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83"/>
        <w:gridCol w:w="9867"/>
      </w:tblGrid>
      <w:tr w:rsidR="009D632A" w:rsidRPr="00932A9A" w:rsidTr="00E00F18">
        <w:trPr>
          <w:tblCellSpacing w:w="15" w:type="dxa"/>
        </w:trPr>
        <w:tc>
          <w:tcPr>
            <w:tcW w:w="474" w:type="pct"/>
            <w:shd w:val="clear" w:color="auto" w:fill="A41E1C"/>
            <w:vAlign w:val="center"/>
          </w:tcPr>
          <w:p w:rsidR="009D632A" w:rsidRDefault="009D632A" w:rsidP="00E00F18">
            <w:pPr>
              <w:pStyle w:val="NASLOVZLATO"/>
            </w:pPr>
            <w:r>
              <w:rPr>
                <w:lang w:val="en-US" w:eastAsia="en-US"/>
              </w:rPr>
              <w:drawing>
                <wp:inline distT="0" distB="0" distL="0" distR="0" wp14:anchorId="05ACD544" wp14:editId="527E3D3C">
                  <wp:extent cx="523875" cy="561975"/>
                  <wp:effectExtent l="0" t="0" r="9525" b="9525"/>
                  <wp:docPr id="2" name="Picture 2"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0" w:type="pct"/>
            <w:shd w:val="clear" w:color="auto" w:fill="A41E1C"/>
            <w:vAlign w:val="center"/>
            <w:hideMark/>
          </w:tcPr>
          <w:p w:rsidR="009D632A" w:rsidRDefault="009D632A" w:rsidP="00E00F18">
            <w:pPr>
              <w:pStyle w:val="NASLOVZLATO"/>
            </w:pPr>
            <w:r>
              <w:t>ПРАВИЛНИК</w:t>
            </w:r>
          </w:p>
          <w:p w:rsidR="009D632A" w:rsidRPr="000D3D80" w:rsidRDefault="009D632A" w:rsidP="00E00F18">
            <w:pPr>
              <w:jc w:val="center"/>
              <w:rPr>
                <w:rFonts w:ascii="Arial" w:hAnsi="Arial" w:cs="Arial"/>
                <w:b/>
                <w:bCs/>
                <w:noProof/>
                <w:color w:val="FFFFFF"/>
                <w:kern w:val="28"/>
                <w:sz w:val="24"/>
                <w:szCs w:val="24"/>
                <w:lang w:val="sr-Latn-RS" w:eastAsia="sr-Latn-RS"/>
              </w:rPr>
            </w:pPr>
            <w:r>
              <w:rPr>
                <w:rFonts w:ascii="Arial" w:hAnsi="Arial" w:cs="Arial"/>
                <w:b/>
                <w:bCs/>
                <w:noProof/>
                <w:color w:val="FFFFFF"/>
                <w:kern w:val="28"/>
                <w:sz w:val="24"/>
                <w:szCs w:val="24"/>
                <w:lang w:val="sr-Latn-RS" w:eastAsia="sr-Latn-RS"/>
              </w:rPr>
              <w:t>О</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ПЛАНУ</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НАСТАВЕ</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И</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УЧЕЊА</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ЗА</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ПЕТИ</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И</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ШЕСТИ</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РАЗРЕД</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ОСНОВНОГ</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ОБРАЗОВАЊА</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И</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ВАСПИТАЊА</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И</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ПРОГРАМУ</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НАСТАВЕ</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И</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УЧЕЊА</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ЗА</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ПЕТИ</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И</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ШЕСТИ</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РАЗРЕД</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ОСНОВНОГ</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ОБРАЗОВАЊА</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И</w:t>
            </w:r>
            <w:r w:rsidRPr="009D632A">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ВАСПИТАЊА</w:t>
            </w:r>
          </w:p>
          <w:p w:rsidR="009D632A" w:rsidRPr="00215591" w:rsidRDefault="009D632A" w:rsidP="009D632A">
            <w:pPr>
              <w:pStyle w:val="podnaslovpropisa"/>
              <w:rPr>
                <w:lang w:val="en-US"/>
              </w:rPr>
            </w:pPr>
            <w:r w:rsidRPr="00D5247D">
              <w:t xml:space="preserve">("Сл. гласник РС - Просветни гласник", бр. </w:t>
            </w:r>
            <w:r>
              <w:t>1</w:t>
            </w:r>
            <w:r>
              <w:t>5</w:t>
            </w:r>
            <w:r>
              <w:t>/2018</w:t>
            </w:r>
            <w:r w:rsidRPr="00D5247D">
              <w:t>)</w:t>
            </w:r>
          </w:p>
        </w:tc>
      </w:tr>
    </w:tbl>
    <w:p w:rsidR="009D632A" w:rsidRDefault="009D632A" w:rsidP="009D632A">
      <w:pPr>
        <w:pStyle w:val="BodyText"/>
        <w:rPr>
          <w:sz w:val="20"/>
        </w:rPr>
      </w:pPr>
    </w:p>
    <w:p w:rsidR="008455F2" w:rsidRDefault="008455F2">
      <w:pPr>
        <w:pStyle w:val="BodyText"/>
        <w:ind w:left="0" w:firstLine="0"/>
        <w:jc w:val="left"/>
        <w:rPr>
          <w:sz w:val="20"/>
        </w:rPr>
      </w:pPr>
    </w:p>
    <w:p w:rsidR="008455F2" w:rsidRDefault="008455F2">
      <w:pPr>
        <w:pStyle w:val="BodyText"/>
        <w:ind w:left="0" w:firstLine="0"/>
        <w:jc w:val="left"/>
        <w:rPr>
          <w:sz w:val="20"/>
        </w:rPr>
      </w:pPr>
    </w:p>
    <w:p w:rsidR="008455F2" w:rsidRDefault="008455F2">
      <w:pPr>
        <w:pStyle w:val="BodyText"/>
        <w:ind w:left="0" w:firstLine="0"/>
        <w:jc w:val="left"/>
        <w:rPr>
          <w:sz w:val="20"/>
        </w:rPr>
      </w:pPr>
      <w:bookmarkStart w:id="0" w:name="_GoBack"/>
      <w:bookmarkEnd w:id="0"/>
    </w:p>
    <w:p w:rsidR="008455F2" w:rsidRDefault="008455F2">
      <w:pPr>
        <w:pStyle w:val="BodyText"/>
        <w:ind w:left="0" w:firstLine="0"/>
        <w:jc w:val="left"/>
        <w:rPr>
          <w:sz w:val="20"/>
        </w:rPr>
      </w:pPr>
    </w:p>
    <w:p w:rsidR="008455F2" w:rsidRDefault="008455F2">
      <w:pPr>
        <w:pStyle w:val="BodyText"/>
        <w:spacing w:before="2"/>
        <w:ind w:left="0" w:firstLine="0"/>
        <w:jc w:val="left"/>
        <w:rPr>
          <w:sz w:val="28"/>
        </w:rPr>
      </w:pPr>
    </w:p>
    <w:p w:rsidR="008455F2" w:rsidRDefault="009D632A">
      <w:pPr>
        <w:spacing w:before="92"/>
        <w:ind w:left="142" w:right="147"/>
        <w:jc w:val="center"/>
        <w:rPr>
          <w:b/>
          <w:sz w:val="20"/>
        </w:rPr>
      </w:pPr>
      <w:bookmarkStart w:id="1" w:name="2_Правилник_о_плану_наставе_и_учења_за_п"/>
      <w:bookmarkEnd w:id="1"/>
      <w:r>
        <w:rPr>
          <w:b/>
          <w:sz w:val="20"/>
        </w:rPr>
        <w:t>П</w:t>
      </w:r>
      <w:r>
        <w:rPr>
          <w:b/>
          <w:sz w:val="20"/>
        </w:rPr>
        <w:t xml:space="preserve">РАВИЛНИК </w:t>
      </w:r>
    </w:p>
    <w:p w:rsidR="008455F2" w:rsidRDefault="009D632A">
      <w:pPr>
        <w:spacing w:before="182" w:line="252" w:lineRule="auto"/>
        <w:ind w:left="139" w:right="178"/>
        <w:jc w:val="center"/>
        <w:rPr>
          <w:b/>
          <w:sz w:val="20"/>
        </w:rPr>
      </w:pPr>
      <w:r>
        <w:rPr>
          <w:b/>
          <w:sz w:val="20"/>
        </w:rPr>
        <w:t>o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w:t>
      </w:r>
    </w:p>
    <w:p w:rsidR="008455F2" w:rsidRDefault="008455F2">
      <w:pPr>
        <w:pStyle w:val="BodyText"/>
        <w:spacing w:before="9"/>
        <w:ind w:left="0" w:firstLine="0"/>
        <w:jc w:val="left"/>
        <w:rPr>
          <w:b/>
          <w:sz w:val="22"/>
        </w:rPr>
      </w:pPr>
    </w:p>
    <w:p w:rsidR="008455F2" w:rsidRDefault="009D632A">
      <w:pPr>
        <w:pStyle w:val="BodyText"/>
        <w:spacing w:line="204" w:lineRule="exact"/>
        <w:ind w:left="141" w:right="178" w:firstLine="0"/>
        <w:jc w:val="center"/>
      </w:pPr>
      <w:r>
        <w:t>Члан 1.</w:t>
      </w:r>
    </w:p>
    <w:p w:rsidR="008455F2" w:rsidRDefault="009D632A">
      <w:pPr>
        <w:pStyle w:val="BodyText"/>
        <w:spacing w:before="3" w:line="232" w:lineRule="auto"/>
        <w:ind w:right="158"/>
      </w:pPr>
      <w:r>
        <w:t>Овим правилником утврђује се план наставе и учења за пети и шести разред основног образовања и васпитања и програм наставе и учења за пети и шести разред основног образовања и васпитања, који су одштампани уз овај правилник и чине његов саставни део.</w:t>
      </w:r>
    </w:p>
    <w:p w:rsidR="008455F2" w:rsidRDefault="009D632A">
      <w:pPr>
        <w:pStyle w:val="BodyText"/>
        <w:spacing w:before="167" w:line="204" w:lineRule="exact"/>
        <w:ind w:left="140" w:right="178" w:firstLine="0"/>
        <w:jc w:val="center"/>
      </w:pPr>
      <w:r>
        <w:t xml:space="preserve">Члан </w:t>
      </w:r>
      <w:r>
        <w:t>2.</w:t>
      </w:r>
    </w:p>
    <w:p w:rsidR="008455F2" w:rsidRDefault="009D632A">
      <w:pPr>
        <w:pStyle w:val="BodyText"/>
        <w:spacing w:before="2" w:line="232" w:lineRule="auto"/>
        <w:ind w:right="159"/>
      </w:pPr>
      <w:r>
        <w:t>План наставе и учења и програм наставе и учења из члана 1. овог правилника, у делу који се односи на план наставе и учења и про- грам наставе и учења за шести разред основног образовања и васпитања, примењиваће се почев од школске 2019/2020. године.</w:t>
      </w:r>
    </w:p>
    <w:p w:rsidR="008455F2" w:rsidRDefault="009D632A">
      <w:pPr>
        <w:pStyle w:val="BodyText"/>
        <w:spacing w:before="167" w:line="204" w:lineRule="exact"/>
        <w:ind w:left="140" w:right="178" w:firstLine="0"/>
        <w:jc w:val="center"/>
      </w:pPr>
      <w:r>
        <w:t>Чла</w:t>
      </w:r>
      <w:r>
        <w:t>н 3.</w:t>
      </w:r>
    </w:p>
    <w:p w:rsidR="008455F2" w:rsidRDefault="009D632A">
      <w:pPr>
        <w:pStyle w:val="BodyText"/>
        <w:spacing w:before="3" w:line="232" w:lineRule="auto"/>
        <w:ind w:left="119" w:right="157"/>
      </w:pPr>
      <w:r>
        <w:t>Даном ступања на снагу овог правилника престаје да важи Правилник о наставном плану за други циклус основног образовања и васпитања и наставном програму за пети разред основног образовања и васпитања („Службени гласник РС – Просветни гласник”, бр. 6/0</w:t>
      </w:r>
      <w:r>
        <w:t>7, 2/10, 7/10 – др. правилник, 3/11, 1/13, 4/13, 11/16, 6/17, 8/17, 9/17 и 12/18), у делу који се односи на наставни план и програм за пети разред основног образовања и васпитања.</w:t>
      </w:r>
    </w:p>
    <w:p w:rsidR="008455F2" w:rsidRDefault="009D632A">
      <w:pPr>
        <w:pStyle w:val="BodyText"/>
        <w:spacing w:before="169" w:line="204" w:lineRule="exact"/>
        <w:ind w:left="140" w:right="178" w:firstLine="0"/>
        <w:jc w:val="center"/>
      </w:pPr>
      <w:r>
        <w:t>Члан 4.</w:t>
      </w:r>
    </w:p>
    <w:p w:rsidR="008455F2" w:rsidRDefault="009D632A">
      <w:pPr>
        <w:pStyle w:val="BodyText"/>
        <w:spacing w:before="2" w:line="232" w:lineRule="auto"/>
        <w:ind w:left="119" w:right="74"/>
        <w:jc w:val="left"/>
      </w:pPr>
      <w:r>
        <w:t>Овај правилник ступа на снагу наредног дана од дана објављивања у „С</w:t>
      </w:r>
      <w:r>
        <w:t>лужбеном гласнику Републике Србије – Просветном гласни- ку”, а примењиваће се почев од школске 2018/2019. године.</w:t>
      </w:r>
    </w:p>
    <w:p w:rsidR="008455F2" w:rsidRDefault="008455F2">
      <w:pPr>
        <w:pStyle w:val="BodyText"/>
        <w:spacing w:before="3"/>
        <w:ind w:left="0" w:firstLine="0"/>
        <w:jc w:val="left"/>
        <w:rPr>
          <w:sz w:val="17"/>
        </w:rPr>
      </w:pPr>
    </w:p>
    <w:p w:rsidR="008455F2" w:rsidRDefault="009D632A">
      <w:pPr>
        <w:pStyle w:val="BodyText"/>
        <w:spacing w:line="204" w:lineRule="exact"/>
        <w:ind w:left="0" w:right="159" w:firstLine="0"/>
        <w:jc w:val="right"/>
      </w:pPr>
      <w:r>
        <w:t>Број 110-00-598/2017-04</w:t>
      </w:r>
    </w:p>
    <w:p w:rsidR="008455F2" w:rsidRDefault="009D632A">
      <w:pPr>
        <w:pStyle w:val="BodyText"/>
        <w:spacing w:line="204" w:lineRule="exact"/>
        <w:ind w:left="0" w:right="158" w:firstLine="0"/>
        <w:jc w:val="right"/>
      </w:pPr>
      <w:r>
        <w:t>У Београду, 16. августа 2018. године</w:t>
      </w:r>
    </w:p>
    <w:p w:rsidR="008455F2" w:rsidRDefault="009D632A">
      <w:pPr>
        <w:pStyle w:val="BodyText"/>
        <w:spacing w:before="52" w:line="204" w:lineRule="exact"/>
        <w:ind w:left="0" w:right="158" w:firstLine="0"/>
        <w:jc w:val="right"/>
      </w:pPr>
      <w:r>
        <w:t>Министар,</w:t>
      </w:r>
    </w:p>
    <w:p w:rsidR="008455F2" w:rsidRDefault="009D632A">
      <w:pPr>
        <w:pStyle w:val="Heading1"/>
        <w:spacing w:line="204" w:lineRule="exact"/>
        <w:ind w:left="0" w:right="158"/>
        <w:jc w:val="right"/>
        <w:rPr>
          <w:b w:val="0"/>
        </w:rPr>
      </w:pPr>
      <w:r>
        <w:t xml:space="preserve">Младен Шарчевић, </w:t>
      </w:r>
      <w:r>
        <w:rPr>
          <w:b w:val="0"/>
        </w:rPr>
        <w:t>с.р.</w:t>
      </w:r>
    </w:p>
    <w:p w:rsidR="008455F2" w:rsidRDefault="008455F2">
      <w:pPr>
        <w:pStyle w:val="BodyText"/>
        <w:ind w:left="0" w:firstLine="0"/>
        <w:jc w:val="left"/>
        <w:rPr>
          <w:sz w:val="20"/>
        </w:rPr>
      </w:pPr>
    </w:p>
    <w:p w:rsidR="008455F2" w:rsidRDefault="009D632A">
      <w:pPr>
        <w:pStyle w:val="BodyText"/>
        <w:spacing w:before="136" w:line="204" w:lineRule="exact"/>
        <w:ind w:left="139" w:right="178" w:firstLine="0"/>
        <w:jc w:val="center"/>
      </w:pPr>
      <w:r>
        <w:t>ПЛАН НАСТАВЕ И УЧЕЊА</w:t>
      </w:r>
    </w:p>
    <w:p w:rsidR="008455F2" w:rsidRDefault="009D632A">
      <w:pPr>
        <w:pStyle w:val="BodyText"/>
        <w:spacing w:after="42" w:line="204" w:lineRule="exact"/>
        <w:ind w:left="140" w:right="178" w:firstLine="0"/>
        <w:jc w:val="center"/>
      </w:pPr>
      <w:r>
        <w:t>ЗА ПЕТИ И ШЕСТИ РАЗРЕД ОСНОВНОГ ОБРАЗОВАЊА И ВАСПИТАЊА</w:t>
      </w: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37"/>
        <w:gridCol w:w="5267"/>
        <w:gridCol w:w="1133"/>
        <w:gridCol w:w="1133"/>
        <w:gridCol w:w="1133"/>
        <w:gridCol w:w="1133"/>
      </w:tblGrid>
      <w:tr w:rsidR="008455F2">
        <w:trPr>
          <w:trHeight w:val="200"/>
        </w:trPr>
        <w:tc>
          <w:tcPr>
            <w:tcW w:w="737" w:type="dxa"/>
            <w:vMerge w:val="restart"/>
          </w:tcPr>
          <w:p w:rsidR="008455F2" w:rsidRDefault="009D632A">
            <w:pPr>
              <w:pStyle w:val="TableParagraph"/>
              <w:spacing w:before="123"/>
              <w:ind w:left="104"/>
              <w:rPr>
                <w:sz w:val="14"/>
              </w:rPr>
            </w:pPr>
            <w:r>
              <w:rPr>
                <w:sz w:val="14"/>
              </w:rPr>
              <w:t>Ред. број</w:t>
            </w:r>
          </w:p>
        </w:tc>
        <w:tc>
          <w:tcPr>
            <w:tcW w:w="5267" w:type="dxa"/>
            <w:vMerge w:val="restart"/>
            <w:tcBorders>
              <w:right w:val="single" w:sz="6" w:space="0" w:color="231F20"/>
            </w:tcBorders>
          </w:tcPr>
          <w:p w:rsidR="008455F2" w:rsidRDefault="009D632A">
            <w:pPr>
              <w:pStyle w:val="TableParagraph"/>
              <w:spacing w:before="123"/>
              <w:ind w:left="1764" w:right="1752"/>
              <w:jc w:val="center"/>
              <w:rPr>
                <w:sz w:val="14"/>
              </w:rPr>
            </w:pPr>
            <w:r>
              <w:rPr>
                <w:sz w:val="14"/>
              </w:rPr>
              <w:t>А. ОБАВЕЗНИ ПРЕДМЕТИ</w:t>
            </w:r>
          </w:p>
        </w:tc>
        <w:tc>
          <w:tcPr>
            <w:tcW w:w="2266" w:type="dxa"/>
            <w:gridSpan w:val="2"/>
          </w:tcPr>
          <w:p w:rsidR="008455F2" w:rsidRDefault="009D632A">
            <w:pPr>
              <w:pStyle w:val="TableParagraph"/>
              <w:spacing w:before="18"/>
              <w:ind w:left="686"/>
              <w:rPr>
                <w:sz w:val="14"/>
              </w:rPr>
            </w:pPr>
            <w:r>
              <w:rPr>
                <w:sz w:val="14"/>
              </w:rPr>
              <w:t>ПЕТИ РАЗРЕД</w:t>
            </w:r>
          </w:p>
        </w:tc>
        <w:tc>
          <w:tcPr>
            <w:tcW w:w="2266" w:type="dxa"/>
            <w:gridSpan w:val="2"/>
          </w:tcPr>
          <w:p w:rsidR="008455F2" w:rsidRDefault="009D632A">
            <w:pPr>
              <w:pStyle w:val="TableParagraph"/>
              <w:spacing w:before="18"/>
              <w:ind w:left="621"/>
              <w:rPr>
                <w:sz w:val="14"/>
              </w:rPr>
            </w:pPr>
            <w:r>
              <w:rPr>
                <w:sz w:val="14"/>
              </w:rPr>
              <w:t>ШЕСТИ РАЗРЕД</w:t>
            </w:r>
          </w:p>
        </w:tc>
      </w:tr>
      <w:tr w:rsidR="008455F2">
        <w:trPr>
          <w:trHeight w:val="200"/>
        </w:trPr>
        <w:tc>
          <w:tcPr>
            <w:tcW w:w="737" w:type="dxa"/>
            <w:vMerge/>
            <w:tcBorders>
              <w:top w:val="nil"/>
            </w:tcBorders>
          </w:tcPr>
          <w:p w:rsidR="008455F2" w:rsidRDefault="008455F2">
            <w:pPr>
              <w:rPr>
                <w:sz w:val="2"/>
                <w:szCs w:val="2"/>
              </w:rPr>
            </w:pPr>
          </w:p>
        </w:tc>
        <w:tc>
          <w:tcPr>
            <w:tcW w:w="5267" w:type="dxa"/>
            <w:vMerge/>
            <w:tcBorders>
              <w:top w:val="nil"/>
              <w:right w:val="single" w:sz="6" w:space="0" w:color="231F20"/>
            </w:tcBorders>
          </w:tcPr>
          <w:p w:rsidR="008455F2" w:rsidRDefault="008455F2">
            <w:pPr>
              <w:rPr>
                <w:sz w:val="2"/>
                <w:szCs w:val="2"/>
              </w:rPr>
            </w:pPr>
          </w:p>
        </w:tc>
        <w:tc>
          <w:tcPr>
            <w:tcW w:w="1133" w:type="dxa"/>
            <w:tcBorders>
              <w:bottom w:val="single" w:sz="4" w:space="0" w:color="111111"/>
            </w:tcBorders>
          </w:tcPr>
          <w:p w:rsidR="008455F2" w:rsidRDefault="009D632A">
            <w:pPr>
              <w:pStyle w:val="TableParagraph"/>
              <w:spacing w:before="18"/>
              <w:ind w:left="205" w:right="194"/>
              <w:jc w:val="center"/>
              <w:rPr>
                <w:sz w:val="14"/>
              </w:rPr>
            </w:pPr>
            <w:r>
              <w:rPr>
                <w:sz w:val="14"/>
              </w:rPr>
              <w:t>нед.</w:t>
            </w:r>
          </w:p>
        </w:tc>
        <w:tc>
          <w:tcPr>
            <w:tcW w:w="1133" w:type="dxa"/>
            <w:tcBorders>
              <w:bottom w:val="single" w:sz="4" w:space="0" w:color="111111"/>
            </w:tcBorders>
          </w:tcPr>
          <w:p w:rsidR="008455F2" w:rsidRDefault="009D632A">
            <w:pPr>
              <w:pStyle w:val="TableParagraph"/>
              <w:spacing w:before="18"/>
              <w:ind w:left="0" w:right="439"/>
              <w:jc w:val="right"/>
              <w:rPr>
                <w:sz w:val="14"/>
              </w:rPr>
            </w:pPr>
            <w:r>
              <w:rPr>
                <w:sz w:val="14"/>
              </w:rPr>
              <w:t>год.</w:t>
            </w:r>
          </w:p>
        </w:tc>
        <w:tc>
          <w:tcPr>
            <w:tcW w:w="1133" w:type="dxa"/>
            <w:tcBorders>
              <w:bottom w:val="single" w:sz="4" w:space="0" w:color="111111"/>
            </w:tcBorders>
          </w:tcPr>
          <w:p w:rsidR="008455F2" w:rsidRDefault="009D632A">
            <w:pPr>
              <w:pStyle w:val="TableParagraph"/>
              <w:spacing w:before="18"/>
              <w:ind w:left="209" w:right="194"/>
              <w:jc w:val="center"/>
              <w:rPr>
                <w:sz w:val="14"/>
              </w:rPr>
            </w:pPr>
            <w:r>
              <w:rPr>
                <w:sz w:val="14"/>
              </w:rPr>
              <w:t>нед.</w:t>
            </w:r>
          </w:p>
        </w:tc>
        <w:tc>
          <w:tcPr>
            <w:tcW w:w="1133" w:type="dxa"/>
            <w:tcBorders>
              <w:bottom w:val="single" w:sz="4" w:space="0" w:color="111111"/>
            </w:tcBorders>
          </w:tcPr>
          <w:p w:rsidR="008455F2" w:rsidRDefault="009D632A">
            <w:pPr>
              <w:pStyle w:val="TableParagraph"/>
              <w:spacing w:before="18"/>
              <w:ind w:left="209" w:right="193"/>
              <w:jc w:val="center"/>
              <w:rPr>
                <w:sz w:val="14"/>
              </w:rPr>
            </w:pPr>
            <w:r>
              <w:rPr>
                <w:sz w:val="14"/>
              </w:rPr>
              <w:t>год.</w:t>
            </w:r>
          </w:p>
        </w:tc>
      </w:tr>
      <w:tr w:rsidR="008455F2">
        <w:trPr>
          <w:trHeight w:val="200"/>
        </w:trPr>
        <w:tc>
          <w:tcPr>
            <w:tcW w:w="737" w:type="dxa"/>
          </w:tcPr>
          <w:p w:rsidR="008455F2" w:rsidRDefault="009D632A">
            <w:pPr>
              <w:pStyle w:val="TableParagraph"/>
              <w:spacing w:before="18"/>
              <w:ind w:left="81" w:right="72"/>
              <w:jc w:val="center"/>
              <w:rPr>
                <w:sz w:val="14"/>
              </w:rPr>
            </w:pPr>
            <w:r>
              <w:rPr>
                <w:sz w:val="14"/>
              </w:rPr>
              <w:t>1.</w:t>
            </w:r>
          </w:p>
        </w:tc>
        <w:tc>
          <w:tcPr>
            <w:tcW w:w="5267" w:type="dxa"/>
            <w:tcBorders>
              <w:bottom w:val="single" w:sz="4" w:space="0" w:color="000000"/>
              <w:right w:val="single" w:sz="4" w:space="0" w:color="111111"/>
            </w:tcBorders>
          </w:tcPr>
          <w:p w:rsidR="008455F2" w:rsidRDefault="009D632A">
            <w:pPr>
              <w:pStyle w:val="TableParagraph"/>
              <w:tabs>
                <w:tab w:val="left" w:pos="2385"/>
              </w:tabs>
              <w:spacing w:before="18"/>
              <w:rPr>
                <w:sz w:val="8"/>
              </w:rPr>
            </w:pPr>
            <w:r>
              <w:rPr>
                <w:sz w:val="14"/>
              </w:rPr>
              <w:t>Српски језик</w:t>
            </w:r>
            <w:r>
              <w:rPr>
                <w:spacing w:val="-1"/>
                <w:sz w:val="14"/>
              </w:rPr>
              <w:t xml:space="preserve"> </w:t>
            </w:r>
            <w:r>
              <w:rPr>
                <w:sz w:val="14"/>
              </w:rPr>
              <w:t>и</w:t>
            </w:r>
            <w:r>
              <w:rPr>
                <w:spacing w:val="-1"/>
                <w:sz w:val="14"/>
              </w:rPr>
              <w:t xml:space="preserve"> </w:t>
            </w:r>
            <w:r>
              <w:rPr>
                <w:sz w:val="14"/>
              </w:rPr>
              <w:t>књижевност</w:t>
            </w:r>
            <w:r>
              <w:rPr>
                <w:sz w:val="14"/>
                <w:u w:val="single"/>
              </w:rPr>
              <w:t xml:space="preserve"> </w:t>
            </w:r>
            <w:r>
              <w:rPr>
                <w:sz w:val="14"/>
                <w:u w:val="single"/>
              </w:rPr>
              <w:tab/>
            </w:r>
            <w:r>
              <w:rPr>
                <w:sz w:val="14"/>
              </w:rPr>
              <w:t>језик</w:t>
            </w:r>
            <w:r>
              <w:rPr>
                <w:position w:val="5"/>
                <w:sz w:val="8"/>
              </w:rPr>
              <w:t>1</w:t>
            </w:r>
          </w:p>
        </w:tc>
        <w:tc>
          <w:tcPr>
            <w:tcW w:w="1133" w:type="dxa"/>
            <w:tcBorders>
              <w:top w:val="single" w:sz="4" w:space="0" w:color="111111"/>
              <w:left w:val="single" w:sz="4" w:space="0" w:color="111111"/>
              <w:bottom w:val="single" w:sz="4" w:space="0" w:color="111111"/>
              <w:right w:val="single" w:sz="4" w:space="0" w:color="111111"/>
            </w:tcBorders>
          </w:tcPr>
          <w:p w:rsidR="008455F2" w:rsidRDefault="009D632A">
            <w:pPr>
              <w:pStyle w:val="TableParagraph"/>
              <w:spacing w:before="18"/>
              <w:ind w:left="11"/>
              <w:jc w:val="center"/>
              <w:rPr>
                <w:sz w:val="14"/>
              </w:rPr>
            </w:pPr>
            <w:r>
              <w:rPr>
                <w:sz w:val="14"/>
              </w:rPr>
              <w:t>5</w:t>
            </w:r>
          </w:p>
        </w:tc>
        <w:tc>
          <w:tcPr>
            <w:tcW w:w="1133" w:type="dxa"/>
            <w:tcBorders>
              <w:top w:val="single" w:sz="4" w:space="0" w:color="111111"/>
              <w:left w:val="single" w:sz="4" w:space="0" w:color="111111"/>
              <w:bottom w:val="single" w:sz="4" w:space="0" w:color="111111"/>
              <w:right w:val="single" w:sz="4" w:space="0" w:color="111111"/>
            </w:tcBorders>
          </w:tcPr>
          <w:p w:rsidR="008455F2" w:rsidRDefault="009D632A">
            <w:pPr>
              <w:pStyle w:val="TableParagraph"/>
              <w:spacing w:before="18"/>
              <w:ind w:left="0" w:right="447"/>
              <w:jc w:val="right"/>
              <w:rPr>
                <w:sz w:val="14"/>
              </w:rPr>
            </w:pPr>
            <w:r>
              <w:rPr>
                <w:sz w:val="14"/>
              </w:rPr>
              <w:t>180</w:t>
            </w:r>
          </w:p>
        </w:tc>
        <w:tc>
          <w:tcPr>
            <w:tcW w:w="1133" w:type="dxa"/>
            <w:tcBorders>
              <w:top w:val="single" w:sz="4" w:space="0" w:color="111111"/>
              <w:left w:val="single" w:sz="4" w:space="0" w:color="111111"/>
              <w:bottom w:val="single" w:sz="4" w:space="0" w:color="111111"/>
              <w:right w:val="single" w:sz="4" w:space="0" w:color="111111"/>
            </w:tcBorders>
          </w:tcPr>
          <w:p w:rsidR="008455F2" w:rsidRDefault="009D632A">
            <w:pPr>
              <w:pStyle w:val="TableParagraph"/>
              <w:spacing w:before="18"/>
              <w:ind w:left="15"/>
              <w:jc w:val="center"/>
              <w:rPr>
                <w:sz w:val="14"/>
              </w:rPr>
            </w:pPr>
            <w:r>
              <w:rPr>
                <w:sz w:val="14"/>
              </w:rPr>
              <w:t>4</w:t>
            </w:r>
          </w:p>
        </w:tc>
        <w:tc>
          <w:tcPr>
            <w:tcW w:w="1133" w:type="dxa"/>
            <w:tcBorders>
              <w:top w:val="single" w:sz="4" w:space="0" w:color="111111"/>
              <w:left w:val="single" w:sz="4" w:space="0" w:color="111111"/>
              <w:bottom w:val="single" w:sz="4" w:space="0" w:color="111111"/>
              <w:right w:val="single" w:sz="4" w:space="0" w:color="111111"/>
            </w:tcBorders>
          </w:tcPr>
          <w:p w:rsidR="008455F2" w:rsidRDefault="009D632A">
            <w:pPr>
              <w:pStyle w:val="TableParagraph"/>
              <w:spacing w:before="18"/>
              <w:ind w:left="209" w:right="193"/>
              <w:jc w:val="center"/>
              <w:rPr>
                <w:sz w:val="14"/>
              </w:rPr>
            </w:pPr>
            <w:r>
              <w:rPr>
                <w:sz w:val="14"/>
              </w:rPr>
              <w:t>144</w:t>
            </w:r>
          </w:p>
        </w:tc>
      </w:tr>
      <w:tr w:rsidR="008455F2">
        <w:trPr>
          <w:trHeight w:val="200"/>
        </w:trPr>
        <w:tc>
          <w:tcPr>
            <w:tcW w:w="737" w:type="dxa"/>
          </w:tcPr>
          <w:p w:rsidR="008455F2" w:rsidRDefault="009D632A">
            <w:pPr>
              <w:pStyle w:val="TableParagraph"/>
              <w:spacing w:before="18"/>
              <w:ind w:left="82" w:right="72"/>
              <w:jc w:val="center"/>
              <w:rPr>
                <w:sz w:val="14"/>
              </w:rPr>
            </w:pPr>
            <w:r>
              <w:rPr>
                <w:sz w:val="14"/>
              </w:rPr>
              <w:t>2.</w:t>
            </w:r>
          </w:p>
        </w:tc>
        <w:tc>
          <w:tcPr>
            <w:tcW w:w="5267" w:type="dxa"/>
            <w:tcBorders>
              <w:top w:val="single" w:sz="4" w:space="0" w:color="000000"/>
              <w:bottom w:val="single" w:sz="4" w:space="0" w:color="000000"/>
              <w:right w:val="single" w:sz="4" w:space="0" w:color="111111"/>
            </w:tcBorders>
          </w:tcPr>
          <w:p w:rsidR="008455F2" w:rsidRDefault="009D632A">
            <w:pPr>
              <w:pStyle w:val="TableParagraph"/>
              <w:spacing w:before="18"/>
              <w:rPr>
                <w:sz w:val="8"/>
              </w:rPr>
            </w:pPr>
            <w:r>
              <w:rPr>
                <w:sz w:val="14"/>
              </w:rPr>
              <w:t xml:space="preserve">Српски као нематерњи језик </w:t>
            </w:r>
            <w:r>
              <w:rPr>
                <w:position w:val="5"/>
                <w:sz w:val="8"/>
              </w:rPr>
              <w:t>2</w:t>
            </w:r>
          </w:p>
        </w:tc>
        <w:tc>
          <w:tcPr>
            <w:tcW w:w="1133" w:type="dxa"/>
            <w:tcBorders>
              <w:top w:val="single" w:sz="4" w:space="0" w:color="111111"/>
              <w:left w:val="single" w:sz="4" w:space="0" w:color="111111"/>
              <w:bottom w:val="single" w:sz="4" w:space="0" w:color="000000"/>
              <w:right w:val="single" w:sz="4" w:space="0" w:color="111111"/>
            </w:tcBorders>
          </w:tcPr>
          <w:p w:rsidR="008455F2" w:rsidRDefault="009D632A">
            <w:pPr>
              <w:pStyle w:val="TableParagraph"/>
              <w:spacing w:before="18"/>
              <w:ind w:left="11"/>
              <w:jc w:val="center"/>
              <w:rPr>
                <w:sz w:val="14"/>
              </w:rPr>
            </w:pPr>
            <w:r>
              <w:rPr>
                <w:sz w:val="14"/>
              </w:rPr>
              <w:t>3</w:t>
            </w:r>
          </w:p>
        </w:tc>
        <w:tc>
          <w:tcPr>
            <w:tcW w:w="1133" w:type="dxa"/>
            <w:tcBorders>
              <w:top w:val="single" w:sz="4" w:space="0" w:color="111111"/>
              <w:left w:val="single" w:sz="4" w:space="0" w:color="111111"/>
              <w:bottom w:val="single" w:sz="4" w:space="0" w:color="000000"/>
              <w:right w:val="single" w:sz="4" w:space="0" w:color="111111"/>
            </w:tcBorders>
          </w:tcPr>
          <w:p w:rsidR="008455F2" w:rsidRDefault="009D632A">
            <w:pPr>
              <w:pStyle w:val="TableParagraph"/>
              <w:spacing w:before="18"/>
              <w:ind w:left="0" w:right="447"/>
              <w:jc w:val="right"/>
              <w:rPr>
                <w:sz w:val="14"/>
              </w:rPr>
            </w:pPr>
            <w:r>
              <w:rPr>
                <w:sz w:val="14"/>
              </w:rPr>
              <w:t>108</w:t>
            </w:r>
          </w:p>
        </w:tc>
        <w:tc>
          <w:tcPr>
            <w:tcW w:w="1133" w:type="dxa"/>
            <w:tcBorders>
              <w:top w:val="single" w:sz="4" w:space="0" w:color="111111"/>
              <w:left w:val="single" w:sz="4" w:space="0" w:color="111111"/>
              <w:bottom w:val="single" w:sz="4" w:space="0" w:color="000000"/>
              <w:right w:val="single" w:sz="4" w:space="0" w:color="111111"/>
            </w:tcBorders>
          </w:tcPr>
          <w:p w:rsidR="008455F2" w:rsidRDefault="009D632A">
            <w:pPr>
              <w:pStyle w:val="TableParagraph"/>
              <w:spacing w:before="18"/>
              <w:ind w:left="15"/>
              <w:jc w:val="center"/>
              <w:rPr>
                <w:sz w:val="14"/>
              </w:rPr>
            </w:pPr>
            <w:r>
              <w:rPr>
                <w:sz w:val="14"/>
              </w:rPr>
              <w:t>3</w:t>
            </w:r>
          </w:p>
        </w:tc>
        <w:tc>
          <w:tcPr>
            <w:tcW w:w="1133" w:type="dxa"/>
            <w:tcBorders>
              <w:top w:val="single" w:sz="4" w:space="0" w:color="111111"/>
              <w:left w:val="single" w:sz="4" w:space="0" w:color="111111"/>
              <w:bottom w:val="single" w:sz="4" w:space="0" w:color="000000"/>
              <w:right w:val="single" w:sz="4" w:space="0" w:color="111111"/>
            </w:tcBorders>
          </w:tcPr>
          <w:p w:rsidR="008455F2" w:rsidRDefault="009D632A">
            <w:pPr>
              <w:pStyle w:val="TableParagraph"/>
              <w:spacing w:before="18"/>
              <w:ind w:left="209" w:right="193"/>
              <w:jc w:val="center"/>
              <w:rPr>
                <w:sz w:val="14"/>
              </w:rPr>
            </w:pPr>
            <w:r>
              <w:rPr>
                <w:sz w:val="14"/>
              </w:rPr>
              <w:t>108</w:t>
            </w:r>
          </w:p>
        </w:tc>
      </w:tr>
      <w:tr w:rsidR="008455F2">
        <w:trPr>
          <w:trHeight w:val="200"/>
        </w:trPr>
        <w:tc>
          <w:tcPr>
            <w:tcW w:w="737" w:type="dxa"/>
          </w:tcPr>
          <w:p w:rsidR="008455F2" w:rsidRDefault="009D632A">
            <w:pPr>
              <w:pStyle w:val="TableParagraph"/>
              <w:spacing w:before="18"/>
              <w:ind w:left="82" w:right="72"/>
              <w:jc w:val="center"/>
              <w:rPr>
                <w:sz w:val="14"/>
              </w:rPr>
            </w:pPr>
            <w:r>
              <w:rPr>
                <w:sz w:val="14"/>
              </w:rPr>
              <w:t>3.</w:t>
            </w:r>
          </w:p>
        </w:tc>
        <w:tc>
          <w:tcPr>
            <w:tcW w:w="5267" w:type="dxa"/>
            <w:tcBorders>
              <w:top w:val="single" w:sz="4" w:space="0" w:color="000000"/>
              <w:right w:val="single" w:sz="4" w:space="0" w:color="111111"/>
            </w:tcBorders>
          </w:tcPr>
          <w:p w:rsidR="008455F2" w:rsidRDefault="009D632A">
            <w:pPr>
              <w:pStyle w:val="TableParagraph"/>
              <w:spacing w:before="18"/>
              <w:rPr>
                <w:sz w:val="14"/>
              </w:rPr>
            </w:pPr>
            <w:r>
              <w:rPr>
                <w:sz w:val="14"/>
              </w:rPr>
              <w:t>Страни језик</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11"/>
              <w:jc w:val="center"/>
              <w:rPr>
                <w:sz w:val="14"/>
              </w:rPr>
            </w:pPr>
            <w:r>
              <w:rPr>
                <w:sz w:val="14"/>
              </w:rPr>
              <w:t>2</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0" w:right="482"/>
              <w:jc w:val="right"/>
              <w:rPr>
                <w:sz w:val="14"/>
              </w:rPr>
            </w:pPr>
            <w:r>
              <w:rPr>
                <w:sz w:val="14"/>
              </w:rPr>
              <w:t>72</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15"/>
              <w:jc w:val="center"/>
              <w:rPr>
                <w:sz w:val="14"/>
              </w:rPr>
            </w:pPr>
            <w:r>
              <w:rPr>
                <w:sz w:val="14"/>
              </w:rPr>
              <w:t>2</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209" w:right="193"/>
              <w:jc w:val="center"/>
              <w:rPr>
                <w:sz w:val="14"/>
              </w:rPr>
            </w:pPr>
            <w:r>
              <w:rPr>
                <w:sz w:val="14"/>
              </w:rPr>
              <w:t>72</w:t>
            </w:r>
          </w:p>
        </w:tc>
      </w:tr>
      <w:tr w:rsidR="008455F2">
        <w:trPr>
          <w:trHeight w:val="200"/>
        </w:trPr>
        <w:tc>
          <w:tcPr>
            <w:tcW w:w="737" w:type="dxa"/>
          </w:tcPr>
          <w:p w:rsidR="008455F2" w:rsidRDefault="009D632A">
            <w:pPr>
              <w:pStyle w:val="TableParagraph"/>
              <w:spacing w:before="18"/>
              <w:ind w:left="82" w:right="72"/>
              <w:jc w:val="center"/>
              <w:rPr>
                <w:sz w:val="14"/>
              </w:rPr>
            </w:pPr>
            <w:r>
              <w:rPr>
                <w:sz w:val="14"/>
              </w:rPr>
              <w:t>4.</w:t>
            </w:r>
          </w:p>
        </w:tc>
        <w:tc>
          <w:tcPr>
            <w:tcW w:w="5267" w:type="dxa"/>
            <w:tcBorders>
              <w:right w:val="single" w:sz="4" w:space="0" w:color="111111"/>
            </w:tcBorders>
          </w:tcPr>
          <w:p w:rsidR="008455F2" w:rsidRDefault="009D632A">
            <w:pPr>
              <w:pStyle w:val="TableParagraph"/>
              <w:spacing w:before="18"/>
              <w:rPr>
                <w:sz w:val="14"/>
              </w:rPr>
            </w:pPr>
            <w:r>
              <w:rPr>
                <w:sz w:val="14"/>
              </w:rPr>
              <w:t>Ликовна култура</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11"/>
              <w:jc w:val="center"/>
              <w:rPr>
                <w:sz w:val="14"/>
              </w:rPr>
            </w:pPr>
            <w:r>
              <w:rPr>
                <w:sz w:val="14"/>
              </w:rPr>
              <w:t>2</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0" w:right="482"/>
              <w:jc w:val="right"/>
              <w:rPr>
                <w:sz w:val="14"/>
              </w:rPr>
            </w:pPr>
            <w:r>
              <w:rPr>
                <w:sz w:val="14"/>
              </w:rPr>
              <w:t>72</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15"/>
              <w:jc w:val="center"/>
              <w:rPr>
                <w:sz w:val="14"/>
              </w:rPr>
            </w:pPr>
            <w:r>
              <w:rPr>
                <w:sz w:val="14"/>
              </w:rPr>
              <w:t>1</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209" w:right="193"/>
              <w:jc w:val="center"/>
              <w:rPr>
                <w:sz w:val="14"/>
              </w:rPr>
            </w:pPr>
            <w:r>
              <w:rPr>
                <w:sz w:val="14"/>
              </w:rPr>
              <w:t>36</w:t>
            </w:r>
          </w:p>
        </w:tc>
      </w:tr>
      <w:tr w:rsidR="008455F2">
        <w:trPr>
          <w:trHeight w:val="200"/>
        </w:trPr>
        <w:tc>
          <w:tcPr>
            <w:tcW w:w="737" w:type="dxa"/>
          </w:tcPr>
          <w:p w:rsidR="008455F2" w:rsidRDefault="009D632A">
            <w:pPr>
              <w:pStyle w:val="TableParagraph"/>
              <w:spacing w:before="18"/>
              <w:ind w:left="82" w:right="72"/>
              <w:jc w:val="center"/>
              <w:rPr>
                <w:sz w:val="14"/>
              </w:rPr>
            </w:pPr>
            <w:r>
              <w:rPr>
                <w:sz w:val="14"/>
              </w:rPr>
              <w:t>5.</w:t>
            </w:r>
          </w:p>
        </w:tc>
        <w:tc>
          <w:tcPr>
            <w:tcW w:w="5267" w:type="dxa"/>
            <w:tcBorders>
              <w:right w:val="single" w:sz="4" w:space="0" w:color="111111"/>
            </w:tcBorders>
          </w:tcPr>
          <w:p w:rsidR="008455F2" w:rsidRDefault="009D632A">
            <w:pPr>
              <w:pStyle w:val="TableParagraph"/>
              <w:spacing w:before="18"/>
              <w:rPr>
                <w:sz w:val="14"/>
              </w:rPr>
            </w:pPr>
            <w:r>
              <w:rPr>
                <w:sz w:val="14"/>
              </w:rPr>
              <w:t>Музичка култура</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11"/>
              <w:jc w:val="center"/>
              <w:rPr>
                <w:sz w:val="14"/>
              </w:rPr>
            </w:pPr>
            <w:r>
              <w:rPr>
                <w:sz w:val="14"/>
              </w:rPr>
              <w:t>2</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0" w:right="482"/>
              <w:jc w:val="right"/>
              <w:rPr>
                <w:sz w:val="14"/>
              </w:rPr>
            </w:pPr>
            <w:r>
              <w:rPr>
                <w:sz w:val="14"/>
              </w:rPr>
              <w:t>72</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15"/>
              <w:jc w:val="center"/>
              <w:rPr>
                <w:sz w:val="14"/>
              </w:rPr>
            </w:pPr>
            <w:r>
              <w:rPr>
                <w:sz w:val="14"/>
              </w:rPr>
              <w:t>1</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209" w:right="193"/>
              <w:jc w:val="center"/>
              <w:rPr>
                <w:sz w:val="14"/>
              </w:rPr>
            </w:pPr>
            <w:r>
              <w:rPr>
                <w:sz w:val="14"/>
              </w:rPr>
              <w:t>36</w:t>
            </w:r>
          </w:p>
        </w:tc>
      </w:tr>
      <w:tr w:rsidR="008455F2">
        <w:trPr>
          <w:trHeight w:val="200"/>
        </w:trPr>
        <w:tc>
          <w:tcPr>
            <w:tcW w:w="737" w:type="dxa"/>
          </w:tcPr>
          <w:p w:rsidR="008455F2" w:rsidRDefault="009D632A">
            <w:pPr>
              <w:pStyle w:val="TableParagraph"/>
              <w:spacing w:before="18"/>
              <w:ind w:left="82" w:right="72"/>
              <w:jc w:val="center"/>
              <w:rPr>
                <w:sz w:val="14"/>
              </w:rPr>
            </w:pPr>
            <w:r>
              <w:rPr>
                <w:sz w:val="14"/>
              </w:rPr>
              <w:t>6.</w:t>
            </w:r>
          </w:p>
        </w:tc>
        <w:tc>
          <w:tcPr>
            <w:tcW w:w="5267" w:type="dxa"/>
            <w:tcBorders>
              <w:right w:val="single" w:sz="4" w:space="0" w:color="111111"/>
            </w:tcBorders>
          </w:tcPr>
          <w:p w:rsidR="008455F2" w:rsidRDefault="009D632A">
            <w:pPr>
              <w:pStyle w:val="TableParagraph"/>
              <w:spacing w:before="18"/>
              <w:rPr>
                <w:sz w:val="14"/>
              </w:rPr>
            </w:pPr>
            <w:r>
              <w:rPr>
                <w:sz w:val="14"/>
              </w:rPr>
              <w:t>Историја</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11"/>
              <w:jc w:val="center"/>
              <w:rPr>
                <w:sz w:val="14"/>
              </w:rPr>
            </w:pPr>
            <w:r>
              <w:rPr>
                <w:sz w:val="14"/>
              </w:rPr>
              <w:t>1</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0" w:right="482"/>
              <w:jc w:val="right"/>
              <w:rPr>
                <w:sz w:val="14"/>
              </w:rPr>
            </w:pPr>
            <w:r>
              <w:rPr>
                <w:sz w:val="14"/>
              </w:rPr>
              <w:t>36</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15"/>
              <w:jc w:val="center"/>
              <w:rPr>
                <w:sz w:val="14"/>
              </w:rPr>
            </w:pPr>
            <w:r>
              <w:rPr>
                <w:sz w:val="14"/>
              </w:rPr>
              <w:t>2</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209" w:right="193"/>
              <w:jc w:val="center"/>
              <w:rPr>
                <w:sz w:val="14"/>
              </w:rPr>
            </w:pPr>
            <w:r>
              <w:rPr>
                <w:sz w:val="14"/>
              </w:rPr>
              <w:t>72</w:t>
            </w:r>
          </w:p>
        </w:tc>
      </w:tr>
      <w:tr w:rsidR="008455F2">
        <w:trPr>
          <w:trHeight w:val="200"/>
        </w:trPr>
        <w:tc>
          <w:tcPr>
            <w:tcW w:w="737" w:type="dxa"/>
          </w:tcPr>
          <w:p w:rsidR="008455F2" w:rsidRDefault="009D632A">
            <w:pPr>
              <w:pStyle w:val="TableParagraph"/>
              <w:spacing w:before="18"/>
              <w:ind w:left="82" w:right="72"/>
              <w:jc w:val="center"/>
              <w:rPr>
                <w:sz w:val="14"/>
              </w:rPr>
            </w:pPr>
            <w:r>
              <w:rPr>
                <w:sz w:val="14"/>
              </w:rPr>
              <w:t>7.</w:t>
            </w:r>
          </w:p>
        </w:tc>
        <w:tc>
          <w:tcPr>
            <w:tcW w:w="5267" w:type="dxa"/>
            <w:tcBorders>
              <w:right w:val="single" w:sz="4" w:space="0" w:color="111111"/>
            </w:tcBorders>
          </w:tcPr>
          <w:p w:rsidR="008455F2" w:rsidRDefault="009D632A">
            <w:pPr>
              <w:pStyle w:val="TableParagraph"/>
              <w:spacing w:before="18"/>
              <w:rPr>
                <w:sz w:val="14"/>
              </w:rPr>
            </w:pPr>
            <w:r>
              <w:rPr>
                <w:sz w:val="14"/>
              </w:rPr>
              <w:t>Географија</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11"/>
              <w:jc w:val="center"/>
              <w:rPr>
                <w:sz w:val="14"/>
              </w:rPr>
            </w:pPr>
            <w:r>
              <w:rPr>
                <w:sz w:val="14"/>
              </w:rPr>
              <w:t>1</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0" w:right="482"/>
              <w:jc w:val="right"/>
              <w:rPr>
                <w:sz w:val="14"/>
              </w:rPr>
            </w:pPr>
            <w:r>
              <w:rPr>
                <w:sz w:val="14"/>
              </w:rPr>
              <w:t>36</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15"/>
              <w:jc w:val="center"/>
              <w:rPr>
                <w:sz w:val="14"/>
              </w:rPr>
            </w:pPr>
            <w:r>
              <w:rPr>
                <w:sz w:val="14"/>
              </w:rPr>
              <w:t>2</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209" w:right="193"/>
              <w:jc w:val="center"/>
              <w:rPr>
                <w:sz w:val="14"/>
              </w:rPr>
            </w:pPr>
            <w:r>
              <w:rPr>
                <w:sz w:val="14"/>
              </w:rPr>
              <w:t>72</w:t>
            </w:r>
          </w:p>
        </w:tc>
      </w:tr>
      <w:tr w:rsidR="008455F2">
        <w:trPr>
          <w:trHeight w:val="200"/>
        </w:trPr>
        <w:tc>
          <w:tcPr>
            <w:tcW w:w="737" w:type="dxa"/>
          </w:tcPr>
          <w:p w:rsidR="008455F2" w:rsidRDefault="009D632A">
            <w:pPr>
              <w:pStyle w:val="TableParagraph"/>
              <w:spacing w:before="18"/>
              <w:ind w:left="82" w:right="72"/>
              <w:jc w:val="center"/>
              <w:rPr>
                <w:sz w:val="14"/>
              </w:rPr>
            </w:pPr>
            <w:r>
              <w:rPr>
                <w:sz w:val="14"/>
              </w:rPr>
              <w:t>8.</w:t>
            </w:r>
          </w:p>
        </w:tc>
        <w:tc>
          <w:tcPr>
            <w:tcW w:w="5267" w:type="dxa"/>
            <w:tcBorders>
              <w:right w:val="single" w:sz="4" w:space="0" w:color="111111"/>
            </w:tcBorders>
          </w:tcPr>
          <w:p w:rsidR="008455F2" w:rsidRDefault="009D632A">
            <w:pPr>
              <w:pStyle w:val="TableParagraph"/>
              <w:spacing w:before="18"/>
              <w:rPr>
                <w:sz w:val="14"/>
              </w:rPr>
            </w:pPr>
            <w:r>
              <w:rPr>
                <w:sz w:val="14"/>
              </w:rPr>
              <w:t>Физика</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11"/>
              <w:jc w:val="center"/>
              <w:rPr>
                <w:sz w:val="14"/>
              </w:rPr>
            </w:pPr>
            <w:r>
              <w:rPr>
                <w:sz w:val="14"/>
              </w:rPr>
              <w:t>-</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13"/>
              <w:jc w:val="center"/>
              <w:rPr>
                <w:sz w:val="14"/>
              </w:rPr>
            </w:pPr>
            <w:r>
              <w:rPr>
                <w:sz w:val="14"/>
              </w:rPr>
              <w:t>-</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15"/>
              <w:jc w:val="center"/>
              <w:rPr>
                <w:sz w:val="14"/>
              </w:rPr>
            </w:pPr>
            <w:r>
              <w:rPr>
                <w:sz w:val="14"/>
              </w:rPr>
              <w:t>2</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209" w:right="193"/>
              <w:jc w:val="center"/>
              <w:rPr>
                <w:sz w:val="14"/>
              </w:rPr>
            </w:pPr>
            <w:r>
              <w:rPr>
                <w:sz w:val="14"/>
              </w:rPr>
              <w:t>72</w:t>
            </w:r>
          </w:p>
        </w:tc>
      </w:tr>
    </w:tbl>
    <w:p w:rsidR="008455F2" w:rsidRDefault="008455F2">
      <w:pPr>
        <w:jc w:val="center"/>
        <w:rPr>
          <w:sz w:val="14"/>
        </w:rPr>
        <w:sectPr w:rsidR="008455F2" w:rsidSect="009D632A">
          <w:footerReference w:type="default" r:id="rId8"/>
          <w:type w:val="continuous"/>
          <w:pgSz w:w="11910" w:h="15740"/>
          <w:pgMar w:top="1480" w:right="520" w:bottom="280" w:left="560" w:header="720" w:footer="300" w:gutter="0"/>
          <w:cols w:space="720"/>
        </w:sect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37"/>
        <w:gridCol w:w="5267"/>
        <w:gridCol w:w="1133"/>
        <w:gridCol w:w="1133"/>
        <w:gridCol w:w="1133"/>
        <w:gridCol w:w="1133"/>
      </w:tblGrid>
      <w:tr w:rsidR="008455F2">
        <w:trPr>
          <w:trHeight w:val="200"/>
        </w:trPr>
        <w:tc>
          <w:tcPr>
            <w:tcW w:w="737" w:type="dxa"/>
            <w:vMerge w:val="restart"/>
          </w:tcPr>
          <w:p w:rsidR="008455F2" w:rsidRDefault="009D632A">
            <w:pPr>
              <w:pStyle w:val="TableParagraph"/>
              <w:spacing w:before="123"/>
              <w:ind w:left="104"/>
              <w:rPr>
                <w:sz w:val="14"/>
              </w:rPr>
            </w:pPr>
            <w:r>
              <w:rPr>
                <w:sz w:val="14"/>
              </w:rPr>
              <w:lastRenderedPageBreak/>
              <w:t>Ред. број</w:t>
            </w:r>
          </w:p>
        </w:tc>
        <w:tc>
          <w:tcPr>
            <w:tcW w:w="5267" w:type="dxa"/>
            <w:vMerge w:val="restart"/>
          </w:tcPr>
          <w:p w:rsidR="008455F2" w:rsidRDefault="009D632A">
            <w:pPr>
              <w:pStyle w:val="TableParagraph"/>
              <w:spacing w:before="123"/>
              <w:ind w:left="1765" w:right="1755"/>
              <w:jc w:val="center"/>
              <w:rPr>
                <w:sz w:val="14"/>
              </w:rPr>
            </w:pPr>
            <w:r>
              <w:rPr>
                <w:sz w:val="14"/>
              </w:rPr>
              <w:t>А. ОБАВЕЗНИ ПРЕДМЕТИ</w:t>
            </w:r>
          </w:p>
        </w:tc>
        <w:tc>
          <w:tcPr>
            <w:tcW w:w="2266" w:type="dxa"/>
            <w:gridSpan w:val="2"/>
          </w:tcPr>
          <w:p w:rsidR="008455F2" w:rsidRDefault="009D632A">
            <w:pPr>
              <w:pStyle w:val="TableParagraph"/>
              <w:spacing w:before="18"/>
              <w:ind w:left="686"/>
              <w:rPr>
                <w:sz w:val="14"/>
              </w:rPr>
            </w:pPr>
            <w:r>
              <w:rPr>
                <w:sz w:val="14"/>
              </w:rPr>
              <w:t>ПЕТИ РАЗРЕД</w:t>
            </w:r>
          </w:p>
        </w:tc>
        <w:tc>
          <w:tcPr>
            <w:tcW w:w="2266" w:type="dxa"/>
            <w:gridSpan w:val="2"/>
          </w:tcPr>
          <w:p w:rsidR="008455F2" w:rsidRDefault="009D632A">
            <w:pPr>
              <w:pStyle w:val="TableParagraph"/>
              <w:spacing w:before="18"/>
              <w:ind w:left="621"/>
              <w:rPr>
                <w:sz w:val="14"/>
              </w:rPr>
            </w:pPr>
            <w:r>
              <w:rPr>
                <w:sz w:val="14"/>
              </w:rPr>
              <w:t>ШЕСТИ РАЗРЕД</w:t>
            </w:r>
          </w:p>
        </w:tc>
      </w:tr>
      <w:tr w:rsidR="008455F2">
        <w:trPr>
          <w:trHeight w:val="200"/>
        </w:trPr>
        <w:tc>
          <w:tcPr>
            <w:tcW w:w="737" w:type="dxa"/>
            <w:vMerge/>
            <w:tcBorders>
              <w:top w:val="nil"/>
            </w:tcBorders>
          </w:tcPr>
          <w:p w:rsidR="008455F2" w:rsidRDefault="008455F2">
            <w:pPr>
              <w:rPr>
                <w:sz w:val="2"/>
                <w:szCs w:val="2"/>
              </w:rPr>
            </w:pPr>
          </w:p>
        </w:tc>
        <w:tc>
          <w:tcPr>
            <w:tcW w:w="5267" w:type="dxa"/>
            <w:vMerge/>
            <w:tcBorders>
              <w:top w:val="nil"/>
            </w:tcBorders>
          </w:tcPr>
          <w:p w:rsidR="008455F2" w:rsidRDefault="008455F2">
            <w:pPr>
              <w:rPr>
                <w:sz w:val="2"/>
                <w:szCs w:val="2"/>
              </w:rPr>
            </w:pPr>
          </w:p>
        </w:tc>
        <w:tc>
          <w:tcPr>
            <w:tcW w:w="1133" w:type="dxa"/>
            <w:tcBorders>
              <w:bottom w:val="single" w:sz="4" w:space="0" w:color="111111"/>
            </w:tcBorders>
          </w:tcPr>
          <w:p w:rsidR="008455F2" w:rsidRDefault="009D632A">
            <w:pPr>
              <w:pStyle w:val="TableParagraph"/>
              <w:spacing w:before="18"/>
              <w:ind w:left="205" w:right="194"/>
              <w:jc w:val="center"/>
              <w:rPr>
                <w:sz w:val="14"/>
              </w:rPr>
            </w:pPr>
            <w:r>
              <w:rPr>
                <w:sz w:val="14"/>
              </w:rPr>
              <w:t>нед.</w:t>
            </w:r>
          </w:p>
        </w:tc>
        <w:tc>
          <w:tcPr>
            <w:tcW w:w="1133" w:type="dxa"/>
            <w:tcBorders>
              <w:bottom w:val="single" w:sz="4" w:space="0" w:color="111111"/>
            </w:tcBorders>
          </w:tcPr>
          <w:p w:rsidR="008455F2" w:rsidRDefault="009D632A">
            <w:pPr>
              <w:pStyle w:val="TableParagraph"/>
              <w:spacing w:before="18"/>
              <w:ind w:left="207" w:right="194"/>
              <w:jc w:val="center"/>
              <w:rPr>
                <w:sz w:val="14"/>
              </w:rPr>
            </w:pPr>
            <w:r>
              <w:rPr>
                <w:sz w:val="14"/>
              </w:rPr>
              <w:t>год.</w:t>
            </w:r>
          </w:p>
        </w:tc>
        <w:tc>
          <w:tcPr>
            <w:tcW w:w="1133" w:type="dxa"/>
            <w:tcBorders>
              <w:bottom w:val="single" w:sz="4" w:space="0" w:color="111111"/>
            </w:tcBorders>
          </w:tcPr>
          <w:p w:rsidR="008455F2" w:rsidRDefault="009D632A">
            <w:pPr>
              <w:pStyle w:val="TableParagraph"/>
              <w:spacing w:before="18"/>
              <w:ind w:left="448"/>
              <w:rPr>
                <w:sz w:val="14"/>
              </w:rPr>
            </w:pPr>
            <w:r>
              <w:rPr>
                <w:sz w:val="14"/>
              </w:rPr>
              <w:t>нед.</w:t>
            </w:r>
          </w:p>
        </w:tc>
        <w:tc>
          <w:tcPr>
            <w:tcW w:w="1133" w:type="dxa"/>
            <w:tcBorders>
              <w:bottom w:val="single" w:sz="4" w:space="0" w:color="111111"/>
            </w:tcBorders>
          </w:tcPr>
          <w:p w:rsidR="008455F2" w:rsidRDefault="009D632A">
            <w:pPr>
              <w:pStyle w:val="TableParagraph"/>
              <w:spacing w:before="18"/>
              <w:ind w:left="209" w:right="193"/>
              <w:jc w:val="center"/>
              <w:rPr>
                <w:sz w:val="14"/>
              </w:rPr>
            </w:pPr>
            <w:r>
              <w:rPr>
                <w:sz w:val="14"/>
              </w:rPr>
              <w:t>год.</w:t>
            </w:r>
          </w:p>
        </w:tc>
      </w:tr>
      <w:tr w:rsidR="008455F2">
        <w:trPr>
          <w:trHeight w:val="200"/>
        </w:trPr>
        <w:tc>
          <w:tcPr>
            <w:tcW w:w="737" w:type="dxa"/>
          </w:tcPr>
          <w:p w:rsidR="008455F2" w:rsidRDefault="009D632A">
            <w:pPr>
              <w:pStyle w:val="TableParagraph"/>
              <w:spacing w:before="18"/>
              <w:ind w:left="81" w:right="72"/>
              <w:jc w:val="center"/>
              <w:rPr>
                <w:sz w:val="14"/>
              </w:rPr>
            </w:pPr>
            <w:r>
              <w:rPr>
                <w:sz w:val="14"/>
              </w:rPr>
              <w:t>9.</w:t>
            </w:r>
          </w:p>
        </w:tc>
        <w:tc>
          <w:tcPr>
            <w:tcW w:w="5267" w:type="dxa"/>
            <w:tcBorders>
              <w:right w:val="single" w:sz="4" w:space="0" w:color="111111"/>
            </w:tcBorders>
          </w:tcPr>
          <w:p w:rsidR="008455F2" w:rsidRDefault="009D632A">
            <w:pPr>
              <w:pStyle w:val="TableParagraph"/>
              <w:spacing w:before="18"/>
              <w:rPr>
                <w:sz w:val="14"/>
              </w:rPr>
            </w:pPr>
            <w:r>
              <w:rPr>
                <w:sz w:val="14"/>
              </w:rPr>
              <w:t>Математика</w:t>
            </w:r>
          </w:p>
        </w:tc>
        <w:tc>
          <w:tcPr>
            <w:tcW w:w="1133" w:type="dxa"/>
            <w:tcBorders>
              <w:top w:val="single" w:sz="4" w:space="0" w:color="111111"/>
              <w:left w:val="single" w:sz="4" w:space="0" w:color="111111"/>
              <w:bottom w:val="single" w:sz="4" w:space="0" w:color="000000"/>
              <w:right w:val="single" w:sz="4" w:space="0" w:color="111111"/>
            </w:tcBorders>
          </w:tcPr>
          <w:p w:rsidR="008455F2" w:rsidRDefault="009D632A">
            <w:pPr>
              <w:pStyle w:val="TableParagraph"/>
              <w:spacing w:before="18"/>
              <w:ind w:left="11"/>
              <w:jc w:val="center"/>
              <w:rPr>
                <w:sz w:val="14"/>
              </w:rPr>
            </w:pPr>
            <w:r>
              <w:rPr>
                <w:sz w:val="14"/>
              </w:rPr>
              <w:t>4</w:t>
            </w:r>
          </w:p>
        </w:tc>
        <w:tc>
          <w:tcPr>
            <w:tcW w:w="1133" w:type="dxa"/>
            <w:tcBorders>
              <w:top w:val="single" w:sz="4" w:space="0" w:color="111111"/>
              <w:left w:val="single" w:sz="4" w:space="0" w:color="111111"/>
              <w:bottom w:val="single" w:sz="4" w:space="0" w:color="000000"/>
              <w:right w:val="single" w:sz="4" w:space="0" w:color="111111"/>
            </w:tcBorders>
          </w:tcPr>
          <w:p w:rsidR="008455F2" w:rsidRDefault="009D632A">
            <w:pPr>
              <w:pStyle w:val="TableParagraph"/>
              <w:spacing w:before="18"/>
              <w:ind w:left="207" w:right="194"/>
              <w:jc w:val="center"/>
              <w:rPr>
                <w:sz w:val="14"/>
              </w:rPr>
            </w:pPr>
            <w:r>
              <w:rPr>
                <w:sz w:val="14"/>
              </w:rPr>
              <w:t>144</w:t>
            </w:r>
          </w:p>
        </w:tc>
        <w:tc>
          <w:tcPr>
            <w:tcW w:w="1133" w:type="dxa"/>
            <w:tcBorders>
              <w:top w:val="single" w:sz="4" w:space="0" w:color="111111"/>
              <w:left w:val="single" w:sz="4" w:space="0" w:color="111111"/>
              <w:bottom w:val="single" w:sz="4" w:space="0" w:color="000000"/>
              <w:right w:val="single" w:sz="4" w:space="0" w:color="111111"/>
            </w:tcBorders>
          </w:tcPr>
          <w:p w:rsidR="008455F2" w:rsidRDefault="009D632A">
            <w:pPr>
              <w:pStyle w:val="TableParagraph"/>
              <w:spacing w:before="18"/>
              <w:ind w:left="14"/>
              <w:jc w:val="center"/>
              <w:rPr>
                <w:sz w:val="14"/>
              </w:rPr>
            </w:pPr>
            <w:r>
              <w:rPr>
                <w:sz w:val="14"/>
              </w:rPr>
              <w:t>4</w:t>
            </w:r>
          </w:p>
        </w:tc>
        <w:tc>
          <w:tcPr>
            <w:tcW w:w="1133" w:type="dxa"/>
            <w:tcBorders>
              <w:top w:val="single" w:sz="4" w:space="0" w:color="111111"/>
              <w:left w:val="single" w:sz="4" w:space="0" w:color="111111"/>
              <w:bottom w:val="single" w:sz="4" w:space="0" w:color="000000"/>
              <w:right w:val="single" w:sz="4" w:space="0" w:color="111111"/>
            </w:tcBorders>
          </w:tcPr>
          <w:p w:rsidR="008455F2" w:rsidRDefault="009D632A">
            <w:pPr>
              <w:pStyle w:val="TableParagraph"/>
              <w:spacing w:before="18"/>
              <w:ind w:left="209" w:right="193"/>
              <w:jc w:val="center"/>
              <w:rPr>
                <w:sz w:val="14"/>
              </w:rPr>
            </w:pPr>
            <w:r>
              <w:rPr>
                <w:sz w:val="14"/>
              </w:rPr>
              <w:t>144</w:t>
            </w:r>
          </w:p>
        </w:tc>
      </w:tr>
      <w:tr w:rsidR="008455F2">
        <w:trPr>
          <w:trHeight w:val="200"/>
        </w:trPr>
        <w:tc>
          <w:tcPr>
            <w:tcW w:w="737" w:type="dxa"/>
          </w:tcPr>
          <w:p w:rsidR="008455F2" w:rsidRDefault="009D632A">
            <w:pPr>
              <w:pStyle w:val="TableParagraph"/>
              <w:spacing w:before="18"/>
              <w:ind w:left="81" w:right="72"/>
              <w:jc w:val="center"/>
              <w:rPr>
                <w:sz w:val="14"/>
              </w:rPr>
            </w:pPr>
            <w:r>
              <w:rPr>
                <w:sz w:val="14"/>
              </w:rPr>
              <w:t>10.</w:t>
            </w:r>
          </w:p>
        </w:tc>
        <w:tc>
          <w:tcPr>
            <w:tcW w:w="5267" w:type="dxa"/>
            <w:tcBorders>
              <w:right w:val="single" w:sz="4" w:space="0" w:color="111111"/>
            </w:tcBorders>
          </w:tcPr>
          <w:p w:rsidR="008455F2" w:rsidRDefault="009D632A">
            <w:pPr>
              <w:pStyle w:val="TableParagraph"/>
              <w:spacing w:before="18"/>
              <w:rPr>
                <w:sz w:val="14"/>
              </w:rPr>
            </w:pPr>
            <w:r>
              <w:rPr>
                <w:sz w:val="14"/>
              </w:rPr>
              <w:t>Биологија</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11"/>
              <w:jc w:val="center"/>
              <w:rPr>
                <w:sz w:val="14"/>
              </w:rPr>
            </w:pPr>
            <w:r>
              <w:rPr>
                <w:sz w:val="14"/>
              </w:rPr>
              <w:t>2</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207" w:right="194"/>
              <w:jc w:val="center"/>
              <w:rPr>
                <w:sz w:val="14"/>
              </w:rPr>
            </w:pPr>
            <w:r>
              <w:rPr>
                <w:sz w:val="14"/>
              </w:rPr>
              <w:t>72</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14"/>
              <w:jc w:val="center"/>
              <w:rPr>
                <w:sz w:val="14"/>
              </w:rPr>
            </w:pPr>
            <w:r>
              <w:rPr>
                <w:sz w:val="14"/>
              </w:rPr>
              <w:t>2</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209" w:right="193"/>
              <w:jc w:val="center"/>
              <w:rPr>
                <w:sz w:val="14"/>
              </w:rPr>
            </w:pPr>
            <w:r>
              <w:rPr>
                <w:sz w:val="14"/>
              </w:rPr>
              <w:t>72</w:t>
            </w:r>
          </w:p>
        </w:tc>
      </w:tr>
      <w:tr w:rsidR="008455F2">
        <w:trPr>
          <w:trHeight w:val="200"/>
        </w:trPr>
        <w:tc>
          <w:tcPr>
            <w:tcW w:w="737" w:type="dxa"/>
          </w:tcPr>
          <w:p w:rsidR="008455F2" w:rsidRDefault="009D632A">
            <w:pPr>
              <w:pStyle w:val="TableParagraph"/>
              <w:spacing w:before="18"/>
              <w:ind w:left="81" w:right="72"/>
              <w:jc w:val="center"/>
              <w:rPr>
                <w:sz w:val="14"/>
              </w:rPr>
            </w:pPr>
            <w:r>
              <w:rPr>
                <w:sz w:val="14"/>
              </w:rPr>
              <w:t>11.</w:t>
            </w:r>
          </w:p>
        </w:tc>
        <w:tc>
          <w:tcPr>
            <w:tcW w:w="5267" w:type="dxa"/>
            <w:tcBorders>
              <w:right w:val="single" w:sz="4" w:space="0" w:color="111111"/>
            </w:tcBorders>
          </w:tcPr>
          <w:p w:rsidR="008455F2" w:rsidRDefault="009D632A">
            <w:pPr>
              <w:pStyle w:val="TableParagraph"/>
              <w:spacing w:before="18"/>
              <w:rPr>
                <w:sz w:val="14"/>
              </w:rPr>
            </w:pPr>
            <w:r>
              <w:rPr>
                <w:sz w:val="14"/>
              </w:rPr>
              <w:t>Хемија</w:t>
            </w:r>
          </w:p>
        </w:tc>
        <w:tc>
          <w:tcPr>
            <w:tcW w:w="1133" w:type="dxa"/>
            <w:tcBorders>
              <w:top w:val="single" w:sz="4" w:space="0" w:color="000000"/>
              <w:left w:val="single" w:sz="4" w:space="0" w:color="111111"/>
              <w:bottom w:val="single" w:sz="4" w:space="0" w:color="111111"/>
              <w:right w:val="single" w:sz="4" w:space="0" w:color="111111"/>
            </w:tcBorders>
          </w:tcPr>
          <w:p w:rsidR="008455F2" w:rsidRDefault="009D632A">
            <w:pPr>
              <w:pStyle w:val="TableParagraph"/>
              <w:spacing w:before="18"/>
              <w:ind w:left="11"/>
              <w:jc w:val="center"/>
              <w:rPr>
                <w:sz w:val="14"/>
              </w:rPr>
            </w:pPr>
            <w:r>
              <w:rPr>
                <w:sz w:val="14"/>
              </w:rPr>
              <w:t>-</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13"/>
              <w:jc w:val="center"/>
              <w:rPr>
                <w:sz w:val="14"/>
              </w:rPr>
            </w:pPr>
            <w:r>
              <w:rPr>
                <w:sz w:val="14"/>
              </w:rPr>
              <w:t>-</w:t>
            </w:r>
          </w:p>
        </w:tc>
        <w:tc>
          <w:tcPr>
            <w:tcW w:w="1133" w:type="dxa"/>
            <w:tcBorders>
              <w:top w:val="single" w:sz="4" w:space="0" w:color="000000"/>
              <w:left w:val="single" w:sz="4" w:space="0" w:color="111111"/>
              <w:bottom w:val="single" w:sz="4" w:space="0" w:color="111111"/>
              <w:right w:val="single" w:sz="4" w:space="0" w:color="111111"/>
            </w:tcBorders>
          </w:tcPr>
          <w:p w:rsidR="008455F2" w:rsidRDefault="009D632A">
            <w:pPr>
              <w:pStyle w:val="TableParagraph"/>
              <w:spacing w:before="18"/>
              <w:ind w:left="15"/>
              <w:jc w:val="center"/>
              <w:rPr>
                <w:sz w:val="14"/>
              </w:rPr>
            </w:pPr>
            <w:r>
              <w:rPr>
                <w:sz w:val="14"/>
              </w:rPr>
              <w:t>-</w:t>
            </w:r>
          </w:p>
        </w:tc>
        <w:tc>
          <w:tcPr>
            <w:tcW w:w="1133" w:type="dxa"/>
            <w:tcBorders>
              <w:top w:val="single" w:sz="4" w:space="0" w:color="000000"/>
              <w:left w:val="single" w:sz="4" w:space="0" w:color="111111"/>
              <w:bottom w:val="single" w:sz="4" w:space="0" w:color="000000"/>
              <w:right w:val="single" w:sz="4" w:space="0" w:color="111111"/>
            </w:tcBorders>
          </w:tcPr>
          <w:p w:rsidR="008455F2" w:rsidRDefault="009D632A">
            <w:pPr>
              <w:pStyle w:val="TableParagraph"/>
              <w:spacing w:before="18"/>
              <w:ind w:left="16"/>
              <w:jc w:val="center"/>
              <w:rPr>
                <w:sz w:val="14"/>
              </w:rPr>
            </w:pPr>
            <w:r>
              <w:rPr>
                <w:sz w:val="14"/>
              </w:rPr>
              <w:t>-</w:t>
            </w:r>
          </w:p>
        </w:tc>
      </w:tr>
      <w:tr w:rsidR="008455F2">
        <w:trPr>
          <w:trHeight w:val="200"/>
        </w:trPr>
        <w:tc>
          <w:tcPr>
            <w:tcW w:w="737" w:type="dxa"/>
          </w:tcPr>
          <w:p w:rsidR="008455F2" w:rsidRDefault="009D632A">
            <w:pPr>
              <w:pStyle w:val="TableParagraph"/>
              <w:spacing w:before="18"/>
              <w:ind w:left="81" w:right="72"/>
              <w:jc w:val="center"/>
              <w:rPr>
                <w:sz w:val="14"/>
              </w:rPr>
            </w:pPr>
            <w:r>
              <w:rPr>
                <w:sz w:val="14"/>
              </w:rPr>
              <w:t>12.</w:t>
            </w:r>
          </w:p>
        </w:tc>
        <w:tc>
          <w:tcPr>
            <w:tcW w:w="5267" w:type="dxa"/>
            <w:tcBorders>
              <w:right w:val="single" w:sz="4" w:space="0" w:color="111111"/>
            </w:tcBorders>
          </w:tcPr>
          <w:p w:rsidR="008455F2" w:rsidRDefault="009D632A">
            <w:pPr>
              <w:pStyle w:val="TableParagraph"/>
              <w:spacing w:before="18"/>
              <w:rPr>
                <w:sz w:val="14"/>
              </w:rPr>
            </w:pPr>
            <w:r>
              <w:rPr>
                <w:sz w:val="14"/>
              </w:rPr>
              <w:t>Техника и технологија</w:t>
            </w:r>
          </w:p>
        </w:tc>
        <w:tc>
          <w:tcPr>
            <w:tcW w:w="1133" w:type="dxa"/>
            <w:tcBorders>
              <w:top w:val="single" w:sz="4" w:space="0" w:color="111111"/>
              <w:left w:val="single" w:sz="4" w:space="0" w:color="111111"/>
              <w:right w:val="single" w:sz="4" w:space="0" w:color="111111"/>
            </w:tcBorders>
          </w:tcPr>
          <w:p w:rsidR="008455F2" w:rsidRDefault="009D632A">
            <w:pPr>
              <w:pStyle w:val="TableParagraph"/>
              <w:spacing w:before="18"/>
              <w:ind w:left="11"/>
              <w:jc w:val="center"/>
              <w:rPr>
                <w:sz w:val="14"/>
              </w:rPr>
            </w:pPr>
            <w:r>
              <w:rPr>
                <w:sz w:val="14"/>
              </w:rPr>
              <w:t>2</w:t>
            </w:r>
          </w:p>
        </w:tc>
        <w:tc>
          <w:tcPr>
            <w:tcW w:w="1133" w:type="dxa"/>
            <w:tcBorders>
              <w:top w:val="single" w:sz="4" w:space="0" w:color="000000"/>
              <w:left w:val="single" w:sz="4" w:space="0" w:color="111111"/>
              <w:right w:val="single" w:sz="4" w:space="0" w:color="111111"/>
            </w:tcBorders>
          </w:tcPr>
          <w:p w:rsidR="008455F2" w:rsidRDefault="009D632A">
            <w:pPr>
              <w:pStyle w:val="TableParagraph"/>
              <w:spacing w:before="18"/>
              <w:ind w:left="207" w:right="194"/>
              <w:jc w:val="center"/>
              <w:rPr>
                <w:sz w:val="14"/>
              </w:rPr>
            </w:pPr>
            <w:r>
              <w:rPr>
                <w:sz w:val="14"/>
              </w:rPr>
              <w:t>72</w:t>
            </w:r>
          </w:p>
        </w:tc>
        <w:tc>
          <w:tcPr>
            <w:tcW w:w="1133" w:type="dxa"/>
            <w:tcBorders>
              <w:top w:val="single" w:sz="4" w:space="0" w:color="111111"/>
              <w:left w:val="single" w:sz="4" w:space="0" w:color="111111"/>
              <w:right w:val="single" w:sz="4" w:space="0" w:color="111111"/>
            </w:tcBorders>
          </w:tcPr>
          <w:p w:rsidR="008455F2" w:rsidRDefault="009D632A">
            <w:pPr>
              <w:pStyle w:val="TableParagraph"/>
              <w:spacing w:before="18"/>
              <w:ind w:left="14"/>
              <w:jc w:val="center"/>
              <w:rPr>
                <w:sz w:val="14"/>
              </w:rPr>
            </w:pPr>
            <w:r>
              <w:rPr>
                <w:sz w:val="14"/>
              </w:rPr>
              <w:t>2</w:t>
            </w:r>
          </w:p>
        </w:tc>
        <w:tc>
          <w:tcPr>
            <w:tcW w:w="1133" w:type="dxa"/>
            <w:tcBorders>
              <w:top w:val="single" w:sz="4" w:space="0" w:color="000000"/>
              <w:left w:val="single" w:sz="4" w:space="0" w:color="111111"/>
              <w:right w:val="single" w:sz="4" w:space="0" w:color="111111"/>
            </w:tcBorders>
          </w:tcPr>
          <w:p w:rsidR="008455F2" w:rsidRDefault="009D632A">
            <w:pPr>
              <w:pStyle w:val="TableParagraph"/>
              <w:spacing w:before="18"/>
              <w:ind w:left="209" w:right="193"/>
              <w:jc w:val="center"/>
              <w:rPr>
                <w:sz w:val="14"/>
              </w:rPr>
            </w:pPr>
            <w:r>
              <w:rPr>
                <w:sz w:val="14"/>
              </w:rPr>
              <w:t>72</w:t>
            </w:r>
          </w:p>
        </w:tc>
      </w:tr>
      <w:tr w:rsidR="008455F2">
        <w:trPr>
          <w:trHeight w:val="200"/>
        </w:trPr>
        <w:tc>
          <w:tcPr>
            <w:tcW w:w="737" w:type="dxa"/>
          </w:tcPr>
          <w:p w:rsidR="008455F2" w:rsidRDefault="009D632A">
            <w:pPr>
              <w:pStyle w:val="TableParagraph"/>
              <w:spacing w:before="17"/>
              <w:ind w:left="81" w:right="72"/>
              <w:jc w:val="center"/>
              <w:rPr>
                <w:sz w:val="14"/>
              </w:rPr>
            </w:pPr>
            <w:r>
              <w:rPr>
                <w:sz w:val="14"/>
              </w:rPr>
              <w:t>13.</w:t>
            </w:r>
          </w:p>
        </w:tc>
        <w:tc>
          <w:tcPr>
            <w:tcW w:w="5267" w:type="dxa"/>
          </w:tcPr>
          <w:p w:rsidR="008455F2" w:rsidRDefault="009D632A">
            <w:pPr>
              <w:pStyle w:val="TableParagraph"/>
              <w:spacing w:before="17"/>
              <w:rPr>
                <w:sz w:val="14"/>
              </w:rPr>
            </w:pPr>
            <w:r>
              <w:rPr>
                <w:sz w:val="14"/>
              </w:rPr>
              <w:t>Информатика и рачунарство</w:t>
            </w:r>
          </w:p>
        </w:tc>
        <w:tc>
          <w:tcPr>
            <w:tcW w:w="1133" w:type="dxa"/>
          </w:tcPr>
          <w:p w:rsidR="008455F2" w:rsidRDefault="009D632A">
            <w:pPr>
              <w:pStyle w:val="TableParagraph"/>
              <w:spacing w:before="17"/>
              <w:ind w:left="11"/>
              <w:jc w:val="center"/>
              <w:rPr>
                <w:sz w:val="14"/>
              </w:rPr>
            </w:pPr>
            <w:r>
              <w:rPr>
                <w:sz w:val="14"/>
              </w:rPr>
              <w:t>1</w:t>
            </w:r>
          </w:p>
        </w:tc>
        <w:tc>
          <w:tcPr>
            <w:tcW w:w="1133" w:type="dxa"/>
          </w:tcPr>
          <w:p w:rsidR="008455F2" w:rsidRDefault="009D632A">
            <w:pPr>
              <w:pStyle w:val="TableParagraph"/>
              <w:spacing w:before="17"/>
              <w:ind w:left="207" w:right="194"/>
              <w:jc w:val="center"/>
              <w:rPr>
                <w:sz w:val="14"/>
              </w:rPr>
            </w:pPr>
            <w:r>
              <w:rPr>
                <w:sz w:val="14"/>
              </w:rPr>
              <w:t>36</w:t>
            </w:r>
          </w:p>
        </w:tc>
        <w:tc>
          <w:tcPr>
            <w:tcW w:w="1133" w:type="dxa"/>
          </w:tcPr>
          <w:p w:rsidR="008455F2" w:rsidRDefault="009D632A">
            <w:pPr>
              <w:pStyle w:val="TableParagraph"/>
              <w:spacing w:before="17"/>
              <w:ind w:left="14"/>
              <w:jc w:val="center"/>
              <w:rPr>
                <w:sz w:val="14"/>
              </w:rPr>
            </w:pPr>
            <w:r>
              <w:rPr>
                <w:sz w:val="14"/>
              </w:rPr>
              <w:t>1</w:t>
            </w:r>
          </w:p>
        </w:tc>
        <w:tc>
          <w:tcPr>
            <w:tcW w:w="1133" w:type="dxa"/>
          </w:tcPr>
          <w:p w:rsidR="008455F2" w:rsidRDefault="009D632A">
            <w:pPr>
              <w:pStyle w:val="TableParagraph"/>
              <w:spacing w:before="17"/>
              <w:ind w:left="209" w:right="193"/>
              <w:jc w:val="center"/>
              <w:rPr>
                <w:sz w:val="14"/>
              </w:rPr>
            </w:pPr>
            <w:r>
              <w:rPr>
                <w:sz w:val="14"/>
              </w:rPr>
              <w:t>36</w:t>
            </w:r>
          </w:p>
        </w:tc>
      </w:tr>
      <w:tr w:rsidR="008455F2">
        <w:trPr>
          <w:trHeight w:val="200"/>
        </w:trPr>
        <w:tc>
          <w:tcPr>
            <w:tcW w:w="737" w:type="dxa"/>
          </w:tcPr>
          <w:p w:rsidR="008455F2" w:rsidRDefault="009D632A">
            <w:pPr>
              <w:pStyle w:val="TableParagraph"/>
              <w:spacing w:before="17"/>
              <w:ind w:left="81" w:right="72"/>
              <w:jc w:val="center"/>
              <w:rPr>
                <w:sz w:val="14"/>
              </w:rPr>
            </w:pPr>
            <w:r>
              <w:rPr>
                <w:sz w:val="14"/>
              </w:rPr>
              <w:t>14.</w:t>
            </w:r>
          </w:p>
        </w:tc>
        <w:tc>
          <w:tcPr>
            <w:tcW w:w="5267" w:type="dxa"/>
          </w:tcPr>
          <w:p w:rsidR="008455F2" w:rsidRDefault="009D632A">
            <w:pPr>
              <w:pStyle w:val="TableParagraph"/>
              <w:spacing w:before="17"/>
              <w:rPr>
                <w:sz w:val="14"/>
              </w:rPr>
            </w:pPr>
            <w:r>
              <w:rPr>
                <w:sz w:val="14"/>
              </w:rPr>
              <w:t>Физичко и здравствено васпитање</w:t>
            </w:r>
          </w:p>
        </w:tc>
        <w:tc>
          <w:tcPr>
            <w:tcW w:w="1133" w:type="dxa"/>
          </w:tcPr>
          <w:p w:rsidR="008455F2" w:rsidRDefault="009D632A">
            <w:pPr>
              <w:pStyle w:val="TableParagraph"/>
              <w:spacing w:before="17"/>
              <w:ind w:left="11"/>
              <w:jc w:val="center"/>
              <w:rPr>
                <w:sz w:val="14"/>
              </w:rPr>
            </w:pPr>
            <w:r>
              <w:rPr>
                <w:sz w:val="14"/>
              </w:rPr>
              <w:t>2</w:t>
            </w:r>
          </w:p>
        </w:tc>
        <w:tc>
          <w:tcPr>
            <w:tcW w:w="1133" w:type="dxa"/>
          </w:tcPr>
          <w:p w:rsidR="008455F2" w:rsidRDefault="009D632A">
            <w:pPr>
              <w:pStyle w:val="TableParagraph"/>
              <w:spacing w:before="17"/>
              <w:ind w:left="207" w:right="194"/>
              <w:jc w:val="center"/>
              <w:rPr>
                <w:sz w:val="8"/>
              </w:rPr>
            </w:pPr>
            <w:r>
              <w:rPr>
                <w:sz w:val="14"/>
              </w:rPr>
              <w:t>72+54</w:t>
            </w:r>
            <w:r>
              <w:rPr>
                <w:position w:val="5"/>
                <w:sz w:val="8"/>
              </w:rPr>
              <w:t>3</w:t>
            </w:r>
          </w:p>
        </w:tc>
        <w:tc>
          <w:tcPr>
            <w:tcW w:w="1133" w:type="dxa"/>
          </w:tcPr>
          <w:p w:rsidR="008455F2" w:rsidRDefault="009D632A">
            <w:pPr>
              <w:pStyle w:val="TableParagraph"/>
              <w:spacing w:before="18"/>
              <w:ind w:left="15"/>
              <w:jc w:val="center"/>
              <w:rPr>
                <w:sz w:val="14"/>
              </w:rPr>
            </w:pPr>
            <w:r>
              <w:rPr>
                <w:sz w:val="14"/>
              </w:rPr>
              <w:t>2</w:t>
            </w:r>
          </w:p>
        </w:tc>
        <w:tc>
          <w:tcPr>
            <w:tcW w:w="1133" w:type="dxa"/>
          </w:tcPr>
          <w:p w:rsidR="008455F2" w:rsidRDefault="009D632A">
            <w:pPr>
              <w:pStyle w:val="TableParagraph"/>
              <w:spacing w:before="18"/>
              <w:ind w:left="209" w:right="193"/>
              <w:jc w:val="center"/>
              <w:rPr>
                <w:sz w:val="8"/>
              </w:rPr>
            </w:pPr>
            <w:r>
              <w:rPr>
                <w:sz w:val="14"/>
              </w:rPr>
              <w:t>72+54</w:t>
            </w:r>
            <w:r>
              <w:rPr>
                <w:position w:val="5"/>
                <w:sz w:val="8"/>
              </w:rPr>
              <w:t>3</w:t>
            </w:r>
          </w:p>
        </w:tc>
      </w:tr>
      <w:tr w:rsidR="008455F2">
        <w:trPr>
          <w:trHeight w:val="200"/>
        </w:trPr>
        <w:tc>
          <w:tcPr>
            <w:tcW w:w="6004" w:type="dxa"/>
            <w:gridSpan w:val="2"/>
            <w:shd w:val="clear" w:color="auto" w:fill="E6E7E8"/>
          </w:tcPr>
          <w:p w:rsidR="008455F2" w:rsidRDefault="009D632A">
            <w:pPr>
              <w:pStyle w:val="TableParagraph"/>
              <w:spacing w:before="18"/>
              <w:rPr>
                <w:sz w:val="14"/>
              </w:rPr>
            </w:pPr>
            <w:r>
              <w:rPr>
                <w:sz w:val="14"/>
              </w:rPr>
              <w:t>УКУПНО: А</w:t>
            </w:r>
          </w:p>
        </w:tc>
        <w:tc>
          <w:tcPr>
            <w:tcW w:w="1133" w:type="dxa"/>
            <w:shd w:val="clear" w:color="auto" w:fill="E6E7E8"/>
          </w:tcPr>
          <w:p w:rsidR="008455F2" w:rsidRDefault="009D632A">
            <w:pPr>
              <w:pStyle w:val="TableParagraph"/>
              <w:spacing w:before="18"/>
              <w:ind w:left="205" w:right="194"/>
              <w:jc w:val="center"/>
              <w:rPr>
                <w:sz w:val="14"/>
              </w:rPr>
            </w:pPr>
            <w:r>
              <w:rPr>
                <w:sz w:val="14"/>
              </w:rPr>
              <w:t>24-27*</w:t>
            </w:r>
          </w:p>
        </w:tc>
        <w:tc>
          <w:tcPr>
            <w:tcW w:w="1133" w:type="dxa"/>
            <w:shd w:val="clear" w:color="auto" w:fill="E6E7E8"/>
          </w:tcPr>
          <w:p w:rsidR="008455F2" w:rsidRDefault="009D632A">
            <w:pPr>
              <w:pStyle w:val="TableParagraph"/>
              <w:spacing w:before="18"/>
              <w:ind w:left="207" w:right="194"/>
              <w:jc w:val="center"/>
              <w:rPr>
                <w:sz w:val="14"/>
              </w:rPr>
            </w:pPr>
            <w:r>
              <w:rPr>
                <w:sz w:val="14"/>
              </w:rPr>
              <w:t>918-1026*</w:t>
            </w:r>
          </w:p>
        </w:tc>
        <w:tc>
          <w:tcPr>
            <w:tcW w:w="1133" w:type="dxa"/>
            <w:shd w:val="clear" w:color="auto" w:fill="E6E7E8"/>
          </w:tcPr>
          <w:p w:rsidR="008455F2" w:rsidRDefault="009D632A">
            <w:pPr>
              <w:pStyle w:val="TableParagraph"/>
              <w:spacing w:before="18"/>
              <w:ind w:left="370"/>
              <w:rPr>
                <w:sz w:val="14"/>
              </w:rPr>
            </w:pPr>
            <w:r>
              <w:rPr>
                <w:sz w:val="14"/>
              </w:rPr>
              <w:t>25-28*</w:t>
            </w:r>
          </w:p>
        </w:tc>
        <w:tc>
          <w:tcPr>
            <w:tcW w:w="1133" w:type="dxa"/>
            <w:shd w:val="clear" w:color="auto" w:fill="E6E7E8"/>
          </w:tcPr>
          <w:p w:rsidR="008455F2" w:rsidRDefault="009D632A">
            <w:pPr>
              <w:pStyle w:val="TableParagraph"/>
              <w:spacing w:before="18"/>
              <w:ind w:left="209" w:right="193"/>
              <w:jc w:val="center"/>
              <w:rPr>
                <w:sz w:val="14"/>
              </w:rPr>
            </w:pPr>
            <w:r>
              <w:rPr>
                <w:sz w:val="14"/>
              </w:rPr>
              <w:t>954-1062*</w:t>
            </w:r>
          </w:p>
        </w:tc>
      </w:tr>
      <w:tr w:rsidR="008455F2">
        <w:trPr>
          <w:trHeight w:val="200"/>
        </w:trPr>
        <w:tc>
          <w:tcPr>
            <w:tcW w:w="737" w:type="dxa"/>
          </w:tcPr>
          <w:p w:rsidR="008455F2" w:rsidRDefault="009D632A">
            <w:pPr>
              <w:pStyle w:val="TableParagraph"/>
              <w:spacing w:before="18"/>
              <w:ind w:left="82" w:right="72"/>
              <w:jc w:val="center"/>
              <w:rPr>
                <w:sz w:val="14"/>
              </w:rPr>
            </w:pPr>
            <w:r>
              <w:rPr>
                <w:sz w:val="14"/>
              </w:rPr>
              <w:t>Ред. број</w:t>
            </w:r>
          </w:p>
        </w:tc>
        <w:tc>
          <w:tcPr>
            <w:tcW w:w="5267" w:type="dxa"/>
          </w:tcPr>
          <w:p w:rsidR="008455F2" w:rsidRDefault="009D632A">
            <w:pPr>
              <w:pStyle w:val="TableParagraph"/>
              <w:spacing w:before="18"/>
              <w:rPr>
                <w:sz w:val="14"/>
              </w:rPr>
            </w:pPr>
            <w:r>
              <w:rPr>
                <w:sz w:val="14"/>
              </w:rPr>
              <w:t>Б. ИЗБОРНИ ПРОГРАМИ</w:t>
            </w:r>
          </w:p>
        </w:tc>
        <w:tc>
          <w:tcPr>
            <w:tcW w:w="1133" w:type="dxa"/>
          </w:tcPr>
          <w:p w:rsidR="008455F2" w:rsidRDefault="008455F2">
            <w:pPr>
              <w:pStyle w:val="TableParagraph"/>
              <w:ind w:left="0"/>
              <w:rPr>
                <w:sz w:val="12"/>
              </w:rPr>
            </w:pPr>
          </w:p>
        </w:tc>
        <w:tc>
          <w:tcPr>
            <w:tcW w:w="1133" w:type="dxa"/>
          </w:tcPr>
          <w:p w:rsidR="008455F2" w:rsidRDefault="008455F2">
            <w:pPr>
              <w:pStyle w:val="TableParagraph"/>
              <w:ind w:left="0"/>
              <w:rPr>
                <w:sz w:val="12"/>
              </w:rPr>
            </w:pPr>
          </w:p>
        </w:tc>
        <w:tc>
          <w:tcPr>
            <w:tcW w:w="1133" w:type="dxa"/>
          </w:tcPr>
          <w:p w:rsidR="008455F2" w:rsidRDefault="008455F2">
            <w:pPr>
              <w:pStyle w:val="TableParagraph"/>
              <w:ind w:left="0"/>
              <w:rPr>
                <w:sz w:val="12"/>
              </w:rPr>
            </w:pPr>
          </w:p>
        </w:tc>
        <w:tc>
          <w:tcPr>
            <w:tcW w:w="1133" w:type="dxa"/>
          </w:tcPr>
          <w:p w:rsidR="008455F2" w:rsidRDefault="008455F2">
            <w:pPr>
              <w:pStyle w:val="TableParagraph"/>
              <w:ind w:left="0"/>
              <w:rPr>
                <w:sz w:val="12"/>
              </w:rPr>
            </w:pPr>
          </w:p>
        </w:tc>
      </w:tr>
      <w:tr w:rsidR="008455F2">
        <w:trPr>
          <w:trHeight w:val="200"/>
        </w:trPr>
        <w:tc>
          <w:tcPr>
            <w:tcW w:w="737" w:type="dxa"/>
          </w:tcPr>
          <w:p w:rsidR="008455F2" w:rsidRDefault="009D632A">
            <w:pPr>
              <w:pStyle w:val="TableParagraph"/>
              <w:spacing w:before="18"/>
              <w:ind w:left="10"/>
              <w:jc w:val="center"/>
              <w:rPr>
                <w:sz w:val="14"/>
              </w:rPr>
            </w:pPr>
            <w:r>
              <w:rPr>
                <w:sz w:val="14"/>
              </w:rPr>
              <w:t>1</w:t>
            </w:r>
          </w:p>
        </w:tc>
        <w:tc>
          <w:tcPr>
            <w:tcW w:w="5267" w:type="dxa"/>
          </w:tcPr>
          <w:p w:rsidR="008455F2" w:rsidRDefault="009D632A">
            <w:pPr>
              <w:pStyle w:val="TableParagraph"/>
              <w:spacing w:before="18"/>
              <w:rPr>
                <w:sz w:val="8"/>
              </w:rPr>
            </w:pPr>
            <w:r>
              <w:rPr>
                <w:sz w:val="14"/>
              </w:rPr>
              <w:t>Верска настава/ Грађанско васпитање</w:t>
            </w:r>
            <w:r>
              <w:rPr>
                <w:position w:val="5"/>
                <w:sz w:val="8"/>
              </w:rPr>
              <w:t>4</w:t>
            </w:r>
          </w:p>
        </w:tc>
        <w:tc>
          <w:tcPr>
            <w:tcW w:w="1133" w:type="dxa"/>
          </w:tcPr>
          <w:p w:rsidR="008455F2" w:rsidRDefault="009D632A">
            <w:pPr>
              <w:pStyle w:val="TableParagraph"/>
              <w:spacing w:before="18"/>
              <w:ind w:left="11"/>
              <w:jc w:val="center"/>
              <w:rPr>
                <w:sz w:val="14"/>
              </w:rPr>
            </w:pPr>
            <w:r>
              <w:rPr>
                <w:sz w:val="14"/>
              </w:rPr>
              <w:t>1</w:t>
            </w:r>
          </w:p>
        </w:tc>
        <w:tc>
          <w:tcPr>
            <w:tcW w:w="1133" w:type="dxa"/>
          </w:tcPr>
          <w:p w:rsidR="008455F2" w:rsidRDefault="009D632A">
            <w:pPr>
              <w:pStyle w:val="TableParagraph"/>
              <w:spacing w:before="18"/>
              <w:ind w:left="207" w:right="194"/>
              <w:jc w:val="center"/>
              <w:rPr>
                <w:sz w:val="14"/>
              </w:rPr>
            </w:pPr>
            <w:r>
              <w:rPr>
                <w:sz w:val="14"/>
              </w:rPr>
              <w:t>36</w:t>
            </w:r>
          </w:p>
        </w:tc>
        <w:tc>
          <w:tcPr>
            <w:tcW w:w="1133" w:type="dxa"/>
          </w:tcPr>
          <w:p w:rsidR="008455F2" w:rsidRDefault="009D632A">
            <w:pPr>
              <w:pStyle w:val="TableParagraph"/>
              <w:spacing w:before="18"/>
              <w:ind w:left="15"/>
              <w:jc w:val="center"/>
              <w:rPr>
                <w:sz w:val="14"/>
              </w:rPr>
            </w:pPr>
            <w:r>
              <w:rPr>
                <w:sz w:val="14"/>
              </w:rPr>
              <w:t>1</w:t>
            </w:r>
          </w:p>
        </w:tc>
        <w:tc>
          <w:tcPr>
            <w:tcW w:w="1133" w:type="dxa"/>
          </w:tcPr>
          <w:p w:rsidR="008455F2" w:rsidRDefault="009D632A">
            <w:pPr>
              <w:pStyle w:val="TableParagraph"/>
              <w:spacing w:before="18"/>
              <w:ind w:left="209" w:right="193"/>
              <w:jc w:val="center"/>
              <w:rPr>
                <w:sz w:val="14"/>
              </w:rPr>
            </w:pPr>
            <w:r>
              <w:rPr>
                <w:sz w:val="14"/>
              </w:rPr>
              <w:t>36</w:t>
            </w:r>
          </w:p>
        </w:tc>
      </w:tr>
      <w:tr w:rsidR="008455F2">
        <w:trPr>
          <w:trHeight w:val="200"/>
        </w:trPr>
        <w:tc>
          <w:tcPr>
            <w:tcW w:w="737" w:type="dxa"/>
          </w:tcPr>
          <w:p w:rsidR="008455F2" w:rsidRDefault="009D632A">
            <w:pPr>
              <w:pStyle w:val="TableParagraph"/>
              <w:spacing w:before="18"/>
              <w:ind w:left="82" w:right="72"/>
              <w:jc w:val="center"/>
              <w:rPr>
                <w:sz w:val="14"/>
              </w:rPr>
            </w:pPr>
            <w:r>
              <w:rPr>
                <w:sz w:val="14"/>
              </w:rPr>
              <w:t>2.</w:t>
            </w:r>
          </w:p>
        </w:tc>
        <w:tc>
          <w:tcPr>
            <w:tcW w:w="5267" w:type="dxa"/>
          </w:tcPr>
          <w:p w:rsidR="008455F2" w:rsidRDefault="009D632A">
            <w:pPr>
              <w:pStyle w:val="TableParagraph"/>
              <w:spacing w:before="18"/>
              <w:rPr>
                <w:sz w:val="8"/>
              </w:rPr>
            </w:pPr>
            <w:r>
              <w:rPr>
                <w:sz w:val="14"/>
              </w:rPr>
              <w:t>Други страни језик</w:t>
            </w:r>
            <w:r>
              <w:rPr>
                <w:position w:val="5"/>
                <w:sz w:val="8"/>
              </w:rPr>
              <w:t>5</w:t>
            </w:r>
          </w:p>
        </w:tc>
        <w:tc>
          <w:tcPr>
            <w:tcW w:w="1133" w:type="dxa"/>
          </w:tcPr>
          <w:p w:rsidR="008455F2" w:rsidRDefault="009D632A">
            <w:pPr>
              <w:pStyle w:val="TableParagraph"/>
              <w:spacing w:before="18"/>
              <w:ind w:left="11"/>
              <w:jc w:val="center"/>
              <w:rPr>
                <w:sz w:val="14"/>
              </w:rPr>
            </w:pPr>
            <w:r>
              <w:rPr>
                <w:sz w:val="14"/>
              </w:rPr>
              <w:t>2</w:t>
            </w:r>
          </w:p>
        </w:tc>
        <w:tc>
          <w:tcPr>
            <w:tcW w:w="1133" w:type="dxa"/>
          </w:tcPr>
          <w:p w:rsidR="008455F2" w:rsidRDefault="009D632A">
            <w:pPr>
              <w:pStyle w:val="TableParagraph"/>
              <w:spacing w:before="18"/>
              <w:ind w:left="207" w:right="194"/>
              <w:jc w:val="center"/>
              <w:rPr>
                <w:sz w:val="14"/>
              </w:rPr>
            </w:pPr>
            <w:r>
              <w:rPr>
                <w:sz w:val="14"/>
              </w:rPr>
              <w:t>72</w:t>
            </w:r>
          </w:p>
        </w:tc>
        <w:tc>
          <w:tcPr>
            <w:tcW w:w="1133" w:type="dxa"/>
          </w:tcPr>
          <w:p w:rsidR="008455F2" w:rsidRDefault="009D632A">
            <w:pPr>
              <w:pStyle w:val="TableParagraph"/>
              <w:spacing w:before="18"/>
              <w:ind w:left="15"/>
              <w:jc w:val="center"/>
              <w:rPr>
                <w:sz w:val="14"/>
              </w:rPr>
            </w:pPr>
            <w:r>
              <w:rPr>
                <w:sz w:val="14"/>
              </w:rPr>
              <w:t>2</w:t>
            </w:r>
          </w:p>
        </w:tc>
        <w:tc>
          <w:tcPr>
            <w:tcW w:w="1133" w:type="dxa"/>
          </w:tcPr>
          <w:p w:rsidR="008455F2" w:rsidRDefault="009D632A">
            <w:pPr>
              <w:pStyle w:val="TableParagraph"/>
              <w:spacing w:before="18"/>
              <w:ind w:left="209" w:right="193"/>
              <w:jc w:val="center"/>
              <w:rPr>
                <w:sz w:val="14"/>
              </w:rPr>
            </w:pPr>
            <w:r>
              <w:rPr>
                <w:sz w:val="14"/>
              </w:rPr>
              <w:t>72</w:t>
            </w:r>
          </w:p>
        </w:tc>
      </w:tr>
      <w:tr w:rsidR="008455F2">
        <w:trPr>
          <w:trHeight w:val="200"/>
        </w:trPr>
        <w:tc>
          <w:tcPr>
            <w:tcW w:w="737" w:type="dxa"/>
          </w:tcPr>
          <w:p w:rsidR="008455F2" w:rsidRDefault="009D632A">
            <w:pPr>
              <w:pStyle w:val="TableParagraph"/>
              <w:spacing w:before="18"/>
              <w:ind w:left="82" w:right="72"/>
              <w:jc w:val="center"/>
              <w:rPr>
                <w:sz w:val="14"/>
              </w:rPr>
            </w:pPr>
            <w:r>
              <w:rPr>
                <w:sz w:val="14"/>
              </w:rPr>
              <w:t>3.</w:t>
            </w:r>
          </w:p>
        </w:tc>
        <w:tc>
          <w:tcPr>
            <w:tcW w:w="5267" w:type="dxa"/>
          </w:tcPr>
          <w:p w:rsidR="008455F2" w:rsidRDefault="009D632A">
            <w:pPr>
              <w:pStyle w:val="TableParagraph"/>
              <w:spacing w:before="18"/>
              <w:rPr>
                <w:sz w:val="8"/>
              </w:rPr>
            </w:pPr>
            <w:r>
              <w:rPr>
                <w:sz w:val="14"/>
              </w:rPr>
              <w:t xml:space="preserve">Матерњи језик/говор са елементима националне културе </w:t>
            </w:r>
            <w:r>
              <w:rPr>
                <w:position w:val="5"/>
                <w:sz w:val="8"/>
              </w:rPr>
              <w:t>6</w:t>
            </w:r>
          </w:p>
        </w:tc>
        <w:tc>
          <w:tcPr>
            <w:tcW w:w="1133" w:type="dxa"/>
          </w:tcPr>
          <w:p w:rsidR="008455F2" w:rsidRDefault="009D632A">
            <w:pPr>
              <w:pStyle w:val="TableParagraph"/>
              <w:spacing w:before="18"/>
              <w:ind w:left="11"/>
              <w:jc w:val="center"/>
              <w:rPr>
                <w:sz w:val="14"/>
              </w:rPr>
            </w:pPr>
            <w:r>
              <w:rPr>
                <w:sz w:val="14"/>
              </w:rPr>
              <w:t>2</w:t>
            </w:r>
          </w:p>
        </w:tc>
        <w:tc>
          <w:tcPr>
            <w:tcW w:w="1133" w:type="dxa"/>
          </w:tcPr>
          <w:p w:rsidR="008455F2" w:rsidRDefault="009D632A">
            <w:pPr>
              <w:pStyle w:val="TableParagraph"/>
              <w:spacing w:before="18"/>
              <w:ind w:left="207" w:right="194"/>
              <w:jc w:val="center"/>
              <w:rPr>
                <w:sz w:val="14"/>
              </w:rPr>
            </w:pPr>
            <w:r>
              <w:rPr>
                <w:sz w:val="14"/>
              </w:rPr>
              <w:t>72</w:t>
            </w:r>
          </w:p>
        </w:tc>
        <w:tc>
          <w:tcPr>
            <w:tcW w:w="1133" w:type="dxa"/>
          </w:tcPr>
          <w:p w:rsidR="008455F2" w:rsidRDefault="009D632A">
            <w:pPr>
              <w:pStyle w:val="TableParagraph"/>
              <w:spacing w:before="18"/>
              <w:ind w:left="15"/>
              <w:jc w:val="center"/>
              <w:rPr>
                <w:sz w:val="14"/>
              </w:rPr>
            </w:pPr>
            <w:r>
              <w:rPr>
                <w:sz w:val="14"/>
              </w:rPr>
              <w:t>2</w:t>
            </w:r>
          </w:p>
        </w:tc>
        <w:tc>
          <w:tcPr>
            <w:tcW w:w="1133" w:type="dxa"/>
          </w:tcPr>
          <w:p w:rsidR="008455F2" w:rsidRDefault="009D632A">
            <w:pPr>
              <w:pStyle w:val="TableParagraph"/>
              <w:spacing w:before="18"/>
              <w:ind w:left="209" w:right="193"/>
              <w:jc w:val="center"/>
              <w:rPr>
                <w:sz w:val="14"/>
              </w:rPr>
            </w:pPr>
            <w:r>
              <w:rPr>
                <w:sz w:val="14"/>
              </w:rPr>
              <w:t>72</w:t>
            </w:r>
          </w:p>
        </w:tc>
      </w:tr>
      <w:tr w:rsidR="008455F2">
        <w:trPr>
          <w:trHeight w:val="200"/>
        </w:trPr>
        <w:tc>
          <w:tcPr>
            <w:tcW w:w="6004" w:type="dxa"/>
            <w:gridSpan w:val="2"/>
            <w:shd w:val="clear" w:color="auto" w:fill="E6E7E8"/>
          </w:tcPr>
          <w:p w:rsidR="008455F2" w:rsidRDefault="009D632A">
            <w:pPr>
              <w:pStyle w:val="TableParagraph"/>
              <w:spacing w:before="18"/>
              <w:rPr>
                <w:sz w:val="14"/>
              </w:rPr>
            </w:pPr>
            <w:r>
              <w:rPr>
                <w:sz w:val="14"/>
              </w:rPr>
              <w:t>УКУПНО: Б</w:t>
            </w:r>
          </w:p>
        </w:tc>
        <w:tc>
          <w:tcPr>
            <w:tcW w:w="1133" w:type="dxa"/>
            <w:shd w:val="clear" w:color="auto" w:fill="E6E7E8"/>
          </w:tcPr>
          <w:p w:rsidR="008455F2" w:rsidRDefault="009D632A">
            <w:pPr>
              <w:pStyle w:val="TableParagraph"/>
              <w:spacing w:before="18"/>
              <w:ind w:left="205" w:right="194"/>
              <w:jc w:val="center"/>
              <w:rPr>
                <w:sz w:val="14"/>
              </w:rPr>
            </w:pPr>
            <w:r>
              <w:rPr>
                <w:sz w:val="14"/>
              </w:rPr>
              <w:t>3-5*</w:t>
            </w:r>
          </w:p>
        </w:tc>
        <w:tc>
          <w:tcPr>
            <w:tcW w:w="1133" w:type="dxa"/>
            <w:shd w:val="clear" w:color="auto" w:fill="E6E7E8"/>
          </w:tcPr>
          <w:p w:rsidR="008455F2" w:rsidRDefault="009D632A">
            <w:pPr>
              <w:pStyle w:val="TableParagraph"/>
              <w:spacing w:before="18"/>
              <w:ind w:left="207" w:right="194"/>
              <w:jc w:val="center"/>
              <w:rPr>
                <w:sz w:val="14"/>
              </w:rPr>
            </w:pPr>
            <w:r>
              <w:rPr>
                <w:sz w:val="14"/>
              </w:rPr>
              <w:t>108-180*</w:t>
            </w:r>
          </w:p>
        </w:tc>
        <w:tc>
          <w:tcPr>
            <w:tcW w:w="1133" w:type="dxa"/>
            <w:shd w:val="clear" w:color="auto" w:fill="E6E7E8"/>
          </w:tcPr>
          <w:p w:rsidR="008455F2" w:rsidRDefault="009D632A">
            <w:pPr>
              <w:pStyle w:val="TableParagraph"/>
              <w:spacing w:before="18"/>
              <w:ind w:left="440"/>
              <w:rPr>
                <w:sz w:val="14"/>
              </w:rPr>
            </w:pPr>
            <w:r>
              <w:rPr>
                <w:sz w:val="14"/>
              </w:rPr>
              <w:t>3-5*</w:t>
            </w:r>
          </w:p>
        </w:tc>
        <w:tc>
          <w:tcPr>
            <w:tcW w:w="1133" w:type="dxa"/>
            <w:shd w:val="clear" w:color="auto" w:fill="E6E7E8"/>
          </w:tcPr>
          <w:p w:rsidR="008455F2" w:rsidRDefault="009D632A">
            <w:pPr>
              <w:pStyle w:val="TableParagraph"/>
              <w:spacing w:before="18"/>
              <w:ind w:left="209" w:right="192"/>
              <w:jc w:val="center"/>
              <w:rPr>
                <w:sz w:val="14"/>
              </w:rPr>
            </w:pPr>
            <w:r>
              <w:rPr>
                <w:sz w:val="14"/>
              </w:rPr>
              <w:t>108-180*</w:t>
            </w:r>
          </w:p>
        </w:tc>
      </w:tr>
      <w:tr w:rsidR="008455F2">
        <w:trPr>
          <w:trHeight w:val="200"/>
        </w:trPr>
        <w:tc>
          <w:tcPr>
            <w:tcW w:w="6004" w:type="dxa"/>
            <w:gridSpan w:val="2"/>
            <w:shd w:val="clear" w:color="auto" w:fill="E6E7E8"/>
          </w:tcPr>
          <w:p w:rsidR="008455F2" w:rsidRDefault="009D632A">
            <w:pPr>
              <w:pStyle w:val="TableParagraph"/>
              <w:spacing w:before="18"/>
              <w:rPr>
                <w:sz w:val="14"/>
              </w:rPr>
            </w:pPr>
            <w:r>
              <w:rPr>
                <w:sz w:val="14"/>
              </w:rPr>
              <w:t>УКУПНО: А + Б</w:t>
            </w:r>
          </w:p>
        </w:tc>
        <w:tc>
          <w:tcPr>
            <w:tcW w:w="1133" w:type="dxa"/>
            <w:shd w:val="clear" w:color="auto" w:fill="E6E7E8"/>
          </w:tcPr>
          <w:p w:rsidR="008455F2" w:rsidRDefault="009D632A">
            <w:pPr>
              <w:pStyle w:val="TableParagraph"/>
              <w:spacing w:before="18"/>
              <w:ind w:left="205" w:right="194"/>
              <w:jc w:val="center"/>
              <w:rPr>
                <w:sz w:val="14"/>
              </w:rPr>
            </w:pPr>
            <w:r>
              <w:rPr>
                <w:sz w:val="14"/>
              </w:rPr>
              <w:t>27-30*</w:t>
            </w:r>
          </w:p>
        </w:tc>
        <w:tc>
          <w:tcPr>
            <w:tcW w:w="1133" w:type="dxa"/>
            <w:shd w:val="clear" w:color="auto" w:fill="E6E7E8"/>
          </w:tcPr>
          <w:p w:rsidR="008455F2" w:rsidRDefault="009D632A">
            <w:pPr>
              <w:pStyle w:val="TableParagraph"/>
              <w:spacing w:before="18"/>
              <w:ind w:left="207" w:right="194"/>
              <w:jc w:val="center"/>
              <w:rPr>
                <w:sz w:val="14"/>
              </w:rPr>
            </w:pPr>
            <w:r>
              <w:rPr>
                <w:sz w:val="14"/>
              </w:rPr>
              <w:t>1026-1134*</w:t>
            </w:r>
          </w:p>
        </w:tc>
        <w:tc>
          <w:tcPr>
            <w:tcW w:w="1133" w:type="dxa"/>
            <w:shd w:val="clear" w:color="auto" w:fill="E6E7E8"/>
          </w:tcPr>
          <w:p w:rsidR="008455F2" w:rsidRDefault="009D632A">
            <w:pPr>
              <w:pStyle w:val="TableParagraph"/>
              <w:spacing w:before="18"/>
              <w:ind w:left="370"/>
              <w:rPr>
                <w:sz w:val="14"/>
              </w:rPr>
            </w:pPr>
            <w:r>
              <w:rPr>
                <w:sz w:val="14"/>
              </w:rPr>
              <w:t>28-31*</w:t>
            </w:r>
          </w:p>
        </w:tc>
        <w:tc>
          <w:tcPr>
            <w:tcW w:w="1133" w:type="dxa"/>
            <w:shd w:val="clear" w:color="auto" w:fill="E6E7E8"/>
          </w:tcPr>
          <w:p w:rsidR="008455F2" w:rsidRDefault="009D632A">
            <w:pPr>
              <w:pStyle w:val="TableParagraph"/>
              <w:spacing w:before="18"/>
              <w:ind w:left="209" w:right="192"/>
              <w:jc w:val="center"/>
              <w:rPr>
                <w:sz w:val="14"/>
              </w:rPr>
            </w:pPr>
            <w:r>
              <w:rPr>
                <w:sz w:val="14"/>
              </w:rPr>
              <w:t>1062-1170*</w:t>
            </w:r>
          </w:p>
        </w:tc>
      </w:tr>
    </w:tbl>
    <w:p w:rsidR="008455F2" w:rsidRDefault="008455F2">
      <w:pPr>
        <w:pStyle w:val="BodyText"/>
        <w:spacing w:before="4"/>
        <w:ind w:left="0" w:firstLine="0"/>
        <w:jc w:val="left"/>
        <w:rPr>
          <w:sz w:val="23"/>
        </w:rPr>
      </w:pPr>
    </w:p>
    <w:p w:rsidR="008455F2" w:rsidRDefault="009D632A">
      <w:pPr>
        <w:pStyle w:val="BodyText"/>
        <w:spacing w:before="93"/>
        <w:ind w:left="517" w:firstLine="0"/>
        <w:jc w:val="left"/>
      </w:pPr>
      <w:r>
        <w:t>Облици образовно-васпитног рада којима се остварују обавезни предмети, изборни програми и активности</w:t>
      </w:r>
    </w:p>
    <w:p w:rsidR="008455F2" w:rsidRDefault="008455F2">
      <w:pPr>
        <w:pStyle w:val="BodyText"/>
        <w:spacing w:before="1"/>
        <w:ind w:left="0" w:firstLine="0"/>
        <w:jc w:val="left"/>
        <w:rPr>
          <w:sz w:val="21"/>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43"/>
        <w:gridCol w:w="5272"/>
        <w:gridCol w:w="1133"/>
        <w:gridCol w:w="1133"/>
        <w:gridCol w:w="1133"/>
        <w:gridCol w:w="1117"/>
      </w:tblGrid>
      <w:tr w:rsidR="008455F2">
        <w:trPr>
          <w:trHeight w:val="200"/>
        </w:trPr>
        <w:tc>
          <w:tcPr>
            <w:tcW w:w="743" w:type="dxa"/>
            <w:vMerge w:val="restart"/>
          </w:tcPr>
          <w:p w:rsidR="008455F2" w:rsidRDefault="009D632A">
            <w:pPr>
              <w:pStyle w:val="TableParagraph"/>
              <w:spacing w:before="122"/>
              <w:ind w:left="97"/>
              <w:rPr>
                <w:b/>
                <w:sz w:val="14"/>
              </w:rPr>
            </w:pPr>
            <w:r>
              <w:rPr>
                <w:b/>
                <w:sz w:val="14"/>
              </w:rPr>
              <w:t>Ред. број</w:t>
            </w:r>
          </w:p>
        </w:tc>
        <w:tc>
          <w:tcPr>
            <w:tcW w:w="5272" w:type="dxa"/>
            <w:vMerge w:val="restart"/>
          </w:tcPr>
          <w:p w:rsidR="008455F2" w:rsidRDefault="009D632A">
            <w:pPr>
              <w:pStyle w:val="TableParagraph"/>
              <w:spacing w:before="123"/>
              <w:ind w:left="1312"/>
              <w:rPr>
                <w:sz w:val="14"/>
              </w:rPr>
            </w:pPr>
            <w:r>
              <w:rPr>
                <w:sz w:val="14"/>
              </w:rPr>
              <w:t>ОБЛИК ОБРАЗОВНО– ВАСПИТНОГ РАДА</w:t>
            </w:r>
          </w:p>
        </w:tc>
        <w:tc>
          <w:tcPr>
            <w:tcW w:w="2266" w:type="dxa"/>
            <w:gridSpan w:val="2"/>
          </w:tcPr>
          <w:p w:rsidR="008455F2" w:rsidRDefault="009D632A">
            <w:pPr>
              <w:pStyle w:val="TableParagraph"/>
              <w:spacing w:before="18"/>
              <w:ind w:left="687"/>
              <w:rPr>
                <w:sz w:val="14"/>
              </w:rPr>
            </w:pPr>
            <w:r>
              <w:rPr>
                <w:sz w:val="14"/>
              </w:rPr>
              <w:t>ПЕТИ РАЗРЕД</w:t>
            </w:r>
          </w:p>
        </w:tc>
        <w:tc>
          <w:tcPr>
            <w:tcW w:w="2250" w:type="dxa"/>
            <w:gridSpan w:val="2"/>
          </w:tcPr>
          <w:p w:rsidR="008455F2" w:rsidRDefault="009D632A">
            <w:pPr>
              <w:pStyle w:val="TableParagraph"/>
              <w:spacing w:before="18"/>
              <w:ind w:left="614"/>
              <w:rPr>
                <w:sz w:val="14"/>
              </w:rPr>
            </w:pPr>
            <w:r>
              <w:rPr>
                <w:sz w:val="14"/>
              </w:rPr>
              <w:t>ШЕСТИ РАЗРЕД</w:t>
            </w:r>
          </w:p>
        </w:tc>
      </w:tr>
      <w:tr w:rsidR="008455F2">
        <w:trPr>
          <w:trHeight w:val="200"/>
        </w:trPr>
        <w:tc>
          <w:tcPr>
            <w:tcW w:w="743" w:type="dxa"/>
            <w:vMerge/>
            <w:tcBorders>
              <w:top w:val="nil"/>
            </w:tcBorders>
          </w:tcPr>
          <w:p w:rsidR="008455F2" w:rsidRDefault="008455F2">
            <w:pPr>
              <w:rPr>
                <w:sz w:val="2"/>
                <w:szCs w:val="2"/>
              </w:rPr>
            </w:pPr>
          </w:p>
        </w:tc>
        <w:tc>
          <w:tcPr>
            <w:tcW w:w="5272" w:type="dxa"/>
            <w:vMerge/>
            <w:tcBorders>
              <w:top w:val="nil"/>
            </w:tcBorders>
          </w:tcPr>
          <w:p w:rsidR="008455F2" w:rsidRDefault="008455F2">
            <w:pPr>
              <w:rPr>
                <w:sz w:val="2"/>
                <w:szCs w:val="2"/>
              </w:rPr>
            </w:pPr>
          </w:p>
        </w:tc>
        <w:tc>
          <w:tcPr>
            <w:tcW w:w="1133" w:type="dxa"/>
          </w:tcPr>
          <w:p w:rsidR="008455F2" w:rsidRDefault="009D632A">
            <w:pPr>
              <w:pStyle w:val="TableParagraph"/>
              <w:spacing w:before="18"/>
              <w:ind w:left="206" w:right="194"/>
              <w:jc w:val="center"/>
              <w:rPr>
                <w:sz w:val="14"/>
              </w:rPr>
            </w:pPr>
            <w:r>
              <w:rPr>
                <w:sz w:val="14"/>
              </w:rPr>
              <w:t>нед.</w:t>
            </w:r>
          </w:p>
        </w:tc>
        <w:tc>
          <w:tcPr>
            <w:tcW w:w="1133" w:type="dxa"/>
          </w:tcPr>
          <w:p w:rsidR="008455F2" w:rsidRDefault="009D632A">
            <w:pPr>
              <w:pStyle w:val="TableParagraph"/>
              <w:spacing w:before="18"/>
              <w:ind w:left="208" w:right="194"/>
              <w:jc w:val="center"/>
              <w:rPr>
                <w:sz w:val="14"/>
              </w:rPr>
            </w:pPr>
            <w:r>
              <w:rPr>
                <w:sz w:val="14"/>
              </w:rPr>
              <w:t>год.</w:t>
            </w:r>
          </w:p>
        </w:tc>
        <w:tc>
          <w:tcPr>
            <w:tcW w:w="1133" w:type="dxa"/>
          </w:tcPr>
          <w:p w:rsidR="008455F2" w:rsidRDefault="009D632A">
            <w:pPr>
              <w:pStyle w:val="TableParagraph"/>
              <w:spacing w:before="18"/>
              <w:ind w:left="209" w:right="194"/>
              <w:jc w:val="center"/>
              <w:rPr>
                <w:sz w:val="14"/>
              </w:rPr>
            </w:pPr>
            <w:r>
              <w:rPr>
                <w:sz w:val="14"/>
              </w:rPr>
              <w:t>нед.</w:t>
            </w:r>
          </w:p>
        </w:tc>
        <w:tc>
          <w:tcPr>
            <w:tcW w:w="1117" w:type="dxa"/>
          </w:tcPr>
          <w:p w:rsidR="008455F2" w:rsidRDefault="009D632A">
            <w:pPr>
              <w:pStyle w:val="TableParagraph"/>
              <w:spacing w:before="18"/>
              <w:ind w:left="203" w:right="186"/>
              <w:jc w:val="center"/>
              <w:rPr>
                <w:sz w:val="14"/>
              </w:rPr>
            </w:pPr>
            <w:r>
              <w:rPr>
                <w:sz w:val="14"/>
              </w:rPr>
              <w:t>год.</w:t>
            </w:r>
          </w:p>
        </w:tc>
      </w:tr>
      <w:tr w:rsidR="008455F2">
        <w:trPr>
          <w:trHeight w:val="200"/>
        </w:trPr>
        <w:tc>
          <w:tcPr>
            <w:tcW w:w="743" w:type="dxa"/>
          </w:tcPr>
          <w:p w:rsidR="008455F2" w:rsidRDefault="009D632A">
            <w:pPr>
              <w:pStyle w:val="TableParagraph"/>
              <w:spacing w:before="18"/>
              <w:ind w:left="0" w:right="306"/>
              <w:jc w:val="right"/>
              <w:rPr>
                <w:sz w:val="14"/>
              </w:rPr>
            </w:pPr>
            <w:r>
              <w:rPr>
                <w:sz w:val="14"/>
              </w:rPr>
              <w:t>1.</w:t>
            </w:r>
          </w:p>
        </w:tc>
        <w:tc>
          <w:tcPr>
            <w:tcW w:w="5272" w:type="dxa"/>
          </w:tcPr>
          <w:p w:rsidR="008455F2" w:rsidRDefault="009D632A">
            <w:pPr>
              <w:pStyle w:val="TableParagraph"/>
              <w:spacing w:before="18"/>
              <w:rPr>
                <w:sz w:val="14"/>
              </w:rPr>
            </w:pPr>
            <w:r>
              <w:rPr>
                <w:sz w:val="14"/>
              </w:rPr>
              <w:t>Редовна настава</w:t>
            </w:r>
          </w:p>
        </w:tc>
        <w:tc>
          <w:tcPr>
            <w:tcW w:w="1133" w:type="dxa"/>
          </w:tcPr>
          <w:p w:rsidR="008455F2" w:rsidRDefault="009D632A">
            <w:pPr>
              <w:pStyle w:val="TableParagraph"/>
              <w:spacing w:before="18"/>
              <w:ind w:left="206" w:right="194"/>
              <w:jc w:val="center"/>
              <w:rPr>
                <w:sz w:val="14"/>
              </w:rPr>
            </w:pPr>
            <w:r>
              <w:rPr>
                <w:sz w:val="14"/>
              </w:rPr>
              <w:t>27-30*</w:t>
            </w:r>
          </w:p>
        </w:tc>
        <w:tc>
          <w:tcPr>
            <w:tcW w:w="1133" w:type="dxa"/>
          </w:tcPr>
          <w:p w:rsidR="008455F2" w:rsidRDefault="009D632A">
            <w:pPr>
              <w:pStyle w:val="TableParagraph"/>
              <w:spacing w:before="18"/>
              <w:ind w:left="208" w:right="194"/>
              <w:jc w:val="center"/>
              <w:rPr>
                <w:sz w:val="14"/>
              </w:rPr>
            </w:pPr>
            <w:r>
              <w:rPr>
                <w:sz w:val="14"/>
              </w:rPr>
              <w:t>1026-1134*</w:t>
            </w:r>
          </w:p>
        </w:tc>
        <w:tc>
          <w:tcPr>
            <w:tcW w:w="1133" w:type="dxa"/>
          </w:tcPr>
          <w:p w:rsidR="008455F2" w:rsidRDefault="009D632A">
            <w:pPr>
              <w:pStyle w:val="TableParagraph"/>
              <w:spacing w:before="18"/>
              <w:ind w:left="209" w:right="194"/>
              <w:jc w:val="center"/>
              <w:rPr>
                <w:sz w:val="14"/>
              </w:rPr>
            </w:pPr>
            <w:r>
              <w:rPr>
                <w:sz w:val="14"/>
              </w:rPr>
              <w:t>28-31*</w:t>
            </w:r>
          </w:p>
        </w:tc>
        <w:tc>
          <w:tcPr>
            <w:tcW w:w="1117" w:type="dxa"/>
          </w:tcPr>
          <w:p w:rsidR="008455F2" w:rsidRDefault="009D632A">
            <w:pPr>
              <w:pStyle w:val="TableParagraph"/>
              <w:spacing w:before="18"/>
              <w:ind w:left="203" w:right="187"/>
              <w:jc w:val="center"/>
              <w:rPr>
                <w:sz w:val="14"/>
              </w:rPr>
            </w:pPr>
            <w:r>
              <w:rPr>
                <w:sz w:val="14"/>
              </w:rPr>
              <w:t>1062-1170*</w:t>
            </w:r>
          </w:p>
        </w:tc>
      </w:tr>
      <w:tr w:rsidR="008455F2">
        <w:trPr>
          <w:trHeight w:val="200"/>
        </w:trPr>
        <w:tc>
          <w:tcPr>
            <w:tcW w:w="743" w:type="dxa"/>
          </w:tcPr>
          <w:p w:rsidR="008455F2" w:rsidRDefault="009D632A">
            <w:pPr>
              <w:pStyle w:val="TableParagraph"/>
              <w:spacing w:before="18"/>
              <w:ind w:left="0" w:right="306"/>
              <w:jc w:val="right"/>
              <w:rPr>
                <w:sz w:val="14"/>
              </w:rPr>
            </w:pPr>
            <w:r>
              <w:rPr>
                <w:sz w:val="14"/>
              </w:rPr>
              <w:t>2.</w:t>
            </w:r>
          </w:p>
        </w:tc>
        <w:tc>
          <w:tcPr>
            <w:tcW w:w="5272" w:type="dxa"/>
          </w:tcPr>
          <w:p w:rsidR="008455F2" w:rsidRDefault="009D632A">
            <w:pPr>
              <w:pStyle w:val="TableParagraph"/>
              <w:spacing w:before="18"/>
              <w:rPr>
                <w:sz w:val="8"/>
              </w:rPr>
            </w:pPr>
            <w:r>
              <w:rPr>
                <w:sz w:val="14"/>
              </w:rPr>
              <w:t>Слободне наставне активности</w:t>
            </w:r>
            <w:r>
              <w:rPr>
                <w:position w:val="5"/>
                <w:sz w:val="8"/>
              </w:rPr>
              <w:t>7</w:t>
            </w:r>
          </w:p>
        </w:tc>
        <w:tc>
          <w:tcPr>
            <w:tcW w:w="1133" w:type="dxa"/>
          </w:tcPr>
          <w:p w:rsidR="008455F2" w:rsidRDefault="009D632A">
            <w:pPr>
              <w:pStyle w:val="TableParagraph"/>
              <w:spacing w:before="18"/>
              <w:ind w:left="12"/>
              <w:jc w:val="center"/>
              <w:rPr>
                <w:sz w:val="14"/>
              </w:rPr>
            </w:pPr>
            <w:r>
              <w:rPr>
                <w:sz w:val="14"/>
              </w:rPr>
              <w:t>1</w:t>
            </w:r>
          </w:p>
        </w:tc>
        <w:tc>
          <w:tcPr>
            <w:tcW w:w="1133" w:type="dxa"/>
          </w:tcPr>
          <w:p w:rsidR="008455F2" w:rsidRDefault="009D632A">
            <w:pPr>
              <w:pStyle w:val="TableParagraph"/>
              <w:spacing w:before="18"/>
              <w:ind w:left="208" w:right="194"/>
              <w:jc w:val="center"/>
              <w:rPr>
                <w:sz w:val="14"/>
              </w:rPr>
            </w:pPr>
            <w:r>
              <w:rPr>
                <w:sz w:val="14"/>
              </w:rPr>
              <w:t>36</w:t>
            </w:r>
          </w:p>
        </w:tc>
        <w:tc>
          <w:tcPr>
            <w:tcW w:w="1133" w:type="dxa"/>
          </w:tcPr>
          <w:p w:rsidR="008455F2" w:rsidRDefault="009D632A">
            <w:pPr>
              <w:pStyle w:val="TableParagraph"/>
              <w:spacing w:before="18"/>
              <w:ind w:left="15"/>
              <w:jc w:val="center"/>
              <w:rPr>
                <w:sz w:val="14"/>
              </w:rPr>
            </w:pPr>
            <w:r>
              <w:rPr>
                <w:sz w:val="14"/>
              </w:rPr>
              <w:t>1</w:t>
            </w:r>
          </w:p>
        </w:tc>
        <w:tc>
          <w:tcPr>
            <w:tcW w:w="1117" w:type="dxa"/>
          </w:tcPr>
          <w:p w:rsidR="008455F2" w:rsidRDefault="009D632A">
            <w:pPr>
              <w:pStyle w:val="TableParagraph"/>
              <w:spacing w:before="18"/>
              <w:ind w:left="203" w:right="186"/>
              <w:jc w:val="center"/>
              <w:rPr>
                <w:sz w:val="14"/>
              </w:rPr>
            </w:pPr>
            <w:r>
              <w:rPr>
                <w:sz w:val="14"/>
              </w:rPr>
              <w:t>36</w:t>
            </w:r>
          </w:p>
        </w:tc>
      </w:tr>
      <w:tr w:rsidR="008455F2">
        <w:trPr>
          <w:trHeight w:val="200"/>
        </w:trPr>
        <w:tc>
          <w:tcPr>
            <w:tcW w:w="743" w:type="dxa"/>
          </w:tcPr>
          <w:p w:rsidR="008455F2" w:rsidRDefault="009D632A">
            <w:pPr>
              <w:pStyle w:val="TableParagraph"/>
              <w:spacing w:before="18"/>
              <w:rPr>
                <w:sz w:val="14"/>
              </w:rPr>
            </w:pPr>
            <w:r>
              <w:rPr>
                <w:sz w:val="14"/>
              </w:rPr>
              <w:t>3.</w:t>
            </w:r>
          </w:p>
        </w:tc>
        <w:tc>
          <w:tcPr>
            <w:tcW w:w="5272" w:type="dxa"/>
          </w:tcPr>
          <w:p w:rsidR="008455F2" w:rsidRDefault="009D632A">
            <w:pPr>
              <w:pStyle w:val="TableParagraph"/>
              <w:spacing w:before="18"/>
              <w:ind w:left="57"/>
              <w:rPr>
                <w:sz w:val="14"/>
              </w:rPr>
            </w:pPr>
            <w:r>
              <w:rPr>
                <w:sz w:val="14"/>
              </w:rPr>
              <w:t>Допунска настава</w:t>
            </w:r>
          </w:p>
        </w:tc>
        <w:tc>
          <w:tcPr>
            <w:tcW w:w="1133" w:type="dxa"/>
          </w:tcPr>
          <w:p w:rsidR="008455F2" w:rsidRDefault="009D632A">
            <w:pPr>
              <w:pStyle w:val="TableParagraph"/>
              <w:spacing w:before="18"/>
              <w:ind w:left="12"/>
              <w:jc w:val="center"/>
              <w:rPr>
                <w:sz w:val="14"/>
              </w:rPr>
            </w:pPr>
            <w:r>
              <w:rPr>
                <w:sz w:val="14"/>
              </w:rPr>
              <w:t>1</w:t>
            </w:r>
          </w:p>
        </w:tc>
        <w:tc>
          <w:tcPr>
            <w:tcW w:w="1133" w:type="dxa"/>
          </w:tcPr>
          <w:p w:rsidR="008455F2" w:rsidRDefault="009D632A">
            <w:pPr>
              <w:pStyle w:val="TableParagraph"/>
              <w:spacing w:before="18"/>
              <w:ind w:left="208" w:right="194"/>
              <w:jc w:val="center"/>
              <w:rPr>
                <w:sz w:val="14"/>
              </w:rPr>
            </w:pPr>
            <w:r>
              <w:rPr>
                <w:sz w:val="14"/>
              </w:rPr>
              <w:t>36</w:t>
            </w:r>
          </w:p>
        </w:tc>
        <w:tc>
          <w:tcPr>
            <w:tcW w:w="1133" w:type="dxa"/>
          </w:tcPr>
          <w:p w:rsidR="008455F2" w:rsidRDefault="009D632A">
            <w:pPr>
              <w:pStyle w:val="TableParagraph"/>
              <w:spacing w:before="18"/>
              <w:ind w:left="16"/>
              <w:jc w:val="center"/>
              <w:rPr>
                <w:sz w:val="14"/>
              </w:rPr>
            </w:pPr>
            <w:r>
              <w:rPr>
                <w:sz w:val="14"/>
              </w:rPr>
              <w:t>1</w:t>
            </w:r>
          </w:p>
        </w:tc>
        <w:tc>
          <w:tcPr>
            <w:tcW w:w="1117" w:type="dxa"/>
          </w:tcPr>
          <w:p w:rsidR="008455F2" w:rsidRDefault="009D632A">
            <w:pPr>
              <w:pStyle w:val="TableParagraph"/>
              <w:spacing w:before="18"/>
              <w:ind w:left="203" w:right="186"/>
              <w:jc w:val="center"/>
              <w:rPr>
                <w:sz w:val="14"/>
              </w:rPr>
            </w:pPr>
            <w:r>
              <w:rPr>
                <w:sz w:val="14"/>
              </w:rPr>
              <w:t>36</w:t>
            </w:r>
          </w:p>
        </w:tc>
      </w:tr>
      <w:tr w:rsidR="008455F2">
        <w:trPr>
          <w:trHeight w:val="200"/>
        </w:trPr>
        <w:tc>
          <w:tcPr>
            <w:tcW w:w="743" w:type="dxa"/>
          </w:tcPr>
          <w:p w:rsidR="008455F2" w:rsidRDefault="009D632A">
            <w:pPr>
              <w:pStyle w:val="TableParagraph"/>
              <w:spacing w:before="18"/>
              <w:rPr>
                <w:sz w:val="14"/>
              </w:rPr>
            </w:pPr>
            <w:r>
              <w:rPr>
                <w:sz w:val="14"/>
              </w:rPr>
              <w:t>4.</w:t>
            </w:r>
          </w:p>
        </w:tc>
        <w:tc>
          <w:tcPr>
            <w:tcW w:w="5272" w:type="dxa"/>
          </w:tcPr>
          <w:p w:rsidR="008455F2" w:rsidRDefault="009D632A">
            <w:pPr>
              <w:pStyle w:val="TableParagraph"/>
              <w:spacing w:before="18"/>
              <w:ind w:left="57"/>
              <w:rPr>
                <w:sz w:val="14"/>
              </w:rPr>
            </w:pPr>
            <w:r>
              <w:rPr>
                <w:sz w:val="14"/>
              </w:rPr>
              <w:t>Додатна настава</w:t>
            </w:r>
          </w:p>
        </w:tc>
        <w:tc>
          <w:tcPr>
            <w:tcW w:w="1133" w:type="dxa"/>
          </w:tcPr>
          <w:p w:rsidR="008455F2" w:rsidRDefault="009D632A">
            <w:pPr>
              <w:pStyle w:val="TableParagraph"/>
              <w:spacing w:before="18"/>
              <w:ind w:left="12"/>
              <w:jc w:val="center"/>
              <w:rPr>
                <w:sz w:val="14"/>
              </w:rPr>
            </w:pPr>
            <w:r>
              <w:rPr>
                <w:sz w:val="14"/>
              </w:rPr>
              <w:t>1</w:t>
            </w:r>
          </w:p>
        </w:tc>
        <w:tc>
          <w:tcPr>
            <w:tcW w:w="1133" w:type="dxa"/>
          </w:tcPr>
          <w:p w:rsidR="008455F2" w:rsidRDefault="009D632A">
            <w:pPr>
              <w:pStyle w:val="TableParagraph"/>
              <w:spacing w:before="18"/>
              <w:ind w:left="208" w:right="194"/>
              <w:jc w:val="center"/>
              <w:rPr>
                <w:sz w:val="14"/>
              </w:rPr>
            </w:pPr>
            <w:r>
              <w:rPr>
                <w:sz w:val="14"/>
              </w:rPr>
              <w:t>36</w:t>
            </w:r>
          </w:p>
        </w:tc>
        <w:tc>
          <w:tcPr>
            <w:tcW w:w="1133" w:type="dxa"/>
          </w:tcPr>
          <w:p w:rsidR="008455F2" w:rsidRDefault="009D632A">
            <w:pPr>
              <w:pStyle w:val="TableParagraph"/>
              <w:spacing w:before="18"/>
              <w:ind w:left="16"/>
              <w:jc w:val="center"/>
              <w:rPr>
                <w:sz w:val="14"/>
              </w:rPr>
            </w:pPr>
            <w:r>
              <w:rPr>
                <w:sz w:val="14"/>
              </w:rPr>
              <w:t>1</w:t>
            </w:r>
          </w:p>
        </w:tc>
        <w:tc>
          <w:tcPr>
            <w:tcW w:w="1117" w:type="dxa"/>
          </w:tcPr>
          <w:p w:rsidR="008455F2" w:rsidRDefault="009D632A">
            <w:pPr>
              <w:pStyle w:val="TableParagraph"/>
              <w:spacing w:before="18"/>
              <w:ind w:left="203" w:right="186"/>
              <w:jc w:val="center"/>
              <w:rPr>
                <w:sz w:val="14"/>
              </w:rPr>
            </w:pPr>
            <w:r>
              <w:rPr>
                <w:sz w:val="14"/>
              </w:rPr>
              <w:t>36</w:t>
            </w:r>
          </w:p>
        </w:tc>
      </w:tr>
    </w:tbl>
    <w:p w:rsidR="008455F2" w:rsidRDefault="008455F2">
      <w:pPr>
        <w:pStyle w:val="BodyText"/>
        <w:spacing w:before="6"/>
        <w:ind w:left="0" w:firstLine="0"/>
        <w:jc w:val="left"/>
        <w:rPr>
          <w:sz w:val="17"/>
        </w:rPr>
      </w:pPr>
    </w:p>
    <w:tbl>
      <w:tblPr>
        <w:tblW w:w="0" w:type="auto"/>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43"/>
        <w:gridCol w:w="5272"/>
        <w:gridCol w:w="1133"/>
        <w:gridCol w:w="1133"/>
        <w:gridCol w:w="1133"/>
        <w:gridCol w:w="1133"/>
      </w:tblGrid>
      <w:tr w:rsidR="008455F2">
        <w:trPr>
          <w:trHeight w:val="200"/>
        </w:trPr>
        <w:tc>
          <w:tcPr>
            <w:tcW w:w="743" w:type="dxa"/>
            <w:vMerge w:val="restart"/>
          </w:tcPr>
          <w:p w:rsidR="008455F2" w:rsidRDefault="009D632A">
            <w:pPr>
              <w:pStyle w:val="TableParagraph"/>
              <w:spacing w:before="122"/>
              <w:ind w:left="97"/>
              <w:rPr>
                <w:b/>
                <w:sz w:val="14"/>
              </w:rPr>
            </w:pPr>
            <w:r>
              <w:rPr>
                <w:b/>
                <w:sz w:val="14"/>
              </w:rPr>
              <w:t>Ред. број</w:t>
            </w:r>
          </w:p>
        </w:tc>
        <w:tc>
          <w:tcPr>
            <w:tcW w:w="5272" w:type="dxa"/>
            <w:vMerge w:val="restart"/>
          </w:tcPr>
          <w:p w:rsidR="008455F2" w:rsidRDefault="009D632A">
            <w:pPr>
              <w:pStyle w:val="TableParagraph"/>
              <w:spacing w:before="123"/>
              <w:ind w:left="983"/>
              <w:rPr>
                <w:sz w:val="14"/>
              </w:rPr>
            </w:pPr>
            <w:r>
              <w:rPr>
                <w:sz w:val="14"/>
              </w:rPr>
              <w:t>ОСТАЛИ ОБЛИЦИ ОБРАЗОВНО-ВАСПИТНОГ РАДА</w:t>
            </w:r>
          </w:p>
        </w:tc>
        <w:tc>
          <w:tcPr>
            <w:tcW w:w="2266" w:type="dxa"/>
            <w:gridSpan w:val="2"/>
          </w:tcPr>
          <w:p w:rsidR="008455F2" w:rsidRDefault="009D632A">
            <w:pPr>
              <w:pStyle w:val="TableParagraph"/>
              <w:spacing w:before="18"/>
              <w:ind w:left="687"/>
              <w:rPr>
                <w:sz w:val="14"/>
              </w:rPr>
            </w:pPr>
            <w:r>
              <w:rPr>
                <w:sz w:val="14"/>
              </w:rPr>
              <w:t>ПЕТИ РАЗРЕД</w:t>
            </w:r>
          </w:p>
        </w:tc>
        <w:tc>
          <w:tcPr>
            <w:tcW w:w="2266" w:type="dxa"/>
            <w:gridSpan w:val="2"/>
          </w:tcPr>
          <w:p w:rsidR="008455F2" w:rsidRDefault="009D632A">
            <w:pPr>
              <w:pStyle w:val="TableParagraph"/>
              <w:spacing w:before="18"/>
              <w:ind w:left="622"/>
              <w:rPr>
                <w:sz w:val="14"/>
              </w:rPr>
            </w:pPr>
            <w:r>
              <w:rPr>
                <w:sz w:val="14"/>
              </w:rPr>
              <w:t>ШЕСТИ РАЗРЕД</w:t>
            </w:r>
          </w:p>
        </w:tc>
      </w:tr>
      <w:tr w:rsidR="008455F2">
        <w:trPr>
          <w:trHeight w:val="200"/>
        </w:trPr>
        <w:tc>
          <w:tcPr>
            <w:tcW w:w="743" w:type="dxa"/>
            <w:vMerge/>
            <w:tcBorders>
              <w:top w:val="nil"/>
            </w:tcBorders>
          </w:tcPr>
          <w:p w:rsidR="008455F2" w:rsidRDefault="008455F2">
            <w:pPr>
              <w:rPr>
                <w:sz w:val="2"/>
                <w:szCs w:val="2"/>
              </w:rPr>
            </w:pPr>
          </w:p>
        </w:tc>
        <w:tc>
          <w:tcPr>
            <w:tcW w:w="5272" w:type="dxa"/>
            <w:vMerge/>
            <w:tcBorders>
              <w:top w:val="nil"/>
            </w:tcBorders>
          </w:tcPr>
          <w:p w:rsidR="008455F2" w:rsidRDefault="008455F2">
            <w:pPr>
              <w:rPr>
                <w:sz w:val="2"/>
                <w:szCs w:val="2"/>
              </w:rPr>
            </w:pPr>
          </w:p>
        </w:tc>
        <w:tc>
          <w:tcPr>
            <w:tcW w:w="1133" w:type="dxa"/>
          </w:tcPr>
          <w:p w:rsidR="008455F2" w:rsidRDefault="009D632A">
            <w:pPr>
              <w:pStyle w:val="TableParagraph"/>
              <w:spacing w:before="18"/>
              <w:ind w:left="206" w:right="194"/>
              <w:jc w:val="center"/>
              <w:rPr>
                <w:sz w:val="14"/>
              </w:rPr>
            </w:pPr>
            <w:r>
              <w:rPr>
                <w:sz w:val="14"/>
              </w:rPr>
              <w:t>нед.</w:t>
            </w:r>
          </w:p>
        </w:tc>
        <w:tc>
          <w:tcPr>
            <w:tcW w:w="1133" w:type="dxa"/>
          </w:tcPr>
          <w:p w:rsidR="008455F2" w:rsidRDefault="009D632A">
            <w:pPr>
              <w:pStyle w:val="TableParagraph"/>
              <w:spacing w:before="18"/>
              <w:ind w:left="208" w:right="194"/>
              <w:jc w:val="center"/>
              <w:rPr>
                <w:sz w:val="14"/>
              </w:rPr>
            </w:pPr>
            <w:r>
              <w:rPr>
                <w:sz w:val="14"/>
              </w:rPr>
              <w:t>год.</w:t>
            </w:r>
          </w:p>
        </w:tc>
        <w:tc>
          <w:tcPr>
            <w:tcW w:w="1133" w:type="dxa"/>
          </w:tcPr>
          <w:p w:rsidR="008455F2" w:rsidRDefault="009D632A">
            <w:pPr>
              <w:pStyle w:val="TableParagraph"/>
              <w:spacing w:before="18"/>
              <w:ind w:left="209" w:right="194"/>
              <w:jc w:val="center"/>
              <w:rPr>
                <w:sz w:val="14"/>
              </w:rPr>
            </w:pPr>
            <w:r>
              <w:rPr>
                <w:sz w:val="14"/>
              </w:rPr>
              <w:t>нед.</w:t>
            </w:r>
          </w:p>
        </w:tc>
        <w:tc>
          <w:tcPr>
            <w:tcW w:w="1133" w:type="dxa"/>
          </w:tcPr>
          <w:p w:rsidR="008455F2" w:rsidRDefault="009D632A">
            <w:pPr>
              <w:pStyle w:val="TableParagraph"/>
              <w:spacing w:before="18"/>
              <w:ind w:left="209" w:right="192"/>
              <w:jc w:val="center"/>
              <w:rPr>
                <w:sz w:val="14"/>
              </w:rPr>
            </w:pPr>
            <w:r>
              <w:rPr>
                <w:sz w:val="14"/>
              </w:rPr>
              <w:t>год.</w:t>
            </w:r>
          </w:p>
        </w:tc>
      </w:tr>
      <w:tr w:rsidR="008455F2">
        <w:trPr>
          <w:trHeight w:val="200"/>
        </w:trPr>
        <w:tc>
          <w:tcPr>
            <w:tcW w:w="743" w:type="dxa"/>
          </w:tcPr>
          <w:p w:rsidR="008455F2" w:rsidRDefault="009D632A">
            <w:pPr>
              <w:pStyle w:val="TableParagraph"/>
              <w:spacing w:before="18"/>
              <w:ind w:left="299" w:right="289"/>
              <w:jc w:val="center"/>
              <w:rPr>
                <w:sz w:val="14"/>
              </w:rPr>
            </w:pPr>
            <w:r>
              <w:rPr>
                <w:sz w:val="14"/>
              </w:rPr>
              <w:t>1.</w:t>
            </w:r>
          </w:p>
        </w:tc>
        <w:tc>
          <w:tcPr>
            <w:tcW w:w="5272" w:type="dxa"/>
          </w:tcPr>
          <w:p w:rsidR="008455F2" w:rsidRDefault="009D632A">
            <w:pPr>
              <w:pStyle w:val="TableParagraph"/>
              <w:spacing w:before="18"/>
              <w:ind w:left="57"/>
              <w:rPr>
                <w:sz w:val="14"/>
              </w:rPr>
            </w:pPr>
            <w:r>
              <w:rPr>
                <w:sz w:val="14"/>
              </w:rPr>
              <w:t>Час одељењског старешине</w:t>
            </w:r>
          </w:p>
        </w:tc>
        <w:tc>
          <w:tcPr>
            <w:tcW w:w="1133" w:type="dxa"/>
          </w:tcPr>
          <w:p w:rsidR="008455F2" w:rsidRDefault="009D632A">
            <w:pPr>
              <w:pStyle w:val="TableParagraph"/>
              <w:spacing w:before="18"/>
              <w:ind w:left="12"/>
              <w:jc w:val="center"/>
              <w:rPr>
                <w:sz w:val="14"/>
              </w:rPr>
            </w:pPr>
            <w:r>
              <w:rPr>
                <w:sz w:val="14"/>
              </w:rPr>
              <w:t>1</w:t>
            </w:r>
          </w:p>
        </w:tc>
        <w:tc>
          <w:tcPr>
            <w:tcW w:w="1133" w:type="dxa"/>
          </w:tcPr>
          <w:p w:rsidR="008455F2" w:rsidRDefault="009D632A">
            <w:pPr>
              <w:pStyle w:val="TableParagraph"/>
              <w:spacing w:before="18"/>
              <w:ind w:left="208" w:right="194"/>
              <w:jc w:val="center"/>
              <w:rPr>
                <w:sz w:val="14"/>
              </w:rPr>
            </w:pPr>
            <w:r>
              <w:rPr>
                <w:sz w:val="14"/>
              </w:rPr>
              <w:t>36</w:t>
            </w:r>
          </w:p>
        </w:tc>
        <w:tc>
          <w:tcPr>
            <w:tcW w:w="1133" w:type="dxa"/>
          </w:tcPr>
          <w:p w:rsidR="008455F2" w:rsidRDefault="009D632A">
            <w:pPr>
              <w:pStyle w:val="TableParagraph"/>
              <w:spacing w:before="18"/>
              <w:ind w:left="16"/>
              <w:jc w:val="center"/>
              <w:rPr>
                <w:sz w:val="14"/>
              </w:rPr>
            </w:pPr>
            <w:r>
              <w:rPr>
                <w:sz w:val="14"/>
              </w:rPr>
              <w:t>1</w:t>
            </w:r>
          </w:p>
        </w:tc>
        <w:tc>
          <w:tcPr>
            <w:tcW w:w="1133" w:type="dxa"/>
          </w:tcPr>
          <w:p w:rsidR="008455F2" w:rsidRDefault="009D632A">
            <w:pPr>
              <w:pStyle w:val="TableParagraph"/>
              <w:spacing w:before="18"/>
              <w:ind w:left="209" w:right="192"/>
              <w:jc w:val="center"/>
              <w:rPr>
                <w:sz w:val="14"/>
              </w:rPr>
            </w:pPr>
            <w:r>
              <w:rPr>
                <w:sz w:val="14"/>
              </w:rPr>
              <w:t>36</w:t>
            </w:r>
          </w:p>
        </w:tc>
      </w:tr>
      <w:tr w:rsidR="008455F2">
        <w:trPr>
          <w:trHeight w:val="200"/>
        </w:trPr>
        <w:tc>
          <w:tcPr>
            <w:tcW w:w="743" w:type="dxa"/>
          </w:tcPr>
          <w:p w:rsidR="008455F2" w:rsidRDefault="009D632A">
            <w:pPr>
              <w:pStyle w:val="TableParagraph"/>
              <w:spacing w:before="18"/>
              <w:ind w:left="299" w:right="289"/>
              <w:jc w:val="center"/>
              <w:rPr>
                <w:sz w:val="14"/>
              </w:rPr>
            </w:pPr>
            <w:r>
              <w:rPr>
                <w:sz w:val="14"/>
              </w:rPr>
              <w:t>2.</w:t>
            </w:r>
          </w:p>
        </w:tc>
        <w:tc>
          <w:tcPr>
            <w:tcW w:w="5272" w:type="dxa"/>
          </w:tcPr>
          <w:p w:rsidR="008455F2" w:rsidRDefault="009D632A">
            <w:pPr>
              <w:pStyle w:val="TableParagraph"/>
              <w:spacing w:before="18"/>
              <w:ind w:left="57"/>
              <w:rPr>
                <w:sz w:val="8"/>
              </w:rPr>
            </w:pPr>
            <w:r>
              <w:rPr>
                <w:sz w:val="14"/>
              </w:rPr>
              <w:t>Ваннаставне активности</w:t>
            </w:r>
            <w:r>
              <w:rPr>
                <w:position w:val="5"/>
                <w:sz w:val="8"/>
              </w:rPr>
              <w:t>8</w:t>
            </w:r>
          </w:p>
        </w:tc>
        <w:tc>
          <w:tcPr>
            <w:tcW w:w="1133" w:type="dxa"/>
          </w:tcPr>
          <w:p w:rsidR="008455F2" w:rsidRDefault="009D632A">
            <w:pPr>
              <w:pStyle w:val="TableParagraph"/>
              <w:spacing w:before="18"/>
              <w:ind w:left="12"/>
              <w:jc w:val="center"/>
              <w:rPr>
                <w:sz w:val="14"/>
              </w:rPr>
            </w:pPr>
            <w:r>
              <w:rPr>
                <w:sz w:val="14"/>
              </w:rPr>
              <w:t>1</w:t>
            </w:r>
          </w:p>
        </w:tc>
        <w:tc>
          <w:tcPr>
            <w:tcW w:w="1133" w:type="dxa"/>
          </w:tcPr>
          <w:p w:rsidR="008455F2" w:rsidRDefault="009D632A">
            <w:pPr>
              <w:pStyle w:val="TableParagraph"/>
              <w:spacing w:before="18"/>
              <w:ind w:left="208" w:right="194"/>
              <w:jc w:val="center"/>
              <w:rPr>
                <w:sz w:val="14"/>
              </w:rPr>
            </w:pPr>
            <w:r>
              <w:rPr>
                <w:sz w:val="14"/>
              </w:rPr>
              <w:t>36</w:t>
            </w:r>
          </w:p>
        </w:tc>
        <w:tc>
          <w:tcPr>
            <w:tcW w:w="1133" w:type="dxa"/>
          </w:tcPr>
          <w:p w:rsidR="008455F2" w:rsidRDefault="009D632A">
            <w:pPr>
              <w:pStyle w:val="TableParagraph"/>
              <w:spacing w:before="18"/>
              <w:ind w:left="15"/>
              <w:jc w:val="center"/>
              <w:rPr>
                <w:sz w:val="14"/>
              </w:rPr>
            </w:pPr>
            <w:r>
              <w:rPr>
                <w:sz w:val="14"/>
              </w:rPr>
              <w:t>1</w:t>
            </w:r>
          </w:p>
        </w:tc>
        <w:tc>
          <w:tcPr>
            <w:tcW w:w="1133" w:type="dxa"/>
          </w:tcPr>
          <w:p w:rsidR="008455F2" w:rsidRDefault="009D632A">
            <w:pPr>
              <w:pStyle w:val="TableParagraph"/>
              <w:spacing w:before="18"/>
              <w:ind w:left="209" w:right="192"/>
              <w:jc w:val="center"/>
              <w:rPr>
                <w:sz w:val="14"/>
              </w:rPr>
            </w:pPr>
            <w:r>
              <w:rPr>
                <w:sz w:val="14"/>
              </w:rPr>
              <w:t>36</w:t>
            </w:r>
          </w:p>
        </w:tc>
      </w:tr>
      <w:tr w:rsidR="008455F2">
        <w:trPr>
          <w:trHeight w:val="200"/>
        </w:trPr>
        <w:tc>
          <w:tcPr>
            <w:tcW w:w="743" w:type="dxa"/>
          </w:tcPr>
          <w:p w:rsidR="008455F2" w:rsidRDefault="009D632A">
            <w:pPr>
              <w:pStyle w:val="TableParagraph"/>
              <w:spacing w:before="18"/>
              <w:ind w:left="299" w:right="289"/>
              <w:jc w:val="center"/>
              <w:rPr>
                <w:sz w:val="14"/>
              </w:rPr>
            </w:pPr>
            <w:r>
              <w:rPr>
                <w:sz w:val="14"/>
              </w:rPr>
              <w:t>3.</w:t>
            </w:r>
          </w:p>
        </w:tc>
        <w:tc>
          <w:tcPr>
            <w:tcW w:w="5272" w:type="dxa"/>
          </w:tcPr>
          <w:p w:rsidR="008455F2" w:rsidRDefault="009D632A">
            <w:pPr>
              <w:pStyle w:val="TableParagraph"/>
              <w:spacing w:before="18"/>
              <w:ind w:left="57"/>
              <w:rPr>
                <w:sz w:val="14"/>
              </w:rPr>
            </w:pPr>
            <w:r>
              <w:rPr>
                <w:sz w:val="14"/>
              </w:rPr>
              <w:t>Екскурзија</w:t>
            </w:r>
          </w:p>
        </w:tc>
        <w:tc>
          <w:tcPr>
            <w:tcW w:w="2266" w:type="dxa"/>
            <w:gridSpan w:val="2"/>
          </w:tcPr>
          <w:p w:rsidR="008455F2" w:rsidRDefault="009D632A">
            <w:pPr>
              <w:pStyle w:val="TableParagraph"/>
              <w:spacing w:before="18"/>
              <w:ind w:left="560"/>
              <w:rPr>
                <w:sz w:val="14"/>
              </w:rPr>
            </w:pPr>
            <w:r>
              <w:rPr>
                <w:sz w:val="14"/>
              </w:rPr>
              <w:t>До 2 дана годишње</w:t>
            </w:r>
          </w:p>
        </w:tc>
        <w:tc>
          <w:tcPr>
            <w:tcW w:w="2266" w:type="dxa"/>
            <w:gridSpan w:val="2"/>
          </w:tcPr>
          <w:p w:rsidR="008455F2" w:rsidRDefault="009D632A">
            <w:pPr>
              <w:pStyle w:val="TableParagraph"/>
              <w:spacing w:before="18"/>
              <w:ind w:left="562"/>
              <w:rPr>
                <w:sz w:val="14"/>
              </w:rPr>
            </w:pPr>
            <w:r>
              <w:rPr>
                <w:sz w:val="14"/>
              </w:rPr>
              <w:t>До 2 дана годишње</w:t>
            </w:r>
          </w:p>
        </w:tc>
      </w:tr>
    </w:tbl>
    <w:p w:rsidR="008455F2" w:rsidRDefault="008455F2">
      <w:pPr>
        <w:pStyle w:val="BodyText"/>
        <w:spacing w:before="1"/>
        <w:ind w:left="0" w:firstLine="0"/>
        <w:jc w:val="left"/>
        <w:rPr>
          <w:sz w:val="6"/>
        </w:rPr>
      </w:pPr>
    </w:p>
    <w:p w:rsidR="008455F2" w:rsidRDefault="008455F2">
      <w:pPr>
        <w:rPr>
          <w:sz w:val="6"/>
        </w:rPr>
        <w:sectPr w:rsidR="008455F2">
          <w:pgSz w:w="11910" w:h="15740"/>
          <w:pgMar w:top="180" w:right="520" w:bottom="280" w:left="560" w:header="720" w:footer="720" w:gutter="0"/>
          <w:cols w:space="720"/>
        </w:sectPr>
      </w:pPr>
    </w:p>
    <w:p w:rsidR="008455F2" w:rsidRDefault="009D632A">
      <w:pPr>
        <w:pStyle w:val="ListParagraph"/>
        <w:numPr>
          <w:ilvl w:val="0"/>
          <w:numId w:val="532"/>
        </w:numPr>
        <w:tabs>
          <w:tab w:val="left" w:pos="403"/>
          <w:tab w:val="left" w:pos="404"/>
        </w:tabs>
        <w:spacing w:before="81"/>
        <w:ind w:right="38" w:hanging="283"/>
        <w:rPr>
          <w:sz w:val="14"/>
        </w:rPr>
      </w:pPr>
      <w:r>
        <w:rPr>
          <w:sz w:val="14"/>
        </w:rPr>
        <w:t>Назив језика националне мањине у школама у којима се настава одржава на ма- терњем језику националне</w:t>
      </w:r>
      <w:r>
        <w:rPr>
          <w:spacing w:val="-2"/>
          <w:sz w:val="14"/>
        </w:rPr>
        <w:t xml:space="preserve"> </w:t>
      </w:r>
      <w:r>
        <w:rPr>
          <w:sz w:val="14"/>
        </w:rPr>
        <w:t>мањине.</w:t>
      </w:r>
    </w:p>
    <w:p w:rsidR="008455F2" w:rsidRDefault="009D632A">
      <w:pPr>
        <w:pStyle w:val="ListParagraph"/>
        <w:numPr>
          <w:ilvl w:val="0"/>
          <w:numId w:val="532"/>
        </w:numPr>
        <w:tabs>
          <w:tab w:val="left" w:pos="403"/>
          <w:tab w:val="left" w:pos="404"/>
        </w:tabs>
        <w:ind w:right="38" w:hanging="283"/>
        <w:rPr>
          <w:sz w:val="14"/>
        </w:rPr>
      </w:pPr>
      <w:r>
        <w:rPr>
          <w:sz w:val="14"/>
        </w:rPr>
        <w:t xml:space="preserve">Реализује се у </w:t>
      </w:r>
      <w:r>
        <w:rPr>
          <w:spacing w:val="-3"/>
          <w:sz w:val="14"/>
        </w:rPr>
        <w:t xml:space="preserve">школама </w:t>
      </w:r>
      <w:r>
        <w:rPr>
          <w:sz w:val="14"/>
        </w:rPr>
        <w:t>у којима се настава одржава на матерњем језику нацио- налне</w:t>
      </w:r>
      <w:r>
        <w:rPr>
          <w:spacing w:val="-2"/>
          <w:sz w:val="14"/>
        </w:rPr>
        <w:t xml:space="preserve"> </w:t>
      </w:r>
      <w:r>
        <w:rPr>
          <w:sz w:val="14"/>
        </w:rPr>
        <w:t>мањине.</w:t>
      </w:r>
    </w:p>
    <w:p w:rsidR="008455F2" w:rsidRDefault="009D632A">
      <w:pPr>
        <w:pStyle w:val="ListParagraph"/>
        <w:numPr>
          <w:ilvl w:val="0"/>
          <w:numId w:val="532"/>
        </w:numPr>
        <w:tabs>
          <w:tab w:val="left" w:pos="403"/>
          <w:tab w:val="left" w:pos="404"/>
        </w:tabs>
        <w:ind w:right="38" w:hanging="283"/>
        <w:rPr>
          <w:sz w:val="14"/>
        </w:rPr>
      </w:pPr>
      <w:r>
        <w:rPr>
          <w:sz w:val="14"/>
        </w:rPr>
        <w:t>Обавезне физичке активности реализују се у оквиру предмета Физичко и здрав- ствено</w:t>
      </w:r>
      <w:r>
        <w:rPr>
          <w:spacing w:val="-1"/>
          <w:sz w:val="14"/>
        </w:rPr>
        <w:t xml:space="preserve"> </w:t>
      </w:r>
      <w:r>
        <w:rPr>
          <w:sz w:val="14"/>
        </w:rPr>
        <w:t>васпитање.</w:t>
      </w:r>
    </w:p>
    <w:p w:rsidR="008455F2" w:rsidRDefault="009D632A">
      <w:pPr>
        <w:pStyle w:val="ListParagraph"/>
        <w:numPr>
          <w:ilvl w:val="0"/>
          <w:numId w:val="532"/>
        </w:numPr>
        <w:tabs>
          <w:tab w:val="left" w:pos="403"/>
          <w:tab w:val="left" w:pos="404"/>
        </w:tabs>
        <w:ind w:hanging="283"/>
        <w:rPr>
          <w:sz w:val="14"/>
        </w:rPr>
      </w:pPr>
      <w:r>
        <w:rPr>
          <w:sz w:val="14"/>
        </w:rPr>
        <w:t xml:space="preserve">Ученик бира један </w:t>
      </w:r>
      <w:r>
        <w:rPr>
          <w:spacing w:val="-3"/>
          <w:sz w:val="14"/>
        </w:rPr>
        <w:t xml:space="preserve">од </w:t>
      </w:r>
      <w:r>
        <w:rPr>
          <w:sz w:val="14"/>
        </w:rPr>
        <w:t>понуђених изборних</w:t>
      </w:r>
      <w:r>
        <w:rPr>
          <w:spacing w:val="-3"/>
          <w:sz w:val="14"/>
        </w:rPr>
        <w:t xml:space="preserve"> </w:t>
      </w:r>
      <w:r>
        <w:rPr>
          <w:sz w:val="14"/>
        </w:rPr>
        <w:t>програма.</w:t>
      </w:r>
    </w:p>
    <w:p w:rsidR="008455F2" w:rsidRDefault="009D632A">
      <w:pPr>
        <w:pStyle w:val="ListParagraph"/>
        <w:numPr>
          <w:ilvl w:val="0"/>
          <w:numId w:val="532"/>
        </w:numPr>
        <w:tabs>
          <w:tab w:val="left" w:pos="403"/>
          <w:tab w:val="left" w:pos="404"/>
        </w:tabs>
        <w:ind w:right="38" w:hanging="283"/>
        <w:rPr>
          <w:sz w:val="14"/>
        </w:rPr>
      </w:pPr>
      <w:r>
        <w:rPr>
          <w:sz w:val="14"/>
        </w:rPr>
        <w:t xml:space="preserve">Ученик бира страни језик са листе страних језика коју </w:t>
      </w:r>
      <w:r>
        <w:rPr>
          <w:spacing w:val="-3"/>
          <w:sz w:val="14"/>
        </w:rPr>
        <w:t xml:space="preserve">нуди школа </w:t>
      </w:r>
      <w:r>
        <w:rPr>
          <w:sz w:val="14"/>
        </w:rPr>
        <w:t>у складу са својим кадровским могућностима и изучава га до краја другог</w:t>
      </w:r>
      <w:r>
        <w:rPr>
          <w:spacing w:val="-9"/>
          <w:sz w:val="14"/>
        </w:rPr>
        <w:t xml:space="preserve"> </w:t>
      </w:r>
      <w:r>
        <w:rPr>
          <w:sz w:val="14"/>
        </w:rPr>
        <w:t>циклуса.</w:t>
      </w:r>
    </w:p>
    <w:p w:rsidR="008455F2" w:rsidRDefault="009D632A">
      <w:pPr>
        <w:pStyle w:val="ListParagraph"/>
        <w:numPr>
          <w:ilvl w:val="0"/>
          <w:numId w:val="532"/>
        </w:numPr>
        <w:tabs>
          <w:tab w:val="left" w:pos="404"/>
        </w:tabs>
        <w:spacing w:before="81"/>
        <w:ind w:right="158" w:hanging="283"/>
        <w:jc w:val="both"/>
        <w:rPr>
          <w:sz w:val="14"/>
        </w:rPr>
      </w:pPr>
      <w:r>
        <w:rPr>
          <w:spacing w:val="-1"/>
          <w:sz w:val="14"/>
        </w:rPr>
        <w:br w:type="column"/>
      </w:r>
      <w:r>
        <w:rPr>
          <w:sz w:val="14"/>
        </w:rPr>
        <w:t>Ученик припадник националне мањине који слуша наставу на српском језику може да изабере овај програм, али ниј</w:t>
      </w:r>
      <w:r>
        <w:rPr>
          <w:sz w:val="14"/>
        </w:rPr>
        <w:t>е у</w:t>
      </w:r>
      <w:r>
        <w:rPr>
          <w:spacing w:val="-7"/>
          <w:sz w:val="14"/>
        </w:rPr>
        <w:t xml:space="preserve"> </w:t>
      </w:r>
      <w:r>
        <w:rPr>
          <w:sz w:val="14"/>
        </w:rPr>
        <w:t>обавези.</w:t>
      </w:r>
    </w:p>
    <w:p w:rsidR="008455F2" w:rsidRDefault="009D632A">
      <w:pPr>
        <w:pStyle w:val="ListParagraph"/>
        <w:numPr>
          <w:ilvl w:val="0"/>
          <w:numId w:val="532"/>
        </w:numPr>
        <w:tabs>
          <w:tab w:val="left" w:pos="404"/>
        </w:tabs>
        <w:ind w:right="157" w:hanging="283"/>
        <w:jc w:val="both"/>
        <w:rPr>
          <w:sz w:val="14"/>
        </w:rPr>
      </w:pPr>
      <w:r>
        <w:rPr>
          <w:sz w:val="14"/>
        </w:rPr>
        <w:t xml:space="preserve">Слободне наставне активности </w:t>
      </w:r>
      <w:r>
        <w:rPr>
          <w:spacing w:val="-3"/>
          <w:sz w:val="14"/>
        </w:rPr>
        <w:t xml:space="preserve">школа </w:t>
      </w:r>
      <w:r>
        <w:rPr>
          <w:sz w:val="14"/>
        </w:rPr>
        <w:t xml:space="preserve">планира Школским програмом и </w:t>
      </w:r>
      <w:r>
        <w:rPr>
          <w:spacing w:val="-4"/>
          <w:sz w:val="14"/>
        </w:rPr>
        <w:t xml:space="preserve">Годи- </w:t>
      </w:r>
      <w:r>
        <w:rPr>
          <w:sz w:val="14"/>
        </w:rPr>
        <w:t xml:space="preserve">шњим планом рада. Ученик обавезно бира једну активност са листе </w:t>
      </w:r>
      <w:r>
        <w:rPr>
          <w:spacing w:val="-3"/>
          <w:sz w:val="14"/>
        </w:rPr>
        <w:t xml:space="preserve">од </w:t>
      </w:r>
      <w:r>
        <w:rPr>
          <w:sz w:val="14"/>
        </w:rPr>
        <w:t xml:space="preserve">три сло- бодне наставне активности које </w:t>
      </w:r>
      <w:r>
        <w:rPr>
          <w:spacing w:val="-3"/>
          <w:sz w:val="14"/>
        </w:rPr>
        <w:t xml:space="preserve">школа </w:t>
      </w:r>
      <w:r>
        <w:rPr>
          <w:sz w:val="14"/>
        </w:rPr>
        <w:t>нуди.</w:t>
      </w:r>
    </w:p>
    <w:p w:rsidR="008455F2" w:rsidRDefault="009D632A">
      <w:pPr>
        <w:pStyle w:val="ListParagraph"/>
        <w:numPr>
          <w:ilvl w:val="0"/>
          <w:numId w:val="532"/>
        </w:numPr>
        <w:tabs>
          <w:tab w:val="left" w:pos="404"/>
        </w:tabs>
        <w:ind w:right="157" w:hanging="283"/>
        <w:jc w:val="both"/>
        <w:rPr>
          <w:sz w:val="14"/>
        </w:rPr>
      </w:pPr>
      <w:r>
        <w:rPr>
          <w:sz w:val="14"/>
        </w:rPr>
        <w:t xml:space="preserve">Ваннаставне активности могу да </w:t>
      </w:r>
      <w:r>
        <w:rPr>
          <w:spacing w:val="-4"/>
          <w:sz w:val="14"/>
        </w:rPr>
        <w:t xml:space="preserve">буду: </w:t>
      </w:r>
      <w:r>
        <w:rPr>
          <w:sz w:val="14"/>
        </w:rPr>
        <w:t>друштвене, уметни</w:t>
      </w:r>
      <w:r>
        <w:rPr>
          <w:sz w:val="14"/>
        </w:rPr>
        <w:t xml:space="preserve">чке, техничке, хума- нитарне, културне, као и друге активности у складу са просторним и људским ресурсима </w:t>
      </w:r>
      <w:r>
        <w:rPr>
          <w:spacing w:val="-3"/>
          <w:sz w:val="14"/>
        </w:rPr>
        <w:t>школе.</w:t>
      </w:r>
    </w:p>
    <w:p w:rsidR="008455F2" w:rsidRDefault="009D632A">
      <w:pPr>
        <w:tabs>
          <w:tab w:val="left" w:pos="403"/>
        </w:tabs>
        <w:ind w:left="120"/>
        <w:rPr>
          <w:sz w:val="14"/>
        </w:rPr>
      </w:pPr>
      <w:r>
        <w:rPr>
          <w:sz w:val="14"/>
        </w:rPr>
        <w:t>*</w:t>
      </w:r>
      <w:r>
        <w:rPr>
          <w:sz w:val="14"/>
        </w:rPr>
        <w:tab/>
        <w:t>Број часова за ученике припаднике националних</w:t>
      </w:r>
      <w:r>
        <w:rPr>
          <w:spacing w:val="-7"/>
          <w:sz w:val="14"/>
        </w:rPr>
        <w:t xml:space="preserve"> </w:t>
      </w:r>
      <w:r>
        <w:rPr>
          <w:sz w:val="14"/>
        </w:rPr>
        <w:t>мањина</w:t>
      </w:r>
    </w:p>
    <w:p w:rsidR="008455F2" w:rsidRDefault="008455F2">
      <w:pPr>
        <w:rPr>
          <w:sz w:val="14"/>
        </w:rPr>
        <w:sectPr w:rsidR="008455F2">
          <w:type w:val="continuous"/>
          <w:pgSz w:w="11910" w:h="15740"/>
          <w:pgMar w:top="1480" w:right="520" w:bottom="280" w:left="560" w:header="720" w:footer="720" w:gutter="0"/>
          <w:cols w:num="2" w:space="720" w:equalWidth="0">
            <w:col w:w="5292" w:space="122"/>
            <w:col w:w="5416"/>
          </w:cols>
        </w:sectPr>
      </w:pPr>
    </w:p>
    <w:p w:rsidR="008455F2" w:rsidRDefault="008455F2">
      <w:pPr>
        <w:pStyle w:val="BodyText"/>
        <w:spacing w:before="6"/>
        <w:ind w:left="0" w:firstLine="0"/>
        <w:jc w:val="left"/>
        <w:rPr>
          <w:sz w:val="24"/>
        </w:rPr>
      </w:pPr>
    </w:p>
    <w:p w:rsidR="008455F2" w:rsidRDefault="008455F2">
      <w:pPr>
        <w:rPr>
          <w:sz w:val="24"/>
        </w:rPr>
        <w:sectPr w:rsidR="008455F2">
          <w:type w:val="continuous"/>
          <w:pgSz w:w="11910" w:h="15740"/>
          <w:pgMar w:top="1480" w:right="520" w:bottom="280" w:left="560" w:header="720" w:footer="720" w:gutter="0"/>
          <w:cols w:space="720"/>
        </w:sectPr>
      </w:pPr>
    </w:p>
    <w:p w:rsidR="008455F2" w:rsidRDefault="009D632A">
      <w:pPr>
        <w:pStyle w:val="Heading1"/>
        <w:spacing w:before="93" w:line="207" w:lineRule="exact"/>
        <w:ind w:left="1319"/>
      </w:pPr>
      <w:r>
        <w:t>ПРОГРАМ НАСТАВЕ И УЧЕЊА</w:t>
      </w:r>
    </w:p>
    <w:p w:rsidR="008455F2" w:rsidRDefault="009D632A">
      <w:pPr>
        <w:ind w:left="92" w:right="12"/>
        <w:jc w:val="center"/>
        <w:rPr>
          <w:b/>
          <w:sz w:val="18"/>
        </w:rPr>
      </w:pPr>
      <w:r>
        <w:rPr>
          <w:b/>
          <w:sz w:val="18"/>
        </w:rPr>
        <w:t>ЗА ПЕТИ РАЗРЕД ОСНОВНОГ ОБРАЗОВАЊА И ВАСПИТАЊА</w:t>
      </w:r>
    </w:p>
    <w:p w:rsidR="008455F2" w:rsidRDefault="009D632A">
      <w:pPr>
        <w:pStyle w:val="ListParagraph"/>
        <w:numPr>
          <w:ilvl w:val="0"/>
          <w:numId w:val="531"/>
        </w:numPr>
        <w:tabs>
          <w:tab w:val="left" w:pos="301"/>
        </w:tabs>
        <w:spacing w:before="168"/>
        <w:ind w:firstLine="0"/>
        <w:rPr>
          <w:sz w:val="18"/>
        </w:rPr>
      </w:pPr>
      <w:r>
        <w:rPr>
          <w:sz w:val="18"/>
        </w:rPr>
        <w:t xml:space="preserve">ЦИЉЕВИ ОСНОВНОГ </w:t>
      </w:r>
      <w:r>
        <w:rPr>
          <w:spacing w:val="-5"/>
          <w:sz w:val="18"/>
        </w:rPr>
        <w:t xml:space="preserve">ОБРАЗОВАЊА </w:t>
      </w:r>
      <w:r>
        <w:rPr>
          <w:sz w:val="18"/>
        </w:rPr>
        <w:t xml:space="preserve">И </w:t>
      </w:r>
      <w:r>
        <w:rPr>
          <w:spacing w:val="-4"/>
          <w:sz w:val="18"/>
        </w:rPr>
        <w:t>ВАСПИТАЊА</w:t>
      </w:r>
      <w:r>
        <w:rPr>
          <w:spacing w:val="10"/>
          <w:sz w:val="18"/>
        </w:rPr>
        <w:t xml:space="preserve"> </w:t>
      </w:r>
      <w:r>
        <w:rPr>
          <w:spacing w:val="-4"/>
          <w:sz w:val="18"/>
        </w:rPr>
        <w:t>СУ:</w:t>
      </w:r>
    </w:p>
    <w:p w:rsidR="008455F2" w:rsidRDefault="009D632A">
      <w:pPr>
        <w:pStyle w:val="ListParagraph"/>
        <w:numPr>
          <w:ilvl w:val="1"/>
          <w:numId w:val="531"/>
        </w:numPr>
        <w:tabs>
          <w:tab w:val="left" w:pos="764"/>
        </w:tabs>
        <w:spacing w:before="113"/>
        <w:ind w:right="38" w:firstLine="397"/>
        <w:jc w:val="both"/>
        <w:rPr>
          <w:sz w:val="18"/>
        </w:rPr>
      </w:pPr>
      <w:r>
        <w:rPr>
          <w:sz w:val="18"/>
        </w:rPr>
        <w:t>обезбеђивање добробити и подршка целовитом развоју ученика;</w:t>
      </w:r>
    </w:p>
    <w:p w:rsidR="008455F2" w:rsidRDefault="009D632A">
      <w:pPr>
        <w:pStyle w:val="ListParagraph"/>
        <w:numPr>
          <w:ilvl w:val="1"/>
          <w:numId w:val="531"/>
        </w:numPr>
        <w:tabs>
          <w:tab w:val="left" w:pos="714"/>
        </w:tabs>
        <w:ind w:right="38" w:firstLine="397"/>
        <w:jc w:val="both"/>
        <w:rPr>
          <w:sz w:val="18"/>
        </w:rPr>
      </w:pPr>
      <w:r>
        <w:rPr>
          <w:sz w:val="18"/>
        </w:rPr>
        <w:t>обезбеђивање подстицајног и безбедног окружења за</w:t>
      </w:r>
      <w:r>
        <w:rPr>
          <w:spacing w:val="-29"/>
          <w:sz w:val="18"/>
        </w:rPr>
        <w:t xml:space="preserve"> </w:t>
      </w:r>
      <w:r>
        <w:rPr>
          <w:sz w:val="18"/>
        </w:rPr>
        <w:t>цело- вити развој ученика, развијање ненасилног понашања</w:t>
      </w:r>
      <w:r>
        <w:rPr>
          <w:sz w:val="18"/>
        </w:rPr>
        <w:t xml:space="preserve"> и успоста- вљање </w:t>
      </w:r>
      <w:r>
        <w:rPr>
          <w:spacing w:val="-3"/>
          <w:sz w:val="18"/>
        </w:rPr>
        <w:t xml:space="preserve">нулте </w:t>
      </w:r>
      <w:r>
        <w:rPr>
          <w:sz w:val="18"/>
        </w:rPr>
        <w:t>толеранције према</w:t>
      </w:r>
      <w:r>
        <w:rPr>
          <w:spacing w:val="-3"/>
          <w:sz w:val="18"/>
        </w:rPr>
        <w:t xml:space="preserve"> </w:t>
      </w:r>
      <w:r>
        <w:rPr>
          <w:sz w:val="18"/>
        </w:rPr>
        <w:t>насиљу;</w:t>
      </w:r>
    </w:p>
    <w:p w:rsidR="008455F2" w:rsidRDefault="009D632A">
      <w:pPr>
        <w:pStyle w:val="ListParagraph"/>
        <w:numPr>
          <w:ilvl w:val="1"/>
          <w:numId w:val="531"/>
        </w:numPr>
        <w:tabs>
          <w:tab w:val="left" w:pos="730"/>
        </w:tabs>
        <w:ind w:right="38" w:firstLine="397"/>
        <w:jc w:val="both"/>
        <w:rPr>
          <w:sz w:val="18"/>
        </w:rPr>
      </w:pPr>
      <w:r>
        <w:rPr>
          <w:sz w:val="18"/>
        </w:rPr>
        <w:t>свеобухватна укљученост ученика у систем образовања и васпитања;</w:t>
      </w:r>
    </w:p>
    <w:p w:rsidR="008455F2" w:rsidRDefault="009D632A">
      <w:pPr>
        <w:pStyle w:val="ListParagraph"/>
        <w:numPr>
          <w:ilvl w:val="1"/>
          <w:numId w:val="531"/>
        </w:numPr>
        <w:tabs>
          <w:tab w:val="left" w:pos="719"/>
        </w:tabs>
        <w:ind w:right="38" w:firstLine="397"/>
        <w:jc w:val="both"/>
        <w:rPr>
          <w:sz w:val="18"/>
        </w:rPr>
      </w:pPr>
      <w:r>
        <w:rPr>
          <w:sz w:val="18"/>
        </w:rPr>
        <w:t>развијање и практиковање здравих животних стилова, све- сти о важности сопственог здравља и безбедности, потребе него- вања и развоја физички</w:t>
      </w:r>
      <w:r>
        <w:rPr>
          <w:sz w:val="18"/>
        </w:rPr>
        <w:t>х</w:t>
      </w:r>
      <w:r>
        <w:rPr>
          <w:spacing w:val="-1"/>
          <w:sz w:val="18"/>
        </w:rPr>
        <w:t xml:space="preserve"> </w:t>
      </w:r>
      <w:r>
        <w:rPr>
          <w:sz w:val="18"/>
        </w:rPr>
        <w:t>способности;</w:t>
      </w:r>
    </w:p>
    <w:p w:rsidR="008455F2" w:rsidRDefault="009D632A">
      <w:pPr>
        <w:pStyle w:val="ListParagraph"/>
        <w:numPr>
          <w:ilvl w:val="1"/>
          <w:numId w:val="531"/>
        </w:numPr>
        <w:tabs>
          <w:tab w:val="left" w:pos="747"/>
        </w:tabs>
        <w:ind w:right="38" w:firstLine="397"/>
        <w:jc w:val="both"/>
        <w:rPr>
          <w:sz w:val="18"/>
        </w:rPr>
      </w:pPr>
      <w:r>
        <w:rPr>
          <w:sz w:val="18"/>
        </w:rPr>
        <w:t xml:space="preserve">развијање свести о значају одрживог развоја, заштите и очувања природе и животне средине и </w:t>
      </w:r>
      <w:r>
        <w:rPr>
          <w:spacing w:val="-3"/>
          <w:sz w:val="18"/>
        </w:rPr>
        <w:t xml:space="preserve">еколошке </w:t>
      </w:r>
      <w:r>
        <w:rPr>
          <w:sz w:val="18"/>
        </w:rPr>
        <w:t>етике, заштите и добробити</w:t>
      </w:r>
      <w:r>
        <w:rPr>
          <w:spacing w:val="-1"/>
          <w:sz w:val="18"/>
        </w:rPr>
        <w:t xml:space="preserve"> </w:t>
      </w:r>
      <w:r>
        <w:rPr>
          <w:sz w:val="18"/>
        </w:rPr>
        <w:t>животиња;</w:t>
      </w:r>
    </w:p>
    <w:p w:rsidR="008455F2" w:rsidRDefault="009D632A">
      <w:pPr>
        <w:pStyle w:val="ListParagraph"/>
        <w:numPr>
          <w:ilvl w:val="1"/>
          <w:numId w:val="531"/>
        </w:numPr>
        <w:tabs>
          <w:tab w:val="left" w:pos="740"/>
        </w:tabs>
        <w:ind w:right="38" w:firstLine="397"/>
        <w:jc w:val="both"/>
        <w:rPr>
          <w:sz w:val="18"/>
        </w:rPr>
      </w:pPr>
      <w:r>
        <w:rPr>
          <w:sz w:val="18"/>
        </w:rPr>
        <w:t xml:space="preserve">континуирано унапређивање квалитета процеса и </w:t>
      </w:r>
      <w:r>
        <w:rPr>
          <w:spacing w:val="-3"/>
          <w:sz w:val="18"/>
        </w:rPr>
        <w:t xml:space="preserve">исхода </w:t>
      </w:r>
      <w:r>
        <w:rPr>
          <w:sz w:val="18"/>
        </w:rPr>
        <w:t>образовања и васпитања заснованог на провереним научним са- знањима и образовној</w:t>
      </w:r>
      <w:r>
        <w:rPr>
          <w:spacing w:val="-2"/>
          <w:sz w:val="18"/>
        </w:rPr>
        <w:t xml:space="preserve"> </w:t>
      </w:r>
      <w:r>
        <w:rPr>
          <w:sz w:val="18"/>
        </w:rPr>
        <w:t>пракси;</w:t>
      </w:r>
    </w:p>
    <w:p w:rsidR="008455F2" w:rsidRDefault="009D632A">
      <w:pPr>
        <w:pStyle w:val="ListParagraph"/>
        <w:numPr>
          <w:ilvl w:val="1"/>
          <w:numId w:val="531"/>
        </w:numPr>
        <w:tabs>
          <w:tab w:val="left" w:pos="722"/>
        </w:tabs>
        <w:ind w:right="38" w:firstLine="397"/>
        <w:jc w:val="both"/>
        <w:rPr>
          <w:sz w:val="18"/>
        </w:rPr>
      </w:pPr>
      <w:r>
        <w:rPr>
          <w:sz w:val="18"/>
        </w:rPr>
        <w:t xml:space="preserve">развијање компетенција за сналажење и активно учешће у савременом друштву </w:t>
      </w:r>
      <w:r>
        <w:rPr>
          <w:spacing w:val="-3"/>
          <w:sz w:val="18"/>
        </w:rPr>
        <w:t xml:space="preserve">које </w:t>
      </w:r>
      <w:r>
        <w:rPr>
          <w:sz w:val="18"/>
        </w:rPr>
        <w:t>се</w:t>
      </w:r>
      <w:r>
        <w:rPr>
          <w:spacing w:val="1"/>
          <w:sz w:val="18"/>
        </w:rPr>
        <w:t xml:space="preserve"> </w:t>
      </w:r>
      <w:r>
        <w:rPr>
          <w:sz w:val="18"/>
        </w:rPr>
        <w:t>мења;</w:t>
      </w:r>
    </w:p>
    <w:p w:rsidR="008455F2" w:rsidRDefault="009D632A">
      <w:pPr>
        <w:pStyle w:val="ListParagraph"/>
        <w:numPr>
          <w:ilvl w:val="1"/>
          <w:numId w:val="531"/>
        </w:numPr>
        <w:tabs>
          <w:tab w:val="left" w:pos="747"/>
        </w:tabs>
        <w:ind w:right="38" w:firstLine="397"/>
        <w:jc w:val="both"/>
        <w:rPr>
          <w:sz w:val="18"/>
        </w:rPr>
      </w:pPr>
      <w:r>
        <w:rPr>
          <w:sz w:val="18"/>
        </w:rPr>
        <w:t xml:space="preserve">пун интелектуални, емоционални, социјални, морални и физички развој </w:t>
      </w:r>
      <w:r>
        <w:rPr>
          <w:spacing w:val="-3"/>
          <w:sz w:val="18"/>
        </w:rPr>
        <w:t xml:space="preserve">сваког </w:t>
      </w:r>
      <w:r>
        <w:rPr>
          <w:sz w:val="18"/>
        </w:rPr>
        <w:t>ученика, у складу са његовим узрастом, ра- звојним потребама и</w:t>
      </w:r>
      <w:r>
        <w:rPr>
          <w:spacing w:val="-2"/>
          <w:sz w:val="18"/>
        </w:rPr>
        <w:t xml:space="preserve"> </w:t>
      </w:r>
      <w:r>
        <w:rPr>
          <w:sz w:val="18"/>
        </w:rPr>
        <w:t>интересовањима;</w:t>
      </w:r>
    </w:p>
    <w:p w:rsidR="008455F2" w:rsidRDefault="009D632A">
      <w:pPr>
        <w:pStyle w:val="ListParagraph"/>
        <w:numPr>
          <w:ilvl w:val="1"/>
          <w:numId w:val="531"/>
        </w:numPr>
        <w:tabs>
          <w:tab w:val="left" w:pos="740"/>
        </w:tabs>
        <w:spacing w:before="99" w:line="232" w:lineRule="auto"/>
        <w:ind w:right="156" w:firstLine="397"/>
        <w:jc w:val="both"/>
        <w:rPr>
          <w:sz w:val="18"/>
        </w:rPr>
      </w:pPr>
      <w:r>
        <w:rPr>
          <w:sz w:val="18"/>
        </w:rPr>
        <w:br w:type="column"/>
      </w:r>
      <w:r>
        <w:rPr>
          <w:sz w:val="18"/>
        </w:rPr>
        <w:t>развијање кључних компетенција за целоживотно учење, развијање међупредметних компетенција за потребе савремене</w:t>
      </w:r>
      <w:r>
        <w:rPr>
          <w:spacing w:val="-16"/>
          <w:sz w:val="18"/>
        </w:rPr>
        <w:t xml:space="preserve"> </w:t>
      </w:r>
      <w:r>
        <w:rPr>
          <w:sz w:val="18"/>
        </w:rPr>
        <w:t>на- уке и</w:t>
      </w:r>
      <w:r>
        <w:rPr>
          <w:spacing w:val="-2"/>
          <w:sz w:val="18"/>
        </w:rPr>
        <w:t xml:space="preserve"> </w:t>
      </w:r>
      <w:r>
        <w:rPr>
          <w:sz w:val="18"/>
        </w:rPr>
        <w:t>технологије;</w:t>
      </w:r>
    </w:p>
    <w:p w:rsidR="008455F2" w:rsidRDefault="009D632A">
      <w:pPr>
        <w:pStyle w:val="ListParagraph"/>
        <w:numPr>
          <w:ilvl w:val="1"/>
          <w:numId w:val="531"/>
        </w:numPr>
        <w:tabs>
          <w:tab w:val="left" w:pos="834"/>
        </w:tabs>
        <w:spacing w:line="232" w:lineRule="auto"/>
        <w:ind w:right="157" w:firstLine="397"/>
        <w:jc w:val="both"/>
        <w:rPr>
          <w:sz w:val="18"/>
        </w:rPr>
      </w:pPr>
      <w:r>
        <w:rPr>
          <w:sz w:val="18"/>
        </w:rPr>
        <w:t>развој свести о себи, развој стваралачких</w:t>
      </w:r>
      <w:r>
        <w:rPr>
          <w:sz w:val="18"/>
        </w:rPr>
        <w:t xml:space="preserve"> способности, критичког мишљења, мотивације за учење, способности за тимски рад, способности самовредновања, самоиницијативе и изражава- ња свог</w:t>
      </w:r>
      <w:r>
        <w:rPr>
          <w:spacing w:val="-2"/>
          <w:sz w:val="18"/>
        </w:rPr>
        <w:t xml:space="preserve"> </w:t>
      </w:r>
      <w:r>
        <w:rPr>
          <w:sz w:val="18"/>
        </w:rPr>
        <w:t>мишљења;</w:t>
      </w:r>
    </w:p>
    <w:p w:rsidR="008455F2" w:rsidRDefault="009D632A">
      <w:pPr>
        <w:pStyle w:val="ListParagraph"/>
        <w:numPr>
          <w:ilvl w:val="1"/>
          <w:numId w:val="531"/>
        </w:numPr>
        <w:tabs>
          <w:tab w:val="left" w:pos="794"/>
        </w:tabs>
        <w:spacing w:before="2" w:line="232" w:lineRule="auto"/>
        <w:ind w:right="156" w:firstLine="397"/>
        <w:jc w:val="both"/>
        <w:rPr>
          <w:sz w:val="18"/>
        </w:rPr>
      </w:pPr>
      <w:r>
        <w:rPr>
          <w:sz w:val="18"/>
        </w:rPr>
        <w:t xml:space="preserve">оспособљавање за доношење ваљаних </w:t>
      </w:r>
      <w:r>
        <w:rPr>
          <w:spacing w:val="-3"/>
          <w:sz w:val="18"/>
        </w:rPr>
        <w:t xml:space="preserve">одлука </w:t>
      </w:r>
      <w:r>
        <w:rPr>
          <w:sz w:val="18"/>
        </w:rPr>
        <w:t>о избору</w:t>
      </w:r>
      <w:r>
        <w:rPr>
          <w:spacing w:val="-33"/>
          <w:sz w:val="18"/>
        </w:rPr>
        <w:t xml:space="preserve"> </w:t>
      </w:r>
      <w:r>
        <w:rPr>
          <w:sz w:val="18"/>
        </w:rPr>
        <w:t>да- љег</w:t>
      </w:r>
      <w:r>
        <w:rPr>
          <w:spacing w:val="-7"/>
          <w:sz w:val="18"/>
        </w:rPr>
        <w:t xml:space="preserve"> </w:t>
      </w:r>
      <w:r>
        <w:rPr>
          <w:sz w:val="18"/>
        </w:rPr>
        <w:t>образовања</w:t>
      </w:r>
      <w:r>
        <w:rPr>
          <w:spacing w:val="-7"/>
          <w:sz w:val="18"/>
        </w:rPr>
        <w:t xml:space="preserve"> </w:t>
      </w:r>
      <w:r>
        <w:rPr>
          <w:sz w:val="18"/>
        </w:rPr>
        <w:t>и</w:t>
      </w:r>
      <w:r>
        <w:rPr>
          <w:spacing w:val="-7"/>
          <w:sz w:val="18"/>
        </w:rPr>
        <w:t xml:space="preserve"> </w:t>
      </w:r>
      <w:r>
        <w:rPr>
          <w:sz w:val="18"/>
        </w:rPr>
        <w:t>занимања,</w:t>
      </w:r>
      <w:r>
        <w:rPr>
          <w:spacing w:val="-7"/>
          <w:sz w:val="18"/>
        </w:rPr>
        <w:t xml:space="preserve"> </w:t>
      </w:r>
      <w:r>
        <w:rPr>
          <w:sz w:val="18"/>
        </w:rPr>
        <w:t>сопственог</w:t>
      </w:r>
      <w:r>
        <w:rPr>
          <w:spacing w:val="-7"/>
          <w:sz w:val="18"/>
        </w:rPr>
        <w:t xml:space="preserve"> </w:t>
      </w:r>
      <w:r>
        <w:rPr>
          <w:sz w:val="18"/>
        </w:rPr>
        <w:t>развоја</w:t>
      </w:r>
      <w:r>
        <w:rPr>
          <w:spacing w:val="-7"/>
          <w:sz w:val="18"/>
        </w:rPr>
        <w:t xml:space="preserve"> </w:t>
      </w:r>
      <w:r>
        <w:rPr>
          <w:sz w:val="18"/>
        </w:rPr>
        <w:t>и</w:t>
      </w:r>
      <w:r>
        <w:rPr>
          <w:spacing w:val="-7"/>
          <w:sz w:val="18"/>
        </w:rPr>
        <w:t xml:space="preserve"> </w:t>
      </w:r>
      <w:r>
        <w:rPr>
          <w:spacing w:val="-4"/>
          <w:sz w:val="18"/>
        </w:rPr>
        <w:t>будућег</w:t>
      </w:r>
      <w:r>
        <w:rPr>
          <w:spacing w:val="-7"/>
          <w:sz w:val="18"/>
        </w:rPr>
        <w:t xml:space="preserve"> </w:t>
      </w:r>
      <w:r>
        <w:rPr>
          <w:sz w:val="18"/>
        </w:rPr>
        <w:t>живота;</w:t>
      </w:r>
    </w:p>
    <w:p w:rsidR="008455F2" w:rsidRDefault="009D632A">
      <w:pPr>
        <w:pStyle w:val="ListParagraph"/>
        <w:numPr>
          <w:ilvl w:val="1"/>
          <w:numId w:val="531"/>
        </w:numPr>
        <w:tabs>
          <w:tab w:val="left" w:pos="800"/>
        </w:tabs>
        <w:spacing w:line="232" w:lineRule="auto"/>
        <w:ind w:right="157" w:firstLine="397"/>
        <w:jc w:val="both"/>
        <w:rPr>
          <w:sz w:val="18"/>
        </w:rPr>
      </w:pPr>
      <w:r>
        <w:rPr>
          <w:sz w:val="18"/>
        </w:rPr>
        <w:t>развијање</w:t>
      </w:r>
      <w:r>
        <w:rPr>
          <w:spacing w:val="-8"/>
          <w:sz w:val="18"/>
        </w:rPr>
        <w:t xml:space="preserve"> </w:t>
      </w:r>
      <w:r>
        <w:rPr>
          <w:sz w:val="18"/>
        </w:rPr>
        <w:t>осећања</w:t>
      </w:r>
      <w:r>
        <w:rPr>
          <w:spacing w:val="-8"/>
          <w:sz w:val="18"/>
        </w:rPr>
        <w:t xml:space="preserve"> </w:t>
      </w:r>
      <w:r>
        <w:rPr>
          <w:sz w:val="18"/>
        </w:rPr>
        <w:t>солидарности,</w:t>
      </w:r>
      <w:r>
        <w:rPr>
          <w:spacing w:val="-8"/>
          <w:sz w:val="18"/>
        </w:rPr>
        <w:t xml:space="preserve"> </w:t>
      </w:r>
      <w:r>
        <w:rPr>
          <w:sz w:val="18"/>
        </w:rPr>
        <w:t>разумевања</w:t>
      </w:r>
      <w:r>
        <w:rPr>
          <w:spacing w:val="-8"/>
          <w:sz w:val="18"/>
        </w:rPr>
        <w:t xml:space="preserve"> </w:t>
      </w:r>
      <w:r>
        <w:rPr>
          <w:sz w:val="18"/>
        </w:rPr>
        <w:t>и</w:t>
      </w:r>
      <w:r>
        <w:rPr>
          <w:spacing w:val="-8"/>
          <w:sz w:val="18"/>
        </w:rPr>
        <w:t xml:space="preserve"> </w:t>
      </w:r>
      <w:r>
        <w:rPr>
          <w:sz w:val="18"/>
        </w:rPr>
        <w:t>конструк- тивне сарадње са другима и неговање другарства и</w:t>
      </w:r>
      <w:r>
        <w:rPr>
          <w:spacing w:val="-30"/>
          <w:sz w:val="18"/>
        </w:rPr>
        <w:t xml:space="preserve"> </w:t>
      </w:r>
      <w:r>
        <w:rPr>
          <w:sz w:val="18"/>
        </w:rPr>
        <w:t>пријатељства;</w:t>
      </w:r>
    </w:p>
    <w:p w:rsidR="008455F2" w:rsidRDefault="009D632A">
      <w:pPr>
        <w:pStyle w:val="ListParagraph"/>
        <w:numPr>
          <w:ilvl w:val="1"/>
          <w:numId w:val="531"/>
        </w:numPr>
        <w:tabs>
          <w:tab w:val="left" w:pos="803"/>
        </w:tabs>
        <w:spacing w:line="200" w:lineRule="exact"/>
        <w:ind w:left="802" w:hanging="285"/>
        <w:rPr>
          <w:sz w:val="18"/>
        </w:rPr>
      </w:pPr>
      <w:r>
        <w:rPr>
          <w:sz w:val="18"/>
        </w:rPr>
        <w:t>развијање позитивних људских</w:t>
      </w:r>
      <w:r>
        <w:rPr>
          <w:spacing w:val="-4"/>
          <w:sz w:val="18"/>
        </w:rPr>
        <w:t xml:space="preserve"> </w:t>
      </w:r>
      <w:r>
        <w:rPr>
          <w:sz w:val="18"/>
        </w:rPr>
        <w:t>вредности;</w:t>
      </w:r>
    </w:p>
    <w:p w:rsidR="008455F2" w:rsidRDefault="009D632A">
      <w:pPr>
        <w:pStyle w:val="ListParagraph"/>
        <w:numPr>
          <w:ilvl w:val="1"/>
          <w:numId w:val="531"/>
        </w:numPr>
        <w:tabs>
          <w:tab w:val="left" w:pos="811"/>
        </w:tabs>
        <w:spacing w:before="2" w:line="232" w:lineRule="auto"/>
        <w:ind w:right="157" w:firstLine="397"/>
        <w:jc w:val="both"/>
        <w:rPr>
          <w:sz w:val="18"/>
        </w:rPr>
      </w:pPr>
      <w:r>
        <w:rPr>
          <w:sz w:val="18"/>
        </w:rPr>
        <w:t xml:space="preserve">развијање компетенција за разумевање и поштовање пра- ва детета, </w:t>
      </w:r>
      <w:r>
        <w:rPr>
          <w:spacing w:val="-3"/>
          <w:sz w:val="18"/>
        </w:rPr>
        <w:t xml:space="preserve">људских </w:t>
      </w:r>
      <w:r>
        <w:rPr>
          <w:sz w:val="18"/>
        </w:rPr>
        <w:t>права, грађанских слобода и способности за живот у демократски уређеном и праведном</w:t>
      </w:r>
      <w:r>
        <w:rPr>
          <w:spacing w:val="-9"/>
          <w:sz w:val="18"/>
        </w:rPr>
        <w:t xml:space="preserve"> </w:t>
      </w:r>
      <w:r>
        <w:rPr>
          <w:sz w:val="18"/>
        </w:rPr>
        <w:t>друштву;</w:t>
      </w:r>
    </w:p>
    <w:p w:rsidR="008455F2" w:rsidRDefault="009D632A">
      <w:pPr>
        <w:pStyle w:val="ListParagraph"/>
        <w:numPr>
          <w:ilvl w:val="1"/>
          <w:numId w:val="531"/>
        </w:numPr>
        <w:tabs>
          <w:tab w:val="left" w:pos="803"/>
        </w:tabs>
        <w:spacing w:before="1" w:line="232" w:lineRule="auto"/>
        <w:ind w:right="157" w:firstLine="397"/>
        <w:jc w:val="both"/>
        <w:rPr>
          <w:sz w:val="18"/>
        </w:rPr>
      </w:pPr>
      <w:r>
        <w:rPr>
          <w:sz w:val="18"/>
        </w:rPr>
        <w:t>развој</w:t>
      </w:r>
      <w:r>
        <w:rPr>
          <w:spacing w:val="-6"/>
          <w:sz w:val="18"/>
        </w:rPr>
        <w:t xml:space="preserve"> </w:t>
      </w:r>
      <w:r>
        <w:rPr>
          <w:sz w:val="18"/>
        </w:rPr>
        <w:t>и</w:t>
      </w:r>
      <w:r>
        <w:rPr>
          <w:spacing w:val="-6"/>
          <w:sz w:val="18"/>
        </w:rPr>
        <w:t xml:space="preserve"> </w:t>
      </w:r>
      <w:r>
        <w:rPr>
          <w:sz w:val="18"/>
        </w:rPr>
        <w:t>поштовање</w:t>
      </w:r>
      <w:r>
        <w:rPr>
          <w:spacing w:val="-6"/>
          <w:sz w:val="18"/>
        </w:rPr>
        <w:t xml:space="preserve"> </w:t>
      </w:r>
      <w:r>
        <w:rPr>
          <w:sz w:val="18"/>
        </w:rPr>
        <w:t>расне,</w:t>
      </w:r>
      <w:r>
        <w:rPr>
          <w:spacing w:val="-6"/>
          <w:sz w:val="18"/>
        </w:rPr>
        <w:t xml:space="preserve"> </w:t>
      </w:r>
      <w:r>
        <w:rPr>
          <w:sz w:val="18"/>
        </w:rPr>
        <w:t>националне,</w:t>
      </w:r>
      <w:r>
        <w:rPr>
          <w:spacing w:val="-6"/>
          <w:sz w:val="18"/>
        </w:rPr>
        <w:t xml:space="preserve"> </w:t>
      </w:r>
      <w:r>
        <w:rPr>
          <w:sz w:val="18"/>
        </w:rPr>
        <w:t>културне,</w:t>
      </w:r>
      <w:r>
        <w:rPr>
          <w:spacing w:val="-6"/>
          <w:sz w:val="18"/>
        </w:rPr>
        <w:t xml:space="preserve"> </w:t>
      </w:r>
      <w:r>
        <w:rPr>
          <w:sz w:val="18"/>
        </w:rPr>
        <w:t>језичке, верске, родне, полне и узрасне равноправности, развој толеранци- је и уважавање</w:t>
      </w:r>
      <w:r>
        <w:rPr>
          <w:spacing w:val="-2"/>
          <w:sz w:val="18"/>
        </w:rPr>
        <w:t xml:space="preserve"> </w:t>
      </w:r>
      <w:r>
        <w:rPr>
          <w:sz w:val="18"/>
        </w:rPr>
        <w:t>различитости;</w:t>
      </w:r>
    </w:p>
    <w:p w:rsidR="008455F2" w:rsidRDefault="009D632A">
      <w:pPr>
        <w:pStyle w:val="ListParagraph"/>
        <w:numPr>
          <w:ilvl w:val="1"/>
          <w:numId w:val="531"/>
        </w:numPr>
        <w:tabs>
          <w:tab w:val="left" w:pos="846"/>
        </w:tabs>
        <w:spacing w:before="1" w:line="232" w:lineRule="auto"/>
        <w:ind w:right="157" w:firstLine="397"/>
        <w:jc w:val="both"/>
        <w:rPr>
          <w:sz w:val="18"/>
        </w:rPr>
      </w:pPr>
      <w:r>
        <w:rPr>
          <w:spacing w:val="-3"/>
          <w:sz w:val="18"/>
        </w:rPr>
        <w:t xml:space="preserve">развијање личног </w:t>
      </w:r>
      <w:r>
        <w:rPr>
          <w:sz w:val="18"/>
        </w:rPr>
        <w:t xml:space="preserve">и </w:t>
      </w:r>
      <w:r>
        <w:rPr>
          <w:spacing w:val="-3"/>
          <w:sz w:val="18"/>
        </w:rPr>
        <w:t xml:space="preserve">националног идентитета, развијање свести </w:t>
      </w:r>
      <w:r>
        <w:rPr>
          <w:sz w:val="18"/>
        </w:rPr>
        <w:t xml:space="preserve">и осећања </w:t>
      </w:r>
      <w:r>
        <w:rPr>
          <w:spacing w:val="-3"/>
          <w:sz w:val="18"/>
        </w:rPr>
        <w:t xml:space="preserve">припадности </w:t>
      </w:r>
      <w:r>
        <w:rPr>
          <w:spacing w:val="-4"/>
          <w:sz w:val="18"/>
        </w:rPr>
        <w:t xml:space="preserve">Републици </w:t>
      </w:r>
      <w:r>
        <w:rPr>
          <w:spacing w:val="-3"/>
          <w:sz w:val="18"/>
        </w:rPr>
        <w:t xml:space="preserve">Србији, </w:t>
      </w:r>
      <w:r>
        <w:rPr>
          <w:spacing w:val="-4"/>
          <w:sz w:val="18"/>
        </w:rPr>
        <w:t xml:space="preserve">поштовање </w:t>
      </w:r>
      <w:r>
        <w:rPr>
          <w:sz w:val="18"/>
        </w:rPr>
        <w:t xml:space="preserve">и не- </w:t>
      </w:r>
      <w:r>
        <w:rPr>
          <w:spacing w:val="-4"/>
          <w:sz w:val="18"/>
        </w:rPr>
        <w:t xml:space="preserve">говање српског </w:t>
      </w:r>
      <w:r>
        <w:rPr>
          <w:spacing w:val="-3"/>
          <w:sz w:val="18"/>
        </w:rPr>
        <w:t xml:space="preserve">језика </w:t>
      </w:r>
      <w:r>
        <w:rPr>
          <w:sz w:val="18"/>
        </w:rPr>
        <w:t xml:space="preserve">и </w:t>
      </w:r>
      <w:r>
        <w:rPr>
          <w:spacing w:val="-4"/>
          <w:sz w:val="18"/>
        </w:rPr>
        <w:t xml:space="preserve">матерњег </w:t>
      </w:r>
      <w:r>
        <w:rPr>
          <w:spacing w:val="-3"/>
          <w:sz w:val="18"/>
        </w:rPr>
        <w:t xml:space="preserve">језика, традиције </w:t>
      </w:r>
      <w:r>
        <w:rPr>
          <w:sz w:val="18"/>
        </w:rPr>
        <w:t xml:space="preserve">и </w:t>
      </w:r>
      <w:r>
        <w:rPr>
          <w:spacing w:val="-5"/>
          <w:sz w:val="18"/>
        </w:rPr>
        <w:t xml:space="preserve">културе </w:t>
      </w:r>
      <w:r>
        <w:rPr>
          <w:spacing w:val="-3"/>
          <w:sz w:val="18"/>
        </w:rPr>
        <w:t xml:space="preserve">срп- </w:t>
      </w:r>
      <w:r>
        <w:rPr>
          <w:spacing w:val="-5"/>
          <w:sz w:val="18"/>
        </w:rPr>
        <w:t xml:space="preserve">ског </w:t>
      </w:r>
      <w:r>
        <w:rPr>
          <w:spacing w:val="-4"/>
          <w:sz w:val="18"/>
        </w:rPr>
        <w:t xml:space="preserve">народа </w:t>
      </w:r>
      <w:r>
        <w:rPr>
          <w:sz w:val="18"/>
        </w:rPr>
        <w:t xml:space="preserve">и </w:t>
      </w:r>
      <w:r>
        <w:rPr>
          <w:spacing w:val="-3"/>
          <w:sz w:val="18"/>
        </w:rPr>
        <w:t xml:space="preserve">националних мањина, развијање </w:t>
      </w:r>
      <w:r>
        <w:rPr>
          <w:spacing w:val="-4"/>
          <w:sz w:val="18"/>
        </w:rPr>
        <w:t xml:space="preserve">интеркултуралности, поштовање </w:t>
      </w:r>
      <w:r>
        <w:rPr>
          <w:sz w:val="18"/>
        </w:rPr>
        <w:t xml:space="preserve">и </w:t>
      </w:r>
      <w:r>
        <w:rPr>
          <w:spacing w:val="-4"/>
          <w:sz w:val="18"/>
        </w:rPr>
        <w:t xml:space="preserve">очување </w:t>
      </w:r>
      <w:r>
        <w:rPr>
          <w:spacing w:val="-3"/>
          <w:sz w:val="18"/>
        </w:rPr>
        <w:t xml:space="preserve">националне </w:t>
      </w:r>
      <w:r>
        <w:rPr>
          <w:sz w:val="18"/>
        </w:rPr>
        <w:t xml:space="preserve">и </w:t>
      </w:r>
      <w:r>
        <w:rPr>
          <w:spacing w:val="-4"/>
          <w:sz w:val="18"/>
        </w:rPr>
        <w:t xml:space="preserve">светске </w:t>
      </w:r>
      <w:r>
        <w:rPr>
          <w:spacing w:val="-5"/>
          <w:sz w:val="18"/>
        </w:rPr>
        <w:t>културне</w:t>
      </w:r>
      <w:r>
        <w:rPr>
          <w:spacing w:val="-18"/>
          <w:sz w:val="18"/>
        </w:rPr>
        <w:t xml:space="preserve"> </w:t>
      </w:r>
      <w:r>
        <w:rPr>
          <w:spacing w:val="-3"/>
          <w:sz w:val="18"/>
        </w:rPr>
        <w:t>баштине;</w:t>
      </w:r>
    </w:p>
    <w:p w:rsidR="008455F2" w:rsidRDefault="009D632A">
      <w:pPr>
        <w:pStyle w:val="ListParagraph"/>
        <w:numPr>
          <w:ilvl w:val="1"/>
          <w:numId w:val="531"/>
        </w:numPr>
        <w:tabs>
          <w:tab w:val="left" w:pos="825"/>
        </w:tabs>
        <w:spacing w:before="1" w:line="232" w:lineRule="auto"/>
        <w:ind w:right="157" w:firstLine="397"/>
        <w:jc w:val="both"/>
        <w:rPr>
          <w:sz w:val="18"/>
        </w:rPr>
      </w:pPr>
      <w:r>
        <w:rPr>
          <w:sz w:val="18"/>
        </w:rPr>
        <w:t xml:space="preserve">повећање ефикасности употребе свих ресурса образова- ња и васпитања, завршавање образовања и васпитања у предвиђе- ном року са минималним </w:t>
      </w:r>
      <w:r>
        <w:rPr>
          <w:spacing w:val="-3"/>
          <w:sz w:val="18"/>
        </w:rPr>
        <w:t xml:space="preserve">продужетком </w:t>
      </w:r>
      <w:r>
        <w:rPr>
          <w:sz w:val="18"/>
        </w:rPr>
        <w:t>трајања и смањеним напу- штањем</w:t>
      </w:r>
      <w:r>
        <w:rPr>
          <w:spacing w:val="-1"/>
          <w:sz w:val="18"/>
        </w:rPr>
        <w:t xml:space="preserve"> </w:t>
      </w:r>
      <w:r>
        <w:rPr>
          <w:sz w:val="18"/>
        </w:rPr>
        <w:t>школовања;</w:t>
      </w:r>
    </w:p>
    <w:p w:rsidR="008455F2" w:rsidRDefault="008455F2">
      <w:pPr>
        <w:spacing w:line="232" w:lineRule="auto"/>
        <w:jc w:val="both"/>
        <w:rPr>
          <w:sz w:val="18"/>
        </w:rPr>
        <w:sectPr w:rsidR="008455F2">
          <w:type w:val="continuous"/>
          <w:pgSz w:w="11910" w:h="15740"/>
          <w:pgMar w:top="1480" w:right="520" w:bottom="280" w:left="560" w:header="720" w:footer="720" w:gutter="0"/>
          <w:cols w:num="2" w:space="720" w:equalWidth="0">
            <w:col w:w="5293" w:space="121"/>
            <w:col w:w="5416"/>
          </w:cols>
        </w:sectPr>
      </w:pPr>
    </w:p>
    <w:p w:rsidR="008455F2" w:rsidRDefault="009D632A">
      <w:pPr>
        <w:pStyle w:val="ListParagraph"/>
        <w:numPr>
          <w:ilvl w:val="1"/>
          <w:numId w:val="531"/>
        </w:numPr>
        <w:tabs>
          <w:tab w:val="left" w:pos="801"/>
        </w:tabs>
        <w:spacing w:before="68" w:line="232" w:lineRule="auto"/>
        <w:ind w:right="38" w:firstLine="397"/>
        <w:jc w:val="both"/>
        <w:rPr>
          <w:sz w:val="18"/>
        </w:rPr>
      </w:pPr>
      <w:r>
        <w:rPr>
          <w:sz w:val="18"/>
        </w:rPr>
        <w:lastRenderedPageBreak/>
        <w:t>повећање ефикасности образовања и васпитања и</w:t>
      </w:r>
      <w:r>
        <w:rPr>
          <w:spacing w:val="-25"/>
          <w:sz w:val="18"/>
        </w:rPr>
        <w:t xml:space="preserve"> </w:t>
      </w:r>
      <w:r>
        <w:rPr>
          <w:sz w:val="18"/>
        </w:rPr>
        <w:t>унапре- ђивање образовног нивоа становништва Републике Србије као др- жаве засноване на</w:t>
      </w:r>
      <w:r>
        <w:rPr>
          <w:spacing w:val="-2"/>
          <w:sz w:val="18"/>
        </w:rPr>
        <w:t xml:space="preserve"> </w:t>
      </w:r>
      <w:r>
        <w:rPr>
          <w:spacing w:val="-4"/>
          <w:sz w:val="18"/>
        </w:rPr>
        <w:t>знању.</w:t>
      </w:r>
    </w:p>
    <w:p w:rsidR="008455F2" w:rsidRDefault="009D632A">
      <w:pPr>
        <w:pStyle w:val="ListParagraph"/>
        <w:numPr>
          <w:ilvl w:val="0"/>
          <w:numId w:val="531"/>
        </w:numPr>
        <w:tabs>
          <w:tab w:val="left" w:pos="301"/>
        </w:tabs>
        <w:spacing w:before="167" w:line="232" w:lineRule="auto"/>
        <w:ind w:right="558" w:firstLine="0"/>
        <w:rPr>
          <w:sz w:val="18"/>
        </w:rPr>
      </w:pPr>
      <w:r>
        <w:rPr>
          <w:spacing w:val="-4"/>
          <w:sz w:val="18"/>
        </w:rPr>
        <w:t xml:space="preserve">ПРОГРАМИ </w:t>
      </w:r>
      <w:r>
        <w:rPr>
          <w:sz w:val="18"/>
        </w:rPr>
        <w:t xml:space="preserve">ОРИЈЕНТИСАНИ НА </w:t>
      </w:r>
      <w:r>
        <w:rPr>
          <w:spacing w:val="-5"/>
          <w:sz w:val="18"/>
        </w:rPr>
        <w:t xml:space="preserve">ИСХОДЕ </w:t>
      </w:r>
      <w:r>
        <w:rPr>
          <w:sz w:val="18"/>
        </w:rPr>
        <w:t>И ПРОЦЕС УЧЕЊА</w:t>
      </w:r>
    </w:p>
    <w:p w:rsidR="008455F2" w:rsidRDefault="009D632A">
      <w:pPr>
        <w:pStyle w:val="BodyText"/>
        <w:spacing w:before="112" w:line="232" w:lineRule="auto"/>
        <w:ind w:right="38"/>
      </w:pPr>
      <w:r>
        <w:t>Структура програма свих наставних предме</w:t>
      </w:r>
      <w:r>
        <w:t xml:space="preserve">та је конципира- на на исти начин. На почетку се налази циљ наставе и учења пред- мета за други циклус образовања и васпитања. У табели </w:t>
      </w:r>
      <w:r>
        <w:rPr>
          <w:spacing w:val="-3"/>
        </w:rPr>
        <w:t xml:space="preserve">која </w:t>
      </w:r>
      <w:r>
        <w:t xml:space="preserve">сле- ди, у првој </w:t>
      </w:r>
      <w:r>
        <w:rPr>
          <w:spacing w:val="-3"/>
        </w:rPr>
        <w:t xml:space="preserve">колони, </w:t>
      </w:r>
      <w:r>
        <w:t xml:space="preserve">дефинисани су предметни </w:t>
      </w:r>
      <w:r>
        <w:rPr>
          <w:spacing w:val="-3"/>
        </w:rPr>
        <w:t xml:space="preserve">исходи </w:t>
      </w:r>
      <w:r>
        <w:t xml:space="preserve">за крај петог разреда, у другој </w:t>
      </w:r>
      <w:r>
        <w:rPr>
          <w:spacing w:val="-3"/>
        </w:rPr>
        <w:t xml:space="preserve">колони  </w:t>
      </w:r>
      <w:r>
        <w:t>дате су области и/и</w:t>
      </w:r>
      <w:r>
        <w:t xml:space="preserve">ли теме, а у трећој   се налазе предметни садржаји. Иза табеле налазе се кључне речи садржаја програма и препоруке за остваривања наставе и учења конкретног предмета </w:t>
      </w:r>
      <w:r>
        <w:rPr>
          <w:spacing w:val="-3"/>
        </w:rPr>
        <w:t xml:space="preserve">под </w:t>
      </w:r>
      <w:r>
        <w:t xml:space="preserve">насловом </w:t>
      </w:r>
      <w:r>
        <w:rPr>
          <w:i/>
        </w:rPr>
        <w:t>Упутство за дидактичко-ме- тодичко остваривање</w:t>
      </w:r>
      <w:r>
        <w:rPr>
          <w:i/>
          <w:spacing w:val="-1"/>
        </w:rPr>
        <w:t xml:space="preserve"> </w:t>
      </w:r>
      <w:r>
        <w:rPr>
          <w:i/>
        </w:rPr>
        <w:t>програма</w:t>
      </w:r>
      <w:r>
        <w:t>.</w:t>
      </w:r>
    </w:p>
    <w:p w:rsidR="008455F2" w:rsidRDefault="009D632A">
      <w:pPr>
        <w:pStyle w:val="BodyText"/>
        <w:spacing w:line="232" w:lineRule="auto"/>
        <w:ind w:right="38"/>
        <w:jc w:val="right"/>
      </w:pPr>
      <w:r>
        <w:t>Програми</w:t>
      </w:r>
      <w:r>
        <w:rPr>
          <w:spacing w:val="-8"/>
        </w:rPr>
        <w:t xml:space="preserve"> </w:t>
      </w:r>
      <w:r>
        <w:t>наставе</w:t>
      </w:r>
      <w:r>
        <w:rPr>
          <w:spacing w:val="-8"/>
        </w:rPr>
        <w:t xml:space="preserve"> </w:t>
      </w:r>
      <w:r>
        <w:t>и</w:t>
      </w:r>
      <w:r>
        <w:rPr>
          <w:spacing w:val="-8"/>
        </w:rPr>
        <w:t xml:space="preserve"> </w:t>
      </w:r>
      <w:r>
        <w:t>учења</w:t>
      </w:r>
      <w:r>
        <w:rPr>
          <w:spacing w:val="-8"/>
        </w:rPr>
        <w:t xml:space="preserve"> </w:t>
      </w:r>
      <w:r>
        <w:t>засновани</w:t>
      </w:r>
      <w:r>
        <w:rPr>
          <w:spacing w:val="-8"/>
        </w:rPr>
        <w:t xml:space="preserve"> </w:t>
      </w:r>
      <w:r>
        <w:t>су</w:t>
      </w:r>
      <w:r>
        <w:rPr>
          <w:spacing w:val="-8"/>
        </w:rPr>
        <w:t xml:space="preserve"> </w:t>
      </w:r>
      <w:r>
        <w:t>на</w:t>
      </w:r>
      <w:r>
        <w:rPr>
          <w:spacing w:val="-8"/>
        </w:rPr>
        <w:t xml:space="preserve"> </w:t>
      </w:r>
      <w:r>
        <w:t>општим</w:t>
      </w:r>
      <w:r>
        <w:rPr>
          <w:spacing w:val="-8"/>
        </w:rPr>
        <w:t xml:space="preserve"> </w:t>
      </w:r>
      <w:r>
        <w:t xml:space="preserve">циљевима и </w:t>
      </w:r>
      <w:r>
        <w:rPr>
          <w:spacing w:val="-4"/>
        </w:rPr>
        <w:t xml:space="preserve">исходима </w:t>
      </w:r>
      <w:r>
        <w:t>образовања и васпитања и потребама</w:t>
      </w:r>
      <w:r>
        <w:rPr>
          <w:spacing w:val="30"/>
        </w:rPr>
        <w:t xml:space="preserve"> </w:t>
      </w:r>
      <w:r>
        <w:t>и</w:t>
      </w:r>
      <w:r>
        <w:rPr>
          <w:spacing w:val="8"/>
        </w:rPr>
        <w:t xml:space="preserve"> </w:t>
      </w:r>
      <w:r>
        <w:t>могућностима ученика</w:t>
      </w:r>
      <w:r>
        <w:rPr>
          <w:spacing w:val="18"/>
        </w:rPr>
        <w:t xml:space="preserve"> </w:t>
      </w:r>
      <w:r>
        <w:t>петог</w:t>
      </w:r>
      <w:r>
        <w:rPr>
          <w:spacing w:val="18"/>
        </w:rPr>
        <w:t xml:space="preserve"> </w:t>
      </w:r>
      <w:r>
        <w:t>разреда.</w:t>
      </w:r>
      <w:r>
        <w:rPr>
          <w:spacing w:val="18"/>
        </w:rPr>
        <w:t xml:space="preserve"> </w:t>
      </w:r>
      <w:r>
        <w:rPr>
          <w:spacing w:val="-4"/>
        </w:rPr>
        <w:t>Усмерени</w:t>
      </w:r>
      <w:r>
        <w:rPr>
          <w:spacing w:val="18"/>
        </w:rPr>
        <w:t xml:space="preserve"> </w:t>
      </w:r>
      <w:r>
        <w:t>су</w:t>
      </w:r>
      <w:r>
        <w:rPr>
          <w:spacing w:val="18"/>
        </w:rPr>
        <w:t xml:space="preserve"> </w:t>
      </w:r>
      <w:r>
        <w:t>на</w:t>
      </w:r>
      <w:r>
        <w:rPr>
          <w:spacing w:val="18"/>
        </w:rPr>
        <w:t xml:space="preserve"> </w:t>
      </w:r>
      <w:r>
        <w:t>процес</w:t>
      </w:r>
      <w:r>
        <w:rPr>
          <w:spacing w:val="18"/>
        </w:rPr>
        <w:t xml:space="preserve"> </w:t>
      </w:r>
      <w:r>
        <w:t>и</w:t>
      </w:r>
      <w:r>
        <w:rPr>
          <w:spacing w:val="18"/>
        </w:rPr>
        <w:t xml:space="preserve"> </w:t>
      </w:r>
      <w:r>
        <w:rPr>
          <w:spacing w:val="-4"/>
        </w:rPr>
        <w:t>исходе</w:t>
      </w:r>
      <w:r>
        <w:rPr>
          <w:spacing w:val="18"/>
        </w:rPr>
        <w:t xml:space="preserve"> </w:t>
      </w:r>
      <w:r>
        <w:t>учења,</w:t>
      </w:r>
      <w:r>
        <w:rPr>
          <w:spacing w:val="18"/>
        </w:rPr>
        <w:t xml:space="preserve"> </w:t>
      </w:r>
      <w:r>
        <w:t>а не</w:t>
      </w:r>
      <w:r>
        <w:rPr>
          <w:spacing w:val="17"/>
        </w:rPr>
        <w:t xml:space="preserve"> </w:t>
      </w:r>
      <w:r>
        <w:t>на</w:t>
      </w:r>
      <w:r>
        <w:rPr>
          <w:spacing w:val="17"/>
        </w:rPr>
        <w:t xml:space="preserve"> </w:t>
      </w:r>
      <w:r>
        <w:t>саме</w:t>
      </w:r>
      <w:r>
        <w:rPr>
          <w:spacing w:val="17"/>
        </w:rPr>
        <w:t xml:space="preserve"> </w:t>
      </w:r>
      <w:r>
        <w:t>садржаје</w:t>
      </w:r>
      <w:r>
        <w:rPr>
          <w:spacing w:val="17"/>
        </w:rPr>
        <w:t xml:space="preserve"> </w:t>
      </w:r>
      <w:r>
        <w:rPr>
          <w:spacing w:val="-4"/>
        </w:rPr>
        <w:t>који</w:t>
      </w:r>
      <w:r>
        <w:rPr>
          <w:spacing w:val="17"/>
        </w:rPr>
        <w:t xml:space="preserve"> </w:t>
      </w:r>
      <w:r>
        <w:t>сада</w:t>
      </w:r>
      <w:r>
        <w:rPr>
          <w:spacing w:val="17"/>
        </w:rPr>
        <w:t xml:space="preserve"> </w:t>
      </w:r>
      <w:r>
        <w:t>имају</w:t>
      </w:r>
      <w:r>
        <w:rPr>
          <w:spacing w:val="17"/>
        </w:rPr>
        <w:t xml:space="preserve"> </w:t>
      </w:r>
      <w:r>
        <w:rPr>
          <w:spacing w:val="-3"/>
        </w:rPr>
        <w:t>другачију</w:t>
      </w:r>
      <w:r>
        <w:rPr>
          <w:spacing w:val="17"/>
        </w:rPr>
        <w:t xml:space="preserve"> </w:t>
      </w:r>
      <w:r>
        <w:t>функцију</w:t>
      </w:r>
      <w:r>
        <w:rPr>
          <w:spacing w:val="17"/>
        </w:rPr>
        <w:t xml:space="preserve"> </w:t>
      </w:r>
      <w:r>
        <w:t>и</w:t>
      </w:r>
      <w:r>
        <w:rPr>
          <w:spacing w:val="17"/>
        </w:rPr>
        <w:t xml:space="preserve"> </w:t>
      </w:r>
      <w:r>
        <w:rPr>
          <w:spacing w:val="-3"/>
        </w:rPr>
        <w:t>значај.</w:t>
      </w:r>
      <w:r>
        <w:rPr>
          <w:spacing w:val="-1"/>
        </w:rPr>
        <w:t xml:space="preserve"> </w:t>
      </w:r>
      <w:r>
        <w:t>Садржаји</w:t>
      </w:r>
      <w:r>
        <w:rPr>
          <w:spacing w:val="-5"/>
        </w:rPr>
        <w:t xml:space="preserve"> </w:t>
      </w:r>
      <w:r>
        <w:t>више</w:t>
      </w:r>
      <w:r>
        <w:rPr>
          <w:spacing w:val="-5"/>
        </w:rPr>
        <w:t xml:space="preserve"> </w:t>
      </w:r>
      <w:r>
        <w:t>нису</w:t>
      </w:r>
      <w:r>
        <w:rPr>
          <w:spacing w:val="-5"/>
        </w:rPr>
        <w:t xml:space="preserve"> </w:t>
      </w:r>
      <w:r>
        <w:t>циљ</w:t>
      </w:r>
      <w:r>
        <w:rPr>
          <w:spacing w:val="-5"/>
        </w:rPr>
        <w:t xml:space="preserve"> </w:t>
      </w:r>
      <w:r>
        <w:t>сами</w:t>
      </w:r>
      <w:r>
        <w:rPr>
          <w:spacing w:val="-5"/>
        </w:rPr>
        <w:t xml:space="preserve"> </w:t>
      </w:r>
      <w:r>
        <w:t>п</w:t>
      </w:r>
      <w:r>
        <w:t>о</w:t>
      </w:r>
      <w:r>
        <w:rPr>
          <w:spacing w:val="-5"/>
        </w:rPr>
        <w:t xml:space="preserve"> </w:t>
      </w:r>
      <w:r>
        <w:t>себи,</w:t>
      </w:r>
      <w:r>
        <w:rPr>
          <w:spacing w:val="-5"/>
        </w:rPr>
        <w:t xml:space="preserve"> </w:t>
      </w:r>
      <w:r>
        <w:t>већ</w:t>
      </w:r>
      <w:r>
        <w:rPr>
          <w:spacing w:val="-5"/>
        </w:rPr>
        <w:t xml:space="preserve"> </w:t>
      </w:r>
      <w:r>
        <w:t>су</w:t>
      </w:r>
      <w:r>
        <w:rPr>
          <w:spacing w:val="-5"/>
        </w:rPr>
        <w:t xml:space="preserve"> </w:t>
      </w:r>
      <w:r>
        <w:t>у</w:t>
      </w:r>
      <w:r>
        <w:rPr>
          <w:spacing w:val="-5"/>
        </w:rPr>
        <w:t xml:space="preserve"> </w:t>
      </w:r>
      <w:r>
        <w:t>функцији</w:t>
      </w:r>
      <w:r>
        <w:rPr>
          <w:spacing w:val="-5"/>
        </w:rPr>
        <w:t xml:space="preserve"> </w:t>
      </w:r>
      <w:r>
        <w:t xml:space="preserve">оствари- вања </w:t>
      </w:r>
      <w:r>
        <w:rPr>
          <w:spacing w:val="-4"/>
        </w:rPr>
        <w:t xml:space="preserve">исхода који </w:t>
      </w:r>
      <w:r>
        <w:t>су дефинисани као функционално</w:t>
      </w:r>
      <w:r>
        <w:rPr>
          <w:spacing w:val="20"/>
        </w:rPr>
        <w:t xml:space="preserve"> </w:t>
      </w:r>
      <w:r>
        <w:t>знање</w:t>
      </w:r>
      <w:r>
        <w:t xml:space="preserve"> </w:t>
      </w:r>
      <w:r>
        <w:t xml:space="preserve">ученика </w:t>
      </w:r>
      <w:r>
        <w:rPr>
          <w:spacing w:val="-3"/>
        </w:rPr>
        <w:t xml:space="preserve">тако </w:t>
      </w:r>
      <w:r>
        <w:t>да показују шта ће ученик бити у стању да</w:t>
      </w:r>
      <w:r>
        <w:rPr>
          <w:spacing w:val="13"/>
        </w:rPr>
        <w:t xml:space="preserve"> </w:t>
      </w:r>
      <w:r>
        <w:t>учини,</w:t>
      </w:r>
      <w:r>
        <w:rPr>
          <w:spacing w:val="8"/>
        </w:rPr>
        <w:t xml:space="preserve"> </w:t>
      </w:r>
      <w:r>
        <w:t>предузме,</w:t>
      </w:r>
      <w:r>
        <w:rPr>
          <w:spacing w:val="-1"/>
        </w:rPr>
        <w:t xml:space="preserve"> </w:t>
      </w:r>
      <w:r>
        <w:t>изведе,</w:t>
      </w:r>
      <w:r>
        <w:rPr>
          <w:spacing w:val="-7"/>
        </w:rPr>
        <w:t xml:space="preserve"> </w:t>
      </w:r>
      <w:r>
        <w:t>обави</w:t>
      </w:r>
      <w:r>
        <w:rPr>
          <w:spacing w:val="-7"/>
        </w:rPr>
        <w:t xml:space="preserve"> </w:t>
      </w:r>
      <w:r>
        <w:t>захваљујући</w:t>
      </w:r>
      <w:r>
        <w:rPr>
          <w:spacing w:val="-7"/>
        </w:rPr>
        <w:t xml:space="preserve"> </w:t>
      </w:r>
      <w:r>
        <w:t>знањима,</w:t>
      </w:r>
      <w:r>
        <w:rPr>
          <w:spacing w:val="-7"/>
        </w:rPr>
        <w:t xml:space="preserve"> </w:t>
      </w:r>
      <w:r>
        <w:t>ставовима</w:t>
      </w:r>
      <w:r>
        <w:rPr>
          <w:spacing w:val="-7"/>
        </w:rPr>
        <w:t xml:space="preserve"> </w:t>
      </w:r>
      <w:r>
        <w:t>и</w:t>
      </w:r>
      <w:r>
        <w:rPr>
          <w:spacing w:val="-7"/>
        </w:rPr>
        <w:t xml:space="preserve"> </w:t>
      </w:r>
      <w:r>
        <w:t>вештинама</w:t>
      </w:r>
      <w:r>
        <w:rPr>
          <w:spacing w:val="-7"/>
        </w:rPr>
        <w:t xml:space="preserve"> </w:t>
      </w:r>
      <w:r>
        <w:rPr>
          <w:spacing w:val="-4"/>
        </w:rPr>
        <w:t>које</w:t>
      </w:r>
      <w:r>
        <w:rPr>
          <w:spacing w:val="-7"/>
        </w:rPr>
        <w:t xml:space="preserve"> </w:t>
      </w:r>
      <w:r>
        <w:t>је</w:t>
      </w:r>
      <w:r>
        <w:rPr>
          <w:spacing w:val="-1"/>
        </w:rPr>
        <w:t xml:space="preserve"> </w:t>
      </w:r>
      <w:r>
        <w:t xml:space="preserve">градио и развијао </w:t>
      </w:r>
      <w:r>
        <w:rPr>
          <w:spacing w:val="-5"/>
        </w:rPr>
        <w:t xml:space="preserve">током </w:t>
      </w:r>
      <w:r>
        <w:t xml:space="preserve">једне </w:t>
      </w:r>
      <w:r>
        <w:rPr>
          <w:spacing w:val="-3"/>
        </w:rPr>
        <w:t xml:space="preserve">године </w:t>
      </w:r>
      <w:r>
        <w:t>учења</w:t>
      </w:r>
      <w:r>
        <w:rPr>
          <w:spacing w:val="8"/>
        </w:rPr>
        <w:t xml:space="preserve"> </w:t>
      </w:r>
      <w:r>
        <w:t>конкретног</w:t>
      </w:r>
      <w:r>
        <w:rPr>
          <w:spacing w:val="5"/>
        </w:rPr>
        <w:t xml:space="preserve"> </w:t>
      </w:r>
      <w:r>
        <w:t>наставног</w:t>
      </w:r>
      <w:r>
        <w:rPr>
          <w:spacing w:val="-1"/>
        </w:rPr>
        <w:t xml:space="preserve"> </w:t>
      </w:r>
      <w:r>
        <w:t xml:space="preserve">предмета. </w:t>
      </w:r>
      <w:r>
        <w:rPr>
          <w:spacing w:val="-4"/>
        </w:rPr>
        <w:t xml:space="preserve">Овако </w:t>
      </w:r>
      <w:r>
        <w:t xml:space="preserve">конципирани програми </w:t>
      </w:r>
      <w:r>
        <w:rPr>
          <w:spacing w:val="-3"/>
        </w:rPr>
        <w:t>подразумевају</w:t>
      </w:r>
      <w:r>
        <w:rPr>
          <w:spacing w:val="5"/>
        </w:rPr>
        <w:t xml:space="preserve"> </w:t>
      </w:r>
      <w:r>
        <w:t xml:space="preserve">да остваре- ност </w:t>
      </w:r>
      <w:r>
        <w:rPr>
          <w:spacing w:val="-4"/>
        </w:rPr>
        <w:t xml:space="preserve">исхода </w:t>
      </w:r>
      <w:r>
        <w:rPr>
          <w:spacing w:val="-3"/>
        </w:rPr>
        <w:t xml:space="preserve">води </w:t>
      </w:r>
      <w:r>
        <w:t xml:space="preserve">ка развијању компетенција, и то </w:t>
      </w:r>
      <w:r>
        <w:rPr>
          <w:spacing w:val="-4"/>
        </w:rPr>
        <w:t>како</w:t>
      </w:r>
      <w:r>
        <w:rPr>
          <w:spacing w:val="25"/>
        </w:rPr>
        <w:t xml:space="preserve"> </w:t>
      </w:r>
      <w:r>
        <w:t>општих</w:t>
      </w:r>
      <w:r>
        <w:rPr>
          <w:spacing w:val="15"/>
        </w:rPr>
        <w:t xml:space="preserve"> </w:t>
      </w:r>
      <w:r>
        <w:t>и специфичних</w:t>
      </w:r>
      <w:r>
        <w:rPr>
          <w:spacing w:val="-10"/>
        </w:rPr>
        <w:t xml:space="preserve"> </w:t>
      </w:r>
      <w:r>
        <w:t>предметних,</w:t>
      </w:r>
      <w:r>
        <w:rPr>
          <w:spacing w:val="-10"/>
        </w:rPr>
        <w:t xml:space="preserve"> </w:t>
      </w:r>
      <w:r>
        <w:rPr>
          <w:spacing w:val="-3"/>
        </w:rPr>
        <w:t>тако</w:t>
      </w:r>
      <w:r>
        <w:rPr>
          <w:spacing w:val="-10"/>
        </w:rPr>
        <w:t xml:space="preserve"> </w:t>
      </w:r>
      <w:r>
        <w:t>и</w:t>
      </w:r>
      <w:r>
        <w:rPr>
          <w:spacing w:val="-10"/>
        </w:rPr>
        <w:t xml:space="preserve"> </w:t>
      </w:r>
      <w:r>
        <w:t>кључних,</w:t>
      </w:r>
      <w:r>
        <w:rPr>
          <w:spacing w:val="-10"/>
        </w:rPr>
        <w:t xml:space="preserve"> </w:t>
      </w:r>
      <w:r>
        <w:t>као</w:t>
      </w:r>
      <w:r>
        <w:rPr>
          <w:spacing w:val="-10"/>
        </w:rPr>
        <w:t xml:space="preserve"> </w:t>
      </w:r>
      <w:r>
        <w:t>и</w:t>
      </w:r>
      <w:r>
        <w:rPr>
          <w:spacing w:val="-10"/>
        </w:rPr>
        <w:t xml:space="preserve"> </w:t>
      </w:r>
      <w:r>
        <w:t>међупредметних.</w:t>
      </w:r>
      <w:r>
        <w:rPr>
          <w:spacing w:val="-1"/>
        </w:rPr>
        <w:t xml:space="preserve"> </w:t>
      </w:r>
      <w:r>
        <w:rPr>
          <w:spacing w:val="-4"/>
        </w:rPr>
        <w:t xml:space="preserve">Прегледом </w:t>
      </w:r>
      <w:r>
        <w:rPr>
          <w:spacing w:val="-5"/>
        </w:rPr>
        <w:t xml:space="preserve">исхода </w:t>
      </w:r>
      <w:r>
        <w:rPr>
          <w:spacing w:val="-4"/>
        </w:rPr>
        <w:t xml:space="preserve">који </w:t>
      </w:r>
      <w:r>
        <w:rPr>
          <w:spacing w:val="-3"/>
        </w:rPr>
        <w:t xml:space="preserve">су дати </w:t>
      </w:r>
      <w:r>
        <w:t xml:space="preserve">у </w:t>
      </w:r>
      <w:r>
        <w:rPr>
          <w:spacing w:val="-3"/>
        </w:rPr>
        <w:t>ок</w:t>
      </w:r>
      <w:r>
        <w:rPr>
          <w:spacing w:val="-3"/>
        </w:rPr>
        <w:t>виру</w:t>
      </w:r>
      <w:r>
        <w:rPr>
          <w:spacing w:val="2"/>
        </w:rPr>
        <w:t xml:space="preserve"> </w:t>
      </w:r>
      <w:r>
        <w:rPr>
          <w:spacing w:val="-3"/>
        </w:rPr>
        <w:t>појединих</w:t>
      </w:r>
      <w:r>
        <w:rPr>
          <w:spacing w:val="20"/>
        </w:rPr>
        <w:t xml:space="preserve"> </w:t>
      </w:r>
      <w:r>
        <w:t xml:space="preserve">програма наставе и учења </w:t>
      </w:r>
      <w:r>
        <w:rPr>
          <w:spacing w:val="-4"/>
        </w:rPr>
        <w:t xml:space="preserve">може </w:t>
      </w:r>
      <w:r>
        <w:t xml:space="preserve">се видети </w:t>
      </w:r>
      <w:r>
        <w:rPr>
          <w:spacing w:val="-5"/>
        </w:rPr>
        <w:t xml:space="preserve">како </w:t>
      </w:r>
      <w:r>
        <w:t>се постављају</w:t>
      </w:r>
      <w:r>
        <w:rPr>
          <w:spacing w:val="-2"/>
        </w:rPr>
        <w:t xml:space="preserve"> </w:t>
      </w:r>
      <w:r>
        <w:t>темељи</w:t>
      </w:r>
      <w:r>
        <w:rPr>
          <w:spacing w:val="-2"/>
        </w:rPr>
        <w:t xml:space="preserve"> </w:t>
      </w:r>
      <w:r>
        <w:rPr>
          <w:spacing w:val="-3"/>
        </w:rPr>
        <w:t>развоја</w:t>
      </w:r>
      <w:r>
        <w:rPr>
          <w:spacing w:val="-2"/>
        </w:rPr>
        <w:t xml:space="preserve"> </w:t>
      </w:r>
      <w:r>
        <w:t xml:space="preserve">кључних и општих </w:t>
      </w:r>
      <w:r>
        <w:rPr>
          <w:spacing w:val="-3"/>
        </w:rPr>
        <w:t xml:space="preserve">међупредметних компетенција </w:t>
      </w:r>
      <w:r>
        <w:rPr>
          <w:spacing w:val="-4"/>
        </w:rPr>
        <w:t xml:space="preserve">које </w:t>
      </w:r>
      <w:r>
        <w:rPr>
          <w:spacing w:val="-3"/>
        </w:rPr>
        <w:t>желимо</w:t>
      </w:r>
      <w:r>
        <w:rPr>
          <w:spacing w:val="25"/>
        </w:rPr>
        <w:t xml:space="preserve"> </w:t>
      </w:r>
      <w:r>
        <w:t>да</w:t>
      </w:r>
    </w:p>
    <w:p w:rsidR="008455F2" w:rsidRDefault="009D632A">
      <w:pPr>
        <w:pStyle w:val="ListParagraph"/>
        <w:numPr>
          <w:ilvl w:val="0"/>
          <w:numId w:val="531"/>
        </w:numPr>
        <w:tabs>
          <w:tab w:val="left" w:pos="301"/>
        </w:tabs>
        <w:spacing w:before="146"/>
        <w:ind w:left="300"/>
        <w:rPr>
          <w:sz w:val="18"/>
        </w:rPr>
      </w:pPr>
      <w:r>
        <w:rPr>
          <w:sz w:val="18"/>
        </w:rPr>
        <w:t>ОБАВЕЗНИ</w:t>
      </w:r>
      <w:r>
        <w:rPr>
          <w:spacing w:val="-1"/>
          <w:sz w:val="18"/>
        </w:rPr>
        <w:t xml:space="preserve"> </w:t>
      </w:r>
      <w:r>
        <w:rPr>
          <w:sz w:val="18"/>
        </w:rPr>
        <w:t>ПРЕДМЕТИ</w:t>
      </w:r>
    </w:p>
    <w:p w:rsidR="008455F2" w:rsidRDefault="009D632A">
      <w:pPr>
        <w:pStyle w:val="BodyText"/>
        <w:spacing w:before="67" w:line="232" w:lineRule="auto"/>
        <w:ind w:right="157" w:firstLine="0"/>
      </w:pPr>
      <w:r>
        <w:br w:type="column"/>
      </w:r>
      <w:r>
        <w:t xml:space="preserve">наши ученици имају на крају основног </w:t>
      </w:r>
      <w:r>
        <w:rPr>
          <w:spacing w:val="-3"/>
        </w:rPr>
        <w:t xml:space="preserve">образовања. </w:t>
      </w:r>
      <w:r>
        <w:t xml:space="preserve">На </w:t>
      </w:r>
      <w:r>
        <w:rPr>
          <w:spacing w:val="-3"/>
        </w:rPr>
        <w:t xml:space="preserve">путу </w:t>
      </w:r>
      <w:r>
        <w:t xml:space="preserve">оства- </w:t>
      </w:r>
      <w:r>
        <w:rPr>
          <w:spacing w:val="-3"/>
        </w:rPr>
        <w:t xml:space="preserve">ривања </w:t>
      </w:r>
      <w:r>
        <w:t xml:space="preserve">циља и </w:t>
      </w:r>
      <w:r>
        <w:rPr>
          <w:spacing w:val="-5"/>
        </w:rPr>
        <w:t xml:space="preserve">исхода </w:t>
      </w:r>
      <w:r>
        <w:t xml:space="preserve">кључна је </w:t>
      </w:r>
      <w:r>
        <w:rPr>
          <w:spacing w:val="-4"/>
        </w:rPr>
        <w:t xml:space="preserve">улога </w:t>
      </w:r>
      <w:r>
        <w:t xml:space="preserve">наставника </w:t>
      </w:r>
      <w:r>
        <w:rPr>
          <w:spacing w:val="-4"/>
        </w:rPr>
        <w:t xml:space="preserve">који </w:t>
      </w:r>
      <w:r>
        <w:t xml:space="preserve">добија зна- чајан простор за </w:t>
      </w:r>
      <w:r>
        <w:rPr>
          <w:spacing w:val="-3"/>
        </w:rPr>
        <w:t xml:space="preserve">слободу </w:t>
      </w:r>
      <w:r>
        <w:t xml:space="preserve">избора и повезивање садржаја; </w:t>
      </w:r>
      <w:r>
        <w:rPr>
          <w:spacing w:val="-4"/>
        </w:rPr>
        <w:t xml:space="preserve">метода, </w:t>
      </w:r>
      <w:r>
        <w:rPr>
          <w:spacing w:val="-3"/>
        </w:rPr>
        <w:t xml:space="preserve">поступака </w:t>
      </w:r>
      <w:r>
        <w:t xml:space="preserve">и </w:t>
      </w:r>
      <w:r>
        <w:rPr>
          <w:spacing w:val="-3"/>
        </w:rPr>
        <w:t xml:space="preserve">техника </w:t>
      </w:r>
      <w:r>
        <w:t xml:space="preserve">наставе и учења и активности </w:t>
      </w:r>
      <w:r>
        <w:rPr>
          <w:spacing w:val="-3"/>
        </w:rPr>
        <w:t xml:space="preserve">ученика. </w:t>
      </w:r>
      <w:r>
        <w:t xml:space="preserve">Ори- јентација на процес учења и </w:t>
      </w:r>
      <w:r>
        <w:rPr>
          <w:spacing w:val="-5"/>
        </w:rPr>
        <w:t xml:space="preserve">исходе </w:t>
      </w:r>
      <w:r>
        <w:t xml:space="preserve">стара се не само о </w:t>
      </w:r>
      <w:r>
        <w:rPr>
          <w:spacing w:val="-4"/>
        </w:rPr>
        <w:t xml:space="preserve">резултатима, </w:t>
      </w:r>
      <w:r>
        <w:t xml:space="preserve">већ и </w:t>
      </w:r>
      <w:r>
        <w:rPr>
          <w:spacing w:val="-3"/>
        </w:rPr>
        <w:t xml:space="preserve">начину </w:t>
      </w:r>
      <w:r>
        <w:t xml:space="preserve">на </w:t>
      </w:r>
      <w:r>
        <w:rPr>
          <w:spacing w:val="-4"/>
        </w:rPr>
        <w:t>кој</w:t>
      </w:r>
      <w:r>
        <w:rPr>
          <w:spacing w:val="-4"/>
        </w:rPr>
        <w:t xml:space="preserve">и </w:t>
      </w:r>
      <w:r>
        <w:t xml:space="preserve">се учи, односно </w:t>
      </w:r>
      <w:r>
        <w:rPr>
          <w:spacing w:val="-5"/>
        </w:rPr>
        <w:t xml:space="preserve">како </w:t>
      </w:r>
      <w:r>
        <w:t>се гради и</w:t>
      </w:r>
      <w:r>
        <w:rPr>
          <w:spacing w:val="-31"/>
        </w:rPr>
        <w:t xml:space="preserve"> </w:t>
      </w:r>
      <w:r>
        <w:rPr>
          <w:spacing w:val="-3"/>
        </w:rPr>
        <w:t xml:space="preserve">повезује </w:t>
      </w:r>
      <w:r>
        <w:t xml:space="preserve">знање у смислене целине, </w:t>
      </w:r>
      <w:r>
        <w:rPr>
          <w:spacing w:val="-5"/>
        </w:rPr>
        <w:t xml:space="preserve">како </w:t>
      </w:r>
      <w:r>
        <w:t xml:space="preserve">се развија мрежа </w:t>
      </w:r>
      <w:r>
        <w:rPr>
          <w:spacing w:val="-3"/>
        </w:rPr>
        <w:t xml:space="preserve">појмова </w:t>
      </w:r>
      <w:r>
        <w:t xml:space="preserve">и </w:t>
      </w:r>
      <w:r>
        <w:rPr>
          <w:spacing w:val="-3"/>
        </w:rPr>
        <w:t xml:space="preserve">повезује </w:t>
      </w:r>
      <w:r>
        <w:t xml:space="preserve">знање са </w:t>
      </w:r>
      <w:r>
        <w:rPr>
          <w:spacing w:val="-3"/>
        </w:rPr>
        <w:t>практичном</w:t>
      </w:r>
      <w:r>
        <w:rPr>
          <w:spacing w:val="-8"/>
        </w:rPr>
        <w:t xml:space="preserve"> </w:t>
      </w:r>
      <w:r>
        <w:rPr>
          <w:spacing w:val="-3"/>
        </w:rPr>
        <w:t>применом.</w:t>
      </w:r>
    </w:p>
    <w:p w:rsidR="008455F2" w:rsidRDefault="009D632A">
      <w:pPr>
        <w:pStyle w:val="BodyText"/>
        <w:spacing w:line="232" w:lineRule="auto"/>
        <w:ind w:right="156"/>
      </w:pPr>
      <w:r>
        <w:t xml:space="preserve">Програми наставе и учења намењени </w:t>
      </w:r>
      <w:r>
        <w:rPr>
          <w:spacing w:val="-8"/>
        </w:rPr>
        <w:t xml:space="preserve">су, </w:t>
      </w:r>
      <w:r>
        <w:t xml:space="preserve">пре свега, наставни- цима </w:t>
      </w:r>
      <w:r>
        <w:rPr>
          <w:spacing w:val="-3"/>
        </w:rPr>
        <w:t xml:space="preserve">који </w:t>
      </w:r>
      <w:r>
        <w:t xml:space="preserve">непосредно раде са ученицима, али и онима </w:t>
      </w:r>
      <w:r>
        <w:rPr>
          <w:spacing w:val="-3"/>
        </w:rPr>
        <w:t xml:space="preserve">који </w:t>
      </w:r>
      <w:r>
        <w:t>н</w:t>
      </w:r>
      <w:r>
        <w:t>а по- средан начин узимају учешће у образовању и васпитању. Зато тре- ба</w:t>
      </w:r>
      <w:r>
        <w:rPr>
          <w:spacing w:val="-7"/>
        </w:rPr>
        <w:t xml:space="preserve"> </w:t>
      </w:r>
      <w:r>
        <w:t>имати</w:t>
      </w:r>
      <w:r>
        <w:rPr>
          <w:spacing w:val="-7"/>
        </w:rPr>
        <w:t xml:space="preserve"> </w:t>
      </w:r>
      <w:r>
        <w:t>у</w:t>
      </w:r>
      <w:r>
        <w:rPr>
          <w:spacing w:val="-7"/>
        </w:rPr>
        <w:t xml:space="preserve"> </w:t>
      </w:r>
      <w:r>
        <w:t>виду</w:t>
      </w:r>
      <w:r>
        <w:rPr>
          <w:spacing w:val="-7"/>
        </w:rPr>
        <w:t xml:space="preserve"> </w:t>
      </w:r>
      <w:r>
        <w:t>да</w:t>
      </w:r>
      <w:r>
        <w:rPr>
          <w:spacing w:val="-7"/>
        </w:rPr>
        <w:t xml:space="preserve"> </w:t>
      </w:r>
      <w:r>
        <w:t>терминологија,</w:t>
      </w:r>
      <w:r>
        <w:rPr>
          <w:spacing w:val="-7"/>
        </w:rPr>
        <w:t xml:space="preserve"> </w:t>
      </w:r>
      <w:r>
        <w:rPr>
          <w:spacing w:val="-3"/>
        </w:rPr>
        <w:t>која</w:t>
      </w:r>
      <w:r>
        <w:rPr>
          <w:spacing w:val="-7"/>
        </w:rPr>
        <w:t xml:space="preserve"> </w:t>
      </w:r>
      <w:r>
        <w:t>је</w:t>
      </w:r>
      <w:r>
        <w:rPr>
          <w:spacing w:val="-7"/>
        </w:rPr>
        <w:t xml:space="preserve"> </w:t>
      </w:r>
      <w:r>
        <w:t>коришћена</w:t>
      </w:r>
      <w:r>
        <w:rPr>
          <w:spacing w:val="-7"/>
        </w:rPr>
        <w:t xml:space="preserve"> </w:t>
      </w:r>
      <w:r>
        <w:t>у</w:t>
      </w:r>
      <w:r>
        <w:rPr>
          <w:spacing w:val="-7"/>
        </w:rPr>
        <w:t xml:space="preserve"> </w:t>
      </w:r>
      <w:r>
        <w:t xml:space="preserve">програмима наставе и учења, није намењена ученицима и треба је </w:t>
      </w:r>
      <w:r>
        <w:rPr>
          <w:spacing w:val="-3"/>
        </w:rPr>
        <w:t xml:space="preserve">приликом </w:t>
      </w:r>
      <w:r>
        <w:t xml:space="preserve">дефинисања конкретних наставних јединица, било за непосредан рад са ученицима, било за потребе уџбеничких и дидактичких ма- теријала, прилагодити узрасту ученика. Програми наставе и уче- ња су наставницима полазна основа и </w:t>
      </w:r>
      <w:r>
        <w:rPr>
          <w:spacing w:val="-3"/>
        </w:rPr>
        <w:t xml:space="preserve">педагошко </w:t>
      </w:r>
      <w:r>
        <w:t xml:space="preserve">полазиште за развијање </w:t>
      </w:r>
      <w:r>
        <w:t xml:space="preserve">образовно-васпитне праксе: за планирање годишњих и оперативних планова, непосредну припрему за рад као и оквир за преиспитивање праксе развијања планова, остваривања и праћења и вредновања наставе и учења кроз сопствена промишљања, раз- говор са </w:t>
      </w:r>
      <w:r>
        <w:rPr>
          <w:spacing w:val="-3"/>
        </w:rPr>
        <w:t>колегама</w:t>
      </w:r>
      <w:r>
        <w:rPr>
          <w:spacing w:val="-1"/>
        </w:rPr>
        <w:t xml:space="preserve"> </w:t>
      </w:r>
      <w:r>
        <w:t>и</w:t>
      </w:r>
      <w:r>
        <w:t>тд.</w:t>
      </w:r>
    </w:p>
    <w:p w:rsidR="008455F2" w:rsidRDefault="009D632A">
      <w:pPr>
        <w:pStyle w:val="BodyText"/>
        <w:spacing w:line="232" w:lineRule="auto"/>
        <w:ind w:right="156"/>
      </w:pPr>
      <w:r>
        <w:t xml:space="preserve">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 сти у социјалном и физичком </w:t>
      </w:r>
      <w:r>
        <w:rPr>
          <w:spacing w:val="-3"/>
        </w:rPr>
        <w:t xml:space="preserve">окружењу, </w:t>
      </w:r>
      <w:r>
        <w:t>у јединственом</w:t>
      </w:r>
      <w:r>
        <w:rPr>
          <w:spacing w:val="-18"/>
        </w:rPr>
        <w:t xml:space="preserve"> </w:t>
      </w:r>
      <w:r>
        <w:t>контексту конкретног о</w:t>
      </w:r>
      <w:r>
        <w:t xml:space="preserve">дељења, конкретне </w:t>
      </w:r>
      <w:r>
        <w:rPr>
          <w:spacing w:val="-3"/>
        </w:rPr>
        <w:t xml:space="preserve">школе </w:t>
      </w:r>
      <w:r>
        <w:t xml:space="preserve">и конкретне локалне зајед- нице. Зато, уместо израза реализовати програм, боље је рећи да   се на основу датих програма планира и остварује настава и учење </w:t>
      </w:r>
      <w:r>
        <w:rPr>
          <w:spacing w:val="-3"/>
        </w:rPr>
        <w:t xml:space="preserve">које </w:t>
      </w:r>
      <w:r>
        <w:t>одговара конкретним потребама</w:t>
      </w:r>
      <w:r>
        <w:rPr>
          <w:spacing w:val="-1"/>
        </w:rPr>
        <w:t xml:space="preserve"> </w:t>
      </w:r>
      <w:r>
        <w:t>одељења.</w:t>
      </w:r>
    </w:p>
    <w:p w:rsidR="008455F2" w:rsidRDefault="008455F2">
      <w:pPr>
        <w:spacing w:line="232" w:lineRule="auto"/>
        <w:sectPr w:rsidR="008455F2">
          <w:pgSz w:w="11910" w:h="15740"/>
          <w:pgMar w:top="80" w:right="520" w:bottom="280" w:left="560" w:header="720" w:footer="720" w:gutter="0"/>
          <w:cols w:num="2" w:space="720" w:equalWidth="0">
            <w:col w:w="5293" w:space="122"/>
            <w:col w:w="5415"/>
          </w:cols>
        </w:sectPr>
      </w:pPr>
    </w:p>
    <w:p w:rsidR="008455F2" w:rsidRDefault="009D632A">
      <w:pPr>
        <w:tabs>
          <w:tab w:val="left" w:pos="2784"/>
        </w:tabs>
        <w:spacing w:before="168"/>
        <w:ind w:left="176"/>
        <w:rPr>
          <w:b/>
          <w:sz w:val="18"/>
        </w:rPr>
      </w:pPr>
      <w:r>
        <w:rPr>
          <w:sz w:val="18"/>
        </w:rPr>
        <w:t>Назив</w:t>
      </w:r>
      <w:r>
        <w:rPr>
          <w:spacing w:val="-4"/>
          <w:sz w:val="18"/>
        </w:rPr>
        <w:t xml:space="preserve"> </w:t>
      </w:r>
      <w:r>
        <w:rPr>
          <w:sz w:val="18"/>
        </w:rPr>
        <w:t>п</w:t>
      </w:r>
      <w:r>
        <w:rPr>
          <w:sz w:val="18"/>
        </w:rPr>
        <w:t>редмета</w:t>
      </w:r>
      <w:r>
        <w:rPr>
          <w:sz w:val="18"/>
        </w:rPr>
        <w:tab/>
      </w:r>
      <w:r>
        <w:rPr>
          <w:b/>
          <w:sz w:val="18"/>
        </w:rPr>
        <w:t>СРПСКИ ЈЕЗИК И</w:t>
      </w:r>
      <w:r>
        <w:rPr>
          <w:b/>
          <w:spacing w:val="-12"/>
          <w:sz w:val="18"/>
        </w:rPr>
        <w:t xml:space="preserve"> </w:t>
      </w:r>
      <w:r>
        <w:rPr>
          <w:b/>
          <w:sz w:val="18"/>
        </w:rPr>
        <w:t>КЊИЖЕВНОСТ</w:t>
      </w:r>
    </w:p>
    <w:p w:rsidR="008455F2" w:rsidRDefault="009D632A">
      <w:pPr>
        <w:pStyle w:val="BodyText"/>
        <w:tabs>
          <w:tab w:val="left" w:pos="2784"/>
        </w:tabs>
        <w:spacing w:before="36" w:line="232" w:lineRule="auto"/>
        <w:ind w:left="2784" w:right="256" w:hanging="2608"/>
        <w:jc w:val="left"/>
      </w:pPr>
      <w:r>
        <w:t>Циљ</w:t>
      </w:r>
      <w:r>
        <w:tab/>
      </w:r>
      <w:r>
        <w:rPr>
          <w:b/>
        </w:rPr>
        <w:t xml:space="preserve">Циљ </w:t>
      </w:r>
      <w:r>
        <w:t xml:space="preserve">учења </w:t>
      </w:r>
      <w:r>
        <w:rPr>
          <w:i/>
        </w:rPr>
        <w:t xml:space="preserve">Српског језика и књижевности </w:t>
      </w:r>
      <w:r>
        <w:t>је да се ученик оспособи да правилно користи српски језик</w:t>
      </w:r>
      <w:r>
        <w:rPr>
          <w:spacing w:val="-5"/>
        </w:rPr>
        <w:t xml:space="preserve"> </w:t>
      </w:r>
      <w:r>
        <w:t>у</w:t>
      </w:r>
      <w:r>
        <w:rPr>
          <w:spacing w:val="-4"/>
        </w:rPr>
        <w:t xml:space="preserve"> </w:t>
      </w:r>
      <w:r>
        <w:t>различитим</w:t>
      </w:r>
      <w:r>
        <w:rPr>
          <w:spacing w:val="-4"/>
        </w:rPr>
        <w:t xml:space="preserve"> </w:t>
      </w:r>
      <w:r>
        <w:t>комуникативним</w:t>
      </w:r>
      <w:r>
        <w:rPr>
          <w:spacing w:val="-4"/>
        </w:rPr>
        <w:t xml:space="preserve"> </w:t>
      </w:r>
      <w:r>
        <w:t>ситуацијама,</w:t>
      </w:r>
      <w:r>
        <w:rPr>
          <w:spacing w:val="-4"/>
        </w:rPr>
        <w:t xml:space="preserve"> </w:t>
      </w:r>
      <w:r>
        <w:t>у</w:t>
      </w:r>
      <w:r>
        <w:rPr>
          <w:spacing w:val="-4"/>
        </w:rPr>
        <w:t xml:space="preserve"> </w:t>
      </w:r>
      <w:r>
        <w:t>говору</w:t>
      </w:r>
      <w:r>
        <w:rPr>
          <w:spacing w:val="-4"/>
        </w:rPr>
        <w:t xml:space="preserve"> </w:t>
      </w:r>
      <w:r>
        <w:t>и</w:t>
      </w:r>
      <w:r>
        <w:rPr>
          <w:spacing w:val="-5"/>
        </w:rPr>
        <w:t xml:space="preserve"> </w:t>
      </w:r>
      <w:r>
        <w:rPr>
          <w:spacing w:val="-3"/>
        </w:rPr>
        <w:t>писању,</w:t>
      </w:r>
      <w:r>
        <w:rPr>
          <w:spacing w:val="-4"/>
        </w:rPr>
        <w:t xml:space="preserve"> </w:t>
      </w:r>
      <w:r>
        <w:rPr>
          <w:spacing w:val="-3"/>
        </w:rPr>
        <w:t>тако</w:t>
      </w:r>
      <w:r>
        <w:rPr>
          <w:spacing w:val="-4"/>
        </w:rPr>
        <w:t xml:space="preserve"> </w:t>
      </w:r>
      <w:r>
        <w:t>што</w:t>
      </w:r>
      <w:r>
        <w:rPr>
          <w:spacing w:val="-4"/>
        </w:rPr>
        <w:t xml:space="preserve"> </w:t>
      </w:r>
      <w:r>
        <w:t>ће</w:t>
      </w:r>
      <w:r>
        <w:rPr>
          <w:spacing w:val="-4"/>
        </w:rPr>
        <w:t xml:space="preserve"> </w:t>
      </w:r>
      <w:r>
        <w:t>овладати</w:t>
      </w:r>
      <w:r>
        <w:rPr>
          <w:spacing w:val="-4"/>
        </w:rPr>
        <w:t xml:space="preserve"> </w:t>
      </w:r>
      <w:r>
        <w:t>основним законитостима српског књижевног</w:t>
      </w:r>
      <w:r>
        <w:t xml:space="preserve"> језика, да стиче основна знања о </w:t>
      </w:r>
      <w:r>
        <w:rPr>
          <w:spacing w:val="-3"/>
        </w:rPr>
        <w:t xml:space="preserve">улози </w:t>
      </w:r>
      <w:r>
        <w:t xml:space="preserve">и значају језика у нацио- налној </w:t>
      </w:r>
      <w:r>
        <w:rPr>
          <w:spacing w:val="-3"/>
        </w:rPr>
        <w:t xml:space="preserve">култури </w:t>
      </w:r>
      <w:r>
        <w:t>и изградњи националног идентитета; да кроз читање и тумачење књижевних дела из српске и светске баштине развија читалачке компетенције које, уз књижевно знање, обухватају емо-</w:t>
      </w:r>
      <w:r>
        <w:t xml:space="preserve"> ционално и фантазијско уживљавање, живо памћење, истраживачко посматрање, подстичу имагина- цију</w:t>
      </w:r>
      <w:r>
        <w:rPr>
          <w:spacing w:val="-6"/>
        </w:rPr>
        <w:t xml:space="preserve"> </w:t>
      </w:r>
      <w:r>
        <w:t>и</w:t>
      </w:r>
      <w:r>
        <w:rPr>
          <w:spacing w:val="-6"/>
        </w:rPr>
        <w:t xml:space="preserve"> </w:t>
      </w:r>
      <w:r>
        <w:t>уметнички</w:t>
      </w:r>
      <w:r>
        <w:rPr>
          <w:spacing w:val="-5"/>
        </w:rPr>
        <w:t xml:space="preserve"> </w:t>
      </w:r>
      <w:r>
        <w:t>сензибилитет,</w:t>
      </w:r>
      <w:r>
        <w:rPr>
          <w:spacing w:val="-5"/>
        </w:rPr>
        <w:t xml:space="preserve"> </w:t>
      </w:r>
      <w:r>
        <w:t>естетско</w:t>
      </w:r>
      <w:r>
        <w:rPr>
          <w:spacing w:val="-5"/>
        </w:rPr>
        <w:t xml:space="preserve"> </w:t>
      </w:r>
      <w:r>
        <w:t>доживљавање</w:t>
      </w:r>
      <w:r>
        <w:rPr>
          <w:spacing w:val="-5"/>
        </w:rPr>
        <w:t xml:space="preserve"> </w:t>
      </w:r>
      <w:r>
        <w:t>и</w:t>
      </w:r>
      <w:r>
        <w:rPr>
          <w:spacing w:val="-6"/>
        </w:rPr>
        <w:t xml:space="preserve"> </w:t>
      </w:r>
      <w:r>
        <w:t>критичко</w:t>
      </w:r>
      <w:r>
        <w:rPr>
          <w:spacing w:val="-5"/>
        </w:rPr>
        <w:t xml:space="preserve"> </w:t>
      </w:r>
      <w:r>
        <w:t>мишљење,</w:t>
      </w:r>
      <w:r>
        <w:rPr>
          <w:spacing w:val="-5"/>
        </w:rPr>
        <w:t xml:space="preserve"> </w:t>
      </w:r>
      <w:r>
        <w:t>морално</w:t>
      </w:r>
      <w:r>
        <w:rPr>
          <w:spacing w:val="-6"/>
        </w:rPr>
        <w:t xml:space="preserve"> </w:t>
      </w:r>
      <w:r>
        <w:t xml:space="preserve">просуђивање и асоцијативно повезивање; да се одговарајућим врстама читања оспособљава да усмерено приступа делу и </w:t>
      </w:r>
      <w:r>
        <w:rPr>
          <w:spacing w:val="-3"/>
        </w:rPr>
        <w:t xml:space="preserve">приликом </w:t>
      </w:r>
      <w:r>
        <w:t xml:space="preserve">тумачења открива различите слојеве и значења; да стиче основна знања о </w:t>
      </w:r>
      <w:r>
        <w:rPr>
          <w:spacing w:val="-4"/>
        </w:rPr>
        <w:t xml:space="preserve">месту, </w:t>
      </w:r>
      <w:r>
        <w:rPr>
          <w:spacing w:val="-3"/>
        </w:rPr>
        <w:t>улози</w:t>
      </w:r>
      <w:r>
        <w:rPr>
          <w:spacing w:val="-6"/>
        </w:rPr>
        <w:t xml:space="preserve"> </w:t>
      </w:r>
      <w:r>
        <w:t>и</w:t>
      </w:r>
      <w:r>
        <w:rPr>
          <w:spacing w:val="-6"/>
        </w:rPr>
        <w:t xml:space="preserve"> </w:t>
      </w:r>
      <w:r>
        <w:t>значају</w:t>
      </w:r>
      <w:r>
        <w:rPr>
          <w:spacing w:val="-5"/>
        </w:rPr>
        <w:t xml:space="preserve"> </w:t>
      </w:r>
      <w:r>
        <w:t>језика</w:t>
      </w:r>
      <w:r>
        <w:rPr>
          <w:spacing w:val="-5"/>
        </w:rPr>
        <w:t xml:space="preserve"> </w:t>
      </w:r>
      <w:r>
        <w:t>и</w:t>
      </w:r>
      <w:r>
        <w:rPr>
          <w:spacing w:val="-6"/>
        </w:rPr>
        <w:t xml:space="preserve"> </w:t>
      </w:r>
      <w:r>
        <w:t>књижевности</w:t>
      </w:r>
      <w:r>
        <w:rPr>
          <w:spacing w:val="-5"/>
        </w:rPr>
        <w:t xml:space="preserve"> </w:t>
      </w:r>
      <w:r>
        <w:t>у</w:t>
      </w:r>
      <w:r>
        <w:rPr>
          <w:spacing w:val="-5"/>
        </w:rPr>
        <w:t xml:space="preserve"> </w:t>
      </w:r>
      <w:r>
        <w:t>српској</w:t>
      </w:r>
      <w:r>
        <w:rPr>
          <w:spacing w:val="-5"/>
        </w:rPr>
        <w:t xml:space="preserve"> </w:t>
      </w:r>
      <w:r>
        <w:t>и</w:t>
      </w:r>
      <w:r>
        <w:rPr>
          <w:spacing w:val="-6"/>
        </w:rPr>
        <w:t xml:space="preserve"> </w:t>
      </w:r>
      <w:r>
        <w:t>светск</w:t>
      </w:r>
      <w:r>
        <w:t>ој</w:t>
      </w:r>
      <w:r>
        <w:rPr>
          <w:spacing w:val="-5"/>
        </w:rPr>
        <w:t xml:space="preserve"> </w:t>
      </w:r>
      <w:r>
        <w:t>култури,</w:t>
      </w:r>
      <w:r>
        <w:rPr>
          <w:spacing w:val="-5"/>
        </w:rPr>
        <w:t xml:space="preserve"> </w:t>
      </w:r>
      <w:r>
        <w:t>негује</w:t>
      </w:r>
      <w:r>
        <w:rPr>
          <w:spacing w:val="-6"/>
        </w:rPr>
        <w:t xml:space="preserve"> </w:t>
      </w:r>
      <w:r>
        <w:t>љубав</w:t>
      </w:r>
      <w:r>
        <w:rPr>
          <w:spacing w:val="-5"/>
        </w:rPr>
        <w:t xml:space="preserve"> </w:t>
      </w:r>
      <w:r>
        <w:t>према</w:t>
      </w:r>
      <w:r>
        <w:rPr>
          <w:spacing w:val="-5"/>
        </w:rPr>
        <w:t xml:space="preserve"> </w:t>
      </w:r>
      <w:r>
        <w:t>српском</w:t>
      </w:r>
      <w:r>
        <w:rPr>
          <w:spacing w:val="-5"/>
        </w:rPr>
        <w:t xml:space="preserve"> </w:t>
      </w:r>
      <w:r>
        <w:t xml:space="preserve">јези- ку и књижевности; да стиче и развија најшира хуманистичка знања и да </w:t>
      </w:r>
      <w:r>
        <w:rPr>
          <w:spacing w:val="-3"/>
        </w:rPr>
        <w:t xml:space="preserve">научи </w:t>
      </w:r>
      <w:r>
        <w:rPr>
          <w:spacing w:val="-4"/>
        </w:rPr>
        <w:t xml:space="preserve">како </w:t>
      </w:r>
      <w:r>
        <w:t>функционално да повезује садржаје предметних</w:t>
      </w:r>
      <w:r>
        <w:rPr>
          <w:spacing w:val="-1"/>
        </w:rPr>
        <w:t xml:space="preserve"> </w:t>
      </w:r>
      <w:r>
        <w:t>области.</w:t>
      </w:r>
    </w:p>
    <w:p w:rsidR="008455F2" w:rsidRDefault="009D632A">
      <w:pPr>
        <w:tabs>
          <w:tab w:val="left" w:pos="2784"/>
        </w:tabs>
        <w:spacing w:before="24"/>
        <w:ind w:left="176"/>
        <w:rPr>
          <w:b/>
          <w:sz w:val="18"/>
        </w:rPr>
      </w:pPr>
      <w:r>
        <w:rPr>
          <w:sz w:val="18"/>
        </w:rPr>
        <w:t>Разред</w:t>
      </w:r>
      <w:r>
        <w:rPr>
          <w:sz w:val="18"/>
        </w:rPr>
        <w:tab/>
      </w:r>
      <w:r>
        <w:rPr>
          <w:b/>
          <w:sz w:val="18"/>
        </w:rPr>
        <w:t>Пети</w:t>
      </w:r>
    </w:p>
    <w:p w:rsidR="008455F2" w:rsidRDefault="009D632A">
      <w:pPr>
        <w:tabs>
          <w:tab w:val="left" w:pos="2784"/>
        </w:tabs>
        <w:spacing w:before="31"/>
        <w:ind w:left="176"/>
        <w:rPr>
          <w:b/>
          <w:sz w:val="18"/>
        </w:rPr>
      </w:pPr>
      <w:r>
        <w:rPr>
          <w:spacing w:val="-4"/>
          <w:sz w:val="18"/>
        </w:rPr>
        <w:t>Годишњи</w:t>
      </w:r>
      <w:r>
        <w:rPr>
          <w:sz w:val="18"/>
        </w:rPr>
        <w:t xml:space="preserve"> фонд часова</w:t>
      </w:r>
      <w:r>
        <w:rPr>
          <w:sz w:val="18"/>
        </w:rPr>
        <w:tab/>
      </w:r>
      <w:r>
        <w:rPr>
          <w:b/>
          <w:sz w:val="18"/>
        </w:rPr>
        <w:t>180</w:t>
      </w:r>
      <w:r>
        <w:rPr>
          <w:b/>
          <w:spacing w:val="-1"/>
          <w:sz w:val="18"/>
        </w:rPr>
        <w:t xml:space="preserve"> </w:t>
      </w:r>
      <w:r>
        <w:rPr>
          <w:b/>
          <w:sz w:val="18"/>
        </w:rPr>
        <w:t>часова</w:t>
      </w:r>
    </w:p>
    <w:p w:rsidR="008455F2" w:rsidRDefault="008455F2">
      <w:pPr>
        <w:pStyle w:val="BodyText"/>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завршетку разреда учени</w:t>
            </w:r>
            <w:r>
              <w:rPr>
                <w:sz w:val="14"/>
              </w:rPr>
              <w:t>к ће бити у стању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 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САДРЖАЈИ</w:t>
            </w:r>
          </w:p>
        </w:tc>
      </w:tr>
      <w:tr w:rsidR="008455F2">
        <w:trPr>
          <w:trHeight w:val="3446"/>
        </w:trPr>
        <w:tc>
          <w:tcPr>
            <w:tcW w:w="4365" w:type="dxa"/>
          </w:tcPr>
          <w:p w:rsidR="008455F2" w:rsidRDefault="009D632A">
            <w:pPr>
              <w:pStyle w:val="TableParagraph"/>
              <w:numPr>
                <w:ilvl w:val="0"/>
                <w:numId w:val="530"/>
              </w:numPr>
              <w:tabs>
                <w:tab w:val="left" w:pos="162"/>
              </w:tabs>
              <w:spacing w:before="18" w:line="161" w:lineRule="exact"/>
              <w:ind w:firstLine="0"/>
              <w:rPr>
                <w:sz w:val="14"/>
              </w:rPr>
            </w:pPr>
            <w:r>
              <w:rPr>
                <w:sz w:val="14"/>
              </w:rPr>
              <w:t>разликује књижевни и некњижевни</w:t>
            </w:r>
            <w:r>
              <w:rPr>
                <w:spacing w:val="-3"/>
                <w:sz w:val="14"/>
              </w:rPr>
              <w:t xml:space="preserve"> </w:t>
            </w:r>
            <w:r>
              <w:rPr>
                <w:sz w:val="14"/>
              </w:rPr>
              <w:t>текст;</w:t>
            </w:r>
          </w:p>
          <w:p w:rsidR="008455F2" w:rsidRDefault="009D632A">
            <w:pPr>
              <w:pStyle w:val="TableParagraph"/>
              <w:numPr>
                <w:ilvl w:val="0"/>
                <w:numId w:val="530"/>
              </w:numPr>
              <w:tabs>
                <w:tab w:val="left" w:pos="162"/>
              </w:tabs>
              <w:spacing w:line="160" w:lineRule="exact"/>
              <w:ind w:firstLine="0"/>
              <w:rPr>
                <w:sz w:val="14"/>
              </w:rPr>
            </w:pPr>
            <w:r>
              <w:rPr>
                <w:sz w:val="14"/>
              </w:rPr>
              <w:t>упоређује одлике фикционалне и нефикционалне</w:t>
            </w:r>
            <w:r>
              <w:rPr>
                <w:spacing w:val="-7"/>
                <w:sz w:val="14"/>
              </w:rPr>
              <w:t xml:space="preserve"> </w:t>
            </w:r>
            <w:r>
              <w:rPr>
                <w:sz w:val="14"/>
              </w:rPr>
              <w:t>књижевности;</w:t>
            </w:r>
          </w:p>
          <w:p w:rsidR="008455F2" w:rsidRDefault="009D632A">
            <w:pPr>
              <w:pStyle w:val="TableParagraph"/>
              <w:numPr>
                <w:ilvl w:val="0"/>
                <w:numId w:val="530"/>
              </w:numPr>
              <w:tabs>
                <w:tab w:val="left" w:pos="162"/>
              </w:tabs>
              <w:ind w:right="446" w:firstLine="0"/>
              <w:rPr>
                <w:sz w:val="14"/>
              </w:rPr>
            </w:pPr>
            <w:r>
              <w:rPr>
                <w:sz w:val="14"/>
              </w:rPr>
              <w:t>чита са разумевањем и опише свој доживљај различитих</w:t>
            </w:r>
            <w:r>
              <w:rPr>
                <w:spacing w:val="-13"/>
                <w:sz w:val="14"/>
              </w:rPr>
              <w:t xml:space="preserve"> </w:t>
            </w:r>
            <w:r>
              <w:rPr>
                <w:sz w:val="14"/>
              </w:rPr>
              <w:t>врста књижевних</w:t>
            </w:r>
            <w:r>
              <w:rPr>
                <w:spacing w:val="-1"/>
                <w:sz w:val="14"/>
              </w:rPr>
              <w:t xml:space="preserve"> </w:t>
            </w:r>
            <w:r>
              <w:rPr>
                <w:sz w:val="14"/>
              </w:rPr>
              <w:t>дела;</w:t>
            </w:r>
          </w:p>
          <w:p w:rsidR="008455F2" w:rsidRDefault="009D632A">
            <w:pPr>
              <w:pStyle w:val="TableParagraph"/>
              <w:numPr>
                <w:ilvl w:val="0"/>
                <w:numId w:val="530"/>
              </w:numPr>
              <w:tabs>
                <w:tab w:val="left" w:pos="162"/>
              </w:tabs>
              <w:spacing w:line="159" w:lineRule="exact"/>
              <w:ind w:firstLine="0"/>
              <w:rPr>
                <w:sz w:val="14"/>
              </w:rPr>
            </w:pPr>
            <w:r>
              <w:rPr>
                <w:sz w:val="14"/>
              </w:rPr>
              <w:t>чита са разумевањем одабране примере осталих типова</w:t>
            </w:r>
            <w:r>
              <w:rPr>
                <w:spacing w:val="-12"/>
                <w:sz w:val="14"/>
              </w:rPr>
              <w:t xml:space="preserve"> </w:t>
            </w:r>
            <w:r>
              <w:rPr>
                <w:sz w:val="14"/>
              </w:rPr>
              <w:t>текстова;</w:t>
            </w:r>
          </w:p>
          <w:p w:rsidR="008455F2" w:rsidRDefault="009D632A">
            <w:pPr>
              <w:pStyle w:val="TableParagraph"/>
              <w:numPr>
                <w:ilvl w:val="0"/>
                <w:numId w:val="530"/>
              </w:numPr>
              <w:tabs>
                <w:tab w:val="left" w:pos="162"/>
              </w:tabs>
              <w:spacing w:line="160" w:lineRule="exact"/>
              <w:ind w:firstLine="0"/>
              <w:rPr>
                <w:sz w:val="14"/>
              </w:rPr>
            </w:pPr>
            <w:r>
              <w:rPr>
                <w:sz w:val="14"/>
              </w:rPr>
              <w:t>одреди род књижевног дела и књижевну</w:t>
            </w:r>
            <w:r>
              <w:rPr>
                <w:spacing w:val="-5"/>
                <w:sz w:val="14"/>
              </w:rPr>
              <w:t xml:space="preserve"> </w:t>
            </w:r>
            <w:r>
              <w:rPr>
                <w:sz w:val="14"/>
              </w:rPr>
              <w:t>врсту;</w:t>
            </w:r>
          </w:p>
          <w:p w:rsidR="008455F2" w:rsidRDefault="009D632A">
            <w:pPr>
              <w:pStyle w:val="TableParagraph"/>
              <w:numPr>
                <w:ilvl w:val="0"/>
                <w:numId w:val="530"/>
              </w:numPr>
              <w:tabs>
                <w:tab w:val="left" w:pos="162"/>
              </w:tabs>
              <w:ind w:right="360" w:firstLine="0"/>
              <w:rPr>
                <w:sz w:val="14"/>
              </w:rPr>
            </w:pPr>
            <w:r>
              <w:rPr>
                <w:sz w:val="14"/>
              </w:rPr>
              <w:t>разликује</w:t>
            </w:r>
            <w:r>
              <w:rPr>
                <w:spacing w:val="-6"/>
                <w:sz w:val="14"/>
              </w:rPr>
              <w:t xml:space="preserve"> </w:t>
            </w:r>
            <w:r>
              <w:rPr>
                <w:sz w:val="14"/>
              </w:rPr>
              <w:t>карактеристике</w:t>
            </w:r>
            <w:r>
              <w:rPr>
                <w:spacing w:val="-6"/>
                <w:sz w:val="14"/>
              </w:rPr>
              <w:t xml:space="preserve"> </w:t>
            </w:r>
            <w:r>
              <w:rPr>
                <w:sz w:val="14"/>
              </w:rPr>
              <w:t>народне</w:t>
            </w:r>
            <w:r>
              <w:rPr>
                <w:spacing w:val="-6"/>
                <w:sz w:val="14"/>
              </w:rPr>
              <w:t xml:space="preserve"> </w:t>
            </w:r>
            <w:r>
              <w:rPr>
                <w:spacing w:val="-3"/>
                <w:sz w:val="14"/>
              </w:rPr>
              <w:t>од</w:t>
            </w:r>
            <w:r>
              <w:rPr>
                <w:spacing w:val="-6"/>
                <w:sz w:val="14"/>
              </w:rPr>
              <w:t xml:space="preserve"> </w:t>
            </w:r>
            <w:r>
              <w:rPr>
                <w:sz w:val="14"/>
              </w:rPr>
              <w:t>карактеристика</w:t>
            </w:r>
            <w:r>
              <w:rPr>
                <w:spacing w:val="-6"/>
                <w:sz w:val="14"/>
              </w:rPr>
              <w:t xml:space="preserve"> </w:t>
            </w:r>
            <w:r>
              <w:rPr>
                <w:sz w:val="14"/>
              </w:rPr>
              <w:t>уметничке књижевности;</w:t>
            </w:r>
          </w:p>
          <w:p w:rsidR="008455F2" w:rsidRDefault="009D632A">
            <w:pPr>
              <w:pStyle w:val="TableParagraph"/>
              <w:numPr>
                <w:ilvl w:val="0"/>
                <w:numId w:val="530"/>
              </w:numPr>
              <w:tabs>
                <w:tab w:val="left" w:pos="162"/>
              </w:tabs>
              <w:ind w:right="333" w:firstLine="0"/>
              <w:rPr>
                <w:sz w:val="14"/>
              </w:rPr>
            </w:pPr>
            <w:r>
              <w:rPr>
                <w:sz w:val="14"/>
              </w:rPr>
              <w:t>разликује</w:t>
            </w:r>
            <w:r>
              <w:rPr>
                <w:spacing w:val="-5"/>
                <w:sz w:val="14"/>
              </w:rPr>
              <w:t xml:space="preserve"> </w:t>
            </w:r>
            <w:r>
              <w:rPr>
                <w:sz w:val="14"/>
              </w:rPr>
              <w:t>реалистичну</w:t>
            </w:r>
            <w:r>
              <w:rPr>
                <w:spacing w:val="-6"/>
                <w:sz w:val="14"/>
              </w:rPr>
              <w:t xml:space="preserve"> </w:t>
            </w:r>
            <w:r>
              <w:rPr>
                <w:sz w:val="14"/>
              </w:rPr>
              <w:t>прозу</w:t>
            </w:r>
            <w:r>
              <w:rPr>
                <w:spacing w:val="-5"/>
                <w:sz w:val="14"/>
              </w:rPr>
              <w:t xml:space="preserve"> </w:t>
            </w:r>
            <w:r>
              <w:rPr>
                <w:sz w:val="14"/>
              </w:rPr>
              <w:t>и</w:t>
            </w:r>
            <w:r>
              <w:rPr>
                <w:spacing w:val="-6"/>
                <w:sz w:val="14"/>
              </w:rPr>
              <w:t xml:space="preserve"> </w:t>
            </w:r>
            <w:r>
              <w:rPr>
                <w:sz w:val="14"/>
              </w:rPr>
              <w:t>прозу</w:t>
            </w:r>
            <w:r>
              <w:rPr>
                <w:spacing w:val="-5"/>
                <w:sz w:val="14"/>
              </w:rPr>
              <w:t xml:space="preserve"> </w:t>
            </w:r>
            <w:r>
              <w:rPr>
                <w:sz w:val="14"/>
              </w:rPr>
              <w:t>засновану</w:t>
            </w:r>
            <w:r>
              <w:rPr>
                <w:spacing w:val="-5"/>
                <w:sz w:val="14"/>
              </w:rPr>
              <w:t xml:space="preserve"> </w:t>
            </w:r>
            <w:r>
              <w:rPr>
                <w:sz w:val="14"/>
              </w:rPr>
              <w:t>на</w:t>
            </w:r>
            <w:r>
              <w:rPr>
                <w:spacing w:val="-6"/>
                <w:sz w:val="14"/>
              </w:rPr>
              <w:t xml:space="preserve"> </w:t>
            </w:r>
            <w:r>
              <w:rPr>
                <w:sz w:val="14"/>
              </w:rPr>
              <w:t>натприродној мотивацији;</w:t>
            </w:r>
          </w:p>
          <w:p w:rsidR="008455F2" w:rsidRDefault="009D632A">
            <w:pPr>
              <w:pStyle w:val="TableParagraph"/>
              <w:numPr>
                <w:ilvl w:val="0"/>
                <w:numId w:val="530"/>
              </w:numPr>
              <w:tabs>
                <w:tab w:val="left" w:pos="162"/>
              </w:tabs>
              <w:ind w:right="53" w:firstLine="0"/>
              <w:rPr>
                <w:sz w:val="14"/>
              </w:rPr>
            </w:pPr>
            <w:r>
              <w:rPr>
                <w:sz w:val="14"/>
              </w:rPr>
              <w:t>ан</w:t>
            </w:r>
            <w:r>
              <w:rPr>
                <w:sz w:val="14"/>
              </w:rPr>
              <w:t>ализира</w:t>
            </w:r>
            <w:r>
              <w:rPr>
                <w:spacing w:val="-5"/>
                <w:sz w:val="14"/>
              </w:rPr>
              <w:t xml:space="preserve"> </w:t>
            </w:r>
            <w:r>
              <w:rPr>
                <w:sz w:val="14"/>
              </w:rPr>
              <w:t>елементе</w:t>
            </w:r>
            <w:r>
              <w:rPr>
                <w:spacing w:val="-4"/>
                <w:sz w:val="14"/>
              </w:rPr>
              <w:t xml:space="preserve"> </w:t>
            </w:r>
            <w:r>
              <w:rPr>
                <w:sz w:val="14"/>
              </w:rPr>
              <w:t>композиције</w:t>
            </w:r>
            <w:r>
              <w:rPr>
                <w:spacing w:val="-4"/>
                <w:sz w:val="14"/>
              </w:rPr>
              <w:t xml:space="preserve"> </w:t>
            </w:r>
            <w:r>
              <w:rPr>
                <w:sz w:val="14"/>
              </w:rPr>
              <w:t>лирске</w:t>
            </w:r>
            <w:r>
              <w:rPr>
                <w:spacing w:val="-4"/>
                <w:sz w:val="14"/>
              </w:rPr>
              <w:t xml:space="preserve"> </w:t>
            </w:r>
            <w:r>
              <w:rPr>
                <w:sz w:val="14"/>
              </w:rPr>
              <w:t>песме</w:t>
            </w:r>
            <w:r>
              <w:rPr>
                <w:spacing w:val="-4"/>
                <w:sz w:val="14"/>
              </w:rPr>
              <w:t xml:space="preserve"> </w:t>
            </w:r>
            <w:r>
              <w:rPr>
                <w:sz w:val="14"/>
              </w:rPr>
              <w:t>(строфа,</w:t>
            </w:r>
            <w:r>
              <w:rPr>
                <w:spacing w:val="-4"/>
                <w:sz w:val="14"/>
              </w:rPr>
              <w:t xml:space="preserve"> </w:t>
            </w:r>
            <w:r>
              <w:rPr>
                <w:sz w:val="14"/>
              </w:rPr>
              <w:t>стих);</w:t>
            </w:r>
            <w:r>
              <w:rPr>
                <w:spacing w:val="-4"/>
                <w:sz w:val="14"/>
              </w:rPr>
              <w:t xml:space="preserve"> </w:t>
            </w:r>
            <w:r>
              <w:rPr>
                <w:sz w:val="14"/>
              </w:rPr>
              <w:t xml:space="preserve">епског дела у стиху и у прози (делови </w:t>
            </w:r>
            <w:r>
              <w:rPr>
                <w:spacing w:val="-3"/>
                <w:sz w:val="14"/>
              </w:rPr>
              <w:t xml:space="preserve">фабуле </w:t>
            </w:r>
            <w:r>
              <w:rPr>
                <w:sz w:val="14"/>
              </w:rPr>
              <w:t>– поглавље, епизода; стих); драмског дела (чин, сцена,</w:t>
            </w:r>
            <w:r>
              <w:rPr>
                <w:spacing w:val="-2"/>
                <w:sz w:val="14"/>
              </w:rPr>
              <w:t xml:space="preserve"> </w:t>
            </w:r>
            <w:r>
              <w:rPr>
                <w:sz w:val="14"/>
              </w:rPr>
              <w:t>појава);</w:t>
            </w:r>
          </w:p>
          <w:p w:rsidR="008455F2" w:rsidRDefault="009D632A">
            <w:pPr>
              <w:pStyle w:val="TableParagraph"/>
              <w:numPr>
                <w:ilvl w:val="0"/>
                <w:numId w:val="530"/>
              </w:numPr>
              <w:tabs>
                <w:tab w:val="left" w:pos="162"/>
              </w:tabs>
              <w:spacing w:line="237" w:lineRule="auto"/>
              <w:ind w:right="117" w:firstLine="0"/>
              <w:rPr>
                <w:sz w:val="14"/>
              </w:rPr>
            </w:pPr>
            <w:r>
              <w:rPr>
                <w:sz w:val="14"/>
              </w:rPr>
              <w:t>разликује</w:t>
            </w:r>
            <w:r>
              <w:rPr>
                <w:spacing w:val="-5"/>
                <w:sz w:val="14"/>
              </w:rPr>
              <w:t xml:space="preserve"> </w:t>
            </w:r>
            <w:r>
              <w:rPr>
                <w:sz w:val="14"/>
              </w:rPr>
              <w:t>појам</w:t>
            </w:r>
            <w:r>
              <w:rPr>
                <w:spacing w:val="-6"/>
                <w:sz w:val="14"/>
              </w:rPr>
              <w:t xml:space="preserve"> </w:t>
            </w:r>
            <w:r>
              <w:rPr>
                <w:sz w:val="14"/>
              </w:rPr>
              <w:t>песника</w:t>
            </w:r>
            <w:r>
              <w:rPr>
                <w:spacing w:val="-5"/>
                <w:sz w:val="14"/>
              </w:rPr>
              <w:t xml:space="preserve"> </w:t>
            </w:r>
            <w:r>
              <w:rPr>
                <w:sz w:val="14"/>
              </w:rPr>
              <w:t>и</w:t>
            </w:r>
            <w:r>
              <w:rPr>
                <w:spacing w:val="-6"/>
                <w:sz w:val="14"/>
              </w:rPr>
              <w:t xml:space="preserve"> </w:t>
            </w:r>
            <w:r>
              <w:rPr>
                <w:sz w:val="14"/>
              </w:rPr>
              <w:t>појам</w:t>
            </w:r>
            <w:r>
              <w:rPr>
                <w:spacing w:val="-6"/>
                <w:sz w:val="14"/>
              </w:rPr>
              <w:t xml:space="preserve"> </w:t>
            </w:r>
            <w:r>
              <w:rPr>
                <w:sz w:val="14"/>
              </w:rPr>
              <w:t>лирског</w:t>
            </w:r>
            <w:r>
              <w:rPr>
                <w:spacing w:val="-5"/>
                <w:sz w:val="14"/>
              </w:rPr>
              <w:t xml:space="preserve"> </w:t>
            </w:r>
            <w:r>
              <w:rPr>
                <w:sz w:val="14"/>
              </w:rPr>
              <w:t>субјекта;</w:t>
            </w:r>
            <w:r>
              <w:rPr>
                <w:spacing w:val="-5"/>
                <w:sz w:val="14"/>
              </w:rPr>
              <w:t xml:space="preserve"> </w:t>
            </w:r>
            <w:r>
              <w:rPr>
                <w:sz w:val="14"/>
              </w:rPr>
              <w:t>појам</w:t>
            </w:r>
            <w:r>
              <w:rPr>
                <w:spacing w:val="-6"/>
                <w:sz w:val="14"/>
              </w:rPr>
              <w:t xml:space="preserve"> </w:t>
            </w:r>
            <w:r>
              <w:rPr>
                <w:sz w:val="14"/>
              </w:rPr>
              <w:t>приповеда- ча у односу на</w:t>
            </w:r>
            <w:r>
              <w:rPr>
                <w:spacing w:val="-2"/>
                <w:sz w:val="14"/>
              </w:rPr>
              <w:t xml:space="preserve"> </w:t>
            </w:r>
            <w:r>
              <w:rPr>
                <w:sz w:val="14"/>
              </w:rPr>
              <w:t>писца;</w:t>
            </w:r>
          </w:p>
          <w:p w:rsidR="008455F2" w:rsidRDefault="009D632A">
            <w:pPr>
              <w:pStyle w:val="TableParagraph"/>
              <w:numPr>
                <w:ilvl w:val="0"/>
                <w:numId w:val="530"/>
              </w:numPr>
              <w:tabs>
                <w:tab w:val="left" w:pos="162"/>
              </w:tabs>
              <w:spacing w:line="160" w:lineRule="exact"/>
              <w:ind w:firstLine="0"/>
              <w:rPr>
                <w:sz w:val="14"/>
              </w:rPr>
            </w:pPr>
            <w:r>
              <w:rPr>
                <w:sz w:val="14"/>
              </w:rPr>
              <w:t>разликује облике</w:t>
            </w:r>
            <w:r>
              <w:rPr>
                <w:spacing w:val="-1"/>
                <w:sz w:val="14"/>
              </w:rPr>
              <w:t xml:space="preserve"> </w:t>
            </w:r>
            <w:r>
              <w:rPr>
                <w:sz w:val="14"/>
              </w:rPr>
              <w:t>казивања;</w:t>
            </w:r>
          </w:p>
          <w:p w:rsidR="008455F2" w:rsidRDefault="009D632A">
            <w:pPr>
              <w:pStyle w:val="TableParagraph"/>
              <w:numPr>
                <w:ilvl w:val="0"/>
                <w:numId w:val="530"/>
              </w:numPr>
              <w:tabs>
                <w:tab w:val="left" w:pos="162"/>
              </w:tabs>
              <w:ind w:right="289" w:firstLine="0"/>
              <w:rPr>
                <w:sz w:val="14"/>
              </w:rPr>
            </w:pPr>
            <w:r>
              <w:rPr>
                <w:sz w:val="14"/>
              </w:rPr>
              <w:t>увиђа</w:t>
            </w:r>
            <w:r>
              <w:rPr>
                <w:spacing w:val="-5"/>
                <w:sz w:val="14"/>
              </w:rPr>
              <w:t xml:space="preserve"> </w:t>
            </w:r>
            <w:r>
              <w:rPr>
                <w:sz w:val="14"/>
              </w:rPr>
              <w:t>звучне,</w:t>
            </w:r>
            <w:r>
              <w:rPr>
                <w:spacing w:val="-5"/>
                <w:sz w:val="14"/>
              </w:rPr>
              <w:t xml:space="preserve"> </w:t>
            </w:r>
            <w:r>
              <w:rPr>
                <w:sz w:val="14"/>
              </w:rPr>
              <w:t>визуелне,</w:t>
            </w:r>
            <w:r>
              <w:rPr>
                <w:spacing w:val="-5"/>
                <w:sz w:val="14"/>
              </w:rPr>
              <w:t xml:space="preserve"> </w:t>
            </w:r>
            <w:r>
              <w:rPr>
                <w:sz w:val="14"/>
              </w:rPr>
              <w:t>тактилне,</w:t>
            </w:r>
            <w:r>
              <w:rPr>
                <w:spacing w:val="-5"/>
                <w:sz w:val="14"/>
              </w:rPr>
              <w:t xml:space="preserve"> </w:t>
            </w:r>
            <w:r>
              <w:rPr>
                <w:sz w:val="14"/>
              </w:rPr>
              <w:t>олфакторне</w:t>
            </w:r>
            <w:r>
              <w:rPr>
                <w:spacing w:val="-5"/>
                <w:sz w:val="14"/>
              </w:rPr>
              <w:t xml:space="preserve"> </w:t>
            </w:r>
            <w:r>
              <w:rPr>
                <w:sz w:val="14"/>
              </w:rPr>
              <w:t>елементе</w:t>
            </w:r>
            <w:r>
              <w:rPr>
                <w:spacing w:val="-5"/>
                <w:sz w:val="14"/>
              </w:rPr>
              <w:t xml:space="preserve"> </w:t>
            </w:r>
            <w:r>
              <w:rPr>
                <w:sz w:val="14"/>
              </w:rPr>
              <w:t>песничке слике;</w:t>
            </w:r>
          </w:p>
          <w:p w:rsidR="008455F2" w:rsidRDefault="009D632A">
            <w:pPr>
              <w:pStyle w:val="TableParagraph"/>
              <w:numPr>
                <w:ilvl w:val="0"/>
                <w:numId w:val="530"/>
              </w:numPr>
              <w:tabs>
                <w:tab w:val="left" w:pos="162"/>
              </w:tabs>
              <w:ind w:right="87" w:firstLine="0"/>
              <w:rPr>
                <w:sz w:val="14"/>
              </w:rPr>
            </w:pPr>
            <w:r>
              <w:rPr>
                <w:sz w:val="14"/>
              </w:rPr>
              <w:t xml:space="preserve">одреди стилске фигуре и разуме </w:t>
            </w:r>
            <w:r>
              <w:rPr>
                <w:spacing w:val="-3"/>
                <w:sz w:val="14"/>
              </w:rPr>
              <w:t xml:space="preserve">њихову </w:t>
            </w:r>
            <w:r>
              <w:rPr>
                <w:sz w:val="14"/>
              </w:rPr>
              <w:t>улогу у</w:t>
            </w:r>
            <w:r>
              <w:rPr>
                <w:spacing w:val="-23"/>
                <w:sz w:val="14"/>
              </w:rPr>
              <w:t xml:space="preserve"> </w:t>
            </w:r>
            <w:r>
              <w:rPr>
                <w:sz w:val="14"/>
              </w:rPr>
              <w:t xml:space="preserve">књижевно-уметнич- </w:t>
            </w:r>
            <w:r>
              <w:rPr>
                <w:spacing w:val="-4"/>
                <w:sz w:val="14"/>
              </w:rPr>
              <w:t>ком</w:t>
            </w:r>
            <w:r>
              <w:rPr>
                <w:spacing w:val="-1"/>
                <w:sz w:val="14"/>
              </w:rPr>
              <w:t xml:space="preserve"> </w:t>
            </w:r>
            <w:r>
              <w:rPr>
                <w:sz w:val="14"/>
              </w:rPr>
              <w:t>тексту;</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4"/>
              </w:rPr>
            </w:pPr>
          </w:p>
          <w:p w:rsidR="008455F2" w:rsidRDefault="009D632A">
            <w:pPr>
              <w:pStyle w:val="TableParagraph"/>
              <w:ind w:left="40" w:right="30"/>
              <w:jc w:val="center"/>
              <w:rPr>
                <w:b/>
                <w:sz w:val="14"/>
              </w:rPr>
            </w:pPr>
            <w:r>
              <w:rPr>
                <w:b/>
                <w:sz w:val="14"/>
              </w:rPr>
              <w:t>КЊИЖЕВНОСТ</w:t>
            </w:r>
          </w:p>
        </w:tc>
        <w:tc>
          <w:tcPr>
            <w:tcW w:w="4309" w:type="dxa"/>
          </w:tcPr>
          <w:p w:rsidR="008455F2" w:rsidRDefault="009D632A">
            <w:pPr>
              <w:pStyle w:val="TableParagraph"/>
              <w:spacing w:before="18" w:line="157" w:lineRule="exact"/>
              <w:rPr>
                <w:b/>
                <w:sz w:val="14"/>
              </w:rPr>
            </w:pPr>
            <w:r>
              <w:rPr>
                <w:b/>
                <w:sz w:val="14"/>
              </w:rPr>
              <w:t>ЛИРИКА</w:t>
            </w:r>
          </w:p>
          <w:p w:rsidR="008455F2" w:rsidRDefault="009D632A">
            <w:pPr>
              <w:pStyle w:val="TableParagraph"/>
              <w:spacing w:line="154" w:lineRule="exact"/>
              <w:rPr>
                <w:b/>
                <w:sz w:val="14"/>
              </w:rPr>
            </w:pPr>
            <w:r>
              <w:rPr>
                <w:b/>
                <w:sz w:val="14"/>
              </w:rPr>
              <w:t>Лектира</w:t>
            </w:r>
          </w:p>
          <w:p w:rsidR="008455F2" w:rsidRDefault="009D632A">
            <w:pPr>
              <w:pStyle w:val="TableParagraph"/>
              <w:numPr>
                <w:ilvl w:val="0"/>
                <w:numId w:val="529"/>
              </w:numPr>
              <w:tabs>
                <w:tab w:val="left" w:pos="197"/>
              </w:tabs>
              <w:spacing w:line="154" w:lineRule="exact"/>
              <w:ind w:firstLine="0"/>
              <w:rPr>
                <w:i/>
                <w:sz w:val="14"/>
              </w:rPr>
            </w:pPr>
            <w:r>
              <w:rPr>
                <w:sz w:val="14"/>
              </w:rPr>
              <w:t xml:space="preserve">Народна песма: </w:t>
            </w:r>
            <w:r>
              <w:rPr>
                <w:i/>
                <w:sz w:val="14"/>
              </w:rPr>
              <w:t>Вила зида</w:t>
            </w:r>
            <w:r>
              <w:rPr>
                <w:i/>
                <w:spacing w:val="-2"/>
                <w:sz w:val="14"/>
              </w:rPr>
              <w:t xml:space="preserve"> </w:t>
            </w:r>
            <w:r>
              <w:rPr>
                <w:i/>
                <w:sz w:val="14"/>
              </w:rPr>
              <w:t>град</w:t>
            </w:r>
          </w:p>
          <w:p w:rsidR="008455F2" w:rsidRDefault="009D632A">
            <w:pPr>
              <w:pStyle w:val="TableParagraph"/>
              <w:numPr>
                <w:ilvl w:val="0"/>
                <w:numId w:val="529"/>
              </w:numPr>
              <w:tabs>
                <w:tab w:val="left" w:pos="197"/>
              </w:tabs>
              <w:spacing w:before="2" w:line="230" w:lineRule="auto"/>
              <w:ind w:right="253" w:firstLine="0"/>
              <w:rPr>
                <w:sz w:val="14"/>
              </w:rPr>
            </w:pPr>
            <w:r>
              <w:rPr>
                <w:sz w:val="14"/>
              </w:rPr>
              <w:t>Народне</w:t>
            </w:r>
            <w:r>
              <w:rPr>
                <w:spacing w:val="-5"/>
                <w:sz w:val="14"/>
              </w:rPr>
              <w:t xml:space="preserve"> </w:t>
            </w:r>
            <w:r>
              <w:rPr>
                <w:sz w:val="14"/>
              </w:rPr>
              <w:t>лирске</w:t>
            </w:r>
            <w:r>
              <w:rPr>
                <w:spacing w:val="-5"/>
                <w:sz w:val="14"/>
              </w:rPr>
              <w:t xml:space="preserve"> </w:t>
            </w:r>
            <w:r>
              <w:rPr>
                <w:sz w:val="14"/>
              </w:rPr>
              <w:t>песме</w:t>
            </w:r>
            <w:r>
              <w:rPr>
                <w:spacing w:val="-5"/>
                <w:sz w:val="14"/>
              </w:rPr>
              <w:t xml:space="preserve"> </w:t>
            </w:r>
            <w:r>
              <w:rPr>
                <w:sz w:val="14"/>
              </w:rPr>
              <w:t>о</w:t>
            </w:r>
            <w:r>
              <w:rPr>
                <w:spacing w:val="-5"/>
                <w:sz w:val="14"/>
              </w:rPr>
              <w:t xml:space="preserve"> </w:t>
            </w:r>
            <w:r>
              <w:rPr>
                <w:sz w:val="14"/>
              </w:rPr>
              <w:t>раду(избор);</w:t>
            </w:r>
            <w:r>
              <w:rPr>
                <w:spacing w:val="-5"/>
                <w:sz w:val="14"/>
              </w:rPr>
              <w:t xml:space="preserve"> </w:t>
            </w:r>
            <w:r>
              <w:rPr>
                <w:sz w:val="14"/>
              </w:rPr>
              <w:t>народне</w:t>
            </w:r>
            <w:r>
              <w:rPr>
                <w:spacing w:val="-5"/>
                <w:sz w:val="14"/>
              </w:rPr>
              <w:t xml:space="preserve"> </w:t>
            </w:r>
            <w:r>
              <w:rPr>
                <w:sz w:val="14"/>
              </w:rPr>
              <w:t>лирске</w:t>
            </w:r>
            <w:r>
              <w:rPr>
                <w:spacing w:val="-5"/>
                <w:sz w:val="14"/>
              </w:rPr>
              <w:t xml:space="preserve"> </w:t>
            </w:r>
            <w:r>
              <w:rPr>
                <w:sz w:val="14"/>
              </w:rPr>
              <w:t>породичне песме (избор)</w:t>
            </w:r>
          </w:p>
          <w:p w:rsidR="008455F2" w:rsidRDefault="009D632A">
            <w:pPr>
              <w:pStyle w:val="TableParagraph"/>
              <w:numPr>
                <w:ilvl w:val="0"/>
                <w:numId w:val="529"/>
              </w:numPr>
              <w:tabs>
                <w:tab w:val="left" w:pos="197"/>
              </w:tabs>
              <w:spacing w:line="151" w:lineRule="exact"/>
              <w:ind w:firstLine="0"/>
              <w:rPr>
                <w:i/>
                <w:sz w:val="14"/>
              </w:rPr>
            </w:pPr>
            <w:r>
              <w:rPr>
                <w:spacing w:val="-2"/>
                <w:sz w:val="14"/>
              </w:rPr>
              <w:t xml:space="preserve">Бранко </w:t>
            </w:r>
            <w:r>
              <w:rPr>
                <w:sz w:val="14"/>
              </w:rPr>
              <w:t xml:space="preserve">Радичевић: </w:t>
            </w:r>
            <w:r>
              <w:rPr>
                <w:i/>
                <w:sz w:val="14"/>
              </w:rPr>
              <w:t>Певам дању, певам</w:t>
            </w:r>
            <w:r>
              <w:rPr>
                <w:i/>
                <w:spacing w:val="-2"/>
                <w:sz w:val="14"/>
              </w:rPr>
              <w:t xml:space="preserve"> </w:t>
            </w:r>
            <w:r>
              <w:rPr>
                <w:i/>
                <w:sz w:val="14"/>
              </w:rPr>
              <w:t>ноћу</w:t>
            </w:r>
          </w:p>
          <w:p w:rsidR="008455F2" w:rsidRDefault="009D632A">
            <w:pPr>
              <w:pStyle w:val="TableParagraph"/>
              <w:numPr>
                <w:ilvl w:val="0"/>
                <w:numId w:val="529"/>
              </w:numPr>
              <w:tabs>
                <w:tab w:val="left" w:pos="197"/>
              </w:tabs>
              <w:spacing w:line="154" w:lineRule="exact"/>
              <w:ind w:firstLine="0"/>
              <w:rPr>
                <w:i/>
                <w:sz w:val="14"/>
              </w:rPr>
            </w:pPr>
            <w:r>
              <w:rPr>
                <w:sz w:val="14"/>
              </w:rPr>
              <w:t xml:space="preserve">Милица Стојадиновић Српкиња: </w:t>
            </w:r>
            <w:r>
              <w:rPr>
                <w:i/>
                <w:sz w:val="14"/>
              </w:rPr>
              <w:t>Певам</w:t>
            </w:r>
            <w:r>
              <w:rPr>
                <w:i/>
                <w:spacing w:val="-3"/>
                <w:sz w:val="14"/>
              </w:rPr>
              <w:t xml:space="preserve"> </w:t>
            </w:r>
            <w:r>
              <w:rPr>
                <w:i/>
                <w:sz w:val="14"/>
              </w:rPr>
              <w:t>песму</w:t>
            </w:r>
          </w:p>
          <w:p w:rsidR="008455F2" w:rsidRDefault="009D632A">
            <w:pPr>
              <w:pStyle w:val="TableParagraph"/>
              <w:numPr>
                <w:ilvl w:val="0"/>
                <w:numId w:val="529"/>
              </w:numPr>
              <w:tabs>
                <w:tab w:val="left" w:pos="197"/>
              </w:tabs>
              <w:spacing w:line="154" w:lineRule="exact"/>
              <w:ind w:firstLine="0"/>
              <w:rPr>
                <w:i/>
                <w:sz w:val="14"/>
              </w:rPr>
            </w:pPr>
            <w:r>
              <w:rPr>
                <w:sz w:val="14"/>
              </w:rPr>
              <w:t xml:space="preserve">Душан Васиљев: </w:t>
            </w:r>
            <w:r>
              <w:rPr>
                <w:i/>
                <w:sz w:val="14"/>
              </w:rPr>
              <w:t>Домовина</w:t>
            </w:r>
            <w:r>
              <w:rPr>
                <w:sz w:val="14"/>
              </w:rPr>
              <w:t xml:space="preserve">/ Алекса Шантић: </w:t>
            </w:r>
            <w:r>
              <w:rPr>
                <w:i/>
                <w:sz w:val="14"/>
              </w:rPr>
              <w:t>Моја</w:t>
            </w:r>
            <w:r>
              <w:rPr>
                <w:i/>
                <w:spacing w:val="-9"/>
                <w:sz w:val="14"/>
              </w:rPr>
              <w:t xml:space="preserve"> </w:t>
            </w:r>
            <w:r>
              <w:rPr>
                <w:i/>
                <w:sz w:val="14"/>
              </w:rPr>
              <w:t>отаџбина</w:t>
            </w:r>
          </w:p>
          <w:p w:rsidR="008455F2" w:rsidRDefault="009D632A">
            <w:pPr>
              <w:pStyle w:val="TableParagraph"/>
              <w:numPr>
                <w:ilvl w:val="0"/>
                <w:numId w:val="529"/>
              </w:numPr>
              <w:tabs>
                <w:tab w:val="left" w:pos="197"/>
              </w:tabs>
              <w:spacing w:line="154" w:lineRule="exact"/>
              <w:ind w:firstLine="0"/>
              <w:rPr>
                <w:i/>
                <w:sz w:val="14"/>
              </w:rPr>
            </w:pPr>
            <w:r>
              <w:rPr>
                <w:sz w:val="14"/>
              </w:rPr>
              <w:t xml:space="preserve">Војислав Илић: </w:t>
            </w:r>
            <w:r>
              <w:rPr>
                <w:i/>
                <w:sz w:val="14"/>
              </w:rPr>
              <w:t>Зимско</w:t>
            </w:r>
            <w:r>
              <w:rPr>
                <w:i/>
                <w:spacing w:val="-2"/>
                <w:sz w:val="14"/>
              </w:rPr>
              <w:t xml:space="preserve"> </w:t>
            </w:r>
            <w:r>
              <w:rPr>
                <w:i/>
                <w:sz w:val="14"/>
              </w:rPr>
              <w:t>јутро</w:t>
            </w:r>
          </w:p>
          <w:p w:rsidR="008455F2" w:rsidRDefault="009D632A">
            <w:pPr>
              <w:pStyle w:val="TableParagraph"/>
              <w:numPr>
                <w:ilvl w:val="0"/>
                <w:numId w:val="529"/>
              </w:numPr>
              <w:tabs>
                <w:tab w:val="left" w:pos="197"/>
              </w:tabs>
              <w:spacing w:before="2" w:line="230" w:lineRule="auto"/>
              <w:ind w:right="490" w:firstLine="0"/>
              <w:rPr>
                <w:i/>
                <w:sz w:val="14"/>
              </w:rPr>
            </w:pPr>
            <w:r>
              <w:rPr>
                <w:sz w:val="14"/>
              </w:rPr>
              <w:t xml:space="preserve">Милован Данојлић: </w:t>
            </w:r>
            <w:r>
              <w:rPr>
                <w:i/>
                <w:sz w:val="14"/>
              </w:rPr>
              <w:t xml:space="preserve">Шљива / </w:t>
            </w:r>
            <w:r>
              <w:rPr>
                <w:sz w:val="14"/>
              </w:rPr>
              <w:t>Десанка Максимовић:</w:t>
            </w:r>
            <w:r>
              <w:rPr>
                <w:spacing w:val="-20"/>
                <w:sz w:val="14"/>
              </w:rPr>
              <w:t xml:space="preserve"> </w:t>
            </w:r>
            <w:r>
              <w:rPr>
                <w:i/>
                <w:sz w:val="14"/>
              </w:rPr>
              <w:t>Сребрне плесачице</w:t>
            </w:r>
          </w:p>
          <w:p w:rsidR="008455F2" w:rsidRDefault="009D632A">
            <w:pPr>
              <w:pStyle w:val="TableParagraph"/>
              <w:numPr>
                <w:ilvl w:val="0"/>
                <w:numId w:val="529"/>
              </w:numPr>
              <w:tabs>
                <w:tab w:val="left" w:pos="197"/>
              </w:tabs>
              <w:spacing w:line="151" w:lineRule="exact"/>
              <w:ind w:firstLine="0"/>
              <w:rPr>
                <w:i/>
                <w:sz w:val="14"/>
              </w:rPr>
            </w:pPr>
            <w:r>
              <w:rPr>
                <w:sz w:val="14"/>
              </w:rPr>
              <w:t xml:space="preserve">Пеђа Трајковић: </w:t>
            </w:r>
            <w:r>
              <w:rPr>
                <w:i/>
                <w:sz w:val="14"/>
              </w:rPr>
              <w:t>Кад књиге буду у</w:t>
            </w:r>
            <w:r>
              <w:rPr>
                <w:i/>
                <w:spacing w:val="-5"/>
                <w:sz w:val="14"/>
              </w:rPr>
              <w:t xml:space="preserve"> </w:t>
            </w:r>
            <w:r>
              <w:rPr>
                <w:i/>
                <w:sz w:val="14"/>
              </w:rPr>
              <w:t>моди</w:t>
            </w:r>
          </w:p>
          <w:p w:rsidR="008455F2" w:rsidRDefault="009D632A">
            <w:pPr>
              <w:pStyle w:val="TableParagraph"/>
              <w:spacing w:line="154" w:lineRule="exact"/>
              <w:rPr>
                <w:b/>
                <w:sz w:val="14"/>
              </w:rPr>
            </w:pPr>
            <w:r>
              <w:rPr>
                <w:b/>
                <w:sz w:val="14"/>
              </w:rPr>
              <w:t>Књижевни термини и појмови</w:t>
            </w:r>
          </w:p>
          <w:p w:rsidR="008455F2" w:rsidRDefault="009D632A">
            <w:pPr>
              <w:pStyle w:val="TableParagraph"/>
              <w:spacing w:line="154" w:lineRule="exact"/>
              <w:rPr>
                <w:sz w:val="14"/>
              </w:rPr>
            </w:pPr>
            <w:r>
              <w:rPr>
                <w:sz w:val="14"/>
              </w:rPr>
              <w:t>Песник и лирски субјекат.</w:t>
            </w:r>
          </w:p>
          <w:p w:rsidR="008455F2" w:rsidRDefault="009D632A">
            <w:pPr>
              <w:pStyle w:val="TableParagraph"/>
              <w:spacing w:before="2" w:line="230" w:lineRule="auto"/>
              <w:ind w:right="113"/>
              <w:rPr>
                <w:sz w:val="14"/>
              </w:rPr>
            </w:pPr>
            <w:r>
              <w:rPr>
                <w:sz w:val="14"/>
              </w:rPr>
              <w:t>Мотиви и песничке слике као елементи композиције лирске песме. Врста строфе према броју стихова у лирској песми: катрен; врста стиха по броју слогова (десетерац и осмерац).</w:t>
            </w:r>
          </w:p>
          <w:p w:rsidR="008455F2" w:rsidRDefault="009D632A">
            <w:pPr>
              <w:pStyle w:val="TableParagraph"/>
              <w:spacing w:line="230" w:lineRule="auto"/>
              <w:rPr>
                <w:sz w:val="14"/>
              </w:rPr>
            </w:pPr>
            <w:r>
              <w:rPr>
                <w:sz w:val="14"/>
              </w:rPr>
              <w:t>Одлике лирске поезије: сликовитост, ритмичност, емоционалност. Стилске фигуре: епит</w:t>
            </w:r>
            <w:r>
              <w:rPr>
                <w:sz w:val="14"/>
              </w:rPr>
              <w:t>ет, ономатопеја.</w:t>
            </w:r>
          </w:p>
          <w:p w:rsidR="008455F2" w:rsidRDefault="009D632A">
            <w:pPr>
              <w:pStyle w:val="TableParagraph"/>
              <w:spacing w:line="237" w:lineRule="auto"/>
              <w:rPr>
                <w:sz w:val="14"/>
              </w:rPr>
            </w:pPr>
            <w:r>
              <w:rPr>
                <w:sz w:val="14"/>
              </w:rPr>
              <w:t>Врсте ауторске и народне лирске песме: описне (дескриптивне), родољубиве (патриотске); митолошке, песме о раду (посленичке) и породичне.</w:t>
            </w:r>
          </w:p>
        </w:tc>
      </w:tr>
    </w:tbl>
    <w:p w:rsidR="008455F2" w:rsidRDefault="008455F2">
      <w:pPr>
        <w:spacing w:line="237" w:lineRule="auto"/>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760"/>
        </w:trPr>
        <w:tc>
          <w:tcPr>
            <w:tcW w:w="4365" w:type="dxa"/>
          </w:tcPr>
          <w:p w:rsidR="008455F2" w:rsidRDefault="009D632A">
            <w:pPr>
              <w:pStyle w:val="TableParagraph"/>
              <w:numPr>
                <w:ilvl w:val="0"/>
                <w:numId w:val="528"/>
              </w:numPr>
              <w:tabs>
                <w:tab w:val="left" w:pos="162"/>
              </w:tabs>
              <w:spacing w:before="18"/>
              <w:ind w:right="427" w:firstLine="0"/>
              <w:rPr>
                <w:sz w:val="14"/>
              </w:rPr>
            </w:pPr>
            <w:r>
              <w:rPr>
                <w:sz w:val="14"/>
              </w:rPr>
              <w:lastRenderedPageBreak/>
              <w:t>процени основни тон певања, приповедања или драмске</w:t>
            </w:r>
            <w:r>
              <w:rPr>
                <w:spacing w:val="-24"/>
                <w:sz w:val="14"/>
              </w:rPr>
              <w:t xml:space="preserve"> </w:t>
            </w:r>
            <w:r>
              <w:rPr>
                <w:sz w:val="14"/>
              </w:rPr>
              <w:t>радње (шаљив, ведар, тужан и</w:t>
            </w:r>
            <w:r>
              <w:rPr>
                <w:spacing w:val="-2"/>
                <w:sz w:val="14"/>
              </w:rPr>
              <w:t xml:space="preserve"> </w:t>
            </w:r>
            <w:r>
              <w:rPr>
                <w:sz w:val="14"/>
              </w:rPr>
              <w:t>сл.)</w:t>
            </w:r>
            <w:r>
              <w:rPr>
                <w:sz w:val="14"/>
              </w:rPr>
              <w:t>;</w:t>
            </w:r>
          </w:p>
          <w:p w:rsidR="008455F2" w:rsidRDefault="009D632A">
            <w:pPr>
              <w:pStyle w:val="TableParagraph"/>
              <w:numPr>
                <w:ilvl w:val="0"/>
                <w:numId w:val="528"/>
              </w:numPr>
              <w:tabs>
                <w:tab w:val="left" w:pos="162"/>
              </w:tabs>
              <w:ind w:right="200" w:firstLine="0"/>
              <w:rPr>
                <w:sz w:val="14"/>
              </w:rPr>
            </w:pPr>
            <w:r>
              <w:rPr>
                <w:sz w:val="14"/>
              </w:rPr>
              <w:t>развија имагинацијски богате асоцијације на основу тема и</w:t>
            </w:r>
            <w:r>
              <w:rPr>
                <w:spacing w:val="-18"/>
                <w:sz w:val="14"/>
              </w:rPr>
              <w:t xml:space="preserve"> </w:t>
            </w:r>
            <w:r>
              <w:rPr>
                <w:sz w:val="14"/>
              </w:rPr>
              <w:t>мотива књижевних</w:t>
            </w:r>
            <w:r>
              <w:rPr>
                <w:spacing w:val="-1"/>
                <w:sz w:val="14"/>
              </w:rPr>
              <w:t xml:space="preserve"> </w:t>
            </w:r>
            <w:r>
              <w:rPr>
                <w:sz w:val="14"/>
              </w:rPr>
              <w:t>дела;</w:t>
            </w:r>
          </w:p>
          <w:p w:rsidR="008455F2" w:rsidRDefault="009D632A">
            <w:pPr>
              <w:pStyle w:val="TableParagraph"/>
              <w:numPr>
                <w:ilvl w:val="0"/>
                <w:numId w:val="528"/>
              </w:numPr>
              <w:tabs>
                <w:tab w:val="left" w:pos="162"/>
              </w:tabs>
              <w:spacing w:line="159" w:lineRule="exact"/>
              <w:ind w:firstLine="0"/>
              <w:rPr>
                <w:sz w:val="14"/>
              </w:rPr>
            </w:pPr>
            <w:r>
              <w:rPr>
                <w:sz w:val="14"/>
              </w:rPr>
              <w:t xml:space="preserve">одреди тему и </w:t>
            </w:r>
            <w:r>
              <w:rPr>
                <w:spacing w:val="-2"/>
                <w:sz w:val="14"/>
              </w:rPr>
              <w:t xml:space="preserve">главне </w:t>
            </w:r>
            <w:r>
              <w:rPr>
                <w:sz w:val="14"/>
              </w:rPr>
              <w:t>и споредне</w:t>
            </w:r>
            <w:r>
              <w:rPr>
                <w:spacing w:val="-3"/>
                <w:sz w:val="14"/>
              </w:rPr>
              <w:t xml:space="preserve"> </w:t>
            </w:r>
            <w:r>
              <w:rPr>
                <w:sz w:val="14"/>
              </w:rPr>
              <w:t>мотиве;</w:t>
            </w:r>
          </w:p>
          <w:p w:rsidR="008455F2" w:rsidRDefault="009D632A">
            <w:pPr>
              <w:pStyle w:val="TableParagraph"/>
              <w:numPr>
                <w:ilvl w:val="0"/>
                <w:numId w:val="528"/>
              </w:numPr>
              <w:tabs>
                <w:tab w:val="left" w:pos="162"/>
              </w:tabs>
              <w:spacing w:line="160" w:lineRule="exact"/>
              <w:ind w:firstLine="0"/>
              <w:rPr>
                <w:sz w:val="14"/>
              </w:rPr>
            </w:pPr>
            <w:r>
              <w:rPr>
                <w:sz w:val="14"/>
              </w:rPr>
              <w:t>анализира узрочно-последично низање</w:t>
            </w:r>
            <w:r>
              <w:rPr>
                <w:spacing w:val="-18"/>
                <w:sz w:val="14"/>
              </w:rPr>
              <w:t xml:space="preserve"> </w:t>
            </w:r>
            <w:r>
              <w:rPr>
                <w:sz w:val="14"/>
              </w:rPr>
              <w:t>мотива;</w:t>
            </w:r>
          </w:p>
          <w:p w:rsidR="008455F2" w:rsidRDefault="009D632A">
            <w:pPr>
              <w:pStyle w:val="TableParagraph"/>
              <w:numPr>
                <w:ilvl w:val="0"/>
                <w:numId w:val="528"/>
              </w:numPr>
              <w:tabs>
                <w:tab w:val="left" w:pos="162"/>
              </w:tabs>
              <w:spacing w:line="160" w:lineRule="exact"/>
              <w:ind w:firstLine="0"/>
              <w:rPr>
                <w:sz w:val="14"/>
              </w:rPr>
            </w:pPr>
            <w:r>
              <w:rPr>
                <w:sz w:val="14"/>
              </w:rPr>
              <w:t>илуструје</w:t>
            </w:r>
            <w:r>
              <w:rPr>
                <w:spacing w:val="-6"/>
                <w:sz w:val="14"/>
              </w:rPr>
              <w:t xml:space="preserve"> </w:t>
            </w:r>
            <w:r>
              <w:rPr>
                <w:sz w:val="14"/>
              </w:rPr>
              <w:t>особине</w:t>
            </w:r>
            <w:r>
              <w:rPr>
                <w:spacing w:val="-6"/>
                <w:sz w:val="14"/>
              </w:rPr>
              <w:t xml:space="preserve"> </w:t>
            </w:r>
            <w:r>
              <w:rPr>
                <w:sz w:val="14"/>
              </w:rPr>
              <w:t>ликова</w:t>
            </w:r>
            <w:r>
              <w:rPr>
                <w:spacing w:val="-6"/>
                <w:sz w:val="14"/>
              </w:rPr>
              <w:t xml:space="preserve"> </w:t>
            </w:r>
            <w:r>
              <w:rPr>
                <w:sz w:val="14"/>
              </w:rPr>
              <w:t>примерима</w:t>
            </w:r>
            <w:r>
              <w:rPr>
                <w:spacing w:val="-6"/>
                <w:sz w:val="14"/>
              </w:rPr>
              <w:t xml:space="preserve"> </w:t>
            </w:r>
            <w:r>
              <w:rPr>
                <w:sz w:val="14"/>
              </w:rPr>
              <w:t>из</w:t>
            </w:r>
            <w:r>
              <w:rPr>
                <w:spacing w:val="-7"/>
                <w:sz w:val="14"/>
              </w:rPr>
              <w:t xml:space="preserve"> </w:t>
            </w:r>
            <w:r>
              <w:rPr>
                <w:sz w:val="14"/>
              </w:rPr>
              <w:t>текста;</w:t>
            </w:r>
          </w:p>
          <w:p w:rsidR="008455F2" w:rsidRDefault="009D632A">
            <w:pPr>
              <w:pStyle w:val="TableParagraph"/>
              <w:numPr>
                <w:ilvl w:val="0"/>
                <w:numId w:val="528"/>
              </w:numPr>
              <w:tabs>
                <w:tab w:val="left" w:pos="162"/>
              </w:tabs>
              <w:spacing w:line="160" w:lineRule="exact"/>
              <w:ind w:firstLine="0"/>
              <w:rPr>
                <w:sz w:val="14"/>
              </w:rPr>
            </w:pPr>
            <w:r>
              <w:rPr>
                <w:sz w:val="14"/>
              </w:rPr>
              <w:t>вреднује поступке ликова и аргументовано износи</w:t>
            </w:r>
            <w:r>
              <w:rPr>
                <w:spacing w:val="-8"/>
                <w:sz w:val="14"/>
              </w:rPr>
              <w:t xml:space="preserve"> </w:t>
            </w:r>
            <w:r>
              <w:rPr>
                <w:sz w:val="14"/>
              </w:rPr>
              <w:t>ставове;</w:t>
            </w:r>
          </w:p>
          <w:p w:rsidR="008455F2" w:rsidRDefault="009D632A">
            <w:pPr>
              <w:pStyle w:val="TableParagraph"/>
              <w:numPr>
                <w:ilvl w:val="0"/>
                <w:numId w:val="528"/>
              </w:numPr>
              <w:tabs>
                <w:tab w:val="left" w:pos="162"/>
              </w:tabs>
              <w:ind w:right="172" w:firstLine="0"/>
              <w:rPr>
                <w:sz w:val="14"/>
              </w:rPr>
            </w:pPr>
            <w:r>
              <w:rPr>
                <w:sz w:val="14"/>
              </w:rPr>
              <w:t>илуструје веровања, обичаје, начин живота и догађаје у</w:t>
            </w:r>
            <w:r>
              <w:rPr>
                <w:spacing w:val="-19"/>
                <w:sz w:val="14"/>
              </w:rPr>
              <w:t xml:space="preserve"> </w:t>
            </w:r>
            <w:r>
              <w:rPr>
                <w:sz w:val="14"/>
              </w:rPr>
              <w:t>прошлости описане у књижевним</w:t>
            </w:r>
            <w:r>
              <w:rPr>
                <w:spacing w:val="-1"/>
                <w:sz w:val="14"/>
              </w:rPr>
              <w:t xml:space="preserve"> </w:t>
            </w:r>
            <w:r>
              <w:rPr>
                <w:sz w:val="14"/>
              </w:rPr>
              <w:t>делима;</w:t>
            </w:r>
          </w:p>
          <w:p w:rsidR="008455F2" w:rsidRDefault="009D632A">
            <w:pPr>
              <w:pStyle w:val="TableParagraph"/>
              <w:numPr>
                <w:ilvl w:val="0"/>
                <w:numId w:val="528"/>
              </w:numPr>
              <w:tabs>
                <w:tab w:val="left" w:pos="162"/>
              </w:tabs>
              <w:ind w:right="220" w:firstLine="0"/>
              <w:rPr>
                <w:sz w:val="14"/>
              </w:rPr>
            </w:pPr>
            <w:r>
              <w:rPr>
                <w:sz w:val="14"/>
              </w:rPr>
              <w:t>уважава</w:t>
            </w:r>
            <w:r>
              <w:rPr>
                <w:spacing w:val="-6"/>
                <w:sz w:val="14"/>
              </w:rPr>
              <w:t xml:space="preserve"> </w:t>
            </w:r>
            <w:r>
              <w:rPr>
                <w:sz w:val="14"/>
              </w:rPr>
              <w:t>националне</w:t>
            </w:r>
            <w:r>
              <w:rPr>
                <w:spacing w:val="-7"/>
                <w:sz w:val="14"/>
              </w:rPr>
              <w:t xml:space="preserve"> </w:t>
            </w:r>
            <w:r>
              <w:rPr>
                <w:sz w:val="14"/>
              </w:rPr>
              <w:t>вредности</w:t>
            </w:r>
            <w:r>
              <w:rPr>
                <w:spacing w:val="-6"/>
                <w:sz w:val="14"/>
              </w:rPr>
              <w:t xml:space="preserve"> </w:t>
            </w:r>
            <w:r>
              <w:rPr>
                <w:sz w:val="14"/>
              </w:rPr>
              <w:t>негује</w:t>
            </w:r>
            <w:r>
              <w:rPr>
                <w:spacing w:val="-7"/>
                <w:sz w:val="14"/>
              </w:rPr>
              <w:t xml:space="preserve"> </w:t>
            </w:r>
            <w:r>
              <w:rPr>
                <w:sz w:val="14"/>
              </w:rPr>
              <w:t>српску</w:t>
            </w:r>
            <w:r>
              <w:rPr>
                <w:spacing w:val="-6"/>
                <w:sz w:val="14"/>
              </w:rPr>
              <w:t xml:space="preserve"> </w:t>
            </w:r>
            <w:r>
              <w:rPr>
                <w:sz w:val="14"/>
              </w:rPr>
              <w:t>културно</w:t>
            </w:r>
            <w:r>
              <w:rPr>
                <w:spacing w:val="-6"/>
                <w:sz w:val="14"/>
              </w:rPr>
              <w:t xml:space="preserve"> </w:t>
            </w:r>
            <w:r>
              <w:rPr>
                <w:sz w:val="14"/>
              </w:rPr>
              <w:t>историјску баштину;</w:t>
            </w:r>
          </w:p>
          <w:p w:rsidR="008455F2" w:rsidRDefault="009D632A">
            <w:pPr>
              <w:pStyle w:val="TableParagraph"/>
              <w:numPr>
                <w:ilvl w:val="0"/>
                <w:numId w:val="528"/>
              </w:numPr>
              <w:tabs>
                <w:tab w:val="left" w:pos="162"/>
              </w:tabs>
              <w:spacing w:line="159" w:lineRule="exact"/>
              <w:ind w:firstLine="0"/>
              <w:rPr>
                <w:sz w:val="14"/>
              </w:rPr>
            </w:pPr>
            <w:r>
              <w:rPr>
                <w:sz w:val="14"/>
              </w:rPr>
              <w:t xml:space="preserve">наведе примере личне добити </w:t>
            </w:r>
            <w:r>
              <w:rPr>
                <w:spacing w:val="-3"/>
                <w:sz w:val="14"/>
              </w:rPr>
              <w:t>од</w:t>
            </w:r>
            <w:r>
              <w:rPr>
                <w:spacing w:val="-4"/>
                <w:sz w:val="14"/>
              </w:rPr>
              <w:t xml:space="preserve"> </w:t>
            </w:r>
            <w:r>
              <w:rPr>
                <w:sz w:val="14"/>
              </w:rPr>
              <w:t>чит</w:t>
            </w:r>
            <w:r>
              <w:rPr>
                <w:sz w:val="14"/>
              </w:rPr>
              <w:t>ања;</w:t>
            </w:r>
          </w:p>
          <w:p w:rsidR="008455F2" w:rsidRDefault="009D632A">
            <w:pPr>
              <w:pStyle w:val="TableParagraph"/>
              <w:numPr>
                <w:ilvl w:val="0"/>
                <w:numId w:val="528"/>
              </w:numPr>
              <w:tabs>
                <w:tab w:val="left" w:pos="162"/>
              </w:tabs>
              <w:spacing w:line="160" w:lineRule="exact"/>
              <w:ind w:firstLine="0"/>
              <w:rPr>
                <w:sz w:val="14"/>
              </w:rPr>
            </w:pPr>
            <w:r>
              <w:rPr>
                <w:sz w:val="14"/>
              </w:rPr>
              <w:t>напредује у стицању читалачких</w:t>
            </w:r>
            <w:r>
              <w:rPr>
                <w:spacing w:val="-3"/>
                <w:sz w:val="14"/>
              </w:rPr>
              <w:t xml:space="preserve"> </w:t>
            </w:r>
            <w:r>
              <w:rPr>
                <w:sz w:val="14"/>
              </w:rPr>
              <w:t>компетенција;</w:t>
            </w:r>
          </w:p>
          <w:p w:rsidR="008455F2" w:rsidRDefault="009D632A">
            <w:pPr>
              <w:pStyle w:val="TableParagraph"/>
              <w:numPr>
                <w:ilvl w:val="0"/>
                <w:numId w:val="528"/>
              </w:numPr>
              <w:tabs>
                <w:tab w:val="left" w:pos="162"/>
              </w:tabs>
              <w:ind w:right="72" w:firstLine="0"/>
              <w:rPr>
                <w:sz w:val="14"/>
              </w:rPr>
            </w:pPr>
            <w:r>
              <w:rPr>
                <w:sz w:val="14"/>
              </w:rPr>
              <w:t>упореди књижевно и филмско дело, позоришну представу и</w:t>
            </w:r>
            <w:r>
              <w:rPr>
                <w:spacing w:val="-24"/>
                <w:sz w:val="14"/>
              </w:rPr>
              <w:t xml:space="preserve"> </w:t>
            </w:r>
            <w:r>
              <w:rPr>
                <w:sz w:val="14"/>
              </w:rPr>
              <w:t>драмски текст;</w:t>
            </w: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18" w:line="161" w:lineRule="exact"/>
              <w:rPr>
                <w:b/>
                <w:sz w:val="14"/>
              </w:rPr>
            </w:pPr>
            <w:r>
              <w:rPr>
                <w:b/>
                <w:sz w:val="14"/>
              </w:rPr>
              <w:t>ЕПИКА</w:t>
            </w:r>
          </w:p>
          <w:p w:rsidR="008455F2" w:rsidRDefault="009D632A">
            <w:pPr>
              <w:pStyle w:val="TableParagraph"/>
              <w:spacing w:line="160" w:lineRule="exact"/>
              <w:rPr>
                <w:b/>
                <w:sz w:val="14"/>
              </w:rPr>
            </w:pPr>
            <w:r>
              <w:rPr>
                <w:b/>
                <w:sz w:val="14"/>
              </w:rPr>
              <w:t>Лектира</w:t>
            </w:r>
          </w:p>
          <w:p w:rsidR="008455F2" w:rsidRDefault="009D632A">
            <w:pPr>
              <w:pStyle w:val="TableParagraph"/>
              <w:numPr>
                <w:ilvl w:val="0"/>
                <w:numId w:val="527"/>
              </w:numPr>
              <w:tabs>
                <w:tab w:val="left" w:pos="197"/>
              </w:tabs>
              <w:spacing w:line="160" w:lineRule="exact"/>
              <w:ind w:firstLine="0"/>
              <w:rPr>
                <w:i/>
                <w:sz w:val="14"/>
              </w:rPr>
            </w:pPr>
            <w:r>
              <w:rPr>
                <w:sz w:val="14"/>
              </w:rPr>
              <w:t xml:space="preserve">Народна песма: </w:t>
            </w:r>
            <w:r>
              <w:rPr>
                <w:i/>
                <w:sz w:val="14"/>
              </w:rPr>
              <w:t>Свети</w:t>
            </w:r>
            <w:r>
              <w:rPr>
                <w:i/>
                <w:spacing w:val="-2"/>
                <w:sz w:val="14"/>
              </w:rPr>
              <w:t xml:space="preserve"> </w:t>
            </w:r>
            <w:r>
              <w:rPr>
                <w:i/>
                <w:sz w:val="14"/>
              </w:rPr>
              <w:t>Саво</w:t>
            </w:r>
          </w:p>
          <w:p w:rsidR="008455F2" w:rsidRDefault="009D632A">
            <w:pPr>
              <w:pStyle w:val="TableParagraph"/>
              <w:numPr>
                <w:ilvl w:val="0"/>
                <w:numId w:val="527"/>
              </w:numPr>
              <w:tabs>
                <w:tab w:val="left" w:pos="197"/>
              </w:tabs>
              <w:ind w:right="238" w:firstLine="0"/>
              <w:rPr>
                <w:sz w:val="14"/>
              </w:rPr>
            </w:pPr>
            <w:r>
              <w:rPr>
                <w:sz w:val="14"/>
              </w:rPr>
              <w:t>Народна</w:t>
            </w:r>
            <w:r>
              <w:rPr>
                <w:spacing w:val="-6"/>
                <w:sz w:val="14"/>
              </w:rPr>
              <w:t xml:space="preserve"> </w:t>
            </w:r>
            <w:r>
              <w:rPr>
                <w:sz w:val="14"/>
              </w:rPr>
              <w:t>песма:</w:t>
            </w:r>
            <w:r>
              <w:rPr>
                <w:spacing w:val="-6"/>
                <w:sz w:val="14"/>
              </w:rPr>
              <w:t xml:space="preserve"> </w:t>
            </w:r>
            <w:r>
              <w:rPr>
                <w:i/>
                <w:sz w:val="14"/>
              </w:rPr>
              <w:t>Женидба</w:t>
            </w:r>
            <w:r>
              <w:rPr>
                <w:i/>
                <w:spacing w:val="-7"/>
                <w:sz w:val="14"/>
              </w:rPr>
              <w:t xml:space="preserve"> </w:t>
            </w:r>
            <w:r>
              <w:rPr>
                <w:i/>
                <w:sz w:val="14"/>
              </w:rPr>
              <w:t>Душанова</w:t>
            </w:r>
            <w:r>
              <w:rPr>
                <w:sz w:val="14"/>
              </w:rPr>
              <w:t>(одломак</w:t>
            </w:r>
            <w:r>
              <w:rPr>
                <w:spacing w:val="-6"/>
                <w:sz w:val="14"/>
              </w:rPr>
              <w:t xml:space="preserve"> </w:t>
            </w:r>
            <w:r>
              <w:rPr>
                <w:sz w:val="14"/>
              </w:rPr>
              <w:t>о</w:t>
            </w:r>
            <w:r>
              <w:rPr>
                <w:spacing w:val="-6"/>
                <w:sz w:val="14"/>
              </w:rPr>
              <w:t xml:space="preserve"> </w:t>
            </w:r>
            <w:r>
              <w:rPr>
                <w:sz w:val="14"/>
              </w:rPr>
              <w:t>савладавању</w:t>
            </w:r>
            <w:r>
              <w:rPr>
                <w:spacing w:val="-6"/>
                <w:sz w:val="14"/>
              </w:rPr>
              <w:t xml:space="preserve"> </w:t>
            </w:r>
            <w:r>
              <w:rPr>
                <w:sz w:val="14"/>
              </w:rPr>
              <w:t>пре- прека заточника Милоша</w:t>
            </w:r>
            <w:r>
              <w:rPr>
                <w:spacing w:val="-3"/>
                <w:sz w:val="14"/>
              </w:rPr>
              <w:t xml:space="preserve"> </w:t>
            </w:r>
            <w:r>
              <w:rPr>
                <w:sz w:val="14"/>
              </w:rPr>
              <w:t>Војиновића)</w:t>
            </w:r>
          </w:p>
          <w:p w:rsidR="008455F2" w:rsidRDefault="009D632A">
            <w:pPr>
              <w:pStyle w:val="TableParagraph"/>
              <w:numPr>
                <w:ilvl w:val="0"/>
                <w:numId w:val="527"/>
              </w:numPr>
              <w:tabs>
                <w:tab w:val="left" w:pos="197"/>
              </w:tabs>
              <w:spacing w:line="159" w:lineRule="exact"/>
              <w:ind w:firstLine="0"/>
              <w:rPr>
                <w:i/>
                <w:sz w:val="14"/>
              </w:rPr>
            </w:pPr>
            <w:r>
              <w:rPr>
                <w:i/>
                <w:sz w:val="14"/>
              </w:rPr>
              <w:t>Еро с онога</w:t>
            </w:r>
            <w:r>
              <w:rPr>
                <w:i/>
                <w:spacing w:val="-1"/>
                <w:sz w:val="14"/>
              </w:rPr>
              <w:t xml:space="preserve"> </w:t>
            </w:r>
            <w:r>
              <w:rPr>
                <w:i/>
                <w:sz w:val="14"/>
              </w:rPr>
              <w:t>свијета</w:t>
            </w:r>
          </w:p>
          <w:p w:rsidR="008455F2" w:rsidRDefault="009D632A">
            <w:pPr>
              <w:pStyle w:val="TableParagraph"/>
              <w:numPr>
                <w:ilvl w:val="0"/>
                <w:numId w:val="527"/>
              </w:numPr>
              <w:tabs>
                <w:tab w:val="left" w:pos="197"/>
              </w:tabs>
              <w:spacing w:line="160" w:lineRule="exact"/>
              <w:ind w:firstLine="0"/>
              <w:rPr>
                <w:i/>
                <w:sz w:val="14"/>
              </w:rPr>
            </w:pPr>
            <w:r>
              <w:rPr>
                <w:i/>
                <w:sz w:val="14"/>
              </w:rPr>
              <w:t>Дјевојка цара</w:t>
            </w:r>
            <w:r>
              <w:rPr>
                <w:i/>
                <w:spacing w:val="-1"/>
                <w:sz w:val="14"/>
              </w:rPr>
              <w:t xml:space="preserve"> </w:t>
            </w:r>
            <w:r>
              <w:rPr>
                <w:i/>
                <w:sz w:val="14"/>
              </w:rPr>
              <w:t>надмудрила</w:t>
            </w:r>
          </w:p>
          <w:p w:rsidR="008455F2" w:rsidRDefault="009D632A">
            <w:pPr>
              <w:pStyle w:val="TableParagraph"/>
              <w:numPr>
                <w:ilvl w:val="0"/>
                <w:numId w:val="527"/>
              </w:numPr>
              <w:tabs>
                <w:tab w:val="left" w:pos="197"/>
              </w:tabs>
              <w:spacing w:line="160" w:lineRule="exact"/>
              <w:ind w:firstLine="0"/>
              <w:rPr>
                <w:i/>
                <w:sz w:val="14"/>
              </w:rPr>
            </w:pPr>
            <w:r>
              <w:rPr>
                <w:sz w:val="14"/>
              </w:rPr>
              <w:t xml:space="preserve">Милован </w:t>
            </w:r>
            <w:r>
              <w:rPr>
                <w:spacing w:val="-3"/>
                <w:sz w:val="14"/>
              </w:rPr>
              <w:t xml:space="preserve">Глишић: </w:t>
            </w:r>
            <w:r>
              <w:rPr>
                <w:i/>
                <w:sz w:val="14"/>
              </w:rPr>
              <w:t>Прва</w:t>
            </w:r>
            <w:r>
              <w:rPr>
                <w:i/>
                <w:sz w:val="14"/>
              </w:rPr>
              <w:t xml:space="preserve"> </w:t>
            </w:r>
            <w:r>
              <w:rPr>
                <w:i/>
                <w:sz w:val="14"/>
              </w:rPr>
              <w:t>бразда</w:t>
            </w:r>
          </w:p>
          <w:p w:rsidR="008455F2" w:rsidRDefault="009D632A">
            <w:pPr>
              <w:pStyle w:val="TableParagraph"/>
              <w:numPr>
                <w:ilvl w:val="0"/>
                <w:numId w:val="527"/>
              </w:numPr>
              <w:tabs>
                <w:tab w:val="left" w:pos="197"/>
              </w:tabs>
              <w:spacing w:line="160" w:lineRule="exact"/>
              <w:ind w:firstLine="0"/>
              <w:rPr>
                <w:sz w:val="14"/>
              </w:rPr>
            </w:pPr>
            <w:r>
              <w:rPr>
                <w:sz w:val="14"/>
              </w:rPr>
              <w:t xml:space="preserve">Стеван Сремац: </w:t>
            </w:r>
            <w:r>
              <w:rPr>
                <w:i/>
                <w:sz w:val="14"/>
              </w:rPr>
              <w:t>Чича Јордан</w:t>
            </w:r>
            <w:r>
              <w:rPr>
                <w:i/>
                <w:spacing w:val="-2"/>
                <w:sz w:val="14"/>
              </w:rPr>
              <w:t xml:space="preserve"> </w:t>
            </w:r>
            <w:r>
              <w:rPr>
                <w:sz w:val="14"/>
              </w:rPr>
              <w:t>(одломак)</w:t>
            </w:r>
          </w:p>
          <w:p w:rsidR="008455F2" w:rsidRDefault="009D632A">
            <w:pPr>
              <w:pStyle w:val="TableParagraph"/>
              <w:numPr>
                <w:ilvl w:val="0"/>
                <w:numId w:val="527"/>
              </w:numPr>
              <w:tabs>
                <w:tab w:val="left" w:pos="197"/>
              </w:tabs>
              <w:spacing w:line="160" w:lineRule="exact"/>
              <w:ind w:firstLine="0"/>
              <w:rPr>
                <w:i/>
                <w:sz w:val="14"/>
              </w:rPr>
            </w:pPr>
            <w:r>
              <w:rPr>
                <w:spacing w:val="-2"/>
                <w:sz w:val="14"/>
              </w:rPr>
              <w:t xml:space="preserve">Бранко </w:t>
            </w:r>
            <w:r>
              <w:rPr>
                <w:sz w:val="14"/>
              </w:rPr>
              <w:t xml:space="preserve">Ћопић: </w:t>
            </w:r>
            <w:r>
              <w:rPr>
                <w:i/>
                <w:sz w:val="14"/>
              </w:rPr>
              <w:t>Поход на</w:t>
            </w:r>
            <w:r>
              <w:rPr>
                <w:i/>
                <w:spacing w:val="-2"/>
                <w:sz w:val="14"/>
              </w:rPr>
              <w:t xml:space="preserve"> </w:t>
            </w:r>
            <w:r>
              <w:rPr>
                <w:i/>
                <w:sz w:val="14"/>
              </w:rPr>
              <w:t>Мјесец</w:t>
            </w:r>
          </w:p>
          <w:p w:rsidR="008455F2" w:rsidRDefault="009D632A">
            <w:pPr>
              <w:pStyle w:val="TableParagraph"/>
              <w:numPr>
                <w:ilvl w:val="0"/>
                <w:numId w:val="527"/>
              </w:numPr>
              <w:tabs>
                <w:tab w:val="left" w:pos="197"/>
              </w:tabs>
              <w:spacing w:line="160" w:lineRule="exact"/>
              <w:ind w:firstLine="0"/>
              <w:rPr>
                <w:i/>
                <w:sz w:val="14"/>
              </w:rPr>
            </w:pPr>
            <w:r>
              <w:rPr>
                <w:sz w:val="14"/>
              </w:rPr>
              <w:t>Иво Андрић:</w:t>
            </w:r>
            <w:r>
              <w:rPr>
                <w:spacing w:val="-2"/>
                <w:sz w:val="14"/>
              </w:rPr>
              <w:t xml:space="preserve"> </w:t>
            </w:r>
            <w:r>
              <w:rPr>
                <w:i/>
                <w:sz w:val="14"/>
              </w:rPr>
              <w:t>Мостови</w:t>
            </w:r>
          </w:p>
          <w:p w:rsidR="008455F2" w:rsidRDefault="009D632A">
            <w:pPr>
              <w:pStyle w:val="TableParagraph"/>
              <w:numPr>
                <w:ilvl w:val="0"/>
                <w:numId w:val="527"/>
              </w:numPr>
              <w:tabs>
                <w:tab w:val="left" w:pos="197"/>
              </w:tabs>
              <w:spacing w:line="160" w:lineRule="exact"/>
              <w:ind w:firstLine="0"/>
              <w:rPr>
                <w:i/>
                <w:sz w:val="14"/>
              </w:rPr>
            </w:pPr>
            <w:r>
              <w:rPr>
                <w:sz w:val="14"/>
              </w:rPr>
              <w:t xml:space="preserve">Данило Киш: </w:t>
            </w:r>
            <w:r>
              <w:rPr>
                <w:i/>
                <w:sz w:val="14"/>
              </w:rPr>
              <w:t>Дечак и</w:t>
            </w:r>
            <w:r>
              <w:rPr>
                <w:i/>
                <w:spacing w:val="-3"/>
                <w:sz w:val="14"/>
              </w:rPr>
              <w:t xml:space="preserve"> </w:t>
            </w:r>
            <w:r>
              <w:rPr>
                <w:i/>
                <w:sz w:val="14"/>
              </w:rPr>
              <w:t>пас</w:t>
            </w:r>
          </w:p>
          <w:p w:rsidR="008455F2" w:rsidRDefault="009D632A">
            <w:pPr>
              <w:pStyle w:val="TableParagraph"/>
              <w:numPr>
                <w:ilvl w:val="0"/>
                <w:numId w:val="527"/>
              </w:numPr>
              <w:tabs>
                <w:tab w:val="left" w:pos="267"/>
              </w:tabs>
              <w:ind w:right="126" w:firstLine="0"/>
              <w:rPr>
                <w:sz w:val="14"/>
              </w:rPr>
            </w:pPr>
            <w:r>
              <w:rPr>
                <w:spacing w:val="-3"/>
                <w:sz w:val="14"/>
              </w:rPr>
              <w:t>Горан</w:t>
            </w:r>
            <w:r>
              <w:rPr>
                <w:spacing w:val="-5"/>
                <w:sz w:val="14"/>
              </w:rPr>
              <w:t xml:space="preserve"> </w:t>
            </w:r>
            <w:r>
              <w:rPr>
                <w:sz w:val="14"/>
              </w:rPr>
              <w:t>Петровић:</w:t>
            </w:r>
            <w:r>
              <w:rPr>
                <w:spacing w:val="-5"/>
                <w:sz w:val="14"/>
              </w:rPr>
              <w:t xml:space="preserve"> </w:t>
            </w:r>
            <w:r>
              <w:rPr>
                <w:i/>
                <w:sz w:val="14"/>
              </w:rPr>
              <w:t>Месец</w:t>
            </w:r>
            <w:r>
              <w:rPr>
                <w:i/>
                <w:spacing w:val="-5"/>
                <w:sz w:val="14"/>
              </w:rPr>
              <w:t xml:space="preserve"> </w:t>
            </w:r>
            <w:r>
              <w:rPr>
                <w:i/>
                <w:sz w:val="14"/>
              </w:rPr>
              <w:t>над</w:t>
            </w:r>
            <w:r>
              <w:rPr>
                <w:i/>
                <w:spacing w:val="-5"/>
                <w:sz w:val="14"/>
              </w:rPr>
              <w:t xml:space="preserve"> </w:t>
            </w:r>
            <w:r>
              <w:rPr>
                <w:i/>
                <w:sz w:val="14"/>
              </w:rPr>
              <w:t>тепсијом</w:t>
            </w:r>
            <w:r>
              <w:rPr>
                <w:i/>
                <w:spacing w:val="-5"/>
                <w:sz w:val="14"/>
              </w:rPr>
              <w:t xml:space="preserve"> </w:t>
            </w:r>
            <w:r>
              <w:rPr>
                <w:sz w:val="14"/>
              </w:rPr>
              <w:t>(први</w:t>
            </w:r>
            <w:r>
              <w:rPr>
                <w:spacing w:val="-5"/>
                <w:sz w:val="14"/>
              </w:rPr>
              <w:t xml:space="preserve"> </w:t>
            </w:r>
            <w:r>
              <w:rPr>
                <w:sz w:val="14"/>
              </w:rPr>
              <w:t>одломак</w:t>
            </w:r>
            <w:r>
              <w:rPr>
                <w:spacing w:val="-5"/>
                <w:sz w:val="14"/>
              </w:rPr>
              <w:t xml:space="preserve"> </w:t>
            </w:r>
            <w:r>
              <w:rPr>
                <w:sz w:val="14"/>
              </w:rPr>
              <w:t>приче</w:t>
            </w:r>
            <w:r>
              <w:rPr>
                <w:spacing w:val="-5"/>
                <w:sz w:val="14"/>
              </w:rPr>
              <w:t xml:space="preserve"> </w:t>
            </w:r>
            <w:r>
              <w:rPr>
                <w:sz w:val="14"/>
              </w:rPr>
              <w:t xml:space="preserve">„Бели хлеб </w:t>
            </w:r>
            <w:r>
              <w:rPr>
                <w:spacing w:val="-3"/>
                <w:sz w:val="14"/>
              </w:rPr>
              <w:t xml:space="preserve">од </w:t>
            </w:r>
            <w:r>
              <w:rPr>
                <w:sz w:val="14"/>
              </w:rPr>
              <w:t>пре</w:t>
            </w:r>
            <w:r>
              <w:rPr>
                <w:sz w:val="14"/>
              </w:rPr>
              <w:t>теривања” и крај приче који чине одељци „Можеш сма- трати да си задобио венац славе” и „Мрави су вукли велике</w:t>
            </w:r>
            <w:r>
              <w:rPr>
                <w:spacing w:val="-24"/>
                <w:sz w:val="14"/>
              </w:rPr>
              <w:t xml:space="preserve"> </w:t>
            </w:r>
            <w:r>
              <w:rPr>
                <w:sz w:val="14"/>
              </w:rPr>
              <w:t>трошице тишине”)</w:t>
            </w:r>
          </w:p>
          <w:p w:rsidR="008455F2" w:rsidRDefault="009D632A">
            <w:pPr>
              <w:pStyle w:val="TableParagraph"/>
              <w:numPr>
                <w:ilvl w:val="0"/>
                <w:numId w:val="527"/>
              </w:numPr>
              <w:tabs>
                <w:tab w:val="left" w:pos="262"/>
              </w:tabs>
              <w:spacing w:line="157" w:lineRule="exact"/>
              <w:ind w:left="261" w:hanging="205"/>
              <w:rPr>
                <w:i/>
                <w:sz w:val="14"/>
              </w:rPr>
            </w:pPr>
            <w:r>
              <w:rPr>
                <w:sz w:val="14"/>
              </w:rPr>
              <w:t>Антон Павлович Чехов:</w:t>
            </w:r>
            <w:r>
              <w:rPr>
                <w:spacing w:val="-2"/>
                <w:sz w:val="14"/>
              </w:rPr>
              <w:t xml:space="preserve"> </w:t>
            </w:r>
            <w:r>
              <w:rPr>
                <w:i/>
                <w:sz w:val="14"/>
              </w:rPr>
              <w:t>Шала</w:t>
            </w:r>
          </w:p>
        </w:tc>
      </w:tr>
      <w:tr w:rsidR="008455F2">
        <w:trPr>
          <w:trHeight w:val="9800"/>
        </w:trPr>
        <w:tc>
          <w:tcPr>
            <w:tcW w:w="4365" w:type="dxa"/>
          </w:tcPr>
          <w:p w:rsidR="008455F2" w:rsidRDefault="009D632A">
            <w:pPr>
              <w:pStyle w:val="TableParagraph"/>
              <w:numPr>
                <w:ilvl w:val="0"/>
                <w:numId w:val="526"/>
              </w:numPr>
              <w:tabs>
                <w:tab w:val="left" w:pos="162"/>
              </w:tabs>
              <w:spacing w:before="18" w:line="161" w:lineRule="exact"/>
              <w:ind w:firstLine="0"/>
              <w:rPr>
                <w:sz w:val="14"/>
              </w:rPr>
            </w:pPr>
            <w:r>
              <w:rPr>
                <w:sz w:val="14"/>
              </w:rPr>
              <w:t xml:space="preserve">разликује променљиве речи </w:t>
            </w:r>
            <w:r>
              <w:rPr>
                <w:spacing w:val="-3"/>
                <w:sz w:val="14"/>
              </w:rPr>
              <w:t>од</w:t>
            </w:r>
            <w:r>
              <w:rPr>
                <w:spacing w:val="-2"/>
                <w:sz w:val="14"/>
              </w:rPr>
              <w:t xml:space="preserve"> </w:t>
            </w:r>
            <w:r>
              <w:rPr>
                <w:sz w:val="14"/>
              </w:rPr>
              <w:t>непроменљивих;</w:t>
            </w:r>
          </w:p>
          <w:p w:rsidR="008455F2" w:rsidRDefault="009D632A">
            <w:pPr>
              <w:pStyle w:val="TableParagraph"/>
              <w:numPr>
                <w:ilvl w:val="0"/>
                <w:numId w:val="526"/>
              </w:numPr>
              <w:tabs>
                <w:tab w:val="left" w:pos="162"/>
              </w:tabs>
              <w:ind w:right="274" w:firstLine="0"/>
              <w:rPr>
                <w:sz w:val="14"/>
              </w:rPr>
            </w:pPr>
            <w:r>
              <w:rPr>
                <w:sz w:val="14"/>
              </w:rPr>
              <w:t>разликује</w:t>
            </w:r>
            <w:r>
              <w:rPr>
                <w:spacing w:val="-5"/>
                <w:sz w:val="14"/>
              </w:rPr>
              <w:t xml:space="preserve"> </w:t>
            </w:r>
            <w:r>
              <w:rPr>
                <w:sz w:val="14"/>
              </w:rPr>
              <w:t>категорије</w:t>
            </w:r>
            <w:r>
              <w:rPr>
                <w:spacing w:val="-5"/>
                <w:sz w:val="14"/>
              </w:rPr>
              <w:t xml:space="preserve"> </w:t>
            </w:r>
            <w:r>
              <w:rPr>
                <w:sz w:val="14"/>
              </w:rPr>
              <w:t>рода,</w:t>
            </w:r>
            <w:r>
              <w:rPr>
                <w:spacing w:val="-5"/>
                <w:sz w:val="14"/>
              </w:rPr>
              <w:t xml:space="preserve"> </w:t>
            </w:r>
            <w:r>
              <w:rPr>
                <w:sz w:val="14"/>
              </w:rPr>
              <w:t>броја,</w:t>
            </w:r>
            <w:r>
              <w:rPr>
                <w:spacing w:val="-5"/>
                <w:sz w:val="14"/>
              </w:rPr>
              <w:t xml:space="preserve"> </w:t>
            </w:r>
            <w:r>
              <w:rPr>
                <w:sz w:val="14"/>
              </w:rPr>
              <w:t>падежа</w:t>
            </w:r>
            <w:r>
              <w:rPr>
                <w:spacing w:val="-6"/>
                <w:sz w:val="14"/>
              </w:rPr>
              <w:t xml:space="preserve"> </w:t>
            </w:r>
            <w:r>
              <w:rPr>
                <w:sz w:val="14"/>
              </w:rPr>
              <w:t>речи</w:t>
            </w:r>
            <w:r>
              <w:rPr>
                <w:spacing w:val="-5"/>
                <w:sz w:val="14"/>
              </w:rPr>
              <w:t xml:space="preserve"> </w:t>
            </w:r>
            <w:r>
              <w:rPr>
                <w:sz w:val="14"/>
              </w:rPr>
              <w:t>које</w:t>
            </w:r>
            <w:r>
              <w:rPr>
                <w:spacing w:val="-5"/>
                <w:sz w:val="14"/>
              </w:rPr>
              <w:t xml:space="preserve"> </w:t>
            </w:r>
            <w:r>
              <w:rPr>
                <w:sz w:val="14"/>
              </w:rPr>
              <w:t>имају</w:t>
            </w:r>
            <w:r>
              <w:rPr>
                <w:spacing w:val="-5"/>
                <w:sz w:val="14"/>
              </w:rPr>
              <w:t xml:space="preserve"> </w:t>
            </w:r>
            <w:r>
              <w:rPr>
                <w:sz w:val="14"/>
              </w:rPr>
              <w:t>деклина- цију;</w:t>
            </w:r>
          </w:p>
          <w:p w:rsidR="008455F2" w:rsidRDefault="009D632A">
            <w:pPr>
              <w:pStyle w:val="TableParagraph"/>
              <w:numPr>
                <w:ilvl w:val="0"/>
                <w:numId w:val="526"/>
              </w:numPr>
              <w:tabs>
                <w:tab w:val="left" w:pos="162"/>
              </w:tabs>
              <w:spacing w:line="159" w:lineRule="exact"/>
              <w:ind w:firstLine="0"/>
              <w:rPr>
                <w:sz w:val="14"/>
              </w:rPr>
            </w:pPr>
            <w:r>
              <w:rPr>
                <w:sz w:val="14"/>
              </w:rPr>
              <w:t>разликује основне функције и значења</w:t>
            </w:r>
            <w:r>
              <w:rPr>
                <w:spacing w:val="-3"/>
                <w:sz w:val="14"/>
              </w:rPr>
              <w:t xml:space="preserve"> </w:t>
            </w:r>
            <w:r>
              <w:rPr>
                <w:sz w:val="14"/>
              </w:rPr>
              <w:t>падежа;</w:t>
            </w:r>
          </w:p>
          <w:p w:rsidR="008455F2" w:rsidRDefault="009D632A">
            <w:pPr>
              <w:pStyle w:val="TableParagraph"/>
              <w:numPr>
                <w:ilvl w:val="0"/>
                <w:numId w:val="526"/>
              </w:numPr>
              <w:tabs>
                <w:tab w:val="left" w:pos="162"/>
              </w:tabs>
              <w:spacing w:line="160" w:lineRule="exact"/>
              <w:ind w:firstLine="0"/>
              <w:rPr>
                <w:sz w:val="14"/>
              </w:rPr>
            </w:pPr>
            <w:r>
              <w:rPr>
                <w:sz w:val="14"/>
              </w:rPr>
              <w:t>употребљава падежне облике у складу са</w:t>
            </w:r>
            <w:r>
              <w:rPr>
                <w:spacing w:val="-5"/>
                <w:sz w:val="14"/>
              </w:rPr>
              <w:t xml:space="preserve"> </w:t>
            </w:r>
            <w:r>
              <w:rPr>
                <w:sz w:val="14"/>
              </w:rPr>
              <w:t>нормом;</w:t>
            </w:r>
          </w:p>
          <w:p w:rsidR="008455F2" w:rsidRDefault="009D632A">
            <w:pPr>
              <w:pStyle w:val="TableParagraph"/>
              <w:numPr>
                <w:ilvl w:val="0"/>
                <w:numId w:val="526"/>
              </w:numPr>
              <w:tabs>
                <w:tab w:val="left" w:pos="162"/>
              </w:tabs>
              <w:spacing w:line="160" w:lineRule="exact"/>
              <w:ind w:firstLine="0"/>
              <w:rPr>
                <w:sz w:val="14"/>
              </w:rPr>
            </w:pPr>
            <w:r>
              <w:rPr>
                <w:sz w:val="14"/>
              </w:rPr>
              <w:t xml:space="preserve">употребљава </w:t>
            </w:r>
            <w:r>
              <w:rPr>
                <w:spacing w:val="-3"/>
                <w:sz w:val="14"/>
              </w:rPr>
              <w:t xml:space="preserve">глаголске </w:t>
            </w:r>
            <w:r>
              <w:rPr>
                <w:sz w:val="14"/>
              </w:rPr>
              <w:t>облике у складу са нормом;</w:t>
            </w:r>
          </w:p>
          <w:p w:rsidR="008455F2" w:rsidRDefault="009D632A">
            <w:pPr>
              <w:pStyle w:val="TableParagraph"/>
              <w:numPr>
                <w:ilvl w:val="0"/>
                <w:numId w:val="526"/>
              </w:numPr>
              <w:tabs>
                <w:tab w:val="left" w:pos="162"/>
              </w:tabs>
              <w:spacing w:line="160" w:lineRule="exact"/>
              <w:ind w:firstLine="0"/>
              <w:rPr>
                <w:sz w:val="14"/>
              </w:rPr>
            </w:pPr>
            <w:r>
              <w:rPr>
                <w:sz w:val="14"/>
              </w:rPr>
              <w:t>разликује основне реченичне чланове (у типичним</w:t>
            </w:r>
            <w:r>
              <w:rPr>
                <w:spacing w:val="-6"/>
                <w:sz w:val="14"/>
              </w:rPr>
              <w:t xml:space="preserve"> </w:t>
            </w:r>
            <w:r>
              <w:rPr>
                <w:sz w:val="14"/>
              </w:rPr>
              <w:t>случајевима);</w:t>
            </w:r>
          </w:p>
          <w:p w:rsidR="008455F2" w:rsidRDefault="009D632A">
            <w:pPr>
              <w:pStyle w:val="TableParagraph"/>
              <w:numPr>
                <w:ilvl w:val="0"/>
                <w:numId w:val="526"/>
              </w:numPr>
              <w:tabs>
                <w:tab w:val="left" w:pos="162"/>
              </w:tabs>
              <w:ind w:right="178" w:firstLine="0"/>
              <w:rPr>
                <w:sz w:val="14"/>
              </w:rPr>
            </w:pPr>
            <w:r>
              <w:rPr>
                <w:sz w:val="14"/>
              </w:rPr>
              <w:t>доследно примењује правописну норму у употреби великог слова; састављеног</w:t>
            </w:r>
            <w:r>
              <w:rPr>
                <w:spacing w:val="-5"/>
                <w:sz w:val="14"/>
              </w:rPr>
              <w:t xml:space="preserve"> </w:t>
            </w:r>
            <w:r>
              <w:rPr>
                <w:sz w:val="14"/>
              </w:rPr>
              <w:t>и</w:t>
            </w:r>
            <w:r>
              <w:rPr>
                <w:spacing w:val="-6"/>
                <w:sz w:val="14"/>
              </w:rPr>
              <w:t xml:space="preserve"> </w:t>
            </w:r>
            <w:r>
              <w:rPr>
                <w:sz w:val="14"/>
              </w:rPr>
              <w:t>растављеног</w:t>
            </w:r>
            <w:r>
              <w:rPr>
                <w:spacing w:val="-5"/>
                <w:sz w:val="14"/>
              </w:rPr>
              <w:t xml:space="preserve"> </w:t>
            </w:r>
            <w:r>
              <w:rPr>
                <w:sz w:val="14"/>
              </w:rPr>
              <w:t>писања</w:t>
            </w:r>
            <w:r>
              <w:rPr>
                <w:spacing w:val="-5"/>
                <w:sz w:val="14"/>
              </w:rPr>
              <w:t xml:space="preserve"> </w:t>
            </w:r>
            <w:r>
              <w:rPr>
                <w:sz w:val="14"/>
              </w:rPr>
              <w:t>речи;</w:t>
            </w:r>
            <w:r>
              <w:rPr>
                <w:spacing w:val="-5"/>
                <w:sz w:val="14"/>
              </w:rPr>
              <w:t xml:space="preserve"> </w:t>
            </w:r>
            <w:r>
              <w:rPr>
                <w:sz w:val="14"/>
              </w:rPr>
              <w:t>интерпункцијских</w:t>
            </w:r>
            <w:r>
              <w:rPr>
                <w:spacing w:val="-6"/>
                <w:sz w:val="14"/>
              </w:rPr>
              <w:t xml:space="preserve"> </w:t>
            </w:r>
            <w:r>
              <w:rPr>
                <w:sz w:val="14"/>
              </w:rPr>
              <w:t>знакова;</w:t>
            </w:r>
          </w:p>
          <w:p w:rsidR="008455F2" w:rsidRDefault="009D632A">
            <w:pPr>
              <w:pStyle w:val="TableParagraph"/>
              <w:numPr>
                <w:ilvl w:val="0"/>
                <w:numId w:val="526"/>
              </w:numPr>
              <w:tabs>
                <w:tab w:val="left" w:pos="162"/>
              </w:tabs>
              <w:spacing w:line="159" w:lineRule="exact"/>
              <w:ind w:firstLine="0"/>
              <w:rPr>
                <w:sz w:val="14"/>
              </w:rPr>
            </w:pPr>
            <w:r>
              <w:rPr>
                <w:sz w:val="14"/>
              </w:rPr>
              <w:t xml:space="preserve">користи правопис </w:t>
            </w:r>
            <w:r>
              <w:rPr>
                <w:spacing w:val="-3"/>
                <w:sz w:val="14"/>
              </w:rPr>
              <w:t>(школско</w:t>
            </w:r>
            <w:r>
              <w:rPr>
                <w:spacing w:val="-1"/>
                <w:sz w:val="14"/>
              </w:rPr>
              <w:t xml:space="preserve"> </w:t>
            </w:r>
            <w:r>
              <w:rPr>
                <w:sz w:val="14"/>
              </w:rPr>
              <w:t>издање);</w:t>
            </w:r>
          </w:p>
          <w:p w:rsidR="008455F2" w:rsidRDefault="009D632A">
            <w:pPr>
              <w:pStyle w:val="TableParagraph"/>
              <w:numPr>
                <w:ilvl w:val="0"/>
                <w:numId w:val="526"/>
              </w:numPr>
              <w:tabs>
                <w:tab w:val="left" w:pos="162"/>
              </w:tabs>
              <w:ind w:right="75" w:firstLine="0"/>
              <w:rPr>
                <w:sz w:val="14"/>
              </w:rPr>
            </w:pPr>
            <w:r>
              <w:rPr>
                <w:sz w:val="14"/>
              </w:rPr>
              <w:t>правилно</w:t>
            </w:r>
            <w:r>
              <w:rPr>
                <w:spacing w:val="-5"/>
                <w:sz w:val="14"/>
              </w:rPr>
              <w:t xml:space="preserve"> </w:t>
            </w:r>
            <w:r>
              <w:rPr>
                <w:sz w:val="14"/>
              </w:rPr>
              <w:t>изговара</w:t>
            </w:r>
            <w:r>
              <w:rPr>
                <w:spacing w:val="-4"/>
                <w:sz w:val="14"/>
              </w:rPr>
              <w:t xml:space="preserve"> </w:t>
            </w:r>
            <w:r>
              <w:rPr>
                <w:sz w:val="14"/>
              </w:rPr>
              <w:t>речи</w:t>
            </w:r>
            <w:r>
              <w:rPr>
                <w:spacing w:val="-4"/>
                <w:sz w:val="14"/>
              </w:rPr>
              <w:t xml:space="preserve"> </w:t>
            </w:r>
            <w:r>
              <w:rPr>
                <w:sz w:val="14"/>
              </w:rPr>
              <w:t>водећи</w:t>
            </w:r>
            <w:r>
              <w:rPr>
                <w:spacing w:val="-4"/>
                <w:sz w:val="14"/>
              </w:rPr>
              <w:t xml:space="preserve"> </w:t>
            </w:r>
            <w:r>
              <w:rPr>
                <w:sz w:val="14"/>
              </w:rPr>
              <w:t>рачуна</w:t>
            </w:r>
            <w:r>
              <w:rPr>
                <w:spacing w:val="-4"/>
                <w:sz w:val="14"/>
              </w:rPr>
              <w:t xml:space="preserve"> </w:t>
            </w:r>
            <w:r>
              <w:rPr>
                <w:sz w:val="14"/>
              </w:rPr>
              <w:t>о</w:t>
            </w:r>
            <w:r>
              <w:rPr>
                <w:spacing w:val="-4"/>
                <w:sz w:val="14"/>
              </w:rPr>
              <w:t xml:space="preserve"> </w:t>
            </w:r>
            <w:r>
              <w:rPr>
                <w:sz w:val="14"/>
              </w:rPr>
              <w:t>месту</w:t>
            </w:r>
            <w:r>
              <w:rPr>
                <w:spacing w:val="-4"/>
                <w:sz w:val="14"/>
              </w:rPr>
              <w:t xml:space="preserve"> </w:t>
            </w:r>
            <w:r>
              <w:rPr>
                <w:sz w:val="14"/>
              </w:rPr>
              <w:t>акцента</w:t>
            </w:r>
            <w:r>
              <w:rPr>
                <w:spacing w:val="-4"/>
                <w:sz w:val="14"/>
              </w:rPr>
              <w:t xml:space="preserve"> </w:t>
            </w:r>
            <w:r>
              <w:rPr>
                <w:sz w:val="14"/>
              </w:rPr>
              <w:t>и</w:t>
            </w:r>
            <w:r>
              <w:rPr>
                <w:spacing w:val="-5"/>
                <w:sz w:val="14"/>
              </w:rPr>
              <w:t xml:space="preserve"> </w:t>
            </w:r>
            <w:r>
              <w:rPr>
                <w:sz w:val="14"/>
              </w:rPr>
              <w:t>интонацији реченице;</w:t>
            </w:r>
          </w:p>
          <w:p w:rsidR="008455F2" w:rsidRDefault="009D632A">
            <w:pPr>
              <w:pStyle w:val="TableParagraph"/>
              <w:numPr>
                <w:ilvl w:val="0"/>
                <w:numId w:val="526"/>
              </w:numPr>
              <w:tabs>
                <w:tab w:val="left" w:pos="162"/>
              </w:tabs>
              <w:spacing w:line="159" w:lineRule="exact"/>
              <w:ind w:firstLine="0"/>
              <w:rPr>
                <w:sz w:val="14"/>
              </w:rPr>
            </w:pPr>
            <w:r>
              <w:rPr>
                <w:sz w:val="14"/>
              </w:rPr>
              <w:t>говори јасно пошту</w:t>
            </w:r>
            <w:r>
              <w:rPr>
                <w:sz w:val="14"/>
              </w:rPr>
              <w:t>јући књижевнојезичку</w:t>
            </w:r>
            <w:r>
              <w:rPr>
                <w:spacing w:val="-3"/>
                <w:sz w:val="14"/>
              </w:rPr>
              <w:t xml:space="preserve"> </w:t>
            </w:r>
            <w:r>
              <w:rPr>
                <w:sz w:val="14"/>
              </w:rPr>
              <w:t>норму;</w:t>
            </w:r>
          </w:p>
          <w:p w:rsidR="008455F2" w:rsidRDefault="009D632A">
            <w:pPr>
              <w:pStyle w:val="TableParagraph"/>
              <w:numPr>
                <w:ilvl w:val="0"/>
                <w:numId w:val="526"/>
              </w:numPr>
              <w:tabs>
                <w:tab w:val="left" w:pos="162"/>
              </w:tabs>
              <w:spacing w:line="160" w:lineRule="exact"/>
              <w:ind w:firstLine="0"/>
              <w:rPr>
                <w:sz w:val="14"/>
              </w:rPr>
            </w:pPr>
            <w:r>
              <w:rPr>
                <w:sz w:val="14"/>
              </w:rPr>
              <w:t>течно и разговетно чита наглас књижевне и неуметничке</w:t>
            </w:r>
            <w:r>
              <w:rPr>
                <w:spacing w:val="-25"/>
                <w:sz w:val="14"/>
              </w:rPr>
              <w:t xml:space="preserve"> </w:t>
            </w:r>
            <w:r>
              <w:rPr>
                <w:sz w:val="14"/>
              </w:rPr>
              <w:t>текстове;</w:t>
            </w:r>
          </w:p>
          <w:p w:rsidR="008455F2" w:rsidRDefault="009D632A">
            <w:pPr>
              <w:pStyle w:val="TableParagraph"/>
              <w:numPr>
                <w:ilvl w:val="0"/>
                <w:numId w:val="526"/>
              </w:numPr>
              <w:tabs>
                <w:tab w:val="left" w:pos="162"/>
              </w:tabs>
              <w:ind w:right="66" w:firstLine="0"/>
              <w:rPr>
                <w:sz w:val="14"/>
              </w:rPr>
            </w:pPr>
            <w:r>
              <w:rPr>
                <w:sz w:val="14"/>
              </w:rPr>
              <w:t>користи</w:t>
            </w:r>
            <w:r>
              <w:rPr>
                <w:spacing w:val="-4"/>
                <w:sz w:val="14"/>
              </w:rPr>
              <w:t xml:space="preserve"> </w:t>
            </w:r>
            <w:r>
              <w:rPr>
                <w:sz w:val="14"/>
              </w:rPr>
              <w:t>различите</w:t>
            </w:r>
            <w:r>
              <w:rPr>
                <w:spacing w:val="-4"/>
                <w:sz w:val="14"/>
              </w:rPr>
              <w:t xml:space="preserve"> </w:t>
            </w:r>
            <w:r>
              <w:rPr>
                <w:sz w:val="14"/>
              </w:rPr>
              <w:t>облике</w:t>
            </w:r>
            <w:r>
              <w:rPr>
                <w:spacing w:val="-4"/>
                <w:sz w:val="14"/>
              </w:rPr>
              <w:t xml:space="preserve"> </w:t>
            </w:r>
            <w:r>
              <w:rPr>
                <w:sz w:val="14"/>
              </w:rPr>
              <w:t>казивања:</w:t>
            </w:r>
            <w:r>
              <w:rPr>
                <w:spacing w:val="-4"/>
                <w:sz w:val="14"/>
              </w:rPr>
              <w:t xml:space="preserve"> </w:t>
            </w:r>
            <w:r>
              <w:rPr>
                <w:sz w:val="14"/>
              </w:rPr>
              <w:t>дескрипцију</w:t>
            </w:r>
            <w:r>
              <w:rPr>
                <w:spacing w:val="-4"/>
                <w:sz w:val="14"/>
              </w:rPr>
              <w:t xml:space="preserve"> </w:t>
            </w:r>
            <w:r>
              <w:rPr>
                <w:sz w:val="14"/>
              </w:rPr>
              <w:t>(портрет</w:t>
            </w:r>
            <w:r>
              <w:rPr>
                <w:spacing w:val="-4"/>
                <w:sz w:val="14"/>
              </w:rPr>
              <w:t xml:space="preserve"> </w:t>
            </w:r>
            <w:r>
              <w:rPr>
                <w:sz w:val="14"/>
              </w:rPr>
              <w:t>и</w:t>
            </w:r>
            <w:r>
              <w:rPr>
                <w:spacing w:val="-5"/>
                <w:sz w:val="14"/>
              </w:rPr>
              <w:t xml:space="preserve"> </w:t>
            </w:r>
            <w:r>
              <w:rPr>
                <w:sz w:val="14"/>
              </w:rPr>
              <w:t xml:space="preserve">пејзаж), приповедање у 1. и 3. </w:t>
            </w:r>
            <w:r>
              <w:rPr>
                <w:spacing w:val="-4"/>
                <w:sz w:val="14"/>
              </w:rPr>
              <w:t>лицу,</w:t>
            </w:r>
            <w:r>
              <w:rPr>
                <w:spacing w:val="-2"/>
                <w:sz w:val="14"/>
              </w:rPr>
              <w:t xml:space="preserve"> </w:t>
            </w:r>
            <w:r>
              <w:rPr>
                <w:sz w:val="14"/>
              </w:rPr>
              <w:t>дијалог;</w:t>
            </w:r>
          </w:p>
          <w:p w:rsidR="008455F2" w:rsidRDefault="009D632A">
            <w:pPr>
              <w:pStyle w:val="TableParagraph"/>
              <w:numPr>
                <w:ilvl w:val="0"/>
                <w:numId w:val="526"/>
              </w:numPr>
              <w:tabs>
                <w:tab w:val="left" w:pos="162"/>
              </w:tabs>
              <w:ind w:right="291" w:firstLine="0"/>
              <w:rPr>
                <w:sz w:val="14"/>
              </w:rPr>
            </w:pPr>
            <w:r>
              <w:rPr>
                <w:sz w:val="14"/>
              </w:rPr>
              <w:t>издваја делове текста (наслов, пасусе) и организује га у</w:t>
            </w:r>
            <w:r>
              <w:rPr>
                <w:spacing w:val="-24"/>
                <w:sz w:val="14"/>
              </w:rPr>
              <w:t xml:space="preserve"> </w:t>
            </w:r>
            <w:r>
              <w:rPr>
                <w:sz w:val="14"/>
              </w:rPr>
              <w:t>смисаоне целине (уводни, средишњи и завршни део</w:t>
            </w:r>
            <w:r>
              <w:rPr>
                <w:spacing w:val="-7"/>
                <w:sz w:val="14"/>
              </w:rPr>
              <w:t xml:space="preserve"> </w:t>
            </w:r>
            <w:r>
              <w:rPr>
                <w:sz w:val="14"/>
              </w:rPr>
              <w:t>текста);</w:t>
            </w:r>
          </w:p>
          <w:p w:rsidR="008455F2" w:rsidRDefault="009D632A">
            <w:pPr>
              <w:pStyle w:val="TableParagraph"/>
              <w:numPr>
                <w:ilvl w:val="0"/>
                <w:numId w:val="526"/>
              </w:numPr>
              <w:tabs>
                <w:tab w:val="left" w:pos="162"/>
              </w:tabs>
              <w:ind w:right="106" w:firstLine="0"/>
              <w:rPr>
                <w:sz w:val="14"/>
              </w:rPr>
            </w:pPr>
            <w:r>
              <w:rPr>
                <w:sz w:val="14"/>
              </w:rPr>
              <w:t>саставља говорени или писани текст о доживљају књижевног дела</w:t>
            </w:r>
            <w:r>
              <w:rPr>
                <w:spacing w:val="-17"/>
                <w:sz w:val="14"/>
              </w:rPr>
              <w:t xml:space="preserve"> </w:t>
            </w:r>
            <w:r>
              <w:rPr>
                <w:sz w:val="14"/>
              </w:rPr>
              <w:t>и на теме из свакодневног живота и света</w:t>
            </w:r>
            <w:r>
              <w:rPr>
                <w:spacing w:val="-7"/>
                <w:sz w:val="14"/>
              </w:rPr>
              <w:t xml:space="preserve"> </w:t>
            </w:r>
            <w:r>
              <w:rPr>
                <w:sz w:val="14"/>
              </w:rPr>
              <w:t>маште;</w:t>
            </w:r>
          </w:p>
          <w:p w:rsidR="008455F2" w:rsidRDefault="009D632A">
            <w:pPr>
              <w:pStyle w:val="TableParagraph"/>
              <w:numPr>
                <w:ilvl w:val="0"/>
                <w:numId w:val="526"/>
              </w:numPr>
              <w:tabs>
                <w:tab w:val="left" w:pos="162"/>
              </w:tabs>
              <w:ind w:right="374" w:firstLine="0"/>
              <w:rPr>
                <w:sz w:val="14"/>
              </w:rPr>
            </w:pPr>
            <w:r>
              <w:rPr>
                <w:sz w:val="14"/>
              </w:rPr>
              <w:t>проналази експлицитно и имплицитно</w:t>
            </w:r>
            <w:r>
              <w:rPr>
                <w:spacing w:val="-26"/>
                <w:sz w:val="14"/>
              </w:rPr>
              <w:t xml:space="preserve"> </w:t>
            </w:r>
            <w:r>
              <w:rPr>
                <w:sz w:val="14"/>
              </w:rPr>
              <w:t>садржане информације у једноставнијем књижевном и некњижевном</w:t>
            </w:r>
            <w:r>
              <w:rPr>
                <w:spacing w:val="-4"/>
                <w:sz w:val="14"/>
              </w:rPr>
              <w:t xml:space="preserve"> </w:t>
            </w:r>
            <w:r>
              <w:rPr>
                <w:sz w:val="14"/>
              </w:rPr>
              <w:t>тексту;</w:t>
            </w:r>
          </w:p>
          <w:p w:rsidR="008455F2" w:rsidRDefault="009D632A">
            <w:pPr>
              <w:pStyle w:val="TableParagraph"/>
              <w:numPr>
                <w:ilvl w:val="0"/>
                <w:numId w:val="526"/>
              </w:numPr>
              <w:tabs>
                <w:tab w:val="left" w:pos="162"/>
              </w:tabs>
              <w:spacing w:line="159" w:lineRule="exact"/>
              <w:ind w:firstLine="0"/>
              <w:rPr>
                <w:sz w:val="14"/>
              </w:rPr>
            </w:pPr>
            <w:r>
              <w:rPr>
                <w:sz w:val="14"/>
              </w:rPr>
              <w:t>напамет говори одабране књижевне текстове или</w:t>
            </w:r>
            <w:r>
              <w:rPr>
                <w:spacing w:val="-12"/>
                <w:sz w:val="14"/>
              </w:rPr>
              <w:t xml:space="preserve"> </w:t>
            </w:r>
            <w:r>
              <w:rPr>
                <w:sz w:val="14"/>
              </w:rPr>
              <w:t>одломке;</w:t>
            </w: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19" w:line="161" w:lineRule="exact"/>
              <w:rPr>
                <w:b/>
                <w:sz w:val="14"/>
              </w:rPr>
            </w:pPr>
            <w:r>
              <w:rPr>
                <w:b/>
                <w:sz w:val="14"/>
              </w:rPr>
              <w:t>Књижевни термини и појмови</w:t>
            </w:r>
          </w:p>
          <w:p w:rsidR="008455F2" w:rsidRDefault="009D632A">
            <w:pPr>
              <w:pStyle w:val="TableParagraph"/>
              <w:spacing w:line="160" w:lineRule="exact"/>
              <w:rPr>
                <w:sz w:val="14"/>
              </w:rPr>
            </w:pPr>
            <w:r>
              <w:rPr>
                <w:sz w:val="14"/>
              </w:rPr>
              <w:t>Писац и приповедач.</w:t>
            </w:r>
          </w:p>
          <w:p w:rsidR="008455F2" w:rsidRDefault="009D632A">
            <w:pPr>
              <w:pStyle w:val="TableParagraph"/>
              <w:ind w:right="771"/>
              <w:rPr>
                <w:sz w:val="14"/>
              </w:rPr>
            </w:pPr>
            <w:r>
              <w:rPr>
                <w:sz w:val="14"/>
              </w:rPr>
              <w:t>Облици казивања: приповедање у првом и трећем лицу. Фабула: низање догађаја, епизод</w:t>
            </w:r>
            <w:r>
              <w:rPr>
                <w:sz w:val="14"/>
              </w:rPr>
              <w:t>е, поглавља.</w:t>
            </w:r>
          </w:p>
          <w:p w:rsidR="008455F2" w:rsidRDefault="009D632A">
            <w:pPr>
              <w:pStyle w:val="TableParagraph"/>
              <w:rPr>
                <w:sz w:val="14"/>
              </w:rPr>
            </w:pPr>
            <w:r>
              <w:rPr>
                <w:sz w:val="14"/>
              </w:rPr>
              <w:t>Карактеризација ликова – начин говора, понашање, физички изглед, животни ставови, етичност поступака.</w:t>
            </w:r>
          </w:p>
          <w:p w:rsidR="008455F2" w:rsidRDefault="009D632A">
            <w:pPr>
              <w:pStyle w:val="TableParagraph"/>
              <w:rPr>
                <w:sz w:val="14"/>
              </w:rPr>
            </w:pPr>
            <w:r>
              <w:rPr>
                <w:sz w:val="14"/>
              </w:rPr>
              <w:t>Врсте епских дела у стиху и прози: епска народна песма, бајка (народна и ауторска), новела (народна и ауторска), шаљива народна прича.</w:t>
            </w:r>
          </w:p>
          <w:p w:rsidR="008455F2" w:rsidRDefault="009D632A">
            <w:pPr>
              <w:pStyle w:val="TableParagraph"/>
              <w:spacing w:line="158" w:lineRule="exact"/>
              <w:rPr>
                <w:sz w:val="14"/>
              </w:rPr>
            </w:pPr>
            <w:r>
              <w:rPr>
                <w:sz w:val="14"/>
              </w:rPr>
              <w:t xml:space="preserve">Врста </w:t>
            </w:r>
            <w:r>
              <w:rPr>
                <w:sz w:val="14"/>
              </w:rPr>
              <w:t>стиха према броју слогова: десетерац.</w:t>
            </w:r>
          </w:p>
          <w:p w:rsidR="008455F2" w:rsidRDefault="009D632A">
            <w:pPr>
              <w:pStyle w:val="TableParagraph"/>
              <w:spacing w:line="160" w:lineRule="exact"/>
              <w:rPr>
                <w:b/>
                <w:sz w:val="14"/>
              </w:rPr>
            </w:pPr>
            <w:r>
              <w:rPr>
                <w:b/>
                <w:sz w:val="14"/>
              </w:rPr>
              <w:t>ДРАМА</w:t>
            </w:r>
          </w:p>
          <w:p w:rsidR="008455F2" w:rsidRDefault="009D632A">
            <w:pPr>
              <w:pStyle w:val="TableParagraph"/>
              <w:spacing w:line="160" w:lineRule="exact"/>
              <w:rPr>
                <w:b/>
                <w:sz w:val="14"/>
              </w:rPr>
            </w:pPr>
            <w:r>
              <w:rPr>
                <w:b/>
                <w:sz w:val="14"/>
              </w:rPr>
              <w:t>Лектира</w:t>
            </w:r>
          </w:p>
          <w:p w:rsidR="008455F2" w:rsidRDefault="009D632A">
            <w:pPr>
              <w:pStyle w:val="TableParagraph"/>
              <w:numPr>
                <w:ilvl w:val="0"/>
                <w:numId w:val="525"/>
              </w:numPr>
              <w:tabs>
                <w:tab w:val="left" w:pos="197"/>
              </w:tabs>
              <w:spacing w:line="160" w:lineRule="exact"/>
              <w:ind w:firstLine="0"/>
              <w:rPr>
                <w:i/>
                <w:sz w:val="14"/>
              </w:rPr>
            </w:pPr>
            <w:r>
              <w:rPr>
                <w:sz w:val="14"/>
              </w:rPr>
              <w:t>Бранислав Нушић:</w:t>
            </w:r>
            <w:r>
              <w:rPr>
                <w:spacing w:val="-3"/>
                <w:sz w:val="14"/>
              </w:rPr>
              <w:t xml:space="preserve"> </w:t>
            </w:r>
            <w:r>
              <w:rPr>
                <w:i/>
                <w:sz w:val="14"/>
              </w:rPr>
              <w:t>Кирија</w:t>
            </w:r>
          </w:p>
          <w:p w:rsidR="008455F2" w:rsidRDefault="009D632A">
            <w:pPr>
              <w:pStyle w:val="TableParagraph"/>
              <w:numPr>
                <w:ilvl w:val="0"/>
                <w:numId w:val="525"/>
              </w:numPr>
              <w:tabs>
                <w:tab w:val="left" w:pos="197"/>
              </w:tabs>
              <w:spacing w:line="160" w:lineRule="exact"/>
              <w:ind w:firstLine="0"/>
              <w:rPr>
                <w:i/>
                <w:sz w:val="14"/>
              </w:rPr>
            </w:pPr>
            <w:r>
              <w:rPr>
                <w:sz w:val="14"/>
              </w:rPr>
              <w:t>Душан Радовић:</w:t>
            </w:r>
            <w:r>
              <w:rPr>
                <w:i/>
                <w:sz w:val="14"/>
              </w:rPr>
              <w:t>Капетан Џон</w:t>
            </w:r>
            <w:r>
              <w:rPr>
                <w:i/>
                <w:spacing w:val="-4"/>
                <w:sz w:val="14"/>
              </w:rPr>
              <w:t xml:space="preserve"> </w:t>
            </w:r>
            <w:r>
              <w:rPr>
                <w:i/>
                <w:sz w:val="14"/>
              </w:rPr>
              <w:t>Пиплфокс</w:t>
            </w:r>
          </w:p>
          <w:p w:rsidR="008455F2" w:rsidRDefault="009D632A">
            <w:pPr>
              <w:pStyle w:val="TableParagraph"/>
              <w:numPr>
                <w:ilvl w:val="0"/>
                <w:numId w:val="525"/>
              </w:numPr>
              <w:tabs>
                <w:tab w:val="left" w:pos="197"/>
              </w:tabs>
              <w:ind w:right="2304" w:firstLine="0"/>
              <w:rPr>
                <w:sz w:val="14"/>
              </w:rPr>
            </w:pPr>
            <w:r>
              <w:rPr>
                <w:sz w:val="14"/>
              </w:rPr>
              <w:t xml:space="preserve">Љубиша Ђокић: </w:t>
            </w:r>
            <w:r>
              <w:rPr>
                <w:i/>
                <w:sz w:val="14"/>
              </w:rPr>
              <w:t xml:space="preserve">Биберче </w:t>
            </w:r>
            <w:r>
              <w:rPr>
                <w:b/>
                <w:sz w:val="14"/>
              </w:rPr>
              <w:t>Књижевни термини и</w:t>
            </w:r>
            <w:r>
              <w:rPr>
                <w:b/>
                <w:spacing w:val="-23"/>
                <w:sz w:val="14"/>
              </w:rPr>
              <w:t xml:space="preserve"> </w:t>
            </w:r>
            <w:r>
              <w:rPr>
                <w:b/>
                <w:sz w:val="14"/>
              </w:rPr>
              <w:t xml:space="preserve">појмови </w:t>
            </w:r>
            <w:r>
              <w:rPr>
                <w:sz w:val="14"/>
              </w:rPr>
              <w:t>Позоришна представа и</w:t>
            </w:r>
            <w:r>
              <w:rPr>
                <w:spacing w:val="-7"/>
                <w:sz w:val="14"/>
              </w:rPr>
              <w:t xml:space="preserve"> </w:t>
            </w:r>
            <w:r>
              <w:rPr>
                <w:sz w:val="14"/>
              </w:rPr>
              <w:t>драма.</w:t>
            </w:r>
          </w:p>
          <w:p w:rsidR="008455F2" w:rsidRDefault="009D632A">
            <w:pPr>
              <w:pStyle w:val="TableParagraph"/>
              <w:spacing w:line="237" w:lineRule="auto"/>
              <w:rPr>
                <w:sz w:val="14"/>
              </w:rPr>
            </w:pPr>
            <w:r>
              <w:rPr>
                <w:sz w:val="14"/>
              </w:rPr>
              <w:t>Чин, појава, лица у драми, драмска радња. Сцена, костим, глума, режија.</w:t>
            </w:r>
          </w:p>
          <w:p w:rsidR="008455F2" w:rsidRDefault="009D632A">
            <w:pPr>
              <w:pStyle w:val="TableParagraph"/>
              <w:spacing w:line="160" w:lineRule="exact"/>
              <w:rPr>
                <w:sz w:val="14"/>
              </w:rPr>
            </w:pPr>
            <w:r>
              <w:rPr>
                <w:sz w:val="14"/>
              </w:rPr>
              <w:t>Драмске врсте:једночинка, радио-драма.</w:t>
            </w:r>
          </w:p>
          <w:p w:rsidR="008455F2" w:rsidRDefault="009D632A">
            <w:pPr>
              <w:pStyle w:val="TableParagraph"/>
              <w:spacing w:line="160" w:lineRule="exact"/>
              <w:rPr>
                <w:b/>
                <w:sz w:val="14"/>
              </w:rPr>
            </w:pPr>
            <w:r>
              <w:rPr>
                <w:b/>
                <w:sz w:val="14"/>
              </w:rPr>
              <w:t>НАУЧНОПОПУЛАРНИ И ИНФОРМАТИВНИ ТЕКСТОВИ</w:t>
            </w:r>
          </w:p>
          <w:p w:rsidR="008455F2" w:rsidRDefault="009D632A">
            <w:pPr>
              <w:pStyle w:val="TableParagraph"/>
              <w:spacing w:line="160" w:lineRule="exact"/>
              <w:rPr>
                <w:sz w:val="14"/>
              </w:rPr>
            </w:pPr>
            <w:r>
              <w:rPr>
                <w:sz w:val="14"/>
              </w:rPr>
              <w:t>(бирати до 2 дела)</w:t>
            </w:r>
          </w:p>
          <w:p w:rsidR="008455F2" w:rsidRDefault="009D632A">
            <w:pPr>
              <w:pStyle w:val="TableParagraph"/>
              <w:numPr>
                <w:ilvl w:val="0"/>
                <w:numId w:val="524"/>
              </w:numPr>
              <w:tabs>
                <w:tab w:val="left" w:pos="197"/>
              </w:tabs>
              <w:ind w:right="152" w:firstLine="0"/>
              <w:rPr>
                <w:sz w:val="14"/>
              </w:rPr>
            </w:pPr>
            <w:r>
              <w:rPr>
                <w:sz w:val="14"/>
              </w:rPr>
              <w:t xml:space="preserve">Вук </w:t>
            </w:r>
            <w:r>
              <w:rPr>
                <w:spacing w:val="-5"/>
                <w:sz w:val="14"/>
              </w:rPr>
              <w:t xml:space="preserve">Ст. </w:t>
            </w:r>
            <w:r>
              <w:rPr>
                <w:sz w:val="14"/>
              </w:rPr>
              <w:t xml:space="preserve">Караџић: </w:t>
            </w:r>
            <w:r>
              <w:rPr>
                <w:i/>
                <w:sz w:val="14"/>
              </w:rPr>
              <w:t xml:space="preserve">Моба и прело </w:t>
            </w:r>
            <w:r>
              <w:rPr>
                <w:sz w:val="14"/>
              </w:rPr>
              <w:t xml:space="preserve">(одломак из дела </w:t>
            </w:r>
            <w:r>
              <w:rPr>
                <w:i/>
                <w:sz w:val="14"/>
              </w:rPr>
              <w:t>Живот и</w:t>
            </w:r>
            <w:r>
              <w:rPr>
                <w:i/>
                <w:spacing w:val="-22"/>
                <w:sz w:val="14"/>
              </w:rPr>
              <w:t xml:space="preserve"> </w:t>
            </w:r>
            <w:r>
              <w:rPr>
                <w:i/>
                <w:sz w:val="14"/>
              </w:rPr>
              <w:t>обичаји народа</w:t>
            </w:r>
            <w:r>
              <w:rPr>
                <w:i/>
                <w:spacing w:val="-1"/>
                <w:sz w:val="14"/>
              </w:rPr>
              <w:t xml:space="preserve"> </w:t>
            </w:r>
            <w:r>
              <w:rPr>
                <w:i/>
                <w:sz w:val="14"/>
              </w:rPr>
              <w:t>српскога</w:t>
            </w:r>
            <w:r>
              <w:rPr>
                <w:sz w:val="14"/>
              </w:rPr>
              <w:t>)</w:t>
            </w:r>
          </w:p>
          <w:p w:rsidR="008455F2" w:rsidRDefault="009D632A">
            <w:pPr>
              <w:pStyle w:val="TableParagraph"/>
              <w:numPr>
                <w:ilvl w:val="0"/>
                <w:numId w:val="524"/>
              </w:numPr>
              <w:tabs>
                <w:tab w:val="left" w:pos="197"/>
              </w:tabs>
              <w:spacing w:line="159" w:lineRule="exact"/>
              <w:ind w:firstLine="0"/>
              <w:rPr>
                <w:i/>
                <w:sz w:val="14"/>
              </w:rPr>
            </w:pPr>
            <w:r>
              <w:rPr>
                <w:sz w:val="14"/>
              </w:rPr>
              <w:t>Досите</w:t>
            </w:r>
            <w:r>
              <w:rPr>
                <w:sz w:val="14"/>
              </w:rPr>
              <w:t xml:space="preserve">ј Обрадовић: </w:t>
            </w:r>
            <w:r>
              <w:rPr>
                <w:i/>
                <w:sz w:val="14"/>
              </w:rPr>
              <w:t>О љубави према</w:t>
            </w:r>
            <w:r>
              <w:rPr>
                <w:i/>
                <w:spacing w:val="-5"/>
                <w:sz w:val="14"/>
              </w:rPr>
              <w:t xml:space="preserve"> </w:t>
            </w:r>
            <w:r>
              <w:rPr>
                <w:i/>
                <w:sz w:val="14"/>
              </w:rPr>
              <w:t>науци</w:t>
            </w:r>
          </w:p>
          <w:p w:rsidR="008455F2" w:rsidRDefault="009D632A">
            <w:pPr>
              <w:pStyle w:val="TableParagraph"/>
              <w:numPr>
                <w:ilvl w:val="0"/>
                <w:numId w:val="524"/>
              </w:numPr>
              <w:tabs>
                <w:tab w:val="left" w:pos="197"/>
              </w:tabs>
              <w:spacing w:line="160" w:lineRule="exact"/>
              <w:ind w:firstLine="0"/>
              <w:rPr>
                <w:sz w:val="14"/>
              </w:rPr>
            </w:pPr>
            <w:r>
              <w:rPr>
                <w:sz w:val="14"/>
              </w:rPr>
              <w:t>М. Петровић Алас:</w:t>
            </w:r>
            <w:r>
              <w:rPr>
                <w:i/>
                <w:sz w:val="14"/>
              </w:rPr>
              <w:t>У царству гусара</w:t>
            </w:r>
            <w:r>
              <w:rPr>
                <w:i/>
                <w:spacing w:val="-4"/>
                <w:sz w:val="14"/>
              </w:rPr>
              <w:t xml:space="preserve"> </w:t>
            </w:r>
            <w:r>
              <w:rPr>
                <w:sz w:val="14"/>
              </w:rPr>
              <w:t>(одломци)</w:t>
            </w:r>
          </w:p>
          <w:p w:rsidR="008455F2" w:rsidRDefault="009D632A">
            <w:pPr>
              <w:pStyle w:val="TableParagraph"/>
              <w:numPr>
                <w:ilvl w:val="0"/>
                <w:numId w:val="524"/>
              </w:numPr>
              <w:tabs>
                <w:tab w:val="left" w:pos="197"/>
              </w:tabs>
              <w:spacing w:line="160" w:lineRule="exact"/>
              <w:ind w:firstLine="0"/>
              <w:rPr>
                <w:sz w:val="14"/>
              </w:rPr>
            </w:pPr>
            <w:r>
              <w:rPr>
                <w:sz w:val="14"/>
              </w:rPr>
              <w:t>Милутин</w:t>
            </w:r>
            <w:r>
              <w:rPr>
                <w:spacing w:val="-7"/>
                <w:sz w:val="14"/>
              </w:rPr>
              <w:t xml:space="preserve"> </w:t>
            </w:r>
            <w:r>
              <w:rPr>
                <w:sz w:val="14"/>
              </w:rPr>
              <w:t>Миланковић:</w:t>
            </w:r>
            <w:r>
              <w:rPr>
                <w:spacing w:val="-6"/>
                <w:sz w:val="14"/>
              </w:rPr>
              <w:t xml:space="preserve"> </w:t>
            </w:r>
            <w:r>
              <w:rPr>
                <w:i/>
                <w:sz w:val="14"/>
              </w:rPr>
              <w:t>Успомене,</w:t>
            </w:r>
            <w:r>
              <w:rPr>
                <w:i/>
                <w:spacing w:val="-7"/>
                <w:sz w:val="14"/>
              </w:rPr>
              <w:t xml:space="preserve"> </w:t>
            </w:r>
            <w:r>
              <w:rPr>
                <w:i/>
                <w:sz w:val="14"/>
              </w:rPr>
              <w:t>доживљаји,</w:t>
            </w:r>
            <w:r>
              <w:rPr>
                <w:i/>
                <w:spacing w:val="-7"/>
                <w:sz w:val="14"/>
              </w:rPr>
              <w:t xml:space="preserve"> </w:t>
            </w:r>
            <w:r>
              <w:rPr>
                <w:i/>
                <w:sz w:val="14"/>
              </w:rPr>
              <w:t>сазнања</w:t>
            </w:r>
            <w:r>
              <w:rPr>
                <w:i/>
                <w:spacing w:val="-6"/>
                <w:sz w:val="14"/>
              </w:rPr>
              <w:t xml:space="preserve"> </w:t>
            </w:r>
            <w:r>
              <w:rPr>
                <w:sz w:val="14"/>
              </w:rPr>
              <w:t>(одломак)</w:t>
            </w:r>
          </w:p>
          <w:p w:rsidR="008455F2" w:rsidRDefault="009D632A">
            <w:pPr>
              <w:pStyle w:val="TableParagraph"/>
              <w:numPr>
                <w:ilvl w:val="0"/>
                <w:numId w:val="524"/>
              </w:numPr>
              <w:tabs>
                <w:tab w:val="left" w:pos="197"/>
              </w:tabs>
              <w:spacing w:line="160" w:lineRule="exact"/>
              <w:ind w:firstLine="0"/>
              <w:rPr>
                <w:sz w:val="14"/>
              </w:rPr>
            </w:pPr>
            <w:r>
              <w:rPr>
                <w:sz w:val="14"/>
              </w:rPr>
              <w:t>Избор из енциклопедија и часописа за</w:t>
            </w:r>
            <w:r>
              <w:rPr>
                <w:spacing w:val="-5"/>
                <w:sz w:val="14"/>
              </w:rPr>
              <w:t xml:space="preserve"> </w:t>
            </w:r>
            <w:r>
              <w:rPr>
                <w:sz w:val="14"/>
              </w:rPr>
              <w:t>децу</w:t>
            </w:r>
          </w:p>
          <w:p w:rsidR="008455F2" w:rsidRDefault="009D632A">
            <w:pPr>
              <w:pStyle w:val="TableParagraph"/>
              <w:spacing w:line="160" w:lineRule="exact"/>
              <w:rPr>
                <w:sz w:val="14"/>
              </w:rPr>
            </w:pPr>
            <w:r>
              <w:rPr>
                <w:b/>
                <w:sz w:val="14"/>
              </w:rPr>
              <w:t>ДОМАЋА ЛЕКТИРА</w:t>
            </w:r>
            <w:r>
              <w:rPr>
                <w:sz w:val="14"/>
              </w:rPr>
              <w:t>:</w:t>
            </w:r>
          </w:p>
          <w:p w:rsidR="008455F2" w:rsidRDefault="009D632A">
            <w:pPr>
              <w:pStyle w:val="TableParagraph"/>
              <w:numPr>
                <w:ilvl w:val="0"/>
                <w:numId w:val="523"/>
              </w:numPr>
              <w:tabs>
                <w:tab w:val="left" w:pos="197"/>
              </w:tabs>
              <w:ind w:right="176" w:firstLine="0"/>
              <w:rPr>
                <w:sz w:val="14"/>
              </w:rPr>
            </w:pPr>
            <w:r>
              <w:rPr>
                <w:i/>
                <w:sz w:val="14"/>
              </w:rPr>
              <w:t>Епске</w:t>
            </w:r>
            <w:r>
              <w:rPr>
                <w:i/>
                <w:spacing w:val="-5"/>
                <w:sz w:val="14"/>
              </w:rPr>
              <w:t xml:space="preserve"> </w:t>
            </w:r>
            <w:r>
              <w:rPr>
                <w:i/>
                <w:sz w:val="14"/>
              </w:rPr>
              <w:t>народне</w:t>
            </w:r>
            <w:r>
              <w:rPr>
                <w:i/>
                <w:spacing w:val="-5"/>
                <w:sz w:val="14"/>
              </w:rPr>
              <w:t xml:space="preserve"> </w:t>
            </w:r>
            <w:r>
              <w:rPr>
                <w:i/>
                <w:sz w:val="14"/>
              </w:rPr>
              <w:t>песме</w:t>
            </w:r>
            <w:r>
              <w:rPr>
                <w:i/>
                <w:spacing w:val="-5"/>
                <w:sz w:val="14"/>
              </w:rPr>
              <w:t xml:space="preserve"> </w:t>
            </w:r>
            <w:r>
              <w:rPr>
                <w:sz w:val="14"/>
              </w:rPr>
              <w:t>(о</w:t>
            </w:r>
            <w:r>
              <w:rPr>
                <w:spacing w:val="-5"/>
                <w:sz w:val="14"/>
              </w:rPr>
              <w:t xml:space="preserve"> </w:t>
            </w:r>
            <w:r>
              <w:rPr>
                <w:sz w:val="14"/>
              </w:rPr>
              <w:t>Немањићима</w:t>
            </w:r>
            <w:r>
              <w:rPr>
                <w:spacing w:val="-5"/>
                <w:sz w:val="14"/>
              </w:rPr>
              <w:t xml:space="preserve"> </w:t>
            </w:r>
            <w:r>
              <w:rPr>
                <w:sz w:val="14"/>
              </w:rPr>
              <w:t>и</w:t>
            </w:r>
            <w:r>
              <w:rPr>
                <w:spacing w:val="-6"/>
                <w:sz w:val="14"/>
              </w:rPr>
              <w:t xml:space="preserve"> </w:t>
            </w:r>
            <w:r>
              <w:rPr>
                <w:sz w:val="14"/>
              </w:rPr>
              <w:t>Мрњавчевићима</w:t>
            </w:r>
            <w:r>
              <w:rPr>
                <w:spacing w:val="-5"/>
                <w:sz w:val="14"/>
              </w:rPr>
              <w:t xml:space="preserve"> </w:t>
            </w:r>
            <w:r>
              <w:rPr>
                <w:sz w:val="14"/>
              </w:rPr>
              <w:t>–</w:t>
            </w:r>
            <w:r>
              <w:rPr>
                <w:spacing w:val="-5"/>
                <w:sz w:val="14"/>
              </w:rPr>
              <w:t xml:space="preserve"> </w:t>
            </w:r>
            <w:r>
              <w:rPr>
                <w:sz w:val="14"/>
              </w:rPr>
              <w:t>претко- совски тематски</w:t>
            </w:r>
            <w:r>
              <w:rPr>
                <w:spacing w:val="-1"/>
                <w:sz w:val="14"/>
              </w:rPr>
              <w:t xml:space="preserve"> </w:t>
            </w:r>
            <w:r>
              <w:rPr>
                <w:sz w:val="14"/>
              </w:rPr>
              <w:t>круг)</w:t>
            </w:r>
          </w:p>
          <w:p w:rsidR="008455F2" w:rsidRDefault="009D632A">
            <w:pPr>
              <w:pStyle w:val="TableParagraph"/>
              <w:numPr>
                <w:ilvl w:val="0"/>
                <w:numId w:val="523"/>
              </w:numPr>
              <w:tabs>
                <w:tab w:val="left" w:pos="197"/>
              </w:tabs>
              <w:ind w:right="125" w:firstLine="0"/>
              <w:rPr>
                <w:sz w:val="14"/>
              </w:rPr>
            </w:pPr>
            <w:r>
              <w:rPr>
                <w:i/>
                <w:sz w:val="14"/>
              </w:rPr>
              <w:t>Народне</w:t>
            </w:r>
            <w:r>
              <w:rPr>
                <w:i/>
                <w:spacing w:val="-4"/>
                <w:sz w:val="14"/>
              </w:rPr>
              <w:t xml:space="preserve"> </w:t>
            </w:r>
            <w:r>
              <w:rPr>
                <w:i/>
                <w:sz w:val="14"/>
              </w:rPr>
              <w:t>бајке,</w:t>
            </w:r>
            <w:r>
              <w:rPr>
                <w:i/>
                <w:spacing w:val="-4"/>
                <w:sz w:val="14"/>
              </w:rPr>
              <w:t xml:space="preserve"> </w:t>
            </w:r>
            <w:r>
              <w:rPr>
                <w:i/>
                <w:sz w:val="14"/>
              </w:rPr>
              <w:t>новеле,</w:t>
            </w:r>
            <w:r>
              <w:rPr>
                <w:i/>
                <w:spacing w:val="-4"/>
                <w:sz w:val="14"/>
              </w:rPr>
              <w:t xml:space="preserve"> </w:t>
            </w:r>
            <w:r>
              <w:rPr>
                <w:i/>
                <w:sz w:val="14"/>
              </w:rPr>
              <w:t>шаљиве</w:t>
            </w:r>
            <w:r>
              <w:rPr>
                <w:i/>
                <w:spacing w:val="-4"/>
                <w:sz w:val="14"/>
              </w:rPr>
              <w:t xml:space="preserve"> </w:t>
            </w:r>
            <w:r>
              <w:rPr>
                <w:i/>
                <w:sz w:val="14"/>
              </w:rPr>
              <w:t>народне</w:t>
            </w:r>
            <w:r>
              <w:rPr>
                <w:i/>
                <w:spacing w:val="-4"/>
                <w:sz w:val="14"/>
              </w:rPr>
              <w:t xml:space="preserve"> </w:t>
            </w:r>
            <w:r>
              <w:rPr>
                <w:i/>
                <w:sz w:val="14"/>
              </w:rPr>
              <w:t>приче</w:t>
            </w:r>
            <w:r>
              <w:rPr>
                <w:i/>
                <w:spacing w:val="-4"/>
                <w:sz w:val="14"/>
              </w:rPr>
              <w:t xml:space="preserve"> </w:t>
            </w:r>
            <w:r>
              <w:rPr>
                <w:sz w:val="14"/>
              </w:rPr>
              <w:t>(избор)</w:t>
            </w:r>
            <w:r>
              <w:rPr>
                <w:i/>
                <w:sz w:val="14"/>
              </w:rPr>
              <w:t>;</w:t>
            </w:r>
            <w:r>
              <w:rPr>
                <w:i/>
                <w:spacing w:val="-4"/>
                <w:sz w:val="14"/>
              </w:rPr>
              <w:t xml:space="preserve"> </w:t>
            </w:r>
            <w:r>
              <w:rPr>
                <w:sz w:val="14"/>
              </w:rPr>
              <w:t>кратке</w:t>
            </w:r>
            <w:r>
              <w:rPr>
                <w:spacing w:val="-4"/>
                <w:sz w:val="14"/>
              </w:rPr>
              <w:t xml:space="preserve"> </w:t>
            </w:r>
            <w:r>
              <w:rPr>
                <w:sz w:val="14"/>
              </w:rPr>
              <w:t>фол- клорне форме (питалице, брзалице, пословице,</w:t>
            </w:r>
            <w:r>
              <w:rPr>
                <w:spacing w:val="-6"/>
                <w:sz w:val="14"/>
              </w:rPr>
              <w:t xml:space="preserve"> </w:t>
            </w:r>
            <w:r>
              <w:rPr>
                <w:sz w:val="14"/>
              </w:rPr>
              <w:t>загонетке)</w:t>
            </w:r>
          </w:p>
          <w:p w:rsidR="008455F2" w:rsidRDefault="009D632A">
            <w:pPr>
              <w:pStyle w:val="TableParagraph"/>
              <w:numPr>
                <w:ilvl w:val="0"/>
                <w:numId w:val="523"/>
              </w:numPr>
              <w:tabs>
                <w:tab w:val="left" w:pos="197"/>
              </w:tabs>
              <w:spacing w:line="159" w:lineRule="exact"/>
              <w:ind w:firstLine="0"/>
              <w:rPr>
                <w:i/>
                <w:sz w:val="14"/>
              </w:rPr>
            </w:pPr>
            <w:r>
              <w:rPr>
                <w:sz w:val="14"/>
              </w:rPr>
              <w:t>Бранислав Нушић:</w:t>
            </w:r>
            <w:r>
              <w:rPr>
                <w:spacing w:val="-3"/>
                <w:sz w:val="14"/>
              </w:rPr>
              <w:t xml:space="preserve"> </w:t>
            </w:r>
            <w:r>
              <w:rPr>
                <w:i/>
                <w:sz w:val="14"/>
              </w:rPr>
              <w:t>Хајдуци</w:t>
            </w:r>
          </w:p>
          <w:p w:rsidR="008455F2" w:rsidRDefault="009D632A">
            <w:pPr>
              <w:pStyle w:val="TableParagraph"/>
              <w:numPr>
                <w:ilvl w:val="0"/>
                <w:numId w:val="523"/>
              </w:numPr>
              <w:tabs>
                <w:tab w:val="left" w:pos="197"/>
              </w:tabs>
              <w:spacing w:line="160" w:lineRule="exact"/>
              <w:ind w:firstLine="0"/>
              <w:rPr>
                <w:sz w:val="14"/>
              </w:rPr>
            </w:pPr>
            <w:r>
              <w:rPr>
                <w:sz w:val="14"/>
              </w:rPr>
              <w:t xml:space="preserve">Данијел Дефо: </w:t>
            </w:r>
            <w:r>
              <w:rPr>
                <w:i/>
                <w:sz w:val="14"/>
              </w:rPr>
              <w:t xml:space="preserve">Робинсон Крусо </w:t>
            </w:r>
            <w:r>
              <w:rPr>
                <w:sz w:val="14"/>
              </w:rPr>
              <w:t>(одломак о изградњи</w:t>
            </w:r>
            <w:r>
              <w:rPr>
                <w:spacing w:val="-21"/>
                <w:sz w:val="14"/>
              </w:rPr>
              <w:t xml:space="preserve"> </w:t>
            </w:r>
            <w:r>
              <w:rPr>
                <w:sz w:val="14"/>
              </w:rPr>
              <w:t>склоништа)</w:t>
            </w:r>
          </w:p>
          <w:p w:rsidR="008455F2" w:rsidRDefault="009D632A">
            <w:pPr>
              <w:pStyle w:val="TableParagraph"/>
              <w:numPr>
                <w:ilvl w:val="0"/>
                <w:numId w:val="523"/>
              </w:numPr>
              <w:tabs>
                <w:tab w:val="left" w:pos="197"/>
              </w:tabs>
              <w:ind w:right="275" w:firstLine="0"/>
              <w:rPr>
                <w:i/>
                <w:sz w:val="14"/>
              </w:rPr>
            </w:pPr>
            <w:r>
              <w:rPr>
                <w:sz w:val="14"/>
              </w:rPr>
              <w:t>Марк</w:t>
            </w:r>
            <w:r>
              <w:rPr>
                <w:spacing w:val="-4"/>
                <w:sz w:val="14"/>
              </w:rPr>
              <w:t xml:space="preserve"> </w:t>
            </w:r>
            <w:r>
              <w:rPr>
                <w:sz w:val="14"/>
              </w:rPr>
              <w:t>Твен:</w:t>
            </w:r>
            <w:r>
              <w:rPr>
                <w:spacing w:val="-3"/>
                <w:sz w:val="14"/>
              </w:rPr>
              <w:t xml:space="preserve"> </w:t>
            </w:r>
            <w:r>
              <w:rPr>
                <w:i/>
                <w:sz w:val="14"/>
              </w:rPr>
              <w:t>Доживљаји</w:t>
            </w:r>
            <w:r>
              <w:rPr>
                <w:i/>
                <w:spacing w:val="-4"/>
                <w:sz w:val="14"/>
              </w:rPr>
              <w:t xml:space="preserve"> </w:t>
            </w:r>
            <w:r>
              <w:rPr>
                <w:i/>
                <w:sz w:val="14"/>
              </w:rPr>
              <w:t>Хаклберија</w:t>
            </w:r>
            <w:r>
              <w:rPr>
                <w:i/>
                <w:spacing w:val="-3"/>
                <w:sz w:val="14"/>
              </w:rPr>
              <w:t xml:space="preserve"> </w:t>
            </w:r>
            <w:r>
              <w:rPr>
                <w:i/>
                <w:sz w:val="14"/>
              </w:rPr>
              <w:t>Фина</w:t>
            </w:r>
            <w:r>
              <w:rPr>
                <w:i/>
                <w:spacing w:val="-4"/>
                <w:sz w:val="14"/>
              </w:rPr>
              <w:t xml:space="preserve"> </w:t>
            </w:r>
            <w:r>
              <w:rPr>
                <w:i/>
                <w:sz w:val="14"/>
              </w:rPr>
              <w:t>/</w:t>
            </w:r>
            <w:r>
              <w:rPr>
                <w:i/>
                <w:spacing w:val="-3"/>
                <w:sz w:val="14"/>
              </w:rPr>
              <w:t xml:space="preserve"> </w:t>
            </w:r>
            <w:r>
              <w:rPr>
                <w:i/>
                <w:sz w:val="14"/>
              </w:rPr>
              <w:t>Краљевић</w:t>
            </w:r>
            <w:r>
              <w:rPr>
                <w:i/>
                <w:spacing w:val="-4"/>
                <w:sz w:val="14"/>
              </w:rPr>
              <w:t xml:space="preserve"> </w:t>
            </w:r>
            <w:r>
              <w:rPr>
                <w:i/>
                <w:sz w:val="14"/>
              </w:rPr>
              <w:t>и</w:t>
            </w:r>
            <w:r>
              <w:rPr>
                <w:i/>
                <w:spacing w:val="-3"/>
                <w:sz w:val="14"/>
              </w:rPr>
              <w:t xml:space="preserve"> </w:t>
            </w:r>
            <w:r>
              <w:rPr>
                <w:i/>
                <w:sz w:val="14"/>
              </w:rPr>
              <w:t>просјак</w:t>
            </w:r>
            <w:r>
              <w:rPr>
                <w:i/>
                <w:spacing w:val="-3"/>
                <w:sz w:val="14"/>
              </w:rPr>
              <w:t xml:space="preserve"> </w:t>
            </w:r>
            <w:r>
              <w:rPr>
                <w:i/>
                <w:sz w:val="14"/>
              </w:rPr>
              <w:t xml:space="preserve">/ Доживљаји </w:t>
            </w:r>
            <w:r>
              <w:rPr>
                <w:i/>
                <w:spacing w:val="-4"/>
                <w:sz w:val="14"/>
              </w:rPr>
              <w:t>Тома</w:t>
            </w:r>
            <w:r>
              <w:rPr>
                <w:i/>
                <w:spacing w:val="-3"/>
                <w:sz w:val="14"/>
              </w:rPr>
              <w:t xml:space="preserve"> </w:t>
            </w:r>
            <w:r>
              <w:rPr>
                <w:i/>
                <w:sz w:val="14"/>
              </w:rPr>
              <w:t>Сојера</w:t>
            </w:r>
          </w:p>
          <w:p w:rsidR="008455F2" w:rsidRDefault="009D632A">
            <w:pPr>
              <w:pStyle w:val="TableParagraph"/>
              <w:numPr>
                <w:ilvl w:val="0"/>
                <w:numId w:val="523"/>
              </w:numPr>
              <w:tabs>
                <w:tab w:val="left" w:pos="197"/>
              </w:tabs>
              <w:spacing w:line="159" w:lineRule="exact"/>
              <w:ind w:firstLine="0"/>
              <w:rPr>
                <w:sz w:val="14"/>
              </w:rPr>
            </w:pPr>
            <w:r>
              <w:rPr>
                <w:sz w:val="14"/>
              </w:rPr>
              <w:t>Избор ауторских</w:t>
            </w:r>
            <w:r>
              <w:rPr>
                <w:spacing w:val="-2"/>
                <w:sz w:val="14"/>
              </w:rPr>
              <w:t xml:space="preserve"> </w:t>
            </w:r>
            <w:r>
              <w:rPr>
                <w:sz w:val="14"/>
              </w:rPr>
              <w:t>бајки</w:t>
            </w:r>
          </w:p>
          <w:p w:rsidR="008455F2" w:rsidRDefault="009D632A">
            <w:pPr>
              <w:pStyle w:val="TableParagraph"/>
              <w:spacing w:line="160" w:lineRule="exact"/>
              <w:rPr>
                <w:sz w:val="14"/>
              </w:rPr>
            </w:pPr>
            <w:r>
              <w:rPr>
                <w:sz w:val="14"/>
              </w:rPr>
              <w:t xml:space="preserve">(Гроздана Олујић; Ивана Нешић: </w:t>
            </w:r>
            <w:r>
              <w:rPr>
                <w:i/>
                <w:sz w:val="14"/>
              </w:rPr>
              <w:t xml:space="preserve">Зеленбабини дарови </w:t>
            </w:r>
            <w:r>
              <w:rPr>
                <w:sz w:val="14"/>
              </w:rPr>
              <w:t>(одломци))</w:t>
            </w:r>
          </w:p>
          <w:p w:rsidR="008455F2" w:rsidRDefault="009D632A">
            <w:pPr>
              <w:pStyle w:val="TableParagraph"/>
              <w:numPr>
                <w:ilvl w:val="0"/>
                <w:numId w:val="523"/>
              </w:numPr>
              <w:tabs>
                <w:tab w:val="left" w:pos="197"/>
              </w:tabs>
              <w:spacing w:line="160" w:lineRule="exact"/>
              <w:ind w:firstLine="0"/>
              <w:rPr>
                <w:i/>
                <w:sz w:val="14"/>
              </w:rPr>
            </w:pPr>
            <w:r>
              <w:rPr>
                <w:sz w:val="14"/>
              </w:rPr>
              <w:t xml:space="preserve">Игор Коларов: </w:t>
            </w:r>
            <w:r>
              <w:rPr>
                <w:i/>
                <w:sz w:val="14"/>
              </w:rPr>
              <w:t>Аги и</w:t>
            </w:r>
            <w:r>
              <w:rPr>
                <w:i/>
                <w:spacing w:val="-1"/>
                <w:sz w:val="14"/>
              </w:rPr>
              <w:t xml:space="preserve"> </w:t>
            </w:r>
            <w:r>
              <w:rPr>
                <w:i/>
                <w:sz w:val="14"/>
              </w:rPr>
              <w:t>Ема</w:t>
            </w:r>
          </w:p>
          <w:p w:rsidR="008455F2" w:rsidRDefault="009D632A">
            <w:pPr>
              <w:pStyle w:val="TableParagraph"/>
              <w:numPr>
                <w:ilvl w:val="0"/>
                <w:numId w:val="523"/>
              </w:numPr>
              <w:tabs>
                <w:tab w:val="left" w:pos="197"/>
              </w:tabs>
              <w:ind w:right="183" w:firstLine="0"/>
              <w:rPr>
                <w:sz w:val="14"/>
              </w:rPr>
            </w:pPr>
            <w:r>
              <w:rPr>
                <w:sz w:val="14"/>
              </w:rPr>
              <w:t>Избор из савремене поезије за децу (Александар Вучо, Мирослав Антић, Драгомир Ђорђевић, Владимир Андрић, Дејан</w:t>
            </w:r>
            <w:r>
              <w:rPr>
                <w:spacing w:val="-18"/>
                <w:sz w:val="14"/>
              </w:rPr>
              <w:t xml:space="preserve"> </w:t>
            </w:r>
            <w:r>
              <w:rPr>
                <w:sz w:val="14"/>
              </w:rPr>
              <w:t>Алексић...)</w:t>
            </w:r>
          </w:p>
          <w:p w:rsidR="008455F2" w:rsidRDefault="009D632A">
            <w:pPr>
              <w:pStyle w:val="TableParagraph"/>
              <w:spacing w:line="159" w:lineRule="exact"/>
              <w:rPr>
                <w:b/>
                <w:sz w:val="14"/>
              </w:rPr>
            </w:pPr>
            <w:r>
              <w:rPr>
                <w:b/>
                <w:sz w:val="14"/>
              </w:rPr>
              <w:t>Допунски избор лектире</w:t>
            </w:r>
          </w:p>
          <w:p w:rsidR="008455F2" w:rsidRDefault="009D632A">
            <w:pPr>
              <w:pStyle w:val="TableParagraph"/>
              <w:spacing w:line="160" w:lineRule="exact"/>
              <w:ind w:left="91"/>
              <w:rPr>
                <w:sz w:val="14"/>
              </w:rPr>
            </w:pPr>
            <w:r>
              <w:rPr>
                <w:sz w:val="14"/>
              </w:rPr>
              <w:t>(бирати до 3 дела)</w:t>
            </w:r>
          </w:p>
          <w:p w:rsidR="008455F2" w:rsidRDefault="009D632A">
            <w:pPr>
              <w:pStyle w:val="TableParagraph"/>
              <w:numPr>
                <w:ilvl w:val="0"/>
                <w:numId w:val="522"/>
              </w:numPr>
              <w:tabs>
                <w:tab w:val="left" w:pos="197"/>
              </w:tabs>
              <w:spacing w:line="160" w:lineRule="exact"/>
              <w:ind w:firstLine="0"/>
              <w:rPr>
                <w:sz w:val="14"/>
              </w:rPr>
            </w:pPr>
            <w:r>
              <w:rPr>
                <w:sz w:val="14"/>
              </w:rPr>
              <w:t xml:space="preserve">Јован Јовановић Змај: </w:t>
            </w:r>
            <w:r>
              <w:rPr>
                <w:i/>
                <w:sz w:val="14"/>
              </w:rPr>
              <w:t xml:space="preserve">Песмо моја </w:t>
            </w:r>
            <w:r>
              <w:rPr>
                <w:sz w:val="14"/>
              </w:rPr>
              <w:t>(из</w:t>
            </w:r>
            <w:r>
              <w:rPr>
                <w:spacing w:val="-6"/>
                <w:sz w:val="14"/>
              </w:rPr>
              <w:t xml:space="preserve"> </w:t>
            </w:r>
            <w:r>
              <w:rPr>
                <w:i/>
                <w:sz w:val="14"/>
              </w:rPr>
              <w:t>Ђулића</w:t>
            </w:r>
            <w:r>
              <w:rPr>
                <w:sz w:val="14"/>
              </w:rPr>
              <w:t>)</w:t>
            </w:r>
          </w:p>
          <w:p w:rsidR="008455F2" w:rsidRDefault="009D632A">
            <w:pPr>
              <w:pStyle w:val="TableParagraph"/>
              <w:numPr>
                <w:ilvl w:val="0"/>
                <w:numId w:val="522"/>
              </w:numPr>
              <w:tabs>
                <w:tab w:val="left" w:pos="197"/>
              </w:tabs>
              <w:spacing w:line="160" w:lineRule="exact"/>
              <w:ind w:firstLine="0"/>
              <w:rPr>
                <w:sz w:val="14"/>
              </w:rPr>
            </w:pPr>
            <w:r>
              <w:rPr>
                <w:sz w:val="14"/>
              </w:rPr>
              <w:t xml:space="preserve">Стеван Раичковић: </w:t>
            </w:r>
            <w:r>
              <w:rPr>
                <w:i/>
                <w:spacing w:val="-2"/>
                <w:sz w:val="14"/>
              </w:rPr>
              <w:t xml:space="preserve">Велико </w:t>
            </w:r>
            <w:r>
              <w:rPr>
                <w:i/>
                <w:sz w:val="14"/>
              </w:rPr>
              <w:t xml:space="preserve">двориште </w:t>
            </w:r>
            <w:r>
              <w:rPr>
                <w:sz w:val="14"/>
              </w:rPr>
              <w:t xml:space="preserve">(избор) / </w:t>
            </w:r>
            <w:r>
              <w:rPr>
                <w:i/>
                <w:sz w:val="14"/>
              </w:rPr>
              <w:t>Ма</w:t>
            </w:r>
            <w:r>
              <w:rPr>
                <w:i/>
                <w:sz w:val="14"/>
              </w:rPr>
              <w:t>ле бајке</w:t>
            </w:r>
            <w:r>
              <w:rPr>
                <w:i/>
                <w:spacing w:val="-14"/>
                <w:sz w:val="14"/>
              </w:rPr>
              <w:t xml:space="preserve"> </w:t>
            </w:r>
            <w:r>
              <w:rPr>
                <w:sz w:val="14"/>
              </w:rPr>
              <w:t>(избор)</w:t>
            </w:r>
          </w:p>
          <w:p w:rsidR="008455F2" w:rsidRDefault="009D632A">
            <w:pPr>
              <w:pStyle w:val="TableParagraph"/>
              <w:numPr>
                <w:ilvl w:val="0"/>
                <w:numId w:val="522"/>
              </w:numPr>
              <w:tabs>
                <w:tab w:val="left" w:pos="197"/>
              </w:tabs>
              <w:spacing w:line="160" w:lineRule="exact"/>
              <w:ind w:firstLine="0"/>
              <w:rPr>
                <w:i/>
                <w:sz w:val="14"/>
              </w:rPr>
            </w:pPr>
            <w:r>
              <w:rPr>
                <w:sz w:val="14"/>
              </w:rPr>
              <w:t>Иван Цанкар:</w:t>
            </w:r>
            <w:r>
              <w:rPr>
                <w:spacing w:val="-1"/>
                <w:sz w:val="14"/>
              </w:rPr>
              <w:t xml:space="preserve"> </w:t>
            </w:r>
            <w:r>
              <w:rPr>
                <w:i/>
                <w:sz w:val="14"/>
              </w:rPr>
              <w:t>Десетица</w:t>
            </w:r>
          </w:p>
          <w:p w:rsidR="008455F2" w:rsidRDefault="009D632A">
            <w:pPr>
              <w:pStyle w:val="TableParagraph"/>
              <w:numPr>
                <w:ilvl w:val="0"/>
                <w:numId w:val="522"/>
              </w:numPr>
              <w:tabs>
                <w:tab w:val="left" w:pos="197"/>
              </w:tabs>
              <w:ind w:right="229" w:firstLine="0"/>
              <w:rPr>
                <w:i/>
                <w:sz w:val="14"/>
              </w:rPr>
            </w:pPr>
            <w:r>
              <w:rPr>
                <w:sz w:val="14"/>
              </w:rPr>
              <w:t>Љубивоје</w:t>
            </w:r>
            <w:r>
              <w:rPr>
                <w:spacing w:val="-5"/>
                <w:sz w:val="14"/>
              </w:rPr>
              <w:t xml:space="preserve"> </w:t>
            </w:r>
            <w:r>
              <w:rPr>
                <w:sz w:val="14"/>
              </w:rPr>
              <w:t>Ршумовић:</w:t>
            </w:r>
            <w:r>
              <w:rPr>
                <w:i/>
                <w:sz w:val="14"/>
              </w:rPr>
              <w:t>Ујдурме</w:t>
            </w:r>
            <w:r>
              <w:rPr>
                <w:i/>
                <w:spacing w:val="-5"/>
                <w:sz w:val="14"/>
              </w:rPr>
              <w:t xml:space="preserve"> </w:t>
            </w:r>
            <w:r>
              <w:rPr>
                <w:i/>
                <w:sz w:val="14"/>
              </w:rPr>
              <w:t>и</w:t>
            </w:r>
            <w:r>
              <w:rPr>
                <w:i/>
                <w:spacing w:val="-5"/>
                <w:sz w:val="14"/>
              </w:rPr>
              <w:t xml:space="preserve"> </w:t>
            </w:r>
            <w:r>
              <w:rPr>
                <w:i/>
                <w:sz w:val="14"/>
              </w:rPr>
              <w:t>зврчке</w:t>
            </w:r>
            <w:r>
              <w:rPr>
                <w:i/>
                <w:spacing w:val="-5"/>
                <w:sz w:val="14"/>
              </w:rPr>
              <w:t xml:space="preserve"> </w:t>
            </w:r>
            <w:r>
              <w:rPr>
                <w:i/>
                <w:sz w:val="14"/>
              </w:rPr>
              <w:t>из</w:t>
            </w:r>
            <w:r>
              <w:rPr>
                <w:i/>
                <w:spacing w:val="-5"/>
                <w:sz w:val="14"/>
              </w:rPr>
              <w:t xml:space="preserve"> </w:t>
            </w:r>
            <w:r>
              <w:rPr>
                <w:i/>
                <w:sz w:val="14"/>
              </w:rPr>
              <w:t>античке</w:t>
            </w:r>
            <w:r>
              <w:rPr>
                <w:i/>
                <w:spacing w:val="-5"/>
                <w:sz w:val="14"/>
              </w:rPr>
              <w:t xml:space="preserve"> </w:t>
            </w:r>
            <w:r>
              <w:rPr>
                <w:i/>
                <w:spacing w:val="-3"/>
                <w:sz w:val="14"/>
              </w:rPr>
              <w:t>Грчке</w:t>
            </w:r>
            <w:r>
              <w:rPr>
                <w:i/>
                <w:spacing w:val="-5"/>
                <w:sz w:val="14"/>
              </w:rPr>
              <w:t xml:space="preserve"> </w:t>
            </w:r>
            <w:r>
              <w:rPr>
                <w:sz w:val="14"/>
              </w:rPr>
              <w:t>(избор)</w:t>
            </w:r>
            <w:r>
              <w:rPr>
                <w:spacing w:val="-5"/>
                <w:sz w:val="14"/>
              </w:rPr>
              <w:t xml:space="preserve"> </w:t>
            </w:r>
            <w:r>
              <w:rPr>
                <w:sz w:val="14"/>
              </w:rPr>
              <w:t xml:space="preserve">/ Густав Шваб: </w:t>
            </w:r>
            <w:r>
              <w:rPr>
                <w:i/>
                <w:sz w:val="14"/>
              </w:rPr>
              <w:t>Приче из</w:t>
            </w:r>
            <w:r>
              <w:rPr>
                <w:i/>
                <w:spacing w:val="-3"/>
                <w:sz w:val="14"/>
              </w:rPr>
              <w:t xml:space="preserve"> </w:t>
            </w:r>
            <w:r>
              <w:rPr>
                <w:i/>
                <w:sz w:val="14"/>
              </w:rPr>
              <w:t>старине</w:t>
            </w:r>
          </w:p>
          <w:p w:rsidR="008455F2" w:rsidRDefault="009D632A">
            <w:pPr>
              <w:pStyle w:val="TableParagraph"/>
              <w:numPr>
                <w:ilvl w:val="0"/>
                <w:numId w:val="522"/>
              </w:numPr>
              <w:tabs>
                <w:tab w:val="left" w:pos="197"/>
              </w:tabs>
              <w:spacing w:line="159" w:lineRule="exact"/>
              <w:ind w:firstLine="0"/>
              <w:rPr>
                <w:sz w:val="14"/>
              </w:rPr>
            </w:pPr>
            <w:r>
              <w:rPr>
                <w:sz w:val="14"/>
              </w:rPr>
              <w:t xml:space="preserve">Џон </w:t>
            </w:r>
            <w:r>
              <w:rPr>
                <w:spacing w:val="-9"/>
                <w:sz w:val="14"/>
              </w:rPr>
              <w:t xml:space="preserve">Р. Р. </w:t>
            </w:r>
            <w:r>
              <w:rPr>
                <w:spacing w:val="-3"/>
                <w:sz w:val="14"/>
              </w:rPr>
              <w:t xml:space="preserve">Толкин: </w:t>
            </w:r>
            <w:r>
              <w:rPr>
                <w:i/>
                <w:sz w:val="14"/>
              </w:rPr>
              <w:t>Хобит</w:t>
            </w:r>
            <w:r>
              <w:rPr>
                <w:i/>
                <w:spacing w:val="7"/>
                <w:sz w:val="14"/>
              </w:rPr>
              <w:t xml:space="preserve"> </w:t>
            </w:r>
            <w:r>
              <w:rPr>
                <w:sz w:val="14"/>
              </w:rPr>
              <w:t>(одломци)</w:t>
            </w:r>
          </w:p>
          <w:p w:rsidR="008455F2" w:rsidRDefault="009D632A">
            <w:pPr>
              <w:pStyle w:val="TableParagraph"/>
              <w:numPr>
                <w:ilvl w:val="0"/>
                <w:numId w:val="522"/>
              </w:numPr>
              <w:tabs>
                <w:tab w:val="left" w:pos="197"/>
              </w:tabs>
              <w:spacing w:line="160" w:lineRule="exact"/>
              <w:ind w:firstLine="0"/>
              <w:rPr>
                <w:i/>
                <w:sz w:val="14"/>
              </w:rPr>
            </w:pPr>
            <w:r>
              <w:rPr>
                <w:spacing w:val="-3"/>
                <w:sz w:val="14"/>
              </w:rPr>
              <w:t xml:space="preserve">Никол </w:t>
            </w:r>
            <w:r>
              <w:rPr>
                <w:sz w:val="14"/>
              </w:rPr>
              <w:t xml:space="preserve">Лезије: </w:t>
            </w:r>
            <w:r>
              <w:rPr>
                <w:i/>
                <w:sz w:val="14"/>
              </w:rPr>
              <w:t>Тајна жутог</w:t>
            </w:r>
            <w:r>
              <w:rPr>
                <w:i/>
                <w:spacing w:val="-10"/>
                <w:sz w:val="14"/>
              </w:rPr>
              <w:t xml:space="preserve"> </w:t>
            </w:r>
            <w:r>
              <w:rPr>
                <w:i/>
                <w:sz w:val="14"/>
              </w:rPr>
              <w:t>балона</w:t>
            </w:r>
          </w:p>
          <w:p w:rsidR="008455F2" w:rsidRDefault="009D632A">
            <w:pPr>
              <w:pStyle w:val="TableParagraph"/>
              <w:numPr>
                <w:ilvl w:val="0"/>
                <w:numId w:val="522"/>
              </w:numPr>
              <w:tabs>
                <w:tab w:val="left" w:pos="197"/>
              </w:tabs>
              <w:spacing w:line="160" w:lineRule="exact"/>
              <w:ind w:firstLine="0"/>
              <w:rPr>
                <w:i/>
                <w:sz w:val="14"/>
              </w:rPr>
            </w:pPr>
            <w:r>
              <w:rPr>
                <w:sz w:val="14"/>
              </w:rPr>
              <w:t xml:space="preserve">Корнелија Функе: </w:t>
            </w:r>
            <w:r>
              <w:rPr>
                <w:i/>
                <w:sz w:val="14"/>
              </w:rPr>
              <w:t>Господар</w:t>
            </w:r>
            <w:r>
              <w:rPr>
                <w:i/>
                <w:spacing w:val="-3"/>
                <w:sz w:val="14"/>
              </w:rPr>
              <w:t xml:space="preserve"> </w:t>
            </w:r>
            <w:r>
              <w:rPr>
                <w:i/>
                <w:sz w:val="14"/>
              </w:rPr>
              <w:t>лопова(одломак)</w:t>
            </w:r>
          </w:p>
          <w:p w:rsidR="008455F2" w:rsidRDefault="009D632A">
            <w:pPr>
              <w:pStyle w:val="TableParagraph"/>
              <w:numPr>
                <w:ilvl w:val="0"/>
                <w:numId w:val="522"/>
              </w:numPr>
              <w:tabs>
                <w:tab w:val="left" w:pos="197"/>
              </w:tabs>
              <w:spacing w:line="160" w:lineRule="exact"/>
              <w:ind w:firstLine="0"/>
              <w:rPr>
                <w:sz w:val="14"/>
              </w:rPr>
            </w:pPr>
            <w:r>
              <w:rPr>
                <w:sz w:val="14"/>
              </w:rPr>
              <w:t xml:space="preserve">Вида Огњеновић: </w:t>
            </w:r>
            <w:r>
              <w:rPr>
                <w:i/>
                <w:sz w:val="14"/>
              </w:rPr>
              <w:t>Путовање у путопис</w:t>
            </w:r>
            <w:r>
              <w:rPr>
                <w:i/>
                <w:spacing w:val="-5"/>
                <w:sz w:val="14"/>
              </w:rPr>
              <w:t xml:space="preserve"> </w:t>
            </w:r>
            <w:r>
              <w:rPr>
                <w:sz w:val="14"/>
              </w:rPr>
              <w:t>(одломак)</w:t>
            </w:r>
          </w:p>
          <w:p w:rsidR="008455F2" w:rsidRDefault="009D632A">
            <w:pPr>
              <w:pStyle w:val="TableParagraph"/>
              <w:numPr>
                <w:ilvl w:val="0"/>
                <w:numId w:val="522"/>
              </w:numPr>
              <w:tabs>
                <w:tab w:val="left" w:pos="197"/>
              </w:tabs>
              <w:ind w:right="174" w:firstLine="0"/>
              <w:rPr>
                <w:sz w:val="14"/>
              </w:rPr>
            </w:pPr>
            <w:r>
              <w:rPr>
                <w:sz w:val="14"/>
              </w:rPr>
              <w:t xml:space="preserve">Владислава Војновић: </w:t>
            </w:r>
            <w:r>
              <w:rPr>
                <w:i/>
                <w:sz w:val="14"/>
              </w:rPr>
              <w:t xml:space="preserve">Приче из главе </w:t>
            </w:r>
            <w:r>
              <w:rPr>
                <w:sz w:val="14"/>
              </w:rPr>
              <w:t>(избор, осим приче</w:t>
            </w:r>
            <w:r>
              <w:rPr>
                <w:spacing w:val="-20"/>
                <w:sz w:val="14"/>
              </w:rPr>
              <w:t xml:space="preserve"> </w:t>
            </w:r>
            <w:r>
              <w:rPr>
                <w:i/>
                <w:sz w:val="14"/>
              </w:rPr>
              <w:t>Позори- ште</w:t>
            </w:r>
            <w:r>
              <w:rPr>
                <w:sz w:val="14"/>
              </w:rPr>
              <w:t>)</w:t>
            </w:r>
          </w:p>
          <w:p w:rsidR="008455F2" w:rsidRDefault="009D632A">
            <w:pPr>
              <w:pStyle w:val="TableParagraph"/>
              <w:numPr>
                <w:ilvl w:val="0"/>
                <w:numId w:val="522"/>
              </w:numPr>
              <w:tabs>
                <w:tab w:val="left" w:pos="267"/>
              </w:tabs>
              <w:ind w:right="248" w:firstLine="0"/>
              <w:rPr>
                <w:sz w:val="14"/>
              </w:rPr>
            </w:pPr>
            <w:r>
              <w:rPr>
                <w:sz w:val="14"/>
              </w:rPr>
              <w:t>Дејан</w:t>
            </w:r>
            <w:r>
              <w:rPr>
                <w:spacing w:val="-4"/>
                <w:sz w:val="14"/>
              </w:rPr>
              <w:t xml:space="preserve"> </w:t>
            </w:r>
            <w:r>
              <w:rPr>
                <w:sz w:val="14"/>
              </w:rPr>
              <w:t>Алексић:</w:t>
            </w:r>
            <w:r>
              <w:rPr>
                <w:spacing w:val="-4"/>
                <w:sz w:val="14"/>
              </w:rPr>
              <w:t xml:space="preserve"> </w:t>
            </w:r>
            <w:r>
              <w:rPr>
                <w:i/>
                <w:sz w:val="14"/>
              </w:rPr>
              <w:t>Музика</w:t>
            </w:r>
            <w:r>
              <w:rPr>
                <w:i/>
                <w:spacing w:val="-4"/>
                <w:sz w:val="14"/>
              </w:rPr>
              <w:t xml:space="preserve"> </w:t>
            </w:r>
            <w:r>
              <w:rPr>
                <w:i/>
                <w:sz w:val="14"/>
              </w:rPr>
              <w:t>тражи</w:t>
            </w:r>
            <w:r>
              <w:rPr>
                <w:i/>
                <w:spacing w:val="-4"/>
                <w:sz w:val="14"/>
              </w:rPr>
              <w:t xml:space="preserve"> </w:t>
            </w:r>
            <w:r>
              <w:rPr>
                <w:i/>
                <w:sz w:val="14"/>
              </w:rPr>
              <w:t>уши</w:t>
            </w:r>
            <w:r>
              <w:rPr>
                <w:i/>
                <w:spacing w:val="-4"/>
                <w:sz w:val="14"/>
              </w:rPr>
              <w:t xml:space="preserve"> </w:t>
            </w:r>
            <w:r>
              <w:rPr>
                <w:sz w:val="14"/>
              </w:rPr>
              <w:t>(избор)</w:t>
            </w:r>
            <w:r>
              <w:rPr>
                <w:spacing w:val="-4"/>
                <w:sz w:val="14"/>
              </w:rPr>
              <w:t xml:space="preserve"> </w:t>
            </w:r>
            <w:r>
              <w:rPr>
                <w:sz w:val="14"/>
              </w:rPr>
              <w:t>/</w:t>
            </w:r>
            <w:r>
              <w:rPr>
                <w:spacing w:val="-4"/>
                <w:sz w:val="14"/>
              </w:rPr>
              <w:t xml:space="preserve"> </w:t>
            </w:r>
            <w:r>
              <w:rPr>
                <w:i/>
                <w:sz w:val="14"/>
              </w:rPr>
              <w:t>Кога</w:t>
            </w:r>
            <w:r>
              <w:rPr>
                <w:i/>
                <w:spacing w:val="-4"/>
                <w:sz w:val="14"/>
              </w:rPr>
              <w:t xml:space="preserve"> </w:t>
            </w:r>
            <w:r>
              <w:rPr>
                <w:i/>
                <w:sz w:val="14"/>
              </w:rPr>
              <w:t>се</w:t>
            </w:r>
            <w:r>
              <w:rPr>
                <w:i/>
                <w:spacing w:val="-4"/>
                <w:sz w:val="14"/>
              </w:rPr>
              <w:t xml:space="preserve"> </w:t>
            </w:r>
            <w:r>
              <w:rPr>
                <w:i/>
                <w:sz w:val="14"/>
              </w:rPr>
              <w:t>тиче</w:t>
            </w:r>
            <w:r>
              <w:rPr>
                <w:i/>
                <w:spacing w:val="-4"/>
                <w:sz w:val="14"/>
              </w:rPr>
              <w:t xml:space="preserve"> </w:t>
            </w:r>
            <w:r>
              <w:rPr>
                <w:i/>
                <w:spacing w:val="-3"/>
                <w:sz w:val="14"/>
              </w:rPr>
              <w:t xml:space="preserve">како </w:t>
            </w:r>
            <w:r>
              <w:rPr>
                <w:i/>
                <w:sz w:val="14"/>
              </w:rPr>
              <w:t>живе приче</w:t>
            </w:r>
            <w:r>
              <w:rPr>
                <w:i/>
                <w:spacing w:val="-2"/>
                <w:sz w:val="14"/>
              </w:rPr>
              <w:t xml:space="preserve"> </w:t>
            </w:r>
            <w:r>
              <w:rPr>
                <w:sz w:val="14"/>
              </w:rPr>
              <w:t>(избор)</w:t>
            </w:r>
          </w:p>
          <w:p w:rsidR="008455F2" w:rsidRDefault="009D632A">
            <w:pPr>
              <w:pStyle w:val="TableParagraph"/>
              <w:numPr>
                <w:ilvl w:val="0"/>
                <w:numId w:val="522"/>
              </w:numPr>
              <w:tabs>
                <w:tab w:val="left" w:pos="262"/>
              </w:tabs>
              <w:ind w:right="132" w:firstLine="0"/>
              <w:rPr>
                <w:sz w:val="14"/>
              </w:rPr>
            </w:pPr>
            <w:r>
              <w:rPr>
                <w:sz w:val="14"/>
              </w:rPr>
              <w:t>Јован</w:t>
            </w:r>
            <w:r>
              <w:rPr>
                <w:spacing w:val="-5"/>
                <w:sz w:val="14"/>
              </w:rPr>
              <w:t xml:space="preserve"> </w:t>
            </w:r>
            <w:r>
              <w:rPr>
                <w:sz w:val="14"/>
              </w:rPr>
              <w:t>Стерија</w:t>
            </w:r>
            <w:r>
              <w:rPr>
                <w:spacing w:val="-5"/>
                <w:sz w:val="14"/>
              </w:rPr>
              <w:t xml:space="preserve"> </w:t>
            </w:r>
            <w:r>
              <w:rPr>
                <w:sz w:val="14"/>
              </w:rPr>
              <w:t>Поповић:</w:t>
            </w:r>
            <w:r>
              <w:rPr>
                <w:spacing w:val="-5"/>
                <w:sz w:val="14"/>
              </w:rPr>
              <w:t xml:space="preserve"> </w:t>
            </w:r>
            <w:r>
              <w:rPr>
                <w:i/>
                <w:sz w:val="14"/>
              </w:rPr>
              <w:t>Лажа</w:t>
            </w:r>
            <w:r>
              <w:rPr>
                <w:i/>
                <w:spacing w:val="-5"/>
                <w:sz w:val="14"/>
              </w:rPr>
              <w:t xml:space="preserve"> </w:t>
            </w:r>
            <w:r>
              <w:rPr>
                <w:i/>
                <w:sz w:val="14"/>
              </w:rPr>
              <w:t>и</w:t>
            </w:r>
            <w:r>
              <w:rPr>
                <w:i/>
                <w:spacing w:val="-5"/>
                <w:sz w:val="14"/>
              </w:rPr>
              <w:t xml:space="preserve"> </w:t>
            </w:r>
            <w:r>
              <w:rPr>
                <w:i/>
                <w:sz w:val="14"/>
              </w:rPr>
              <w:t>паралажа</w:t>
            </w:r>
            <w:r>
              <w:rPr>
                <w:i/>
                <w:spacing w:val="-5"/>
                <w:sz w:val="14"/>
              </w:rPr>
              <w:t xml:space="preserve"> </w:t>
            </w:r>
            <w:r>
              <w:rPr>
                <w:sz w:val="14"/>
              </w:rPr>
              <w:t>(одломак</w:t>
            </w:r>
            <w:r>
              <w:rPr>
                <w:spacing w:val="-5"/>
                <w:sz w:val="14"/>
              </w:rPr>
              <w:t xml:space="preserve"> </w:t>
            </w:r>
            <w:r>
              <w:rPr>
                <w:sz w:val="14"/>
              </w:rPr>
              <w:t>о</w:t>
            </w:r>
            <w:r>
              <w:rPr>
                <w:spacing w:val="-5"/>
                <w:sz w:val="14"/>
              </w:rPr>
              <w:t xml:space="preserve"> </w:t>
            </w:r>
            <w:r>
              <w:rPr>
                <w:sz w:val="14"/>
              </w:rPr>
              <w:t>Месечевој краљици) и Едмон Рос</w:t>
            </w:r>
            <w:r>
              <w:rPr>
                <w:sz w:val="14"/>
              </w:rPr>
              <w:t xml:space="preserve">тан: </w:t>
            </w:r>
            <w:r>
              <w:rPr>
                <w:i/>
                <w:sz w:val="14"/>
              </w:rPr>
              <w:t xml:space="preserve">Сирано де Бержерак </w:t>
            </w:r>
            <w:r>
              <w:rPr>
                <w:sz w:val="14"/>
              </w:rPr>
              <w:t>(одломак о путу на Месец)</w:t>
            </w:r>
          </w:p>
          <w:p w:rsidR="008455F2" w:rsidRDefault="009D632A">
            <w:pPr>
              <w:pStyle w:val="TableParagraph"/>
              <w:spacing w:line="157" w:lineRule="exact"/>
              <w:rPr>
                <w:sz w:val="14"/>
              </w:rPr>
            </w:pPr>
            <w:r>
              <w:rPr>
                <w:sz w:val="14"/>
              </w:rPr>
              <w:t>Дело завичајног аутора по избору.</w:t>
            </w:r>
          </w:p>
        </w:tc>
      </w:tr>
    </w:tbl>
    <w:p w:rsidR="008455F2" w:rsidRDefault="008455F2">
      <w:pPr>
        <w:spacing w:line="157"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068"/>
        <w:gridCol w:w="802"/>
        <w:gridCol w:w="4308"/>
      </w:tblGrid>
      <w:tr w:rsidR="008455F2">
        <w:trPr>
          <w:trHeight w:val="176"/>
        </w:trPr>
        <w:tc>
          <w:tcPr>
            <w:tcW w:w="4365" w:type="dxa"/>
            <w:vMerge w:val="restart"/>
          </w:tcPr>
          <w:p w:rsidR="008455F2" w:rsidRDefault="008455F2">
            <w:pPr>
              <w:pStyle w:val="TableParagraph"/>
              <w:ind w:left="0"/>
              <w:rPr>
                <w:sz w:val="14"/>
              </w:rPr>
            </w:pPr>
          </w:p>
        </w:tc>
        <w:tc>
          <w:tcPr>
            <w:tcW w:w="1068" w:type="dxa"/>
            <w:tcBorders>
              <w:bottom w:val="nil"/>
            </w:tcBorders>
          </w:tcPr>
          <w:p w:rsidR="008455F2" w:rsidRDefault="008455F2">
            <w:pPr>
              <w:pStyle w:val="TableParagraph"/>
              <w:ind w:left="0"/>
              <w:rPr>
                <w:sz w:val="10"/>
              </w:rPr>
            </w:pPr>
          </w:p>
        </w:tc>
        <w:tc>
          <w:tcPr>
            <w:tcW w:w="802" w:type="dxa"/>
            <w:tcBorders>
              <w:bottom w:val="nil"/>
            </w:tcBorders>
          </w:tcPr>
          <w:p w:rsidR="008455F2" w:rsidRDefault="008455F2">
            <w:pPr>
              <w:pStyle w:val="TableParagraph"/>
              <w:ind w:left="0"/>
              <w:rPr>
                <w:sz w:val="10"/>
              </w:rPr>
            </w:pPr>
          </w:p>
        </w:tc>
        <w:tc>
          <w:tcPr>
            <w:tcW w:w="4308" w:type="dxa"/>
            <w:tcBorders>
              <w:bottom w:val="nil"/>
            </w:tcBorders>
          </w:tcPr>
          <w:p w:rsidR="008455F2" w:rsidRDefault="009D632A">
            <w:pPr>
              <w:pStyle w:val="TableParagraph"/>
              <w:spacing w:before="18" w:line="138" w:lineRule="exact"/>
              <w:ind w:left="57"/>
              <w:rPr>
                <w:sz w:val="14"/>
              </w:rPr>
            </w:pPr>
            <w:r>
              <w:rPr>
                <w:sz w:val="14"/>
              </w:rPr>
              <w:t>Променљиве речи: именице, заменице, придеви, бројеви (с напоме-</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ном да су неки бројеви непроменљиви), глаголи; непроменљиве речи:</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прилози (с напоменом да неки прилози могу имати компарацију) и</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предлози.</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Именице – значење и врсте (властите, заједничке, збирне, градивне;</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мисаоне, глаголске).</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Промена именица (деклинација): граматичка основа, наставак за</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облик, појам падежа.</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Основне функције и значења падежа (с предлозима и без предлога):</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номинатив (субјекат); генитив (припадање и део нечега); датив (наме-</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на и усмереност); акузатив (објекат); вокатив (дозивање, обраћање);</w:t>
            </w:r>
          </w:p>
        </w:tc>
      </w:tr>
      <w:tr w:rsidR="008455F2">
        <w:trPr>
          <w:trHeight w:val="149"/>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29" w:lineRule="exact"/>
              <w:ind w:left="57"/>
              <w:rPr>
                <w:sz w:val="14"/>
              </w:rPr>
            </w:pPr>
            <w:r>
              <w:rPr>
                <w:sz w:val="14"/>
              </w:rPr>
              <w:t>инструментал (средство и друштво); локатив (место).</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9D632A">
            <w:pPr>
              <w:pStyle w:val="TableParagraph"/>
              <w:spacing w:line="130" w:lineRule="exact"/>
              <w:ind w:left="0" w:right="44"/>
              <w:jc w:val="right"/>
              <w:rPr>
                <w:b/>
                <w:sz w:val="14"/>
              </w:rPr>
            </w:pPr>
            <w:r>
              <w:rPr>
                <w:b/>
                <w:sz w:val="14"/>
              </w:rPr>
              <w:t>Граматика</w:t>
            </w:r>
          </w:p>
        </w:tc>
        <w:tc>
          <w:tcPr>
            <w:tcW w:w="4308" w:type="dxa"/>
            <w:tcBorders>
              <w:top w:val="nil"/>
              <w:bottom w:val="nil"/>
            </w:tcBorders>
          </w:tcPr>
          <w:p w:rsidR="008455F2" w:rsidRDefault="009D632A">
            <w:pPr>
              <w:pStyle w:val="TableParagraph"/>
              <w:spacing w:line="130" w:lineRule="exact"/>
              <w:ind w:left="57"/>
              <w:rPr>
                <w:sz w:val="14"/>
              </w:rPr>
            </w:pPr>
            <w:r>
              <w:rPr>
                <w:sz w:val="14"/>
              </w:rPr>
              <w:t>Придеви – значење и врсте придева (описни, присвојни, градивни;</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9D632A">
            <w:pPr>
              <w:pStyle w:val="TableParagraph"/>
              <w:spacing w:line="130" w:lineRule="exact"/>
              <w:ind w:left="0" w:right="137"/>
              <w:jc w:val="right"/>
              <w:rPr>
                <w:b/>
                <w:sz w:val="14"/>
              </w:rPr>
            </w:pPr>
            <w:r>
              <w:rPr>
                <w:b/>
                <w:sz w:val="14"/>
              </w:rPr>
              <w:t>(морфо-</w:t>
            </w:r>
          </w:p>
        </w:tc>
        <w:tc>
          <w:tcPr>
            <w:tcW w:w="4308" w:type="dxa"/>
            <w:tcBorders>
              <w:top w:val="nil"/>
              <w:bottom w:val="nil"/>
            </w:tcBorders>
          </w:tcPr>
          <w:p w:rsidR="008455F2" w:rsidRDefault="009D632A">
            <w:pPr>
              <w:pStyle w:val="TableParagraph"/>
              <w:spacing w:line="130" w:lineRule="exact"/>
              <w:ind w:left="57"/>
              <w:rPr>
                <w:sz w:val="14"/>
              </w:rPr>
            </w:pPr>
            <w:r>
              <w:rPr>
                <w:sz w:val="14"/>
              </w:rPr>
              <w:t>месни и временски); род, број, падеж и компарација придева.</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9D632A">
            <w:pPr>
              <w:pStyle w:val="TableParagraph"/>
              <w:spacing w:line="130" w:lineRule="exact"/>
              <w:ind w:left="179"/>
              <w:rPr>
                <w:b/>
                <w:sz w:val="14"/>
              </w:rPr>
            </w:pPr>
            <w:r>
              <w:rPr>
                <w:b/>
                <w:sz w:val="14"/>
              </w:rPr>
              <w:t>логија,</w:t>
            </w:r>
          </w:p>
        </w:tc>
        <w:tc>
          <w:tcPr>
            <w:tcW w:w="4308" w:type="dxa"/>
            <w:tcBorders>
              <w:top w:val="nil"/>
              <w:bottom w:val="nil"/>
            </w:tcBorders>
          </w:tcPr>
          <w:p w:rsidR="008455F2" w:rsidRDefault="009D632A">
            <w:pPr>
              <w:pStyle w:val="TableParagraph"/>
              <w:spacing w:line="130" w:lineRule="exact"/>
              <w:ind w:left="57"/>
              <w:rPr>
                <w:sz w:val="14"/>
              </w:rPr>
            </w:pPr>
            <w:r>
              <w:rPr>
                <w:sz w:val="14"/>
              </w:rPr>
              <w:t>Слагање придева са именицом у роду, броју и падежу.</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9D632A">
            <w:pPr>
              <w:pStyle w:val="TableParagraph"/>
              <w:spacing w:line="131" w:lineRule="exact"/>
              <w:ind w:left="0" w:right="76"/>
              <w:jc w:val="right"/>
              <w:rPr>
                <w:b/>
                <w:sz w:val="14"/>
              </w:rPr>
            </w:pPr>
            <w:r>
              <w:rPr>
                <w:b/>
                <w:sz w:val="14"/>
              </w:rPr>
              <w:t>синтакса)</w:t>
            </w:r>
          </w:p>
        </w:tc>
        <w:tc>
          <w:tcPr>
            <w:tcW w:w="4308" w:type="dxa"/>
            <w:tcBorders>
              <w:top w:val="nil"/>
              <w:bottom w:val="nil"/>
            </w:tcBorders>
          </w:tcPr>
          <w:p w:rsidR="008455F2" w:rsidRDefault="009D632A">
            <w:pPr>
              <w:pStyle w:val="TableParagraph"/>
              <w:spacing w:line="131" w:lineRule="exact"/>
              <w:ind w:left="57"/>
              <w:rPr>
                <w:sz w:val="14"/>
              </w:rPr>
            </w:pPr>
            <w:r>
              <w:rPr>
                <w:sz w:val="14"/>
              </w:rPr>
              <w:t>Заменице – личне заменице: промена, наглашени и ненаглашени</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 xml:space="preserve">облици, употреба личне заменице сваког лица </w:t>
            </w:r>
            <w:r>
              <w:rPr>
                <w:i/>
                <w:sz w:val="14"/>
              </w:rPr>
              <w:t>себе, се</w:t>
            </w:r>
            <w:r>
              <w:rPr>
                <w:sz w:val="14"/>
              </w:rPr>
              <w:t>.</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Бројеви – врсте и употреба: главни (основни, збирни бројеви, бројне</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именице на -</w:t>
            </w:r>
            <w:r>
              <w:rPr>
                <w:i/>
                <w:sz w:val="14"/>
              </w:rPr>
              <w:t>ица</w:t>
            </w:r>
            <w:r>
              <w:rPr>
                <w:sz w:val="14"/>
              </w:rPr>
              <w:t>) и редни бројеви.</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Глаголи – глаголски вид (несвршени и свршени); глаголски род (пре-</w:t>
            </w:r>
          </w:p>
        </w:tc>
      </w:tr>
      <w:tr w:rsidR="008455F2">
        <w:trPr>
          <w:trHeight w:val="31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9D632A">
            <w:pPr>
              <w:pStyle w:val="TableParagraph"/>
              <w:spacing w:before="120"/>
              <w:ind w:left="309"/>
              <w:rPr>
                <w:b/>
                <w:sz w:val="14"/>
              </w:rPr>
            </w:pPr>
            <w:r>
              <w:rPr>
                <w:b/>
                <w:sz w:val="14"/>
              </w:rPr>
              <w:t>ЈЕЗИК</w:t>
            </w:r>
          </w:p>
        </w:tc>
        <w:tc>
          <w:tcPr>
            <w:tcW w:w="802" w:type="dxa"/>
            <w:tcBorders>
              <w:top w:val="nil"/>
              <w:bottom w:val="nil"/>
            </w:tcBorders>
          </w:tcPr>
          <w:p w:rsidR="008455F2" w:rsidRDefault="008455F2">
            <w:pPr>
              <w:pStyle w:val="TableParagraph"/>
              <w:ind w:left="0"/>
              <w:rPr>
                <w:sz w:val="14"/>
              </w:rPr>
            </w:pPr>
          </w:p>
        </w:tc>
        <w:tc>
          <w:tcPr>
            <w:tcW w:w="4308" w:type="dxa"/>
            <w:tcBorders>
              <w:top w:val="nil"/>
              <w:bottom w:val="nil"/>
            </w:tcBorders>
          </w:tcPr>
          <w:p w:rsidR="008455F2" w:rsidRDefault="009D632A">
            <w:pPr>
              <w:pStyle w:val="TableParagraph"/>
              <w:spacing w:line="152" w:lineRule="exact"/>
              <w:ind w:left="57"/>
              <w:rPr>
                <w:sz w:val="14"/>
              </w:rPr>
            </w:pPr>
            <w:r>
              <w:rPr>
                <w:sz w:val="14"/>
              </w:rPr>
              <w:t>лазни, непрелазни и повратни глаголи); глаголски облици (грађење и</w:t>
            </w:r>
          </w:p>
          <w:p w:rsidR="008455F2" w:rsidRDefault="009D632A">
            <w:pPr>
              <w:pStyle w:val="TableParagraph"/>
              <w:spacing w:line="138" w:lineRule="exact"/>
              <w:ind w:left="57"/>
              <w:rPr>
                <w:sz w:val="14"/>
              </w:rPr>
            </w:pPr>
            <w:r>
              <w:rPr>
                <w:sz w:val="14"/>
              </w:rPr>
              <w:t>основно значење): инфинитив (и инфинитивна основа), презент (пре-</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зентска основа, наглашени и ненаглашени облици презента помоћних</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глагола), перфекат, футур I.</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Предикатска реченица – предикат (глаголски; именски); слагање</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предиката са субјектом у лицу, броју и роду; прави и неправи објекат;</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прилошке одредбе (за место, за време, за начин; за узрок и за меру и</w:t>
            </w:r>
          </w:p>
        </w:tc>
      </w:tr>
      <w:tr w:rsidR="008455F2">
        <w:trPr>
          <w:trHeight w:val="173"/>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10"/>
              </w:rPr>
            </w:pPr>
          </w:p>
        </w:tc>
        <w:tc>
          <w:tcPr>
            <w:tcW w:w="802" w:type="dxa"/>
            <w:tcBorders>
              <w:top w:val="nil"/>
            </w:tcBorders>
          </w:tcPr>
          <w:p w:rsidR="008455F2" w:rsidRDefault="008455F2">
            <w:pPr>
              <w:pStyle w:val="TableParagraph"/>
              <w:ind w:left="0"/>
              <w:rPr>
                <w:sz w:val="10"/>
              </w:rPr>
            </w:pPr>
          </w:p>
        </w:tc>
        <w:tc>
          <w:tcPr>
            <w:tcW w:w="4308" w:type="dxa"/>
            <w:tcBorders>
              <w:top w:val="nil"/>
            </w:tcBorders>
          </w:tcPr>
          <w:p w:rsidR="008455F2" w:rsidRDefault="009D632A">
            <w:pPr>
              <w:pStyle w:val="TableParagraph"/>
              <w:spacing w:line="153" w:lineRule="exact"/>
              <w:ind w:left="57"/>
              <w:rPr>
                <w:sz w:val="14"/>
              </w:rPr>
            </w:pPr>
            <w:r>
              <w:rPr>
                <w:sz w:val="14"/>
              </w:rPr>
              <w:t>количину);апозиција.</w:t>
            </w:r>
          </w:p>
        </w:tc>
      </w:tr>
      <w:tr w:rsidR="008455F2">
        <w:trPr>
          <w:trHeight w:val="177"/>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10"/>
              </w:rPr>
            </w:pPr>
          </w:p>
        </w:tc>
        <w:tc>
          <w:tcPr>
            <w:tcW w:w="802" w:type="dxa"/>
            <w:tcBorders>
              <w:bottom w:val="nil"/>
            </w:tcBorders>
          </w:tcPr>
          <w:p w:rsidR="008455F2" w:rsidRDefault="008455F2">
            <w:pPr>
              <w:pStyle w:val="TableParagraph"/>
              <w:ind w:left="0"/>
              <w:rPr>
                <w:sz w:val="10"/>
              </w:rPr>
            </w:pPr>
          </w:p>
        </w:tc>
        <w:tc>
          <w:tcPr>
            <w:tcW w:w="4308" w:type="dxa"/>
            <w:tcBorders>
              <w:bottom w:val="nil"/>
            </w:tcBorders>
          </w:tcPr>
          <w:p w:rsidR="008455F2" w:rsidRDefault="009D632A">
            <w:pPr>
              <w:pStyle w:val="TableParagraph"/>
              <w:spacing w:before="18" w:line="138" w:lineRule="exact"/>
              <w:ind w:left="57"/>
              <w:rPr>
                <w:sz w:val="14"/>
              </w:rPr>
            </w:pPr>
            <w:r>
              <w:rPr>
                <w:sz w:val="14"/>
              </w:rPr>
              <w:t>Велико слово у вишечланим географским називима; у називима</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институција, предузећа, установа, организација (типични примери);</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велико и мало слово у писању присвојних придева.</w:t>
            </w:r>
          </w:p>
        </w:tc>
      </w:tr>
      <w:tr w:rsidR="008455F2">
        <w:trPr>
          <w:trHeight w:val="149"/>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29" w:lineRule="exact"/>
              <w:ind w:left="57"/>
              <w:rPr>
                <w:i/>
                <w:sz w:val="14"/>
              </w:rPr>
            </w:pPr>
            <w:r>
              <w:rPr>
                <w:sz w:val="14"/>
              </w:rPr>
              <w:t xml:space="preserve">Заменица </w:t>
            </w:r>
            <w:r>
              <w:rPr>
                <w:i/>
                <w:sz w:val="14"/>
              </w:rPr>
              <w:t xml:space="preserve">Ви </w:t>
            </w:r>
            <w:r>
              <w:rPr>
                <w:sz w:val="14"/>
              </w:rPr>
              <w:t>из поштовања</w:t>
            </w:r>
            <w:r>
              <w:rPr>
                <w:i/>
                <w:sz w:val="14"/>
              </w:rPr>
              <w:t>.</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9D632A">
            <w:pPr>
              <w:pStyle w:val="TableParagraph"/>
              <w:spacing w:line="131" w:lineRule="exact"/>
              <w:ind w:left="0" w:right="75"/>
              <w:jc w:val="right"/>
              <w:rPr>
                <w:b/>
                <w:sz w:val="14"/>
              </w:rPr>
            </w:pPr>
            <w:r>
              <w:rPr>
                <w:b/>
                <w:sz w:val="14"/>
              </w:rPr>
              <w:t>Правопис</w:t>
            </w:r>
          </w:p>
        </w:tc>
        <w:tc>
          <w:tcPr>
            <w:tcW w:w="4308" w:type="dxa"/>
            <w:tcBorders>
              <w:top w:val="nil"/>
              <w:bottom w:val="nil"/>
            </w:tcBorders>
          </w:tcPr>
          <w:p w:rsidR="008455F2" w:rsidRDefault="009D632A">
            <w:pPr>
              <w:pStyle w:val="TableParagraph"/>
              <w:spacing w:line="131" w:lineRule="exact"/>
              <w:ind w:left="57"/>
              <w:rPr>
                <w:sz w:val="14"/>
              </w:rPr>
            </w:pPr>
            <w:r>
              <w:rPr>
                <w:sz w:val="14"/>
              </w:rPr>
              <w:t xml:space="preserve">Одрична речца </w:t>
            </w:r>
            <w:r>
              <w:rPr>
                <w:i/>
                <w:sz w:val="14"/>
              </w:rPr>
              <w:t xml:space="preserve">не </w:t>
            </w:r>
            <w:r>
              <w:rPr>
                <w:sz w:val="14"/>
              </w:rPr>
              <w:t xml:space="preserve">уз именице, придеве и глаголе; речца </w:t>
            </w:r>
            <w:r>
              <w:rPr>
                <w:i/>
                <w:sz w:val="14"/>
              </w:rPr>
              <w:t xml:space="preserve">нај </w:t>
            </w:r>
            <w:r>
              <w:rPr>
                <w:sz w:val="14"/>
              </w:rPr>
              <w:t>у суперла-</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тиву; вишечлани основни и редни бројеви.</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Интерпункцијски знаци: запета (у набрајању, уз вокатив и апозицију);</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наводници (наслови дела и називи школа); црта (уместо наводника у</w:t>
            </w:r>
          </w:p>
        </w:tc>
      </w:tr>
      <w:tr w:rsidR="008455F2">
        <w:trPr>
          <w:trHeight w:val="173"/>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10"/>
              </w:rPr>
            </w:pPr>
          </w:p>
        </w:tc>
        <w:tc>
          <w:tcPr>
            <w:tcW w:w="802" w:type="dxa"/>
            <w:tcBorders>
              <w:top w:val="nil"/>
            </w:tcBorders>
          </w:tcPr>
          <w:p w:rsidR="008455F2" w:rsidRDefault="008455F2">
            <w:pPr>
              <w:pStyle w:val="TableParagraph"/>
              <w:ind w:left="0"/>
              <w:rPr>
                <w:sz w:val="10"/>
              </w:rPr>
            </w:pPr>
          </w:p>
        </w:tc>
        <w:tc>
          <w:tcPr>
            <w:tcW w:w="4308" w:type="dxa"/>
            <w:tcBorders>
              <w:top w:val="nil"/>
            </w:tcBorders>
          </w:tcPr>
          <w:p w:rsidR="008455F2" w:rsidRDefault="009D632A">
            <w:pPr>
              <w:pStyle w:val="TableParagraph"/>
              <w:spacing w:line="153" w:lineRule="exact"/>
              <w:ind w:left="57"/>
              <w:rPr>
                <w:sz w:val="14"/>
              </w:rPr>
            </w:pPr>
            <w:r>
              <w:rPr>
                <w:sz w:val="14"/>
              </w:rPr>
              <w:t>управном говору).</w:t>
            </w:r>
          </w:p>
        </w:tc>
      </w:tr>
      <w:tr w:rsidR="008455F2">
        <w:trPr>
          <w:trHeight w:val="177"/>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10"/>
              </w:rPr>
            </w:pPr>
          </w:p>
        </w:tc>
        <w:tc>
          <w:tcPr>
            <w:tcW w:w="802" w:type="dxa"/>
            <w:tcBorders>
              <w:bottom w:val="nil"/>
            </w:tcBorders>
          </w:tcPr>
          <w:p w:rsidR="008455F2" w:rsidRDefault="008455F2">
            <w:pPr>
              <w:pStyle w:val="TableParagraph"/>
              <w:ind w:left="0"/>
              <w:rPr>
                <w:sz w:val="10"/>
              </w:rPr>
            </w:pPr>
          </w:p>
        </w:tc>
        <w:tc>
          <w:tcPr>
            <w:tcW w:w="4308" w:type="dxa"/>
            <w:tcBorders>
              <w:bottom w:val="nil"/>
            </w:tcBorders>
          </w:tcPr>
          <w:p w:rsidR="008455F2" w:rsidRDefault="009D632A">
            <w:pPr>
              <w:pStyle w:val="TableParagraph"/>
              <w:spacing w:before="19" w:line="138" w:lineRule="exact"/>
              <w:ind w:left="57"/>
              <w:rPr>
                <w:sz w:val="14"/>
              </w:rPr>
            </w:pPr>
            <w:r>
              <w:rPr>
                <w:sz w:val="14"/>
              </w:rPr>
              <w:t>Место акцента у вишесложним речима (типични случајеви).</w:t>
            </w:r>
          </w:p>
        </w:tc>
      </w:tr>
      <w:tr w:rsidR="008455F2">
        <w:trPr>
          <w:trHeight w:val="149"/>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29" w:lineRule="exact"/>
              <w:ind w:left="57"/>
              <w:rPr>
                <w:sz w:val="14"/>
              </w:rPr>
            </w:pPr>
            <w:r>
              <w:rPr>
                <w:sz w:val="14"/>
              </w:rPr>
              <w:t>Интонација и паузе везане за интерпункцијске знакове; интонација</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9D632A">
            <w:pPr>
              <w:pStyle w:val="TableParagraph"/>
              <w:spacing w:line="131" w:lineRule="exact"/>
              <w:ind w:left="0" w:right="56"/>
              <w:jc w:val="right"/>
              <w:rPr>
                <w:b/>
                <w:sz w:val="14"/>
              </w:rPr>
            </w:pPr>
            <w:r>
              <w:rPr>
                <w:b/>
                <w:sz w:val="14"/>
              </w:rPr>
              <w:t>Ортоепија</w:t>
            </w:r>
          </w:p>
        </w:tc>
        <w:tc>
          <w:tcPr>
            <w:tcW w:w="4308" w:type="dxa"/>
            <w:tcBorders>
              <w:top w:val="nil"/>
              <w:bottom w:val="nil"/>
            </w:tcBorders>
          </w:tcPr>
          <w:p w:rsidR="008455F2" w:rsidRDefault="009D632A">
            <w:pPr>
              <w:pStyle w:val="TableParagraph"/>
              <w:spacing w:line="131" w:lineRule="exact"/>
              <w:ind w:left="57"/>
              <w:rPr>
                <w:sz w:val="14"/>
              </w:rPr>
            </w:pPr>
            <w:r>
              <w:rPr>
                <w:sz w:val="14"/>
              </w:rPr>
              <w:t>упитних реченица.</w:t>
            </w:r>
          </w:p>
        </w:tc>
      </w:tr>
      <w:tr w:rsidR="008455F2">
        <w:trPr>
          <w:trHeight w:val="150"/>
        </w:trPr>
        <w:tc>
          <w:tcPr>
            <w:tcW w:w="4365" w:type="dxa"/>
            <w:vMerge/>
            <w:tcBorders>
              <w:top w:val="nil"/>
            </w:tcBorders>
          </w:tcPr>
          <w:p w:rsidR="008455F2" w:rsidRDefault="008455F2">
            <w:pPr>
              <w:rPr>
                <w:sz w:val="2"/>
                <w:szCs w:val="2"/>
              </w:rPr>
            </w:pPr>
          </w:p>
        </w:tc>
        <w:tc>
          <w:tcPr>
            <w:tcW w:w="1068" w:type="dxa"/>
            <w:tcBorders>
              <w:top w:val="nil"/>
              <w:bottom w:val="nil"/>
            </w:tcBorders>
          </w:tcPr>
          <w:p w:rsidR="008455F2" w:rsidRDefault="008455F2">
            <w:pPr>
              <w:pStyle w:val="TableParagraph"/>
              <w:ind w:left="0"/>
              <w:rPr>
                <w:sz w:val="8"/>
              </w:rPr>
            </w:pPr>
          </w:p>
        </w:tc>
        <w:tc>
          <w:tcPr>
            <w:tcW w:w="802" w:type="dxa"/>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Артикулација: гласно читање брзалица, најпре споро, а потом брже</w:t>
            </w:r>
          </w:p>
        </w:tc>
      </w:tr>
      <w:tr w:rsidR="008455F2">
        <w:trPr>
          <w:trHeight w:val="173"/>
        </w:trPr>
        <w:tc>
          <w:tcPr>
            <w:tcW w:w="4365" w:type="dxa"/>
            <w:vMerge/>
            <w:tcBorders>
              <w:top w:val="nil"/>
            </w:tcBorders>
          </w:tcPr>
          <w:p w:rsidR="008455F2" w:rsidRDefault="008455F2">
            <w:pPr>
              <w:rPr>
                <w:sz w:val="2"/>
                <w:szCs w:val="2"/>
              </w:rPr>
            </w:pPr>
          </w:p>
        </w:tc>
        <w:tc>
          <w:tcPr>
            <w:tcW w:w="1068" w:type="dxa"/>
            <w:tcBorders>
              <w:top w:val="nil"/>
            </w:tcBorders>
          </w:tcPr>
          <w:p w:rsidR="008455F2" w:rsidRDefault="008455F2">
            <w:pPr>
              <w:pStyle w:val="TableParagraph"/>
              <w:ind w:left="0"/>
              <w:rPr>
                <w:sz w:val="10"/>
              </w:rPr>
            </w:pPr>
          </w:p>
        </w:tc>
        <w:tc>
          <w:tcPr>
            <w:tcW w:w="802" w:type="dxa"/>
            <w:tcBorders>
              <w:top w:val="nil"/>
            </w:tcBorders>
          </w:tcPr>
          <w:p w:rsidR="008455F2" w:rsidRDefault="008455F2">
            <w:pPr>
              <w:pStyle w:val="TableParagraph"/>
              <w:ind w:left="0"/>
              <w:rPr>
                <w:sz w:val="10"/>
              </w:rPr>
            </w:pPr>
          </w:p>
        </w:tc>
        <w:tc>
          <w:tcPr>
            <w:tcW w:w="4308" w:type="dxa"/>
            <w:tcBorders>
              <w:top w:val="nil"/>
            </w:tcBorders>
          </w:tcPr>
          <w:p w:rsidR="008455F2" w:rsidRDefault="009D632A">
            <w:pPr>
              <w:pStyle w:val="TableParagraph"/>
              <w:spacing w:line="153" w:lineRule="exact"/>
              <w:ind w:left="57"/>
              <w:rPr>
                <w:sz w:val="14"/>
              </w:rPr>
            </w:pPr>
            <w:r>
              <w:rPr>
                <w:sz w:val="14"/>
              </w:rPr>
              <w:t>(индивидуално или у групи).</w:t>
            </w:r>
          </w:p>
        </w:tc>
      </w:tr>
      <w:tr w:rsidR="008455F2">
        <w:trPr>
          <w:trHeight w:val="177"/>
        </w:trPr>
        <w:tc>
          <w:tcPr>
            <w:tcW w:w="4365" w:type="dxa"/>
            <w:vMerge/>
            <w:tcBorders>
              <w:top w:val="nil"/>
            </w:tcBorders>
          </w:tcPr>
          <w:p w:rsidR="008455F2" w:rsidRDefault="008455F2">
            <w:pPr>
              <w:rPr>
                <w:sz w:val="2"/>
                <w:szCs w:val="2"/>
              </w:rPr>
            </w:pPr>
          </w:p>
        </w:tc>
        <w:tc>
          <w:tcPr>
            <w:tcW w:w="1870" w:type="dxa"/>
            <w:gridSpan w:val="2"/>
            <w:tcBorders>
              <w:bottom w:val="nil"/>
            </w:tcBorders>
          </w:tcPr>
          <w:p w:rsidR="008455F2" w:rsidRDefault="008455F2">
            <w:pPr>
              <w:pStyle w:val="TableParagraph"/>
              <w:ind w:left="0"/>
              <w:rPr>
                <w:sz w:val="10"/>
              </w:rPr>
            </w:pPr>
          </w:p>
        </w:tc>
        <w:tc>
          <w:tcPr>
            <w:tcW w:w="4308" w:type="dxa"/>
            <w:tcBorders>
              <w:bottom w:val="nil"/>
            </w:tcBorders>
          </w:tcPr>
          <w:p w:rsidR="008455F2" w:rsidRDefault="009D632A">
            <w:pPr>
              <w:pStyle w:val="TableParagraph"/>
              <w:spacing w:before="19" w:line="138" w:lineRule="exact"/>
              <w:ind w:left="57"/>
              <w:rPr>
                <w:sz w:val="14"/>
              </w:rPr>
            </w:pPr>
            <w:r>
              <w:rPr>
                <w:sz w:val="14"/>
              </w:rPr>
              <w:t>Препричавање, причање, описивање – уочавање разлике између</w:t>
            </w:r>
          </w:p>
        </w:tc>
      </w:tr>
      <w:tr w:rsidR="008455F2">
        <w:trPr>
          <w:trHeight w:val="150"/>
        </w:trPr>
        <w:tc>
          <w:tcPr>
            <w:tcW w:w="4365" w:type="dxa"/>
            <w:vMerge/>
            <w:tcBorders>
              <w:top w:val="nil"/>
            </w:tcBorders>
          </w:tcPr>
          <w:p w:rsidR="008455F2" w:rsidRDefault="008455F2">
            <w:pPr>
              <w:rPr>
                <w:sz w:val="2"/>
                <w:szCs w:val="2"/>
              </w:rPr>
            </w:pPr>
          </w:p>
        </w:tc>
        <w:tc>
          <w:tcPr>
            <w:tcW w:w="1870" w:type="dxa"/>
            <w:gridSpan w:val="2"/>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говорног и писаног језика; писање писма (приватно, имејл)</w:t>
            </w:r>
          </w:p>
        </w:tc>
      </w:tr>
      <w:tr w:rsidR="008455F2">
        <w:trPr>
          <w:trHeight w:val="150"/>
        </w:trPr>
        <w:tc>
          <w:tcPr>
            <w:tcW w:w="4365" w:type="dxa"/>
            <w:vMerge/>
            <w:tcBorders>
              <w:top w:val="nil"/>
            </w:tcBorders>
          </w:tcPr>
          <w:p w:rsidR="008455F2" w:rsidRDefault="008455F2">
            <w:pPr>
              <w:rPr>
                <w:sz w:val="2"/>
                <w:szCs w:val="2"/>
              </w:rPr>
            </w:pPr>
          </w:p>
        </w:tc>
        <w:tc>
          <w:tcPr>
            <w:tcW w:w="1870" w:type="dxa"/>
            <w:gridSpan w:val="2"/>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Богаћење речника: синоними и антоними; некњижевне речи и туђице</w:t>
            </w:r>
          </w:p>
        </w:tc>
      </w:tr>
      <w:tr w:rsidR="008455F2">
        <w:trPr>
          <w:trHeight w:val="150"/>
        </w:trPr>
        <w:tc>
          <w:tcPr>
            <w:tcW w:w="4365" w:type="dxa"/>
            <w:vMerge/>
            <w:tcBorders>
              <w:top w:val="nil"/>
            </w:tcBorders>
          </w:tcPr>
          <w:p w:rsidR="008455F2" w:rsidRDefault="008455F2">
            <w:pPr>
              <w:rPr>
                <w:sz w:val="2"/>
                <w:szCs w:val="2"/>
              </w:rPr>
            </w:pPr>
          </w:p>
        </w:tc>
        <w:tc>
          <w:tcPr>
            <w:tcW w:w="1870" w:type="dxa"/>
            <w:gridSpan w:val="2"/>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 њихова замена језичким стандардом; уочавање и отклањање безна-</w:t>
            </w:r>
          </w:p>
        </w:tc>
      </w:tr>
      <w:tr w:rsidR="008455F2">
        <w:trPr>
          <w:trHeight w:val="149"/>
        </w:trPr>
        <w:tc>
          <w:tcPr>
            <w:tcW w:w="4365" w:type="dxa"/>
            <w:vMerge/>
            <w:tcBorders>
              <w:top w:val="nil"/>
            </w:tcBorders>
          </w:tcPr>
          <w:p w:rsidR="008455F2" w:rsidRDefault="008455F2">
            <w:pPr>
              <w:rPr>
                <w:sz w:val="2"/>
                <w:szCs w:val="2"/>
              </w:rPr>
            </w:pPr>
          </w:p>
        </w:tc>
        <w:tc>
          <w:tcPr>
            <w:tcW w:w="1870" w:type="dxa"/>
            <w:gridSpan w:val="2"/>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29" w:lineRule="exact"/>
              <w:ind w:left="57"/>
              <w:rPr>
                <w:sz w:val="14"/>
              </w:rPr>
            </w:pPr>
            <w:r>
              <w:rPr>
                <w:sz w:val="14"/>
              </w:rPr>
              <w:t>чајних појединости и сувишних речи у тексту и говору.</w:t>
            </w:r>
          </w:p>
        </w:tc>
      </w:tr>
      <w:tr w:rsidR="008455F2">
        <w:trPr>
          <w:trHeight w:val="150"/>
        </w:trPr>
        <w:tc>
          <w:tcPr>
            <w:tcW w:w="4365" w:type="dxa"/>
            <w:vMerge/>
            <w:tcBorders>
              <w:top w:val="nil"/>
            </w:tcBorders>
          </w:tcPr>
          <w:p w:rsidR="008455F2" w:rsidRDefault="008455F2">
            <w:pPr>
              <w:rPr>
                <w:sz w:val="2"/>
                <w:szCs w:val="2"/>
              </w:rPr>
            </w:pPr>
          </w:p>
        </w:tc>
        <w:tc>
          <w:tcPr>
            <w:tcW w:w="1870" w:type="dxa"/>
            <w:gridSpan w:val="2"/>
            <w:tcBorders>
              <w:top w:val="nil"/>
              <w:bottom w:val="nil"/>
            </w:tcBorders>
          </w:tcPr>
          <w:p w:rsidR="008455F2" w:rsidRDefault="009D632A">
            <w:pPr>
              <w:pStyle w:val="TableParagraph"/>
              <w:spacing w:line="131" w:lineRule="exact"/>
              <w:ind w:left="265"/>
              <w:rPr>
                <w:b/>
                <w:sz w:val="14"/>
              </w:rPr>
            </w:pPr>
            <w:r>
              <w:rPr>
                <w:b/>
                <w:sz w:val="14"/>
              </w:rPr>
              <w:t>ЈЕЗИЧКА КУЛТУРА</w:t>
            </w:r>
          </w:p>
        </w:tc>
        <w:tc>
          <w:tcPr>
            <w:tcW w:w="4308" w:type="dxa"/>
            <w:tcBorders>
              <w:top w:val="nil"/>
              <w:bottom w:val="nil"/>
            </w:tcBorders>
          </w:tcPr>
          <w:p w:rsidR="008455F2" w:rsidRDefault="009D632A">
            <w:pPr>
              <w:pStyle w:val="TableParagraph"/>
              <w:spacing w:line="131" w:lineRule="exact"/>
              <w:ind w:left="57"/>
              <w:rPr>
                <w:sz w:val="14"/>
              </w:rPr>
            </w:pPr>
            <w:r>
              <w:rPr>
                <w:sz w:val="14"/>
              </w:rPr>
              <w:t>Техника израде писменог састава (тежиште теме, избор и распоред</w:t>
            </w:r>
          </w:p>
        </w:tc>
      </w:tr>
      <w:tr w:rsidR="008455F2">
        <w:trPr>
          <w:trHeight w:val="150"/>
        </w:trPr>
        <w:tc>
          <w:tcPr>
            <w:tcW w:w="4365" w:type="dxa"/>
            <w:vMerge/>
            <w:tcBorders>
              <w:top w:val="nil"/>
            </w:tcBorders>
          </w:tcPr>
          <w:p w:rsidR="008455F2" w:rsidRDefault="008455F2">
            <w:pPr>
              <w:rPr>
                <w:sz w:val="2"/>
                <w:szCs w:val="2"/>
              </w:rPr>
            </w:pPr>
          </w:p>
        </w:tc>
        <w:tc>
          <w:tcPr>
            <w:tcW w:w="1870" w:type="dxa"/>
            <w:gridSpan w:val="2"/>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грађе, основни елементи композиције и груписање грађе према</w:t>
            </w:r>
          </w:p>
        </w:tc>
      </w:tr>
      <w:tr w:rsidR="008455F2">
        <w:trPr>
          <w:trHeight w:val="150"/>
        </w:trPr>
        <w:tc>
          <w:tcPr>
            <w:tcW w:w="4365" w:type="dxa"/>
            <w:vMerge/>
            <w:tcBorders>
              <w:top w:val="nil"/>
            </w:tcBorders>
          </w:tcPr>
          <w:p w:rsidR="008455F2" w:rsidRDefault="008455F2">
            <w:pPr>
              <w:rPr>
                <w:sz w:val="2"/>
                <w:szCs w:val="2"/>
              </w:rPr>
            </w:pPr>
          </w:p>
        </w:tc>
        <w:tc>
          <w:tcPr>
            <w:tcW w:w="1870" w:type="dxa"/>
            <w:gridSpan w:val="2"/>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композиционим етапама); пасус као уже тематске целине и његове</w:t>
            </w:r>
          </w:p>
        </w:tc>
      </w:tr>
      <w:tr w:rsidR="008455F2">
        <w:trPr>
          <w:trHeight w:val="150"/>
        </w:trPr>
        <w:tc>
          <w:tcPr>
            <w:tcW w:w="4365" w:type="dxa"/>
            <w:vMerge/>
            <w:tcBorders>
              <w:top w:val="nil"/>
            </w:tcBorders>
          </w:tcPr>
          <w:p w:rsidR="008455F2" w:rsidRDefault="008455F2">
            <w:pPr>
              <w:rPr>
                <w:sz w:val="2"/>
                <w:szCs w:val="2"/>
              </w:rPr>
            </w:pPr>
          </w:p>
        </w:tc>
        <w:tc>
          <w:tcPr>
            <w:tcW w:w="1870" w:type="dxa"/>
            <w:gridSpan w:val="2"/>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композицијско-стилске функције.</w:t>
            </w:r>
          </w:p>
        </w:tc>
      </w:tr>
      <w:tr w:rsidR="008455F2">
        <w:trPr>
          <w:trHeight w:val="150"/>
        </w:trPr>
        <w:tc>
          <w:tcPr>
            <w:tcW w:w="4365" w:type="dxa"/>
            <w:vMerge/>
            <w:tcBorders>
              <w:top w:val="nil"/>
            </w:tcBorders>
          </w:tcPr>
          <w:p w:rsidR="008455F2" w:rsidRDefault="008455F2">
            <w:pPr>
              <w:rPr>
                <w:sz w:val="2"/>
                <w:szCs w:val="2"/>
              </w:rPr>
            </w:pPr>
          </w:p>
        </w:tc>
        <w:tc>
          <w:tcPr>
            <w:tcW w:w="1870" w:type="dxa"/>
            <w:gridSpan w:val="2"/>
            <w:tcBorders>
              <w:top w:val="nil"/>
              <w:bottom w:val="nil"/>
            </w:tcBorders>
          </w:tcPr>
          <w:p w:rsidR="008455F2" w:rsidRDefault="008455F2">
            <w:pPr>
              <w:pStyle w:val="TableParagraph"/>
              <w:ind w:left="0"/>
              <w:rPr>
                <w:sz w:val="8"/>
              </w:rPr>
            </w:pPr>
          </w:p>
        </w:tc>
        <w:tc>
          <w:tcPr>
            <w:tcW w:w="4308" w:type="dxa"/>
            <w:tcBorders>
              <w:top w:val="nil"/>
              <w:bottom w:val="nil"/>
            </w:tcBorders>
          </w:tcPr>
          <w:p w:rsidR="008455F2" w:rsidRDefault="009D632A">
            <w:pPr>
              <w:pStyle w:val="TableParagraph"/>
              <w:spacing w:line="130" w:lineRule="exact"/>
              <w:ind w:left="57"/>
              <w:rPr>
                <w:sz w:val="14"/>
              </w:rPr>
            </w:pPr>
            <w:r>
              <w:rPr>
                <w:sz w:val="14"/>
              </w:rPr>
              <w:t>Осам домаћих писмених задатака.</w:t>
            </w:r>
          </w:p>
        </w:tc>
      </w:tr>
      <w:tr w:rsidR="008455F2">
        <w:trPr>
          <w:trHeight w:val="172"/>
        </w:trPr>
        <w:tc>
          <w:tcPr>
            <w:tcW w:w="4365" w:type="dxa"/>
            <w:vMerge/>
            <w:tcBorders>
              <w:top w:val="nil"/>
            </w:tcBorders>
          </w:tcPr>
          <w:p w:rsidR="008455F2" w:rsidRDefault="008455F2">
            <w:pPr>
              <w:rPr>
                <w:sz w:val="2"/>
                <w:szCs w:val="2"/>
              </w:rPr>
            </w:pPr>
          </w:p>
        </w:tc>
        <w:tc>
          <w:tcPr>
            <w:tcW w:w="1870" w:type="dxa"/>
            <w:gridSpan w:val="2"/>
            <w:tcBorders>
              <w:top w:val="nil"/>
            </w:tcBorders>
          </w:tcPr>
          <w:p w:rsidR="008455F2" w:rsidRDefault="008455F2">
            <w:pPr>
              <w:pStyle w:val="TableParagraph"/>
              <w:ind w:left="0"/>
              <w:rPr>
                <w:sz w:val="10"/>
              </w:rPr>
            </w:pPr>
          </w:p>
        </w:tc>
        <w:tc>
          <w:tcPr>
            <w:tcW w:w="4308" w:type="dxa"/>
            <w:tcBorders>
              <w:top w:val="nil"/>
            </w:tcBorders>
          </w:tcPr>
          <w:p w:rsidR="008455F2" w:rsidRDefault="009D632A">
            <w:pPr>
              <w:pStyle w:val="TableParagraph"/>
              <w:spacing w:line="153" w:lineRule="exact"/>
              <w:ind w:left="57"/>
              <w:rPr>
                <w:sz w:val="14"/>
              </w:rPr>
            </w:pPr>
            <w:r>
              <w:rPr>
                <w:sz w:val="14"/>
              </w:rPr>
              <w:t>Четири школска писмена задатка.</w:t>
            </w:r>
          </w:p>
        </w:tc>
      </w:tr>
    </w:tbl>
    <w:p w:rsidR="008455F2" w:rsidRDefault="009D632A">
      <w:pPr>
        <w:spacing w:before="159"/>
        <w:ind w:left="517"/>
        <w:rPr>
          <w:sz w:val="18"/>
        </w:rPr>
      </w:pPr>
      <w:r>
        <w:rPr>
          <w:b/>
          <w:sz w:val="18"/>
        </w:rPr>
        <w:t xml:space="preserve">Кључни појмови садржаја: </w:t>
      </w:r>
      <w:r>
        <w:rPr>
          <w:sz w:val="18"/>
        </w:rPr>
        <w:t>књижевност, језик, језичка култура.</w:t>
      </w:r>
    </w:p>
    <w:p w:rsidR="008455F2" w:rsidRDefault="008455F2">
      <w:pPr>
        <w:pStyle w:val="BodyText"/>
        <w:spacing w:before="8"/>
        <w:ind w:left="0" w:firstLine="0"/>
        <w:jc w:val="left"/>
        <w:rPr>
          <w:sz w:val="23"/>
        </w:rPr>
      </w:pPr>
    </w:p>
    <w:p w:rsidR="008455F2" w:rsidRDefault="008455F2">
      <w:pPr>
        <w:rPr>
          <w:sz w:val="23"/>
        </w:rPr>
        <w:sectPr w:rsidR="008455F2">
          <w:pgSz w:w="11910" w:h="15740"/>
          <w:pgMar w:top="180" w:right="520" w:bottom="280" w:left="560" w:header="720" w:footer="720" w:gutter="0"/>
          <w:cols w:space="720"/>
        </w:sectPr>
      </w:pPr>
    </w:p>
    <w:p w:rsidR="008455F2" w:rsidRDefault="009D632A">
      <w:pPr>
        <w:pStyle w:val="Heading1"/>
        <w:spacing w:before="98" w:line="232" w:lineRule="auto"/>
        <w:ind w:left="1442" w:hanging="716"/>
      </w:pPr>
      <w:r>
        <w:t>УПУТСТВО ЗА ДИДАКТИЧКО-МЕТОДИЧКО ОСТВАРИВАЊЕ ПРОГРАМА</w:t>
      </w:r>
    </w:p>
    <w:p w:rsidR="008455F2" w:rsidRDefault="008455F2">
      <w:pPr>
        <w:pStyle w:val="BodyText"/>
        <w:spacing w:before="5"/>
        <w:ind w:left="0" w:firstLine="0"/>
        <w:jc w:val="left"/>
        <w:rPr>
          <w:b/>
          <w:sz w:val="17"/>
        </w:rPr>
      </w:pPr>
    </w:p>
    <w:p w:rsidR="008455F2" w:rsidRDefault="009D632A">
      <w:pPr>
        <w:pStyle w:val="BodyText"/>
        <w:spacing w:line="232" w:lineRule="auto"/>
        <w:ind w:left="77" w:right="38"/>
        <w:jc w:val="right"/>
      </w:pPr>
      <w:r>
        <w:t xml:space="preserve">Програм наставе и учења </w:t>
      </w:r>
      <w:r>
        <w:rPr>
          <w:i/>
        </w:rPr>
        <w:t xml:space="preserve">Српског језика и књижевности </w:t>
      </w:r>
      <w:r>
        <w:t xml:space="preserve">чине три предметне области: Књижевност, Језик и Језичка култу- ра. Препоручена дистрибуција часова по предметним областима је следећа: Књижевност – </w:t>
      </w:r>
      <w:r>
        <w:t xml:space="preserve">70 часова, Језик – 70 часова и Језичка култура – 40 часова. Све три области се прожимају и ниједна се не може изучавати изоловано и без садејства са другим областима. Програм </w:t>
      </w:r>
      <w:r>
        <w:rPr>
          <w:i/>
        </w:rPr>
        <w:t xml:space="preserve">Српског језика и књижевности </w:t>
      </w:r>
      <w:r>
        <w:t xml:space="preserve">заснован је на ис- ходима, односно на процесу учења </w:t>
      </w:r>
      <w:r>
        <w:t>и ученичким постигнућима. Исходи представљају опис интегрисаних знања, вештина, ставова и вредности које ученик гради, проширује и продубљује кроз све</w:t>
      </w:r>
    </w:p>
    <w:p w:rsidR="008455F2" w:rsidRDefault="009D632A">
      <w:pPr>
        <w:pStyle w:val="BodyText"/>
        <w:spacing w:line="203" w:lineRule="exact"/>
        <w:ind w:firstLine="0"/>
        <w:jc w:val="left"/>
      </w:pPr>
      <w:r>
        <w:t>три предметне области овог предмета.</w:t>
      </w:r>
    </w:p>
    <w:p w:rsidR="008455F2" w:rsidRDefault="009D632A">
      <w:pPr>
        <w:pStyle w:val="ListParagraph"/>
        <w:numPr>
          <w:ilvl w:val="0"/>
          <w:numId w:val="521"/>
        </w:numPr>
        <w:tabs>
          <w:tab w:val="left" w:pos="271"/>
        </w:tabs>
        <w:spacing w:before="164"/>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3" w:line="232" w:lineRule="auto"/>
        <w:ind w:right="38"/>
      </w:pPr>
      <w:r>
        <w:t xml:space="preserve">Програм оријентисан на </w:t>
      </w:r>
      <w:r>
        <w:rPr>
          <w:spacing w:val="-3"/>
        </w:rPr>
        <w:t xml:space="preserve">исходе </w:t>
      </w:r>
      <w:r>
        <w:t xml:space="preserve">наставнику даје већу слобо- ду у креирању и осмишљавању наставе и учења. </w:t>
      </w:r>
      <w:r>
        <w:rPr>
          <w:spacing w:val="-5"/>
        </w:rPr>
        <w:t xml:space="preserve">Улога </w:t>
      </w:r>
      <w:r>
        <w:t xml:space="preserve">наставника јесте да дати програм прилагоди, имајући у виду: састав одељења и карактеристике ученика; уџбенике и друге наставне материјале </w:t>
      </w:r>
      <w:r>
        <w:rPr>
          <w:spacing w:val="-3"/>
        </w:rPr>
        <w:t xml:space="preserve">које </w:t>
      </w:r>
      <w:r>
        <w:t xml:space="preserve">ће користити; техничке услове, наставна средства и медије којима </w:t>
      </w:r>
      <w:r>
        <w:rPr>
          <w:spacing w:val="-3"/>
        </w:rPr>
        <w:t xml:space="preserve">школа </w:t>
      </w:r>
      <w:r>
        <w:t>располаже; ресурсе, могућности, као и потребе ло-</w:t>
      </w:r>
    </w:p>
    <w:p w:rsidR="008455F2" w:rsidRDefault="009D632A">
      <w:pPr>
        <w:pStyle w:val="BodyText"/>
        <w:spacing w:before="94"/>
        <w:ind w:right="157" w:firstLine="0"/>
      </w:pPr>
      <w:r>
        <w:br w:type="column"/>
      </w:r>
      <w:r>
        <w:t xml:space="preserve">калне средине у којој се </w:t>
      </w:r>
      <w:r>
        <w:rPr>
          <w:spacing w:val="-3"/>
        </w:rPr>
        <w:t xml:space="preserve">школа </w:t>
      </w:r>
      <w:r>
        <w:t xml:space="preserve">налази. Полазећи </w:t>
      </w:r>
      <w:r>
        <w:rPr>
          <w:spacing w:val="-3"/>
        </w:rPr>
        <w:t xml:space="preserve">од  </w:t>
      </w:r>
      <w:r>
        <w:t xml:space="preserve">датих </w:t>
      </w:r>
      <w:r>
        <w:rPr>
          <w:spacing w:val="-3"/>
        </w:rPr>
        <w:t xml:space="preserve">исхода </w:t>
      </w:r>
      <w:r>
        <w:t>и садржаја, наставник најпре креира свој годишњи, тј. глобални план р</w:t>
      </w:r>
      <w:r>
        <w:t xml:space="preserve">ада, из </w:t>
      </w:r>
      <w:r>
        <w:rPr>
          <w:spacing w:val="-3"/>
        </w:rPr>
        <w:t xml:space="preserve">кога </w:t>
      </w:r>
      <w:r>
        <w:t xml:space="preserve">ће касније развијати своје оперативне планове. </w:t>
      </w:r>
      <w:r>
        <w:rPr>
          <w:spacing w:val="-3"/>
        </w:rPr>
        <w:t xml:space="preserve">Исходи </w:t>
      </w:r>
      <w:r>
        <w:t xml:space="preserve">дефинисани по областима олакшавају наставнику даљу операционализацију </w:t>
      </w:r>
      <w:r>
        <w:rPr>
          <w:spacing w:val="-3"/>
        </w:rPr>
        <w:t xml:space="preserve">исхода </w:t>
      </w:r>
      <w:r>
        <w:t xml:space="preserve">на </w:t>
      </w:r>
      <w:r>
        <w:rPr>
          <w:spacing w:val="-3"/>
        </w:rPr>
        <w:t xml:space="preserve">нивоу </w:t>
      </w:r>
      <w:r>
        <w:t xml:space="preserve">конкретних наставних је- диница. Од наставника се очекује да за сваку наставну </w:t>
      </w:r>
      <w:r>
        <w:rPr>
          <w:spacing w:val="-3"/>
        </w:rPr>
        <w:t xml:space="preserve">јединицу,   </w:t>
      </w:r>
      <w:r>
        <w:t>у фази плани</w:t>
      </w:r>
      <w:r>
        <w:t xml:space="preserve">рања и писања припреме за час, дефинише </w:t>
      </w:r>
      <w:r>
        <w:rPr>
          <w:spacing w:val="-3"/>
        </w:rPr>
        <w:t xml:space="preserve">исходе. </w:t>
      </w:r>
      <w:r>
        <w:rPr>
          <w:spacing w:val="-6"/>
        </w:rPr>
        <w:t xml:space="preserve">Током </w:t>
      </w:r>
      <w:r>
        <w:t xml:space="preserve">планирања треба, такође, имати у виду да се неки </w:t>
      </w:r>
      <w:r>
        <w:rPr>
          <w:spacing w:val="-3"/>
        </w:rPr>
        <w:t xml:space="preserve">исходи </w:t>
      </w:r>
      <w:r>
        <w:t xml:space="preserve">остварују брже и лакше, али је за већину </w:t>
      </w:r>
      <w:r>
        <w:rPr>
          <w:spacing w:val="-3"/>
        </w:rPr>
        <w:t xml:space="preserve">исхода </w:t>
      </w:r>
      <w:r>
        <w:t>(посебно за пред- метну област Књижевност) потребно више времена, више разли- читих активности и р</w:t>
      </w:r>
      <w:r>
        <w:t xml:space="preserve">ад на различитим текстовима. Поред тога што ученике треба да оспособи за коришћење уџбеника, као јед- ног </w:t>
      </w:r>
      <w:r>
        <w:rPr>
          <w:spacing w:val="-3"/>
        </w:rPr>
        <w:t xml:space="preserve">од </w:t>
      </w:r>
      <w:r>
        <w:t xml:space="preserve">извора знања, наставник ваља да их упути у начине и обли- </w:t>
      </w:r>
      <w:r>
        <w:rPr>
          <w:spacing w:val="-3"/>
        </w:rPr>
        <w:t xml:space="preserve">ке </w:t>
      </w:r>
      <w:r>
        <w:t>употребе других извора</w:t>
      </w:r>
      <w:r>
        <w:rPr>
          <w:spacing w:val="1"/>
        </w:rPr>
        <w:t xml:space="preserve"> </w:t>
      </w:r>
      <w:r>
        <w:t>сазнавања.</w:t>
      </w:r>
    </w:p>
    <w:p w:rsidR="008455F2" w:rsidRDefault="008455F2">
      <w:pPr>
        <w:pStyle w:val="BodyText"/>
        <w:spacing w:before="7"/>
        <w:ind w:left="0" w:firstLine="0"/>
        <w:jc w:val="left"/>
        <w:rPr>
          <w:sz w:val="15"/>
        </w:rPr>
      </w:pPr>
    </w:p>
    <w:p w:rsidR="008455F2" w:rsidRDefault="009D632A">
      <w:pPr>
        <w:pStyle w:val="ListParagraph"/>
        <w:numPr>
          <w:ilvl w:val="0"/>
          <w:numId w:val="521"/>
        </w:numPr>
        <w:tabs>
          <w:tab w:val="left" w:pos="331"/>
        </w:tabs>
        <w:ind w:left="330" w:hanging="210"/>
        <w:rPr>
          <w:sz w:val="18"/>
        </w:rPr>
      </w:pPr>
      <w:r>
        <w:rPr>
          <w:spacing w:val="-3"/>
          <w:sz w:val="18"/>
        </w:rPr>
        <w:t xml:space="preserve">OСТВАРИВАЊЕ НАСТАВЕ </w:t>
      </w:r>
      <w:r>
        <w:rPr>
          <w:sz w:val="18"/>
        </w:rPr>
        <w:t>И</w:t>
      </w:r>
      <w:r>
        <w:rPr>
          <w:spacing w:val="1"/>
          <w:sz w:val="18"/>
        </w:rPr>
        <w:t xml:space="preserve"> </w:t>
      </w:r>
      <w:r>
        <w:rPr>
          <w:sz w:val="18"/>
        </w:rPr>
        <w:t>УЧЕЊА</w:t>
      </w:r>
    </w:p>
    <w:p w:rsidR="008455F2" w:rsidRDefault="008455F2">
      <w:pPr>
        <w:pStyle w:val="BodyText"/>
        <w:spacing w:before="8"/>
        <w:ind w:left="0" w:firstLine="0"/>
        <w:jc w:val="left"/>
        <w:rPr>
          <w:sz w:val="24"/>
        </w:rPr>
      </w:pPr>
    </w:p>
    <w:p w:rsidR="008455F2" w:rsidRDefault="009D632A">
      <w:pPr>
        <w:pStyle w:val="BodyText"/>
        <w:ind w:firstLine="0"/>
        <w:jc w:val="left"/>
      </w:pPr>
      <w:r>
        <w:t>КЊИЖЕВНОСТ</w:t>
      </w:r>
    </w:p>
    <w:p w:rsidR="008455F2" w:rsidRDefault="009D632A">
      <w:pPr>
        <w:pStyle w:val="BodyText"/>
        <w:spacing w:before="114"/>
        <w:ind w:right="157"/>
      </w:pPr>
      <w:r>
        <w:t>Окосницу пр</w:t>
      </w:r>
      <w:r>
        <w:t xml:space="preserve">ограма књижевности чине текстови из лектире. Лектира је разврстана по књижевним родовима – </w:t>
      </w:r>
      <w:r>
        <w:rPr>
          <w:i/>
        </w:rPr>
        <w:t xml:space="preserve">лирика, епика, драма </w:t>
      </w:r>
      <w:r>
        <w:t>и обогаћена избором нефикционалних, научнопопулар-</w:t>
      </w:r>
    </w:p>
    <w:p w:rsidR="008455F2" w:rsidRDefault="008455F2">
      <w:pPr>
        <w:sectPr w:rsidR="008455F2">
          <w:type w:val="continuous"/>
          <w:pgSz w:w="11910" w:h="15740"/>
          <w:pgMar w:top="1480" w:right="520" w:bottom="280" w:left="560" w:header="720" w:footer="720" w:gutter="0"/>
          <w:cols w:num="2" w:space="720" w:equalWidth="0">
            <w:col w:w="5292" w:space="122"/>
            <w:col w:w="5416"/>
          </w:cols>
        </w:sectPr>
      </w:pPr>
    </w:p>
    <w:p w:rsidR="008455F2" w:rsidRDefault="009D632A">
      <w:pPr>
        <w:pStyle w:val="BodyText"/>
        <w:spacing w:before="66" w:line="235" w:lineRule="auto"/>
        <w:ind w:right="38" w:firstLine="0"/>
      </w:pPr>
      <w:r>
        <w:lastRenderedPageBreak/>
        <w:t>них и информативних текстова. Обавезни део лектире састоји се, угл</w:t>
      </w:r>
      <w:r>
        <w:t>авном, од дела која припадају основном националном корпусу, али је обогаћен савременим, актуелним делима. Избор дела је у највећој мери заснован на принципу прилагођености узрасту.</w:t>
      </w:r>
    </w:p>
    <w:p w:rsidR="008455F2" w:rsidRDefault="009D632A">
      <w:pPr>
        <w:pStyle w:val="BodyText"/>
        <w:spacing w:line="235" w:lineRule="auto"/>
        <w:ind w:right="39"/>
      </w:pPr>
      <w:r>
        <w:t>Уз текстове које је потребно обрадити на часу дат је и списак домаће лектир</w:t>
      </w:r>
      <w:r>
        <w:t>е. Циљ поновног увођења домаће лектире је фор- мирање, развијање или неговање читалачких навика код ученика. Обимнија дела ученици могу читати преко распуста чиме се под- стиче развијање континуиране навике читања.</w:t>
      </w:r>
    </w:p>
    <w:p w:rsidR="008455F2" w:rsidRDefault="009D632A">
      <w:pPr>
        <w:pStyle w:val="BodyText"/>
        <w:spacing w:line="235" w:lineRule="auto"/>
        <w:ind w:right="38"/>
      </w:pPr>
      <w:r>
        <w:rPr>
          <w:spacing w:val="-8"/>
        </w:rPr>
        <w:t xml:space="preserve">Уз </w:t>
      </w:r>
      <w:r>
        <w:t xml:space="preserve">обавезни списак дела за обраду </w:t>
      </w:r>
      <w:r>
        <w:rPr>
          <w:spacing w:val="-3"/>
        </w:rPr>
        <w:t xml:space="preserve">додат </w:t>
      </w:r>
      <w:r>
        <w:t>ј</w:t>
      </w:r>
      <w:r>
        <w:t>е допунски избор текстова. Изборни део допушта наставнику већу креативност у</w:t>
      </w:r>
      <w:r>
        <w:rPr>
          <w:spacing w:val="-33"/>
        </w:rPr>
        <w:t xml:space="preserve"> </w:t>
      </w:r>
      <w:r>
        <w:t xml:space="preserve">до- стизању </w:t>
      </w:r>
      <w:r>
        <w:rPr>
          <w:spacing w:val="-3"/>
        </w:rPr>
        <w:t xml:space="preserve">исхода. Такође, </w:t>
      </w:r>
      <w:r>
        <w:t xml:space="preserve">програмом се подстиче упознавање уче- ника са завичајном, локалном (или регионалном) </w:t>
      </w:r>
      <w:r>
        <w:rPr>
          <w:spacing w:val="-3"/>
        </w:rPr>
        <w:t xml:space="preserve">културом </w:t>
      </w:r>
      <w:r>
        <w:t xml:space="preserve">и ства- ралаштвом, пошто је омогућено да сваки наставник </w:t>
      </w:r>
      <w:r>
        <w:t>обради дело по избору писца из завичајног (регионалног)</w:t>
      </w:r>
      <w:r>
        <w:rPr>
          <w:spacing w:val="-12"/>
        </w:rPr>
        <w:t xml:space="preserve"> </w:t>
      </w:r>
      <w:r>
        <w:t>корпуса.</w:t>
      </w:r>
    </w:p>
    <w:p w:rsidR="008455F2" w:rsidRDefault="009D632A">
      <w:pPr>
        <w:pStyle w:val="BodyText"/>
        <w:spacing w:line="235" w:lineRule="auto"/>
        <w:ind w:right="38"/>
      </w:pPr>
      <w:r>
        <w:rPr>
          <w:spacing w:val="-8"/>
        </w:rPr>
        <w:t xml:space="preserve">Уз </w:t>
      </w:r>
      <w:r>
        <w:t>доминантан корпус текстова канонских писаца којим се утиче на формирање естетског укуса ученика, изграђује и богати свест</w:t>
      </w:r>
      <w:r>
        <w:rPr>
          <w:spacing w:val="-5"/>
        </w:rPr>
        <w:t xml:space="preserve"> </w:t>
      </w:r>
      <w:r>
        <w:t>о</w:t>
      </w:r>
      <w:r>
        <w:rPr>
          <w:spacing w:val="-5"/>
        </w:rPr>
        <w:t xml:space="preserve"> </w:t>
      </w:r>
      <w:r>
        <w:t>природи</w:t>
      </w:r>
      <w:r>
        <w:rPr>
          <w:spacing w:val="-5"/>
        </w:rPr>
        <w:t xml:space="preserve"> </w:t>
      </w:r>
      <w:r>
        <w:t>националне</w:t>
      </w:r>
      <w:r>
        <w:rPr>
          <w:spacing w:val="-5"/>
        </w:rPr>
        <w:t xml:space="preserve"> </w:t>
      </w:r>
      <w:r>
        <w:t>књижевности</w:t>
      </w:r>
      <w:r>
        <w:rPr>
          <w:spacing w:val="-5"/>
        </w:rPr>
        <w:t xml:space="preserve"> </w:t>
      </w:r>
      <w:r>
        <w:t>(и</w:t>
      </w:r>
      <w:r>
        <w:rPr>
          <w:spacing w:val="-5"/>
        </w:rPr>
        <w:t xml:space="preserve"> </w:t>
      </w:r>
      <w:r>
        <w:t>вредностима</w:t>
      </w:r>
      <w:r>
        <w:rPr>
          <w:spacing w:val="-5"/>
        </w:rPr>
        <w:t xml:space="preserve"> </w:t>
      </w:r>
      <w:r>
        <w:t xml:space="preserve">класика светске књижевности), али и </w:t>
      </w:r>
      <w:r>
        <w:rPr>
          <w:spacing w:val="-3"/>
        </w:rPr>
        <w:t xml:space="preserve">културном </w:t>
      </w:r>
      <w:r>
        <w:t xml:space="preserve">и националном идентите- </w:t>
      </w:r>
      <w:r>
        <w:rPr>
          <w:spacing w:val="-8"/>
        </w:rPr>
        <w:t>ту,</w:t>
      </w:r>
      <w:r>
        <w:rPr>
          <w:spacing w:val="-5"/>
        </w:rPr>
        <w:t xml:space="preserve"> </w:t>
      </w:r>
      <w:r>
        <w:t>у</w:t>
      </w:r>
      <w:r>
        <w:rPr>
          <w:spacing w:val="-5"/>
        </w:rPr>
        <w:t xml:space="preserve"> </w:t>
      </w:r>
      <w:r>
        <w:t>избору</w:t>
      </w:r>
      <w:r>
        <w:rPr>
          <w:spacing w:val="-5"/>
        </w:rPr>
        <w:t xml:space="preserve"> </w:t>
      </w:r>
      <w:r>
        <w:t>лектире</w:t>
      </w:r>
      <w:r>
        <w:rPr>
          <w:spacing w:val="-5"/>
        </w:rPr>
        <w:t xml:space="preserve"> </w:t>
      </w:r>
      <w:r>
        <w:t>и</w:t>
      </w:r>
      <w:r>
        <w:rPr>
          <w:spacing w:val="-5"/>
        </w:rPr>
        <w:t xml:space="preserve"> </w:t>
      </w:r>
      <w:r>
        <w:t>допунском</w:t>
      </w:r>
      <w:r>
        <w:rPr>
          <w:spacing w:val="-5"/>
        </w:rPr>
        <w:t xml:space="preserve"> </w:t>
      </w:r>
      <w:r>
        <w:t>избору</w:t>
      </w:r>
      <w:r>
        <w:rPr>
          <w:spacing w:val="-5"/>
        </w:rPr>
        <w:t xml:space="preserve"> </w:t>
      </w:r>
      <w:r>
        <w:t>дата</w:t>
      </w:r>
      <w:r>
        <w:rPr>
          <w:spacing w:val="-5"/>
        </w:rPr>
        <w:t xml:space="preserve"> </w:t>
      </w:r>
      <w:r>
        <w:t>је</w:t>
      </w:r>
      <w:r>
        <w:rPr>
          <w:spacing w:val="-5"/>
        </w:rPr>
        <w:t xml:space="preserve"> </w:t>
      </w:r>
      <w:r>
        <w:t>могућност</w:t>
      </w:r>
      <w:r>
        <w:rPr>
          <w:spacing w:val="-5"/>
        </w:rPr>
        <w:t xml:space="preserve"> </w:t>
      </w:r>
      <w:r>
        <w:t>настав- ницима да одаберу и известан број књижевних дела савремених писаца, чиме се ученици упознају са репрезентативним примери</w:t>
      </w:r>
      <w:r>
        <w:t>- ма савремене књижевности и у прилици су да критички самерава- ју</w:t>
      </w:r>
      <w:r>
        <w:rPr>
          <w:spacing w:val="-5"/>
        </w:rPr>
        <w:t xml:space="preserve"> </w:t>
      </w:r>
      <w:r>
        <w:t>поетику</w:t>
      </w:r>
      <w:r>
        <w:rPr>
          <w:spacing w:val="-5"/>
        </w:rPr>
        <w:t xml:space="preserve"> </w:t>
      </w:r>
      <w:r>
        <w:t>њихових</w:t>
      </w:r>
      <w:r>
        <w:rPr>
          <w:spacing w:val="-5"/>
        </w:rPr>
        <w:t xml:space="preserve"> </w:t>
      </w:r>
      <w:r>
        <w:t>дела</w:t>
      </w:r>
      <w:r>
        <w:rPr>
          <w:spacing w:val="-5"/>
        </w:rPr>
        <w:t xml:space="preserve"> </w:t>
      </w:r>
      <w:r>
        <w:t>са</w:t>
      </w:r>
      <w:r>
        <w:rPr>
          <w:spacing w:val="-5"/>
        </w:rPr>
        <w:t xml:space="preserve"> </w:t>
      </w:r>
      <w:r>
        <w:t>канонским</w:t>
      </w:r>
      <w:r>
        <w:rPr>
          <w:spacing w:val="-5"/>
        </w:rPr>
        <w:t xml:space="preserve"> </w:t>
      </w:r>
      <w:r>
        <w:t>вредностима.</w:t>
      </w:r>
      <w:r>
        <w:rPr>
          <w:spacing w:val="-5"/>
        </w:rPr>
        <w:t xml:space="preserve"> </w:t>
      </w:r>
      <w:r>
        <w:t>Циљ</w:t>
      </w:r>
      <w:r>
        <w:rPr>
          <w:spacing w:val="-5"/>
        </w:rPr>
        <w:t xml:space="preserve"> </w:t>
      </w:r>
      <w:r>
        <w:t xml:space="preserve">увођења савремених књижевних дела </w:t>
      </w:r>
      <w:r>
        <w:rPr>
          <w:spacing w:val="-3"/>
        </w:rPr>
        <w:t xml:space="preserve">која </w:t>
      </w:r>
      <w:r>
        <w:t>још нису постала део канона је- сте да се по својој мотивској или тематској сродности вежу за по- с</w:t>
      </w:r>
      <w:r>
        <w:t xml:space="preserve">тојеће теме и мотиве у оквиру наставног програма и да се таквим примерима покаже </w:t>
      </w:r>
      <w:r>
        <w:rPr>
          <w:spacing w:val="-4"/>
        </w:rPr>
        <w:t xml:space="preserve">како </w:t>
      </w:r>
      <w:r>
        <w:t xml:space="preserve">и савремени писци промишљају епску на- родну традицију или теме пријатељства, етичности, развијају има- гинацију и </w:t>
      </w:r>
      <w:r>
        <w:rPr>
          <w:spacing w:val="-3"/>
        </w:rPr>
        <w:t xml:space="preserve">емпатију, </w:t>
      </w:r>
      <w:r>
        <w:t>чиме ће се богатити вертикално читалачко иску</w:t>
      </w:r>
      <w:r>
        <w:t>ство ученика и осавременити приступ</w:t>
      </w:r>
      <w:r>
        <w:rPr>
          <w:spacing w:val="-3"/>
        </w:rPr>
        <w:t xml:space="preserve"> </w:t>
      </w:r>
      <w:r>
        <w:t>настави.</w:t>
      </w:r>
    </w:p>
    <w:p w:rsidR="008455F2" w:rsidRDefault="009D632A">
      <w:pPr>
        <w:pStyle w:val="BodyText"/>
        <w:spacing w:line="235" w:lineRule="auto"/>
        <w:ind w:right="38"/>
      </w:pPr>
      <w:r>
        <w:t>Овакав избор дела омогућава већу могућност примене</w:t>
      </w:r>
      <w:r>
        <w:rPr>
          <w:spacing w:val="-31"/>
        </w:rPr>
        <w:t xml:space="preserve"> </w:t>
      </w:r>
      <w:r>
        <w:rPr>
          <w:spacing w:val="-3"/>
        </w:rPr>
        <w:t xml:space="preserve">компа- </w:t>
      </w:r>
      <w:r>
        <w:t xml:space="preserve">ративног приступа проучавању литерарног стваралаштва, уз ода- бир различитих нивоа обраде: интерпретације, приказа или освр- та. Избор дела треба да </w:t>
      </w:r>
      <w:r>
        <w:rPr>
          <w:spacing w:val="-5"/>
        </w:rPr>
        <w:t>буде</w:t>
      </w:r>
      <w:r>
        <w:rPr>
          <w:spacing w:val="-5"/>
        </w:rPr>
        <w:t xml:space="preserve"> </w:t>
      </w:r>
      <w:r>
        <w:t xml:space="preserve">усклађен са могућностима, потребама и интересовањима конкретног </w:t>
      </w:r>
      <w:r>
        <w:rPr>
          <w:spacing w:val="-3"/>
        </w:rPr>
        <w:t xml:space="preserve">ђачког колектива. </w:t>
      </w:r>
      <w:r>
        <w:t xml:space="preserve">Разлике у укупној уметничкој и информативној вредности појединих текстова утичу на одговарајућа методичка решења (прилагођавање читања врсти текста, опсег тумачења текста у </w:t>
      </w:r>
      <w:r>
        <w:t xml:space="preserve">зависности </w:t>
      </w:r>
      <w:r>
        <w:rPr>
          <w:spacing w:val="-3"/>
        </w:rPr>
        <w:t xml:space="preserve">од </w:t>
      </w:r>
      <w:r>
        <w:t xml:space="preserve">сложености његове структуре, повезивање и груписање са одговарајућим садржајима из других предметних подручја – граматике, правописа и језичке </w:t>
      </w:r>
      <w:r>
        <w:rPr>
          <w:spacing w:val="-3"/>
        </w:rPr>
        <w:t xml:space="preserve">културе </w:t>
      </w:r>
      <w:r>
        <w:t>и</w:t>
      </w:r>
      <w:r>
        <w:rPr>
          <w:spacing w:val="1"/>
        </w:rPr>
        <w:t xml:space="preserve"> </w:t>
      </w:r>
      <w:r>
        <w:t>сл.).</w:t>
      </w:r>
    </w:p>
    <w:p w:rsidR="008455F2" w:rsidRDefault="009D632A">
      <w:pPr>
        <w:pStyle w:val="BodyText"/>
        <w:spacing w:line="235" w:lineRule="auto"/>
        <w:ind w:right="39"/>
      </w:pPr>
      <w:r>
        <w:t xml:space="preserve">Текстови из допунског дела програма треба да послуже на- ставнику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w:t>
      </w:r>
      <w:r>
        <w:t>време.</w:t>
      </w:r>
    </w:p>
    <w:p w:rsidR="008455F2" w:rsidRDefault="009D632A">
      <w:pPr>
        <w:pStyle w:val="BodyText"/>
        <w:spacing w:line="235" w:lineRule="auto"/>
        <w:ind w:right="38"/>
      </w:pPr>
      <w:r>
        <w:t xml:space="preserve">Нови програм наставе и учења заснован је на уочавању при- роде и </w:t>
      </w:r>
      <w:r>
        <w:rPr>
          <w:spacing w:val="-3"/>
        </w:rPr>
        <w:t xml:space="preserve">улоге </w:t>
      </w:r>
      <w:r>
        <w:t xml:space="preserve">књижевног дела, као и уочавању разлике књижевних и некњижевних текстова, односно њиховој већој корелативности. Ученици треба да </w:t>
      </w:r>
      <w:r>
        <w:rPr>
          <w:spacing w:val="-5"/>
        </w:rPr>
        <w:t xml:space="preserve">буду </w:t>
      </w:r>
      <w:r>
        <w:t>оспособљени да разликују особености књижевног</w:t>
      </w:r>
      <w:r>
        <w:t xml:space="preserve"> текста (фикционалност, </w:t>
      </w:r>
      <w:r>
        <w:rPr>
          <w:spacing w:val="-3"/>
        </w:rPr>
        <w:t xml:space="preserve">конотативност, </w:t>
      </w:r>
      <w:r>
        <w:t>књижевни по- ступци,</w:t>
      </w:r>
      <w:r>
        <w:rPr>
          <w:spacing w:val="-10"/>
        </w:rPr>
        <w:t xml:space="preserve"> </w:t>
      </w:r>
      <w:r>
        <w:t>сликовитост,</w:t>
      </w:r>
      <w:r>
        <w:rPr>
          <w:spacing w:val="-10"/>
        </w:rPr>
        <w:t xml:space="preserve"> </w:t>
      </w:r>
      <w:r>
        <w:t>ритмичност</w:t>
      </w:r>
      <w:r>
        <w:rPr>
          <w:spacing w:val="-10"/>
        </w:rPr>
        <w:t xml:space="preserve"> </w:t>
      </w:r>
      <w:r>
        <w:t>и</w:t>
      </w:r>
      <w:r>
        <w:rPr>
          <w:spacing w:val="-10"/>
        </w:rPr>
        <w:t xml:space="preserve"> </w:t>
      </w:r>
      <w:r>
        <w:t>сл.)</w:t>
      </w:r>
      <w:r>
        <w:rPr>
          <w:spacing w:val="-10"/>
        </w:rPr>
        <w:t xml:space="preserve"> </w:t>
      </w:r>
      <w:r>
        <w:t>у</w:t>
      </w:r>
      <w:r>
        <w:rPr>
          <w:spacing w:val="-10"/>
        </w:rPr>
        <w:t xml:space="preserve"> </w:t>
      </w:r>
      <w:r>
        <w:t>односу</w:t>
      </w:r>
      <w:r>
        <w:rPr>
          <w:spacing w:val="-10"/>
        </w:rPr>
        <w:t xml:space="preserve"> </w:t>
      </w:r>
      <w:r>
        <w:t>на</w:t>
      </w:r>
      <w:r>
        <w:rPr>
          <w:spacing w:val="-10"/>
        </w:rPr>
        <w:t xml:space="preserve"> </w:t>
      </w:r>
      <w:r>
        <w:t>денотативност, информативност</w:t>
      </w:r>
      <w:r>
        <w:rPr>
          <w:spacing w:val="-7"/>
        </w:rPr>
        <w:t xml:space="preserve"> </w:t>
      </w:r>
      <w:r>
        <w:t>и</w:t>
      </w:r>
      <w:r>
        <w:rPr>
          <w:spacing w:val="-7"/>
        </w:rPr>
        <w:t xml:space="preserve"> </w:t>
      </w:r>
      <w:r>
        <w:t>казивање</w:t>
      </w:r>
      <w:r>
        <w:rPr>
          <w:spacing w:val="-7"/>
        </w:rPr>
        <w:t xml:space="preserve"> </w:t>
      </w:r>
      <w:r>
        <w:t>засновано</w:t>
      </w:r>
      <w:r>
        <w:rPr>
          <w:spacing w:val="-7"/>
        </w:rPr>
        <w:t xml:space="preserve"> </w:t>
      </w:r>
      <w:r>
        <w:t>на</w:t>
      </w:r>
      <w:r>
        <w:rPr>
          <w:spacing w:val="-7"/>
        </w:rPr>
        <w:t xml:space="preserve"> </w:t>
      </w:r>
      <w:r>
        <w:t>чињеницама</w:t>
      </w:r>
      <w:r>
        <w:rPr>
          <w:spacing w:val="-7"/>
        </w:rPr>
        <w:t xml:space="preserve"> </w:t>
      </w:r>
      <w:r>
        <w:t>и</w:t>
      </w:r>
      <w:r>
        <w:rPr>
          <w:spacing w:val="-7"/>
        </w:rPr>
        <w:t xml:space="preserve"> </w:t>
      </w:r>
      <w:r>
        <w:t>подацима у различитим видовима некњижевних текстова. Корелативност је омогућена</w:t>
      </w:r>
      <w:r>
        <w:rPr>
          <w:spacing w:val="-6"/>
        </w:rPr>
        <w:t xml:space="preserve"> </w:t>
      </w:r>
      <w:r>
        <w:t>адекватним</w:t>
      </w:r>
      <w:r>
        <w:rPr>
          <w:spacing w:val="-6"/>
        </w:rPr>
        <w:t xml:space="preserve"> </w:t>
      </w:r>
      <w:r>
        <w:t>комбиновањем</w:t>
      </w:r>
      <w:r>
        <w:rPr>
          <w:spacing w:val="-6"/>
        </w:rPr>
        <w:t xml:space="preserve"> </w:t>
      </w:r>
      <w:r>
        <w:t>обавезних</w:t>
      </w:r>
      <w:r>
        <w:rPr>
          <w:spacing w:val="-7"/>
        </w:rPr>
        <w:t xml:space="preserve"> </w:t>
      </w:r>
      <w:r>
        <w:t>и</w:t>
      </w:r>
      <w:r>
        <w:rPr>
          <w:spacing w:val="-7"/>
        </w:rPr>
        <w:t xml:space="preserve"> </w:t>
      </w:r>
      <w:r>
        <w:t>изборних</w:t>
      </w:r>
      <w:r>
        <w:rPr>
          <w:spacing w:val="-7"/>
        </w:rPr>
        <w:t xml:space="preserve"> </w:t>
      </w:r>
      <w:r>
        <w:t>дела.</w:t>
      </w:r>
    </w:p>
    <w:p w:rsidR="008455F2" w:rsidRDefault="009D632A">
      <w:pPr>
        <w:pStyle w:val="BodyText"/>
        <w:spacing w:line="235" w:lineRule="auto"/>
        <w:ind w:right="38"/>
        <w:rPr>
          <w:i/>
        </w:rPr>
      </w:pPr>
      <w:r>
        <w:t>Са списка допунског избора наставник бира она дела која ће, уз обавезни део лектире, чинити тематско-мотивске целине. На- ставник може груписати и повезивати по сродности дела из оба- везног и допунског пр</w:t>
      </w:r>
      <w:r>
        <w:t xml:space="preserve">ограма на много начина. Могући примери функционалног повезивања наставних јединица могу бити сле- дећи (никако и једини): тема пријатељство: Нушићеви </w:t>
      </w:r>
      <w:r>
        <w:rPr>
          <w:i/>
        </w:rPr>
        <w:t xml:space="preserve">Хајдуци </w:t>
      </w:r>
      <w:r>
        <w:t xml:space="preserve">– Твенови </w:t>
      </w:r>
      <w:r>
        <w:rPr>
          <w:i/>
        </w:rPr>
        <w:t xml:space="preserve">Доживљаји Тома Сојера </w:t>
      </w:r>
      <w:r>
        <w:t xml:space="preserve">/ </w:t>
      </w:r>
      <w:r>
        <w:rPr>
          <w:i/>
        </w:rPr>
        <w:t>Доживљаји Хаклберија Фина</w:t>
      </w:r>
    </w:p>
    <w:p w:rsidR="008455F2" w:rsidRDefault="009D632A">
      <w:pPr>
        <w:spacing w:line="235" w:lineRule="auto"/>
        <w:ind w:left="120" w:right="39"/>
        <w:jc w:val="both"/>
        <w:rPr>
          <w:sz w:val="18"/>
        </w:rPr>
      </w:pPr>
      <w:r>
        <w:rPr>
          <w:sz w:val="18"/>
        </w:rPr>
        <w:t xml:space="preserve">– Кишов </w:t>
      </w:r>
      <w:r>
        <w:rPr>
          <w:i/>
          <w:sz w:val="18"/>
        </w:rPr>
        <w:t xml:space="preserve">Дечак и пас </w:t>
      </w:r>
      <w:r>
        <w:rPr>
          <w:sz w:val="18"/>
        </w:rPr>
        <w:t xml:space="preserve">– Раичковићево </w:t>
      </w:r>
      <w:r>
        <w:rPr>
          <w:i/>
          <w:sz w:val="18"/>
        </w:rPr>
        <w:t>Вел</w:t>
      </w:r>
      <w:r>
        <w:rPr>
          <w:i/>
          <w:sz w:val="18"/>
        </w:rPr>
        <w:t xml:space="preserve">ико двориште – Госпо- дар лопова </w:t>
      </w:r>
      <w:r>
        <w:rPr>
          <w:sz w:val="18"/>
        </w:rPr>
        <w:t xml:space="preserve">К. Функе; социјални мотиви и проблеми у одрастању: Кишов </w:t>
      </w:r>
      <w:r>
        <w:rPr>
          <w:i/>
          <w:sz w:val="18"/>
        </w:rPr>
        <w:t xml:space="preserve">Дечак и пас </w:t>
      </w:r>
      <w:r>
        <w:rPr>
          <w:sz w:val="18"/>
        </w:rPr>
        <w:t xml:space="preserve">–Цанкарова </w:t>
      </w:r>
      <w:r>
        <w:rPr>
          <w:i/>
          <w:sz w:val="18"/>
        </w:rPr>
        <w:t xml:space="preserve">Десетица – </w:t>
      </w:r>
      <w:r>
        <w:rPr>
          <w:sz w:val="18"/>
        </w:rPr>
        <w:t xml:space="preserve">Г. Олујић, </w:t>
      </w:r>
      <w:r>
        <w:rPr>
          <w:i/>
          <w:sz w:val="18"/>
        </w:rPr>
        <w:t xml:space="preserve">Село изнад облака </w:t>
      </w:r>
      <w:r>
        <w:rPr>
          <w:sz w:val="18"/>
        </w:rPr>
        <w:t xml:space="preserve">– Коларовљев роман </w:t>
      </w:r>
      <w:r>
        <w:rPr>
          <w:i/>
          <w:sz w:val="18"/>
        </w:rPr>
        <w:t xml:space="preserve">Аги и Ема </w:t>
      </w:r>
      <w:r>
        <w:rPr>
          <w:sz w:val="18"/>
        </w:rPr>
        <w:t xml:space="preserve">– Глишићева </w:t>
      </w:r>
      <w:r>
        <w:rPr>
          <w:i/>
          <w:sz w:val="18"/>
        </w:rPr>
        <w:t>Прва бразда</w:t>
      </w:r>
      <w:r>
        <w:rPr>
          <w:sz w:val="18"/>
        </w:rPr>
        <w:t xml:space="preserve">; родољубље: Душан Васиљев, </w:t>
      </w:r>
      <w:r>
        <w:rPr>
          <w:i/>
          <w:sz w:val="18"/>
        </w:rPr>
        <w:t xml:space="preserve">Домовина </w:t>
      </w:r>
      <w:r>
        <w:rPr>
          <w:sz w:val="18"/>
        </w:rPr>
        <w:t>или Алекса Шан</w:t>
      </w:r>
      <w:r>
        <w:rPr>
          <w:sz w:val="18"/>
        </w:rPr>
        <w:t xml:space="preserve">тић, </w:t>
      </w:r>
      <w:r>
        <w:rPr>
          <w:i/>
          <w:sz w:val="18"/>
        </w:rPr>
        <w:t xml:space="preserve">Моја отаџбина </w:t>
      </w:r>
      <w:r>
        <w:rPr>
          <w:sz w:val="18"/>
        </w:rPr>
        <w:t>– народне епске песме о Немањићима и Мрњавчеви-</w:t>
      </w:r>
    </w:p>
    <w:p w:rsidR="008455F2" w:rsidRDefault="009D632A">
      <w:pPr>
        <w:spacing w:before="71" w:line="235" w:lineRule="auto"/>
        <w:ind w:left="120" w:right="157"/>
        <w:jc w:val="both"/>
        <w:rPr>
          <w:i/>
          <w:sz w:val="18"/>
        </w:rPr>
      </w:pPr>
      <w:r>
        <w:br w:type="column"/>
      </w:r>
      <w:r>
        <w:rPr>
          <w:sz w:val="18"/>
        </w:rPr>
        <w:t xml:space="preserve">ћима; савремено детињство: Трајковићева песма </w:t>
      </w:r>
      <w:r>
        <w:rPr>
          <w:i/>
          <w:sz w:val="18"/>
        </w:rPr>
        <w:t xml:space="preserve">Кад књиге буду   у моди </w:t>
      </w:r>
      <w:r>
        <w:rPr>
          <w:sz w:val="18"/>
        </w:rPr>
        <w:t xml:space="preserve">– роман </w:t>
      </w:r>
      <w:r>
        <w:rPr>
          <w:i/>
          <w:sz w:val="18"/>
        </w:rPr>
        <w:t xml:space="preserve">Аги и Ема </w:t>
      </w:r>
      <w:r>
        <w:rPr>
          <w:sz w:val="18"/>
        </w:rPr>
        <w:t xml:space="preserve">– </w:t>
      </w:r>
      <w:r>
        <w:rPr>
          <w:spacing w:val="-11"/>
          <w:sz w:val="18"/>
        </w:rPr>
        <w:t xml:space="preserve">Г.  </w:t>
      </w:r>
      <w:r>
        <w:rPr>
          <w:sz w:val="18"/>
        </w:rPr>
        <w:t xml:space="preserve">Олујић </w:t>
      </w:r>
      <w:r>
        <w:rPr>
          <w:i/>
          <w:sz w:val="18"/>
        </w:rPr>
        <w:t>Црвена жаба</w:t>
      </w:r>
      <w:r>
        <w:rPr>
          <w:sz w:val="18"/>
        </w:rPr>
        <w:t xml:space="preserve">; детињство    у прошлости: Нушићеви </w:t>
      </w:r>
      <w:r>
        <w:rPr>
          <w:i/>
          <w:sz w:val="18"/>
        </w:rPr>
        <w:t xml:space="preserve">Хајдуци </w:t>
      </w:r>
      <w:r>
        <w:rPr>
          <w:sz w:val="18"/>
        </w:rPr>
        <w:t xml:space="preserve">– Твенови </w:t>
      </w:r>
      <w:r>
        <w:rPr>
          <w:i/>
          <w:sz w:val="18"/>
        </w:rPr>
        <w:t xml:space="preserve">Доживљаји </w:t>
      </w:r>
      <w:r>
        <w:rPr>
          <w:i/>
          <w:spacing w:val="-4"/>
          <w:sz w:val="18"/>
        </w:rPr>
        <w:t xml:space="preserve">Тома </w:t>
      </w:r>
      <w:r>
        <w:rPr>
          <w:i/>
          <w:sz w:val="18"/>
        </w:rPr>
        <w:t>Со- је</w:t>
      </w:r>
      <w:r>
        <w:rPr>
          <w:i/>
          <w:sz w:val="18"/>
        </w:rPr>
        <w:t xml:space="preserve">ра </w:t>
      </w:r>
      <w:r>
        <w:rPr>
          <w:sz w:val="18"/>
        </w:rPr>
        <w:t xml:space="preserve">/ </w:t>
      </w:r>
      <w:r>
        <w:rPr>
          <w:i/>
          <w:sz w:val="18"/>
        </w:rPr>
        <w:t xml:space="preserve">Доживљаји Хаклберија Фина </w:t>
      </w:r>
      <w:r>
        <w:rPr>
          <w:sz w:val="18"/>
        </w:rPr>
        <w:t xml:space="preserve">– Миланковићеве </w:t>
      </w:r>
      <w:r>
        <w:rPr>
          <w:i/>
          <w:spacing w:val="-3"/>
          <w:sz w:val="18"/>
        </w:rPr>
        <w:t xml:space="preserve">Успомене, </w:t>
      </w:r>
      <w:r>
        <w:rPr>
          <w:i/>
          <w:sz w:val="18"/>
        </w:rPr>
        <w:t xml:space="preserve">доживљаји, сазнања </w:t>
      </w:r>
      <w:r>
        <w:rPr>
          <w:sz w:val="18"/>
        </w:rPr>
        <w:t xml:space="preserve">– Кишов </w:t>
      </w:r>
      <w:r>
        <w:rPr>
          <w:i/>
          <w:sz w:val="18"/>
        </w:rPr>
        <w:t xml:space="preserve">Дечак и пас </w:t>
      </w:r>
      <w:r>
        <w:rPr>
          <w:sz w:val="18"/>
        </w:rPr>
        <w:t xml:space="preserve">– Раичковићево </w:t>
      </w:r>
      <w:r>
        <w:rPr>
          <w:i/>
          <w:spacing w:val="-3"/>
          <w:sz w:val="18"/>
        </w:rPr>
        <w:t xml:space="preserve">Велико </w:t>
      </w:r>
      <w:r>
        <w:rPr>
          <w:i/>
          <w:sz w:val="18"/>
        </w:rPr>
        <w:t xml:space="preserve">двориште </w:t>
      </w:r>
      <w:r>
        <w:rPr>
          <w:sz w:val="18"/>
        </w:rPr>
        <w:t xml:space="preserve">– Ћопићев </w:t>
      </w:r>
      <w:r>
        <w:rPr>
          <w:i/>
          <w:spacing w:val="-3"/>
          <w:sz w:val="18"/>
        </w:rPr>
        <w:t xml:space="preserve">Поход </w:t>
      </w:r>
      <w:r>
        <w:rPr>
          <w:i/>
          <w:sz w:val="18"/>
        </w:rPr>
        <w:t xml:space="preserve">на Мјесец </w:t>
      </w:r>
      <w:r>
        <w:rPr>
          <w:sz w:val="18"/>
        </w:rPr>
        <w:t xml:space="preserve">– </w:t>
      </w:r>
      <w:r>
        <w:rPr>
          <w:spacing w:val="-3"/>
          <w:sz w:val="18"/>
        </w:rPr>
        <w:t>Глишићева</w:t>
      </w:r>
      <w:r>
        <w:rPr>
          <w:i/>
          <w:spacing w:val="-3"/>
          <w:sz w:val="18"/>
        </w:rPr>
        <w:t xml:space="preserve">Прва </w:t>
      </w:r>
      <w:r>
        <w:rPr>
          <w:i/>
          <w:sz w:val="18"/>
        </w:rPr>
        <w:t>бразда</w:t>
      </w:r>
      <w:r>
        <w:rPr>
          <w:sz w:val="18"/>
        </w:rPr>
        <w:t xml:space="preserve">; детињство великих научника и писаца: о </w:t>
      </w:r>
      <w:r>
        <w:rPr>
          <w:spacing w:val="-3"/>
          <w:sz w:val="18"/>
        </w:rPr>
        <w:t xml:space="preserve">Николи </w:t>
      </w:r>
      <w:r>
        <w:rPr>
          <w:sz w:val="18"/>
        </w:rPr>
        <w:t xml:space="preserve">Тесли – Милан- ковићеве </w:t>
      </w:r>
      <w:r>
        <w:rPr>
          <w:i/>
          <w:spacing w:val="-3"/>
          <w:sz w:val="18"/>
        </w:rPr>
        <w:t xml:space="preserve">Успомене, </w:t>
      </w:r>
      <w:r>
        <w:rPr>
          <w:i/>
          <w:sz w:val="18"/>
        </w:rPr>
        <w:t>доживљаји, сазнања</w:t>
      </w:r>
      <w:r>
        <w:rPr>
          <w:sz w:val="18"/>
        </w:rPr>
        <w:t xml:space="preserve">; љубав према </w:t>
      </w:r>
      <w:r>
        <w:rPr>
          <w:spacing w:val="-3"/>
          <w:sz w:val="18"/>
        </w:rPr>
        <w:t xml:space="preserve">науци </w:t>
      </w:r>
      <w:r>
        <w:rPr>
          <w:sz w:val="18"/>
        </w:rPr>
        <w:t xml:space="preserve">и књижевности: Д. Обрадовић, </w:t>
      </w:r>
      <w:r>
        <w:rPr>
          <w:i/>
          <w:sz w:val="18"/>
        </w:rPr>
        <w:t xml:space="preserve">О љубави према науци </w:t>
      </w:r>
      <w:r>
        <w:rPr>
          <w:sz w:val="18"/>
        </w:rPr>
        <w:t xml:space="preserve">(по потреби прилагодити узрасту ученика) </w:t>
      </w:r>
      <w:r>
        <w:rPr>
          <w:i/>
          <w:sz w:val="18"/>
        </w:rPr>
        <w:t xml:space="preserve">– </w:t>
      </w:r>
      <w:r>
        <w:rPr>
          <w:sz w:val="18"/>
        </w:rPr>
        <w:t xml:space="preserve">Алексићеве приче </w:t>
      </w:r>
      <w:r>
        <w:rPr>
          <w:i/>
          <w:sz w:val="18"/>
        </w:rPr>
        <w:t xml:space="preserve">Музика тражи уши </w:t>
      </w:r>
      <w:r>
        <w:rPr>
          <w:sz w:val="18"/>
        </w:rPr>
        <w:t xml:space="preserve">или </w:t>
      </w:r>
      <w:r>
        <w:rPr>
          <w:i/>
          <w:sz w:val="18"/>
        </w:rPr>
        <w:t xml:space="preserve">Кога се тиче </w:t>
      </w:r>
      <w:r>
        <w:rPr>
          <w:i/>
          <w:spacing w:val="-3"/>
          <w:sz w:val="18"/>
        </w:rPr>
        <w:t xml:space="preserve">како </w:t>
      </w:r>
      <w:r>
        <w:rPr>
          <w:i/>
          <w:sz w:val="18"/>
        </w:rPr>
        <w:t xml:space="preserve">живе приче </w:t>
      </w:r>
      <w:r>
        <w:rPr>
          <w:sz w:val="18"/>
        </w:rPr>
        <w:t>– Миланковићеве</w:t>
      </w:r>
      <w:r>
        <w:rPr>
          <w:i/>
          <w:sz w:val="18"/>
        </w:rPr>
        <w:t xml:space="preserve">Успо- мене, доживљаји, сазнања </w:t>
      </w:r>
      <w:r>
        <w:rPr>
          <w:sz w:val="18"/>
        </w:rPr>
        <w:t xml:space="preserve">– </w:t>
      </w:r>
      <w:r>
        <w:rPr>
          <w:sz w:val="18"/>
        </w:rPr>
        <w:t xml:space="preserve">Трајковићева песма </w:t>
      </w:r>
      <w:r>
        <w:rPr>
          <w:i/>
          <w:sz w:val="18"/>
        </w:rPr>
        <w:t>Кад књиге буду  у</w:t>
      </w:r>
      <w:r>
        <w:rPr>
          <w:i/>
          <w:spacing w:val="10"/>
          <w:sz w:val="18"/>
        </w:rPr>
        <w:t xml:space="preserve"> </w:t>
      </w:r>
      <w:r>
        <w:rPr>
          <w:i/>
          <w:sz w:val="18"/>
        </w:rPr>
        <w:t>моди</w:t>
      </w:r>
      <w:r>
        <w:rPr>
          <w:sz w:val="18"/>
        </w:rPr>
        <w:t>;</w:t>
      </w:r>
      <w:r>
        <w:rPr>
          <w:spacing w:val="10"/>
          <w:sz w:val="18"/>
        </w:rPr>
        <w:t xml:space="preserve"> </w:t>
      </w:r>
      <w:r>
        <w:rPr>
          <w:sz w:val="18"/>
        </w:rPr>
        <w:t>описивање:</w:t>
      </w:r>
      <w:r>
        <w:rPr>
          <w:spacing w:val="10"/>
          <w:sz w:val="18"/>
        </w:rPr>
        <w:t xml:space="preserve"> </w:t>
      </w:r>
      <w:r>
        <w:rPr>
          <w:sz w:val="18"/>
        </w:rPr>
        <w:t>Илићево</w:t>
      </w:r>
      <w:r>
        <w:rPr>
          <w:spacing w:val="10"/>
          <w:sz w:val="18"/>
        </w:rPr>
        <w:t xml:space="preserve"> </w:t>
      </w:r>
      <w:r>
        <w:rPr>
          <w:i/>
          <w:sz w:val="18"/>
        </w:rPr>
        <w:t>Зимско</w:t>
      </w:r>
      <w:r>
        <w:rPr>
          <w:i/>
          <w:spacing w:val="10"/>
          <w:sz w:val="18"/>
        </w:rPr>
        <w:t xml:space="preserve"> </w:t>
      </w:r>
      <w:r>
        <w:rPr>
          <w:i/>
          <w:sz w:val="18"/>
        </w:rPr>
        <w:t>јутро</w:t>
      </w:r>
      <w:r>
        <w:rPr>
          <w:i/>
          <w:spacing w:val="10"/>
          <w:sz w:val="18"/>
        </w:rPr>
        <w:t xml:space="preserve"> </w:t>
      </w:r>
      <w:r>
        <w:rPr>
          <w:i/>
          <w:sz w:val="18"/>
        </w:rPr>
        <w:t>–</w:t>
      </w:r>
      <w:r>
        <w:rPr>
          <w:i/>
          <w:spacing w:val="10"/>
          <w:sz w:val="18"/>
        </w:rPr>
        <w:t xml:space="preserve"> </w:t>
      </w:r>
      <w:r>
        <w:rPr>
          <w:sz w:val="18"/>
        </w:rPr>
        <w:t>Данојлићева</w:t>
      </w:r>
      <w:r>
        <w:rPr>
          <w:spacing w:val="10"/>
          <w:sz w:val="18"/>
        </w:rPr>
        <w:t xml:space="preserve"> </w:t>
      </w:r>
      <w:r>
        <w:rPr>
          <w:i/>
          <w:sz w:val="18"/>
        </w:rPr>
        <w:t>Шљива</w:t>
      </w:r>
    </w:p>
    <w:p w:rsidR="008455F2" w:rsidRDefault="009D632A">
      <w:pPr>
        <w:spacing w:line="235" w:lineRule="auto"/>
        <w:ind w:left="120" w:right="158"/>
        <w:jc w:val="both"/>
        <w:rPr>
          <w:sz w:val="18"/>
        </w:rPr>
      </w:pPr>
      <w:r>
        <w:rPr>
          <w:i/>
          <w:sz w:val="18"/>
        </w:rPr>
        <w:t xml:space="preserve">– </w:t>
      </w:r>
      <w:r>
        <w:rPr>
          <w:sz w:val="18"/>
        </w:rPr>
        <w:t xml:space="preserve">Андрићеви </w:t>
      </w:r>
      <w:r>
        <w:rPr>
          <w:i/>
          <w:sz w:val="18"/>
        </w:rPr>
        <w:t xml:space="preserve">Мостови – Сребрне плесачице </w:t>
      </w:r>
      <w:r>
        <w:rPr>
          <w:sz w:val="18"/>
        </w:rPr>
        <w:t>Д. Максимовић –</w:t>
      </w:r>
      <w:r>
        <w:rPr>
          <w:i/>
          <w:sz w:val="18"/>
        </w:rPr>
        <w:t xml:space="preserve">Пу- товање у путопис </w:t>
      </w:r>
      <w:r>
        <w:rPr>
          <w:sz w:val="18"/>
        </w:rPr>
        <w:t>В. Огњеновић; обрада портрета: Чича Јордан</w:t>
      </w:r>
    </w:p>
    <w:p w:rsidR="008455F2" w:rsidRDefault="009D632A">
      <w:pPr>
        <w:pStyle w:val="ListParagraph"/>
        <w:numPr>
          <w:ilvl w:val="0"/>
          <w:numId w:val="520"/>
        </w:numPr>
        <w:tabs>
          <w:tab w:val="left" w:pos="262"/>
        </w:tabs>
        <w:spacing w:line="235" w:lineRule="auto"/>
        <w:ind w:right="158" w:firstLine="0"/>
        <w:jc w:val="both"/>
        <w:rPr>
          <w:sz w:val="18"/>
        </w:rPr>
      </w:pPr>
      <w:r>
        <w:rPr>
          <w:sz w:val="18"/>
        </w:rPr>
        <w:t>Миона – хајдуци – хобит Билбо Багинс – бак</w:t>
      </w:r>
      <w:r>
        <w:rPr>
          <w:sz w:val="18"/>
        </w:rPr>
        <w:t xml:space="preserve">а Ема – </w:t>
      </w:r>
      <w:r>
        <w:rPr>
          <w:spacing w:val="-6"/>
          <w:sz w:val="18"/>
        </w:rPr>
        <w:t xml:space="preserve">Том </w:t>
      </w:r>
      <w:r>
        <w:rPr>
          <w:sz w:val="18"/>
        </w:rPr>
        <w:t xml:space="preserve">Сојер / Хаклбери Фин – Шипио; хумор и пародија: </w:t>
      </w:r>
      <w:r>
        <w:rPr>
          <w:i/>
          <w:sz w:val="18"/>
        </w:rPr>
        <w:t xml:space="preserve">Еро с онога свијета </w:t>
      </w:r>
      <w:r>
        <w:rPr>
          <w:sz w:val="18"/>
        </w:rPr>
        <w:t xml:space="preserve">– Нушићеви </w:t>
      </w:r>
      <w:r>
        <w:rPr>
          <w:i/>
          <w:sz w:val="18"/>
        </w:rPr>
        <w:t xml:space="preserve">Хајдуци </w:t>
      </w:r>
      <w:r>
        <w:rPr>
          <w:sz w:val="18"/>
        </w:rPr>
        <w:t xml:space="preserve">– Радовићев </w:t>
      </w:r>
      <w:r>
        <w:rPr>
          <w:i/>
          <w:sz w:val="18"/>
        </w:rPr>
        <w:t>Капетан Џон Пиплфокс</w:t>
      </w:r>
      <w:r>
        <w:rPr>
          <w:sz w:val="18"/>
        </w:rPr>
        <w:t>; митоло- гија:</w:t>
      </w:r>
      <w:r>
        <w:rPr>
          <w:spacing w:val="-6"/>
          <w:sz w:val="18"/>
        </w:rPr>
        <w:t xml:space="preserve"> </w:t>
      </w:r>
      <w:r>
        <w:rPr>
          <w:sz w:val="18"/>
        </w:rPr>
        <w:t>митолошке</w:t>
      </w:r>
      <w:r>
        <w:rPr>
          <w:spacing w:val="-6"/>
          <w:sz w:val="18"/>
        </w:rPr>
        <w:t xml:space="preserve"> </w:t>
      </w:r>
      <w:r>
        <w:rPr>
          <w:sz w:val="18"/>
        </w:rPr>
        <w:t>народне</w:t>
      </w:r>
      <w:r>
        <w:rPr>
          <w:spacing w:val="-6"/>
          <w:sz w:val="18"/>
        </w:rPr>
        <w:t xml:space="preserve"> </w:t>
      </w:r>
      <w:r>
        <w:rPr>
          <w:sz w:val="18"/>
        </w:rPr>
        <w:t>лирске</w:t>
      </w:r>
      <w:r>
        <w:rPr>
          <w:spacing w:val="-6"/>
          <w:sz w:val="18"/>
        </w:rPr>
        <w:t xml:space="preserve"> </w:t>
      </w:r>
      <w:r>
        <w:rPr>
          <w:sz w:val="18"/>
        </w:rPr>
        <w:t>песме</w:t>
      </w:r>
      <w:r>
        <w:rPr>
          <w:spacing w:val="-6"/>
          <w:sz w:val="18"/>
        </w:rPr>
        <w:t xml:space="preserve"> </w:t>
      </w:r>
      <w:r>
        <w:rPr>
          <w:sz w:val="18"/>
        </w:rPr>
        <w:t>–</w:t>
      </w:r>
      <w:r>
        <w:rPr>
          <w:spacing w:val="-6"/>
          <w:sz w:val="18"/>
        </w:rPr>
        <w:t xml:space="preserve"> </w:t>
      </w:r>
      <w:r>
        <w:rPr>
          <w:sz w:val="18"/>
        </w:rPr>
        <w:t>Ршумовићева</w:t>
      </w:r>
      <w:r>
        <w:rPr>
          <w:spacing w:val="-6"/>
          <w:sz w:val="18"/>
        </w:rPr>
        <w:t xml:space="preserve"> </w:t>
      </w:r>
      <w:r>
        <w:rPr>
          <w:sz w:val="18"/>
        </w:rPr>
        <w:t>обрада</w:t>
      </w:r>
      <w:r>
        <w:rPr>
          <w:spacing w:val="-6"/>
          <w:sz w:val="18"/>
        </w:rPr>
        <w:t xml:space="preserve"> </w:t>
      </w:r>
      <w:r>
        <w:rPr>
          <w:sz w:val="18"/>
        </w:rPr>
        <w:t xml:space="preserve">грч- ких митова у књизи </w:t>
      </w:r>
      <w:r>
        <w:rPr>
          <w:i/>
          <w:spacing w:val="-3"/>
          <w:sz w:val="18"/>
        </w:rPr>
        <w:t xml:space="preserve">Ујдурме </w:t>
      </w:r>
      <w:r>
        <w:rPr>
          <w:i/>
          <w:sz w:val="18"/>
        </w:rPr>
        <w:t xml:space="preserve">и зврчке из античке </w:t>
      </w:r>
      <w:r>
        <w:rPr>
          <w:i/>
          <w:spacing w:val="-3"/>
          <w:sz w:val="18"/>
        </w:rPr>
        <w:t>Грчке</w:t>
      </w:r>
      <w:r>
        <w:rPr>
          <w:spacing w:val="-3"/>
          <w:sz w:val="18"/>
        </w:rPr>
        <w:t xml:space="preserve">; </w:t>
      </w:r>
      <w:r>
        <w:rPr>
          <w:sz w:val="18"/>
        </w:rPr>
        <w:t xml:space="preserve">авантуре: Дефоов </w:t>
      </w:r>
      <w:r>
        <w:rPr>
          <w:i/>
          <w:sz w:val="18"/>
        </w:rPr>
        <w:t xml:space="preserve">Робинсон Крусо </w:t>
      </w:r>
      <w:r>
        <w:rPr>
          <w:sz w:val="18"/>
        </w:rPr>
        <w:t xml:space="preserve">– проза М. Петровића Аласа о гусарима, пиратима и путовању на „Робинсоново” острво – Радовићев </w:t>
      </w:r>
      <w:r>
        <w:rPr>
          <w:i/>
          <w:sz w:val="18"/>
        </w:rPr>
        <w:t xml:space="preserve">Ка- петан Џон Пиплфокс – </w:t>
      </w:r>
      <w:r>
        <w:rPr>
          <w:sz w:val="18"/>
        </w:rPr>
        <w:t xml:space="preserve">Твенови </w:t>
      </w:r>
      <w:r>
        <w:rPr>
          <w:i/>
          <w:sz w:val="18"/>
        </w:rPr>
        <w:t xml:space="preserve">Доживљаји </w:t>
      </w:r>
      <w:r>
        <w:rPr>
          <w:i/>
          <w:spacing w:val="-4"/>
          <w:sz w:val="18"/>
        </w:rPr>
        <w:t xml:space="preserve">Тома </w:t>
      </w:r>
      <w:r>
        <w:rPr>
          <w:i/>
          <w:sz w:val="18"/>
        </w:rPr>
        <w:t xml:space="preserve">Сојера </w:t>
      </w:r>
      <w:r>
        <w:rPr>
          <w:sz w:val="18"/>
        </w:rPr>
        <w:t xml:space="preserve">/ </w:t>
      </w:r>
      <w:r>
        <w:rPr>
          <w:i/>
          <w:sz w:val="18"/>
        </w:rPr>
        <w:t xml:space="preserve">Дожи- вљаји Хаклберија Фина. </w:t>
      </w:r>
      <w:r>
        <w:rPr>
          <w:sz w:val="18"/>
        </w:rPr>
        <w:t xml:space="preserve">Наведени примери показују </w:t>
      </w:r>
      <w:r>
        <w:rPr>
          <w:spacing w:val="-4"/>
          <w:sz w:val="18"/>
        </w:rPr>
        <w:t xml:space="preserve">како </w:t>
      </w:r>
      <w:r>
        <w:rPr>
          <w:sz w:val="18"/>
        </w:rPr>
        <w:t>се исти текст може повезивати са другима на различите начине, према ра- зличитим мотивима или тону</w:t>
      </w:r>
      <w:r>
        <w:rPr>
          <w:spacing w:val="-5"/>
          <w:sz w:val="18"/>
        </w:rPr>
        <w:t xml:space="preserve"> </w:t>
      </w:r>
      <w:r>
        <w:rPr>
          <w:sz w:val="18"/>
        </w:rPr>
        <w:t>приповедања.</w:t>
      </w:r>
    </w:p>
    <w:p w:rsidR="008455F2" w:rsidRDefault="009D632A">
      <w:pPr>
        <w:pStyle w:val="BodyText"/>
        <w:spacing w:line="235" w:lineRule="auto"/>
        <w:ind w:right="157" w:firstLine="397"/>
      </w:pPr>
      <w:r>
        <w:t xml:space="preserve">Књижевна дела </w:t>
      </w:r>
      <w:r>
        <w:rPr>
          <w:spacing w:val="-3"/>
        </w:rPr>
        <w:t xml:space="preserve">која </w:t>
      </w:r>
      <w:r>
        <w:t>су доживела екранизацију (</w:t>
      </w:r>
      <w:r>
        <w:rPr>
          <w:i/>
        </w:rPr>
        <w:t>Хајдуци</w:t>
      </w:r>
      <w:r>
        <w:t>,</w:t>
      </w:r>
      <w:r>
        <w:rPr>
          <w:i/>
        </w:rPr>
        <w:t>Аги и</w:t>
      </w:r>
      <w:r>
        <w:rPr>
          <w:i/>
          <w:spacing w:val="-6"/>
        </w:rPr>
        <w:t xml:space="preserve"> </w:t>
      </w:r>
      <w:r>
        <w:rPr>
          <w:i/>
        </w:rPr>
        <w:t>Ема</w:t>
      </w:r>
      <w:r>
        <w:t>,</w:t>
      </w:r>
      <w:r>
        <w:rPr>
          <w:spacing w:val="-6"/>
        </w:rPr>
        <w:t xml:space="preserve"> </w:t>
      </w:r>
      <w:r>
        <w:rPr>
          <w:i/>
        </w:rPr>
        <w:t>Доживљаји</w:t>
      </w:r>
      <w:r>
        <w:rPr>
          <w:i/>
          <w:spacing w:val="-6"/>
        </w:rPr>
        <w:t xml:space="preserve"> </w:t>
      </w:r>
      <w:r>
        <w:rPr>
          <w:i/>
          <w:spacing w:val="-4"/>
        </w:rPr>
        <w:t>Тома</w:t>
      </w:r>
      <w:r>
        <w:rPr>
          <w:i/>
          <w:spacing w:val="-6"/>
        </w:rPr>
        <w:t xml:space="preserve"> </w:t>
      </w:r>
      <w:r>
        <w:rPr>
          <w:i/>
        </w:rPr>
        <w:t>Сојера</w:t>
      </w:r>
      <w:r>
        <w:t>,</w:t>
      </w:r>
      <w:r>
        <w:rPr>
          <w:spacing w:val="-5"/>
        </w:rPr>
        <w:t xml:space="preserve"> </w:t>
      </w:r>
      <w:r>
        <w:rPr>
          <w:i/>
        </w:rPr>
        <w:t>Хобит</w:t>
      </w:r>
      <w:r>
        <w:t>,</w:t>
      </w:r>
      <w:r>
        <w:rPr>
          <w:spacing w:val="-6"/>
        </w:rPr>
        <w:t xml:space="preserve"> </w:t>
      </w:r>
      <w:r>
        <w:rPr>
          <w:i/>
        </w:rPr>
        <w:t>Робинсон</w:t>
      </w:r>
      <w:r>
        <w:rPr>
          <w:i/>
          <w:spacing w:val="-6"/>
        </w:rPr>
        <w:t xml:space="preserve"> </w:t>
      </w:r>
      <w:r>
        <w:rPr>
          <w:i/>
        </w:rPr>
        <w:t>Крусо,</w:t>
      </w:r>
      <w:r>
        <w:rPr>
          <w:i/>
          <w:spacing w:val="-6"/>
        </w:rPr>
        <w:t xml:space="preserve"> </w:t>
      </w:r>
      <w:r>
        <w:rPr>
          <w:i/>
        </w:rPr>
        <w:t>Господар лопова</w:t>
      </w:r>
      <w:r>
        <w:t>) могу послужити за</w:t>
      </w:r>
      <w:r>
        <w:t xml:space="preserve"> компаративну анализу и уочавање ра- злике између књижевне и филмске (адаптиране, измењене) фабу- ле и израза, чиме ученици могу доћи до закључка о природи два медија и развијати своју медијску писменост. Ученици се могу упутити и на друге филмове са сличн</w:t>
      </w:r>
      <w:r>
        <w:t xml:space="preserve">ом </w:t>
      </w:r>
      <w:r>
        <w:rPr>
          <w:spacing w:val="-3"/>
        </w:rPr>
        <w:t xml:space="preserve">тематиком </w:t>
      </w:r>
      <w:r>
        <w:t>(дечје</w:t>
      </w:r>
      <w:r>
        <w:rPr>
          <w:spacing w:val="-25"/>
        </w:rPr>
        <w:t xml:space="preserve"> </w:t>
      </w:r>
      <w:r>
        <w:t xml:space="preserve">авантуре или авантуре у фантастичном </w:t>
      </w:r>
      <w:r>
        <w:rPr>
          <w:spacing w:val="-4"/>
        </w:rPr>
        <w:t xml:space="preserve">свету, </w:t>
      </w:r>
      <w:r>
        <w:t>одрастање усамљеног детета и</w:t>
      </w:r>
      <w:r>
        <w:rPr>
          <w:spacing w:val="-7"/>
        </w:rPr>
        <w:t xml:space="preserve"> </w:t>
      </w:r>
      <w:r>
        <w:t>сл.)</w:t>
      </w:r>
      <w:r>
        <w:rPr>
          <w:spacing w:val="-6"/>
        </w:rPr>
        <w:t xml:space="preserve"> </w:t>
      </w:r>
      <w:r>
        <w:t>и</w:t>
      </w:r>
      <w:r>
        <w:rPr>
          <w:spacing w:val="-7"/>
        </w:rPr>
        <w:t xml:space="preserve"> </w:t>
      </w:r>
      <w:r>
        <w:t>додатно</w:t>
      </w:r>
      <w:r>
        <w:rPr>
          <w:spacing w:val="-6"/>
        </w:rPr>
        <w:t xml:space="preserve"> </w:t>
      </w:r>
      <w:r>
        <w:t>повезати</w:t>
      </w:r>
      <w:r>
        <w:rPr>
          <w:spacing w:val="-6"/>
        </w:rPr>
        <w:t xml:space="preserve"> </w:t>
      </w:r>
      <w:r>
        <w:t>обраду</w:t>
      </w:r>
      <w:r>
        <w:rPr>
          <w:spacing w:val="-6"/>
        </w:rPr>
        <w:t xml:space="preserve"> </w:t>
      </w:r>
      <w:r>
        <w:t>једне</w:t>
      </w:r>
      <w:r>
        <w:rPr>
          <w:spacing w:val="-6"/>
        </w:rPr>
        <w:t xml:space="preserve"> </w:t>
      </w:r>
      <w:r>
        <w:t>тематско-мотивске</w:t>
      </w:r>
      <w:r>
        <w:rPr>
          <w:spacing w:val="-6"/>
        </w:rPr>
        <w:t xml:space="preserve"> </w:t>
      </w:r>
      <w:r>
        <w:t>целине.</w:t>
      </w:r>
    </w:p>
    <w:p w:rsidR="008455F2" w:rsidRDefault="009D632A">
      <w:pPr>
        <w:pStyle w:val="BodyText"/>
        <w:spacing w:line="235" w:lineRule="auto"/>
        <w:ind w:right="158"/>
      </w:pPr>
      <w:r>
        <w:t>Са појединим елементима медијске писмености ученике тре- ба упознати такође кроз корелацију: појам д</w:t>
      </w:r>
      <w:r>
        <w:t xml:space="preserve">ечји часопис упознати на конкретном тексту из часописа по избору (садржај текста треба да буде у вези са лектиром); појам радио упознати уз обраду тек- ста </w:t>
      </w:r>
      <w:r>
        <w:rPr>
          <w:i/>
        </w:rPr>
        <w:t xml:space="preserve">Капетан Џон Пиплфокс </w:t>
      </w:r>
      <w:r>
        <w:t>Душка Радовића.</w:t>
      </w:r>
    </w:p>
    <w:p w:rsidR="008455F2" w:rsidRDefault="009D632A">
      <w:pPr>
        <w:pStyle w:val="BodyText"/>
        <w:spacing w:line="235" w:lineRule="auto"/>
        <w:ind w:right="158"/>
      </w:pPr>
      <w:r>
        <w:t>Поред корелације међу текстовима, неопходно је да настав- ник у</w:t>
      </w:r>
      <w:r>
        <w:t xml:space="preserve">спостави вертикалну </w:t>
      </w:r>
      <w:r>
        <w:rPr>
          <w:spacing w:val="-3"/>
        </w:rPr>
        <w:t xml:space="preserve">корелацију. </w:t>
      </w:r>
      <w:r>
        <w:t>Наставник мора бити упо- знат</w:t>
      </w:r>
      <w:r>
        <w:rPr>
          <w:spacing w:val="-8"/>
        </w:rPr>
        <w:t xml:space="preserve"> </w:t>
      </w:r>
      <w:r>
        <w:t>са</w:t>
      </w:r>
      <w:r>
        <w:rPr>
          <w:spacing w:val="-8"/>
        </w:rPr>
        <w:t xml:space="preserve"> </w:t>
      </w:r>
      <w:r>
        <w:t>садржајима</w:t>
      </w:r>
      <w:r>
        <w:rPr>
          <w:spacing w:val="-8"/>
        </w:rPr>
        <w:t xml:space="preserve"> </w:t>
      </w:r>
      <w:r>
        <w:rPr>
          <w:i/>
        </w:rPr>
        <w:t>српског</w:t>
      </w:r>
      <w:r>
        <w:rPr>
          <w:i/>
          <w:spacing w:val="-8"/>
        </w:rPr>
        <w:t xml:space="preserve"> </w:t>
      </w:r>
      <w:r>
        <w:rPr>
          <w:i/>
        </w:rPr>
        <w:t>језика</w:t>
      </w:r>
      <w:r>
        <w:rPr>
          <w:i/>
          <w:spacing w:val="-8"/>
        </w:rPr>
        <w:t xml:space="preserve"> </w:t>
      </w:r>
      <w:r>
        <w:t>претходних</w:t>
      </w:r>
      <w:r>
        <w:rPr>
          <w:spacing w:val="-8"/>
        </w:rPr>
        <w:t xml:space="preserve"> </w:t>
      </w:r>
      <w:r>
        <w:t>разреда</w:t>
      </w:r>
      <w:r>
        <w:rPr>
          <w:spacing w:val="-8"/>
        </w:rPr>
        <w:t xml:space="preserve"> </w:t>
      </w:r>
      <w:r>
        <w:t>ради</w:t>
      </w:r>
      <w:r>
        <w:rPr>
          <w:spacing w:val="-8"/>
        </w:rPr>
        <w:t xml:space="preserve"> </w:t>
      </w:r>
      <w:r>
        <w:t>пошто- вања принципа поступности и</w:t>
      </w:r>
      <w:r>
        <w:rPr>
          <w:spacing w:val="-4"/>
        </w:rPr>
        <w:t xml:space="preserve"> </w:t>
      </w:r>
      <w:r>
        <w:t>систематичности.</w:t>
      </w:r>
    </w:p>
    <w:p w:rsidR="008455F2" w:rsidRDefault="009D632A">
      <w:pPr>
        <w:pStyle w:val="BodyText"/>
        <w:spacing w:line="235" w:lineRule="auto"/>
        <w:ind w:right="157"/>
      </w:pPr>
      <w:r>
        <w:t>Наставник, такође, треба да познаје садржаје предмета при- рода и друштво за 3. и 4. разред (пример: приликом обраде прет- косовских песама у уводном делу часа или приликом мотивације, ученике треба подсетити на оно што су учили о Немањићима и Мрњавчевићим</w:t>
      </w:r>
      <w:r>
        <w:t>а из овог предмета...).</w:t>
      </w:r>
    </w:p>
    <w:p w:rsidR="008455F2" w:rsidRDefault="009D632A">
      <w:pPr>
        <w:pStyle w:val="BodyText"/>
        <w:spacing w:line="235" w:lineRule="auto"/>
        <w:ind w:right="158"/>
      </w:pPr>
      <w:r>
        <w:t>Хоризонталну корелацију наставник успоставља, пре свега, са наставом историје, ликовне културе, музичке културе, верске наставе и грађанског васпитања.</w:t>
      </w:r>
    </w:p>
    <w:p w:rsidR="008455F2" w:rsidRDefault="009D632A">
      <w:pPr>
        <w:pStyle w:val="BodyText"/>
        <w:spacing w:line="235" w:lineRule="auto"/>
        <w:ind w:right="158"/>
      </w:pPr>
      <w:r>
        <w:rPr>
          <w:spacing w:val="-5"/>
        </w:rPr>
        <w:t xml:space="preserve">Увођење </w:t>
      </w:r>
      <w:r>
        <w:rPr>
          <w:spacing w:val="-3"/>
        </w:rPr>
        <w:t xml:space="preserve">ученика </w:t>
      </w:r>
      <w:r>
        <w:t xml:space="preserve">у свет књижевности, али и осталих, тзв. не- </w:t>
      </w:r>
      <w:r>
        <w:rPr>
          <w:spacing w:val="-3"/>
        </w:rPr>
        <w:t xml:space="preserve">књижевних </w:t>
      </w:r>
      <w:r>
        <w:rPr>
          <w:spacing w:val="-4"/>
        </w:rPr>
        <w:t xml:space="preserve">текстова </w:t>
      </w:r>
      <w:r>
        <w:rPr>
          <w:spacing w:val="-3"/>
        </w:rPr>
        <w:t>(</w:t>
      </w:r>
      <w:r>
        <w:rPr>
          <w:spacing w:val="-3"/>
        </w:rPr>
        <w:t xml:space="preserve">популарних, информативних), </w:t>
      </w:r>
      <w:r>
        <w:t xml:space="preserve">представља из- узетно </w:t>
      </w:r>
      <w:r>
        <w:rPr>
          <w:spacing w:val="-3"/>
        </w:rPr>
        <w:t xml:space="preserve">сложен </w:t>
      </w:r>
      <w:r>
        <w:t xml:space="preserve">наставни </w:t>
      </w:r>
      <w:r>
        <w:rPr>
          <w:spacing w:val="-3"/>
        </w:rPr>
        <w:t xml:space="preserve">задатак. </w:t>
      </w:r>
      <w:r>
        <w:rPr>
          <w:spacing w:val="-5"/>
        </w:rPr>
        <w:t xml:space="preserve">Управо </w:t>
      </w:r>
      <w:r>
        <w:t xml:space="preserve">на </w:t>
      </w:r>
      <w:r>
        <w:rPr>
          <w:spacing w:val="-3"/>
        </w:rPr>
        <w:t xml:space="preserve">овом ступњу </w:t>
      </w:r>
      <w:r>
        <w:rPr>
          <w:spacing w:val="-4"/>
        </w:rPr>
        <w:t xml:space="preserve">школовања </w:t>
      </w:r>
      <w:r>
        <w:t xml:space="preserve">стичу се основна и </w:t>
      </w:r>
      <w:r>
        <w:rPr>
          <w:spacing w:val="-3"/>
        </w:rPr>
        <w:t xml:space="preserve">врло значајна </w:t>
      </w:r>
      <w:r>
        <w:t xml:space="preserve">знања, </w:t>
      </w:r>
      <w:r>
        <w:rPr>
          <w:spacing w:val="-3"/>
        </w:rPr>
        <w:t xml:space="preserve">умења </w:t>
      </w:r>
      <w:r>
        <w:t xml:space="preserve">и </w:t>
      </w:r>
      <w:r>
        <w:rPr>
          <w:spacing w:val="-3"/>
        </w:rPr>
        <w:t xml:space="preserve">навике </w:t>
      </w:r>
      <w:r>
        <w:rPr>
          <w:spacing w:val="-4"/>
        </w:rPr>
        <w:t xml:space="preserve">од којих </w:t>
      </w:r>
      <w:r>
        <w:t xml:space="preserve">ће зависити </w:t>
      </w:r>
      <w:r>
        <w:rPr>
          <w:spacing w:val="-3"/>
        </w:rPr>
        <w:t xml:space="preserve">ученичка књижевна </w:t>
      </w:r>
      <w:r>
        <w:rPr>
          <w:spacing w:val="-4"/>
        </w:rPr>
        <w:t xml:space="preserve">култура, </w:t>
      </w:r>
      <w:r>
        <w:t xml:space="preserve">али и естетске </w:t>
      </w:r>
      <w:r>
        <w:rPr>
          <w:spacing w:val="-3"/>
        </w:rPr>
        <w:t xml:space="preserve">компетенције. </w:t>
      </w:r>
      <w:r>
        <w:t xml:space="preserve">Ученици треба да </w:t>
      </w:r>
      <w:r>
        <w:rPr>
          <w:spacing w:val="-3"/>
        </w:rPr>
        <w:t xml:space="preserve">разумеју </w:t>
      </w:r>
      <w:r>
        <w:t xml:space="preserve">фикционалну </w:t>
      </w:r>
      <w:r>
        <w:rPr>
          <w:spacing w:val="-3"/>
        </w:rPr>
        <w:t xml:space="preserve">природу књижевног </w:t>
      </w:r>
      <w:r>
        <w:t xml:space="preserve">дела и </w:t>
      </w:r>
      <w:r>
        <w:rPr>
          <w:spacing w:val="-4"/>
        </w:rPr>
        <w:t xml:space="preserve">његову </w:t>
      </w:r>
      <w:r>
        <w:rPr>
          <w:spacing w:val="-3"/>
        </w:rPr>
        <w:t xml:space="preserve">аутономност </w:t>
      </w:r>
      <w:r>
        <w:t xml:space="preserve">(односно да праве </w:t>
      </w:r>
      <w:r>
        <w:rPr>
          <w:spacing w:val="-3"/>
        </w:rPr>
        <w:t xml:space="preserve">разлику између </w:t>
      </w:r>
      <w:r>
        <w:rPr>
          <w:spacing w:val="-4"/>
        </w:rPr>
        <w:t xml:space="preserve">лирског </w:t>
      </w:r>
      <w:r>
        <w:rPr>
          <w:spacing w:val="-3"/>
        </w:rPr>
        <w:t xml:space="preserve">субјекта </w:t>
      </w:r>
      <w:r>
        <w:t xml:space="preserve">и песника, </w:t>
      </w:r>
      <w:r>
        <w:rPr>
          <w:spacing w:val="-3"/>
        </w:rPr>
        <w:t xml:space="preserve">приповедача </w:t>
      </w:r>
      <w:r>
        <w:t xml:space="preserve">и писца), </w:t>
      </w:r>
      <w:r>
        <w:rPr>
          <w:spacing w:val="-3"/>
        </w:rPr>
        <w:t xml:space="preserve">као </w:t>
      </w:r>
      <w:r>
        <w:t xml:space="preserve">и чињеницу да књи- </w:t>
      </w:r>
      <w:r>
        <w:rPr>
          <w:spacing w:val="-3"/>
        </w:rPr>
        <w:t xml:space="preserve">жевно </w:t>
      </w:r>
      <w:r>
        <w:t xml:space="preserve">дело </w:t>
      </w:r>
      <w:r>
        <w:rPr>
          <w:spacing w:val="-3"/>
        </w:rPr>
        <w:t xml:space="preserve">обликује једну </w:t>
      </w:r>
      <w:r>
        <w:t xml:space="preserve">могућу </w:t>
      </w:r>
      <w:r>
        <w:rPr>
          <w:spacing w:val="-3"/>
        </w:rPr>
        <w:t xml:space="preserve">слику </w:t>
      </w:r>
      <w:r>
        <w:t>стварности.</w:t>
      </w:r>
    </w:p>
    <w:p w:rsidR="008455F2" w:rsidRDefault="009D632A">
      <w:pPr>
        <w:pStyle w:val="BodyText"/>
        <w:spacing w:line="235" w:lineRule="auto"/>
        <w:ind w:right="157"/>
      </w:pPr>
      <w:r>
        <w:t>При обради текста примењиваће се у</w:t>
      </w:r>
      <w:r>
        <w:t xml:space="preserve"> већој мери јединство аналитичких и синтетичких поступака и гледишта. У складу са</w:t>
      </w:r>
      <w:r>
        <w:rPr>
          <w:spacing w:val="-29"/>
        </w:rPr>
        <w:t xml:space="preserve"> </w:t>
      </w:r>
      <w:r>
        <w:t xml:space="preserve">ис- </w:t>
      </w:r>
      <w:r>
        <w:rPr>
          <w:spacing w:val="-3"/>
        </w:rPr>
        <w:t xml:space="preserve">ходима, </w:t>
      </w:r>
      <w:r>
        <w:t xml:space="preserve">ученике треба навикавати да своје утиске, ставове и </w:t>
      </w:r>
      <w:r>
        <w:rPr>
          <w:spacing w:val="-3"/>
        </w:rPr>
        <w:t xml:space="preserve">судо- </w:t>
      </w:r>
      <w:r>
        <w:t xml:space="preserve">ве о књижевном делу подробније доказују чињеницама из самога текста и </w:t>
      </w:r>
      <w:r>
        <w:rPr>
          <w:spacing w:val="-3"/>
        </w:rPr>
        <w:t xml:space="preserve">тако </w:t>
      </w:r>
      <w:r>
        <w:t>их оспособљавати за самостала</w:t>
      </w:r>
      <w:r>
        <w:t>н исказ, истраживач- ку делатност и заузимање критичких</w:t>
      </w:r>
      <w:r>
        <w:rPr>
          <w:spacing w:val="-4"/>
        </w:rPr>
        <w:t xml:space="preserve"> </w:t>
      </w:r>
      <w:r>
        <w:t>ставова.</w:t>
      </w:r>
    </w:p>
    <w:p w:rsidR="008455F2" w:rsidRDefault="009D632A">
      <w:pPr>
        <w:pStyle w:val="BodyText"/>
        <w:spacing w:line="235" w:lineRule="auto"/>
        <w:ind w:right="157"/>
      </w:pPr>
      <w:r>
        <w:t>Проучавање књижевноуметничког дела у настави је сложен процес који започиње наставниковим и учениковим припрема-</w:t>
      </w:r>
    </w:p>
    <w:p w:rsidR="008455F2" w:rsidRDefault="008455F2">
      <w:pPr>
        <w:spacing w:line="235"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6" w:line="235" w:lineRule="auto"/>
        <w:ind w:right="39" w:firstLine="0"/>
      </w:pPr>
      <w:r>
        <w:lastRenderedPageBreak/>
        <w:t xml:space="preserve">њем (мотивисање ученика за читање, доживљавање и проучава- ње уметничког текста, читање, локализовање уметничког текста, истраживачки припремни задаци) за тумачење дела, своје најпро- дуктивније видове добија у интерпретацији књижевног дела на наставном </w:t>
      </w:r>
      <w:r>
        <w:rPr>
          <w:spacing w:val="-5"/>
        </w:rPr>
        <w:t>ча</w:t>
      </w:r>
      <w:r>
        <w:rPr>
          <w:spacing w:val="-5"/>
        </w:rPr>
        <w:t xml:space="preserve">су, </w:t>
      </w:r>
      <w:r>
        <w:t xml:space="preserve">а у облицима функционалне примене стечених знања и умења наставља се и после часа: у продуктивним обна- вљањима знања о обрађеном наставном </w:t>
      </w:r>
      <w:r>
        <w:rPr>
          <w:spacing w:val="-4"/>
        </w:rPr>
        <w:t xml:space="preserve">градиву, </w:t>
      </w:r>
      <w:r>
        <w:t>у поредбеним из- учавањима књижевноуметничких дела и истраживачко-интерпре- тативним приступима новим к</w:t>
      </w:r>
      <w:r>
        <w:t>њижевноуметничким остварењима. Средишње</w:t>
      </w:r>
      <w:r>
        <w:rPr>
          <w:spacing w:val="-6"/>
        </w:rPr>
        <w:t xml:space="preserve"> </w:t>
      </w:r>
      <w:r>
        <w:t>етапе</w:t>
      </w:r>
      <w:r>
        <w:rPr>
          <w:spacing w:val="-6"/>
        </w:rPr>
        <w:t xml:space="preserve"> </w:t>
      </w:r>
      <w:r>
        <w:t>процеса</w:t>
      </w:r>
      <w:r>
        <w:rPr>
          <w:spacing w:val="-6"/>
        </w:rPr>
        <w:t xml:space="preserve"> </w:t>
      </w:r>
      <w:r>
        <w:t>проучавања</w:t>
      </w:r>
      <w:r>
        <w:rPr>
          <w:spacing w:val="-6"/>
        </w:rPr>
        <w:t xml:space="preserve"> </w:t>
      </w:r>
      <w:r>
        <w:t>књижевноуметничког</w:t>
      </w:r>
      <w:r>
        <w:rPr>
          <w:spacing w:val="-6"/>
        </w:rPr>
        <w:t xml:space="preserve"> </w:t>
      </w:r>
      <w:r>
        <w:t>дела</w:t>
      </w:r>
      <w:r>
        <w:rPr>
          <w:spacing w:val="-6"/>
        </w:rPr>
        <w:t xml:space="preserve"> </w:t>
      </w:r>
      <w:r>
        <w:t xml:space="preserve">у настави јесу </w:t>
      </w:r>
      <w:r>
        <w:rPr>
          <w:spacing w:val="-3"/>
        </w:rPr>
        <w:t xml:space="preserve">методолошко </w:t>
      </w:r>
      <w:r>
        <w:t xml:space="preserve">и </w:t>
      </w:r>
      <w:r>
        <w:rPr>
          <w:spacing w:val="-3"/>
        </w:rPr>
        <w:t xml:space="preserve">методичко </w:t>
      </w:r>
      <w:r>
        <w:t>заснивање интерпретације и њено развијање на наставном</w:t>
      </w:r>
      <w:r>
        <w:rPr>
          <w:spacing w:val="-4"/>
        </w:rPr>
        <w:t xml:space="preserve"> </w:t>
      </w:r>
      <w:r>
        <w:rPr>
          <w:spacing w:val="-5"/>
        </w:rPr>
        <w:t>часу.</w:t>
      </w:r>
    </w:p>
    <w:p w:rsidR="008455F2" w:rsidRDefault="009D632A">
      <w:pPr>
        <w:pStyle w:val="BodyText"/>
        <w:spacing w:line="235" w:lineRule="auto"/>
        <w:ind w:right="39"/>
      </w:pPr>
      <w:r>
        <w:t>Обрада књижевног дела треба да буде проткана решавањем проблемских питања која су подстакнута текстом и уметничким доживљавањем. Многи текстови, а поготову одломци из дела, у наставном поступку захтевају умесну локализацију, често и више- струку. Ситуирање</w:t>
      </w:r>
      <w:r>
        <w:t xml:space="preserve"> текста у временске, просторне и друштвено-</w:t>
      </w:r>
    </w:p>
    <w:p w:rsidR="008455F2" w:rsidRDefault="009D632A">
      <w:pPr>
        <w:pStyle w:val="BodyText"/>
        <w:spacing w:line="235" w:lineRule="auto"/>
        <w:ind w:right="39" w:firstLine="0"/>
      </w:pPr>
      <w:r>
        <w:t>-историјске оквире, као и обавештења о битним садржајима који претходе одломку – све су то услови без којих се у бројним случа- јевима текст не може интензивно доживети и правилно схватити.</w:t>
      </w:r>
    </w:p>
    <w:p w:rsidR="008455F2" w:rsidRDefault="009D632A">
      <w:pPr>
        <w:pStyle w:val="BodyText"/>
        <w:spacing w:line="235" w:lineRule="auto"/>
        <w:ind w:right="38"/>
      </w:pPr>
      <w:r>
        <w:rPr>
          <w:spacing w:val="-3"/>
        </w:rPr>
        <w:t xml:space="preserve">Приликом </w:t>
      </w:r>
      <w:r>
        <w:t>тумачења текс</w:t>
      </w:r>
      <w:r>
        <w:t xml:space="preserve">та ученике треба навикавати да сво- је утиске, ставове и </w:t>
      </w:r>
      <w:r>
        <w:rPr>
          <w:spacing w:val="-3"/>
        </w:rPr>
        <w:t xml:space="preserve">судове </w:t>
      </w:r>
      <w:r>
        <w:t xml:space="preserve">о књижевном делу подробније доказују чињеницама из самога текста и </w:t>
      </w:r>
      <w:r>
        <w:rPr>
          <w:spacing w:val="-3"/>
        </w:rPr>
        <w:t xml:space="preserve">тако </w:t>
      </w:r>
      <w:r>
        <w:t>их оспособљавати за само- сталан исказ, истраживачку делатност и заузимање критичких</w:t>
      </w:r>
      <w:r>
        <w:rPr>
          <w:spacing w:val="-30"/>
        </w:rPr>
        <w:t xml:space="preserve"> </w:t>
      </w:r>
      <w:r>
        <w:t>ста- вова, уз уважавање индивидуалн</w:t>
      </w:r>
      <w:r>
        <w:t>ог разумевања смисла књижевног текста и исказивање различитих</w:t>
      </w:r>
      <w:r>
        <w:rPr>
          <w:spacing w:val="-3"/>
        </w:rPr>
        <w:t xml:space="preserve"> </w:t>
      </w:r>
      <w:r>
        <w:t>ставова.</w:t>
      </w:r>
    </w:p>
    <w:p w:rsidR="008455F2" w:rsidRDefault="009D632A">
      <w:pPr>
        <w:pStyle w:val="BodyText"/>
        <w:spacing w:line="235" w:lineRule="auto"/>
        <w:ind w:right="38"/>
      </w:pPr>
      <w:r>
        <w:t>У наставној интерпретацији књижевноуметничког дела об- једињавајући и синтетички чиниоци могу бити: уметнички дожи- вљаји, текстовне целине, битни структурни елементи (тема, мо- тиви, п</w:t>
      </w:r>
      <w:r>
        <w:t>есничке слике, фабула, односно сиже, књижевни ликови, смисао и значење текста, мотивациони поступци, композиција), форме приповедања (облици излагања), језичко-стилски поступци и литерарни (књижевноуметнички) проблеми.</w:t>
      </w:r>
    </w:p>
    <w:p w:rsidR="008455F2" w:rsidRDefault="009D632A">
      <w:pPr>
        <w:pStyle w:val="BodyText"/>
        <w:spacing w:line="235" w:lineRule="auto"/>
        <w:ind w:right="39"/>
      </w:pPr>
      <w:r>
        <w:t xml:space="preserve">Књижевнотеоријске појмове ученици ће </w:t>
      </w:r>
      <w:r>
        <w:t xml:space="preserve">упознавати уз об- раду одговарајућих текстова и помоћу осврта на претходно чита- </w:t>
      </w:r>
      <w:r>
        <w:rPr>
          <w:spacing w:val="-4"/>
        </w:rPr>
        <w:t xml:space="preserve">лачко </w:t>
      </w:r>
      <w:r>
        <w:t>искуство. У програму нису наведени појмови и врсте књи- жевних дела предвиђени за усвајање у претходним разредима првог основношколског циклуса, али се очекује ће се нас</w:t>
      </w:r>
      <w:r>
        <w:t xml:space="preserve">тавник наслонити на стечено знање ученика, обновити га и продубити   на примерима, </w:t>
      </w:r>
      <w:r>
        <w:rPr>
          <w:spacing w:val="-3"/>
        </w:rPr>
        <w:t xml:space="preserve">сходно </w:t>
      </w:r>
      <w:r>
        <w:t xml:space="preserve">старијем </w:t>
      </w:r>
      <w:r>
        <w:rPr>
          <w:spacing w:val="-3"/>
        </w:rPr>
        <w:t xml:space="preserve">узрасту. </w:t>
      </w:r>
      <w:r>
        <w:t xml:space="preserve">Такав случај је са стил- ским фигурама (поређењем (компарацијом) и персонификацијом) </w:t>
      </w:r>
      <w:r>
        <w:rPr>
          <w:spacing w:val="-3"/>
        </w:rPr>
        <w:t xml:space="preserve">које </w:t>
      </w:r>
      <w:r>
        <w:t>се усвајају у трећем и четвртом разреду; појму приповедања</w:t>
      </w:r>
      <w:r>
        <w:t xml:space="preserve">  и облицима казивања у </w:t>
      </w:r>
      <w:r>
        <w:rPr>
          <w:spacing w:val="-3"/>
        </w:rPr>
        <w:t xml:space="preserve">епском </w:t>
      </w:r>
      <w:r>
        <w:t xml:space="preserve">књижевном делу </w:t>
      </w:r>
      <w:r>
        <w:rPr>
          <w:spacing w:val="-3"/>
        </w:rPr>
        <w:t xml:space="preserve">(дијалог, </w:t>
      </w:r>
      <w:r>
        <w:rPr>
          <w:spacing w:val="-4"/>
        </w:rPr>
        <w:t xml:space="preserve">монолог, </w:t>
      </w:r>
      <w:r>
        <w:t>описивање)...</w:t>
      </w:r>
    </w:p>
    <w:p w:rsidR="008455F2" w:rsidRDefault="009D632A">
      <w:pPr>
        <w:pStyle w:val="BodyText"/>
        <w:spacing w:line="235" w:lineRule="auto"/>
        <w:ind w:right="39"/>
      </w:pPr>
      <w:r>
        <w:t>Језичко-стилским изражајним средствима прилази се с дожи- вљајног становишта; полазиће се од изазваних уметничких утиса- ка и естетичке сугестије, па ће се потом истраживати њих</w:t>
      </w:r>
      <w:r>
        <w:t>ова је- зичко-стилска условљеност.</w:t>
      </w:r>
    </w:p>
    <w:p w:rsidR="008455F2" w:rsidRDefault="009D632A">
      <w:pPr>
        <w:pStyle w:val="BodyText"/>
        <w:spacing w:line="235" w:lineRule="auto"/>
        <w:ind w:right="39"/>
      </w:pPr>
      <w:r>
        <w:rPr>
          <w:spacing w:val="-6"/>
        </w:rPr>
        <w:t xml:space="preserve">Током </w:t>
      </w:r>
      <w:r>
        <w:t>обраде књижевних дела, као и у оквиру говорних и</w:t>
      </w:r>
      <w:r>
        <w:rPr>
          <w:spacing w:val="-20"/>
        </w:rPr>
        <w:t xml:space="preserve"> </w:t>
      </w:r>
      <w:r>
        <w:t>пи- смених</w:t>
      </w:r>
      <w:r>
        <w:rPr>
          <w:spacing w:val="-5"/>
        </w:rPr>
        <w:t xml:space="preserve"> </w:t>
      </w:r>
      <w:r>
        <w:t>вежби,</w:t>
      </w:r>
      <w:r>
        <w:rPr>
          <w:spacing w:val="-5"/>
        </w:rPr>
        <w:t xml:space="preserve"> </w:t>
      </w:r>
      <w:r>
        <w:t>настојаће</w:t>
      </w:r>
      <w:r>
        <w:rPr>
          <w:spacing w:val="-5"/>
        </w:rPr>
        <w:t xml:space="preserve"> </w:t>
      </w:r>
      <w:r>
        <w:t>се</w:t>
      </w:r>
      <w:r>
        <w:rPr>
          <w:spacing w:val="-5"/>
        </w:rPr>
        <w:t xml:space="preserve"> </w:t>
      </w:r>
      <w:r>
        <w:t>да</w:t>
      </w:r>
      <w:r>
        <w:rPr>
          <w:spacing w:val="-5"/>
        </w:rPr>
        <w:t xml:space="preserve"> </w:t>
      </w:r>
      <w:r>
        <w:t>ученици</w:t>
      </w:r>
      <w:r>
        <w:rPr>
          <w:spacing w:val="-5"/>
        </w:rPr>
        <w:t xml:space="preserve"> </w:t>
      </w:r>
      <w:r>
        <w:t>откривају</w:t>
      </w:r>
      <w:r>
        <w:rPr>
          <w:spacing w:val="-5"/>
        </w:rPr>
        <w:t xml:space="preserve"> </w:t>
      </w:r>
      <w:r>
        <w:t>што</w:t>
      </w:r>
      <w:r>
        <w:rPr>
          <w:spacing w:val="-5"/>
        </w:rPr>
        <w:t xml:space="preserve"> </w:t>
      </w:r>
      <w:r>
        <w:t>више</w:t>
      </w:r>
      <w:r>
        <w:rPr>
          <w:spacing w:val="-5"/>
        </w:rPr>
        <w:t xml:space="preserve"> </w:t>
      </w:r>
      <w:r>
        <w:t xml:space="preserve">особи- на, осећања и душевних стања појединих </w:t>
      </w:r>
      <w:r>
        <w:rPr>
          <w:spacing w:val="-3"/>
        </w:rPr>
        <w:t xml:space="preserve">ликова, </w:t>
      </w:r>
      <w:r>
        <w:t>као и да изража- вају своје ставове о поступцима</w:t>
      </w:r>
      <w:r>
        <w:rPr>
          <w:spacing w:val="-1"/>
        </w:rPr>
        <w:t xml:space="preserve"> </w:t>
      </w:r>
      <w:r>
        <w:rPr>
          <w:spacing w:val="-3"/>
        </w:rPr>
        <w:t>ли</w:t>
      </w:r>
      <w:r>
        <w:rPr>
          <w:spacing w:val="-3"/>
        </w:rPr>
        <w:t>кова.</w:t>
      </w:r>
    </w:p>
    <w:p w:rsidR="008455F2" w:rsidRDefault="009D632A">
      <w:pPr>
        <w:pStyle w:val="BodyText"/>
        <w:spacing w:line="235" w:lineRule="auto"/>
        <w:ind w:right="39"/>
      </w:pPr>
      <w:r>
        <w:t>Приликом повезивања књижевних (фикционалних), гранич- них, односно нефикционалних текстова (путописна и аутобио- графска проза) и некњижевних текстова (енциклопедије, речници, часописи и сл.), треба реализовати исходе везане за уочавање ра- злике изм</w:t>
      </w:r>
      <w:r>
        <w:t>еђу фикционалне и нефикционалне књижевности (за- сноване на личном сведочењу и проверљивим подацима), као и књижевног и некњижевног текста и упућивати ученика да увиде разлику у књижевном поступку између наведених врста.</w:t>
      </w:r>
    </w:p>
    <w:p w:rsidR="008455F2" w:rsidRDefault="009D632A">
      <w:pPr>
        <w:pStyle w:val="BodyText"/>
        <w:spacing w:line="235" w:lineRule="auto"/>
        <w:ind w:right="39"/>
      </w:pPr>
      <w:r>
        <w:rPr>
          <w:spacing w:val="-3"/>
        </w:rPr>
        <w:t xml:space="preserve">Иако </w:t>
      </w:r>
      <w:r>
        <w:t xml:space="preserve">ученик усваја појмове народне </w:t>
      </w:r>
      <w:r>
        <w:t xml:space="preserve">и </w:t>
      </w:r>
      <w:r>
        <w:rPr>
          <w:spacing w:val="-3"/>
        </w:rPr>
        <w:t xml:space="preserve">ауторске </w:t>
      </w:r>
      <w:r>
        <w:t xml:space="preserve">бајке у прет- </w:t>
      </w:r>
      <w:r>
        <w:rPr>
          <w:spacing w:val="-3"/>
        </w:rPr>
        <w:t xml:space="preserve">ходним </w:t>
      </w:r>
      <w:r>
        <w:t xml:space="preserve">разредима, сада треба да </w:t>
      </w:r>
      <w:r>
        <w:rPr>
          <w:spacing w:val="-5"/>
        </w:rPr>
        <w:t xml:space="preserve">буде </w:t>
      </w:r>
      <w:r>
        <w:t>у стању да детаљније позна- је одлике народне бајке и њене разлике у односу на ауторску</w:t>
      </w:r>
      <w:r>
        <w:rPr>
          <w:spacing w:val="-23"/>
        </w:rPr>
        <w:t xml:space="preserve"> </w:t>
      </w:r>
      <w:r>
        <w:t xml:space="preserve">бајку (композиција, (не)постојање стереотипног почетка и завршетка, ликови – човек као </w:t>
      </w:r>
      <w:r>
        <w:rPr>
          <w:spacing w:val="-3"/>
        </w:rPr>
        <w:t xml:space="preserve">главни </w:t>
      </w:r>
      <w:r>
        <w:t xml:space="preserve">лик народне </w:t>
      </w:r>
      <w:r>
        <w:t xml:space="preserve">бајке и животиње и нат- природна бића као јунаци </w:t>
      </w:r>
      <w:r>
        <w:rPr>
          <w:spacing w:val="-3"/>
        </w:rPr>
        <w:t xml:space="preserve">ауторске </w:t>
      </w:r>
      <w:r>
        <w:t xml:space="preserve">бајке, поремећај равнотеже као узрок потраге јунака у народној бајци / потрага за идентитетом и животном срећом у </w:t>
      </w:r>
      <w:r>
        <w:rPr>
          <w:spacing w:val="-3"/>
        </w:rPr>
        <w:t xml:space="preserve">ауторској </w:t>
      </w:r>
      <w:r>
        <w:t>бајци, коришћење (и измена) мотива народне</w:t>
      </w:r>
      <w:r>
        <w:rPr>
          <w:spacing w:val="18"/>
        </w:rPr>
        <w:t xml:space="preserve"> </w:t>
      </w:r>
      <w:r>
        <w:t>бајке</w:t>
      </w:r>
      <w:r>
        <w:rPr>
          <w:spacing w:val="18"/>
        </w:rPr>
        <w:t xml:space="preserve"> </w:t>
      </w:r>
      <w:r>
        <w:t>у</w:t>
      </w:r>
      <w:r>
        <w:rPr>
          <w:spacing w:val="18"/>
        </w:rPr>
        <w:t xml:space="preserve"> </w:t>
      </w:r>
      <w:r>
        <w:rPr>
          <w:spacing w:val="-3"/>
        </w:rPr>
        <w:t>ауторској</w:t>
      </w:r>
      <w:r>
        <w:rPr>
          <w:spacing w:val="18"/>
        </w:rPr>
        <w:t xml:space="preserve"> </w:t>
      </w:r>
      <w:r>
        <w:t>бајци),</w:t>
      </w:r>
      <w:r>
        <w:rPr>
          <w:spacing w:val="18"/>
        </w:rPr>
        <w:t xml:space="preserve"> </w:t>
      </w:r>
      <w:r>
        <w:t>као</w:t>
      </w:r>
      <w:r>
        <w:rPr>
          <w:spacing w:val="18"/>
        </w:rPr>
        <w:t xml:space="preserve"> </w:t>
      </w:r>
      <w:r>
        <w:t>и</w:t>
      </w:r>
      <w:r>
        <w:rPr>
          <w:spacing w:val="18"/>
        </w:rPr>
        <w:t xml:space="preserve"> </w:t>
      </w:r>
      <w:r>
        <w:t>у</w:t>
      </w:r>
      <w:r>
        <w:rPr>
          <w:spacing w:val="18"/>
        </w:rPr>
        <w:t xml:space="preserve"> </w:t>
      </w:r>
      <w:r>
        <w:t>односу</w:t>
      </w:r>
      <w:r>
        <w:rPr>
          <w:spacing w:val="18"/>
        </w:rPr>
        <w:t xml:space="preserve"> </w:t>
      </w:r>
      <w:r>
        <w:t>на</w:t>
      </w:r>
      <w:r>
        <w:rPr>
          <w:spacing w:val="18"/>
        </w:rPr>
        <w:t xml:space="preserve"> </w:t>
      </w:r>
      <w:r>
        <w:t>драмску</w:t>
      </w:r>
      <w:r>
        <w:rPr>
          <w:spacing w:val="18"/>
        </w:rPr>
        <w:t xml:space="preserve"> </w:t>
      </w:r>
      <w:r>
        <w:t>или</w:t>
      </w:r>
    </w:p>
    <w:p w:rsidR="008455F2" w:rsidRDefault="009D632A">
      <w:pPr>
        <w:pStyle w:val="BodyText"/>
        <w:spacing w:before="73" w:line="232" w:lineRule="auto"/>
        <w:ind w:right="157" w:firstLine="0"/>
      </w:pPr>
      <w:r>
        <w:br w:type="column"/>
      </w:r>
      <w:r>
        <w:t>сценску бајку (адаптација мотива, односно прилагођавање радње драмском облику). Такође, ученик треба да уочава разлике у осо- беностима народне и уметничке новеле на примерима из лектире. Загонетке и пословице уводе се у наставу с</w:t>
      </w:r>
      <w:r>
        <w:t>рпског језика и књи- жевности од првог разреда, па се знања о овим врстама обнавља- ју и проширују. Исто важи и за причу о животињама и њену ди- стинкцију у односу на басну – наставник се наслања на знање из првог циклуса образовања, обнавља га и проширује</w:t>
      </w:r>
      <w:r>
        <w:t>.</w:t>
      </w:r>
    </w:p>
    <w:p w:rsidR="008455F2" w:rsidRDefault="009D632A">
      <w:pPr>
        <w:pStyle w:val="BodyText"/>
        <w:spacing w:before="5" w:line="232" w:lineRule="auto"/>
        <w:ind w:right="156"/>
      </w:pPr>
      <w:r>
        <w:rPr>
          <w:spacing w:val="-5"/>
        </w:rPr>
        <w:t>Исходи</w:t>
      </w:r>
      <w:r>
        <w:rPr>
          <w:spacing w:val="-9"/>
        </w:rPr>
        <w:t xml:space="preserve"> </w:t>
      </w:r>
      <w:r>
        <w:t>везани</w:t>
      </w:r>
      <w:r>
        <w:rPr>
          <w:spacing w:val="-9"/>
        </w:rPr>
        <w:t xml:space="preserve"> </w:t>
      </w:r>
      <w:r>
        <w:t>за</w:t>
      </w:r>
      <w:r>
        <w:rPr>
          <w:spacing w:val="-9"/>
        </w:rPr>
        <w:t xml:space="preserve"> </w:t>
      </w:r>
      <w:r>
        <w:t>наставну</w:t>
      </w:r>
      <w:r>
        <w:rPr>
          <w:spacing w:val="-9"/>
        </w:rPr>
        <w:t xml:space="preserve"> </w:t>
      </w:r>
      <w:r>
        <w:rPr>
          <w:spacing w:val="-3"/>
        </w:rPr>
        <w:t>област</w:t>
      </w:r>
      <w:r>
        <w:rPr>
          <w:spacing w:val="-9"/>
        </w:rPr>
        <w:t xml:space="preserve"> </w:t>
      </w:r>
      <w:r>
        <w:t>књижевност</w:t>
      </w:r>
      <w:r>
        <w:rPr>
          <w:spacing w:val="-9"/>
        </w:rPr>
        <w:t xml:space="preserve"> </w:t>
      </w:r>
      <w:r>
        <w:rPr>
          <w:spacing w:val="-3"/>
        </w:rPr>
        <w:t>засновани</w:t>
      </w:r>
      <w:r>
        <w:rPr>
          <w:spacing w:val="-9"/>
        </w:rPr>
        <w:t xml:space="preserve"> </w:t>
      </w:r>
      <w:r>
        <w:rPr>
          <w:spacing w:val="-3"/>
        </w:rPr>
        <w:t>су</w:t>
      </w:r>
      <w:r>
        <w:rPr>
          <w:spacing w:val="-9"/>
        </w:rPr>
        <w:t xml:space="preserve"> </w:t>
      </w:r>
      <w:r>
        <w:t xml:space="preserve">на </w:t>
      </w:r>
      <w:r>
        <w:rPr>
          <w:spacing w:val="-4"/>
        </w:rPr>
        <w:t xml:space="preserve">читању. </w:t>
      </w:r>
      <w:r>
        <w:t xml:space="preserve">Kроз читање и </w:t>
      </w:r>
      <w:r>
        <w:rPr>
          <w:spacing w:val="-4"/>
        </w:rPr>
        <w:t xml:space="preserve">тумачење </w:t>
      </w:r>
      <w:r>
        <w:rPr>
          <w:spacing w:val="-3"/>
        </w:rPr>
        <w:t xml:space="preserve">књижевних </w:t>
      </w:r>
      <w:r>
        <w:t xml:space="preserve">дела ученик развија </w:t>
      </w:r>
      <w:r>
        <w:rPr>
          <w:spacing w:val="-3"/>
        </w:rPr>
        <w:t xml:space="preserve">читалачке компетенције </w:t>
      </w:r>
      <w:r>
        <w:rPr>
          <w:spacing w:val="-4"/>
        </w:rPr>
        <w:t xml:space="preserve">које подразумевају </w:t>
      </w:r>
      <w:r>
        <w:t xml:space="preserve">не само </w:t>
      </w:r>
      <w:r>
        <w:rPr>
          <w:spacing w:val="-4"/>
        </w:rPr>
        <w:t xml:space="preserve">истраживачко </w:t>
      </w:r>
      <w:r>
        <w:t>посматрање</w:t>
      </w:r>
      <w:r>
        <w:rPr>
          <w:spacing w:val="-7"/>
        </w:rPr>
        <w:t xml:space="preserve"> </w:t>
      </w:r>
      <w:r>
        <w:t>и</w:t>
      </w:r>
      <w:r>
        <w:rPr>
          <w:spacing w:val="-7"/>
        </w:rPr>
        <w:t xml:space="preserve"> </w:t>
      </w:r>
      <w:r>
        <w:t>стицање</w:t>
      </w:r>
      <w:r>
        <w:rPr>
          <w:spacing w:val="-7"/>
        </w:rPr>
        <w:t xml:space="preserve"> </w:t>
      </w:r>
      <w:r>
        <w:t>знања</w:t>
      </w:r>
      <w:r>
        <w:rPr>
          <w:spacing w:val="-7"/>
        </w:rPr>
        <w:t xml:space="preserve"> </w:t>
      </w:r>
      <w:r>
        <w:t>о</w:t>
      </w:r>
      <w:r>
        <w:rPr>
          <w:spacing w:val="-7"/>
        </w:rPr>
        <w:t xml:space="preserve"> </w:t>
      </w:r>
      <w:r>
        <w:t>књижевности</w:t>
      </w:r>
      <w:r>
        <w:rPr>
          <w:spacing w:val="-7"/>
        </w:rPr>
        <w:t xml:space="preserve"> </w:t>
      </w:r>
      <w:r>
        <w:t>већ</w:t>
      </w:r>
      <w:r>
        <w:rPr>
          <w:spacing w:val="-7"/>
        </w:rPr>
        <w:t xml:space="preserve"> </w:t>
      </w:r>
      <w:r>
        <w:rPr>
          <w:spacing w:val="-3"/>
        </w:rPr>
        <w:t>подстичу</w:t>
      </w:r>
      <w:r>
        <w:rPr>
          <w:spacing w:val="-7"/>
        </w:rPr>
        <w:t xml:space="preserve"> </w:t>
      </w:r>
      <w:r>
        <w:t>и</w:t>
      </w:r>
      <w:r>
        <w:rPr>
          <w:spacing w:val="-7"/>
        </w:rPr>
        <w:t xml:space="preserve"> </w:t>
      </w:r>
      <w:r>
        <w:t>разви- јају ем</w:t>
      </w:r>
      <w:r>
        <w:t xml:space="preserve">оционално и </w:t>
      </w:r>
      <w:r>
        <w:rPr>
          <w:spacing w:val="-3"/>
        </w:rPr>
        <w:t xml:space="preserve">фантазијско уживљавање, </w:t>
      </w:r>
      <w:r>
        <w:rPr>
          <w:spacing w:val="-4"/>
        </w:rPr>
        <w:t xml:space="preserve">имагинацију, </w:t>
      </w:r>
      <w:r>
        <w:rPr>
          <w:spacing w:val="-3"/>
        </w:rPr>
        <w:t xml:space="preserve">естетско доживљавање, богате асоцијативне </w:t>
      </w:r>
      <w:r>
        <w:t xml:space="preserve">моћи, </w:t>
      </w:r>
      <w:r>
        <w:rPr>
          <w:spacing w:val="-3"/>
        </w:rPr>
        <w:t xml:space="preserve">уметнички сензибилитет, критичко </w:t>
      </w:r>
      <w:r>
        <w:t xml:space="preserve">мишљење и изграђују морално </w:t>
      </w:r>
      <w:r>
        <w:rPr>
          <w:spacing w:val="-3"/>
        </w:rPr>
        <w:t xml:space="preserve">просуђивање. </w:t>
      </w:r>
      <w:r>
        <w:t xml:space="preserve">Разни </w:t>
      </w:r>
      <w:r>
        <w:rPr>
          <w:spacing w:val="-3"/>
        </w:rPr>
        <w:t xml:space="preserve">обли- </w:t>
      </w:r>
      <w:r>
        <w:t>ци</w:t>
      </w:r>
      <w:r>
        <w:rPr>
          <w:spacing w:val="-5"/>
        </w:rPr>
        <w:t xml:space="preserve"> </w:t>
      </w:r>
      <w:r>
        <w:t>читања</w:t>
      </w:r>
      <w:r>
        <w:rPr>
          <w:spacing w:val="-5"/>
        </w:rPr>
        <w:t xml:space="preserve"> </w:t>
      </w:r>
      <w:r>
        <w:rPr>
          <w:spacing w:val="-3"/>
        </w:rPr>
        <w:t>су</w:t>
      </w:r>
      <w:r>
        <w:rPr>
          <w:spacing w:val="-5"/>
        </w:rPr>
        <w:t xml:space="preserve"> </w:t>
      </w:r>
      <w:r>
        <w:t>основни</w:t>
      </w:r>
      <w:r>
        <w:rPr>
          <w:spacing w:val="-5"/>
        </w:rPr>
        <w:t xml:space="preserve"> </w:t>
      </w:r>
      <w:r>
        <w:rPr>
          <w:spacing w:val="-3"/>
        </w:rPr>
        <w:t>предуслов</w:t>
      </w:r>
      <w:r>
        <w:rPr>
          <w:spacing w:val="-5"/>
        </w:rPr>
        <w:t xml:space="preserve"> </w:t>
      </w:r>
      <w:r>
        <w:t>да</w:t>
      </w:r>
      <w:r>
        <w:rPr>
          <w:spacing w:val="-5"/>
        </w:rPr>
        <w:t xml:space="preserve"> </w:t>
      </w:r>
      <w:r>
        <w:t>ученици</w:t>
      </w:r>
      <w:r>
        <w:rPr>
          <w:spacing w:val="-5"/>
        </w:rPr>
        <w:t xml:space="preserve"> </w:t>
      </w:r>
      <w:r>
        <w:t>у</w:t>
      </w:r>
      <w:r>
        <w:rPr>
          <w:spacing w:val="-5"/>
        </w:rPr>
        <w:t xml:space="preserve"> </w:t>
      </w:r>
      <w:r>
        <w:t>настави</w:t>
      </w:r>
      <w:r>
        <w:rPr>
          <w:spacing w:val="-5"/>
        </w:rPr>
        <w:t xml:space="preserve"> </w:t>
      </w:r>
      <w:r>
        <w:t>стичу</w:t>
      </w:r>
      <w:r>
        <w:rPr>
          <w:spacing w:val="-5"/>
        </w:rPr>
        <w:t xml:space="preserve"> </w:t>
      </w:r>
      <w:r>
        <w:t xml:space="preserve">сазна- ња и да се успешно </w:t>
      </w:r>
      <w:r>
        <w:rPr>
          <w:spacing w:val="-3"/>
        </w:rPr>
        <w:t xml:space="preserve">уводе </w:t>
      </w:r>
      <w:r>
        <w:t xml:space="preserve">у свет </w:t>
      </w:r>
      <w:r>
        <w:rPr>
          <w:spacing w:val="-3"/>
        </w:rPr>
        <w:t xml:space="preserve">књижевног </w:t>
      </w:r>
      <w:r>
        <w:t xml:space="preserve">дела. У </w:t>
      </w:r>
      <w:r>
        <w:rPr>
          <w:spacing w:val="-3"/>
        </w:rPr>
        <w:t xml:space="preserve">петом разреду </w:t>
      </w:r>
      <w:r>
        <w:t xml:space="preserve">негује се, пре свега, </w:t>
      </w:r>
      <w:r>
        <w:rPr>
          <w:spacing w:val="-3"/>
        </w:rPr>
        <w:t xml:space="preserve">доживљајно </w:t>
      </w:r>
      <w:r>
        <w:t xml:space="preserve">читање, а ученици се поступно </w:t>
      </w:r>
      <w:r>
        <w:rPr>
          <w:spacing w:val="-3"/>
        </w:rPr>
        <w:t xml:space="preserve">уводе </w:t>
      </w:r>
      <w:r>
        <w:t xml:space="preserve">у </w:t>
      </w:r>
      <w:r>
        <w:rPr>
          <w:spacing w:val="-4"/>
        </w:rPr>
        <w:t xml:space="preserve">истраживачко </w:t>
      </w:r>
      <w:r>
        <w:t xml:space="preserve">читање (читање према </w:t>
      </w:r>
      <w:r>
        <w:rPr>
          <w:spacing w:val="-3"/>
        </w:rPr>
        <w:t xml:space="preserve">истраживачким </w:t>
      </w:r>
      <w:r>
        <w:t xml:space="preserve">зада- цима, читање из различитих </w:t>
      </w:r>
      <w:r>
        <w:rPr>
          <w:spacing w:val="-3"/>
        </w:rPr>
        <w:t xml:space="preserve">перспектива </w:t>
      </w:r>
      <w:r>
        <w:t>и сл.) и оспособљавај</w:t>
      </w:r>
      <w:r>
        <w:t xml:space="preserve">у да </w:t>
      </w:r>
      <w:r>
        <w:rPr>
          <w:spacing w:val="-3"/>
        </w:rPr>
        <w:t xml:space="preserve">искажу </w:t>
      </w:r>
      <w:r>
        <w:t xml:space="preserve">свој </w:t>
      </w:r>
      <w:r>
        <w:rPr>
          <w:spacing w:val="-3"/>
        </w:rPr>
        <w:t xml:space="preserve">доживљај уметничког </w:t>
      </w:r>
      <w:r>
        <w:t xml:space="preserve">дела, увиде елементе </w:t>
      </w:r>
      <w:r>
        <w:rPr>
          <w:spacing w:val="-4"/>
        </w:rPr>
        <w:t xml:space="preserve">од којих </w:t>
      </w:r>
      <w:r>
        <w:t>је дело</w:t>
      </w:r>
      <w:r>
        <w:rPr>
          <w:spacing w:val="-6"/>
        </w:rPr>
        <w:t xml:space="preserve"> </w:t>
      </w:r>
      <w:r>
        <w:rPr>
          <w:spacing w:val="-3"/>
        </w:rPr>
        <w:t>сачињено</w:t>
      </w:r>
      <w:r>
        <w:rPr>
          <w:spacing w:val="-6"/>
        </w:rPr>
        <w:t xml:space="preserve"> </w:t>
      </w:r>
      <w:r>
        <w:t>и</w:t>
      </w:r>
      <w:r>
        <w:rPr>
          <w:spacing w:val="-6"/>
        </w:rPr>
        <w:t xml:space="preserve"> </w:t>
      </w:r>
      <w:r>
        <w:rPr>
          <w:spacing w:val="-3"/>
        </w:rPr>
        <w:t>разумеју</w:t>
      </w:r>
      <w:r>
        <w:rPr>
          <w:spacing w:val="-6"/>
        </w:rPr>
        <w:t xml:space="preserve"> </w:t>
      </w:r>
      <w:r>
        <w:rPr>
          <w:spacing w:val="-4"/>
        </w:rPr>
        <w:t>њихову</w:t>
      </w:r>
      <w:r>
        <w:rPr>
          <w:spacing w:val="-6"/>
        </w:rPr>
        <w:t xml:space="preserve"> </w:t>
      </w:r>
      <w:r>
        <w:rPr>
          <w:spacing w:val="-4"/>
        </w:rPr>
        <w:t>улогу</w:t>
      </w:r>
      <w:r>
        <w:rPr>
          <w:spacing w:val="-6"/>
        </w:rPr>
        <w:t xml:space="preserve"> </w:t>
      </w:r>
      <w:r>
        <w:t>у</w:t>
      </w:r>
      <w:r>
        <w:rPr>
          <w:spacing w:val="-6"/>
        </w:rPr>
        <w:t xml:space="preserve"> </w:t>
      </w:r>
      <w:r>
        <w:t>изградњи</w:t>
      </w:r>
      <w:r>
        <w:rPr>
          <w:spacing w:val="-6"/>
        </w:rPr>
        <w:t xml:space="preserve"> </w:t>
      </w:r>
      <w:r>
        <w:t>света</w:t>
      </w:r>
      <w:r>
        <w:rPr>
          <w:spacing w:val="-6"/>
        </w:rPr>
        <w:t xml:space="preserve"> </w:t>
      </w:r>
      <w:r>
        <w:t>дела.</w:t>
      </w:r>
    </w:p>
    <w:p w:rsidR="008455F2" w:rsidRDefault="009D632A">
      <w:pPr>
        <w:pStyle w:val="BodyText"/>
        <w:spacing w:before="160"/>
        <w:ind w:firstLine="0"/>
        <w:jc w:val="left"/>
      </w:pPr>
      <w:r>
        <w:t>ЈЕЗИК</w:t>
      </w:r>
    </w:p>
    <w:p w:rsidR="008455F2" w:rsidRDefault="009D632A">
      <w:pPr>
        <w:pStyle w:val="BodyText"/>
        <w:spacing w:before="113" w:line="230" w:lineRule="auto"/>
        <w:ind w:right="156"/>
      </w:pPr>
      <w:r>
        <w:t>У настави језика ученици се оспособљавају за правилну усмену и писану комуникацију стандардним</w:t>
      </w:r>
      <w:r>
        <w:rPr>
          <w:spacing w:val="-30"/>
        </w:rPr>
        <w:t xml:space="preserve"> </w:t>
      </w:r>
      <w:r>
        <w:t>(књижевним)српским језик</w:t>
      </w:r>
      <w:r>
        <w:t xml:space="preserve">ом. </w:t>
      </w:r>
      <w:r>
        <w:rPr>
          <w:spacing w:val="-4"/>
        </w:rPr>
        <w:t xml:space="preserve">Отуда </w:t>
      </w:r>
      <w:r>
        <w:t xml:space="preserve">захтеви у овом програму нису усмерени само на усвајање језичких правила и граматичке норме, већ и на разумева- ње њихове функције и правилну примену у усменом и писменом </w:t>
      </w:r>
      <w:r>
        <w:rPr>
          <w:spacing w:val="-3"/>
        </w:rPr>
        <w:t>изражавању.</w:t>
      </w:r>
    </w:p>
    <w:p w:rsidR="008455F2" w:rsidRDefault="009D632A">
      <w:pPr>
        <w:pStyle w:val="BodyText"/>
        <w:spacing w:before="4" w:line="230" w:lineRule="auto"/>
        <w:ind w:right="157"/>
      </w:pPr>
      <w:r>
        <w:t xml:space="preserve">Када се у садржајима програма наводе наставне јединице </w:t>
      </w:r>
      <w:r>
        <w:rPr>
          <w:spacing w:val="-3"/>
        </w:rPr>
        <w:t xml:space="preserve">које </w:t>
      </w:r>
      <w:r>
        <w:t>су у</w:t>
      </w:r>
      <w:r>
        <w:t xml:space="preserve">ченици већ обрађивали у нижим разредима, подразуме-  ва се да се степен усвојености и способност примене раније об- рађеног градива проверава, а понављање и увежбавање на новим примерима </w:t>
      </w:r>
      <w:r>
        <w:rPr>
          <w:spacing w:val="-3"/>
        </w:rPr>
        <w:t xml:space="preserve">претходи </w:t>
      </w:r>
      <w:r>
        <w:t>обради нових садржаја, чиме се обезбеђује континуитет рада и</w:t>
      </w:r>
      <w:r>
        <w:t xml:space="preserve"> систематичност у повезивању новог градива са постојећим</w:t>
      </w:r>
      <w:r>
        <w:rPr>
          <w:spacing w:val="-1"/>
        </w:rPr>
        <w:t xml:space="preserve"> </w:t>
      </w:r>
      <w:r>
        <w:t>знањима.</w:t>
      </w:r>
    </w:p>
    <w:p w:rsidR="008455F2" w:rsidRDefault="009D632A">
      <w:pPr>
        <w:pStyle w:val="BodyText"/>
        <w:spacing w:before="5" w:line="230" w:lineRule="auto"/>
        <w:ind w:right="156"/>
      </w:pPr>
      <w:r>
        <w:t xml:space="preserve">Нужно је да наставник увек има на уму пресудну </w:t>
      </w:r>
      <w:r>
        <w:rPr>
          <w:spacing w:val="-3"/>
        </w:rPr>
        <w:t xml:space="preserve">улогу </w:t>
      </w:r>
      <w:r>
        <w:t xml:space="preserve">уме- сних и систематских вежбања, односно да наставно градиво није усвојено док се добро не увежба. </w:t>
      </w:r>
      <w:r>
        <w:rPr>
          <w:spacing w:val="-7"/>
        </w:rPr>
        <w:t xml:space="preserve">То </w:t>
      </w:r>
      <w:r>
        <w:t>значи да вежбања морају</w:t>
      </w:r>
      <w:r>
        <w:rPr>
          <w:spacing w:val="-24"/>
        </w:rPr>
        <w:t xml:space="preserve"> </w:t>
      </w:r>
      <w:r>
        <w:t>бити саставни чинилац обраде наставног градива, примене, обнављања и утврђивања</w:t>
      </w:r>
      <w:r>
        <w:rPr>
          <w:spacing w:val="-2"/>
        </w:rPr>
        <w:t xml:space="preserve"> </w:t>
      </w:r>
      <w:r>
        <w:t>знања.</w:t>
      </w:r>
    </w:p>
    <w:p w:rsidR="008455F2" w:rsidRDefault="009D632A">
      <w:pPr>
        <w:pStyle w:val="Heading1"/>
        <w:spacing w:before="167"/>
      </w:pPr>
      <w:r>
        <w:t>Граматика</w:t>
      </w:r>
    </w:p>
    <w:p w:rsidR="008455F2" w:rsidRDefault="009D632A">
      <w:pPr>
        <w:pStyle w:val="BodyText"/>
        <w:spacing w:before="113" w:line="230" w:lineRule="auto"/>
        <w:ind w:right="157"/>
      </w:pPr>
      <w:r>
        <w:t xml:space="preserve">Основни програмски захтев у настави граматике јесте да се ученицима језик представи и </w:t>
      </w:r>
      <w:r>
        <w:rPr>
          <w:spacing w:val="-3"/>
        </w:rPr>
        <w:t xml:space="preserve">тумачи </w:t>
      </w:r>
      <w:r>
        <w:t>као систем. Ниједна језичка појава не би требало да се изучава изо</w:t>
      </w:r>
      <w:r>
        <w:t xml:space="preserve">ловано, ван контекста у </w:t>
      </w:r>
      <w:r>
        <w:rPr>
          <w:spacing w:val="-4"/>
        </w:rPr>
        <w:t xml:space="preserve">ко- </w:t>
      </w:r>
      <w:r>
        <w:t xml:space="preserve">јем се остварује њена функција (у </w:t>
      </w:r>
      <w:r>
        <w:rPr>
          <w:spacing w:val="-3"/>
        </w:rPr>
        <w:t xml:space="preserve">свакој </w:t>
      </w:r>
      <w:r>
        <w:t xml:space="preserve">погодној прилици могу се знања из граматике ставити у функцију тумачења текста, </w:t>
      </w:r>
      <w:r>
        <w:rPr>
          <w:spacing w:val="-4"/>
        </w:rPr>
        <w:t xml:space="preserve">како </w:t>
      </w:r>
      <w:r>
        <w:t xml:space="preserve">уметничког </w:t>
      </w:r>
      <w:r>
        <w:rPr>
          <w:spacing w:val="-3"/>
        </w:rPr>
        <w:t xml:space="preserve">тако </w:t>
      </w:r>
      <w:r>
        <w:t xml:space="preserve">и научнопопуларног). Један </w:t>
      </w:r>
      <w:r>
        <w:rPr>
          <w:spacing w:val="-3"/>
        </w:rPr>
        <w:t xml:space="preserve">од </w:t>
      </w:r>
      <w:r>
        <w:t>изразито функци- оналних</w:t>
      </w:r>
      <w:r>
        <w:rPr>
          <w:spacing w:val="-6"/>
        </w:rPr>
        <w:t xml:space="preserve"> </w:t>
      </w:r>
      <w:r>
        <w:t>поступака</w:t>
      </w:r>
      <w:r>
        <w:rPr>
          <w:spacing w:val="-6"/>
        </w:rPr>
        <w:t xml:space="preserve"> </w:t>
      </w:r>
      <w:r>
        <w:t>у</w:t>
      </w:r>
      <w:r>
        <w:rPr>
          <w:spacing w:val="-6"/>
        </w:rPr>
        <w:t xml:space="preserve"> </w:t>
      </w:r>
      <w:r>
        <w:t>настави</w:t>
      </w:r>
      <w:r>
        <w:rPr>
          <w:spacing w:val="-6"/>
        </w:rPr>
        <w:t xml:space="preserve"> </w:t>
      </w:r>
      <w:r>
        <w:t>граматике</w:t>
      </w:r>
      <w:r>
        <w:rPr>
          <w:spacing w:val="-6"/>
        </w:rPr>
        <w:t xml:space="preserve"> </w:t>
      </w:r>
      <w:r>
        <w:t>јесу</w:t>
      </w:r>
      <w:r>
        <w:rPr>
          <w:spacing w:val="-6"/>
        </w:rPr>
        <w:t xml:space="preserve"> </w:t>
      </w:r>
      <w:r>
        <w:t>вежбања</w:t>
      </w:r>
      <w:r>
        <w:rPr>
          <w:spacing w:val="-6"/>
        </w:rPr>
        <w:t xml:space="preserve"> </w:t>
      </w:r>
      <w:r>
        <w:t>заснована</w:t>
      </w:r>
      <w:r>
        <w:rPr>
          <w:spacing w:val="-6"/>
        </w:rPr>
        <w:t xml:space="preserve"> </w:t>
      </w:r>
      <w:r>
        <w:t xml:space="preserve">на коришћењу примера из непосредне говорне праксе, што наставу граматике приближава животним потребама у којима се примење- ни језик појављује као свестрано мотивисана </w:t>
      </w:r>
      <w:r>
        <w:rPr>
          <w:spacing w:val="-3"/>
        </w:rPr>
        <w:t xml:space="preserve">људска </w:t>
      </w:r>
      <w:r>
        <w:t>активност. Језичке појаве не треба наводити нити приказива</w:t>
      </w:r>
      <w:r>
        <w:t xml:space="preserve">ти као изоловане (нпр. неповезане речи и смисаоно некореспондентне реченице), већ их увек ваља контекстуализовати везивањем за говорне ситуа- ције у којима се могу јасно препознати, издвојити и објаснити њи- </w:t>
      </w:r>
      <w:r>
        <w:rPr>
          <w:spacing w:val="-3"/>
        </w:rPr>
        <w:t xml:space="preserve">хове </w:t>
      </w:r>
      <w:r>
        <w:t>карактеристике и</w:t>
      </w:r>
      <w:r>
        <w:t xml:space="preserve"> </w:t>
      </w:r>
      <w:r>
        <w:t>функције.</w:t>
      </w:r>
    </w:p>
    <w:p w:rsidR="008455F2" w:rsidRDefault="009D632A">
      <w:pPr>
        <w:pStyle w:val="BodyText"/>
        <w:spacing w:before="9" w:line="232" w:lineRule="auto"/>
        <w:ind w:right="157"/>
      </w:pPr>
      <w:r>
        <w:t>Наставни приступ</w:t>
      </w:r>
      <w:r>
        <w:t xml:space="preserve"> падежима и вежбе усмерене на утврђи- вање знања о употреби правилних облика именских речи треба повезивати с одступањима </w:t>
      </w:r>
      <w:r>
        <w:rPr>
          <w:spacing w:val="-3"/>
        </w:rPr>
        <w:t xml:space="preserve">од </w:t>
      </w:r>
      <w:r>
        <w:t xml:space="preserve">књижевног језика, </w:t>
      </w:r>
      <w:r>
        <w:rPr>
          <w:spacing w:val="-3"/>
        </w:rPr>
        <w:t xml:space="preserve">колебањима </w:t>
      </w:r>
      <w:r>
        <w:t xml:space="preserve">и типичним грешкама </w:t>
      </w:r>
      <w:r>
        <w:rPr>
          <w:spacing w:val="-3"/>
        </w:rPr>
        <w:t xml:space="preserve">које </w:t>
      </w:r>
      <w:r>
        <w:t>се јављају у усменом и писменом изра- жавању ученика. Стога се садржај вежбањ</w:t>
      </w:r>
      <w:r>
        <w:t>а падежа у настави</w:t>
      </w:r>
      <w:r>
        <w:rPr>
          <w:spacing w:val="-28"/>
        </w:rPr>
        <w:t xml:space="preserve"> </w:t>
      </w:r>
      <w:r>
        <w:t xml:space="preserve">мора одређивати на основу континуираног праћења језичког испољава- ња ученика (нпр. </w:t>
      </w:r>
      <w:r>
        <w:rPr>
          <w:spacing w:val="-4"/>
        </w:rPr>
        <w:t xml:space="preserve">током </w:t>
      </w:r>
      <w:r>
        <w:t xml:space="preserve">дијалога на </w:t>
      </w:r>
      <w:r>
        <w:rPr>
          <w:spacing w:val="-5"/>
        </w:rPr>
        <w:t xml:space="preserve">часу, </w:t>
      </w:r>
      <w:r>
        <w:t xml:space="preserve">а такође и на примерима из домаћих и писмених задатака ученика). </w:t>
      </w:r>
      <w:r>
        <w:rPr>
          <w:spacing w:val="-4"/>
        </w:rPr>
        <w:t xml:space="preserve">Тако </w:t>
      </w:r>
      <w:r>
        <w:t xml:space="preserve">ће настава језика бити у функцији оспособљавања ученика за </w:t>
      </w:r>
      <w:r>
        <w:t>правилно комуници- рање савременим књижевним српским</w:t>
      </w:r>
      <w:r>
        <w:rPr>
          <w:spacing w:val="-2"/>
        </w:rPr>
        <w:t xml:space="preserve"> </w:t>
      </w:r>
      <w:r>
        <w:t>језиком.</w:t>
      </w:r>
    </w:p>
    <w:p w:rsidR="008455F2" w:rsidRDefault="008455F2">
      <w:pPr>
        <w:spacing w:line="232" w:lineRule="auto"/>
        <w:sectPr w:rsidR="008455F2">
          <w:pgSz w:w="11910" w:h="15740"/>
          <w:pgMar w:top="80" w:right="520" w:bottom="280" w:left="560" w:header="720" w:footer="720" w:gutter="0"/>
          <w:cols w:num="2" w:space="720" w:equalWidth="0">
            <w:col w:w="5294" w:space="120"/>
            <w:col w:w="5416"/>
          </w:cols>
        </w:sectPr>
      </w:pPr>
    </w:p>
    <w:p w:rsidR="008455F2" w:rsidRDefault="009D632A">
      <w:pPr>
        <w:pStyle w:val="BodyText"/>
        <w:spacing w:before="66" w:line="235" w:lineRule="auto"/>
        <w:ind w:right="38"/>
      </w:pPr>
      <w:r>
        <w:lastRenderedPageBreak/>
        <w:t xml:space="preserve">Обрада предлога не може се сматрати окончаном на једном </w:t>
      </w:r>
      <w:r>
        <w:rPr>
          <w:spacing w:val="-5"/>
        </w:rPr>
        <w:t xml:space="preserve">часу, </w:t>
      </w:r>
      <w:r>
        <w:t xml:space="preserve">указивањем на </w:t>
      </w:r>
      <w:r>
        <w:rPr>
          <w:spacing w:val="-3"/>
        </w:rPr>
        <w:t xml:space="preserve">њихову </w:t>
      </w:r>
      <w:r>
        <w:t xml:space="preserve">непроменљивост, већ основна знања треба поступно проширивати </w:t>
      </w:r>
      <w:r>
        <w:rPr>
          <w:spacing w:val="-4"/>
        </w:rPr>
        <w:t xml:space="preserve">током </w:t>
      </w:r>
      <w:r>
        <w:t>обраде падежа, и то</w:t>
      </w:r>
      <w:r>
        <w:t xml:space="preserve"> наводећи најфреквентније примере и </w:t>
      </w:r>
      <w:r>
        <w:rPr>
          <w:spacing w:val="-3"/>
        </w:rPr>
        <w:t xml:space="preserve">њихову </w:t>
      </w:r>
      <w:r>
        <w:t xml:space="preserve">типичну </w:t>
      </w:r>
      <w:r>
        <w:rPr>
          <w:spacing w:val="-4"/>
        </w:rPr>
        <w:t xml:space="preserve">употребу. </w:t>
      </w:r>
      <w:r>
        <w:t xml:space="preserve">Исто важи и за прилоге, чију поделу по значењу треба повезати са прило- шким одредбама, а функцију показивати у реченици и у </w:t>
      </w:r>
      <w:r>
        <w:rPr>
          <w:spacing w:val="-5"/>
        </w:rPr>
        <w:t xml:space="preserve">тексту. </w:t>
      </w:r>
      <w:r>
        <w:t>И променљиве врсте речи треба повезивати са њиховим типичним ф</w:t>
      </w:r>
      <w:r>
        <w:t>ункцијама у реченици да би ученици уочили реч као јединицу на морфолошком и синтаксичком</w:t>
      </w:r>
      <w:r>
        <w:rPr>
          <w:spacing w:val="-4"/>
        </w:rPr>
        <w:t xml:space="preserve"> </w:t>
      </w:r>
      <w:r>
        <w:rPr>
          <w:spacing w:val="-5"/>
        </w:rPr>
        <w:t>нивоу.</w:t>
      </w:r>
    </w:p>
    <w:p w:rsidR="008455F2" w:rsidRDefault="009D632A">
      <w:pPr>
        <w:pStyle w:val="Heading1"/>
        <w:spacing w:before="159"/>
      </w:pPr>
      <w:r>
        <w:t>Правопис</w:t>
      </w:r>
    </w:p>
    <w:p w:rsidR="008455F2" w:rsidRDefault="009D632A">
      <w:pPr>
        <w:pStyle w:val="BodyText"/>
        <w:spacing w:before="111" w:line="235" w:lineRule="auto"/>
        <w:ind w:right="38"/>
      </w:pPr>
      <w:r>
        <w:t xml:space="preserve">Правописна правила се усвајају путем систематских вежба- ња (правописни диктати, исправка грешака у </w:t>
      </w:r>
      <w:r>
        <w:rPr>
          <w:spacing w:val="-3"/>
        </w:rPr>
        <w:t xml:space="preserve">датом </w:t>
      </w:r>
      <w:r>
        <w:rPr>
          <w:spacing w:val="-5"/>
        </w:rPr>
        <w:t xml:space="preserve">тексту, </w:t>
      </w:r>
      <w:r>
        <w:t>тестови са питањима из правописа итд.</w:t>
      </w:r>
      <w:r>
        <w:t xml:space="preserve">). У оквиру правописних вежби по- жељно је повремено укључити и питања којима се проверава гра- фија (писана слова: велико и мало ћириличко Ћ, Ђ; велико и мало </w:t>
      </w:r>
      <w:r>
        <w:rPr>
          <w:spacing w:val="-3"/>
        </w:rPr>
        <w:t xml:space="preserve">латиничко </w:t>
      </w:r>
      <w:r>
        <w:t xml:space="preserve">Ђ, велико </w:t>
      </w:r>
      <w:r>
        <w:rPr>
          <w:spacing w:val="-11"/>
        </w:rPr>
        <w:t xml:space="preserve">Г, </w:t>
      </w:r>
      <w:r>
        <w:t>С, Ш итд.).</w:t>
      </w:r>
    </w:p>
    <w:p w:rsidR="008455F2" w:rsidRDefault="009D632A">
      <w:pPr>
        <w:pStyle w:val="BodyText"/>
        <w:spacing w:line="235" w:lineRule="auto"/>
        <w:ind w:right="38"/>
      </w:pPr>
      <w:r>
        <w:t>Такође, треба подстицати ученике да сами уочавају и испра- вљ</w:t>
      </w:r>
      <w:r>
        <w:t>ају правописне грешке у СМС комуникацији, као и у различи- тим типовима комуникације путем интернета.</w:t>
      </w:r>
    </w:p>
    <w:p w:rsidR="008455F2" w:rsidRDefault="009D632A">
      <w:pPr>
        <w:pStyle w:val="BodyText"/>
        <w:spacing w:line="235" w:lineRule="auto"/>
        <w:ind w:right="38"/>
      </w:pPr>
      <w:r>
        <w:t xml:space="preserve">Поред тога, ученике треба упућивати на служење правопи- сом и правописним речником (школско издање). Пожељно је да наставник доноси примерак </w:t>
      </w:r>
      <w:r>
        <w:rPr>
          <w:i/>
        </w:rPr>
        <w:t xml:space="preserve">Правописа </w:t>
      </w:r>
      <w:r>
        <w:t xml:space="preserve">на </w:t>
      </w:r>
      <w:r>
        <w:t>час кад год се обрађују правописне теме (тако би могао појединачно ученицима задавати да пронађу реч у правописном речнику и одреде њен правилан облик или правилно писање).</w:t>
      </w:r>
    </w:p>
    <w:p w:rsidR="008455F2" w:rsidRDefault="009D632A">
      <w:pPr>
        <w:pStyle w:val="Heading1"/>
        <w:spacing w:before="153"/>
      </w:pPr>
      <w:r>
        <w:t>Oртоепијa</w:t>
      </w:r>
    </w:p>
    <w:p w:rsidR="008455F2" w:rsidRDefault="009D632A">
      <w:pPr>
        <w:pStyle w:val="BodyText"/>
        <w:spacing w:before="112" w:line="235" w:lineRule="auto"/>
        <w:ind w:right="38"/>
      </w:pPr>
      <w:r>
        <w:t xml:space="preserve">Наставник стално треба да указује на важност правилног говора, </w:t>
      </w:r>
      <w:r>
        <w:rPr>
          <w:spacing w:val="-3"/>
        </w:rPr>
        <w:t xml:space="preserve">који </w:t>
      </w:r>
      <w:r>
        <w:t>се не</w:t>
      </w:r>
      <w:r>
        <w:t>гује спровођењем одређених ортоепских вежби. Ортоепске вежбе не треба реализовати као посебне наставне једи- нице, већ уз одговарајуће теме из граматике: нпр. уочавање места акцента у речи може се повезати са обрадом и утврђивањем знања о падежима (именице</w:t>
      </w:r>
      <w:r>
        <w:t xml:space="preserve"> </w:t>
      </w:r>
      <w:r>
        <w:rPr>
          <w:i/>
        </w:rPr>
        <w:t xml:space="preserve">време, раме, теме </w:t>
      </w:r>
      <w:r>
        <w:t xml:space="preserve">и сл. у генитиву једнине и номинативу множине немају акценат на истом слогу итд.); рече- нична интонација може се с једне стране повезати са правописом, а са друге са синтаксом итд. </w:t>
      </w:r>
      <w:r>
        <w:rPr>
          <w:spacing w:val="-8"/>
        </w:rPr>
        <w:t xml:space="preserve">Уз </w:t>
      </w:r>
      <w:r>
        <w:t xml:space="preserve">коришћење </w:t>
      </w:r>
      <w:r>
        <w:rPr>
          <w:spacing w:val="-5"/>
        </w:rPr>
        <w:t xml:space="preserve">аудио </w:t>
      </w:r>
      <w:r>
        <w:t xml:space="preserve">снимака, учени- </w:t>
      </w:r>
      <w:r>
        <w:rPr>
          <w:spacing w:val="-3"/>
        </w:rPr>
        <w:t xml:space="preserve">ке </w:t>
      </w:r>
      <w:r>
        <w:t xml:space="preserve">треба навикавати да </w:t>
      </w:r>
      <w:r>
        <w:rPr>
          <w:spacing w:val="-3"/>
        </w:rPr>
        <w:t xml:space="preserve">препознају, </w:t>
      </w:r>
      <w:r>
        <w:t xml:space="preserve">репродукују и усвоје правилно акцентован говор, а у местима </w:t>
      </w:r>
      <w:r>
        <w:rPr>
          <w:spacing w:val="-3"/>
        </w:rPr>
        <w:t xml:space="preserve">где </w:t>
      </w:r>
      <w:r>
        <w:t xml:space="preserve">се одступа </w:t>
      </w:r>
      <w:r>
        <w:rPr>
          <w:spacing w:val="-3"/>
        </w:rPr>
        <w:t xml:space="preserve">од </w:t>
      </w:r>
      <w:r>
        <w:t>акценатске</w:t>
      </w:r>
      <w:r>
        <w:rPr>
          <w:spacing w:val="-24"/>
        </w:rPr>
        <w:t xml:space="preserve"> </w:t>
      </w:r>
      <w:r>
        <w:t xml:space="preserve">норме, да разликују стандардни акценат </w:t>
      </w:r>
      <w:r>
        <w:rPr>
          <w:spacing w:val="-3"/>
        </w:rPr>
        <w:t xml:space="preserve">од </w:t>
      </w:r>
      <w:r>
        <w:t xml:space="preserve">свога акцента, тј. </w:t>
      </w:r>
      <w:r>
        <w:rPr>
          <w:spacing w:val="-3"/>
        </w:rPr>
        <w:t xml:space="preserve">од </w:t>
      </w:r>
      <w:r>
        <w:t xml:space="preserve">дијале- </w:t>
      </w:r>
      <w:r>
        <w:rPr>
          <w:spacing w:val="-2"/>
        </w:rPr>
        <w:t>катске</w:t>
      </w:r>
      <w:r>
        <w:rPr>
          <w:spacing w:val="-1"/>
        </w:rPr>
        <w:t xml:space="preserve"> </w:t>
      </w:r>
      <w:r>
        <w:t>акцентуације.</w:t>
      </w:r>
    </w:p>
    <w:p w:rsidR="008455F2" w:rsidRDefault="009D632A">
      <w:pPr>
        <w:pStyle w:val="BodyText"/>
        <w:spacing w:line="190" w:lineRule="exact"/>
        <w:ind w:left="517" w:firstLine="0"/>
        <w:jc w:val="left"/>
      </w:pPr>
      <w:r>
        <w:t xml:space="preserve">Неке ортоепске вежбе могу се спроводити и </w:t>
      </w:r>
      <w:r>
        <w:t>уз одговарају-</w:t>
      </w:r>
    </w:p>
    <w:p w:rsidR="008455F2" w:rsidRDefault="009D632A">
      <w:pPr>
        <w:pStyle w:val="BodyText"/>
        <w:spacing w:before="1" w:line="235" w:lineRule="auto"/>
        <w:ind w:right="38" w:firstLine="0"/>
      </w:pPr>
      <w:r>
        <w:t xml:space="preserve">ће теме из књижевности: нпр. артикулација се може вежбати из- говарањем брзалица, онда када се оне обрађују као део народног стваралаштва; акценат речи, темпо, ритам, реченична интонација и </w:t>
      </w:r>
      <w:r>
        <w:rPr>
          <w:spacing w:val="-3"/>
        </w:rPr>
        <w:t xml:space="preserve">паузе </w:t>
      </w:r>
      <w:r>
        <w:t xml:space="preserve">могу се вежбати </w:t>
      </w:r>
      <w:r>
        <w:rPr>
          <w:spacing w:val="-3"/>
        </w:rPr>
        <w:t xml:space="preserve">гласним </w:t>
      </w:r>
      <w:r>
        <w:t>читањем одломака из и</w:t>
      </w:r>
      <w:r>
        <w:t xml:space="preserve">зборне лектире (по избору наставника или ученика) итд. Као ортоепску </w:t>
      </w:r>
      <w:r>
        <w:rPr>
          <w:spacing w:val="-3"/>
        </w:rPr>
        <w:t xml:space="preserve">вежбу </w:t>
      </w:r>
      <w:r>
        <w:t xml:space="preserve">треба спроводити и говорење напамет научених одломака у стиху и прози (уз помоћ </w:t>
      </w:r>
      <w:r>
        <w:rPr>
          <w:spacing w:val="-3"/>
        </w:rPr>
        <w:t xml:space="preserve">аудитивних </w:t>
      </w:r>
      <w:r>
        <w:t>наставних</w:t>
      </w:r>
      <w:r>
        <w:rPr>
          <w:spacing w:val="-4"/>
        </w:rPr>
        <w:t xml:space="preserve"> </w:t>
      </w:r>
      <w:r>
        <w:t>средстава).</w:t>
      </w:r>
    </w:p>
    <w:p w:rsidR="008455F2" w:rsidRDefault="009D632A">
      <w:pPr>
        <w:pStyle w:val="BodyText"/>
        <w:spacing w:before="66"/>
        <w:ind w:firstLine="0"/>
        <w:jc w:val="left"/>
      </w:pPr>
      <w:r>
        <w:br w:type="column"/>
      </w:r>
      <w:r>
        <w:t>ЈЕЗИЧКА КУЛТУРА</w:t>
      </w:r>
    </w:p>
    <w:p w:rsidR="008455F2" w:rsidRDefault="009D632A">
      <w:pPr>
        <w:pStyle w:val="BodyText"/>
        <w:spacing w:before="109"/>
        <w:ind w:right="157"/>
      </w:pPr>
      <w:r>
        <w:t xml:space="preserve">Развијање језичке </w:t>
      </w:r>
      <w:r>
        <w:rPr>
          <w:spacing w:val="-3"/>
        </w:rPr>
        <w:t xml:space="preserve">културе </w:t>
      </w:r>
      <w:r>
        <w:t xml:space="preserve">један је </w:t>
      </w:r>
      <w:r>
        <w:rPr>
          <w:spacing w:val="-3"/>
        </w:rPr>
        <w:t xml:space="preserve">од </w:t>
      </w:r>
      <w:r>
        <w:t xml:space="preserve">најважнијих задатака наставе матерњег језика. Ова наставна </w:t>
      </w:r>
      <w:r>
        <w:rPr>
          <w:spacing w:val="-4"/>
        </w:rPr>
        <w:t xml:space="preserve">област, </w:t>
      </w:r>
      <w:r>
        <w:rPr>
          <w:spacing w:val="-3"/>
        </w:rPr>
        <w:t xml:space="preserve">иако </w:t>
      </w:r>
      <w:r>
        <w:t>је програмски конституисана као посебно подручје, мора се повезивати с обра- дом књижевних текстова као репрезентативних образаца изража- вања, а такође и са наставом граматике и право</w:t>
      </w:r>
      <w:r>
        <w:t xml:space="preserve">писа. Исто тако, обрада књижевног текста и рад на граматици и правопису књи- жевног језика мора укључивати и садржаје </w:t>
      </w:r>
      <w:r>
        <w:rPr>
          <w:spacing w:val="-3"/>
        </w:rPr>
        <w:t xml:space="preserve">који </w:t>
      </w:r>
      <w:r>
        <w:t xml:space="preserve">доприносе негова- њу </w:t>
      </w:r>
      <w:r>
        <w:rPr>
          <w:spacing w:val="-3"/>
        </w:rPr>
        <w:t xml:space="preserve">културе </w:t>
      </w:r>
      <w:r>
        <w:t>усменог и писменог изражавања.</w:t>
      </w:r>
    </w:p>
    <w:p w:rsidR="008455F2" w:rsidRDefault="009D632A">
      <w:pPr>
        <w:pStyle w:val="BodyText"/>
        <w:ind w:right="157"/>
      </w:pPr>
      <w:r>
        <w:t>Језичка култура се негује спровођењем лексичко-семантич- ких и стилских в</w:t>
      </w:r>
      <w:r>
        <w:t>ежби, које имају за циљ богаћење речника и ра- звијање способности и вештине изражавања. Све врсте тих вежба- ња, чији је циљ развијање језичког мишљења, изводе се на тексту или у току говорних вежби.</w:t>
      </w:r>
    </w:p>
    <w:p w:rsidR="008455F2" w:rsidRDefault="009D632A">
      <w:pPr>
        <w:pStyle w:val="BodyText"/>
        <w:ind w:right="157"/>
      </w:pPr>
      <w:r>
        <w:t>Када су у питању домаћи задаци, препоручује се да се че</w:t>
      </w:r>
      <w:r>
        <w:t xml:space="preserve">тири задатка пишу ћирилицом, а четири латиницом (наизменично). </w:t>
      </w:r>
      <w:r>
        <w:rPr>
          <w:spacing w:val="-6"/>
        </w:rPr>
        <w:t xml:space="preserve">Го- </w:t>
      </w:r>
      <w:r>
        <w:t xml:space="preserve">дишње се ради четири </w:t>
      </w:r>
      <w:r>
        <w:rPr>
          <w:spacing w:val="-3"/>
        </w:rPr>
        <w:t xml:space="preserve">школска </w:t>
      </w:r>
      <w:r>
        <w:t xml:space="preserve">писмена задатка – по два у </w:t>
      </w:r>
      <w:r>
        <w:rPr>
          <w:spacing w:val="-3"/>
        </w:rPr>
        <w:t xml:space="preserve">сваком </w:t>
      </w:r>
      <w:r>
        <w:t xml:space="preserve">полугодишту (један час за израду задатка и два за анализу и писа- ње побољшане верзије састава). </w:t>
      </w:r>
      <w:r>
        <w:rPr>
          <w:spacing w:val="-3"/>
        </w:rPr>
        <w:t xml:space="preserve">Школске </w:t>
      </w:r>
      <w:r>
        <w:t>писмене задатке треба</w:t>
      </w:r>
      <w:r>
        <w:t>ло би писати ћирилицом, а два исправка латиницом.</w:t>
      </w:r>
    </w:p>
    <w:p w:rsidR="008455F2" w:rsidRDefault="009D632A">
      <w:pPr>
        <w:pStyle w:val="BodyText"/>
        <w:ind w:right="157"/>
      </w:pPr>
      <w:r>
        <w:t xml:space="preserve">Приликом реализације програма предмета </w:t>
      </w:r>
      <w:r>
        <w:rPr>
          <w:i/>
        </w:rPr>
        <w:t xml:space="preserve">српски језик и књижевност </w:t>
      </w:r>
      <w:r>
        <w:t>наставници треба да користе и савремене технологи- је (нпр. видео-бим, паметну таблу и сл.). Осавремењивање часова може се постићи и коришћењ</w:t>
      </w:r>
      <w:r>
        <w:t>ем електронских уџбеника и других наставних средстава.</w:t>
      </w:r>
    </w:p>
    <w:p w:rsidR="008455F2" w:rsidRDefault="008455F2">
      <w:pPr>
        <w:pStyle w:val="BodyText"/>
        <w:spacing w:before="7"/>
        <w:ind w:left="0" w:firstLine="0"/>
        <w:jc w:val="left"/>
        <w:rPr>
          <w:sz w:val="23"/>
        </w:rPr>
      </w:pPr>
    </w:p>
    <w:p w:rsidR="008455F2" w:rsidRDefault="009D632A">
      <w:pPr>
        <w:pStyle w:val="ListParagraph"/>
        <w:numPr>
          <w:ilvl w:val="0"/>
          <w:numId w:val="521"/>
        </w:numPr>
        <w:tabs>
          <w:tab w:val="left" w:pos="391"/>
        </w:tabs>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169"/>
        <w:ind w:right="157"/>
      </w:pPr>
      <w:r>
        <w:t xml:space="preserve">Праћење и вредновање резултата напредовања ученика је у функцији остваривања исхода, а започиње иницијалном проценом достигнутог нивоа знања. Сваки наставни час и </w:t>
      </w:r>
      <w:r>
        <w:t>свака активност ученика је прилика за формативно оцењивање, односно регистро- вање напретка ученика и упућивање на даље активности.</w:t>
      </w:r>
    </w:p>
    <w:p w:rsidR="008455F2" w:rsidRDefault="009D632A">
      <w:pPr>
        <w:pStyle w:val="BodyText"/>
        <w:ind w:right="156"/>
      </w:pPr>
      <w:r>
        <w:t>Формативно вредновање је саставни део савременог присту- па настави и подразумева процену знања, вештина, ставова и по- наша</w:t>
      </w:r>
      <w:r>
        <w:t xml:space="preserve">ња, као и развијања одговарајуће компетенције </w:t>
      </w:r>
      <w:r>
        <w:rPr>
          <w:spacing w:val="-4"/>
        </w:rPr>
        <w:t xml:space="preserve">током </w:t>
      </w:r>
      <w:r>
        <w:t xml:space="preserve">наставе и учења. </w:t>
      </w:r>
      <w:r>
        <w:rPr>
          <w:spacing w:val="-3"/>
        </w:rPr>
        <w:t xml:space="preserve">Резултат </w:t>
      </w:r>
      <w:r>
        <w:t xml:space="preserve">оваквог вредновања даје повратну информаци- ју и ученику и наставнику о томе </w:t>
      </w:r>
      <w:r>
        <w:rPr>
          <w:spacing w:val="-3"/>
        </w:rPr>
        <w:t xml:space="preserve">које  </w:t>
      </w:r>
      <w:r>
        <w:t xml:space="preserve">компетенције су усвојене,  а </w:t>
      </w:r>
      <w:r>
        <w:rPr>
          <w:spacing w:val="-3"/>
        </w:rPr>
        <w:t xml:space="preserve">које </w:t>
      </w:r>
      <w:r>
        <w:rPr>
          <w:spacing w:val="-5"/>
        </w:rPr>
        <w:t xml:space="preserve">нису, </w:t>
      </w:r>
      <w:r>
        <w:t xml:space="preserve">као и о ефикасности одговарајућих метода </w:t>
      </w:r>
      <w:r>
        <w:rPr>
          <w:spacing w:val="-3"/>
        </w:rPr>
        <w:t xml:space="preserve">које </w:t>
      </w:r>
      <w:r>
        <w:t xml:space="preserve">је на- ставник применио ради остваривања циља. </w:t>
      </w:r>
      <w:r>
        <w:rPr>
          <w:spacing w:val="-3"/>
        </w:rPr>
        <w:t xml:space="preserve">Резултати </w:t>
      </w:r>
      <w:r>
        <w:t>форматив- ног вредновања на крају наставног циклуса треба да</w:t>
      </w:r>
      <w:r>
        <w:rPr>
          <w:spacing w:val="-33"/>
        </w:rPr>
        <w:t xml:space="preserve"> </w:t>
      </w:r>
      <w:r>
        <w:rPr>
          <w:spacing w:val="-5"/>
        </w:rPr>
        <w:t xml:space="preserve">буду </w:t>
      </w:r>
      <w:r>
        <w:t>исказани и бројчаном</w:t>
      </w:r>
      <w:r>
        <w:rPr>
          <w:spacing w:val="-2"/>
        </w:rPr>
        <w:t xml:space="preserve"> </w:t>
      </w:r>
      <w:r>
        <w:t>оценом.</w:t>
      </w:r>
    </w:p>
    <w:p w:rsidR="008455F2" w:rsidRDefault="009D632A">
      <w:pPr>
        <w:pStyle w:val="BodyText"/>
        <w:spacing w:line="237" w:lineRule="auto"/>
        <w:ind w:right="157"/>
      </w:pPr>
      <w:r>
        <w:t xml:space="preserve">Рад </w:t>
      </w:r>
      <w:r>
        <w:rPr>
          <w:spacing w:val="-3"/>
        </w:rPr>
        <w:t xml:space="preserve">сваког </w:t>
      </w:r>
      <w:r>
        <w:t xml:space="preserve">наставника састоји се </w:t>
      </w:r>
      <w:r>
        <w:rPr>
          <w:spacing w:val="-3"/>
        </w:rPr>
        <w:t xml:space="preserve">од </w:t>
      </w:r>
      <w:r>
        <w:t>планирања, остваривања, праћења и вредновања. Важно је да наставник,</w:t>
      </w:r>
      <w:r>
        <w:t xml:space="preserve"> поред постигнућа ученика, континуирано прати и вреднује властити рад. Све што  се покаже добрим и ефикасним, наставник ће користити и даље у својој наставној пракси, а оно што </w:t>
      </w:r>
      <w:r>
        <w:rPr>
          <w:spacing w:val="-5"/>
        </w:rPr>
        <w:t xml:space="preserve">буде </w:t>
      </w:r>
      <w:r>
        <w:t>процењено као недовољно делотворно, требало би</w:t>
      </w:r>
      <w:r>
        <w:rPr>
          <w:spacing w:val="-2"/>
        </w:rPr>
        <w:t xml:space="preserve"> </w:t>
      </w:r>
      <w:r>
        <w:t>унапредити.</w:t>
      </w:r>
    </w:p>
    <w:p w:rsidR="008455F2" w:rsidRDefault="008455F2">
      <w:pPr>
        <w:spacing w:line="237" w:lineRule="auto"/>
        <w:sectPr w:rsidR="008455F2">
          <w:pgSz w:w="11910" w:h="15740"/>
          <w:pgMar w:top="80" w:right="520" w:bottom="280" w:left="560" w:header="720" w:footer="720" w:gutter="0"/>
          <w:cols w:num="2" w:space="720" w:equalWidth="0">
            <w:col w:w="5293" w:space="122"/>
            <w:col w:w="5415"/>
          </w:cols>
        </w:sectPr>
      </w:pPr>
    </w:p>
    <w:p w:rsidR="008455F2" w:rsidRDefault="009D632A">
      <w:pPr>
        <w:pStyle w:val="Heading1"/>
        <w:spacing w:before="80" w:line="429" w:lineRule="auto"/>
        <w:ind w:left="2295" w:right="2331"/>
        <w:jc w:val="center"/>
      </w:pPr>
      <w:r>
        <w:lastRenderedPageBreak/>
        <w:t>МАТЕРЊИ ЈЕЗИЦИ ПРИПАДНИКА НАЦИОНАЛНИХ МАЊИНА АЛБАНСКИ ЈЕЗИК И КЊИЖЕВНОСТ</w:t>
      </w:r>
    </w:p>
    <w:p w:rsidR="008455F2" w:rsidRDefault="009D632A">
      <w:pPr>
        <w:pStyle w:val="BodyText"/>
        <w:spacing w:line="206" w:lineRule="exact"/>
        <w:ind w:left="138" w:right="178" w:firstLine="0"/>
        <w:jc w:val="center"/>
      </w:pPr>
      <w:r>
        <w:t>PLANI DHE PROGRAMI MËSIMOR PËR KLASËN E PESTË TË ARSIMIT DHE EDUKIMIT FILLOR</w:t>
      </w:r>
    </w:p>
    <w:p w:rsidR="008455F2" w:rsidRDefault="008455F2">
      <w:pPr>
        <w:pStyle w:val="BodyText"/>
        <w:spacing w:before="8"/>
        <w:ind w:left="0" w:firstLine="0"/>
        <w:jc w:val="left"/>
        <w:rPr>
          <w:sz w:val="16"/>
        </w:rPr>
      </w:pPr>
    </w:p>
    <w:p w:rsidR="008455F2" w:rsidRDefault="009D632A">
      <w:pPr>
        <w:pStyle w:val="BodyText"/>
        <w:spacing w:before="1" w:line="203" w:lineRule="exact"/>
        <w:ind w:firstLine="0"/>
      </w:pPr>
      <w:r>
        <w:t>Emërtimi i lëndës</w:t>
      </w:r>
    </w:p>
    <w:p w:rsidR="008455F2" w:rsidRDefault="009D632A">
      <w:pPr>
        <w:pStyle w:val="Heading1"/>
        <w:spacing w:line="200" w:lineRule="exact"/>
        <w:jc w:val="both"/>
      </w:pPr>
      <w:r>
        <w:t>Gjuha dhe Letërsia shqipe</w:t>
      </w:r>
    </w:p>
    <w:p w:rsidR="008455F2" w:rsidRDefault="009D632A">
      <w:pPr>
        <w:pStyle w:val="BodyText"/>
        <w:spacing w:line="200" w:lineRule="exact"/>
        <w:ind w:firstLine="0"/>
      </w:pPr>
      <w:r>
        <w:t>Qëllimi</w:t>
      </w:r>
    </w:p>
    <w:p w:rsidR="008455F2" w:rsidRDefault="009D632A">
      <w:pPr>
        <w:pStyle w:val="BodyText"/>
        <w:spacing w:before="1" w:line="232" w:lineRule="auto"/>
        <w:ind w:right="157" w:firstLine="0"/>
      </w:pPr>
      <w:r>
        <w:t>Qëllimi</w:t>
      </w:r>
      <w:r>
        <w:rPr>
          <w:spacing w:val="-3"/>
        </w:rPr>
        <w:t xml:space="preserve"> </w:t>
      </w:r>
      <w:r>
        <w:t>i</w:t>
      </w:r>
      <w:r>
        <w:rPr>
          <w:spacing w:val="-3"/>
        </w:rPr>
        <w:t xml:space="preserve"> </w:t>
      </w:r>
      <w:r>
        <w:t>mësimit</w:t>
      </w:r>
      <w:r>
        <w:rPr>
          <w:spacing w:val="-3"/>
        </w:rPr>
        <w:t xml:space="preserve"> </w:t>
      </w:r>
      <w:r>
        <w:t>të</w:t>
      </w:r>
      <w:r>
        <w:rPr>
          <w:spacing w:val="-3"/>
        </w:rPr>
        <w:t xml:space="preserve"> </w:t>
      </w:r>
      <w:r>
        <w:t>Gjuhës</w:t>
      </w:r>
      <w:r>
        <w:rPr>
          <w:spacing w:val="-3"/>
        </w:rPr>
        <w:t xml:space="preserve"> </w:t>
      </w:r>
      <w:r>
        <w:t>shqipe</w:t>
      </w:r>
      <w:r>
        <w:rPr>
          <w:spacing w:val="-3"/>
        </w:rPr>
        <w:t xml:space="preserve"> </w:t>
      </w:r>
      <w:r>
        <w:t>në</w:t>
      </w:r>
      <w:r>
        <w:rPr>
          <w:spacing w:val="-3"/>
        </w:rPr>
        <w:t xml:space="preserve"> </w:t>
      </w:r>
      <w:r>
        <w:t>klasën</w:t>
      </w:r>
      <w:r>
        <w:rPr>
          <w:spacing w:val="-3"/>
        </w:rPr>
        <w:t xml:space="preserve"> </w:t>
      </w:r>
      <w:r>
        <w:t>e</w:t>
      </w:r>
      <w:r>
        <w:rPr>
          <w:spacing w:val="-3"/>
        </w:rPr>
        <w:t xml:space="preserve"> </w:t>
      </w:r>
      <w:r>
        <w:t>pestë</w:t>
      </w:r>
      <w:r>
        <w:rPr>
          <w:spacing w:val="-3"/>
        </w:rPr>
        <w:t xml:space="preserve"> </w:t>
      </w:r>
      <w:r>
        <w:t>është</w:t>
      </w:r>
      <w:r>
        <w:rPr>
          <w:spacing w:val="-3"/>
        </w:rPr>
        <w:t xml:space="preserve"> </w:t>
      </w:r>
      <w:r>
        <w:t>përforcimi</w:t>
      </w:r>
      <w:r>
        <w:rPr>
          <w:spacing w:val="-3"/>
        </w:rPr>
        <w:t xml:space="preserve"> </w:t>
      </w:r>
      <w:r>
        <w:t>dhe</w:t>
      </w:r>
      <w:r>
        <w:rPr>
          <w:spacing w:val="-3"/>
        </w:rPr>
        <w:t xml:space="preserve"> </w:t>
      </w:r>
      <w:r>
        <w:t>zhvillimi</w:t>
      </w:r>
      <w:r>
        <w:rPr>
          <w:spacing w:val="-3"/>
        </w:rPr>
        <w:t xml:space="preserve"> </w:t>
      </w:r>
      <w:r>
        <w:t>i</w:t>
      </w:r>
      <w:r>
        <w:rPr>
          <w:spacing w:val="-3"/>
        </w:rPr>
        <w:t xml:space="preserve"> </w:t>
      </w:r>
      <w:r>
        <w:t>njohurive</w:t>
      </w:r>
      <w:r>
        <w:rPr>
          <w:spacing w:val="-3"/>
        </w:rPr>
        <w:t xml:space="preserve"> </w:t>
      </w:r>
      <w:r>
        <w:t>të</w:t>
      </w:r>
      <w:r>
        <w:rPr>
          <w:spacing w:val="-3"/>
        </w:rPr>
        <w:t xml:space="preserve"> </w:t>
      </w:r>
      <w:r>
        <w:t>përvetësuara</w:t>
      </w:r>
      <w:r>
        <w:rPr>
          <w:spacing w:val="-3"/>
        </w:rPr>
        <w:t xml:space="preserve"> </w:t>
      </w:r>
      <w:r>
        <w:t>më</w:t>
      </w:r>
      <w:r>
        <w:rPr>
          <w:spacing w:val="-3"/>
        </w:rPr>
        <w:t xml:space="preserve"> </w:t>
      </w:r>
      <w:r>
        <w:t>parë.</w:t>
      </w:r>
      <w:r>
        <w:rPr>
          <w:spacing w:val="-3"/>
        </w:rPr>
        <w:t xml:space="preserve"> </w:t>
      </w:r>
      <w:r>
        <w:t>Kjo</w:t>
      </w:r>
      <w:r>
        <w:rPr>
          <w:spacing w:val="-3"/>
        </w:rPr>
        <w:t xml:space="preserve"> </w:t>
      </w:r>
      <w:r>
        <w:t>nënkupton:</w:t>
      </w:r>
      <w:r>
        <w:rPr>
          <w:spacing w:val="-3"/>
        </w:rPr>
        <w:t xml:space="preserve"> </w:t>
      </w:r>
      <w:r>
        <w:t>zhvillimin dhe nxënien e njohurive të mëtejshme për Gjuhën shqipe, gjegjësisht gramatikën dhe letërsinë e saj, zhvillimin e shkathtësive të komunik</w:t>
      </w:r>
      <w:r>
        <w:t>imit     në situata të ndryshme, zhvillimin e kulturës gjuhësore dhe formimin kulturor, zhvillimin emocional, krijues dhe estetik përmes shkathtësive të komunikimit, zhvillimin e vetëbesimit dhe të menduarit e pavarur, zhvillimin e përdorimit të gjuhës let</w:t>
      </w:r>
      <w:r>
        <w:t>rare si dhe përgatitjen e nxënësit për të mësuar gjatë gjithë jetës.</w:t>
      </w:r>
    </w:p>
    <w:p w:rsidR="008455F2" w:rsidRDefault="009D632A">
      <w:pPr>
        <w:pStyle w:val="BodyText"/>
        <w:spacing w:line="232" w:lineRule="auto"/>
        <w:ind w:right="256" w:firstLine="0"/>
        <w:jc w:val="left"/>
      </w:pPr>
      <w:r>
        <w:t>Zhvillimi i aftësisë dhe kultures së leximit, gjetjes së përvojabe dhe ideve letrare, nxitjen dhe vlerësimin e krijimtarisë personale dhe krijimtarisë së të tjerëve, kuptimin e tekstit në</w:t>
      </w:r>
      <w:r>
        <w:t xml:space="preserve"> kontekste të ndryshme kulturore, ndërkulturore dhe shoqërore.</w:t>
      </w:r>
    </w:p>
    <w:p w:rsidR="008455F2" w:rsidRDefault="009D632A">
      <w:pPr>
        <w:spacing w:line="197" w:lineRule="exact"/>
        <w:ind w:left="120"/>
        <w:jc w:val="both"/>
        <w:rPr>
          <w:b/>
          <w:sz w:val="18"/>
        </w:rPr>
      </w:pPr>
      <w:r>
        <w:rPr>
          <w:sz w:val="18"/>
        </w:rPr>
        <w:t xml:space="preserve">Klasa: </w:t>
      </w:r>
      <w:r>
        <w:rPr>
          <w:b/>
          <w:sz w:val="18"/>
        </w:rPr>
        <w:t>E pestë</w:t>
      </w:r>
    </w:p>
    <w:p w:rsidR="008455F2" w:rsidRDefault="009D632A">
      <w:pPr>
        <w:spacing w:line="203" w:lineRule="exact"/>
        <w:ind w:left="120"/>
        <w:jc w:val="both"/>
        <w:rPr>
          <w:b/>
          <w:sz w:val="18"/>
        </w:rPr>
      </w:pPr>
      <w:r>
        <w:rPr>
          <w:sz w:val="18"/>
        </w:rPr>
        <w:t xml:space="preserve">Fondi vjetor i orëve </w:t>
      </w:r>
      <w:r>
        <w:rPr>
          <w:b/>
          <w:sz w:val="18"/>
        </w:rPr>
        <w:t>180 orë</w:t>
      </w:r>
    </w:p>
    <w:p w:rsidR="008455F2" w:rsidRDefault="008455F2">
      <w:pPr>
        <w:pStyle w:val="BodyText"/>
        <w:spacing w:before="7" w:after="1"/>
        <w:ind w:left="0" w:firstLine="0"/>
        <w:jc w:val="left"/>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58"/>
        </w:trPr>
        <w:tc>
          <w:tcPr>
            <w:tcW w:w="4365" w:type="dxa"/>
            <w:shd w:val="clear" w:color="auto" w:fill="E6E7E8"/>
          </w:tcPr>
          <w:p w:rsidR="008455F2" w:rsidRDefault="009D632A">
            <w:pPr>
              <w:pStyle w:val="TableParagraph"/>
              <w:spacing w:before="16" w:line="161" w:lineRule="exact"/>
              <w:ind w:left="104" w:right="92"/>
              <w:jc w:val="center"/>
              <w:rPr>
                <w:b/>
                <w:sz w:val="14"/>
              </w:rPr>
            </w:pPr>
            <w:r>
              <w:rPr>
                <w:b/>
                <w:sz w:val="14"/>
              </w:rPr>
              <w:t>REZULTATET</w:t>
            </w:r>
          </w:p>
          <w:p w:rsidR="008455F2" w:rsidRDefault="009D632A">
            <w:pPr>
              <w:pStyle w:val="TableParagraph"/>
              <w:spacing w:line="161" w:lineRule="exact"/>
              <w:ind w:left="102" w:right="92"/>
              <w:jc w:val="center"/>
              <w:rPr>
                <w:sz w:val="14"/>
              </w:rPr>
            </w:pPr>
            <w:r>
              <w:rPr>
                <w:sz w:val="14"/>
              </w:rPr>
              <w:t>Pas përfundimit të fushës/temës nxënësi të jetë në gjendje të:</w:t>
            </w:r>
          </w:p>
        </w:tc>
        <w:tc>
          <w:tcPr>
            <w:tcW w:w="1871" w:type="dxa"/>
            <w:shd w:val="clear" w:color="auto" w:fill="E6E7E8"/>
          </w:tcPr>
          <w:p w:rsidR="008455F2" w:rsidRDefault="009D632A">
            <w:pPr>
              <w:pStyle w:val="TableParagraph"/>
              <w:spacing w:before="16"/>
              <w:ind w:left="388" w:right="356" w:firstLine="84"/>
              <w:rPr>
                <w:b/>
                <w:sz w:val="14"/>
              </w:rPr>
            </w:pPr>
            <w:r>
              <w:rPr>
                <w:b/>
                <w:sz w:val="14"/>
              </w:rPr>
              <w:t>FUSHA/TEMA OBLAST / ТЕМА</w:t>
            </w:r>
          </w:p>
        </w:tc>
        <w:tc>
          <w:tcPr>
            <w:tcW w:w="4309" w:type="dxa"/>
            <w:shd w:val="clear" w:color="auto" w:fill="E6E7E8"/>
          </w:tcPr>
          <w:p w:rsidR="008455F2" w:rsidRDefault="009D632A">
            <w:pPr>
              <w:pStyle w:val="TableParagraph"/>
              <w:spacing w:before="16"/>
              <w:ind w:left="1562" w:right="1547"/>
              <w:jc w:val="center"/>
              <w:rPr>
                <w:b/>
                <w:sz w:val="14"/>
              </w:rPr>
            </w:pPr>
            <w:r>
              <w:rPr>
                <w:b/>
                <w:sz w:val="14"/>
              </w:rPr>
              <w:t>PËRMBAJTJET SADRŽAJI</w:t>
            </w:r>
          </w:p>
        </w:tc>
      </w:tr>
      <w:tr w:rsidR="008455F2">
        <w:trPr>
          <w:trHeight w:val="1640"/>
        </w:trPr>
        <w:tc>
          <w:tcPr>
            <w:tcW w:w="4365" w:type="dxa"/>
          </w:tcPr>
          <w:p w:rsidR="008455F2" w:rsidRDefault="009D632A">
            <w:pPr>
              <w:pStyle w:val="TableParagraph"/>
              <w:spacing w:before="18" w:line="161" w:lineRule="exact"/>
              <w:rPr>
                <w:sz w:val="14"/>
              </w:rPr>
            </w:pPr>
            <w:r>
              <w:rPr>
                <w:sz w:val="14"/>
              </w:rPr>
              <w:t>Identifikojë tiparet e prozës dhe poezisë;</w:t>
            </w:r>
          </w:p>
          <w:p w:rsidR="008455F2" w:rsidRDefault="009D632A">
            <w:pPr>
              <w:pStyle w:val="TableParagraph"/>
              <w:ind w:right="26"/>
              <w:rPr>
                <w:sz w:val="14"/>
              </w:rPr>
            </w:pPr>
            <w:r>
              <w:rPr>
                <w:sz w:val="14"/>
              </w:rPr>
              <w:t>Dallojë elemente të teksteve të ndryshme letrare e jo letrare si: poezi, prozë, tekst dramatik, artikuj të gazetave apo revistave, tekstin biografik dhe autobiografik;</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9" w:line="161" w:lineRule="exact"/>
              <w:ind w:left="42" w:right="24"/>
              <w:jc w:val="center"/>
              <w:rPr>
                <w:b/>
                <w:sz w:val="14"/>
              </w:rPr>
            </w:pPr>
            <w:r>
              <w:rPr>
                <w:b/>
                <w:sz w:val="14"/>
              </w:rPr>
              <w:t>LETËRSIA</w:t>
            </w:r>
          </w:p>
          <w:p w:rsidR="008455F2" w:rsidRDefault="009D632A">
            <w:pPr>
              <w:pStyle w:val="TableParagraph"/>
              <w:spacing w:line="161" w:lineRule="exact"/>
              <w:ind w:left="40" w:right="30"/>
              <w:jc w:val="center"/>
              <w:rPr>
                <w:sz w:val="14"/>
              </w:rPr>
            </w:pPr>
            <w:r>
              <w:rPr>
                <w:sz w:val="14"/>
              </w:rPr>
              <w:t>(LIRIKA, ЕPIКА, DRAMA)</w:t>
            </w:r>
          </w:p>
          <w:p w:rsidR="008455F2" w:rsidRDefault="008455F2">
            <w:pPr>
              <w:pStyle w:val="TableParagraph"/>
              <w:spacing w:before="9"/>
              <w:ind w:left="0"/>
              <w:rPr>
                <w:b/>
                <w:sz w:val="13"/>
              </w:rPr>
            </w:pPr>
          </w:p>
          <w:p w:rsidR="008455F2" w:rsidRDefault="009D632A">
            <w:pPr>
              <w:pStyle w:val="TableParagraph"/>
              <w:ind w:left="40" w:right="30"/>
              <w:jc w:val="center"/>
              <w:rPr>
                <w:b/>
                <w:sz w:val="14"/>
              </w:rPr>
            </w:pPr>
            <w:r>
              <w:rPr>
                <w:b/>
                <w:sz w:val="14"/>
              </w:rPr>
              <w:t>Tekstet letrare dhe jo letrare</w:t>
            </w:r>
          </w:p>
        </w:tc>
        <w:tc>
          <w:tcPr>
            <w:tcW w:w="4309" w:type="dxa"/>
          </w:tcPr>
          <w:p w:rsidR="008455F2" w:rsidRDefault="009D632A">
            <w:pPr>
              <w:pStyle w:val="TableParagraph"/>
              <w:spacing w:before="18" w:line="161" w:lineRule="exact"/>
              <w:rPr>
                <w:sz w:val="14"/>
              </w:rPr>
            </w:pPr>
            <w:r>
              <w:rPr>
                <w:sz w:val="14"/>
              </w:rPr>
              <w:t>Poezia e proza,</w:t>
            </w:r>
          </w:p>
          <w:p w:rsidR="008455F2" w:rsidRDefault="009D632A">
            <w:pPr>
              <w:pStyle w:val="TableParagraph"/>
              <w:ind w:right="2627"/>
              <w:jc w:val="both"/>
              <w:rPr>
                <w:sz w:val="14"/>
              </w:rPr>
            </w:pPr>
            <w:r>
              <w:rPr>
                <w:sz w:val="14"/>
              </w:rPr>
              <w:t>Biografia dhe autobiografia, Shoqëria jonë dikur dhe sot, Njoftime, ftesa, falënderime,</w:t>
            </w:r>
          </w:p>
          <w:p w:rsidR="008455F2" w:rsidRDefault="009D632A">
            <w:pPr>
              <w:pStyle w:val="TableParagraph"/>
              <w:spacing w:line="158" w:lineRule="exact"/>
              <w:rPr>
                <w:sz w:val="14"/>
              </w:rPr>
            </w:pPr>
            <w:r>
              <w:rPr>
                <w:sz w:val="14"/>
              </w:rPr>
              <w:t>Urime, pjesë humoristike, raporte, informata,</w:t>
            </w:r>
          </w:p>
          <w:p w:rsidR="008455F2" w:rsidRDefault="009D632A">
            <w:pPr>
              <w:pStyle w:val="TableParagraph"/>
              <w:ind w:right="241"/>
              <w:rPr>
                <w:sz w:val="14"/>
              </w:rPr>
            </w:pPr>
            <w:r>
              <w:rPr>
                <w:sz w:val="14"/>
              </w:rPr>
              <w:t>Lutje, qortime, këshilla, përshtypje, shqetësime dhe dëshira përshtypje, preferencat</w:t>
            </w:r>
          </w:p>
          <w:p w:rsidR="008455F2" w:rsidRDefault="009D632A">
            <w:pPr>
              <w:pStyle w:val="TableParagraph"/>
              <w:spacing w:line="159" w:lineRule="exact"/>
              <w:rPr>
                <w:sz w:val="14"/>
              </w:rPr>
            </w:pPr>
            <w:r>
              <w:rPr>
                <w:sz w:val="14"/>
              </w:rPr>
              <w:t>Ese, Përshkrimi e rrëfimi,</w:t>
            </w:r>
          </w:p>
          <w:p w:rsidR="008455F2" w:rsidRDefault="009D632A">
            <w:pPr>
              <w:pStyle w:val="TableParagraph"/>
              <w:ind w:right="2170"/>
              <w:rPr>
                <w:sz w:val="14"/>
              </w:rPr>
            </w:pPr>
            <w:r>
              <w:rPr>
                <w:sz w:val="14"/>
              </w:rPr>
              <w:t>Mediet (televizioni, radio), shoqëria, Internet.</w:t>
            </w:r>
          </w:p>
        </w:tc>
      </w:tr>
      <w:tr w:rsidR="008455F2">
        <w:trPr>
          <w:trHeight w:val="2440"/>
        </w:trPr>
        <w:tc>
          <w:tcPr>
            <w:tcW w:w="4365" w:type="dxa"/>
          </w:tcPr>
          <w:p w:rsidR="008455F2" w:rsidRDefault="009D632A">
            <w:pPr>
              <w:pStyle w:val="TableParagraph"/>
              <w:spacing w:before="18"/>
              <w:ind w:right="193"/>
              <w:rPr>
                <w:sz w:val="14"/>
              </w:rPr>
            </w:pPr>
            <w:r>
              <w:rPr>
                <w:sz w:val="14"/>
              </w:rPr>
              <w:t>Lexojë dhe krahasojë artikuj të ndryshëm që kanë të bëjnë me aktualitete nga shëndetësia, bara</w:t>
            </w:r>
            <w:r>
              <w:rPr>
                <w:sz w:val="14"/>
              </w:rPr>
              <w:t>zia gjinore, të drejtat e njeriut;</w:t>
            </w:r>
          </w:p>
          <w:p w:rsidR="008455F2" w:rsidRDefault="009D632A">
            <w:pPr>
              <w:pStyle w:val="TableParagraph"/>
              <w:ind w:right="142"/>
              <w:rPr>
                <w:sz w:val="14"/>
              </w:rPr>
            </w:pPr>
            <w:r>
              <w:rPr>
                <w:sz w:val="14"/>
              </w:rPr>
              <w:t>Shkruajë sipas modeleve të teksteve jo letrare, urime, informata, lutje etj.; Shkruajë ese të ndryshme letrare e jo letrare;</w:t>
            </w:r>
          </w:p>
          <w:p w:rsidR="008455F2" w:rsidRDefault="009D632A">
            <w:pPr>
              <w:pStyle w:val="TableParagraph"/>
              <w:spacing w:line="159" w:lineRule="exact"/>
              <w:rPr>
                <w:sz w:val="14"/>
              </w:rPr>
            </w:pPr>
            <w:r>
              <w:rPr>
                <w:sz w:val="14"/>
              </w:rPr>
              <w:t>Njeh përshkrimin dhe rrëfimin;</w:t>
            </w:r>
          </w:p>
          <w:p w:rsidR="008455F2" w:rsidRDefault="009D632A">
            <w:pPr>
              <w:pStyle w:val="TableParagraph"/>
              <w:ind w:right="142"/>
              <w:rPr>
                <w:sz w:val="14"/>
              </w:rPr>
            </w:pPr>
            <w:r>
              <w:rPr>
                <w:sz w:val="14"/>
              </w:rPr>
              <w:t>Komentojë dhe shkruajë për tekste apo emisione të ndryshme nga me</w:t>
            </w:r>
            <w:r>
              <w:rPr>
                <w:sz w:val="14"/>
              </w:rPr>
              <w:t>diet; Përshkruajë jetën në vend dhe në mërgim;</w:t>
            </w:r>
          </w:p>
          <w:p w:rsidR="008455F2" w:rsidRDefault="009D632A">
            <w:pPr>
              <w:pStyle w:val="TableParagraph"/>
              <w:spacing w:line="159" w:lineRule="exact"/>
              <w:rPr>
                <w:sz w:val="14"/>
              </w:rPr>
            </w:pPr>
            <w:r>
              <w:rPr>
                <w:sz w:val="14"/>
              </w:rPr>
              <w:t>Identifikojë shkaktarët rreziqeve nga natyra dhe njeriu;</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3"/>
              </w:rPr>
            </w:pPr>
          </w:p>
          <w:p w:rsidR="008455F2" w:rsidRDefault="009D632A">
            <w:pPr>
              <w:pStyle w:val="TableParagraph"/>
              <w:spacing w:before="1"/>
              <w:ind w:left="574" w:right="279" w:hanging="265"/>
              <w:rPr>
                <w:b/>
                <w:sz w:val="14"/>
              </w:rPr>
            </w:pPr>
            <w:r>
              <w:rPr>
                <w:b/>
                <w:sz w:val="14"/>
              </w:rPr>
              <w:t>Gjuha figurative dhe Jofigurative</w:t>
            </w:r>
          </w:p>
          <w:p w:rsidR="008455F2" w:rsidRDefault="008455F2">
            <w:pPr>
              <w:pStyle w:val="TableParagraph"/>
              <w:ind w:left="0"/>
              <w:rPr>
                <w:b/>
                <w:sz w:val="16"/>
              </w:rPr>
            </w:pPr>
          </w:p>
          <w:p w:rsidR="008455F2" w:rsidRDefault="009D632A">
            <w:pPr>
              <w:pStyle w:val="TableParagraph"/>
              <w:spacing w:before="134"/>
              <w:ind w:left="239"/>
              <w:rPr>
                <w:b/>
                <w:sz w:val="14"/>
              </w:rPr>
            </w:pPr>
            <w:r>
              <w:rPr>
                <w:b/>
                <w:sz w:val="14"/>
              </w:rPr>
              <w:t>Kritika, teoria, historia</w:t>
            </w:r>
          </w:p>
        </w:tc>
        <w:tc>
          <w:tcPr>
            <w:tcW w:w="4309" w:type="dxa"/>
          </w:tcPr>
          <w:p w:rsidR="008455F2" w:rsidRDefault="009D632A">
            <w:pPr>
              <w:pStyle w:val="TableParagraph"/>
              <w:spacing w:before="18"/>
              <w:ind w:right="113"/>
              <w:rPr>
                <w:sz w:val="14"/>
              </w:rPr>
            </w:pPr>
            <w:r>
              <w:rPr>
                <w:sz w:val="14"/>
              </w:rPr>
              <w:t>Shprehjet e figurshme dhe frazeologjike (kuptimi i parë dhe i figurshëm). Tropet: figurat kryesore letrare/ teksti letrar dhe joletrar;</w:t>
            </w:r>
          </w:p>
          <w:p w:rsidR="008455F2" w:rsidRDefault="008455F2">
            <w:pPr>
              <w:pStyle w:val="TableParagraph"/>
              <w:spacing w:before="9"/>
              <w:ind w:left="0"/>
              <w:rPr>
                <w:b/>
                <w:sz w:val="13"/>
              </w:rPr>
            </w:pPr>
          </w:p>
          <w:p w:rsidR="008455F2" w:rsidRDefault="009D632A">
            <w:pPr>
              <w:pStyle w:val="TableParagraph"/>
              <w:ind w:right="899"/>
              <w:rPr>
                <w:sz w:val="14"/>
              </w:rPr>
            </w:pPr>
            <w:r>
              <w:rPr>
                <w:sz w:val="14"/>
              </w:rPr>
              <w:t>Zhanret dhe kategoritë letrare: poezi, prozë, tekst dramatik; Subjekti, kompozicioni, tema, komentim i teksteve;</w:t>
            </w:r>
          </w:p>
          <w:p w:rsidR="008455F2" w:rsidRDefault="009D632A">
            <w:pPr>
              <w:pStyle w:val="TableParagraph"/>
              <w:spacing w:line="159" w:lineRule="exact"/>
              <w:rPr>
                <w:sz w:val="14"/>
              </w:rPr>
            </w:pPr>
            <w:r>
              <w:rPr>
                <w:sz w:val="14"/>
              </w:rPr>
              <w:t xml:space="preserve">Lexim </w:t>
            </w:r>
            <w:r>
              <w:rPr>
                <w:sz w:val="14"/>
              </w:rPr>
              <w:t>– kuptimi, komentimi i teksteve;</w:t>
            </w:r>
          </w:p>
          <w:p w:rsidR="008455F2" w:rsidRDefault="008455F2">
            <w:pPr>
              <w:pStyle w:val="TableParagraph"/>
              <w:spacing w:before="9"/>
              <w:ind w:left="0"/>
              <w:rPr>
                <w:b/>
                <w:sz w:val="13"/>
              </w:rPr>
            </w:pPr>
          </w:p>
          <w:p w:rsidR="008455F2" w:rsidRDefault="009D632A">
            <w:pPr>
              <w:pStyle w:val="TableParagraph"/>
              <w:spacing w:line="161" w:lineRule="exact"/>
              <w:rPr>
                <w:b/>
                <w:sz w:val="14"/>
              </w:rPr>
            </w:pPr>
            <w:r>
              <w:rPr>
                <w:b/>
                <w:sz w:val="14"/>
              </w:rPr>
              <w:t>Lektyra shkollore</w:t>
            </w:r>
          </w:p>
          <w:p w:rsidR="008455F2" w:rsidRDefault="009D632A">
            <w:pPr>
              <w:pStyle w:val="TableParagraph"/>
              <w:numPr>
                <w:ilvl w:val="0"/>
                <w:numId w:val="519"/>
              </w:numPr>
              <w:tabs>
                <w:tab w:val="left" w:pos="197"/>
              </w:tabs>
              <w:spacing w:line="160" w:lineRule="exact"/>
              <w:rPr>
                <w:sz w:val="14"/>
              </w:rPr>
            </w:pPr>
            <w:r>
              <w:rPr>
                <w:b/>
                <w:sz w:val="14"/>
              </w:rPr>
              <w:t xml:space="preserve">Pasqyra </w:t>
            </w:r>
            <w:r>
              <w:rPr>
                <w:sz w:val="14"/>
              </w:rPr>
              <w:t>e ditës</w:t>
            </w:r>
          </w:p>
          <w:p w:rsidR="008455F2" w:rsidRDefault="009D632A">
            <w:pPr>
              <w:pStyle w:val="TableParagraph"/>
              <w:numPr>
                <w:ilvl w:val="0"/>
                <w:numId w:val="519"/>
              </w:numPr>
              <w:tabs>
                <w:tab w:val="left" w:pos="197"/>
              </w:tabs>
              <w:spacing w:line="160" w:lineRule="exact"/>
              <w:rPr>
                <w:b/>
                <w:sz w:val="14"/>
              </w:rPr>
            </w:pPr>
            <w:r>
              <w:rPr>
                <w:b/>
                <w:sz w:val="14"/>
              </w:rPr>
              <w:t>Reflekse ngjyrash dhe</w:t>
            </w:r>
            <w:r>
              <w:rPr>
                <w:b/>
                <w:spacing w:val="-5"/>
                <w:sz w:val="14"/>
              </w:rPr>
              <w:t xml:space="preserve"> </w:t>
            </w:r>
            <w:r>
              <w:rPr>
                <w:b/>
                <w:sz w:val="14"/>
              </w:rPr>
              <w:t>ndjenjash</w:t>
            </w:r>
          </w:p>
          <w:p w:rsidR="008455F2" w:rsidRDefault="009D632A">
            <w:pPr>
              <w:pStyle w:val="TableParagraph"/>
              <w:numPr>
                <w:ilvl w:val="0"/>
                <w:numId w:val="519"/>
              </w:numPr>
              <w:tabs>
                <w:tab w:val="left" w:pos="197"/>
              </w:tabs>
              <w:spacing w:line="160" w:lineRule="exact"/>
              <w:rPr>
                <w:b/>
                <w:sz w:val="14"/>
              </w:rPr>
            </w:pPr>
            <w:r>
              <w:rPr>
                <w:b/>
                <w:sz w:val="14"/>
              </w:rPr>
              <w:t>Pasqyra e</w:t>
            </w:r>
            <w:r>
              <w:rPr>
                <w:b/>
                <w:spacing w:val="-9"/>
                <w:sz w:val="14"/>
              </w:rPr>
              <w:t xml:space="preserve"> </w:t>
            </w:r>
            <w:r>
              <w:rPr>
                <w:b/>
                <w:sz w:val="14"/>
              </w:rPr>
              <w:t>dëshirave</w:t>
            </w:r>
          </w:p>
          <w:p w:rsidR="008455F2" w:rsidRDefault="009D632A">
            <w:pPr>
              <w:pStyle w:val="TableParagraph"/>
              <w:numPr>
                <w:ilvl w:val="0"/>
                <w:numId w:val="519"/>
              </w:numPr>
              <w:tabs>
                <w:tab w:val="left" w:pos="197"/>
              </w:tabs>
              <w:spacing w:line="160" w:lineRule="exact"/>
              <w:rPr>
                <w:b/>
                <w:sz w:val="14"/>
              </w:rPr>
            </w:pPr>
            <w:r>
              <w:rPr>
                <w:b/>
                <w:sz w:val="14"/>
              </w:rPr>
              <w:t>Pasqyra e fantazisë</w:t>
            </w:r>
          </w:p>
          <w:p w:rsidR="008455F2" w:rsidRDefault="009D632A">
            <w:pPr>
              <w:pStyle w:val="TableParagraph"/>
              <w:numPr>
                <w:ilvl w:val="0"/>
                <w:numId w:val="519"/>
              </w:numPr>
              <w:tabs>
                <w:tab w:val="left" w:pos="197"/>
              </w:tabs>
              <w:spacing w:line="160" w:lineRule="exact"/>
              <w:rPr>
                <w:b/>
                <w:sz w:val="14"/>
              </w:rPr>
            </w:pPr>
            <w:r>
              <w:rPr>
                <w:b/>
                <w:sz w:val="14"/>
              </w:rPr>
              <w:t>Pasqyra e</w:t>
            </w:r>
            <w:r>
              <w:rPr>
                <w:b/>
                <w:spacing w:val="-1"/>
                <w:sz w:val="14"/>
              </w:rPr>
              <w:t xml:space="preserve"> </w:t>
            </w:r>
            <w:r>
              <w:rPr>
                <w:b/>
                <w:sz w:val="14"/>
              </w:rPr>
              <w:t>pyllit</w:t>
            </w:r>
          </w:p>
          <w:p w:rsidR="008455F2" w:rsidRDefault="009D632A">
            <w:pPr>
              <w:pStyle w:val="TableParagraph"/>
              <w:numPr>
                <w:ilvl w:val="0"/>
                <w:numId w:val="519"/>
              </w:numPr>
              <w:tabs>
                <w:tab w:val="left" w:pos="197"/>
              </w:tabs>
              <w:spacing w:line="160" w:lineRule="exact"/>
              <w:rPr>
                <w:b/>
                <w:sz w:val="14"/>
              </w:rPr>
            </w:pPr>
            <w:r>
              <w:rPr>
                <w:b/>
                <w:sz w:val="14"/>
              </w:rPr>
              <w:t>Pasqyra e</w:t>
            </w:r>
            <w:r>
              <w:rPr>
                <w:b/>
                <w:spacing w:val="-1"/>
                <w:sz w:val="14"/>
              </w:rPr>
              <w:t xml:space="preserve"> </w:t>
            </w:r>
            <w:r>
              <w:rPr>
                <w:b/>
                <w:sz w:val="14"/>
              </w:rPr>
              <w:t>pëërallave</w:t>
            </w:r>
          </w:p>
          <w:p w:rsidR="008455F2" w:rsidRDefault="009D632A">
            <w:pPr>
              <w:pStyle w:val="TableParagraph"/>
              <w:numPr>
                <w:ilvl w:val="0"/>
                <w:numId w:val="519"/>
              </w:numPr>
              <w:tabs>
                <w:tab w:val="left" w:pos="197"/>
              </w:tabs>
              <w:spacing w:line="161" w:lineRule="exact"/>
              <w:rPr>
                <w:b/>
                <w:sz w:val="14"/>
              </w:rPr>
            </w:pPr>
            <w:r>
              <w:rPr>
                <w:b/>
                <w:sz w:val="14"/>
              </w:rPr>
              <w:t>Pasqyra e</w:t>
            </w:r>
            <w:r>
              <w:rPr>
                <w:b/>
                <w:spacing w:val="-1"/>
                <w:sz w:val="14"/>
              </w:rPr>
              <w:t xml:space="preserve"> </w:t>
            </w:r>
            <w:r>
              <w:rPr>
                <w:b/>
                <w:sz w:val="14"/>
              </w:rPr>
              <w:t>historisë</w:t>
            </w:r>
          </w:p>
        </w:tc>
      </w:tr>
      <w:tr w:rsidR="008455F2">
        <w:trPr>
          <w:trHeight w:val="5480"/>
        </w:trPr>
        <w:tc>
          <w:tcPr>
            <w:tcW w:w="4365" w:type="dxa"/>
          </w:tcPr>
          <w:p w:rsidR="008455F2" w:rsidRDefault="009D632A">
            <w:pPr>
              <w:pStyle w:val="TableParagraph"/>
              <w:spacing w:before="18"/>
              <w:ind w:right="1266"/>
              <w:rPr>
                <w:sz w:val="14"/>
              </w:rPr>
            </w:pPr>
            <w:r>
              <w:rPr>
                <w:sz w:val="14"/>
              </w:rPr>
              <w:t>Dallojë format e gjuhës standarde nga asaj dialektore; Dallojë rrokjen, theksin, intonacionin;</w:t>
            </w:r>
          </w:p>
          <w:p w:rsidR="008455F2" w:rsidRDefault="009D632A">
            <w:pPr>
              <w:pStyle w:val="TableParagraph"/>
              <w:ind w:right="1226"/>
              <w:rPr>
                <w:sz w:val="14"/>
              </w:rPr>
            </w:pPr>
            <w:r>
              <w:rPr>
                <w:sz w:val="14"/>
              </w:rPr>
              <w:t>Dallojë zanoret dhe bashkëtingëlloret sipas shqiptimit; Përcaktojë theksin e fjalës dhe fjalisë;</w:t>
            </w:r>
          </w:p>
          <w:p w:rsidR="008455F2" w:rsidRDefault="009D632A">
            <w:pPr>
              <w:pStyle w:val="TableParagraph"/>
              <w:spacing w:line="159" w:lineRule="exact"/>
              <w:rPr>
                <w:sz w:val="14"/>
              </w:rPr>
            </w:pPr>
            <w:r>
              <w:rPr>
                <w:sz w:val="14"/>
              </w:rPr>
              <w:t>Pasurojë fjalorin dhe njeh kuptimin e fjalës;</w:t>
            </w:r>
          </w:p>
          <w:p w:rsidR="008455F2" w:rsidRDefault="009D632A">
            <w:pPr>
              <w:pStyle w:val="TableParagraph"/>
              <w:ind w:right="461"/>
              <w:rPr>
                <w:sz w:val="14"/>
              </w:rPr>
            </w:pPr>
            <w:r>
              <w:rPr>
                <w:sz w:val="14"/>
              </w:rPr>
              <w:t>Dallojë dhe përdor në fjali kuptimin e parë të fjalëve dhe kuptimin e figurshëm;</w:t>
            </w:r>
          </w:p>
          <w:p w:rsidR="008455F2" w:rsidRDefault="009D632A">
            <w:pPr>
              <w:pStyle w:val="TableParagraph"/>
              <w:spacing w:line="159" w:lineRule="exact"/>
              <w:rPr>
                <w:sz w:val="14"/>
              </w:rPr>
            </w:pPr>
            <w:r>
              <w:rPr>
                <w:sz w:val="14"/>
              </w:rPr>
              <w:t>Dallojë dhe përdor në fjali fjalët me shumë kuptime;</w:t>
            </w:r>
          </w:p>
          <w:p w:rsidR="008455F2" w:rsidRDefault="009D632A">
            <w:pPr>
              <w:pStyle w:val="TableParagraph"/>
              <w:ind w:right="209"/>
              <w:rPr>
                <w:sz w:val="14"/>
              </w:rPr>
            </w:pPr>
            <w:r>
              <w:rPr>
                <w:sz w:val="14"/>
              </w:rPr>
              <w:t>Dallojë kryefjalën, kallëzuesorin e kryefjalës, kundrinorin e drejtë dhe të zhdrejtë, rrethanorin e vendit, të kohës, të s</w:t>
            </w:r>
            <w:r>
              <w:rPr>
                <w:sz w:val="14"/>
              </w:rPr>
              <w:t>hkakut si dhe përcaktorin e ndajshtimin;</w:t>
            </w:r>
          </w:p>
          <w:p w:rsidR="008455F2" w:rsidRDefault="009D632A">
            <w:pPr>
              <w:pStyle w:val="TableParagraph"/>
              <w:spacing w:line="158" w:lineRule="exact"/>
              <w:rPr>
                <w:sz w:val="14"/>
              </w:rPr>
            </w:pPr>
            <w:r>
              <w:rPr>
                <w:sz w:val="14"/>
              </w:rPr>
              <w:t>Dallojë emrin dhe kategoritë e tij;</w:t>
            </w:r>
          </w:p>
          <w:p w:rsidR="008455F2" w:rsidRDefault="009D632A">
            <w:pPr>
              <w:pStyle w:val="TableParagraph"/>
              <w:spacing w:line="160" w:lineRule="exact"/>
              <w:rPr>
                <w:sz w:val="14"/>
              </w:rPr>
            </w:pPr>
            <w:r>
              <w:rPr>
                <w:sz w:val="14"/>
              </w:rPr>
              <w:t>Dallojë mbiemrin dhe kategoritë e tij (shkallët);</w:t>
            </w:r>
          </w:p>
          <w:p w:rsidR="008455F2" w:rsidRDefault="009D632A">
            <w:pPr>
              <w:pStyle w:val="TableParagraph"/>
              <w:ind w:right="337"/>
              <w:rPr>
                <w:sz w:val="14"/>
              </w:rPr>
            </w:pPr>
            <w:r>
              <w:rPr>
                <w:sz w:val="14"/>
              </w:rPr>
              <w:t>Dallojë dhe përdor drejt përemrat vetorë, pyetës, lidhorë, të pacaktuar; Dallojë dhe përdor përemrat sipas situatave;</w:t>
            </w:r>
          </w:p>
          <w:p w:rsidR="008455F2" w:rsidRDefault="009D632A">
            <w:pPr>
              <w:pStyle w:val="TableParagraph"/>
              <w:ind w:right="1005"/>
              <w:rPr>
                <w:sz w:val="14"/>
              </w:rPr>
            </w:pPr>
            <w:r>
              <w:rPr>
                <w:sz w:val="14"/>
              </w:rPr>
              <w:t>Dallojë fol</w:t>
            </w:r>
            <w:r>
              <w:rPr>
                <w:sz w:val="14"/>
              </w:rPr>
              <w:t>jen, kohët e thjeshta dhe të përbëra të saj; Dallojë dhe kupton foljen, mënyrat veprore dhe joveprore; Dallon foljet sipas zgjedhimit nëpër mënyra dhe kohë; Dallojë fjalinë foljore nga ajo jo foljore;</w:t>
            </w:r>
          </w:p>
          <w:p w:rsidR="008455F2" w:rsidRDefault="009D632A">
            <w:pPr>
              <w:pStyle w:val="TableParagraph"/>
              <w:spacing w:line="237" w:lineRule="auto"/>
              <w:ind w:right="562"/>
              <w:rPr>
                <w:sz w:val="14"/>
              </w:rPr>
            </w:pPr>
            <w:r>
              <w:rPr>
                <w:sz w:val="14"/>
              </w:rPr>
              <w:t>Dallojë dhe përdor lidhëzat në të folur, në të lexuar d</w:t>
            </w:r>
            <w:r>
              <w:rPr>
                <w:sz w:val="14"/>
              </w:rPr>
              <w:t>he shkruar; Identifikon dhe përdor parafjalët në të folur në lexuar dhe shkruar; Njeh strukturën e fjalisë së thjeshtë dhe të përbërë;</w:t>
            </w:r>
          </w:p>
          <w:p w:rsidR="008455F2" w:rsidRDefault="009D632A">
            <w:pPr>
              <w:pStyle w:val="TableParagraph"/>
              <w:ind w:right="26"/>
              <w:rPr>
                <w:sz w:val="14"/>
              </w:rPr>
            </w:pPr>
            <w:r>
              <w:rPr>
                <w:sz w:val="14"/>
              </w:rPr>
              <w:t>Dallon dhe përdor llojet kryesore të fjalive në të lexuar dhe të shkruar, format pohore e mohore;</w:t>
            </w:r>
          </w:p>
          <w:p w:rsidR="008455F2" w:rsidRDefault="009D632A">
            <w:pPr>
              <w:pStyle w:val="TableParagraph"/>
              <w:ind w:right="1558"/>
              <w:rPr>
                <w:sz w:val="14"/>
              </w:rPr>
            </w:pPr>
            <w:r>
              <w:rPr>
                <w:sz w:val="14"/>
              </w:rPr>
              <w:t>Dallon fjalitë e pavaru</w:t>
            </w:r>
            <w:r>
              <w:rPr>
                <w:sz w:val="14"/>
              </w:rPr>
              <w:t>ra, kryesore dhe të varura; Pasuron fjalorin dhe njeh kuptimin e fjalëve;</w:t>
            </w:r>
          </w:p>
          <w:p w:rsidR="008455F2" w:rsidRDefault="009D632A">
            <w:pPr>
              <w:pStyle w:val="TableParagraph"/>
              <w:ind w:right="228"/>
              <w:rPr>
                <w:sz w:val="14"/>
              </w:rPr>
            </w:pPr>
            <w:r>
              <w:rPr>
                <w:sz w:val="14"/>
              </w:rPr>
              <w:t>Dallon fjalët për kah ndërtimi dhe përdor përbërësit e saj për formimin e tyre;</w:t>
            </w:r>
          </w:p>
          <w:p w:rsidR="008455F2" w:rsidRDefault="009D632A">
            <w:pPr>
              <w:pStyle w:val="TableParagraph"/>
              <w:ind w:right="15"/>
              <w:rPr>
                <w:sz w:val="14"/>
              </w:rPr>
            </w:pPr>
            <w:r>
              <w:rPr>
                <w:sz w:val="14"/>
              </w:rPr>
              <w:t xml:space="preserve">Përdor dhe krijon fjalë të prejardhura, të përbëra dhe të përngjitura. </w:t>
            </w:r>
            <w:r>
              <w:rPr>
                <w:spacing w:val="-3"/>
                <w:sz w:val="14"/>
              </w:rPr>
              <w:t xml:space="preserve">Përdorimi </w:t>
            </w:r>
            <w:r>
              <w:rPr>
                <w:sz w:val="14"/>
              </w:rPr>
              <w:t xml:space="preserve">i </w:t>
            </w:r>
            <w:r>
              <w:rPr>
                <w:spacing w:val="-3"/>
                <w:sz w:val="14"/>
              </w:rPr>
              <w:t xml:space="preserve">drejtë </w:t>
            </w:r>
            <w:r>
              <w:rPr>
                <w:sz w:val="14"/>
              </w:rPr>
              <w:t xml:space="preserve">i </w:t>
            </w:r>
            <w:r>
              <w:rPr>
                <w:spacing w:val="-3"/>
                <w:sz w:val="14"/>
              </w:rPr>
              <w:t xml:space="preserve">shkronjës </w:t>
            </w:r>
            <w:r>
              <w:rPr>
                <w:sz w:val="14"/>
              </w:rPr>
              <w:t xml:space="preserve">së </w:t>
            </w:r>
            <w:r>
              <w:rPr>
                <w:spacing w:val="-3"/>
                <w:sz w:val="14"/>
              </w:rPr>
              <w:t xml:space="preserve">madhe (titujt </w:t>
            </w:r>
            <w:r>
              <w:rPr>
                <w:sz w:val="14"/>
              </w:rPr>
              <w:t xml:space="preserve">e </w:t>
            </w:r>
            <w:r>
              <w:rPr>
                <w:spacing w:val="-3"/>
                <w:sz w:val="14"/>
              </w:rPr>
              <w:t xml:space="preserve">librave, revistave, gazetave etj.); </w:t>
            </w:r>
            <w:r>
              <w:rPr>
                <w:sz w:val="14"/>
              </w:rPr>
              <w:t>Drejtshkrimi i apostrofit;</w:t>
            </w:r>
          </w:p>
          <w:p w:rsidR="008455F2" w:rsidRDefault="009D632A">
            <w:pPr>
              <w:pStyle w:val="TableParagraph"/>
              <w:spacing w:line="237" w:lineRule="auto"/>
              <w:ind w:right="2794"/>
              <w:rPr>
                <w:sz w:val="14"/>
              </w:rPr>
            </w:pPr>
            <w:r>
              <w:rPr>
                <w:sz w:val="14"/>
              </w:rPr>
              <w:t>Drejtshkrimi i lidhëzave; Drejtshkrimi i parafjalëve;</w:t>
            </w:r>
          </w:p>
          <w:p w:rsidR="008455F2" w:rsidRDefault="009D632A">
            <w:pPr>
              <w:pStyle w:val="TableParagraph"/>
              <w:rPr>
                <w:sz w:val="14"/>
              </w:rPr>
            </w:pPr>
            <w:r>
              <w:rPr>
                <w:sz w:val="14"/>
              </w:rPr>
              <w:t>Përdor drejt pikën, presjen dhe pikëçuditjen në llojet e ndryshme të fjalisë.</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6"/>
              <w:ind w:left="303" w:right="274" w:firstLine="301"/>
              <w:rPr>
                <w:b/>
                <w:sz w:val="14"/>
              </w:rPr>
            </w:pPr>
            <w:r>
              <w:rPr>
                <w:b/>
                <w:sz w:val="14"/>
              </w:rPr>
              <w:t>Gramatika (fonetikë, morfolog</w:t>
            </w:r>
            <w:r>
              <w:rPr>
                <w:b/>
                <w:sz w:val="14"/>
              </w:rPr>
              <w:t>ji,</w:t>
            </w:r>
          </w:p>
          <w:p w:rsidR="008455F2" w:rsidRDefault="009D632A">
            <w:pPr>
              <w:pStyle w:val="TableParagraph"/>
              <w:spacing w:line="159" w:lineRule="exact"/>
              <w:ind w:left="40" w:right="30"/>
              <w:jc w:val="center"/>
              <w:rPr>
                <w:sz w:val="14"/>
              </w:rPr>
            </w:pPr>
            <w:r>
              <w:rPr>
                <w:b/>
                <w:sz w:val="14"/>
              </w:rPr>
              <w:t>sintaksë</w:t>
            </w:r>
            <w:r>
              <w:rPr>
                <w:sz w:val="14"/>
              </w:rPr>
              <w:t>)</w:t>
            </w:r>
          </w:p>
        </w:tc>
        <w:tc>
          <w:tcPr>
            <w:tcW w:w="4309" w:type="dxa"/>
          </w:tcPr>
          <w:p w:rsidR="008455F2" w:rsidRDefault="009D632A">
            <w:pPr>
              <w:pStyle w:val="TableParagraph"/>
              <w:spacing w:before="17" w:line="161" w:lineRule="exact"/>
              <w:rPr>
                <w:b/>
                <w:sz w:val="14"/>
              </w:rPr>
            </w:pPr>
            <w:r>
              <w:rPr>
                <w:b/>
                <w:sz w:val="14"/>
              </w:rPr>
              <w:t>Sistemi gjuhësor</w:t>
            </w:r>
          </w:p>
          <w:p w:rsidR="008455F2" w:rsidRDefault="009D632A">
            <w:pPr>
              <w:pStyle w:val="TableParagraph"/>
              <w:spacing w:line="160" w:lineRule="exact"/>
              <w:rPr>
                <w:sz w:val="14"/>
              </w:rPr>
            </w:pPr>
            <w:r>
              <w:rPr>
                <w:sz w:val="14"/>
              </w:rPr>
              <w:t>Gjuha standarde dhe format dialektore</w:t>
            </w:r>
          </w:p>
          <w:p w:rsidR="008455F2" w:rsidRDefault="009D632A">
            <w:pPr>
              <w:pStyle w:val="TableParagraph"/>
              <w:ind w:right="219"/>
              <w:jc w:val="both"/>
              <w:rPr>
                <w:sz w:val="14"/>
              </w:rPr>
            </w:pPr>
            <w:r>
              <w:rPr>
                <w:sz w:val="14"/>
              </w:rPr>
              <w:t>Fonetikë/ fonologji:rrokja, theksi, intonacioni, zanoret dhe kalsifikimi i tyre, klasifikimi i bashkëtingëlloreve, bashkëtingëlloret e zëshme dhe të pazëshme.</w:t>
            </w:r>
          </w:p>
          <w:p w:rsidR="008455F2" w:rsidRDefault="009D632A">
            <w:pPr>
              <w:pStyle w:val="TableParagraph"/>
              <w:spacing w:line="158" w:lineRule="exact"/>
              <w:rPr>
                <w:sz w:val="14"/>
              </w:rPr>
            </w:pPr>
            <w:r>
              <w:rPr>
                <w:sz w:val="14"/>
              </w:rPr>
              <w:t>Leksikologji:Fjala dhe kuptimi i saj</w:t>
            </w:r>
          </w:p>
          <w:p w:rsidR="008455F2" w:rsidRDefault="009D632A">
            <w:pPr>
              <w:pStyle w:val="TableParagraph"/>
              <w:ind w:right="51"/>
              <w:rPr>
                <w:sz w:val="14"/>
              </w:rPr>
            </w:pPr>
            <w:r>
              <w:rPr>
                <w:sz w:val="14"/>
              </w:rPr>
              <w:t>Sintaksë:kryefjala, kallëzuesori i kryefjalës, kallëzuesi, kundrinori i drejtë, kundrinori i zhdrejtë(me dhe pa parafjalë);</w:t>
            </w:r>
          </w:p>
          <w:p w:rsidR="008455F2" w:rsidRDefault="009D632A">
            <w:pPr>
              <w:pStyle w:val="TableParagraph"/>
              <w:ind w:right="2776"/>
              <w:rPr>
                <w:sz w:val="14"/>
              </w:rPr>
            </w:pPr>
            <w:r>
              <w:rPr>
                <w:sz w:val="14"/>
              </w:rPr>
              <w:t>Rrethanori dhe llojet e tij; përcaktori e ndajshtimi; Morfologji:</w:t>
            </w:r>
          </w:p>
          <w:p w:rsidR="008455F2" w:rsidRDefault="009D632A">
            <w:pPr>
              <w:pStyle w:val="TableParagraph"/>
              <w:spacing w:line="237" w:lineRule="auto"/>
              <w:ind w:right="331"/>
              <w:rPr>
                <w:sz w:val="14"/>
              </w:rPr>
            </w:pPr>
            <w:r>
              <w:rPr>
                <w:sz w:val="14"/>
              </w:rPr>
              <w:t>Emri kategoritë e tij gramatikore (gjinia asnjanëse, shumësi i emrave, kuptimet e rasave);</w:t>
            </w:r>
          </w:p>
          <w:p w:rsidR="008455F2" w:rsidRDefault="009D632A">
            <w:pPr>
              <w:pStyle w:val="TableParagraph"/>
              <w:ind w:right="1625"/>
              <w:rPr>
                <w:sz w:val="14"/>
              </w:rPr>
            </w:pPr>
            <w:r>
              <w:rPr>
                <w:sz w:val="14"/>
              </w:rPr>
              <w:t>Mbiemri dhe kategoritë e tij gramatikore; Përemrat vetorë, pyetës, lidhorë, të pacaktuar. Folja</w:t>
            </w:r>
          </w:p>
          <w:p w:rsidR="008455F2" w:rsidRDefault="009D632A">
            <w:pPr>
              <w:pStyle w:val="TableParagraph"/>
              <w:spacing w:line="237" w:lineRule="auto"/>
              <w:ind w:right="771"/>
              <w:rPr>
                <w:sz w:val="14"/>
              </w:rPr>
            </w:pPr>
            <w:r>
              <w:rPr>
                <w:sz w:val="14"/>
              </w:rPr>
              <w:t>Kohët e thjeshta dhe të përbëra të foljeve dhe kategoritë e saj. Form</w:t>
            </w:r>
            <w:r>
              <w:rPr>
                <w:sz w:val="14"/>
              </w:rPr>
              <w:t>at veprore dhe joveprore të foljeve;</w:t>
            </w:r>
          </w:p>
          <w:p w:rsidR="008455F2" w:rsidRDefault="009D632A">
            <w:pPr>
              <w:pStyle w:val="TableParagraph"/>
              <w:ind w:right="440"/>
              <w:rPr>
                <w:sz w:val="14"/>
              </w:rPr>
            </w:pPr>
            <w:r>
              <w:rPr>
                <w:sz w:val="14"/>
              </w:rPr>
              <w:t>Foljet, zgjedhimi i saj në mënyrën dëftore, lidhore dhe kohët e tyre; Fjalia foljore dhe jofoljore</w:t>
            </w:r>
          </w:p>
          <w:p w:rsidR="008455F2" w:rsidRDefault="009D632A">
            <w:pPr>
              <w:pStyle w:val="TableParagraph"/>
              <w:ind w:right="1750"/>
              <w:rPr>
                <w:sz w:val="14"/>
              </w:rPr>
            </w:pPr>
            <w:r>
              <w:rPr>
                <w:sz w:val="14"/>
              </w:rPr>
              <w:t>Lidhëzat bashkërenditëse, dhe nënrenditëse; Parafjalët sipas rasave;</w:t>
            </w:r>
          </w:p>
          <w:p w:rsidR="008455F2" w:rsidRDefault="009D632A">
            <w:pPr>
              <w:pStyle w:val="TableParagraph"/>
              <w:spacing w:line="159" w:lineRule="exact"/>
              <w:rPr>
                <w:sz w:val="14"/>
              </w:rPr>
            </w:pPr>
            <w:r>
              <w:rPr>
                <w:sz w:val="14"/>
              </w:rPr>
              <w:t>Ndajfoljet dhe llojet e saj;</w:t>
            </w:r>
          </w:p>
          <w:p w:rsidR="008455F2" w:rsidRDefault="009D632A">
            <w:pPr>
              <w:pStyle w:val="TableParagraph"/>
              <w:spacing w:line="160" w:lineRule="exact"/>
              <w:rPr>
                <w:sz w:val="14"/>
              </w:rPr>
            </w:pPr>
            <w:r>
              <w:rPr>
                <w:sz w:val="14"/>
              </w:rPr>
              <w:t>Fjalia e thjeshtë dhe fjalia e përbërë</w:t>
            </w:r>
          </w:p>
          <w:p w:rsidR="008455F2" w:rsidRDefault="009D632A">
            <w:pPr>
              <w:pStyle w:val="TableParagraph"/>
              <w:rPr>
                <w:sz w:val="14"/>
              </w:rPr>
            </w:pPr>
            <w:r>
              <w:rPr>
                <w:sz w:val="14"/>
              </w:rPr>
              <w:t>Tipet kryesore të fjalive (dëftore, pyetëse, nxitëse, dëshirore, thirrmore) format e tyre (pohore, mohore);</w:t>
            </w:r>
          </w:p>
          <w:p w:rsidR="008455F2" w:rsidRDefault="009D632A">
            <w:pPr>
              <w:pStyle w:val="TableParagraph"/>
              <w:spacing w:line="159" w:lineRule="exact"/>
              <w:rPr>
                <w:sz w:val="14"/>
              </w:rPr>
            </w:pPr>
            <w:r>
              <w:rPr>
                <w:sz w:val="14"/>
              </w:rPr>
              <w:t>Fjalitë e pavarura, kryesore dhe të varura;</w:t>
            </w:r>
          </w:p>
        </w:tc>
      </w:tr>
    </w:tbl>
    <w:p w:rsidR="008455F2" w:rsidRDefault="008455F2">
      <w:pPr>
        <w:spacing w:line="159" w:lineRule="exact"/>
        <w:rPr>
          <w:sz w:val="14"/>
        </w:rPr>
        <w:sectPr w:rsidR="008455F2">
          <w:pgSz w:w="11910" w:h="15740"/>
          <w:pgMar w:top="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1480"/>
        </w:trPr>
        <w:tc>
          <w:tcPr>
            <w:tcW w:w="4365" w:type="dxa"/>
          </w:tcPr>
          <w:p w:rsidR="008455F2" w:rsidRDefault="009D632A">
            <w:pPr>
              <w:pStyle w:val="TableParagraph"/>
              <w:spacing w:before="18"/>
              <w:ind w:right="531"/>
              <w:rPr>
                <w:sz w:val="14"/>
              </w:rPr>
            </w:pPr>
            <w:r>
              <w:rPr>
                <w:sz w:val="14"/>
              </w:rPr>
              <w:lastRenderedPageBreak/>
              <w:t xml:space="preserve">Identifikojë dhe përdor parafjalët në të folur në </w:t>
            </w:r>
            <w:r>
              <w:rPr>
                <w:sz w:val="14"/>
              </w:rPr>
              <w:t>lexuar dhe shkruar; Njeh strukturën e fjalisë së thjeshtë dhe të përbërë;</w:t>
            </w:r>
          </w:p>
          <w:p w:rsidR="008455F2" w:rsidRDefault="009D632A">
            <w:pPr>
              <w:pStyle w:val="TableParagraph"/>
              <w:rPr>
                <w:sz w:val="14"/>
              </w:rPr>
            </w:pPr>
            <w:r>
              <w:rPr>
                <w:sz w:val="14"/>
              </w:rPr>
              <w:t>Dallojë dhe përdor llojet kryesore të fjalive në të lexuar dhe të shkruar, format pohore e mohore;</w:t>
            </w:r>
          </w:p>
          <w:p w:rsidR="008455F2" w:rsidRDefault="009D632A">
            <w:pPr>
              <w:pStyle w:val="TableParagraph"/>
              <w:ind w:right="1527"/>
              <w:rPr>
                <w:sz w:val="14"/>
              </w:rPr>
            </w:pPr>
            <w:r>
              <w:rPr>
                <w:sz w:val="14"/>
              </w:rPr>
              <w:t>Dallojë fjalitë e pavarura, kryesore dhe të varura; Pasurojë fjalorin dhe njeh kuptimin e fjalëve;</w:t>
            </w:r>
          </w:p>
          <w:p w:rsidR="008455F2" w:rsidRDefault="009D632A">
            <w:pPr>
              <w:pStyle w:val="TableParagraph"/>
              <w:ind w:right="197"/>
              <w:rPr>
                <w:sz w:val="14"/>
              </w:rPr>
            </w:pPr>
            <w:r>
              <w:rPr>
                <w:sz w:val="14"/>
              </w:rPr>
              <w:t>Dallojë fjalët për kah ndërtimi dhe përdor përbërësit e saj për formimin e tyre;</w:t>
            </w:r>
          </w:p>
          <w:p w:rsidR="008455F2" w:rsidRDefault="009D632A">
            <w:pPr>
              <w:pStyle w:val="TableParagraph"/>
              <w:spacing w:line="159" w:lineRule="exact"/>
              <w:rPr>
                <w:sz w:val="14"/>
              </w:rPr>
            </w:pPr>
            <w:r>
              <w:rPr>
                <w:sz w:val="14"/>
              </w:rPr>
              <w:t>Përdor dhe krijon fjalë të prejardhura, të përbëra dhe të përngjitura.</w:t>
            </w: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18" w:line="161" w:lineRule="exact"/>
              <w:rPr>
                <w:sz w:val="14"/>
              </w:rPr>
            </w:pPr>
            <w:r>
              <w:rPr>
                <w:sz w:val="14"/>
              </w:rPr>
              <w:t>Fjal</w:t>
            </w:r>
            <w:r>
              <w:rPr>
                <w:sz w:val="14"/>
              </w:rPr>
              <w:t>ëformim;</w:t>
            </w:r>
          </w:p>
          <w:p w:rsidR="008455F2" w:rsidRDefault="009D632A">
            <w:pPr>
              <w:pStyle w:val="TableParagraph"/>
              <w:ind w:right="281"/>
              <w:rPr>
                <w:sz w:val="14"/>
              </w:rPr>
            </w:pPr>
            <w:r>
              <w:rPr>
                <w:sz w:val="14"/>
              </w:rPr>
              <w:t>Përbërësit e fjalës (rrënja, tema, parashtesa, prapashtesa dhe mbaresa). Fjalët e prejardhura.</w:t>
            </w:r>
          </w:p>
          <w:p w:rsidR="008455F2" w:rsidRDefault="009D632A">
            <w:pPr>
              <w:pStyle w:val="TableParagraph"/>
              <w:ind w:right="895"/>
              <w:rPr>
                <w:sz w:val="14"/>
              </w:rPr>
            </w:pPr>
            <w:r>
              <w:rPr>
                <w:sz w:val="14"/>
              </w:rPr>
              <w:t>Parashtesat dhe prapashtesa që krijojnë fjalë të prejardhura. Drejtshkrimi</w:t>
            </w:r>
          </w:p>
          <w:p w:rsidR="008455F2" w:rsidRDefault="009D632A">
            <w:pPr>
              <w:pStyle w:val="TableParagraph"/>
              <w:ind w:right="3703"/>
              <w:jc w:val="both"/>
              <w:rPr>
                <w:sz w:val="14"/>
              </w:rPr>
            </w:pPr>
            <w:r>
              <w:rPr>
                <w:sz w:val="14"/>
              </w:rPr>
              <w:t>Apostrofi Parafjala Lidhëzat</w:t>
            </w:r>
          </w:p>
        </w:tc>
      </w:tr>
      <w:tr w:rsidR="008455F2">
        <w:trPr>
          <w:trHeight w:val="1000"/>
        </w:trPr>
        <w:tc>
          <w:tcPr>
            <w:tcW w:w="4365" w:type="dxa"/>
          </w:tcPr>
          <w:p w:rsidR="008455F2" w:rsidRDefault="009D632A">
            <w:pPr>
              <w:pStyle w:val="TableParagraph"/>
              <w:spacing w:before="18"/>
              <w:ind w:right="162"/>
              <w:rPr>
                <w:sz w:val="14"/>
              </w:rPr>
            </w:pPr>
            <w:r>
              <w:rPr>
                <w:sz w:val="14"/>
              </w:rPr>
              <w:t>Përdor drejtë shkronjën e madhe (titujt e librave, revistave, gazetave etj.); Drejtshkrimin e apostrofit;</w:t>
            </w:r>
          </w:p>
          <w:p w:rsidR="008455F2" w:rsidRDefault="009D632A">
            <w:pPr>
              <w:pStyle w:val="TableParagraph"/>
              <w:ind w:right="2700"/>
              <w:rPr>
                <w:sz w:val="14"/>
              </w:rPr>
            </w:pPr>
            <w:r>
              <w:rPr>
                <w:sz w:val="14"/>
              </w:rPr>
              <w:t>Drejtshkrimin e lidhëzave; Drejtshkrimin e parafjalëve;</w:t>
            </w:r>
          </w:p>
          <w:p w:rsidR="008455F2" w:rsidRDefault="009D632A">
            <w:pPr>
              <w:pStyle w:val="TableParagraph"/>
              <w:spacing w:line="159" w:lineRule="exact"/>
              <w:rPr>
                <w:sz w:val="14"/>
              </w:rPr>
            </w:pPr>
            <w:r>
              <w:rPr>
                <w:sz w:val="14"/>
              </w:rPr>
              <w:t>Përdor drejt pikën, presjen dhe pikëçuditjen në llojet e ndryshme të fjalisë.</w:t>
            </w:r>
          </w:p>
        </w:tc>
        <w:tc>
          <w:tcPr>
            <w:tcW w:w="1871" w:type="dxa"/>
          </w:tcPr>
          <w:p w:rsidR="008455F2" w:rsidRDefault="008455F2">
            <w:pPr>
              <w:pStyle w:val="TableParagraph"/>
              <w:ind w:left="0"/>
              <w:rPr>
                <w:b/>
                <w:sz w:val="16"/>
              </w:rPr>
            </w:pPr>
          </w:p>
          <w:p w:rsidR="008455F2" w:rsidRDefault="008455F2">
            <w:pPr>
              <w:pStyle w:val="TableParagraph"/>
              <w:spacing w:before="3"/>
              <w:ind w:left="0"/>
              <w:rPr>
                <w:b/>
                <w:sz w:val="20"/>
              </w:rPr>
            </w:pPr>
          </w:p>
          <w:p w:rsidR="008455F2" w:rsidRDefault="009D632A">
            <w:pPr>
              <w:pStyle w:val="TableParagraph"/>
              <w:ind w:left="40" w:right="30"/>
              <w:jc w:val="center"/>
              <w:rPr>
                <w:b/>
                <w:sz w:val="14"/>
              </w:rPr>
            </w:pPr>
            <w:r>
              <w:rPr>
                <w:b/>
                <w:sz w:val="14"/>
              </w:rPr>
              <w:t>Drejtëshkrimi</w:t>
            </w:r>
          </w:p>
        </w:tc>
        <w:tc>
          <w:tcPr>
            <w:tcW w:w="4309" w:type="dxa"/>
          </w:tcPr>
          <w:p w:rsidR="008455F2" w:rsidRDefault="009D632A">
            <w:pPr>
              <w:pStyle w:val="TableParagraph"/>
              <w:spacing w:before="18"/>
              <w:ind w:right="238"/>
              <w:rPr>
                <w:sz w:val="14"/>
              </w:rPr>
            </w:pPr>
            <w:r>
              <w:rPr>
                <w:sz w:val="14"/>
              </w:rPr>
              <w:t>Përdorimi i shkronjës së madhe tek emrat gjeografik, emrat e institucioneve, ndërrmarrjeve ekonomike, institucioneve, organizatave; Fjalimi administrativ dhe joadministrativ;</w:t>
            </w:r>
          </w:p>
          <w:p w:rsidR="008455F2" w:rsidRDefault="009D632A">
            <w:pPr>
              <w:pStyle w:val="TableParagraph"/>
              <w:spacing w:line="158" w:lineRule="exact"/>
              <w:rPr>
                <w:sz w:val="14"/>
              </w:rPr>
            </w:pPr>
            <w:r>
              <w:rPr>
                <w:sz w:val="14"/>
              </w:rPr>
              <w:t>Përdorimi i thonjëzave;</w:t>
            </w:r>
          </w:p>
          <w:p w:rsidR="008455F2" w:rsidRDefault="009D632A">
            <w:pPr>
              <w:pStyle w:val="TableParagraph"/>
              <w:ind w:right="1625"/>
              <w:rPr>
                <w:sz w:val="14"/>
              </w:rPr>
            </w:pPr>
            <w:r>
              <w:rPr>
                <w:sz w:val="14"/>
              </w:rPr>
              <w:t>Drejtëshkrimi i mbiemrave me prapashtesa; Drejtëshkrimi i</w:t>
            </w:r>
            <w:r>
              <w:rPr>
                <w:sz w:val="14"/>
              </w:rPr>
              <w:t xml:space="preserve"> përemrit Jun ë shenjë respekti;</w:t>
            </w:r>
          </w:p>
        </w:tc>
      </w:tr>
      <w:tr w:rsidR="008455F2">
        <w:trPr>
          <w:trHeight w:val="680"/>
        </w:trPr>
        <w:tc>
          <w:tcPr>
            <w:tcW w:w="4365" w:type="dxa"/>
          </w:tcPr>
          <w:p w:rsidR="008455F2" w:rsidRDefault="009D632A">
            <w:pPr>
              <w:pStyle w:val="TableParagraph"/>
              <w:spacing w:before="18"/>
              <w:ind w:right="740"/>
              <w:rPr>
                <w:sz w:val="14"/>
              </w:rPr>
            </w:pPr>
            <w:r>
              <w:rPr>
                <w:sz w:val="14"/>
              </w:rPr>
              <w:t>Flet qartë duke respektuar normat e gjuhës standard letrare; Shqipton drejtë fjalët, duke pasur kujdes gjatësinë e theksit dhe intonacionit;</w:t>
            </w:r>
          </w:p>
          <w:p w:rsidR="008455F2" w:rsidRDefault="009D632A">
            <w:pPr>
              <w:pStyle w:val="TableParagraph"/>
              <w:spacing w:line="158" w:lineRule="exact"/>
              <w:rPr>
                <w:sz w:val="14"/>
              </w:rPr>
            </w:pPr>
            <w:r>
              <w:rPr>
                <w:sz w:val="14"/>
              </w:rPr>
              <w:t>Lexon rrjedhshëm dhe qartë tekstet letrare dhe joletrare;</w:t>
            </w:r>
          </w:p>
        </w:tc>
        <w:tc>
          <w:tcPr>
            <w:tcW w:w="1871" w:type="dxa"/>
          </w:tcPr>
          <w:p w:rsidR="008455F2" w:rsidRDefault="008455F2">
            <w:pPr>
              <w:pStyle w:val="TableParagraph"/>
              <w:spacing w:before="4"/>
              <w:ind w:left="0"/>
              <w:rPr>
                <w:b/>
              </w:rPr>
            </w:pPr>
          </w:p>
          <w:p w:rsidR="008455F2" w:rsidRDefault="009D632A">
            <w:pPr>
              <w:pStyle w:val="TableParagraph"/>
              <w:ind w:left="40" w:right="30"/>
              <w:jc w:val="center"/>
              <w:rPr>
                <w:b/>
                <w:sz w:val="14"/>
              </w:rPr>
            </w:pPr>
            <w:r>
              <w:rPr>
                <w:b/>
                <w:sz w:val="14"/>
              </w:rPr>
              <w:t>Ortoepia</w:t>
            </w:r>
          </w:p>
        </w:tc>
        <w:tc>
          <w:tcPr>
            <w:tcW w:w="4309" w:type="dxa"/>
          </w:tcPr>
          <w:p w:rsidR="008455F2" w:rsidRDefault="009D632A">
            <w:pPr>
              <w:pStyle w:val="TableParagraph"/>
              <w:spacing w:before="18" w:line="161" w:lineRule="exact"/>
              <w:rPr>
                <w:sz w:val="14"/>
              </w:rPr>
            </w:pPr>
            <w:r>
              <w:rPr>
                <w:sz w:val="14"/>
              </w:rPr>
              <w:t>Nocioni dhe dallimi i gjatësisë së theksit;</w:t>
            </w:r>
          </w:p>
          <w:p w:rsidR="008455F2" w:rsidRDefault="009D632A">
            <w:pPr>
              <w:pStyle w:val="TableParagraph"/>
              <w:ind w:right="657"/>
              <w:rPr>
                <w:sz w:val="14"/>
              </w:rPr>
            </w:pPr>
            <w:r>
              <w:rPr>
                <w:sz w:val="14"/>
              </w:rPr>
              <w:t>Shqiptimi dhe përdorimi i drejtë i tingujve Ç dhe Q, Xh dhe Gj; Leximi me zë i llojeve të teksteve të ndryshme;</w:t>
            </w:r>
          </w:p>
          <w:p w:rsidR="008455F2" w:rsidRDefault="009D632A">
            <w:pPr>
              <w:pStyle w:val="TableParagraph"/>
              <w:spacing w:line="159" w:lineRule="exact"/>
              <w:rPr>
                <w:sz w:val="14"/>
              </w:rPr>
            </w:pPr>
            <w:r>
              <w:rPr>
                <w:sz w:val="14"/>
              </w:rPr>
              <w:t>Intonacioni dhe ndalesat në bazë të shenjave të pikësimit;</w:t>
            </w:r>
          </w:p>
        </w:tc>
      </w:tr>
      <w:tr w:rsidR="008455F2">
        <w:trPr>
          <w:trHeight w:val="1640"/>
        </w:trPr>
        <w:tc>
          <w:tcPr>
            <w:tcW w:w="4365" w:type="dxa"/>
          </w:tcPr>
          <w:p w:rsidR="008455F2" w:rsidRDefault="009D632A">
            <w:pPr>
              <w:pStyle w:val="TableParagraph"/>
              <w:spacing w:before="18"/>
              <w:ind w:right="2175"/>
              <w:rPr>
                <w:sz w:val="14"/>
              </w:rPr>
            </w:pPr>
            <w:r>
              <w:rPr>
                <w:sz w:val="14"/>
              </w:rPr>
              <w:t>Përdor forma të ndryshme të rrëfimit; Pë</w:t>
            </w:r>
            <w:r>
              <w:rPr>
                <w:sz w:val="14"/>
              </w:rPr>
              <w:t>rshkruan peizazhin dhe portretin; Rrëfen në vetën e parë dhe të tretë; Merr pjesë në dialog;</w:t>
            </w:r>
          </w:p>
          <w:p w:rsidR="008455F2" w:rsidRDefault="009D632A">
            <w:pPr>
              <w:pStyle w:val="TableParagraph"/>
              <w:spacing w:line="237" w:lineRule="auto"/>
              <w:ind w:right="46"/>
              <w:rPr>
                <w:sz w:val="14"/>
              </w:rPr>
            </w:pPr>
            <w:r>
              <w:rPr>
                <w:sz w:val="14"/>
              </w:rPr>
              <w:t>Di të veçojë pjesët themelore të tekstit dhe të organizojë kuptimin e tekstit; Harton tekstin e folur ose të shkruar rreth përjetimeve të tij për tekstin letrar dh</w:t>
            </w:r>
            <w:r>
              <w:rPr>
                <w:sz w:val="14"/>
              </w:rPr>
              <w:t>e temave në jetën e përditshme si dhe botën e fantazisë, duke veçuar idetë kryesore dhe përcjelljen e zhvillimit të tyre;</w:t>
            </w:r>
          </w:p>
          <w:p w:rsidR="008455F2" w:rsidRDefault="009D632A">
            <w:pPr>
              <w:pStyle w:val="TableParagraph"/>
              <w:ind w:right="173"/>
              <w:rPr>
                <w:sz w:val="14"/>
              </w:rPr>
            </w:pPr>
            <w:r>
              <w:rPr>
                <w:sz w:val="14"/>
              </w:rPr>
              <w:t>Gjen informacione eksplicite dhe implicite në tekstin e thjeshtë letrar dhe joletrar;</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6"/>
              </w:rPr>
            </w:pPr>
          </w:p>
          <w:p w:rsidR="008455F2" w:rsidRDefault="009D632A">
            <w:pPr>
              <w:pStyle w:val="TableParagraph"/>
              <w:ind w:left="41" w:right="30"/>
              <w:jc w:val="center"/>
              <w:rPr>
                <w:b/>
                <w:sz w:val="14"/>
              </w:rPr>
            </w:pPr>
            <w:r>
              <w:rPr>
                <w:b/>
                <w:sz w:val="14"/>
              </w:rPr>
              <w:t>Kulture gjuhësore</w:t>
            </w:r>
          </w:p>
        </w:tc>
        <w:tc>
          <w:tcPr>
            <w:tcW w:w="4309" w:type="dxa"/>
          </w:tcPr>
          <w:p w:rsidR="008455F2" w:rsidRDefault="009D632A">
            <w:pPr>
              <w:pStyle w:val="TableParagraph"/>
              <w:spacing w:before="19"/>
              <w:ind w:left="57" w:right="193"/>
              <w:rPr>
                <w:sz w:val="14"/>
              </w:rPr>
            </w:pPr>
            <w:r>
              <w:rPr>
                <w:sz w:val="14"/>
              </w:rPr>
              <w:t>Ritregimi, tregimi i përshkrimit –vështrimi i dallimit ndërmjet gjuhës së folur dhe asaj të shkruar; shkrimi i letrës (e-mailit), shkrimi i lajmit; Pasurimi i fjalorit (sinonimet, antonimet; fjalë joletrare dhe huazimet – zëvendësimi i tyre me gjuhë letrar</w:t>
            </w:r>
            <w:r>
              <w:rPr>
                <w:sz w:val="14"/>
              </w:rPr>
              <w:t>e).</w:t>
            </w:r>
          </w:p>
          <w:p w:rsidR="008455F2" w:rsidRDefault="009D632A">
            <w:pPr>
              <w:pStyle w:val="TableParagraph"/>
              <w:spacing w:line="237" w:lineRule="auto"/>
              <w:ind w:left="57" w:right="1625"/>
              <w:rPr>
                <w:sz w:val="14"/>
              </w:rPr>
            </w:pPr>
            <w:r>
              <w:rPr>
                <w:sz w:val="14"/>
              </w:rPr>
              <w:t>Teknika e hartimit të përmbajtjes me shkrim; Katër hartime shkollore;</w:t>
            </w:r>
          </w:p>
          <w:p w:rsidR="008455F2" w:rsidRDefault="009D632A">
            <w:pPr>
              <w:pStyle w:val="TableParagraph"/>
              <w:ind w:left="57" w:right="2616"/>
              <w:rPr>
                <w:sz w:val="14"/>
              </w:rPr>
            </w:pPr>
            <w:r>
              <w:rPr>
                <w:sz w:val="14"/>
              </w:rPr>
              <w:t>Katër korrigjime frontale; Katër korrigjime me shkrim;</w:t>
            </w:r>
          </w:p>
        </w:tc>
      </w:tr>
      <w:tr w:rsidR="008455F2">
        <w:trPr>
          <w:trHeight w:val="520"/>
        </w:trPr>
        <w:tc>
          <w:tcPr>
            <w:tcW w:w="4365" w:type="dxa"/>
          </w:tcPr>
          <w:p w:rsidR="008455F2" w:rsidRDefault="009D632A">
            <w:pPr>
              <w:pStyle w:val="TableParagraph"/>
              <w:spacing w:before="19"/>
              <w:ind w:right="348"/>
              <w:rPr>
                <w:sz w:val="14"/>
              </w:rPr>
            </w:pPr>
            <w:r>
              <w:rPr>
                <w:sz w:val="14"/>
              </w:rPr>
              <w:t>Di të dallojë filmin nga shfaqja teatrale, radion nga emisioni televiziv; Di të përdor tekstin e digjitalizuar;</w:t>
            </w:r>
          </w:p>
          <w:p w:rsidR="008455F2" w:rsidRDefault="009D632A">
            <w:pPr>
              <w:pStyle w:val="TableParagraph"/>
              <w:spacing w:line="159" w:lineRule="exact"/>
              <w:rPr>
                <w:sz w:val="14"/>
              </w:rPr>
            </w:pPr>
            <w:r>
              <w:rPr>
                <w:sz w:val="14"/>
              </w:rPr>
              <w:t>Përdor me sukses komjuterin dhe mjetet tjera tekniko – informative;</w:t>
            </w:r>
          </w:p>
        </w:tc>
        <w:tc>
          <w:tcPr>
            <w:tcW w:w="1871" w:type="dxa"/>
          </w:tcPr>
          <w:p w:rsidR="008455F2" w:rsidRDefault="008455F2">
            <w:pPr>
              <w:pStyle w:val="TableParagraph"/>
              <w:spacing w:before="5"/>
              <w:ind w:left="0"/>
              <w:rPr>
                <w:b/>
                <w:sz w:val="15"/>
              </w:rPr>
            </w:pPr>
          </w:p>
          <w:p w:rsidR="008455F2" w:rsidRDefault="009D632A">
            <w:pPr>
              <w:pStyle w:val="TableParagraph"/>
              <w:ind w:left="41" w:right="30"/>
              <w:jc w:val="center"/>
              <w:rPr>
                <w:b/>
                <w:sz w:val="14"/>
              </w:rPr>
            </w:pPr>
            <w:r>
              <w:rPr>
                <w:b/>
                <w:sz w:val="14"/>
              </w:rPr>
              <w:t>Kultura mediale</w:t>
            </w:r>
          </w:p>
        </w:tc>
        <w:tc>
          <w:tcPr>
            <w:tcW w:w="4309" w:type="dxa"/>
          </w:tcPr>
          <w:p w:rsidR="008455F2" w:rsidRDefault="009D632A">
            <w:pPr>
              <w:pStyle w:val="TableParagraph"/>
              <w:spacing w:before="19" w:line="161" w:lineRule="exact"/>
              <w:ind w:left="57"/>
              <w:rPr>
                <w:sz w:val="14"/>
              </w:rPr>
            </w:pPr>
            <w:r>
              <w:rPr>
                <w:sz w:val="14"/>
              </w:rPr>
              <w:t>Filmi dhe teatri</w:t>
            </w:r>
          </w:p>
          <w:p w:rsidR="008455F2" w:rsidRDefault="009D632A">
            <w:pPr>
              <w:pStyle w:val="TableParagraph"/>
              <w:spacing w:line="160" w:lineRule="exact"/>
              <w:ind w:left="57"/>
              <w:rPr>
                <w:sz w:val="14"/>
              </w:rPr>
            </w:pPr>
            <w:r>
              <w:rPr>
                <w:sz w:val="14"/>
              </w:rPr>
              <w:t>Radio dhe TV emisionet</w:t>
            </w:r>
          </w:p>
          <w:p w:rsidR="008455F2" w:rsidRDefault="009D632A">
            <w:pPr>
              <w:pStyle w:val="TableParagraph"/>
              <w:spacing w:line="161" w:lineRule="exact"/>
              <w:ind w:left="57"/>
              <w:rPr>
                <w:b/>
                <w:sz w:val="14"/>
              </w:rPr>
            </w:pPr>
            <w:r>
              <w:rPr>
                <w:b/>
                <w:sz w:val="14"/>
              </w:rPr>
              <w:t>Tekstet e digjitalizuara</w:t>
            </w:r>
          </w:p>
        </w:tc>
      </w:tr>
      <w:tr w:rsidR="008455F2">
        <w:trPr>
          <w:trHeight w:val="3718"/>
        </w:trPr>
        <w:tc>
          <w:tcPr>
            <w:tcW w:w="4365" w:type="dxa"/>
          </w:tcPr>
          <w:p w:rsidR="008455F2" w:rsidRDefault="008455F2">
            <w:pPr>
              <w:pStyle w:val="TableParagraph"/>
              <w:ind w:left="0"/>
              <w:rPr>
                <w:sz w:val="14"/>
              </w:rPr>
            </w:pPr>
          </w:p>
        </w:tc>
        <w:tc>
          <w:tcPr>
            <w:tcW w:w="6180" w:type="dxa"/>
            <w:gridSpan w:val="2"/>
          </w:tcPr>
          <w:p w:rsidR="008455F2" w:rsidRDefault="009D632A">
            <w:pPr>
              <w:pStyle w:val="TableParagraph"/>
              <w:spacing w:before="16" w:line="161" w:lineRule="exact"/>
              <w:ind w:left="57"/>
              <w:rPr>
                <w:b/>
                <w:sz w:val="14"/>
              </w:rPr>
            </w:pPr>
            <w:r>
              <w:rPr>
                <w:b/>
                <w:sz w:val="14"/>
              </w:rPr>
              <w:t>Lektyra shtëpiake</w:t>
            </w:r>
          </w:p>
          <w:p w:rsidR="008455F2" w:rsidRDefault="009D632A">
            <w:pPr>
              <w:pStyle w:val="TableParagraph"/>
              <w:numPr>
                <w:ilvl w:val="0"/>
                <w:numId w:val="518"/>
              </w:numPr>
              <w:tabs>
                <w:tab w:val="left" w:pos="198"/>
              </w:tabs>
              <w:spacing w:line="160" w:lineRule="exact"/>
              <w:rPr>
                <w:i/>
                <w:sz w:val="14"/>
              </w:rPr>
            </w:pPr>
            <w:r>
              <w:rPr>
                <w:i/>
                <w:sz w:val="14"/>
              </w:rPr>
              <w:t>”Tregime të moçme Shqiptare”, Mitrush</w:t>
            </w:r>
            <w:r>
              <w:rPr>
                <w:i/>
                <w:spacing w:val="-3"/>
                <w:sz w:val="14"/>
              </w:rPr>
              <w:t xml:space="preserve"> </w:t>
            </w:r>
            <w:r>
              <w:rPr>
                <w:i/>
                <w:sz w:val="14"/>
              </w:rPr>
              <w:t>Kuteli</w:t>
            </w:r>
          </w:p>
          <w:p w:rsidR="008455F2" w:rsidRDefault="009D632A">
            <w:pPr>
              <w:pStyle w:val="TableParagraph"/>
              <w:numPr>
                <w:ilvl w:val="0"/>
                <w:numId w:val="518"/>
              </w:numPr>
              <w:tabs>
                <w:tab w:val="left" w:pos="198"/>
              </w:tabs>
              <w:spacing w:line="160" w:lineRule="exact"/>
              <w:rPr>
                <w:i/>
                <w:sz w:val="14"/>
              </w:rPr>
            </w:pPr>
            <w:r>
              <w:rPr>
                <w:i/>
                <w:sz w:val="14"/>
              </w:rPr>
              <w:t>”Princesha Argjiro”, Ismail</w:t>
            </w:r>
            <w:r>
              <w:rPr>
                <w:i/>
                <w:spacing w:val="-4"/>
                <w:sz w:val="14"/>
              </w:rPr>
              <w:t xml:space="preserve"> </w:t>
            </w:r>
            <w:r>
              <w:rPr>
                <w:i/>
                <w:sz w:val="14"/>
              </w:rPr>
              <w:t>Kadare;</w:t>
            </w:r>
          </w:p>
          <w:p w:rsidR="008455F2" w:rsidRDefault="009D632A">
            <w:pPr>
              <w:pStyle w:val="TableParagraph"/>
              <w:numPr>
                <w:ilvl w:val="0"/>
                <w:numId w:val="518"/>
              </w:numPr>
              <w:tabs>
                <w:tab w:val="left" w:pos="198"/>
              </w:tabs>
              <w:spacing w:line="160" w:lineRule="exact"/>
              <w:rPr>
                <w:i/>
                <w:sz w:val="14"/>
              </w:rPr>
            </w:pPr>
            <w:r>
              <w:rPr>
                <w:i/>
                <w:sz w:val="14"/>
              </w:rPr>
              <w:t>”Koni dhe Cirku i Pushimeve” Julia</w:t>
            </w:r>
            <w:r>
              <w:rPr>
                <w:i/>
                <w:spacing w:val="-2"/>
                <w:sz w:val="14"/>
              </w:rPr>
              <w:t xml:space="preserve"> </w:t>
            </w:r>
            <w:r>
              <w:rPr>
                <w:i/>
                <w:sz w:val="14"/>
              </w:rPr>
              <w:t>Boehme;</w:t>
            </w:r>
          </w:p>
          <w:p w:rsidR="008455F2" w:rsidRDefault="009D632A">
            <w:pPr>
              <w:pStyle w:val="TableParagraph"/>
              <w:numPr>
                <w:ilvl w:val="0"/>
                <w:numId w:val="518"/>
              </w:numPr>
              <w:tabs>
                <w:tab w:val="left" w:pos="198"/>
              </w:tabs>
              <w:spacing w:line="160" w:lineRule="exact"/>
              <w:rPr>
                <w:i/>
                <w:sz w:val="14"/>
              </w:rPr>
            </w:pPr>
            <w:r>
              <w:rPr>
                <w:i/>
                <w:sz w:val="14"/>
              </w:rPr>
              <w:t>”Më quajnë... mbretëreshë Teuta”, Luan Rama &amp; Sulid</w:t>
            </w:r>
            <w:r>
              <w:rPr>
                <w:i/>
                <w:spacing w:val="-6"/>
                <w:sz w:val="14"/>
              </w:rPr>
              <w:t xml:space="preserve"> </w:t>
            </w:r>
            <w:r>
              <w:rPr>
                <w:i/>
                <w:sz w:val="14"/>
              </w:rPr>
              <w:t>Kasemi;</w:t>
            </w:r>
          </w:p>
          <w:p w:rsidR="008455F2" w:rsidRDefault="009D632A">
            <w:pPr>
              <w:pStyle w:val="TableParagraph"/>
              <w:numPr>
                <w:ilvl w:val="0"/>
                <w:numId w:val="518"/>
              </w:numPr>
              <w:tabs>
                <w:tab w:val="left" w:pos="198"/>
              </w:tabs>
              <w:spacing w:line="160" w:lineRule="exact"/>
              <w:rPr>
                <w:i/>
                <w:sz w:val="14"/>
              </w:rPr>
            </w:pPr>
            <w:r>
              <w:rPr>
                <w:i/>
                <w:sz w:val="14"/>
              </w:rPr>
              <w:t>”Gjyshi në kornizë”, Ermir</w:t>
            </w:r>
            <w:r>
              <w:rPr>
                <w:i/>
                <w:spacing w:val="-2"/>
                <w:sz w:val="14"/>
              </w:rPr>
              <w:t xml:space="preserve"> </w:t>
            </w:r>
            <w:r>
              <w:rPr>
                <w:i/>
                <w:sz w:val="14"/>
              </w:rPr>
              <w:t>Mika;</w:t>
            </w:r>
          </w:p>
          <w:p w:rsidR="008455F2" w:rsidRDefault="009D632A">
            <w:pPr>
              <w:pStyle w:val="TableParagraph"/>
              <w:numPr>
                <w:ilvl w:val="0"/>
                <w:numId w:val="518"/>
              </w:numPr>
              <w:tabs>
                <w:tab w:val="left" w:pos="198"/>
              </w:tabs>
              <w:spacing w:line="161" w:lineRule="exact"/>
              <w:rPr>
                <w:i/>
                <w:sz w:val="14"/>
              </w:rPr>
            </w:pPr>
            <w:r>
              <w:rPr>
                <w:i/>
                <w:sz w:val="14"/>
              </w:rPr>
              <w:t>”Stinët e motmotit”, Luigj</w:t>
            </w:r>
            <w:r>
              <w:rPr>
                <w:i/>
                <w:spacing w:val="-4"/>
                <w:sz w:val="14"/>
              </w:rPr>
              <w:t xml:space="preserve"> </w:t>
            </w:r>
            <w:r>
              <w:rPr>
                <w:i/>
                <w:sz w:val="14"/>
              </w:rPr>
              <w:t>Gurakuqi;</w:t>
            </w:r>
          </w:p>
          <w:p w:rsidR="008455F2" w:rsidRDefault="008455F2">
            <w:pPr>
              <w:pStyle w:val="TableParagraph"/>
              <w:spacing w:before="10"/>
              <w:ind w:left="0"/>
              <w:rPr>
                <w:b/>
                <w:sz w:val="13"/>
              </w:rPr>
            </w:pPr>
          </w:p>
          <w:p w:rsidR="008455F2" w:rsidRDefault="009D632A">
            <w:pPr>
              <w:pStyle w:val="TableParagraph"/>
              <w:spacing w:line="161" w:lineRule="exact"/>
              <w:ind w:left="57"/>
              <w:rPr>
                <w:i/>
                <w:sz w:val="14"/>
              </w:rPr>
            </w:pPr>
            <w:r>
              <w:rPr>
                <w:i/>
                <w:sz w:val="14"/>
              </w:rPr>
              <w:t>Lektyra shtëpiake – Zgjedhje plotësuese</w:t>
            </w:r>
          </w:p>
          <w:p w:rsidR="008455F2" w:rsidRDefault="009D632A">
            <w:pPr>
              <w:pStyle w:val="TableParagraph"/>
              <w:numPr>
                <w:ilvl w:val="0"/>
                <w:numId w:val="517"/>
              </w:numPr>
              <w:tabs>
                <w:tab w:val="left" w:pos="198"/>
              </w:tabs>
              <w:spacing w:line="160" w:lineRule="exact"/>
              <w:rPr>
                <w:i/>
                <w:sz w:val="14"/>
              </w:rPr>
            </w:pPr>
            <w:r>
              <w:rPr>
                <w:i/>
                <w:sz w:val="14"/>
              </w:rPr>
              <w:t>„Princi i vogël”, Antoine de Saint</w:t>
            </w:r>
            <w:r>
              <w:rPr>
                <w:i/>
                <w:spacing w:val="-5"/>
                <w:sz w:val="14"/>
              </w:rPr>
              <w:t xml:space="preserve"> </w:t>
            </w:r>
            <w:r>
              <w:rPr>
                <w:i/>
                <w:sz w:val="14"/>
              </w:rPr>
              <w:t>Exupery;</w:t>
            </w:r>
          </w:p>
          <w:p w:rsidR="008455F2" w:rsidRDefault="009D632A">
            <w:pPr>
              <w:pStyle w:val="TableParagraph"/>
              <w:numPr>
                <w:ilvl w:val="0"/>
                <w:numId w:val="517"/>
              </w:numPr>
              <w:tabs>
                <w:tab w:val="left" w:pos="198"/>
              </w:tabs>
              <w:spacing w:line="160" w:lineRule="exact"/>
              <w:rPr>
                <w:i/>
                <w:sz w:val="14"/>
              </w:rPr>
            </w:pPr>
            <w:r>
              <w:rPr>
                <w:i/>
                <w:sz w:val="14"/>
              </w:rPr>
              <w:t>”Piter Pani”, James Matheu</w:t>
            </w:r>
            <w:r>
              <w:rPr>
                <w:i/>
                <w:spacing w:val="-2"/>
                <w:sz w:val="14"/>
              </w:rPr>
              <w:t xml:space="preserve"> </w:t>
            </w:r>
            <w:r>
              <w:rPr>
                <w:i/>
                <w:sz w:val="14"/>
              </w:rPr>
              <w:t>Barrie;</w:t>
            </w:r>
          </w:p>
          <w:p w:rsidR="008455F2" w:rsidRDefault="009D632A">
            <w:pPr>
              <w:pStyle w:val="TableParagraph"/>
              <w:numPr>
                <w:ilvl w:val="0"/>
                <w:numId w:val="517"/>
              </w:numPr>
              <w:tabs>
                <w:tab w:val="left" w:pos="198"/>
              </w:tabs>
              <w:spacing w:line="160" w:lineRule="exact"/>
              <w:rPr>
                <w:i/>
                <w:sz w:val="14"/>
              </w:rPr>
            </w:pPr>
            <w:r>
              <w:rPr>
                <w:i/>
                <w:sz w:val="14"/>
              </w:rPr>
              <w:t>”Hëna flet me lule”, Billall</w:t>
            </w:r>
            <w:r>
              <w:rPr>
                <w:i/>
                <w:spacing w:val="-7"/>
                <w:sz w:val="14"/>
              </w:rPr>
              <w:t xml:space="preserve"> </w:t>
            </w:r>
            <w:r>
              <w:rPr>
                <w:i/>
                <w:sz w:val="14"/>
              </w:rPr>
              <w:t>Maliqi</w:t>
            </w:r>
          </w:p>
          <w:p w:rsidR="008455F2" w:rsidRDefault="009D632A">
            <w:pPr>
              <w:pStyle w:val="TableParagraph"/>
              <w:numPr>
                <w:ilvl w:val="0"/>
                <w:numId w:val="517"/>
              </w:numPr>
              <w:tabs>
                <w:tab w:val="left" w:pos="198"/>
              </w:tabs>
              <w:spacing w:line="160" w:lineRule="exact"/>
              <w:rPr>
                <w:i/>
                <w:sz w:val="14"/>
              </w:rPr>
            </w:pPr>
            <w:r>
              <w:rPr>
                <w:i/>
                <w:sz w:val="14"/>
              </w:rPr>
              <w:t>”Jeta në fshat”, Hasan</w:t>
            </w:r>
            <w:r>
              <w:rPr>
                <w:i/>
                <w:spacing w:val="-10"/>
                <w:sz w:val="14"/>
              </w:rPr>
              <w:t xml:space="preserve"> </w:t>
            </w:r>
            <w:r>
              <w:rPr>
                <w:i/>
                <w:sz w:val="14"/>
              </w:rPr>
              <w:t>Emërllahu;</w:t>
            </w:r>
          </w:p>
          <w:p w:rsidR="008455F2" w:rsidRDefault="009D632A">
            <w:pPr>
              <w:pStyle w:val="TableParagraph"/>
              <w:numPr>
                <w:ilvl w:val="0"/>
                <w:numId w:val="517"/>
              </w:numPr>
              <w:tabs>
                <w:tab w:val="left" w:pos="198"/>
              </w:tabs>
              <w:spacing w:line="160" w:lineRule="exact"/>
              <w:rPr>
                <w:i/>
                <w:sz w:val="14"/>
              </w:rPr>
            </w:pPr>
            <w:r>
              <w:rPr>
                <w:i/>
                <w:sz w:val="14"/>
              </w:rPr>
              <w:t>”Më quajnë... Gjergj Kastriot skenderbeu”, Luan Rama &amp; Sulid</w:t>
            </w:r>
            <w:r>
              <w:rPr>
                <w:i/>
                <w:spacing w:val="-7"/>
                <w:sz w:val="14"/>
              </w:rPr>
              <w:t xml:space="preserve"> </w:t>
            </w:r>
            <w:r>
              <w:rPr>
                <w:i/>
                <w:sz w:val="14"/>
              </w:rPr>
              <w:t>Kasemi;</w:t>
            </w:r>
          </w:p>
          <w:p w:rsidR="008455F2" w:rsidRDefault="009D632A">
            <w:pPr>
              <w:pStyle w:val="TableParagraph"/>
              <w:numPr>
                <w:ilvl w:val="0"/>
                <w:numId w:val="517"/>
              </w:numPr>
              <w:tabs>
                <w:tab w:val="left" w:pos="198"/>
              </w:tabs>
              <w:spacing w:line="160" w:lineRule="exact"/>
              <w:rPr>
                <w:i/>
                <w:sz w:val="14"/>
              </w:rPr>
            </w:pPr>
            <w:r>
              <w:rPr>
                <w:i/>
                <w:sz w:val="14"/>
              </w:rPr>
              <w:t>”Princi i Lumtur”, Oscar</w:t>
            </w:r>
            <w:r>
              <w:rPr>
                <w:i/>
                <w:spacing w:val="-4"/>
                <w:sz w:val="14"/>
              </w:rPr>
              <w:t xml:space="preserve"> </w:t>
            </w:r>
            <w:r>
              <w:rPr>
                <w:i/>
                <w:sz w:val="14"/>
              </w:rPr>
              <w:t>Wilde;</w:t>
            </w:r>
          </w:p>
          <w:p w:rsidR="008455F2" w:rsidRDefault="009D632A">
            <w:pPr>
              <w:pStyle w:val="TableParagraph"/>
              <w:numPr>
                <w:ilvl w:val="0"/>
                <w:numId w:val="517"/>
              </w:numPr>
              <w:tabs>
                <w:tab w:val="left" w:pos="198"/>
              </w:tabs>
              <w:spacing w:line="160" w:lineRule="exact"/>
              <w:rPr>
                <w:i/>
                <w:sz w:val="14"/>
              </w:rPr>
            </w:pPr>
            <w:r>
              <w:rPr>
                <w:i/>
                <w:sz w:val="14"/>
              </w:rPr>
              <w:t>”Miyëkapuçet”, Ferid</w:t>
            </w:r>
            <w:r>
              <w:rPr>
                <w:i/>
                <w:spacing w:val="-2"/>
                <w:sz w:val="14"/>
              </w:rPr>
              <w:t xml:space="preserve"> </w:t>
            </w:r>
            <w:r>
              <w:rPr>
                <w:i/>
                <w:sz w:val="14"/>
              </w:rPr>
              <w:t>Selimi</w:t>
            </w:r>
          </w:p>
          <w:p w:rsidR="008455F2" w:rsidRDefault="009D632A">
            <w:pPr>
              <w:pStyle w:val="TableParagraph"/>
              <w:numPr>
                <w:ilvl w:val="0"/>
                <w:numId w:val="517"/>
              </w:numPr>
              <w:tabs>
                <w:tab w:val="left" w:pos="198"/>
              </w:tabs>
              <w:spacing w:line="160" w:lineRule="exact"/>
              <w:rPr>
                <w:i/>
                <w:sz w:val="14"/>
              </w:rPr>
            </w:pPr>
            <w:r>
              <w:rPr>
                <w:i/>
                <w:sz w:val="14"/>
              </w:rPr>
              <w:t>„Mollekuqja e femijerise” – Odhise</w:t>
            </w:r>
            <w:r>
              <w:rPr>
                <w:i/>
                <w:spacing w:val="-3"/>
                <w:sz w:val="14"/>
              </w:rPr>
              <w:t xml:space="preserve"> </w:t>
            </w:r>
            <w:r>
              <w:rPr>
                <w:i/>
                <w:sz w:val="14"/>
              </w:rPr>
              <w:t>Grillo</w:t>
            </w:r>
          </w:p>
          <w:p w:rsidR="008455F2" w:rsidRDefault="009D632A">
            <w:pPr>
              <w:pStyle w:val="TableParagraph"/>
              <w:numPr>
                <w:ilvl w:val="0"/>
                <w:numId w:val="517"/>
              </w:numPr>
              <w:tabs>
                <w:tab w:val="left" w:pos="198"/>
              </w:tabs>
              <w:spacing w:line="160" w:lineRule="exact"/>
              <w:rPr>
                <w:i/>
                <w:sz w:val="14"/>
              </w:rPr>
            </w:pPr>
            <w:r>
              <w:rPr>
                <w:i/>
                <w:spacing w:val="-3"/>
                <w:sz w:val="14"/>
              </w:rPr>
              <w:t xml:space="preserve">”Vepra” </w:t>
            </w:r>
            <w:r>
              <w:rPr>
                <w:i/>
                <w:sz w:val="14"/>
              </w:rPr>
              <w:t>, Ndre</w:t>
            </w:r>
            <w:r>
              <w:rPr>
                <w:i/>
                <w:spacing w:val="1"/>
                <w:sz w:val="14"/>
              </w:rPr>
              <w:t xml:space="preserve"> </w:t>
            </w:r>
            <w:r>
              <w:rPr>
                <w:i/>
                <w:sz w:val="14"/>
              </w:rPr>
              <w:t>Mjedja</w:t>
            </w:r>
          </w:p>
          <w:p w:rsidR="008455F2" w:rsidRDefault="009D632A">
            <w:pPr>
              <w:pStyle w:val="TableParagraph"/>
              <w:numPr>
                <w:ilvl w:val="0"/>
                <w:numId w:val="517"/>
              </w:numPr>
              <w:tabs>
                <w:tab w:val="left" w:pos="268"/>
              </w:tabs>
              <w:spacing w:line="160" w:lineRule="exact"/>
              <w:ind w:left="267" w:hanging="210"/>
              <w:rPr>
                <w:i/>
                <w:sz w:val="14"/>
              </w:rPr>
            </w:pPr>
            <w:r>
              <w:rPr>
                <w:i/>
                <w:sz w:val="14"/>
              </w:rPr>
              <w:t>”Lushi si askushi”, Arif</w:t>
            </w:r>
            <w:r>
              <w:rPr>
                <w:i/>
                <w:spacing w:val="-6"/>
                <w:sz w:val="14"/>
              </w:rPr>
              <w:t xml:space="preserve"> </w:t>
            </w:r>
            <w:r>
              <w:rPr>
                <w:i/>
                <w:sz w:val="14"/>
              </w:rPr>
              <w:t>Demolli</w:t>
            </w:r>
          </w:p>
          <w:p w:rsidR="008455F2" w:rsidRDefault="009D632A">
            <w:pPr>
              <w:pStyle w:val="TableParagraph"/>
              <w:numPr>
                <w:ilvl w:val="0"/>
                <w:numId w:val="517"/>
              </w:numPr>
              <w:tabs>
                <w:tab w:val="left" w:pos="257"/>
              </w:tabs>
              <w:spacing w:line="160" w:lineRule="exact"/>
              <w:ind w:left="256" w:hanging="199"/>
              <w:rPr>
                <w:i/>
                <w:sz w:val="14"/>
              </w:rPr>
            </w:pPr>
            <w:r>
              <w:rPr>
                <w:i/>
                <w:sz w:val="14"/>
              </w:rPr>
              <w:t>”Perralla”, H. K.</w:t>
            </w:r>
            <w:r>
              <w:rPr>
                <w:i/>
                <w:spacing w:val="-6"/>
                <w:sz w:val="14"/>
              </w:rPr>
              <w:t xml:space="preserve"> </w:t>
            </w:r>
            <w:r>
              <w:rPr>
                <w:i/>
                <w:sz w:val="14"/>
              </w:rPr>
              <w:t>Andersen</w:t>
            </w:r>
          </w:p>
          <w:p w:rsidR="008455F2" w:rsidRDefault="009D632A">
            <w:pPr>
              <w:pStyle w:val="TableParagraph"/>
              <w:numPr>
                <w:ilvl w:val="0"/>
                <w:numId w:val="517"/>
              </w:numPr>
              <w:tabs>
                <w:tab w:val="left" w:pos="268"/>
              </w:tabs>
              <w:spacing w:line="160" w:lineRule="exact"/>
              <w:ind w:left="267" w:hanging="210"/>
              <w:rPr>
                <w:i/>
                <w:sz w:val="14"/>
              </w:rPr>
            </w:pPr>
            <w:r>
              <w:rPr>
                <w:i/>
                <w:sz w:val="14"/>
              </w:rPr>
              <w:t>”Libri i mad hi</w:t>
            </w:r>
            <w:r>
              <w:rPr>
                <w:i/>
                <w:spacing w:val="-9"/>
                <w:sz w:val="14"/>
              </w:rPr>
              <w:t xml:space="preserve"> </w:t>
            </w:r>
            <w:r>
              <w:rPr>
                <w:i/>
                <w:sz w:val="14"/>
              </w:rPr>
              <w:t>avantaurave”</w:t>
            </w:r>
          </w:p>
          <w:p w:rsidR="008455F2" w:rsidRDefault="009D632A">
            <w:pPr>
              <w:pStyle w:val="TableParagraph"/>
              <w:numPr>
                <w:ilvl w:val="0"/>
                <w:numId w:val="517"/>
              </w:numPr>
              <w:tabs>
                <w:tab w:val="left" w:pos="268"/>
              </w:tabs>
              <w:spacing w:line="160" w:lineRule="exact"/>
              <w:ind w:left="267" w:hanging="210"/>
              <w:rPr>
                <w:i/>
                <w:sz w:val="14"/>
              </w:rPr>
            </w:pPr>
            <w:r>
              <w:rPr>
                <w:i/>
                <w:sz w:val="14"/>
              </w:rPr>
              <w:t>”Çfarë</w:t>
            </w:r>
            <w:r>
              <w:rPr>
                <w:i/>
                <w:spacing w:val="-19"/>
                <w:sz w:val="14"/>
              </w:rPr>
              <w:t xml:space="preserve"> </w:t>
            </w:r>
            <w:r>
              <w:rPr>
                <w:i/>
                <w:sz w:val="14"/>
              </w:rPr>
              <w:t>zbulimi”,</w:t>
            </w:r>
            <w:r>
              <w:rPr>
                <w:i/>
                <w:spacing w:val="-19"/>
                <w:sz w:val="14"/>
              </w:rPr>
              <w:t xml:space="preserve"> </w:t>
            </w:r>
            <w:r>
              <w:rPr>
                <w:i/>
                <w:sz w:val="14"/>
              </w:rPr>
              <w:t>IreneVenturi</w:t>
            </w:r>
          </w:p>
          <w:p w:rsidR="008455F2" w:rsidRDefault="009D632A">
            <w:pPr>
              <w:pStyle w:val="TableParagraph"/>
              <w:numPr>
                <w:ilvl w:val="0"/>
                <w:numId w:val="517"/>
              </w:numPr>
              <w:tabs>
                <w:tab w:val="left" w:pos="268"/>
              </w:tabs>
              <w:spacing w:line="161" w:lineRule="exact"/>
              <w:ind w:left="267" w:hanging="210"/>
              <w:rPr>
                <w:i/>
                <w:sz w:val="14"/>
              </w:rPr>
            </w:pPr>
            <w:r>
              <w:rPr>
                <w:i/>
                <w:sz w:val="14"/>
              </w:rPr>
              <w:t>”Beni de Ana”, Peter</w:t>
            </w:r>
            <w:r>
              <w:rPr>
                <w:i/>
                <w:spacing w:val="-16"/>
                <w:sz w:val="14"/>
              </w:rPr>
              <w:t xml:space="preserve"> </w:t>
            </w:r>
            <w:r>
              <w:rPr>
                <w:i/>
                <w:sz w:val="14"/>
              </w:rPr>
              <w:t>Hertling</w:t>
            </w:r>
          </w:p>
        </w:tc>
      </w:tr>
    </w:tbl>
    <w:p w:rsidR="008455F2" w:rsidRDefault="008455F2">
      <w:pPr>
        <w:pStyle w:val="BodyText"/>
        <w:spacing w:before="6"/>
        <w:ind w:left="0" w:firstLine="0"/>
        <w:jc w:val="left"/>
        <w:rPr>
          <w:b/>
          <w:sz w:val="20"/>
        </w:rPr>
      </w:pPr>
    </w:p>
    <w:p w:rsidR="008455F2" w:rsidRDefault="009D632A">
      <w:pPr>
        <w:pStyle w:val="Heading1"/>
        <w:spacing w:before="93"/>
      </w:pPr>
      <w:r>
        <w:t>Udhëzimet metodologjike – didaktike për realizimin e planit dhe programit</w:t>
      </w:r>
    </w:p>
    <w:p w:rsidR="008455F2" w:rsidRDefault="009D632A">
      <w:pPr>
        <w:pStyle w:val="BodyText"/>
        <w:spacing w:before="112" w:line="232" w:lineRule="auto"/>
        <w:ind w:right="157"/>
      </w:pPr>
      <w:r>
        <w:t>Metodologjia e mësimdhënies zë vend kryesor në realizimin e përmbajtjes programore. Gjatë realizimit të procesit mësimor, mësimdhënësi duhet të ketë parasysh strategjitë më efektive, të cilat mundësojnë mësimin efektiv. Mësimdhënësi duhet të jetë model për</w:t>
      </w:r>
      <w:r>
        <w:t xml:space="preserve"> nxënësit në mënyrën e përdorimit të shkathtësive gjuhësore dhe vëmendja e tij duhet të përqendrohet në disa parime bazë.</w:t>
      </w:r>
    </w:p>
    <w:p w:rsidR="008455F2" w:rsidRDefault="009D632A">
      <w:pPr>
        <w:pStyle w:val="BodyText"/>
        <w:spacing w:line="232" w:lineRule="auto"/>
        <w:ind w:right="158"/>
      </w:pPr>
      <w:r>
        <w:t>Përqendrimi në komunikimin (shkathtësitë e komunikimit) mësimdhënësi duhet që sistemin gjuhësor ta realizoj nëpërmjet shkathtësive gju</w:t>
      </w:r>
      <w:r>
        <w:t>hësore (të dëgjuarit dhe të folurit, të lexuarit dhe të shkruarit). Gramatika nuk mësohet si qëllim në vete, por si mjet i komunikimit korrekt dhe të kultivuar, brenda temave letrare e kulturore. Nxënësi duhet të jetë në qendër të procesit të të nxënit. Më</w:t>
      </w:r>
      <w:r>
        <w:t>suesi duhet të bëjë përpjekje që ta njohë mirë karakterin e nxënësit, përparësitë dhe dobësitë e tij.</w:t>
      </w:r>
    </w:p>
    <w:p w:rsidR="008455F2" w:rsidRDefault="009D632A">
      <w:pPr>
        <w:pStyle w:val="BodyText"/>
        <w:spacing w:line="201" w:lineRule="exact"/>
        <w:ind w:left="517" w:firstLine="0"/>
        <w:jc w:val="left"/>
      </w:pPr>
      <w:r>
        <w:t>Mësimdhënësi duhet ta planifikojë mirë orën mësimore me qëllim të arritjes së rezultateve të caktuara dhe zhvillimit të kompetencave.</w:t>
      </w:r>
    </w:p>
    <w:p w:rsidR="008455F2" w:rsidRDefault="009D632A">
      <w:pPr>
        <w:pStyle w:val="Heading1"/>
        <w:spacing w:before="162"/>
      </w:pPr>
      <w:r>
        <w:t>Udhëzime për zbatimi</w:t>
      </w:r>
      <w:r>
        <w:t>n e çështjeve ndërprogramore</w:t>
      </w:r>
    </w:p>
    <w:p w:rsidR="008455F2" w:rsidRDefault="009D632A">
      <w:pPr>
        <w:pStyle w:val="BodyText"/>
        <w:spacing w:before="112" w:line="232" w:lineRule="auto"/>
        <w:ind w:right="157"/>
      </w:pPr>
      <w:r>
        <w:t>Gjuha shqipe është mjet komunikimi për të gjitha lëndët, mirëpo lidhje të drejtpërdrejta vihen me historiografinë, veçanërisht me historinë e kulturës, me Edukatën qytetare, me Artet etj. Disa tema nga këto lëndë do të ndikonin</w:t>
      </w:r>
      <w:r>
        <w:t xml:space="preserve"> në zhvillimin e shkathtësive të komunikimit, në formimin kulturor dhe në krijimin e individualitetit të pavarur. Përveç çështjeve ndërlëndore, përmes Gjuhës shqipe do të mund të zhvillohen edhe disa çështje ndërprogramore, si: tema për shëndetësi, të drej</w:t>
      </w:r>
      <w:r>
        <w:t>tat e njeriut, çështjet e barazisë gjinore, etj. Temat mund të zgjedhen nga mësimdhënësi, varësisht prej rëndësisë dhe aktualitetit që kanë (nga televizioni, revistat, gazetat apo nga rrethi, vendbanimi, komuniteti).</w:t>
      </w:r>
    </w:p>
    <w:p w:rsidR="008455F2" w:rsidRDefault="009D632A">
      <w:pPr>
        <w:pStyle w:val="Heading1"/>
        <w:spacing w:before="164"/>
      </w:pPr>
      <w:r>
        <w:t>Udhëzimet për vlerësim</w:t>
      </w:r>
    </w:p>
    <w:p w:rsidR="008455F2" w:rsidRDefault="009D632A">
      <w:pPr>
        <w:pStyle w:val="BodyText"/>
        <w:spacing w:before="111" w:line="232" w:lineRule="auto"/>
        <w:ind w:right="157"/>
      </w:pPr>
      <w:r>
        <w:t xml:space="preserve">Vlerësimi bëhet </w:t>
      </w:r>
      <w:r>
        <w:t>me qëllim që të verifikohet se në ç’shkallë i kanë zotëruar nxënësit rezultatet e përcaktuara, të identifikohen vështirësitë me të cilat ballafaqohen nxënësit, t’u mundësohet atyre që t’i identifikojnë përparësitë dhe pengesat, si dhe t’u ndihmohet nxënësv</w:t>
      </w:r>
      <w:r>
        <w:t>e në përmirësimin e pikave të dobëta. Theks të veçantë gjatë vlerësimit duhet t’i kushtojmë të shprehurit gojor në vazhdimësi, të shprehurit gojor përmes ndërveprimit</w:t>
      </w:r>
    </w:p>
    <w:p w:rsidR="008455F2" w:rsidRDefault="008455F2">
      <w:pPr>
        <w:spacing w:line="232" w:lineRule="auto"/>
        <w:sectPr w:rsidR="008455F2">
          <w:pgSz w:w="11910" w:h="15740"/>
          <w:pgMar w:top="180" w:right="520" w:bottom="280" w:left="560" w:header="720" w:footer="720" w:gutter="0"/>
          <w:cols w:space="720"/>
        </w:sectPr>
      </w:pPr>
    </w:p>
    <w:p w:rsidR="008455F2" w:rsidRDefault="009D632A">
      <w:pPr>
        <w:pStyle w:val="BodyText"/>
        <w:spacing w:before="63"/>
        <w:ind w:right="74" w:firstLine="0"/>
        <w:jc w:val="left"/>
      </w:pPr>
      <w:r>
        <w:lastRenderedPageBreak/>
        <w:t>si dhe të shprehurit me shkrim. Kjo nënkupton të shprehurit gojor për ngjar</w:t>
      </w:r>
      <w:r>
        <w:t>je, tregime e shpjegime, pyetjet dhe përgjigjet, iniciativat, mendimet e pavarura, shqiptimin e fjalëve, aktivitetet brenda punës në grup, radhitjen e fjalëve në fjali dhe fjalorin.</w:t>
      </w:r>
    </w:p>
    <w:p w:rsidR="008455F2" w:rsidRDefault="009D632A">
      <w:pPr>
        <w:pStyle w:val="Heading1"/>
        <w:spacing w:before="169"/>
      </w:pPr>
      <w:r>
        <w:t>Udhëzime për materialet dhe burimet mësimore</w:t>
      </w:r>
    </w:p>
    <w:p w:rsidR="008455F2" w:rsidRDefault="009D632A">
      <w:pPr>
        <w:pStyle w:val="BodyText"/>
        <w:spacing w:before="113"/>
        <w:ind w:right="74"/>
        <w:jc w:val="left"/>
      </w:pPr>
      <w:r>
        <w:t>Nga mësimdhënësi mund të përd</w:t>
      </w:r>
      <w:r>
        <w:t>oren të gjitha burimet, mjetet dhe materialet të cila ndihmojnë arritjen e rezultateve të lëndës për këtë klasë dhe kompetencave qč dalin nga plani dhe programi pčr kčtč lčndč mësimore.</w:t>
      </w:r>
    </w:p>
    <w:p w:rsidR="008455F2" w:rsidRDefault="009D632A">
      <w:pPr>
        <w:ind w:left="120" w:right="74" w:firstLine="396"/>
        <w:rPr>
          <w:sz w:val="18"/>
        </w:rPr>
      </w:pPr>
      <w:r>
        <w:rPr>
          <w:b/>
          <w:sz w:val="18"/>
        </w:rPr>
        <w:t xml:space="preserve">Shprehjet dhe fjalët kyç të përmbajtjeve: </w:t>
      </w:r>
      <w:r>
        <w:rPr>
          <w:sz w:val="18"/>
        </w:rPr>
        <w:t>Gjinitë letrare, mjetet stil</w:t>
      </w:r>
      <w:r>
        <w:rPr>
          <w:sz w:val="18"/>
        </w:rPr>
        <w:t>istike shprehëse, rrëfimi dhe përshkrimi, klasat e fjalëve, rasat, gjinia, numri, trajta, shkalla, koha, veta, mënyra.</w:t>
      </w:r>
    </w:p>
    <w:p w:rsidR="008455F2" w:rsidRDefault="008455F2">
      <w:pPr>
        <w:pStyle w:val="BodyText"/>
        <w:ind w:left="0" w:firstLine="0"/>
        <w:jc w:val="left"/>
        <w:rPr>
          <w:sz w:val="20"/>
        </w:rPr>
      </w:pPr>
    </w:p>
    <w:p w:rsidR="008455F2" w:rsidRDefault="008455F2">
      <w:pPr>
        <w:pStyle w:val="BodyText"/>
        <w:ind w:left="0" w:firstLine="0"/>
        <w:jc w:val="left"/>
        <w:rPr>
          <w:sz w:val="20"/>
        </w:rPr>
      </w:pPr>
    </w:p>
    <w:p w:rsidR="008455F2" w:rsidRDefault="009D632A">
      <w:pPr>
        <w:pStyle w:val="Heading1"/>
        <w:spacing w:before="123"/>
        <w:ind w:left="3739"/>
      </w:pPr>
      <w:r>
        <w:t>БОСАНСКИ ЈЕЗИК И КЊИЖЕВНОСТ</w:t>
      </w:r>
    </w:p>
    <w:p w:rsidR="008455F2" w:rsidRDefault="008455F2">
      <w:pPr>
        <w:pStyle w:val="BodyText"/>
        <w:spacing w:before="3"/>
        <w:ind w:left="0" w:firstLine="0"/>
        <w:jc w:val="left"/>
        <w:rPr>
          <w:b/>
          <w:sz w:val="23"/>
        </w:rPr>
      </w:pPr>
    </w:p>
    <w:p w:rsidR="008455F2" w:rsidRDefault="009D632A">
      <w:pPr>
        <w:tabs>
          <w:tab w:val="left" w:pos="2784"/>
        </w:tabs>
        <w:spacing w:before="1"/>
        <w:ind w:left="177"/>
        <w:rPr>
          <w:b/>
          <w:sz w:val="18"/>
        </w:rPr>
      </w:pPr>
      <w:r>
        <w:rPr>
          <w:sz w:val="18"/>
        </w:rPr>
        <w:t>Naziv</w:t>
      </w:r>
      <w:r>
        <w:rPr>
          <w:spacing w:val="-3"/>
          <w:sz w:val="18"/>
        </w:rPr>
        <w:t xml:space="preserve"> </w:t>
      </w:r>
      <w:r>
        <w:rPr>
          <w:sz w:val="18"/>
        </w:rPr>
        <w:t>predmeta</w:t>
      </w:r>
      <w:r>
        <w:rPr>
          <w:sz w:val="18"/>
        </w:rPr>
        <w:tab/>
      </w:r>
      <w:r>
        <w:rPr>
          <w:b/>
          <w:sz w:val="18"/>
        </w:rPr>
        <w:t>BOSANSKI JEZIK</w:t>
      </w:r>
    </w:p>
    <w:p w:rsidR="008455F2" w:rsidRDefault="009D632A">
      <w:pPr>
        <w:pStyle w:val="BodyText"/>
        <w:tabs>
          <w:tab w:val="left" w:pos="2784"/>
        </w:tabs>
        <w:spacing w:before="36" w:line="232" w:lineRule="auto"/>
        <w:ind w:left="2784" w:right="220" w:hanging="2608"/>
        <w:jc w:val="left"/>
      </w:pPr>
      <w:r>
        <w:t>Cilj</w:t>
      </w:r>
      <w:r>
        <w:tab/>
        <w:t xml:space="preserve">Cilj nastave i učenja </w:t>
      </w:r>
      <w:r>
        <w:rPr>
          <w:i/>
        </w:rPr>
        <w:t xml:space="preserve">bosanskoga jezika </w:t>
      </w:r>
      <w:r>
        <w:t>je razvijanje sposobnosti i vještine upotrebe jezika u različitim životnim, svakodnevnim komunikacijskim situacijama, razvijanje čitalačke pismenosti i kulture, istraživanje iskustva i ideja književnosti, poticanje i vrednovanju vlastitoga stvaralaštva i s</w:t>
      </w:r>
      <w:r>
        <w:t>tvaralaštva drugoga, te razumijevanje teksta u različitim kulturnim, međukulturnim i društvenim</w:t>
      </w:r>
      <w:r>
        <w:rPr>
          <w:spacing w:val="-4"/>
        </w:rPr>
        <w:t xml:space="preserve"> </w:t>
      </w:r>
      <w:r>
        <w:t>kontekstima.</w:t>
      </w:r>
    </w:p>
    <w:p w:rsidR="008455F2" w:rsidRDefault="009D632A">
      <w:pPr>
        <w:tabs>
          <w:tab w:val="left" w:pos="2784"/>
        </w:tabs>
        <w:spacing w:before="30"/>
        <w:ind w:left="177"/>
        <w:rPr>
          <w:b/>
          <w:sz w:val="18"/>
        </w:rPr>
      </w:pPr>
      <w:r>
        <w:rPr>
          <w:sz w:val="18"/>
        </w:rPr>
        <w:t>Razred</w:t>
      </w:r>
      <w:r>
        <w:rPr>
          <w:sz w:val="18"/>
        </w:rPr>
        <w:tab/>
      </w:r>
      <w:r>
        <w:rPr>
          <w:b/>
          <w:sz w:val="18"/>
        </w:rPr>
        <w:t>Peti</w:t>
      </w:r>
    </w:p>
    <w:p w:rsidR="008455F2" w:rsidRDefault="009D632A">
      <w:pPr>
        <w:tabs>
          <w:tab w:val="left" w:pos="2784"/>
        </w:tabs>
        <w:spacing w:before="31"/>
        <w:ind w:left="177"/>
        <w:rPr>
          <w:b/>
          <w:sz w:val="18"/>
        </w:rPr>
      </w:pPr>
      <w:r>
        <w:rPr>
          <w:sz w:val="18"/>
        </w:rPr>
        <w:t>Godišnji</w:t>
      </w:r>
      <w:r>
        <w:rPr>
          <w:spacing w:val="-4"/>
          <w:sz w:val="18"/>
        </w:rPr>
        <w:t xml:space="preserve"> </w:t>
      </w:r>
      <w:r>
        <w:rPr>
          <w:sz w:val="18"/>
        </w:rPr>
        <w:t>fond</w:t>
      </w:r>
      <w:r>
        <w:rPr>
          <w:spacing w:val="-3"/>
          <w:sz w:val="18"/>
        </w:rPr>
        <w:t xml:space="preserve"> </w:t>
      </w:r>
      <w:r>
        <w:rPr>
          <w:sz w:val="18"/>
        </w:rPr>
        <w:t>časova</w:t>
      </w:r>
      <w:r>
        <w:rPr>
          <w:sz w:val="18"/>
        </w:rPr>
        <w:tab/>
      </w:r>
      <w:r>
        <w:rPr>
          <w:b/>
          <w:sz w:val="18"/>
        </w:rPr>
        <w:t>180 časova</w:t>
      </w:r>
    </w:p>
    <w:p w:rsidR="008455F2" w:rsidRDefault="008455F2">
      <w:pPr>
        <w:pStyle w:val="BodyText"/>
        <w:spacing w:before="1"/>
        <w:ind w:left="0" w:firstLine="0"/>
        <w:jc w:val="left"/>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2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ISHODI</w:t>
            </w:r>
          </w:p>
          <w:p w:rsidR="008455F2" w:rsidRDefault="009D632A">
            <w:pPr>
              <w:pStyle w:val="TableParagraph"/>
              <w:ind w:left="1439" w:right="1427"/>
              <w:jc w:val="center"/>
              <w:rPr>
                <w:sz w:val="14"/>
              </w:rPr>
            </w:pPr>
            <w:r>
              <w:rPr>
                <w:sz w:val="14"/>
              </w:rPr>
              <w:t>Po završenoj temi / oblasti učenik će biti u stanju da:</w:t>
            </w:r>
          </w:p>
        </w:tc>
        <w:tc>
          <w:tcPr>
            <w:tcW w:w="1871" w:type="dxa"/>
            <w:shd w:val="clear" w:color="auto" w:fill="E6E7E8"/>
          </w:tcPr>
          <w:p w:rsidR="008455F2" w:rsidRDefault="008455F2">
            <w:pPr>
              <w:pStyle w:val="TableParagraph"/>
              <w:spacing w:before="4"/>
              <w:ind w:left="0"/>
              <w:rPr>
                <w:b/>
                <w:sz w:val="15"/>
              </w:rPr>
            </w:pPr>
          </w:p>
          <w:p w:rsidR="008455F2" w:rsidRDefault="009D632A">
            <w:pPr>
              <w:pStyle w:val="TableParagraph"/>
              <w:ind w:left="0" w:right="375"/>
              <w:jc w:val="right"/>
              <w:rPr>
                <w:b/>
                <w:sz w:val="14"/>
              </w:rPr>
            </w:pPr>
            <w:r>
              <w:rPr>
                <w:b/>
                <w:sz w:val="14"/>
              </w:rPr>
              <w:t>OBLAST / ТЕМА</w:t>
            </w:r>
          </w:p>
        </w:tc>
        <w:tc>
          <w:tcPr>
            <w:tcW w:w="4309" w:type="dxa"/>
            <w:shd w:val="clear" w:color="auto" w:fill="E6E7E8"/>
          </w:tcPr>
          <w:p w:rsidR="008455F2" w:rsidRDefault="008455F2">
            <w:pPr>
              <w:pStyle w:val="TableParagraph"/>
              <w:spacing w:before="4"/>
              <w:ind w:left="0"/>
              <w:rPr>
                <w:b/>
                <w:sz w:val="15"/>
              </w:rPr>
            </w:pPr>
          </w:p>
          <w:p w:rsidR="008455F2" w:rsidRDefault="009D632A">
            <w:pPr>
              <w:pStyle w:val="TableParagraph"/>
              <w:ind w:left="1562" w:right="1553"/>
              <w:jc w:val="center"/>
              <w:rPr>
                <w:b/>
                <w:sz w:val="14"/>
              </w:rPr>
            </w:pPr>
            <w:r>
              <w:rPr>
                <w:b/>
                <w:sz w:val="14"/>
              </w:rPr>
              <w:t>SADRŽAJI</w:t>
            </w:r>
          </w:p>
        </w:tc>
      </w:tr>
      <w:tr w:rsidR="008455F2">
        <w:trPr>
          <w:trHeight w:val="8840"/>
        </w:trPr>
        <w:tc>
          <w:tcPr>
            <w:tcW w:w="4365" w:type="dxa"/>
          </w:tcPr>
          <w:p w:rsidR="008455F2" w:rsidRDefault="009D632A">
            <w:pPr>
              <w:pStyle w:val="TableParagraph"/>
              <w:numPr>
                <w:ilvl w:val="0"/>
                <w:numId w:val="516"/>
              </w:numPr>
              <w:tabs>
                <w:tab w:val="left" w:pos="162"/>
              </w:tabs>
              <w:spacing w:before="18" w:line="161" w:lineRule="exact"/>
              <w:ind w:firstLine="0"/>
              <w:rPr>
                <w:sz w:val="14"/>
              </w:rPr>
            </w:pPr>
            <w:r>
              <w:rPr>
                <w:sz w:val="14"/>
              </w:rPr>
              <w:t>određuje književni rod i književnu</w:t>
            </w:r>
            <w:r>
              <w:rPr>
                <w:spacing w:val="-1"/>
                <w:sz w:val="14"/>
              </w:rPr>
              <w:t xml:space="preserve"> </w:t>
            </w:r>
            <w:r>
              <w:rPr>
                <w:sz w:val="14"/>
              </w:rPr>
              <w:t>vrstu</w:t>
            </w:r>
          </w:p>
          <w:p w:rsidR="008455F2" w:rsidRDefault="009D632A">
            <w:pPr>
              <w:pStyle w:val="TableParagraph"/>
              <w:numPr>
                <w:ilvl w:val="0"/>
                <w:numId w:val="516"/>
              </w:numPr>
              <w:tabs>
                <w:tab w:val="left" w:pos="162"/>
              </w:tabs>
              <w:spacing w:line="160" w:lineRule="exact"/>
              <w:ind w:firstLine="0"/>
              <w:rPr>
                <w:sz w:val="14"/>
              </w:rPr>
            </w:pPr>
            <w:r>
              <w:rPr>
                <w:sz w:val="14"/>
              </w:rPr>
              <w:t>uočava obilježja lirske narodne pjesme</w:t>
            </w:r>
          </w:p>
          <w:p w:rsidR="008455F2" w:rsidRDefault="009D632A">
            <w:pPr>
              <w:pStyle w:val="TableParagraph"/>
              <w:numPr>
                <w:ilvl w:val="0"/>
                <w:numId w:val="516"/>
              </w:numPr>
              <w:tabs>
                <w:tab w:val="left" w:pos="162"/>
              </w:tabs>
              <w:ind w:right="190" w:firstLine="0"/>
              <w:rPr>
                <w:sz w:val="14"/>
              </w:rPr>
            </w:pPr>
            <w:r>
              <w:rPr>
                <w:sz w:val="14"/>
              </w:rPr>
              <w:t>razlikuje epsku od lirske pjesme na temelju suprostavljanja događaja ili doživljaja</w:t>
            </w:r>
          </w:p>
          <w:p w:rsidR="008455F2" w:rsidRDefault="009D632A">
            <w:pPr>
              <w:pStyle w:val="TableParagraph"/>
              <w:numPr>
                <w:ilvl w:val="0"/>
                <w:numId w:val="516"/>
              </w:numPr>
              <w:tabs>
                <w:tab w:val="left" w:pos="162"/>
              </w:tabs>
              <w:spacing w:line="159" w:lineRule="exact"/>
              <w:ind w:firstLine="0"/>
              <w:rPr>
                <w:sz w:val="14"/>
              </w:rPr>
            </w:pPr>
            <w:r>
              <w:rPr>
                <w:sz w:val="14"/>
              </w:rPr>
              <w:t>upoznaje se s usmenom književnom i historijskom</w:t>
            </w:r>
            <w:r>
              <w:rPr>
                <w:spacing w:val="-3"/>
                <w:sz w:val="14"/>
              </w:rPr>
              <w:t xml:space="preserve"> </w:t>
            </w:r>
            <w:r>
              <w:rPr>
                <w:sz w:val="14"/>
              </w:rPr>
              <w:t>baštinom</w:t>
            </w:r>
          </w:p>
          <w:p w:rsidR="008455F2" w:rsidRDefault="009D632A">
            <w:pPr>
              <w:pStyle w:val="TableParagraph"/>
              <w:numPr>
                <w:ilvl w:val="0"/>
                <w:numId w:val="516"/>
              </w:numPr>
              <w:tabs>
                <w:tab w:val="left" w:pos="162"/>
              </w:tabs>
              <w:ind w:right="229" w:firstLine="0"/>
              <w:rPr>
                <w:sz w:val="14"/>
              </w:rPr>
            </w:pPr>
            <w:r>
              <w:rPr>
                <w:sz w:val="14"/>
              </w:rPr>
              <w:t>razvija svijest o opstojnosti naroda i nacionalnih i kulturnih vrijednosti (domoljublje, junaštvo, hrabrost, vjernost, običaji, tradicija) koje karakteriziraju junaci opjevani u usmenim epskim i lirskim pjesmama</w:t>
            </w:r>
          </w:p>
          <w:p w:rsidR="008455F2" w:rsidRDefault="009D632A">
            <w:pPr>
              <w:pStyle w:val="TableParagraph"/>
              <w:numPr>
                <w:ilvl w:val="0"/>
                <w:numId w:val="516"/>
              </w:numPr>
              <w:tabs>
                <w:tab w:val="left" w:pos="162"/>
              </w:tabs>
              <w:spacing w:line="237" w:lineRule="auto"/>
              <w:ind w:right="521" w:firstLine="0"/>
              <w:rPr>
                <w:sz w:val="14"/>
              </w:rPr>
            </w:pPr>
            <w:r>
              <w:rPr>
                <w:sz w:val="14"/>
              </w:rPr>
              <w:t>uočava lirske slike, motive i stalna izražaj</w:t>
            </w:r>
            <w:r>
              <w:rPr>
                <w:sz w:val="14"/>
              </w:rPr>
              <w:t>na sredstava u narodnoj književnosti</w:t>
            </w:r>
          </w:p>
          <w:p w:rsidR="008455F2" w:rsidRDefault="009D632A">
            <w:pPr>
              <w:pStyle w:val="TableParagraph"/>
              <w:numPr>
                <w:ilvl w:val="0"/>
                <w:numId w:val="516"/>
              </w:numPr>
              <w:tabs>
                <w:tab w:val="left" w:pos="162"/>
              </w:tabs>
              <w:spacing w:line="160" w:lineRule="exact"/>
              <w:ind w:firstLine="0"/>
              <w:rPr>
                <w:sz w:val="14"/>
              </w:rPr>
            </w:pPr>
            <w:r>
              <w:rPr>
                <w:sz w:val="14"/>
              </w:rPr>
              <w:t>prepoznaje osnovna osjećanja izražena u pjesmi</w:t>
            </w:r>
          </w:p>
          <w:p w:rsidR="008455F2" w:rsidRDefault="009D632A">
            <w:pPr>
              <w:pStyle w:val="TableParagraph"/>
              <w:numPr>
                <w:ilvl w:val="0"/>
                <w:numId w:val="516"/>
              </w:numPr>
              <w:tabs>
                <w:tab w:val="left" w:pos="162"/>
              </w:tabs>
              <w:ind w:right="44" w:firstLine="0"/>
              <w:rPr>
                <w:sz w:val="14"/>
              </w:rPr>
            </w:pPr>
            <w:r>
              <w:rPr>
                <w:sz w:val="14"/>
              </w:rPr>
              <w:t>analizira kompozicijske elemente lirske pjesme (strofa, stih); epskog</w:t>
            </w:r>
            <w:r>
              <w:rPr>
                <w:spacing w:val="-20"/>
                <w:sz w:val="14"/>
              </w:rPr>
              <w:t xml:space="preserve"> </w:t>
            </w:r>
            <w:r>
              <w:rPr>
                <w:sz w:val="14"/>
              </w:rPr>
              <w:t>djela u stihu i u prozi (dijelovi fabule – poglavlje, epizoda; stih); dramskog djela (čin, scena,</w:t>
            </w:r>
            <w:r>
              <w:rPr>
                <w:spacing w:val="-2"/>
                <w:sz w:val="14"/>
              </w:rPr>
              <w:t xml:space="preserve"> </w:t>
            </w:r>
            <w:r>
              <w:rPr>
                <w:sz w:val="14"/>
              </w:rPr>
              <w:t>poja</w:t>
            </w:r>
            <w:r>
              <w:rPr>
                <w:sz w:val="14"/>
              </w:rPr>
              <w:t>va)</w:t>
            </w:r>
          </w:p>
          <w:p w:rsidR="008455F2" w:rsidRDefault="009D632A">
            <w:pPr>
              <w:pStyle w:val="TableParagraph"/>
              <w:numPr>
                <w:ilvl w:val="0"/>
                <w:numId w:val="516"/>
              </w:numPr>
              <w:tabs>
                <w:tab w:val="left" w:pos="162"/>
              </w:tabs>
              <w:spacing w:line="237" w:lineRule="auto"/>
              <w:ind w:right="218" w:firstLine="0"/>
              <w:rPr>
                <w:sz w:val="14"/>
              </w:rPr>
            </w:pPr>
            <w:r>
              <w:rPr>
                <w:sz w:val="14"/>
              </w:rPr>
              <w:t>otkriva lirske slike, motive, poentu pjesme; stilsko-izražajna sredstva u poeziji</w:t>
            </w:r>
          </w:p>
          <w:p w:rsidR="008455F2" w:rsidRDefault="009D632A">
            <w:pPr>
              <w:pStyle w:val="TableParagraph"/>
              <w:numPr>
                <w:ilvl w:val="0"/>
                <w:numId w:val="516"/>
              </w:numPr>
              <w:tabs>
                <w:tab w:val="left" w:pos="162"/>
              </w:tabs>
              <w:spacing w:line="160" w:lineRule="exact"/>
              <w:ind w:firstLine="0"/>
              <w:rPr>
                <w:sz w:val="14"/>
              </w:rPr>
            </w:pPr>
            <w:r>
              <w:rPr>
                <w:sz w:val="14"/>
              </w:rPr>
              <w:t>uočava likove i motive u bajci</w:t>
            </w:r>
          </w:p>
          <w:p w:rsidR="008455F2" w:rsidRDefault="009D632A">
            <w:pPr>
              <w:pStyle w:val="TableParagraph"/>
              <w:numPr>
                <w:ilvl w:val="0"/>
                <w:numId w:val="516"/>
              </w:numPr>
              <w:tabs>
                <w:tab w:val="left" w:pos="162"/>
              </w:tabs>
              <w:spacing w:line="160" w:lineRule="exact"/>
              <w:ind w:firstLine="0"/>
              <w:rPr>
                <w:sz w:val="14"/>
              </w:rPr>
            </w:pPr>
            <w:r>
              <w:rPr>
                <w:sz w:val="14"/>
              </w:rPr>
              <w:t>posjeduje samostalnost u analizi basne, njenog prenesenog smisla i</w:t>
            </w:r>
            <w:r>
              <w:rPr>
                <w:spacing w:val="-15"/>
                <w:sz w:val="14"/>
              </w:rPr>
              <w:t xml:space="preserve"> </w:t>
            </w:r>
            <w:r>
              <w:rPr>
                <w:sz w:val="14"/>
              </w:rPr>
              <w:t>pouke</w:t>
            </w:r>
          </w:p>
          <w:p w:rsidR="008455F2" w:rsidRDefault="009D632A">
            <w:pPr>
              <w:pStyle w:val="TableParagraph"/>
              <w:numPr>
                <w:ilvl w:val="0"/>
                <w:numId w:val="516"/>
              </w:numPr>
              <w:tabs>
                <w:tab w:val="left" w:pos="162"/>
              </w:tabs>
              <w:spacing w:line="160" w:lineRule="exact"/>
              <w:ind w:firstLine="0"/>
              <w:rPr>
                <w:sz w:val="14"/>
              </w:rPr>
            </w:pPr>
            <w:r>
              <w:rPr>
                <w:sz w:val="14"/>
              </w:rPr>
              <w:t>razlikuje pojmove: pjesnik, lirski subjekt, pripovjedač i</w:t>
            </w:r>
            <w:r>
              <w:rPr>
                <w:spacing w:val="-5"/>
                <w:sz w:val="14"/>
              </w:rPr>
              <w:t xml:space="preserve"> </w:t>
            </w:r>
            <w:r>
              <w:rPr>
                <w:sz w:val="14"/>
              </w:rPr>
              <w:t>pisac</w:t>
            </w:r>
          </w:p>
          <w:p w:rsidR="008455F2" w:rsidRDefault="009D632A">
            <w:pPr>
              <w:pStyle w:val="TableParagraph"/>
              <w:numPr>
                <w:ilvl w:val="0"/>
                <w:numId w:val="516"/>
              </w:numPr>
              <w:tabs>
                <w:tab w:val="left" w:pos="162"/>
              </w:tabs>
              <w:spacing w:line="160" w:lineRule="exact"/>
              <w:ind w:firstLine="0"/>
              <w:rPr>
                <w:sz w:val="14"/>
              </w:rPr>
            </w:pPr>
            <w:r>
              <w:rPr>
                <w:sz w:val="14"/>
              </w:rPr>
              <w:t>razlikuje oblike</w:t>
            </w:r>
            <w:r>
              <w:rPr>
                <w:spacing w:val="-1"/>
                <w:sz w:val="14"/>
              </w:rPr>
              <w:t xml:space="preserve"> </w:t>
            </w:r>
            <w:r>
              <w:rPr>
                <w:sz w:val="14"/>
              </w:rPr>
              <w:t>kazivanja</w:t>
            </w:r>
          </w:p>
          <w:p w:rsidR="008455F2" w:rsidRDefault="009D632A">
            <w:pPr>
              <w:pStyle w:val="TableParagraph"/>
              <w:numPr>
                <w:ilvl w:val="0"/>
                <w:numId w:val="516"/>
              </w:numPr>
              <w:tabs>
                <w:tab w:val="left" w:pos="162"/>
              </w:tabs>
              <w:spacing w:line="160" w:lineRule="exact"/>
              <w:ind w:firstLine="0"/>
              <w:rPr>
                <w:sz w:val="14"/>
              </w:rPr>
            </w:pPr>
            <w:r>
              <w:rPr>
                <w:sz w:val="14"/>
              </w:rPr>
              <w:t>određuje temu i ideju književnoga djela</w:t>
            </w:r>
          </w:p>
          <w:p w:rsidR="008455F2" w:rsidRDefault="009D632A">
            <w:pPr>
              <w:pStyle w:val="TableParagraph"/>
              <w:numPr>
                <w:ilvl w:val="0"/>
                <w:numId w:val="516"/>
              </w:numPr>
              <w:tabs>
                <w:tab w:val="left" w:pos="162"/>
              </w:tabs>
              <w:spacing w:line="160" w:lineRule="exact"/>
              <w:ind w:firstLine="0"/>
              <w:rPr>
                <w:sz w:val="14"/>
              </w:rPr>
            </w:pPr>
            <w:r>
              <w:rPr>
                <w:sz w:val="14"/>
              </w:rPr>
              <w:t>uočava glavne i sporedne</w:t>
            </w:r>
            <w:r>
              <w:rPr>
                <w:spacing w:val="-2"/>
                <w:sz w:val="14"/>
              </w:rPr>
              <w:t xml:space="preserve"> </w:t>
            </w:r>
            <w:r>
              <w:rPr>
                <w:sz w:val="14"/>
              </w:rPr>
              <w:t>motive</w:t>
            </w:r>
          </w:p>
          <w:p w:rsidR="008455F2" w:rsidRDefault="009D632A">
            <w:pPr>
              <w:pStyle w:val="TableParagraph"/>
              <w:numPr>
                <w:ilvl w:val="0"/>
                <w:numId w:val="516"/>
              </w:numPr>
              <w:tabs>
                <w:tab w:val="left" w:pos="162"/>
              </w:tabs>
              <w:spacing w:line="160" w:lineRule="exact"/>
              <w:ind w:firstLine="0"/>
              <w:rPr>
                <w:sz w:val="14"/>
              </w:rPr>
            </w:pPr>
            <w:r>
              <w:rPr>
                <w:sz w:val="14"/>
              </w:rPr>
              <w:t>uočava osobine likova</w:t>
            </w:r>
          </w:p>
          <w:p w:rsidR="008455F2" w:rsidRDefault="009D632A">
            <w:pPr>
              <w:pStyle w:val="TableParagraph"/>
              <w:numPr>
                <w:ilvl w:val="0"/>
                <w:numId w:val="516"/>
              </w:numPr>
              <w:tabs>
                <w:tab w:val="left" w:pos="162"/>
              </w:tabs>
              <w:spacing w:line="160" w:lineRule="exact"/>
              <w:ind w:firstLine="0"/>
              <w:rPr>
                <w:sz w:val="14"/>
              </w:rPr>
            </w:pPr>
            <w:r>
              <w:rPr>
                <w:sz w:val="14"/>
              </w:rPr>
              <w:t>analizira likove koristeći se navodima iz</w:t>
            </w:r>
            <w:r>
              <w:rPr>
                <w:spacing w:val="-2"/>
                <w:sz w:val="14"/>
              </w:rPr>
              <w:t xml:space="preserve"> </w:t>
            </w:r>
            <w:r>
              <w:rPr>
                <w:sz w:val="14"/>
              </w:rPr>
              <w:t>teksta</w:t>
            </w:r>
          </w:p>
          <w:p w:rsidR="008455F2" w:rsidRDefault="009D632A">
            <w:pPr>
              <w:pStyle w:val="TableParagraph"/>
              <w:numPr>
                <w:ilvl w:val="0"/>
                <w:numId w:val="516"/>
              </w:numPr>
              <w:tabs>
                <w:tab w:val="left" w:pos="162"/>
              </w:tabs>
              <w:ind w:right="353" w:firstLine="0"/>
              <w:rPr>
                <w:sz w:val="14"/>
              </w:rPr>
            </w:pPr>
            <w:r>
              <w:rPr>
                <w:sz w:val="14"/>
              </w:rPr>
              <w:t>stečena znanja i iskustva iz pročitanih književnih djela primjenjuje u svakodnevnim</w:t>
            </w:r>
            <w:r>
              <w:rPr>
                <w:spacing w:val="-2"/>
                <w:sz w:val="14"/>
              </w:rPr>
              <w:t xml:space="preserve"> </w:t>
            </w:r>
            <w:r>
              <w:rPr>
                <w:sz w:val="14"/>
              </w:rPr>
              <w:t>si</w:t>
            </w:r>
            <w:r>
              <w:rPr>
                <w:sz w:val="14"/>
              </w:rPr>
              <w:t>tuacijama</w:t>
            </w:r>
          </w:p>
          <w:p w:rsidR="008455F2" w:rsidRDefault="009D632A">
            <w:pPr>
              <w:pStyle w:val="TableParagraph"/>
              <w:numPr>
                <w:ilvl w:val="0"/>
                <w:numId w:val="516"/>
              </w:numPr>
              <w:tabs>
                <w:tab w:val="left" w:pos="162"/>
              </w:tabs>
              <w:spacing w:line="159" w:lineRule="exact"/>
              <w:ind w:firstLine="0"/>
              <w:rPr>
                <w:sz w:val="14"/>
              </w:rPr>
            </w:pPr>
            <w:r>
              <w:rPr>
                <w:sz w:val="14"/>
              </w:rPr>
              <w:t>razlikuje riječi kao leksikološke</w:t>
            </w:r>
            <w:r>
              <w:rPr>
                <w:spacing w:val="-1"/>
                <w:sz w:val="14"/>
              </w:rPr>
              <w:t xml:space="preserve"> </w:t>
            </w:r>
            <w:r>
              <w:rPr>
                <w:sz w:val="14"/>
              </w:rPr>
              <w:t>jedinice</w:t>
            </w:r>
          </w:p>
          <w:p w:rsidR="008455F2" w:rsidRDefault="009D632A">
            <w:pPr>
              <w:pStyle w:val="TableParagraph"/>
              <w:numPr>
                <w:ilvl w:val="0"/>
                <w:numId w:val="516"/>
              </w:numPr>
              <w:tabs>
                <w:tab w:val="left" w:pos="162"/>
              </w:tabs>
              <w:ind w:right="583" w:firstLine="0"/>
              <w:rPr>
                <w:sz w:val="14"/>
              </w:rPr>
            </w:pPr>
            <w:r>
              <w:rPr>
                <w:sz w:val="14"/>
              </w:rPr>
              <w:t>uočava razliku između osnovnog i prenesenog značenje riječi na jednostavnim primjerima</w:t>
            </w:r>
          </w:p>
          <w:p w:rsidR="008455F2" w:rsidRDefault="009D632A">
            <w:pPr>
              <w:pStyle w:val="TableParagraph"/>
              <w:numPr>
                <w:ilvl w:val="0"/>
                <w:numId w:val="516"/>
              </w:numPr>
              <w:tabs>
                <w:tab w:val="left" w:pos="162"/>
              </w:tabs>
              <w:spacing w:line="159" w:lineRule="exact"/>
              <w:ind w:firstLine="0"/>
              <w:rPr>
                <w:sz w:val="14"/>
              </w:rPr>
            </w:pPr>
            <w:r>
              <w:rPr>
                <w:sz w:val="14"/>
              </w:rPr>
              <w:t>razlikuje promjenjive od nepromjenjvih</w:t>
            </w:r>
            <w:r>
              <w:rPr>
                <w:spacing w:val="-8"/>
                <w:sz w:val="14"/>
              </w:rPr>
              <w:t xml:space="preserve"> </w:t>
            </w:r>
            <w:r>
              <w:rPr>
                <w:sz w:val="14"/>
              </w:rPr>
              <w:t>riječi</w:t>
            </w:r>
          </w:p>
          <w:p w:rsidR="008455F2" w:rsidRDefault="009D632A">
            <w:pPr>
              <w:pStyle w:val="TableParagraph"/>
              <w:numPr>
                <w:ilvl w:val="0"/>
                <w:numId w:val="516"/>
              </w:numPr>
              <w:tabs>
                <w:tab w:val="left" w:pos="162"/>
              </w:tabs>
              <w:spacing w:line="160" w:lineRule="exact"/>
              <w:ind w:firstLine="0"/>
              <w:rPr>
                <w:sz w:val="14"/>
              </w:rPr>
            </w:pPr>
            <w:r>
              <w:rPr>
                <w:sz w:val="14"/>
              </w:rPr>
              <w:t>razlikuje imenske riječi prema vrsti i</w:t>
            </w:r>
            <w:r>
              <w:rPr>
                <w:spacing w:val="-13"/>
                <w:sz w:val="14"/>
              </w:rPr>
              <w:t xml:space="preserve"> </w:t>
            </w:r>
            <w:r>
              <w:rPr>
                <w:sz w:val="14"/>
              </w:rPr>
              <w:t>značenju</w:t>
            </w:r>
          </w:p>
          <w:p w:rsidR="008455F2" w:rsidRDefault="009D632A">
            <w:pPr>
              <w:pStyle w:val="TableParagraph"/>
              <w:numPr>
                <w:ilvl w:val="0"/>
                <w:numId w:val="516"/>
              </w:numPr>
              <w:tabs>
                <w:tab w:val="left" w:pos="162"/>
              </w:tabs>
              <w:spacing w:line="160" w:lineRule="exact"/>
              <w:ind w:firstLine="0"/>
              <w:rPr>
                <w:sz w:val="14"/>
              </w:rPr>
            </w:pPr>
            <w:r>
              <w:rPr>
                <w:sz w:val="14"/>
              </w:rPr>
              <w:t>razlikuje kategorije roda, broja, padeža u vezi sa imenskim</w:t>
            </w:r>
            <w:r>
              <w:rPr>
                <w:spacing w:val="-7"/>
                <w:sz w:val="14"/>
              </w:rPr>
              <w:t xml:space="preserve"> </w:t>
            </w:r>
            <w:r>
              <w:rPr>
                <w:sz w:val="14"/>
              </w:rPr>
              <w:t>riječima</w:t>
            </w:r>
          </w:p>
          <w:p w:rsidR="008455F2" w:rsidRDefault="009D632A">
            <w:pPr>
              <w:pStyle w:val="TableParagraph"/>
              <w:numPr>
                <w:ilvl w:val="0"/>
                <w:numId w:val="516"/>
              </w:numPr>
              <w:tabs>
                <w:tab w:val="left" w:pos="162"/>
              </w:tabs>
              <w:spacing w:line="160" w:lineRule="exact"/>
              <w:ind w:firstLine="0"/>
              <w:rPr>
                <w:sz w:val="14"/>
              </w:rPr>
            </w:pPr>
            <w:r>
              <w:rPr>
                <w:sz w:val="14"/>
              </w:rPr>
              <w:t>prepoznaje padeže u njihovim osnovnim značenjskim ulogama</w:t>
            </w:r>
          </w:p>
          <w:p w:rsidR="008455F2" w:rsidRDefault="009D632A">
            <w:pPr>
              <w:pStyle w:val="TableParagraph"/>
              <w:numPr>
                <w:ilvl w:val="0"/>
                <w:numId w:val="516"/>
              </w:numPr>
              <w:tabs>
                <w:tab w:val="left" w:pos="162"/>
              </w:tabs>
              <w:spacing w:line="160" w:lineRule="exact"/>
              <w:ind w:firstLine="0"/>
              <w:rPr>
                <w:sz w:val="14"/>
              </w:rPr>
            </w:pPr>
            <w:r>
              <w:rPr>
                <w:sz w:val="14"/>
              </w:rPr>
              <w:t>zna pronaći padež u rečenici, pravilno upotrijebiti padežni oblik u</w:t>
            </w:r>
            <w:r>
              <w:rPr>
                <w:spacing w:val="-7"/>
                <w:sz w:val="14"/>
              </w:rPr>
              <w:t xml:space="preserve"> </w:t>
            </w:r>
            <w:r>
              <w:rPr>
                <w:sz w:val="14"/>
              </w:rPr>
              <w:t>pisanju</w:t>
            </w:r>
          </w:p>
          <w:p w:rsidR="008455F2" w:rsidRDefault="009D632A">
            <w:pPr>
              <w:pStyle w:val="TableParagraph"/>
              <w:numPr>
                <w:ilvl w:val="0"/>
                <w:numId w:val="516"/>
              </w:numPr>
              <w:tabs>
                <w:tab w:val="left" w:pos="162"/>
              </w:tabs>
              <w:spacing w:line="160" w:lineRule="exact"/>
              <w:ind w:firstLine="0"/>
              <w:rPr>
                <w:sz w:val="14"/>
              </w:rPr>
            </w:pPr>
            <w:r>
              <w:rPr>
                <w:sz w:val="14"/>
              </w:rPr>
              <w:t>prepoznaje iste oblike riječi u različitim</w:t>
            </w:r>
            <w:r>
              <w:rPr>
                <w:spacing w:val="-2"/>
                <w:sz w:val="14"/>
              </w:rPr>
              <w:t xml:space="preserve"> </w:t>
            </w:r>
            <w:r>
              <w:rPr>
                <w:sz w:val="14"/>
              </w:rPr>
              <w:t>padežima</w:t>
            </w:r>
          </w:p>
          <w:p w:rsidR="008455F2" w:rsidRDefault="009D632A">
            <w:pPr>
              <w:pStyle w:val="TableParagraph"/>
              <w:numPr>
                <w:ilvl w:val="0"/>
                <w:numId w:val="516"/>
              </w:numPr>
              <w:tabs>
                <w:tab w:val="left" w:pos="162"/>
              </w:tabs>
              <w:spacing w:line="160" w:lineRule="exact"/>
              <w:ind w:firstLine="0"/>
              <w:rPr>
                <w:sz w:val="14"/>
              </w:rPr>
            </w:pPr>
            <w:r>
              <w:rPr>
                <w:sz w:val="14"/>
              </w:rPr>
              <w:t>r</w:t>
            </w:r>
            <w:r>
              <w:rPr>
                <w:sz w:val="14"/>
              </w:rPr>
              <w:t>azlikuje kategorije lica, roda, broja u vezi sa</w:t>
            </w:r>
            <w:r>
              <w:rPr>
                <w:spacing w:val="-4"/>
                <w:sz w:val="14"/>
              </w:rPr>
              <w:t xml:space="preserve"> </w:t>
            </w:r>
            <w:r>
              <w:rPr>
                <w:sz w:val="14"/>
              </w:rPr>
              <w:t>glagolima</w:t>
            </w:r>
          </w:p>
          <w:p w:rsidR="008455F2" w:rsidRDefault="009D632A">
            <w:pPr>
              <w:pStyle w:val="TableParagraph"/>
              <w:numPr>
                <w:ilvl w:val="0"/>
                <w:numId w:val="516"/>
              </w:numPr>
              <w:tabs>
                <w:tab w:val="left" w:pos="162"/>
              </w:tabs>
              <w:spacing w:line="160" w:lineRule="exact"/>
              <w:ind w:firstLine="0"/>
              <w:rPr>
                <w:sz w:val="14"/>
              </w:rPr>
            </w:pPr>
            <w:r>
              <w:rPr>
                <w:sz w:val="14"/>
              </w:rPr>
              <w:t>prepoznaje glagolske oblike u svom osnovnom</w:t>
            </w:r>
            <w:r>
              <w:rPr>
                <w:spacing w:val="-2"/>
                <w:sz w:val="14"/>
              </w:rPr>
              <w:t xml:space="preserve"> </w:t>
            </w:r>
            <w:r>
              <w:rPr>
                <w:sz w:val="14"/>
              </w:rPr>
              <w:t>značenju</w:t>
            </w:r>
          </w:p>
          <w:p w:rsidR="008455F2" w:rsidRDefault="009D632A">
            <w:pPr>
              <w:pStyle w:val="TableParagraph"/>
              <w:numPr>
                <w:ilvl w:val="0"/>
                <w:numId w:val="516"/>
              </w:numPr>
              <w:tabs>
                <w:tab w:val="left" w:pos="162"/>
              </w:tabs>
              <w:spacing w:line="160" w:lineRule="exact"/>
              <w:ind w:firstLine="0"/>
              <w:rPr>
                <w:sz w:val="14"/>
              </w:rPr>
            </w:pPr>
            <w:r>
              <w:rPr>
                <w:sz w:val="14"/>
              </w:rPr>
              <w:t>razlikuje glavne i zavisne rečenične članovе ( u tipičnim</w:t>
            </w:r>
            <w:r>
              <w:rPr>
                <w:spacing w:val="-8"/>
                <w:sz w:val="14"/>
              </w:rPr>
              <w:t xml:space="preserve"> </w:t>
            </w:r>
            <w:r>
              <w:rPr>
                <w:sz w:val="14"/>
              </w:rPr>
              <w:t>primjerima)</w:t>
            </w:r>
          </w:p>
          <w:p w:rsidR="008455F2" w:rsidRDefault="009D632A">
            <w:pPr>
              <w:pStyle w:val="TableParagraph"/>
              <w:numPr>
                <w:ilvl w:val="0"/>
                <w:numId w:val="516"/>
              </w:numPr>
              <w:tabs>
                <w:tab w:val="left" w:pos="162"/>
              </w:tabs>
              <w:ind w:right="482" w:firstLine="0"/>
              <w:rPr>
                <w:sz w:val="14"/>
              </w:rPr>
            </w:pPr>
            <w:r>
              <w:rPr>
                <w:sz w:val="14"/>
              </w:rPr>
              <w:t>dosljedno primjenjuje pravopisnu normu u upotrebi velikog slova, sastavljen</w:t>
            </w:r>
            <w:r>
              <w:rPr>
                <w:sz w:val="14"/>
              </w:rPr>
              <w:t>og i rastavljenog pisanja riječi, upravnog</w:t>
            </w:r>
            <w:r>
              <w:rPr>
                <w:spacing w:val="-9"/>
                <w:sz w:val="14"/>
              </w:rPr>
              <w:t xml:space="preserve"> </w:t>
            </w:r>
            <w:r>
              <w:rPr>
                <w:sz w:val="14"/>
              </w:rPr>
              <w:t>govora</w:t>
            </w:r>
          </w:p>
          <w:p w:rsidR="008455F2" w:rsidRDefault="009D632A">
            <w:pPr>
              <w:pStyle w:val="TableParagraph"/>
              <w:numPr>
                <w:ilvl w:val="0"/>
                <w:numId w:val="516"/>
              </w:numPr>
              <w:tabs>
                <w:tab w:val="left" w:pos="162"/>
              </w:tabs>
              <w:ind w:right="132" w:firstLine="0"/>
              <w:rPr>
                <w:sz w:val="14"/>
              </w:rPr>
            </w:pPr>
            <w:r>
              <w:rPr>
                <w:sz w:val="14"/>
              </w:rPr>
              <w:t>uspješno se služi pravopisom i pravopisnim rječnikom u skladu s svojim uzrastom</w:t>
            </w:r>
          </w:p>
          <w:p w:rsidR="008455F2" w:rsidRDefault="009D632A">
            <w:pPr>
              <w:pStyle w:val="TableParagraph"/>
              <w:numPr>
                <w:ilvl w:val="0"/>
                <w:numId w:val="516"/>
              </w:numPr>
              <w:tabs>
                <w:tab w:val="left" w:pos="162"/>
              </w:tabs>
              <w:ind w:right="213" w:firstLine="0"/>
              <w:rPr>
                <w:sz w:val="14"/>
              </w:rPr>
            </w:pPr>
            <w:r>
              <w:rPr>
                <w:sz w:val="14"/>
              </w:rPr>
              <w:t>zna funkcije tri tačke u rečenici, pravilno upotrebljava zagradu i crticu; pravilno koristi crtu umjesto navodnika</w:t>
            </w:r>
          </w:p>
          <w:p w:rsidR="008455F2" w:rsidRDefault="009D632A">
            <w:pPr>
              <w:pStyle w:val="TableParagraph"/>
              <w:numPr>
                <w:ilvl w:val="0"/>
                <w:numId w:val="516"/>
              </w:numPr>
              <w:tabs>
                <w:tab w:val="left" w:pos="162"/>
              </w:tabs>
              <w:spacing w:line="159" w:lineRule="exact"/>
              <w:ind w:firstLine="0"/>
              <w:rPr>
                <w:sz w:val="14"/>
              </w:rPr>
            </w:pPr>
            <w:r>
              <w:rPr>
                <w:sz w:val="14"/>
              </w:rPr>
              <w:t>govori jasno poštujući književnojezičku normu</w:t>
            </w:r>
          </w:p>
          <w:p w:rsidR="008455F2" w:rsidRDefault="009D632A">
            <w:pPr>
              <w:pStyle w:val="TableParagraph"/>
              <w:numPr>
                <w:ilvl w:val="0"/>
                <w:numId w:val="516"/>
              </w:numPr>
              <w:tabs>
                <w:tab w:val="left" w:pos="162"/>
              </w:tabs>
              <w:spacing w:line="160" w:lineRule="exact"/>
              <w:ind w:firstLine="0"/>
              <w:rPr>
                <w:sz w:val="14"/>
              </w:rPr>
            </w:pPr>
            <w:r>
              <w:rPr>
                <w:sz w:val="14"/>
              </w:rPr>
              <w:t>pravilno izgovara riječi vodeći računa o dužini akcenta i</w:t>
            </w:r>
            <w:r>
              <w:rPr>
                <w:spacing w:val="-4"/>
                <w:sz w:val="14"/>
              </w:rPr>
              <w:t xml:space="preserve"> </w:t>
            </w:r>
            <w:r>
              <w:rPr>
                <w:sz w:val="14"/>
              </w:rPr>
              <w:t>intonaciji</w:t>
            </w:r>
          </w:p>
          <w:p w:rsidR="008455F2" w:rsidRDefault="009D632A">
            <w:pPr>
              <w:pStyle w:val="TableParagraph"/>
              <w:numPr>
                <w:ilvl w:val="0"/>
                <w:numId w:val="516"/>
              </w:numPr>
              <w:tabs>
                <w:tab w:val="left" w:pos="162"/>
              </w:tabs>
              <w:spacing w:line="160" w:lineRule="exact"/>
              <w:ind w:firstLine="0"/>
              <w:rPr>
                <w:sz w:val="14"/>
              </w:rPr>
            </w:pPr>
            <w:r>
              <w:rPr>
                <w:sz w:val="14"/>
              </w:rPr>
              <w:t>tečno i jasno čita književne i neumjetničke tekstove</w:t>
            </w:r>
          </w:p>
          <w:p w:rsidR="008455F2" w:rsidRDefault="009D632A">
            <w:pPr>
              <w:pStyle w:val="TableParagraph"/>
              <w:numPr>
                <w:ilvl w:val="0"/>
                <w:numId w:val="516"/>
              </w:numPr>
              <w:tabs>
                <w:tab w:val="left" w:pos="162"/>
              </w:tabs>
              <w:ind w:right="692" w:firstLine="0"/>
              <w:rPr>
                <w:sz w:val="14"/>
              </w:rPr>
            </w:pPr>
            <w:r>
              <w:rPr>
                <w:sz w:val="14"/>
              </w:rPr>
              <w:t>koristi različite oblike kazivanja; deskripciju (portret i pejzaž), pripovijedanje u 1. i 3. licu , dijalog</w:t>
            </w:r>
          </w:p>
          <w:p w:rsidR="008455F2" w:rsidRDefault="009D632A">
            <w:pPr>
              <w:pStyle w:val="TableParagraph"/>
              <w:numPr>
                <w:ilvl w:val="0"/>
                <w:numId w:val="516"/>
              </w:numPr>
              <w:tabs>
                <w:tab w:val="left" w:pos="162"/>
              </w:tabs>
              <w:spacing w:line="159" w:lineRule="exact"/>
              <w:ind w:firstLine="0"/>
              <w:rPr>
                <w:sz w:val="14"/>
              </w:rPr>
            </w:pPr>
            <w:r>
              <w:rPr>
                <w:sz w:val="14"/>
              </w:rPr>
              <w:t>zna izdvojiti osnovne dijelove teksta i organizirati ih u smisaone</w:t>
            </w:r>
            <w:r>
              <w:rPr>
                <w:spacing w:val="-8"/>
                <w:sz w:val="14"/>
              </w:rPr>
              <w:t xml:space="preserve"> </w:t>
            </w:r>
            <w:r>
              <w:rPr>
                <w:sz w:val="14"/>
              </w:rPr>
              <w:t>cjeline</w:t>
            </w:r>
          </w:p>
          <w:p w:rsidR="008455F2" w:rsidRDefault="009D632A">
            <w:pPr>
              <w:pStyle w:val="TableParagraph"/>
              <w:numPr>
                <w:ilvl w:val="0"/>
                <w:numId w:val="516"/>
              </w:numPr>
              <w:tabs>
                <w:tab w:val="left" w:pos="162"/>
              </w:tabs>
              <w:ind w:right="81" w:firstLine="0"/>
              <w:rPr>
                <w:sz w:val="14"/>
              </w:rPr>
            </w:pPr>
            <w:r>
              <w:rPr>
                <w:sz w:val="14"/>
              </w:rPr>
              <w:t>sastavlja govoreni ili pisani tekst o doživljaju književnoga djela i na t</w:t>
            </w:r>
            <w:r>
              <w:rPr>
                <w:sz w:val="14"/>
              </w:rPr>
              <w:t>eme iz svakodnevnoga života i svijeta mašte izdvajajući glavne ideje i prateći njihov razvoj</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6"/>
              <w:ind w:left="0" w:right="419"/>
              <w:jc w:val="right"/>
              <w:rPr>
                <w:b/>
                <w:sz w:val="14"/>
              </w:rPr>
            </w:pPr>
            <w:r>
              <w:rPr>
                <w:b/>
                <w:sz w:val="14"/>
              </w:rPr>
              <w:t>KNJIŽEVNOST</w:t>
            </w:r>
          </w:p>
        </w:tc>
        <w:tc>
          <w:tcPr>
            <w:tcW w:w="4309" w:type="dxa"/>
          </w:tcPr>
          <w:p w:rsidR="008455F2" w:rsidRDefault="009D632A">
            <w:pPr>
              <w:pStyle w:val="TableParagraph"/>
              <w:spacing w:before="19"/>
              <w:rPr>
                <w:b/>
                <w:sz w:val="14"/>
              </w:rPr>
            </w:pPr>
            <w:r>
              <w:rPr>
                <w:b/>
                <w:sz w:val="14"/>
              </w:rPr>
              <w:t>LIRIKA</w:t>
            </w:r>
          </w:p>
          <w:p w:rsidR="008455F2" w:rsidRDefault="008455F2">
            <w:pPr>
              <w:pStyle w:val="TableParagraph"/>
              <w:spacing w:before="9"/>
              <w:ind w:left="0"/>
              <w:rPr>
                <w:b/>
                <w:sz w:val="13"/>
              </w:rPr>
            </w:pPr>
          </w:p>
          <w:p w:rsidR="008455F2" w:rsidRDefault="009D632A">
            <w:pPr>
              <w:pStyle w:val="TableParagraph"/>
              <w:spacing w:line="161" w:lineRule="exact"/>
              <w:rPr>
                <w:b/>
                <w:sz w:val="14"/>
              </w:rPr>
            </w:pPr>
            <w:r>
              <w:rPr>
                <w:b/>
                <w:sz w:val="14"/>
              </w:rPr>
              <w:t>Kniževni termini i pojmovi</w:t>
            </w:r>
          </w:p>
          <w:p w:rsidR="008455F2" w:rsidRDefault="009D632A">
            <w:pPr>
              <w:pStyle w:val="TableParagraph"/>
              <w:ind w:right="257"/>
              <w:rPr>
                <w:sz w:val="14"/>
              </w:rPr>
            </w:pPr>
            <w:r>
              <w:rPr>
                <w:sz w:val="14"/>
              </w:rPr>
              <w:t>Pojam narodne književnosti. Vrste autorske i narodne lirske pjesme: ljubavne pjesme, uspavanke, sevdalinke, opisne (deskriptivne) pjesme. Vrste strofe prema broju stihova u lirskoj pjesmi: distih, katren.</w:t>
            </w:r>
          </w:p>
          <w:p w:rsidR="008455F2" w:rsidRDefault="009D632A">
            <w:pPr>
              <w:pStyle w:val="TableParagraph"/>
              <w:spacing w:line="158" w:lineRule="exact"/>
              <w:rPr>
                <w:sz w:val="14"/>
              </w:rPr>
            </w:pPr>
            <w:r>
              <w:rPr>
                <w:sz w:val="14"/>
              </w:rPr>
              <w:t>Pojam i vrste rime.</w:t>
            </w:r>
          </w:p>
          <w:p w:rsidR="008455F2" w:rsidRDefault="009D632A">
            <w:pPr>
              <w:pStyle w:val="TableParagraph"/>
              <w:ind w:right="1944"/>
              <w:rPr>
                <w:sz w:val="14"/>
              </w:rPr>
            </w:pPr>
            <w:r>
              <w:rPr>
                <w:sz w:val="14"/>
              </w:rPr>
              <w:t>Odlike lirske poezije: opisivanje, pejzaž. Pjesnik i lirski subjekt.</w:t>
            </w:r>
          </w:p>
          <w:p w:rsidR="008455F2" w:rsidRDefault="009D632A">
            <w:pPr>
              <w:pStyle w:val="TableParagraph"/>
              <w:ind w:right="2034"/>
              <w:rPr>
                <w:sz w:val="14"/>
              </w:rPr>
            </w:pPr>
            <w:r>
              <w:rPr>
                <w:sz w:val="14"/>
              </w:rPr>
              <w:t>Stilske figure: epitet, simbol, metafora, personifikacija, hiperbola.</w:t>
            </w:r>
          </w:p>
          <w:p w:rsidR="008455F2" w:rsidRDefault="009D632A">
            <w:pPr>
              <w:pStyle w:val="TableParagraph"/>
              <w:spacing w:line="159" w:lineRule="exact"/>
              <w:rPr>
                <w:b/>
                <w:sz w:val="14"/>
              </w:rPr>
            </w:pPr>
            <w:r>
              <w:rPr>
                <w:b/>
                <w:sz w:val="14"/>
              </w:rPr>
              <w:t>Lektira</w:t>
            </w:r>
          </w:p>
          <w:p w:rsidR="008455F2" w:rsidRDefault="009D632A">
            <w:pPr>
              <w:pStyle w:val="TableParagraph"/>
              <w:numPr>
                <w:ilvl w:val="0"/>
                <w:numId w:val="515"/>
              </w:numPr>
              <w:tabs>
                <w:tab w:val="left" w:pos="197"/>
              </w:tabs>
              <w:spacing w:line="160" w:lineRule="exact"/>
              <w:rPr>
                <w:sz w:val="14"/>
              </w:rPr>
            </w:pPr>
            <w:r>
              <w:rPr>
                <w:i/>
                <w:sz w:val="14"/>
              </w:rPr>
              <w:t>Đevojka je ružu brala</w:t>
            </w:r>
            <w:r>
              <w:rPr>
                <w:sz w:val="14"/>
              </w:rPr>
              <w:t>, narodna lirska</w:t>
            </w:r>
            <w:r>
              <w:rPr>
                <w:spacing w:val="-4"/>
                <w:sz w:val="14"/>
              </w:rPr>
              <w:t xml:space="preserve"> </w:t>
            </w:r>
            <w:r>
              <w:rPr>
                <w:sz w:val="14"/>
              </w:rPr>
              <w:t>pjesma</w:t>
            </w:r>
          </w:p>
          <w:p w:rsidR="008455F2" w:rsidRDefault="009D632A">
            <w:pPr>
              <w:pStyle w:val="TableParagraph"/>
              <w:numPr>
                <w:ilvl w:val="0"/>
                <w:numId w:val="515"/>
              </w:numPr>
              <w:tabs>
                <w:tab w:val="left" w:pos="197"/>
              </w:tabs>
              <w:spacing w:line="160" w:lineRule="exact"/>
              <w:rPr>
                <w:sz w:val="14"/>
              </w:rPr>
            </w:pPr>
            <w:r>
              <w:rPr>
                <w:i/>
                <w:sz w:val="14"/>
              </w:rPr>
              <w:t>Po Taslidži pala magla</w:t>
            </w:r>
            <w:r>
              <w:rPr>
                <w:sz w:val="14"/>
              </w:rPr>
              <w:t>,</w:t>
            </w:r>
            <w:r>
              <w:rPr>
                <w:spacing w:val="-2"/>
                <w:sz w:val="14"/>
              </w:rPr>
              <w:t xml:space="preserve"> </w:t>
            </w:r>
            <w:r>
              <w:rPr>
                <w:sz w:val="14"/>
              </w:rPr>
              <w:t>sevdalinka</w:t>
            </w:r>
          </w:p>
          <w:p w:rsidR="008455F2" w:rsidRDefault="009D632A">
            <w:pPr>
              <w:pStyle w:val="TableParagraph"/>
              <w:numPr>
                <w:ilvl w:val="0"/>
                <w:numId w:val="515"/>
              </w:numPr>
              <w:tabs>
                <w:tab w:val="left" w:pos="197"/>
              </w:tabs>
              <w:spacing w:line="160" w:lineRule="exact"/>
              <w:rPr>
                <w:sz w:val="14"/>
              </w:rPr>
            </w:pPr>
            <w:r>
              <w:rPr>
                <w:i/>
                <w:sz w:val="14"/>
              </w:rPr>
              <w:t>Bulbul mi pjeva</w:t>
            </w:r>
            <w:r>
              <w:rPr>
                <w:sz w:val="14"/>
              </w:rPr>
              <w:t>,</w:t>
            </w:r>
            <w:r>
              <w:rPr>
                <w:spacing w:val="-2"/>
                <w:sz w:val="14"/>
              </w:rPr>
              <w:t xml:space="preserve"> </w:t>
            </w:r>
            <w:r>
              <w:rPr>
                <w:sz w:val="14"/>
              </w:rPr>
              <w:t>sevdalinka</w:t>
            </w:r>
          </w:p>
          <w:p w:rsidR="008455F2" w:rsidRDefault="009D632A">
            <w:pPr>
              <w:pStyle w:val="TableParagraph"/>
              <w:numPr>
                <w:ilvl w:val="0"/>
                <w:numId w:val="515"/>
              </w:numPr>
              <w:tabs>
                <w:tab w:val="left" w:pos="197"/>
              </w:tabs>
              <w:spacing w:line="160" w:lineRule="exact"/>
              <w:rPr>
                <w:sz w:val="14"/>
              </w:rPr>
            </w:pPr>
            <w:r>
              <w:rPr>
                <w:i/>
                <w:sz w:val="14"/>
              </w:rPr>
              <w:t>S</w:t>
            </w:r>
            <w:r>
              <w:rPr>
                <w:i/>
                <w:sz w:val="14"/>
              </w:rPr>
              <w:t>pavaj sine</w:t>
            </w:r>
            <w:r>
              <w:rPr>
                <w:sz w:val="14"/>
              </w:rPr>
              <w:t>, narodna</w:t>
            </w:r>
            <w:r>
              <w:rPr>
                <w:spacing w:val="-1"/>
                <w:sz w:val="14"/>
              </w:rPr>
              <w:t xml:space="preserve"> </w:t>
            </w:r>
            <w:r>
              <w:rPr>
                <w:sz w:val="14"/>
              </w:rPr>
              <w:t>uspavanka</w:t>
            </w:r>
          </w:p>
          <w:p w:rsidR="008455F2" w:rsidRDefault="009D632A">
            <w:pPr>
              <w:pStyle w:val="TableParagraph"/>
              <w:numPr>
                <w:ilvl w:val="0"/>
                <w:numId w:val="515"/>
              </w:numPr>
              <w:tabs>
                <w:tab w:val="left" w:pos="197"/>
              </w:tabs>
              <w:spacing w:line="160" w:lineRule="exact"/>
              <w:rPr>
                <w:sz w:val="14"/>
              </w:rPr>
            </w:pPr>
            <w:r>
              <w:rPr>
                <w:i/>
                <w:sz w:val="14"/>
              </w:rPr>
              <w:t>Uspavanka</w:t>
            </w:r>
            <w:r>
              <w:rPr>
                <w:sz w:val="14"/>
              </w:rPr>
              <w:t>, romska narodna</w:t>
            </w:r>
            <w:r>
              <w:rPr>
                <w:spacing w:val="-1"/>
                <w:sz w:val="14"/>
              </w:rPr>
              <w:t xml:space="preserve"> </w:t>
            </w:r>
            <w:r>
              <w:rPr>
                <w:sz w:val="14"/>
              </w:rPr>
              <w:t>pjesma</w:t>
            </w:r>
          </w:p>
          <w:p w:rsidR="008455F2" w:rsidRDefault="009D632A">
            <w:pPr>
              <w:pStyle w:val="TableParagraph"/>
              <w:numPr>
                <w:ilvl w:val="0"/>
                <w:numId w:val="515"/>
              </w:numPr>
              <w:tabs>
                <w:tab w:val="left" w:pos="197"/>
              </w:tabs>
              <w:spacing w:line="160" w:lineRule="exact"/>
              <w:rPr>
                <w:sz w:val="14"/>
              </w:rPr>
            </w:pPr>
            <w:r>
              <w:rPr>
                <w:i/>
                <w:sz w:val="14"/>
              </w:rPr>
              <w:t>Prvi snijeg</w:t>
            </w:r>
            <w:r>
              <w:rPr>
                <w:sz w:val="14"/>
              </w:rPr>
              <w:t>, Osman</w:t>
            </w:r>
            <w:r>
              <w:rPr>
                <w:spacing w:val="-2"/>
                <w:sz w:val="14"/>
              </w:rPr>
              <w:t xml:space="preserve"> </w:t>
            </w:r>
            <w:r>
              <w:rPr>
                <w:sz w:val="14"/>
              </w:rPr>
              <w:t>Đikić</w:t>
            </w:r>
          </w:p>
          <w:p w:rsidR="008455F2" w:rsidRDefault="009D632A">
            <w:pPr>
              <w:pStyle w:val="TableParagraph"/>
              <w:numPr>
                <w:ilvl w:val="0"/>
                <w:numId w:val="515"/>
              </w:numPr>
              <w:tabs>
                <w:tab w:val="left" w:pos="197"/>
              </w:tabs>
              <w:spacing w:line="160" w:lineRule="exact"/>
              <w:rPr>
                <w:sz w:val="14"/>
              </w:rPr>
            </w:pPr>
            <w:r>
              <w:rPr>
                <w:i/>
                <w:sz w:val="14"/>
              </w:rPr>
              <w:t>Svici</w:t>
            </w:r>
            <w:r>
              <w:rPr>
                <w:sz w:val="14"/>
              </w:rPr>
              <w:t>, Kasim</w:t>
            </w:r>
            <w:r>
              <w:rPr>
                <w:spacing w:val="-2"/>
                <w:sz w:val="14"/>
              </w:rPr>
              <w:t xml:space="preserve"> </w:t>
            </w:r>
            <w:r>
              <w:rPr>
                <w:sz w:val="14"/>
              </w:rPr>
              <w:t>Deraković</w:t>
            </w:r>
          </w:p>
          <w:p w:rsidR="008455F2" w:rsidRDefault="009D632A">
            <w:pPr>
              <w:pStyle w:val="TableParagraph"/>
              <w:numPr>
                <w:ilvl w:val="0"/>
                <w:numId w:val="515"/>
              </w:numPr>
              <w:tabs>
                <w:tab w:val="left" w:pos="197"/>
              </w:tabs>
              <w:spacing w:line="160" w:lineRule="exact"/>
              <w:rPr>
                <w:sz w:val="14"/>
              </w:rPr>
            </w:pPr>
            <w:r>
              <w:rPr>
                <w:i/>
                <w:sz w:val="14"/>
              </w:rPr>
              <w:t>Kuću kućom čine djeca</w:t>
            </w:r>
            <w:r>
              <w:rPr>
                <w:sz w:val="14"/>
              </w:rPr>
              <w:t>, Muhidin</w:t>
            </w:r>
            <w:r>
              <w:rPr>
                <w:spacing w:val="-2"/>
                <w:sz w:val="14"/>
              </w:rPr>
              <w:t xml:space="preserve"> </w:t>
            </w:r>
            <w:r>
              <w:rPr>
                <w:sz w:val="14"/>
              </w:rPr>
              <w:t>Šarić</w:t>
            </w:r>
          </w:p>
          <w:p w:rsidR="008455F2" w:rsidRDefault="009D632A">
            <w:pPr>
              <w:pStyle w:val="TableParagraph"/>
              <w:numPr>
                <w:ilvl w:val="0"/>
                <w:numId w:val="515"/>
              </w:numPr>
              <w:tabs>
                <w:tab w:val="left" w:pos="197"/>
              </w:tabs>
              <w:spacing w:line="160" w:lineRule="exact"/>
              <w:rPr>
                <w:sz w:val="14"/>
              </w:rPr>
            </w:pPr>
            <w:r>
              <w:rPr>
                <w:i/>
                <w:sz w:val="14"/>
              </w:rPr>
              <w:t>Da ja mogu drvo biti</w:t>
            </w:r>
            <w:r>
              <w:rPr>
                <w:sz w:val="14"/>
              </w:rPr>
              <w:t>, Oton</w:t>
            </w:r>
            <w:r>
              <w:rPr>
                <w:spacing w:val="-4"/>
                <w:sz w:val="14"/>
              </w:rPr>
              <w:t xml:space="preserve"> </w:t>
            </w:r>
            <w:r>
              <w:rPr>
                <w:sz w:val="14"/>
              </w:rPr>
              <w:t>Župančić</w:t>
            </w:r>
          </w:p>
          <w:p w:rsidR="008455F2" w:rsidRDefault="009D632A">
            <w:pPr>
              <w:pStyle w:val="TableParagraph"/>
              <w:numPr>
                <w:ilvl w:val="0"/>
                <w:numId w:val="515"/>
              </w:numPr>
              <w:tabs>
                <w:tab w:val="left" w:pos="267"/>
              </w:tabs>
              <w:spacing w:line="161" w:lineRule="exact"/>
              <w:ind w:left="266" w:hanging="210"/>
              <w:rPr>
                <w:sz w:val="14"/>
              </w:rPr>
            </w:pPr>
            <w:r>
              <w:rPr>
                <w:i/>
                <w:sz w:val="14"/>
              </w:rPr>
              <w:t>Šašava pesma</w:t>
            </w:r>
            <w:r>
              <w:rPr>
                <w:sz w:val="14"/>
              </w:rPr>
              <w:t>, Miroslav</w:t>
            </w:r>
            <w:r>
              <w:rPr>
                <w:spacing w:val="-9"/>
                <w:sz w:val="14"/>
              </w:rPr>
              <w:t xml:space="preserve"> </w:t>
            </w:r>
            <w:r>
              <w:rPr>
                <w:sz w:val="14"/>
              </w:rPr>
              <w:t>Antić</w:t>
            </w:r>
          </w:p>
          <w:p w:rsidR="008455F2" w:rsidRDefault="008455F2">
            <w:pPr>
              <w:pStyle w:val="TableParagraph"/>
              <w:spacing w:before="7"/>
              <w:ind w:left="0"/>
              <w:rPr>
                <w:b/>
                <w:sz w:val="13"/>
              </w:rPr>
            </w:pPr>
          </w:p>
          <w:p w:rsidR="008455F2" w:rsidRDefault="009D632A">
            <w:pPr>
              <w:pStyle w:val="TableParagraph"/>
              <w:spacing w:line="161" w:lineRule="exact"/>
              <w:rPr>
                <w:b/>
                <w:sz w:val="14"/>
              </w:rPr>
            </w:pPr>
            <w:r>
              <w:rPr>
                <w:b/>
                <w:sz w:val="14"/>
              </w:rPr>
              <w:t>ЕPIКА</w:t>
            </w:r>
          </w:p>
          <w:p w:rsidR="008455F2" w:rsidRDefault="009D632A">
            <w:pPr>
              <w:pStyle w:val="TableParagraph"/>
              <w:spacing w:line="160" w:lineRule="exact"/>
              <w:rPr>
                <w:b/>
                <w:sz w:val="14"/>
              </w:rPr>
            </w:pPr>
            <w:r>
              <w:rPr>
                <w:b/>
                <w:sz w:val="14"/>
              </w:rPr>
              <w:t>Književni termini i pojmovi</w:t>
            </w:r>
          </w:p>
          <w:p w:rsidR="008455F2" w:rsidRDefault="009D632A">
            <w:pPr>
              <w:pStyle w:val="TableParagraph"/>
              <w:ind w:right="216"/>
              <w:jc w:val="both"/>
              <w:rPr>
                <w:sz w:val="14"/>
              </w:rPr>
            </w:pPr>
            <w:r>
              <w:rPr>
                <w:sz w:val="14"/>
              </w:rPr>
              <w:t>Vrste epskih djela u stihu i prozi: narodna epska pjesma, narodna bajka, narodna basna, šaljiva narodna priča, narodne umotvorine, pripovijetka, novela, autorska bajka, roman.</w:t>
            </w:r>
          </w:p>
          <w:p w:rsidR="008455F2" w:rsidRDefault="009D632A">
            <w:pPr>
              <w:pStyle w:val="TableParagraph"/>
              <w:spacing w:line="237" w:lineRule="auto"/>
              <w:ind w:right="1509"/>
              <w:rPr>
                <w:sz w:val="14"/>
              </w:rPr>
            </w:pPr>
            <w:r>
              <w:rPr>
                <w:sz w:val="14"/>
              </w:rPr>
              <w:t>Vrsta stiha prema broju slogova: deseterac. Stilske figure: hiperbola,onomatopej</w:t>
            </w:r>
            <w:r>
              <w:rPr>
                <w:sz w:val="14"/>
              </w:rPr>
              <w:t>a, metafora. Pisac i pripovjedač.</w:t>
            </w:r>
          </w:p>
          <w:p w:rsidR="008455F2" w:rsidRDefault="009D632A">
            <w:pPr>
              <w:pStyle w:val="TableParagraph"/>
              <w:ind w:right="249"/>
              <w:rPr>
                <w:sz w:val="14"/>
              </w:rPr>
            </w:pPr>
            <w:r>
              <w:rPr>
                <w:sz w:val="14"/>
              </w:rPr>
              <w:t>Oblici kazivanja: opisivanje, lirski opis, retrospekcija, pripovijedanje u prvom i trećem licu, dijalog.</w:t>
            </w:r>
          </w:p>
          <w:p w:rsidR="008455F2" w:rsidRDefault="009D632A">
            <w:pPr>
              <w:pStyle w:val="TableParagraph"/>
              <w:spacing w:line="159" w:lineRule="exact"/>
              <w:rPr>
                <w:sz w:val="14"/>
              </w:rPr>
            </w:pPr>
            <w:r>
              <w:rPr>
                <w:sz w:val="14"/>
              </w:rPr>
              <w:t>Fabula, epizode i poglavlja (glave).</w:t>
            </w:r>
          </w:p>
          <w:p w:rsidR="008455F2" w:rsidRDefault="009D632A">
            <w:pPr>
              <w:pStyle w:val="TableParagraph"/>
              <w:spacing w:line="160" w:lineRule="exact"/>
              <w:rPr>
                <w:b/>
                <w:sz w:val="14"/>
              </w:rPr>
            </w:pPr>
            <w:r>
              <w:rPr>
                <w:b/>
                <w:sz w:val="14"/>
              </w:rPr>
              <w:t>Lektira</w:t>
            </w:r>
          </w:p>
          <w:p w:rsidR="008455F2" w:rsidRDefault="009D632A">
            <w:pPr>
              <w:pStyle w:val="TableParagraph"/>
              <w:numPr>
                <w:ilvl w:val="0"/>
                <w:numId w:val="514"/>
              </w:numPr>
              <w:tabs>
                <w:tab w:val="left" w:pos="197"/>
              </w:tabs>
              <w:spacing w:line="160" w:lineRule="exact"/>
              <w:rPr>
                <w:sz w:val="14"/>
              </w:rPr>
            </w:pPr>
            <w:r>
              <w:rPr>
                <w:i/>
                <w:sz w:val="14"/>
              </w:rPr>
              <w:t>Mujo Hrnjica ženi brata Halila</w:t>
            </w:r>
            <w:r>
              <w:rPr>
                <w:sz w:val="14"/>
              </w:rPr>
              <w:t>, narodna epska</w:t>
            </w:r>
            <w:r>
              <w:rPr>
                <w:spacing w:val="-6"/>
                <w:sz w:val="14"/>
              </w:rPr>
              <w:t xml:space="preserve"> </w:t>
            </w:r>
            <w:r>
              <w:rPr>
                <w:sz w:val="14"/>
              </w:rPr>
              <w:t>pjesma</w:t>
            </w:r>
          </w:p>
          <w:p w:rsidR="008455F2" w:rsidRDefault="009D632A">
            <w:pPr>
              <w:pStyle w:val="TableParagraph"/>
              <w:numPr>
                <w:ilvl w:val="0"/>
                <w:numId w:val="514"/>
              </w:numPr>
              <w:tabs>
                <w:tab w:val="left" w:pos="197"/>
              </w:tabs>
              <w:spacing w:line="160" w:lineRule="exact"/>
              <w:rPr>
                <w:sz w:val="14"/>
              </w:rPr>
            </w:pPr>
            <w:r>
              <w:rPr>
                <w:i/>
                <w:sz w:val="14"/>
              </w:rPr>
              <w:t>Đerzelez Alija i vi</w:t>
            </w:r>
            <w:r>
              <w:rPr>
                <w:i/>
                <w:sz w:val="14"/>
              </w:rPr>
              <w:t>la</w:t>
            </w:r>
            <w:r>
              <w:rPr>
                <w:sz w:val="14"/>
              </w:rPr>
              <w:t>, narodna epska</w:t>
            </w:r>
            <w:r>
              <w:rPr>
                <w:spacing w:val="-4"/>
                <w:sz w:val="14"/>
              </w:rPr>
              <w:t xml:space="preserve"> </w:t>
            </w:r>
            <w:r>
              <w:rPr>
                <w:sz w:val="14"/>
              </w:rPr>
              <w:t>pjesma</w:t>
            </w:r>
          </w:p>
          <w:p w:rsidR="008455F2" w:rsidRDefault="009D632A">
            <w:pPr>
              <w:pStyle w:val="TableParagraph"/>
              <w:numPr>
                <w:ilvl w:val="0"/>
                <w:numId w:val="514"/>
              </w:numPr>
              <w:tabs>
                <w:tab w:val="left" w:pos="197"/>
              </w:tabs>
              <w:spacing w:line="160" w:lineRule="exact"/>
              <w:rPr>
                <w:sz w:val="14"/>
              </w:rPr>
            </w:pPr>
            <w:r>
              <w:rPr>
                <w:i/>
                <w:sz w:val="14"/>
              </w:rPr>
              <w:t>Bajka o prstenu</w:t>
            </w:r>
            <w:r>
              <w:rPr>
                <w:sz w:val="14"/>
              </w:rPr>
              <w:t>, narodna</w:t>
            </w:r>
            <w:r>
              <w:rPr>
                <w:spacing w:val="-1"/>
                <w:sz w:val="14"/>
              </w:rPr>
              <w:t xml:space="preserve"> </w:t>
            </w:r>
            <w:r>
              <w:rPr>
                <w:sz w:val="14"/>
              </w:rPr>
              <w:t>bajka</w:t>
            </w:r>
          </w:p>
          <w:p w:rsidR="008455F2" w:rsidRDefault="009D632A">
            <w:pPr>
              <w:pStyle w:val="TableParagraph"/>
              <w:numPr>
                <w:ilvl w:val="0"/>
                <w:numId w:val="514"/>
              </w:numPr>
              <w:tabs>
                <w:tab w:val="left" w:pos="197"/>
              </w:tabs>
              <w:spacing w:line="160" w:lineRule="exact"/>
              <w:rPr>
                <w:sz w:val="14"/>
              </w:rPr>
            </w:pPr>
            <w:r>
              <w:rPr>
                <w:i/>
                <w:sz w:val="14"/>
              </w:rPr>
              <w:t>Mušica i vo</w:t>
            </w:r>
            <w:r>
              <w:rPr>
                <w:sz w:val="14"/>
              </w:rPr>
              <w:t>, narodna</w:t>
            </w:r>
            <w:r>
              <w:rPr>
                <w:spacing w:val="-1"/>
                <w:sz w:val="14"/>
              </w:rPr>
              <w:t xml:space="preserve"> </w:t>
            </w:r>
            <w:r>
              <w:rPr>
                <w:sz w:val="14"/>
              </w:rPr>
              <w:t>basna</w:t>
            </w:r>
          </w:p>
          <w:p w:rsidR="008455F2" w:rsidRDefault="009D632A">
            <w:pPr>
              <w:pStyle w:val="TableParagraph"/>
              <w:numPr>
                <w:ilvl w:val="0"/>
                <w:numId w:val="514"/>
              </w:numPr>
              <w:tabs>
                <w:tab w:val="left" w:pos="197"/>
              </w:tabs>
              <w:spacing w:line="160" w:lineRule="exact"/>
              <w:rPr>
                <w:sz w:val="14"/>
              </w:rPr>
            </w:pPr>
            <w:r>
              <w:rPr>
                <w:i/>
                <w:sz w:val="14"/>
              </w:rPr>
              <w:t>Putnik i gostioničar</w:t>
            </w:r>
            <w:r>
              <w:rPr>
                <w:sz w:val="14"/>
              </w:rPr>
              <w:t>, šaljiva narodna</w:t>
            </w:r>
            <w:r>
              <w:rPr>
                <w:spacing w:val="-2"/>
                <w:sz w:val="14"/>
              </w:rPr>
              <w:t xml:space="preserve"> </w:t>
            </w:r>
            <w:r>
              <w:rPr>
                <w:sz w:val="14"/>
              </w:rPr>
              <w:t>priča</w:t>
            </w:r>
          </w:p>
          <w:p w:rsidR="008455F2" w:rsidRDefault="009D632A">
            <w:pPr>
              <w:pStyle w:val="TableParagraph"/>
              <w:numPr>
                <w:ilvl w:val="0"/>
                <w:numId w:val="514"/>
              </w:numPr>
              <w:tabs>
                <w:tab w:val="left" w:pos="197"/>
              </w:tabs>
              <w:spacing w:line="160" w:lineRule="exact"/>
              <w:rPr>
                <w:sz w:val="14"/>
              </w:rPr>
            </w:pPr>
            <w:r>
              <w:rPr>
                <w:sz w:val="14"/>
              </w:rPr>
              <w:t>Izbor kratkih narodnih</w:t>
            </w:r>
            <w:r>
              <w:rPr>
                <w:spacing w:val="-1"/>
                <w:sz w:val="14"/>
              </w:rPr>
              <w:t xml:space="preserve"> </w:t>
            </w:r>
            <w:r>
              <w:rPr>
                <w:sz w:val="14"/>
              </w:rPr>
              <w:t>umotvorina</w:t>
            </w:r>
          </w:p>
          <w:p w:rsidR="008455F2" w:rsidRDefault="009D632A">
            <w:pPr>
              <w:pStyle w:val="TableParagraph"/>
              <w:numPr>
                <w:ilvl w:val="0"/>
                <w:numId w:val="514"/>
              </w:numPr>
              <w:tabs>
                <w:tab w:val="left" w:pos="197"/>
              </w:tabs>
              <w:spacing w:line="160" w:lineRule="exact"/>
              <w:rPr>
                <w:sz w:val="14"/>
              </w:rPr>
            </w:pPr>
            <w:r>
              <w:rPr>
                <w:i/>
                <w:spacing w:val="-3"/>
                <w:sz w:val="14"/>
              </w:rPr>
              <w:t xml:space="preserve">Vodeni </w:t>
            </w:r>
            <w:r>
              <w:rPr>
                <w:i/>
                <w:sz w:val="14"/>
              </w:rPr>
              <w:t>cvjetovi</w:t>
            </w:r>
            <w:r>
              <w:rPr>
                <w:sz w:val="14"/>
              </w:rPr>
              <w:t>, Ahmet Hromadžić (autorska</w:t>
            </w:r>
            <w:r>
              <w:rPr>
                <w:spacing w:val="-10"/>
                <w:sz w:val="14"/>
              </w:rPr>
              <w:t xml:space="preserve"> </w:t>
            </w:r>
            <w:r>
              <w:rPr>
                <w:sz w:val="14"/>
              </w:rPr>
              <w:t>bajka)</w:t>
            </w:r>
          </w:p>
          <w:p w:rsidR="008455F2" w:rsidRDefault="009D632A">
            <w:pPr>
              <w:pStyle w:val="TableParagraph"/>
              <w:numPr>
                <w:ilvl w:val="0"/>
                <w:numId w:val="514"/>
              </w:numPr>
              <w:tabs>
                <w:tab w:val="left" w:pos="197"/>
              </w:tabs>
              <w:spacing w:line="160" w:lineRule="exact"/>
              <w:rPr>
                <w:sz w:val="14"/>
              </w:rPr>
            </w:pPr>
            <w:r>
              <w:rPr>
                <w:i/>
                <w:sz w:val="14"/>
              </w:rPr>
              <w:t>Majka</w:t>
            </w:r>
            <w:r>
              <w:rPr>
                <w:sz w:val="14"/>
              </w:rPr>
              <w:t>, Zija</w:t>
            </w:r>
            <w:r>
              <w:rPr>
                <w:spacing w:val="-1"/>
                <w:sz w:val="14"/>
              </w:rPr>
              <w:t xml:space="preserve"> </w:t>
            </w:r>
            <w:r>
              <w:rPr>
                <w:sz w:val="14"/>
              </w:rPr>
              <w:t>Dizdarević</w:t>
            </w:r>
          </w:p>
          <w:p w:rsidR="008455F2" w:rsidRDefault="009D632A">
            <w:pPr>
              <w:pStyle w:val="TableParagraph"/>
              <w:numPr>
                <w:ilvl w:val="0"/>
                <w:numId w:val="514"/>
              </w:numPr>
              <w:tabs>
                <w:tab w:val="left" w:pos="197"/>
              </w:tabs>
              <w:spacing w:line="160" w:lineRule="exact"/>
              <w:rPr>
                <w:sz w:val="14"/>
              </w:rPr>
            </w:pPr>
            <w:r>
              <w:rPr>
                <w:i/>
                <w:sz w:val="14"/>
              </w:rPr>
              <w:t>Hrt</w:t>
            </w:r>
            <w:r>
              <w:rPr>
                <w:sz w:val="14"/>
              </w:rPr>
              <w:t>, Ćamil</w:t>
            </w:r>
            <w:r>
              <w:rPr>
                <w:spacing w:val="-1"/>
                <w:sz w:val="14"/>
              </w:rPr>
              <w:t xml:space="preserve"> </w:t>
            </w:r>
            <w:r>
              <w:rPr>
                <w:sz w:val="14"/>
              </w:rPr>
              <w:t>Sijarić</w:t>
            </w:r>
          </w:p>
          <w:p w:rsidR="008455F2" w:rsidRDefault="009D632A">
            <w:pPr>
              <w:pStyle w:val="TableParagraph"/>
              <w:numPr>
                <w:ilvl w:val="0"/>
                <w:numId w:val="514"/>
              </w:numPr>
              <w:tabs>
                <w:tab w:val="left" w:pos="267"/>
              </w:tabs>
              <w:spacing w:line="160" w:lineRule="exact"/>
              <w:ind w:left="266" w:hanging="210"/>
              <w:rPr>
                <w:sz w:val="14"/>
              </w:rPr>
            </w:pPr>
            <w:r>
              <w:rPr>
                <w:i/>
                <w:sz w:val="14"/>
              </w:rPr>
              <w:t>Sijelo mudraca</w:t>
            </w:r>
            <w:r>
              <w:rPr>
                <w:sz w:val="14"/>
              </w:rPr>
              <w:t>, Nedžad</w:t>
            </w:r>
            <w:r>
              <w:rPr>
                <w:spacing w:val="-2"/>
                <w:sz w:val="14"/>
              </w:rPr>
              <w:t xml:space="preserve"> </w:t>
            </w:r>
            <w:r>
              <w:rPr>
                <w:sz w:val="14"/>
              </w:rPr>
              <w:t>Ibrišimović</w:t>
            </w:r>
          </w:p>
          <w:p w:rsidR="008455F2" w:rsidRDefault="009D632A">
            <w:pPr>
              <w:pStyle w:val="TableParagraph"/>
              <w:numPr>
                <w:ilvl w:val="0"/>
                <w:numId w:val="514"/>
              </w:numPr>
              <w:tabs>
                <w:tab w:val="left" w:pos="257"/>
              </w:tabs>
              <w:spacing w:line="160" w:lineRule="exact"/>
              <w:ind w:left="256" w:hanging="200"/>
              <w:rPr>
                <w:sz w:val="14"/>
              </w:rPr>
            </w:pPr>
            <w:r>
              <w:rPr>
                <w:i/>
                <w:sz w:val="14"/>
              </w:rPr>
              <w:t>Niko-i-ništa</w:t>
            </w:r>
            <w:r>
              <w:rPr>
                <w:sz w:val="14"/>
              </w:rPr>
              <w:t>, Alija</w:t>
            </w:r>
            <w:r>
              <w:rPr>
                <w:spacing w:val="-10"/>
                <w:sz w:val="14"/>
              </w:rPr>
              <w:t xml:space="preserve"> </w:t>
            </w:r>
            <w:r>
              <w:rPr>
                <w:sz w:val="14"/>
              </w:rPr>
              <w:t>Isaković</w:t>
            </w:r>
          </w:p>
          <w:p w:rsidR="008455F2" w:rsidRDefault="009D632A">
            <w:pPr>
              <w:pStyle w:val="TableParagraph"/>
              <w:numPr>
                <w:ilvl w:val="0"/>
                <w:numId w:val="514"/>
              </w:numPr>
              <w:tabs>
                <w:tab w:val="left" w:pos="267"/>
              </w:tabs>
              <w:spacing w:line="160" w:lineRule="exact"/>
              <w:ind w:left="266" w:hanging="210"/>
              <w:rPr>
                <w:sz w:val="14"/>
              </w:rPr>
            </w:pPr>
            <w:r>
              <w:rPr>
                <w:i/>
                <w:spacing w:val="-3"/>
                <w:sz w:val="14"/>
              </w:rPr>
              <w:t xml:space="preserve">Tri </w:t>
            </w:r>
            <w:r>
              <w:rPr>
                <w:i/>
                <w:sz w:val="14"/>
              </w:rPr>
              <w:t>lica moga oca</w:t>
            </w:r>
            <w:r>
              <w:rPr>
                <w:sz w:val="14"/>
              </w:rPr>
              <w:t>, Rizo Džafić</w:t>
            </w:r>
          </w:p>
          <w:p w:rsidR="008455F2" w:rsidRDefault="009D632A">
            <w:pPr>
              <w:pStyle w:val="TableParagraph"/>
              <w:numPr>
                <w:ilvl w:val="0"/>
                <w:numId w:val="514"/>
              </w:numPr>
              <w:tabs>
                <w:tab w:val="left" w:pos="267"/>
              </w:tabs>
              <w:spacing w:line="160" w:lineRule="exact"/>
              <w:ind w:left="266" w:hanging="210"/>
              <w:rPr>
                <w:sz w:val="14"/>
              </w:rPr>
            </w:pPr>
            <w:r>
              <w:rPr>
                <w:i/>
                <w:spacing w:val="-3"/>
                <w:sz w:val="14"/>
              </w:rPr>
              <w:t xml:space="preserve">Veliki </w:t>
            </w:r>
            <w:r>
              <w:rPr>
                <w:i/>
                <w:sz w:val="14"/>
              </w:rPr>
              <w:t>pljusak</w:t>
            </w:r>
            <w:r>
              <w:rPr>
                <w:sz w:val="14"/>
              </w:rPr>
              <w:t>, Hasan</w:t>
            </w:r>
            <w:r>
              <w:rPr>
                <w:sz w:val="14"/>
              </w:rPr>
              <w:t xml:space="preserve"> </w:t>
            </w:r>
            <w:r>
              <w:rPr>
                <w:sz w:val="14"/>
              </w:rPr>
              <w:t>Kikić</w:t>
            </w:r>
          </w:p>
          <w:p w:rsidR="008455F2" w:rsidRDefault="009D632A">
            <w:pPr>
              <w:pStyle w:val="TableParagraph"/>
              <w:numPr>
                <w:ilvl w:val="0"/>
                <w:numId w:val="514"/>
              </w:numPr>
              <w:tabs>
                <w:tab w:val="left" w:pos="267"/>
              </w:tabs>
              <w:spacing w:line="160" w:lineRule="exact"/>
              <w:ind w:left="266" w:hanging="210"/>
              <w:rPr>
                <w:sz w:val="14"/>
              </w:rPr>
            </w:pPr>
            <w:r>
              <w:rPr>
                <w:i/>
                <w:sz w:val="14"/>
              </w:rPr>
              <w:t>Majstorije</w:t>
            </w:r>
            <w:r>
              <w:rPr>
                <w:sz w:val="14"/>
              </w:rPr>
              <w:t>, Advan</w:t>
            </w:r>
            <w:r>
              <w:rPr>
                <w:spacing w:val="-10"/>
                <w:sz w:val="14"/>
              </w:rPr>
              <w:t xml:space="preserve"> </w:t>
            </w:r>
            <w:r>
              <w:rPr>
                <w:sz w:val="14"/>
              </w:rPr>
              <w:t>Hozić</w:t>
            </w:r>
          </w:p>
          <w:p w:rsidR="008455F2" w:rsidRDefault="009D632A">
            <w:pPr>
              <w:pStyle w:val="TableParagraph"/>
              <w:numPr>
                <w:ilvl w:val="0"/>
                <w:numId w:val="514"/>
              </w:numPr>
              <w:tabs>
                <w:tab w:val="left" w:pos="267"/>
              </w:tabs>
              <w:spacing w:line="160" w:lineRule="exact"/>
              <w:ind w:left="266" w:hanging="210"/>
              <w:rPr>
                <w:sz w:val="14"/>
              </w:rPr>
            </w:pPr>
            <w:r>
              <w:rPr>
                <w:i/>
                <w:sz w:val="14"/>
              </w:rPr>
              <w:t>Pet zrelih krušaka</w:t>
            </w:r>
            <w:r>
              <w:rPr>
                <w:sz w:val="14"/>
              </w:rPr>
              <w:t>, Vilijam</w:t>
            </w:r>
            <w:r>
              <w:rPr>
                <w:spacing w:val="-5"/>
                <w:sz w:val="14"/>
              </w:rPr>
              <w:t xml:space="preserve"> </w:t>
            </w:r>
            <w:r>
              <w:rPr>
                <w:sz w:val="14"/>
              </w:rPr>
              <w:t>Sarojan</w:t>
            </w:r>
          </w:p>
          <w:p w:rsidR="008455F2" w:rsidRDefault="009D632A">
            <w:pPr>
              <w:pStyle w:val="TableParagraph"/>
              <w:spacing w:line="160" w:lineRule="exact"/>
              <w:rPr>
                <w:b/>
                <w:sz w:val="14"/>
              </w:rPr>
            </w:pPr>
            <w:r>
              <w:rPr>
                <w:b/>
                <w:sz w:val="14"/>
              </w:rPr>
              <w:t>DRAMA</w:t>
            </w:r>
          </w:p>
          <w:p w:rsidR="008455F2" w:rsidRDefault="009D632A">
            <w:pPr>
              <w:pStyle w:val="TableParagraph"/>
              <w:spacing w:line="160" w:lineRule="exact"/>
              <w:rPr>
                <w:b/>
                <w:sz w:val="14"/>
              </w:rPr>
            </w:pPr>
            <w:r>
              <w:rPr>
                <w:b/>
                <w:sz w:val="14"/>
              </w:rPr>
              <w:t>Književni termini i pojmovi</w:t>
            </w:r>
          </w:p>
          <w:p w:rsidR="008455F2" w:rsidRDefault="009D632A">
            <w:pPr>
              <w:pStyle w:val="TableParagraph"/>
              <w:spacing w:line="160" w:lineRule="exact"/>
              <w:rPr>
                <w:sz w:val="14"/>
              </w:rPr>
            </w:pPr>
            <w:r>
              <w:rPr>
                <w:sz w:val="14"/>
              </w:rPr>
              <w:t>Osnovne odlike drame.</w:t>
            </w:r>
          </w:p>
          <w:p w:rsidR="008455F2" w:rsidRDefault="009D632A">
            <w:pPr>
              <w:pStyle w:val="TableParagraph"/>
              <w:spacing w:line="237" w:lineRule="auto"/>
              <w:ind w:right="1700"/>
              <w:rPr>
                <w:sz w:val="14"/>
              </w:rPr>
            </w:pPr>
            <w:r>
              <w:rPr>
                <w:sz w:val="14"/>
              </w:rPr>
              <w:t>Elementi dramskog djela (čin, scena, pojava) Dramske vrste: radio drama, igrokaz, skeč.</w:t>
            </w:r>
          </w:p>
        </w:tc>
      </w:tr>
    </w:tbl>
    <w:p w:rsidR="008455F2" w:rsidRDefault="008455F2">
      <w:pPr>
        <w:spacing w:line="237" w:lineRule="auto"/>
        <w:rPr>
          <w:sz w:val="14"/>
        </w:rPr>
        <w:sectPr w:rsidR="008455F2">
          <w:pgSz w:w="11910" w:h="15740"/>
          <w:pgMar w:top="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772"/>
        <w:gridCol w:w="1098"/>
        <w:gridCol w:w="4308"/>
      </w:tblGrid>
      <w:tr w:rsidR="008455F2">
        <w:trPr>
          <w:trHeight w:val="4520"/>
        </w:trPr>
        <w:tc>
          <w:tcPr>
            <w:tcW w:w="4365" w:type="dxa"/>
          </w:tcPr>
          <w:p w:rsidR="008455F2" w:rsidRDefault="009D632A">
            <w:pPr>
              <w:pStyle w:val="TableParagraph"/>
              <w:numPr>
                <w:ilvl w:val="0"/>
                <w:numId w:val="513"/>
              </w:numPr>
              <w:tabs>
                <w:tab w:val="left" w:pos="162"/>
              </w:tabs>
              <w:spacing w:before="18"/>
              <w:ind w:right="134" w:firstLine="0"/>
              <w:rPr>
                <w:sz w:val="14"/>
              </w:rPr>
            </w:pPr>
            <w:r>
              <w:rPr>
                <w:sz w:val="14"/>
              </w:rPr>
              <w:lastRenderedPageBreak/>
              <w:t>pronalazi eksplicitno i implicitno sadržane informacije u jednostavnijem književnom i neknjiževnom tekstu</w:t>
            </w:r>
          </w:p>
          <w:p w:rsidR="008455F2" w:rsidRDefault="009D632A">
            <w:pPr>
              <w:pStyle w:val="TableParagraph"/>
              <w:numPr>
                <w:ilvl w:val="0"/>
                <w:numId w:val="513"/>
              </w:numPr>
              <w:tabs>
                <w:tab w:val="left" w:pos="162"/>
              </w:tabs>
              <w:spacing w:line="159" w:lineRule="exact"/>
              <w:ind w:firstLine="0"/>
              <w:rPr>
                <w:sz w:val="14"/>
              </w:rPr>
            </w:pPr>
            <w:r>
              <w:rPr>
                <w:sz w:val="14"/>
              </w:rPr>
              <w:t>zna razlikovati film od pozorišne predstave, radio od TV</w:t>
            </w:r>
            <w:r>
              <w:rPr>
                <w:spacing w:val="-12"/>
                <w:sz w:val="14"/>
              </w:rPr>
              <w:t xml:space="preserve"> </w:t>
            </w:r>
            <w:r>
              <w:rPr>
                <w:sz w:val="14"/>
              </w:rPr>
              <w:t>emisije</w:t>
            </w:r>
          </w:p>
        </w:tc>
        <w:tc>
          <w:tcPr>
            <w:tcW w:w="1870" w:type="dxa"/>
            <w:gridSpan w:val="2"/>
          </w:tcPr>
          <w:p w:rsidR="008455F2" w:rsidRDefault="008455F2">
            <w:pPr>
              <w:pStyle w:val="TableParagraph"/>
              <w:ind w:left="0"/>
              <w:rPr>
                <w:sz w:val="14"/>
              </w:rPr>
            </w:pPr>
          </w:p>
        </w:tc>
        <w:tc>
          <w:tcPr>
            <w:tcW w:w="4308" w:type="dxa"/>
          </w:tcPr>
          <w:p w:rsidR="008455F2" w:rsidRDefault="009D632A">
            <w:pPr>
              <w:pStyle w:val="TableParagraph"/>
              <w:spacing w:before="18" w:line="161" w:lineRule="exact"/>
              <w:ind w:left="57"/>
              <w:rPr>
                <w:b/>
                <w:sz w:val="14"/>
              </w:rPr>
            </w:pPr>
            <w:r>
              <w:rPr>
                <w:b/>
                <w:sz w:val="14"/>
              </w:rPr>
              <w:t>Lektira</w:t>
            </w:r>
          </w:p>
          <w:p w:rsidR="008455F2" w:rsidRDefault="009D632A">
            <w:pPr>
              <w:pStyle w:val="TableParagraph"/>
              <w:numPr>
                <w:ilvl w:val="0"/>
                <w:numId w:val="512"/>
              </w:numPr>
              <w:tabs>
                <w:tab w:val="left" w:pos="198"/>
              </w:tabs>
              <w:spacing w:line="160" w:lineRule="exact"/>
              <w:rPr>
                <w:sz w:val="14"/>
              </w:rPr>
            </w:pPr>
            <w:r>
              <w:rPr>
                <w:i/>
                <w:sz w:val="14"/>
              </w:rPr>
              <w:t>Kapetan Džon Piplfoks</w:t>
            </w:r>
            <w:r>
              <w:rPr>
                <w:sz w:val="14"/>
              </w:rPr>
              <w:t>, Dušan</w:t>
            </w:r>
            <w:r>
              <w:rPr>
                <w:spacing w:val="-3"/>
                <w:sz w:val="14"/>
              </w:rPr>
              <w:t xml:space="preserve"> </w:t>
            </w:r>
            <w:r>
              <w:rPr>
                <w:sz w:val="14"/>
              </w:rPr>
              <w:t>Radović</w:t>
            </w:r>
          </w:p>
          <w:p w:rsidR="008455F2" w:rsidRDefault="009D632A">
            <w:pPr>
              <w:pStyle w:val="TableParagraph"/>
              <w:numPr>
                <w:ilvl w:val="0"/>
                <w:numId w:val="512"/>
              </w:numPr>
              <w:tabs>
                <w:tab w:val="left" w:pos="198"/>
              </w:tabs>
              <w:spacing w:line="160" w:lineRule="exact"/>
              <w:rPr>
                <w:sz w:val="14"/>
              </w:rPr>
            </w:pPr>
            <w:r>
              <w:rPr>
                <w:i/>
                <w:sz w:val="14"/>
              </w:rPr>
              <w:t>Dok se dvoje svađaju, treći se koristi</w:t>
            </w:r>
            <w:r>
              <w:rPr>
                <w:sz w:val="14"/>
              </w:rPr>
              <w:t>, Abdulah Sidran</w:t>
            </w:r>
            <w:r>
              <w:rPr>
                <w:spacing w:val="-22"/>
                <w:sz w:val="14"/>
              </w:rPr>
              <w:t xml:space="preserve"> </w:t>
            </w:r>
            <w:r>
              <w:rPr>
                <w:sz w:val="14"/>
              </w:rPr>
              <w:t>(skeč)</w:t>
            </w:r>
          </w:p>
          <w:p w:rsidR="008455F2" w:rsidRDefault="009D632A">
            <w:pPr>
              <w:pStyle w:val="TableParagraph"/>
              <w:numPr>
                <w:ilvl w:val="0"/>
                <w:numId w:val="512"/>
              </w:numPr>
              <w:tabs>
                <w:tab w:val="left" w:pos="198"/>
              </w:tabs>
              <w:spacing w:line="160" w:lineRule="exact"/>
              <w:rPr>
                <w:sz w:val="14"/>
              </w:rPr>
            </w:pPr>
            <w:r>
              <w:rPr>
                <w:i/>
                <w:sz w:val="14"/>
              </w:rPr>
              <w:t>Poklon</w:t>
            </w:r>
            <w:r>
              <w:rPr>
                <w:sz w:val="14"/>
              </w:rPr>
              <w:t>, Advan Hozić</w:t>
            </w:r>
            <w:r>
              <w:rPr>
                <w:spacing w:val="-11"/>
                <w:sz w:val="14"/>
              </w:rPr>
              <w:t xml:space="preserve"> </w:t>
            </w:r>
            <w:r>
              <w:rPr>
                <w:sz w:val="14"/>
              </w:rPr>
              <w:t>(igrokaz)</w:t>
            </w:r>
          </w:p>
          <w:p w:rsidR="008455F2" w:rsidRDefault="009D632A">
            <w:pPr>
              <w:pStyle w:val="TableParagraph"/>
              <w:spacing w:line="160" w:lineRule="exact"/>
              <w:ind w:left="57"/>
              <w:rPr>
                <w:b/>
                <w:sz w:val="14"/>
              </w:rPr>
            </w:pPr>
            <w:r>
              <w:rPr>
                <w:b/>
                <w:sz w:val="14"/>
              </w:rPr>
              <w:t>NAUČNOPOPULARNI I INFORMATIVNI TEKSTOVI</w:t>
            </w:r>
          </w:p>
          <w:p w:rsidR="008455F2" w:rsidRDefault="009D632A">
            <w:pPr>
              <w:pStyle w:val="TableParagraph"/>
              <w:numPr>
                <w:ilvl w:val="0"/>
                <w:numId w:val="511"/>
              </w:numPr>
              <w:tabs>
                <w:tab w:val="left" w:pos="198"/>
              </w:tabs>
              <w:spacing w:line="160" w:lineRule="exact"/>
              <w:rPr>
                <w:sz w:val="14"/>
              </w:rPr>
            </w:pPr>
            <w:r>
              <w:rPr>
                <w:sz w:val="14"/>
              </w:rPr>
              <w:t>Izbor iz enciklopedija, antologija i časopisa za</w:t>
            </w:r>
            <w:r>
              <w:rPr>
                <w:spacing w:val="-1"/>
                <w:sz w:val="14"/>
              </w:rPr>
              <w:t xml:space="preserve"> </w:t>
            </w:r>
            <w:r>
              <w:rPr>
                <w:sz w:val="14"/>
              </w:rPr>
              <w:t>djecu</w:t>
            </w:r>
          </w:p>
          <w:p w:rsidR="008455F2" w:rsidRDefault="009D632A">
            <w:pPr>
              <w:pStyle w:val="TableParagraph"/>
              <w:numPr>
                <w:ilvl w:val="0"/>
                <w:numId w:val="511"/>
              </w:numPr>
              <w:tabs>
                <w:tab w:val="left" w:pos="198"/>
              </w:tabs>
              <w:spacing w:line="160" w:lineRule="exact"/>
              <w:rPr>
                <w:sz w:val="14"/>
              </w:rPr>
            </w:pPr>
            <w:r>
              <w:rPr>
                <w:sz w:val="14"/>
              </w:rPr>
              <w:t>Izbor iz ”1000 zašto 1000</w:t>
            </w:r>
            <w:r>
              <w:rPr>
                <w:spacing w:val="-1"/>
                <w:sz w:val="14"/>
              </w:rPr>
              <w:t xml:space="preserve"> </w:t>
            </w:r>
            <w:r>
              <w:rPr>
                <w:sz w:val="14"/>
              </w:rPr>
              <w:t>zato”</w:t>
            </w:r>
          </w:p>
          <w:p w:rsidR="008455F2" w:rsidRDefault="009D632A">
            <w:pPr>
              <w:pStyle w:val="TableParagraph"/>
              <w:spacing w:line="160" w:lineRule="exact"/>
              <w:ind w:left="57"/>
              <w:rPr>
                <w:sz w:val="14"/>
              </w:rPr>
            </w:pPr>
            <w:r>
              <w:rPr>
                <w:b/>
                <w:sz w:val="14"/>
              </w:rPr>
              <w:t>DOMAĆA LEKTIRA</w:t>
            </w:r>
            <w:r>
              <w:rPr>
                <w:sz w:val="14"/>
              </w:rPr>
              <w:t>:</w:t>
            </w:r>
          </w:p>
          <w:p w:rsidR="008455F2" w:rsidRDefault="009D632A">
            <w:pPr>
              <w:pStyle w:val="TableParagraph"/>
              <w:numPr>
                <w:ilvl w:val="0"/>
                <w:numId w:val="510"/>
              </w:numPr>
              <w:tabs>
                <w:tab w:val="left" w:pos="198"/>
              </w:tabs>
              <w:spacing w:line="160" w:lineRule="exact"/>
              <w:rPr>
                <w:sz w:val="14"/>
              </w:rPr>
            </w:pPr>
            <w:r>
              <w:rPr>
                <w:i/>
                <w:sz w:val="14"/>
              </w:rPr>
              <w:t>Bašta sljezove boje</w:t>
            </w:r>
            <w:r>
              <w:rPr>
                <w:sz w:val="14"/>
              </w:rPr>
              <w:t>, Branko Ćopić</w:t>
            </w:r>
            <w:r>
              <w:rPr>
                <w:spacing w:val="-2"/>
                <w:sz w:val="14"/>
              </w:rPr>
              <w:t xml:space="preserve"> </w:t>
            </w:r>
            <w:r>
              <w:rPr>
                <w:sz w:val="14"/>
              </w:rPr>
              <w:t>(pripovijetka)</w:t>
            </w:r>
          </w:p>
          <w:p w:rsidR="008455F2" w:rsidRDefault="009D632A">
            <w:pPr>
              <w:pStyle w:val="TableParagraph"/>
              <w:numPr>
                <w:ilvl w:val="0"/>
                <w:numId w:val="510"/>
              </w:numPr>
              <w:tabs>
                <w:tab w:val="left" w:pos="198"/>
              </w:tabs>
              <w:spacing w:line="160" w:lineRule="exact"/>
              <w:rPr>
                <w:sz w:val="14"/>
              </w:rPr>
            </w:pPr>
            <w:r>
              <w:rPr>
                <w:i/>
                <w:sz w:val="14"/>
              </w:rPr>
              <w:t>Robinzon Kruso</w:t>
            </w:r>
            <w:r>
              <w:rPr>
                <w:sz w:val="14"/>
              </w:rPr>
              <w:t>, Daniel Defo</w:t>
            </w:r>
            <w:r>
              <w:rPr>
                <w:spacing w:val="-3"/>
                <w:sz w:val="14"/>
              </w:rPr>
              <w:t xml:space="preserve"> </w:t>
            </w:r>
            <w:r>
              <w:rPr>
                <w:sz w:val="14"/>
              </w:rPr>
              <w:t>(roman)</w:t>
            </w:r>
          </w:p>
          <w:p w:rsidR="008455F2" w:rsidRDefault="009D632A">
            <w:pPr>
              <w:pStyle w:val="TableParagraph"/>
              <w:numPr>
                <w:ilvl w:val="0"/>
                <w:numId w:val="510"/>
              </w:numPr>
              <w:tabs>
                <w:tab w:val="left" w:pos="198"/>
              </w:tabs>
              <w:spacing w:line="160" w:lineRule="exact"/>
              <w:rPr>
                <w:sz w:val="14"/>
              </w:rPr>
            </w:pPr>
            <w:r>
              <w:rPr>
                <w:i/>
                <w:sz w:val="14"/>
              </w:rPr>
              <w:t xml:space="preserve">Doživljaji </w:t>
            </w:r>
            <w:r>
              <w:rPr>
                <w:i/>
                <w:spacing w:val="-4"/>
                <w:sz w:val="14"/>
              </w:rPr>
              <w:t xml:space="preserve">Toma </w:t>
            </w:r>
            <w:r>
              <w:rPr>
                <w:i/>
                <w:sz w:val="14"/>
              </w:rPr>
              <w:t>Sojera</w:t>
            </w:r>
            <w:r>
              <w:rPr>
                <w:sz w:val="14"/>
              </w:rPr>
              <w:t>, Mark</w:t>
            </w:r>
            <w:r>
              <w:rPr>
                <w:spacing w:val="-1"/>
                <w:sz w:val="14"/>
              </w:rPr>
              <w:t xml:space="preserve"> </w:t>
            </w:r>
            <w:r>
              <w:rPr>
                <w:sz w:val="14"/>
              </w:rPr>
              <w:t>Tven</w:t>
            </w:r>
          </w:p>
          <w:p w:rsidR="008455F2" w:rsidRDefault="009D632A">
            <w:pPr>
              <w:pStyle w:val="TableParagraph"/>
              <w:numPr>
                <w:ilvl w:val="0"/>
                <w:numId w:val="510"/>
              </w:numPr>
              <w:tabs>
                <w:tab w:val="left" w:pos="198"/>
              </w:tabs>
              <w:spacing w:line="160" w:lineRule="exact"/>
              <w:rPr>
                <w:sz w:val="14"/>
              </w:rPr>
            </w:pPr>
            <w:r>
              <w:rPr>
                <w:i/>
                <w:sz w:val="14"/>
              </w:rPr>
              <w:t>Roman o novčiću</w:t>
            </w:r>
            <w:r>
              <w:rPr>
                <w:sz w:val="14"/>
              </w:rPr>
              <w:t>, Kemal Mahmutefendić</w:t>
            </w:r>
            <w:r>
              <w:rPr>
                <w:spacing w:val="-4"/>
                <w:sz w:val="14"/>
              </w:rPr>
              <w:t xml:space="preserve"> </w:t>
            </w:r>
            <w:r>
              <w:rPr>
                <w:sz w:val="14"/>
              </w:rPr>
              <w:t>(roman)</w:t>
            </w:r>
          </w:p>
          <w:p w:rsidR="008455F2" w:rsidRDefault="009D632A">
            <w:pPr>
              <w:pStyle w:val="TableParagraph"/>
              <w:numPr>
                <w:ilvl w:val="0"/>
                <w:numId w:val="510"/>
              </w:numPr>
              <w:tabs>
                <w:tab w:val="left" w:pos="198"/>
              </w:tabs>
              <w:spacing w:line="160" w:lineRule="exact"/>
              <w:rPr>
                <w:sz w:val="14"/>
              </w:rPr>
            </w:pPr>
            <w:r>
              <w:rPr>
                <w:i/>
                <w:sz w:val="14"/>
              </w:rPr>
              <w:t>Lesi se vraća kući</w:t>
            </w:r>
            <w:r>
              <w:rPr>
                <w:sz w:val="14"/>
              </w:rPr>
              <w:t>, Erih Najt</w:t>
            </w:r>
            <w:r>
              <w:rPr>
                <w:spacing w:val="-4"/>
                <w:sz w:val="14"/>
              </w:rPr>
              <w:t xml:space="preserve"> </w:t>
            </w:r>
            <w:r>
              <w:rPr>
                <w:sz w:val="14"/>
              </w:rPr>
              <w:t>(roman)</w:t>
            </w:r>
          </w:p>
          <w:p w:rsidR="008455F2" w:rsidRDefault="009D632A">
            <w:pPr>
              <w:pStyle w:val="TableParagraph"/>
              <w:numPr>
                <w:ilvl w:val="0"/>
                <w:numId w:val="510"/>
              </w:numPr>
              <w:tabs>
                <w:tab w:val="left" w:pos="198"/>
              </w:tabs>
              <w:spacing w:line="160" w:lineRule="exact"/>
              <w:rPr>
                <w:sz w:val="14"/>
              </w:rPr>
            </w:pPr>
            <w:r>
              <w:rPr>
                <w:i/>
                <w:spacing w:val="-3"/>
                <w:sz w:val="14"/>
              </w:rPr>
              <w:t xml:space="preserve">Tajne </w:t>
            </w:r>
            <w:r>
              <w:rPr>
                <w:i/>
                <w:sz w:val="14"/>
              </w:rPr>
              <w:t xml:space="preserve">djedovog mlina, </w:t>
            </w:r>
            <w:r>
              <w:rPr>
                <w:sz w:val="14"/>
              </w:rPr>
              <w:t>Bajruzin</w:t>
            </w:r>
            <w:r>
              <w:rPr>
                <w:spacing w:val="1"/>
                <w:sz w:val="14"/>
              </w:rPr>
              <w:t xml:space="preserve"> </w:t>
            </w:r>
            <w:r>
              <w:rPr>
                <w:sz w:val="14"/>
              </w:rPr>
              <w:t>Planjac</w:t>
            </w:r>
          </w:p>
          <w:p w:rsidR="008455F2" w:rsidRDefault="009D632A">
            <w:pPr>
              <w:pStyle w:val="TableParagraph"/>
              <w:numPr>
                <w:ilvl w:val="0"/>
                <w:numId w:val="510"/>
              </w:numPr>
              <w:tabs>
                <w:tab w:val="left" w:pos="198"/>
              </w:tabs>
              <w:spacing w:line="160" w:lineRule="exact"/>
              <w:rPr>
                <w:sz w:val="14"/>
              </w:rPr>
            </w:pPr>
            <w:r>
              <w:rPr>
                <w:i/>
                <w:sz w:val="14"/>
              </w:rPr>
              <w:t>Moja nevidljiva drugarica</w:t>
            </w:r>
            <w:r>
              <w:rPr>
                <w:sz w:val="14"/>
              </w:rPr>
              <w:t>, Zekerija</w:t>
            </w:r>
            <w:r>
              <w:rPr>
                <w:spacing w:val="-4"/>
                <w:sz w:val="14"/>
              </w:rPr>
              <w:t xml:space="preserve"> </w:t>
            </w:r>
            <w:r>
              <w:rPr>
                <w:sz w:val="14"/>
              </w:rPr>
              <w:t>Tamir</w:t>
            </w:r>
          </w:p>
          <w:p w:rsidR="008455F2" w:rsidRDefault="009D632A">
            <w:pPr>
              <w:pStyle w:val="TableParagraph"/>
              <w:spacing w:line="160" w:lineRule="exact"/>
              <w:ind w:left="57"/>
              <w:rPr>
                <w:b/>
                <w:sz w:val="14"/>
              </w:rPr>
            </w:pPr>
            <w:r>
              <w:rPr>
                <w:b/>
                <w:sz w:val="14"/>
              </w:rPr>
              <w:t>Dopunski izbor lektire</w:t>
            </w:r>
          </w:p>
          <w:p w:rsidR="008455F2" w:rsidRDefault="009D632A">
            <w:pPr>
              <w:pStyle w:val="TableParagraph"/>
              <w:spacing w:line="160" w:lineRule="exact"/>
              <w:ind w:left="57"/>
              <w:rPr>
                <w:sz w:val="14"/>
              </w:rPr>
            </w:pPr>
            <w:r>
              <w:rPr>
                <w:sz w:val="14"/>
              </w:rPr>
              <w:t>(birati do tri djela)</w:t>
            </w:r>
          </w:p>
          <w:p w:rsidR="008455F2" w:rsidRDefault="009D632A">
            <w:pPr>
              <w:pStyle w:val="TableParagraph"/>
              <w:numPr>
                <w:ilvl w:val="0"/>
                <w:numId w:val="509"/>
              </w:numPr>
              <w:tabs>
                <w:tab w:val="left" w:pos="198"/>
              </w:tabs>
              <w:spacing w:line="160" w:lineRule="exact"/>
              <w:rPr>
                <w:sz w:val="14"/>
              </w:rPr>
            </w:pPr>
            <w:r>
              <w:rPr>
                <w:sz w:val="14"/>
              </w:rPr>
              <w:t>Izbor iz poezije Nasihe</w:t>
            </w:r>
            <w:r>
              <w:rPr>
                <w:spacing w:val="-3"/>
                <w:sz w:val="14"/>
              </w:rPr>
              <w:t xml:space="preserve"> </w:t>
            </w:r>
            <w:r>
              <w:rPr>
                <w:sz w:val="14"/>
              </w:rPr>
              <w:t>Kapidžić-Hadžić</w:t>
            </w:r>
          </w:p>
          <w:p w:rsidR="008455F2" w:rsidRDefault="009D632A">
            <w:pPr>
              <w:pStyle w:val="TableParagraph"/>
              <w:numPr>
                <w:ilvl w:val="0"/>
                <w:numId w:val="509"/>
              </w:numPr>
              <w:tabs>
                <w:tab w:val="left" w:pos="198"/>
              </w:tabs>
              <w:spacing w:line="160" w:lineRule="exact"/>
              <w:rPr>
                <w:sz w:val="14"/>
              </w:rPr>
            </w:pPr>
            <w:r>
              <w:rPr>
                <w:i/>
                <w:sz w:val="14"/>
              </w:rPr>
              <w:t>Staza proljeća</w:t>
            </w:r>
            <w:r>
              <w:rPr>
                <w:sz w:val="14"/>
              </w:rPr>
              <w:t>, Nikola</w:t>
            </w:r>
            <w:r>
              <w:rPr>
                <w:spacing w:val="-2"/>
                <w:sz w:val="14"/>
              </w:rPr>
              <w:t xml:space="preserve"> </w:t>
            </w:r>
            <w:r>
              <w:rPr>
                <w:sz w:val="14"/>
              </w:rPr>
              <w:t>Martić</w:t>
            </w:r>
          </w:p>
          <w:p w:rsidR="008455F2" w:rsidRDefault="009D632A">
            <w:pPr>
              <w:pStyle w:val="TableParagraph"/>
              <w:numPr>
                <w:ilvl w:val="0"/>
                <w:numId w:val="509"/>
              </w:numPr>
              <w:tabs>
                <w:tab w:val="left" w:pos="198"/>
              </w:tabs>
              <w:spacing w:line="160" w:lineRule="exact"/>
              <w:rPr>
                <w:sz w:val="14"/>
              </w:rPr>
            </w:pPr>
            <w:r>
              <w:rPr>
                <w:i/>
                <w:sz w:val="14"/>
              </w:rPr>
              <w:t>Knjiga</w:t>
            </w:r>
            <w:r>
              <w:rPr>
                <w:sz w:val="14"/>
              </w:rPr>
              <w:t>, Ivo</w:t>
            </w:r>
            <w:r>
              <w:rPr>
                <w:spacing w:val="-9"/>
                <w:sz w:val="14"/>
              </w:rPr>
              <w:t xml:space="preserve"> </w:t>
            </w:r>
            <w:r>
              <w:rPr>
                <w:sz w:val="14"/>
              </w:rPr>
              <w:t>Andrić</w:t>
            </w:r>
          </w:p>
          <w:p w:rsidR="008455F2" w:rsidRDefault="009D632A">
            <w:pPr>
              <w:pStyle w:val="TableParagraph"/>
              <w:numPr>
                <w:ilvl w:val="0"/>
                <w:numId w:val="509"/>
              </w:numPr>
              <w:tabs>
                <w:tab w:val="left" w:pos="198"/>
              </w:tabs>
              <w:spacing w:line="160" w:lineRule="exact"/>
              <w:rPr>
                <w:sz w:val="14"/>
              </w:rPr>
            </w:pPr>
            <w:r>
              <w:rPr>
                <w:i/>
                <w:sz w:val="14"/>
              </w:rPr>
              <w:t>Ulica divljih kestenova</w:t>
            </w:r>
            <w:r>
              <w:rPr>
                <w:sz w:val="14"/>
              </w:rPr>
              <w:t>, Danilo</w:t>
            </w:r>
            <w:r>
              <w:rPr>
                <w:spacing w:val="-3"/>
                <w:sz w:val="14"/>
              </w:rPr>
              <w:t xml:space="preserve"> </w:t>
            </w:r>
            <w:r>
              <w:rPr>
                <w:sz w:val="14"/>
              </w:rPr>
              <w:t>Kiš</w:t>
            </w:r>
          </w:p>
          <w:p w:rsidR="008455F2" w:rsidRDefault="009D632A">
            <w:pPr>
              <w:pStyle w:val="TableParagraph"/>
              <w:numPr>
                <w:ilvl w:val="0"/>
                <w:numId w:val="509"/>
              </w:numPr>
              <w:tabs>
                <w:tab w:val="left" w:pos="198"/>
              </w:tabs>
              <w:spacing w:line="160" w:lineRule="exact"/>
              <w:rPr>
                <w:sz w:val="14"/>
              </w:rPr>
            </w:pPr>
            <w:r>
              <w:rPr>
                <w:i/>
                <w:spacing w:val="-3"/>
                <w:sz w:val="14"/>
              </w:rPr>
              <w:t xml:space="preserve">Vučja </w:t>
            </w:r>
            <w:r>
              <w:rPr>
                <w:i/>
                <w:sz w:val="14"/>
              </w:rPr>
              <w:t>gora</w:t>
            </w:r>
            <w:r>
              <w:rPr>
                <w:sz w:val="14"/>
              </w:rPr>
              <w:t>, Safet</w:t>
            </w:r>
            <w:r>
              <w:rPr>
                <w:sz w:val="14"/>
              </w:rPr>
              <w:t xml:space="preserve"> </w:t>
            </w:r>
            <w:r>
              <w:rPr>
                <w:sz w:val="14"/>
              </w:rPr>
              <w:t>Sijarić</w:t>
            </w:r>
          </w:p>
          <w:p w:rsidR="008455F2" w:rsidRDefault="009D632A">
            <w:pPr>
              <w:pStyle w:val="TableParagraph"/>
              <w:numPr>
                <w:ilvl w:val="0"/>
                <w:numId w:val="509"/>
              </w:numPr>
              <w:tabs>
                <w:tab w:val="left" w:pos="198"/>
              </w:tabs>
              <w:spacing w:line="160" w:lineRule="exact"/>
              <w:rPr>
                <w:sz w:val="14"/>
              </w:rPr>
            </w:pPr>
            <w:r>
              <w:rPr>
                <w:i/>
                <w:sz w:val="14"/>
              </w:rPr>
              <w:t>Hobit</w:t>
            </w:r>
            <w:r>
              <w:rPr>
                <w:sz w:val="14"/>
              </w:rPr>
              <w:t>, Dž.R.R.</w:t>
            </w:r>
            <w:r>
              <w:rPr>
                <w:spacing w:val="-4"/>
                <w:sz w:val="14"/>
              </w:rPr>
              <w:t xml:space="preserve"> </w:t>
            </w:r>
            <w:r>
              <w:rPr>
                <w:sz w:val="14"/>
              </w:rPr>
              <w:t>Tolkin</w:t>
            </w:r>
          </w:p>
          <w:p w:rsidR="008455F2" w:rsidRDefault="009D632A">
            <w:pPr>
              <w:pStyle w:val="TableParagraph"/>
              <w:numPr>
                <w:ilvl w:val="0"/>
                <w:numId w:val="509"/>
              </w:numPr>
              <w:tabs>
                <w:tab w:val="left" w:pos="198"/>
              </w:tabs>
              <w:spacing w:line="160" w:lineRule="exact"/>
              <w:rPr>
                <w:sz w:val="14"/>
              </w:rPr>
            </w:pPr>
            <w:r>
              <w:rPr>
                <w:i/>
                <w:sz w:val="14"/>
              </w:rPr>
              <w:t>Brod na vidiku</w:t>
            </w:r>
            <w:r>
              <w:rPr>
                <w:sz w:val="14"/>
              </w:rPr>
              <w:t>, Alija</w:t>
            </w:r>
            <w:r>
              <w:rPr>
                <w:spacing w:val="-11"/>
                <w:sz w:val="14"/>
              </w:rPr>
              <w:t xml:space="preserve"> </w:t>
            </w:r>
            <w:r>
              <w:rPr>
                <w:sz w:val="14"/>
              </w:rPr>
              <w:t>Dubočanin</w:t>
            </w:r>
          </w:p>
          <w:p w:rsidR="008455F2" w:rsidRDefault="009D632A">
            <w:pPr>
              <w:pStyle w:val="TableParagraph"/>
              <w:numPr>
                <w:ilvl w:val="0"/>
                <w:numId w:val="509"/>
              </w:numPr>
              <w:tabs>
                <w:tab w:val="left" w:pos="198"/>
              </w:tabs>
              <w:spacing w:line="160" w:lineRule="exact"/>
              <w:rPr>
                <w:sz w:val="14"/>
              </w:rPr>
            </w:pPr>
            <w:r>
              <w:rPr>
                <w:i/>
                <w:sz w:val="14"/>
              </w:rPr>
              <w:t>20000 milja pod morem</w:t>
            </w:r>
            <w:r>
              <w:rPr>
                <w:sz w:val="14"/>
              </w:rPr>
              <w:t xml:space="preserve">, Žil </w:t>
            </w:r>
            <w:r>
              <w:rPr>
                <w:spacing w:val="-4"/>
                <w:sz w:val="14"/>
              </w:rPr>
              <w:t>Vern</w:t>
            </w:r>
            <w:r>
              <w:rPr>
                <w:spacing w:val="-6"/>
                <w:sz w:val="14"/>
              </w:rPr>
              <w:t xml:space="preserve"> </w:t>
            </w:r>
            <w:r>
              <w:rPr>
                <w:sz w:val="14"/>
              </w:rPr>
              <w:t>(roman)</w:t>
            </w:r>
          </w:p>
          <w:p w:rsidR="008455F2" w:rsidRDefault="009D632A">
            <w:pPr>
              <w:pStyle w:val="TableParagraph"/>
              <w:numPr>
                <w:ilvl w:val="0"/>
                <w:numId w:val="509"/>
              </w:numPr>
              <w:tabs>
                <w:tab w:val="left" w:pos="198"/>
              </w:tabs>
              <w:spacing w:line="160" w:lineRule="exact"/>
              <w:rPr>
                <w:sz w:val="14"/>
              </w:rPr>
            </w:pPr>
            <w:r>
              <w:rPr>
                <w:i/>
                <w:sz w:val="14"/>
              </w:rPr>
              <w:t>Guliverova putovanja</w:t>
            </w:r>
            <w:r>
              <w:rPr>
                <w:sz w:val="14"/>
              </w:rPr>
              <w:t>, Džonatan</w:t>
            </w:r>
            <w:r>
              <w:rPr>
                <w:spacing w:val="-3"/>
                <w:sz w:val="14"/>
              </w:rPr>
              <w:t xml:space="preserve"> </w:t>
            </w:r>
            <w:r>
              <w:rPr>
                <w:sz w:val="14"/>
              </w:rPr>
              <w:t>Svift</w:t>
            </w:r>
          </w:p>
          <w:p w:rsidR="008455F2" w:rsidRDefault="009D632A">
            <w:pPr>
              <w:pStyle w:val="TableParagraph"/>
              <w:numPr>
                <w:ilvl w:val="0"/>
                <w:numId w:val="509"/>
              </w:numPr>
              <w:tabs>
                <w:tab w:val="left" w:pos="268"/>
              </w:tabs>
              <w:spacing w:line="160" w:lineRule="exact"/>
              <w:ind w:left="267" w:hanging="210"/>
              <w:rPr>
                <w:sz w:val="14"/>
              </w:rPr>
            </w:pPr>
            <w:r>
              <w:rPr>
                <w:i/>
                <w:sz w:val="14"/>
              </w:rPr>
              <w:t>Čudo od djeteta</w:t>
            </w:r>
            <w:r>
              <w:rPr>
                <w:sz w:val="14"/>
              </w:rPr>
              <w:t>, Advan Hozić</w:t>
            </w:r>
            <w:r>
              <w:rPr>
                <w:spacing w:val="-11"/>
                <w:sz w:val="14"/>
              </w:rPr>
              <w:t xml:space="preserve"> </w:t>
            </w:r>
            <w:r>
              <w:rPr>
                <w:sz w:val="14"/>
              </w:rPr>
              <w:t>(izbor)</w:t>
            </w:r>
          </w:p>
          <w:p w:rsidR="008455F2" w:rsidRDefault="009D632A">
            <w:pPr>
              <w:pStyle w:val="TableParagraph"/>
              <w:numPr>
                <w:ilvl w:val="0"/>
                <w:numId w:val="509"/>
              </w:numPr>
              <w:tabs>
                <w:tab w:val="left" w:pos="258"/>
              </w:tabs>
              <w:spacing w:line="161" w:lineRule="exact"/>
              <w:ind w:left="257" w:hanging="200"/>
              <w:rPr>
                <w:sz w:val="14"/>
              </w:rPr>
            </w:pPr>
            <w:r>
              <w:rPr>
                <w:i/>
                <w:sz w:val="14"/>
              </w:rPr>
              <w:t>Dječak Aron</w:t>
            </w:r>
            <w:r>
              <w:rPr>
                <w:sz w:val="14"/>
              </w:rPr>
              <w:t>, Isak</w:t>
            </w:r>
            <w:r>
              <w:rPr>
                <w:spacing w:val="-5"/>
                <w:sz w:val="14"/>
              </w:rPr>
              <w:t xml:space="preserve"> </w:t>
            </w:r>
            <w:r>
              <w:rPr>
                <w:sz w:val="14"/>
              </w:rPr>
              <w:t>Samokovlija</w:t>
            </w:r>
          </w:p>
        </w:tc>
      </w:tr>
      <w:tr w:rsidR="008455F2">
        <w:trPr>
          <w:trHeight w:val="4200"/>
        </w:trPr>
        <w:tc>
          <w:tcPr>
            <w:tcW w:w="4365" w:type="dxa"/>
          </w:tcPr>
          <w:p w:rsidR="008455F2" w:rsidRDefault="008455F2">
            <w:pPr>
              <w:pStyle w:val="TableParagraph"/>
              <w:ind w:left="0"/>
              <w:rPr>
                <w:sz w:val="14"/>
              </w:rPr>
            </w:pPr>
          </w:p>
        </w:tc>
        <w:tc>
          <w:tcPr>
            <w:tcW w:w="772" w:type="dxa"/>
            <w:vMerge w:val="restart"/>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23"/>
              </w:rPr>
            </w:pPr>
          </w:p>
          <w:p w:rsidR="008455F2" w:rsidRDefault="009D632A">
            <w:pPr>
              <w:pStyle w:val="TableParagraph"/>
              <w:ind w:left="176"/>
              <w:rPr>
                <w:b/>
                <w:sz w:val="14"/>
              </w:rPr>
            </w:pPr>
            <w:r>
              <w:rPr>
                <w:b/>
                <w:sz w:val="14"/>
              </w:rPr>
              <w:t>JEZIK</w:t>
            </w:r>
          </w:p>
        </w:tc>
        <w:tc>
          <w:tcPr>
            <w:tcW w:w="109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sz w:val="17"/>
              </w:rPr>
            </w:pPr>
          </w:p>
          <w:p w:rsidR="008455F2" w:rsidRDefault="009D632A">
            <w:pPr>
              <w:pStyle w:val="TableParagraph"/>
              <w:ind w:left="159" w:right="145"/>
              <w:jc w:val="center"/>
              <w:rPr>
                <w:b/>
                <w:sz w:val="14"/>
              </w:rPr>
            </w:pPr>
            <w:r>
              <w:rPr>
                <w:b/>
                <w:sz w:val="14"/>
              </w:rPr>
              <w:t>Gramatika (morfologija, sintaksa)</w:t>
            </w:r>
          </w:p>
        </w:tc>
        <w:tc>
          <w:tcPr>
            <w:tcW w:w="4308" w:type="dxa"/>
          </w:tcPr>
          <w:p w:rsidR="008455F2" w:rsidRDefault="009D632A">
            <w:pPr>
              <w:pStyle w:val="TableParagraph"/>
              <w:spacing w:before="18"/>
              <w:ind w:left="57" w:right="87"/>
              <w:rPr>
                <w:sz w:val="14"/>
              </w:rPr>
            </w:pPr>
            <w:r>
              <w:rPr>
                <w:sz w:val="14"/>
              </w:rPr>
              <w:t>Riječi kao leksikološke jedinice; osnovno i preneseno značenje riječi. Vrste riječi: promjenjive (imenice, zamjenice, pridjevi, brojevi, glagoli) i nepromjenjive (prilozi, prijedlozi, uzvici, veznici i riječce).</w:t>
            </w:r>
          </w:p>
          <w:p w:rsidR="008455F2" w:rsidRDefault="009D632A">
            <w:pPr>
              <w:pStyle w:val="TableParagraph"/>
              <w:spacing w:line="237" w:lineRule="auto"/>
              <w:ind w:left="57" w:right="687"/>
              <w:rPr>
                <w:sz w:val="14"/>
              </w:rPr>
            </w:pPr>
            <w:r>
              <w:rPr>
                <w:sz w:val="14"/>
              </w:rPr>
              <w:t>Imenice: značenje i vrste (konkretne i apstr</w:t>
            </w:r>
            <w:r>
              <w:rPr>
                <w:sz w:val="14"/>
              </w:rPr>
              <w:t>aktne; vlastite, opće (zajedničke), zbirne, gradivne, misaone, brojne i glagolske).</w:t>
            </w:r>
          </w:p>
          <w:p w:rsidR="008455F2" w:rsidRDefault="009D632A">
            <w:pPr>
              <w:pStyle w:val="TableParagraph"/>
              <w:ind w:left="57" w:right="259"/>
              <w:rPr>
                <w:sz w:val="14"/>
              </w:rPr>
            </w:pPr>
            <w:r>
              <w:rPr>
                <w:sz w:val="14"/>
              </w:rPr>
              <w:t>Promjena imenica (deklinacija); gramatička osnova, nastavak za oblik, pojam padeža.</w:t>
            </w:r>
          </w:p>
          <w:p w:rsidR="008455F2" w:rsidRDefault="009D632A">
            <w:pPr>
              <w:pStyle w:val="TableParagraph"/>
              <w:ind w:left="57" w:right="131"/>
              <w:rPr>
                <w:sz w:val="14"/>
              </w:rPr>
            </w:pPr>
            <w:r>
              <w:rPr>
                <w:sz w:val="14"/>
              </w:rPr>
              <w:t>Padeži – osnovne funkcije i značenja: nominativ (gramatički subjekt), genitiv (pripadanj</w:t>
            </w:r>
            <w:r>
              <w:rPr>
                <w:sz w:val="14"/>
              </w:rPr>
              <w:t>e i dio nečega), dativ (cilj kretanja i namjena), akuzativ (pravi objekt), vokativ (dozivanje i skretanje pažnje), instrumental (društvo i sredstvo), lokativ (mjesto).</w:t>
            </w:r>
          </w:p>
          <w:p w:rsidR="008455F2" w:rsidRDefault="009D632A">
            <w:pPr>
              <w:pStyle w:val="TableParagraph"/>
              <w:spacing w:line="237" w:lineRule="auto"/>
              <w:ind w:left="57" w:right="87"/>
              <w:rPr>
                <w:sz w:val="14"/>
              </w:rPr>
            </w:pPr>
            <w:r>
              <w:rPr>
                <w:sz w:val="14"/>
              </w:rPr>
              <w:t>Pridjevi: značenje i vrste (opisni, prisvojni, gradivni, mjesni i vremenski), promjena p</w:t>
            </w:r>
            <w:r>
              <w:rPr>
                <w:sz w:val="14"/>
              </w:rPr>
              <w:t>ridjeva, pridjevski vid, stepenovanje pridjeva.</w:t>
            </w:r>
          </w:p>
          <w:p w:rsidR="008455F2" w:rsidRDefault="009D632A">
            <w:pPr>
              <w:pStyle w:val="TableParagraph"/>
              <w:ind w:left="57" w:right="625"/>
              <w:rPr>
                <w:sz w:val="14"/>
              </w:rPr>
            </w:pPr>
            <w:r>
              <w:rPr>
                <w:sz w:val="14"/>
              </w:rPr>
              <w:t>Zamjenice – imeničke (lične i nelične), nenaglašeni oblici ličnih zamjenica, zamjenica za svako lice sebe/se.</w:t>
            </w:r>
          </w:p>
          <w:p w:rsidR="008455F2" w:rsidRDefault="009D632A">
            <w:pPr>
              <w:pStyle w:val="TableParagraph"/>
              <w:spacing w:line="159" w:lineRule="exact"/>
              <w:ind w:left="57"/>
              <w:rPr>
                <w:sz w:val="14"/>
              </w:rPr>
            </w:pPr>
            <w:r>
              <w:rPr>
                <w:sz w:val="14"/>
              </w:rPr>
              <w:t>Brojevi: značenje i vrste (glavni ili osnovni, redni i zbirni).</w:t>
            </w:r>
          </w:p>
          <w:p w:rsidR="008455F2" w:rsidRDefault="009D632A">
            <w:pPr>
              <w:pStyle w:val="TableParagraph"/>
              <w:ind w:left="57" w:right="399"/>
              <w:rPr>
                <w:sz w:val="14"/>
              </w:rPr>
            </w:pPr>
            <w:r>
              <w:rPr>
                <w:sz w:val="14"/>
              </w:rPr>
              <w:t>Glagoli – značenje; glagolski vid (nesvršeni i svršeni); glagolski rod (prijelazni, neprijelazni i povratni), konjugacija.</w:t>
            </w:r>
          </w:p>
          <w:p w:rsidR="008455F2" w:rsidRDefault="009D632A">
            <w:pPr>
              <w:pStyle w:val="TableParagraph"/>
              <w:ind w:left="57" w:right="29"/>
              <w:rPr>
                <w:sz w:val="14"/>
              </w:rPr>
            </w:pPr>
            <w:r>
              <w:rPr>
                <w:sz w:val="14"/>
              </w:rPr>
              <w:t>Glagolski oblici – osnovno značenje i tvorba: infinitiv i infinitivna osnova; prezent i prezentska osnova, pomoćni glagoli u prezentu</w:t>
            </w:r>
            <w:r>
              <w:rPr>
                <w:sz w:val="14"/>
              </w:rPr>
              <w:t xml:space="preserve"> (naglašeni i nenaglašeni oblici), radni glagolski pridjev, perfekt, futur I.</w:t>
            </w:r>
          </w:p>
          <w:p w:rsidR="008455F2" w:rsidRDefault="009D632A">
            <w:pPr>
              <w:pStyle w:val="TableParagraph"/>
              <w:spacing w:line="237" w:lineRule="auto"/>
              <w:ind w:left="57" w:right="609"/>
              <w:rPr>
                <w:sz w:val="14"/>
              </w:rPr>
            </w:pPr>
            <w:r>
              <w:rPr>
                <w:sz w:val="14"/>
              </w:rPr>
              <w:t>Nepromjenjive riječi: prilozi, prijedlozi, uzvici, veznici i riječce. Rečenica – prosta i složena.</w:t>
            </w:r>
          </w:p>
          <w:p w:rsidR="008455F2" w:rsidRDefault="009D632A">
            <w:pPr>
              <w:pStyle w:val="TableParagraph"/>
              <w:ind w:left="57" w:right="135"/>
              <w:rPr>
                <w:sz w:val="14"/>
              </w:rPr>
            </w:pPr>
            <w:r>
              <w:rPr>
                <w:sz w:val="14"/>
              </w:rPr>
              <w:t>Glavni rečenični članovi: subjekt i predikat (glagolski i imenski).  Zavisni re</w:t>
            </w:r>
            <w:r>
              <w:rPr>
                <w:sz w:val="14"/>
              </w:rPr>
              <w:t>čenični članovi: pravi i nepravi objekt; adverbijalne odredbe za mjesto, vrijeme, uzrok, način i količinu; atribut i apozicija.</w:t>
            </w:r>
          </w:p>
        </w:tc>
      </w:tr>
      <w:tr w:rsidR="008455F2">
        <w:trPr>
          <w:trHeight w:val="1320"/>
        </w:trPr>
        <w:tc>
          <w:tcPr>
            <w:tcW w:w="4365" w:type="dxa"/>
          </w:tcPr>
          <w:p w:rsidR="008455F2" w:rsidRDefault="008455F2">
            <w:pPr>
              <w:pStyle w:val="TableParagraph"/>
              <w:ind w:left="0"/>
              <w:rPr>
                <w:sz w:val="14"/>
              </w:rPr>
            </w:pPr>
          </w:p>
        </w:tc>
        <w:tc>
          <w:tcPr>
            <w:tcW w:w="772" w:type="dxa"/>
            <w:vMerge/>
            <w:tcBorders>
              <w:top w:val="nil"/>
            </w:tcBorders>
          </w:tcPr>
          <w:p w:rsidR="008455F2" w:rsidRDefault="008455F2">
            <w:pPr>
              <w:rPr>
                <w:sz w:val="2"/>
                <w:szCs w:val="2"/>
              </w:rPr>
            </w:pPr>
          </w:p>
        </w:tc>
        <w:tc>
          <w:tcPr>
            <w:tcW w:w="109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18"/>
              </w:rPr>
            </w:pPr>
          </w:p>
          <w:p w:rsidR="008455F2" w:rsidRDefault="009D632A">
            <w:pPr>
              <w:pStyle w:val="TableParagraph"/>
              <w:spacing w:before="1"/>
              <w:ind w:left="285"/>
              <w:rPr>
                <w:b/>
                <w:sz w:val="14"/>
              </w:rPr>
            </w:pPr>
            <w:r>
              <w:rPr>
                <w:b/>
                <w:sz w:val="14"/>
              </w:rPr>
              <w:t>Pravopis</w:t>
            </w:r>
          </w:p>
        </w:tc>
        <w:tc>
          <w:tcPr>
            <w:tcW w:w="4308" w:type="dxa"/>
          </w:tcPr>
          <w:p w:rsidR="008455F2" w:rsidRDefault="009D632A">
            <w:pPr>
              <w:pStyle w:val="TableParagraph"/>
              <w:spacing w:before="19"/>
              <w:ind w:left="57" w:right="87"/>
              <w:rPr>
                <w:sz w:val="14"/>
              </w:rPr>
            </w:pPr>
            <w:r>
              <w:rPr>
                <w:sz w:val="14"/>
              </w:rPr>
              <w:t>Veliko slovo u pisanju višečlanih geografskih naziva, u nazivima institucija, preduzeća, ustanova, organizacija.</w:t>
            </w:r>
          </w:p>
          <w:p w:rsidR="008455F2" w:rsidRDefault="009D632A">
            <w:pPr>
              <w:pStyle w:val="TableParagraph"/>
              <w:ind w:left="57" w:right="449"/>
              <w:rPr>
                <w:sz w:val="14"/>
              </w:rPr>
            </w:pPr>
            <w:r>
              <w:rPr>
                <w:sz w:val="14"/>
              </w:rPr>
              <w:t>Upravni i neupravni govor (modeli pisanja upravnoga govora); crta umjesto navodnika u upravnome govoru.</w:t>
            </w:r>
          </w:p>
          <w:p w:rsidR="008455F2" w:rsidRDefault="009D632A">
            <w:pPr>
              <w:pStyle w:val="TableParagraph"/>
              <w:ind w:left="57"/>
              <w:rPr>
                <w:sz w:val="14"/>
              </w:rPr>
            </w:pPr>
            <w:r>
              <w:rPr>
                <w:sz w:val="14"/>
              </w:rPr>
              <w:t>Pisanje prisvojnih pridjeva sa nastavcima -ski, -čki, -ški; -ov, -ev, -in; pisanje superlativa pridjeva.</w:t>
            </w:r>
          </w:p>
          <w:p w:rsidR="008455F2" w:rsidRDefault="009D632A">
            <w:pPr>
              <w:pStyle w:val="TableParagraph"/>
              <w:spacing w:line="159" w:lineRule="exact"/>
              <w:ind w:left="57"/>
              <w:rPr>
                <w:i/>
                <w:sz w:val="14"/>
              </w:rPr>
            </w:pPr>
            <w:r>
              <w:rPr>
                <w:sz w:val="14"/>
              </w:rPr>
              <w:t xml:space="preserve">Pisanje riječce </w:t>
            </w:r>
            <w:r>
              <w:rPr>
                <w:i/>
                <w:sz w:val="14"/>
              </w:rPr>
              <w:t xml:space="preserve">ne </w:t>
            </w:r>
            <w:r>
              <w:rPr>
                <w:sz w:val="14"/>
              </w:rPr>
              <w:t xml:space="preserve">uz glagole, imenice i pridjeve; pisanje riječce </w:t>
            </w:r>
            <w:r>
              <w:rPr>
                <w:i/>
                <w:sz w:val="14"/>
              </w:rPr>
              <w:t>li.</w:t>
            </w:r>
          </w:p>
          <w:p w:rsidR="008455F2" w:rsidRDefault="009D632A">
            <w:pPr>
              <w:pStyle w:val="TableParagraph"/>
              <w:spacing w:line="161" w:lineRule="exact"/>
              <w:ind w:left="57"/>
              <w:rPr>
                <w:sz w:val="14"/>
              </w:rPr>
            </w:pPr>
            <w:r>
              <w:rPr>
                <w:sz w:val="14"/>
              </w:rPr>
              <w:t>Zamjenica Vi iz poštovanja.</w:t>
            </w:r>
          </w:p>
        </w:tc>
      </w:tr>
      <w:tr w:rsidR="008455F2">
        <w:trPr>
          <w:trHeight w:val="680"/>
        </w:trPr>
        <w:tc>
          <w:tcPr>
            <w:tcW w:w="4365" w:type="dxa"/>
          </w:tcPr>
          <w:p w:rsidR="008455F2" w:rsidRDefault="008455F2">
            <w:pPr>
              <w:pStyle w:val="TableParagraph"/>
              <w:ind w:left="0"/>
              <w:rPr>
                <w:sz w:val="14"/>
              </w:rPr>
            </w:pPr>
          </w:p>
        </w:tc>
        <w:tc>
          <w:tcPr>
            <w:tcW w:w="772" w:type="dxa"/>
            <w:vMerge/>
            <w:tcBorders>
              <w:top w:val="nil"/>
            </w:tcBorders>
          </w:tcPr>
          <w:p w:rsidR="008455F2" w:rsidRDefault="008455F2">
            <w:pPr>
              <w:rPr>
                <w:sz w:val="2"/>
                <w:szCs w:val="2"/>
              </w:rPr>
            </w:pPr>
          </w:p>
        </w:tc>
        <w:tc>
          <w:tcPr>
            <w:tcW w:w="1098" w:type="dxa"/>
          </w:tcPr>
          <w:p w:rsidR="008455F2" w:rsidRDefault="008455F2">
            <w:pPr>
              <w:pStyle w:val="TableParagraph"/>
              <w:spacing w:before="4"/>
              <w:ind w:left="0"/>
              <w:rPr>
                <w:b/>
              </w:rPr>
            </w:pPr>
          </w:p>
          <w:p w:rsidR="008455F2" w:rsidRDefault="009D632A">
            <w:pPr>
              <w:pStyle w:val="TableParagraph"/>
              <w:spacing w:before="1"/>
              <w:ind w:left="258"/>
              <w:rPr>
                <w:b/>
                <w:sz w:val="14"/>
              </w:rPr>
            </w:pPr>
            <w:r>
              <w:rPr>
                <w:b/>
                <w:sz w:val="14"/>
              </w:rPr>
              <w:t>Ortoepija</w:t>
            </w:r>
          </w:p>
        </w:tc>
        <w:tc>
          <w:tcPr>
            <w:tcW w:w="4308" w:type="dxa"/>
          </w:tcPr>
          <w:p w:rsidR="008455F2" w:rsidRDefault="009D632A">
            <w:pPr>
              <w:pStyle w:val="TableParagraph"/>
              <w:spacing w:before="19"/>
              <w:ind w:left="57" w:right="2156"/>
              <w:rPr>
                <w:sz w:val="14"/>
              </w:rPr>
            </w:pPr>
            <w:r>
              <w:rPr>
                <w:sz w:val="14"/>
              </w:rPr>
              <w:t>Pojam i razlikovanje dužine akcenta. Izgovaranje glasova Č i Ć.</w:t>
            </w:r>
          </w:p>
          <w:p w:rsidR="008455F2" w:rsidRDefault="009D632A">
            <w:pPr>
              <w:pStyle w:val="TableParagraph"/>
              <w:spacing w:line="159" w:lineRule="exact"/>
              <w:ind w:left="57"/>
              <w:rPr>
                <w:sz w:val="14"/>
              </w:rPr>
            </w:pPr>
            <w:r>
              <w:rPr>
                <w:sz w:val="14"/>
              </w:rPr>
              <w:t>Glasno čitanje različitih vrsta tekstova.</w:t>
            </w:r>
          </w:p>
          <w:p w:rsidR="008455F2" w:rsidRDefault="009D632A">
            <w:pPr>
              <w:pStyle w:val="TableParagraph"/>
              <w:spacing w:line="161" w:lineRule="exact"/>
              <w:ind w:left="57"/>
              <w:rPr>
                <w:sz w:val="14"/>
              </w:rPr>
            </w:pPr>
            <w:r>
              <w:rPr>
                <w:sz w:val="14"/>
              </w:rPr>
              <w:t>Intonacija i pauze vezane za interpunkcijske znake.</w:t>
            </w:r>
          </w:p>
        </w:tc>
      </w:tr>
      <w:tr w:rsidR="008455F2">
        <w:trPr>
          <w:trHeight w:val="200"/>
        </w:trPr>
        <w:tc>
          <w:tcPr>
            <w:tcW w:w="4365" w:type="dxa"/>
          </w:tcPr>
          <w:p w:rsidR="008455F2" w:rsidRDefault="008455F2">
            <w:pPr>
              <w:pStyle w:val="TableParagraph"/>
              <w:ind w:left="0"/>
              <w:rPr>
                <w:sz w:val="12"/>
              </w:rPr>
            </w:pPr>
          </w:p>
        </w:tc>
        <w:tc>
          <w:tcPr>
            <w:tcW w:w="1870" w:type="dxa"/>
            <w:gridSpan w:val="2"/>
          </w:tcPr>
          <w:p w:rsidR="008455F2" w:rsidRDefault="009D632A">
            <w:pPr>
              <w:pStyle w:val="TableParagraph"/>
              <w:spacing w:before="18"/>
              <w:ind w:left="271"/>
              <w:rPr>
                <w:b/>
                <w:sz w:val="14"/>
              </w:rPr>
            </w:pPr>
            <w:r>
              <w:rPr>
                <w:b/>
                <w:sz w:val="14"/>
              </w:rPr>
              <w:t>JEZIČKA KULTURA</w:t>
            </w:r>
          </w:p>
        </w:tc>
        <w:tc>
          <w:tcPr>
            <w:tcW w:w="4308" w:type="dxa"/>
            <w:vMerge w:val="restart"/>
          </w:tcPr>
          <w:p w:rsidR="008455F2" w:rsidRDefault="009D632A">
            <w:pPr>
              <w:pStyle w:val="TableParagraph"/>
              <w:spacing w:before="19"/>
              <w:ind w:left="57" w:right="104"/>
              <w:rPr>
                <w:sz w:val="14"/>
              </w:rPr>
            </w:pPr>
            <w:r>
              <w:rPr>
                <w:sz w:val="14"/>
              </w:rPr>
              <w:t>Prepričavanje, pričanje opisivanje – uočavanje razlike između govornog i pisanog jezika; pisanje pisma (privatno, e-mail), pisanje vijesti.</w:t>
            </w:r>
          </w:p>
          <w:p w:rsidR="008455F2" w:rsidRDefault="009D632A">
            <w:pPr>
              <w:pStyle w:val="TableParagraph"/>
              <w:ind w:left="57" w:right="784"/>
              <w:rPr>
                <w:sz w:val="14"/>
              </w:rPr>
            </w:pPr>
            <w:r>
              <w:rPr>
                <w:sz w:val="14"/>
              </w:rPr>
              <w:t>Bogaćenje rječnika (sinonimi, i antonimi; neknjiževne riječi i pozajmljenice – njihova zamjena jezič</w:t>
            </w:r>
            <w:r>
              <w:rPr>
                <w:sz w:val="14"/>
              </w:rPr>
              <w:t>kim standardom).</w:t>
            </w:r>
          </w:p>
          <w:p w:rsidR="008455F2" w:rsidRDefault="009D632A">
            <w:pPr>
              <w:pStyle w:val="TableParagraph"/>
              <w:ind w:left="57" w:right="2269"/>
              <w:rPr>
                <w:sz w:val="14"/>
              </w:rPr>
            </w:pPr>
            <w:r>
              <w:rPr>
                <w:sz w:val="14"/>
              </w:rPr>
              <w:t>Tehnika izrade pismenog sastava. Osam domaćih pismenih zadataka. Četiri školska pismena zadatka.</w:t>
            </w:r>
          </w:p>
          <w:p w:rsidR="008455F2" w:rsidRDefault="009D632A">
            <w:pPr>
              <w:pStyle w:val="TableParagraph"/>
              <w:spacing w:line="237" w:lineRule="auto"/>
              <w:ind w:left="57" w:right="3057"/>
              <w:rPr>
                <w:sz w:val="14"/>
              </w:rPr>
            </w:pPr>
            <w:r>
              <w:rPr>
                <w:sz w:val="14"/>
              </w:rPr>
              <w:t>Film i pozorište Radio i TV emisije</w:t>
            </w:r>
          </w:p>
          <w:p w:rsidR="008455F2" w:rsidRDefault="009D632A">
            <w:pPr>
              <w:pStyle w:val="TableParagraph"/>
              <w:ind w:left="57"/>
              <w:rPr>
                <w:sz w:val="14"/>
              </w:rPr>
            </w:pPr>
            <w:r>
              <w:rPr>
                <w:i/>
                <w:sz w:val="14"/>
              </w:rPr>
              <w:t>Đaci pješaci</w:t>
            </w:r>
            <w:r>
              <w:rPr>
                <w:sz w:val="14"/>
              </w:rPr>
              <w:t>, Vefik Hadžisalihović (dokumentarni film)</w:t>
            </w:r>
          </w:p>
        </w:tc>
      </w:tr>
      <w:tr w:rsidR="008455F2">
        <w:trPr>
          <w:trHeight w:val="1430"/>
        </w:trPr>
        <w:tc>
          <w:tcPr>
            <w:tcW w:w="4365" w:type="dxa"/>
          </w:tcPr>
          <w:p w:rsidR="008455F2" w:rsidRDefault="008455F2">
            <w:pPr>
              <w:pStyle w:val="TableParagraph"/>
              <w:ind w:left="0"/>
              <w:rPr>
                <w:sz w:val="14"/>
              </w:rPr>
            </w:pPr>
          </w:p>
        </w:tc>
        <w:tc>
          <w:tcPr>
            <w:tcW w:w="1870" w:type="dxa"/>
            <w:gridSpan w:val="2"/>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3"/>
              </w:rPr>
            </w:pPr>
          </w:p>
          <w:p w:rsidR="008455F2" w:rsidRDefault="009D632A">
            <w:pPr>
              <w:pStyle w:val="TableParagraph"/>
              <w:ind w:left="212"/>
              <w:rPr>
                <w:b/>
                <w:sz w:val="14"/>
              </w:rPr>
            </w:pPr>
            <w:r>
              <w:rPr>
                <w:b/>
                <w:sz w:val="14"/>
              </w:rPr>
              <w:t>MEDIJSKA KULTURA</w:t>
            </w:r>
          </w:p>
        </w:tc>
        <w:tc>
          <w:tcPr>
            <w:tcW w:w="4308" w:type="dxa"/>
            <w:vMerge/>
            <w:tcBorders>
              <w:top w:val="nil"/>
            </w:tcBorders>
          </w:tcPr>
          <w:p w:rsidR="008455F2" w:rsidRDefault="008455F2">
            <w:pPr>
              <w:rPr>
                <w:sz w:val="2"/>
                <w:szCs w:val="2"/>
              </w:rPr>
            </w:pPr>
          </w:p>
        </w:tc>
      </w:tr>
    </w:tbl>
    <w:p w:rsidR="008455F2" w:rsidRDefault="009D632A">
      <w:pPr>
        <w:spacing w:before="158"/>
        <w:ind w:left="517"/>
        <w:rPr>
          <w:sz w:val="18"/>
        </w:rPr>
      </w:pPr>
      <w:r>
        <w:rPr>
          <w:b/>
          <w:sz w:val="18"/>
        </w:rPr>
        <w:t>Ključni pojmovi sadržaja</w:t>
      </w:r>
      <w:r>
        <w:rPr>
          <w:sz w:val="18"/>
        </w:rPr>
        <w:t>: književne vrste, stilska izražajna sredstva, pričanje i opisivanje, vrste riječi, padeži.</w:t>
      </w:r>
    </w:p>
    <w:p w:rsidR="008455F2" w:rsidRDefault="008455F2">
      <w:pPr>
        <w:rPr>
          <w:sz w:val="18"/>
        </w:rPr>
        <w:sectPr w:rsidR="008455F2">
          <w:pgSz w:w="11910" w:h="15740"/>
          <w:pgMar w:top="180" w:right="520" w:bottom="280" w:left="560" w:header="720" w:footer="720" w:gutter="0"/>
          <w:cols w:space="720"/>
        </w:sectPr>
      </w:pPr>
    </w:p>
    <w:p w:rsidR="008455F2" w:rsidRDefault="009D632A">
      <w:pPr>
        <w:pStyle w:val="Heading1"/>
        <w:spacing w:before="85" w:line="232" w:lineRule="auto"/>
        <w:ind w:left="2150" w:right="8" w:hanging="2031"/>
      </w:pPr>
      <w:r>
        <w:lastRenderedPageBreak/>
        <w:t xml:space="preserve">UPUTSTVO ZA DIDAKTIČKO-METODIČKO </w:t>
      </w:r>
      <w:r>
        <w:rPr>
          <w:spacing w:val="-5"/>
        </w:rPr>
        <w:t xml:space="preserve">OSTVARIVANJE </w:t>
      </w:r>
      <w:r>
        <w:t>PROGRAMA</w:t>
      </w:r>
    </w:p>
    <w:p w:rsidR="008455F2" w:rsidRDefault="008455F2">
      <w:pPr>
        <w:pStyle w:val="BodyText"/>
        <w:spacing w:before="8"/>
        <w:ind w:left="0" w:firstLine="0"/>
        <w:jc w:val="left"/>
        <w:rPr>
          <w:b/>
          <w:sz w:val="17"/>
        </w:rPr>
      </w:pPr>
    </w:p>
    <w:p w:rsidR="008455F2" w:rsidRDefault="009D632A">
      <w:pPr>
        <w:pStyle w:val="BodyText"/>
        <w:spacing w:line="232" w:lineRule="auto"/>
        <w:ind w:right="39"/>
      </w:pPr>
      <w:r>
        <w:t>Bosanski jezik kao predmet predstavlja sintezu književnoga i je- zičkoga znanja. Programsko-pl</w:t>
      </w:r>
      <w:r>
        <w:t>anska struktura ovog predmeta uklju- čuje sadržaje nastave književnosti sa osnovama teorije književnosti, nastavu gramatike, ortografije, ortoepije, nastavu kulture izražavanja   i nastavu medijske kulture. Sve ove sadržaje povezuje jezik, on ima obrazovnu</w:t>
      </w:r>
      <w:r>
        <w:t>, odgojnu, funkcionalnu i komunikacijsku</w:t>
      </w:r>
      <w:r>
        <w:rPr>
          <w:spacing w:val="-4"/>
        </w:rPr>
        <w:t xml:space="preserve"> </w:t>
      </w:r>
      <w:r>
        <w:t>dimenziju.</w:t>
      </w:r>
    </w:p>
    <w:p w:rsidR="008455F2" w:rsidRDefault="009D632A">
      <w:pPr>
        <w:pStyle w:val="BodyText"/>
        <w:spacing w:before="6" w:line="232" w:lineRule="auto"/>
        <w:ind w:right="38"/>
      </w:pPr>
      <w:r>
        <w:t xml:space="preserve">Nastava bosanskoga jezika daje temeljna znanja iz jezika i knji- ževnosti i temeljnu pismenost. Ta znanja utječu na uspjeh u učenju i drugih nastavnih predmeta. Čitanje je sredstvo i metoda učenja, a či- </w:t>
      </w:r>
      <w:r>
        <w:t>tanje i učenje su u osnovi komunikacije i sami su komunikacija. Samo pismen čovjek može djelovati efikasno, živjeti sa svrhom i radošću, punoćom i mudrošću.</w:t>
      </w:r>
    </w:p>
    <w:p w:rsidR="008455F2" w:rsidRDefault="009D632A">
      <w:pPr>
        <w:pStyle w:val="BodyText"/>
        <w:spacing w:before="6" w:line="232" w:lineRule="auto"/>
        <w:ind w:right="38"/>
      </w:pPr>
      <w:r>
        <w:t xml:space="preserve">Osnovni ciljevi, zadaci, složenost i svrha nastave po pojedinim nastavnim područjima treba da budu </w:t>
      </w:r>
      <w:r>
        <w:t>zasnovani na usvajanju osnovnih pojmova iz gramatike, teorije i interpretacije književnosti, vježbi</w:t>
      </w:r>
      <w:r>
        <w:rPr>
          <w:spacing w:val="-26"/>
        </w:rPr>
        <w:t xml:space="preserve"> </w:t>
      </w:r>
      <w:r>
        <w:t>usme- nog</w:t>
      </w:r>
      <w:r>
        <w:rPr>
          <w:spacing w:val="-6"/>
        </w:rPr>
        <w:t xml:space="preserve"> </w:t>
      </w:r>
      <w:r>
        <w:t>i</w:t>
      </w:r>
      <w:r>
        <w:rPr>
          <w:spacing w:val="-6"/>
        </w:rPr>
        <w:t xml:space="preserve"> </w:t>
      </w:r>
      <w:r>
        <w:t>pisanog</w:t>
      </w:r>
      <w:r>
        <w:rPr>
          <w:spacing w:val="-6"/>
        </w:rPr>
        <w:t xml:space="preserve"> </w:t>
      </w:r>
      <w:r>
        <w:t>izražavanja,</w:t>
      </w:r>
      <w:r>
        <w:rPr>
          <w:spacing w:val="-6"/>
        </w:rPr>
        <w:t xml:space="preserve"> </w:t>
      </w:r>
      <w:r>
        <w:t>stvaranju</w:t>
      </w:r>
      <w:r>
        <w:rPr>
          <w:spacing w:val="-6"/>
        </w:rPr>
        <w:t xml:space="preserve"> </w:t>
      </w:r>
      <w:r>
        <w:t>vlastitih</w:t>
      </w:r>
      <w:r>
        <w:rPr>
          <w:spacing w:val="-6"/>
        </w:rPr>
        <w:t xml:space="preserve"> </w:t>
      </w:r>
      <w:r>
        <w:t>tekstova</w:t>
      </w:r>
      <w:r>
        <w:rPr>
          <w:spacing w:val="-6"/>
        </w:rPr>
        <w:t xml:space="preserve"> </w:t>
      </w:r>
      <w:r>
        <w:t>(pisanih</w:t>
      </w:r>
      <w:r>
        <w:rPr>
          <w:spacing w:val="-6"/>
        </w:rPr>
        <w:t xml:space="preserve"> </w:t>
      </w:r>
      <w:r>
        <w:t>sastava), te ovladavanju osnovnim elementima i tehnikama iz filmske i scenske umjetnosti i medijske kulture. Prilikom izrade programske strukture vodilo se računa o estetskim, etičkim i nacionalnim kriterijima izbo-  ra književnih djela i pisaca što je uzr</w:t>
      </w:r>
      <w:r>
        <w:t>okovalo relativno veći broj oba- veznih tekstova za čitanke. Zato je važno naglasiti da sami nastavnici mogu izvršiti selekciju tekstova u skladu sa brojem nastavnih sati, ali moramo stalno imati na umu reprezentativnost tekstova, kako bismo osposobili dje</w:t>
      </w:r>
      <w:r>
        <w:t>cu za samostalan pristup interpretaciji umjetničkog djela (važno je uključiti djela koja predstavljaju različite vrste i</w:t>
      </w:r>
      <w:r>
        <w:rPr>
          <w:spacing w:val="-7"/>
        </w:rPr>
        <w:t xml:space="preserve"> </w:t>
      </w:r>
      <w:r>
        <w:t>rodove).</w:t>
      </w:r>
    </w:p>
    <w:p w:rsidR="008455F2" w:rsidRDefault="009D632A">
      <w:pPr>
        <w:pStyle w:val="ListParagraph"/>
        <w:numPr>
          <w:ilvl w:val="0"/>
          <w:numId w:val="508"/>
        </w:numPr>
        <w:tabs>
          <w:tab w:val="left" w:pos="271"/>
        </w:tabs>
        <w:spacing w:before="178"/>
        <w:rPr>
          <w:sz w:val="18"/>
        </w:rPr>
      </w:pPr>
      <w:r>
        <w:rPr>
          <w:sz w:val="18"/>
        </w:rPr>
        <w:t xml:space="preserve">PLANIRANJE </w:t>
      </w:r>
      <w:r>
        <w:rPr>
          <w:spacing w:val="-7"/>
          <w:sz w:val="18"/>
        </w:rPr>
        <w:t>NASTAVE</w:t>
      </w:r>
      <w:r>
        <w:rPr>
          <w:spacing w:val="-3"/>
          <w:sz w:val="18"/>
        </w:rPr>
        <w:t xml:space="preserve"> </w:t>
      </w:r>
      <w:r>
        <w:rPr>
          <w:sz w:val="18"/>
        </w:rPr>
        <w:t>UČENJA</w:t>
      </w:r>
    </w:p>
    <w:p w:rsidR="008455F2" w:rsidRDefault="009D632A">
      <w:pPr>
        <w:pStyle w:val="BodyText"/>
        <w:spacing w:before="114" w:line="232" w:lineRule="auto"/>
        <w:ind w:right="38"/>
      </w:pPr>
      <w:r>
        <w:t>Plan i program nastave I učenja orijentiran je na ishode. Učenje   i poučavanje će, umjesto na sadržaje, biti usmjereno na ishode učenja koji</w:t>
      </w:r>
      <w:r>
        <w:rPr>
          <w:spacing w:val="-8"/>
        </w:rPr>
        <w:t xml:space="preserve"> </w:t>
      </w:r>
      <w:r>
        <w:t>upućuju</w:t>
      </w:r>
      <w:r>
        <w:rPr>
          <w:spacing w:val="-8"/>
        </w:rPr>
        <w:t xml:space="preserve"> </w:t>
      </w:r>
      <w:r>
        <w:t>na</w:t>
      </w:r>
      <w:r>
        <w:rPr>
          <w:spacing w:val="-8"/>
        </w:rPr>
        <w:t xml:space="preserve"> </w:t>
      </w:r>
      <w:r>
        <w:t>to</w:t>
      </w:r>
      <w:r>
        <w:rPr>
          <w:spacing w:val="-8"/>
        </w:rPr>
        <w:t xml:space="preserve"> </w:t>
      </w:r>
      <w:r>
        <w:t>koja</w:t>
      </w:r>
      <w:r>
        <w:rPr>
          <w:spacing w:val="-8"/>
        </w:rPr>
        <w:t xml:space="preserve"> </w:t>
      </w:r>
      <w:r>
        <w:t>će</w:t>
      </w:r>
      <w:r>
        <w:rPr>
          <w:spacing w:val="-8"/>
        </w:rPr>
        <w:t xml:space="preserve"> </w:t>
      </w:r>
      <w:r>
        <w:t>znanja</w:t>
      </w:r>
      <w:r>
        <w:rPr>
          <w:spacing w:val="-8"/>
        </w:rPr>
        <w:t xml:space="preserve"> </w:t>
      </w:r>
      <w:r>
        <w:t>i</w:t>
      </w:r>
      <w:r>
        <w:rPr>
          <w:spacing w:val="-8"/>
        </w:rPr>
        <w:t xml:space="preserve"> </w:t>
      </w:r>
      <w:r>
        <w:t>vještine</w:t>
      </w:r>
      <w:r>
        <w:rPr>
          <w:spacing w:val="-8"/>
        </w:rPr>
        <w:t xml:space="preserve"> </w:t>
      </w:r>
      <w:r>
        <w:t>učenik</w:t>
      </w:r>
      <w:r>
        <w:rPr>
          <w:spacing w:val="-8"/>
        </w:rPr>
        <w:t xml:space="preserve"> </w:t>
      </w:r>
      <w:r>
        <w:t>usvojiti</w:t>
      </w:r>
      <w:r>
        <w:rPr>
          <w:spacing w:val="-8"/>
        </w:rPr>
        <w:t xml:space="preserve"> </w:t>
      </w:r>
      <w:r>
        <w:t>na</w:t>
      </w:r>
      <w:r>
        <w:rPr>
          <w:spacing w:val="-8"/>
        </w:rPr>
        <w:t xml:space="preserve"> </w:t>
      </w:r>
      <w:r>
        <w:t>kraju</w:t>
      </w:r>
      <w:r>
        <w:rPr>
          <w:spacing w:val="-8"/>
        </w:rPr>
        <w:t xml:space="preserve"> </w:t>
      </w:r>
      <w:r>
        <w:t>škol- ske godine. Zato će u središtu nastavnoga p</w:t>
      </w:r>
      <w:r>
        <w:t>rocesa biti učenik, a ne na- stavni sadržaji. Nastavnici će samostalno, ali i u dogovoru s</w:t>
      </w:r>
      <w:r>
        <w:rPr>
          <w:spacing w:val="-11"/>
        </w:rPr>
        <w:t xml:space="preserve"> </w:t>
      </w:r>
      <w:r>
        <w:t>učenicima, na</w:t>
      </w:r>
      <w:r>
        <w:rPr>
          <w:spacing w:val="-4"/>
        </w:rPr>
        <w:t xml:space="preserve"> </w:t>
      </w:r>
      <w:r>
        <w:t>temelju</w:t>
      </w:r>
      <w:r>
        <w:rPr>
          <w:spacing w:val="-4"/>
        </w:rPr>
        <w:t xml:space="preserve"> </w:t>
      </w:r>
      <w:r>
        <w:t>predloženih</w:t>
      </w:r>
      <w:r>
        <w:rPr>
          <w:spacing w:val="-4"/>
        </w:rPr>
        <w:t xml:space="preserve"> </w:t>
      </w:r>
      <w:r>
        <w:t>kriterija,</w:t>
      </w:r>
      <w:r>
        <w:rPr>
          <w:spacing w:val="-4"/>
        </w:rPr>
        <w:t xml:space="preserve"> </w:t>
      </w:r>
      <w:r>
        <w:t>načela,</w:t>
      </w:r>
      <w:r>
        <w:rPr>
          <w:spacing w:val="-4"/>
        </w:rPr>
        <w:t xml:space="preserve"> </w:t>
      </w:r>
      <w:r>
        <w:t>smjernica</w:t>
      </w:r>
      <w:r>
        <w:rPr>
          <w:spacing w:val="-4"/>
        </w:rPr>
        <w:t xml:space="preserve"> </w:t>
      </w:r>
      <w:r>
        <w:t>i</w:t>
      </w:r>
      <w:r>
        <w:rPr>
          <w:spacing w:val="-4"/>
        </w:rPr>
        <w:t xml:space="preserve"> </w:t>
      </w:r>
      <w:r>
        <w:t>preporuka,</w:t>
      </w:r>
      <w:r>
        <w:rPr>
          <w:spacing w:val="-4"/>
        </w:rPr>
        <w:t xml:space="preserve"> </w:t>
      </w:r>
      <w:r>
        <w:t>te</w:t>
      </w:r>
      <w:r>
        <w:rPr>
          <w:spacing w:val="-4"/>
        </w:rPr>
        <w:t xml:space="preserve"> </w:t>
      </w:r>
      <w:r>
        <w:t>svoga iskustva, analiza i procjene odabirati kako će i pomoću kojih tekstova  i izvora</w:t>
      </w:r>
      <w:r>
        <w:t xml:space="preserve"> njihovi učenici ostvariti ishode učenja. Učenici će istraživati i otkrivati koristeći prethodno usvojena znanja i iskustva. </w:t>
      </w:r>
      <w:r>
        <w:rPr>
          <w:spacing w:val="-7"/>
        </w:rPr>
        <w:t xml:space="preserve">To </w:t>
      </w:r>
      <w:r>
        <w:t>omogućava individualizaciju</w:t>
      </w:r>
      <w:r>
        <w:rPr>
          <w:spacing w:val="-6"/>
        </w:rPr>
        <w:t xml:space="preserve"> </w:t>
      </w:r>
      <w:r>
        <w:t>nastave</w:t>
      </w:r>
      <w:r>
        <w:rPr>
          <w:spacing w:val="-6"/>
        </w:rPr>
        <w:t xml:space="preserve"> </w:t>
      </w:r>
      <w:r>
        <w:t>koja</w:t>
      </w:r>
      <w:r>
        <w:rPr>
          <w:spacing w:val="-6"/>
        </w:rPr>
        <w:t xml:space="preserve"> </w:t>
      </w:r>
      <w:r>
        <w:t>će</w:t>
      </w:r>
      <w:r>
        <w:rPr>
          <w:spacing w:val="-6"/>
        </w:rPr>
        <w:t xml:space="preserve"> </w:t>
      </w:r>
      <w:r>
        <w:t>tako</w:t>
      </w:r>
      <w:r>
        <w:rPr>
          <w:spacing w:val="-6"/>
        </w:rPr>
        <w:t xml:space="preserve"> </w:t>
      </w:r>
      <w:r>
        <w:t>biti</w:t>
      </w:r>
      <w:r>
        <w:rPr>
          <w:spacing w:val="-6"/>
        </w:rPr>
        <w:t xml:space="preserve"> </w:t>
      </w:r>
      <w:r>
        <w:t>učinkovitija</w:t>
      </w:r>
      <w:r>
        <w:rPr>
          <w:spacing w:val="-6"/>
        </w:rPr>
        <w:t xml:space="preserve"> </w:t>
      </w:r>
      <w:r>
        <w:t>i</w:t>
      </w:r>
      <w:r>
        <w:rPr>
          <w:spacing w:val="-6"/>
        </w:rPr>
        <w:t xml:space="preserve"> </w:t>
      </w:r>
      <w:r>
        <w:t>zanimljivija.</w:t>
      </w:r>
    </w:p>
    <w:p w:rsidR="008455F2" w:rsidRDefault="009D632A">
      <w:pPr>
        <w:pStyle w:val="BodyText"/>
        <w:spacing w:before="10" w:line="232" w:lineRule="auto"/>
        <w:ind w:right="38"/>
      </w:pPr>
      <w:r>
        <w:t>Savremeni odgojno-obrazovni proces prepoznatljiv je po usmje- renosti na učenika. Pomoću ishoda učenja prilikom planiranja i pro- gramiranja aktivnosti poučavanja i učenja moguće je ostvariti takav pristup. Prednosti primjene ishoda učenja u osnovnom obraz</w:t>
      </w:r>
      <w:r>
        <w:t>ovanju su brojne, vrednujemo ih u odnosu na to šta pružaju učenicima i nastav- nicima. Učenicima pomažu da shvate šta je to što se od njih očekuje, doprinose racionalizaciji nastave i učenja i omogućavaju (samo)praće- nje napredovanja. Daju im konkretnu pr</w:t>
      </w:r>
      <w:r>
        <w:t>edstavu o tome šta treba znati na kraju realizacije određene teme, cjeline, predmeta, razreda, pa i na kraju osnovne škole. Ishodi učenja mogu olakšati i pripreme učenika za pisane i usmene provjere. Predstavljaju osnov za izbor nastavnih sa- držaja, što n</w:t>
      </w:r>
      <w:r>
        <w:t>astavniku daje slobodu da u nastavi koristi različite izvo- re i da učenike upućuje na to da tragaju za novim izvorima saznanja. Precizno definirani ishodi učenja omogućavaju i lakši izbor nastavih strategija, metoda i postupaka, čime se olakšava didaktičk</w:t>
      </w:r>
      <w:r>
        <w:t>o-metodič- ko kreiranje procesa poučavanja i učenja. Osim toga što ishodi učenja impliciraju aktivnosti učenika u nastavi i učenju, njihovom primjenom mogu se diferencirati zadaci za vrednovanje učeničkog</w:t>
      </w:r>
      <w:r>
        <w:rPr>
          <w:spacing w:val="-2"/>
        </w:rPr>
        <w:t xml:space="preserve"> </w:t>
      </w:r>
      <w:r>
        <w:t>izraza.</w:t>
      </w:r>
    </w:p>
    <w:p w:rsidR="008455F2" w:rsidRDefault="008455F2">
      <w:pPr>
        <w:pStyle w:val="BodyText"/>
        <w:spacing w:before="10"/>
        <w:ind w:left="0" w:firstLine="0"/>
        <w:jc w:val="left"/>
        <w:rPr>
          <w:sz w:val="15"/>
        </w:rPr>
      </w:pPr>
    </w:p>
    <w:p w:rsidR="008455F2" w:rsidRDefault="009D632A">
      <w:pPr>
        <w:pStyle w:val="ListParagraph"/>
        <w:numPr>
          <w:ilvl w:val="0"/>
          <w:numId w:val="508"/>
        </w:numPr>
        <w:tabs>
          <w:tab w:val="left" w:pos="331"/>
        </w:tabs>
        <w:ind w:left="330" w:hanging="210"/>
        <w:rPr>
          <w:sz w:val="18"/>
        </w:rPr>
      </w:pPr>
      <w:r>
        <w:rPr>
          <w:spacing w:val="-5"/>
          <w:sz w:val="18"/>
        </w:rPr>
        <w:t xml:space="preserve">OSTVARIVANJE </w:t>
      </w:r>
      <w:r>
        <w:rPr>
          <w:spacing w:val="-7"/>
          <w:sz w:val="18"/>
        </w:rPr>
        <w:t xml:space="preserve">NASTAVE </w:t>
      </w:r>
      <w:r>
        <w:rPr>
          <w:sz w:val="18"/>
        </w:rPr>
        <w:t>I</w:t>
      </w:r>
      <w:r>
        <w:rPr>
          <w:spacing w:val="10"/>
          <w:sz w:val="18"/>
        </w:rPr>
        <w:t xml:space="preserve"> </w:t>
      </w:r>
      <w:r>
        <w:rPr>
          <w:sz w:val="18"/>
        </w:rPr>
        <w:t>UČENJA</w:t>
      </w:r>
    </w:p>
    <w:p w:rsidR="008455F2" w:rsidRDefault="008455F2">
      <w:pPr>
        <w:pStyle w:val="BodyText"/>
        <w:spacing w:before="3"/>
        <w:ind w:left="0" w:firstLine="0"/>
        <w:jc w:val="left"/>
        <w:rPr>
          <w:sz w:val="24"/>
        </w:rPr>
      </w:pPr>
    </w:p>
    <w:p w:rsidR="008455F2" w:rsidRDefault="009D632A">
      <w:pPr>
        <w:pStyle w:val="Heading1"/>
      </w:pPr>
      <w:r>
        <w:t>KNJIŽEVNOST</w:t>
      </w:r>
    </w:p>
    <w:p w:rsidR="008455F2" w:rsidRDefault="009D632A">
      <w:pPr>
        <w:pStyle w:val="BodyText"/>
        <w:spacing w:before="113" w:line="232" w:lineRule="auto"/>
        <w:ind w:right="38"/>
      </w:pPr>
      <w:r>
        <w:t>Što se tiče književnih tekstova, u petome razredu čitaju se epske, lirske pjesme (pejzažne, ljubavne, sevdalinke), basne, bajke, šaljive narodne priče, kratke narodne umotvorine, novele, igrokazi, skečevi, dječji romani.</w:t>
      </w:r>
    </w:p>
    <w:p w:rsidR="008455F2" w:rsidRDefault="009D632A">
      <w:pPr>
        <w:pStyle w:val="BodyText"/>
        <w:spacing w:before="4" w:line="232" w:lineRule="auto"/>
        <w:ind w:right="40"/>
      </w:pPr>
      <w:r>
        <w:t>Književni tekstovi su razvrstani p</w:t>
      </w:r>
      <w:r>
        <w:t>o književnim rodovima – lirika, epika</w:t>
      </w:r>
      <w:r>
        <w:rPr>
          <w:spacing w:val="-17"/>
        </w:rPr>
        <w:t xml:space="preserve"> </w:t>
      </w:r>
      <w:r>
        <w:t>i</w:t>
      </w:r>
      <w:r>
        <w:rPr>
          <w:spacing w:val="-17"/>
        </w:rPr>
        <w:t xml:space="preserve"> </w:t>
      </w:r>
      <w:r>
        <w:t>drama.</w:t>
      </w:r>
      <w:r>
        <w:rPr>
          <w:spacing w:val="-17"/>
        </w:rPr>
        <w:t xml:space="preserve"> </w:t>
      </w:r>
      <w:r>
        <w:t>Izbor</w:t>
      </w:r>
      <w:r>
        <w:rPr>
          <w:spacing w:val="-17"/>
        </w:rPr>
        <w:t xml:space="preserve"> </w:t>
      </w:r>
      <w:r>
        <w:t>djela</w:t>
      </w:r>
      <w:r>
        <w:rPr>
          <w:spacing w:val="-17"/>
        </w:rPr>
        <w:t xml:space="preserve"> </w:t>
      </w:r>
      <w:r>
        <w:t>zasnovan</w:t>
      </w:r>
      <w:r>
        <w:rPr>
          <w:spacing w:val="-17"/>
        </w:rPr>
        <w:t xml:space="preserve"> </w:t>
      </w:r>
      <w:r>
        <w:t>je</w:t>
      </w:r>
      <w:r>
        <w:rPr>
          <w:spacing w:val="-17"/>
        </w:rPr>
        <w:t xml:space="preserve"> </w:t>
      </w:r>
      <w:r>
        <w:t>na</w:t>
      </w:r>
      <w:r>
        <w:rPr>
          <w:spacing w:val="-17"/>
        </w:rPr>
        <w:t xml:space="preserve"> </w:t>
      </w:r>
      <w:r>
        <w:t>principu</w:t>
      </w:r>
      <w:r>
        <w:rPr>
          <w:spacing w:val="-17"/>
        </w:rPr>
        <w:t xml:space="preserve"> </w:t>
      </w:r>
      <w:r>
        <w:t>prilagođenosti</w:t>
      </w:r>
      <w:r>
        <w:rPr>
          <w:spacing w:val="-17"/>
        </w:rPr>
        <w:t xml:space="preserve"> </w:t>
      </w:r>
      <w:r>
        <w:t>uzrastu.</w:t>
      </w:r>
    </w:p>
    <w:p w:rsidR="008455F2" w:rsidRDefault="009D632A">
      <w:pPr>
        <w:pStyle w:val="BodyText"/>
        <w:spacing w:before="88" w:line="228" w:lineRule="auto"/>
        <w:ind w:right="158"/>
      </w:pPr>
      <w:r>
        <w:br w:type="column"/>
      </w:r>
      <w:r>
        <w:t>Broj tekstova za domaću lektiru je smanjen. Popis predloženih književnih tekstova je okvirni i neobavezujući, a sastavljen je tako da nudi izbor ant</w:t>
      </w:r>
      <w:r>
        <w:t>ologijskih i savremenih djela različitih žanrova (poetski, prozni i dramski tekstovi) i tematike primjerene starosnoj i spoznajnoj recepciji učenika kojima je namijenjen; na popisu su i tekstovi koji su se i dosad čitali, no osvježen je dodatnom literaturo</w:t>
      </w:r>
      <w:r>
        <w:t>m. Svaki nastavnik može odabrati i djelo koje nije na predloženom popisu ako smatra da pomoću njega učenici mogu ostvariti koji od ishoda. Učenik će</w:t>
      </w:r>
      <w:r>
        <w:rPr>
          <w:spacing w:val="-25"/>
        </w:rPr>
        <w:t xml:space="preserve"> </w:t>
      </w:r>
      <w:r>
        <w:t>tijekom školovanja izabrati najmanje jedan tekst kojega će moći predstaviti i obrazložiti razloge svoga izb</w:t>
      </w:r>
      <w:r>
        <w:t>ora. Dopunski izbor tekstova dopušta na- stavniku veću kreativnost u dostizanju ishoda. Sa ovoga popisa nastav- nik bira najmanje dva, a najviše tri djela. U programu su zastupljeni i naučnopopularni i informativni tekstovi.</w:t>
      </w:r>
    </w:p>
    <w:p w:rsidR="008455F2" w:rsidRDefault="009D632A">
      <w:pPr>
        <w:pStyle w:val="BodyText"/>
        <w:spacing w:before="8" w:line="223" w:lineRule="auto"/>
        <w:ind w:right="158"/>
        <w:jc w:val="right"/>
      </w:pPr>
      <w:r>
        <w:rPr>
          <w:spacing w:val="-4"/>
        </w:rPr>
        <w:t xml:space="preserve">Pri </w:t>
      </w:r>
      <w:r>
        <w:rPr>
          <w:spacing w:val="-5"/>
        </w:rPr>
        <w:t>realizaciji programa nastav</w:t>
      </w:r>
      <w:r>
        <w:rPr>
          <w:spacing w:val="-5"/>
        </w:rPr>
        <w:t xml:space="preserve">nik </w:t>
      </w:r>
      <w:r>
        <w:rPr>
          <w:spacing w:val="-4"/>
        </w:rPr>
        <w:t xml:space="preserve">treba </w:t>
      </w:r>
      <w:r>
        <w:rPr>
          <w:spacing w:val="-3"/>
        </w:rPr>
        <w:t xml:space="preserve">da </w:t>
      </w:r>
      <w:r>
        <w:rPr>
          <w:spacing w:val="-5"/>
        </w:rPr>
        <w:t xml:space="preserve">uspostavi </w:t>
      </w:r>
      <w:r>
        <w:t xml:space="preserve">i </w:t>
      </w:r>
      <w:r>
        <w:rPr>
          <w:spacing w:val="-5"/>
        </w:rPr>
        <w:t xml:space="preserve">vertikalnu </w:t>
      </w:r>
      <w:r>
        <w:t xml:space="preserve">i </w:t>
      </w:r>
      <w:r>
        <w:rPr>
          <w:spacing w:val="-5"/>
        </w:rPr>
        <w:t xml:space="preserve">horizontalnu korelaciju. </w:t>
      </w:r>
      <w:r>
        <w:rPr>
          <w:spacing w:val="-7"/>
        </w:rPr>
        <w:t xml:space="preserve">Vertikalna </w:t>
      </w:r>
      <w:r>
        <w:rPr>
          <w:spacing w:val="-5"/>
        </w:rPr>
        <w:t xml:space="preserve">korelacija </w:t>
      </w:r>
      <w:r>
        <w:rPr>
          <w:spacing w:val="-3"/>
        </w:rPr>
        <w:t xml:space="preserve">se </w:t>
      </w:r>
      <w:r>
        <w:rPr>
          <w:spacing w:val="-5"/>
        </w:rPr>
        <w:t xml:space="preserve">odnosi </w:t>
      </w:r>
      <w:r>
        <w:rPr>
          <w:spacing w:val="-3"/>
        </w:rPr>
        <w:t xml:space="preserve">na </w:t>
      </w:r>
      <w:r>
        <w:rPr>
          <w:spacing w:val="-5"/>
        </w:rPr>
        <w:t xml:space="preserve">sadržaje </w:t>
      </w:r>
      <w:r>
        <w:rPr>
          <w:spacing w:val="-3"/>
        </w:rPr>
        <w:t xml:space="preserve">iz </w:t>
      </w:r>
      <w:r>
        <w:rPr>
          <w:spacing w:val="-4"/>
        </w:rPr>
        <w:t>pret-</w:t>
      </w:r>
      <w:r>
        <w:t xml:space="preserve"> </w:t>
      </w:r>
      <w:r>
        <w:rPr>
          <w:spacing w:val="-5"/>
        </w:rPr>
        <w:t xml:space="preserve">hodnih razreda, </w:t>
      </w:r>
      <w:r>
        <w:t xml:space="preserve">a </w:t>
      </w:r>
      <w:r>
        <w:rPr>
          <w:spacing w:val="-5"/>
        </w:rPr>
        <w:t xml:space="preserve">horizontalna korelacija </w:t>
      </w:r>
      <w:r>
        <w:rPr>
          <w:spacing w:val="-3"/>
        </w:rPr>
        <w:t xml:space="preserve">je </w:t>
      </w:r>
      <w:r>
        <w:rPr>
          <w:spacing w:val="-5"/>
        </w:rPr>
        <w:t xml:space="preserve">međupredmetna, </w:t>
      </w:r>
      <w:r>
        <w:rPr>
          <w:spacing w:val="-4"/>
        </w:rPr>
        <w:t xml:space="preserve">koju </w:t>
      </w:r>
      <w:r>
        <w:rPr>
          <w:spacing w:val="-5"/>
        </w:rPr>
        <w:t xml:space="preserve">nastavnik uspostavlja, </w:t>
      </w:r>
      <w:r>
        <w:rPr>
          <w:spacing w:val="-4"/>
        </w:rPr>
        <w:t xml:space="preserve">prije </w:t>
      </w:r>
      <w:r>
        <w:rPr>
          <w:spacing w:val="-5"/>
        </w:rPr>
        <w:t xml:space="preserve">svega, </w:t>
      </w:r>
      <w:r>
        <w:rPr>
          <w:spacing w:val="-3"/>
        </w:rPr>
        <w:t xml:space="preserve">sa </w:t>
      </w:r>
      <w:r>
        <w:rPr>
          <w:spacing w:val="-5"/>
        </w:rPr>
        <w:t xml:space="preserve">historijom, muzičkom </w:t>
      </w:r>
      <w:r>
        <w:t xml:space="preserve">i </w:t>
      </w:r>
      <w:r>
        <w:rPr>
          <w:spacing w:val="-5"/>
        </w:rPr>
        <w:t xml:space="preserve">likovnom kulturom </w:t>
      </w:r>
      <w:r>
        <w:t xml:space="preserve">i </w:t>
      </w:r>
      <w:r>
        <w:rPr>
          <w:spacing w:val="-7"/>
        </w:rPr>
        <w:t>dr.</w:t>
      </w:r>
      <w:r>
        <w:t xml:space="preserve"> </w:t>
      </w:r>
      <w:r>
        <w:rPr>
          <w:spacing w:val="-3"/>
        </w:rPr>
        <w:t xml:space="preserve">Zbog toga </w:t>
      </w:r>
      <w:r>
        <w:t xml:space="preserve">što je </w:t>
      </w:r>
      <w:r>
        <w:rPr>
          <w:spacing w:val="-3"/>
        </w:rPr>
        <w:t>proučavanje književnoumjetničkog djela složen proces,</w:t>
      </w:r>
      <w:r>
        <w:rPr>
          <w:spacing w:val="8"/>
        </w:rPr>
        <w:t xml:space="preserve"> </w:t>
      </w:r>
      <w:r>
        <w:rPr>
          <w:spacing w:val="-3"/>
        </w:rPr>
        <w:t xml:space="preserve">motiviranje učenika mora biti početni korak </w:t>
      </w:r>
      <w:r>
        <w:t xml:space="preserve">da bi se u što </w:t>
      </w:r>
      <w:r>
        <w:rPr>
          <w:spacing w:val="-3"/>
        </w:rPr>
        <w:t xml:space="preserve">većoj mjeri primjenjivalo jedinstvo analitičkih </w:t>
      </w:r>
      <w:r>
        <w:t xml:space="preserve">i </w:t>
      </w:r>
      <w:r>
        <w:rPr>
          <w:spacing w:val="-3"/>
        </w:rPr>
        <w:t xml:space="preserve">sintetičkih postupaka </w:t>
      </w:r>
      <w:r>
        <w:t xml:space="preserve">i </w:t>
      </w:r>
      <w:r>
        <w:rPr>
          <w:spacing w:val="-3"/>
        </w:rPr>
        <w:t xml:space="preserve">gledišta. </w:t>
      </w:r>
      <w:r>
        <w:t>Prilikom tumačenja</w:t>
      </w:r>
      <w:r>
        <w:t xml:space="preserve"> teksta učenike treba navikavati da svoje uti-</w:t>
      </w:r>
    </w:p>
    <w:p w:rsidR="008455F2" w:rsidRDefault="009D632A">
      <w:pPr>
        <w:pStyle w:val="BodyText"/>
        <w:spacing w:before="6" w:line="223" w:lineRule="auto"/>
        <w:ind w:right="158" w:firstLine="0"/>
      </w:pPr>
      <w:r>
        <w:t>ske, stavove i sudove o književnom djelu potkrepljuju činjenicama iz samoga teksta. Tako će učenici biti osposobljeni za samostalni iskaz, istraživačku djelatnost i zauzimanje kritičkih stavova.</w:t>
      </w:r>
    </w:p>
    <w:p w:rsidR="008455F2" w:rsidRDefault="009D632A">
      <w:pPr>
        <w:pStyle w:val="Heading1"/>
        <w:spacing w:before="161"/>
      </w:pPr>
      <w:r>
        <w:t>JEZIK I JEZIČK</w:t>
      </w:r>
      <w:r>
        <w:t>A KULTURA</w:t>
      </w:r>
    </w:p>
    <w:p w:rsidR="008455F2" w:rsidRDefault="009D632A">
      <w:pPr>
        <w:pStyle w:val="BodyText"/>
        <w:spacing w:before="55" w:line="223" w:lineRule="auto"/>
        <w:ind w:right="158"/>
      </w:pPr>
      <w:r>
        <w:t>Komunikacijsko-funkcionalni pristup poučavanju gramatike po- lazi od jezičnoga znanja koje svako dijete spontano usvaja, na temelju toga jezične se sposobnosti dovode do vještina, naprimjer da učenik može samostalno sastavljati tekstove: pisati ih i govori</w:t>
      </w:r>
      <w:r>
        <w:t>ti u skladu sa pravopisnim i ostalim gramatičkim pravilima. Jezična znanja usvajat će se na upotrebnoj razini (metajezična znanja poučavaju se na temelju jezičnih znanja), što znači da će se, naprimjer, učenik koristiti jedno- stavnim i složenim glagolskim</w:t>
      </w:r>
      <w:r>
        <w:t xml:space="preserve"> oblicima i tačno pisati i govoriti gla- golske oblike, a tek potom utvrditi pravila o tome. Provjeravat će se     i vrjednovati pravilna upotreba, a ne definicije glagolskih oblika. Je- zično se gradivo, dakle, ne uči izdvojeno iz konteksta da bi se vrste</w:t>
      </w:r>
      <w:r>
        <w:t xml:space="preserve"> riječi, padežni ili glagolski oblici razvrstavali u tablice, ili da bi se u rečenici analizirala služba riječi, nego da učenik može stvoriti tekst na standardnome bosanskome jeziku. Pristup književnosti usmjeren je na razvijanje čitalačkih navika i kultur</w:t>
      </w:r>
      <w:r>
        <w:t>e čitanja. Učenici će izražavati svo- je stavove i mišljenja o književnome tekstu, a književnoteorijska zna- nja usvajat će s obzirom na odabrani književni</w:t>
      </w:r>
      <w:r>
        <w:rPr>
          <w:spacing w:val="-1"/>
        </w:rPr>
        <w:t xml:space="preserve"> </w:t>
      </w:r>
      <w:r>
        <w:t>tekst.</w:t>
      </w:r>
    </w:p>
    <w:p w:rsidR="008455F2" w:rsidRDefault="009D632A">
      <w:pPr>
        <w:pStyle w:val="Heading1"/>
        <w:spacing w:before="172"/>
      </w:pPr>
      <w:r>
        <w:t>MEDIJSKA KULTURA</w:t>
      </w:r>
    </w:p>
    <w:p w:rsidR="008455F2" w:rsidRDefault="009D632A">
      <w:pPr>
        <w:pStyle w:val="BodyText"/>
        <w:spacing w:before="55" w:line="223" w:lineRule="auto"/>
        <w:ind w:right="157"/>
      </w:pPr>
      <w:r>
        <w:t>Sa pojedinim elementima medijske pismenosti učenike treba</w:t>
      </w:r>
      <w:r>
        <w:rPr>
          <w:spacing w:val="-15"/>
        </w:rPr>
        <w:t xml:space="preserve"> </w:t>
      </w:r>
      <w:r>
        <w:t>upo- znati kroz ko</w:t>
      </w:r>
      <w:r>
        <w:t>relaciju: pojam dječji časopis upoznati na konkretnome tekstu iz časopisa po izboru; pojam radio upoznati kroz obradu predvi- đenog teksta. Kroz pojmove filma, radio i dječijeg časopisa učenici se postepeno uvode u svijet medijske</w:t>
      </w:r>
      <w:r>
        <w:rPr>
          <w:spacing w:val="-2"/>
        </w:rPr>
        <w:t xml:space="preserve"> </w:t>
      </w:r>
      <w:r>
        <w:t>umjetnosti.</w:t>
      </w:r>
    </w:p>
    <w:p w:rsidR="008455F2" w:rsidRDefault="009D632A">
      <w:pPr>
        <w:pStyle w:val="ListParagraph"/>
        <w:numPr>
          <w:ilvl w:val="0"/>
          <w:numId w:val="507"/>
        </w:numPr>
        <w:tabs>
          <w:tab w:val="left" w:pos="331"/>
        </w:tabs>
        <w:spacing w:before="162"/>
        <w:ind w:hanging="397"/>
        <w:rPr>
          <w:sz w:val="18"/>
        </w:rPr>
      </w:pPr>
      <w:r>
        <w:rPr>
          <w:sz w:val="18"/>
        </w:rPr>
        <w:t xml:space="preserve">PRAĆENJE I </w:t>
      </w:r>
      <w:r>
        <w:rPr>
          <w:spacing w:val="-3"/>
          <w:sz w:val="18"/>
        </w:rPr>
        <w:t>VR</w:t>
      </w:r>
      <w:r>
        <w:rPr>
          <w:spacing w:val="-3"/>
          <w:sz w:val="18"/>
        </w:rPr>
        <w:t xml:space="preserve">EDNOVANJE </w:t>
      </w:r>
      <w:r>
        <w:rPr>
          <w:spacing w:val="-7"/>
          <w:sz w:val="18"/>
        </w:rPr>
        <w:t xml:space="preserve">NASTAVE </w:t>
      </w:r>
      <w:r>
        <w:rPr>
          <w:sz w:val="18"/>
        </w:rPr>
        <w:t>I</w:t>
      </w:r>
      <w:r>
        <w:rPr>
          <w:sz w:val="18"/>
        </w:rPr>
        <w:t xml:space="preserve"> </w:t>
      </w:r>
      <w:r>
        <w:rPr>
          <w:sz w:val="18"/>
        </w:rPr>
        <w:t>UČENJA</w:t>
      </w:r>
    </w:p>
    <w:p w:rsidR="008455F2" w:rsidRDefault="009D632A">
      <w:pPr>
        <w:pStyle w:val="BodyText"/>
        <w:spacing w:before="50" w:line="230" w:lineRule="auto"/>
        <w:ind w:right="157"/>
      </w:pPr>
      <w:r>
        <w:t xml:space="preserve">Plan i program nastave i učenja za predmet </w:t>
      </w:r>
      <w:r>
        <w:rPr>
          <w:i/>
        </w:rPr>
        <w:t xml:space="preserve">Bosanski jezik </w:t>
      </w:r>
      <w:r>
        <w:t>za peti razred osnovne škole koncipiran je tako da svaka nastavna tema i sadr- žaji koji se nalaze u okviru nje budu usmjereni na ishode koje bi</w:t>
      </w:r>
      <w:r>
        <w:rPr>
          <w:spacing w:val="-27"/>
        </w:rPr>
        <w:t xml:space="preserve"> </w:t>
      </w:r>
      <w:r>
        <w:t>učenik trebalo usvojiti. T</w:t>
      </w:r>
      <w:r>
        <w:t>ime se postiže indirektno povezivanje sa definiranim obrazovnim standardima za ovaj predmet. Početna procjena nivoa zna- nja i dosadašnjeg napredovanja učenika vrši se uz pomoć inicijalnog testiranja, a svaka naredna procjena bit će zasnovana na stalnom pr</w:t>
      </w:r>
      <w:r>
        <w:t>a- ćenju i bilježenju aktivnosti i učeničkog napredovanja. Formativno vrednovanje predstavlja savremenu metodu procjene kvaliteta znanja koje je usvojeno tokom jednog perioda nastavnoga procesa. Njegov rezultat daje povratnu informaciju i učeniku i nastavn</w:t>
      </w:r>
      <w:r>
        <w:t>iku o tome koji dio gradiva je dobro naučen, a na kojem treba još raditi i koja meto-  da u nastavnome procesu je efikasna, a koju treba mijenjati. Ovakav vid vrednovanja predstavlja polaznu osnovu za koncipiranje dugoroč- nog planiranja nastave. Na osnovu</w:t>
      </w:r>
      <w:r>
        <w:t xml:space="preserve"> formativnog vrednovanja, na kra-  ju određene nastavne cjeline ili nastavnoga ciklusa, vrši se sumativno vrednovanje iskazano brojčanom ocjenom. Sumativno vrednovanje predstavlja procjenu ishoda učenja i pruža nam informacije o kvalitetu učenikovog znanja</w:t>
      </w:r>
      <w:r>
        <w:t xml:space="preserve"> u toku i na kraju nastavnoga procesa.</w:t>
      </w:r>
    </w:p>
    <w:p w:rsidR="008455F2" w:rsidRDefault="008455F2">
      <w:pPr>
        <w:spacing w:line="230"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Heading1"/>
        <w:spacing w:before="80"/>
        <w:ind w:left="140" w:right="178"/>
        <w:jc w:val="center"/>
      </w:pPr>
      <w:r>
        <w:lastRenderedPageBreak/>
        <w:t>БУГАРСКИ ЈЕЗИК И КЊИЖЕВНОСТ</w:t>
      </w:r>
    </w:p>
    <w:p w:rsidR="008455F2" w:rsidRDefault="008455F2">
      <w:pPr>
        <w:pStyle w:val="BodyText"/>
        <w:spacing w:before="9"/>
        <w:ind w:left="0" w:firstLine="0"/>
        <w:jc w:val="left"/>
        <w:rPr>
          <w:b/>
          <w:sz w:val="13"/>
        </w:rPr>
      </w:pPr>
    </w:p>
    <w:p w:rsidR="008455F2" w:rsidRDefault="008455F2">
      <w:pPr>
        <w:rPr>
          <w:sz w:val="13"/>
        </w:rPr>
        <w:sectPr w:rsidR="008455F2">
          <w:pgSz w:w="11910" w:h="15740"/>
          <w:pgMar w:top="60" w:right="520" w:bottom="280" w:left="560" w:header="720" w:footer="720" w:gutter="0"/>
          <w:cols w:space="720"/>
        </w:sectPr>
      </w:pPr>
    </w:p>
    <w:p w:rsidR="008455F2" w:rsidRDefault="009D632A">
      <w:pPr>
        <w:pStyle w:val="BodyText"/>
        <w:spacing w:before="101" w:line="232" w:lineRule="auto"/>
        <w:ind w:left="177" w:right="18" w:firstLine="0"/>
        <w:jc w:val="left"/>
      </w:pPr>
      <w:r>
        <w:t>Предмет Цел</w:t>
      </w:r>
    </w:p>
    <w:p w:rsidR="008455F2" w:rsidRDefault="009D632A">
      <w:pPr>
        <w:pStyle w:val="Heading1"/>
        <w:spacing w:before="93" w:line="203" w:lineRule="exact"/>
        <w:ind w:left="177"/>
      </w:pPr>
      <w:r>
        <w:rPr>
          <w:b w:val="0"/>
        </w:rPr>
        <w:br w:type="column"/>
      </w:r>
      <w:r>
        <w:t>БЪЛГАРСКИ ЕЗИК И ЛИТЕРАТУРА</w:t>
      </w:r>
    </w:p>
    <w:p w:rsidR="008455F2" w:rsidRDefault="009D632A">
      <w:pPr>
        <w:pStyle w:val="BodyText"/>
        <w:spacing w:before="1" w:line="232" w:lineRule="auto"/>
        <w:ind w:left="177" w:right="287" w:firstLine="0"/>
        <w:jc w:val="left"/>
      </w:pPr>
      <w:r>
        <w:t xml:space="preserve">Целите на обучението </w:t>
      </w:r>
      <w:r>
        <w:rPr>
          <w:i/>
        </w:rPr>
        <w:t xml:space="preserve">по Български език и литература </w:t>
      </w:r>
      <w:r>
        <w:t xml:space="preserve">е ученикът да може да използва правилно българския език </w:t>
      </w:r>
      <w:r>
        <w:t>в различни комуникативни ситуации, в устна и писмена реч, така че ще овладее основните принципи на българския език, да придобие основни познания за ролята и значението на езика по националната култура и изграждане на национална идентичност; чрез четенето и</w:t>
      </w:r>
      <w:r>
        <w:t xml:space="preserve"> тълкува- нето на литературни произведения както от български, така и от световни автори развива умения за четене, да изгражда емпатия към четенето на художествена литература; да притежава литературни умения, включително да изгради емоционално и отношение </w:t>
      </w:r>
      <w:r>
        <w:t>към литературата; да се научи изсле- дователски да гледа на литературата; да стимулира въображението и артистична чувствителност, естетически опит и критично мислене, морална оценка и асоциативно свързване; да може да дава подходящи видове показания и да р</w:t>
      </w:r>
      <w:r>
        <w:t>азкрива значения на художествено произведение; да придо-</w:t>
      </w:r>
    </w:p>
    <w:p w:rsidR="008455F2" w:rsidRDefault="009D632A">
      <w:pPr>
        <w:pStyle w:val="BodyText"/>
        <w:spacing w:line="232" w:lineRule="auto"/>
        <w:ind w:left="177" w:right="287" w:firstLine="0"/>
        <w:jc w:val="left"/>
      </w:pPr>
      <w:r>
        <w:t>бие основни познания за мястото, ролята и значението на езика и литературата на българската и световната култура; да изгражда любов към българския език и литература; да придобие и изгради най-широки хуманистични познания и да се научите как да свързва функ</w:t>
      </w:r>
      <w:r>
        <w:t>ционално съдържанието на предметните теми</w:t>
      </w:r>
    </w:p>
    <w:p w:rsidR="008455F2" w:rsidRDefault="008455F2">
      <w:pPr>
        <w:spacing w:line="232" w:lineRule="auto"/>
        <w:sectPr w:rsidR="008455F2">
          <w:type w:val="continuous"/>
          <w:pgSz w:w="11910" w:h="15740"/>
          <w:pgMar w:top="1480" w:right="520" w:bottom="280" w:left="560" w:header="720" w:footer="720" w:gutter="0"/>
          <w:cols w:num="2" w:space="720" w:equalWidth="0">
            <w:col w:w="879" w:space="1729"/>
            <w:col w:w="8222"/>
          </w:cols>
        </w:sectPr>
      </w:pPr>
    </w:p>
    <w:p w:rsidR="008455F2" w:rsidRDefault="009D632A">
      <w:pPr>
        <w:tabs>
          <w:tab w:val="left" w:pos="2784"/>
        </w:tabs>
        <w:spacing w:before="22"/>
        <w:ind w:left="177"/>
        <w:rPr>
          <w:b/>
          <w:sz w:val="18"/>
        </w:rPr>
      </w:pPr>
      <w:r>
        <w:rPr>
          <w:sz w:val="18"/>
        </w:rPr>
        <w:t>Клас</w:t>
      </w:r>
      <w:r>
        <w:rPr>
          <w:sz w:val="18"/>
        </w:rPr>
        <w:tab/>
      </w:r>
      <w:r>
        <w:rPr>
          <w:b/>
          <w:sz w:val="18"/>
        </w:rPr>
        <w:t>Пети</w:t>
      </w:r>
    </w:p>
    <w:p w:rsidR="008455F2" w:rsidRDefault="009D632A">
      <w:pPr>
        <w:tabs>
          <w:tab w:val="left" w:pos="2784"/>
        </w:tabs>
        <w:spacing w:before="32"/>
        <w:ind w:left="177"/>
        <w:rPr>
          <w:b/>
          <w:sz w:val="18"/>
        </w:rPr>
      </w:pPr>
      <w:r>
        <w:rPr>
          <w:spacing w:val="-4"/>
          <w:sz w:val="18"/>
        </w:rPr>
        <w:t>Годишен</w:t>
      </w:r>
      <w:r>
        <w:rPr>
          <w:spacing w:val="-2"/>
          <w:sz w:val="18"/>
        </w:rPr>
        <w:t xml:space="preserve"> </w:t>
      </w:r>
      <w:r>
        <w:rPr>
          <w:sz w:val="18"/>
        </w:rPr>
        <w:t>хорариум</w:t>
      </w:r>
      <w:r>
        <w:rPr>
          <w:sz w:val="18"/>
        </w:rPr>
        <w:tab/>
      </w:r>
      <w:r>
        <w:rPr>
          <w:b/>
          <w:sz w:val="18"/>
        </w:rPr>
        <w:t>180 часа</w:t>
      </w:r>
    </w:p>
    <w:p w:rsidR="008455F2" w:rsidRDefault="008455F2">
      <w:pPr>
        <w:pStyle w:val="BodyText"/>
        <w:spacing w:before="11"/>
        <w:ind w:left="0" w:firstLine="0"/>
        <w:jc w:val="lef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РЕЗУЛТАТНИ</w:t>
            </w:r>
          </w:p>
          <w:p w:rsidR="008455F2" w:rsidRDefault="009D632A">
            <w:pPr>
              <w:pStyle w:val="TableParagraph"/>
              <w:spacing w:line="161" w:lineRule="exact"/>
              <w:ind w:left="102" w:right="92"/>
              <w:jc w:val="center"/>
              <w:rPr>
                <w:sz w:val="14"/>
              </w:rPr>
            </w:pPr>
            <w:r>
              <w:rPr>
                <w:sz w:val="14"/>
              </w:rPr>
              <w:t>След завършване на класа ученикът ще може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 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СЪДЪРЖАНИЕ</w:t>
            </w:r>
          </w:p>
        </w:tc>
      </w:tr>
      <w:tr w:rsidR="008455F2">
        <w:trPr>
          <w:trHeight w:val="7560"/>
        </w:trPr>
        <w:tc>
          <w:tcPr>
            <w:tcW w:w="4365" w:type="dxa"/>
          </w:tcPr>
          <w:p w:rsidR="008455F2" w:rsidRDefault="009D632A">
            <w:pPr>
              <w:pStyle w:val="TableParagraph"/>
              <w:numPr>
                <w:ilvl w:val="0"/>
                <w:numId w:val="506"/>
              </w:numPr>
              <w:tabs>
                <w:tab w:val="left" w:pos="162"/>
              </w:tabs>
              <w:spacing w:before="18" w:line="161" w:lineRule="exact"/>
              <w:ind w:firstLine="0"/>
              <w:rPr>
                <w:sz w:val="14"/>
              </w:rPr>
            </w:pPr>
            <w:r>
              <w:rPr>
                <w:sz w:val="14"/>
              </w:rPr>
              <w:t>различава художествен от нехудожествен текст;</w:t>
            </w:r>
            <w:r>
              <w:rPr>
                <w:spacing w:val="-10"/>
                <w:sz w:val="14"/>
              </w:rPr>
              <w:t xml:space="preserve"> </w:t>
            </w:r>
            <w:r>
              <w:rPr>
                <w:sz w:val="14"/>
              </w:rPr>
              <w:t>сравнява</w:t>
            </w:r>
          </w:p>
          <w:p w:rsidR="008455F2" w:rsidRDefault="009D632A">
            <w:pPr>
              <w:pStyle w:val="TableParagraph"/>
              <w:numPr>
                <w:ilvl w:val="0"/>
                <w:numId w:val="506"/>
              </w:numPr>
              <w:tabs>
                <w:tab w:val="left" w:pos="162"/>
              </w:tabs>
              <w:spacing w:line="160" w:lineRule="exact"/>
              <w:ind w:firstLine="0"/>
              <w:rPr>
                <w:sz w:val="14"/>
              </w:rPr>
            </w:pPr>
            <w:r>
              <w:rPr>
                <w:sz w:val="14"/>
              </w:rPr>
              <w:t>характеристиките на измислената и реалистичната</w:t>
            </w:r>
            <w:r>
              <w:rPr>
                <w:spacing w:val="-13"/>
                <w:sz w:val="14"/>
              </w:rPr>
              <w:t xml:space="preserve"> </w:t>
            </w:r>
            <w:r>
              <w:rPr>
                <w:sz w:val="14"/>
              </w:rPr>
              <w:t>литература;</w:t>
            </w:r>
          </w:p>
          <w:p w:rsidR="008455F2" w:rsidRDefault="009D632A">
            <w:pPr>
              <w:pStyle w:val="TableParagraph"/>
              <w:numPr>
                <w:ilvl w:val="0"/>
                <w:numId w:val="506"/>
              </w:numPr>
              <w:tabs>
                <w:tab w:val="left" w:pos="162"/>
              </w:tabs>
              <w:ind w:right="270" w:firstLine="0"/>
              <w:rPr>
                <w:sz w:val="14"/>
              </w:rPr>
            </w:pPr>
            <w:r>
              <w:rPr>
                <w:sz w:val="14"/>
              </w:rPr>
              <w:t>чете с разбиране и описва преживяванията си от различни</w:t>
            </w:r>
            <w:r>
              <w:rPr>
                <w:spacing w:val="-18"/>
                <w:sz w:val="14"/>
              </w:rPr>
              <w:t xml:space="preserve"> </w:t>
            </w:r>
            <w:r>
              <w:rPr>
                <w:sz w:val="14"/>
              </w:rPr>
              <w:t>видове литературни</w:t>
            </w:r>
            <w:r>
              <w:rPr>
                <w:spacing w:val="-1"/>
                <w:sz w:val="14"/>
              </w:rPr>
              <w:t xml:space="preserve"> </w:t>
            </w:r>
            <w:r>
              <w:rPr>
                <w:sz w:val="14"/>
              </w:rPr>
              <w:t>произведения;</w:t>
            </w:r>
          </w:p>
          <w:p w:rsidR="008455F2" w:rsidRDefault="009D632A">
            <w:pPr>
              <w:pStyle w:val="TableParagraph"/>
              <w:numPr>
                <w:ilvl w:val="0"/>
                <w:numId w:val="506"/>
              </w:numPr>
              <w:tabs>
                <w:tab w:val="left" w:pos="162"/>
              </w:tabs>
              <w:spacing w:line="159" w:lineRule="exact"/>
              <w:ind w:firstLine="0"/>
              <w:rPr>
                <w:sz w:val="14"/>
              </w:rPr>
            </w:pPr>
            <w:r>
              <w:rPr>
                <w:sz w:val="14"/>
              </w:rPr>
              <w:t>чете с разбиране различни типове</w:t>
            </w:r>
            <w:r>
              <w:rPr>
                <w:spacing w:val="-1"/>
                <w:sz w:val="14"/>
              </w:rPr>
              <w:t xml:space="preserve"> </w:t>
            </w:r>
            <w:r>
              <w:rPr>
                <w:sz w:val="14"/>
              </w:rPr>
              <w:t>текст;</w:t>
            </w:r>
          </w:p>
          <w:p w:rsidR="008455F2" w:rsidRDefault="009D632A">
            <w:pPr>
              <w:pStyle w:val="TableParagraph"/>
              <w:numPr>
                <w:ilvl w:val="0"/>
                <w:numId w:val="506"/>
              </w:numPr>
              <w:tabs>
                <w:tab w:val="left" w:pos="162"/>
              </w:tabs>
              <w:spacing w:line="160" w:lineRule="exact"/>
              <w:ind w:firstLine="0"/>
              <w:rPr>
                <w:sz w:val="14"/>
              </w:rPr>
            </w:pPr>
            <w:r>
              <w:rPr>
                <w:sz w:val="14"/>
              </w:rPr>
              <w:t>определя вида и рода на литературно</w:t>
            </w:r>
            <w:r>
              <w:rPr>
                <w:spacing w:val="-8"/>
                <w:sz w:val="14"/>
              </w:rPr>
              <w:t xml:space="preserve"> </w:t>
            </w:r>
            <w:r>
              <w:rPr>
                <w:sz w:val="14"/>
              </w:rPr>
              <w:t>произведение;</w:t>
            </w:r>
          </w:p>
          <w:p w:rsidR="008455F2" w:rsidRDefault="009D632A">
            <w:pPr>
              <w:pStyle w:val="TableParagraph"/>
              <w:numPr>
                <w:ilvl w:val="0"/>
                <w:numId w:val="506"/>
              </w:numPr>
              <w:tabs>
                <w:tab w:val="left" w:pos="162"/>
              </w:tabs>
              <w:ind w:right="313" w:firstLine="0"/>
              <w:rPr>
                <w:sz w:val="14"/>
              </w:rPr>
            </w:pPr>
            <w:r>
              <w:rPr>
                <w:sz w:val="14"/>
              </w:rPr>
              <w:t>отличава</w:t>
            </w:r>
            <w:r>
              <w:rPr>
                <w:spacing w:val="-8"/>
                <w:sz w:val="14"/>
              </w:rPr>
              <w:t xml:space="preserve"> </w:t>
            </w:r>
            <w:r>
              <w:rPr>
                <w:sz w:val="14"/>
              </w:rPr>
              <w:t>характеристиките</w:t>
            </w:r>
            <w:r>
              <w:rPr>
                <w:spacing w:val="-8"/>
                <w:sz w:val="14"/>
              </w:rPr>
              <w:t xml:space="preserve"> </w:t>
            </w:r>
            <w:r>
              <w:rPr>
                <w:sz w:val="14"/>
              </w:rPr>
              <w:t>на</w:t>
            </w:r>
            <w:r>
              <w:rPr>
                <w:spacing w:val="-9"/>
                <w:sz w:val="14"/>
              </w:rPr>
              <w:t xml:space="preserve"> </w:t>
            </w:r>
            <w:r>
              <w:rPr>
                <w:sz w:val="14"/>
              </w:rPr>
              <w:t>народнота</w:t>
            </w:r>
            <w:r>
              <w:rPr>
                <w:spacing w:val="-8"/>
                <w:sz w:val="14"/>
              </w:rPr>
              <w:t xml:space="preserve"> </w:t>
            </w:r>
            <w:r>
              <w:rPr>
                <w:sz w:val="14"/>
              </w:rPr>
              <w:t>от</w:t>
            </w:r>
            <w:r>
              <w:rPr>
                <w:spacing w:val="-8"/>
                <w:sz w:val="14"/>
              </w:rPr>
              <w:t xml:space="preserve"> </w:t>
            </w:r>
            <w:r>
              <w:rPr>
                <w:sz w:val="14"/>
              </w:rPr>
              <w:t>характеристиките</w:t>
            </w:r>
            <w:r>
              <w:rPr>
                <w:spacing w:val="-8"/>
                <w:sz w:val="14"/>
              </w:rPr>
              <w:t xml:space="preserve"> </w:t>
            </w:r>
            <w:r>
              <w:rPr>
                <w:sz w:val="14"/>
              </w:rPr>
              <w:t>на художествената</w:t>
            </w:r>
            <w:r>
              <w:rPr>
                <w:spacing w:val="-1"/>
                <w:sz w:val="14"/>
              </w:rPr>
              <w:t xml:space="preserve"> </w:t>
            </w:r>
            <w:r>
              <w:rPr>
                <w:sz w:val="14"/>
              </w:rPr>
              <w:t>литература;</w:t>
            </w:r>
          </w:p>
          <w:p w:rsidR="008455F2" w:rsidRDefault="009D632A">
            <w:pPr>
              <w:pStyle w:val="TableParagraph"/>
              <w:numPr>
                <w:ilvl w:val="0"/>
                <w:numId w:val="506"/>
              </w:numPr>
              <w:tabs>
                <w:tab w:val="left" w:pos="162"/>
              </w:tabs>
              <w:ind w:right="191" w:firstLine="0"/>
              <w:rPr>
                <w:sz w:val="14"/>
              </w:rPr>
            </w:pPr>
            <w:r>
              <w:rPr>
                <w:sz w:val="14"/>
              </w:rPr>
              <w:t>разграничава реалистична проза и проза, основаваща се на</w:t>
            </w:r>
            <w:r>
              <w:rPr>
                <w:spacing w:val="-24"/>
                <w:sz w:val="14"/>
              </w:rPr>
              <w:t xml:space="preserve"> </w:t>
            </w:r>
            <w:r>
              <w:rPr>
                <w:sz w:val="14"/>
              </w:rPr>
              <w:t>свръхе- стествена</w:t>
            </w:r>
            <w:r>
              <w:rPr>
                <w:spacing w:val="-1"/>
                <w:sz w:val="14"/>
              </w:rPr>
              <w:t xml:space="preserve"> </w:t>
            </w:r>
            <w:r>
              <w:rPr>
                <w:sz w:val="14"/>
              </w:rPr>
              <w:t>мотивация;</w:t>
            </w:r>
          </w:p>
          <w:p w:rsidR="008455F2" w:rsidRDefault="009D632A">
            <w:pPr>
              <w:pStyle w:val="TableParagraph"/>
              <w:numPr>
                <w:ilvl w:val="0"/>
                <w:numId w:val="506"/>
              </w:numPr>
              <w:tabs>
                <w:tab w:val="left" w:pos="162"/>
              </w:tabs>
              <w:ind w:right="71" w:firstLine="0"/>
              <w:rPr>
                <w:sz w:val="14"/>
              </w:rPr>
            </w:pPr>
            <w:r>
              <w:rPr>
                <w:sz w:val="14"/>
              </w:rPr>
              <w:t>анализира съставните елементи на лирично произведение (куплет, стиф);</w:t>
            </w:r>
            <w:r>
              <w:rPr>
                <w:spacing w:val="-3"/>
                <w:sz w:val="14"/>
              </w:rPr>
              <w:t xml:space="preserve"> </w:t>
            </w:r>
            <w:r>
              <w:rPr>
                <w:sz w:val="14"/>
              </w:rPr>
              <w:t>епично</w:t>
            </w:r>
            <w:r>
              <w:rPr>
                <w:spacing w:val="-3"/>
                <w:sz w:val="14"/>
              </w:rPr>
              <w:t xml:space="preserve"> </w:t>
            </w:r>
            <w:r>
              <w:rPr>
                <w:sz w:val="14"/>
              </w:rPr>
              <w:t>произведение</w:t>
            </w:r>
            <w:r>
              <w:rPr>
                <w:spacing w:val="-3"/>
                <w:sz w:val="14"/>
              </w:rPr>
              <w:t xml:space="preserve"> </w:t>
            </w:r>
            <w:r>
              <w:rPr>
                <w:sz w:val="14"/>
              </w:rPr>
              <w:t>в</w:t>
            </w:r>
            <w:r>
              <w:rPr>
                <w:spacing w:val="-4"/>
                <w:sz w:val="14"/>
              </w:rPr>
              <w:t xml:space="preserve"> </w:t>
            </w:r>
            <w:r>
              <w:rPr>
                <w:sz w:val="14"/>
              </w:rPr>
              <w:t>стих</w:t>
            </w:r>
            <w:r>
              <w:rPr>
                <w:spacing w:val="-3"/>
                <w:sz w:val="14"/>
              </w:rPr>
              <w:t xml:space="preserve"> </w:t>
            </w:r>
            <w:r>
              <w:rPr>
                <w:sz w:val="14"/>
              </w:rPr>
              <w:t>или</w:t>
            </w:r>
            <w:r>
              <w:rPr>
                <w:spacing w:val="-4"/>
                <w:sz w:val="14"/>
              </w:rPr>
              <w:t xml:space="preserve"> </w:t>
            </w:r>
            <w:r>
              <w:rPr>
                <w:sz w:val="14"/>
              </w:rPr>
              <w:t>проза</w:t>
            </w:r>
            <w:r>
              <w:rPr>
                <w:spacing w:val="-4"/>
                <w:sz w:val="14"/>
              </w:rPr>
              <w:t xml:space="preserve"> </w:t>
            </w:r>
            <w:r>
              <w:rPr>
                <w:sz w:val="14"/>
              </w:rPr>
              <w:t>(части</w:t>
            </w:r>
            <w:r>
              <w:rPr>
                <w:spacing w:val="-3"/>
                <w:sz w:val="14"/>
              </w:rPr>
              <w:t xml:space="preserve"> </w:t>
            </w:r>
            <w:r>
              <w:rPr>
                <w:sz w:val="14"/>
              </w:rPr>
              <w:t>от</w:t>
            </w:r>
            <w:r>
              <w:rPr>
                <w:spacing w:val="-3"/>
                <w:sz w:val="14"/>
              </w:rPr>
              <w:t xml:space="preserve"> фабула</w:t>
            </w:r>
            <w:r>
              <w:rPr>
                <w:spacing w:val="-4"/>
                <w:sz w:val="14"/>
              </w:rPr>
              <w:t xml:space="preserve"> </w:t>
            </w:r>
            <w:r>
              <w:rPr>
                <w:sz w:val="14"/>
              </w:rPr>
              <w:t>–</w:t>
            </w:r>
            <w:r>
              <w:rPr>
                <w:spacing w:val="-3"/>
                <w:sz w:val="14"/>
              </w:rPr>
              <w:t xml:space="preserve"> </w:t>
            </w:r>
            <w:r>
              <w:rPr>
                <w:sz w:val="14"/>
              </w:rPr>
              <w:t>глава, епизод, стих); драма (действие,</w:t>
            </w:r>
            <w:r>
              <w:rPr>
                <w:spacing w:val="-2"/>
                <w:sz w:val="14"/>
              </w:rPr>
              <w:t xml:space="preserve"> </w:t>
            </w:r>
            <w:r>
              <w:rPr>
                <w:sz w:val="14"/>
              </w:rPr>
              <w:t>сцена);</w:t>
            </w:r>
          </w:p>
          <w:p w:rsidR="008455F2" w:rsidRDefault="009D632A">
            <w:pPr>
              <w:pStyle w:val="TableParagraph"/>
              <w:numPr>
                <w:ilvl w:val="0"/>
                <w:numId w:val="506"/>
              </w:numPr>
              <w:tabs>
                <w:tab w:val="left" w:pos="162"/>
              </w:tabs>
              <w:spacing w:line="237" w:lineRule="auto"/>
              <w:ind w:right="253" w:firstLine="0"/>
              <w:rPr>
                <w:sz w:val="14"/>
              </w:rPr>
            </w:pPr>
            <w:r>
              <w:rPr>
                <w:sz w:val="14"/>
              </w:rPr>
              <w:t>разграничава</w:t>
            </w:r>
            <w:r>
              <w:rPr>
                <w:spacing w:val="-5"/>
                <w:sz w:val="14"/>
              </w:rPr>
              <w:t xml:space="preserve"> </w:t>
            </w:r>
            <w:r>
              <w:rPr>
                <w:sz w:val="14"/>
              </w:rPr>
              <w:t>понятието</w:t>
            </w:r>
            <w:r>
              <w:rPr>
                <w:spacing w:val="-5"/>
                <w:sz w:val="14"/>
              </w:rPr>
              <w:t xml:space="preserve"> </w:t>
            </w:r>
            <w:r>
              <w:rPr>
                <w:sz w:val="14"/>
              </w:rPr>
              <w:t>за</w:t>
            </w:r>
            <w:r>
              <w:rPr>
                <w:spacing w:val="-6"/>
                <w:sz w:val="14"/>
              </w:rPr>
              <w:t xml:space="preserve"> </w:t>
            </w:r>
            <w:r>
              <w:rPr>
                <w:sz w:val="14"/>
              </w:rPr>
              <w:t>поет</w:t>
            </w:r>
            <w:r>
              <w:rPr>
                <w:spacing w:val="-5"/>
                <w:sz w:val="14"/>
              </w:rPr>
              <w:t xml:space="preserve"> </w:t>
            </w:r>
            <w:r>
              <w:rPr>
                <w:sz w:val="14"/>
              </w:rPr>
              <w:t>и</w:t>
            </w:r>
            <w:r>
              <w:rPr>
                <w:spacing w:val="-6"/>
                <w:sz w:val="14"/>
              </w:rPr>
              <w:t xml:space="preserve"> </w:t>
            </w:r>
            <w:r>
              <w:rPr>
                <w:sz w:val="14"/>
              </w:rPr>
              <w:t>концепцията</w:t>
            </w:r>
            <w:r>
              <w:rPr>
                <w:spacing w:val="-5"/>
                <w:sz w:val="14"/>
              </w:rPr>
              <w:t xml:space="preserve"> </w:t>
            </w:r>
            <w:r>
              <w:rPr>
                <w:sz w:val="14"/>
              </w:rPr>
              <w:t>за</w:t>
            </w:r>
            <w:r>
              <w:rPr>
                <w:spacing w:val="-6"/>
                <w:sz w:val="14"/>
              </w:rPr>
              <w:t xml:space="preserve"> </w:t>
            </w:r>
            <w:r>
              <w:rPr>
                <w:sz w:val="14"/>
              </w:rPr>
              <w:t>лиричен</w:t>
            </w:r>
            <w:r>
              <w:rPr>
                <w:spacing w:val="-6"/>
                <w:sz w:val="14"/>
              </w:rPr>
              <w:t xml:space="preserve"> </w:t>
            </w:r>
            <w:r>
              <w:rPr>
                <w:sz w:val="14"/>
              </w:rPr>
              <w:t>субект; терминът разказвач в съотношение с</w:t>
            </w:r>
            <w:r>
              <w:rPr>
                <w:spacing w:val="-5"/>
                <w:sz w:val="14"/>
              </w:rPr>
              <w:t xml:space="preserve"> </w:t>
            </w:r>
            <w:r>
              <w:rPr>
                <w:sz w:val="14"/>
              </w:rPr>
              <w:t>писателя;</w:t>
            </w:r>
          </w:p>
          <w:p w:rsidR="008455F2" w:rsidRDefault="009D632A">
            <w:pPr>
              <w:pStyle w:val="TableParagraph"/>
              <w:numPr>
                <w:ilvl w:val="0"/>
                <w:numId w:val="506"/>
              </w:numPr>
              <w:tabs>
                <w:tab w:val="left" w:pos="162"/>
              </w:tabs>
              <w:spacing w:line="160" w:lineRule="exact"/>
              <w:ind w:firstLine="0"/>
              <w:rPr>
                <w:sz w:val="14"/>
              </w:rPr>
            </w:pPr>
            <w:r>
              <w:rPr>
                <w:sz w:val="14"/>
              </w:rPr>
              <w:t>различава начините и видовете</w:t>
            </w:r>
            <w:r>
              <w:rPr>
                <w:spacing w:val="-18"/>
                <w:sz w:val="14"/>
              </w:rPr>
              <w:t xml:space="preserve"> </w:t>
            </w:r>
            <w:r>
              <w:rPr>
                <w:sz w:val="14"/>
              </w:rPr>
              <w:t>повествования;</w:t>
            </w:r>
          </w:p>
          <w:p w:rsidR="008455F2" w:rsidRDefault="009D632A">
            <w:pPr>
              <w:pStyle w:val="TableParagraph"/>
              <w:numPr>
                <w:ilvl w:val="0"/>
                <w:numId w:val="506"/>
              </w:numPr>
              <w:tabs>
                <w:tab w:val="left" w:pos="162"/>
              </w:tabs>
              <w:ind w:right="103" w:firstLine="0"/>
              <w:rPr>
                <w:sz w:val="14"/>
              </w:rPr>
            </w:pPr>
            <w:r>
              <w:rPr>
                <w:sz w:val="14"/>
              </w:rPr>
              <w:t>реализира</w:t>
            </w:r>
            <w:r>
              <w:rPr>
                <w:spacing w:val="-8"/>
                <w:sz w:val="14"/>
              </w:rPr>
              <w:t xml:space="preserve"> </w:t>
            </w:r>
            <w:r>
              <w:rPr>
                <w:sz w:val="14"/>
              </w:rPr>
              <w:t>звуковите,</w:t>
            </w:r>
            <w:r>
              <w:rPr>
                <w:spacing w:val="-7"/>
                <w:sz w:val="14"/>
              </w:rPr>
              <w:t xml:space="preserve"> </w:t>
            </w:r>
            <w:r>
              <w:rPr>
                <w:sz w:val="14"/>
              </w:rPr>
              <w:t>визуалните,</w:t>
            </w:r>
            <w:r>
              <w:rPr>
                <w:spacing w:val="-8"/>
                <w:sz w:val="14"/>
              </w:rPr>
              <w:t xml:space="preserve"> </w:t>
            </w:r>
            <w:r>
              <w:rPr>
                <w:sz w:val="14"/>
              </w:rPr>
              <w:t>тактилните,</w:t>
            </w:r>
            <w:r>
              <w:rPr>
                <w:spacing w:val="-7"/>
                <w:sz w:val="14"/>
              </w:rPr>
              <w:t xml:space="preserve"> </w:t>
            </w:r>
            <w:r>
              <w:rPr>
                <w:sz w:val="14"/>
              </w:rPr>
              <w:t>обонятелните</w:t>
            </w:r>
            <w:r>
              <w:rPr>
                <w:spacing w:val="-7"/>
                <w:sz w:val="14"/>
              </w:rPr>
              <w:t xml:space="preserve"> </w:t>
            </w:r>
            <w:r>
              <w:rPr>
                <w:sz w:val="14"/>
              </w:rPr>
              <w:t>елемен- ти на поетичния</w:t>
            </w:r>
            <w:r>
              <w:rPr>
                <w:spacing w:val="-2"/>
                <w:sz w:val="14"/>
              </w:rPr>
              <w:t xml:space="preserve"> </w:t>
            </w:r>
            <w:r>
              <w:rPr>
                <w:sz w:val="14"/>
              </w:rPr>
              <w:t>образ;</w:t>
            </w:r>
          </w:p>
          <w:p w:rsidR="008455F2" w:rsidRDefault="009D632A">
            <w:pPr>
              <w:pStyle w:val="TableParagraph"/>
              <w:numPr>
                <w:ilvl w:val="0"/>
                <w:numId w:val="506"/>
              </w:numPr>
              <w:tabs>
                <w:tab w:val="left" w:pos="162"/>
              </w:tabs>
              <w:ind w:right="222" w:firstLine="0"/>
              <w:rPr>
                <w:sz w:val="14"/>
              </w:rPr>
            </w:pPr>
            <w:r>
              <w:rPr>
                <w:sz w:val="14"/>
              </w:rPr>
              <w:t>Определяне на стилистични фигури и разбиране на тяхната роля</w:t>
            </w:r>
            <w:r>
              <w:rPr>
                <w:spacing w:val="-19"/>
                <w:sz w:val="14"/>
              </w:rPr>
              <w:t xml:space="preserve"> </w:t>
            </w:r>
            <w:r>
              <w:rPr>
                <w:sz w:val="14"/>
              </w:rPr>
              <w:t>в литературно-художествения</w:t>
            </w:r>
            <w:r>
              <w:rPr>
                <w:spacing w:val="-1"/>
                <w:sz w:val="14"/>
              </w:rPr>
              <w:t xml:space="preserve"> </w:t>
            </w:r>
            <w:r>
              <w:rPr>
                <w:sz w:val="14"/>
              </w:rPr>
              <w:t>текст;</w:t>
            </w:r>
          </w:p>
          <w:p w:rsidR="008455F2" w:rsidRDefault="009D632A">
            <w:pPr>
              <w:pStyle w:val="TableParagraph"/>
              <w:numPr>
                <w:ilvl w:val="0"/>
                <w:numId w:val="506"/>
              </w:numPr>
              <w:tabs>
                <w:tab w:val="left" w:pos="162"/>
              </w:tabs>
              <w:ind w:right="97" w:firstLine="0"/>
              <w:rPr>
                <w:sz w:val="14"/>
              </w:rPr>
            </w:pPr>
            <w:r>
              <w:rPr>
                <w:sz w:val="14"/>
              </w:rPr>
              <w:t>оценява основния тон на декламиране, разказване или</w:t>
            </w:r>
            <w:r>
              <w:rPr>
                <w:spacing w:val="-22"/>
                <w:sz w:val="14"/>
              </w:rPr>
              <w:t xml:space="preserve"> </w:t>
            </w:r>
            <w:r>
              <w:rPr>
                <w:sz w:val="14"/>
              </w:rPr>
              <w:t>драматизация (хумористичен, весел, тъжен и</w:t>
            </w:r>
            <w:r>
              <w:rPr>
                <w:spacing w:val="-3"/>
                <w:sz w:val="14"/>
              </w:rPr>
              <w:t xml:space="preserve"> </w:t>
            </w:r>
            <w:r>
              <w:rPr>
                <w:sz w:val="14"/>
              </w:rPr>
              <w:t>т.н.);</w:t>
            </w:r>
          </w:p>
          <w:p w:rsidR="008455F2" w:rsidRDefault="009D632A">
            <w:pPr>
              <w:pStyle w:val="TableParagraph"/>
              <w:numPr>
                <w:ilvl w:val="0"/>
                <w:numId w:val="506"/>
              </w:numPr>
              <w:tabs>
                <w:tab w:val="left" w:pos="162"/>
              </w:tabs>
              <w:ind w:right="74" w:firstLine="0"/>
              <w:rPr>
                <w:sz w:val="14"/>
              </w:rPr>
            </w:pPr>
            <w:r>
              <w:rPr>
                <w:sz w:val="14"/>
              </w:rPr>
              <w:t>развива</w:t>
            </w:r>
            <w:r>
              <w:rPr>
                <w:spacing w:val="-4"/>
                <w:sz w:val="14"/>
              </w:rPr>
              <w:t xml:space="preserve"> </w:t>
            </w:r>
            <w:r>
              <w:rPr>
                <w:sz w:val="14"/>
              </w:rPr>
              <w:t>въображаеми</w:t>
            </w:r>
            <w:r>
              <w:rPr>
                <w:spacing w:val="-5"/>
                <w:sz w:val="14"/>
              </w:rPr>
              <w:t xml:space="preserve"> </w:t>
            </w:r>
            <w:r>
              <w:rPr>
                <w:sz w:val="14"/>
              </w:rPr>
              <w:t>богати</w:t>
            </w:r>
            <w:r>
              <w:rPr>
                <w:spacing w:val="-4"/>
                <w:sz w:val="14"/>
              </w:rPr>
              <w:t xml:space="preserve"> </w:t>
            </w:r>
            <w:r>
              <w:rPr>
                <w:sz w:val="14"/>
              </w:rPr>
              <w:t>асоциации</w:t>
            </w:r>
            <w:r>
              <w:rPr>
                <w:spacing w:val="-4"/>
                <w:sz w:val="14"/>
              </w:rPr>
              <w:t xml:space="preserve"> </w:t>
            </w:r>
            <w:r>
              <w:rPr>
                <w:sz w:val="14"/>
              </w:rPr>
              <w:t>въз</w:t>
            </w:r>
            <w:r>
              <w:rPr>
                <w:spacing w:val="-5"/>
                <w:sz w:val="14"/>
              </w:rPr>
              <w:t xml:space="preserve"> </w:t>
            </w:r>
            <w:r>
              <w:rPr>
                <w:sz w:val="14"/>
              </w:rPr>
              <w:t>основа</w:t>
            </w:r>
            <w:r>
              <w:rPr>
                <w:spacing w:val="-4"/>
                <w:sz w:val="14"/>
              </w:rPr>
              <w:t xml:space="preserve"> </w:t>
            </w:r>
            <w:r>
              <w:rPr>
                <w:sz w:val="14"/>
              </w:rPr>
              <w:t>на</w:t>
            </w:r>
            <w:r>
              <w:rPr>
                <w:spacing w:val="-5"/>
                <w:sz w:val="14"/>
              </w:rPr>
              <w:t xml:space="preserve"> </w:t>
            </w:r>
            <w:r>
              <w:rPr>
                <w:sz w:val="14"/>
              </w:rPr>
              <w:t>теми</w:t>
            </w:r>
            <w:r>
              <w:rPr>
                <w:spacing w:val="-4"/>
                <w:sz w:val="14"/>
              </w:rPr>
              <w:t xml:space="preserve"> </w:t>
            </w:r>
            <w:r>
              <w:rPr>
                <w:sz w:val="14"/>
              </w:rPr>
              <w:t>и</w:t>
            </w:r>
            <w:r>
              <w:rPr>
                <w:spacing w:val="-5"/>
                <w:sz w:val="14"/>
              </w:rPr>
              <w:t xml:space="preserve"> </w:t>
            </w:r>
            <w:r>
              <w:rPr>
                <w:sz w:val="14"/>
              </w:rPr>
              <w:t>мотиви от литературните</w:t>
            </w:r>
            <w:r>
              <w:rPr>
                <w:spacing w:val="-1"/>
                <w:sz w:val="14"/>
              </w:rPr>
              <w:t xml:space="preserve"> </w:t>
            </w:r>
            <w:r>
              <w:rPr>
                <w:sz w:val="14"/>
              </w:rPr>
              <w:t>произведения;</w:t>
            </w:r>
          </w:p>
          <w:p w:rsidR="008455F2" w:rsidRDefault="009D632A">
            <w:pPr>
              <w:pStyle w:val="TableParagraph"/>
              <w:numPr>
                <w:ilvl w:val="0"/>
                <w:numId w:val="506"/>
              </w:numPr>
              <w:tabs>
                <w:tab w:val="left" w:pos="162"/>
              </w:tabs>
              <w:spacing w:line="159" w:lineRule="exact"/>
              <w:ind w:firstLine="0"/>
              <w:rPr>
                <w:sz w:val="14"/>
              </w:rPr>
            </w:pPr>
            <w:r>
              <w:rPr>
                <w:sz w:val="14"/>
              </w:rPr>
              <w:t>определя темата, основните и вторичните</w:t>
            </w:r>
            <w:r>
              <w:rPr>
                <w:spacing w:val="-3"/>
                <w:sz w:val="14"/>
              </w:rPr>
              <w:t xml:space="preserve"> </w:t>
            </w:r>
            <w:r>
              <w:rPr>
                <w:sz w:val="14"/>
              </w:rPr>
              <w:t>мотиви;</w:t>
            </w:r>
          </w:p>
          <w:p w:rsidR="008455F2" w:rsidRDefault="009D632A">
            <w:pPr>
              <w:pStyle w:val="TableParagraph"/>
              <w:numPr>
                <w:ilvl w:val="0"/>
                <w:numId w:val="506"/>
              </w:numPr>
              <w:tabs>
                <w:tab w:val="left" w:pos="161"/>
              </w:tabs>
              <w:spacing w:line="160" w:lineRule="exact"/>
              <w:ind w:left="160" w:hanging="104"/>
              <w:rPr>
                <w:sz w:val="14"/>
              </w:rPr>
            </w:pPr>
            <w:r>
              <w:rPr>
                <w:sz w:val="14"/>
              </w:rPr>
              <w:t>анализира</w:t>
            </w:r>
            <w:r>
              <w:rPr>
                <w:spacing w:val="-9"/>
                <w:sz w:val="14"/>
              </w:rPr>
              <w:t xml:space="preserve"> </w:t>
            </w:r>
            <w:r>
              <w:rPr>
                <w:sz w:val="14"/>
              </w:rPr>
              <w:t>последователността</w:t>
            </w:r>
            <w:r>
              <w:rPr>
                <w:spacing w:val="-9"/>
                <w:sz w:val="14"/>
              </w:rPr>
              <w:t xml:space="preserve"> </w:t>
            </w:r>
            <w:r>
              <w:rPr>
                <w:sz w:val="14"/>
              </w:rPr>
              <w:t>на</w:t>
            </w:r>
            <w:r>
              <w:rPr>
                <w:spacing w:val="-9"/>
                <w:sz w:val="14"/>
              </w:rPr>
              <w:t xml:space="preserve"> </w:t>
            </w:r>
            <w:r>
              <w:rPr>
                <w:sz w:val="14"/>
              </w:rPr>
              <w:t>мотивите</w:t>
            </w:r>
            <w:r>
              <w:rPr>
                <w:spacing w:val="-9"/>
                <w:sz w:val="14"/>
              </w:rPr>
              <w:t xml:space="preserve"> </w:t>
            </w:r>
            <w:r>
              <w:rPr>
                <w:sz w:val="14"/>
              </w:rPr>
              <w:t>вследствие</w:t>
            </w:r>
            <w:r>
              <w:rPr>
                <w:spacing w:val="-9"/>
                <w:sz w:val="14"/>
              </w:rPr>
              <w:t xml:space="preserve"> </w:t>
            </w:r>
            <w:r>
              <w:rPr>
                <w:sz w:val="14"/>
              </w:rPr>
              <w:t>на</w:t>
            </w:r>
            <w:r>
              <w:rPr>
                <w:spacing w:val="-9"/>
                <w:sz w:val="14"/>
              </w:rPr>
              <w:t xml:space="preserve"> </w:t>
            </w:r>
            <w:r>
              <w:rPr>
                <w:sz w:val="14"/>
              </w:rPr>
              <w:t>причината;</w:t>
            </w:r>
          </w:p>
          <w:p w:rsidR="008455F2" w:rsidRDefault="009D632A">
            <w:pPr>
              <w:pStyle w:val="TableParagraph"/>
              <w:numPr>
                <w:ilvl w:val="0"/>
                <w:numId w:val="506"/>
              </w:numPr>
              <w:tabs>
                <w:tab w:val="left" w:pos="162"/>
              </w:tabs>
              <w:spacing w:line="160" w:lineRule="exact"/>
              <w:ind w:firstLine="0"/>
              <w:rPr>
                <w:sz w:val="14"/>
              </w:rPr>
            </w:pPr>
            <w:r>
              <w:rPr>
                <w:sz w:val="14"/>
              </w:rPr>
              <w:t>илюстрира черти на герои с примери от</w:t>
            </w:r>
            <w:r>
              <w:rPr>
                <w:spacing w:val="-5"/>
                <w:sz w:val="14"/>
              </w:rPr>
              <w:t xml:space="preserve"> </w:t>
            </w:r>
            <w:r>
              <w:rPr>
                <w:sz w:val="14"/>
              </w:rPr>
              <w:t>текста;</w:t>
            </w:r>
          </w:p>
          <w:p w:rsidR="008455F2" w:rsidRDefault="009D632A">
            <w:pPr>
              <w:pStyle w:val="TableParagraph"/>
              <w:numPr>
                <w:ilvl w:val="0"/>
                <w:numId w:val="506"/>
              </w:numPr>
              <w:tabs>
                <w:tab w:val="left" w:pos="162"/>
              </w:tabs>
              <w:spacing w:line="160" w:lineRule="exact"/>
              <w:ind w:firstLine="0"/>
              <w:rPr>
                <w:sz w:val="14"/>
              </w:rPr>
            </w:pPr>
            <w:r>
              <w:rPr>
                <w:sz w:val="14"/>
              </w:rPr>
              <w:t>оценява действията на героите и аргументира свое</w:t>
            </w:r>
            <w:r>
              <w:rPr>
                <w:spacing w:val="-4"/>
                <w:sz w:val="14"/>
              </w:rPr>
              <w:t xml:space="preserve"> </w:t>
            </w:r>
            <w:r>
              <w:rPr>
                <w:sz w:val="14"/>
              </w:rPr>
              <w:t>становище;</w:t>
            </w:r>
          </w:p>
          <w:p w:rsidR="008455F2" w:rsidRDefault="009D632A">
            <w:pPr>
              <w:pStyle w:val="TableParagraph"/>
              <w:numPr>
                <w:ilvl w:val="0"/>
                <w:numId w:val="506"/>
              </w:numPr>
              <w:tabs>
                <w:tab w:val="left" w:pos="162"/>
              </w:tabs>
              <w:ind w:right="72" w:firstLine="0"/>
              <w:rPr>
                <w:sz w:val="14"/>
              </w:rPr>
            </w:pPr>
            <w:r>
              <w:rPr>
                <w:sz w:val="14"/>
              </w:rPr>
              <w:t>илюстрира вярата, обичаите, начина на живот и събитията в</w:t>
            </w:r>
            <w:r>
              <w:rPr>
                <w:spacing w:val="-21"/>
                <w:sz w:val="14"/>
              </w:rPr>
              <w:t xml:space="preserve"> </w:t>
            </w:r>
            <w:r>
              <w:rPr>
                <w:sz w:val="14"/>
              </w:rPr>
              <w:t>минало- то, описани в литературните</w:t>
            </w:r>
            <w:r>
              <w:rPr>
                <w:spacing w:val="-3"/>
                <w:sz w:val="14"/>
              </w:rPr>
              <w:t xml:space="preserve"> </w:t>
            </w:r>
            <w:r>
              <w:rPr>
                <w:sz w:val="14"/>
              </w:rPr>
              <w:t>произведения;</w:t>
            </w:r>
          </w:p>
          <w:p w:rsidR="008455F2" w:rsidRDefault="009D632A">
            <w:pPr>
              <w:pStyle w:val="TableParagraph"/>
              <w:numPr>
                <w:ilvl w:val="0"/>
                <w:numId w:val="506"/>
              </w:numPr>
              <w:tabs>
                <w:tab w:val="left" w:pos="162"/>
              </w:tabs>
              <w:ind w:right="396" w:firstLine="0"/>
              <w:rPr>
                <w:sz w:val="14"/>
              </w:rPr>
            </w:pPr>
            <w:r>
              <w:rPr>
                <w:sz w:val="14"/>
              </w:rPr>
              <w:t>оценява</w:t>
            </w:r>
            <w:r>
              <w:rPr>
                <w:spacing w:val="-9"/>
                <w:sz w:val="14"/>
              </w:rPr>
              <w:t xml:space="preserve"> </w:t>
            </w:r>
            <w:r>
              <w:rPr>
                <w:sz w:val="14"/>
              </w:rPr>
              <w:t>националните</w:t>
            </w:r>
            <w:r>
              <w:rPr>
                <w:spacing w:val="-10"/>
                <w:sz w:val="14"/>
              </w:rPr>
              <w:t xml:space="preserve"> </w:t>
            </w:r>
            <w:r>
              <w:rPr>
                <w:sz w:val="14"/>
              </w:rPr>
              <w:t>ценности,</w:t>
            </w:r>
            <w:r>
              <w:rPr>
                <w:spacing w:val="-9"/>
                <w:sz w:val="14"/>
              </w:rPr>
              <w:t xml:space="preserve"> </w:t>
            </w:r>
            <w:r>
              <w:rPr>
                <w:sz w:val="14"/>
              </w:rPr>
              <w:t>които</w:t>
            </w:r>
            <w:r>
              <w:rPr>
                <w:spacing w:val="-9"/>
                <w:sz w:val="14"/>
              </w:rPr>
              <w:t xml:space="preserve"> </w:t>
            </w:r>
            <w:r>
              <w:rPr>
                <w:sz w:val="14"/>
              </w:rPr>
              <w:t>съхраняват</w:t>
            </w:r>
            <w:r>
              <w:rPr>
                <w:spacing w:val="-9"/>
                <w:sz w:val="14"/>
              </w:rPr>
              <w:t xml:space="preserve"> </w:t>
            </w:r>
            <w:r>
              <w:rPr>
                <w:sz w:val="14"/>
              </w:rPr>
              <w:t>българското културно и историческо</w:t>
            </w:r>
            <w:r>
              <w:rPr>
                <w:spacing w:val="-3"/>
                <w:sz w:val="14"/>
              </w:rPr>
              <w:t xml:space="preserve"> </w:t>
            </w:r>
            <w:r>
              <w:rPr>
                <w:sz w:val="14"/>
              </w:rPr>
              <w:t>наследство;</w:t>
            </w:r>
          </w:p>
          <w:p w:rsidR="008455F2" w:rsidRDefault="009D632A">
            <w:pPr>
              <w:pStyle w:val="TableParagraph"/>
              <w:numPr>
                <w:ilvl w:val="0"/>
                <w:numId w:val="506"/>
              </w:numPr>
              <w:tabs>
                <w:tab w:val="left" w:pos="162"/>
              </w:tabs>
              <w:spacing w:line="159" w:lineRule="exact"/>
              <w:ind w:firstLine="0"/>
              <w:rPr>
                <w:sz w:val="14"/>
              </w:rPr>
            </w:pPr>
            <w:r>
              <w:rPr>
                <w:sz w:val="14"/>
              </w:rPr>
              <w:t>изброява примери за лична полза от</w:t>
            </w:r>
            <w:r>
              <w:rPr>
                <w:spacing w:val="-8"/>
                <w:sz w:val="14"/>
              </w:rPr>
              <w:t xml:space="preserve"> </w:t>
            </w:r>
            <w:r>
              <w:rPr>
                <w:sz w:val="14"/>
              </w:rPr>
              <w:t>четенето;</w:t>
            </w:r>
          </w:p>
          <w:p w:rsidR="008455F2" w:rsidRDefault="009D632A">
            <w:pPr>
              <w:pStyle w:val="TableParagraph"/>
              <w:numPr>
                <w:ilvl w:val="0"/>
                <w:numId w:val="506"/>
              </w:numPr>
              <w:tabs>
                <w:tab w:val="left" w:pos="162"/>
              </w:tabs>
              <w:spacing w:line="160" w:lineRule="exact"/>
              <w:ind w:firstLine="0"/>
              <w:rPr>
                <w:sz w:val="14"/>
              </w:rPr>
            </w:pPr>
            <w:r>
              <w:rPr>
                <w:sz w:val="14"/>
              </w:rPr>
              <w:t>напредва в придобиването на компетенции за</w:t>
            </w:r>
            <w:r>
              <w:rPr>
                <w:spacing w:val="-9"/>
                <w:sz w:val="14"/>
              </w:rPr>
              <w:t xml:space="preserve"> </w:t>
            </w:r>
            <w:r>
              <w:rPr>
                <w:sz w:val="14"/>
              </w:rPr>
              <w:t>четене;</w:t>
            </w:r>
          </w:p>
          <w:p w:rsidR="008455F2" w:rsidRDefault="009D632A">
            <w:pPr>
              <w:pStyle w:val="TableParagraph"/>
              <w:numPr>
                <w:ilvl w:val="0"/>
                <w:numId w:val="506"/>
              </w:numPr>
              <w:tabs>
                <w:tab w:val="left" w:pos="162"/>
              </w:tabs>
              <w:ind w:right="115" w:firstLine="0"/>
              <w:rPr>
                <w:sz w:val="14"/>
              </w:rPr>
            </w:pPr>
            <w:r>
              <w:rPr>
                <w:sz w:val="14"/>
              </w:rPr>
              <w:t>сравнява</w:t>
            </w:r>
            <w:r>
              <w:rPr>
                <w:spacing w:val="-5"/>
                <w:sz w:val="14"/>
              </w:rPr>
              <w:t xml:space="preserve"> </w:t>
            </w:r>
            <w:r>
              <w:rPr>
                <w:sz w:val="14"/>
              </w:rPr>
              <w:t>литературното</w:t>
            </w:r>
            <w:r>
              <w:rPr>
                <w:spacing w:val="-5"/>
                <w:sz w:val="14"/>
              </w:rPr>
              <w:t xml:space="preserve"> </w:t>
            </w:r>
            <w:r>
              <w:rPr>
                <w:sz w:val="14"/>
              </w:rPr>
              <w:t>и</w:t>
            </w:r>
            <w:r>
              <w:rPr>
                <w:spacing w:val="-6"/>
                <w:sz w:val="14"/>
              </w:rPr>
              <w:t xml:space="preserve"> </w:t>
            </w:r>
            <w:r>
              <w:rPr>
                <w:sz w:val="14"/>
              </w:rPr>
              <w:t>филмовото</w:t>
            </w:r>
            <w:r>
              <w:rPr>
                <w:spacing w:val="-5"/>
                <w:sz w:val="14"/>
              </w:rPr>
              <w:t xml:space="preserve"> </w:t>
            </w:r>
            <w:r>
              <w:rPr>
                <w:sz w:val="14"/>
              </w:rPr>
              <w:t>изкуство,</w:t>
            </w:r>
            <w:r>
              <w:rPr>
                <w:spacing w:val="-5"/>
                <w:sz w:val="14"/>
              </w:rPr>
              <w:t xml:space="preserve"> </w:t>
            </w:r>
            <w:r>
              <w:rPr>
                <w:sz w:val="14"/>
              </w:rPr>
              <w:t>театрална</w:t>
            </w:r>
            <w:r>
              <w:rPr>
                <w:spacing w:val="-6"/>
                <w:sz w:val="14"/>
              </w:rPr>
              <w:t xml:space="preserve"> </w:t>
            </w:r>
            <w:r>
              <w:rPr>
                <w:sz w:val="14"/>
              </w:rPr>
              <w:t>постанов- ка и драматичен</w:t>
            </w:r>
            <w:r>
              <w:rPr>
                <w:spacing w:val="-2"/>
                <w:sz w:val="14"/>
              </w:rPr>
              <w:t xml:space="preserve"> </w:t>
            </w:r>
            <w:r>
              <w:rPr>
                <w:sz w:val="14"/>
              </w:rPr>
              <w:t>текст;</w:t>
            </w:r>
          </w:p>
          <w:p w:rsidR="008455F2" w:rsidRDefault="009D632A">
            <w:pPr>
              <w:pStyle w:val="TableParagraph"/>
              <w:numPr>
                <w:ilvl w:val="0"/>
                <w:numId w:val="506"/>
              </w:numPr>
              <w:tabs>
                <w:tab w:val="left" w:pos="162"/>
              </w:tabs>
              <w:spacing w:line="159" w:lineRule="exact"/>
              <w:ind w:firstLine="0"/>
              <w:rPr>
                <w:sz w:val="14"/>
              </w:rPr>
            </w:pPr>
            <w:r>
              <w:rPr>
                <w:sz w:val="14"/>
              </w:rPr>
              <w:t>разграничава изменяемите от неизменяемите</w:t>
            </w:r>
            <w:r>
              <w:rPr>
                <w:spacing w:val="-2"/>
                <w:sz w:val="14"/>
              </w:rPr>
              <w:t xml:space="preserve"> </w:t>
            </w:r>
            <w:r>
              <w:rPr>
                <w:sz w:val="14"/>
              </w:rPr>
              <w:t>думи;</w:t>
            </w:r>
          </w:p>
          <w:p w:rsidR="008455F2" w:rsidRDefault="009D632A">
            <w:pPr>
              <w:pStyle w:val="TableParagraph"/>
              <w:numPr>
                <w:ilvl w:val="0"/>
                <w:numId w:val="506"/>
              </w:numPr>
              <w:tabs>
                <w:tab w:val="left" w:pos="162"/>
              </w:tabs>
              <w:spacing w:line="160" w:lineRule="exact"/>
              <w:ind w:firstLine="0"/>
              <w:rPr>
                <w:sz w:val="14"/>
              </w:rPr>
            </w:pPr>
            <w:r>
              <w:rPr>
                <w:sz w:val="14"/>
              </w:rPr>
              <w:t>разграничава категориите род, число,</w:t>
            </w:r>
            <w:r>
              <w:rPr>
                <w:spacing w:val="-2"/>
                <w:sz w:val="14"/>
              </w:rPr>
              <w:t xml:space="preserve"> </w:t>
            </w:r>
            <w:r>
              <w:rPr>
                <w:sz w:val="14"/>
              </w:rPr>
              <w:t>време;</w:t>
            </w:r>
          </w:p>
          <w:p w:rsidR="008455F2" w:rsidRDefault="009D632A">
            <w:pPr>
              <w:pStyle w:val="TableParagraph"/>
              <w:numPr>
                <w:ilvl w:val="0"/>
                <w:numId w:val="506"/>
              </w:numPr>
              <w:tabs>
                <w:tab w:val="left" w:pos="162"/>
              </w:tabs>
              <w:ind w:right="309" w:firstLine="0"/>
              <w:rPr>
                <w:sz w:val="14"/>
              </w:rPr>
            </w:pPr>
            <w:r>
              <w:rPr>
                <w:sz w:val="14"/>
              </w:rPr>
              <w:t>разграничава основните функции и значения на</w:t>
            </w:r>
            <w:r>
              <w:rPr>
                <w:spacing w:val="-26"/>
                <w:sz w:val="14"/>
              </w:rPr>
              <w:t xml:space="preserve"> </w:t>
            </w:r>
            <w:r>
              <w:rPr>
                <w:sz w:val="14"/>
              </w:rPr>
              <w:t xml:space="preserve">наклонението на </w:t>
            </w:r>
            <w:r>
              <w:rPr>
                <w:spacing w:val="-3"/>
                <w:sz w:val="14"/>
              </w:rPr>
              <w:t>глагола;</w:t>
            </w:r>
          </w:p>
          <w:p w:rsidR="008455F2" w:rsidRDefault="009D632A">
            <w:pPr>
              <w:pStyle w:val="TableParagraph"/>
              <w:numPr>
                <w:ilvl w:val="0"/>
                <w:numId w:val="506"/>
              </w:numPr>
              <w:tabs>
                <w:tab w:val="left" w:pos="162"/>
              </w:tabs>
              <w:spacing w:line="159" w:lineRule="exact"/>
              <w:ind w:firstLine="0"/>
              <w:rPr>
                <w:sz w:val="14"/>
              </w:rPr>
            </w:pPr>
            <w:r>
              <w:rPr>
                <w:sz w:val="14"/>
              </w:rPr>
              <w:t>използва подходящо време и наклонение на</w:t>
            </w:r>
            <w:r>
              <w:rPr>
                <w:spacing w:val="-10"/>
                <w:sz w:val="14"/>
              </w:rPr>
              <w:t xml:space="preserve"> </w:t>
            </w:r>
            <w:r>
              <w:rPr>
                <w:spacing w:val="-3"/>
                <w:sz w:val="14"/>
              </w:rPr>
              <w:t>глаголите;</w:t>
            </w:r>
          </w:p>
          <w:p w:rsidR="008455F2" w:rsidRDefault="009D632A">
            <w:pPr>
              <w:pStyle w:val="TableParagraph"/>
              <w:numPr>
                <w:ilvl w:val="0"/>
                <w:numId w:val="506"/>
              </w:numPr>
              <w:tabs>
                <w:tab w:val="left" w:pos="162"/>
              </w:tabs>
              <w:spacing w:line="160" w:lineRule="exact"/>
              <w:ind w:firstLine="0"/>
              <w:rPr>
                <w:sz w:val="14"/>
              </w:rPr>
            </w:pPr>
            <w:r>
              <w:rPr>
                <w:sz w:val="14"/>
              </w:rPr>
              <w:t>разграничава основните части на</w:t>
            </w:r>
            <w:r>
              <w:rPr>
                <w:spacing w:val="-2"/>
                <w:sz w:val="14"/>
              </w:rPr>
              <w:t xml:space="preserve"> </w:t>
            </w:r>
            <w:r>
              <w:rPr>
                <w:sz w:val="14"/>
              </w:rPr>
              <w:t>изречениет</w:t>
            </w:r>
            <w:r>
              <w:rPr>
                <w:sz w:val="14"/>
              </w:rPr>
              <w:t>о;</w:t>
            </w:r>
          </w:p>
          <w:p w:rsidR="008455F2" w:rsidRDefault="009D632A">
            <w:pPr>
              <w:pStyle w:val="TableParagraph"/>
              <w:numPr>
                <w:ilvl w:val="0"/>
                <w:numId w:val="506"/>
              </w:numPr>
              <w:tabs>
                <w:tab w:val="left" w:pos="162"/>
              </w:tabs>
              <w:ind w:right="191" w:firstLine="0"/>
              <w:rPr>
                <w:sz w:val="14"/>
              </w:rPr>
            </w:pPr>
            <w:r>
              <w:rPr>
                <w:sz w:val="14"/>
              </w:rPr>
              <w:t>правилно</w:t>
            </w:r>
            <w:r>
              <w:rPr>
                <w:spacing w:val="-6"/>
                <w:sz w:val="14"/>
              </w:rPr>
              <w:t xml:space="preserve"> </w:t>
            </w:r>
            <w:r>
              <w:rPr>
                <w:sz w:val="14"/>
              </w:rPr>
              <w:t>прилага</w:t>
            </w:r>
            <w:r>
              <w:rPr>
                <w:spacing w:val="-6"/>
                <w:sz w:val="14"/>
              </w:rPr>
              <w:t xml:space="preserve"> </w:t>
            </w:r>
            <w:r>
              <w:rPr>
                <w:sz w:val="14"/>
              </w:rPr>
              <w:t>правописната</w:t>
            </w:r>
            <w:r>
              <w:rPr>
                <w:spacing w:val="-5"/>
                <w:sz w:val="14"/>
              </w:rPr>
              <w:t xml:space="preserve"> </w:t>
            </w:r>
            <w:r>
              <w:rPr>
                <w:sz w:val="14"/>
              </w:rPr>
              <w:t>норма</w:t>
            </w:r>
            <w:r>
              <w:rPr>
                <w:spacing w:val="-5"/>
                <w:sz w:val="14"/>
              </w:rPr>
              <w:t xml:space="preserve"> </w:t>
            </w:r>
            <w:r>
              <w:rPr>
                <w:sz w:val="14"/>
              </w:rPr>
              <w:t>при</w:t>
            </w:r>
            <w:r>
              <w:rPr>
                <w:spacing w:val="-6"/>
                <w:sz w:val="14"/>
              </w:rPr>
              <w:t xml:space="preserve"> </w:t>
            </w:r>
            <w:r>
              <w:rPr>
                <w:sz w:val="14"/>
              </w:rPr>
              <w:t>използването</w:t>
            </w:r>
            <w:r>
              <w:rPr>
                <w:spacing w:val="-5"/>
                <w:sz w:val="14"/>
              </w:rPr>
              <w:t xml:space="preserve"> </w:t>
            </w:r>
            <w:r>
              <w:rPr>
                <w:sz w:val="14"/>
              </w:rPr>
              <w:t>на</w:t>
            </w:r>
            <w:r>
              <w:rPr>
                <w:spacing w:val="-6"/>
                <w:sz w:val="14"/>
              </w:rPr>
              <w:t xml:space="preserve"> </w:t>
            </w:r>
            <w:r>
              <w:rPr>
                <w:spacing w:val="-3"/>
                <w:sz w:val="14"/>
              </w:rPr>
              <w:t xml:space="preserve">главни </w:t>
            </w:r>
            <w:r>
              <w:rPr>
                <w:sz w:val="14"/>
              </w:rPr>
              <w:t>букви; слято, полуслято и разделно писане на думи; пунктуационни знаци;</w:t>
            </w:r>
          </w:p>
          <w:p w:rsidR="008455F2" w:rsidRDefault="009D632A">
            <w:pPr>
              <w:pStyle w:val="TableParagraph"/>
              <w:numPr>
                <w:ilvl w:val="0"/>
                <w:numId w:val="506"/>
              </w:numPr>
              <w:tabs>
                <w:tab w:val="left" w:pos="162"/>
              </w:tabs>
              <w:spacing w:line="158" w:lineRule="exact"/>
              <w:ind w:firstLine="0"/>
              <w:rPr>
                <w:sz w:val="14"/>
              </w:rPr>
            </w:pPr>
            <w:r>
              <w:rPr>
                <w:sz w:val="14"/>
              </w:rPr>
              <w:t>използва учебници по</w:t>
            </w:r>
            <w:r>
              <w:rPr>
                <w:spacing w:val="-2"/>
                <w:sz w:val="14"/>
              </w:rPr>
              <w:t xml:space="preserve"> </w:t>
            </w:r>
            <w:r>
              <w:rPr>
                <w:sz w:val="14"/>
              </w:rPr>
              <w:t>граматика;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sz w:val="17"/>
              </w:rPr>
            </w:pPr>
          </w:p>
          <w:p w:rsidR="008455F2" w:rsidRDefault="009D632A">
            <w:pPr>
              <w:pStyle w:val="TableParagraph"/>
              <w:ind w:left="40" w:right="30"/>
              <w:jc w:val="center"/>
              <w:rPr>
                <w:b/>
                <w:sz w:val="14"/>
              </w:rPr>
            </w:pPr>
            <w:r>
              <w:rPr>
                <w:b/>
                <w:sz w:val="14"/>
              </w:rPr>
              <w:t>ЛИТЕРАТУРА</w:t>
            </w:r>
          </w:p>
        </w:tc>
        <w:tc>
          <w:tcPr>
            <w:tcW w:w="4309" w:type="dxa"/>
          </w:tcPr>
          <w:p w:rsidR="008455F2" w:rsidRDefault="009D632A">
            <w:pPr>
              <w:pStyle w:val="TableParagraph"/>
              <w:spacing w:before="19" w:line="161" w:lineRule="exact"/>
              <w:ind w:left="57"/>
              <w:rPr>
                <w:b/>
                <w:sz w:val="14"/>
              </w:rPr>
            </w:pPr>
            <w:r>
              <w:rPr>
                <w:b/>
                <w:sz w:val="14"/>
              </w:rPr>
              <w:t>ЛИРИКА</w:t>
            </w:r>
          </w:p>
          <w:p w:rsidR="008455F2" w:rsidRDefault="009D632A">
            <w:pPr>
              <w:pStyle w:val="TableParagraph"/>
              <w:spacing w:line="160" w:lineRule="exact"/>
              <w:ind w:left="57"/>
              <w:rPr>
                <w:b/>
                <w:sz w:val="14"/>
              </w:rPr>
            </w:pPr>
            <w:r>
              <w:rPr>
                <w:b/>
                <w:sz w:val="14"/>
              </w:rPr>
              <w:t>Литература термини и панятия</w:t>
            </w:r>
          </w:p>
          <w:p w:rsidR="008455F2" w:rsidRDefault="009D632A">
            <w:pPr>
              <w:pStyle w:val="TableParagraph"/>
              <w:numPr>
                <w:ilvl w:val="0"/>
                <w:numId w:val="505"/>
              </w:numPr>
              <w:tabs>
                <w:tab w:val="left" w:pos="163"/>
              </w:tabs>
              <w:spacing w:line="160" w:lineRule="exact"/>
              <w:ind w:firstLine="0"/>
              <w:rPr>
                <w:sz w:val="14"/>
              </w:rPr>
            </w:pPr>
            <w:r>
              <w:rPr>
                <w:sz w:val="14"/>
              </w:rPr>
              <w:t>Народна и авторска</w:t>
            </w:r>
            <w:r>
              <w:rPr>
                <w:spacing w:val="-2"/>
                <w:sz w:val="14"/>
              </w:rPr>
              <w:t xml:space="preserve"> </w:t>
            </w:r>
            <w:r>
              <w:rPr>
                <w:sz w:val="14"/>
              </w:rPr>
              <w:t>поезия.</w:t>
            </w:r>
          </w:p>
          <w:p w:rsidR="008455F2" w:rsidRDefault="009D632A">
            <w:pPr>
              <w:pStyle w:val="TableParagraph"/>
              <w:numPr>
                <w:ilvl w:val="0"/>
                <w:numId w:val="505"/>
              </w:numPr>
              <w:tabs>
                <w:tab w:val="left" w:pos="163"/>
              </w:tabs>
              <w:spacing w:line="160" w:lineRule="exact"/>
              <w:ind w:firstLine="0"/>
              <w:rPr>
                <w:i/>
                <w:sz w:val="14"/>
              </w:rPr>
            </w:pPr>
            <w:r>
              <w:rPr>
                <w:sz w:val="14"/>
              </w:rPr>
              <w:t xml:space="preserve">Народна песен: </w:t>
            </w:r>
            <w:r>
              <w:rPr>
                <w:i/>
                <w:sz w:val="14"/>
              </w:rPr>
              <w:t>Орал дядо на</w:t>
            </w:r>
            <w:r>
              <w:rPr>
                <w:i/>
                <w:spacing w:val="-4"/>
                <w:sz w:val="14"/>
              </w:rPr>
              <w:t xml:space="preserve"> </w:t>
            </w:r>
            <w:r>
              <w:rPr>
                <w:i/>
                <w:sz w:val="14"/>
              </w:rPr>
              <w:t>ливадкае.</w:t>
            </w:r>
          </w:p>
          <w:p w:rsidR="008455F2" w:rsidRDefault="009D632A">
            <w:pPr>
              <w:pStyle w:val="TableParagraph"/>
              <w:numPr>
                <w:ilvl w:val="0"/>
                <w:numId w:val="505"/>
              </w:numPr>
              <w:tabs>
                <w:tab w:val="left" w:pos="163"/>
              </w:tabs>
              <w:spacing w:line="160" w:lineRule="exact"/>
              <w:ind w:firstLine="0"/>
              <w:rPr>
                <w:sz w:val="14"/>
              </w:rPr>
            </w:pPr>
            <w:r>
              <w:rPr>
                <w:sz w:val="14"/>
              </w:rPr>
              <w:t xml:space="preserve">Народни лирични песни за </w:t>
            </w:r>
            <w:r>
              <w:rPr>
                <w:spacing w:val="-3"/>
                <w:sz w:val="14"/>
              </w:rPr>
              <w:t xml:space="preserve">труда </w:t>
            </w:r>
            <w:r>
              <w:rPr>
                <w:sz w:val="14"/>
              </w:rPr>
              <w:t>и семейството (по</w:t>
            </w:r>
            <w:r>
              <w:rPr>
                <w:spacing w:val="-7"/>
                <w:sz w:val="14"/>
              </w:rPr>
              <w:t xml:space="preserve"> </w:t>
            </w:r>
            <w:r>
              <w:rPr>
                <w:sz w:val="14"/>
              </w:rPr>
              <w:t>избор).</w:t>
            </w:r>
          </w:p>
          <w:p w:rsidR="008455F2" w:rsidRDefault="009D632A">
            <w:pPr>
              <w:pStyle w:val="TableParagraph"/>
              <w:numPr>
                <w:ilvl w:val="0"/>
                <w:numId w:val="505"/>
              </w:numPr>
              <w:tabs>
                <w:tab w:val="left" w:pos="163"/>
              </w:tabs>
              <w:spacing w:line="160" w:lineRule="exact"/>
              <w:ind w:firstLine="0"/>
              <w:rPr>
                <w:sz w:val="14"/>
              </w:rPr>
            </w:pPr>
            <w:r>
              <w:rPr>
                <w:sz w:val="14"/>
              </w:rPr>
              <w:t>Поет и лиричен</w:t>
            </w:r>
            <w:r>
              <w:rPr>
                <w:spacing w:val="-3"/>
                <w:sz w:val="14"/>
              </w:rPr>
              <w:t xml:space="preserve"> субект.</w:t>
            </w:r>
          </w:p>
          <w:p w:rsidR="008455F2" w:rsidRDefault="009D632A">
            <w:pPr>
              <w:pStyle w:val="TableParagraph"/>
              <w:numPr>
                <w:ilvl w:val="0"/>
                <w:numId w:val="505"/>
              </w:numPr>
              <w:tabs>
                <w:tab w:val="left" w:pos="163"/>
              </w:tabs>
              <w:ind w:right="52" w:firstLine="0"/>
              <w:rPr>
                <w:sz w:val="14"/>
              </w:rPr>
            </w:pPr>
            <w:r>
              <w:rPr>
                <w:sz w:val="14"/>
              </w:rPr>
              <w:t xml:space="preserve">Мотиви и поетични картини </w:t>
            </w:r>
            <w:r>
              <w:rPr>
                <w:spacing w:val="-3"/>
                <w:sz w:val="14"/>
              </w:rPr>
              <w:t xml:space="preserve">като </w:t>
            </w:r>
            <w:r>
              <w:rPr>
                <w:sz w:val="14"/>
              </w:rPr>
              <w:t>елементи от състава на</w:t>
            </w:r>
            <w:r>
              <w:rPr>
                <w:spacing w:val="-24"/>
                <w:sz w:val="14"/>
              </w:rPr>
              <w:t xml:space="preserve"> </w:t>
            </w:r>
            <w:r>
              <w:rPr>
                <w:sz w:val="14"/>
              </w:rPr>
              <w:t>лиричната. творб.</w:t>
            </w:r>
          </w:p>
          <w:p w:rsidR="008455F2" w:rsidRDefault="009D632A">
            <w:pPr>
              <w:pStyle w:val="TableParagraph"/>
              <w:numPr>
                <w:ilvl w:val="0"/>
                <w:numId w:val="505"/>
              </w:numPr>
              <w:tabs>
                <w:tab w:val="left" w:pos="163"/>
              </w:tabs>
              <w:spacing w:line="159" w:lineRule="exact"/>
              <w:ind w:firstLine="0"/>
              <w:rPr>
                <w:sz w:val="14"/>
              </w:rPr>
            </w:pPr>
            <w:r>
              <w:rPr>
                <w:sz w:val="14"/>
              </w:rPr>
              <w:t>Картинност и ритмични в лиричните</w:t>
            </w:r>
            <w:r>
              <w:rPr>
                <w:spacing w:val="-5"/>
                <w:sz w:val="14"/>
              </w:rPr>
              <w:t xml:space="preserve"> </w:t>
            </w:r>
            <w:r>
              <w:rPr>
                <w:sz w:val="14"/>
              </w:rPr>
              <w:t>стихове.</w:t>
            </w:r>
          </w:p>
          <w:p w:rsidR="008455F2" w:rsidRDefault="009D632A">
            <w:pPr>
              <w:pStyle w:val="TableParagraph"/>
              <w:numPr>
                <w:ilvl w:val="0"/>
                <w:numId w:val="505"/>
              </w:numPr>
              <w:tabs>
                <w:tab w:val="left" w:pos="163"/>
              </w:tabs>
              <w:ind w:right="318" w:firstLine="0"/>
              <w:rPr>
                <w:sz w:val="14"/>
              </w:rPr>
            </w:pPr>
            <w:r>
              <w:rPr>
                <w:sz w:val="14"/>
              </w:rPr>
              <w:t>Стилистични средства: епитети, сравнения, анафори,</w:t>
            </w:r>
            <w:r>
              <w:rPr>
                <w:spacing w:val="-13"/>
                <w:sz w:val="14"/>
              </w:rPr>
              <w:t xml:space="preserve"> </w:t>
            </w:r>
            <w:r>
              <w:rPr>
                <w:sz w:val="14"/>
              </w:rPr>
              <w:t>метафора, градация...</w:t>
            </w:r>
          </w:p>
          <w:p w:rsidR="008455F2" w:rsidRDefault="009D632A">
            <w:pPr>
              <w:pStyle w:val="TableParagraph"/>
              <w:numPr>
                <w:ilvl w:val="0"/>
                <w:numId w:val="505"/>
              </w:numPr>
              <w:tabs>
                <w:tab w:val="left" w:pos="163"/>
              </w:tabs>
              <w:ind w:right="61" w:firstLine="0"/>
              <w:rPr>
                <w:sz w:val="14"/>
              </w:rPr>
            </w:pPr>
            <w:r>
              <w:rPr>
                <w:sz w:val="14"/>
              </w:rPr>
              <w:t>Видове</w:t>
            </w:r>
            <w:r>
              <w:rPr>
                <w:spacing w:val="-6"/>
                <w:sz w:val="14"/>
              </w:rPr>
              <w:t xml:space="preserve"> </w:t>
            </w:r>
            <w:r>
              <w:rPr>
                <w:sz w:val="14"/>
              </w:rPr>
              <w:t>лирични</w:t>
            </w:r>
            <w:r>
              <w:rPr>
                <w:spacing w:val="-7"/>
                <w:sz w:val="14"/>
              </w:rPr>
              <w:t xml:space="preserve"> </w:t>
            </w:r>
            <w:r>
              <w:rPr>
                <w:sz w:val="14"/>
              </w:rPr>
              <w:t>песни:</w:t>
            </w:r>
            <w:r>
              <w:rPr>
                <w:spacing w:val="-6"/>
                <w:sz w:val="14"/>
              </w:rPr>
              <w:t xml:space="preserve"> </w:t>
            </w:r>
            <w:r>
              <w:rPr>
                <w:sz w:val="14"/>
              </w:rPr>
              <w:t>додолски,</w:t>
            </w:r>
            <w:r>
              <w:rPr>
                <w:spacing w:val="-7"/>
                <w:sz w:val="14"/>
              </w:rPr>
              <w:t xml:space="preserve"> </w:t>
            </w:r>
            <w:r>
              <w:rPr>
                <w:sz w:val="14"/>
              </w:rPr>
              <w:t>календарски,</w:t>
            </w:r>
            <w:r>
              <w:rPr>
                <w:spacing w:val="-7"/>
                <w:sz w:val="14"/>
              </w:rPr>
              <w:t xml:space="preserve"> </w:t>
            </w:r>
            <w:r>
              <w:rPr>
                <w:sz w:val="14"/>
              </w:rPr>
              <w:t>любовни,</w:t>
            </w:r>
            <w:r>
              <w:rPr>
                <w:spacing w:val="-7"/>
                <w:sz w:val="14"/>
              </w:rPr>
              <w:t xml:space="preserve"> </w:t>
            </w:r>
            <w:r>
              <w:rPr>
                <w:sz w:val="14"/>
              </w:rPr>
              <w:t>патриоти- чени, описателени /</w:t>
            </w:r>
            <w:r>
              <w:rPr>
                <w:spacing w:val="-1"/>
                <w:sz w:val="14"/>
              </w:rPr>
              <w:t xml:space="preserve"> </w:t>
            </w:r>
            <w:r>
              <w:rPr>
                <w:sz w:val="14"/>
              </w:rPr>
              <w:t>описателен</w:t>
            </w:r>
          </w:p>
          <w:p w:rsidR="008455F2" w:rsidRDefault="009D632A">
            <w:pPr>
              <w:pStyle w:val="TableParagraph"/>
              <w:numPr>
                <w:ilvl w:val="0"/>
                <w:numId w:val="505"/>
              </w:numPr>
              <w:tabs>
                <w:tab w:val="left" w:pos="163"/>
              </w:tabs>
              <w:spacing w:line="159" w:lineRule="exact"/>
              <w:ind w:firstLine="0"/>
              <w:rPr>
                <w:sz w:val="14"/>
              </w:rPr>
            </w:pPr>
            <w:r>
              <w:rPr>
                <w:sz w:val="14"/>
              </w:rPr>
              <w:t>Видове строфи спрямо броя на стиховете в лиричната</w:t>
            </w:r>
            <w:r>
              <w:rPr>
                <w:spacing w:val="-8"/>
                <w:sz w:val="14"/>
              </w:rPr>
              <w:t xml:space="preserve"> </w:t>
            </w:r>
            <w:r>
              <w:rPr>
                <w:sz w:val="14"/>
              </w:rPr>
              <w:t>песен.</w:t>
            </w:r>
          </w:p>
          <w:p w:rsidR="008455F2" w:rsidRDefault="009D632A">
            <w:pPr>
              <w:pStyle w:val="TableParagraph"/>
              <w:spacing w:line="160" w:lineRule="exact"/>
              <w:ind w:left="57"/>
              <w:rPr>
                <w:b/>
                <w:sz w:val="14"/>
              </w:rPr>
            </w:pPr>
            <w:r>
              <w:rPr>
                <w:b/>
                <w:sz w:val="14"/>
              </w:rPr>
              <w:t>ЛИРИКА</w:t>
            </w:r>
          </w:p>
          <w:p w:rsidR="008455F2" w:rsidRDefault="009D632A">
            <w:pPr>
              <w:pStyle w:val="TableParagraph"/>
              <w:numPr>
                <w:ilvl w:val="0"/>
                <w:numId w:val="504"/>
              </w:numPr>
              <w:tabs>
                <w:tab w:val="left" w:pos="209"/>
              </w:tabs>
              <w:spacing w:line="160" w:lineRule="exact"/>
              <w:ind w:hanging="151"/>
              <w:rPr>
                <w:i/>
                <w:sz w:val="14"/>
              </w:rPr>
            </w:pPr>
            <w:r>
              <w:rPr>
                <w:sz w:val="14"/>
              </w:rPr>
              <w:t xml:space="preserve">Елисавета Багряна: </w:t>
            </w:r>
            <w:r>
              <w:rPr>
                <w:i/>
                <w:sz w:val="14"/>
              </w:rPr>
              <w:t>Първият учебен</w:t>
            </w:r>
            <w:r>
              <w:rPr>
                <w:i/>
                <w:spacing w:val="-3"/>
                <w:sz w:val="14"/>
              </w:rPr>
              <w:t xml:space="preserve"> </w:t>
            </w:r>
            <w:r>
              <w:rPr>
                <w:i/>
                <w:sz w:val="14"/>
              </w:rPr>
              <w:t>ден</w:t>
            </w:r>
          </w:p>
          <w:p w:rsidR="008455F2" w:rsidRDefault="009D632A">
            <w:pPr>
              <w:pStyle w:val="TableParagraph"/>
              <w:numPr>
                <w:ilvl w:val="0"/>
                <w:numId w:val="504"/>
              </w:numPr>
              <w:tabs>
                <w:tab w:val="left" w:pos="209"/>
              </w:tabs>
              <w:spacing w:line="160" w:lineRule="exact"/>
              <w:ind w:hanging="151"/>
              <w:rPr>
                <w:i/>
                <w:sz w:val="14"/>
              </w:rPr>
            </w:pPr>
            <w:r>
              <w:rPr>
                <w:sz w:val="14"/>
              </w:rPr>
              <w:t>Асен Разцветников-</w:t>
            </w:r>
            <w:r>
              <w:rPr>
                <w:i/>
                <w:sz w:val="14"/>
              </w:rPr>
              <w:t>Зимен</w:t>
            </w:r>
            <w:r>
              <w:rPr>
                <w:i/>
                <w:spacing w:val="-2"/>
                <w:sz w:val="14"/>
              </w:rPr>
              <w:t xml:space="preserve"> </w:t>
            </w:r>
            <w:r>
              <w:rPr>
                <w:i/>
                <w:sz w:val="14"/>
              </w:rPr>
              <w:t>сън</w:t>
            </w:r>
          </w:p>
          <w:p w:rsidR="008455F2" w:rsidRDefault="009D632A">
            <w:pPr>
              <w:pStyle w:val="TableParagraph"/>
              <w:numPr>
                <w:ilvl w:val="0"/>
                <w:numId w:val="504"/>
              </w:numPr>
              <w:tabs>
                <w:tab w:val="left" w:pos="209"/>
              </w:tabs>
              <w:spacing w:line="160" w:lineRule="exact"/>
              <w:ind w:hanging="151"/>
              <w:rPr>
                <w:i/>
                <w:sz w:val="14"/>
              </w:rPr>
            </w:pPr>
            <w:r>
              <w:rPr>
                <w:sz w:val="14"/>
              </w:rPr>
              <w:t xml:space="preserve">ХристоСмирненски– </w:t>
            </w:r>
            <w:r>
              <w:rPr>
                <w:i/>
                <w:sz w:val="14"/>
              </w:rPr>
              <w:t>Братчетата на</w:t>
            </w:r>
            <w:r>
              <w:rPr>
                <w:i/>
                <w:spacing w:val="-2"/>
                <w:sz w:val="14"/>
              </w:rPr>
              <w:t xml:space="preserve"> </w:t>
            </w:r>
            <w:r>
              <w:rPr>
                <w:i/>
                <w:sz w:val="14"/>
              </w:rPr>
              <w:t>Гаврош</w:t>
            </w:r>
          </w:p>
          <w:p w:rsidR="008455F2" w:rsidRDefault="009D632A">
            <w:pPr>
              <w:pStyle w:val="TableParagraph"/>
              <w:numPr>
                <w:ilvl w:val="0"/>
                <w:numId w:val="504"/>
              </w:numPr>
              <w:tabs>
                <w:tab w:val="left" w:pos="209"/>
              </w:tabs>
              <w:spacing w:line="160" w:lineRule="exact"/>
              <w:ind w:hanging="151"/>
              <w:rPr>
                <w:i/>
                <w:sz w:val="14"/>
              </w:rPr>
            </w:pPr>
            <w:r>
              <w:rPr>
                <w:sz w:val="14"/>
              </w:rPr>
              <w:t>Стойне Янков</w:t>
            </w:r>
            <w:r>
              <w:rPr>
                <w:spacing w:val="-1"/>
                <w:sz w:val="14"/>
              </w:rPr>
              <w:t xml:space="preserve"> </w:t>
            </w:r>
            <w:r>
              <w:rPr>
                <w:i/>
                <w:sz w:val="14"/>
              </w:rPr>
              <w:t>Завръщане</w:t>
            </w:r>
          </w:p>
          <w:p w:rsidR="008455F2" w:rsidRDefault="009D632A">
            <w:pPr>
              <w:pStyle w:val="TableParagraph"/>
              <w:numPr>
                <w:ilvl w:val="0"/>
                <w:numId w:val="504"/>
              </w:numPr>
              <w:tabs>
                <w:tab w:val="left" w:pos="209"/>
              </w:tabs>
              <w:spacing w:line="160" w:lineRule="exact"/>
              <w:ind w:hanging="151"/>
              <w:rPr>
                <w:i/>
                <w:sz w:val="14"/>
              </w:rPr>
            </w:pPr>
            <w:r>
              <w:rPr>
                <w:sz w:val="14"/>
              </w:rPr>
              <w:t xml:space="preserve">Народна песен от Босилеградско: </w:t>
            </w:r>
            <w:r>
              <w:rPr>
                <w:i/>
                <w:sz w:val="14"/>
              </w:rPr>
              <w:t>Гугутка гука в</w:t>
            </w:r>
            <w:r>
              <w:rPr>
                <w:i/>
                <w:spacing w:val="-9"/>
                <w:sz w:val="14"/>
              </w:rPr>
              <w:t xml:space="preserve"> </w:t>
            </w:r>
            <w:r>
              <w:rPr>
                <w:i/>
                <w:sz w:val="14"/>
              </w:rPr>
              <w:t>осое</w:t>
            </w:r>
          </w:p>
          <w:p w:rsidR="008455F2" w:rsidRDefault="009D632A">
            <w:pPr>
              <w:pStyle w:val="TableParagraph"/>
              <w:numPr>
                <w:ilvl w:val="0"/>
                <w:numId w:val="504"/>
              </w:numPr>
              <w:tabs>
                <w:tab w:val="left" w:pos="209"/>
              </w:tabs>
              <w:spacing w:line="160" w:lineRule="exact"/>
              <w:ind w:hanging="151"/>
              <w:rPr>
                <w:i/>
                <w:sz w:val="14"/>
              </w:rPr>
            </w:pPr>
            <w:r>
              <w:rPr>
                <w:sz w:val="14"/>
              </w:rPr>
              <w:t xml:space="preserve">Асен Босев: </w:t>
            </w:r>
            <w:r>
              <w:rPr>
                <w:i/>
                <w:sz w:val="14"/>
              </w:rPr>
              <w:t>Кирчо пред</w:t>
            </w:r>
            <w:r>
              <w:rPr>
                <w:i/>
                <w:spacing w:val="-2"/>
                <w:sz w:val="14"/>
              </w:rPr>
              <w:t xml:space="preserve"> </w:t>
            </w:r>
            <w:r>
              <w:rPr>
                <w:i/>
                <w:sz w:val="14"/>
              </w:rPr>
              <w:t>съда</w:t>
            </w:r>
          </w:p>
          <w:p w:rsidR="008455F2" w:rsidRDefault="009D632A">
            <w:pPr>
              <w:pStyle w:val="TableParagraph"/>
              <w:numPr>
                <w:ilvl w:val="0"/>
                <w:numId w:val="504"/>
              </w:numPr>
              <w:tabs>
                <w:tab w:val="left" w:pos="209"/>
              </w:tabs>
              <w:spacing w:line="160" w:lineRule="exact"/>
              <w:ind w:hanging="151"/>
              <w:rPr>
                <w:i/>
                <w:sz w:val="14"/>
              </w:rPr>
            </w:pPr>
            <w:r>
              <w:rPr>
                <w:sz w:val="14"/>
              </w:rPr>
              <w:t xml:space="preserve">Народна песен: </w:t>
            </w:r>
            <w:r>
              <w:rPr>
                <w:i/>
                <w:sz w:val="14"/>
              </w:rPr>
              <w:t>Орал дядо на</w:t>
            </w:r>
            <w:r>
              <w:rPr>
                <w:i/>
                <w:spacing w:val="-14"/>
                <w:sz w:val="14"/>
              </w:rPr>
              <w:t xml:space="preserve"> </w:t>
            </w:r>
            <w:r>
              <w:rPr>
                <w:i/>
                <w:sz w:val="14"/>
              </w:rPr>
              <w:t>ливадк</w:t>
            </w:r>
          </w:p>
          <w:p w:rsidR="008455F2" w:rsidRDefault="009D632A">
            <w:pPr>
              <w:pStyle w:val="TableParagraph"/>
              <w:numPr>
                <w:ilvl w:val="0"/>
                <w:numId w:val="504"/>
              </w:numPr>
              <w:tabs>
                <w:tab w:val="left" w:pos="209"/>
              </w:tabs>
              <w:spacing w:line="160" w:lineRule="exact"/>
              <w:ind w:hanging="151"/>
              <w:rPr>
                <w:i/>
                <w:sz w:val="14"/>
              </w:rPr>
            </w:pPr>
            <w:r>
              <w:rPr>
                <w:sz w:val="14"/>
              </w:rPr>
              <w:t xml:space="preserve">Любен Каравелов: </w:t>
            </w:r>
            <w:r>
              <w:rPr>
                <w:i/>
                <w:sz w:val="14"/>
              </w:rPr>
              <w:t>Хубава си моя</w:t>
            </w:r>
            <w:r>
              <w:rPr>
                <w:i/>
                <w:spacing w:val="-17"/>
                <w:sz w:val="14"/>
              </w:rPr>
              <w:t xml:space="preserve"> </w:t>
            </w:r>
            <w:r>
              <w:rPr>
                <w:i/>
                <w:sz w:val="14"/>
              </w:rPr>
              <w:t>гор</w:t>
            </w:r>
          </w:p>
          <w:p w:rsidR="008455F2" w:rsidRDefault="009D632A">
            <w:pPr>
              <w:pStyle w:val="TableParagraph"/>
              <w:numPr>
                <w:ilvl w:val="0"/>
                <w:numId w:val="504"/>
              </w:numPr>
              <w:tabs>
                <w:tab w:val="left" w:pos="209"/>
              </w:tabs>
              <w:spacing w:line="160" w:lineRule="exact"/>
              <w:ind w:hanging="151"/>
              <w:rPr>
                <w:i/>
                <w:sz w:val="14"/>
              </w:rPr>
            </w:pPr>
            <w:r>
              <w:rPr>
                <w:sz w:val="14"/>
              </w:rPr>
              <w:t>Христо Ботев</w:t>
            </w:r>
            <w:r>
              <w:rPr>
                <w:i/>
                <w:sz w:val="14"/>
              </w:rPr>
              <w:t>: Обесването на Васил</w:t>
            </w:r>
            <w:r>
              <w:rPr>
                <w:i/>
                <w:spacing w:val="-5"/>
                <w:sz w:val="14"/>
              </w:rPr>
              <w:t xml:space="preserve"> </w:t>
            </w:r>
            <w:r>
              <w:rPr>
                <w:i/>
                <w:sz w:val="14"/>
              </w:rPr>
              <w:t>Левски</w:t>
            </w:r>
          </w:p>
          <w:p w:rsidR="008455F2" w:rsidRDefault="009D632A">
            <w:pPr>
              <w:pStyle w:val="TableParagraph"/>
              <w:numPr>
                <w:ilvl w:val="0"/>
                <w:numId w:val="504"/>
              </w:numPr>
              <w:tabs>
                <w:tab w:val="left" w:pos="279"/>
              </w:tabs>
              <w:spacing w:line="160" w:lineRule="exact"/>
              <w:ind w:left="278" w:hanging="221"/>
              <w:rPr>
                <w:i/>
                <w:sz w:val="14"/>
              </w:rPr>
            </w:pPr>
            <w:r>
              <w:rPr>
                <w:sz w:val="14"/>
              </w:rPr>
              <w:t>Пею Яворов:</w:t>
            </w:r>
            <w:r>
              <w:rPr>
                <w:spacing w:val="-2"/>
                <w:sz w:val="14"/>
              </w:rPr>
              <w:t xml:space="preserve"> </w:t>
            </w:r>
            <w:r>
              <w:rPr>
                <w:i/>
                <w:sz w:val="14"/>
              </w:rPr>
              <w:t>Пролет</w:t>
            </w:r>
          </w:p>
          <w:p w:rsidR="008455F2" w:rsidRDefault="009D632A">
            <w:pPr>
              <w:pStyle w:val="TableParagraph"/>
              <w:numPr>
                <w:ilvl w:val="0"/>
                <w:numId w:val="504"/>
              </w:numPr>
              <w:tabs>
                <w:tab w:val="left" w:pos="274"/>
              </w:tabs>
              <w:spacing w:line="160" w:lineRule="exact"/>
              <w:ind w:left="273" w:hanging="216"/>
              <w:rPr>
                <w:i/>
                <w:sz w:val="14"/>
              </w:rPr>
            </w:pPr>
            <w:r>
              <w:rPr>
                <w:sz w:val="14"/>
              </w:rPr>
              <w:t xml:space="preserve">Банчо Банов: </w:t>
            </w:r>
            <w:r>
              <w:rPr>
                <w:i/>
                <w:sz w:val="14"/>
              </w:rPr>
              <w:t>Работният кос /</w:t>
            </w:r>
            <w:r>
              <w:rPr>
                <w:i/>
                <w:spacing w:val="-4"/>
                <w:sz w:val="14"/>
              </w:rPr>
              <w:t xml:space="preserve"> </w:t>
            </w:r>
            <w:r>
              <w:rPr>
                <w:i/>
                <w:sz w:val="14"/>
              </w:rPr>
              <w:t>басня/</w:t>
            </w:r>
          </w:p>
          <w:p w:rsidR="008455F2" w:rsidRDefault="009D632A">
            <w:pPr>
              <w:pStyle w:val="TableParagraph"/>
              <w:numPr>
                <w:ilvl w:val="0"/>
                <w:numId w:val="504"/>
              </w:numPr>
              <w:tabs>
                <w:tab w:val="left" w:pos="279"/>
              </w:tabs>
              <w:spacing w:line="160" w:lineRule="exact"/>
              <w:ind w:left="278" w:hanging="221"/>
              <w:rPr>
                <w:i/>
                <w:sz w:val="14"/>
              </w:rPr>
            </w:pPr>
            <w:r>
              <w:rPr>
                <w:sz w:val="14"/>
              </w:rPr>
              <w:t xml:space="preserve">Христо Ботев: </w:t>
            </w:r>
            <w:r>
              <w:rPr>
                <w:i/>
                <w:sz w:val="14"/>
              </w:rPr>
              <w:t>На</w:t>
            </w:r>
            <w:r>
              <w:rPr>
                <w:i/>
                <w:spacing w:val="-2"/>
                <w:sz w:val="14"/>
              </w:rPr>
              <w:t xml:space="preserve"> </w:t>
            </w:r>
            <w:r>
              <w:rPr>
                <w:i/>
                <w:sz w:val="14"/>
              </w:rPr>
              <w:t>прощаван</w:t>
            </w:r>
          </w:p>
          <w:p w:rsidR="008455F2" w:rsidRDefault="009D632A">
            <w:pPr>
              <w:pStyle w:val="TableParagraph"/>
              <w:numPr>
                <w:ilvl w:val="0"/>
                <w:numId w:val="504"/>
              </w:numPr>
              <w:tabs>
                <w:tab w:val="left" w:pos="279"/>
              </w:tabs>
              <w:spacing w:line="160" w:lineRule="exact"/>
              <w:ind w:left="278" w:hanging="221"/>
              <w:rPr>
                <w:i/>
                <w:sz w:val="14"/>
              </w:rPr>
            </w:pPr>
            <w:r>
              <w:rPr>
                <w:sz w:val="14"/>
              </w:rPr>
              <w:t xml:space="preserve">Александар Данков: </w:t>
            </w:r>
            <w:r>
              <w:rPr>
                <w:i/>
                <w:sz w:val="14"/>
              </w:rPr>
              <w:t>На</w:t>
            </w:r>
            <w:r>
              <w:rPr>
                <w:i/>
                <w:spacing w:val="-3"/>
                <w:sz w:val="14"/>
              </w:rPr>
              <w:t xml:space="preserve"> </w:t>
            </w:r>
            <w:r>
              <w:rPr>
                <w:i/>
                <w:sz w:val="14"/>
              </w:rPr>
              <w:t>ваканция</w:t>
            </w:r>
          </w:p>
          <w:p w:rsidR="008455F2" w:rsidRDefault="009D632A">
            <w:pPr>
              <w:pStyle w:val="TableParagraph"/>
              <w:numPr>
                <w:ilvl w:val="0"/>
                <w:numId w:val="504"/>
              </w:numPr>
              <w:tabs>
                <w:tab w:val="left" w:pos="279"/>
              </w:tabs>
              <w:spacing w:line="160" w:lineRule="exact"/>
              <w:ind w:left="278" w:hanging="221"/>
              <w:rPr>
                <w:i/>
                <w:sz w:val="14"/>
              </w:rPr>
            </w:pPr>
            <w:r>
              <w:rPr>
                <w:sz w:val="14"/>
              </w:rPr>
              <w:t>Милорад Геров:</w:t>
            </w:r>
            <w:r>
              <w:rPr>
                <w:spacing w:val="-26"/>
                <w:sz w:val="14"/>
              </w:rPr>
              <w:t xml:space="preserve"> </w:t>
            </w:r>
            <w:r>
              <w:rPr>
                <w:i/>
                <w:sz w:val="14"/>
              </w:rPr>
              <w:t>Листопад</w:t>
            </w:r>
          </w:p>
          <w:p w:rsidR="008455F2" w:rsidRDefault="009D632A">
            <w:pPr>
              <w:pStyle w:val="TableParagraph"/>
              <w:ind w:left="57"/>
              <w:rPr>
                <w:b/>
                <w:sz w:val="14"/>
              </w:rPr>
            </w:pPr>
            <w:r>
              <w:rPr>
                <w:sz w:val="14"/>
              </w:rPr>
              <w:t>Сборник он народни песни от Димитровградско и Босилеградаско: Марин Младенов</w:t>
            </w:r>
            <w:r>
              <w:rPr>
                <w:b/>
                <w:sz w:val="14"/>
              </w:rPr>
              <w:t xml:space="preserve">: </w:t>
            </w:r>
            <w:r>
              <w:rPr>
                <w:i/>
                <w:sz w:val="14"/>
              </w:rPr>
              <w:t xml:space="preserve">Между Ера и Стара планина, </w:t>
            </w:r>
            <w:r>
              <w:rPr>
                <w:sz w:val="14"/>
              </w:rPr>
              <w:t xml:space="preserve">Александър Младе- нов: </w:t>
            </w:r>
            <w:r>
              <w:rPr>
                <w:i/>
                <w:sz w:val="14"/>
              </w:rPr>
              <w:t>Майчице ле, мила майчице</w:t>
            </w:r>
            <w:r>
              <w:rPr>
                <w:sz w:val="14"/>
              </w:rPr>
              <w:t xml:space="preserve">; Вукица Стоименова: </w:t>
            </w:r>
            <w:r>
              <w:rPr>
                <w:i/>
                <w:sz w:val="14"/>
              </w:rPr>
              <w:t xml:space="preserve">Гюл девойче </w:t>
            </w:r>
            <w:r>
              <w:rPr>
                <w:b/>
                <w:sz w:val="14"/>
              </w:rPr>
              <w:t>Литературни термини и понятия</w:t>
            </w:r>
          </w:p>
          <w:p w:rsidR="008455F2" w:rsidRDefault="009D632A">
            <w:pPr>
              <w:pStyle w:val="TableParagraph"/>
              <w:spacing w:line="157" w:lineRule="exact"/>
              <w:ind w:left="57"/>
              <w:rPr>
                <w:sz w:val="14"/>
              </w:rPr>
            </w:pPr>
            <w:r>
              <w:rPr>
                <w:sz w:val="14"/>
              </w:rPr>
              <w:t>Поет и лиричен субект</w:t>
            </w:r>
          </w:p>
          <w:p w:rsidR="008455F2" w:rsidRDefault="009D632A">
            <w:pPr>
              <w:pStyle w:val="TableParagraph"/>
              <w:ind w:left="57"/>
              <w:rPr>
                <w:sz w:val="14"/>
              </w:rPr>
            </w:pPr>
            <w:r>
              <w:rPr>
                <w:sz w:val="14"/>
              </w:rPr>
              <w:t>Мотиви и поетични к</w:t>
            </w:r>
            <w:r>
              <w:rPr>
                <w:sz w:val="14"/>
              </w:rPr>
              <w:t>артини като елементи на композицията на лиричната творба.</w:t>
            </w:r>
          </w:p>
          <w:p w:rsidR="008455F2" w:rsidRDefault="009D632A">
            <w:pPr>
              <w:pStyle w:val="TableParagraph"/>
              <w:ind w:left="57"/>
              <w:rPr>
                <w:sz w:val="14"/>
              </w:rPr>
            </w:pPr>
            <w:r>
              <w:rPr>
                <w:sz w:val="14"/>
              </w:rPr>
              <w:t>Видове строфи спрямо броя на стиховете в лирична творба. Видове стихове спрямо броя на сричките.</w:t>
            </w:r>
          </w:p>
          <w:p w:rsidR="008455F2" w:rsidRDefault="009D632A">
            <w:pPr>
              <w:pStyle w:val="TableParagraph"/>
              <w:ind w:left="57"/>
              <w:rPr>
                <w:sz w:val="14"/>
              </w:rPr>
            </w:pPr>
            <w:r>
              <w:rPr>
                <w:sz w:val="14"/>
              </w:rPr>
              <w:t>Характеристики на лирическата поезия: картинност, ритмичност, емоционалност.</w:t>
            </w:r>
          </w:p>
          <w:p w:rsidR="008455F2" w:rsidRDefault="009D632A">
            <w:pPr>
              <w:pStyle w:val="TableParagraph"/>
              <w:spacing w:line="159" w:lineRule="exact"/>
              <w:ind w:left="57"/>
              <w:rPr>
                <w:sz w:val="14"/>
              </w:rPr>
            </w:pPr>
            <w:r>
              <w:rPr>
                <w:sz w:val="14"/>
              </w:rPr>
              <w:t>Стилистични фигури: епит</w:t>
            </w:r>
            <w:r>
              <w:rPr>
                <w:sz w:val="14"/>
              </w:rPr>
              <w:t>ет, ономатопея.</w:t>
            </w:r>
          </w:p>
          <w:p w:rsidR="008455F2" w:rsidRDefault="009D632A">
            <w:pPr>
              <w:pStyle w:val="TableParagraph"/>
              <w:ind w:left="57"/>
              <w:rPr>
                <w:sz w:val="14"/>
              </w:rPr>
            </w:pPr>
            <w:r>
              <w:rPr>
                <w:sz w:val="14"/>
              </w:rPr>
              <w:t>Видове авторски и народни лирични стихотворения: описателни, патриотични ; митологични, трудови песни песни, семейни.</w:t>
            </w:r>
          </w:p>
          <w:p w:rsidR="008455F2" w:rsidRDefault="009D632A">
            <w:pPr>
              <w:pStyle w:val="TableParagraph"/>
              <w:spacing w:line="159" w:lineRule="exact"/>
              <w:ind w:left="57"/>
              <w:rPr>
                <w:b/>
                <w:sz w:val="14"/>
              </w:rPr>
            </w:pPr>
            <w:r>
              <w:rPr>
                <w:b/>
                <w:sz w:val="14"/>
              </w:rPr>
              <w:t>ЕПОС</w:t>
            </w:r>
          </w:p>
          <w:p w:rsidR="008455F2" w:rsidRDefault="009D632A">
            <w:pPr>
              <w:pStyle w:val="TableParagraph"/>
              <w:numPr>
                <w:ilvl w:val="0"/>
                <w:numId w:val="503"/>
              </w:numPr>
              <w:tabs>
                <w:tab w:val="left" w:pos="209"/>
              </w:tabs>
              <w:spacing w:line="160" w:lineRule="exact"/>
              <w:ind w:hanging="151"/>
              <w:rPr>
                <w:i/>
                <w:sz w:val="14"/>
              </w:rPr>
            </w:pPr>
            <w:r>
              <w:rPr>
                <w:sz w:val="14"/>
              </w:rPr>
              <w:t xml:space="preserve">Народна приказка: </w:t>
            </w:r>
            <w:r>
              <w:rPr>
                <w:i/>
                <w:sz w:val="14"/>
              </w:rPr>
              <w:t>Дядото и</w:t>
            </w:r>
            <w:r>
              <w:rPr>
                <w:i/>
                <w:spacing w:val="-3"/>
                <w:sz w:val="14"/>
              </w:rPr>
              <w:t xml:space="preserve"> </w:t>
            </w:r>
            <w:r>
              <w:rPr>
                <w:i/>
                <w:sz w:val="14"/>
              </w:rPr>
              <w:t>тримата</w:t>
            </w:r>
          </w:p>
          <w:p w:rsidR="008455F2" w:rsidRDefault="009D632A">
            <w:pPr>
              <w:pStyle w:val="TableParagraph"/>
              <w:numPr>
                <w:ilvl w:val="0"/>
                <w:numId w:val="503"/>
              </w:numPr>
              <w:tabs>
                <w:tab w:val="left" w:pos="209"/>
              </w:tabs>
              <w:spacing w:line="160" w:lineRule="exact"/>
              <w:ind w:hanging="151"/>
              <w:rPr>
                <w:sz w:val="14"/>
              </w:rPr>
            </w:pPr>
            <w:r>
              <w:rPr>
                <w:sz w:val="14"/>
              </w:rPr>
              <w:t>Бугарски народни поговорки, пословици,</w:t>
            </w:r>
            <w:r>
              <w:rPr>
                <w:spacing w:val="-3"/>
                <w:sz w:val="14"/>
              </w:rPr>
              <w:t xml:space="preserve"> </w:t>
            </w:r>
            <w:r>
              <w:rPr>
                <w:sz w:val="14"/>
              </w:rPr>
              <w:t>гатанки.</w:t>
            </w:r>
          </w:p>
          <w:p w:rsidR="008455F2" w:rsidRDefault="009D632A">
            <w:pPr>
              <w:pStyle w:val="TableParagraph"/>
              <w:numPr>
                <w:ilvl w:val="0"/>
                <w:numId w:val="503"/>
              </w:numPr>
              <w:tabs>
                <w:tab w:val="left" w:pos="209"/>
              </w:tabs>
              <w:spacing w:line="160" w:lineRule="exact"/>
              <w:ind w:hanging="151"/>
              <w:rPr>
                <w:sz w:val="14"/>
              </w:rPr>
            </w:pPr>
            <w:r>
              <w:rPr>
                <w:sz w:val="14"/>
              </w:rPr>
              <w:t>Митове и</w:t>
            </w:r>
            <w:r>
              <w:rPr>
                <w:spacing w:val="-2"/>
                <w:sz w:val="14"/>
              </w:rPr>
              <w:t xml:space="preserve"> </w:t>
            </w:r>
            <w:r>
              <w:rPr>
                <w:sz w:val="14"/>
              </w:rPr>
              <w:t>легенди</w:t>
            </w:r>
          </w:p>
        </w:tc>
      </w:tr>
    </w:tbl>
    <w:p w:rsidR="008455F2" w:rsidRDefault="008455F2">
      <w:pPr>
        <w:spacing w:line="160" w:lineRule="exact"/>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652"/>
        <w:gridCol w:w="1217"/>
        <w:gridCol w:w="4308"/>
      </w:tblGrid>
      <w:tr w:rsidR="008455F2">
        <w:trPr>
          <w:trHeight w:val="7560"/>
        </w:trPr>
        <w:tc>
          <w:tcPr>
            <w:tcW w:w="4365" w:type="dxa"/>
          </w:tcPr>
          <w:p w:rsidR="008455F2" w:rsidRDefault="009D632A">
            <w:pPr>
              <w:pStyle w:val="TableParagraph"/>
              <w:numPr>
                <w:ilvl w:val="0"/>
                <w:numId w:val="502"/>
              </w:numPr>
              <w:tabs>
                <w:tab w:val="left" w:pos="162"/>
              </w:tabs>
              <w:spacing w:before="18"/>
              <w:ind w:right="431" w:firstLine="0"/>
              <w:rPr>
                <w:sz w:val="14"/>
              </w:rPr>
            </w:pPr>
            <w:r>
              <w:rPr>
                <w:sz w:val="14"/>
              </w:rPr>
              <w:lastRenderedPageBreak/>
              <w:t>правилно</w:t>
            </w:r>
            <w:r>
              <w:rPr>
                <w:spacing w:val="-6"/>
                <w:sz w:val="14"/>
              </w:rPr>
              <w:t xml:space="preserve"> </w:t>
            </w:r>
            <w:r>
              <w:rPr>
                <w:sz w:val="14"/>
              </w:rPr>
              <w:t>произнася</w:t>
            </w:r>
            <w:r>
              <w:rPr>
                <w:spacing w:val="-6"/>
                <w:sz w:val="14"/>
              </w:rPr>
              <w:t xml:space="preserve"> </w:t>
            </w:r>
            <w:r>
              <w:rPr>
                <w:sz w:val="14"/>
              </w:rPr>
              <w:t>думи,</w:t>
            </w:r>
            <w:r>
              <w:rPr>
                <w:spacing w:val="-5"/>
                <w:sz w:val="14"/>
              </w:rPr>
              <w:t xml:space="preserve"> </w:t>
            </w:r>
            <w:r>
              <w:rPr>
                <w:spacing w:val="-3"/>
                <w:sz w:val="14"/>
              </w:rPr>
              <w:t>като</w:t>
            </w:r>
            <w:r>
              <w:rPr>
                <w:spacing w:val="-5"/>
                <w:sz w:val="14"/>
              </w:rPr>
              <w:t xml:space="preserve"> </w:t>
            </w:r>
            <w:r>
              <w:rPr>
                <w:sz w:val="14"/>
              </w:rPr>
              <w:t>произношение</w:t>
            </w:r>
            <w:r>
              <w:rPr>
                <w:spacing w:val="-6"/>
                <w:sz w:val="14"/>
              </w:rPr>
              <w:t xml:space="preserve"> </w:t>
            </w:r>
            <w:r>
              <w:rPr>
                <w:sz w:val="14"/>
              </w:rPr>
              <w:t>на</w:t>
            </w:r>
            <w:r>
              <w:rPr>
                <w:spacing w:val="-6"/>
                <w:sz w:val="14"/>
              </w:rPr>
              <w:t xml:space="preserve"> </w:t>
            </w:r>
            <w:r>
              <w:rPr>
                <w:sz w:val="14"/>
              </w:rPr>
              <w:t>ударението</w:t>
            </w:r>
            <w:r>
              <w:rPr>
                <w:spacing w:val="-5"/>
                <w:sz w:val="14"/>
              </w:rPr>
              <w:t xml:space="preserve"> </w:t>
            </w:r>
            <w:r>
              <w:rPr>
                <w:sz w:val="14"/>
              </w:rPr>
              <w:t>и интонацията на</w:t>
            </w:r>
            <w:r>
              <w:rPr>
                <w:spacing w:val="-2"/>
                <w:sz w:val="14"/>
              </w:rPr>
              <w:t xml:space="preserve"> </w:t>
            </w:r>
            <w:r>
              <w:rPr>
                <w:sz w:val="14"/>
              </w:rPr>
              <w:t>изречението;</w:t>
            </w:r>
          </w:p>
          <w:p w:rsidR="008455F2" w:rsidRDefault="009D632A">
            <w:pPr>
              <w:pStyle w:val="TableParagraph"/>
              <w:numPr>
                <w:ilvl w:val="0"/>
                <w:numId w:val="502"/>
              </w:numPr>
              <w:tabs>
                <w:tab w:val="left" w:pos="162"/>
              </w:tabs>
              <w:spacing w:line="159" w:lineRule="exact"/>
              <w:ind w:firstLine="0"/>
              <w:rPr>
                <w:sz w:val="14"/>
              </w:rPr>
            </w:pPr>
            <w:r>
              <w:rPr>
                <w:sz w:val="14"/>
              </w:rPr>
              <w:t>говори ясно, зачитайки литературния</w:t>
            </w:r>
            <w:r>
              <w:rPr>
                <w:spacing w:val="-2"/>
                <w:sz w:val="14"/>
              </w:rPr>
              <w:t xml:space="preserve"> </w:t>
            </w:r>
            <w:r>
              <w:rPr>
                <w:sz w:val="14"/>
              </w:rPr>
              <w:t>език;</w:t>
            </w:r>
          </w:p>
          <w:p w:rsidR="008455F2" w:rsidRDefault="009D632A">
            <w:pPr>
              <w:pStyle w:val="TableParagraph"/>
              <w:numPr>
                <w:ilvl w:val="0"/>
                <w:numId w:val="502"/>
              </w:numPr>
              <w:tabs>
                <w:tab w:val="left" w:pos="162"/>
              </w:tabs>
              <w:spacing w:line="160" w:lineRule="exact"/>
              <w:ind w:firstLine="0"/>
              <w:rPr>
                <w:sz w:val="14"/>
              </w:rPr>
            </w:pPr>
            <w:r>
              <w:rPr>
                <w:sz w:val="14"/>
              </w:rPr>
              <w:t>чете ясно и разбираемо художествени и нехудожествени</w:t>
            </w:r>
            <w:r>
              <w:rPr>
                <w:spacing w:val="-25"/>
                <w:sz w:val="14"/>
              </w:rPr>
              <w:t xml:space="preserve"> </w:t>
            </w:r>
            <w:r>
              <w:rPr>
                <w:sz w:val="14"/>
              </w:rPr>
              <w:t>текстове;</w:t>
            </w:r>
          </w:p>
          <w:p w:rsidR="008455F2" w:rsidRDefault="009D632A">
            <w:pPr>
              <w:pStyle w:val="TableParagraph"/>
              <w:numPr>
                <w:ilvl w:val="0"/>
                <w:numId w:val="502"/>
              </w:numPr>
              <w:tabs>
                <w:tab w:val="left" w:pos="162"/>
              </w:tabs>
              <w:ind w:right="389" w:firstLine="0"/>
              <w:rPr>
                <w:sz w:val="14"/>
              </w:rPr>
            </w:pPr>
            <w:r>
              <w:rPr>
                <w:sz w:val="14"/>
              </w:rPr>
              <w:t>използва различни форми на разказване: дескриптор (портрет</w:t>
            </w:r>
            <w:r>
              <w:rPr>
                <w:spacing w:val="-18"/>
                <w:sz w:val="14"/>
              </w:rPr>
              <w:t xml:space="preserve"> </w:t>
            </w:r>
            <w:r>
              <w:rPr>
                <w:sz w:val="14"/>
              </w:rPr>
              <w:t>и пейзаж), разказ в 1-во и 3-то лице,</w:t>
            </w:r>
            <w:r>
              <w:rPr>
                <w:spacing w:val="-7"/>
                <w:sz w:val="14"/>
              </w:rPr>
              <w:t xml:space="preserve"> </w:t>
            </w:r>
            <w:r>
              <w:rPr>
                <w:sz w:val="14"/>
              </w:rPr>
              <w:t>диалог</w:t>
            </w:r>
          </w:p>
          <w:p w:rsidR="008455F2" w:rsidRDefault="009D632A">
            <w:pPr>
              <w:pStyle w:val="TableParagraph"/>
              <w:numPr>
                <w:ilvl w:val="0"/>
                <w:numId w:val="502"/>
              </w:numPr>
              <w:tabs>
                <w:tab w:val="left" w:pos="162"/>
              </w:tabs>
              <w:ind w:right="135" w:firstLine="0"/>
              <w:rPr>
                <w:sz w:val="14"/>
              </w:rPr>
            </w:pPr>
            <w:r>
              <w:rPr>
                <w:sz w:val="14"/>
              </w:rPr>
              <w:t>разделя</w:t>
            </w:r>
            <w:r>
              <w:rPr>
                <w:spacing w:val="-3"/>
                <w:sz w:val="14"/>
              </w:rPr>
              <w:t xml:space="preserve"> </w:t>
            </w:r>
            <w:r>
              <w:rPr>
                <w:sz w:val="14"/>
              </w:rPr>
              <w:t>текста</w:t>
            </w:r>
            <w:r>
              <w:rPr>
                <w:spacing w:val="-3"/>
                <w:sz w:val="14"/>
              </w:rPr>
              <w:t xml:space="preserve"> </w:t>
            </w:r>
            <w:r>
              <w:rPr>
                <w:sz w:val="14"/>
              </w:rPr>
              <w:t>на</w:t>
            </w:r>
            <w:r>
              <w:rPr>
                <w:spacing w:val="-4"/>
                <w:sz w:val="14"/>
              </w:rPr>
              <w:t xml:space="preserve"> </w:t>
            </w:r>
            <w:r>
              <w:rPr>
                <w:sz w:val="14"/>
              </w:rPr>
              <w:t>части</w:t>
            </w:r>
            <w:r>
              <w:rPr>
                <w:spacing w:val="-3"/>
                <w:sz w:val="14"/>
              </w:rPr>
              <w:t xml:space="preserve"> </w:t>
            </w:r>
            <w:r>
              <w:rPr>
                <w:sz w:val="14"/>
              </w:rPr>
              <w:t>(заглавие,</w:t>
            </w:r>
            <w:r>
              <w:rPr>
                <w:spacing w:val="-4"/>
                <w:sz w:val="14"/>
              </w:rPr>
              <w:t xml:space="preserve"> </w:t>
            </w:r>
            <w:r>
              <w:rPr>
                <w:sz w:val="14"/>
              </w:rPr>
              <w:t>пасажи)</w:t>
            </w:r>
            <w:r>
              <w:rPr>
                <w:spacing w:val="-3"/>
                <w:sz w:val="14"/>
              </w:rPr>
              <w:t xml:space="preserve"> </w:t>
            </w:r>
            <w:r>
              <w:rPr>
                <w:sz w:val="14"/>
              </w:rPr>
              <w:t>и</w:t>
            </w:r>
            <w:r>
              <w:rPr>
                <w:spacing w:val="-4"/>
                <w:sz w:val="14"/>
              </w:rPr>
              <w:t xml:space="preserve"> </w:t>
            </w:r>
            <w:r>
              <w:rPr>
                <w:sz w:val="14"/>
              </w:rPr>
              <w:t>го</w:t>
            </w:r>
            <w:r>
              <w:rPr>
                <w:spacing w:val="-3"/>
                <w:sz w:val="14"/>
              </w:rPr>
              <w:t xml:space="preserve"> </w:t>
            </w:r>
            <w:r>
              <w:rPr>
                <w:sz w:val="14"/>
              </w:rPr>
              <w:t>организира</w:t>
            </w:r>
            <w:r>
              <w:rPr>
                <w:spacing w:val="-3"/>
                <w:sz w:val="14"/>
              </w:rPr>
              <w:t xml:space="preserve"> </w:t>
            </w:r>
            <w:r>
              <w:rPr>
                <w:sz w:val="14"/>
              </w:rPr>
              <w:t>във</w:t>
            </w:r>
            <w:r>
              <w:rPr>
                <w:spacing w:val="-4"/>
                <w:sz w:val="14"/>
              </w:rPr>
              <w:t xml:space="preserve"> </w:t>
            </w:r>
            <w:r>
              <w:rPr>
                <w:sz w:val="14"/>
              </w:rPr>
              <w:t>сми- слови и логически свързани цялости (увод, разработка,</w:t>
            </w:r>
            <w:r>
              <w:rPr>
                <w:spacing w:val="-26"/>
                <w:sz w:val="14"/>
              </w:rPr>
              <w:t xml:space="preserve"> </w:t>
            </w:r>
            <w:r>
              <w:rPr>
                <w:sz w:val="14"/>
              </w:rPr>
              <w:t>заключение);</w:t>
            </w:r>
          </w:p>
          <w:p w:rsidR="008455F2" w:rsidRDefault="009D632A">
            <w:pPr>
              <w:pStyle w:val="TableParagraph"/>
              <w:numPr>
                <w:ilvl w:val="0"/>
                <w:numId w:val="502"/>
              </w:numPr>
              <w:tabs>
                <w:tab w:val="left" w:pos="162"/>
              </w:tabs>
              <w:ind w:right="107" w:firstLine="0"/>
              <w:rPr>
                <w:sz w:val="14"/>
              </w:rPr>
            </w:pPr>
            <w:r>
              <w:rPr>
                <w:sz w:val="14"/>
              </w:rPr>
              <w:t>съчинява</w:t>
            </w:r>
            <w:r>
              <w:rPr>
                <w:spacing w:val="-4"/>
                <w:sz w:val="14"/>
              </w:rPr>
              <w:t xml:space="preserve"> </w:t>
            </w:r>
            <w:r>
              <w:rPr>
                <w:sz w:val="14"/>
              </w:rPr>
              <w:t>устен</w:t>
            </w:r>
            <w:r>
              <w:rPr>
                <w:spacing w:val="-4"/>
                <w:sz w:val="14"/>
              </w:rPr>
              <w:t xml:space="preserve"> </w:t>
            </w:r>
            <w:r>
              <w:rPr>
                <w:sz w:val="14"/>
              </w:rPr>
              <w:t>или</w:t>
            </w:r>
            <w:r>
              <w:rPr>
                <w:spacing w:val="-5"/>
                <w:sz w:val="14"/>
              </w:rPr>
              <w:t xml:space="preserve"> </w:t>
            </w:r>
            <w:r>
              <w:rPr>
                <w:sz w:val="14"/>
              </w:rPr>
              <w:t>писмен</w:t>
            </w:r>
            <w:r>
              <w:rPr>
                <w:spacing w:val="-5"/>
                <w:sz w:val="14"/>
              </w:rPr>
              <w:t xml:space="preserve"> </w:t>
            </w:r>
            <w:r>
              <w:rPr>
                <w:sz w:val="14"/>
              </w:rPr>
              <w:t>текст</w:t>
            </w:r>
            <w:r>
              <w:rPr>
                <w:spacing w:val="-4"/>
                <w:sz w:val="14"/>
              </w:rPr>
              <w:t xml:space="preserve"> </w:t>
            </w:r>
            <w:r>
              <w:rPr>
                <w:spacing w:val="-3"/>
                <w:sz w:val="14"/>
              </w:rPr>
              <w:t>върху</w:t>
            </w:r>
            <w:r>
              <w:rPr>
                <w:spacing w:val="-4"/>
                <w:sz w:val="14"/>
              </w:rPr>
              <w:t xml:space="preserve"> </w:t>
            </w:r>
            <w:r>
              <w:rPr>
                <w:sz w:val="14"/>
              </w:rPr>
              <w:t>преживявания</w:t>
            </w:r>
            <w:r>
              <w:rPr>
                <w:spacing w:val="-4"/>
                <w:sz w:val="14"/>
              </w:rPr>
              <w:t xml:space="preserve"> </w:t>
            </w:r>
            <w:r>
              <w:rPr>
                <w:sz w:val="14"/>
              </w:rPr>
              <w:t>от</w:t>
            </w:r>
            <w:r>
              <w:rPr>
                <w:spacing w:val="-4"/>
                <w:sz w:val="14"/>
              </w:rPr>
              <w:t xml:space="preserve"> </w:t>
            </w:r>
            <w:r>
              <w:rPr>
                <w:sz w:val="14"/>
              </w:rPr>
              <w:t>литератур- но произведение и теми от</w:t>
            </w:r>
            <w:r>
              <w:rPr>
                <w:spacing w:val="-4"/>
                <w:sz w:val="14"/>
              </w:rPr>
              <w:t xml:space="preserve"> </w:t>
            </w:r>
            <w:r>
              <w:rPr>
                <w:sz w:val="14"/>
              </w:rPr>
              <w:t>ежедневието;</w:t>
            </w:r>
          </w:p>
          <w:p w:rsidR="008455F2" w:rsidRDefault="009D632A">
            <w:pPr>
              <w:pStyle w:val="TableParagraph"/>
              <w:numPr>
                <w:ilvl w:val="0"/>
                <w:numId w:val="502"/>
              </w:numPr>
              <w:tabs>
                <w:tab w:val="left" w:pos="162"/>
              </w:tabs>
              <w:ind w:right="484" w:firstLine="0"/>
              <w:rPr>
                <w:sz w:val="14"/>
              </w:rPr>
            </w:pPr>
            <w:r>
              <w:rPr>
                <w:sz w:val="14"/>
              </w:rPr>
              <w:t>намира експлицитно и имплицитно съдържаща информация</w:t>
            </w:r>
            <w:r>
              <w:rPr>
                <w:spacing w:val="-26"/>
                <w:sz w:val="14"/>
              </w:rPr>
              <w:t xml:space="preserve"> </w:t>
            </w:r>
            <w:r>
              <w:rPr>
                <w:sz w:val="14"/>
              </w:rPr>
              <w:t>в по-прост, литературен и нелинеен</w:t>
            </w:r>
            <w:r>
              <w:rPr>
                <w:spacing w:val="-6"/>
                <w:sz w:val="14"/>
              </w:rPr>
              <w:t xml:space="preserve"> </w:t>
            </w:r>
            <w:r>
              <w:rPr>
                <w:sz w:val="14"/>
              </w:rPr>
              <w:t>текст;</w:t>
            </w:r>
          </w:p>
          <w:p w:rsidR="008455F2" w:rsidRDefault="009D632A">
            <w:pPr>
              <w:pStyle w:val="TableParagraph"/>
              <w:numPr>
                <w:ilvl w:val="0"/>
                <w:numId w:val="502"/>
              </w:numPr>
              <w:tabs>
                <w:tab w:val="left" w:pos="162"/>
              </w:tabs>
              <w:spacing w:line="159" w:lineRule="exact"/>
              <w:ind w:firstLine="0"/>
              <w:rPr>
                <w:sz w:val="14"/>
              </w:rPr>
            </w:pPr>
            <w:r>
              <w:rPr>
                <w:sz w:val="14"/>
              </w:rPr>
              <w:t>говори наизуст избрани литературни текстове или</w:t>
            </w:r>
            <w:r>
              <w:rPr>
                <w:spacing w:val="-11"/>
                <w:sz w:val="14"/>
              </w:rPr>
              <w:t xml:space="preserve"> </w:t>
            </w:r>
            <w:r>
              <w:rPr>
                <w:sz w:val="14"/>
              </w:rPr>
              <w:t>пасажи;</w:t>
            </w:r>
          </w:p>
        </w:tc>
        <w:tc>
          <w:tcPr>
            <w:tcW w:w="1869" w:type="dxa"/>
            <w:gridSpan w:val="2"/>
          </w:tcPr>
          <w:p w:rsidR="008455F2" w:rsidRDefault="008455F2">
            <w:pPr>
              <w:pStyle w:val="TableParagraph"/>
              <w:ind w:left="0"/>
              <w:rPr>
                <w:sz w:val="14"/>
              </w:rPr>
            </w:pPr>
          </w:p>
        </w:tc>
        <w:tc>
          <w:tcPr>
            <w:tcW w:w="4308" w:type="dxa"/>
          </w:tcPr>
          <w:p w:rsidR="008455F2" w:rsidRDefault="009D632A">
            <w:pPr>
              <w:pStyle w:val="TableParagraph"/>
              <w:numPr>
                <w:ilvl w:val="0"/>
                <w:numId w:val="501"/>
              </w:numPr>
              <w:tabs>
                <w:tab w:val="left" w:pos="211"/>
              </w:tabs>
              <w:spacing w:before="18" w:line="161" w:lineRule="exact"/>
              <w:ind w:firstLine="0"/>
              <w:rPr>
                <w:sz w:val="14"/>
              </w:rPr>
            </w:pPr>
            <w:r>
              <w:rPr>
                <w:sz w:val="14"/>
              </w:rPr>
              <w:t>Народни</w:t>
            </w:r>
          </w:p>
          <w:p w:rsidR="008455F2" w:rsidRDefault="009D632A">
            <w:pPr>
              <w:pStyle w:val="TableParagraph"/>
              <w:numPr>
                <w:ilvl w:val="0"/>
                <w:numId w:val="501"/>
              </w:numPr>
              <w:tabs>
                <w:tab w:val="left" w:pos="211"/>
              </w:tabs>
              <w:ind w:right="140" w:firstLine="0"/>
              <w:rPr>
                <w:sz w:val="14"/>
              </w:rPr>
            </w:pPr>
            <w:r>
              <w:rPr>
                <w:sz w:val="14"/>
              </w:rPr>
              <w:t>приказки,</w:t>
            </w:r>
            <w:r>
              <w:rPr>
                <w:spacing w:val="-6"/>
                <w:sz w:val="14"/>
              </w:rPr>
              <w:t xml:space="preserve"> </w:t>
            </w:r>
            <w:r>
              <w:rPr>
                <w:sz w:val="14"/>
              </w:rPr>
              <w:t>хумористични</w:t>
            </w:r>
            <w:r>
              <w:rPr>
                <w:spacing w:val="-6"/>
                <w:sz w:val="14"/>
              </w:rPr>
              <w:t xml:space="preserve"> </w:t>
            </w:r>
            <w:r>
              <w:rPr>
                <w:sz w:val="14"/>
              </w:rPr>
              <w:t>народни</w:t>
            </w:r>
            <w:r>
              <w:rPr>
                <w:spacing w:val="-6"/>
                <w:sz w:val="14"/>
              </w:rPr>
              <w:t xml:space="preserve"> </w:t>
            </w:r>
            <w:r>
              <w:rPr>
                <w:sz w:val="14"/>
              </w:rPr>
              <w:t>приказки</w:t>
            </w:r>
            <w:r>
              <w:rPr>
                <w:spacing w:val="-6"/>
                <w:sz w:val="14"/>
              </w:rPr>
              <w:t xml:space="preserve"> </w:t>
            </w:r>
            <w:r>
              <w:rPr>
                <w:sz w:val="14"/>
              </w:rPr>
              <w:t>–</w:t>
            </w:r>
            <w:r>
              <w:rPr>
                <w:spacing w:val="-6"/>
                <w:sz w:val="14"/>
              </w:rPr>
              <w:t xml:space="preserve"> </w:t>
            </w:r>
            <w:r>
              <w:rPr>
                <w:sz w:val="14"/>
              </w:rPr>
              <w:t>от</w:t>
            </w:r>
            <w:r>
              <w:rPr>
                <w:spacing w:val="-6"/>
                <w:sz w:val="14"/>
              </w:rPr>
              <w:t xml:space="preserve"> </w:t>
            </w:r>
            <w:r>
              <w:rPr>
                <w:sz w:val="14"/>
              </w:rPr>
              <w:t>събирачите</w:t>
            </w:r>
            <w:r>
              <w:rPr>
                <w:spacing w:val="-6"/>
                <w:sz w:val="14"/>
              </w:rPr>
              <w:t xml:space="preserve"> </w:t>
            </w:r>
            <w:r>
              <w:rPr>
                <w:sz w:val="14"/>
              </w:rPr>
              <w:t>Алек- сандър Младенов, Вукица</w:t>
            </w:r>
            <w:r>
              <w:rPr>
                <w:spacing w:val="-2"/>
                <w:sz w:val="14"/>
              </w:rPr>
              <w:t xml:space="preserve"> </w:t>
            </w:r>
            <w:r>
              <w:rPr>
                <w:sz w:val="14"/>
              </w:rPr>
              <w:t>Соименова</w:t>
            </w:r>
          </w:p>
          <w:p w:rsidR="008455F2" w:rsidRDefault="009D632A">
            <w:pPr>
              <w:pStyle w:val="TableParagraph"/>
              <w:numPr>
                <w:ilvl w:val="0"/>
                <w:numId w:val="501"/>
              </w:numPr>
              <w:tabs>
                <w:tab w:val="left" w:pos="211"/>
              </w:tabs>
              <w:spacing w:line="159" w:lineRule="exact"/>
              <w:ind w:firstLine="0"/>
              <w:rPr>
                <w:i/>
                <w:sz w:val="14"/>
              </w:rPr>
            </w:pPr>
            <w:r>
              <w:rPr>
                <w:sz w:val="14"/>
              </w:rPr>
              <w:t>Ангел Каралийчев –</w:t>
            </w:r>
            <w:r>
              <w:rPr>
                <w:i/>
                <w:sz w:val="14"/>
              </w:rPr>
              <w:t>Житената питка</w:t>
            </w:r>
            <w:r>
              <w:rPr>
                <w:sz w:val="14"/>
              </w:rPr>
              <w:t xml:space="preserve">, </w:t>
            </w:r>
            <w:r>
              <w:rPr>
                <w:i/>
                <w:sz w:val="14"/>
              </w:rPr>
              <w:t>Дядовото Божилово</w:t>
            </w:r>
            <w:r>
              <w:rPr>
                <w:i/>
                <w:spacing w:val="-22"/>
                <w:sz w:val="14"/>
              </w:rPr>
              <w:t xml:space="preserve"> </w:t>
            </w:r>
            <w:r>
              <w:rPr>
                <w:i/>
                <w:sz w:val="14"/>
              </w:rPr>
              <w:t>имане</w:t>
            </w:r>
          </w:p>
          <w:p w:rsidR="008455F2" w:rsidRDefault="009D632A">
            <w:pPr>
              <w:pStyle w:val="TableParagraph"/>
              <w:numPr>
                <w:ilvl w:val="0"/>
                <w:numId w:val="501"/>
              </w:numPr>
              <w:tabs>
                <w:tab w:val="left" w:pos="211"/>
              </w:tabs>
              <w:spacing w:line="160" w:lineRule="exact"/>
              <w:ind w:firstLine="0"/>
              <w:rPr>
                <w:i/>
                <w:sz w:val="14"/>
              </w:rPr>
            </w:pPr>
            <w:r>
              <w:rPr>
                <w:sz w:val="14"/>
              </w:rPr>
              <w:t xml:space="preserve">Виктор Юго– </w:t>
            </w:r>
            <w:r>
              <w:rPr>
                <w:i/>
                <w:sz w:val="14"/>
              </w:rPr>
              <w:t>Гаврош</w:t>
            </w:r>
            <w:r>
              <w:rPr>
                <w:i/>
                <w:spacing w:val="-1"/>
                <w:sz w:val="14"/>
              </w:rPr>
              <w:t xml:space="preserve"> </w:t>
            </w:r>
            <w:r>
              <w:rPr>
                <w:i/>
                <w:sz w:val="14"/>
              </w:rPr>
              <w:t>/откъс/</w:t>
            </w:r>
          </w:p>
          <w:p w:rsidR="008455F2" w:rsidRDefault="009D632A">
            <w:pPr>
              <w:pStyle w:val="TableParagraph"/>
              <w:numPr>
                <w:ilvl w:val="0"/>
                <w:numId w:val="501"/>
              </w:numPr>
              <w:tabs>
                <w:tab w:val="left" w:pos="211"/>
              </w:tabs>
              <w:ind w:right="131" w:firstLine="0"/>
              <w:rPr>
                <w:i/>
                <w:sz w:val="14"/>
              </w:rPr>
            </w:pPr>
            <w:r>
              <w:rPr>
                <w:sz w:val="14"/>
              </w:rPr>
              <w:t>Български</w:t>
            </w:r>
            <w:r>
              <w:rPr>
                <w:spacing w:val="-5"/>
                <w:sz w:val="14"/>
              </w:rPr>
              <w:t xml:space="preserve"> </w:t>
            </w:r>
            <w:r>
              <w:rPr>
                <w:sz w:val="14"/>
              </w:rPr>
              <w:t>народни</w:t>
            </w:r>
            <w:r>
              <w:rPr>
                <w:spacing w:val="-4"/>
                <w:sz w:val="14"/>
              </w:rPr>
              <w:t xml:space="preserve"> </w:t>
            </w:r>
            <w:r>
              <w:rPr>
                <w:sz w:val="14"/>
              </w:rPr>
              <w:t>приказки</w:t>
            </w:r>
            <w:r>
              <w:rPr>
                <w:spacing w:val="-4"/>
                <w:sz w:val="14"/>
              </w:rPr>
              <w:t xml:space="preserve"> </w:t>
            </w:r>
            <w:r>
              <w:rPr>
                <w:sz w:val="14"/>
              </w:rPr>
              <w:t>–</w:t>
            </w:r>
            <w:r>
              <w:rPr>
                <w:spacing w:val="-4"/>
                <w:sz w:val="14"/>
              </w:rPr>
              <w:t xml:space="preserve"> </w:t>
            </w:r>
            <w:r>
              <w:rPr>
                <w:i/>
                <w:sz w:val="14"/>
              </w:rPr>
              <w:t>Неволята</w:t>
            </w:r>
            <w:r>
              <w:rPr>
                <w:i/>
                <w:spacing w:val="-4"/>
                <w:sz w:val="14"/>
              </w:rPr>
              <w:t xml:space="preserve"> </w:t>
            </w:r>
            <w:r>
              <w:rPr>
                <w:i/>
                <w:sz w:val="14"/>
              </w:rPr>
              <w:t>и</w:t>
            </w:r>
            <w:r>
              <w:rPr>
                <w:i/>
                <w:spacing w:val="-4"/>
                <w:sz w:val="14"/>
              </w:rPr>
              <w:t xml:space="preserve"> </w:t>
            </w:r>
            <w:r>
              <w:rPr>
                <w:i/>
                <w:sz w:val="14"/>
              </w:rPr>
              <w:t>Отплатата</w:t>
            </w:r>
            <w:r>
              <w:rPr>
                <w:i/>
                <w:spacing w:val="-4"/>
                <w:sz w:val="14"/>
              </w:rPr>
              <w:t xml:space="preserve"> </w:t>
            </w:r>
            <w:r>
              <w:rPr>
                <w:i/>
                <w:sz w:val="14"/>
              </w:rPr>
              <w:t>на</w:t>
            </w:r>
            <w:r>
              <w:rPr>
                <w:i/>
                <w:spacing w:val="-5"/>
                <w:sz w:val="14"/>
              </w:rPr>
              <w:t xml:space="preserve"> </w:t>
            </w:r>
            <w:r>
              <w:rPr>
                <w:i/>
                <w:sz w:val="14"/>
              </w:rPr>
              <w:t>Хитър Петър</w:t>
            </w:r>
          </w:p>
          <w:p w:rsidR="008455F2" w:rsidRDefault="009D632A">
            <w:pPr>
              <w:pStyle w:val="TableParagraph"/>
              <w:numPr>
                <w:ilvl w:val="0"/>
                <w:numId w:val="501"/>
              </w:numPr>
              <w:tabs>
                <w:tab w:val="left" w:pos="211"/>
              </w:tabs>
              <w:spacing w:line="159" w:lineRule="exact"/>
              <w:ind w:firstLine="0"/>
              <w:rPr>
                <w:i/>
                <w:sz w:val="14"/>
              </w:rPr>
            </w:pPr>
            <w:r>
              <w:rPr>
                <w:sz w:val="14"/>
              </w:rPr>
              <w:t xml:space="preserve">ЗораЗагорска– </w:t>
            </w:r>
            <w:r>
              <w:rPr>
                <w:i/>
                <w:sz w:val="14"/>
              </w:rPr>
              <w:t>Вълшебното</w:t>
            </w:r>
            <w:r>
              <w:rPr>
                <w:i/>
                <w:spacing w:val="-1"/>
                <w:sz w:val="14"/>
              </w:rPr>
              <w:t xml:space="preserve"> </w:t>
            </w:r>
            <w:r>
              <w:rPr>
                <w:i/>
                <w:sz w:val="14"/>
              </w:rPr>
              <w:t>изворче</w:t>
            </w:r>
          </w:p>
          <w:p w:rsidR="008455F2" w:rsidRDefault="009D632A">
            <w:pPr>
              <w:pStyle w:val="TableParagraph"/>
              <w:numPr>
                <w:ilvl w:val="0"/>
                <w:numId w:val="501"/>
              </w:numPr>
              <w:tabs>
                <w:tab w:val="left" w:pos="281"/>
              </w:tabs>
              <w:spacing w:line="160" w:lineRule="exact"/>
              <w:ind w:left="280" w:hanging="222"/>
              <w:rPr>
                <w:i/>
                <w:sz w:val="14"/>
              </w:rPr>
            </w:pPr>
            <w:r>
              <w:rPr>
                <w:sz w:val="14"/>
              </w:rPr>
              <w:t xml:space="preserve">8. Стоян Даскалов– </w:t>
            </w:r>
            <w:r>
              <w:rPr>
                <w:i/>
                <w:sz w:val="14"/>
              </w:rPr>
              <w:t>Пър</w:t>
            </w:r>
            <w:r>
              <w:rPr>
                <w:i/>
                <w:sz w:val="14"/>
              </w:rPr>
              <w:t>вото</w:t>
            </w:r>
            <w:r>
              <w:rPr>
                <w:i/>
                <w:spacing w:val="-3"/>
                <w:sz w:val="14"/>
              </w:rPr>
              <w:t xml:space="preserve"> </w:t>
            </w:r>
            <w:r>
              <w:rPr>
                <w:i/>
                <w:sz w:val="14"/>
              </w:rPr>
              <w:t>упражнение</w:t>
            </w:r>
          </w:p>
          <w:p w:rsidR="008455F2" w:rsidRDefault="009D632A">
            <w:pPr>
              <w:pStyle w:val="TableParagraph"/>
              <w:numPr>
                <w:ilvl w:val="0"/>
                <w:numId w:val="501"/>
              </w:numPr>
              <w:tabs>
                <w:tab w:val="left" w:pos="276"/>
              </w:tabs>
              <w:spacing w:line="160" w:lineRule="exact"/>
              <w:ind w:left="275" w:hanging="217"/>
              <w:rPr>
                <w:i/>
                <w:sz w:val="14"/>
              </w:rPr>
            </w:pPr>
            <w:r>
              <w:rPr>
                <w:sz w:val="14"/>
              </w:rPr>
              <w:t xml:space="preserve">Елин Пелин – </w:t>
            </w:r>
            <w:r>
              <w:rPr>
                <w:i/>
                <w:sz w:val="14"/>
              </w:rPr>
              <w:t>На</w:t>
            </w:r>
            <w:r>
              <w:rPr>
                <w:i/>
                <w:spacing w:val="-3"/>
                <w:sz w:val="14"/>
              </w:rPr>
              <w:t xml:space="preserve"> </w:t>
            </w:r>
            <w:r>
              <w:rPr>
                <w:i/>
                <w:sz w:val="14"/>
              </w:rPr>
              <w:t>браздата</w:t>
            </w:r>
          </w:p>
          <w:p w:rsidR="008455F2" w:rsidRDefault="009D632A">
            <w:pPr>
              <w:pStyle w:val="TableParagraph"/>
              <w:numPr>
                <w:ilvl w:val="0"/>
                <w:numId w:val="501"/>
              </w:numPr>
              <w:tabs>
                <w:tab w:val="left" w:pos="281"/>
              </w:tabs>
              <w:spacing w:line="160" w:lineRule="exact"/>
              <w:ind w:left="280" w:hanging="222"/>
              <w:rPr>
                <w:i/>
                <w:sz w:val="14"/>
              </w:rPr>
            </w:pPr>
            <w:r>
              <w:rPr>
                <w:sz w:val="14"/>
              </w:rPr>
              <w:t>Йордан Йовков-</w:t>
            </w:r>
            <w:r>
              <w:rPr>
                <w:i/>
                <w:sz w:val="14"/>
              </w:rPr>
              <w:t>В</w:t>
            </w:r>
            <w:r>
              <w:rPr>
                <w:i/>
                <w:spacing w:val="-1"/>
                <w:sz w:val="14"/>
              </w:rPr>
              <w:t xml:space="preserve"> </w:t>
            </w:r>
            <w:r>
              <w:rPr>
                <w:i/>
                <w:sz w:val="14"/>
              </w:rPr>
              <w:t>ковачницата</w:t>
            </w:r>
          </w:p>
          <w:p w:rsidR="008455F2" w:rsidRDefault="009D632A">
            <w:pPr>
              <w:pStyle w:val="TableParagraph"/>
              <w:numPr>
                <w:ilvl w:val="0"/>
                <w:numId w:val="501"/>
              </w:numPr>
              <w:tabs>
                <w:tab w:val="left" w:pos="281"/>
              </w:tabs>
              <w:ind w:right="437" w:firstLine="0"/>
              <w:rPr>
                <w:i/>
                <w:sz w:val="14"/>
              </w:rPr>
            </w:pPr>
            <w:r>
              <w:rPr>
                <w:sz w:val="14"/>
              </w:rPr>
              <w:t xml:space="preserve">Елизабета Георгиева– </w:t>
            </w:r>
            <w:r>
              <w:rPr>
                <w:i/>
                <w:sz w:val="14"/>
              </w:rPr>
              <w:t>стихотворения и разкази за деца /</w:t>
            </w:r>
            <w:r>
              <w:rPr>
                <w:i/>
                <w:spacing w:val="-24"/>
                <w:sz w:val="14"/>
              </w:rPr>
              <w:t xml:space="preserve"> </w:t>
            </w:r>
            <w:r>
              <w:rPr>
                <w:i/>
                <w:sz w:val="14"/>
              </w:rPr>
              <w:t>по избор/</w:t>
            </w:r>
          </w:p>
          <w:p w:rsidR="008455F2" w:rsidRDefault="009D632A">
            <w:pPr>
              <w:pStyle w:val="TableParagraph"/>
              <w:numPr>
                <w:ilvl w:val="0"/>
                <w:numId w:val="501"/>
              </w:numPr>
              <w:tabs>
                <w:tab w:val="left" w:pos="281"/>
              </w:tabs>
              <w:spacing w:line="159" w:lineRule="exact"/>
              <w:ind w:left="280" w:hanging="222"/>
              <w:rPr>
                <w:i/>
                <w:sz w:val="14"/>
              </w:rPr>
            </w:pPr>
            <w:r>
              <w:rPr>
                <w:sz w:val="14"/>
              </w:rPr>
              <w:t xml:space="preserve">Радомир Стефанович </w:t>
            </w:r>
            <w:r>
              <w:rPr>
                <w:i/>
                <w:sz w:val="14"/>
              </w:rPr>
              <w:t>-На планината Бесна</w:t>
            </w:r>
            <w:r>
              <w:rPr>
                <w:i/>
                <w:spacing w:val="-3"/>
                <w:sz w:val="14"/>
              </w:rPr>
              <w:t xml:space="preserve"> </w:t>
            </w:r>
            <w:r>
              <w:rPr>
                <w:i/>
                <w:sz w:val="14"/>
              </w:rPr>
              <w:t>кобила</w:t>
            </w:r>
          </w:p>
          <w:p w:rsidR="008455F2" w:rsidRDefault="009D632A">
            <w:pPr>
              <w:pStyle w:val="TableParagraph"/>
              <w:spacing w:line="160" w:lineRule="exact"/>
              <w:ind w:left="58"/>
              <w:rPr>
                <w:b/>
                <w:sz w:val="14"/>
              </w:rPr>
            </w:pPr>
            <w:r>
              <w:rPr>
                <w:b/>
                <w:sz w:val="14"/>
              </w:rPr>
              <w:t>Литературни термини и поняти</w:t>
            </w:r>
          </w:p>
          <w:p w:rsidR="008455F2" w:rsidRDefault="009D632A">
            <w:pPr>
              <w:pStyle w:val="TableParagraph"/>
              <w:spacing w:line="160" w:lineRule="exact"/>
              <w:ind w:left="58"/>
              <w:rPr>
                <w:sz w:val="14"/>
              </w:rPr>
            </w:pPr>
            <w:r>
              <w:rPr>
                <w:sz w:val="14"/>
              </w:rPr>
              <w:t>Писател и разказвач</w:t>
            </w:r>
          </w:p>
          <w:p w:rsidR="008455F2" w:rsidRDefault="009D632A">
            <w:pPr>
              <w:pStyle w:val="TableParagraph"/>
              <w:ind w:left="58" w:right="259"/>
              <w:rPr>
                <w:sz w:val="14"/>
              </w:rPr>
            </w:pPr>
            <w:r>
              <w:rPr>
                <w:sz w:val="14"/>
              </w:rPr>
              <w:t>Начини на разказване: разказване в първото и третото лице Фабула: поредица от събития, епизоди, части</w:t>
            </w:r>
          </w:p>
          <w:p w:rsidR="008455F2" w:rsidRDefault="009D632A">
            <w:pPr>
              <w:pStyle w:val="TableParagraph"/>
              <w:ind w:left="58"/>
              <w:rPr>
                <w:sz w:val="14"/>
              </w:rPr>
            </w:pPr>
            <w:r>
              <w:rPr>
                <w:sz w:val="14"/>
              </w:rPr>
              <w:t>Характеризиране на героите – начин на говорене, поведение, физиче- ски външен вид, начин на живот, етичност в постъпките</w:t>
            </w:r>
          </w:p>
          <w:p w:rsidR="008455F2" w:rsidRDefault="009D632A">
            <w:pPr>
              <w:pStyle w:val="TableParagraph"/>
              <w:ind w:left="58"/>
              <w:rPr>
                <w:sz w:val="14"/>
              </w:rPr>
            </w:pPr>
            <w:r>
              <w:rPr>
                <w:sz w:val="14"/>
              </w:rPr>
              <w:t>Видове епични произведения в стих</w:t>
            </w:r>
            <w:r>
              <w:rPr>
                <w:sz w:val="14"/>
              </w:rPr>
              <w:t>ове и проза: епическа народна песен, приказка (народна и лична), романи (народни иавторски), хумористична народна приказка.</w:t>
            </w:r>
          </w:p>
          <w:p w:rsidR="008455F2" w:rsidRDefault="009D632A">
            <w:pPr>
              <w:pStyle w:val="TableParagraph"/>
              <w:spacing w:line="158" w:lineRule="exact"/>
              <w:ind w:left="58"/>
              <w:rPr>
                <w:b/>
                <w:sz w:val="14"/>
              </w:rPr>
            </w:pPr>
            <w:r>
              <w:rPr>
                <w:b/>
                <w:sz w:val="14"/>
              </w:rPr>
              <w:t>ДРАМА</w:t>
            </w:r>
          </w:p>
          <w:p w:rsidR="008455F2" w:rsidRDefault="009D632A">
            <w:pPr>
              <w:pStyle w:val="TableParagraph"/>
              <w:ind w:left="58" w:right="1795"/>
              <w:rPr>
                <w:sz w:val="14"/>
              </w:rPr>
            </w:pPr>
            <w:r>
              <w:rPr>
                <w:sz w:val="14"/>
              </w:rPr>
              <w:t xml:space="preserve">Драматичен текст по избор на учителя </w:t>
            </w:r>
            <w:r>
              <w:rPr>
                <w:b/>
                <w:sz w:val="14"/>
              </w:rPr>
              <w:t xml:space="preserve">Книжовни термини и понятия </w:t>
            </w:r>
            <w:r>
              <w:rPr>
                <w:sz w:val="14"/>
              </w:rPr>
              <w:t>Театрално представление и драма.</w:t>
            </w:r>
          </w:p>
          <w:p w:rsidR="008455F2" w:rsidRDefault="009D632A">
            <w:pPr>
              <w:pStyle w:val="TableParagraph"/>
              <w:spacing w:line="237" w:lineRule="auto"/>
              <w:ind w:left="58" w:right="687"/>
              <w:rPr>
                <w:sz w:val="14"/>
              </w:rPr>
            </w:pPr>
            <w:r>
              <w:rPr>
                <w:sz w:val="14"/>
              </w:rPr>
              <w:t>Сцена, костюми, актьорско май</w:t>
            </w:r>
            <w:r>
              <w:rPr>
                <w:sz w:val="14"/>
              </w:rPr>
              <w:t>сторство, режисура. Дйствие, външен вид, лица в драма, драматични действия. Драматични видове : радио-драма и др.</w:t>
            </w:r>
          </w:p>
          <w:p w:rsidR="008455F2" w:rsidRDefault="009D632A">
            <w:pPr>
              <w:pStyle w:val="TableParagraph"/>
              <w:spacing w:line="161" w:lineRule="exact"/>
              <w:ind w:left="58"/>
              <w:rPr>
                <w:b/>
                <w:sz w:val="14"/>
              </w:rPr>
            </w:pPr>
            <w:r>
              <w:rPr>
                <w:b/>
                <w:sz w:val="14"/>
              </w:rPr>
              <w:t>НАУЧНОПОПУЛЯРНИ И ИНФОРМАТИВНИ ТЕКСТОВЕ</w:t>
            </w:r>
          </w:p>
          <w:p w:rsidR="008455F2" w:rsidRDefault="009D632A">
            <w:pPr>
              <w:pStyle w:val="TableParagraph"/>
              <w:spacing w:line="160" w:lineRule="exact"/>
              <w:ind w:left="58"/>
              <w:rPr>
                <w:sz w:val="14"/>
              </w:rPr>
            </w:pPr>
            <w:r>
              <w:rPr>
                <w:sz w:val="14"/>
              </w:rPr>
              <w:t>Подбор от енциклопедии и списания за деца</w:t>
            </w:r>
          </w:p>
          <w:p w:rsidR="008455F2" w:rsidRDefault="009D632A">
            <w:pPr>
              <w:pStyle w:val="TableParagraph"/>
              <w:spacing w:line="160" w:lineRule="exact"/>
              <w:ind w:left="58"/>
              <w:rPr>
                <w:b/>
                <w:sz w:val="14"/>
              </w:rPr>
            </w:pPr>
            <w:r>
              <w:rPr>
                <w:b/>
                <w:sz w:val="14"/>
              </w:rPr>
              <w:t>ЧЕТИВА ЗА ИЗВЪНКЛАСНО ЧЕТЕНЕ</w:t>
            </w:r>
          </w:p>
          <w:p w:rsidR="008455F2" w:rsidRDefault="009D632A">
            <w:pPr>
              <w:pStyle w:val="TableParagraph"/>
              <w:ind w:left="58"/>
              <w:rPr>
                <w:i/>
                <w:sz w:val="14"/>
              </w:rPr>
            </w:pPr>
            <w:r>
              <w:rPr>
                <w:sz w:val="14"/>
              </w:rPr>
              <w:t xml:space="preserve">Народни приказки, романи, хумористични национални приказки ( подбор); кратки фолклорни форми ( пословици, поговорки, гатанки) Елин Пелин: </w:t>
            </w:r>
            <w:r>
              <w:rPr>
                <w:i/>
                <w:sz w:val="14"/>
              </w:rPr>
              <w:t>На оня свят, Душата на учителя</w:t>
            </w:r>
          </w:p>
          <w:p w:rsidR="008455F2" w:rsidRDefault="009D632A">
            <w:pPr>
              <w:pStyle w:val="TableParagraph"/>
              <w:spacing w:line="158" w:lineRule="exact"/>
              <w:ind w:left="58"/>
              <w:rPr>
                <w:i/>
                <w:sz w:val="14"/>
              </w:rPr>
            </w:pPr>
            <w:r>
              <w:rPr>
                <w:sz w:val="14"/>
              </w:rPr>
              <w:t xml:space="preserve">Емилиян Станев– </w:t>
            </w:r>
            <w:r>
              <w:rPr>
                <w:i/>
                <w:sz w:val="14"/>
              </w:rPr>
              <w:t>Майчини тревоги</w:t>
            </w:r>
          </w:p>
          <w:p w:rsidR="008455F2" w:rsidRDefault="009D632A">
            <w:pPr>
              <w:pStyle w:val="TableParagraph"/>
              <w:spacing w:line="160" w:lineRule="exact"/>
              <w:ind w:left="93"/>
              <w:rPr>
                <w:sz w:val="14"/>
              </w:rPr>
            </w:pPr>
            <w:r>
              <w:rPr>
                <w:sz w:val="14"/>
              </w:rPr>
              <w:t>Български народни приказки /подбор/.</w:t>
            </w:r>
          </w:p>
          <w:p w:rsidR="008455F2" w:rsidRDefault="009D632A">
            <w:pPr>
              <w:pStyle w:val="TableParagraph"/>
              <w:ind w:left="58" w:right="87"/>
              <w:rPr>
                <w:sz w:val="14"/>
              </w:rPr>
            </w:pPr>
            <w:r>
              <w:rPr>
                <w:sz w:val="14"/>
              </w:rPr>
              <w:t>Роман за деца от с</w:t>
            </w:r>
            <w:r>
              <w:rPr>
                <w:sz w:val="14"/>
              </w:rPr>
              <w:t xml:space="preserve">ъвременната българска литература /подбор/. Даниел Дефо: </w:t>
            </w:r>
            <w:r>
              <w:rPr>
                <w:i/>
                <w:sz w:val="14"/>
              </w:rPr>
              <w:t xml:space="preserve">Робинзон Крузо </w:t>
            </w:r>
            <w:r>
              <w:rPr>
                <w:sz w:val="14"/>
              </w:rPr>
              <w:t>(откъс по избор)</w:t>
            </w:r>
          </w:p>
          <w:p w:rsidR="008455F2" w:rsidRDefault="009D632A">
            <w:pPr>
              <w:pStyle w:val="TableParagraph"/>
              <w:ind w:left="58" w:right="1600"/>
              <w:rPr>
                <w:i/>
                <w:sz w:val="14"/>
              </w:rPr>
            </w:pPr>
            <w:r>
              <w:rPr>
                <w:sz w:val="14"/>
              </w:rPr>
              <w:t xml:space="preserve">Астрид Линдгрен </w:t>
            </w:r>
            <w:r>
              <w:rPr>
                <w:i/>
                <w:sz w:val="14"/>
              </w:rPr>
              <w:t xml:space="preserve">– Пипи-славното момиче </w:t>
            </w:r>
            <w:r>
              <w:rPr>
                <w:sz w:val="14"/>
              </w:rPr>
              <w:t xml:space="preserve">А. Пушкин – </w:t>
            </w:r>
            <w:r>
              <w:rPr>
                <w:i/>
                <w:sz w:val="14"/>
              </w:rPr>
              <w:t xml:space="preserve">Рибарят и златната рибка </w:t>
            </w:r>
            <w:r>
              <w:rPr>
                <w:sz w:val="14"/>
              </w:rPr>
              <w:t>Христо Смирненски</w:t>
            </w:r>
            <w:r>
              <w:rPr>
                <w:i/>
                <w:sz w:val="14"/>
              </w:rPr>
              <w:t xml:space="preserve">– Босоногите деца </w:t>
            </w:r>
            <w:r>
              <w:rPr>
                <w:sz w:val="14"/>
              </w:rPr>
              <w:t>Л.Толстой</w:t>
            </w:r>
            <w:r>
              <w:rPr>
                <w:i/>
                <w:sz w:val="14"/>
              </w:rPr>
              <w:t>:Най-малкото дяволче</w:t>
            </w:r>
          </w:p>
          <w:p w:rsidR="008455F2" w:rsidRDefault="009D632A">
            <w:pPr>
              <w:pStyle w:val="TableParagraph"/>
              <w:spacing w:line="157" w:lineRule="exact"/>
              <w:ind w:left="58"/>
              <w:rPr>
                <w:i/>
                <w:sz w:val="14"/>
              </w:rPr>
            </w:pPr>
            <w:r>
              <w:rPr>
                <w:sz w:val="14"/>
              </w:rPr>
              <w:t>Жул Верн</w:t>
            </w:r>
            <w:r>
              <w:rPr>
                <w:i/>
                <w:sz w:val="14"/>
              </w:rPr>
              <w:t>-Капитан Немо / отк</w:t>
            </w:r>
            <w:r>
              <w:rPr>
                <w:i/>
                <w:sz w:val="14"/>
              </w:rPr>
              <w:t>ъс/</w:t>
            </w:r>
          </w:p>
          <w:p w:rsidR="008455F2" w:rsidRDefault="009D632A">
            <w:pPr>
              <w:pStyle w:val="TableParagraph"/>
              <w:ind w:left="58"/>
              <w:rPr>
                <w:sz w:val="14"/>
              </w:rPr>
            </w:pPr>
            <w:r>
              <w:rPr>
                <w:sz w:val="14"/>
              </w:rPr>
              <w:t>Роман за деца от съвременната българска литература /подбор/ – Произведения от автори от българската народност в сърбия./ подбор/</w:t>
            </w:r>
          </w:p>
        </w:tc>
      </w:tr>
      <w:tr w:rsidR="008455F2">
        <w:trPr>
          <w:trHeight w:val="6052"/>
        </w:trPr>
        <w:tc>
          <w:tcPr>
            <w:tcW w:w="4365" w:type="dxa"/>
          </w:tcPr>
          <w:p w:rsidR="008455F2" w:rsidRDefault="008455F2">
            <w:pPr>
              <w:pStyle w:val="TableParagraph"/>
              <w:ind w:left="0"/>
              <w:rPr>
                <w:sz w:val="14"/>
              </w:rPr>
            </w:pPr>
          </w:p>
        </w:tc>
        <w:tc>
          <w:tcPr>
            <w:tcW w:w="652"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ind w:left="136"/>
              <w:rPr>
                <w:b/>
                <w:sz w:val="14"/>
              </w:rPr>
            </w:pPr>
            <w:r>
              <w:rPr>
                <w:b/>
                <w:sz w:val="14"/>
              </w:rPr>
              <w:t>ЕЗИК</w:t>
            </w:r>
          </w:p>
        </w:tc>
        <w:tc>
          <w:tcPr>
            <w:tcW w:w="1217"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8"/>
              </w:rPr>
            </w:pPr>
          </w:p>
          <w:p w:rsidR="008455F2" w:rsidRDefault="009D632A">
            <w:pPr>
              <w:pStyle w:val="TableParagraph"/>
              <w:ind w:left="160" w:right="145"/>
              <w:jc w:val="center"/>
              <w:rPr>
                <w:b/>
                <w:sz w:val="14"/>
              </w:rPr>
            </w:pPr>
            <w:r>
              <w:rPr>
                <w:b/>
                <w:sz w:val="14"/>
              </w:rPr>
              <w:t>Граматика (морфология, синтаксис)</w:t>
            </w:r>
          </w:p>
        </w:tc>
        <w:tc>
          <w:tcPr>
            <w:tcW w:w="4308" w:type="dxa"/>
          </w:tcPr>
          <w:p w:rsidR="008455F2" w:rsidRDefault="009D632A">
            <w:pPr>
              <w:pStyle w:val="TableParagraph"/>
              <w:spacing w:before="19"/>
              <w:ind w:left="58" w:right="18"/>
              <w:rPr>
                <w:sz w:val="14"/>
              </w:rPr>
            </w:pPr>
            <w:r>
              <w:rPr>
                <w:sz w:val="14"/>
              </w:rPr>
              <w:t>Произходът на българския език и неговото място в групата на словен- ските езици.</w:t>
            </w:r>
          </w:p>
          <w:p w:rsidR="008455F2" w:rsidRDefault="008455F2">
            <w:pPr>
              <w:pStyle w:val="TableParagraph"/>
              <w:spacing w:before="4"/>
              <w:ind w:left="0"/>
              <w:rPr>
                <w:b/>
                <w:sz w:val="13"/>
              </w:rPr>
            </w:pPr>
          </w:p>
          <w:p w:rsidR="008455F2" w:rsidRDefault="009D632A">
            <w:pPr>
              <w:pStyle w:val="TableParagraph"/>
              <w:spacing w:line="160" w:lineRule="exact"/>
              <w:ind w:left="58"/>
              <w:rPr>
                <w:b/>
                <w:sz w:val="14"/>
              </w:rPr>
            </w:pPr>
            <w:r>
              <w:rPr>
                <w:b/>
                <w:sz w:val="14"/>
              </w:rPr>
              <w:t>Фонетика.</w:t>
            </w:r>
          </w:p>
          <w:p w:rsidR="008455F2" w:rsidRDefault="009D632A">
            <w:pPr>
              <w:pStyle w:val="TableParagraph"/>
              <w:spacing w:line="158" w:lineRule="exact"/>
              <w:ind w:left="58"/>
              <w:rPr>
                <w:sz w:val="14"/>
              </w:rPr>
            </w:pPr>
            <w:r>
              <w:rPr>
                <w:sz w:val="14"/>
              </w:rPr>
              <w:t>Звукове и букви в българския език.</w:t>
            </w:r>
          </w:p>
          <w:p w:rsidR="008455F2" w:rsidRDefault="009D632A">
            <w:pPr>
              <w:pStyle w:val="TableParagraph"/>
              <w:spacing w:before="2" w:line="235" w:lineRule="auto"/>
              <w:ind w:left="58" w:right="774"/>
              <w:rPr>
                <w:sz w:val="14"/>
              </w:rPr>
            </w:pPr>
            <w:r>
              <w:rPr>
                <w:sz w:val="14"/>
              </w:rPr>
              <w:t>ДЖ, ДЗ. Ъ, : букви: Щ, Ь, Ю, Я; словосъчетания: ЙО, ЬО/ Разлики в правописа и правоговора.</w:t>
            </w:r>
          </w:p>
          <w:p w:rsidR="008455F2" w:rsidRDefault="009D632A">
            <w:pPr>
              <w:pStyle w:val="TableParagraph"/>
              <w:spacing w:line="235" w:lineRule="auto"/>
              <w:ind w:left="58" w:right="137"/>
              <w:jc w:val="both"/>
              <w:rPr>
                <w:sz w:val="14"/>
              </w:rPr>
            </w:pPr>
            <w:r>
              <w:rPr>
                <w:sz w:val="14"/>
              </w:rPr>
              <w:t>Делитбени</w:t>
            </w:r>
            <w:r>
              <w:rPr>
                <w:spacing w:val="-4"/>
                <w:sz w:val="14"/>
              </w:rPr>
              <w:t xml:space="preserve"> </w:t>
            </w:r>
            <w:r>
              <w:rPr>
                <w:sz w:val="14"/>
              </w:rPr>
              <w:t>основи</w:t>
            </w:r>
            <w:r>
              <w:rPr>
                <w:spacing w:val="-4"/>
                <w:sz w:val="14"/>
              </w:rPr>
              <w:t xml:space="preserve"> </w:t>
            </w:r>
            <w:r>
              <w:rPr>
                <w:sz w:val="14"/>
              </w:rPr>
              <w:t>на</w:t>
            </w:r>
            <w:r>
              <w:rPr>
                <w:spacing w:val="-5"/>
                <w:sz w:val="14"/>
              </w:rPr>
              <w:t xml:space="preserve"> </w:t>
            </w:r>
            <w:r>
              <w:rPr>
                <w:sz w:val="14"/>
              </w:rPr>
              <w:t>гласните:</w:t>
            </w:r>
            <w:r>
              <w:rPr>
                <w:spacing w:val="-5"/>
                <w:sz w:val="14"/>
              </w:rPr>
              <w:t xml:space="preserve"> </w:t>
            </w:r>
            <w:r>
              <w:rPr>
                <w:sz w:val="14"/>
              </w:rPr>
              <w:t>предни,</w:t>
            </w:r>
            <w:r>
              <w:rPr>
                <w:spacing w:val="-4"/>
                <w:sz w:val="14"/>
              </w:rPr>
              <w:t xml:space="preserve"> </w:t>
            </w:r>
            <w:r>
              <w:rPr>
                <w:sz w:val="14"/>
              </w:rPr>
              <w:t>задни;</w:t>
            </w:r>
            <w:r>
              <w:rPr>
                <w:spacing w:val="-5"/>
                <w:sz w:val="14"/>
              </w:rPr>
              <w:t xml:space="preserve"> </w:t>
            </w:r>
            <w:r>
              <w:rPr>
                <w:sz w:val="14"/>
              </w:rPr>
              <w:t>високи,</w:t>
            </w:r>
            <w:r>
              <w:rPr>
                <w:spacing w:val="-5"/>
                <w:sz w:val="14"/>
              </w:rPr>
              <w:t xml:space="preserve"> </w:t>
            </w:r>
            <w:r>
              <w:rPr>
                <w:sz w:val="14"/>
              </w:rPr>
              <w:t>ниски;</w:t>
            </w:r>
            <w:r>
              <w:rPr>
                <w:spacing w:val="-5"/>
                <w:sz w:val="14"/>
              </w:rPr>
              <w:t xml:space="preserve"> </w:t>
            </w:r>
            <w:r>
              <w:rPr>
                <w:sz w:val="14"/>
              </w:rPr>
              <w:t>тесни, широки;</w:t>
            </w:r>
            <w:r>
              <w:rPr>
                <w:spacing w:val="-8"/>
                <w:sz w:val="14"/>
              </w:rPr>
              <w:t xml:space="preserve"> </w:t>
            </w:r>
            <w:r>
              <w:rPr>
                <w:sz w:val="14"/>
              </w:rPr>
              <w:t>закръглени,</w:t>
            </w:r>
            <w:r>
              <w:rPr>
                <w:spacing w:val="-8"/>
                <w:sz w:val="14"/>
              </w:rPr>
              <w:t xml:space="preserve"> </w:t>
            </w:r>
            <w:r>
              <w:rPr>
                <w:sz w:val="14"/>
              </w:rPr>
              <w:t>незакръглени;</w:t>
            </w:r>
            <w:r>
              <w:rPr>
                <w:spacing w:val="-8"/>
                <w:sz w:val="14"/>
              </w:rPr>
              <w:t xml:space="preserve"> </w:t>
            </w:r>
            <w:r>
              <w:rPr>
                <w:sz w:val="14"/>
              </w:rPr>
              <w:t>твърди,</w:t>
            </w:r>
            <w:r>
              <w:rPr>
                <w:spacing w:val="-7"/>
                <w:sz w:val="14"/>
              </w:rPr>
              <w:t xml:space="preserve"> </w:t>
            </w:r>
            <w:r>
              <w:rPr>
                <w:sz w:val="14"/>
              </w:rPr>
              <w:t>меки.</w:t>
            </w:r>
            <w:r>
              <w:rPr>
                <w:spacing w:val="-7"/>
                <w:sz w:val="14"/>
              </w:rPr>
              <w:t xml:space="preserve"> </w:t>
            </w:r>
            <w:r>
              <w:rPr>
                <w:sz w:val="14"/>
              </w:rPr>
              <w:t>Делитбени</w:t>
            </w:r>
            <w:r>
              <w:rPr>
                <w:spacing w:val="-7"/>
                <w:sz w:val="14"/>
              </w:rPr>
              <w:t xml:space="preserve"> </w:t>
            </w:r>
            <w:r>
              <w:rPr>
                <w:sz w:val="14"/>
              </w:rPr>
              <w:t>основи на съгласните: по място на учленение; по начин на учленениенение; по звучност-беззвучност; по твърдост</w:t>
            </w:r>
            <w:r>
              <w:rPr>
                <w:spacing w:val="-3"/>
                <w:sz w:val="14"/>
              </w:rPr>
              <w:t xml:space="preserve"> мекост.</w:t>
            </w:r>
          </w:p>
          <w:p w:rsidR="008455F2" w:rsidRDefault="009D632A">
            <w:pPr>
              <w:pStyle w:val="TableParagraph"/>
              <w:spacing w:before="1" w:line="235" w:lineRule="auto"/>
              <w:ind w:left="58"/>
              <w:rPr>
                <w:sz w:val="14"/>
              </w:rPr>
            </w:pPr>
            <w:r>
              <w:rPr>
                <w:sz w:val="14"/>
              </w:rPr>
              <w:t>Промениливо и непроменливо -Я. Подвижен и непостоян</w:t>
            </w:r>
            <w:r>
              <w:rPr>
                <w:sz w:val="14"/>
              </w:rPr>
              <w:t>ен – – Ъ Преглас на съгласните К, Г, Х в Ч, Ж, Ш; и в Ц, З, С /първа и втора палатализация/</w:t>
            </w:r>
          </w:p>
          <w:p w:rsidR="008455F2" w:rsidRDefault="009D632A">
            <w:pPr>
              <w:pStyle w:val="TableParagraph"/>
              <w:spacing w:before="1" w:line="235" w:lineRule="auto"/>
              <w:ind w:left="58"/>
              <w:rPr>
                <w:sz w:val="14"/>
              </w:rPr>
            </w:pPr>
            <w:r>
              <w:rPr>
                <w:sz w:val="14"/>
              </w:rPr>
              <w:t>Сричка. Видове срички: отворени, затворени; ударени, неударени. Разделяне думите на срички.</w:t>
            </w:r>
          </w:p>
          <w:p w:rsidR="008455F2" w:rsidRDefault="009D632A">
            <w:pPr>
              <w:pStyle w:val="TableParagraph"/>
              <w:spacing w:line="157" w:lineRule="exact"/>
              <w:ind w:left="58"/>
              <w:rPr>
                <w:b/>
                <w:sz w:val="14"/>
              </w:rPr>
            </w:pPr>
            <w:r>
              <w:rPr>
                <w:b/>
                <w:sz w:val="14"/>
              </w:rPr>
              <w:t>Морфология:</w:t>
            </w:r>
          </w:p>
          <w:p w:rsidR="008455F2" w:rsidRDefault="009D632A">
            <w:pPr>
              <w:pStyle w:val="TableParagraph"/>
              <w:spacing w:line="158" w:lineRule="exact"/>
              <w:ind w:left="58"/>
              <w:rPr>
                <w:sz w:val="14"/>
              </w:rPr>
            </w:pPr>
            <w:r>
              <w:rPr>
                <w:sz w:val="14"/>
              </w:rPr>
              <w:t>Части на речта:изменяеми и неизменяеми</w:t>
            </w:r>
          </w:p>
          <w:p w:rsidR="008455F2" w:rsidRDefault="009D632A">
            <w:pPr>
              <w:pStyle w:val="TableParagraph"/>
              <w:spacing w:before="1" w:line="235" w:lineRule="auto"/>
              <w:ind w:left="58" w:right="201"/>
              <w:rPr>
                <w:sz w:val="14"/>
              </w:rPr>
            </w:pPr>
            <w:r>
              <w:rPr>
                <w:sz w:val="14"/>
              </w:rPr>
              <w:t>Съществително име: гр</w:t>
            </w:r>
            <w:r>
              <w:rPr>
                <w:sz w:val="14"/>
              </w:rPr>
              <w:t>аматически особености: видове, род, число, членуване</w:t>
            </w:r>
          </w:p>
          <w:p w:rsidR="008455F2" w:rsidRDefault="009D632A">
            <w:pPr>
              <w:pStyle w:val="TableParagraph"/>
              <w:spacing w:before="1" w:line="235" w:lineRule="auto"/>
              <w:ind w:left="58" w:firstLine="35"/>
              <w:rPr>
                <w:sz w:val="14"/>
              </w:rPr>
            </w:pPr>
            <w:r>
              <w:rPr>
                <w:sz w:val="14"/>
              </w:rPr>
              <w:t>Прилагателно име: граматически особености: видове, род, число, членуване, степенуване</w:t>
            </w:r>
          </w:p>
          <w:p w:rsidR="008455F2" w:rsidRDefault="009D632A">
            <w:pPr>
              <w:pStyle w:val="TableParagraph"/>
              <w:spacing w:before="1" w:line="235" w:lineRule="auto"/>
              <w:ind w:left="58" w:right="2764"/>
              <w:rPr>
                <w:sz w:val="14"/>
              </w:rPr>
            </w:pPr>
            <w:r>
              <w:rPr>
                <w:sz w:val="14"/>
              </w:rPr>
              <w:t>Числително име: видове Местоимение:</w:t>
            </w:r>
          </w:p>
          <w:p w:rsidR="008455F2" w:rsidRDefault="009D632A">
            <w:pPr>
              <w:pStyle w:val="TableParagraph"/>
              <w:spacing w:line="157" w:lineRule="exact"/>
              <w:ind w:left="58"/>
              <w:rPr>
                <w:sz w:val="14"/>
              </w:rPr>
            </w:pPr>
            <w:r>
              <w:rPr>
                <w:sz w:val="14"/>
              </w:rPr>
              <w:t>Разпознаване на видове местоимения.</w:t>
            </w:r>
          </w:p>
          <w:p w:rsidR="008455F2" w:rsidRDefault="009D632A">
            <w:pPr>
              <w:pStyle w:val="TableParagraph"/>
              <w:spacing w:before="1" w:line="235" w:lineRule="auto"/>
              <w:ind w:left="58" w:right="259" w:firstLine="35"/>
              <w:rPr>
                <w:sz w:val="14"/>
              </w:rPr>
            </w:pPr>
            <w:r>
              <w:rPr>
                <w:sz w:val="14"/>
              </w:rPr>
              <w:t>Граматическо и функционално значение на местоименията. Глагол.</w:t>
            </w:r>
          </w:p>
          <w:p w:rsidR="008455F2" w:rsidRDefault="009D632A">
            <w:pPr>
              <w:pStyle w:val="TableParagraph"/>
              <w:spacing w:line="235" w:lineRule="auto"/>
              <w:ind w:left="58"/>
              <w:rPr>
                <w:sz w:val="14"/>
              </w:rPr>
            </w:pPr>
            <w:r>
              <w:rPr>
                <w:sz w:val="14"/>
              </w:rPr>
              <w:t>Граматически категории на глагола:, лице, число, време спрежение и вид. Основни глаголни времена.</w:t>
            </w:r>
          </w:p>
          <w:p w:rsidR="008455F2" w:rsidRDefault="009D632A">
            <w:pPr>
              <w:pStyle w:val="TableParagraph"/>
              <w:spacing w:line="159" w:lineRule="exact"/>
              <w:ind w:left="58"/>
              <w:rPr>
                <w:b/>
                <w:sz w:val="14"/>
              </w:rPr>
            </w:pPr>
            <w:r>
              <w:rPr>
                <w:b/>
                <w:sz w:val="14"/>
              </w:rPr>
              <w:t>Синтаксис.</w:t>
            </w:r>
          </w:p>
          <w:p w:rsidR="008455F2" w:rsidRDefault="008455F2">
            <w:pPr>
              <w:pStyle w:val="TableParagraph"/>
              <w:spacing w:before="6"/>
              <w:ind w:left="0"/>
              <w:rPr>
                <w:b/>
                <w:sz w:val="13"/>
              </w:rPr>
            </w:pPr>
          </w:p>
          <w:p w:rsidR="008455F2" w:rsidRDefault="009D632A">
            <w:pPr>
              <w:pStyle w:val="TableParagraph"/>
              <w:spacing w:line="160" w:lineRule="exact"/>
              <w:ind w:left="58"/>
              <w:rPr>
                <w:sz w:val="14"/>
              </w:rPr>
            </w:pPr>
            <w:r>
              <w:rPr>
                <w:sz w:val="14"/>
              </w:rPr>
              <w:t>Видове изречения по цел на изказване – упражнения.</w:t>
            </w:r>
          </w:p>
          <w:p w:rsidR="008455F2" w:rsidRDefault="009D632A">
            <w:pPr>
              <w:pStyle w:val="TableParagraph"/>
              <w:spacing w:before="1" w:line="235" w:lineRule="auto"/>
              <w:ind w:left="58" w:right="457"/>
              <w:rPr>
                <w:sz w:val="14"/>
              </w:rPr>
            </w:pPr>
            <w:r>
              <w:rPr>
                <w:sz w:val="14"/>
              </w:rPr>
              <w:t>Видове изречения по състав и граматически строеж – прости и сложни.</w:t>
            </w:r>
          </w:p>
          <w:p w:rsidR="008455F2" w:rsidRDefault="009D632A">
            <w:pPr>
              <w:pStyle w:val="TableParagraph"/>
              <w:spacing w:line="237" w:lineRule="auto"/>
              <w:ind w:left="58"/>
              <w:rPr>
                <w:sz w:val="14"/>
              </w:rPr>
            </w:pPr>
            <w:r>
              <w:rPr>
                <w:sz w:val="14"/>
              </w:rPr>
              <w:t>Строеж на простото изречение – главни части: подлог и сказуемо. Преговор и затвърдяване на второстепенни части на изречението: пряко и непряко допълнение, определение, обстоятелствено пояс</w:t>
            </w:r>
            <w:r>
              <w:rPr>
                <w:sz w:val="14"/>
              </w:rPr>
              <w:t>не-</w:t>
            </w:r>
          </w:p>
          <w:p w:rsidR="008455F2" w:rsidRDefault="009D632A">
            <w:pPr>
              <w:pStyle w:val="TableParagraph"/>
              <w:spacing w:line="158" w:lineRule="exact"/>
              <w:ind w:left="58"/>
              <w:rPr>
                <w:sz w:val="14"/>
              </w:rPr>
            </w:pPr>
            <w:r>
              <w:rPr>
                <w:sz w:val="14"/>
              </w:rPr>
              <w:t>ние (за място, време и начин).</w:t>
            </w:r>
          </w:p>
        </w:tc>
      </w:tr>
    </w:tbl>
    <w:p w:rsidR="008455F2" w:rsidRDefault="008455F2">
      <w:pPr>
        <w:spacing w:line="158"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652"/>
        <w:gridCol w:w="1217"/>
        <w:gridCol w:w="4308"/>
      </w:tblGrid>
      <w:tr w:rsidR="008455F2">
        <w:trPr>
          <w:trHeight w:val="2760"/>
        </w:trPr>
        <w:tc>
          <w:tcPr>
            <w:tcW w:w="4365" w:type="dxa"/>
            <w:vMerge w:val="restart"/>
          </w:tcPr>
          <w:p w:rsidR="008455F2" w:rsidRDefault="008455F2">
            <w:pPr>
              <w:pStyle w:val="TableParagraph"/>
              <w:ind w:left="0"/>
              <w:rPr>
                <w:sz w:val="16"/>
              </w:rPr>
            </w:pPr>
          </w:p>
        </w:tc>
        <w:tc>
          <w:tcPr>
            <w:tcW w:w="652" w:type="dxa"/>
            <w:vMerge w:val="restart"/>
          </w:tcPr>
          <w:p w:rsidR="008455F2" w:rsidRDefault="008455F2">
            <w:pPr>
              <w:pStyle w:val="TableParagraph"/>
              <w:ind w:left="0"/>
              <w:rPr>
                <w:sz w:val="16"/>
              </w:rPr>
            </w:pPr>
          </w:p>
        </w:tc>
        <w:tc>
          <w:tcPr>
            <w:tcW w:w="1217"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6"/>
              </w:rPr>
            </w:pPr>
          </w:p>
          <w:p w:rsidR="008455F2" w:rsidRDefault="009D632A">
            <w:pPr>
              <w:pStyle w:val="TableParagraph"/>
              <w:ind w:left="158" w:right="145"/>
              <w:jc w:val="center"/>
              <w:rPr>
                <w:b/>
                <w:sz w:val="14"/>
              </w:rPr>
            </w:pPr>
            <w:r>
              <w:rPr>
                <w:b/>
                <w:sz w:val="14"/>
              </w:rPr>
              <w:t>Правопис</w:t>
            </w:r>
          </w:p>
        </w:tc>
        <w:tc>
          <w:tcPr>
            <w:tcW w:w="4308" w:type="dxa"/>
          </w:tcPr>
          <w:p w:rsidR="008455F2" w:rsidRDefault="009D632A">
            <w:pPr>
              <w:pStyle w:val="TableParagraph"/>
              <w:spacing w:before="18"/>
              <w:ind w:left="58"/>
              <w:rPr>
                <w:sz w:val="14"/>
              </w:rPr>
            </w:pPr>
            <w:r>
              <w:rPr>
                <w:sz w:val="14"/>
              </w:rPr>
              <w:t>Писане с голама буква на географски названия; институции, предпри- ятия, учереждения, организации (типични примери);</w:t>
            </w:r>
          </w:p>
          <w:p w:rsidR="008455F2" w:rsidRDefault="009D632A">
            <w:pPr>
              <w:pStyle w:val="TableParagraph"/>
              <w:spacing w:line="159" w:lineRule="exact"/>
              <w:ind w:left="58"/>
              <w:rPr>
                <w:i/>
                <w:sz w:val="14"/>
              </w:rPr>
            </w:pPr>
            <w:r>
              <w:rPr>
                <w:sz w:val="14"/>
              </w:rPr>
              <w:t xml:space="preserve">Учтивата форма </w:t>
            </w:r>
            <w:r>
              <w:rPr>
                <w:i/>
                <w:sz w:val="14"/>
              </w:rPr>
              <w:t>Ви и Вие.</w:t>
            </w:r>
          </w:p>
          <w:p w:rsidR="008455F2" w:rsidRDefault="009D632A">
            <w:pPr>
              <w:pStyle w:val="TableParagraph"/>
              <w:ind w:left="58" w:right="24"/>
              <w:rPr>
                <w:sz w:val="14"/>
              </w:rPr>
            </w:pPr>
            <w:r>
              <w:rPr>
                <w:sz w:val="14"/>
              </w:rPr>
              <w:t>Правопис на гласните под ударение и без ударение: правилно писане и изговаряне на краткия член при съществителни имема от м.р.: града</w:t>
            </w:r>
          </w:p>
          <w:p w:rsidR="008455F2" w:rsidRDefault="009D632A">
            <w:pPr>
              <w:pStyle w:val="TableParagraph"/>
              <w:spacing w:line="159" w:lineRule="exact"/>
              <w:ind w:left="58"/>
              <w:rPr>
                <w:sz w:val="14"/>
              </w:rPr>
            </w:pPr>
            <w:r>
              <w:rPr>
                <w:sz w:val="14"/>
              </w:rPr>
              <w:t>/градъ/, часа /часъ/;</w:t>
            </w:r>
          </w:p>
          <w:p w:rsidR="008455F2" w:rsidRDefault="008455F2">
            <w:pPr>
              <w:pStyle w:val="TableParagraph"/>
              <w:spacing w:before="9"/>
              <w:ind w:left="0"/>
              <w:rPr>
                <w:b/>
                <w:sz w:val="13"/>
              </w:rPr>
            </w:pPr>
          </w:p>
          <w:p w:rsidR="008455F2" w:rsidRDefault="009D632A">
            <w:pPr>
              <w:pStyle w:val="TableParagraph"/>
              <w:ind w:left="58" w:right="104"/>
              <w:rPr>
                <w:sz w:val="14"/>
              </w:rPr>
            </w:pPr>
            <w:r>
              <w:rPr>
                <w:sz w:val="14"/>
              </w:rPr>
              <w:t>Правопис на беззвучните и звучни съгласни: а) правопис и изговор на звучните съгласни в края на дум</w:t>
            </w:r>
            <w:r>
              <w:rPr>
                <w:sz w:val="14"/>
              </w:rPr>
              <w:t>ите; б) правопис и изговор на беззвучните съгласни в началото и в средата на думите; в) писане на двойно ТТ при същ. имена от ж.р.; г) правопис на форми на съще- ствителни имена в мн.ч.; д)писане на двойно НН при прилагателни имена.</w:t>
            </w:r>
          </w:p>
          <w:p w:rsidR="008455F2" w:rsidRDefault="009D632A">
            <w:pPr>
              <w:pStyle w:val="TableParagraph"/>
              <w:spacing w:line="237" w:lineRule="auto"/>
              <w:ind w:left="58"/>
              <w:rPr>
                <w:sz w:val="14"/>
              </w:rPr>
            </w:pPr>
            <w:r>
              <w:rPr>
                <w:sz w:val="14"/>
              </w:rPr>
              <w:t>Употреба на пунктуацион</w:t>
            </w:r>
            <w:r>
              <w:rPr>
                <w:sz w:val="14"/>
              </w:rPr>
              <w:t>ните знаци:точка, удивителен знак, въпро- сителен знак, многоточие, тире, две точки, кавички.</w:t>
            </w:r>
          </w:p>
          <w:p w:rsidR="008455F2" w:rsidRDefault="008455F2">
            <w:pPr>
              <w:pStyle w:val="TableParagraph"/>
              <w:spacing w:before="6"/>
              <w:ind w:left="0"/>
              <w:rPr>
                <w:b/>
                <w:sz w:val="13"/>
              </w:rPr>
            </w:pPr>
          </w:p>
          <w:p w:rsidR="008455F2" w:rsidRDefault="009D632A">
            <w:pPr>
              <w:pStyle w:val="TableParagraph"/>
              <w:ind w:left="58"/>
              <w:rPr>
                <w:sz w:val="14"/>
              </w:rPr>
            </w:pPr>
            <w:r>
              <w:rPr>
                <w:sz w:val="14"/>
              </w:rPr>
              <w:t xml:space="preserve">Писане на отрецателната частица </w:t>
            </w:r>
            <w:r>
              <w:rPr>
                <w:i/>
                <w:sz w:val="14"/>
              </w:rPr>
              <w:t>не и по и най.</w:t>
            </w:r>
            <w:r>
              <w:rPr>
                <w:sz w:val="14"/>
              </w:rPr>
              <w:t>.</w:t>
            </w:r>
          </w:p>
        </w:tc>
      </w:tr>
      <w:tr w:rsidR="008455F2">
        <w:trPr>
          <w:trHeight w:val="840"/>
        </w:trPr>
        <w:tc>
          <w:tcPr>
            <w:tcW w:w="4365" w:type="dxa"/>
            <w:vMerge/>
            <w:tcBorders>
              <w:top w:val="nil"/>
            </w:tcBorders>
          </w:tcPr>
          <w:p w:rsidR="008455F2" w:rsidRDefault="008455F2">
            <w:pPr>
              <w:rPr>
                <w:sz w:val="2"/>
                <w:szCs w:val="2"/>
              </w:rPr>
            </w:pPr>
          </w:p>
        </w:tc>
        <w:tc>
          <w:tcPr>
            <w:tcW w:w="652" w:type="dxa"/>
            <w:vMerge/>
            <w:tcBorders>
              <w:top w:val="nil"/>
            </w:tcBorders>
          </w:tcPr>
          <w:p w:rsidR="008455F2" w:rsidRDefault="008455F2">
            <w:pPr>
              <w:rPr>
                <w:sz w:val="2"/>
                <w:szCs w:val="2"/>
              </w:rPr>
            </w:pPr>
          </w:p>
        </w:tc>
        <w:tc>
          <w:tcPr>
            <w:tcW w:w="1217" w:type="dxa"/>
          </w:tcPr>
          <w:p w:rsidR="008455F2" w:rsidRDefault="008455F2">
            <w:pPr>
              <w:pStyle w:val="TableParagraph"/>
              <w:ind w:left="0"/>
              <w:rPr>
                <w:b/>
                <w:sz w:val="16"/>
              </w:rPr>
            </w:pPr>
          </w:p>
          <w:p w:rsidR="008455F2" w:rsidRDefault="008455F2">
            <w:pPr>
              <w:pStyle w:val="TableParagraph"/>
              <w:spacing w:before="3"/>
              <w:ind w:left="0"/>
              <w:rPr>
                <w:b/>
                <w:sz w:val="13"/>
              </w:rPr>
            </w:pPr>
          </w:p>
          <w:p w:rsidR="008455F2" w:rsidRDefault="009D632A">
            <w:pPr>
              <w:pStyle w:val="TableParagraph"/>
              <w:ind w:left="158" w:right="145"/>
              <w:jc w:val="center"/>
              <w:rPr>
                <w:b/>
                <w:sz w:val="14"/>
              </w:rPr>
            </w:pPr>
            <w:r>
              <w:rPr>
                <w:b/>
                <w:sz w:val="14"/>
              </w:rPr>
              <w:t>Правоговор</w:t>
            </w:r>
          </w:p>
        </w:tc>
        <w:tc>
          <w:tcPr>
            <w:tcW w:w="4308" w:type="dxa"/>
          </w:tcPr>
          <w:p w:rsidR="008455F2" w:rsidRDefault="009D632A">
            <w:pPr>
              <w:pStyle w:val="TableParagraph"/>
              <w:spacing w:before="18"/>
              <w:ind w:left="58"/>
              <w:rPr>
                <w:sz w:val="14"/>
              </w:rPr>
            </w:pPr>
            <w:r>
              <w:rPr>
                <w:sz w:val="14"/>
              </w:rPr>
              <w:t>Мястото на ударението при сложни думи.</w:t>
            </w:r>
          </w:p>
          <w:p w:rsidR="008455F2" w:rsidRDefault="008455F2">
            <w:pPr>
              <w:pStyle w:val="TableParagraph"/>
              <w:spacing w:before="9"/>
              <w:ind w:left="0"/>
              <w:rPr>
                <w:b/>
                <w:sz w:val="13"/>
              </w:rPr>
            </w:pPr>
          </w:p>
          <w:p w:rsidR="008455F2" w:rsidRDefault="009D632A">
            <w:pPr>
              <w:pStyle w:val="TableParagraph"/>
              <w:spacing w:before="1"/>
              <w:ind w:left="58"/>
              <w:rPr>
                <w:sz w:val="14"/>
              </w:rPr>
            </w:pPr>
            <w:r>
              <w:rPr>
                <w:sz w:val="14"/>
              </w:rPr>
              <w:t>Интонация и пауза при препинателните знаци в изреченията. Артикулация: гласно четене на скоропотоворки, първо бавно и след това по-бързо (индивидуално или в група</w:t>
            </w:r>
          </w:p>
        </w:tc>
      </w:tr>
      <w:tr w:rsidR="008455F2">
        <w:trPr>
          <w:trHeight w:val="2280"/>
        </w:trPr>
        <w:tc>
          <w:tcPr>
            <w:tcW w:w="4365" w:type="dxa"/>
            <w:vMerge/>
            <w:tcBorders>
              <w:top w:val="nil"/>
            </w:tcBorders>
          </w:tcPr>
          <w:p w:rsidR="008455F2" w:rsidRDefault="008455F2">
            <w:pPr>
              <w:rPr>
                <w:sz w:val="2"/>
                <w:szCs w:val="2"/>
              </w:rPr>
            </w:pPr>
          </w:p>
        </w:tc>
        <w:tc>
          <w:tcPr>
            <w:tcW w:w="1869" w:type="dxa"/>
            <w:gridSpan w:val="2"/>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7"/>
              <w:ind w:left="257"/>
              <w:rPr>
                <w:b/>
                <w:sz w:val="14"/>
              </w:rPr>
            </w:pPr>
            <w:r>
              <w:rPr>
                <w:b/>
                <w:sz w:val="14"/>
              </w:rPr>
              <w:t>ЕЗИКОВА КУЛТУРА</w:t>
            </w:r>
          </w:p>
        </w:tc>
        <w:tc>
          <w:tcPr>
            <w:tcW w:w="4308" w:type="dxa"/>
          </w:tcPr>
          <w:p w:rsidR="008455F2" w:rsidRDefault="009D632A">
            <w:pPr>
              <w:pStyle w:val="TableParagraph"/>
              <w:spacing w:before="18"/>
              <w:ind w:left="58"/>
              <w:rPr>
                <w:sz w:val="14"/>
              </w:rPr>
            </w:pPr>
            <w:r>
              <w:rPr>
                <w:sz w:val="14"/>
              </w:rPr>
              <w:t>Преразказване на приказки, разлика между устната и писметната реч.</w:t>
            </w:r>
          </w:p>
          <w:p w:rsidR="008455F2" w:rsidRDefault="008455F2">
            <w:pPr>
              <w:pStyle w:val="TableParagraph"/>
              <w:spacing w:before="9"/>
              <w:ind w:left="0"/>
              <w:rPr>
                <w:b/>
                <w:sz w:val="13"/>
              </w:rPr>
            </w:pPr>
          </w:p>
          <w:p w:rsidR="008455F2" w:rsidRDefault="009D632A">
            <w:pPr>
              <w:pStyle w:val="TableParagraph"/>
              <w:spacing w:before="1"/>
              <w:ind w:left="58" w:right="79"/>
              <w:rPr>
                <w:sz w:val="14"/>
              </w:rPr>
            </w:pPr>
            <w:r>
              <w:rPr>
                <w:sz w:val="14"/>
              </w:rPr>
              <w:t>Обогатяване на речника: синоними и антоними; нелитературни думи и тяхната замяна с езиковия стандарт;</w:t>
            </w:r>
          </w:p>
          <w:p w:rsidR="008455F2" w:rsidRDefault="009D632A">
            <w:pPr>
              <w:pStyle w:val="TableParagraph"/>
              <w:ind w:left="58"/>
              <w:rPr>
                <w:sz w:val="14"/>
              </w:rPr>
            </w:pPr>
            <w:r>
              <w:rPr>
                <w:sz w:val="14"/>
              </w:rPr>
              <w:t>забелязване и премахване на незначителни подробности и излишни думи в текста и речта.</w:t>
            </w:r>
          </w:p>
          <w:p w:rsidR="008455F2" w:rsidRDefault="008455F2">
            <w:pPr>
              <w:pStyle w:val="TableParagraph"/>
              <w:spacing w:before="6"/>
              <w:ind w:left="0"/>
              <w:rPr>
                <w:b/>
                <w:sz w:val="13"/>
              </w:rPr>
            </w:pPr>
          </w:p>
          <w:p w:rsidR="008455F2" w:rsidRDefault="009D632A">
            <w:pPr>
              <w:pStyle w:val="TableParagraph"/>
              <w:ind w:left="58" w:right="59"/>
              <w:rPr>
                <w:sz w:val="14"/>
              </w:rPr>
            </w:pPr>
            <w:r>
              <w:rPr>
                <w:sz w:val="14"/>
              </w:rPr>
              <w:t>Техника на изготвяне на писмено сачинение (фокусирано на тема, избо</w:t>
            </w:r>
            <w:r>
              <w:rPr>
                <w:sz w:val="14"/>
              </w:rPr>
              <w:t>р и оформление на материала, основни елементи на съчинението и групиране на материала според етапите на композицията); --тема- тична единица и функции на композиционния й стила.</w:t>
            </w:r>
          </w:p>
          <w:p w:rsidR="008455F2" w:rsidRDefault="008455F2">
            <w:pPr>
              <w:pStyle w:val="TableParagraph"/>
              <w:spacing w:before="7"/>
              <w:ind w:left="0"/>
              <w:rPr>
                <w:b/>
                <w:sz w:val="13"/>
              </w:rPr>
            </w:pPr>
          </w:p>
          <w:p w:rsidR="008455F2" w:rsidRDefault="009D632A">
            <w:pPr>
              <w:pStyle w:val="TableParagraph"/>
              <w:ind w:left="58" w:right="2578"/>
              <w:rPr>
                <w:sz w:val="14"/>
              </w:rPr>
            </w:pPr>
            <w:r>
              <w:rPr>
                <w:sz w:val="14"/>
              </w:rPr>
              <w:t>Осем домашни работил Четири класни упражнения</w:t>
            </w:r>
          </w:p>
        </w:tc>
      </w:tr>
    </w:tbl>
    <w:p w:rsidR="008455F2" w:rsidRDefault="009D632A">
      <w:pPr>
        <w:spacing w:before="159"/>
        <w:ind w:left="517"/>
        <w:rPr>
          <w:b/>
          <w:sz w:val="18"/>
        </w:rPr>
      </w:pPr>
      <w:r>
        <w:rPr>
          <w:b/>
          <w:sz w:val="18"/>
        </w:rPr>
        <w:t xml:space="preserve">Ключови панятия в съдържанието: </w:t>
      </w:r>
      <w:r>
        <w:rPr>
          <w:sz w:val="18"/>
        </w:rPr>
        <w:t>литература, език, езикова култура</w:t>
      </w:r>
      <w:r>
        <w:rPr>
          <w:b/>
          <w:sz w:val="18"/>
        </w:rPr>
        <w:t>.</w:t>
      </w:r>
    </w:p>
    <w:p w:rsidR="008455F2" w:rsidRDefault="008455F2">
      <w:pPr>
        <w:pStyle w:val="BodyText"/>
        <w:ind w:left="0" w:firstLine="0"/>
        <w:jc w:val="left"/>
        <w:rPr>
          <w:b/>
          <w:sz w:val="20"/>
        </w:rPr>
      </w:pPr>
    </w:p>
    <w:p w:rsidR="008455F2" w:rsidRDefault="008455F2">
      <w:pPr>
        <w:pStyle w:val="BodyText"/>
        <w:spacing w:before="9"/>
        <w:ind w:left="0" w:firstLine="0"/>
        <w:jc w:val="left"/>
        <w:rPr>
          <w:b/>
          <w:sz w:val="20"/>
        </w:rPr>
      </w:pPr>
    </w:p>
    <w:p w:rsidR="008455F2" w:rsidRDefault="008455F2">
      <w:pPr>
        <w:rPr>
          <w:sz w:val="20"/>
        </w:rPr>
        <w:sectPr w:rsidR="008455F2">
          <w:pgSz w:w="11910" w:h="15740"/>
          <w:pgMar w:top="180" w:right="520" w:bottom="280" w:left="560" w:header="720" w:footer="720" w:gutter="0"/>
          <w:cols w:space="720"/>
        </w:sectPr>
      </w:pPr>
    </w:p>
    <w:p w:rsidR="008455F2" w:rsidRDefault="009D632A">
      <w:pPr>
        <w:pStyle w:val="Heading1"/>
        <w:spacing w:before="96"/>
        <w:ind w:left="216"/>
      </w:pPr>
      <w:r>
        <w:t>НАПЪТСТВИЯ ЗА ОСЪЩЕСТВЯВАНЕ НА ПРОГРАМАТА</w:t>
      </w:r>
    </w:p>
    <w:p w:rsidR="008455F2" w:rsidRDefault="008455F2">
      <w:pPr>
        <w:pStyle w:val="BodyText"/>
        <w:spacing w:before="5"/>
        <w:ind w:left="0" w:firstLine="0"/>
        <w:jc w:val="left"/>
        <w:rPr>
          <w:b/>
          <w:sz w:val="17"/>
        </w:rPr>
      </w:pPr>
    </w:p>
    <w:p w:rsidR="008455F2" w:rsidRDefault="009D632A">
      <w:pPr>
        <w:pStyle w:val="BodyText"/>
        <w:spacing w:line="235" w:lineRule="auto"/>
        <w:ind w:right="38"/>
      </w:pPr>
      <w:r>
        <w:t xml:space="preserve">Програмата по </w:t>
      </w:r>
      <w:r>
        <w:rPr>
          <w:i/>
        </w:rPr>
        <w:t xml:space="preserve">Български език </w:t>
      </w:r>
      <w:r>
        <w:t xml:space="preserve">за </w:t>
      </w:r>
      <w:r>
        <w:rPr>
          <w:i/>
        </w:rPr>
        <w:t xml:space="preserve">петия клас </w:t>
      </w:r>
      <w:r>
        <w:t xml:space="preserve">се състои от  три тематични области: език, литература и езикова култура. Раз- делянето на учебните часове се извършва по тематични области: език – 70 часа, литература – 70 часа и езикова </w:t>
      </w:r>
      <w:r>
        <w:rPr>
          <w:spacing w:val="-3"/>
        </w:rPr>
        <w:t xml:space="preserve">култура </w:t>
      </w:r>
      <w:r>
        <w:t>– 40 часа. Трите области са взаимно свързани и нито една не м</w:t>
      </w:r>
      <w:r>
        <w:t xml:space="preserve">оже да бъде изучавана самостоятелно без връзката й с другата.Програмата по български език и литература се основава на резултатите, </w:t>
      </w:r>
      <w:r>
        <w:rPr>
          <w:spacing w:val="-4"/>
        </w:rPr>
        <w:t xml:space="preserve">т.е. </w:t>
      </w:r>
      <w:r>
        <w:t xml:space="preserve">про- цеса на учене и постиженията на учениците. Постиженията са ре- </w:t>
      </w:r>
      <w:r>
        <w:rPr>
          <w:spacing w:val="-3"/>
        </w:rPr>
        <w:t xml:space="preserve">зултатите </w:t>
      </w:r>
      <w:r>
        <w:t>на основание интегрираните знания, умения,</w:t>
      </w:r>
      <w:r>
        <w:t xml:space="preserve"> </w:t>
      </w:r>
      <w:r>
        <w:rPr>
          <w:spacing w:val="-3"/>
        </w:rPr>
        <w:t xml:space="preserve">нагласи </w:t>
      </w:r>
      <w:r>
        <w:t xml:space="preserve">и ценности, </w:t>
      </w:r>
      <w:r>
        <w:rPr>
          <w:spacing w:val="-3"/>
        </w:rPr>
        <w:t xml:space="preserve">които </w:t>
      </w:r>
      <w:r>
        <w:t xml:space="preserve">ученикът изгражда, разширява и задълбочава </w:t>
      </w:r>
      <w:r>
        <w:rPr>
          <w:spacing w:val="-3"/>
        </w:rPr>
        <w:t xml:space="preserve">във </w:t>
      </w:r>
      <w:r>
        <w:t xml:space="preserve">всички тематични области на тази тема. В процеса на преподаване е </w:t>
      </w:r>
      <w:r>
        <w:rPr>
          <w:spacing w:val="-3"/>
        </w:rPr>
        <w:t xml:space="preserve">необходимо </w:t>
      </w:r>
      <w:r>
        <w:t>да се започне от факта, че ученикът е в центъра на образователната работа, а учението е насочено към</w:t>
      </w:r>
      <w:r>
        <w:rPr>
          <w:spacing w:val="-13"/>
        </w:rPr>
        <w:t xml:space="preserve"> </w:t>
      </w:r>
      <w:r>
        <w:t>учен</w:t>
      </w:r>
      <w:r>
        <w:t>ика.</w:t>
      </w:r>
    </w:p>
    <w:p w:rsidR="008455F2" w:rsidRDefault="009D632A">
      <w:pPr>
        <w:pStyle w:val="BodyText"/>
        <w:spacing w:line="235" w:lineRule="auto"/>
        <w:ind w:right="38" w:firstLine="456"/>
      </w:pPr>
      <w:r>
        <w:t xml:space="preserve">Програмата предвидена за преподаване е фокусирана </w:t>
      </w:r>
      <w:r>
        <w:rPr>
          <w:spacing w:val="-3"/>
        </w:rPr>
        <w:t xml:space="preserve">върху </w:t>
      </w:r>
      <w:r>
        <w:t>постигнатите резултатите и дава на учителя повече свобода, пове- че възможности за нови методи на преподовне. Ролята на учителя е да адаптира програмата спрямо възможностите на класа и уче- ницит</w:t>
      </w:r>
      <w:r>
        <w:t xml:space="preserve">е </w:t>
      </w:r>
      <w:r>
        <w:rPr>
          <w:spacing w:val="-3"/>
        </w:rPr>
        <w:t xml:space="preserve">като </w:t>
      </w:r>
      <w:r>
        <w:t xml:space="preserve">се вземат предвид: степента на владеене на български език, знанията придобити в предишните класове, структурата на класа и характеристиките на учениците; учебните помагала и дру- ги учебни материали, </w:t>
      </w:r>
      <w:r>
        <w:rPr>
          <w:spacing w:val="-3"/>
        </w:rPr>
        <w:t xml:space="preserve">които </w:t>
      </w:r>
      <w:r>
        <w:t xml:space="preserve">да се </w:t>
      </w:r>
      <w:r>
        <w:rPr>
          <w:spacing w:val="-3"/>
        </w:rPr>
        <w:t xml:space="preserve">използват, </w:t>
      </w:r>
      <w:r>
        <w:t>технически условия, учебни</w:t>
      </w:r>
      <w:r>
        <w:t>те ресурси, медиите на разположение на училището;</w:t>
      </w:r>
      <w:r>
        <w:rPr>
          <w:spacing w:val="-22"/>
        </w:rPr>
        <w:t xml:space="preserve"> </w:t>
      </w:r>
      <w:r>
        <w:t xml:space="preserve">техни- ческите условия, възможностите и нуждите на местната среда, в </w:t>
      </w:r>
      <w:r>
        <w:rPr>
          <w:spacing w:val="-4"/>
        </w:rPr>
        <w:t xml:space="preserve">която </w:t>
      </w:r>
      <w:r>
        <w:t>се намира училището. Преди да се започне с постигане на резултатите, учителят първо изготвя своя годишен глобален план на работа, о</w:t>
      </w:r>
      <w:r>
        <w:t xml:space="preserve">т </w:t>
      </w:r>
      <w:r>
        <w:rPr>
          <w:spacing w:val="-3"/>
        </w:rPr>
        <w:t xml:space="preserve">който </w:t>
      </w:r>
      <w:r>
        <w:t>по-късно разработва своите оперативни пла- нове. Резултатите, определени по области, улесняват планирането на</w:t>
      </w:r>
      <w:r>
        <w:rPr>
          <w:spacing w:val="-4"/>
        </w:rPr>
        <w:t xml:space="preserve"> </w:t>
      </w:r>
      <w:r>
        <w:t>учителя</w:t>
      </w:r>
      <w:r>
        <w:rPr>
          <w:spacing w:val="-4"/>
        </w:rPr>
        <w:t xml:space="preserve"> </w:t>
      </w:r>
      <w:r>
        <w:t>и</w:t>
      </w:r>
      <w:r>
        <w:rPr>
          <w:spacing w:val="-4"/>
        </w:rPr>
        <w:t xml:space="preserve"> </w:t>
      </w:r>
      <w:r>
        <w:t>постигане</w:t>
      </w:r>
      <w:r>
        <w:rPr>
          <w:spacing w:val="-4"/>
        </w:rPr>
        <w:t xml:space="preserve"> </w:t>
      </w:r>
      <w:r>
        <w:t>на</w:t>
      </w:r>
      <w:r>
        <w:rPr>
          <w:spacing w:val="-4"/>
        </w:rPr>
        <w:t xml:space="preserve"> </w:t>
      </w:r>
      <w:r>
        <w:t>резултати</w:t>
      </w:r>
      <w:r>
        <w:rPr>
          <w:spacing w:val="-4"/>
        </w:rPr>
        <w:t xml:space="preserve"> </w:t>
      </w:r>
      <w:r>
        <w:t>при</w:t>
      </w:r>
      <w:r>
        <w:rPr>
          <w:spacing w:val="-4"/>
        </w:rPr>
        <w:t xml:space="preserve"> </w:t>
      </w:r>
      <w:r>
        <w:t>обработка</w:t>
      </w:r>
      <w:r>
        <w:rPr>
          <w:spacing w:val="-4"/>
        </w:rPr>
        <w:t xml:space="preserve"> </w:t>
      </w:r>
      <w:r>
        <w:t>на</w:t>
      </w:r>
      <w:r>
        <w:rPr>
          <w:spacing w:val="-4"/>
        </w:rPr>
        <w:t xml:space="preserve"> </w:t>
      </w:r>
      <w:r>
        <w:t>учебния</w:t>
      </w:r>
      <w:r>
        <w:rPr>
          <w:spacing w:val="-4"/>
        </w:rPr>
        <w:t xml:space="preserve"> </w:t>
      </w:r>
      <w:r>
        <w:t>ма- териал. Изборът на работа се основава предимно на принципа на адаптиране към</w:t>
      </w:r>
      <w:r>
        <w:t xml:space="preserve"> възрастта на ученика. Учениците могат да четат и по-обемни произведения през ваканциите, </w:t>
      </w:r>
      <w:r>
        <w:rPr>
          <w:spacing w:val="-3"/>
        </w:rPr>
        <w:t xml:space="preserve">като </w:t>
      </w:r>
      <w:r>
        <w:t>по този начин на- сърчават</w:t>
      </w:r>
      <w:r>
        <w:rPr>
          <w:spacing w:val="-5"/>
        </w:rPr>
        <w:t xml:space="preserve"> </w:t>
      </w:r>
      <w:r>
        <w:t>развитието</w:t>
      </w:r>
      <w:r>
        <w:rPr>
          <w:spacing w:val="-5"/>
        </w:rPr>
        <w:t xml:space="preserve"> </w:t>
      </w:r>
      <w:r>
        <w:t>към</w:t>
      </w:r>
      <w:r>
        <w:rPr>
          <w:spacing w:val="-5"/>
        </w:rPr>
        <w:t xml:space="preserve"> </w:t>
      </w:r>
      <w:r>
        <w:t>непрекъснат</w:t>
      </w:r>
      <w:r>
        <w:rPr>
          <w:spacing w:val="-5"/>
        </w:rPr>
        <w:t xml:space="preserve"> </w:t>
      </w:r>
      <w:r>
        <w:t>навик</w:t>
      </w:r>
      <w:r>
        <w:rPr>
          <w:spacing w:val="-5"/>
        </w:rPr>
        <w:t xml:space="preserve"> </w:t>
      </w:r>
      <w:r>
        <w:t>за</w:t>
      </w:r>
      <w:r>
        <w:rPr>
          <w:spacing w:val="-5"/>
        </w:rPr>
        <w:t xml:space="preserve"> </w:t>
      </w:r>
      <w:r>
        <w:t>четене.</w:t>
      </w:r>
      <w:r>
        <w:rPr>
          <w:spacing w:val="-5"/>
        </w:rPr>
        <w:t xml:space="preserve"> </w:t>
      </w:r>
      <w:r>
        <w:t>Програмата насърчава учениците да се запознаят по обстойно с родната,</w:t>
      </w:r>
      <w:r>
        <w:rPr>
          <w:spacing w:val="7"/>
        </w:rPr>
        <w:t xml:space="preserve"> </w:t>
      </w:r>
      <w:r>
        <w:t>мест-</w:t>
      </w:r>
    </w:p>
    <w:p w:rsidR="008455F2" w:rsidRDefault="009D632A">
      <w:pPr>
        <w:pStyle w:val="BodyText"/>
        <w:spacing w:before="98" w:line="232" w:lineRule="auto"/>
        <w:ind w:right="156" w:firstLine="0"/>
      </w:pPr>
      <w:r>
        <w:br w:type="column"/>
      </w:r>
      <w:r>
        <w:t>ната (или рег</w:t>
      </w:r>
      <w:r>
        <w:t xml:space="preserve">ионална) </w:t>
      </w:r>
      <w:r>
        <w:rPr>
          <w:spacing w:val="-3"/>
        </w:rPr>
        <w:t xml:space="preserve">култура </w:t>
      </w:r>
      <w:r>
        <w:t xml:space="preserve">и творчество, тъй </w:t>
      </w:r>
      <w:r>
        <w:rPr>
          <w:spacing w:val="-3"/>
        </w:rPr>
        <w:t xml:space="preserve">като </w:t>
      </w:r>
      <w:r>
        <w:t xml:space="preserve">тя гаранти- ра, че всеки учител може да направи правилния избор </w:t>
      </w:r>
      <w:r>
        <w:rPr>
          <w:spacing w:val="-3"/>
        </w:rPr>
        <w:t xml:space="preserve">подходящ </w:t>
      </w:r>
      <w:r>
        <w:t>за учениците си. Изборът на материали за четене, както допълни- телен избор дават възможност за учителите да изберат и редица литературни произ</w:t>
      </w:r>
      <w:r>
        <w:t xml:space="preserve">ведения от съвременни автори и да имат въз- можност критически да възприемат литературното произведение. </w:t>
      </w:r>
      <w:r>
        <w:rPr>
          <w:spacing w:val="-4"/>
        </w:rPr>
        <w:t xml:space="preserve">Този </w:t>
      </w:r>
      <w:r>
        <w:t xml:space="preserve">подбор на произведения позволява по-голяма възможност за прилагане на сравнителен </w:t>
      </w:r>
      <w:r>
        <w:rPr>
          <w:spacing w:val="-4"/>
        </w:rPr>
        <w:t xml:space="preserve">подход </w:t>
      </w:r>
      <w:r>
        <w:t>към изучаването на литература, с възможност за избор на р</w:t>
      </w:r>
      <w:r>
        <w:t xml:space="preserve">азлични нива на обработка: тълкуване, презентация или </w:t>
      </w:r>
      <w:r>
        <w:rPr>
          <w:spacing w:val="-3"/>
        </w:rPr>
        <w:t xml:space="preserve">преглед. </w:t>
      </w:r>
      <w:r>
        <w:t xml:space="preserve">Изборът на работа трябва да бъде в съ- ответствие с възможностите, нуждите и интересите на даден уче- нически </w:t>
      </w:r>
      <w:r>
        <w:rPr>
          <w:spacing w:val="-3"/>
        </w:rPr>
        <w:t>колектив.</w:t>
      </w:r>
    </w:p>
    <w:p w:rsidR="008455F2" w:rsidRDefault="009D632A">
      <w:pPr>
        <w:pStyle w:val="Heading1"/>
        <w:spacing w:before="162"/>
      </w:pPr>
      <w:r>
        <w:t>ЛИТЕРАТУРА</w:t>
      </w:r>
    </w:p>
    <w:p w:rsidR="008455F2" w:rsidRDefault="009D632A">
      <w:pPr>
        <w:pStyle w:val="BodyText"/>
        <w:spacing w:before="111" w:line="230" w:lineRule="auto"/>
        <w:ind w:right="156"/>
      </w:pPr>
      <w:r>
        <w:t xml:space="preserve">Литературата, предназначена за обработка в пети клас е раз- пределена на литературни родове: – </w:t>
      </w:r>
      <w:r>
        <w:rPr>
          <w:i/>
        </w:rPr>
        <w:t xml:space="preserve">лирика, епос , драма </w:t>
      </w:r>
      <w:r>
        <w:t xml:space="preserve">и е обо- гатена с избор на </w:t>
      </w:r>
      <w:r>
        <w:rPr>
          <w:spacing w:val="-3"/>
        </w:rPr>
        <w:t xml:space="preserve">научно– </w:t>
      </w:r>
      <w:r>
        <w:t xml:space="preserve">популярни и информативни текстове. Различията са в тяхната цялостна </w:t>
      </w:r>
      <w:r>
        <w:rPr>
          <w:spacing w:val="-3"/>
        </w:rPr>
        <w:t xml:space="preserve">художествена </w:t>
      </w:r>
      <w:r>
        <w:t xml:space="preserve">или информативна </w:t>
      </w:r>
      <w:r>
        <w:rPr>
          <w:spacing w:val="-3"/>
        </w:rPr>
        <w:t>стойнос</w:t>
      </w:r>
      <w:r>
        <w:rPr>
          <w:spacing w:val="-3"/>
        </w:rPr>
        <w:t xml:space="preserve">т, </w:t>
      </w:r>
      <w:r>
        <w:rPr>
          <w:spacing w:val="-4"/>
        </w:rPr>
        <w:t xml:space="preserve">които </w:t>
      </w:r>
      <w:r>
        <w:rPr>
          <w:spacing w:val="-3"/>
        </w:rPr>
        <w:t xml:space="preserve">влияат </w:t>
      </w:r>
      <w:r>
        <w:t xml:space="preserve">на определени методически решения (прис- пособяване на четенето към вида на текста, тълкуване на текста   в зависимост от </w:t>
      </w:r>
      <w:r>
        <w:rPr>
          <w:spacing w:val="-3"/>
        </w:rPr>
        <w:t xml:space="preserve">неговата </w:t>
      </w:r>
      <w:r>
        <w:t>вътрешна структура, връзката и групи- ровката с определени съдържания по други предметни области – граматика,</w:t>
      </w:r>
      <w:r>
        <w:t xml:space="preserve"> правопис, </w:t>
      </w:r>
      <w:r>
        <w:rPr>
          <w:spacing w:val="-3"/>
        </w:rPr>
        <w:t xml:space="preserve">езикова култура </w:t>
      </w:r>
      <w:r>
        <w:t xml:space="preserve">и др. Задължителна част от текстовете се състои </w:t>
      </w:r>
      <w:r>
        <w:rPr>
          <w:spacing w:val="-3"/>
        </w:rPr>
        <w:t xml:space="preserve">главно </w:t>
      </w:r>
      <w:r>
        <w:t xml:space="preserve">от произведения, принадлежащи към българската литература, но е обогатена с произведения от светов- ната литература и са включени и </w:t>
      </w:r>
      <w:r>
        <w:rPr>
          <w:spacing w:val="-3"/>
        </w:rPr>
        <w:t xml:space="preserve">автори </w:t>
      </w:r>
      <w:r>
        <w:t>от българската народност в Сърбия</w:t>
      </w:r>
      <w:r>
        <w:rPr>
          <w:b/>
        </w:rPr>
        <w:t xml:space="preserve">. </w:t>
      </w:r>
      <w:r>
        <w:t>П</w:t>
      </w:r>
      <w:r>
        <w:t xml:space="preserve">одборът на произвезденията се основава предимно на принципа на адаптиране към възрастта на учениците. Реализирай- ки литературната програма трябва да се развива </w:t>
      </w:r>
      <w:r>
        <w:rPr>
          <w:spacing w:val="-3"/>
        </w:rPr>
        <w:t xml:space="preserve">логическото </w:t>
      </w:r>
      <w:r>
        <w:t xml:space="preserve">ми- слене, интерпретацията на лирични, епични и драматични произ- ведения, да </w:t>
      </w:r>
      <w:r>
        <w:rPr>
          <w:spacing w:val="-3"/>
        </w:rPr>
        <w:t>подти</w:t>
      </w:r>
      <w:r>
        <w:rPr>
          <w:spacing w:val="-3"/>
        </w:rPr>
        <w:t xml:space="preserve">кнат детското </w:t>
      </w:r>
      <w:r>
        <w:t xml:space="preserve">въображение към </w:t>
      </w:r>
      <w:r>
        <w:rPr>
          <w:spacing w:val="-3"/>
        </w:rPr>
        <w:t xml:space="preserve">креативност, </w:t>
      </w:r>
      <w:r>
        <w:t>и към</w:t>
      </w:r>
      <w:r>
        <w:rPr>
          <w:spacing w:val="-8"/>
        </w:rPr>
        <w:t xml:space="preserve"> </w:t>
      </w:r>
      <w:r>
        <w:t>самостоятелни</w:t>
      </w:r>
      <w:r>
        <w:rPr>
          <w:spacing w:val="-8"/>
        </w:rPr>
        <w:t xml:space="preserve"> </w:t>
      </w:r>
      <w:r>
        <w:t>творчески</w:t>
      </w:r>
      <w:r>
        <w:rPr>
          <w:spacing w:val="-8"/>
        </w:rPr>
        <w:t xml:space="preserve"> </w:t>
      </w:r>
      <w:r>
        <w:t>изяви.</w:t>
      </w:r>
      <w:r>
        <w:rPr>
          <w:spacing w:val="-8"/>
        </w:rPr>
        <w:t xml:space="preserve"> </w:t>
      </w:r>
      <w:r>
        <w:t>Корелацията</w:t>
      </w:r>
      <w:r>
        <w:rPr>
          <w:spacing w:val="-8"/>
        </w:rPr>
        <w:t xml:space="preserve"> </w:t>
      </w:r>
      <w:r>
        <w:rPr>
          <w:i/>
        </w:rPr>
        <w:t>със</w:t>
      </w:r>
      <w:r>
        <w:rPr>
          <w:i/>
          <w:spacing w:val="-8"/>
        </w:rPr>
        <w:t xml:space="preserve"> </w:t>
      </w:r>
      <w:r>
        <w:rPr>
          <w:i/>
        </w:rPr>
        <w:t>сръбски</w:t>
      </w:r>
      <w:r>
        <w:rPr>
          <w:i/>
          <w:spacing w:val="-8"/>
        </w:rPr>
        <w:t xml:space="preserve"> </w:t>
      </w:r>
      <w:r>
        <w:rPr>
          <w:i/>
        </w:rPr>
        <w:t>език и</w:t>
      </w:r>
      <w:r>
        <w:rPr>
          <w:i/>
          <w:spacing w:val="-11"/>
        </w:rPr>
        <w:t xml:space="preserve"> </w:t>
      </w:r>
      <w:r>
        <w:rPr>
          <w:i/>
        </w:rPr>
        <w:t>литература</w:t>
      </w:r>
      <w:r>
        <w:rPr>
          <w:i/>
          <w:spacing w:val="-11"/>
        </w:rPr>
        <w:t xml:space="preserve"> </w:t>
      </w:r>
      <w:r>
        <w:t>дава</w:t>
      </w:r>
      <w:r>
        <w:rPr>
          <w:spacing w:val="-11"/>
        </w:rPr>
        <w:t xml:space="preserve"> </w:t>
      </w:r>
      <w:r>
        <w:t>възможност</w:t>
      </w:r>
      <w:r>
        <w:rPr>
          <w:spacing w:val="-11"/>
        </w:rPr>
        <w:t xml:space="preserve"> </w:t>
      </w:r>
      <w:r>
        <w:t>за</w:t>
      </w:r>
      <w:r>
        <w:rPr>
          <w:spacing w:val="-11"/>
        </w:rPr>
        <w:t xml:space="preserve"> </w:t>
      </w:r>
      <w:r>
        <w:t>по-лесно</w:t>
      </w:r>
      <w:r>
        <w:rPr>
          <w:spacing w:val="-11"/>
        </w:rPr>
        <w:t xml:space="preserve"> </w:t>
      </w:r>
      <w:r>
        <w:t>преподаване</w:t>
      </w:r>
      <w:r>
        <w:rPr>
          <w:spacing w:val="-11"/>
        </w:rPr>
        <w:t xml:space="preserve"> </w:t>
      </w:r>
      <w:r>
        <w:t>на</w:t>
      </w:r>
      <w:r>
        <w:rPr>
          <w:spacing w:val="-11"/>
        </w:rPr>
        <w:t xml:space="preserve"> </w:t>
      </w:r>
      <w:r>
        <w:t>литера- турата,</w:t>
      </w:r>
      <w:r>
        <w:rPr>
          <w:spacing w:val="-8"/>
        </w:rPr>
        <w:t xml:space="preserve"> </w:t>
      </w:r>
      <w:r>
        <w:t>най-вече</w:t>
      </w:r>
      <w:r>
        <w:rPr>
          <w:spacing w:val="-8"/>
        </w:rPr>
        <w:t xml:space="preserve"> </w:t>
      </w:r>
      <w:r>
        <w:t>с</w:t>
      </w:r>
      <w:r>
        <w:rPr>
          <w:spacing w:val="-8"/>
        </w:rPr>
        <w:t xml:space="preserve"> </w:t>
      </w:r>
      <w:r>
        <w:t>литературните</w:t>
      </w:r>
      <w:r>
        <w:rPr>
          <w:spacing w:val="-8"/>
        </w:rPr>
        <w:t xml:space="preserve"> </w:t>
      </w:r>
      <w:r>
        <w:t>жанрове</w:t>
      </w:r>
      <w:r>
        <w:rPr>
          <w:spacing w:val="-8"/>
        </w:rPr>
        <w:t xml:space="preserve"> </w:t>
      </w:r>
      <w:r>
        <w:t>и</w:t>
      </w:r>
      <w:r>
        <w:rPr>
          <w:spacing w:val="-8"/>
        </w:rPr>
        <w:t xml:space="preserve"> </w:t>
      </w:r>
      <w:r>
        <w:t>видове,</w:t>
      </w:r>
      <w:r>
        <w:rPr>
          <w:spacing w:val="-8"/>
        </w:rPr>
        <w:t xml:space="preserve"> </w:t>
      </w:r>
      <w:r>
        <w:t>фигури</w:t>
      </w:r>
      <w:r>
        <w:rPr>
          <w:spacing w:val="-8"/>
        </w:rPr>
        <w:t xml:space="preserve"> </w:t>
      </w:r>
      <w:r>
        <w:t>на</w:t>
      </w:r>
      <w:r>
        <w:rPr>
          <w:spacing w:val="-8"/>
        </w:rPr>
        <w:t xml:space="preserve"> </w:t>
      </w:r>
      <w:r>
        <w:t>реч- та, структурата и</w:t>
      </w:r>
      <w:r>
        <w:t xml:space="preserve"> </w:t>
      </w:r>
      <w:r>
        <w:rPr>
          <w:spacing w:val="-2"/>
        </w:rPr>
        <w:t xml:space="preserve">композицията </w:t>
      </w:r>
      <w:r>
        <w:t>на литературатурните</w:t>
      </w:r>
      <w:r>
        <w:rPr>
          <w:spacing w:val="-33"/>
        </w:rPr>
        <w:t xml:space="preserve"> </w:t>
      </w:r>
      <w:r>
        <w:t>творби.</w:t>
      </w:r>
    </w:p>
    <w:p w:rsidR="008455F2" w:rsidRDefault="008455F2">
      <w:pPr>
        <w:spacing w:line="230" w:lineRule="auto"/>
        <w:sectPr w:rsidR="008455F2">
          <w:type w:val="continuous"/>
          <w:pgSz w:w="11910" w:h="15740"/>
          <w:pgMar w:top="1480" w:right="520" w:bottom="280" w:left="560" w:header="720" w:footer="720" w:gutter="0"/>
          <w:cols w:num="2" w:space="720" w:equalWidth="0">
            <w:col w:w="5293" w:space="122"/>
            <w:col w:w="5415"/>
          </w:cols>
        </w:sectPr>
      </w:pPr>
    </w:p>
    <w:p w:rsidR="008455F2" w:rsidRDefault="009D632A">
      <w:pPr>
        <w:pStyle w:val="BodyText"/>
        <w:spacing w:before="88" w:line="232" w:lineRule="auto"/>
        <w:ind w:right="38"/>
      </w:pPr>
      <w:r>
        <w:lastRenderedPageBreak/>
        <w:t>Учениците се насочват към характерните белези на литера- турното произведение – лирическо и епическо: поетичен език, ли- рически</w:t>
      </w:r>
      <w:r>
        <w:rPr>
          <w:spacing w:val="-8"/>
        </w:rPr>
        <w:t xml:space="preserve"> </w:t>
      </w:r>
      <w:r>
        <w:t>картини,</w:t>
      </w:r>
      <w:r>
        <w:rPr>
          <w:spacing w:val="-8"/>
        </w:rPr>
        <w:t xml:space="preserve"> </w:t>
      </w:r>
      <w:r>
        <w:t>мотиви,</w:t>
      </w:r>
      <w:r>
        <w:rPr>
          <w:spacing w:val="-8"/>
        </w:rPr>
        <w:t xml:space="preserve"> </w:t>
      </w:r>
      <w:r>
        <w:rPr>
          <w:spacing w:val="-3"/>
        </w:rPr>
        <w:t>главни</w:t>
      </w:r>
      <w:r>
        <w:rPr>
          <w:spacing w:val="-8"/>
        </w:rPr>
        <w:t xml:space="preserve"> </w:t>
      </w:r>
      <w:r>
        <w:t>и</w:t>
      </w:r>
      <w:r>
        <w:rPr>
          <w:spacing w:val="-8"/>
        </w:rPr>
        <w:t xml:space="preserve"> </w:t>
      </w:r>
      <w:r>
        <w:t>второстепенни</w:t>
      </w:r>
      <w:r>
        <w:rPr>
          <w:spacing w:val="-8"/>
        </w:rPr>
        <w:t xml:space="preserve"> </w:t>
      </w:r>
      <w:r>
        <w:t>сюжетни</w:t>
      </w:r>
      <w:r>
        <w:rPr>
          <w:spacing w:val="-8"/>
        </w:rPr>
        <w:t xml:space="preserve"> </w:t>
      </w:r>
      <w:r>
        <w:t xml:space="preserve">линии, </w:t>
      </w:r>
      <w:r>
        <w:rPr>
          <w:spacing w:val="-3"/>
        </w:rPr>
        <w:t xml:space="preserve">главни </w:t>
      </w:r>
      <w:r>
        <w:t xml:space="preserve">и второстепенни герои. Анализиране на подбрано епическо произведение: тема, композиция,образи, език и стил. Анализ на съвременно литературно произведение – по избор на учениците. Заучаване наизуст на побрани откъси от различни жанрове. Раз- говор </w:t>
      </w:r>
      <w:r>
        <w:rPr>
          <w:spacing w:val="-3"/>
        </w:rPr>
        <w:t>въ</w:t>
      </w:r>
      <w:r>
        <w:rPr>
          <w:spacing w:val="-3"/>
        </w:rPr>
        <w:t xml:space="preserve">рху гледан </w:t>
      </w:r>
      <w:r>
        <w:t xml:space="preserve">филм, театрално представление, телевизионна драма </w:t>
      </w:r>
      <w:r>
        <w:rPr>
          <w:spacing w:val="-3"/>
        </w:rPr>
        <w:t xml:space="preserve">(артист,  </w:t>
      </w:r>
      <w:r>
        <w:t>актьорско изкуство, режисюра и режисьор, текст   и писател, музика и композитор). Въвеждане на ученици в света на литературата и в останалите, така нар. нелитературни текстове (популярн</w:t>
      </w:r>
      <w:r>
        <w:t>и, информативни) представлява изключително отговор- на преподавателска задача. Именно на тази степен образование получават се основни и не по-малко значителни знания, умения и навици,</w:t>
      </w:r>
      <w:r>
        <w:rPr>
          <w:spacing w:val="-6"/>
        </w:rPr>
        <w:t xml:space="preserve"> </w:t>
      </w:r>
      <w:r>
        <w:t>от</w:t>
      </w:r>
      <w:r>
        <w:rPr>
          <w:spacing w:val="-6"/>
        </w:rPr>
        <w:t xml:space="preserve"> </w:t>
      </w:r>
      <w:r>
        <w:rPr>
          <w:spacing w:val="-3"/>
        </w:rPr>
        <w:t>които</w:t>
      </w:r>
      <w:r>
        <w:rPr>
          <w:spacing w:val="-6"/>
        </w:rPr>
        <w:t xml:space="preserve"> </w:t>
      </w:r>
      <w:r>
        <w:t>до</w:t>
      </w:r>
      <w:r>
        <w:rPr>
          <w:spacing w:val="-6"/>
        </w:rPr>
        <w:t xml:space="preserve"> </w:t>
      </w:r>
      <w:r>
        <w:t>голяма</w:t>
      </w:r>
      <w:r>
        <w:rPr>
          <w:spacing w:val="-6"/>
        </w:rPr>
        <w:t xml:space="preserve"> </w:t>
      </w:r>
      <w:r>
        <w:t>степен</w:t>
      </w:r>
      <w:r>
        <w:rPr>
          <w:spacing w:val="-6"/>
        </w:rPr>
        <w:t xml:space="preserve"> </w:t>
      </w:r>
      <w:r>
        <w:t>ще</w:t>
      </w:r>
      <w:r>
        <w:rPr>
          <w:spacing w:val="-6"/>
        </w:rPr>
        <w:t xml:space="preserve"> </w:t>
      </w:r>
      <w:r>
        <w:t>зависи</w:t>
      </w:r>
      <w:r>
        <w:rPr>
          <w:spacing w:val="-6"/>
        </w:rPr>
        <w:t xml:space="preserve"> </w:t>
      </w:r>
      <w:r>
        <w:t>ученическата</w:t>
      </w:r>
      <w:r>
        <w:rPr>
          <w:spacing w:val="-6"/>
        </w:rPr>
        <w:t xml:space="preserve"> </w:t>
      </w:r>
      <w:r>
        <w:t>литера- турна</w:t>
      </w:r>
      <w:r>
        <w:rPr>
          <w:spacing w:val="-6"/>
        </w:rPr>
        <w:t xml:space="preserve"> </w:t>
      </w:r>
      <w:r>
        <w:t>култура,</w:t>
      </w:r>
      <w:r>
        <w:rPr>
          <w:spacing w:val="-6"/>
        </w:rPr>
        <w:t xml:space="preserve"> </w:t>
      </w:r>
      <w:r>
        <w:t>но</w:t>
      </w:r>
      <w:r>
        <w:rPr>
          <w:spacing w:val="-6"/>
        </w:rPr>
        <w:t xml:space="preserve"> </w:t>
      </w:r>
      <w:r>
        <w:t>и</w:t>
      </w:r>
      <w:r>
        <w:rPr>
          <w:spacing w:val="-6"/>
        </w:rPr>
        <w:t xml:space="preserve"> </w:t>
      </w:r>
      <w:r>
        <w:t>тяхната</w:t>
      </w:r>
      <w:r>
        <w:rPr>
          <w:spacing w:val="-6"/>
        </w:rPr>
        <w:t xml:space="preserve"> </w:t>
      </w:r>
      <w:r>
        <w:t>обща</w:t>
      </w:r>
      <w:r>
        <w:rPr>
          <w:spacing w:val="-6"/>
        </w:rPr>
        <w:t xml:space="preserve"> </w:t>
      </w:r>
      <w:r>
        <w:t>култура,</w:t>
      </w:r>
      <w:r>
        <w:rPr>
          <w:spacing w:val="-6"/>
        </w:rPr>
        <w:t xml:space="preserve"> </w:t>
      </w:r>
      <w:r>
        <w:rPr>
          <w:spacing w:val="-3"/>
        </w:rPr>
        <w:t>върху</w:t>
      </w:r>
      <w:r>
        <w:rPr>
          <w:spacing w:val="-6"/>
        </w:rPr>
        <w:t xml:space="preserve"> </w:t>
      </w:r>
      <w:r>
        <w:rPr>
          <w:spacing w:val="-4"/>
        </w:rPr>
        <w:t>която</w:t>
      </w:r>
      <w:r>
        <w:rPr>
          <w:spacing w:val="-6"/>
        </w:rPr>
        <w:t xml:space="preserve"> </w:t>
      </w:r>
      <w:r>
        <w:t>се</w:t>
      </w:r>
      <w:r>
        <w:rPr>
          <w:spacing w:val="-6"/>
        </w:rPr>
        <w:t xml:space="preserve"> </w:t>
      </w:r>
      <w:r>
        <w:t>изгражда цялото образование на всеки образован</w:t>
      </w:r>
      <w:r>
        <w:rPr>
          <w:spacing w:val="-4"/>
        </w:rPr>
        <w:t xml:space="preserve"> </w:t>
      </w:r>
      <w:r>
        <w:t>човек.</w:t>
      </w:r>
    </w:p>
    <w:p w:rsidR="008455F2" w:rsidRDefault="009D632A">
      <w:pPr>
        <w:pStyle w:val="BodyText"/>
        <w:spacing w:before="14" w:line="232" w:lineRule="auto"/>
        <w:ind w:right="38"/>
      </w:pPr>
      <w:r>
        <w:rPr>
          <w:spacing w:val="-4"/>
        </w:rPr>
        <w:t xml:space="preserve">Премахната </w:t>
      </w:r>
      <w:r>
        <w:t xml:space="preserve">е </w:t>
      </w:r>
      <w:r>
        <w:rPr>
          <w:spacing w:val="-3"/>
        </w:rPr>
        <w:t xml:space="preserve">неестествената граница между </w:t>
      </w:r>
      <w:r>
        <w:rPr>
          <w:spacing w:val="-4"/>
        </w:rPr>
        <w:t xml:space="preserve">областите </w:t>
      </w:r>
      <w:r>
        <w:rPr>
          <w:spacing w:val="-3"/>
        </w:rPr>
        <w:t xml:space="preserve">литера- тура </w:t>
      </w:r>
      <w:r>
        <w:t xml:space="preserve">и </w:t>
      </w:r>
      <w:r>
        <w:rPr>
          <w:spacing w:val="-4"/>
        </w:rPr>
        <w:t xml:space="preserve">извънкласно </w:t>
      </w:r>
      <w:r>
        <w:rPr>
          <w:spacing w:val="-3"/>
        </w:rPr>
        <w:t xml:space="preserve">четене. </w:t>
      </w:r>
      <w:r>
        <w:rPr>
          <w:spacing w:val="-5"/>
        </w:rPr>
        <w:t xml:space="preserve">Така </w:t>
      </w:r>
      <w:r>
        <w:rPr>
          <w:spacing w:val="-3"/>
        </w:rPr>
        <w:t xml:space="preserve">всички видове </w:t>
      </w:r>
      <w:r>
        <w:rPr>
          <w:spacing w:val="-4"/>
        </w:rPr>
        <w:t xml:space="preserve">текстове </w:t>
      </w:r>
      <w:r>
        <w:t>за</w:t>
      </w:r>
      <w:r>
        <w:rPr>
          <w:spacing w:val="-34"/>
        </w:rPr>
        <w:t xml:space="preserve"> </w:t>
      </w:r>
      <w:r>
        <w:rPr>
          <w:spacing w:val="-4"/>
        </w:rPr>
        <w:t xml:space="preserve">обработка получават еднаква </w:t>
      </w:r>
      <w:r>
        <w:rPr>
          <w:spacing w:val="-5"/>
        </w:rPr>
        <w:t>тежест. Тексто</w:t>
      </w:r>
      <w:r>
        <w:rPr>
          <w:spacing w:val="-5"/>
        </w:rPr>
        <w:t xml:space="preserve">вете </w:t>
      </w:r>
      <w:r>
        <w:t xml:space="preserve">по </w:t>
      </w:r>
      <w:r>
        <w:rPr>
          <w:spacing w:val="-4"/>
        </w:rPr>
        <w:t xml:space="preserve">литература представляват </w:t>
      </w:r>
      <w:r>
        <w:rPr>
          <w:spacing w:val="-3"/>
        </w:rPr>
        <w:t xml:space="preserve">програмна основа. Учителят има </w:t>
      </w:r>
      <w:r>
        <w:rPr>
          <w:spacing w:val="-4"/>
        </w:rPr>
        <w:t xml:space="preserve">начална възмоъжност предложени- </w:t>
      </w:r>
      <w:r>
        <w:t xml:space="preserve">те </w:t>
      </w:r>
      <w:r>
        <w:rPr>
          <w:spacing w:val="-4"/>
        </w:rPr>
        <w:t xml:space="preserve">текстове </w:t>
      </w:r>
      <w:r>
        <w:t xml:space="preserve">да </w:t>
      </w:r>
      <w:r>
        <w:rPr>
          <w:spacing w:val="-3"/>
        </w:rPr>
        <w:t xml:space="preserve">приспособи </w:t>
      </w:r>
      <w:r>
        <w:t xml:space="preserve">към </w:t>
      </w:r>
      <w:r>
        <w:rPr>
          <w:spacing w:val="-3"/>
        </w:rPr>
        <w:t xml:space="preserve">учебните нужди </w:t>
      </w:r>
      <w:r>
        <w:t xml:space="preserve">в </w:t>
      </w:r>
      <w:r>
        <w:rPr>
          <w:spacing w:val="-4"/>
        </w:rPr>
        <w:t xml:space="preserve">своя </w:t>
      </w:r>
      <w:r>
        <w:rPr>
          <w:spacing w:val="-3"/>
        </w:rPr>
        <w:t xml:space="preserve">клас, </w:t>
      </w:r>
      <w:r>
        <w:t xml:space="preserve">но за- </w:t>
      </w:r>
      <w:r>
        <w:rPr>
          <w:spacing w:val="-3"/>
        </w:rPr>
        <w:t xml:space="preserve">дължително трябва </w:t>
      </w:r>
      <w:r>
        <w:t xml:space="preserve">да </w:t>
      </w:r>
      <w:r>
        <w:rPr>
          <w:spacing w:val="-3"/>
        </w:rPr>
        <w:t xml:space="preserve">има </w:t>
      </w:r>
      <w:r>
        <w:rPr>
          <w:spacing w:val="-4"/>
        </w:rPr>
        <w:t xml:space="preserve">свободен </w:t>
      </w:r>
      <w:r>
        <w:rPr>
          <w:spacing w:val="-3"/>
        </w:rPr>
        <w:t xml:space="preserve">избор от нашето </w:t>
      </w:r>
      <w:r>
        <w:rPr>
          <w:spacing w:val="-4"/>
        </w:rPr>
        <w:t xml:space="preserve">народно </w:t>
      </w:r>
      <w:r>
        <w:rPr>
          <w:spacing w:val="-3"/>
        </w:rPr>
        <w:t xml:space="preserve">устно </w:t>
      </w:r>
      <w:r>
        <w:rPr>
          <w:spacing w:val="-4"/>
        </w:rPr>
        <w:t xml:space="preserve">творчество </w:t>
      </w:r>
      <w:r>
        <w:t xml:space="preserve">и </w:t>
      </w:r>
      <w:r>
        <w:rPr>
          <w:spacing w:val="-9"/>
        </w:rPr>
        <w:t xml:space="preserve">т. </w:t>
      </w:r>
      <w:r>
        <w:rPr>
          <w:spacing w:val="-3"/>
        </w:rPr>
        <w:t xml:space="preserve">Особеностите </w:t>
      </w:r>
      <w:r>
        <w:t xml:space="preserve">и </w:t>
      </w:r>
      <w:r>
        <w:rPr>
          <w:spacing w:val="-4"/>
        </w:rPr>
        <w:t xml:space="preserve">деликатностите </w:t>
      </w:r>
      <w:r>
        <w:t xml:space="preserve">на </w:t>
      </w:r>
      <w:r>
        <w:rPr>
          <w:spacing w:val="-3"/>
        </w:rPr>
        <w:t xml:space="preserve">този </w:t>
      </w:r>
      <w:r>
        <w:rPr>
          <w:spacing w:val="-4"/>
        </w:rPr>
        <w:t xml:space="preserve">предметен </w:t>
      </w:r>
      <w:r>
        <w:rPr>
          <w:spacing w:val="-3"/>
        </w:rPr>
        <w:t xml:space="preserve">сегмент </w:t>
      </w:r>
      <w:r>
        <w:t xml:space="preserve">не са </w:t>
      </w:r>
      <w:r>
        <w:rPr>
          <w:spacing w:val="-6"/>
        </w:rPr>
        <w:t xml:space="preserve">толкова </w:t>
      </w:r>
      <w:r>
        <w:t xml:space="preserve">в </w:t>
      </w:r>
      <w:r>
        <w:rPr>
          <w:spacing w:val="-3"/>
        </w:rPr>
        <w:t xml:space="preserve">програмираните съдържания,  </w:t>
      </w:r>
      <w:r>
        <w:rPr>
          <w:spacing w:val="-7"/>
        </w:rPr>
        <w:t xml:space="preserve">колкото  </w:t>
      </w:r>
      <w:r>
        <w:t xml:space="preserve">са </w:t>
      </w:r>
      <w:r>
        <w:rPr>
          <w:spacing w:val="-4"/>
        </w:rPr>
        <w:t xml:space="preserve">във възрастовите възможности </w:t>
      </w:r>
      <w:r>
        <w:t xml:space="preserve">на </w:t>
      </w:r>
      <w:r>
        <w:rPr>
          <w:spacing w:val="-3"/>
        </w:rPr>
        <w:t xml:space="preserve">учениците, дадените съдържания добре </w:t>
      </w:r>
      <w:r>
        <w:t xml:space="preserve">да се </w:t>
      </w:r>
      <w:r>
        <w:rPr>
          <w:spacing w:val="-6"/>
        </w:rPr>
        <w:t xml:space="preserve">приемат, </w:t>
      </w:r>
      <w:r>
        <w:t xml:space="preserve">за да </w:t>
      </w:r>
      <w:r>
        <w:rPr>
          <w:spacing w:val="-5"/>
        </w:rPr>
        <w:t xml:space="preserve">може </w:t>
      </w:r>
      <w:r>
        <w:t xml:space="preserve">с </w:t>
      </w:r>
      <w:r>
        <w:rPr>
          <w:spacing w:val="-3"/>
        </w:rPr>
        <w:t xml:space="preserve">получените знания </w:t>
      </w:r>
      <w:r>
        <w:t xml:space="preserve">и </w:t>
      </w:r>
      <w:r>
        <w:rPr>
          <w:spacing w:val="-3"/>
        </w:rPr>
        <w:t xml:space="preserve">умения </w:t>
      </w:r>
      <w:r>
        <w:rPr>
          <w:spacing w:val="-4"/>
        </w:rPr>
        <w:t xml:space="preserve">функ- </w:t>
      </w:r>
      <w:r>
        <w:rPr>
          <w:spacing w:val="-3"/>
        </w:rPr>
        <w:t>ционално</w:t>
      </w:r>
      <w:r>
        <w:rPr>
          <w:spacing w:val="-7"/>
        </w:rPr>
        <w:t xml:space="preserve"> </w:t>
      </w:r>
      <w:r>
        <w:t>да</w:t>
      </w:r>
      <w:r>
        <w:rPr>
          <w:spacing w:val="-7"/>
        </w:rPr>
        <w:t xml:space="preserve"> </w:t>
      </w:r>
      <w:r>
        <w:t>си</w:t>
      </w:r>
      <w:r>
        <w:rPr>
          <w:spacing w:val="-7"/>
        </w:rPr>
        <w:t xml:space="preserve"> </w:t>
      </w:r>
      <w:r>
        <w:rPr>
          <w:spacing w:val="-4"/>
        </w:rPr>
        <w:t>служат</w:t>
      </w:r>
      <w:r>
        <w:rPr>
          <w:spacing w:val="-7"/>
        </w:rPr>
        <w:t xml:space="preserve"> </w:t>
      </w:r>
      <w:r>
        <w:rPr>
          <w:spacing w:val="-4"/>
        </w:rPr>
        <w:t>във</w:t>
      </w:r>
      <w:r>
        <w:rPr>
          <w:spacing w:val="-7"/>
        </w:rPr>
        <w:t xml:space="preserve"> </w:t>
      </w:r>
      <w:r>
        <w:rPr>
          <w:spacing w:val="-3"/>
        </w:rPr>
        <w:t>вси</w:t>
      </w:r>
      <w:r>
        <w:rPr>
          <w:spacing w:val="-3"/>
        </w:rPr>
        <w:t>чки</w:t>
      </w:r>
      <w:r>
        <w:rPr>
          <w:spacing w:val="-7"/>
        </w:rPr>
        <w:t xml:space="preserve"> </w:t>
      </w:r>
      <w:r>
        <w:t>останали</w:t>
      </w:r>
      <w:r>
        <w:rPr>
          <w:spacing w:val="-7"/>
        </w:rPr>
        <w:t xml:space="preserve"> </w:t>
      </w:r>
      <w:r>
        <w:rPr>
          <w:spacing w:val="-3"/>
        </w:rPr>
        <w:t>учебни</w:t>
      </w:r>
      <w:r>
        <w:rPr>
          <w:spacing w:val="-7"/>
        </w:rPr>
        <w:t xml:space="preserve"> </w:t>
      </w:r>
      <w:r>
        <w:rPr>
          <w:spacing w:val="-4"/>
        </w:rPr>
        <w:t>обстоятелства.</w:t>
      </w:r>
    </w:p>
    <w:p w:rsidR="008455F2" w:rsidRDefault="009D632A">
      <w:pPr>
        <w:pStyle w:val="BodyText"/>
        <w:spacing w:before="9" w:line="232" w:lineRule="auto"/>
        <w:ind w:right="39"/>
      </w:pPr>
      <w:r>
        <w:t>Проучване на текста за изразително четене (тематична и</w:t>
      </w:r>
      <w:r>
        <w:rPr>
          <w:spacing w:val="-30"/>
        </w:rPr>
        <w:t xml:space="preserve"> </w:t>
      </w:r>
      <w:r>
        <w:t>емо- ционална обособеност на ритъма, темпото, паузите, тембъра на гласа, логическото ударение и паузите в</w:t>
      </w:r>
      <w:r>
        <w:rPr>
          <w:spacing w:val="-15"/>
        </w:rPr>
        <w:t xml:space="preserve"> </w:t>
      </w:r>
      <w:r>
        <w:t>изречението).</w:t>
      </w:r>
    </w:p>
    <w:p w:rsidR="008455F2" w:rsidRDefault="009D632A">
      <w:pPr>
        <w:pStyle w:val="BodyText"/>
        <w:spacing w:before="2" w:line="232" w:lineRule="auto"/>
        <w:ind w:right="39"/>
      </w:pPr>
      <w:r>
        <w:rPr>
          <w:spacing w:val="-3"/>
        </w:rPr>
        <w:t xml:space="preserve">Упражняване </w:t>
      </w:r>
      <w:r>
        <w:t xml:space="preserve">на изразително четене, убедително </w:t>
      </w:r>
      <w:r>
        <w:t>разказване</w:t>
      </w:r>
      <w:r>
        <w:rPr>
          <w:spacing w:val="-26"/>
        </w:rPr>
        <w:t xml:space="preserve"> </w:t>
      </w:r>
      <w:r>
        <w:t>и рецитиране, с изразяване на лично мнение пред</w:t>
      </w:r>
      <w:r>
        <w:rPr>
          <w:spacing w:val="-7"/>
        </w:rPr>
        <w:t xml:space="preserve"> </w:t>
      </w:r>
      <w:r>
        <w:rPr>
          <w:spacing w:val="-3"/>
        </w:rPr>
        <w:t>аудитория.</w:t>
      </w:r>
    </w:p>
    <w:p w:rsidR="008455F2" w:rsidRDefault="009D632A">
      <w:pPr>
        <w:pStyle w:val="BodyText"/>
        <w:spacing w:before="2" w:line="232" w:lineRule="auto"/>
        <w:ind w:right="39"/>
      </w:pPr>
      <w:r>
        <w:t>Научаване наизуст няколко лирични стихотворения и откъси от проза.</w:t>
      </w:r>
    </w:p>
    <w:p w:rsidR="008455F2" w:rsidRDefault="009D632A">
      <w:pPr>
        <w:pStyle w:val="BodyText"/>
        <w:spacing w:before="2" w:line="232" w:lineRule="auto"/>
        <w:ind w:right="39"/>
      </w:pPr>
      <w:r>
        <w:t>Насоки за анализ на епическо произведение: тема, идея, ком- позиция.</w:t>
      </w:r>
    </w:p>
    <w:p w:rsidR="008455F2" w:rsidRDefault="009D632A">
      <w:pPr>
        <w:pStyle w:val="BodyText"/>
        <w:spacing w:before="1" w:line="232" w:lineRule="auto"/>
        <w:ind w:right="39"/>
      </w:pPr>
      <w:r>
        <w:t>Анализ на образите от различни позиции: външен вид</w:t>
      </w:r>
      <w:r>
        <w:t>,</w:t>
      </w:r>
      <w:r>
        <w:rPr>
          <w:spacing w:val="-32"/>
        </w:rPr>
        <w:t xml:space="preserve"> </w:t>
      </w:r>
      <w:r>
        <w:t>дейст- вия, мисли и чувства, драматичен сблъсък, психологическо моти- виране на действието, социални условия, етични преценки на по- стъпките на</w:t>
      </w:r>
      <w:r>
        <w:rPr>
          <w:spacing w:val="-2"/>
        </w:rPr>
        <w:t xml:space="preserve"> </w:t>
      </w:r>
      <w:r>
        <w:t>героите.</w:t>
      </w:r>
    </w:p>
    <w:p w:rsidR="008455F2" w:rsidRDefault="009D632A">
      <w:pPr>
        <w:pStyle w:val="BodyText"/>
        <w:spacing w:line="203" w:lineRule="exact"/>
        <w:ind w:left="517" w:firstLine="0"/>
        <w:jc w:val="left"/>
      </w:pPr>
      <w:r>
        <w:t>Тълкуване формата на изложение (-разказване, -описание,</w:t>
      </w:r>
    </w:p>
    <w:p w:rsidR="008455F2" w:rsidRDefault="009D632A">
      <w:pPr>
        <w:pStyle w:val="BodyText"/>
        <w:spacing w:line="202" w:lineRule="exact"/>
        <w:ind w:firstLine="0"/>
        <w:jc w:val="left"/>
      </w:pPr>
      <w:r>
        <w:t>-диалог).</w:t>
      </w:r>
    </w:p>
    <w:p w:rsidR="008455F2" w:rsidRDefault="009D632A">
      <w:pPr>
        <w:pStyle w:val="BodyText"/>
        <w:spacing w:before="3" w:line="232" w:lineRule="auto"/>
        <w:ind w:right="38"/>
      </w:pPr>
      <w:r>
        <w:rPr>
          <w:spacing w:val="-5"/>
        </w:rPr>
        <w:t xml:space="preserve">Продължаване </w:t>
      </w:r>
      <w:r>
        <w:t xml:space="preserve">на </w:t>
      </w:r>
      <w:r>
        <w:rPr>
          <w:spacing w:val="-4"/>
        </w:rPr>
        <w:t xml:space="preserve">работата </w:t>
      </w:r>
      <w:r>
        <w:t xml:space="preserve">за </w:t>
      </w:r>
      <w:r>
        <w:rPr>
          <w:spacing w:val="-5"/>
        </w:rPr>
        <w:t xml:space="preserve">създаване </w:t>
      </w:r>
      <w:r>
        <w:t xml:space="preserve">на </w:t>
      </w:r>
      <w:r>
        <w:rPr>
          <w:spacing w:val="-4"/>
        </w:rPr>
        <w:t xml:space="preserve">функционален план </w:t>
      </w:r>
      <w:r>
        <w:t xml:space="preserve">на </w:t>
      </w:r>
      <w:r>
        <w:rPr>
          <w:spacing w:val="-4"/>
        </w:rPr>
        <w:t xml:space="preserve">текста </w:t>
      </w:r>
      <w:r>
        <w:t xml:space="preserve">с </w:t>
      </w:r>
      <w:r>
        <w:rPr>
          <w:spacing w:val="-5"/>
        </w:rPr>
        <w:t xml:space="preserve">използване </w:t>
      </w:r>
      <w:r>
        <w:t xml:space="preserve">на </w:t>
      </w:r>
      <w:r>
        <w:rPr>
          <w:spacing w:val="-4"/>
        </w:rPr>
        <w:t xml:space="preserve">факти </w:t>
      </w:r>
      <w:r>
        <w:rPr>
          <w:spacing w:val="-3"/>
        </w:rPr>
        <w:t xml:space="preserve">от </w:t>
      </w:r>
      <w:r>
        <w:rPr>
          <w:spacing w:val="-5"/>
        </w:rPr>
        <w:t xml:space="preserve">него. </w:t>
      </w:r>
      <w:r>
        <w:t xml:space="preserve">В </w:t>
      </w:r>
      <w:r>
        <w:rPr>
          <w:spacing w:val="-4"/>
        </w:rPr>
        <w:t xml:space="preserve">описателните </w:t>
      </w:r>
      <w:r>
        <w:rPr>
          <w:spacing w:val="-5"/>
        </w:rPr>
        <w:t xml:space="preserve">текстове </w:t>
      </w:r>
      <w:r>
        <w:rPr>
          <w:spacing w:val="-4"/>
        </w:rPr>
        <w:t xml:space="preserve">на </w:t>
      </w:r>
      <w:r>
        <w:rPr>
          <w:spacing w:val="-5"/>
        </w:rPr>
        <w:t xml:space="preserve">повествователната </w:t>
      </w:r>
      <w:r>
        <w:rPr>
          <w:spacing w:val="-4"/>
        </w:rPr>
        <w:t xml:space="preserve">проза </w:t>
      </w:r>
      <w:r>
        <w:t xml:space="preserve">се </w:t>
      </w:r>
      <w:r>
        <w:rPr>
          <w:spacing w:val="-5"/>
        </w:rPr>
        <w:t xml:space="preserve">откриват </w:t>
      </w:r>
      <w:r>
        <w:rPr>
          <w:spacing w:val="-4"/>
        </w:rPr>
        <w:t xml:space="preserve">по-важните елементарни </w:t>
      </w:r>
      <w:r>
        <w:rPr>
          <w:spacing w:val="-5"/>
        </w:rPr>
        <w:t xml:space="preserve">карти- </w:t>
      </w:r>
      <w:r>
        <w:rPr>
          <w:spacing w:val="-3"/>
        </w:rPr>
        <w:t xml:space="preserve">ни, </w:t>
      </w:r>
      <w:r>
        <w:rPr>
          <w:spacing w:val="-4"/>
        </w:rPr>
        <w:t xml:space="preserve">техните изразни </w:t>
      </w:r>
      <w:r>
        <w:rPr>
          <w:spacing w:val="-5"/>
        </w:rPr>
        <w:t xml:space="preserve">функции </w:t>
      </w:r>
      <w:r>
        <w:t xml:space="preserve">и </w:t>
      </w:r>
      <w:r>
        <w:rPr>
          <w:spacing w:val="-4"/>
        </w:rPr>
        <w:t xml:space="preserve">връзки </w:t>
      </w:r>
      <w:r>
        <w:t xml:space="preserve">с </w:t>
      </w:r>
      <w:r>
        <w:rPr>
          <w:spacing w:val="-4"/>
        </w:rPr>
        <w:t xml:space="preserve">други елементи </w:t>
      </w:r>
      <w:r>
        <w:t xml:space="preserve">на </w:t>
      </w:r>
      <w:r>
        <w:rPr>
          <w:spacing w:val="-4"/>
        </w:rPr>
        <w:t xml:space="preserve">произве- дението (действие, образ, ситуация, динамика, чувства). </w:t>
      </w:r>
      <w:r>
        <w:rPr>
          <w:spacing w:val="-5"/>
        </w:rPr>
        <w:t xml:space="preserve">Откриване </w:t>
      </w:r>
      <w:r>
        <w:rPr>
          <w:spacing w:val="-4"/>
        </w:rPr>
        <w:t xml:space="preserve">езиковостилните средства, </w:t>
      </w:r>
      <w:r>
        <w:t xml:space="preserve">с </w:t>
      </w:r>
      <w:r>
        <w:rPr>
          <w:spacing w:val="-6"/>
        </w:rPr>
        <w:t xml:space="preserve">които </w:t>
      </w:r>
      <w:r>
        <w:t xml:space="preserve">са </w:t>
      </w:r>
      <w:r>
        <w:rPr>
          <w:spacing w:val="-4"/>
        </w:rPr>
        <w:t xml:space="preserve">изобразени </w:t>
      </w:r>
      <w:r>
        <w:rPr>
          <w:spacing w:val="-5"/>
        </w:rPr>
        <w:t xml:space="preserve">картини </w:t>
      </w:r>
      <w:r>
        <w:t xml:space="preserve">и </w:t>
      </w:r>
      <w:r>
        <w:rPr>
          <w:spacing w:val="-7"/>
        </w:rPr>
        <w:t xml:space="preserve">подбуде- </w:t>
      </w:r>
      <w:r>
        <w:t xml:space="preserve">ни </w:t>
      </w:r>
      <w:r>
        <w:rPr>
          <w:spacing w:val="-6"/>
        </w:rPr>
        <w:t xml:space="preserve">художествени </w:t>
      </w:r>
      <w:r>
        <w:rPr>
          <w:spacing w:val="-5"/>
        </w:rPr>
        <w:t xml:space="preserve">впечатления. Подтикване </w:t>
      </w:r>
      <w:r>
        <w:t xml:space="preserve">на </w:t>
      </w:r>
      <w:r>
        <w:rPr>
          <w:spacing w:val="-4"/>
        </w:rPr>
        <w:t xml:space="preserve">учениците </w:t>
      </w:r>
      <w:r>
        <w:t xml:space="preserve">да </w:t>
      </w:r>
      <w:r>
        <w:rPr>
          <w:spacing w:val="-5"/>
        </w:rPr>
        <w:t xml:space="preserve">схванат </w:t>
      </w:r>
      <w:r>
        <w:t xml:space="preserve">и </w:t>
      </w:r>
      <w:r>
        <w:rPr>
          <w:spacing w:val="-5"/>
        </w:rPr>
        <w:t xml:space="preserve">усвоят </w:t>
      </w:r>
      <w:r>
        <w:rPr>
          <w:spacing w:val="-4"/>
        </w:rPr>
        <w:t xml:space="preserve">функционалните понятия: стил, </w:t>
      </w:r>
      <w:r>
        <w:rPr>
          <w:spacing w:val="-5"/>
        </w:rPr>
        <w:t>картинност,</w:t>
      </w:r>
      <w:r>
        <w:rPr>
          <w:spacing w:val="-5"/>
        </w:rPr>
        <w:t xml:space="preserve"> съвест, </w:t>
      </w:r>
      <w:r>
        <w:rPr>
          <w:spacing w:val="-4"/>
        </w:rPr>
        <w:t xml:space="preserve">фантазия, отъждествяване, характерни </w:t>
      </w:r>
      <w:r>
        <w:rPr>
          <w:spacing w:val="-5"/>
        </w:rPr>
        <w:t xml:space="preserve">духовни качества </w:t>
      </w:r>
      <w:r>
        <w:t xml:space="preserve">– </w:t>
      </w:r>
      <w:r>
        <w:rPr>
          <w:spacing w:val="-5"/>
        </w:rPr>
        <w:t xml:space="preserve">родолюбие, </w:t>
      </w:r>
      <w:r>
        <w:rPr>
          <w:spacing w:val="-4"/>
        </w:rPr>
        <w:t xml:space="preserve">патри- </w:t>
      </w:r>
      <w:r>
        <w:rPr>
          <w:spacing w:val="-5"/>
        </w:rPr>
        <w:t xml:space="preserve">отизъм; </w:t>
      </w:r>
      <w:r>
        <w:rPr>
          <w:spacing w:val="-4"/>
        </w:rPr>
        <w:t xml:space="preserve">творчески преживявания, мнение, становище, причина, </w:t>
      </w:r>
      <w:r>
        <w:rPr>
          <w:spacing w:val="-3"/>
        </w:rPr>
        <w:t xml:space="preserve">по- </w:t>
      </w:r>
      <w:r>
        <w:rPr>
          <w:spacing w:val="-4"/>
        </w:rPr>
        <w:t xml:space="preserve">следица, тема, </w:t>
      </w:r>
      <w:r>
        <w:rPr>
          <w:spacing w:val="-6"/>
        </w:rPr>
        <w:t xml:space="preserve">поука </w:t>
      </w:r>
      <w:r>
        <w:rPr>
          <w:spacing w:val="-4"/>
        </w:rPr>
        <w:t xml:space="preserve">/идея/; </w:t>
      </w:r>
      <w:r>
        <w:rPr>
          <w:spacing w:val="-5"/>
        </w:rPr>
        <w:t xml:space="preserve">композиция </w:t>
      </w:r>
      <w:r>
        <w:t xml:space="preserve">на </w:t>
      </w:r>
      <w:r>
        <w:rPr>
          <w:spacing w:val="-4"/>
        </w:rPr>
        <w:t xml:space="preserve">съчинението, </w:t>
      </w:r>
      <w:r>
        <w:rPr>
          <w:spacing w:val="-5"/>
        </w:rPr>
        <w:t xml:space="preserve">въведение, </w:t>
      </w:r>
      <w:r>
        <w:rPr>
          <w:spacing w:val="-4"/>
        </w:rPr>
        <w:t xml:space="preserve">завръзка, </w:t>
      </w:r>
      <w:r>
        <w:rPr>
          <w:spacing w:val="-5"/>
        </w:rPr>
        <w:t xml:space="preserve">кулминация, </w:t>
      </w:r>
      <w:r>
        <w:rPr>
          <w:spacing w:val="-4"/>
        </w:rPr>
        <w:t xml:space="preserve">развръзка, </w:t>
      </w:r>
      <w:r>
        <w:rPr>
          <w:spacing w:val="-5"/>
        </w:rPr>
        <w:t xml:space="preserve">обрат </w:t>
      </w:r>
      <w:r>
        <w:t xml:space="preserve">на </w:t>
      </w:r>
      <w:r>
        <w:rPr>
          <w:spacing w:val="-4"/>
        </w:rPr>
        <w:t xml:space="preserve">действието; фантастично, лично, </w:t>
      </w:r>
      <w:r>
        <w:rPr>
          <w:spacing w:val="-5"/>
        </w:rPr>
        <w:t xml:space="preserve">колективно; </w:t>
      </w:r>
      <w:r>
        <w:rPr>
          <w:spacing w:val="-6"/>
        </w:rPr>
        <w:t xml:space="preserve">чест, </w:t>
      </w:r>
      <w:r>
        <w:rPr>
          <w:spacing w:val="-5"/>
        </w:rPr>
        <w:t xml:space="preserve">справедливост, солидарност, почтенност, </w:t>
      </w:r>
      <w:r>
        <w:rPr>
          <w:spacing w:val="-3"/>
        </w:rPr>
        <w:t xml:space="preserve">ду- </w:t>
      </w:r>
      <w:r>
        <w:rPr>
          <w:spacing w:val="-6"/>
        </w:rPr>
        <w:t xml:space="preserve">ховитост, </w:t>
      </w:r>
      <w:r>
        <w:rPr>
          <w:spacing w:val="-5"/>
        </w:rPr>
        <w:t xml:space="preserve">досетливост, </w:t>
      </w:r>
      <w:r>
        <w:rPr>
          <w:spacing w:val="-4"/>
        </w:rPr>
        <w:t xml:space="preserve">любознателност; неизвестно </w:t>
      </w:r>
      <w:r>
        <w:t xml:space="preserve">и </w:t>
      </w:r>
      <w:r>
        <w:rPr>
          <w:spacing w:val="-4"/>
        </w:rPr>
        <w:t>загадъчно.</w:t>
      </w:r>
    </w:p>
    <w:p w:rsidR="008455F2" w:rsidRDefault="009D632A">
      <w:pPr>
        <w:pStyle w:val="BodyText"/>
        <w:spacing w:before="11" w:line="232" w:lineRule="auto"/>
        <w:ind w:right="38" w:firstLine="439"/>
      </w:pPr>
      <w:r>
        <w:t>Междупредметната</w:t>
      </w:r>
      <w:r>
        <w:rPr>
          <w:spacing w:val="-7"/>
        </w:rPr>
        <w:t xml:space="preserve"> </w:t>
      </w:r>
      <w:r>
        <w:t>корелация</w:t>
      </w:r>
      <w:r>
        <w:rPr>
          <w:spacing w:val="-7"/>
        </w:rPr>
        <w:t xml:space="preserve"> </w:t>
      </w:r>
      <w:r>
        <w:t>в</w:t>
      </w:r>
      <w:r>
        <w:rPr>
          <w:spacing w:val="-7"/>
        </w:rPr>
        <w:t xml:space="preserve"> </w:t>
      </w:r>
      <w:r>
        <w:t>рамките</w:t>
      </w:r>
      <w:r>
        <w:rPr>
          <w:spacing w:val="-8"/>
        </w:rPr>
        <w:t xml:space="preserve"> </w:t>
      </w:r>
      <w:r>
        <w:t>на</w:t>
      </w:r>
      <w:r>
        <w:rPr>
          <w:spacing w:val="-8"/>
        </w:rPr>
        <w:t xml:space="preserve"> </w:t>
      </w:r>
      <w:r>
        <w:t>програмата</w:t>
      </w:r>
      <w:r>
        <w:rPr>
          <w:spacing w:val="-7"/>
        </w:rPr>
        <w:t xml:space="preserve"> </w:t>
      </w:r>
      <w:r>
        <w:t>е</w:t>
      </w:r>
      <w:r>
        <w:rPr>
          <w:spacing w:val="-7"/>
        </w:rPr>
        <w:t xml:space="preserve"> </w:t>
      </w:r>
      <w:r>
        <w:t xml:space="preserve">фо- кусирана </w:t>
      </w:r>
      <w:r>
        <w:rPr>
          <w:spacing w:val="-3"/>
        </w:rPr>
        <w:t xml:space="preserve">върху </w:t>
      </w:r>
      <w:r>
        <w:t xml:space="preserve">разширяване на знанията и по другите предмете, запознаване с исторически личности, територии, споменати в ли- тературни произведения, а чрез музиката е </w:t>
      </w:r>
      <w:r>
        <w:rPr>
          <w:spacing w:val="-3"/>
        </w:rPr>
        <w:t xml:space="preserve">необходимо </w:t>
      </w:r>
      <w:r>
        <w:t xml:space="preserve">да се на- прави връзка с </w:t>
      </w:r>
      <w:r>
        <w:rPr>
          <w:spacing w:val="-3"/>
        </w:rPr>
        <w:t xml:space="preserve">някои </w:t>
      </w:r>
      <w:r>
        <w:t>теоретични понятия от литературата ( пене на отделни стихотвор</w:t>
      </w:r>
      <w:r>
        <w:t xml:space="preserve">ения, </w:t>
      </w:r>
      <w:r>
        <w:rPr>
          <w:spacing w:val="-3"/>
        </w:rPr>
        <w:t xml:space="preserve">като </w:t>
      </w:r>
      <w:r>
        <w:rPr>
          <w:spacing w:val="-4"/>
        </w:rPr>
        <w:t xml:space="preserve">Хубава </w:t>
      </w:r>
      <w:r>
        <w:t>си моя горо и</w:t>
      </w:r>
      <w:r>
        <w:rPr>
          <w:spacing w:val="-5"/>
        </w:rPr>
        <w:t xml:space="preserve"> </w:t>
      </w:r>
      <w:r>
        <w:t>др.).</w:t>
      </w:r>
    </w:p>
    <w:p w:rsidR="008455F2" w:rsidRDefault="009D632A">
      <w:pPr>
        <w:pStyle w:val="Heading1"/>
        <w:spacing w:before="170"/>
        <w:ind w:left="92" w:right="14"/>
        <w:jc w:val="center"/>
      </w:pPr>
      <w:r>
        <w:t>ЕЗИК</w:t>
      </w:r>
    </w:p>
    <w:p w:rsidR="008455F2" w:rsidRDefault="009D632A">
      <w:pPr>
        <w:spacing w:before="165"/>
        <w:ind w:left="120"/>
        <w:rPr>
          <w:b/>
          <w:sz w:val="18"/>
        </w:rPr>
      </w:pPr>
      <w:r>
        <w:rPr>
          <w:b/>
          <w:sz w:val="18"/>
        </w:rPr>
        <w:t>Граматика</w:t>
      </w:r>
    </w:p>
    <w:p w:rsidR="008455F2" w:rsidRDefault="009D632A">
      <w:pPr>
        <w:pStyle w:val="BodyText"/>
        <w:spacing w:before="113" w:line="232" w:lineRule="auto"/>
        <w:ind w:right="39"/>
      </w:pPr>
      <w:r>
        <w:t>В езиковото обучение учениците се подготвят за правилно устно и писмено общуване на книжовен български език. Затова</w:t>
      </w:r>
    </w:p>
    <w:p w:rsidR="008455F2" w:rsidRDefault="009D632A">
      <w:pPr>
        <w:pStyle w:val="BodyText"/>
        <w:spacing w:before="80" w:line="235" w:lineRule="auto"/>
        <w:ind w:right="157" w:firstLine="0"/>
      </w:pPr>
      <w:r>
        <w:br w:type="column"/>
      </w:r>
      <w:r>
        <w:t>изискванията в тази програма не са насочени само на езикови пра- вила и граматични нор</w:t>
      </w:r>
      <w:r>
        <w:t xml:space="preserve">ми, но и на функцията им. Например, изре- чението не се възприема само </w:t>
      </w:r>
      <w:r>
        <w:rPr>
          <w:spacing w:val="-3"/>
        </w:rPr>
        <w:t xml:space="preserve">като </w:t>
      </w:r>
      <w:r>
        <w:t xml:space="preserve">граматична част (от </w:t>
      </w:r>
      <w:r>
        <w:rPr>
          <w:spacing w:val="-3"/>
        </w:rPr>
        <w:t xml:space="preserve">гледната точка </w:t>
      </w:r>
      <w:r>
        <w:t xml:space="preserve">на структурата му), но и </w:t>
      </w:r>
      <w:r>
        <w:rPr>
          <w:spacing w:val="-3"/>
        </w:rPr>
        <w:t xml:space="preserve">като </w:t>
      </w:r>
      <w:r>
        <w:t xml:space="preserve">комуникативна част (от </w:t>
      </w:r>
      <w:r>
        <w:rPr>
          <w:spacing w:val="-3"/>
        </w:rPr>
        <w:t xml:space="preserve">гледна точка </w:t>
      </w:r>
      <w:r>
        <w:t>на функцията му в комуникацията).</w:t>
      </w:r>
    </w:p>
    <w:p w:rsidR="008455F2" w:rsidRDefault="009D632A">
      <w:pPr>
        <w:pStyle w:val="BodyText"/>
        <w:spacing w:line="235" w:lineRule="auto"/>
        <w:ind w:right="157"/>
      </w:pPr>
      <w:r>
        <w:t xml:space="preserve">Основни програмни изисквания в обучението по </w:t>
      </w:r>
      <w:r>
        <w:rPr>
          <w:spacing w:val="-2"/>
        </w:rPr>
        <w:t xml:space="preserve">граматика </w:t>
      </w:r>
      <w:r>
        <w:t xml:space="preserve">е учениците да се запознаят с езика и да </w:t>
      </w:r>
      <w:r>
        <w:rPr>
          <w:spacing w:val="-3"/>
        </w:rPr>
        <w:t xml:space="preserve">го тълкуват </w:t>
      </w:r>
      <w:r>
        <w:rPr>
          <w:spacing w:val="-4"/>
        </w:rPr>
        <w:t xml:space="preserve">като </w:t>
      </w:r>
      <w:r>
        <w:t xml:space="preserve">система. Нито едно </w:t>
      </w:r>
      <w:r>
        <w:rPr>
          <w:spacing w:val="-3"/>
        </w:rPr>
        <w:t xml:space="preserve">езиково </w:t>
      </w:r>
      <w:r>
        <w:t xml:space="preserve">явление не би трябвало да се изучава изолира- но, </w:t>
      </w:r>
      <w:r>
        <w:rPr>
          <w:spacing w:val="-3"/>
        </w:rPr>
        <w:t xml:space="preserve">вън контекста </w:t>
      </w:r>
      <w:r>
        <w:t xml:space="preserve">в </w:t>
      </w:r>
      <w:r>
        <w:rPr>
          <w:spacing w:val="-4"/>
        </w:rPr>
        <w:t xml:space="preserve">който </w:t>
      </w:r>
      <w:r>
        <w:t xml:space="preserve">се реализира </w:t>
      </w:r>
      <w:r>
        <w:rPr>
          <w:spacing w:val="-3"/>
        </w:rPr>
        <w:t xml:space="preserve">неговата </w:t>
      </w:r>
      <w:r>
        <w:t>функция. В 1. и 2. клас в рамките на упражненията за слушане, говор</w:t>
      </w:r>
      <w:r>
        <w:t>, четене и писа- не</w:t>
      </w:r>
      <w:r>
        <w:rPr>
          <w:spacing w:val="-12"/>
        </w:rPr>
        <w:t xml:space="preserve"> </w:t>
      </w:r>
      <w:r>
        <w:t>учениците</w:t>
      </w:r>
      <w:r>
        <w:rPr>
          <w:spacing w:val="-12"/>
        </w:rPr>
        <w:t xml:space="preserve"> </w:t>
      </w:r>
      <w:r>
        <w:t>забелязват</w:t>
      </w:r>
      <w:r>
        <w:rPr>
          <w:spacing w:val="-12"/>
        </w:rPr>
        <w:t xml:space="preserve"> </w:t>
      </w:r>
      <w:r>
        <w:t>езиковите</w:t>
      </w:r>
      <w:r>
        <w:rPr>
          <w:spacing w:val="-12"/>
        </w:rPr>
        <w:t xml:space="preserve"> </w:t>
      </w:r>
      <w:r>
        <w:t>явления</w:t>
      </w:r>
      <w:r>
        <w:rPr>
          <w:spacing w:val="-12"/>
        </w:rPr>
        <w:t xml:space="preserve"> </w:t>
      </w:r>
      <w:r>
        <w:t>без</w:t>
      </w:r>
      <w:r>
        <w:rPr>
          <w:spacing w:val="-12"/>
        </w:rPr>
        <w:t xml:space="preserve"> </w:t>
      </w:r>
      <w:r>
        <w:t>техните</w:t>
      </w:r>
      <w:r>
        <w:rPr>
          <w:spacing w:val="-12"/>
        </w:rPr>
        <w:t xml:space="preserve"> </w:t>
      </w:r>
      <w:r>
        <w:t>наименова- ния,</w:t>
      </w:r>
      <w:r>
        <w:rPr>
          <w:spacing w:val="-5"/>
        </w:rPr>
        <w:t xml:space="preserve"> </w:t>
      </w:r>
      <w:r>
        <w:t>а</w:t>
      </w:r>
      <w:r>
        <w:rPr>
          <w:spacing w:val="-5"/>
        </w:rPr>
        <w:t xml:space="preserve"> </w:t>
      </w:r>
      <w:r>
        <w:t>от</w:t>
      </w:r>
      <w:r>
        <w:rPr>
          <w:spacing w:val="-5"/>
        </w:rPr>
        <w:t xml:space="preserve"> </w:t>
      </w:r>
      <w:r>
        <w:t>трети</w:t>
      </w:r>
      <w:r>
        <w:rPr>
          <w:spacing w:val="-5"/>
        </w:rPr>
        <w:t xml:space="preserve"> </w:t>
      </w:r>
      <w:r>
        <w:t>до</w:t>
      </w:r>
      <w:r>
        <w:rPr>
          <w:spacing w:val="-5"/>
        </w:rPr>
        <w:t xml:space="preserve"> </w:t>
      </w:r>
      <w:r>
        <w:t>осми</w:t>
      </w:r>
      <w:r>
        <w:rPr>
          <w:spacing w:val="-5"/>
        </w:rPr>
        <w:t xml:space="preserve"> </w:t>
      </w:r>
      <w:r>
        <w:t>клас</w:t>
      </w:r>
      <w:r>
        <w:rPr>
          <w:spacing w:val="-5"/>
        </w:rPr>
        <w:t xml:space="preserve"> </w:t>
      </w:r>
      <w:r>
        <w:t>концентрично</w:t>
      </w:r>
      <w:r>
        <w:rPr>
          <w:spacing w:val="-5"/>
        </w:rPr>
        <w:t xml:space="preserve"> </w:t>
      </w:r>
      <w:r>
        <w:t>и</w:t>
      </w:r>
      <w:r>
        <w:rPr>
          <w:spacing w:val="-5"/>
        </w:rPr>
        <w:t xml:space="preserve"> </w:t>
      </w:r>
      <w:r>
        <w:t>последователно</w:t>
      </w:r>
      <w:r>
        <w:rPr>
          <w:spacing w:val="-5"/>
        </w:rPr>
        <w:t xml:space="preserve"> </w:t>
      </w:r>
      <w:r>
        <w:t>ще</w:t>
      </w:r>
      <w:r>
        <w:rPr>
          <w:spacing w:val="-5"/>
        </w:rPr>
        <w:t xml:space="preserve"> </w:t>
      </w:r>
      <w:r>
        <w:t xml:space="preserve">се </w:t>
      </w:r>
      <w:r>
        <w:rPr>
          <w:spacing w:val="-3"/>
        </w:rPr>
        <w:t xml:space="preserve">изучават </w:t>
      </w:r>
      <w:r>
        <w:t>граматическите съдържания, имайки впредвид възрастта на учениците. Последователността се осигурява с</w:t>
      </w:r>
      <w:r>
        <w:t xml:space="preserve">ъс самия избор  и разпределението на учебните съдържания, а конкретизирането на степента за обработка, </w:t>
      </w:r>
      <w:r>
        <w:rPr>
          <w:spacing w:val="-4"/>
        </w:rPr>
        <w:t xml:space="preserve">като </w:t>
      </w:r>
      <w:r>
        <w:t>напътствия на учебната практика в отделни класове, посочена е с ясно формулирани изисквания: за- белязване, съглеждане, усвояване, понятие, разпозна</w:t>
      </w:r>
      <w:r>
        <w:t>ване,</w:t>
      </w:r>
      <w:r>
        <w:rPr>
          <w:spacing w:val="-31"/>
        </w:rPr>
        <w:t xml:space="preserve"> </w:t>
      </w:r>
      <w:r>
        <w:t>различа- ване, информативно, употреба, повторение и систематизиране. С посочването</w:t>
      </w:r>
      <w:r>
        <w:rPr>
          <w:spacing w:val="-7"/>
        </w:rPr>
        <w:t xml:space="preserve"> </w:t>
      </w:r>
      <w:r>
        <w:t>на</w:t>
      </w:r>
      <w:r>
        <w:rPr>
          <w:spacing w:val="-7"/>
        </w:rPr>
        <w:t xml:space="preserve"> </w:t>
      </w:r>
      <w:r>
        <w:t>степента</w:t>
      </w:r>
      <w:r>
        <w:rPr>
          <w:spacing w:val="-7"/>
        </w:rPr>
        <w:t xml:space="preserve"> </w:t>
      </w:r>
      <w:r>
        <w:t>на</w:t>
      </w:r>
      <w:r>
        <w:rPr>
          <w:spacing w:val="-7"/>
        </w:rPr>
        <w:t xml:space="preserve"> </w:t>
      </w:r>
      <w:r>
        <w:t>програмните</w:t>
      </w:r>
      <w:r>
        <w:rPr>
          <w:spacing w:val="-7"/>
        </w:rPr>
        <w:t xml:space="preserve"> </w:t>
      </w:r>
      <w:r>
        <w:t>изискванията</w:t>
      </w:r>
      <w:r>
        <w:rPr>
          <w:spacing w:val="-7"/>
        </w:rPr>
        <w:t xml:space="preserve"> </w:t>
      </w:r>
      <w:r>
        <w:t>на</w:t>
      </w:r>
      <w:r>
        <w:rPr>
          <w:spacing w:val="-7"/>
        </w:rPr>
        <w:t xml:space="preserve"> </w:t>
      </w:r>
      <w:r>
        <w:t>учители- те</w:t>
      </w:r>
      <w:r>
        <w:rPr>
          <w:spacing w:val="-10"/>
        </w:rPr>
        <w:t xml:space="preserve"> </w:t>
      </w:r>
      <w:r>
        <w:t>се</w:t>
      </w:r>
      <w:r>
        <w:rPr>
          <w:spacing w:val="-10"/>
        </w:rPr>
        <w:t xml:space="preserve"> </w:t>
      </w:r>
      <w:r>
        <w:t>помага</w:t>
      </w:r>
      <w:r>
        <w:rPr>
          <w:spacing w:val="-10"/>
        </w:rPr>
        <w:t xml:space="preserve"> </w:t>
      </w:r>
      <w:r>
        <w:t>в</w:t>
      </w:r>
      <w:r>
        <w:rPr>
          <w:spacing w:val="-10"/>
        </w:rPr>
        <w:t xml:space="preserve"> </w:t>
      </w:r>
      <w:r>
        <w:t>тяхната</w:t>
      </w:r>
      <w:r>
        <w:rPr>
          <w:spacing w:val="-10"/>
        </w:rPr>
        <w:t xml:space="preserve"> </w:t>
      </w:r>
      <w:r>
        <w:t>настойчивост</w:t>
      </w:r>
      <w:r>
        <w:rPr>
          <w:spacing w:val="-10"/>
        </w:rPr>
        <w:t xml:space="preserve"> </w:t>
      </w:r>
      <w:r>
        <w:t>да</w:t>
      </w:r>
      <w:r>
        <w:rPr>
          <w:spacing w:val="-10"/>
        </w:rPr>
        <w:t xml:space="preserve"> </w:t>
      </w:r>
      <w:r>
        <w:t>не</w:t>
      </w:r>
      <w:r>
        <w:rPr>
          <w:spacing w:val="-10"/>
        </w:rPr>
        <w:t xml:space="preserve"> </w:t>
      </w:r>
      <w:r>
        <w:t>обременяват</w:t>
      </w:r>
      <w:r>
        <w:rPr>
          <w:spacing w:val="-10"/>
        </w:rPr>
        <w:t xml:space="preserve"> </w:t>
      </w:r>
      <w:r>
        <w:t>учениците</w:t>
      </w:r>
      <w:r>
        <w:rPr>
          <w:spacing w:val="-10"/>
        </w:rPr>
        <w:t xml:space="preserve"> </w:t>
      </w:r>
      <w:r>
        <w:t>с обем и задълбочена обработка на езиковия</w:t>
      </w:r>
      <w:r>
        <w:rPr>
          <w:spacing w:val="-25"/>
        </w:rPr>
        <w:t xml:space="preserve"> </w:t>
      </w:r>
      <w:r>
        <w:t>материал.</w:t>
      </w:r>
    </w:p>
    <w:p w:rsidR="008455F2" w:rsidRDefault="009D632A">
      <w:pPr>
        <w:pStyle w:val="BodyText"/>
        <w:spacing w:line="235" w:lineRule="auto"/>
        <w:ind w:right="158"/>
      </w:pPr>
      <w:r>
        <w:t>Селективността се провежда с избора на най-основните ези- кови закономерности и информации, които се отнасят към тях.</w:t>
      </w:r>
    </w:p>
    <w:p w:rsidR="008455F2" w:rsidRDefault="009D632A">
      <w:pPr>
        <w:pStyle w:val="BodyText"/>
        <w:spacing w:line="235" w:lineRule="auto"/>
        <w:ind w:right="157"/>
      </w:pPr>
      <w:r>
        <w:t>С такова отнасяне към езиковия материал в програмата учи- телите се насочват тълкуването на граматичните категории да обосновава</w:t>
      </w:r>
      <w:r>
        <w:t xml:space="preserve">т на тяхната функция, </w:t>
      </w:r>
      <w:r>
        <w:rPr>
          <w:spacing w:val="-4"/>
        </w:rPr>
        <w:t xml:space="preserve">която </w:t>
      </w:r>
      <w:r>
        <w:t>са учениците запазили и научили</w:t>
      </w:r>
      <w:r>
        <w:rPr>
          <w:spacing w:val="-9"/>
        </w:rPr>
        <w:t xml:space="preserve"> </w:t>
      </w:r>
      <w:r>
        <w:t>да</w:t>
      </w:r>
      <w:r>
        <w:rPr>
          <w:spacing w:val="-9"/>
        </w:rPr>
        <w:t xml:space="preserve"> </w:t>
      </w:r>
      <w:r>
        <w:t>ползват</w:t>
      </w:r>
      <w:r>
        <w:rPr>
          <w:spacing w:val="-9"/>
        </w:rPr>
        <w:t xml:space="preserve"> </w:t>
      </w:r>
      <w:r>
        <w:t>на</w:t>
      </w:r>
      <w:r>
        <w:rPr>
          <w:spacing w:val="-9"/>
        </w:rPr>
        <w:t xml:space="preserve"> </w:t>
      </w:r>
      <w:r>
        <w:t>практика</w:t>
      </w:r>
      <w:r>
        <w:rPr>
          <w:spacing w:val="-9"/>
        </w:rPr>
        <w:t xml:space="preserve"> </w:t>
      </w:r>
      <w:r>
        <w:t>в</w:t>
      </w:r>
      <w:r>
        <w:rPr>
          <w:spacing w:val="-9"/>
        </w:rPr>
        <w:t xml:space="preserve"> </w:t>
      </w:r>
      <w:r>
        <w:t>предишните</w:t>
      </w:r>
      <w:r>
        <w:rPr>
          <w:spacing w:val="-9"/>
        </w:rPr>
        <w:t xml:space="preserve"> </w:t>
      </w:r>
      <w:r>
        <w:t>класове.</w:t>
      </w:r>
      <w:r>
        <w:rPr>
          <w:spacing w:val="-9"/>
        </w:rPr>
        <w:t xml:space="preserve"> </w:t>
      </w:r>
      <w:r>
        <w:t xml:space="preserve">Последова- телността и селективността в граматиката най-добре се </w:t>
      </w:r>
      <w:r>
        <w:rPr>
          <w:spacing w:val="-3"/>
        </w:rPr>
        <w:t xml:space="preserve">съглеждат </w:t>
      </w:r>
      <w:r>
        <w:t>в съдържанието по синтаксис и морфология. Същите принципи са проведени и в о</w:t>
      </w:r>
      <w:r>
        <w:t xml:space="preserve">станалите области на езика. Например, алтернаци- ята на съгласните к, </w:t>
      </w:r>
      <w:r>
        <w:rPr>
          <w:spacing w:val="-11"/>
        </w:rPr>
        <w:t xml:space="preserve">г, </w:t>
      </w:r>
      <w:r>
        <w:t>х,, я, учениците най-напред ще забелязват в строежа на думите в V клас, а чрез упражнения и езикови игри в този и в предишните класове ще придобиват навици за правилна употреба на дад</w:t>
      </w:r>
      <w:r>
        <w:t xml:space="preserve">ените консонанти в говора и писането; елементар- ни информации за палаталните съгласни ще придобият в шести клас, а придобитите знания за значителните </w:t>
      </w:r>
      <w:r>
        <w:rPr>
          <w:spacing w:val="-3"/>
        </w:rPr>
        <w:t xml:space="preserve">звукови </w:t>
      </w:r>
      <w:r>
        <w:t>особености в българския език ще се систематизират в VIII клас. По този начин учениците ще придоби</w:t>
      </w:r>
      <w:r>
        <w:t xml:space="preserve">ят основни информации за звуковите про- мени, ще </w:t>
      </w:r>
      <w:r>
        <w:rPr>
          <w:spacing w:val="-3"/>
        </w:rPr>
        <w:t xml:space="preserve">научат </w:t>
      </w:r>
      <w:r>
        <w:t xml:space="preserve">да прилагат на езикова практика, а няма да </w:t>
      </w:r>
      <w:r>
        <w:rPr>
          <w:spacing w:val="-3"/>
        </w:rPr>
        <w:t xml:space="preserve">бъдат </w:t>
      </w:r>
      <w:r>
        <w:t>натоварени с описанията и историята на посочените</w:t>
      </w:r>
      <w:r>
        <w:rPr>
          <w:spacing w:val="-12"/>
        </w:rPr>
        <w:t xml:space="preserve"> </w:t>
      </w:r>
      <w:r>
        <w:t>явления.</w:t>
      </w:r>
    </w:p>
    <w:p w:rsidR="008455F2" w:rsidRDefault="009D632A">
      <w:pPr>
        <w:pStyle w:val="BodyText"/>
        <w:spacing w:line="235" w:lineRule="auto"/>
        <w:ind w:right="157"/>
      </w:pPr>
      <w:r>
        <w:t>Елементарни информации по морфология учениците ще по- лучават от II клас и последователно от</w:t>
      </w:r>
      <w:r>
        <w:t xml:space="preserve"> клас в клас ще се разши- ряват и </w:t>
      </w:r>
      <w:r>
        <w:rPr>
          <w:spacing w:val="-3"/>
        </w:rPr>
        <w:t xml:space="preserve">задълбочават. </w:t>
      </w:r>
      <w:r>
        <w:t>От самото начало учениците ще придобиват навици да забелязват основните марфологични категории. По този начин учениците ще се въвеждат последователно и логически не само в морфологичните, но и в синтактичните</w:t>
      </w:r>
      <w:r>
        <w:t xml:space="preserve"> закономерности (разпознаване лицето на </w:t>
      </w:r>
      <w:r>
        <w:rPr>
          <w:spacing w:val="-3"/>
        </w:rPr>
        <w:t xml:space="preserve">глагола </w:t>
      </w:r>
      <w:r>
        <w:t xml:space="preserve">– лични </w:t>
      </w:r>
      <w:r>
        <w:rPr>
          <w:spacing w:val="-3"/>
        </w:rPr>
        <w:t xml:space="preserve">глаголни </w:t>
      </w:r>
      <w:r>
        <w:t xml:space="preserve">форми – сказу- емо – изречение). Думите винаги трябва да забелязвам и обработ- вам в рамките на изречението, в </w:t>
      </w:r>
      <w:r>
        <w:rPr>
          <w:spacing w:val="-3"/>
        </w:rPr>
        <w:t xml:space="preserve">което </w:t>
      </w:r>
      <w:r>
        <w:t>се забелязват техните функ- ции, значения и форми.</w:t>
      </w:r>
    </w:p>
    <w:p w:rsidR="008455F2" w:rsidRDefault="009D632A">
      <w:pPr>
        <w:pStyle w:val="BodyText"/>
        <w:spacing w:line="235" w:lineRule="auto"/>
        <w:ind w:right="157"/>
      </w:pPr>
      <w:r>
        <w:t>Програмните съдържания,</w:t>
      </w:r>
      <w:r>
        <w:t xml:space="preserve"> </w:t>
      </w:r>
      <w:r>
        <w:rPr>
          <w:spacing w:val="-3"/>
        </w:rPr>
        <w:t xml:space="preserve">които </w:t>
      </w:r>
      <w:r>
        <w:t xml:space="preserve">се отнасят до ударението  не трябва да се обработват </w:t>
      </w:r>
      <w:r>
        <w:rPr>
          <w:spacing w:val="-3"/>
        </w:rPr>
        <w:t xml:space="preserve">като </w:t>
      </w:r>
      <w:r>
        <w:t xml:space="preserve">отделна методическа единица. Не само в </w:t>
      </w:r>
      <w:r>
        <w:rPr>
          <w:spacing w:val="-3"/>
        </w:rPr>
        <w:t xml:space="preserve">езиковото </w:t>
      </w:r>
      <w:r>
        <w:t>обучение, но и в обучението по четене и езико- ва култура, учениците трябва да се учат на книжовната норма, а   с постоянни упражнения (по въз</w:t>
      </w:r>
      <w:r>
        <w:t xml:space="preserve">можност ползване на </w:t>
      </w:r>
      <w:r>
        <w:rPr>
          <w:spacing w:val="-3"/>
        </w:rPr>
        <w:t xml:space="preserve">аудио-визу- </w:t>
      </w:r>
      <w:r>
        <w:t>ални записи) учениците трябва да придобиват навици, да слушат правилното произношение на думите. За овладяване на правописа нужно е да се организрат системни писмени упражнения, различ- ни по съдържание. Покрай това, на учен</w:t>
      </w:r>
      <w:r>
        <w:t>иците от ранна възраст трябва да се дават напътствия да си служат с правописа и право- писния речник (училищно</w:t>
      </w:r>
      <w:r>
        <w:rPr>
          <w:spacing w:val="-3"/>
        </w:rPr>
        <w:t xml:space="preserve"> </w:t>
      </w:r>
      <w:r>
        <w:t>издание).</w:t>
      </w:r>
    </w:p>
    <w:p w:rsidR="008455F2" w:rsidRDefault="009D632A">
      <w:pPr>
        <w:pStyle w:val="BodyText"/>
        <w:spacing w:line="235" w:lineRule="auto"/>
        <w:ind w:right="157"/>
      </w:pPr>
      <w:r>
        <w:t>Упражненията за овладяване и затвърдняване на знанията по граматика до степен прилагането им на практика в нови речеви ситуации произли</w:t>
      </w:r>
      <w:r>
        <w:t>зат от програмните изисквания, но са обуслове- ни и от конкретната ситуация в класа – говорните отклонения от книжовния език, колебанията, грешките, които учениците допус- кат в писменото изразяване. Затова съдържанията за упражнения по езиково обучение тр</w:t>
      </w:r>
      <w:r>
        <w:t>ябва да са определени въз основа на сис-</w:t>
      </w:r>
    </w:p>
    <w:p w:rsidR="008455F2" w:rsidRDefault="008455F2">
      <w:pPr>
        <w:spacing w:line="235"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BodyText"/>
        <w:spacing w:before="68" w:line="232" w:lineRule="auto"/>
        <w:ind w:right="39" w:firstLine="0"/>
      </w:pPr>
      <w:r>
        <w:lastRenderedPageBreak/>
        <w:t>тематичното напредване в говора и писането на ученика. По този начин езиковото обучение ще има подготвителна функция в пра- вилното комунициране на съвременен книжовен български език.</w:t>
      </w:r>
    </w:p>
    <w:p w:rsidR="008455F2" w:rsidRDefault="009D632A">
      <w:pPr>
        <w:pStyle w:val="BodyText"/>
        <w:spacing w:before="1" w:line="232" w:lineRule="auto"/>
        <w:ind w:right="39"/>
      </w:pPr>
      <w:r>
        <w:t>В обучението по граматика трябва да се прилагат следните постъпки, които на практика са се показали със своята функцио- налност:</w:t>
      </w:r>
    </w:p>
    <w:p w:rsidR="008455F2" w:rsidRDefault="009D632A">
      <w:pPr>
        <w:pStyle w:val="BodyText"/>
        <w:spacing w:before="1" w:line="232" w:lineRule="auto"/>
        <w:ind w:right="38"/>
      </w:pPr>
      <w:r>
        <w:rPr>
          <w:b/>
          <w:i/>
        </w:rPr>
        <w:t xml:space="preserve">Фонетика: </w:t>
      </w:r>
      <w:r>
        <w:rPr>
          <w:spacing w:val="-3"/>
        </w:rPr>
        <w:t xml:space="preserve">Звукове </w:t>
      </w:r>
      <w:r>
        <w:t xml:space="preserve">и букви в българския език/ </w:t>
      </w:r>
      <w:r>
        <w:rPr>
          <w:spacing w:val="-3"/>
        </w:rPr>
        <w:t xml:space="preserve">звукове, </w:t>
      </w:r>
      <w:r>
        <w:t>ДЖ, ДЗ. Ъ, : букви: Щ, Ь, Ю, Я; словосъчетания: ЙО, ЬО/. Разлики в правоп</w:t>
      </w:r>
      <w:r>
        <w:t xml:space="preserve">ис и правоговор.Делитбени основи на гласните: предни, задни; високи, ниски; тесни, широки; закръглени, незакръглени; твърди, меки. Делитбени основи на съгласните: по място на учле- нение; по начин на учленениенение; по звучност-беззвучност; по твърдост </w:t>
      </w:r>
      <w:r>
        <w:rPr>
          <w:spacing w:val="-3"/>
        </w:rPr>
        <w:t>мек</w:t>
      </w:r>
      <w:r>
        <w:rPr>
          <w:spacing w:val="-3"/>
        </w:rPr>
        <w:t xml:space="preserve">ост. </w:t>
      </w:r>
      <w:r>
        <w:t xml:space="preserve">Обеззвучаване на звучните съгласни при изговор </w:t>
      </w:r>
      <w:r>
        <w:rPr>
          <w:spacing w:val="-3"/>
        </w:rPr>
        <w:t xml:space="preserve">Преглас </w:t>
      </w:r>
      <w:r>
        <w:t xml:space="preserve">на съгласните К, </w:t>
      </w:r>
      <w:r>
        <w:rPr>
          <w:spacing w:val="-11"/>
        </w:rPr>
        <w:t xml:space="preserve">Г, </w:t>
      </w:r>
      <w:r>
        <w:t xml:space="preserve">Х в Ч, Ж, Ш; и в Ц, З, С /първа и втора палатализация/ Промениливо и непроменливо Я. Подвижен и не- постоянен Ъ. </w:t>
      </w:r>
      <w:r>
        <w:rPr>
          <w:spacing w:val="-3"/>
        </w:rPr>
        <w:t xml:space="preserve">Ударението </w:t>
      </w:r>
      <w:r>
        <w:t>в българския език. Особености. Сричка. Видове</w:t>
      </w:r>
      <w:r>
        <w:rPr>
          <w:spacing w:val="-6"/>
        </w:rPr>
        <w:t xml:space="preserve"> </w:t>
      </w:r>
      <w:r>
        <w:t>срички</w:t>
      </w:r>
      <w:r>
        <w:t>:</w:t>
      </w:r>
      <w:r>
        <w:rPr>
          <w:spacing w:val="-6"/>
        </w:rPr>
        <w:t xml:space="preserve"> </w:t>
      </w:r>
      <w:r>
        <w:t>отворени,</w:t>
      </w:r>
      <w:r>
        <w:rPr>
          <w:spacing w:val="-6"/>
        </w:rPr>
        <w:t xml:space="preserve"> </w:t>
      </w:r>
      <w:r>
        <w:t>затворени;</w:t>
      </w:r>
      <w:r>
        <w:rPr>
          <w:spacing w:val="-6"/>
        </w:rPr>
        <w:t xml:space="preserve"> </w:t>
      </w:r>
      <w:r>
        <w:t>ударени,</w:t>
      </w:r>
      <w:r>
        <w:rPr>
          <w:spacing w:val="-6"/>
        </w:rPr>
        <w:t xml:space="preserve"> </w:t>
      </w:r>
      <w:r>
        <w:t>неударени.</w:t>
      </w:r>
      <w:r>
        <w:rPr>
          <w:spacing w:val="-6"/>
        </w:rPr>
        <w:t xml:space="preserve"> </w:t>
      </w:r>
      <w:r>
        <w:t>Начален преговор, затвърдяване и разширяване на знанията</w:t>
      </w:r>
      <w:r>
        <w:rPr>
          <w:spacing w:val="-11"/>
        </w:rPr>
        <w:t xml:space="preserve"> </w:t>
      </w:r>
      <w:r>
        <w:t>за:</w:t>
      </w:r>
    </w:p>
    <w:p w:rsidR="008455F2" w:rsidRDefault="009D632A">
      <w:pPr>
        <w:spacing w:before="1" w:line="204" w:lineRule="exact"/>
        <w:ind w:left="517"/>
        <w:rPr>
          <w:sz w:val="18"/>
        </w:rPr>
      </w:pPr>
      <w:r>
        <w:rPr>
          <w:b/>
          <w:i/>
          <w:sz w:val="18"/>
        </w:rPr>
        <w:t xml:space="preserve">Морфология: </w:t>
      </w:r>
      <w:r>
        <w:rPr>
          <w:sz w:val="18"/>
        </w:rPr>
        <w:t>Части на речта</w:t>
      </w:r>
    </w:p>
    <w:p w:rsidR="008455F2" w:rsidRDefault="009D632A">
      <w:pPr>
        <w:pStyle w:val="ListParagraph"/>
        <w:numPr>
          <w:ilvl w:val="0"/>
          <w:numId w:val="500"/>
        </w:numPr>
        <w:tabs>
          <w:tab w:val="left" w:pos="717"/>
        </w:tabs>
        <w:spacing w:before="2" w:line="232" w:lineRule="auto"/>
        <w:ind w:right="38" w:firstLine="397"/>
        <w:jc w:val="both"/>
        <w:rPr>
          <w:sz w:val="18"/>
        </w:rPr>
      </w:pPr>
      <w:r>
        <w:rPr>
          <w:sz w:val="18"/>
        </w:rPr>
        <w:t>Съществително име: граматически особености: видове, род, число,</w:t>
      </w:r>
      <w:r>
        <w:rPr>
          <w:spacing w:val="-1"/>
          <w:sz w:val="18"/>
        </w:rPr>
        <w:t xml:space="preserve"> </w:t>
      </w:r>
      <w:r>
        <w:rPr>
          <w:sz w:val="18"/>
        </w:rPr>
        <w:t>членуване.</w:t>
      </w:r>
    </w:p>
    <w:p w:rsidR="008455F2" w:rsidRDefault="009D632A">
      <w:pPr>
        <w:pStyle w:val="ListParagraph"/>
        <w:numPr>
          <w:ilvl w:val="0"/>
          <w:numId w:val="500"/>
        </w:numPr>
        <w:tabs>
          <w:tab w:val="left" w:pos="671"/>
        </w:tabs>
        <w:spacing w:before="1" w:line="232" w:lineRule="auto"/>
        <w:ind w:right="39" w:firstLine="397"/>
        <w:jc w:val="both"/>
        <w:rPr>
          <w:sz w:val="18"/>
        </w:rPr>
      </w:pPr>
      <w:r>
        <w:rPr>
          <w:sz w:val="18"/>
        </w:rPr>
        <w:t>Прилагателно име: граматически особености: видове,</w:t>
      </w:r>
      <w:r>
        <w:rPr>
          <w:sz w:val="18"/>
        </w:rPr>
        <w:t xml:space="preserve"> род, число, членуване,</w:t>
      </w:r>
      <w:r>
        <w:rPr>
          <w:spacing w:val="-1"/>
          <w:sz w:val="18"/>
        </w:rPr>
        <w:t xml:space="preserve"> </w:t>
      </w:r>
      <w:r>
        <w:rPr>
          <w:sz w:val="18"/>
        </w:rPr>
        <w:t>степенуване.</w:t>
      </w:r>
    </w:p>
    <w:p w:rsidR="008455F2" w:rsidRDefault="009D632A">
      <w:pPr>
        <w:pStyle w:val="ListParagraph"/>
        <w:numPr>
          <w:ilvl w:val="0"/>
          <w:numId w:val="500"/>
        </w:numPr>
        <w:tabs>
          <w:tab w:val="left" w:pos="653"/>
        </w:tabs>
        <w:spacing w:line="200" w:lineRule="exact"/>
        <w:ind w:left="652" w:hanging="135"/>
        <w:rPr>
          <w:sz w:val="18"/>
        </w:rPr>
      </w:pPr>
      <w:r>
        <w:rPr>
          <w:sz w:val="18"/>
        </w:rPr>
        <w:t>Числително име:</w:t>
      </w:r>
      <w:r>
        <w:rPr>
          <w:spacing w:val="-2"/>
          <w:sz w:val="18"/>
        </w:rPr>
        <w:t xml:space="preserve"> </w:t>
      </w:r>
      <w:r>
        <w:rPr>
          <w:sz w:val="18"/>
        </w:rPr>
        <w:t>видове.</w:t>
      </w:r>
    </w:p>
    <w:p w:rsidR="008455F2" w:rsidRDefault="009D632A">
      <w:pPr>
        <w:pStyle w:val="ListParagraph"/>
        <w:numPr>
          <w:ilvl w:val="0"/>
          <w:numId w:val="500"/>
        </w:numPr>
        <w:tabs>
          <w:tab w:val="left" w:pos="681"/>
        </w:tabs>
        <w:spacing w:before="2" w:line="232" w:lineRule="auto"/>
        <w:ind w:right="39" w:firstLine="397"/>
        <w:jc w:val="both"/>
        <w:rPr>
          <w:sz w:val="18"/>
        </w:rPr>
      </w:pPr>
      <w:r>
        <w:rPr>
          <w:sz w:val="18"/>
        </w:rPr>
        <w:t xml:space="preserve">Местоимение: Разпознаване на видове местоимения. </w:t>
      </w:r>
      <w:r>
        <w:rPr>
          <w:spacing w:val="-3"/>
          <w:sz w:val="18"/>
        </w:rPr>
        <w:t xml:space="preserve">Гра- </w:t>
      </w:r>
      <w:r>
        <w:rPr>
          <w:sz w:val="18"/>
        </w:rPr>
        <w:t>матическо ифункционално значение на</w:t>
      </w:r>
      <w:r>
        <w:rPr>
          <w:spacing w:val="-8"/>
          <w:sz w:val="18"/>
        </w:rPr>
        <w:t xml:space="preserve"> </w:t>
      </w:r>
      <w:r>
        <w:rPr>
          <w:sz w:val="18"/>
        </w:rPr>
        <w:t>местоименията.</w:t>
      </w:r>
    </w:p>
    <w:p w:rsidR="008455F2" w:rsidRDefault="009D632A">
      <w:pPr>
        <w:pStyle w:val="ListParagraph"/>
        <w:numPr>
          <w:ilvl w:val="0"/>
          <w:numId w:val="500"/>
        </w:numPr>
        <w:tabs>
          <w:tab w:val="left" w:pos="684"/>
        </w:tabs>
        <w:spacing w:before="1" w:line="232" w:lineRule="auto"/>
        <w:ind w:right="39" w:firstLine="397"/>
        <w:jc w:val="both"/>
        <w:rPr>
          <w:sz w:val="18"/>
        </w:rPr>
      </w:pPr>
      <w:r>
        <w:rPr>
          <w:spacing w:val="-4"/>
          <w:sz w:val="18"/>
        </w:rPr>
        <w:t xml:space="preserve">Глагол. </w:t>
      </w:r>
      <w:r>
        <w:rPr>
          <w:sz w:val="18"/>
        </w:rPr>
        <w:t xml:space="preserve">Граматически категории на </w:t>
      </w:r>
      <w:r>
        <w:rPr>
          <w:spacing w:val="-3"/>
          <w:sz w:val="18"/>
        </w:rPr>
        <w:t xml:space="preserve">глагола:, </w:t>
      </w:r>
      <w:r>
        <w:rPr>
          <w:sz w:val="18"/>
        </w:rPr>
        <w:t xml:space="preserve">лице, число, времеспрежение и вид. Основни </w:t>
      </w:r>
      <w:r>
        <w:rPr>
          <w:spacing w:val="-3"/>
          <w:sz w:val="18"/>
        </w:rPr>
        <w:t>глаголни</w:t>
      </w:r>
      <w:r>
        <w:rPr>
          <w:spacing w:val="-7"/>
          <w:sz w:val="18"/>
        </w:rPr>
        <w:t xml:space="preserve"> </w:t>
      </w:r>
      <w:r>
        <w:rPr>
          <w:sz w:val="18"/>
        </w:rPr>
        <w:t>времена</w:t>
      </w:r>
    </w:p>
    <w:p w:rsidR="008455F2" w:rsidRDefault="009D632A">
      <w:pPr>
        <w:pStyle w:val="ListParagraph"/>
        <w:numPr>
          <w:ilvl w:val="0"/>
          <w:numId w:val="500"/>
        </w:numPr>
        <w:tabs>
          <w:tab w:val="left" w:pos="655"/>
        </w:tabs>
        <w:spacing w:before="1" w:line="232" w:lineRule="auto"/>
        <w:ind w:right="38" w:firstLine="397"/>
        <w:jc w:val="both"/>
        <w:rPr>
          <w:sz w:val="18"/>
        </w:rPr>
      </w:pPr>
      <w:r>
        <w:rPr>
          <w:sz w:val="18"/>
        </w:rPr>
        <w:t xml:space="preserve">Неизменяеми части на речта. Разпознаване. </w:t>
      </w:r>
      <w:r>
        <w:rPr>
          <w:spacing w:val="-3"/>
          <w:sz w:val="18"/>
        </w:rPr>
        <w:t xml:space="preserve">Граматическо </w:t>
      </w:r>
      <w:r>
        <w:rPr>
          <w:sz w:val="18"/>
        </w:rPr>
        <w:t>и функционално значение на неизменяемите части на</w:t>
      </w:r>
      <w:r>
        <w:rPr>
          <w:spacing w:val="-11"/>
          <w:sz w:val="18"/>
        </w:rPr>
        <w:t xml:space="preserve"> </w:t>
      </w:r>
      <w:r>
        <w:rPr>
          <w:sz w:val="18"/>
        </w:rPr>
        <w:t>речта.</w:t>
      </w:r>
    </w:p>
    <w:p w:rsidR="008455F2" w:rsidRDefault="009D632A">
      <w:pPr>
        <w:pStyle w:val="ListParagraph"/>
        <w:numPr>
          <w:ilvl w:val="0"/>
          <w:numId w:val="500"/>
        </w:numPr>
        <w:tabs>
          <w:tab w:val="left" w:pos="653"/>
        </w:tabs>
        <w:spacing w:line="203" w:lineRule="exact"/>
        <w:ind w:left="652" w:hanging="135"/>
        <w:rPr>
          <w:sz w:val="18"/>
        </w:rPr>
      </w:pPr>
      <w:r>
        <w:rPr>
          <w:sz w:val="18"/>
        </w:rPr>
        <w:t>Съкращение на</w:t>
      </w:r>
      <w:r>
        <w:rPr>
          <w:spacing w:val="-2"/>
          <w:sz w:val="18"/>
        </w:rPr>
        <w:t xml:space="preserve"> </w:t>
      </w:r>
      <w:r>
        <w:rPr>
          <w:sz w:val="18"/>
        </w:rPr>
        <w:t>думите.</w:t>
      </w:r>
    </w:p>
    <w:p w:rsidR="008455F2" w:rsidRDefault="009D632A">
      <w:pPr>
        <w:pStyle w:val="Heading1"/>
        <w:spacing w:before="164"/>
      </w:pPr>
      <w:r>
        <w:t>Синтаксис</w:t>
      </w:r>
    </w:p>
    <w:p w:rsidR="008455F2" w:rsidRDefault="009D632A">
      <w:pPr>
        <w:pStyle w:val="BodyText"/>
        <w:spacing w:before="113" w:line="232" w:lineRule="auto"/>
        <w:ind w:right="38"/>
      </w:pPr>
      <w:r>
        <w:t>Начален преговор за изречение. Видове изречения по начин на изказване – упражнения. Видове изречения по състав и грама- тически строеж – прости и сложни. Строеж на простото изречение</w:t>
      </w:r>
    </w:p>
    <w:p w:rsidR="008455F2" w:rsidRDefault="009D632A">
      <w:pPr>
        <w:pStyle w:val="ListParagraph"/>
        <w:numPr>
          <w:ilvl w:val="0"/>
          <w:numId w:val="520"/>
        </w:numPr>
        <w:tabs>
          <w:tab w:val="left" w:pos="256"/>
        </w:tabs>
        <w:spacing w:line="200" w:lineRule="exact"/>
        <w:ind w:left="255" w:hanging="135"/>
        <w:rPr>
          <w:sz w:val="18"/>
        </w:rPr>
      </w:pPr>
      <w:r>
        <w:rPr>
          <w:spacing w:val="-3"/>
          <w:sz w:val="18"/>
        </w:rPr>
        <w:t xml:space="preserve">главни </w:t>
      </w:r>
      <w:r>
        <w:rPr>
          <w:sz w:val="18"/>
        </w:rPr>
        <w:t>части: подлог и сказуемо.</w:t>
      </w:r>
    </w:p>
    <w:p w:rsidR="008455F2" w:rsidRDefault="009D632A">
      <w:pPr>
        <w:pStyle w:val="BodyText"/>
        <w:spacing w:before="2" w:line="232" w:lineRule="auto"/>
        <w:ind w:right="38"/>
      </w:pPr>
      <w:r>
        <w:t>Преговор и затвърдяване на второстепенни</w:t>
      </w:r>
      <w:r>
        <w:t xml:space="preserve"> части на изрече- нието: </w:t>
      </w:r>
      <w:r>
        <w:rPr>
          <w:spacing w:val="-3"/>
        </w:rPr>
        <w:t xml:space="preserve">пряко </w:t>
      </w:r>
      <w:r>
        <w:t xml:space="preserve">и </w:t>
      </w:r>
      <w:r>
        <w:rPr>
          <w:spacing w:val="-3"/>
        </w:rPr>
        <w:t xml:space="preserve">непряко </w:t>
      </w:r>
      <w:r>
        <w:t>допълнение, определение, обстоятелствено пояснение (за място, време и начин).</w:t>
      </w:r>
    </w:p>
    <w:p w:rsidR="008455F2" w:rsidRDefault="009D632A">
      <w:pPr>
        <w:pStyle w:val="BodyText"/>
        <w:spacing w:before="2" w:line="232" w:lineRule="auto"/>
        <w:ind w:right="38"/>
      </w:pPr>
      <w:r>
        <w:t xml:space="preserve">В обучението по </w:t>
      </w:r>
      <w:r>
        <w:rPr>
          <w:spacing w:val="-2"/>
        </w:rPr>
        <w:t xml:space="preserve">граматика </w:t>
      </w:r>
      <w:r>
        <w:t>функционални са онези</w:t>
      </w:r>
      <w:r>
        <w:rPr>
          <w:spacing w:val="-30"/>
        </w:rPr>
        <w:t xml:space="preserve"> </w:t>
      </w:r>
      <w:r>
        <w:t xml:space="preserve">постъпки, </w:t>
      </w:r>
      <w:r>
        <w:rPr>
          <w:spacing w:val="-4"/>
        </w:rPr>
        <w:t xml:space="preserve">които </w:t>
      </w:r>
      <w:r>
        <w:t xml:space="preserve">успешно </w:t>
      </w:r>
      <w:r>
        <w:rPr>
          <w:spacing w:val="-2"/>
        </w:rPr>
        <w:t xml:space="preserve">премахват </w:t>
      </w:r>
      <w:r>
        <w:t xml:space="preserve">мисловна инерция на ученика, а разви- </w:t>
      </w:r>
      <w:r>
        <w:rPr>
          <w:spacing w:val="-4"/>
        </w:rPr>
        <w:t xml:space="preserve">ват </w:t>
      </w:r>
      <w:r>
        <w:t>интерес и сам</w:t>
      </w:r>
      <w:r>
        <w:t xml:space="preserve">остоятелност у учениците, </w:t>
      </w:r>
      <w:r>
        <w:rPr>
          <w:spacing w:val="-4"/>
        </w:rPr>
        <w:t xml:space="preserve">което </w:t>
      </w:r>
      <w:r>
        <w:t xml:space="preserve">подтиква тяхно- то </w:t>
      </w:r>
      <w:r>
        <w:rPr>
          <w:spacing w:val="-3"/>
        </w:rPr>
        <w:t xml:space="preserve">изследователско </w:t>
      </w:r>
      <w:r>
        <w:t xml:space="preserve">и </w:t>
      </w:r>
      <w:r>
        <w:rPr>
          <w:spacing w:val="-3"/>
        </w:rPr>
        <w:t xml:space="preserve">творческо </w:t>
      </w:r>
      <w:r>
        <w:t xml:space="preserve">отношение към езика. Посочените указания в обучението подразбират </w:t>
      </w:r>
      <w:r>
        <w:rPr>
          <w:spacing w:val="-3"/>
        </w:rPr>
        <w:t xml:space="preserve">неговата </w:t>
      </w:r>
      <w:r>
        <w:t xml:space="preserve">свързаност с живота, </w:t>
      </w:r>
      <w:r>
        <w:rPr>
          <w:spacing w:val="-3"/>
        </w:rPr>
        <w:t xml:space="preserve">езиковата </w:t>
      </w:r>
      <w:r>
        <w:t xml:space="preserve">и </w:t>
      </w:r>
      <w:r>
        <w:rPr>
          <w:spacing w:val="-3"/>
        </w:rPr>
        <w:t xml:space="preserve">художествена </w:t>
      </w:r>
      <w:r>
        <w:t xml:space="preserve">практика, те. с </w:t>
      </w:r>
      <w:r>
        <w:rPr>
          <w:spacing w:val="-3"/>
        </w:rPr>
        <w:t xml:space="preserve">подходящи </w:t>
      </w:r>
      <w:r>
        <w:t xml:space="preserve">текстове и речеви ситуации. </w:t>
      </w:r>
      <w:r>
        <w:rPr>
          <w:spacing w:val="-3"/>
        </w:rPr>
        <w:t>За</w:t>
      </w:r>
      <w:r>
        <w:rPr>
          <w:spacing w:val="-3"/>
        </w:rPr>
        <w:t xml:space="preserve">това </w:t>
      </w:r>
      <w:r>
        <w:t xml:space="preserve">указанието за съответни </w:t>
      </w:r>
      <w:r>
        <w:rPr>
          <w:spacing w:val="-3"/>
        </w:rPr>
        <w:t xml:space="preserve">езикови </w:t>
      </w:r>
      <w:r>
        <w:t xml:space="preserve">явления на изолирани изречения извадени от </w:t>
      </w:r>
      <w:r>
        <w:rPr>
          <w:spacing w:val="-3"/>
        </w:rPr>
        <w:t xml:space="preserve">контекста </w:t>
      </w:r>
      <w:r>
        <w:t xml:space="preserve">е означено </w:t>
      </w:r>
      <w:r>
        <w:rPr>
          <w:spacing w:val="-4"/>
        </w:rPr>
        <w:t xml:space="preserve">като </w:t>
      </w:r>
      <w:r>
        <w:t xml:space="preserve">не- желано и нефункционално постъпване в обучението по </w:t>
      </w:r>
      <w:r>
        <w:rPr>
          <w:spacing w:val="-2"/>
        </w:rPr>
        <w:t xml:space="preserve">граматика. </w:t>
      </w:r>
      <w:r>
        <w:t xml:space="preserve">Самотните изречения лишени от </w:t>
      </w:r>
      <w:r>
        <w:rPr>
          <w:spacing w:val="-3"/>
        </w:rPr>
        <w:t xml:space="preserve">контекста биват </w:t>
      </w:r>
      <w:r>
        <w:t>мъртви модели добри</w:t>
      </w:r>
      <w:r>
        <w:rPr>
          <w:spacing w:val="-4"/>
        </w:rPr>
        <w:t xml:space="preserve"> </w:t>
      </w:r>
      <w:r>
        <w:t>формално</w:t>
      </w:r>
      <w:r>
        <w:rPr>
          <w:spacing w:val="-4"/>
        </w:rPr>
        <w:t xml:space="preserve"> </w:t>
      </w:r>
      <w:r>
        <w:t>да</w:t>
      </w:r>
      <w:r>
        <w:rPr>
          <w:spacing w:val="-4"/>
        </w:rPr>
        <w:t xml:space="preserve"> </w:t>
      </w:r>
      <w:r>
        <w:t>се</w:t>
      </w:r>
      <w:r>
        <w:rPr>
          <w:spacing w:val="-4"/>
        </w:rPr>
        <w:t xml:space="preserve"> пре</w:t>
      </w:r>
      <w:r>
        <w:rPr>
          <w:spacing w:val="-4"/>
        </w:rPr>
        <w:t xml:space="preserve">писват, </w:t>
      </w:r>
      <w:r>
        <w:t>да</w:t>
      </w:r>
      <w:r>
        <w:rPr>
          <w:spacing w:val="-4"/>
        </w:rPr>
        <w:t xml:space="preserve"> </w:t>
      </w:r>
      <w:r>
        <w:t>се</w:t>
      </w:r>
      <w:r>
        <w:rPr>
          <w:spacing w:val="-4"/>
        </w:rPr>
        <w:t xml:space="preserve"> </w:t>
      </w:r>
      <w:r>
        <w:t>учат</w:t>
      </w:r>
      <w:r>
        <w:rPr>
          <w:spacing w:val="-4"/>
        </w:rPr>
        <w:t xml:space="preserve"> </w:t>
      </w:r>
      <w:r>
        <w:t>наизуст</w:t>
      </w:r>
      <w:r>
        <w:rPr>
          <w:spacing w:val="-4"/>
        </w:rPr>
        <w:t xml:space="preserve"> </w:t>
      </w:r>
      <w:r>
        <w:t>и</w:t>
      </w:r>
      <w:r>
        <w:rPr>
          <w:spacing w:val="-4"/>
        </w:rPr>
        <w:t xml:space="preserve"> </w:t>
      </w:r>
      <w:r>
        <w:t>да</w:t>
      </w:r>
      <w:r>
        <w:rPr>
          <w:spacing w:val="-4"/>
        </w:rPr>
        <w:t xml:space="preserve"> </w:t>
      </w:r>
      <w:r>
        <w:t>се</w:t>
      </w:r>
      <w:r>
        <w:rPr>
          <w:spacing w:val="-4"/>
        </w:rPr>
        <w:t xml:space="preserve"> </w:t>
      </w:r>
      <w:r>
        <w:t xml:space="preserve">възпро- </w:t>
      </w:r>
      <w:r>
        <w:rPr>
          <w:spacing w:val="-4"/>
        </w:rPr>
        <w:t xml:space="preserve">извеждат, </w:t>
      </w:r>
      <w:r>
        <w:t xml:space="preserve">а </w:t>
      </w:r>
      <w:r>
        <w:rPr>
          <w:spacing w:val="-3"/>
        </w:rPr>
        <w:t xml:space="preserve">всичко това </w:t>
      </w:r>
      <w:r>
        <w:t>пречи на съзнателната дейност на</w:t>
      </w:r>
      <w:r>
        <w:rPr>
          <w:spacing w:val="-33"/>
        </w:rPr>
        <w:t xml:space="preserve"> </w:t>
      </w:r>
      <w:r>
        <w:t>ученици- те</w:t>
      </w:r>
      <w:r>
        <w:rPr>
          <w:spacing w:val="-5"/>
        </w:rPr>
        <w:t xml:space="preserve"> </w:t>
      </w:r>
      <w:r>
        <w:t>и</w:t>
      </w:r>
      <w:r>
        <w:rPr>
          <w:spacing w:val="-5"/>
        </w:rPr>
        <w:t xml:space="preserve"> </w:t>
      </w:r>
      <w:r>
        <w:t>създава</w:t>
      </w:r>
      <w:r>
        <w:rPr>
          <w:spacing w:val="-5"/>
        </w:rPr>
        <w:t xml:space="preserve"> </w:t>
      </w:r>
      <w:r>
        <w:t>съответна</w:t>
      </w:r>
      <w:r>
        <w:rPr>
          <w:spacing w:val="-5"/>
        </w:rPr>
        <w:t xml:space="preserve"> </w:t>
      </w:r>
      <w:r>
        <w:t>основа</w:t>
      </w:r>
      <w:r>
        <w:rPr>
          <w:spacing w:val="-5"/>
        </w:rPr>
        <w:t xml:space="preserve"> </w:t>
      </w:r>
      <w:r>
        <w:t>за</w:t>
      </w:r>
      <w:r>
        <w:rPr>
          <w:spacing w:val="-5"/>
        </w:rPr>
        <w:t xml:space="preserve"> </w:t>
      </w:r>
      <w:r>
        <w:t>тяхната</w:t>
      </w:r>
      <w:r>
        <w:rPr>
          <w:spacing w:val="-5"/>
        </w:rPr>
        <w:t xml:space="preserve"> </w:t>
      </w:r>
      <w:r>
        <w:t>мисловна</w:t>
      </w:r>
      <w:r>
        <w:rPr>
          <w:spacing w:val="-5"/>
        </w:rPr>
        <w:t xml:space="preserve"> </w:t>
      </w:r>
      <w:r>
        <w:t>инерция.</w:t>
      </w:r>
    </w:p>
    <w:p w:rsidR="008455F2" w:rsidRDefault="009D632A">
      <w:pPr>
        <w:pStyle w:val="BodyText"/>
        <w:spacing w:before="6" w:line="232" w:lineRule="auto"/>
        <w:ind w:right="38"/>
      </w:pPr>
      <w:r>
        <w:t xml:space="preserve">Съвременната методика в обучението по граматика се залага центъра на тежестта при обработка на езиковите явления да бъде обоснована на съществени особености, а това означава техните значителни свойства и стилистични функции, което подразбира изоставяне на </w:t>
      </w:r>
      <w:r>
        <w:t>формалните и второстепенните белези на изучава- ните езикови явления.</w:t>
      </w:r>
    </w:p>
    <w:p w:rsidR="008455F2" w:rsidRDefault="009D632A">
      <w:pPr>
        <w:pStyle w:val="BodyText"/>
        <w:spacing w:before="3" w:line="232" w:lineRule="auto"/>
        <w:ind w:right="38"/>
      </w:pPr>
      <w:r>
        <w:t xml:space="preserve">В </w:t>
      </w:r>
      <w:r>
        <w:rPr>
          <w:spacing w:val="-3"/>
        </w:rPr>
        <w:t xml:space="preserve">езиковото </w:t>
      </w:r>
      <w:r>
        <w:t xml:space="preserve">обучение нужно е да се </w:t>
      </w:r>
      <w:r>
        <w:rPr>
          <w:spacing w:val="-3"/>
        </w:rPr>
        <w:t xml:space="preserve">съглеждат </w:t>
      </w:r>
      <w:r>
        <w:t xml:space="preserve">езиковите яв- ления в ежедневието и езиковите околности, </w:t>
      </w:r>
      <w:r>
        <w:rPr>
          <w:spacing w:val="-4"/>
        </w:rPr>
        <w:t xml:space="preserve">които </w:t>
      </w:r>
      <w:r>
        <w:rPr>
          <w:spacing w:val="-2"/>
        </w:rPr>
        <w:t xml:space="preserve">обуславят </w:t>
      </w:r>
      <w:r>
        <w:t xml:space="preserve">тех- </w:t>
      </w:r>
      <w:r>
        <w:rPr>
          <w:spacing w:val="-3"/>
        </w:rPr>
        <w:t xml:space="preserve">ното </w:t>
      </w:r>
      <w:r>
        <w:t xml:space="preserve">значение. Учениците трябва да се </w:t>
      </w:r>
      <w:r>
        <w:rPr>
          <w:spacing w:val="-3"/>
        </w:rPr>
        <w:t xml:space="preserve">насочват </w:t>
      </w:r>
      <w:r>
        <w:t xml:space="preserve">да </w:t>
      </w:r>
      <w:r>
        <w:rPr>
          <w:spacing w:val="-3"/>
        </w:rPr>
        <w:t xml:space="preserve">използват </w:t>
      </w:r>
      <w:r>
        <w:t>из-</w:t>
      </w:r>
      <w:r>
        <w:t xml:space="preserve"> </w:t>
      </w:r>
      <w:r>
        <w:rPr>
          <w:spacing w:val="-3"/>
        </w:rPr>
        <w:t xml:space="preserve">годни </w:t>
      </w:r>
      <w:r>
        <w:t xml:space="preserve">текстове и речеви ситуации, в </w:t>
      </w:r>
      <w:r>
        <w:rPr>
          <w:spacing w:val="-4"/>
        </w:rPr>
        <w:t xml:space="preserve">които </w:t>
      </w:r>
      <w:r>
        <w:t xml:space="preserve">дадено </w:t>
      </w:r>
      <w:r>
        <w:rPr>
          <w:spacing w:val="-3"/>
        </w:rPr>
        <w:t xml:space="preserve">езиково </w:t>
      </w:r>
      <w:r>
        <w:t xml:space="preserve">явление естествено се явява и изказва. </w:t>
      </w:r>
      <w:r>
        <w:rPr>
          <w:spacing w:val="-3"/>
        </w:rPr>
        <w:t xml:space="preserve">Текстовете </w:t>
      </w:r>
      <w:r>
        <w:t xml:space="preserve">трябва да са познати на учениците, а </w:t>
      </w:r>
      <w:r>
        <w:rPr>
          <w:spacing w:val="-5"/>
        </w:rPr>
        <w:t xml:space="preserve">доколкото </w:t>
      </w:r>
      <w:r>
        <w:t>неса трябва да се прочетат и да се раязго- варя</w:t>
      </w:r>
      <w:r>
        <w:rPr>
          <w:spacing w:val="-8"/>
        </w:rPr>
        <w:t xml:space="preserve"> </w:t>
      </w:r>
      <w:r>
        <w:rPr>
          <w:spacing w:val="-4"/>
        </w:rPr>
        <w:t>върху</w:t>
      </w:r>
      <w:r>
        <w:rPr>
          <w:spacing w:val="-8"/>
        </w:rPr>
        <w:t xml:space="preserve"> </w:t>
      </w:r>
      <w:r>
        <w:t>тях.Учителят</w:t>
      </w:r>
      <w:r>
        <w:rPr>
          <w:spacing w:val="-8"/>
        </w:rPr>
        <w:t xml:space="preserve"> </w:t>
      </w:r>
      <w:r>
        <w:t>трябва</w:t>
      </w:r>
      <w:r>
        <w:rPr>
          <w:spacing w:val="-8"/>
        </w:rPr>
        <w:t xml:space="preserve"> </w:t>
      </w:r>
      <w:r>
        <w:t>да</w:t>
      </w:r>
      <w:r>
        <w:rPr>
          <w:spacing w:val="-8"/>
        </w:rPr>
        <w:t xml:space="preserve"> </w:t>
      </w:r>
      <w:r>
        <w:t>има</w:t>
      </w:r>
      <w:r>
        <w:rPr>
          <w:spacing w:val="-8"/>
        </w:rPr>
        <w:t xml:space="preserve"> </w:t>
      </w:r>
      <w:r>
        <w:t>в</w:t>
      </w:r>
      <w:r>
        <w:rPr>
          <w:spacing w:val="-8"/>
        </w:rPr>
        <w:t xml:space="preserve"> </w:t>
      </w:r>
      <w:r>
        <w:t>предвид,</w:t>
      </w:r>
      <w:r>
        <w:rPr>
          <w:spacing w:val="-8"/>
        </w:rPr>
        <w:t xml:space="preserve"> </w:t>
      </w:r>
      <w:r>
        <w:t>че</w:t>
      </w:r>
      <w:r>
        <w:rPr>
          <w:spacing w:val="-8"/>
        </w:rPr>
        <w:t xml:space="preserve"> </w:t>
      </w:r>
      <w:r>
        <w:t>запозн</w:t>
      </w:r>
      <w:r>
        <w:t xml:space="preserve">аването на същността на езиковите явления често </w:t>
      </w:r>
      <w:r>
        <w:rPr>
          <w:spacing w:val="-3"/>
        </w:rPr>
        <w:t xml:space="preserve">води </w:t>
      </w:r>
      <w:r>
        <w:t xml:space="preserve">чрез преживелици и разбиране на </w:t>
      </w:r>
      <w:r>
        <w:rPr>
          <w:spacing w:val="-4"/>
        </w:rPr>
        <w:t xml:space="preserve">художествен текст, което </w:t>
      </w:r>
      <w:r>
        <w:t>ще бъде допълнително насърчване</w:t>
      </w:r>
      <w:r>
        <w:rPr>
          <w:spacing w:val="10"/>
        </w:rPr>
        <w:t xml:space="preserve"> </w:t>
      </w:r>
      <w:r>
        <w:t>за</w:t>
      </w:r>
      <w:r>
        <w:rPr>
          <w:spacing w:val="10"/>
        </w:rPr>
        <w:t xml:space="preserve"> </w:t>
      </w:r>
      <w:r>
        <w:t>учителя</w:t>
      </w:r>
      <w:r>
        <w:rPr>
          <w:spacing w:val="10"/>
        </w:rPr>
        <w:t xml:space="preserve"> </w:t>
      </w:r>
      <w:r>
        <w:t>при</w:t>
      </w:r>
      <w:r>
        <w:rPr>
          <w:spacing w:val="10"/>
        </w:rPr>
        <w:t xml:space="preserve"> </w:t>
      </w:r>
      <w:r>
        <w:t>даване</w:t>
      </w:r>
      <w:r>
        <w:rPr>
          <w:spacing w:val="10"/>
        </w:rPr>
        <w:t xml:space="preserve"> </w:t>
      </w:r>
      <w:r>
        <w:t>на</w:t>
      </w:r>
      <w:r>
        <w:rPr>
          <w:spacing w:val="10"/>
        </w:rPr>
        <w:t xml:space="preserve"> </w:t>
      </w:r>
      <w:r>
        <w:t>напътствия</w:t>
      </w:r>
      <w:r>
        <w:rPr>
          <w:spacing w:val="10"/>
        </w:rPr>
        <w:t xml:space="preserve"> </w:t>
      </w:r>
      <w:r>
        <w:t>на</w:t>
      </w:r>
      <w:r>
        <w:rPr>
          <w:spacing w:val="10"/>
        </w:rPr>
        <w:t xml:space="preserve"> </w:t>
      </w:r>
      <w:r>
        <w:t>учениците</w:t>
      </w:r>
      <w:r>
        <w:rPr>
          <w:spacing w:val="10"/>
        </w:rPr>
        <w:t xml:space="preserve"> </w:t>
      </w:r>
      <w:r>
        <w:t>да</w:t>
      </w:r>
    </w:p>
    <w:p w:rsidR="008455F2" w:rsidRDefault="009D632A">
      <w:pPr>
        <w:pStyle w:val="BodyText"/>
        <w:spacing w:before="68" w:line="235" w:lineRule="auto"/>
        <w:ind w:right="157" w:firstLine="0"/>
        <w:jc w:val="right"/>
      </w:pPr>
      <w:r>
        <w:br w:type="column"/>
      </w:r>
      <w:r>
        <w:rPr>
          <w:spacing w:val="-3"/>
        </w:rPr>
        <w:t>откриват</w:t>
      </w:r>
      <w:r>
        <w:rPr>
          <w:spacing w:val="22"/>
        </w:rPr>
        <w:t xml:space="preserve"> </w:t>
      </w:r>
      <w:r>
        <w:t>стилистичните</w:t>
      </w:r>
      <w:r>
        <w:rPr>
          <w:spacing w:val="22"/>
        </w:rPr>
        <w:t xml:space="preserve"> </w:t>
      </w:r>
      <w:r>
        <w:t>функции</w:t>
      </w:r>
      <w:r>
        <w:rPr>
          <w:spacing w:val="22"/>
        </w:rPr>
        <w:t xml:space="preserve"> </w:t>
      </w:r>
      <w:r>
        <w:t>на</w:t>
      </w:r>
      <w:r>
        <w:rPr>
          <w:spacing w:val="21"/>
        </w:rPr>
        <w:t xml:space="preserve"> </w:t>
      </w:r>
      <w:r>
        <w:t>езиковите</w:t>
      </w:r>
      <w:r>
        <w:rPr>
          <w:spacing w:val="22"/>
        </w:rPr>
        <w:t xml:space="preserve"> </w:t>
      </w:r>
      <w:r>
        <w:t>явления.</w:t>
      </w:r>
      <w:r>
        <w:rPr>
          <w:spacing w:val="22"/>
        </w:rPr>
        <w:t xml:space="preserve"> </w:t>
      </w:r>
      <w:r>
        <w:rPr>
          <w:spacing w:val="-5"/>
        </w:rPr>
        <w:t>Това</w:t>
      </w:r>
      <w:r>
        <w:rPr>
          <w:spacing w:val="22"/>
        </w:rPr>
        <w:t xml:space="preserve"> </w:t>
      </w:r>
      <w:r>
        <w:t>ще</w:t>
      </w:r>
      <w:r>
        <w:rPr>
          <w:spacing w:val="-1"/>
        </w:rPr>
        <w:t xml:space="preserve"> </w:t>
      </w:r>
      <w:r>
        <w:t>допринесе</w:t>
      </w:r>
      <w:r>
        <w:rPr>
          <w:spacing w:val="27"/>
        </w:rPr>
        <w:t xml:space="preserve"> </w:t>
      </w:r>
      <w:r>
        <w:t>развитието</w:t>
      </w:r>
      <w:r>
        <w:rPr>
          <w:spacing w:val="27"/>
        </w:rPr>
        <w:t xml:space="preserve"> </w:t>
      </w:r>
      <w:r>
        <w:t>на</w:t>
      </w:r>
      <w:r>
        <w:rPr>
          <w:spacing w:val="27"/>
        </w:rPr>
        <w:t xml:space="preserve"> </w:t>
      </w:r>
      <w:r>
        <w:t>ученижеския</w:t>
      </w:r>
      <w:r>
        <w:rPr>
          <w:spacing w:val="27"/>
        </w:rPr>
        <w:t xml:space="preserve"> </w:t>
      </w:r>
      <w:r>
        <w:t>интерес</w:t>
      </w:r>
      <w:r>
        <w:rPr>
          <w:spacing w:val="27"/>
        </w:rPr>
        <w:t xml:space="preserve"> </w:t>
      </w:r>
      <w:r>
        <w:t>към</w:t>
      </w:r>
      <w:r>
        <w:rPr>
          <w:spacing w:val="27"/>
        </w:rPr>
        <w:t xml:space="preserve"> </w:t>
      </w:r>
      <w:r>
        <w:t>езика,</w:t>
      </w:r>
      <w:r>
        <w:rPr>
          <w:spacing w:val="27"/>
        </w:rPr>
        <w:t xml:space="preserve"> </w:t>
      </w:r>
      <w:r>
        <w:t xml:space="preserve">поне- же </w:t>
      </w:r>
      <w:r>
        <w:rPr>
          <w:spacing w:val="-3"/>
        </w:rPr>
        <w:t xml:space="preserve">художествените </w:t>
      </w:r>
      <w:r>
        <w:t>приключения съчиняват</w:t>
      </w:r>
      <w:r>
        <w:rPr>
          <w:spacing w:val="13"/>
        </w:rPr>
        <w:t xml:space="preserve"> </w:t>
      </w:r>
      <w:r>
        <w:rPr>
          <w:spacing w:val="-2"/>
        </w:rPr>
        <w:t>граматичното</w:t>
      </w:r>
      <w:r>
        <w:rPr>
          <w:spacing w:val="23"/>
        </w:rPr>
        <w:t xml:space="preserve"> </w:t>
      </w:r>
      <w:r>
        <w:t>съдър- жание</w:t>
      </w:r>
      <w:r>
        <w:rPr>
          <w:spacing w:val="21"/>
        </w:rPr>
        <w:t xml:space="preserve"> </w:t>
      </w:r>
      <w:r>
        <w:t>по-конкретно,</w:t>
      </w:r>
      <w:r>
        <w:rPr>
          <w:spacing w:val="21"/>
        </w:rPr>
        <w:t xml:space="preserve"> </w:t>
      </w:r>
      <w:r>
        <w:rPr>
          <w:spacing w:val="-3"/>
        </w:rPr>
        <w:t>по-леко</w:t>
      </w:r>
      <w:r>
        <w:rPr>
          <w:spacing w:val="21"/>
        </w:rPr>
        <w:t xml:space="preserve"> </w:t>
      </w:r>
      <w:r>
        <w:t>за</w:t>
      </w:r>
      <w:r>
        <w:rPr>
          <w:spacing w:val="21"/>
        </w:rPr>
        <w:t xml:space="preserve"> </w:t>
      </w:r>
      <w:r>
        <w:t>прилагане.</w:t>
      </w:r>
      <w:r>
        <w:rPr>
          <w:spacing w:val="21"/>
        </w:rPr>
        <w:t xml:space="preserve"> </w:t>
      </w:r>
      <w:r>
        <w:t>Нужно</w:t>
      </w:r>
      <w:r>
        <w:rPr>
          <w:spacing w:val="21"/>
        </w:rPr>
        <w:t xml:space="preserve"> </w:t>
      </w:r>
      <w:r>
        <w:t>е</w:t>
      </w:r>
      <w:r>
        <w:rPr>
          <w:spacing w:val="21"/>
        </w:rPr>
        <w:t xml:space="preserve"> </w:t>
      </w:r>
      <w:r>
        <w:t>учителят</w:t>
      </w:r>
      <w:r>
        <w:rPr>
          <w:spacing w:val="21"/>
        </w:rPr>
        <w:t xml:space="preserve"> </w:t>
      </w:r>
      <w:r>
        <w:t>да</w:t>
      </w:r>
      <w:r>
        <w:rPr>
          <w:spacing w:val="-1"/>
        </w:rPr>
        <w:t xml:space="preserve"> </w:t>
      </w:r>
      <w:r>
        <w:t>има в предвид значителната роля на</w:t>
      </w:r>
      <w:r>
        <w:rPr>
          <w:spacing w:val="38"/>
        </w:rPr>
        <w:t xml:space="preserve"> </w:t>
      </w:r>
      <w:r>
        <w:t>систематичните</w:t>
      </w:r>
      <w:r>
        <w:rPr>
          <w:spacing w:val="5"/>
        </w:rPr>
        <w:t xml:space="preserve"> </w:t>
      </w:r>
      <w:r>
        <w:t>упражнения,</w:t>
      </w:r>
      <w:r>
        <w:rPr>
          <w:spacing w:val="-1"/>
        </w:rPr>
        <w:t xml:space="preserve"> </w:t>
      </w:r>
      <w:r>
        <w:rPr>
          <w:spacing w:val="-5"/>
        </w:rPr>
        <w:t>т.е.</w:t>
      </w:r>
      <w:r>
        <w:rPr>
          <w:spacing w:val="18"/>
        </w:rPr>
        <w:t xml:space="preserve"> </w:t>
      </w:r>
      <w:r>
        <w:t>учебни</w:t>
      </w:r>
      <w:r>
        <w:t>я</w:t>
      </w:r>
      <w:r>
        <w:rPr>
          <w:spacing w:val="18"/>
        </w:rPr>
        <w:t xml:space="preserve"> </w:t>
      </w:r>
      <w:r>
        <w:t>материал</w:t>
      </w:r>
      <w:r>
        <w:rPr>
          <w:spacing w:val="18"/>
        </w:rPr>
        <w:t xml:space="preserve"> </w:t>
      </w:r>
      <w:r>
        <w:t>не</w:t>
      </w:r>
      <w:r>
        <w:rPr>
          <w:spacing w:val="18"/>
        </w:rPr>
        <w:t xml:space="preserve"> </w:t>
      </w:r>
      <w:r>
        <w:t>е</w:t>
      </w:r>
      <w:r>
        <w:rPr>
          <w:spacing w:val="18"/>
        </w:rPr>
        <w:t xml:space="preserve"> </w:t>
      </w:r>
      <w:r>
        <w:t>овладян</w:t>
      </w:r>
      <w:r>
        <w:rPr>
          <w:spacing w:val="18"/>
        </w:rPr>
        <w:t xml:space="preserve"> </w:t>
      </w:r>
      <w:r>
        <w:t>добре,</w:t>
      </w:r>
      <w:r>
        <w:rPr>
          <w:spacing w:val="18"/>
        </w:rPr>
        <w:t xml:space="preserve"> </w:t>
      </w:r>
      <w:r>
        <w:rPr>
          <w:spacing w:val="-4"/>
        </w:rPr>
        <w:t>ако</w:t>
      </w:r>
      <w:r>
        <w:rPr>
          <w:spacing w:val="18"/>
        </w:rPr>
        <w:t xml:space="preserve"> </w:t>
      </w:r>
      <w:r>
        <w:t>не</w:t>
      </w:r>
      <w:r>
        <w:rPr>
          <w:spacing w:val="18"/>
        </w:rPr>
        <w:t xml:space="preserve"> </w:t>
      </w:r>
      <w:r>
        <w:t>е</w:t>
      </w:r>
      <w:r>
        <w:rPr>
          <w:spacing w:val="18"/>
        </w:rPr>
        <w:t xml:space="preserve"> </w:t>
      </w:r>
      <w:r>
        <w:t>добре</w:t>
      </w:r>
      <w:r>
        <w:rPr>
          <w:spacing w:val="18"/>
        </w:rPr>
        <w:t xml:space="preserve"> </w:t>
      </w:r>
      <w:r>
        <w:t xml:space="preserve">упраж- нен. </w:t>
      </w:r>
      <w:r>
        <w:rPr>
          <w:spacing w:val="-5"/>
        </w:rPr>
        <w:t xml:space="preserve">Това </w:t>
      </w:r>
      <w:r>
        <w:rPr>
          <w:spacing w:val="-3"/>
        </w:rPr>
        <w:t xml:space="preserve">означава, </w:t>
      </w:r>
      <w:r>
        <w:t xml:space="preserve">че упражненията трябва да </w:t>
      </w:r>
      <w:r>
        <w:rPr>
          <w:spacing w:val="-3"/>
        </w:rPr>
        <w:t>бъдат</w:t>
      </w:r>
      <w:r>
        <w:rPr>
          <w:spacing w:val="5"/>
        </w:rPr>
        <w:t xml:space="preserve"> </w:t>
      </w:r>
      <w:r>
        <w:t>съставна</w:t>
      </w:r>
      <w:r>
        <w:rPr>
          <w:spacing w:val="-1"/>
        </w:rPr>
        <w:t xml:space="preserve"> </w:t>
      </w:r>
      <w:r>
        <w:t>част</w:t>
      </w:r>
      <w:r>
        <w:rPr>
          <w:spacing w:val="-1"/>
        </w:rPr>
        <w:t xml:space="preserve"> </w:t>
      </w:r>
      <w:r>
        <w:t>при</w:t>
      </w:r>
      <w:r>
        <w:rPr>
          <w:spacing w:val="15"/>
        </w:rPr>
        <w:t xml:space="preserve"> </w:t>
      </w:r>
      <w:r>
        <w:t>обработка</w:t>
      </w:r>
      <w:r>
        <w:rPr>
          <w:spacing w:val="15"/>
        </w:rPr>
        <w:t xml:space="preserve"> </w:t>
      </w:r>
      <w:r>
        <w:t>на</w:t>
      </w:r>
      <w:r>
        <w:rPr>
          <w:spacing w:val="15"/>
        </w:rPr>
        <w:t xml:space="preserve"> </w:t>
      </w:r>
      <w:r>
        <w:t>учебните</w:t>
      </w:r>
      <w:r>
        <w:rPr>
          <w:spacing w:val="15"/>
        </w:rPr>
        <w:t xml:space="preserve"> </w:t>
      </w:r>
      <w:r>
        <w:t>съдържания,</w:t>
      </w:r>
      <w:r>
        <w:rPr>
          <w:spacing w:val="15"/>
        </w:rPr>
        <w:t xml:space="preserve"> </w:t>
      </w:r>
      <w:r>
        <w:t>повторението</w:t>
      </w:r>
      <w:r>
        <w:rPr>
          <w:spacing w:val="15"/>
        </w:rPr>
        <w:t xml:space="preserve"> </w:t>
      </w:r>
      <w:r>
        <w:t>и</w:t>
      </w:r>
      <w:r>
        <w:rPr>
          <w:spacing w:val="15"/>
        </w:rPr>
        <w:t xml:space="preserve"> </w:t>
      </w:r>
      <w:r>
        <w:rPr>
          <w:spacing w:val="-3"/>
        </w:rPr>
        <w:t>затвърд-</w:t>
      </w:r>
      <w:r>
        <w:t xml:space="preserve"> няването на знанията. </w:t>
      </w:r>
      <w:r>
        <w:rPr>
          <w:spacing w:val="-3"/>
        </w:rPr>
        <w:t xml:space="preserve">Методиката </w:t>
      </w:r>
      <w:r>
        <w:t xml:space="preserve">по </w:t>
      </w:r>
      <w:r>
        <w:rPr>
          <w:spacing w:val="-3"/>
        </w:rPr>
        <w:t xml:space="preserve">езиково </w:t>
      </w:r>
      <w:r>
        <w:t>обучение</w:t>
      </w:r>
      <w:r>
        <w:rPr>
          <w:spacing w:val="12"/>
        </w:rPr>
        <w:t xml:space="preserve"> </w:t>
      </w:r>
      <w:r>
        <w:t>теоретич- но</w:t>
      </w:r>
      <w:r>
        <w:rPr>
          <w:spacing w:val="13"/>
        </w:rPr>
        <w:t xml:space="preserve"> </w:t>
      </w:r>
      <w:r>
        <w:t>и</w:t>
      </w:r>
      <w:r>
        <w:rPr>
          <w:spacing w:val="13"/>
        </w:rPr>
        <w:t xml:space="preserve"> </w:t>
      </w:r>
      <w:r>
        <w:t>практически</w:t>
      </w:r>
      <w:r>
        <w:rPr>
          <w:spacing w:val="13"/>
        </w:rPr>
        <w:t xml:space="preserve"> </w:t>
      </w:r>
      <w:r>
        <w:t>указва,</w:t>
      </w:r>
      <w:r>
        <w:rPr>
          <w:spacing w:val="13"/>
        </w:rPr>
        <w:t xml:space="preserve"> </w:t>
      </w:r>
      <w:r>
        <w:t>че</w:t>
      </w:r>
      <w:r>
        <w:rPr>
          <w:spacing w:val="13"/>
        </w:rPr>
        <w:t xml:space="preserve"> </w:t>
      </w:r>
      <w:r>
        <w:t>в</w:t>
      </w:r>
      <w:r>
        <w:rPr>
          <w:spacing w:val="13"/>
        </w:rPr>
        <w:t xml:space="preserve"> </w:t>
      </w:r>
      <w:r>
        <w:t>обучението</w:t>
      </w:r>
      <w:r>
        <w:rPr>
          <w:spacing w:val="13"/>
        </w:rPr>
        <w:t xml:space="preserve"> </w:t>
      </w:r>
      <w:r>
        <w:t>по</w:t>
      </w:r>
      <w:r>
        <w:rPr>
          <w:spacing w:val="13"/>
        </w:rPr>
        <w:t xml:space="preserve"> </w:t>
      </w:r>
      <w:r>
        <w:t>майчин</w:t>
      </w:r>
      <w:r>
        <w:rPr>
          <w:spacing w:val="13"/>
        </w:rPr>
        <w:t xml:space="preserve"> </w:t>
      </w:r>
      <w:r>
        <w:t>език</w:t>
      </w:r>
      <w:r>
        <w:rPr>
          <w:spacing w:val="13"/>
        </w:rPr>
        <w:t xml:space="preserve"> </w:t>
      </w:r>
      <w:r>
        <w:t xml:space="preserve">трябва </w:t>
      </w:r>
      <w:r>
        <w:rPr>
          <w:spacing w:val="-3"/>
        </w:rPr>
        <w:t>по-скоро</w:t>
      </w:r>
      <w:r>
        <w:rPr>
          <w:spacing w:val="16"/>
        </w:rPr>
        <w:t xml:space="preserve"> </w:t>
      </w:r>
      <w:r>
        <w:t>да</w:t>
      </w:r>
      <w:r>
        <w:rPr>
          <w:spacing w:val="16"/>
        </w:rPr>
        <w:t xml:space="preserve"> </w:t>
      </w:r>
      <w:r>
        <w:t>се</w:t>
      </w:r>
      <w:r>
        <w:rPr>
          <w:spacing w:val="16"/>
        </w:rPr>
        <w:t xml:space="preserve"> </w:t>
      </w:r>
      <w:r>
        <w:t>преодоли</w:t>
      </w:r>
      <w:r>
        <w:rPr>
          <w:spacing w:val="16"/>
        </w:rPr>
        <w:t xml:space="preserve"> </w:t>
      </w:r>
      <w:r>
        <w:t>степента</w:t>
      </w:r>
      <w:r>
        <w:rPr>
          <w:spacing w:val="16"/>
        </w:rPr>
        <w:t xml:space="preserve"> </w:t>
      </w:r>
      <w:r>
        <w:t>на</w:t>
      </w:r>
      <w:r>
        <w:rPr>
          <w:spacing w:val="16"/>
        </w:rPr>
        <w:t xml:space="preserve"> </w:t>
      </w:r>
      <w:r>
        <w:t>препознаването</w:t>
      </w:r>
      <w:r>
        <w:rPr>
          <w:spacing w:val="16"/>
        </w:rPr>
        <w:t xml:space="preserve"> </w:t>
      </w:r>
      <w:r>
        <w:t>и</w:t>
      </w:r>
      <w:r>
        <w:rPr>
          <w:spacing w:val="16"/>
        </w:rPr>
        <w:t xml:space="preserve"> </w:t>
      </w:r>
      <w:r>
        <w:t>възпроиз- веждането,</w:t>
      </w:r>
      <w:r>
        <w:rPr>
          <w:spacing w:val="17"/>
        </w:rPr>
        <w:t xml:space="preserve"> </w:t>
      </w:r>
      <w:r>
        <w:t>а</w:t>
      </w:r>
      <w:r>
        <w:rPr>
          <w:spacing w:val="17"/>
        </w:rPr>
        <w:t xml:space="preserve"> </w:t>
      </w:r>
      <w:r>
        <w:t>с</w:t>
      </w:r>
      <w:r>
        <w:rPr>
          <w:spacing w:val="17"/>
        </w:rPr>
        <w:t xml:space="preserve"> </w:t>
      </w:r>
      <w:r>
        <w:t>търпеливо</w:t>
      </w:r>
      <w:r>
        <w:rPr>
          <w:spacing w:val="17"/>
        </w:rPr>
        <w:t xml:space="preserve"> </w:t>
      </w:r>
      <w:r>
        <w:t>и</w:t>
      </w:r>
      <w:r>
        <w:rPr>
          <w:spacing w:val="17"/>
        </w:rPr>
        <w:t xml:space="preserve"> </w:t>
      </w:r>
      <w:r>
        <w:t>упорито</w:t>
      </w:r>
      <w:r>
        <w:rPr>
          <w:spacing w:val="17"/>
        </w:rPr>
        <w:t xml:space="preserve"> </w:t>
      </w:r>
      <w:r>
        <w:t>старание</w:t>
      </w:r>
      <w:r>
        <w:rPr>
          <w:spacing w:val="17"/>
        </w:rPr>
        <w:t xml:space="preserve"> </w:t>
      </w:r>
      <w:r>
        <w:t>да</w:t>
      </w:r>
      <w:r>
        <w:rPr>
          <w:spacing w:val="17"/>
        </w:rPr>
        <w:t xml:space="preserve"> </w:t>
      </w:r>
      <w:r>
        <w:rPr>
          <w:spacing w:val="-3"/>
        </w:rPr>
        <w:t>възприемат</w:t>
      </w:r>
      <w:r>
        <w:rPr>
          <w:spacing w:val="17"/>
        </w:rPr>
        <w:t xml:space="preserve"> </w:t>
      </w:r>
      <w:r>
        <w:t>зна- ния</w:t>
      </w:r>
      <w:r>
        <w:rPr>
          <w:spacing w:val="17"/>
        </w:rPr>
        <w:t xml:space="preserve"> </w:t>
      </w:r>
      <w:r>
        <w:t>и</w:t>
      </w:r>
      <w:r>
        <w:rPr>
          <w:spacing w:val="17"/>
        </w:rPr>
        <w:t xml:space="preserve"> </w:t>
      </w:r>
      <w:r>
        <w:t>навици</w:t>
      </w:r>
      <w:r>
        <w:rPr>
          <w:spacing w:val="17"/>
        </w:rPr>
        <w:t xml:space="preserve"> </w:t>
      </w:r>
      <w:r>
        <w:t>–</w:t>
      </w:r>
      <w:r>
        <w:rPr>
          <w:spacing w:val="17"/>
        </w:rPr>
        <w:t xml:space="preserve"> </w:t>
      </w:r>
      <w:r>
        <w:t>приложимост</w:t>
      </w:r>
      <w:r>
        <w:rPr>
          <w:spacing w:val="17"/>
        </w:rPr>
        <w:t xml:space="preserve"> </w:t>
      </w:r>
      <w:r>
        <w:t>и</w:t>
      </w:r>
      <w:r>
        <w:rPr>
          <w:spacing w:val="17"/>
        </w:rPr>
        <w:t xml:space="preserve"> </w:t>
      </w:r>
      <w:r>
        <w:t>творчество.</w:t>
      </w:r>
      <w:r>
        <w:rPr>
          <w:spacing w:val="17"/>
        </w:rPr>
        <w:t xml:space="preserve"> </w:t>
      </w:r>
      <w:r>
        <w:t>За</w:t>
      </w:r>
      <w:r>
        <w:rPr>
          <w:spacing w:val="17"/>
        </w:rPr>
        <w:t xml:space="preserve"> </w:t>
      </w:r>
      <w:r>
        <w:t>да</w:t>
      </w:r>
      <w:r>
        <w:rPr>
          <w:spacing w:val="17"/>
        </w:rPr>
        <w:t xml:space="preserve"> </w:t>
      </w:r>
      <w:r>
        <w:t>се</w:t>
      </w:r>
      <w:r>
        <w:rPr>
          <w:spacing w:val="17"/>
        </w:rPr>
        <w:t xml:space="preserve"> </w:t>
      </w:r>
      <w:r>
        <w:t>на</w:t>
      </w:r>
      <w:r>
        <w:rPr>
          <w:spacing w:val="17"/>
        </w:rPr>
        <w:t xml:space="preserve"> </w:t>
      </w:r>
      <w:r>
        <w:t xml:space="preserve">практика </w:t>
      </w:r>
      <w:r>
        <w:rPr>
          <w:spacing w:val="-3"/>
        </w:rPr>
        <w:t>удовлетвор</w:t>
      </w:r>
      <w:r>
        <w:rPr>
          <w:spacing w:val="-3"/>
        </w:rPr>
        <w:t>и</w:t>
      </w:r>
      <w:r>
        <w:rPr>
          <w:spacing w:val="-8"/>
        </w:rPr>
        <w:t xml:space="preserve"> </w:t>
      </w:r>
      <w:r>
        <w:t>на</w:t>
      </w:r>
      <w:r>
        <w:rPr>
          <w:spacing w:val="-8"/>
        </w:rPr>
        <w:t xml:space="preserve"> </w:t>
      </w:r>
      <w:r>
        <w:t>тези</w:t>
      </w:r>
      <w:r>
        <w:rPr>
          <w:spacing w:val="-8"/>
        </w:rPr>
        <w:t xml:space="preserve"> </w:t>
      </w:r>
      <w:r>
        <w:t>изисквания,</w:t>
      </w:r>
      <w:r>
        <w:rPr>
          <w:spacing w:val="-8"/>
        </w:rPr>
        <w:t xml:space="preserve"> </w:t>
      </w:r>
      <w:r>
        <w:t>функционално</w:t>
      </w:r>
      <w:r>
        <w:rPr>
          <w:spacing w:val="-8"/>
        </w:rPr>
        <w:t xml:space="preserve"> </w:t>
      </w:r>
      <w:r>
        <w:t>е</w:t>
      </w:r>
      <w:r>
        <w:rPr>
          <w:spacing w:val="-8"/>
        </w:rPr>
        <w:t xml:space="preserve"> </w:t>
      </w:r>
      <w:r>
        <w:rPr>
          <w:spacing w:val="-3"/>
        </w:rPr>
        <w:t>във</w:t>
      </w:r>
      <w:r>
        <w:rPr>
          <w:spacing w:val="-8"/>
        </w:rPr>
        <w:t xml:space="preserve"> </w:t>
      </w:r>
      <w:r>
        <w:t>всеки</w:t>
      </w:r>
      <w:r>
        <w:rPr>
          <w:spacing w:val="-8"/>
        </w:rPr>
        <w:t xml:space="preserve"> </w:t>
      </w:r>
      <w:r>
        <w:t>момент</w:t>
      </w:r>
      <w:r>
        <w:rPr>
          <w:spacing w:val="-1"/>
        </w:rPr>
        <w:t xml:space="preserve"> </w:t>
      </w:r>
      <w:r>
        <w:t>знанията</w:t>
      </w:r>
      <w:r>
        <w:rPr>
          <w:spacing w:val="28"/>
        </w:rPr>
        <w:t xml:space="preserve"> </w:t>
      </w:r>
      <w:r>
        <w:t>по</w:t>
      </w:r>
      <w:r>
        <w:rPr>
          <w:spacing w:val="28"/>
        </w:rPr>
        <w:t xml:space="preserve"> </w:t>
      </w:r>
      <w:r>
        <w:rPr>
          <w:spacing w:val="-2"/>
        </w:rPr>
        <w:t>граматика</w:t>
      </w:r>
      <w:r>
        <w:rPr>
          <w:spacing w:val="28"/>
        </w:rPr>
        <w:t xml:space="preserve"> </w:t>
      </w:r>
      <w:r>
        <w:t>да</w:t>
      </w:r>
      <w:r>
        <w:rPr>
          <w:spacing w:val="28"/>
        </w:rPr>
        <w:t xml:space="preserve"> </w:t>
      </w:r>
      <w:r>
        <w:rPr>
          <w:spacing w:val="-3"/>
        </w:rPr>
        <w:t>бъдат</w:t>
      </w:r>
      <w:r>
        <w:rPr>
          <w:spacing w:val="28"/>
        </w:rPr>
        <w:t xml:space="preserve"> </w:t>
      </w:r>
      <w:r>
        <w:rPr>
          <w:spacing w:val="-3"/>
        </w:rPr>
        <w:t>във</w:t>
      </w:r>
      <w:r>
        <w:rPr>
          <w:spacing w:val="28"/>
        </w:rPr>
        <w:t xml:space="preserve"> </w:t>
      </w:r>
      <w:r>
        <w:t>функция</w:t>
      </w:r>
      <w:r>
        <w:rPr>
          <w:spacing w:val="28"/>
        </w:rPr>
        <w:t xml:space="preserve"> </w:t>
      </w:r>
      <w:r>
        <w:t>на</w:t>
      </w:r>
      <w:r>
        <w:rPr>
          <w:spacing w:val="28"/>
        </w:rPr>
        <w:t xml:space="preserve"> </w:t>
      </w:r>
      <w:r>
        <w:t>тълкуването</w:t>
      </w:r>
      <w:r>
        <w:rPr>
          <w:spacing w:val="28"/>
        </w:rPr>
        <w:t xml:space="preserve"> </w:t>
      </w:r>
      <w:r>
        <w:t>на</w:t>
      </w:r>
      <w:r>
        <w:rPr>
          <w:spacing w:val="-1"/>
        </w:rPr>
        <w:t xml:space="preserve"> </w:t>
      </w:r>
      <w:r>
        <w:t xml:space="preserve">текста, с </w:t>
      </w:r>
      <w:r>
        <w:rPr>
          <w:spacing w:val="-4"/>
        </w:rPr>
        <w:t xml:space="preserve">което </w:t>
      </w:r>
      <w:r>
        <w:t>се издига от препознаването</w:t>
      </w:r>
      <w:r>
        <w:rPr>
          <w:spacing w:val="5"/>
        </w:rPr>
        <w:t xml:space="preserve"> </w:t>
      </w:r>
      <w:r>
        <w:t>и</w:t>
      </w:r>
      <w:r>
        <w:rPr>
          <w:spacing w:val="11"/>
        </w:rPr>
        <w:t xml:space="preserve"> </w:t>
      </w:r>
      <w:r>
        <w:t>възпроизвеждането до</w:t>
      </w:r>
      <w:r>
        <w:rPr>
          <w:spacing w:val="21"/>
        </w:rPr>
        <w:t xml:space="preserve"> </w:t>
      </w:r>
      <w:r>
        <w:t>степен</w:t>
      </w:r>
      <w:r>
        <w:rPr>
          <w:spacing w:val="21"/>
        </w:rPr>
        <w:t xml:space="preserve"> </w:t>
      </w:r>
      <w:r>
        <w:t>на</w:t>
      </w:r>
      <w:r>
        <w:rPr>
          <w:spacing w:val="21"/>
        </w:rPr>
        <w:t xml:space="preserve"> </w:t>
      </w:r>
      <w:r>
        <w:t>практическо</w:t>
      </w:r>
      <w:r>
        <w:rPr>
          <w:spacing w:val="21"/>
        </w:rPr>
        <w:t xml:space="preserve"> </w:t>
      </w:r>
      <w:r>
        <w:t>приложение.</w:t>
      </w:r>
      <w:r>
        <w:rPr>
          <w:spacing w:val="21"/>
        </w:rPr>
        <w:t xml:space="preserve"> </w:t>
      </w:r>
      <w:r>
        <w:t>Прилагането</w:t>
      </w:r>
      <w:r>
        <w:rPr>
          <w:spacing w:val="21"/>
        </w:rPr>
        <w:t xml:space="preserve"> </w:t>
      </w:r>
      <w:r>
        <w:t>на</w:t>
      </w:r>
      <w:r>
        <w:rPr>
          <w:spacing w:val="21"/>
        </w:rPr>
        <w:t xml:space="preserve"> </w:t>
      </w:r>
      <w:r>
        <w:t>знанията за</w:t>
      </w:r>
      <w:r>
        <w:rPr>
          <w:spacing w:val="17"/>
        </w:rPr>
        <w:t xml:space="preserve"> </w:t>
      </w:r>
      <w:r>
        <w:t>езика</w:t>
      </w:r>
      <w:r>
        <w:rPr>
          <w:spacing w:val="17"/>
        </w:rPr>
        <w:t xml:space="preserve"> </w:t>
      </w:r>
      <w:r>
        <w:t>на</w:t>
      </w:r>
      <w:r>
        <w:rPr>
          <w:spacing w:val="17"/>
        </w:rPr>
        <w:t xml:space="preserve"> </w:t>
      </w:r>
      <w:r>
        <w:t>практика</w:t>
      </w:r>
      <w:r>
        <w:rPr>
          <w:spacing w:val="17"/>
        </w:rPr>
        <w:t xml:space="preserve"> </w:t>
      </w:r>
      <w:r>
        <w:t>и</w:t>
      </w:r>
      <w:r>
        <w:rPr>
          <w:spacing w:val="17"/>
        </w:rPr>
        <w:t xml:space="preserve"> </w:t>
      </w:r>
      <w:r>
        <w:rPr>
          <w:spacing w:val="-3"/>
        </w:rPr>
        <w:t>неговото</w:t>
      </w:r>
      <w:r>
        <w:rPr>
          <w:spacing w:val="17"/>
        </w:rPr>
        <w:t xml:space="preserve"> </w:t>
      </w:r>
      <w:r>
        <w:t>преминаване</w:t>
      </w:r>
      <w:r>
        <w:rPr>
          <w:spacing w:val="17"/>
        </w:rPr>
        <w:t xml:space="preserve"> </w:t>
      </w:r>
      <w:r>
        <w:t>в</w:t>
      </w:r>
      <w:r>
        <w:rPr>
          <w:spacing w:val="17"/>
        </w:rPr>
        <w:t xml:space="preserve"> </w:t>
      </w:r>
      <w:r>
        <w:t>умения</w:t>
      </w:r>
      <w:r>
        <w:rPr>
          <w:spacing w:val="17"/>
        </w:rPr>
        <w:t xml:space="preserve"> </w:t>
      </w:r>
      <w:r>
        <w:t>и</w:t>
      </w:r>
      <w:r>
        <w:rPr>
          <w:spacing w:val="17"/>
        </w:rPr>
        <w:t xml:space="preserve"> </w:t>
      </w:r>
      <w:r>
        <w:t>навици</w:t>
      </w:r>
      <w:r>
        <w:rPr>
          <w:spacing w:val="-1"/>
        </w:rPr>
        <w:t xml:space="preserve"> </w:t>
      </w:r>
      <w:r>
        <w:t>се</w:t>
      </w:r>
      <w:r>
        <w:rPr>
          <w:spacing w:val="23"/>
        </w:rPr>
        <w:t xml:space="preserve"> </w:t>
      </w:r>
      <w:r>
        <w:t>постига</w:t>
      </w:r>
      <w:r>
        <w:rPr>
          <w:spacing w:val="23"/>
        </w:rPr>
        <w:t xml:space="preserve"> </w:t>
      </w:r>
      <w:r>
        <w:t>с</w:t>
      </w:r>
      <w:r>
        <w:rPr>
          <w:spacing w:val="23"/>
        </w:rPr>
        <w:t xml:space="preserve"> </w:t>
      </w:r>
      <w:r>
        <w:t>правописни</w:t>
      </w:r>
      <w:r>
        <w:rPr>
          <w:spacing w:val="23"/>
        </w:rPr>
        <w:t xml:space="preserve"> </w:t>
      </w:r>
      <w:r>
        <w:t>и</w:t>
      </w:r>
      <w:r>
        <w:rPr>
          <w:spacing w:val="23"/>
        </w:rPr>
        <w:t xml:space="preserve"> </w:t>
      </w:r>
      <w:r>
        <w:t>стилистични</w:t>
      </w:r>
      <w:r>
        <w:rPr>
          <w:spacing w:val="23"/>
        </w:rPr>
        <w:t xml:space="preserve"> </w:t>
      </w:r>
      <w:r>
        <w:t>упражнения.</w:t>
      </w:r>
      <w:r>
        <w:rPr>
          <w:spacing w:val="23"/>
        </w:rPr>
        <w:t xml:space="preserve"> </w:t>
      </w:r>
      <w:r>
        <w:t>Учениците</w:t>
      </w:r>
      <w:r>
        <w:rPr>
          <w:spacing w:val="-1"/>
        </w:rPr>
        <w:t xml:space="preserve"> </w:t>
      </w:r>
      <w:r>
        <w:t xml:space="preserve">трябва континуирано да се </w:t>
      </w:r>
      <w:r>
        <w:rPr>
          <w:spacing w:val="-3"/>
        </w:rPr>
        <w:t xml:space="preserve">подтикват </w:t>
      </w:r>
      <w:r>
        <w:t>към свързването</w:t>
      </w:r>
      <w:r>
        <w:rPr>
          <w:spacing w:val="-5"/>
        </w:rPr>
        <w:t xml:space="preserve"> </w:t>
      </w:r>
      <w:r>
        <w:t>на</w:t>
      </w:r>
      <w:r>
        <w:rPr>
          <w:spacing w:val="-2"/>
        </w:rPr>
        <w:t xml:space="preserve"> </w:t>
      </w:r>
      <w:r>
        <w:t xml:space="preserve">знанията си с </w:t>
      </w:r>
      <w:r>
        <w:rPr>
          <w:spacing w:val="-3"/>
        </w:rPr>
        <w:t xml:space="preserve">комуникативния </w:t>
      </w:r>
      <w:r>
        <w:t>говор. Една от</w:t>
      </w:r>
      <w:r>
        <w:rPr>
          <w:spacing w:val="30"/>
        </w:rPr>
        <w:t xml:space="preserve"> </w:t>
      </w:r>
      <w:r>
        <w:t>по-функционалните</w:t>
      </w:r>
      <w:r>
        <w:rPr>
          <w:spacing w:val="3"/>
        </w:rPr>
        <w:t xml:space="preserve"> </w:t>
      </w:r>
      <w:r>
        <w:t>постъпки</w:t>
      </w:r>
      <w:r>
        <w:rPr>
          <w:spacing w:val="-1"/>
        </w:rPr>
        <w:t xml:space="preserve"> </w:t>
      </w:r>
      <w:r>
        <w:t xml:space="preserve">в обучението по </w:t>
      </w:r>
      <w:r>
        <w:rPr>
          <w:spacing w:val="-2"/>
        </w:rPr>
        <w:t xml:space="preserve">граматика </w:t>
      </w:r>
      <w:r>
        <w:t>е упражняването обосновано</w:t>
      </w:r>
      <w:r>
        <w:rPr>
          <w:spacing w:val="37"/>
        </w:rPr>
        <w:t xml:space="preserve"> </w:t>
      </w:r>
      <w:r>
        <w:t>в</w:t>
      </w:r>
      <w:r>
        <w:rPr>
          <w:spacing w:val="5"/>
        </w:rPr>
        <w:t xml:space="preserve"> </w:t>
      </w:r>
      <w:r>
        <w:t>използ- ването</w:t>
      </w:r>
      <w:r>
        <w:rPr>
          <w:spacing w:val="23"/>
        </w:rPr>
        <w:t xml:space="preserve"> </w:t>
      </w:r>
      <w:r>
        <w:t>на</w:t>
      </w:r>
      <w:r>
        <w:rPr>
          <w:spacing w:val="23"/>
        </w:rPr>
        <w:t xml:space="preserve"> </w:t>
      </w:r>
      <w:r>
        <w:t>примери</w:t>
      </w:r>
      <w:r>
        <w:rPr>
          <w:spacing w:val="23"/>
        </w:rPr>
        <w:t xml:space="preserve"> </w:t>
      </w:r>
      <w:r>
        <w:t>от</w:t>
      </w:r>
      <w:r>
        <w:rPr>
          <w:spacing w:val="23"/>
        </w:rPr>
        <w:t xml:space="preserve"> </w:t>
      </w:r>
      <w:r>
        <w:t>непосредствената</w:t>
      </w:r>
      <w:r>
        <w:rPr>
          <w:spacing w:val="23"/>
        </w:rPr>
        <w:t xml:space="preserve"> </w:t>
      </w:r>
      <w:r>
        <w:t>говорна</w:t>
      </w:r>
      <w:r>
        <w:rPr>
          <w:spacing w:val="23"/>
        </w:rPr>
        <w:t xml:space="preserve"> </w:t>
      </w:r>
      <w:r>
        <w:t>практика,</w:t>
      </w:r>
      <w:r>
        <w:rPr>
          <w:spacing w:val="23"/>
        </w:rPr>
        <w:t xml:space="preserve"> </w:t>
      </w:r>
      <w:r>
        <w:rPr>
          <w:spacing w:val="-4"/>
        </w:rPr>
        <w:t>което</w:t>
      </w:r>
      <w:r>
        <w:t xml:space="preserve"> обучението по </w:t>
      </w:r>
      <w:r>
        <w:rPr>
          <w:spacing w:val="-2"/>
        </w:rPr>
        <w:t xml:space="preserve">граматика </w:t>
      </w:r>
      <w:r>
        <w:t>доближава до</w:t>
      </w:r>
      <w:r>
        <w:rPr>
          <w:spacing w:val="5"/>
        </w:rPr>
        <w:t xml:space="preserve"> </w:t>
      </w:r>
      <w:r>
        <w:t>ежедневните потребности,</w:t>
      </w:r>
      <w:r>
        <w:rPr>
          <w:spacing w:val="-1"/>
        </w:rPr>
        <w:t xml:space="preserve"> </w:t>
      </w:r>
      <w:r>
        <w:t>в</w:t>
      </w:r>
      <w:r>
        <w:rPr>
          <w:spacing w:val="6"/>
        </w:rPr>
        <w:t xml:space="preserve"> </w:t>
      </w:r>
      <w:r>
        <w:rPr>
          <w:spacing w:val="-4"/>
        </w:rPr>
        <w:t>които</w:t>
      </w:r>
      <w:r>
        <w:rPr>
          <w:spacing w:val="6"/>
        </w:rPr>
        <w:t xml:space="preserve"> </w:t>
      </w:r>
      <w:r>
        <w:t>се</w:t>
      </w:r>
      <w:r>
        <w:rPr>
          <w:spacing w:val="6"/>
        </w:rPr>
        <w:t xml:space="preserve"> </w:t>
      </w:r>
      <w:r>
        <w:t>езика</w:t>
      </w:r>
      <w:r>
        <w:rPr>
          <w:spacing w:val="6"/>
        </w:rPr>
        <w:t xml:space="preserve"> </w:t>
      </w:r>
      <w:r>
        <w:t>явява</w:t>
      </w:r>
      <w:r>
        <w:rPr>
          <w:spacing w:val="6"/>
        </w:rPr>
        <w:t xml:space="preserve"> </w:t>
      </w:r>
      <w:r>
        <w:rPr>
          <w:spacing w:val="-4"/>
        </w:rPr>
        <w:t>като</w:t>
      </w:r>
      <w:r>
        <w:rPr>
          <w:spacing w:val="6"/>
        </w:rPr>
        <w:t xml:space="preserve"> </w:t>
      </w:r>
      <w:r>
        <w:t>мисловна</w:t>
      </w:r>
      <w:r>
        <w:rPr>
          <w:spacing w:val="6"/>
        </w:rPr>
        <w:t xml:space="preserve"> </w:t>
      </w:r>
      <w:r>
        <w:t>човешка</w:t>
      </w:r>
      <w:r>
        <w:rPr>
          <w:spacing w:val="6"/>
        </w:rPr>
        <w:t xml:space="preserve"> </w:t>
      </w:r>
      <w:r>
        <w:rPr>
          <w:spacing w:val="-3"/>
        </w:rPr>
        <w:t>дейност.</w:t>
      </w:r>
      <w:r>
        <w:rPr>
          <w:spacing w:val="6"/>
        </w:rPr>
        <w:t xml:space="preserve"> </w:t>
      </w:r>
      <w:r>
        <w:t xml:space="preserve">Обучение- то по този </w:t>
      </w:r>
      <w:r>
        <w:rPr>
          <w:spacing w:val="-3"/>
        </w:rPr>
        <w:t xml:space="preserve">начин </w:t>
      </w:r>
      <w:r>
        <w:t>бива</w:t>
      </w:r>
      <w:r>
        <w:t xml:space="preserve"> по-практично и интересно, </w:t>
      </w:r>
      <w:r>
        <w:rPr>
          <w:spacing w:val="-4"/>
        </w:rPr>
        <w:t>което</w:t>
      </w:r>
      <w:r>
        <w:rPr>
          <w:spacing w:val="-5"/>
        </w:rPr>
        <w:t xml:space="preserve"> </w:t>
      </w:r>
      <w:r>
        <w:t>на</w:t>
      </w:r>
      <w:r>
        <w:rPr>
          <w:spacing w:val="-1"/>
        </w:rPr>
        <w:t xml:space="preserve"> </w:t>
      </w:r>
      <w:r>
        <w:t xml:space="preserve">ученика прави </w:t>
      </w:r>
      <w:r>
        <w:rPr>
          <w:spacing w:val="-3"/>
        </w:rPr>
        <w:t xml:space="preserve">удовлетворение </w:t>
      </w:r>
      <w:r>
        <w:t>и дава възможности за</w:t>
      </w:r>
      <w:r>
        <w:rPr>
          <w:spacing w:val="11"/>
        </w:rPr>
        <w:t xml:space="preserve"> </w:t>
      </w:r>
      <w:r>
        <w:t>неговите</w:t>
      </w:r>
      <w:r>
        <w:rPr>
          <w:spacing w:val="15"/>
        </w:rPr>
        <w:t xml:space="preserve"> </w:t>
      </w:r>
      <w:r>
        <w:t>творчески</w:t>
      </w:r>
      <w:r>
        <w:rPr>
          <w:spacing w:val="-1"/>
        </w:rPr>
        <w:t xml:space="preserve"> </w:t>
      </w:r>
      <w:r>
        <w:t xml:space="preserve">прояви. Съвременната </w:t>
      </w:r>
      <w:r>
        <w:rPr>
          <w:spacing w:val="-3"/>
        </w:rPr>
        <w:t xml:space="preserve">методика </w:t>
      </w:r>
      <w:r>
        <w:t>на обучение изтъква</w:t>
      </w:r>
      <w:r>
        <w:rPr>
          <w:spacing w:val="10"/>
        </w:rPr>
        <w:t xml:space="preserve"> </w:t>
      </w:r>
      <w:r>
        <w:t>поредица</w:t>
      </w:r>
      <w:r>
        <w:rPr>
          <w:spacing w:val="7"/>
        </w:rPr>
        <w:t xml:space="preserve"> </w:t>
      </w:r>
      <w:r>
        <w:t xml:space="preserve">от методически </w:t>
      </w:r>
      <w:r>
        <w:rPr>
          <w:spacing w:val="-3"/>
        </w:rPr>
        <w:t xml:space="preserve">похвати, </w:t>
      </w:r>
      <w:r>
        <w:rPr>
          <w:spacing w:val="-4"/>
        </w:rPr>
        <w:t xml:space="preserve">които </w:t>
      </w:r>
      <w:r>
        <w:t>трябва да се прилагат</w:t>
      </w:r>
      <w:r>
        <w:rPr>
          <w:spacing w:val="23"/>
        </w:rPr>
        <w:t xml:space="preserve"> </w:t>
      </w:r>
      <w:r>
        <w:t>в</w:t>
      </w:r>
      <w:r>
        <w:rPr>
          <w:spacing w:val="13"/>
        </w:rPr>
        <w:t xml:space="preserve"> </w:t>
      </w:r>
      <w:r>
        <w:t>програмните</w:t>
      </w:r>
      <w:r>
        <w:rPr>
          <w:spacing w:val="-1"/>
        </w:rPr>
        <w:t xml:space="preserve"> </w:t>
      </w:r>
      <w:r>
        <w:t>съдържания</w:t>
      </w:r>
      <w:r>
        <w:rPr>
          <w:spacing w:val="31"/>
        </w:rPr>
        <w:t xml:space="preserve"> </w:t>
      </w:r>
      <w:r>
        <w:t>по</w:t>
      </w:r>
      <w:r>
        <w:rPr>
          <w:spacing w:val="31"/>
        </w:rPr>
        <w:t xml:space="preserve"> </w:t>
      </w:r>
      <w:r>
        <w:t>езикознание</w:t>
      </w:r>
      <w:r>
        <w:rPr>
          <w:spacing w:val="31"/>
        </w:rPr>
        <w:t xml:space="preserve"> </w:t>
      </w:r>
      <w:r>
        <w:t>и</w:t>
      </w:r>
      <w:r>
        <w:rPr>
          <w:spacing w:val="31"/>
        </w:rPr>
        <w:t xml:space="preserve"> </w:t>
      </w:r>
      <w:r>
        <w:rPr>
          <w:spacing w:val="-4"/>
        </w:rPr>
        <w:t>които</w:t>
      </w:r>
      <w:r>
        <w:rPr>
          <w:spacing w:val="31"/>
        </w:rPr>
        <w:t xml:space="preserve"> </w:t>
      </w:r>
      <w:r>
        <w:rPr>
          <w:spacing w:val="-3"/>
        </w:rPr>
        <w:t>дават</w:t>
      </w:r>
      <w:r>
        <w:rPr>
          <w:spacing w:val="31"/>
        </w:rPr>
        <w:t xml:space="preserve"> </w:t>
      </w:r>
      <w:r>
        <w:t>възможност</w:t>
      </w:r>
      <w:r>
        <w:rPr>
          <w:spacing w:val="31"/>
        </w:rPr>
        <w:t xml:space="preserve"> </w:t>
      </w:r>
      <w:r>
        <w:t>да</w:t>
      </w:r>
      <w:r>
        <w:rPr>
          <w:spacing w:val="31"/>
        </w:rPr>
        <w:t xml:space="preserve"> </w:t>
      </w:r>
      <w:r>
        <w:t>всеки</w:t>
      </w:r>
      <w:r>
        <w:rPr>
          <w:spacing w:val="-1"/>
        </w:rPr>
        <w:t xml:space="preserve"> </w:t>
      </w:r>
      <w:r>
        <w:t xml:space="preserve">съзнателен </w:t>
      </w:r>
      <w:r>
        <w:rPr>
          <w:spacing w:val="-5"/>
        </w:rPr>
        <w:t xml:space="preserve">път, </w:t>
      </w:r>
      <w:r>
        <w:t xml:space="preserve">започвайки от този, </w:t>
      </w:r>
      <w:r>
        <w:rPr>
          <w:spacing w:val="-4"/>
        </w:rPr>
        <w:t xml:space="preserve">който </w:t>
      </w:r>
      <w:r>
        <w:t>е в рамките</w:t>
      </w:r>
      <w:r>
        <w:rPr>
          <w:spacing w:val="5"/>
        </w:rPr>
        <w:t xml:space="preserve"> </w:t>
      </w:r>
      <w:r>
        <w:t>на</w:t>
      </w:r>
      <w:r>
        <w:rPr>
          <w:spacing w:val="7"/>
        </w:rPr>
        <w:t xml:space="preserve"> </w:t>
      </w:r>
      <w:r>
        <w:t>учебния</w:t>
      </w:r>
      <w:r>
        <w:rPr>
          <w:spacing w:val="-1"/>
        </w:rPr>
        <w:t xml:space="preserve"> </w:t>
      </w:r>
      <w:r>
        <w:t>час, получи своята структура.Обработката на нови</w:t>
      </w:r>
      <w:r>
        <w:rPr>
          <w:spacing w:val="12"/>
        </w:rPr>
        <w:t xml:space="preserve"> </w:t>
      </w:r>
      <w:r>
        <w:t>програмни</w:t>
      </w:r>
      <w:r>
        <w:rPr>
          <w:spacing w:val="8"/>
        </w:rPr>
        <w:t xml:space="preserve"> </w:t>
      </w:r>
      <w:r>
        <w:t>съ- държания</w:t>
      </w:r>
      <w:r>
        <w:rPr>
          <w:spacing w:val="-11"/>
        </w:rPr>
        <w:t xml:space="preserve"> </w:t>
      </w:r>
      <w:r>
        <w:t>подразбира</w:t>
      </w:r>
      <w:r>
        <w:rPr>
          <w:spacing w:val="-11"/>
        </w:rPr>
        <w:t xml:space="preserve"> </w:t>
      </w:r>
      <w:r>
        <w:t>прилагане</w:t>
      </w:r>
      <w:r>
        <w:rPr>
          <w:spacing w:val="-11"/>
        </w:rPr>
        <w:t xml:space="preserve"> </w:t>
      </w:r>
      <w:r>
        <w:t>на</w:t>
      </w:r>
      <w:r>
        <w:rPr>
          <w:spacing w:val="-11"/>
        </w:rPr>
        <w:t xml:space="preserve"> </w:t>
      </w:r>
      <w:r>
        <w:t>следните</w:t>
      </w:r>
      <w:r>
        <w:rPr>
          <w:spacing w:val="-11"/>
        </w:rPr>
        <w:t xml:space="preserve"> </w:t>
      </w:r>
      <w:r>
        <w:t>методически</w:t>
      </w:r>
      <w:r>
        <w:rPr>
          <w:spacing w:val="-11"/>
        </w:rPr>
        <w:t xml:space="preserve"> </w:t>
      </w:r>
      <w:r>
        <w:rPr>
          <w:spacing w:val="-3"/>
        </w:rPr>
        <w:t>похвати:</w:t>
      </w:r>
      <w:r>
        <w:rPr>
          <w:spacing w:val="-1"/>
        </w:rPr>
        <w:t xml:space="preserve"> </w:t>
      </w:r>
      <w:r>
        <w:t xml:space="preserve">Използване на </w:t>
      </w:r>
      <w:r>
        <w:rPr>
          <w:spacing w:val="-3"/>
        </w:rPr>
        <w:t xml:space="preserve">подходящ </w:t>
      </w:r>
      <w:r>
        <w:t xml:space="preserve">текст </w:t>
      </w:r>
      <w:r>
        <w:rPr>
          <w:spacing w:val="-3"/>
        </w:rPr>
        <w:t>в</w:t>
      </w:r>
      <w:r>
        <w:rPr>
          <w:spacing w:val="-3"/>
        </w:rPr>
        <w:t xml:space="preserve">ърху който </w:t>
      </w:r>
      <w:r>
        <w:t>се</w:t>
      </w:r>
      <w:r>
        <w:rPr>
          <w:spacing w:val="13"/>
        </w:rPr>
        <w:t xml:space="preserve"> </w:t>
      </w:r>
      <w:r>
        <w:t>съглежда</w:t>
      </w:r>
      <w:r>
        <w:rPr>
          <w:spacing w:val="37"/>
        </w:rPr>
        <w:t xml:space="preserve"> </w:t>
      </w:r>
      <w:r>
        <w:t>и обяснява</w:t>
      </w:r>
      <w:r>
        <w:rPr>
          <w:spacing w:val="12"/>
        </w:rPr>
        <w:t xml:space="preserve"> </w:t>
      </w:r>
      <w:r>
        <w:t>дадено</w:t>
      </w:r>
      <w:r>
        <w:rPr>
          <w:spacing w:val="12"/>
        </w:rPr>
        <w:t xml:space="preserve"> </w:t>
      </w:r>
      <w:r>
        <w:t>езиково</w:t>
      </w:r>
      <w:r>
        <w:rPr>
          <w:spacing w:val="12"/>
        </w:rPr>
        <w:t xml:space="preserve"> </w:t>
      </w:r>
      <w:r>
        <w:t>явление.</w:t>
      </w:r>
      <w:r>
        <w:rPr>
          <w:spacing w:val="12"/>
        </w:rPr>
        <w:t xml:space="preserve"> </w:t>
      </w:r>
      <w:r>
        <w:t>Най-често</w:t>
      </w:r>
      <w:r>
        <w:rPr>
          <w:spacing w:val="12"/>
        </w:rPr>
        <w:t xml:space="preserve"> </w:t>
      </w:r>
      <w:r>
        <w:t>се</w:t>
      </w:r>
      <w:r>
        <w:rPr>
          <w:spacing w:val="12"/>
        </w:rPr>
        <w:t xml:space="preserve"> </w:t>
      </w:r>
      <w:r>
        <w:t>използват</w:t>
      </w:r>
      <w:r>
        <w:rPr>
          <w:spacing w:val="12"/>
        </w:rPr>
        <w:t xml:space="preserve"> </w:t>
      </w:r>
      <w:r>
        <w:t>кратки</w:t>
      </w:r>
      <w:r>
        <w:rPr>
          <w:spacing w:val="-1"/>
        </w:rPr>
        <w:t xml:space="preserve"> </w:t>
      </w:r>
      <w:r>
        <w:t>художествени,</w:t>
      </w:r>
      <w:r>
        <w:rPr>
          <w:spacing w:val="-13"/>
        </w:rPr>
        <w:t xml:space="preserve"> </w:t>
      </w:r>
      <w:r>
        <w:t>научно</w:t>
      </w:r>
      <w:r>
        <w:rPr>
          <w:spacing w:val="-13"/>
        </w:rPr>
        <w:t xml:space="preserve"> </w:t>
      </w:r>
      <w:r>
        <w:t>популярни</w:t>
      </w:r>
      <w:r>
        <w:rPr>
          <w:spacing w:val="-13"/>
        </w:rPr>
        <w:t xml:space="preserve"> </w:t>
      </w:r>
      <w:r>
        <w:t>и</w:t>
      </w:r>
      <w:r>
        <w:rPr>
          <w:spacing w:val="-13"/>
        </w:rPr>
        <w:t xml:space="preserve"> </w:t>
      </w:r>
      <w:r>
        <w:t>публицистични</w:t>
      </w:r>
      <w:r>
        <w:rPr>
          <w:spacing w:val="-13"/>
        </w:rPr>
        <w:t xml:space="preserve"> </w:t>
      </w:r>
      <w:r>
        <w:t>текстове</w:t>
      </w:r>
      <w:r>
        <w:rPr>
          <w:spacing w:val="-13"/>
        </w:rPr>
        <w:t xml:space="preserve"> </w:t>
      </w:r>
      <w:r>
        <w:rPr>
          <w:spacing w:val="-3"/>
        </w:rPr>
        <w:t>като</w:t>
      </w:r>
      <w:r>
        <w:rPr>
          <w:spacing w:val="-13"/>
        </w:rPr>
        <w:t xml:space="preserve"> </w:t>
      </w:r>
      <w:r>
        <w:t>и</w:t>
      </w:r>
    </w:p>
    <w:p w:rsidR="008455F2" w:rsidRDefault="009D632A">
      <w:pPr>
        <w:pStyle w:val="BodyText"/>
        <w:spacing w:line="189" w:lineRule="exact"/>
        <w:ind w:firstLine="0"/>
        <w:jc w:val="left"/>
      </w:pPr>
      <w:r>
        <w:t>примери от писмените упражнения на учениците.</w:t>
      </w:r>
    </w:p>
    <w:p w:rsidR="008455F2" w:rsidRDefault="009D632A">
      <w:pPr>
        <w:pStyle w:val="ListParagraph"/>
        <w:numPr>
          <w:ilvl w:val="1"/>
          <w:numId w:val="520"/>
        </w:numPr>
        <w:tabs>
          <w:tab w:val="left" w:pos="664"/>
        </w:tabs>
        <w:spacing w:before="1" w:line="235" w:lineRule="auto"/>
        <w:ind w:right="157" w:firstLine="397"/>
        <w:jc w:val="both"/>
        <w:rPr>
          <w:sz w:val="18"/>
        </w:rPr>
      </w:pPr>
      <w:r>
        <w:rPr>
          <w:sz w:val="18"/>
        </w:rPr>
        <w:t>Използване на изкази (примери от подходящи, текущи или запомнени) речевите</w:t>
      </w:r>
      <w:r>
        <w:rPr>
          <w:spacing w:val="-1"/>
          <w:sz w:val="18"/>
        </w:rPr>
        <w:t xml:space="preserve"> </w:t>
      </w:r>
      <w:r>
        <w:rPr>
          <w:sz w:val="18"/>
        </w:rPr>
        <w:t>ситуации.</w:t>
      </w:r>
    </w:p>
    <w:p w:rsidR="008455F2" w:rsidRDefault="009D632A">
      <w:pPr>
        <w:pStyle w:val="ListParagraph"/>
        <w:numPr>
          <w:ilvl w:val="1"/>
          <w:numId w:val="520"/>
        </w:numPr>
        <w:tabs>
          <w:tab w:val="left" w:pos="654"/>
        </w:tabs>
        <w:spacing w:line="235" w:lineRule="auto"/>
        <w:ind w:right="157" w:firstLine="397"/>
        <w:jc w:val="both"/>
        <w:rPr>
          <w:sz w:val="18"/>
        </w:rPr>
      </w:pPr>
      <w:r>
        <w:rPr>
          <w:sz w:val="18"/>
        </w:rPr>
        <w:t>Насърчване</w:t>
      </w:r>
      <w:r>
        <w:rPr>
          <w:spacing w:val="-6"/>
          <w:sz w:val="18"/>
        </w:rPr>
        <w:t xml:space="preserve"> </w:t>
      </w:r>
      <w:r>
        <w:rPr>
          <w:sz w:val="18"/>
        </w:rPr>
        <w:t>на</w:t>
      </w:r>
      <w:r>
        <w:rPr>
          <w:spacing w:val="-7"/>
          <w:sz w:val="18"/>
        </w:rPr>
        <w:t xml:space="preserve"> </w:t>
      </w:r>
      <w:r>
        <w:rPr>
          <w:sz w:val="18"/>
        </w:rPr>
        <w:t>учениците</w:t>
      </w:r>
      <w:r>
        <w:rPr>
          <w:spacing w:val="-6"/>
          <w:sz w:val="18"/>
        </w:rPr>
        <w:t xml:space="preserve"> </w:t>
      </w:r>
      <w:r>
        <w:rPr>
          <w:sz w:val="18"/>
        </w:rPr>
        <w:t>да</w:t>
      </w:r>
      <w:r>
        <w:rPr>
          <w:spacing w:val="-6"/>
          <w:sz w:val="18"/>
        </w:rPr>
        <w:t xml:space="preserve"> </w:t>
      </w:r>
      <w:r>
        <w:rPr>
          <w:sz w:val="18"/>
        </w:rPr>
        <w:t>подходящия</w:t>
      </w:r>
      <w:r>
        <w:rPr>
          <w:spacing w:val="-6"/>
          <w:sz w:val="18"/>
        </w:rPr>
        <w:t xml:space="preserve"> </w:t>
      </w:r>
      <w:r>
        <w:rPr>
          <w:sz w:val="18"/>
        </w:rPr>
        <w:t>текст</w:t>
      </w:r>
      <w:r>
        <w:rPr>
          <w:spacing w:val="-6"/>
          <w:sz w:val="18"/>
        </w:rPr>
        <w:t xml:space="preserve"> </w:t>
      </w:r>
      <w:r>
        <w:rPr>
          <w:sz w:val="18"/>
        </w:rPr>
        <w:t>разберат</w:t>
      </w:r>
      <w:r>
        <w:rPr>
          <w:spacing w:val="-6"/>
          <w:sz w:val="18"/>
        </w:rPr>
        <w:t xml:space="preserve"> </w:t>
      </w:r>
      <w:r>
        <w:rPr>
          <w:sz w:val="18"/>
        </w:rPr>
        <w:t>ця- лостно и</w:t>
      </w:r>
      <w:r>
        <w:rPr>
          <w:spacing w:val="-2"/>
          <w:sz w:val="18"/>
        </w:rPr>
        <w:t xml:space="preserve"> </w:t>
      </w:r>
      <w:r>
        <w:rPr>
          <w:sz w:val="18"/>
        </w:rPr>
        <w:t>подробно.</w:t>
      </w:r>
    </w:p>
    <w:p w:rsidR="008455F2" w:rsidRDefault="009D632A">
      <w:pPr>
        <w:pStyle w:val="ListParagraph"/>
        <w:numPr>
          <w:ilvl w:val="1"/>
          <w:numId w:val="520"/>
        </w:numPr>
        <w:tabs>
          <w:tab w:val="left" w:pos="717"/>
        </w:tabs>
        <w:spacing w:line="235" w:lineRule="auto"/>
        <w:ind w:right="157" w:firstLine="397"/>
        <w:jc w:val="both"/>
        <w:rPr>
          <w:sz w:val="18"/>
        </w:rPr>
      </w:pPr>
      <w:r>
        <w:rPr>
          <w:sz w:val="18"/>
        </w:rPr>
        <w:t xml:space="preserve">Затвърдняване и повторение на знанията за научените езикови явления и понятия, </w:t>
      </w:r>
      <w:r>
        <w:rPr>
          <w:spacing w:val="-3"/>
          <w:sz w:val="18"/>
        </w:rPr>
        <w:t xml:space="preserve">които </w:t>
      </w:r>
      <w:r>
        <w:rPr>
          <w:sz w:val="18"/>
        </w:rPr>
        <w:t>непосредст</w:t>
      </w:r>
      <w:r>
        <w:rPr>
          <w:sz w:val="18"/>
        </w:rPr>
        <w:t xml:space="preserve">вено допринасят за </w:t>
      </w:r>
      <w:r>
        <w:rPr>
          <w:spacing w:val="-3"/>
          <w:sz w:val="18"/>
        </w:rPr>
        <w:t xml:space="preserve">по-леко </w:t>
      </w:r>
      <w:r>
        <w:rPr>
          <w:sz w:val="18"/>
        </w:rPr>
        <w:t>разбиране на учебния материал (ползват се примери от учен</w:t>
      </w:r>
      <w:r>
        <w:rPr>
          <w:spacing w:val="-1"/>
          <w:sz w:val="18"/>
        </w:rPr>
        <w:t xml:space="preserve"> </w:t>
      </w:r>
      <w:r>
        <w:rPr>
          <w:sz w:val="18"/>
        </w:rPr>
        <w:t>текст).</w:t>
      </w:r>
    </w:p>
    <w:p w:rsidR="008455F2" w:rsidRDefault="009D632A">
      <w:pPr>
        <w:pStyle w:val="ListParagraph"/>
        <w:numPr>
          <w:ilvl w:val="1"/>
          <w:numId w:val="520"/>
        </w:numPr>
        <w:tabs>
          <w:tab w:val="left" w:pos="652"/>
        </w:tabs>
        <w:spacing w:line="235" w:lineRule="auto"/>
        <w:ind w:right="158" w:firstLine="397"/>
        <w:jc w:val="both"/>
        <w:rPr>
          <w:sz w:val="18"/>
        </w:rPr>
      </w:pPr>
      <w:r>
        <w:rPr>
          <w:sz w:val="18"/>
        </w:rPr>
        <w:t>Насърчване</w:t>
      </w:r>
      <w:r>
        <w:rPr>
          <w:spacing w:val="-6"/>
          <w:sz w:val="18"/>
        </w:rPr>
        <w:t xml:space="preserve"> </w:t>
      </w:r>
      <w:r>
        <w:rPr>
          <w:sz w:val="18"/>
        </w:rPr>
        <w:t>на</w:t>
      </w:r>
      <w:r>
        <w:rPr>
          <w:spacing w:val="-6"/>
          <w:sz w:val="18"/>
        </w:rPr>
        <w:t xml:space="preserve"> </w:t>
      </w:r>
      <w:r>
        <w:rPr>
          <w:sz w:val="18"/>
        </w:rPr>
        <w:t>учениците</w:t>
      </w:r>
      <w:r>
        <w:rPr>
          <w:spacing w:val="-6"/>
          <w:sz w:val="18"/>
        </w:rPr>
        <w:t xml:space="preserve"> </w:t>
      </w:r>
      <w:r>
        <w:rPr>
          <w:sz w:val="18"/>
        </w:rPr>
        <w:t>да</w:t>
      </w:r>
      <w:r>
        <w:rPr>
          <w:spacing w:val="-6"/>
          <w:sz w:val="18"/>
        </w:rPr>
        <w:t xml:space="preserve"> </w:t>
      </w:r>
      <w:r>
        <w:rPr>
          <w:sz w:val="18"/>
        </w:rPr>
        <w:t>забелязват</w:t>
      </w:r>
      <w:r>
        <w:rPr>
          <w:spacing w:val="-6"/>
          <w:sz w:val="18"/>
        </w:rPr>
        <w:t xml:space="preserve"> </w:t>
      </w:r>
      <w:r>
        <w:rPr>
          <w:sz w:val="18"/>
        </w:rPr>
        <w:t>в</w:t>
      </w:r>
      <w:r>
        <w:rPr>
          <w:spacing w:val="-6"/>
          <w:sz w:val="18"/>
        </w:rPr>
        <w:t xml:space="preserve"> </w:t>
      </w:r>
      <w:r>
        <w:rPr>
          <w:sz w:val="18"/>
        </w:rPr>
        <w:t>текста</w:t>
      </w:r>
      <w:r>
        <w:rPr>
          <w:spacing w:val="-6"/>
          <w:sz w:val="18"/>
        </w:rPr>
        <w:t xml:space="preserve"> </w:t>
      </w:r>
      <w:r>
        <w:rPr>
          <w:sz w:val="18"/>
        </w:rPr>
        <w:t>примери</w:t>
      </w:r>
      <w:r>
        <w:rPr>
          <w:spacing w:val="-6"/>
          <w:sz w:val="18"/>
        </w:rPr>
        <w:t xml:space="preserve"> </w:t>
      </w:r>
      <w:r>
        <w:rPr>
          <w:sz w:val="18"/>
        </w:rPr>
        <w:t xml:space="preserve">от езикови явления, </w:t>
      </w:r>
      <w:r>
        <w:rPr>
          <w:spacing w:val="-3"/>
          <w:sz w:val="18"/>
        </w:rPr>
        <w:t xml:space="preserve">които </w:t>
      </w:r>
      <w:r>
        <w:rPr>
          <w:sz w:val="18"/>
        </w:rPr>
        <w:t>са предмет на</w:t>
      </w:r>
      <w:r>
        <w:rPr>
          <w:spacing w:val="-4"/>
          <w:sz w:val="18"/>
        </w:rPr>
        <w:t xml:space="preserve"> </w:t>
      </w:r>
      <w:r>
        <w:rPr>
          <w:sz w:val="18"/>
        </w:rPr>
        <w:t>опознаването.</w:t>
      </w:r>
    </w:p>
    <w:p w:rsidR="008455F2" w:rsidRDefault="009D632A">
      <w:pPr>
        <w:pStyle w:val="ListParagraph"/>
        <w:numPr>
          <w:ilvl w:val="1"/>
          <w:numId w:val="520"/>
        </w:numPr>
        <w:tabs>
          <w:tab w:val="left" w:pos="687"/>
        </w:tabs>
        <w:spacing w:line="235" w:lineRule="auto"/>
        <w:ind w:right="157" w:firstLine="397"/>
        <w:jc w:val="both"/>
        <w:rPr>
          <w:sz w:val="18"/>
        </w:rPr>
      </w:pPr>
      <w:r>
        <w:rPr>
          <w:sz w:val="18"/>
        </w:rPr>
        <w:t>Съобщаване и записване на новия урок и насърчване на у</w:t>
      </w:r>
      <w:r>
        <w:rPr>
          <w:sz w:val="18"/>
        </w:rPr>
        <w:t xml:space="preserve">чениците да забелязаните езикови явления изследователски съ- </w:t>
      </w:r>
      <w:r>
        <w:rPr>
          <w:spacing w:val="-5"/>
          <w:sz w:val="18"/>
        </w:rPr>
        <w:t>глеждат.</w:t>
      </w:r>
    </w:p>
    <w:p w:rsidR="008455F2" w:rsidRDefault="009D632A">
      <w:pPr>
        <w:pStyle w:val="ListParagraph"/>
        <w:numPr>
          <w:ilvl w:val="1"/>
          <w:numId w:val="520"/>
        </w:numPr>
        <w:tabs>
          <w:tab w:val="left" w:pos="677"/>
        </w:tabs>
        <w:spacing w:line="235" w:lineRule="auto"/>
        <w:ind w:right="157" w:firstLine="397"/>
        <w:jc w:val="both"/>
        <w:rPr>
          <w:sz w:val="18"/>
        </w:rPr>
      </w:pPr>
      <w:r>
        <w:rPr>
          <w:sz w:val="18"/>
        </w:rPr>
        <w:t>Осъзнаване важните свойства на езиковите явления (фор- ми, значения, функции, промени, изразителни</w:t>
      </w:r>
      <w:r>
        <w:rPr>
          <w:spacing w:val="-18"/>
          <w:sz w:val="18"/>
        </w:rPr>
        <w:t xml:space="preserve"> </w:t>
      </w:r>
      <w:r>
        <w:rPr>
          <w:sz w:val="18"/>
        </w:rPr>
        <w:t>възможности...).</w:t>
      </w:r>
    </w:p>
    <w:p w:rsidR="008455F2" w:rsidRDefault="009D632A">
      <w:pPr>
        <w:pStyle w:val="ListParagraph"/>
        <w:numPr>
          <w:ilvl w:val="1"/>
          <w:numId w:val="520"/>
        </w:numPr>
        <w:tabs>
          <w:tab w:val="left" w:pos="667"/>
        </w:tabs>
        <w:spacing w:line="235" w:lineRule="auto"/>
        <w:ind w:right="158" w:firstLine="397"/>
        <w:jc w:val="both"/>
        <w:rPr>
          <w:sz w:val="18"/>
        </w:rPr>
      </w:pPr>
      <w:r>
        <w:rPr>
          <w:sz w:val="18"/>
        </w:rPr>
        <w:t xml:space="preserve">Разглеждане на езиковите факти от различна </w:t>
      </w:r>
      <w:r>
        <w:rPr>
          <w:spacing w:val="-3"/>
          <w:sz w:val="18"/>
        </w:rPr>
        <w:t xml:space="preserve">гледна </w:t>
      </w:r>
      <w:r>
        <w:rPr>
          <w:sz w:val="18"/>
        </w:rPr>
        <w:t>точка, тяхната компа</w:t>
      </w:r>
      <w:r>
        <w:rPr>
          <w:sz w:val="18"/>
        </w:rPr>
        <w:t>рация, описване и</w:t>
      </w:r>
      <w:r>
        <w:rPr>
          <w:spacing w:val="-4"/>
          <w:sz w:val="18"/>
        </w:rPr>
        <w:t xml:space="preserve"> </w:t>
      </w:r>
      <w:r>
        <w:rPr>
          <w:sz w:val="18"/>
        </w:rPr>
        <w:t>класификация.</w:t>
      </w:r>
    </w:p>
    <w:p w:rsidR="008455F2" w:rsidRDefault="009D632A">
      <w:pPr>
        <w:pStyle w:val="ListParagraph"/>
        <w:numPr>
          <w:ilvl w:val="1"/>
          <w:numId w:val="520"/>
        </w:numPr>
        <w:tabs>
          <w:tab w:val="left" w:pos="654"/>
        </w:tabs>
        <w:spacing w:line="235" w:lineRule="auto"/>
        <w:ind w:right="158" w:firstLine="397"/>
        <w:jc w:val="both"/>
        <w:rPr>
          <w:sz w:val="18"/>
        </w:rPr>
      </w:pPr>
      <w:r>
        <w:rPr>
          <w:sz w:val="18"/>
        </w:rPr>
        <w:t>Илюстриране и графическо представяне на езиковите поня- тия и техните</w:t>
      </w:r>
      <w:r>
        <w:rPr>
          <w:spacing w:val="-2"/>
          <w:sz w:val="18"/>
        </w:rPr>
        <w:t xml:space="preserve"> </w:t>
      </w:r>
      <w:r>
        <w:rPr>
          <w:sz w:val="18"/>
        </w:rPr>
        <w:t>отношения.</w:t>
      </w:r>
    </w:p>
    <w:p w:rsidR="008455F2" w:rsidRDefault="009D632A">
      <w:pPr>
        <w:pStyle w:val="ListParagraph"/>
        <w:numPr>
          <w:ilvl w:val="1"/>
          <w:numId w:val="520"/>
        </w:numPr>
        <w:tabs>
          <w:tab w:val="left" w:pos="653"/>
        </w:tabs>
        <w:spacing w:line="235" w:lineRule="auto"/>
        <w:ind w:right="158" w:firstLine="397"/>
        <w:jc w:val="both"/>
        <w:rPr>
          <w:sz w:val="18"/>
        </w:rPr>
      </w:pPr>
      <w:r>
        <w:rPr>
          <w:sz w:val="18"/>
        </w:rPr>
        <w:t xml:space="preserve">Дефиниране на </w:t>
      </w:r>
      <w:r>
        <w:rPr>
          <w:spacing w:val="-3"/>
          <w:sz w:val="18"/>
        </w:rPr>
        <w:t xml:space="preserve">езиковото </w:t>
      </w:r>
      <w:r>
        <w:rPr>
          <w:sz w:val="18"/>
        </w:rPr>
        <w:t>понятие; изтъкване свойствата на езиковите явления и забелязаните закономерности и</w:t>
      </w:r>
      <w:r>
        <w:rPr>
          <w:spacing w:val="-32"/>
          <w:sz w:val="18"/>
        </w:rPr>
        <w:t xml:space="preserve"> </w:t>
      </w:r>
      <w:r>
        <w:rPr>
          <w:sz w:val="18"/>
        </w:rPr>
        <w:t>правилности.</w:t>
      </w:r>
    </w:p>
    <w:p w:rsidR="008455F2" w:rsidRDefault="009D632A">
      <w:pPr>
        <w:pStyle w:val="ListParagraph"/>
        <w:numPr>
          <w:ilvl w:val="1"/>
          <w:numId w:val="520"/>
        </w:numPr>
        <w:tabs>
          <w:tab w:val="left" w:pos="667"/>
        </w:tabs>
        <w:spacing w:line="235" w:lineRule="auto"/>
        <w:ind w:right="158" w:firstLine="397"/>
        <w:jc w:val="both"/>
        <w:rPr>
          <w:sz w:val="18"/>
        </w:rPr>
      </w:pPr>
      <w:r>
        <w:rPr>
          <w:sz w:val="18"/>
        </w:rPr>
        <w:t>Разпознаване, обяснение и прилагане на овладяния учебен материал</w:t>
      </w:r>
      <w:r>
        <w:rPr>
          <w:spacing w:val="-5"/>
          <w:sz w:val="18"/>
        </w:rPr>
        <w:t xml:space="preserve"> </w:t>
      </w:r>
      <w:r>
        <w:rPr>
          <w:sz w:val="18"/>
        </w:rPr>
        <w:t>в</w:t>
      </w:r>
      <w:r>
        <w:rPr>
          <w:spacing w:val="-5"/>
          <w:sz w:val="18"/>
        </w:rPr>
        <w:t xml:space="preserve"> </w:t>
      </w:r>
      <w:r>
        <w:rPr>
          <w:sz w:val="18"/>
        </w:rPr>
        <w:t>нови</w:t>
      </w:r>
      <w:r>
        <w:rPr>
          <w:spacing w:val="-5"/>
          <w:sz w:val="18"/>
        </w:rPr>
        <w:t xml:space="preserve"> </w:t>
      </w:r>
      <w:r>
        <w:rPr>
          <w:sz w:val="18"/>
        </w:rPr>
        <w:t>ситуации</w:t>
      </w:r>
      <w:r>
        <w:rPr>
          <w:spacing w:val="-5"/>
          <w:sz w:val="18"/>
        </w:rPr>
        <w:t xml:space="preserve"> </w:t>
      </w:r>
      <w:r>
        <w:rPr>
          <w:sz w:val="18"/>
        </w:rPr>
        <w:t>и</w:t>
      </w:r>
      <w:r>
        <w:rPr>
          <w:spacing w:val="-5"/>
          <w:sz w:val="18"/>
        </w:rPr>
        <w:t xml:space="preserve"> </w:t>
      </w:r>
      <w:r>
        <w:rPr>
          <w:sz w:val="18"/>
        </w:rPr>
        <w:t>от</w:t>
      </w:r>
      <w:r>
        <w:rPr>
          <w:spacing w:val="-5"/>
          <w:sz w:val="18"/>
        </w:rPr>
        <w:t xml:space="preserve"> </w:t>
      </w:r>
      <w:r>
        <w:rPr>
          <w:sz w:val="18"/>
        </w:rPr>
        <w:t>примерите,</w:t>
      </w:r>
      <w:r>
        <w:rPr>
          <w:spacing w:val="-5"/>
          <w:sz w:val="18"/>
        </w:rPr>
        <w:t xml:space="preserve"> </w:t>
      </w:r>
      <w:r>
        <w:rPr>
          <w:spacing w:val="-3"/>
          <w:sz w:val="18"/>
        </w:rPr>
        <w:t>които</w:t>
      </w:r>
      <w:r>
        <w:rPr>
          <w:spacing w:val="-5"/>
          <w:sz w:val="18"/>
        </w:rPr>
        <w:t xml:space="preserve"> </w:t>
      </w:r>
      <w:r>
        <w:rPr>
          <w:sz w:val="18"/>
        </w:rPr>
        <w:t>дават</w:t>
      </w:r>
      <w:r>
        <w:rPr>
          <w:spacing w:val="-5"/>
          <w:sz w:val="18"/>
        </w:rPr>
        <w:t xml:space="preserve"> </w:t>
      </w:r>
      <w:r>
        <w:rPr>
          <w:sz w:val="18"/>
        </w:rPr>
        <w:t>самите</w:t>
      </w:r>
      <w:r>
        <w:rPr>
          <w:spacing w:val="-5"/>
          <w:sz w:val="18"/>
        </w:rPr>
        <w:t xml:space="preserve"> </w:t>
      </w:r>
      <w:r>
        <w:rPr>
          <w:sz w:val="18"/>
        </w:rPr>
        <w:t>уче- ници (непосредствена</w:t>
      </w:r>
      <w:r>
        <w:rPr>
          <w:spacing w:val="-2"/>
          <w:sz w:val="18"/>
        </w:rPr>
        <w:t xml:space="preserve"> </w:t>
      </w:r>
      <w:r>
        <w:rPr>
          <w:sz w:val="18"/>
        </w:rPr>
        <w:t>дедукция).</w:t>
      </w:r>
    </w:p>
    <w:p w:rsidR="008455F2" w:rsidRDefault="009D632A">
      <w:pPr>
        <w:pStyle w:val="ListParagraph"/>
        <w:numPr>
          <w:ilvl w:val="1"/>
          <w:numId w:val="520"/>
        </w:numPr>
        <w:tabs>
          <w:tab w:val="left" w:pos="675"/>
        </w:tabs>
        <w:spacing w:line="235" w:lineRule="auto"/>
        <w:ind w:right="158" w:firstLine="397"/>
        <w:jc w:val="both"/>
        <w:rPr>
          <w:sz w:val="18"/>
        </w:rPr>
      </w:pPr>
      <w:r>
        <w:rPr>
          <w:sz w:val="18"/>
        </w:rPr>
        <w:t xml:space="preserve">Затвърдняване, повторение и прилагане на усвоените зна- ния и умения (поредни упражнения в училището и </w:t>
      </w:r>
      <w:r>
        <w:rPr>
          <w:sz w:val="18"/>
        </w:rPr>
        <w:t>у</w:t>
      </w:r>
      <w:r>
        <w:rPr>
          <w:spacing w:val="-11"/>
          <w:sz w:val="18"/>
        </w:rPr>
        <w:t xml:space="preserve"> </w:t>
      </w:r>
      <w:r>
        <w:rPr>
          <w:sz w:val="18"/>
        </w:rPr>
        <w:t>дома).</w:t>
      </w:r>
    </w:p>
    <w:p w:rsidR="008455F2" w:rsidRDefault="009D632A">
      <w:pPr>
        <w:pStyle w:val="BodyText"/>
        <w:spacing w:line="235" w:lineRule="auto"/>
        <w:ind w:right="156"/>
      </w:pPr>
      <w:r>
        <w:t xml:space="preserve">Посочените методически постъпки помежду си се допълват и реализират се в непрекъснато и синхронно предположение. Ня- </w:t>
      </w:r>
      <w:r>
        <w:rPr>
          <w:spacing w:val="-4"/>
        </w:rPr>
        <w:t xml:space="preserve">кои </w:t>
      </w:r>
      <w:r>
        <w:t xml:space="preserve">от тях могат да </w:t>
      </w:r>
      <w:r>
        <w:rPr>
          <w:spacing w:val="-3"/>
        </w:rPr>
        <w:t xml:space="preserve">бъдат </w:t>
      </w:r>
      <w:r>
        <w:t xml:space="preserve">реализирани преди започването на часа в </w:t>
      </w:r>
      <w:r>
        <w:rPr>
          <w:spacing w:val="-3"/>
        </w:rPr>
        <w:t xml:space="preserve">който </w:t>
      </w:r>
      <w:r>
        <w:t xml:space="preserve">се разглежда даденото езиково явление, а </w:t>
      </w:r>
      <w:r>
        <w:rPr>
          <w:spacing w:val="-3"/>
        </w:rPr>
        <w:t xml:space="preserve">някои </w:t>
      </w:r>
      <w:r>
        <w:t>след за- въ</w:t>
      </w:r>
      <w:r>
        <w:t xml:space="preserve">ршването на часа. Така например </w:t>
      </w:r>
      <w:r>
        <w:rPr>
          <w:spacing w:val="-4"/>
        </w:rPr>
        <w:t xml:space="preserve">текст, </w:t>
      </w:r>
      <w:r>
        <w:rPr>
          <w:spacing w:val="-3"/>
        </w:rPr>
        <w:t xml:space="preserve">който </w:t>
      </w:r>
      <w:r>
        <w:t>се използва за усвояване</w:t>
      </w:r>
      <w:r>
        <w:rPr>
          <w:spacing w:val="15"/>
        </w:rPr>
        <w:t xml:space="preserve"> </w:t>
      </w:r>
      <w:r>
        <w:t>на</w:t>
      </w:r>
      <w:r>
        <w:rPr>
          <w:spacing w:val="15"/>
        </w:rPr>
        <w:t xml:space="preserve"> </w:t>
      </w:r>
      <w:r>
        <w:t>знания</w:t>
      </w:r>
      <w:r>
        <w:rPr>
          <w:spacing w:val="15"/>
        </w:rPr>
        <w:t xml:space="preserve"> </w:t>
      </w:r>
      <w:r>
        <w:t>по</w:t>
      </w:r>
      <w:r>
        <w:rPr>
          <w:spacing w:val="15"/>
        </w:rPr>
        <w:t xml:space="preserve"> </w:t>
      </w:r>
      <w:r>
        <w:t>граматика</w:t>
      </w:r>
      <w:r>
        <w:rPr>
          <w:spacing w:val="15"/>
        </w:rPr>
        <w:t xml:space="preserve"> </w:t>
      </w:r>
      <w:r>
        <w:t>трябва</w:t>
      </w:r>
      <w:r>
        <w:rPr>
          <w:spacing w:val="15"/>
        </w:rPr>
        <w:t xml:space="preserve"> </w:t>
      </w:r>
      <w:r>
        <w:t>да</w:t>
      </w:r>
      <w:r>
        <w:rPr>
          <w:spacing w:val="15"/>
        </w:rPr>
        <w:t xml:space="preserve"> </w:t>
      </w:r>
      <w:r>
        <w:t>бъде</w:t>
      </w:r>
      <w:r>
        <w:rPr>
          <w:spacing w:val="15"/>
        </w:rPr>
        <w:t xml:space="preserve"> </w:t>
      </w:r>
      <w:r>
        <w:t>запознат</w:t>
      </w:r>
      <w:r>
        <w:rPr>
          <w:spacing w:val="15"/>
        </w:rPr>
        <w:t xml:space="preserve"> </w:t>
      </w:r>
      <w:r>
        <w:t>пред-</w:t>
      </w:r>
    </w:p>
    <w:p w:rsidR="008455F2" w:rsidRDefault="008455F2">
      <w:pPr>
        <w:spacing w:line="235"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6" w:line="235" w:lineRule="auto"/>
        <w:ind w:right="38" w:firstLine="0"/>
      </w:pPr>
      <w:r>
        <w:lastRenderedPageBreak/>
        <w:t>варително, а някои езикови упражнения са задача за домашна ра- бота. Илюстрирането, например, не трябва да б</w:t>
      </w:r>
      <w:r>
        <w:t>ъде обезателн етап в учебната работа, но се прилага когато му е функционалността безспорна.</w:t>
      </w:r>
    </w:p>
    <w:p w:rsidR="008455F2" w:rsidRDefault="009D632A">
      <w:pPr>
        <w:pStyle w:val="BodyText"/>
        <w:spacing w:before="2" w:line="235" w:lineRule="auto"/>
        <w:ind w:right="38"/>
      </w:pPr>
      <w:r>
        <w:t>Паралелно и сдружено в посочения съзнателен път проти- чат всички важни логически операции: наблюдение, съпоставка, заключение, доказателство, дефиниране и даване н</w:t>
      </w:r>
      <w:r>
        <w:t xml:space="preserve">а нови приме- ри. </w:t>
      </w:r>
      <w:r>
        <w:rPr>
          <w:spacing w:val="-5"/>
        </w:rPr>
        <w:t xml:space="preserve">Това </w:t>
      </w:r>
      <w:r>
        <w:t xml:space="preserve">означава, че часовете в </w:t>
      </w:r>
      <w:r>
        <w:rPr>
          <w:spacing w:val="-3"/>
        </w:rPr>
        <w:t xml:space="preserve">които </w:t>
      </w:r>
      <w:r>
        <w:t xml:space="preserve">изучава съдържанието по граматика нямат отделни етапи, </w:t>
      </w:r>
      <w:r>
        <w:rPr>
          <w:spacing w:val="-4"/>
        </w:rPr>
        <w:t xml:space="preserve">т.е. </w:t>
      </w:r>
      <w:r>
        <w:t xml:space="preserve">ясно забележими </w:t>
      </w:r>
      <w:r>
        <w:rPr>
          <w:spacing w:val="-3"/>
        </w:rPr>
        <w:t xml:space="preserve">преходи </w:t>
      </w:r>
      <w:r>
        <w:t xml:space="preserve">по- между тях. Виден е </w:t>
      </w:r>
      <w:r>
        <w:rPr>
          <w:spacing w:val="-3"/>
        </w:rPr>
        <w:t xml:space="preserve">прехода </w:t>
      </w:r>
      <w:r>
        <w:t xml:space="preserve">помежду индуктивния и дедуктивния метод на работа, </w:t>
      </w:r>
      <w:r>
        <w:rPr>
          <w:spacing w:val="-3"/>
        </w:rPr>
        <w:t xml:space="preserve">като </w:t>
      </w:r>
      <w:r>
        <w:t>и осъзнаването на езиковите явления упраж- няване.</w:t>
      </w:r>
    </w:p>
    <w:p w:rsidR="008455F2" w:rsidRDefault="009D632A">
      <w:pPr>
        <w:pStyle w:val="Heading1"/>
        <w:spacing w:before="171"/>
        <w:ind w:left="1722"/>
      </w:pPr>
      <w:r>
        <w:t>Правопис и правоговор</w:t>
      </w:r>
    </w:p>
    <w:p w:rsidR="008455F2" w:rsidRDefault="008455F2">
      <w:pPr>
        <w:pStyle w:val="BodyText"/>
        <w:spacing w:before="8"/>
        <w:ind w:left="0" w:firstLine="0"/>
        <w:jc w:val="left"/>
        <w:rPr>
          <w:b/>
          <w:sz w:val="17"/>
        </w:rPr>
      </w:pPr>
    </w:p>
    <w:p w:rsidR="008455F2" w:rsidRDefault="009D632A">
      <w:pPr>
        <w:pStyle w:val="BodyText"/>
        <w:spacing w:line="235" w:lineRule="auto"/>
        <w:ind w:right="39"/>
      </w:pPr>
      <w:r>
        <w:t>Правилата за правопис се приемат чрез систематични упраж- нения (правописни диктовки, корекция на грешки в даден текст, тестове с въпроси от правопис и т.н.).</w:t>
      </w:r>
    </w:p>
    <w:p w:rsidR="008455F2" w:rsidRDefault="009D632A">
      <w:pPr>
        <w:pStyle w:val="BodyText"/>
        <w:spacing w:before="2" w:line="235" w:lineRule="auto"/>
        <w:ind w:right="38"/>
      </w:pPr>
      <w:r>
        <w:t xml:space="preserve">Също така, учениците трябва да </w:t>
      </w:r>
      <w:r>
        <w:rPr>
          <w:spacing w:val="-3"/>
        </w:rPr>
        <w:t xml:space="preserve">бъдат </w:t>
      </w:r>
      <w:r>
        <w:t xml:space="preserve">насърчавани да откри- </w:t>
      </w:r>
      <w:r>
        <w:rPr>
          <w:spacing w:val="-3"/>
        </w:rPr>
        <w:t xml:space="preserve">ват  </w:t>
      </w:r>
      <w:r>
        <w:t xml:space="preserve">и поправят правописни грешки в SMS комуникацията, както  и в различни видове комуникации чрез </w:t>
      </w:r>
      <w:r>
        <w:rPr>
          <w:spacing w:val="-3"/>
        </w:rPr>
        <w:t xml:space="preserve">Интернет.Желателно </w:t>
      </w:r>
      <w:r>
        <w:t>е учителят да носи правописен речник за справки при даден таекст за проверка на</w:t>
      </w:r>
      <w:r>
        <w:t xml:space="preserve"> правописа). Учителят непрекъснато трябва да из- тъква значението на правилното говорене, </w:t>
      </w:r>
      <w:r>
        <w:rPr>
          <w:spacing w:val="-3"/>
        </w:rPr>
        <w:t xml:space="preserve">което </w:t>
      </w:r>
      <w:r>
        <w:t xml:space="preserve">се подпомага от прилагането на определени говорни упражнения. Тези упражне- ния не трябва да се реализират </w:t>
      </w:r>
      <w:r>
        <w:rPr>
          <w:spacing w:val="-3"/>
        </w:rPr>
        <w:t xml:space="preserve">като </w:t>
      </w:r>
      <w:r>
        <w:t xml:space="preserve">отделна учебна единица, а с </w:t>
      </w:r>
      <w:r>
        <w:rPr>
          <w:spacing w:val="-3"/>
        </w:rPr>
        <w:t xml:space="preserve">подходящи </w:t>
      </w:r>
      <w:r>
        <w:t>граматичес</w:t>
      </w:r>
      <w:r>
        <w:t xml:space="preserve">ки теми: напр. Определяне мястото на </w:t>
      </w:r>
      <w:r>
        <w:rPr>
          <w:spacing w:val="-3"/>
        </w:rPr>
        <w:t xml:space="preserve">уда- </w:t>
      </w:r>
      <w:r>
        <w:t xml:space="preserve">рението в думите ,изречението за интонация може да бъде свър- зано с правописа от една страна, а от друга – със синтаксис и </w:t>
      </w:r>
      <w:r>
        <w:rPr>
          <w:spacing w:val="-4"/>
        </w:rPr>
        <w:t xml:space="preserve">т.н. </w:t>
      </w:r>
      <w:r>
        <w:t xml:space="preserve">С използването на </w:t>
      </w:r>
      <w:r>
        <w:rPr>
          <w:spacing w:val="-5"/>
        </w:rPr>
        <w:t xml:space="preserve">аудио </w:t>
      </w:r>
      <w:r>
        <w:t>записи, учениците трябва да използват текстовете за възпроизв</w:t>
      </w:r>
      <w:r>
        <w:t xml:space="preserve">ежда и да приемат правилно ударение-    то </w:t>
      </w:r>
      <w:r>
        <w:rPr>
          <w:spacing w:val="-3"/>
        </w:rPr>
        <w:t xml:space="preserve">върху </w:t>
      </w:r>
      <w:r>
        <w:t>думата и на места, където то се отклонява от тонически норми</w:t>
      </w:r>
      <w:r>
        <w:rPr>
          <w:spacing w:val="-8"/>
        </w:rPr>
        <w:t xml:space="preserve"> </w:t>
      </w:r>
      <w:r>
        <w:rPr>
          <w:spacing w:val="-4"/>
        </w:rPr>
        <w:t>т.е.</w:t>
      </w:r>
      <w:r>
        <w:rPr>
          <w:spacing w:val="-8"/>
        </w:rPr>
        <w:t xml:space="preserve"> </w:t>
      </w:r>
      <w:r>
        <w:t>от</w:t>
      </w:r>
      <w:r>
        <w:rPr>
          <w:spacing w:val="-8"/>
        </w:rPr>
        <w:t xml:space="preserve"> </w:t>
      </w:r>
      <w:r>
        <w:t>диалектното</w:t>
      </w:r>
      <w:r>
        <w:rPr>
          <w:spacing w:val="-8"/>
        </w:rPr>
        <w:t xml:space="preserve"> </w:t>
      </w:r>
      <w:r>
        <w:t>акцентиране.Някои</w:t>
      </w:r>
      <w:r>
        <w:rPr>
          <w:spacing w:val="-8"/>
        </w:rPr>
        <w:t xml:space="preserve"> </w:t>
      </w:r>
      <w:r>
        <w:t>говорни</w:t>
      </w:r>
      <w:r>
        <w:rPr>
          <w:spacing w:val="-8"/>
        </w:rPr>
        <w:t xml:space="preserve"> </w:t>
      </w:r>
      <w:r>
        <w:t xml:space="preserve">упражнения могат да се провеждат и с </w:t>
      </w:r>
      <w:r>
        <w:rPr>
          <w:spacing w:val="-3"/>
        </w:rPr>
        <w:t xml:space="preserve">подходящи </w:t>
      </w:r>
      <w:r>
        <w:t xml:space="preserve">теми от литературата: напр. артикулацията може да се </w:t>
      </w:r>
      <w:r>
        <w:t xml:space="preserve">практикува чрез произнасяне на пъзе- ли, сторопоговорки, </w:t>
      </w:r>
      <w:r>
        <w:rPr>
          <w:spacing w:val="-3"/>
        </w:rPr>
        <w:t xml:space="preserve">когато </w:t>
      </w:r>
      <w:r>
        <w:t xml:space="preserve">се обработват </w:t>
      </w:r>
      <w:r>
        <w:rPr>
          <w:spacing w:val="-3"/>
        </w:rPr>
        <w:t xml:space="preserve">като </w:t>
      </w:r>
      <w:r>
        <w:t xml:space="preserve">част от народното творение; акцент, темпо, ритъм, интонацията, а паузите могат да практикуват с четене на </w:t>
      </w:r>
      <w:r>
        <w:rPr>
          <w:spacing w:val="-3"/>
        </w:rPr>
        <w:t xml:space="preserve">глас </w:t>
      </w:r>
      <w:r>
        <w:t xml:space="preserve">на откъси от произведения по избор и </w:t>
      </w:r>
      <w:r>
        <w:rPr>
          <w:spacing w:val="-4"/>
        </w:rPr>
        <w:t xml:space="preserve">т.н. </w:t>
      </w:r>
      <w:r>
        <w:t>Самостоятелно състав</w:t>
      </w:r>
      <w:r>
        <w:t xml:space="preserve">яне на изречения, в </w:t>
      </w:r>
      <w:r>
        <w:rPr>
          <w:spacing w:val="-3"/>
        </w:rPr>
        <w:t xml:space="preserve">които </w:t>
      </w:r>
      <w:r>
        <w:t xml:space="preserve">са отразе-  ни езиковите и правописни явления. Въпроси и писмени отговори във връзка с обработен </w:t>
      </w:r>
      <w:r>
        <w:rPr>
          <w:spacing w:val="-4"/>
        </w:rPr>
        <w:t xml:space="preserve">текст, </w:t>
      </w:r>
      <w:r>
        <w:t>филм или театрално представление. Въпроси и писмени отговори във връзка със събития и случки от всекидневието. Описание на вън</w:t>
      </w:r>
      <w:r>
        <w:t>шно и вътрешно пространство по даден план. Истинска вест (село, град, училище) по даден план. По-нататъшна работа за упражняване техниката за съставяне на писмено съчинение (главна част на темата, избор и разпределение на материала, основни елементи на ком</w:t>
      </w:r>
      <w:r>
        <w:t xml:space="preserve">позицията и групиране на материала според композиционните етапи.) Писмо (междуучи- лищна коресподенция) общи правила за писане на писмо </w:t>
      </w:r>
      <w:r>
        <w:rPr>
          <w:spacing w:val="-3"/>
        </w:rPr>
        <w:t xml:space="preserve">като </w:t>
      </w:r>
      <w:r>
        <w:t>вид съчинение и форма на</w:t>
      </w:r>
      <w:r>
        <w:rPr>
          <w:spacing w:val="-3"/>
        </w:rPr>
        <w:t xml:space="preserve"> </w:t>
      </w:r>
      <w:r>
        <w:t>общуване.</w:t>
      </w:r>
    </w:p>
    <w:p w:rsidR="008455F2" w:rsidRDefault="009D632A">
      <w:pPr>
        <w:pStyle w:val="BodyText"/>
        <w:spacing w:before="17" w:line="235" w:lineRule="auto"/>
        <w:ind w:right="39"/>
      </w:pPr>
      <w:r>
        <w:t>Шест</w:t>
      </w:r>
      <w:r>
        <w:rPr>
          <w:spacing w:val="-4"/>
        </w:rPr>
        <w:t xml:space="preserve"> </w:t>
      </w:r>
      <w:r>
        <w:t>домашни</w:t>
      </w:r>
      <w:r>
        <w:rPr>
          <w:spacing w:val="-4"/>
        </w:rPr>
        <w:t xml:space="preserve"> </w:t>
      </w:r>
      <w:r>
        <w:t>писмени</w:t>
      </w:r>
      <w:r>
        <w:rPr>
          <w:spacing w:val="-5"/>
        </w:rPr>
        <w:t xml:space="preserve"> </w:t>
      </w:r>
      <w:r>
        <w:t>упражнения</w:t>
      </w:r>
      <w:r>
        <w:rPr>
          <w:spacing w:val="-4"/>
        </w:rPr>
        <w:t xml:space="preserve"> </w:t>
      </w:r>
      <w:r>
        <w:t>и</w:t>
      </w:r>
      <w:r>
        <w:rPr>
          <w:spacing w:val="-5"/>
        </w:rPr>
        <w:t xml:space="preserve"> </w:t>
      </w:r>
      <w:r>
        <w:t>техен</w:t>
      </w:r>
      <w:r>
        <w:rPr>
          <w:spacing w:val="-4"/>
        </w:rPr>
        <w:t xml:space="preserve"> </w:t>
      </w:r>
      <w:r>
        <w:t>анализ</w:t>
      </w:r>
      <w:r>
        <w:rPr>
          <w:spacing w:val="-4"/>
        </w:rPr>
        <w:t xml:space="preserve"> </w:t>
      </w:r>
      <w:r>
        <w:t>по</w:t>
      </w:r>
      <w:r>
        <w:rPr>
          <w:spacing w:val="-5"/>
        </w:rPr>
        <w:t xml:space="preserve"> </w:t>
      </w:r>
      <w:r>
        <w:t>време на</w:t>
      </w:r>
      <w:r>
        <w:rPr>
          <w:spacing w:val="-2"/>
        </w:rPr>
        <w:t xml:space="preserve"> </w:t>
      </w:r>
      <w:r>
        <w:t>час.</w:t>
      </w:r>
    </w:p>
    <w:p w:rsidR="008455F2" w:rsidRDefault="009D632A">
      <w:pPr>
        <w:pStyle w:val="BodyText"/>
        <w:spacing w:before="2" w:line="235" w:lineRule="auto"/>
        <w:ind w:right="38"/>
      </w:pPr>
      <w:r>
        <w:t>Четири класни ра</w:t>
      </w:r>
      <w:r>
        <w:t>боти /упражнения/ по един час за изработка и по два часа за поправка.</w:t>
      </w:r>
    </w:p>
    <w:p w:rsidR="008455F2" w:rsidRDefault="009D632A">
      <w:pPr>
        <w:pStyle w:val="Heading1"/>
        <w:spacing w:before="167"/>
        <w:ind w:left="92" w:right="13"/>
        <w:jc w:val="center"/>
      </w:pPr>
      <w:r>
        <w:t>Езикова култура</w:t>
      </w:r>
    </w:p>
    <w:p w:rsidR="008455F2" w:rsidRDefault="008455F2">
      <w:pPr>
        <w:pStyle w:val="BodyText"/>
        <w:spacing w:before="8"/>
        <w:ind w:left="0" w:firstLine="0"/>
        <w:jc w:val="left"/>
        <w:rPr>
          <w:b/>
          <w:sz w:val="17"/>
        </w:rPr>
      </w:pPr>
    </w:p>
    <w:p w:rsidR="008455F2" w:rsidRDefault="009D632A">
      <w:pPr>
        <w:pStyle w:val="BodyText"/>
        <w:spacing w:line="235" w:lineRule="auto"/>
        <w:ind w:right="38"/>
      </w:pPr>
      <w:r>
        <w:t xml:space="preserve">Развитието на езиковата </w:t>
      </w:r>
      <w:r>
        <w:rPr>
          <w:spacing w:val="-3"/>
        </w:rPr>
        <w:t xml:space="preserve">култура </w:t>
      </w:r>
      <w:r>
        <w:t xml:space="preserve">е една от най-важните зада- чи за преподаване на майчиния език. Тази учебна област се свър- зана с обработката на литературни текстове </w:t>
      </w:r>
      <w:r>
        <w:rPr>
          <w:spacing w:val="-3"/>
        </w:rPr>
        <w:t>ка</w:t>
      </w:r>
      <w:r>
        <w:rPr>
          <w:spacing w:val="-3"/>
        </w:rPr>
        <w:t xml:space="preserve">то </w:t>
      </w:r>
      <w:r>
        <w:t>представителни форми на изразяване, както и изучаването на граматиката и</w:t>
      </w:r>
      <w:r>
        <w:rPr>
          <w:spacing w:val="-27"/>
        </w:rPr>
        <w:t xml:space="preserve"> </w:t>
      </w:r>
      <w:r>
        <w:t>право- писа.</w:t>
      </w:r>
      <w:r>
        <w:rPr>
          <w:spacing w:val="-8"/>
        </w:rPr>
        <w:t xml:space="preserve"> </w:t>
      </w:r>
      <w:r>
        <w:t>По</w:t>
      </w:r>
      <w:r>
        <w:rPr>
          <w:spacing w:val="-8"/>
        </w:rPr>
        <w:t xml:space="preserve"> </w:t>
      </w:r>
      <w:r>
        <w:t>същия</w:t>
      </w:r>
      <w:r>
        <w:rPr>
          <w:spacing w:val="-8"/>
        </w:rPr>
        <w:t xml:space="preserve"> </w:t>
      </w:r>
      <w:r>
        <w:t>начин</w:t>
      </w:r>
      <w:r>
        <w:rPr>
          <w:spacing w:val="-8"/>
        </w:rPr>
        <w:t xml:space="preserve"> </w:t>
      </w:r>
      <w:r>
        <w:t>и</w:t>
      </w:r>
      <w:r>
        <w:rPr>
          <w:spacing w:val="-8"/>
        </w:rPr>
        <w:t xml:space="preserve"> </w:t>
      </w:r>
      <w:r>
        <w:t>обработката</w:t>
      </w:r>
      <w:r>
        <w:rPr>
          <w:spacing w:val="-8"/>
        </w:rPr>
        <w:t xml:space="preserve"> </w:t>
      </w:r>
      <w:r>
        <w:t>на</w:t>
      </w:r>
      <w:r>
        <w:rPr>
          <w:spacing w:val="-8"/>
        </w:rPr>
        <w:t xml:space="preserve"> </w:t>
      </w:r>
      <w:r>
        <w:t>литературни</w:t>
      </w:r>
      <w:r>
        <w:rPr>
          <w:spacing w:val="-8"/>
        </w:rPr>
        <w:t xml:space="preserve"> </w:t>
      </w:r>
      <w:r>
        <w:t>текстове</w:t>
      </w:r>
      <w:r>
        <w:rPr>
          <w:spacing w:val="-8"/>
        </w:rPr>
        <w:t xml:space="preserve"> </w:t>
      </w:r>
      <w:r>
        <w:t>и</w:t>
      </w:r>
      <w:r>
        <w:rPr>
          <w:spacing w:val="-8"/>
        </w:rPr>
        <w:t xml:space="preserve"> </w:t>
      </w:r>
      <w:r>
        <w:t xml:space="preserve">ра- бота </w:t>
      </w:r>
      <w:r>
        <w:rPr>
          <w:spacing w:val="-3"/>
        </w:rPr>
        <w:t xml:space="preserve">върху </w:t>
      </w:r>
      <w:r>
        <w:t xml:space="preserve">граматиката и правописа </w:t>
      </w:r>
      <w:r>
        <w:rPr>
          <w:spacing w:val="-3"/>
        </w:rPr>
        <w:t xml:space="preserve">включват </w:t>
      </w:r>
      <w:r>
        <w:t xml:space="preserve">и учебни помагала, </w:t>
      </w:r>
      <w:r>
        <w:rPr>
          <w:spacing w:val="-3"/>
        </w:rPr>
        <w:t xml:space="preserve">които </w:t>
      </w:r>
      <w:r>
        <w:t xml:space="preserve">допринасят за насърчаване към устното и писмено изразя- ване. Езиковата </w:t>
      </w:r>
      <w:r>
        <w:rPr>
          <w:spacing w:val="-3"/>
        </w:rPr>
        <w:t xml:space="preserve">култура </w:t>
      </w:r>
      <w:r>
        <w:t>насърчава прилагането на лексикалните и стилистични</w:t>
      </w:r>
      <w:r>
        <w:rPr>
          <w:spacing w:val="-6"/>
        </w:rPr>
        <w:t xml:space="preserve"> </w:t>
      </w:r>
      <w:r>
        <w:t>упражнения,</w:t>
      </w:r>
      <w:r>
        <w:rPr>
          <w:spacing w:val="-6"/>
        </w:rPr>
        <w:t xml:space="preserve"> </w:t>
      </w:r>
      <w:r>
        <w:t>насочени</w:t>
      </w:r>
      <w:r>
        <w:rPr>
          <w:spacing w:val="-6"/>
        </w:rPr>
        <w:t xml:space="preserve"> </w:t>
      </w:r>
      <w:r>
        <w:t>към</w:t>
      </w:r>
      <w:r>
        <w:rPr>
          <w:spacing w:val="-6"/>
        </w:rPr>
        <w:t xml:space="preserve"> </w:t>
      </w:r>
      <w:r>
        <w:t>разширяване</w:t>
      </w:r>
      <w:r>
        <w:rPr>
          <w:spacing w:val="-6"/>
        </w:rPr>
        <w:t xml:space="preserve"> </w:t>
      </w:r>
      <w:r>
        <w:t>на</w:t>
      </w:r>
      <w:r>
        <w:rPr>
          <w:spacing w:val="-6"/>
        </w:rPr>
        <w:t xml:space="preserve"> </w:t>
      </w:r>
      <w:r>
        <w:t>лексиката и развитие на способностите и уменията за изразяване. Всички</w:t>
      </w:r>
      <w:r>
        <w:rPr>
          <w:spacing w:val="-24"/>
        </w:rPr>
        <w:t xml:space="preserve"> </w:t>
      </w:r>
      <w:r>
        <w:t>ви-</w:t>
      </w:r>
    </w:p>
    <w:p w:rsidR="008455F2" w:rsidRDefault="009D632A">
      <w:pPr>
        <w:pStyle w:val="BodyText"/>
        <w:spacing w:before="70" w:line="235" w:lineRule="auto"/>
        <w:ind w:firstLine="0"/>
        <w:jc w:val="left"/>
      </w:pPr>
      <w:r>
        <w:br w:type="column"/>
      </w:r>
      <w:r>
        <w:t>дове упр</w:t>
      </w:r>
      <w:r>
        <w:t>ажнения, чиято цел е да развиват езиковото мислене, се извършват върху текста или в хода на речевите упражнения.</w:t>
      </w:r>
    </w:p>
    <w:p w:rsidR="008455F2" w:rsidRDefault="009D632A">
      <w:pPr>
        <w:pStyle w:val="Heading1"/>
        <w:spacing w:before="170" w:line="235" w:lineRule="auto"/>
        <w:ind w:left="2234" w:right="315" w:hanging="1893"/>
      </w:pPr>
      <w:r>
        <w:t>НАБЛЮДАВАНЕ И ОЦЕНКА НА ПРЕПОДАВАНЕТО И УЧЕНЕТО</w:t>
      </w:r>
    </w:p>
    <w:p w:rsidR="008455F2" w:rsidRDefault="008455F2">
      <w:pPr>
        <w:pStyle w:val="BodyText"/>
        <w:spacing w:before="7"/>
        <w:ind w:left="0" w:firstLine="0"/>
        <w:jc w:val="left"/>
        <w:rPr>
          <w:b/>
          <w:sz w:val="17"/>
        </w:rPr>
      </w:pPr>
    </w:p>
    <w:p w:rsidR="008455F2" w:rsidRDefault="009D632A">
      <w:pPr>
        <w:pStyle w:val="BodyText"/>
        <w:spacing w:line="235" w:lineRule="auto"/>
        <w:ind w:right="158"/>
      </w:pPr>
      <w:r>
        <w:t xml:space="preserve">В цялостното планиране на съдържанието по </w:t>
      </w:r>
      <w:r>
        <w:rPr>
          <w:i/>
        </w:rPr>
        <w:t xml:space="preserve">български език </w:t>
      </w:r>
      <w:r>
        <w:t>трябва да се включи и планиране, свър</w:t>
      </w:r>
      <w:r>
        <w:t>зано с оценка на постиже- нията на учениците по време на реализиране на програмата за преподаване и учене в края на определен образователен период. Това означава, че оценката трябва да бъде част от ежедневното, месечното и годишнато планиране. Наблюдаванет</w:t>
      </w:r>
      <w:r>
        <w:t>о и оценяване- то на резултатите от напредъка на учениците е във функцията на резултатите, и започва първоначалната оценка на нивото, на кое- то ученикът се намира и въз основа на него се преценява неговия по-нататъшен напредък.</w:t>
      </w:r>
    </w:p>
    <w:p w:rsidR="008455F2" w:rsidRDefault="009D632A">
      <w:pPr>
        <w:pStyle w:val="BodyText"/>
        <w:spacing w:line="235" w:lineRule="auto"/>
        <w:ind w:right="157"/>
      </w:pPr>
      <w:r>
        <w:t>Проверката в началото на уч</w:t>
      </w:r>
      <w:r>
        <w:t>ебната годината е с цел да се опознае ситуацията за планиране на качеството и реализиране на програмата. Тя може да се извърши по различни начини: тестове, устни въпроси подготвени от учителя, устни въпроси подготвени от ученици, писане на къси съчинения и</w:t>
      </w:r>
      <w:r>
        <w:t xml:space="preserve"> други подобни. Така се получава представа за предварителното познание на учениците.</w:t>
      </w:r>
    </w:p>
    <w:p w:rsidR="008455F2" w:rsidRDefault="009D632A">
      <w:pPr>
        <w:pStyle w:val="BodyText"/>
        <w:spacing w:line="235" w:lineRule="auto"/>
        <w:ind w:right="157"/>
      </w:pPr>
      <w:r>
        <w:t xml:space="preserve">Всяка дейност е добра възможност за оценка на напредъка   и даване на обратна връзка. Всеки учебен час и всяка дейност на ученика е възможност за формална оценка, </w:t>
      </w:r>
      <w:r>
        <w:rPr>
          <w:spacing w:val="-4"/>
        </w:rPr>
        <w:t xml:space="preserve">т.е. </w:t>
      </w:r>
      <w:r>
        <w:t>зап</w:t>
      </w:r>
      <w:r>
        <w:t>исване</w:t>
      </w:r>
      <w:r>
        <w:rPr>
          <w:spacing w:val="-33"/>
        </w:rPr>
        <w:t xml:space="preserve"> </w:t>
      </w:r>
      <w:r>
        <w:t>напредъ- ка на ученика и позоваване на допълнителни дейности за популя- ризиране.</w:t>
      </w:r>
    </w:p>
    <w:p w:rsidR="008455F2" w:rsidRDefault="009D632A">
      <w:pPr>
        <w:pStyle w:val="BodyText"/>
        <w:spacing w:line="235" w:lineRule="auto"/>
        <w:ind w:right="157"/>
      </w:pPr>
      <w:r>
        <w:t xml:space="preserve">Формативната оценка е съставна част от съвременните мето- ди на преподаване и включва оценка на знания, умения, </w:t>
      </w:r>
      <w:r>
        <w:rPr>
          <w:spacing w:val="-3"/>
        </w:rPr>
        <w:t xml:space="preserve">нагласи   </w:t>
      </w:r>
      <w:r>
        <w:t xml:space="preserve">и поведение, и развиване на </w:t>
      </w:r>
      <w:r>
        <w:rPr>
          <w:spacing w:val="-3"/>
        </w:rPr>
        <w:t xml:space="preserve">подходящи </w:t>
      </w:r>
      <w:r>
        <w:t xml:space="preserve">компетенции в препода- ването и ученето. Официалното измерване включва събирането на данни за постиженията на учениците и изготвяне и водене на уче- ническо портфолийо (регистър за всекии ученик, папка за всеки ученик), </w:t>
      </w:r>
      <w:r>
        <w:rPr>
          <w:spacing w:val="-3"/>
        </w:rPr>
        <w:t>което</w:t>
      </w:r>
      <w:r>
        <w:rPr>
          <w:spacing w:val="-1"/>
        </w:rPr>
        <w:t xml:space="preserve"> </w:t>
      </w:r>
      <w:r>
        <w:t>означав:</w:t>
      </w:r>
    </w:p>
    <w:p w:rsidR="008455F2" w:rsidRDefault="009D632A">
      <w:pPr>
        <w:pStyle w:val="ListParagraph"/>
        <w:numPr>
          <w:ilvl w:val="1"/>
          <w:numId w:val="520"/>
        </w:numPr>
        <w:tabs>
          <w:tab w:val="left" w:pos="673"/>
        </w:tabs>
        <w:spacing w:before="1" w:line="235" w:lineRule="auto"/>
        <w:ind w:right="158" w:firstLine="397"/>
        <w:jc w:val="both"/>
        <w:rPr>
          <w:sz w:val="18"/>
        </w:rPr>
      </w:pPr>
      <w:r>
        <w:rPr>
          <w:sz w:val="18"/>
        </w:rPr>
        <w:t xml:space="preserve">събиране и записване </w:t>
      </w:r>
      <w:r>
        <w:rPr>
          <w:sz w:val="18"/>
        </w:rPr>
        <w:t>на (дейности на учениците, директ- на комуникация, реализиране на задачи, домашна работа,</w:t>
      </w:r>
      <w:r>
        <w:rPr>
          <w:spacing w:val="-30"/>
          <w:sz w:val="18"/>
        </w:rPr>
        <w:t xml:space="preserve"> </w:t>
      </w:r>
      <w:r>
        <w:rPr>
          <w:sz w:val="18"/>
        </w:rPr>
        <w:t xml:space="preserve">писмени упражнения, креативност на учениците, изявления, описания, пре- разказване и </w:t>
      </w:r>
      <w:r>
        <w:rPr>
          <w:spacing w:val="-3"/>
          <w:sz w:val="18"/>
        </w:rPr>
        <w:t xml:space="preserve">т.н.) </w:t>
      </w:r>
      <w:r>
        <w:rPr>
          <w:sz w:val="18"/>
        </w:rPr>
        <w:t>за всеки отделен</w:t>
      </w:r>
      <w:r>
        <w:rPr>
          <w:spacing w:val="-1"/>
          <w:sz w:val="18"/>
        </w:rPr>
        <w:t xml:space="preserve"> </w:t>
      </w:r>
      <w:r>
        <w:rPr>
          <w:sz w:val="18"/>
        </w:rPr>
        <w:t>ученик;</w:t>
      </w:r>
    </w:p>
    <w:p w:rsidR="008455F2" w:rsidRDefault="009D632A">
      <w:pPr>
        <w:pStyle w:val="ListParagraph"/>
        <w:numPr>
          <w:ilvl w:val="1"/>
          <w:numId w:val="520"/>
        </w:numPr>
        <w:tabs>
          <w:tab w:val="left" w:pos="662"/>
        </w:tabs>
        <w:spacing w:line="235" w:lineRule="auto"/>
        <w:ind w:right="157" w:firstLine="397"/>
        <w:jc w:val="both"/>
        <w:rPr>
          <w:sz w:val="18"/>
        </w:rPr>
      </w:pPr>
      <w:r>
        <w:rPr>
          <w:sz w:val="18"/>
        </w:rPr>
        <w:t xml:space="preserve">предварително изготвен списък за оценка на всеки ученик, </w:t>
      </w:r>
      <w:r>
        <w:rPr>
          <w:spacing w:val="-3"/>
          <w:sz w:val="18"/>
        </w:rPr>
        <w:t xml:space="preserve">който </w:t>
      </w:r>
      <w:r>
        <w:rPr>
          <w:sz w:val="18"/>
        </w:rPr>
        <w:t>се попълва след конкретна дейност, където учителят отчита фактическата</w:t>
      </w:r>
      <w:r>
        <w:rPr>
          <w:spacing w:val="-1"/>
          <w:sz w:val="18"/>
        </w:rPr>
        <w:t xml:space="preserve"> </w:t>
      </w:r>
      <w:r>
        <w:rPr>
          <w:sz w:val="18"/>
        </w:rPr>
        <w:t>ситуация;</w:t>
      </w:r>
    </w:p>
    <w:p w:rsidR="008455F2" w:rsidRDefault="009D632A">
      <w:pPr>
        <w:pStyle w:val="ListParagraph"/>
        <w:numPr>
          <w:ilvl w:val="1"/>
          <w:numId w:val="520"/>
        </w:numPr>
        <w:tabs>
          <w:tab w:val="left" w:pos="663"/>
        </w:tabs>
        <w:spacing w:line="235" w:lineRule="auto"/>
        <w:ind w:right="159" w:firstLine="397"/>
        <w:jc w:val="right"/>
        <w:rPr>
          <w:sz w:val="18"/>
        </w:rPr>
      </w:pPr>
      <w:r>
        <w:rPr>
          <w:sz w:val="18"/>
        </w:rPr>
        <w:t>инструментите, свързани с всяка отделна</w:t>
      </w:r>
      <w:r>
        <w:rPr>
          <w:spacing w:val="-5"/>
          <w:sz w:val="18"/>
        </w:rPr>
        <w:t xml:space="preserve"> </w:t>
      </w:r>
      <w:r>
        <w:rPr>
          <w:sz w:val="18"/>
        </w:rPr>
        <w:t>програмна</w:t>
      </w:r>
      <w:r>
        <w:rPr>
          <w:spacing w:val="-1"/>
          <w:sz w:val="18"/>
        </w:rPr>
        <w:t xml:space="preserve"> </w:t>
      </w:r>
      <w:r>
        <w:rPr>
          <w:sz w:val="18"/>
        </w:rPr>
        <w:t>област</w:t>
      </w:r>
      <w:r>
        <w:rPr>
          <w:spacing w:val="-1"/>
          <w:sz w:val="18"/>
        </w:rPr>
        <w:t xml:space="preserve"> </w:t>
      </w:r>
      <w:r>
        <w:rPr>
          <w:sz w:val="18"/>
        </w:rPr>
        <w:t>поотделно</w:t>
      </w:r>
      <w:r>
        <w:rPr>
          <w:spacing w:val="30"/>
          <w:sz w:val="18"/>
        </w:rPr>
        <w:t xml:space="preserve"> </w:t>
      </w:r>
      <w:r>
        <w:rPr>
          <w:sz w:val="18"/>
        </w:rPr>
        <w:t>в</w:t>
      </w:r>
      <w:r>
        <w:rPr>
          <w:spacing w:val="30"/>
          <w:sz w:val="18"/>
        </w:rPr>
        <w:t xml:space="preserve"> </w:t>
      </w:r>
      <w:r>
        <w:rPr>
          <w:spacing w:val="-4"/>
          <w:sz w:val="18"/>
        </w:rPr>
        <w:t>който</w:t>
      </w:r>
      <w:r>
        <w:rPr>
          <w:spacing w:val="30"/>
          <w:sz w:val="18"/>
        </w:rPr>
        <w:t xml:space="preserve"> </w:t>
      </w:r>
      <w:r>
        <w:rPr>
          <w:sz w:val="18"/>
        </w:rPr>
        <w:t>учителят</w:t>
      </w:r>
      <w:r>
        <w:rPr>
          <w:spacing w:val="30"/>
          <w:sz w:val="18"/>
        </w:rPr>
        <w:t xml:space="preserve"> </w:t>
      </w:r>
      <w:r>
        <w:rPr>
          <w:sz w:val="18"/>
        </w:rPr>
        <w:t>въвежда</w:t>
      </w:r>
      <w:r>
        <w:rPr>
          <w:spacing w:val="30"/>
          <w:sz w:val="18"/>
        </w:rPr>
        <w:t xml:space="preserve"> </w:t>
      </w:r>
      <w:r>
        <w:rPr>
          <w:sz w:val="18"/>
        </w:rPr>
        <w:t>данни</w:t>
      </w:r>
      <w:r>
        <w:rPr>
          <w:spacing w:val="30"/>
          <w:sz w:val="18"/>
        </w:rPr>
        <w:t xml:space="preserve"> </w:t>
      </w:r>
      <w:r>
        <w:rPr>
          <w:sz w:val="18"/>
        </w:rPr>
        <w:t>за</w:t>
      </w:r>
      <w:r>
        <w:rPr>
          <w:spacing w:val="30"/>
          <w:sz w:val="18"/>
        </w:rPr>
        <w:t xml:space="preserve"> </w:t>
      </w:r>
      <w:r>
        <w:rPr>
          <w:sz w:val="18"/>
        </w:rPr>
        <w:t>постиженият</w:t>
      </w:r>
      <w:r>
        <w:rPr>
          <w:sz w:val="18"/>
        </w:rPr>
        <w:t>а</w:t>
      </w:r>
      <w:r>
        <w:rPr>
          <w:spacing w:val="30"/>
          <w:sz w:val="18"/>
        </w:rPr>
        <w:t xml:space="preserve"> </w:t>
      </w:r>
      <w:r>
        <w:rPr>
          <w:sz w:val="18"/>
        </w:rPr>
        <w:t>на</w:t>
      </w:r>
      <w:r>
        <w:rPr>
          <w:spacing w:val="-1"/>
          <w:sz w:val="18"/>
        </w:rPr>
        <w:t xml:space="preserve"> </w:t>
      </w:r>
      <w:r>
        <w:rPr>
          <w:sz w:val="18"/>
        </w:rPr>
        <w:t>учениците</w:t>
      </w:r>
      <w:r>
        <w:rPr>
          <w:spacing w:val="15"/>
          <w:sz w:val="18"/>
        </w:rPr>
        <w:t xml:space="preserve"> </w:t>
      </w:r>
      <w:r>
        <w:rPr>
          <w:sz w:val="18"/>
        </w:rPr>
        <w:t>по</w:t>
      </w:r>
      <w:r>
        <w:rPr>
          <w:spacing w:val="15"/>
          <w:sz w:val="18"/>
        </w:rPr>
        <w:t xml:space="preserve"> </w:t>
      </w:r>
      <w:r>
        <w:rPr>
          <w:sz w:val="18"/>
        </w:rPr>
        <w:t>отношение</w:t>
      </w:r>
      <w:r>
        <w:rPr>
          <w:spacing w:val="15"/>
          <w:sz w:val="18"/>
        </w:rPr>
        <w:t xml:space="preserve"> </w:t>
      </w:r>
      <w:r>
        <w:rPr>
          <w:sz w:val="18"/>
        </w:rPr>
        <w:t>на</w:t>
      </w:r>
      <w:r>
        <w:rPr>
          <w:spacing w:val="15"/>
          <w:sz w:val="18"/>
        </w:rPr>
        <w:t xml:space="preserve"> </w:t>
      </w:r>
      <w:r>
        <w:rPr>
          <w:sz w:val="18"/>
        </w:rPr>
        <w:t>всички</w:t>
      </w:r>
      <w:r>
        <w:rPr>
          <w:spacing w:val="15"/>
          <w:sz w:val="18"/>
        </w:rPr>
        <w:t xml:space="preserve"> </w:t>
      </w:r>
      <w:r>
        <w:rPr>
          <w:sz w:val="18"/>
        </w:rPr>
        <w:t>аспекти</w:t>
      </w:r>
      <w:r>
        <w:rPr>
          <w:spacing w:val="15"/>
          <w:sz w:val="18"/>
        </w:rPr>
        <w:t xml:space="preserve"> </w:t>
      </w:r>
      <w:r>
        <w:rPr>
          <w:sz w:val="18"/>
        </w:rPr>
        <w:t>на</w:t>
      </w:r>
      <w:r>
        <w:rPr>
          <w:spacing w:val="15"/>
          <w:sz w:val="18"/>
        </w:rPr>
        <w:t xml:space="preserve"> </w:t>
      </w:r>
      <w:r>
        <w:rPr>
          <w:sz w:val="18"/>
        </w:rPr>
        <w:t>развитието</w:t>
      </w:r>
      <w:r>
        <w:rPr>
          <w:spacing w:val="15"/>
          <w:sz w:val="18"/>
        </w:rPr>
        <w:t xml:space="preserve"> </w:t>
      </w:r>
      <w:r>
        <w:rPr>
          <w:sz w:val="18"/>
        </w:rPr>
        <w:t xml:space="preserve">(инте- лектуални, емоционални и </w:t>
      </w:r>
      <w:r>
        <w:rPr>
          <w:spacing w:val="-3"/>
          <w:sz w:val="18"/>
        </w:rPr>
        <w:t xml:space="preserve">психомоторни), </w:t>
      </w:r>
      <w:r>
        <w:rPr>
          <w:spacing w:val="-4"/>
          <w:sz w:val="18"/>
        </w:rPr>
        <w:t xml:space="preserve">които </w:t>
      </w:r>
      <w:r>
        <w:rPr>
          <w:sz w:val="18"/>
        </w:rPr>
        <w:t>се</w:t>
      </w:r>
      <w:r>
        <w:rPr>
          <w:spacing w:val="10"/>
          <w:sz w:val="18"/>
        </w:rPr>
        <w:t xml:space="preserve"> </w:t>
      </w:r>
      <w:r>
        <w:rPr>
          <w:spacing w:val="-3"/>
          <w:sz w:val="18"/>
        </w:rPr>
        <w:t>стимулират</w:t>
      </w:r>
      <w:r>
        <w:rPr>
          <w:spacing w:val="7"/>
          <w:sz w:val="18"/>
        </w:rPr>
        <w:t xml:space="preserve"> </w:t>
      </w:r>
      <w:r>
        <w:rPr>
          <w:sz w:val="18"/>
        </w:rPr>
        <w:t>от програмата</w:t>
      </w:r>
      <w:r>
        <w:rPr>
          <w:spacing w:val="-8"/>
          <w:sz w:val="18"/>
        </w:rPr>
        <w:t xml:space="preserve"> </w:t>
      </w:r>
      <w:r>
        <w:rPr>
          <w:sz w:val="18"/>
        </w:rPr>
        <w:t>и</w:t>
      </w:r>
      <w:r>
        <w:rPr>
          <w:spacing w:val="-8"/>
          <w:sz w:val="18"/>
        </w:rPr>
        <w:t xml:space="preserve"> </w:t>
      </w:r>
      <w:r>
        <w:rPr>
          <w:sz w:val="18"/>
        </w:rPr>
        <w:t>са</w:t>
      </w:r>
      <w:r>
        <w:rPr>
          <w:spacing w:val="-8"/>
          <w:sz w:val="18"/>
        </w:rPr>
        <w:t xml:space="preserve"> </w:t>
      </w:r>
      <w:r>
        <w:rPr>
          <w:sz w:val="18"/>
        </w:rPr>
        <w:t>насочени</w:t>
      </w:r>
      <w:r>
        <w:rPr>
          <w:spacing w:val="-8"/>
          <w:sz w:val="18"/>
        </w:rPr>
        <w:t xml:space="preserve"> </w:t>
      </w:r>
      <w:r>
        <w:rPr>
          <w:sz w:val="18"/>
        </w:rPr>
        <w:t>към</w:t>
      </w:r>
      <w:r>
        <w:rPr>
          <w:spacing w:val="-8"/>
          <w:sz w:val="18"/>
        </w:rPr>
        <w:t xml:space="preserve"> </w:t>
      </w:r>
      <w:r>
        <w:rPr>
          <w:sz w:val="18"/>
        </w:rPr>
        <w:t>проверка</w:t>
      </w:r>
      <w:r>
        <w:rPr>
          <w:spacing w:val="-8"/>
          <w:sz w:val="18"/>
        </w:rPr>
        <w:t xml:space="preserve"> </w:t>
      </w:r>
      <w:r>
        <w:rPr>
          <w:sz w:val="18"/>
        </w:rPr>
        <w:t>на</w:t>
      </w:r>
      <w:r>
        <w:rPr>
          <w:spacing w:val="-8"/>
          <w:sz w:val="18"/>
        </w:rPr>
        <w:t xml:space="preserve"> </w:t>
      </w:r>
      <w:r>
        <w:rPr>
          <w:sz w:val="18"/>
        </w:rPr>
        <w:t>постигнатите</w:t>
      </w:r>
      <w:r>
        <w:rPr>
          <w:spacing w:val="-8"/>
          <w:sz w:val="18"/>
        </w:rPr>
        <w:t xml:space="preserve"> </w:t>
      </w:r>
      <w:r>
        <w:rPr>
          <w:spacing w:val="-3"/>
          <w:sz w:val="18"/>
        </w:rPr>
        <w:t>резултати.</w:t>
      </w:r>
      <w:r>
        <w:rPr>
          <w:spacing w:val="-1"/>
          <w:sz w:val="18"/>
        </w:rPr>
        <w:t xml:space="preserve"> </w:t>
      </w:r>
      <w:r>
        <w:rPr>
          <w:sz w:val="18"/>
        </w:rPr>
        <w:t>Проверката на знанията трябва да се извършва</w:t>
      </w:r>
      <w:r>
        <w:rPr>
          <w:spacing w:val="-4"/>
          <w:sz w:val="18"/>
        </w:rPr>
        <w:t xml:space="preserve"> </w:t>
      </w:r>
      <w:r>
        <w:rPr>
          <w:sz w:val="18"/>
        </w:rPr>
        <w:t>чрез</w:t>
      </w:r>
      <w:r>
        <w:rPr>
          <w:spacing w:val="-1"/>
          <w:sz w:val="18"/>
        </w:rPr>
        <w:t xml:space="preserve"> </w:t>
      </w:r>
      <w:r>
        <w:rPr>
          <w:sz w:val="18"/>
        </w:rPr>
        <w:t>различни</w:t>
      </w:r>
      <w:r>
        <w:rPr>
          <w:spacing w:val="-1"/>
          <w:sz w:val="18"/>
        </w:rPr>
        <w:t xml:space="preserve"> </w:t>
      </w:r>
      <w:r>
        <w:rPr>
          <w:sz w:val="18"/>
        </w:rPr>
        <w:t>по</w:t>
      </w:r>
      <w:r>
        <w:rPr>
          <w:sz w:val="18"/>
        </w:rPr>
        <w:t>стъпки</w:t>
      </w:r>
      <w:r>
        <w:rPr>
          <w:spacing w:val="-8"/>
          <w:sz w:val="18"/>
        </w:rPr>
        <w:t xml:space="preserve"> </w:t>
      </w:r>
      <w:r>
        <w:rPr>
          <w:sz w:val="18"/>
        </w:rPr>
        <w:t>и</w:t>
      </w:r>
      <w:r>
        <w:rPr>
          <w:spacing w:val="-8"/>
          <w:sz w:val="18"/>
        </w:rPr>
        <w:t xml:space="preserve"> </w:t>
      </w:r>
      <w:r>
        <w:rPr>
          <w:sz w:val="18"/>
        </w:rPr>
        <w:t>форми:</w:t>
      </w:r>
      <w:r>
        <w:rPr>
          <w:spacing w:val="-8"/>
          <w:sz w:val="18"/>
        </w:rPr>
        <w:t xml:space="preserve"> </w:t>
      </w:r>
      <w:r>
        <w:rPr>
          <w:sz w:val="18"/>
        </w:rPr>
        <w:t>устни,</w:t>
      </w:r>
      <w:r>
        <w:rPr>
          <w:spacing w:val="-8"/>
          <w:sz w:val="18"/>
        </w:rPr>
        <w:t xml:space="preserve"> </w:t>
      </w:r>
      <w:r>
        <w:rPr>
          <w:sz w:val="18"/>
        </w:rPr>
        <w:t>говорими,</w:t>
      </w:r>
      <w:r>
        <w:rPr>
          <w:spacing w:val="-8"/>
          <w:sz w:val="18"/>
        </w:rPr>
        <w:t xml:space="preserve"> </w:t>
      </w:r>
      <w:r>
        <w:rPr>
          <w:sz w:val="18"/>
        </w:rPr>
        <w:t>писмени,</w:t>
      </w:r>
      <w:r>
        <w:rPr>
          <w:spacing w:val="-8"/>
          <w:sz w:val="18"/>
        </w:rPr>
        <w:t xml:space="preserve"> </w:t>
      </w:r>
      <w:r>
        <w:rPr>
          <w:sz w:val="18"/>
        </w:rPr>
        <w:t>стилистични</w:t>
      </w:r>
      <w:r>
        <w:rPr>
          <w:spacing w:val="-8"/>
          <w:sz w:val="18"/>
        </w:rPr>
        <w:t xml:space="preserve"> </w:t>
      </w:r>
      <w:r>
        <w:rPr>
          <w:sz w:val="18"/>
        </w:rPr>
        <w:t>упраж- нения, упражнения по картини, подчертаване, отбелязване с</w:t>
      </w:r>
      <w:r>
        <w:rPr>
          <w:spacing w:val="25"/>
          <w:sz w:val="18"/>
        </w:rPr>
        <w:t xml:space="preserve"> </w:t>
      </w:r>
      <w:r>
        <w:rPr>
          <w:sz w:val="18"/>
        </w:rPr>
        <w:t>кръг-</w:t>
      </w:r>
    </w:p>
    <w:p w:rsidR="008455F2" w:rsidRDefault="009D632A">
      <w:pPr>
        <w:pStyle w:val="BodyText"/>
        <w:spacing w:line="202" w:lineRule="exact"/>
        <w:ind w:firstLine="0"/>
        <w:jc w:val="left"/>
      </w:pPr>
      <w:r>
        <w:t>че; презентации, домашна работа, изследователски задачи и др.</w:t>
      </w:r>
    </w:p>
    <w:p w:rsidR="008455F2" w:rsidRDefault="009D632A">
      <w:pPr>
        <w:pStyle w:val="BodyText"/>
        <w:spacing w:before="1" w:line="235" w:lineRule="auto"/>
        <w:ind w:right="157"/>
      </w:pPr>
      <w:r>
        <w:t xml:space="preserve">Въз основа на общите данни, получени чрез наблюдение и чрез проверка на постиженията на учениците по време на реали- зацията на учебната програма, учителят установява (описва) със- тоянието на развитие в рамките на всяка област от програмата и   в края на </w:t>
      </w:r>
      <w:r>
        <w:t>първия и втория семестър сумарна оценка – описателна оценка.</w:t>
      </w:r>
    </w:p>
    <w:p w:rsidR="008455F2" w:rsidRDefault="009D632A">
      <w:pPr>
        <w:pStyle w:val="BodyText"/>
        <w:spacing w:line="235" w:lineRule="auto"/>
        <w:ind w:right="158"/>
      </w:pPr>
      <w:r>
        <w:t xml:space="preserve">Портфолиото трябва да бъде на разположение на родителите през цялата година, за да може да </w:t>
      </w:r>
      <w:r>
        <w:rPr>
          <w:spacing w:val="-3"/>
        </w:rPr>
        <w:t xml:space="preserve">наблюдават </w:t>
      </w:r>
      <w:r>
        <w:t>напредъка и пости- женията</w:t>
      </w:r>
      <w:r>
        <w:rPr>
          <w:spacing w:val="-5"/>
        </w:rPr>
        <w:t xml:space="preserve"> </w:t>
      </w:r>
      <w:r>
        <w:t>на</w:t>
      </w:r>
      <w:r>
        <w:rPr>
          <w:spacing w:val="-5"/>
        </w:rPr>
        <w:t xml:space="preserve"> </w:t>
      </w:r>
      <w:r>
        <w:t>техните</w:t>
      </w:r>
      <w:r>
        <w:rPr>
          <w:spacing w:val="-5"/>
        </w:rPr>
        <w:t xml:space="preserve"> </w:t>
      </w:r>
      <w:r>
        <w:t>деца.</w:t>
      </w:r>
      <w:r>
        <w:rPr>
          <w:spacing w:val="-5"/>
        </w:rPr>
        <w:t xml:space="preserve"> </w:t>
      </w:r>
      <w:r>
        <w:t>Портфолиото</w:t>
      </w:r>
      <w:r>
        <w:rPr>
          <w:spacing w:val="-5"/>
        </w:rPr>
        <w:t xml:space="preserve"> </w:t>
      </w:r>
      <w:r>
        <w:t>на</w:t>
      </w:r>
      <w:r>
        <w:rPr>
          <w:spacing w:val="-5"/>
        </w:rPr>
        <w:t xml:space="preserve"> </w:t>
      </w:r>
      <w:r>
        <w:t>ученика,</w:t>
      </w:r>
      <w:r>
        <w:rPr>
          <w:spacing w:val="-5"/>
        </w:rPr>
        <w:t xml:space="preserve"> </w:t>
      </w:r>
      <w:r>
        <w:t>с</w:t>
      </w:r>
      <w:r>
        <w:rPr>
          <w:spacing w:val="-5"/>
        </w:rPr>
        <w:t xml:space="preserve"> </w:t>
      </w:r>
      <w:r>
        <w:t>пречистени</w:t>
      </w:r>
      <w:r>
        <w:rPr>
          <w:spacing w:val="-5"/>
        </w:rPr>
        <w:t xml:space="preserve"> </w:t>
      </w:r>
      <w:r>
        <w:t>и подбрани д</w:t>
      </w:r>
      <w:r>
        <w:t>анни, продължава да се води и в следващия</w:t>
      </w:r>
      <w:r>
        <w:rPr>
          <w:spacing w:val="-15"/>
        </w:rPr>
        <w:t xml:space="preserve"> </w:t>
      </w:r>
      <w:r>
        <w:t>клас.</w:t>
      </w:r>
    </w:p>
    <w:p w:rsidR="008455F2" w:rsidRDefault="009D632A">
      <w:pPr>
        <w:pStyle w:val="BodyText"/>
        <w:spacing w:line="235" w:lineRule="auto"/>
        <w:ind w:right="157"/>
      </w:pPr>
      <w:r>
        <w:t xml:space="preserve">Работата на всеки учител се състои от планиране, постига- не, наблюдаване и оценка. </w:t>
      </w:r>
      <w:r>
        <w:rPr>
          <w:spacing w:val="-3"/>
        </w:rPr>
        <w:t xml:space="preserve">Като  </w:t>
      </w:r>
      <w:r>
        <w:t>допълнение към постиженията  на учениците е важно учителят непрекъснато да следи и оценява процеса на преподаване, уче</w:t>
      </w:r>
      <w:r>
        <w:t xml:space="preserve">не и своята самостоятелна работа. Всичко, </w:t>
      </w:r>
      <w:r>
        <w:rPr>
          <w:spacing w:val="-3"/>
        </w:rPr>
        <w:t xml:space="preserve">което </w:t>
      </w:r>
      <w:r>
        <w:t>изглежда добро и полезно, учителят ще продължи да</w:t>
      </w:r>
      <w:r>
        <w:rPr>
          <w:spacing w:val="-9"/>
        </w:rPr>
        <w:t xml:space="preserve"> </w:t>
      </w:r>
      <w:r>
        <w:t>използва</w:t>
      </w:r>
      <w:r>
        <w:rPr>
          <w:spacing w:val="-9"/>
        </w:rPr>
        <w:t xml:space="preserve"> </w:t>
      </w:r>
      <w:r>
        <w:t>в</w:t>
      </w:r>
      <w:r>
        <w:rPr>
          <w:spacing w:val="-9"/>
        </w:rPr>
        <w:t xml:space="preserve"> </w:t>
      </w:r>
      <w:r>
        <w:t>своята</w:t>
      </w:r>
      <w:r>
        <w:rPr>
          <w:spacing w:val="-9"/>
        </w:rPr>
        <w:t xml:space="preserve"> </w:t>
      </w:r>
      <w:r>
        <w:t>преподавателска</w:t>
      </w:r>
      <w:r>
        <w:rPr>
          <w:spacing w:val="-9"/>
        </w:rPr>
        <w:t xml:space="preserve"> </w:t>
      </w:r>
      <w:r>
        <w:t>практика;</w:t>
      </w:r>
      <w:r>
        <w:rPr>
          <w:spacing w:val="-9"/>
        </w:rPr>
        <w:t xml:space="preserve"> </w:t>
      </w:r>
      <w:r>
        <w:t>и</w:t>
      </w:r>
      <w:r>
        <w:rPr>
          <w:spacing w:val="-9"/>
        </w:rPr>
        <w:t xml:space="preserve"> </w:t>
      </w:r>
      <w:r>
        <w:t>всичко,</w:t>
      </w:r>
      <w:r>
        <w:rPr>
          <w:spacing w:val="-9"/>
        </w:rPr>
        <w:t xml:space="preserve"> </w:t>
      </w:r>
      <w:r>
        <w:rPr>
          <w:spacing w:val="-3"/>
        </w:rPr>
        <w:t>което</w:t>
      </w:r>
      <w:r>
        <w:rPr>
          <w:spacing w:val="-9"/>
        </w:rPr>
        <w:t xml:space="preserve"> </w:t>
      </w:r>
      <w:r>
        <w:t xml:space="preserve">из- </w:t>
      </w:r>
      <w:r>
        <w:rPr>
          <w:spacing w:val="-3"/>
        </w:rPr>
        <w:t xml:space="preserve">глежда </w:t>
      </w:r>
      <w:r>
        <w:t>недостатъчно ефективно и ефикасно, трябва да се</w:t>
      </w:r>
      <w:r>
        <w:rPr>
          <w:spacing w:val="-21"/>
        </w:rPr>
        <w:t xml:space="preserve"> </w:t>
      </w:r>
      <w:r>
        <w:t>подобри.</w:t>
      </w:r>
    </w:p>
    <w:p w:rsidR="008455F2" w:rsidRDefault="008455F2">
      <w:pPr>
        <w:spacing w:line="235"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Heading1"/>
        <w:spacing w:before="80"/>
        <w:ind w:left="3722"/>
      </w:pPr>
      <w:r>
        <w:lastRenderedPageBreak/>
        <w:t>МАЂАР</w:t>
      </w:r>
      <w:r>
        <w:t>СКИ ЈЕЗИК И КЊИЖЕВНОСТ</w:t>
      </w:r>
    </w:p>
    <w:p w:rsidR="008455F2" w:rsidRDefault="008455F2">
      <w:pPr>
        <w:pStyle w:val="BodyText"/>
        <w:spacing w:before="1"/>
        <w:ind w:left="0" w:firstLine="0"/>
        <w:jc w:val="left"/>
        <w:rPr>
          <w:b/>
          <w:sz w:val="22"/>
        </w:rPr>
      </w:pPr>
    </w:p>
    <w:p w:rsidR="008455F2" w:rsidRDefault="009D632A">
      <w:pPr>
        <w:tabs>
          <w:tab w:val="left" w:pos="2784"/>
        </w:tabs>
        <w:ind w:left="177"/>
        <w:rPr>
          <w:b/>
          <w:sz w:val="18"/>
        </w:rPr>
      </w:pPr>
      <w:r>
        <w:rPr>
          <w:sz w:val="18"/>
        </w:rPr>
        <w:t>A</w:t>
      </w:r>
      <w:r>
        <w:rPr>
          <w:spacing w:val="-11"/>
          <w:sz w:val="18"/>
        </w:rPr>
        <w:t xml:space="preserve"> </w:t>
      </w:r>
      <w:r>
        <w:rPr>
          <w:sz w:val="18"/>
        </w:rPr>
        <w:t>tantárgy</w:t>
      </w:r>
      <w:r>
        <w:rPr>
          <w:spacing w:val="-1"/>
          <w:sz w:val="18"/>
        </w:rPr>
        <w:t xml:space="preserve"> </w:t>
      </w:r>
      <w:r>
        <w:rPr>
          <w:sz w:val="18"/>
        </w:rPr>
        <w:t>neve</w:t>
      </w:r>
      <w:r>
        <w:rPr>
          <w:sz w:val="18"/>
        </w:rPr>
        <w:tab/>
      </w:r>
      <w:r>
        <w:rPr>
          <w:b/>
          <w:spacing w:val="-3"/>
          <w:sz w:val="18"/>
        </w:rPr>
        <w:t>MAGYAR</w:t>
      </w:r>
      <w:r>
        <w:rPr>
          <w:b/>
          <w:spacing w:val="-1"/>
          <w:sz w:val="18"/>
        </w:rPr>
        <w:t xml:space="preserve"> </w:t>
      </w:r>
      <w:r>
        <w:rPr>
          <w:b/>
          <w:spacing w:val="-4"/>
          <w:sz w:val="18"/>
        </w:rPr>
        <w:t>NYELV</w:t>
      </w:r>
    </w:p>
    <w:p w:rsidR="008455F2" w:rsidRDefault="009D632A">
      <w:pPr>
        <w:pStyle w:val="BodyText"/>
        <w:tabs>
          <w:tab w:val="left" w:pos="2784"/>
        </w:tabs>
        <w:spacing w:before="36" w:line="232" w:lineRule="auto"/>
        <w:ind w:left="2784" w:right="214" w:hanging="2608"/>
        <w:jc w:val="left"/>
      </w:pPr>
      <w:r>
        <w:t>Cél</w:t>
      </w:r>
      <w:r>
        <w:tab/>
        <w:t xml:space="preserve">A </w:t>
      </w:r>
      <w:r>
        <w:rPr>
          <w:i/>
        </w:rPr>
        <w:t xml:space="preserve">Magyar nyelv </w:t>
      </w:r>
      <w:r>
        <w:t xml:space="preserve">oktatásának és tanulásának </w:t>
      </w:r>
      <w:r>
        <w:rPr>
          <w:b/>
        </w:rPr>
        <w:t>célja</w:t>
      </w:r>
      <w:r>
        <w:t>, hogy a tanuló ápolja a magyar nyelvet, helyesen</w:t>
      </w:r>
      <w:r>
        <w:rPr>
          <w:spacing w:val="-18"/>
        </w:rPr>
        <w:t xml:space="preserve"> </w:t>
      </w:r>
      <w:r>
        <w:t>használja a különfelé kommunikációs szituációkban, beszédben és írásban; az irodalmi művek olvasása és értelmezése révén fejlessze képzelőerejét, esztétikai-művészeti tudatosságát és kifejezőkészségét, kritikai és erkölcsi ítélőképességét; alapvető tájékoz</w:t>
      </w:r>
      <w:r>
        <w:t>ottságot szerezzen az irodalomtörténet és -elmélet, az általános és magyar nyelvészet, valamint a mediális írásbeliség terén; az interdiszciplinaritás jegyében összefüggésbe hozza a nyelvet és irodalmat más művészeti ágakkal és tudományterületekkel; beveze</w:t>
      </w:r>
      <w:r>
        <w:t xml:space="preserve">sse a tanulót a tudományos gondolkodásmódba; értékelje és becsülje a nemzeti értékeket és hagyományokat, fogadja el a különböző kultúrákat és fejlessze az interkulturális kommunikációt; alapozza meg és bővítse a kulcskompetenciákat, amelyek képessé teszik </w:t>
      </w:r>
      <w:r>
        <w:t>őt a minőségi életvitelre, a munkára és az élethosszig tartó tanulásra.</w:t>
      </w:r>
    </w:p>
    <w:p w:rsidR="008455F2" w:rsidRDefault="009D632A">
      <w:pPr>
        <w:tabs>
          <w:tab w:val="left" w:pos="2784"/>
        </w:tabs>
        <w:spacing w:before="27"/>
        <w:ind w:left="177"/>
        <w:rPr>
          <w:b/>
          <w:sz w:val="18"/>
        </w:rPr>
      </w:pPr>
      <w:r>
        <w:rPr>
          <w:sz w:val="18"/>
        </w:rPr>
        <w:t>Osztály</w:t>
      </w:r>
      <w:r>
        <w:rPr>
          <w:sz w:val="18"/>
        </w:rPr>
        <w:tab/>
      </w:r>
      <w:r>
        <w:rPr>
          <w:b/>
          <w:sz w:val="18"/>
        </w:rPr>
        <w:t>Ötödik</w:t>
      </w:r>
    </w:p>
    <w:p w:rsidR="008455F2" w:rsidRDefault="009D632A">
      <w:pPr>
        <w:tabs>
          <w:tab w:val="left" w:pos="2784"/>
        </w:tabs>
        <w:spacing w:before="31"/>
        <w:ind w:left="177"/>
        <w:rPr>
          <w:b/>
          <w:sz w:val="18"/>
        </w:rPr>
      </w:pPr>
      <w:r>
        <w:rPr>
          <w:sz w:val="18"/>
        </w:rPr>
        <w:t>Évi óraszám</w:t>
      </w:r>
      <w:r>
        <w:rPr>
          <w:sz w:val="18"/>
        </w:rPr>
        <w:tab/>
      </w:r>
      <w:r>
        <w:rPr>
          <w:b/>
          <w:sz w:val="18"/>
        </w:rPr>
        <w:t>180 óra</w:t>
      </w:r>
    </w:p>
    <w:p w:rsidR="008455F2" w:rsidRDefault="008455F2">
      <w:pPr>
        <w:pStyle w:val="BodyText"/>
        <w:spacing w:before="11"/>
        <w:ind w:left="0" w:firstLine="0"/>
        <w:jc w:val="lef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KIMENET</w:t>
            </w:r>
          </w:p>
          <w:p w:rsidR="008455F2" w:rsidRDefault="009D632A">
            <w:pPr>
              <w:pStyle w:val="TableParagraph"/>
              <w:spacing w:line="161" w:lineRule="exact"/>
              <w:ind w:left="103" w:right="92"/>
              <w:jc w:val="center"/>
              <w:rPr>
                <w:sz w:val="14"/>
              </w:rPr>
            </w:pPr>
            <w:r>
              <w:rPr>
                <w:sz w:val="14"/>
              </w:rPr>
              <w:t>A tematikai egység/terület fel dolgozását követően a diák képes lesz:</w:t>
            </w:r>
          </w:p>
        </w:tc>
        <w:tc>
          <w:tcPr>
            <w:tcW w:w="1871" w:type="dxa"/>
            <w:shd w:val="clear" w:color="auto" w:fill="E6E7E8"/>
          </w:tcPr>
          <w:p w:rsidR="008455F2" w:rsidRDefault="009D632A">
            <w:pPr>
              <w:pStyle w:val="TableParagraph"/>
              <w:spacing w:before="17"/>
              <w:ind w:left="643" w:hanging="491"/>
              <w:rPr>
                <w:b/>
                <w:sz w:val="14"/>
              </w:rPr>
            </w:pPr>
            <w:r>
              <w:rPr>
                <w:b/>
                <w:sz w:val="14"/>
              </w:rPr>
              <w:t>TERÜLET/ ТEMATIKAI EGYSÉG</w:t>
            </w:r>
          </w:p>
        </w:tc>
        <w:tc>
          <w:tcPr>
            <w:tcW w:w="4309" w:type="dxa"/>
            <w:shd w:val="clear" w:color="auto" w:fill="E6E7E8"/>
          </w:tcPr>
          <w:p w:rsidR="008455F2" w:rsidRDefault="009D632A">
            <w:pPr>
              <w:pStyle w:val="TableParagraph"/>
              <w:spacing w:before="97"/>
              <w:ind w:left="1562" w:right="1553"/>
              <w:jc w:val="center"/>
              <w:rPr>
                <w:b/>
                <w:sz w:val="14"/>
              </w:rPr>
            </w:pPr>
            <w:r>
              <w:rPr>
                <w:b/>
                <w:sz w:val="14"/>
              </w:rPr>
              <w:t>TARTALOM</w:t>
            </w:r>
          </w:p>
        </w:tc>
      </w:tr>
      <w:tr w:rsidR="008455F2">
        <w:trPr>
          <w:trHeight w:val="3080"/>
        </w:trPr>
        <w:tc>
          <w:tcPr>
            <w:tcW w:w="4365" w:type="dxa"/>
          </w:tcPr>
          <w:p w:rsidR="008455F2" w:rsidRDefault="009D632A">
            <w:pPr>
              <w:pStyle w:val="TableParagraph"/>
              <w:numPr>
                <w:ilvl w:val="0"/>
                <w:numId w:val="499"/>
              </w:numPr>
              <w:tabs>
                <w:tab w:val="left" w:pos="162"/>
              </w:tabs>
              <w:spacing w:before="18" w:line="161" w:lineRule="exact"/>
              <w:ind w:firstLine="0"/>
              <w:rPr>
                <w:sz w:val="14"/>
              </w:rPr>
            </w:pPr>
            <w:r>
              <w:rPr>
                <w:sz w:val="14"/>
              </w:rPr>
              <w:t>Felismeri a tantervben előírt alapművek címét és</w:t>
            </w:r>
            <w:r>
              <w:rPr>
                <w:spacing w:val="-5"/>
                <w:sz w:val="14"/>
              </w:rPr>
              <w:t xml:space="preserve"> </w:t>
            </w:r>
            <w:r>
              <w:rPr>
                <w:sz w:val="14"/>
              </w:rPr>
              <w:t>szerzőjét;</w:t>
            </w:r>
          </w:p>
          <w:p w:rsidR="008455F2" w:rsidRDefault="009D632A">
            <w:pPr>
              <w:pStyle w:val="TableParagraph"/>
              <w:numPr>
                <w:ilvl w:val="0"/>
                <w:numId w:val="499"/>
              </w:numPr>
              <w:tabs>
                <w:tab w:val="left" w:pos="162"/>
              </w:tabs>
              <w:spacing w:line="160" w:lineRule="exact"/>
              <w:ind w:firstLine="0"/>
              <w:rPr>
                <w:sz w:val="14"/>
              </w:rPr>
            </w:pPr>
            <w:r>
              <w:rPr>
                <w:sz w:val="14"/>
              </w:rPr>
              <w:t>Felismeri az irodalmi mű jellemző</w:t>
            </w:r>
            <w:r>
              <w:rPr>
                <w:spacing w:val="-2"/>
                <w:sz w:val="14"/>
              </w:rPr>
              <w:t xml:space="preserve"> </w:t>
            </w:r>
            <w:r>
              <w:rPr>
                <w:sz w:val="14"/>
              </w:rPr>
              <w:t>vonásait;</w:t>
            </w:r>
          </w:p>
          <w:p w:rsidR="008455F2" w:rsidRDefault="009D632A">
            <w:pPr>
              <w:pStyle w:val="TableParagraph"/>
              <w:numPr>
                <w:ilvl w:val="0"/>
                <w:numId w:val="499"/>
              </w:numPr>
              <w:tabs>
                <w:tab w:val="left" w:pos="162"/>
              </w:tabs>
              <w:ind w:right="47" w:firstLine="0"/>
              <w:rPr>
                <w:sz w:val="14"/>
              </w:rPr>
            </w:pPr>
            <w:r>
              <w:rPr>
                <w:sz w:val="14"/>
              </w:rPr>
              <w:t>Meghatározza az irodalmi mű témáját, fő motívumait és szereplőit; össze- foglalja, reprodukálja a</w:t>
            </w:r>
            <w:r>
              <w:rPr>
                <w:spacing w:val="-1"/>
                <w:sz w:val="14"/>
              </w:rPr>
              <w:t xml:space="preserve"> </w:t>
            </w:r>
            <w:r>
              <w:rPr>
                <w:sz w:val="14"/>
              </w:rPr>
              <w:t>cselekményt;</w:t>
            </w:r>
          </w:p>
          <w:p w:rsidR="008455F2" w:rsidRDefault="009D632A">
            <w:pPr>
              <w:pStyle w:val="TableParagraph"/>
              <w:numPr>
                <w:ilvl w:val="0"/>
                <w:numId w:val="499"/>
              </w:numPr>
              <w:tabs>
                <w:tab w:val="left" w:pos="162"/>
              </w:tabs>
              <w:spacing w:line="159" w:lineRule="exact"/>
              <w:ind w:firstLine="0"/>
              <w:rPr>
                <w:sz w:val="14"/>
              </w:rPr>
            </w:pPr>
            <w:r>
              <w:rPr>
                <w:sz w:val="14"/>
              </w:rPr>
              <w:t xml:space="preserve">Felismeri és megkülönbözteti a prózai és </w:t>
            </w:r>
            <w:r>
              <w:rPr>
                <w:sz w:val="14"/>
              </w:rPr>
              <w:t>verses</w:t>
            </w:r>
            <w:r>
              <w:rPr>
                <w:spacing w:val="-5"/>
                <w:sz w:val="14"/>
              </w:rPr>
              <w:t xml:space="preserve"> </w:t>
            </w:r>
            <w:r>
              <w:rPr>
                <w:sz w:val="14"/>
              </w:rPr>
              <w:t>formákat;</w:t>
            </w:r>
          </w:p>
          <w:p w:rsidR="008455F2" w:rsidRDefault="009D632A">
            <w:pPr>
              <w:pStyle w:val="TableParagraph"/>
              <w:numPr>
                <w:ilvl w:val="0"/>
                <w:numId w:val="499"/>
              </w:numPr>
              <w:tabs>
                <w:tab w:val="left" w:pos="162"/>
              </w:tabs>
              <w:ind w:right="54" w:firstLine="0"/>
              <w:rPr>
                <w:sz w:val="14"/>
              </w:rPr>
            </w:pPr>
            <w:r>
              <w:rPr>
                <w:sz w:val="14"/>
              </w:rPr>
              <w:t>Megkülönbözteti a népköltészetet a műköltészettől, a szépirodalmi szöve- get a nem szépirodalmi</w:t>
            </w:r>
            <w:r>
              <w:rPr>
                <w:spacing w:val="-3"/>
                <w:sz w:val="14"/>
              </w:rPr>
              <w:t xml:space="preserve"> </w:t>
            </w:r>
            <w:r>
              <w:rPr>
                <w:sz w:val="14"/>
              </w:rPr>
              <w:t>szövegektől;</w:t>
            </w:r>
          </w:p>
          <w:p w:rsidR="008455F2" w:rsidRDefault="009D632A">
            <w:pPr>
              <w:pStyle w:val="TableParagraph"/>
              <w:numPr>
                <w:ilvl w:val="0"/>
                <w:numId w:val="499"/>
              </w:numPr>
              <w:tabs>
                <w:tab w:val="left" w:pos="162"/>
              </w:tabs>
              <w:ind w:right="70" w:firstLine="0"/>
              <w:rPr>
                <w:sz w:val="14"/>
              </w:rPr>
            </w:pPr>
            <w:r>
              <w:rPr>
                <w:sz w:val="14"/>
              </w:rPr>
              <w:t>Felismeri az epikai, drámai és lírai szövegek beszélőjét; Különbséget tesz szerző és narrátor/lírai én</w:t>
            </w:r>
            <w:r>
              <w:rPr>
                <w:spacing w:val="-2"/>
                <w:sz w:val="14"/>
              </w:rPr>
              <w:t xml:space="preserve"> </w:t>
            </w:r>
            <w:r>
              <w:rPr>
                <w:sz w:val="14"/>
              </w:rPr>
              <w:t>között;</w:t>
            </w:r>
          </w:p>
          <w:p w:rsidR="008455F2" w:rsidRDefault="009D632A">
            <w:pPr>
              <w:pStyle w:val="TableParagraph"/>
              <w:numPr>
                <w:ilvl w:val="0"/>
                <w:numId w:val="499"/>
              </w:numPr>
              <w:tabs>
                <w:tab w:val="left" w:pos="162"/>
              </w:tabs>
              <w:ind w:right="155" w:firstLine="0"/>
              <w:rPr>
                <w:sz w:val="14"/>
              </w:rPr>
            </w:pPr>
            <w:r>
              <w:rPr>
                <w:sz w:val="14"/>
              </w:rPr>
              <w:t>Különbséget tesz az epikus közlés alapformái, az elbeszélés, aleírás és a dialógus között;</w:t>
            </w:r>
          </w:p>
          <w:p w:rsidR="008455F2" w:rsidRDefault="009D632A">
            <w:pPr>
              <w:pStyle w:val="TableParagraph"/>
              <w:numPr>
                <w:ilvl w:val="0"/>
                <w:numId w:val="499"/>
              </w:numPr>
              <w:tabs>
                <w:tab w:val="left" w:pos="162"/>
              </w:tabs>
              <w:spacing w:line="159" w:lineRule="exact"/>
              <w:ind w:firstLine="0"/>
              <w:rPr>
                <w:sz w:val="14"/>
              </w:rPr>
            </w:pPr>
            <w:r>
              <w:rPr>
                <w:sz w:val="14"/>
              </w:rPr>
              <w:t>Meg tudja állapítani a cselekmény helyét és</w:t>
            </w:r>
            <w:r>
              <w:rPr>
                <w:spacing w:val="-2"/>
                <w:sz w:val="14"/>
              </w:rPr>
              <w:t xml:space="preserve"> </w:t>
            </w:r>
            <w:r>
              <w:rPr>
                <w:sz w:val="14"/>
              </w:rPr>
              <w:t>idejét;</w:t>
            </w:r>
          </w:p>
          <w:p w:rsidR="008455F2" w:rsidRDefault="009D632A">
            <w:pPr>
              <w:pStyle w:val="TableParagraph"/>
              <w:numPr>
                <w:ilvl w:val="0"/>
                <w:numId w:val="499"/>
              </w:numPr>
              <w:tabs>
                <w:tab w:val="left" w:pos="162"/>
              </w:tabs>
              <w:spacing w:line="160" w:lineRule="exact"/>
              <w:ind w:firstLine="0"/>
              <w:rPr>
                <w:sz w:val="14"/>
              </w:rPr>
            </w:pPr>
            <w:r>
              <w:rPr>
                <w:sz w:val="14"/>
              </w:rPr>
              <w:t>Felismeri az idézetet a</w:t>
            </w:r>
            <w:r>
              <w:rPr>
                <w:spacing w:val="-3"/>
                <w:sz w:val="14"/>
              </w:rPr>
              <w:t xml:space="preserve"> </w:t>
            </w:r>
            <w:r>
              <w:rPr>
                <w:sz w:val="14"/>
              </w:rPr>
              <w:t>szövegben;</w:t>
            </w:r>
          </w:p>
          <w:p w:rsidR="008455F2" w:rsidRDefault="009D632A">
            <w:pPr>
              <w:pStyle w:val="TableParagraph"/>
              <w:numPr>
                <w:ilvl w:val="0"/>
                <w:numId w:val="499"/>
              </w:numPr>
              <w:tabs>
                <w:tab w:val="left" w:pos="162"/>
              </w:tabs>
              <w:ind w:right="449" w:firstLine="0"/>
              <w:rPr>
                <w:sz w:val="14"/>
              </w:rPr>
            </w:pPr>
            <w:r>
              <w:rPr>
                <w:sz w:val="14"/>
              </w:rPr>
              <w:t>Felismeri a költői jelzőt, megszemélyesítést, hasonlatot, metaforát, ismétlést</w:t>
            </w:r>
            <w:r>
              <w:rPr>
                <w:sz w:val="14"/>
              </w:rPr>
              <w:t>, költői kérdést;</w:t>
            </w:r>
          </w:p>
          <w:p w:rsidR="008455F2" w:rsidRDefault="009D632A">
            <w:pPr>
              <w:pStyle w:val="TableParagraph"/>
              <w:numPr>
                <w:ilvl w:val="0"/>
                <w:numId w:val="499"/>
              </w:numPr>
              <w:tabs>
                <w:tab w:val="left" w:pos="162"/>
              </w:tabs>
              <w:ind w:right="88" w:firstLine="0"/>
              <w:rPr>
                <w:sz w:val="14"/>
              </w:rPr>
            </w:pPr>
            <w:r>
              <w:rPr>
                <w:sz w:val="14"/>
              </w:rPr>
              <w:t>Elhelyezi a tantervben előírt kötelező irodalmi műveket az alapvető iro- dalmi kontextusokban (magyar irodalom/világirodalom, régi/újabb/kortárs, szóbeli/szerzői);</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4"/>
              </w:rPr>
            </w:pPr>
          </w:p>
          <w:p w:rsidR="008455F2" w:rsidRDefault="009D632A">
            <w:pPr>
              <w:pStyle w:val="TableParagraph"/>
              <w:ind w:left="120"/>
              <w:rPr>
                <w:b/>
                <w:sz w:val="14"/>
              </w:rPr>
            </w:pPr>
            <w:r>
              <w:rPr>
                <w:b/>
                <w:sz w:val="14"/>
              </w:rPr>
              <w:t>IRODALMI ISMERETEK</w:t>
            </w:r>
          </w:p>
        </w:tc>
        <w:tc>
          <w:tcPr>
            <w:tcW w:w="4309" w:type="dxa"/>
          </w:tcPr>
          <w:p w:rsidR="008455F2" w:rsidRDefault="009D632A">
            <w:pPr>
              <w:pStyle w:val="TableParagraph"/>
              <w:spacing w:before="16"/>
              <w:rPr>
                <w:b/>
                <w:sz w:val="14"/>
              </w:rPr>
            </w:pPr>
            <w:r>
              <w:rPr>
                <w:b/>
                <w:sz w:val="14"/>
              </w:rPr>
              <w:t>NÉPKÖLTÉSZET</w:t>
            </w:r>
          </w:p>
          <w:p w:rsidR="008455F2" w:rsidRDefault="008455F2">
            <w:pPr>
              <w:pStyle w:val="TableParagraph"/>
              <w:spacing w:before="5"/>
              <w:ind w:left="0"/>
              <w:rPr>
                <w:b/>
                <w:sz w:val="13"/>
              </w:rPr>
            </w:pPr>
          </w:p>
          <w:p w:rsidR="008455F2" w:rsidRDefault="009D632A">
            <w:pPr>
              <w:pStyle w:val="TableParagraph"/>
              <w:spacing w:line="232" w:lineRule="auto"/>
              <w:ind w:right="2481"/>
              <w:rPr>
                <w:b/>
                <w:sz w:val="14"/>
              </w:rPr>
            </w:pPr>
            <w:r>
              <w:rPr>
                <w:b/>
                <w:sz w:val="14"/>
              </w:rPr>
              <w:t>Feldolgozásra szánt szövegek Kötelező szövegek</w:t>
            </w:r>
          </w:p>
          <w:p w:rsidR="008455F2" w:rsidRDefault="009D632A">
            <w:pPr>
              <w:pStyle w:val="TableParagraph"/>
              <w:numPr>
                <w:ilvl w:val="0"/>
                <w:numId w:val="498"/>
              </w:numPr>
              <w:tabs>
                <w:tab w:val="left" w:pos="197"/>
              </w:tabs>
              <w:spacing w:line="232" w:lineRule="auto"/>
              <w:ind w:right="111" w:firstLine="0"/>
              <w:rPr>
                <w:sz w:val="14"/>
              </w:rPr>
            </w:pPr>
            <w:r>
              <w:rPr>
                <w:sz w:val="14"/>
              </w:rPr>
              <w:t xml:space="preserve">Hat különböző tájegységhez kapcsolódó népdal feldolgozása (pl. </w:t>
            </w:r>
            <w:r>
              <w:rPr>
                <w:i/>
                <w:sz w:val="14"/>
              </w:rPr>
              <w:t xml:space="preserve">Megizentem </w:t>
            </w:r>
            <w:r>
              <w:rPr>
                <w:sz w:val="14"/>
              </w:rPr>
              <w:t xml:space="preserve">(népdal) ‒ Bartók Béla gyűjtése, </w:t>
            </w:r>
            <w:r>
              <w:rPr>
                <w:i/>
                <w:sz w:val="14"/>
              </w:rPr>
              <w:t xml:space="preserve">Úgy tetszik, hogy </w:t>
            </w:r>
            <w:r>
              <w:rPr>
                <w:sz w:val="14"/>
              </w:rPr>
              <w:t>(népdal) ‒ Kodály Zoltán</w:t>
            </w:r>
            <w:r>
              <w:rPr>
                <w:spacing w:val="-2"/>
                <w:sz w:val="14"/>
              </w:rPr>
              <w:t xml:space="preserve"> </w:t>
            </w:r>
            <w:r>
              <w:rPr>
                <w:sz w:val="14"/>
              </w:rPr>
              <w:t>gyűjtése)</w:t>
            </w:r>
          </w:p>
          <w:p w:rsidR="008455F2" w:rsidRDefault="009D632A">
            <w:pPr>
              <w:pStyle w:val="TableParagraph"/>
              <w:numPr>
                <w:ilvl w:val="0"/>
                <w:numId w:val="498"/>
              </w:numPr>
              <w:tabs>
                <w:tab w:val="left" w:pos="197"/>
              </w:tabs>
              <w:spacing w:line="154" w:lineRule="exact"/>
              <w:ind w:firstLine="0"/>
              <w:rPr>
                <w:sz w:val="14"/>
              </w:rPr>
            </w:pPr>
            <w:r>
              <w:rPr>
                <w:i/>
                <w:sz w:val="14"/>
              </w:rPr>
              <w:t>Kőmíves Kelemenné</w:t>
            </w:r>
            <w:r>
              <w:rPr>
                <w:i/>
                <w:spacing w:val="-2"/>
                <w:sz w:val="14"/>
              </w:rPr>
              <w:t xml:space="preserve"> </w:t>
            </w:r>
            <w:r>
              <w:rPr>
                <w:sz w:val="14"/>
              </w:rPr>
              <w:t>(népballada)</w:t>
            </w:r>
          </w:p>
          <w:p w:rsidR="008455F2" w:rsidRDefault="009D632A">
            <w:pPr>
              <w:pStyle w:val="TableParagraph"/>
              <w:numPr>
                <w:ilvl w:val="0"/>
                <w:numId w:val="498"/>
              </w:numPr>
              <w:tabs>
                <w:tab w:val="left" w:pos="197"/>
              </w:tabs>
              <w:spacing w:line="156" w:lineRule="exact"/>
              <w:ind w:firstLine="0"/>
              <w:rPr>
                <w:i/>
                <w:sz w:val="14"/>
              </w:rPr>
            </w:pPr>
            <w:r>
              <w:rPr>
                <w:i/>
                <w:sz w:val="14"/>
              </w:rPr>
              <w:t>Tündérszép Ilona és</w:t>
            </w:r>
            <w:r>
              <w:rPr>
                <w:i/>
                <w:spacing w:val="-2"/>
                <w:sz w:val="14"/>
              </w:rPr>
              <w:t xml:space="preserve"> </w:t>
            </w:r>
            <w:r>
              <w:rPr>
                <w:i/>
                <w:sz w:val="14"/>
              </w:rPr>
              <w:t>Árgyélus</w:t>
            </w:r>
          </w:p>
          <w:p w:rsidR="008455F2" w:rsidRDefault="009D632A">
            <w:pPr>
              <w:pStyle w:val="TableParagraph"/>
              <w:numPr>
                <w:ilvl w:val="0"/>
                <w:numId w:val="498"/>
              </w:numPr>
              <w:tabs>
                <w:tab w:val="left" w:pos="197"/>
              </w:tabs>
              <w:spacing w:before="1" w:line="232" w:lineRule="auto"/>
              <w:ind w:right="55" w:firstLine="0"/>
              <w:rPr>
                <w:sz w:val="14"/>
              </w:rPr>
            </w:pPr>
            <w:r>
              <w:rPr>
                <w:sz w:val="14"/>
              </w:rPr>
              <w:t>H.</w:t>
            </w:r>
            <w:r>
              <w:rPr>
                <w:spacing w:val="-3"/>
                <w:sz w:val="14"/>
              </w:rPr>
              <w:t xml:space="preserve"> </w:t>
            </w:r>
            <w:r>
              <w:rPr>
                <w:sz w:val="14"/>
              </w:rPr>
              <w:t>C.</w:t>
            </w:r>
            <w:r>
              <w:rPr>
                <w:spacing w:val="-10"/>
                <w:sz w:val="14"/>
              </w:rPr>
              <w:t xml:space="preserve"> </w:t>
            </w:r>
            <w:r>
              <w:rPr>
                <w:sz w:val="14"/>
              </w:rPr>
              <w:t>Andersen:</w:t>
            </w:r>
            <w:r>
              <w:rPr>
                <w:spacing w:val="-3"/>
                <w:sz w:val="14"/>
              </w:rPr>
              <w:t xml:space="preserve"> </w:t>
            </w:r>
            <w:r>
              <w:rPr>
                <w:i/>
                <w:sz w:val="14"/>
              </w:rPr>
              <w:t>A</w:t>
            </w:r>
            <w:r>
              <w:rPr>
                <w:i/>
                <w:spacing w:val="-5"/>
                <w:sz w:val="14"/>
              </w:rPr>
              <w:t xml:space="preserve"> </w:t>
            </w:r>
            <w:r>
              <w:rPr>
                <w:i/>
                <w:sz w:val="14"/>
              </w:rPr>
              <w:t>teáskanna</w:t>
            </w:r>
            <w:r>
              <w:rPr>
                <w:i/>
                <w:spacing w:val="-2"/>
                <w:sz w:val="14"/>
              </w:rPr>
              <w:t xml:space="preserve"> </w:t>
            </w:r>
            <w:r>
              <w:rPr>
                <w:sz w:val="14"/>
              </w:rPr>
              <w:t>‒</w:t>
            </w:r>
            <w:r>
              <w:rPr>
                <w:spacing w:val="-10"/>
                <w:sz w:val="14"/>
              </w:rPr>
              <w:t xml:space="preserve"> </w:t>
            </w:r>
            <w:r>
              <w:rPr>
                <w:sz w:val="14"/>
              </w:rPr>
              <w:t>Andersen</w:t>
            </w:r>
            <w:r>
              <w:rPr>
                <w:spacing w:val="-3"/>
                <w:sz w:val="14"/>
              </w:rPr>
              <w:t xml:space="preserve"> </w:t>
            </w:r>
            <w:r>
              <w:rPr>
                <w:sz w:val="14"/>
              </w:rPr>
              <w:t>hatása</w:t>
            </w:r>
            <w:r>
              <w:rPr>
                <w:spacing w:val="-2"/>
                <w:sz w:val="14"/>
              </w:rPr>
              <w:t xml:space="preserve"> </w:t>
            </w:r>
            <w:r>
              <w:rPr>
                <w:sz w:val="14"/>
              </w:rPr>
              <w:t>a</w:t>
            </w:r>
            <w:r>
              <w:rPr>
                <w:spacing w:val="-2"/>
                <w:sz w:val="14"/>
              </w:rPr>
              <w:t xml:space="preserve"> </w:t>
            </w:r>
            <w:r>
              <w:rPr>
                <w:sz w:val="14"/>
              </w:rPr>
              <w:t>magyar</w:t>
            </w:r>
            <w:r>
              <w:rPr>
                <w:spacing w:val="-2"/>
                <w:sz w:val="14"/>
              </w:rPr>
              <w:t xml:space="preserve"> </w:t>
            </w:r>
            <w:r>
              <w:rPr>
                <w:sz w:val="14"/>
              </w:rPr>
              <w:t>irodalomra;</w:t>
            </w:r>
            <w:r>
              <w:rPr>
                <w:spacing w:val="-10"/>
                <w:sz w:val="14"/>
              </w:rPr>
              <w:t xml:space="preserve"> </w:t>
            </w:r>
            <w:r>
              <w:rPr>
                <w:sz w:val="14"/>
              </w:rPr>
              <w:t>A tárgy mint mesehős</w:t>
            </w:r>
            <w:r>
              <w:rPr>
                <w:spacing w:val="-1"/>
                <w:sz w:val="14"/>
              </w:rPr>
              <w:t xml:space="preserve"> </w:t>
            </w:r>
            <w:r>
              <w:rPr>
                <w:sz w:val="14"/>
              </w:rPr>
              <w:t>(beszámoló);</w:t>
            </w:r>
          </w:p>
          <w:p w:rsidR="008455F2" w:rsidRDefault="009D632A">
            <w:pPr>
              <w:pStyle w:val="TableParagraph"/>
              <w:numPr>
                <w:ilvl w:val="0"/>
                <w:numId w:val="498"/>
              </w:numPr>
              <w:tabs>
                <w:tab w:val="left" w:pos="197"/>
              </w:tabs>
              <w:spacing w:line="232" w:lineRule="auto"/>
              <w:ind w:right="78" w:firstLine="0"/>
              <w:rPr>
                <w:sz w:val="14"/>
              </w:rPr>
            </w:pPr>
            <w:r>
              <w:rPr>
                <w:sz w:val="14"/>
              </w:rPr>
              <w:t xml:space="preserve">Mészöly Miklós egy meséje: </w:t>
            </w:r>
            <w:r>
              <w:rPr>
                <w:i/>
                <w:spacing w:val="-2"/>
                <w:sz w:val="14"/>
              </w:rPr>
              <w:t xml:space="preserve">Tréfás </w:t>
            </w:r>
            <w:r>
              <w:rPr>
                <w:i/>
                <w:sz w:val="14"/>
              </w:rPr>
              <w:t xml:space="preserve">mese / A kis játszótársak / </w:t>
            </w:r>
            <w:r>
              <w:rPr>
                <w:i/>
                <w:spacing w:val="-3"/>
                <w:sz w:val="14"/>
              </w:rPr>
              <w:t xml:space="preserve">Vidám </w:t>
            </w:r>
            <w:r>
              <w:rPr>
                <w:i/>
                <w:sz w:val="14"/>
              </w:rPr>
              <w:t>és szomorú / A torony meséje</w:t>
            </w:r>
            <w:r>
              <w:rPr>
                <w:i/>
                <w:spacing w:val="-9"/>
                <w:sz w:val="14"/>
              </w:rPr>
              <w:t xml:space="preserve"> </w:t>
            </w:r>
            <w:r>
              <w:rPr>
                <w:sz w:val="14"/>
              </w:rPr>
              <w:t>(műmese)</w:t>
            </w:r>
          </w:p>
          <w:p w:rsidR="008455F2" w:rsidRDefault="009D632A">
            <w:pPr>
              <w:pStyle w:val="TableParagraph"/>
              <w:numPr>
                <w:ilvl w:val="0"/>
                <w:numId w:val="498"/>
              </w:numPr>
              <w:tabs>
                <w:tab w:val="left" w:pos="197"/>
              </w:tabs>
              <w:spacing w:line="157" w:lineRule="exact"/>
              <w:ind w:firstLine="0"/>
              <w:rPr>
                <w:sz w:val="14"/>
              </w:rPr>
            </w:pPr>
            <w:r>
              <w:rPr>
                <w:i/>
                <w:sz w:val="14"/>
              </w:rPr>
              <w:t>A csodaszarvas</w:t>
            </w:r>
            <w:r>
              <w:rPr>
                <w:i/>
                <w:spacing w:val="-4"/>
                <w:sz w:val="14"/>
              </w:rPr>
              <w:t xml:space="preserve"> </w:t>
            </w:r>
            <w:r>
              <w:rPr>
                <w:sz w:val="14"/>
              </w:rPr>
              <w:t>(monda)</w:t>
            </w:r>
          </w:p>
          <w:p w:rsidR="008455F2" w:rsidRDefault="008455F2">
            <w:pPr>
              <w:pStyle w:val="TableParagraph"/>
              <w:spacing w:before="1"/>
              <w:ind w:left="0"/>
              <w:rPr>
                <w:b/>
                <w:sz w:val="13"/>
              </w:rPr>
            </w:pPr>
          </w:p>
          <w:p w:rsidR="008455F2" w:rsidRDefault="009D632A">
            <w:pPr>
              <w:pStyle w:val="TableParagraph"/>
              <w:spacing w:before="1" w:line="158" w:lineRule="exact"/>
              <w:rPr>
                <w:b/>
                <w:sz w:val="14"/>
              </w:rPr>
            </w:pPr>
            <w:r>
              <w:rPr>
                <w:b/>
                <w:sz w:val="14"/>
              </w:rPr>
              <w:t>Kiegészítő és ajánlott szövegek</w:t>
            </w:r>
          </w:p>
          <w:p w:rsidR="008455F2" w:rsidRDefault="009D632A">
            <w:pPr>
              <w:pStyle w:val="TableParagraph"/>
              <w:spacing w:before="1" w:line="232" w:lineRule="auto"/>
              <w:ind w:right="113"/>
              <w:rPr>
                <w:sz w:val="14"/>
              </w:rPr>
            </w:pPr>
            <w:r>
              <w:rPr>
                <w:sz w:val="14"/>
              </w:rPr>
              <w:t xml:space="preserve">1. </w:t>
            </w:r>
            <w:r>
              <w:rPr>
                <w:i/>
                <w:sz w:val="14"/>
              </w:rPr>
              <w:t xml:space="preserve">Szent Száva </w:t>
            </w:r>
            <w:r>
              <w:rPr>
                <w:sz w:val="14"/>
              </w:rPr>
              <w:t>(Jung Károly fordítása) ‒ A Szent Száva-legenda magyar irodalmi kapcsolatai. Miért lett Szent Száva a szerb kultúrában az iskolák védőszentje?</w:t>
            </w:r>
          </w:p>
        </w:tc>
      </w:tr>
      <w:tr w:rsidR="008455F2">
        <w:trPr>
          <w:trHeight w:val="7240"/>
        </w:trPr>
        <w:tc>
          <w:tcPr>
            <w:tcW w:w="4365" w:type="dxa"/>
          </w:tcPr>
          <w:p w:rsidR="008455F2" w:rsidRDefault="009D632A">
            <w:pPr>
              <w:pStyle w:val="TableParagraph"/>
              <w:numPr>
                <w:ilvl w:val="0"/>
                <w:numId w:val="497"/>
              </w:numPr>
              <w:tabs>
                <w:tab w:val="left" w:pos="162"/>
              </w:tabs>
              <w:spacing w:before="18"/>
              <w:ind w:right="154" w:firstLine="0"/>
              <w:rPr>
                <w:sz w:val="14"/>
              </w:rPr>
            </w:pPr>
            <w:r>
              <w:rPr>
                <w:sz w:val="14"/>
              </w:rPr>
              <w:t>Képes a következő szépirodalmi szövegelemek meghatározására és példákkal való illusztrálására: motívum, téma, fabula, a cselekmény helye és ideje, főszereplő, mellékszereplő</w:t>
            </w:r>
            <w:r>
              <w:rPr>
                <w:spacing w:val="-1"/>
                <w:sz w:val="14"/>
              </w:rPr>
              <w:t xml:space="preserve"> </w:t>
            </w:r>
            <w:r>
              <w:rPr>
                <w:sz w:val="14"/>
              </w:rPr>
              <w:t>stb;</w:t>
            </w:r>
          </w:p>
          <w:p w:rsidR="008455F2" w:rsidRDefault="009D632A">
            <w:pPr>
              <w:pStyle w:val="TableParagraph"/>
              <w:numPr>
                <w:ilvl w:val="0"/>
                <w:numId w:val="497"/>
              </w:numPr>
              <w:tabs>
                <w:tab w:val="left" w:pos="155"/>
              </w:tabs>
              <w:spacing w:line="237" w:lineRule="auto"/>
              <w:ind w:right="128" w:firstLine="0"/>
              <w:rPr>
                <w:sz w:val="14"/>
              </w:rPr>
            </w:pPr>
            <w:r>
              <w:rPr>
                <w:sz w:val="14"/>
              </w:rPr>
              <w:t>Az irodalmi művekben a szövegrészletek, a hősök és a helyzetek alapján felism</w:t>
            </w:r>
            <w:r>
              <w:rPr>
                <w:sz w:val="14"/>
              </w:rPr>
              <w:t>eri a műnemet és a</w:t>
            </w:r>
            <w:r>
              <w:rPr>
                <w:spacing w:val="-1"/>
                <w:sz w:val="14"/>
              </w:rPr>
              <w:t xml:space="preserve"> </w:t>
            </w:r>
            <w:r>
              <w:rPr>
                <w:sz w:val="14"/>
              </w:rPr>
              <w:t>műfajt;</w:t>
            </w:r>
          </w:p>
          <w:p w:rsidR="008455F2" w:rsidRDefault="009D632A">
            <w:pPr>
              <w:pStyle w:val="TableParagraph"/>
              <w:numPr>
                <w:ilvl w:val="0"/>
                <w:numId w:val="497"/>
              </w:numPr>
              <w:tabs>
                <w:tab w:val="left" w:pos="162"/>
              </w:tabs>
              <w:ind w:right="177" w:firstLine="0"/>
              <w:rPr>
                <w:sz w:val="14"/>
              </w:rPr>
            </w:pPr>
            <w:r>
              <w:rPr>
                <w:sz w:val="14"/>
              </w:rPr>
              <w:t>Ismeri és megnevezi a következő fogalmakat: monda, mítosz, elbeszélő költemény, dal, tájleíró költemény, ballada, elbeszélés, novella, regény, levél, episztola, mesejáték;</w:t>
            </w:r>
          </w:p>
          <w:p w:rsidR="008455F2" w:rsidRDefault="009D632A">
            <w:pPr>
              <w:pStyle w:val="TableParagraph"/>
              <w:numPr>
                <w:ilvl w:val="0"/>
                <w:numId w:val="497"/>
              </w:numPr>
              <w:tabs>
                <w:tab w:val="left" w:pos="162"/>
              </w:tabs>
              <w:spacing w:line="237" w:lineRule="auto"/>
              <w:ind w:right="197" w:firstLine="0"/>
              <w:rPr>
                <w:sz w:val="14"/>
              </w:rPr>
            </w:pPr>
            <w:r>
              <w:rPr>
                <w:sz w:val="14"/>
              </w:rPr>
              <w:t>Ismeri és megnevezi a következő fogalmakat: meseelem, meseformula, bevezetés, kibontakozás, bonyodalom, tetőpont, megoldás, valószerű és valószerűtlen elemek, konfliktus;</w:t>
            </w:r>
          </w:p>
          <w:p w:rsidR="008455F2" w:rsidRDefault="009D632A">
            <w:pPr>
              <w:pStyle w:val="TableParagraph"/>
              <w:numPr>
                <w:ilvl w:val="0"/>
                <w:numId w:val="497"/>
              </w:numPr>
              <w:tabs>
                <w:tab w:val="left" w:pos="162"/>
              </w:tabs>
              <w:spacing w:line="161" w:lineRule="exact"/>
              <w:ind w:firstLine="0"/>
              <w:rPr>
                <w:sz w:val="14"/>
              </w:rPr>
            </w:pPr>
            <w:r>
              <w:rPr>
                <w:sz w:val="14"/>
              </w:rPr>
              <w:t>Megnevezi a leírás formáit: személyleírás, tárgyleírás,</w:t>
            </w:r>
            <w:r>
              <w:rPr>
                <w:spacing w:val="-10"/>
                <w:sz w:val="14"/>
              </w:rPr>
              <w:t xml:space="preserve"> </w:t>
            </w:r>
            <w:r>
              <w:rPr>
                <w:sz w:val="14"/>
              </w:rPr>
              <w:t>tájleírás;</w:t>
            </w:r>
          </w:p>
          <w:p w:rsidR="008455F2" w:rsidRDefault="009D632A">
            <w:pPr>
              <w:pStyle w:val="TableParagraph"/>
              <w:numPr>
                <w:ilvl w:val="0"/>
                <w:numId w:val="497"/>
              </w:numPr>
              <w:tabs>
                <w:tab w:val="left" w:pos="162"/>
              </w:tabs>
              <w:ind w:right="178" w:firstLine="0"/>
              <w:rPr>
                <w:sz w:val="14"/>
              </w:rPr>
            </w:pPr>
            <w:r>
              <w:rPr>
                <w:sz w:val="14"/>
              </w:rPr>
              <w:t>Felismeri és megne</w:t>
            </w:r>
            <w:r>
              <w:rPr>
                <w:sz w:val="14"/>
              </w:rPr>
              <w:t>vezi a rímfajtákat és a refrént, hasonlatot, metaforát, megszemélyesítést, ellentétet, fokozást, hangutánzást és</w:t>
            </w:r>
            <w:r>
              <w:rPr>
                <w:spacing w:val="-6"/>
                <w:sz w:val="14"/>
              </w:rPr>
              <w:t xml:space="preserve"> </w:t>
            </w:r>
            <w:r>
              <w:rPr>
                <w:sz w:val="14"/>
              </w:rPr>
              <w:t>hangulatfestést;</w:t>
            </w:r>
          </w:p>
          <w:p w:rsidR="008455F2" w:rsidRDefault="009D632A">
            <w:pPr>
              <w:pStyle w:val="TableParagraph"/>
              <w:numPr>
                <w:ilvl w:val="0"/>
                <w:numId w:val="497"/>
              </w:numPr>
              <w:tabs>
                <w:tab w:val="left" w:pos="162"/>
              </w:tabs>
              <w:ind w:right="194" w:firstLine="0"/>
              <w:rPr>
                <w:sz w:val="14"/>
              </w:rPr>
            </w:pPr>
            <w:r>
              <w:rPr>
                <w:sz w:val="14"/>
              </w:rPr>
              <w:t>Felismeri és értelmezi a tanterv által kötelezően előirányzott egyszerű szövegek konfliktushelyzeteit, a hősök jellemvonásait,</w:t>
            </w:r>
            <w:r>
              <w:rPr>
                <w:sz w:val="14"/>
              </w:rPr>
              <w:t xml:space="preserve"> s velük kapcsolat- ban megállapít, véleményt</w:t>
            </w:r>
            <w:r>
              <w:rPr>
                <w:spacing w:val="-1"/>
                <w:sz w:val="14"/>
              </w:rPr>
              <w:t xml:space="preserve"> </w:t>
            </w:r>
            <w:r>
              <w:rPr>
                <w:sz w:val="14"/>
              </w:rPr>
              <w:t>formál;</w:t>
            </w:r>
          </w:p>
          <w:p w:rsidR="008455F2" w:rsidRDefault="009D632A">
            <w:pPr>
              <w:pStyle w:val="TableParagraph"/>
              <w:numPr>
                <w:ilvl w:val="0"/>
                <w:numId w:val="497"/>
              </w:numPr>
              <w:tabs>
                <w:tab w:val="left" w:pos="155"/>
              </w:tabs>
              <w:spacing w:line="158" w:lineRule="exact"/>
              <w:ind w:left="154" w:hanging="98"/>
              <w:rPr>
                <w:sz w:val="14"/>
              </w:rPr>
            </w:pPr>
            <w:r>
              <w:rPr>
                <w:sz w:val="14"/>
              </w:rPr>
              <w:t>A szépirodalmi művek tudatos, igényes</w:t>
            </w:r>
            <w:r>
              <w:rPr>
                <w:spacing w:val="-11"/>
                <w:sz w:val="14"/>
              </w:rPr>
              <w:t xml:space="preserve"> </w:t>
            </w:r>
            <w:r>
              <w:rPr>
                <w:sz w:val="14"/>
              </w:rPr>
              <w:t>olvasója;</w:t>
            </w:r>
          </w:p>
          <w:p w:rsidR="008455F2" w:rsidRDefault="009D632A">
            <w:pPr>
              <w:pStyle w:val="TableParagraph"/>
              <w:numPr>
                <w:ilvl w:val="0"/>
                <w:numId w:val="497"/>
              </w:numPr>
              <w:tabs>
                <w:tab w:val="left" w:pos="160"/>
              </w:tabs>
              <w:spacing w:line="160" w:lineRule="exact"/>
              <w:ind w:left="159" w:hanging="103"/>
              <w:rPr>
                <w:sz w:val="14"/>
              </w:rPr>
            </w:pPr>
            <w:r>
              <w:rPr>
                <w:sz w:val="14"/>
              </w:rPr>
              <w:t>Tiszteli a nemzeti irodalom és kultúra</w:t>
            </w:r>
            <w:r>
              <w:rPr>
                <w:spacing w:val="-1"/>
                <w:sz w:val="14"/>
              </w:rPr>
              <w:t xml:space="preserve"> </w:t>
            </w:r>
            <w:r>
              <w:rPr>
                <w:sz w:val="14"/>
              </w:rPr>
              <w:t>hagyományait;</w:t>
            </w:r>
          </w:p>
          <w:p w:rsidR="008455F2" w:rsidRDefault="009D632A">
            <w:pPr>
              <w:pStyle w:val="TableParagraph"/>
              <w:numPr>
                <w:ilvl w:val="0"/>
                <w:numId w:val="497"/>
              </w:numPr>
              <w:tabs>
                <w:tab w:val="left" w:pos="162"/>
              </w:tabs>
              <w:spacing w:line="160" w:lineRule="exact"/>
              <w:ind w:firstLine="0"/>
              <w:rPr>
                <w:sz w:val="14"/>
              </w:rPr>
            </w:pPr>
            <w:r>
              <w:rPr>
                <w:sz w:val="14"/>
              </w:rPr>
              <w:t>Képes esztétikai élmény</w:t>
            </w:r>
            <w:r>
              <w:rPr>
                <w:spacing w:val="-2"/>
                <w:sz w:val="14"/>
              </w:rPr>
              <w:t xml:space="preserve"> </w:t>
            </w:r>
            <w:r>
              <w:rPr>
                <w:sz w:val="14"/>
              </w:rPr>
              <w:t>átélésére;</w:t>
            </w:r>
          </w:p>
          <w:p w:rsidR="008455F2" w:rsidRDefault="009D632A">
            <w:pPr>
              <w:pStyle w:val="TableParagraph"/>
              <w:numPr>
                <w:ilvl w:val="0"/>
                <w:numId w:val="497"/>
              </w:numPr>
              <w:tabs>
                <w:tab w:val="left" w:pos="160"/>
              </w:tabs>
              <w:spacing w:line="160" w:lineRule="exact"/>
              <w:ind w:left="159" w:hanging="103"/>
              <w:rPr>
                <w:sz w:val="14"/>
              </w:rPr>
            </w:pPr>
            <w:r>
              <w:rPr>
                <w:sz w:val="14"/>
              </w:rPr>
              <w:t>Változatos olvasási stratégiákat</w:t>
            </w:r>
            <w:r>
              <w:rPr>
                <w:spacing w:val="-4"/>
                <w:sz w:val="14"/>
              </w:rPr>
              <w:t xml:space="preserve"> </w:t>
            </w:r>
            <w:r>
              <w:rPr>
                <w:sz w:val="14"/>
              </w:rPr>
              <w:t>alkalmaz;</w:t>
            </w:r>
          </w:p>
          <w:p w:rsidR="008455F2" w:rsidRDefault="009D632A">
            <w:pPr>
              <w:pStyle w:val="TableParagraph"/>
              <w:numPr>
                <w:ilvl w:val="0"/>
                <w:numId w:val="497"/>
              </w:numPr>
              <w:tabs>
                <w:tab w:val="left" w:pos="160"/>
              </w:tabs>
              <w:ind w:right="203" w:firstLine="0"/>
              <w:rPr>
                <w:sz w:val="14"/>
              </w:rPr>
            </w:pPr>
            <w:r>
              <w:rPr>
                <w:sz w:val="14"/>
              </w:rPr>
              <w:t>Tudatosan gyűjt információkat (nyomtatott, audiovizuális,</w:t>
            </w:r>
            <w:r>
              <w:rPr>
                <w:spacing w:val="-15"/>
                <w:sz w:val="14"/>
              </w:rPr>
              <w:t xml:space="preserve"> </w:t>
            </w:r>
            <w:r>
              <w:rPr>
                <w:sz w:val="14"/>
              </w:rPr>
              <w:t>elektronikus forrásokból) iskolai</w:t>
            </w:r>
            <w:r>
              <w:rPr>
                <w:spacing w:val="-1"/>
                <w:sz w:val="14"/>
              </w:rPr>
              <w:t xml:space="preserve"> </w:t>
            </w:r>
            <w:r>
              <w:rPr>
                <w:sz w:val="14"/>
              </w:rPr>
              <w:t>feladataihoz;</w:t>
            </w:r>
          </w:p>
          <w:p w:rsidR="008455F2" w:rsidRDefault="009D632A">
            <w:pPr>
              <w:pStyle w:val="TableParagraph"/>
              <w:numPr>
                <w:ilvl w:val="0"/>
                <w:numId w:val="497"/>
              </w:numPr>
              <w:tabs>
                <w:tab w:val="left" w:pos="162"/>
              </w:tabs>
              <w:ind w:right="95" w:firstLine="0"/>
              <w:rPr>
                <w:sz w:val="14"/>
              </w:rPr>
            </w:pPr>
            <w:r>
              <w:rPr>
                <w:sz w:val="14"/>
              </w:rPr>
              <w:t>Könyvtárba jár, és önállóan választ irodalmi alkotást, képes naplót</w:t>
            </w:r>
            <w:r>
              <w:rPr>
                <w:spacing w:val="-17"/>
                <w:sz w:val="14"/>
              </w:rPr>
              <w:t xml:space="preserve"> </w:t>
            </w:r>
            <w:r>
              <w:rPr>
                <w:sz w:val="14"/>
              </w:rPr>
              <w:t>vezet- ni vagy portfóliót összeállítani olvasmányairól;</w:t>
            </w:r>
          </w:p>
          <w:p w:rsidR="008455F2" w:rsidRDefault="009D632A">
            <w:pPr>
              <w:pStyle w:val="TableParagraph"/>
              <w:numPr>
                <w:ilvl w:val="0"/>
                <w:numId w:val="497"/>
              </w:numPr>
              <w:tabs>
                <w:tab w:val="left" w:pos="162"/>
              </w:tabs>
              <w:ind w:right="221" w:firstLine="0"/>
              <w:rPr>
                <w:sz w:val="14"/>
              </w:rPr>
            </w:pPr>
            <w:r>
              <w:rPr>
                <w:sz w:val="14"/>
              </w:rPr>
              <w:t>Felismeri és megnevezi a m</w:t>
            </w:r>
            <w:r>
              <w:rPr>
                <w:sz w:val="14"/>
              </w:rPr>
              <w:t>ondatfajtákat a beszélő szándéka és logikai minőségük</w:t>
            </w:r>
          </w:p>
          <w:p w:rsidR="008455F2" w:rsidRDefault="009D632A">
            <w:pPr>
              <w:pStyle w:val="TableParagraph"/>
              <w:spacing w:line="159" w:lineRule="exact"/>
              <w:rPr>
                <w:sz w:val="14"/>
              </w:rPr>
            </w:pPr>
            <w:r>
              <w:rPr>
                <w:sz w:val="14"/>
              </w:rPr>
              <w:t>szerint;</w:t>
            </w:r>
          </w:p>
          <w:p w:rsidR="008455F2" w:rsidRDefault="009D632A">
            <w:pPr>
              <w:pStyle w:val="TableParagraph"/>
              <w:numPr>
                <w:ilvl w:val="0"/>
                <w:numId w:val="497"/>
              </w:numPr>
              <w:tabs>
                <w:tab w:val="left" w:pos="162"/>
              </w:tabs>
              <w:spacing w:line="160" w:lineRule="exact"/>
              <w:ind w:firstLine="0"/>
              <w:rPr>
                <w:sz w:val="14"/>
              </w:rPr>
            </w:pPr>
            <w:r>
              <w:rPr>
                <w:sz w:val="14"/>
              </w:rPr>
              <w:t>Megkülönbözteti az egyszerű és az összetett</w:t>
            </w:r>
            <w:r>
              <w:rPr>
                <w:spacing w:val="-4"/>
                <w:sz w:val="14"/>
              </w:rPr>
              <w:t xml:space="preserve"> </w:t>
            </w:r>
            <w:r>
              <w:rPr>
                <w:sz w:val="14"/>
              </w:rPr>
              <w:t>mondatot;</w:t>
            </w:r>
          </w:p>
          <w:p w:rsidR="008455F2" w:rsidRDefault="009D632A">
            <w:pPr>
              <w:pStyle w:val="TableParagraph"/>
              <w:numPr>
                <w:ilvl w:val="0"/>
                <w:numId w:val="497"/>
              </w:numPr>
              <w:tabs>
                <w:tab w:val="left" w:pos="162"/>
              </w:tabs>
              <w:ind w:right="306" w:firstLine="0"/>
              <w:rPr>
                <w:sz w:val="14"/>
              </w:rPr>
            </w:pPr>
            <w:r>
              <w:rPr>
                <w:sz w:val="14"/>
              </w:rPr>
              <w:t>Felismeri, megnevezi a tőmondatot, az egyszerű bővített és a hiányos mondatot (alany,</w:t>
            </w:r>
            <w:r>
              <w:rPr>
                <w:spacing w:val="-1"/>
                <w:sz w:val="14"/>
              </w:rPr>
              <w:t xml:space="preserve"> </w:t>
            </w:r>
            <w:r>
              <w:rPr>
                <w:sz w:val="14"/>
              </w:rPr>
              <w:t>állítmány);</w:t>
            </w:r>
          </w:p>
          <w:p w:rsidR="008455F2" w:rsidRDefault="009D632A">
            <w:pPr>
              <w:pStyle w:val="TableParagraph"/>
              <w:numPr>
                <w:ilvl w:val="0"/>
                <w:numId w:val="497"/>
              </w:numPr>
              <w:tabs>
                <w:tab w:val="left" w:pos="162"/>
              </w:tabs>
              <w:ind w:right="194" w:firstLine="0"/>
              <w:rPr>
                <w:sz w:val="14"/>
              </w:rPr>
            </w:pPr>
            <w:r>
              <w:rPr>
                <w:sz w:val="14"/>
              </w:rPr>
              <w:t>Mondatátalakítást végez (zsugorítás stb;) a beszédhelyzetnek és a kom- munikációs szándéknak megfelelően szóban és</w:t>
            </w:r>
            <w:r>
              <w:rPr>
                <w:spacing w:val="-5"/>
                <w:sz w:val="14"/>
              </w:rPr>
              <w:t xml:space="preserve"> </w:t>
            </w:r>
            <w:r>
              <w:rPr>
                <w:sz w:val="14"/>
              </w:rPr>
              <w:t>írásban;</w:t>
            </w:r>
          </w:p>
          <w:p w:rsidR="008455F2" w:rsidRDefault="009D632A">
            <w:pPr>
              <w:pStyle w:val="TableParagraph"/>
              <w:numPr>
                <w:ilvl w:val="0"/>
                <w:numId w:val="497"/>
              </w:numPr>
              <w:tabs>
                <w:tab w:val="left" w:pos="162"/>
              </w:tabs>
              <w:ind w:right="174" w:firstLine="0"/>
              <w:rPr>
                <w:sz w:val="14"/>
              </w:rPr>
            </w:pPr>
            <w:r>
              <w:rPr>
                <w:sz w:val="14"/>
              </w:rPr>
              <w:t>Felismeri, megnevezi a mondat fő részeit (állítmány és alany), valamint az alapvető bővítményeket (tárgy, hely-, idő– és módhatározó</w:t>
            </w:r>
            <w:r>
              <w:rPr>
                <w:sz w:val="14"/>
              </w:rPr>
              <w:t>, minőség-, mennyiség– és birtokos jelző);</w:t>
            </w:r>
          </w:p>
          <w:p w:rsidR="008455F2" w:rsidRDefault="009D632A">
            <w:pPr>
              <w:pStyle w:val="TableParagraph"/>
              <w:numPr>
                <w:ilvl w:val="0"/>
                <w:numId w:val="497"/>
              </w:numPr>
              <w:tabs>
                <w:tab w:val="left" w:pos="155"/>
              </w:tabs>
              <w:spacing w:line="158" w:lineRule="exact"/>
              <w:ind w:left="154" w:hanging="98"/>
              <w:rPr>
                <w:sz w:val="14"/>
              </w:rPr>
            </w:pPr>
            <w:r>
              <w:rPr>
                <w:sz w:val="14"/>
              </w:rPr>
              <w:t>Aláhúzással tud nem bonyolult szerkezetű bővített mondatot</w:t>
            </w:r>
            <w:r>
              <w:rPr>
                <w:spacing w:val="-12"/>
                <w:sz w:val="14"/>
              </w:rPr>
              <w:t xml:space="preserve"> </w:t>
            </w:r>
            <w:r>
              <w:rPr>
                <w:sz w:val="14"/>
              </w:rPr>
              <w:t>elemezni;</w:t>
            </w:r>
          </w:p>
          <w:p w:rsidR="008455F2" w:rsidRDefault="009D632A">
            <w:pPr>
              <w:pStyle w:val="TableParagraph"/>
              <w:numPr>
                <w:ilvl w:val="0"/>
                <w:numId w:val="497"/>
              </w:numPr>
              <w:tabs>
                <w:tab w:val="left" w:pos="162"/>
              </w:tabs>
              <w:ind w:right="127" w:firstLine="0"/>
              <w:rPr>
                <w:sz w:val="14"/>
              </w:rPr>
            </w:pPr>
            <w:r>
              <w:rPr>
                <w:sz w:val="14"/>
              </w:rPr>
              <w:t>Érthető, nyelvtanilag kifogástalan mondatokat szerkeszt; Írásban tudja a szöveget tagolni (cím, bekezdések) és makroszerkezeti egységekre osztan</w:t>
            </w:r>
            <w:r>
              <w:rPr>
                <w:sz w:val="14"/>
              </w:rPr>
              <w:t>i (bevezetés, tárgyalás, befejezés). A szövegben felfedezett hibákat képes kijavítani.</w:t>
            </w:r>
          </w:p>
          <w:p w:rsidR="008455F2" w:rsidRDefault="009D632A">
            <w:pPr>
              <w:pStyle w:val="TableParagraph"/>
              <w:numPr>
                <w:ilvl w:val="0"/>
                <w:numId w:val="497"/>
              </w:numPr>
              <w:tabs>
                <w:tab w:val="left" w:pos="162"/>
              </w:tabs>
              <w:spacing w:line="237" w:lineRule="auto"/>
              <w:ind w:right="100" w:firstLine="0"/>
              <w:rPr>
                <w:sz w:val="14"/>
              </w:rPr>
            </w:pPr>
            <w:r>
              <w:rPr>
                <w:sz w:val="14"/>
              </w:rPr>
              <w:t>Ismeri a magánhangzók felosztását a nyelv vízszintes mozgása alapján, a hangrend és illeszkedés törvényszerűségeit;</w:t>
            </w:r>
          </w:p>
          <w:p w:rsidR="008455F2" w:rsidRDefault="009D632A">
            <w:pPr>
              <w:pStyle w:val="TableParagraph"/>
              <w:numPr>
                <w:ilvl w:val="0"/>
                <w:numId w:val="497"/>
              </w:numPr>
              <w:tabs>
                <w:tab w:val="left" w:pos="162"/>
              </w:tabs>
              <w:ind w:firstLine="0"/>
              <w:rPr>
                <w:sz w:val="14"/>
              </w:rPr>
            </w:pPr>
            <w:r>
              <w:rPr>
                <w:sz w:val="14"/>
              </w:rPr>
              <w:t>Ismeri és alkalmazza a szótagolás és elválasztás</w:t>
            </w:r>
            <w:r>
              <w:rPr>
                <w:spacing w:val="-7"/>
                <w:sz w:val="14"/>
              </w:rPr>
              <w:t xml:space="preserve"> </w:t>
            </w:r>
            <w:r>
              <w:rPr>
                <w:sz w:val="14"/>
              </w:rPr>
              <w:t>szab</w:t>
            </w:r>
            <w:r>
              <w:rPr>
                <w:sz w:val="14"/>
              </w:rPr>
              <w:t>ályait;</w:t>
            </w:r>
          </w:p>
        </w:tc>
        <w:tc>
          <w:tcPr>
            <w:tcW w:w="1871" w:type="dxa"/>
          </w:tcPr>
          <w:p w:rsidR="008455F2" w:rsidRDefault="008455F2">
            <w:pPr>
              <w:pStyle w:val="TableParagraph"/>
              <w:ind w:left="0"/>
              <w:rPr>
                <w:sz w:val="14"/>
              </w:rPr>
            </w:pPr>
          </w:p>
        </w:tc>
        <w:tc>
          <w:tcPr>
            <w:tcW w:w="4309" w:type="dxa"/>
          </w:tcPr>
          <w:p w:rsidR="008455F2" w:rsidRDefault="009D632A">
            <w:pPr>
              <w:pStyle w:val="TableParagraph"/>
              <w:numPr>
                <w:ilvl w:val="0"/>
                <w:numId w:val="496"/>
              </w:numPr>
              <w:tabs>
                <w:tab w:val="left" w:pos="197"/>
              </w:tabs>
              <w:spacing w:before="19" w:line="161" w:lineRule="exact"/>
              <w:ind w:firstLine="0"/>
              <w:rPr>
                <w:sz w:val="14"/>
              </w:rPr>
            </w:pPr>
            <w:r>
              <w:rPr>
                <w:sz w:val="14"/>
              </w:rPr>
              <w:t xml:space="preserve">Csáth Géza: </w:t>
            </w:r>
            <w:r>
              <w:rPr>
                <w:i/>
                <w:sz w:val="14"/>
              </w:rPr>
              <w:t>Bartók Béla</w:t>
            </w:r>
            <w:r>
              <w:rPr>
                <w:i/>
                <w:spacing w:val="-2"/>
                <w:sz w:val="14"/>
              </w:rPr>
              <w:t xml:space="preserve"> </w:t>
            </w:r>
            <w:r>
              <w:rPr>
                <w:sz w:val="14"/>
              </w:rPr>
              <w:t>(részlet)</w:t>
            </w:r>
          </w:p>
          <w:p w:rsidR="008455F2" w:rsidRDefault="009D632A">
            <w:pPr>
              <w:pStyle w:val="TableParagraph"/>
              <w:numPr>
                <w:ilvl w:val="0"/>
                <w:numId w:val="496"/>
              </w:numPr>
              <w:tabs>
                <w:tab w:val="left" w:pos="197"/>
              </w:tabs>
              <w:spacing w:line="160" w:lineRule="exact"/>
              <w:ind w:left="196"/>
              <w:rPr>
                <w:i/>
                <w:sz w:val="14"/>
              </w:rPr>
            </w:pPr>
            <w:r>
              <w:rPr>
                <w:i/>
                <w:sz w:val="14"/>
              </w:rPr>
              <w:t>Az Ezeregyéjszaka legszebb meséi</w:t>
            </w:r>
            <w:r>
              <w:rPr>
                <w:sz w:val="14"/>
              </w:rPr>
              <w:t xml:space="preserve">ből: </w:t>
            </w:r>
            <w:r>
              <w:rPr>
                <w:i/>
                <w:sz w:val="14"/>
              </w:rPr>
              <w:t xml:space="preserve">Az ökör és a szamár </w:t>
            </w:r>
            <w:r>
              <w:rPr>
                <w:sz w:val="14"/>
              </w:rPr>
              <w:t xml:space="preserve">/ </w:t>
            </w:r>
            <w:r>
              <w:rPr>
                <w:i/>
                <w:sz w:val="14"/>
              </w:rPr>
              <w:t>A halász</w:t>
            </w:r>
            <w:r>
              <w:rPr>
                <w:i/>
                <w:spacing w:val="-17"/>
                <w:sz w:val="14"/>
              </w:rPr>
              <w:t xml:space="preserve"> </w:t>
            </w:r>
            <w:r>
              <w:rPr>
                <w:i/>
                <w:sz w:val="14"/>
              </w:rPr>
              <w:t>és</w:t>
            </w:r>
          </w:p>
          <w:p w:rsidR="008455F2" w:rsidRDefault="009D632A">
            <w:pPr>
              <w:pStyle w:val="TableParagraph"/>
              <w:spacing w:line="160" w:lineRule="exact"/>
              <w:rPr>
                <w:i/>
                <w:sz w:val="14"/>
              </w:rPr>
            </w:pPr>
            <w:r>
              <w:rPr>
                <w:i/>
                <w:sz w:val="14"/>
              </w:rPr>
              <w:t>a szellem vagy más mese</w:t>
            </w:r>
          </w:p>
          <w:p w:rsidR="008455F2" w:rsidRDefault="009D632A">
            <w:pPr>
              <w:pStyle w:val="TableParagraph"/>
              <w:numPr>
                <w:ilvl w:val="0"/>
                <w:numId w:val="496"/>
              </w:numPr>
              <w:tabs>
                <w:tab w:val="left" w:pos="197"/>
              </w:tabs>
              <w:spacing w:line="160" w:lineRule="exact"/>
              <w:ind w:left="196"/>
              <w:rPr>
                <w:i/>
                <w:sz w:val="14"/>
              </w:rPr>
            </w:pPr>
            <w:r>
              <w:rPr>
                <w:sz w:val="14"/>
              </w:rPr>
              <w:t xml:space="preserve">Grimm-mese: </w:t>
            </w:r>
            <w:r>
              <w:rPr>
                <w:i/>
                <w:sz w:val="14"/>
              </w:rPr>
              <w:t>Holle</w:t>
            </w:r>
            <w:r>
              <w:rPr>
                <w:i/>
                <w:spacing w:val="-2"/>
                <w:sz w:val="14"/>
              </w:rPr>
              <w:t xml:space="preserve"> </w:t>
            </w:r>
            <w:r>
              <w:rPr>
                <w:i/>
                <w:sz w:val="14"/>
              </w:rPr>
              <w:t>anyó</w:t>
            </w:r>
          </w:p>
          <w:p w:rsidR="008455F2" w:rsidRDefault="009D632A">
            <w:pPr>
              <w:pStyle w:val="TableParagraph"/>
              <w:numPr>
                <w:ilvl w:val="0"/>
                <w:numId w:val="496"/>
              </w:numPr>
              <w:tabs>
                <w:tab w:val="left" w:pos="197"/>
              </w:tabs>
              <w:spacing w:line="160" w:lineRule="exact"/>
              <w:ind w:left="196"/>
              <w:rPr>
                <w:sz w:val="14"/>
              </w:rPr>
            </w:pPr>
            <w:r>
              <w:rPr>
                <w:sz w:val="14"/>
              </w:rPr>
              <w:t xml:space="preserve">Boldizsár Ildikó: </w:t>
            </w:r>
            <w:r>
              <w:rPr>
                <w:i/>
                <w:sz w:val="14"/>
              </w:rPr>
              <w:t xml:space="preserve">Boszorkányos mesék </w:t>
            </w:r>
            <w:r>
              <w:rPr>
                <w:sz w:val="14"/>
              </w:rPr>
              <w:t>(egy mese</w:t>
            </w:r>
            <w:r>
              <w:rPr>
                <w:spacing w:val="-6"/>
                <w:sz w:val="14"/>
              </w:rPr>
              <w:t xml:space="preserve"> </w:t>
            </w:r>
            <w:r>
              <w:rPr>
                <w:sz w:val="14"/>
              </w:rPr>
              <w:t>feldolgozása)</w:t>
            </w:r>
          </w:p>
          <w:p w:rsidR="008455F2" w:rsidRDefault="009D632A">
            <w:pPr>
              <w:pStyle w:val="TableParagraph"/>
              <w:numPr>
                <w:ilvl w:val="0"/>
                <w:numId w:val="496"/>
              </w:numPr>
              <w:tabs>
                <w:tab w:val="left" w:pos="197"/>
              </w:tabs>
              <w:spacing w:line="160" w:lineRule="exact"/>
              <w:ind w:left="196"/>
              <w:rPr>
                <w:sz w:val="14"/>
              </w:rPr>
            </w:pPr>
            <w:r>
              <w:rPr>
                <w:sz w:val="14"/>
              </w:rPr>
              <w:t>Berg Judit</w:t>
            </w:r>
            <w:r>
              <w:rPr>
                <w:spacing w:val="-2"/>
                <w:sz w:val="14"/>
              </w:rPr>
              <w:t xml:space="preserve"> </w:t>
            </w:r>
            <w:r>
              <w:rPr>
                <w:sz w:val="14"/>
              </w:rPr>
              <w:t>meséi</w:t>
            </w:r>
          </w:p>
          <w:p w:rsidR="008455F2" w:rsidRDefault="009D632A">
            <w:pPr>
              <w:pStyle w:val="TableParagraph"/>
              <w:numPr>
                <w:ilvl w:val="0"/>
                <w:numId w:val="496"/>
              </w:numPr>
              <w:tabs>
                <w:tab w:val="left" w:pos="197"/>
              </w:tabs>
              <w:spacing w:line="160" w:lineRule="exact"/>
              <w:ind w:left="196"/>
              <w:rPr>
                <w:i/>
                <w:sz w:val="14"/>
              </w:rPr>
            </w:pPr>
            <w:r>
              <w:rPr>
                <w:sz w:val="14"/>
              </w:rPr>
              <w:t xml:space="preserve">Pilinszky János: </w:t>
            </w:r>
            <w:r>
              <w:rPr>
                <w:i/>
                <w:sz w:val="14"/>
              </w:rPr>
              <w:t>A nap</w:t>
            </w:r>
            <w:r>
              <w:rPr>
                <w:i/>
                <w:spacing w:val="-7"/>
                <w:sz w:val="14"/>
              </w:rPr>
              <w:t xml:space="preserve"> </w:t>
            </w:r>
            <w:r>
              <w:rPr>
                <w:i/>
                <w:sz w:val="14"/>
              </w:rPr>
              <w:t>születése</w:t>
            </w:r>
          </w:p>
          <w:p w:rsidR="008455F2" w:rsidRDefault="009D632A">
            <w:pPr>
              <w:pStyle w:val="TableParagraph"/>
              <w:numPr>
                <w:ilvl w:val="0"/>
                <w:numId w:val="496"/>
              </w:numPr>
              <w:tabs>
                <w:tab w:val="left" w:pos="197"/>
              </w:tabs>
              <w:ind w:right="103" w:firstLine="0"/>
              <w:rPr>
                <w:sz w:val="14"/>
              </w:rPr>
            </w:pPr>
            <w:r>
              <w:rPr>
                <w:i/>
                <w:sz w:val="14"/>
              </w:rPr>
              <w:t xml:space="preserve">Mátyás király meg a csókai földesúr </w:t>
            </w:r>
            <w:r>
              <w:rPr>
                <w:sz w:val="14"/>
              </w:rPr>
              <w:t xml:space="preserve">/ </w:t>
            </w:r>
            <w:r>
              <w:rPr>
                <w:i/>
                <w:sz w:val="14"/>
              </w:rPr>
              <w:t xml:space="preserve">Székké változott Juliska </w:t>
            </w:r>
            <w:r>
              <w:rPr>
                <w:sz w:val="14"/>
              </w:rPr>
              <w:t xml:space="preserve">(Penavin Olga gyűjtése) / Raffai Judit: </w:t>
            </w:r>
            <w:r>
              <w:rPr>
                <w:i/>
                <w:sz w:val="14"/>
              </w:rPr>
              <w:t xml:space="preserve">Vajdasági történetek Mátyás királyról </w:t>
            </w:r>
            <w:r>
              <w:rPr>
                <w:sz w:val="14"/>
              </w:rPr>
              <w:t>(válogatás).</w:t>
            </w:r>
          </w:p>
          <w:p w:rsidR="008455F2" w:rsidRDefault="009D632A">
            <w:pPr>
              <w:pStyle w:val="TableParagraph"/>
              <w:numPr>
                <w:ilvl w:val="0"/>
                <w:numId w:val="496"/>
              </w:numPr>
              <w:tabs>
                <w:tab w:val="left" w:pos="197"/>
              </w:tabs>
              <w:spacing w:line="158" w:lineRule="exact"/>
              <w:ind w:left="196"/>
              <w:rPr>
                <w:sz w:val="14"/>
              </w:rPr>
            </w:pPr>
            <w:r>
              <w:rPr>
                <w:i/>
                <w:sz w:val="14"/>
              </w:rPr>
              <w:t>A tordai hasadék</w:t>
            </w:r>
            <w:r>
              <w:rPr>
                <w:i/>
                <w:spacing w:val="-4"/>
                <w:sz w:val="14"/>
              </w:rPr>
              <w:t xml:space="preserve"> </w:t>
            </w:r>
            <w:r>
              <w:rPr>
                <w:sz w:val="14"/>
              </w:rPr>
              <w:t>(népmonda)</w:t>
            </w:r>
          </w:p>
          <w:p w:rsidR="008455F2" w:rsidRDefault="009D632A">
            <w:pPr>
              <w:pStyle w:val="TableParagraph"/>
              <w:numPr>
                <w:ilvl w:val="0"/>
                <w:numId w:val="496"/>
              </w:numPr>
              <w:tabs>
                <w:tab w:val="left" w:pos="267"/>
              </w:tabs>
              <w:ind w:right="114" w:firstLine="0"/>
              <w:rPr>
                <w:sz w:val="14"/>
              </w:rPr>
            </w:pPr>
            <w:r>
              <w:rPr>
                <w:sz w:val="14"/>
              </w:rPr>
              <w:t>Hiedelemmondák elvarázsolt lényekről, mitikus állatokról v</w:t>
            </w:r>
            <w:r>
              <w:rPr>
                <w:sz w:val="14"/>
              </w:rPr>
              <w:t>irágokról, lidércről, elásott kincsről, kötésről és oldásról, ördögösökről stb. ‒ kap- csolni összehasonlító elemzésként a népmesékhez, mítoszokhoz.</w:t>
            </w:r>
          </w:p>
          <w:p w:rsidR="008455F2" w:rsidRDefault="008455F2">
            <w:pPr>
              <w:pStyle w:val="TableParagraph"/>
              <w:spacing w:before="6"/>
              <w:ind w:left="0"/>
              <w:rPr>
                <w:b/>
                <w:sz w:val="13"/>
              </w:rPr>
            </w:pPr>
          </w:p>
          <w:p w:rsidR="008455F2" w:rsidRDefault="009D632A">
            <w:pPr>
              <w:pStyle w:val="TableParagraph"/>
              <w:spacing w:line="161" w:lineRule="exact"/>
              <w:rPr>
                <w:b/>
                <w:sz w:val="14"/>
              </w:rPr>
            </w:pPr>
            <w:r>
              <w:rPr>
                <w:b/>
                <w:sz w:val="14"/>
              </w:rPr>
              <w:t>Irodalmi alapfogalmak</w:t>
            </w:r>
          </w:p>
          <w:p w:rsidR="008455F2" w:rsidRDefault="009D632A">
            <w:pPr>
              <w:pStyle w:val="TableParagraph"/>
              <w:ind w:right="66"/>
              <w:rPr>
                <w:sz w:val="14"/>
              </w:rPr>
            </w:pPr>
            <w:r>
              <w:rPr>
                <w:sz w:val="14"/>
              </w:rPr>
              <w:t>A szöveg formája: vers, próza. Műnemek: líra, epika, dráma. Műköltészet és népköltészet. Szerző (költő, író), lírai én, elbeszélő. Műfaji ismeretek: dal, tájleíró költemény, ballada, mese, monda, anekdota, elbeszélés, regény, levél, mesejáték.</w:t>
            </w:r>
          </w:p>
          <w:p w:rsidR="008455F2" w:rsidRDefault="009D632A">
            <w:pPr>
              <w:pStyle w:val="TableParagraph"/>
              <w:spacing w:line="237" w:lineRule="auto"/>
              <w:rPr>
                <w:sz w:val="14"/>
              </w:rPr>
            </w:pPr>
            <w:r>
              <w:rPr>
                <w:sz w:val="14"/>
              </w:rPr>
              <w:t>Az ütemhangs</w:t>
            </w:r>
            <w:r>
              <w:rPr>
                <w:sz w:val="14"/>
              </w:rPr>
              <w:t>úlyos verselés. Az időmértékes verselés alapjai: a rövid és hosszú szótag fogalma.</w:t>
            </w:r>
          </w:p>
          <w:p w:rsidR="008455F2" w:rsidRDefault="009D632A">
            <w:pPr>
              <w:pStyle w:val="TableParagraph"/>
              <w:rPr>
                <w:sz w:val="14"/>
              </w:rPr>
            </w:pPr>
            <w:r>
              <w:rPr>
                <w:sz w:val="14"/>
              </w:rPr>
              <w:t>Mesetípusok, a népmese jellemzői. Mesemondás. Mesepoétika.</w:t>
            </w:r>
          </w:p>
          <w:p w:rsidR="008455F2" w:rsidRDefault="008455F2">
            <w:pPr>
              <w:pStyle w:val="TableParagraph"/>
              <w:spacing w:before="7"/>
              <w:ind w:left="0"/>
              <w:rPr>
                <w:b/>
                <w:sz w:val="13"/>
              </w:rPr>
            </w:pPr>
          </w:p>
          <w:p w:rsidR="008455F2" w:rsidRDefault="009D632A">
            <w:pPr>
              <w:pStyle w:val="TableParagraph"/>
              <w:rPr>
                <w:b/>
                <w:sz w:val="14"/>
              </w:rPr>
            </w:pPr>
            <w:r>
              <w:rPr>
                <w:b/>
                <w:sz w:val="14"/>
              </w:rPr>
              <w:t>LÍRA</w:t>
            </w:r>
          </w:p>
          <w:p w:rsidR="008455F2" w:rsidRDefault="008455F2">
            <w:pPr>
              <w:pStyle w:val="TableParagraph"/>
              <w:spacing w:before="9"/>
              <w:ind w:left="0"/>
              <w:rPr>
                <w:b/>
                <w:sz w:val="13"/>
              </w:rPr>
            </w:pPr>
          </w:p>
          <w:p w:rsidR="008455F2" w:rsidRDefault="009D632A">
            <w:pPr>
              <w:pStyle w:val="TableParagraph"/>
              <w:spacing w:before="1"/>
              <w:ind w:right="2481"/>
              <w:rPr>
                <w:b/>
                <w:sz w:val="14"/>
              </w:rPr>
            </w:pPr>
            <w:r>
              <w:rPr>
                <w:b/>
                <w:sz w:val="14"/>
              </w:rPr>
              <w:t>Feldolgozásra szánt szövegek Kötelező szövegek</w:t>
            </w:r>
          </w:p>
          <w:p w:rsidR="008455F2" w:rsidRDefault="009D632A">
            <w:pPr>
              <w:pStyle w:val="TableParagraph"/>
              <w:numPr>
                <w:ilvl w:val="0"/>
                <w:numId w:val="495"/>
              </w:numPr>
              <w:tabs>
                <w:tab w:val="left" w:pos="197"/>
              </w:tabs>
              <w:spacing w:line="159" w:lineRule="exact"/>
              <w:rPr>
                <w:i/>
                <w:sz w:val="14"/>
              </w:rPr>
            </w:pPr>
            <w:r>
              <w:rPr>
                <w:sz w:val="14"/>
              </w:rPr>
              <w:t xml:space="preserve">Kosztolányi Dezső: </w:t>
            </w:r>
            <w:r>
              <w:rPr>
                <w:i/>
                <w:sz w:val="14"/>
              </w:rPr>
              <w:t>Mostan színes tintákról</w:t>
            </w:r>
            <w:r>
              <w:rPr>
                <w:i/>
                <w:spacing w:val="-6"/>
                <w:sz w:val="14"/>
              </w:rPr>
              <w:t xml:space="preserve"> </w:t>
            </w:r>
            <w:r>
              <w:rPr>
                <w:i/>
                <w:sz w:val="14"/>
              </w:rPr>
              <w:t>álmodom</w:t>
            </w:r>
          </w:p>
          <w:p w:rsidR="008455F2" w:rsidRDefault="009D632A">
            <w:pPr>
              <w:pStyle w:val="TableParagraph"/>
              <w:numPr>
                <w:ilvl w:val="0"/>
                <w:numId w:val="495"/>
              </w:numPr>
              <w:tabs>
                <w:tab w:val="left" w:pos="189"/>
              </w:tabs>
              <w:spacing w:line="160" w:lineRule="exact"/>
              <w:ind w:left="188" w:hanging="132"/>
              <w:rPr>
                <w:i/>
                <w:sz w:val="14"/>
              </w:rPr>
            </w:pPr>
            <w:r>
              <w:rPr>
                <w:sz w:val="14"/>
              </w:rPr>
              <w:t xml:space="preserve">Arany János: </w:t>
            </w:r>
            <w:r>
              <w:rPr>
                <w:i/>
                <w:sz w:val="14"/>
              </w:rPr>
              <w:t>Családi</w:t>
            </w:r>
            <w:r>
              <w:rPr>
                <w:i/>
                <w:spacing w:val="-3"/>
                <w:sz w:val="14"/>
              </w:rPr>
              <w:t xml:space="preserve"> </w:t>
            </w:r>
            <w:r>
              <w:rPr>
                <w:i/>
                <w:sz w:val="14"/>
              </w:rPr>
              <w:t>kör</w:t>
            </w:r>
          </w:p>
          <w:p w:rsidR="008455F2" w:rsidRDefault="009D632A">
            <w:pPr>
              <w:pStyle w:val="TableParagraph"/>
              <w:numPr>
                <w:ilvl w:val="0"/>
                <w:numId w:val="495"/>
              </w:numPr>
              <w:tabs>
                <w:tab w:val="left" w:pos="195"/>
              </w:tabs>
              <w:spacing w:line="160" w:lineRule="exact"/>
              <w:ind w:left="194" w:hanging="138"/>
              <w:rPr>
                <w:i/>
                <w:sz w:val="14"/>
              </w:rPr>
            </w:pPr>
            <w:r>
              <w:rPr>
                <w:sz w:val="14"/>
              </w:rPr>
              <w:t xml:space="preserve">Weöres Sándor: </w:t>
            </w:r>
            <w:r>
              <w:rPr>
                <w:i/>
                <w:sz w:val="14"/>
              </w:rPr>
              <w:t>Ballada három</w:t>
            </w:r>
            <w:r>
              <w:rPr>
                <w:i/>
                <w:spacing w:val="-3"/>
                <w:sz w:val="14"/>
              </w:rPr>
              <w:t xml:space="preserve"> </w:t>
            </w:r>
            <w:r>
              <w:rPr>
                <w:i/>
                <w:sz w:val="14"/>
              </w:rPr>
              <w:t>falevélről</w:t>
            </w:r>
          </w:p>
          <w:p w:rsidR="008455F2" w:rsidRDefault="009D632A">
            <w:pPr>
              <w:pStyle w:val="TableParagraph"/>
              <w:numPr>
                <w:ilvl w:val="0"/>
                <w:numId w:val="495"/>
              </w:numPr>
              <w:tabs>
                <w:tab w:val="left" w:pos="197"/>
              </w:tabs>
              <w:spacing w:line="160" w:lineRule="exact"/>
              <w:rPr>
                <w:i/>
                <w:sz w:val="14"/>
              </w:rPr>
            </w:pPr>
            <w:r>
              <w:rPr>
                <w:sz w:val="14"/>
              </w:rPr>
              <w:t xml:space="preserve">Nemes Nagy Ágnes: </w:t>
            </w:r>
            <w:r>
              <w:rPr>
                <w:i/>
                <w:sz w:val="14"/>
              </w:rPr>
              <w:t>Tavaszi</w:t>
            </w:r>
            <w:r>
              <w:rPr>
                <w:i/>
                <w:spacing w:val="-5"/>
                <w:sz w:val="14"/>
              </w:rPr>
              <w:t xml:space="preserve"> </w:t>
            </w:r>
            <w:r>
              <w:rPr>
                <w:i/>
                <w:sz w:val="14"/>
              </w:rPr>
              <w:t>felhők</w:t>
            </w:r>
          </w:p>
          <w:p w:rsidR="008455F2" w:rsidRDefault="009D632A">
            <w:pPr>
              <w:pStyle w:val="TableParagraph"/>
              <w:numPr>
                <w:ilvl w:val="0"/>
                <w:numId w:val="495"/>
              </w:numPr>
              <w:tabs>
                <w:tab w:val="left" w:pos="197"/>
              </w:tabs>
              <w:spacing w:line="160" w:lineRule="exact"/>
              <w:rPr>
                <w:i/>
                <w:sz w:val="14"/>
              </w:rPr>
            </w:pPr>
            <w:r>
              <w:rPr>
                <w:sz w:val="14"/>
              </w:rPr>
              <w:t>Nagy László:</w:t>
            </w:r>
            <w:r>
              <w:rPr>
                <w:spacing w:val="-3"/>
                <w:sz w:val="14"/>
              </w:rPr>
              <w:t xml:space="preserve"> </w:t>
            </w:r>
            <w:r>
              <w:rPr>
                <w:i/>
                <w:sz w:val="14"/>
              </w:rPr>
              <w:t>Csodafiú-szarvas</w:t>
            </w:r>
          </w:p>
          <w:p w:rsidR="008455F2" w:rsidRDefault="009D632A">
            <w:pPr>
              <w:pStyle w:val="TableParagraph"/>
              <w:numPr>
                <w:ilvl w:val="0"/>
                <w:numId w:val="495"/>
              </w:numPr>
              <w:tabs>
                <w:tab w:val="left" w:pos="197"/>
              </w:tabs>
              <w:spacing w:line="160" w:lineRule="exact"/>
              <w:rPr>
                <w:i/>
                <w:sz w:val="14"/>
              </w:rPr>
            </w:pPr>
            <w:r>
              <w:rPr>
                <w:sz w:val="14"/>
              </w:rPr>
              <w:t xml:space="preserve">Domonkos István: </w:t>
            </w:r>
            <w:r>
              <w:rPr>
                <w:i/>
                <w:sz w:val="14"/>
              </w:rPr>
              <w:t>Néha így, néha</w:t>
            </w:r>
            <w:r>
              <w:rPr>
                <w:i/>
                <w:spacing w:val="-3"/>
                <w:sz w:val="14"/>
              </w:rPr>
              <w:t xml:space="preserve"> </w:t>
            </w:r>
            <w:r>
              <w:rPr>
                <w:i/>
                <w:sz w:val="14"/>
              </w:rPr>
              <w:t>úgy</w:t>
            </w:r>
          </w:p>
          <w:p w:rsidR="008455F2" w:rsidRDefault="009D632A">
            <w:pPr>
              <w:pStyle w:val="TableParagraph"/>
              <w:numPr>
                <w:ilvl w:val="0"/>
                <w:numId w:val="495"/>
              </w:numPr>
              <w:tabs>
                <w:tab w:val="left" w:pos="195"/>
              </w:tabs>
              <w:spacing w:line="160" w:lineRule="exact"/>
              <w:ind w:left="194" w:hanging="138"/>
              <w:rPr>
                <w:i/>
                <w:sz w:val="14"/>
              </w:rPr>
            </w:pPr>
            <w:r>
              <w:rPr>
                <w:spacing w:val="-3"/>
                <w:sz w:val="14"/>
              </w:rPr>
              <w:t xml:space="preserve">Tari </w:t>
            </w:r>
            <w:r>
              <w:rPr>
                <w:sz w:val="14"/>
              </w:rPr>
              <w:t xml:space="preserve">István: </w:t>
            </w:r>
            <w:r>
              <w:rPr>
                <w:i/>
                <w:sz w:val="14"/>
              </w:rPr>
              <w:t>Amikor a villámnak szaga volt</w:t>
            </w:r>
          </w:p>
          <w:p w:rsidR="008455F2" w:rsidRDefault="009D632A">
            <w:pPr>
              <w:pStyle w:val="TableParagraph"/>
              <w:spacing w:line="160" w:lineRule="exact"/>
              <w:rPr>
                <w:sz w:val="14"/>
              </w:rPr>
            </w:pPr>
            <w:r>
              <w:rPr>
                <w:sz w:val="14"/>
              </w:rPr>
              <w:t>Petőfi Sándor:</w:t>
            </w:r>
          </w:p>
          <w:p w:rsidR="008455F2" w:rsidRDefault="009D632A">
            <w:pPr>
              <w:pStyle w:val="TableParagraph"/>
              <w:numPr>
                <w:ilvl w:val="0"/>
                <w:numId w:val="495"/>
              </w:numPr>
              <w:tabs>
                <w:tab w:val="left" w:pos="197"/>
              </w:tabs>
              <w:spacing w:line="160" w:lineRule="exact"/>
              <w:rPr>
                <w:i/>
                <w:sz w:val="14"/>
              </w:rPr>
            </w:pPr>
            <w:r>
              <w:rPr>
                <w:sz w:val="14"/>
              </w:rPr>
              <w:t xml:space="preserve">Petőfi Sándor: </w:t>
            </w:r>
            <w:r>
              <w:rPr>
                <w:i/>
                <w:sz w:val="14"/>
              </w:rPr>
              <w:t xml:space="preserve">Szülőföldemen </w:t>
            </w:r>
            <w:r>
              <w:rPr>
                <w:sz w:val="14"/>
              </w:rPr>
              <w:t xml:space="preserve">/ </w:t>
            </w:r>
            <w:r>
              <w:rPr>
                <w:i/>
                <w:sz w:val="14"/>
              </w:rPr>
              <w:t>A n</w:t>
            </w:r>
            <w:r>
              <w:rPr>
                <w:i/>
                <w:sz w:val="14"/>
              </w:rPr>
              <w:t>égyökrös</w:t>
            </w:r>
            <w:r>
              <w:rPr>
                <w:i/>
                <w:spacing w:val="-7"/>
                <w:sz w:val="14"/>
              </w:rPr>
              <w:t xml:space="preserve"> </w:t>
            </w:r>
            <w:r>
              <w:rPr>
                <w:i/>
                <w:sz w:val="14"/>
              </w:rPr>
              <w:t>szekér</w:t>
            </w:r>
          </w:p>
          <w:p w:rsidR="008455F2" w:rsidRDefault="009D632A">
            <w:pPr>
              <w:pStyle w:val="TableParagraph"/>
              <w:numPr>
                <w:ilvl w:val="0"/>
                <w:numId w:val="495"/>
              </w:numPr>
              <w:tabs>
                <w:tab w:val="left" w:pos="197"/>
              </w:tabs>
              <w:spacing w:line="160" w:lineRule="exact"/>
              <w:rPr>
                <w:i/>
                <w:sz w:val="14"/>
              </w:rPr>
            </w:pPr>
            <w:r>
              <w:rPr>
                <w:sz w:val="14"/>
              </w:rPr>
              <w:t>Petőfi-átírások,</w:t>
            </w:r>
            <w:r>
              <w:rPr>
                <w:spacing w:val="-5"/>
                <w:sz w:val="14"/>
              </w:rPr>
              <w:t xml:space="preserve"> </w:t>
            </w:r>
            <w:r>
              <w:rPr>
                <w:sz w:val="14"/>
              </w:rPr>
              <w:t>Petőfi-paródiák,</w:t>
            </w:r>
            <w:r>
              <w:rPr>
                <w:spacing w:val="-5"/>
                <w:sz w:val="14"/>
              </w:rPr>
              <w:t xml:space="preserve"> </w:t>
            </w:r>
            <w:r>
              <w:rPr>
                <w:sz w:val="14"/>
              </w:rPr>
              <w:t>-parafrázisok:</w:t>
            </w:r>
            <w:r>
              <w:rPr>
                <w:spacing w:val="-4"/>
                <w:sz w:val="14"/>
              </w:rPr>
              <w:t xml:space="preserve"> </w:t>
            </w:r>
            <w:r>
              <w:rPr>
                <w:sz w:val="14"/>
              </w:rPr>
              <w:t>pl.</w:t>
            </w:r>
            <w:r>
              <w:rPr>
                <w:spacing w:val="-4"/>
                <w:sz w:val="14"/>
              </w:rPr>
              <w:t xml:space="preserve"> </w:t>
            </w:r>
            <w:r>
              <w:rPr>
                <w:sz w:val="14"/>
              </w:rPr>
              <w:t>Lackfi</w:t>
            </w:r>
            <w:r>
              <w:rPr>
                <w:spacing w:val="-4"/>
                <w:sz w:val="14"/>
              </w:rPr>
              <w:t xml:space="preserve"> </w:t>
            </w:r>
            <w:r>
              <w:rPr>
                <w:sz w:val="14"/>
              </w:rPr>
              <w:t>János</w:t>
            </w:r>
            <w:r>
              <w:rPr>
                <w:spacing w:val="-5"/>
                <w:sz w:val="14"/>
              </w:rPr>
              <w:t xml:space="preserve"> </w:t>
            </w:r>
            <w:r>
              <w:rPr>
                <w:sz w:val="14"/>
              </w:rPr>
              <w:t>(</w:t>
            </w:r>
            <w:r>
              <w:rPr>
                <w:i/>
                <w:sz w:val="14"/>
              </w:rPr>
              <w:t>Apám</w:t>
            </w:r>
          </w:p>
          <w:p w:rsidR="008455F2" w:rsidRDefault="009D632A">
            <w:pPr>
              <w:pStyle w:val="TableParagraph"/>
              <w:spacing w:line="161" w:lineRule="exact"/>
              <w:rPr>
                <w:sz w:val="14"/>
              </w:rPr>
            </w:pPr>
            <w:r>
              <w:rPr>
                <w:i/>
                <w:sz w:val="14"/>
              </w:rPr>
              <w:t>kakasa</w:t>
            </w:r>
            <w:r>
              <w:rPr>
                <w:sz w:val="14"/>
              </w:rPr>
              <w:t xml:space="preserve">, </w:t>
            </w:r>
            <w:r>
              <w:rPr>
                <w:i/>
                <w:sz w:val="14"/>
              </w:rPr>
              <w:t>Megy Béla bá Trabanton</w:t>
            </w:r>
            <w:r>
              <w:rPr>
                <w:sz w:val="14"/>
              </w:rPr>
              <w:t>), Weöres Sándor, Varró Dániel stb.</w:t>
            </w:r>
          </w:p>
          <w:p w:rsidR="008455F2" w:rsidRDefault="008455F2">
            <w:pPr>
              <w:pStyle w:val="TableParagraph"/>
              <w:spacing w:before="9"/>
              <w:ind w:left="0"/>
              <w:rPr>
                <w:b/>
                <w:sz w:val="13"/>
              </w:rPr>
            </w:pPr>
          </w:p>
          <w:p w:rsidR="008455F2" w:rsidRDefault="009D632A">
            <w:pPr>
              <w:pStyle w:val="TableParagraph"/>
              <w:spacing w:line="161" w:lineRule="exact"/>
              <w:rPr>
                <w:b/>
                <w:sz w:val="14"/>
              </w:rPr>
            </w:pPr>
            <w:r>
              <w:rPr>
                <w:b/>
                <w:sz w:val="14"/>
              </w:rPr>
              <w:t>Kiegészítő és ajánlott szövegek</w:t>
            </w:r>
          </w:p>
          <w:p w:rsidR="008455F2" w:rsidRDefault="009D632A">
            <w:pPr>
              <w:pStyle w:val="TableParagraph"/>
              <w:numPr>
                <w:ilvl w:val="0"/>
                <w:numId w:val="494"/>
              </w:numPr>
              <w:tabs>
                <w:tab w:val="left" w:pos="197"/>
              </w:tabs>
              <w:spacing w:line="160" w:lineRule="exact"/>
              <w:rPr>
                <w:i/>
                <w:sz w:val="14"/>
              </w:rPr>
            </w:pPr>
            <w:r>
              <w:rPr>
                <w:sz w:val="14"/>
              </w:rPr>
              <w:t xml:space="preserve">Fehér Ferenc: </w:t>
            </w:r>
            <w:r>
              <w:rPr>
                <w:i/>
                <w:sz w:val="14"/>
              </w:rPr>
              <w:t>Színes</w:t>
            </w:r>
            <w:r>
              <w:rPr>
                <w:i/>
                <w:spacing w:val="-2"/>
                <w:sz w:val="14"/>
              </w:rPr>
              <w:t xml:space="preserve"> </w:t>
            </w:r>
            <w:r>
              <w:rPr>
                <w:i/>
                <w:sz w:val="14"/>
              </w:rPr>
              <w:t>vers</w:t>
            </w:r>
          </w:p>
          <w:p w:rsidR="008455F2" w:rsidRDefault="009D632A">
            <w:pPr>
              <w:pStyle w:val="TableParagraph"/>
              <w:numPr>
                <w:ilvl w:val="0"/>
                <w:numId w:val="494"/>
              </w:numPr>
              <w:tabs>
                <w:tab w:val="left" w:pos="197"/>
              </w:tabs>
              <w:spacing w:line="160" w:lineRule="exact"/>
              <w:rPr>
                <w:i/>
                <w:sz w:val="14"/>
              </w:rPr>
            </w:pPr>
            <w:r>
              <w:rPr>
                <w:sz w:val="14"/>
              </w:rPr>
              <w:t xml:space="preserve">Domonkos István: </w:t>
            </w:r>
            <w:r>
              <w:rPr>
                <w:i/>
                <w:sz w:val="14"/>
              </w:rPr>
              <w:t>Bizonyítványom /</w:t>
            </w:r>
            <w:r>
              <w:rPr>
                <w:i/>
                <w:spacing w:val="-2"/>
                <w:sz w:val="14"/>
              </w:rPr>
              <w:t xml:space="preserve"> </w:t>
            </w:r>
            <w:r>
              <w:rPr>
                <w:i/>
                <w:sz w:val="14"/>
              </w:rPr>
              <w:t>S.O.S.</w:t>
            </w:r>
          </w:p>
          <w:p w:rsidR="008455F2" w:rsidRDefault="009D632A">
            <w:pPr>
              <w:pStyle w:val="TableParagraph"/>
              <w:numPr>
                <w:ilvl w:val="0"/>
                <w:numId w:val="494"/>
              </w:numPr>
              <w:tabs>
                <w:tab w:val="left" w:pos="163"/>
              </w:tabs>
              <w:spacing w:line="160" w:lineRule="exact"/>
              <w:ind w:left="162" w:hanging="106"/>
              <w:rPr>
                <w:i/>
                <w:sz w:val="14"/>
              </w:rPr>
            </w:pPr>
            <w:r>
              <w:rPr>
                <w:sz w:val="14"/>
              </w:rPr>
              <w:t>Tóth Árpád:</w:t>
            </w:r>
            <w:r>
              <w:rPr>
                <w:spacing w:val="-1"/>
                <w:sz w:val="14"/>
              </w:rPr>
              <w:t xml:space="preserve"> </w:t>
            </w:r>
            <w:r>
              <w:rPr>
                <w:i/>
                <w:sz w:val="14"/>
              </w:rPr>
              <w:t>Láng</w:t>
            </w:r>
          </w:p>
          <w:p w:rsidR="008455F2" w:rsidRDefault="009D632A">
            <w:pPr>
              <w:pStyle w:val="TableParagraph"/>
              <w:numPr>
                <w:ilvl w:val="0"/>
                <w:numId w:val="494"/>
              </w:numPr>
              <w:tabs>
                <w:tab w:val="left" w:pos="197"/>
              </w:tabs>
              <w:spacing w:line="160" w:lineRule="exact"/>
              <w:rPr>
                <w:i/>
                <w:sz w:val="14"/>
              </w:rPr>
            </w:pPr>
            <w:r>
              <w:rPr>
                <w:sz w:val="14"/>
              </w:rPr>
              <w:t xml:space="preserve">Kosztolányi Dezső: </w:t>
            </w:r>
            <w:r>
              <w:rPr>
                <w:i/>
                <w:sz w:val="14"/>
              </w:rPr>
              <w:t>Nyárfa / Este,</w:t>
            </w:r>
            <w:r>
              <w:rPr>
                <w:i/>
                <w:spacing w:val="-3"/>
                <w:sz w:val="14"/>
              </w:rPr>
              <w:t xml:space="preserve"> </w:t>
            </w:r>
            <w:r>
              <w:rPr>
                <w:i/>
                <w:sz w:val="14"/>
              </w:rPr>
              <w:t>este</w:t>
            </w:r>
          </w:p>
        </w:tc>
      </w:tr>
    </w:tbl>
    <w:p w:rsidR="008455F2" w:rsidRDefault="008455F2">
      <w:pPr>
        <w:spacing w:line="160" w:lineRule="exact"/>
        <w:rPr>
          <w:sz w:val="14"/>
        </w:rPr>
        <w:sectPr w:rsidR="008455F2">
          <w:pgSz w:w="11910" w:h="15740"/>
          <w:pgMar w:top="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13320"/>
        </w:trPr>
        <w:tc>
          <w:tcPr>
            <w:tcW w:w="4365" w:type="dxa"/>
          </w:tcPr>
          <w:p w:rsidR="008455F2" w:rsidRDefault="009D632A">
            <w:pPr>
              <w:pStyle w:val="TableParagraph"/>
              <w:numPr>
                <w:ilvl w:val="0"/>
                <w:numId w:val="493"/>
              </w:numPr>
              <w:tabs>
                <w:tab w:val="left" w:pos="162"/>
              </w:tabs>
              <w:spacing w:before="18"/>
              <w:ind w:right="353" w:firstLine="0"/>
              <w:rPr>
                <w:sz w:val="14"/>
              </w:rPr>
            </w:pPr>
            <w:r>
              <w:rPr>
                <w:sz w:val="14"/>
              </w:rPr>
              <w:lastRenderedPageBreak/>
              <w:t>Fel tudja osztani a mássalhangzókat a zöngésség szempontja szerint, felismeri a részleges hasonulás, a teljes hasonulás és az összeolvadás egyszerűbb eseteit;</w:t>
            </w:r>
          </w:p>
          <w:p w:rsidR="008455F2" w:rsidRDefault="009D632A">
            <w:pPr>
              <w:pStyle w:val="TableParagraph"/>
              <w:numPr>
                <w:ilvl w:val="0"/>
                <w:numId w:val="493"/>
              </w:numPr>
              <w:tabs>
                <w:tab w:val="left" w:pos="162"/>
              </w:tabs>
              <w:spacing w:line="158" w:lineRule="exact"/>
              <w:ind w:firstLine="0"/>
              <w:rPr>
                <w:sz w:val="14"/>
              </w:rPr>
            </w:pPr>
            <w:r>
              <w:rPr>
                <w:sz w:val="14"/>
              </w:rPr>
              <w:t>Ismeri és alkalmazza a betűrend</w:t>
            </w:r>
            <w:r>
              <w:rPr>
                <w:spacing w:val="-2"/>
                <w:sz w:val="14"/>
              </w:rPr>
              <w:t xml:space="preserve"> </w:t>
            </w:r>
            <w:r>
              <w:rPr>
                <w:sz w:val="14"/>
              </w:rPr>
              <w:t>szabályait;</w:t>
            </w:r>
          </w:p>
          <w:p w:rsidR="008455F2" w:rsidRDefault="009D632A">
            <w:pPr>
              <w:pStyle w:val="TableParagraph"/>
              <w:numPr>
                <w:ilvl w:val="0"/>
                <w:numId w:val="493"/>
              </w:numPr>
              <w:tabs>
                <w:tab w:val="left" w:pos="162"/>
              </w:tabs>
              <w:spacing w:line="160" w:lineRule="exact"/>
              <w:ind w:firstLine="0"/>
              <w:rPr>
                <w:sz w:val="14"/>
              </w:rPr>
            </w:pPr>
            <w:r>
              <w:rPr>
                <w:sz w:val="14"/>
              </w:rPr>
              <w:t>Felismeri, megnevezi, alkalmazza a helyesírási</w:t>
            </w:r>
            <w:r>
              <w:rPr>
                <w:spacing w:val="-3"/>
                <w:sz w:val="14"/>
              </w:rPr>
              <w:t xml:space="preserve"> </w:t>
            </w:r>
            <w:r>
              <w:rPr>
                <w:sz w:val="14"/>
              </w:rPr>
              <w:t>alapelveket;</w:t>
            </w:r>
          </w:p>
          <w:p w:rsidR="008455F2" w:rsidRDefault="009D632A">
            <w:pPr>
              <w:pStyle w:val="TableParagraph"/>
              <w:numPr>
                <w:ilvl w:val="0"/>
                <w:numId w:val="493"/>
              </w:numPr>
              <w:tabs>
                <w:tab w:val="left" w:pos="154"/>
              </w:tabs>
              <w:spacing w:line="160" w:lineRule="exact"/>
              <w:ind w:left="153" w:hanging="97"/>
              <w:rPr>
                <w:sz w:val="14"/>
              </w:rPr>
            </w:pPr>
            <w:r>
              <w:rPr>
                <w:sz w:val="14"/>
              </w:rPr>
              <w:t>Alkalmazza a helyesírás-ellenőrző</w:t>
            </w:r>
            <w:r>
              <w:rPr>
                <w:spacing w:val="-2"/>
                <w:sz w:val="14"/>
              </w:rPr>
              <w:t xml:space="preserve"> </w:t>
            </w:r>
            <w:r>
              <w:rPr>
                <w:sz w:val="14"/>
              </w:rPr>
              <w:t>programot;</w:t>
            </w:r>
          </w:p>
          <w:p w:rsidR="008455F2" w:rsidRDefault="009D632A">
            <w:pPr>
              <w:pStyle w:val="TableParagraph"/>
              <w:numPr>
                <w:ilvl w:val="0"/>
                <w:numId w:val="493"/>
              </w:numPr>
              <w:tabs>
                <w:tab w:val="left" w:pos="162"/>
              </w:tabs>
              <w:ind w:right="44" w:firstLine="0"/>
              <w:rPr>
                <w:sz w:val="14"/>
              </w:rPr>
            </w:pPr>
            <w:r>
              <w:rPr>
                <w:sz w:val="14"/>
              </w:rPr>
              <w:t>Felismeri, megnevezi az egyjelentésű, többjelentésű, rokon-és ellentétes jelentésű, azonos alakú, hasonló a</w:t>
            </w:r>
            <w:r>
              <w:rPr>
                <w:sz w:val="14"/>
              </w:rPr>
              <w:t>lakú valamint a hangutánzó és a hangulat- festő</w:t>
            </w:r>
            <w:r>
              <w:rPr>
                <w:spacing w:val="-1"/>
                <w:sz w:val="14"/>
              </w:rPr>
              <w:t xml:space="preserve"> </w:t>
            </w:r>
            <w:r>
              <w:rPr>
                <w:sz w:val="14"/>
              </w:rPr>
              <w:t>szavakat;</w:t>
            </w:r>
          </w:p>
          <w:p w:rsidR="008455F2" w:rsidRDefault="009D632A">
            <w:pPr>
              <w:pStyle w:val="TableParagraph"/>
              <w:numPr>
                <w:ilvl w:val="0"/>
                <w:numId w:val="493"/>
              </w:numPr>
              <w:tabs>
                <w:tab w:val="left" w:pos="162"/>
              </w:tabs>
              <w:spacing w:line="158" w:lineRule="exact"/>
              <w:ind w:firstLine="0"/>
              <w:rPr>
                <w:sz w:val="14"/>
              </w:rPr>
            </w:pPr>
            <w:r>
              <w:rPr>
                <w:sz w:val="14"/>
              </w:rPr>
              <w:t>Felismeri, megnevezi, csoportosítja a szavakat szerkezetük</w:t>
            </w:r>
            <w:r>
              <w:rPr>
                <w:spacing w:val="-12"/>
                <w:sz w:val="14"/>
              </w:rPr>
              <w:t xml:space="preserve"> </w:t>
            </w:r>
            <w:r>
              <w:rPr>
                <w:sz w:val="14"/>
              </w:rPr>
              <w:t>alapján;</w:t>
            </w:r>
          </w:p>
          <w:p w:rsidR="008455F2" w:rsidRDefault="009D632A">
            <w:pPr>
              <w:pStyle w:val="TableParagraph"/>
              <w:numPr>
                <w:ilvl w:val="0"/>
                <w:numId w:val="493"/>
              </w:numPr>
              <w:tabs>
                <w:tab w:val="left" w:pos="162"/>
              </w:tabs>
              <w:spacing w:line="160" w:lineRule="exact"/>
              <w:ind w:firstLine="0"/>
              <w:rPr>
                <w:sz w:val="14"/>
              </w:rPr>
            </w:pPr>
            <w:r>
              <w:rPr>
                <w:sz w:val="14"/>
              </w:rPr>
              <w:t>Felismeri és megnevezi a szóelemek fajtáit (szótő,</w:t>
            </w:r>
            <w:r>
              <w:rPr>
                <w:spacing w:val="-9"/>
                <w:sz w:val="14"/>
              </w:rPr>
              <w:t xml:space="preserve"> </w:t>
            </w:r>
            <w:r>
              <w:rPr>
                <w:sz w:val="14"/>
              </w:rPr>
              <w:t>toldalék);</w:t>
            </w:r>
          </w:p>
          <w:p w:rsidR="008455F2" w:rsidRDefault="009D632A">
            <w:pPr>
              <w:pStyle w:val="TableParagraph"/>
              <w:numPr>
                <w:ilvl w:val="0"/>
                <w:numId w:val="493"/>
              </w:numPr>
              <w:tabs>
                <w:tab w:val="left" w:pos="162"/>
              </w:tabs>
              <w:spacing w:line="160" w:lineRule="exact"/>
              <w:ind w:firstLine="0"/>
              <w:rPr>
                <w:sz w:val="14"/>
              </w:rPr>
            </w:pPr>
            <w:r>
              <w:rPr>
                <w:sz w:val="14"/>
              </w:rPr>
              <w:t>Felismeri és megnevezi a nyomtatott és elektronikus média</w:t>
            </w:r>
            <w:r>
              <w:rPr>
                <w:spacing w:val="-4"/>
                <w:sz w:val="14"/>
              </w:rPr>
              <w:t xml:space="preserve"> </w:t>
            </w:r>
            <w:r>
              <w:rPr>
                <w:sz w:val="14"/>
              </w:rPr>
              <w:t>fajtáit;</w:t>
            </w:r>
          </w:p>
          <w:p w:rsidR="008455F2" w:rsidRDefault="009D632A">
            <w:pPr>
              <w:pStyle w:val="TableParagraph"/>
              <w:numPr>
                <w:ilvl w:val="0"/>
                <w:numId w:val="493"/>
              </w:numPr>
              <w:tabs>
                <w:tab w:val="left" w:pos="160"/>
              </w:tabs>
              <w:ind w:right="277" w:firstLine="0"/>
              <w:rPr>
                <w:sz w:val="14"/>
              </w:rPr>
            </w:pPr>
            <w:r>
              <w:rPr>
                <w:sz w:val="14"/>
              </w:rPr>
              <w:t>T</w:t>
            </w:r>
            <w:r>
              <w:rPr>
                <w:sz w:val="14"/>
              </w:rPr>
              <w:t>ájékozódik, információkat talál a különféle dokumentumtípusokban, korosztálynak szóló</w:t>
            </w:r>
            <w:r>
              <w:rPr>
                <w:spacing w:val="-2"/>
                <w:sz w:val="14"/>
              </w:rPr>
              <w:t xml:space="preserve"> </w:t>
            </w:r>
            <w:r>
              <w:rPr>
                <w:sz w:val="14"/>
              </w:rPr>
              <w:t>kézikönyvekben;</w:t>
            </w:r>
          </w:p>
          <w:p w:rsidR="008455F2" w:rsidRDefault="009D632A">
            <w:pPr>
              <w:pStyle w:val="TableParagraph"/>
              <w:numPr>
                <w:ilvl w:val="0"/>
                <w:numId w:val="493"/>
              </w:numPr>
              <w:tabs>
                <w:tab w:val="left" w:pos="162"/>
              </w:tabs>
              <w:ind w:right="109" w:firstLine="0"/>
              <w:rPr>
                <w:sz w:val="14"/>
              </w:rPr>
            </w:pPr>
            <w:r>
              <w:rPr>
                <w:sz w:val="14"/>
              </w:rPr>
              <w:t>Képes nyelvileg kifejtett (explicit) és nem kifejtett (implicit) információ- kat kiszűrni a</w:t>
            </w:r>
            <w:r>
              <w:rPr>
                <w:spacing w:val="-1"/>
                <w:sz w:val="14"/>
              </w:rPr>
              <w:t xml:space="preserve"> </w:t>
            </w:r>
            <w:r>
              <w:rPr>
                <w:sz w:val="14"/>
              </w:rPr>
              <w:t>szövegből;</w:t>
            </w:r>
          </w:p>
          <w:p w:rsidR="008455F2" w:rsidRDefault="009D632A">
            <w:pPr>
              <w:pStyle w:val="TableParagraph"/>
              <w:numPr>
                <w:ilvl w:val="0"/>
                <w:numId w:val="493"/>
              </w:numPr>
              <w:tabs>
                <w:tab w:val="left" w:pos="162"/>
              </w:tabs>
              <w:ind w:right="256" w:firstLine="0"/>
              <w:rPr>
                <w:sz w:val="14"/>
              </w:rPr>
            </w:pPr>
            <w:r>
              <w:rPr>
                <w:sz w:val="14"/>
              </w:rPr>
              <w:t>Képes az alapinformációk és eszmék összehasonlítására két vagy több rövid, egyszerű</w:t>
            </w:r>
            <w:r>
              <w:rPr>
                <w:spacing w:val="-1"/>
                <w:sz w:val="14"/>
              </w:rPr>
              <w:t xml:space="preserve"> </w:t>
            </w:r>
            <w:r>
              <w:rPr>
                <w:sz w:val="14"/>
              </w:rPr>
              <w:t>szövegben;</w:t>
            </w:r>
          </w:p>
          <w:p w:rsidR="008455F2" w:rsidRDefault="009D632A">
            <w:pPr>
              <w:pStyle w:val="TableParagraph"/>
              <w:numPr>
                <w:ilvl w:val="0"/>
                <w:numId w:val="493"/>
              </w:numPr>
              <w:tabs>
                <w:tab w:val="left" w:pos="154"/>
              </w:tabs>
              <w:spacing w:line="159" w:lineRule="exact"/>
              <w:ind w:left="153" w:hanging="97"/>
              <w:rPr>
                <w:sz w:val="14"/>
              </w:rPr>
            </w:pPr>
            <w:r>
              <w:rPr>
                <w:sz w:val="14"/>
              </w:rPr>
              <w:t>A rendelkezésére álló információkаt értékeli, tárolja,</w:t>
            </w:r>
            <w:r>
              <w:rPr>
                <w:spacing w:val="-12"/>
                <w:sz w:val="14"/>
              </w:rPr>
              <w:t xml:space="preserve"> </w:t>
            </w:r>
            <w:r>
              <w:rPr>
                <w:sz w:val="14"/>
              </w:rPr>
              <w:t>rendszerezi;</w:t>
            </w:r>
          </w:p>
          <w:p w:rsidR="008455F2" w:rsidRDefault="009D632A">
            <w:pPr>
              <w:pStyle w:val="TableParagraph"/>
              <w:numPr>
                <w:ilvl w:val="0"/>
                <w:numId w:val="493"/>
              </w:numPr>
              <w:tabs>
                <w:tab w:val="left" w:pos="162"/>
              </w:tabs>
              <w:spacing w:line="160" w:lineRule="exact"/>
              <w:ind w:firstLine="0"/>
              <w:rPr>
                <w:sz w:val="14"/>
              </w:rPr>
            </w:pPr>
            <w:r>
              <w:rPr>
                <w:sz w:val="14"/>
              </w:rPr>
              <w:t>Képes az interneten való kommunikációra és</w:t>
            </w:r>
            <w:r>
              <w:rPr>
                <w:spacing w:val="-2"/>
                <w:sz w:val="14"/>
              </w:rPr>
              <w:t xml:space="preserve"> </w:t>
            </w:r>
            <w:r>
              <w:rPr>
                <w:sz w:val="14"/>
              </w:rPr>
              <w:t>együttműködésre;</w:t>
            </w:r>
          </w:p>
          <w:p w:rsidR="008455F2" w:rsidRDefault="009D632A">
            <w:pPr>
              <w:pStyle w:val="TableParagraph"/>
              <w:numPr>
                <w:ilvl w:val="0"/>
                <w:numId w:val="493"/>
              </w:numPr>
              <w:tabs>
                <w:tab w:val="left" w:pos="162"/>
              </w:tabs>
              <w:ind w:right="329" w:firstLine="0"/>
              <w:rPr>
                <w:sz w:val="14"/>
              </w:rPr>
            </w:pPr>
            <w:r>
              <w:rPr>
                <w:sz w:val="14"/>
              </w:rPr>
              <w:t xml:space="preserve">Ismeri a helyesírási alapelveket </w:t>
            </w:r>
            <w:r>
              <w:rPr>
                <w:sz w:val="14"/>
              </w:rPr>
              <w:t xml:space="preserve">és </w:t>
            </w:r>
            <w:r>
              <w:rPr>
                <w:i/>
                <w:sz w:val="14"/>
              </w:rPr>
              <w:t>A magyar helyesírás</w:t>
            </w:r>
            <w:r>
              <w:rPr>
                <w:i/>
                <w:spacing w:val="-23"/>
                <w:sz w:val="14"/>
              </w:rPr>
              <w:t xml:space="preserve"> </w:t>
            </w:r>
            <w:r>
              <w:rPr>
                <w:i/>
                <w:sz w:val="14"/>
              </w:rPr>
              <w:t>szabályai</w:t>
            </w:r>
            <w:r>
              <w:rPr>
                <w:sz w:val="14"/>
              </w:rPr>
              <w:t>nak használati módját;</w:t>
            </w:r>
          </w:p>
          <w:p w:rsidR="008455F2" w:rsidRDefault="009D632A">
            <w:pPr>
              <w:pStyle w:val="TableParagraph"/>
              <w:numPr>
                <w:ilvl w:val="0"/>
                <w:numId w:val="493"/>
              </w:numPr>
              <w:tabs>
                <w:tab w:val="left" w:pos="162"/>
              </w:tabs>
              <w:spacing w:line="159" w:lineRule="exact"/>
              <w:ind w:firstLine="0"/>
              <w:rPr>
                <w:sz w:val="14"/>
              </w:rPr>
            </w:pPr>
            <w:r>
              <w:rPr>
                <w:sz w:val="14"/>
              </w:rPr>
              <w:t>Felismeri és alkalmazza az állandósult</w:t>
            </w:r>
            <w:r>
              <w:rPr>
                <w:spacing w:val="-5"/>
                <w:sz w:val="14"/>
              </w:rPr>
              <w:t xml:space="preserve"> </w:t>
            </w:r>
            <w:r>
              <w:rPr>
                <w:sz w:val="14"/>
              </w:rPr>
              <w:t>szókapcsolatokat;</w:t>
            </w:r>
          </w:p>
          <w:p w:rsidR="008455F2" w:rsidRDefault="009D632A">
            <w:pPr>
              <w:pStyle w:val="TableParagraph"/>
              <w:numPr>
                <w:ilvl w:val="0"/>
                <w:numId w:val="493"/>
              </w:numPr>
              <w:tabs>
                <w:tab w:val="left" w:pos="162"/>
              </w:tabs>
              <w:ind w:right="97" w:firstLine="0"/>
              <w:jc w:val="both"/>
              <w:rPr>
                <w:sz w:val="14"/>
              </w:rPr>
            </w:pPr>
            <w:r>
              <w:rPr>
                <w:sz w:val="14"/>
              </w:rPr>
              <w:t>Képes olyan szövegeket létrehozni, amelyekben a téma, a kompozíció, a tartalom és a stílus megfelelnek a feladatnak, a szöveg rendeltetésének és</w:t>
            </w:r>
            <w:r>
              <w:rPr>
                <w:sz w:val="14"/>
              </w:rPr>
              <w:t xml:space="preserve"> a címzettnek (célközönségnek);</w:t>
            </w:r>
          </w:p>
          <w:p w:rsidR="008455F2" w:rsidRDefault="009D632A">
            <w:pPr>
              <w:pStyle w:val="TableParagraph"/>
              <w:numPr>
                <w:ilvl w:val="0"/>
                <w:numId w:val="493"/>
              </w:numPr>
              <w:tabs>
                <w:tab w:val="left" w:pos="162"/>
              </w:tabs>
              <w:spacing w:line="237" w:lineRule="auto"/>
              <w:ind w:right="181" w:firstLine="0"/>
              <w:rPr>
                <w:sz w:val="14"/>
              </w:rPr>
            </w:pPr>
            <w:r>
              <w:rPr>
                <w:sz w:val="14"/>
              </w:rPr>
              <w:t>Értelmes és szabatos beszédre, helyes artikulációra törekszik, igyekszik betartani az igényes nyelvhasználat szabályait és elsajátítani a kódváltás alapvető képességét;</w:t>
            </w:r>
          </w:p>
          <w:p w:rsidR="008455F2" w:rsidRDefault="009D632A">
            <w:pPr>
              <w:pStyle w:val="TableParagraph"/>
              <w:ind w:right="129"/>
              <w:jc w:val="both"/>
              <w:rPr>
                <w:sz w:val="14"/>
              </w:rPr>
            </w:pPr>
            <w:r>
              <w:rPr>
                <w:sz w:val="14"/>
              </w:rPr>
              <w:t>‒Egyszerű szerkezetű szóbeli vagy írásbeli szövegeket tud alkotni a leírás, az elbeszélés és a kifejtés eszközeit alkalmazva (és a célközönség összeté- telét szem előtt tartva);</w:t>
            </w:r>
          </w:p>
          <w:p w:rsidR="008455F2" w:rsidRDefault="009D632A">
            <w:pPr>
              <w:pStyle w:val="TableParagraph"/>
              <w:numPr>
                <w:ilvl w:val="0"/>
                <w:numId w:val="493"/>
              </w:numPr>
              <w:tabs>
                <w:tab w:val="left" w:pos="162"/>
              </w:tabs>
              <w:spacing w:line="237" w:lineRule="auto"/>
              <w:ind w:right="352" w:firstLine="0"/>
              <w:rPr>
                <w:sz w:val="14"/>
              </w:rPr>
            </w:pPr>
            <w:r>
              <w:rPr>
                <w:sz w:val="14"/>
              </w:rPr>
              <w:t>Képes egyszerű szöveget alkotni szóban vagy írásban, amelyben valamely irodalm</w:t>
            </w:r>
            <w:r>
              <w:rPr>
                <w:sz w:val="14"/>
              </w:rPr>
              <w:t>i élményét írja le, vagy egy valós, hétköznapi, illetve képzeletbeli témát fejt</w:t>
            </w:r>
            <w:r>
              <w:rPr>
                <w:spacing w:val="-1"/>
                <w:sz w:val="14"/>
              </w:rPr>
              <w:t xml:space="preserve"> </w:t>
            </w:r>
            <w:r>
              <w:rPr>
                <w:sz w:val="14"/>
              </w:rPr>
              <w:t>ki;</w:t>
            </w:r>
          </w:p>
          <w:p w:rsidR="008455F2" w:rsidRDefault="009D632A">
            <w:pPr>
              <w:pStyle w:val="TableParagraph"/>
              <w:numPr>
                <w:ilvl w:val="0"/>
                <w:numId w:val="493"/>
              </w:numPr>
              <w:tabs>
                <w:tab w:val="left" w:pos="162"/>
              </w:tabs>
              <w:ind w:right="58" w:firstLine="0"/>
              <w:rPr>
                <w:sz w:val="14"/>
              </w:rPr>
            </w:pPr>
            <w:r>
              <w:rPr>
                <w:sz w:val="14"/>
              </w:rPr>
              <w:t>Különböző céllal (pl; informálódás, tanulás, önfejlesztés, esztétikai él- mény átélése, szórakozás) képes rövidebb, egyszerűbb szépirodalmi és nem szépirodalmi szövegeket (</w:t>
            </w:r>
            <w:r>
              <w:rPr>
                <w:sz w:val="14"/>
              </w:rPr>
              <w:t>pl; egyszerű szakszövegeket, tudománynépszerű- sítő ismeretterjesztő szövegeket stb;) olvasni és saját szavaival</w:t>
            </w:r>
            <w:r>
              <w:rPr>
                <w:spacing w:val="-26"/>
                <w:sz w:val="14"/>
              </w:rPr>
              <w:t xml:space="preserve"> </w:t>
            </w:r>
            <w:r>
              <w:rPr>
                <w:sz w:val="14"/>
              </w:rPr>
              <w:t>elmondani;</w:t>
            </w:r>
          </w:p>
          <w:p w:rsidR="008455F2" w:rsidRDefault="009D632A">
            <w:pPr>
              <w:pStyle w:val="TableParagraph"/>
              <w:numPr>
                <w:ilvl w:val="0"/>
                <w:numId w:val="493"/>
              </w:numPr>
              <w:tabs>
                <w:tab w:val="left" w:pos="162"/>
              </w:tabs>
              <w:spacing w:line="237" w:lineRule="auto"/>
              <w:ind w:right="62" w:firstLine="0"/>
              <w:rPr>
                <w:sz w:val="14"/>
              </w:rPr>
            </w:pPr>
            <w:r>
              <w:rPr>
                <w:sz w:val="14"/>
              </w:rPr>
              <w:t>Meg tudja fogalmazni véleményét, és igényes nyelvhasználatra törekedve (kódváltási képességéhez mérten a sztenderd nyelvváltozat – v</w:t>
            </w:r>
            <w:r>
              <w:rPr>
                <w:sz w:val="14"/>
              </w:rPr>
              <w:t>agy legalább a regionális köznyelv – normájához igazodva) nyilvános beszédhelyzetben képes kifejteni gondolatait;</w:t>
            </w:r>
          </w:p>
          <w:p w:rsidR="008455F2" w:rsidRDefault="009D632A">
            <w:pPr>
              <w:pStyle w:val="TableParagraph"/>
              <w:numPr>
                <w:ilvl w:val="0"/>
                <w:numId w:val="493"/>
              </w:numPr>
              <w:tabs>
                <w:tab w:val="left" w:pos="162"/>
              </w:tabs>
              <w:ind w:right="139" w:firstLine="0"/>
              <w:rPr>
                <w:sz w:val="14"/>
              </w:rPr>
            </w:pPr>
            <w:r>
              <w:rPr>
                <w:sz w:val="14"/>
              </w:rPr>
              <w:t>Ismeri és készségszinten használja a kibővített magyar ábécé nyomtatott és írott betűit, valamint az írásjeleket, egyszerűbb példákban alkalma</w:t>
            </w:r>
            <w:r>
              <w:rPr>
                <w:sz w:val="14"/>
              </w:rPr>
              <w:t>zni;</w:t>
            </w:r>
          </w:p>
          <w:p w:rsidR="008455F2" w:rsidRDefault="009D632A">
            <w:pPr>
              <w:pStyle w:val="TableParagraph"/>
              <w:numPr>
                <w:ilvl w:val="0"/>
                <w:numId w:val="493"/>
              </w:numPr>
              <w:tabs>
                <w:tab w:val="left" w:pos="160"/>
              </w:tabs>
              <w:spacing w:line="159" w:lineRule="exact"/>
              <w:ind w:left="159" w:hanging="103"/>
              <w:rPr>
                <w:sz w:val="14"/>
              </w:rPr>
            </w:pPr>
            <w:r>
              <w:rPr>
                <w:sz w:val="14"/>
              </w:rPr>
              <w:t>Törekszik értelmes, nyelvtanilag helyes mondatokat alkotni;</w:t>
            </w:r>
          </w:p>
          <w:p w:rsidR="008455F2" w:rsidRDefault="009D632A">
            <w:pPr>
              <w:pStyle w:val="TableParagraph"/>
              <w:numPr>
                <w:ilvl w:val="0"/>
                <w:numId w:val="493"/>
              </w:numPr>
              <w:tabs>
                <w:tab w:val="left" w:pos="162"/>
              </w:tabs>
              <w:ind w:right="260" w:firstLine="0"/>
              <w:rPr>
                <w:sz w:val="14"/>
              </w:rPr>
            </w:pPr>
            <w:r>
              <w:rPr>
                <w:sz w:val="14"/>
              </w:rPr>
              <w:t>Írásban tudja a szöveget tagolni (cím, bekezdések) és makroszerkezeti egységekre osztani (bevezetés, tárgyalás,</w:t>
            </w:r>
            <w:r>
              <w:rPr>
                <w:spacing w:val="-2"/>
                <w:sz w:val="14"/>
              </w:rPr>
              <w:t xml:space="preserve"> </w:t>
            </w:r>
            <w:r>
              <w:rPr>
                <w:sz w:val="14"/>
              </w:rPr>
              <w:t>befejezés);</w:t>
            </w:r>
          </w:p>
          <w:p w:rsidR="008455F2" w:rsidRDefault="009D632A">
            <w:pPr>
              <w:pStyle w:val="TableParagraph"/>
              <w:numPr>
                <w:ilvl w:val="0"/>
                <w:numId w:val="493"/>
              </w:numPr>
              <w:tabs>
                <w:tab w:val="left" w:pos="154"/>
              </w:tabs>
              <w:spacing w:line="159" w:lineRule="exact"/>
              <w:ind w:left="153" w:hanging="97"/>
              <w:rPr>
                <w:sz w:val="14"/>
              </w:rPr>
            </w:pPr>
            <w:r>
              <w:rPr>
                <w:sz w:val="14"/>
              </w:rPr>
              <w:t>A szövegben felfedezett hibákat képes</w:t>
            </w:r>
            <w:r>
              <w:rPr>
                <w:spacing w:val="-11"/>
                <w:sz w:val="14"/>
              </w:rPr>
              <w:t xml:space="preserve"> </w:t>
            </w:r>
            <w:r>
              <w:rPr>
                <w:sz w:val="14"/>
              </w:rPr>
              <w:t>kijavítani;</w:t>
            </w:r>
          </w:p>
          <w:p w:rsidR="008455F2" w:rsidRDefault="009D632A">
            <w:pPr>
              <w:pStyle w:val="TableParagraph"/>
              <w:numPr>
                <w:ilvl w:val="0"/>
                <w:numId w:val="493"/>
              </w:numPr>
              <w:tabs>
                <w:tab w:val="left" w:pos="160"/>
              </w:tabs>
              <w:ind w:right="60" w:firstLine="0"/>
              <w:rPr>
                <w:sz w:val="14"/>
              </w:rPr>
            </w:pPr>
            <w:r>
              <w:rPr>
                <w:sz w:val="14"/>
              </w:rPr>
              <w:t>Tud levelet írni, s képes különféle űrlapokat és formanyomtatványokat kitölteni, amelyekkel a mindennapi életben találkozik; Ezek elektronikus és papír alapú változatait is elsajátítja;</w:t>
            </w:r>
          </w:p>
          <w:p w:rsidR="008455F2" w:rsidRDefault="009D632A">
            <w:pPr>
              <w:pStyle w:val="TableParagraph"/>
              <w:numPr>
                <w:ilvl w:val="0"/>
                <w:numId w:val="493"/>
              </w:numPr>
              <w:tabs>
                <w:tab w:val="left" w:pos="162"/>
              </w:tabs>
              <w:spacing w:line="237" w:lineRule="auto"/>
              <w:ind w:right="187" w:firstLine="0"/>
              <w:rPr>
                <w:sz w:val="14"/>
              </w:rPr>
            </w:pPr>
            <w:r>
              <w:rPr>
                <w:sz w:val="14"/>
              </w:rPr>
              <w:t>Képes figyelemmel követni és megérteni a nyelv, az irodalom vagy valam</w:t>
            </w:r>
            <w:r>
              <w:rPr>
                <w:sz w:val="14"/>
              </w:rPr>
              <w:t>ely egyéb művelődési terület tárgyköréből tartott előadásokat, s tud jegyzetet készíteni;</w:t>
            </w:r>
          </w:p>
          <w:p w:rsidR="008455F2" w:rsidRDefault="009D632A">
            <w:pPr>
              <w:pStyle w:val="TableParagraph"/>
              <w:numPr>
                <w:ilvl w:val="0"/>
                <w:numId w:val="493"/>
              </w:numPr>
              <w:tabs>
                <w:tab w:val="left" w:pos="162"/>
              </w:tabs>
              <w:ind w:right="186" w:firstLine="0"/>
              <w:rPr>
                <w:sz w:val="14"/>
              </w:rPr>
            </w:pPr>
            <w:r>
              <w:rPr>
                <w:sz w:val="14"/>
              </w:rPr>
              <w:t>Meghatározott műfajokban témának, kommunikációs alkalomnak meg- felelő kritikus, egyéni szemléletű, nyelvi-stilisztikai szempontból példás szövegeket, beszámolót</w:t>
            </w:r>
            <w:r>
              <w:rPr>
                <w:spacing w:val="-2"/>
                <w:sz w:val="14"/>
              </w:rPr>
              <w:t xml:space="preserve"> </w:t>
            </w:r>
            <w:r>
              <w:rPr>
                <w:sz w:val="14"/>
              </w:rPr>
              <w:t>alko</w:t>
            </w:r>
            <w:r>
              <w:rPr>
                <w:sz w:val="14"/>
              </w:rPr>
              <w:t>t;</w:t>
            </w:r>
          </w:p>
          <w:p w:rsidR="008455F2" w:rsidRDefault="009D632A">
            <w:pPr>
              <w:pStyle w:val="TableParagraph"/>
              <w:numPr>
                <w:ilvl w:val="0"/>
                <w:numId w:val="493"/>
              </w:numPr>
              <w:tabs>
                <w:tab w:val="left" w:pos="162"/>
              </w:tabs>
              <w:spacing w:line="158" w:lineRule="exact"/>
              <w:ind w:firstLine="0"/>
              <w:rPr>
                <w:sz w:val="14"/>
              </w:rPr>
            </w:pPr>
            <w:r>
              <w:rPr>
                <w:sz w:val="14"/>
              </w:rPr>
              <w:t>Beszámolóját prezentációval/poszterrel teszi</w:t>
            </w:r>
            <w:r>
              <w:rPr>
                <w:spacing w:val="-2"/>
                <w:sz w:val="14"/>
              </w:rPr>
              <w:t xml:space="preserve"> </w:t>
            </w:r>
            <w:r>
              <w:rPr>
                <w:sz w:val="14"/>
              </w:rPr>
              <w:t>szemléletesebbé;</w:t>
            </w:r>
          </w:p>
          <w:p w:rsidR="008455F2" w:rsidRDefault="009D632A">
            <w:pPr>
              <w:pStyle w:val="TableParagraph"/>
              <w:numPr>
                <w:ilvl w:val="0"/>
                <w:numId w:val="493"/>
              </w:numPr>
              <w:tabs>
                <w:tab w:val="left" w:pos="160"/>
              </w:tabs>
              <w:ind w:right="111" w:firstLine="0"/>
              <w:rPr>
                <w:sz w:val="14"/>
              </w:rPr>
            </w:pPr>
            <w:r>
              <w:rPr>
                <w:spacing w:val="-4"/>
                <w:sz w:val="14"/>
              </w:rPr>
              <w:t xml:space="preserve">Valós </w:t>
            </w:r>
            <w:r>
              <w:rPr>
                <w:sz w:val="14"/>
              </w:rPr>
              <w:t>vagy képzeletbeli tapasztalatokat, szereplőket, illetve eseményeket bemutató fogalmazást tud</w:t>
            </w:r>
            <w:r>
              <w:rPr>
                <w:spacing w:val="-1"/>
                <w:sz w:val="14"/>
              </w:rPr>
              <w:t xml:space="preserve"> </w:t>
            </w:r>
            <w:r>
              <w:rPr>
                <w:sz w:val="14"/>
              </w:rPr>
              <w:t>írni.</w:t>
            </w:r>
          </w:p>
        </w:tc>
        <w:tc>
          <w:tcPr>
            <w:tcW w:w="1871" w:type="dxa"/>
          </w:tcPr>
          <w:p w:rsidR="008455F2" w:rsidRDefault="008455F2">
            <w:pPr>
              <w:pStyle w:val="TableParagraph"/>
              <w:ind w:left="0"/>
              <w:rPr>
                <w:sz w:val="14"/>
              </w:rPr>
            </w:pPr>
          </w:p>
        </w:tc>
        <w:tc>
          <w:tcPr>
            <w:tcW w:w="4309" w:type="dxa"/>
          </w:tcPr>
          <w:p w:rsidR="008455F2" w:rsidRDefault="009D632A">
            <w:pPr>
              <w:pStyle w:val="TableParagraph"/>
              <w:numPr>
                <w:ilvl w:val="0"/>
                <w:numId w:val="492"/>
              </w:numPr>
              <w:tabs>
                <w:tab w:val="left" w:pos="197"/>
              </w:tabs>
              <w:spacing w:before="19" w:line="161" w:lineRule="exact"/>
              <w:ind w:firstLine="0"/>
              <w:rPr>
                <w:i/>
                <w:sz w:val="14"/>
              </w:rPr>
            </w:pPr>
            <w:r>
              <w:rPr>
                <w:sz w:val="14"/>
              </w:rPr>
              <w:t>Kányádi Sándor:</w:t>
            </w:r>
            <w:r>
              <w:rPr>
                <w:spacing w:val="-2"/>
                <w:sz w:val="14"/>
              </w:rPr>
              <w:t xml:space="preserve"> </w:t>
            </w:r>
            <w:r>
              <w:rPr>
                <w:i/>
                <w:sz w:val="14"/>
              </w:rPr>
              <w:t>Szarvas-itató</w:t>
            </w:r>
          </w:p>
          <w:p w:rsidR="008455F2" w:rsidRDefault="009D632A">
            <w:pPr>
              <w:pStyle w:val="TableParagraph"/>
              <w:numPr>
                <w:ilvl w:val="0"/>
                <w:numId w:val="492"/>
              </w:numPr>
              <w:tabs>
                <w:tab w:val="left" w:pos="195"/>
              </w:tabs>
              <w:spacing w:line="160" w:lineRule="exact"/>
              <w:ind w:left="194" w:hanging="138"/>
              <w:rPr>
                <w:i/>
                <w:sz w:val="14"/>
              </w:rPr>
            </w:pPr>
            <w:r>
              <w:rPr>
                <w:sz w:val="14"/>
              </w:rPr>
              <w:t xml:space="preserve">Weöres Sándor: </w:t>
            </w:r>
            <w:r>
              <w:rPr>
                <w:i/>
                <w:sz w:val="14"/>
              </w:rPr>
              <w:t>Egérrágta mese /</w:t>
            </w:r>
            <w:r>
              <w:rPr>
                <w:i/>
                <w:spacing w:val="-4"/>
                <w:sz w:val="14"/>
              </w:rPr>
              <w:t xml:space="preserve"> </w:t>
            </w:r>
            <w:r>
              <w:rPr>
                <w:i/>
                <w:sz w:val="14"/>
              </w:rPr>
              <w:t>Fülemüle</w:t>
            </w:r>
          </w:p>
          <w:p w:rsidR="008455F2" w:rsidRDefault="009D632A">
            <w:pPr>
              <w:pStyle w:val="TableParagraph"/>
              <w:numPr>
                <w:ilvl w:val="0"/>
                <w:numId w:val="492"/>
              </w:numPr>
              <w:tabs>
                <w:tab w:val="left" w:pos="195"/>
              </w:tabs>
              <w:spacing w:line="160" w:lineRule="exact"/>
              <w:ind w:left="194" w:hanging="138"/>
              <w:rPr>
                <w:i/>
                <w:sz w:val="14"/>
              </w:rPr>
            </w:pPr>
            <w:r>
              <w:rPr>
                <w:spacing w:val="-3"/>
                <w:sz w:val="14"/>
              </w:rPr>
              <w:t xml:space="preserve">Tari </w:t>
            </w:r>
            <w:r>
              <w:rPr>
                <w:sz w:val="14"/>
              </w:rPr>
              <w:t>István:</w:t>
            </w:r>
            <w:r>
              <w:rPr>
                <w:sz w:val="14"/>
              </w:rPr>
              <w:t xml:space="preserve"> </w:t>
            </w:r>
            <w:r>
              <w:rPr>
                <w:i/>
                <w:sz w:val="14"/>
              </w:rPr>
              <w:t>Ablakomban</w:t>
            </w:r>
          </w:p>
          <w:p w:rsidR="008455F2" w:rsidRDefault="009D632A">
            <w:pPr>
              <w:pStyle w:val="TableParagraph"/>
              <w:numPr>
                <w:ilvl w:val="0"/>
                <w:numId w:val="492"/>
              </w:numPr>
              <w:tabs>
                <w:tab w:val="left" w:pos="197"/>
              </w:tabs>
              <w:spacing w:line="160" w:lineRule="exact"/>
              <w:ind w:firstLine="0"/>
              <w:rPr>
                <w:sz w:val="14"/>
              </w:rPr>
            </w:pPr>
            <w:r>
              <w:rPr>
                <w:sz w:val="14"/>
              </w:rPr>
              <w:t>Kovács András Ferenc gyermekversei (pl.</w:t>
            </w:r>
            <w:r>
              <w:rPr>
                <w:spacing w:val="-13"/>
                <w:sz w:val="14"/>
              </w:rPr>
              <w:t xml:space="preserve"> </w:t>
            </w:r>
            <w:r>
              <w:rPr>
                <w:i/>
                <w:sz w:val="14"/>
              </w:rPr>
              <w:t>Egértánc</w:t>
            </w:r>
            <w:r>
              <w:rPr>
                <w:sz w:val="14"/>
              </w:rPr>
              <w:t>)</w:t>
            </w:r>
          </w:p>
          <w:p w:rsidR="008455F2" w:rsidRDefault="009D632A">
            <w:pPr>
              <w:pStyle w:val="TableParagraph"/>
              <w:numPr>
                <w:ilvl w:val="0"/>
                <w:numId w:val="492"/>
              </w:numPr>
              <w:tabs>
                <w:tab w:val="left" w:pos="197"/>
              </w:tabs>
              <w:ind w:right="213" w:firstLine="0"/>
              <w:rPr>
                <w:i/>
                <w:sz w:val="14"/>
              </w:rPr>
            </w:pPr>
            <w:r>
              <w:rPr>
                <w:sz w:val="14"/>
              </w:rPr>
              <w:t xml:space="preserve">Petőfi Sándor: </w:t>
            </w:r>
            <w:r>
              <w:rPr>
                <w:i/>
                <w:sz w:val="14"/>
              </w:rPr>
              <w:t>Én / István öcsémhez / Két vándor / Nemzeti dal / Apám mestersége, s az enyém / Reszket a bokor / Pató Pál úr /</w:t>
            </w:r>
            <w:r>
              <w:rPr>
                <w:i/>
                <w:spacing w:val="-18"/>
                <w:sz w:val="14"/>
              </w:rPr>
              <w:t xml:space="preserve"> </w:t>
            </w:r>
            <w:r>
              <w:rPr>
                <w:i/>
                <w:sz w:val="14"/>
              </w:rPr>
              <w:t>Szeretlek</w:t>
            </w:r>
          </w:p>
          <w:p w:rsidR="008455F2" w:rsidRDefault="009D632A">
            <w:pPr>
              <w:pStyle w:val="TableParagraph"/>
              <w:rPr>
                <w:i/>
                <w:sz w:val="14"/>
              </w:rPr>
            </w:pPr>
            <w:r>
              <w:rPr>
                <w:i/>
                <w:sz w:val="14"/>
              </w:rPr>
              <w:t>kedvesem / A természet vadvirága / A márciusi ifjak / Dala</w:t>
            </w:r>
            <w:r>
              <w:rPr>
                <w:i/>
                <w:sz w:val="14"/>
              </w:rPr>
              <w:t>im / A természet vadvirága / A XIX</w:t>
            </w:r>
            <w:r>
              <w:rPr>
                <w:sz w:val="14"/>
              </w:rPr>
              <w:t xml:space="preserve">. </w:t>
            </w:r>
            <w:r>
              <w:rPr>
                <w:i/>
                <w:sz w:val="14"/>
              </w:rPr>
              <w:t>század költői / Minek nevezzelek? /</w:t>
            </w:r>
          </w:p>
          <w:p w:rsidR="008455F2" w:rsidRDefault="008455F2">
            <w:pPr>
              <w:pStyle w:val="TableParagraph"/>
              <w:spacing w:before="6"/>
              <w:ind w:left="0"/>
              <w:rPr>
                <w:b/>
                <w:sz w:val="13"/>
              </w:rPr>
            </w:pPr>
          </w:p>
          <w:p w:rsidR="008455F2" w:rsidRDefault="009D632A">
            <w:pPr>
              <w:pStyle w:val="TableParagraph"/>
              <w:spacing w:line="161" w:lineRule="exact"/>
              <w:rPr>
                <w:b/>
                <w:sz w:val="14"/>
              </w:rPr>
            </w:pPr>
            <w:r>
              <w:rPr>
                <w:b/>
                <w:sz w:val="14"/>
              </w:rPr>
              <w:t>Irodalmi alapfogalmak</w:t>
            </w:r>
          </w:p>
          <w:p w:rsidR="008455F2" w:rsidRDefault="009D632A">
            <w:pPr>
              <w:pStyle w:val="TableParagraph"/>
              <w:ind w:right="106"/>
              <w:rPr>
                <w:sz w:val="14"/>
              </w:rPr>
            </w:pPr>
            <w:r>
              <w:rPr>
                <w:sz w:val="14"/>
              </w:rPr>
              <w:t>A költő és a lírai én. Lírai műfajok. A motívumok és költői képek mint a lírai mű kompozíciójának elemei. A lírai formanyelv jellemzői: képiség, ritmus, szerkezet. Rím. Kötött és szabad vers. Szóképek és stíluseszkö- zök: hasonlat, megszemélyesítés, metafo</w:t>
            </w:r>
            <w:r>
              <w:rPr>
                <w:sz w:val="14"/>
              </w:rPr>
              <w:t>ra, ellentét, fokozás, költői jelző, ismétlés, hangutánzás és hangulatfestés. Költői kérdés.</w:t>
            </w:r>
          </w:p>
          <w:p w:rsidR="008455F2" w:rsidRDefault="008455F2">
            <w:pPr>
              <w:pStyle w:val="TableParagraph"/>
              <w:spacing w:before="5"/>
              <w:ind w:left="0"/>
              <w:rPr>
                <w:b/>
                <w:sz w:val="13"/>
              </w:rPr>
            </w:pPr>
          </w:p>
          <w:p w:rsidR="008455F2" w:rsidRDefault="009D632A">
            <w:pPr>
              <w:pStyle w:val="TableParagraph"/>
              <w:spacing w:before="1"/>
              <w:rPr>
                <w:b/>
                <w:sz w:val="14"/>
              </w:rPr>
            </w:pPr>
            <w:r>
              <w:rPr>
                <w:b/>
                <w:sz w:val="14"/>
              </w:rPr>
              <w:t>EPIKA</w:t>
            </w:r>
          </w:p>
          <w:p w:rsidR="008455F2" w:rsidRDefault="008455F2">
            <w:pPr>
              <w:pStyle w:val="TableParagraph"/>
              <w:spacing w:before="9"/>
              <w:ind w:left="0"/>
              <w:rPr>
                <w:b/>
                <w:sz w:val="13"/>
              </w:rPr>
            </w:pPr>
          </w:p>
          <w:p w:rsidR="008455F2" w:rsidRDefault="009D632A">
            <w:pPr>
              <w:pStyle w:val="TableParagraph"/>
              <w:ind w:right="2481"/>
              <w:rPr>
                <w:b/>
                <w:sz w:val="14"/>
              </w:rPr>
            </w:pPr>
            <w:r>
              <w:rPr>
                <w:b/>
                <w:sz w:val="14"/>
              </w:rPr>
              <w:t>Feldolgozásra szánt szövegek Kötelező szövegek</w:t>
            </w:r>
          </w:p>
          <w:p w:rsidR="008455F2" w:rsidRDefault="009D632A">
            <w:pPr>
              <w:pStyle w:val="TableParagraph"/>
              <w:numPr>
                <w:ilvl w:val="0"/>
                <w:numId w:val="491"/>
              </w:numPr>
              <w:tabs>
                <w:tab w:val="left" w:pos="195"/>
              </w:tabs>
              <w:spacing w:line="159" w:lineRule="exact"/>
              <w:rPr>
                <w:sz w:val="14"/>
              </w:rPr>
            </w:pPr>
            <w:r>
              <w:rPr>
                <w:sz w:val="14"/>
              </w:rPr>
              <w:t>Tersánszky Józsi Jenő</w:t>
            </w:r>
            <w:r>
              <w:rPr>
                <w:i/>
                <w:sz w:val="14"/>
              </w:rPr>
              <w:t>: Ákombákom tanár úr</w:t>
            </w:r>
            <w:r>
              <w:rPr>
                <w:i/>
                <w:spacing w:val="-6"/>
                <w:sz w:val="14"/>
              </w:rPr>
              <w:t xml:space="preserve"> </w:t>
            </w:r>
            <w:r>
              <w:rPr>
                <w:sz w:val="14"/>
              </w:rPr>
              <w:t>(részlet)</w:t>
            </w:r>
          </w:p>
          <w:p w:rsidR="008455F2" w:rsidRDefault="009D632A">
            <w:pPr>
              <w:pStyle w:val="TableParagraph"/>
              <w:numPr>
                <w:ilvl w:val="0"/>
                <w:numId w:val="491"/>
              </w:numPr>
              <w:tabs>
                <w:tab w:val="left" w:pos="197"/>
              </w:tabs>
              <w:spacing w:line="160" w:lineRule="exact"/>
              <w:ind w:left="196" w:hanging="140"/>
              <w:rPr>
                <w:i/>
                <w:sz w:val="14"/>
              </w:rPr>
            </w:pPr>
            <w:r>
              <w:rPr>
                <w:sz w:val="14"/>
              </w:rPr>
              <w:t>Gárdonyi Géza:</w:t>
            </w:r>
            <w:r>
              <w:rPr>
                <w:spacing w:val="-2"/>
                <w:sz w:val="14"/>
              </w:rPr>
              <w:t xml:space="preserve"> </w:t>
            </w:r>
            <w:r>
              <w:rPr>
                <w:i/>
                <w:sz w:val="14"/>
              </w:rPr>
              <w:t>Apám</w:t>
            </w:r>
          </w:p>
          <w:p w:rsidR="008455F2" w:rsidRDefault="009D632A">
            <w:pPr>
              <w:pStyle w:val="TableParagraph"/>
              <w:numPr>
                <w:ilvl w:val="0"/>
                <w:numId w:val="491"/>
              </w:numPr>
              <w:tabs>
                <w:tab w:val="left" w:pos="197"/>
              </w:tabs>
              <w:spacing w:line="160" w:lineRule="exact"/>
              <w:ind w:left="196" w:hanging="140"/>
              <w:rPr>
                <w:i/>
                <w:sz w:val="14"/>
              </w:rPr>
            </w:pPr>
            <w:r>
              <w:rPr>
                <w:sz w:val="14"/>
              </w:rPr>
              <w:t xml:space="preserve">Karinthy Frigyes: </w:t>
            </w:r>
            <w:r>
              <w:rPr>
                <w:i/>
                <w:sz w:val="14"/>
              </w:rPr>
              <w:t>Röhög az egész osz</w:t>
            </w:r>
            <w:r>
              <w:rPr>
                <w:i/>
                <w:sz w:val="14"/>
              </w:rPr>
              <w:t>tály / Magyarázom a</w:t>
            </w:r>
            <w:r>
              <w:rPr>
                <w:i/>
                <w:spacing w:val="-16"/>
                <w:sz w:val="14"/>
              </w:rPr>
              <w:t xml:space="preserve"> </w:t>
            </w:r>
            <w:r>
              <w:rPr>
                <w:i/>
                <w:sz w:val="14"/>
              </w:rPr>
              <w:t>bizonyítvá-</w:t>
            </w:r>
          </w:p>
          <w:p w:rsidR="008455F2" w:rsidRDefault="009D632A">
            <w:pPr>
              <w:pStyle w:val="TableParagraph"/>
              <w:spacing w:line="160" w:lineRule="exact"/>
              <w:rPr>
                <w:i/>
                <w:sz w:val="14"/>
              </w:rPr>
            </w:pPr>
            <w:r>
              <w:rPr>
                <w:i/>
                <w:sz w:val="14"/>
              </w:rPr>
              <w:t>nyom</w:t>
            </w:r>
          </w:p>
          <w:p w:rsidR="008455F2" w:rsidRDefault="009D632A">
            <w:pPr>
              <w:pStyle w:val="TableParagraph"/>
              <w:numPr>
                <w:ilvl w:val="0"/>
                <w:numId w:val="491"/>
              </w:numPr>
              <w:tabs>
                <w:tab w:val="left" w:pos="197"/>
              </w:tabs>
              <w:spacing w:line="160" w:lineRule="exact"/>
              <w:ind w:left="196" w:hanging="140"/>
              <w:rPr>
                <w:i/>
                <w:sz w:val="14"/>
              </w:rPr>
            </w:pPr>
            <w:r>
              <w:rPr>
                <w:sz w:val="14"/>
              </w:rPr>
              <w:t>Németh István:</w:t>
            </w:r>
            <w:r>
              <w:rPr>
                <w:spacing w:val="-2"/>
                <w:sz w:val="14"/>
              </w:rPr>
              <w:t xml:space="preserve"> </w:t>
            </w:r>
            <w:r>
              <w:rPr>
                <w:i/>
                <w:sz w:val="14"/>
              </w:rPr>
              <w:t>Faliórák</w:t>
            </w:r>
          </w:p>
          <w:p w:rsidR="008455F2" w:rsidRDefault="009D632A">
            <w:pPr>
              <w:pStyle w:val="TableParagraph"/>
              <w:numPr>
                <w:ilvl w:val="0"/>
                <w:numId w:val="491"/>
              </w:numPr>
              <w:tabs>
                <w:tab w:val="left" w:pos="197"/>
              </w:tabs>
              <w:spacing w:line="160" w:lineRule="exact"/>
              <w:ind w:left="196" w:hanging="140"/>
              <w:rPr>
                <w:i/>
                <w:sz w:val="14"/>
              </w:rPr>
            </w:pPr>
            <w:r>
              <w:rPr>
                <w:sz w:val="14"/>
              </w:rPr>
              <w:t xml:space="preserve">Csáth Géza: </w:t>
            </w:r>
            <w:r>
              <w:rPr>
                <w:i/>
                <w:sz w:val="14"/>
              </w:rPr>
              <w:t>Szombat</w:t>
            </w:r>
            <w:r>
              <w:rPr>
                <w:i/>
                <w:spacing w:val="-1"/>
                <w:sz w:val="14"/>
              </w:rPr>
              <w:t xml:space="preserve"> </w:t>
            </w:r>
            <w:r>
              <w:rPr>
                <w:i/>
                <w:sz w:val="14"/>
              </w:rPr>
              <w:t>este</w:t>
            </w:r>
          </w:p>
          <w:p w:rsidR="008455F2" w:rsidRDefault="009D632A">
            <w:pPr>
              <w:pStyle w:val="TableParagraph"/>
              <w:numPr>
                <w:ilvl w:val="0"/>
                <w:numId w:val="491"/>
              </w:numPr>
              <w:tabs>
                <w:tab w:val="left" w:pos="197"/>
              </w:tabs>
              <w:spacing w:line="160" w:lineRule="exact"/>
              <w:ind w:left="196" w:hanging="140"/>
              <w:rPr>
                <w:sz w:val="14"/>
              </w:rPr>
            </w:pPr>
            <w:r>
              <w:rPr>
                <w:sz w:val="14"/>
              </w:rPr>
              <w:t xml:space="preserve">Darvasi László: </w:t>
            </w:r>
            <w:r>
              <w:rPr>
                <w:i/>
                <w:sz w:val="14"/>
              </w:rPr>
              <w:t>Trapiti, avagy a nagy tökfőzelékháború</w:t>
            </w:r>
            <w:r>
              <w:rPr>
                <w:i/>
                <w:spacing w:val="-10"/>
                <w:sz w:val="14"/>
              </w:rPr>
              <w:t xml:space="preserve"> </w:t>
            </w:r>
            <w:r>
              <w:rPr>
                <w:sz w:val="14"/>
              </w:rPr>
              <w:t>(részlet)</w:t>
            </w:r>
          </w:p>
          <w:p w:rsidR="008455F2" w:rsidRDefault="009D632A">
            <w:pPr>
              <w:pStyle w:val="TableParagraph"/>
              <w:numPr>
                <w:ilvl w:val="0"/>
                <w:numId w:val="491"/>
              </w:numPr>
              <w:tabs>
                <w:tab w:val="left" w:pos="195"/>
              </w:tabs>
              <w:spacing w:line="160" w:lineRule="exact"/>
              <w:rPr>
                <w:i/>
                <w:sz w:val="14"/>
              </w:rPr>
            </w:pPr>
            <w:r>
              <w:rPr>
                <w:sz w:val="14"/>
              </w:rPr>
              <w:t xml:space="preserve">Tóth Krisztina: </w:t>
            </w:r>
            <w:r>
              <w:rPr>
                <w:i/>
                <w:sz w:val="14"/>
              </w:rPr>
              <w:t>A Mikulás három</w:t>
            </w:r>
            <w:r>
              <w:rPr>
                <w:i/>
                <w:spacing w:val="-5"/>
                <w:sz w:val="14"/>
              </w:rPr>
              <w:t xml:space="preserve"> </w:t>
            </w:r>
            <w:r>
              <w:rPr>
                <w:i/>
                <w:sz w:val="14"/>
              </w:rPr>
              <w:t>élete</w:t>
            </w:r>
          </w:p>
          <w:p w:rsidR="008455F2" w:rsidRDefault="009D632A">
            <w:pPr>
              <w:pStyle w:val="TableParagraph"/>
              <w:spacing w:line="160" w:lineRule="exact"/>
              <w:rPr>
                <w:sz w:val="14"/>
              </w:rPr>
            </w:pPr>
            <w:r>
              <w:rPr>
                <w:sz w:val="14"/>
              </w:rPr>
              <w:t>Mitológia:</w:t>
            </w:r>
          </w:p>
          <w:p w:rsidR="008455F2" w:rsidRDefault="009D632A">
            <w:pPr>
              <w:pStyle w:val="TableParagraph"/>
              <w:numPr>
                <w:ilvl w:val="0"/>
                <w:numId w:val="491"/>
              </w:numPr>
              <w:tabs>
                <w:tab w:val="left" w:pos="197"/>
              </w:tabs>
              <w:spacing w:line="160" w:lineRule="exact"/>
              <w:ind w:left="196" w:hanging="140"/>
              <w:rPr>
                <w:i/>
                <w:sz w:val="14"/>
              </w:rPr>
            </w:pPr>
            <w:r>
              <w:rPr>
                <w:sz w:val="14"/>
              </w:rPr>
              <w:t xml:space="preserve">Kalevala: </w:t>
            </w:r>
            <w:r>
              <w:rPr>
                <w:i/>
                <w:sz w:val="14"/>
              </w:rPr>
              <w:t>A világ</w:t>
            </w:r>
            <w:r>
              <w:rPr>
                <w:i/>
                <w:spacing w:val="-4"/>
                <w:sz w:val="14"/>
              </w:rPr>
              <w:t xml:space="preserve"> </w:t>
            </w:r>
            <w:r>
              <w:rPr>
                <w:i/>
                <w:sz w:val="14"/>
              </w:rPr>
              <w:t>keletkezése</w:t>
            </w:r>
          </w:p>
          <w:p w:rsidR="008455F2" w:rsidRDefault="009D632A">
            <w:pPr>
              <w:pStyle w:val="TableParagraph"/>
              <w:numPr>
                <w:ilvl w:val="0"/>
                <w:numId w:val="491"/>
              </w:numPr>
              <w:tabs>
                <w:tab w:val="left" w:pos="197"/>
              </w:tabs>
              <w:spacing w:line="161" w:lineRule="exact"/>
              <w:ind w:left="196" w:hanging="140"/>
              <w:rPr>
                <w:sz w:val="14"/>
              </w:rPr>
            </w:pPr>
            <w:r>
              <w:rPr>
                <w:i/>
                <w:sz w:val="14"/>
              </w:rPr>
              <w:t xml:space="preserve">Daidalosz és Ikarosz </w:t>
            </w:r>
            <w:r>
              <w:rPr>
                <w:sz w:val="14"/>
              </w:rPr>
              <w:t>(görög mítosz) ‒ Ikarosz a kortárs</w:t>
            </w:r>
            <w:r>
              <w:rPr>
                <w:spacing w:val="-15"/>
                <w:sz w:val="14"/>
              </w:rPr>
              <w:t xml:space="preserve"> </w:t>
            </w:r>
            <w:r>
              <w:rPr>
                <w:sz w:val="14"/>
              </w:rPr>
              <w:t>irodalomban</w:t>
            </w:r>
          </w:p>
          <w:p w:rsidR="008455F2" w:rsidRDefault="008455F2">
            <w:pPr>
              <w:pStyle w:val="TableParagraph"/>
              <w:spacing w:before="9"/>
              <w:ind w:left="0"/>
              <w:rPr>
                <w:b/>
                <w:sz w:val="13"/>
              </w:rPr>
            </w:pPr>
          </w:p>
          <w:p w:rsidR="008455F2" w:rsidRDefault="009D632A">
            <w:pPr>
              <w:pStyle w:val="TableParagraph"/>
              <w:spacing w:before="1" w:line="161" w:lineRule="exact"/>
              <w:rPr>
                <w:b/>
                <w:sz w:val="14"/>
              </w:rPr>
            </w:pPr>
            <w:r>
              <w:rPr>
                <w:b/>
                <w:sz w:val="14"/>
              </w:rPr>
              <w:t>Kiegészítő és ajánlott szövegek</w:t>
            </w:r>
          </w:p>
          <w:p w:rsidR="008455F2" w:rsidRDefault="009D632A">
            <w:pPr>
              <w:pStyle w:val="TableParagraph"/>
              <w:numPr>
                <w:ilvl w:val="0"/>
                <w:numId w:val="490"/>
              </w:numPr>
              <w:tabs>
                <w:tab w:val="left" w:pos="197"/>
              </w:tabs>
              <w:spacing w:line="160" w:lineRule="exact"/>
              <w:rPr>
                <w:i/>
                <w:sz w:val="14"/>
              </w:rPr>
            </w:pPr>
            <w:r>
              <w:rPr>
                <w:sz w:val="14"/>
              </w:rPr>
              <w:t xml:space="preserve">Gyurkovics Tibor: </w:t>
            </w:r>
            <w:r>
              <w:rPr>
                <w:i/>
                <w:sz w:val="14"/>
              </w:rPr>
              <w:t>A tanár úr</w:t>
            </w:r>
            <w:r>
              <w:rPr>
                <w:i/>
                <w:spacing w:val="-8"/>
                <w:sz w:val="14"/>
              </w:rPr>
              <w:t xml:space="preserve"> </w:t>
            </w:r>
            <w:r>
              <w:rPr>
                <w:i/>
                <w:sz w:val="14"/>
              </w:rPr>
              <w:t>notesza</w:t>
            </w:r>
          </w:p>
          <w:p w:rsidR="008455F2" w:rsidRDefault="009D632A">
            <w:pPr>
              <w:pStyle w:val="TableParagraph"/>
              <w:numPr>
                <w:ilvl w:val="0"/>
                <w:numId w:val="490"/>
              </w:numPr>
              <w:tabs>
                <w:tab w:val="left" w:pos="197"/>
              </w:tabs>
              <w:spacing w:line="160" w:lineRule="exact"/>
              <w:rPr>
                <w:sz w:val="14"/>
              </w:rPr>
            </w:pPr>
            <w:r>
              <w:rPr>
                <w:sz w:val="14"/>
              </w:rPr>
              <w:t xml:space="preserve">Fox: </w:t>
            </w:r>
            <w:r>
              <w:rPr>
                <w:i/>
                <w:sz w:val="14"/>
              </w:rPr>
              <w:t>Majom-sziget</w:t>
            </w:r>
            <w:r>
              <w:rPr>
                <w:i/>
                <w:spacing w:val="-2"/>
                <w:sz w:val="14"/>
              </w:rPr>
              <w:t xml:space="preserve"> </w:t>
            </w:r>
            <w:r>
              <w:rPr>
                <w:sz w:val="14"/>
              </w:rPr>
              <w:t>(részlet)</w:t>
            </w:r>
          </w:p>
          <w:p w:rsidR="008455F2" w:rsidRDefault="009D632A">
            <w:pPr>
              <w:pStyle w:val="TableParagraph"/>
              <w:numPr>
                <w:ilvl w:val="0"/>
                <w:numId w:val="490"/>
              </w:numPr>
              <w:tabs>
                <w:tab w:val="left" w:pos="197"/>
              </w:tabs>
              <w:spacing w:line="160" w:lineRule="exact"/>
              <w:rPr>
                <w:sz w:val="14"/>
              </w:rPr>
            </w:pPr>
            <w:r>
              <w:rPr>
                <w:sz w:val="14"/>
              </w:rPr>
              <w:t xml:space="preserve">Domonkos István: </w:t>
            </w:r>
            <w:r>
              <w:rPr>
                <w:i/>
                <w:spacing w:val="-4"/>
                <w:sz w:val="14"/>
              </w:rPr>
              <w:t xml:space="preserve">Via </w:t>
            </w:r>
            <w:r>
              <w:rPr>
                <w:i/>
                <w:sz w:val="14"/>
              </w:rPr>
              <w:t>Italia!</w:t>
            </w:r>
            <w:r>
              <w:rPr>
                <w:i/>
                <w:sz w:val="14"/>
              </w:rPr>
              <w:t xml:space="preserve"> </w:t>
            </w:r>
            <w:r>
              <w:rPr>
                <w:sz w:val="14"/>
              </w:rPr>
              <w:t>(részlet)</w:t>
            </w:r>
          </w:p>
          <w:p w:rsidR="008455F2" w:rsidRDefault="009D632A">
            <w:pPr>
              <w:pStyle w:val="TableParagraph"/>
              <w:numPr>
                <w:ilvl w:val="0"/>
                <w:numId w:val="490"/>
              </w:numPr>
              <w:tabs>
                <w:tab w:val="left" w:pos="197"/>
              </w:tabs>
              <w:spacing w:line="160" w:lineRule="exact"/>
              <w:rPr>
                <w:sz w:val="14"/>
              </w:rPr>
            </w:pPr>
            <w:r>
              <w:rPr>
                <w:sz w:val="14"/>
              </w:rPr>
              <w:t xml:space="preserve">Mirnics Zsuzsa: </w:t>
            </w:r>
            <w:r>
              <w:rPr>
                <w:i/>
                <w:sz w:val="14"/>
              </w:rPr>
              <w:t>Órásköz 12</w:t>
            </w:r>
            <w:r>
              <w:rPr>
                <w:i/>
                <w:spacing w:val="-3"/>
                <w:sz w:val="14"/>
              </w:rPr>
              <w:t xml:space="preserve"> </w:t>
            </w:r>
            <w:r>
              <w:rPr>
                <w:sz w:val="14"/>
              </w:rPr>
              <w:t>(részlet)</w:t>
            </w:r>
          </w:p>
          <w:p w:rsidR="008455F2" w:rsidRDefault="009D632A">
            <w:pPr>
              <w:pStyle w:val="TableParagraph"/>
              <w:numPr>
                <w:ilvl w:val="0"/>
                <w:numId w:val="490"/>
              </w:numPr>
              <w:tabs>
                <w:tab w:val="left" w:pos="197"/>
              </w:tabs>
              <w:spacing w:line="160" w:lineRule="exact"/>
              <w:rPr>
                <w:i/>
                <w:sz w:val="14"/>
              </w:rPr>
            </w:pPr>
            <w:r>
              <w:rPr>
                <w:sz w:val="14"/>
              </w:rPr>
              <w:t xml:space="preserve">Nógrádi Gábor: </w:t>
            </w:r>
            <w:r>
              <w:rPr>
                <w:i/>
                <w:sz w:val="14"/>
              </w:rPr>
              <w:t>Hogyan</w:t>
            </w:r>
            <w:r>
              <w:rPr>
                <w:i/>
                <w:spacing w:val="-4"/>
                <w:sz w:val="14"/>
              </w:rPr>
              <w:t xml:space="preserve"> </w:t>
            </w:r>
            <w:r>
              <w:rPr>
                <w:i/>
                <w:sz w:val="14"/>
              </w:rPr>
              <w:t>neveljünk?</w:t>
            </w:r>
          </w:p>
          <w:p w:rsidR="008455F2" w:rsidRDefault="009D632A">
            <w:pPr>
              <w:pStyle w:val="TableParagraph"/>
              <w:numPr>
                <w:ilvl w:val="0"/>
                <w:numId w:val="490"/>
              </w:numPr>
              <w:tabs>
                <w:tab w:val="left" w:pos="197"/>
              </w:tabs>
              <w:spacing w:line="160" w:lineRule="exact"/>
              <w:rPr>
                <w:i/>
                <w:sz w:val="14"/>
              </w:rPr>
            </w:pPr>
            <w:r>
              <w:rPr>
                <w:sz w:val="14"/>
              </w:rPr>
              <w:t xml:space="preserve">Kosztolányi Dezső: </w:t>
            </w:r>
            <w:r>
              <w:rPr>
                <w:i/>
                <w:sz w:val="14"/>
              </w:rPr>
              <w:t>Petőfi</w:t>
            </w:r>
            <w:r>
              <w:rPr>
                <w:i/>
                <w:spacing w:val="-2"/>
                <w:sz w:val="14"/>
              </w:rPr>
              <w:t xml:space="preserve"> </w:t>
            </w:r>
            <w:r>
              <w:rPr>
                <w:i/>
                <w:sz w:val="14"/>
              </w:rPr>
              <w:t>Sándorka</w:t>
            </w:r>
          </w:p>
          <w:p w:rsidR="008455F2" w:rsidRDefault="009D632A">
            <w:pPr>
              <w:pStyle w:val="TableParagraph"/>
              <w:numPr>
                <w:ilvl w:val="0"/>
                <w:numId w:val="490"/>
              </w:numPr>
              <w:tabs>
                <w:tab w:val="left" w:pos="197"/>
              </w:tabs>
              <w:spacing w:line="161" w:lineRule="exact"/>
              <w:rPr>
                <w:sz w:val="14"/>
              </w:rPr>
            </w:pPr>
            <w:r>
              <w:rPr>
                <w:sz w:val="14"/>
              </w:rPr>
              <w:t xml:space="preserve">Majtényi Mihály: </w:t>
            </w:r>
            <w:r>
              <w:rPr>
                <w:i/>
                <w:sz w:val="14"/>
              </w:rPr>
              <w:t>Megy a juhász a szamáron</w:t>
            </w:r>
            <w:r>
              <w:rPr>
                <w:i/>
                <w:spacing w:val="-6"/>
                <w:sz w:val="14"/>
              </w:rPr>
              <w:t xml:space="preserve"> </w:t>
            </w:r>
            <w:r>
              <w:rPr>
                <w:sz w:val="14"/>
              </w:rPr>
              <w:t>(novella)</w:t>
            </w:r>
          </w:p>
          <w:p w:rsidR="008455F2" w:rsidRDefault="008455F2">
            <w:pPr>
              <w:pStyle w:val="TableParagraph"/>
              <w:spacing w:before="9"/>
              <w:ind w:left="0"/>
              <w:rPr>
                <w:b/>
                <w:sz w:val="13"/>
              </w:rPr>
            </w:pPr>
          </w:p>
          <w:p w:rsidR="008455F2" w:rsidRDefault="009D632A">
            <w:pPr>
              <w:pStyle w:val="TableParagraph"/>
              <w:spacing w:line="161" w:lineRule="exact"/>
              <w:rPr>
                <w:b/>
                <w:sz w:val="14"/>
              </w:rPr>
            </w:pPr>
            <w:r>
              <w:rPr>
                <w:b/>
                <w:sz w:val="14"/>
              </w:rPr>
              <w:t>Irodalmi alapfogalmak</w:t>
            </w:r>
          </w:p>
          <w:p w:rsidR="008455F2" w:rsidRDefault="009D632A">
            <w:pPr>
              <w:pStyle w:val="TableParagraph"/>
              <w:ind w:right="113"/>
              <w:rPr>
                <w:sz w:val="14"/>
              </w:rPr>
            </w:pPr>
            <w:r>
              <w:rPr>
                <w:sz w:val="14"/>
              </w:rPr>
              <w:t>Szerző és elbeszélő. Epikai műfajok. Az elbeszélésmód sajátosságai: egyes szám harmadik személyű és egyes szám első személyű elbeszélés; jellemzés</w:t>
            </w:r>
            <w:r>
              <w:rPr>
                <w:sz w:val="14"/>
              </w:rPr>
              <w:t>; párbeszéd. Leírások (táj-, személy-, tárgyleírás). Az epikai művek szerkezeti egységei. A szereplők jellemzésének eszközei: beszéd, tettek, külső tulajdonságok, életfelfogás, erkölcsiség.</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DRÁMA</w:t>
            </w:r>
          </w:p>
          <w:p w:rsidR="008455F2" w:rsidRDefault="009D632A">
            <w:pPr>
              <w:pStyle w:val="TableParagraph"/>
              <w:ind w:right="2481"/>
              <w:rPr>
                <w:b/>
                <w:sz w:val="14"/>
              </w:rPr>
            </w:pPr>
            <w:r>
              <w:rPr>
                <w:b/>
                <w:sz w:val="14"/>
              </w:rPr>
              <w:t>Feldolgozásra szánt szövegek Kötelező szövegek</w:t>
            </w:r>
          </w:p>
          <w:p w:rsidR="008455F2" w:rsidRDefault="009D632A">
            <w:pPr>
              <w:pStyle w:val="TableParagraph"/>
              <w:numPr>
                <w:ilvl w:val="0"/>
                <w:numId w:val="489"/>
              </w:numPr>
              <w:tabs>
                <w:tab w:val="left" w:pos="197"/>
              </w:tabs>
              <w:spacing w:line="159" w:lineRule="exact"/>
              <w:rPr>
                <w:i/>
                <w:sz w:val="14"/>
              </w:rPr>
            </w:pPr>
            <w:r>
              <w:rPr>
                <w:sz w:val="14"/>
              </w:rPr>
              <w:t>Szabó</w:t>
            </w:r>
            <w:r>
              <w:rPr>
                <w:spacing w:val="-5"/>
                <w:sz w:val="14"/>
              </w:rPr>
              <w:t xml:space="preserve"> </w:t>
            </w:r>
            <w:r>
              <w:rPr>
                <w:sz w:val="14"/>
              </w:rPr>
              <w:t>Palócz</w:t>
            </w:r>
            <w:r>
              <w:rPr>
                <w:spacing w:val="-11"/>
                <w:sz w:val="14"/>
              </w:rPr>
              <w:t xml:space="preserve"> </w:t>
            </w:r>
            <w:r>
              <w:rPr>
                <w:sz w:val="14"/>
              </w:rPr>
              <w:t>Attila:</w:t>
            </w:r>
            <w:r>
              <w:rPr>
                <w:spacing w:val="-4"/>
                <w:sz w:val="14"/>
              </w:rPr>
              <w:t xml:space="preserve"> </w:t>
            </w:r>
            <w:r>
              <w:rPr>
                <w:i/>
                <w:sz w:val="14"/>
              </w:rPr>
              <w:t>Zöldleveli</w:t>
            </w:r>
            <w:r>
              <w:rPr>
                <w:i/>
                <w:spacing w:val="-5"/>
                <w:sz w:val="14"/>
              </w:rPr>
              <w:t xml:space="preserve"> </w:t>
            </w:r>
            <w:r>
              <w:rPr>
                <w:i/>
                <w:sz w:val="14"/>
              </w:rPr>
              <w:t>Kótyonfitty,</w:t>
            </w:r>
            <w:r>
              <w:rPr>
                <w:i/>
                <w:spacing w:val="-4"/>
                <w:sz w:val="14"/>
              </w:rPr>
              <w:t xml:space="preserve"> </w:t>
            </w:r>
            <w:r>
              <w:rPr>
                <w:i/>
                <w:sz w:val="14"/>
              </w:rPr>
              <w:t>a</w:t>
            </w:r>
            <w:r>
              <w:rPr>
                <w:i/>
                <w:spacing w:val="-4"/>
                <w:sz w:val="14"/>
              </w:rPr>
              <w:t xml:space="preserve"> </w:t>
            </w:r>
            <w:r>
              <w:rPr>
                <w:i/>
                <w:sz w:val="14"/>
              </w:rPr>
              <w:t>kalandor</w:t>
            </w:r>
            <w:r>
              <w:rPr>
                <w:i/>
                <w:spacing w:val="-4"/>
                <w:sz w:val="14"/>
              </w:rPr>
              <w:t xml:space="preserve"> </w:t>
            </w:r>
            <w:r>
              <w:rPr>
                <w:i/>
                <w:sz w:val="14"/>
              </w:rPr>
              <w:t>béka</w:t>
            </w:r>
            <w:r>
              <w:rPr>
                <w:i/>
                <w:spacing w:val="-4"/>
                <w:sz w:val="14"/>
              </w:rPr>
              <w:t xml:space="preserve"> </w:t>
            </w:r>
            <w:r>
              <w:rPr>
                <w:i/>
                <w:sz w:val="14"/>
              </w:rPr>
              <w:t>legnagyobb</w:t>
            </w:r>
          </w:p>
          <w:p w:rsidR="008455F2" w:rsidRDefault="009D632A">
            <w:pPr>
              <w:pStyle w:val="TableParagraph"/>
              <w:spacing w:line="160" w:lineRule="exact"/>
              <w:rPr>
                <w:sz w:val="14"/>
              </w:rPr>
            </w:pPr>
            <w:r>
              <w:rPr>
                <w:i/>
                <w:sz w:val="14"/>
              </w:rPr>
              <w:t xml:space="preserve">szerelme, </w:t>
            </w:r>
            <w:r>
              <w:rPr>
                <w:sz w:val="14"/>
              </w:rPr>
              <w:t>mesejáték</w:t>
            </w:r>
          </w:p>
          <w:p w:rsidR="008455F2" w:rsidRDefault="009D632A">
            <w:pPr>
              <w:pStyle w:val="TableParagraph"/>
              <w:numPr>
                <w:ilvl w:val="0"/>
                <w:numId w:val="489"/>
              </w:numPr>
              <w:tabs>
                <w:tab w:val="left" w:pos="197"/>
              </w:tabs>
              <w:spacing w:line="161" w:lineRule="exact"/>
              <w:rPr>
                <w:i/>
                <w:sz w:val="14"/>
              </w:rPr>
            </w:pPr>
            <w:r>
              <w:rPr>
                <w:sz w:val="14"/>
              </w:rPr>
              <w:t xml:space="preserve">Berg Judit: </w:t>
            </w:r>
            <w:r>
              <w:rPr>
                <w:i/>
                <w:sz w:val="14"/>
              </w:rPr>
              <w:t xml:space="preserve">Üdv néked, </w:t>
            </w:r>
            <w:r>
              <w:rPr>
                <w:i/>
                <w:spacing w:val="-3"/>
                <w:sz w:val="14"/>
              </w:rPr>
              <w:t xml:space="preserve">Arthur, </w:t>
            </w:r>
            <w:r>
              <w:rPr>
                <w:i/>
                <w:sz w:val="14"/>
              </w:rPr>
              <w:t>nagy</w:t>
            </w:r>
            <w:r>
              <w:rPr>
                <w:i/>
                <w:spacing w:val="-3"/>
                <w:sz w:val="14"/>
              </w:rPr>
              <w:t xml:space="preserve"> </w:t>
            </w:r>
            <w:r>
              <w:rPr>
                <w:i/>
                <w:sz w:val="14"/>
              </w:rPr>
              <w:t>király</w:t>
            </w:r>
          </w:p>
          <w:p w:rsidR="008455F2" w:rsidRDefault="008455F2">
            <w:pPr>
              <w:pStyle w:val="TableParagraph"/>
              <w:spacing w:before="9"/>
              <w:ind w:left="0"/>
              <w:rPr>
                <w:b/>
                <w:sz w:val="13"/>
              </w:rPr>
            </w:pPr>
          </w:p>
          <w:p w:rsidR="008455F2" w:rsidRDefault="009D632A">
            <w:pPr>
              <w:pStyle w:val="TableParagraph"/>
              <w:spacing w:before="1" w:line="161" w:lineRule="exact"/>
              <w:rPr>
                <w:b/>
                <w:sz w:val="14"/>
              </w:rPr>
            </w:pPr>
            <w:r>
              <w:rPr>
                <w:b/>
                <w:sz w:val="14"/>
              </w:rPr>
              <w:t>Kiegészítő és ajánlott szövegek</w:t>
            </w:r>
          </w:p>
          <w:p w:rsidR="008455F2" w:rsidRDefault="009D632A">
            <w:pPr>
              <w:pStyle w:val="TableParagraph"/>
              <w:numPr>
                <w:ilvl w:val="0"/>
                <w:numId w:val="488"/>
              </w:numPr>
              <w:tabs>
                <w:tab w:val="left" w:pos="197"/>
              </w:tabs>
              <w:spacing w:line="160" w:lineRule="exact"/>
              <w:rPr>
                <w:sz w:val="14"/>
              </w:rPr>
            </w:pPr>
            <w:r>
              <w:rPr>
                <w:i/>
                <w:sz w:val="14"/>
              </w:rPr>
              <w:t xml:space="preserve">Kitrikoty </w:t>
            </w:r>
            <w:r>
              <w:rPr>
                <w:sz w:val="14"/>
              </w:rPr>
              <w:t>Mészöly Miklós dramatizált</w:t>
            </w:r>
            <w:r>
              <w:rPr>
                <w:spacing w:val="-4"/>
                <w:sz w:val="14"/>
              </w:rPr>
              <w:t xml:space="preserve"> </w:t>
            </w:r>
            <w:r>
              <w:rPr>
                <w:sz w:val="14"/>
              </w:rPr>
              <w:t>meséje</w:t>
            </w:r>
          </w:p>
          <w:p w:rsidR="008455F2" w:rsidRDefault="009D632A">
            <w:pPr>
              <w:pStyle w:val="TableParagraph"/>
              <w:numPr>
                <w:ilvl w:val="0"/>
                <w:numId w:val="488"/>
              </w:numPr>
              <w:tabs>
                <w:tab w:val="left" w:pos="197"/>
              </w:tabs>
              <w:spacing w:line="161" w:lineRule="exact"/>
              <w:rPr>
                <w:sz w:val="14"/>
              </w:rPr>
            </w:pPr>
            <w:r>
              <w:rPr>
                <w:sz w:val="14"/>
              </w:rPr>
              <w:t xml:space="preserve">Horváth Péter: </w:t>
            </w:r>
            <w:r>
              <w:rPr>
                <w:i/>
                <w:sz w:val="14"/>
              </w:rPr>
              <w:t xml:space="preserve">Bendegúz iskolába megy </w:t>
            </w:r>
            <w:r>
              <w:rPr>
                <w:sz w:val="14"/>
              </w:rPr>
              <w:t xml:space="preserve">/az </w:t>
            </w:r>
            <w:r>
              <w:rPr>
                <w:i/>
                <w:sz w:val="14"/>
              </w:rPr>
              <w:t>Indul a bakterház</w:t>
            </w:r>
            <w:r>
              <w:rPr>
                <w:i/>
                <w:spacing w:val="-18"/>
                <w:sz w:val="14"/>
              </w:rPr>
              <w:t xml:space="preserve"> </w:t>
            </w:r>
            <w:r>
              <w:rPr>
                <w:sz w:val="14"/>
              </w:rPr>
              <w:t>nyomán/</w:t>
            </w:r>
          </w:p>
          <w:p w:rsidR="008455F2" w:rsidRDefault="008455F2">
            <w:pPr>
              <w:pStyle w:val="TableParagraph"/>
              <w:spacing w:before="9"/>
              <w:ind w:left="0"/>
              <w:rPr>
                <w:b/>
                <w:sz w:val="13"/>
              </w:rPr>
            </w:pPr>
          </w:p>
          <w:p w:rsidR="008455F2" w:rsidRDefault="009D632A">
            <w:pPr>
              <w:pStyle w:val="TableParagraph"/>
              <w:spacing w:line="161" w:lineRule="exact"/>
              <w:rPr>
                <w:sz w:val="14"/>
              </w:rPr>
            </w:pPr>
            <w:r>
              <w:rPr>
                <w:sz w:val="14"/>
              </w:rPr>
              <w:t>Projektmunka-javaslatok irodalomból:</w:t>
            </w:r>
          </w:p>
          <w:p w:rsidR="008455F2" w:rsidRDefault="009D632A">
            <w:pPr>
              <w:pStyle w:val="TableParagraph"/>
              <w:numPr>
                <w:ilvl w:val="0"/>
                <w:numId w:val="487"/>
              </w:numPr>
              <w:tabs>
                <w:tab w:val="left" w:pos="162"/>
              </w:tabs>
              <w:spacing w:line="160" w:lineRule="exact"/>
              <w:ind w:firstLine="0"/>
              <w:rPr>
                <w:sz w:val="14"/>
              </w:rPr>
            </w:pPr>
            <w:r>
              <w:rPr>
                <w:sz w:val="14"/>
              </w:rPr>
              <w:t>óriások és törpék a mesékben,</w:t>
            </w:r>
          </w:p>
          <w:p w:rsidR="008455F2" w:rsidRDefault="009D632A">
            <w:pPr>
              <w:pStyle w:val="TableParagraph"/>
              <w:numPr>
                <w:ilvl w:val="0"/>
                <w:numId w:val="487"/>
              </w:numPr>
              <w:tabs>
                <w:tab w:val="left" w:pos="162"/>
              </w:tabs>
              <w:ind w:right="222" w:firstLine="0"/>
              <w:rPr>
                <w:sz w:val="14"/>
              </w:rPr>
            </w:pPr>
            <w:r>
              <w:rPr>
                <w:sz w:val="14"/>
              </w:rPr>
              <w:t>kígyó az irodalomban (pl. Biblia, Kis herceg, magyar hitvilág, mesék, mondák</w:t>
            </w:r>
            <w:r>
              <w:rPr>
                <w:spacing w:val="-1"/>
                <w:sz w:val="14"/>
              </w:rPr>
              <w:t xml:space="preserve"> </w:t>
            </w:r>
            <w:r>
              <w:rPr>
                <w:sz w:val="14"/>
              </w:rPr>
              <w:t>stb.),</w:t>
            </w:r>
          </w:p>
          <w:p w:rsidR="008455F2" w:rsidRDefault="009D632A">
            <w:pPr>
              <w:pStyle w:val="TableParagraph"/>
              <w:numPr>
                <w:ilvl w:val="0"/>
                <w:numId w:val="487"/>
              </w:numPr>
              <w:tabs>
                <w:tab w:val="left" w:pos="162"/>
              </w:tabs>
              <w:ind w:right="126" w:firstLine="0"/>
              <w:rPr>
                <w:sz w:val="14"/>
              </w:rPr>
            </w:pPr>
            <w:r>
              <w:rPr>
                <w:sz w:val="14"/>
              </w:rPr>
              <w:t>a ló motívuma a különböző népek kultúrájában (kapcsolódva ősi temet- kezési szokásunkhoz, Attila, országvásárlás stb.) és az</w:t>
            </w:r>
            <w:r>
              <w:rPr>
                <w:spacing w:val="-20"/>
                <w:sz w:val="14"/>
              </w:rPr>
              <w:t xml:space="preserve"> </w:t>
            </w:r>
            <w:r>
              <w:rPr>
                <w:sz w:val="14"/>
              </w:rPr>
              <w:t>irodalomban,</w:t>
            </w:r>
          </w:p>
          <w:p w:rsidR="008455F2" w:rsidRDefault="009D632A">
            <w:pPr>
              <w:pStyle w:val="TableParagraph"/>
              <w:numPr>
                <w:ilvl w:val="0"/>
                <w:numId w:val="487"/>
              </w:numPr>
              <w:tabs>
                <w:tab w:val="left" w:pos="162"/>
              </w:tabs>
              <w:spacing w:line="159" w:lineRule="exact"/>
              <w:ind w:firstLine="0"/>
              <w:rPr>
                <w:sz w:val="14"/>
              </w:rPr>
            </w:pPr>
            <w:r>
              <w:rPr>
                <w:sz w:val="14"/>
              </w:rPr>
              <w:t>kortárs gyermekirodalmi projekt,</w:t>
            </w:r>
          </w:p>
          <w:p w:rsidR="008455F2" w:rsidRDefault="009D632A">
            <w:pPr>
              <w:pStyle w:val="TableParagraph"/>
              <w:spacing w:line="160" w:lineRule="exact"/>
              <w:rPr>
                <w:sz w:val="14"/>
              </w:rPr>
            </w:pPr>
            <w:r>
              <w:rPr>
                <w:sz w:val="14"/>
              </w:rPr>
              <w:t>‒a repulse diskurzusa az irodalomban,</w:t>
            </w:r>
          </w:p>
          <w:p w:rsidR="008455F2" w:rsidRDefault="009D632A">
            <w:pPr>
              <w:pStyle w:val="TableParagraph"/>
              <w:numPr>
                <w:ilvl w:val="0"/>
                <w:numId w:val="487"/>
              </w:numPr>
              <w:tabs>
                <w:tab w:val="left" w:pos="162"/>
              </w:tabs>
              <w:spacing w:line="160" w:lineRule="exact"/>
              <w:ind w:firstLine="0"/>
              <w:rPr>
                <w:sz w:val="14"/>
              </w:rPr>
            </w:pPr>
            <w:r>
              <w:rPr>
                <w:sz w:val="14"/>
              </w:rPr>
              <w:t>apa</w:t>
            </w:r>
            <w:r>
              <w:rPr>
                <w:spacing w:val="-1"/>
                <w:sz w:val="14"/>
              </w:rPr>
              <w:t xml:space="preserve"> </w:t>
            </w:r>
            <w:r>
              <w:rPr>
                <w:sz w:val="14"/>
              </w:rPr>
              <w:t>szövegek,</w:t>
            </w:r>
          </w:p>
          <w:p w:rsidR="008455F2" w:rsidRDefault="009D632A">
            <w:pPr>
              <w:pStyle w:val="TableParagraph"/>
              <w:numPr>
                <w:ilvl w:val="0"/>
                <w:numId w:val="487"/>
              </w:numPr>
              <w:tabs>
                <w:tab w:val="left" w:pos="162"/>
              </w:tabs>
              <w:spacing w:line="160" w:lineRule="exact"/>
              <w:ind w:firstLine="0"/>
              <w:rPr>
                <w:sz w:val="14"/>
              </w:rPr>
            </w:pPr>
            <w:r>
              <w:rPr>
                <w:sz w:val="14"/>
              </w:rPr>
              <w:t>a folyó vagy a hajó szerepe az</w:t>
            </w:r>
            <w:r>
              <w:rPr>
                <w:spacing w:val="-3"/>
                <w:sz w:val="14"/>
              </w:rPr>
              <w:t xml:space="preserve"> </w:t>
            </w:r>
            <w:r>
              <w:rPr>
                <w:sz w:val="14"/>
              </w:rPr>
              <w:t>irodalomban,</w:t>
            </w:r>
          </w:p>
          <w:p w:rsidR="008455F2" w:rsidRDefault="009D632A">
            <w:pPr>
              <w:pStyle w:val="TableParagraph"/>
              <w:numPr>
                <w:ilvl w:val="0"/>
                <w:numId w:val="487"/>
              </w:numPr>
              <w:tabs>
                <w:tab w:val="left" w:pos="162"/>
              </w:tabs>
              <w:spacing w:line="160" w:lineRule="exact"/>
              <w:ind w:firstLine="0"/>
              <w:rPr>
                <w:sz w:val="14"/>
              </w:rPr>
            </w:pPr>
            <w:r>
              <w:rPr>
                <w:sz w:val="14"/>
              </w:rPr>
              <w:t>tanár‒diák viszony az irodalomban,</w:t>
            </w:r>
          </w:p>
          <w:p w:rsidR="008455F2" w:rsidRDefault="009D632A">
            <w:pPr>
              <w:pStyle w:val="TableParagraph"/>
              <w:numPr>
                <w:ilvl w:val="0"/>
                <w:numId w:val="487"/>
              </w:numPr>
              <w:tabs>
                <w:tab w:val="left" w:pos="162"/>
              </w:tabs>
              <w:spacing w:line="160" w:lineRule="exact"/>
              <w:ind w:firstLine="0"/>
              <w:rPr>
                <w:sz w:val="14"/>
              </w:rPr>
            </w:pPr>
            <w:r>
              <w:rPr>
                <w:sz w:val="14"/>
              </w:rPr>
              <w:t>évszakok az irodalomban,</w:t>
            </w:r>
          </w:p>
          <w:p w:rsidR="008455F2" w:rsidRDefault="009D632A">
            <w:pPr>
              <w:pStyle w:val="TableParagraph"/>
              <w:numPr>
                <w:ilvl w:val="0"/>
                <w:numId w:val="487"/>
              </w:numPr>
              <w:tabs>
                <w:tab w:val="left" w:pos="162"/>
              </w:tabs>
              <w:spacing w:line="160" w:lineRule="exact"/>
              <w:ind w:firstLine="0"/>
              <w:rPr>
                <w:sz w:val="14"/>
              </w:rPr>
            </w:pPr>
            <w:r>
              <w:rPr>
                <w:sz w:val="14"/>
              </w:rPr>
              <w:t>boszorkányszótár,</w:t>
            </w:r>
          </w:p>
          <w:p w:rsidR="008455F2" w:rsidRDefault="009D632A">
            <w:pPr>
              <w:pStyle w:val="TableParagraph"/>
              <w:numPr>
                <w:ilvl w:val="0"/>
                <w:numId w:val="487"/>
              </w:numPr>
              <w:tabs>
                <w:tab w:val="left" w:pos="162"/>
              </w:tabs>
              <w:spacing w:line="160" w:lineRule="exact"/>
              <w:ind w:firstLine="0"/>
              <w:rPr>
                <w:sz w:val="14"/>
              </w:rPr>
            </w:pPr>
            <w:r>
              <w:rPr>
                <w:sz w:val="14"/>
              </w:rPr>
              <w:t>Petőfi-szótár,</w:t>
            </w:r>
          </w:p>
          <w:p w:rsidR="008455F2" w:rsidRDefault="009D632A">
            <w:pPr>
              <w:pStyle w:val="TableParagraph"/>
              <w:numPr>
                <w:ilvl w:val="0"/>
                <w:numId w:val="487"/>
              </w:numPr>
              <w:tabs>
                <w:tab w:val="left" w:pos="162"/>
              </w:tabs>
              <w:spacing w:line="160" w:lineRule="exact"/>
              <w:ind w:firstLine="0"/>
              <w:rPr>
                <w:sz w:val="14"/>
              </w:rPr>
            </w:pPr>
            <w:r>
              <w:rPr>
                <w:sz w:val="14"/>
              </w:rPr>
              <w:t>12 legszebb magyar versem magyarázatokkal,</w:t>
            </w:r>
          </w:p>
          <w:p w:rsidR="008455F2" w:rsidRDefault="009D632A">
            <w:pPr>
              <w:pStyle w:val="TableParagraph"/>
              <w:numPr>
                <w:ilvl w:val="0"/>
                <w:numId w:val="487"/>
              </w:numPr>
              <w:tabs>
                <w:tab w:val="left" w:pos="162"/>
              </w:tabs>
              <w:spacing w:line="160" w:lineRule="exact"/>
              <w:ind w:firstLine="0"/>
              <w:rPr>
                <w:sz w:val="14"/>
              </w:rPr>
            </w:pPr>
            <w:r>
              <w:rPr>
                <w:sz w:val="14"/>
              </w:rPr>
              <w:t>a szöveg és a kép összefüggéseinek</w:t>
            </w:r>
            <w:r>
              <w:rPr>
                <w:spacing w:val="-6"/>
                <w:sz w:val="14"/>
              </w:rPr>
              <w:t xml:space="preserve"> </w:t>
            </w:r>
            <w:r>
              <w:rPr>
                <w:sz w:val="14"/>
              </w:rPr>
              <w:t>feltárása,</w:t>
            </w:r>
          </w:p>
          <w:p w:rsidR="008455F2" w:rsidRDefault="009D632A">
            <w:pPr>
              <w:pStyle w:val="TableParagraph"/>
              <w:numPr>
                <w:ilvl w:val="0"/>
                <w:numId w:val="487"/>
              </w:numPr>
              <w:tabs>
                <w:tab w:val="left" w:pos="162"/>
              </w:tabs>
              <w:spacing w:line="161" w:lineRule="exact"/>
              <w:ind w:firstLine="0"/>
              <w:rPr>
                <w:sz w:val="14"/>
              </w:rPr>
            </w:pPr>
            <w:r>
              <w:rPr>
                <w:sz w:val="14"/>
              </w:rPr>
              <w:t>a régió és a lakóhely irodalmi emlékei</w:t>
            </w:r>
            <w:r>
              <w:rPr>
                <w:spacing w:val="-1"/>
                <w:sz w:val="14"/>
              </w:rPr>
              <w:t xml:space="preserve"> </w:t>
            </w:r>
            <w:r>
              <w:rPr>
                <w:sz w:val="14"/>
              </w:rPr>
              <w:t>stb.</w:t>
            </w:r>
          </w:p>
          <w:p w:rsidR="008455F2" w:rsidRDefault="008455F2">
            <w:pPr>
              <w:pStyle w:val="TableParagraph"/>
              <w:spacing w:before="7"/>
              <w:ind w:left="0"/>
              <w:rPr>
                <w:b/>
                <w:sz w:val="13"/>
              </w:rPr>
            </w:pPr>
          </w:p>
          <w:p w:rsidR="008455F2" w:rsidRDefault="009D632A">
            <w:pPr>
              <w:pStyle w:val="TableParagraph"/>
              <w:spacing w:line="161" w:lineRule="exact"/>
              <w:rPr>
                <w:b/>
                <w:sz w:val="14"/>
              </w:rPr>
            </w:pPr>
            <w:r>
              <w:rPr>
                <w:b/>
                <w:sz w:val="14"/>
              </w:rPr>
              <w:t>Irodalmi alapfogalmak</w:t>
            </w:r>
          </w:p>
          <w:p w:rsidR="008455F2" w:rsidRDefault="009D632A">
            <w:pPr>
              <w:pStyle w:val="TableParagraph"/>
              <w:spacing w:line="160" w:lineRule="exact"/>
              <w:rPr>
                <w:sz w:val="14"/>
              </w:rPr>
            </w:pPr>
            <w:r>
              <w:rPr>
                <w:sz w:val="14"/>
              </w:rPr>
              <w:t>Drámai műfajok: komédia, tragédia; egyfelvonásos; rádiódráma.</w:t>
            </w:r>
          </w:p>
          <w:p w:rsidR="008455F2" w:rsidRDefault="009D632A">
            <w:pPr>
              <w:pStyle w:val="TableParagraph"/>
              <w:rPr>
                <w:sz w:val="14"/>
              </w:rPr>
            </w:pPr>
            <w:r>
              <w:rPr>
                <w:sz w:val="14"/>
              </w:rPr>
              <w:t>A dráma jellemzői: felvonás, jelenet, szereplők, monológ, dialógus. Népi dramatikus játékok /farsang, betlehemezés stb./</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6918"/>
        </w:trPr>
        <w:tc>
          <w:tcPr>
            <w:tcW w:w="4365" w:type="dxa"/>
            <w:vMerge w:val="restart"/>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16" w:line="161" w:lineRule="exact"/>
              <w:rPr>
                <w:b/>
                <w:sz w:val="14"/>
              </w:rPr>
            </w:pPr>
            <w:r>
              <w:rPr>
                <w:b/>
                <w:sz w:val="14"/>
              </w:rPr>
              <w:t>ISMERETTERJESZTŐ ÉS INFORMATÍV SZÖVEGEK</w:t>
            </w:r>
          </w:p>
          <w:p w:rsidR="008455F2" w:rsidRDefault="009D632A">
            <w:pPr>
              <w:pStyle w:val="TableParagraph"/>
              <w:spacing w:line="160" w:lineRule="exact"/>
              <w:ind w:left="91"/>
              <w:rPr>
                <w:sz w:val="14"/>
              </w:rPr>
            </w:pPr>
            <w:r>
              <w:rPr>
                <w:sz w:val="14"/>
              </w:rPr>
              <w:t>(2 mű kiválasztása)</w:t>
            </w:r>
          </w:p>
          <w:p w:rsidR="008455F2" w:rsidRDefault="009D632A">
            <w:pPr>
              <w:pStyle w:val="TableParagraph"/>
              <w:numPr>
                <w:ilvl w:val="0"/>
                <w:numId w:val="486"/>
              </w:numPr>
              <w:tabs>
                <w:tab w:val="left" w:pos="197"/>
              </w:tabs>
              <w:ind w:right="53" w:firstLine="0"/>
              <w:rPr>
                <w:sz w:val="14"/>
              </w:rPr>
            </w:pPr>
            <w:r>
              <w:rPr>
                <w:sz w:val="14"/>
              </w:rPr>
              <w:t xml:space="preserve">Egy szabadon választott tanulmány a mese és a hiedelemvilág kapcsola- táról (pl. Dömötör Tekla, Nagy Olga, </w:t>
            </w:r>
            <w:r>
              <w:rPr>
                <w:spacing w:val="-4"/>
                <w:sz w:val="14"/>
              </w:rPr>
              <w:t xml:space="preserve">Voigt </w:t>
            </w:r>
            <w:r>
              <w:rPr>
                <w:sz w:val="14"/>
              </w:rPr>
              <w:t>Vilmos, Penavin Olga, Raffai Judit)</w:t>
            </w:r>
          </w:p>
          <w:p w:rsidR="008455F2" w:rsidRDefault="009D632A">
            <w:pPr>
              <w:pStyle w:val="TableParagraph"/>
              <w:numPr>
                <w:ilvl w:val="0"/>
                <w:numId w:val="486"/>
              </w:numPr>
              <w:tabs>
                <w:tab w:val="left" w:pos="197"/>
              </w:tabs>
              <w:spacing w:line="237" w:lineRule="auto"/>
              <w:ind w:right="177" w:firstLine="0"/>
              <w:jc w:val="both"/>
              <w:rPr>
                <w:sz w:val="14"/>
              </w:rPr>
            </w:pPr>
            <w:r>
              <w:rPr>
                <w:sz w:val="14"/>
              </w:rPr>
              <w:t xml:space="preserve">Illyés Gyula: </w:t>
            </w:r>
            <w:r>
              <w:rPr>
                <w:i/>
                <w:sz w:val="14"/>
              </w:rPr>
              <w:t xml:space="preserve">Petőfi Sándor </w:t>
            </w:r>
            <w:r>
              <w:rPr>
                <w:sz w:val="14"/>
              </w:rPr>
              <w:t xml:space="preserve">(részletek, főként </w:t>
            </w:r>
            <w:r>
              <w:rPr>
                <w:sz w:val="14"/>
              </w:rPr>
              <w:t xml:space="preserve">diákéveiből) vagy Mar- gócsy István: </w:t>
            </w:r>
            <w:r>
              <w:rPr>
                <w:i/>
                <w:sz w:val="14"/>
              </w:rPr>
              <w:t xml:space="preserve">Petőfi-kísérletek </w:t>
            </w:r>
            <w:r>
              <w:rPr>
                <w:sz w:val="14"/>
              </w:rPr>
              <w:t>(részlet). / Válogatás a Petőfi-kultusszal, a reformkori kávéházakkal és öltözködéssel (huszárok, fegyverek, divat) kapcsolatos</w:t>
            </w:r>
            <w:r>
              <w:rPr>
                <w:spacing w:val="-1"/>
                <w:sz w:val="14"/>
              </w:rPr>
              <w:t xml:space="preserve"> </w:t>
            </w:r>
            <w:r>
              <w:rPr>
                <w:sz w:val="14"/>
              </w:rPr>
              <w:t>szövegekből.</w:t>
            </w:r>
          </w:p>
          <w:p w:rsidR="008455F2" w:rsidRDefault="009D632A">
            <w:pPr>
              <w:pStyle w:val="TableParagraph"/>
              <w:numPr>
                <w:ilvl w:val="0"/>
                <w:numId w:val="486"/>
              </w:numPr>
              <w:tabs>
                <w:tab w:val="left" w:pos="195"/>
              </w:tabs>
              <w:ind w:right="180" w:firstLine="0"/>
              <w:jc w:val="both"/>
              <w:rPr>
                <w:sz w:val="14"/>
              </w:rPr>
            </w:pPr>
            <w:r>
              <w:rPr>
                <w:i/>
                <w:sz w:val="14"/>
              </w:rPr>
              <w:t xml:space="preserve">A világ keletkezése </w:t>
            </w:r>
            <w:r>
              <w:rPr>
                <w:sz w:val="14"/>
              </w:rPr>
              <w:t>(bibliai történet) ‒ ismeretterjesztő sz</w:t>
            </w:r>
            <w:r>
              <w:rPr>
                <w:sz w:val="14"/>
              </w:rPr>
              <w:t>öveg /Bibliai szólások: júdáscsók, bábeli zűrzavar, matuzsálemi kor, hétpecsétes</w:t>
            </w:r>
            <w:r>
              <w:rPr>
                <w:spacing w:val="-20"/>
                <w:sz w:val="14"/>
              </w:rPr>
              <w:t xml:space="preserve"> </w:t>
            </w:r>
            <w:r>
              <w:rPr>
                <w:sz w:val="14"/>
              </w:rPr>
              <w:t>titok, pálfordulás, tamáskodik</w:t>
            </w:r>
            <w:r>
              <w:rPr>
                <w:spacing w:val="-1"/>
                <w:sz w:val="14"/>
              </w:rPr>
              <w:t xml:space="preserve"> </w:t>
            </w:r>
            <w:r>
              <w:rPr>
                <w:sz w:val="14"/>
              </w:rPr>
              <w:t>stb./</w:t>
            </w:r>
          </w:p>
          <w:p w:rsidR="008455F2" w:rsidRDefault="009D632A">
            <w:pPr>
              <w:pStyle w:val="TableParagraph"/>
              <w:numPr>
                <w:ilvl w:val="0"/>
                <w:numId w:val="486"/>
              </w:numPr>
              <w:tabs>
                <w:tab w:val="left" w:pos="197"/>
              </w:tabs>
              <w:spacing w:line="158" w:lineRule="exact"/>
              <w:ind w:left="196"/>
              <w:rPr>
                <w:sz w:val="14"/>
              </w:rPr>
            </w:pPr>
            <w:r>
              <w:rPr>
                <w:i/>
                <w:sz w:val="14"/>
              </w:rPr>
              <w:t xml:space="preserve">Fej fej mellett </w:t>
            </w:r>
            <w:r>
              <w:rPr>
                <w:sz w:val="14"/>
              </w:rPr>
              <w:t>(nyest.hu) ‒ szótörténeti</w:t>
            </w:r>
            <w:r>
              <w:rPr>
                <w:spacing w:val="-6"/>
                <w:sz w:val="14"/>
              </w:rPr>
              <w:t xml:space="preserve"> </w:t>
            </w:r>
            <w:r>
              <w:rPr>
                <w:sz w:val="14"/>
              </w:rPr>
              <w:t>kérdések</w:t>
            </w:r>
          </w:p>
          <w:p w:rsidR="008455F2" w:rsidRDefault="009D632A">
            <w:pPr>
              <w:pStyle w:val="TableParagraph"/>
              <w:numPr>
                <w:ilvl w:val="0"/>
                <w:numId w:val="486"/>
              </w:numPr>
              <w:tabs>
                <w:tab w:val="left" w:pos="195"/>
              </w:tabs>
              <w:spacing w:line="161" w:lineRule="exact"/>
              <w:ind w:left="194" w:hanging="138"/>
              <w:rPr>
                <w:sz w:val="14"/>
              </w:rPr>
            </w:pPr>
            <w:r>
              <w:rPr>
                <w:sz w:val="14"/>
              </w:rPr>
              <w:t>Válogatás könyvekből, enciklopédiákból és</w:t>
            </w:r>
            <w:r>
              <w:rPr>
                <w:spacing w:val="-3"/>
                <w:sz w:val="14"/>
              </w:rPr>
              <w:t xml:space="preserve"> </w:t>
            </w:r>
            <w:r>
              <w:rPr>
                <w:sz w:val="14"/>
              </w:rPr>
              <w:t>gyermeklapokból</w:t>
            </w:r>
          </w:p>
          <w:p w:rsidR="008455F2" w:rsidRDefault="008455F2">
            <w:pPr>
              <w:pStyle w:val="TableParagraph"/>
              <w:spacing w:before="8"/>
              <w:ind w:left="0"/>
              <w:rPr>
                <w:b/>
                <w:sz w:val="13"/>
              </w:rPr>
            </w:pPr>
          </w:p>
          <w:p w:rsidR="008455F2" w:rsidRDefault="009D632A">
            <w:pPr>
              <w:pStyle w:val="TableParagraph"/>
              <w:rPr>
                <w:b/>
                <w:sz w:val="14"/>
              </w:rPr>
            </w:pPr>
            <w:r>
              <w:rPr>
                <w:b/>
                <w:sz w:val="14"/>
              </w:rPr>
              <w:t>HÁZI OLVASMÁNY</w:t>
            </w:r>
          </w:p>
          <w:p w:rsidR="008455F2" w:rsidRDefault="008455F2">
            <w:pPr>
              <w:pStyle w:val="TableParagraph"/>
              <w:spacing w:before="10"/>
              <w:ind w:left="0"/>
              <w:rPr>
                <w:b/>
                <w:sz w:val="13"/>
              </w:rPr>
            </w:pPr>
          </w:p>
          <w:p w:rsidR="008455F2" w:rsidRDefault="009D632A">
            <w:pPr>
              <w:pStyle w:val="TableParagraph"/>
              <w:spacing w:line="161" w:lineRule="exact"/>
              <w:rPr>
                <w:b/>
                <w:sz w:val="14"/>
              </w:rPr>
            </w:pPr>
            <w:r>
              <w:rPr>
                <w:b/>
                <w:sz w:val="14"/>
              </w:rPr>
              <w:t>Kötelező közös olvasmányok</w:t>
            </w:r>
          </w:p>
          <w:p w:rsidR="008455F2" w:rsidRDefault="009D632A">
            <w:pPr>
              <w:pStyle w:val="TableParagraph"/>
              <w:numPr>
                <w:ilvl w:val="0"/>
                <w:numId w:val="485"/>
              </w:numPr>
              <w:tabs>
                <w:tab w:val="left" w:pos="197"/>
              </w:tabs>
              <w:spacing w:line="160" w:lineRule="exact"/>
              <w:ind w:firstLine="0"/>
              <w:rPr>
                <w:i/>
                <w:sz w:val="14"/>
              </w:rPr>
            </w:pPr>
            <w:r>
              <w:rPr>
                <w:sz w:val="14"/>
              </w:rPr>
              <w:t xml:space="preserve">Petőfi Sándor: </w:t>
            </w:r>
            <w:r>
              <w:rPr>
                <w:i/>
                <w:sz w:val="14"/>
              </w:rPr>
              <w:t>János</w:t>
            </w:r>
            <w:r>
              <w:rPr>
                <w:i/>
                <w:spacing w:val="-2"/>
                <w:sz w:val="14"/>
              </w:rPr>
              <w:t xml:space="preserve"> </w:t>
            </w:r>
            <w:r>
              <w:rPr>
                <w:i/>
                <w:sz w:val="14"/>
              </w:rPr>
              <w:t>vitéz</w:t>
            </w:r>
          </w:p>
          <w:p w:rsidR="008455F2" w:rsidRDefault="009D632A">
            <w:pPr>
              <w:pStyle w:val="TableParagraph"/>
              <w:numPr>
                <w:ilvl w:val="0"/>
                <w:numId w:val="485"/>
              </w:numPr>
              <w:tabs>
                <w:tab w:val="left" w:pos="197"/>
              </w:tabs>
              <w:spacing w:line="160" w:lineRule="exact"/>
              <w:ind w:firstLine="0"/>
              <w:rPr>
                <w:i/>
                <w:sz w:val="14"/>
              </w:rPr>
            </w:pPr>
            <w:r>
              <w:rPr>
                <w:sz w:val="14"/>
              </w:rPr>
              <w:t xml:space="preserve">Lázár Ervin: </w:t>
            </w:r>
            <w:r>
              <w:rPr>
                <w:i/>
                <w:sz w:val="14"/>
              </w:rPr>
              <w:t>Szegény Dzsoni és</w:t>
            </w:r>
            <w:r>
              <w:rPr>
                <w:i/>
                <w:spacing w:val="-3"/>
                <w:sz w:val="14"/>
              </w:rPr>
              <w:t xml:space="preserve"> </w:t>
            </w:r>
            <w:r>
              <w:rPr>
                <w:i/>
                <w:sz w:val="14"/>
              </w:rPr>
              <w:t>Árnika</w:t>
            </w:r>
          </w:p>
          <w:p w:rsidR="008455F2" w:rsidRDefault="009D632A">
            <w:pPr>
              <w:pStyle w:val="TableParagraph"/>
              <w:numPr>
                <w:ilvl w:val="0"/>
                <w:numId w:val="485"/>
              </w:numPr>
              <w:tabs>
                <w:tab w:val="left" w:pos="197"/>
              </w:tabs>
              <w:ind w:right="138" w:firstLine="0"/>
              <w:rPr>
                <w:sz w:val="14"/>
              </w:rPr>
            </w:pPr>
            <w:r>
              <w:rPr>
                <w:sz w:val="14"/>
              </w:rPr>
              <w:t>Egy szabadon választott vagy ajánlott mű feldolgozása а kortárs iroda- lomból olvasónapló vagy portfólió formájában</w:t>
            </w:r>
          </w:p>
          <w:p w:rsidR="008455F2" w:rsidRDefault="009D632A">
            <w:pPr>
              <w:pStyle w:val="TableParagraph"/>
              <w:spacing w:line="159" w:lineRule="exact"/>
              <w:rPr>
                <w:b/>
                <w:sz w:val="14"/>
              </w:rPr>
            </w:pPr>
            <w:r>
              <w:rPr>
                <w:b/>
                <w:sz w:val="14"/>
              </w:rPr>
              <w:t>Ajánlott közös olvasmányok</w:t>
            </w:r>
          </w:p>
          <w:p w:rsidR="008455F2" w:rsidRDefault="009D632A">
            <w:pPr>
              <w:pStyle w:val="TableParagraph"/>
              <w:numPr>
                <w:ilvl w:val="0"/>
                <w:numId w:val="484"/>
              </w:numPr>
              <w:tabs>
                <w:tab w:val="left" w:pos="197"/>
              </w:tabs>
              <w:spacing w:line="160" w:lineRule="exact"/>
              <w:ind w:firstLine="0"/>
              <w:rPr>
                <w:i/>
                <w:sz w:val="14"/>
              </w:rPr>
            </w:pPr>
            <w:r>
              <w:rPr>
                <w:sz w:val="14"/>
              </w:rPr>
              <w:t xml:space="preserve">Lengyel Dénes: </w:t>
            </w:r>
            <w:r>
              <w:rPr>
                <w:i/>
                <w:sz w:val="14"/>
              </w:rPr>
              <w:t>Régi Magyar</w:t>
            </w:r>
            <w:r>
              <w:rPr>
                <w:i/>
                <w:spacing w:val="-3"/>
                <w:sz w:val="14"/>
              </w:rPr>
              <w:t xml:space="preserve"> </w:t>
            </w:r>
            <w:r>
              <w:rPr>
                <w:i/>
                <w:sz w:val="14"/>
              </w:rPr>
              <w:t>mondák</w:t>
            </w:r>
          </w:p>
          <w:p w:rsidR="008455F2" w:rsidRDefault="009D632A">
            <w:pPr>
              <w:pStyle w:val="TableParagraph"/>
              <w:numPr>
                <w:ilvl w:val="0"/>
                <w:numId w:val="484"/>
              </w:numPr>
              <w:tabs>
                <w:tab w:val="left" w:pos="197"/>
              </w:tabs>
              <w:spacing w:line="160" w:lineRule="exact"/>
              <w:ind w:firstLine="0"/>
              <w:rPr>
                <w:sz w:val="14"/>
              </w:rPr>
            </w:pPr>
            <w:r>
              <w:rPr>
                <w:i/>
                <w:spacing w:val="-4"/>
                <w:sz w:val="14"/>
              </w:rPr>
              <w:t xml:space="preserve">Volt </w:t>
            </w:r>
            <w:r>
              <w:rPr>
                <w:i/>
                <w:sz w:val="14"/>
              </w:rPr>
              <w:t>egyszer</w:t>
            </w:r>
            <w:r>
              <w:rPr>
                <w:i/>
                <w:spacing w:val="2"/>
                <w:sz w:val="14"/>
              </w:rPr>
              <w:t xml:space="preserve"> </w:t>
            </w:r>
            <w:r>
              <w:rPr>
                <w:i/>
                <w:sz w:val="14"/>
              </w:rPr>
              <w:t>egy</w:t>
            </w:r>
            <w:r>
              <w:rPr>
                <w:sz w:val="14"/>
              </w:rPr>
              <w:t>…</w:t>
            </w:r>
          </w:p>
          <w:p w:rsidR="008455F2" w:rsidRDefault="009D632A">
            <w:pPr>
              <w:pStyle w:val="TableParagraph"/>
              <w:numPr>
                <w:ilvl w:val="0"/>
                <w:numId w:val="484"/>
              </w:numPr>
              <w:tabs>
                <w:tab w:val="left" w:pos="197"/>
              </w:tabs>
              <w:spacing w:line="160" w:lineRule="exact"/>
              <w:ind w:firstLine="0"/>
              <w:rPr>
                <w:i/>
                <w:sz w:val="14"/>
              </w:rPr>
            </w:pPr>
            <w:r>
              <w:rPr>
                <w:sz w:val="14"/>
              </w:rPr>
              <w:t xml:space="preserve">Janikovszky Éva: </w:t>
            </w:r>
            <w:r>
              <w:rPr>
                <w:i/>
                <w:sz w:val="14"/>
              </w:rPr>
              <w:t>Égig érő</w:t>
            </w:r>
            <w:r>
              <w:rPr>
                <w:i/>
                <w:spacing w:val="-2"/>
                <w:sz w:val="14"/>
              </w:rPr>
              <w:t xml:space="preserve"> </w:t>
            </w:r>
            <w:r>
              <w:rPr>
                <w:i/>
                <w:sz w:val="14"/>
              </w:rPr>
              <w:t>fű</w:t>
            </w:r>
          </w:p>
          <w:p w:rsidR="008455F2" w:rsidRDefault="009D632A">
            <w:pPr>
              <w:pStyle w:val="TableParagraph"/>
              <w:numPr>
                <w:ilvl w:val="0"/>
                <w:numId w:val="484"/>
              </w:numPr>
              <w:tabs>
                <w:tab w:val="left" w:pos="190"/>
              </w:tabs>
              <w:spacing w:line="160" w:lineRule="exact"/>
              <w:ind w:left="189" w:hanging="133"/>
              <w:rPr>
                <w:i/>
                <w:sz w:val="14"/>
              </w:rPr>
            </w:pPr>
            <w:r>
              <w:rPr>
                <w:sz w:val="14"/>
              </w:rPr>
              <w:t xml:space="preserve">Astrid Lindgren: </w:t>
            </w:r>
            <w:r>
              <w:rPr>
                <w:i/>
                <w:sz w:val="14"/>
              </w:rPr>
              <w:t xml:space="preserve">Juharfalvi Emil </w:t>
            </w:r>
            <w:r>
              <w:rPr>
                <w:sz w:val="14"/>
              </w:rPr>
              <w:t xml:space="preserve">/ </w:t>
            </w:r>
            <w:r>
              <w:rPr>
                <w:i/>
                <w:sz w:val="14"/>
              </w:rPr>
              <w:t>Juharfalvi Emil újabb csínyei</w:t>
            </w:r>
            <w:r>
              <w:rPr>
                <w:i/>
                <w:spacing w:val="-6"/>
                <w:sz w:val="14"/>
              </w:rPr>
              <w:t xml:space="preserve"> </w:t>
            </w:r>
            <w:r>
              <w:rPr>
                <w:i/>
                <w:sz w:val="14"/>
              </w:rPr>
              <w:t>/</w:t>
            </w:r>
          </w:p>
          <w:p w:rsidR="008455F2" w:rsidRDefault="009D632A">
            <w:pPr>
              <w:pStyle w:val="TableParagraph"/>
              <w:spacing w:line="160" w:lineRule="exact"/>
              <w:rPr>
                <w:i/>
                <w:sz w:val="14"/>
              </w:rPr>
            </w:pPr>
            <w:r>
              <w:rPr>
                <w:i/>
                <w:sz w:val="14"/>
              </w:rPr>
              <w:t>Harisnyás Pippi</w:t>
            </w:r>
          </w:p>
          <w:p w:rsidR="008455F2" w:rsidRDefault="009D632A">
            <w:pPr>
              <w:pStyle w:val="TableParagraph"/>
              <w:numPr>
                <w:ilvl w:val="0"/>
                <w:numId w:val="484"/>
              </w:numPr>
              <w:tabs>
                <w:tab w:val="left" w:pos="197"/>
              </w:tabs>
              <w:spacing w:line="160" w:lineRule="exact"/>
              <w:ind w:firstLine="0"/>
              <w:rPr>
                <w:i/>
                <w:sz w:val="14"/>
              </w:rPr>
            </w:pPr>
            <w:r>
              <w:rPr>
                <w:sz w:val="14"/>
              </w:rPr>
              <w:t xml:space="preserve">Mándy Iván: </w:t>
            </w:r>
            <w:r>
              <w:rPr>
                <w:i/>
                <w:sz w:val="14"/>
              </w:rPr>
              <w:t>Csutak színrelép / Csutak és a szürke</w:t>
            </w:r>
            <w:r>
              <w:rPr>
                <w:i/>
                <w:spacing w:val="-7"/>
                <w:sz w:val="14"/>
              </w:rPr>
              <w:t xml:space="preserve"> </w:t>
            </w:r>
            <w:r>
              <w:rPr>
                <w:i/>
                <w:sz w:val="14"/>
              </w:rPr>
              <w:t>ló</w:t>
            </w:r>
          </w:p>
          <w:p w:rsidR="008455F2" w:rsidRDefault="009D632A">
            <w:pPr>
              <w:pStyle w:val="TableParagraph"/>
              <w:numPr>
                <w:ilvl w:val="0"/>
                <w:numId w:val="484"/>
              </w:numPr>
              <w:tabs>
                <w:tab w:val="left" w:pos="197"/>
              </w:tabs>
              <w:spacing w:line="160" w:lineRule="exact"/>
              <w:ind w:firstLine="0"/>
              <w:rPr>
                <w:sz w:val="14"/>
              </w:rPr>
            </w:pPr>
            <w:r>
              <w:rPr>
                <w:i/>
                <w:sz w:val="14"/>
              </w:rPr>
              <w:t xml:space="preserve">Macskamenyasszony </w:t>
            </w:r>
            <w:r>
              <w:rPr>
                <w:sz w:val="14"/>
              </w:rPr>
              <w:t>‒ határon túli magyar népmesék és mondák</w:t>
            </w:r>
          </w:p>
          <w:p w:rsidR="008455F2" w:rsidRDefault="009D632A">
            <w:pPr>
              <w:pStyle w:val="TableParagraph"/>
              <w:numPr>
                <w:ilvl w:val="0"/>
                <w:numId w:val="484"/>
              </w:numPr>
              <w:tabs>
                <w:tab w:val="left" w:pos="197"/>
              </w:tabs>
              <w:spacing w:line="160" w:lineRule="exact"/>
              <w:ind w:firstLine="0"/>
              <w:rPr>
                <w:i/>
                <w:sz w:val="14"/>
              </w:rPr>
            </w:pPr>
            <w:r>
              <w:rPr>
                <w:sz w:val="14"/>
              </w:rPr>
              <w:t xml:space="preserve">Erich Kästner: </w:t>
            </w:r>
            <w:r>
              <w:rPr>
                <w:i/>
                <w:sz w:val="14"/>
              </w:rPr>
              <w:t>A repülő osztály / Emil és a</w:t>
            </w:r>
            <w:r>
              <w:rPr>
                <w:i/>
                <w:spacing w:val="-6"/>
                <w:sz w:val="14"/>
              </w:rPr>
              <w:t xml:space="preserve"> </w:t>
            </w:r>
            <w:r>
              <w:rPr>
                <w:i/>
                <w:sz w:val="14"/>
              </w:rPr>
              <w:t>detektívek</w:t>
            </w:r>
          </w:p>
          <w:p w:rsidR="008455F2" w:rsidRDefault="009D632A">
            <w:pPr>
              <w:pStyle w:val="TableParagraph"/>
              <w:numPr>
                <w:ilvl w:val="0"/>
                <w:numId w:val="484"/>
              </w:numPr>
              <w:tabs>
                <w:tab w:val="left" w:pos="195"/>
              </w:tabs>
              <w:spacing w:line="160" w:lineRule="exact"/>
              <w:ind w:left="194" w:hanging="138"/>
              <w:rPr>
                <w:i/>
                <w:sz w:val="14"/>
              </w:rPr>
            </w:pPr>
            <w:r>
              <w:rPr>
                <w:spacing w:val="-4"/>
                <w:sz w:val="14"/>
              </w:rPr>
              <w:t xml:space="preserve">Varró </w:t>
            </w:r>
            <w:r>
              <w:rPr>
                <w:sz w:val="14"/>
              </w:rPr>
              <w:t xml:space="preserve">Dániel: </w:t>
            </w:r>
            <w:r>
              <w:rPr>
                <w:i/>
                <w:sz w:val="14"/>
              </w:rPr>
              <w:t>Túl a</w:t>
            </w:r>
            <w:r>
              <w:rPr>
                <w:i/>
                <w:spacing w:val="1"/>
                <w:sz w:val="14"/>
              </w:rPr>
              <w:t xml:space="preserve"> </w:t>
            </w:r>
            <w:r>
              <w:rPr>
                <w:i/>
                <w:sz w:val="14"/>
              </w:rPr>
              <w:t>Maszat-hegyen</w:t>
            </w:r>
          </w:p>
          <w:p w:rsidR="008455F2" w:rsidRDefault="009D632A">
            <w:pPr>
              <w:pStyle w:val="TableParagraph"/>
              <w:numPr>
                <w:ilvl w:val="0"/>
                <w:numId w:val="484"/>
              </w:numPr>
              <w:tabs>
                <w:tab w:val="left" w:pos="197"/>
              </w:tabs>
              <w:spacing w:line="160" w:lineRule="exact"/>
              <w:ind w:firstLine="0"/>
              <w:rPr>
                <w:i/>
                <w:sz w:val="14"/>
              </w:rPr>
            </w:pPr>
            <w:r>
              <w:rPr>
                <w:sz w:val="14"/>
              </w:rPr>
              <w:t xml:space="preserve">Békés Pál: </w:t>
            </w:r>
            <w:r>
              <w:rPr>
                <w:i/>
                <w:sz w:val="14"/>
              </w:rPr>
              <w:t>A kétbalkezes varázsló/ A</w:t>
            </w:r>
            <w:r>
              <w:rPr>
                <w:i/>
                <w:spacing w:val="-10"/>
                <w:sz w:val="14"/>
              </w:rPr>
              <w:t xml:space="preserve"> </w:t>
            </w:r>
            <w:r>
              <w:rPr>
                <w:i/>
                <w:sz w:val="14"/>
              </w:rPr>
              <w:t>Félőlény</w:t>
            </w:r>
          </w:p>
          <w:p w:rsidR="008455F2" w:rsidRDefault="009D632A">
            <w:pPr>
              <w:pStyle w:val="TableParagraph"/>
              <w:numPr>
                <w:ilvl w:val="0"/>
                <w:numId w:val="484"/>
              </w:numPr>
              <w:tabs>
                <w:tab w:val="left" w:pos="267"/>
              </w:tabs>
              <w:spacing w:line="160" w:lineRule="exact"/>
              <w:ind w:left="266" w:hanging="210"/>
              <w:rPr>
                <w:i/>
                <w:sz w:val="14"/>
              </w:rPr>
            </w:pPr>
            <w:r>
              <w:rPr>
                <w:sz w:val="14"/>
              </w:rPr>
              <w:t xml:space="preserve">Luis Sachar: </w:t>
            </w:r>
            <w:r>
              <w:rPr>
                <w:i/>
                <w:sz w:val="14"/>
              </w:rPr>
              <w:t>Stanley, a szerencse</w:t>
            </w:r>
            <w:r>
              <w:rPr>
                <w:i/>
                <w:spacing w:val="-2"/>
                <w:sz w:val="14"/>
              </w:rPr>
              <w:t xml:space="preserve"> </w:t>
            </w:r>
            <w:r>
              <w:rPr>
                <w:i/>
                <w:sz w:val="14"/>
              </w:rPr>
              <w:t>fia</w:t>
            </w:r>
          </w:p>
          <w:p w:rsidR="008455F2" w:rsidRDefault="009D632A">
            <w:pPr>
              <w:pStyle w:val="TableParagraph"/>
              <w:numPr>
                <w:ilvl w:val="0"/>
                <w:numId w:val="484"/>
              </w:numPr>
              <w:tabs>
                <w:tab w:val="left" w:pos="262"/>
              </w:tabs>
              <w:spacing w:line="160" w:lineRule="exact"/>
              <w:ind w:left="261" w:hanging="205"/>
              <w:rPr>
                <w:i/>
                <w:sz w:val="14"/>
              </w:rPr>
            </w:pPr>
            <w:r>
              <w:rPr>
                <w:sz w:val="14"/>
              </w:rPr>
              <w:t xml:space="preserve">Renè Goscihny: </w:t>
            </w:r>
            <w:r>
              <w:rPr>
                <w:i/>
                <w:sz w:val="14"/>
              </w:rPr>
              <w:t>A kis</w:t>
            </w:r>
            <w:r>
              <w:rPr>
                <w:i/>
                <w:spacing w:val="-4"/>
                <w:sz w:val="14"/>
              </w:rPr>
              <w:t xml:space="preserve"> </w:t>
            </w:r>
            <w:r>
              <w:rPr>
                <w:i/>
                <w:sz w:val="14"/>
              </w:rPr>
              <w:t>Nicolas</w:t>
            </w:r>
          </w:p>
          <w:p w:rsidR="008455F2" w:rsidRDefault="009D632A">
            <w:pPr>
              <w:pStyle w:val="TableParagraph"/>
              <w:numPr>
                <w:ilvl w:val="0"/>
                <w:numId w:val="484"/>
              </w:numPr>
              <w:tabs>
                <w:tab w:val="left" w:pos="267"/>
              </w:tabs>
              <w:spacing w:line="160" w:lineRule="exact"/>
              <w:ind w:left="266" w:hanging="210"/>
              <w:rPr>
                <w:i/>
                <w:sz w:val="14"/>
              </w:rPr>
            </w:pPr>
            <w:r>
              <w:rPr>
                <w:sz w:val="14"/>
              </w:rPr>
              <w:t xml:space="preserve">Jules </w:t>
            </w:r>
            <w:r>
              <w:rPr>
                <w:spacing w:val="-3"/>
                <w:sz w:val="14"/>
              </w:rPr>
              <w:t xml:space="preserve">Verne: </w:t>
            </w:r>
            <w:r>
              <w:rPr>
                <w:i/>
                <w:sz w:val="14"/>
              </w:rPr>
              <w:t>Kétévi</w:t>
            </w:r>
            <w:r>
              <w:rPr>
                <w:i/>
                <w:spacing w:val="-1"/>
                <w:sz w:val="14"/>
              </w:rPr>
              <w:t xml:space="preserve"> </w:t>
            </w:r>
            <w:r>
              <w:rPr>
                <w:i/>
                <w:sz w:val="14"/>
              </w:rPr>
              <w:t>vakáció</w:t>
            </w:r>
          </w:p>
          <w:p w:rsidR="008455F2" w:rsidRDefault="009D632A">
            <w:pPr>
              <w:pStyle w:val="TableParagraph"/>
              <w:numPr>
                <w:ilvl w:val="0"/>
                <w:numId w:val="484"/>
              </w:numPr>
              <w:tabs>
                <w:tab w:val="left" w:pos="267"/>
              </w:tabs>
              <w:spacing w:line="160" w:lineRule="exact"/>
              <w:ind w:left="266" w:hanging="210"/>
              <w:rPr>
                <w:i/>
                <w:sz w:val="14"/>
              </w:rPr>
            </w:pPr>
            <w:r>
              <w:rPr>
                <w:sz w:val="14"/>
              </w:rPr>
              <w:t>Nógrádi Gábor:</w:t>
            </w:r>
            <w:r>
              <w:rPr>
                <w:spacing w:val="-3"/>
                <w:sz w:val="14"/>
              </w:rPr>
              <w:t xml:space="preserve"> </w:t>
            </w:r>
            <w:r>
              <w:rPr>
                <w:i/>
                <w:sz w:val="14"/>
              </w:rPr>
              <w:t>Petepite</w:t>
            </w:r>
          </w:p>
          <w:p w:rsidR="008455F2" w:rsidRDefault="009D632A">
            <w:pPr>
              <w:pStyle w:val="TableParagraph"/>
              <w:numPr>
                <w:ilvl w:val="0"/>
                <w:numId w:val="484"/>
              </w:numPr>
              <w:tabs>
                <w:tab w:val="left" w:pos="267"/>
              </w:tabs>
              <w:spacing w:line="160" w:lineRule="exact"/>
              <w:ind w:left="266" w:hanging="210"/>
              <w:rPr>
                <w:i/>
                <w:sz w:val="14"/>
              </w:rPr>
            </w:pPr>
            <w:r>
              <w:rPr>
                <w:sz w:val="14"/>
              </w:rPr>
              <w:t xml:space="preserve">J. K. Rowling: </w:t>
            </w:r>
            <w:r>
              <w:rPr>
                <w:i/>
                <w:sz w:val="14"/>
              </w:rPr>
              <w:t>Harry Potter és a Bölcsek</w:t>
            </w:r>
            <w:r>
              <w:rPr>
                <w:i/>
                <w:spacing w:val="-4"/>
                <w:sz w:val="14"/>
              </w:rPr>
              <w:t xml:space="preserve"> </w:t>
            </w:r>
            <w:r>
              <w:rPr>
                <w:i/>
                <w:sz w:val="14"/>
              </w:rPr>
              <w:t>Köve</w:t>
            </w:r>
          </w:p>
          <w:p w:rsidR="008455F2" w:rsidRDefault="009D632A">
            <w:pPr>
              <w:pStyle w:val="TableParagraph"/>
              <w:numPr>
                <w:ilvl w:val="0"/>
                <w:numId w:val="484"/>
              </w:numPr>
              <w:tabs>
                <w:tab w:val="left" w:pos="267"/>
              </w:tabs>
              <w:spacing w:line="160" w:lineRule="exact"/>
              <w:ind w:left="266" w:hanging="210"/>
              <w:rPr>
                <w:i/>
                <w:sz w:val="14"/>
              </w:rPr>
            </w:pPr>
            <w:r>
              <w:rPr>
                <w:sz w:val="14"/>
              </w:rPr>
              <w:t xml:space="preserve">George Lucas: </w:t>
            </w:r>
            <w:r>
              <w:rPr>
                <w:i/>
                <w:sz w:val="14"/>
              </w:rPr>
              <w:t>Csillagok</w:t>
            </w:r>
            <w:r>
              <w:rPr>
                <w:i/>
                <w:spacing w:val="-2"/>
                <w:sz w:val="14"/>
              </w:rPr>
              <w:t xml:space="preserve"> </w:t>
            </w:r>
            <w:r>
              <w:rPr>
                <w:i/>
                <w:sz w:val="14"/>
              </w:rPr>
              <w:t>háborúja</w:t>
            </w:r>
          </w:p>
          <w:p w:rsidR="008455F2" w:rsidRDefault="009D632A">
            <w:pPr>
              <w:pStyle w:val="TableParagraph"/>
              <w:numPr>
                <w:ilvl w:val="0"/>
                <w:numId w:val="484"/>
              </w:numPr>
              <w:tabs>
                <w:tab w:val="left" w:pos="265"/>
              </w:tabs>
              <w:ind w:right="1715" w:firstLine="0"/>
              <w:rPr>
                <w:sz w:val="14"/>
              </w:rPr>
            </w:pPr>
            <w:r>
              <w:rPr>
                <w:sz w:val="14"/>
              </w:rPr>
              <w:t xml:space="preserve">William Kotzwinkle: </w:t>
            </w:r>
            <w:r>
              <w:rPr>
                <w:i/>
                <w:sz w:val="14"/>
              </w:rPr>
              <w:t xml:space="preserve">E. </w:t>
            </w:r>
            <w:r>
              <w:rPr>
                <w:i/>
                <w:spacing w:val="-6"/>
                <w:sz w:val="14"/>
              </w:rPr>
              <w:t xml:space="preserve">T. </w:t>
            </w:r>
            <w:r>
              <w:rPr>
                <w:i/>
                <w:sz w:val="14"/>
              </w:rPr>
              <w:t>a földönkívüli</w:t>
            </w:r>
            <w:r>
              <w:rPr>
                <w:sz w:val="14"/>
              </w:rPr>
              <w:t>. Egy aktuális kortárs mű beépítése. Projektmunka vagy</w:t>
            </w:r>
            <w:r>
              <w:rPr>
                <w:spacing w:val="-2"/>
                <w:sz w:val="14"/>
              </w:rPr>
              <w:t xml:space="preserve"> </w:t>
            </w:r>
            <w:r>
              <w:rPr>
                <w:sz w:val="14"/>
              </w:rPr>
              <w:t>portfólió:</w:t>
            </w:r>
          </w:p>
          <w:p w:rsidR="008455F2" w:rsidRDefault="009D632A">
            <w:pPr>
              <w:pStyle w:val="TableParagraph"/>
              <w:spacing w:line="158" w:lineRule="exact"/>
              <w:rPr>
                <w:sz w:val="14"/>
              </w:rPr>
            </w:pPr>
            <w:r>
              <w:rPr>
                <w:sz w:val="14"/>
              </w:rPr>
              <w:t>– A feldolgozott művek filmes kapcsolatai stb.</w:t>
            </w:r>
          </w:p>
        </w:tc>
      </w:tr>
      <w:tr w:rsidR="008455F2">
        <w:trPr>
          <w:trHeight w:val="1320"/>
        </w:trPr>
        <w:tc>
          <w:tcPr>
            <w:tcW w:w="4365" w:type="dxa"/>
            <w:vMerge/>
            <w:tcBorders>
              <w:top w:val="nil"/>
            </w:tcBorders>
          </w:tcPr>
          <w:p w:rsidR="008455F2" w:rsidRDefault="008455F2">
            <w:pPr>
              <w:rPr>
                <w:sz w:val="2"/>
                <w:szCs w:val="2"/>
              </w:rPr>
            </w:pPr>
          </w:p>
        </w:tc>
        <w:tc>
          <w:tcPr>
            <w:tcW w:w="1871" w:type="dxa"/>
            <w:vMerge w:val="restart"/>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5"/>
              <w:ind w:left="0"/>
              <w:rPr>
                <w:b/>
                <w:sz w:val="16"/>
              </w:rPr>
            </w:pPr>
          </w:p>
          <w:p w:rsidR="008455F2" w:rsidRDefault="009D632A">
            <w:pPr>
              <w:pStyle w:val="TableParagraph"/>
              <w:ind w:left="511" w:right="482" w:firstLine="158"/>
              <w:rPr>
                <w:b/>
                <w:sz w:val="14"/>
              </w:rPr>
            </w:pPr>
            <w:r>
              <w:rPr>
                <w:b/>
                <w:sz w:val="14"/>
              </w:rPr>
              <w:t>NYELVI ISMERETEK</w:t>
            </w:r>
          </w:p>
        </w:tc>
        <w:tc>
          <w:tcPr>
            <w:tcW w:w="4309" w:type="dxa"/>
          </w:tcPr>
          <w:p w:rsidR="008455F2" w:rsidRDefault="009D632A">
            <w:pPr>
              <w:pStyle w:val="TableParagraph"/>
              <w:numPr>
                <w:ilvl w:val="0"/>
                <w:numId w:val="483"/>
              </w:numPr>
              <w:tabs>
                <w:tab w:val="left" w:pos="154"/>
              </w:tabs>
              <w:spacing w:before="19" w:line="161" w:lineRule="exact"/>
              <w:ind w:firstLine="0"/>
              <w:rPr>
                <w:sz w:val="14"/>
              </w:rPr>
            </w:pPr>
            <w:r>
              <w:rPr>
                <w:sz w:val="14"/>
              </w:rPr>
              <w:t>A mondatfajták és kifejezőeszközeik; helyes</w:t>
            </w:r>
            <w:r>
              <w:rPr>
                <w:spacing w:val="-8"/>
                <w:sz w:val="14"/>
              </w:rPr>
              <w:t xml:space="preserve"> </w:t>
            </w:r>
            <w:r>
              <w:rPr>
                <w:sz w:val="14"/>
              </w:rPr>
              <w:t>használatuk.</w:t>
            </w:r>
          </w:p>
          <w:p w:rsidR="008455F2" w:rsidRDefault="009D632A">
            <w:pPr>
              <w:pStyle w:val="TableParagraph"/>
              <w:numPr>
                <w:ilvl w:val="0"/>
                <w:numId w:val="483"/>
              </w:numPr>
              <w:tabs>
                <w:tab w:val="left" w:pos="154"/>
              </w:tabs>
              <w:spacing w:line="160" w:lineRule="exact"/>
              <w:ind w:firstLine="0"/>
              <w:rPr>
                <w:sz w:val="14"/>
              </w:rPr>
            </w:pPr>
            <w:r>
              <w:rPr>
                <w:sz w:val="14"/>
              </w:rPr>
              <w:t>A névszói és névszói-igei állítmány; birtokos</w:t>
            </w:r>
            <w:r>
              <w:rPr>
                <w:spacing w:val="-8"/>
                <w:sz w:val="14"/>
              </w:rPr>
              <w:t xml:space="preserve"> </w:t>
            </w:r>
            <w:r>
              <w:rPr>
                <w:sz w:val="14"/>
              </w:rPr>
              <w:t>jelző.</w:t>
            </w:r>
          </w:p>
          <w:p w:rsidR="008455F2" w:rsidRDefault="009D632A">
            <w:pPr>
              <w:pStyle w:val="TableParagraph"/>
              <w:numPr>
                <w:ilvl w:val="0"/>
                <w:numId w:val="483"/>
              </w:numPr>
              <w:tabs>
                <w:tab w:val="left" w:pos="162"/>
              </w:tabs>
              <w:spacing w:line="160" w:lineRule="exact"/>
              <w:ind w:left="161" w:hanging="105"/>
              <w:rPr>
                <w:sz w:val="14"/>
              </w:rPr>
            </w:pPr>
            <w:r>
              <w:rPr>
                <w:sz w:val="14"/>
              </w:rPr>
              <w:t>Írásjelek az egyszerű mondat</w:t>
            </w:r>
            <w:r>
              <w:rPr>
                <w:spacing w:val="-1"/>
                <w:sz w:val="14"/>
              </w:rPr>
              <w:t xml:space="preserve"> </w:t>
            </w:r>
            <w:r>
              <w:rPr>
                <w:sz w:val="14"/>
              </w:rPr>
              <w:t>végén.</w:t>
            </w:r>
          </w:p>
          <w:p w:rsidR="008455F2" w:rsidRDefault="009D632A">
            <w:pPr>
              <w:pStyle w:val="TableParagraph"/>
              <w:numPr>
                <w:ilvl w:val="0"/>
                <w:numId w:val="483"/>
              </w:numPr>
              <w:tabs>
                <w:tab w:val="left" w:pos="162"/>
              </w:tabs>
              <w:spacing w:line="160" w:lineRule="exact"/>
              <w:ind w:left="161" w:hanging="105"/>
              <w:rPr>
                <w:sz w:val="14"/>
              </w:rPr>
            </w:pPr>
            <w:r>
              <w:rPr>
                <w:sz w:val="14"/>
              </w:rPr>
              <w:t>Nyelvhelyességi</w:t>
            </w:r>
            <w:r>
              <w:rPr>
                <w:spacing w:val="-3"/>
                <w:sz w:val="14"/>
              </w:rPr>
              <w:t xml:space="preserve"> </w:t>
            </w:r>
            <w:r>
              <w:rPr>
                <w:sz w:val="14"/>
              </w:rPr>
              <w:t>hibák:</w:t>
            </w:r>
            <w:r>
              <w:rPr>
                <w:spacing w:val="-2"/>
                <w:sz w:val="14"/>
              </w:rPr>
              <w:t xml:space="preserve"> </w:t>
            </w:r>
            <w:r>
              <w:rPr>
                <w:sz w:val="14"/>
              </w:rPr>
              <w:t>suksükölés,</w:t>
            </w:r>
            <w:r>
              <w:rPr>
                <w:spacing w:val="-3"/>
                <w:sz w:val="14"/>
              </w:rPr>
              <w:t xml:space="preserve"> </w:t>
            </w:r>
            <w:r>
              <w:rPr>
                <w:sz w:val="14"/>
              </w:rPr>
              <w:t>nákolás.</w:t>
            </w:r>
            <w:r>
              <w:rPr>
                <w:spacing w:val="-10"/>
                <w:sz w:val="14"/>
              </w:rPr>
              <w:t xml:space="preserve"> </w:t>
            </w:r>
            <w:r>
              <w:rPr>
                <w:sz w:val="14"/>
              </w:rPr>
              <w:t>A</w:t>
            </w:r>
            <w:r>
              <w:rPr>
                <w:spacing w:val="-10"/>
                <w:sz w:val="14"/>
              </w:rPr>
              <w:t xml:space="preserve"> </w:t>
            </w:r>
            <w:r>
              <w:rPr>
                <w:sz w:val="14"/>
              </w:rPr>
              <w:t>kódváltás</w:t>
            </w:r>
            <w:r>
              <w:rPr>
                <w:spacing w:val="-2"/>
                <w:sz w:val="14"/>
              </w:rPr>
              <w:t xml:space="preserve"> </w:t>
            </w:r>
            <w:r>
              <w:rPr>
                <w:sz w:val="14"/>
              </w:rPr>
              <w:t>tudatosítása.</w:t>
            </w:r>
          </w:p>
          <w:p w:rsidR="008455F2" w:rsidRDefault="009D632A">
            <w:pPr>
              <w:pStyle w:val="TableParagraph"/>
              <w:numPr>
                <w:ilvl w:val="0"/>
                <w:numId w:val="483"/>
              </w:numPr>
              <w:tabs>
                <w:tab w:val="left" w:pos="154"/>
              </w:tabs>
              <w:spacing w:line="160" w:lineRule="exact"/>
              <w:ind w:firstLine="0"/>
              <w:rPr>
                <w:sz w:val="14"/>
              </w:rPr>
            </w:pPr>
            <w:r>
              <w:rPr>
                <w:sz w:val="14"/>
              </w:rPr>
              <w:t>Az -e kérdőszó, félrecsúszott toldalékok</w:t>
            </w:r>
            <w:r>
              <w:rPr>
                <w:spacing w:val="-3"/>
                <w:sz w:val="14"/>
              </w:rPr>
              <w:t xml:space="preserve"> </w:t>
            </w:r>
            <w:r>
              <w:rPr>
                <w:sz w:val="14"/>
              </w:rPr>
              <w:t>stb.</w:t>
            </w:r>
          </w:p>
          <w:p w:rsidR="008455F2" w:rsidRDefault="009D632A">
            <w:pPr>
              <w:pStyle w:val="TableParagraph"/>
              <w:numPr>
                <w:ilvl w:val="0"/>
                <w:numId w:val="483"/>
              </w:numPr>
              <w:tabs>
                <w:tab w:val="left" w:pos="154"/>
              </w:tabs>
              <w:spacing w:line="160" w:lineRule="exact"/>
              <w:ind w:firstLine="0"/>
              <w:rPr>
                <w:sz w:val="14"/>
              </w:rPr>
            </w:pPr>
            <w:r>
              <w:rPr>
                <w:sz w:val="14"/>
              </w:rPr>
              <w:t>Az egyes mondatfajták helyes</w:t>
            </w:r>
            <w:r>
              <w:rPr>
                <w:spacing w:val="-2"/>
                <w:sz w:val="14"/>
              </w:rPr>
              <w:t xml:space="preserve"> </w:t>
            </w:r>
            <w:r>
              <w:rPr>
                <w:sz w:val="14"/>
              </w:rPr>
              <w:t>kiejtése.</w:t>
            </w:r>
          </w:p>
          <w:p w:rsidR="008455F2" w:rsidRDefault="009D632A">
            <w:pPr>
              <w:pStyle w:val="TableParagraph"/>
              <w:numPr>
                <w:ilvl w:val="0"/>
                <w:numId w:val="483"/>
              </w:numPr>
              <w:tabs>
                <w:tab w:val="left" w:pos="162"/>
              </w:tabs>
              <w:ind w:right="119" w:firstLine="0"/>
              <w:rPr>
                <w:sz w:val="14"/>
              </w:rPr>
            </w:pPr>
            <w:r>
              <w:rPr>
                <w:sz w:val="14"/>
              </w:rPr>
              <w:t>Nyelvünk szóbeli és írásbeli öröksége, frazeológiai egységek (szólások, közmondások,</w:t>
            </w:r>
            <w:r>
              <w:rPr>
                <w:spacing w:val="-1"/>
                <w:sz w:val="14"/>
              </w:rPr>
              <w:t xml:space="preserve"> </w:t>
            </w:r>
            <w:r>
              <w:rPr>
                <w:sz w:val="14"/>
              </w:rPr>
              <w:t>szállóigék).</w:t>
            </w:r>
          </w:p>
        </w:tc>
      </w:tr>
      <w:tr w:rsidR="008455F2">
        <w:trPr>
          <w:trHeight w:val="1960"/>
        </w:trPr>
        <w:tc>
          <w:tcPr>
            <w:tcW w:w="4365" w:type="dxa"/>
            <w:vMerge/>
            <w:tcBorders>
              <w:top w:val="nil"/>
            </w:tcBorders>
          </w:tcPr>
          <w:p w:rsidR="008455F2" w:rsidRDefault="008455F2">
            <w:pPr>
              <w:rPr>
                <w:sz w:val="2"/>
                <w:szCs w:val="2"/>
              </w:rPr>
            </w:pPr>
          </w:p>
        </w:tc>
        <w:tc>
          <w:tcPr>
            <w:tcW w:w="1871" w:type="dxa"/>
            <w:vMerge/>
            <w:tcBorders>
              <w:top w:val="nil"/>
            </w:tcBorders>
          </w:tcPr>
          <w:p w:rsidR="008455F2" w:rsidRDefault="008455F2">
            <w:pPr>
              <w:rPr>
                <w:sz w:val="2"/>
                <w:szCs w:val="2"/>
              </w:rPr>
            </w:pPr>
          </w:p>
        </w:tc>
        <w:tc>
          <w:tcPr>
            <w:tcW w:w="4309" w:type="dxa"/>
          </w:tcPr>
          <w:p w:rsidR="008455F2" w:rsidRDefault="009D632A">
            <w:pPr>
              <w:pStyle w:val="TableParagraph"/>
              <w:numPr>
                <w:ilvl w:val="0"/>
                <w:numId w:val="482"/>
              </w:numPr>
              <w:tabs>
                <w:tab w:val="left" w:pos="154"/>
              </w:tabs>
              <w:spacing w:before="19" w:line="161" w:lineRule="exact"/>
              <w:ind w:firstLine="0"/>
              <w:jc w:val="both"/>
              <w:rPr>
                <w:sz w:val="14"/>
              </w:rPr>
            </w:pPr>
            <w:r>
              <w:rPr>
                <w:sz w:val="14"/>
              </w:rPr>
              <w:t>A beszédhangok keletkezése, hangképzési</w:t>
            </w:r>
            <w:r>
              <w:rPr>
                <w:spacing w:val="-9"/>
                <w:sz w:val="14"/>
              </w:rPr>
              <w:t xml:space="preserve"> </w:t>
            </w:r>
            <w:r>
              <w:rPr>
                <w:sz w:val="14"/>
              </w:rPr>
              <w:t>folyamat.</w:t>
            </w:r>
          </w:p>
          <w:p w:rsidR="008455F2" w:rsidRDefault="009D632A">
            <w:pPr>
              <w:pStyle w:val="TableParagraph"/>
              <w:numPr>
                <w:ilvl w:val="0"/>
                <w:numId w:val="482"/>
              </w:numPr>
              <w:tabs>
                <w:tab w:val="left" w:pos="154"/>
              </w:tabs>
              <w:spacing w:line="160" w:lineRule="exact"/>
              <w:ind w:firstLine="0"/>
              <w:jc w:val="both"/>
              <w:rPr>
                <w:sz w:val="14"/>
              </w:rPr>
            </w:pPr>
            <w:r>
              <w:rPr>
                <w:sz w:val="14"/>
              </w:rPr>
              <w:t>A köznyelvi normához alkalmazkodó szabatos</w:t>
            </w:r>
            <w:r>
              <w:rPr>
                <w:spacing w:val="-11"/>
                <w:sz w:val="14"/>
              </w:rPr>
              <w:t xml:space="preserve"> </w:t>
            </w:r>
            <w:r>
              <w:rPr>
                <w:sz w:val="14"/>
              </w:rPr>
              <w:t>kifejezésmód.</w:t>
            </w:r>
          </w:p>
          <w:p w:rsidR="008455F2" w:rsidRDefault="009D632A">
            <w:pPr>
              <w:pStyle w:val="TableParagraph"/>
              <w:numPr>
                <w:ilvl w:val="0"/>
                <w:numId w:val="482"/>
              </w:numPr>
              <w:tabs>
                <w:tab w:val="left" w:pos="154"/>
              </w:tabs>
              <w:spacing w:line="160" w:lineRule="exact"/>
              <w:ind w:firstLine="0"/>
              <w:jc w:val="both"/>
              <w:rPr>
                <w:sz w:val="14"/>
              </w:rPr>
            </w:pPr>
            <w:r>
              <w:rPr>
                <w:sz w:val="14"/>
              </w:rPr>
              <w:t>A magánhangzókról: rövid-hosszú, magas-mély</w:t>
            </w:r>
            <w:r>
              <w:rPr>
                <w:spacing w:val="-11"/>
                <w:sz w:val="14"/>
              </w:rPr>
              <w:t xml:space="preserve"> </w:t>
            </w:r>
            <w:r>
              <w:rPr>
                <w:sz w:val="14"/>
              </w:rPr>
              <w:t>magánhangzók.</w:t>
            </w:r>
          </w:p>
          <w:p w:rsidR="008455F2" w:rsidRDefault="009D632A">
            <w:pPr>
              <w:pStyle w:val="TableParagraph"/>
              <w:numPr>
                <w:ilvl w:val="0"/>
                <w:numId w:val="482"/>
              </w:numPr>
              <w:tabs>
                <w:tab w:val="left" w:pos="154"/>
              </w:tabs>
              <w:spacing w:line="160" w:lineRule="exact"/>
              <w:ind w:firstLine="0"/>
              <w:jc w:val="both"/>
              <w:rPr>
                <w:sz w:val="14"/>
              </w:rPr>
            </w:pPr>
            <w:r>
              <w:rPr>
                <w:sz w:val="14"/>
              </w:rPr>
              <w:t>A magánhangzók illeszkedése, helyesírási és helyes ejtési</w:t>
            </w:r>
            <w:r>
              <w:rPr>
                <w:spacing w:val="-8"/>
                <w:sz w:val="14"/>
              </w:rPr>
              <w:t xml:space="preserve"> </w:t>
            </w:r>
            <w:r>
              <w:rPr>
                <w:sz w:val="14"/>
              </w:rPr>
              <w:t>gyakorlatok.</w:t>
            </w:r>
          </w:p>
          <w:p w:rsidR="008455F2" w:rsidRDefault="009D632A">
            <w:pPr>
              <w:pStyle w:val="TableParagraph"/>
              <w:numPr>
                <w:ilvl w:val="0"/>
                <w:numId w:val="482"/>
              </w:numPr>
              <w:tabs>
                <w:tab w:val="left" w:pos="162"/>
              </w:tabs>
              <w:spacing w:line="160" w:lineRule="exact"/>
              <w:ind w:left="161" w:hanging="105"/>
              <w:jc w:val="both"/>
              <w:rPr>
                <w:sz w:val="14"/>
              </w:rPr>
            </w:pPr>
            <w:r>
              <w:rPr>
                <w:sz w:val="14"/>
              </w:rPr>
              <w:t>Mássalhangzók: a röv</w:t>
            </w:r>
            <w:r>
              <w:rPr>
                <w:sz w:val="14"/>
              </w:rPr>
              <w:t>id-hosszú, zöngés és zöngétlen</w:t>
            </w:r>
            <w:r>
              <w:rPr>
                <w:spacing w:val="-12"/>
                <w:sz w:val="14"/>
              </w:rPr>
              <w:t xml:space="preserve"> </w:t>
            </w:r>
            <w:r>
              <w:rPr>
                <w:sz w:val="14"/>
              </w:rPr>
              <w:t>mássalhangzók.</w:t>
            </w:r>
          </w:p>
          <w:p w:rsidR="008455F2" w:rsidRDefault="009D632A">
            <w:pPr>
              <w:pStyle w:val="TableParagraph"/>
              <w:numPr>
                <w:ilvl w:val="0"/>
                <w:numId w:val="482"/>
              </w:numPr>
              <w:tabs>
                <w:tab w:val="left" w:pos="154"/>
              </w:tabs>
              <w:ind w:right="100" w:firstLine="0"/>
              <w:jc w:val="both"/>
              <w:rPr>
                <w:sz w:val="14"/>
              </w:rPr>
            </w:pPr>
            <w:r>
              <w:rPr>
                <w:sz w:val="14"/>
              </w:rPr>
              <w:t>A mássalhangzók egymás mellé kerülésekor létrejövő hangtani változá- sok-hasonulások (teljes és részleges hasonulás, összeolvadás, rövidülés és kiesés) a szavakban, ezek felismerése révén a helyesírás</w:t>
            </w:r>
            <w:r>
              <w:rPr>
                <w:spacing w:val="-14"/>
                <w:sz w:val="14"/>
              </w:rPr>
              <w:t xml:space="preserve"> </w:t>
            </w:r>
            <w:r>
              <w:rPr>
                <w:sz w:val="14"/>
              </w:rPr>
              <w:t>megerősít</w:t>
            </w:r>
            <w:r>
              <w:rPr>
                <w:sz w:val="14"/>
              </w:rPr>
              <w:t>ése.</w:t>
            </w:r>
          </w:p>
          <w:p w:rsidR="008455F2" w:rsidRDefault="009D632A">
            <w:pPr>
              <w:pStyle w:val="TableParagraph"/>
              <w:numPr>
                <w:ilvl w:val="0"/>
                <w:numId w:val="482"/>
              </w:numPr>
              <w:tabs>
                <w:tab w:val="left" w:pos="154"/>
              </w:tabs>
              <w:spacing w:line="237" w:lineRule="auto"/>
              <w:ind w:right="76" w:firstLine="0"/>
              <w:rPr>
                <w:sz w:val="14"/>
              </w:rPr>
            </w:pPr>
            <w:r>
              <w:rPr>
                <w:sz w:val="14"/>
              </w:rPr>
              <w:t>Az egység keretén belül a j hang kétféle jelölésére vonatkozó helyesírási gyakorlatok.</w:t>
            </w:r>
          </w:p>
          <w:p w:rsidR="008455F2" w:rsidRDefault="009D632A">
            <w:pPr>
              <w:pStyle w:val="TableParagraph"/>
              <w:numPr>
                <w:ilvl w:val="0"/>
                <w:numId w:val="482"/>
              </w:numPr>
              <w:tabs>
                <w:tab w:val="left" w:pos="154"/>
              </w:tabs>
              <w:spacing w:line="160" w:lineRule="exact"/>
              <w:ind w:firstLine="0"/>
              <w:jc w:val="both"/>
              <w:rPr>
                <w:sz w:val="14"/>
              </w:rPr>
            </w:pPr>
            <w:r>
              <w:rPr>
                <w:sz w:val="14"/>
              </w:rPr>
              <w:t>A magyar helyesírás négy alapelvének</w:t>
            </w:r>
            <w:r>
              <w:rPr>
                <w:spacing w:val="-8"/>
                <w:sz w:val="14"/>
              </w:rPr>
              <w:t xml:space="preserve"> </w:t>
            </w:r>
            <w:r>
              <w:rPr>
                <w:sz w:val="14"/>
              </w:rPr>
              <w:t>alkalmazása.</w:t>
            </w:r>
          </w:p>
          <w:p w:rsidR="008455F2" w:rsidRDefault="009D632A">
            <w:pPr>
              <w:pStyle w:val="TableParagraph"/>
              <w:numPr>
                <w:ilvl w:val="0"/>
                <w:numId w:val="482"/>
              </w:numPr>
              <w:tabs>
                <w:tab w:val="left" w:pos="154"/>
              </w:tabs>
              <w:spacing w:line="161" w:lineRule="exact"/>
              <w:ind w:firstLine="0"/>
              <w:jc w:val="both"/>
              <w:rPr>
                <w:sz w:val="14"/>
              </w:rPr>
            </w:pPr>
            <w:r>
              <w:rPr>
                <w:sz w:val="14"/>
              </w:rPr>
              <w:t>Az alapvető helyesírási szabályok készségszintű</w:t>
            </w:r>
            <w:r>
              <w:rPr>
                <w:spacing w:val="-4"/>
                <w:sz w:val="14"/>
              </w:rPr>
              <w:t xml:space="preserve"> </w:t>
            </w:r>
            <w:r>
              <w:rPr>
                <w:sz w:val="14"/>
              </w:rPr>
              <w:t>alkalmazása.</w:t>
            </w:r>
          </w:p>
        </w:tc>
      </w:tr>
      <w:tr w:rsidR="008455F2">
        <w:trPr>
          <w:trHeight w:val="1800"/>
        </w:trPr>
        <w:tc>
          <w:tcPr>
            <w:tcW w:w="4365" w:type="dxa"/>
            <w:vMerge/>
            <w:tcBorders>
              <w:top w:val="nil"/>
            </w:tcBorders>
          </w:tcPr>
          <w:p w:rsidR="008455F2" w:rsidRDefault="008455F2">
            <w:pPr>
              <w:rPr>
                <w:sz w:val="2"/>
                <w:szCs w:val="2"/>
              </w:rPr>
            </w:pPr>
          </w:p>
        </w:tc>
        <w:tc>
          <w:tcPr>
            <w:tcW w:w="1871" w:type="dxa"/>
            <w:vMerge/>
            <w:tcBorders>
              <w:top w:val="nil"/>
            </w:tcBorders>
          </w:tcPr>
          <w:p w:rsidR="008455F2" w:rsidRDefault="008455F2">
            <w:pPr>
              <w:rPr>
                <w:sz w:val="2"/>
                <w:szCs w:val="2"/>
              </w:rPr>
            </w:pPr>
          </w:p>
        </w:tc>
        <w:tc>
          <w:tcPr>
            <w:tcW w:w="4309" w:type="dxa"/>
          </w:tcPr>
          <w:p w:rsidR="008455F2" w:rsidRDefault="009D632A">
            <w:pPr>
              <w:pStyle w:val="TableParagraph"/>
              <w:numPr>
                <w:ilvl w:val="0"/>
                <w:numId w:val="481"/>
              </w:numPr>
              <w:tabs>
                <w:tab w:val="left" w:pos="154"/>
              </w:tabs>
              <w:spacing w:before="19"/>
              <w:ind w:right="53" w:firstLine="0"/>
              <w:rPr>
                <w:sz w:val="14"/>
              </w:rPr>
            </w:pPr>
            <w:r>
              <w:rPr>
                <w:sz w:val="14"/>
              </w:rPr>
              <w:t>Az egyjelentésű, többjelentésű, azonos alakú, rokon-és ellentétes jelenté- sű, hasonló alakú, hangutánzó és hangulatfestő</w:t>
            </w:r>
            <w:r>
              <w:rPr>
                <w:spacing w:val="-3"/>
                <w:sz w:val="14"/>
              </w:rPr>
              <w:t xml:space="preserve"> </w:t>
            </w:r>
            <w:r>
              <w:rPr>
                <w:sz w:val="14"/>
              </w:rPr>
              <w:t>szavak.</w:t>
            </w:r>
          </w:p>
          <w:p w:rsidR="008455F2" w:rsidRDefault="009D632A">
            <w:pPr>
              <w:pStyle w:val="TableParagraph"/>
              <w:numPr>
                <w:ilvl w:val="0"/>
                <w:numId w:val="481"/>
              </w:numPr>
              <w:tabs>
                <w:tab w:val="left" w:pos="154"/>
              </w:tabs>
              <w:ind w:right="158" w:firstLine="0"/>
              <w:rPr>
                <w:sz w:val="14"/>
              </w:rPr>
            </w:pPr>
            <w:r>
              <w:rPr>
                <w:sz w:val="14"/>
              </w:rPr>
              <w:t>A</w:t>
            </w:r>
            <w:r>
              <w:rPr>
                <w:spacing w:val="-11"/>
                <w:sz w:val="14"/>
              </w:rPr>
              <w:t xml:space="preserve"> </w:t>
            </w:r>
            <w:r>
              <w:rPr>
                <w:sz w:val="14"/>
              </w:rPr>
              <w:t>szavak</w:t>
            </w:r>
            <w:r>
              <w:rPr>
                <w:spacing w:val="-5"/>
                <w:sz w:val="14"/>
              </w:rPr>
              <w:t xml:space="preserve"> </w:t>
            </w:r>
            <w:r>
              <w:rPr>
                <w:sz w:val="14"/>
              </w:rPr>
              <w:t>szerkezete</w:t>
            </w:r>
            <w:r>
              <w:rPr>
                <w:spacing w:val="-5"/>
                <w:sz w:val="14"/>
              </w:rPr>
              <w:t xml:space="preserve"> </w:t>
            </w:r>
            <w:r>
              <w:rPr>
                <w:sz w:val="14"/>
              </w:rPr>
              <w:t>(egyszerű</w:t>
            </w:r>
            <w:r>
              <w:rPr>
                <w:spacing w:val="-4"/>
                <w:sz w:val="14"/>
              </w:rPr>
              <w:t xml:space="preserve"> </w:t>
            </w:r>
            <w:r>
              <w:rPr>
                <w:sz w:val="14"/>
              </w:rPr>
              <w:t>és</w:t>
            </w:r>
            <w:r>
              <w:rPr>
                <w:spacing w:val="-4"/>
                <w:sz w:val="14"/>
              </w:rPr>
              <w:t xml:space="preserve"> </w:t>
            </w:r>
            <w:r>
              <w:rPr>
                <w:sz w:val="14"/>
              </w:rPr>
              <w:t>összetett</w:t>
            </w:r>
            <w:r>
              <w:rPr>
                <w:spacing w:val="-4"/>
                <w:sz w:val="14"/>
              </w:rPr>
              <w:t xml:space="preserve"> </w:t>
            </w:r>
            <w:r>
              <w:rPr>
                <w:sz w:val="14"/>
              </w:rPr>
              <w:t>szavak,</w:t>
            </w:r>
            <w:r>
              <w:rPr>
                <w:spacing w:val="-5"/>
                <w:sz w:val="14"/>
              </w:rPr>
              <w:t xml:space="preserve"> </w:t>
            </w:r>
            <w:r>
              <w:rPr>
                <w:sz w:val="14"/>
              </w:rPr>
              <w:t>többszörösen</w:t>
            </w:r>
            <w:r>
              <w:rPr>
                <w:spacing w:val="-4"/>
                <w:sz w:val="14"/>
              </w:rPr>
              <w:t xml:space="preserve"> </w:t>
            </w:r>
            <w:r>
              <w:rPr>
                <w:sz w:val="14"/>
              </w:rPr>
              <w:t>össze- tett</w:t>
            </w:r>
            <w:r>
              <w:rPr>
                <w:spacing w:val="-1"/>
                <w:sz w:val="14"/>
              </w:rPr>
              <w:t xml:space="preserve"> </w:t>
            </w:r>
            <w:r>
              <w:rPr>
                <w:sz w:val="14"/>
              </w:rPr>
              <w:t>szavak).</w:t>
            </w:r>
          </w:p>
          <w:p w:rsidR="008455F2" w:rsidRDefault="009D632A">
            <w:pPr>
              <w:pStyle w:val="TableParagraph"/>
              <w:numPr>
                <w:ilvl w:val="0"/>
                <w:numId w:val="481"/>
              </w:numPr>
              <w:tabs>
                <w:tab w:val="left" w:pos="162"/>
              </w:tabs>
              <w:spacing w:line="159" w:lineRule="exact"/>
              <w:ind w:left="161" w:hanging="105"/>
              <w:rPr>
                <w:sz w:val="14"/>
              </w:rPr>
            </w:pPr>
            <w:r>
              <w:rPr>
                <w:sz w:val="14"/>
              </w:rPr>
              <w:t>Képző: -i, -ság/-ség,</w:t>
            </w:r>
            <w:r>
              <w:rPr>
                <w:spacing w:val="-2"/>
                <w:sz w:val="14"/>
              </w:rPr>
              <w:t xml:space="preserve"> </w:t>
            </w:r>
            <w:r>
              <w:rPr>
                <w:sz w:val="14"/>
              </w:rPr>
              <w:t>-ó/-ő.</w:t>
            </w:r>
          </w:p>
          <w:p w:rsidR="008455F2" w:rsidRDefault="009D632A">
            <w:pPr>
              <w:pStyle w:val="TableParagraph"/>
              <w:numPr>
                <w:ilvl w:val="0"/>
                <w:numId w:val="481"/>
              </w:numPr>
              <w:tabs>
                <w:tab w:val="left" w:pos="162"/>
              </w:tabs>
              <w:ind w:right="250" w:firstLine="0"/>
              <w:rPr>
                <w:sz w:val="14"/>
              </w:rPr>
            </w:pPr>
            <w:r>
              <w:rPr>
                <w:sz w:val="14"/>
              </w:rPr>
              <w:t>Jel: а közép– és felsőfok jele: -bb, leg/ – bb, а múlt idő jele: -t, -tt, a többes</w:t>
            </w:r>
            <w:r>
              <w:rPr>
                <w:spacing w:val="-3"/>
                <w:sz w:val="14"/>
              </w:rPr>
              <w:t xml:space="preserve"> </w:t>
            </w:r>
            <w:r>
              <w:rPr>
                <w:sz w:val="14"/>
              </w:rPr>
              <w:t>szám</w:t>
            </w:r>
            <w:r>
              <w:rPr>
                <w:spacing w:val="-4"/>
                <w:sz w:val="14"/>
              </w:rPr>
              <w:t xml:space="preserve"> </w:t>
            </w:r>
            <w:r>
              <w:rPr>
                <w:sz w:val="14"/>
              </w:rPr>
              <w:t>jele:</w:t>
            </w:r>
            <w:r>
              <w:rPr>
                <w:spacing w:val="-3"/>
                <w:sz w:val="14"/>
              </w:rPr>
              <w:t xml:space="preserve"> </w:t>
            </w:r>
            <w:r>
              <w:rPr>
                <w:sz w:val="14"/>
              </w:rPr>
              <w:t>-k,</w:t>
            </w:r>
            <w:r>
              <w:rPr>
                <w:spacing w:val="-3"/>
                <w:sz w:val="14"/>
              </w:rPr>
              <w:t xml:space="preserve"> </w:t>
            </w:r>
            <w:r>
              <w:rPr>
                <w:sz w:val="14"/>
              </w:rPr>
              <w:t>felszólító</w:t>
            </w:r>
            <w:r>
              <w:rPr>
                <w:spacing w:val="-3"/>
                <w:sz w:val="14"/>
              </w:rPr>
              <w:t xml:space="preserve"> </w:t>
            </w:r>
            <w:r>
              <w:rPr>
                <w:sz w:val="14"/>
              </w:rPr>
              <w:t>mód</w:t>
            </w:r>
            <w:r>
              <w:rPr>
                <w:spacing w:val="-3"/>
                <w:sz w:val="14"/>
              </w:rPr>
              <w:t xml:space="preserve"> </w:t>
            </w:r>
            <w:r>
              <w:rPr>
                <w:sz w:val="14"/>
              </w:rPr>
              <w:t>jele:</w:t>
            </w:r>
            <w:r>
              <w:rPr>
                <w:spacing w:val="-3"/>
                <w:sz w:val="14"/>
              </w:rPr>
              <w:t xml:space="preserve"> </w:t>
            </w:r>
            <w:r>
              <w:rPr>
                <w:sz w:val="14"/>
              </w:rPr>
              <w:t>-j,</w:t>
            </w:r>
            <w:r>
              <w:rPr>
                <w:spacing w:val="-3"/>
                <w:sz w:val="14"/>
              </w:rPr>
              <w:t xml:space="preserve"> </w:t>
            </w:r>
            <w:r>
              <w:rPr>
                <w:sz w:val="14"/>
              </w:rPr>
              <w:t>feltételes</w:t>
            </w:r>
            <w:r>
              <w:rPr>
                <w:spacing w:val="-3"/>
                <w:sz w:val="14"/>
              </w:rPr>
              <w:t xml:space="preserve"> </w:t>
            </w:r>
            <w:r>
              <w:rPr>
                <w:sz w:val="14"/>
              </w:rPr>
              <w:t>mód</w:t>
            </w:r>
            <w:r>
              <w:rPr>
                <w:spacing w:val="-3"/>
                <w:sz w:val="14"/>
              </w:rPr>
              <w:t xml:space="preserve"> </w:t>
            </w:r>
            <w:r>
              <w:rPr>
                <w:sz w:val="14"/>
              </w:rPr>
              <w:t>jele:</w:t>
            </w:r>
            <w:r>
              <w:rPr>
                <w:spacing w:val="-3"/>
                <w:sz w:val="14"/>
              </w:rPr>
              <w:t xml:space="preserve"> </w:t>
            </w:r>
            <w:r>
              <w:rPr>
                <w:sz w:val="14"/>
              </w:rPr>
              <w:t>-na/-ne,</w:t>
            </w:r>
          </w:p>
          <w:p w:rsidR="008455F2" w:rsidRDefault="009D632A">
            <w:pPr>
              <w:pStyle w:val="TableParagraph"/>
              <w:spacing w:line="159" w:lineRule="exact"/>
              <w:rPr>
                <w:sz w:val="14"/>
              </w:rPr>
            </w:pPr>
            <w:r>
              <w:rPr>
                <w:sz w:val="14"/>
              </w:rPr>
              <w:t>-ná/-né.</w:t>
            </w:r>
          </w:p>
          <w:p w:rsidR="008455F2" w:rsidRDefault="009D632A">
            <w:pPr>
              <w:pStyle w:val="TableParagraph"/>
              <w:numPr>
                <w:ilvl w:val="0"/>
                <w:numId w:val="481"/>
              </w:numPr>
              <w:tabs>
                <w:tab w:val="left" w:pos="162"/>
              </w:tabs>
              <w:spacing w:line="160" w:lineRule="exact"/>
              <w:ind w:left="161" w:hanging="105"/>
              <w:rPr>
                <w:sz w:val="14"/>
              </w:rPr>
            </w:pPr>
            <w:r>
              <w:rPr>
                <w:sz w:val="14"/>
              </w:rPr>
              <w:t>Rag: tárgy-, birtokos-, idő-, mód– és helyhatározó</w:t>
            </w:r>
            <w:r>
              <w:rPr>
                <w:spacing w:val="-1"/>
                <w:sz w:val="14"/>
              </w:rPr>
              <w:t xml:space="preserve"> </w:t>
            </w:r>
            <w:r>
              <w:rPr>
                <w:sz w:val="14"/>
              </w:rPr>
              <w:t>ragok.</w:t>
            </w:r>
          </w:p>
          <w:p w:rsidR="008455F2" w:rsidRDefault="009D632A">
            <w:pPr>
              <w:pStyle w:val="TableParagraph"/>
              <w:numPr>
                <w:ilvl w:val="0"/>
                <w:numId w:val="481"/>
              </w:numPr>
              <w:tabs>
                <w:tab w:val="left" w:pos="154"/>
              </w:tabs>
              <w:spacing w:line="160" w:lineRule="exact"/>
              <w:ind w:firstLine="0"/>
              <w:rPr>
                <w:sz w:val="14"/>
              </w:rPr>
            </w:pPr>
            <w:r>
              <w:rPr>
                <w:sz w:val="14"/>
              </w:rPr>
              <w:t>A szótő és toldalék határа, a</w:t>
            </w:r>
            <w:r>
              <w:rPr>
                <w:spacing w:val="-10"/>
                <w:sz w:val="14"/>
              </w:rPr>
              <w:t xml:space="preserve"> </w:t>
            </w:r>
            <w:r>
              <w:rPr>
                <w:sz w:val="14"/>
              </w:rPr>
              <w:t>kötőha</w:t>
            </w:r>
            <w:r>
              <w:rPr>
                <w:sz w:val="14"/>
              </w:rPr>
              <w:t>ng(zó)szerepe.</w:t>
            </w:r>
          </w:p>
          <w:p w:rsidR="008455F2" w:rsidRDefault="009D632A">
            <w:pPr>
              <w:pStyle w:val="TableParagraph"/>
              <w:spacing w:line="161" w:lineRule="exact"/>
              <w:rPr>
                <w:sz w:val="14"/>
              </w:rPr>
            </w:pPr>
            <w:r>
              <w:rPr>
                <w:sz w:val="14"/>
              </w:rPr>
              <w:t>‒А toldalékos szavak helyesírásа.</w:t>
            </w:r>
          </w:p>
        </w:tc>
      </w:tr>
      <w:tr w:rsidR="008455F2">
        <w:trPr>
          <w:trHeight w:val="1480"/>
        </w:trPr>
        <w:tc>
          <w:tcPr>
            <w:tcW w:w="4365" w:type="dxa"/>
            <w:vMerge/>
            <w:tcBorders>
              <w:top w:val="nil"/>
            </w:tcBorders>
          </w:tcPr>
          <w:p w:rsidR="008455F2" w:rsidRDefault="008455F2">
            <w:pPr>
              <w:rPr>
                <w:sz w:val="2"/>
                <w:szCs w:val="2"/>
              </w:rPr>
            </w:pPr>
          </w:p>
        </w:tc>
        <w:tc>
          <w:tcPr>
            <w:tcW w:w="1871" w:type="dxa"/>
            <w:vMerge/>
            <w:tcBorders>
              <w:top w:val="nil"/>
            </w:tcBorders>
          </w:tcPr>
          <w:p w:rsidR="008455F2" w:rsidRDefault="008455F2">
            <w:pPr>
              <w:rPr>
                <w:sz w:val="2"/>
                <w:szCs w:val="2"/>
              </w:rPr>
            </w:pPr>
          </w:p>
        </w:tc>
        <w:tc>
          <w:tcPr>
            <w:tcW w:w="4309" w:type="dxa"/>
          </w:tcPr>
          <w:p w:rsidR="008455F2" w:rsidRDefault="009D632A">
            <w:pPr>
              <w:pStyle w:val="TableParagraph"/>
              <w:numPr>
                <w:ilvl w:val="0"/>
                <w:numId w:val="480"/>
              </w:numPr>
              <w:tabs>
                <w:tab w:val="left" w:pos="154"/>
              </w:tabs>
              <w:spacing w:before="19"/>
              <w:ind w:right="373" w:firstLine="0"/>
              <w:rPr>
                <w:sz w:val="14"/>
              </w:rPr>
            </w:pPr>
            <w:r>
              <w:rPr>
                <w:sz w:val="14"/>
              </w:rPr>
              <w:t>A média: nyomtatott és elektronikus médiumok (újságok,</w:t>
            </w:r>
            <w:r>
              <w:rPr>
                <w:spacing w:val="-16"/>
                <w:sz w:val="14"/>
              </w:rPr>
              <w:t xml:space="preserve"> </w:t>
            </w:r>
            <w:r>
              <w:rPr>
                <w:sz w:val="14"/>
              </w:rPr>
              <w:t>televízió, rádió, világháló ‒ honlapok,</w:t>
            </w:r>
            <w:r>
              <w:rPr>
                <w:spacing w:val="-1"/>
                <w:sz w:val="14"/>
              </w:rPr>
              <w:t xml:space="preserve"> </w:t>
            </w:r>
            <w:r>
              <w:rPr>
                <w:sz w:val="14"/>
              </w:rPr>
              <w:t>hírportálok).</w:t>
            </w:r>
          </w:p>
          <w:p w:rsidR="008455F2" w:rsidRDefault="009D632A">
            <w:pPr>
              <w:pStyle w:val="TableParagraph"/>
              <w:numPr>
                <w:ilvl w:val="0"/>
                <w:numId w:val="480"/>
              </w:numPr>
              <w:tabs>
                <w:tab w:val="left" w:pos="154"/>
              </w:tabs>
              <w:spacing w:line="159" w:lineRule="exact"/>
              <w:ind w:firstLine="0"/>
              <w:rPr>
                <w:sz w:val="14"/>
              </w:rPr>
            </w:pPr>
            <w:r>
              <w:rPr>
                <w:sz w:val="14"/>
              </w:rPr>
              <w:t>A hír fogalmа és</w:t>
            </w:r>
            <w:r>
              <w:rPr>
                <w:spacing w:val="-9"/>
                <w:sz w:val="14"/>
              </w:rPr>
              <w:t xml:space="preserve"> </w:t>
            </w:r>
            <w:r>
              <w:rPr>
                <w:sz w:val="14"/>
              </w:rPr>
              <w:t>jelentőségе.</w:t>
            </w:r>
          </w:p>
          <w:p w:rsidR="008455F2" w:rsidRDefault="009D632A">
            <w:pPr>
              <w:pStyle w:val="TableParagraph"/>
              <w:numPr>
                <w:ilvl w:val="0"/>
                <w:numId w:val="480"/>
              </w:numPr>
              <w:tabs>
                <w:tab w:val="left" w:pos="162"/>
              </w:tabs>
              <w:spacing w:line="160" w:lineRule="exact"/>
              <w:ind w:left="161" w:hanging="105"/>
              <w:rPr>
                <w:sz w:val="14"/>
              </w:rPr>
            </w:pPr>
            <w:r>
              <w:rPr>
                <w:sz w:val="14"/>
              </w:rPr>
              <w:t>Közösségi</w:t>
            </w:r>
            <w:r>
              <w:rPr>
                <w:spacing w:val="-2"/>
                <w:sz w:val="14"/>
              </w:rPr>
              <w:t xml:space="preserve"> </w:t>
            </w:r>
            <w:r>
              <w:rPr>
                <w:sz w:val="14"/>
              </w:rPr>
              <w:t>média.</w:t>
            </w:r>
          </w:p>
          <w:p w:rsidR="008455F2" w:rsidRDefault="009D632A">
            <w:pPr>
              <w:pStyle w:val="TableParagraph"/>
              <w:numPr>
                <w:ilvl w:val="0"/>
                <w:numId w:val="480"/>
              </w:numPr>
              <w:tabs>
                <w:tab w:val="left" w:pos="160"/>
              </w:tabs>
              <w:ind w:right="170" w:firstLine="0"/>
              <w:rPr>
                <w:sz w:val="14"/>
              </w:rPr>
            </w:pPr>
            <w:r>
              <w:rPr>
                <w:sz w:val="14"/>
              </w:rPr>
              <w:t>Tájékozódás, információkeresés (betűrend, tartalomjegyzék, utalók használatával) a különféle dokumentumtípusokban (könyv, folyóirat,</w:t>
            </w:r>
            <w:r>
              <w:rPr>
                <w:spacing w:val="-25"/>
                <w:sz w:val="14"/>
              </w:rPr>
              <w:t xml:space="preserve"> </w:t>
            </w:r>
            <w:r>
              <w:rPr>
                <w:spacing w:val="-10"/>
                <w:sz w:val="14"/>
              </w:rPr>
              <w:t xml:space="preserve">AV </w:t>
            </w:r>
            <w:r>
              <w:rPr>
                <w:sz w:val="14"/>
              </w:rPr>
              <w:t>és online dokumentum), korosztálynak szóló kézikönyvekben (szótár, lexikon, enciklopédia), ismeretterjesztő forrásokban.</w:t>
            </w:r>
          </w:p>
          <w:p w:rsidR="008455F2" w:rsidRDefault="009D632A">
            <w:pPr>
              <w:pStyle w:val="TableParagraph"/>
              <w:numPr>
                <w:ilvl w:val="0"/>
                <w:numId w:val="480"/>
              </w:numPr>
              <w:tabs>
                <w:tab w:val="left" w:pos="162"/>
              </w:tabs>
              <w:spacing w:line="157" w:lineRule="exact"/>
              <w:ind w:left="161" w:hanging="105"/>
              <w:rPr>
                <w:sz w:val="14"/>
              </w:rPr>
            </w:pPr>
            <w:r>
              <w:rPr>
                <w:sz w:val="14"/>
              </w:rPr>
              <w:t>Írói</w:t>
            </w:r>
            <w:r>
              <w:rPr>
                <w:spacing w:val="-1"/>
                <w:sz w:val="14"/>
              </w:rPr>
              <w:t xml:space="preserve"> </w:t>
            </w:r>
            <w:r>
              <w:rPr>
                <w:sz w:val="14"/>
              </w:rPr>
              <w:t>szótárak.</w:t>
            </w:r>
          </w:p>
        </w:tc>
      </w:tr>
    </w:tbl>
    <w:p w:rsidR="008455F2" w:rsidRDefault="008455F2">
      <w:pPr>
        <w:spacing w:line="157"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240"/>
        </w:trPr>
        <w:tc>
          <w:tcPr>
            <w:tcW w:w="4365" w:type="dxa"/>
            <w:vMerge w:val="restart"/>
          </w:tcPr>
          <w:p w:rsidR="008455F2" w:rsidRDefault="008455F2">
            <w:pPr>
              <w:pStyle w:val="TableParagraph"/>
              <w:ind w:left="0"/>
              <w:rPr>
                <w:sz w:val="14"/>
              </w:rPr>
            </w:pPr>
          </w:p>
        </w:tc>
        <w:tc>
          <w:tcPr>
            <w:tcW w:w="1871" w:type="dxa"/>
            <w:vMerge w:val="restart"/>
          </w:tcPr>
          <w:p w:rsidR="008455F2" w:rsidRDefault="008455F2">
            <w:pPr>
              <w:pStyle w:val="TableParagraph"/>
              <w:ind w:left="0"/>
              <w:rPr>
                <w:sz w:val="14"/>
              </w:rPr>
            </w:pPr>
          </w:p>
        </w:tc>
        <w:tc>
          <w:tcPr>
            <w:tcW w:w="4309" w:type="dxa"/>
          </w:tcPr>
          <w:p w:rsidR="008455F2" w:rsidRDefault="009D632A">
            <w:pPr>
              <w:pStyle w:val="TableParagraph"/>
              <w:numPr>
                <w:ilvl w:val="0"/>
                <w:numId w:val="479"/>
              </w:numPr>
              <w:tabs>
                <w:tab w:val="left" w:pos="155"/>
              </w:tabs>
              <w:spacing w:before="18" w:line="161" w:lineRule="exact"/>
              <w:ind w:firstLine="0"/>
              <w:rPr>
                <w:sz w:val="14"/>
              </w:rPr>
            </w:pPr>
            <w:r>
              <w:rPr>
                <w:sz w:val="14"/>
              </w:rPr>
              <w:t>A mondatvégi írásjelek, az összetett mondatok</w:t>
            </w:r>
            <w:r>
              <w:rPr>
                <w:spacing w:val="-8"/>
                <w:sz w:val="14"/>
              </w:rPr>
              <w:t xml:space="preserve"> </w:t>
            </w:r>
            <w:r>
              <w:rPr>
                <w:sz w:val="14"/>
              </w:rPr>
              <w:t>tagolása.</w:t>
            </w:r>
          </w:p>
          <w:p w:rsidR="008455F2" w:rsidRDefault="009D632A">
            <w:pPr>
              <w:pStyle w:val="TableParagraph"/>
              <w:numPr>
                <w:ilvl w:val="0"/>
                <w:numId w:val="479"/>
              </w:numPr>
              <w:tabs>
                <w:tab w:val="left" w:pos="155"/>
              </w:tabs>
              <w:spacing w:line="160" w:lineRule="exact"/>
              <w:ind w:firstLine="0"/>
              <w:rPr>
                <w:sz w:val="14"/>
              </w:rPr>
            </w:pPr>
            <w:r>
              <w:rPr>
                <w:sz w:val="14"/>
              </w:rPr>
              <w:t>A magyar helyesírás</w:t>
            </w:r>
            <w:r>
              <w:rPr>
                <w:spacing w:val="-8"/>
                <w:sz w:val="14"/>
              </w:rPr>
              <w:t xml:space="preserve"> </w:t>
            </w:r>
            <w:r>
              <w:rPr>
                <w:sz w:val="14"/>
              </w:rPr>
              <w:t>alapelvei.</w:t>
            </w:r>
          </w:p>
          <w:p w:rsidR="008455F2" w:rsidRDefault="009D632A">
            <w:pPr>
              <w:pStyle w:val="TableParagraph"/>
              <w:numPr>
                <w:ilvl w:val="0"/>
                <w:numId w:val="479"/>
              </w:numPr>
              <w:tabs>
                <w:tab w:val="left" w:pos="155"/>
              </w:tabs>
              <w:ind w:right="386" w:firstLine="0"/>
              <w:rPr>
                <w:sz w:val="14"/>
              </w:rPr>
            </w:pPr>
            <w:r>
              <w:rPr>
                <w:sz w:val="14"/>
              </w:rPr>
              <w:t>A toldalékok helyes kapcsolása a szavakhoz, a zöngés és</w:t>
            </w:r>
            <w:r>
              <w:rPr>
                <w:spacing w:val="-18"/>
                <w:sz w:val="14"/>
              </w:rPr>
              <w:t xml:space="preserve"> </w:t>
            </w:r>
            <w:r>
              <w:rPr>
                <w:sz w:val="14"/>
              </w:rPr>
              <w:t>zöngétlen mássalhangzók.</w:t>
            </w:r>
          </w:p>
          <w:p w:rsidR="008455F2" w:rsidRDefault="009D632A">
            <w:pPr>
              <w:pStyle w:val="TableParagraph"/>
              <w:numPr>
                <w:ilvl w:val="0"/>
                <w:numId w:val="479"/>
              </w:numPr>
              <w:tabs>
                <w:tab w:val="left" w:pos="162"/>
              </w:tabs>
              <w:spacing w:line="159" w:lineRule="exact"/>
              <w:ind w:left="161" w:hanging="105"/>
              <w:rPr>
                <w:sz w:val="14"/>
              </w:rPr>
            </w:pPr>
            <w:r>
              <w:rPr>
                <w:sz w:val="14"/>
              </w:rPr>
              <w:t>Szótőkeresési gyakorlatok néhány gyakori hasonulás</w:t>
            </w:r>
            <w:r>
              <w:rPr>
                <w:spacing w:val="-10"/>
                <w:sz w:val="14"/>
              </w:rPr>
              <w:t xml:space="preserve"> </w:t>
            </w:r>
            <w:r>
              <w:rPr>
                <w:sz w:val="14"/>
              </w:rPr>
              <w:t>megfigyeltetésével.</w:t>
            </w:r>
          </w:p>
          <w:p w:rsidR="008455F2" w:rsidRDefault="009D632A">
            <w:pPr>
              <w:pStyle w:val="TableParagraph"/>
              <w:numPr>
                <w:ilvl w:val="0"/>
                <w:numId w:val="479"/>
              </w:numPr>
              <w:tabs>
                <w:tab w:val="left" w:pos="162"/>
              </w:tabs>
              <w:ind w:right="106" w:firstLine="0"/>
              <w:rPr>
                <w:sz w:val="14"/>
              </w:rPr>
            </w:pPr>
            <w:r>
              <w:rPr>
                <w:sz w:val="14"/>
              </w:rPr>
              <w:t>Szóelemző, szótagoltató, toldalékoló, toldaléktalanító, válogató, másoló tollbamondás valamint komplex emlékezetből írás.</w:t>
            </w:r>
          </w:p>
          <w:p w:rsidR="008455F2" w:rsidRDefault="009D632A">
            <w:pPr>
              <w:pStyle w:val="TableParagraph"/>
              <w:numPr>
                <w:ilvl w:val="0"/>
                <w:numId w:val="479"/>
              </w:numPr>
              <w:tabs>
                <w:tab w:val="left" w:pos="162"/>
              </w:tabs>
              <w:spacing w:line="159" w:lineRule="exact"/>
              <w:ind w:left="161" w:hanging="105"/>
              <w:rPr>
                <w:sz w:val="14"/>
              </w:rPr>
            </w:pPr>
            <w:r>
              <w:rPr>
                <w:sz w:val="14"/>
              </w:rPr>
              <w:t>Helyesírási táblázatok, fürtábrák, folyamatábrák</w:t>
            </w:r>
            <w:r>
              <w:rPr>
                <w:spacing w:val="-5"/>
                <w:sz w:val="14"/>
              </w:rPr>
              <w:t xml:space="preserve"> </w:t>
            </w:r>
            <w:r>
              <w:rPr>
                <w:sz w:val="14"/>
              </w:rPr>
              <w:t>stb.</w:t>
            </w:r>
          </w:p>
          <w:p w:rsidR="008455F2" w:rsidRDefault="009D632A">
            <w:pPr>
              <w:pStyle w:val="TableParagraph"/>
              <w:numPr>
                <w:ilvl w:val="0"/>
                <w:numId w:val="479"/>
              </w:numPr>
              <w:tabs>
                <w:tab w:val="left" w:pos="155"/>
              </w:tabs>
              <w:ind w:right="417" w:firstLine="0"/>
              <w:rPr>
                <w:sz w:val="14"/>
              </w:rPr>
            </w:pPr>
            <w:r>
              <w:rPr>
                <w:sz w:val="14"/>
              </w:rPr>
              <w:t>A régies írású tulajdonnevek helyes ejtése és írása, a j han</w:t>
            </w:r>
            <w:r>
              <w:rPr>
                <w:sz w:val="14"/>
              </w:rPr>
              <w:t>g</w:t>
            </w:r>
            <w:r>
              <w:rPr>
                <w:spacing w:val="-13"/>
                <w:sz w:val="14"/>
              </w:rPr>
              <w:t xml:space="preserve"> </w:t>
            </w:r>
            <w:r>
              <w:rPr>
                <w:sz w:val="14"/>
              </w:rPr>
              <w:t>kétféle jelölése.</w:t>
            </w:r>
          </w:p>
          <w:p w:rsidR="008455F2" w:rsidRDefault="009D632A">
            <w:pPr>
              <w:pStyle w:val="TableParagraph"/>
              <w:numPr>
                <w:ilvl w:val="0"/>
                <w:numId w:val="479"/>
              </w:numPr>
              <w:tabs>
                <w:tab w:val="left" w:pos="155"/>
              </w:tabs>
              <w:spacing w:line="159" w:lineRule="exact"/>
              <w:ind w:firstLine="0"/>
              <w:rPr>
                <w:sz w:val="14"/>
              </w:rPr>
            </w:pPr>
            <w:r>
              <w:rPr>
                <w:sz w:val="14"/>
              </w:rPr>
              <w:t>Az elválasztás</w:t>
            </w:r>
            <w:r>
              <w:rPr>
                <w:spacing w:val="-2"/>
                <w:sz w:val="14"/>
              </w:rPr>
              <w:t xml:space="preserve"> </w:t>
            </w:r>
            <w:r>
              <w:rPr>
                <w:sz w:val="14"/>
              </w:rPr>
              <w:t>szabályai.</w:t>
            </w:r>
          </w:p>
          <w:p w:rsidR="008455F2" w:rsidRDefault="009D632A">
            <w:pPr>
              <w:pStyle w:val="TableParagraph"/>
              <w:numPr>
                <w:ilvl w:val="0"/>
                <w:numId w:val="479"/>
              </w:numPr>
              <w:tabs>
                <w:tab w:val="left" w:pos="162"/>
              </w:tabs>
              <w:ind w:right="80" w:firstLine="0"/>
              <w:rPr>
                <w:sz w:val="14"/>
              </w:rPr>
            </w:pPr>
            <w:r>
              <w:rPr>
                <w:sz w:val="14"/>
              </w:rPr>
              <w:t>Digitális írástudás, e</w:t>
            </w:r>
            <w:r>
              <w:rPr>
                <w:b/>
                <w:sz w:val="14"/>
              </w:rPr>
              <w:t>-</w:t>
            </w:r>
            <w:r>
              <w:rPr>
                <w:sz w:val="14"/>
              </w:rPr>
              <w:t>nyelvhelyesség: az e-dokumentumok létrehozásá- hoz szükséges nyelvi és szedési szabályrendszerek együttese, elektronikus szövegek létrehozása (pl. beszámolók, könyvismertetők, vázlatok, saját könyv, eseményre invitáló meghívók, listák, e-mail, egyszerűbb ű</w:t>
            </w:r>
            <w:r>
              <w:rPr>
                <w:sz w:val="14"/>
              </w:rPr>
              <w:t>rlapok kitöltése).</w:t>
            </w:r>
          </w:p>
          <w:p w:rsidR="008455F2" w:rsidRDefault="009D632A">
            <w:pPr>
              <w:pStyle w:val="TableParagraph"/>
              <w:numPr>
                <w:ilvl w:val="0"/>
                <w:numId w:val="479"/>
              </w:numPr>
              <w:tabs>
                <w:tab w:val="left" w:pos="155"/>
              </w:tabs>
              <w:spacing w:line="237" w:lineRule="auto"/>
              <w:ind w:right="324" w:firstLine="0"/>
              <w:rPr>
                <w:sz w:val="14"/>
              </w:rPr>
            </w:pPr>
            <w:r>
              <w:rPr>
                <w:sz w:val="14"/>
              </w:rPr>
              <w:t>A magyar és valamely tanult, ismert idegen nyelv szerkezete</w:t>
            </w:r>
            <w:r>
              <w:rPr>
                <w:spacing w:val="-18"/>
                <w:sz w:val="14"/>
              </w:rPr>
              <w:t xml:space="preserve"> </w:t>
            </w:r>
            <w:r>
              <w:rPr>
                <w:sz w:val="14"/>
              </w:rPr>
              <w:t>közötti hasonlóságok és különbségek.</w:t>
            </w:r>
          </w:p>
          <w:p w:rsidR="008455F2" w:rsidRDefault="009D632A">
            <w:pPr>
              <w:pStyle w:val="TableParagraph"/>
              <w:numPr>
                <w:ilvl w:val="0"/>
                <w:numId w:val="479"/>
              </w:numPr>
              <w:tabs>
                <w:tab w:val="left" w:pos="155"/>
              </w:tabs>
              <w:ind w:right="79" w:firstLine="0"/>
              <w:rPr>
                <w:sz w:val="14"/>
              </w:rPr>
            </w:pPr>
            <w:r>
              <w:rPr>
                <w:sz w:val="14"/>
              </w:rPr>
              <w:t>A</w:t>
            </w:r>
            <w:r>
              <w:rPr>
                <w:spacing w:val="-12"/>
                <w:sz w:val="14"/>
              </w:rPr>
              <w:t xml:space="preserve"> </w:t>
            </w:r>
            <w:r>
              <w:rPr>
                <w:sz w:val="14"/>
              </w:rPr>
              <w:t>helyesírást</w:t>
            </w:r>
            <w:r>
              <w:rPr>
                <w:spacing w:val="-5"/>
                <w:sz w:val="14"/>
              </w:rPr>
              <w:t xml:space="preserve"> </w:t>
            </w:r>
            <w:r>
              <w:rPr>
                <w:sz w:val="14"/>
              </w:rPr>
              <w:t>segítő</w:t>
            </w:r>
            <w:r>
              <w:rPr>
                <w:spacing w:val="-6"/>
                <w:sz w:val="14"/>
              </w:rPr>
              <w:t xml:space="preserve"> </w:t>
            </w:r>
            <w:r>
              <w:rPr>
                <w:sz w:val="14"/>
              </w:rPr>
              <w:t>kézikönyvek</w:t>
            </w:r>
            <w:r>
              <w:rPr>
                <w:spacing w:val="-5"/>
                <w:sz w:val="14"/>
              </w:rPr>
              <w:t xml:space="preserve"> </w:t>
            </w:r>
            <w:r>
              <w:rPr>
                <w:sz w:val="14"/>
              </w:rPr>
              <w:t>(helyesírási</w:t>
            </w:r>
            <w:r>
              <w:rPr>
                <w:spacing w:val="-5"/>
                <w:sz w:val="14"/>
              </w:rPr>
              <w:t xml:space="preserve"> </w:t>
            </w:r>
            <w:r>
              <w:rPr>
                <w:sz w:val="14"/>
              </w:rPr>
              <w:t>szabályzat,</w:t>
            </w:r>
            <w:r>
              <w:rPr>
                <w:spacing w:val="-6"/>
                <w:sz w:val="14"/>
              </w:rPr>
              <w:t xml:space="preserve"> </w:t>
            </w:r>
            <w:r>
              <w:rPr>
                <w:sz w:val="14"/>
              </w:rPr>
              <w:t>szótár,</w:t>
            </w:r>
            <w:r>
              <w:rPr>
                <w:spacing w:val="-5"/>
                <w:sz w:val="14"/>
              </w:rPr>
              <w:t xml:space="preserve"> </w:t>
            </w:r>
            <w:r>
              <w:rPr>
                <w:sz w:val="14"/>
              </w:rPr>
              <w:t>digitális szótárak stb.) önálló</w:t>
            </w:r>
            <w:r>
              <w:rPr>
                <w:spacing w:val="-3"/>
                <w:sz w:val="14"/>
              </w:rPr>
              <w:t xml:space="preserve"> </w:t>
            </w:r>
            <w:r>
              <w:rPr>
                <w:sz w:val="14"/>
              </w:rPr>
              <w:t>használata.</w:t>
            </w:r>
          </w:p>
        </w:tc>
      </w:tr>
      <w:tr w:rsidR="008455F2">
        <w:trPr>
          <w:trHeight w:val="680"/>
        </w:trPr>
        <w:tc>
          <w:tcPr>
            <w:tcW w:w="4365" w:type="dxa"/>
            <w:vMerge/>
            <w:tcBorders>
              <w:top w:val="nil"/>
            </w:tcBorders>
          </w:tcPr>
          <w:p w:rsidR="008455F2" w:rsidRDefault="008455F2">
            <w:pPr>
              <w:rPr>
                <w:sz w:val="2"/>
                <w:szCs w:val="2"/>
              </w:rPr>
            </w:pPr>
          </w:p>
        </w:tc>
        <w:tc>
          <w:tcPr>
            <w:tcW w:w="1871" w:type="dxa"/>
            <w:vMerge/>
            <w:tcBorders>
              <w:top w:val="nil"/>
            </w:tcBorders>
          </w:tcPr>
          <w:p w:rsidR="008455F2" w:rsidRDefault="008455F2">
            <w:pPr>
              <w:rPr>
                <w:sz w:val="2"/>
                <w:szCs w:val="2"/>
              </w:rPr>
            </w:pPr>
          </w:p>
        </w:tc>
        <w:tc>
          <w:tcPr>
            <w:tcW w:w="4309" w:type="dxa"/>
          </w:tcPr>
          <w:p w:rsidR="008455F2" w:rsidRDefault="009D632A">
            <w:pPr>
              <w:pStyle w:val="TableParagraph"/>
              <w:spacing w:before="18"/>
              <w:rPr>
                <w:sz w:val="14"/>
              </w:rPr>
            </w:pPr>
            <w:r>
              <w:rPr>
                <w:sz w:val="14"/>
              </w:rPr>
              <w:t>– Az egyes mondatfajták helyes kiejtése. A hosszú és rövid hangok (más- salhangzók és magánhangzók) helyes ejtése (gyakorlatok).</w:t>
            </w:r>
          </w:p>
          <w:p w:rsidR="008455F2" w:rsidRDefault="009D632A">
            <w:pPr>
              <w:pStyle w:val="TableParagraph"/>
              <w:ind w:right="195"/>
              <w:rPr>
                <w:sz w:val="14"/>
              </w:rPr>
            </w:pPr>
            <w:r>
              <w:rPr>
                <w:sz w:val="14"/>
              </w:rPr>
              <w:t>‒Az állandósult szókapcsolatok (szólások, közmondások, szállóigék) az írásban és a beszédben.</w:t>
            </w:r>
          </w:p>
        </w:tc>
      </w:tr>
      <w:tr w:rsidR="008455F2">
        <w:trPr>
          <w:trHeight w:val="228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7"/>
              <w:ind w:left="357"/>
              <w:rPr>
                <w:b/>
                <w:sz w:val="14"/>
              </w:rPr>
            </w:pPr>
            <w:r>
              <w:rPr>
                <w:b/>
                <w:sz w:val="14"/>
              </w:rPr>
              <w:t>NYELVKULTÚRA</w:t>
            </w:r>
          </w:p>
        </w:tc>
        <w:tc>
          <w:tcPr>
            <w:tcW w:w="4309" w:type="dxa"/>
          </w:tcPr>
          <w:p w:rsidR="008455F2" w:rsidRDefault="009D632A">
            <w:pPr>
              <w:pStyle w:val="TableParagraph"/>
              <w:numPr>
                <w:ilvl w:val="0"/>
                <w:numId w:val="478"/>
              </w:numPr>
              <w:tabs>
                <w:tab w:val="left" w:pos="162"/>
              </w:tabs>
              <w:spacing w:before="18"/>
              <w:ind w:right="137" w:firstLine="0"/>
              <w:rPr>
                <w:sz w:val="14"/>
              </w:rPr>
            </w:pPr>
            <w:r>
              <w:rPr>
                <w:sz w:val="14"/>
              </w:rPr>
              <w:t>Események és élmények időrendi sorrendben történő elmondása közös, illetve egyéni vázlat alapján.</w:t>
            </w:r>
          </w:p>
          <w:p w:rsidR="008455F2" w:rsidRDefault="009D632A">
            <w:pPr>
              <w:pStyle w:val="TableParagraph"/>
              <w:numPr>
                <w:ilvl w:val="0"/>
                <w:numId w:val="478"/>
              </w:numPr>
              <w:tabs>
                <w:tab w:val="left" w:pos="155"/>
              </w:tabs>
              <w:ind w:right="65" w:firstLine="0"/>
              <w:rPr>
                <w:sz w:val="14"/>
              </w:rPr>
            </w:pPr>
            <w:r>
              <w:rPr>
                <w:sz w:val="14"/>
              </w:rPr>
              <w:t>A természetben levő tárgyak és jelenségek, a mozgásában levő állatok</w:t>
            </w:r>
            <w:r>
              <w:rPr>
                <w:spacing w:val="-11"/>
                <w:sz w:val="14"/>
              </w:rPr>
              <w:t xml:space="preserve"> </w:t>
            </w:r>
            <w:r>
              <w:rPr>
                <w:sz w:val="14"/>
              </w:rPr>
              <w:t>és személyek</w:t>
            </w:r>
            <w:r>
              <w:rPr>
                <w:spacing w:val="-2"/>
                <w:sz w:val="14"/>
              </w:rPr>
              <w:t xml:space="preserve"> </w:t>
            </w:r>
            <w:r>
              <w:rPr>
                <w:sz w:val="14"/>
              </w:rPr>
              <w:t>bemutatása.</w:t>
            </w:r>
          </w:p>
          <w:p w:rsidR="008455F2" w:rsidRDefault="009D632A">
            <w:pPr>
              <w:pStyle w:val="TableParagraph"/>
              <w:numPr>
                <w:ilvl w:val="0"/>
                <w:numId w:val="478"/>
              </w:numPr>
              <w:tabs>
                <w:tab w:val="left" w:pos="162"/>
              </w:tabs>
              <w:ind w:right="76" w:firstLine="0"/>
              <w:rPr>
                <w:sz w:val="14"/>
              </w:rPr>
            </w:pPr>
            <w:r>
              <w:rPr>
                <w:sz w:val="14"/>
              </w:rPr>
              <w:t>Sikeresebb irodalmi portrék és a megírásukhoz felhasznált nyelvi kifeje- zőeszközök. A közvetlen környezetből választott egyén</w:t>
            </w:r>
            <w:r>
              <w:rPr>
                <w:spacing w:val="-16"/>
                <w:sz w:val="14"/>
              </w:rPr>
              <w:t xml:space="preserve"> </w:t>
            </w:r>
            <w:r>
              <w:rPr>
                <w:sz w:val="14"/>
              </w:rPr>
              <w:t>bemutatása.</w:t>
            </w:r>
          </w:p>
          <w:p w:rsidR="008455F2" w:rsidRDefault="009D632A">
            <w:pPr>
              <w:pStyle w:val="TableParagraph"/>
              <w:numPr>
                <w:ilvl w:val="0"/>
                <w:numId w:val="478"/>
              </w:numPr>
              <w:tabs>
                <w:tab w:val="left" w:pos="162"/>
              </w:tabs>
              <w:ind w:right="234" w:firstLine="0"/>
              <w:rPr>
                <w:sz w:val="14"/>
              </w:rPr>
            </w:pPr>
            <w:r>
              <w:rPr>
                <w:sz w:val="14"/>
              </w:rPr>
              <w:t>Rövidebb szövegek tartalmának összefoglalása szem előtt tartva az esemény időrendjét és mozzanatait (bevezetés, a cse</w:t>
            </w:r>
            <w:r>
              <w:rPr>
                <w:sz w:val="14"/>
              </w:rPr>
              <w:t>lekmény kezdete, a cselekménymozzanatok kiemelése, a tetőpont és a befejezés).</w:t>
            </w:r>
          </w:p>
          <w:p w:rsidR="008455F2" w:rsidRDefault="009D632A">
            <w:pPr>
              <w:pStyle w:val="TableParagraph"/>
              <w:spacing w:line="237" w:lineRule="auto"/>
              <w:rPr>
                <w:sz w:val="14"/>
              </w:rPr>
            </w:pPr>
            <w:r>
              <w:rPr>
                <w:sz w:val="14"/>
              </w:rPr>
              <w:t>‒A szóbeli elbeszélés: film, tévéadás, szabadon választott dinamikus jelenetek elmondása.</w:t>
            </w:r>
          </w:p>
          <w:p w:rsidR="008455F2" w:rsidRDefault="009D632A">
            <w:pPr>
              <w:pStyle w:val="TableParagraph"/>
              <w:numPr>
                <w:ilvl w:val="0"/>
                <w:numId w:val="478"/>
              </w:numPr>
              <w:tabs>
                <w:tab w:val="left" w:pos="155"/>
              </w:tabs>
              <w:ind w:right="134" w:firstLine="0"/>
              <w:rPr>
                <w:sz w:val="14"/>
              </w:rPr>
            </w:pPr>
            <w:r>
              <w:rPr>
                <w:sz w:val="14"/>
              </w:rPr>
              <w:t>A nyelvi-stilisztikai kifejezőeszközök a leíró jellegű részletekben</w:t>
            </w:r>
            <w:r>
              <w:rPr>
                <w:spacing w:val="-20"/>
                <w:sz w:val="14"/>
              </w:rPr>
              <w:t xml:space="preserve"> </w:t>
            </w:r>
            <w:r>
              <w:rPr>
                <w:sz w:val="14"/>
              </w:rPr>
              <w:t>(vers- ben és prózá</w:t>
            </w:r>
            <w:r>
              <w:rPr>
                <w:sz w:val="14"/>
              </w:rPr>
              <w:t>ban egyaránt).</w:t>
            </w:r>
          </w:p>
          <w:p w:rsidR="008455F2" w:rsidRDefault="009D632A">
            <w:pPr>
              <w:pStyle w:val="TableParagraph"/>
              <w:numPr>
                <w:ilvl w:val="0"/>
                <w:numId w:val="478"/>
              </w:numPr>
              <w:tabs>
                <w:tab w:val="left" w:pos="162"/>
              </w:tabs>
              <w:spacing w:line="159" w:lineRule="exact"/>
              <w:ind w:firstLine="0"/>
              <w:rPr>
                <w:sz w:val="14"/>
              </w:rPr>
            </w:pPr>
            <w:r>
              <w:rPr>
                <w:sz w:val="14"/>
              </w:rPr>
              <w:t>А retorika alapelvei (a konkrét fogalmak megnevezése</w:t>
            </w:r>
            <w:r>
              <w:rPr>
                <w:spacing w:val="-6"/>
                <w:sz w:val="14"/>
              </w:rPr>
              <w:t xml:space="preserve"> </w:t>
            </w:r>
            <w:r>
              <w:rPr>
                <w:sz w:val="14"/>
              </w:rPr>
              <w:t>nélkül).</w:t>
            </w:r>
          </w:p>
        </w:tc>
      </w:tr>
      <w:tr w:rsidR="008455F2">
        <w:trPr>
          <w:trHeight w:val="4360"/>
        </w:trPr>
        <w:tc>
          <w:tcPr>
            <w:tcW w:w="4365" w:type="dxa"/>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numPr>
                <w:ilvl w:val="0"/>
                <w:numId w:val="477"/>
              </w:numPr>
              <w:tabs>
                <w:tab w:val="left" w:pos="162"/>
              </w:tabs>
              <w:spacing w:before="18"/>
              <w:ind w:right="123" w:firstLine="0"/>
              <w:rPr>
                <w:sz w:val="14"/>
              </w:rPr>
            </w:pPr>
            <w:r>
              <w:rPr>
                <w:sz w:val="14"/>
              </w:rPr>
              <w:t>Önálló elbeszélő fogalmazás készítése a tanult nyelvi és helyesírási tudnivalók alkalmazásával, felhasználva az anyaggyűjtés módjait. Az</w:t>
            </w:r>
            <w:r>
              <w:rPr>
                <w:spacing w:val="-23"/>
                <w:sz w:val="14"/>
              </w:rPr>
              <w:t xml:space="preserve"> </w:t>
            </w:r>
            <w:r>
              <w:rPr>
                <w:sz w:val="14"/>
              </w:rPr>
              <w:t>írás folyamatának megtapasztalása, folytonos ön– és társreakció. Az írásmű üzenetének, céljának, befogadójának megfelelő szókincs</w:t>
            </w:r>
            <w:r>
              <w:rPr>
                <w:spacing w:val="-4"/>
                <w:sz w:val="14"/>
              </w:rPr>
              <w:t xml:space="preserve"> </w:t>
            </w:r>
            <w:r>
              <w:rPr>
                <w:sz w:val="14"/>
              </w:rPr>
              <w:t>használata.</w:t>
            </w:r>
          </w:p>
          <w:p w:rsidR="008455F2" w:rsidRDefault="009D632A">
            <w:pPr>
              <w:pStyle w:val="TableParagraph"/>
              <w:numPr>
                <w:ilvl w:val="0"/>
                <w:numId w:val="477"/>
              </w:numPr>
              <w:tabs>
                <w:tab w:val="left" w:pos="162"/>
              </w:tabs>
              <w:spacing w:line="237" w:lineRule="auto"/>
              <w:ind w:right="154" w:firstLine="0"/>
              <w:rPr>
                <w:sz w:val="14"/>
              </w:rPr>
            </w:pPr>
            <w:r>
              <w:rPr>
                <w:sz w:val="14"/>
              </w:rPr>
              <w:t>Önálló vázlatkészítés elolvasott irodalmi vagy ismeretterjesztő szöveg- ről.</w:t>
            </w:r>
          </w:p>
          <w:p w:rsidR="008455F2" w:rsidRDefault="009D632A">
            <w:pPr>
              <w:pStyle w:val="TableParagraph"/>
              <w:numPr>
                <w:ilvl w:val="0"/>
                <w:numId w:val="477"/>
              </w:numPr>
              <w:tabs>
                <w:tab w:val="left" w:pos="162"/>
              </w:tabs>
              <w:ind w:right="152" w:firstLine="0"/>
              <w:rPr>
                <w:sz w:val="14"/>
              </w:rPr>
            </w:pPr>
            <w:r>
              <w:rPr>
                <w:sz w:val="14"/>
              </w:rPr>
              <w:t>Kérdések és írásbeli válaszok megfogalmazása a tanult olvasmányok, megnézett filmek, színházi előadások, meghallgatott zeneművek</w:t>
            </w:r>
            <w:r>
              <w:rPr>
                <w:spacing w:val="-13"/>
                <w:sz w:val="14"/>
              </w:rPr>
              <w:t xml:space="preserve"> </w:t>
            </w:r>
            <w:r>
              <w:rPr>
                <w:sz w:val="14"/>
              </w:rPr>
              <w:t>alapján.</w:t>
            </w:r>
          </w:p>
          <w:p w:rsidR="008455F2" w:rsidRDefault="009D632A">
            <w:pPr>
              <w:pStyle w:val="TableParagraph"/>
              <w:numPr>
                <w:ilvl w:val="0"/>
                <w:numId w:val="477"/>
              </w:numPr>
              <w:tabs>
                <w:tab w:val="left" w:pos="197"/>
              </w:tabs>
              <w:spacing w:line="159" w:lineRule="exact"/>
              <w:ind w:left="196"/>
              <w:rPr>
                <w:sz w:val="14"/>
              </w:rPr>
            </w:pPr>
            <w:r>
              <w:rPr>
                <w:sz w:val="14"/>
              </w:rPr>
              <w:t>Szövegszerkesztés: elbeszélés, leírás,</w:t>
            </w:r>
            <w:r>
              <w:rPr>
                <w:spacing w:val="-2"/>
                <w:sz w:val="14"/>
              </w:rPr>
              <w:t xml:space="preserve"> </w:t>
            </w:r>
            <w:r>
              <w:rPr>
                <w:sz w:val="14"/>
              </w:rPr>
              <w:t>levél.</w:t>
            </w:r>
          </w:p>
          <w:p w:rsidR="008455F2" w:rsidRDefault="009D632A">
            <w:pPr>
              <w:pStyle w:val="TableParagraph"/>
              <w:numPr>
                <w:ilvl w:val="0"/>
                <w:numId w:val="477"/>
              </w:numPr>
              <w:tabs>
                <w:tab w:val="left" w:pos="162"/>
              </w:tabs>
              <w:ind w:right="86" w:firstLine="0"/>
              <w:rPr>
                <w:sz w:val="14"/>
              </w:rPr>
            </w:pPr>
            <w:r>
              <w:rPr>
                <w:sz w:val="14"/>
              </w:rPr>
              <w:t xml:space="preserve">Élménybeszámoló közösen elkészített vázlat alapján, különös tekintettel </w:t>
            </w:r>
            <w:r>
              <w:rPr>
                <w:sz w:val="14"/>
              </w:rPr>
              <w:t>a párbeszéd helyes alkalmazására.</w:t>
            </w:r>
          </w:p>
          <w:p w:rsidR="008455F2" w:rsidRDefault="009D632A">
            <w:pPr>
              <w:pStyle w:val="TableParagraph"/>
              <w:numPr>
                <w:ilvl w:val="0"/>
                <w:numId w:val="477"/>
              </w:numPr>
              <w:tabs>
                <w:tab w:val="left" w:pos="155"/>
              </w:tabs>
              <w:ind w:right="293" w:firstLine="0"/>
              <w:rPr>
                <w:sz w:val="14"/>
              </w:rPr>
            </w:pPr>
            <w:r>
              <w:rPr>
                <w:sz w:val="14"/>
              </w:rPr>
              <w:t>A leírás megadott vázlat alapján (А tájleírás sorrendjének</w:t>
            </w:r>
            <w:r>
              <w:rPr>
                <w:spacing w:val="-21"/>
                <w:sz w:val="14"/>
              </w:rPr>
              <w:t xml:space="preserve"> </w:t>
            </w:r>
            <w:r>
              <w:rPr>
                <w:sz w:val="14"/>
              </w:rPr>
              <w:t>megoldása a távolitól közeli felé, vagy fordítva. Rész-egész viszonya valamilyen sorrend</w:t>
            </w:r>
            <w:r>
              <w:rPr>
                <w:spacing w:val="-5"/>
                <w:sz w:val="14"/>
              </w:rPr>
              <w:t xml:space="preserve"> </w:t>
            </w:r>
            <w:r>
              <w:rPr>
                <w:sz w:val="14"/>
              </w:rPr>
              <w:t>szerint.</w:t>
            </w:r>
            <w:r>
              <w:rPr>
                <w:spacing w:val="-7"/>
                <w:sz w:val="14"/>
              </w:rPr>
              <w:t xml:space="preserve"> </w:t>
            </w:r>
            <w:r>
              <w:rPr>
                <w:sz w:val="14"/>
              </w:rPr>
              <w:t>Tárgy-és</w:t>
            </w:r>
            <w:r>
              <w:rPr>
                <w:spacing w:val="-4"/>
                <w:sz w:val="14"/>
              </w:rPr>
              <w:t xml:space="preserve"> </w:t>
            </w:r>
            <w:r>
              <w:rPr>
                <w:sz w:val="14"/>
              </w:rPr>
              <w:t>személyleírás,</w:t>
            </w:r>
            <w:r>
              <w:rPr>
                <w:spacing w:val="-5"/>
                <w:sz w:val="14"/>
              </w:rPr>
              <w:t xml:space="preserve"> </w:t>
            </w:r>
            <w:r>
              <w:rPr>
                <w:sz w:val="14"/>
              </w:rPr>
              <w:t>jellemzés.</w:t>
            </w:r>
            <w:r>
              <w:rPr>
                <w:spacing w:val="-4"/>
                <w:sz w:val="14"/>
              </w:rPr>
              <w:t xml:space="preserve"> </w:t>
            </w:r>
            <w:r>
              <w:rPr>
                <w:sz w:val="14"/>
              </w:rPr>
              <w:t>Nem</w:t>
            </w:r>
            <w:r>
              <w:rPr>
                <w:spacing w:val="-5"/>
                <w:sz w:val="14"/>
              </w:rPr>
              <w:t xml:space="preserve"> </w:t>
            </w:r>
            <w:r>
              <w:rPr>
                <w:sz w:val="14"/>
              </w:rPr>
              <w:t>felsoroljuk</w:t>
            </w:r>
            <w:r>
              <w:rPr>
                <w:spacing w:val="-4"/>
                <w:sz w:val="14"/>
              </w:rPr>
              <w:t xml:space="preserve"> </w:t>
            </w:r>
            <w:r>
              <w:rPr>
                <w:sz w:val="14"/>
              </w:rPr>
              <w:t>a</w:t>
            </w:r>
          </w:p>
          <w:p w:rsidR="008455F2" w:rsidRDefault="009D632A">
            <w:pPr>
              <w:pStyle w:val="TableParagraph"/>
              <w:spacing w:line="237" w:lineRule="auto"/>
              <w:ind w:right="133"/>
              <w:rPr>
                <w:sz w:val="14"/>
              </w:rPr>
            </w:pPr>
            <w:r>
              <w:rPr>
                <w:sz w:val="14"/>
              </w:rPr>
              <w:t>tulajdonságo</w:t>
            </w:r>
            <w:r>
              <w:rPr>
                <w:sz w:val="14"/>
              </w:rPr>
              <w:t>kat, hanem megelevenítjük. Lehetséges témák: falu télen, az én szobám, a gyümölcsös tavasszal, a rét stb.).</w:t>
            </w:r>
          </w:p>
          <w:p w:rsidR="008455F2" w:rsidRDefault="009D632A">
            <w:pPr>
              <w:pStyle w:val="TableParagraph"/>
              <w:numPr>
                <w:ilvl w:val="0"/>
                <w:numId w:val="477"/>
              </w:numPr>
              <w:tabs>
                <w:tab w:val="left" w:pos="155"/>
              </w:tabs>
              <w:ind w:right="164" w:firstLine="0"/>
              <w:jc w:val="both"/>
              <w:rPr>
                <w:sz w:val="14"/>
              </w:rPr>
            </w:pPr>
            <w:r>
              <w:rPr>
                <w:sz w:val="14"/>
              </w:rPr>
              <w:t>A fogalmazási ismeretek (a téma meghatározása, az anyag</w:t>
            </w:r>
            <w:r>
              <w:rPr>
                <w:spacing w:val="-19"/>
                <w:sz w:val="14"/>
              </w:rPr>
              <w:t xml:space="preserve"> </w:t>
            </w:r>
            <w:r>
              <w:rPr>
                <w:sz w:val="14"/>
              </w:rPr>
              <w:t>kiválasztása és elrendezése, a legfontosabb szerkezeti részek megjelölése és az anyag szerke</w:t>
            </w:r>
            <w:r>
              <w:rPr>
                <w:sz w:val="14"/>
              </w:rPr>
              <w:t>zeti részek szerinti</w:t>
            </w:r>
            <w:r>
              <w:rPr>
                <w:spacing w:val="-4"/>
                <w:sz w:val="14"/>
              </w:rPr>
              <w:t xml:space="preserve"> </w:t>
            </w:r>
            <w:r>
              <w:rPr>
                <w:sz w:val="14"/>
              </w:rPr>
              <w:t>csoportosítása).</w:t>
            </w:r>
          </w:p>
          <w:p w:rsidR="008455F2" w:rsidRDefault="009D632A">
            <w:pPr>
              <w:pStyle w:val="TableParagraph"/>
              <w:numPr>
                <w:ilvl w:val="0"/>
                <w:numId w:val="477"/>
              </w:numPr>
              <w:tabs>
                <w:tab w:val="left" w:pos="162"/>
              </w:tabs>
              <w:spacing w:line="237" w:lineRule="auto"/>
              <w:ind w:right="82" w:firstLine="0"/>
              <w:rPr>
                <w:sz w:val="14"/>
              </w:rPr>
            </w:pPr>
            <w:r>
              <w:rPr>
                <w:sz w:val="14"/>
              </w:rPr>
              <w:t>Szövegalkotás az internetes műfajokban (pl. e-mail, komment). Az írás nem nyelvi jeleinek (betűforma, nagyság, sorköz, margó, távolság,</w:t>
            </w:r>
            <w:r>
              <w:rPr>
                <w:spacing w:val="-25"/>
                <w:sz w:val="14"/>
              </w:rPr>
              <w:t xml:space="preserve"> </w:t>
            </w:r>
            <w:r>
              <w:rPr>
                <w:sz w:val="14"/>
              </w:rPr>
              <w:t>színek, kiemelések stb.) megismerése. A kézzel írt és a számítógépes szövegek külö</w:t>
            </w:r>
            <w:r>
              <w:rPr>
                <w:sz w:val="14"/>
              </w:rPr>
              <w:t>nbözőségei és hasonlóságai.</w:t>
            </w:r>
          </w:p>
          <w:p w:rsidR="008455F2" w:rsidRDefault="009D632A">
            <w:pPr>
              <w:pStyle w:val="TableParagraph"/>
              <w:numPr>
                <w:ilvl w:val="0"/>
                <w:numId w:val="477"/>
              </w:numPr>
              <w:tabs>
                <w:tab w:val="left" w:pos="155"/>
              </w:tabs>
              <w:spacing w:line="161" w:lineRule="exact"/>
              <w:ind w:left="154" w:hanging="98"/>
              <w:rPr>
                <w:sz w:val="14"/>
              </w:rPr>
            </w:pPr>
            <w:r>
              <w:rPr>
                <w:sz w:val="14"/>
              </w:rPr>
              <w:t>Az önálló és a tanári segítséggel történő anyaggyűjtés</w:t>
            </w:r>
            <w:r>
              <w:rPr>
                <w:spacing w:val="-6"/>
                <w:sz w:val="14"/>
              </w:rPr>
              <w:t xml:space="preserve"> </w:t>
            </w:r>
            <w:r>
              <w:rPr>
                <w:sz w:val="14"/>
              </w:rPr>
              <w:t>módjai.</w:t>
            </w:r>
          </w:p>
          <w:p w:rsidR="008455F2" w:rsidRDefault="009D632A">
            <w:pPr>
              <w:pStyle w:val="TableParagraph"/>
              <w:numPr>
                <w:ilvl w:val="0"/>
                <w:numId w:val="477"/>
              </w:numPr>
              <w:tabs>
                <w:tab w:val="left" w:pos="162"/>
              </w:tabs>
              <w:ind w:right="103" w:firstLine="0"/>
              <w:rPr>
                <w:sz w:val="14"/>
              </w:rPr>
            </w:pPr>
            <w:r>
              <w:rPr>
                <w:sz w:val="14"/>
              </w:rPr>
              <w:t>Nyolc házi írásbeli feladat a tanév folyamán, melyeket az órán elemez- nek. ‒ Négy iskolai dolgozat ‒ kettő félévente (az írásmű kidolgozása egy óra, elemzés és javítás két óra).</w:t>
            </w:r>
          </w:p>
        </w:tc>
      </w:tr>
    </w:tbl>
    <w:p w:rsidR="008455F2" w:rsidRDefault="008455F2">
      <w:pPr>
        <w:pStyle w:val="BodyText"/>
        <w:spacing w:before="1"/>
        <w:ind w:left="0" w:firstLine="0"/>
        <w:jc w:val="left"/>
        <w:rPr>
          <w:b/>
          <w:sz w:val="7"/>
        </w:rPr>
      </w:pPr>
    </w:p>
    <w:p w:rsidR="008455F2" w:rsidRDefault="009D632A">
      <w:pPr>
        <w:pStyle w:val="BodyText"/>
        <w:spacing w:before="93"/>
        <w:ind w:right="74"/>
        <w:jc w:val="left"/>
      </w:pPr>
      <w:r>
        <w:rPr>
          <w:b/>
        </w:rPr>
        <w:t xml:space="preserve">Kulcsfogalmak: </w:t>
      </w:r>
      <w:r>
        <w:t>beszédművelés, artikulált nyelvi magatartás, irodalomolvasás, szövegértés, szóbeli és írásbeli szövegalkotás, ismeretek az anyanyelvről, helyesírás, íráskészség, médiaismeret, kommunikáció.</w:t>
      </w:r>
    </w:p>
    <w:p w:rsidR="008455F2" w:rsidRDefault="008455F2">
      <w:pPr>
        <w:pStyle w:val="BodyText"/>
        <w:ind w:left="0" w:firstLine="0"/>
        <w:jc w:val="left"/>
        <w:rPr>
          <w:sz w:val="20"/>
        </w:rPr>
      </w:pPr>
    </w:p>
    <w:p w:rsidR="008455F2" w:rsidRDefault="008455F2">
      <w:pPr>
        <w:rPr>
          <w:sz w:val="20"/>
        </w:rPr>
        <w:sectPr w:rsidR="008455F2">
          <w:pgSz w:w="11910" w:h="15740"/>
          <w:pgMar w:top="180" w:right="520" w:bottom="280" w:left="560" w:header="720" w:footer="720" w:gutter="0"/>
          <w:cols w:space="720"/>
        </w:sectPr>
      </w:pPr>
    </w:p>
    <w:p w:rsidR="008455F2" w:rsidRDefault="008455F2">
      <w:pPr>
        <w:pStyle w:val="BodyText"/>
        <w:ind w:left="0" w:firstLine="0"/>
        <w:jc w:val="left"/>
      </w:pPr>
    </w:p>
    <w:p w:rsidR="008455F2" w:rsidRDefault="009D632A">
      <w:pPr>
        <w:ind w:left="748"/>
        <w:rPr>
          <w:i/>
          <w:sz w:val="18"/>
        </w:rPr>
      </w:pPr>
      <w:r>
        <w:rPr>
          <w:i/>
          <w:sz w:val="18"/>
        </w:rPr>
        <w:t>A MEGVALÓSÍTÁS MÓDJA – TANTERVI UTASÍTÁS</w:t>
      </w:r>
    </w:p>
    <w:p w:rsidR="008455F2" w:rsidRDefault="008455F2">
      <w:pPr>
        <w:pStyle w:val="BodyText"/>
        <w:spacing w:before="2"/>
        <w:ind w:left="0" w:firstLine="0"/>
        <w:jc w:val="left"/>
        <w:rPr>
          <w:i/>
        </w:rPr>
      </w:pPr>
    </w:p>
    <w:p w:rsidR="008455F2" w:rsidRDefault="009D632A">
      <w:pPr>
        <w:pStyle w:val="BodyText"/>
        <w:spacing w:before="1"/>
        <w:ind w:right="38"/>
      </w:pPr>
      <w:r>
        <w:t xml:space="preserve">A </w:t>
      </w:r>
      <w:r>
        <w:rPr>
          <w:i/>
        </w:rPr>
        <w:t xml:space="preserve">magyar nyelv </w:t>
      </w:r>
      <w:r>
        <w:t>tanterve három tárgykört ölel fel: az irodalmat, a nyelvet és a beszédkultúrát. Az órák tárgykör szerinti ajánlott felosztá- sa a következő: irodalom – 70 óra, nyelvtan – 70 óra és beszédkultúra</w:t>
      </w:r>
    </w:p>
    <w:p w:rsidR="008455F2" w:rsidRDefault="009D632A">
      <w:pPr>
        <w:pStyle w:val="ListParagraph"/>
        <w:numPr>
          <w:ilvl w:val="0"/>
          <w:numId w:val="520"/>
        </w:numPr>
        <w:tabs>
          <w:tab w:val="left" w:pos="257"/>
        </w:tabs>
        <w:spacing w:before="3"/>
        <w:ind w:right="39" w:firstLine="0"/>
        <w:rPr>
          <w:sz w:val="18"/>
        </w:rPr>
      </w:pPr>
      <w:r>
        <w:rPr>
          <w:sz w:val="18"/>
        </w:rPr>
        <w:t>40 óra. Mindhárom tárgykör szorosan összefügg és</w:t>
      </w:r>
      <w:r>
        <w:rPr>
          <w:sz w:val="18"/>
        </w:rPr>
        <w:t xml:space="preserve"> egyiket sem lehet magában, a többitől elkülönítve tanítani.</w:t>
      </w:r>
    </w:p>
    <w:p w:rsidR="008455F2" w:rsidRDefault="009D632A">
      <w:pPr>
        <w:pStyle w:val="BodyText"/>
        <w:spacing w:before="3"/>
        <w:ind w:right="38"/>
      </w:pPr>
      <w:r>
        <w:t xml:space="preserve">Az </w:t>
      </w:r>
      <w:r>
        <w:rPr>
          <w:i/>
        </w:rPr>
        <w:t xml:space="preserve">irodalomoktatás </w:t>
      </w:r>
      <w:r>
        <w:t>tanterve kétpólusú. Egyrészt a népköltészeti alkotásokat tárgyalja, másrészt a szépirodalmi szövegek műfaji gaz- dagságát mutatja be. Középpontban az élményközpontú irodalomtan</w:t>
      </w:r>
      <w:r>
        <w:t>í- tás áll. Célunk a szövegértés fejlesztése és a kreatív szövegalkotás.</w:t>
      </w:r>
    </w:p>
    <w:p w:rsidR="008455F2" w:rsidRDefault="009D632A">
      <w:pPr>
        <w:pStyle w:val="BodyText"/>
        <w:ind w:left="0" w:firstLine="0"/>
        <w:jc w:val="left"/>
      </w:pPr>
      <w:r>
        <w:br w:type="column"/>
      </w:r>
    </w:p>
    <w:p w:rsidR="008455F2" w:rsidRDefault="009D632A">
      <w:pPr>
        <w:pStyle w:val="BodyText"/>
        <w:spacing w:before="1"/>
        <w:ind w:right="155"/>
      </w:pPr>
      <w:r>
        <w:t xml:space="preserve">Az ajánlott szövegekből a tanár választja ki a feldolgozásra ke- rülő olvasmányokat, ezeket kiegészítheti más szövegekkel, amelyek- be bevonјa a kortárs irodalmat is. Az ünnepekhez </w:t>
      </w:r>
      <w:r>
        <w:t>(karácsony, húsvét) kapcsolódó helyi szokások megbeszélése, gyűjtése is szerepeljen a tananyagban! A korszerű irodalomtanítás interdiszciplináris távlatokat nyit meg a tanulók számára. Lehetővé kell tenni az iskola és más in- tézmények közötti interaktív k</w:t>
      </w:r>
      <w:r>
        <w:t>apcsolat kialakítását (múzeumlátogatás, kiállítások és színházi előadások megtekintése, jelenlét a település kul- turális életében).</w:t>
      </w:r>
    </w:p>
    <w:p w:rsidR="008455F2" w:rsidRDefault="009D632A">
      <w:pPr>
        <w:pStyle w:val="BodyText"/>
        <w:spacing w:before="11"/>
        <w:ind w:right="158"/>
      </w:pPr>
      <w:r>
        <w:t>A népköltészeti olvasmányokat követően Petőfi Sándor mű- veivel foglalkozik a tanterv részletesebben és sokrétűen. A korsze</w:t>
      </w:r>
      <w:r>
        <w:t>rű</w:t>
      </w:r>
    </w:p>
    <w:p w:rsidR="008455F2" w:rsidRDefault="008455F2">
      <w:pPr>
        <w:sectPr w:rsidR="008455F2">
          <w:type w:val="continuous"/>
          <w:pgSz w:w="11910" w:h="15740"/>
          <w:pgMar w:top="1480" w:right="520" w:bottom="280" w:left="560" w:header="720" w:footer="720" w:gutter="0"/>
          <w:cols w:num="2" w:space="720" w:equalWidth="0">
            <w:col w:w="5292" w:space="122"/>
            <w:col w:w="5416"/>
          </w:cols>
        </w:sectPr>
      </w:pPr>
    </w:p>
    <w:p w:rsidR="008455F2" w:rsidRDefault="009D632A">
      <w:pPr>
        <w:pStyle w:val="BodyText"/>
        <w:spacing w:before="86" w:line="235" w:lineRule="auto"/>
        <w:ind w:right="38" w:firstLine="0"/>
      </w:pPr>
      <w:r>
        <w:lastRenderedPageBreak/>
        <w:t>Petőfi-kép és Petőfi lírájának mai továbbélése rávezeti a tanulót iro- dalomtörténeti értékeink megbecsülésére, az életmű megítélésének vál- tozására.</w:t>
      </w:r>
    </w:p>
    <w:p w:rsidR="008455F2" w:rsidRDefault="009D632A">
      <w:pPr>
        <w:pStyle w:val="BodyText"/>
        <w:spacing w:line="235" w:lineRule="auto"/>
        <w:ind w:right="39"/>
      </w:pPr>
      <w:r>
        <w:t>A lírai művek sokszínűsége lehetővé teszi a verstani ismeretek gazdagítását</w:t>
      </w:r>
      <w:r>
        <w:t>: a rím, szabad vers, leírások, megszemélyesítés, hasonlat, metafora, költői jelző, a versforma, a dal, a tájleíró költemény stb.</w:t>
      </w:r>
    </w:p>
    <w:p w:rsidR="008455F2" w:rsidRDefault="009D632A">
      <w:pPr>
        <w:pStyle w:val="BodyText"/>
        <w:spacing w:line="235" w:lineRule="auto"/>
        <w:ind w:right="40"/>
      </w:pPr>
      <w:r>
        <w:t>Az epikus alkotások egyrészt a kifejező olvasás céljait szolgálják, másrészt a szövegértés lehetőségeire összpontosítanak. Fon</w:t>
      </w:r>
      <w:r>
        <w:t>tos szerepet tölt be a műfajismeret, a műfajok felismerése és meghatározása.</w:t>
      </w:r>
    </w:p>
    <w:p w:rsidR="008455F2" w:rsidRDefault="009D632A">
      <w:pPr>
        <w:pStyle w:val="BodyText"/>
        <w:spacing w:line="235" w:lineRule="auto"/>
        <w:ind w:right="38"/>
      </w:pPr>
      <w:r>
        <w:t>Az irodalmi tananyag gazdag szövegtára nem kötelezi a tanárt minden alkotás elemzésére, de olvasásra, ismeretszerzésre mindenképp ajánlott. Ez az alapvető készség befolyásolja a t</w:t>
      </w:r>
      <w:r>
        <w:t xml:space="preserve">anulók előrehaladását minden tantárgyban. A tanterv olvasmányai törzs– és kiegészítő anya- gokra tagozódnak. A törzsanyag a kötelezően feldolgozandó műveket tartalmazza; a kiegészítő anyag olyan szemelvényeket ajánl, amelyek tanításáról vagy elhagyásáról, </w:t>
      </w:r>
      <w:r>
        <w:t>illetőleg más kiegészítő anyaggal való helyettesítéséről a tanár dönt. Ugyanez a helyzet az ajánlott olvasmá- nyok</w:t>
      </w:r>
      <w:r>
        <w:rPr>
          <w:spacing w:val="-2"/>
        </w:rPr>
        <w:t xml:space="preserve"> </w:t>
      </w:r>
      <w:r>
        <w:t>esetében</w:t>
      </w:r>
      <w:r>
        <w:rPr>
          <w:spacing w:val="-2"/>
        </w:rPr>
        <w:t xml:space="preserve"> </w:t>
      </w:r>
      <w:r>
        <w:t>is.</w:t>
      </w:r>
      <w:r>
        <w:rPr>
          <w:spacing w:val="-12"/>
        </w:rPr>
        <w:t xml:space="preserve"> </w:t>
      </w:r>
      <w:r>
        <w:t>A</w:t>
      </w:r>
      <w:r>
        <w:rPr>
          <w:spacing w:val="-12"/>
        </w:rPr>
        <w:t xml:space="preserve"> </w:t>
      </w:r>
      <w:r>
        <w:t>tanárnak</w:t>
      </w:r>
      <w:r>
        <w:rPr>
          <w:spacing w:val="-2"/>
        </w:rPr>
        <w:t xml:space="preserve"> </w:t>
      </w:r>
      <w:r>
        <w:t>a</w:t>
      </w:r>
      <w:r>
        <w:rPr>
          <w:spacing w:val="-2"/>
        </w:rPr>
        <w:t xml:space="preserve"> </w:t>
      </w:r>
      <w:r>
        <w:t>tanmenet</w:t>
      </w:r>
      <w:r>
        <w:rPr>
          <w:spacing w:val="-2"/>
        </w:rPr>
        <w:t xml:space="preserve"> </w:t>
      </w:r>
      <w:r>
        <w:t>megtervezésekor</w:t>
      </w:r>
      <w:r>
        <w:rPr>
          <w:spacing w:val="-2"/>
        </w:rPr>
        <w:t xml:space="preserve"> </w:t>
      </w:r>
      <w:r>
        <w:t>ahhoz</w:t>
      </w:r>
      <w:r>
        <w:rPr>
          <w:spacing w:val="-2"/>
        </w:rPr>
        <w:t xml:space="preserve"> </w:t>
      </w:r>
      <w:r>
        <w:t>is</w:t>
      </w:r>
      <w:r>
        <w:rPr>
          <w:spacing w:val="-2"/>
        </w:rPr>
        <w:t xml:space="preserve"> </w:t>
      </w:r>
      <w:r>
        <w:t>joga van, hogy a tantervben szereplő ajánlott olvasmányok némelyike he- lyett más</w:t>
      </w:r>
      <w:r>
        <w:t xml:space="preserve"> szövegeket javasoljon elolvasásra. Az is kívánatos, hogy az ajánlott olvasmányok köréből a tanuló saját ízlése, érdeklődése szerint is választhasson. A szövegek megbeszélésében, értelmezésében erősen építenünk kell a tanulók fantáziatevékenységére, lehető</w:t>
      </w:r>
      <w:r>
        <w:t>séget kell nyúj- tanunk szemléletes képek felidézésére, a történetek dramatizálására, folytatására, a cselekmény kreatív</w:t>
      </w:r>
      <w:r>
        <w:rPr>
          <w:spacing w:val="-2"/>
        </w:rPr>
        <w:t xml:space="preserve"> </w:t>
      </w:r>
      <w:r>
        <w:t>továbbpergetésére.</w:t>
      </w:r>
    </w:p>
    <w:p w:rsidR="008455F2" w:rsidRDefault="009D632A">
      <w:pPr>
        <w:pStyle w:val="BodyText"/>
        <w:spacing w:line="187" w:lineRule="exact"/>
        <w:ind w:left="517" w:firstLine="0"/>
        <w:jc w:val="left"/>
      </w:pPr>
      <w:r>
        <w:t>A tanítási órákon változatos formában gyakoroltassuk az olvasást,</w:t>
      </w:r>
    </w:p>
    <w:p w:rsidR="008455F2" w:rsidRDefault="009D632A">
      <w:pPr>
        <w:pStyle w:val="BodyText"/>
        <w:spacing w:line="235" w:lineRule="auto"/>
        <w:ind w:right="39" w:firstLine="0"/>
      </w:pPr>
      <w:r>
        <w:t>legyen szerves része a művek feldolgozásának, végeztessünk váloga- tó olvasást, az órák összefoglaló részében is gyakoroltassunk. A tanuló tudja magyarázni a világos szerkezetű olvasmányok cselekményének előzményeit és következményeit, tudjon összehasonlít</w:t>
      </w:r>
      <w:r>
        <w:t>ani több hasonló alkotást. Mondjon véleményt a szereplők viselkedéséről, és indokolja tetteiket. A szövegek olvasása során fel kell ismernie a tanult iroda- lomelméleti ismereteket.</w:t>
      </w:r>
    </w:p>
    <w:p w:rsidR="008455F2" w:rsidRDefault="009D632A">
      <w:pPr>
        <w:pStyle w:val="BodyText"/>
        <w:spacing w:line="235" w:lineRule="auto"/>
        <w:ind w:right="39"/>
      </w:pPr>
      <w:r>
        <w:t xml:space="preserve">A </w:t>
      </w:r>
      <w:r>
        <w:rPr>
          <w:i/>
        </w:rPr>
        <w:t xml:space="preserve">magyar nyelv </w:t>
      </w:r>
      <w:r>
        <w:t xml:space="preserve">tanterve a kimeneteken, illetve a tanulási folya- maton és </w:t>
      </w:r>
      <w:r>
        <w:t>a tanulók eredményein alapul. A kimenetek annak az</w:t>
      </w:r>
      <w:r>
        <w:rPr>
          <w:spacing w:val="-31"/>
        </w:rPr>
        <w:t xml:space="preserve"> </w:t>
      </w:r>
      <w:r>
        <w:t>integrált tudásnak, készségeknek, magatartásnak és értékeknek a leírását jelen- tik, amelyeket a tanuló a tantárgy három tárgykörén keresztül felépít, kibővít és elmélyít magának.</w:t>
      </w:r>
    </w:p>
    <w:p w:rsidR="008455F2" w:rsidRDefault="009D632A">
      <w:pPr>
        <w:pStyle w:val="BodyText"/>
        <w:spacing w:line="235" w:lineRule="auto"/>
        <w:ind w:right="39"/>
      </w:pPr>
      <w:r>
        <w:t xml:space="preserve">A </w:t>
      </w:r>
      <w:r>
        <w:rPr>
          <w:i/>
        </w:rPr>
        <w:t xml:space="preserve">nyelvtan </w:t>
      </w:r>
      <w:r>
        <w:t>tanítása egysé</w:t>
      </w:r>
      <w:r>
        <w:t>ges folyamat az Általános iskolai taní- tásban. 5. osztályban folytatjuk a zalsó osztályokban szerzett nyelvi ismeretek bővítését és a kompetenciafejlesztést. A nyelvtani definíci- ók és a helyesírási szabályok tudatosítása hozzájárul a tanulók logikus gon</w:t>
      </w:r>
      <w:r>
        <w:t>dolkodásának és kifejezőkészségének fejlesztéséhez.</w:t>
      </w:r>
    </w:p>
    <w:p w:rsidR="008455F2" w:rsidRDefault="009D632A">
      <w:pPr>
        <w:pStyle w:val="BodyText"/>
        <w:spacing w:line="235" w:lineRule="auto"/>
        <w:ind w:right="39"/>
      </w:pPr>
      <w:r>
        <w:t>A nyelvtantanítás feladatának megvalósítása érdekében szilárd is- mereteket kell nyújtanunk a leíró nyelvtan egyes elemeiről és rendsze-</w:t>
      </w:r>
    </w:p>
    <w:p w:rsidR="008455F2" w:rsidRDefault="009D632A">
      <w:pPr>
        <w:pStyle w:val="BodyText"/>
        <w:spacing w:before="83" w:line="235" w:lineRule="auto"/>
        <w:ind w:right="158" w:firstLine="0"/>
      </w:pPr>
      <w:r>
        <w:br w:type="column"/>
      </w:r>
      <w:r>
        <w:t>rének</w:t>
      </w:r>
      <w:r>
        <w:rPr>
          <w:spacing w:val="-6"/>
        </w:rPr>
        <w:t xml:space="preserve"> </w:t>
      </w:r>
      <w:r>
        <w:t>alapvető</w:t>
      </w:r>
      <w:r>
        <w:rPr>
          <w:spacing w:val="-6"/>
        </w:rPr>
        <w:t xml:space="preserve"> </w:t>
      </w:r>
      <w:r>
        <w:t>sajátosságairól,</w:t>
      </w:r>
      <w:r>
        <w:rPr>
          <w:spacing w:val="-6"/>
        </w:rPr>
        <w:t xml:space="preserve"> </w:t>
      </w:r>
      <w:r>
        <w:t>ugyanakkor</w:t>
      </w:r>
      <w:r>
        <w:rPr>
          <w:spacing w:val="-6"/>
        </w:rPr>
        <w:t xml:space="preserve"> </w:t>
      </w:r>
      <w:r>
        <w:t>figyelembe</w:t>
      </w:r>
      <w:r>
        <w:rPr>
          <w:spacing w:val="-6"/>
        </w:rPr>
        <w:t xml:space="preserve"> </w:t>
      </w:r>
      <w:r>
        <w:t>kell</w:t>
      </w:r>
      <w:r>
        <w:rPr>
          <w:spacing w:val="-6"/>
        </w:rPr>
        <w:t xml:space="preserve"> </w:t>
      </w:r>
      <w:r>
        <w:t>vennünk</w:t>
      </w:r>
      <w:r>
        <w:rPr>
          <w:spacing w:val="-6"/>
        </w:rPr>
        <w:t xml:space="preserve"> </w:t>
      </w:r>
      <w:r>
        <w:t>az újabb pragmatikai, szövegnyelvészeti, szociolingvisztikai, kommuni- kációelméleti kutatások eredményeit is. Biztosítanunk kell az ismere- tek kompetenciává való alakulását.</w:t>
      </w:r>
    </w:p>
    <w:p w:rsidR="008455F2" w:rsidRDefault="009D632A">
      <w:pPr>
        <w:pStyle w:val="BodyText"/>
        <w:ind w:right="156"/>
      </w:pPr>
      <w:r>
        <w:t>Az alsó tagozatban elsajátított nyelvtani anyag új ismeretekkel bővül. Morfológ</w:t>
      </w:r>
      <w:r>
        <w:t>iából a szavak hangalakjával és jelentésével részlete- sebben foglalkozik a tanterv, valamint rendszerezi a toldalékok fajtáit. Végeztessünk helyesírási gyakorlatokat a toldalékok megnevezésével (képző, jel, rag). A toldalékok közül csak az alaptípusokat t</w:t>
      </w:r>
      <w:r>
        <w:t>anulják meg a tanulók. A hangtani tananyag az eddigi ismeretek rendszerezése mellett, a mássalhangzók egymásrahatásával foglalkozik részletesen.  A mondattani rész ugyancsak kiegészül. Új tananyagként jelenik meg  a sajtó nyelve, a medialitás problémaköre.</w:t>
      </w:r>
      <w:r>
        <w:t xml:space="preserve"> A logikus gondolkodás fej- lesztésének elengedhetetlen feltétele, hogy minden absztrakt ismeret szoros kapcsolatban legyen a valósággal. A nyelvet mint élő és változó jelenséget vizsgáltassuk a tanulókkal. A nyelvtan tanításának lényege a szövegek által t</w:t>
      </w:r>
      <w:r>
        <w:t>örténő gyakorlás. Célunk, hogy a tanulók önállóan is- merjék fel a szabályokat a példasorok</w:t>
      </w:r>
      <w:r>
        <w:rPr>
          <w:spacing w:val="-3"/>
        </w:rPr>
        <w:t xml:space="preserve"> </w:t>
      </w:r>
      <w:r>
        <w:t>alapján.</w:t>
      </w:r>
    </w:p>
    <w:p w:rsidR="008455F2" w:rsidRDefault="009D632A">
      <w:pPr>
        <w:pStyle w:val="BodyText"/>
        <w:spacing w:line="242" w:lineRule="auto"/>
        <w:ind w:right="157"/>
      </w:pPr>
      <w:r>
        <w:t>A helyesírás szervesen beépül a tananyagba. Ahhoz, hogy a tanu- lók a készség fokán alkalmazzák a helyesírási szabályokat, szükséges, hogy a helyesírási sz</w:t>
      </w:r>
      <w:r>
        <w:t xml:space="preserve">empontból legfontosabb problémákat felismerjék. A tanulók folyamatosan gyakorolják az írásjelek helyes használatát, az összetett szavak helyesírását, a toldalékok helyes kapcsolását a szótő- höz a hangtörvényeken keresztül. A tananyag tovább gyakoroltatja </w:t>
      </w:r>
      <w:r>
        <w:t>a j hang kétféle jelölését, valamint a hagyományos családnevek helyesírá- sát és toldalékolását. A nyelvtani szabályok felismeréséig szövegeken alkalmazott gyakorlatokkal jussanak el. A magyar helyesírás alapelvei is megjelennek a gyakorlatok sorában, rámu</w:t>
      </w:r>
      <w:r>
        <w:t>tatásként a szabályokra: a kiejtés, az egyszerűsítés, a hagyományos írásmód és a szóelemzés</w:t>
      </w:r>
      <w:r>
        <w:rPr>
          <w:spacing w:val="-20"/>
        </w:rPr>
        <w:t xml:space="preserve"> </w:t>
      </w:r>
      <w:r>
        <w:t>elve. Az új helyesírási szabályzat megjelenése megköveteli az eltérésekre való</w:t>
      </w:r>
      <w:r>
        <w:rPr>
          <w:spacing w:val="-4"/>
        </w:rPr>
        <w:t xml:space="preserve"> </w:t>
      </w:r>
      <w:r>
        <w:t>fókuszálást,</w:t>
      </w:r>
      <w:r>
        <w:rPr>
          <w:spacing w:val="-4"/>
        </w:rPr>
        <w:t xml:space="preserve"> </w:t>
      </w:r>
      <w:r>
        <w:t>illetve</w:t>
      </w:r>
      <w:r>
        <w:rPr>
          <w:spacing w:val="-4"/>
        </w:rPr>
        <w:t xml:space="preserve"> </w:t>
      </w:r>
      <w:r>
        <w:t>ezek</w:t>
      </w:r>
      <w:r>
        <w:rPr>
          <w:spacing w:val="-3"/>
        </w:rPr>
        <w:t xml:space="preserve"> </w:t>
      </w:r>
      <w:r>
        <w:t>begyakorlását.</w:t>
      </w:r>
      <w:r>
        <w:rPr>
          <w:spacing w:val="-13"/>
        </w:rPr>
        <w:t xml:space="preserve"> </w:t>
      </w:r>
      <w:r>
        <w:t>A</w:t>
      </w:r>
      <w:r>
        <w:rPr>
          <w:spacing w:val="-13"/>
        </w:rPr>
        <w:t xml:space="preserve"> </w:t>
      </w:r>
      <w:r>
        <w:t>nyelvtantanítás</w:t>
      </w:r>
      <w:r>
        <w:rPr>
          <w:spacing w:val="-4"/>
        </w:rPr>
        <w:t xml:space="preserve"> </w:t>
      </w:r>
      <w:r>
        <w:t>során</w:t>
      </w:r>
      <w:r>
        <w:rPr>
          <w:spacing w:val="-4"/>
        </w:rPr>
        <w:t xml:space="preserve"> </w:t>
      </w:r>
      <w:r>
        <w:t>ki- aknázzuk a játék</w:t>
      </w:r>
      <w:r>
        <w:t>os módszerek lehetőségeit.</w:t>
      </w:r>
    </w:p>
    <w:p w:rsidR="008455F2" w:rsidRDefault="009D632A">
      <w:pPr>
        <w:pStyle w:val="BodyText"/>
        <w:ind w:right="157"/>
      </w:pPr>
      <w:r>
        <w:t>Az íráskészség fejlesztése szintén folytatódik az 5. osztályban. Az írásbeli dolgozatokon kívül fogalmazásokat íratunk a tanulókkal, amelyekben önálló véleményformálásra, egyéni látásmód kialakítására törekszünk. Az elbeszélő fog</w:t>
      </w:r>
      <w:r>
        <w:t>almazás mellett ajánlatos gyakoroltatni a jellemzést és a leíró fogalmazást is. Ezekre (jellemek, leírások) külön rámutatunk az irodalmi alkotások elemzése során. A tanulókkal megis- mertetjük a vázlatkészítést, valamint az irodalmi kézikönyvek</w:t>
      </w:r>
      <w:r>
        <w:rPr>
          <w:spacing w:val="-16"/>
        </w:rPr>
        <w:t xml:space="preserve"> </w:t>
      </w:r>
      <w:r>
        <w:t>tartalmát é</w:t>
      </w:r>
      <w:r>
        <w:t>s használatát, ugyanakkor a kommunikáció új lehetőségeiről is tájé- kozódunk. A tanulók figyeljék meg a kor technikai fejlődésének nyelvi vetületeit a világhálón, valamint az SMS-ek nyelvét, rövidítéseit. Digi- tális kompetenciájukat néhány internetes szöv</w:t>
      </w:r>
      <w:r>
        <w:t>egtípus/műfaj formai és tartalmi jellemzőinek megfigyelésével fejlesztjük.</w:t>
      </w:r>
    </w:p>
    <w:p w:rsidR="008455F2" w:rsidRDefault="008455F2">
      <w:pPr>
        <w:sectPr w:rsidR="008455F2">
          <w:pgSz w:w="11910" w:h="15740"/>
          <w:pgMar w:top="60" w:right="520" w:bottom="280" w:left="560" w:header="720" w:footer="720" w:gutter="0"/>
          <w:cols w:num="2" w:space="720" w:equalWidth="0">
            <w:col w:w="5294" w:space="120"/>
            <w:col w:w="5416"/>
          </w:cols>
        </w:sectPr>
      </w:pPr>
    </w:p>
    <w:p w:rsidR="008455F2" w:rsidRDefault="009D632A">
      <w:pPr>
        <w:pStyle w:val="Heading1"/>
        <w:spacing w:before="80"/>
        <w:ind w:left="3725"/>
      </w:pPr>
      <w:r>
        <w:lastRenderedPageBreak/>
        <w:t>РУМУНСКИ ЈЕЗИК И КЊИЖЕВНОСТ</w:t>
      </w:r>
    </w:p>
    <w:p w:rsidR="008455F2" w:rsidRDefault="008455F2">
      <w:pPr>
        <w:pStyle w:val="BodyText"/>
        <w:spacing w:before="1"/>
        <w:ind w:left="0" w:firstLine="0"/>
        <w:jc w:val="left"/>
        <w:rPr>
          <w:b/>
          <w:sz w:val="22"/>
        </w:rPr>
      </w:pPr>
    </w:p>
    <w:p w:rsidR="008455F2" w:rsidRDefault="009D632A">
      <w:pPr>
        <w:tabs>
          <w:tab w:val="left" w:pos="2784"/>
        </w:tabs>
        <w:ind w:left="176"/>
        <w:rPr>
          <w:b/>
          <w:sz w:val="18"/>
        </w:rPr>
      </w:pPr>
      <w:r>
        <w:rPr>
          <w:sz w:val="18"/>
        </w:rPr>
        <w:t>Denumirea</w:t>
      </w:r>
      <w:r>
        <w:rPr>
          <w:spacing w:val="-4"/>
          <w:sz w:val="18"/>
        </w:rPr>
        <w:t xml:space="preserve"> </w:t>
      </w:r>
      <w:r>
        <w:rPr>
          <w:sz w:val="18"/>
        </w:rPr>
        <w:t>materiei</w:t>
      </w:r>
      <w:r>
        <w:rPr>
          <w:sz w:val="18"/>
        </w:rPr>
        <w:tab/>
      </w:r>
      <w:r>
        <w:rPr>
          <w:b/>
          <w:sz w:val="18"/>
        </w:rPr>
        <w:t>LIMBA</w:t>
      </w:r>
      <w:r>
        <w:rPr>
          <w:b/>
          <w:spacing w:val="-11"/>
          <w:sz w:val="18"/>
        </w:rPr>
        <w:t xml:space="preserve"> </w:t>
      </w:r>
      <w:r>
        <w:rPr>
          <w:b/>
          <w:sz w:val="18"/>
        </w:rPr>
        <w:t>ROMÂNĂ</w:t>
      </w:r>
    </w:p>
    <w:p w:rsidR="008455F2" w:rsidRDefault="009D632A">
      <w:pPr>
        <w:pStyle w:val="BodyText"/>
        <w:tabs>
          <w:tab w:val="left" w:pos="2784"/>
        </w:tabs>
        <w:spacing w:before="37" w:line="232" w:lineRule="auto"/>
        <w:ind w:left="2784" w:right="215" w:hanging="2608"/>
        <w:jc w:val="left"/>
      </w:pPr>
      <w:r>
        <w:rPr>
          <w:b/>
        </w:rPr>
        <w:t>Scopul</w:t>
      </w:r>
      <w:r>
        <w:rPr>
          <w:b/>
        </w:rPr>
        <w:tab/>
        <w:t xml:space="preserve">Scopul </w:t>
      </w:r>
      <w:r>
        <w:t xml:space="preserve">predării şi învăţării </w:t>
      </w:r>
      <w:r>
        <w:rPr>
          <w:i/>
        </w:rPr>
        <w:t xml:space="preserve">limbii române </w:t>
      </w:r>
      <w:r>
        <w:t>este ca elevii să-şi cultive limba maternă şi să folosească în mod corespunzător cunoştinţele însuşite în diferite situaţii de comunicare, ca prin citirea şi interpretarea operelor literare să-şi dezvoltă creativitatea şi sensibilitatea artistică, estetică</w:t>
      </w:r>
      <w:r>
        <w:t xml:space="preserve"> şi competenţe funcţionale, să-şi dezvolte gândirea critică, să aibă atitudine pozitivă faţă de limba maternă, dar şi faţă de alte limbi şi culturi.</w:t>
      </w:r>
      <w:r>
        <w:rPr>
          <w:spacing w:val="-10"/>
        </w:rPr>
        <w:t xml:space="preserve"> </w:t>
      </w:r>
      <w:r>
        <w:t>Elevul</w:t>
      </w:r>
    </w:p>
    <w:p w:rsidR="008455F2" w:rsidRDefault="009D632A">
      <w:pPr>
        <w:pStyle w:val="BodyText"/>
        <w:spacing w:line="232" w:lineRule="auto"/>
        <w:ind w:left="2784" w:right="237" w:firstLine="0"/>
        <w:jc w:val="left"/>
      </w:pPr>
      <w:r>
        <w:t>va şti să exprime valorilre patrimoniul cultural şi istoric şi identitatea poporului său, a societăţ</w:t>
      </w:r>
      <w:r>
        <w:t>ii şi statului în care trăieşte.</w:t>
      </w:r>
    </w:p>
    <w:p w:rsidR="008455F2" w:rsidRDefault="009D632A">
      <w:pPr>
        <w:tabs>
          <w:tab w:val="left" w:pos="2784"/>
        </w:tabs>
        <w:spacing w:before="28"/>
        <w:ind w:left="176"/>
        <w:rPr>
          <w:b/>
          <w:sz w:val="18"/>
        </w:rPr>
      </w:pPr>
      <w:r>
        <w:rPr>
          <w:sz w:val="18"/>
        </w:rPr>
        <w:t>Clasa</w:t>
      </w:r>
      <w:r>
        <w:rPr>
          <w:sz w:val="18"/>
        </w:rPr>
        <w:tab/>
      </w:r>
      <w:r>
        <w:rPr>
          <w:b/>
          <w:sz w:val="18"/>
        </w:rPr>
        <w:t>a</w:t>
      </w:r>
      <w:r>
        <w:rPr>
          <w:b/>
          <w:spacing w:val="-4"/>
          <w:sz w:val="18"/>
        </w:rPr>
        <w:t xml:space="preserve"> </w:t>
      </w:r>
      <w:r>
        <w:rPr>
          <w:b/>
          <w:spacing w:val="-5"/>
          <w:sz w:val="18"/>
        </w:rPr>
        <w:t>V-a</w:t>
      </w:r>
    </w:p>
    <w:p w:rsidR="008455F2" w:rsidRDefault="009D632A">
      <w:pPr>
        <w:tabs>
          <w:tab w:val="left" w:pos="2784"/>
        </w:tabs>
        <w:spacing w:before="31"/>
        <w:ind w:left="176"/>
        <w:rPr>
          <w:b/>
          <w:sz w:val="18"/>
        </w:rPr>
      </w:pPr>
      <w:r>
        <w:rPr>
          <w:sz w:val="18"/>
        </w:rPr>
        <w:t>Numărul de</w:t>
      </w:r>
      <w:r>
        <w:rPr>
          <w:spacing w:val="-4"/>
          <w:sz w:val="18"/>
        </w:rPr>
        <w:t xml:space="preserve"> </w:t>
      </w:r>
      <w:r>
        <w:rPr>
          <w:sz w:val="18"/>
        </w:rPr>
        <w:t>ore</w:t>
      </w:r>
      <w:r>
        <w:rPr>
          <w:spacing w:val="-2"/>
          <w:sz w:val="18"/>
        </w:rPr>
        <w:t xml:space="preserve"> </w:t>
      </w:r>
      <w:r>
        <w:rPr>
          <w:sz w:val="18"/>
        </w:rPr>
        <w:t>anual</w:t>
      </w:r>
      <w:r>
        <w:rPr>
          <w:sz w:val="18"/>
        </w:rPr>
        <w:tab/>
      </w:r>
      <w:r>
        <w:rPr>
          <w:b/>
          <w:sz w:val="18"/>
        </w:rPr>
        <w:t>180 de</w:t>
      </w:r>
      <w:r>
        <w:rPr>
          <w:b/>
          <w:spacing w:val="-2"/>
          <w:sz w:val="18"/>
        </w:rPr>
        <w:t xml:space="preserve"> </w:t>
      </w:r>
      <w:r>
        <w:rPr>
          <w:b/>
          <w:sz w:val="18"/>
        </w:rPr>
        <w:t>ore</w:t>
      </w:r>
    </w:p>
    <w:p w:rsidR="008455F2" w:rsidRDefault="008455F2">
      <w:pPr>
        <w:pStyle w:val="BodyText"/>
        <w:spacing w:before="11"/>
        <w:ind w:left="0" w:firstLine="0"/>
        <w:jc w:val="left"/>
        <w:rPr>
          <w:b/>
        </w:rPr>
      </w:pPr>
    </w:p>
    <w:tbl>
      <w:tblPr>
        <w:tblW w:w="0" w:type="auto"/>
        <w:tblInd w:w="12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58"/>
        </w:trPr>
        <w:tc>
          <w:tcPr>
            <w:tcW w:w="4365" w:type="dxa"/>
            <w:shd w:val="clear" w:color="auto" w:fill="E6E7E8"/>
          </w:tcPr>
          <w:p w:rsidR="008455F2" w:rsidRDefault="009D632A">
            <w:pPr>
              <w:pStyle w:val="TableParagraph"/>
              <w:spacing w:before="16" w:line="161" w:lineRule="exact"/>
              <w:ind w:left="102" w:right="92"/>
              <w:jc w:val="center"/>
              <w:rPr>
                <w:b/>
                <w:sz w:val="14"/>
              </w:rPr>
            </w:pPr>
            <w:r>
              <w:rPr>
                <w:b/>
                <w:sz w:val="14"/>
              </w:rPr>
              <w:t>FINALITĂŢI</w:t>
            </w:r>
          </w:p>
          <w:p w:rsidR="008455F2" w:rsidRDefault="009D632A">
            <w:pPr>
              <w:pStyle w:val="TableParagraph"/>
              <w:spacing w:line="161" w:lineRule="exact"/>
              <w:ind w:left="103" w:right="92"/>
              <w:jc w:val="center"/>
              <w:rPr>
                <w:sz w:val="14"/>
              </w:rPr>
            </w:pPr>
            <w:r>
              <w:rPr>
                <w:sz w:val="14"/>
              </w:rPr>
              <w:t>După terminarea temei / domeniului elevul va fi capabil:</w:t>
            </w:r>
          </w:p>
        </w:tc>
        <w:tc>
          <w:tcPr>
            <w:tcW w:w="1871" w:type="dxa"/>
            <w:shd w:val="clear" w:color="auto" w:fill="E6E7E8"/>
          </w:tcPr>
          <w:p w:rsidR="008455F2" w:rsidRDefault="009D632A">
            <w:pPr>
              <w:pStyle w:val="TableParagraph"/>
              <w:spacing w:before="96"/>
              <w:ind w:left="40" w:right="30"/>
              <w:jc w:val="center"/>
              <w:rPr>
                <w:b/>
                <w:sz w:val="14"/>
              </w:rPr>
            </w:pPr>
            <w:r>
              <w:rPr>
                <w:b/>
                <w:sz w:val="14"/>
              </w:rPr>
              <w:t>DOMENIUL/ ТЕМА</w:t>
            </w:r>
          </w:p>
        </w:tc>
        <w:tc>
          <w:tcPr>
            <w:tcW w:w="4309" w:type="dxa"/>
            <w:shd w:val="clear" w:color="auto" w:fill="E6E7E8"/>
          </w:tcPr>
          <w:p w:rsidR="008455F2" w:rsidRDefault="009D632A">
            <w:pPr>
              <w:pStyle w:val="TableParagraph"/>
              <w:spacing w:before="96"/>
              <w:ind w:left="1562" w:right="1552"/>
              <w:jc w:val="center"/>
              <w:rPr>
                <w:b/>
                <w:sz w:val="14"/>
              </w:rPr>
            </w:pPr>
            <w:r>
              <w:rPr>
                <w:b/>
                <w:sz w:val="14"/>
              </w:rPr>
              <w:t>CONŢINUTURI</w:t>
            </w:r>
          </w:p>
        </w:tc>
      </w:tr>
      <w:tr w:rsidR="008455F2">
        <w:trPr>
          <w:trHeight w:val="10598"/>
        </w:trPr>
        <w:tc>
          <w:tcPr>
            <w:tcW w:w="4365" w:type="dxa"/>
          </w:tcPr>
          <w:p w:rsidR="008455F2" w:rsidRDefault="009D632A">
            <w:pPr>
              <w:pStyle w:val="TableParagraph"/>
              <w:numPr>
                <w:ilvl w:val="0"/>
                <w:numId w:val="476"/>
              </w:numPr>
              <w:tabs>
                <w:tab w:val="left" w:pos="162"/>
              </w:tabs>
              <w:spacing w:before="18" w:line="161" w:lineRule="exact"/>
              <w:ind w:firstLine="0"/>
              <w:rPr>
                <w:sz w:val="14"/>
              </w:rPr>
            </w:pPr>
            <w:r>
              <w:rPr>
                <w:b/>
                <w:sz w:val="14"/>
              </w:rPr>
              <w:t xml:space="preserve">să stabilească </w:t>
            </w:r>
            <w:r>
              <w:rPr>
                <w:sz w:val="14"/>
              </w:rPr>
              <w:t>genul şi specia operelor</w:t>
            </w:r>
            <w:r>
              <w:rPr>
                <w:spacing w:val="-6"/>
                <w:sz w:val="14"/>
              </w:rPr>
              <w:t xml:space="preserve"> </w:t>
            </w:r>
            <w:r>
              <w:rPr>
                <w:sz w:val="14"/>
              </w:rPr>
              <w:t>literare</w:t>
            </w:r>
          </w:p>
          <w:p w:rsidR="008455F2" w:rsidRDefault="009D632A">
            <w:pPr>
              <w:pStyle w:val="TableParagraph"/>
              <w:numPr>
                <w:ilvl w:val="0"/>
                <w:numId w:val="476"/>
              </w:numPr>
              <w:tabs>
                <w:tab w:val="left" w:pos="162"/>
              </w:tabs>
              <w:spacing w:line="160" w:lineRule="exact"/>
              <w:ind w:firstLine="0"/>
              <w:rPr>
                <w:sz w:val="14"/>
              </w:rPr>
            </w:pPr>
            <w:r>
              <w:rPr>
                <w:b/>
                <w:sz w:val="14"/>
              </w:rPr>
              <w:t xml:space="preserve">să facă diferenţa </w:t>
            </w:r>
            <w:r>
              <w:rPr>
                <w:sz w:val="14"/>
              </w:rPr>
              <w:t>între caracteristicile literaturii populare şi</w:t>
            </w:r>
            <w:r>
              <w:rPr>
                <w:spacing w:val="-7"/>
                <w:sz w:val="14"/>
              </w:rPr>
              <w:t xml:space="preserve"> </w:t>
            </w:r>
            <w:r>
              <w:rPr>
                <w:sz w:val="14"/>
              </w:rPr>
              <w:t>artistice</w:t>
            </w:r>
          </w:p>
          <w:p w:rsidR="008455F2" w:rsidRDefault="009D632A">
            <w:pPr>
              <w:pStyle w:val="TableParagraph"/>
              <w:numPr>
                <w:ilvl w:val="0"/>
                <w:numId w:val="476"/>
              </w:numPr>
              <w:tabs>
                <w:tab w:val="left" w:pos="162"/>
              </w:tabs>
              <w:spacing w:line="160" w:lineRule="exact"/>
              <w:ind w:firstLine="0"/>
              <w:rPr>
                <w:sz w:val="14"/>
              </w:rPr>
            </w:pPr>
            <w:r>
              <w:rPr>
                <w:b/>
                <w:sz w:val="14"/>
              </w:rPr>
              <w:t xml:space="preserve">să facă diferenţa </w:t>
            </w:r>
            <w:r>
              <w:rPr>
                <w:sz w:val="14"/>
              </w:rPr>
              <w:t>între operele cu caracter realist şi</w:t>
            </w:r>
            <w:r>
              <w:rPr>
                <w:spacing w:val="-20"/>
                <w:sz w:val="14"/>
              </w:rPr>
              <w:t xml:space="preserve"> </w:t>
            </w:r>
            <w:r>
              <w:rPr>
                <w:sz w:val="14"/>
              </w:rPr>
              <w:t>fictiv</w:t>
            </w:r>
          </w:p>
          <w:p w:rsidR="008455F2" w:rsidRDefault="009D632A">
            <w:pPr>
              <w:pStyle w:val="TableParagraph"/>
              <w:numPr>
                <w:ilvl w:val="0"/>
                <w:numId w:val="476"/>
              </w:numPr>
              <w:tabs>
                <w:tab w:val="left" w:pos="162"/>
              </w:tabs>
              <w:ind w:right="132" w:firstLine="0"/>
              <w:jc w:val="both"/>
              <w:rPr>
                <w:sz w:val="14"/>
              </w:rPr>
            </w:pPr>
            <w:r>
              <w:rPr>
                <w:b/>
                <w:sz w:val="14"/>
              </w:rPr>
              <w:t xml:space="preserve">să analizeze </w:t>
            </w:r>
            <w:r>
              <w:rPr>
                <w:sz w:val="14"/>
              </w:rPr>
              <w:t>elementele de compoziţie a unei poezii lirice (vers, strofă); a unui text epic în versuri şi în proză (părţile operei litera</w:t>
            </w:r>
            <w:r>
              <w:rPr>
                <w:sz w:val="14"/>
              </w:rPr>
              <w:t>re – capitol, frag- ment, vers); a unei opere dramatice (act, scenă,</w:t>
            </w:r>
            <w:r>
              <w:rPr>
                <w:spacing w:val="-3"/>
                <w:sz w:val="14"/>
              </w:rPr>
              <w:t xml:space="preserve"> </w:t>
            </w:r>
            <w:r>
              <w:rPr>
                <w:sz w:val="14"/>
              </w:rPr>
              <w:t>apariție)</w:t>
            </w:r>
          </w:p>
          <w:p w:rsidR="008455F2" w:rsidRDefault="009D632A">
            <w:pPr>
              <w:pStyle w:val="TableParagraph"/>
              <w:numPr>
                <w:ilvl w:val="0"/>
                <w:numId w:val="476"/>
              </w:numPr>
              <w:tabs>
                <w:tab w:val="left" w:pos="162"/>
              </w:tabs>
              <w:spacing w:line="158" w:lineRule="exact"/>
              <w:ind w:firstLine="0"/>
              <w:rPr>
                <w:sz w:val="14"/>
              </w:rPr>
            </w:pPr>
            <w:r>
              <w:rPr>
                <w:b/>
                <w:sz w:val="14"/>
              </w:rPr>
              <w:t xml:space="preserve">să facă distincţia </w:t>
            </w:r>
            <w:r>
              <w:rPr>
                <w:sz w:val="14"/>
              </w:rPr>
              <w:t>dintre noţiunea de narator şi</w:t>
            </w:r>
            <w:r>
              <w:rPr>
                <w:spacing w:val="-8"/>
                <w:sz w:val="14"/>
              </w:rPr>
              <w:t xml:space="preserve"> </w:t>
            </w:r>
            <w:r>
              <w:rPr>
                <w:sz w:val="14"/>
              </w:rPr>
              <w:t>scriitor</w:t>
            </w:r>
          </w:p>
          <w:p w:rsidR="008455F2" w:rsidRDefault="009D632A">
            <w:pPr>
              <w:pStyle w:val="TableParagraph"/>
              <w:numPr>
                <w:ilvl w:val="0"/>
                <w:numId w:val="476"/>
              </w:numPr>
              <w:tabs>
                <w:tab w:val="left" w:pos="162"/>
              </w:tabs>
              <w:spacing w:line="160" w:lineRule="exact"/>
              <w:ind w:firstLine="0"/>
              <w:rPr>
                <w:sz w:val="14"/>
              </w:rPr>
            </w:pPr>
            <w:r>
              <w:rPr>
                <w:b/>
                <w:sz w:val="14"/>
              </w:rPr>
              <w:t xml:space="preserve">să diferenţieze </w:t>
            </w:r>
            <w:r>
              <w:rPr>
                <w:sz w:val="14"/>
              </w:rPr>
              <w:t>forme de exprimare literară (descriere, narațiune,</w:t>
            </w:r>
            <w:r>
              <w:rPr>
                <w:spacing w:val="-16"/>
                <w:sz w:val="14"/>
              </w:rPr>
              <w:t xml:space="preserve"> </w:t>
            </w:r>
            <w:r>
              <w:rPr>
                <w:sz w:val="14"/>
              </w:rPr>
              <w:t>dialog)</w:t>
            </w:r>
          </w:p>
          <w:p w:rsidR="008455F2" w:rsidRDefault="009D632A">
            <w:pPr>
              <w:pStyle w:val="TableParagraph"/>
              <w:numPr>
                <w:ilvl w:val="0"/>
                <w:numId w:val="476"/>
              </w:numPr>
              <w:tabs>
                <w:tab w:val="left" w:pos="162"/>
              </w:tabs>
              <w:spacing w:line="160" w:lineRule="exact"/>
              <w:ind w:firstLine="0"/>
              <w:rPr>
                <w:sz w:val="14"/>
              </w:rPr>
            </w:pPr>
            <w:r>
              <w:rPr>
                <w:b/>
                <w:sz w:val="14"/>
              </w:rPr>
              <w:t xml:space="preserve">să identifice </w:t>
            </w:r>
            <w:r>
              <w:rPr>
                <w:sz w:val="14"/>
              </w:rPr>
              <w:t>elementele sonore, vizuale, tactile ale imaginilor</w:t>
            </w:r>
            <w:r>
              <w:rPr>
                <w:spacing w:val="-7"/>
                <w:sz w:val="14"/>
              </w:rPr>
              <w:t xml:space="preserve"> </w:t>
            </w:r>
            <w:r>
              <w:rPr>
                <w:sz w:val="14"/>
              </w:rPr>
              <w:t>poetice</w:t>
            </w:r>
          </w:p>
          <w:p w:rsidR="008455F2" w:rsidRDefault="009D632A">
            <w:pPr>
              <w:pStyle w:val="TableParagraph"/>
              <w:numPr>
                <w:ilvl w:val="0"/>
                <w:numId w:val="476"/>
              </w:numPr>
              <w:tabs>
                <w:tab w:val="left" w:pos="162"/>
              </w:tabs>
              <w:ind w:right="171" w:firstLine="0"/>
              <w:rPr>
                <w:sz w:val="14"/>
              </w:rPr>
            </w:pPr>
            <w:r>
              <w:rPr>
                <w:b/>
                <w:sz w:val="14"/>
              </w:rPr>
              <w:t>să</w:t>
            </w:r>
            <w:r>
              <w:rPr>
                <w:b/>
                <w:spacing w:val="-4"/>
                <w:sz w:val="14"/>
              </w:rPr>
              <w:t xml:space="preserve"> </w:t>
            </w:r>
            <w:r>
              <w:rPr>
                <w:b/>
                <w:sz w:val="14"/>
              </w:rPr>
              <w:t>recunoască</w:t>
            </w:r>
            <w:r>
              <w:rPr>
                <w:b/>
                <w:spacing w:val="-3"/>
                <w:sz w:val="14"/>
              </w:rPr>
              <w:t xml:space="preserve"> </w:t>
            </w:r>
            <w:r>
              <w:rPr>
                <w:sz w:val="14"/>
              </w:rPr>
              <w:t>figurile</w:t>
            </w:r>
            <w:r>
              <w:rPr>
                <w:spacing w:val="-3"/>
                <w:sz w:val="14"/>
              </w:rPr>
              <w:t xml:space="preserve"> </w:t>
            </w:r>
            <w:r>
              <w:rPr>
                <w:sz w:val="14"/>
              </w:rPr>
              <w:t>de</w:t>
            </w:r>
            <w:r>
              <w:rPr>
                <w:spacing w:val="-3"/>
                <w:sz w:val="14"/>
              </w:rPr>
              <w:t xml:space="preserve"> </w:t>
            </w:r>
            <w:r>
              <w:rPr>
                <w:sz w:val="14"/>
              </w:rPr>
              <w:t>stil</w:t>
            </w:r>
            <w:r>
              <w:rPr>
                <w:spacing w:val="-4"/>
                <w:sz w:val="14"/>
              </w:rPr>
              <w:t xml:space="preserve"> </w:t>
            </w:r>
            <w:r>
              <w:rPr>
                <w:sz w:val="14"/>
              </w:rPr>
              <w:t>şi</w:t>
            </w:r>
            <w:r>
              <w:rPr>
                <w:spacing w:val="-4"/>
                <w:sz w:val="14"/>
              </w:rPr>
              <w:t xml:space="preserve"> </w:t>
            </w:r>
            <w:r>
              <w:rPr>
                <w:sz w:val="14"/>
              </w:rPr>
              <w:t>să</w:t>
            </w:r>
            <w:r>
              <w:rPr>
                <w:spacing w:val="-4"/>
                <w:sz w:val="14"/>
              </w:rPr>
              <w:t xml:space="preserve"> </w:t>
            </w:r>
            <w:r>
              <w:rPr>
                <w:sz w:val="14"/>
              </w:rPr>
              <w:t>înţeleagă</w:t>
            </w:r>
            <w:r>
              <w:rPr>
                <w:spacing w:val="-3"/>
                <w:sz w:val="14"/>
              </w:rPr>
              <w:t xml:space="preserve"> </w:t>
            </w:r>
            <w:r>
              <w:rPr>
                <w:sz w:val="14"/>
              </w:rPr>
              <w:t>rolul</w:t>
            </w:r>
            <w:r>
              <w:rPr>
                <w:spacing w:val="-3"/>
                <w:sz w:val="14"/>
              </w:rPr>
              <w:t xml:space="preserve"> </w:t>
            </w:r>
            <w:r>
              <w:rPr>
                <w:sz w:val="14"/>
              </w:rPr>
              <w:t>lor</w:t>
            </w:r>
            <w:r>
              <w:rPr>
                <w:spacing w:val="-3"/>
                <w:sz w:val="14"/>
              </w:rPr>
              <w:t xml:space="preserve"> </w:t>
            </w:r>
            <w:r>
              <w:rPr>
                <w:sz w:val="14"/>
              </w:rPr>
              <w:t>în</w:t>
            </w:r>
            <w:r>
              <w:rPr>
                <w:spacing w:val="-3"/>
                <w:sz w:val="14"/>
              </w:rPr>
              <w:t xml:space="preserve"> </w:t>
            </w:r>
            <w:r>
              <w:rPr>
                <w:sz w:val="14"/>
              </w:rPr>
              <w:t>textul</w:t>
            </w:r>
            <w:r>
              <w:rPr>
                <w:spacing w:val="-3"/>
                <w:sz w:val="14"/>
              </w:rPr>
              <w:t xml:space="preserve"> </w:t>
            </w:r>
            <w:r>
              <w:rPr>
                <w:sz w:val="14"/>
              </w:rPr>
              <w:t>literar-ar- tistic</w:t>
            </w:r>
          </w:p>
          <w:p w:rsidR="008455F2" w:rsidRDefault="009D632A">
            <w:pPr>
              <w:pStyle w:val="TableParagraph"/>
              <w:numPr>
                <w:ilvl w:val="0"/>
                <w:numId w:val="476"/>
              </w:numPr>
              <w:tabs>
                <w:tab w:val="left" w:pos="162"/>
              </w:tabs>
              <w:ind w:right="108" w:firstLine="0"/>
              <w:rPr>
                <w:sz w:val="14"/>
              </w:rPr>
            </w:pPr>
            <w:r>
              <w:rPr>
                <w:sz w:val="14"/>
              </w:rPr>
              <w:t>să determine intonaţia de bază în citirea unei poezii, naraţiuni sau acţiuni dramatice (plină de umor, veselă, tristă</w:t>
            </w:r>
            <w:r>
              <w:rPr>
                <w:spacing w:val="-2"/>
                <w:sz w:val="14"/>
              </w:rPr>
              <w:t xml:space="preserve"> </w:t>
            </w:r>
            <w:r>
              <w:rPr>
                <w:sz w:val="14"/>
              </w:rPr>
              <w:t>etc).</w:t>
            </w:r>
          </w:p>
          <w:p w:rsidR="008455F2" w:rsidRDefault="009D632A">
            <w:pPr>
              <w:pStyle w:val="TableParagraph"/>
              <w:numPr>
                <w:ilvl w:val="0"/>
                <w:numId w:val="476"/>
              </w:numPr>
              <w:tabs>
                <w:tab w:val="left" w:pos="162"/>
              </w:tabs>
              <w:spacing w:line="159" w:lineRule="exact"/>
              <w:ind w:firstLine="0"/>
              <w:rPr>
                <w:sz w:val="14"/>
              </w:rPr>
            </w:pPr>
            <w:r>
              <w:rPr>
                <w:b/>
                <w:sz w:val="14"/>
              </w:rPr>
              <w:t xml:space="preserve">să identifice </w:t>
            </w:r>
            <w:r>
              <w:rPr>
                <w:sz w:val="14"/>
              </w:rPr>
              <w:t>trăsăturile personajelor prin exemple din</w:t>
            </w:r>
            <w:r>
              <w:rPr>
                <w:spacing w:val="-3"/>
                <w:sz w:val="14"/>
              </w:rPr>
              <w:t xml:space="preserve"> </w:t>
            </w:r>
            <w:r>
              <w:rPr>
                <w:sz w:val="14"/>
              </w:rPr>
              <w:t>text</w:t>
            </w:r>
          </w:p>
          <w:p w:rsidR="008455F2" w:rsidRDefault="009D632A">
            <w:pPr>
              <w:pStyle w:val="TableParagraph"/>
              <w:numPr>
                <w:ilvl w:val="0"/>
                <w:numId w:val="476"/>
              </w:numPr>
              <w:tabs>
                <w:tab w:val="left" w:pos="162"/>
              </w:tabs>
              <w:ind w:right="177" w:firstLine="0"/>
              <w:rPr>
                <w:sz w:val="14"/>
              </w:rPr>
            </w:pPr>
            <w:r>
              <w:rPr>
                <w:b/>
                <w:sz w:val="14"/>
              </w:rPr>
              <w:t xml:space="preserve">să evalueze </w:t>
            </w:r>
            <w:r>
              <w:rPr>
                <w:sz w:val="14"/>
              </w:rPr>
              <w:t>comportamentul personajelor şi să-şi exprime în mod</w:t>
            </w:r>
            <w:r>
              <w:rPr>
                <w:spacing w:val="-13"/>
                <w:sz w:val="14"/>
              </w:rPr>
              <w:t xml:space="preserve"> </w:t>
            </w:r>
            <w:r>
              <w:rPr>
                <w:sz w:val="14"/>
              </w:rPr>
              <w:t>argu- m</w:t>
            </w:r>
            <w:r>
              <w:rPr>
                <w:sz w:val="14"/>
              </w:rPr>
              <w:t>entat părerile şi</w:t>
            </w:r>
            <w:r>
              <w:rPr>
                <w:spacing w:val="-2"/>
                <w:sz w:val="14"/>
              </w:rPr>
              <w:t xml:space="preserve"> </w:t>
            </w:r>
            <w:r>
              <w:rPr>
                <w:sz w:val="14"/>
              </w:rPr>
              <w:t>atitudinea</w:t>
            </w:r>
          </w:p>
          <w:p w:rsidR="008455F2" w:rsidRDefault="009D632A">
            <w:pPr>
              <w:pStyle w:val="TableParagraph"/>
              <w:numPr>
                <w:ilvl w:val="0"/>
                <w:numId w:val="476"/>
              </w:numPr>
              <w:tabs>
                <w:tab w:val="left" w:pos="162"/>
              </w:tabs>
              <w:ind w:right="246" w:firstLine="0"/>
              <w:rPr>
                <w:sz w:val="14"/>
              </w:rPr>
            </w:pPr>
            <w:r>
              <w:rPr>
                <w:b/>
                <w:sz w:val="14"/>
              </w:rPr>
              <w:t xml:space="preserve">să ilustreze </w:t>
            </w:r>
            <w:r>
              <w:rPr>
                <w:sz w:val="14"/>
              </w:rPr>
              <w:t>credinţele, obiceiurile, modul de viaţă şi evenimentele din trecut descrise în operele literare</w:t>
            </w:r>
          </w:p>
          <w:p w:rsidR="008455F2" w:rsidRDefault="009D632A">
            <w:pPr>
              <w:pStyle w:val="TableParagraph"/>
              <w:numPr>
                <w:ilvl w:val="0"/>
                <w:numId w:val="476"/>
              </w:numPr>
              <w:tabs>
                <w:tab w:val="left" w:pos="162"/>
              </w:tabs>
              <w:spacing w:line="159" w:lineRule="exact"/>
              <w:ind w:firstLine="0"/>
              <w:rPr>
                <w:sz w:val="14"/>
              </w:rPr>
            </w:pPr>
            <w:r>
              <w:rPr>
                <w:b/>
                <w:sz w:val="14"/>
              </w:rPr>
              <w:t xml:space="preserve">să înţeleagă </w:t>
            </w:r>
            <w:r>
              <w:rPr>
                <w:sz w:val="14"/>
              </w:rPr>
              <w:t>textul citit cu voce tare şi în</w:t>
            </w:r>
            <w:r>
              <w:rPr>
                <w:spacing w:val="-4"/>
                <w:sz w:val="14"/>
              </w:rPr>
              <w:t xml:space="preserve"> </w:t>
            </w:r>
            <w:r>
              <w:rPr>
                <w:sz w:val="14"/>
              </w:rPr>
              <w:t>sine</w:t>
            </w:r>
          </w:p>
          <w:p w:rsidR="008455F2" w:rsidRDefault="009D632A">
            <w:pPr>
              <w:pStyle w:val="TableParagraph"/>
              <w:rPr>
                <w:b/>
                <w:sz w:val="14"/>
              </w:rPr>
            </w:pPr>
            <w:r>
              <w:rPr>
                <w:b/>
                <w:sz w:val="14"/>
              </w:rPr>
              <w:t>– să formuleze singur întrebări cu privire la textul citit şi să-şi exprime opinia</w:t>
            </w:r>
          </w:p>
          <w:p w:rsidR="008455F2" w:rsidRDefault="009D632A">
            <w:pPr>
              <w:pStyle w:val="TableParagraph"/>
              <w:numPr>
                <w:ilvl w:val="0"/>
                <w:numId w:val="475"/>
              </w:numPr>
              <w:tabs>
                <w:tab w:val="left" w:pos="162"/>
              </w:tabs>
              <w:spacing w:line="159" w:lineRule="exact"/>
              <w:ind w:firstLine="0"/>
              <w:rPr>
                <w:sz w:val="14"/>
              </w:rPr>
            </w:pPr>
            <w:r>
              <w:rPr>
                <w:sz w:val="14"/>
              </w:rPr>
              <w:t>să facă deosebirea dintre părţile de vorbire flexibile şi</w:t>
            </w:r>
            <w:r>
              <w:rPr>
                <w:spacing w:val="-7"/>
                <w:sz w:val="14"/>
              </w:rPr>
              <w:t xml:space="preserve"> </w:t>
            </w:r>
            <w:r>
              <w:rPr>
                <w:sz w:val="14"/>
              </w:rPr>
              <w:t>neflexibile</w:t>
            </w:r>
          </w:p>
          <w:p w:rsidR="008455F2" w:rsidRDefault="009D632A">
            <w:pPr>
              <w:pStyle w:val="TableParagraph"/>
              <w:numPr>
                <w:ilvl w:val="0"/>
                <w:numId w:val="475"/>
              </w:numPr>
              <w:tabs>
                <w:tab w:val="left" w:pos="162"/>
              </w:tabs>
              <w:spacing w:line="160" w:lineRule="exact"/>
              <w:ind w:firstLine="0"/>
              <w:rPr>
                <w:sz w:val="14"/>
              </w:rPr>
            </w:pPr>
            <w:r>
              <w:rPr>
                <w:sz w:val="14"/>
              </w:rPr>
              <w:t>să sesizeze categoriile de gen, număr şi caz ale cuvintelor</w:t>
            </w:r>
            <w:r>
              <w:rPr>
                <w:spacing w:val="-7"/>
                <w:sz w:val="14"/>
              </w:rPr>
              <w:t xml:space="preserve"> </w:t>
            </w:r>
            <w:r>
              <w:rPr>
                <w:sz w:val="14"/>
              </w:rPr>
              <w:t>nominale</w:t>
            </w:r>
          </w:p>
          <w:p w:rsidR="008455F2" w:rsidRDefault="009D632A">
            <w:pPr>
              <w:pStyle w:val="TableParagraph"/>
              <w:numPr>
                <w:ilvl w:val="0"/>
                <w:numId w:val="475"/>
              </w:numPr>
              <w:tabs>
                <w:tab w:val="left" w:pos="162"/>
              </w:tabs>
              <w:spacing w:line="160" w:lineRule="exact"/>
              <w:ind w:firstLine="0"/>
              <w:rPr>
                <w:sz w:val="14"/>
              </w:rPr>
            </w:pPr>
            <w:r>
              <w:rPr>
                <w:sz w:val="14"/>
              </w:rPr>
              <w:t xml:space="preserve">să diferenţieze funcţiile de bază </w:t>
            </w:r>
            <w:r>
              <w:rPr>
                <w:sz w:val="14"/>
              </w:rPr>
              <w:t>şi semnificaţiile</w:t>
            </w:r>
            <w:r>
              <w:rPr>
                <w:spacing w:val="-8"/>
                <w:sz w:val="14"/>
              </w:rPr>
              <w:t xml:space="preserve"> </w:t>
            </w:r>
            <w:r>
              <w:rPr>
                <w:sz w:val="14"/>
              </w:rPr>
              <w:t>cazurilor</w:t>
            </w:r>
          </w:p>
          <w:p w:rsidR="008455F2" w:rsidRDefault="009D632A">
            <w:pPr>
              <w:pStyle w:val="TableParagraph"/>
              <w:numPr>
                <w:ilvl w:val="0"/>
                <w:numId w:val="475"/>
              </w:numPr>
              <w:tabs>
                <w:tab w:val="left" w:pos="162"/>
              </w:tabs>
              <w:spacing w:line="160" w:lineRule="exact"/>
              <w:ind w:firstLine="0"/>
              <w:rPr>
                <w:sz w:val="14"/>
              </w:rPr>
            </w:pPr>
            <w:r>
              <w:rPr>
                <w:sz w:val="14"/>
              </w:rPr>
              <w:t>să folosească formele de caz, în conformitate cu standardele</w:t>
            </w:r>
            <w:r>
              <w:rPr>
                <w:spacing w:val="-17"/>
                <w:sz w:val="14"/>
              </w:rPr>
              <w:t xml:space="preserve"> </w:t>
            </w:r>
            <w:r>
              <w:rPr>
                <w:sz w:val="14"/>
              </w:rPr>
              <w:t>lingvistice</w:t>
            </w:r>
          </w:p>
          <w:p w:rsidR="008455F2" w:rsidRDefault="009D632A">
            <w:pPr>
              <w:pStyle w:val="TableParagraph"/>
              <w:numPr>
                <w:ilvl w:val="0"/>
                <w:numId w:val="475"/>
              </w:numPr>
              <w:tabs>
                <w:tab w:val="left" w:pos="162"/>
              </w:tabs>
              <w:ind w:right="400" w:firstLine="0"/>
              <w:rPr>
                <w:sz w:val="14"/>
              </w:rPr>
            </w:pPr>
            <w:r>
              <w:rPr>
                <w:sz w:val="14"/>
              </w:rPr>
              <w:t>să facă diferență între articolul hotărât și cel nehotărât și îl folosește corect în declinare</w:t>
            </w:r>
          </w:p>
          <w:p w:rsidR="008455F2" w:rsidRDefault="009D632A">
            <w:pPr>
              <w:pStyle w:val="TableParagraph"/>
              <w:numPr>
                <w:ilvl w:val="0"/>
                <w:numId w:val="475"/>
              </w:numPr>
              <w:tabs>
                <w:tab w:val="left" w:pos="162"/>
              </w:tabs>
              <w:spacing w:line="159" w:lineRule="exact"/>
              <w:ind w:firstLine="0"/>
              <w:rPr>
                <w:sz w:val="14"/>
              </w:rPr>
            </w:pPr>
            <w:r>
              <w:rPr>
                <w:sz w:val="14"/>
              </w:rPr>
              <w:t>să folosească gradele de comparaţie ale</w:t>
            </w:r>
            <w:r>
              <w:rPr>
                <w:spacing w:val="-3"/>
                <w:sz w:val="14"/>
              </w:rPr>
              <w:t xml:space="preserve"> </w:t>
            </w:r>
            <w:r>
              <w:rPr>
                <w:sz w:val="14"/>
              </w:rPr>
              <w:t>adjectivelor</w:t>
            </w:r>
          </w:p>
          <w:p w:rsidR="008455F2" w:rsidRDefault="009D632A">
            <w:pPr>
              <w:pStyle w:val="TableParagraph"/>
              <w:numPr>
                <w:ilvl w:val="0"/>
                <w:numId w:val="475"/>
              </w:numPr>
              <w:tabs>
                <w:tab w:val="left" w:pos="162"/>
              </w:tabs>
              <w:spacing w:line="160" w:lineRule="exact"/>
              <w:ind w:firstLine="0"/>
              <w:rPr>
                <w:sz w:val="14"/>
              </w:rPr>
            </w:pPr>
            <w:r>
              <w:rPr>
                <w:sz w:val="14"/>
              </w:rPr>
              <w:t>să stab</w:t>
            </w:r>
            <w:r>
              <w:rPr>
                <w:sz w:val="14"/>
              </w:rPr>
              <w:t>ilească modurile şi timpurile</w:t>
            </w:r>
            <w:r>
              <w:rPr>
                <w:spacing w:val="-5"/>
                <w:sz w:val="14"/>
              </w:rPr>
              <w:t xml:space="preserve"> </w:t>
            </w:r>
            <w:r>
              <w:rPr>
                <w:sz w:val="14"/>
              </w:rPr>
              <w:t>verbale</w:t>
            </w:r>
          </w:p>
          <w:p w:rsidR="008455F2" w:rsidRDefault="009D632A">
            <w:pPr>
              <w:pStyle w:val="TableParagraph"/>
              <w:numPr>
                <w:ilvl w:val="0"/>
                <w:numId w:val="475"/>
              </w:numPr>
              <w:tabs>
                <w:tab w:val="left" w:pos="162"/>
              </w:tabs>
              <w:spacing w:line="160" w:lineRule="exact"/>
              <w:ind w:firstLine="0"/>
              <w:rPr>
                <w:sz w:val="14"/>
              </w:rPr>
            </w:pPr>
            <w:r>
              <w:rPr>
                <w:sz w:val="14"/>
              </w:rPr>
              <w:t>folosește verbele auxiliare la formarea</w:t>
            </w:r>
            <w:r>
              <w:rPr>
                <w:spacing w:val="-2"/>
                <w:sz w:val="14"/>
              </w:rPr>
              <w:t xml:space="preserve"> </w:t>
            </w:r>
            <w:r>
              <w:rPr>
                <w:sz w:val="14"/>
              </w:rPr>
              <w:t>timpurilor</w:t>
            </w:r>
          </w:p>
          <w:p w:rsidR="008455F2" w:rsidRDefault="009D632A">
            <w:pPr>
              <w:pStyle w:val="TableParagraph"/>
              <w:numPr>
                <w:ilvl w:val="0"/>
                <w:numId w:val="475"/>
              </w:numPr>
              <w:tabs>
                <w:tab w:val="left" w:pos="162"/>
              </w:tabs>
              <w:spacing w:line="160" w:lineRule="exact"/>
              <w:ind w:firstLine="0"/>
              <w:rPr>
                <w:sz w:val="14"/>
              </w:rPr>
            </w:pPr>
            <w:r>
              <w:rPr>
                <w:sz w:val="14"/>
              </w:rPr>
              <w:t>să sesizeze părţile de</w:t>
            </w:r>
            <w:r>
              <w:rPr>
                <w:spacing w:val="-3"/>
                <w:sz w:val="14"/>
              </w:rPr>
              <w:t xml:space="preserve"> </w:t>
            </w:r>
            <w:r>
              <w:rPr>
                <w:sz w:val="14"/>
              </w:rPr>
              <w:t>propoziţie</w:t>
            </w:r>
          </w:p>
          <w:p w:rsidR="008455F2" w:rsidRDefault="009D632A">
            <w:pPr>
              <w:pStyle w:val="TableParagraph"/>
              <w:spacing w:line="160" w:lineRule="exact"/>
              <w:rPr>
                <w:b/>
                <w:sz w:val="14"/>
              </w:rPr>
            </w:pPr>
            <w:r>
              <w:rPr>
                <w:b/>
                <w:sz w:val="14"/>
              </w:rPr>
              <w:t>– să folosească topica limbii române în analiza morfologică şi sintactică</w:t>
            </w:r>
          </w:p>
          <w:p w:rsidR="008455F2" w:rsidRDefault="009D632A">
            <w:pPr>
              <w:pStyle w:val="TableParagraph"/>
              <w:numPr>
                <w:ilvl w:val="0"/>
                <w:numId w:val="474"/>
              </w:numPr>
              <w:tabs>
                <w:tab w:val="left" w:pos="162"/>
              </w:tabs>
              <w:ind w:right="54" w:firstLine="0"/>
              <w:rPr>
                <w:sz w:val="14"/>
              </w:rPr>
            </w:pPr>
            <w:r>
              <w:rPr>
                <w:sz w:val="14"/>
              </w:rPr>
              <w:t>să aplice în mod consecvent normele ortografice în scrierea cu majusculă; a cuvintelor compuse şi scrise cu liniunţă de</w:t>
            </w:r>
            <w:r>
              <w:rPr>
                <w:spacing w:val="-3"/>
                <w:sz w:val="14"/>
              </w:rPr>
              <w:t xml:space="preserve"> </w:t>
            </w:r>
            <w:r>
              <w:rPr>
                <w:sz w:val="14"/>
              </w:rPr>
              <w:t>unire;</w:t>
            </w:r>
          </w:p>
          <w:p w:rsidR="008455F2" w:rsidRDefault="009D632A">
            <w:pPr>
              <w:pStyle w:val="TableParagraph"/>
              <w:numPr>
                <w:ilvl w:val="0"/>
                <w:numId w:val="474"/>
              </w:numPr>
              <w:tabs>
                <w:tab w:val="left" w:pos="162"/>
              </w:tabs>
              <w:spacing w:line="159" w:lineRule="exact"/>
              <w:ind w:firstLine="0"/>
              <w:rPr>
                <w:sz w:val="14"/>
              </w:rPr>
            </w:pPr>
            <w:r>
              <w:rPr>
                <w:sz w:val="14"/>
              </w:rPr>
              <w:t>să aplice în mod consecvent semnele de</w:t>
            </w:r>
            <w:r>
              <w:rPr>
                <w:spacing w:val="-4"/>
                <w:sz w:val="14"/>
              </w:rPr>
              <w:t xml:space="preserve"> </w:t>
            </w:r>
            <w:r>
              <w:rPr>
                <w:sz w:val="14"/>
              </w:rPr>
              <w:t>punctuaţie</w:t>
            </w:r>
          </w:p>
          <w:p w:rsidR="008455F2" w:rsidRDefault="009D632A">
            <w:pPr>
              <w:pStyle w:val="TableParagraph"/>
              <w:numPr>
                <w:ilvl w:val="0"/>
                <w:numId w:val="473"/>
              </w:numPr>
              <w:tabs>
                <w:tab w:val="left" w:pos="162"/>
              </w:tabs>
              <w:ind w:right="223" w:firstLine="0"/>
              <w:rPr>
                <w:b/>
                <w:sz w:val="14"/>
              </w:rPr>
            </w:pPr>
            <w:r>
              <w:rPr>
                <w:b/>
                <w:sz w:val="14"/>
              </w:rPr>
              <w:t>să</w:t>
            </w:r>
            <w:r>
              <w:rPr>
                <w:b/>
                <w:spacing w:val="-5"/>
                <w:sz w:val="14"/>
              </w:rPr>
              <w:t xml:space="preserve"> </w:t>
            </w:r>
            <w:r>
              <w:rPr>
                <w:b/>
                <w:sz w:val="14"/>
              </w:rPr>
              <w:t>folosească</w:t>
            </w:r>
            <w:r>
              <w:rPr>
                <w:b/>
                <w:spacing w:val="-4"/>
                <w:sz w:val="14"/>
              </w:rPr>
              <w:t xml:space="preserve"> </w:t>
            </w:r>
            <w:r>
              <w:rPr>
                <w:b/>
                <w:sz w:val="14"/>
              </w:rPr>
              <w:t>corect</w:t>
            </w:r>
            <w:r>
              <w:rPr>
                <w:b/>
                <w:spacing w:val="-4"/>
                <w:sz w:val="14"/>
              </w:rPr>
              <w:t xml:space="preserve"> </w:t>
            </w:r>
            <w:r>
              <w:rPr>
                <w:b/>
                <w:sz w:val="14"/>
              </w:rPr>
              <w:t>ortogramele</w:t>
            </w:r>
            <w:r>
              <w:rPr>
                <w:b/>
                <w:spacing w:val="-4"/>
                <w:sz w:val="14"/>
              </w:rPr>
              <w:t xml:space="preserve"> </w:t>
            </w:r>
            <w:r>
              <w:rPr>
                <w:b/>
                <w:sz w:val="14"/>
              </w:rPr>
              <w:t>în</w:t>
            </w:r>
            <w:r>
              <w:rPr>
                <w:b/>
                <w:spacing w:val="-4"/>
                <w:sz w:val="14"/>
              </w:rPr>
              <w:t xml:space="preserve"> </w:t>
            </w:r>
            <w:r>
              <w:rPr>
                <w:b/>
                <w:sz w:val="14"/>
              </w:rPr>
              <w:t>diferite</w:t>
            </w:r>
            <w:r>
              <w:rPr>
                <w:b/>
                <w:spacing w:val="-5"/>
                <w:sz w:val="14"/>
              </w:rPr>
              <w:t xml:space="preserve"> </w:t>
            </w:r>
            <w:r>
              <w:rPr>
                <w:b/>
                <w:sz w:val="14"/>
              </w:rPr>
              <w:t>forme</w:t>
            </w:r>
            <w:r>
              <w:rPr>
                <w:b/>
                <w:spacing w:val="-4"/>
                <w:sz w:val="14"/>
              </w:rPr>
              <w:t xml:space="preserve"> </w:t>
            </w:r>
            <w:r>
              <w:rPr>
                <w:b/>
                <w:sz w:val="14"/>
              </w:rPr>
              <w:t>(scrise</w:t>
            </w:r>
            <w:r>
              <w:rPr>
                <w:b/>
                <w:spacing w:val="-4"/>
                <w:sz w:val="14"/>
              </w:rPr>
              <w:t xml:space="preserve"> </w:t>
            </w:r>
            <w:r>
              <w:rPr>
                <w:b/>
                <w:sz w:val="14"/>
              </w:rPr>
              <w:t>împreună şi</w:t>
            </w:r>
            <w:r>
              <w:rPr>
                <w:b/>
                <w:spacing w:val="-2"/>
                <w:sz w:val="14"/>
              </w:rPr>
              <w:t xml:space="preserve"> </w:t>
            </w:r>
            <w:r>
              <w:rPr>
                <w:b/>
                <w:sz w:val="14"/>
              </w:rPr>
              <w:t>despărţit)</w:t>
            </w:r>
          </w:p>
          <w:p w:rsidR="008455F2" w:rsidRDefault="009D632A">
            <w:pPr>
              <w:pStyle w:val="TableParagraph"/>
              <w:numPr>
                <w:ilvl w:val="0"/>
                <w:numId w:val="473"/>
              </w:numPr>
              <w:tabs>
                <w:tab w:val="left" w:pos="162"/>
              </w:tabs>
              <w:spacing w:line="159" w:lineRule="exact"/>
              <w:ind w:firstLine="0"/>
              <w:rPr>
                <w:sz w:val="14"/>
              </w:rPr>
            </w:pPr>
            <w:r>
              <w:rPr>
                <w:b/>
                <w:sz w:val="14"/>
              </w:rPr>
              <w:t xml:space="preserve">să folosească </w:t>
            </w:r>
            <w:r>
              <w:rPr>
                <w:sz w:val="14"/>
              </w:rPr>
              <w:t>Îndrumătorul</w:t>
            </w:r>
            <w:r>
              <w:rPr>
                <w:spacing w:val="-2"/>
                <w:sz w:val="14"/>
              </w:rPr>
              <w:t xml:space="preserve"> </w:t>
            </w:r>
            <w:r>
              <w:rPr>
                <w:sz w:val="14"/>
              </w:rPr>
              <w:t>ortografic</w:t>
            </w:r>
          </w:p>
          <w:p w:rsidR="008455F2" w:rsidRDefault="009D632A">
            <w:pPr>
              <w:pStyle w:val="TableParagraph"/>
              <w:numPr>
                <w:ilvl w:val="0"/>
                <w:numId w:val="472"/>
              </w:numPr>
              <w:tabs>
                <w:tab w:val="left" w:pos="162"/>
              </w:tabs>
              <w:spacing w:line="160" w:lineRule="exact"/>
              <w:rPr>
                <w:sz w:val="14"/>
              </w:rPr>
            </w:pPr>
            <w:r>
              <w:rPr>
                <w:sz w:val="14"/>
              </w:rPr>
              <w:t>să pronunţe corect cuvintele ţinând cont de locul accentului şi</w:t>
            </w:r>
            <w:r>
              <w:rPr>
                <w:spacing w:val="-4"/>
                <w:sz w:val="14"/>
              </w:rPr>
              <w:t xml:space="preserve"> </w:t>
            </w:r>
            <w:r>
              <w:rPr>
                <w:sz w:val="14"/>
              </w:rPr>
              <w:t>intonaţiei</w:t>
            </w:r>
          </w:p>
          <w:p w:rsidR="008455F2" w:rsidRDefault="009D632A">
            <w:pPr>
              <w:pStyle w:val="TableParagraph"/>
              <w:numPr>
                <w:ilvl w:val="0"/>
                <w:numId w:val="472"/>
              </w:numPr>
              <w:tabs>
                <w:tab w:val="left" w:pos="162"/>
              </w:tabs>
              <w:spacing w:line="160" w:lineRule="exact"/>
              <w:rPr>
                <w:sz w:val="14"/>
              </w:rPr>
            </w:pPr>
            <w:r>
              <w:rPr>
                <w:sz w:val="14"/>
              </w:rPr>
              <w:t>să vorbească clar respecând normele limbii române</w:t>
            </w:r>
            <w:r>
              <w:rPr>
                <w:spacing w:val="-4"/>
                <w:sz w:val="14"/>
              </w:rPr>
              <w:t xml:space="preserve"> </w:t>
            </w:r>
            <w:r>
              <w:rPr>
                <w:sz w:val="14"/>
              </w:rPr>
              <w:t>literare</w:t>
            </w:r>
          </w:p>
          <w:p w:rsidR="008455F2" w:rsidRDefault="009D632A">
            <w:pPr>
              <w:pStyle w:val="TableParagraph"/>
              <w:spacing w:line="160" w:lineRule="exact"/>
              <w:rPr>
                <w:b/>
                <w:sz w:val="14"/>
              </w:rPr>
            </w:pPr>
            <w:r>
              <w:rPr>
                <w:b/>
                <w:sz w:val="14"/>
              </w:rPr>
              <w:t>– să citească fluent şi distinct cu voce tare texte literare şi nonlitera</w:t>
            </w:r>
            <w:r>
              <w:rPr>
                <w:b/>
                <w:sz w:val="14"/>
              </w:rPr>
              <w:t>re.</w:t>
            </w:r>
          </w:p>
          <w:p w:rsidR="008455F2" w:rsidRDefault="009D632A">
            <w:pPr>
              <w:pStyle w:val="TableParagraph"/>
              <w:numPr>
                <w:ilvl w:val="0"/>
                <w:numId w:val="471"/>
              </w:numPr>
              <w:tabs>
                <w:tab w:val="left" w:pos="162"/>
              </w:tabs>
              <w:ind w:right="93" w:firstLine="0"/>
              <w:rPr>
                <w:sz w:val="14"/>
              </w:rPr>
            </w:pPr>
            <w:r>
              <w:rPr>
                <w:sz w:val="14"/>
              </w:rPr>
              <w:t>să folosească diferite forme de expunere: descrierea (portretul şi tabloul), naraţiunea la persoana întâi şi a treia,</w:t>
            </w:r>
            <w:r>
              <w:rPr>
                <w:spacing w:val="-2"/>
                <w:sz w:val="14"/>
              </w:rPr>
              <w:t xml:space="preserve"> </w:t>
            </w:r>
            <w:r>
              <w:rPr>
                <w:sz w:val="14"/>
              </w:rPr>
              <w:t>dialogul</w:t>
            </w:r>
          </w:p>
          <w:p w:rsidR="008455F2" w:rsidRDefault="009D632A">
            <w:pPr>
              <w:pStyle w:val="TableParagraph"/>
              <w:numPr>
                <w:ilvl w:val="0"/>
                <w:numId w:val="471"/>
              </w:numPr>
              <w:tabs>
                <w:tab w:val="left" w:pos="162"/>
              </w:tabs>
              <w:ind w:right="80" w:firstLine="0"/>
              <w:rPr>
                <w:sz w:val="14"/>
              </w:rPr>
            </w:pPr>
            <w:r>
              <w:rPr>
                <w:sz w:val="14"/>
              </w:rPr>
              <w:t>să</w:t>
            </w:r>
            <w:r>
              <w:rPr>
                <w:spacing w:val="-4"/>
                <w:sz w:val="14"/>
              </w:rPr>
              <w:t xml:space="preserve"> </w:t>
            </w:r>
            <w:r>
              <w:rPr>
                <w:sz w:val="14"/>
              </w:rPr>
              <w:t>delimiteze</w:t>
            </w:r>
            <w:r>
              <w:rPr>
                <w:spacing w:val="-3"/>
                <w:sz w:val="14"/>
              </w:rPr>
              <w:t xml:space="preserve"> </w:t>
            </w:r>
            <w:r>
              <w:rPr>
                <w:sz w:val="14"/>
              </w:rPr>
              <w:t>părţile</w:t>
            </w:r>
            <w:r>
              <w:rPr>
                <w:spacing w:val="-3"/>
                <w:sz w:val="14"/>
              </w:rPr>
              <w:t xml:space="preserve"> </w:t>
            </w:r>
            <w:r>
              <w:rPr>
                <w:sz w:val="14"/>
              </w:rPr>
              <w:t>unui</w:t>
            </w:r>
            <w:r>
              <w:rPr>
                <w:spacing w:val="-3"/>
                <w:sz w:val="14"/>
              </w:rPr>
              <w:t xml:space="preserve"> </w:t>
            </w:r>
            <w:r>
              <w:rPr>
                <w:sz w:val="14"/>
              </w:rPr>
              <w:t>text</w:t>
            </w:r>
            <w:r>
              <w:rPr>
                <w:spacing w:val="-3"/>
                <w:sz w:val="14"/>
              </w:rPr>
              <w:t xml:space="preserve"> </w:t>
            </w:r>
            <w:r>
              <w:rPr>
                <w:sz w:val="14"/>
              </w:rPr>
              <w:t>(titlul,</w:t>
            </w:r>
            <w:r>
              <w:rPr>
                <w:spacing w:val="-3"/>
                <w:sz w:val="14"/>
              </w:rPr>
              <w:t xml:space="preserve"> </w:t>
            </w:r>
            <w:r>
              <w:rPr>
                <w:sz w:val="14"/>
              </w:rPr>
              <w:t>subtitlul,</w:t>
            </w:r>
            <w:r>
              <w:rPr>
                <w:spacing w:val="-4"/>
                <w:sz w:val="14"/>
              </w:rPr>
              <w:t xml:space="preserve"> </w:t>
            </w:r>
            <w:r>
              <w:rPr>
                <w:sz w:val="14"/>
              </w:rPr>
              <w:t>alineatele)</w:t>
            </w:r>
            <w:r>
              <w:rPr>
                <w:spacing w:val="-3"/>
                <w:sz w:val="14"/>
              </w:rPr>
              <w:t xml:space="preserve"> </w:t>
            </w:r>
            <w:r>
              <w:rPr>
                <w:sz w:val="14"/>
              </w:rPr>
              <w:t>şi</w:t>
            </w:r>
            <w:r>
              <w:rPr>
                <w:spacing w:val="-4"/>
                <w:sz w:val="14"/>
              </w:rPr>
              <w:t xml:space="preserve"> </w:t>
            </w:r>
            <w:r>
              <w:rPr>
                <w:sz w:val="14"/>
              </w:rPr>
              <w:t>să-l</w:t>
            </w:r>
            <w:r>
              <w:rPr>
                <w:spacing w:val="-4"/>
                <w:sz w:val="14"/>
              </w:rPr>
              <w:t xml:space="preserve"> </w:t>
            </w:r>
            <w:r>
              <w:rPr>
                <w:sz w:val="14"/>
              </w:rPr>
              <w:t>organize- ze în întreguri semnificative (partea introductivă, partea de mijloc şi finală a textului)</w:t>
            </w:r>
          </w:p>
          <w:p w:rsidR="008455F2" w:rsidRDefault="009D632A">
            <w:pPr>
              <w:pStyle w:val="TableParagraph"/>
              <w:numPr>
                <w:ilvl w:val="0"/>
                <w:numId w:val="471"/>
              </w:numPr>
              <w:tabs>
                <w:tab w:val="left" w:pos="162"/>
              </w:tabs>
              <w:spacing w:line="237" w:lineRule="auto"/>
              <w:ind w:right="231" w:firstLine="0"/>
              <w:rPr>
                <w:sz w:val="14"/>
              </w:rPr>
            </w:pPr>
            <w:r>
              <w:rPr>
                <w:sz w:val="14"/>
              </w:rPr>
              <w:t>să alcătuiască texte care vor fi rostite, sau scrise, și care vor cuprinde părerile</w:t>
            </w:r>
            <w:r>
              <w:rPr>
                <w:spacing w:val="-3"/>
                <w:sz w:val="14"/>
              </w:rPr>
              <w:t xml:space="preserve"> </w:t>
            </w:r>
            <w:r>
              <w:rPr>
                <w:sz w:val="14"/>
              </w:rPr>
              <w:t>și</w:t>
            </w:r>
            <w:r>
              <w:rPr>
                <w:spacing w:val="-4"/>
                <w:sz w:val="14"/>
              </w:rPr>
              <w:t xml:space="preserve"> </w:t>
            </w:r>
            <w:r>
              <w:rPr>
                <w:sz w:val="14"/>
              </w:rPr>
              <w:t>trăirile</w:t>
            </w:r>
            <w:r>
              <w:rPr>
                <w:spacing w:val="-3"/>
                <w:sz w:val="14"/>
              </w:rPr>
              <w:t xml:space="preserve"> </w:t>
            </w:r>
            <w:r>
              <w:rPr>
                <w:sz w:val="14"/>
              </w:rPr>
              <w:t>sufletești</w:t>
            </w:r>
            <w:r>
              <w:rPr>
                <w:spacing w:val="-4"/>
                <w:sz w:val="14"/>
              </w:rPr>
              <w:t xml:space="preserve"> </w:t>
            </w:r>
            <w:r>
              <w:rPr>
                <w:sz w:val="14"/>
              </w:rPr>
              <w:t>în</w:t>
            </w:r>
            <w:r>
              <w:rPr>
                <w:spacing w:val="-3"/>
                <w:sz w:val="14"/>
              </w:rPr>
              <w:t xml:space="preserve"> </w:t>
            </w:r>
            <w:r>
              <w:rPr>
                <w:sz w:val="14"/>
              </w:rPr>
              <w:t>urma</w:t>
            </w:r>
            <w:r>
              <w:rPr>
                <w:spacing w:val="-3"/>
                <w:sz w:val="14"/>
              </w:rPr>
              <w:t xml:space="preserve"> </w:t>
            </w:r>
            <w:r>
              <w:rPr>
                <w:sz w:val="14"/>
              </w:rPr>
              <w:t>citirii</w:t>
            </w:r>
            <w:r>
              <w:rPr>
                <w:spacing w:val="-3"/>
                <w:sz w:val="14"/>
              </w:rPr>
              <w:t xml:space="preserve"> </w:t>
            </w:r>
            <w:r>
              <w:rPr>
                <w:sz w:val="14"/>
              </w:rPr>
              <w:t>unui</w:t>
            </w:r>
            <w:r>
              <w:rPr>
                <w:spacing w:val="-3"/>
                <w:sz w:val="14"/>
              </w:rPr>
              <w:t xml:space="preserve"> </w:t>
            </w:r>
            <w:r>
              <w:rPr>
                <w:sz w:val="14"/>
              </w:rPr>
              <w:t>text</w:t>
            </w:r>
            <w:r>
              <w:rPr>
                <w:spacing w:val="-3"/>
                <w:sz w:val="14"/>
              </w:rPr>
              <w:t xml:space="preserve"> </w:t>
            </w:r>
            <w:r>
              <w:rPr>
                <w:sz w:val="14"/>
              </w:rPr>
              <w:t>literar,</w:t>
            </w:r>
            <w:r>
              <w:rPr>
                <w:spacing w:val="-3"/>
                <w:sz w:val="14"/>
              </w:rPr>
              <w:t xml:space="preserve"> </w:t>
            </w:r>
            <w:r>
              <w:rPr>
                <w:sz w:val="14"/>
              </w:rPr>
              <w:t>sau</w:t>
            </w:r>
            <w:r>
              <w:rPr>
                <w:spacing w:val="-4"/>
                <w:sz w:val="14"/>
              </w:rPr>
              <w:t xml:space="preserve"> </w:t>
            </w:r>
            <w:r>
              <w:rPr>
                <w:sz w:val="14"/>
              </w:rPr>
              <w:t>nonliterar.</w:t>
            </w:r>
          </w:p>
          <w:p w:rsidR="008455F2" w:rsidRDefault="009D632A">
            <w:pPr>
              <w:pStyle w:val="TableParagraph"/>
              <w:numPr>
                <w:ilvl w:val="0"/>
                <w:numId w:val="471"/>
              </w:numPr>
              <w:tabs>
                <w:tab w:val="left" w:pos="162"/>
              </w:tabs>
              <w:ind w:right="76" w:firstLine="0"/>
              <w:rPr>
                <w:sz w:val="14"/>
              </w:rPr>
            </w:pPr>
            <w:r>
              <w:rPr>
                <w:sz w:val="14"/>
              </w:rPr>
              <w:t>să găsească informaţiile cuprinzătoare într-un text literar şi nonliterar</w:t>
            </w:r>
            <w:r>
              <w:rPr>
                <w:spacing w:val="-10"/>
                <w:sz w:val="14"/>
              </w:rPr>
              <w:t xml:space="preserve"> </w:t>
            </w:r>
            <w:r>
              <w:rPr>
                <w:sz w:val="14"/>
              </w:rPr>
              <w:t>mai simplu,</w:t>
            </w:r>
          </w:p>
          <w:p w:rsidR="008455F2" w:rsidRDefault="009D632A">
            <w:pPr>
              <w:pStyle w:val="TableParagraph"/>
              <w:numPr>
                <w:ilvl w:val="0"/>
                <w:numId w:val="471"/>
              </w:numPr>
              <w:tabs>
                <w:tab w:val="left" w:pos="162"/>
              </w:tabs>
              <w:ind w:right="280" w:firstLine="0"/>
              <w:rPr>
                <w:sz w:val="14"/>
              </w:rPr>
            </w:pPr>
            <w:r>
              <w:rPr>
                <w:sz w:val="14"/>
              </w:rPr>
              <w:t>să utilizeze diverse metode şi strategii de informare şi documentare în scopul exprimării eficiente, oral şi în</w:t>
            </w:r>
            <w:r>
              <w:rPr>
                <w:spacing w:val="-4"/>
                <w:sz w:val="14"/>
              </w:rPr>
              <w:t xml:space="preserve"> </w:t>
            </w:r>
            <w:r>
              <w:rPr>
                <w:sz w:val="14"/>
              </w:rPr>
              <w:t>scris</w:t>
            </w:r>
          </w:p>
          <w:p w:rsidR="008455F2" w:rsidRDefault="009D632A">
            <w:pPr>
              <w:pStyle w:val="TableParagraph"/>
              <w:ind w:right="169"/>
              <w:rPr>
                <w:sz w:val="14"/>
              </w:rPr>
            </w:pPr>
            <w:r>
              <w:rPr>
                <w:sz w:val="14"/>
              </w:rPr>
              <w:t>-să exprime patrimoniul cultural şi isto</w:t>
            </w:r>
            <w:r>
              <w:rPr>
                <w:sz w:val="14"/>
              </w:rPr>
              <w:t>ric şi să facă aprecieri personale în diferite situaţii</w:t>
            </w:r>
          </w:p>
          <w:p w:rsidR="008455F2" w:rsidRDefault="009D632A">
            <w:pPr>
              <w:pStyle w:val="TableParagraph"/>
              <w:numPr>
                <w:ilvl w:val="0"/>
                <w:numId w:val="471"/>
              </w:numPr>
              <w:tabs>
                <w:tab w:val="left" w:pos="162"/>
              </w:tabs>
              <w:spacing w:line="159" w:lineRule="exact"/>
              <w:ind w:firstLine="0"/>
              <w:rPr>
                <w:sz w:val="14"/>
              </w:rPr>
            </w:pPr>
            <w:r>
              <w:rPr>
                <w:sz w:val="14"/>
              </w:rPr>
              <w:t>să folosească limba română literară în exprimarea scrisă şi</w:t>
            </w:r>
            <w:r>
              <w:rPr>
                <w:spacing w:val="-10"/>
                <w:sz w:val="14"/>
              </w:rPr>
              <w:t xml:space="preserve"> </w:t>
            </w:r>
            <w:r>
              <w:rPr>
                <w:sz w:val="14"/>
              </w:rPr>
              <w:t>orală</w:t>
            </w:r>
          </w:p>
          <w:p w:rsidR="008455F2" w:rsidRDefault="009D632A">
            <w:pPr>
              <w:pStyle w:val="TableParagraph"/>
              <w:numPr>
                <w:ilvl w:val="0"/>
                <w:numId w:val="471"/>
              </w:numPr>
              <w:tabs>
                <w:tab w:val="left" w:pos="162"/>
              </w:tabs>
              <w:spacing w:line="160" w:lineRule="exact"/>
              <w:ind w:firstLine="0"/>
              <w:rPr>
                <w:sz w:val="14"/>
              </w:rPr>
            </w:pPr>
            <w:r>
              <w:rPr>
                <w:sz w:val="14"/>
              </w:rPr>
              <w:t>să sesizeze diferenţele dintre varianta literară şi dialectală a limbii</w:t>
            </w:r>
            <w:r>
              <w:rPr>
                <w:spacing w:val="-11"/>
                <w:sz w:val="14"/>
              </w:rPr>
              <w:t xml:space="preserve"> </w:t>
            </w:r>
            <w:r>
              <w:rPr>
                <w:sz w:val="14"/>
              </w:rPr>
              <w:t>române</w:t>
            </w:r>
          </w:p>
          <w:p w:rsidR="008455F2" w:rsidRDefault="009D632A">
            <w:pPr>
              <w:pStyle w:val="TableParagraph"/>
              <w:spacing w:line="161" w:lineRule="exact"/>
              <w:rPr>
                <w:b/>
                <w:sz w:val="14"/>
              </w:rPr>
            </w:pPr>
            <w:r>
              <w:rPr>
                <w:b/>
                <w:sz w:val="14"/>
              </w:rPr>
              <w:t>– să folosească dicţionare şi îndrumătoare ortografice (ediţii şcolare)</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21"/>
              </w:rPr>
            </w:pPr>
          </w:p>
          <w:p w:rsidR="008455F2" w:rsidRDefault="009D632A">
            <w:pPr>
              <w:pStyle w:val="TableParagraph"/>
              <w:ind w:left="42" w:right="24"/>
              <w:jc w:val="center"/>
              <w:rPr>
                <w:b/>
                <w:sz w:val="14"/>
              </w:rPr>
            </w:pPr>
            <w:r>
              <w:rPr>
                <w:b/>
                <w:sz w:val="14"/>
              </w:rPr>
              <w:t>LITERATURA</w:t>
            </w:r>
          </w:p>
        </w:tc>
        <w:tc>
          <w:tcPr>
            <w:tcW w:w="4309" w:type="dxa"/>
          </w:tcPr>
          <w:p w:rsidR="008455F2" w:rsidRDefault="009D632A">
            <w:pPr>
              <w:pStyle w:val="TableParagraph"/>
              <w:spacing w:before="17"/>
              <w:ind w:left="57"/>
              <w:rPr>
                <w:b/>
                <w:sz w:val="14"/>
              </w:rPr>
            </w:pPr>
            <w:r>
              <w:rPr>
                <w:b/>
                <w:sz w:val="14"/>
              </w:rPr>
              <w:t>LIRICA</w:t>
            </w:r>
          </w:p>
          <w:p w:rsidR="008455F2" w:rsidRDefault="008455F2">
            <w:pPr>
              <w:pStyle w:val="TableParagraph"/>
              <w:spacing w:before="9"/>
              <w:ind w:left="0"/>
              <w:rPr>
                <w:b/>
                <w:sz w:val="13"/>
              </w:rPr>
            </w:pPr>
          </w:p>
          <w:p w:rsidR="008455F2" w:rsidRDefault="009D632A">
            <w:pPr>
              <w:pStyle w:val="TableParagraph"/>
              <w:spacing w:line="161" w:lineRule="exact"/>
              <w:ind w:left="57"/>
              <w:rPr>
                <w:b/>
                <w:sz w:val="14"/>
              </w:rPr>
            </w:pPr>
            <w:r>
              <w:rPr>
                <w:b/>
                <w:sz w:val="14"/>
              </w:rPr>
              <w:t>Noţiuni de teorie literară</w:t>
            </w:r>
          </w:p>
          <w:p w:rsidR="008455F2" w:rsidRDefault="009D632A">
            <w:pPr>
              <w:pStyle w:val="TableParagraph"/>
              <w:ind w:left="57" w:right="107"/>
              <w:jc w:val="both"/>
              <w:rPr>
                <w:sz w:val="14"/>
              </w:rPr>
            </w:pPr>
            <w:r>
              <w:rPr>
                <w:sz w:val="14"/>
              </w:rPr>
              <w:t>Motivele şi imaginile poetice ca elemente ale conținutului creațiilor lirice Felul de strofe în funcţie de numărul de versuri din poezia lirică: catrenul. Caracteristicile poeziei lirice, imaginile artistice, ritmul.</w:t>
            </w:r>
          </w:p>
          <w:p w:rsidR="008455F2" w:rsidRDefault="009D632A">
            <w:pPr>
              <w:pStyle w:val="TableParagraph"/>
              <w:spacing w:line="158" w:lineRule="exact"/>
              <w:ind w:left="57"/>
              <w:rPr>
                <w:sz w:val="14"/>
              </w:rPr>
            </w:pPr>
            <w:r>
              <w:rPr>
                <w:sz w:val="14"/>
              </w:rPr>
              <w:t>Figuri de stil: comparaţia, epitetul, p</w:t>
            </w:r>
            <w:r>
              <w:rPr>
                <w:sz w:val="14"/>
              </w:rPr>
              <w:t>ersonificarea, onomatopeea</w:t>
            </w:r>
          </w:p>
          <w:p w:rsidR="008455F2" w:rsidRDefault="009D632A">
            <w:pPr>
              <w:pStyle w:val="TableParagraph"/>
              <w:ind w:left="57"/>
              <w:rPr>
                <w:sz w:val="14"/>
              </w:rPr>
            </w:pPr>
            <w:r>
              <w:rPr>
                <w:sz w:val="14"/>
              </w:rPr>
              <w:t>Tipuri de poezii lirice populare şi artistice: descriptive (pastelul); lirice – doina şi poeziile tradiţionale.</w:t>
            </w:r>
          </w:p>
          <w:p w:rsidR="008455F2" w:rsidRDefault="008455F2">
            <w:pPr>
              <w:pStyle w:val="TableParagraph"/>
              <w:spacing w:before="8"/>
              <w:ind w:left="0"/>
              <w:rPr>
                <w:b/>
                <w:sz w:val="13"/>
              </w:rPr>
            </w:pPr>
          </w:p>
          <w:p w:rsidR="008455F2" w:rsidRDefault="009D632A">
            <w:pPr>
              <w:pStyle w:val="TableParagraph"/>
              <w:spacing w:line="161" w:lineRule="exact"/>
              <w:ind w:left="57"/>
              <w:rPr>
                <w:b/>
                <w:sz w:val="14"/>
              </w:rPr>
            </w:pPr>
            <w:r>
              <w:rPr>
                <w:b/>
                <w:sz w:val="14"/>
              </w:rPr>
              <w:t>Lectură şcolară recomandată</w:t>
            </w:r>
          </w:p>
          <w:p w:rsidR="008455F2" w:rsidRDefault="009D632A">
            <w:pPr>
              <w:pStyle w:val="TableParagraph"/>
              <w:numPr>
                <w:ilvl w:val="0"/>
                <w:numId w:val="470"/>
              </w:numPr>
              <w:tabs>
                <w:tab w:val="left" w:pos="195"/>
              </w:tabs>
              <w:spacing w:line="160" w:lineRule="exact"/>
              <w:ind w:hanging="137"/>
              <w:rPr>
                <w:i/>
                <w:sz w:val="14"/>
              </w:rPr>
            </w:pPr>
            <w:r>
              <w:rPr>
                <w:spacing w:val="-3"/>
                <w:sz w:val="14"/>
              </w:rPr>
              <w:t xml:space="preserve">Vasile </w:t>
            </w:r>
            <w:r>
              <w:rPr>
                <w:sz w:val="14"/>
              </w:rPr>
              <w:t xml:space="preserve">Alecsandri: </w:t>
            </w:r>
            <w:r>
              <w:rPr>
                <w:i/>
                <w:sz w:val="14"/>
              </w:rPr>
              <w:t>Sfârşit de</w:t>
            </w:r>
            <w:r>
              <w:rPr>
                <w:i/>
                <w:spacing w:val="-6"/>
                <w:sz w:val="14"/>
              </w:rPr>
              <w:t xml:space="preserve"> </w:t>
            </w:r>
            <w:r>
              <w:rPr>
                <w:i/>
                <w:sz w:val="14"/>
              </w:rPr>
              <w:t>toamnă</w:t>
            </w:r>
          </w:p>
          <w:p w:rsidR="008455F2" w:rsidRDefault="009D632A">
            <w:pPr>
              <w:pStyle w:val="TableParagraph"/>
              <w:numPr>
                <w:ilvl w:val="0"/>
                <w:numId w:val="470"/>
              </w:numPr>
              <w:tabs>
                <w:tab w:val="left" w:pos="198"/>
              </w:tabs>
              <w:spacing w:line="160" w:lineRule="exact"/>
              <w:ind w:left="197" w:hanging="140"/>
              <w:rPr>
                <w:i/>
                <w:sz w:val="14"/>
              </w:rPr>
            </w:pPr>
            <w:r>
              <w:rPr>
                <w:sz w:val="14"/>
              </w:rPr>
              <w:t>Nicolae Labiş:</w:t>
            </w:r>
            <w:r>
              <w:rPr>
                <w:spacing w:val="-2"/>
                <w:sz w:val="14"/>
              </w:rPr>
              <w:t xml:space="preserve"> </w:t>
            </w:r>
            <w:r>
              <w:rPr>
                <w:i/>
                <w:sz w:val="14"/>
              </w:rPr>
              <w:t>Fulg</w:t>
            </w:r>
          </w:p>
          <w:p w:rsidR="008455F2" w:rsidRDefault="009D632A">
            <w:pPr>
              <w:pStyle w:val="TableParagraph"/>
              <w:numPr>
                <w:ilvl w:val="0"/>
                <w:numId w:val="470"/>
              </w:numPr>
              <w:tabs>
                <w:tab w:val="left" w:pos="198"/>
              </w:tabs>
              <w:spacing w:line="160" w:lineRule="exact"/>
              <w:ind w:left="197" w:hanging="140"/>
              <w:rPr>
                <w:i/>
                <w:sz w:val="14"/>
              </w:rPr>
            </w:pPr>
            <w:r>
              <w:rPr>
                <w:sz w:val="14"/>
              </w:rPr>
              <w:t>Mihai Eminescu:</w:t>
            </w:r>
            <w:r>
              <w:rPr>
                <w:spacing w:val="-3"/>
                <w:sz w:val="14"/>
              </w:rPr>
              <w:t xml:space="preserve"> </w:t>
            </w:r>
            <w:r>
              <w:rPr>
                <w:i/>
                <w:sz w:val="14"/>
              </w:rPr>
              <w:t>Revedere</w:t>
            </w:r>
          </w:p>
          <w:p w:rsidR="008455F2" w:rsidRDefault="009D632A">
            <w:pPr>
              <w:pStyle w:val="TableParagraph"/>
              <w:numPr>
                <w:ilvl w:val="0"/>
                <w:numId w:val="470"/>
              </w:numPr>
              <w:tabs>
                <w:tab w:val="left" w:pos="198"/>
              </w:tabs>
              <w:spacing w:line="160" w:lineRule="exact"/>
              <w:ind w:left="197" w:hanging="140"/>
              <w:rPr>
                <w:i/>
                <w:sz w:val="14"/>
              </w:rPr>
            </w:pPr>
            <w:r>
              <w:rPr>
                <w:sz w:val="14"/>
              </w:rPr>
              <w:t xml:space="preserve">George Coşbuc: </w:t>
            </w:r>
            <w:r>
              <w:rPr>
                <w:i/>
                <w:sz w:val="14"/>
              </w:rPr>
              <w:t>Concert de</w:t>
            </w:r>
            <w:r>
              <w:rPr>
                <w:i/>
                <w:spacing w:val="-1"/>
                <w:sz w:val="14"/>
              </w:rPr>
              <w:t xml:space="preserve"> </w:t>
            </w:r>
            <w:r>
              <w:rPr>
                <w:i/>
                <w:sz w:val="14"/>
              </w:rPr>
              <w:t>primăvară</w:t>
            </w:r>
          </w:p>
          <w:p w:rsidR="008455F2" w:rsidRDefault="009D632A">
            <w:pPr>
              <w:pStyle w:val="TableParagraph"/>
              <w:numPr>
                <w:ilvl w:val="0"/>
                <w:numId w:val="470"/>
              </w:numPr>
              <w:tabs>
                <w:tab w:val="left" w:pos="198"/>
              </w:tabs>
              <w:spacing w:line="160" w:lineRule="exact"/>
              <w:ind w:left="197" w:hanging="140"/>
              <w:rPr>
                <w:i/>
                <w:sz w:val="14"/>
              </w:rPr>
            </w:pPr>
            <w:r>
              <w:rPr>
                <w:sz w:val="14"/>
              </w:rPr>
              <w:t xml:space="preserve">Panait Cerna: </w:t>
            </w:r>
            <w:r>
              <w:rPr>
                <w:i/>
                <w:sz w:val="14"/>
              </w:rPr>
              <w:t>Cântec de</w:t>
            </w:r>
            <w:r>
              <w:rPr>
                <w:i/>
                <w:spacing w:val="-2"/>
                <w:sz w:val="14"/>
              </w:rPr>
              <w:t xml:space="preserve"> </w:t>
            </w:r>
            <w:r>
              <w:rPr>
                <w:i/>
                <w:sz w:val="14"/>
              </w:rPr>
              <w:t>martie</w:t>
            </w:r>
          </w:p>
          <w:p w:rsidR="008455F2" w:rsidRDefault="009D632A">
            <w:pPr>
              <w:pStyle w:val="TableParagraph"/>
              <w:numPr>
                <w:ilvl w:val="0"/>
                <w:numId w:val="470"/>
              </w:numPr>
              <w:tabs>
                <w:tab w:val="left" w:pos="198"/>
              </w:tabs>
              <w:spacing w:line="160" w:lineRule="exact"/>
              <w:ind w:left="197" w:hanging="140"/>
              <w:rPr>
                <w:i/>
                <w:sz w:val="14"/>
              </w:rPr>
            </w:pPr>
            <w:r>
              <w:rPr>
                <w:sz w:val="14"/>
              </w:rPr>
              <w:t xml:space="preserve">George Topârceanu: </w:t>
            </w:r>
            <w:r>
              <w:rPr>
                <w:i/>
                <w:sz w:val="14"/>
              </w:rPr>
              <w:t>Un</w:t>
            </w:r>
            <w:r>
              <w:rPr>
                <w:i/>
                <w:spacing w:val="-5"/>
                <w:sz w:val="14"/>
              </w:rPr>
              <w:t xml:space="preserve"> </w:t>
            </w:r>
            <w:r>
              <w:rPr>
                <w:i/>
                <w:sz w:val="14"/>
              </w:rPr>
              <w:t>duel</w:t>
            </w:r>
          </w:p>
          <w:p w:rsidR="008455F2" w:rsidRDefault="009D632A">
            <w:pPr>
              <w:pStyle w:val="TableParagraph"/>
              <w:numPr>
                <w:ilvl w:val="0"/>
                <w:numId w:val="470"/>
              </w:numPr>
              <w:tabs>
                <w:tab w:val="left" w:pos="198"/>
              </w:tabs>
              <w:spacing w:line="160" w:lineRule="exact"/>
              <w:ind w:left="197" w:hanging="140"/>
              <w:rPr>
                <w:i/>
                <w:sz w:val="14"/>
              </w:rPr>
            </w:pPr>
            <w:r>
              <w:rPr>
                <w:sz w:val="14"/>
              </w:rPr>
              <w:t xml:space="preserve">Poezii populare: </w:t>
            </w:r>
            <w:r>
              <w:rPr>
                <w:i/>
                <w:sz w:val="14"/>
              </w:rPr>
              <w:t>Nu mă bate Doamne, rău</w:t>
            </w:r>
            <w:r>
              <w:rPr>
                <w:sz w:val="14"/>
              </w:rPr>
              <w:t xml:space="preserve">, sau </w:t>
            </w:r>
            <w:r>
              <w:rPr>
                <w:i/>
                <w:sz w:val="14"/>
              </w:rPr>
              <w:t>Cântă puiul</w:t>
            </w:r>
            <w:r>
              <w:rPr>
                <w:i/>
                <w:spacing w:val="-13"/>
                <w:sz w:val="14"/>
              </w:rPr>
              <w:t xml:space="preserve"> </w:t>
            </w:r>
            <w:r>
              <w:rPr>
                <w:i/>
                <w:sz w:val="14"/>
              </w:rPr>
              <w:t>cucului,</w:t>
            </w:r>
          </w:p>
          <w:p w:rsidR="008455F2" w:rsidRDefault="009D632A">
            <w:pPr>
              <w:pStyle w:val="TableParagraph"/>
              <w:numPr>
                <w:ilvl w:val="0"/>
                <w:numId w:val="470"/>
              </w:numPr>
              <w:tabs>
                <w:tab w:val="left" w:pos="198"/>
              </w:tabs>
              <w:spacing w:line="160" w:lineRule="exact"/>
              <w:ind w:left="197" w:hanging="140"/>
              <w:rPr>
                <w:sz w:val="14"/>
              </w:rPr>
            </w:pPr>
            <w:r>
              <w:rPr>
                <w:sz w:val="14"/>
              </w:rPr>
              <w:t>Poezii ocazionale, obiceiuri,</w:t>
            </w:r>
            <w:r>
              <w:rPr>
                <w:spacing w:val="-2"/>
                <w:sz w:val="14"/>
              </w:rPr>
              <w:t xml:space="preserve"> </w:t>
            </w:r>
            <w:r>
              <w:rPr>
                <w:sz w:val="14"/>
              </w:rPr>
              <w:t>colinde</w:t>
            </w:r>
          </w:p>
          <w:p w:rsidR="008455F2" w:rsidRDefault="009D632A">
            <w:pPr>
              <w:pStyle w:val="TableParagraph"/>
              <w:numPr>
                <w:ilvl w:val="0"/>
                <w:numId w:val="470"/>
              </w:numPr>
              <w:tabs>
                <w:tab w:val="left" w:pos="198"/>
              </w:tabs>
              <w:spacing w:line="161" w:lineRule="exact"/>
              <w:ind w:left="197" w:hanging="140"/>
              <w:rPr>
                <w:sz w:val="14"/>
              </w:rPr>
            </w:pPr>
            <w:r>
              <w:rPr>
                <w:sz w:val="14"/>
              </w:rPr>
              <w:t>Poezii din literatura română din Serbia şi a</w:t>
            </w:r>
            <w:r>
              <w:rPr>
                <w:spacing w:val="-7"/>
                <w:sz w:val="14"/>
              </w:rPr>
              <w:t xml:space="preserve"> </w:t>
            </w:r>
            <w:r>
              <w:rPr>
                <w:sz w:val="14"/>
              </w:rPr>
              <w:t>conaţionalilor</w:t>
            </w:r>
          </w:p>
          <w:p w:rsidR="008455F2" w:rsidRDefault="008455F2">
            <w:pPr>
              <w:pStyle w:val="TableParagraph"/>
              <w:spacing w:before="9"/>
              <w:ind w:left="0"/>
              <w:rPr>
                <w:b/>
                <w:sz w:val="13"/>
              </w:rPr>
            </w:pPr>
          </w:p>
          <w:p w:rsidR="008455F2" w:rsidRDefault="009D632A">
            <w:pPr>
              <w:pStyle w:val="TableParagraph"/>
              <w:spacing w:before="1"/>
              <w:ind w:left="57"/>
              <w:rPr>
                <w:b/>
                <w:sz w:val="14"/>
              </w:rPr>
            </w:pPr>
            <w:r>
              <w:rPr>
                <w:b/>
                <w:sz w:val="14"/>
              </w:rPr>
              <w:t>EPICA</w:t>
            </w:r>
          </w:p>
          <w:p w:rsidR="008455F2" w:rsidRDefault="008455F2">
            <w:pPr>
              <w:pStyle w:val="TableParagraph"/>
              <w:spacing w:before="9"/>
              <w:ind w:left="0"/>
              <w:rPr>
                <w:b/>
                <w:sz w:val="13"/>
              </w:rPr>
            </w:pPr>
          </w:p>
          <w:p w:rsidR="008455F2" w:rsidRDefault="009D632A">
            <w:pPr>
              <w:pStyle w:val="TableParagraph"/>
              <w:spacing w:line="161" w:lineRule="exact"/>
              <w:ind w:left="57"/>
              <w:rPr>
                <w:b/>
                <w:sz w:val="14"/>
              </w:rPr>
            </w:pPr>
            <w:r>
              <w:rPr>
                <w:b/>
                <w:sz w:val="14"/>
              </w:rPr>
              <w:t>Noţiuni de teorie literară</w:t>
            </w:r>
          </w:p>
          <w:p w:rsidR="008455F2" w:rsidRDefault="009D632A">
            <w:pPr>
              <w:pStyle w:val="TableParagraph"/>
              <w:spacing w:line="160" w:lineRule="exact"/>
              <w:ind w:left="57"/>
              <w:rPr>
                <w:sz w:val="14"/>
              </w:rPr>
            </w:pPr>
            <w:r>
              <w:rPr>
                <w:sz w:val="14"/>
              </w:rPr>
              <w:t>Scriitorul şi naratorul</w:t>
            </w:r>
          </w:p>
          <w:p w:rsidR="008455F2" w:rsidRDefault="009D632A">
            <w:pPr>
              <w:pStyle w:val="TableParagraph"/>
              <w:ind w:left="57" w:right="113"/>
              <w:rPr>
                <w:sz w:val="14"/>
              </w:rPr>
            </w:pPr>
            <w:r>
              <w:rPr>
                <w:sz w:val="14"/>
              </w:rPr>
              <w:t>Modurile de expunere: descrierea, naraţiunea la prima şi a treia persoană; dialogul.</w:t>
            </w:r>
          </w:p>
          <w:p w:rsidR="008455F2" w:rsidRDefault="009D632A">
            <w:pPr>
              <w:pStyle w:val="TableParagraph"/>
              <w:ind w:left="57" w:right="66"/>
              <w:rPr>
                <w:sz w:val="14"/>
              </w:rPr>
            </w:pPr>
            <w:r>
              <w:rPr>
                <w:sz w:val="14"/>
              </w:rPr>
              <w:t>Narațiunea concisă: înşiruirea evenimentelor, episoadelor, capitolelor. Caracterizarea personajelor – modul de vorbire, comportamentul, aspectul fizic, atitudinea faţă de viaţă, trăsăturile morale.</w:t>
            </w:r>
          </w:p>
          <w:p w:rsidR="008455F2" w:rsidRDefault="009D632A">
            <w:pPr>
              <w:pStyle w:val="TableParagraph"/>
              <w:spacing w:line="237" w:lineRule="auto"/>
              <w:ind w:left="57" w:right="179"/>
              <w:rPr>
                <w:sz w:val="14"/>
              </w:rPr>
            </w:pPr>
            <w:r>
              <w:rPr>
                <w:sz w:val="14"/>
              </w:rPr>
              <w:t>Speciile operelor epice în versuri și proză: cântecul epic</w:t>
            </w:r>
            <w:r>
              <w:rPr>
                <w:sz w:val="14"/>
              </w:rPr>
              <w:t xml:space="preserve"> popular (balada sau cântecul bătrânesc) basmul, schiţa, legenda, fabula, snoava.</w:t>
            </w:r>
          </w:p>
          <w:p w:rsidR="008455F2" w:rsidRDefault="008455F2">
            <w:pPr>
              <w:pStyle w:val="TableParagraph"/>
              <w:spacing w:before="6"/>
              <w:ind w:left="0"/>
              <w:rPr>
                <w:b/>
                <w:sz w:val="13"/>
              </w:rPr>
            </w:pPr>
          </w:p>
          <w:p w:rsidR="008455F2" w:rsidRDefault="009D632A">
            <w:pPr>
              <w:pStyle w:val="TableParagraph"/>
              <w:spacing w:before="1" w:line="161" w:lineRule="exact"/>
              <w:ind w:left="57"/>
              <w:rPr>
                <w:b/>
                <w:sz w:val="14"/>
              </w:rPr>
            </w:pPr>
            <w:r>
              <w:rPr>
                <w:b/>
                <w:sz w:val="14"/>
              </w:rPr>
              <w:t>Texte literare recomandate</w:t>
            </w:r>
          </w:p>
          <w:p w:rsidR="008455F2" w:rsidRDefault="009D632A">
            <w:pPr>
              <w:pStyle w:val="TableParagraph"/>
              <w:numPr>
                <w:ilvl w:val="0"/>
                <w:numId w:val="469"/>
              </w:numPr>
              <w:tabs>
                <w:tab w:val="left" w:pos="198"/>
              </w:tabs>
              <w:spacing w:line="160" w:lineRule="exact"/>
              <w:rPr>
                <w:i/>
                <w:sz w:val="14"/>
              </w:rPr>
            </w:pPr>
            <w:r>
              <w:rPr>
                <w:sz w:val="14"/>
              </w:rPr>
              <w:t xml:space="preserve">Balada populară: </w:t>
            </w:r>
            <w:r>
              <w:rPr>
                <w:i/>
                <w:sz w:val="14"/>
              </w:rPr>
              <w:t>Mioriţa</w:t>
            </w:r>
          </w:p>
          <w:p w:rsidR="008455F2" w:rsidRDefault="009D632A">
            <w:pPr>
              <w:pStyle w:val="TableParagraph"/>
              <w:numPr>
                <w:ilvl w:val="0"/>
                <w:numId w:val="469"/>
              </w:numPr>
              <w:tabs>
                <w:tab w:val="left" w:pos="198"/>
              </w:tabs>
              <w:spacing w:line="160" w:lineRule="exact"/>
              <w:rPr>
                <w:i/>
                <w:sz w:val="14"/>
              </w:rPr>
            </w:pPr>
            <w:r>
              <w:rPr>
                <w:sz w:val="14"/>
              </w:rPr>
              <w:t xml:space="preserve">Balada populară: </w:t>
            </w:r>
            <w:r>
              <w:rPr>
                <w:i/>
                <w:sz w:val="14"/>
              </w:rPr>
              <w:t>Iancu</w:t>
            </w:r>
            <w:r>
              <w:rPr>
                <w:i/>
                <w:spacing w:val="-1"/>
                <w:sz w:val="14"/>
              </w:rPr>
              <w:t xml:space="preserve"> </w:t>
            </w:r>
            <w:r>
              <w:rPr>
                <w:i/>
                <w:sz w:val="14"/>
              </w:rPr>
              <w:t>Jianul</w:t>
            </w:r>
          </w:p>
          <w:p w:rsidR="008455F2" w:rsidRDefault="009D632A">
            <w:pPr>
              <w:pStyle w:val="TableParagraph"/>
              <w:numPr>
                <w:ilvl w:val="0"/>
                <w:numId w:val="469"/>
              </w:numPr>
              <w:tabs>
                <w:tab w:val="left" w:pos="198"/>
              </w:tabs>
              <w:spacing w:line="160" w:lineRule="exact"/>
              <w:rPr>
                <w:i/>
                <w:sz w:val="14"/>
              </w:rPr>
            </w:pPr>
            <w:r>
              <w:rPr>
                <w:i/>
                <w:sz w:val="14"/>
              </w:rPr>
              <w:t>Ero de pe lumea cealaltă, De unde ştiai că nu-mi place</w:t>
            </w:r>
            <w:r>
              <w:rPr>
                <w:i/>
                <w:spacing w:val="-7"/>
                <w:sz w:val="14"/>
              </w:rPr>
              <w:t xml:space="preserve"> </w:t>
            </w:r>
            <w:r>
              <w:rPr>
                <w:i/>
                <w:sz w:val="14"/>
              </w:rPr>
              <w:t>plăcinta?</w:t>
            </w:r>
          </w:p>
          <w:p w:rsidR="008455F2" w:rsidRDefault="009D632A">
            <w:pPr>
              <w:pStyle w:val="TableParagraph"/>
              <w:numPr>
                <w:ilvl w:val="0"/>
                <w:numId w:val="469"/>
              </w:numPr>
              <w:tabs>
                <w:tab w:val="left" w:pos="198"/>
              </w:tabs>
              <w:spacing w:line="160" w:lineRule="exact"/>
              <w:rPr>
                <w:sz w:val="14"/>
              </w:rPr>
            </w:pPr>
            <w:r>
              <w:rPr>
                <w:sz w:val="14"/>
              </w:rPr>
              <w:t xml:space="preserve">Edmondo de Amicis: </w:t>
            </w:r>
            <w:r>
              <w:rPr>
                <w:i/>
                <w:sz w:val="14"/>
              </w:rPr>
              <w:t>Micul hornar</w:t>
            </w:r>
            <w:r>
              <w:rPr>
                <w:i/>
                <w:spacing w:val="-9"/>
                <w:sz w:val="14"/>
              </w:rPr>
              <w:t xml:space="preserve"> </w:t>
            </w:r>
            <w:r>
              <w:rPr>
                <w:sz w:val="14"/>
              </w:rPr>
              <w:t>(fragment)</w:t>
            </w:r>
          </w:p>
          <w:p w:rsidR="008455F2" w:rsidRDefault="009D632A">
            <w:pPr>
              <w:pStyle w:val="TableParagraph"/>
              <w:numPr>
                <w:ilvl w:val="0"/>
                <w:numId w:val="469"/>
              </w:numPr>
              <w:tabs>
                <w:tab w:val="left" w:pos="198"/>
              </w:tabs>
              <w:spacing w:line="160" w:lineRule="exact"/>
              <w:rPr>
                <w:i/>
                <w:sz w:val="14"/>
              </w:rPr>
            </w:pPr>
            <w:r>
              <w:rPr>
                <w:sz w:val="14"/>
              </w:rPr>
              <w:t>Emil Gârleanu:</w:t>
            </w:r>
            <w:r>
              <w:rPr>
                <w:spacing w:val="-1"/>
                <w:sz w:val="14"/>
              </w:rPr>
              <w:t xml:space="preserve"> </w:t>
            </w:r>
            <w:r>
              <w:rPr>
                <w:i/>
                <w:sz w:val="14"/>
              </w:rPr>
              <w:t>Gândăcelul</w:t>
            </w:r>
          </w:p>
          <w:p w:rsidR="008455F2" w:rsidRDefault="009D632A">
            <w:pPr>
              <w:pStyle w:val="TableParagraph"/>
              <w:numPr>
                <w:ilvl w:val="0"/>
                <w:numId w:val="469"/>
              </w:numPr>
              <w:tabs>
                <w:tab w:val="left" w:pos="198"/>
              </w:tabs>
              <w:spacing w:line="160" w:lineRule="exact"/>
              <w:rPr>
                <w:i/>
                <w:sz w:val="14"/>
              </w:rPr>
            </w:pPr>
            <w:r>
              <w:rPr>
                <w:sz w:val="14"/>
              </w:rPr>
              <w:t xml:space="preserve">Alexandru Vlahuţă: </w:t>
            </w:r>
            <w:r>
              <w:rPr>
                <w:i/>
                <w:sz w:val="14"/>
              </w:rPr>
              <w:t>Din copilărie</w:t>
            </w:r>
            <w:r>
              <w:rPr>
                <w:i/>
                <w:spacing w:val="-6"/>
                <w:sz w:val="14"/>
              </w:rPr>
              <w:t xml:space="preserve"> </w:t>
            </w:r>
            <w:r>
              <w:rPr>
                <w:i/>
                <w:sz w:val="14"/>
              </w:rPr>
              <w:t>(</w:t>
            </w:r>
            <w:r>
              <w:rPr>
                <w:sz w:val="14"/>
              </w:rPr>
              <w:t>fragment</w:t>
            </w:r>
            <w:r>
              <w:rPr>
                <w:i/>
                <w:sz w:val="14"/>
              </w:rPr>
              <w:t>)</w:t>
            </w:r>
          </w:p>
          <w:p w:rsidR="008455F2" w:rsidRDefault="009D632A">
            <w:pPr>
              <w:pStyle w:val="TableParagraph"/>
              <w:numPr>
                <w:ilvl w:val="0"/>
                <w:numId w:val="469"/>
              </w:numPr>
              <w:tabs>
                <w:tab w:val="left" w:pos="197"/>
              </w:tabs>
              <w:spacing w:line="160" w:lineRule="exact"/>
              <w:ind w:left="196"/>
              <w:rPr>
                <w:i/>
                <w:sz w:val="14"/>
              </w:rPr>
            </w:pPr>
            <w:r>
              <w:rPr>
                <w:sz w:val="14"/>
              </w:rPr>
              <w:t>Virgil Carianopol:</w:t>
            </w:r>
            <w:r>
              <w:rPr>
                <w:spacing w:val="-19"/>
                <w:sz w:val="14"/>
              </w:rPr>
              <w:t xml:space="preserve"> </w:t>
            </w:r>
            <w:r>
              <w:rPr>
                <w:i/>
                <w:sz w:val="14"/>
              </w:rPr>
              <w:t>Cutremurul</w:t>
            </w:r>
          </w:p>
          <w:p w:rsidR="008455F2" w:rsidRDefault="009D632A">
            <w:pPr>
              <w:pStyle w:val="TableParagraph"/>
              <w:numPr>
                <w:ilvl w:val="0"/>
                <w:numId w:val="469"/>
              </w:numPr>
              <w:tabs>
                <w:tab w:val="left" w:pos="197"/>
              </w:tabs>
              <w:spacing w:line="160" w:lineRule="exact"/>
              <w:ind w:left="196"/>
              <w:rPr>
                <w:i/>
                <w:sz w:val="14"/>
              </w:rPr>
            </w:pPr>
            <w:r>
              <w:rPr>
                <w:sz w:val="14"/>
              </w:rPr>
              <w:t>Barbu Şt. Delavrancea:</w:t>
            </w:r>
            <w:r>
              <w:rPr>
                <w:spacing w:val="-14"/>
                <w:sz w:val="14"/>
              </w:rPr>
              <w:t xml:space="preserve"> </w:t>
            </w:r>
            <w:r>
              <w:rPr>
                <w:i/>
                <w:sz w:val="14"/>
              </w:rPr>
              <w:t>Bunica</w:t>
            </w:r>
          </w:p>
          <w:p w:rsidR="008455F2" w:rsidRDefault="009D632A">
            <w:pPr>
              <w:pStyle w:val="TableParagraph"/>
              <w:numPr>
                <w:ilvl w:val="0"/>
                <w:numId w:val="469"/>
              </w:numPr>
              <w:tabs>
                <w:tab w:val="left" w:pos="197"/>
              </w:tabs>
              <w:spacing w:line="160" w:lineRule="exact"/>
              <w:ind w:left="196"/>
              <w:rPr>
                <w:i/>
                <w:sz w:val="14"/>
              </w:rPr>
            </w:pPr>
            <w:r>
              <w:rPr>
                <w:sz w:val="14"/>
              </w:rPr>
              <w:t xml:space="preserve">Mihail Sadoveanu: </w:t>
            </w:r>
            <w:r>
              <w:rPr>
                <w:i/>
                <w:sz w:val="14"/>
              </w:rPr>
              <w:t>Domnul</w:t>
            </w:r>
            <w:r>
              <w:rPr>
                <w:i/>
                <w:spacing w:val="-4"/>
                <w:sz w:val="14"/>
              </w:rPr>
              <w:t xml:space="preserve"> </w:t>
            </w:r>
            <w:r>
              <w:rPr>
                <w:i/>
                <w:sz w:val="14"/>
              </w:rPr>
              <w:t>Trandafir</w:t>
            </w:r>
          </w:p>
          <w:p w:rsidR="008455F2" w:rsidRDefault="009D632A">
            <w:pPr>
              <w:pStyle w:val="TableParagraph"/>
              <w:numPr>
                <w:ilvl w:val="0"/>
                <w:numId w:val="469"/>
              </w:numPr>
              <w:tabs>
                <w:tab w:val="left" w:pos="267"/>
              </w:tabs>
              <w:spacing w:line="160" w:lineRule="exact"/>
              <w:ind w:left="266" w:hanging="210"/>
              <w:rPr>
                <w:i/>
                <w:sz w:val="14"/>
              </w:rPr>
            </w:pPr>
            <w:r>
              <w:rPr>
                <w:sz w:val="14"/>
              </w:rPr>
              <w:t xml:space="preserve">Ion Luca Caragiale: </w:t>
            </w:r>
            <w:r>
              <w:rPr>
                <w:i/>
                <w:sz w:val="14"/>
              </w:rPr>
              <w:t>D-l</w:t>
            </w:r>
            <w:r>
              <w:rPr>
                <w:i/>
                <w:spacing w:val="-3"/>
                <w:sz w:val="14"/>
              </w:rPr>
              <w:t xml:space="preserve"> </w:t>
            </w:r>
            <w:r>
              <w:rPr>
                <w:i/>
                <w:sz w:val="14"/>
              </w:rPr>
              <w:t>Goe</w:t>
            </w:r>
          </w:p>
          <w:p w:rsidR="008455F2" w:rsidRDefault="009D632A">
            <w:pPr>
              <w:pStyle w:val="TableParagraph"/>
              <w:numPr>
                <w:ilvl w:val="0"/>
                <w:numId w:val="469"/>
              </w:numPr>
              <w:tabs>
                <w:tab w:val="left" w:pos="260"/>
              </w:tabs>
              <w:spacing w:line="160" w:lineRule="exact"/>
              <w:ind w:left="259" w:hanging="203"/>
              <w:rPr>
                <w:i/>
                <w:sz w:val="14"/>
              </w:rPr>
            </w:pPr>
            <w:r>
              <w:rPr>
                <w:sz w:val="14"/>
              </w:rPr>
              <w:t xml:space="preserve">Grigore Alexandrescu: </w:t>
            </w:r>
            <w:r>
              <w:rPr>
                <w:i/>
                <w:sz w:val="14"/>
              </w:rPr>
              <w:t>Boul şi</w:t>
            </w:r>
            <w:r>
              <w:rPr>
                <w:i/>
                <w:spacing w:val="-11"/>
                <w:sz w:val="14"/>
              </w:rPr>
              <w:t xml:space="preserve"> </w:t>
            </w:r>
            <w:r>
              <w:rPr>
                <w:i/>
                <w:sz w:val="14"/>
              </w:rPr>
              <w:t>viţelul</w:t>
            </w:r>
          </w:p>
          <w:p w:rsidR="008455F2" w:rsidRDefault="009D632A">
            <w:pPr>
              <w:pStyle w:val="TableParagraph"/>
              <w:numPr>
                <w:ilvl w:val="0"/>
                <w:numId w:val="469"/>
              </w:numPr>
              <w:tabs>
                <w:tab w:val="left" w:pos="267"/>
              </w:tabs>
              <w:spacing w:line="160" w:lineRule="exact"/>
              <w:ind w:left="266" w:hanging="210"/>
              <w:rPr>
                <w:sz w:val="14"/>
              </w:rPr>
            </w:pPr>
            <w:r>
              <w:rPr>
                <w:sz w:val="14"/>
              </w:rPr>
              <w:t>Legenda Oltului şi a</w:t>
            </w:r>
            <w:r>
              <w:rPr>
                <w:spacing w:val="-3"/>
                <w:sz w:val="14"/>
              </w:rPr>
              <w:t xml:space="preserve"> </w:t>
            </w:r>
            <w:r>
              <w:rPr>
                <w:sz w:val="14"/>
              </w:rPr>
              <w:t>Mureşului</w:t>
            </w:r>
          </w:p>
          <w:p w:rsidR="008455F2" w:rsidRDefault="009D632A">
            <w:pPr>
              <w:pStyle w:val="TableParagraph"/>
              <w:numPr>
                <w:ilvl w:val="0"/>
                <w:numId w:val="469"/>
              </w:numPr>
              <w:tabs>
                <w:tab w:val="left" w:pos="267"/>
              </w:tabs>
              <w:spacing w:line="160" w:lineRule="exact"/>
              <w:ind w:left="266" w:hanging="210"/>
              <w:rPr>
                <w:i/>
                <w:sz w:val="14"/>
              </w:rPr>
            </w:pPr>
            <w:r>
              <w:rPr>
                <w:sz w:val="14"/>
              </w:rPr>
              <w:t xml:space="preserve">Petre Ispirescu: </w:t>
            </w:r>
            <w:r>
              <w:rPr>
                <w:i/>
                <w:sz w:val="14"/>
              </w:rPr>
              <w:t>Aleodor</w:t>
            </w:r>
            <w:r>
              <w:rPr>
                <w:i/>
                <w:spacing w:val="-2"/>
                <w:sz w:val="14"/>
              </w:rPr>
              <w:t xml:space="preserve"> </w:t>
            </w:r>
            <w:r>
              <w:rPr>
                <w:i/>
                <w:sz w:val="14"/>
              </w:rPr>
              <w:t>Împărat</w:t>
            </w:r>
          </w:p>
          <w:p w:rsidR="008455F2" w:rsidRDefault="009D632A">
            <w:pPr>
              <w:pStyle w:val="TableParagraph"/>
              <w:spacing w:line="160" w:lineRule="exact"/>
              <w:rPr>
                <w:b/>
                <w:sz w:val="14"/>
              </w:rPr>
            </w:pPr>
            <w:r>
              <w:rPr>
                <w:b/>
                <w:sz w:val="14"/>
              </w:rPr>
              <w:t>DRAMA</w:t>
            </w:r>
          </w:p>
          <w:p w:rsidR="008455F2" w:rsidRDefault="009D632A">
            <w:pPr>
              <w:pStyle w:val="TableParagraph"/>
              <w:spacing w:line="160" w:lineRule="exact"/>
              <w:rPr>
                <w:b/>
                <w:sz w:val="14"/>
              </w:rPr>
            </w:pPr>
            <w:r>
              <w:rPr>
                <w:b/>
                <w:sz w:val="14"/>
              </w:rPr>
              <w:t>Noţiuni de teorie literară</w:t>
            </w:r>
          </w:p>
          <w:p w:rsidR="008455F2" w:rsidRDefault="009D632A">
            <w:pPr>
              <w:pStyle w:val="TableParagraph"/>
              <w:spacing w:line="160" w:lineRule="exact"/>
              <w:rPr>
                <w:sz w:val="14"/>
              </w:rPr>
            </w:pPr>
            <w:r>
              <w:rPr>
                <w:sz w:val="14"/>
              </w:rPr>
              <w:t>Actul, apariția, personajele în dramă.</w:t>
            </w:r>
          </w:p>
          <w:p w:rsidR="008455F2" w:rsidRDefault="009D632A">
            <w:pPr>
              <w:pStyle w:val="TableParagraph"/>
              <w:ind w:right="304"/>
              <w:rPr>
                <w:sz w:val="14"/>
              </w:rPr>
            </w:pPr>
            <w:r>
              <w:rPr>
                <w:sz w:val="14"/>
              </w:rPr>
              <w:t>Speciile genului dramatic: opere dramatice ecranizate, piese de teatru, teatrul radiofonic.</w:t>
            </w:r>
          </w:p>
          <w:p w:rsidR="008455F2" w:rsidRDefault="009D632A">
            <w:pPr>
              <w:pStyle w:val="TableParagraph"/>
              <w:spacing w:line="159" w:lineRule="exact"/>
              <w:rPr>
                <w:b/>
                <w:sz w:val="14"/>
              </w:rPr>
            </w:pPr>
            <w:r>
              <w:rPr>
                <w:b/>
                <w:sz w:val="14"/>
              </w:rPr>
              <w:t>Bibliografie recomandată</w:t>
            </w:r>
          </w:p>
          <w:p w:rsidR="008455F2" w:rsidRDefault="009D632A">
            <w:pPr>
              <w:pStyle w:val="TableParagraph"/>
              <w:numPr>
                <w:ilvl w:val="0"/>
                <w:numId w:val="468"/>
              </w:numPr>
              <w:tabs>
                <w:tab w:val="left" w:pos="195"/>
              </w:tabs>
              <w:spacing w:line="160" w:lineRule="exact"/>
              <w:rPr>
                <w:sz w:val="14"/>
              </w:rPr>
            </w:pPr>
            <w:r>
              <w:rPr>
                <w:spacing w:val="-3"/>
                <w:sz w:val="14"/>
              </w:rPr>
              <w:t xml:space="preserve">Vasile </w:t>
            </w:r>
            <w:r>
              <w:rPr>
                <w:sz w:val="14"/>
              </w:rPr>
              <w:t xml:space="preserve">Alecsandri: </w:t>
            </w:r>
            <w:r>
              <w:rPr>
                <w:i/>
                <w:sz w:val="14"/>
              </w:rPr>
              <w:t>Chiriţa în provincie</w:t>
            </w:r>
            <w:r>
              <w:rPr>
                <w:i/>
                <w:spacing w:val="-8"/>
                <w:sz w:val="14"/>
              </w:rPr>
              <w:t xml:space="preserve"> </w:t>
            </w:r>
            <w:r>
              <w:rPr>
                <w:sz w:val="14"/>
              </w:rPr>
              <w:t>(fragment)</w:t>
            </w:r>
          </w:p>
          <w:p w:rsidR="008455F2" w:rsidRDefault="009D632A">
            <w:pPr>
              <w:pStyle w:val="TableParagraph"/>
              <w:numPr>
                <w:ilvl w:val="0"/>
                <w:numId w:val="468"/>
              </w:numPr>
              <w:tabs>
                <w:tab w:val="left" w:pos="197"/>
              </w:tabs>
              <w:spacing w:line="160" w:lineRule="exact"/>
              <w:ind w:left="196" w:hanging="140"/>
              <w:rPr>
                <w:sz w:val="14"/>
              </w:rPr>
            </w:pPr>
            <w:r>
              <w:rPr>
                <w:sz w:val="14"/>
              </w:rPr>
              <w:t xml:space="preserve">Dušan Radović: </w:t>
            </w:r>
            <w:r>
              <w:rPr>
                <w:i/>
                <w:sz w:val="14"/>
              </w:rPr>
              <w:t>Căpitanul John Peoplefox</w:t>
            </w:r>
            <w:r>
              <w:rPr>
                <w:i/>
                <w:spacing w:val="-3"/>
                <w:sz w:val="14"/>
              </w:rPr>
              <w:t xml:space="preserve"> </w:t>
            </w:r>
            <w:r>
              <w:rPr>
                <w:sz w:val="14"/>
              </w:rPr>
              <w:t>(fragment)</w:t>
            </w:r>
          </w:p>
          <w:p w:rsidR="008455F2" w:rsidRDefault="009D632A">
            <w:pPr>
              <w:pStyle w:val="TableParagraph"/>
              <w:spacing w:line="160" w:lineRule="exact"/>
              <w:rPr>
                <w:b/>
                <w:sz w:val="14"/>
              </w:rPr>
            </w:pPr>
            <w:r>
              <w:rPr>
                <w:b/>
                <w:sz w:val="14"/>
              </w:rPr>
              <w:t>TEXTE</w:t>
            </w:r>
          </w:p>
          <w:p w:rsidR="008455F2" w:rsidRDefault="009D632A">
            <w:pPr>
              <w:pStyle w:val="TableParagraph"/>
              <w:spacing w:line="160" w:lineRule="exact"/>
              <w:ind w:left="91"/>
              <w:rPr>
                <w:b/>
                <w:sz w:val="14"/>
              </w:rPr>
            </w:pPr>
            <w:r>
              <w:rPr>
                <w:b/>
                <w:sz w:val="14"/>
              </w:rPr>
              <w:t>ȘTIINȚIFICO – FANTASTICE ȘI INFORMATIVE</w:t>
            </w:r>
          </w:p>
          <w:p w:rsidR="008455F2" w:rsidRDefault="009D632A">
            <w:pPr>
              <w:pStyle w:val="TableParagraph"/>
              <w:spacing w:line="160" w:lineRule="exact"/>
              <w:rPr>
                <w:sz w:val="14"/>
              </w:rPr>
            </w:pPr>
            <w:r>
              <w:rPr>
                <w:sz w:val="14"/>
              </w:rPr>
              <w:t>(se vor alege două texte)</w:t>
            </w:r>
          </w:p>
          <w:p w:rsidR="008455F2" w:rsidRDefault="009D632A">
            <w:pPr>
              <w:pStyle w:val="TableParagraph"/>
              <w:numPr>
                <w:ilvl w:val="0"/>
                <w:numId w:val="467"/>
              </w:numPr>
              <w:tabs>
                <w:tab w:val="left" w:pos="197"/>
              </w:tabs>
              <w:spacing w:line="160" w:lineRule="exact"/>
              <w:rPr>
                <w:sz w:val="14"/>
              </w:rPr>
            </w:pPr>
            <w:r>
              <w:rPr>
                <w:sz w:val="14"/>
              </w:rPr>
              <w:t>Din Monografiile localităţilor româneşti, ghiduri turistice, sau</w:t>
            </w:r>
            <w:r>
              <w:rPr>
                <w:spacing w:val="-15"/>
                <w:sz w:val="14"/>
              </w:rPr>
              <w:t xml:space="preserve"> </w:t>
            </w:r>
            <w:r>
              <w:rPr>
                <w:sz w:val="14"/>
              </w:rPr>
              <w:t>anuare</w:t>
            </w:r>
          </w:p>
          <w:p w:rsidR="008455F2" w:rsidRDefault="009D632A">
            <w:pPr>
              <w:pStyle w:val="TableParagraph"/>
              <w:numPr>
                <w:ilvl w:val="0"/>
                <w:numId w:val="467"/>
              </w:numPr>
              <w:tabs>
                <w:tab w:val="left" w:pos="190"/>
              </w:tabs>
              <w:spacing w:line="160" w:lineRule="exact"/>
              <w:ind w:left="189" w:hanging="133"/>
              <w:rPr>
                <w:sz w:val="14"/>
              </w:rPr>
            </w:pPr>
            <w:r>
              <w:rPr>
                <w:sz w:val="14"/>
              </w:rPr>
              <w:t xml:space="preserve">Alexandru Vlahuţă: </w:t>
            </w:r>
            <w:r>
              <w:rPr>
                <w:i/>
                <w:sz w:val="14"/>
              </w:rPr>
              <w:t>România pitorească</w:t>
            </w:r>
            <w:r>
              <w:rPr>
                <w:i/>
                <w:spacing w:val="-6"/>
                <w:sz w:val="14"/>
              </w:rPr>
              <w:t xml:space="preserve"> </w:t>
            </w:r>
            <w:r>
              <w:rPr>
                <w:sz w:val="14"/>
              </w:rPr>
              <w:t>(fragment)</w:t>
            </w:r>
          </w:p>
          <w:p w:rsidR="008455F2" w:rsidRDefault="009D632A">
            <w:pPr>
              <w:pStyle w:val="TableParagraph"/>
              <w:numPr>
                <w:ilvl w:val="0"/>
                <w:numId w:val="467"/>
              </w:numPr>
              <w:tabs>
                <w:tab w:val="left" w:pos="197"/>
              </w:tabs>
              <w:spacing w:line="160" w:lineRule="exact"/>
              <w:rPr>
                <w:sz w:val="14"/>
              </w:rPr>
            </w:pPr>
            <w:r>
              <w:rPr>
                <w:sz w:val="14"/>
              </w:rPr>
              <w:t>Selecţie din cărţi, encicopledii şi reviste pentru</w:t>
            </w:r>
            <w:r>
              <w:rPr>
                <w:spacing w:val="-5"/>
                <w:sz w:val="14"/>
              </w:rPr>
              <w:t xml:space="preserve"> </w:t>
            </w:r>
            <w:r>
              <w:rPr>
                <w:sz w:val="14"/>
              </w:rPr>
              <w:t>copii.</w:t>
            </w:r>
          </w:p>
          <w:p w:rsidR="008455F2" w:rsidRDefault="009D632A">
            <w:pPr>
              <w:pStyle w:val="TableParagraph"/>
              <w:spacing w:line="160" w:lineRule="exact"/>
              <w:rPr>
                <w:sz w:val="14"/>
              </w:rPr>
            </w:pPr>
            <w:r>
              <w:rPr>
                <w:b/>
                <w:sz w:val="14"/>
              </w:rPr>
              <w:t>LECTURĂ ŞCOLARĂ</w:t>
            </w:r>
            <w:r>
              <w:rPr>
                <w:sz w:val="14"/>
              </w:rPr>
              <w:t>:</w:t>
            </w:r>
          </w:p>
          <w:p w:rsidR="008455F2" w:rsidRDefault="009D632A">
            <w:pPr>
              <w:pStyle w:val="TableParagraph"/>
              <w:numPr>
                <w:ilvl w:val="0"/>
                <w:numId w:val="466"/>
              </w:numPr>
              <w:tabs>
                <w:tab w:val="left" w:pos="197"/>
              </w:tabs>
              <w:ind w:right="2526" w:firstLine="0"/>
              <w:rPr>
                <w:sz w:val="14"/>
              </w:rPr>
            </w:pPr>
            <w:r>
              <w:rPr>
                <w:sz w:val="14"/>
              </w:rPr>
              <w:t>Selecţie de poezii româneşti Topârceanu:</w:t>
            </w:r>
            <w:r>
              <w:rPr>
                <w:spacing w:val="-2"/>
                <w:sz w:val="14"/>
              </w:rPr>
              <w:t xml:space="preserve"> </w:t>
            </w:r>
            <w:r>
              <w:rPr>
                <w:i/>
                <w:sz w:val="14"/>
              </w:rPr>
              <w:t>Poezii</w:t>
            </w:r>
            <w:r>
              <w:rPr>
                <w:sz w:val="14"/>
              </w:rPr>
              <w:t>.</w:t>
            </w:r>
          </w:p>
          <w:p w:rsidR="008455F2" w:rsidRDefault="009D632A">
            <w:pPr>
              <w:pStyle w:val="TableParagraph"/>
              <w:numPr>
                <w:ilvl w:val="0"/>
                <w:numId w:val="466"/>
              </w:numPr>
              <w:tabs>
                <w:tab w:val="left" w:pos="197"/>
              </w:tabs>
              <w:spacing w:line="159" w:lineRule="exact"/>
              <w:ind w:firstLine="0"/>
              <w:rPr>
                <w:sz w:val="14"/>
              </w:rPr>
            </w:pPr>
            <w:r>
              <w:rPr>
                <w:sz w:val="14"/>
              </w:rPr>
              <w:t>Selecţie din proza</w:t>
            </w:r>
            <w:r>
              <w:rPr>
                <w:spacing w:val="-2"/>
                <w:sz w:val="14"/>
              </w:rPr>
              <w:t xml:space="preserve"> </w:t>
            </w:r>
            <w:r>
              <w:rPr>
                <w:sz w:val="14"/>
              </w:rPr>
              <w:t>română,</w:t>
            </w:r>
          </w:p>
        </w:tc>
      </w:tr>
    </w:tbl>
    <w:p w:rsidR="008455F2" w:rsidRDefault="008455F2">
      <w:pPr>
        <w:spacing w:line="159" w:lineRule="exact"/>
        <w:rPr>
          <w:sz w:val="14"/>
        </w:rPr>
        <w:sectPr w:rsidR="008455F2">
          <w:pgSz w:w="11910" w:h="15740"/>
          <w:pgMar w:top="60" w:right="520" w:bottom="280" w:left="560" w:header="720" w:footer="720" w:gutter="0"/>
          <w:cols w:space="720"/>
        </w:sectPr>
      </w:pPr>
    </w:p>
    <w:tbl>
      <w:tblPr>
        <w:tblW w:w="0" w:type="auto"/>
        <w:tblInd w:w="12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0" w:type="dxa"/>
          <w:right w:w="0" w:type="dxa"/>
        </w:tblCellMar>
        <w:tblLook w:val="01E0" w:firstRow="1" w:lastRow="1" w:firstColumn="1" w:lastColumn="1" w:noHBand="0" w:noVBand="0"/>
      </w:tblPr>
      <w:tblGrid>
        <w:gridCol w:w="4365"/>
        <w:gridCol w:w="748"/>
        <w:gridCol w:w="1121"/>
        <w:gridCol w:w="4308"/>
      </w:tblGrid>
      <w:tr w:rsidR="008455F2">
        <w:trPr>
          <w:trHeight w:val="2120"/>
        </w:trPr>
        <w:tc>
          <w:tcPr>
            <w:tcW w:w="4365" w:type="dxa"/>
            <w:vMerge w:val="restart"/>
          </w:tcPr>
          <w:p w:rsidR="008455F2" w:rsidRDefault="008455F2">
            <w:pPr>
              <w:pStyle w:val="TableParagraph"/>
              <w:ind w:left="0"/>
              <w:rPr>
                <w:sz w:val="14"/>
              </w:rPr>
            </w:pPr>
          </w:p>
        </w:tc>
        <w:tc>
          <w:tcPr>
            <w:tcW w:w="1869" w:type="dxa"/>
            <w:gridSpan w:val="2"/>
          </w:tcPr>
          <w:p w:rsidR="008455F2" w:rsidRDefault="008455F2">
            <w:pPr>
              <w:pStyle w:val="TableParagraph"/>
              <w:ind w:left="0"/>
              <w:rPr>
                <w:sz w:val="14"/>
              </w:rPr>
            </w:pPr>
          </w:p>
        </w:tc>
        <w:tc>
          <w:tcPr>
            <w:tcW w:w="4308" w:type="dxa"/>
          </w:tcPr>
          <w:p w:rsidR="008455F2" w:rsidRDefault="009D632A">
            <w:pPr>
              <w:pStyle w:val="TableParagraph"/>
              <w:spacing w:before="18" w:line="161" w:lineRule="exact"/>
              <w:ind w:left="58"/>
              <w:rPr>
                <w:i/>
                <w:sz w:val="14"/>
              </w:rPr>
            </w:pPr>
            <w:r>
              <w:rPr>
                <w:sz w:val="14"/>
              </w:rPr>
              <w:t xml:space="preserve">E. Gârleanu: </w:t>
            </w:r>
            <w:r>
              <w:rPr>
                <w:i/>
                <w:sz w:val="14"/>
              </w:rPr>
              <w:t>Povestiri</w:t>
            </w:r>
          </w:p>
          <w:p w:rsidR="008455F2" w:rsidRDefault="009D632A">
            <w:pPr>
              <w:pStyle w:val="TableParagraph"/>
              <w:numPr>
                <w:ilvl w:val="0"/>
                <w:numId w:val="465"/>
              </w:numPr>
              <w:tabs>
                <w:tab w:val="left" w:pos="199"/>
              </w:tabs>
              <w:spacing w:line="160" w:lineRule="exact"/>
              <w:ind w:firstLine="0"/>
              <w:rPr>
                <w:i/>
                <w:sz w:val="14"/>
              </w:rPr>
            </w:pPr>
            <w:r>
              <w:rPr>
                <w:sz w:val="14"/>
              </w:rPr>
              <w:t xml:space="preserve">Mihail Sadoveanu: </w:t>
            </w:r>
            <w:r>
              <w:rPr>
                <w:i/>
                <w:sz w:val="14"/>
              </w:rPr>
              <w:t>Dumbrava</w:t>
            </w:r>
            <w:r>
              <w:rPr>
                <w:i/>
                <w:spacing w:val="-4"/>
                <w:sz w:val="14"/>
              </w:rPr>
              <w:t xml:space="preserve"> </w:t>
            </w:r>
            <w:r>
              <w:rPr>
                <w:i/>
                <w:sz w:val="14"/>
              </w:rPr>
              <w:t>minunată</w:t>
            </w:r>
          </w:p>
          <w:p w:rsidR="008455F2" w:rsidRDefault="009D632A">
            <w:pPr>
              <w:pStyle w:val="TableParagraph"/>
              <w:numPr>
                <w:ilvl w:val="0"/>
                <w:numId w:val="465"/>
              </w:numPr>
              <w:tabs>
                <w:tab w:val="left" w:pos="199"/>
              </w:tabs>
              <w:ind w:right="2267" w:firstLine="0"/>
              <w:rPr>
                <w:i/>
                <w:sz w:val="14"/>
              </w:rPr>
            </w:pPr>
            <w:r>
              <w:rPr>
                <w:sz w:val="14"/>
              </w:rPr>
              <w:t xml:space="preserve">Selecţie de basme româneşti; Petre Ispirescu: </w:t>
            </w:r>
            <w:r>
              <w:rPr>
                <w:i/>
                <w:sz w:val="14"/>
              </w:rPr>
              <w:t>Culegere de</w:t>
            </w:r>
            <w:r>
              <w:rPr>
                <w:i/>
                <w:spacing w:val="-18"/>
                <w:sz w:val="14"/>
              </w:rPr>
              <w:t xml:space="preserve"> </w:t>
            </w:r>
            <w:r>
              <w:rPr>
                <w:i/>
                <w:sz w:val="14"/>
              </w:rPr>
              <w:t>basme</w:t>
            </w:r>
          </w:p>
          <w:p w:rsidR="008455F2" w:rsidRDefault="009D632A">
            <w:pPr>
              <w:pStyle w:val="TableParagraph"/>
              <w:numPr>
                <w:ilvl w:val="0"/>
                <w:numId w:val="465"/>
              </w:numPr>
              <w:tabs>
                <w:tab w:val="left" w:pos="199"/>
              </w:tabs>
              <w:spacing w:line="159" w:lineRule="exact"/>
              <w:ind w:firstLine="0"/>
              <w:rPr>
                <w:sz w:val="14"/>
              </w:rPr>
            </w:pPr>
            <w:r>
              <w:rPr>
                <w:sz w:val="14"/>
              </w:rPr>
              <w:t>Selecţie de</w:t>
            </w:r>
            <w:r>
              <w:rPr>
                <w:spacing w:val="-2"/>
                <w:sz w:val="14"/>
              </w:rPr>
              <w:t xml:space="preserve"> </w:t>
            </w:r>
            <w:r>
              <w:rPr>
                <w:sz w:val="14"/>
              </w:rPr>
              <w:t>legende;</w:t>
            </w:r>
          </w:p>
          <w:p w:rsidR="008455F2" w:rsidRDefault="009D632A">
            <w:pPr>
              <w:pStyle w:val="TableParagraph"/>
              <w:spacing w:line="160" w:lineRule="exact"/>
              <w:ind w:left="58"/>
              <w:rPr>
                <w:i/>
                <w:sz w:val="14"/>
              </w:rPr>
            </w:pPr>
            <w:r>
              <w:rPr>
                <w:sz w:val="14"/>
              </w:rPr>
              <w:t xml:space="preserve">Alexandru Mitru: </w:t>
            </w:r>
            <w:r>
              <w:rPr>
                <w:i/>
                <w:sz w:val="14"/>
              </w:rPr>
              <w:t>Legendele Olimpului</w:t>
            </w:r>
          </w:p>
          <w:p w:rsidR="008455F2" w:rsidRDefault="009D632A">
            <w:pPr>
              <w:pStyle w:val="TableParagraph"/>
              <w:numPr>
                <w:ilvl w:val="0"/>
                <w:numId w:val="465"/>
              </w:numPr>
              <w:tabs>
                <w:tab w:val="left" w:pos="199"/>
              </w:tabs>
              <w:spacing w:line="160" w:lineRule="exact"/>
              <w:ind w:firstLine="0"/>
              <w:rPr>
                <w:sz w:val="14"/>
              </w:rPr>
            </w:pPr>
            <w:r>
              <w:rPr>
                <w:sz w:val="14"/>
              </w:rPr>
              <w:t>Selecţie din literatura</w:t>
            </w:r>
            <w:r>
              <w:rPr>
                <w:spacing w:val="-2"/>
                <w:sz w:val="14"/>
              </w:rPr>
              <w:t xml:space="preserve"> </w:t>
            </w:r>
            <w:r>
              <w:rPr>
                <w:sz w:val="14"/>
              </w:rPr>
              <w:t>universală</w:t>
            </w:r>
          </w:p>
          <w:p w:rsidR="008455F2" w:rsidRDefault="009D632A">
            <w:pPr>
              <w:pStyle w:val="TableParagraph"/>
              <w:numPr>
                <w:ilvl w:val="0"/>
                <w:numId w:val="465"/>
              </w:numPr>
              <w:tabs>
                <w:tab w:val="left" w:pos="199"/>
              </w:tabs>
              <w:ind w:right="1706" w:firstLine="0"/>
              <w:rPr>
                <w:sz w:val="14"/>
              </w:rPr>
            </w:pPr>
            <w:r>
              <w:rPr>
                <w:sz w:val="14"/>
              </w:rPr>
              <w:t xml:space="preserve">Selecţie din literatura românilor din Serbia </w:t>
            </w:r>
            <w:r>
              <w:rPr>
                <w:b/>
                <w:sz w:val="14"/>
              </w:rPr>
              <w:t>Selecţie supliment</w:t>
            </w:r>
            <w:r>
              <w:rPr>
                <w:b/>
                <w:sz w:val="14"/>
              </w:rPr>
              <w:t xml:space="preserve">ară din lectura şcolară </w:t>
            </w:r>
            <w:r>
              <w:rPr>
                <w:sz w:val="14"/>
              </w:rPr>
              <w:t>(se vor alege două</w:t>
            </w:r>
            <w:r>
              <w:rPr>
                <w:spacing w:val="-1"/>
                <w:sz w:val="14"/>
              </w:rPr>
              <w:t xml:space="preserve"> </w:t>
            </w:r>
            <w:r>
              <w:rPr>
                <w:sz w:val="14"/>
              </w:rPr>
              <w:t>opere)</w:t>
            </w:r>
          </w:p>
          <w:p w:rsidR="008455F2" w:rsidRDefault="009D632A">
            <w:pPr>
              <w:pStyle w:val="TableParagraph"/>
              <w:numPr>
                <w:ilvl w:val="1"/>
                <w:numId w:val="465"/>
              </w:numPr>
              <w:tabs>
                <w:tab w:val="left" w:pos="176"/>
              </w:tabs>
              <w:spacing w:line="158" w:lineRule="exact"/>
              <w:rPr>
                <w:i/>
                <w:sz w:val="14"/>
              </w:rPr>
            </w:pPr>
            <w:r>
              <w:rPr>
                <w:sz w:val="14"/>
              </w:rPr>
              <w:t xml:space="preserve">Ioan Slavici – </w:t>
            </w:r>
            <w:r>
              <w:rPr>
                <w:i/>
                <w:sz w:val="14"/>
              </w:rPr>
              <w:t>Zâna</w:t>
            </w:r>
            <w:r>
              <w:rPr>
                <w:i/>
                <w:spacing w:val="-3"/>
                <w:sz w:val="14"/>
              </w:rPr>
              <w:t xml:space="preserve"> </w:t>
            </w:r>
            <w:r>
              <w:rPr>
                <w:i/>
                <w:sz w:val="14"/>
              </w:rPr>
              <w:t>Zorilor</w:t>
            </w:r>
          </w:p>
          <w:p w:rsidR="008455F2" w:rsidRDefault="009D632A">
            <w:pPr>
              <w:pStyle w:val="TableParagraph"/>
              <w:numPr>
                <w:ilvl w:val="1"/>
                <w:numId w:val="465"/>
              </w:numPr>
              <w:tabs>
                <w:tab w:val="left" w:pos="223"/>
              </w:tabs>
              <w:spacing w:line="160" w:lineRule="exact"/>
              <w:ind w:left="222" w:hanging="164"/>
              <w:rPr>
                <w:i/>
                <w:sz w:val="14"/>
              </w:rPr>
            </w:pPr>
            <w:r>
              <w:rPr>
                <w:sz w:val="14"/>
              </w:rPr>
              <w:t xml:space="preserve">Ion Creangă – </w:t>
            </w:r>
            <w:r>
              <w:rPr>
                <w:i/>
                <w:sz w:val="14"/>
              </w:rPr>
              <w:t>Povestea lui</w:t>
            </w:r>
            <w:r>
              <w:rPr>
                <w:i/>
                <w:spacing w:val="-1"/>
                <w:sz w:val="14"/>
              </w:rPr>
              <w:t xml:space="preserve"> </w:t>
            </w:r>
            <w:r>
              <w:rPr>
                <w:i/>
                <w:sz w:val="14"/>
              </w:rPr>
              <w:t>Harap-Alb</w:t>
            </w:r>
          </w:p>
          <w:p w:rsidR="008455F2" w:rsidRDefault="009D632A">
            <w:pPr>
              <w:pStyle w:val="TableParagraph"/>
              <w:numPr>
                <w:ilvl w:val="1"/>
                <w:numId w:val="465"/>
              </w:numPr>
              <w:tabs>
                <w:tab w:val="left" w:pos="269"/>
              </w:tabs>
              <w:spacing w:line="161" w:lineRule="exact"/>
              <w:ind w:left="268" w:hanging="210"/>
              <w:rPr>
                <w:i/>
                <w:sz w:val="14"/>
              </w:rPr>
            </w:pPr>
            <w:r>
              <w:rPr>
                <w:sz w:val="14"/>
              </w:rPr>
              <w:t xml:space="preserve">Jules </w:t>
            </w:r>
            <w:r>
              <w:rPr>
                <w:spacing w:val="-4"/>
                <w:sz w:val="14"/>
              </w:rPr>
              <w:t xml:space="preserve">Verne </w:t>
            </w:r>
            <w:r>
              <w:rPr>
                <w:sz w:val="14"/>
              </w:rPr>
              <w:t xml:space="preserve">– </w:t>
            </w:r>
            <w:r>
              <w:rPr>
                <w:i/>
                <w:sz w:val="14"/>
              </w:rPr>
              <w:t>De la Pământ la</w:t>
            </w:r>
            <w:r>
              <w:rPr>
                <w:i/>
                <w:spacing w:val="-1"/>
                <w:sz w:val="14"/>
              </w:rPr>
              <w:t xml:space="preserve"> </w:t>
            </w:r>
            <w:r>
              <w:rPr>
                <w:i/>
                <w:sz w:val="14"/>
              </w:rPr>
              <w:t>Lună</w:t>
            </w:r>
          </w:p>
        </w:tc>
      </w:tr>
      <w:tr w:rsidR="008455F2">
        <w:trPr>
          <w:trHeight w:val="3400"/>
        </w:trPr>
        <w:tc>
          <w:tcPr>
            <w:tcW w:w="4365" w:type="dxa"/>
            <w:vMerge/>
            <w:tcBorders>
              <w:top w:val="nil"/>
            </w:tcBorders>
          </w:tcPr>
          <w:p w:rsidR="008455F2" w:rsidRDefault="008455F2">
            <w:pPr>
              <w:rPr>
                <w:sz w:val="2"/>
                <w:szCs w:val="2"/>
              </w:rPr>
            </w:pPr>
          </w:p>
        </w:tc>
        <w:tc>
          <w:tcPr>
            <w:tcW w:w="748" w:type="dxa"/>
            <w:vMerge w:val="restart"/>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2"/>
              <w:ind w:left="141"/>
              <w:rPr>
                <w:b/>
                <w:sz w:val="14"/>
              </w:rPr>
            </w:pPr>
            <w:r>
              <w:rPr>
                <w:b/>
                <w:sz w:val="14"/>
              </w:rPr>
              <w:t>LIMBA</w:t>
            </w:r>
          </w:p>
        </w:tc>
        <w:tc>
          <w:tcPr>
            <w:tcW w:w="112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4"/>
              </w:rPr>
            </w:pPr>
          </w:p>
          <w:p w:rsidR="008455F2" w:rsidRDefault="009D632A">
            <w:pPr>
              <w:pStyle w:val="TableParagraph"/>
              <w:ind w:left="194" w:right="179"/>
              <w:jc w:val="center"/>
              <w:rPr>
                <w:b/>
                <w:sz w:val="14"/>
              </w:rPr>
            </w:pPr>
            <w:r>
              <w:rPr>
                <w:b/>
                <w:sz w:val="14"/>
              </w:rPr>
              <w:t>Gramatica (morfologiа, sintaxa)</w:t>
            </w:r>
          </w:p>
        </w:tc>
        <w:tc>
          <w:tcPr>
            <w:tcW w:w="4308" w:type="dxa"/>
          </w:tcPr>
          <w:p w:rsidR="008455F2" w:rsidRDefault="009D632A">
            <w:pPr>
              <w:pStyle w:val="TableParagraph"/>
              <w:spacing w:before="18"/>
              <w:ind w:left="58" w:right="98"/>
              <w:rPr>
                <w:sz w:val="14"/>
              </w:rPr>
            </w:pPr>
            <w:r>
              <w:rPr>
                <w:sz w:val="14"/>
              </w:rPr>
              <w:t>Părţile de vorbire flexibile : substantivul, articolul, pronumele, adjectivul, numeralul, verbul; părţile de vorbire neflexibile: adverbul, prepoziţia, conjuncţia şi interjecţia.</w:t>
            </w:r>
          </w:p>
          <w:p w:rsidR="008455F2" w:rsidRDefault="009D632A">
            <w:pPr>
              <w:pStyle w:val="TableParagraph"/>
              <w:spacing w:line="237" w:lineRule="auto"/>
              <w:ind w:left="58" w:right="1012"/>
              <w:rPr>
                <w:sz w:val="14"/>
              </w:rPr>
            </w:pPr>
            <w:r>
              <w:rPr>
                <w:sz w:val="14"/>
              </w:rPr>
              <w:t>Substantivul – semnificaţia şi felurile (proprii şi comune) Genul, numărul şi</w:t>
            </w:r>
            <w:r>
              <w:rPr>
                <w:sz w:val="14"/>
              </w:rPr>
              <w:t xml:space="preserve"> cazul substantivelor.</w:t>
            </w:r>
          </w:p>
          <w:p w:rsidR="008455F2" w:rsidRDefault="009D632A">
            <w:pPr>
              <w:pStyle w:val="TableParagraph"/>
              <w:ind w:left="58" w:right="66"/>
              <w:rPr>
                <w:sz w:val="14"/>
              </w:rPr>
            </w:pPr>
            <w:r>
              <w:rPr>
                <w:sz w:val="14"/>
              </w:rPr>
              <w:t>Articolul – semnificaţie şi felurile (hotărât propriu-zis, posesiv-genitival şi demonstrativ-adjectival, nehotărât).</w:t>
            </w:r>
          </w:p>
          <w:p w:rsidR="008455F2" w:rsidRDefault="009D632A">
            <w:pPr>
              <w:pStyle w:val="TableParagraph"/>
              <w:ind w:left="58" w:right="99"/>
              <w:rPr>
                <w:sz w:val="14"/>
              </w:rPr>
            </w:pPr>
            <w:r>
              <w:rPr>
                <w:sz w:val="14"/>
              </w:rPr>
              <w:t>Flexiunea substantivului (declinarea cu articolul hotărât şi nehotărât). Cazurile şi funcţiile sintactice: nominativ</w:t>
            </w:r>
            <w:r>
              <w:rPr>
                <w:sz w:val="14"/>
              </w:rPr>
              <w:t xml:space="preserve"> (subiectul); genitiv ( posesia ); dativ ( atribuirea); acuzativ (obiectul asupra căruia se săvârșește acțiunea, sau ceva ce se referă la obiect, locul ); vocativ (chemare, adresare).</w:t>
            </w:r>
          </w:p>
          <w:p w:rsidR="008455F2" w:rsidRDefault="009D632A">
            <w:pPr>
              <w:pStyle w:val="TableParagraph"/>
              <w:spacing w:line="237" w:lineRule="auto"/>
              <w:ind w:left="58" w:right="367"/>
              <w:rPr>
                <w:sz w:val="14"/>
              </w:rPr>
            </w:pPr>
            <w:r>
              <w:rPr>
                <w:sz w:val="14"/>
              </w:rPr>
              <w:t>Adjectivul – structura şi tipurile de adjective; acordul adjectivului cu</w:t>
            </w:r>
            <w:r>
              <w:rPr>
                <w:sz w:val="14"/>
              </w:rPr>
              <w:t xml:space="preserve"> substantivul în gen, număr şi caz; gradele de comparaţie.</w:t>
            </w:r>
          </w:p>
          <w:p w:rsidR="008455F2" w:rsidRDefault="009D632A">
            <w:pPr>
              <w:pStyle w:val="TableParagraph"/>
              <w:ind w:left="58" w:right="223"/>
              <w:rPr>
                <w:sz w:val="14"/>
              </w:rPr>
            </w:pPr>
            <w:r>
              <w:rPr>
                <w:sz w:val="14"/>
              </w:rPr>
              <w:t>Pronumele – pronumele personale şi de politeţe): flexiunea pronumelor personale, formele accentuate şi neaccentuate.</w:t>
            </w:r>
          </w:p>
          <w:p w:rsidR="008455F2" w:rsidRDefault="009D632A">
            <w:pPr>
              <w:pStyle w:val="TableParagraph"/>
              <w:spacing w:line="159" w:lineRule="exact"/>
              <w:ind w:left="58"/>
              <w:rPr>
                <w:sz w:val="14"/>
              </w:rPr>
            </w:pPr>
            <w:r>
              <w:rPr>
                <w:sz w:val="14"/>
              </w:rPr>
              <w:t>Numeralele – formele şi utilizarea lor: cardinale şi ordinale.</w:t>
            </w:r>
          </w:p>
          <w:p w:rsidR="008455F2" w:rsidRDefault="009D632A">
            <w:pPr>
              <w:pStyle w:val="TableParagraph"/>
              <w:ind w:left="58" w:right="29"/>
              <w:rPr>
                <w:sz w:val="14"/>
              </w:rPr>
            </w:pPr>
            <w:r>
              <w:rPr>
                <w:sz w:val="14"/>
              </w:rPr>
              <w:t>Verbele – moduril</w:t>
            </w:r>
            <w:r>
              <w:rPr>
                <w:sz w:val="14"/>
              </w:rPr>
              <w:t>e verbale (personale şi impersonale), timpurile verbelor la modurile personale.</w:t>
            </w:r>
          </w:p>
          <w:p w:rsidR="008455F2" w:rsidRDefault="009D632A">
            <w:pPr>
              <w:pStyle w:val="TableParagraph"/>
              <w:spacing w:line="159" w:lineRule="exact"/>
              <w:ind w:left="58"/>
              <w:rPr>
                <w:sz w:val="14"/>
              </w:rPr>
            </w:pPr>
            <w:r>
              <w:rPr>
                <w:sz w:val="14"/>
              </w:rPr>
              <w:t>Conjugarea verbelor auxiliare (a fi, a avea, a vrea / a voi)</w:t>
            </w:r>
          </w:p>
          <w:p w:rsidR="008455F2" w:rsidRDefault="009D632A">
            <w:pPr>
              <w:pStyle w:val="TableParagraph"/>
              <w:ind w:left="58" w:right="172"/>
              <w:rPr>
                <w:sz w:val="14"/>
              </w:rPr>
            </w:pPr>
            <w:r>
              <w:rPr>
                <w:sz w:val="14"/>
              </w:rPr>
              <w:t>Subiectul, predicatul, atributul, complementul direct şi indirect, comple- mentele circumstanţiale de mod, loc şi timp.</w:t>
            </w:r>
          </w:p>
        </w:tc>
      </w:tr>
      <w:tr w:rsidR="008455F2">
        <w:trPr>
          <w:trHeight w:val="1640"/>
        </w:trPr>
        <w:tc>
          <w:tcPr>
            <w:tcW w:w="4365" w:type="dxa"/>
            <w:vMerge/>
            <w:tcBorders>
              <w:top w:val="nil"/>
            </w:tcBorders>
          </w:tcPr>
          <w:p w:rsidR="008455F2" w:rsidRDefault="008455F2">
            <w:pPr>
              <w:rPr>
                <w:sz w:val="2"/>
                <w:szCs w:val="2"/>
              </w:rPr>
            </w:pPr>
          </w:p>
        </w:tc>
        <w:tc>
          <w:tcPr>
            <w:tcW w:w="748" w:type="dxa"/>
            <w:vMerge/>
            <w:tcBorders>
              <w:top w:val="nil"/>
            </w:tcBorders>
          </w:tcPr>
          <w:p w:rsidR="008455F2" w:rsidRDefault="008455F2">
            <w:pPr>
              <w:rPr>
                <w:sz w:val="2"/>
                <w:szCs w:val="2"/>
              </w:rPr>
            </w:pPr>
          </w:p>
        </w:tc>
        <w:tc>
          <w:tcPr>
            <w:tcW w:w="112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6"/>
              </w:rPr>
            </w:pPr>
          </w:p>
          <w:p w:rsidR="008455F2" w:rsidRDefault="009D632A">
            <w:pPr>
              <w:pStyle w:val="TableParagraph"/>
              <w:ind w:left="192" w:right="179"/>
              <w:jc w:val="center"/>
              <w:rPr>
                <w:b/>
                <w:sz w:val="14"/>
              </w:rPr>
            </w:pPr>
            <w:r>
              <w:rPr>
                <w:b/>
                <w:sz w:val="14"/>
              </w:rPr>
              <w:t>Ortografia</w:t>
            </w:r>
          </w:p>
        </w:tc>
        <w:tc>
          <w:tcPr>
            <w:tcW w:w="4308" w:type="dxa"/>
            <w:tcBorders>
              <w:bottom w:val="single" w:sz="4" w:space="0" w:color="00000A"/>
            </w:tcBorders>
          </w:tcPr>
          <w:p w:rsidR="008455F2" w:rsidRDefault="009D632A">
            <w:pPr>
              <w:pStyle w:val="TableParagraph"/>
              <w:spacing w:before="18"/>
              <w:ind w:left="58"/>
              <w:rPr>
                <w:sz w:val="14"/>
              </w:rPr>
            </w:pPr>
            <w:r>
              <w:rPr>
                <w:sz w:val="14"/>
              </w:rPr>
              <w:t>Literă majusculă în denumirile geografice compuse; denumirile institu- ţiilor, întreprinderilor, organizațiilor (abrevierile), publicațiilor, datelor şi evenimente importante. (exemple tipice)</w:t>
            </w:r>
          </w:p>
          <w:p w:rsidR="008455F2" w:rsidRDefault="009D632A">
            <w:pPr>
              <w:pStyle w:val="TableParagraph"/>
              <w:spacing w:line="237" w:lineRule="auto"/>
              <w:ind w:left="58" w:right="386"/>
              <w:rPr>
                <w:sz w:val="14"/>
              </w:rPr>
            </w:pPr>
            <w:r>
              <w:rPr>
                <w:sz w:val="14"/>
              </w:rPr>
              <w:t xml:space="preserve">Scrierea corectă a substantivelor şi adjectivelor la plural şi </w:t>
            </w:r>
            <w:r>
              <w:rPr>
                <w:sz w:val="14"/>
              </w:rPr>
              <w:t>în genitiv (scrierea cu unul, doi sau trei „i”)</w:t>
            </w:r>
          </w:p>
          <w:p w:rsidR="008455F2" w:rsidRDefault="009D632A">
            <w:pPr>
              <w:pStyle w:val="TableParagraph"/>
              <w:spacing w:line="160" w:lineRule="exact"/>
              <w:ind w:left="58"/>
              <w:rPr>
                <w:sz w:val="14"/>
              </w:rPr>
            </w:pPr>
            <w:r>
              <w:rPr>
                <w:sz w:val="14"/>
              </w:rPr>
              <w:t>Scrierea corectă a verbelor de conjugarea a IV-a cu doi”i”</w:t>
            </w:r>
          </w:p>
          <w:p w:rsidR="008455F2" w:rsidRDefault="009D632A">
            <w:pPr>
              <w:pStyle w:val="TableParagraph"/>
              <w:ind w:left="58" w:right="56"/>
              <w:rPr>
                <w:i/>
                <w:sz w:val="14"/>
              </w:rPr>
            </w:pPr>
            <w:r>
              <w:rPr>
                <w:sz w:val="14"/>
              </w:rPr>
              <w:t xml:space="preserve">Despărțirea cuvintelor în silabe, respectând regulile ortografice și accentul în conformitate cu </w:t>
            </w:r>
            <w:r>
              <w:rPr>
                <w:i/>
                <w:sz w:val="14"/>
              </w:rPr>
              <w:t>Ortografia limbii române.</w:t>
            </w:r>
          </w:p>
          <w:p w:rsidR="008455F2" w:rsidRDefault="009D632A">
            <w:pPr>
              <w:pStyle w:val="TableParagraph"/>
              <w:ind w:left="58" w:right="1445"/>
              <w:rPr>
                <w:sz w:val="14"/>
              </w:rPr>
            </w:pPr>
            <w:r>
              <w:rPr>
                <w:sz w:val="14"/>
              </w:rPr>
              <w:t>Scrierea corectă a cuvinte</w:t>
            </w:r>
            <w:r>
              <w:rPr>
                <w:sz w:val="14"/>
              </w:rPr>
              <w:t>lor derivate (cu prefixe) Punctuația.</w:t>
            </w:r>
          </w:p>
        </w:tc>
      </w:tr>
      <w:tr w:rsidR="008455F2">
        <w:trPr>
          <w:trHeight w:val="680"/>
        </w:trPr>
        <w:tc>
          <w:tcPr>
            <w:tcW w:w="4365" w:type="dxa"/>
            <w:vMerge/>
            <w:tcBorders>
              <w:top w:val="nil"/>
            </w:tcBorders>
          </w:tcPr>
          <w:p w:rsidR="008455F2" w:rsidRDefault="008455F2">
            <w:pPr>
              <w:rPr>
                <w:sz w:val="2"/>
                <w:szCs w:val="2"/>
              </w:rPr>
            </w:pPr>
          </w:p>
        </w:tc>
        <w:tc>
          <w:tcPr>
            <w:tcW w:w="748" w:type="dxa"/>
            <w:vMerge/>
            <w:tcBorders>
              <w:top w:val="nil"/>
            </w:tcBorders>
          </w:tcPr>
          <w:p w:rsidR="008455F2" w:rsidRDefault="008455F2">
            <w:pPr>
              <w:rPr>
                <w:sz w:val="2"/>
                <w:szCs w:val="2"/>
              </w:rPr>
            </w:pPr>
          </w:p>
        </w:tc>
        <w:tc>
          <w:tcPr>
            <w:tcW w:w="1121" w:type="dxa"/>
          </w:tcPr>
          <w:p w:rsidR="008455F2" w:rsidRDefault="008455F2">
            <w:pPr>
              <w:pStyle w:val="TableParagraph"/>
              <w:spacing w:before="4"/>
              <w:ind w:left="0"/>
              <w:rPr>
                <w:b/>
              </w:rPr>
            </w:pPr>
          </w:p>
          <w:p w:rsidR="008455F2" w:rsidRDefault="009D632A">
            <w:pPr>
              <w:pStyle w:val="TableParagraph"/>
              <w:ind w:left="192" w:right="179"/>
              <w:jc w:val="center"/>
              <w:rPr>
                <w:b/>
                <w:sz w:val="14"/>
              </w:rPr>
            </w:pPr>
            <w:r>
              <w:rPr>
                <w:b/>
                <w:sz w:val="14"/>
              </w:rPr>
              <w:t>Ortoepia</w:t>
            </w:r>
          </w:p>
        </w:tc>
        <w:tc>
          <w:tcPr>
            <w:tcW w:w="4308" w:type="dxa"/>
            <w:tcBorders>
              <w:top w:val="single" w:sz="4" w:space="0" w:color="00000A"/>
            </w:tcBorders>
          </w:tcPr>
          <w:p w:rsidR="008455F2" w:rsidRDefault="009D632A">
            <w:pPr>
              <w:pStyle w:val="TableParagraph"/>
              <w:spacing w:before="19" w:line="161" w:lineRule="exact"/>
              <w:ind w:left="58"/>
              <w:rPr>
                <w:sz w:val="14"/>
              </w:rPr>
            </w:pPr>
            <w:r>
              <w:rPr>
                <w:sz w:val="14"/>
              </w:rPr>
              <w:t>Locul accentului în cuvinte şi propoziţii.</w:t>
            </w:r>
          </w:p>
          <w:p w:rsidR="008455F2" w:rsidRDefault="009D632A">
            <w:pPr>
              <w:pStyle w:val="TableParagraph"/>
              <w:ind w:left="58" w:right="44"/>
              <w:rPr>
                <w:sz w:val="14"/>
              </w:rPr>
            </w:pPr>
            <w:r>
              <w:rPr>
                <w:sz w:val="14"/>
              </w:rPr>
              <w:t>Intonaţia şi pauzele în funcţie de semnele de punctuaţie; intonaţia propozi- ţiilor interogative şi exclamative.</w:t>
            </w:r>
          </w:p>
          <w:p w:rsidR="008455F2" w:rsidRDefault="009D632A">
            <w:pPr>
              <w:pStyle w:val="TableParagraph"/>
              <w:spacing w:line="159" w:lineRule="exact"/>
              <w:ind w:left="58"/>
              <w:rPr>
                <w:sz w:val="14"/>
              </w:rPr>
            </w:pPr>
            <w:r>
              <w:rPr>
                <w:sz w:val="14"/>
              </w:rPr>
              <w:t>Articularea: citirea cu voce tare.</w:t>
            </w:r>
          </w:p>
        </w:tc>
      </w:tr>
      <w:tr w:rsidR="008455F2">
        <w:trPr>
          <w:trHeight w:val="2920"/>
        </w:trPr>
        <w:tc>
          <w:tcPr>
            <w:tcW w:w="4365" w:type="dxa"/>
            <w:vMerge/>
            <w:tcBorders>
              <w:top w:val="nil"/>
            </w:tcBorders>
          </w:tcPr>
          <w:p w:rsidR="008455F2" w:rsidRDefault="008455F2">
            <w:pPr>
              <w:rPr>
                <w:sz w:val="2"/>
                <w:szCs w:val="2"/>
              </w:rPr>
            </w:pPr>
          </w:p>
        </w:tc>
        <w:tc>
          <w:tcPr>
            <w:tcW w:w="1869" w:type="dxa"/>
            <w:gridSpan w:val="2"/>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6"/>
              </w:rPr>
            </w:pPr>
          </w:p>
          <w:p w:rsidR="008455F2" w:rsidRDefault="009D632A">
            <w:pPr>
              <w:pStyle w:val="TableParagraph"/>
              <w:spacing w:before="1"/>
              <w:ind w:left="496" w:right="464" w:firstLine="103"/>
              <w:rPr>
                <w:b/>
                <w:sz w:val="14"/>
              </w:rPr>
            </w:pPr>
            <w:r>
              <w:rPr>
                <w:b/>
                <w:sz w:val="14"/>
              </w:rPr>
              <w:t>CULTURA EXPRIMĂRII</w:t>
            </w:r>
          </w:p>
        </w:tc>
        <w:tc>
          <w:tcPr>
            <w:tcW w:w="4308" w:type="dxa"/>
          </w:tcPr>
          <w:p w:rsidR="008455F2" w:rsidRDefault="009D632A">
            <w:pPr>
              <w:pStyle w:val="TableParagraph"/>
              <w:spacing w:before="19"/>
              <w:ind w:left="58" w:right="57"/>
              <w:rPr>
                <w:sz w:val="14"/>
              </w:rPr>
            </w:pPr>
            <w:r>
              <w:rPr>
                <w:sz w:val="14"/>
              </w:rPr>
              <w:t>Reproducerea, povestirea, descrierea – observarea diferenţelor dintre limba scrisă şi limba vorbită; alcătuirea unei scrisori (particulare, e-mailul, SMSul)</w:t>
            </w:r>
          </w:p>
          <w:p w:rsidR="008455F2" w:rsidRDefault="009D632A">
            <w:pPr>
              <w:pStyle w:val="TableParagraph"/>
              <w:spacing w:line="237" w:lineRule="auto"/>
              <w:ind w:left="58" w:right="99"/>
              <w:rPr>
                <w:sz w:val="14"/>
              </w:rPr>
            </w:pPr>
            <w:r>
              <w:rPr>
                <w:sz w:val="14"/>
              </w:rPr>
              <w:t>Îmbogăţirea vocabularului: sinonimele şi antonimele, cuvinte nonliterare şi neol</w:t>
            </w:r>
            <w:r>
              <w:rPr>
                <w:sz w:val="14"/>
              </w:rPr>
              <w:t>ogismele – înlocuirea lor cu cuvinte literare; observarea şi elimina- rea elementelor nesemnificative şi inutile din text şi vorbire.</w:t>
            </w:r>
          </w:p>
          <w:p w:rsidR="008455F2" w:rsidRDefault="009D632A">
            <w:pPr>
              <w:pStyle w:val="TableParagraph"/>
              <w:ind w:left="58"/>
              <w:rPr>
                <w:sz w:val="14"/>
              </w:rPr>
            </w:pPr>
            <w:r>
              <w:rPr>
                <w:sz w:val="14"/>
              </w:rPr>
              <w:t xml:space="preserve">Tehnica redactării unei compuneri scrise (focarul temei, alegerea şi repar- tizarea materialului, elementele fundamentale </w:t>
            </w:r>
            <w:r>
              <w:rPr>
                <w:sz w:val="14"/>
              </w:rPr>
              <w:t>ale compoziţiei şi gruparea materialului după etape compoziţionale); alienatul ca unitate tematică restrânsă şi funcţiile lui compoziţionale şi stilistice.</w:t>
            </w:r>
          </w:p>
          <w:p w:rsidR="008455F2" w:rsidRDefault="009D632A">
            <w:pPr>
              <w:pStyle w:val="TableParagraph"/>
              <w:spacing w:line="237" w:lineRule="auto"/>
              <w:ind w:left="58"/>
              <w:rPr>
                <w:sz w:val="14"/>
              </w:rPr>
            </w:pPr>
            <w:r>
              <w:rPr>
                <w:sz w:val="14"/>
              </w:rPr>
              <w:t>Redactarea ştirilor, declaraţiilor, alcătuirea afişului, completarea formula- relor tipizate, alcătu</w:t>
            </w:r>
            <w:r>
              <w:rPr>
                <w:sz w:val="14"/>
              </w:rPr>
              <w:t>irea hărților mentale.</w:t>
            </w:r>
          </w:p>
          <w:p w:rsidR="008455F2" w:rsidRDefault="009D632A">
            <w:pPr>
              <w:pStyle w:val="TableParagraph"/>
              <w:ind w:left="58" w:right="142"/>
              <w:rPr>
                <w:sz w:val="14"/>
              </w:rPr>
            </w:pPr>
            <w:r>
              <w:rPr>
                <w:sz w:val="14"/>
              </w:rPr>
              <w:t>Folosirea limbii literare şi neliterare în formă orală şi scrisă în activitatea de cercdetare, în munca de proiectare şi prezentare în public.</w:t>
            </w:r>
          </w:p>
          <w:p w:rsidR="008455F2" w:rsidRDefault="009D632A">
            <w:pPr>
              <w:pStyle w:val="TableParagraph"/>
              <w:spacing w:line="159" w:lineRule="exact"/>
              <w:ind w:left="58"/>
              <w:rPr>
                <w:sz w:val="14"/>
              </w:rPr>
            </w:pPr>
            <w:r>
              <w:rPr>
                <w:sz w:val="14"/>
              </w:rPr>
              <w:t>Opt teme pentru acasă şi analiza lor la oră.</w:t>
            </w:r>
          </w:p>
          <w:p w:rsidR="008455F2" w:rsidRDefault="009D632A">
            <w:pPr>
              <w:pStyle w:val="TableParagraph"/>
              <w:ind w:left="58" w:right="227"/>
              <w:rPr>
                <w:sz w:val="14"/>
              </w:rPr>
            </w:pPr>
            <w:r>
              <w:rPr>
                <w:sz w:val="14"/>
              </w:rPr>
              <w:t>Patru teze – câte două în fiecare semestru (o</w:t>
            </w:r>
            <w:r>
              <w:rPr>
                <w:sz w:val="14"/>
              </w:rPr>
              <w:t xml:space="preserve"> oră de elaborare a tezei, o oră de corectare şi una de analiză a conţinutului cu scopul îmbunătăţirii compunerii din aspect literar şi lingvistic.</w:t>
            </w:r>
          </w:p>
        </w:tc>
      </w:tr>
    </w:tbl>
    <w:p w:rsidR="008455F2" w:rsidRDefault="008455F2">
      <w:pPr>
        <w:pStyle w:val="BodyText"/>
        <w:spacing w:before="5"/>
        <w:ind w:left="0" w:firstLine="0"/>
        <w:jc w:val="left"/>
        <w:rPr>
          <w:b/>
          <w:sz w:val="6"/>
        </w:rPr>
      </w:pPr>
    </w:p>
    <w:p w:rsidR="008455F2" w:rsidRDefault="009D632A">
      <w:pPr>
        <w:spacing w:before="92"/>
        <w:ind w:left="517"/>
        <w:rPr>
          <w:sz w:val="18"/>
        </w:rPr>
      </w:pPr>
      <w:r>
        <w:rPr>
          <w:b/>
          <w:sz w:val="18"/>
        </w:rPr>
        <w:t xml:space="preserve">Cuvintele cheie ale conținutului: </w:t>
      </w:r>
      <w:r>
        <w:rPr>
          <w:sz w:val="18"/>
        </w:rPr>
        <w:t>literatura, limba, morfologia, sintaxa, ortografia, cultura exprimării.</w:t>
      </w:r>
    </w:p>
    <w:p w:rsidR="008455F2" w:rsidRDefault="008455F2">
      <w:pPr>
        <w:rPr>
          <w:sz w:val="18"/>
        </w:rPr>
        <w:sectPr w:rsidR="008455F2">
          <w:pgSz w:w="11910" w:h="15740"/>
          <w:pgMar w:top="180" w:right="520" w:bottom="280" w:left="560" w:header="720" w:footer="720" w:gutter="0"/>
          <w:cols w:space="720"/>
        </w:sectPr>
      </w:pPr>
    </w:p>
    <w:p w:rsidR="008455F2" w:rsidRDefault="009D632A">
      <w:pPr>
        <w:pStyle w:val="Heading1"/>
        <w:spacing w:before="167"/>
        <w:ind w:left="1495" w:hanging="888"/>
      </w:pPr>
      <w:r>
        <w:t>ÎNDRUMĂRI PENTRU REALIZAREA METIDICO/ DIDACTICĂ A PROGRAMEI</w:t>
      </w:r>
    </w:p>
    <w:p w:rsidR="008455F2" w:rsidRDefault="009D632A">
      <w:pPr>
        <w:pStyle w:val="BodyText"/>
        <w:spacing w:before="115" w:line="235" w:lineRule="auto"/>
        <w:ind w:right="39"/>
      </w:pPr>
      <w:r>
        <w:t>Programa</w:t>
      </w:r>
      <w:r>
        <w:rPr>
          <w:spacing w:val="-15"/>
        </w:rPr>
        <w:t xml:space="preserve"> </w:t>
      </w:r>
      <w:r>
        <w:t>şcolară</w:t>
      </w:r>
      <w:r>
        <w:rPr>
          <w:spacing w:val="-15"/>
        </w:rPr>
        <w:t xml:space="preserve"> </w:t>
      </w:r>
      <w:r>
        <w:t>pentru</w:t>
      </w:r>
      <w:r>
        <w:rPr>
          <w:spacing w:val="-15"/>
        </w:rPr>
        <w:t xml:space="preserve"> </w:t>
      </w:r>
      <w:r>
        <w:t>disciplina</w:t>
      </w:r>
      <w:r>
        <w:rPr>
          <w:spacing w:val="-15"/>
        </w:rPr>
        <w:t xml:space="preserve"> </w:t>
      </w:r>
      <w:r>
        <w:rPr>
          <w:i/>
        </w:rPr>
        <w:t>Limba</w:t>
      </w:r>
      <w:r>
        <w:rPr>
          <w:i/>
          <w:spacing w:val="-15"/>
        </w:rPr>
        <w:t xml:space="preserve"> </w:t>
      </w:r>
      <w:r>
        <w:rPr>
          <w:i/>
          <w:spacing w:val="-3"/>
        </w:rPr>
        <w:t>română</w:t>
      </w:r>
      <w:r>
        <w:rPr>
          <w:i/>
          <w:spacing w:val="-15"/>
        </w:rPr>
        <w:t xml:space="preserve"> </w:t>
      </w:r>
      <w:r>
        <w:t>cuprinde</w:t>
      </w:r>
      <w:r>
        <w:rPr>
          <w:spacing w:val="-15"/>
        </w:rPr>
        <w:t xml:space="preserve"> </w:t>
      </w:r>
      <w:r>
        <w:t>trei</w:t>
      </w:r>
      <w:r>
        <w:rPr>
          <w:spacing w:val="-15"/>
        </w:rPr>
        <w:t xml:space="preserve"> </w:t>
      </w:r>
      <w:r>
        <w:t>do- menii: literatura, limba şi cultura exprimării. Repartizarea recomandată a</w:t>
      </w:r>
      <w:r>
        <w:rPr>
          <w:spacing w:val="-9"/>
        </w:rPr>
        <w:t xml:space="preserve"> </w:t>
      </w:r>
      <w:r>
        <w:t>orelor</w:t>
      </w:r>
      <w:r>
        <w:rPr>
          <w:spacing w:val="-9"/>
        </w:rPr>
        <w:t xml:space="preserve"> </w:t>
      </w:r>
      <w:r>
        <w:t>pe</w:t>
      </w:r>
      <w:r>
        <w:rPr>
          <w:spacing w:val="-9"/>
        </w:rPr>
        <w:t xml:space="preserve"> </w:t>
      </w:r>
      <w:r>
        <w:t>domenii</w:t>
      </w:r>
      <w:r>
        <w:rPr>
          <w:spacing w:val="-9"/>
        </w:rPr>
        <w:t xml:space="preserve"> </w:t>
      </w:r>
      <w:r>
        <w:t>tematice</w:t>
      </w:r>
      <w:r>
        <w:rPr>
          <w:spacing w:val="-9"/>
        </w:rPr>
        <w:t xml:space="preserve"> </w:t>
      </w:r>
      <w:r>
        <w:t>generale</w:t>
      </w:r>
      <w:r>
        <w:rPr>
          <w:spacing w:val="-9"/>
        </w:rPr>
        <w:t xml:space="preserve"> </w:t>
      </w:r>
      <w:r>
        <w:t>este</w:t>
      </w:r>
      <w:r>
        <w:rPr>
          <w:spacing w:val="-9"/>
        </w:rPr>
        <w:t xml:space="preserve"> </w:t>
      </w:r>
      <w:r>
        <w:t>următoarea:</w:t>
      </w:r>
      <w:r>
        <w:rPr>
          <w:spacing w:val="-9"/>
        </w:rPr>
        <w:t xml:space="preserve"> </w:t>
      </w:r>
      <w:r>
        <w:t>literatura</w:t>
      </w:r>
      <w:r>
        <w:rPr>
          <w:spacing w:val="-9"/>
        </w:rPr>
        <w:t xml:space="preserve"> </w:t>
      </w:r>
      <w:r>
        <w:t>–</w:t>
      </w:r>
      <w:r>
        <w:rPr>
          <w:spacing w:val="-9"/>
        </w:rPr>
        <w:t xml:space="preserve"> </w:t>
      </w:r>
      <w:r>
        <w:t>70</w:t>
      </w:r>
      <w:r>
        <w:rPr>
          <w:spacing w:val="-9"/>
        </w:rPr>
        <w:t xml:space="preserve"> </w:t>
      </w:r>
      <w:r>
        <w:t xml:space="preserve">de ore, limba – 70 de ore şi cultură exprimării – 40 de ore. </w:t>
      </w:r>
      <w:r>
        <w:rPr>
          <w:spacing w:val="-5"/>
        </w:rPr>
        <w:t xml:space="preserve">Toate </w:t>
      </w:r>
      <w:r>
        <w:t>cele trei domenii</w:t>
      </w:r>
      <w:r>
        <w:rPr>
          <w:spacing w:val="-10"/>
        </w:rPr>
        <w:t xml:space="preserve"> </w:t>
      </w:r>
      <w:r>
        <w:t>sunt</w:t>
      </w:r>
      <w:r>
        <w:rPr>
          <w:spacing w:val="-10"/>
        </w:rPr>
        <w:t xml:space="preserve"> </w:t>
      </w:r>
      <w:r>
        <w:t>legate</w:t>
      </w:r>
      <w:r>
        <w:rPr>
          <w:spacing w:val="-10"/>
        </w:rPr>
        <w:t xml:space="preserve"> </w:t>
      </w:r>
      <w:r>
        <w:t>între</w:t>
      </w:r>
      <w:r>
        <w:rPr>
          <w:spacing w:val="-10"/>
        </w:rPr>
        <w:t xml:space="preserve"> </w:t>
      </w:r>
      <w:r>
        <w:t>ele</w:t>
      </w:r>
      <w:r>
        <w:rPr>
          <w:spacing w:val="-10"/>
        </w:rPr>
        <w:t xml:space="preserve"> </w:t>
      </w:r>
      <w:r>
        <w:t>şi</w:t>
      </w:r>
      <w:r>
        <w:rPr>
          <w:spacing w:val="-10"/>
        </w:rPr>
        <w:t xml:space="preserve"> </w:t>
      </w:r>
      <w:r>
        <w:t>trebuie</w:t>
      </w:r>
      <w:r>
        <w:rPr>
          <w:spacing w:val="-10"/>
        </w:rPr>
        <w:t xml:space="preserve"> </w:t>
      </w:r>
      <w:r>
        <w:t>studiate</w:t>
      </w:r>
      <w:r>
        <w:rPr>
          <w:spacing w:val="-10"/>
        </w:rPr>
        <w:t xml:space="preserve"> </w:t>
      </w:r>
      <w:r>
        <w:t>prin</w:t>
      </w:r>
      <w:r>
        <w:rPr>
          <w:spacing w:val="-10"/>
        </w:rPr>
        <w:t xml:space="preserve"> </w:t>
      </w:r>
      <w:r>
        <w:t>interacțiunea</w:t>
      </w:r>
      <w:r>
        <w:rPr>
          <w:spacing w:val="-10"/>
        </w:rPr>
        <w:t xml:space="preserve"> </w:t>
      </w:r>
      <w:r>
        <w:rPr>
          <w:spacing w:val="-4"/>
        </w:rPr>
        <w:t>lor.</w:t>
      </w:r>
    </w:p>
    <w:p w:rsidR="008455F2" w:rsidRDefault="009D632A">
      <w:pPr>
        <w:pStyle w:val="BodyText"/>
        <w:ind w:right="38"/>
      </w:pPr>
      <w:r>
        <w:t xml:space="preserve">Programa şcolară pentru disciplina </w:t>
      </w:r>
      <w:r>
        <w:rPr>
          <w:i/>
        </w:rPr>
        <w:t xml:space="preserve">Limba română </w:t>
      </w:r>
      <w:r>
        <w:t>se bazează pe anumite finali</w:t>
      </w:r>
      <w:r>
        <w:t>tăţi, procesul de învăţare şi realizările elevilor. Finalită- ţile conţin descrierea cunoştinţelor, abilităţilor, atitudinilor şi valorilor integrate pe care elevul le obţine, le extinde şi aprofundează în cele trei domenii care constituie această discipli</w:t>
      </w:r>
      <w:r>
        <w:t>nă.</w:t>
      </w:r>
    </w:p>
    <w:p w:rsidR="008455F2" w:rsidRDefault="009D632A">
      <w:pPr>
        <w:pStyle w:val="ListParagraph"/>
        <w:numPr>
          <w:ilvl w:val="0"/>
          <w:numId w:val="464"/>
        </w:numPr>
        <w:tabs>
          <w:tab w:val="left" w:pos="226"/>
        </w:tabs>
        <w:spacing w:before="167"/>
        <w:rPr>
          <w:i/>
          <w:sz w:val="18"/>
        </w:rPr>
      </w:pPr>
      <w:r>
        <w:rPr>
          <w:i/>
          <w:sz w:val="18"/>
        </w:rPr>
        <w:br w:type="column"/>
      </w:r>
      <w:r>
        <w:rPr>
          <w:i/>
          <w:sz w:val="18"/>
        </w:rPr>
        <w:t>PLANIFICAREA PREDĂRII ŞI</w:t>
      </w:r>
      <w:r>
        <w:rPr>
          <w:i/>
          <w:spacing w:val="-4"/>
          <w:sz w:val="18"/>
        </w:rPr>
        <w:t xml:space="preserve"> </w:t>
      </w:r>
      <w:r>
        <w:rPr>
          <w:i/>
          <w:sz w:val="18"/>
        </w:rPr>
        <w:t>ÎNVĂŢĂRII</w:t>
      </w:r>
    </w:p>
    <w:p w:rsidR="008455F2" w:rsidRDefault="009D632A">
      <w:pPr>
        <w:pStyle w:val="BodyText"/>
        <w:spacing w:before="113" w:line="237" w:lineRule="auto"/>
        <w:ind w:right="156"/>
      </w:pPr>
      <w:r>
        <w:t>Programa şcolară de învățământ și învățarea limbii române înte- meiată pe finalităţi oferă profesorului o libertate mai mare în crearea   şi proiectarea predării şi învăţării. Rolul profesorului este de a contex- tualiza această programă cu necesităţile sp</w:t>
      </w:r>
      <w:r>
        <w:t>ecifice ale elevilor dintr-o clasă, luând în considerare: structura clasei şi caracteristicile elevilor; manualele şi alte materiale didactice care vor fi utilizate; condiţiile teh- nice, materiale didactice de care dispun şi mediile pe care le are şcoala;</w:t>
      </w:r>
      <w:r>
        <w:t xml:space="preserve"> resursele, posibilităţile şi necesitățile comunităţii locale în care şcoala funcţionează. Pornind de la finalităţile şi conţinuturile date, profesorul își întocmește planul anual global de muncă din care va dezvolta mai târziu planurile operaționale. Fina</w:t>
      </w:r>
      <w:r>
        <w:t>lităţile definite pe domenii</w:t>
      </w:r>
      <w:r>
        <w:rPr>
          <w:spacing w:val="-7"/>
        </w:rPr>
        <w:t xml:space="preserve"> </w:t>
      </w:r>
      <w:r>
        <w:t>facilitează</w:t>
      </w:r>
    </w:p>
    <w:p w:rsidR="008455F2" w:rsidRDefault="008455F2">
      <w:pPr>
        <w:spacing w:line="237" w:lineRule="auto"/>
        <w:sectPr w:rsidR="008455F2">
          <w:type w:val="continuous"/>
          <w:pgSz w:w="11910" w:h="15740"/>
          <w:pgMar w:top="1480" w:right="520" w:bottom="280" w:left="560" w:header="720" w:footer="720" w:gutter="0"/>
          <w:cols w:num="2" w:space="720" w:equalWidth="0">
            <w:col w:w="5293" w:space="121"/>
            <w:col w:w="5416"/>
          </w:cols>
        </w:sectPr>
      </w:pPr>
    </w:p>
    <w:p w:rsidR="008455F2" w:rsidRDefault="009D632A">
      <w:pPr>
        <w:pStyle w:val="BodyText"/>
        <w:spacing w:before="68" w:line="232" w:lineRule="auto"/>
        <w:ind w:right="38" w:firstLine="0"/>
      </w:pPr>
      <w:r>
        <w:lastRenderedPageBreak/>
        <w:t>profesorului operaţionalizarea în continuare a finalităţilor concrete la nivel de unităţi de învăţământ. Acum fiecare profesor are finalităţi de- finite</w:t>
      </w:r>
      <w:r>
        <w:rPr>
          <w:spacing w:val="-4"/>
        </w:rPr>
        <w:t xml:space="preserve"> </w:t>
      </w:r>
      <w:r>
        <w:t>pentru</w:t>
      </w:r>
      <w:r>
        <w:rPr>
          <w:spacing w:val="-4"/>
        </w:rPr>
        <w:t xml:space="preserve"> </w:t>
      </w:r>
      <w:r>
        <w:t>fiecare</w:t>
      </w:r>
      <w:r>
        <w:rPr>
          <w:spacing w:val="-4"/>
        </w:rPr>
        <w:t xml:space="preserve"> </w:t>
      </w:r>
      <w:r>
        <w:t>domeniu.</w:t>
      </w:r>
      <w:r>
        <w:rPr>
          <w:spacing w:val="-4"/>
        </w:rPr>
        <w:t xml:space="preserve"> </w:t>
      </w:r>
      <w:r>
        <w:t>De</w:t>
      </w:r>
      <w:r>
        <w:rPr>
          <w:spacing w:val="-4"/>
        </w:rPr>
        <w:t xml:space="preserve"> </w:t>
      </w:r>
      <w:r>
        <w:t>la</w:t>
      </w:r>
      <w:r>
        <w:rPr>
          <w:spacing w:val="-3"/>
        </w:rPr>
        <w:t xml:space="preserve"> </w:t>
      </w:r>
      <w:r>
        <w:t>el</w:t>
      </w:r>
      <w:r>
        <w:rPr>
          <w:spacing w:val="-3"/>
        </w:rPr>
        <w:t xml:space="preserve"> </w:t>
      </w:r>
      <w:r>
        <w:t>se</w:t>
      </w:r>
      <w:r>
        <w:rPr>
          <w:spacing w:val="-4"/>
        </w:rPr>
        <w:t xml:space="preserve"> </w:t>
      </w:r>
      <w:r>
        <w:t>aşteaptă</w:t>
      </w:r>
      <w:r>
        <w:rPr>
          <w:spacing w:val="-4"/>
        </w:rPr>
        <w:t xml:space="preserve"> </w:t>
      </w:r>
      <w:r>
        <w:t>ca</w:t>
      </w:r>
      <w:r>
        <w:rPr>
          <w:spacing w:val="-3"/>
        </w:rPr>
        <w:t xml:space="preserve"> </w:t>
      </w:r>
      <w:r>
        <w:t>pentru</w:t>
      </w:r>
      <w:r>
        <w:rPr>
          <w:spacing w:val="-4"/>
        </w:rPr>
        <w:t xml:space="preserve"> </w:t>
      </w:r>
      <w:r>
        <w:t>fiecare</w:t>
      </w:r>
      <w:r>
        <w:rPr>
          <w:spacing w:val="-4"/>
        </w:rPr>
        <w:t xml:space="preserve"> </w:t>
      </w:r>
      <w:r>
        <w:t>uni- tate de învăţământ, în faza de planificare şi scriere a pregătii pentru oră să definească finalităţile piramidal, pe trei niveluri: unul pe care toţi elevii ar trebui să-l realizeze, unul pe care majoritatea elevilor ar tre</w:t>
      </w:r>
      <w:r>
        <w:t>bui să-l atingă şi unul care va fi însușit doar de câțiva elevi. În acest fel se va stabili o legătură indirectă cu standardele pe trei niveluri ale reali- zărilor elevilor. În planificare, ar trebui, de asemenea, avut în vedere  că finalităţile diferă, la</w:t>
      </w:r>
      <w:r>
        <w:t xml:space="preserve"> unele se poate ajunge mai uşor şi mai rapid,  dar pentru cele mai multe finalităţi (mai ales pentru domeniul literatu- rii) este nevoie de mai mult timp, de o serie de activităţi diferite şi de  o muncă pe texte variate. În faza de planificare a predării </w:t>
      </w:r>
      <w:r>
        <w:t>şi învăţării, este foarte important faptul că manualul este instrumentul de predare şi că acesta nu precizează conţinuturile diciplinei. De aceea, conţinuturile oferite în manual trebuie acceptate selectiv şi în funcţie de finalităţile care ar trebui reali</w:t>
      </w:r>
      <w:r>
        <w:t>zate. Pe lângă manual, ca una dintre sursele de învă- ţare, profesorul trebuie să ofere elevilor posibilitatea să folosească şi alte surse de</w:t>
      </w:r>
      <w:r>
        <w:rPr>
          <w:spacing w:val="-2"/>
        </w:rPr>
        <w:t xml:space="preserve"> </w:t>
      </w:r>
      <w:r>
        <w:t>învăţare.</w:t>
      </w:r>
    </w:p>
    <w:p w:rsidR="008455F2" w:rsidRDefault="008455F2">
      <w:pPr>
        <w:pStyle w:val="BodyText"/>
        <w:ind w:left="0" w:firstLine="0"/>
        <w:jc w:val="left"/>
        <w:rPr>
          <w:sz w:val="20"/>
        </w:rPr>
      </w:pPr>
    </w:p>
    <w:p w:rsidR="008455F2" w:rsidRDefault="009D632A">
      <w:pPr>
        <w:pStyle w:val="ListParagraph"/>
        <w:numPr>
          <w:ilvl w:val="0"/>
          <w:numId w:val="464"/>
        </w:numPr>
        <w:tabs>
          <w:tab w:val="left" w:pos="286"/>
        </w:tabs>
        <w:spacing w:before="124"/>
        <w:ind w:left="285" w:hanging="165"/>
        <w:rPr>
          <w:i/>
          <w:sz w:val="18"/>
        </w:rPr>
      </w:pPr>
      <w:r>
        <w:rPr>
          <w:i/>
          <w:sz w:val="18"/>
        </w:rPr>
        <w:t>REALIZAREA PREDĂRII ŞI</w:t>
      </w:r>
      <w:r>
        <w:rPr>
          <w:i/>
          <w:spacing w:val="-4"/>
          <w:sz w:val="18"/>
        </w:rPr>
        <w:t xml:space="preserve"> </w:t>
      </w:r>
      <w:r>
        <w:rPr>
          <w:i/>
          <w:sz w:val="18"/>
        </w:rPr>
        <w:t>ÎNVĂŢĂRII</w:t>
      </w:r>
    </w:p>
    <w:p w:rsidR="008455F2" w:rsidRDefault="008455F2">
      <w:pPr>
        <w:pStyle w:val="BodyText"/>
        <w:spacing w:before="1"/>
        <w:ind w:left="0" w:firstLine="0"/>
        <w:jc w:val="left"/>
        <w:rPr>
          <w:i/>
          <w:sz w:val="29"/>
        </w:rPr>
      </w:pPr>
    </w:p>
    <w:p w:rsidR="008455F2" w:rsidRDefault="009D632A">
      <w:pPr>
        <w:pStyle w:val="Heading1"/>
      </w:pPr>
      <w:r>
        <w:t>LITERATURA</w:t>
      </w:r>
    </w:p>
    <w:p w:rsidR="008455F2" w:rsidRDefault="009D632A">
      <w:pPr>
        <w:pStyle w:val="BodyText"/>
        <w:spacing w:before="170" w:line="232" w:lineRule="auto"/>
        <w:ind w:right="38" w:firstLine="397"/>
      </w:pPr>
      <w:r>
        <w:t xml:space="preserve">Acest domeniu se bazează pe texte din lectura clasificată </w:t>
      </w:r>
      <w:r>
        <w:t xml:space="preserve">pe ge- nurile literare – </w:t>
      </w:r>
      <w:r>
        <w:rPr>
          <w:i/>
        </w:rPr>
        <w:t xml:space="preserve">liric, epic şi dramatic </w:t>
      </w:r>
      <w:r>
        <w:t>şi pe o selecţie bogată de texte nonliterare, științifice și informative.. O parte obligatorie a textelor li- terare le constituie operele care aparţin corpusului naţional principal, fiind îmbogăţit cu opere</w:t>
      </w:r>
      <w:r>
        <w:t xml:space="preserve"> din literatura moderă, contemporană. Selecţia textelor va fi bazată în mare măsură pe principiul adaptării la vârsta elevilor.</w:t>
      </w:r>
    </w:p>
    <w:p w:rsidR="008455F2" w:rsidRDefault="009D632A">
      <w:pPr>
        <w:pStyle w:val="BodyText"/>
        <w:spacing w:before="7" w:line="232" w:lineRule="auto"/>
        <w:ind w:right="38"/>
      </w:pPr>
      <w:r>
        <w:t xml:space="preserve">Pe lângă textele care trebuie abordate la oră este dată şi o listă   cu lectură şcolară. Scopul reintroducerii lecturii şcolare </w:t>
      </w:r>
      <w:r>
        <w:t>este formarea, dezvoltarea şi cultivalrea deprinderilor de citire a elevilor. Elevii pot  în timpul vacanței să citească operele mai vaste, ceea ce contribuie la continuitatea deprinderii de citire.</w:t>
      </w:r>
    </w:p>
    <w:p w:rsidR="008455F2" w:rsidRDefault="009D632A">
      <w:pPr>
        <w:pStyle w:val="BodyText"/>
        <w:spacing w:before="6" w:line="232" w:lineRule="auto"/>
        <w:ind w:right="38"/>
      </w:pPr>
      <w:r>
        <w:t xml:space="preserve">Pe lângă operele obligatorii care trebuie abordate, este </w:t>
      </w:r>
      <w:r>
        <w:t>adăugată şi o listă cu texte suplimentare. Partea opţională permite profesorului  o creativitate mai mare în atingerea finalităţilor. Această lectură ofe-  ră o posibilitate mai mare de aplicare a abordării comparative în ex- ploatarea creaţiilor literare,</w:t>
      </w:r>
      <w:r>
        <w:t xml:space="preserve"> pe diferite niveluri de analiză: interpretare, prezentare sau comentarii. Selecţia operelor trebuie să fie adaptată ca- pacităţilor, necesităților şi intereselor elevilor. Diferenţele în valoarea totală artistică şi informativă a textelor influenţează asu</w:t>
      </w:r>
      <w:r>
        <w:t>pra soluţiilor metodologice adecvate (adaptarea la citirea felului de text, amploarea în interpretarea textului în funcţie de complexitatea structurii sale, le- garea şi corelarea cu conţinuturile relevante din alte domenii –</w:t>
      </w:r>
      <w:r>
        <w:rPr>
          <w:spacing w:val="-30"/>
        </w:rPr>
        <w:t xml:space="preserve"> </w:t>
      </w:r>
      <w:r>
        <w:t>gramati- ca, ortografia şi cul</w:t>
      </w:r>
      <w:r>
        <w:t>tura exprimării etc.</w:t>
      </w:r>
      <w:r>
        <w:rPr>
          <w:spacing w:val="-2"/>
        </w:rPr>
        <w:t xml:space="preserve"> </w:t>
      </w:r>
      <w:r>
        <w:t>).</w:t>
      </w:r>
    </w:p>
    <w:p w:rsidR="008455F2" w:rsidRDefault="009D632A">
      <w:pPr>
        <w:pStyle w:val="BodyText"/>
        <w:spacing w:before="12" w:line="232" w:lineRule="auto"/>
        <w:ind w:right="38"/>
      </w:pPr>
      <w:r>
        <w:t xml:space="preserve">Textele din partea suplimentară a programului trebuie să serveas- că profesorului şi la predarea unităţilor didactice din gramatică, pre- cum şi la predarea şi consolidarea conţinutului din cultura exprimării. Operele pe care nu le </w:t>
      </w:r>
      <w:r>
        <w:t>abordează profesorul ar trebui să le recomande elevilor să le citească în timpul lor liber.</w:t>
      </w:r>
    </w:p>
    <w:p w:rsidR="008455F2" w:rsidRDefault="009D632A">
      <w:pPr>
        <w:pStyle w:val="BodyText"/>
        <w:spacing w:before="5" w:line="232" w:lineRule="auto"/>
        <w:ind w:right="38"/>
      </w:pPr>
      <w:r>
        <w:t>Noua programă este bazată pe o corelaţie mai mare dintre operele literare şi nonliterare. Corelaţia este facilitată prin combinarea</w:t>
      </w:r>
      <w:r>
        <w:rPr>
          <w:spacing w:val="-29"/>
        </w:rPr>
        <w:t xml:space="preserve"> </w:t>
      </w:r>
      <w:r>
        <w:t xml:space="preserve">adecvată a textelor obligatorii </w:t>
      </w:r>
      <w:r>
        <w:t xml:space="preserve">şi opţionale. Din lista de texte suplimentare pro- fesorul alege acele opere care, cu partea obligatorie a texterlor va al- cătui o unitate motiv-tematică. Acelaşi text poate fi corelat cu alte tex- te în moduri diferite, în funcţie de diferite motive sau </w:t>
      </w:r>
      <w:r>
        <w:t>tonuri narative. Operele literare care au fost ecranizate (</w:t>
      </w:r>
      <w:r>
        <w:rPr>
          <w:i/>
        </w:rPr>
        <w:t xml:space="preserve">Chiriţa în provincie. D-l Goe, Aleodor Împărat, Dumbrava minunată, Basme de </w:t>
      </w:r>
      <w:r>
        <w:rPr>
          <w:i/>
          <w:spacing w:val="-12"/>
        </w:rPr>
        <w:t xml:space="preserve">P. </w:t>
      </w:r>
      <w:r>
        <w:rPr>
          <w:i/>
        </w:rPr>
        <w:t xml:space="preserve">Ispirescu şi Ioan Slavici – Zâna </w:t>
      </w:r>
      <w:r>
        <w:rPr>
          <w:i/>
          <w:spacing w:val="-4"/>
        </w:rPr>
        <w:t xml:space="preserve">Zorilor, </w:t>
      </w:r>
      <w:r>
        <w:rPr>
          <w:i/>
        </w:rPr>
        <w:t>Povestea lui Harap-Alb</w:t>
      </w:r>
      <w:r>
        <w:t>) pot servi la analiza comparativă şi identificarea di</w:t>
      </w:r>
      <w:r>
        <w:t xml:space="preserve">ferenţelor dintre, povestirile şi formele literare şi ecranizate (adaptate, modificate), oferind elevilor posibilita- tea de a ajunge la o concluzie cu privire la natura celor două medii şi de a-şi dezvolta exprimarea mediatică. Eleviilor li se pot sugera </w:t>
      </w:r>
      <w:r>
        <w:t>şi alte filme cu tematică similară prin care se va realiza o unitate motiv-tema- tică</w:t>
      </w:r>
      <w:r>
        <w:rPr>
          <w:spacing w:val="-1"/>
        </w:rPr>
        <w:t xml:space="preserve"> </w:t>
      </w:r>
      <w:r>
        <w:t>suplimentară.</w:t>
      </w:r>
    </w:p>
    <w:p w:rsidR="008455F2" w:rsidRDefault="009D632A">
      <w:pPr>
        <w:pStyle w:val="BodyText"/>
        <w:spacing w:before="67" w:line="232" w:lineRule="auto"/>
        <w:ind w:right="158"/>
      </w:pPr>
      <w:r>
        <w:br w:type="column"/>
      </w:r>
      <w:r>
        <w:t>Profesorul trebuie să cunoască conţinutul programei de limba ro- mână din clasa anterioară pentru a respecta principiul predării treptate şi sistematice. P</w:t>
      </w:r>
      <w:r>
        <w:t>e lângă corelaţia dintre texte, este necesar ca profesorul să stabilească o corelaţie cu alte discipline şcolare, în primul rând cu materia din istoriei, cultura plastică, cultura muzicală, religie şi educa- ţia civică şi limba sârbă ca limbă nematernă.</w:t>
      </w:r>
    </w:p>
    <w:p w:rsidR="008455F2" w:rsidRDefault="009D632A">
      <w:pPr>
        <w:pStyle w:val="BodyText"/>
        <w:spacing w:before="3" w:line="232" w:lineRule="auto"/>
        <w:ind w:right="157"/>
      </w:pPr>
      <w:r>
        <w:t>In</w:t>
      </w:r>
      <w:r>
        <w:t>troducerea elevilor în lumea literaturii, dar şi în a cerlorlalte texte, aşa-numitele texte non-literare (științifice, informative), este o sarcină didactică extrem de complexă. Tocmai la acest nivel de şcolai- zare se obţin cunoştinţele de bază, dar și ce</w:t>
      </w:r>
      <w:r>
        <w:t>le mai importante, aptitudi- nile şi obiceiurile de care va depinde cultura literară a elevilor, dar, şi competenţa estetică. Elevii trebuie să înţeleagă felurile operelor literare şi autonomia acestora, precum şi faptul că o operă literară modelează o pos</w:t>
      </w:r>
      <w:r>
        <w:t>ibilă imagine a realităţii.</w:t>
      </w:r>
    </w:p>
    <w:p w:rsidR="008455F2" w:rsidRDefault="009D632A">
      <w:pPr>
        <w:pStyle w:val="BodyText"/>
        <w:spacing w:before="4" w:line="232" w:lineRule="auto"/>
        <w:ind w:right="156"/>
      </w:pPr>
      <w:r>
        <w:t xml:space="preserve">În analiza textului se va aplica într-o măsură mai mare unitatea dintre procedeele analitice şi sintetice şi părerile proprii. În conformi- tate cu finalităţile, elevii ar trebui îndrumați ca să se deprindă cu modul de a reda propriile impresii, atitudini </w:t>
      </w:r>
      <w:r>
        <w:t>și concluzii referitoare la opera citită, prin exemple din text și astfel li se va dezvolta capacitatea de exprimare independentă, activitatea de investigare şi luare a unui punct de vedere critic.</w:t>
      </w:r>
    </w:p>
    <w:p w:rsidR="008455F2" w:rsidRDefault="009D632A">
      <w:pPr>
        <w:pStyle w:val="BodyText"/>
        <w:spacing w:before="3" w:line="232" w:lineRule="auto"/>
        <w:ind w:right="156"/>
      </w:pPr>
      <w:r>
        <w:t>Studiul operei literar-artistice în procesul de predare es</w:t>
      </w:r>
      <w:r>
        <w:t>te un pro- ces complex, care începe cu pregătirea profesorului şi a elevilor (mo- tivarea elevilor pentru citire, trăire şi analiza textului artistic, citirea, localizarea textului artistic, obișnuirea elevilor cu munca de cercetare) pentru analiza operelo</w:t>
      </w:r>
      <w:r>
        <w:t xml:space="preserve">r literare. Formele cele mai productive primite în interpretarea operelor literare sunt obţinute la orele de predare, iar în formele de aplicare funcţională a cunoştinţelor şi abilităţilor, continuă și după ore: în recapitularea productivă a cunoştinţelor </w:t>
      </w:r>
      <w:r>
        <w:t>privind materia- lul didactic tratat, în studiile comparative ale operelor literar-artistice şi în abordarea de cercetare şi analizeioperelor citite. Etapele centrale ale procesului de abordare a operei literar-artitice în clasă, sunt interpretă- rile baza</w:t>
      </w:r>
      <w:r>
        <w:t>te pe metodologia şi metoda de dezvoltare a acestora în cadrul orei de predare.</w:t>
      </w:r>
    </w:p>
    <w:p w:rsidR="008455F2" w:rsidRDefault="009D632A">
      <w:pPr>
        <w:pStyle w:val="BodyText"/>
        <w:spacing w:before="6" w:line="232" w:lineRule="auto"/>
        <w:ind w:right="157"/>
      </w:pPr>
      <w:r>
        <w:t xml:space="preserve">Analiza operelor literare ar trebui să fie bazată pe rezolvarea </w:t>
      </w:r>
      <w:r>
        <w:rPr>
          <w:i/>
        </w:rPr>
        <w:t xml:space="preserve">în- trebărilor problemă </w:t>
      </w:r>
      <w:r>
        <w:t>care reies din text şi trăirile artistice. Multe texte, în special fragmente din opere, necesită localizarea lor în timp, deseori ea fiind multiplă. Amplasarea textului într-un cadru temporal, spaţial şi socio-istoric şi informarea cu privire la conţinutur</w:t>
      </w:r>
      <w:r>
        <w:t>ile importante care preced fragmenului – reprezintă condiţii fără de care deseori textul nu poate fi trăit intens şi înţeles corect.</w:t>
      </w:r>
    </w:p>
    <w:p w:rsidR="008455F2" w:rsidRDefault="009D632A">
      <w:pPr>
        <w:pStyle w:val="BodyText"/>
        <w:spacing w:before="3" w:line="232" w:lineRule="auto"/>
        <w:ind w:right="156"/>
      </w:pPr>
      <w:r>
        <w:t xml:space="preserve">În </w:t>
      </w:r>
      <w:r>
        <w:rPr>
          <w:i/>
        </w:rPr>
        <w:t xml:space="preserve">interpretarea textului </w:t>
      </w:r>
      <w:r>
        <w:t>elevii trebuie obişnuiți să-și argumente- ze impresiile, atitudinile şi reflexiile asupra textulu</w:t>
      </w:r>
      <w:r>
        <w:t>i literar, astfel dez- voltându-li-se capacitatea de exprimare independentă, a activităţilor de cercetare şi criticii, respectând în acelaşi timp atitudinea individuală de înţelegere a textelor literare şi de exprimare a opiniilor.</w:t>
      </w:r>
    </w:p>
    <w:p w:rsidR="008455F2" w:rsidRDefault="009D632A">
      <w:pPr>
        <w:pStyle w:val="BodyText"/>
        <w:spacing w:before="3" w:line="232" w:lineRule="auto"/>
        <w:ind w:right="156"/>
      </w:pPr>
      <w:r>
        <w:t>Elevii</w:t>
      </w:r>
      <w:r>
        <w:rPr>
          <w:spacing w:val="-6"/>
        </w:rPr>
        <w:t xml:space="preserve"> </w:t>
      </w:r>
      <w:r>
        <w:t>vor</w:t>
      </w:r>
      <w:r>
        <w:rPr>
          <w:spacing w:val="-6"/>
        </w:rPr>
        <w:t xml:space="preserve"> </w:t>
      </w:r>
      <w:r>
        <w:t>însuşi</w:t>
      </w:r>
      <w:r>
        <w:rPr>
          <w:spacing w:val="-6"/>
        </w:rPr>
        <w:t xml:space="preserve"> </w:t>
      </w:r>
      <w:r>
        <w:t>noţiun</w:t>
      </w:r>
      <w:r>
        <w:t>ile</w:t>
      </w:r>
      <w:r>
        <w:rPr>
          <w:spacing w:val="-6"/>
        </w:rPr>
        <w:t xml:space="preserve"> </w:t>
      </w:r>
      <w:r>
        <w:t>de</w:t>
      </w:r>
      <w:r>
        <w:rPr>
          <w:spacing w:val="-6"/>
        </w:rPr>
        <w:t xml:space="preserve"> </w:t>
      </w:r>
      <w:r>
        <w:t>teorie</w:t>
      </w:r>
      <w:r>
        <w:rPr>
          <w:spacing w:val="-6"/>
        </w:rPr>
        <w:t xml:space="preserve"> </w:t>
      </w:r>
      <w:r>
        <w:t>literară</w:t>
      </w:r>
      <w:r>
        <w:rPr>
          <w:spacing w:val="-6"/>
        </w:rPr>
        <w:t xml:space="preserve"> </w:t>
      </w:r>
      <w:r>
        <w:t>prin</w:t>
      </w:r>
      <w:r>
        <w:rPr>
          <w:spacing w:val="-6"/>
        </w:rPr>
        <w:t xml:space="preserve"> </w:t>
      </w:r>
      <w:r>
        <w:t>abordarea</w:t>
      </w:r>
      <w:r>
        <w:rPr>
          <w:spacing w:val="-6"/>
        </w:rPr>
        <w:t xml:space="preserve"> </w:t>
      </w:r>
      <w:r>
        <w:t>textelor corespunzătoare şi prin utilizarea anterioară a lecturii. Cu ajutorul mij- loacelor lingvistice și stilistice elevii vor percepe textul cu ajutorul im- presiilor și trăirilor sufletești, precum și a sugestiilo</w:t>
      </w:r>
      <w:r>
        <w:t>r estetice, astfel că vor</w:t>
      </w:r>
      <w:r>
        <w:rPr>
          <w:spacing w:val="-8"/>
        </w:rPr>
        <w:t xml:space="preserve"> </w:t>
      </w:r>
      <w:r>
        <w:t>fi</w:t>
      </w:r>
      <w:r>
        <w:rPr>
          <w:spacing w:val="-8"/>
        </w:rPr>
        <w:t xml:space="preserve"> </w:t>
      </w:r>
      <w:r>
        <w:t>capabili</w:t>
      </w:r>
      <w:r>
        <w:rPr>
          <w:spacing w:val="-8"/>
        </w:rPr>
        <w:t xml:space="preserve"> </w:t>
      </w:r>
      <w:r>
        <w:t>să</w:t>
      </w:r>
      <w:r>
        <w:rPr>
          <w:spacing w:val="-8"/>
        </w:rPr>
        <w:t xml:space="preserve"> </w:t>
      </w:r>
      <w:r>
        <w:t>înțeleagă</w:t>
      </w:r>
      <w:r>
        <w:rPr>
          <w:spacing w:val="-8"/>
        </w:rPr>
        <w:t xml:space="preserve"> </w:t>
      </w:r>
      <w:r>
        <w:t>condiționarea</w:t>
      </w:r>
      <w:r>
        <w:rPr>
          <w:spacing w:val="-8"/>
        </w:rPr>
        <w:t xml:space="preserve"> </w:t>
      </w:r>
      <w:r>
        <w:t>reciprocă</w:t>
      </w:r>
      <w:r>
        <w:rPr>
          <w:spacing w:val="-8"/>
        </w:rPr>
        <w:t xml:space="preserve"> </w:t>
      </w:r>
      <w:r>
        <w:t>linvistico-stilistică.</w:t>
      </w:r>
    </w:p>
    <w:p w:rsidR="008455F2" w:rsidRDefault="009D632A">
      <w:pPr>
        <w:pStyle w:val="BodyText"/>
        <w:spacing w:before="2" w:line="232" w:lineRule="auto"/>
        <w:ind w:right="158"/>
      </w:pPr>
      <w:r>
        <w:t>În timpul analizei operelor literare, precum şi în cadrul exerciţi- ilor orale şi în scris, se va insista ca elevii să descopere cât mai multe trăsături, emoț</w:t>
      </w:r>
      <w:r>
        <w:t>ii și stări sufletești ale personajelor, să-și exprime opinii- le asupra comportamentului personajelor.</w:t>
      </w:r>
    </w:p>
    <w:p w:rsidR="008455F2" w:rsidRDefault="009D632A">
      <w:pPr>
        <w:pStyle w:val="BodyText"/>
        <w:spacing w:before="2" w:line="232" w:lineRule="auto"/>
        <w:ind w:right="157"/>
      </w:pPr>
      <w:r>
        <w:t>Finalităţile legate de domeniul literaturii se bazează pe citire. Di- feritele forme de citire reprezintă condiţia de bază pentru ca elevii să dobândeas</w:t>
      </w:r>
      <w:r>
        <w:t>că cunoştinţe şi să continue să fie introduşi cu succes în lu- mea operelor literare. În clasa a cincea se cultivă în primul rând citirea expresivă, iar elevii sunt introduşi treptat în cititul de cercetare.</w:t>
      </w:r>
    </w:p>
    <w:p w:rsidR="008455F2" w:rsidRDefault="009D632A">
      <w:pPr>
        <w:pStyle w:val="Heading1"/>
        <w:spacing w:before="167"/>
      </w:pPr>
      <w:r>
        <w:t>LIMBA</w:t>
      </w:r>
    </w:p>
    <w:p w:rsidR="008455F2" w:rsidRDefault="009D632A">
      <w:pPr>
        <w:pStyle w:val="BodyText"/>
        <w:spacing w:before="113" w:line="232" w:lineRule="auto"/>
        <w:ind w:right="157"/>
      </w:pPr>
      <w:r>
        <w:t>În predarea limbii, elevilor li se va dezv</w:t>
      </w:r>
      <w:r>
        <w:t>olta capacitatea pentru comunicarea orală şi în scrisă în limba română standard. De aici, sco- pul cerinţelor din această programă nu este doar însuşirea normelor de limbă</w:t>
      </w:r>
      <w:r>
        <w:rPr>
          <w:spacing w:val="-4"/>
        </w:rPr>
        <w:t xml:space="preserve"> </w:t>
      </w:r>
      <w:r>
        <w:t>şi</w:t>
      </w:r>
      <w:r>
        <w:rPr>
          <w:spacing w:val="-4"/>
        </w:rPr>
        <w:t xml:space="preserve"> </w:t>
      </w:r>
      <w:r>
        <w:t>de</w:t>
      </w:r>
      <w:r>
        <w:rPr>
          <w:spacing w:val="-4"/>
        </w:rPr>
        <w:t xml:space="preserve"> </w:t>
      </w:r>
      <w:r>
        <w:t>gramatică,</w:t>
      </w:r>
      <w:r>
        <w:rPr>
          <w:spacing w:val="-4"/>
        </w:rPr>
        <w:t xml:space="preserve"> </w:t>
      </w:r>
      <w:r>
        <w:t>ci</w:t>
      </w:r>
      <w:r>
        <w:rPr>
          <w:spacing w:val="-4"/>
        </w:rPr>
        <w:t xml:space="preserve"> </w:t>
      </w:r>
      <w:r>
        <w:t>şi</w:t>
      </w:r>
      <w:r>
        <w:rPr>
          <w:spacing w:val="-4"/>
        </w:rPr>
        <w:t xml:space="preserve"> </w:t>
      </w:r>
      <w:r>
        <w:t>înţelegerea</w:t>
      </w:r>
      <w:r>
        <w:rPr>
          <w:spacing w:val="-4"/>
        </w:rPr>
        <w:t xml:space="preserve"> </w:t>
      </w:r>
      <w:r>
        <w:t>funcţiilor</w:t>
      </w:r>
      <w:r>
        <w:rPr>
          <w:spacing w:val="-4"/>
        </w:rPr>
        <w:t xml:space="preserve"> </w:t>
      </w:r>
      <w:r>
        <w:t>lor</w:t>
      </w:r>
      <w:r>
        <w:rPr>
          <w:spacing w:val="-4"/>
        </w:rPr>
        <w:t xml:space="preserve"> </w:t>
      </w:r>
      <w:r>
        <w:t>şi</w:t>
      </w:r>
      <w:r>
        <w:rPr>
          <w:spacing w:val="-4"/>
        </w:rPr>
        <w:t xml:space="preserve"> </w:t>
      </w:r>
      <w:r>
        <w:t>aplicarea</w:t>
      </w:r>
      <w:r>
        <w:rPr>
          <w:spacing w:val="-4"/>
        </w:rPr>
        <w:t xml:space="preserve"> </w:t>
      </w:r>
      <w:r>
        <w:t>corectă în exprimarea</w:t>
      </w:r>
      <w:r>
        <w:t xml:space="preserve"> orală şi în</w:t>
      </w:r>
      <w:r>
        <w:rPr>
          <w:spacing w:val="-2"/>
        </w:rPr>
        <w:t xml:space="preserve"> </w:t>
      </w:r>
      <w:r>
        <w:t>scris.</w:t>
      </w:r>
    </w:p>
    <w:p w:rsidR="008455F2" w:rsidRDefault="009D632A">
      <w:pPr>
        <w:pStyle w:val="BodyText"/>
        <w:spacing w:before="2" w:line="232" w:lineRule="auto"/>
        <w:ind w:right="158"/>
      </w:pPr>
      <w:r>
        <w:t>În cazul în care conţinut programei prevede unităţi didactice pe care elevii deja le-au însuşit în clasele precedente, se subînţelege că</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6" w:line="235" w:lineRule="auto"/>
        <w:ind w:right="38" w:firstLine="0"/>
      </w:pPr>
      <w:r>
        <w:lastRenderedPageBreak/>
        <w:t xml:space="preserve">va fi verificat nivelul de însuşire şi capacitatea de aplicare a materiei </w:t>
      </w:r>
      <w:r>
        <w:t>învăţate anterior, iar recapitularea şi exersarea pe exemple noi va fi re- alizată înainte de abordarea noilor conţinuturi. Prin aceasta se asigură o continuitate în activitate şi muncă sistematică în corelarea dintre mate- ria nouă şi cunoştinţele existen</w:t>
      </w:r>
      <w:r>
        <w:t>te.</w:t>
      </w:r>
    </w:p>
    <w:p w:rsidR="008455F2" w:rsidRDefault="009D632A">
      <w:pPr>
        <w:pStyle w:val="BodyText"/>
        <w:spacing w:before="1" w:line="235" w:lineRule="auto"/>
        <w:ind w:right="39"/>
      </w:pPr>
      <w:r>
        <w:t>Profesorul trebuie mereu să fie conştinet de rolul primordial pe care îl are exersarea adecvată şi sistematică, respectiv că materia nu este însuşită până nu se exersează bine. Aceasta înseamnă că exersarea ar trebui să fie un factor esenţial în aborda</w:t>
      </w:r>
      <w:r>
        <w:t>rea materiei, aplicarea, reca- pitularea şi consolidarea cunoştinţelor.</w:t>
      </w:r>
    </w:p>
    <w:p w:rsidR="008455F2" w:rsidRDefault="009D632A">
      <w:pPr>
        <w:pStyle w:val="Heading1"/>
        <w:spacing w:before="168"/>
      </w:pPr>
      <w:r>
        <w:t>Gramatica</w:t>
      </w:r>
    </w:p>
    <w:p w:rsidR="008455F2" w:rsidRDefault="009D632A">
      <w:pPr>
        <w:pStyle w:val="BodyText"/>
        <w:spacing w:before="112" w:line="235" w:lineRule="auto"/>
        <w:ind w:right="38"/>
      </w:pPr>
      <w:r>
        <w:t>Cerinţele de bază ale programei în predarea gramaticii este ca elevilor limba să le fie prezentată şi interpretată ca un sistem. Niciun fenomen</w:t>
      </w:r>
      <w:r>
        <w:rPr>
          <w:spacing w:val="-4"/>
        </w:rPr>
        <w:t xml:space="preserve"> </w:t>
      </w:r>
      <w:r>
        <w:t>lingvistic</w:t>
      </w:r>
      <w:r>
        <w:rPr>
          <w:spacing w:val="-4"/>
        </w:rPr>
        <w:t xml:space="preserve"> </w:t>
      </w:r>
      <w:r>
        <w:t>nu</w:t>
      </w:r>
      <w:r>
        <w:rPr>
          <w:spacing w:val="-4"/>
        </w:rPr>
        <w:t xml:space="preserve"> </w:t>
      </w:r>
      <w:r>
        <w:t>ar</w:t>
      </w:r>
      <w:r>
        <w:rPr>
          <w:spacing w:val="-4"/>
        </w:rPr>
        <w:t xml:space="preserve"> </w:t>
      </w:r>
      <w:r>
        <w:t>trebui</w:t>
      </w:r>
      <w:r>
        <w:rPr>
          <w:spacing w:val="-4"/>
        </w:rPr>
        <w:t xml:space="preserve"> </w:t>
      </w:r>
      <w:r>
        <w:t>să</w:t>
      </w:r>
      <w:r>
        <w:rPr>
          <w:spacing w:val="-4"/>
        </w:rPr>
        <w:t xml:space="preserve"> </w:t>
      </w:r>
      <w:r>
        <w:t>fie</w:t>
      </w:r>
      <w:r>
        <w:rPr>
          <w:spacing w:val="-4"/>
        </w:rPr>
        <w:t xml:space="preserve"> </w:t>
      </w:r>
      <w:r>
        <w:t>studiat</w:t>
      </w:r>
      <w:r>
        <w:rPr>
          <w:spacing w:val="-4"/>
        </w:rPr>
        <w:t xml:space="preserve"> </w:t>
      </w:r>
      <w:r>
        <w:t>în</w:t>
      </w:r>
      <w:r>
        <w:rPr>
          <w:spacing w:val="-4"/>
        </w:rPr>
        <w:t xml:space="preserve"> </w:t>
      </w:r>
      <w:r>
        <w:t>mod</w:t>
      </w:r>
      <w:r>
        <w:rPr>
          <w:spacing w:val="-4"/>
        </w:rPr>
        <w:t xml:space="preserve"> </w:t>
      </w:r>
      <w:r>
        <w:t>izolat,</w:t>
      </w:r>
      <w:r>
        <w:rPr>
          <w:spacing w:val="-4"/>
        </w:rPr>
        <w:t xml:space="preserve"> </w:t>
      </w:r>
      <w:r>
        <w:t>în</w:t>
      </w:r>
      <w:r>
        <w:rPr>
          <w:spacing w:val="-4"/>
        </w:rPr>
        <w:t xml:space="preserve"> </w:t>
      </w:r>
      <w:r>
        <w:t>afara</w:t>
      </w:r>
      <w:r>
        <w:rPr>
          <w:spacing w:val="-4"/>
        </w:rPr>
        <w:t xml:space="preserve"> </w:t>
      </w:r>
      <w:r>
        <w:t>con- textului</w:t>
      </w:r>
      <w:r>
        <w:rPr>
          <w:spacing w:val="-7"/>
        </w:rPr>
        <w:t xml:space="preserve"> </w:t>
      </w:r>
      <w:r>
        <w:t>în</w:t>
      </w:r>
      <w:r>
        <w:rPr>
          <w:spacing w:val="-7"/>
        </w:rPr>
        <w:t xml:space="preserve"> </w:t>
      </w:r>
      <w:r>
        <w:t>care</w:t>
      </w:r>
      <w:r>
        <w:rPr>
          <w:spacing w:val="-7"/>
        </w:rPr>
        <w:t xml:space="preserve"> </w:t>
      </w:r>
      <w:r>
        <w:t>îşi</w:t>
      </w:r>
      <w:r>
        <w:rPr>
          <w:spacing w:val="-7"/>
        </w:rPr>
        <w:t xml:space="preserve"> </w:t>
      </w:r>
      <w:r>
        <w:t>realizează</w:t>
      </w:r>
      <w:r>
        <w:rPr>
          <w:spacing w:val="-7"/>
        </w:rPr>
        <w:t xml:space="preserve"> </w:t>
      </w:r>
      <w:r>
        <w:t>funcţia</w:t>
      </w:r>
      <w:r>
        <w:rPr>
          <w:spacing w:val="-7"/>
        </w:rPr>
        <w:t xml:space="preserve"> </w:t>
      </w:r>
      <w:r>
        <w:t>(în</w:t>
      </w:r>
      <w:r>
        <w:rPr>
          <w:spacing w:val="-7"/>
        </w:rPr>
        <w:t xml:space="preserve"> </w:t>
      </w:r>
      <w:r>
        <w:t>orice</w:t>
      </w:r>
      <w:r>
        <w:rPr>
          <w:spacing w:val="-7"/>
        </w:rPr>
        <w:t xml:space="preserve"> </w:t>
      </w:r>
      <w:r>
        <w:t>situaţie</w:t>
      </w:r>
      <w:r>
        <w:rPr>
          <w:spacing w:val="-7"/>
        </w:rPr>
        <w:t xml:space="preserve"> </w:t>
      </w:r>
      <w:r>
        <w:t>potrivită</w:t>
      </w:r>
      <w:r>
        <w:rPr>
          <w:spacing w:val="-7"/>
        </w:rPr>
        <w:t xml:space="preserve"> </w:t>
      </w:r>
      <w:r>
        <w:t>cunoştin- ţele</w:t>
      </w:r>
      <w:r>
        <w:rPr>
          <w:spacing w:val="-5"/>
        </w:rPr>
        <w:t xml:space="preserve"> </w:t>
      </w:r>
      <w:r>
        <w:t>de</w:t>
      </w:r>
      <w:r>
        <w:rPr>
          <w:spacing w:val="-5"/>
        </w:rPr>
        <w:t xml:space="preserve"> </w:t>
      </w:r>
      <w:r>
        <w:t>gramatică</w:t>
      </w:r>
      <w:r>
        <w:rPr>
          <w:spacing w:val="-5"/>
        </w:rPr>
        <w:t xml:space="preserve"> </w:t>
      </w:r>
      <w:r>
        <w:t>pot</w:t>
      </w:r>
      <w:r>
        <w:rPr>
          <w:spacing w:val="-5"/>
        </w:rPr>
        <w:t xml:space="preserve"> </w:t>
      </w:r>
      <w:r>
        <w:t>fi</w:t>
      </w:r>
      <w:r>
        <w:rPr>
          <w:spacing w:val="-5"/>
        </w:rPr>
        <w:t xml:space="preserve"> </w:t>
      </w:r>
      <w:r>
        <w:t>puse</w:t>
      </w:r>
      <w:r>
        <w:rPr>
          <w:spacing w:val="-5"/>
        </w:rPr>
        <w:t xml:space="preserve"> </w:t>
      </w:r>
      <w:r>
        <w:t>în</w:t>
      </w:r>
      <w:r>
        <w:rPr>
          <w:spacing w:val="-5"/>
        </w:rPr>
        <w:t xml:space="preserve"> </w:t>
      </w:r>
      <w:r>
        <w:t>funcţia</w:t>
      </w:r>
      <w:r>
        <w:rPr>
          <w:spacing w:val="-5"/>
        </w:rPr>
        <w:t xml:space="preserve"> </w:t>
      </w:r>
      <w:r>
        <w:t>interpretării</w:t>
      </w:r>
      <w:r>
        <w:rPr>
          <w:spacing w:val="-5"/>
        </w:rPr>
        <w:t xml:space="preserve"> </w:t>
      </w:r>
      <w:r>
        <w:t>textului</w:t>
      </w:r>
      <w:r>
        <w:rPr>
          <w:spacing w:val="-5"/>
        </w:rPr>
        <w:t xml:space="preserve"> </w:t>
      </w:r>
      <w:r>
        <w:t>artistic</w:t>
      </w:r>
      <w:r>
        <w:rPr>
          <w:spacing w:val="-5"/>
        </w:rPr>
        <w:t xml:space="preserve"> </w:t>
      </w:r>
      <w:r>
        <w:t>şi</w:t>
      </w:r>
      <w:r>
        <w:rPr>
          <w:spacing w:val="-5"/>
        </w:rPr>
        <w:t xml:space="preserve"> </w:t>
      </w:r>
      <w:r>
        <w:t>de popularizare a ştiinţei). Una dintre procedeele extrem de fu</w:t>
      </w:r>
      <w:r>
        <w:t>ncţionale în predarea gramaticii sunt exerciţiile care se bazează pe utilizarea exem- plelor din practica nemijlocită a vorbirii , fapt care apropie materia din gramatică de necesităţile vieţii în care limba este aplicată ca o activita- tea umană universal</w:t>
      </w:r>
      <w:r>
        <w:t>ă. Fenomenele lingvistice nu ar trebui menţionate şi nici prezentate izolat (de exemplu, cuvinte şi propoziţii fără legătură între ele), ci întotdeauna trebuie să fie contextualizate prin legarea cu  o situaţie de comunicare în care acestea pot fi în mod c</w:t>
      </w:r>
      <w:r>
        <w:t>lar identificate, izolate şi a căror caracteristici şi funcţii pot fi</w:t>
      </w:r>
      <w:r>
        <w:rPr>
          <w:spacing w:val="-29"/>
        </w:rPr>
        <w:t xml:space="preserve"> </w:t>
      </w:r>
      <w:r>
        <w:t>explicate.</w:t>
      </w:r>
    </w:p>
    <w:p w:rsidR="008455F2" w:rsidRDefault="009D632A">
      <w:pPr>
        <w:pStyle w:val="BodyText"/>
        <w:spacing w:before="3" w:line="235" w:lineRule="auto"/>
        <w:ind w:right="39"/>
      </w:pPr>
      <w:r>
        <w:t>Abordarea cazurilor şi exerciţiile ar trebui să fie orientate spre identificarea cunoştinţelor importante pentru utilizarea corectă a decli- naţie cu articolul hotărât şi nehotărât care va fi recunoscut şi în textele literare şi nonliterare, dar şi spre el</w:t>
      </w:r>
      <w:r>
        <w:t>iminarea dilemelor care apar în ex- primarea orală şi scrisă a elevilor în utilizarea zilnică a limbii. De</w:t>
      </w:r>
      <w:r>
        <w:rPr>
          <w:spacing w:val="-32"/>
        </w:rPr>
        <w:t xml:space="preserve"> </w:t>
      </w:r>
      <w:r>
        <w:t>aceea conţinutul exerciţiilor legate de utilizarea corectă a cazurilor şi a</w:t>
      </w:r>
      <w:r>
        <w:rPr>
          <w:spacing w:val="-24"/>
        </w:rPr>
        <w:t xml:space="preserve"> </w:t>
      </w:r>
      <w:r>
        <w:t>artico- lului se stabileşte în funcţie de monitorizarea continuă a cunoşt</w:t>
      </w:r>
      <w:r>
        <w:t>inţelor de limbă a elevilor (de ex. în timpul dialogului purtat la oră, dar şi din exemplele din temele scrise de către elevi). Astfel, predarea materiei din limbă va fi în funcţia pregătirii elevilor pentru o bună comunicare în limba română literară</w:t>
      </w:r>
      <w:r>
        <w:rPr>
          <w:spacing w:val="-1"/>
        </w:rPr>
        <w:t xml:space="preserve"> </w:t>
      </w:r>
      <w:r>
        <w:t>conte</w:t>
      </w:r>
      <w:r>
        <w:t>mporană.</w:t>
      </w:r>
    </w:p>
    <w:p w:rsidR="008455F2" w:rsidRDefault="009D632A">
      <w:pPr>
        <w:pStyle w:val="BodyText"/>
        <w:spacing w:before="2" w:line="235" w:lineRule="auto"/>
        <w:ind w:right="38"/>
      </w:pPr>
      <w:r>
        <w:t>Conţinuturile cuprinse în exersarea numeralelor şi pronumelor vor fi stabilite în funcţie de monitorizarea continuă a materiei însuşite în clasa a patra. Declinarea pronumelor şi recunoaşterea formelor ac- centuate şi neaccentuate, contribuie la o</w:t>
      </w:r>
      <w:r>
        <w:t xml:space="preserve"> mai bună înţelegere și aplica- rea ortografiei corecte a cuvintelor scrise cu cratimă atât în literatură cât şi în lucrările de specialitate. În abordarea adjectivelor trebuie să se acorde atenţie gradelor de comparaţie care au fost introduse în clasa a c</w:t>
      </w:r>
      <w:r>
        <w:t>incea pentru a fi stabilită legătura pe linie orizontală cu alte limbi care se</w:t>
      </w:r>
      <w:r>
        <w:rPr>
          <w:spacing w:val="-2"/>
        </w:rPr>
        <w:t xml:space="preserve"> </w:t>
      </w:r>
      <w:r>
        <w:t>învaţă.</w:t>
      </w:r>
    </w:p>
    <w:p w:rsidR="008455F2" w:rsidRDefault="009D632A">
      <w:pPr>
        <w:pStyle w:val="BodyText"/>
        <w:spacing w:before="2" w:line="235" w:lineRule="auto"/>
        <w:ind w:right="38"/>
      </w:pPr>
      <w:r>
        <w:t>Abordarea verbelor este un proces mai complex şi ar trebui să se insiste asupra distincţiilor dintre modurile şi timpurile verbelor. Deşi nu se utilizează în mod activ t</w:t>
      </w:r>
      <w:r>
        <w:t>oate timpurile în comunicare, se reco- mandată recunoaşterea tuturor timpulor verbelor auxiliar (a fi, a avea, a vrea / a voi).</w:t>
      </w:r>
    </w:p>
    <w:p w:rsidR="008455F2" w:rsidRDefault="009D632A">
      <w:pPr>
        <w:pStyle w:val="BodyText"/>
        <w:spacing w:before="1" w:line="235" w:lineRule="auto"/>
        <w:ind w:right="38"/>
      </w:pPr>
      <w:r>
        <w:t>Pentru abordarea părţilor de vorbire neflexibile trebuie</w:t>
      </w:r>
      <w:r>
        <w:rPr>
          <w:spacing w:val="-19"/>
        </w:rPr>
        <w:t xml:space="preserve"> </w:t>
      </w:r>
      <w:r>
        <w:t>planificate mai multe ore, punându-se accentul pe acuzativ, totodată</w:t>
      </w:r>
      <w:r>
        <w:rPr>
          <w:spacing w:val="-12"/>
        </w:rPr>
        <w:t xml:space="preserve"> </w:t>
      </w:r>
      <w:r>
        <w:t>ex</w:t>
      </w:r>
      <w:r>
        <w:t>plicându-se rolul prepozițiilor în comunicarea cotidiană. Exemplele trebuie luate din comunicarea cotidiană, pentru ca elevii să le poată identifica şi să înțeleagă</w:t>
      </w:r>
      <w:r>
        <w:rPr>
          <w:spacing w:val="-4"/>
        </w:rPr>
        <w:t xml:space="preserve"> </w:t>
      </w:r>
      <w:r>
        <w:t>funcţia</w:t>
      </w:r>
      <w:r>
        <w:rPr>
          <w:spacing w:val="-4"/>
        </w:rPr>
        <w:t xml:space="preserve"> </w:t>
      </w:r>
      <w:r>
        <w:t>lor</w:t>
      </w:r>
      <w:r>
        <w:rPr>
          <w:spacing w:val="-3"/>
        </w:rPr>
        <w:t xml:space="preserve"> </w:t>
      </w:r>
      <w:r>
        <w:t>în</w:t>
      </w:r>
      <w:r>
        <w:rPr>
          <w:spacing w:val="-4"/>
        </w:rPr>
        <w:t xml:space="preserve"> </w:t>
      </w:r>
      <w:r>
        <w:t>propoziţii</w:t>
      </w:r>
      <w:r>
        <w:rPr>
          <w:spacing w:val="-4"/>
        </w:rPr>
        <w:t xml:space="preserve"> </w:t>
      </w:r>
      <w:r>
        <w:t>în</w:t>
      </w:r>
      <w:r>
        <w:rPr>
          <w:spacing w:val="-3"/>
        </w:rPr>
        <w:t xml:space="preserve"> </w:t>
      </w:r>
      <w:r>
        <w:t>așa</w:t>
      </w:r>
      <w:r>
        <w:rPr>
          <w:spacing w:val="-3"/>
        </w:rPr>
        <w:t xml:space="preserve"> </w:t>
      </w:r>
      <w:r>
        <w:t>fel</w:t>
      </w:r>
      <w:r>
        <w:rPr>
          <w:spacing w:val="-4"/>
        </w:rPr>
        <w:t xml:space="preserve"> </w:t>
      </w:r>
      <w:r>
        <w:t>încât</w:t>
      </w:r>
      <w:r>
        <w:rPr>
          <w:spacing w:val="-4"/>
        </w:rPr>
        <w:t xml:space="preserve"> </w:t>
      </w:r>
      <w:r>
        <w:t>cuvântul</w:t>
      </w:r>
      <w:r>
        <w:rPr>
          <w:spacing w:val="-4"/>
        </w:rPr>
        <w:t xml:space="preserve"> </w:t>
      </w:r>
      <w:r>
        <w:t>să-l</w:t>
      </w:r>
      <w:r>
        <w:rPr>
          <w:spacing w:val="-4"/>
        </w:rPr>
        <w:t xml:space="preserve"> </w:t>
      </w:r>
      <w:r>
        <w:t>identifice ca</w:t>
      </w:r>
      <w:r>
        <w:rPr>
          <w:spacing w:val="-4"/>
        </w:rPr>
        <w:t xml:space="preserve"> </w:t>
      </w:r>
      <w:r>
        <w:t>unitate</w:t>
      </w:r>
      <w:r>
        <w:rPr>
          <w:spacing w:val="-5"/>
        </w:rPr>
        <w:t xml:space="preserve"> </w:t>
      </w:r>
      <w:r>
        <w:t>la</w:t>
      </w:r>
      <w:r>
        <w:rPr>
          <w:spacing w:val="-4"/>
        </w:rPr>
        <w:t xml:space="preserve"> </w:t>
      </w:r>
      <w:r>
        <w:t>nivel</w:t>
      </w:r>
      <w:r>
        <w:rPr>
          <w:spacing w:val="-4"/>
        </w:rPr>
        <w:t xml:space="preserve"> </w:t>
      </w:r>
      <w:r>
        <w:t>morfologic</w:t>
      </w:r>
      <w:r>
        <w:rPr>
          <w:spacing w:val="-4"/>
        </w:rPr>
        <w:t xml:space="preserve"> </w:t>
      </w:r>
      <w:r>
        <w:t>şi</w:t>
      </w:r>
      <w:r>
        <w:rPr>
          <w:spacing w:val="-4"/>
        </w:rPr>
        <w:t xml:space="preserve"> </w:t>
      </w:r>
      <w:r>
        <w:t>sintactic.</w:t>
      </w:r>
      <w:r>
        <w:rPr>
          <w:spacing w:val="-5"/>
        </w:rPr>
        <w:t xml:space="preserve"> </w:t>
      </w:r>
      <w:r>
        <w:t>Cu</w:t>
      </w:r>
      <w:r>
        <w:rPr>
          <w:spacing w:val="-4"/>
        </w:rPr>
        <w:t xml:space="preserve"> </w:t>
      </w:r>
      <w:r>
        <w:t>acelaşi</w:t>
      </w:r>
      <w:r>
        <w:rPr>
          <w:spacing w:val="-4"/>
        </w:rPr>
        <w:t xml:space="preserve"> </w:t>
      </w:r>
      <w:r>
        <w:t>scop</w:t>
      </w:r>
      <w:r>
        <w:rPr>
          <w:spacing w:val="-4"/>
        </w:rPr>
        <w:t xml:space="preserve"> </w:t>
      </w:r>
      <w:r>
        <w:t>se</w:t>
      </w:r>
      <w:r>
        <w:rPr>
          <w:spacing w:val="-4"/>
        </w:rPr>
        <w:t xml:space="preserve"> </w:t>
      </w:r>
      <w:r>
        <w:t>vor</w:t>
      </w:r>
      <w:r>
        <w:rPr>
          <w:spacing w:val="-4"/>
        </w:rPr>
        <w:t xml:space="preserve"> </w:t>
      </w:r>
      <w:r>
        <w:t>aborda şi clelalte părți de vorbire</w:t>
      </w:r>
      <w:r>
        <w:rPr>
          <w:spacing w:val="-2"/>
        </w:rPr>
        <w:t xml:space="preserve"> </w:t>
      </w:r>
      <w:r>
        <w:t>neflexibile.</w:t>
      </w:r>
    </w:p>
    <w:p w:rsidR="008455F2" w:rsidRDefault="009D632A">
      <w:pPr>
        <w:pStyle w:val="Heading1"/>
        <w:spacing w:before="168"/>
      </w:pPr>
      <w:r>
        <w:t>Ortografia</w:t>
      </w:r>
    </w:p>
    <w:p w:rsidR="008455F2" w:rsidRDefault="009D632A">
      <w:pPr>
        <w:pStyle w:val="BodyText"/>
        <w:spacing w:before="113" w:line="235" w:lineRule="auto"/>
        <w:ind w:right="39"/>
      </w:pPr>
      <w:r>
        <w:t xml:space="preserve">Normele ortografice vor fi însuşite cu ajutorul exerciţiilor siste- matice (dictările ortografice, corectarea greşelilor dintr-un text dat, tes- te </w:t>
      </w:r>
      <w:r>
        <w:t>cu exerciţii de ortografie etc.). În exersarea ortografiei se recomandă ca o atenţie aparte să fie acordată pluralului substantivelor, substan- tivelor în genitiv, cuvintelor care sunt scrise în mod diferit (despărţit sau împreună) în diferite situaţii. Tr</w:t>
      </w:r>
      <w:r>
        <w:t>ebuie de asemenea periodic să se verifice scrierea cuvintelor, în mod aparte a cuvintelor care încep şi se termină în Î, precum şi scrierea literelor Î şi Â în interiorul cuvintelor.</w:t>
      </w:r>
    </w:p>
    <w:p w:rsidR="008455F2" w:rsidRDefault="009D632A">
      <w:pPr>
        <w:pStyle w:val="BodyText"/>
        <w:spacing w:before="67" w:line="232" w:lineRule="auto"/>
        <w:ind w:right="157"/>
      </w:pPr>
      <w:r>
        <w:br w:type="column"/>
      </w:r>
      <w:r>
        <w:t>De asemenea, elevii trebuiе încurajaţi ca singuri să observe şi co- rect</w:t>
      </w:r>
      <w:r>
        <w:t>eze greşelile de ortografie în comunicarea SMS şi în alte tipuri de comunicare.</w:t>
      </w:r>
    </w:p>
    <w:p w:rsidR="008455F2" w:rsidRDefault="009D632A">
      <w:pPr>
        <w:pStyle w:val="BodyText"/>
        <w:spacing w:before="3" w:line="232" w:lineRule="auto"/>
        <w:ind w:right="157"/>
      </w:pPr>
      <w:r>
        <w:t xml:space="preserve">În plus, elevii trebuie îndemnaţi să folosească îndrumătoarele şi dicţionarele ortografice (ediţiile şcolare). Este de dorit ca profesorul să aducă un exemplar de </w:t>
      </w:r>
      <w:r>
        <w:rPr>
          <w:i/>
        </w:rPr>
        <w:t>Dicţionar ort</w:t>
      </w:r>
      <w:r>
        <w:rPr>
          <w:i/>
        </w:rPr>
        <w:t xml:space="preserve">ografic </w:t>
      </w:r>
      <w:r>
        <w:t>la oră de fiecare dată când se abordează teme de ortografie (în acest fel ar putea de la fiecare elev în mod individual să ceară ca acesta să găsească un cuvânt în dicţiona- rul ortografie şi să determine forma corectă sau scrierea corectă).</w:t>
      </w:r>
    </w:p>
    <w:p w:rsidR="008455F2" w:rsidRDefault="009D632A">
      <w:pPr>
        <w:pStyle w:val="Heading1"/>
        <w:spacing w:before="171"/>
      </w:pPr>
      <w:r>
        <w:t>Ortoep</w:t>
      </w:r>
      <w:r>
        <w:t>ia</w:t>
      </w:r>
    </w:p>
    <w:p w:rsidR="008455F2" w:rsidRDefault="009D632A">
      <w:pPr>
        <w:pStyle w:val="BodyText"/>
        <w:spacing w:before="114" w:line="232" w:lineRule="auto"/>
        <w:ind w:right="157"/>
      </w:pPr>
      <w:r>
        <w:t>Profesorul trebuie permanent să scoată în evidență importanţa pronunţării corecte, care se cultivă prin aplicarea anumitor exerciţii ortoepice. Exerciţiile ortoepice nu trebuie realizate ca unităţi didactice aparte, ci în cadrul anumitor teme adecvate d</w:t>
      </w:r>
      <w:r>
        <w:t>in gramatică. Accentuarea propoziţiilor poate fi adusă în legătură cu ortografia, iar pe de altă</w:t>
      </w:r>
      <w:r>
        <w:rPr>
          <w:spacing w:val="-21"/>
        </w:rPr>
        <w:t xml:space="preserve"> </w:t>
      </w:r>
      <w:r>
        <w:t xml:space="preserve">parte cu sintaxa, etc. În cazul folosirii înregistrărilor audio, elevilor trebuie formată deprinderea de identificare, reproducere şi însuşire a comuni- cării </w:t>
      </w:r>
      <w:r>
        <w:t>cu o accentuare corespunzătoare, iar atunci când se ajunge la aba- tere de la normele ortoepice, să deosebească accentuarea sunetelor în varianta literară față de varianta dialectală a limbii</w:t>
      </w:r>
      <w:r>
        <w:rPr>
          <w:spacing w:val="-1"/>
        </w:rPr>
        <w:t xml:space="preserve"> </w:t>
      </w:r>
      <w:r>
        <w:t>române.</w:t>
      </w:r>
    </w:p>
    <w:p w:rsidR="008455F2" w:rsidRDefault="009D632A">
      <w:pPr>
        <w:pStyle w:val="BodyText"/>
        <w:spacing w:before="10" w:line="232" w:lineRule="auto"/>
        <w:ind w:right="156"/>
      </w:pPr>
      <w:r>
        <w:t>Unele</w:t>
      </w:r>
      <w:r>
        <w:rPr>
          <w:spacing w:val="-5"/>
        </w:rPr>
        <w:t xml:space="preserve"> </w:t>
      </w:r>
      <w:r>
        <w:t>exerciţii</w:t>
      </w:r>
      <w:r>
        <w:rPr>
          <w:spacing w:val="-5"/>
        </w:rPr>
        <w:t xml:space="preserve"> </w:t>
      </w:r>
      <w:r>
        <w:t>ortoepice</w:t>
      </w:r>
      <w:r>
        <w:rPr>
          <w:spacing w:val="-5"/>
        </w:rPr>
        <w:t xml:space="preserve"> </w:t>
      </w:r>
      <w:r>
        <w:t>se</w:t>
      </w:r>
      <w:r>
        <w:rPr>
          <w:spacing w:val="-5"/>
        </w:rPr>
        <w:t xml:space="preserve"> </w:t>
      </w:r>
      <w:r>
        <w:t>pot</w:t>
      </w:r>
      <w:r>
        <w:rPr>
          <w:spacing w:val="-5"/>
        </w:rPr>
        <w:t xml:space="preserve"> </w:t>
      </w:r>
      <w:r>
        <w:t>realiza</w:t>
      </w:r>
      <w:r>
        <w:rPr>
          <w:spacing w:val="-5"/>
        </w:rPr>
        <w:t xml:space="preserve"> </w:t>
      </w:r>
      <w:r>
        <w:t>şi</w:t>
      </w:r>
      <w:r>
        <w:rPr>
          <w:spacing w:val="-5"/>
        </w:rPr>
        <w:t xml:space="preserve"> </w:t>
      </w:r>
      <w:r>
        <w:t>pe</w:t>
      </w:r>
      <w:r>
        <w:rPr>
          <w:spacing w:val="-5"/>
        </w:rPr>
        <w:t xml:space="preserve"> </w:t>
      </w:r>
      <w:r>
        <w:t>teme</w:t>
      </w:r>
      <w:r>
        <w:rPr>
          <w:spacing w:val="-5"/>
        </w:rPr>
        <w:t xml:space="preserve"> </w:t>
      </w:r>
      <w:r>
        <w:t>core</w:t>
      </w:r>
      <w:r>
        <w:t>spunzătoare din</w:t>
      </w:r>
      <w:r>
        <w:rPr>
          <w:spacing w:val="-7"/>
        </w:rPr>
        <w:t xml:space="preserve"> </w:t>
      </w:r>
      <w:r>
        <w:t>literatură:</w:t>
      </w:r>
      <w:r>
        <w:rPr>
          <w:spacing w:val="-7"/>
        </w:rPr>
        <w:t xml:space="preserve"> </w:t>
      </w:r>
      <w:r>
        <w:t>de</w:t>
      </w:r>
      <w:r>
        <w:rPr>
          <w:spacing w:val="-7"/>
        </w:rPr>
        <w:t xml:space="preserve"> </w:t>
      </w:r>
      <w:r>
        <w:t>ex.</w:t>
      </w:r>
      <w:r>
        <w:rPr>
          <w:spacing w:val="-7"/>
        </w:rPr>
        <w:t xml:space="preserve"> </w:t>
      </w:r>
      <w:r>
        <w:t>articularea</w:t>
      </w:r>
      <w:r>
        <w:rPr>
          <w:spacing w:val="-7"/>
        </w:rPr>
        <w:t xml:space="preserve"> </w:t>
      </w:r>
      <w:r>
        <w:t>poate</w:t>
      </w:r>
      <w:r>
        <w:rPr>
          <w:spacing w:val="-7"/>
        </w:rPr>
        <w:t xml:space="preserve"> </w:t>
      </w:r>
      <w:r>
        <w:t>fi</w:t>
      </w:r>
      <w:r>
        <w:rPr>
          <w:spacing w:val="-7"/>
        </w:rPr>
        <w:t xml:space="preserve"> </w:t>
      </w:r>
      <w:r>
        <w:t>exersată</w:t>
      </w:r>
      <w:r>
        <w:rPr>
          <w:spacing w:val="-7"/>
        </w:rPr>
        <w:t xml:space="preserve"> </w:t>
      </w:r>
      <w:r>
        <w:t>prin</w:t>
      </w:r>
      <w:r>
        <w:rPr>
          <w:spacing w:val="-7"/>
        </w:rPr>
        <w:t xml:space="preserve"> </w:t>
      </w:r>
      <w:r>
        <w:t>rostirea</w:t>
      </w:r>
      <w:r>
        <w:rPr>
          <w:spacing w:val="-7"/>
        </w:rPr>
        <w:t xml:space="preserve"> </w:t>
      </w:r>
      <w:r>
        <w:t xml:space="preserve">numărăto- rilor în cadrul orelor de predare a literaturii populare; accentul cuvinte- </w:t>
      </w:r>
      <w:r>
        <w:rPr>
          <w:spacing w:val="-3"/>
        </w:rPr>
        <w:t xml:space="preserve">lor, </w:t>
      </w:r>
      <w:r>
        <w:t>tempoul, ritmul, intonaţia propoziţiei şi pauzele se vor exersa prin citirea cu voce tare a unor fragmente din lectura suplimentară (la</w:t>
      </w:r>
      <w:r>
        <w:rPr>
          <w:spacing w:val="-17"/>
        </w:rPr>
        <w:t xml:space="preserve"> </w:t>
      </w:r>
      <w:r>
        <w:t>alege- rea profesorului sau a elevului) etc. Pentru exersarea ortoepică trebuie întreprise activități care țin de rostir</w:t>
      </w:r>
      <w:r>
        <w:t>ea pe de rost a unor fragmente în proză sau versuri (cu ajutorul materialelor didactice</w:t>
      </w:r>
      <w:r>
        <w:rPr>
          <w:spacing w:val="-30"/>
        </w:rPr>
        <w:t xml:space="preserve"> </w:t>
      </w:r>
      <w:r>
        <w:t>auditive)..</w:t>
      </w:r>
    </w:p>
    <w:p w:rsidR="008455F2" w:rsidRDefault="009D632A">
      <w:pPr>
        <w:pStyle w:val="Heading1"/>
        <w:spacing w:before="173"/>
      </w:pPr>
      <w:r>
        <w:t>CULTURA EXPRIMĂRII</w:t>
      </w:r>
    </w:p>
    <w:p w:rsidR="008455F2" w:rsidRDefault="009D632A">
      <w:pPr>
        <w:pStyle w:val="BodyText"/>
        <w:spacing w:before="113" w:line="232" w:lineRule="auto"/>
        <w:ind w:right="157"/>
      </w:pPr>
      <w:r>
        <w:t>Acest domeniu trebuie să fie legat cu abordarea textelor literare ca formă reprezentativă de exprimare, precum şi cu abordarea gramati- c</w:t>
      </w:r>
      <w:r>
        <w:t>ii şi ortografiei, care vor contribui la cultivarea corectă în exprimarea orală şi</w:t>
      </w:r>
      <w:r>
        <w:rPr>
          <w:spacing w:val="-2"/>
        </w:rPr>
        <w:t xml:space="preserve"> </w:t>
      </w:r>
      <w:r>
        <w:t>scrisă.</w:t>
      </w:r>
    </w:p>
    <w:p w:rsidR="008455F2" w:rsidRDefault="009D632A">
      <w:pPr>
        <w:pStyle w:val="BodyText"/>
        <w:spacing w:before="4" w:line="232" w:lineRule="auto"/>
        <w:ind w:right="157"/>
      </w:pPr>
      <w:r>
        <w:t>Cultura exprimării se cultivă prin punerea în aplicare a exerciţi- ilor lexical-semantice şi stilistice, care au drept scop îmbogăţirea vo- cabularului şi dezvoltare</w:t>
      </w:r>
      <w:r>
        <w:t>a abilităţilor şi competenţelor de exprimare. Toate aceste tipuri de exerciţii, care duc la dezvoltarea capacităţii de exprimare corectă, se realizează pe text sau împreună cu exerciţiile de vorbire.</w:t>
      </w:r>
    </w:p>
    <w:p w:rsidR="008455F2" w:rsidRDefault="009D632A">
      <w:pPr>
        <w:pStyle w:val="ListParagraph"/>
        <w:numPr>
          <w:ilvl w:val="0"/>
          <w:numId w:val="507"/>
        </w:numPr>
        <w:tabs>
          <w:tab w:val="left" w:pos="391"/>
        </w:tabs>
        <w:spacing w:before="68" w:line="310" w:lineRule="atLeast"/>
        <w:ind w:right="159" w:hanging="397"/>
        <w:rPr>
          <w:sz w:val="18"/>
        </w:rPr>
      </w:pPr>
      <w:r>
        <w:rPr>
          <w:sz w:val="18"/>
        </w:rPr>
        <w:t xml:space="preserve">MONITORIZAREA ŞI </w:t>
      </w:r>
      <w:r>
        <w:rPr>
          <w:spacing w:val="-4"/>
          <w:sz w:val="18"/>
        </w:rPr>
        <w:t xml:space="preserve">EVALUAREA </w:t>
      </w:r>
      <w:r>
        <w:rPr>
          <w:sz w:val="18"/>
        </w:rPr>
        <w:t>PREDĂRII ŞI ÎNVĂŢĂRII Monitorizarea</w:t>
      </w:r>
      <w:r>
        <w:rPr>
          <w:spacing w:val="22"/>
          <w:sz w:val="18"/>
        </w:rPr>
        <w:t xml:space="preserve"> </w:t>
      </w:r>
      <w:r>
        <w:rPr>
          <w:sz w:val="18"/>
        </w:rPr>
        <w:t>şi</w:t>
      </w:r>
      <w:r>
        <w:rPr>
          <w:spacing w:val="22"/>
          <w:sz w:val="18"/>
        </w:rPr>
        <w:t xml:space="preserve"> </w:t>
      </w:r>
      <w:r>
        <w:rPr>
          <w:sz w:val="18"/>
        </w:rPr>
        <w:t>evaluarea</w:t>
      </w:r>
      <w:r>
        <w:rPr>
          <w:spacing w:val="22"/>
          <w:sz w:val="18"/>
        </w:rPr>
        <w:t xml:space="preserve"> </w:t>
      </w:r>
      <w:r>
        <w:rPr>
          <w:sz w:val="18"/>
        </w:rPr>
        <w:t>rezultatelor</w:t>
      </w:r>
      <w:r>
        <w:rPr>
          <w:spacing w:val="22"/>
          <w:sz w:val="18"/>
        </w:rPr>
        <w:t xml:space="preserve"> </w:t>
      </w:r>
      <w:r>
        <w:rPr>
          <w:sz w:val="18"/>
        </w:rPr>
        <w:t>progresului</w:t>
      </w:r>
      <w:r>
        <w:rPr>
          <w:spacing w:val="22"/>
          <w:sz w:val="18"/>
        </w:rPr>
        <w:t xml:space="preserve"> </w:t>
      </w:r>
      <w:r>
        <w:rPr>
          <w:sz w:val="18"/>
        </w:rPr>
        <w:t>elevilor</w:t>
      </w:r>
      <w:r>
        <w:rPr>
          <w:spacing w:val="22"/>
          <w:sz w:val="18"/>
        </w:rPr>
        <w:t xml:space="preserve"> </w:t>
      </w:r>
      <w:r>
        <w:rPr>
          <w:sz w:val="18"/>
        </w:rPr>
        <w:t>este</w:t>
      </w:r>
    </w:p>
    <w:p w:rsidR="008455F2" w:rsidRDefault="009D632A">
      <w:pPr>
        <w:pStyle w:val="BodyText"/>
        <w:spacing w:before="5" w:line="232" w:lineRule="auto"/>
        <w:ind w:right="157" w:firstLine="0"/>
      </w:pPr>
      <w:r>
        <w:t>în funcţia realizării finalităţilor, şi începe cu o evaluare iniţială a nive- lului la care se găseşte elevul şi în raport cu ceea ce se va evalua în vii- torul lui pro</w:t>
      </w:r>
      <w:r>
        <w:t>gres precum şi cu notarea. Fiecare activitate este o oportu- nitate bună pentru evaluarea şi obţinerea informaţiilor despre progresul acestuia. Fiecare oră şi fiecare activitate este o modalitate de evaluare formativă, respectiv de înregistrare a progresul</w:t>
      </w:r>
      <w:r>
        <w:t>ui elevilor şi o drumare pentru activităţile viitoare.</w:t>
      </w:r>
    </w:p>
    <w:p w:rsidR="008455F2" w:rsidRDefault="009D632A">
      <w:pPr>
        <w:pStyle w:val="BodyText"/>
        <w:spacing w:before="7" w:line="232" w:lineRule="auto"/>
        <w:ind w:right="156"/>
      </w:pPr>
      <w:r>
        <w:t>Evaluarea</w:t>
      </w:r>
      <w:r>
        <w:rPr>
          <w:spacing w:val="-7"/>
        </w:rPr>
        <w:t xml:space="preserve"> </w:t>
      </w:r>
      <w:r>
        <w:t>formativă</w:t>
      </w:r>
      <w:r>
        <w:rPr>
          <w:spacing w:val="-7"/>
        </w:rPr>
        <w:t xml:space="preserve"> </w:t>
      </w:r>
      <w:r>
        <w:t>este</w:t>
      </w:r>
      <w:r>
        <w:rPr>
          <w:spacing w:val="-7"/>
        </w:rPr>
        <w:t xml:space="preserve"> </w:t>
      </w:r>
      <w:r>
        <w:t>o</w:t>
      </w:r>
      <w:r>
        <w:rPr>
          <w:spacing w:val="-7"/>
        </w:rPr>
        <w:t xml:space="preserve"> </w:t>
      </w:r>
      <w:r>
        <w:t>parte</w:t>
      </w:r>
      <w:r>
        <w:rPr>
          <w:spacing w:val="-7"/>
        </w:rPr>
        <w:t xml:space="preserve"> </w:t>
      </w:r>
      <w:r>
        <w:t>integrantă</w:t>
      </w:r>
      <w:r>
        <w:rPr>
          <w:spacing w:val="-7"/>
        </w:rPr>
        <w:t xml:space="preserve"> </w:t>
      </w:r>
      <w:r>
        <w:t>a</w:t>
      </w:r>
      <w:r>
        <w:rPr>
          <w:spacing w:val="-7"/>
        </w:rPr>
        <w:t xml:space="preserve"> </w:t>
      </w:r>
      <w:r>
        <w:t>abordărilor</w:t>
      </w:r>
      <w:r>
        <w:rPr>
          <w:spacing w:val="-7"/>
        </w:rPr>
        <w:t xml:space="preserve"> </w:t>
      </w:r>
      <w:r>
        <w:t>de</w:t>
      </w:r>
      <w:r>
        <w:rPr>
          <w:spacing w:val="-7"/>
        </w:rPr>
        <w:t xml:space="preserve"> </w:t>
      </w:r>
      <w:r>
        <w:t>preda- re moderne şi subînţelege evaluarea cunoştinţelor, abilităţilor,</w:t>
      </w:r>
      <w:r>
        <w:rPr>
          <w:spacing w:val="-30"/>
        </w:rPr>
        <w:t xml:space="preserve"> </w:t>
      </w:r>
      <w:r>
        <w:t>atitudini- lor şi comportamentelor, precum şi dezvoltarea competenţe</w:t>
      </w:r>
      <w:r>
        <w:t>lor</w:t>
      </w:r>
      <w:r>
        <w:rPr>
          <w:spacing w:val="-25"/>
        </w:rPr>
        <w:t xml:space="preserve"> </w:t>
      </w:r>
      <w:r>
        <w:t>adecvate în</w:t>
      </w:r>
      <w:r>
        <w:rPr>
          <w:spacing w:val="-6"/>
        </w:rPr>
        <w:t xml:space="preserve"> </w:t>
      </w:r>
      <w:r>
        <w:t>timpul</w:t>
      </w:r>
      <w:r>
        <w:rPr>
          <w:spacing w:val="-6"/>
        </w:rPr>
        <w:t xml:space="preserve"> </w:t>
      </w:r>
      <w:r>
        <w:t>predării</w:t>
      </w:r>
      <w:r>
        <w:rPr>
          <w:spacing w:val="-6"/>
        </w:rPr>
        <w:t xml:space="preserve"> </w:t>
      </w:r>
      <w:r>
        <w:t>şi</w:t>
      </w:r>
      <w:r>
        <w:rPr>
          <w:spacing w:val="-6"/>
        </w:rPr>
        <w:t xml:space="preserve"> </w:t>
      </w:r>
      <w:r>
        <w:t>învăţării.</w:t>
      </w:r>
      <w:r>
        <w:rPr>
          <w:spacing w:val="-6"/>
        </w:rPr>
        <w:t xml:space="preserve"> </w:t>
      </w:r>
      <w:r>
        <w:t>Rezultatul</w:t>
      </w:r>
      <w:r>
        <w:rPr>
          <w:spacing w:val="-6"/>
        </w:rPr>
        <w:t xml:space="preserve"> </w:t>
      </w:r>
      <w:r>
        <w:t>acestei</w:t>
      </w:r>
      <w:r>
        <w:rPr>
          <w:spacing w:val="-6"/>
        </w:rPr>
        <w:t xml:space="preserve"> </w:t>
      </w:r>
      <w:r>
        <w:t>evaluări</w:t>
      </w:r>
      <w:r>
        <w:rPr>
          <w:spacing w:val="-6"/>
        </w:rPr>
        <w:t xml:space="preserve"> </w:t>
      </w:r>
      <w:r>
        <w:t>oferă</w:t>
      </w:r>
      <w:r>
        <w:rPr>
          <w:spacing w:val="-6"/>
        </w:rPr>
        <w:t xml:space="preserve"> </w:t>
      </w:r>
      <w:r>
        <w:t>feedback elevilor şi profesorilor cu privire la competenţele care au fost bine în- suşite şi care nu, precum şi cu privire la eficienţa metodelor adecvate pe care profesorul le-a aplicat pentru atingerea obiectivului. Măsurarea formativă implică colectarea</w:t>
      </w:r>
      <w:r>
        <w:t xml:space="preserve"> de date cu privire la rezultatele elevilor, dar cele mai frecvente tehnici sunt: realizarea sarcinilor practice,</w:t>
      </w:r>
      <w:r>
        <w:rPr>
          <w:spacing w:val="-22"/>
        </w:rPr>
        <w:t xml:space="preserve"> </w:t>
      </w:r>
      <w:r>
        <w:t>obser- varea şi înregistrarea activităţilor elevilor în timpul orelor,</w:t>
      </w:r>
      <w:r>
        <w:rPr>
          <w:spacing w:val="-32"/>
        </w:rPr>
        <w:t xml:space="preserve"> </w:t>
      </w:r>
      <w:r>
        <w:t>comunicarea nemijlocită dintre elevi şi profesori, registru pentru fiec</w:t>
      </w:r>
      <w:r>
        <w:t>are elev (harta progresării) etc. Rezultatele evaluării formative la sfârşitul ciclului di- dactic</w:t>
      </w:r>
      <w:r>
        <w:rPr>
          <w:spacing w:val="-4"/>
        </w:rPr>
        <w:t xml:space="preserve"> </w:t>
      </w:r>
      <w:r>
        <w:t>trebuie</w:t>
      </w:r>
      <w:r>
        <w:rPr>
          <w:spacing w:val="-4"/>
        </w:rPr>
        <w:t xml:space="preserve"> </w:t>
      </w:r>
      <w:r>
        <w:t>să</w:t>
      </w:r>
      <w:r>
        <w:rPr>
          <w:spacing w:val="-4"/>
        </w:rPr>
        <w:t xml:space="preserve"> </w:t>
      </w:r>
      <w:r>
        <w:t>fie</w:t>
      </w:r>
      <w:r>
        <w:rPr>
          <w:spacing w:val="-4"/>
        </w:rPr>
        <w:t xml:space="preserve"> </w:t>
      </w:r>
      <w:r>
        <w:t>prezentate</w:t>
      </w:r>
      <w:r>
        <w:rPr>
          <w:spacing w:val="-4"/>
        </w:rPr>
        <w:t xml:space="preserve"> </w:t>
      </w:r>
      <w:r>
        <w:t>şi</w:t>
      </w:r>
      <w:r>
        <w:rPr>
          <w:spacing w:val="-4"/>
        </w:rPr>
        <w:t xml:space="preserve"> </w:t>
      </w:r>
      <w:r>
        <w:t>sumativ</w:t>
      </w:r>
      <w:r>
        <w:rPr>
          <w:spacing w:val="-4"/>
        </w:rPr>
        <w:t xml:space="preserve"> </w:t>
      </w:r>
      <w:r>
        <w:t>–</w:t>
      </w:r>
      <w:r>
        <w:rPr>
          <w:spacing w:val="-4"/>
        </w:rPr>
        <w:t xml:space="preserve"> </w:t>
      </w:r>
      <w:r>
        <w:t>prin</w:t>
      </w:r>
      <w:r>
        <w:rPr>
          <w:spacing w:val="-4"/>
        </w:rPr>
        <w:t xml:space="preserve"> </w:t>
      </w:r>
      <w:r>
        <w:t>notă</w:t>
      </w:r>
      <w:r>
        <w:rPr>
          <w:spacing w:val="-4"/>
        </w:rPr>
        <w:t xml:space="preserve"> </w:t>
      </w:r>
      <w:r>
        <w:t>numerică.</w:t>
      </w:r>
    </w:p>
    <w:p w:rsidR="008455F2" w:rsidRDefault="009D632A">
      <w:pPr>
        <w:pStyle w:val="BodyText"/>
        <w:spacing w:before="13" w:line="232" w:lineRule="auto"/>
        <w:ind w:right="158"/>
      </w:pPr>
      <w:r>
        <w:t>Munca fiecărui profesor este formată din planificare, realizare, monitorizare şi evaluare. Este im</w:t>
      </w:r>
      <w:r>
        <w:t>portant ca profesorul să monitorize-  re şi evalueze continuu, nu numai rezultatele elevilor ci şi procesul de predare şi învăţare, precum şi pe sine însuşi şi propria</w:t>
      </w:r>
      <w:r>
        <w:rPr>
          <w:spacing w:val="-7"/>
        </w:rPr>
        <w:t xml:space="preserve"> </w:t>
      </w:r>
      <w:r>
        <w:t>muncă.</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Heading1"/>
        <w:spacing w:before="80"/>
        <w:ind w:left="141" w:right="178"/>
        <w:jc w:val="center"/>
      </w:pPr>
      <w:r>
        <w:lastRenderedPageBreak/>
        <w:t>РУСИНСКИ ЈЕЗИК И КЊИЖЕВНОСТ</w:t>
      </w:r>
    </w:p>
    <w:p w:rsidR="008455F2" w:rsidRDefault="008455F2">
      <w:pPr>
        <w:pStyle w:val="BodyText"/>
        <w:spacing w:before="10"/>
        <w:ind w:left="0" w:firstLine="0"/>
        <w:jc w:val="left"/>
        <w:rPr>
          <w:b/>
          <w:sz w:val="21"/>
        </w:rPr>
      </w:pPr>
    </w:p>
    <w:p w:rsidR="008455F2" w:rsidRDefault="009D632A">
      <w:pPr>
        <w:tabs>
          <w:tab w:val="left" w:pos="2784"/>
        </w:tabs>
        <w:ind w:left="176"/>
        <w:rPr>
          <w:b/>
          <w:sz w:val="18"/>
        </w:rPr>
      </w:pPr>
      <w:r>
        <w:rPr>
          <w:b/>
          <w:sz w:val="18"/>
        </w:rPr>
        <w:t>Назва</w:t>
      </w:r>
      <w:r>
        <w:rPr>
          <w:b/>
          <w:spacing w:val="-3"/>
          <w:sz w:val="18"/>
        </w:rPr>
        <w:t xml:space="preserve"> </w:t>
      </w:r>
      <w:r>
        <w:rPr>
          <w:b/>
          <w:sz w:val="18"/>
        </w:rPr>
        <w:t>предмету</w:t>
      </w:r>
      <w:r>
        <w:rPr>
          <w:b/>
          <w:sz w:val="18"/>
        </w:rPr>
        <w:tab/>
        <w:t>Руски</w:t>
      </w:r>
      <w:r>
        <w:rPr>
          <w:b/>
          <w:spacing w:val="-1"/>
          <w:sz w:val="18"/>
        </w:rPr>
        <w:t xml:space="preserve"> </w:t>
      </w:r>
      <w:r>
        <w:rPr>
          <w:b/>
          <w:sz w:val="18"/>
        </w:rPr>
        <w:t>язик</w:t>
      </w:r>
    </w:p>
    <w:p w:rsidR="008455F2" w:rsidRDefault="009D632A">
      <w:pPr>
        <w:pStyle w:val="BodyText"/>
        <w:tabs>
          <w:tab w:val="left" w:pos="2784"/>
        </w:tabs>
        <w:spacing w:before="36" w:line="232" w:lineRule="auto"/>
        <w:ind w:left="2784" w:right="215" w:hanging="2608"/>
        <w:jc w:val="left"/>
      </w:pPr>
      <w:r>
        <w:rPr>
          <w:b/>
        </w:rPr>
        <w:t>Ц</w:t>
      </w:r>
      <w:r>
        <w:rPr>
          <w:b/>
        </w:rPr>
        <w:t>иль</w:t>
      </w:r>
      <w:r>
        <w:rPr>
          <w:b/>
        </w:rPr>
        <w:tab/>
        <w:t xml:space="preserve">Циль настави </w:t>
      </w:r>
      <w:r>
        <w:rPr>
          <w:b/>
          <w:spacing w:val="-3"/>
        </w:rPr>
        <w:t xml:space="preserve">руского </w:t>
      </w:r>
      <w:r>
        <w:rPr>
          <w:b/>
        </w:rPr>
        <w:t xml:space="preserve">язика </w:t>
      </w:r>
      <w:r>
        <w:t xml:space="preserve">то же би </w:t>
      </w:r>
      <w:r>
        <w:rPr>
          <w:spacing w:val="-3"/>
        </w:rPr>
        <w:t xml:space="preserve">школяр </w:t>
      </w:r>
      <w:r>
        <w:t xml:space="preserve">витворйовал комуникацию на руским язику у складзе зоз фонетичнима, ґраматичнима и семантичнима законїтосцами </w:t>
      </w:r>
      <w:r>
        <w:rPr>
          <w:spacing w:val="-3"/>
        </w:rPr>
        <w:t xml:space="preserve">руского </w:t>
      </w:r>
      <w:r>
        <w:t xml:space="preserve">язика у усней и писаней комуникациї, здобувал спознаня о традицийней </w:t>
      </w:r>
      <w:r>
        <w:rPr>
          <w:spacing w:val="-3"/>
        </w:rPr>
        <w:t xml:space="preserve">култури </w:t>
      </w:r>
      <w:r>
        <w:t>и сучасней кнїж</w:t>
      </w:r>
      <w:r>
        <w:t xml:space="preserve">овносци на тим </w:t>
      </w:r>
      <w:r>
        <w:rPr>
          <w:spacing w:val="-4"/>
        </w:rPr>
        <w:t xml:space="preserve">язику, </w:t>
      </w:r>
      <w:r>
        <w:t>як и o традицийних</w:t>
      </w:r>
      <w:r>
        <w:rPr>
          <w:spacing w:val="-4"/>
        </w:rPr>
        <w:t xml:space="preserve"> </w:t>
      </w:r>
      <w:r>
        <w:t>и</w:t>
      </w:r>
      <w:r>
        <w:rPr>
          <w:spacing w:val="-4"/>
        </w:rPr>
        <w:t xml:space="preserve"> </w:t>
      </w:r>
      <w:r>
        <w:t>сучасних</w:t>
      </w:r>
      <w:r>
        <w:rPr>
          <w:spacing w:val="-4"/>
        </w:rPr>
        <w:t xml:space="preserve"> </w:t>
      </w:r>
      <w:r>
        <w:t>вредносцох,</w:t>
      </w:r>
      <w:r>
        <w:rPr>
          <w:spacing w:val="-4"/>
        </w:rPr>
        <w:t xml:space="preserve"> </w:t>
      </w:r>
      <w:r>
        <w:t>же</w:t>
      </w:r>
      <w:r>
        <w:rPr>
          <w:spacing w:val="-4"/>
        </w:rPr>
        <w:t xml:space="preserve"> </w:t>
      </w:r>
      <w:r>
        <w:t>би</w:t>
      </w:r>
      <w:r>
        <w:rPr>
          <w:spacing w:val="-4"/>
        </w:rPr>
        <w:t xml:space="preserve"> </w:t>
      </w:r>
      <w:r>
        <w:t>хасновал</w:t>
      </w:r>
      <w:r>
        <w:rPr>
          <w:spacing w:val="-4"/>
        </w:rPr>
        <w:t xml:space="preserve"> </w:t>
      </w:r>
      <w:r>
        <w:t>здобути</w:t>
      </w:r>
      <w:r>
        <w:rPr>
          <w:spacing w:val="-4"/>
        </w:rPr>
        <w:t xml:space="preserve"> </w:t>
      </w:r>
      <w:r>
        <w:t>знаня</w:t>
      </w:r>
      <w:r>
        <w:rPr>
          <w:spacing w:val="-4"/>
        </w:rPr>
        <w:t xml:space="preserve"> </w:t>
      </w:r>
      <w:r>
        <w:t>и</w:t>
      </w:r>
      <w:r>
        <w:rPr>
          <w:spacing w:val="-4"/>
        </w:rPr>
        <w:t xml:space="preserve"> </w:t>
      </w:r>
      <w:r>
        <w:t>способносци</w:t>
      </w:r>
      <w:r>
        <w:rPr>
          <w:spacing w:val="-4"/>
        </w:rPr>
        <w:t xml:space="preserve"> </w:t>
      </w:r>
      <w:r>
        <w:t>и</w:t>
      </w:r>
      <w:r>
        <w:rPr>
          <w:spacing w:val="-4"/>
        </w:rPr>
        <w:t xml:space="preserve"> </w:t>
      </w:r>
      <w:r>
        <w:t>розвивал</w:t>
      </w:r>
      <w:r>
        <w:rPr>
          <w:spacing w:val="-4"/>
        </w:rPr>
        <w:t xml:space="preserve"> </w:t>
      </w:r>
      <w:r>
        <w:t>власни потенцияли, особни висловни можлївосци и социялни</w:t>
      </w:r>
      <w:r>
        <w:rPr>
          <w:spacing w:val="-5"/>
        </w:rPr>
        <w:t xml:space="preserve"> </w:t>
      </w:r>
      <w:r>
        <w:t>схопносци.</w:t>
      </w:r>
    </w:p>
    <w:p w:rsidR="008455F2" w:rsidRDefault="009D632A">
      <w:pPr>
        <w:tabs>
          <w:tab w:val="left" w:pos="2784"/>
        </w:tabs>
        <w:spacing w:before="29"/>
        <w:ind w:left="176"/>
        <w:rPr>
          <w:sz w:val="18"/>
        </w:rPr>
      </w:pPr>
      <w:r>
        <w:rPr>
          <w:b/>
          <w:sz w:val="18"/>
        </w:rPr>
        <w:t>Класа</w:t>
      </w:r>
      <w:r>
        <w:rPr>
          <w:b/>
          <w:sz w:val="18"/>
        </w:rPr>
        <w:tab/>
      </w:r>
      <w:r>
        <w:rPr>
          <w:sz w:val="18"/>
        </w:rPr>
        <w:t>Пията</w:t>
      </w:r>
    </w:p>
    <w:p w:rsidR="008455F2" w:rsidRDefault="009D632A">
      <w:pPr>
        <w:pStyle w:val="Heading1"/>
        <w:tabs>
          <w:tab w:val="right" w:pos="3054"/>
        </w:tabs>
        <w:spacing w:before="29"/>
        <w:ind w:left="176"/>
      </w:pPr>
      <w:r>
        <w:t>Рочни</w:t>
      </w:r>
      <w:r>
        <w:rPr>
          <w:spacing w:val="-2"/>
        </w:rPr>
        <w:t xml:space="preserve"> </w:t>
      </w:r>
      <w:r>
        <w:t>фонд</w:t>
      </w:r>
      <w:r>
        <w:rPr>
          <w:spacing w:val="-2"/>
        </w:rPr>
        <w:t xml:space="preserve"> </w:t>
      </w:r>
      <w:r>
        <w:t>годзинох</w:t>
      </w:r>
      <w:r>
        <w:tab/>
        <w:t>180</w:t>
      </w:r>
    </w:p>
    <w:p w:rsidR="008455F2" w:rsidRDefault="008455F2">
      <w:pPr>
        <w:pStyle w:val="BodyText"/>
        <w:spacing w:before="10"/>
        <w:ind w:left="0" w:firstLine="0"/>
        <w:jc w:val="lef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58"/>
        </w:trPr>
        <w:tc>
          <w:tcPr>
            <w:tcW w:w="4365" w:type="dxa"/>
            <w:shd w:val="clear" w:color="auto" w:fill="E6E7E8"/>
          </w:tcPr>
          <w:p w:rsidR="008455F2" w:rsidRDefault="009D632A">
            <w:pPr>
              <w:pStyle w:val="TableParagraph"/>
              <w:spacing w:before="16" w:line="161" w:lineRule="exact"/>
              <w:ind w:left="102" w:right="92"/>
              <w:jc w:val="center"/>
              <w:rPr>
                <w:b/>
                <w:sz w:val="14"/>
              </w:rPr>
            </w:pPr>
            <w:r>
              <w:rPr>
                <w:b/>
                <w:sz w:val="14"/>
              </w:rPr>
              <w:t>ВИХОДИ</w:t>
            </w:r>
          </w:p>
          <w:p w:rsidR="008455F2" w:rsidRDefault="009D632A">
            <w:pPr>
              <w:pStyle w:val="TableParagraph"/>
              <w:spacing w:line="161" w:lineRule="exact"/>
              <w:ind w:left="102" w:right="92"/>
              <w:jc w:val="center"/>
              <w:rPr>
                <w:b/>
                <w:sz w:val="14"/>
              </w:rPr>
            </w:pPr>
            <w:r>
              <w:rPr>
                <w:b/>
                <w:sz w:val="14"/>
              </w:rPr>
              <w:t>По законченей обласци/теми, школяр годзен:</w:t>
            </w:r>
          </w:p>
        </w:tc>
        <w:tc>
          <w:tcPr>
            <w:tcW w:w="1871" w:type="dxa"/>
            <w:shd w:val="clear" w:color="auto" w:fill="E6E7E8"/>
          </w:tcPr>
          <w:p w:rsidR="008455F2" w:rsidRDefault="009D632A">
            <w:pPr>
              <w:pStyle w:val="TableParagraph"/>
              <w:spacing w:before="96"/>
              <w:ind w:left="362"/>
              <w:rPr>
                <w:b/>
                <w:sz w:val="14"/>
              </w:rPr>
            </w:pPr>
            <w:r>
              <w:rPr>
                <w:b/>
                <w:sz w:val="14"/>
              </w:rPr>
              <w:t>ПОДРУЧЕ/ТЕМА</w:t>
            </w:r>
          </w:p>
        </w:tc>
        <w:tc>
          <w:tcPr>
            <w:tcW w:w="4309" w:type="dxa"/>
            <w:shd w:val="clear" w:color="auto" w:fill="E6E7E8"/>
          </w:tcPr>
          <w:p w:rsidR="008455F2" w:rsidRDefault="009D632A">
            <w:pPr>
              <w:pStyle w:val="TableParagraph"/>
              <w:spacing w:before="96"/>
              <w:ind w:left="1562" w:right="1552"/>
              <w:jc w:val="center"/>
              <w:rPr>
                <w:b/>
                <w:sz w:val="14"/>
              </w:rPr>
            </w:pPr>
            <w:r>
              <w:rPr>
                <w:b/>
                <w:sz w:val="14"/>
              </w:rPr>
              <w:t>ЗМИСТИ</w:t>
            </w:r>
          </w:p>
        </w:tc>
      </w:tr>
      <w:tr w:rsidR="008455F2">
        <w:trPr>
          <w:trHeight w:val="10600"/>
        </w:trPr>
        <w:tc>
          <w:tcPr>
            <w:tcW w:w="4365" w:type="dxa"/>
          </w:tcPr>
          <w:p w:rsidR="008455F2" w:rsidRDefault="009D632A">
            <w:pPr>
              <w:pStyle w:val="TableParagraph"/>
              <w:numPr>
                <w:ilvl w:val="0"/>
                <w:numId w:val="463"/>
              </w:numPr>
              <w:tabs>
                <w:tab w:val="left" w:pos="162"/>
              </w:tabs>
              <w:spacing w:before="18" w:line="161" w:lineRule="exact"/>
              <w:ind w:firstLine="0"/>
              <w:rPr>
                <w:sz w:val="14"/>
              </w:rPr>
            </w:pPr>
            <w:r>
              <w:rPr>
                <w:sz w:val="14"/>
              </w:rPr>
              <w:t xml:space="preserve">розликовац </w:t>
            </w:r>
            <w:r>
              <w:rPr>
                <w:spacing w:val="-3"/>
                <w:sz w:val="14"/>
              </w:rPr>
              <w:t>лирику, епику,</w:t>
            </w:r>
            <w:r>
              <w:rPr>
                <w:spacing w:val="1"/>
                <w:sz w:val="14"/>
              </w:rPr>
              <w:t xml:space="preserve"> </w:t>
            </w:r>
            <w:r>
              <w:rPr>
                <w:sz w:val="14"/>
              </w:rPr>
              <w:t>драму</w:t>
            </w:r>
          </w:p>
          <w:p w:rsidR="008455F2" w:rsidRDefault="009D632A">
            <w:pPr>
              <w:pStyle w:val="TableParagraph"/>
              <w:numPr>
                <w:ilvl w:val="0"/>
                <w:numId w:val="463"/>
              </w:numPr>
              <w:tabs>
                <w:tab w:val="left" w:pos="162"/>
              </w:tabs>
              <w:spacing w:line="160" w:lineRule="exact"/>
              <w:ind w:firstLine="0"/>
              <w:rPr>
                <w:sz w:val="14"/>
              </w:rPr>
            </w:pPr>
            <w:r>
              <w:rPr>
                <w:sz w:val="14"/>
              </w:rPr>
              <w:t xml:space="preserve">розликовац кнїжовни род </w:t>
            </w:r>
            <w:r>
              <w:rPr>
                <w:spacing w:val="-3"/>
                <w:sz w:val="14"/>
              </w:rPr>
              <w:t xml:space="preserve">од </w:t>
            </w:r>
            <w:r>
              <w:rPr>
                <w:sz w:val="14"/>
              </w:rPr>
              <w:t>кнїжовней файти</w:t>
            </w:r>
          </w:p>
          <w:p w:rsidR="008455F2" w:rsidRDefault="009D632A">
            <w:pPr>
              <w:pStyle w:val="TableParagraph"/>
              <w:numPr>
                <w:ilvl w:val="0"/>
                <w:numId w:val="463"/>
              </w:numPr>
              <w:tabs>
                <w:tab w:val="left" w:pos="162"/>
              </w:tabs>
              <w:ind w:right="1920" w:firstLine="0"/>
              <w:rPr>
                <w:sz w:val="14"/>
              </w:rPr>
            </w:pPr>
            <w:r>
              <w:rPr>
                <w:sz w:val="14"/>
              </w:rPr>
              <w:t>препознац</w:t>
            </w:r>
            <w:r>
              <w:rPr>
                <w:spacing w:val="-9"/>
                <w:sz w:val="14"/>
              </w:rPr>
              <w:t xml:space="preserve"> </w:t>
            </w:r>
            <w:r>
              <w:rPr>
                <w:sz w:val="14"/>
              </w:rPr>
              <w:t>и</w:t>
            </w:r>
            <w:r>
              <w:rPr>
                <w:spacing w:val="-9"/>
                <w:sz w:val="14"/>
              </w:rPr>
              <w:t xml:space="preserve"> </w:t>
            </w:r>
            <w:r>
              <w:rPr>
                <w:sz w:val="14"/>
              </w:rPr>
              <w:t>знац</w:t>
            </w:r>
            <w:r>
              <w:rPr>
                <w:spacing w:val="-9"/>
                <w:sz w:val="14"/>
              </w:rPr>
              <w:t xml:space="preserve"> </w:t>
            </w:r>
            <w:r>
              <w:rPr>
                <w:sz w:val="14"/>
              </w:rPr>
              <w:t>потолковац</w:t>
            </w:r>
            <w:r>
              <w:rPr>
                <w:spacing w:val="-9"/>
                <w:sz w:val="14"/>
              </w:rPr>
              <w:t xml:space="preserve"> </w:t>
            </w:r>
            <w:r>
              <w:rPr>
                <w:sz w:val="14"/>
              </w:rPr>
              <w:t>природу сказки, басни,</w:t>
            </w:r>
            <w:r>
              <w:rPr>
                <w:spacing w:val="-1"/>
                <w:sz w:val="14"/>
              </w:rPr>
              <w:t xml:space="preserve"> </w:t>
            </w:r>
            <w:r>
              <w:rPr>
                <w:sz w:val="14"/>
              </w:rPr>
              <w:t>приповедки</w:t>
            </w:r>
          </w:p>
          <w:p w:rsidR="008455F2" w:rsidRDefault="009D632A">
            <w:pPr>
              <w:pStyle w:val="TableParagraph"/>
              <w:numPr>
                <w:ilvl w:val="0"/>
                <w:numId w:val="463"/>
              </w:numPr>
              <w:tabs>
                <w:tab w:val="left" w:pos="162"/>
              </w:tabs>
              <w:spacing w:line="159" w:lineRule="exact"/>
              <w:ind w:firstLine="0"/>
              <w:rPr>
                <w:sz w:val="14"/>
              </w:rPr>
            </w:pPr>
            <w:r>
              <w:rPr>
                <w:sz w:val="14"/>
              </w:rPr>
              <w:t>драматизовац текст з прекладаньом на</w:t>
            </w:r>
            <w:r>
              <w:rPr>
                <w:spacing w:val="-5"/>
                <w:sz w:val="14"/>
              </w:rPr>
              <w:t xml:space="preserve"> </w:t>
            </w:r>
            <w:r>
              <w:rPr>
                <w:sz w:val="14"/>
              </w:rPr>
              <w:t>диялог</w:t>
            </w:r>
          </w:p>
          <w:p w:rsidR="008455F2" w:rsidRDefault="009D632A">
            <w:pPr>
              <w:pStyle w:val="TableParagraph"/>
              <w:numPr>
                <w:ilvl w:val="0"/>
                <w:numId w:val="463"/>
              </w:numPr>
              <w:tabs>
                <w:tab w:val="left" w:pos="162"/>
              </w:tabs>
              <w:ind w:right="2173" w:firstLine="0"/>
              <w:rPr>
                <w:sz w:val="14"/>
              </w:rPr>
            </w:pPr>
            <w:r>
              <w:rPr>
                <w:sz w:val="14"/>
              </w:rPr>
              <w:t>препознац розлични угли</w:t>
            </w:r>
            <w:r>
              <w:rPr>
                <w:spacing w:val="-20"/>
                <w:sz w:val="14"/>
              </w:rPr>
              <w:t xml:space="preserve"> </w:t>
            </w:r>
            <w:r>
              <w:rPr>
                <w:sz w:val="14"/>
              </w:rPr>
              <w:t>патреня и видзеня истих</w:t>
            </w:r>
            <w:r>
              <w:rPr>
                <w:spacing w:val="-6"/>
                <w:sz w:val="14"/>
              </w:rPr>
              <w:t xml:space="preserve"> </w:t>
            </w:r>
            <w:r>
              <w:rPr>
                <w:sz w:val="14"/>
              </w:rPr>
              <w:t>подїйох</w:t>
            </w:r>
          </w:p>
          <w:p w:rsidR="008455F2" w:rsidRDefault="009D632A">
            <w:pPr>
              <w:pStyle w:val="TableParagraph"/>
              <w:numPr>
                <w:ilvl w:val="0"/>
                <w:numId w:val="463"/>
              </w:numPr>
              <w:tabs>
                <w:tab w:val="left" w:pos="162"/>
              </w:tabs>
              <w:ind w:right="2606" w:firstLine="0"/>
              <w:rPr>
                <w:sz w:val="14"/>
              </w:rPr>
            </w:pPr>
            <w:r>
              <w:rPr>
                <w:sz w:val="14"/>
              </w:rPr>
              <w:t>виражиц свойо дожице и становиско о описаней</w:t>
            </w:r>
            <w:r>
              <w:rPr>
                <w:spacing w:val="-12"/>
                <w:sz w:val="14"/>
              </w:rPr>
              <w:t xml:space="preserve"> </w:t>
            </w:r>
            <w:r>
              <w:rPr>
                <w:sz w:val="14"/>
              </w:rPr>
              <w:t>подїї</w:t>
            </w:r>
          </w:p>
          <w:p w:rsidR="008455F2" w:rsidRDefault="009D632A">
            <w:pPr>
              <w:pStyle w:val="TableParagraph"/>
              <w:numPr>
                <w:ilvl w:val="0"/>
                <w:numId w:val="463"/>
              </w:numPr>
              <w:tabs>
                <w:tab w:val="left" w:pos="162"/>
              </w:tabs>
              <w:spacing w:line="159" w:lineRule="exact"/>
              <w:ind w:firstLine="0"/>
              <w:rPr>
                <w:sz w:val="14"/>
              </w:rPr>
            </w:pPr>
            <w:r>
              <w:rPr>
                <w:sz w:val="14"/>
              </w:rPr>
              <w:t xml:space="preserve">розликоваац увод, </w:t>
            </w:r>
            <w:r>
              <w:rPr>
                <w:spacing w:val="-3"/>
                <w:sz w:val="14"/>
              </w:rPr>
              <w:t>заплєт,</w:t>
            </w:r>
            <w:r>
              <w:rPr>
                <w:spacing w:val="-1"/>
                <w:sz w:val="14"/>
              </w:rPr>
              <w:t xml:space="preserve"> </w:t>
            </w:r>
            <w:r>
              <w:rPr>
                <w:sz w:val="14"/>
              </w:rPr>
              <w:t>розришенє</w:t>
            </w:r>
          </w:p>
          <w:p w:rsidR="008455F2" w:rsidRDefault="009D632A">
            <w:pPr>
              <w:pStyle w:val="TableParagraph"/>
              <w:numPr>
                <w:ilvl w:val="0"/>
                <w:numId w:val="463"/>
              </w:numPr>
              <w:tabs>
                <w:tab w:val="left" w:pos="162"/>
              </w:tabs>
              <w:ind w:right="2329" w:firstLine="0"/>
              <w:rPr>
                <w:sz w:val="14"/>
              </w:rPr>
            </w:pPr>
            <w:r>
              <w:rPr>
                <w:sz w:val="14"/>
              </w:rPr>
              <w:t>замерковац заплєт и</w:t>
            </w:r>
            <w:r>
              <w:rPr>
                <w:spacing w:val="-28"/>
                <w:sz w:val="14"/>
              </w:rPr>
              <w:t xml:space="preserve"> </w:t>
            </w:r>
            <w:r>
              <w:rPr>
                <w:sz w:val="14"/>
              </w:rPr>
              <w:t>околносци котри до ньго</w:t>
            </w:r>
            <w:r>
              <w:rPr>
                <w:spacing w:val="-4"/>
                <w:sz w:val="14"/>
              </w:rPr>
              <w:t xml:space="preserve"> </w:t>
            </w:r>
            <w:r>
              <w:rPr>
                <w:sz w:val="14"/>
              </w:rPr>
              <w:t>приведли</w:t>
            </w:r>
          </w:p>
          <w:p w:rsidR="008455F2" w:rsidRDefault="009D632A">
            <w:pPr>
              <w:pStyle w:val="TableParagraph"/>
              <w:numPr>
                <w:ilvl w:val="0"/>
                <w:numId w:val="463"/>
              </w:numPr>
              <w:tabs>
                <w:tab w:val="left" w:pos="162"/>
              </w:tabs>
              <w:spacing w:line="159" w:lineRule="exact"/>
              <w:ind w:firstLine="0"/>
              <w:rPr>
                <w:sz w:val="14"/>
              </w:rPr>
            </w:pPr>
            <w:r>
              <w:rPr>
                <w:sz w:val="14"/>
              </w:rPr>
              <w:t>розликовац дословне и пренєшене</w:t>
            </w:r>
            <w:r>
              <w:rPr>
                <w:spacing w:val="-4"/>
                <w:sz w:val="14"/>
              </w:rPr>
              <w:t xml:space="preserve"> </w:t>
            </w:r>
            <w:r>
              <w:rPr>
                <w:sz w:val="14"/>
              </w:rPr>
              <w:t>значенє</w:t>
            </w:r>
          </w:p>
          <w:p w:rsidR="008455F2" w:rsidRDefault="009D632A">
            <w:pPr>
              <w:pStyle w:val="TableParagraph"/>
              <w:numPr>
                <w:ilvl w:val="0"/>
                <w:numId w:val="463"/>
              </w:numPr>
              <w:tabs>
                <w:tab w:val="left" w:pos="162"/>
              </w:tabs>
              <w:ind w:right="122" w:firstLine="0"/>
              <w:rPr>
                <w:sz w:val="14"/>
              </w:rPr>
            </w:pPr>
            <w:r>
              <w:rPr>
                <w:sz w:val="14"/>
              </w:rPr>
              <w:t>анализовац</w:t>
            </w:r>
            <w:r>
              <w:rPr>
                <w:spacing w:val="-5"/>
                <w:sz w:val="14"/>
              </w:rPr>
              <w:t xml:space="preserve"> </w:t>
            </w:r>
            <w:r>
              <w:rPr>
                <w:sz w:val="14"/>
              </w:rPr>
              <w:t>причиново</w:t>
            </w:r>
            <w:r>
              <w:rPr>
                <w:spacing w:val="-5"/>
                <w:sz w:val="14"/>
              </w:rPr>
              <w:t xml:space="preserve"> </w:t>
            </w:r>
            <w:r>
              <w:rPr>
                <w:sz w:val="14"/>
              </w:rPr>
              <w:t>и</w:t>
            </w:r>
            <w:r>
              <w:rPr>
                <w:spacing w:val="-6"/>
                <w:sz w:val="14"/>
              </w:rPr>
              <w:t xml:space="preserve"> </w:t>
            </w:r>
            <w:r>
              <w:rPr>
                <w:sz w:val="14"/>
              </w:rPr>
              <w:t>пошлїдково</w:t>
            </w:r>
            <w:r>
              <w:rPr>
                <w:spacing w:val="-5"/>
                <w:sz w:val="14"/>
              </w:rPr>
              <w:t xml:space="preserve"> </w:t>
            </w:r>
            <w:r>
              <w:rPr>
                <w:sz w:val="14"/>
              </w:rPr>
              <w:t>одношеня</w:t>
            </w:r>
            <w:r>
              <w:rPr>
                <w:spacing w:val="-5"/>
                <w:sz w:val="14"/>
              </w:rPr>
              <w:t xml:space="preserve"> </w:t>
            </w:r>
            <w:r>
              <w:rPr>
                <w:sz w:val="14"/>
              </w:rPr>
              <w:t>у</w:t>
            </w:r>
            <w:r>
              <w:rPr>
                <w:spacing w:val="-5"/>
                <w:sz w:val="14"/>
              </w:rPr>
              <w:t xml:space="preserve"> </w:t>
            </w:r>
            <w:r>
              <w:rPr>
                <w:sz w:val="14"/>
              </w:rPr>
              <w:t>кнїжовним</w:t>
            </w:r>
            <w:r>
              <w:rPr>
                <w:spacing w:val="-5"/>
                <w:sz w:val="14"/>
              </w:rPr>
              <w:t xml:space="preserve"> </w:t>
            </w:r>
            <w:r>
              <w:rPr>
                <w:sz w:val="14"/>
              </w:rPr>
              <w:t>дїлу</w:t>
            </w:r>
            <w:r>
              <w:rPr>
                <w:spacing w:val="-5"/>
                <w:sz w:val="14"/>
              </w:rPr>
              <w:t xml:space="preserve"> </w:t>
            </w:r>
            <w:r>
              <w:rPr>
                <w:sz w:val="14"/>
              </w:rPr>
              <w:t>на прикладох з</w:t>
            </w:r>
            <w:r>
              <w:rPr>
                <w:spacing w:val="-2"/>
                <w:sz w:val="14"/>
              </w:rPr>
              <w:t xml:space="preserve"> </w:t>
            </w:r>
            <w:r>
              <w:rPr>
                <w:sz w:val="14"/>
              </w:rPr>
              <w:t>тексту</w:t>
            </w:r>
          </w:p>
          <w:p w:rsidR="008455F2" w:rsidRDefault="009D632A">
            <w:pPr>
              <w:pStyle w:val="TableParagraph"/>
              <w:numPr>
                <w:ilvl w:val="0"/>
                <w:numId w:val="463"/>
              </w:numPr>
              <w:tabs>
                <w:tab w:val="left" w:pos="162"/>
              </w:tabs>
              <w:spacing w:line="159" w:lineRule="exact"/>
              <w:ind w:firstLine="0"/>
              <w:rPr>
                <w:sz w:val="14"/>
              </w:rPr>
            </w:pPr>
            <w:r>
              <w:rPr>
                <w:sz w:val="14"/>
              </w:rPr>
              <w:t>препознац водзаци мотив и побочни</w:t>
            </w:r>
            <w:r>
              <w:rPr>
                <w:spacing w:val="-6"/>
                <w:sz w:val="14"/>
              </w:rPr>
              <w:t xml:space="preserve"> </w:t>
            </w:r>
            <w:r>
              <w:rPr>
                <w:sz w:val="14"/>
              </w:rPr>
              <w:t>мотиви</w:t>
            </w:r>
          </w:p>
          <w:p w:rsidR="008455F2" w:rsidRDefault="009D632A">
            <w:pPr>
              <w:pStyle w:val="TableParagraph"/>
              <w:numPr>
                <w:ilvl w:val="0"/>
                <w:numId w:val="463"/>
              </w:numPr>
              <w:tabs>
                <w:tab w:val="left" w:pos="162"/>
              </w:tabs>
              <w:ind w:right="2212" w:firstLine="0"/>
              <w:rPr>
                <w:sz w:val="14"/>
              </w:rPr>
            </w:pPr>
            <w:r>
              <w:rPr>
                <w:sz w:val="14"/>
              </w:rPr>
              <w:t>анализовац елементи</w:t>
            </w:r>
            <w:r>
              <w:rPr>
                <w:spacing w:val="-14"/>
                <w:sz w:val="14"/>
              </w:rPr>
              <w:t xml:space="preserve"> </w:t>
            </w:r>
            <w:r>
              <w:rPr>
                <w:sz w:val="14"/>
              </w:rPr>
              <w:t>композициї лирскей писнї (строфа,</w:t>
            </w:r>
            <w:r>
              <w:rPr>
                <w:spacing w:val="-4"/>
                <w:sz w:val="14"/>
              </w:rPr>
              <w:t xml:space="preserve"> </w:t>
            </w:r>
            <w:r>
              <w:rPr>
                <w:sz w:val="14"/>
              </w:rPr>
              <w:t>стих)</w:t>
            </w:r>
          </w:p>
          <w:p w:rsidR="008455F2" w:rsidRDefault="009D632A">
            <w:pPr>
              <w:pStyle w:val="TableParagraph"/>
              <w:numPr>
                <w:ilvl w:val="0"/>
                <w:numId w:val="463"/>
              </w:numPr>
              <w:tabs>
                <w:tab w:val="left" w:pos="162"/>
              </w:tabs>
              <w:spacing w:line="159" w:lineRule="exact"/>
              <w:ind w:firstLine="0"/>
              <w:rPr>
                <w:sz w:val="14"/>
              </w:rPr>
            </w:pPr>
            <w:r>
              <w:rPr>
                <w:sz w:val="14"/>
              </w:rPr>
              <w:t>препознава поетску</w:t>
            </w:r>
            <w:r>
              <w:rPr>
                <w:spacing w:val="-1"/>
                <w:sz w:val="14"/>
              </w:rPr>
              <w:t xml:space="preserve"> </w:t>
            </w:r>
            <w:r>
              <w:rPr>
                <w:sz w:val="14"/>
              </w:rPr>
              <w:t>слику</w:t>
            </w:r>
          </w:p>
          <w:p w:rsidR="008455F2" w:rsidRDefault="009D632A">
            <w:pPr>
              <w:pStyle w:val="TableParagraph"/>
              <w:numPr>
                <w:ilvl w:val="0"/>
                <w:numId w:val="463"/>
              </w:numPr>
              <w:tabs>
                <w:tab w:val="left" w:pos="162"/>
              </w:tabs>
              <w:ind w:right="2356" w:firstLine="0"/>
              <w:rPr>
                <w:sz w:val="14"/>
              </w:rPr>
            </w:pPr>
            <w:r>
              <w:rPr>
                <w:sz w:val="14"/>
              </w:rPr>
              <w:t>анализує елементи</w:t>
            </w:r>
            <w:r>
              <w:rPr>
                <w:spacing w:val="-14"/>
                <w:sz w:val="14"/>
              </w:rPr>
              <w:t xml:space="preserve"> </w:t>
            </w:r>
            <w:r>
              <w:rPr>
                <w:sz w:val="14"/>
              </w:rPr>
              <w:t>композициї епского дїла як часц</w:t>
            </w:r>
            <w:r>
              <w:rPr>
                <w:spacing w:val="-3"/>
                <w:sz w:val="14"/>
              </w:rPr>
              <w:t xml:space="preserve"> фабули</w:t>
            </w:r>
          </w:p>
          <w:p w:rsidR="008455F2" w:rsidRDefault="009D632A">
            <w:pPr>
              <w:pStyle w:val="TableParagraph"/>
              <w:numPr>
                <w:ilvl w:val="0"/>
                <w:numId w:val="463"/>
              </w:numPr>
              <w:tabs>
                <w:tab w:val="left" w:pos="162"/>
              </w:tabs>
              <w:spacing w:line="159" w:lineRule="exact"/>
              <w:ind w:firstLine="0"/>
              <w:rPr>
                <w:sz w:val="14"/>
              </w:rPr>
            </w:pPr>
            <w:r>
              <w:rPr>
                <w:sz w:val="14"/>
              </w:rPr>
              <w:t>преприповед</w:t>
            </w:r>
            <w:r>
              <w:rPr>
                <w:sz w:val="14"/>
              </w:rPr>
              <w:t xml:space="preserve">ує текст з розличних </w:t>
            </w:r>
            <w:r>
              <w:rPr>
                <w:spacing w:val="-3"/>
                <w:sz w:val="14"/>
              </w:rPr>
              <w:t xml:space="preserve">углох </w:t>
            </w:r>
            <w:r>
              <w:rPr>
                <w:sz w:val="14"/>
              </w:rPr>
              <w:t>патреня</w:t>
            </w:r>
          </w:p>
          <w:p w:rsidR="008455F2" w:rsidRDefault="009D632A">
            <w:pPr>
              <w:pStyle w:val="TableParagraph"/>
              <w:numPr>
                <w:ilvl w:val="0"/>
                <w:numId w:val="463"/>
              </w:numPr>
              <w:tabs>
                <w:tab w:val="left" w:pos="162"/>
              </w:tabs>
              <w:ind w:right="256" w:firstLine="0"/>
              <w:rPr>
                <w:sz w:val="14"/>
              </w:rPr>
            </w:pPr>
            <w:r>
              <w:rPr>
                <w:sz w:val="14"/>
              </w:rPr>
              <w:t>виражиц</w:t>
            </w:r>
            <w:r>
              <w:rPr>
                <w:spacing w:val="-7"/>
                <w:sz w:val="14"/>
              </w:rPr>
              <w:t xml:space="preserve"> </w:t>
            </w:r>
            <w:r>
              <w:rPr>
                <w:sz w:val="14"/>
              </w:rPr>
              <w:t>дожице</w:t>
            </w:r>
            <w:r>
              <w:rPr>
                <w:spacing w:val="-6"/>
                <w:sz w:val="14"/>
              </w:rPr>
              <w:t xml:space="preserve"> </w:t>
            </w:r>
            <w:r>
              <w:rPr>
                <w:sz w:val="14"/>
              </w:rPr>
              <w:t>з</w:t>
            </w:r>
            <w:r>
              <w:rPr>
                <w:spacing w:val="-7"/>
                <w:sz w:val="14"/>
              </w:rPr>
              <w:t xml:space="preserve"> </w:t>
            </w:r>
            <w:r>
              <w:rPr>
                <w:sz w:val="14"/>
              </w:rPr>
              <w:t>полним</w:t>
            </w:r>
            <w:r>
              <w:rPr>
                <w:spacing w:val="-7"/>
                <w:sz w:val="14"/>
              </w:rPr>
              <w:t xml:space="preserve"> </w:t>
            </w:r>
            <w:r>
              <w:rPr>
                <w:sz w:val="14"/>
              </w:rPr>
              <w:t>виреченьом,</w:t>
            </w:r>
            <w:r>
              <w:rPr>
                <w:spacing w:val="-6"/>
                <w:sz w:val="14"/>
              </w:rPr>
              <w:t xml:space="preserve"> </w:t>
            </w:r>
            <w:r>
              <w:rPr>
                <w:sz w:val="14"/>
              </w:rPr>
              <w:t>правилним</w:t>
            </w:r>
            <w:r>
              <w:rPr>
                <w:spacing w:val="-7"/>
                <w:sz w:val="14"/>
              </w:rPr>
              <w:t xml:space="preserve"> </w:t>
            </w:r>
            <w:r>
              <w:rPr>
                <w:sz w:val="14"/>
              </w:rPr>
              <w:t>вигваряньом</w:t>
            </w:r>
            <w:r>
              <w:rPr>
                <w:spacing w:val="-6"/>
                <w:sz w:val="14"/>
              </w:rPr>
              <w:t xml:space="preserve"> </w:t>
            </w:r>
            <w:r>
              <w:rPr>
                <w:sz w:val="14"/>
              </w:rPr>
              <w:t>и интонацию,</w:t>
            </w:r>
          </w:p>
          <w:p w:rsidR="008455F2" w:rsidRDefault="009D632A">
            <w:pPr>
              <w:pStyle w:val="TableParagraph"/>
              <w:numPr>
                <w:ilvl w:val="0"/>
                <w:numId w:val="463"/>
              </w:numPr>
              <w:tabs>
                <w:tab w:val="left" w:pos="162"/>
              </w:tabs>
              <w:spacing w:line="159" w:lineRule="exact"/>
              <w:ind w:firstLine="0"/>
              <w:rPr>
                <w:sz w:val="14"/>
              </w:rPr>
            </w:pPr>
            <w:r>
              <w:rPr>
                <w:sz w:val="14"/>
              </w:rPr>
              <w:t>розликовац букви рускей кирилки</w:t>
            </w:r>
            <w:r>
              <w:rPr>
                <w:spacing w:val="-2"/>
                <w:sz w:val="14"/>
              </w:rPr>
              <w:t xml:space="preserve"> </w:t>
            </w:r>
            <w:r>
              <w:rPr>
                <w:spacing w:val="-3"/>
                <w:sz w:val="14"/>
              </w:rPr>
              <w:t>од</w:t>
            </w:r>
          </w:p>
          <w:p w:rsidR="008455F2" w:rsidRDefault="009D632A">
            <w:pPr>
              <w:pStyle w:val="TableParagraph"/>
              <w:spacing w:line="160" w:lineRule="exact"/>
              <w:rPr>
                <w:sz w:val="14"/>
              </w:rPr>
            </w:pPr>
            <w:r>
              <w:rPr>
                <w:sz w:val="14"/>
              </w:rPr>
              <w:t>сербскей кирилки, – правилно вигваря дзвонке г,</w:t>
            </w:r>
          </w:p>
          <w:p w:rsidR="008455F2" w:rsidRDefault="009D632A">
            <w:pPr>
              <w:pStyle w:val="TableParagraph"/>
              <w:numPr>
                <w:ilvl w:val="0"/>
                <w:numId w:val="463"/>
              </w:numPr>
              <w:tabs>
                <w:tab w:val="left" w:pos="162"/>
              </w:tabs>
              <w:spacing w:line="160" w:lineRule="exact"/>
              <w:ind w:firstLine="0"/>
              <w:rPr>
                <w:sz w:val="14"/>
              </w:rPr>
            </w:pPr>
            <w:r>
              <w:rPr>
                <w:sz w:val="14"/>
              </w:rPr>
              <w:t>препознац просте, преширене и зложене</w:t>
            </w:r>
            <w:r>
              <w:rPr>
                <w:spacing w:val="-7"/>
                <w:sz w:val="14"/>
              </w:rPr>
              <w:t xml:space="preserve"> </w:t>
            </w:r>
            <w:r>
              <w:rPr>
                <w:sz w:val="14"/>
              </w:rPr>
              <w:t>виреченє,</w:t>
            </w:r>
          </w:p>
          <w:p w:rsidR="008455F2" w:rsidRDefault="009D632A">
            <w:pPr>
              <w:pStyle w:val="TableParagraph"/>
              <w:numPr>
                <w:ilvl w:val="0"/>
                <w:numId w:val="463"/>
              </w:numPr>
              <w:tabs>
                <w:tab w:val="left" w:pos="162"/>
              </w:tabs>
              <w:spacing w:line="160" w:lineRule="exact"/>
              <w:ind w:firstLine="0"/>
              <w:rPr>
                <w:sz w:val="14"/>
              </w:rPr>
            </w:pPr>
            <w:r>
              <w:rPr>
                <w:sz w:val="14"/>
              </w:rPr>
              <w:t>просте виреченє прешириц з додатками</w:t>
            </w:r>
            <w:r>
              <w:rPr>
                <w:spacing w:val="-5"/>
                <w:sz w:val="14"/>
              </w:rPr>
              <w:t xml:space="preserve"> </w:t>
            </w:r>
            <w:r>
              <w:rPr>
                <w:sz w:val="14"/>
              </w:rPr>
              <w:t>,</w:t>
            </w:r>
          </w:p>
          <w:p w:rsidR="008455F2" w:rsidRDefault="009D632A">
            <w:pPr>
              <w:pStyle w:val="TableParagraph"/>
              <w:numPr>
                <w:ilvl w:val="0"/>
                <w:numId w:val="463"/>
              </w:numPr>
              <w:tabs>
                <w:tab w:val="left" w:pos="162"/>
              </w:tabs>
              <w:ind w:right="211" w:firstLine="0"/>
              <w:rPr>
                <w:sz w:val="14"/>
              </w:rPr>
            </w:pPr>
            <w:r>
              <w:rPr>
                <w:sz w:val="14"/>
              </w:rPr>
              <w:t>одредзиц</w:t>
            </w:r>
            <w:r>
              <w:rPr>
                <w:spacing w:val="-5"/>
                <w:sz w:val="14"/>
              </w:rPr>
              <w:t xml:space="preserve"> </w:t>
            </w:r>
            <w:r>
              <w:rPr>
                <w:sz w:val="14"/>
              </w:rPr>
              <w:t>состав</w:t>
            </w:r>
            <w:r>
              <w:rPr>
                <w:spacing w:val="-4"/>
                <w:sz w:val="14"/>
              </w:rPr>
              <w:t xml:space="preserve"> </w:t>
            </w:r>
            <w:r>
              <w:rPr>
                <w:sz w:val="14"/>
              </w:rPr>
              <w:t>слова</w:t>
            </w:r>
            <w:r>
              <w:rPr>
                <w:spacing w:val="-4"/>
                <w:sz w:val="14"/>
              </w:rPr>
              <w:t xml:space="preserve"> </w:t>
            </w:r>
            <w:r>
              <w:rPr>
                <w:sz w:val="14"/>
              </w:rPr>
              <w:t>и</w:t>
            </w:r>
            <w:r>
              <w:rPr>
                <w:spacing w:val="-5"/>
                <w:sz w:val="14"/>
              </w:rPr>
              <w:t xml:space="preserve"> </w:t>
            </w:r>
            <w:r>
              <w:rPr>
                <w:sz w:val="14"/>
              </w:rPr>
              <w:t>творенє</w:t>
            </w:r>
            <w:r>
              <w:rPr>
                <w:spacing w:val="-4"/>
                <w:sz w:val="14"/>
              </w:rPr>
              <w:t xml:space="preserve"> </w:t>
            </w:r>
            <w:r>
              <w:rPr>
                <w:sz w:val="14"/>
              </w:rPr>
              <w:t>словох</w:t>
            </w:r>
            <w:r>
              <w:rPr>
                <w:spacing w:val="-4"/>
                <w:sz w:val="14"/>
              </w:rPr>
              <w:t xml:space="preserve"> </w:t>
            </w:r>
            <w:r>
              <w:rPr>
                <w:sz w:val="14"/>
              </w:rPr>
              <w:t>з</w:t>
            </w:r>
            <w:r>
              <w:rPr>
                <w:spacing w:val="-5"/>
                <w:sz w:val="14"/>
              </w:rPr>
              <w:t xml:space="preserve"> </w:t>
            </w:r>
            <w:r>
              <w:rPr>
                <w:sz w:val="14"/>
              </w:rPr>
              <w:t>додаваньом</w:t>
            </w:r>
            <w:r>
              <w:rPr>
                <w:spacing w:val="-4"/>
                <w:sz w:val="14"/>
              </w:rPr>
              <w:t xml:space="preserve"> </w:t>
            </w:r>
            <w:r>
              <w:rPr>
                <w:sz w:val="14"/>
              </w:rPr>
              <w:t>префиксох</w:t>
            </w:r>
            <w:r>
              <w:rPr>
                <w:spacing w:val="-4"/>
                <w:sz w:val="14"/>
              </w:rPr>
              <w:t xml:space="preserve"> </w:t>
            </w:r>
            <w:r>
              <w:rPr>
                <w:sz w:val="14"/>
              </w:rPr>
              <w:t>и суфиксох,</w:t>
            </w:r>
          </w:p>
          <w:p w:rsidR="008455F2" w:rsidRDefault="009D632A">
            <w:pPr>
              <w:pStyle w:val="TableParagraph"/>
              <w:numPr>
                <w:ilvl w:val="0"/>
                <w:numId w:val="463"/>
              </w:numPr>
              <w:tabs>
                <w:tab w:val="left" w:pos="162"/>
              </w:tabs>
              <w:ind w:right="203" w:firstLine="0"/>
              <w:rPr>
                <w:sz w:val="14"/>
              </w:rPr>
            </w:pPr>
            <w:r>
              <w:rPr>
                <w:sz w:val="14"/>
              </w:rPr>
              <w:t>розликовац</w:t>
            </w:r>
            <w:r>
              <w:rPr>
                <w:spacing w:val="-5"/>
                <w:sz w:val="14"/>
              </w:rPr>
              <w:t xml:space="preserve"> </w:t>
            </w:r>
            <w:r>
              <w:rPr>
                <w:sz w:val="14"/>
              </w:rPr>
              <w:t>значенє</w:t>
            </w:r>
            <w:r>
              <w:rPr>
                <w:spacing w:val="-5"/>
                <w:sz w:val="14"/>
              </w:rPr>
              <w:t xml:space="preserve"> </w:t>
            </w:r>
            <w:r>
              <w:rPr>
                <w:sz w:val="14"/>
              </w:rPr>
              <w:t>словох</w:t>
            </w:r>
            <w:r>
              <w:rPr>
                <w:spacing w:val="-5"/>
                <w:sz w:val="14"/>
              </w:rPr>
              <w:t xml:space="preserve"> </w:t>
            </w:r>
            <w:r>
              <w:rPr>
                <w:sz w:val="14"/>
              </w:rPr>
              <w:t>достатих</w:t>
            </w:r>
            <w:r>
              <w:rPr>
                <w:spacing w:val="-5"/>
                <w:sz w:val="14"/>
              </w:rPr>
              <w:t xml:space="preserve"> </w:t>
            </w:r>
            <w:r>
              <w:rPr>
                <w:sz w:val="14"/>
              </w:rPr>
              <w:t>з</w:t>
            </w:r>
            <w:r>
              <w:rPr>
                <w:spacing w:val="-6"/>
                <w:sz w:val="14"/>
              </w:rPr>
              <w:t xml:space="preserve"> </w:t>
            </w:r>
            <w:r>
              <w:rPr>
                <w:sz w:val="14"/>
              </w:rPr>
              <w:t>префиксами</w:t>
            </w:r>
            <w:r>
              <w:rPr>
                <w:spacing w:val="-5"/>
                <w:sz w:val="14"/>
              </w:rPr>
              <w:t xml:space="preserve"> </w:t>
            </w:r>
            <w:r>
              <w:rPr>
                <w:sz w:val="14"/>
              </w:rPr>
              <w:t>и</w:t>
            </w:r>
            <w:r>
              <w:rPr>
                <w:spacing w:val="-6"/>
                <w:sz w:val="14"/>
              </w:rPr>
              <w:t xml:space="preserve"> </w:t>
            </w:r>
            <w:r>
              <w:rPr>
                <w:sz w:val="14"/>
              </w:rPr>
              <w:t>суфиксами</w:t>
            </w:r>
            <w:r>
              <w:rPr>
                <w:spacing w:val="-5"/>
                <w:sz w:val="14"/>
              </w:rPr>
              <w:t xml:space="preserve"> </w:t>
            </w:r>
            <w:r>
              <w:rPr>
                <w:sz w:val="14"/>
              </w:rPr>
              <w:t>на прикладох.</w:t>
            </w:r>
          </w:p>
          <w:p w:rsidR="008455F2" w:rsidRDefault="009D632A">
            <w:pPr>
              <w:pStyle w:val="TableParagraph"/>
              <w:numPr>
                <w:ilvl w:val="0"/>
                <w:numId w:val="463"/>
              </w:numPr>
              <w:tabs>
                <w:tab w:val="left" w:pos="162"/>
              </w:tabs>
              <w:ind w:right="1149" w:firstLine="0"/>
              <w:rPr>
                <w:sz w:val="14"/>
              </w:rPr>
            </w:pPr>
            <w:r>
              <w:rPr>
                <w:sz w:val="14"/>
              </w:rPr>
              <w:t>провадзи и розуми директну и индиректну</w:t>
            </w:r>
            <w:r>
              <w:rPr>
                <w:spacing w:val="-23"/>
                <w:sz w:val="14"/>
              </w:rPr>
              <w:t xml:space="preserve"> </w:t>
            </w:r>
            <w:r>
              <w:rPr>
                <w:spacing w:val="-3"/>
                <w:sz w:val="14"/>
              </w:rPr>
              <w:t xml:space="preserve">бешеду. </w:t>
            </w:r>
            <w:r>
              <w:rPr>
                <w:sz w:val="14"/>
              </w:rPr>
              <w:t xml:space="preserve">розуми викладанє, сообщенє, </w:t>
            </w:r>
            <w:r>
              <w:rPr>
                <w:spacing w:val="-3"/>
                <w:sz w:val="14"/>
              </w:rPr>
              <w:t>поволанку,</w:t>
            </w:r>
            <w:r>
              <w:rPr>
                <w:spacing w:val="-7"/>
                <w:sz w:val="14"/>
              </w:rPr>
              <w:t xml:space="preserve"> </w:t>
            </w:r>
            <w:r>
              <w:rPr>
                <w:sz w:val="14"/>
              </w:rPr>
              <w:t>упутство,</w:t>
            </w:r>
          </w:p>
          <w:p w:rsidR="008455F2" w:rsidRDefault="009D632A">
            <w:pPr>
              <w:pStyle w:val="TableParagraph"/>
              <w:numPr>
                <w:ilvl w:val="0"/>
                <w:numId w:val="463"/>
              </w:numPr>
              <w:tabs>
                <w:tab w:val="left" w:pos="162"/>
              </w:tabs>
              <w:spacing w:line="159" w:lineRule="exact"/>
              <w:ind w:firstLine="0"/>
              <w:rPr>
                <w:sz w:val="14"/>
              </w:rPr>
            </w:pPr>
            <w:r>
              <w:rPr>
                <w:sz w:val="14"/>
              </w:rPr>
              <w:t>розуми пренєшене значенє словох и</w:t>
            </w:r>
            <w:r>
              <w:rPr>
                <w:spacing w:val="-6"/>
                <w:sz w:val="14"/>
              </w:rPr>
              <w:t xml:space="preserve"> </w:t>
            </w:r>
            <w:r>
              <w:rPr>
                <w:sz w:val="14"/>
              </w:rPr>
              <w:t>виразох,</w:t>
            </w:r>
          </w:p>
          <w:p w:rsidR="008455F2" w:rsidRDefault="009D632A">
            <w:pPr>
              <w:pStyle w:val="TableParagraph"/>
              <w:numPr>
                <w:ilvl w:val="0"/>
                <w:numId w:val="463"/>
              </w:numPr>
              <w:tabs>
                <w:tab w:val="left" w:pos="162"/>
              </w:tabs>
              <w:ind w:right="2023" w:firstLine="0"/>
              <w:rPr>
                <w:sz w:val="14"/>
              </w:rPr>
            </w:pPr>
            <w:r>
              <w:rPr>
                <w:sz w:val="14"/>
              </w:rPr>
              <w:t>обачовац вязу вецей</w:t>
            </w:r>
            <w:r>
              <w:rPr>
                <w:spacing w:val="-23"/>
                <w:sz w:val="14"/>
              </w:rPr>
              <w:t xml:space="preserve"> </w:t>
            </w:r>
            <w:r>
              <w:rPr>
                <w:sz w:val="14"/>
              </w:rPr>
              <w:t>информацийох, Повязац текст зоз власним</w:t>
            </w:r>
            <w:r>
              <w:rPr>
                <w:spacing w:val="-24"/>
                <w:sz w:val="14"/>
              </w:rPr>
              <w:t xml:space="preserve"> </w:t>
            </w:r>
            <w:r>
              <w:rPr>
                <w:sz w:val="14"/>
              </w:rPr>
              <w:t>искуством,</w:t>
            </w:r>
          </w:p>
          <w:p w:rsidR="008455F2" w:rsidRDefault="009D632A">
            <w:pPr>
              <w:pStyle w:val="TableParagraph"/>
              <w:spacing w:line="159" w:lineRule="exact"/>
              <w:rPr>
                <w:sz w:val="14"/>
              </w:rPr>
            </w:pPr>
            <w:r>
              <w:rPr>
                <w:sz w:val="14"/>
              </w:rPr>
              <w:t>Ясно артикуловац свою думку, заключенє, предкладанє, чувство</w:t>
            </w:r>
          </w:p>
          <w:p w:rsidR="008455F2" w:rsidRDefault="009D632A">
            <w:pPr>
              <w:pStyle w:val="TableParagraph"/>
              <w:numPr>
                <w:ilvl w:val="0"/>
                <w:numId w:val="463"/>
              </w:numPr>
              <w:tabs>
                <w:tab w:val="left" w:pos="162"/>
              </w:tabs>
              <w:ind w:right="103" w:firstLine="0"/>
              <w:rPr>
                <w:sz w:val="14"/>
              </w:rPr>
            </w:pPr>
            <w:r>
              <w:rPr>
                <w:sz w:val="14"/>
              </w:rPr>
              <w:t>провадзиц и розумиц викладанє, сообщенє, обвисценє и упутства</w:t>
            </w:r>
            <w:r>
              <w:rPr>
                <w:spacing w:val="-25"/>
                <w:sz w:val="14"/>
              </w:rPr>
              <w:t xml:space="preserve"> </w:t>
            </w:r>
            <w:r>
              <w:rPr>
                <w:sz w:val="14"/>
              </w:rPr>
              <w:t>на стандардним язику на розлични</w:t>
            </w:r>
            <w:r>
              <w:rPr>
                <w:spacing w:val="-2"/>
                <w:sz w:val="14"/>
              </w:rPr>
              <w:t xml:space="preserve"> </w:t>
            </w:r>
            <w:r>
              <w:rPr>
                <w:sz w:val="14"/>
              </w:rPr>
              <w:t>теми</w:t>
            </w:r>
          </w:p>
          <w:p w:rsidR="008455F2" w:rsidRDefault="009D632A">
            <w:pPr>
              <w:pStyle w:val="TableParagraph"/>
              <w:rPr>
                <w:sz w:val="14"/>
              </w:rPr>
            </w:pPr>
            <w:r>
              <w:rPr>
                <w:sz w:val="14"/>
              </w:rPr>
              <w:t>-препознац и розумиц директну и индиректну бешеду и пренєшене значенє словох и виразох</w:t>
            </w:r>
          </w:p>
          <w:p w:rsidR="008455F2" w:rsidRDefault="009D632A">
            <w:pPr>
              <w:pStyle w:val="TableParagraph"/>
              <w:numPr>
                <w:ilvl w:val="0"/>
                <w:numId w:val="463"/>
              </w:numPr>
              <w:tabs>
                <w:tab w:val="left" w:pos="162"/>
              </w:tabs>
              <w:spacing w:line="159" w:lineRule="exact"/>
              <w:ind w:firstLine="0"/>
              <w:rPr>
                <w:sz w:val="14"/>
              </w:rPr>
            </w:pPr>
            <w:r>
              <w:rPr>
                <w:sz w:val="14"/>
              </w:rPr>
              <w:t>Замерковац вязу вецей</w:t>
            </w:r>
            <w:r>
              <w:rPr>
                <w:spacing w:val="-2"/>
                <w:sz w:val="14"/>
              </w:rPr>
              <w:t xml:space="preserve"> </w:t>
            </w:r>
            <w:r>
              <w:rPr>
                <w:sz w:val="14"/>
              </w:rPr>
              <w:t>информацийох</w:t>
            </w:r>
          </w:p>
          <w:p w:rsidR="008455F2" w:rsidRDefault="009D632A">
            <w:pPr>
              <w:pStyle w:val="TableParagraph"/>
              <w:numPr>
                <w:ilvl w:val="0"/>
                <w:numId w:val="463"/>
              </w:numPr>
              <w:tabs>
                <w:tab w:val="left" w:pos="162"/>
              </w:tabs>
              <w:spacing w:line="160" w:lineRule="exact"/>
              <w:ind w:firstLine="0"/>
              <w:rPr>
                <w:sz w:val="14"/>
              </w:rPr>
            </w:pPr>
            <w:r>
              <w:rPr>
                <w:sz w:val="14"/>
              </w:rPr>
              <w:t>повязац</w:t>
            </w:r>
            <w:r>
              <w:rPr>
                <w:spacing w:val="-6"/>
                <w:sz w:val="14"/>
              </w:rPr>
              <w:t xml:space="preserve"> </w:t>
            </w:r>
            <w:r>
              <w:rPr>
                <w:sz w:val="14"/>
              </w:rPr>
              <w:t>текст</w:t>
            </w:r>
            <w:r>
              <w:rPr>
                <w:spacing w:val="-6"/>
                <w:sz w:val="14"/>
              </w:rPr>
              <w:t xml:space="preserve"> </w:t>
            </w:r>
            <w:r>
              <w:rPr>
                <w:sz w:val="14"/>
              </w:rPr>
              <w:t>зоз</w:t>
            </w:r>
            <w:r>
              <w:rPr>
                <w:spacing w:val="-6"/>
                <w:sz w:val="14"/>
              </w:rPr>
              <w:t xml:space="preserve"> </w:t>
            </w:r>
            <w:r>
              <w:rPr>
                <w:sz w:val="14"/>
              </w:rPr>
              <w:t>власним</w:t>
            </w:r>
            <w:r>
              <w:rPr>
                <w:spacing w:val="-7"/>
                <w:sz w:val="14"/>
              </w:rPr>
              <w:t xml:space="preserve"> </w:t>
            </w:r>
            <w:r>
              <w:rPr>
                <w:sz w:val="14"/>
              </w:rPr>
              <w:t>искуство</w:t>
            </w:r>
            <w:r>
              <w:rPr>
                <w:sz w:val="14"/>
              </w:rPr>
              <w:t>м</w:t>
            </w:r>
            <w:r>
              <w:rPr>
                <w:spacing w:val="-6"/>
                <w:sz w:val="14"/>
              </w:rPr>
              <w:t xml:space="preserve"> </w:t>
            </w:r>
            <w:r>
              <w:rPr>
                <w:sz w:val="14"/>
              </w:rPr>
              <w:t>и</w:t>
            </w:r>
            <w:r>
              <w:rPr>
                <w:spacing w:val="-7"/>
                <w:sz w:val="14"/>
              </w:rPr>
              <w:t xml:space="preserve"> </w:t>
            </w:r>
            <w:r>
              <w:rPr>
                <w:sz w:val="14"/>
              </w:rPr>
              <w:t>дожицом</w:t>
            </w:r>
          </w:p>
          <w:p w:rsidR="008455F2" w:rsidRDefault="009D632A">
            <w:pPr>
              <w:pStyle w:val="TableParagraph"/>
              <w:numPr>
                <w:ilvl w:val="0"/>
                <w:numId w:val="463"/>
              </w:numPr>
              <w:tabs>
                <w:tab w:val="left" w:pos="162"/>
              </w:tabs>
              <w:spacing w:line="160" w:lineRule="exact"/>
              <w:ind w:firstLine="0"/>
              <w:rPr>
                <w:sz w:val="14"/>
              </w:rPr>
            </w:pPr>
            <w:r>
              <w:rPr>
                <w:sz w:val="14"/>
              </w:rPr>
              <w:t xml:space="preserve">ясно виражиц </w:t>
            </w:r>
            <w:r>
              <w:rPr>
                <w:spacing w:val="-4"/>
                <w:sz w:val="14"/>
              </w:rPr>
              <w:t xml:space="preserve">думку, </w:t>
            </w:r>
            <w:r>
              <w:rPr>
                <w:sz w:val="14"/>
              </w:rPr>
              <w:t>идею, становиско,</w:t>
            </w:r>
            <w:r>
              <w:rPr>
                <w:spacing w:val="-13"/>
                <w:sz w:val="14"/>
              </w:rPr>
              <w:t xml:space="preserve"> </w:t>
            </w:r>
            <w:r>
              <w:rPr>
                <w:sz w:val="14"/>
              </w:rPr>
              <w:t>чувство</w:t>
            </w:r>
          </w:p>
          <w:p w:rsidR="008455F2" w:rsidRDefault="009D632A">
            <w:pPr>
              <w:pStyle w:val="TableParagraph"/>
              <w:numPr>
                <w:ilvl w:val="0"/>
                <w:numId w:val="463"/>
              </w:numPr>
              <w:tabs>
                <w:tab w:val="left" w:pos="162"/>
              </w:tabs>
              <w:spacing w:line="160" w:lineRule="exact"/>
              <w:ind w:firstLine="0"/>
              <w:rPr>
                <w:sz w:val="14"/>
              </w:rPr>
            </w:pPr>
            <w:r>
              <w:rPr>
                <w:sz w:val="14"/>
              </w:rPr>
              <w:t>бешедовац з полнима</w:t>
            </w:r>
            <w:r>
              <w:rPr>
                <w:spacing w:val="-2"/>
                <w:sz w:val="14"/>
              </w:rPr>
              <w:t xml:space="preserve"> </w:t>
            </w:r>
            <w:r>
              <w:rPr>
                <w:sz w:val="14"/>
              </w:rPr>
              <w:t>виреченями</w:t>
            </w:r>
          </w:p>
          <w:p w:rsidR="008455F2" w:rsidRDefault="009D632A">
            <w:pPr>
              <w:pStyle w:val="TableParagraph"/>
              <w:numPr>
                <w:ilvl w:val="0"/>
                <w:numId w:val="463"/>
              </w:numPr>
              <w:tabs>
                <w:tab w:val="left" w:pos="162"/>
              </w:tabs>
              <w:ind w:right="146" w:firstLine="0"/>
              <w:rPr>
                <w:sz w:val="14"/>
              </w:rPr>
            </w:pPr>
            <w:r>
              <w:rPr>
                <w:sz w:val="14"/>
              </w:rPr>
              <w:t>хасновац</w:t>
            </w:r>
            <w:r>
              <w:rPr>
                <w:spacing w:val="-7"/>
                <w:sz w:val="14"/>
              </w:rPr>
              <w:t xml:space="preserve"> </w:t>
            </w:r>
            <w:r>
              <w:rPr>
                <w:sz w:val="14"/>
              </w:rPr>
              <w:t>шицки</w:t>
            </w:r>
            <w:r>
              <w:rPr>
                <w:spacing w:val="-8"/>
                <w:sz w:val="14"/>
              </w:rPr>
              <w:t xml:space="preserve"> </w:t>
            </w:r>
            <w:r>
              <w:rPr>
                <w:sz w:val="14"/>
              </w:rPr>
              <w:t>форми</w:t>
            </w:r>
            <w:r>
              <w:rPr>
                <w:spacing w:val="-7"/>
                <w:sz w:val="14"/>
              </w:rPr>
              <w:t xml:space="preserve"> </w:t>
            </w:r>
            <w:r>
              <w:rPr>
                <w:sz w:val="14"/>
              </w:rPr>
              <w:t>висловйованя:</w:t>
            </w:r>
            <w:r>
              <w:rPr>
                <w:spacing w:val="-7"/>
                <w:sz w:val="14"/>
              </w:rPr>
              <w:t xml:space="preserve"> </w:t>
            </w:r>
            <w:r>
              <w:rPr>
                <w:sz w:val="14"/>
              </w:rPr>
              <w:t>приповеданє,</w:t>
            </w:r>
            <w:r>
              <w:rPr>
                <w:spacing w:val="-7"/>
                <w:sz w:val="14"/>
              </w:rPr>
              <w:t xml:space="preserve"> </w:t>
            </w:r>
            <w:r>
              <w:rPr>
                <w:sz w:val="14"/>
              </w:rPr>
              <w:t>преприповедо- ванє,</w:t>
            </w:r>
            <w:r>
              <w:rPr>
                <w:spacing w:val="-1"/>
                <w:sz w:val="14"/>
              </w:rPr>
              <w:t xml:space="preserve"> </w:t>
            </w:r>
            <w:r>
              <w:rPr>
                <w:sz w:val="14"/>
              </w:rPr>
              <w:t>описованє</w:t>
            </w:r>
          </w:p>
          <w:p w:rsidR="008455F2" w:rsidRDefault="009D632A">
            <w:pPr>
              <w:pStyle w:val="TableParagraph"/>
              <w:numPr>
                <w:ilvl w:val="0"/>
                <w:numId w:val="463"/>
              </w:numPr>
              <w:tabs>
                <w:tab w:val="left" w:pos="162"/>
              </w:tabs>
              <w:spacing w:line="159" w:lineRule="exact"/>
              <w:ind w:firstLine="0"/>
              <w:rPr>
                <w:sz w:val="14"/>
              </w:rPr>
            </w:pPr>
            <w:r>
              <w:rPr>
                <w:sz w:val="14"/>
              </w:rPr>
              <w:t>участвовац у диялогу и прилагодзиц свой вираз теми и</w:t>
            </w:r>
            <w:r>
              <w:rPr>
                <w:spacing w:val="-25"/>
                <w:sz w:val="14"/>
              </w:rPr>
              <w:t xml:space="preserve"> </w:t>
            </w:r>
            <w:r>
              <w:rPr>
                <w:sz w:val="14"/>
              </w:rPr>
              <w:t>учашнїком</w:t>
            </w:r>
          </w:p>
          <w:p w:rsidR="008455F2" w:rsidRDefault="009D632A">
            <w:pPr>
              <w:pStyle w:val="TableParagraph"/>
              <w:numPr>
                <w:ilvl w:val="0"/>
                <w:numId w:val="463"/>
              </w:numPr>
              <w:tabs>
                <w:tab w:val="left" w:pos="162"/>
              </w:tabs>
              <w:spacing w:line="160" w:lineRule="exact"/>
              <w:ind w:firstLine="0"/>
              <w:rPr>
                <w:sz w:val="14"/>
              </w:rPr>
            </w:pPr>
            <w:r>
              <w:rPr>
                <w:sz w:val="14"/>
              </w:rPr>
              <w:t>применїц правопис за стандардни</w:t>
            </w:r>
            <w:r>
              <w:rPr>
                <w:spacing w:val="-4"/>
                <w:sz w:val="14"/>
              </w:rPr>
              <w:t xml:space="preserve"> </w:t>
            </w:r>
            <w:r>
              <w:rPr>
                <w:sz w:val="14"/>
              </w:rPr>
              <w:t>ситуациї</w:t>
            </w:r>
          </w:p>
          <w:p w:rsidR="008455F2" w:rsidRDefault="009D632A">
            <w:pPr>
              <w:pStyle w:val="TableParagraph"/>
              <w:numPr>
                <w:ilvl w:val="0"/>
                <w:numId w:val="463"/>
              </w:numPr>
              <w:tabs>
                <w:tab w:val="left" w:pos="162"/>
              </w:tabs>
              <w:spacing w:line="160" w:lineRule="exact"/>
              <w:ind w:firstLine="0"/>
              <w:rPr>
                <w:sz w:val="14"/>
              </w:rPr>
            </w:pPr>
            <w:r>
              <w:rPr>
                <w:sz w:val="14"/>
              </w:rPr>
              <w:t>направиц свой план викладаня и</w:t>
            </w:r>
            <w:r>
              <w:rPr>
                <w:spacing w:val="-6"/>
                <w:sz w:val="14"/>
              </w:rPr>
              <w:t xml:space="preserve"> </w:t>
            </w:r>
            <w:r>
              <w:rPr>
                <w:sz w:val="14"/>
              </w:rPr>
              <w:t>писаня</w:t>
            </w:r>
          </w:p>
          <w:p w:rsidR="008455F2" w:rsidRDefault="009D632A">
            <w:pPr>
              <w:pStyle w:val="TableParagraph"/>
              <w:numPr>
                <w:ilvl w:val="0"/>
                <w:numId w:val="463"/>
              </w:numPr>
              <w:tabs>
                <w:tab w:val="left" w:pos="162"/>
              </w:tabs>
              <w:ind w:right="136" w:firstLine="0"/>
              <w:rPr>
                <w:sz w:val="14"/>
              </w:rPr>
            </w:pPr>
            <w:r>
              <w:rPr>
                <w:sz w:val="14"/>
              </w:rPr>
              <w:t>скрациц</w:t>
            </w:r>
            <w:r>
              <w:rPr>
                <w:spacing w:val="-4"/>
                <w:sz w:val="14"/>
              </w:rPr>
              <w:t xml:space="preserve"> </w:t>
            </w:r>
            <w:r>
              <w:rPr>
                <w:sz w:val="14"/>
              </w:rPr>
              <w:t>текст</w:t>
            </w:r>
            <w:r>
              <w:rPr>
                <w:spacing w:val="-4"/>
                <w:sz w:val="14"/>
              </w:rPr>
              <w:t xml:space="preserve"> </w:t>
            </w:r>
            <w:r>
              <w:rPr>
                <w:sz w:val="14"/>
              </w:rPr>
              <w:t>на</w:t>
            </w:r>
            <w:r>
              <w:rPr>
                <w:spacing w:val="-5"/>
                <w:sz w:val="14"/>
              </w:rPr>
              <w:t xml:space="preserve"> </w:t>
            </w:r>
            <w:r>
              <w:rPr>
                <w:sz w:val="14"/>
              </w:rPr>
              <w:t>найменши</w:t>
            </w:r>
            <w:r>
              <w:rPr>
                <w:spacing w:val="-5"/>
                <w:sz w:val="14"/>
              </w:rPr>
              <w:t xml:space="preserve"> </w:t>
            </w:r>
            <w:r>
              <w:rPr>
                <w:sz w:val="14"/>
              </w:rPr>
              <w:t>остаток</w:t>
            </w:r>
            <w:r>
              <w:rPr>
                <w:spacing w:val="-4"/>
                <w:sz w:val="14"/>
              </w:rPr>
              <w:t xml:space="preserve"> </w:t>
            </w:r>
            <w:r>
              <w:rPr>
                <w:sz w:val="14"/>
              </w:rPr>
              <w:t>информациї</w:t>
            </w:r>
            <w:r>
              <w:rPr>
                <w:spacing w:val="-4"/>
                <w:sz w:val="14"/>
              </w:rPr>
              <w:t xml:space="preserve"> </w:t>
            </w:r>
            <w:r>
              <w:rPr>
                <w:sz w:val="14"/>
              </w:rPr>
              <w:t>и</w:t>
            </w:r>
            <w:r>
              <w:rPr>
                <w:spacing w:val="-5"/>
                <w:sz w:val="14"/>
              </w:rPr>
              <w:t xml:space="preserve"> </w:t>
            </w:r>
            <w:r>
              <w:rPr>
                <w:sz w:val="14"/>
              </w:rPr>
              <w:t>предлужиц</w:t>
            </w:r>
            <w:r>
              <w:rPr>
                <w:spacing w:val="-4"/>
                <w:sz w:val="14"/>
              </w:rPr>
              <w:t xml:space="preserve"> </w:t>
            </w:r>
            <w:r>
              <w:rPr>
                <w:sz w:val="14"/>
              </w:rPr>
              <w:t>текст як свой</w:t>
            </w:r>
            <w:r>
              <w:rPr>
                <w:spacing w:val="-1"/>
                <w:sz w:val="14"/>
              </w:rPr>
              <w:t xml:space="preserve"> </w:t>
            </w:r>
            <w:r>
              <w:rPr>
                <w:sz w:val="14"/>
              </w:rPr>
              <w:t>додаток</w:t>
            </w:r>
          </w:p>
          <w:p w:rsidR="008455F2" w:rsidRDefault="009D632A">
            <w:pPr>
              <w:pStyle w:val="TableParagraph"/>
              <w:numPr>
                <w:ilvl w:val="0"/>
                <w:numId w:val="463"/>
              </w:numPr>
              <w:tabs>
                <w:tab w:val="left" w:pos="162"/>
              </w:tabs>
              <w:ind w:right="102" w:firstLine="0"/>
              <w:rPr>
                <w:sz w:val="14"/>
              </w:rPr>
            </w:pPr>
            <w:r>
              <w:rPr>
                <w:sz w:val="14"/>
              </w:rPr>
              <w:t>исти</w:t>
            </w:r>
            <w:r>
              <w:rPr>
                <w:spacing w:val="-4"/>
                <w:sz w:val="14"/>
              </w:rPr>
              <w:t xml:space="preserve"> </w:t>
            </w:r>
            <w:r>
              <w:rPr>
                <w:sz w:val="14"/>
              </w:rPr>
              <w:t>слова</w:t>
            </w:r>
            <w:r>
              <w:rPr>
                <w:spacing w:val="-3"/>
                <w:sz w:val="14"/>
              </w:rPr>
              <w:t xml:space="preserve"> </w:t>
            </w:r>
            <w:r>
              <w:rPr>
                <w:sz w:val="14"/>
              </w:rPr>
              <w:t>зна</w:t>
            </w:r>
            <w:r>
              <w:rPr>
                <w:spacing w:val="-4"/>
                <w:sz w:val="14"/>
              </w:rPr>
              <w:t xml:space="preserve"> </w:t>
            </w:r>
            <w:r>
              <w:rPr>
                <w:sz w:val="14"/>
              </w:rPr>
              <w:t>написац</w:t>
            </w:r>
            <w:r>
              <w:rPr>
                <w:spacing w:val="-3"/>
                <w:sz w:val="14"/>
              </w:rPr>
              <w:t xml:space="preserve"> </w:t>
            </w:r>
            <w:r>
              <w:rPr>
                <w:sz w:val="14"/>
              </w:rPr>
              <w:t>з</w:t>
            </w:r>
            <w:r>
              <w:rPr>
                <w:spacing w:val="-4"/>
                <w:sz w:val="14"/>
              </w:rPr>
              <w:t xml:space="preserve"> </w:t>
            </w:r>
            <w:r>
              <w:rPr>
                <w:sz w:val="14"/>
              </w:rPr>
              <w:t>руску</w:t>
            </w:r>
            <w:r>
              <w:rPr>
                <w:spacing w:val="-3"/>
                <w:sz w:val="14"/>
              </w:rPr>
              <w:t xml:space="preserve"> </w:t>
            </w:r>
            <w:r>
              <w:rPr>
                <w:sz w:val="14"/>
              </w:rPr>
              <w:t>кирилку</w:t>
            </w:r>
            <w:r>
              <w:rPr>
                <w:spacing w:val="-3"/>
                <w:sz w:val="14"/>
              </w:rPr>
              <w:t xml:space="preserve"> </w:t>
            </w:r>
            <w:r>
              <w:rPr>
                <w:sz w:val="14"/>
              </w:rPr>
              <w:t>котри</w:t>
            </w:r>
            <w:r>
              <w:rPr>
                <w:spacing w:val="-3"/>
                <w:sz w:val="14"/>
              </w:rPr>
              <w:t xml:space="preserve"> </w:t>
            </w:r>
            <w:r>
              <w:rPr>
                <w:sz w:val="14"/>
              </w:rPr>
              <w:t>ше</w:t>
            </w:r>
            <w:r>
              <w:rPr>
                <w:spacing w:val="-4"/>
                <w:sz w:val="14"/>
              </w:rPr>
              <w:t xml:space="preserve"> </w:t>
            </w:r>
            <w:r>
              <w:rPr>
                <w:sz w:val="14"/>
              </w:rPr>
              <w:t>розликую</w:t>
            </w:r>
            <w:r>
              <w:rPr>
                <w:spacing w:val="-3"/>
                <w:sz w:val="14"/>
              </w:rPr>
              <w:t xml:space="preserve"> од </w:t>
            </w:r>
            <w:r>
              <w:rPr>
                <w:sz w:val="14"/>
              </w:rPr>
              <w:t>серб- скей кирилки; хасновац двозначни вокалски</w:t>
            </w:r>
            <w:r>
              <w:rPr>
                <w:spacing w:val="-5"/>
                <w:sz w:val="14"/>
              </w:rPr>
              <w:t xml:space="preserve"> </w:t>
            </w:r>
            <w:r>
              <w:rPr>
                <w:sz w:val="14"/>
              </w:rPr>
              <w:t>букви</w:t>
            </w:r>
          </w:p>
          <w:p w:rsidR="008455F2" w:rsidRDefault="009D632A">
            <w:pPr>
              <w:pStyle w:val="TableParagraph"/>
              <w:numPr>
                <w:ilvl w:val="0"/>
                <w:numId w:val="463"/>
              </w:numPr>
              <w:tabs>
                <w:tab w:val="left" w:pos="162"/>
              </w:tabs>
              <w:spacing w:line="159" w:lineRule="exact"/>
              <w:ind w:firstLine="0"/>
              <w:rPr>
                <w:sz w:val="14"/>
              </w:rPr>
            </w:pPr>
            <w:r>
              <w:rPr>
                <w:sz w:val="14"/>
              </w:rPr>
              <w:t xml:space="preserve">розликовац бешеду у терашнїм чаше </w:t>
            </w:r>
            <w:r>
              <w:rPr>
                <w:spacing w:val="-3"/>
                <w:sz w:val="14"/>
              </w:rPr>
              <w:t>од</w:t>
            </w:r>
            <w:r>
              <w:rPr>
                <w:spacing w:val="-4"/>
                <w:sz w:val="14"/>
              </w:rPr>
              <w:t xml:space="preserve"> </w:t>
            </w:r>
            <w:r>
              <w:rPr>
                <w:sz w:val="14"/>
              </w:rPr>
              <w:t>ретроспективи</w:t>
            </w:r>
          </w:p>
          <w:p w:rsidR="008455F2" w:rsidRDefault="009D632A">
            <w:pPr>
              <w:pStyle w:val="TableParagraph"/>
              <w:numPr>
                <w:ilvl w:val="0"/>
                <w:numId w:val="463"/>
              </w:numPr>
              <w:tabs>
                <w:tab w:val="left" w:pos="162"/>
              </w:tabs>
              <w:ind w:right="199" w:firstLine="0"/>
              <w:rPr>
                <w:sz w:val="14"/>
              </w:rPr>
            </w:pPr>
            <w:r>
              <w:rPr>
                <w:sz w:val="14"/>
              </w:rPr>
              <w:t>замерковює</w:t>
            </w:r>
            <w:r>
              <w:rPr>
                <w:spacing w:val="-5"/>
                <w:sz w:val="14"/>
              </w:rPr>
              <w:t xml:space="preserve"> </w:t>
            </w:r>
            <w:r>
              <w:rPr>
                <w:sz w:val="14"/>
              </w:rPr>
              <w:t>хронолоґию;</w:t>
            </w:r>
            <w:r>
              <w:rPr>
                <w:spacing w:val="-6"/>
                <w:sz w:val="14"/>
              </w:rPr>
              <w:t xml:space="preserve"> </w:t>
            </w:r>
            <w:r>
              <w:rPr>
                <w:sz w:val="14"/>
              </w:rPr>
              <w:t>исти</w:t>
            </w:r>
            <w:r>
              <w:rPr>
                <w:spacing w:val="-6"/>
                <w:sz w:val="14"/>
              </w:rPr>
              <w:t xml:space="preserve"> </w:t>
            </w:r>
            <w:r>
              <w:rPr>
                <w:sz w:val="14"/>
              </w:rPr>
              <w:t>текст</w:t>
            </w:r>
            <w:r>
              <w:rPr>
                <w:spacing w:val="-5"/>
                <w:sz w:val="14"/>
              </w:rPr>
              <w:t xml:space="preserve"> </w:t>
            </w:r>
            <w:r>
              <w:rPr>
                <w:sz w:val="14"/>
              </w:rPr>
              <w:t>зна</w:t>
            </w:r>
            <w:r>
              <w:rPr>
                <w:spacing w:val="-6"/>
                <w:sz w:val="14"/>
              </w:rPr>
              <w:t xml:space="preserve"> </w:t>
            </w:r>
            <w:r>
              <w:rPr>
                <w:sz w:val="14"/>
              </w:rPr>
              <w:t>виражиц</w:t>
            </w:r>
            <w:r>
              <w:rPr>
                <w:spacing w:val="-6"/>
                <w:sz w:val="14"/>
              </w:rPr>
              <w:t xml:space="preserve"> </w:t>
            </w:r>
            <w:r>
              <w:rPr>
                <w:sz w:val="14"/>
              </w:rPr>
              <w:t>у</w:t>
            </w:r>
            <w:r>
              <w:rPr>
                <w:spacing w:val="-5"/>
                <w:sz w:val="14"/>
              </w:rPr>
              <w:t xml:space="preserve"> </w:t>
            </w:r>
            <w:r>
              <w:rPr>
                <w:sz w:val="14"/>
              </w:rPr>
              <w:t>прешлим,</w:t>
            </w:r>
            <w:r>
              <w:rPr>
                <w:spacing w:val="-6"/>
                <w:sz w:val="14"/>
              </w:rPr>
              <w:t xml:space="preserve"> </w:t>
            </w:r>
            <w:r>
              <w:rPr>
                <w:sz w:val="14"/>
              </w:rPr>
              <w:t xml:space="preserve">тера- шнїм и </w:t>
            </w:r>
            <w:r>
              <w:rPr>
                <w:spacing w:val="-3"/>
                <w:sz w:val="14"/>
              </w:rPr>
              <w:t>будуцим</w:t>
            </w:r>
            <w:r>
              <w:rPr>
                <w:spacing w:val="-2"/>
                <w:sz w:val="14"/>
              </w:rPr>
              <w:t xml:space="preserve"> </w:t>
            </w:r>
            <w:r>
              <w:rPr>
                <w:sz w:val="14"/>
              </w:rPr>
              <w:t>чаше</w:t>
            </w:r>
          </w:p>
          <w:p w:rsidR="008455F2" w:rsidRDefault="009D632A">
            <w:pPr>
              <w:pStyle w:val="TableParagraph"/>
              <w:numPr>
                <w:ilvl w:val="0"/>
                <w:numId w:val="463"/>
              </w:numPr>
              <w:tabs>
                <w:tab w:val="left" w:pos="162"/>
              </w:tabs>
              <w:spacing w:line="159" w:lineRule="exact"/>
              <w:ind w:firstLine="0"/>
              <w:rPr>
                <w:sz w:val="14"/>
              </w:rPr>
            </w:pPr>
            <w:r>
              <w:rPr>
                <w:sz w:val="14"/>
              </w:rPr>
              <w:t>препознава деталї на общей</w:t>
            </w:r>
            <w:r>
              <w:rPr>
                <w:spacing w:val="-3"/>
                <w:sz w:val="14"/>
              </w:rPr>
              <w:t xml:space="preserve"> </w:t>
            </w:r>
            <w:r>
              <w:rPr>
                <w:sz w:val="14"/>
              </w:rPr>
              <w:t>слики</w:t>
            </w:r>
          </w:p>
          <w:p w:rsidR="008455F2" w:rsidRDefault="009D632A">
            <w:pPr>
              <w:pStyle w:val="TableParagraph"/>
              <w:numPr>
                <w:ilvl w:val="0"/>
                <w:numId w:val="463"/>
              </w:numPr>
              <w:tabs>
                <w:tab w:val="left" w:pos="162"/>
              </w:tabs>
              <w:spacing w:line="160" w:lineRule="exact"/>
              <w:ind w:firstLine="0"/>
              <w:rPr>
                <w:sz w:val="14"/>
              </w:rPr>
            </w:pPr>
            <w:r>
              <w:rPr>
                <w:sz w:val="14"/>
              </w:rPr>
              <w:t>приповеда и пише по</w:t>
            </w:r>
            <w:r>
              <w:rPr>
                <w:spacing w:val="-4"/>
                <w:sz w:val="14"/>
              </w:rPr>
              <w:t xml:space="preserve"> </w:t>
            </w:r>
            <w:r>
              <w:rPr>
                <w:sz w:val="14"/>
              </w:rPr>
              <w:t>тезох</w:t>
            </w:r>
          </w:p>
          <w:p w:rsidR="008455F2" w:rsidRDefault="009D632A">
            <w:pPr>
              <w:pStyle w:val="TableParagraph"/>
              <w:numPr>
                <w:ilvl w:val="0"/>
                <w:numId w:val="463"/>
              </w:numPr>
              <w:tabs>
                <w:tab w:val="left" w:pos="162"/>
              </w:tabs>
              <w:spacing w:line="160" w:lineRule="exact"/>
              <w:ind w:firstLine="0"/>
              <w:rPr>
                <w:sz w:val="14"/>
              </w:rPr>
            </w:pPr>
            <w:r>
              <w:rPr>
                <w:sz w:val="14"/>
              </w:rPr>
              <w:t>описує ек</w:t>
            </w:r>
            <w:r>
              <w:rPr>
                <w:sz w:val="14"/>
              </w:rPr>
              <w:t>стериєр и</w:t>
            </w:r>
            <w:r>
              <w:rPr>
                <w:spacing w:val="-2"/>
                <w:sz w:val="14"/>
              </w:rPr>
              <w:t xml:space="preserve"> </w:t>
            </w:r>
            <w:r>
              <w:rPr>
                <w:sz w:val="14"/>
              </w:rPr>
              <w:t>ентериєр</w:t>
            </w:r>
          </w:p>
          <w:p w:rsidR="008455F2" w:rsidRDefault="009D632A">
            <w:pPr>
              <w:pStyle w:val="TableParagraph"/>
              <w:numPr>
                <w:ilvl w:val="0"/>
                <w:numId w:val="463"/>
              </w:numPr>
              <w:tabs>
                <w:tab w:val="left" w:pos="162"/>
              </w:tabs>
              <w:ind w:right="210" w:firstLine="0"/>
              <w:rPr>
                <w:sz w:val="14"/>
              </w:rPr>
            </w:pPr>
            <w:r>
              <w:rPr>
                <w:sz w:val="14"/>
              </w:rPr>
              <w:t>применює технїку писаня составу (чежиско теми, вибор и розпо- рядок</w:t>
            </w:r>
            <w:r>
              <w:rPr>
                <w:spacing w:val="-4"/>
                <w:sz w:val="14"/>
              </w:rPr>
              <w:t xml:space="preserve"> </w:t>
            </w:r>
            <w:r>
              <w:rPr>
                <w:sz w:val="14"/>
              </w:rPr>
              <w:t>поєдиносцох,</w:t>
            </w:r>
            <w:r>
              <w:rPr>
                <w:spacing w:val="-4"/>
                <w:sz w:val="14"/>
              </w:rPr>
              <w:t xml:space="preserve"> </w:t>
            </w:r>
            <w:r>
              <w:rPr>
                <w:sz w:val="14"/>
              </w:rPr>
              <w:t>основи</w:t>
            </w:r>
            <w:r>
              <w:rPr>
                <w:spacing w:val="-4"/>
                <w:sz w:val="14"/>
              </w:rPr>
              <w:t xml:space="preserve"> </w:t>
            </w:r>
            <w:r>
              <w:rPr>
                <w:sz w:val="14"/>
              </w:rPr>
              <w:t>композициї</w:t>
            </w:r>
            <w:r>
              <w:rPr>
                <w:spacing w:val="-4"/>
                <w:sz w:val="14"/>
              </w:rPr>
              <w:t xml:space="preserve"> </w:t>
            </w:r>
            <w:r>
              <w:rPr>
                <w:sz w:val="14"/>
              </w:rPr>
              <w:t>текста</w:t>
            </w:r>
            <w:r>
              <w:rPr>
                <w:spacing w:val="-4"/>
                <w:sz w:val="14"/>
              </w:rPr>
              <w:t xml:space="preserve"> </w:t>
            </w:r>
            <w:r>
              <w:rPr>
                <w:sz w:val="14"/>
              </w:rPr>
              <w:t>и</w:t>
            </w:r>
            <w:r>
              <w:rPr>
                <w:spacing w:val="-5"/>
                <w:sz w:val="14"/>
              </w:rPr>
              <w:t xml:space="preserve"> </w:t>
            </w:r>
            <w:r>
              <w:rPr>
                <w:sz w:val="14"/>
              </w:rPr>
              <w:t>ґрупованє</w:t>
            </w:r>
            <w:r>
              <w:rPr>
                <w:spacing w:val="-4"/>
                <w:sz w:val="14"/>
              </w:rPr>
              <w:t xml:space="preserve"> </w:t>
            </w:r>
            <w:r>
              <w:rPr>
                <w:sz w:val="14"/>
              </w:rPr>
              <w:t>поєдино- сцох)</w:t>
            </w:r>
          </w:p>
          <w:p w:rsidR="008455F2" w:rsidRDefault="009D632A">
            <w:pPr>
              <w:pStyle w:val="TableParagraph"/>
              <w:numPr>
                <w:ilvl w:val="0"/>
                <w:numId w:val="463"/>
              </w:numPr>
              <w:tabs>
                <w:tab w:val="left" w:pos="162"/>
              </w:tabs>
              <w:spacing w:line="237" w:lineRule="auto"/>
              <w:ind w:right="65" w:firstLine="0"/>
              <w:rPr>
                <w:sz w:val="14"/>
              </w:rPr>
            </w:pPr>
            <w:r>
              <w:rPr>
                <w:sz w:val="14"/>
              </w:rPr>
              <w:t>писмо (позна правила писаня приватного писма и правила електрон- ских</w:t>
            </w:r>
            <w:r>
              <w:rPr>
                <w:spacing w:val="-4"/>
                <w:sz w:val="14"/>
              </w:rPr>
              <w:t xml:space="preserve"> </w:t>
            </w:r>
            <w:r>
              <w:rPr>
                <w:sz w:val="14"/>
              </w:rPr>
              <w:t>порученьох</w:t>
            </w:r>
            <w:r>
              <w:rPr>
                <w:spacing w:val="-4"/>
                <w:sz w:val="14"/>
              </w:rPr>
              <w:t xml:space="preserve"> </w:t>
            </w:r>
            <w:r>
              <w:rPr>
                <w:sz w:val="14"/>
              </w:rPr>
              <w:t>на</w:t>
            </w:r>
            <w:r>
              <w:rPr>
                <w:spacing w:val="-4"/>
                <w:sz w:val="14"/>
              </w:rPr>
              <w:t xml:space="preserve"> </w:t>
            </w:r>
            <w:r>
              <w:rPr>
                <w:sz w:val="14"/>
              </w:rPr>
              <w:t>мобилних</w:t>
            </w:r>
            <w:r>
              <w:rPr>
                <w:spacing w:val="-4"/>
                <w:sz w:val="14"/>
              </w:rPr>
              <w:t xml:space="preserve"> </w:t>
            </w:r>
            <w:r>
              <w:rPr>
                <w:sz w:val="14"/>
              </w:rPr>
              <w:t>телефонох</w:t>
            </w:r>
            <w:r>
              <w:rPr>
                <w:spacing w:val="-4"/>
                <w:sz w:val="14"/>
              </w:rPr>
              <w:t xml:space="preserve"> </w:t>
            </w:r>
            <w:r>
              <w:rPr>
                <w:sz w:val="14"/>
              </w:rPr>
              <w:t>и</w:t>
            </w:r>
            <w:r>
              <w:rPr>
                <w:spacing w:val="-4"/>
                <w:sz w:val="14"/>
              </w:rPr>
              <w:t xml:space="preserve"> </w:t>
            </w:r>
            <w:r>
              <w:rPr>
                <w:sz w:val="14"/>
              </w:rPr>
              <w:t>явних</w:t>
            </w:r>
            <w:r>
              <w:rPr>
                <w:spacing w:val="-4"/>
                <w:sz w:val="14"/>
              </w:rPr>
              <w:t xml:space="preserve"> </w:t>
            </w:r>
            <w:r>
              <w:rPr>
                <w:sz w:val="14"/>
              </w:rPr>
              <w:t>дружтвених</w:t>
            </w:r>
            <w:r>
              <w:rPr>
                <w:spacing w:val="-4"/>
                <w:sz w:val="14"/>
              </w:rPr>
              <w:t xml:space="preserve"> </w:t>
            </w:r>
            <w:r>
              <w:rPr>
                <w:sz w:val="14"/>
              </w:rPr>
              <w:t>мрежох.</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21"/>
              </w:rPr>
            </w:pPr>
          </w:p>
          <w:p w:rsidR="008455F2" w:rsidRDefault="009D632A">
            <w:pPr>
              <w:pStyle w:val="TableParagraph"/>
              <w:ind w:left="420"/>
              <w:rPr>
                <w:b/>
                <w:sz w:val="14"/>
              </w:rPr>
            </w:pPr>
            <w:r>
              <w:rPr>
                <w:b/>
                <w:sz w:val="14"/>
              </w:rPr>
              <w:t>КНЇЖОВНОСЦ</w:t>
            </w:r>
          </w:p>
        </w:tc>
        <w:tc>
          <w:tcPr>
            <w:tcW w:w="4309" w:type="dxa"/>
          </w:tcPr>
          <w:p w:rsidR="008455F2" w:rsidRDefault="009D632A">
            <w:pPr>
              <w:pStyle w:val="TableParagraph"/>
              <w:spacing w:before="19"/>
              <w:ind w:left="57"/>
              <w:rPr>
                <w:sz w:val="14"/>
              </w:rPr>
            </w:pPr>
            <w:r>
              <w:rPr>
                <w:sz w:val="14"/>
              </w:rPr>
              <w:t>Обачованє основних розликох медзи усну традицию и уметнїцку творчосцу.</w:t>
            </w:r>
          </w:p>
          <w:p w:rsidR="008455F2" w:rsidRDefault="009D632A">
            <w:pPr>
              <w:pStyle w:val="TableParagraph"/>
              <w:spacing w:line="159" w:lineRule="exact"/>
              <w:ind w:left="57"/>
              <w:rPr>
                <w:sz w:val="14"/>
              </w:rPr>
            </w:pPr>
            <w:r>
              <w:rPr>
                <w:sz w:val="14"/>
              </w:rPr>
              <w:t>Епска и лирска писня.</w:t>
            </w:r>
          </w:p>
          <w:p w:rsidR="008455F2" w:rsidRDefault="009D632A">
            <w:pPr>
              <w:pStyle w:val="TableParagraph"/>
              <w:spacing w:line="160" w:lineRule="exact"/>
              <w:ind w:left="57"/>
              <w:rPr>
                <w:b/>
                <w:sz w:val="14"/>
              </w:rPr>
            </w:pPr>
            <w:r>
              <w:rPr>
                <w:b/>
                <w:sz w:val="14"/>
              </w:rPr>
              <w:t>Проза</w:t>
            </w:r>
          </w:p>
          <w:p w:rsidR="008455F2" w:rsidRDefault="009D632A">
            <w:pPr>
              <w:pStyle w:val="TableParagraph"/>
              <w:ind w:left="57" w:right="1625"/>
              <w:rPr>
                <w:sz w:val="14"/>
              </w:rPr>
            </w:pPr>
            <w:r>
              <w:rPr>
                <w:sz w:val="14"/>
              </w:rPr>
              <w:t>Поняце поезиї и прози и розликованє Приповеданє и описованє.</w:t>
            </w:r>
          </w:p>
          <w:p w:rsidR="008455F2" w:rsidRDefault="009D632A">
            <w:pPr>
              <w:pStyle w:val="TableParagraph"/>
              <w:spacing w:line="159" w:lineRule="exact"/>
              <w:ind w:left="57"/>
              <w:rPr>
                <w:i/>
                <w:sz w:val="14"/>
              </w:rPr>
            </w:pPr>
            <w:r>
              <w:rPr>
                <w:i/>
                <w:sz w:val="14"/>
              </w:rPr>
              <w:t>Лектира</w:t>
            </w:r>
          </w:p>
          <w:p w:rsidR="008455F2" w:rsidRDefault="009D632A">
            <w:pPr>
              <w:pStyle w:val="TableParagraph"/>
              <w:spacing w:line="160" w:lineRule="exact"/>
              <w:ind w:left="57"/>
              <w:rPr>
                <w:i/>
                <w:sz w:val="14"/>
              </w:rPr>
            </w:pPr>
            <w:r>
              <w:rPr>
                <w:sz w:val="14"/>
              </w:rPr>
              <w:t xml:space="preserve">М. Канюх, </w:t>
            </w:r>
            <w:r>
              <w:rPr>
                <w:i/>
                <w:sz w:val="14"/>
              </w:rPr>
              <w:t>Пчолка смолка</w:t>
            </w:r>
          </w:p>
          <w:p w:rsidR="008455F2" w:rsidRDefault="009D632A">
            <w:pPr>
              <w:pStyle w:val="TableParagraph"/>
              <w:spacing w:line="160" w:lineRule="exact"/>
              <w:ind w:left="57"/>
              <w:rPr>
                <w:i/>
                <w:sz w:val="14"/>
              </w:rPr>
            </w:pPr>
            <w:r>
              <w:rPr>
                <w:sz w:val="14"/>
              </w:rPr>
              <w:t xml:space="preserve">М.М. Кочиш, </w:t>
            </w:r>
            <w:r>
              <w:rPr>
                <w:i/>
                <w:sz w:val="14"/>
              </w:rPr>
              <w:t>Владко ше веже на госцину</w:t>
            </w:r>
          </w:p>
          <w:p w:rsidR="008455F2" w:rsidRDefault="009D632A">
            <w:pPr>
              <w:pStyle w:val="TableParagraph"/>
              <w:spacing w:line="160" w:lineRule="exact"/>
              <w:ind w:left="57"/>
              <w:rPr>
                <w:i/>
                <w:sz w:val="14"/>
              </w:rPr>
            </w:pPr>
            <w:r>
              <w:rPr>
                <w:sz w:val="14"/>
              </w:rPr>
              <w:t xml:space="preserve">Вл Кочиш, </w:t>
            </w:r>
            <w:r>
              <w:rPr>
                <w:i/>
                <w:sz w:val="14"/>
              </w:rPr>
              <w:t>На струнох гушлї</w:t>
            </w:r>
          </w:p>
          <w:p w:rsidR="008455F2" w:rsidRDefault="009D632A">
            <w:pPr>
              <w:pStyle w:val="TableParagraph"/>
              <w:spacing w:line="160" w:lineRule="exact"/>
              <w:ind w:left="57"/>
              <w:rPr>
                <w:i/>
                <w:sz w:val="14"/>
              </w:rPr>
            </w:pPr>
            <w:r>
              <w:rPr>
                <w:sz w:val="14"/>
              </w:rPr>
              <w:t xml:space="preserve">Дж. Лондон, </w:t>
            </w:r>
            <w:r>
              <w:rPr>
                <w:i/>
                <w:sz w:val="14"/>
              </w:rPr>
              <w:t>Били кловак</w:t>
            </w:r>
          </w:p>
          <w:p w:rsidR="008455F2" w:rsidRDefault="009D632A">
            <w:pPr>
              <w:pStyle w:val="TableParagraph"/>
              <w:ind w:left="57" w:right="2177"/>
              <w:rPr>
                <w:i/>
                <w:sz w:val="14"/>
              </w:rPr>
            </w:pPr>
            <w:r>
              <w:rPr>
                <w:sz w:val="14"/>
              </w:rPr>
              <w:t xml:space="preserve">М. Майтенї, </w:t>
            </w:r>
            <w:r>
              <w:rPr>
                <w:i/>
                <w:sz w:val="14"/>
              </w:rPr>
              <w:t xml:space="preserve">Незвичайни дарунок </w:t>
            </w:r>
            <w:r>
              <w:rPr>
                <w:sz w:val="14"/>
              </w:rPr>
              <w:t xml:space="preserve">Ш. Чакан, </w:t>
            </w:r>
            <w:r>
              <w:rPr>
                <w:i/>
                <w:sz w:val="14"/>
              </w:rPr>
              <w:t xml:space="preserve">Стари и млади вовк </w:t>
            </w:r>
            <w:r>
              <w:rPr>
                <w:sz w:val="14"/>
              </w:rPr>
              <w:t xml:space="preserve">Рус. нар. прип., </w:t>
            </w:r>
            <w:r>
              <w:rPr>
                <w:i/>
                <w:sz w:val="14"/>
              </w:rPr>
              <w:t>Побожни шестри</w:t>
            </w:r>
          </w:p>
          <w:p w:rsidR="008455F2" w:rsidRDefault="009D632A">
            <w:pPr>
              <w:pStyle w:val="TableParagraph"/>
              <w:spacing w:line="237" w:lineRule="auto"/>
              <w:ind w:left="57" w:right="1798"/>
              <w:rPr>
                <w:i/>
                <w:sz w:val="14"/>
              </w:rPr>
            </w:pPr>
            <w:r>
              <w:rPr>
                <w:sz w:val="14"/>
              </w:rPr>
              <w:t xml:space="preserve">Рус. нар. прип., </w:t>
            </w:r>
            <w:r>
              <w:rPr>
                <w:i/>
                <w:sz w:val="14"/>
              </w:rPr>
              <w:t xml:space="preserve">Хто шме єсц на лєжацо </w:t>
            </w:r>
            <w:r>
              <w:rPr>
                <w:sz w:val="14"/>
              </w:rPr>
              <w:t xml:space="preserve">Рус. нар. прип., </w:t>
            </w:r>
            <w:r>
              <w:rPr>
                <w:i/>
                <w:sz w:val="14"/>
              </w:rPr>
              <w:t xml:space="preserve">Здогадлїви скравец </w:t>
            </w:r>
            <w:r>
              <w:rPr>
                <w:sz w:val="14"/>
              </w:rPr>
              <w:t>Сербска нар. прип</w:t>
            </w:r>
            <w:r>
              <w:rPr>
                <w:i/>
                <w:sz w:val="14"/>
              </w:rPr>
              <w:t xml:space="preserve">. Еро з гевтого швета </w:t>
            </w:r>
            <w:r>
              <w:rPr>
                <w:sz w:val="14"/>
              </w:rPr>
              <w:t xml:space="preserve">М. Скубан, </w:t>
            </w:r>
            <w:r>
              <w:rPr>
                <w:i/>
                <w:sz w:val="14"/>
              </w:rPr>
              <w:t>Шамла</w:t>
            </w:r>
          </w:p>
          <w:p w:rsidR="008455F2" w:rsidRDefault="009D632A">
            <w:pPr>
              <w:pStyle w:val="TableParagraph"/>
              <w:spacing w:line="161" w:lineRule="exact"/>
              <w:ind w:left="57"/>
              <w:rPr>
                <w:i/>
                <w:sz w:val="14"/>
              </w:rPr>
            </w:pPr>
            <w:r>
              <w:rPr>
                <w:sz w:val="14"/>
              </w:rPr>
              <w:t xml:space="preserve">М.М. Кочиш, </w:t>
            </w:r>
            <w:r>
              <w:rPr>
                <w:i/>
                <w:sz w:val="14"/>
              </w:rPr>
              <w:t>Лєтнї вечар</w:t>
            </w:r>
          </w:p>
          <w:p w:rsidR="008455F2" w:rsidRDefault="009D632A">
            <w:pPr>
              <w:pStyle w:val="TableParagraph"/>
              <w:spacing w:line="160" w:lineRule="exact"/>
              <w:ind w:left="57"/>
              <w:rPr>
                <w:sz w:val="14"/>
              </w:rPr>
            </w:pPr>
            <w:r>
              <w:rPr>
                <w:sz w:val="14"/>
              </w:rPr>
              <w:t>Тема и мотив. Обачованє и розуменє</w:t>
            </w:r>
          </w:p>
          <w:p w:rsidR="008455F2" w:rsidRDefault="009D632A">
            <w:pPr>
              <w:pStyle w:val="TableParagraph"/>
              <w:ind w:left="57"/>
              <w:rPr>
                <w:sz w:val="14"/>
              </w:rPr>
            </w:pPr>
            <w:r>
              <w:rPr>
                <w:sz w:val="14"/>
              </w:rPr>
              <w:t>основного мотива. План дїла. Вяза медзи часцами текста. Основни етапи у композициї епского дїла.</w:t>
            </w:r>
          </w:p>
          <w:p w:rsidR="008455F2" w:rsidRDefault="009D632A">
            <w:pPr>
              <w:pStyle w:val="TableParagraph"/>
              <w:ind w:left="57"/>
              <w:rPr>
                <w:sz w:val="14"/>
              </w:rPr>
            </w:pPr>
            <w:r>
              <w:rPr>
                <w:sz w:val="14"/>
              </w:rPr>
              <w:t>Обачованє технїки формова</w:t>
            </w:r>
            <w:r>
              <w:rPr>
                <w:sz w:val="14"/>
              </w:rPr>
              <w:t>ня подобох: опис вонкашнього випатрун- ку, писательов коментар, характерни прикмети подоби.</w:t>
            </w:r>
          </w:p>
          <w:p w:rsidR="008455F2" w:rsidRDefault="009D632A">
            <w:pPr>
              <w:pStyle w:val="TableParagraph"/>
              <w:spacing w:line="159" w:lineRule="exact"/>
              <w:ind w:left="57"/>
              <w:rPr>
                <w:b/>
                <w:sz w:val="14"/>
              </w:rPr>
            </w:pPr>
            <w:r>
              <w:rPr>
                <w:b/>
                <w:sz w:val="14"/>
              </w:rPr>
              <w:t>Поезия</w:t>
            </w:r>
          </w:p>
          <w:p w:rsidR="008455F2" w:rsidRDefault="009D632A">
            <w:pPr>
              <w:pStyle w:val="TableParagraph"/>
              <w:spacing w:line="160" w:lineRule="exact"/>
              <w:ind w:left="57"/>
              <w:rPr>
                <w:i/>
                <w:sz w:val="14"/>
              </w:rPr>
            </w:pPr>
            <w:r>
              <w:rPr>
                <w:sz w:val="14"/>
              </w:rPr>
              <w:t xml:space="preserve">Г. Костельник, </w:t>
            </w:r>
            <w:r>
              <w:rPr>
                <w:i/>
                <w:sz w:val="14"/>
              </w:rPr>
              <w:t>Моя писня</w:t>
            </w:r>
          </w:p>
          <w:p w:rsidR="008455F2" w:rsidRDefault="009D632A">
            <w:pPr>
              <w:pStyle w:val="TableParagraph"/>
              <w:spacing w:line="160" w:lineRule="exact"/>
              <w:ind w:left="57"/>
              <w:rPr>
                <w:i/>
                <w:sz w:val="14"/>
              </w:rPr>
            </w:pPr>
            <w:r>
              <w:rPr>
                <w:sz w:val="14"/>
              </w:rPr>
              <w:t xml:space="preserve">М. Колошняї, </w:t>
            </w:r>
            <w:r>
              <w:rPr>
                <w:i/>
                <w:sz w:val="14"/>
              </w:rPr>
              <w:t>Здогадованє на войну</w:t>
            </w:r>
          </w:p>
          <w:p w:rsidR="008455F2" w:rsidRDefault="009D632A">
            <w:pPr>
              <w:pStyle w:val="TableParagraph"/>
              <w:spacing w:line="160" w:lineRule="exact"/>
              <w:ind w:left="57"/>
              <w:rPr>
                <w:i/>
                <w:sz w:val="14"/>
              </w:rPr>
            </w:pPr>
            <w:r>
              <w:rPr>
                <w:sz w:val="14"/>
              </w:rPr>
              <w:t xml:space="preserve">Г. Надь, </w:t>
            </w:r>
            <w:r>
              <w:rPr>
                <w:i/>
                <w:sz w:val="14"/>
              </w:rPr>
              <w:t>Чи ши чул, сину</w:t>
            </w:r>
          </w:p>
          <w:p w:rsidR="008455F2" w:rsidRDefault="009D632A">
            <w:pPr>
              <w:pStyle w:val="TableParagraph"/>
              <w:spacing w:line="160" w:lineRule="exact"/>
              <w:ind w:left="57"/>
              <w:rPr>
                <w:i/>
                <w:sz w:val="14"/>
              </w:rPr>
            </w:pPr>
            <w:r>
              <w:rPr>
                <w:sz w:val="14"/>
              </w:rPr>
              <w:t xml:space="preserve">М. Павлович, </w:t>
            </w:r>
            <w:r>
              <w:rPr>
                <w:i/>
                <w:sz w:val="14"/>
              </w:rPr>
              <w:t>Єст єдна нїтка</w:t>
            </w:r>
          </w:p>
          <w:p w:rsidR="008455F2" w:rsidRDefault="009D632A">
            <w:pPr>
              <w:pStyle w:val="TableParagraph"/>
              <w:spacing w:line="160" w:lineRule="exact"/>
              <w:ind w:left="57"/>
              <w:rPr>
                <w:i/>
                <w:sz w:val="14"/>
              </w:rPr>
            </w:pPr>
            <w:r>
              <w:rPr>
                <w:sz w:val="14"/>
              </w:rPr>
              <w:t xml:space="preserve">М. Рамач, </w:t>
            </w:r>
            <w:r>
              <w:rPr>
                <w:i/>
                <w:sz w:val="14"/>
              </w:rPr>
              <w:t>Дражка на салаш</w:t>
            </w:r>
          </w:p>
          <w:p w:rsidR="008455F2" w:rsidRDefault="009D632A">
            <w:pPr>
              <w:pStyle w:val="TableParagraph"/>
              <w:ind w:left="57" w:right="2001"/>
              <w:rPr>
                <w:sz w:val="14"/>
              </w:rPr>
            </w:pPr>
            <w:r>
              <w:rPr>
                <w:sz w:val="14"/>
              </w:rPr>
              <w:t xml:space="preserve">Д. Тадиянович, </w:t>
            </w:r>
            <w:r>
              <w:rPr>
                <w:i/>
                <w:sz w:val="14"/>
              </w:rPr>
              <w:t>Висо</w:t>
            </w:r>
            <w:r>
              <w:rPr>
                <w:i/>
                <w:sz w:val="14"/>
              </w:rPr>
              <w:t>ки жовти</w:t>
            </w:r>
            <w:r>
              <w:rPr>
                <w:i/>
                <w:spacing w:val="-15"/>
                <w:sz w:val="14"/>
              </w:rPr>
              <w:t xml:space="preserve"> </w:t>
            </w:r>
            <w:r>
              <w:rPr>
                <w:i/>
                <w:sz w:val="14"/>
              </w:rPr>
              <w:t xml:space="preserve">жита </w:t>
            </w:r>
            <w:r>
              <w:rPr>
                <w:sz w:val="14"/>
              </w:rPr>
              <w:t xml:space="preserve">Руска нар. писня, </w:t>
            </w:r>
            <w:r>
              <w:rPr>
                <w:i/>
                <w:sz w:val="14"/>
              </w:rPr>
              <w:t xml:space="preserve">Младосц преходзи </w:t>
            </w:r>
            <w:r>
              <w:rPr>
                <w:sz w:val="14"/>
              </w:rPr>
              <w:t xml:space="preserve">Українска нар. дума, </w:t>
            </w:r>
            <w:r>
              <w:rPr>
                <w:i/>
                <w:sz w:val="14"/>
              </w:rPr>
              <w:t xml:space="preserve">Козак </w:t>
            </w:r>
            <w:r>
              <w:rPr>
                <w:i/>
                <w:spacing w:val="-2"/>
                <w:sz w:val="14"/>
              </w:rPr>
              <w:t xml:space="preserve">Голота </w:t>
            </w:r>
            <w:r>
              <w:rPr>
                <w:spacing w:val="-3"/>
                <w:sz w:val="14"/>
              </w:rPr>
              <w:t xml:space="preserve">Толкованє </w:t>
            </w:r>
            <w:r>
              <w:rPr>
                <w:sz w:val="14"/>
              </w:rPr>
              <w:t>язично-стилских средствох з котрима ше формую поетски слики и виволую уметнїцки упечатки у лирскей</w:t>
            </w:r>
            <w:r>
              <w:rPr>
                <w:spacing w:val="-4"/>
                <w:sz w:val="14"/>
              </w:rPr>
              <w:t xml:space="preserve"> </w:t>
            </w:r>
            <w:r>
              <w:rPr>
                <w:sz w:val="14"/>
              </w:rPr>
              <w:t>писнї.</w:t>
            </w:r>
          </w:p>
          <w:p w:rsidR="008455F2" w:rsidRDefault="009D632A">
            <w:pPr>
              <w:pStyle w:val="TableParagraph"/>
              <w:spacing w:line="237" w:lineRule="auto"/>
              <w:ind w:left="57" w:right="1798"/>
              <w:rPr>
                <w:sz w:val="14"/>
              </w:rPr>
            </w:pPr>
            <w:r>
              <w:rPr>
                <w:sz w:val="14"/>
              </w:rPr>
              <w:t>Обачованє поетских сликох виволаних зоз поровнаньом, епит</w:t>
            </w:r>
            <w:r>
              <w:rPr>
                <w:sz w:val="14"/>
              </w:rPr>
              <w:t>етом, персонификацию и ономатопею.</w:t>
            </w:r>
          </w:p>
          <w:p w:rsidR="008455F2" w:rsidRDefault="009D632A">
            <w:pPr>
              <w:pStyle w:val="TableParagraph"/>
              <w:ind w:left="57" w:right="1625"/>
              <w:rPr>
                <w:sz w:val="14"/>
              </w:rPr>
            </w:pPr>
            <w:r>
              <w:rPr>
                <w:sz w:val="14"/>
              </w:rPr>
              <w:t>Розликованє и толкованє пренєшеного значеня словох, виразох, фразох.</w:t>
            </w:r>
          </w:p>
          <w:p w:rsidR="008455F2" w:rsidRDefault="009D632A">
            <w:pPr>
              <w:pStyle w:val="TableParagraph"/>
              <w:ind w:left="57" w:right="2481"/>
              <w:rPr>
                <w:sz w:val="14"/>
              </w:rPr>
            </w:pPr>
            <w:r>
              <w:rPr>
                <w:sz w:val="14"/>
              </w:rPr>
              <w:t>Композиция лирскей писнї, файти стилох и мотиви.</w:t>
            </w:r>
          </w:p>
          <w:p w:rsidR="008455F2" w:rsidRDefault="009D632A">
            <w:pPr>
              <w:pStyle w:val="TableParagraph"/>
              <w:spacing w:line="159" w:lineRule="exact"/>
              <w:ind w:left="57"/>
              <w:rPr>
                <w:b/>
                <w:sz w:val="14"/>
              </w:rPr>
            </w:pPr>
            <w:r>
              <w:rPr>
                <w:b/>
                <w:sz w:val="14"/>
              </w:rPr>
              <w:t>Драма</w:t>
            </w:r>
          </w:p>
          <w:p w:rsidR="008455F2" w:rsidRDefault="009D632A">
            <w:pPr>
              <w:pStyle w:val="TableParagraph"/>
              <w:spacing w:line="160" w:lineRule="exact"/>
              <w:ind w:left="57"/>
              <w:rPr>
                <w:sz w:val="14"/>
              </w:rPr>
            </w:pPr>
            <w:r>
              <w:rPr>
                <w:sz w:val="14"/>
              </w:rPr>
              <w:t xml:space="preserve">Мирон Канюх, </w:t>
            </w:r>
            <w:r>
              <w:rPr>
                <w:i/>
                <w:sz w:val="14"/>
              </w:rPr>
              <w:t>Пчолка Смолка (драматизация</w:t>
            </w:r>
            <w:r>
              <w:rPr>
                <w:sz w:val="14"/>
              </w:rPr>
              <w:t>)</w:t>
            </w:r>
          </w:p>
          <w:p w:rsidR="008455F2" w:rsidRDefault="009D632A">
            <w:pPr>
              <w:pStyle w:val="TableParagraph"/>
              <w:ind w:left="57" w:right="2170"/>
              <w:rPr>
                <w:sz w:val="14"/>
              </w:rPr>
            </w:pPr>
            <w:r>
              <w:rPr>
                <w:sz w:val="14"/>
              </w:rPr>
              <w:t>Характеристики драмского текста и диялог як главна прикмета.</w:t>
            </w:r>
          </w:p>
          <w:p w:rsidR="008455F2" w:rsidRDefault="009D632A">
            <w:pPr>
              <w:pStyle w:val="TableParagraph"/>
              <w:spacing w:line="159" w:lineRule="exact"/>
              <w:ind w:left="57"/>
              <w:rPr>
                <w:sz w:val="14"/>
              </w:rPr>
            </w:pPr>
            <w:r>
              <w:rPr>
                <w:sz w:val="14"/>
              </w:rPr>
              <w:t>Етапи у розвою драмскей дїї.</w:t>
            </w:r>
          </w:p>
          <w:p w:rsidR="008455F2" w:rsidRDefault="009D632A">
            <w:pPr>
              <w:pStyle w:val="TableParagraph"/>
              <w:ind w:left="57" w:right="1625"/>
              <w:rPr>
                <w:sz w:val="14"/>
              </w:rPr>
            </w:pPr>
            <w:r>
              <w:rPr>
                <w:sz w:val="14"/>
              </w:rPr>
              <w:t>Заплєт и розришенє у драмским тексту. Театер и характеристични термини.</w:t>
            </w:r>
          </w:p>
          <w:p w:rsidR="008455F2" w:rsidRDefault="009D632A">
            <w:pPr>
              <w:pStyle w:val="TableParagraph"/>
              <w:spacing w:line="159" w:lineRule="exact"/>
              <w:ind w:left="57"/>
              <w:rPr>
                <w:b/>
                <w:sz w:val="14"/>
              </w:rPr>
            </w:pPr>
            <w:r>
              <w:rPr>
                <w:b/>
                <w:sz w:val="14"/>
              </w:rPr>
              <w:t>Домашня лектира</w:t>
            </w:r>
          </w:p>
          <w:p w:rsidR="008455F2" w:rsidRDefault="009D632A">
            <w:pPr>
              <w:pStyle w:val="TableParagraph"/>
              <w:ind w:left="57" w:right="2360"/>
              <w:jc w:val="both"/>
              <w:rPr>
                <w:b/>
                <w:sz w:val="14"/>
              </w:rPr>
            </w:pPr>
            <w:r>
              <w:rPr>
                <w:spacing w:val="-9"/>
                <w:sz w:val="14"/>
              </w:rPr>
              <w:t xml:space="preserve">Р. </w:t>
            </w:r>
            <w:r>
              <w:rPr>
                <w:sz w:val="14"/>
              </w:rPr>
              <w:t xml:space="preserve">Киплинґ, </w:t>
            </w:r>
            <w:r>
              <w:rPr>
                <w:i/>
                <w:sz w:val="14"/>
              </w:rPr>
              <w:t xml:space="preserve">Кнїжка о джунґли </w:t>
            </w:r>
            <w:r>
              <w:rPr>
                <w:sz w:val="14"/>
              </w:rPr>
              <w:t xml:space="preserve">И. </w:t>
            </w:r>
            <w:r>
              <w:rPr>
                <w:spacing w:val="-8"/>
                <w:sz w:val="14"/>
              </w:rPr>
              <w:t xml:space="preserve">Г, </w:t>
            </w:r>
            <w:r>
              <w:rPr>
                <w:sz w:val="14"/>
              </w:rPr>
              <w:t xml:space="preserve">Ковачевич, </w:t>
            </w:r>
            <w:r>
              <w:rPr>
                <w:i/>
                <w:sz w:val="14"/>
              </w:rPr>
              <w:t xml:space="preserve">Тисяч радосци </w:t>
            </w:r>
            <w:r>
              <w:rPr>
                <w:sz w:val="14"/>
              </w:rPr>
              <w:t>Вибор поезиї за дз</w:t>
            </w:r>
            <w:r>
              <w:rPr>
                <w:sz w:val="14"/>
              </w:rPr>
              <w:t xml:space="preserve">еци по руски Вибор прози за дзеци по руски </w:t>
            </w:r>
            <w:r>
              <w:rPr>
                <w:b/>
                <w:sz w:val="14"/>
              </w:rPr>
              <w:t>Кнїжовни термини и поняца</w:t>
            </w:r>
          </w:p>
          <w:p w:rsidR="008455F2" w:rsidRDefault="009D632A">
            <w:pPr>
              <w:pStyle w:val="TableParagraph"/>
              <w:spacing w:line="237" w:lineRule="auto"/>
              <w:ind w:left="57"/>
              <w:rPr>
                <w:sz w:val="14"/>
              </w:rPr>
            </w:pPr>
            <w:r>
              <w:rPr>
                <w:sz w:val="14"/>
              </w:rPr>
              <w:t>Приповедач и автор, народна писня и приповедка и авторска. Приповеданє, описованє, диялог.</w:t>
            </w:r>
          </w:p>
          <w:p w:rsidR="008455F2" w:rsidRDefault="009D632A">
            <w:pPr>
              <w:pStyle w:val="TableParagraph"/>
              <w:spacing w:line="160" w:lineRule="exact"/>
              <w:ind w:left="57"/>
              <w:rPr>
                <w:sz w:val="14"/>
              </w:rPr>
            </w:pPr>
            <w:r>
              <w:rPr>
                <w:sz w:val="14"/>
              </w:rPr>
              <w:t>Фабула, цек дїї, виражованє чувствох.</w:t>
            </w:r>
          </w:p>
          <w:p w:rsidR="008455F2" w:rsidRDefault="009D632A">
            <w:pPr>
              <w:pStyle w:val="TableParagraph"/>
              <w:ind w:left="57" w:right="-12"/>
              <w:rPr>
                <w:sz w:val="14"/>
              </w:rPr>
            </w:pPr>
            <w:r>
              <w:rPr>
                <w:sz w:val="14"/>
              </w:rPr>
              <w:t>Характеризация подобох, спрам випатрунку, справованя, одношеньох, дїйствованя.</w:t>
            </w:r>
          </w:p>
          <w:p w:rsidR="008455F2" w:rsidRDefault="009D632A">
            <w:pPr>
              <w:pStyle w:val="TableParagraph"/>
              <w:spacing w:line="159" w:lineRule="exact"/>
              <w:ind w:left="57"/>
              <w:rPr>
                <w:sz w:val="14"/>
              </w:rPr>
            </w:pPr>
            <w:r>
              <w:rPr>
                <w:sz w:val="14"/>
              </w:rPr>
              <w:t>Бешеда у першим и трецим лїцу. Становиска о красним и добрим.</w:t>
            </w:r>
          </w:p>
        </w:tc>
      </w:tr>
    </w:tbl>
    <w:p w:rsidR="008455F2" w:rsidRDefault="008455F2">
      <w:pPr>
        <w:spacing w:line="159" w:lineRule="exact"/>
        <w:rPr>
          <w:sz w:val="14"/>
        </w:rPr>
        <w:sectPr w:rsidR="008455F2">
          <w:pgSz w:w="11910" w:h="15740"/>
          <w:pgMar w:top="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238"/>
        </w:trPr>
        <w:tc>
          <w:tcPr>
            <w:tcW w:w="4365" w:type="dxa"/>
            <w:vMerge w:val="restart"/>
          </w:tcPr>
          <w:p w:rsidR="008455F2" w:rsidRDefault="008455F2">
            <w:pPr>
              <w:pStyle w:val="TableParagraph"/>
              <w:ind w:left="0"/>
              <w:rPr>
                <w:sz w:val="16"/>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23"/>
              </w:rPr>
            </w:pPr>
          </w:p>
          <w:p w:rsidR="008455F2" w:rsidRDefault="009D632A">
            <w:pPr>
              <w:pStyle w:val="TableParagraph"/>
              <w:ind w:left="464" w:right="451" w:hanging="1"/>
              <w:jc w:val="center"/>
              <w:rPr>
                <w:b/>
                <w:sz w:val="14"/>
              </w:rPr>
            </w:pPr>
            <w:r>
              <w:rPr>
                <w:b/>
                <w:sz w:val="14"/>
              </w:rPr>
              <w:t xml:space="preserve">ЯЗИК </w:t>
            </w:r>
            <w:r>
              <w:rPr>
                <w:b/>
                <w:spacing w:val="-4"/>
                <w:sz w:val="14"/>
              </w:rPr>
              <w:t xml:space="preserve">ҐРАМАТИКА </w:t>
            </w:r>
            <w:r>
              <w:rPr>
                <w:b/>
                <w:sz w:val="14"/>
              </w:rPr>
              <w:t xml:space="preserve">И </w:t>
            </w:r>
            <w:r>
              <w:rPr>
                <w:b/>
                <w:spacing w:val="-3"/>
                <w:sz w:val="14"/>
              </w:rPr>
              <w:t>ПРАВОПИС</w:t>
            </w:r>
          </w:p>
        </w:tc>
        <w:tc>
          <w:tcPr>
            <w:tcW w:w="4309" w:type="dxa"/>
          </w:tcPr>
          <w:p w:rsidR="008455F2" w:rsidRDefault="009D632A">
            <w:pPr>
              <w:pStyle w:val="TableParagraph"/>
              <w:spacing w:before="16" w:line="161" w:lineRule="exact"/>
              <w:rPr>
                <w:b/>
                <w:sz w:val="14"/>
              </w:rPr>
            </w:pPr>
            <w:r>
              <w:rPr>
                <w:b/>
                <w:sz w:val="14"/>
              </w:rPr>
              <w:t>Фонетика</w:t>
            </w:r>
          </w:p>
          <w:p w:rsidR="008455F2" w:rsidRDefault="009D632A">
            <w:pPr>
              <w:pStyle w:val="TableParagraph"/>
              <w:rPr>
                <w:sz w:val="14"/>
              </w:rPr>
            </w:pPr>
            <w:r>
              <w:rPr>
                <w:sz w:val="14"/>
              </w:rPr>
              <w:t>Гласи, вокали и консонанти.Вигварянє по горизонталней и вертикал- ней лениї.</w:t>
            </w:r>
          </w:p>
          <w:p w:rsidR="008455F2" w:rsidRDefault="009D632A">
            <w:pPr>
              <w:pStyle w:val="TableParagraph"/>
              <w:ind w:right="113"/>
              <w:rPr>
                <w:sz w:val="14"/>
              </w:rPr>
            </w:pPr>
            <w:r>
              <w:rPr>
                <w:sz w:val="14"/>
              </w:rPr>
              <w:t>Подзелєнє по дзвонкосци, месту твореня и способу твореня. Єдначенє по дзвонкосци.</w:t>
            </w:r>
          </w:p>
          <w:p w:rsidR="008455F2" w:rsidRDefault="009D632A">
            <w:pPr>
              <w:pStyle w:val="TableParagraph"/>
              <w:spacing w:line="159" w:lineRule="exact"/>
              <w:rPr>
                <w:sz w:val="14"/>
              </w:rPr>
            </w:pPr>
            <w:r>
              <w:rPr>
                <w:sz w:val="14"/>
              </w:rPr>
              <w:t>Розлика ть и дь од сербского ђ и ћ.</w:t>
            </w:r>
          </w:p>
          <w:p w:rsidR="008455F2" w:rsidRDefault="009D632A">
            <w:pPr>
              <w:pStyle w:val="TableParagraph"/>
              <w:spacing w:line="160" w:lineRule="exact"/>
              <w:rPr>
                <w:b/>
                <w:sz w:val="14"/>
              </w:rPr>
            </w:pPr>
            <w:r>
              <w:rPr>
                <w:b/>
                <w:sz w:val="14"/>
              </w:rPr>
              <w:t>Синтакса</w:t>
            </w:r>
          </w:p>
          <w:p w:rsidR="008455F2" w:rsidRDefault="009D632A">
            <w:pPr>
              <w:pStyle w:val="TableParagraph"/>
              <w:rPr>
                <w:sz w:val="14"/>
              </w:rPr>
            </w:pPr>
            <w:r>
              <w:rPr>
                <w:sz w:val="14"/>
              </w:rPr>
              <w:t>Просте виреченє, субєкт и предикат. Вяза словох у ви</w:t>
            </w:r>
            <w:r>
              <w:rPr>
                <w:sz w:val="14"/>
              </w:rPr>
              <w:t>реченю. Преширене виреченє, субєктова и предикатова ґрупа. Додатки субєк- ту и предикату.</w:t>
            </w:r>
          </w:p>
          <w:p w:rsidR="008455F2" w:rsidRDefault="009D632A">
            <w:pPr>
              <w:pStyle w:val="TableParagraph"/>
              <w:spacing w:line="237" w:lineRule="auto"/>
              <w:ind w:right="-3"/>
              <w:rPr>
                <w:sz w:val="14"/>
              </w:rPr>
            </w:pPr>
            <w:r>
              <w:rPr>
                <w:sz w:val="14"/>
              </w:rPr>
              <w:t>Єдночлени виреченя, безсубєктни и номинативни виреченя. Наглашка на слову и наглашка виреченя.</w:t>
            </w:r>
          </w:p>
          <w:p w:rsidR="008455F2" w:rsidRDefault="009D632A">
            <w:pPr>
              <w:pStyle w:val="TableParagraph"/>
              <w:spacing w:line="160" w:lineRule="exact"/>
              <w:rPr>
                <w:sz w:val="14"/>
              </w:rPr>
            </w:pPr>
            <w:r>
              <w:rPr>
                <w:sz w:val="14"/>
              </w:rPr>
              <w:t>Зложене виреченє, поняце и препознаванє.</w:t>
            </w:r>
          </w:p>
          <w:p w:rsidR="008455F2" w:rsidRDefault="009D632A">
            <w:pPr>
              <w:pStyle w:val="TableParagraph"/>
              <w:spacing w:line="160" w:lineRule="exact"/>
              <w:rPr>
                <w:b/>
                <w:sz w:val="14"/>
              </w:rPr>
            </w:pPr>
            <w:r>
              <w:rPr>
                <w:b/>
                <w:sz w:val="14"/>
              </w:rPr>
              <w:t>Творенє словох</w:t>
            </w:r>
          </w:p>
          <w:p w:rsidR="008455F2" w:rsidRDefault="009D632A">
            <w:pPr>
              <w:pStyle w:val="TableParagraph"/>
              <w:ind w:right="1700"/>
              <w:rPr>
                <w:b/>
                <w:sz w:val="14"/>
              </w:rPr>
            </w:pPr>
            <w:r>
              <w:rPr>
                <w:sz w:val="14"/>
              </w:rPr>
              <w:t>Корень, основа,</w:t>
            </w:r>
            <w:r>
              <w:rPr>
                <w:sz w:val="14"/>
              </w:rPr>
              <w:t xml:space="preserve"> префикс, суфикс. Приклади зложених и виведзених словох </w:t>
            </w:r>
            <w:r>
              <w:rPr>
                <w:b/>
                <w:sz w:val="14"/>
              </w:rPr>
              <w:t>Правопис</w:t>
            </w:r>
          </w:p>
          <w:p w:rsidR="008455F2" w:rsidRDefault="009D632A">
            <w:pPr>
              <w:pStyle w:val="TableParagraph"/>
              <w:spacing w:line="237" w:lineRule="auto"/>
              <w:ind w:right="331"/>
              <w:rPr>
                <w:sz w:val="14"/>
              </w:rPr>
            </w:pPr>
            <w:r>
              <w:rPr>
                <w:sz w:val="14"/>
              </w:rPr>
              <w:t>Правила котри важни за наставну материю у пиятей класи. Писанє неґациї вєдно и окреме.</w:t>
            </w:r>
          </w:p>
          <w:p w:rsidR="008455F2" w:rsidRDefault="009D632A">
            <w:pPr>
              <w:pStyle w:val="TableParagraph"/>
              <w:rPr>
                <w:sz w:val="14"/>
              </w:rPr>
            </w:pPr>
            <w:r>
              <w:rPr>
                <w:sz w:val="14"/>
              </w:rPr>
              <w:t>Навикованє на хаснованє правопису и правописного словнїка.</w:t>
            </w:r>
          </w:p>
        </w:tc>
      </w:tr>
      <w:tr w:rsidR="008455F2">
        <w:trPr>
          <w:trHeight w:val="3238"/>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sz w:val="21"/>
              </w:rPr>
            </w:pPr>
          </w:p>
          <w:p w:rsidR="008455F2" w:rsidRDefault="009D632A">
            <w:pPr>
              <w:pStyle w:val="TableParagraph"/>
              <w:spacing w:before="1"/>
              <w:ind w:left="328"/>
              <w:rPr>
                <w:b/>
                <w:sz w:val="14"/>
              </w:rPr>
            </w:pPr>
            <w:r>
              <w:rPr>
                <w:b/>
                <w:sz w:val="14"/>
              </w:rPr>
              <w:t>ВИСЛОВЙОВАНЄ</w:t>
            </w:r>
          </w:p>
        </w:tc>
        <w:tc>
          <w:tcPr>
            <w:tcW w:w="4309" w:type="dxa"/>
          </w:tcPr>
          <w:p w:rsidR="008455F2" w:rsidRDefault="009D632A">
            <w:pPr>
              <w:pStyle w:val="TableParagraph"/>
              <w:spacing w:before="16" w:line="161" w:lineRule="exact"/>
              <w:rPr>
                <w:b/>
                <w:sz w:val="14"/>
              </w:rPr>
            </w:pPr>
            <w:r>
              <w:rPr>
                <w:b/>
                <w:sz w:val="14"/>
              </w:rPr>
              <w:t>Култура усного и писаного висловйованя</w:t>
            </w:r>
          </w:p>
          <w:p w:rsidR="008455F2" w:rsidRDefault="009D632A">
            <w:pPr>
              <w:pStyle w:val="TableParagraph"/>
              <w:spacing w:line="160" w:lineRule="exact"/>
              <w:rPr>
                <w:sz w:val="14"/>
              </w:rPr>
            </w:pPr>
            <w:r>
              <w:rPr>
                <w:sz w:val="14"/>
              </w:rPr>
              <w:t>Приповеданє о правдивих и видуманих подїйох.</w:t>
            </w:r>
          </w:p>
          <w:p w:rsidR="008455F2" w:rsidRDefault="009D632A">
            <w:pPr>
              <w:pStyle w:val="TableParagraph"/>
              <w:rPr>
                <w:sz w:val="14"/>
              </w:rPr>
            </w:pPr>
            <w:r>
              <w:rPr>
                <w:sz w:val="14"/>
              </w:rPr>
              <w:t>Описованє нукашнього и вонкашнього простору, поєдиносцох з природи, людзох и животиньох у мированю и рушаню з наглашеньом на виразних прикметох и детальох.</w:t>
            </w:r>
          </w:p>
          <w:p w:rsidR="008455F2" w:rsidRDefault="009D632A">
            <w:pPr>
              <w:pStyle w:val="TableParagraph"/>
              <w:spacing w:line="237" w:lineRule="auto"/>
              <w:rPr>
                <w:sz w:val="14"/>
              </w:rPr>
            </w:pPr>
            <w:r>
              <w:rPr>
                <w:sz w:val="14"/>
              </w:rPr>
              <w:t>Описованє цека р</w:t>
            </w:r>
            <w:r>
              <w:rPr>
                <w:sz w:val="14"/>
              </w:rPr>
              <w:t>оботи, руралного и городского пейзажу у розличних климатских условийох, микро и макро обєктох заєднїцкей и особней намени.</w:t>
            </w:r>
          </w:p>
          <w:p w:rsidR="008455F2" w:rsidRDefault="009D632A">
            <w:pPr>
              <w:pStyle w:val="TableParagraph"/>
              <w:rPr>
                <w:sz w:val="14"/>
              </w:rPr>
            </w:pPr>
            <w:r>
              <w:rPr>
                <w:sz w:val="14"/>
              </w:rPr>
              <w:t>Преприповедованє своїх и цудзих дожицох и текстох. Обачованє структури приповеданя, хронолочиї, наглашованє ключних хвилькох. Статичн</w:t>
            </w:r>
            <w:r>
              <w:rPr>
                <w:sz w:val="14"/>
              </w:rPr>
              <w:t>и и динамични сцени. Портрет.</w:t>
            </w:r>
          </w:p>
          <w:p w:rsidR="008455F2" w:rsidRDefault="009D632A">
            <w:pPr>
              <w:pStyle w:val="TableParagraph"/>
              <w:spacing w:line="237" w:lineRule="auto"/>
              <w:rPr>
                <w:sz w:val="14"/>
              </w:rPr>
            </w:pPr>
            <w:r>
              <w:rPr>
                <w:sz w:val="14"/>
              </w:rPr>
              <w:t>Виражованє намири, дзеки, процивеня, согласносци, култура спра- вованя.</w:t>
            </w:r>
          </w:p>
          <w:p w:rsidR="008455F2" w:rsidRDefault="009D632A">
            <w:pPr>
              <w:pStyle w:val="TableParagraph"/>
              <w:rPr>
                <w:sz w:val="14"/>
              </w:rPr>
            </w:pPr>
            <w:r>
              <w:rPr>
                <w:sz w:val="14"/>
              </w:rPr>
              <w:t>Преношенє информацийох спрам пейц правилох за вистку. Критичне одношенє ґу информациї.</w:t>
            </w:r>
          </w:p>
          <w:p w:rsidR="008455F2" w:rsidRDefault="009D632A">
            <w:pPr>
              <w:pStyle w:val="TableParagraph"/>
              <w:spacing w:line="159" w:lineRule="exact"/>
              <w:rPr>
                <w:sz w:val="14"/>
              </w:rPr>
            </w:pPr>
            <w:r>
              <w:rPr>
                <w:sz w:val="14"/>
              </w:rPr>
              <w:t>Писани питаня и одвити.</w:t>
            </w:r>
          </w:p>
          <w:p w:rsidR="008455F2" w:rsidRDefault="009D632A">
            <w:pPr>
              <w:pStyle w:val="TableParagraph"/>
              <w:ind w:right="113"/>
              <w:rPr>
                <w:sz w:val="14"/>
              </w:rPr>
            </w:pPr>
            <w:r>
              <w:rPr>
                <w:sz w:val="14"/>
              </w:rPr>
              <w:t>Писанє истих словох з руску и сербску кирил</w:t>
            </w:r>
            <w:r>
              <w:rPr>
                <w:sz w:val="14"/>
              </w:rPr>
              <w:t>ку. Пеєдходни план викладаня и писаня. Розликованє бешеди у скорейшим и терашнїм чаше. Обачованє хронолоґиї подїйох. Препознаванє детальох на общей слики.</w:t>
            </w:r>
          </w:p>
        </w:tc>
      </w:tr>
    </w:tbl>
    <w:p w:rsidR="008455F2" w:rsidRDefault="008455F2">
      <w:pPr>
        <w:pStyle w:val="BodyText"/>
        <w:spacing w:before="1"/>
        <w:ind w:left="0" w:firstLine="0"/>
        <w:jc w:val="left"/>
        <w:rPr>
          <w:b/>
          <w:sz w:val="6"/>
        </w:rPr>
      </w:pPr>
    </w:p>
    <w:p w:rsidR="008455F2" w:rsidRDefault="009D632A">
      <w:pPr>
        <w:pStyle w:val="BodyText"/>
        <w:spacing w:before="96" w:line="235" w:lineRule="auto"/>
        <w:ind w:right="75"/>
        <w:jc w:val="left"/>
      </w:pPr>
      <w:r>
        <w:rPr>
          <w:b/>
        </w:rPr>
        <w:t xml:space="preserve">Ключни термини и поняца: </w:t>
      </w:r>
      <w:r>
        <w:t>Хронолоґия подїйох, вистка, пейц правила формованя вистки, портрет, пейзаж, статични и динамични опис.</w:t>
      </w:r>
    </w:p>
    <w:p w:rsidR="008455F2" w:rsidRDefault="008455F2">
      <w:pPr>
        <w:pStyle w:val="BodyText"/>
        <w:ind w:left="0" w:firstLine="0"/>
        <w:jc w:val="left"/>
        <w:rPr>
          <w:sz w:val="20"/>
        </w:rPr>
      </w:pPr>
    </w:p>
    <w:p w:rsidR="008455F2" w:rsidRDefault="008455F2">
      <w:pPr>
        <w:pStyle w:val="BodyText"/>
        <w:spacing w:before="5"/>
        <w:ind w:left="0" w:firstLine="0"/>
        <w:jc w:val="left"/>
        <w:rPr>
          <w:sz w:val="21"/>
        </w:rPr>
      </w:pPr>
    </w:p>
    <w:p w:rsidR="008455F2" w:rsidRDefault="008455F2">
      <w:pPr>
        <w:rPr>
          <w:sz w:val="21"/>
        </w:rPr>
        <w:sectPr w:rsidR="008455F2">
          <w:pgSz w:w="11910" w:h="15740"/>
          <w:pgMar w:top="180" w:right="520" w:bottom="280" w:left="560" w:header="720" w:footer="720" w:gutter="0"/>
          <w:cols w:space="720"/>
        </w:sectPr>
      </w:pPr>
    </w:p>
    <w:p w:rsidR="008455F2" w:rsidRDefault="009D632A">
      <w:pPr>
        <w:pStyle w:val="Heading1"/>
        <w:spacing w:before="94"/>
        <w:ind w:left="707"/>
      </w:pPr>
      <w:r>
        <w:t>УПУТСТВО ЗА ВИТВОРЙОВАНЄ ПРОГРАМИ</w:t>
      </w:r>
    </w:p>
    <w:p w:rsidR="008455F2" w:rsidRDefault="008455F2">
      <w:pPr>
        <w:pStyle w:val="BodyText"/>
        <w:spacing w:before="5"/>
        <w:ind w:left="0" w:firstLine="0"/>
        <w:jc w:val="left"/>
        <w:rPr>
          <w:b/>
          <w:sz w:val="17"/>
        </w:rPr>
      </w:pPr>
    </w:p>
    <w:p w:rsidR="008455F2" w:rsidRDefault="009D632A">
      <w:pPr>
        <w:pStyle w:val="BodyText"/>
        <w:spacing w:line="235" w:lineRule="auto"/>
        <w:ind w:right="38"/>
      </w:pPr>
      <w:r>
        <w:t xml:space="preserve">Наставна програма </w:t>
      </w:r>
      <w:r>
        <w:rPr>
          <w:spacing w:val="-3"/>
        </w:rPr>
        <w:t xml:space="preserve">руского </w:t>
      </w:r>
      <w:r>
        <w:t xml:space="preserve">язика за пияту класу ма три мед- зисобно повязани цалосци: </w:t>
      </w:r>
      <w:r>
        <w:rPr>
          <w:i/>
        </w:rPr>
        <w:t xml:space="preserve">Кнїжовносц, Язик </w:t>
      </w:r>
      <w:r>
        <w:t xml:space="preserve">и </w:t>
      </w:r>
      <w:r>
        <w:rPr>
          <w:i/>
          <w:spacing w:val="-4"/>
        </w:rPr>
        <w:t xml:space="preserve">Култура </w:t>
      </w:r>
      <w:r>
        <w:rPr>
          <w:i/>
        </w:rPr>
        <w:t xml:space="preserve">висло- вйованя </w:t>
      </w:r>
      <w:r>
        <w:t xml:space="preserve">(усного и писаного). Наведзени цалосци функционално повязани. У даєдних жемох то одвоєни цалосци (обласци) як на- ставни предмети з окремним фондом годзинох. У наставней прак- си у нас тоти цалосци интеґровани до єдного наставного </w:t>
      </w:r>
      <w:r>
        <w:t xml:space="preserve">предме- ту з укупним фондом 180 годзини у пиятей класи. </w:t>
      </w:r>
      <w:r>
        <w:rPr>
          <w:spacing w:val="-6"/>
        </w:rPr>
        <w:t xml:space="preserve">Тот </w:t>
      </w:r>
      <w:r>
        <w:t xml:space="preserve">принцип интеґрациї за уровень основней </w:t>
      </w:r>
      <w:r>
        <w:rPr>
          <w:spacing w:val="-3"/>
        </w:rPr>
        <w:t xml:space="preserve">школи </w:t>
      </w:r>
      <w:r>
        <w:t xml:space="preserve">функционални бо указує медзизависносц кнїжовносци и язика и з тим ше указує як вира- жованє у ровнї комуникациї та </w:t>
      </w:r>
      <w:r>
        <w:rPr>
          <w:spacing w:val="-3"/>
        </w:rPr>
        <w:t xml:space="preserve">шицко </w:t>
      </w:r>
      <w:r>
        <w:t>у ровнї розуменя и дожица швет</w:t>
      </w:r>
      <w:r>
        <w:t xml:space="preserve">а и живота виражене з язиком. Исте подзелєнє на три цало- сци провадзи ше по вертикали у шицких класох основней </w:t>
      </w:r>
      <w:r>
        <w:rPr>
          <w:spacing w:val="-3"/>
        </w:rPr>
        <w:t xml:space="preserve">школи. </w:t>
      </w:r>
      <w:r>
        <w:t xml:space="preserve">Фонд </w:t>
      </w:r>
      <w:r>
        <w:rPr>
          <w:spacing w:val="-3"/>
        </w:rPr>
        <w:t xml:space="preserve">годзинох </w:t>
      </w:r>
      <w:r>
        <w:t xml:space="preserve">за кажду обласц флексибилни и руша ше </w:t>
      </w:r>
      <w:r>
        <w:rPr>
          <w:spacing w:val="-4"/>
        </w:rPr>
        <w:t xml:space="preserve">коло </w:t>
      </w:r>
      <w:r>
        <w:t>60 до</w:t>
      </w:r>
      <w:r>
        <w:rPr>
          <w:spacing w:val="-4"/>
        </w:rPr>
        <w:t xml:space="preserve"> </w:t>
      </w:r>
      <w:r>
        <w:t>70</w:t>
      </w:r>
      <w:r>
        <w:rPr>
          <w:spacing w:val="-4"/>
        </w:rPr>
        <w:t xml:space="preserve"> </w:t>
      </w:r>
      <w:r>
        <w:t>годзини</w:t>
      </w:r>
      <w:r>
        <w:rPr>
          <w:spacing w:val="-4"/>
        </w:rPr>
        <w:t xml:space="preserve"> </w:t>
      </w:r>
      <w:r>
        <w:t>за</w:t>
      </w:r>
      <w:r>
        <w:rPr>
          <w:spacing w:val="-4"/>
        </w:rPr>
        <w:t xml:space="preserve"> </w:t>
      </w:r>
      <w:r>
        <w:t>кажду</w:t>
      </w:r>
      <w:r>
        <w:rPr>
          <w:spacing w:val="-4"/>
        </w:rPr>
        <w:t xml:space="preserve"> </w:t>
      </w:r>
      <w:r>
        <w:t>цалосц,</w:t>
      </w:r>
      <w:r>
        <w:rPr>
          <w:spacing w:val="-4"/>
        </w:rPr>
        <w:t xml:space="preserve"> </w:t>
      </w:r>
      <w:r>
        <w:t>а</w:t>
      </w:r>
      <w:r>
        <w:rPr>
          <w:spacing w:val="-4"/>
        </w:rPr>
        <w:t xml:space="preserve"> </w:t>
      </w:r>
      <w:r>
        <w:t>предклада</w:t>
      </w:r>
      <w:r>
        <w:rPr>
          <w:spacing w:val="-4"/>
        </w:rPr>
        <w:t xml:space="preserve"> </w:t>
      </w:r>
      <w:r>
        <w:t>ше</w:t>
      </w:r>
      <w:r>
        <w:rPr>
          <w:spacing w:val="-4"/>
        </w:rPr>
        <w:t xml:space="preserve"> </w:t>
      </w:r>
      <w:r>
        <w:t>же</w:t>
      </w:r>
      <w:r>
        <w:rPr>
          <w:spacing w:val="-4"/>
        </w:rPr>
        <w:t xml:space="preserve"> </w:t>
      </w:r>
      <w:r>
        <w:t>би</w:t>
      </w:r>
      <w:r>
        <w:rPr>
          <w:spacing w:val="-4"/>
        </w:rPr>
        <w:t xml:space="preserve"> </w:t>
      </w:r>
      <w:r>
        <w:t>наставнїк</w:t>
      </w:r>
      <w:r>
        <w:rPr>
          <w:spacing w:val="-4"/>
        </w:rPr>
        <w:t xml:space="preserve"> </w:t>
      </w:r>
      <w:r>
        <w:t xml:space="preserve">зоз своїм рочним планом направел дистрибуцию наставних </w:t>
      </w:r>
      <w:r>
        <w:rPr>
          <w:spacing w:val="-3"/>
        </w:rPr>
        <w:t xml:space="preserve">годзинох </w:t>
      </w:r>
      <w:r>
        <w:t xml:space="preserve">по цалосцох (обласцох) и конкретних наставних </w:t>
      </w:r>
      <w:r>
        <w:rPr>
          <w:spacing w:val="-3"/>
        </w:rPr>
        <w:t xml:space="preserve">єдинкох. </w:t>
      </w:r>
      <w:r>
        <w:t xml:space="preserve">При тим наставнїк </w:t>
      </w:r>
      <w:r>
        <w:rPr>
          <w:spacing w:val="-4"/>
        </w:rPr>
        <w:t xml:space="preserve">будзе </w:t>
      </w:r>
      <w:r>
        <w:t xml:space="preserve">мац у оглядзе предходни знаня </w:t>
      </w:r>
      <w:r>
        <w:rPr>
          <w:spacing w:val="-3"/>
        </w:rPr>
        <w:t xml:space="preserve">школярох </w:t>
      </w:r>
      <w:r>
        <w:t xml:space="preserve">як и по- требу за повторйованьом и вежбаньом же би ше у цалосци дошло до </w:t>
      </w:r>
      <w:r>
        <w:rPr>
          <w:spacing w:val="-3"/>
        </w:rPr>
        <w:t>р</w:t>
      </w:r>
      <w:r>
        <w:rPr>
          <w:spacing w:val="-3"/>
        </w:rPr>
        <w:t xml:space="preserve">езултату </w:t>
      </w:r>
      <w:r>
        <w:t xml:space="preserve">вираженого зоз </w:t>
      </w:r>
      <w:r>
        <w:rPr>
          <w:i/>
        </w:rPr>
        <w:t xml:space="preserve">виходами </w:t>
      </w:r>
      <w:r>
        <w:t>односно крайнїм</w:t>
      </w:r>
      <w:r>
        <w:rPr>
          <w:spacing w:val="-12"/>
        </w:rPr>
        <w:t xml:space="preserve"> </w:t>
      </w:r>
      <w:r>
        <w:t>цильом.</w:t>
      </w:r>
    </w:p>
    <w:p w:rsidR="008455F2" w:rsidRDefault="009D632A">
      <w:pPr>
        <w:pStyle w:val="BodyText"/>
        <w:spacing w:line="235" w:lineRule="auto"/>
        <w:ind w:right="38"/>
      </w:pPr>
      <w:r>
        <w:t xml:space="preserve">Програмска обласц </w:t>
      </w:r>
      <w:r>
        <w:rPr>
          <w:i/>
        </w:rPr>
        <w:t xml:space="preserve">Кнїжовносц </w:t>
      </w:r>
      <w:r>
        <w:t xml:space="preserve">ма поглєдованя </w:t>
      </w:r>
      <w:r>
        <w:rPr>
          <w:spacing w:val="-3"/>
        </w:rPr>
        <w:t xml:space="preserve">котри </w:t>
      </w:r>
      <w:r>
        <w:rPr>
          <w:spacing w:val="-4"/>
        </w:rPr>
        <w:t xml:space="preserve">ко- </w:t>
      </w:r>
      <w:r>
        <w:t xml:space="preserve">релативни зоз поглєдованями у цалей вертикали по осму </w:t>
      </w:r>
      <w:r>
        <w:rPr>
          <w:spacing w:val="-4"/>
        </w:rPr>
        <w:t xml:space="preserve">класу. </w:t>
      </w:r>
      <w:r>
        <w:t xml:space="preserve">При тим ше ма у оглядзе способносци </w:t>
      </w:r>
      <w:r>
        <w:rPr>
          <w:spacing w:val="-3"/>
        </w:rPr>
        <w:t xml:space="preserve">школяра </w:t>
      </w:r>
      <w:r>
        <w:t>же би розумел, препознал, похопел и поха</w:t>
      </w:r>
      <w:r>
        <w:t xml:space="preserve">сновал даєдни поняца характеристични за кнїжовносц нє лєм як писане слово алє и як уметносц словох. Програма нє ма виражени параметри историї кнїжовносци поне- же то </w:t>
      </w:r>
      <w:r>
        <w:rPr>
          <w:spacing w:val="-4"/>
        </w:rPr>
        <w:t xml:space="preserve">будзе </w:t>
      </w:r>
      <w:r>
        <w:t xml:space="preserve">интерес аж стреднєй </w:t>
      </w:r>
      <w:r>
        <w:rPr>
          <w:spacing w:val="-3"/>
        </w:rPr>
        <w:t xml:space="preserve">школи. </w:t>
      </w:r>
      <w:r>
        <w:t xml:space="preserve">Дотля, настава ма функ- цию уводзеня </w:t>
      </w:r>
      <w:r>
        <w:rPr>
          <w:spacing w:val="-3"/>
        </w:rPr>
        <w:t xml:space="preserve">школярох  </w:t>
      </w:r>
      <w:r>
        <w:t xml:space="preserve">до дожица </w:t>
      </w:r>
      <w:r>
        <w:t xml:space="preserve">и розуменя кнїжовного дїла  як и упознаванє даєдних поняцох з котрима </w:t>
      </w:r>
      <w:r>
        <w:rPr>
          <w:spacing w:val="-3"/>
        </w:rPr>
        <w:t xml:space="preserve">наука </w:t>
      </w:r>
      <w:r>
        <w:t>о кнїжовносци описує кнїжовносц. Кнїжовна продукция на руским язику за</w:t>
      </w:r>
      <w:r>
        <w:rPr>
          <w:spacing w:val="-26"/>
        </w:rPr>
        <w:t xml:space="preserve"> </w:t>
      </w:r>
      <w:r>
        <w:t>дзеци</w:t>
      </w:r>
    </w:p>
    <w:p w:rsidR="008455F2" w:rsidRDefault="009D632A">
      <w:pPr>
        <w:pStyle w:val="BodyText"/>
        <w:spacing w:before="96" w:line="235" w:lineRule="auto"/>
        <w:ind w:right="157" w:firstLine="0"/>
      </w:pPr>
      <w:r>
        <w:br w:type="column"/>
      </w:r>
      <w:r>
        <w:t>досц</w:t>
      </w:r>
      <w:r>
        <w:rPr>
          <w:spacing w:val="-5"/>
        </w:rPr>
        <w:t xml:space="preserve"> </w:t>
      </w:r>
      <w:r>
        <w:t>скромна</w:t>
      </w:r>
      <w:r>
        <w:rPr>
          <w:spacing w:val="-6"/>
        </w:rPr>
        <w:t xml:space="preserve"> </w:t>
      </w:r>
      <w:r>
        <w:t>по</w:t>
      </w:r>
      <w:r>
        <w:rPr>
          <w:spacing w:val="-6"/>
        </w:rPr>
        <w:t xml:space="preserve"> </w:t>
      </w:r>
      <w:r>
        <w:t>обсягу</w:t>
      </w:r>
      <w:r>
        <w:rPr>
          <w:spacing w:val="-6"/>
        </w:rPr>
        <w:t xml:space="preserve"> </w:t>
      </w:r>
      <w:r>
        <w:t>та</w:t>
      </w:r>
      <w:r>
        <w:rPr>
          <w:spacing w:val="-5"/>
        </w:rPr>
        <w:t xml:space="preserve"> </w:t>
      </w:r>
      <w:r>
        <w:t>прето</w:t>
      </w:r>
      <w:r>
        <w:rPr>
          <w:spacing w:val="-6"/>
        </w:rPr>
        <w:t xml:space="preserve"> </w:t>
      </w:r>
      <w:r>
        <w:t>список</w:t>
      </w:r>
      <w:r>
        <w:rPr>
          <w:spacing w:val="-6"/>
        </w:rPr>
        <w:t xml:space="preserve"> </w:t>
      </w:r>
      <w:r>
        <w:t>насловох</w:t>
      </w:r>
      <w:r>
        <w:rPr>
          <w:spacing w:val="-6"/>
        </w:rPr>
        <w:t xml:space="preserve"> </w:t>
      </w:r>
      <w:r>
        <w:t>обовязней</w:t>
      </w:r>
      <w:r>
        <w:rPr>
          <w:spacing w:val="-5"/>
        </w:rPr>
        <w:t xml:space="preserve"> </w:t>
      </w:r>
      <w:r>
        <w:rPr>
          <w:spacing w:val="-3"/>
        </w:rPr>
        <w:t xml:space="preserve">школ- </w:t>
      </w:r>
      <w:r>
        <w:t>скей</w:t>
      </w:r>
      <w:r>
        <w:rPr>
          <w:spacing w:val="-6"/>
        </w:rPr>
        <w:t xml:space="preserve"> </w:t>
      </w:r>
      <w:r>
        <w:t>лектири</w:t>
      </w:r>
      <w:r>
        <w:rPr>
          <w:spacing w:val="-6"/>
        </w:rPr>
        <w:t xml:space="preserve"> </w:t>
      </w:r>
      <w:r>
        <w:t>звекшани</w:t>
      </w:r>
      <w:r>
        <w:rPr>
          <w:spacing w:val="-6"/>
        </w:rPr>
        <w:t xml:space="preserve"> </w:t>
      </w:r>
      <w:r>
        <w:t>у</w:t>
      </w:r>
      <w:r>
        <w:rPr>
          <w:spacing w:val="-6"/>
        </w:rPr>
        <w:t xml:space="preserve"> </w:t>
      </w:r>
      <w:r>
        <w:t>одношеню</w:t>
      </w:r>
      <w:r>
        <w:rPr>
          <w:spacing w:val="-6"/>
        </w:rPr>
        <w:t xml:space="preserve"> </w:t>
      </w:r>
      <w:r>
        <w:t>на</w:t>
      </w:r>
      <w:r>
        <w:rPr>
          <w:spacing w:val="-6"/>
        </w:rPr>
        <w:t xml:space="preserve"> </w:t>
      </w:r>
      <w:r>
        <w:t>други</w:t>
      </w:r>
      <w:r>
        <w:rPr>
          <w:spacing w:val="-6"/>
        </w:rPr>
        <w:t xml:space="preserve"> </w:t>
      </w:r>
      <w:r>
        <w:t>язики.</w:t>
      </w:r>
      <w:r>
        <w:rPr>
          <w:spacing w:val="-6"/>
        </w:rPr>
        <w:t xml:space="preserve"> </w:t>
      </w:r>
      <w:r>
        <w:rPr>
          <w:spacing w:val="-7"/>
        </w:rPr>
        <w:t>То</w:t>
      </w:r>
      <w:r>
        <w:rPr>
          <w:spacing w:val="-6"/>
        </w:rPr>
        <w:t xml:space="preserve"> </w:t>
      </w:r>
      <w:r>
        <w:t>прето</w:t>
      </w:r>
      <w:r>
        <w:rPr>
          <w:spacing w:val="-6"/>
        </w:rPr>
        <w:t xml:space="preserve"> </w:t>
      </w:r>
      <w:r>
        <w:t>же</w:t>
      </w:r>
      <w:r>
        <w:rPr>
          <w:spacing w:val="-6"/>
        </w:rPr>
        <w:t xml:space="preserve"> </w:t>
      </w:r>
      <w:r>
        <w:t xml:space="preserve">за велїх </w:t>
      </w:r>
      <w:r>
        <w:rPr>
          <w:spacing w:val="-3"/>
        </w:rPr>
        <w:t xml:space="preserve">школярох </w:t>
      </w:r>
      <w:r>
        <w:t xml:space="preserve">то </w:t>
      </w:r>
      <w:r>
        <w:rPr>
          <w:spacing w:val="-4"/>
        </w:rPr>
        <w:t xml:space="preserve">будзе </w:t>
      </w:r>
      <w:r>
        <w:t xml:space="preserve">перше и остатнє место дзе упознаю авто- рох и дїла на руским </w:t>
      </w:r>
      <w:r>
        <w:rPr>
          <w:spacing w:val="-4"/>
        </w:rPr>
        <w:t xml:space="preserve">язику. </w:t>
      </w:r>
      <w:r>
        <w:rPr>
          <w:spacing w:val="-3"/>
        </w:rPr>
        <w:t xml:space="preserve">Три </w:t>
      </w:r>
      <w:r>
        <w:t xml:space="preserve">основни </w:t>
      </w:r>
      <w:r>
        <w:rPr>
          <w:spacing w:val="-3"/>
        </w:rPr>
        <w:t xml:space="preserve">школи </w:t>
      </w:r>
      <w:r>
        <w:t xml:space="preserve">з руским настав- ним </w:t>
      </w:r>
      <w:r>
        <w:rPr>
          <w:spacing w:val="-3"/>
        </w:rPr>
        <w:t xml:space="preserve">язиком </w:t>
      </w:r>
      <w:r>
        <w:t>(у Руским Керестуре, Коцуре и Дюрдьове) то</w:t>
      </w:r>
      <w:r>
        <w:rPr>
          <w:spacing w:val="-30"/>
        </w:rPr>
        <w:t xml:space="preserve"> </w:t>
      </w:r>
      <w:r>
        <w:t xml:space="preserve">валалски стредки, з тим же єдна єдноязична а два двоязични. И то фактори, звонкашколски алє присутни, </w:t>
      </w:r>
      <w:r>
        <w:rPr>
          <w:spacing w:val="-3"/>
        </w:rPr>
        <w:t xml:space="preserve">котри </w:t>
      </w:r>
      <w:r>
        <w:t xml:space="preserve">уплївую на укупну суму на- словох </w:t>
      </w:r>
      <w:r>
        <w:rPr>
          <w:spacing w:val="-3"/>
        </w:rPr>
        <w:t xml:space="preserve">котри </w:t>
      </w:r>
      <w:r>
        <w:t xml:space="preserve">предвидзени з </w:t>
      </w:r>
      <w:r>
        <w:rPr>
          <w:spacing w:val="-3"/>
        </w:rPr>
        <w:t>тоту</w:t>
      </w:r>
      <w:r>
        <w:t xml:space="preserve"> </w:t>
      </w:r>
      <w:r>
        <w:rPr>
          <w:spacing w:val="-3"/>
        </w:rPr>
        <w:t>програму.</w:t>
      </w:r>
    </w:p>
    <w:p w:rsidR="008455F2" w:rsidRDefault="009D632A">
      <w:pPr>
        <w:pStyle w:val="BodyText"/>
        <w:spacing w:line="235" w:lineRule="auto"/>
        <w:ind w:right="156"/>
      </w:pPr>
      <w:r>
        <w:t xml:space="preserve">Програмска обласц </w:t>
      </w:r>
      <w:r>
        <w:rPr>
          <w:i/>
        </w:rPr>
        <w:t xml:space="preserve">Язик (ґраматика и правопис) </w:t>
      </w:r>
      <w:r>
        <w:t>опера ше на заокружени систем зна</w:t>
      </w:r>
      <w:r>
        <w:t xml:space="preserve">ньох заключно зоз штварту </w:t>
      </w:r>
      <w:r>
        <w:rPr>
          <w:spacing w:val="-4"/>
        </w:rPr>
        <w:t xml:space="preserve">класу. </w:t>
      </w:r>
      <w:r>
        <w:rPr>
          <w:spacing w:val="-3"/>
        </w:rPr>
        <w:t xml:space="preserve">Школяре </w:t>
      </w:r>
      <w:r>
        <w:t xml:space="preserve">у стандардней бешедней комуникациї з бизовносцу хасную три дїєсловни часи, нє гриша у хаснованю </w:t>
      </w:r>
      <w:r>
        <w:rPr>
          <w:spacing w:val="-3"/>
        </w:rPr>
        <w:t xml:space="preserve">припадкох, </w:t>
      </w:r>
      <w:r>
        <w:t>шицки тестова- ня указали же з бизовносцу складаю виреченє, хасную и виражую просторни одношеня, заменовнїки</w:t>
      </w:r>
      <w:r>
        <w:t xml:space="preserve">, складанє словох у виреченю итд. У ґраматики </w:t>
      </w:r>
      <w:r>
        <w:rPr>
          <w:spacing w:val="-3"/>
        </w:rPr>
        <w:t xml:space="preserve">руского </w:t>
      </w:r>
      <w:r>
        <w:t xml:space="preserve">язика єст минималне число </w:t>
      </w:r>
      <w:r>
        <w:rPr>
          <w:spacing w:val="-3"/>
        </w:rPr>
        <w:t xml:space="preserve">винїмкох, </w:t>
      </w:r>
      <w:r>
        <w:t xml:space="preserve">ду- </w:t>
      </w:r>
      <w:r>
        <w:rPr>
          <w:spacing w:val="-3"/>
        </w:rPr>
        <w:t>блетох</w:t>
      </w:r>
      <w:r>
        <w:rPr>
          <w:spacing w:val="-6"/>
        </w:rPr>
        <w:t xml:space="preserve"> </w:t>
      </w:r>
      <w:r>
        <w:t>и</w:t>
      </w:r>
      <w:r>
        <w:rPr>
          <w:spacing w:val="-6"/>
        </w:rPr>
        <w:t xml:space="preserve"> </w:t>
      </w:r>
      <w:r>
        <w:t>подобни</w:t>
      </w:r>
      <w:r>
        <w:rPr>
          <w:spacing w:val="-6"/>
        </w:rPr>
        <w:t xml:space="preserve"> </w:t>
      </w:r>
      <w:r>
        <w:t>зявеня</w:t>
      </w:r>
      <w:r>
        <w:rPr>
          <w:spacing w:val="-6"/>
        </w:rPr>
        <w:t xml:space="preserve"> </w:t>
      </w:r>
      <w:r>
        <w:rPr>
          <w:spacing w:val="-3"/>
        </w:rPr>
        <w:t>котри</w:t>
      </w:r>
      <w:r>
        <w:rPr>
          <w:spacing w:val="-6"/>
        </w:rPr>
        <w:t xml:space="preserve"> </w:t>
      </w:r>
      <w:r>
        <w:t>би</w:t>
      </w:r>
      <w:r>
        <w:rPr>
          <w:spacing w:val="-6"/>
        </w:rPr>
        <w:t xml:space="preserve"> </w:t>
      </w:r>
      <w:r>
        <w:t>ученє</w:t>
      </w:r>
      <w:r>
        <w:rPr>
          <w:spacing w:val="-6"/>
        </w:rPr>
        <w:t xml:space="preserve"> </w:t>
      </w:r>
      <w:r>
        <w:rPr>
          <w:spacing w:val="-3"/>
        </w:rPr>
        <w:t>руского</w:t>
      </w:r>
      <w:r>
        <w:rPr>
          <w:spacing w:val="-6"/>
        </w:rPr>
        <w:t xml:space="preserve"> </w:t>
      </w:r>
      <w:r>
        <w:t>язика</w:t>
      </w:r>
      <w:r>
        <w:rPr>
          <w:spacing w:val="-6"/>
        </w:rPr>
        <w:t xml:space="preserve"> </w:t>
      </w:r>
      <w:r>
        <w:t>творели</w:t>
      </w:r>
      <w:r>
        <w:rPr>
          <w:spacing w:val="-6"/>
        </w:rPr>
        <w:t xml:space="preserve"> </w:t>
      </w:r>
      <w:r>
        <w:t>зло- женшим. Акцент стайомни на предостатнїм складу та ше акцент лєм констатує як черстве правило. Пр</w:t>
      </w:r>
      <w:r>
        <w:t xml:space="preserve">е </w:t>
      </w:r>
      <w:r>
        <w:rPr>
          <w:spacing w:val="-3"/>
        </w:rPr>
        <w:t xml:space="preserve">шицко тото </w:t>
      </w:r>
      <w:r>
        <w:t xml:space="preserve">преширенє знаня з ґраматики </w:t>
      </w:r>
      <w:r>
        <w:rPr>
          <w:spacing w:val="-4"/>
        </w:rPr>
        <w:t xml:space="preserve">будзе </w:t>
      </w:r>
      <w:r>
        <w:t xml:space="preserve">интензивнєйше у шестей и седмей класи. Поняца ше уводза и вообще робота на ґраматики ше вше одвива на кнїжовним тексту </w:t>
      </w:r>
      <w:r>
        <w:rPr>
          <w:spacing w:val="-3"/>
        </w:rPr>
        <w:t xml:space="preserve">котри </w:t>
      </w:r>
      <w:r>
        <w:t xml:space="preserve">напредок познати. Робота наставнїка подрозумює нє лєм ученє о правилним вигваряню и </w:t>
      </w:r>
      <w:r>
        <w:t xml:space="preserve">хаснованю словох у виреченю алє и стайомне вежбанє на нових прикладох. Правопис </w:t>
      </w:r>
      <w:r>
        <w:rPr>
          <w:spacing w:val="-3"/>
        </w:rPr>
        <w:t xml:space="preserve">руского </w:t>
      </w:r>
      <w:r>
        <w:t>язика засновани на морфолоґийно-фонетичним принципу та є у основи єдноставни бо потребне замерковац и на- учиц лєм даскельо зявеня писаня букви д опрез букви с и писанє</w:t>
      </w:r>
      <w:r>
        <w:t xml:space="preserve"> неґациї</w:t>
      </w:r>
      <w:r>
        <w:rPr>
          <w:spacing w:val="-7"/>
        </w:rPr>
        <w:t xml:space="preserve"> </w:t>
      </w:r>
      <w:r>
        <w:t>вєдно</w:t>
      </w:r>
      <w:r>
        <w:rPr>
          <w:spacing w:val="-7"/>
        </w:rPr>
        <w:t xml:space="preserve"> </w:t>
      </w:r>
      <w:r>
        <w:t>и</w:t>
      </w:r>
      <w:r>
        <w:rPr>
          <w:spacing w:val="-7"/>
        </w:rPr>
        <w:t xml:space="preserve"> </w:t>
      </w:r>
      <w:r>
        <w:t>окреме.</w:t>
      </w:r>
      <w:r>
        <w:rPr>
          <w:spacing w:val="-7"/>
        </w:rPr>
        <w:t xml:space="preserve"> </w:t>
      </w:r>
      <w:r>
        <w:t>Правопис</w:t>
      </w:r>
      <w:r>
        <w:rPr>
          <w:spacing w:val="-7"/>
        </w:rPr>
        <w:t xml:space="preserve"> </w:t>
      </w:r>
      <w:r>
        <w:t>зложени</w:t>
      </w:r>
      <w:r>
        <w:rPr>
          <w:spacing w:val="-6"/>
        </w:rPr>
        <w:t xml:space="preserve"> </w:t>
      </w:r>
      <w:r>
        <w:t>у</w:t>
      </w:r>
      <w:r>
        <w:rPr>
          <w:spacing w:val="-7"/>
        </w:rPr>
        <w:t xml:space="preserve"> </w:t>
      </w:r>
      <w:r>
        <w:t>часци</w:t>
      </w:r>
      <w:r>
        <w:rPr>
          <w:spacing w:val="-6"/>
        </w:rPr>
        <w:t xml:space="preserve"> </w:t>
      </w:r>
      <w:r>
        <w:t>писаня</w:t>
      </w:r>
      <w:r>
        <w:rPr>
          <w:spacing w:val="-6"/>
        </w:rPr>
        <w:t xml:space="preserve"> </w:t>
      </w:r>
      <w:r>
        <w:t xml:space="preserve">вокалох тє. двозначних вокалских </w:t>
      </w:r>
      <w:r>
        <w:rPr>
          <w:spacing w:val="-3"/>
        </w:rPr>
        <w:t xml:space="preserve">буквох </w:t>
      </w:r>
      <w:r>
        <w:t xml:space="preserve">и </w:t>
      </w:r>
      <w:r>
        <w:rPr>
          <w:spacing w:val="-3"/>
        </w:rPr>
        <w:t xml:space="preserve">мегкого </w:t>
      </w:r>
      <w:r>
        <w:t>знака (я, є, ї, ю, ь), цо вшелїяк</w:t>
      </w:r>
      <w:r>
        <w:rPr>
          <w:spacing w:val="-7"/>
        </w:rPr>
        <w:t xml:space="preserve"> </w:t>
      </w:r>
      <w:r>
        <w:t>треба</w:t>
      </w:r>
      <w:r>
        <w:rPr>
          <w:spacing w:val="-6"/>
        </w:rPr>
        <w:t xml:space="preserve"> </w:t>
      </w:r>
      <w:r>
        <w:t>нєпреривно</w:t>
      </w:r>
      <w:r>
        <w:rPr>
          <w:spacing w:val="-6"/>
        </w:rPr>
        <w:t xml:space="preserve"> </w:t>
      </w:r>
      <w:r>
        <w:t>вежбац</w:t>
      </w:r>
      <w:r>
        <w:rPr>
          <w:spacing w:val="-6"/>
        </w:rPr>
        <w:t xml:space="preserve"> </w:t>
      </w:r>
      <w:r>
        <w:t>у</w:t>
      </w:r>
      <w:r>
        <w:rPr>
          <w:spacing w:val="-6"/>
        </w:rPr>
        <w:t xml:space="preserve"> </w:t>
      </w:r>
      <w:r>
        <w:t>условийох</w:t>
      </w:r>
      <w:r>
        <w:rPr>
          <w:spacing w:val="-6"/>
        </w:rPr>
        <w:t xml:space="preserve"> </w:t>
      </w:r>
      <w:r>
        <w:t>медийного</w:t>
      </w:r>
      <w:r>
        <w:rPr>
          <w:spacing w:val="-6"/>
        </w:rPr>
        <w:t xml:space="preserve"> </w:t>
      </w:r>
      <w:r>
        <w:t xml:space="preserve">окруже- ня з язиками </w:t>
      </w:r>
      <w:r>
        <w:rPr>
          <w:spacing w:val="-3"/>
        </w:rPr>
        <w:t xml:space="preserve">котри </w:t>
      </w:r>
      <w:r>
        <w:t>маю латиничне писмо и вше менше хаснованє кирилского писма у медийней и иншей</w:t>
      </w:r>
      <w:r>
        <w:rPr>
          <w:spacing w:val="-11"/>
        </w:rPr>
        <w:t xml:space="preserve"> </w:t>
      </w:r>
      <w:r>
        <w:t>комуникациї.</w:t>
      </w:r>
    </w:p>
    <w:p w:rsidR="008455F2" w:rsidRDefault="008455F2">
      <w:pPr>
        <w:spacing w:line="235" w:lineRule="auto"/>
        <w:sectPr w:rsidR="008455F2">
          <w:type w:val="continuous"/>
          <w:pgSz w:w="11910" w:h="15740"/>
          <w:pgMar w:top="1480" w:right="520" w:bottom="280" w:left="560" w:header="720" w:footer="720" w:gutter="0"/>
          <w:cols w:num="2" w:space="720" w:equalWidth="0">
            <w:col w:w="5293" w:space="122"/>
            <w:col w:w="5415"/>
          </w:cols>
        </w:sectPr>
      </w:pPr>
    </w:p>
    <w:p w:rsidR="008455F2" w:rsidRDefault="009D632A">
      <w:pPr>
        <w:pStyle w:val="BodyText"/>
        <w:spacing w:before="68" w:line="232" w:lineRule="auto"/>
        <w:ind w:right="38"/>
      </w:pPr>
      <w:r>
        <w:lastRenderedPageBreak/>
        <w:t xml:space="preserve">Програмска обласц </w:t>
      </w:r>
      <w:r>
        <w:rPr>
          <w:i/>
          <w:spacing w:val="-4"/>
        </w:rPr>
        <w:t xml:space="preserve">Култура </w:t>
      </w:r>
      <w:r>
        <w:rPr>
          <w:i/>
        </w:rPr>
        <w:t xml:space="preserve">усного и писаного висловйованя </w:t>
      </w:r>
      <w:r>
        <w:t>то медзиобласц у котрей ше преплєтаю и кнїжовносц и ґраматика. Источашнє то облас</w:t>
      </w:r>
      <w:r>
        <w:t xml:space="preserve">ц чийо змисти найвецей унапрямени на </w:t>
      </w:r>
      <w:r>
        <w:rPr>
          <w:spacing w:val="-3"/>
        </w:rPr>
        <w:t xml:space="preserve">кому- </w:t>
      </w:r>
      <w:r>
        <w:t>никацию,</w:t>
      </w:r>
      <w:r>
        <w:rPr>
          <w:spacing w:val="-6"/>
        </w:rPr>
        <w:t xml:space="preserve"> </w:t>
      </w:r>
      <w:r>
        <w:t>на</w:t>
      </w:r>
      <w:r>
        <w:rPr>
          <w:spacing w:val="-6"/>
        </w:rPr>
        <w:t xml:space="preserve"> </w:t>
      </w:r>
      <w:r>
        <w:t>бешедни</w:t>
      </w:r>
      <w:r>
        <w:rPr>
          <w:spacing w:val="-6"/>
        </w:rPr>
        <w:t xml:space="preserve"> </w:t>
      </w:r>
      <w:r>
        <w:t>язик,</w:t>
      </w:r>
      <w:r>
        <w:rPr>
          <w:spacing w:val="-6"/>
        </w:rPr>
        <w:t xml:space="preserve"> </w:t>
      </w:r>
      <w:r>
        <w:t>дзе</w:t>
      </w:r>
      <w:r>
        <w:rPr>
          <w:spacing w:val="-6"/>
        </w:rPr>
        <w:t xml:space="preserve"> </w:t>
      </w:r>
      <w:r>
        <w:t>шицки</w:t>
      </w:r>
      <w:r>
        <w:rPr>
          <w:spacing w:val="-6"/>
        </w:rPr>
        <w:t xml:space="preserve"> </w:t>
      </w:r>
      <w:r>
        <w:t>змисти</w:t>
      </w:r>
      <w:r>
        <w:rPr>
          <w:spacing w:val="-6"/>
        </w:rPr>
        <w:t xml:space="preserve"> </w:t>
      </w:r>
      <w:r>
        <w:t>маю</w:t>
      </w:r>
      <w:r>
        <w:rPr>
          <w:spacing w:val="-6"/>
        </w:rPr>
        <w:t xml:space="preserve"> </w:t>
      </w:r>
      <w:r>
        <w:t>свой</w:t>
      </w:r>
      <w:r>
        <w:rPr>
          <w:spacing w:val="-6"/>
        </w:rPr>
        <w:t xml:space="preserve"> </w:t>
      </w:r>
      <w:r>
        <w:t xml:space="preserve">практични смисел. Поєдинєц ма думку </w:t>
      </w:r>
      <w:r>
        <w:rPr>
          <w:spacing w:val="-3"/>
        </w:rPr>
        <w:t xml:space="preserve">котру </w:t>
      </w:r>
      <w:r>
        <w:t xml:space="preserve">жада пренєсц </w:t>
      </w:r>
      <w:r>
        <w:rPr>
          <w:spacing w:val="-3"/>
        </w:rPr>
        <w:t xml:space="preserve">дакому </w:t>
      </w:r>
      <w:r>
        <w:t xml:space="preserve">а питанє же кельо му ше </w:t>
      </w:r>
      <w:r>
        <w:rPr>
          <w:spacing w:val="-3"/>
        </w:rPr>
        <w:t xml:space="preserve">удава </w:t>
      </w:r>
      <w:r>
        <w:t xml:space="preserve">пренесц порученє </w:t>
      </w:r>
      <w:r>
        <w:rPr>
          <w:spacing w:val="-3"/>
        </w:rPr>
        <w:t xml:space="preserve">котре </w:t>
      </w:r>
      <w:r>
        <w:t xml:space="preserve">найвецей закрива </w:t>
      </w:r>
      <w:r>
        <w:rPr>
          <w:spacing w:val="-3"/>
        </w:rPr>
        <w:t xml:space="preserve">тоту </w:t>
      </w:r>
      <w:r>
        <w:rPr>
          <w:spacing w:val="-5"/>
        </w:rPr>
        <w:t xml:space="preserve">думку, </w:t>
      </w:r>
      <w:r>
        <w:t xml:space="preserve">без завадзаньох. </w:t>
      </w:r>
      <w:r>
        <w:t>Прето потребне же би наставнїк по- швецел</w:t>
      </w:r>
      <w:r>
        <w:rPr>
          <w:spacing w:val="-5"/>
        </w:rPr>
        <w:t xml:space="preserve"> </w:t>
      </w:r>
      <w:r>
        <w:t>найвецей</w:t>
      </w:r>
      <w:r>
        <w:rPr>
          <w:spacing w:val="-5"/>
        </w:rPr>
        <w:t xml:space="preserve"> </w:t>
      </w:r>
      <w:r>
        <w:t>часу</w:t>
      </w:r>
      <w:r>
        <w:rPr>
          <w:spacing w:val="-5"/>
        </w:rPr>
        <w:t xml:space="preserve"> </w:t>
      </w:r>
      <w:r>
        <w:t>праве</w:t>
      </w:r>
      <w:r>
        <w:rPr>
          <w:spacing w:val="-5"/>
        </w:rPr>
        <w:t xml:space="preserve"> </w:t>
      </w:r>
      <w:r>
        <w:rPr>
          <w:spacing w:val="-3"/>
        </w:rPr>
        <w:t>култури</w:t>
      </w:r>
      <w:r>
        <w:rPr>
          <w:spacing w:val="-5"/>
        </w:rPr>
        <w:t xml:space="preserve"> </w:t>
      </w:r>
      <w:r>
        <w:t>висловйованя,</w:t>
      </w:r>
      <w:r>
        <w:rPr>
          <w:spacing w:val="-5"/>
        </w:rPr>
        <w:t xml:space="preserve"> </w:t>
      </w:r>
      <w:r>
        <w:t>усного</w:t>
      </w:r>
      <w:r>
        <w:rPr>
          <w:spacing w:val="-5"/>
        </w:rPr>
        <w:t xml:space="preserve"> </w:t>
      </w:r>
      <w:r>
        <w:t>и</w:t>
      </w:r>
      <w:r>
        <w:rPr>
          <w:spacing w:val="-5"/>
        </w:rPr>
        <w:t xml:space="preserve"> </w:t>
      </w:r>
      <w:r>
        <w:t xml:space="preserve">писа- ного, нєпреривно указуюци на ниянси у висловйованю и значенє тих ниянсох и можлївосци же би як собешеднїк </w:t>
      </w:r>
      <w:r>
        <w:rPr>
          <w:spacing w:val="-5"/>
        </w:rPr>
        <w:t xml:space="preserve">бул </w:t>
      </w:r>
      <w:r>
        <w:t xml:space="preserve">похопени. </w:t>
      </w:r>
      <w:r>
        <w:rPr>
          <w:spacing w:val="-7"/>
        </w:rPr>
        <w:t xml:space="preserve">То </w:t>
      </w:r>
      <w:r>
        <w:t xml:space="preserve">простор у котрим </w:t>
      </w:r>
      <w:r>
        <w:rPr>
          <w:spacing w:val="-3"/>
        </w:rPr>
        <w:t xml:space="preserve">школяр </w:t>
      </w:r>
      <w:r>
        <w:t>може указа</w:t>
      </w:r>
      <w:r>
        <w:t xml:space="preserve">ц свою способносц за квали- тетну комуникацию з окруженьом и указац свойо язични способ- носци. Поєдинєц може </w:t>
      </w:r>
      <w:r>
        <w:rPr>
          <w:spacing w:val="-4"/>
        </w:rPr>
        <w:t xml:space="preserve">будовац </w:t>
      </w:r>
      <w:r>
        <w:t xml:space="preserve">свой власни вираз и з тим указац свою индивидуалносц. Знанє и хаснованє </w:t>
      </w:r>
      <w:r>
        <w:rPr>
          <w:spacing w:val="-3"/>
        </w:rPr>
        <w:t xml:space="preserve">ниянскох </w:t>
      </w:r>
      <w:r>
        <w:t>у висловйова- ню ше вежба на вше нових прикладох а настав</w:t>
      </w:r>
      <w:r>
        <w:t xml:space="preserve">нїк ма надосц мо- жлївосци найсц реални животни ситуациї </w:t>
      </w:r>
      <w:r>
        <w:rPr>
          <w:spacing w:val="-3"/>
        </w:rPr>
        <w:t xml:space="preserve">котри </w:t>
      </w:r>
      <w:r>
        <w:t>треба и мож цо лєпше</w:t>
      </w:r>
      <w:r>
        <w:rPr>
          <w:spacing w:val="-6"/>
        </w:rPr>
        <w:t xml:space="preserve"> </w:t>
      </w:r>
      <w:r>
        <w:t>формуловац</w:t>
      </w:r>
      <w:r>
        <w:rPr>
          <w:spacing w:val="-6"/>
        </w:rPr>
        <w:t xml:space="preserve"> </w:t>
      </w:r>
      <w:r>
        <w:t>же</w:t>
      </w:r>
      <w:r>
        <w:rPr>
          <w:spacing w:val="-6"/>
        </w:rPr>
        <w:t xml:space="preserve"> </w:t>
      </w:r>
      <w:r>
        <w:t>би</w:t>
      </w:r>
      <w:r>
        <w:rPr>
          <w:spacing w:val="-6"/>
        </w:rPr>
        <w:t xml:space="preserve"> </w:t>
      </w:r>
      <w:r>
        <w:t>тоти</w:t>
      </w:r>
      <w:r>
        <w:rPr>
          <w:spacing w:val="-6"/>
        </w:rPr>
        <w:t xml:space="preserve"> </w:t>
      </w:r>
      <w:r>
        <w:t>ситуациї</w:t>
      </w:r>
      <w:r>
        <w:rPr>
          <w:spacing w:val="-6"/>
        </w:rPr>
        <w:t xml:space="preserve"> </w:t>
      </w:r>
      <w:r>
        <w:t>мали</w:t>
      </w:r>
      <w:r>
        <w:rPr>
          <w:spacing w:val="-6"/>
        </w:rPr>
        <w:t xml:space="preserve"> </w:t>
      </w:r>
      <w:r>
        <w:t>исти</w:t>
      </w:r>
      <w:r>
        <w:rPr>
          <w:spacing w:val="-6"/>
        </w:rPr>
        <w:t xml:space="preserve"> </w:t>
      </w:r>
      <w:r>
        <w:t>приєм</w:t>
      </w:r>
      <w:r>
        <w:rPr>
          <w:spacing w:val="-6"/>
        </w:rPr>
        <w:t xml:space="preserve"> </w:t>
      </w:r>
      <w:r>
        <w:t>при</w:t>
      </w:r>
      <w:r>
        <w:rPr>
          <w:spacing w:val="-6"/>
        </w:rPr>
        <w:t xml:space="preserve"> </w:t>
      </w:r>
      <w:r>
        <w:t xml:space="preserve">собе- шеднїкови. </w:t>
      </w:r>
      <w:r>
        <w:rPr>
          <w:spacing w:val="-4"/>
        </w:rPr>
        <w:t xml:space="preserve">Култура </w:t>
      </w:r>
      <w:r>
        <w:t xml:space="preserve">висловйованя ше </w:t>
      </w:r>
      <w:r>
        <w:rPr>
          <w:spacing w:val="-4"/>
        </w:rPr>
        <w:t xml:space="preserve">будує </w:t>
      </w:r>
      <w:r>
        <w:t>нє лєм зоз ученьом</w:t>
      </w:r>
      <w:r>
        <w:rPr>
          <w:spacing w:val="-33"/>
        </w:rPr>
        <w:t xml:space="preserve"> </w:t>
      </w:r>
      <w:r>
        <w:t>но-</w:t>
      </w:r>
    </w:p>
    <w:p w:rsidR="008455F2" w:rsidRDefault="009D632A">
      <w:pPr>
        <w:pStyle w:val="BodyText"/>
        <w:spacing w:before="67" w:line="232" w:lineRule="auto"/>
        <w:ind w:right="156" w:firstLine="0"/>
      </w:pPr>
      <w:r>
        <w:br w:type="column"/>
      </w:r>
      <w:r>
        <w:t>вих словох як богаценє словнїка алє и зоз ширеньом обсягу значе- ня</w:t>
      </w:r>
      <w:r>
        <w:rPr>
          <w:spacing w:val="-6"/>
        </w:rPr>
        <w:t xml:space="preserve"> </w:t>
      </w:r>
      <w:r>
        <w:t>уж</w:t>
      </w:r>
      <w:r>
        <w:rPr>
          <w:spacing w:val="-5"/>
        </w:rPr>
        <w:t xml:space="preserve"> </w:t>
      </w:r>
      <w:r>
        <w:t>познатих</w:t>
      </w:r>
      <w:r>
        <w:rPr>
          <w:spacing w:val="-5"/>
        </w:rPr>
        <w:t xml:space="preserve"> </w:t>
      </w:r>
      <w:r>
        <w:t>словох</w:t>
      </w:r>
      <w:r>
        <w:rPr>
          <w:spacing w:val="-5"/>
        </w:rPr>
        <w:t xml:space="preserve"> </w:t>
      </w:r>
      <w:r>
        <w:t>у</w:t>
      </w:r>
      <w:r>
        <w:rPr>
          <w:spacing w:val="-5"/>
        </w:rPr>
        <w:t xml:space="preserve"> </w:t>
      </w:r>
      <w:r>
        <w:t>нових</w:t>
      </w:r>
      <w:r>
        <w:rPr>
          <w:spacing w:val="-5"/>
        </w:rPr>
        <w:t xml:space="preserve"> </w:t>
      </w:r>
      <w:r>
        <w:t>околносцох.</w:t>
      </w:r>
      <w:r>
        <w:rPr>
          <w:spacing w:val="-5"/>
        </w:rPr>
        <w:t xml:space="preserve"> </w:t>
      </w:r>
      <w:r>
        <w:t>У</w:t>
      </w:r>
      <w:r>
        <w:rPr>
          <w:spacing w:val="-5"/>
        </w:rPr>
        <w:t xml:space="preserve"> </w:t>
      </w:r>
      <w:r>
        <w:t>двоязичним</w:t>
      </w:r>
      <w:r>
        <w:rPr>
          <w:spacing w:val="-5"/>
        </w:rPr>
        <w:t xml:space="preserve"> </w:t>
      </w:r>
      <w:r>
        <w:t xml:space="preserve">стредку интерференция велька та барз важне же би ше у настави дошло  до векшого ступня согласносци у розуменю обсягу значеня слова. Зоз </w:t>
      </w:r>
      <w:r>
        <w:t xml:space="preserve">рижних виглєдованьох познате же </w:t>
      </w:r>
      <w:r>
        <w:rPr>
          <w:spacing w:val="-3"/>
        </w:rPr>
        <w:t xml:space="preserve">кед </w:t>
      </w:r>
      <w:r>
        <w:t xml:space="preserve">маме зявенє </w:t>
      </w:r>
      <w:r>
        <w:rPr>
          <w:spacing w:val="-3"/>
        </w:rPr>
        <w:t xml:space="preserve">котре </w:t>
      </w:r>
      <w:r>
        <w:t xml:space="preserve">ше може меновац з вецей розличнима словами а з истим значеньом а </w:t>
      </w:r>
      <w:r>
        <w:rPr>
          <w:spacing w:val="-3"/>
        </w:rPr>
        <w:t xml:space="preserve">од </w:t>
      </w:r>
      <w:r>
        <w:t xml:space="preserve">того даскельо слова заєднїцки за обидва язики, </w:t>
      </w:r>
      <w:r>
        <w:rPr>
          <w:spacing w:val="-3"/>
        </w:rPr>
        <w:t xml:space="preserve">школяр </w:t>
      </w:r>
      <w:r>
        <w:t xml:space="preserve">найча- стейше у каждодньовей бешеди хаснує преважно слова </w:t>
      </w:r>
      <w:r>
        <w:rPr>
          <w:spacing w:val="-3"/>
        </w:rPr>
        <w:t xml:space="preserve">котри </w:t>
      </w:r>
      <w:r>
        <w:t>за- єднїцки за о</w:t>
      </w:r>
      <w:r>
        <w:t xml:space="preserve">бидва язики. З тим ше доприноши лєпшому розуменю алє ше источашнє траца велї висловни можлївосци у єдним </w:t>
      </w:r>
      <w:r>
        <w:rPr>
          <w:spacing w:val="-4"/>
        </w:rPr>
        <w:t xml:space="preserve">язику. </w:t>
      </w:r>
      <w:r>
        <w:t xml:space="preserve">Прето огромна </w:t>
      </w:r>
      <w:r>
        <w:rPr>
          <w:spacing w:val="-3"/>
        </w:rPr>
        <w:t xml:space="preserve">улога </w:t>
      </w:r>
      <w:r>
        <w:t xml:space="preserve">наставнїка же би з планованьом роботи мал у оглядзе унапредзенє висловних можлївосцох </w:t>
      </w:r>
      <w:r>
        <w:rPr>
          <w:spacing w:val="-3"/>
        </w:rPr>
        <w:t xml:space="preserve">школяра </w:t>
      </w:r>
      <w:r>
        <w:t>на взаєм- ни хасен каждого соб</w:t>
      </w:r>
      <w:r>
        <w:t xml:space="preserve">ешеднїка. Прето значне же би ше з усвойова- ньом нових словох и виразох у словнїку </w:t>
      </w:r>
      <w:r>
        <w:rPr>
          <w:spacing w:val="-3"/>
        </w:rPr>
        <w:t xml:space="preserve">школяра </w:t>
      </w:r>
      <w:r>
        <w:t xml:space="preserve">источашнє робе- ло и на преширеню обсягу значеня уж познатих словох и виразох. </w:t>
      </w:r>
      <w:r>
        <w:rPr>
          <w:spacing w:val="-7"/>
        </w:rPr>
        <w:t xml:space="preserve">То </w:t>
      </w:r>
      <w:r>
        <w:t>вшелїяк ма корелацию зоз обласцу кнїжовносци бо би без розу- меня пренєшеного, мета</w:t>
      </w:r>
      <w:r>
        <w:t xml:space="preserve">форичного значеня словох и виразох </w:t>
      </w:r>
      <w:r>
        <w:rPr>
          <w:spacing w:val="-3"/>
        </w:rPr>
        <w:t xml:space="preserve">ско- </w:t>
      </w:r>
      <w:r>
        <w:t xml:space="preserve">ро кажда робота на кнїжовним дїлу </w:t>
      </w:r>
      <w:r>
        <w:rPr>
          <w:spacing w:val="-4"/>
        </w:rPr>
        <w:t xml:space="preserve">була </w:t>
      </w:r>
      <w:r>
        <w:t>даремна.</w:t>
      </w:r>
    </w:p>
    <w:p w:rsidR="008455F2" w:rsidRDefault="008455F2">
      <w:pPr>
        <w:spacing w:line="232" w:lineRule="auto"/>
        <w:sectPr w:rsidR="008455F2">
          <w:pgSz w:w="11910" w:h="15740"/>
          <w:pgMar w:top="80" w:right="520" w:bottom="280" w:left="560" w:header="720" w:footer="720" w:gutter="0"/>
          <w:cols w:num="2" w:space="720" w:equalWidth="0">
            <w:col w:w="5293" w:space="122"/>
            <w:col w:w="5415"/>
          </w:cols>
        </w:sectPr>
      </w:pPr>
    </w:p>
    <w:p w:rsidR="008455F2" w:rsidRDefault="008455F2">
      <w:pPr>
        <w:pStyle w:val="BodyText"/>
        <w:ind w:left="0" w:firstLine="0"/>
        <w:jc w:val="left"/>
        <w:rPr>
          <w:sz w:val="20"/>
        </w:rPr>
      </w:pPr>
    </w:p>
    <w:p w:rsidR="008455F2" w:rsidRDefault="008455F2">
      <w:pPr>
        <w:pStyle w:val="BodyText"/>
        <w:spacing w:before="9"/>
        <w:ind w:left="0" w:firstLine="0"/>
        <w:jc w:val="left"/>
        <w:rPr>
          <w:sz w:val="19"/>
        </w:rPr>
      </w:pPr>
    </w:p>
    <w:p w:rsidR="008455F2" w:rsidRDefault="009D632A">
      <w:pPr>
        <w:pStyle w:val="Heading1"/>
        <w:spacing w:before="93"/>
        <w:ind w:left="3758"/>
      </w:pPr>
      <w:r>
        <w:t>СЛОВАЧКИ ЈЕЗИК И КЊИЖЕВНОСТ</w:t>
      </w:r>
    </w:p>
    <w:p w:rsidR="008455F2" w:rsidRDefault="008455F2">
      <w:pPr>
        <w:pStyle w:val="BodyText"/>
        <w:spacing w:before="1"/>
        <w:ind w:left="0" w:firstLine="0"/>
        <w:jc w:val="left"/>
        <w:rPr>
          <w:b/>
          <w:sz w:val="22"/>
        </w:rPr>
      </w:pPr>
    </w:p>
    <w:p w:rsidR="008455F2" w:rsidRDefault="009D632A">
      <w:pPr>
        <w:tabs>
          <w:tab w:val="left" w:pos="2784"/>
        </w:tabs>
        <w:ind w:left="177"/>
        <w:rPr>
          <w:b/>
          <w:sz w:val="18"/>
        </w:rPr>
      </w:pPr>
      <w:r>
        <w:rPr>
          <w:sz w:val="18"/>
        </w:rPr>
        <w:t>Názov</w:t>
      </w:r>
      <w:r>
        <w:rPr>
          <w:spacing w:val="-3"/>
          <w:sz w:val="18"/>
        </w:rPr>
        <w:t xml:space="preserve"> </w:t>
      </w:r>
      <w:r>
        <w:rPr>
          <w:sz w:val="18"/>
        </w:rPr>
        <w:t>predmetu</w:t>
      </w:r>
      <w:r>
        <w:rPr>
          <w:sz w:val="18"/>
        </w:rPr>
        <w:tab/>
      </w:r>
      <w:r>
        <w:rPr>
          <w:b/>
          <w:sz w:val="18"/>
        </w:rPr>
        <w:t>SLOVENSKÝ</w:t>
      </w:r>
      <w:r>
        <w:rPr>
          <w:b/>
          <w:spacing w:val="-2"/>
          <w:sz w:val="18"/>
        </w:rPr>
        <w:t xml:space="preserve"> </w:t>
      </w:r>
      <w:r>
        <w:rPr>
          <w:b/>
          <w:sz w:val="18"/>
        </w:rPr>
        <w:t>JAZYK</w:t>
      </w:r>
    </w:p>
    <w:p w:rsidR="008455F2" w:rsidRDefault="009D632A">
      <w:pPr>
        <w:pStyle w:val="BodyText"/>
        <w:tabs>
          <w:tab w:val="left" w:pos="2784"/>
        </w:tabs>
        <w:spacing w:before="37" w:line="232" w:lineRule="auto"/>
        <w:ind w:left="2784" w:right="430" w:hanging="2608"/>
        <w:jc w:val="left"/>
      </w:pPr>
      <w:r>
        <w:t>Cieľ</w:t>
      </w:r>
      <w:r>
        <w:tab/>
      </w:r>
      <w:r>
        <w:rPr>
          <w:b/>
        </w:rPr>
        <w:t xml:space="preserve">Cieľ </w:t>
      </w:r>
      <w:r>
        <w:t xml:space="preserve">učenia </w:t>
      </w:r>
      <w:r>
        <w:rPr>
          <w:i/>
        </w:rPr>
        <w:t xml:space="preserve">slovenského jazyka </w:t>
      </w:r>
      <w:r>
        <w:t>je, aby žiak pestoval slovenský jazyk tak, že</w:t>
      </w:r>
      <w:r>
        <w:t xml:space="preserve"> ho bude správne používať v rôznych komunikačných situáciách, v hovorenej a písanej podobe; prostredníctvom čítania a interpretácie literárnych diel bude rozvíjať predstavivosť a umeleckú vnímavosť, estetické kompetencie, kritické posudzovanie a mravné hod</w:t>
      </w:r>
      <w:r>
        <w:t>notenie.</w:t>
      </w:r>
    </w:p>
    <w:p w:rsidR="008455F2" w:rsidRDefault="009D632A">
      <w:pPr>
        <w:tabs>
          <w:tab w:val="left" w:pos="2784"/>
        </w:tabs>
        <w:spacing w:before="30"/>
        <w:ind w:left="177"/>
        <w:rPr>
          <w:b/>
          <w:sz w:val="18"/>
        </w:rPr>
      </w:pPr>
      <w:r>
        <w:rPr>
          <w:sz w:val="18"/>
        </w:rPr>
        <w:t>Ročník</w:t>
      </w:r>
      <w:r>
        <w:rPr>
          <w:sz w:val="18"/>
        </w:rPr>
        <w:tab/>
      </w:r>
      <w:r>
        <w:rPr>
          <w:b/>
          <w:sz w:val="18"/>
        </w:rPr>
        <w:t>Piaty</w:t>
      </w:r>
    </w:p>
    <w:p w:rsidR="008455F2" w:rsidRDefault="009D632A">
      <w:pPr>
        <w:tabs>
          <w:tab w:val="left" w:pos="2784"/>
        </w:tabs>
        <w:spacing w:before="31"/>
        <w:ind w:left="177"/>
        <w:rPr>
          <w:b/>
          <w:sz w:val="18"/>
        </w:rPr>
      </w:pPr>
      <w:r>
        <w:rPr>
          <w:sz w:val="18"/>
        </w:rPr>
        <w:t>Ročný</w:t>
      </w:r>
      <w:r>
        <w:rPr>
          <w:spacing w:val="-1"/>
          <w:sz w:val="18"/>
        </w:rPr>
        <w:t xml:space="preserve"> </w:t>
      </w:r>
      <w:r>
        <w:rPr>
          <w:sz w:val="18"/>
        </w:rPr>
        <w:t>fond</w:t>
      </w:r>
      <w:r>
        <w:rPr>
          <w:spacing w:val="-1"/>
          <w:sz w:val="18"/>
        </w:rPr>
        <w:t xml:space="preserve"> </w:t>
      </w:r>
      <w:r>
        <w:rPr>
          <w:sz w:val="18"/>
        </w:rPr>
        <w:t>hodín</w:t>
      </w:r>
      <w:r>
        <w:rPr>
          <w:sz w:val="18"/>
        </w:rPr>
        <w:tab/>
      </w:r>
      <w:r>
        <w:rPr>
          <w:b/>
          <w:sz w:val="18"/>
        </w:rPr>
        <w:t>180</w:t>
      </w:r>
      <w:r>
        <w:rPr>
          <w:b/>
          <w:spacing w:val="-1"/>
          <w:sz w:val="18"/>
        </w:rPr>
        <w:t xml:space="preserve"> </w:t>
      </w:r>
      <w:r>
        <w:rPr>
          <w:b/>
          <w:sz w:val="18"/>
        </w:rPr>
        <w:t>hodín</w:t>
      </w:r>
    </w:p>
    <w:p w:rsidR="008455F2" w:rsidRDefault="008455F2">
      <w:pPr>
        <w:pStyle w:val="BodyText"/>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VÝKONY</w:t>
            </w:r>
          </w:p>
          <w:p w:rsidR="008455F2" w:rsidRDefault="009D632A">
            <w:pPr>
              <w:pStyle w:val="TableParagraph"/>
              <w:spacing w:line="161" w:lineRule="exact"/>
              <w:ind w:left="101" w:right="92"/>
              <w:jc w:val="center"/>
              <w:rPr>
                <w:sz w:val="14"/>
              </w:rPr>
            </w:pPr>
            <w:r>
              <w:rPr>
                <w:sz w:val="14"/>
              </w:rPr>
              <w:t>Po skončení ročníka žiak bude schopný:</w:t>
            </w:r>
          </w:p>
        </w:tc>
        <w:tc>
          <w:tcPr>
            <w:tcW w:w="1871" w:type="dxa"/>
            <w:shd w:val="clear" w:color="auto" w:fill="E6E7E8"/>
          </w:tcPr>
          <w:p w:rsidR="008455F2" w:rsidRDefault="009D632A">
            <w:pPr>
              <w:pStyle w:val="TableParagraph"/>
              <w:spacing w:before="97"/>
              <w:ind w:left="0" w:right="389"/>
              <w:jc w:val="right"/>
              <w:rPr>
                <w:b/>
                <w:sz w:val="14"/>
              </w:rPr>
            </w:pPr>
            <w:r>
              <w:rPr>
                <w:b/>
                <w:sz w:val="14"/>
              </w:rPr>
              <w:t>OBLASŤ/ TÉMA</w:t>
            </w:r>
          </w:p>
        </w:tc>
        <w:tc>
          <w:tcPr>
            <w:tcW w:w="4309" w:type="dxa"/>
            <w:shd w:val="clear" w:color="auto" w:fill="E6E7E8"/>
          </w:tcPr>
          <w:p w:rsidR="008455F2" w:rsidRDefault="009D632A">
            <w:pPr>
              <w:pStyle w:val="TableParagraph"/>
              <w:spacing w:before="97"/>
              <w:ind w:left="1562" w:right="1552"/>
              <w:jc w:val="center"/>
              <w:rPr>
                <w:b/>
                <w:sz w:val="14"/>
              </w:rPr>
            </w:pPr>
            <w:r>
              <w:rPr>
                <w:b/>
                <w:sz w:val="14"/>
              </w:rPr>
              <w:t>OBSAH</w:t>
            </w:r>
          </w:p>
        </w:tc>
      </w:tr>
      <w:tr w:rsidR="008455F2">
        <w:trPr>
          <w:trHeight w:val="7080"/>
        </w:trPr>
        <w:tc>
          <w:tcPr>
            <w:tcW w:w="4365" w:type="dxa"/>
          </w:tcPr>
          <w:p w:rsidR="008455F2" w:rsidRDefault="009D632A">
            <w:pPr>
              <w:pStyle w:val="TableParagraph"/>
              <w:numPr>
                <w:ilvl w:val="0"/>
                <w:numId w:val="462"/>
              </w:numPr>
              <w:tabs>
                <w:tab w:val="left" w:pos="162"/>
              </w:tabs>
              <w:spacing w:before="18" w:line="161" w:lineRule="exact"/>
              <w:ind w:firstLine="0"/>
              <w:rPr>
                <w:sz w:val="14"/>
              </w:rPr>
            </w:pPr>
            <w:r>
              <w:rPr>
                <w:sz w:val="14"/>
              </w:rPr>
              <w:t>určiť literárny druh a žáner literárneho diela</w:t>
            </w:r>
          </w:p>
          <w:p w:rsidR="008455F2" w:rsidRDefault="009D632A">
            <w:pPr>
              <w:pStyle w:val="TableParagraph"/>
              <w:numPr>
                <w:ilvl w:val="0"/>
                <w:numId w:val="462"/>
              </w:numPr>
              <w:tabs>
                <w:tab w:val="left" w:pos="162"/>
              </w:tabs>
              <w:ind w:right="450" w:firstLine="0"/>
              <w:rPr>
                <w:sz w:val="14"/>
              </w:rPr>
            </w:pPr>
            <w:r>
              <w:rPr>
                <w:sz w:val="14"/>
              </w:rPr>
              <w:t>odlíšiť charakteristické vlastnosti ľudovej slovesnosti od vlastností umeleckej literatúry</w:t>
            </w:r>
          </w:p>
          <w:p w:rsidR="008455F2" w:rsidRDefault="009D632A">
            <w:pPr>
              <w:pStyle w:val="TableParagraph"/>
              <w:numPr>
                <w:ilvl w:val="0"/>
                <w:numId w:val="462"/>
              </w:numPr>
              <w:tabs>
                <w:tab w:val="left" w:pos="162"/>
              </w:tabs>
              <w:spacing w:line="159" w:lineRule="exact"/>
              <w:ind w:firstLine="0"/>
              <w:rPr>
                <w:sz w:val="14"/>
              </w:rPr>
            </w:pPr>
            <w:r>
              <w:rPr>
                <w:sz w:val="14"/>
              </w:rPr>
              <w:t>rozlíšiť realistickú a fantastickú</w:t>
            </w:r>
            <w:r>
              <w:rPr>
                <w:spacing w:val="-2"/>
                <w:sz w:val="14"/>
              </w:rPr>
              <w:t xml:space="preserve"> </w:t>
            </w:r>
            <w:r>
              <w:rPr>
                <w:sz w:val="14"/>
              </w:rPr>
              <w:t>prózu</w:t>
            </w:r>
          </w:p>
          <w:p w:rsidR="008455F2" w:rsidRDefault="009D632A">
            <w:pPr>
              <w:pStyle w:val="TableParagraph"/>
              <w:numPr>
                <w:ilvl w:val="0"/>
                <w:numId w:val="462"/>
              </w:numPr>
              <w:tabs>
                <w:tab w:val="left" w:pos="162"/>
              </w:tabs>
              <w:ind w:right="165" w:firstLine="0"/>
              <w:rPr>
                <w:sz w:val="14"/>
              </w:rPr>
            </w:pPr>
            <w:r>
              <w:rPr>
                <w:sz w:val="14"/>
              </w:rPr>
              <w:t>analyzovať prvky kompozície lyrickej básne (strofa, verš); veršovaného epického diela (balady) a v próze (časti fabuly deja – kapitola, epizóda); dramatického diela</w:t>
            </w:r>
          </w:p>
          <w:p w:rsidR="008455F2" w:rsidRDefault="009D632A">
            <w:pPr>
              <w:pStyle w:val="TableParagraph"/>
              <w:spacing w:line="237" w:lineRule="auto"/>
              <w:ind w:left="91" w:right="3377"/>
              <w:rPr>
                <w:sz w:val="14"/>
              </w:rPr>
            </w:pPr>
            <w:r>
              <w:rPr>
                <w:sz w:val="14"/>
              </w:rPr>
              <w:t>(dejstvo, scéna, výstup)</w:t>
            </w:r>
          </w:p>
          <w:p w:rsidR="008455F2" w:rsidRDefault="009D632A">
            <w:pPr>
              <w:pStyle w:val="TableParagraph"/>
              <w:numPr>
                <w:ilvl w:val="0"/>
                <w:numId w:val="462"/>
              </w:numPr>
              <w:tabs>
                <w:tab w:val="left" w:pos="162"/>
              </w:tabs>
              <w:ind w:right="247" w:firstLine="0"/>
              <w:rPr>
                <w:sz w:val="14"/>
              </w:rPr>
            </w:pPr>
            <w:r>
              <w:rPr>
                <w:sz w:val="14"/>
              </w:rPr>
              <w:t>odlíšiť pojem básnika a pojem lyrického subjektu; pojem rozprávača a spisovateľa</w:t>
            </w:r>
          </w:p>
          <w:p w:rsidR="008455F2" w:rsidRDefault="009D632A">
            <w:pPr>
              <w:pStyle w:val="TableParagraph"/>
              <w:numPr>
                <w:ilvl w:val="0"/>
                <w:numId w:val="462"/>
              </w:numPr>
              <w:tabs>
                <w:tab w:val="left" w:pos="162"/>
              </w:tabs>
              <w:spacing w:line="159" w:lineRule="exact"/>
              <w:ind w:firstLine="0"/>
              <w:rPr>
                <w:sz w:val="14"/>
              </w:rPr>
            </w:pPr>
            <w:r>
              <w:rPr>
                <w:sz w:val="14"/>
              </w:rPr>
              <w:t>rozlíšiť literárne</w:t>
            </w:r>
            <w:r>
              <w:rPr>
                <w:spacing w:val="-1"/>
                <w:sz w:val="14"/>
              </w:rPr>
              <w:t xml:space="preserve"> </w:t>
            </w:r>
            <w:r>
              <w:rPr>
                <w:sz w:val="14"/>
              </w:rPr>
              <w:t>postupy</w:t>
            </w:r>
          </w:p>
          <w:p w:rsidR="008455F2" w:rsidRDefault="009D632A">
            <w:pPr>
              <w:pStyle w:val="TableParagraph"/>
              <w:numPr>
                <w:ilvl w:val="0"/>
                <w:numId w:val="462"/>
              </w:numPr>
              <w:tabs>
                <w:tab w:val="left" w:pos="162"/>
              </w:tabs>
              <w:ind w:right="181" w:firstLine="0"/>
              <w:rPr>
                <w:sz w:val="14"/>
              </w:rPr>
            </w:pPr>
            <w:r>
              <w:rPr>
                <w:sz w:val="14"/>
              </w:rPr>
              <w:t>rozpoznať zvukové, vizuálne (taktilné a olfaktorické) prvky básnického obrazu</w:t>
            </w:r>
          </w:p>
          <w:p w:rsidR="008455F2" w:rsidRDefault="009D632A">
            <w:pPr>
              <w:pStyle w:val="TableParagraph"/>
              <w:numPr>
                <w:ilvl w:val="0"/>
                <w:numId w:val="462"/>
              </w:numPr>
              <w:tabs>
                <w:tab w:val="left" w:pos="162"/>
              </w:tabs>
              <w:ind w:right="335" w:firstLine="0"/>
              <w:rPr>
                <w:sz w:val="14"/>
              </w:rPr>
            </w:pPr>
            <w:r>
              <w:rPr>
                <w:sz w:val="14"/>
              </w:rPr>
              <w:t>určiť básnické figúry (štylistické prostriedky) a pochopiť ich úlohu v</w:t>
            </w:r>
            <w:r>
              <w:rPr>
                <w:sz w:val="14"/>
              </w:rPr>
              <w:t xml:space="preserve"> literárno-umeleckom texte</w:t>
            </w:r>
          </w:p>
          <w:p w:rsidR="008455F2" w:rsidRDefault="009D632A">
            <w:pPr>
              <w:pStyle w:val="TableParagraph"/>
              <w:numPr>
                <w:ilvl w:val="0"/>
                <w:numId w:val="462"/>
              </w:numPr>
              <w:tabs>
                <w:tab w:val="left" w:pos="162"/>
              </w:tabs>
              <w:ind w:right="107" w:firstLine="0"/>
              <w:rPr>
                <w:sz w:val="14"/>
              </w:rPr>
            </w:pPr>
            <w:r>
              <w:rPr>
                <w:sz w:val="14"/>
              </w:rPr>
              <w:t>hodnotiť umelecký prednes, rozprávanie alebo dramatický dej (žartovný, veselý, smutný a</w:t>
            </w:r>
            <w:r>
              <w:rPr>
                <w:spacing w:val="-2"/>
                <w:sz w:val="14"/>
              </w:rPr>
              <w:t xml:space="preserve"> </w:t>
            </w:r>
            <w:r>
              <w:rPr>
                <w:sz w:val="14"/>
              </w:rPr>
              <w:t>pod.)</w:t>
            </w:r>
          </w:p>
          <w:p w:rsidR="008455F2" w:rsidRDefault="009D632A">
            <w:pPr>
              <w:pStyle w:val="TableParagraph"/>
              <w:numPr>
                <w:ilvl w:val="0"/>
                <w:numId w:val="462"/>
              </w:numPr>
              <w:tabs>
                <w:tab w:val="left" w:pos="162"/>
              </w:tabs>
              <w:spacing w:line="159" w:lineRule="exact"/>
              <w:ind w:firstLine="0"/>
              <w:rPr>
                <w:sz w:val="14"/>
              </w:rPr>
            </w:pPr>
            <w:r>
              <w:rPr>
                <w:sz w:val="14"/>
              </w:rPr>
              <w:t>určiť tému a základné a vedľajšie motívy</w:t>
            </w:r>
          </w:p>
          <w:p w:rsidR="008455F2" w:rsidRDefault="009D632A">
            <w:pPr>
              <w:pStyle w:val="TableParagraph"/>
              <w:numPr>
                <w:ilvl w:val="0"/>
                <w:numId w:val="462"/>
              </w:numPr>
              <w:tabs>
                <w:tab w:val="left" w:pos="162"/>
              </w:tabs>
              <w:spacing w:line="160" w:lineRule="exact"/>
              <w:ind w:firstLine="0"/>
              <w:rPr>
                <w:sz w:val="14"/>
              </w:rPr>
            </w:pPr>
            <w:r>
              <w:rPr>
                <w:sz w:val="14"/>
              </w:rPr>
              <w:t>analyzovať príčinu a následky časového sledu</w:t>
            </w:r>
            <w:r>
              <w:rPr>
                <w:spacing w:val="-2"/>
                <w:sz w:val="14"/>
              </w:rPr>
              <w:t xml:space="preserve"> </w:t>
            </w:r>
            <w:r>
              <w:rPr>
                <w:sz w:val="14"/>
              </w:rPr>
              <w:t>motívov</w:t>
            </w:r>
          </w:p>
          <w:p w:rsidR="008455F2" w:rsidRDefault="009D632A">
            <w:pPr>
              <w:pStyle w:val="TableParagraph"/>
              <w:numPr>
                <w:ilvl w:val="0"/>
                <w:numId w:val="462"/>
              </w:numPr>
              <w:tabs>
                <w:tab w:val="left" w:pos="162"/>
              </w:tabs>
              <w:spacing w:line="160" w:lineRule="exact"/>
              <w:ind w:firstLine="0"/>
              <w:rPr>
                <w:sz w:val="14"/>
              </w:rPr>
            </w:pPr>
            <w:r>
              <w:rPr>
                <w:sz w:val="14"/>
              </w:rPr>
              <w:t>ilustrovať vlastnosti postáv na príkladoch z textu</w:t>
            </w:r>
          </w:p>
          <w:p w:rsidR="008455F2" w:rsidRDefault="009D632A">
            <w:pPr>
              <w:pStyle w:val="TableParagraph"/>
              <w:numPr>
                <w:ilvl w:val="0"/>
                <w:numId w:val="462"/>
              </w:numPr>
              <w:tabs>
                <w:tab w:val="left" w:pos="162"/>
              </w:tabs>
              <w:spacing w:line="160" w:lineRule="exact"/>
              <w:ind w:firstLine="0"/>
              <w:rPr>
                <w:sz w:val="14"/>
              </w:rPr>
            </w:pPr>
            <w:r>
              <w:rPr>
                <w:sz w:val="14"/>
              </w:rPr>
              <w:t>hodnotiť konanie postáv a odôvodniť svoj</w:t>
            </w:r>
            <w:r>
              <w:rPr>
                <w:spacing w:val="-4"/>
                <w:sz w:val="14"/>
              </w:rPr>
              <w:t xml:space="preserve"> </w:t>
            </w:r>
            <w:r>
              <w:rPr>
                <w:sz w:val="14"/>
              </w:rPr>
              <w:t>postoj</w:t>
            </w:r>
          </w:p>
          <w:p w:rsidR="008455F2" w:rsidRDefault="009D632A">
            <w:pPr>
              <w:pStyle w:val="TableParagraph"/>
              <w:numPr>
                <w:ilvl w:val="0"/>
                <w:numId w:val="462"/>
              </w:numPr>
              <w:tabs>
                <w:tab w:val="left" w:pos="162"/>
              </w:tabs>
              <w:spacing w:line="160" w:lineRule="exact"/>
              <w:ind w:left="161"/>
              <w:rPr>
                <w:sz w:val="14"/>
              </w:rPr>
            </w:pPr>
            <w:r>
              <w:rPr>
                <w:sz w:val="14"/>
              </w:rPr>
              <w:t>porovnávať fiktívne (neskutočné, vymyslené) a reálne vlastnosti</w:t>
            </w:r>
            <w:r>
              <w:rPr>
                <w:spacing w:val="-25"/>
                <w:sz w:val="14"/>
              </w:rPr>
              <w:t xml:space="preserve"> </w:t>
            </w:r>
            <w:r>
              <w:rPr>
                <w:sz w:val="14"/>
              </w:rPr>
              <w:t>literatúry</w:t>
            </w:r>
          </w:p>
          <w:p w:rsidR="008455F2" w:rsidRDefault="009D632A">
            <w:pPr>
              <w:pStyle w:val="TableParagraph"/>
              <w:numPr>
                <w:ilvl w:val="0"/>
                <w:numId w:val="462"/>
              </w:numPr>
              <w:tabs>
                <w:tab w:val="left" w:pos="162"/>
              </w:tabs>
              <w:ind w:right="266" w:firstLine="0"/>
              <w:rPr>
                <w:sz w:val="14"/>
              </w:rPr>
            </w:pPr>
            <w:r>
              <w:rPr>
                <w:sz w:val="14"/>
              </w:rPr>
              <w:t>ilustrovať povery, zvyky/obyčaje, spôsob života a udalosti z</w:t>
            </w:r>
            <w:r>
              <w:rPr>
                <w:spacing w:val="-16"/>
                <w:sz w:val="14"/>
              </w:rPr>
              <w:t xml:space="preserve"> </w:t>
            </w:r>
            <w:r>
              <w:rPr>
                <w:sz w:val="14"/>
              </w:rPr>
              <w:t>minulosti opísané v l</w:t>
            </w:r>
            <w:r>
              <w:rPr>
                <w:sz w:val="14"/>
              </w:rPr>
              <w:t>iterárnych dielach</w:t>
            </w:r>
          </w:p>
          <w:p w:rsidR="008455F2" w:rsidRDefault="009D632A">
            <w:pPr>
              <w:pStyle w:val="TableParagraph"/>
              <w:numPr>
                <w:ilvl w:val="0"/>
                <w:numId w:val="462"/>
              </w:numPr>
              <w:tabs>
                <w:tab w:val="left" w:pos="162"/>
              </w:tabs>
              <w:spacing w:line="159" w:lineRule="exact"/>
              <w:ind w:firstLine="0"/>
              <w:rPr>
                <w:sz w:val="14"/>
              </w:rPr>
            </w:pPr>
            <w:r>
              <w:rPr>
                <w:sz w:val="14"/>
              </w:rPr>
              <w:t>uviesť príklady toho, čo získal čítaním</w:t>
            </w:r>
          </w:p>
          <w:p w:rsidR="008455F2" w:rsidRDefault="009D632A">
            <w:pPr>
              <w:pStyle w:val="TableParagraph"/>
              <w:numPr>
                <w:ilvl w:val="0"/>
                <w:numId w:val="462"/>
              </w:numPr>
              <w:tabs>
                <w:tab w:val="left" w:pos="162"/>
              </w:tabs>
              <w:spacing w:line="160" w:lineRule="exact"/>
              <w:ind w:firstLine="0"/>
              <w:rPr>
                <w:sz w:val="14"/>
              </w:rPr>
            </w:pPr>
            <w:r>
              <w:rPr>
                <w:sz w:val="14"/>
              </w:rPr>
              <w:t>poznať skupiny slovanských</w:t>
            </w:r>
            <w:r>
              <w:rPr>
                <w:spacing w:val="-3"/>
                <w:sz w:val="14"/>
              </w:rPr>
              <w:t xml:space="preserve"> </w:t>
            </w:r>
            <w:r>
              <w:rPr>
                <w:sz w:val="14"/>
              </w:rPr>
              <w:t>jazykov</w:t>
            </w:r>
          </w:p>
          <w:p w:rsidR="008455F2" w:rsidRDefault="009D632A">
            <w:pPr>
              <w:pStyle w:val="TableParagraph"/>
              <w:numPr>
                <w:ilvl w:val="0"/>
                <w:numId w:val="462"/>
              </w:numPr>
              <w:tabs>
                <w:tab w:val="left" w:pos="162"/>
              </w:tabs>
              <w:spacing w:line="160" w:lineRule="exact"/>
              <w:ind w:firstLine="0"/>
              <w:rPr>
                <w:sz w:val="14"/>
              </w:rPr>
            </w:pPr>
            <w:r>
              <w:rPr>
                <w:sz w:val="14"/>
              </w:rPr>
              <w:t>chápať vzťah k materinskému jazyku a k jazyku iných národov</w:t>
            </w:r>
          </w:p>
          <w:p w:rsidR="008455F2" w:rsidRDefault="009D632A">
            <w:pPr>
              <w:pStyle w:val="TableParagraph"/>
              <w:numPr>
                <w:ilvl w:val="0"/>
                <w:numId w:val="462"/>
              </w:numPr>
              <w:tabs>
                <w:tab w:val="left" w:pos="162"/>
              </w:tabs>
              <w:spacing w:line="160" w:lineRule="exact"/>
              <w:ind w:firstLine="0"/>
              <w:rPr>
                <w:sz w:val="14"/>
              </w:rPr>
            </w:pPr>
            <w:r>
              <w:rPr>
                <w:sz w:val="14"/>
              </w:rPr>
              <w:t>poznať zhodu jazykových javov medzi slovenčinou a</w:t>
            </w:r>
            <w:r>
              <w:rPr>
                <w:spacing w:val="-19"/>
                <w:sz w:val="14"/>
              </w:rPr>
              <w:t xml:space="preserve"> </w:t>
            </w:r>
            <w:r>
              <w:rPr>
                <w:sz w:val="14"/>
              </w:rPr>
              <w:t>srbčinou</w:t>
            </w:r>
          </w:p>
          <w:p w:rsidR="008455F2" w:rsidRDefault="009D632A">
            <w:pPr>
              <w:pStyle w:val="TableParagraph"/>
              <w:numPr>
                <w:ilvl w:val="0"/>
                <w:numId w:val="462"/>
              </w:numPr>
              <w:tabs>
                <w:tab w:val="left" w:pos="162"/>
              </w:tabs>
              <w:ind w:right="273" w:firstLine="0"/>
              <w:rPr>
                <w:sz w:val="14"/>
              </w:rPr>
            </w:pPr>
            <w:r>
              <w:rPr>
                <w:sz w:val="14"/>
              </w:rPr>
              <w:t>odlíšiť spisovný jazyk od nárečia; poznať charakteristiky slovenských nárečí</w:t>
            </w:r>
          </w:p>
          <w:p w:rsidR="008455F2" w:rsidRDefault="009D632A">
            <w:pPr>
              <w:pStyle w:val="TableParagraph"/>
              <w:numPr>
                <w:ilvl w:val="0"/>
                <w:numId w:val="462"/>
              </w:numPr>
              <w:tabs>
                <w:tab w:val="left" w:pos="162"/>
              </w:tabs>
              <w:spacing w:line="159" w:lineRule="exact"/>
              <w:ind w:firstLine="0"/>
              <w:rPr>
                <w:sz w:val="14"/>
              </w:rPr>
            </w:pPr>
            <w:r>
              <w:rPr>
                <w:sz w:val="14"/>
              </w:rPr>
              <w:t>určiť v slovách spodobovanie spoluhlások podľa</w:t>
            </w:r>
            <w:r>
              <w:rPr>
                <w:spacing w:val="-8"/>
                <w:sz w:val="14"/>
              </w:rPr>
              <w:t xml:space="preserve"> </w:t>
            </w:r>
            <w:r>
              <w:rPr>
                <w:sz w:val="14"/>
              </w:rPr>
              <w:t>znelosti</w:t>
            </w:r>
          </w:p>
          <w:p w:rsidR="008455F2" w:rsidRDefault="009D632A">
            <w:pPr>
              <w:pStyle w:val="TableParagraph"/>
              <w:numPr>
                <w:ilvl w:val="0"/>
                <w:numId w:val="462"/>
              </w:numPr>
              <w:tabs>
                <w:tab w:val="left" w:pos="162"/>
              </w:tabs>
              <w:spacing w:line="160" w:lineRule="exact"/>
              <w:ind w:firstLine="0"/>
              <w:rPr>
                <w:sz w:val="14"/>
              </w:rPr>
            </w:pPr>
            <w:r>
              <w:rPr>
                <w:sz w:val="14"/>
              </w:rPr>
              <w:t>uplatňovať rytmický</w:t>
            </w:r>
            <w:r>
              <w:rPr>
                <w:spacing w:val="-1"/>
                <w:sz w:val="14"/>
              </w:rPr>
              <w:t xml:space="preserve"> </w:t>
            </w:r>
            <w:r>
              <w:rPr>
                <w:sz w:val="14"/>
              </w:rPr>
              <w:t>zákon</w:t>
            </w:r>
          </w:p>
          <w:p w:rsidR="008455F2" w:rsidRDefault="009D632A">
            <w:pPr>
              <w:pStyle w:val="TableParagraph"/>
              <w:numPr>
                <w:ilvl w:val="0"/>
                <w:numId w:val="462"/>
              </w:numPr>
              <w:tabs>
                <w:tab w:val="left" w:pos="162"/>
              </w:tabs>
              <w:spacing w:line="160" w:lineRule="exact"/>
              <w:ind w:firstLine="0"/>
              <w:rPr>
                <w:sz w:val="14"/>
              </w:rPr>
            </w:pPr>
            <w:r>
              <w:rPr>
                <w:sz w:val="14"/>
              </w:rPr>
              <w:t xml:space="preserve">určiť stavbu </w:t>
            </w:r>
            <w:r>
              <w:rPr>
                <w:spacing w:val="-3"/>
                <w:sz w:val="14"/>
              </w:rPr>
              <w:t xml:space="preserve">slov, </w:t>
            </w:r>
            <w:r>
              <w:rPr>
                <w:sz w:val="14"/>
              </w:rPr>
              <w:t>slovotvorné postupy (odvodzovanie a</w:t>
            </w:r>
            <w:r>
              <w:rPr>
                <w:spacing w:val="-11"/>
                <w:sz w:val="14"/>
              </w:rPr>
              <w:t xml:space="preserve"> </w:t>
            </w:r>
            <w:r>
              <w:rPr>
                <w:sz w:val="14"/>
              </w:rPr>
              <w:t>skladanie)</w:t>
            </w:r>
          </w:p>
          <w:p w:rsidR="008455F2" w:rsidRDefault="009D632A">
            <w:pPr>
              <w:pStyle w:val="TableParagraph"/>
              <w:numPr>
                <w:ilvl w:val="0"/>
                <w:numId w:val="462"/>
              </w:numPr>
              <w:tabs>
                <w:tab w:val="left" w:pos="162"/>
              </w:tabs>
              <w:spacing w:line="160" w:lineRule="exact"/>
              <w:ind w:firstLine="0"/>
              <w:rPr>
                <w:sz w:val="14"/>
              </w:rPr>
            </w:pPr>
            <w:r>
              <w:rPr>
                <w:sz w:val="14"/>
              </w:rPr>
              <w:t>poznať homonymá, synonymá a</w:t>
            </w:r>
            <w:r>
              <w:rPr>
                <w:spacing w:val="-2"/>
                <w:sz w:val="14"/>
              </w:rPr>
              <w:t xml:space="preserve"> </w:t>
            </w:r>
            <w:r>
              <w:rPr>
                <w:sz w:val="14"/>
              </w:rPr>
              <w:t>opo</w:t>
            </w:r>
            <w:r>
              <w:rPr>
                <w:sz w:val="14"/>
              </w:rPr>
              <w:t>zitá</w:t>
            </w:r>
          </w:p>
          <w:p w:rsidR="008455F2" w:rsidRDefault="009D632A">
            <w:pPr>
              <w:pStyle w:val="TableParagraph"/>
              <w:numPr>
                <w:ilvl w:val="0"/>
                <w:numId w:val="462"/>
              </w:numPr>
              <w:tabs>
                <w:tab w:val="left" w:pos="162"/>
              </w:tabs>
              <w:spacing w:line="160" w:lineRule="exact"/>
              <w:ind w:firstLine="0"/>
              <w:rPr>
                <w:sz w:val="14"/>
              </w:rPr>
            </w:pPr>
            <w:r>
              <w:rPr>
                <w:sz w:val="14"/>
              </w:rPr>
              <w:t>rozlíšiť ohybné a neohybné slovné</w:t>
            </w:r>
            <w:r>
              <w:rPr>
                <w:spacing w:val="-2"/>
                <w:sz w:val="14"/>
              </w:rPr>
              <w:t xml:space="preserve"> </w:t>
            </w:r>
            <w:r>
              <w:rPr>
                <w:sz w:val="14"/>
              </w:rPr>
              <w:t>druhy</w:t>
            </w:r>
          </w:p>
          <w:p w:rsidR="008455F2" w:rsidRDefault="009D632A">
            <w:pPr>
              <w:pStyle w:val="TableParagraph"/>
              <w:numPr>
                <w:ilvl w:val="0"/>
                <w:numId w:val="462"/>
              </w:numPr>
              <w:tabs>
                <w:tab w:val="left" w:pos="162"/>
              </w:tabs>
              <w:spacing w:line="160" w:lineRule="exact"/>
              <w:ind w:firstLine="0"/>
              <w:rPr>
                <w:sz w:val="14"/>
              </w:rPr>
            </w:pPr>
            <w:r>
              <w:rPr>
                <w:sz w:val="14"/>
              </w:rPr>
              <w:t>poznať a určiť pády a pádové koncovky v korelácii so</w:t>
            </w:r>
            <w:r>
              <w:rPr>
                <w:spacing w:val="-5"/>
                <w:sz w:val="14"/>
              </w:rPr>
              <w:t xml:space="preserve"> </w:t>
            </w:r>
            <w:r>
              <w:rPr>
                <w:sz w:val="14"/>
              </w:rPr>
              <w:t>srbčinou</w:t>
            </w:r>
          </w:p>
          <w:p w:rsidR="008455F2" w:rsidRDefault="009D632A">
            <w:pPr>
              <w:pStyle w:val="TableParagraph"/>
              <w:numPr>
                <w:ilvl w:val="0"/>
                <w:numId w:val="462"/>
              </w:numPr>
              <w:tabs>
                <w:tab w:val="left" w:pos="162"/>
              </w:tabs>
              <w:spacing w:line="160" w:lineRule="exact"/>
              <w:ind w:firstLine="0"/>
              <w:rPr>
                <w:sz w:val="14"/>
              </w:rPr>
            </w:pPr>
            <w:r>
              <w:rPr>
                <w:sz w:val="14"/>
              </w:rPr>
              <w:t>určiť kategóriu rodu, čísla, pádu pri ohybných slovách okrem</w:t>
            </w:r>
            <w:r>
              <w:rPr>
                <w:spacing w:val="-9"/>
                <w:sz w:val="14"/>
              </w:rPr>
              <w:t xml:space="preserve"> </w:t>
            </w:r>
            <w:r>
              <w:rPr>
                <w:sz w:val="14"/>
              </w:rPr>
              <w:t>slovies</w:t>
            </w:r>
          </w:p>
          <w:p w:rsidR="008455F2" w:rsidRDefault="009D632A">
            <w:pPr>
              <w:pStyle w:val="TableParagraph"/>
              <w:numPr>
                <w:ilvl w:val="0"/>
                <w:numId w:val="462"/>
              </w:numPr>
              <w:tabs>
                <w:tab w:val="left" w:pos="162"/>
              </w:tabs>
              <w:spacing w:line="160" w:lineRule="exact"/>
              <w:ind w:firstLine="0"/>
              <w:rPr>
                <w:sz w:val="14"/>
              </w:rPr>
            </w:pPr>
            <w:r>
              <w:rPr>
                <w:sz w:val="14"/>
              </w:rPr>
              <w:t>správne používať pádové</w:t>
            </w:r>
            <w:r>
              <w:rPr>
                <w:spacing w:val="-2"/>
                <w:sz w:val="14"/>
              </w:rPr>
              <w:t xml:space="preserve"> </w:t>
            </w:r>
            <w:r>
              <w:rPr>
                <w:sz w:val="14"/>
              </w:rPr>
              <w:t>koncovky</w:t>
            </w:r>
          </w:p>
          <w:p w:rsidR="008455F2" w:rsidRDefault="009D632A">
            <w:pPr>
              <w:pStyle w:val="TableParagraph"/>
              <w:numPr>
                <w:ilvl w:val="0"/>
                <w:numId w:val="462"/>
              </w:numPr>
              <w:tabs>
                <w:tab w:val="left" w:pos="162"/>
              </w:tabs>
              <w:spacing w:line="160" w:lineRule="exact"/>
              <w:ind w:firstLine="0"/>
              <w:rPr>
                <w:sz w:val="14"/>
              </w:rPr>
            </w:pPr>
            <w:r>
              <w:rPr>
                <w:sz w:val="14"/>
              </w:rPr>
              <w:t>uplatniť pravopisnú normu pri písaní vybraných</w:t>
            </w:r>
            <w:r>
              <w:rPr>
                <w:spacing w:val="-1"/>
                <w:sz w:val="14"/>
              </w:rPr>
              <w:t xml:space="preserve"> </w:t>
            </w:r>
            <w:r>
              <w:rPr>
                <w:sz w:val="14"/>
              </w:rPr>
              <w:t>slov</w:t>
            </w:r>
          </w:p>
          <w:p w:rsidR="008455F2" w:rsidRDefault="009D632A">
            <w:pPr>
              <w:pStyle w:val="TableParagraph"/>
              <w:numPr>
                <w:ilvl w:val="0"/>
                <w:numId w:val="462"/>
              </w:numPr>
              <w:tabs>
                <w:tab w:val="left" w:pos="162"/>
              </w:tabs>
              <w:ind w:right="85" w:firstLine="0"/>
              <w:rPr>
                <w:sz w:val="14"/>
              </w:rPr>
            </w:pPr>
            <w:r>
              <w:rPr>
                <w:sz w:val="14"/>
              </w:rPr>
              <w:t>dôsledne uplatniť pravopisnú normu pri písaní veľkého písmena (zložené slová so spojovníkom a bez spojovníka, viacslovné vlastné</w:t>
            </w:r>
            <w:r>
              <w:rPr>
                <w:spacing w:val="-13"/>
                <w:sz w:val="14"/>
              </w:rPr>
              <w:t xml:space="preserve"> </w:t>
            </w:r>
            <w:r>
              <w:rPr>
                <w:sz w:val="14"/>
              </w:rPr>
              <w:t>mená)</w:t>
            </w:r>
          </w:p>
          <w:p w:rsidR="008455F2" w:rsidRDefault="009D632A">
            <w:pPr>
              <w:pStyle w:val="TableParagraph"/>
              <w:numPr>
                <w:ilvl w:val="0"/>
                <w:numId w:val="462"/>
              </w:numPr>
              <w:tabs>
                <w:tab w:val="left" w:pos="162"/>
              </w:tabs>
              <w:spacing w:line="159" w:lineRule="exact"/>
              <w:ind w:firstLine="0"/>
              <w:rPr>
                <w:sz w:val="14"/>
              </w:rPr>
            </w:pPr>
            <w:r>
              <w:rPr>
                <w:sz w:val="14"/>
              </w:rPr>
              <w:t>uplatňovať interpunkčné znamienka</w:t>
            </w:r>
          </w:p>
          <w:p w:rsidR="008455F2" w:rsidRDefault="009D632A">
            <w:pPr>
              <w:pStyle w:val="TableParagraph"/>
              <w:numPr>
                <w:ilvl w:val="0"/>
                <w:numId w:val="462"/>
              </w:numPr>
              <w:tabs>
                <w:tab w:val="left" w:pos="162"/>
              </w:tabs>
              <w:spacing w:line="161" w:lineRule="exact"/>
              <w:ind w:firstLine="0"/>
              <w:rPr>
                <w:sz w:val="14"/>
              </w:rPr>
            </w:pPr>
            <w:r>
              <w:rPr>
                <w:sz w:val="14"/>
              </w:rPr>
              <w:t xml:space="preserve">používať </w:t>
            </w:r>
            <w:r>
              <w:rPr>
                <w:i/>
                <w:sz w:val="14"/>
              </w:rPr>
              <w:t xml:space="preserve">Pravidlá slovenského pravopisu </w:t>
            </w:r>
            <w:r>
              <w:rPr>
                <w:sz w:val="14"/>
              </w:rPr>
              <w:t>a iné pravopisné</w:t>
            </w:r>
            <w:r>
              <w:rPr>
                <w:spacing w:val="-5"/>
                <w:sz w:val="14"/>
              </w:rPr>
              <w:t xml:space="preserve"> </w:t>
            </w:r>
            <w:r>
              <w:rPr>
                <w:sz w:val="14"/>
              </w:rPr>
              <w:t>príručky</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21"/>
              </w:rPr>
            </w:pPr>
          </w:p>
          <w:p w:rsidR="008455F2" w:rsidRDefault="009D632A">
            <w:pPr>
              <w:pStyle w:val="TableParagraph"/>
              <w:ind w:left="0" w:right="457"/>
              <w:jc w:val="right"/>
              <w:rPr>
                <w:b/>
                <w:sz w:val="14"/>
              </w:rPr>
            </w:pPr>
            <w:r>
              <w:rPr>
                <w:b/>
                <w:sz w:val="14"/>
              </w:rPr>
              <w:t>LITERATÚRA</w:t>
            </w:r>
          </w:p>
        </w:tc>
        <w:tc>
          <w:tcPr>
            <w:tcW w:w="4309" w:type="dxa"/>
          </w:tcPr>
          <w:p w:rsidR="008455F2" w:rsidRDefault="009D632A">
            <w:pPr>
              <w:pStyle w:val="TableParagraph"/>
              <w:spacing w:before="19"/>
              <w:rPr>
                <w:b/>
                <w:sz w:val="14"/>
              </w:rPr>
            </w:pPr>
            <w:r>
              <w:rPr>
                <w:b/>
                <w:sz w:val="14"/>
              </w:rPr>
              <w:t>LYRIKA</w:t>
            </w:r>
          </w:p>
          <w:p w:rsidR="008455F2" w:rsidRDefault="008455F2">
            <w:pPr>
              <w:pStyle w:val="TableParagraph"/>
              <w:spacing w:before="9"/>
              <w:ind w:left="0"/>
              <w:rPr>
                <w:b/>
                <w:sz w:val="13"/>
              </w:rPr>
            </w:pPr>
          </w:p>
          <w:p w:rsidR="008455F2" w:rsidRDefault="009D632A">
            <w:pPr>
              <w:pStyle w:val="TableParagraph"/>
              <w:spacing w:line="161" w:lineRule="exact"/>
              <w:rPr>
                <w:b/>
                <w:sz w:val="14"/>
              </w:rPr>
            </w:pPr>
            <w:r>
              <w:rPr>
                <w:b/>
                <w:sz w:val="14"/>
              </w:rPr>
              <w:t>Literárne termíny a pojmy</w:t>
            </w:r>
          </w:p>
          <w:p w:rsidR="008455F2" w:rsidRDefault="009D632A">
            <w:pPr>
              <w:pStyle w:val="TableParagraph"/>
              <w:spacing w:line="160" w:lineRule="exact"/>
              <w:rPr>
                <w:sz w:val="14"/>
              </w:rPr>
            </w:pPr>
            <w:r>
              <w:rPr>
                <w:sz w:val="14"/>
              </w:rPr>
              <w:t>Básnik a lyrický subjekt.</w:t>
            </w:r>
          </w:p>
          <w:p w:rsidR="008455F2" w:rsidRDefault="009D632A">
            <w:pPr>
              <w:pStyle w:val="TableParagraph"/>
              <w:ind w:right="144"/>
              <w:rPr>
                <w:sz w:val="14"/>
              </w:rPr>
            </w:pPr>
            <w:r>
              <w:rPr>
                <w:sz w:val="14"/>
              </w:rPr>
              <w:t>Motívy a básnické obrazy ako prvky kompozície lyrickej básne a piesne. Druhy strof podľa počtu veršov v lyrickej básni/piesni: štvorveršová.</w:t>
            </w:r>
          </w:p>
          <w:p w:rsidR="008455F2" w:rsidRDefault="009D632A">
            <w:pPr>
              <w:pStyle w:val="TableParagraph"/>
              <w:spacing w:line="159" w:lineRule="exact"/>
              <w:rPr>
                <w:sz w:val="14"/>
              </w:rPr>
            </w:pPr>
            <w:r>
              <w:rPr>
                <w:sz w:val="14"/>
              </w:rPr>
              <w:t>Znaky lyrickej poézie: obraznosť, rytmickosť.</w:t>
            </w:r>
          </w:p>
          <w:p w:rsidR="008455F2" w:rsidRDefault="009D632A">
            <w:pPr>
              <w:pStyle w:val="TableParagraph"/>
              <w:ind w:right="389"/>
              <w:rPr>
                <w:sz w:val="14"/>
              </w:rPr>
            </w:pPr>
            <w:r>
              <w:rPr>
                <w:sz w:val="14"/>
              </w:rPr>
              <w:t>Básnické figúry: prirovnanie, personifikácia; epiteton, onomatopoja. Druhy autorských a ľudových lyrických piesní a básní: opisné (deskriptívne); zbojnícke a obradné.</w:t>
            </w:r>
          </w:p>
          <w:p w:rsidR="008455F2" w:rsidRDefault="008455F2">
            <w:pPr>
              <w:pStyle w:val="TableParagraph"/>
              <w:ind w:left="0"/>
              <w:rPr>
                <w:b/>
                <w:sz w:val="16"/>
              </w:rPr>
            </w:pPr>
          </w:p>
          <w:p w:rsidR="008455F2" w:rsidRDefault="009D632A">
            <w:pPr>
              <w:pStyle w:val="TableParagraph"/>
              <w:spacing w:before="132" w:line="161" w:lineRule="exact"/>
              <w:rPr>
                <w:b/>
                <w:sz w:val="14"/>
              </w:rPr>
            </w:pPr>
            <w:r>
              <w:rPr>
                <w:b/>
                <w:sz w:val="14"/>
              </w:rPr>
              <w:t>Školská lektúra</w:t>
            </w:r>
          </w:p>
          <w:p w:rsidR="008455F2" w:rsidRDefault="009D632A">
            <w:pPr>
              <w:pStyle w:val="TableParagraph"/>
              <w:numPr>
                <w:ilvl w:val="0"/>
                <w:numId w:val="461"/>
              </w:numPr>
              <w:tabs>
                <w:tab w:val="left" w:pos="197"/>
              </w:tabs>
              <w:spacing w:line="160" w:lineRule="exact"/>
              <w:rPr>
                <w:i/>
                <w:sz w:val="14"/>
              </w:rPr>
            </w:pPr>
            <w:r>
              <w:rPr>
                <w:sz w:val="14"/>
              </w:rPr>
              <w:t xml:space="preserve">Slovenská ľudová pieseň: </w:t>
            </w:r>
            <w:r>
              <w:rPr>
                <w:i/>
                <w:sz w:val="14"/>
              </w:rPr>
              <w:t>S</w:t>
            </w:r>
            <w:r>
              <w:rPr>
                <w:i/>
                <w:sz w:val="14"/>
              </w:rPr>
              <w:t>pievajže si,</w:t>
            </w:r>
            <w:r>
              <w:rPr>
                <w:i/>
                <w:spacing w:val="-6"/>
                <w:sz w:val="14"/>
              </w:rPr>
              <w:t xml:space="preserve"> </w:t>
            </w:r>
            <w:r>
              <w:rPr>
                <w:i/>
                <w:sz w:val="14"/>
              </w:rPr>
              <w:t>spievaj</w:t>
            </w:r>
          </w:p>
          <w:p w:rsidR="008455F2" w:rsidRDefault="009D632A">
            <w:pPr>
              <w:pStyle w:val="TableParagraph"/>
              <w:numPr>
                <w:ilvl w:val="0"/>
                <w:numId w:val="461"/>
              </w:numPr>
              <w:tabs>
                <w:tab w:val="left" w:pos="197"/>
              </w:tabs>
              <w:spacing w:line="160" w:lineRule="exact"/>
              <w:rPr>
                <w:sz w:val="14"/>
              </w:rPr>
            </w:pPr>
            <w:r>
              <w:rPr>
                <w:sz w:val="14"/>
              </w:rPr>
              <w:t>Obradové ľudové piesne</w:t>
            </w:r>
            <w:r>
              <w:rPr>
                <w:spacing w:val="-3"/>
                <w:sz w:val="14"/>
              </w:rPr>
              <w:t xml:space="preserve"> </w:t>
            </w:r>
            <w:r>
              <w:rPr>
                <w:sz w:val="14"/>
              </w:rPr>
              <w:t>(výber)</w:t>
            </w:r>
          </w:p>
          <w:p w:rsidR="008455F2" w:rsidRDefault="009D632A">
            <w:pPr>
              <w:pStyle w:val="TableParagraph"/>
              <w:numPr>
                <w:ilvl w:val="0"/>
                <w:numId w:val="461"/>
              </w:numPr>
              <w:tabs>
                <w:tab w:val="left" w:pos="195"/>
              </w:tabs>
              <w:spacing w:line="160" w:lineRule="exact"/>
              <w:ind w:left="194" w:hanging="138"/>
              <w:rPr>
                <w:i/>
                <w:sz w:val="14"/>
              </w:rPr>
            </w:pPr>
            <w:r>
              <w:rPr>
                <w:sz w:val="14"/>
              </w:rPr>
              <w:t xml:space="preserve">Viliam Figuš-Bystrý: </w:t>
            </w:r>
            <w:r>
              <w:rPr>
                <w:i/>
                <w:sz w:val="14"/>
              </w:rPr>
              <w:t>Anička</w:t>
            </w:r>
            <w:r>
              <w:rPr>
                <w:i/>
                <w:spacing w:val="-2"/>
                <w:sz w:val="14"/>
              </w:rPr>
              <w:t xml:space="preserve"> </w:t>
            </w:r>
            <w:r>
              <w:rPr>
                <w:i/>
                <w:sz w:val="14"/>
              </w:rPr>
              <w:t>maličká</w:t>
            </w:r>
          </w:p>
          <w:p w:rsidR="008455F2" w:rsidRDefault="009D632A">
            <w:pPr>
              <w:pStyle w:val="TableParagraph"/>
              <w:numPr>
                <w:ilvl w:val="0"/>
                <w:numId w:val="461"/>
              </w:numPr>
              <w:tabs>
                <w:tab w:val="left" w:pos="197"/>
              </w:tabs>
              <w:spacing w:line="160" w:lineRule="exact"/>
              <w:rPr>
                <w:i/>
                <w:sz w:val="14"/>
              </w:rPr>
            </w:pPr>
            <w:r>
              <w:rPr>
                <w:sz w:val="14"/>
              </w:rPr>
              <w:t xml:space="preserve">Juraj Tušiak: </w:t>
            </w:r>
            <w:r>
              <w:rPr>
                <w:i/>
                <w:sz w:val="14"/>
              </w:rPr>
              <w:t>Zimná</w:t>
            </w:r>
            <w:r>
              <w:rPr>
                <w:i/>
                <w:spacing w:val="-5"/>
                <w:sz w:val="14"/>
              </w:rPr>
              <w:t xml:space="preserve"> </w:t>
            </w:r>
            <w:r>
              <w:rPr>
                <w:i/>
                <w:sz w:val="14"/>
              </w:rPr>
              <w:t>krajinka</w:t>
            </w:r>
          </w:p>
          <w:p w:rsidR="008455F2" w:rsidRDefault="009D632A">
            <w:pPr>
              <w:pStyle w:val="TableParagraph"/>
              <w:numPr>
                <w:ilvl w:val="0"/>
                <w:numId w:val="461"/>
              </w:numPr>
              <w:tabs>
                <w:tab w:val="left" w:pos="197"/>
              </w:tabs>
              <w:spacing w:line="160" w:lineRule="exact"/>
              <w:rPr>
                <w:i/>
                <w:sz w:val="14"/>
              </w:rPr>
            </w:pPr>
            <w:r>
              <w:rPr>
                <w:sz w:val="14"/>
              </w:rPr>
              <w:t xml:space="preserve">Ferenc Fehér: </w:t>
            </w:r>
            <w:r>
              <w:rPr>
                <w:i/>
                <w:sz w:val="14"/>
              </w:rPr>
              <w:t>Báčska</w:t>
            </w:r>
            <w:r>
              <w:rPr>
                <w:i/>
                <w:spacing w:val="-2"/>
                <w:sz w:val="14"/>
              </w:rPr>
              <w:t xml:space="preserve"> </w:t>
            </w:r>
            <w:r>
              <w:rPr>
                <w:i/>
                <w:sz w:val="14"/>
              </w:rPr>
              <w:t>krajinka</w:t>
            </w:r>
          </w:p>
          <w:p w:rsidR="008455F2" w:rsidRDefault="009D632A">
            <w:pPr>
              <w:pStyle w:val="TableParagraph"/>
              <w:numPr>
                <w:ilvl w:val="0"/>
                <w:numId w:val="461"/>
              </w:numPr>
              <w:tabs>
                <w:tab w:val="left" w:pos="197"/>
              </w:tabs>
              <w:spacing w:line="160" w:lineRule="exact"/>
              <w:rPr>
                <w:i/>
                <w:sz w:val="14"/>
              </w:rPr>
            </w:pPr>
            <w:r>
              <w:rPr>
                <w:sz w:val="14"/>
              </w:rPr>
              <w:t xml:space="preserve">Pavol Orságh Hviezdoslav: </w:t>
            </w:r>
            <w:r>
              <w:rPr>
                <w:i/>
                <w:sz w:val="14"/>
              </w:rPr>
              <w:t>Jarné</w:t>
            </w:r>
            <w:r>
              <w:rPr>
                <w:i/>
                <w:spacing w:val="-4"/>
                <w:sz w:val="14"/>
              </w:rPr>
              <w:t xml:space="preserve"> </w:t>
            </w:r>
            <w:r>
              <w:rPr>
                <w:i/>
                <w:sz w:val="14"/>
              </w:rPr>
              <w:t>kvietky</w:t>
            </w:r>
          </w:p>
          <w:p w:rsidR="008455F2" w:rsidRDefault="009D632A">
            <w:pPr>
              <w:pStyle w:val="TableParagraph"/>
              <w:numPr>
                <w:ilvl w:val="0"/>
                <w:numId w:val="461"/>
              </w:numPr>
              <w:tabs>
                <w:tab w:val="left" w:pos="197"/>
              </w:tabs>
              <w:spacing w:line="160" w:lineRule="exact"/>
              <w:rPr>
                <w:i/>
                <w:sz w:val="14"/>
              </w:rPr>
            </w:pPr>
            <w:r>
              <w:rPr>
                <w:sz w:val="14"/>
              </w:rPr>
              <w:t xml:space="preserve">Elena Čepčeková: </w:t>
            </w:r>
            <w:r>
              <w:rPr>
                <w:i/>
                <w:sz w:val="14"/>
              </w:rPr>
              <w:t>Jarná</w:t>
            </w:r>
            <w:r>
              <w:rPr>
                <w:i/>
                <w:spacing w:val="-1"/>
                <w:sz w:val="14"/>
              </w:rPr>
              <w:t xml:space="preserve"> </w:t>
            </w:r>
            <w:r>
              <w:rPr>
                <w:i/>
                <w:sz w:val="14"/>
              </w:rPr>
              <w:t>nôta</w:t>
            </w:r>
          </w:p>
          <w:p w:rsidR="008455F2" w:rsidRDefault="009D632A">
            <w:pPr>
              <w:pStyle w:val="TableParagraph"/>
              <w:numPr>
                <w:ilvl w:val="0"/>
                <w:numId w:val="461"/>
              </w:numPr>
              <w:tabs>
                <w:tab w:val="left" w:pos="197"/>
              </w:tabs>
              <w:spacing w:line="160" w:lineRule="exact"/>
              <w:rPr>
                <w:sz w:val="14"/>
              </w:rPr>
            </w:pPr>
            <w:r>
              <w:rPr>
                <w:sz w:val="14"/>
              </w:rPr>
              <w:t>Daniel Hevier (výber z</w:t>
            </w:r>
            <w:r>
              <w:rPr>
                <w:spacing w:val="-17"/>
                <w:sz w:val="14"/>
              </w:rPr>
              <w:t xml:space="preserve"> </w:t>
            </w:r>
            <w:r>
              <w:rPr>
                <w:sz w:val="14"/>
              </w:rPr>
              <w:t>diela)</w:t>
            </w:r>
          </w:p>
          <w:p w:rsidR="008455F2" w:rsidRDefault="009D632A">
            <w:pPr>
              <w:pStyle w:val="TableParagraph"/>
              <w:numPr>
                <w:ilvl w:val="0"/>
                <w:numId w:val="461"/>
              </w:numPr>
              <w:tabs>
                <w:tab w:val="left" w:pos="197"/>
              </w:tabs>
              <w:spacing w:line="161" w:lineRule="exact"/>
              <w:rPr>
                <w:i/>
                <w:sz w:val="14"/>
              </w:rPr>
            </w:pPr>
            <w:r>
              <w:rPr>
                <w:sz w:val="14"/>
              </w:rPr>
              <w:t xml:space="preserve">Milan Lasica: </w:t>
            </w:r>
            <w:r>
              <w:rPr>
                <w:i/>
                <w:sz w:val="14"/>
              </w:rPr>
              <w:t>Vybrané</w:t>
            </w:r>
            <w:r>
              <w:rPr>
                <w:i/>
                <w:spacing w:val="-24"/>
                <w:sz w:val="14"/>
              </w:rPr>
              <w:t xml:space="preserve"> </w:t>
            </w:r>
            <w:r>
              <w:rPr>
                <w:i/>
                <w:sz w:val="14"/>
              </w:rPr>
              <w:t>slová</w:t>
            </w:r>
          </w:p>
          <w:p w:rsidR="008455F2" w:rsidRDefault="008455F2">
            <w:pPr>
              <w:pStyle w:val="TableParagraph"/>
              <w:spacing w:before="10"/>
              <w:ind w:left="0"/>
              <w:rPr>
                <w:b/>
                <w:sz w:val="13"/>
              </w:rPr>
            </w:pPr>
          </w:p>
          <w:p w:rsidR="008455F2" w:rsidRDefault="009D632A">
            <w:pPr>
              <w:pStyle w:val="TableParagraph"/>
              <w:rPr>
                <w:b/>
                <w:sz w:val="14"/>
              </w:rPr>
            </w:pPr>
            <w:r>
              <w:rPr>
                <w:b/>
                <w:sz w:val="14"/>
              </w:rPr>
              <w:t>EPIKA</w:t>
            </w:r>
          </w:p>
          <w:p w:rsidR="008455F2" w:rsidRDefault="008455F2">
            <w:pPr>
              <w:pStyle w:val="TableParagraph"/>
              <w:spacing w:before="9"/>
              <w:ind w:left="0"/>
              <w:rPr>
                <w:b/>
                <w:sz w:val="13"/>
              </w:rPr>
            </w:pPr>
          </w:p>
          <w:p w:rsidR="008455F2" w:rsidRDefault="009D632A">
            <w:pPr>
              <w:pStyle w:val="TableParagraph"/>
              <w:spacing w:before="1" w:line="161" w:lineRule="exact"/>
              <w:rPr>
                <w:b/>
                <w:sz w:val="14"/>
              </w:rPr>
            </w:pPr>
            <w:r>
              <w:rPr>
                <w:b/>
                <w:sz w:val="14"/>
              </w:rPr>
              <w:t>Literárne termíny a pojmy</w:t>
            </w:r>
          </w:p>
          <w:p w:rsidR="008455F2" w:rsidRDefault="009D632A">
            <w:pPr>
              <w:pStyle w:val="TableParagraph"/>
              <w:spacing w:line="160" w:lineRule="exact"/>
              <w:rPr>
                <w:sz w:val="14"/>
              </w:rPr>
            </w:pPr>
            <w:r>
              <w:rPr>
                <w:sz w:val="14"/>
              </w:rPr>
              <w:t>Spisovateľ a rozprávač.</w:t>
            </w:r>
          </w:p>
          <w:p w:rsidR="008455F2" w:rsidRDefault="009D632A">
            <w:pPr>
              <w:pStyle w:val="TableParagraph"/>
              <w:ind w:right="354"/>
              <w:rPr>
                <w:sz w:val="14"/>
              </w:rPr>
            </w:pPr>
            <w:r>
              <w:rPr>
                <w:sz w:val="14"/>
              </w:rPr>
              <w:t>Slovotvorné postupy: opis, rozprávanie v prvej a tretej osobe; dialóg. Fabula: sled udalostí, epizódy, kapitoly.</w:t>
            </w:r>
          </w:p>
          <w:p w:rsidR="008455F2" w:rsidRDefault="009D632A">
            <w:pPr>
              <w:pStyle w:val="TableParagraph"/>
              <w:ind w:right="115"/>
              <w:rPr>
                <w:sz w:val="14"/>
              </w:rPr>
            </w:pPr>
            <w:r>
              <w:rPr>
                <w:sz w:val="14"/>
              </w:rPr>
              <w:t>Charakteristika postáv – spôsob vyjadrovania, správanie, fyzický vzhľad, životné postoje, etickosť konania.</w:t>
            </w:r>
          </w:p>
          <w:p w:rsidR="008455F2" w:rsidRDefault="009D632A">
            <w:pPr>
              <w:pStyle w:val="TableParagraph"/>
              <w:ind w:right="251"/>
              <w:rPr>
                <w:sz w:val="14"/>
              </w:rPr>
            </w:pPr>
            <w:r>
              <w:rPr>
                <w:sz w:val="14"/>
              </w:rPr>
              <w:t>Druhy epických diel vo verši a v próze: ľudová balada, bájka, žartovná ľudová rozprávka.</w:t>
            </w:r>
          </w:p>
          <w:p w:rsidR="008455F2" w:rsidRDefault="008455F2">
            <w:pPr>
              <w:pStyle w:val="TableParagraph"/>
              <w:spacing w:before="4"/>
              <w:ind w:left="0"/>
              <w:rPr>
                <w:b/>
                <w:sz w:val="13"/>
              </w:rPr>
            </w:pPr>
          </w:p>
          <w:p w:rsidR="008455F2" w:rsidRDefault="009D632A">
            <w:pPr>
              <w:pStyle w:val="TableParagraph"/>
              <w:rPr>
                <w:b/>
                <w:sz w:val="14"/>
              </w:rPr>
            </w:pPr>
            <w:r>
              <w:rPr>
                <w:b/>
                <w:sz w:val="14"/>
              </w:rPr>
              <w:t>ŠKOLSKÁ LEKTÚRA</w:t>
            </w:r>
          </w:p>
          <w:p w:rsidR="008455F2" w:rsidRDefault="008455F2">
            <w:pPr>
              <w:pStyle w:val="TableParagraph"/>
              <w:spacing w:before="9"/>
              <w:ind w:left="0"/>
              <w:rPr>
                <w:b/>
                <w:sz w:val="13"/>
              </w:rPr>
            </w:pPr>
          </w:p>
          <w:p w:rsidR="008455F2" w:rsidRDefault="009D632A">
            <w:pPr>
              <w:pStyle w:val="TableParagraph"/>
              <w:numPr>
                <w:ilvl w:val="0"/>
                <w:numId w:val="460"/>
              </w:numPr>
              <w:tabs>
                <w:tab w:val="left" w:pos="197"/>
              </w:tabs>
              <w:spacing w:line="161" w:lineRule="exact"/>
              <w:rPr>
                <w:i/>
                <w:sz w:val="14"/>
              </w:rPr>
            </w:pPr>
            <w:r>
              <w:rPr>
                <w:sz w:val="14"/>
              </w:rPr>
              <w:t xml:space="preserve">Ľudová balada: </w:t>
            </w:r>
            <w:r>
              <w:rPr>
                <w:i/>
                <w:sz w:val="14"/>
              </w:rPr>
              <w:t>Rabovali</w:t>
            </w:r>
            <w:r>
              <w:rPr>
                <w:i/>
                <w:spacing w:val="-1"/>
                <w:sz w:val="14"/>
              </w:rPr>
              <w:t xml:space="preserve"> </w:t>
            </w:r>
            <w:r>
              <w:rPr>
                <w:i/>
                <w:spacing w:val="-3"/>
                <w:sz w:val="14"/>
              </w:rPr>
              <w:t>Turci</w:t>
            </w:r>
          </w:p>
          <w:p w:rsidR="008455F2" w:rsidRDefault="009D632A">
            <w:pPr>
              <w:pStyle w:val="TableParagraph"/>
              <w:numPr>
                <w:ilvl w:val="0"/>
                <w:numId w:val="460"/>
              </w:numPr>
              <w:tabs>
                <w:tab w:val="left" w:pos="197"/>
              </w:tabs>
              <w:spacing w:line="160" w:lineRule="exact"/>
              <w:rPr>
                <w:i/>
                <w:sz w:val="14"/>
              </w:rPr>
            </w:pPr>
            <w:r>
              <w:rPr>
                <w:sz w:val="14"/>
              </w:rPr>
              <w:t xml:space="preserve">Slovenská ľudová bájka: </w:t>
            </w:r>
            <w:r>
              <w:rPr>
                <w:i/>
                <w:sz w:val="14"/>
              </w:rPr>
              <w:t>Lišiak a</w:t>
            </w:r>
            <w:r>
              <w:rPr>
                <w:i/>
                <w:spacing w:val="-5"/>
                <w:sz w:val="14"/>
              </w:rPr>
              <w:t xml:space="preserve"> </w:t>
            </w:r>
            <w:r>
              <w:rPr>
                <w:i/>
                <w:sz w:val="14"/>
              </w:rPr>
              <w:t>žaba</w:t>
            </w:r>
          </w:p>
          <w:p w:rsidR="008455F2" w:rsidRDefault="009D632A">
            <w:pPr>
              <w:pStyle w:val="TableParagraph"/>
              <w:numPr>
                <w:ilvl w:val="0"/>
                <w:numId w:val="460"/>
              </w:numPr>
              <w:tabs>
                <w:tab w:val="left" w:pos="197"/>
              </w:tabs>
              <w:spacing w:line="160" w:lineRule="exact"/>
              <w:rPr>
                <w:i/>
                <w:sz w:val="14"/>
              </w:rPr>
            </w:pPr>
            <w:r>
              <w:rPr>
                <w:sz w:val="14"/>
              </w:rPr>
              <w:t xml:space="preserve">Milan Rúfus: </w:t>
            </w:r>
            <w:r>
              <w:rPr>
                <w:i/>
                <w:sz w:val="14"/>
              </w:rPr>
              <w:t>O troch</w:t>
            </w:r>
            <w:r>
              <w:rPr>
                <w:i/>
                <w:spacing w:val="-3"/>
                <w:sz w:val="14"/>
              </w:rPr>
              <w:t xml:space="preserve"> </w:t>
            </w:r>
            <w:r>
              <w:rPr>
                <w:i/>
                <w:sz w:val="14"/>
              </w:rPr>
              <w:t>grošoch</w:t>
            </w:r>
          </w:p>
          <w:p w:rsidR="008455F2" w:rsidRDefault="009D632A">
            <w:pPr>
              <w:pStyle w:val="TableParagraph"/>
              <w:numPr>
                <w:ilvl w:val="0"/>
                <w:numId w:val="460"/>
              </w:numPr>
              <w:tabs>
                <w:tab w:val="left" w:pos="197"/>
              </w:tabs>
              <w:spacing w:line="160" w:lineRule="exact"/>
              <w:rPr>
                <w:sz w:val="14"/>
              </w:rPr>
            </w:pPr>
            <w:r>
              <w:rPr>
                <w:sz w:val="14"/>
              </w:rPr>
              <w:t xml:space="preserve">Žartovná ľudová rozprávka: </w:t>
            </w:r>
            <w:r>
              <w:rPr>
                <w:i/>
                <w:sz w:val="14"/>
              </w:rPr>
              <w:t>Kubove príbehy</w:t>
            </w:r>
            <w:r>
              <w:rPr>
                <w:i/>
                <w:spacing w:val="-4"/>
                <w:sz w:val="14"/>
              </w:rPr>
              <w:t xml:space="preserve"> </w:t>
            </w:r>
            <w:r>
              <w:rPr>
                <w:sz w:val="14"/>
              </w:rPr>
              <w:t>(výber)</w:t>
            </w:r>
          </w:p>
          <w:p w:rsidR="008455F2" w:rsidRDefault="009D632A">
            <w:pPr>
              <w:pStyle w:val="TableParagraph"/>
              <w:numPr>
                <w:ilvl w:val="0"/>
                <w:numId w:val="460"/>
              </w:numPr>
              <w:tabs>
                <w:tab w:val="left" w:pos="197"/>
              </w:tabs>
              <w:spacing w:line="160" w:lineRule="exact"/>
              <w:rPr>
                <w:i/>
                <w:sz w:val="14"/>
              </w:rPr>
            </w:pPr>
            <w:r>
              <w:rPr>
                <w:sz w:val="14"/>
              </w:rPr>
              <w:t xml:space="preserve">Martin Prebudila: </w:t>
            </w:r>
            <w:r>
              <w:rPr>
                <w:i/>
                <w:sz w:val="14"/>
              </w:rPr>
              <w:t>Hej, kedy si bol na</w:t>
            </w:r>
            <w:r>
              <w:rPr>
                <w:i/>
                <w:spacing w:val="-6"/>
                <w:sz w:val="14"/>
              </w:rPr>
              <w:t xml:space="preserve"> </w:t>
            </w:r>
            <w:r>
              <w:rPr>
                <w:i/>
                <w:sz w:val="14"/>
              </w:rPr>
              <w:t>povale</w:t>
            </w:r>
          </w:p>
          <w:p w:rsidR="008455F2" w:rsidRDefault="009D632A">
            <w:pPr>
              <w:pStyle w:val="TableParagraph"/>
              <w:numPr>
                <w:ilvl w:val="0"/>
                <w:numId w:val="460"/>
              </w:numPr>
              <w:tabs>
                <w:tab w:val="left" w:pos="197"/>
              </w:tabs>
              <w:spacing w:line="160" w:lineRule="exact"/>
              <w:rPr>
                <w:sz w:val="14"/>
              </w:rPr>
            </w:pPr>
            <w:r>
              <w:rPr>
                <w:sz w:val="14"/>
              </w:rPr>
              <w:t xml:space="preserve">Klára Jarunková: </w:t>
            </w:r>
            <w:r>
              <w:rPr>
                <w:i/>
                <w:sz w:val="14"/>
              </w:rPr>
              <w:t>Kamaráti</w:t>
            </w:r>
            <w:r>
              <w:rPr>
                <w:i/>
                <w:spacing w:val="-2"/>
                <w:sz w:val="14"/>
              </w:rPr>
              <w:t xml:space="preserve"> </w:t>
            </w:r>
            <w:r>
              <w:rPr>
                <w:sz w:val="14"/>
              </w:rPr>
              <w:t>(úryvok)</w:t>
            </w:r>
          </w:p>
          <w:p w:rsidR="008455F2" w:rsidRDefault="009D632A">
            <w:pPr>
              <w:pStyle w:val="TableParagraph"/>
              <w:numPr>
                <w:ilvl w:val="0"/>
                <w:numId w:val="460"/>
              </w:numPr>
              <w:tabs>
                <w:tab w:val="left" w:pos="197"/>
              </w:tabs>
              <w:spacing w:line="160" w:lineRule="exact"/>
              <w:rPr>
                <w:sz w:val="14"/>
              </w:rPr>
            </w:pPr>
            <w:r>
              <w:rPr>
                <w:sz w:val="14"/>
              </w:rPr>
              <w:t>Slovenská ľudová povesť o</w:t>
            </w:r>
            <w:r>
              <w:rPr>
                <w:spacing w:val="-4"/>
                <w:sz w:val="14"/>
              </w:rPr>
              <w:t xml:space="preserve"> </w:t>
            </w:r>
            <w:r>
              <w:rPr>
                <w:sz w:val="14"/>
              </w:rPr>
              <w:t>Jánošíkovi</w:t>
            </w:r>
          </w:p>
          <w:p w:rsidR="008455F2" w:rsidRDefault="009D632A">
            <w:pPr>
              <w:pStyle w:val="TableParagraph"/>
              <w:numPr>
                <w:ilvl w:val="0"/>
                <w:numId w:val="460"/>
              </w:numPr>
              <w:tabs>
                <w:tab w:val="left" w:pos="195"/>
              </w:tabs>
              <w:spacing w:line="160" w:lineRule="exact"/>
              <w:ind w:left="194" w:hanging="138"/>
              <w:rPr>
                <w:sz w:val="14"/>
              </w:rPr>
            </w:pPr>
            <w:r>
              <w:rPr>
                <w:sz w:val="14"/>
              </w:rPr>
              <w:t>Výber zo srbskej súčas</w:t>
            </w:r>
            <w:r>
              <w:rPr>
                <w:sz w:val="14"/>
              </w:rPr>
              <w:t>nej</w:t>
            </w:r>
            <w:r>
              <w:rPr>
                <w:spacing w:val="-4"/>
                <w:sz w:val="14"/>
              </w:rPr>
              <w:t xml:space="preserve"> </w:t>
            </w:r>
            <w:r>
              <w:rPr>
                <w:sz w:val="14"/>
              </w:rPr>
              <w:t>prózy</w:t>
            </w:r>
          </w:p>
        </w:tc>
      </w:tr>
    </w:tbl>
    <w:p w:rsidR="008455F2" w:rsidRDefault="008455F2">
      <w:pPr>
        <w:spacing w:line="160" w:lineRule="exact"/>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651"/>
        <w:gridCol w:w="1219"/>
        <w:gridCol w:w="4308"/>
      </w:tblGrid>
      <w:tr w:rsidR="008455F2">
        <w:trPr>
          <w:trHeight w:val="3457"/>
        </w:trPr>
        <w:tc>
          <w:tcPr>
            <w:tcW w:w="4365" w:type="dxa"/>
            <w:tcBorders>
              <w:bottom w:val="nil"/>
            </w:tcBorders>
          </w:tcPr>
          <w:p w:rsidR="008455F2" w:rsidRDefault="009D632A">
            <w:pPr>
              <w:pStyle w:val="TableParagraph"/>
              <w:numPr>
                <w:ilvl w:val="0"/>
                <w:numId w:val="459"/>
              </w:numPr>
              <w:tabs>
                <w:tab w:val="left" w:pos="162"/>
              </w:tabs>
              <w:spacing w:before="18" w:line="161" w:lineRule="exact"/>
              <w:ind w:firstLine="0"/>
              <w:rPr>
                <w:i/>
                <w:sz w:val="14"/>
              </w:rPr>
            </w:pPr>
            <w:r>
              <w:rPr>
                <w:sz w:val="14"/>
              </w:rPr>
              <w:lastRenderedPageBreak/>
              <w:t xml:space="preserve">správne vyslovovať tvrdé spoluhlásky </w:t>
            </w:r>
            <w:r>
              <w:rPr>
                <w:i/>
                <w:sz w:val="14"/>
              </w:rPr>
              <w:t xml:space="preserve">d,t,l, n </w:t>
            </w:r>
            <w:r>
              <w:rPr>
                <w:sz w:val="14"/>
              </w:rPr>
              <w:t xml:space="preserve">pred </w:t>
            </w:r>
            <w:r>
              <w:rPr>
                <w:i/>
                <w:sz w:val="14"/>
              </w:rPr>
              <w:t>i,</w:t>
            </w:r>
            <w:r>
              <w:rPr>
                <w:i/>
                <w:spacing w:val="-5"/>
                <w:sz w:val="14"/>
              </w:rPr>
              <w:t xml:space="preserve"> </w:t>
            </w:r>
            <w:r>
              <w:rPr>
                <w:i/>
                <w:sz w:val="14"/>
              </w:rPr>
              <w:t>e</w:t>
            </w:r>
          </w:p>
          <w:p w:rsidR="008455F2" w:rsidRDefault="009D632A">
            <w:pPr>
              <w:pStyle w:val="TableParagraph"/>
              <w:numPr>
                <w:ilvl w:val="0"/>
                <w:numId w:val="459"/>
              </w:numPr>
              <w:tabs>
                <w:tab w:val="left" w:pos="162"/>
              </w:tabs>
              <w:spacing w:line="160" w:lineRule="exact"/>
              <w:ind w:firstLine="0"/>
              <w:rPr>
                <w:sz w:val="14"/>
              </w:rPr>
            </w:pPr>
            <w:r>
              <w:rPr>
                <w:sz w:val="14"/>
              </w:rPr>
              <w:t>správne vyslovovať zdvojené spoluhlásky v</w:t>
            </w:r>
            <w:r>
              <w:rPr>
                <w:spacing w:val="-5"/>
                <w:sz w:val="14"/>
              </w:rPr>
              <w:t xml:space="preserve"> </w:t>
            </w:r>
            <w:r>
              <w:rPr>
                <w:sz w:val="14"/>
              </w:rPr>
              <w:t>slovách</w:t>
            </w:r>
          </w:p>
          <w:p w:rsidR="008455F2" w:rsidRDefault="009D632A">
            <w:pPr>
              <w:pStyle w:val="TableParagraph"/>
              <w:numPr>
                <w:ilvl w:val="0"/>
                <w:numId w:val="459"/>
              </w:numPr>
              <w:tabs>
                <w:tab w:val="left" w:pos="162"/>
              </w:tabs>
              <w:spacing w:line="160" w:lineRule="exact"/>
              <w:ind w:firstLine="0"/>
              <w:rPr>
                <w:sz w:val="14"/>
              </w:rPr>
            </w:pPr>
            <w:r>
              <w:rPr>
                <w:sz w:val="14"/>
              </w:rPr>
              <w:t>správne vyslovovať slová vzhľadom na</w:t>
            </w:r>
            <w:r>
              <w:rPr>
                <w:spacing w:val="-4"/>
                <w:sz w:val="14"/>
              </w:rPr>
              <w:t xml:space="preserve"> </w:t>
            </w:r>
            <w:r>
              <w:rPr>
                <w:sz w:val="14"/>
              </w:rPr>
              <w:t>intonáciu</w:t>
            </w:r>
          </w:p>
          <w:p w:rsidR="008455F2" w:rsidRDefault="009D632A">
            <w:pPr>
              <w:pStyle w:val="TableParagraph"/>
              <w:numPr>
                <w:ilvl w:val="0"/>
                <w:numId w:val="459"/>
              </w:numPr>
              <w:tabs>
                <w:tab w:val="left" w:pos="162"/>
              </w:tabs>
              <w:spacing w:line="160" w:lineRule="exact"/>
              <w:ind w:firstLine="0"/>
              <w:rPr>
                <w:sz w:val="14"/>
              </w:rPr>
            </w:pPr>
            <w:r>
              <w:rPr>
                <w:sz w:val="14"/>
              </w:rPr>
              <w:t>rozprávať jasne dbajúc na spisovnú jazykovú</w:t>
            </w:r>
            <w:r>
              <w:rPr>
                <w:spacing w:val="-4"/>
                <w:sz w:val="14"/>
              </w:rPr>
              <w:t xml:space="preserve"> </w:t>
            </w:r>
            <w:r>
              <w:rPr>
                <w:sz w:val="14"/>
              </w:rPr>
              <w:t>normu</w:t>
            </w:r>
          </w:p>
          <w:p w:rsidR="008455F2" w:rsidRDefault="009D632A">
            <w:pPr>
              <w:pStyle w:val="TableParagraph"/>
              <w:numPr>
                <w:ilvl w:val="0"/>
                <w:numId w:val="459"/>
              </w:numPr>
              <w:tabs>
                <w:tab w:val="left" w:pos="162"/>
              </w:tabs>
              <w:spacing w:line="160" w:lineRule="exact"/>
              <w:ind w:firstLine="0"/>
              <w:rPr>
                <w:sz w:val="14"/>
              </w:rPr>
            </w:pPr>
            <w:r>
              <w:rPr>
                <w:sz w:val="14"/>
              </w:rPr>
              <w:t>plynulo a zreteľne čítať nahlas literárne a vecné texty</w:t>
            </w:r>
          </w:p>
          <w:p w:rsidR="008455F2" w:rsidRDefault="009D632A">
            <w:pPr>
              <w:pStyle w:val="TableParagraph"/>
              <w:numPr>
                <w:ilvl w:val="0"/>
                <w:numId w:val="459"/>
              </w:numPr>
              <w:tabs>
                <w:tab w:val="left" w:pos="162"/>
              </w:tabs>
              <w:ind w:right="609" w:firstLine="0"/>
              <w:rPr>
                <w:sz w:val="14"/>
              </w:rPr>
            </w:pPr>
            <w:r>
              <w:rPr>
                <w:sz w:val="14"/>
              </w:rPr>
              <w:t>využívať rôzne slohové postupy: deskripciu (portrét a krajinka), rozprávanie v 1. a 3. osobe,</w:t>
            </w:r>
            <w:r>
              <w:rPr>
                <w:spacing w:val="-2"/>
                <w:sz w:val="14"/>
              </w:rPr>
              <w:t xml:space="preserve"> </w:t>
            </w:r>
            <w:r>
              <w:rPr>
                <w:sz w:val="14"/>
              </w:rPr>
              <w:t>dialóg</w:t>
            </w:r>
          </w:p>
          <w:p w:rsidR="008455F2" w:rsidRDefault="009D632A">
            <w:pPr>
              <w:pStyle w:val="TableParagraph"/>
              <w:numPr>
                <w:ilvl w:val="0"/>
                <w:numId w:val="459"/>
              </w:numPr>
              <w:tabs>
                <w:tab w:val="left" w:pos="162"/>
              </w:tabs>
              <w:spacing w:line="159" w:lineRule="exact"/>
              <w:ind w:firstLine="0"/>
              <w:rPr>
                <w:sz w:val="14"/>
              </w:rPr>
            </w:pPr>
            <w:r>
              <w:rPr>
                <w:sz w:val="14"/>
              </w:rPr>
              <w:t>zostaviť správu a</w:t>
            </w:r>
            <w:r>
              <w:rPr>
                <w:spacing w:val="-2"/>
                <w:sz w:val="14"/>
              </w:rPr>
              <w:t xml:space="preserve"> </w:t>
            </w:r>
            <w:r>
              <w:rPr>
                <w:sz w:val="14"/>
              </w:rPr>
              <w:t>oznámenie</w:t>
            </w:r>
          </w:p>
          <w:p w:rsidR="008455F2" w:rsidRDefault="009D632A">
            <w:pPr>
              <w:pStyle w:val="TableParagraph"/>
              <w:numPr>
                <w:ilvl w:val="0"/>
                <w:numId w:val="459"/>
              </w:numPr>
              <w:tabs>
                <w:tab w:val="left" w:pos="162"/>
              </w:tabs>
              <w:ind w:right="87" w:firstLine="0"/>
              <w:rPr>
                <w:sz w:val="14"/>
              </w:rPr>
            </w:pPr>
            <w:r>
              <w:rPr>
                <w:sz w:val="14"/>
              </w:rPr>
              <w:t>určiť</w:t>
            </w:r>
            <w:r>
              <w:rPr>
                <w:spacing w:val="-3"/>
                <w:sz w:val="14"/>
              </w:rPr>
              <w:t xml:space="preserve"> </w:t>
            </w:r>
            <w:r>
              <w:rPr>
                <w:sz w:val="14"/>
              </w:rPr>
              <w:t>časti</w:t>
            </w:r>
            <w:r>
              <w:rPr>
                <w:spacing w:val="-3"/>
                <w:sz w:val="14"/>
              </w:rPr>
              <w:t xml:space="preserve"> </w:t>
            </w:r>
            <w:r>
              <w:rPr>
                <w:sz w:val="14"/>
              </w:rPr>
              <w:t>textu</w:t>
            </w:r>
            <w:r>
              <w:rPr>
                <w:spacing w:val="-3"/>
                <w:sz w:val="14"/>
              </w:rPr>
              <w:t xml:space="preserve"> </w:t>
            </w:r>
            <w:r>
              <w:rPr>
                <w:sz w:val="14"/>
              </w:rPr>
              <w:t>(názov,</w:t>
            </w:r>
            <w:r>
              <w:rPr>
                <w:spacing w:val="-3"/>
                <w:sz w:val="14"/>
              </w:rPr>
              <w:t xml:space="preserve"> </w:t>
            </w:r>
            <w:r>
              <w:rPr>
                <w:sz w:val="14"/>
              </w:rPr>
              <w:t>odseky)</w:t>
            </w:r>
            <w:r>
              <w:rPr>
                <w:spacing w:val="-3"/>
                <w:sz w:val="14"/>
              </w:rPr>
              <w:t xml:space="preserve"> </w:t>
            </w:r>
            <w:r>
              <w:rPr>
                <w:sz w:val="14"/>
              </w:rPr>
              <w:t>a</w:t>
            </w:r>
            <w:r>
              <w:rPr>
                <w:spacing w:val="-3"/>
                <w:sz w:val="14"/>
              </w:rPr>
              <w:t xml:space="preserve"> </w:t>
            </w:r>
            <w:r>
              <w:rPr>
                <w:sz w:val="14"/>
              </w:rPr>
              <w:t>zaradiť</w:t>
            </w:r>
            <w:r>
              <w:rPr>
                <w:spacing w:val="-3"/>
                <w:sz w:val="14"/>
              </w:rPr>
              <w:t xml:space="preserve"> </w:t>
            </w:r>
            <w:r>
              <w:rPr>
                <w:sz w:val="14"/>
              </w:rPr>
              <w:t>ich</w:t>
            </w:r>
            <w:r>
              <w:rPr>
                <w:spacing w:val="-3"/>
                <w:sz w:val="14"/>
              </w:rPr>
              <w:t xml:space="preserve"> </w:t>
            </w:r>
            <w:r>
              <w:rPr>
                <w:sz w:val="14"/>
              </w:rPr>
              <w:t>do</w:t>
            </w:r>
            <w:r>
              <w:rPr>
                <w:spacing w:val="-3"/>
                <w:sz w:val="14"/>
              </w:rPr>
              <w:t xml:space="preserve"> </w:t>
            </w:r>
            <w:r>
              <w:rPr>
                <w:sz w:val="14"/>
              </w:rPr>
              <w:t>súvislých</w:t>
            </w:r>
            <w:r>
              <w:rPr>
                <w:spacing w:val="-4"/>
                <w:sz w:val="14"/>
              </w:rPr>
              <w:t xml:space="preserve"> </w:t>
            </w:r>
            <w:r>
              <w:rPr>
                <w:sz w:val="14"/>
              </w:rPr>
              <w:t>častí</w:t>
            </w:r>
            <w:r>
              <w:rPr>
                <w:spacing w:val="-3"/>
                <w:sz w:val="14"/>
              </w:rPr>
              <w:t xml:space="preserve"> </w:t>
            </w:r>
            <w:r>
              <w:rPr>
                <w:sz w:val="14"/>
              </w:rPr>
              <w:t>(úvo</w:t>
            </w:r>
            <w:r>
              <w:rPr>
                <w:sz w:val="14"/>
              </w:rPr>
              <w:t>dná, stredná a záverečná časť</w:t>
            </w:r>
            <w:r>
              <w:rPr>
                <w:spacing w:val="-2"/>
                <w:sz w:val="14"/>
              </w:rPr>
              <w:t xml:space="preserve"> </w:t>
            </w:r>
            <w:r>
              <w:rPr>
                <w:sz w:val="14"/>
              </w:rPr>
              <w:t>textu)</w:t>
            </w:r>
          </w:p>
          <w:p w:rsidR="008455F2" w:rsidRDefault="009D632A">
            <w:pPr>
              <w:pStyle w:val="TableParagraph"/>
              <w:numPr>
                <w:ilvl w:val="0"/>
                <w:numId w:val="459"/>
              </w:numPr>
              <w:tabs>
                <w:tab w:val="left" w:pos="162"/>
              </w:tabs>
              <w:ind w:right="96" w:firstLine="0"/>
              <w:rPr>
                <w:sz w:val="14"/>
              </w:rPr>
            </w:pPr>
            <w:r>
              <w:rPr>
                <w:sz w:val="14"/>
              </w:rPr>
              <w:t>utvoriť hovorový prejav alebo napísaný text o vnímaní prečítaného literárneho diela a na témy z každodenného života a vlastnej predstavivosti</w:t>
            </w:r>
          </w:p>
          <w:p w:rsidR="008455F2" w:rsidRDefault="009D632A">
            <w:pPr>
              <w:pStyle w:val="TableParagraph"/>
              <w:numPr>
                <w:ilvl w:val="0"/>
                <w:numId w:val="459"/>
              </w:numPr>
              <w:tabs>
                <w:tab w:val="left" w:pos="162"/>
              </w:tabs>
              <w:ind w:right="486" w:firstLine="0"/>
              <w:rPr>
                <w:sz w:val="14"/>
              </w:rPr>
            </w:pPr>
            <w:r>
              <w:rPr>
                <w:sz w:val="14"/>
              </w:rPr>
              <w:t>nájsť explicitne a implicitne vyjadrené informácie v jednoduchom literárnom a vecnom texte</w:t>
            </w:r>
          </w:p>
        </w:tc>
        <w:tc>
          <w:tcPr>
            <w:tcW w:w="1870" w:type="dxa"/>
            <w:gridSpan w:val="2"/>
            <w:vMerge w:val="restart"/>
          </w:tcPr>
          <w:p w:rsidR="008455F2" w:rsidRDefault="008455F2">
            <w:pPr>
              <w:pStyle w:val="TableParagraph"/>
              <w:ind w:left="0"/>
              <w:rPr>
                <w:sz w:val="14"/>
              </w:rPr>
            </w:pPr>
          </w:p>
        </w:tc>
        <w:tc>
          <w:tcPr>
            <w:tcW w:w="4308" w:type="dxa"/>
            <w:tcBorders>
              <w:bottom w:val="nil"/>
            </w:tcBorders>
          </w:tcPr>
          <w:p w:rsidR="008455F2" w:rsidRDefault="009D632A">
            <w:pPr>
              <w:pStyle w:val="TableParagraph"/>
              <w:numPr>
                <w:ilvl w:val="0"/>
                <w:numId w:val="458"/>
              </w:numPr>
              <w:tabs>
                <w:tab w:val="left" w:pos="198"/>
              </w:tabs>
              <w:spacing w:before="18" w:line="161" w:lineRule="exact"/>
              <w:rPr>
                <w:i/>
                <w:sz w:val="14"/>
              </w:rPr>
            </w:pPr>
            <w:r>
              <w:rPr>
                <w:sz w:val="14"/>
              </w:rPr>
              <w:t xml:space="preserve">Mária Kotvášová-Jonášová: </w:t>
            </w:r>
            <w:r>
              <w:rPr>
                <w:i/>
                <w:sz w:val="14"/>
              </w:rPr>
              <w:t>Tetuška moja, kde si</w:t>
            </w:r>
            <w:r>
              <w:rPr>
                <w:i/>
                <w:spacing w:val="-9"/>
                <w:sz w:val="14"/>
              </w:rPr>
              <w:t xml:space="preserve"> </w:t>
            </w:r>
            <w:r>
              <w:rPr>
                <w:i/>
                <w:sz w:val="14"/>
              </w:rPr>
              <w:t>mi?</w:t>
            </w:r>
          </w:p>
          <w:p w:rsidR="008455F2" w:rsidRDefault="009D632A">
            <w:pPr>
              <w:pStyle w:val="TableParagraph"/>
              <w:numPr>
                <w:ilvl w:val="0"/>
                <w:numId w:val="458"/>
              </w:numPr>
              <w:tabs>
                <w:tab w:val="left" w:pos="268"/>
              </w:tabs>
              <w:spacing w:line="160" w:lineRule="exact"/>
              <w:ind w:left="267" w:hanging="210"/>
              <w:rPr>
                <w:sz w:val="14"/>
              </w:rPr>
            </w:pPr>
            <w:r>
              <w:rPr>
                <w:sz w:val="14"/>
              </w:rPr>
              <w:t xml:space="preserve">Daniel Defoe: </w:t>
            </w:r>
            <w:r>
              <w:rPr>
                <w:i/>
                <w:sz w:val="14"/>
              </w:rPr>
              <w:t xml:space="preserve">Robinson Crusoe </w:t>
            </w:r>
            <w:r>
              <w:rPr>
                <w:sz w:val="14"/>
              </w:rPr>
              <w:t>(úryvok o výstavbe</w:t>
            </w:r>
            <w:r>
              <w:rPr>
                <w:spacing w:val="-6"/>
                <w:sz w:val="14"/>
              </w:rPr>
              <w:t xml:space="preserve"> </w:t>
            </w:r>
            <w:r>
              <w:rPr>
                <w:sz w:val="14"/>
              </w:rPr>
              <w:t>úkrytu)</w:t>
            </w:r>
          </w:p>
          <w:p w:rsidR="008455F2" w:rsidRDefault="009D632A">
            <w:pPr>
              <w:pStyle w:val="TableParagraph"/>
              <w:spacing w:line="160" w:lineRule="exact"/>
              <w:ind w:left="57"/>
              <w:rPr>
                <w:b/>
                <w:sz w:val="14"/>
              </w:rPr>
            </w:pPr>
            <w:r>
              <w:rPr>
                <w:b/>
                <w:sz w:val="14"/>
              </w:rPr>
              <w:t>DRÁMA</w:t>
            </w:r>
          </w:p>
          <w:p w:rsidR="008455F2" w:rsidRDefault="009D632A">
            <w:pPr>
              <w:pStyle w:val="TableParagraph"/>
              <w:ind w:left="57" w:right="2188"/>
              <w:rPr>
                <w:sz w:val="14"/>
              </w:rPr>
            </w:pPr>
            <w:r>
              <w:rPr>
                <w:b/>
                <w:sz w:val="14"/>
              </w:rPr>
              <w:t xml:space="preserve">Literárne termíny a pojmy </w:t>
            </w:r>
            <w:r>
              <w:rPr>
                <w:sz w:val="14"/>
              </w:rPr>
              <w:t>Dejstvo, výstup, osoby v</w:t>
            </w:r>
            <w:r>
              <w:rPr>
                <w:sz w:val="14"/>
              </w:rPr>
              <w:t xml:space="preserve"> dráme. Dramatické útvary a rozhlasová hra.</w:t>
            </w:r>
          </w:p>
          <w:p w:rsidR="008455F2" w:rsidRDefault="008455F2">
            <w:pPr>
              <w:pStyle w:val="TableParagraph"/>
              <w:spacing w:before="7"/>
              <w:ind w:left="0"/>
              <w:rPr>
                <w:b/>
                <w:sz w:val="13"/>
              </w:rPr>
            </w:pPr>
          </w:p>
          <w:p w:rsidR="008455F2" w:rsidRDefault="009D632A">
            <w:pPr>
              <w:pStyle w:val="TableParagraph"/>
              <w:spacing w:line="161" w:lineRule="exact"/>
              <w:ind w:left="57"/>
              <w:rPr>
                <w:b/>
                <w:sz w:val="14"/>
              </w:rPr>
            </w:pPr>
            <w:r>
              <w:rPr>
                <w:b/>
                <w:sz w:val="14"/>
              </w:rPr>
              <w:t>ŠKOLSKÁ LEKTÚRA</w:t>
            </w:r>
          </w:p>
          <w:p w:rsidR="008455F2" w:rsidRDefault="009D632A">
            <w:pPr>
              <w:pStyle w:val="TableParagraph"/>
              <w:numPr>
                <w:ilvl w:val="0"/>
                <w:numId w:val="457"/>
              </w:numPr>
              <w:tabs>
                <w:tab w:val="left" w:pos="191"/>
              </w:tabs>
              <w:ind w:right="61" w:firstLine="0"/>
              <w:rPr>
                <w:sz w:val="14"/>
              </w:rPr>
            </w:pPr>
            <w:r>
              <w:rPr>
                <w:sz w:val="14"/>
              </w:rPr>
              <w:t>Anna</w:t>
            </w:r>
            <w:r>
              <w:rPr>
                <w:spacing w:val="-6"/>
                <w:sz w:val="14"/>
              </w:rPr>
              <w:t xml:space="preserve"> </w:t>
            </w:r>
            <w:r>
              <w:rPr>
                <w:sz w:val="14"/>
              </w:rPr>
              <w:t>Nemogová-Kolárová:</w:t>
            </w:r>
            <w:r>
              <w:rPr>
                <w:spacing w:val="-5"/>
                <w:sz w:val="14"/>
              </w:rPr>
              <w:t xml:space="preserve"> </w:t>
            </w:r>
            <w:r>
              <w:rPr>
                <w:i/>
                <w:sz w:val="14"/>
              </w:rPr>
              <w:t>Ako</w:t>
            </w:r>
            <w:r>
              <w:rPr>
                <w:i/>
                <w:spacing w:val="-5"/>
                <w:sz w:val="14"/>
              </w:rPr>
              <w:t xml:space="preserve"> </w:t>
            </w:r>
            <w:r>
              <w:rPr>
                <w:i/>
                <w:sz w:val="14"/>
              </w:rPr>
              <w:t>boli</w:t>
            </w:r>
            <w:r>
              <w:rPr>
                <w:i/>
                <w:spacing w:val="-5"/>
                <w:sz w:val="14"/>
              </w:rPr>
              <w:t xml:space="preserve"> </w:t>
            </w:r>
            <w:r>
              <w:rPr>
                <w:i/>
                <w:sz w:val="14"/>
              </w:rPr>
              <w:t>Vierka</w:t>
            </w:r>
            <w:r>
              <w:rPr>
                <w:i/>
                <w:spacing w:val="-5"/>
                <w:sz w:val="14"/>
              </w:rPr>
              <w:t xml:space="preserve"> </w:t>
            </w:r>
            <w:r>
              <w:rPr>
                <w:i/>
                <w:sz w:val="14"/>
              </w:rPr>
              <w:t>a</w:t>
            </w:r>
            <w:r>
              <w:rPr>
                <w:i/>
                <w:spacing w:val="-5"/>
                <w:sz w:val="14"/>
              </w:rPr>
              <w:t xml:space="preserve"> </w:t>
            </w:r>
            <w:r>
              <w:rPr>
                <w:i/>
                <w:sz w:val="14"/>
              </w:rPr>
              <w:t>Jurko</w:t>
            </w:r>
            <w:r>
              <w:rPr>
                <w:i/>
                <w:spacing w:val="-5"/>
                <w:sz w:val="14"/>
              </w:rPr>
              <w:t xml:space="preserve"> </w:t>
            </w:r>
            <w:r>
              <w:rPr>
                <w:i/>
                <w:sz w:val="14"/>
              </w:rPr>
              <w:t>malí</w:t>
            </w:r>
            <w:r>
              <w:rPr>
                <w:i/>
                <w:spacing w:val="-6"/>
                <w:sz w:val="14"/>
              </w:rPr>
              <w:t xml:space="preserve"> </w:t>
            </w:r>
            <w:r>
              <w:rPr>
                <w:sz w:val="14"/>
              </w:rPr>
              <w:t>(divadelná</w:t>
            </w:r>
            <w:r>
              <w:rPr>
                <w:spacing w:val="-5"/>
                <w:sz w:val="14"/>
              </w:rPr>
              <w:t xml:space="preserve"> </w:t>
            </w:r>
            <w:r>
              <w:rPr>
                <w:sz w:val="14"/>
              </w:rPr>
              <w:t>hra pre deti)</w:t>
            </w:r>
          </w:p>
          <w:p w:rsidR="008455F2" w:rsidRDefault="009D632A">
            <w:pPr>
              <w:pStyle w:val="TableParagraph"/>
              <w:numPr>
                <w:ilvl w:val="0"/>
                <w:numId w:val="457"/>
              </w:numPr>
              <w:tabs>
                <w:tab w:val="left" w:pos="198"/>
              </w:tabs>
              <w:spacing w:line="159" w:lineRule="exact"/>
              <w:ind w:left="197" w:hanging="140"/>
              <w:rPr>
                <w:i/>
                <w:sz w:val="14"/>
              </w:rPr>
            </w:pPr>
            <w:r>
              <w:rPr>
                <w:sz w:val="14"/>
              </w:rPr>
              <w:t xml:space="preserve">Dušan Radović: </w:t>
            </w:r>
            <w:r>
              <w:rPr>
                <w:i/>
                <w:sz w:val="14"/>
              </w:rPr>
              <w:t>Kapitán John Peoplefox (rozhlasová</w:t>
            </w:r>
            <w:r>
              <w:rPr>
                <w:i/>
                <w:spacing w:val="-3"/>
                <w:sz w:val="14"/>
              </w:rPr>
              <w:t xml:space="preserve"> </w:t>
            </w:r>
            <w:r>
              <w:rPr>
                <w:i/>
                <w:sz w:val="14"/>
              </w:rPr>
              <w:t>hra)</w:t>
            </w:r>
          </w:p>
          <w:p w:rsidR="008455F2" w:rsidRDefault="009D632A">
            <w:pPr>
              <w:pStyle w:val="TableParagraph"/>
              <w:numPr>
                <w:ilvl w:val="0"/>
                <w:numId w:val="457"/>
              </w:numPr>
              <w:tabs>
                <w:tab w:val="left" w:pos="198"/>
              </w:tabs>
              <w:spacing w:line="161" w:lineRule="exact"/>
              <w:ind w:left="197" w:hanging="140"/>
              <w:rPr>
                <w:sz w:val="14"/>
              </w:rPr>
            </w:pPr>
            <w:r>
              <w:rPr>
                <w:sz w:val="14"/>
              </w:rPr>
              <w:t>Bábkové divadlo pre deti</w:t>
            </w:r>
            <w:r>
              <w:rPr>
                <w:spacing w:val="-1"/>
                <w:sz w:val="14"/>
              </w:rPr>
              <w:t xml:space="preserve"> </w:t>
            </w:r>
            <w:r>
              <w:rPr>
                <w:sz w:val="14"/>
              </w:rPr>
              <w:t>(výber)</w:t>
            </w:r>
          </w:p>
          <w:p w:rsidR="008455F2" w:rsidRDefault="008455F2">
            <w:pPr>
              <w:pStyle w:val="TableParagraph"/>
              <w:spacing w:before="9"/>
              <w:ind w:left="0"/>
              <w:rPr>
                <w:b/>
                <w:sz w:val="13"/>
              </w:rPr>
            </w:pPr>
          </w:p>
          <w:p w:rsidR="008455F2" w:rsidRDefault="009D632A">
            <w:pPr>
              <w:pStyle w:val="TableParagraph"/>
              <w:spacing w:line="161" w:lineRule="exact"/>
              <w:ind w:left="57"/>
              <w:rPr>
                <w:b/>
                <w:sz w:val="14"/>
              </w:rPr>
            </w:pPr>
            <w:r>
              <w:rPr>
                <w:b/>
                <w:sz w:val="14"/>
              </w:rPr>
              <w:t>VEDECKOPOPULÁRNE A INFORMAČNÉ TEXTY</w:t>
            </w:r>
          </w:p>
          <w:p w:rsidR="008455F2" w:rsidRDefault="009D632A">
            <w:pPr>
              <w:pStyle w:val="TableParagraph"/>
              <w:spacing w:line="160" w:lineRule="exact"/>
              <w:ind w:left="57"/>
              <w:rPr>
                <w:sz w:val="14"/>
              </w:rPr>
            </w:pPr>
            <w:r>
              <w:rPr>
                <w:sz w:val="14"/>
              </w:rPr>
              <w:t>(výber 2 diel)</w:t>
            </w:r>
          </w:p>
          <w:p w:rsidR="008455F2" w:rsidRDefault="009D632A">
            <w:pPr>
              <w:pStyle w:val="TableParagraph"/>
              <w:numPr>
                <w:ilvl w:val="0"/>
                <w:numId w:val="456"/>
              </w:numPr>
              <w:tabs>
                <w:tab w:val="left" w:pos="198"/>
              </w:tabs>
              <w:spacing w:line="160" w:lineRule="exact"/>
              <w:rPr>
                <w:sz w:val="14"/>
              </w:rPr>
            </w:pPr>
            <w:r>
              <w:rPr>
                <w:sz w:val="14"/>
              </w:rPr>
              <w:t>Pavol</w:t>
            </w:r>
            <w:r>
              <w:rPr>
                <w:spacing w:val="-6"/>
                <w:sz w:val="14"/>
              </w:rPr>
              <w:t xml:space="preserve"> </w:t>
            </w:r>
            <w:r>
              <w:rPr>
                <w:sz w:val="14"/>
              </w:rPr>
              <w:t>Dobšinský:</w:t>
            </w:r>
            <w:r>
              <w:rPr>
                <w:spacing w:val="-6"/>
                <w:sz w:val="14"/>
              </w:rPr>
              <w:t xml:space="preserve"> </w:t>
            </w:r>
            <w:r>
              <w:rPr>
                <w:sz w:val="14"/>
              </w:rPr>
              <w:t>zberateľská</w:t>
            </w:r>
            <w:r>
              <w:rPr>
                <w:spacing w:val="-5"/>
                <w:sz w:val="14"/>
              </w:rPr>
              <w:t xml:space="preserve"> </w:t>
            </w:r>
            <w:r>
              <w:rPr>
                <w:sz w:val="14"/>
              </w:rPr>
              <w:t>činnosť</w:t>
            </w:r>
            <w:r>
              <w:rPr>
                <w:spacing w:val="-5"/>
                <w:sz w:val="14"/>
              </w:rPr>
              <w:t xml:space="preserve"> </w:t>
            </w:r>
            <w:r>
              <w:rPr>
                <w:sz w:val="14"/>
              </w:rPr>
              <w:t>a</w:t>
            </w:r>
            <w:r>
              <w:rPr>
                <w:spacing w:val="-5"/>
                <w:sz w:val="14"/>
              </w:rPr>
              <w:t xml:space="preserve"> </w:t>
            </w:r>
            <w:r>
              <w:rPr>
                <w:sz w:val="14"/>
              </w:rPr>
              <w:t>malé</w:t>
            </w:r>
            <w:r>
              <w:rPr>
                <w:spacing w:val="-5"/>
                <w:sz w:val="14"/>
              </w:rPr>
              <w:t xml:space="preserve"> </w:t>
            </w:r>
            <w:r>
              <w:rPr>
                <w:sz w:val="14"/>
              </w:rPr>
              <w:t>formy</w:t>
            </w:r>
            <w:r>
              <w:rPr>
                <w:spacing w:val="-5"/>
                <w:sz w:val="14"/>
              </w:rPr>
              <w:t xml:space="preserve"> </w:t>
            </w:r>
            <w:r>
              <w:rPr>
                <w:sz w:val="14"/>
              </w:rPr>
              <w:t>ľudovej</w:t>
            </w:r>
            <w:r>
              <w:rPr>
                <w:spacing w:val="-6"/>
                <w:sz w:val="14"/>
              </w:rPr>
              <w:t xml:space="preserve"> </w:t>
            </w:r>
            <w:r>
              <w:rPr>
                <w:sz w:val="14"/>
              </w:rPr>
              <w:t>slovesnosti</w:t>
            </w:r>
          </w:p>
          <w:p w:rsidR="008455F2" w:rsidRDefault="009D632A">
            <w:pPr>
              <w:pStyle w:val="TableParagraph"/>
              <w:numPr>
                <w:ilvl w:val="0"/>
                <w:numId w:val="456"/>
              </w:numPr>
              <w:tabs>
                <w:tab w:val="left" w:pos="191"/>
              </w:tabs>
              <w:spacing w:line="160" w:lineRule="exact"/>
              <w:ind w:left="190" w:hanging="133"/>
              <w:rPr>
                <w:sz w:val="14"/>
              </w:rPr>
            </w:pPr>
            <w:r>
              <w:rPr>
                <w:sz w:val="14"/>
              </w:rPr>
              <w:t>Ako vznikajú knihy (spisovateľ, redaktor, výtvarný</w:t>
            </w:r>
            <w:r>
              <w:rPr>
                <w:spacing w:val="-8"/>
                <w:sz w:val="14"/>
              </w:rPr>
              <w:t xml:space="preserve"> </w:t>
            </w:r>
            <w:r>
              <w:rPr>
                <w:sz w:val="14"/>
              </w:rPr>
              <w:t>redaktor,...)</w:t>
            </w:r>
          </w:p>
          <w:p w:rsidR="008455F2" w:rsidRDefault="009D632A">
            <w:pPr>
              <w:pStyle w:val="TableParagraph"/>
              <w:numPr>
                <w:ilvl w:val="0"/>
                <w:numId w:val="456"/>
              </w:numPr>
              <w:tabs>
                <w:tab w:val="left" w:pos="198"/>
              </w:tabs>
              <w:spacing w:line="160" w:lineRule="exact"/>
              <w:rPr>
                <w:sz w:val="14"/>
              </w:rPr>
            </w:pPr>
            <w:r>
              <w:rPr>
                <w:sz w:val="14"/>
              </w:rPr>
              <w:t>Zo života našich predkov</w:t>
            </w:r>
          </w:p>
          <w:p w:rsidR="008455F2" w:rsidRDefault="009D632A">
            <w:pPr>
              <w:pStyle w:val="TableParagraph"/>
              <w:numPr>
                <w:ilvl w:val="0"/>
                <w:numId w:val="456"/>
              </w:numPr>
              <w:tabs>
                <w:tab w:val="left" w:pos="198"/>
              </w:tabs>
              <w:spacing w:line="160" w:lineRule="exact"/>
              <w:rPr>
                <w:sz w:val="14"/>
              </w:rPr>
            </w:pPr>
            <w:r>
              <w:rPr>
                <w:sz w:val="14"/>
              </w:rPr>
              <w:t xml:space="preserve">Nikola Tesla: </w:t>
            </w:r>
            <w:r>
              <w:rPr>
                <w:i/>
                <w:sz w:val="14"/>
              </w:rPr>
              <w:t>Moje detstvo</w:t>
            </w:r>
            <w:r>
              <w:rPr>
                <w:i/>
                <w:spacing w:val="-6"/>
                <w:sz w:val="14"/>
              </w:rPr>
              <w:t xml:space="preserve"> </w:t>
            </w:r>
            <w:r>
              <w:rPr>
                <w:sz w:val="14"/>
              </w:rPr>
              <w:t>(úryvok)</w:t>
            </w:r>
          </w:p>
          <w:p w:rsidR="008455F2" w:rsidRDefault="009D632A">
            <w:pPr>
              <w:pStyle w:val="TableParagraph"/>
              <w:numPr>
                <w:ilvl w:val="0"/>
                <w:numId w:val="456"/>
              </w:numPr>
              <w:tabs>
                <w:tab w:val="left" w:pos="196"/>
              </w:tabs>
              <w:spacing w:line="160" w:lineRule="exact"/>
              <w:ind w:left="195" w:hanging="138"/>
              <w:rPr>
                <w:sz w:val="14"/>
              </w:rPr>
            </w:pPr>
            <w:r>
              <w:rPr>
                <w:sz w:val="14"/>
              </w:rPr>
              <w:t>Výber z kníh, encyklopédií a časopisov pre deti a</w:t>
            </w:r>
            <w:r>
              <w:rPr>
                <w:spacing w:val="-3"/>
                <w:sz w:val="14"/>
              </w:rPr>
              <w:t xml:space="preserve"> </w:t>
            </w:r>
            <w:r>
              <w:rPr>
                <w:sz w:val="14"/>
              </w:rPr>
              <w:t>internetu</w:t>
            </w:r>
          </w:p>
          <w:p w:rsidR="008455F2" w:rsidRDefault="009D632A">
            <w:pPr>
              <w:pStyle w:val="TableParagraph"/>
              <w:spacing w:line="161" w:lineRule="exact"/>
              <w:ind w:left="57"/>
              <w:rPr>
                <w:b/>
                <w:sz w:val="14"/>
              </w:rPr>
            </w:pPr>
            <w:r>
              <w:rPr>
                <w:b/>
                <w:sz w:val="14"/>
              </w:rPr>
              <w:t>DOMÁCA LEKTÚRA</w:t>
            </w:r>
          </w:p>
        </w:tc>
      </w:tr>
      <w:tr w:rsidR="008455F2">
        <w:trPr>
          <w:trHeight w:val="3453"/>
        </w:trPr>
        <w:tc>
          <w:tcPr>
            <w:tcW w:w="4365" w:type="dxa"/>
            <w:tcBorders>
              <w:top w:val="nil"/>
              <w:bottom w:val="nil"/>
            </w:tcBorders>
          </w:tcPr>
          <w:p w:rsidR="008455F2" w:rsidRDefault="008455F2">
            <w:pPr>
              <w:pStyle w:val="TableParagraph"/>
              <w:ind w:left="0"/>
              <w:rPr>
                <w:sz w:val="14"/>
              </w:rPr>
            </w:pPr>
          </w:p>
        </w:tc>
        <w:tc>
          <w:tcPr>
            <w:tcW w:w="1870" w:type="dxa"/>
            <w:gridSpan w:val="2"/>
            <w:vMerge/>
            <w:tcBorders>
              <w:top w:val="nil"/>
            </w:tcBorders>
          </w:tcPr>
          <w:p w:rsidR="008455F2" w:rsidRDefault="008455F2">
            <w:pPr>
              <w:rPr>
                <w:sz w:val="2"/>
                <w:szCs w:val="2"/>
              </w:rPr>
            </w:pPr>
          </w:p>
        </w:tc>
        <w:tc>
          <w:tcPr>
            <w:tcW w:w="4308" w:type="dxa"/>
            <w:tcBorders>
              <w:top w:val="nil"/>
            </w:tcBorders>
          </w:tcPr>
          <w:p w:rsidR="008455F2" w:rsidRDefault="009D632A">
            <w:pPr>
              <w:pStyle w:val="TableParagraph"/>
              <w:numPr>
                <w:ilvl w:val="0"/>
                <w:numId w:val="455"/>
              </w:numPr>
              <w:tabs>
                <w:tab w:val="left" w:pos="198"/>
              </w:tabs>
              <w:spacing w:before="71" w:line="161" w:lineRule="exact"/>
              <w:ind w:firstLine="0"/>
              <w:rPr>
                <w:sz w:val="14"/>
              </w:rPr>
            </w:pPr>
            <w:r>
              <w:rPr>
                <w:sz w:val="14"/>
              </w:rPr>
              <w:t>Slovenské ľudové rozprávky a bájky</w:t>
            </w:r>
            <w:r>
              <w:rPr>
                <w:spacing w:val="-5"/>
                <w:sz w:val="14"/>
              </w:rPr>
              <w:t xml:space="preserve"> </w:t>
            </w:r>
            <w:r>
              <w:rPr>
                <w:sz w:val="14"/>
              </w:rPr>
              <w:t>(výber)</w:t>
            </w:r>
          </w:p>
          <w:p w:rsidR="008455F2" w:rsidRDefault="009D632A">
            <w:pPr>
              <w:pStyle w:val="TableParagraph"/>
              <w:numPr>
                <w:ilvl w:val="0"/>
                <w:numId w:val="455"/>
              </w:numPr>
              <w:tabs>
                <w:tab w:val="left" w:pos="198"/>
              </w:tabs>
              <w:spacing w:line="160" w:lineRule="exact"/>
              <w:ind w:firstLine="0"/>
              <w:rPr>
                <w:sz w:val="14"/>
              </w:rPr>
            </w:pPr>
            <w:r>
              <w:rPr>
                <w:sz w:val="14"/>
              </w:rPr>
              <w:t>Povesti o Jánošíkovi</w:t>
            </w:r>
            <w:r>
              <w:rPr>
                <w:spacing w:val="-3"/>
                <w:sz w:val="14"/>
              </w:rPr>
              <w:t xml:space="preserve"> </w:t>
            </w:r>
            <w:r>
              <w:rPr>
                <w:sz w:val="14"/>
              </w:rPr>
              <w:t>(výber)</w:t>
            </w:r>
          </w:p>
          <w:p w:rsidR="008455F2" w:rsidRDefault="009D632A">
            <w:pPr>
              <w:pStyle w:val="TableParagraph"/>
              <w:numPr>
                <w:ilvl w:val="0"/>
                <w:numId w:val="455"/>
              </w:numPr>
              <w:tabs>
                <w:tab w:val="left" w:pos="198"/>
              </w:tabs>
              <w:spacing w:line="160" w:lineRule="exact"/>
              <w:ind w:firstLine="0"/>
              <w:rPr>
                <w:i/>
                <w:sz w:val="14"/>
              </w:rPr>
            </w:pPr>
            <w:r>
              <w:rPr>
                <w:sz w:val="14"/>
              </w:rPr>
              <w:t xml:space="preserve">Mark </w:t>
            </w:r>
            <w:r>
              <w:rPr>
                <w:spacing w:val="-3"/>
                <w:sz w:val="14"/>
              </w:rPr>
              <w:t xml:space="preserve">Twain: </w:t>
            </w:r>
            <w:r>
              <w:rPr>
                <w:i/>
                <w:sz w:val="14"/>
              </w:rPr>
              <w:t xml:space="preserve">Dobrodružstvá </w:t>
            </w:r>
            <w:r>
              <w:rPr>
                <w:i/>
                <w:spacing w:val="-4"/>
                <w:sz w:val="14"/>
              </w:rPr>
              <w:t>Toma</w:t>
            </w:r>
            <w:r>
              <w:rPr>
                <w:i/>
                <w:spacing w:val="-2"/>
                <w:sz w:val="14"/>
              </w:rPr>
              <w:t xml:space="preserve"> </w:t>
            </w:r>
            <w:r>
              <w:rPr>
                <w:i/>
                <w:sz w:val="14"/>
              </w:rPr>
              <w:t>Sawyera</w:t>
            </w:r>
          </w:p>
          <w:p w:rsidR="008455F2" w:rsidRDefault="009D632A">
            <w:pPr>
              <w:pStyle w:val="TableParagraph"/>
              <w:numPr>
                <w:ilvl w:val="0"/>
                <w:numId w:val="455"/>
              </w:numPr>
              <w:tabs>
                <w:tab w:val="left" w:pos="196"/>
              </w:tabs>
              <w:ind w:right="46" w:firstLine="0"/>
              <w:rPr>
                <w:sz w:val="14"/>
              </w:rPr>
            </w:pPr>
            <w:r>
              <w:rPr>
                <w:sz w:val="14"/>
              </w:rPr>
              <w:t xml:space="preserve">Výber z autorských rozprávok (Ľubomír Feldek: </w:t>
            </w:r>
            <w:r>
              <w:rPr>
                <w:i/>
                <w:sz w:val="14"/>
              </w:rPr>
              <w:t>O škaredej princeznej</w:t>
            </w:r>
            <w:r>
              <w:rPr>
                <w:sz w:val="14"/>
              </w:rPr>
              <w:t xml:space="preserve">, Hans Christian Andersen: </w:t>
            </w:r>
            <w:r>
              <w:rPr>
                <w:i/>
                <w:sz w:val="14"/>
              </w:rPr>
              <w:t>Slávik</w:t>
            </w:r>
            <w:r>
              <w:rPr>
                <w:sz w:val="14"/>
              </w:rPr>
              <w:t xml:space="preserve">, Mirko Petrović: </w:t>
            </w:r>
            <w:r>
              <w:rPr>
                <w:i/>
                <w:sz w:val="14"/>
              </w:rPr>
              <w:t>Bosá polonéza</w:t>
            </w:r>
            <w:r>
              <w:rPr>
                <w:sz w:val="14"/>
              </w:rPr>
              <w:t>, Edmondo</w:t>
            </w:r>
            <w:r>
              <w:rPr>
                <w:spacing w:val="-3"/>
                <w:sz w:val="14"/>
              </w:rPr>
              <w:t xml:space="preserve"> </w:t>
            </w:r>
            <w:r>
              <w:rPr>
                <w:sz w:val="14"/>
              </w:rPr>
              <w:t>de</w:t>
            </w:r>
            <w:r>
              <w:rPr>
                <w:spacing w:val="-11"/>
                <w:sz w:val="14"/>
              </w:rPr>
              <w:t xml:space="preserve"> </w:t>
            </w:r>
            <w:r>
              <w:rPr>
                <w:sz w:val="14"/>
              </w:rPr>
              <w:t>Amicis:</w:t>
            </w:r>
            <w:r>
              <w:rPr>
                <w:spacing w:val="-3"/>
                <w:sz w:val="14"/>
              </w:rPr>
              <w:t xml:space="preserve"> </w:t>
            </w:r>
            <w:r>
              <w:rPr>
                <w:i/>
                <w:sz w:val="14"/>
              </w:rPr>
              <w:t>Môj</w:t>
            </w:r>
            <w:r>
              <w:rPr>
                <w:i/>
                <w:spacing w:val="-3"/>
                <w:sz w:val="14"/>
              </w:rPr>
              <w:t xml:space="preserve"> </w:t>
            </w:r>
            <w:r>
              <w:rPr>
                <w:i/>
                <w:sz w:val="14"/>
              </w:rPr>
              <w:t>priateľ</w:t>
            </w:r>
            <w:r>
              <w:rPr>
                <w:i/>
                <w:spacing w:val="-3"/>
                <w:sz w:val="14"/>
              </w:rPr>
              <w:t xml:space="preserve"> </w:t>
            </w:r>
            <w:r>
              <w:rPr>
                <w:i/>
                <w:sz w:val="14"/>
              </w:rPr>
              <w:t>Garonne</w:t>
            </w:r>
            <w:r>
              <w:rPr>
                <w:sz w:val="14"/>
              </w:rPr>
              <w:t>,</w:t>
            </w:r>
            <w:r>
              <w:rPr>
                <w:spacing w:val="-3"/>
                <w:sz w:val="14"/>
              </w:rPr>
              <w:t xml:space="preserve"> </w:t>
            </w:r>
            <w:r>
              <w:rPr>
                <w:sz w:val="14"/>
              </w:rPr>
              <w:t>Milan</w:t>
            </w:r>
            <w:r>
              <w:rPr>
                <w:spacing w:val="-4"/>
                <w:sz w:val="14"/>
              </w:rPr>
              <w:t xml:space="preserve"> </w:t>
            </w:r>
            <w:r>
              <w:rPr>
                <w:sz w:val="14"/>
              </w:rPr>
              <w:t>Rúfus:</w:t>
            </w:r>
            <w:r>
              <w:rPr>
                <w:spacing w:val="-3"/>
                <w:sz w:val="14"/>
              </w:rPr>
              <w:t xml:space="preserve"> </w:t>
            </w:r>
            <w:r>
              <w:rPr>
                <w:i/>
                <w:sz w:val="14"/>
              </w:rPr>
              <w:t>Pamodaj</w:t>
            </w:r>
            <w:r>
              <w:rPr>
                <w:i/>
                <w:spacing w:val="-3"/>
                <w:sz w:val="14"/>
              </w:rPr>
              <w:t xml:space="preserve"> </w:t>
            </w:r>
            <w:r>
              <w:rPr>
                <w:i/>
                <w:sz w:val="14"/>
              </w:rPr>
              <w:t>šťastia</w:t>
            </w:r>
            <w:r>
              <w:rPr>
                <w:sz w:val="14"/>
              </w:rPr>
              <w:t xml:space="preserve">, Jiří Wolker: </w:t>
            </w:r>
            <w:r>
              <w:rPr>
                <w:i/>
                <w:sz w:val="14"/>
              </w:rPr>
              <w:t>O kominárovi</w:t>
            </w:r>
            <w:r>
              <w:rPr>
                <w:sz w:val="14"/>
              </w:rPr>
              <w:t>,</w:t>
            </w:r>
            <w:r>
              <w:rPr>
                <w:spacing w:val="-6"/>
                <w:sz w:val="14"/>
              </w:rPr>
              <w:t xml:space="preserve"> </w:t>
            </w:r>
            <w:r>
              <w:rPr>
                <w:sz w:val="14"/>
              </w:rPr>
              <w:t>...)</w:t>
            </w:r>
          </w:p>
          <w:p w:rsidR="008455F2" w:rsidRDefault="009D632A">
            <w:pPr>
              <w:pStyle w:val="TableParagraph"/>
              <w:numPr>
                <w:ilvl w:val="0"/>
                <w:numId w:val="455"/>
              </w:numPr>
              <w:tabs>
                <w:tab w:val="left" w:pos="198"/>
              </w:tabs>
              <w:spacing w:line="157" w:lineRule="exact"/>
              <w:ind w:left="197"/>
              <w:rPr>
                <w:i/>
                <w:sz w:val="14"/>
              </w:rPr>
            </w:pPr>
            <w:r>
              <w:rPr>
                <w:sz w:val="14"/>
              </w:rPr>
              <w:t xml:space="preserve">Juraj Tušiak: </w:t>
            </w:r>
            <w:r>
              <w:rPr>
                <w:i/>
                <w:sz w:val="14"/>
              </w:rPr>
              <w:t>Postavím si kaštieľ</w:t>
            </w:r>
            <w:r>
              <w:rPr>
                <w:i/>
                <w:spacing w:val="-5"/>
                <w:sz w:val="14"/>
              </w:rPr>
              <w:t xml:space="preserve"> </w:t>
            </w:r>
            <w:r>
              <w:rPr>
                <w:i/>
                <w:sz w:val="14"/>
              </w:rPr>
              <w:t>vežičkový</w:t>
            </w:r>
          </w:p>
          <w:p w:rsidR="008455F2" w:rsidRDefault="009D632A">
            <w:pPr>
              <w:pStyle w:val="TableParagraph"/>
              <w:numPr>
                <w:ilvl w:val="0"/>
                <w:numId w:val="455"/>
              </w:numPr>
              <w:tabs>
                <w:tab w:val="left" w:pos="198"/>
              </w:tabs>
              <w:spacing w:line="160" w:lineRule="exact"/>
              <w:ind w:left="197"/>
              <w:rPr>
                <w:i/>
                <w:sz w:val="14"/>
              </w:rPr>
            </w:pPr>
            <w:r>
              <w:rPr>
                <w:sz w:val="14"/>
              </w:rPr>
              <w:t xml:space="preserve">Rudo Moric: </w:t>
            </w:r>
            <w:r>
              <w:rPr>
                <w:i/>
                <w:sz w:val="14"/>
              </w:rPr>
              <w:t>Z poľovníckej</w:t>
            </w:r>
            <w:r>
              <w:rPr>
                <w:i/>
                <w:spacing w:val="-3"/>
                <w:sz w:val="14"/>
              </w:rPr>
              <w:t xml:space="preserve"> </w:t>
            </w:r>
            <w:r>
              <w:rPr>
                <w:i/>
                <w:sz w:val="14"/>
              </w:rPr>
              <w:t>kapsy</w:t>
            </w:r>
          </w:p>
          <w:p w:rsidR="008455F2" w:rsidRDefault="009D632A">
            <w:pPr>
              <w:pStyle w:val="TableParagraph"/>
              <w:spacing w:line="160" w:lineRule="exact"/>
              <w:ind w:left="57"/>
              <w:rPr>
                <w:b/>
                <w:sz w:val="14"/>
              </w:rPr>
            </w:pPr>
            <w:r>
              <w:rPr>
                <w:b/>
                <w:sz w:val="14"/>
              </w:rPr>
              <w:t>Doplnková lektúra</w:t>
            </w:r>
          </w:p>
          <w:p w:rsidR="008455F2" w:rsidRDefault="009D632A">
            <w:pPr>
              <w:pStyle w:val="TableParagraph"/>
              <w:spacing w:line="160" w:lineRule="exact"/>
              <w:ind w:left="92"/>
              <w:rPr>
                <w:sz w:val="14"/>
              </w:rPr>
            </w:pPr>
            <w:r>
              <w:rPr>
                <w:sz w:val="14"/>
              </w:rPr>
              <w:t>(výber 3 diel)</w:t>
            </w:r>
          </w:p>
          <w:p w:rsidR="008455F2" w:rsidRDefault="009D632A">
            <w:pPr>
              <w:pStyle w:val="TableParagraph"/>
              <w:numPr>
                <w:ilvl w:val="0"/>
                <w:numId w:val="454"/>
              </w:numPr>
              <w:tabs>
                <w:tab w:val="left" w:pos="198"/>
              </w:tabs>
              <w:spacing w:line="160" w:lineRule="exact"/>
              <w:rPr>
                <w:i/>
                <w:sz w:val="14"/>
              </w:rPr>
            </w:pPr>
            <w:r>
              <w:rPr>
                <w:sz w:val="14"/>
              </w:rPr>
              <w:t xml:space="preserve">Miroslav Demák: </w:t>
            </w:r>
            <w:r>
              <w:rPr>
                <w:i/>
                <w:sz w:val="14"/>
              </w:rPr>
              <w:t>O troch</w:t>
            </w:r>
            <w:r>
              <w:rPr>
                <w:i/>
                <w:spacing w:val="-4"/>
                <w:sz w:val="14"/>
              </w:rPr>
              <w:t xml:space="preserve"> </w:t>
            </w:r>
            <w:r>
              <w:rPr>
                <w:i/>
                <w:sz w:val="14"/>
              </w:rPr>
              <w:t>umelcoch</w:t>
            </w:r>
          </w:p>
          <w:p w:rsidR="008455F2" w:rsidRDefault="009D632A">
            <w:pPr>
              <w:pStyle w:val="TableParagraph"/>
              <w:numPr>
                <w:ilvl w:val="0"/>
                <w:numId w:val="454"/>
              </w:numPr>
              <w:tabs>
                <w:tab w:val="left" w:pos="196"/>
              </w:tabs>
              <w:spacing w:line="160" w:lineRule="exact"/>
              <w:ind w:left="195" w:hanging="138"/>
              <w:rPr>
                <w:sz w:val="14"/>
              </w:rPr>
            </w:pPr>
            <w:r>
              <w:rPr>
                <w:sz w:val="14"/>
              </w:rPr>
              <w:t>Výber žartovných rozprávok zo svetovej</w:t>
            </w:r>
            <w:r>
              <w:rPr>
                <w:spacing w:val="-5"/>
                <w:sz w:val="14"/>
              </w:rPr>
              <w:t xml:space="preserve"> </w:t>
            </w:r>
            <w:r>
              <w:rPr>
                <w:sz w:val="14"/>
              </w:rPr>
              <w:t>literatúry</w:t>
            </w:r>
          </w:p>
          <w:p w:rsidR="008455F2" w:rsidRDefault="009D632A">
            <w:pPr>
              <w:pStyle w:val="TableParagraph"/>
              <w:numPr>
                <w:ilvl w:val="0"/>
                <w:numId w:val="454"/>
              </w:numPr>
              <w:tabs>
                <w:tab w:val="left" w:pos="196"/>
              </w:tabs>
              <w:spacing w:line="160" w:lineRule="exact"/>
              <w:ind w:left="195" w:hanging="138"/>
              <w:rPr>
                <w:i/>
                <w:sz w:val="14"/>
              </w:rPr>
            </w:pPr>
            <w:r>
              <w:rPr>
                <w:sz w:val="14"/>
              </w:rPr>
              <w:t xml:space="preserve">Vidoe Podgorec: </w:t>
            </w:r>
            <w:r>
              <w:rPr>
                <w:i/>
                <w:sz w:val="14"/>
              </w:rPr>
              <w:t>Biely</w:t>
            </w:r>
            <w:r>
              <w:rPr>
                <w:i/>
                <w:spacing w:val="-1"/>
                <w:sz w:val="14"/>
              </w:rPr>
              <w:t xml:space="preserve"> </w:t>
            </w:r>
            <w:r>
              <w:rPr>
                <w:i/>
                <w:sz w:val="14"/>
              </w:rPr>
              <w:t>cigánik</w:t>
            </w:r>
          </w:p>
          <w:p w:rsidR="008455F2" w:rsidRDefault="009D632A">
            <w:pPr>
              <w:pStyle w:val="TableParagraph"/>
              <w:numPr>
                <w:ilvl w:val="0"/>
                <w:numId w:val="454"/>
              </w:numPr>
              <w:tabs>
                <w:tab w:val="left" w:pos="196"/>
              </w:tabs>
              <w:spacing w:line="160" w:lineRule="exact"/>
              <w:ind w:left="195" w:hanging="138"/>
              <w:rPr>
                <w:i/>
                <w:sz w:val="14"/>
              </w:rPr>
            </w:pPr>
            <w:r>
              <w:rPr>
                <w:sz w:val="14"/>
              </w:rPr>
              <w:t xml:space="preserve">Výber z antológie: </w:t>
            </w:r>
            <w:r>
              <w:rPr>
                <w:i/>
                <w:sz w:val="14"/>
              </w:rPr>
              <w:t>Postavím si palác z</w:t>
            </w:r>
            <w:r>
              <w:rPr>
                <w:i/>
                <w:spacing w:val="-5"/>
                <w:sz w:val="14"/>
              </w:rPr>
              <w:t xml:space="preserve"> </w:t>
            </w:r>
            <w:r>
              <w:rPr>
                <w:i/>
                <w:sz w:val="14"/>
              </w:rPr>
              <w:t>palaciniek</w:t>
            </w:r>
          </w:p>
          <w:p w:rsidR="008455F2" w:rsidRDefault="009D632A">
            <w:pPr>
              <w:pStyle w:val="TableParagraph"/>
              <w:numPr>
                <w:ilvl w:val="0"/>
                <w:numId w:val="454"/>
              </w:numPr>
              <w:tabs>
                <w:tab w:val="left" w:pos="198"/>
              </w:tabs>
              <w:spacing w:line="160" w:lineRule="exact"/>
              <w:rPr>
                <w:sz w:val="14"/>
              </w:rPr>
            </w:pPr>
            <w:r>
              <w:rPr>
                <w:sz w:val="14"/>
              </w:rPr>
              <w:t>Pozeral/a som detský slovenský film (voľný</w:t>
            </w:r>
            <w:r>
              <w:rPr>
                <w:spacing w:val="-7"/>
                <w:sz w:val="14"/>
              </w:rPr>
              <w:t xml:space="preserve"> </w:t>
            </w:r>
            <w:r>
              <w:rPr>
                <w:sz w:val="14"/>
              </w:rPr>
              <w:t>výber)</w:t>
            </w:r>
          </w:p>
          <w:p w:rsidR="008455F2" w:rsidRDefault="009D632A">
            <w:pPr>
              <w:pStyle w:val="TableParagraph"/>
              <w:numPr>
                <w:ilvl w:val="0"/>
                <w:numId w:val="454"/>
              </w:numPr>
              <w:tabs>
                <w:tab w:val="left" w:pos="198"/>
              </w:tabs>
              <w:spacing w:line="160" w:lineRule="exact"/>
              <w:rPr>
                <w:sz w:val="14"/>
              </w:rPr>
            </w:pPr>
            <w:r>
              <w:rPr>
                <w:sz w:val="14"/>
              </w:rPr>
              <w:t>Komix podľa</w:t>
            </w:r>
            <w:r>
              <w:rPr>
                <w:spacing w:val="-2"/>
                <w:sz w:val="14"/>
              </w:rPr>
              <w:t xml:space="preserve"> </w:t>
            </w:r>
            <w:r>
              <w:rPr>
                <w:sz w:val="14"/>
              </w:rPr>
              <w:t>výberu</w:t>
            </w:r>
          </w:p>
          <w:p w:rsidR="008455F2" w:rsidRDefault="009D632A">
            <w:pPr>
              <w:pStyle w:val="TableParagraph"/>
              <w:numPr>
                <w:ilvl w:val="0"/>
                <w:numId w:val="454"/>
              </w:numPr>
              <w:tabs>
                <w:tab w:val="left" w:pos="198"/>
              </w:tabs>
              <w:spacing w:line="160" w:lineRule="exact"/>
              <w:rPr>
                <w:sz w:val="14"/>
              </w:rPr>
            </w:pPr>
            <w:r>
              <w:rPr>
                <w:sz w:val="14"/>
              </w:rPr>
              <w:t>Pozeral/a som divadelné predstavenie pre</w:t>
            </w:r>
            <w:r>
              <w:rPr>
                <w:spacing w:val="-3"/>
                <w:sz w:val="14"/>
              </w:rPr>
              <w:t xml:space="preserve"> </w:t>
            </w:r>
            <w:r>
              <w:rPr>
                <w:sz w:val="14"/>
              </w:rPr>
              <w:t>deti</w:t>
            </w:r>
          </w:p>
          <w:p w:rsidR="008455F2" w:rsidRDefault="009D632A">
            <w:pPr>
              <w:pStyle w:val="TableParagraph"/>
              <w:numPr>
                <w:ilvl w:val="0"/>
                <w:numId w:val="454"/>
              </w:numPr>
              <w:tabs>
                <w:tab w:val="left" w:pos="198"/>
              </w:tabs>
              <w:spacing w:line="160" w:lineRule="exact"/>
              <w:rPr>
                <w:sz w:val="14"/>
              </w:rPr>
            </w:pPr>
            <w:r>
              <w:rPr>
                <w:sz w:val="14"/>
              </w:rPr>
              <w:t>Ezopove bájky</w:t>
            </w:r>
            <w:r>
              <w:rPr>
                <w:spacing w:val="-1"/>
                <w:sz w:val="14"/>
              </w:rPr>
              <w:t xml:space="preserve"> </w:t>
            </w:r>
            <w:r>
              <w:rPr>
                <w:sz w:val="14"/>
              </w:rPr>
              <w:t>(výber)</w:t>
            </w:r>
          </w:p>
          <w:p w:rsidR="008455F2" w:rsidRDefault="009D632A">
            <w:pPr>
              <w:pStyle w:val="TableParagraph"/>
              <w:numPr>
                <w:ilvl w:val="0"/>
                <w:numId w:val="454"/>
              </w:numPr>
              <w:tabs>
                <w:tab w:val="left" w:pos="190"/>
              </w:tabs>
              <w:spacing w:line="160" w:lineRule="exact"/>
              <w:ind w:left="189" w:hanging="132"/>
              <w:rPr>
                <w:sz w:val="14"/>
              </w:rPr>
            </w:pPr>
            <w:r>
              <w:rPr>
                <w:sz w:val="14"/>
              </w:rPr>
              <w:t xml:space="preserve">Astrid Lindgrenová: </w:t>
            </w:r>
            <w:r>
              <w:rPr>
                <w:i/>
                <w:sz w:val="14"/>
              </w:rPr>
              <w:t>Pipy dlhá pančucha</w:t>
            </w:r>
            <w:r>
              <w:rPr>
                <w:i/>
                <w:spacing w:val="-4"/>
                <w:sz w:val="14"/>
              </w:rPr>
              <w:t xml:space="preserve"> </w:t>
            </w:r>
            <w:r>
              <w:rPr>
                <w:sz w:val="14"/>
              </w:rPr>
              <w:t>(úryvok)</w:t>
            </w:r>
          </w:p>
          <w:p w:rsidR="008455F2" w:rsidRDefault="009D632A">
            <w:pPr>
              <w:pStyle w:val="TableParagraph"/>
              <w:numPr>
                <w:ilvl w:val="0"/>
                <w:numId w:val="454"/>
              </w:numPr>
              <w:tabs>
                <w:tab w:val="left" w:pos="266"/>
              </w:tabs>
              <w:spacing w:line="161" w:lineRule="exact"/>
              <w:ind w:left="265" w:hanging="208"/>
              <w:rPr>
                <w:sz w:val="14"/>
              </w:rPr>
            </w:pPr>
            <w:r>
              <w:rPr>
                <w:sz w:val="14"/>
              </w:rPr>
              <w:t>Výber zo súčasnej slovenskej poézie pre</w:t>
            </w:r>
            <w:r>
              <w:rPr>
                <w:spacing w:val="-6"/>
                <w:sz w:val="14"/>
              </w:rPr>
              <w:t xml:space="preserve"> </w:t>
            </w:r>
            <w:r>
              <w:rPr>
                <w:sz w:val="14"/>
              </w:rPr>
              <w:t>deti</w:t>
            </w:r>
          </w:p>
        </w:tc>
      </w:tr>
      <w:tr w:rsidR="008455F2">
        <w:trPr>
          <w:trHeight w:val="4360"/>
        </w:trPr>
        <w:tc>
          <w:tcPr>
            <w:tcW w:w="4365" w:type="dxa"/>
            <w:tcBorders>
              <w:top w:val="nil"/>
              <w:bottom w:val="nil"/>
            </w:tcBorders>
          </w:tcPr>
          <w:p w:rsidR="008455F2" w:rsidRDefault="008455F2">
            <w:pPr>
              <w:pStyle w:val="TableParagraph"/>
              <w:ind w:left="0"/>
              <w:rPr>
                <w:sz w:val="14"/>
              </w:rPr>
            </w:pPr>
          </w:p>
        </w:tc>
        <w:tc>
          <w:tcPr>
            <w:tcW w:w="651" w:type="dxa"/>
            <w:tcBorders>
              <w:bottom w:val="nil"/>
            </w:tcBorders>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14"/>
              </w:rPr>
            </w:pPr>
          </w:p>
          <w:p w:rsidR="008455F2" w:rsidRDefault="009D632A">
            <w:pPr>
              <w:pStyle w:val="TableParagraph"/>
              <w:spacing w:before="1"/>
              <w:ind w:left="88"/>
              <w:rPr>
                <w:b/>
                <w:sz w:val="14"/>
              </w:rPr>
            </w:pPr>
            <w:r>
              <w:rPr>
                <w:b/>
                <w:sz w:val="14"/>
              </w:rPr>
              <w:t>JAZYK</w:t>
            </w:r>
          </w:p>
        </w:tc>
        <w:tc>
          <w:tcPr>
            <w:tcW w:w="1219"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sz w:val="17"/>
              </w:rPr>
            </w:pPr>
          </w:p>
          <w:p w:rsidR="008455F2" w:rsidRDefault="009D632A">
            <w:pPr>
              <w:pStyle w:val="TableParagraph"/>
              <w:ind w:left="126" w:right="112"/>
              <w:jc w:val="center"/>
              <w:rPr>
                <w:b/>
                <w:sz w:val="14"/>
              </w:rPr>
            </w:pPr>
            <w:r>
              <w:rPr>
                <w:b/>
                <w:sz w:val="14"/>
              </w:rPr>
              <w:t>Gramatika (jazyk, fonetika, lexikológia, morfológia)</w:t>
            </w:r>
          </w:p>
        </w:tc>
        <w:tc>
          <w:tcPr>
            <w:tcW w:w="4308" w:type="dxa"/>
          </w:tcPr>
          <w:p w:rsidR="008455F2" w:rsidRDefault="009D632A">
            <w:pPr>
              <w:pStyle w:val="TableParagraph"/>
              <w:spacing w:before="19"/>
              <w:ind w:left="57" w:right="1795"/>
              <w:rPr>
                <w:sz w:val="14"/>
              </w:rPr>
            </w:pPr>
            <w:r>
              <w:rPr>
                <w:sz w:val="14"/>
              </w:rPr>
              <w:t>Tri skupiny slovanských jazykov. Materinský jazyk a jazyky iných národov. Kontaktové jazyky: slovečina a srbčina</w:t>
            </w:r>
          </w:p>
          <w:p w:rsidR="008455F2" w:rsidRDefault="009D632A">
            <w:pPr>
              <w:pStyle w:val="TableParagraph"/>
              <w:spacing w:line="237" w:lineRule="auto"/>
              <w:ind w:left="57" w:right="733"/>
              <w:rPr>
                <w:sz w:val="14"/>
              </w:rPr>
            </w:pPr>
            <w:r>
              <w:rPr>
                <w:sz w:val="14"/>
              </w:rPr>
              <w:t>Spisovný jazyk a nárečia (stredoslovenské, západoslovenské a východoslovenské).</w:t>
            </w:r>
          </w:p>
          <w:p w:rsidR="008455F2" w:rsidRDefault="009D632A">
            <w:pPr>
              <w:pStyle w:val="TableParagraph"/>
              <w:ind w:left="57" w:right="863"/>
              <w:rPr>
                <w:sz w:val="14"/>
              </w:rPr>
            </w:pPr>
            <w:r>
              <w:rPr>
                <w:sz w:val="14"/>
              </w:rPr>
              <w:t>Spodobovanie spoluhlások podľa znelosti (znelé a neznelé). Zákon o rytmickom krátení.</w:t>
            </w:r>
          </w:p>
          <w:p w:rsidR="008455F2" w:rsidRDefault="009D632A">
            <w:pPr>
              <w:pStyle w:val="TableParagraph"/>
              <w:ind w:left="57" w:right="2335"/>
              <w:rPr>
                <w:sz w:val="14"/>
              </w:rPr>
            </w:pPr>
            <w:r>
              <w:rPr>
                <w:sz w:val="14"/>
              </w:rPr>
              <w:t>Stavba a tvorenie slov. Homonymá, synonymá a opozitá.</w:t>
            </w:r>
          </w:p>
          <w:p w:rsidR="008455F2" w:rsidRDefault="009D632A">
            <w:pPr>
              <w:pStyle w:val="TableParagraph"/>
              <w:ind w:left="57"/>
              <w:rPr>
                <w:sz w:val="14"/>
              </w:rPr>
            </w:pPr>
            <w:r>
              <w:rPr>
                <w:sz w:val="14"/>
              </w:rPr>
              <w:t>Ohybné slovné druhy: podstatné mená, prídavné mená, zámená, číslovky, slovesá; neohybné slovné druhy: príslovky, pre</w:t>
            </w:r>
            <w:r>
              <w:rPr>
                <w:sz w:val="14"/>
              </w:rPr>
              <w:t>dložky, spojky, častice, citoslovcia (vymenovať).</w:t>
            </w:r>
          </w:p>
          <w:p w:rsidR="008455F2" w:rsidRDefault="009D632A">
            <w:pPr>
              <w:pStyle w:val="TableParagraph"/>
              <w:spacing w:line="237" w:lineRule="auto"/>
              <w:ind w:left="57" w:right="461"/>
              <w:rPr>
                <w:sz w:val="14"/>
              </w:rPr>
            </w:pPr>
            <w:r>
              <w:rPr>
                <w:sz w:val="14"/>
              </w:rPr>
              <w:t>Podstatné mená – pojem a členenie (hmotné – všeobecné a vlastné, nehmotné)</w:t>
            </w:r>
          </w:p>
          <w:p w:rsidR="008455F2" w:rsidRDefault="009D632A">
            <w:pPr>
              <w:pStyle w:val="TableParagraph"/>
              <w:ind w:left="57" w:right="294"/>
              <w:rPr>
                <w:sz w:val="14"/>
              </w:rPr>
            </w:pPr>
            <w:r>
              <w:rPr>
                <w:sz w:val="14"/>
              </w:rPr>
              <w:t>Skloňovanie podstatných mien mužského, ženského a stredného rodu: slovný základ a pádová koncovka.</w:t>
            </w:r>
          </w:p>
          <w:p w:rsidR="008455F2" w:rsidRDefault="009D632A">
            <w:pPr>
              <w:pStyle w:val="TableParagraph"/>
              <w:ind w:left="57" w:right="278"/>
              <w:jc w:val="both"/>
              <w:rPr>
                <w:sz w:val="14"/>
              </w:rPr>
            </w:pPr>
            <w:r>
              <w:rPr>
                <w:sz w:val="14"/>
              </w:rPr>
              <w:t>Prídavné mená – pojem a členenie (vlastnostné – akostné a vzťahové a privlastňovacie), zhoda prídavného mena s podstaným menom v rode, čísle a páde; stupňovanie prídavných mien.</w:t>
            </w:r>
          </w:p>
          <w:p w:rsidR="008455F2" w:rsidRDefault="009D632A">
            <w:pPr>
              <w:pStyle w:val="TableParagraph"/>
              <w:spacing w:line="237" w:lineRule="auto"/>
              <w:ind w:left="57" w:right="340"/>
              <w:rPr>
                <w:sz w:val="14"/>
              </w:rPr>
            </w:pPr>
            <w:r>
              <w:rPr>
                <w:sz w:val="14"/>
              </w:rPr>
              <w:t>Skloňovanie prídavných mien mužského, ženského a stredného rodu; stupňovanie p</w:t>
            </w:r>
            <w:r>
              <w:rPr>
                <w:sz w:val="14"/>
              </w:rPr>
              <w:t>rídavných mien</w:t>
            </w:r>
          </w:p>
          <w:p w:rsidR="008455F2" w:rsidRDefault="009D632A">
            <w:pPr>
              <w:pStyle w:val="TableParagraph"/>
              <w:ind w:left="57" w:right="349"/>
              <w:rPr>
                <w:sz w:val="14"/>
              </w:rPr>
            </w:pPr>
            <w:r>
              <w:rPr>
                <w:sz w:val="14"/>
              </w:rPr>
              <w:t>Zámená – osobné zámená: skloňovanie, kratšie a dlhšie tvary zámen; zvratné zámeno.</w:t>
            </w:r>
          </w:p>
          <w:p w:rsidR="008455F2" w:rsidRDefault="009D632A">
            <w:pPr>
              <w:pStyle w:val="TableParagraph"/>
              <w:ind w:left="57" w:right="457"/>
              <w:rPr>
                <w:sz w:val="14"/>
              </w:rPr>
            </w:pPr>
            <w:r>
              <w:rPr>
                <w:sz w:val="14"/>
              </w:rPr>
              <w:t>Číslovky – pojem a členenie (určité – základné, radové, skupinové, násobné a neurčité).</w:t>
            </w:r>
          </w:p>
          <w:p w:rsidR="008455F2" w:rsidRDefault="009D632A">
            <w:pPr>
              <w:pStyle w:val="TableParagraph"/>
              <w:spacing w:line="237" w:lineRule="auto"/>
              <w:ind w:left="57" w:right="212"/>
              <w:rPr>
                <w:sz w:val="14"/>
              </w:rPr>
            </w:pPr>
            <w:r>
              <w:rPr>
                <w:sz w:val="14"/>
              </w:rPr>
              <w:t>Slovesá – pojem, gramatické kategórie slovies, neurčitok, jednoduché a zložené slovesné tvary (vysvetlenie).</w:t>
            </w:r>
          </w:p>
        </w:tc>
      </w:tr>
      <w:tr w:rsidR="008455F2">
        <w:trPr>
          <w:trHeight w:val="1160"/>
        </w:trPr>
        <w:tc>
          <w:tcPr>
            <w:tcW w:w="4365" w:type="dxa"/>
            <w:tcBorders>
              <w:top w:val="nil"/>
              <w:bottom w:val="nil"/>
            </w:tcBorders>
          </w:tcPr>
          <w:p w:rsidR="008455F2" w:rsidRDefault="008455F2">
            <w:pPr>
              <w:pStyle w:val="TableParagraph"/>
              <w:ind w:left="0"/>
              <w:rPr>
                <w:sz w:val="14"/>
              </w:rPr>
            </w:pPr>
          </w:p>
        </w:tc>
        <w:tc>
          <w:tcPr>
            <w:tcW w:w="651" w:type="dxa"/>
            <w:tcBorders>
              <w:top w:val="nil"/>
              <w:bottom w:val="nil"/>
            </w:tcBorders>
          </w:tcPr>
          <w:p w:rsidR="008455F2" w:rsidRDefault="008455F2">
            <w:pPr>
              <w:pStyle w:val="TableParagraph"/>
              <w:ind w:left="0"/>
              <w:rPr>
                <w:sz w:val="14"/>
              </w:rPr>
            </w:pPr>
          </w:p>
        </w:tc>
        <w:tc>
          <w:tcPr>
            <w:tcW w:w="1219"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0"/>
              <w:ind w:left="123" w:right="112"/>
              <w:jc w:val="center"/>
              <w:rPr>
                <w:b/>
                <w:sz w:val="14"/>
              </w:rPr>
            </w:pPr>
            <w:r>
              <w:rPr>
                <w:b/>
                <w:sz w:val="14"/>
              </w:rPr>
              <w:t>Pravopis</w:t>
            </w:r>
          </w:p>
        </w:tc>
        <w:tc>
          <w:tcPr>
            <w:tcW w:w="4308" w:type="dxa"/>
          </w:tcPr>
          <w:p w:rsidR="008455F2" w:rsidRDefault="009D632A">
            <w:pPr>
              <w:pStyle w:val="TableParagraph"/>
              <w:spacing w:before="20" w:line="161" w:lineRule="exact"/>
              <w:ind w:left="57"/>
              <w:rPr>
                <w:sz w:val="14"/>
              </w:rPr>
            </w:pPr>
            <w:r>
              <w:rPr>
                <w:sz w:val="14"/>
              </w:rPr>
              <w:t xml:space="preserve">Písanie </w:t>
            </w:r>
            <w:r>
              <w:rPr>
                <w:i/>
                <w:sz w:val="14"/>
              </w:rPr>
              <w:t xml:space="preserve">i/y, í/ý </w:t>
            </w:r>
            <w:r>
              <w:rPr>
                <w:sz w:val="14"/>
              </w:rPr>
              <w:t>po obojakých spoluhláskach.</w:t>
            </w:r>
          </w:p>
          <w:p w:rsidR="008455F2" w:rsidRDefault="009D632A">
            <w:pPr>
              <w:pStyle w:val="TableParagraph"/>
              <w:ind w:left="57" w:right="482"/>
              <w:rPr>
                <w:sz w:val="14"/>
              </w:rPr>
            </w:pPr>
            <w:r>
              <w:rPr>
                <w:sz w:val="14"/>
              </w:rPr>
              <w:t>Veľké písmeno vo viacslovných geografických názvoch, názvoch inštitúcií, ustanovizní, organizácií (typické príklady); veľké a malé písmeno pri písaní privlastňovacích prídavných mien.</w:t>
            </w:r>
          </w:p>
          <w:p w:rsidR="008455F2" w:rsidRDefault="009D632A">
            <w:pPr>
              <w:pStyle w:val="TableParagraph"/>
              <w:spacing w:line="158" w:lineRule="exact"/>
              <w:ind w:left="57"/>
              <w:rPr>
                <w:i/>
                <w:sz w:val="14"/>
              </w:rPr>
            </w:pPr>
            <w:r>
              <w:rPr>
                <w:sz w:val="14"/>
              </w:rPr>
              <w:t xml:space="preserve">Zámeno </w:t>
            </w:r>
            <w:r>
              <w:rPr>
                <w:i/>
                <w:sz w:val="14"/>
              </w:rPr>
              <w:t xml:space="preserve">Vy </w:t>
            </w:r>
            <w:r>
              <w:rPr>
                <w:sz w:val="14"/>
              </w:rPr>
              <w:t>z úcty</w:t>
            </w:r>
            <w:r>
              <w:rPr>
                <w:i/>
                <w:sz w:val="14"/>
              </w:rPr>
              <w:t>.</w:t>
            </w:r>
          </w:p>
          <w:p w:rsidR="008455F2" w:rsidRDefault="009D632A">
            <w:pPr>
              <w:pStyle w:val="TableParagraph"/>
              <w:spacing w:line="237" w:lineRule="auto"/>
              <w:ind w:left="57" w:right="150"/>
              <w:rPr>
                <w:sz w:val="14"/>
              </w:rPr>
            </w:pPr>
            <w:r>
              <w:rPr>
                <w:sz w:val="14"/>
              </w:rPr>
              <w:t>Interpunkčné znamienka: čiarka (pri vymenovávaní, oslo</w:t>
            </w:r>
            <w:r>
              <w:rPr>
                <w:sz w:val="14"/>
              </w:rPr>
              <w:t>vovaní); úvodzovky (priama reč); pomlčka (namiesto úvodzoviek v priamej reči).</w:t>
            </w:r>
          </w:p>
        </w:tc>
      </w:tr>
      <w:tr w:rsidR="008455F2">
        <w:trPr>
          <w:trHeight w:val="1000"/>
        </w:trPr>
        <w:tc>
          <w:tcPr>
            <w:tcW w:w="4365" w:type="dxa"/>
            <w:tcBorders>
              <w:top w:val="nil"/>
            </w:tcBorders>
          </w:tcPr>
          <w:p w:rsidR="008455F2" w:rsidRDefault="008455F2">
            <w:pPr>
              <w:pStyle w:val="TableParagraph"/>
              <w:ind w:left="0"/>
              <w:rPr>
                <w:sz w:val="14"/>
              </w:rPr>
            </w:pPr>
          </w:p>
        </w:tc>
        <w:tc>
          <w:tcPr>
            <w:tcW w:w="651" w:type="dxa"/>
            <w:tcBorders>
              <w:top w:val="nil"/>
            </w:tcBorders>
          </w:tcPr>
          <w:p w:rsidR="008455F2" w:rsidRDefault="008455F2">
            <w:pPr>
              <w:pStyle w:val="TableParagraph"/>
              <w:ind w:left="0"/>
              <w:rPr>
                <w:sz w:val="14"/>
              </w:rPr>
            </w:pPr>
          </w:p>
        </w:tc>
        <w:tc>
          <w:tcPr>
            <w:tcW w:w="1219" w:type="dxa"/>
          </w:tcPr>
          <w:p w:rsidR="008455F2" w:rsidRDefault="008455F2">
            <w:pPr>
              <w:pStyle w:val="TableParagraph"/>
              <w:ind w:left="0"/>
              <w:rPr>
                <w:b/>
                <w:sz w:val="16"/>
              </w:rPr>
            </w:pPr>
          </w:p>
          <w:p w:rsidR="008455F2" w:rsidRDefault="008455F2">
            <w:pPr>
              <w:pStyle w:val="TableParagraph"/>
              <w:spacing w:before="4"/>
              <w:ind w:left="0"/>
              <w:rPr>
                <w:b/>
                <w:sz w:val="20"/>
              </w:rPr>
            </w:pPr>
          </w:p>
          <w:p w:rsidR="008455F2" w:rsidRDefault="009D632A">
            <w:pPr>
              <w:pStyle w:val="TableParagraph"/>
              <w:spacing w:before="1"/>
              <w:ind w:left="123" w:right="112"/>
              <w:jc w:val="center"/>
              <w:rPr>
                <w:b/>
                <w:sz w:val="14"/>
              </w:rPr>
            </w:pPr>
            <w:r>
              <w:rPr>
                <w:b/>
                <w:sz w:val="14"/>
              </w:rPr>
              <w:t>Ortoepia</w:t>
            </w:r>
          </w:p>
        </w:tc>
        <w:tc>
          <w:tcPr>
            <w:tcW w:w="4308" w:type="dxa"/>
          </w:tcPr>
          <w:p w:rsidR="008455F2" w:rsidRDefault="009D632A">
            <w:pPr>
              <w:pStyle w:val="TableParagraph"/>
              <w:spacing w:before="20"/>
              <w:ind w:left="57" w:right="1548"/>
              <w:rPr>
                <w:sz w:val="14"/>
              </w:rPr>
            </w:pPr>
            <w:r>
              <w:rPr>
                <w:sz w:val="14"/>
              </w:rPr>
              <w:t xml:space="preserve">Výslovnosť tvrdých spoluhlások </w:t>
            </w:r>
            <w:r>
              <w:rPr>
                <w:i/>
                <w:sz w:val="14"/>
              </w:rPr>
              <w:t xml:space="preserve">d,t,l,n </w:t>
            </w:r>
            <w:r>
              <w:rPr>
                <w:sz w:val="14"/>
              </w:rPr>
              <w:t xml:space="preserve">pred </w:t>
            </w:r>
            <w:r>
              <w:rPr>
                <w:i/>
                <w:sz w:val="14"/>
              </w:rPr>
              <w:t>i,e</w:t>
            </w:r>
            <w:r>
              <w:rPr>
                <w:sz w:val="14"/>
              </w:rPr>
              <w:t>. Výslovnosť zdvojených spoluhlások.</w:t>
            </w:r>
          </w:p>
          <w:p w:rsidR="008455F2" w:rsidRDefault="009D632A">
            <w:pPr>
              <w:pStyle w:val="TableParagraph"/>
              <w:ind w:left="57" w:right="92"/>
              <w:rPr>
                <w:sz w:val="14"/>
              </w:rPr>
            </w:pPr>
            <w:r>
              <w:rPr>
                <w:sz w:val="14"/>
              </w:rPr>
              <w:t>Intonácia a prestávky v spojení s interpunkčnými znamienkami; intonácia opytovacích viet.</w:t>
            </w:r>
          </w:p>
          <w:p w:rsidR="008455F2" w:rsidRDefault="009D632A">
            <w:pPr>
              <w:pStyle w:val="TableParagraph"/>
              <w:spacing w:line="237" w:lineRule="auto"/>
              <w:ind w:left="57"/>
              <w:rPr>
                <w:sz w:val="14"/>
              </w:rPr>
            </w:pPr>
            <w:r>
              <w:rPr>
                <w:sz w:val="14"/>
              </w:rPr>
              <w:t>Artikulácia: hlasné čítanie jazykolamov, najprv pomaly a potom rýchlejšie (individuálne alebo v skupine).</w:t>
            </w:r>
          </w:p>
        </w:tc>
      </w:tr>
    </w:tbl>
    <w:p w:rsidR="008455F2" w:rsidRDefault="008455F2">
      <w:pPr>
        <w:spacing w:line="23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440"/>
        </w:trPr>
        <w:tc>
          <w:tcPr>
            <w:tcW w:w="4365" w:type="dxa"/>
          </w:tcPr>
          <w:p w:rsidR="008455F2" w:rsidRDefault="008455F2">
            <w:pPr>
              <w:pStyle w:val="TableParagraph"/>
              <w:ind w:left="0"/>
              <w:rPr>
                <w:sz w:val="16"/>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8"/>
              </w:rPr>
            </w:pPr>
          </w:p>
          <w:p w:rsidR="008455F2" w:rsidRDefault="009D632A">
            <w:pPr>
              <w:pStyle w:val="TableParagraph"/>
              <w:ind w:left="185"/>
              <w:rPr>
                <w:b/>
                <w:sz w:val="14"/>
              </w:rPr>
            </w:pPr>
            <w:r>
              <w:rPr>
                <w:b/>
                <w:sz w:val="14"/>
              </w:rPr>
              <w:t>JAZYKOVÁ KULTÚRA</w:t>
            </w:r>
          </w:p>
        </w:tc>
        <w:tc>
          <w:tcPr>
            <w:tcW w:w="4309" w:type="dxa"/>
          </w:tcPr>
          <w:p w:rsidR="008455F2" w:rsidRDefault="009D632A">
            <w:pPr>
              <w:pStyle w:val="TableParagraph"/>
              <w:spacing w:before="18"/>
              <w:ind w:right="127"/>
              <w:rPr>
                <w:sz w:val="14"/>
              </w:rPr>
            </w:pPr>
            <w:r>
              <w:rPr>
                <w:sz w:val="14"/>
              </w:rPr>
              <w:t>Prerozprávanie, rozprávanie, opis – zisťovanie rozdielov medzi ústnym a písomným vyjadrovaním; písanie listu (súkromný, email).</w:t>
            </w:r>
          </w:p>
          <w:p w:rsidR="008455F2" w:rsidRDefault="009D632A">
            <w:pPr>
              <w:pStyle w:val="TableParagraph"/>
              <w:spacing w:line="159" w:lineRule="exact"/>
              <w:rPr>
                <w:sz w:val="14"/>
              </w:rPr>
            </w:pPr>
            <w:r>
              <w:rPr>
                <w:sz w:val="14"/>
              </w:rPr>
              <w:t>Jazykové prejavy (správa, oznámenie)</w:t>
            </w:r>
          </w:p>
          <w:p w:rsidR="008455F2" w:rsidRDefault="009D632A">
            <w:pPr>
              <w:pStyle w:val="TableParagraph"/>
              <w:ind w:right="93"/>
              <w:rPr>
                <w:sz w:val="14"/>
              </w:rPr>
            </w:pPr>
            <w:r>
              <w:rPr>
                <w:sz w:val="14"/>
              </w:rPr>
              <w:t>Obohacovanie slovnej zásoby: synonymá a antonymá; nespisovné slová a kalky – a vystriedanie spisovnými; zistenie a vyradenie bezvýznamných podrobností a zbytočných slov v texte a ústnom prejave.</w:t>
            </w:r>
          </w:p>
          <w:p w:rsidR="008455F2" w:rsidRDefault="009D632A">
            <w:pPr>
              <w:pStyle w:val="TableParagraph"/>
              <w:spacing w:line="237" w:lineRule="auto"/>
              <w:ind w:right="183"/>
              <w:rPr>
                <w:sz w:val="14"/>
              </w:rPr>
            </w:pPr>
            <w:r>
              <w:rPr>
                <w:sz w:val="14"/>
              </w:rPr>
              <w:t>Technika vypracovania písaného slohu (základné prvky kompozíc</w:t>
            </w:r>
            <w:r>
              <w:rPr>
                <w:sz w:val="14"/>
              </w:rPr>
              <w:t>ie); odsek ako kratší tematický celok a jeho kompozično-štylistické funkcie. Technika čítania jednoduchých nelineárnych prvkov textu: tabuľky, diagramy, grafikony, legendy. Verejný výstup, prezentovanie vlastnej a tímovej práce.</w:t>
            </w:r>
          </w:p>
          <w:p w:rsidR="008455F2" w:rsidRDefault="009D632A">
            <w:pPr>
              <w:pStyle w:val="TableParagraph"/>
              <w:spacing w:line="161" w:lineRule="exact"/>
              <w:rPr>
                <w:sz w:val="14"/>
              </w:rPr>
            </w:pPr>
            <w:r>
              <w:rPr>
                <w:sz w:val="14"/>
              </w:rPr>
              <w:t>Formy spoločenského styku.</w:t>
            </w:r>
          </w:p>
          <w:p w:rsidR="008455F2" w:rsidRDefault="009D632A">
            <w:pPr>
              <w:pStyle w:val="TableParagraph"/>
              <w:spacing w:line="160" w:lineRule="exact"/>
              <w:rPr>
                <w:sz w:val="14"/>
              </w:rPr>
            </w:pPr>
            <w:r>
              <w:rPr>
                <w:sz w:val="14"/>
              </w:rPr>
              <w:t>Osem domácich písaných úloh a ich rozbor na hodine.</w:t>
            </w:r>
          </w:p>
          <w:p w:rsidR="008455F2" w:rsidRDefault="009D632A">
            <w:pPr>
              <w:pStyle w:val="TableParagraph"/>
              <w:ind w:right="93"/>
              <w:rPr>
                <w:sz w:val="14"/>
              </w:rPr>
            </w:pPr>
            <w:r>
              <w:rPr>
                <w:sz w:val="14"/>
              </w:rPr>
              <w:t>Štyri školské písomné úlohy – po dve v každom polroku (jedna hodina na vypracovanie úlohy a dve na rozbor a písanie upravenej verzie úlohy).</w:t>
            </w:r>
          </w:p>
        </w:tc>
      </w:tr>
    </w:tbl>
    <w:p w:rsidR="008455F2" w:rsidRDefault="009D632A">
      <w:pPr>
        <w:pStyle w:val="BodyText"/>
        <w:spacing w:before="166" w:line="232" w:lineRule="auto"/>
        <w:ind w:right="74"/>
        <w:jc w:val="left"/>
      </w:pPr>
      <w:r>
        <w:rPr>
          <w:b/>
        </w:rPr>
        <w:t xml:space="preserve">Kľúčové pojmy obsahov: </w:t>
      </w:r>
      <w:r>
        <w:t>literatúra (lyrika, epika, dráma), jazy</w:t>
      </w:r>
      <w:r>
        <w:t>k (jazyk, fonetika, lexikológia, morfológia, pravopis, ortoepia), jazyková kultúra.</w:t>
      </w:r>
    </w:p>
    <w:p w:rsidR="008455F2" w:rsidRDefault="008455F2">
      <w:pPr>
        <w:pStyle w:val="BodyText"/>
        <w:spacing w:before="9"/>
        <w:ind w:left="0" w:firstLine="0"/>
        <w:jc w:val="left"/>
        <w:rPr>
          <w:sz w:val="23"/>
        </w:rPr>
      </w:pPr>
    </w:p>
    <w:p w:rsidR="008455F2" w:rsidRDefault="008455F2">
      <w:pPr>
        <w:rPr>
          <w:sz w:val="23"/>
        </w:rPr>
        <w:sectPr w:rsidR="008455F2">
          <w:pgSz w:w="11910" w:h="15740"/>
          <w:pgMar w:top="180" w:right="520" w:bottom="280" w:left="560" w:header="720" w:footer="720" w:gutter="0"/>
          <w:cols w:space="720"/>
        </w:sectPr>
      </w:pPr>
    </w:p>
    <w:p w:rsidR="008455F2" w:rsidRDefault="009D632A">
      <w:pPr>
        <w:pStyle w:val="Heading1"/>
        <w:spacing w:before="100" w:line="232" w:lineRule="auto"/>
        <w:ind w:left="2145" w:hanging="1818"/>
      </w:pPr>
      <w:r>
        <w:t>POKYNY NA DIDAKTICKO-METODICKÚ REALIZÁCIU PROGRAMU</w:t>
      </w:r>
    </w:p>
    <w:p w:rsidR="008455F2" w:rsidRDefault="008455F2">
      <w:pPr>
        <w:pStyle w:val="BodyText"/>
        <w:spacing w:before="8"/>
        <w:ind w:left="0" w:firstLine="0"/>
        <w:jc w:val="left"/>
        <w:rPr>
          <w:b/>
          <w:sz w:val="17"/>
        </w:rPr>
      </w:pPr>
    </w:p>
    <w:p w:rsidR="008455F2" w:rsidRDefault="009D632A">
      <w:pPr>
        <w:pStyle w:val="BodyText"/>
        <w:spacing w:line="232" w:lineRule="auto"/>
        <w:ind w:right="40"/>
      </w:pPr>
      <w:r>
        <w:t>Program vyučovania a učenia slovenského jazyka obsahuje tri vzdelávacie oblasti: literatúru, jazyk a jazykovú kultúru. Odporúčané rozdelenie hodín podľa vzdelávacích oblastí: literatúra – 70 hodín, ja- zyk – 70 hodín a jazyková kultúra – 40 hodín. Všetky t</w:t>
      </w:r>
      <w:r>
        <w:t>ri oblasti sa navzájom integrujú a ani jedna sa nemôže vyučovať oddelene a bez vzájomnej spätosti s inými oblasťami.</w:t>
      </w:r>
    </w:p>
    <w:p w:rsidR="008455F2" w:rsidRDefault="009D632A">
      <w:pPr>
        <w:pStyle w:val="BodyText"/>
        <w:spacing w:before="5" w:line="232" w:lineRule="auto"/>
        <w:ind w:right="40"/>
      </w:pPr>
      <w:r>
        <w:t>Program vyučovania a učenia slovenského jazyka založený je na vzdelávacích výkonoch, respektíve na procese učenia a žiackych výko- noch. Vz</w:t>
      </w:r>
      <w:r>
        <w:t>delávacie výkony predstavujú opis zjednotených vedomostí, zručností, postojov a hodnôt, ktoré žiak buduje, rozširuje a prehlbuje cez tri vzdelávacie oblasti tohoto vyučovacieho predmetu.</w:t>
      </w:r>
    </w:p>
    <w:p w:rsidR="008455F2" w:rsidRDefault="009D632A">
      <w:pPr>
        <w:pStyle w:val="ListParagraph"/>
        <w:numPr>
          <w:ilvl w:val="0"/>
          <w:numId w:val="453"/>
        </w:numPr>
        <w:tabs>
          <w:tab w:val="left" w:pos="271"/>
        </w:tabs>
        <w:spacing w:before="169"/>
        <w:rPr>
          <w:sz w:val="18"/>
        </w:rPr>
      </w:pPr>
      <w:r>
        <w:rPr>
          <w:spacing w:val="-4"/>
          <w:sz w:val="18"/>
        </w:rPr>
        <w:t xml:space="preserve">PLÁNOVANIE VYUČOVANIA </w:t>
      </w:r>
      <w:r>
        <w:rPr>
          <w:sz w:val="18"/>
        </w:rPr>
        <w:t>A</w:t>
      </w:r>
      <w:r>
        <w:rPr>
          <w:spacing w:val="-26"/>
          <w:sz w:val="18"/>
        </w:rPr>
        <w:t xml:space="preserve"> </w:t>
      </w:r>
      <w:r>
        <w:rPr>
          <w:sz w:val="18"/>
        </w:rPr>
        <w:t>UČENIA</w:t>
      </w:r>
    </w:p>
    <w:p w:rsidR="008455F2" w:rsidRDefault="009D632A">
      <w:pPr>
        <w:pStyle w:val="BodyText"/>
        <w:spacing w:before="113" w:line="232" w:lineRule="auto"/>
        <w:ind w:right="38"/>
      </w:pPr>
      <w:r>
        <w:t>Program</w:t>
      </w:r>
      <w:r>
        <w:rPr>
          <w:spacing w:val="-5"/>
        </w:rPr>
        <w:t xml:space="preserve"> </w:t>
      </w:r>
      <w:r>
        <w:t>vyučovania</w:t>
      </w:r>
      <w:r>
        <w:rPr>
          <w:spacing w:val="-5"/>
        </w:rPr>
        <w:t xml:space="preserve"> </w:t>
      </w:r>
      <w:r>
        <w:t>a</w:t>
      </w:r>
      <w:r>
        <w:rPr>
          <w:spacing w:val="-5"/>
        </w:rPr>
        <w:t xml:space="preserve"> </w:t>
      </w:r>
      <w:r>
        <w:t>učenia</w:t>
      </w:r>
      <w:r>
        <w:rPr>
          <w:spacing w:val="-5"/>
        </w:rPr>
        <w:t xml:space="preserve"> </w:t>
      </w:r>
      <w:r>
        <w:t>zameraný</w:t>
      </w:r>
      <w:r>
        <w:rPr>
          <w:spacing w:val="-5"/>
        </w:rPr>
        <w:t xml:space="preserve"> </w:t>
      </w:r>
      <w:r>
        <w:t>n</w:t>
      </w:r>
      <w:r>
        <w:t>a</w:t>
      </w:r>
      <w:r>
        <w:rPr>
          <w:spacing w:val="-5"/>
        </w:rPr>
        <w:t xml:space="preserve"> </w:t>
      </w:r>
      <w:r>
        <w:t>výkony</w:t>
      </w:r>
      <w:r>
        <w:rPr>
          <w:spacing w:val="-5"/>
        </w:rPr>
        <w:t xml:space="preserve"> </w:t>
      </w:r>
      <w:r>
        <w:t>umožňuje</w:t>
      </w:r>
      <w:r>
        <w:rPr>
          <w:spacing w:val="-5"/>
        </w:rPr>
        <w:t xml:space="preserve"> </w:t>
      </w:r>
      <w:r>
        <w:t>uči- teľovi väčšiu voľnosť, viac možností v tvorení vyučovacieho procesu a učenia.</w:t>
      </w:r>
      <w:r>
        <w:rPr>
          <w:spacing w:val="-9"/>
        </w:rPr>
        <w:t xml:space="preserve"> </w:t>
      </w:r>
      <w:r>
        <w:t>Úlohou</w:t>
      </w:r>
      <w:r>
        <w:rPr>
          <w:spacing w:val="-9"/>
        </w:rPr>
        <w:t xml:space="preserve"> </w:t>
      </w:r>
      <w:r>
        <w:t>učiteľa</w:t>
      </w:r>
      <w:r>
        <w:rPr>
          <w:spacing w:val="-9"/>
        </w:rPr>
        <w:t xml:space="preserve"> </w:t>
      </w:r>
      <w:r>
        <w:t>je,</w:t>
      </w:r>
      <w:r>
        <w:rPr>
          <w:spacing w:val="-9"/>
        </w:rPr>
        <w:t xml:space="preserve"> </w:t>
      </w:r>
      <w:r>
        <w:t>aby</w:t>
      </w:r>
      <w:r>
        <w:rPr>
          <w:spacing w:val="-9"/>
        </w:rPr>
        <w:t xml:space="preserve"> </w:t>
      </w:r>
      <w:r>
        <w:t>kontextualizoval</w:t>
      </w:r>
      <w:r>
        <w:rPr>
          <w:spacing w:val="-9"/>
        </w:rPr>
        <w:t xml:space="preserve"> </w:t>
      </w:r>
      <w:r>
        <w:t>daný</w:t>
      </w:r>
      <w:r>
        <w:rPr>
          <w:spacing w:val="-9"/>
        </w:rPr>
        <w:t xml:space="preserve"> </w:t>
      </w:r>
      <w:r>
        <w:t>program</w:t>
      </w:r>
      <w:r>
        <w:rPr>
          <w:spacing w:val="-9"/>
        </w:rPr>
        <w:t xml:space="preserve"> </w:t>
      </w:r>
      <w:r>
        <w:t>potrebám konkrétnej triedy majúc na zreteli: zloženie triedy a charakteristiky</w:t>
      </w:r>
      <w:r>
        <w:rPr>
          <w:spacing w:val="-24"/>
        </w:rPr>
        <w:t xml:space="preserve"> </w:t>
      </w:r>
      <w:r>
        <w:t>žia- kov; učebnice a in</w:t>
      </w:r>
      <w:r>
        <w:t xml:space="preserve">é učebné </w:t>
      </w:r>
      <w:r>
        <w:rPr>
          <w:spacing w:val="-3"/>
        </w:rPr>
        <w:t xml:space="preserve">materiály, </w:t>
      </w:r>
      <w:r>
        <w:t xml:space="preserve">ktoré bude používať; technické </w:t>
      </w:r>
      <w:r>
        <w:rPr>
          <w:spacing w:val="-3"/>
        </w:rPr>
        <w:t xml:space="preserve">podmienky, </w:t>
      </w:r>
      <w:r>
        <w:t xml:space="preserve">vyučovacie prostriedky a médiá, ktorými škola disponuje; </w:t>
      </w:r>
      <w:r>
        <w:rPr>
          <w:spacing w:val="-4"/>
        </w:rPr>
        <w:t xml:space="preserve">rezorty, </w:t>
      </w:r>
      <w:r>
        <w:t>možnosti, ako i potreby lokálneho prostredia, v ktorom sa</w:t>
      </w:r>
      <w:r>
        <w:rPr>
          <w:spacing w:val="-28"/>
        </w:rPr>
        <w:t xml:space="preserve"> </w:t>
      </w:r>
      <w:r>
        <w:t>škola nachádza.</w:t>
      </w:r>
      <w:r>
        <w:rPr>
          <w:spacing w:val="-34"/>
        </w:rPr>
        <w:t xml:space="preserve"> </w:t>
      </w:r>
      <w:r>
        <w:rPr>
          <w:spacing w:val="-4"/>
        </w:rPr>
        <w:t xml:space="preserve">Vychádzajúc </w:t>
      </w:r>
      <w:r>
        <w:t xml:space="preserve">z daných výkonov a </w:t>
      </w:r>
      <w:r>
        <w:rPr>
          <w:spacing w:val="-4"/>
        </w:rPr>
        <w:t xml:space="preserve">obsahov, </w:t>
      </w:r>
      <w:r>
        <w:t xml:space="preserve">učiteľ najprv </w:t>
      </w:r>
      <w:r>
        <w:t>tvorí svoj</w:t>
      </w:r>
      <w:r>
        <w:rPr>
          <w:spacing w:val="-6"/>
        </w:rPr>
        <w:t xml:space="preserve"> </w:t>
      </w:r>
      <w:r>
        <w:t>ročný-globálny</w:t>
      </w:r>
      <w:r>
        <w:rPr>
          <w:spacing w:val="-6"/>
        </w:rPr>
        <w:t xml:space="preserve"> </w:t>
      </w:r>
      <w:r>
        <w:t>plán</w:t>
      </w:r>
      <w:r>
        <w:rPr>
          <w:spacing w:val="-6"/>
        </w:rPr>
        <w:t xml:space="preserve"> </w:t>
      </w:r>
      <w:r>
        <w:t>práce,</w:t>
      </w:r>
      <w:r>
        <w:rPr>
          <w:spacing w:val="-6"/>
        </w:rPr>
        <w:t xml:space="preserve"> </w:t>
      </w:r>
      <w:r>
        <w:t>z</w:t>
      </w:r>
      <w:r>
        <w:rPr>
          <w:spacing w:val="-6"/>
        </w:rPr>
        <w:t xml:space="preserve"> </w:t>
      </w:r>
      <w:r>
        <w:t>ktorého</w:t>
      </w:r>
      <w:r>
        <w:rPr>
          <w:spacing w:val="-6"/>
        </w:rPr>
        <w:t xml:space="preserve"> </w:t>
      </w:r>
      <w:r>
        <w:t>neskoršie</w:t>
      </w:r>
      <w:r>
        <w:rPr>
          <w:spacing w:val="-6"/>
        </w:rPr>
        <w:t xml:space="preserve"> </w:t>
      </w:r>
      <w:r>
        <w:t>bude</w:t>
      </w:r>
      <w:r>
        <w:rPr>
          <w:spacing w:val="-6"/>
        </w:rPr>
        <w:t xml:space="preserve"> </w:t>
      </w:r>
      <w:r>
        <w:t>rozvíjať</w:t>
      </w:r>
      <w:r>
        <w:rPr>
          <w:spacing w:val="-6"/>
        </w:rPr>
        <w:t xml:space="preserve"> </w:t>
      </w:r>
      <w:r>
        <w:t xml:space="preserve">svoje operatívne </w:t>
      </w:r>
      <w:r>
        <w:rPr>
          <w:spacing w:val="-4"/>
        </w:rPr>
        <w:t xml:space="preserve">plány. </w:t>
      </w:r>
      <w:r>
        <w:t>Výkony definované podľa oblastí, uľahčujú učiteľovi ďalšiu</w:t>
      </w:r>
      <w:r>
        <w:rPr>
          <w:spacing w:val="-9"/>
        </w:rPr>
        <w:t xml:space="preserve"> </w:t>
      </w:r>
      <w:r>
        <w:t>operacionalizáciu</w:t>
      </w:r>
      <w:r>
        <w:rPr>
          <w:spacing w:val="-9"/>
        </w:rPr>
        <w:t xml:space="preserve"> </w:t>
      </w:r>
      <w:r>
        <w:t>výkonov</w:t>
      </w:r>
      <w:r>
        <w:rPr>
          <w:spacing w:val="-9"/>
        </w:rPr>
        <w:t xml:space="preserve"> </w:t>
      </w:r>
      <w:r>
        <w:t>na</w:t>
      </w:r>
      <w:r>
        <w:rPr>
          <w:spacing w:val="-9"/>
        </w:rPr>
        <w:t xml:space="preserve"> </w:t>
      </w:r>
      <w:r>
        <w:t>úrovni</w:t>
      </w:r>
      <w:r>
        <w:rPr>
          <w:spacing w:val="-9"/>
        </w:rPr>
        <w:t xml:space="preserve"> </w:t>
      </w:r>
      <w:r>
        <w:t>konkrétnej</w:t>
      </w:r>
      <w:r>
        <w:rPr>
          <w:spacing w:val="-9"/>
        </w:rPr>
        <w:t xml:space="preserve"> </w:t>
      </w:r>
      <w:r>
        <w:t>vyučovacej</w:t>
      </w:r>
      <w:r>
        <w:rPr>
          <w:spacing w:val="-9"/>
        </w:rPr>
        <w:t xml:space="preserve"> </w:t>
      </w:r>
      <w:r>
        <w:t xml:space="preserve">jed- </w:t>
      </w:r>
      <w:r>
        <w:rPr>
          <w:spacing w:val="-4"/>
        </w:rPr>
        <w:t xml:space="preserve">notky. </w:t>
      </w:r>
      <w:r>
        <w:rPr>
          <w:spacing w:val="-5"/>
        </w:rPr>
        <w:t xml:space="preserve">Teraz </w:t>
      </w:r>
      <w:r>
        <w:t xml:space="preserve">učiteľ pre každú oblasť má definované </w:t>
      </w:r>
      <w:r>
        <w:rPr>
          <w:spacing w:val="-4"/>
        </w:rPr>
        <w:t xml:space="preserve">výkony. </w:t>
      </w:r>
      <w:r>
        <w:t>Od neho sa očakáva,</w:t>
      </w:r>
      <w:r>
        <w:rPr>
          <w:spacing w:val="-15"/>
        </w:rPr>
        <w:t xml:space="preserve"> </w:t>
      </w:r>
      <w:r>
        <w:t>že</w:t>
      </w:r>
      <w:r>
        <w:rPr>
          <w:spacing w:val="-15"/>
        </w:rPr>
        <w:t xml:space="preserve"> </w:t>
      </w:r>
      <w:r>
        <w:t>pre</w:t>
      </w:r>
      <w:r>
        <w:rPr>
          <w:spacing w:val="-15"/>
        </w:rPr>
        <w:t xml:space="preserve"> </w:t>
      </w:r>
      <w:r>
        <w:t>každú</w:t>
      </w:r>
      <w:r>
        <w:rPr>
          <w:spacing w:val="-15"/>
        </w:rPr>
        <w:t xml:space="preserve"> </w:t>
      </w:r>
      <w:r>
        <w:t>vyučovaciu</w:t>
      </w:r>
      <w:r>
        <w:rPr>
          <w:spacing w:val="-15"/>
        </w:rPr>
        <w:t xml:space="preserve"> </w:t>
      </w:r>
      <w:r>
        <w:t>jednotku,</w:t>
      </w:r>
      <w:r>
        <w:rPr>
          <w:spacing w:val="-15"/>
        </w:rPr>
        <w:t xml:space="preserve"> </w:t>
      </w:r>
      <w:r>
        <w:t>vo</w:t>
      </w:r>
      <w:r>
        <w:rPr>
          <w:spacing w:val="-15"/>
        </w:rPr>
        <w:t xml:space="preserve"> </w:t>
      </w:r>
      <w:r>
        <w:t>fáze</w:t>
      </w:r>
      <w:r>
        <w:rPr>
          <w:spacing w:val="-15"/>
        </w:rPr>
        <w:t xml:space="preserve"> </w:t>
      </w:r>
      <w:r>
        <w:t>plánovania</w:t>
      </w:r>
      <w:r>
        <w:rPr>
          <w:spacing w:val="-15"/>
        </w:rPr>
        <w:t xml:space="preserve"> </w:t>
      </w:r>
      <w:r>
        <w:t>a</w:t>
      </w:r>
      <w:r>
        <w:rPr>
          <w:spacing w:val="-15"/>
        </w:rPr>
        <w:t xml:space="preserve"> </w:t>
      </w:r>
      <w:r>
        <w:t>písania prípravy na hodinu definuje pyramídu výkonov na troch úrovniach: tie, ktoré by všetci žiaci mali dosiahnuť, tie, ktoré by väčši</w:t>
      </w:r>
      <w:r>
        <w:t>na žiakov mala dosiahnuť</w:t>
      </w:r>
      <w:r>
        <w:rPr>
          <w:spacing w:val="-9"/>
        </w:rPr>
        <w:t xml:space="preserve"> </w:t>
      </w:r>
      <w:r>
        <w:t>a</w:t>
      </w:r>
      <w:r>
        <w:rPr>
          <w:spacing w:val="-9"/>
        </w:rPr>
        <w:t xml:space="preserve"> </w:t>
      </w:r>
      <w:r>
        <w:t>tie,</w:t>
      </w:r>
      <w:r>
        <w:rPr>
          <w:spacing w:val="-9"/>
        </w:rPr>
        <w:t xml:space="preserve"> </w:t>
      </w:r>
      <w:r>
        <w:t>ktoré</w:t>
      </w:r>
      <w:r>
        <w:rPr>
          <w:spacing w:val="-10"/>
        </w:rPr>
        <w:t xml:space="preserve"> </w:t>
      </w:r>
      <w:r>
        <w:t>by</w:t>
      </w:r>
      <w:r>
        <w:rPr>
          <w:spacing w:val="-9"/>
        </w:rPr>
        <w:t xml:space="preserve"> </w:t>
      </w:r>
      <w:r>
        <w:t>mali</w:t>
      </w:r>
      <w:r>
        <w:rPr>
          <w:spacing w:val="-9"/>
        </w:rPr>
        <w:t xml:space="preserve"> </w:t>
      </w:r>
      <w:r>
        <w:t>iba</w:t>
      </w:r>
      <w:r>
        <w:rPr>
          <w:spacing w:val="-9"/>
        </w:rPr>
        <w:t xml:space="preserve"> </w:t>
      </w:r>
      <w:r>
        <w:t>niektorí</w:t>
      </w:r>
      <w:r>
        <w:rPr>
          <w:spacing w:val="-9"/>
        </w:rPr>
        <w:t xml:space="preserve"> </w:t>
      </w:r>
      <w:r>
        <w:t>žiaci</w:t>
      </w:r>
      <w:r>
        <w:rPr>
          <w:spacing w:val="-9"/>
        </w:rPr>
        <w:t xml:space="preserve"> </w:t>
      </w:r>
      <w:r>
        <w:t>dosiahnuť.</w:t>
      </w:r>
      <w:r>
        <w:rPr>
          <w:spacing w:val="-12"/>
        </w:rPr>
        <w:t xml:space="preserve"> </w:t>
      </w:r>
      <w:r>
        <w:rPr>
          <w:spacing w:val="-4"/>
        </w:rPr>
        <w:t>Takýmto</w:t>
      </w:r>
      <w:r>
        <w:rPr>
          <w:spacing w:val="-9"/>
        </w:rPr>
        <w:t xml:space="preserve"> </w:t>
      </w:r>
      <w:r>
        <w:t xml:space="preserve">spô- sobom sa dostane nepriamy vzťah so štandardami na troch úrovniach žiackych </w:t>
      </w:r>
      <w:r>
        <w:rPr>
          <w:spacing w:val="-4"/>
        </w:rPr>
        <w:t xml:space="preserve">výkonov. Taktiež </w:t>
      </w:r>
      <w:r>
        <w:t>pri plánovaní treba mať na zreteli, že sa vý- kony</w:t>
      </w:r>
      <w:r>
        <w:rPr>
          <w:spacing w:val="-14"/>
        </w:rPr>
        <w:t xml:space="preserve"> </w:t>
      </w:r>
      <w:r>
        <w:t>rozlišujú,</w:t>
      </w:r>
      <w:r>
        <w:rPr>
          <w:spacing w:val="-14"/>
        </w:rPr>
        <w:t xml:space="preserve"> </w:t>
      </w:r>
      <w:r>
        <w:t>že</w:t>
      </w:r>
      <w:r>
        <w:rPr>
          <w:spacing w:val="-14"/>
        </w:rPr>
        <w:t xml:space="preserve"> </w:t>
      </w:r>
      <w:r>
        <w:t>sa</w:t>
      </w:r>
      <w:r>
        <w:rPr>
          <w:spacing w:val="-14"/>
        </w:rPr>
        <w:t xml:space="preserve"> </w:t>
      </w:r>
      <w:r>
        <w:t>niektor</w:t>
      </w:r>
      <w:r>
        <w:t>é</w:t>
      </w:r>
      <w:r>
        <w:rPr>
          <w:spacing w:val="-14"/>
        </w:rPr>
        <w:t xml:space="preserve"> </w:t>
      </w:r>
      <w:r>
        <w:t>ľahšie</w:t>
      </w:r>
      <w:r>
        <w:rPr>
          <w:spacing w:val="-14"/>
        </w:rPr>
        <w:t xml:space="preserve"> </w:t>
      </w:r>
      <w:r>
        <w:t>a</w:t>
      </w:r>
      <w:r>
        <w:rPr>
          <w:spacing w:val="-14"/>
        </w:rPr>
        <w:t xml:space="preserve"> </w:t>
      </w:r>
      <w:r>
        <w:t>rýchlejšie</w:t>
      </w:r>
      <w:r>
        <w:rPr>
          <w:spacing w:val="-14"/>
        </w:rPr>
        <w:t xml:space="preserve"> </w:t>
      </w:r>
      <w:r>
        <w:t>môžu</w:t>
      </w:r>
      <w:r>
        <w:rPr>
          <w:spacing w:val="-14"/>
        </w:rPr>
        <w:t xml:space="preserve"> </w:t>
      </w:r>
      <w:r>
        <w:t>realizovať,</w:t>
      </w:r>
      <w:r>
        <w:rPr>
          <w:spacing w:val="-14"/>
        </w:rPr>
        <w:t xml:space="preserve"> </w:t>
      </w:r>
      <w:r>
        <w:t>ale</w:t>
      </w:r>
      <w:r>
        <w:rPr>
          <w:spacing w:val="-14"/>
        </w:rPr>
        <w:t xml:space="preserve"> </w:t>
      </w:r>
      <w:r>
        <w:rPr>
          <w:spacing w:val="-2"/>
        </w:rPr>
        <w:t xml:space="preserve">pre </w:t>
      </w:r>
      <w:r>
        <w:t>väčšinu</w:t>
      </w:r>
      <w:r>
        <w:rPr>
          <w:spacing w:val="-16"/>
        </w:rPr>
        <w:t xml:space="preserve"> </w:t>
      </w:r>
      <w:r>
        <w:t>výkonov</w:t>
      </w:r>
      <w:r>
        <w:rPr>
          <w:spacing w:val="-16"/>
        </w:rPr>
        <w:t xml:space="preserve"> </w:t>
      </w:r>
      <w:r>
        <w:t>(najmä</w:t>
      </w:r>
      <w:r>
        <w:rPr>
          <w:spacing w:val="-16"/>
        </w:rPr>
        <w:t xml:space="preserve"> </w:t>
      </w:r>
      <w:r>
        <w:t>pre</w:t>
      </w:r>
      <w:r>
        <w:rPr>
          <w:spacing w:val="-16"/>
        </w:rPr>
        <w:t xml:space="preserve"> </w:t>
      </w:r>
      <w:r>
        <w:t>oblasť</w:t>
      </w:r>
      <w:r>
        <w:rPr>
          <w:spacing w:val="-16"/>
        </w:rPr>
        <w:t xml:space="preserve"> </w:t>
      </w:r>
      <w:r>
        <w:t>literatúry)</w:t>
      </w:r>
      <w:r>
        <w:rPr>
          <w:spacing w:val="-16"/>
        </w:rPr>
        <w:t xml:space="preserve"> </w:t>
      </w:r>
      <w:r>
        <w:t>potrebné</w:t>
      </w:r>
      <w:r>
        <w:rPr>
          <w:spacing w:val="-16"/>
        </w:rPr>
        <w:t xml:space="preserve"> </w:t>
      </w:r>
      <w:r>
        <w:t>je</w:t>
      </w:r>
      <w:r>
        <w:rPr>
          <w:spacing w:val="-16"/>
        </w:rPr>
        <w:t xml:space="preserve"> </w:t>
      </w:r>
      <w:r>
        <w:t>omnoho</w:t>
      </w:r>
      <w:r>
        <w:rPr>
          <w:spacing w:val="-16"/>
        </w:rPr>
        <w:t xml:space="preserve"> </w:t>
      </w:r>
      <w:r>
        <w:rPr>
          <w:spacing w:val="-2"/>
        </w:rPr>
        <w:t xml:space="preserve">viacej </w:t>
      </w:r>
      <w:r>
        <w:t>času,</w:t>
      </w:r>
      <w:r>
        <w:rPr>
          <w:spacing w:val="-5"/>
        </w:rPr>
        <w:t xml:space="preserve"> </w:t>
      </w:r>
      <w:r>
        <w:t>viacej</w:t>
      </w:r>
      <w:r>
        <w:rPr>
          <w:spacing w:val="-5"/>
        </w:rPr>
        <w:t xml:space="preserve"> </w:t>
      </w:r>
      <w:r>
        <w:t>rozličných</w:t>
      </w:r>
      <w:r>
        <w:rPr>
          <w:spacing w:val="-5"/>
        </w:rPr>
        <w:t xml:space="preserve"> </w:t>
      </w:r>
      <w:r>
        <w:t>aktivít</w:t>
      </w:r>
      <w:r>
        <w:rPr>
          <w:spacing w:val="-5"/>
        </w:rPr>
        <w:t xml:space="preserve"> </w:t>
      </w:r>
      <w:r>
        <w:t>a</w:t>
      </w:r>
      <w:r>
        <w:rPr>
          <w:spacing w:val="-5"/>
        </w:rPr>
        <w:t xml:space="preserve"> </w:t>
      </w:r>
      <w:r>
        <w:t>prác</w:t>
      </w:r>
      <w:r>
        <w:rPr>
          <w:spacing w:val="-5"/>
        </w:rPr>
        <w:t xml:space="preserve"> </w:t>
      </w:r>
      <w:r>
        <w:t>na</w:t>
      </w:r>
      <w:r>
        <w:rPr>
          <w:spacing w:val="-5"/>
        </w:rPr>
        <w:t xml:space="preserve"> </w:t>
      </w:r>
      <w:r>
        <w:t>rôznych</w:t>
      </w:r>
      <w:r>
        <w:rPr>
          <w:spacing w:val="-5"/>
        </w:rPr>
        <w:t xml:space="preserve"> </w:t>
      </w:r>
      <w:r>
        <w:t>textoch.</w:t>
      </w:r>
      <w:r>
        <w:rPr>
          <w:spacing w:val="-8"/>
        </w:rPr>
        <w:t xml:space="preserve"> </w:t>
      </w:r>
      <w:r>
        <w:rPr>
          <w:spacing w:val="-13"/>
        </w:rPr>
        <w:t>Vo</w:t>
      </w:r>
      <w:r>
        <w:rPr>
          <w:spacing w:val="-5"/>
        </w:rPr>
        <w:t xml:space="preserve"> </w:t>
      </w:r>
      <w:r>
        <w:t>fáze</w:t>
      </w:r>
      <w:r>
        <w:rPr>
          <w:spacing w:val="-5"/>
        </w:rPr>
        <w:t xml:space="preserve"> </w:t>
      </w:r>
      <w:r>
        <w:t>pláno- vania</w:t>
      </w:r>
      <w:r>
        <w:rPr>
          <w:spacing w:val="-8"/>
        </w:rPr>
        <w:t xml:space="preserve"> </w:t>
      </w:r>
      <w:r>
        <w:t>vyučovacieho</w:t>
      </w:r>
      <w:r>
        <w:rPr>
          <w:spacing w:val="-8"/>
        </w:rPr>
        <w:t xml:space="preserve"> </w:t>
      </w:r>
      <w:r>
        <w:t>procesu</w:t>
      </w:r>
      <w:r>
        <w:rPr>
          <w:spacing w:val="-8"/>
        </w:rPr>
        <w:t xml:space="preserve"> </w:t>
      </w:r>
      <w:r>
        <w:t>je</w:t>
      </w:r>
      <w:r>
        <w:rPr>
          <w:spacing w:val="-8"/>
        </w:rPr>
        <w:t xml:space="preserve"> </w:t>
      </w:r>
      <w:r>
        <w:t>veľmi</w:t>
      </w:r>
      <w:r>
        <w:rPr>
          <w:spacing w:val="-8"/>
        </w:rPr>
        <w:t xml:space="preserve"> </w:t>
      </w:r>
      <w:r>
        <w:t>dôležité</w:t>
      </w:r>
      <w:r>
        <w:rPr>
          <w:spacing w:val="-8"/>
        </w:rPr>
        <w:t xml:space="preserve"> </w:t>
      </w:r>
      <w:r>
        <w:t>mať</w:t>
      </w:r>
      <w:r>
        <w:rPr>
          <w:spacing w:val="-8"/>
        </w:rPr>
        <w:t xml:space="preserve"> </w:t>
      </w:r>
      <w:r>
        <w:t>na</w:t>
      </w:r>
      <w:r>
        <w:rPr>
          <w:spacing w:val="-8"/>
        </w:rPr>
        <w:t xml:space="preserve"> </w:t>
      </w:r>
      <w:r>
        <w:t>zreteli,</w:t>
      </w:r>
      <w:r>
        <w:rPr>
          <w:spacing w:val="-8"/>
        </w:rPr>
        <w:t xml:space="preserve"> </w:t>
      </w:r>
      <w:r>
        <w:t>že</w:t>
      </w:r>
      <w:r>
        <w:rPr>
          <w:spacing w:val="-8"/>
        </w:rPr>
        <w:t xml:space="preserve"> </w:t>
      </w:r>
      <w:r>
        <w:t>učebni- ca</w:t>
      </w:r>
      <w:r>
        <w:rPr>
          <w:spacing w:val="-11"/>
        </w:rPr>
        <w:t xml:space="preserve"> </w:t>
      </w:r>
      <w:r>
        <w:t>je,</w:t>
      </w:r>
      <w:r>
        <w:rPr>
          <w:spacing w:val="-11"/>
        </w:rPr>
        <w:t xml:space="preserve"> </w:t>
      </w:r>
      <w:r>
        <w:t>iba</w:t>
      </w:r>
      <w:r>
        <w:rPr>
          <w:spacing w:val="-11"/>
        </w:rPr>
        <w:t xml:space="preserve"> </w:t>
      </w:r>
      <w:r>
        <w:t>vyučovací</w:t>
      </w:r>
      <w:r>
        <w:rPr>
          <w:spacing w:val="-11"/>
        </w:rPr>
        <w:t xml:space="preserve"> </w:t>
      </w:r>
      <w:r>
        <w:t>prostriedok</w:t>
      </w:r>
      <w:r>
        <w:rPr>
          <w:spacing w:val="-11"/>
        </w:rPr>
        <w:t xml:space="preserve"> </w:t>
      </w:r>
      <w:r>
        <w:t>a</w:t>
      </w:r>
      <w:r>
        <w:rPr>
          <w:spacing w:val="-11"/>
        </w:rPr>
        <w:t xml:space="preserve"> </w:t>
      </w:r>
      <w:r>
        <w:t>že</w:t>
      </w:r>
      <w:r>
        <w:rPr>
          <w:spacing w:val="-11"/>
        </w:rPr>
        <w:t xml:space="preserve"> </w:t>
      </w:r>
      <w:r>
        <w:t>neurčuje</w:t>
      </w:r>
      <w:r>
        <w:rPr>
          <w:spacing w:val="-11"/>
        </w:rPr>
        <w:t xml:space="preserve"> </w:t>
      </w:r>
      <w:r>
        <w:t>obsah</w:t>
      </w:r>
      <w:r>
        <w:rPr>
          <w:spacing w:val="-11"/>
        </w:rPr>
        <w:t xml:space="preserve"> </w:t>
      </w:r>
      <w:r>
        <w:t>vyučovacieho</w:t>
      </w:r>
      <w:r>
        <w:rPr>
          <w:spacing w:val="-11"/>
        </w:rPr>
        <w:t xml:space="preserve"> </w:t>
      </w:r>
      <w:r>
        <w:t>pred- metu.</w:t>
      </w:r>
      <w:r>
        <w:rPr>
          <w:spacing w:val="-9"/>
        </w:rPr>
        <w:t xml:space="preserve"> </w:t>
      </w:r>
      <w:r>
        <w:t>Preto</w:t>
      </w:r>
      <w:r>
        <w:rPr>
          <w:spacing w:val="-9"/>
        </w:rPr>
        <w:t xml:space="preserve"> </w:t>
      </w:r>
      <w:r>
        <w:t>k</w:t>
      </w:r>
      <w:r>
        <w:rPr>
          <w:spacing w:val="-9"/>
        </w:rPr>
        <w:t xml:space="preserve"> </w:t>
      </w:r>
      <w:r>
        <w:t>obsahu</w:t>
      </w:r>
      <w:r>
        <w:rPr>
          <w:spacing w:val="-9"/>
        </w:rPr>
        <w:t xml:space="preserve"> </w:t>
      </w:r>
      <w:r>
        <w:t>učebníc</w:t>
      </w:r>
      <w:r>
        <w:rPr>
          <w:spacing w:val="-9"/>
        </w:rPr>
        <w:t xml:space="preserve"> </w:t>
      </w:r>
      <w:r>
        <w:t>treba</w:t>
      </w:r>
      <w:r>
        <w:rPr>
          <w:spacing w:val="-9"/>
        </w:rPr>
        <w:t xml:space="preserve"> </w:t>
      </w:r>
      <w:r>
        <w:t>pristúpiť</w:t>
      </w:r>
      <w:r>
        <w:rPr>
          <w:spacing w:val="-9"/>
        </w:rPr>
        <w:t xml:space="preserve"> </w:t>
      </w:r>
      <w:r>
        <w:t>selektívne,</w:t>
      </w:r>
      <w:r>
        <w:rPr>
          <w:spacing w:val="-9"/>
        </w:rPr>
        <w:t xml:space="preserve"> </w:t>
      </w:r>
      <w:r>
        <w:t>ale</w:t>
      </w:r>
      <w:r>
        <w:rPr>
          <w:spacing w:val="-9"/>
        </w:rPr>
        <w:t xml:space="preserve"> </w:t>
      </w:r>
      <w:r>
        <w:t>aj</w:t>
      </w:r>
      <w:r>
        <w:rPr>
          <w:spacing w:val="-9"/>
        </w:rPr>
        <w:t xml:space="preserve"> </w:t>
      </w:r>
      <w:r>
        <w:t>vo</w:t>
      </w:r>
      <w:r>
        <w:rPr>
          <w:spacing w:val="-9"/>
        </w:rPr>
        <w:t xml:space="preserve"> </w:t>
      </w:r>
      <w:r>
        <w:rPr>
          <w:spacing w:val="-2"/>
        </w:rPr>
        <w:t xml:space="preserve">vzťahu </w:t>
      </w:r>
      <w:r>
        <w:t>k</w:t>
      </w:r>
      <w:r>
        <w:rPr>
          <w:spacing w:val="-17"/>
        </w:rPr>
        <w:t xml:space="preserve"> </w:t>
      </w:r>
      <w:r>
        <w:t>plánovaným</w:t>
      </w:r>
      <w:r>
        <w:rPr>
          <w:spacing w:val="-17"/>
        </w:rPr>
        <w:t xml:space="preserve"> </w:t>
      </w:r>
      <w:r>
        <w:t>výkonom,</w:t>
      </w:r>
      <w:r>
        <w:rPr>
          <w:spacing w:val="-17"/>
        </w:rPr>
        <w:t xml:space="preserve"> </w:t>
      </w:r>
      <w:r>
        <w:t>ktoré</w:t>
      </w:r>
      <w:r>
        <w:rPr>
          <w:spacing w:val="-17"/>
        </w:rPr>
        <w:t xml:space="preserve"> </w:t>
      </w:r>
      <w:r>
        <w:t>treba</w:t>
      </w:r>
      <w:r>
        <w:rPr>
          <w:spacing w:val="-17"/>
        </w:rPr>
        <w:t xml:space="preserve"> </w:t>
      </w:r>
      <w:r>
        <w:t>dosiahnuť.</w:t>
      </w:r>
      <w:r>
        <w:rPr>
          <w:spacing w:val="-17"/>
        </w:rPr>
        <w:t xml:space="preserve"> </w:t>
      </w:r>
      <w:r>
        <w:t>Popritom</w:t>
      </w:r>
      <w:r>
        <w:rPr>
          <w:spacing w:val="-17"/>
        </w:rPr>
        <w:t xml:space="preserve"> </w:t>
      </w:r>
      <w:r>
        <w:t>učebnica</w:t>
      </w:r>
      <w:r>
        <w:rPr>
          <w:spacing w:val="-17"/>
        </w:rPr>
        <w:t xml:space="preserve"> </w:t>
      </w:r>
      <w:r>
        <w:t>je</w:t>
      </w:r>
      <w:r>
        <w:rPr>
          <w:spacing w:val="-17"/>
        </w:rPr>
        <w:t xml:space="preserve"> </w:t>
      </w:r>
      <w:r>
        <w:rPr>
          <w:spacing w:val="-2"/>
        </w:rPr>
        <w:t xml:space="preserve">len </w:t>
      </w:r>
      <w:r>
        <w:t>jedným</w:t>
      </w:r>
      <w:r>
        <w:rPr>
          <w:spacing w:val="-7"/>
        </w:rPr>
        <w:t xml:space="preserve"> </w:t>
      </w:r>
      <w:r>
        <w:t>z</w:t>
      </w:r>
      <w:r>
        <w:rPr>
          <w:spacing w:val="-7"/>
        </w:rPr>
        <w:t xml:space="preserve"> </w:t>
      </w:r>
      <w:r>
        <w:t>možných</w:t>
      </w:r>
      <w:r>
        <w:rPr>
          <w:spacing w:val="-7"/>
        </w:rPr>
        <w:t xml:space="preserve"> </w:t>
      </w:r>
      <w:r>
        <w:t>prameňov</w:t>
      </w:r>
      <w:r>
        <w:rPr>
          <w:spacing w:val="-8"/>
        </w:rPr>
        <w:t xml:space="preserve"> </w:t>
      </w:r>
      <w:r>
        <w:t>vedomostí</w:t>
      </w:r>
      <w:r>
        <w:rPr>
          <w:spacing w:val="-8"/>
        </w:rPr>
        <w:t xml:space="preserve"> </w:t>
      </w:r>
      <w:r>
        <w:t>a</w:t>
      </w:r>
      <w:r>
        <w:rPr>
          <w:spacing w:val="-7"/>
        </w:rPr>
        <w:t xml:space="preserve"> </w:t>
      </w:r>
      <w:r>
        <w:t>učiteľ</w:t>
      </w:r>
      <w:r>
        <w:rPr>
          <w:spacing w:val="-7"/>
        </w:rPr>
        <w:t xml:space="preserve"> </w:t>
      </w:r>
      <w:r>
        <w:t>žiakom</w:t>
      </w:r>
      <w:r>
        <w:rPr>
          <w:spacing w:val="-7"/>
        </w:rPr>
        <w:t xml:space="preserve"> </w:t>
      </w:r>
      <w:r>
        <w:t>umožňuje</w:t>
      </w:r>
      <w:r>
        <w:rPr>
          <w:spacing w:val="-8"/>
        </w:rPr>
        <w:t xml:space="preserve"> </w:t>
      </w:r>
      <w:r>
        <w:t>pre- hľad</w:t>
      </w:r>
      <w:r>
        <w:rPr>
          <w:spacing w:val="-10"/>
        </w:rPr>
        <w:t xml:space="preserve"> </w:t>
      </w:r>
      <w:r>
        <w:t>a</w:t>
      </w:r>
      <w:r>
        <w:rPr>
          <w:spacing w:val="-10"/>
        </w:rPr>
        <w:t xml:space="preserve"> </w:t>
      </w:r>
      <w:r>
        <w:t>vlastnú</w:t>
      </w:r>
      <w:r>
        <w:rPr>
          <w:spacing w:val="-10"/>
        </w:rPr>
        <w:t xml:space="preserve"> </w:t>
      </w:r>
      <w:r>
        <w:t>skúsenosť</w:t>
      </w:r>
      <w:r>
        <w:rPr>
          <w:spacing w:val="-10"/>
        </w:rPr>
        <w:t xml:space="preserve"> </w:t>
      </w:r>
      <w:r>
        <w:t>v</w:t>
      </w:r>
      <w:r>
        <w:rPr>
          <w:spacing w:val="-10"/>
        </w:rPr>
        <w:t xml:space="preserve"> </w:t>
      </w:r>
      <w:r>
        <w:t>používaní</w:t>
      </w:r>
      <w:r>
        <w:rPr>
          <w:spacing w:val="-10"/>
        </w:rPr>
        <w:t xml:space="preserve"> </w:t>
      </w:r>
      <w:r>
        <w:t>iných</w:t>
      </w:r>
      <w:r>
        <w:rPr>
          <w:spacing w:val="-10"/>
        </w:rPr>
        <w:t xml:space="preserve"> </w:t>
      </w:r>
      <w:r>
        <w:t>prameňov</w:t>
      </w:r>
      <w:r>
        <w:rPr>
          <w:spacing w:val="-10"/>
        </w:rPr>
        <w:t xml:space="preserve"> </w:t>
      </w:r>
      <w:r>
        <w:t>poznania.</w:t>
      </w:r>
      <w:r>
        <w:rPr>
          <w:spacing w:val="-10"/>
        </w:rPr>
        <w:t xml:space="preserve"> </w:t>
      </w:r>
      <w:r>
        <w:t>Pri</w:t>
      </w:r>
      <w:r>
        <w:rPr>
          <w:spacing w:val="-10"/>
        </w:rPr>
        <w:t xml:space="preserve"> </w:t>
      </w:r>
      <w:r>
        <w:t>plá- novaní vyučovacieho procesu treba prihliadať na predbežné</w:t>
      </w:r>
      <w:r>
        <w:rPr>
          <w:spacing w:val="-25"/>
        </w:rPr>
        <w:t xml:space="preserve"> </w:t>
      </w:r>
      <w:r>
        <w:t>vedomosti, skúsenosti,</w:t>
      </w:r>
      <w:r>
        <w:rPr>
          <w:spacing w:val="-6"/>
        </w:rPr>
        <w:t xml:space="preserve"> </w:t>
      </w:r>
      <w:r>
        <w:t>intelektuálne</w:t>
      </w:r>
      <w:r>
        <w:rPr>
          <w:spacing w:val="-6"/>
        </w:rPr>
        <w:t xml:space="preserve"> </w:t>
      </w:r>
      <w:r>
        <w:t>schopnosti</w:t>
      </w:r>
      <w:r>
        <w:rPr>
          <w:spacing w:val="-6"/>
        </w:rPr>
        <w:t xml:space="preserve"> </w:t>
      </w:r>
      <w:r>
        <w:t>a</w:t>
      </w:r>
      <w:r>
        <w:rPr>
          <w:spacing w:val="-6"/>
        </w:rPr>
        <w:t xml:space="preserve"> </w:t>
      </w:r>
      <w:r>
        <w:t>na</w:t>
      </w:r>
      <w:r>
        <w:rPr>
          <w:spacing w:val="-6"/>
        </w:rPr>
        <w:t xml:space="preserve"> </w:t>
      </w:r>
      <w:r>
        <w:t>záujmy</w:t>
      </w:r>
      <w:r>
        <w:rPr>
          <w:spacing w:val="-6"/>
        </w:rPr>
        <w:t xml:space="preserve"> </w:t>
      </w:r>
      <w:r>
        <w:rPr>
          <w:spacing w:val="-2"/>
        </w:rPr>
        <w:t>žiaka.</w:t>
      </w:r>
    </w:p>
    <w:p w:rsidR="008455F2" w:rsidRDefault="008455F2">
      <w:pPr>
        <w:pStyle w:val="BodyText"/>
        <w:spacing w:before="5"/>
        <w:ind w:left="0" w:firstLine="0"/>
        <w:jc w:val="left"/>
        <w:rPr>
          <w:sz w:val="16"/>
        </w:rPr>
      </w:pPr>
    </w:p>
    <w:p w:rsidR="008455F2" w:rsidRDefault="009D632A">
      <w:pPr>
        <w:pStyle w:val="ListParagraph"/>
        <w:numPr>
          <w:ilvl w:val="0"/>
          <w:numId w:val="453"/>
        </w:numPr>
        <w:tabs>
          <w:tab w:val="left" w:pos="331"/>
        </w:tabs>
        <w:ind w:left="330" w:hanging="210"/>
        <w:rPr>
          <w:sz w:val="18"/>
        </w:rPr>
      </w:pPr>
      <w:r>
        <w:rPr>
          <w:sz w:val="18"/>
        </w:rPr>
        <w:t>REALIZÁCIA</w:t>
      </w:r>
      <w:r>
        <w:rPr>
          <w:spacing w:val="-14"/>
          <w:sz w:val="18"/>
        </w:rPr>
        <w:t xml:space="preserve"> </w:t>
      </w:r>
      <w:r>
        <w:rPr>
          <w:spacing w:val="-4"/>
          <w:sz w:val="18"/>
        </w:rPr>
        <w:t>VYUČOVAN</w:t>
      </w:r>
      <w:r>
        <w:rPr>
          <w:spacing w:val="-4"/>
          <w:sz w:val="18"/>
        </w:rPr>
        <w:t>IA</w:t>
      </w:r>
      <w:r>
        <w:rPr>
          <w:spacing w:val="-20"/>
          <w:sz w:val="18"/>
        </w:rPr>
        <w:t xml:space="preserve"> </w:t>
      </w:r>
      <w:r>
        <w:rPr>
          <w:sz w:val="18"/>
        </w:rPr>
        <w:t>A</w:t>
      </w:r>
      <w:r>
        <w:rPr>
          <w:spacing w:val="-10"/>
          <w:sz w:val="18"/>
        </w:rPr>
        <w:t xml:space="preserve"> </w:t>
      </w:r>
      <w:r>
        <w:rPr>
          <w:sz w:val="18"/>
        </w:rPr>
        <w:t>UČENIA</w:t>
      </w:r>
    </w:p>
    <w:p w:rsidR="008455F2" w:rsidRDefault="008455F2">
      <w:pPr>
        <w:pStyle w:val="BodyText"/>
        <w:spacing w:before="2"/>
        <w:ind w:left="0" w:firstLine="0"/>
        <w:jc w:val="left"/>
        <w:rPr>
          <w:sz w:val="24"/>
        </w:rPr>
      </w:pPr>
    </w:p>
    <w:p w:rsidR="008455F2" w:rsidRDefault="009D632A">
      <w:pPr>
        <w:pStyle w:val="BodyText"/>
        <w:spacing w:before="1"/>
        <w:ind w:firstLine="0"/>
        <w:jc w:val="left"/>
      </w:pPr>
      <w:r>
        <w:t>LITERATÚRA</w:t>
      </w:r>
    </w:p>
    <w:p w:rsidR="008455F2" w:rsidRDefault="009D632A">
      <w:pPr>
        <w:pStyle w:val="BodyText"/>
        <w:spacing w:before="113" w:line="232" w:lineRule="auto"/>
        <w:ind w:right="39"/>
      </w:pPr>
      <w:r>
        <w:t>Základ programu z literatúry tvoria texty z lektúry. Lektúra je rozvrhnutá podľa literárnych druhov – lyrika, epika, dráma a zároveň</w:t>
      </w:r>
    </w:p>
    <w:p w:rsidR="008455F2" w:rsidRDefault="009D632A">
      <w:pPr>
        <w:pStyle w:val="BodyText"/>
        <w:spacing w:before="96" w:line="235" w:lineRule="auto"/>
        <w:ind w:right="158" w:firstLine="0"/>
      </w:pPr>
      <w:r>
        <w:br w:type="column"/>
      </w:r>
      <w:r>
        <w:t>obohatená výberom neliterárnych, vedecko populárnych a informatív- nych textov. Povinná časť lektúry pozostáva hlavne z častí, ktoré patria do základného národného korpusu, ktorý je obohatený aj súčasnými aktuálnymi dielami. Výber diel je v najväčšej miere</w:t>
      </w:r>
      <w:r>
        <w:t xml:space="preserve"> založený na</w:t>
      </w:r>
      <w:r>
        <w:rPr>
          <w:spacing w:val="-32"/>
        </w:rPr>
        <w:t xml:space="preserve"> </w:t>
      </w:r>
      <w:r>
        <w:t>princí- pe vekovej primeranosti.</w:t>
      </w:r>
    </w:p>
    <w:p w:rsidR="008455F2" w:rsidRDefault="009D632A">
      <w:pPr>
        <w:pStyle w:val="BodyText"/>
        <w:spacing w:line="235" w:lineRule="auto"/>
        <w:ind w:right="157"/>
      </w:pPr>
      <w:r>
        <w:t>K textom, ktoré sa majú spracovať na hodinách, je pridaný zo- znam domácej lektúry. Cieľom opätovného uvádzania domácej lektú- ry je formovanie, rozvíjanie alebo pestovanie čitateľských zručností u žiaka. Obsia</w:t>
      </w:r>
      <w:r>
        <w:t>hlejšie diela žiaci môžu čítať počas prázdnin, čím sa pod- necuje rozvíjanie kontinuálnych čitateľských návykov.</w:t>
      </w:r>
    </w:p>
    <w:p w:rsidR="008455F2" w:rsidRDefault="009D632A">
      <w:pPr>
        <w:pStyle w:val="BodyText"/>
        <w:spacing w:line="235" w:lineRule="auto"/>
        <w:ind w:right="157"/>
      </w:pPr>
      <w:r>
        <w:t>K povinnému zoznamu na spracovanie je pridaný doplnkový výber textov. Výber textov učiteľovi umožňuje väčšiu kreativitu v do- sahovaní vzdeláva</w:t>
      </w:r>
      <w:r>
        <w:t xml:space="preserve">cích výkonov. </w:t>
      </w:r>
      <w:r>
        <w:rPr>
          <w:spacing w:val="-3"/>
        </w:rPr>
        <w:t xml:space="preserve">Takýto </w:t>
      </w:r>
      <w:r>
        <w:t xml:space="preserve">výber diel umožňuje väčšiu možnosť uplatnenia komparatívneho prístupu skúmania literárnej tvor- </w:t>
      </w:r>
      <w:r>
        <w:rPr>
          <w:spacing w:val="-4"/>
        </w:rPr>
        <w:t xml:space="preserve">by, </w:t>
      </w:r>
      <w:r>
        <w:t>pričom si volí odlišné úrovne spracovania: interpretáciu, znázorne- nie alebo úvahu. Výber diela má byť zladený s možnosťami, potrebami</w:t>
      </w:r>
      <w:r>
        <w:t xml:space="preserve"> a záujmami konkrétneho žiackeho kolektívu. Rozdiely v celkovej ume- leckej a informatívnej hodnote jednotlivých textov vplývaju na zod- povedajúce didaktické riešenia (prispôsobovanie čítania druhu textu, objem výkladu textu v závislosti od náročnosti jeh</w:t>
      </w:r>
      <w:r>
        <w:t>o štruktúry, spájanie a zoskupovanie so zodpovedajúcimi obsahmi z iných oblastí –</w:t>
      </w:r>
      <w:r>
        <w:rPr>
          <w:spacing w:val="-21"/>
        </w:rPr>
        <w:t xml:space="preserve"> </w:t>
      </w:r>
      <w:r>
        <w:t xml:space="preserve">gramati- </w:t>
      </w:r>
      <w:r>
        <w:rPr>
          <w:spacing w:val="-4"/>
        </w:rPr>
        <w:t xml:space="preserve">ky, </w:t>
      </w:r>
      <w:r>
        <w:t>pravopisu, jazykovej kultúry a</w:t>
      </w:r>
      <w:r>
        <w:rPr>
          <w:spacing w:val="3"/>
        </w:rPr>
        <w:t xml:space="preserve"> </w:t>
      </w:r>
      <w:r>
        <w:t>pod.).</w:t>
      </w:r>
    </w:p>
    <w:p w:rsidR="008455F2" w:rsidRDefault="009D632A">
      <w:pPr>
        <w:pStyle w:val="BodyText"/>
        <w:spacing w:line="235" w:lineRule="auto"/>
        <w:ind w:right="157"/>
      </w:pPr>
      <w:r>
        <w:t>Texty z doplnkovej časti programu majú poslúžiť učiteľovi aj pri spracovaní učiva z gramatiky, tiež na spracovanie a upevňo</w:t>
      </w:r>
      <w:r>
        <w:t>vanie obsa- hov z jazykovej kultúry. Diela, ktoré učiteľ nespracuje, má navrhnúť žiakom na čítanie vo voľnom čase.</w:t>
      </w:r>
    </w:p>
    <w:p w:rsidR="008455F2" w:rsidRDefault="009D632A">
      <w:pPr>
        <w:pStyle w:val="BodyText"/>
        <w:spacing w:line="235" w:lineRule="auto"/>
        <w:ind w:right="158"/>
      </w:pPr>
      <w:r>
        <w:t>Nový program je založený na väčšej integrácii literárnych a neli- terárnych diel. Korelácia je umožnená adekvátnym kombinovaním po- vinných a</w:t>
      </w:r>
      <w:r>
        <w:t xml:space="preserve"> nepovinných diel.</w:t>
      </w:r>
    </w:p>
    <w:p w:rsidR="008455F2" w:rsidRDefault="009D632A">
      <w:pPr>
        <w:spacing w:line="235" w:lineRule="auto"/>
        <w:ind w:left="120" w:right="157" w:firstLine="396"/>
        <w:jc w:val="both"/>
        <w:rPr>
          <w:sz w:val="18"/>
        </w:rPr>
      </w:pPr>
      <w:r>
        <w:rPr>
          <w:sz w:val="18"/>
        </w:rPr>
        <w:t>Zo zoznamu doplnkovej lektúry učiteľ volí diela, ktoré spolu s povinnou lektúrou tvoria celky k určitým témam a motívom. Možné príklady funkcionálneho spájania vyučovacích jednotiek sú nasledov- né:</w:t>
      </w:r>
      <w:r>
        <w:rPr>
          <w:spacing w:val="-6"/>
          <w:sz w:val="18"/>
        </w:rPr>
        <w:t xml:space="preserve"> </w:t>
      </w:r>
      <w:r>
        <w:rPr>
          <w:sz w:val="18"/>
        </w:rPr>
        <w:t>na</w:t>
      </w:r>
      <w:r>
        <w:rPr>
          <w:spacing w:val="-6"/>
          <w:sz w:val="18"/>
        </w:rPr>
        <w:t xml:space="preserve"> </w:t>
      </w:r>
      <w:r>
        <w:rPr>
          <w:sz w:val="18"/>
        </w:rPr>
        <w:t>tému</w:t>
      </w:r>
      <w:r>
        <w:rPr>
          <w:spacing w:val="-6"/>
          <w:sz w:val="18"/>
        </w:rPr>
        <w:t xml:space="preserve"> </w:t>
      </w:r>
      <w:r>
        <w:rPr>
          <w:sz w:val="18"/>
        </w:rPr>
        <w:t>ľudovej</w:t>
      </w:r>
      <w:r>
        <w:rPr>
          <w:spacing w:val="-6"/>
          <w:sz w:val="18"/>
        </w:rPr>
        <w:t xml:space="preserve"> </w:t>
      </w:r>
      <w:r>
        <w:rPr>
          <w:sz w:val="18"/>
        </w:rPr>
        <w:t>slovesnosti</w:t>
      </w:r>
      <w:r>
        <w:rPr>
          <w:spacing w:val="-6"/>
          <w:sz w:val="18"/>
        </w:rPr>
        <w:t xml:space="preserve"> </w:t>
      </w:r>
      <w:r>
        <w:rPr>
          <w:sz w:val="18"/>
        </w:rPr>
        <w:t>(Pavol</w:t>
      </w:r>
      <w:r>
        <w:rPr>
          <w:spacing w:val="-6"/>
          <w:sz w:val="18"/>
        </w:rPr>
        <w:t xml:space="preserve"> </w:t>
      </w:r>
      <w:r>
        <w:rPr>
          <w:sz w:val="18"/>
        </w:rPr>
        <w:t>Dob</w:t>
      </w:r>
      <w:r>
        <w:rPr>
          <w:sz w:val="18"/>
        </w:rPr>
        <w:t>šinský:</w:t>
      </w:r>
      <w:r>
        <w:rPr>
          <w:spacing w:val="-6"/>
          <w:sz w:val="18"/>
        </w:rPr>
        <w:t xml:space="preserve"> </w:t>
      </w:r>
      <w:r>
        <w:rPr>
          <w:sz w:val="18"/>
        </w:rPr>
        <w:t>zberateľská</w:t>
      </w:r>
      <w:r>
        <w:rPr>
          <w:spacing w:val="-6"/>
          <w:sz w:val="18"/>
        </w:rPr>
        <w:t xml:space="preserve"> </w:t>
      </w:r>
      <w:r>
        <w:rPr>
          <w:sz w:val="18"/>
        </w:rPr>
        <w:t xml:space="preserve">činnosť a malé formy ľudovej slovesnosti, Zo života našich predkov), koledy; balady (Ľudová balada: </w:t>
      </w:r>
      <w:r>
        <w:rPr>
          <w:i/>
          <w:sz w:val="18"/>
        </w:rPr>
        <w:t xml:space="preserve">Rabovali </w:t>
      </w:r>
      <w:r>
        <w:rPr>
          <w:i/>
          <w:spacing w:val="-3"/>
          <w:sz w:val="18"/>
        </w:rPr>
        <w:t>Turci</w:t>
      </w:r>
      <w:r>
        <w:rPr>
          <w:spacing w:val="-3"/>
          <w:sz w:val="18"/>
        </w:rPr>
        <w:t xml:space="preserve">); </w:t>
      </w:r>
      <w:r>
        <w:rPr>
          <w:sz w:val="18"/>
        </w:rPr>
        <w:t xml:space="preserve">zbojnícka tematika (Sloven- ská ľudová povesť </w:t>
      </w:r>
      <w:r>
        <w:rPr>
          <w:i/>
          <w:sz w:val="18"/>
        </w:rPr>
        <w:t>О Jánošíkovi</w:t>
      </w:r>
      <w:r>
        <w:rPr>
          <w:sz w:val="18"/>
        </w:rPr>
        <w:t xml:space="preserve">); pirátske dobrodružstvá (Daniel De- foe: </w:t>
      </w:r>
      <w:r>
        <w:rPr>
          <w:i/>
          <w:sz w:val="18"/>
        </w:rPr>
        <w:t xml:space="preserve">Robinson Crusoe, </w:t>
      </w:r>
      <w:r>
        <w:rPr>
          <w:sz w:val="18"/>
        </w:rPr>
        <w:t>D</w:t>
      </w:r>
      <w:r>
        <w:rPr>
          <w:sz w:val="18"/>
        </w:rPr>
        <w:t xml:space="preserve">ušan Radović: </w:t>
      </w:r>
      <w:r>
        <w:rPr>
          <w:i/>
          <w:sz w:val="18"/>
        </w:rPr>
        <w:t>Kapitán John Peoplefox</w:t>
      </w:r>
      <w:r>
        <w:rPr>
          <w:sz w:val="18"/>
        </w:rPr>
        <w:t xml:space="preserve">); opis prírody (Juraj Tušiak: </w:t>
      </w:r>
      <w:r>
        <w:rPr>
          <w:i/>
          <w:sz w:val="18"/>
        </w:rPr>
        <w:t xml:space="preserve">Zimná krajinka, </w:t>
      </w:r>
      <w:r>
        <w:rPr>
          <w:sz w:val="18"/>
        </w:rPr>
        <w:t xml:space="preserve">Ferenc Fehér: </w:t>
      </w:r>
      <w:r>
        <w:rPr>
          <w:i/>
          <w:sz w:val="18"/>
        </w:rPr>
        <w:t xml:space="preserve">Báčska krajinka, </w:t>
      </w:r>
      <w:r>
        <w:rPr>
          <w:sz w:val="18"/>
        </w:rPr>
        <w:t xml:space="preserve">Pavol Országh Hviezdolav: </w:t>
      </w:r>
      <w:r>
        <w:rPr>
          <w:i/>
          <w:sz w:val="18"/>
        </w:rPr>
        <w:t xml:space="preserve">Jarné kvietky, </w:t>
      </w:r>
      <w:r>
        <w:rPr>
          <w:sz w:val="18"/>
        </w:rPr>
        <w:t xml:space="preserve">Elena Čepčeková: </w:t>
      </w:r>
      <w:r>
        <w:rPr>
          <w:i/>
          <w:sz w:val="18"/>
        </w:rPr>
        <w:t xml:space="preserve">Jarná nôta, </w:t>
      </w:r>
      <w:r>
        <w:rPr>
          <w:sz w:val="18"/>
        </w:rPr>
        <w:t xml:space="preserve">Rudo Moric: </w:t>
      </w:r>
      <w:r>
        <w:rPr>
          <w:i/>
          <w:sz w:val="18"/>
        </w:rPr>
        <w:t>Z poľovníckej kapsy</w:t>
      </w:r>
      <w:r>
        <w:rPr>
          <w:sz w:val="18"/>
        </w:rPr>
        <w:t xml:space="preserve">); humor a paródia (Milan La- sica: </w:t>
      </w:r>
      <w:r>
        <w:rPr>
          <w:i/>
          <w:spacing w:val="-3"/>
          <w:sz w:val="18"/>
        </w:rPr>
        <w:t>Vybra</w:t>
      </w:r>
      <w:r>
        <w:rPr>
          <w:i/>
          <w:spacing w:val="-3"/>
          <w:sz w:val="18"/>
        </w:rPr>
        <w:t xml:space="preserve">né </w:t>
      </w:r>
      <w:r>
        <w:rPr>
          <w:i/>
          <w:sz w:val="18"/>
        </w:rPr>
        <w:t xml:space="preserve">slová, </w:t>
      </w:r>
      <w:r>
        <w:rPr>
          <w:sz w:val="18"/>
        </w:rPr>
        <w:t xml:space="preserve">Žartovná ľudová rozprávka: </w:t>
      </w:r>
      <w:r>
        <w:rPr>
          <w:i/>
          <w:sz w:val="18"/>
        </w:rPr>
        <w:t xml:space="preserve">Kubove príhody, </w:t>
      </w:r>
      <w:r>
        <w:rPr>
          <w:sz w:val="18"/>
        </w:rPr>
        <w:t xml:space="preserve">Mi- lan Rúfus: </w:t>
      </w:r>
      <w:r>
        <w:rPr>
          <w:i/>
          <w:sz w:val="18"/>
        </w:rPr>
        <w:t xml:space="preserve">O troch grošoch, </w:t>
      </w:r>
      <w:r>
        <w:rPr>
          <w:sz w:val="18"/>
        </w:rPr>
        <w:t xml:space="preserve">Slovenská ľudová bájka: </w:t>
      </w:r>
      <w:r>
        <w:rPr>
          <w:i/>
          <w:sz w:val="18"/>
        </w:rPr>
        <w:t xml:space="preserve">Lišiak a žaba, </w:t>
      </w:r>
      <w:r>
        <w:rPr>
          <w:sz w:val="18"/>
        </w:rPr>
        <w:t xml:space="preserve">Mark </w:t>
      </w:r>
      <w:r>
        <w:rPr>
          <w:spacing w:val="-3"/>
          <w:sz w:val="18"/>
        </w:rPr>
        <w:t xml:space="preserve">Twain: </w:t>
      </w:r>
      <w:r>
        <w:rPr>
          <w:i/>
          <w:sz w:val="18"/>
        </w:rPr>
        <w:t xml:space="preserve">Dobrodružstvá </w:t>
      </w:r>
      <w:r>
        <w:rPr>
          <w:i/>
          <w:spacing w:val="-5"/>
          <w:sz w:val="18"/>
        </w:rPr>
        <w:t xml:space="preserve">Toma </w:t>
      </w:r>
      <w:r>
        <w:rPr>
          <w:i/>
          <w:sz w:val="18"/>
        </w:rPr>
        <w:t xml:space="preserve">Sawyera, </w:t>
      </w:r>
      <w:r>
        <w:rPr>
          <w:sz w:val="18"/>
        </w:rPr>
        <w:t xml:space="preserve">Ľubomír Feldek: </w:t>
      </w:r>
      <w:r>
        <w:rPr>
          <w:i/>
          <w:sz w:val="18"/>
        </w:rPr>
        <w:t>O škare- dej princeznej</w:t>
      </w:r>
      <w:r>
        <w:rPr>
          <w:sz w:val="18"/>
        </w:rPr>
        <w:t xml:space="preserve">); súčasné detstvo (Martin Prebudila: </w:t>
      </w:r>
      <w:r>
        <w:rPr>
          <w:i/>
          <w:sz w:val="18"/>
        </w:rPr>
        <w:t xml:space="preserve">Hej, kedy si bol na povale, </w:t>
      </w:r>
      <w:r>
        <w:rPr>
          <w:sz w:val="18"/>
        </w:rPr>
        <w:t xml:space="preserve">Mária Kotvášová-Jonášová: </w:t>
      </w:r>
      <w:r>
        <w:rPr>
          <w:i/>
          <w:spacing w:val="-3"/>
          <w:sz w:val="18"/>
        </w:rPr>
        <w:t xml:space="preserve">Tetuška </w:t>
      </w:r>
      <w:r>
        <w:rPr>
          <w:i/>
          <w:sz w:val="18"/>
        </w:rPr>
        <w:t xml:space="preserve">moja, kde si?, </w:t>
      </w:r>
      <w:r>
        <w:rPr>
          <w:sz w:val="18"/>
        </w:rPr>
        <w:t xml:space="preserve">Anna Ne- mogová-Kolárová: </w:t>
      </w:r>
      <w:r>
        <w:rPr>
          <w:i/>
          <w:sz w:val="18"/>
        </w:rPr>
        <w:t xml:space="preserve">Ako boli </w:t>
      </w:r>
      <w:r>
        <w:rPr>
          <w:i/>
          <w:spacing w:val="-3"/>
          <w:sz w:val="18"/>
        </w:rPr>
        <w:t xml:space="preserve">Vierka </w:t>
      </w:r>
      <w:r>
        <w:rPr>
          <w:i/>
          <w:sz w:val="18"/>
        </w:rPr>
        <w:t>a Jurko malí</w:t>
      </w:r>
      <w:r>
        <w:rPr>
          <w:sz w:val="18"/>
        </w:rPr>
        <w:t xml:space="preserve">); detstvo v minulosti (Klára Jarunková: </w:t>
      </w:r>
      <w:r>
        <w:rPr>
          <w:i/>
          <w:sz w:val="18"/>
        </w:rPr>
        <w:t xml:space="preserve">Kamaráti, </w:t>
      </w:r>
      <w:r>
        <w:rPr>
          <w:sz w:val="18"/>
        </w:rPr>
        <w:t xml:space="preserve">Nikola </w:t>
      </w:r>
      <w:r>
        <w:rPr>
          <w:spacing w:val="-3"/>
          <w:sz w:val="18"/>
        </w:rPr>
        <w:t xml:space="preserve">Tesla: </w:t>
      </w:r>
      <w:r>
        <w:rPr>
          <w:i/>
          <w:sz w:val="18"/>
        </w:rPr>
        <w:t xml:space="preserve">Moje detstvo, Zo života na- šich </w:t>
      </w:r>
      <w:r>
        <w:rPr>
          <w:i/>
          <w:spacing w:val="-3"/>
          <w:sz w:val="18"/>
        </w:rPr>
        <w:t xml:space="preserve">predkov, </w:t>
      </w:r>
      <w:r>
        <w:rPr>
          <w:sz w:val="18"/>
        </w:rPr>
        <w:t xml:space="preserve">Mark </w:t>
      </w:r>
      <w:r>
        <w:rPr>
          <w:spacing w:val="-3"/>
          <w:sz w:val="18"/>
        </w:rPr>
        <w:t xml:space="preserve">Twain: </w:t>
      </w:r>
      <w:r>
        <w:rPr>
          <w:i/>
          <w:sz w:val="18"/>
        </w:rPr>
        <w:t>Dobrod</w:t>
      </w:r>
      <w:r>
        <w:rPr>
          <w:i/>
          <w:sz w:val="18"/>
        </w:rPr>
        <w:t xml:space="preserve">ružstvá </w:t>
      </w:r>
      <w:r>
        <w:rPr>
          <w:i/>
          <w:spacing w:val="-5"/>
          <w:sz w:val="18"/>
        </w:rPr>
        <w:t xml:space="preserve">Toma </w:t>
      </w:r>
      <w:r>
        <w:rPr>
          <w:i/>
          <w:sz w:val="18"/>
        </w:rPr>
        <w:t xml:space="preserve">Sawyera, </w:t>
      </w:r>
      <w:r>
        <w:rPr>
          <w:sz w:val="18"/>
        </w:rPr>
        <w:t xml:space="preserve">Edmondo de Amicis: </w:t>
      </w:r>
      <w:r>
        <w:rPr>
          <w:i/>
          <w:sz w:val="18"/>
        </w:rPr>
        <w:t xml:space="preserve">Môj priateľ Garonne, </w:t>
      </w:r>
      <w:r>
        <w:rPr>
          <w:sz w:val="18"/>
        </w:rPr>
        <w:t xml:space="preserve">Rudo Moric: </w:t>
      </w:r>
      <w:r>
        <w:rPr>
          <w:i/>
          <w:sz w:val="18"/>
        </w:rPr>
        <w:t>Z poľovníckej kapsy</w:t>
      </w:r>
      <w:r>
        <w:rPr>
          <w:sz w:val="18"/>
        </w:rPr>
        <w:t>) atď. Uvedené príklady poukazujú na to, ako sa určitý text nadväzuje na</w:t>
      </w:r>
      <w:r>
        <w:rPr>
          <w:spacing w:val="-32"/>
          <w:sz w:val="18"/>
        </w:rPr>
        <w:t xml:space="preserve"> </w:t>
      </w:r>
      <w:r>
        <w:rPr>
          <w:sz w:val="18"/>
        </w:rPr>
        <w:t>ďal- šie iné texty odlišnými spôsobmi, odlišnými motívmi alebo spôsobom rozprávania.</w:t>
      </w:r>
    </w:p>
    <w:p w:rsidR="008455F2" w:rsidRDefault="008455F2">
      <w:pPr>
        <w:spacing w:line="235" w:lineRule="auto"/>
        <w:jc w:val="both"/>
        <w:rPr>
          <w:sz w:val="18"/>
        </w:rPr>
        <w:sectPr w:rsidR="008455F2">
          <w:type w:val="continuous"/>
          <w:pgSz w:w="11910" w:h="15740"/>
          <w:pgMar w:top="1480" w:right="520" w:bottom="280" w:left="560" w:header="720" w:footer="720" w:gutter="0"/>
          <w:cols w:num="2" w:space="720" w:equalWidth="0">
            <w:col w:w="5294" w:space="120"/>
            <w:col w:w="5416"/>
          </w:cols>
        </w:sectPr>
      </w:pPr>
    </w:p>
    <w:p w:rsidR="008455F2" w:rsidRDefault="009D632A">
      <w:pPr>
        <w:pStyle w:val="BodyText"/>
        <w:spacing w:before="88" w:line="232" w:lineRule="auto"/>
        <w:ind w:right="39"/>
        <w:jc w:val="right"/>
      </w:pPr>
      <w:r>
        <w:lastRenderedPageBreak/>
        <w:t>Literárne diela, ktoré sú sfilmované (</w:t>
      </w:r>
      <w:r>
        <w:rPr>
          <w:i/>
        </w:rPr>
        <w:t>Dobrodružstvá Toma Sowyera, Robinson Crusoe, Pipi dlhá pančucha, Dobšinského ľudové rozprávky, O Jánošíkovi</w:t>
      </w:r>
      <w:r>
        <w:t>) sa môžu použiť na komparatívnu analýzu a odhadnutie rozdielu medzi literárnym a f</w:t>
      </w:r>
      <w:r>
        <w:t>ilmovým stvárnením (adap- tácia, prispôsobovanie) obsahu a výrazov, pričom žiaci môžu vnímať rozdiely a podstatu dvoch médií a rozvíjať mediálnu gramotnosť. Žiaci sa môžu usmerňovať na ďalšie filmy s podobnou tematikou (pirátske dobrodružstvá, motív strosk</w:t>
      </w:r>
      <w:r>
        <w:t>otania a motív pustého ostrova, dobrodruž- stvá fantastického sveta, dospievanie osamelého dieťaťa a pod.) a do- datočne nadväzovať spracovanie jedného tematicko-motívového celku. Prostredníctvom jednotlivých prvkov mediálnej gramotnosti a koreláciou žiako</w:t>
      </w:r>
      <w:r>
        <w:t xml:space="preserve">v treba upozorniť na: časopisy pre deti s poukazova- ním na konkrétny text podľa výberu (obsah textu sa má nadväzovať na lektúru); na rozhlasové hry na texte Dušana Radovića: </w:t>
      </w:r>
      <w:r>
        <w:rPr>
          <w:i/>
        </w:rPr>
        <w:t xml:space="preserve">Kapitán John Peoplefox. </w:t>
      </w:r>
      <w:r>
        <w:t>Filmom, rozhlasovou hrou a časopisom pre deti sa žiaci</w:t>
      </w:r>
    </w:p>
    <w:p w:rsidR="008455F2" w:rsidRDefault="009D632A">
      <w:pPr>
        <w:pStyle w:val="BodyText"/>
        <w:spacing w:line="183" w:lineRule="exact"/>
        <w:ind w:firstLine="0"/>
        <w:jc w:val="left"/>
      </w:pPr>
      <w:r>
        <w:t>uv</w:t>
      </w:r>
      <w:r>
        <w:t>ádzajú do sveta mediálnej gramotnosti.</w:t>
      </w:r>
    </w:p>
    <w:p w:rsidR="008455F2" w:rsidRDefault="009D632A">
      <w:pPr>
        <w:pStyle w:val="BodyText"/>
        <w:spacing w:before="3" w:line="230" w:lineRule="auto"/>
        <w:ind w:right="39"/>
      </w:pPr>
      <w:r>
        <w:t>Okrem korelácie medzi textami učiteľ má umožniť vertikálnu koreláciu. Tiež má byť oboznámený s obsahmi slovenského jazyka z predchádzajúcich ročníkov, čo umožňuje dodrdžiavať princípy postup- nosti a systematickosti.</w:t>
      </w:r>
    </w:p>
    <w:p w:rsidR="008455F2" w:rsidRDefault="009D632A">
      <w:pPr>
        <w:spacing w:before="2" w:line="230" w:lineRule="auto"/>
        <w:ind w:left="120" w:right="40" w:firstLine="396"/>
        <w:jc w:val="both"/>
        <w:rPr>
          <w:sz w:val="18"/>
        </w:rPr>
      </w:pPr>
      <w:r>
        <w:rPr>
          <w:sz w:val="18"/>
        </w:rPr>
        <w:t xml:space="preserve">Učiteľ má poznať obsahy predmetu z prírody a spoločnosti pre 3. a 4. ročník (príklad: </w:t>
      </w:r>
      <w:r>
        <w:rPr>
          <w:i/>
          <w:sz w:val="18"/>
        </w:rPr>
        <w:t>Sťahovanie Slovákov na Dolnú zem</w:t>
      </w:r>
      <w:r>
        <w:rPr>
          <w:sz w:val="18"/>
        </w:rPr>
        <w:t>...).</w:t>
      </w:r>
    </w:p>
    <w:p w:rsidR="008455F2" w:rsidRDefault="009D632A">
      <w:pPr>
        <w:pStyle w:val="BodyText"/>
        <w:spacing w:before="1" w:line="230" w:lineRule="auto"/>
        <w:ind w:right="39"/>
      </w:pPr>
      <w:r>
        <w:t xml:space="preserve">Horizontálnu koreláciu učiteľ nadväzuje predovšetkým na vyučo- vanie dejín, výtvarnej kultúry a hudobnej kultúry, náboženstva a ob- </w:t>
      </w:r>
      <w:r>
        <w:t>čianskej výchovy.</w:t>
      </w:r>
    </w:p>
    <w:p w:rsidR="008455F2" w:rsidRDefault="009D632A">
      <w:pPr>
        <w:pStyle w:val="BodyText"/>
        <w:spacing w:before="2" w:line="230" w:lineRule="auto"/>
        <w:ind w:right="38"/>
      </w:pPr>
      <w:r>
        <w:t xml:space="preserve">Uvádzanie žiakov do sveta literatúry a ďalších neliterárnych tex- tov (populárnych, informatívnych), predstavuje mimoriadne náročnú úlohu. Práve na tomto stupni vzdelávania sa získavajú základné a veľ- mi významné vedomosti, zručnosti a návyky, od ktorých </w:t>
      </w:r>
      <w:r>
        <w:t>bude závisieť literárna kultúra žiaka, ale aj estetické kompetencie. Žiaci majú rozu- mieť funkcionálnu podstatu literárneho diela a jeho autonómiu (líšiť vzťah medzi lyrickým subjektom a autorom), ako aj fakt, že literárne dielo zobrazuje možný obraz skut</w:t>
      </w:r>
      <w:r>
        <w:t>očnosti.</w:t>
      </w:r>
    </w:p>
    <w:p w:rsidR="008455F2" w:rsidRDefault="009D632A">
      <w:pPr>
        <w:pStyle w:val="BodyText"/>
        <w:spacing w:before="4" w:line="230" w:lineRule="auto"/>
        <w:ind w:right="38"/>
      </w:pPr>
      <w:r>
        <w:t>Pri spracovaní textu sa uplatňuje vo väčšej miere jednota analy- tických, syntetických postupov a názorov. V súlade so vzdelávacími výkonmi žiakov treba zvykať, aby svoje dojmy, postoje a posudky o literárnom diele podrobnejšie podporili faktami z</w:t>
      </w:r>
      <w:r>
        <w:t>o samotného textu, a tak ich uschopňovať pre samostatné posudky, bádateľskú činnosť a</w:t>
      </w:r>
      <w:r>
        <w:rPr>
          <w:spacing w:val="-29"/>
        </w:rPr>
        <w:t xml:space="preserve"> </w:t>
      </w:r>
      <w:r>
        <w:t>aby boli schopní zaujať kritický</w:t>
      </w:r>
      <w:r>
        <w:rPr>
          <w:spacing w:val="-2"/>
        </w:rPr>
        <w:t xml:space="preserve"> </w:t>
      </w:r>
      <w:r>
        <w:t>postoj.</w:t>
      </w:r>
    </w:p>
    <w:p w:rsidR="008455F2" w:rsidRDefault="009D632A">
      <w:pPr>
        <w:pStyle w:val="BodyText"/>
        <w:spacing w:before="3" w:line="230" w:lineRule="auto"/>
        <w:ind w:right="38"/>
      </w:pPr>
      <w:r>
        <w:t xml:space="preserve">Skúmanie literárno-umeleckého diela je vo vyučovaní zložitý proces, ktorý sa začína učiteľovou a žiakovou prípravou (motivovanie </w:t>
      </w:r>
      <w:r>
        <w:t>žiaka na čítanie, preciťovanie a skúmanie umeleckého textu, zarade- nie umeleckého textu, bádateľskú činnosť), analýzou diela, ktorou by svoje najhodnotnejšie výkony získaval v interpretácii literárneho diela na vyučovacej hodine. Vo funkčnom uplatnení zís</w:t>
      </w:r>
      <w:r>
        <w:t>kaných vedomostí a schopností sa pokračuje aj po vyučovacej hodine: v tvorivých opako- vaniach vedomostí o spracovanej vyučovacej látke, v porovnávaní lite- rárno-umeleckých diel a bádateľsko interpretačných postupoch nových literárno-umeleckých stvárnení.</w:t>
      </w:r>
      <w:r>
        <w:t xml:space="preserve"> Ústredné etapy procesu skúmania lite- rárno-umeleckého diela vo vyučovaní sú metodologicky a didakticky založené interpretácie a ich vývoj na vyučovacej hodine.</w:t>
      </w:r>
    </w:p>
    <w:p w:rsidR="008455F2" w:rsidRDefault="009D632A">
      <w:pPr>
        <w:pStyle w:val="BodyText"/>
        <w:spacing w:before="7" w:line="230" w:lineRule="auto"/>
        <w:ind w:right="38" w:firstLine="397"/>
      </w:pPr>
      <w:r>
        <w:t xml:space="preserve">Spracovanie literárneho diela má byť prelínané riešením </w:t>
      </w:r>
      <w:r>
        <w:rPr>
          <w:i/>
        </w:rPr>
        <w:t xml:space="preserve">prob- lémových úloh, </w:t>
      </w:r>
      <w:r>
        <w:t>ktoré sú podporen</w:t>
      </w:r>
      <w:r>
        <w:t xml:space="preserve">é textom a umeleckým zážitkom. Mnohé texty, najmä úryvky z diel, si vo vyučovacom postupe vyža- dujú priliehavé </w:t>
      </w:r>
      <w:r>
        <w:rPr>
          <w:i/>
        </w:rPr>
        <w:t>umiestnenie</w:t>
      </w:r>
      <w:r>
        <w:t>, často aj viacnásobné. Umiestnenie textu do časových priestorových a spoločensko-historických rámcov, ako aj informovanie o dôležitý</w:t>
      </w:r>
      <w:r>
        <w:t>ch obsahoch, ktoré predchádzali úryvku –</w:t>
      </w:r>
      <w:r>
        <w:rPr>
          <w:spacing w:val="-8"/>
        </w:rPr>
        <w:t xml:space="preserve"> </w:t>
      </w:r>
      <w:r>
        <w:t>všet- ko</w:t>
      </w:r>
      <w:r>
        <w:rPr>
          <w:spacing w:val="-4"/>
        </w:rPr>
        <w:t xml:space="preserve"> </w:t>
      </w:r>
      <w:r>
        <w:t>sú</w:t>
      </w:r>
      <w:r>
        <w:rPr>
          <w:spacing w:val="-4"/>
        </w:rPr>
        <w:t xml:space="preserve"> </w:t>
      </w:r>
      <w:r>
        <w:t>to</w:t>
      </w:r>
      <w:r>
        <w:rPr>
          <w:spacing w:val="-4"/>
        </w:rPr>
        <w:t xml:space="preserve"> </w:t>
      </w:r>
      <w:r>
        <w:t>podmienky,</w:t>
      </w:r>
      <w:r>
        <w:rPr>
          <w:spacing w:val="-4"/>
        </w:rPr>
        <w:t xml:space="preserve"> </w:t>
      </w:r>
      <w:r>
        <w:t>bez</w:t>
      </w:r>
      <w:r>
        <w:rPr>
          <w:spacing w:val="-4"/>
        </w:rPr>
        <w:t xml:space="preserve"> </w:t>
      </w:r>
      <w:r>
        <w:t>ktorých</w:t>
      </w:r>
      <w:r>
        <w:rPr>
          <w:spacing w:val="-4"/>
        </w:rPr>
        <w:t xml:space="preserve"> </w:t>
      </w:r>
      <w:r>
        <w:t>sa</w:t>
      </w:r>
      <w:r>
        <w:rPr>
          <w:spacing w:val="-4"/>
        </w:rPr>
        <w:t xml:space="preserve"> </w:t>
      </w:r>
      <w:r>
        <w:t>v</w:t>
      </w:r>
      <w:r>
        <w:rPr>
          <w:spacing w:val="-4"/>
        </w:rPr>
        <w:t xml:space="preserve"> </w:t>
      </w:r>
      <w:r>
        <w:t>početných</w:t>
      </w:r>
      <w:r>
        <w:rPr>
          <w:spacing w:val="-4"/>
        </w:rPr>
        <w:t xml:space="preserve"> </w:t>
      </w:r>
      <w:r>
        <w:t>prípadoch</w:t>
      </w:r>
      <w:r>
        <w:rPr>
          <w:spacing w:val="-4"/>
        </w:rPr>
        <w:t xml:space="preserve"> </w:t>
      </w:r>
      <w:r>
        <w:t>text</w:t>
      </w:r>
      <w:r>
        <w:rPr>
          <w:spacing w:val="-4"/>
        </w:rPr>
        <w:t xml:space="preserve"> </w:t>
      </w:r>
      <w:r>
        <w:t>nemôže intezívne precítiť a správne</w:t>
      </w:r>
      <w:r>
        <w:rPr>
          <w:spacing w:val="-2"/>
        </w:rPr>
        <w:t xml:space="preserve"> </w:t>
      </w:r>
      <w:r>
        <w:t>pochopiť.</w:t>
      </w:r>
    </w:p>
    <w:p w:rsidR="008455F2" w:rsidRDefault="009D632A">
      <w:pPr>
        <w:pStyle w:val="BodyText"/>
        <w:spacing w:before="5" w:line="230" w:lineRule="auto"/>
        <w:ind w:right="38"/>
      </w:pPr>
      <w:r>
        <w:t xml:space="preserve">Pri </w:t>
      </w:r>
      <w:r>
        <w:rPr>
          <w:i/>
        </w:rPr>
        <w:t xml:space="preserve">rozbore textu </w:t>
      </w:r>
      <w:r>
        <w:t>žiakov treba zvykať, aby svoje pocity, postoje  a posudky o literárnom diele podrobnejšie opodstatňovali faktami zo samotného textu, a tak ich uschopňovať pre vyjadrenie vlastného po- stoja, bádateľskú činnosť a vyjadrenie kritických posudkov</w:t>
      </w:r>
      <w:r>
        <w:rPr>
          <w:spacing w:val="-19"/>
        </w:rPr>
        <w:t xml:space="preserve"> </w:t>
      </w:r>
      <w:r>
        <w:t>rešpektujúc i</w:t>
      </w:r>
      <w:r>
        <w:t>ndividuálne chápanie zmyslu literárneho textu a odlišných</w:t>
      </w:r>
      <w:r>
        <w:rPr>
          <w:spacing w:val="-10"/>
        </w:rPr>
        <w:t xml:space="preserve"> </w:t>
      </w:r>
      <w:r>
        <w:t>postojov.</w:t>
      </w:r>
    </w:p>
    <w:p w:rsidR="008455F2" w:rsidRDefault="009D632A">
      <w:pPr>
        <w:pStyle w:val="BodyText"/>
        <w:spacing w:before="1" w:line="232" w:lineRule="auto"/>
        <w:ind w:right="38"/>
      </w:pPr>
      <w:r>
        <w:t>Pri interpretácii literárno-umeleckého diela činitele tvoriace celok môžu byť: umelecké zážitky, celky textov, dôležité štrukturálne prvky (téma, motívy, básnické obrazy, fabula, kompozíci</w:t>
      </w:r>
      <w:r>
        <w:t>a t. j. sujet, literárne postavy, zmysel a význam textu, motivačné postupy, kompozícia), tva- ry rozprávania (spôsoby výkladu), jazykovo-štylistické postupy a lite- rárne (literárno-umelecké) problémy.</w:t>
      </w:r>
    </w:p>
    <w:p w:rsidR="008455F2" w:rsidRDefault="009D632A">
      <w:pPr>
        <w:pStyle w:val="BodyText"/>
        <w:spacing w:before="84" w:line="235" w:lineRule="auto"/>
        <w:ind w:right="156"/>
      </w:pPr>
      <w:r>
        <w:br w:type="column"/>
      </w:r>
      <w:r>
        <w:t>S literárno-teoretickými pojmami sa žiaci zoznámia pr</w:t>
      </w:r>
      <w:r>
        <w:t>i spracova- ní</w:t>
      </w:r>
      <w:r>
        <w:rPr>
          <w:spacing w:val="-7"/>
        </w:rPr>
        <w:t xml:space="preserve"> </w:t>
      </w:r>
      <w:r>
        <w:t>zodpovedajúcich</w:t>
      </w:r>
      <w:r>
        <w:rPr>
          <w:spacing w:val="-7"/>
        </w:rPr>
        <w:t xml:space="preserve"> </w:t>
      </w:r>
      <w:r>
        <w:t>textov</w:t>
      </w:r>
      <w:r>
        <w:rPr>
          <w:spacing w:val="-7"/>
        </w:rPr>
        <w:t xml:space="preserve"> </w:t>
      </w:r>
      <w:r>
        <w:t>a</w:t>
      </w:r>
      <w:r>
        <w:rPr>
          <w:spacing w:val="-7"/>
        </w:rPr>
        <w:t xml:space="preserve"> </w:t>
      </w:r>
      <w:r>
        <w:t>pomocou</w:t>
      </w:r>
      <w:r>
        <w:rPr>
          <w:spacing w:val="-7"/>
        </w:rPr>
        <w:t xml:space="preserve"> </w:t>
      </w:r>
      <w:r>
        <w:t>uplatnenia</w:t>
      </w:r>
      <w:r>
        <w:rPr>
          <w:spacing w:val="-7"/>
        </w:rPr>
        <w:t xml:space="preserve"> </w:t>
      </w:r>
      <w:r>
        <w:t>čitateľskej</w:t>
      </w:r>
      <w:r>
        <w:rPr>
          <w:spacing w:val="-7"/>
        </w:rPr>
        <w:t xml:space="preserve"> </w:t>
      </w:r>
      <w:r>
        <w:t>skúsenosti. Jazykovými štylistickými prostriedkami sa pristupuje zo zážitkového stanoviska; vychádza sa z umeleckých dojmov a estetických sugescií,</w:t>
      </w:r>
      <w:r>
        <w:rPr>
          <w:spacing w:val="-13"/>
        </w:rPr>
        <w:t xml:space="preserve"> </w:t>
      </w:r>
      <w:r>
        <w:t xml:space="preserve">a len potom sa preskúma ich jazyková </w:t>
      </w:r>
      <w:r>
        <w:t>štylistická</w:t>
      </w:r>
      <w:r>
        <w:rPr>
          <w:spacing w:val="-29"/>
        </w:rPr>
        <w:t xml:space="preserve"> </w:t>
      </w:r>
      <w:r>
        <w:t>podmienenosť.</w:t>
      </w:r>
    </w:p>
    <w:p w:rsidR="008455F2" w:rsidRDefault="009D632A">
      <w:pPr>
        <w:pStyle w:val="BodyText"/>
        <w:spacing w:before="1" w:line="235" w:lineRule="auto"/>
        <w:ind w:right="157"/>
      </w:pPr>
      <w:r>
        <w:t>Pri spracovaní literárneho diela, ako aj pri ústnych a písomných cvičeniach žiaduce je, aby žiaci odhaľovali čoraz viac vlastností, poci- tov a vnútorného stavu jednotlivých postáv, tiež aby preskúmali svoje postoje o konaní postá</w:t>
      </w:r>
      <w:r>
        <w:t>v.</w:t>
      </w:r>
    </w:p>
    <w:p w:rsidR="008455F2" w:rsidRDefault="009D632A">
      <w:pPr>
        <w:pStyle w:val="BodyText"/>
        <w:spacing w:before="1" w:line="235" w:lineRule="auto"/>
        <w:ind w:right="156"/>
      </w:pPr>
      <w:r>
        <w:t xml:space="preserve">Pri nadväzovaní literárno-umeleckých na prechodné texty (cesto- </w:t>
      </w:r>
      <w:r>
        <w:rPr>
          <w:spacing w:val="-4"/>
        </w:rPr>
        <w:t xml:space="preserve">pisy, </w:t>
      </w:r>
      <w:r>
        <w:t>životopisy) a na neliterárne texty (encyklopédie, slovníky a pod.), treba</w:t>
      </w:r>
      <w:r>
        <w:rPr>
          <w:spacing w:val="-7"/>
        </w:rPr>
        <w:t xml:space="preserve"> </w:t>
      </w:r>
      <w:r>
        <w:t>realizovať</w:t>
      </w:r>
      <w:r>
        <w:rPr>
          <w:spacing w:val="-7"/>
        </w:rPr>
        <w:t xml:space="preserve"> </w:t>
      </w:r>
      <w:r>
        <w:t>vzdelávacie</w:t>
      </w:r>
      <w:r>
        <w:rPr>
          <w:spacing w:val="-7"/>
        </w:rPr>
        <w:t xml:space="preserve"> </w:t>
      </w:r>
      <w:r>
        <w:t>výkony</w:t>
      </w:r>
      <w:r>
        <w:rPr>
          <w:spacing w:val="-7"/>
        </w:rPr>
        <w:t xml:space="preserve"> </w:t>
      </w:r>
      <w:r>
        <w:t>súvisiace</w:t>
      </w:r>
      <w:r>
        <w:rPr>
          <w:spacing w:val="-7"/>
        </w:rPr>
        <w:t xml:space="preserve"> </w:t>
      </w:r>
      <w:r>
        <w:t>so</w:t>
      </w:r>
      <w:r>
        <w:rPr>
          <w:spacing w:val="-7"/>
        </w:rPr>
        <w:t xml:space="preserve"> </w:t>
      </w:r>
      <w:r>
        <w:t>všímaním</w:t>
      </w:r>
      <w:r>
        <w:rPr>
          <w:spacing w:val="-7"/>
        </w:rPr>
        <w:t xml:space="preserve"> </w:t>
      </w:r>
      <w:r>
        <w:t>si</w:t>
      </w:r>
      <w:r>
        <w:rPr>
          <w:spacing w:val="-7"/>
        </w:rPr>
        <w:t xml:space="preserve"> </w:t>
      </w:r>
      <w:r>
        <w:t>rozdielov medzi literárno-umeleckou a literárno-vednou</w:t>
      </w:r>
      <w:r>
        <w:t xml:space="preserve"> literatúrou (založené na osobnom</w:t>
      </w:r>
      <w:r>
        <w:rPr>
          <w:spacing w:val="-6"/>
        </w:rPr>
        <w:t xml:space="preserve"> </w:t>
      </w:r>
      <w:r>
        <w:t>svedectve</w:t>
      </w:r>
      <w:r>
        <w:rPr>
          <w:spacing w:val="-6"/>
        </w:rPr>
        <w:t xml:space="preserve"> </w:t>
      </w:r>
      <w:r>
        <w:t>a</w:t>
      </w:r>
      <w:r>
        <w:rPr>
          <w:spacing w:val="-6"/>
        </w:rPr>
        <w:t xml:space="preserve"> </w:t>
      </w:r>
      <w:r>
        <w:t>dôverných</w:t>
      </w:r>
      <w:r>
        <w:rPr>
          <w:spacing w:val="-6"/>
        </w:rPr>
        <w:t xml:space="preserve"> </w:t>
      </w:r>
      <w:r>
        <w:t>údajoch)</w:t>
      </w:r>
      <w:r>
        <w:rPr>
          <w:spacing w:val="-6"/>
        </w:rPr>
        <w:t xml:space="preserve"> </w:t>
      </w:r>
      <w:r>
        <w:t>usmerňujúc</w:t>
      </w:r>
      <w:r>
        <w:rPr>
          <w:spacing w:val="-6"/>
        </w:rPr>
        <w:t xml:space="preserve"> </w:t>
      </w:r>
      <w:r>
        <w:t>tak</w:t>
      </w:r>
      <w:r>
        <w:rPr>
          <w:spacing w:val="-6"/>
        </w:rPr>
        <w:t xml:space="preserve"> </w:t>
      </w:r>
      <w:r>
        <w:t>žiaka</w:t>
      </w:r>
      <w:r>
        <w:rPr>
          <w:spacing w:val="-6"/>
        </w:rPr>
        <w:t xml:space="preserve"> </w:t>
      </w:r>
      <w:r>
        <w:t>na</w:t>
      </w:r>
      <w:r>
        <w:rPr>
          <w:spacing w:val="-6"/>
        </w:rPr>
        <w:t xml:space="preserve"> </w:t>
      </w:r>
      <w:r>
        <w:t>uve- domenie</w:t>
      </w:r>
      <w:r>
        <w:rPr>
          <w:spacing w:val="-6"/>
        </w:rPr>
        <w:t xml:space="preserve"> </w:t>
      </w:r>
      <w:r>
        <w:t>si</w:t>
      </w:r>
      <w:r>
        <w:rPr>
          <w:spacing w:val="-6"/>
        </w:rPr>
        <w:t xml:space="preserve"> </w:t>
      </w:r>
      <w:r>
        <w:t>rozdielov</w:t>
      </w:r>
      <w:r>
        <w:rPr>
          <w:spacing w:val="-6"/>
        </w:rPr>
        <w:t xml:space="preserve"> </w:t>
      </w:r>
      <w:r>
        <w:t>v</w:t>
      </w:r>
      <w:r>
        <w:rPr>
          <w:spacing w:val="-6"/>
        </w:rPr>
        <w:t xml:space="preserve"> </w:t>
      </w:r>
      <w:r>
        <w:t>literárnom</w:t>
      </w:r>
      <w:r>
        <w:rPr>
          <w:spacing w:val="-6"/>
        </w:rPr>
        <w:t xml:space="preserve"> </w:t>
      </w:r>
      <w:r>
        <w:t>postupe</w:t>
      </w:r>
      <w:r>
        <w:rPr>
          <w:spacing w:val="-6"/>
        </w:rPr>
        <w:t xml:space="preserve"> </w:t>
      </w:r>
      <w:r>
        <w:t>medzi</w:t>
      </w:r>
      <w:r>
        <w:rPr>
          <w:spacing w:val="-6"/>
        </w:rPr>
        <w:t xml:space="preserve"> </w:t>
      </w:r>
      <w:r>
        <w:t>uvedenými</w:t>
      </w:r>
      <w:r>
        <w:rPr>
          <w:spacing w:val="-6"/>
        </w:rPr>
        <w:t xml:space="preserve"> </w:t>
      </w:r>
      <w:r>
        <w:t>druhmi.</w:t>
      </w:r>
    </w:p>
    <w:p w:rsidR="008455F2" w:rsidRDefault="009D632A">
      <w:pPr>
        <w:pStyle w:val="BodyText"/>
        <w:spacing w:before="1" w:line="235" w:lineRule="auto"/>
        <w:ind w:right="157"/>
      </w:pPr>
      <w:r>
        <w:t>Vzdelávacie výkony späté s oblasťou literatúry založené sú na čí- taní. Rôzne obmeny pri čítaní sú základným predpokladom, aby žiaci vo vyučovaní získavali vedomosti a aby sa úspešne uvádzali do sveta literárneho diela. V piatom ročníku pestuje sa predovše</w:t>
      </w:r>
      <w:r>
        <w:t>tkým zážitkové čítanie a žiaci sa postupne uvádzajú do bádateľského čítania.</w:t>
      </w:r>
    </w:p>
    <w:p w:rsidR="008455F2" w:rsidRDefault="009D632A">
      <w:pPr>
        <w:pStyle w:val="BodyText"/>
        <w:spacing w:before="168"/>
        <w:ind w:firstLine="0"/>
        <w:jc w:val="left"/>
      </w:pPr>
      <w:r>
        <w:t>JAZYK</w:t>
      </w:r>
    </w:p>
    <w:p w:rsidR="008455F2" w:rsidRDefault="009D632A">
      <w:pPr>
        <w:pStyle w:val="BodyText"/>
        <w:spacing w:before="112" w:line="235" w:lineRule="auto"/>
        <w:ind w:right="158"/>
      </w:pPr>
      <w:r>
        <w:t>Vo vyučovaní jazyka žiaci sa uschopňujú pre správnu ústnu a písomnú komunikáciu v spisovnom slovenskom jazyku. Preto požia- davky v tomto programe nie sú usmernené len na os</w:t>
      </w:r>
      <w:r>
        <w:t>vojenie jazyko- vých pravidiel a gramatických noriem, ale aj pochopenie ich funkcie a správne uplatnenie v ústnom a písomnom vyjadrovaní.</w:t>
      </w:r>
    </w:p>
    <w:p w:rsidR="008455F2" w:rsidRDefault="009D632A">
      <w:pPr>
        <w:pStyle w:val="BodyText"/>
        <w:spacing w:before="1" w:line="235" w:lineRule="auto"/>
        <w:ind w:right="158"/>
      </w:pPr>
      <w:r>
        <w:t>Keď sa v obsahoch programu uvádzajú vyučovacie jednotky, kto- ré žiaci už spracovali v nižších ročníkoch, stupeň osvoj</w:t>
      </w:r>
      <w:r>
        <w:t>enosti a uplat- nenosti spracovaného učiva sa overuje</w:t>
      </w:r>
      <w:r>
        <w:rPr>
          <w:b/>
        </w:rPr>
        <w:t xml:space="preserve">, </w:t>
      </w:r>
      <w:r>
        <w:t>opakuje a nacvičuje na nových príkladoch, ktoré predchádzajú spracovaniu nových obsahov, pričom sa zabezpečuje kontinuita práce a systematickosť v nadväzovaní nové- ho učiva na získané vedomosti.</w:t>
      </w:r>
    </w:p>
    <w:p w:rsidR="008455F2" w:rsidRDefault="009D632A">
      <w:pPr>
        <w:pStyle w:val="BodyText"/>
        <w:spacing w:before="2" w:line="235" w:lineRule="auto"/>
        <w:ind w:right="158"/>
      </w:pPr>
      <w:r>
        <w:t>Nevyhnutné je, aby učiteľ vždy mal na zreteli význam prilieha- vých a systematických cvičení, lebo učivo sa nepovažuje za zdolané, kým sa dobre nenacvičí. To znamená, že cvičenia majú byť súčasťou spracovania učiva, uplatnenia, opakovania a upevňovania ved</w:t>
      </w:r>
      <w:r>
        <w:t>omostí.</w:t>
      </w:r>
    </w:p>
    <w:p w:rsidR="008455F2" w:rsidRDefault="009D632A">
      <w:pPr>
        <w:pStyle w:val="Heading1"/>
        <w:spacing w:before="167"/>
      </w:pPr>
      <w:r>
        <w:t>Gramatika</w:t>
      </w:r>
    </w:p>
    <w:p w:rsidR="008455F2" w:rsidRDefault="009D632A">
      <w:pPr>
        <w:pStyle w:val="BodyText"/>
        <w:spacing w:before="113" w:line="235" w:lineRule="auto"/>
        <w:ind w:right="157"/>
      </w:pPr>
      <w:r>
        <w:t xml:space="preserve">Základná programová požiadavka vo vyučovaní gramatiky je, aby sa žiakom učivo z jazyka predstavilo a tlmočilo ako systém. Ani jeden jazykový jav by sa nemal vyučovať izolovane, mimo kontextu,  v ktorom sa uplatňuje jeho funkcia (v každej </w:t>
      </w:r>
      <w:r>
        <w:t>výhodnej príležitosti sa môžu</w:t>
      </w:r>
      <w:r>
        <w:rPr>
          <w:spacing w:val="-4"/>
        </w:rPr>
        <w:t xml:space="preserve"> </w:t>
      </w:r>
      <w:r>
        <w:t>vedomosti</w:t>
      </w:r>
      <w:r>
        <w:rPr>
          <w:spacing w:val="-5"/>
        </w:rPr>
        <w:t xml:space="preserve"> </w:t>
      </w:r>
      <w:r>
        <w:t>z</w:t>
      </w:r>
      <w:r>
        <w:rPr>
          <w:spacing w:val="-4"/>
        </w:rPr>
        <w:t xml:space="preserve"> </w:t>
      </w:r>
      <w:r>
        <w:t>gramatiky</w:t>
      </w:r>
      <w:r>
        <w:rPr>
          <w:spacing w:val="-5"/>
        </w:rPr>
        <w:t xml:space="preserve"> </w:t>
      </w:r>
      <w:r>
        <w:t>dať</w:t>
      </w:r>
      <w:r>
        <w:rPr>
          <w:spacing w:val="-4"/>
        </w:rPr>
        <w:t xml:space="preserve"> </w:t>
      </w:r>
      <w:r>
        <w:t>do</w:t>
      </w:r>
      <w:r>
        <w:rPr>
          <w:spacing w:val="-4"/>
        </w:rPr>
        <w:t xml:space="preserve"> </w:t>
      </w:r>
      <w:r>
        <w:t>funkcii</w:t>
      </w:r>
      <w:r>
        <w:rPr>
          <w:spacing w:val="-5"/>
        </w:rPr>
        <w:t xml:space="preserve"> </w:t>
      </w:r>
      <w:r>
        <w:t>rozboru</w:t>
      </w:r>
      <w:r>
        <w:rPr>
          <w:spacing w:val="-4"/>
        </w:rPr>
        <w:t xml:space="preserve"> </w:t>
      </w:r>
      <w:r>
        <w:t>textu,</w:t>
      </w:r>
      <w:r>
        <w:rPr>
          <w:spacing w:val="-4"/>
        </w:rPr>
        <w:t xml:space="preserve"> </w:t>
      </w:r>
      <w:r>
        <w:t>ako</w:t>
      </w:r>
      <w:r>
        <w:rPr>
          <w:spacing w:val="-4"/>
        </w:rPr>
        <w:t xml:space="preserve"> </w:t>
      </w:r>
      <w:r>
        <w:t>umelec- kého tak aj vedecko-populárneho). Jedným z výrazných funkčných po- stupov vo vyučovaní gramatiky sú cvičenia, ktoré spočívajú na využití príkladov z bežnej komuni</w:t>
      </w:r>
      <w:r>
        <w:t>kácie, čo vyučovanie gramatiky približuje životným potrebám, v ktorých sa uplatnený jazyk javí ako všestranne motivovaná ľudská aktivita. Jazykové javy netreba uvádzať ani pred- stavovať ako izolované (napr. neviazané slová, nezrozumiteľné vety), ale ich v</w:t>
      </w:r>
      <w:r>
        <w:t>ždy treba viazať v kontexte v hovorových situáciách, v kto- rých ich možno jasne poznať, vyčleniť a vysvetliť ich chatarakteristiky a funkciu.</w:t>
      </w:r>
    </w:p>
    <w:p w:rsidR="008455F2" w:rsidRDefault="009D632A">
      <w:pPr>
        <w:pStyle w:val="BodyText"/>
        <w:spacing w:before="3" w:line="235" w:lineRule="auto"/>
        <w:ind w:right="158"/>
      </w:pPr>
      <w:r>
        <w:t>Pri vyučovaní pádov a v cvičeniach, ktoré sú zamerané na upev- ňovanie vedomostí, treba odlišovať správne od nesp</w:t>
      </w:r>
      <w:r>
        <w:t>rávnych pádových koncoviek v nárečí, ktoré sa javia ako typické chyby v ústnom a pí- somnom vyjadrovaní žiakov. Obsahy nacvičovania pádov vo vyučova- ní musia byť určené na základe sledovania bežnej žiackej komuniká- cie (napr. v priebehu dialógu na hodine</w:t>
      </w:r>
      <w:r>
        <w:t>, tiež na príkladoch z domácich a písomných úloh žiakov). Tak bude vyučovanie jazyka vo funkcii uschopňovania žiakov pre správnu komunikáciu v súčasnom spisov- nom slovenskom jazyku.</w:t>
      </w:r>
    </w:p>
    <w:p w:rsidR="008455F2" w:rsidRDefault="009D632A">
      <w:pPr>
        <w:pStyle w:val="BodyText"/>
        <w:spacing w:before="1" w:line="235" w:lineRule="auto"/>
        <w:ind w:right="158"/>
      </w:pPr>
      <w:r>
        <w:t xml:space="preserve">Spracovanie predložiek sa nemôže považovať za ukončené na jednej hodine, </w:t>
      </w:r>
      <w:r>
        <w:t xml:space="preserve">predstavovaním tohto slovného druhu ako neohybného, ale základné vedomosti treba prehlbovať pri spracovaní pádov uvádza- ním najfrekventovanejších príkladov a ich typického uplatnenia. Tiež to platí aj pre príslovky, ktorých rozdelenie podľa významu treba </w:t>
      </w:r>
      <w:r>
        <w:t>nad- väzovať na príslovkové určenia a na ich funkciu poukázať vo vete.</w:t>
      </w:r>
    </w:p>
    <w:p w:rsidR="008455F2" w:rsidRDefault="008455F2">
      <w:pPr>
        <w:spacing w:line="235"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Heading1"/>
        <w:spacing w:before="80"/>
      </w:pPr>
      <w:r>
        <w:lastRenderedPageBreak/>
        <w:t>Pravopis</w:t>
      </w:r>
    </w:p>
    <w:p w:rsidR="008455F2" w:rsidRDefault="009D632A">
      <w:pPr>
        <w:pStyle w:val="BodyText"/>
        <w:spacing w:before="114" w:line="228" w:lineRule="auto"/>
        <w:ind w:right="38"/>
      </w:pPr>
      <w:r>
        <w:t>Pravopisné pravidlá sa osvojujú prostredníctvom systematických cvičení (pravopisné diktáty, oprava textu, testy s otázkami z pravopi- su atď.). V konte</w:t>
      </w:r>
      <w:r>
        <w:t>xte pravopisných cvičení žiaduce je občas zapojiť aj otázky, ktorými sa overuje ortografia (správne písanie</w:t>
      </w:r>
      <w:r>
        <w:rPr>
          <w:spacing w:val="-8"/>
        </w:rPr>
        <w:t xml:space="preserve"> </w:t>
      </w:r>
      <w:r>
        <w:t>písmen).</w:t>
      </w:r>
    </w:p>
    <w:p w:rsidR="008455F2" w:rsidRDefault="009D632A">
      <w:pPr>
        <w:pStyle w:val="BodyText"/>
        <w:spacing w:line="225" w:lineRule="auto"/>
        <w:ind w:right="38"/>
      </w:pPr>
      <w:r>
        <w:t>Treba podnecovať žiakov, aby sami zisťovali a opravovali pravo- pisné chyby, SMS komunikácií, ako aj pri rôznych typoch komuniká- cie prost</w:t>
      </w:r>
      <w:r>
        <w:t>redníctvom internetu.</w:t>
      </w:r>
    </w:p>
    <w:p w:rsidR="008455F2" w:rsidRDefault="009D632A">
      <w:pPr>
        <w:pStyle w:val="BodyText"/>
        <w:spacing w:line="225" w:lineRule="auto"/>
        <w:ind w:right="38"/>
      </w:pPr>
      <w:r>
        <w:t>Žiakov treba usmerňovať, aby používali pravidlá a príručky slo- venského pravopisu. Žiaduce je, aby učiteľ mal tieto príručky na hodi- ne vždy</w:t>
      </w:r>
      <w:r>
        <w:rPr>
          <w:b/>
        </w:rPr>
        <w:t xml:space="preserve">, </w:t>
      </w:r>
      <w:r>
        <w:t>najmä keď sa spracuje učivo z pravopisu a usmerňoval žiakov používať uvedené príručky.</w:t>
      </w:r>
    </w:p>
    <w:p w:rsidR="008455F2" w:rsidRDefault="009D632A">
      <w:pPr>
        <w:pStyle w:val="Heading1"/>
        <w:spacing w:before="154"/>
      </w:pPr>
      <w:r>
        <w:t>Ort</w:t>
      </w:r>
      <w:r>
        <w:t>oepia</w:t>
      </w:r>
    </w:p>
    <w:p w:rsidR="008455F2" w:rsidRDefault="009D632A">
      <w:pPr>
        <w:pStyle w:val="BodyText"/>
        <w:spacing w:before="111" w:line="225" w:lineRule="auto"/>
        <w:ind w:right="38"/>
      </w:pPr>
      <w:r>
        <w:t xml:space="preserve">Učiteľ má neustále poukazovať na dôležitosť správnej výslov- nosti, ktorá sa upevňuje prostredníctvom určitých ortoepických cvi- čení. Ortoepické cvičenia netreba realizovať ako osobitné vyučovacie jednotky, ale spolu so spracovaním tém z gramatiky; </w:t>
      </w:r>
      <w:r>
        <w:t>prízvuk vo vete sa môže nadväzovať na pravopis a zároveň aj na syntax a pod. Použí- vaním auditívnych záznamov žiakov treba zvykať na správnu výslov- nosť, melodickosť, dikciu ...</w:t>
      </w:r>
    </w:p>
    <w:p w:rsidR="008455F2" w:rsidRDefault="009D632A">
      <w:pPr>
        <w:pStyle w:val="BodyText"/>
        <w:spacing w:line="225" w:lineRule="auto"/>
        <w:ind w:right="38"/>
      </w:pPr>
      <w:r>
        <w:t>Niektoré ortoepické cvičenia sa môžu konať aj pri zodpovedajú- cich témach z</w:t>
      </w:r>
      <w:r>
        <w:t xml:space="preserve"> literatúry: napr. artikulácia sa môže nacvičovať pri jazy- kolamoch, keď sa spracúvajú ako časť z ľudovej slovesnosti; prízvuk, tempo, rytmus, intonácia a prestávky sa môžu nacvičovať čítaním na- hlas úryvkov z lektúry (podľa výberu učiteľa alebo žiaka) a</w:t>
      </w:r>
      <w:r>
        <w:t>tď. Ako or- toepické cvičenie treba využívať aj prednes spamäti naučených úryv- kov z poézie a prózy (pomocou auditívnych učebných prostriedkov).</w:t>
      </w:r>
    </w:p>
    <w:p w:rsidR="008455F2" w:rsidRDefault="009D632A">
      <w:pPr>
        <w:pStyle w:val="BodyText"/>
        <w:spacing w:before="152"/>
        <w:ind w:firstLine="0"/>
        <w:jc w:val="left"/>
      </w:pPr>
      <w:r>
        <w:t>JAZYKOVÁ KULTÚRA</w:t>
      </w:r>
    </w:p>
    <w:p w:rsidR="008455F2" w:rsidRDefault="009D632A">
      <w:pPr>
        <w:pStyle w:val="BodyText"/>
        <w:spacing w:before="109" w:line="228" w:lineRule="auto"/>
        <w:ind w:right="38"/>
      </w:pPr>
      <w:r>
        <w:t xml:space="preserve">Rozvíjať jazykovú kultúru je jedna z najdôležitejších úloh vyučo- vania materinského jazyka. </w:t>
      </w:r>
      <w:r>
        <w:t>Aj keď je táto oblasť vyučovania v progra- me určená ako osobitná oblasť, musí sa využívať tak pri spracovaní literárnych textov, ako aj pri vyučovaní gramatiky a pravopisu.</w:t>
      </w:r>
      <w:r>
        <w:rPr>
          <w:spacing w:val="-27"/>
        </w:rPr>
        <w:t xml:space="preserve"> </w:t>
      </w:r>
      <w:r>
        <w:t>Spraco- vanie literárneho textu a učenie gramatiky a pravopisu spisovného ja- zyka</w:t>
      </w:r>
      <w:r>
        <w:t xml:space="preserve"> musí zahrnovať aj obsahy, ktoré prispievajú k pestovaniu kultúry ústneho a písomného vyjadrovania.</w:t>
      </w:r>
    </w:p>
    <w:p w:rsidR="008455F2" w:rsidRDefault="009D632A">
      <w:pPr>
        <w:pStyle w:val="BodyText"/>
        <w:spacing w:before="89" w:line="232" w:lineRule="auto"/>
        <w:ind w:right="157"/>
      </w:pPr>
      <w:r>
        <w:br w:type="column"/>
      </w:r>
      <w:r>
        <w:t>Jazyková kultúra sa pestuje uvádzaním a realizovaním lexiká- no-sémantických a štylistických cvičení, ktorých cieľom je obohacova- nie slovnej zásoby a rozvíjanie schopností vyjadrovania. Všetky druhy tých cvičení, ktoré majú za cieľ rozvíjať jazykové mysl</w:t>
      </w:r>
      <w:r>
        <w:t>enie, realizujú sa pri spracovaní textov alebo prostredníctvom hovorových cvičení.</w:t>
      </w:r>
    </w:p>
    <w:p w:rsidR="008455F2" w:rsidRDefault="008455F2">
      <w:pPr>
        <w:pStyle w:val="BodyText"/>
        <w:ind w:left="0" w:firstLine="0"/>
        <w:jc w:val="left"/>
        <w:rPr>
          <w:sz w:val="20"/>
        </w:rPr>
      </w:pPr>
    </w:p>
    <w:p w:rsidR="008455F2" w:rsidRDefault="009D632A">
      <w:pPr>
        <w:pStyle w:val="ListParagraph"/>
        <w:numPr>
          <w:ilvl w:val="0"/>
          <w:numId w:val="453"/>
        </w:numPr>
        <w:tabs>
          <w:tab w:val="left" w:pos="391"/>
        </w:tabs>
        <w:spacing w:before="164"/>
        <w:ind w:left="390" w:hanging="270"/>
        <w:rPr>
          <w:sz w:val="18"/>
        </w:rPr>
      </w:pPr>
      <w:r>
        <w:rPr>
          <w:spacing w:val="-4"/>
          <w:sz w:val="18"/>
        </w:rPr>
        <w:t xml:space="preserve">SLEDOVANIE </w:t>
      </w:r>
      <w:r>
        <w:rPr>
          <w:sz w:val="18"/>
        </w:rPr>
        <w:t>A HODNOTENIE</w:t>
      </w:r>
      <w:r>
        <w:rPr>
          <w:spacing w:val="-20"/>
          <w:sz w:val="18"/>
        </w:rPr>
        <w:t xml:space="preserve"> </w:t>
      </w:r>
      <w:r>
        <w:rPr>
          <w:spacing w:val="-4"/>
          <w:sz w:val="18"/>
        </w:rPr>
        <w:t>VYUČOVANIA</w:t>
      </w:r>
    </w:p>
    <w:p w:rsidR="008455F2" w:rsidRDefault="009D632A">
      <w:pPr>
        <w:pStyle w:val="BodyText"/>
        <w:spacing w:before="168" w:line="235" w:lineRule="auto"/>
        <w:ind w:right="157"/>
      </w:pPr>
      <w:r>
        <w:t>Sledovanie a hodnotenie výsledkov napredovania žiaka je vo funkcii dosiahnutia výkonov a začína základným hodnotením úrovne, na ktorej sa žiak nachádza podľa toho, čo sa bude brať do ohľadu pri hodnotení procesu jeho napredovania, ako aj známka. Každá akti</w:t>
      </w:r>
      <w:r>
        <w:t>vita  je dobrá príležitosť na hodnotenie napredovania a získavanie spätnej informácie. Každá vyučovacia hodina a každá aktivita žiaka je príle- žitosťou pre formatívne hodnotenie, totiž zaznamenanie napredovania žiaka a usmeňovanie na ďalšie</w:t>
      </w:r>
      <w:r>
        <w:rPr>
          <w:spacing w:val="-3"/>
        </w:rPr>
        <w:t xml:space="preserve"> </w:t>
      </w:r>
      <w:r>
        <w:t>aktivity.</w:t>
      </w:r>
    </w:p>
    <w:p w:rsidR="008455F2" w:rsidRDefault="009D632A">
      <w:pPr>
        <w:pStyle w:val="BodyText"/>
        <w:spacing w:line="235" w:lineRule="auto"/>
        <w:ind w:right="157"/>
      </w:pPr>
      <w:r>
        <w:t>Form</w:t>
      </w:r>
      <w:r>
        <w:t>atívne hodnotenie je zložkou súčasného prístupu vyučova- niu a znamená hodnotenie vedomostí, zručností, postojov a správania, ako aj rozvíjania zodpovedajúcej kompetencie počas vyučovacích hodín a v priebehu učenia. Výsledok takého hodnotenia dáva spätnú i</w:t>
      </w:r>
      <w:r>
        <w:t>nformáciu ako učiteľovi, tak aj žiakovi o tom, ktoré kompetencie sú dobre zvládnuté a ktoré nie, ako aj o účinnosti zodpovedajúcich metód, ktoré učiteľ uplatnil na uskutočnenie cieľa. Ako formatívne hodnotenie sa chápe zbieranie údajov o dosiahnutých výsle</w:t>
      </w:r>
      <w:r>
        <w:t>dkoch žiaka a</w:t>
      </w:r>
      <w:r>
        <w:rPr>
          <w:spacing w:val="-20"/>
        </w:rPr>
        <w:t xml:space="preserve"> </w:t>
      </w:r>
      <w:r>
        <w:t>najčastej- šie techniky sú: realizácia praktických úloh, sledovanie a zapisovanie aktivít žiaka v priebehu vyučovania, priama komunikácia medzi žia- kom a učiteľom, evidencia pre každého žiaka, (mapa napredovania) atď. Výsledky formatívneho h</w:t>
      </w:r>
      <w:r>
        <w:t>odnotenia na konci vyučovacieho cyklu majú byť vyjadrené číslenou známkou.</w:t>
      </w:r>
    </w:p>
    <w:p w:rsidR="008455F2" w:rsidRDefault="009D632A">
      <w:pPr>
        <w:pStyle w:val="BodyText"/>
        <w:spacing w:line="190" w:lineRule="exact"/>
        <w:ind w:left="517" w:firstLine="0"/>
        <w:jc w:val="left"/>
      </w:pPr>
      <w:r>
        <w:t>Práca každého učiteľa je zložená z plánovania, uskutočnenia a</w:t>
      </w:r>
    </w:p>
    <w:p w:rsidR="008455F2" w:rsidRDefault="009D632A">
      <w:pPr>
        <w:pStyle w:val="BodyText"/>
        <w:spacing w:line="232" w:lineRule="auto"/>
        <w:ind w:right="157" w:firstLine="0"/>
      </w:pPr>
      <w:r>
        <w:t>sledovania a hodnotenia. Dôležité je, aby učiteľ sústavne sledoval a hodnotil, okrem dosahov žiakov aj proces vyučovací</w:t>
      </w:r>
      <w:r>
        <w:t>ch hodín a uče- nia, ako aj seba a svoju vlastnú prácu. Všetko, čo sa ukáže ako dobré a užitočné, učiteľ bude aj naďalej využívať vo svojej praxi vyučovania,  a všetko to, čo sa ukáže ako nedostatočne účinné a efektívne, malo by sa</w:t>
      </w:r>
      <w:r>
        <w:rPr>
          <w:spacing w:val="-2"/>
        </w:rPr>
        <w:t xml:space="preserve"> </w:t>
      </w:r>
      <w:r>
        <w:t>zdokonaliť.</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8455F2">
      <w:pPr>
        <w:pStyle w:val="BodyText"/>
        <w:ind w:left="0" w:firstLine="0"/>
        <w:jc w:val="left"/>
        <w:rPr>
          <w:sz w:val="20"/>
        </w:rPr>
      </w:pPr>
    </w:p>
    <w:p w:rsidR="008455F2" w:rsidRDefault="008455F2">
      <w:pPr>
        <w:pStyle w:val="BodyText"/>
        <w:spacing w:before="2"/>
        <w:ind w:left="0" w:firstLine="0"/>
        <w:jc w:val="left"/>
        <w:rPr>
          <w:sz w:val="21"/>
        </w:rPr>
      </w:pPr>
    </w:p>
    <w:p w:rsidR="008455F2" w:rsidRDefault="009D632A">
      <w:pPr>
        <w:pStyle w:val="Heading1"/>
        <w:spacing w:before="93"/>
        <w:ind w:left="3773"/>
      </w:pPr>
      <w:r>
        <w:t>ХРВАТСКИ ЈЕЗИК И КЊИЖЕВНОСТ</w:t>
      </w:r>
    </w:p>
    <w:p w:rsidR="008455F2" w:rsidRDefault="008455F2">
      <w:pPr>
        <w:pStyle w:val="BodyText"/>
        <w:spacing w:before="1"/>
        <w:ind w:left="0" w:firstLine="0"/>
        <w:jc w:val="left"/>
        <w:rPr>
          <w:b/>
          <w:sz w:val="22"/>
        </w:rPr>
      </w:pPr>
    </w:p>
    <w:p w:rsidR="008455F2" w:rsidRDefault="009D632A">
      <w:pPr>
        <w:tabs>
          <w:tab w:val="left" w:pos="2784"/>
        </w:tabs>
        <w:ind w:left="177"/>
        <w:rPr>
          <w:b/>
          <w:sz w:val="18"/>
        </w:rPr>
      </w:pPr>
      <w:r>
        <w:rPr>
          <w:sz w:val="18"/>
        </w:rPr>
        <w:t>Naziv</w:t>
      </w:r>
      <w:r>
        <w:rPr>
          <w:spacing w:val="-3"/>
          <w:sz w:val="18"/>
        </w:rPr>
        <w:t xml:space="preserve"> </w:t>
      </w:r>
      <w:r>
        <w:rPr>
          <w:sz w:val="18"/>
        </w:rPr>
        <w:t>predmeta</w:t>
      </w:r>
      <w:r>
        <w:rPr>
          <w:sz w:val="18"/>
        </w:rPr>
        <w:tab/>
      </w:r>
      <w:r>
        <w:rPr>
          <w:b/>
          <w:spacing w:val="-6"/>
          <w:sz w:val="18"/>
        </w:rPr>
        <w:t xml:space="preserve">HRVATSKI </w:t>
      </w:r>
      <w:r>
        <w:rPr>
          <w:b/>
          <w:sz w:val="18"/>
        </w:rPr>
        <w:t>JEZIK I</w:t>
      </w:r>
      <w:r>
        <w:rPr>
          <w:b/>
          <w:spacing w:val="5"/>
          <w:sz w:val="18"/>
        </w:rPr>
        <w:t xml:space="preserve"> </w:t>
      </w:r>
      <w:r>
        <w:rPr>
          <w:b/>
          <w:sz w:val="18"/>
        </w:rPr>
        <w:t>KNJIŽEVNOST</w:t>
      </w:r>
    </w:p>
    <w:p w:rsidR="008455F2" w:rsidRDefault="009D632A">
      <w:pPr>
        <w:pStyle w:val="BodyText"/>
        <w:tabs>
          <w:tab w:val="left" w:pos="2784"/>
        </w:tabs>
        <w:spacing w:before="36" w:line="232" w:lineRule="auto"/>
        <w:ind w:left="2785" w:right="300" w:hanging="2609"/>
      </w:pPr>
      <w:r>
        <w:t>Cilj</w:t>
      </w:r>
      <w:r>
        <w:tab/>
        <w:t xml:space="preserve">Cilj učenja </w:t>
      </w:r>
      <w:r>
        <w:rPr>
          <w:i/>
        </w:rPr>
        <w:t xml:space="preserve">Hrvatskog jezika i književnosti </w:t>
      </w:r>
      <w:r>
        <w:t>je njegovati hrvatski jezik pravilnim korištenjem u različitim ko- munikacijskim situacijama; ovladati temeljnim jezičnim djelatnostima slušanja, govorenja, čitanja, pisanja; čitanjem i tumačenjem književnih djela razvijati imaginaciju i umjetnički senzibi</w:t>
      </w:r>
      <w:r>
        <w:t>litet, estetske kompetenci- je, kritičko i moralno prosuđivanje.</w:t>
      </w:r>
    </w:p>
    <w:p w:rsidR="008455F2" w:rsidRDefault="009D632A">
      <w:pPr>
        <w:tabs>
          <w:tab w:val="left" w:pos="2784"/>
        </w:tabs>
        <w:spacing w:before="31"/>
        <w:ind w:left="177"/>
        <w:rPr>
          <w:b/>
          <w:sz w:val="18"/>
        </w:rPr>
      </w:pPr>
      <w:r>
        <w:rPr>
          <w:sz w:val="18"/>
        </w:rPr>
        <w:t>Razred</w:t>
      </w:r>
      <w:r>
        <w:rPr>
          <w:sz w:val="18"/>
        </w:rPr>
        <w:tab/>
      </w:r>
      <w:r>
        <w:rPr>
          <w:b/>
          <w:sz w:val="18"/>
        </w:rPr>
        <w:t>Peti</w:t>
      </w:r>
    </w:p>
    <w:p w:rsidR="008455F2" w:rsidRDefault="009D632A">
      <w:pPr>
        <w:tabs>
          <w:tab w:val="left" w:pos="2784"/>
        </w:tabs>
        <w:spacing w:before="31"/>
        <w:ind w:left="177"/>
        <w:rPr>
          <w:b/>
          <w:sz w:val="18"/>
        </w:rPr>
      </w:pPr>
      <w:r>
        <w:rPr>
          <w:sz w:val="18"/>
        </w:rPr>
        <w:t>Godišnji</w:t>
      </w:r>
      <w:r>
        <w:rPr>
          <w:spacing w:val="-4"/>
          <w:sz w:val="18"/>
        </w:rPr>
        <w:t xml:space="preserve"> </w:t>
      </w:r>
      <w:r>
        <w:rPr>
          <w:sz w:val="18"/>
        </w:rPr>
        <w:t>fond</w:t>
      </w:r>
      <w:r>
        <w:rPr>
          <w:spacing w:val="-4"/>
          <w:sz w:val="18"/>
        </w:rPr>
        <w:t xml:space="preserve"> </w:t>
      </w:r>
      <w:r>
        <w:rPr>
          <w:sz w:val="18"/>
        </w:rPr>
        <w:t>sati</w:t>
      </w:r>
      <w:r>
        <w:rPr>
          <w:sz w:val="18"/>
        </w:rPr>
        <w:tab/>
      </w:r>
      <w:r>
        <w:rPr>
          <w:b/>
          <w:sz w:val="18"/>
        </w:rPr>
        <w:t>180</w:t>
      </w:r>
      <w:r>
        <w:rPr>
          <w:b/>
          <w:spacing w:val="-1"/>
          <w:sz w:val="18"/>
        </w:rPr>
        <w:t xml:space="preserve"> </w:t>
      </w:r>
      <w:r>
        <w:rPr>
          <w:b/>
          <w:sz w:val="18"/>
        </w:rPr>
        <w:t>sati</w:t>
      </w:r>
    </w:p>
    <w:p w:rsidR="008455F2" w:rsidRDefault="008455F2">
      <w:pPr>
        <w:pStyle w:val="BodyText"/>
        <w:spacing w:before="11"/>
        <w:ind w:left="0" w:firstLine="0"/>
        <w:jc w:val="lef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ISHODI</w:t>
            </w:r>
          </w:p>
          <w:p w:rsidR="008455F2" w:rsidRDefault="009D632A">
            <w:pPr>
              <w:pStyle w:val="TableParagraph"/>
              <w:spacing w:line="161" w:lineRule="exact"/>
              <w:ind w:left="103" w:right="92"/>
              <w:jc w:val="center"/>
              <w:rPr>
                <w:sz w:val="14"/>
              </w:rPr>
            </w:pPr>
            <w:r>
              <w:rPr>
                <w:sz w:val="14"/>
              </w:rPr>
              <w:t>Pri završenoj temi/području učenik će biti sposoban:</w:t>
            </w:r>
          </w:p>
        </w:tc>
        <w:tc>
          <w:tcPr>
            <w:tcW w:w="1871" w:type="dxa"/>
            <w:shd w:val="clear" w:color="auto" w:fill="E6E7E8"/>
          </w:tcPr>
          <w:p w:rsidR="008455F2" w:rsidRDefault="009D632A">
            <w:pPr>
              <w:pStyle w:val="TableParagraph"/>
              <w:spacing w:before="97"/>
              <w:ind w:left="42" w:right="24"/>
              <w:jc w:val="center"/>
              <w:rPr>
                <w:b/>
                <w:sz w:val="14"/>
              </w:rPr>
            </w:pPr>
            <w:r>
              <w:rPr>
                <w:b/>
                <w:sz w:val="14"/>
              </w:rPr>
              <w:t>PODRUČJE/TEMA</w:t>
            </w:r>
          </w:p>
        </w:tc>
        <w:tc>
          <w:tcPr>
            <w:tcW w:w="4309" w:type="dxa"/>
            <w:shd w:val="clear" w:color="auto" w:fill="E6E7E8"/>
          </w:tcPr>
          <w:p w:rsidR="008455F2" w:rsidRDefault="009D632A">
            <w:pPr>
              <w:pStyle w:val="TableParagraph"/>
              <w:spacing w:before="97"/>
              <w:ind w:left="1562" w:right="1553"/>
              <w:jc w:val="center"/>
              <w:rPr>
                <w:b/>
                <w:sz w:val="14"/>
              </w:rPr>
            </w:pPr>
            <w:r>
              <w:rPr>
                <w:b/>
                <w:sz w:val="14"/>
              </w:rPr>
              <w:t>SADRŽAJI</w:t>
            </w:r>
          </w:p>
        </w:tc>
      </w:tr>
      <w:tr w:rsidR="008455F2">
        <w:trPr>
          <w:trHeight w:val="3248"/>
        </w:trPr>
        <w:tc>
          <w:tcPr>
            <w:tcW w:w="4365" w:type="dxa"/>
          </w:tcPr>
          <w:p w:rsidR="008455F2" w:rsidRDefault="009D632A">
            <w:pPr>
              <w:pStyle w:val="TableParagraph"/>
              <w:numPr>
                <w:ilvl w:val="0"/>
                <w:numId w:val="452"/>
              </w:numPr>
              <w:tabs>
                <w:tab w:val="left" w:pos="162"/>
              </w:tabs>
              <w:spacing w:before="18" w:line="161" w:lineRule="exact"/>
              <w:ind w:firstLine="0"/>
              <w:rPr>
                <w:sz w:val="14"/>
              </w:rPr>
            </w:pPr>
            <w:r>
              <w:rPr>
                <w:sz w:val="14"/>
              </w:rPr>
              <w:t>razlikovati književni i neknjiževni</w:t>
            </w:r>
            <w:r>
              <w:rPr>
                <w:spacing w:val="-1"/>
                <w:sz w:val="14"/>
              </w:rPr>
              <w:t xml:space="preserve"> </w:t>
            </w:r>
            <w:r>
              <w:rPr>
                <w:sz w:val="14"/>
              </w:rPr>
              <w:t>tekst</w:t>
            </w:r>
          </w:p>
          <w:p w:rsidR="008455F2" w:rsidRDefault="009D632A">
            <w:pPr>
              <w:pStyle w:val="TableParagraph"/>
              <w:numPr>
                <w:ilvl w:val="0"/>
                <w:numId w:val="452"/>
              </w:numPr>
              <w:tabs>
                <w:tab w:val="left" w:pos="162"/>
              </w:tabs>
              <w:spacing w:line="160" w:lineRule="exact"/>
              <w:ind w:firstLine="0"/>
              <w:rPr>
                <w:sz w:val="14"/>
              </w:rPr>
            </w:pPr>
            <w:r>
              <w:rPr>
                <w:sz w:val="14"/>
              </w:rPr>
              <w:t>odrediti rod književnoga djela i književnu</w:t>
            </w:r>
            <w:r>
              <w:rPr>
                <w:spacing w:val="-1"/>
                <w:sz w:val="14"/>
              </w:rPr>
              <w:t xml:space="preserve"> </w:t>
            </w:r>
            <w:r>
              <w:rPr>
                <w:sz w:val="14"/>
              </w:rPr>
              <w:t>vrstu</w:t>
            </w:r>
          </w:p>
          <w:p w:rsidR="008455F2" w:rsidRDefault="009D632A">
            <w:pPr>
              <w:pStyle w:val="TableParagraph"/>
              <w:numPr>
                <w:ilvl w:val="0"/>
                <w:numId w:val="452"/>
              </w:numPr>
              <w:tabs>
                <w:tab w:val="left" w:pos="162"/>
              </w:tabs>
              <w:ind w:right="128" w:firstLine="0"/>
              <w:rPr>
                <w:sz w:val="14"/>
              </w:rPr>
            </w:pPr>
            <w:r>
              <w:rPr>
                <w:sz w:val="14"/>
              </w:rPr>
              <w:t>razlikovati obilježja narodne književnosti i obilježja umjetničke književ- nosti</w:t>
            </w:r>
          </w:p>
          <w:p w:rsidR="008455F2" w:rsidRDefault="009D632A">
            <w:pPr>
              <w:pStyle w:val="TableParagraph"/>
              <w:numPr>
                <w:ilvl w:val="0"/>
                <w:numId w:val="452"/>
              </w:numPr>
              <w:tabs>
                <w:tab w:val="left" w:pos="162"/>
              </w:tabs>
              <w:spacing w:line="159" w:lineRule="exact"/>
              <w:ind w:firstLine="0"/>
              <w:rPr>
                <w:sz w:val="14"/>
              </w:rPr>
            </w:pPr>
            <w:r>
              <w:rPr>
                <w:sz w:val="14"/>
              </w:rPr>
              <w:t>razlikovati realističnu prozu i prozu utemeljenu na fantastičnim</w:t>
            </w:r>
            <w:r>
              <w:rPr>
                <w:spacing w:val="-23"/>
                <w:sz w:val="14"/>
              </w:rPr>
              <w:t xml:space="preserve"> </w:t>
            </w:r>
            <w:r>
              <w:rPr>
                <w:sz w:val="14"/>
              </w:rPr>
              <w:t>motivima</w:t>
            </w:r>
          </w:p>
          <w:p w:rsidR="008455F2" w:rsidRDefault="009D632A">
            <w:pPr>
              <w:pStyle w:val="TableParagraph"/>
              <w:numPr>
                <w:ilvl w:val="0"/>
                <w:numId w:val="452"/>
              </w:numPr>
              <w:tabs>
                <w:tab w:val="left" w:pos="162"/>
              </w:tabs>
              <w:ind w:right="105" w:firstLine="0"/>
              <w:rPr>
                <w:sz w:val="14"/>
              </w:rPr>
            </w:pPr>
            <w:r>
              <w:rPr>
                <w:sz w:val="14"/>
              </w:rPr>
              <w:t>analizirati elemente kompozicije lirske pjesme (strofa, stih); epskoga djela u stihu i u prozi (dijelovi fabule; poglavlje, epizoda; stih); dramskoga djela (čin, prizor,</w:t>
            </w:r>
            <w:r>
              <w:rPr>
                <w:spacing w:val="-1"/>
                <w:sz w:val="14"/>
              </w:rPr>
              <w:t xml:space="preserve"> </w:t>
            </w:r>
            <w:r>
              <w:rPr>
                <w:sz w:val="14"/>
              </w:rPr>
              <w:t>slika)</w:t>
            </w:r>
          </w:p>
          <w:p w:rsidR="008455F2" w:rsidRDefault="009D632A">
            <w:pPr>
              <w:pStyle w:val="TableParagraph"/>
              <w:numPr>
                <w:ilvl w:val="0"/>
                <w:numId w:val="452"/>
              </w:numPr>
              <w:tabs>
                <w:tab w:val="left" w:pos="162"/>
              </w:tabs>
              <w:spacing w:line="158" w:lineRule="exact"/>
              <w:ind w:firstLine="0"/>
              <w:rPr>
                <w:sz w:val="14"/>
              </w:rPr>
            </w:pPr>
            <w:r>
              <w:rPr>
                <w:sz w:val="14"/>
              </w:rPr>
              <w:t>razlikovati pojam pripovjedača i pojam</w:t>
            </w:r>
            <w:r>
              <w:rPr>
                <w:spacing w:val="-1"/>
                <w:sz w:val="14"/>
              </w:rPr>
              <w:t xml:space="preserve"> </w:t>
            </w:r>
            <w:r>
              <w:rPr>
                <w:sz w:val="14"/>
              </w:rPr>
              <w:t>pisca</w:t>
            </w:r>
          </w:p>
          <w:p w:rsidR="008455F2" w:rsidRDefault="009D632A">
            <w:pPr>
              <w:pStyle w:val="TableParagraph"/>
              <w:numPr>
                <w:ilvl w:val="0"/>
                <w:numId w:val="452"/>
              </w:numPr>
              <w:tabs>
                <w:tab w:val="left" w:pos="162"/>
              </w:tabs>
              <w:ind w:right="419" w:firstLine="0"/>
              <w:rPr>
                <w:sz w:val="14"/>
              </w:rPr>
            </w:pPr>
            <w:r>
              <w:rPr>
                <w:sz w:val="14"/>
              </w:rPr>
              <w:t>razlikovati pripovjedne tehnike: p</w:t>
            </w:r>
            <w:r>
              <w:rPr>
                <w:sz w:val="14"/>
              </w:rPr>
              <w:t>ripovijedanje, opisivanje, dijalog, monolog i upotrebljavati ih u govorenju i pisanju</w:t>
            </w:r>
          </w:p>
          <w:p w:rsidR="008455F2" w:rsidRDefault="009D632A">
            <w:pPr>
              <w:pStyle w:val="TableParagraph"/>
              <w:numPr>
                <w:ilvl w:val="0"/>
                <w:numId w:val="452"/>
              </w:numPr>
              <w:tabs>
                <w:tab w:val="left" w:pos="162"/>
              </w:tabs>
              <w:ind w:right="123" w:firstLine="0"/>
              <w:rPr>
                <w:sz w:val="14"/>
              </w:rPr>
            </w:pPr>
            <w:r>
              <w:rPr>
                <w:sz w:val="14"/>
              </w:rPr>
              <w:t>prepoznati vizualne, auditivne, taktilne, olfaktivne i gustativne pjesničke slike</w:t>
            </w:r>
          </w:p>
          <w:p w:rsidR="008455F2" w:rsidRDefault="009D632A">
            <w:pPr>
              <w:pStyle w:val="TableParagraph"/>
              <w:numPr>
                <w:ilvl w:val="0"/>
                <w:numId w:val="452"/>
              </w:numPr>
              <w:tabs>
                <w:tab w:val="left" w:pos="162"/>
              </w:tabs>
              <w:ind w:right="166" w:firstLine="0"/>
              <w:rPr>
                <w:sz w:val="14"/>
              </w:rPr>
            </w:pPr>
            <w:r>
              <w:rPr>
                <w:sz w:val="14"/>
              </w:rPr>
              <w:t>odrediti stilska izražajna sredstva i razumjeti njihovu ulogu u književ- noumjetničkom t</w:t>
            </w:r>
            <w:r>
              <w:rPr>
                <w:sz w:val="14"/>
              </w:rPr>
              <w:t>ekstu; procijeniti osnovni ton pjevanja, pripovijedanja ili dramske radnje (šaljiv, vedar, tužan i</w:t>
            </w:r>
            <w:r>
              <w:rPr>
                <w:spacing w:val="-3"/>
                <w:sz w:val="14"/>
              </w:rPr>
              <w:t xml:space="preserve"> </w:t>
            </w:r>
            <w:r>
              <w:rPr>
                <w:sz w:val="14"/>
              </w:rPr>
              <w:t>sl.)</w:t>
            </w:r>
          </w:p>
          <w:p w:rsidR="008455F2" w:rsidRDefault="009D632A">
            <w:pPr>
              <w:pStyle w:val="TableParagraph"/>
              <w:numPr>
                <w:ilvl w:val="0"/>
                <w:numId w:val="452"/>
              </w:numPr>
              <w:tabs>
                <w:tab w:val="left" w:pos="162"/>
              </w:tabs>
              <w:spacing w:line="158" w:lineRule="exact"/>
              <w:ind w:firstLine="0"/>
              <w:rPr>
                <w:sz w:val="14"/>
              </w:rPr>
            </w:pPr>
            <w:r>
              <w:rPr>
                <w:sz w:val="14"/>
              </w:rPr>
              <w:t>odrediti temu, glavne i sporedne</w:t>
            </w:r>
            <w:r>
              <w:rPr>
                <w:spacing w:val="-2"/>
                <w:sz w:val="14"/>
              </w:rPr>
              <w:t xml:space="preserve"> </w:t>
            </w:r>
            <w:r>
              <w:rPr>
                <w:sz w:val="14"/>
              </w:rPr>
              <w:t>motive</w:t>
            </w:r>
          </w:p>
          <w:p w:rsidR="008455F2" w:rsidRDefault="009D632A">
            <w:pPr>
              <w:pStyle w:val="TableParagraph"/>
              <w:numPr>
                <w:ilvl w:val="0"/>
                <w:numId w:val="452"/>
              </w:numPr>
              <w:tabs>
                <w:tab w:val="left" w:pos="162"/>
              </w:tabs>
              <w:spacing w:line="160" w:lineRule="exact"/>
              <w:ind w:firstLine="0"/>
              <w:rPr>
                <w:sz w:val="14"/>
              </w:rPr>
            </w:pPr>
            <w:r>
              <w:rPr>
                <w:sz w:val="14"/>
              </w:rPr>
              <w:t>analizirati uzročno-posljedično nizanje motiva</w:t>
            </w:r>
          </w:p>
          <w:p w:rsidR="008455F2" w:rsidRDefault="009D632A">
            <w:pPr>
              <w:pStyle w:val="TableParagraph"/>
              <w:numPr>
                <w:ilvl w:val="0"/>
                <w:numId w:val="452"/>
              </w:numPr>
              <w:tabs>
                <w:tab w:val="left" w:pos="162"/>
              </w:tabs>
              <w:ind w:right="103" w:firstLine="0"/>
              <w:rPr>
                <w:sz w:val="14"/>
              </w:rPr>
            </w:pPr>
            <w:r>
              <w:rPr>
                <w:sz w:val="14"/>
              </w:rPr>
              <w:t>prepoznati osobine likova i potkrijepiti primjerima iz lingvometodičkoga predloška</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rPr>
            </w:pPr>
          </w:p>
          <w:p w:rsidR="008455F2" w:rsidRDefault="009D632A">
            <w:pPr>
              <w:pStyle w:val="TableParagraph"/>
              <w:ind w:left="42" w:right="29"/>
              <w:jc w:val="center"/>
              <w:rPr>
                <w:b/>
                <w:sz w:val="14"/>
              </w:rPr>
            </w:pPr>
            <w:r>
              <w:rPr>
                <w:b/>
                <w:sz w:val="14"/>
              </w:rPr>
              <w:t>KNJIŽEVNOST</w:t>
            </w:r>
          </w:p>
        </w:tc>
        <w:tc>
          <w:tcPr>
            <w:tcW w:w="4309" w:type="dxa"/>
          </w:tcPr>
          <w:p w:rsidR="008455F2" w:rsidRDefault="009D632A">
            <w:pPr>
              <w:pStyle w:val="TableParagraph"/>
              <w:spacing w:before="18"/>
              <w:ind w:left="57"/>
              <w:rPr>
                <w:b/>
                <w:sz w:val="14"/>
              </w:rPr>
            </w:pPr>
            <w:r>
              <w:rPr>
                <w:b/>
                <w:sz w:val="14"/>
              </w:rPr>
              <w:t>LIRIKA</w:t>
            </w:r>
          </w:p>
          <w:p w:rsidR="008455F2" w:rsidRDefault="009D632A">
            <w:pPr>
              <w:pStyle w:val="TableParagraph"/>
              <w:spacing w:before="143" w:line="157" w:lineRule="exact"/>
              <w:ind w:left="57"/>
              <w:rPr>
                <w:b/>
                <w:sz w:val="14"/>
              </w:rPr>
            </w:pPr>
            <w:r>
              <w:rPr>
                <w:b/>
                <w:sz w:val="14"/>
              </w:rPr>
              <w:t>Književni termini i pojmovi</w:t>
            </w:r>
          </w:p>
          <w:p w:rsidR="008455F2" w:rsidRDefault="009D632A">
            <w:pPr>
              <w:pStyle w:val="TableParagraph"/>
              <w:spacing w:before="3" w:line="225" w:lineRule="auto"/>
              <w:ind w:left="57" w:right="610"/>
              <w:rPr>
                <w:sz w:val="14"/>
              </w:rPr>
            </w:pPr>
            <w:r>
              <w:rPr>
                <w:sz w:val="14"/>
              </w:rPr>
              <w:t>Motivi i pjesničke slike kao elementi kompozicije lirske pjesme. Vrsta strofe prema broju stihova u lirskoj pjesmi.</w:t>
            </w:r>
          </w:p>
          <w:p w:rsidR="008455F2" w:rsidRDefault="009D632A">
            <w:pPr>
              <w:pStyle w:val="TableParagraph"/>
              <w:spacing w:line="150" w:lineRule="exact"/>
              <w:ind w:left="57"/>
              <w:rPr>
                <w:sz w:val="14"/>
              </w:rPr>
            </w:pPr>
            <w:r>
              <w:rPr>
                <w:sz w:val="14"/>
              </w:rPr>
              <w:t>Obilježja lirske poezije: slikovitost, ritmičnost, osjećajnost.</w:t>
            </w:r>
          </w:p>
          <w:p w:rsidR="008455F2" w:rsidRDefault="009D632A">
            <w:pPr>
              <w:pStyle w:val="TableParagraph"/>
              <w:spacing w:before="4" w:line="225" w:lineRule="auto"/>
              <w:ind w:left="57" w:right="46"/>
              <w:rPr>
                <w:sz w:val="14"/>
              </w:rPr>
            </w:pPr>
            <w:r>
              <w:rPr>
                <w:sz w:val="14"/>
              </w:rPr>
              <w:t xml:space="preserve">Stilska izražajna sredstva: usporedba, personifikacija, epitet, onomatopeja. Vrste autorske (pejzažna, domoljubna, ljubavna, šaljiva) i narodne lirske pjesme (pejzažne, opisne (deskriptivne), </w:t>
            </w:r>
            <w:r>
              <w:rPr>
                <w:sz w:val="14"/>
              </w:rPr>
              <w:t>ljubavne, mitološke i obredne)).</w:t>
            </w:r>
          </w:p>
          <w:p w:rsidR="008455F2" w:rsidRDefault="008455F2">
            <w:pPr>
              <w:pStyle w:val="TableParagraph"/>
              <w:spacing w:before="8"/>
              <w:ind w:left="0"/>
              <w:rPr>
                <w:b/>
                <w:sz w:val="12"/>
              </w:rPr>
            </w:pPr>
          </w:p>
          <w:p w:rsidR="008455F2" w:rsidRDefault="009D632A">
            <w:pPr>
              <w:pStyle w:val="TableParagraph"/>
              <w:spacing w:line="157" w:lineRule="exact"/>
              <w:ind w:left="57"/>
              <w:rPr>
                <w:b/>
                <w:sz w:val="14"/>
              </w:rPr>
            </w:pPr>
            <w:r>
              <w:rPr>
                <w:b/>
                <w:sz w:val="14"/>
              </w:rPr>
              <w:t>Lektira</w:t>
            </w:r>
          </w:p>
          <w:p w:rsidR="008455F2" w:rsidRDefault="009D632A">
            <w:pPr>
              <w:pStyle w:val="TableParagraph"/>
              <w:numPr>
                <w:ilvl w:val="0"/>
                <w:numId w:val="451"/>
              </w:numPr>
              <w:tabs>
                <w:tab w:val="left" w:pos="198"/>
              </w:tabs>
              <w:spacing w:line="152" w:lineRule="exact"/>
              <w:rPr>
                <w:i/>
                <w:sz w:val="14"/>
              </w:rPr>
            </w:pPr>
            <w:r>
              <w:rPr>
                <w:sz w:val="14"/>
              </w:rPr>
              <w:t xml:space="preserve">Narodna pjesma, </w:t>
            </w:r>
            <w:r>
              <w:rPr>
                <w:i/>
                <w:sz w:val="14"/>
              </w:rPr>
              <w:t>Ive vara dva duždeva</w:t>
            </w:r>
            <w:r>
              <w:rPr>
                <w:i/>
                <w:spacing w:val="-13"/>
                <w:sz w:val="14"/>
              </w:rPr>
              <w:t xml:space="preserve"> </w:t>
            </w:r>
            <w:r>
              <w:rPr>
                <w:i/>
                <w:sz w:val="14"/>
              </w:rPr>
              <w:t>sina</w:t>
            </w:r>
          </w:p>
          <w:p w:rsidR="008455F2" w:rsidRDefault="009D632A">
            <w:pPr>
              <w:pStyle w:val="TableParagraph"/>
              <w:numPr>
                <w:ilvl w:val="0"/>
                <w:numId w:val="451"/>
              </w:numPr>
              <w:tabs>
                <w:tab w:val="left" w:pos="198"/>
              </w:tabs>
              <w:spacing w:line="152" w:lineRule="exact"/>
              <w:rPr>
                <w:sz w:val="14"/>
              </w:rPr>
            </w:pPr>
            <w:r>
              <w:rPr>
                <w:i/>
                <w:sz w:val="14"/>
              </w:rPr>
              <w:t>Obredne narodne pjesme – kraljičke</w:t>
            </w:r>
            <w:r>
              <w:rPr>
                <w:i/>
                <w:spacing w:val="-22"/>
                <w:sz w:val="14"/>
              </w:rPr>
              <w:t xml:space="preserve"> </w:t>
            </w:r>
            <w:r>
              <w:rPr>
                <w:sz w:val="14"/>
              </w:rPr>
              <w:t>(izbor)</w:t>
            </w:r>
          </w:p>
          <w:p w:rsidR="008455F2" w:rsidRDefault="009D632A">
            <w:pPr>
              <w:pStyle w:val="TableParagraph"/>
              <w:numPr>
                <w:ilvl w:val="0"/>
                <w:numId w:val="451"/>
              </w:numPr>
              <w:tabs>
                <w:tab w:val="left" w:pos="198"/>
              </w:tabs>
              <w:spacing w:line="152" w:lineRule="exact"/>
              <w:rPr>
                <w:i/>
                <w:sz w:val="14"/>
              </w:rPr>
            </w:pPr>
            <w:r>
              <w:rPr>
                <w:sz w:val="14"/>
              </w:rPr>
              <w:t>Dobriša Cesarić,</w:t>
            </w:r>
            <w:r>
              <w:rPr>
                <w:spacing w:val="-2"/>
                <w:sz w:val="14"/>
              </w:rPr>
              <w:t xml:space="preserve"> </w:t>
            </w:r>
            <w:r>
              <w:rPr>
                <w:i/>
                <w:sz w:val="14"/>
              </w:rPr>
              <w:t>Slavonija</w:t>
            </w:r>
          </w:p>
          <w:p w:rsidR="008455F2" w:rsidRDefault="009D632A">
            <w:pPr>
              <w:pStyle w:val="TableParagraph"/>
              <w:numPr>
                <w:ilvl w:val="0"/>
                <w:numId w:val="451"/>
              </w:numPr>
              <w:tabs>
                <w:tab w:val="left" w:pos="198"/>
              </w:tabs>
              <w:spacing w:line="152" w:lineRule="exact"/>
              <w:rPr>
                <w:i/>
                <w:sz w:val="14"/>
              </w:rPr>
            </w:pPr>
            <w:r>
              <w:rPr>
                <w:sz w:val="14"/>
              </w:rPr>
              <w:t>Pere Ljubić,</w:t>
            </w:r>
            <w:r>
              <w:rPr>
                <w:spacing w:val="-3"/>
                <w:sz w:val="14"/>
              </w:rPr>
              <w:t xml:space="preserve"> </w:t>
            </w:r>
            <w:r>
              <w:rPr>
                <w:i/>
                <w:sz w:val="14"/>
              </w:rPr>
              <w:t>Podne</w:t>
            </w:r>
          </w:p>
          <w:p w:rsidR="008455F2" w:rsidRDefault="009D632A">
            <w:pPr>
              <w:pStyle w:val="TableParagraph"/>
              <w:numPr>
                <w:ilvl w:val="0"/>
                <w:numId w:val="451"/>
              </w:numPr>
              <w:tabs>
                <w:tab w:val="left" w:pos="198"/>
              </w:tabs>
              <w:spacing w:line="152" w:lineRule="exact"/>
              <w:rPr>
                <w:i/>
                <w:sz w:val="14"/>
              </w:rPr>
            </w:pPr>
            <w:r>
              <w:rPr>
                <w:sz w:val="14"/>
              </w:rPr>
              <w:t xml:space="preserve">Ivan Goran Kovačić, </w:t>
            </w:r>
            <w:r>
              <w:rPr>
                <w:i/>
                <w:sz w:val="14"/>
              </w:rPr>
              <w:t>Pada snijeg, pada</w:t>
            </w:r>
            <w:r>
              <w:rPr>
                <w:i/>
                <w:spacing w:val="-6"/>
                <w:sz w:val="14"/>
              </w:rPr>
              <w:t xml:space="preserve"> </w:t>
            </w:r>
            <w:r>
              <w:rPr>
                <w:i/>
                <w:sz w:val="14"/>
              </w:rPr>
              <w:t>snijeg</w:t>
            </w:r>
          </w:p>
          <w:p w:rsidR="008455F2" w:rsidRDefault="009D632A">
            <w:pPr>
              <w:pStyle w:val="TableParagraph"/>
              <w:numPr>
                <w:ilvl w:val="0"/>
                <w:numId w:val="451"/>
              </w:numPr>
              <w:tabs>
                <w:tab w:val="left" w:pos="198"/>
              </w:tabs>
              <w:spacing w:line="152" w:lineRule="exact"/>
              <w:rPr>
                <w:i/>
                <w:sz w:val="14"/>
              </w:rPr>
            </w:pPr>
            <w:r>
              <w:rPr>
                <w:sz w:val="14"/>
              </w:rPr>
              <w:t>Gustav Krklec,</w:t>
            </w:r>
            <w:r>
              <w:rPr>
                <w:spacing w:val="-3"/>
                <w:sz w:val="14"/>
              </w:rPr>
              <w:t xml:space="preserve"> </w:t>
            </w:r>
            <w:r>
              <w:rPr>
                <w:i/>
                <w:spacing w:val="-6"/>
                <w:sz w:val="14"/>
              </w:rPr>
              <w:t>Val</w:t>
            </w:r>
          </w:p>
          <w:p w:rsidR="008455F2" w:rsidRDefault="009D632A">
            <w:pPr>
              <w:pStyle w:val="TableParagraph"/>
              <w:numPr>
                <w:ilvl w:val="0"/>
                <w:numId w:val="451"/>
              </w:numPr>
              <w:tabs>
                <w:tab w:val="left" w:pos="198"/>
              </w:tabs>
              <w:spacing w:line="152" w:lineRule="exact"/>
              <w:rPr>
                <w:i/>
                <w:sz w:val="14"/>
              </w:rPr>
            </w:pPr>
            <w:r>
              <w:rPr>
                <w:sz w:val="14"/>
              </w:rPr>
              <w:t xml:space="preserve">Luko Paljetak, </w:t>
            </w:r>
            <w:r>
              <w:rPr>
                <w:i/>
                <w:sz w:val="14"/>
              </w:rPr>
              <w:t>Stonoga u</w:t>
            </w:r>
            <w:r>
              <w:rPr>
                <w:i/>
                <w:spacing w:val="-1"/>
                <w:sz w:val="14"/>
              </w:rPr>
              <w:t xml:space="preserve"> </w:t>
            </w:r>
            <w:r>
              <w:rPr>
                <w:i/>
                <w:sz w:val="14"/>
              </w:rPr>
              <w:t>trgovini</w:t>
            </w:r>
          </w:p>
          <w:p w:rsidR="008455F2" w:rsidRDefault="009D632A">
            <w:pPr>
              <w:pStyle w:val="TableParagraph"/>
              <w:numPr>
                <w:ilvl w:val="0"/>
                <w:numId w:val="451"/>
              </w:numPr>
              <w:tabs>
                <w:tab w:val="left" w:pos="198"/>
              </w:tabs>
              <w:spacing w:line="152" w:lineRule="exact"/>
              <w:rPr>
                <w:i/>
                <w:sz w:val="14"/>
              </w:rPr>
            </w:pPr>
            <w:r>
              <w:rPr>
                <w:sz w:val="14"/>
              </w:rPr>
              <w:t xml:space="preserve">Dragutin Tadijanović, </w:t>
            </w:r>
            <w:r>
              <w:rPr>
                <w:i/>
                <w:sz w:val="14"/>
              </w:rPr>
              <w:t>Nosim sve torbe a nisam</w:t>
            </w:r>
            <w:r>
              <w:rPr>
                <w:i/>
                <w:spacing w:val="-10"/>
                <w:sz w:val="14"/>
              </w:rPr>
              <w:t xml:space="preserve"> </w:t>
            </w:r>
            <w:r>
              <w:rPr>
                <w:i/>
                <w:sz w:val="14"/>
              </w:rPr>
              <w:t>magarac</w:t>
            </w:r>
          </w:p>
          <w:p w:rsidR="008455F2" w:rsidRDefault="009D632A">
            <w:pPr>
              <w:pStyle w:val="TableParagraph"/>
              <w:numPr>
                <w:ilvl w:val="0"/>
                <w:numId w:val="451"/>
              </w:numPr>
              <w:tabs>
                <w:tab w:val="left" w:pos="198"/>
              </w:tabs>
              <w:spacing w:line="156" w:lineRule="exact"/>
              <w:rPr>
                <w:i/>
                <w:sz w:val="14"/>
              </w:rPr>
            </w:pPr>
            <w:r>
              <w:rPr>
                <w:sz w:val="14"/>
              </w:rPr>
              <w:t xml:space="preserve">Grigor Vitez, </w:t>
            </w:r>
            <w:r>
              <w:rPr>
                <w:i/>
                <w:sz w:val="14"/>
              </w:rPr>
              <w:t>Pti</w:t>
            </w:r>
            <w:r>
              <w:rPr>
                <w:sz w:val="14"/>
              </w:rPr>
              <w:t>č</w:t>
            </w:r>
            <w:r>
              <w:rPr>
                <w:i/>
                <w:sz w:val="14"/>
              </w:rPr>
              <w:t>ja</w:t>
            </w:r>
            <w:r>
              <w:rPr>
                <w:i/>
                <w:spacing w:val="-4"/>
                <w:sz w:val="14"/>
              </w:rPr>
              <w:t xml:space="preserve"> </w:t>
            </w:r>
            <w:r>
              <w:rPr>
                <w:i/>
                <w:sz w:val="14"/>
              </w:rPr>
              <w:t>pjevanka</w:t>
            </w:r>
          </w:p>
          <w:p w:rsidR="008455F2" w:rsidRDefault="009D632A">
            <w:pPr>
              <w:pStyle w:val="TableParagraph"/>
              <w:numPr>
                <w:ilvl w:val="0"/>
                <w:numId w:val="451"/>
              </w:numPr>
              <w:tabs>
                <w:tab w:val="left" w:pos="268"/>
              </w:tabs>
              <w:spacing w:line="161" w:lineRule="exact"/>
              <w:ind w:left="267" w:hanging="210"/>
              <w:rPr>
                <w:sz w:val="14"/>
              </w:rPr>
            </w:pPr>
            <w:r>
              <w:rPr>
                <w:sz w:val="14"/>
              </w:rPr>
              <w:t xml:space="preserve">Ljubica Kolarić-Dumić: </w:t>
            </w:r>
            <w:r>
              <w:rPr>
                <w:i/>
                <w:sz w:val="14"/>
              </w:rPr>
              <w:t>Igrajmo se radosti</w:t>
            </w:r>
            <w:r>
              <w:rPr>
                <w:i/>
                <w:spacing w:val="-5"/>
                <w:sz w:val="14"/>
              </w:rPr>
              <w:t xml:space="preserve"> </w:t>
            </w:r>
            <w:r>
              <w:rPr>
                <w:sz w:val="14"/>
              </w:rPr>
              <w:t>(izbor)</w:t>
            </w:r>
          </w:p>
        </w:tc>
      </w:tr>
    </w:tbl>
    <w:p w:rsidR="008455F2" w:rsidRDefault="008455F2">
      <w:pPr>
        <w:spacing w:line="161" w:lineRule="exact"/>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724"/>
        <w:gridCol w:w="1147"/>
        <w:gridCol w:w="4309"/>
      </w:tblGrid>
      <w:tr w:rsidR="008455F2">
        <w:trPr>
          <w:trHeight w:val="10758"/>
        </w:trPr>
        <w:tc>
          <w:tcPr>
            <w:tcW w:w="4365" w:type="dxa"/>
            <w:vMerge w:val="restart"/>
          </w:tcPr>
          <w:p w:rsidR="008455F2" w:rsidRDefault="009D632A">
            <w:pPr>
              <w:pStyle w:val="TableParagraph"/>
              <w:numPr>
                <w:ilvl w:val="0"/>
                <w:numId w:val="450"/>
              </w:numPr>
              <w:tabs>
                <w:tab w:val="left" w:pos="162"/>
              </w:tabs>
              <w:spacing w:before="18" w:line="161" w:lineRule="exact"/>
              <w:ind w:firstLine="0"/>
              <w:rPr>
                <w:sz w:val="14"/>
              </w:rPr>
            </w:pPr>
            <w:r>
              <w:rPr>
                <w:sz w:val="14"/>
              </w:rPr>
              <w:lastRenderedPageBreak/>
              <w:t>vrednovati postupke likova i stavove potkrijepiti</w:t>
            </w:r>
            <w:r>
              <w:rPr>
                <w:spacing w:val="-3"/>
                <w:sz w:val="14"/>
              </w:rPr>
              <w:t xml:space="preserve"> </w:t>
            </w:r>
            <w:r>
              <w:rPr>
                <w:sz w:val="14"/>
              </w:rPr>
              <w:t>dokazima</w:t>
            </w:r>
          </w:p>
          <w:p w:rsidR="008455F2" w:rsidRDefault="009D632A">
            <w:pPr>
              <w:pStyle w:val="TableParagraph"/>
              <w:numPr>
                <w:ilvl w:val="0"/>
                <w:numId w:val="450"/>
              </w:numPr>
              <w:tabs>
                <w:tab w:val="left" w:pos="162"/>
              </w:tabs>
              <w:ind w:right="127" w:firstLine="0"/>
              <w:rPr>
                <w:sz w:val="14"/>
              </w:rPr>
            </w:pPr>
            <w:r>
              <w:rPr>
                <w:sz w:val="14"/>
              </w:rPr>
              <w:t>ilustrirati vjerovanja, običaje, način života i događaje u prošlosti opisane u književnim djelima</w:t>
            </w:r>
          </w:p>
          <w:p w:rsidR="008455F2" w:rsidRDefault="009D632A">
            <w:pPr>
              <w:pStyle w:val="TableParagraph"/>
              <w:numPr>
                <w:ilvl w:val="0"/>
                <w:numId w:val="450"/>
              </w:numPr>
              <w:tabs>
                <w:tab w:val="left" w:pos="162"/>
              </w:tabs>
              <w:spacing w:line="159" w:lineRule="exact"/>
              <w:ind w:firstLine="0"/>
              <w:rPr>
                <w:sz w:val="14"/>
              </w:rPr>
            </w:pPr>
            <w:r>
              <w:rPr>
                <w:sz w:val="14"/>
              </w:rPr>
              <w:t>navesti primjere osobne koristi čitanja.</w:t>
            </w:r>
          </w:p>
          <w:p w:rsidR="008455F2" w:rsidRDefault="009D632A">
            <w:pPr>
              <w:pStyle w:val="TableParagraph"/>
              <w:numPr>
                <w:ilvl w:val="0"/>
                <w:numId w:val="450"/>
              </w:numPr>
              <w:tabs>
                <w:tab w:val="left" w:pos="162"/>
              </w:tabs>
              <w:spacing w:line="160" w:lineRule="exact"/>
              <w:ind w:firstLine="0"/>
              <w:rPr>
                <w:sz w:val="14"/>
              </w:rPr>
            </w:pPr>
            <w:r>
              <w:rPr>
                <w:sz w:val="14"/>
              </w:rPr>
              <w:t>razlikovati promjenjive i nepromjenjive</w:t>
            </w:r>
            <w:r>
              <w:rPr>
                <w:spacing w:val="-1"/>
                <w:sz w:val="14"/>
              </w:rPr>
              <w:t xml:space="preserve"> </w:t>
            </w:r>
            <w:r>
              <w:rPr>
                <w:sz w:val="14"/>
              </w:rPr>
              <w:t>riječi</w:t>
            </w:r>
          </w:p>
          <w:p w:rsidR="008455F2" w:rsidRDefault="009D632A">
            <w:pPr>
              <w:pStyle w:val="TableParagraph"/>
              <w:numPr>
                <w:ilvl w:val="0"/>
                <w:numId w:val="450"/>
              </w:numPr>
              <w:tabs>
                <w:tab w:val="left" w:pos="162"/>
              </w:tabs>
              <w:spacing w:line="160" w:lineRule="exact"/>
              <w:ind w:firstLine="0"/>
              <w:rPr>
                <w:sz w:val="14"/>
              </w:rPr>
            </w:pPr>
            <w:r>
              <w:rPr>
                <w:sz w:val="14"/>
              </w:rPr>
              <w:t>poznavati vrste promjenjivih i nepromjenjivih riječi</w:t>
            </w:r>
          </w:p>
          <w:p w:rsidR="008455F2" w:rsidRDefault="009D632A">
            <w:pPr>
              <w:pStyle w:val="TableParagraph"/>
              <w:numPr>
                <w:ilvl w:val="0"/>
                <w:numId w:val="450"/>
              </w:numPr>
              <w:tabs>
                <w:tab w:val="left" w:pos="162"/>
              </w:tabs>
              <w:spacing w:line="160" w:lineRule="exact"/>
              <w:ind w:firstLine="0"/>
              <w:rPr>
                <w:sz w:val="14"/>
              </w:rPr>
            </w:pPr>
            <w:r>
              <w:rPr>
                <w:sz w:val="14"/>
              </w:rPr>
              <w:t>odrediti kategoriju roda, broja i</w:t>
            </w:r>
            <w:r>
              <w:rPr>
                <w:spacing w:val="-1"/>
                <w:sz w:val="14"/>
              </w:rPr>
              <w:t xml:space="preserve"> </w:t>
            </w:r>
            <w:r>
              <w:rPr>
                <w:sz w:val="14"/>
              </w:rPr>
              <w:t>padeža</w:t>
            </w:r>
          </w:p>
          <w:p w:rsidR="008455F2" w:rsidRDefault="009D632A">
            <w:pPr>
              <w:pStyle w:val="TableParagraph"/>
              <w:numPr>
                <w:ilvl w:val="0"/>
                <w:numId w:val="450"/>
              </w:numPr>
              <w:tabs>
                <w:tab w:val="left" w:pos="162"/>
              </w:tabs>
              <w:spacing w:line="160" w:lineRule="exact"/>
              <w:ind w:firstLine="0"/>
              <w:rPr>
                <w:sz w:val="14"/>
              </w:rPr>
            </w:pPr>
            <w:r>
              <w:rPr>
                <w:sz w:val="14"/>
              </w:rPr>
              <w:t>razlikovati osnovne funkcije i značenja</w:t>
            </w:r>
            <w:r>
              <w:rPr>
                <w:spacing w:val="-2"/>
                <w:sz w:val="14"/>
              </w:rPr>
              <w:t xml:space="preserve"> </w:t>
            </w:r>
            <w:r>
              <w:rPr>
                <w:sz w:val="14"/>
              </w:rPr>
              <w:t>padeža</w:t>
            </w:r>
          </w:p>
          <w:p w:rsidR="008455F2" w:rsidRDefault="009D632A">
            <w:pPr>
              <w:pStyle w:val="TableParagraph"/>
              <w:numPr>
                <w:ilvl w:val="0"/>
                <w:numId w:val="450"/>
              </w:numPr>
              <w:tabs>
                <w:tab w:val="left" w:pos="162"/>
              </w:tabs>
              <w:ind w:right="63" w:firstLine="0"/>
              <w:rPr>
                <w:sz w:val="14"/>
              </w:rPr>
            </w:pPr>
            <w:r>
              <w:rPr>
                <w:sz w:val="14"/>
              </w:rPr>
              <w:t>upotrebljavati padežne oblike u skladu s normom hrvatskoga standardnog jezika</w:t>
            </w:r>
          </w:p>
          <w:p w:rsidR="008455F2" w:rsidRDefault="009D632A">
            <w:pPr>
              <w:pStyle w:val="TableParagraph"/>
              <w:numPr>
                <w:ilvl w:val="0"/>
                <w:numId w:val="450"/>
              </w:numPr>
              <w:tabs>
                <w:tab w:val="left" w:pos="162"/>
              </w:tabs>
              <w:ind w:right="214" w:firstLine="0"/>
              <w:rPr>
                <w:sz w:val="14"/>
              </w:rPr>
            </w:pPr>
            <w:r>
              <w:rPr>
                <w:sz w:val="14"/>
              </w:rPr>
              <w:t>razlikovati osnovne rečenične članove – subjekt i predikat (u učestalim primjerima).</w:t>
            </w:r>
          </w:p>
          <w:p w:rsidR="008455F2" w:rsidRDefault="009D632A">
            <w:pPr>
              <w:pStyle w:val="TableParagraph"/>
              <w:numPr>
                <w:ilvl w:val="0"/>
                <w:numId w:val="450"/>
              </w:numPr>
              <w:tabs>
                <w:tab w:val="left" w:pos="162"/>
              </w:tabs>
              <w:ind w:right="381" w:firstLine="0"/>
              <w:rPr>
                <w:sz w:val="14"/>
              </w:rPr>
            </w:pPr>
            <w:r>
              <w:rPr>
                <w:sz w:val="14"/>
              </w:rPr>
              <w:t>doslj</w:t>
            </w:r>
            <w:r>
              <w:rPr>
                <w:sz w:val="14"/>
              </w:rPr>
              <w:t>edno primjenjivati pravopisnu normu u uporabi velikoga slova, sastavljenoga i rastavljenoga pisanja riječi, pravopisnih</w:t>
            </w:r>
            <w:r>
              <w:rPr>
                <w:spacing w:val="-13"/>
                <w:sz w:val="14"/>
              </w:rPr>
              <w:t xml:space="preserve"> </w:t>
            </w:r>
            <w:r>
              <w:rPr>
                <w:sz w:val="14"/>
              </w:rPr>
              <w:t>znakova</w:t>
            </w:r>
          </w:p>
          <w:p w:rsidR="008455F2" w:rsidRDefault="009D632A">
            <w:pPr>
              <w:pStyle w:val="TableParagraph"/>
              <w:numPr>
                <w:ilvl w:val="0"/>
                <w:numId w:val="450"/>
              </w:numPr>
              <w:tabs>
                <w:tab w:val="left" w:pos="162"/>
              </w:tabs>
              <w:spacing w:line="159" w:lineRule="exact"/>
              <w:ind w:firstLine="0"/>
              <w:rPr>
                <w:sz w:val="14"/>
              </w:rPr>
            </w:pPr>
            <w:r>
              <w:rPr>
                <w:sz w:val="14"/>
              </w:rPr>
              <w:t>koristiti pravopis (školsko</w:t>
            </w:r>
            <w:r>
              <w:rPr>
                <w:spacing w:val="-1"/>
                <w:sz w:val="14"/>
              </w:rPr>
              <w:t xml:space="preserve"> </w:t>
            </w:r>
            <w:r>
              <w:rPr>
                <w:sz w:val="14"/>
              </w:rPr>
              <w:t>izdanje).</w:t>
            </w:r>
          </w:p>
          <w:p w:rsidR="008455F2" w:rsidRDefault="009D632A">
            <w:pPr>
              <w:pStyle w:val="TableParagraph"/>
              <w:numPr>
                <w:ilvl w:val="0"/>
                <w:numId w:val="450"/>
              </w:numPr>
              <w:tabs>
                <w:tab w:val="left" w:pos="162"/>
              </w:tabs>
              <w:spacing w:line="160" w:lineRule="exact"/>
              <w:ind w:firstLine="0"/>
              <w:rPr>
                <w:sz w:val="14"/>
              </w:rPr>
            </w:pPr>
            <w:r>
              <w:rPr>
                <w:sz w:val="14"/>
              </w:rPr>
              <w:t>pravilno izgovarati riječi pazeći na mjesto naglaska i rečeničnu</w:t>
            </w:r>
            <w:r>
              <w:rPr>
                <w:spacing w:val="-11"/>
                <w:sz w:val="14"/>
              </w:rPr>
              <w:t xml:space="preserve"> </w:t>
            </w:r>
            <w:r>
              <w:rPr>
                <w:sz w:val="14"/>
              </w:rPr>
              <w:t>intonaciju</w:t>
            </w:r>
          </w:p>
          <w:p w:rsidR="008455F2" w:rsidRDefault="009D632A">
            <w:pPr>
              <w:pStyle w:val="TableParagraph"/>
              <w:numPr>
                <w:ilvl w:val="0"/>
                <w:numId w:val="450"/>
              </w:numPr>
              <w:tabs>
                <w:tab w:val="left" w:pos="162"/>
              </w:tabs>
              <w:spacing w:line="160" w:lineRule="exact"/>
              <w:ind w:firstLine="0"/>
              <w:rPr>
                <w:sz w:val="14"/>
              </w:rPr>
            </w:pPr>
            <w:r>
              <w:rPr>
                <w:sz w:val="14"/>
              </w:rPr>
              <w:t>govoriti jasno poštujući normu hrvatskoga standardnog</w:t>
            </w:r>
            <w:r>
              <w:rPr>
                <w:spacing w:val="-4"/>
                <w:sz w:val="14"/>
              </w:rPr>
              <w:t xml:space="preserve"> </w:t>
            </w:r>
            <w:r>
              <w:rPr>
                <w:sz w:val="14"/>
              </w:rPr>
              <w:t>jezika</w:t>
            </w:r>
          </w:p>
          <w:p w:rsidR="008455F2" w:rsidRDefault="009D632A">
            <w:pPr>
              <w:pStyle w:val="TableParagraph"/>
              <w:numPr>
                <w:ilvl w:val="0"/>
                <w:numId w:val="450"/>
              </w:numPr>
              <w:tabs>
                <w:tab w:val="left" w:pos="162"/>
              </w:tabs>
              <w:spacing w:line="160" w:lineRule="exact"/>
              <w:ind w:firstLine="0"/>
              <w:rPr>
                <w:sz w:val="14"/>
              </w:rPr>
            </w:pPr>
            <w:r>
              <w:rPr>
                <w:sz w:val="14"/>
              </w:rPr>
              <w:t>izražajno i bez poteškoća čitati naglas književne i neknjiževne tekstove.</w:t>
            </w:r>
          </w:p>
          <w:p w:rsidR="008455F2" w:rsidRDefault="009D632A">
            <w:pPr>
              <w:pStyle w:val="TableParagraph"/>
              <w:numPr>
                <w:ilvl w:val="0"/>
                <w:numId w:val="450"/>
              </w:numPr>
              <w:tabs>
                <w:tab w:val="left" w:pos="162"/>
              </w:tabs>
              <w:ind w:right="389" w:firstLine="0"/>
              <w:rPr>
                <w:sz w:val="14"/>
              </w:rPr>
            </w:pPr>
            <w:r>
              <w:rPr>
                <w:sz w:val="14"/>
              </w:rPr>
              <w:t>koristiti različite oblike pripovijedanja: opisivanje (portret i pejzaž), pripovijedanje u 1. i 3. licu, dijalog</w:t>
            </w:r>
          </w:p>
          <w:p w:rsidR="008455F2" w:rsidRDefault="009D632A">
            <w:pPr>
              <w:pStyle w:val="TableParagraph"/>
              <w:numPr>
                <w:ilvl w:val="0"/>
                <w:numId w:val="450"/>
              </w:numPr>
              <w:tabs>
                <w:tab w:val="left" w:pos="162"/>
              </w:tabs>
              <w:ind w:right="361" w:firstLine="0"/>
              <w:rPr>
                <w:sz w:val="14"/>
              </w:rPr>
            </w:pPr>
            <w:r>
              <w:rPr>
                <w:sz w:val="14"/>
              </w:rPr>
              <w:t>izdvajati dijelove teksta (naslov, ulomke) i organizirati ih u</w:t>
            </w:r>
            <w:r>
              <w:rPr>
                <w:spacing w:val="-21"/>
                <w:sz w:val="14"/>
              </w:rPr>
              <w:t xml:space="preserve"> </w:t>
            </w:r>
            <w:r>
              <w:rPr>
                <w:sz w:val="14"/>
              </w:rPr>
              <w:t>smislene cjeline (uvodni, središnji i završni dio</w:t>
            </w:r>
            <w:r>
              <w:rPr>
                <w:spacing w:val="-3"/>
                <w:sz w:val="14"/>
              </w:rPr>
              <w:t xml:space="preserve"> </w:t>
            </w:r>
            <w:r>
              <w:rPr>
                <w:sz w:val="14"/>
              </w:rPr>
              <w:t>teksta)</w:t>
            </w:r>
          </w:p>
          <w:p w:rsidR="008455F2" w:rsidRDefault="009D632A">
            <w:pPr>
              <w:pStyle w:val="TableParagraph"/>
              <w:numPr>
                <w:ilvl w:val="0"/>
                <w:numId w:val="450"/>
              </w:numPr>
              <w:tabs>
                <w:tab w:val="left" w:pos="162"/>
              </w:tabs>
              <w:ind w:right="373" w:firstLine="0"/>
              <w:rPr>
                <w:sz w:val="14"/>
              </w:rPr>
            </w:pPr>
            <w:r>
              <w:rPr>
                <w:sz w:val="14"/>
              </w:rPr>
              <w:t>sastavljati govoreni ili pisani tekst o doživljaju književnoga djela i o temama iz svakodnevnoga života i svijeta</w:t>
            </w:r>
            <w:r>
              <w:rPr>
                <w:spacing w:val="-5"/>
                <w:sz w:val="14"/>
              </w:rPr>
              <w:t xml:space="preserve"> </w:t>
            </w:r>
            <w:r>
              <w:rPr>
                <w:sz w:val="14"/>
              </w:rPr>
              <w:t>mašte</w:t>
            </w:r>
          </w:p>
          <w:p w:rsidR="008455F2" w:rsidRDefault="009D632A">
            <w:pPr>
              <w:pStyle w:val="TableParagraph"/>
              <w:numPr>
                <w:ilvl w:val="0"/>
                <w:numId w:val="450"/>
              </w:numPr>
              <w:tabs>
                <w:tab w:val="left" w:pos="162"/>
              </w:tabs>
              <w:ind w:right="56" w:firstLine="0"/>
              <w:rPr>
                <w:sz w:val="14"/>
              </w:rPr>
            </w:pPr>
            <w:r>
              <w:rPr>
                <w:sz w:val="14"/>
              </w:rPr>
              <w:t>pronalaziti eks</w:t>
            </w:r>
            <w:r>
              <w:rPr>
                <w:sz w:val="14"/>
              </w:rPr>
              <w:t>plicitno i implicitno sadržane informacije u jednostavnijem književnom i neknjiževnom tekstu</w:t>
            </w:r>
          </w:p>
          <w:p w:rsidR="008455F2" w:rsidRDefault="009D632A">
            <w:pPr>
              <w:pStyle w:val="TableParagraph"/>
              <w:numPr>
                <w:ilvl w:val="0"/>
                <w:numId w:val="450"/>
              </w:numPr>
              <w:tabs>
                <w:tab w:val="left" w:pos="162"/>
              </w:tabs>
              <w:spacing w:line="159" w:lineRule="exact"/>
              <w:ind w:firstLine="0"/>
              <w:rPr>
                <w:sz w:val="14"/>
              </w:rPr>
            </w:pPr>
            <w:r>
              <w:rPr>
                <w:sz w:val="14"/>
              </w:rPr>
              <w:t>razlikovati književni i neknjiževni</w:t>
            </w:r>
            <w:r>
              <w:rPr>
                <w:spacing w:val="-1"/>
                <w:sz w:val="14"/>
              </w:rPr>
              <w:t xml:space="preserve"> </w:t>
            </w:r>
            <w:r>
              <w:rPr>
                <w:sz w:val="14"/>
              </w:rPr>
              <w:t>tekst</w:t>
            </w:r>
          </w:p>
          <w:p w:rsidR="008455F2" w:rsidRDefault="009D632A">
            <w:pPr>
              <w:pStyle w:val="TableParagraph"/>
              <w:numPr>
                <w:ilvl w:val="0"/>
                <w:numId w:val="450"/>
              </w:numPr>
              <w:tabs>
                <w:tab w:val="left" w:pos="162"/>
              </w:tabs>
              <w:ind w:right="147" w:firstLine="0"/>
              <w:rPr>
                <w:sz w:val="14"/>
              </w:rPr>
            </w:pPr>
            <w:r>
              <w:rPr>
                <w:sz w:val="14"/>
              </w:rPr>
              <w:t>razlikovati izvore informacija, pronalaziti potrebne informacije u skladu sa svojim potrebama i</w:t>
            </w:r>
            <w:r>
              <w:rPr>
                <w:spacing w:val="-3"/>
                <w:sz w:val="14"/>
              </w:rPr>
              <w:t xml:space="preserve"> </w:t>
            </w:r>
            <w:r>
              <w:rPr>
                <w:sz w:val="14"/>
              </w:rPr>
              <w:t>interesima</w:t>
            </w:r>
          </w:p>
          <w:p w:rsidR="008455F2" w:rsidRDefault="009D632A">
            <w:pPr>
              <w:pStyle w:val="TableParagraph"/>
              <w:numPr>
                <w:ilvl w:val="0"/>
                <w:numId w:val="450"/>
              </w:numPr>
              <w:tabs>
                <w:tab w:val="left" w:pos="162"/>
              </w:tabs>
              <w:ind w:right="213" w:firstLine="0"/>
              <w:rPr>
                <w:sz w:val="14"/>
              </w:rPr>
            </w:pPr>
            <w:r>
              <w:rPr>
                <w:sz w:val="14"/>
              </w:rPr>
              <w:t>prosuđivati ra</w:t>
            </w:r>
            <w:r>
              <w:rPr>
                <w:sz w:val="14"/>
              </w:rPr>
              <w:t>zličite medijske tekstove jednostavnih struktura kojma se promiču pozitivni komunikacijski obrasci</w:t>
            </w:r>
          </w:p>
          <w:p w:rsidR="008455F2" w:rsidRDefault="009D632A">
            <w:pPr>
              <w:pStyle w:val="TableParagraph"/>
              <w:numPr>
                <w:ilvl w:val="0"/>
                <w:numId w:val="450"/>
              </w:numPr>
              <w:tabs>
                <w:tab w:val="left" w:pos="162"/>
              </w:tabs>
              <w:ind w:right="46" w:firstLine="0"/>
              <w:rPr>
                <w:sz w:val="14"/>
              </w:rPr>
            </w:pPr>
            <w:r>
              <w:rPr>
                <w:sz w:val="14"/>
              </w:rPr>
              <w:t>razlikovati medijske tekstove i objašnjavati uporabu sadržajnih i grafičkih elemenata u svrhu prenošenja</w:t>
            </w:r>
            <w:r>
              <w:rPr>
                <w:spacing w:val="-2"/>
                <w:sz w:val="14"/>
              </w:rPr>
              <w:t xml:space="preserve"> </w:t>
            </w:r>
            <w:r>
              <w:rPr>
                <w:sz w:val="14"/>
              </w:rPr>
              <w:t>poruke</w:t>
            </w:r>
          </w:p>
          <w:p w:rsidR="008455F2" w:rsidRDefault="009D632A">
            <w:pPr>
              <w:pStyle w:val="TableParagraph"/>
              <w:numPr>
                <w:ilvl w:val="0"/>
                <w:numId w:val="450"/>
              </w:numPr>
              <w:tabs>
                <w:tab w:val="left" w:pos="162"/>
              </w:tabs>
              <w:ind w:right="532" w:firstLine="0"/>
              <w:rPr>
                <w:sz w:val="14"/>
              </w:rPr>
            </w:pPr>
            <w:r>
              <w:rPr>
                <w:sz w:val="14"/>
              </w:rPr>
              <w:t>vrednovati posjećene kulturne događaje u fizičkom ili digitalnom okruženju.</w:t>
            </w:r>
          </w:p>
          <w:p w:rsidR="008455F2" w:rsidRDefault="009D632A">
            <w:pPr>
              <w:pStyle w:val="TableParagraph"/>
              <w:spacing w:line="159" w:lineRule="exact"/>
              <w:rPr>
                <w:sz w:val="14"/>
              </w:rPr>
            </w:pPr>
            <w:r>
              <w:rPr>
                <w:sz w:val="14"/>
              </w:rPr>
              <w:t>–</w:t>
            </w:r>
          </w:p>
        </w:tc>
        <w:tc>
          <w:tcPr>
            <w:tcW w:w="1871" w:type="dxa"/>
            <w:gridSpan w:val="2"/>
          </w:tcPr>
          <w:p w:rsidR="008455F2" w:rsidRDefault="008455F2">
            <w:pPr>
              <w:pStyle w:val="TableParagraph"/>
              <w:ind w:left="0"/>
              <w:rPr>
                <w:sz w:val="14"/>
              </w:rPr>
            </w:pPr>
          </w:p>
        </w:tc>
        <w:tc>
          <w:tcPr>
            <w:tcW w:w="4309" w:type="dxa"/>
          </w:tcPr>
          <w:p w:rsidR="008455F2" w:rsidRDefault="009D632A">
            <w:pPr>
              <w:pStyle w:val="TableParagraph"/>
              <w:spacing w:before="16"/>
              <w:rPr>
                <w:b/>
                <w:sz w:val="14"/>
              </w:rPr>
            </w:pPr>
            <w:r>
              <w:rPr>
                <w:b/>
                <w:sz w:val="14"/>
              </w:rPr>
              <w:t>EPIKA</w:t>
            </w:r>
          </w:p>
          <w:p w:rsidR="008455F2" w:rsidRDefault="008455F2">
            <w:pPr>
              <w:pStyle w:val="TableParagraph"/>
              <w:spacing w:before="10"/>
              <w:ind w:left="0"/>
              <w:rPr>
                <w:b/>
                <w:sz w:val="13"/>
              </w:rPr>
            </w:pPr>
          </w:p>
          <w:p w:rsidR="008455F2" w:rsidRDefault="009D632A">
            <w:pPr>
              <w:pStyle w:val="TableParagraph"/>
              <w:spacing w:line="161" w:lineRule="exact"/>
              <w:rPr>
                <w:b/>
                <w:sz w:val="14"/>
              </w:rPr>
            </w:pPr>
            <w:r>
              <w:rPr>
                <w:b/>
                <w:sz w:val="14"/>
              </w:rPr>
              <w:t>Književni termini i pojmovi</w:t>
            </w:r>
          </w:p>
          <w:p w:rsidR="008455F2" w:rsidRDefault="009D632A">
            <w:pPr>
              <w:pStyle w:val="TableParagraph"/>
              <w:spacing w:line="160" w:lineRule="exact"/>
              <w:rPr>
                <w:sz w:val="14"/>
              </w:rPr>
            </w:pPr>
            <w:r>
              <w:rPr>
                <w:sz w:val="14"/>
              </w:rPr>
              <w:t>Pisac i pripovjedač.</w:t>
            </w:r>
          </w:p>
          <w:p w:rsidR="008455F2" w:rsidRDefault="009D632A">
            <w:pPr>
              <w:pStyle w:val="TableParagraph"/>
              <w:ind w:right="35"/>
              <w:rPr>
                <w:sz w:val="14"/>
              </w:rPr>
            </w:pPr>
            <w:r>
              <w:rPr>
                <w:sz w:val="14"/>
              </w:rPr>
              <w:t>Oblici kazivanja: opisivanje, pripovijedanje u prvom i trećem licu; dijalog, monolog.</w:t>
            </w:r>
          </w:p>
          <w:p w:rsidR="008455F2" w:rsidRDefault="009D632A">
            <w:pPr>
              <w:pStyle w:val="TableParagraph"/>
              <w:ind w:right="90"/>
              <w:rPr>
                <w:sz w:val="14"/>
              </w:rPr>
            </w:pPr>
            <w:r>
              <w:rPr>
                <w:sz w:val="14"/>
              </w:rPr>
              <w:t>Fabula: uvod, zaplet, vrhunac, rasplet; nizanje događaja; epizoda; poglav- lje.</w:t>
            </w:r>
          </w:p>
          <w:p w:rsidR="008455F2" w:rsidRDefault="009D632A">
            <w:pPr>
              <w:pStyle w:val="TableParagraph"/>
              <w:ind w:right="265"/>
              <w:rPr>
                <w:sz w:val="14"/>
              </w:rPr>
            </w:pPr>
            <w:r>
              <w:rPr>
                <w:sz w:val="14"/>
              </w:rPr>
              <w:t>Karakterizacija likova: vanjska (vanjski izgled i ponašanje) i unutarnja (misli i osjećaji, razmišljanja i stajališta).</w:t>
            </w:r>
          </w:p>
          <w:p w:rsidR="008455F2" w:rsidRDefault="009D632A">
            <w:pPr>
              <w:pStyle w:val="TableParagraph"/>
              <w:rPr>
                <w:sz w:val="14"/>
              </w:rPr>
            </w:pPr>
            <w:r>
              <w:rPr>
                <w:sz w:val="14"/>
              </w:rPr>
              <w:t>Vrste epskih djela u stihu i prozi: epska narodna pjesma</w:t>
            </w:r>
            <w:r>
              <w:rPr>
                <w:sz w:val="14"/>
              </w:rPr>
              <w:t>, bajka, novela, šaljiva narodna priča.</w:t>
            </w:r>
          </w:p>
          <w:p w:rsidR="008455F2" w:rsidRDefault="009D632A">
            <w:pPr>
              <w:pStyle w:val="TableParagraph"/>
              <w:spacing w:line="159" w:lineRule="exact"/>
              <w:rPr>
                <w:sz w:val="14"/>
              </w:rPr>
            </w:pPr>
            <w:r>
              <w:rPr>
                <w:sz w:val="14"/>
              </w:rPr>
              <w:t>Vrsta stiha prema broju slogova: deseterac.</w:t>
            </w:r>
          </w:p>
          <w:p w:rsidR="008455F2" w:rsidRDefault="008455F2">
            <w:pPr>
              <w:pStyle w:val="TableParagraph"/>
              <w:spacing w:before="3"/>
              <w:ind w:left="0"/>
              <w:rPr>
                <w:b/>
                <w:sz w:val="13"/>
              </w:rPr>
            </w:pPr>
          </w:p>
          <w:p w:rsidR="008455F2" w:rsidRDefault="009D632A">
            <w:pPr>
              <w:pStyle w:val="TableParagraph"/>
              <w:spacing w:line="161" w:lineRule="exact"/>
              <w:rPr>
                <w:b/>
                <w:sz w:val="14"/>
              </w:rPr>
            </w:pPr>
            <w:r>
              <w:rPr>
                <w:b/>
                <w:sz w:val="14"/>
              </w:rPr>
              <w:t>Lektira</w:t>
            </w:r>
          </w:p>
          <w:p w:rsidR="008455F2" w:rsidRDefault="009D632A">
            <w:pPr>
              <w:pStyle w:val="TableParagraph"/>
              <w:numPr>
                <w:ilvl w:val="0"/>
                <w:numId w:val="449"/>
              </w:numPr>
              <w:tabs>
                <w:tab w:val="left" w:pos="197"/>
              </w:tabs>
              <w:spacing w:line="160" w:lineRule="exact"/>
              <w:rPr>
                <w:i/>
                <w:sz w:val="14"/>
              </w:rPr>
            </w:pPr>
            <w:r>
              <w:rPr>
                <w:i/>
                <w:sz w:val="14"/>
              </w:rPr>
              <w:t>Ero s onoga</w:t>
            </w:r>
            <w:r>
              <w:rPr>
                <w:i/>
                <w:spacing w:val="-2"/>
                <w:sz w:val="14"/>
              </w:rPr>
              <w:t xml:space="preserve"> </w:t>
            </w:r>
            <w:r>
              <w:rPr>
                <w:i/>
                <w:sz w:val="14"/>
              </w:rPr>
              <w:t>svijeta</w:t>
            </w:r>
          </w:p>
          <w:p w:rsidR="008455F2" w:rsidRDefault="009D632A">
            <w:pPr>
              <w:pStyle w:val="TableParagraph"/>
              <w:numPr>
                <w:ilvl w:val="0"/>
                <w:numId w:val="449"/>
              </w:numPr>
              <w:tabs>
                <w:tab w:val="left" w:pos="197"/>
              </w:tabs>
              <w:spacing w:line="160" w:lineRule="exact"/>
              <w:rPr>
                <w:sz w:val="14"/>
              </w:rPr>
            </w:pPr>
            <w:r>
              <w:rPr>
                <w:sz w:val="14"/>
              </w:rPr>
              <w:t xml:space="preserve">Krešimir Zimonić, </w:t>
            </w:r>
            <w:r>
              <w:rPr>
                <w:i/>
                <w:sz w:val="14"/>
              </w:rPr>
              <w:t xml:space="preserve">Šuma Striborova </w:t>
            </w:r>
            <w:r>
              <w:rPr>
                <w:sz w:val="14"/>
              </w:rPr>
              <w:t>–</w:t>
            </w:r>
            <w:r>
              <w:rPr>
                <w:spacing w:val="-3"/>
                <w:sz w:val="14"/>
              </w:rPr>
              <w:t xml:space="preserve"> </w:t>
            </w:r>
            <w:r>
              <w:rPr>
                <w:sz w:val="14"/>
              </w:rPr>
              <w:t>strip</w:t>
            </w:r>
          </w:p>
          <w:p w:rsidR="008455F2" w:rsidRDefault="009D632A">
            <w:pPr>
              <w:pStyle w:val="TableParagraph"/>
              <w:numPr>
                <w:ilvl w:val="0"/>
                <w:numId w:val="449"/>
              </w:numPr>
              <w:tabs>
                <w:tab w:val="left" w:pos="197"/>
              </w:tabs>
              <w:spacing w:line="160" w:lineRule="exact"/>
              <w:rPr>
                <w:i/>
                <w:sz w:val="14"/>
              </w:rPr>
            </w:pPr>
            <w:r>
              <w:rPr>
                <w:sz w:val="14"/>
              </w:rPr>
              <w:t xml:space="preserve">Ivan Andreevič </w:t>
            </w:r>
            <w:r>
              <w:rPr>
                <w:spacing w:val="-3"/>
                <w:sz w:val="14"/>
              </w:rPr>
              <w:t xml:space="preserve">Krilov, </w:t>
            </w:r>
            <w:r>
              <w:rPr>
                <w:i/>
                <w:sz w:val="14"/>
              </w:rPr>
              <w:t>Pčela i</w:t>
            </w:r>
            <w:r>
              <w:rPr>
                <w:i/>
                <w:spacing w:val="-7"/>
                <w:sz w:val="14"/>
              </w:rPr>
              <w:t xml:space="preserve"> </w:t>
            </w:r>
            <w:r>
              <w:rPr>
                <w:i/>
                <w:sz w:val="14"/>
              </w:rPr>
              <w:t>muhe</w:t>
            </w:r>
          </w:p>
          <w:p w:rsidR="008455F2" w:rsidRDefault="009D632A">
            <w:pPr>
              <w:pStyle w:val="TableParagraph"/>
              <w:numPr>
                <w:ilvl w:val="0"/>
                <w:numId w:val="449"/>
              </w:numPr>
              <w:tabs>
                <w:tab w:val="left" w:pos="197"/>
              </w:tabs>
              <w:spacing w:line="160" w:lineRule="exact"/>
              <w:rPr>
                <w:i/>
                <w:sz w:val="14"/>
              </w:rPr>
            </w:pPr>
            <w:r>
              <w:rPr>
                <w:sz w:val="14"/>
              </w:rPr>
              <w:t>Hans Christian Andersen,</w:t>
            </w:r>
            <w:r>
              <w:rPr>
                <w:spacing w:val="-11"/>
                <w:sz w:val="14"/>
              </w:rPr>
              <w:t xml:space="preserve"> </w:t>
            </w:r>
            <w:r>
              <w:rPr>
                <w:i/>
                <w:sz w:val="14"/>
              </w:rPr>
              <w:t>Majka</w:t>
            </w:r>
          </w:p>
          <w:p w:rsidR="008455F2" w:rsidRDefault="009D632A">
            <w:pPr>
              <w:pStyle w:val="TableParagraph"/>
              <w:numPr>
                <w:ilvl w:val="0"/>
                <w:numId w:val="449"/>
              </w:numPr>
              <w:tabs>
                <w:tab w:val="left" w:pos="197"/>
              </w:tabs>
              <w:spacing w:line="160" w:lineRule="exact"/>
              <w:rPr>
                <w:i/>
                <w:sz w:val="14"/>
              </w:rPr>
            </w:pPr>
            <w:r>
              <w:rPr>
                <w:sz w:val="14"/>
              </w:rPr>
              <w:t xml:space="preserve">Italo Calvino, </w:t>
            </w:r>
            <w:r>
              <w:rPr>
                <w:i/>
                <w:sz w:val="14"/>
              </w:rPr>
              <w:t>Košulja sretnog</w:t>
            </w:r>
            <w:r>
              <w:rPr>
                <w:i/>
                <w:spacing w:val="-2"/>
                <w:sz w:val="14"/>
              </w:rPr>
              <w:t xml:space="preserve"> </w:t>
            </w:r>
            <w:r>
              <w:rPr>
                <w:sz w:val="14"/>
              </w:rPr>
              <w:t>č</w:t>
            </w:r>
            <w:r>
              <w:rPr>
                <w:i/>
                <w:sz w:val="14"/>
              </w:rPr>
              <w:t>ovjeka</w:t>
            </w:r>
          </w:p>
          <w:p w:rsidR="008455F2" w:rsidRDefault="009D632A">
            <w:pPr>
              <w:pStyle w:val="TableParagraph"/>
              <w:numPr>
                <w:ilvl w:val="0"/>
                <w:numId w:val="449"/>
              </w:numPr>
              <w:tabs>
                <w:tab w:val="left" w:pos="197"/>
              </w:tabs>
              <w:spacing w:line="160" w:lineRule="exact"/>
              <w:rPr>
                <w:sz w:val="14"/>
              </w:rPr>
            </w:pPr>
            <w:r>
              <w:rPr>
                <w:sz w:val="14"/>
              </w:rPr>
              <w:t xml:space="preserve">Jack London, </w:t>
            </w:r>
            <w:r>
              <w:rPr>
                <w:i/>
                <w:sz w:val="14"/>
              </w:rPr>
              <w:t>Zov divljine</w:t>
            </w:r>
            <w:r>
              <w:rPr>
                <w:i/>
                <w:spacing w:val="-3"/>
                <w:sz w:val="14"/>
              </w:rPr>
              <w:t xml:space="preserve"> </w:t>
            </w:r>
            <w:r>
              <w:rPr>
                <w:sz w:val="14"/>
              </w:rPr>
              <w:t>(ulomak)</w:t>
            </w:r>
          </w:p>
          <w:p w:rsidR="008455F2" w:rsidRDefault="009D632A">
            <w:pPr>
              <w:pStyle w:val="TableParagraph"/>
              <w:numPr>
                <w:ilvl w:val="0"/>
                <w:numId w:val="449"/>
              </w:numPr>
              <w:tabs>
                <w:tab w:val="left" w:pos="195"/>
              </w:tabs>
              <w:spacing w:line="160" w:lineRule="exact"/>
              <w:ind w:left="194" w:hanging="138"/>
              <w:rPr>
                <w:i/>
                <w:sz w:val="14"/>
              </w:rPr>
            </w:pPr>
            <w:r>
              <w:rPr>
                <w:spacing w:val="-3"/>
                <w:sz w:val="14"/>
              </w:rPr>
              <w:t xml:space="preserve">Veljko </w:t>
            </w:r>
            <w:r>
              <w:rPr>
                <w:sz w:val="14"/>
              </w:rPr>
              <w:t xml:space="preserve">Petrović, </w:t>
            </w:r>
            <w:r>
              <w:rPr>
                <w:i/>
                <w:sz w:val="14"/>
              </w:rPr>
              <w:t>Jabuka na</w:t>
            </w:r>
            <w:r>
              <w:rPr>
                <w:i/>
                <w:spacing w:val="1"/>
                <w:sz w:val="14"/>
              </w:rPr>
              <w:t xml:space="preserve"> </w:t>
            </w:r>
            <w:r>
              <w:rPr>
                <w:i/>
                <w:sz w:val="14"/>
              </w:rPr>
              <w:t>drumu</w:t>
            </w:r>
          </w:p>
          <w:p w:rsidR="008455F2" w:rsidRDefault="009D632A">
            <w:pPr>
              <w:pStyle w:val="TableParagraph"/>
              <w:numPr>
                <w:ilvl w:val="0"/>
                <w:numId w:val="449"/>
              </w:numPr>
              <w:tabs>
                <w:tab w:val="left" w:pos="197"/>
              </w:tabs>
              <w:spacing w:line="160" w:lineRule="exact"/>
              <w:rPr>
                <w:i/>
                <w:sz w:val="14"/>
              </w:rPr>
            </w:pPr>
            <w:r>
              <w:rPr>
                <w:sz w:val="14"/>
              </w:rPr>
              <w:t xml:space="preserve">Ivan Kušan, </w:t>
            </w:r>
            <w:r>
              <w:rPr>
                <w:i/>
                <w:sz w:val="14"/>
              </w:rPr>
              <w:t>Uzbuna na Zelenom</w:t>
            </w:r>
            <w:r>
              <w:rPr>
                <w:i/>
                <w:spacing w:val="-5"/>
                <w:sz w:val="14"/>
              </w:rPr>
              <w:t xml:space="preserve"> </w:t>
            </w:r>
            <w:r>
              <w:rPr>
                <w:i/>
                <w:spacing w:val="-4"/>
                <w:sz w:val="14"/>
              </w:rPr>
              <w:t>Vrhu</w:t>
            </w:r>
          </w:p>
          <w:p w:rsidR="008455F2" w:rsidRDefault="009D632A">
            <w:pPr>
              <w:pStyle w:val="TableParagraph"/>
              <w:numPr>
                <w:ilvl w:val="0"/>
                <w:numId w:val="449"/>
              </w:numPr>
              <w:tabs>
                <w:tab w:val="left" w:pos="197"/>
              </w:tabs>
              <w:spacing w:line="161" w:lineRule="exact"/>
              <w:rPr>
                <w:i/>
                <w:sz w:val="14"/>
              </w:rPr>
            </w:pPr>
            <w:r>
              <w:rPr>
                <w:sz w:val="14"/>
              </w:rPr>
              <w:t>Dinko Šimunović,</w:t>
            </w:r>
            <w:r>
              <w:rPr>
                <w:spacing w:val="-2"/>
                <w:sz w:val="14"/>
              </w:rPr>
              <w:t xml:space="preserve"> </w:t>
            </w:r>
            <w:r>
              <w:rPr>
                <w:i/>
                <w:sz w:val="14"/>
              </w:rPr>
              <w:t>Duga</w:t>
            </w:r>
          </w:p>
          <w:p w:rsidR="008455F2" w:rsidRDefault="008455F2">
            <w:pPr>
              <w:pStyle w:val="TableParagraph"/>
              <w:spacing w:before="9"/>
              <w:ind w:left="0"/>
              <w:rPr>
                <w:b/>
                <w:sz w:val="13"/>
              </w:rPr>
            </w:pPr>
          </w:p>
          <w:p w:rsidR="008455F2" w:rsidRDefault="009D632A">
            <w:pPr>
              <w:pStyle w:val="TableParagraph"/>
              <w:spacing w:before="1" w:line="161" w:lineRule="exact"/>
              <w:rPr>
                <w:b/>
                <w:sz w:val="14"/>
              </w:rPr>
            </w:pPr>
            <w:r>
              <w:rPr>
                <w:b/>
                <w:sz w:val="14"/>
              </w:rPr>
              <w:t>DRAMA</w:t>
            </w:r>
          </w:p>
          <w:p w:rsidR="008455F2" w:rsidRDefault="009D632A">
            <w:pPr>
              <w:pStyle w:val="TableParagraph"/>
              <w:spacing w:line="160" w:lineRule="exact"/>
              <w:rPr>
                <w:b/>
                <w:sz w:val="14"/>
              </w:rPr>
            </w:pPr>
            <w:r>
              <w:rPr>
                <w:b/>
                <w:sz w:val="14"/>
              </w:rPr>
              <w:t>Književni termini i pojmovi</w:t>
            </w:r>
          </w:p>
          <w:p w:rsidR="008455F2" w:rsidRDefault="009D632A">
            <w:pPr>
              <w:pStyle w:val="TableParagraph"/>
              <w:ind w:right="2174"/>
              <w:rPr>
                <w:sz w:val="14"/>
              </w:rPr>
            </w:pPr>
            <w:r>
              <w:rPr>
                <w:sz w:val="14"/>
              </w:rPr>
              <w:t>Čin, prizor,slika; lica u drami. Dramske vrste: igrokaz, radiodrama.</w:t>
            </w:r>
          </w:p>
          <w:p w:rsidR="008455F2" w:rsidRDefault="008455F2">
            <w:pPr>
              <w:pStyle w:val="TableParagraph"/>
              <w:spacing w:before="8"/>
              <w:ind w:left="0"/>
              <w:rPr>
                <w:b/>
                <w:sz w:val="13"/>
              </w:rPr>
            </w:pPr>
          </w:p>
          <w:p w:rsidR="008455F2" w:rsidRDefault="009D632A">
            <w:pPr>
              <w:pStyle w:val="TableParagraph"/>
              <w:spacing w:line="161" w:lineRule="exact"/>
              <w:rPr>
                <w:b/>
                <w:sz w:val="14"/>
              </w:rPr>
            </w:pPr>
            <w:r>
              <w:rPr>
                <w:b/>
                <w:sz w:val="14"/>
              </w:rPr>
              <w:t>Lektira</w:t>
            </w:r>
          </w:p>
          <w:p w:rsidR="008455F2" w:rsidRDefault="009D632A">
            <w:pPr>
              <w:pStyle w:val="TableParagraph"/>
              <w:numPr>
                <w:ilvl w:val="0"/>
                <w:numId w:val="448"/>
              </w:numPr>
              <w:tabs>
                <w:tab w:val="left" w:pos="197"/>
              </w:tabs>
              <w:spacing w:line="160" w:lineRule="exact"/>
              <w:ind w:firstLine="0"/>
              <w:rPr>
                <w:i/>
                <w:sz w:val="14"/>
              </w:rPr>
            </w:pPr>
            <w:r>
              <w:rPr>
                <w:sz w:val="14"/>
              </w:rPr>
              <w:t>Miro</w:t>
            </w:r>
            <w:r>
              <w:rPr>
                <w:spacing w:val="-4"/>
                <w:sz w:val="14"/>
              </w:rPr>
              <w:t xml:space="preserve"> </w:t>
            </w:r>
            <w:r>
              <w:rPr>
                <w:sz w:val="14"/>
              </w:rPr>
              <w:t>Gavran,</w:t>
            </w:r>
            <w:r>
              <w:rPr>
                <w:spacing w:val="-4"/>
                <w:sz w:val="14"/>
              </w:rPr>
              <w:t xml:space="preserve"> </w:t>
            </w:r>
            <w:r>
              <w:rPr>
                <w:i/>
                <w:sz w:val="14"/>
              </w:rPr>
              <w:t>Igrokazi</w:t>
            </w:r>
            <w:r>
              <w:rPr>
                <w:i/>
                <w:spacing w:val="-3"/>
                <w:sz w:val="14"/>
              </w:rPr>
              <w:t xml:space="preserve"> </w:t>
            </w:r>
            <w:r>
              <w:rPr>
                <w:i/>
                <w:sz w:val="14"/>
              </w:rPr>
              <w:t>za</w:t>
            </w:r>
            <w:r>
              <w:rPr>
                <w:i/>
                <w:spacing w:val="-4"/>
                <w:sz w:val="14"/>
              </w:rPr>
              <w:t xml:space="preserve"> </w:t>
            </w:r>
            <w:r>
              <w:rPr>
                <w:i/>
                <w:sz w:val="14"/>
              </w:rPr>
              <w:t>djecu</w:t>
            </w:r>
            <w:r>
              <w:rPr>
                <w:i/>
                <w:spacing w:val="-3"/>
                <w:sz w:val="14"/>
              </w:rPr>
              <w:t xml:space="preserve"> </w:t>
            </w:r>
            <w:r>
              <w:rPr>
                <w:i/>
                <w:sz w:val="14"/>
              </w:rPr>
              <w:t>/</w:t>
            </w:r>
            <w:r>
              <w:rPr>
                <w:i/>
                <w:spacing w:val="-3"/>
                <w:sz w:val="14"/>
              </w:rPr>
              <w:t xml:space="preserve"> </w:t>
            </w:r>
            <w:r>
              <w:rPr>
                <w:spacing w:val="-4"/>
                <w:sz w:val="14"/>
              </w:rPr>
              <w:t>Vesna</w:t>
            </w:r>
            <w:r>
              <w:rPr>
                <w:spacing w:val="-3"/>
                <w:sz w:val="14"/>
              </w:rPr>
              <w:t xml:space="preserve"> </w:t>
            </w:r>
            <w:r>
              <w:rPr>
                <w:sz w:val="14"/>
              </w:rPr>
              <w:t>Parun,</w:t>
            </w:r>
            <w:r>
              <w:rPr>
                <w:spacing w:val="-4"/>
                <w:sz w:val="14"/>
              </w:rPr>
              <w:t xml:space="preserve"> </w:t>
            </w:r>
            <w:r>
              <w:rPr>
                <w:i/>
                <w:sz w:val="14"/>
              </w:rPr>
              <w:t>Mačak</w:t>
            </w:r>
            <w:r>
              <w:rPr>
                <w:i/>
                <w:spacing w:val="-3"/>
                <w:sz w:val="14"/>
              </w:rPr>
              <w:t xml:space="preserve"> </w:t>
            </w:r>
            <w:r>
              <w:rPr>
                <w:i/>
                <w:sz w:val="14"/>
              </w:rPr>
              <w:t>Džingiskan</w:t>
            </w:r>
            <w:r>
              <w:rPr>
                <w:i/>
                <w:spacing w:val="-4"/>
                <w:sz w:val="14"/>
              </w:rPr>
              <w:t xml:space="preserve"> </w:t>
            </w:r>
            <w:r>
              <w:rPr>
                <w:i/>
                <w:sz w:val="14"/>
              </w:rPr>
              <w:t>i</w:t>
            </w:r>
            <w:r>
              <w:rPr>
                <w:i/>
                <w:spacing w:val="-3"/>
                <w:sz w:val="14"/>
              </w:rPr>
              <w:t xml:space="preserve"> </w:t>
            </w:r>
            <w:r>
              <w:rPr>
                <w:i/>
                <w:sz w:val="14"/>
              </w:rPr>
              <w:t>Miki</w:t>
            </w:r>
          </w:p>
          <w:p w:rsidR="008455F2" w:rsidRDefault="009D632A">
            <w:pPr>
              <w:pStyle w:val="TableParagraph"/>
              <w:spacing w:line="160" w:lineRule="exact"/>
              <w:rPr>
                <w:sz w:val="14"/>
              </w:rPr>
            </w:pPr>
            <w:r>
              <w:rPr>
                <w:i/>
                <w:sz w:val="14"/>
              </w:rPr>
              <w:t xml:space="preserve">Trasi </w:t>
            </w:r>
            <w:r>
              <w:rPr>
                <w:sz w:val="14"/>
              </w:rPr>
              <w:t>(djelo po izboru)</w:t>
            </w:r>
          </w:p>
          <w:p w:rsidR="008455F2" w:rsidRDefault="009D632A">
            <w:pPr>
              <w:pStyle w:val="TableParagraph"/>
              <w:numPr>
                <w:ilvl w:val="0"/>
                <w:numId w:val="448"/>
              </w:numPr>
              <w:tabs>
                <w:tab w:val="left" w:pos="197"/>
              </w:tabs>
              <w:ind w:right="270" w:firstLine="0"/>
              <w:rPr>
                <w:sz w:val="14"/>
              </w:rPr>
            </w:pPr>
            <w:r>
              <w:rPr>
                <w:sz w:val="14"/>
              </w:rPr>
              <w:t xml:space="preserve">radiodramska serija </w:t>
            </w:r>
            <w:r>
              <w:rPr>
                <w:i/>
                <w:sz w:val="14"/>
              </w:rPr>
              <w:t xml:space="preserve">Bajke i priče za djecu </w:t>
            </w:r>
            <w:r>
              <w:rPr>
                <w:sz w:val="14"/>
              </w:rPr>
              <w:t>(izbor iz 10 igranih radio- drama)</w:t>
            </w:r>
          </w:p>
          <w:p w:rsidR="008455F2" w:rsidRDefault="008455F2">
            <w:pPr>
              <w:pStyle w:val="TableParagraph"/>
              <w:spacing w:before="8"/>
              <w:ind w:left="0"/>
              <w:rPr>
                <w:b/>
                <w:sz w:val="13"/>
              </w:rPr>
            </w:pPr>
          </w:p>
          <w:p w:rsidR="008455F2" w:rsidRDefault="009D632A">
            <w:pPr>
              <w:pStyle w:val="TableParagraph"/>
              <w:spacing w:line="161" w:lineRule="exact"/>
              <w:rPr>
                <w:b/>
                <w:sz w:val="14"/>
              </w:rPr>
            </w:pPr>
            <w:r>
              <w:rPr>
                <w:b/>
                <w:sz w:val="14"/>
              </w:rPr>
              <w:t>POPULARNOZNANSTVENI I INFORMATIVNI TEKSTOVI</w:t>
            </w:r>
          </w:p>
          <w:p w:rsidR="008455F2" w:rsidRDefault="009D632A">
            <w:pPr>
              <w:pStyle w:val="TableParagraph"/>
              <w:spacing w:line="160" w:lineRule="exact"/>
              <w:rPr>
                <w:sz w:val="14"/>
              </w:rPr>
            </w:pPr>
            <w:r>
              <w:rPr>
                <w:sz w:val="14"/>
              </w:rPr>
              <w:t>(birati do 2 djela)</w:t>
            </w:r>
          </w:p>
          <w:p w:rsidR="008455F2" w:rsidRDefault="009D632A">
            <w:pPr>
              <w:pStyle w:val="TableParagraph"/>
              <w:numPr>
                <w:ilvl w:val="0"/>
                <w:numId w:val="448"/>
              </w:numPr>
              <w:tabs>
                <w:tab w:val="left" w:pos="197"/>
              </w:tabs>
              <w:ind w:right="87" w:firstLine="0"/>
              <w:rPr>
                <w:sz w:val="14"/>
              </w:rPr>
            </w:pPr>
            <w:r>
              <w:rPr>
                <w:i/>
                <w:sz w:val="14"/>
              </w:rPr>
              <w:t xml:space="preserve">Božić </w:t>
            </w:r>
            <w:r>
              <w:rPr>
                <w:sz w:val="14"/>
              </w:rPr>
              <w:t xml:space="preserve">(ulomak iz Leksikona podunavskih Hrvata – Bunjevaca i Šokaca, </w:t>
            </w:r>
            <w:r>
              <w:rPr>
                <w:spacing w:val="-4"/>
                <w:sz w:val="14"/>
              </w:rPr>
              <w:t>sv.</w:t>
            </w:r>
            <w:r>
              <w:rPr>
                <w:sz w:val="14"/>
              </w:rPr>
              <w:t xml:space="preserve"> 3)</w:t>
            </w:r>
          </w:p>
          <w:p w:rsidR="008455F2" w:rsidRDefault="009D632A">
            <w:pPr>
              <w:pStyle w:val="TableParagraph"/>
              <w:numPr>
                <w:ilvl w:val="0"/>
                <w:numId w:val="448"/>
              </w:numPr>
              <w:tabs>
                <w:tab w:val="left" w:pos="197"/>
              </w:tabs>
              <w:spacing w:line="159" w:lineRule="exact"/>
              <w:ind w:left="196"/>
              <w:rPr>
                <w:sz w:val="14"/>
              </w:rPr>
            </w:pPr>
            <w:r>
              <w:rPr>
                <w:sz w:val="14"/>
              </w:rPr>
              <w:t>Izbor iz knjiga, enciklopedija i časopisa za</w:t>
            </w:r>
            <w:r>
              <w:rPr>
                <w:spacing w:val="-1"/>
                <w:sz w:val="14"/>
              </w:rPr>
              <w:t xml:space="preserve"> </w:t>
            </w:r>
            <w:r>
              <w:rPr>
                <w:sz w:val="14"/>
              </w:rPr>
              <w:t>djecu</w:t>
            </w:r>
          </w:p>
          <w:p w:rsidR="008455F2" w:rsidRDefault="008455F2">
            <w:pPr>
              <w:pStyle w:val="TableParagraph"/>
              <w:spacing w:before="9"/>
              <w:ind w:left="0"/>
              <w:rPr>
                <w:b/>
                <w:sz w:val="13"/>
              </w:rPr>
            </w:pPr>
          </w:p>
          <w:p w:rsidR="008455F2" w:rsidRDefault="009D632A">
            <w:pPr>
              <w:pStyle w:val="TableParagraph"/>
              <w:spacing w:line="161" w:lineRule="exact"/>
              <w:rPr>
                <w:sz w:val="14"/>
              </w:rPr>
            </w:pPr>
            <w:r>
              <w:rPr>
                <w:b/>
                <w:sz w:val="14"/>
              </w:rPr>
              <w:t>DOMAĆA LEKTIRA</w:t>
            </w:r>
            <w:r>
              <w:rPr>
                <w:sz w:val="14"/>
              </w:rPr>
              <w:t>:</w:t>
            </w:r>
          </w:p>
          <w:p w:rsidR="008455F2" w:rsidRDefault="009D632A">
            <w:pPr>
              <w:pStyle w:val="TableParagraph"/>
              <w:numPr>
                <w:ilvl w:val="0"/>
                <w:numId w:val="447"/>
              </w:numPr>
              <w:tabs>
                <w:tab w:val="left" w:pos="267"/>
              </w:tabs>
              <w:ind w:right="176" w:firstLine="0"/>
              <w:rPr>
                <w:i/>
                <w:sz w:val="14"/>
              </w:rPr>
            </w:pPr>
            <w:r>
              <w:rPr>
                <w:i/>
                <w:sz w:val="14"/>
              </w:rPr>
              <w:t>Narodne</w:t>
            </w:r>
            <w:r>
              <w:rPr>
                <w:i/>
                <w:spacing w:val="-5"/>
                <w:sz w:val="14"/>
              </w:rPr>
              <w:t xml:space="preserve"> </w:t>
            </w:r>
            <w:r>
              <w:rPr>
                <w:i/>
                <w:sz w:val="14"/>
              </w:rPr>
              <w:t>bajke,</w:t>
            </w:r>
            <w:r>
              <w:rPr>
                <w:i/>
                <w:spacing w:val="-5"/>
                <w:sz w:val="14"/>
              </w:rPr>
              <w:t xml:space="preserve"> </w:t>
            </w:r>
            <w:r>
              <w:rPr>
                <w:i/>
                <w:sz w:val="14"/>
              </w:rPr>
              <w:t>novele,</w:t>
            </w:r>
            <w:r>
              <w:rPr>
                <w:i/>
                <w:spacing w:val="-5"/>
                <w:sz w:val="14"/>
              </w:rPr>
              <w:t xml:space="preserve"> </w:t>
            </w:r>
            <w:r>
              <w:rPr>
                <w:i/>
                <w:sz w:val="14"/>
              </w:rPr>
              <w:t>šaljive</w:t>
            </w:r>
            <w:r>
              <w:rPr>
                <w:i/>
                <w:spacing w:val="-5"/>
                <w:sz w:val="14"/>
              </w:rPr>
              <w:t xml:space="preserve"> </w:t>
            </w:r>
            <w:r>
              <w:rPr>
                <w:i/>
                <w:sz w:val="14"/>
              </w:rPr>
              <w:t>narodne</w:t>
            </w:r>
            <w:r>
              <w:rPr>
                <w:i/>
                <w:spacing w:val="-5"/>
                <w:sz w:val="14"/>
              </w:rPr>
              <w:t xml:space="preserve"> </w:t>
            </w:r>
            <w:r>
              <w:rPr>
                <w:i/>
                <w:sz w:val="14"/>
              </w:rPr>
              <w:t>priče</w:t>
            </w:r>
            <w:r>
              <w:rPr>
                <w:i/>
                <w:spacing w:val="-5"/>
                <w:sz w:val="14"/>
              </w:rPr>
              <w:t xml:space="preserve"> </w:t>
            </w:r>
            <w:r>
              <w:rPr>
                <w:i/>
                <w:sz w:val="14"/>
              </w:rPr>
              <w:t>(izbor</w:t>
            </w:r>
            <w:r>
              <w:rPr>
                <w:i/>
                <w:spacing w:val="-5"/>
                <w:sz w:val="14"/>
              </w:rPr>
              <w:t xml:space="preserve"> </w:t>
            </w:r>
            <w:r>
              <w:rPr>
                <w:i/>
                <w:sz w:val="14"/>
              </w:rPr>
              <w:t>iz</w:t>
            </w:r>
            <w:r>
              <w:rPr>
                <w:i/>
                <w:spacing w:val="-5"/>
                <w:sz w:val="14"/>
              </w:rPr>
              <w:t xml:space="preserve"> </w:t>
            </w:r>
            <w:r>
              <w:rPr>
                <w:i/>
                <w:sz w:val="14"/>
              </w:rPr>
              <w:t>sakupljačkoga opusa Balinta</w:t>
            </w:r>
            <w:r>
              <w:rPr>
                <w:i/>
                <w:spacing w:val="-1"/>
                <w:sz w:val="14"/>
              </w:rPr>
              <w:t xml:space="preserve"> </w:t>
            </w:r>
            <w:r>
              <w:rPr>
                <w:i/>
                <w:sz w:val="14"/>
              </w:rPr>
              <w:t>Vujkova)</w:t>
            </w:r>
          </w:p>
          <w:p w:rsidR="008455F2" w:rsidRDefault="009D632A">
            <w:pPr>
              <w:pStyle w:val="TableParagraph"/>
              <w:numPr>
                <w:ilvl w:val="0"/>
                <w:numId w:val="447"/>
              </w:numPr>
              <w:tabs>
                <w:tab w:val="left" w:pos="267"/>
              </w:tabs>
              <w:spacing w:line="159" w:lineRule="exact"/>
              <w:ind w:firstLine="0"/>
              <w:rPr>
                <w:i/>
                <w:sz w:val="14"/>
              </w:rPr>
            </w:pPr>
            <w:r>
              <w:rPr>
                <w:sz w:val="14"/>
              </w:rPr>
              <w:t xml:space="preserve">Ivan Kušan, </w:t>
            </w:r>
            <w:r>
              <w:rPr>
                <w:i/>
                <w:sz w:val="14"/>
              </w:rPr>
              <w:t>Koko u Parizu / Koko i duhovi / Uzbuna na Zelenom</w:t>
            </w:r>
            <w:r>
              <w:rPr>
                <w:i/>
                <w:spacing w:val="-17"/>
                <w:sz w:val="14"/>
              </w:rPr>
              <w:t xml:space="preserve"> </w:t>
            </w:r>
            <w:r>
              <w:rPr>
                <w:i/>
                <w:spacing w:val="-4"/>
                <w:sz w:val="14"/>
              </w:rPr>
              <w:t>Vrhu</w:t>
            </w:r>
          </w:p>
          <w:p w:rsidR="008455F2" w:rsidRDefault="009D632A">
            <w:pPr>
              <w:pStyle w:val="TableParagraph"/>
              <w:spacing w:line="160" w:lineRule="exact"/>
              <w:rPr>
                <w:sz w:val="14"/>
              </w:rPr>
            </w:pPr>
            <w:r>
              <w:rPr>
                <w:i/>
                <w:sz w:val="14"/>
              </w:rPr>
              <w:t xml:space="preserve">/ Zagonetni dječak </w:t>
            </w:r>
            <w:r>
              <w:rPr>
                <w:sz w:val="14"/>
              </w:rPr>
              <w:t>(djelo po izboru)</w:t>
            </w:r>
          </w:p>
          <w:p w:rsidR="008455F2" w:rsidRDefault="009D632A">
            <w:pPr>
              <w:pStyle w:val="TableParagraph"/>
              <w:numPr>
                <w:ilvl w:val="0"/>
                <w:numId w:val="447"/>
              </w:numPr>
              <w:tabs>
                <w:tab w:val="left" w:pos="267"/>
              </w:tabs>
              <w:ind w:right="73" w:firstLine="0"/>
              <w:rPr>
                <w:b/>
                <w:sz w:val="14"/>
              </w:rPr>
            </w:pPr>
            <w:r>
              <w:rPr>
                <w:sz w:val="14"/>
              </w:rPr>
              <w:t xml:space="preserve">Mark </w:t>
            </w:r>
            <w:r>
              <w:rPr>
                <w:spacing w:val="-3"/>
                <w:sz w:val="14"/>
              </w:rPr>
              <w:t xml:space="preserve">Twain, </w:t>
            </w:r>
            <w:r>
              <w:rPr>
                <w:i/>
                <w:sz w:val="14"/>
              </w:rPr>
              <w:t xml:space="preserve">Pustolovine </w:t>
            </w:r>
            <w:r>
              <w:rPr>
                <w:i/>
                <w:spacing w:val="-4"/>
                <w:sz w:val="14"/>
              </w:rPr>
              <w:t xml:space="preserve">Toma </w:t>
            </w:r>
            <w:r>
              <w:rPr>
                <w:i/>
                <w:sz w:val="14"/>
              </w:rPr>
              <w:t xml:space="preserve">Sawyera / Pustolovine </w:t>
            </w:r>
            <w:r>
              <w:rPr>
                <w:b/>
                <w:sz w:val="14"/>
              </w:rPr>
              <w:t>Huckleberryja Finna</w:t>
            </w:r>
          </w:p>
          <w:p w:rsidR="008455F2" w:rsidRDefault="009D632A">
            <w:pPr>
              <w:pStyle w:val="TableParagraph"/>
              <w:numPr>
                <w:ilvl w:val="0"/>
                <w:numId w:val="447"/>
              </w:numPr>
              <w:tabs>
                <w:tab w:val="left" w:pos="267"/>
              </w:tabs>
              <w:spacing w:line="159" w:lineRule="exact"/>
              <w:ind w:firstLine="0"/>
              <w:rPr>
                <w:i/>
                <w:sz w:val="14"/>
              </w:rPr>
            </w:pPr>
            <w:r>
              <w:rPr>
                <w:sz w:val="14"/>
              </w:rPr>
              <w:t xml:space="preserve">Ferenc Molnar, </w:t>
            </w:r>
            <w:r>
              <w:rPr>
                <w:i/>
                <w:sz w:val="14"/>
              </w:rPr>
              <w:t>Junaci Pavlove</w:t>
            </w:r>
            <w:r>
              <w:rPr>
                <w:i/>
                <w:spacing w:val="-3"/>
                <w:sz w:val="14"/>
              </w:rPr>
              <w:t xml:space="preserve"> </w:t>
            </w:r>
            <w:r>
              <w:rPr>
                <w:i/>
                <w:sz w:val="14"/>
              </w:rPr>
              <w:t>ulice</w:t>
            </w:r>
          </w:p>
          <w:p w:rsidR="008455F2" w:rsidRDefault="008455F2">
            <w:pPr>
              <w:pStyle w:val="TableParagraph"/>
              <w:spacing w:before="8"/>
              <w:ind w:left="0"/>
              <w:rPr>
                <w:b/>
                <w:sz w:val="13"/>
              </w:rPr>
            </w:pPr>
          </w:p>
          <w:p w:rsidR="008455F2" w:rsidRDefault="009D632A">
            <w:pPr>
              <w:pStyle w:val="TableParagraph"/>
              <w:spacing w:before="1" w:line="161" w:lineRule="exact"/>
              <w:rPr>
                <w:b/>
                <w:sz w:val="14"/>
              </w:rPr>
            </w:pPr>
            <w:r>
              <w:rPr>
                <w:b/>
                <w:sz w:val="14"/>
              </w:rPr>
              <w:t>Dopunski izbor lektire</w:t>
            </w:r>
          </w:p>
          <w:p w:rsidR="008455F2" w:rsidRDefault="009D632A">
            <w:pPr>
              <w:pStyle w:val="TableParagraph"/>
              <w:spacing w:line="161" w:lineRule="exact"/>
              <w:rPr>
                <w:sz w:val="14"/>
              </w:rPr>
            </w:pPr>
            <w:r>
              <w:rPr>
                <w:sz w:val="14"/>
              </w:rPr>
              <w:t>(birati najmanje 4, a najviše do 6 djela)</w:t>
            </w:r>
          </w:p>
          <w:p w:rsidR="008455F2" w:rsidRDefault="008455F2">
            <w:pPr>
              <w:pStyle w:val="TableParagraph"/>
              <w:spacing w:before="9"/>
              <w:ind w:left="0"/>
              <w:rPr>
                <w:b/>
                <w:sz w:val="13"/>
              </w:rPr>
            </w:pPr>
          </w:p>
          <w:p w:rsidR="008455F2" w:rsidRDefault="009D632A">
            <w:pPr>
              <w:pStyle w:val="TableParagraph"/>
              <w:numPr>
                <w:ilvl w:val="0"/>
                <w:numId w:val="446"/>
              </w:numPr>
              <w:tabs>
                <w:tab w:val="left" w:pos="197"/>
              </w:tabs>
              <w:ind w:right="290" w:firstLine="0"/>
              <w:rPr>
                <w:sz w:val="14"/>
              </w:rPr>
            </w:pPr>
            <w:r>
              <w:rPr>
                <w:sz w:val="14"/>
              </w:rPr>
              <w:t>Miro</w:t>
            </w:r>
            <w:r>
              <w:rPr>
                <w:spacing w:val="-3"/>
                <w:sz w:val="14"/>
              </w:rPr>
              <w:t xml:space="preserve"> </w:t>
            </w:r>
            <w:r>
              <w:rPr>
                <w:sz w:val="14"/>
              </w:rPr>
              <w:t>Gavran,</w:t>
            </w:r>
            <w:r>
              <w:rPr>
                <w:spacing w:val="-3"/>
                <w:sz w:val="14"/>
              </w:rPr>
              <w:t xml:space="preserve"> </w:t>
            </w:r>
            <w:r>
              <w:rPr>
                <w:i/>
                <w:sz w:val="14"/>
              </w:rPr>
              <w:t>Zaljubljen</w:t>
            </w:r>
            <w:r>
              <w:rPr>
                <w:i/>
                <w:spacing w:val="-3"/>
                <w:sz w:val="14"/>
              </w:rPr>
              <w:t xml:space="preserve"> </w:t>
            </w:r>
            <w:r>
              <w:rPr>
                <w:i/>
                <w:sz w:val="14"/>
              </w:rPr>
              <w:t>do</w:t>
            </w:r>
            <w:r>
              <w:rPr>
                <w:i/>
                <w:spacing w:val="-2"/>
                <w:sz w:val="14"/>
              </w:rPr>
              <w:t xml:space="preserve"> </w:t>
            </w:r>
            <w:r>
              <w:rPr>
                <w:i/>
                <w:sz w:val="14"/>
              </w:rPr>
              <w:t>ušiju</w:t>
            </w:r>
            <w:r>
              <w:rPr>
                <w:i/>
                <w:spacing w:val="-2"/>
                <w:sz w:val="14"/>
              </w:rPr>
              <w:t xml:space="preserve"> </w:t>
            </w:r>
            <w:r>
              <w:rPr>
                <w:i/>
                <w:sz w:val="14"/>
              </w:rPr>
              <w:t>/</w:t>
            </w:r>
            <w:r>
              <w:rPr>
                <w:i/>
                <w:spacing w:val="-2"/>
                <w:sz w:val="14"/>
              </w:rPr>
              <w:t xml:space="preserve"> </w:t>
            </w:r>
            <w:r>
              <w:rPr>
                <w:i/>
                <w:sz w:val="14"/>
              </w:rPr>
              <w:t>Sretni</w:t>
            </w:r>
            <w:r>
              <w:rPr>
                <w:i/>
                <w:spacing w:val="-2"/>
                <w:sz w:val="14"/>
              </w:rPr>
              <w:t xml:space="preserve"> </w:t>
            </w:r>
            <w:r>
              <w:rPr>
                <w:i/>
                <w:sz w:val="14"/>
              </w:rPr>
              <w:t>dani</w:t>
            </w:r>
            <w:r>
              <w:rPr>
                <w:i/>
                <w:spacing w:val="-2"/>
                <w:sz w:val="14"/>
              </w:rPr>
              <w:t xml:space="preserve"> </w:t>
            </w:r>
            <w:r>
              <w:rPr>
                <w:i/>
                <w:sz w:val="14"/>
              </w:rPr>
              <w:t>/</w:t>
            </w:r>
            <w:r>
              <w:rPr>
                <w:i/>
                <w:spacing w:val="-2"/>
                <w:sz w:val="14"/>
              </w:rPr>
              <w:t xml:space="preserve"> </w:t>
            </w:r>
            <w:r>
              <w:rPr>
                <w:i/>
                <w:sz w:val="14"/>
              </w:rPr>
              <w:t>Kako</w:t>
            </w:r>
            <w:r>
              <w:rPr>
                <w:i/>
                <w:spacing w:val="-2"/>
                <w:sz w:val="14"/>
              </w:rPr>
              <w:t xml:space="preserve"> </w:t>
            </w:r>
            <w:r>
              <w:rPr>
                <w:i/>
                <w:sz w:val="14"/>
              </w:rPr>
              <w:t>je</w:t>
            </w:r>
            <w:r>
              <w:rPr>
                <w:i/>
                <w:spacing w:val="-2"/>
                <w:sz w:val="14"/>
              </w:rPr>
              <w:t xml:space="preserve"> </w:t>
            </w:r>
            <w:r>
              <w:rPr>
                <w:i/>
                <w:sz w:val="14"/>
              </w:rPr>
              <w:t>tata</w:t>
            </w:r>
            <w:r>
              <w:rPr>
                <w:i/>
                <w:spacing w:val="-2"/>
                <w:sz w:val="14"/>
              </w:rPr>
              <w:t xml:space="preserve"> </w:t>
            </w:r>
            <w:r>
              <w:rPr>
                <w:i/>
                <w:sz w:val="14"/>
              </w:rPr>
              <w:t xml:space="preserve">osvojio mamu / Svašta u mojoj glavi </w:t>
            </w:r>
            <w:r>
              <w:rPr>
                <w:sz w:val="14"/>
              </w:rPr>
              <w:t>(djelo po</w:t>
            </w:r>
            <w:r>
              <w:rPr>
                <w:spacing w:val="-4"/>
                <w:sz w:val="14"/>
              </w:rPr>
              <w:t xml:space="preserve"> </w:t>
            </w:r>
            <w:r>
              <w:rPr>
                <w:sz w:val="14"/>
              </w:rPr>
              <w:t>izboru)</w:t>
            </w:r>
          </w:p>
          <w:p w:rsidR="008455F2" w:rsidRDefault="009D632A">
            <w:pPr>
              <w:pStyle w:val="TableParagraph"/>
              <w:numPr>
                <w:ilvl w:val="0"/>
                <w:numId w:val="446"/>
              </w:numPr>
              <w:tabs>
                <w:tab w:val="left" w:pos="197"/>
              </w:tabs>
              <w:spacing w:line="159" w:lineRule="exact"/>
              <w:ind w:firstLine="0"/>
              <w:rPr>
                <w:sz w:val="14"/>
              </w:rPr>
            </w:pPr>
            <w:r>
              <w:rPr>
                <w:sz w:val="14"/>
              </w:rPr>
              <w:t>Zvonimir Balog, izbor iz poezije</w:t>
            </w:r>
          </w:p>
          <w:p w:rsidR="008455F2" w:rsidRDefault="009D632A">
            <w:pPr>
              <w:pStyle w:val="TableParagraph"/>
              <w:numPr>
                <w:ilvl w:val="0"/>
                <w:numId w:val="446"/>
              </w:numPr>
              <w:tabs>
                <w:tab w:val="left" w:pos="197"/>
              </w:tabs>
              <w:spacing w:line="160" w:lineRule="exact"/>
              <w:ind w:firstLine="0"/>
              <w:rPr>
                <w:sz w:val="14"/>
              </w:rPr>
            </w:pPr>
            <w:r>
              <w:rPr>
                <w:sz w:val="14"/>
              </w:rPr>
              <w:t>Miroslav Slavko Mađer, izbor iz</w:t>
            </w:r>
            <w:r>
              <w:rPr>
                <w:spacing w:val="-4"/>
                <w:sz w:val="14"/>
              </w:rPr>
              <w:t xml:space="preserve"> </w:t>
            </w:r>
            <w:r>
              <w:rPr>
                <w:sz w:val="14"/>
              </w:rPr>
              <w:t>poezije</w:t>
            </w:r>
          </w:p>
          <w:p w:rsidR="008455F2" w:rsidRDefault="009D632A">
            <w:pPr>
              <w:pStyle w:val="TableParagraph"/>
              <w:numPr>
                <w:ilvl w:val="0"/>
                <w:numId w:val="446"/>
              </w:numPr>
              <w:tabs>
                <w:tab w:val="left" w:pos="197"/>
              </w:tabs>
              <w:spacing w:line="160" w:lineRule="exact"/>
              <w:ind w:firstLine="0"/>
              <w:rPr>
                <w:i/>
                <w:sz w:val="14"/>
              </w:rPr>
            </w:pPr>
            <w:r>
              <w:rPr>
                <w:sz w:val="14"/>
              </w:rPr>
              <w:t xml:space="preserve">Sanja Pilić, </w:t>
            </w:r>
            <w:r>
              <w:rPr>
                <w:i/>
                <w:sz w:val="14"/>
              </w:rPr>
              <w:t>Zafrkancije, zezancije, smijancije i ludancije / Mrvice</w:t>
            </w:r>
            <w:r>
              <w:rPr>
                <w:i/>
                <w:spacing w:val="-25"/>
                <w:sz w:val="14"/>
              </w:rPr>
              <w:t xml:space="preserve"> </w:t>
            </w:r>
            <w:r>
              <w:rPr>
                <w:i/>
                <w:sz w:val="14"/>
              </w:rPr>
              <w:t>iz</w:t>
            </w:r>
          </w:p>
          <w:p w:rsidR="008455F2" w:rsidRDefault="009D632A">
            <w:pPr>
              <w:pStyle w:val="TableParagraph"/>
              <w:spacing w:line="160" w:lineRule="exact"/>
              <w:rPr>
                <w:i/>
                <w:sz w:val="14"/>
              </w:rPr>
            </w:pPr>
            <w:r>
              <w:rPr>
                <w:i/>
                <w:sz w:val="14"/>
              </w:rPr>
              <w:t>dnevnog boravka</w:t>
            </w:r>
          </w:p>
          <w:p w:rsidR="008455F2" w:rsidRDefault="009D632A">
            <w:pPr>
              <w:pStyle w:val="TableParagraph"/>
              <w:numPr>
                <w:ilvl w:val="0"/>
                <w:numId w:val="446"/>
              </w:numPr>
              <w:tabs>
                <w:tab w:val="left" w:pos="197"/>
              </w:tabs>
              <w:spacing w:line="160" w:lineRule="exact"/>
              <w:ind w:firstLine="0"/>
              <w:rPr>
                <w:sz w:val="14"/>
              </w:rPr>
            </w:pPr>
            <w:r>
              <w:rPr>
                <w:sz w:val="14"/>
              </w:rPr>
              <w:t xml:space="preserve">J. R. R. Tolkien, </w:t>
            </w:r>
            <w:r>
              <w:rPr>
                <w:i/>
                <w:sz w:val="14"/>
              </w:rPr>
              <w:t>Hobit</w:t>
            </w:r>
            <w:r>
              <w:rPr>
                <w:i/>
                <w:spacing w:val="-6"/>
                <w:sz w:val="14"/>
              </w:rPr>
              <w:t xml:space="preserve"> </w:t>
            </w:r>
            <w:r>
              <w:rPr>
                <w:sz w:val="14"/>
              </w:rPr>
              <w:t>(ulomci)</w:t>
            </w:r>
          </w:p>
          <w:p w:rsidR="008455F2" w:rsidRDefault="009D632A">
            <w:pPr>
              <w:pStyle w:val="TableParagraph"/>
              <w:numPr>
                <w:ilvl w:val="0"/>
                <w:numId w:val="446"/>
              </w:numPr>
              <w:tabs>
                <w:tab w:val="left" w:pos="197"/>
              </w:tabs>
              <w:spacing w:line="160" w:lineRule="exact"/>
              <w:ind w:firstLine="0"/>
              <w:rPr>
                <w:sz w:val="14"/>
              </w:rPr>
            </w:pPr>
            <w:r>
              <w:rPr>
                <w:sz w:val="14"/>
              </w:rPr>
              <w:t xml:space="preserve">Ivana Brlić Mažuranić: </w:t>
            </w:r>
            <w:r>
              <w:rPr>
                <w:i/>
                <w:sz w:val="14"/>
              </w:rPr>
              <w:t xml:space="preserve">Priče iz davnina </w:t>
            </w:r>
            <w:r>
              <w:rPr>
                <w:sz w:val="14"/>
              </w:rPr>
              <w:t>(dvije po izboru i</w:t>
            </w:r>
            <w:r>
              <w:rPr>
                <w:spacing w:val="-11"/>
                <w:sz w:val="14"/>
              </w:rPr>
              <w:t xml:space="preserve"> </w:t>
            </w:r>
            <w:r>
              <w:rPr>
                <w:sz w:val="14"/>
              </w:rPr>
              <w:t>dr.)</w:t>
            </w:r>
          </w:p>
          <w:p w:rsidR="008455F2" w:rsidRDefault="009D632A">
            <w:pPr>
              <w:pStyle w:val="TableParagraph"/>
              <w:numPr>
                <w:ilvl w:val="0"/>
                <w:numId w:val="446"/>
              </w:numPr>
              <w:tabs>
                <w:tab w:val="left" w:pos="197"/>
              </w:tabs>
              <w:spacing w:line="160" w:lineRule="exact"/>
              <w:ind w:left="196"/>
              <w:rPr>
                <w:i/>
                <w:sz w:val="14"/>
              </w:rPr>
            </w:pPr>
            <w:r>
              <w:rPr>
                <w:sz w:val="14"/>
              </w:rPr>
              <w:t xml:space="preserve">Jules </w:t>
            </w:r>
            <w:r>
              <w:rPr>
                <w:spacing w:val="-3"/>
                <w:sz w:val="14"/>
              </w:rPr>
              <w:t xml:space="preserve">Verne, </w:t>
            </w:r>
            <w:r>
              <w:rPr>
                <w:i/>
                <w:sz w:val="14"/>
              </w:rPr>
              <w:t>20000 milja pod morem / Put u središte</w:t>
            </w:r>
            <w:r>
              <w:rPr>
                <w:i/>
                <w:spacing w:val="-10"/>
                <w:sz w:val="14"/>
              </w:rPr>
              <w:t xml:space="preserve"> </w:t>
            </w:r>
            <w:r>
              <w:rPr>
                <w:i/>
                <w:sz w:val="14"/>
              </w:rPr>
              <w:t>zemlje</w:t>
            </w:r>
          </w:p>
          <w:p w:rsidR="008455F2" w:rsidRDefault="009D632A">
            <w:pPr>
              <w:pStyle w:val="TableParagraph"/>
              <w:numPr>
                <w:ilvl w:val="0"/>
                <w:numId w:val="446"/>
              </w:numPr>
              <w:tabs>
                <w:tab w:val="left" w:pos="197"/>
              </w:tabs>
              <w:spacing w:line="160" w:lineRule="exact"/>
              <w:ind w:left="196"/>
              <w:rPr>
                <w:i/>
                <w:sz w:val="14"/>
              </w:rPr>
            </w:pPr>
            <w:r>
              <w:rPr>
                <w:sz w:val="14"/>
              </w:rPr>
              <w:t xml:space="preserve">Pavao Pavličić, </w:t>
            </w:r>
            <w:r>
              <w:rPr>
                <w:i/>
                <w:sz w:val="14"/>
              </w:rPr>
              <w:t xml:space="preserve">Trojica u </w:t>
            </w:r>
            <w:r>
              <w:rPr>
                <w:i/>
                <w:spacing w:val="-3"/>
                <w:sz w:val="14"/>
              </w:rPr>
              <w:t xml:space="preserve">Trnju </w:t>
            </w:r>
            <w:r>
              <w:rPr>
                <w:i/>
                <w:sz w:val="14"/>
              </w:rPr>
              <w:t>/ Zeleni</w:t>
            </w:r>
            <w:r>
              <w:rPr>
                <w:i/>
                <w:spacing w:val="-4"/>
                <w:sz w:val="14"/>
              </w:rPr>
              <w:t xml:space="preserve"> </w:t>
            </w:r>
            <w:r>
              <w:rPr>
                <w:i/>
                <w:sz w:val="14"/>
              </w:rPr>
              <w:t>tigar</w:t>
            </w:r>
          </w:p>
          <w:p w:rsidR="008455F2" w:rsidRDefault="009D632A">
            <w:pPr>
              <w:pStyle w:val="TableParagraph"/>
              <w:numPr>
                <w:ilvl w:val="0"/>
                <w:numId w:val="446"/>
              </w:numPr>
              <w:tabs>
                <w:tab w:val="left" w:pos="197"/>
              </w:tabs>
              <w:spacing w:line="160" w:lineRule="exact"/>
              <w:ind w:left="196"/>
              <w:rPr>
                <w:i/>
                <w:sz w:val="14"/>
              </w:rPr>
            </w:pPr>
            <w:r>
              <w:rPr>
                <w:sz w:val="14"/>
              </w:rPr>
              <w:t xml:space="preserve">Roald Dahl, </w:t>
            </w:r>
            <w:r>
              <w:rPr>
                <w:i/>
                <w:sz w:val="14"/>
              </w:rPr>
              <w:t>Charlie i tvornica</w:t>
            </w:r>
            <w:r>
              <w:rPr>
                <w:i/>
                <w:spacing w:val="-1"/>
                <w:sz w:val="14"/>
              </w:rPr>
              <w:t xml:space="preserve"> </w:t>
            </w:r>
            <w:r>
              <w:rPr>
                <w:i/>
                <w:sz w:val="14"/>
              </w:rPr>
              <w:t>čokolade</w:t>
            </w:r>
          </w:p>
          <w:p w:rsidR="008455F2" w:rsidRDefault="009D632A">
            <w:pPr>
              <w:pStyle w:val="TableParagraph"/>
              <w:numPr>
                <w:ilvl w:val="0"/>
                <w:numId w:val="446"/>
              </w:numPr>
              <w:tabs>
                <w:tab w:val="left" w:pos="267"/>
              </w:tabs>
              <w:spacing w:line="160" w:lineRule="exact"/>
              <w:ind w:left="266" w:hanging="210"/>
              <w:rPr>
                <w:i/>
                <w:sz w:val="14"/>
              </w:rPr>
            </w:pPr>
            <w:r>
              <w:rPr>
                <w:sz w:val="14"/>
              </w:rPr>
              <w:t xml:space="preserve">Hrvoje Hitrec, </w:t>
            </w:r>
            <w:r>
              <w:rPr>
                <w:i/>
                <w:sz w:val="14"/>
              </w:rPr>
              <w:t>Eko</w:t>
            </w:r>
            <w:r>
              <w:rPr>
                <w:i/>
                <w:spacing w:val="-2"/>
                <w:sz w:val="14"/>
              </w:rPr>
              <w:t xml:space="preserve"> </w:t>
            </w:r>
            <w:r>
              <w:rPr>
                <w:i/>
                <w:sz w:val="14"/>
              </w:rPr>
              <w:t>Eko</w:t>
            </w:r>
          </w:p>
          <w:p w:rsidR="008455F2" w:rsidRDefault="009D632A">
            <w:pPr>
              <w:pStyle w:val="TableParagraph"/>
              <w:numPr>
                <w:ilvl w:val="0"/>
                <w:numId w:val="446"/>
              </w:numPr>
              <w:tabs>
                <w:tab w:val="left" w:pos="254"/>
              </w:tabs>
              <w:spacing w:line="160" w:lineRule="exact"/>
              <w:ind w:left="253" w:hanging="197"/>
              <w:rPr>
                <w:i/>
                <w:sz w:val="14"/>
              </w:rPr>
            </w:pPr>
            <w:r>
              <w:rPr>
                <w:sz w:val="14"/>
              </w:rPr>
              <w:t xml:space="preserve">Anto Gardaš, </w:t>
            </w:r>
            <w:r>
              <w:rPr>
                <w:i/>
                <w:sz w:val="14"/>
              </w:rPr>
              <w:t>Duh u močvari / Ljubičasti</w:t>
            </w:r>
            <w:r>
              <w:rPr>
                <w:i/>
                <w:spacing w:val="-9"/>
                <w:sz w:val="14"/>
              </w:rPr>
              <w:t xml:space="preserve"> </w:t>
            </w:r>
            <w:r>
              <w:rPr>
                <w:i/>
                <w:sz w:val="14"/>
              </w:rPr>
              <w:t>planet</w:t>
            </w:r>
          </w:p>
        </w:tc>
      </w:tr>
      <w:tr w:rsidR="008455F2">
        <w:trPr>
          <w:trHeight w:val="3020"/>
        </w:trPr>
        <w:tc>
          <w:tcPr>
            <w:tcW w:w="4365" w:type="dxa"/>
            <w:vMerge/>
            <w:tcBorders>
              <w:top w:val="nil"/>
            </w:tcBorders>
          </w:tcPr>
          <w:p w:rsidR="008455F2" w:rsidRDefault="008455F2">
            <w:pPr>
              <w:rPr>
                <w:sz w:val="2"/>
                <w:szCs w:val="2"/>
              </w:rPr>
            </w:pPr>
          </w:p>
        </w:tc>
        <w:tc>
          <w:tcPr>
            <w:tcW w:w="724"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41"/>
              <w:ind w:left="152"/>
              <w:rPr>
                <w:b/>
                <w:sz w:val="14"/>
              </w:rPr>
            </w:pPr>
            <w:r>
              <w:rPr>
                <w:b/>
                <w:sz w:val="14"/>
              </w:rPr>
              <w:t>JEZIK</w:t>
            </w:r>
          </w:p>
        </w:tc>
        <w:tc>
          <w:tcPr>
            <w:tcW w:w="1147"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sz w:val="14"/>
              </w:rPr>
            </w:pPr>
          </w:p>
          <w:p w:rsidR="008455F2" w:rsidRDefault="009D632A">
            <w:pPr>
              <w:pStyle w:val="TableParagraph"/>
              <w:ind w:left="183" w:right="170"/>
              <w:jc w:val="center"/>
              <w:rPr>
                <w:b/>
                <w:sz w:val="14"/>
              </w:rPr>
            </w:pPr>
            <w:r>
              <w:rPr>
                <w:b/>
                <w:sz w:val="14"/>
              </w:rPr>
              <w:t>Gramatika (morfologija, sintaksa)</w:t>
            </w:r>
          </w:p>
        </w:tc>
        <w:tc>
          <w:tcPr>
            <w:tcW w:w="4309" w:type="dxa"/>
          </w:tcPr>
          <w:p w:rsidR="008455F2" w:rsidRDefault="009D632A">
            <w:pPr>
              <w:pStyle w:val="TableParagraph"/>
              <w:spacing w:before="20"/>
              <w:ind w:right="191"/>
              <w:rPr>
                <w:sz w:val="14"/>
              </w:rPr>
            </w:pPr>
            <w:r>
              <w:rPr>
                <w:sz w:val="14"/>
              </w:rPr>
              <w:t>Promjenjive riječi: imenice, zamjenice, pridjevi, brojevi, glagoli; nepro- mjenjive riječi: prilozi i prijedlozi, veznici, čestice i uzvici.</w:t>
            </w:r>
          </w:p>
          <w:p w:rsidR="008455F2" w:rsidRDefault="009D632A">
            <w:pPr>
              <w:pStyle w:val="TableParagraph"/>
              <w:spacing w:line="232" w:lineRule="auto"/>
              <w:ind w:right="24"/>
              <w:rPr>
                <w:sz w:val="14"/>
              </w:rPr>
            </w:pPr>
            <w:r>
              <w:rPr>
                <w:sz w:val="14"/>
              </w:rPr>
              <w:t>Imenice – značenje i vrste (vlastite, opće, zbirne, gradivne, misaone). Sklonidba imenica (deklinacija): gramatička</w:t>
            </w:r>
            <w:r>
              <w:rPr>
                <w:sz w:val="14"/>
              </w:rPr>
              <w:t xml:space="preserve"> osnova, nastavak za oblik, pojam padeža, nazivi padeža, padežna pitanja, proširena padežna pitanja. Osnovne funkcije i značenja padeža: nominativ (subjekt); genitiv (pripada- nje i dio nečega); dativ (namjena i usmjerenost); akuzativ (objekt); vokativ (do</w:t>
            </w:r>
            <w:r>
              <w:rPr>
                <w:sz w:val="14"/>
              </w:rPr>
              <w:t>zivanje, obraćanje); instrumental (sredstvo i društvo); lokativ (mjesto). Uporaba padeža uz odgovarajuće prijedloge. Glasovne promjene u sklo- nidbi (u učestalim primjerima).</w:t>
            </w:r>
          </w:p>
          <w:p w:rsidR="008455F2" w:rsidRDefault="009D632A">
            <w:pPr>
              <w:pStyle w:val="TableParagraph"/>
              <w:spacing w:line="232" w:lineRule="auto"/>
              <w:ind w:right="121"/>
              <w:rPr>
                <w:sz w:val="14"/>
              </w:rPr>
            </w:pPr>
            <w:r>
              <w:rPr>
                <w:sz w:val="14"/>
              </w:rPr>
              <w:t>Pridjevi – značenje i vrste pridjeva (opisni, posvojni, gradivni); slaganje pridj</w:t>
            </w:r>
            <w:r>
              <w:rPr>
                <w:sz w:val="14"/>
              </w:rPr>
              <w:t xml:space="preserve">eva s imenicom u rodu, broju i padežu; stupnjevanje pridjeva (komparacija), tvorba komparativa, tvorba superlativa; alternacije </w:t>
            </w:r>
            <w:r>
              <w:rPr>
                <w:i/>
                <w:sz w:val="14"/>
              </w:rPr>
              <w:t xml:space="preserve">ije/je </w:t>
            </w:r>
            <w:r>
              <w:rPr>
                <w:sz w:val="14"/>
              </w:rPr>
              <w:t>u komparativu i superlativu.</w:t>
            </w:r>
          </w:p>
          <w:p w:rsidR="008455F2" w:rsidRDefault="009D632A">
            <w:pPr>
              <w:pStyle w:val="TableParagraph"/>
              <w:spacing w:line="232" w:lineRule="auto"/>
              <w:ind w:right="70"/>
              <w:rPr>
                <w:sz w:val="14"/>
              </w:rPr>
            </w:pPr>
            <w:r>
              <w:rPr>
                <w:sz w:val="14"/>
              </w:rPr>
              <w:t>Zamjenice – lične (osobne) zamjenice, govornik, sugovornik, negovornik; sklonidba, naglašeni</w:t>
            </w:r>
            <w:r>
              <w:rPr>
                <w:sz w:val="14"/>
              </w:rPr>
              <w:t xml:space="preserve"> i nenaglašeni oblici; uporaba povratne zamjenice </w:t>
            </w:r>
            <w:r>
              <w:rPr>
                <w:i/>
                <w:sz w:val="14"/>
              </w:rPr>
              <w:t>sebe/se</w:t>
            </w:r>
            <w:r>
              <w:rPr>
                <w:sz w:val="14"/>
              </w:rPr>
              <w:t>; posvojne, pokazne, upitne, odnosne i neodređene zamjenice.</w:t>
            </w:r>
          </w:p>
          <w:p w:rsidR="008455F2" w:rsidRDefault="009D632A">
            <w:pPr>
              <w:pStyle w:val="TableParagraph"/>
              <w:spacing w:line="237" w:lineRule="auto"/>
              <w:ind w:right="90"/>
              <w:rPr>
                <w:sz w:val="14"/>
              </w:rPr>
            </w:pPr>
            <w:r>
              <w:rPr>
                <w:sz w:val="14"/>
              </w:rPr>
              <w:t>Brojevi – vrste i uporaba: glavni (osnovni; zbirni brojevi, brojevne imeni- ce na -</w:t>
            </w:r>
            <w:r>
              <w:rPr>
                <w:i/>
                <w:sz w:val="14"/>
              </w:rPr>
              <w:t>ica</w:t>
            </w:r>
            <w:r>
              <w:rPr>
                <w:sz w:val="14"/>
              </w:rPr>
              <w:t>) i redni brojevi, brojevni pridjevi; pisanje, sklon</w:t>
            </w:r>
            <w:r>
              <w:rPr>
                <w:sz w:val="14"/>
              </w:rPr>
              <w:t>idba brojeva.</w:t>
            </w:r>
          </w:p>
        </w:tc>
      </w:tr>
    </w:tbl>
    <w:p w:rsidR="008455F2" w:rsidRDefault="008455F2">
      <w:pPr>
        <w:spacing w:line="23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724"/>
        <w:gridCol w:w="1147"/>
        <w:gridCol w:w="4309"/>
      </w:tblGrid>
      <w:tr w:rsidR="008455F2">
        <w:trPr>
          <w:trHeight w:val="1000"/>
        </w:trPr>
        <w:tc>
          <w:tcPr>
            <w:tcW w:w="4365" w:type="dxa"/>
            <w:vMerge w:val="restart"/>
          </w:tcPr>
          <w:p w:rsidR="008455F2" w:rsidRDefault="008455F2">
            <w:pPr>
              <w:pStyle w:val="TableParagraph"/>
              <w:ind w:left="0"/>
              <w:rPr>
                <w:sz w:val="16"/>
              </w:rPr>
            </w:pPr>
          </w:p>
        </w:tc>
        <w:tc>
          <w:tcPr>
            <w:tcW w:w="724" w:type="dxa"/>
            <w:vMerge w:val="restart"/>
          </w:tcPr>
          <w:p w:rsidR="008455F2" w:rsidRDefault="008455F2">
            <w:pPr>
              <w:pStyle w:val="TableParagraph"/>
              <w:ind w:left="0"/>
              <w:rPr>
                <w:sz w:val="16"/>
              </w:rPr>
            </w:pPr>
          </w:p>
        </w:tc>
        <w:tc>
          <w:tcPr>
            <w:tcW w:w="1147" w:type="dxa"/>
          </w:tcPr>
          <w:p w:rsidR="008455F2" w:rsidRDefault="008455F2">
            <w:pPr>
              <w:pStyle w:val="TableParagraph"/>
              <w:ind w:left="0"/>
              <w:rPr>
                <w:sz w:val="16"/>
              </w:rPr>
            </w:pPr>
          </w:p>
        </w:tc>
        <w:tc>
          <w:tcPr>
            <w:tcW w:w="4309" w:type="dxa"/>
          </w:tcPr>
          <w:p w:rsidR="008455F2" w:rsidRDefault="009D632A">
            <w:pPr>
              <w:pStyle w:val="TableParagraph"/>
              <w:spacing w:before="18"/>
              <w:ind w:right="109"/>
              <w:rPr>
                <w:sz w:val="14"/>
              </w:rPr>
            </w:pPr>
            <w:r>
              <w:rPr>
                <w:sz w:val="14"/>
              </w:rPr>
              <w:t>Glagoli – glagolska vremena (prošlo, sadašnje, buduće), glagolska osoba, glagolski broj, sprezanje (konjugacija).</w:t>
            </w:r>
          </w:p>
          <w:p w:rsidR="008455F2" w:rsidRDefault="009D632A">
            <w:pPr>
              <w:pStyle w:val="TableParagraph"/>
              <w:ind w:right="95"/>
              <w:rPr>
                <w:sz w:val="14"/>
              </w:rPr>
            </w:pPr>
            <w:r>
              <w:rPr>
                <w:sz w:val="14"/>
              </w:rPr>
              <w:t>Priopćajna svrha rečenice, rečenice prema priopćajnoj svrsi (izjavne, upitne i usklične rečenice), jednostavna rečenica proširena i neproširena, neoglagoljena ili krnja rečenica, rečenica s izrečenim subjektom, rečenica s više subjekata, rečenica bez subje</w:t>
            </w:r>
            <w:r>
              <w:rPr>
                <w:sz w:val="14"/>
              </w:rPr>
              <w:t>kta, složena rečenica i surečenica.</w:t>
            </w:r>
          </w:p>
        </w:tc>
      </w:tr>
      <w:tr w:rsidR="008455F2">
        <w:trPr>
          <w:trHeight w:val="1320"/>
        </w:trPr>
        <w:tc>
          <w:tcPr>
            <w:tcW w:w="4365" w:type="dxa"/>
            <w:vMerge/>
            <w:tcBorders>
              <w:top w:val="nil"/>
            </w:tcBorders>
          </w:tcPr>
          <w:p w:rsidR="008455F2" w:rsidRDefault="008455F2">
            <w:pPr>
              <w:rPr>
                <w:sz w:val="2"/>
                <w:szCs w:val="2"/>
              </w:rPr>
            </w:pPr>
          </w:p>
        </w:tc>
        <w:tc>
          <w:tcPr>
            <w:tcW w:w="724" w:type="dxa"/>
            <w:vMerge/>
            <w:tcBorders>
              <w:top w:val="nil"/>
            </w:tcBorders>
          </w:tcPr>
          <w:p w:rsidR="008455F2" w:rsidRDefault="008455F2">
            <w:pPr>
              <w:rPr>
                <w:sz w:val="2"/>
                <w:szCs w:val="2"/>
              </w:rPr>
            </w:pPr>
          </w:p>
        </w:tc>
        <w:tc>
          <w:tcPr>
            <w:tcW w:w="1147"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18"/>
              </w:rPr>
            </w:pPr>
          </w:p>
          <w:p w:rsidR="008455F2" w:rsidRDefault="009D632A">
            <w:pPr>
              <w:pStyle w:val="TableParagraph"/>
              <w:ind w:left="180" w:right="170"/>
              <w:jc w:val="center"/>
              <w:rPr>
                <w:b/>
                <w:sz w:val="14"/>
              </w:rPr>
            </w:pPr>
            <w:r>
              <w:rPr>
                <w:b/>
                <w:sz w:val="14"/>
              </w:rPr>
              <w:t>Pravopis</w:t>
            </w:r>
          </w:p>
        </w:tc>
        <w:tc>
          <w:tcPr>
            <w:tcW w:w="4309" w:type="dxa"/>
          </w:tcPr>
          <w:p w:rsidR="008455F2" w:rsidRDefault="009D632A">
            <w:pPr>
              <w:pStyle w:val="TableParagraph"/>
              <w:spacing w:before="18"/>
              <w:ind w:right="74"/>
              <w:rPr>
                <w:sz w:val="14"/>
              </w:rPr>
            </w:pPr>
            <w:r>
              <w:rPr>
                <w:sz w:val="14"/>
              </w:rPr>
              <w:t>Veliko slovo u višečlanim geografskim nazivima; u nazivima institucija, poduzeća, ustanova, organizacija (učestali primjeri); veliko i malo slovo u pisanju posvojnih pridjeva.</w:t>
            </w:r>
          </w:p>
          <w:p w:rsidR="008455F2" w:rsidRDefault="009D632A">
            <w:pPr>
              <w:pStyle w:val="TableParagraph"/>
              <w:spacing w:line="158" w:lineRule="exact"/>
              <w:rPr>
                <w:i/>
                <w:sz w:val="14"/>
              </w:rPr>
            </w:pPr>
            <w:r>
              <w:rPr>
                <w:sz w:val="14"/>
              </w:rPr>
              <w:t xml:space="preserve">Zamjenica </w:t>
            </w:r>
            <w:r>
              <w:rPr>
                <w:i/>
                <w:sz w:val="14"/>
              </w:rPr>
              <w:t xml:space="preserve">Vi </w:t>
            </w:r>
            <w:r>
              <w:rPr>
                <w:sz w:val="14"/>
              </w:rPr>
              <w:t>iz poštovanja</w:t>
            </w:r>
            <w:r>
              <w:rPr>
                <w:i/>
                <w:sz w:val="14"/>
              </w:rPr>
              <w:t>.</w:t>
            </w:r>
          </w:p>
          <w:p w:rsidR="008455F2" w:rsidRDefault="009D632A">
            <w:pPr>
              <w:pStyle w:val="TableParagraph"/>
              <w:ind w:right="40"/>
              <w:rPr>
                <w:sz w:val="14"/>
              </w:rPr>
            </w:pPr>
            <w:r>
              <w:rPr>
                <w:sz w:val="14"/>
              </w:rPr>
              <w:t xml:space="preserve">Niječna čestica </w:t>
            </w:r>
            <w:r>
              <w:rPr>
                <w:i/>
                <w:sz w:val="14"/>
              </w:rPr>
              <w:t xml:space="preserve">ne </w:t>
            </w:r>
            <w:r>
              <w:rPr>
                <w:sz w:val="14"/>
              </w:rPr>
              <w:t xml:space="preserve">uz imenice, pridjeve i glagole; predmetak </w:t>
            </w:r>
            <w:r>
              <w:rPr>
                <w:i/>
                <w:sz w:val="14"/>
              </w:rPr>
              <w:t xml:space="preserve">naj </w:t>
            </w:r>
            <w:r>
              <w:rPr>
                <w:sz w:val="14"/>
              </w:rPr>
              <w:t>u superla- tivu; višečlani glavni i redni brojevi.</w:t>
            </w:r>
          </w:p>
          <w:p w:rsidR="008455F2" w:rsidRDefault="009D632A">
            <w:pPr>
              <w:pStyle w:val="TableParagraph"/>
              <w:ind w:right="183"/>
              <w:rPr>
                <w:sz w:val="14"/>
              </w:rPr>
            </w:pPr>
            <w:r>
              <w:rPr>
                <w:sz w:val="14"/>
              </w:rPr>
              <w:t>Pravopisni znakovi: zarez (u nabrajanju, uz vokativ); navodnici (naslovi djela i nazivi škola); crtica (pri navođenju upravnoga govora).</w:t>
            </w:r>
          </w:p>
        </w:tc>
      </w:tr>
      <w:tr w:rsidR="008455F2">
        <w:trPr>
          <w:trHeight w:val="840"/>
        </w:trPr>
        <w:tc>
          <w:tcPr>
            <w:tcW w:w="4365" w:type="dxa"/>
            <w:vMerge/>
            <w:tcBorders>
              <w:top w:val="nil"/>
            </w:tcBorders>
          </w:tcPr>
          <w:p w:rsidR="008455F2" w:rsidRDefault="008455F2">
            <w:pPr>
              <w:rPr>
                <w:sz w:val="2"/>
                <w:szCs w:val="2"/>
              </w:rPr>
            </w:pPr>
          </w:p>
        </w:tc>
        <w:tc>
          <w:tcPr>
            <w:tcW w:w="724" w:type="dxa"/>
            <w:vMerge/>
            <w:tcBorders>
              <w:top w:val="nil"/>
            </w:tcBorders>
          </w:tcPr>
          <w:p w:rsidR="008455F2" w:rsidRDefault="008455F2">
            <w:pPr>
              <w:rPr>
                <w:sz w:val="2"/>
                <w:szCs w:val="2"/>
              </w:rPr>
            </w:pPr>
          </w:p>
        </w:tc>
        <w:tc>
          <w:tcPr>
            <w:tcW w:w="1147" w:type="dxa"/>
          </w:tcPr>
          <w:p w:rsidR="008455F2" w:rsidRDefault="008455F2">
            <w:pPr>
              <w:pStyle w:val="TableParagraph"/>
              <w:ind w:left="0"/>
              <w:rPr>
                <w:b/>
                <w:sz w:val="16"/>
              </w:rPr>
            </w:pPr>
          </w:p>
          <w:p w:rsidR="008455F2" w:rsidRDefault="008455F2">
            <w:pPr>
              <w:pStyle w:val="TableParagraph"/>
              <w:spacing w:before="3"/>
              <w:ind w:left="0"/>
              <w:rPr>
                <w:b/>
                <w:sz w:val="13"/>
              </w:rPr>
            </w:pPr>
          </w:p>
          <w:p w:rsidR="008455F2" w:rsidRDefault="009D632A">
            <w:pPr>
              <w:pStyle w:val="TableParagraph"/>
              <w:ind w:left="180" w:right="170"/>
              <w:jc w:val="center"/>
              <w:rPr>
                <w:b/>
                <w:sz w:val="14"/>
              </w:rPr>
            </w:pPr>
            <w:r>
              <w:rPr>
                <w:b/>
                <w:sz w:val="14"/>
              </w:rPr>
              <w:t>Ortoepija</w:t>
            </w:r>
          </w:p>
        </w:tc>
        <w:tc>
          <w:tcPr>
            <w:tcW w:w="4309" w:type="dxa"/>
          </w:tcPr>
          <w:p w:rsidR="008455F2" w:rsidRDefault="009D632A">
            <w:pPr>
              <w:pStyle w:val="TableParagraph"/>
              <w:spacing w:before="18"/>
              <w:ind w:right="393"/>
              <w:rPr>
                <w:sz w:val="14"/>
              </w:rPr>
            </w:pPr>
            <w:r>
              <w:rPr>
                <w:sz w:val="14"/>
              </w:rPr>
              <w:t>Mjesto naglaska u višesložnim riječima (učestali primjeri). Intonacija i stanke koje se odnose na pravopisne znakove; intonacija upitnih rečenica.</w:t>
            </w:r>
          </w:p>
          <w:p w:rsidR="008455F2" w:rsidRDefault="009D632A">
            <w:pPr>
              <w:pStyle w:val="TableParagraph"/>
              <w:spacing w:line="237" w:lineRule="auto"/>
              <w:ind w:right="199"/>
              <w:rPr>
                <w:sz w:val="14"/>
              </w:rPr>
            </w:pPr>
            <w:r>
              <w:rPr>
                <w:sz w:val="14"/>
              </w:rPr>
              <w:t>Artikulacija: glasno čitanje brzalica uz izmjenu ritma (individualno ili u grupi).</w:t>
            </w:r>
          </w:p>
        </w:tc>
      </w:tr>
      <w:tr w:rsidR="008455F2">
        <w:trPr>
          <w:trHeight w:val="4040"/>
        </w:trPr>
        <w:tc>
          <w:tcPr>
            <w:tcW w:w="4365" w:type="dxa"/>
            <w:vMerge/>
            <w:tcBorders>
              <w:top w:val="nil"/>
            </w:tcBorders>
          </w:tcPr>
          <w:p w:rsidR="008455F2" w:rsidRDefault="008455F2">
            <w:pPr>
              <w:rPr>
                <w:sz w:val="2"/>
                <w:szCs w:val="2"/>
              </w:rPr>
            </w:pPr>
          </w:p>
        </w:tc>
        <w:tc>
          <w:tcPr>
            <w:tcW w:w="1871" w:type="dxa"/>
            <w:gridSpan w:val="2"/>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5"/>
              <w:ind w:left="0"/>
              <w:rPr>
                <w:b/>
                <w:sz w:val="17"/>
              </w:rPr>
            </w:pPr>
          </w:p>
          <w:p w:rsidR="008455F2" w:rsidRDefault="009D632A">
            <w:pPr>
              <w:pStyle w:val="TableParagraph"/>
              <w:spacing w:before="1"/>
              <w:ind w:left="596" w:hanging="392"/>
              <w:rPr>
                <w:b/>
                <w:sz w:val="14"/>
              </w:rPr>
            </w:pPr>
            <w:r>
              <w:rPr>
                <w:b/>
                <w:sz w:val="14"/>
              </w:rPr>
              <w:t>JEZIČNA I MEDIJSKA KULTURA</w:t>
            </w:r>
          </w:p>
        </w:tc>
        <w:tc>
          <w:tcPr>
            <w:tcW w:w="4309" w:type="dxa"/>
          </w:tcPr>
          <w:p w:rsidR="008455F2" w:rsidRDefault="009D632A">
            <w:pPr>
              <w:pStyle w:val="TableParagraph"/>
              <w:spacing w:before="18"/>
              <w:ind w:right="85"/>
              <w:rPr>
                <w:sz w:val="14"/>
              </w:rPr>
            </w:pPr>
            <w:r>
              <w:rPr>
                <w:sz w:val="14"/>
              </w:rPr>
              <w:t>Prepričavanje, pričanje, opisivanje – uočavanje razlike između govoreno- ga i pisanoga teksta; pisanje pisma (privatno pismo, elektronička pošta). Bogaćenje rječnika: sinonimi i antonimi; posuđenice, žargonizmi, dijalektizmi i tu</w:t>
            </w:r>
            <w:r>
              <w:rPr>
                <w:sz w:val="14"/>
              </w:rPr>
              <w:t>đice – njihova zamjena jezičnim standardom; uočavanje i otklanjanje nefunkcionalnih pojedinosti i suvišnih riječi u tekstu i govoru. Tehnika izrade pismenoga sastava (odabir teme, izbor i raspored građe, osnovni elementi kompozicije i grupiranje sadržaja);</w:t>
            </w:r>
            <w:r>
              <w:rPr>
                <w:sz w:val="14"/>
              </w:rPr>
              <w:t xml:space="preserve"> ulomak kao uža tematska cjelina i njegove kompozicijsko-stilske funkcije.</w:t>
            </w:r>
          </w:p>
          <w:p w:rsidR="008455F2" w:rsidRDefault="009D632A">
            <w:pPr>
              <w:pStyle w:val="TableParagraph"/>
              <w:spacing w:line="153" w:lineRule="exact"/>
              <w:rPr>
                <w:i/>
                <w:sz w:val="14"/>
              </w:rPr>
            </w:pPr>
            <w:r>
              <w:rPr>
                <w:sz w:val="14"/>
              </w:rPr>
              <w:t xml:space="preserve">Sanja Pilić, </w:t>
            </w:r>
            <w:r>
              <w:rPr>
                <w:i/>
                <w:sz w:val="14"/>
              </w:rPr>
              <w:t>Čemu ne služe</w:t>
            </w:r>
          </w:p>
          <w:p w:rsidR="008455F2" w:rsidRDefault="009D632A">
            <w:pPr>
              <w:pStyle w:val="TableParagraph"/>
              <w:ind w:right="183"/>
              <w:rPr>
                <w:sz w:val="14"/>
              </w:rPr>
            </w:pPr>
            <w:r>
              <w:rPr>
                <w:i/>
                <w:sz w:val="14"/>
              </w:rPr>
              <w:t>mobitel i internet</w:t>
            </w:r>
            <w:r>
              <w:rPr>
                <w:sz w:val="14"/>
              </w:rPr>
              <w:t>, književni i neknjiževni tekst, internet, uloga računala, suvremeni mediji.</w:t>
            </w:r>
          </w:p>
          <w:p w:rsidR="008455F2" w:rsidRDefault="009D632A">
            <w:pPr>
              <w:pStyle w:val="TableParagraph"/>
              <w:ind w:right="113"/>
              <w:rPr>
                <w:sz w:val="14"/>
              </w:rPr>
            </w:pPr>
            <w:r>
              <w:rPr>
                <w:sz w:val="14"/>
              </w:rPr>
              <w:t xml:space="preserve">R. Dahl, </w:t>
            </w:r>
            <w:r>
              <w:rPr>
                <w:i/>
                <w:sz w:val="14"/>
              </w:rPr>
              <w:t xml:space="preserve">Charlie i tvornica čokolade / </w:t>
            </w:r>
            <w:r>
              <w:rPr>
                <w:sz w:val="14"/>
              </w:rPr>
              <w:t>I. Kušan</w:t>
            </w:r>
            <w:r>
              <w:rPr>
                <w:i/>
                <w:sz w:val="14"/>
              </w:rPr>
              <w:t>, Koko i duh</w:t>
            </w:r>
            <w:r>
              <w:rPr>
                <w:i/>
                <w:sz w:val="14"/>
              </w:rPr>
              <w:t xml:space="preserve">ovi / Uzbuna na Zelenom Vrhu / Zagonetni dječak / </w:t>
            </w:r>
            <w:r>
              <w:rPr>
                <w:sz w:val="14"/>
              </w:rPr>
              <w:t xml:space="preserve">A. Gardaš, </w:t>
            </w:r>
            <w:r>
              <w:rPr>
                <w:i/>
                <w:sz w:val="14"/>
              </w:rPr>
              <w:t xml:space="preserve">Duh u močvari </w:t>
            </w:r>
            <w:r>
              <w:rPr>
                <w:sz w:val="14"/>
              </w:rPr>
              <w:t xml:space="preserve">(igrani film nastao prema književnome djelu, adaptacija književnoga djela). Krešimir Zimonić, </w:t>
            </w:r>
            <w:r>
              <w:rPr>
                <w:i/>
                <w:sz w:val="14"/>
              </w:rPr>
              <w:t xml:space="preserve">Šuma Striborova </w:t>
            </w:r>
            <w:r>
              <w:rPr>
                <w:sz w:val="14"/>
              </w:rPr>
              <w:t>(strip, izražajna sredstva stripa). Govorene i pjevane scenske vrste. J</w:t>
            </w:r>
            <w:r>
              <w:rPr>
                <w:sz w:val="14"/>
              </w:rPr>
              <w:t>akov</w:t>
            </w:r>
          </w:p>
          <w:p w:rsidR="008455F2" w:rsidRDefault="009D632A">
            <w:pPr>
              <w:pStyle w:val="TableParagraph"/>
              <w:spacing w:line="156" w:lineRule="exact"/>
              <w:rPr>
                <w:sz w:val="14"/>
              </w:rPr>
            </w:pPr>
            <w:r>
              <w:rPr>
                <w:sz w:val="14"/>
              </w:rPr>
              <w:t xml:space="preserve">Gotovac, </w:t>
            </w:r>
            <w:r>
              <w:rPr>
                <w:i/>
                <w:sz w:val="14"/>
              </w:rPr>
              <w:t>Ero s onoga svijeta</w:t>
            </w:r>
            <w:r>
              <w:rPr>
                <w:sz w:val="14"/>
              </w:rPr>
              <w:t>, opera, libreto.</w:t>
            </w:r>
          </w:p>
          <w:p w:rsidR="008455F2" w:rsidRDefault="009D632A">
            <w:pPr>
              <w:pStyle w:val="TableParagraph"/>
              <w:ind w:right="195"/>
              <w:rPr>
                <w:sz w:val="14"/>
              </w:rPr>
            </w:pPr>
            <w:r>
              <w:rPr>
                <w:sz w:val="14"/>
              </w:rPr>
              <w:t>Posjet kazalištu / odlazak u kino / posjet medijskoj kući (radijska, televizijska postaja, novinska i izdavačka kuća) / knjižnici / književnom događaju.</w:t>
            </w:r>
          </w:p>
          <w:p w:rsidR="008455F2" w:rsidRDefault="009D632A">
            <w:pPr>
              <w:pStyle w:val="TableParagraph"/>
              <w:spacing w:line="158" w:lineRule="exact"/>
              <w:rPr>
                <w:i/>
                <w:sz w:val="14"/>
              </w:rPr>
            </w:pPr>
            <w:r>
              <w:rPr>
                <w:sz w:val="14"/>
              </w:rPr>
              <w:t xml:space="preserve">Posjet internetskim kulturnim portalima, </w:t>
            </w:r>
            <w:r>
              <w:rPr>
                <w:i/>
                <w:sz w:val="14"/>
              </w:rPr>
              <w:t xml:space="preserve">online </w:t>
            </w:r>
            <w:r>
              <w:rPr>
                <w:sz w:val="14"/>
              </w:rPr>
              <w:t xml:space="preserve">izložbama i </w:t>
            </w:r>
            <w:r>
              <w:rPr>
                <w:i/>
                <w:sz w:val="14"/>
              </w:rPr>
              <w:t>online</w:t>
            </w:r>
          </w:p>
          <w:p w:rsidR="008455F2" w:rsidRDefault="009D632A">
            <w:pPr>
              <w:pStyle w:val="TableParagraph"/>
              <w:spacing w:line="160" w:lineRule="exact"/>
              <w:ind w:left="57"/>
              <w:rPr>
                <w:sz w:val="14"/>
              </w:rPr>
            </w:pPr>
            <w:r>
              <w:rPr>
                <w:sz w:val="14"/>
              </w:rPr>
              <w:t>učionicama.</w:t>
            </w:r>
          </w:p>
          <w:p w:rsidR="008455F2" w:rsidRDefault="009D632A">
            <w:pPr>
              <w:pStyle w:val="TableParagraph"/>
              <w:spacing w:line="160" w:lineRule="exact"/>
              <w:ind w:left="57"/>
              <w:rPr>
                <w:sz w:val="14"/>
              </w:rPr>
            </w:pPr>
            <w:r>
              <w:rPr>
                <w:sz w:val="14"/>
              </w:rPr>
              <w:t>Osam domaćih pisanih zadaća i njihova analiza na satu.</w:t>
            </w:r>
          </w:p>
          <w:p w:rsidR="008455F2" w:rsidRDefault="009D632A">
            <w:pPr>
              <w:pStyle w:val="TableParagraph"/>
              <w:ind w:left="57" w:right="174"/>
              <w:rPr>
                <w:sz w:val="14"/>
              </w:rPr>
            </w:pPr>
            <w:r>
              <w:rPr>
                <w:sz w:val="14"/>
              </w:rPr>
              <w:t>Četiri školske zadaće – dvije u svakom polugodištu (jedan sat za pisanje zadaće i dva za analizu i pisanje poboljšane verzije sastavka).</w:t>
            </w:r>
          </w:p>
        </w:tc>
      </w:tr>
    </w:tbl>
    <w:p w:rsidR="008455F2" w:rsidRDefault="009D632A">
      <w:pPr>
        <w:spacing w:before="162"/>
        <w:ind w:left="517"/>
        <w:rPr>
          <w:sz w:val="18"/>
        </w:rPr>
      </w:pPr>
      <w:r>
        <w:rPr>
          <w:b/>
          <w:sz w:val="18"/>
        </w:rPr>
        <w:t xml:space="preserve">Ključni pojmovi sadržaja: </w:t>
      </w:r>
      <w:r>
        <w:rPr>
          <w:sz w:val="18"/>
        </w:rPr>
        <w:t>stilsk</w:t>
      </w:r>
      <w:r>
        <w:rPr>
          <w:sz w:val="18"/>
        </w:rPr>
        <w:t>a izražajna sredstva, kazivanje, književne vrste, promjenjive vrste riječi, padež.</w:t>
      </w:r>
    </w:p>
    <w:p w:rsidR="008455F2" w:rsidRDefault="008455F2">
      <w:pPr>
        <w:pStyle w:val="BodyText"/>
        <w:spacing w:before="9"/>
        <w:ind w:left="0" w:firstLine="0"/>
        <w:jc w:val="left"/>
        <w:rPr>
          <w:sz w:val="23"/>
        </w:rPr>
      </w:pPr>
    </w:p>
    <w:p w:rsidR="008455F2" w:rsidRDefault="008455F2">
      <w:pPr>
        <w:rPr>
          <w:sz w:val="23"/>
        </w:rPr>
        <w:sectPr w:rsidR="008455F2">
          <w:pgSz w:w="11910" w:h="15740"/>
          <w:pgMar w:top="180" w:right="520" w:bottom="280" w:left="560" w:header="720" w:footer="720" w:gutter="0"/>
          <w:cols w:space="720"/>
        </w:sectPr>
      </w:pPr>
    </w:p>
    <w:p w:rsidR="008455F2" w:rsidRDefault="009D632A">
      <w:pPr>
        <w:pStyle w:val="Heading1"/>
        <w:spacing w:before="97" w:line="235" w:lineRule="auto"/>
        <w:ind w:left="2150" w:right="139" w:hanging="1853"/>
      </w:pPr>
      <w:r>
        <w:t>UPUTE ZA DIDAKTIČKO-METODIČKO OSTVARIVANJE PROGRAMA</w:t>
      </w:r>
    </w:p>
    <w:p w:rsidR="008455F2" w:rsidRDefault="008455F2">
      <w:pPr>
        <w:pStyle w:val="BodyText"/>
        <w:spacing w:before="5"/>
        <w:ind w:left="0" w:firstLine="0"/>
        <w:jc w:val="left"/>
        <w:rPr>
          <w:b/>
          <w:sz w:val="17"/>
        </w:rPr>
      </w:pPr>
    </w:p>
    <w:p w:rsidR="008455F2" w:rsidRDefault="009D632A">
      <w:pPr>
        <w:pStyle w:val="BodyText"/>
        <w:spacing w:line="235" w:lineRule="auto"/>
        <w:ind w:right="38"/>
      </w:pPr>
      <w:r>
        <w:t xml:space="preserve">Program nastave i učenja </w:t>
      </w:r>
      <w:r>
        <w:rPr>
          <w:i/>
        </w:rPr>
        <w:t xml:space="preserve">hrvatskoga jezika i književnosti </w:t>
      </w:r>
      <w:r>
        <w:t xml:space="preserve">čine   tri predmetna područja: književnost, jezik i jezična i medijska kultura. Preporučena podjela sati po predmetnim područjima je sljedeća: knji- ževnost – 70 sati, jezik – 70 sati i jezična i medijska kultura – 40 sati. Sva se tri područja prožimaju i </w:t>
      </w:r>
      <w:r>
        <w:t>nijedno se područje ne može proučavati izolirano.</w:t>
      </w:r>
    </w:p>
    <w:p w:rsidR="008455F2" w:rsidRDefault="009D632A">
      <w:pPr>
        <w:pStyle w:val="BodyText"/>
        <w:spacing w:line="235" w:lineRule="auto"/>
        <w:ind w:right="38"/>
      </w:pPr>
      <w:r>
        <w:t xml:space="preserve">Program nastave i učenja </w:t>
      </w:r>
      <w:r>
        <w:rPr>
          <w:i/>
        </w:rPr>
        <w:t xml:space="preserve">Hrvatskoga jezika i književnosti </w:t>
      </w:r>
      <w:r>
        <w:t>uteme- ljen je na ishodima, odnosno na procesu učenja i učeničkim postignu- ćima. Ishodi predstavljaju opis integriranih znanja, vještina, stavova i</w:t>
      </w:r>
      <w:r>
        <w:t xml:space="preserve"> vrijednosti koje učenik gradi, proširuje i produbljuje putem tri pred- metna područja ovoga programa.</w:t>
      </w:r>
    </w:p>
    <w:p w:rsidR="008455F2" w:rsidRDefault="009D632A">
      <w:pPr>
        <w:pStyle w:val="ListParagraph"/>
        <w:numPr>
          <w:ilvl w:val="0"/>
          <w:numId w:val="445"/>
        </w:numPr>
        <w:tabs>
          <w:tab w:val="left" w:pos="271"/>
        </w:tabs>
        <w:spacing w:before="157"/>
        <w:rPr>
          <w:i/>
          <w:sz w:val="18"/>
        </w:rPr>
      </w:pPr>
      <w:r>
        <w:rPr>
          <w:i/>
          <w:sz w:val="18"/>
        </w:rPr>
        <w:t xml:space="preserve">PLANIRANJE </w:t>
      </w:r>
      <w:r>
        <w:rPr>
          <w:i/>
          <w:spacing w:val="-4"/>
          <w:sz w:val="18"/>
        </w:rPr>
        <w:t xml:space="preserve">NASTAVE </w:t>
      </w:r>
      <w:r>
        <w:rPr>
          <w:i/>
          <w:sz w:val="18"/>
        </w:rPr>
        <w:t>I</w:t>
      </w:r>
      <w:r>
        <w:rPr>
          <w:i/>
          <w:spacing w:val="2"/>
          <w:sz w:val="18"/>
        </w:rPr>
        <w:t xml:space="preserve"> </w:t>
      </w:r>
      <w:r>
        <w:rPr>
          <w:i/>
          <w:sz w:val="18"/>
        </w:rPr>
        <w:t>UČENJA</w:t>
      </w:r>
    </w:p>
    <w:p w:rsidR="008455F2" w:rsidRDefault="009D632A">
      <w:pPr>
        <w:pStyle w:val="BodyText"/>
        <w:spacing w:before="112" w:line="235" w:lineRule="auto"/>
        <w:ind w:right="38"/>
      </w:pPr>
      <w:r>
        <w:t>Program nastave i učenja orijentiran na ishode daje veću slobodu u kreiranju i osmišljavanju nastave i učenja. Nastavnik kont</w:t>
      </w:r>
      <w:r>
        <w:t>ekstualizi- ra program potrebama određenoga razrednog odjela imajući na umu: sastav razrednoga odjela i karakteristike učenika; udžbenike i druge nastavne materijale; tehničke uvjete, nastavna i medijska sredstva koji- ma škola raspolaže; izvore podrške, m</w:t>
      </w:r>
      <w:r>
        <w:t>ogućnosti, kao i potrebe lokalne sredine. Polazeći od danih ishoda i sadržaja stvara se godišnji – glo- balni plan rada iz kojega se razvijaju mjesečni – operativni planovi. Ishodi definirani po područjima olakšavaju daljnju operacionalizaciju ishoda na ra</w:t>
      </w:r>
      <w:r>
        <w:t>zinu određene nastavne jedinice. Sada nastavnik za svako područje ima određene ishode. Za svaku nastavnu jedinicu potrebno je, u procesu planiranja i pisanja pripreme za sat, odrediti piramidu ishoda na trima razinama: osnovnu razinu koju bi svi učenici tr</w:t>
      </w:r>
      <w:r>
        <w:t>ebali dostići,</w:t>
      </w:r>
    </w:p>
    <w:p w:rsidR="008455F2" w:rsidRDefault="009D632A">
      <w:pPr>
        <w:pStyle w:val="BodyText"/>
        <w:spacing w:before="92"/>
        <w:ind w:right="157" w:firstLine="0"/>
      </w:pPr>
      <w:r>
        <w:br w:type="column"/>
      </w:r>
      <w:r>
        <w:t>srednju razinu koju bi većina učenika trebala dostići te naprednu</w:t>
      </w:r>
      <w:r>
        <w:rPr>
          <w:spacing w:val="-22"/>
        </w:rPr>
        <w:t xml:space="preserve"> </w:t>
      </w:r>
      <w:r>
        <w:t>razinu koju bi trebali dostići samo neki učenici. Time se postiže indirektna veza sa standardima na trima razinama postignuća učenika. Pri plani- ranju treba imati na umu slo</w:t>
      </w:r>
      <w:r>
        <w:t>ženost ishoda (neki se ostvaruju brže i jed- nostavnije od drugih), no za većinu je ishoda (posebno za predmetno područje književnosti) potrebno više vremena, različitih aktivnosti i ra- zličitih tekstova. Udžbenik kao nastavno sredstvo ne određuje sadržaj</w:t>
      </w:r>
      <w:r>
        <w:t>e predmeta,</w:t>
      </w:r>
      <w:r>
        <w:rPr>
          <w:spacing w:val="-5"/>
        </w:rPr>
        <w:t xml:space="preserve"> </w:t>
      </w:r>
      <w:r>
        <w:t>stoga</w:t>
      </w:r>
      <w:r>
        <w:rPr>
          <w:spacing w:val="-5"/>
        </w:rPr>
        <w:t xml:space="preserve"> </w:t>
      </w:r>
      <w:r>
        <w:t>se</w:t>
      </w:r>
      <w:r>
        <w:rPr>
          <w:spacing w:val="-5"/>
        </w:rPr>
        <w:t xml:space="preserve"> </w:t>
      </w:r>
      <w:r>
        <w:t>sadržajima</w:t>
      </w:r>
      <w:r>
        <w:rPr>
          <w:spacing w:val="-5"/>
        </w:rPr>
        <w:t xml:space="preserve"> </w:t>
      </w:r>
      <w:r>
        <w:t>pristupa</w:t>
      </w:r>
      <w:r>
        <w:rPr>
          <w:spacing w:val="-5"/>
        </w:rPr>
        <w:t xml:space="preserve"> </w:t>
      </w:r>
      <w:r>
        <w:t>selektivno</w:t>
      </w:r>
      <w:r>
        <w:rPr>
          <w:spacing w:val="-5"/>
        </w:rPr>
        <w:t xml:space="preserve"> </w:t>
      </w:r>
      <w:r>
        <w:t>i</w:t>
      </w:r>
      <w:r>
        <w:rPr>
          <w:spacing w:val="-5"/>
        </w:rPr>
        <w:t xml:space="preserve"> </w:t>
      </w:r>
      <w:r>
        <w:t>u</w:t>
      </w:r>
      <w:r>
        <w:rPr>
          <w:spacing w:val="-5"/>
        </w:rPr>
        <w:t xml:space="preserve"> </w:t>
      </w:r>
      <w:r>
        <w:t>odnosu</w:t>
      </w:r>
      <w:r>
        <w:rPr>
          <w:spacing w:val="-5"/>
        </w:rPr>
        <w:t xml:space="preserve"> </w:t>
      </w:r>
      <w:r>
        <w:t>na</w:t>
      </w:r>
      <w:r>
        <w:rPr>
          <w:spacing w:val="-5"/>
        </w:rPr>
        <w:t xml:space="preserve"> </w:t>
      </w:r>
      <w:r>
        <w:t>predvi- đene ishode. Osim udžbenika, kao izvora znanja, učenicima treba</w:t>
      </w:r>
      <w:r>
        <w:rPr>
          <w:spacing w:val="-13"/>
        </w:rPr>
        <w:t xml:space="preserve"> </w:t>
      </w:r>
      <w:r>
        <w:t>omo- gućiti uvid i iskustvo korištenja i drugih izvora znanja.</w:t>
      </w:r>
    </w:p>
    <w:p w:rsidR="008455F2" w:rsidRDefault="009D632A">
      <w:pPr>
        <w:pStyle w:val="ListParagraph"/>
        <w:numPr>
          <w:ilvl w:val="0"/>
          <w:numId w:val="445"/>
        </w:numPr>
        <w:tabs>
          <w:tab w:val="left" w:pos="331"/>
        </w:tabs>
        <w:spacing w:before="170"/>
        <w:ind w:left="330" w:hanging="210"/>
        <w:rPr>
          <w:i/>
          <w:sz w:val="18"/>
        </w:rPr>
      </w:pPr>
      <w:r>
        <w:rPr>
          <w:i/>
          <w:spacing w:val="-3"/>
          <w:sz w:val="18"/>
        </w:rPr>
        <w:t xml:space="preserve">OSTVARIVANJE </w:t>
      </w:r>
      <w:r>
        <w:rPr>
          <w:i/>
          <w:spacing w:val="-4"/>
          <w:sz w:val="18"/>
        </w:rPr>
        <w:t xml:space="preserve">NASTAVE </w:t>
      </w:r>
      <w:r>
        <w:rPr>
          <w:i/>
          <w:sz w:val="18"/>
        </w:rPr>
        <w:t>I</w:t>
      </w:r>
      <w:r>
        <w:rPr>
          <w:i/>
          <w:spacing w:val="6"/>
          <w:sz w:val="18"/>
        </w:rPr>
        <w:t xml:space="preserve"> </w:t>
      </w:r>
      <w:r>
        <w:rPr>
          <w:i/>
          <w:sz w:val="18"/>
        </w:rPr>
        <w:t>UČENJA</w:t>
      </w:r>
    </w:p>
    <w:p w:rsidR="008455F2" w:rsidRDefault="008455F2">
      <w:pPr>
        <w:pStyle w:val="BodyText"/>
        <w:spacing w:before="7"/>
        <w:ind w:left="0" w:firstLine="0"/>
        <w:jc w:val="left"/>
        <w:rPr>
          <w:i/>
          <w:sz w:val="24"/>
        </w:rPr>
      </w:pPr>
    </w:p>
    <w:p w:rsidR="008455F2" w:rsidRDefault="009D632A">
      <w:pPr>
        <w:pStyle w:val="Heading1"/>
        <w:spacing w:before="1"/>
      </w:pPr>
      <w:r>
        <w:t>KNJIŽEVNOST</w:t>
      </w:r>
    </w:p>
    <w:p w:rsidR="008455F2" w:rsidRDefault="009D632A">
      <w:pPr>
        <w:pStyle w:val="BodyText"/>
        <w:spacing w:before="113"/>
        <w:ind w:right="157"/>
      </w:pPr>
      <w:r>
        <w:t>Okosnicu pro</w:t>
      </w:r>
      <w:r>
        <w:t>grama književnosti čine tekstovi iz lektire. Lektira je razvrstana po književnim rodovima (lirika, epika, drama) i obogaće- na izborom nefikcionalnih, popularnoznanstvenih i informativnih tek- stova. Obvezni dio lektire sastoji se od djela osnovnoga nacion</w:t>
      </w:r>
      <w:r>
        <w:t>alnog korpusa koji je obogaćen suvremenim, aktualnim djelima. Izbor djela u najvećoj je mjeri utemeljen na principu prilagođenosti dobi.</w:t>
      </w:r>
    </w:p>
    <w:p w:rsidR="008455F2" w:rsidRDefault="009D632A">
      <w:pPr>
        <w:pStyle w:val="BodyText"/>
        <w:ind w:right="157"/>
      </w:pPr>
      <w:r>
        <w:t>Tekstovima namijenjenim obradi na satu dodan je popis domaće lektire. Cilj je uvođenja domaće lektire formiranje, razvi</w:t>
      </w:r>
      <w:r>
        <w:t>janje i njego- vanje čitalačkih navika učenika. Opsežna djela učenici mogu čitati tije- kom školskih praznika čime se potiče razvijanje navike čitanja.</w:t>
      </w:r>
    </w:p>
    <w:p w:rsidR="008455F2" w:rsidRDefault="009D632A">
      <w:pPr>
        <w:pStyle w:val="BodyText"/>
        <w:ind w:right="157"/>
      </w:pPr>
      <w:r>
        <w:t>Obveznom popisu djela dodan je i dopunski izbor tekstova. Iz- borni dio dopušta veću kreativnost u ostva</w:t>
      </w:r>
      <w:r>
        <w:t>rivanju ishoda. Ovakav iz- bor djela povećava mogućnost primjene komparativnoga pristupa pro- učavanju književnoga stvaralaštva, uz odabir različitih razina obrade:</w:t>
      </w:r>
    </w:p>
    <w:p w:rsidR="008455F2" w:rsidRDefault="008455F2">
      <w:pPr>
        <w:sectPr w:rsidR="008455F2">
          <w:type w:val="continuous"/>
          <w:pgSz w:w="11910" w:h="15740"/>
          <w:pgMar w:top="1480" w:right="520" w:bottom="280" w:left="560" w:header="720" w:footer="720" w:gutter="0"/>
          <w:cols w:num="2" w:space="720" w:equalWidth="0">
            <w:col w:w="5292" w:space="122"/>
            <w:col w:w="5416"/>
          </w:cols>
        </w:sectPr>
      </w:pPr>
    </w:p>
    <w:p w:rsidR="008455F2" w:rsidRDefault="009D632A">
      <w:pPr>
        <w:pStyle w:val="BodyText"/>
        <w:spacing w:before="88" w:line="232" w:lineRule="auto"/>
        <w:ind w:right="38" w:firstLine="0"/>
      </w:pPr>
      <w:r>
        <w:lastRenderedPageBreak/>
        <w:t>interpretacije, prikaza ili osvrta. Izbor djela usklađuje se s mogućno- stima, potrebama i interesima razrednoga odjela. Razlike u ukupnoj umjetničkoj i informativnoj vrijednosti tekstova utječu na odabir od- govarajućih metodičkih rješenja (prilagođavanje</w:t>
      </w:r>
      <w:r>
        <w:t xml:space="preserve"> čitanja vrsti teksta, opseg tumačenja teksta ovisno o složenosti njegove strukture, pove- zivanje i grupiranje s odgovarajućim sadržajima iz drugih predmetnih područja – gramatike, pravopisa i jezične i medijske kulture i sl.).</w:t>
      </w:r>
    </w:p>
    <w:p w:rsidR="008455F2" w:rsidRDefault="009D632A">
      <w:pPr>
        <w:pStyle w:val="BodyText"/>
        <w:spacing w:before="2" w:line="232" w:lineRule="auto"/>
        <w:ind w:right="38"/>
      </w:pPr>
      <w:r>
        <w:t>Tekstovi iz dopunskoga dije</w:t>
      </w:r>
      <w:r>
        <w:t>la programa koriste i pri obradi na- stavnih jedinica iz gramatike, kao i za obradu i utvrđivanje sadržaja iz jezične i medijske kulture. Djela koja se ne obrađuju na satu preporu- čuju se za čitanje u slobodno vrijeme.</w:t>
      </w:r>
    </w:p>
    <w:p w:rsidR="008455F2" w:rsidRDefault="009D632A">
      <w:pPr>
        <w:pStyle w:val="BodyText"/>
        <w:spacing w:line="230" w:lineRule="auto"/>
        <w:ind w:right="39"/>
      </w:pPr>
      <w:r>
        <w:t>Ovaj program utemeljen je na većoj k</w:t>
      </w:r>
      <w:r>
        <w:t>orelativnosti književnih i neknjiževnih djela. Korelativnost omogućava primjereno povezivanje obveznih i izbornih djela.</w:t>
      </w:r>
    </w:p>
    <w:p w:rsidR="008455F2" w:rsidRDefault="009D632A">
      <w:pPr>
        <w:spacing w:line="230" w:lineRule="auto"/>
        <w:ind w:left="120" w:right="38" w:firstLine="397"/>
        <w:jc w:val="both"/>
        <w:rPr>
          <w:i/>
          <w:sz w:val="18"/>
        </w:rPr>
      </w:pPr>
      <w:r>
        <w:rPr>
          <w:sz w:val="18"/>
        </w:rPr>
        <w:t xml:space="preserve">S popisa dopunskoga izbora odabiru se djela koja će, uz obvezni dio lektire, činiti tematsko-motivske cjeline. Mogući su sljedeći pri- </w:t>
      </w:r>
      <w:r>
        <w:rPr>
          <w:sz w:val="18"/>
        </w:rPr>
        <w:t xml:space="preserve">mjeri funkcionalnoga povezivanja nastavnih jedinica: narodni obredi i vjerovanja – izbor „kraljički pisama” </w:t>
      </w:r>
      <w:r>
        <w:rPr>
          <w:i/>
          <w:sz w:val="18"/>
        </w:rPr>
        <w:t xml:space="preserve">– Narodne bajke, novele, šaljive narodne priče (izbor iz sakupljačkog opusa Balinta Vujkova) – </w:t>
      </w:r>
      <w:r>
        <w:rPr>
          <w:sz w:val="18"/>
        </w:rPr>
        <w:t xml:space="preserve">dio o Božiću iz </w:t>
      </w:r>
      <w:r>
        <w:rPr>
          <w:i/>
          <w:sz w:val="18"/>
        </w:rPr>
        <w:t>Leksikona podunavskih Hrvata – Bunjev</w:t>
      </w:r>
      <w:r>
        <w:rPr>
          <w:i/>
          <w:sz w:val="18"/>
        </w:rPr>
        <w:t>aca i Šokaca</w:t>
      </w:r>
      <w:r>
        <w:rPr>
          <w:sz w:val="18"/>
        </w:rPr>
        <w:t xml:space="preserve">; obra- da portreta: </w:t>
      </w:r>
      <w:r>
        <w:rPr>
          <w:i/>
          <w:sz w:val="18"/>
        </w:rPr>
        <w:t xml:space="preserve">Priče iz davnina </w:t>
      </w:r>
      <w:r>
        <w:rPr>
          <w:sz w:val="18"/>
        </w:rPr>
        <w:t xml:space="preserve">Ivane Brlić Mažuranić – </w:t>
      </w:r>
      <w:r>
        <w:rPr>
          <w:i/>
          <w:sz w:val="18"/>
        </w:rPr>
        <w:t xml:space="preserve">Pustolovine </w:t>
      </w:r>
      <w:r>
        <w:rPr>
          <w:i/>
          <w:spacing w:val="-5"/>
          <w:sz w:val="18"/>
        </w:rPr>
        <w:t xml:space="preserve">Toma </w:t>
      </w:r>
      <w:r>
        <w:rPr>
          <w:i/>
          <w:sz w:val="18"/>
        </w:rPr>
        <w:t xml:space="preserve">Sawyera </w:t>
      </w:r>
      <w:r>
        <w:rPr>
          <w:sz w:val="18"/>
        </w:rPr>
        <w:t xml:space="preserve">Marka </w:t>
      </w:r>
      <w:r>
        <w:rPr>
          <w:spacing w:val="-3"/>
          <w:sz w:val="18"/>
        </w:rPr>
        <w:t xml:space="preserve">Twaina </w:t>
      </w:r>
      <w:r>
        <w:rPr>
          <w:sz w:val="18"/>
        </w:rPr>
        <w:t xml:space="preserve">– hobit Bilbo Baggins – </w:t>
      </w:r>
      <w:r>
        <w:rPr>
          <w:i/>
          <w:sz w:val="18"/>
        </w:rPr>
        <w:t xml:space="preserve">Majka </w:t>
      </w:r>
      <w:r>
        <w:rPr>
          <w:sz w:val="18"/>
        </w:rPr>
        <w:t>Hansa Cristiana Andersena</w:t>
      </w:r>
      <w:r>
        <w:rPr>
          <w:i/>
          <w:sz w:val="18"/>
        </w:rPr>
        <w:t xml:space="preserve">; </w:t>
      </w:r>
      <w:r>
        <w:rPr>
          <w:sz w:val="18"/>
        </w:rPr>
        <w:t xml:space="preserve">opisivanje: Cesarićeva pjesma </w:t>
      </w:r>
      <w:r>
        <w:rPr>
          <w:i/>
          <w:sz w:val="18"/>
        </w:rPr>
        <w:t xml:space="preserve">Slavonija – </w:t>
      </w:r>
      <w:r>
        <w:rPr>
          <w:sz w:val="18"/>
        </w:rPr>
        <w:t xml:space="preserve">Lju- bićeva pjesma </w:t>
      </w:r>
      <w:r>
        <w:rPr>
          <w:i/>
          <w:sz w:val="18"/>
        </w:rPr>
        <w:t xml:space="preserve">Podne </w:t>
      </w:r>
      <w:r>
        <w:rPr>
          <w:sz w:val="18"/>
        </w:rPr>
        <w:t xml:space="preserve">– Petrovićeva </w:t>
      </w:r>
      <w:r>
        <w:rPr>
          <w:i/>
          <w:sz w:val="18"/>
        </w:rPr>
        <w:t xml:space="preserve">Jabuka na drumu – Pustolovine </w:t>
      </w:r>
      <w:r>
        <w:rPr>
          <w:i/>
          <w:spacing w:val="-5"/>
          <w:sz w:val="18"/>
        </w:rPr>
        <w:t>Toma</w:t>
      </w:r>
      <w:r>
        <w:rPr>
          <w:i/>
          <w:spacing w:val="20"/>
          <w:sz w:val="18"/>
        </w:rPr>
        <w:t xml:space="preserve"> </w:t>
      </w:r>
      <w:r>
        <w:rPr>
          <w:i/>
          <w:sz w:val="18"/>
        </w:rPr>
        <w:t>Sawyera</w:t>
      </w:r>
      <w:r>
        <w:rPr>
          <w:i/>
          <w:spacing w:val="18"/>
          <w:sz w:val="18"/>
        </w:rPr>
        <w:t xml:space="preserve"> </w:t>
      </w:r>
      <w:r>
        <w:rPr>
          <w:sz w:val="18"/>
        </w:rPr>
        <w:t>Marka</w:t>
      </w:r>
      <w:r>
        <w:rPr>
          <w:spacing w:val="15"/>
          <w:sz w:val="18"/>
        </w:rPr>
        <w:t xml:space="preserve"> </w:t>
      </w:r>
      <w:r>
        <w:rPr>
          <w:spacing w:val="-3"/>
          <w:sz w:val="18"/>
        </w:rPr>
        <w:t>Twaina;</w:t>
      </w:r>
      <w:r>
        <w:rPr>
          <w:spacing w:val="18"/>
          <w:sz w:val="18"/>
        </w:rPr>
        <w:t xml:space="preserve"> </w:t>
      </w:r>
      <w:r>
        <w:rPr>
          <w:sz w:val="18"/>
        </w:rPr>
        <w:t>humor</w:t>
      </w:r>
      <w:r>
        <w:rPr>
          <w:spacing w:val="20"/>
          <w:sz w:val="18"/>
        </w:rPr>
        <w:t xml:space="preserve"> </w:t>
      </w:r>
      <w:r>
        <w:rPr>
          <w:sz w:val="18"/>
        </w:rPr>
        <w:t>i</w:t>
      </w:r>
      <w:r>
        <w:rPr>
          <w:spacing w:val="20"/>
          <w:sz w:val="18"/>
        </w:rPr>
        <w:t xml:space="preserve"> </w:t>
      </w:r>
      <w:r>
        <w:rPr>
          <w:sz w:val="18"/>
        </w:rPr>
        <w:t>parodija:</w:t>
      </w:r>
      <w:r>
        <w:rPr>
          <w:spacing w:val="20"/>
          <w:sz w:val="18"/>
        </w:rPr>
        <w:t xml:space="preserve"> </w:t>
      </w:r>
      <w:r>
        <w:rPr>
          <w:i/>
          <w:spacing w:val="-3"/>
          <w:sz w:val="18"/>
        </w:rPr>
        <w:t>Ero</w:t>
      </w:r>
      <w:r>
        <w:rPr>
          <w:i/>
          <w:spacing w:val="20"/>
          <w:sz w:val="18"/>
        </w:rPr>
        <w:t xml:space="preserve"> </w:t>
      </w:r>
      <w:r>
        <w:rPr>
          <w:i/>
          <w:sz w:val="18"/>
        </w:rPr>
        <w:t>s</w:t>
      </w:r>
      <w:r>
        <w:rPr>
          <w:i/>
          <w:spacing w:val="20"/>
          <w:sz w:val="18"/>
        </w:rPr>
        <w:t xml:space="preserve"> </w:t>
      </w:r>
      <w:r>
        <w:rPr>
          <w:i/>
          <w:sz w:val="18"/>
        </w:rPr>
        <w:t>onoga</w:t>
      </w:r>
      <w:r>
        <w:rPr>
          <w:i/>
          <w:spacing w:val="20"/>
          <w:sz w:val="18"/>
        </w:rPr>
        <w:t xml:space="preserve"> </w:t>
      </w:r>
      <w:r>
        <w:rPr>
          <w:i/>
          <w:sz w:val="18"/>
        </w:rPr>
        <w:t>svijeta</w:t>
      </w:r>
    </w:p>
    <w:p w:rsidR="008455F2" w:rsidRDefault="009D632A">
      <w:pPr>
        <w:pStyle w:val="ListParagraph"/>
        <w:numPr>
          <w:ilvl w:val="0"/>
          <w:numId w:val="520"/>
        </w:numPr>
        <w:tabs>
          <w:tab w:val="left" w:pos="269"/>
        </w:tabs>
        <w:spacing w:before="2" w:line="230" w:lineRule="auto"/>
        <w:ind w:right="38" w:firstLine="0"/>
        <w:jc w:val="both"/>
        <w:rPr>
          <w:sz w:val="18"/>
        </w:rPr>
      </w:pPr>
      <w:r>
        <w:rPr>
          <w:sz w:val="18"/>
        </w:rPr>
        <w:t xml:space="preserve">izbor iz romana Mire Gavrana – </w:t>
      </w:r>
      <w:r>
        <w:rPr>
          <w:i/>
          <w:sz w:val="18"/>
        </w:rPr>
        <w:t xml:space="preserve">Zafrkancije, zezancije, smijancije i ludancije </w:t>
      </w:r>
      <w:r>
        <w:rPr>
          <w:sz w:val="18"/>
        </w:rPr>
        <w:t xml:space="preserve">Sanje Pilić; djetinjstvo u prošlosti: </w:t>
      </w:r>
      <w:r>
        <w:rPr>
          <w:i/>
          <w:sz w:val="18"/>
        </w:rPr>
        <w:t xml:space="preserve">Pustolovine </w:t>
      </w:r>
      <w:r>
        <w:rPr>
          <w:i/>
          <w:spacing w:val="-5"/>
          <w:sz w:val="18"/>
        </w:rPr>
        <w:t xml:space="preserve">Toma </w:t>
      </w:r>
      <w:r>
        <w:rPr>
          <w:i/>
          <w:sz w:val="18"/>
        </w:rPr>
        <w:t xml:space="preserve">Sawye- ra </w:t>
      </w:r>
      <w:r>
        <w:rPr>
          <w:sz w:val="18"/>
        </w:rPr>
        <w:t xml:space="preserve">/ </w:t>
      </w:r>
      <w:r>
        <w:rPr>
          <w:i/>
          <w:sz w:val="18"/>
        </w:rPr>
        <w:t xml:space="preserve">Pustolovine </w:t>
      </w:r>
      <w:r>
        <w:rPr>
          <w:b/>
          <w:sz w:val="18"/>
        </w:rPr>
        <w:t>Huck</w:t>
      </w:r>
      <w:r>
        <w:rPr>
          <w:b/>
          <w:sz w:val="18"/>
        </w:rPr>
        <w:t xml:space="preserve">leberryja Finna </w:t>
      </w:r>
      <w:r>
        <w:rPr>
          <w:sz w:val="18"/>
        </w:rPr>
        <w:t xml:space="preserve">Marka </w:t>
      </w:r>
      <w:r>
        <w:rPr>
          <w:spacing w:val="-3"/>
          <w:sz w:val="18"/>
        </w:rPr>
        <w:t xml:space="preserve">Twaina </w:t>
      </w:r>
      <w:r>
        <w:rPr>
          <w:sz w:val="18"/>
        </w:rPr>
        <w:t xml:space="preserve">– Šimunoviće- va pripovijest </w:t>
      </w:r>
      <w:r>
        <w:rPr>
          <w:i/>
          <w:sz w:val="18"/>
        </w:rPr>
        <w:t xml:space="preserve">Duga – </w:t>
      </w:r>
      <w:r>
        <w:rPr>
          <w:sz w:val="18"/>
        </w:rPr>
        <w:t xml:space="preserve">Tadijanovićeva pjesma </w:t>
      </w:r>
      <w:r>
        <w:rPr>
          <w:i/>
          <w:sz w:val="18"/>
        </w:rPr>
        <w:t xml:space="preserve">Nosim sve torbe a nisam magarac </w:t>
      </w:r>
      <w:r>
        <w:rPr>
          <w:sz w:val="18"/>
        </w:rPr>
        <w:t xml:space="preserve">– Kušanov roman </w:t>
      </w:r>
      <w:r>
        <w:rPr>
          <w:i/>
          <w:sz w:val="18"/>
        </w:rPr>
        <w:t xml:space="preserve">Uzbuna na Zelenom </w:t>
      </w:r>
      <w:r>
        <w:rPr>
          <w:i/>
          <w:spacing w:val="-5"/>
          <w:sz w:val="18"/>
        </w:rPr>
        <w:t xml:space="preserve">Vrhu </w:t>
      </w:r>
      <w:r>
        <w:rPr>
          <w:sz w:val="18"/>
        </w:rPr>
        <w:t>itd. Navedeni primjeri pokazuju mogućnost povezivanja tekstova na različite načine, prema različit</w:t>
      </w:r>
      <w:r>
        <w:rPr>
          <w:sz w:val="18"/>
        </w:rPr>
        <w:t>im motivima ili tonu</w:t>
      </w:r>
      <w:r>
        <w:rPr>
          <w:spacing w:val="-2"/>
          <w:sz w:val="18"/>
        </w:rPr>
        <w:t xml:space="preserve"> </w:t>
      </w:r>
      <w:r>
        <w:rPr>
          <w:sz w:val="18"/>
        </w:rPr>
        <w:t>pripovijedanja.</w:t>
      </w:r>
    </w:p>
    <w:p w:rsidR="008455F2" w:rsidRDefault="009D632A">
      <w:pPr>
        <w:pStyle w:val="BodyText"/>
        <w:spacing w:before="2" w:line="230" w:lineRule="auto"/>
        <w:ind w:right="38"/>
      </w:pPr>
      <w:r>
        <w:t>Književna djela koja su doživjela ekranizaciju (</w:t>
      </w:r>
      <w:r>
        <w:rPr>
          <w:i/>
        </w:rPr>
        <w:t xml:space="preserve">Pustolovine </w:t>
      </w:r>
      <w:r>
        <w:rPr>
          <w:b/>
        </w:rPr>
        <w:t>Huc- kleberryja Finna</w:t>
      </w:r>
      <w:r>
        <w:t xml:space="preserve">, </w:t>
      </w:r>
      <w:r>
        <w:rPr>
          <w:i/>
        </w:rPr>
        <w:t>Hobit</w:t>
      </w:r>
      <w:r>
        <w:t xml:space="preserve">, </w:t>
      </w:r>
      <w:r>
        <w:rPr>
          <w:i/>
        </w:rPr>
        <w:t xml:space="preserve">Pustolovine </w:t>
      </w:r>
      <w:r>
        <w:rPr>
          <w:i/>
          <w:spacing w:val="-5"/>
        </w:rPr>
        <w:t xml:space="preserve">Toma </w:t>
      </w:r>
      <w:r>
        <w:rPr>
          <w:i/>
        </w:rPr>
        <w:t xml:space="preserve">Sawyera, Uzbuna na Ze- lenom </w:t>
      </w:r>
      <w:r>
        <w:rPr>
          <w:i/>
          <w:spacing w:val="-4"/>
        </w:rPr>
        <w:t xml:space="preserve">Vrhu, </w:t>
      </w:r>
      <w:r>
        <w:rPr>
          <w:i/>
        </w:rPr>
        <w:t>Koko i duhovi, Zagonetni dječak</w:t>
      </w:r>
      <w:r>
        <w:t>) koriste za usporednu analizu i uočavanje razlike između književne i filmske (adaptirane, izmijenjene) fabule i izraza čime se uči o prirodi dvaju medija te se razvija medijska pismenost. Učenici se mogu uputiti i na druge</w:t>
      </w:r>
      <w:r>
        <w:rPr>
          <w:spacing w:val="-33"/>
        </w:rPr>
        <w:t xml:space="preserve"> </w:t>
      </w:r>
      <w:r>
        <w:t>filmove slične tematike (gusarsk</w:t>
      </w:r>
      <w:r>
        <w:t>e avanture, motiv brodoloma i pustoga otoka, avanture u fantastičnom svijetu, odrastanje usamljenoga djeteta i sl.) i dodatno uključiti u obradu određene tematsko-motivske cjeline.</w:t>
      </w:r>
    </w:p>
    <w:p w:rsidR="008455F2" w:rsidRDefault="009D632A">
      <w:pPr>
        <w:pStyle w:val="BodyText"/>
        <w:spacing w:before="4" w:line="230" w:lineRule="auto"/>
        <w:ind w:right="38"/>
      </w:pPr>
      <w:r>
        <w:t>Pojedini elementi medijske kulture upoznaju se korelacijom: po- jam dječjeg</w:t>
      </w:r>
      <w:r>
        <w:t xml:space="preserve">a časopisa upoznaje se na stvarnom tekstu iz časopisa po izboru (preporučuje se povezivanje sadržaja teksta i lektire); pojam radija upoznaje se uz obradu radiodramske serije </w:t>
      </w:r>
      <w:r>
        <w:rPr>
          <w:i/>
        </w:rPr>
        <w:t xml:space="preserve">Bajke i priče za dje- cu </w:t>
      </w:r>
      <w:r>
        <w:t xml:space="preserve">(izbor); pojam stripa upoznaje se uz pripovijetku </w:t>
      </w:r>
      <w:r>
        <w:rPr>
          <w:i/>
        </w:rPr>
        <w:t>Šuma S</w:t>
      </w:r>
      <w:r>
        <w:rPr>
          <w:i/>
        </w:rPr>
        <w:t>triborova</w:t>
      </w:r>
      <w:r>
        <w:t>. Usvajanjem pojmova stripa, filma, radija i dječjega časopisa učenici se postepeno uvode u svijet medija.</w:t>
      </w:r>
    </w:p>
    <w:p w:rsidR="008455F2" w:rsidRDefault="009D632A">
      <w:pPr>
        <w:pStyle w:val="BodyText"/>
        <w:spacing w:before="2" w:line="230" w:lineRule="auto"/>
        <w:ind w:right="38"/>
      </w:pPr>
      <w:r>
        <w:t>Osim korelacije među tekstovima uspostavlja se i vertikalna ko- relacija te je nužno poštovati principe postupnosti i sustavnosti i po- znav</w:t>
      </w:r>
      <w:r>
        <w:t>ati nastavno gradivo nižih i viših razreda. Horizontalna korelacija uspostavlja se s nastavom povijesti, likovne kulture, glazbene kulture, vjerske nastave i građanskoga odgoja.</w:t>
      </w:r>
    </w:p>
    <w:p w:rsidR="008455F2" w:rsidRDefault="009D632A">
      <w:pPr>
        <w:pStyle w:val="BodyText"/>
        <w:spacing w:before="2" w:line="230" w:lineRule="auto"/>
        <w:ind w:right="38"/>
      </w:pPr>
      <w:r>
        <w:t>Uvođenje učenika u svijet književnih i neknjiževnih tekstova</w:t>
      </w:r>
      <w:r>
        <w:rPr>
          <w:spacing w:val="-20"/>
        </w:rPr>
        <w:t xml:space="preserve"> </w:t>
      </w:r>
      <w:r>
        <w:t>(po- pularnih, in</w:t>
      </w:r>
      <w:r>
        <w:t>formativnih itd.) predstavlja iznimno složen zadatak. Na ovom stupnju obrazovanja stječu se osnovna i važna znanja, umijeća    i navike koje direktno utječu na učeničku književnu kulturu i estetske kompetencije.</w:t>
      </w:r>
      <w:r>
        <w:rPr>
          <w:spacing w:val="-7"/>
        </w:rPr>
        <w:t xml:space="preserve"> </w:t>
      </w:r>
      <w:r>
        <w:t>Učenici</w:t>
      </w:r>
      <w:r>
        <w:rPr>
          <w:spacing w:val="-7"/>
        </w:rPr>
        <w:t xml:space="preserve"> </w:t>
      </w:r>
      <w:r>
        <w:t>trebaju</w:t>
      </w:r>
      <w:r>
        <w:rPr>
          <w:spacing w:val="-7"/>
        </w:rPr>
        <w:t xml:space="preserve"> </w:t>
      </w:r>
      <w:r>
        <w:t>razumjeti</w:t>
      </w:r>
      <w:r>
        <w:rPr>
          <w:spacing w:val="-7"/>
        </w:rPr>
        <w:t xml:space="preserve"> </w:t>
      </w:r>
      <w:r>
        <w:t>fikcionalnu</w:t>
      </w:r>
      <w:r>
        <w:rPr>
          <w:spacing w:val="-7"/>
        </w:rPr>
        <w:t xml:space="preserve"> </w:t>
      </w:r>
      <w:r>
        <w:t>prirod</w:t>
      </w:r>
      <w:r>
        <w:t>u</w:t>
      </w:r>
      <w:r>
        <w:rPr>
          <w:spacing w:val="-7"/>
        </w:rPr>
        <w:t xml:space="preserve"> </w:t>
      </w:r>
      <w:r>
        <w:t>književno- ga djela i njegovu autonomnost (razlikovati pojmove lirskoga subjek- ta i pjesnika, pripovjedača i pisca), kao i činjenicu da književno djelo oblikuje moguću sliku</w:t>
      </w:r>
      <w:r>
        <w:rPr>
          <w:spacing w:val="-2"/>
        </w:rPr>
        <w:t xml:space="preserve"> </w:t>
      </w:r>
      <w:r>
        <w:t>stvarnosti.</w:t>
      </w:r>
    </w:p>
    <w:p w:rsidR="008455F2" w:rsidRDefault="009D632A">
      <w:pPr>
        <w:pStyle w:val="BodyText"/>
        <w:spacing w:before="2" w:line="232" w:lineRule="auto"/>
        <w:ind w:right="38"/>
      </w:pPr>
      <w:r>
        <w:t>Proučavanje književnoumjetničkoga djela u nastavi složen je proces.</w:t>
      </w:r>
      <w:r>
        <w:t xml:space="preserve"> Tumačenje djela počinje motivacijom, nastavlja se najavom i lokalizacijom teksta, interpretativnim čitanjem, emocionalno-intelek- tualnom stankom, objavom doživljaja i korekcijom, interpretacijom, aktualizacijom, a završava sintezom te ponekad zadacima za</w:t>
      </w:r>
      <w:r>
        <w:t xml:space="preserve"> samosta- lan rad. Interpretacija književnoga djela najučinkovitija je na nastav- nom satu, a u oblicima funkcionalne primjene stečenih znanja i umi- jeća nastavlja se i poslije sata: u stvaralačkim obnavljanjima znanja o obrađenom nastavnom gradivu, uspor</w:t>
      </w:r>
      <w:r>
        <w:t>ednim proučavanjem</w:t>
      </w:r>
      <w:r>
        <w:rPr>
          <w:spacing w:val="-10"/>
        </w:rPr>
        <w:t xml:space="preserve"> </w:t>
      </w:r>
      <w:r>
        <w:t>književnou-</w:t>
      </w:r>
    </w:p>
    <w:p w:rsidR="008455F2" w:rsidRDefault="009D632A">
      <w:pPr>
        <w:pStyle w:val="BodyText"/>
        <w:spacing w:before="85" w:line="232" w:lineRule="auto"/>
        <w:ind w:firstLine="0"/>
        <w:jc w:val="left"/>
      </w:pPr>
      <w:r>
        <w:br w:type="column"/>
      </w:r>
      <w:r>
        <w:t>mjetničkih djela i istraživačko-interpretativnim pristupima novim knji- ževnoumjetničkim ostvarenjima.</w:t>
      </w:r>
    </w:p>
    <w:p w:rsidR="008455F2" w:rsidRDefault="009D632A">
      <w:pPr>
        <w:pStyle w:val="BodyText"/>
        <w:spacing w:before="2" w:line="232" w:lineRule="auto"/>
        <w:ind w:right="157"/>
      </w:pPr>
      <w:r>
        <w:t>Književno djelo može se obrađivati i rješavanjem problemskih pitanja koja su potaknuta polaznim tekstom i umjetničkim doj</w:t>
      </w:r>
      <w:r>
        <w:t>mom. Ulomci iz djela u nastavnom postupku zahtijevaju lokalizaciju, često    i višestruku. Smještanje djela u vremenske, prostorne i društveno-po- vijesne okvire, kao i obavijesti o osnovnim sadržajima koji prethode ulomku, ponekad su uvjet za intenzivan d</w:t>
      </w:r>
      <w:r>
        <w:t>oživljaj i pravilno razumije- vanje teksta.</w:t>
      </w:r>
    </w:p>
    <w:p w:rsidR="008455F2" w:rsidRDefault="009D632A">
      <w:pPr>
        <w:pStyle w:val="BodyText"/>
        <w:spacing w:line="230" w:lineRule="auto"/>
        <w:ind w:right="157"/>
      </w:pPr>
      <w:r>
        <w:t>Pri obradi teksta primjenjuje se u većoj mjeri jedinstvo analitič- kih i sintetičkih postupaka i perspektiva. U skladu s ishodima i u svrhu stvaranja navike prilikom tumačenja teksta učenici se potiču na detalj- nije potkrjepljivanje svojih dojmova, stavov</w:t>
      </w:r>
      <w:r>
        <w:t>a i sudova o književnom djelu činjenicama iz samoga teksta čime se osposobljavaju za izraža- vanje vlastitih misli, istraživačku djelatnost i zauzimanje kritičkih sta- vova, uz uvažavanje individualnoga razumijevanja smisla književnoga teksta i iskazanih r</w:t>
      </w:r>
      <w:r>
        <w:t>azličitih stavova.</w:t>
      </w:r>
    </w:p>
    <w:p w:rsidR="008455F2" w:rsidRDefault="009D632A">
      <w:pPr>
        <w:pStyle w:val="BodyText"/>
        <w:spacing w:before="6" w:line="230" w:lineRule="auto"/>
        <w:ind w:right="157"/>
      </w:pPr>
      <w:r>
        <w:t>U interpretaciji književnoumjetničkoga djela objedinjavajući ele- menti mogu biti: umjetnički doživljaji, tekstualne cjeline, strukturni elementi (tema, motivi, pjesničke slike, fabula, kompozicija, siže, li- kovi, ideja i značenje tekst</w:t>
      </w:r>
      <w:r>
        <w:t>a, motivacijski postupci), pripovjedne teh- nike (oblici izlaganja), stilski postupci i literarni (književnoumjetnički) problemi.</w:t>
      </w:r>
    </w:p>
    <w:p w:rsidR="008455F2" w:rsidRDefault="009D632A">
      <w:pPr>
        <w:pStyle w:val="BodyText"/>
        <w:spacing w:before="6" w:line="230" w:lineRule="auto"/>
        <w:ind w:right="157"/>
      </w:pPr>
      <w:r>
        <w:t>Književnoteorijski pojmovi obrađuju se na lingvometodičkim predlošcima uz pomoć prethodnoga čitateljskog iskustva. Stilskim iz</w:t>
      </w:r>
      <w:r>
        <w:t>ražajnim sredstvima prilazi se s doživljajnoga gledišta. U istraživanju njihove stilske uvjetovanosti polazi se od umjetničkih dojmova i estet- ske sugestije.</w:t>
      </w:r>
    </w:p>
    <w:p w:rsidR="008455F2" w:rsidRDefault="009D632A">
      <w:pPr>
        <w:pStyle w:val="BodyText"/>
        <w:spacing w:before="4" w:line="230" w:lineRule="auto"/>
        <w:ind w:right="158"/>
      </w:pPr>
      <w:r>
        <w:t>Tijekom obrade književnih djela, govornih i pisanih vježbi uče- nici se potiču na otkrivanje osob</w:t>
      </w:r>
      <w:r>
        <w:t>ina, osjećaja i duševnih stanja likova, kao i na izražavanje svojih stavova o postupcima likova.</w:t>
      </w:r>
    </w:p>
    <w:p w:rsidR="008455F2" w:rsidRDefault="009D632A">
      <w:pPr>
        <w:pStyle w:val="BodyText"/>
        <w:spacing w:before="3" w:line="230" w:lineRule="auto"/>
        <w:ind w:right="157"/>
      </w:pPr>
      <w:r>
        <w:t>Pri povezivanju književnih fikcionalnih tekstova, književnih ne- fikcionalnih tekstova (putopisna i autobiografska proza) i neknjiževnih tekstova (enciklopedij</w:t>
      </w:r>
      <w:r>
        <w:t>e, rječnici i sl.) realiziraju se ishodi koji se odno- se na uočavanje razlika između fikcionalne i nefikcionalne književno- sti (utemeljene na osobnom svjedočenju i provjerljivim podacima) i na uočavanje različitih književnih postupaka u navedenim vrstama</w:t>
      </w:r>
      <w:r>
        <w:t>.</w:t>
      </w:r>
    </w:p>
    <w:p w:rsidR="008455F2" w:rsidRDefault="009D632A">
      <w:pPr>
        <w:pStyle w:val="BodyText"/>
        <w:spacing w:before="6" w:line="230" w:lineRule="auto"/>
        <w:ind w:right="158"/>
      </w:pPr>
      <w:r>
        <w:t>Ishodi koji se odnose na nastavno područje književnosti temelje se</w:t>
      </w:r>
      <w:r>
        <w:rPr>
          <w:spacing w:val="-5"/>
        </w:rPr>
        <w:t xml:space="preserve"> </w:t>
      </w:r>
      <w:r>
        <w:t>na</w:t>
      </w:r>
      <w:r>
        <w:rPr>
          <w:spacing w:val="-5"/>
        </w:rPr>
        <w:t xml:space="preserve"> </w:t>
      </w:r>
      <w:r>
        <w:t>čitanju.</w:t>
      </w:r>
      <w:r>
        <w:rPr>
          <w:spacing w:val="-5"/>
        </w:rPr>
        <w:t xml:space="preserve"> </w:t>
      </w:r>
      <w:r>
        <w:t>Različite</w:t>
      </w:r>
      <w:r>
        <w:rPr>
          <w:spacing w:val="-5"/>
        </w:rPr>
        <w:t xml:space="preserve"> </w:t>
      </w:r>
      <w:r>
        <w:t>metode</w:t>
      </w:r>
      <w:r>
        <w:rPr>
          <w:spacing w:val="-5"/>
        </w:rPr>
        <w:t xml:space="preserve"> </w:t>
      </w:r>
      <w:r>
        <w:t>čitanja</w:t>
      </w:r>
      <w:r>
        <w:rPr>
          <w:spacing w:val="-5"/>
        </w:rPr>
        <w:t xml:space="preserve"> </w:t>
      </w:r>
      <w:r>
        <w:t>osnovni</w:t>
      </w:r>
      <w:r>
        <w:rPr>
          <w:spacing w:val="-5"/>
        </w:rPr>
        <w:t xml:space="preserve"> </w:t>
      </w:r>
      <w:r>
        <w:t>su</w:t>
      </w:r>
      <w:r>
        <w:rPr>
          <w:spacing w:val="-5"/>
        </w:rPr>
        <w:t xml:space="preserve"> </w:t>
      </w:r>
      <w:r>
        <w:t>preduvjet</w:t>
      </w:r>
      <w:r>
        <w:rPr>
          <w:spacing w:val="-5"/>
        </w:rPr>
        <w:t xml:space="preserve"> </w:t>
      </w:r>
      <w:r>
        <w:t>za</w:t>
      </w:r>
      <w:r>
        <w:rPr>
          <w:spacing w:val="-5"/>
        </w:rPr>
        <w:t xml:space="preserve"> </w:t>
      </w:r>
      <w:r>
        <w:t xml:space="preserve">stjecanje znanja i uspješno uvođenje u svijet književnoga djela. U petom razredu njeguje se doživljajno čitanje, a učenici se </w:t>
      </w:r>
      <w:r>
        <w:t>postupno uvode u istraži- vačko čitanje.</w:t>
      </w:r>
    </w:p>
    <w:p w:rsidR="008455F2" w:rsidRDefault="009D632A">
      <w:pPr>
        <w:pStyle w:val="Heading1"/>
        <w:spacing w:before="168"/>
      </w:pPr>
      <w:r>
        <w:t>JEZIK</w:t>
      </w:r>
    </w:p>
    <w:p w:rsidR="008455F2" w:rsidRDefault="009D632A">
      <w:pPr>
        <w:pStyle w:val="BodyText"/>
        <w:spacing w:before="112" w:line="230" w:lineRule="auto"/>
        <w:ind w:right="157"/>
      </w:pPr>
      <w:r>
        <w:t>Nastava jezika osposobljava za pravilnu usmenu i pisanu komu- nikaciju hrvatskim standardnim jezikom, stoga zahtjevi ovoga progra- ma nisu usmjereni isključivo na usvajanje jezičnih pravila i gramatičke norme,</w:t>
      </w:r>
      <w:r>
        <w:t xml:space="preserve"> već i na razumijevanje njihove svrhe i pravilnu primjenu.</w:t>
      </w:r>
    </w:p>
    <w:p w:rsidR="008455F2" w:rsidRDefault="009D632A">
      <w:pPr>
        <w:pStyle w:val="BodyText"/>
        <w:spacing w:before="4" w:line="230" w:lineRule="auto"/>
        <w:ind w:right="158"/>
      </w:pPr>
      <w:r>
        <w:t>Pri navođenju nastavnih jedinica obrađivanih u nižim razredima provjerava se stupanj usvojenosti i sposobnost primjene prethodno obrađenoga gradiva, a ponavljanje i uvježbavanje na novim primjerima</w:t>
      </w:r>
      <w:r>
        <w:t xml:space="preserve"> prethodi obradi novoga sadržaja. Time se osigurava kontinuitet rada i sustavnost u povezivanju novoga gradiva s postojećim znanjima.</w:t>
      </w:r>
    </w:p>
    <w:p w:rsidR="008455F2" w:rsidRDefault="009D632A">
      <w:pPr>
        <w:pStyle w:val="BodyText"/>
        <w:spacing w:before="5" w:line="230" w:lineRule="auto"/>
        <w:ind w:right="158"/>
      </w:pPr>
      <w:r>
        <w:t>U usvajanju novoga gradiva presudnu ulogu imaju prikladne i su- stavne vježbe te su obvezni dio obrade nastavnoga gradiva,</w:t>
      </w:r>
      <w:r>
        <w:t xml:space="preserve"> primjene, obnavljanja i utvrđivanja znanja.</w:t>
      </w:r>
    </w:p>
    <w:p w:rsidR="008455F2" w:rsidRDefault="009D632A">
      <w:pPr>
        <w:pStyle w:val="Heading1"/>
        <w:spacing w:before="166"/>
      </w:pPr>
      <w:r>
        <w:t>Gramatika</w:t>
      </w:r>
    </w:p>
    <w:p w:rsidR="008455F2" w:rsidRDefault="009D632A">
      <w:pPr>
        <w:pStyle w:val="BodyText"/>
        <w:spacing w:before="111" w:line="232" w:lineRule="auto"/>
        <w:ind w:right="158"/>
      </w:pPr>
      <w:r>
        <w:t xml:space="preserve">Osnovni je programski zahtjev u nastavi gramatike predstaviti i tumačiti jezik kao </w:t>
      </w:r>
      <w:r>
        <w:rPr>
          <w:spacing w:val="-3"/>
        </w:rPr>
        <w:t xml:space="preserve">sustav. </w:t>
      </w:r>
      <w:r>
        <w:t>Jezične pojave ne proučavaju se izolirano, izvan konteksta u kojem se ostvaruju njihove funkcije. U odgovaraju</w:t>
      </w:r>
      <w:r>
        <w:t>- ćoj prilici znanja iz gramatike stavljaju se u svrhu tumačenja teksta, kako umjetničkoga tako i popularnoznanstvenoga. Iznimno su funkcio- nalan postupak vježbe na primjerima iz neposredne govorne prakse,</w:t>
      </w:r>
      <w:r>
        <w:rPr>
          <w:spacing w:val="-24"/>
        </w:rPr>
        <w:t xml:space="preserve"> </w:t>
      </w:r>
      <w:r>
        <w:t>što nastavu gramatike približava životnim potreba</w:t>
      </w:r>
      <w:r>
        <w:t>ma u kojima se primije- njeni jezik pojavljuje kao svestrano motivirana ljudska</w:t>
      </w:r>
      <w:r>
        <w:rPr>
          <w:spacing w:val="-5"/>
        </w:rPr>
        <w:t xml:space="preserve"> </w:t>
      </w:r>
      <w:r>
        <w:t>aktivnost.</w:t>
      </w:r>
    </w:p>
    <w:p w:rsidR="008455F2" w:rsidRDefault="009D632A">
      <w:pPr>
        <w:pStyle w:val="BodyText"/>
        <w:spacing w:before="3" w:line="232" w:lineRule="auto"/>
        <w:ind w:right="159"/>
      </w:pPr>
      <w:r>
        <w:t>Jezične se pojave navode i prikazuju u kontekstu odnosno smje- štaju se u govorne situacije u kojima se mogu jasno prepoznati, izdvo- jiti i objasniti njihove karakt</w:t>
      </w:r>
      <w:r>
        <w:t>eristike i funkcije.</w:t>
      </w:r>
    </w:p>
    <w:p w:rsidR="008455F2" w:rsidRDefault="008455F2">
      <w:pPr>
        <w:spacing w:line="232" w:lineRule="auto"/>
        <w:sectPr w:rsidR="008455F2">
          <w:pgSz w:w="11910" w:h="15740"/>
          <w:pgMar w:top="60" w:right="520" w:bottom="280" w:left="560" w:header="720" w:footer="720" w:gutter="0"/>
          <w:cols w:num="2" w:space="720" w:equalWidth="0">
            <w:col w:w="5292" w:space="122"/>
            <w:col w:w="5416"/>
          </w:cols>
        </w:sectPr>
      </w:pPr>
    </w:p>
    <w:p w:rsidR="008455F2" w:rsidRDefault="009D632A">
      <w:pPr>
        <w:pStyle w:val="BodyText"/>
        <w:spacing w:before="88" w:line="232" w:lineRule="auto"/>
        <w:ind w:right="39"/>
      </w:pPr>
      <w:r>
        <w:lastRenderedPageBreak/>
        <w:t>Nastavni pristup padežima i vježbe usmjerene na uporabu pravil- nih oblika imenskih riječi povezuju se s odstupanjima od standardno- ga jezika, kolebanjima i učestalim pogreškama u usmenom i pisanom izražavanju učenika. Stoga se sadržaj vježbi padeža u nas</w:t>
      </w:r>
      <w:r>
        <w:t>tavi određuje na osnovi stalnoga praćenja jezičnoga izražavanja učenika (npr. tije- kom dijaloga na satu te na primjerima iz domaćih i pisanih zadaća). Time je nastava jezika u funkciji osposobljavanja za pravilnu komuni- kaciju na hrvatskom standardnom je</w:t>
      </w:r>
      <w:r>
        <w:t>ziku.</w:t>
      </w:r>
    </w:p>
    <w:p w:rsidR="008455F2" w:rsidRDefault="009D632A">
      <w:pPr>
        <w:pStyle w:val="BodyText"/>
        <w:spacing w:line="232" w:lineRule="auto"/>
        <w:ind w:right="39"/>
      </w:pPr>
      <w:r>
        <w:t>Obrada prijedloga ne smatra se završenom na satu obrade ove vr- ste riječi kao nepromjenjive, već se osnovna znanja proširuju tijekom obrade padeža navodeći najčešće primjere i njihovu uobičajenu upo- rabu. Podjela priloga po značenju povezuje se priložnim</w:t>
      </w:r>
      <w:r>
        <w:t xml:space="preserve"> oznakama, a njihova služba oprimjeruje se u rečenici. Promjenjive vrste riječi treba povezivati s njihovim najčešćim funkcijama u rečenici kako bi se riječ promatrala kao jedinica na morfološkoj i na sintaktičkoj razini.</w:t>
      </w:r>
    </w:p>
    <w:p w:rsidR="008455F2" w:rsidRDefault="009D632A">
      <w:pPr>
        <w:pStyle w:val="Heading1"/>
        <w:spacing w:before="166"/>
      </w:pPr>
      <w:r>
        <w:t>Pravopis</w:t>
      </w:r>
    </w:p>
    <w:p w:rsidR="008455F2" w:rsidRDefault="009D632A">
      <w:pPr>
        <w:pStyle w:val="BodyText"/>
        <w:spacing w:before="113" w:line="232" w:lineRule="auto"/>
        <w:ind w:right="38"/>
      </w:pPr>
      <w:r>
        <w:t>Pravopisna</w:t>
      </w:r>
      <w:r>
        <w:rPr>
          <w:spacing w:val="-14"/>
        </w:rPr>
        <w:t xml:space="preserve"> </w:t>
      </w:r>
      <w:r>
        <w:t>pravila</w:t>
      </w:r>
      <w:r>
        <w:rPr>
          <w:spacing w:val="-14"/>
        </w:rPr>
        <w:t xml:space="preserve"> </w:t>
      </w:r>
      <w:r>
        <w:t>usvaja</w:t>
      </w:r>
      <w:r>
        <w:t>ju</w:t>
      </w:r>
      <w:r>
        <w:rPr>
          <w:spacing w:val="-14"/>
        </w:rPr>
        <w:t xml:space="preserve"> </w:t>
      </w:r>
      <w:r>
        <w:t>se</w:t>
      </w:r>
      <w:r>
        <w:rPr>
          <w:spacing w:val="-14"/>
        </w:rPr>
        <w:t xml:space="preserve"> </w:t>
      </w:r>
      <w:r>
        <w:t>sustavnim</w:t>
      </w:r>
      <w:r>
        <w:rPr>
          <w:spacing w:val="-14"/>
        </w:rPr>
        <w:t xml:space="preserve"> </w:t>
      </w:r>
      <w:r>
        <w:t>uvježbavanjem</w:t>
      </w:r>
      <w:r>
        <w:rPr>
          <w:spacing w:val="-14"/>
        </w:rPr>
        <w:t xml:space="preserve"> </w:t>
      </w:r>
      <w:r>
        <w:t>(pravopi- sni</w:t>
      </w:r>
      <w:r>
        <w:rPr>
          <w:spacing w:val="-9"/>
        </w:rPr>
        <w:t xml:space="preserve"> </w:t>
      </w:r>
      <w:r>
        <w:t>diktati,</w:t>
      </w:r>
      <w:r>
        <w:rPr>
          <w:spacing w:val="-8"/>
        </w:rPr>
        <w:t xml:space="preserve"> </w:t>
      </w:r>
      <w:r>
        <w:t>ispravak</w:t>
      </w:r>
      <w:r>
        <w:rPr>
          <w:spacing w:val="-8"/>
        </w:rPr>
        <w:t xml:space="preserve"> </w:t>
      </w:r>
      <w:r>
        <w:t>pogrešaka</w:t>
      </w:r>
      <w:r>
        <w:rPr>
          <w:spacing w:val="-8"/>
        </w:rPr>
        <w:t xml:space="preserve"> </w:t>
      </w:r>
      <w:r>
        <w:t>u</w:t>
      </w:r>
      <w:r>
        <w:rPr>
          <w:spacing w:val="-8"/>
        </w:rPr>
        <w:t xml:space="preserve"> </w:t>
      </w:r>
      <w:r>
        <w:t>tekstu,</w:t>
      </w:r>
      <w:r>
        <w:rPr>
          <w:spacing w:val="-8"/>
        </w:rPr>
        <w:t xml:space="preserve"> </w:t>
      </w:r>
      <w:r>
        <w:t>pisane</w:t>
      </w:r>
      <w:r>
        <w:rPr>
          <w:spacing w:val="-8"/>
        </w:rPr>
        <w:t xml:space="preserve"> </w:t>
      </w:r>
      <w:r>
        <w:t>provjere</w:t>
      </w:r>
      <w:r>
        <w:rPr>
          <w:spacing w:val="-8"/>
        </w:rPr>
        <w:t xml:space="preserve"> </w:t>
      </w:r>
      <w:r>
        <w:t>znanja</w:t>
      </w:r>
      <w:r>
        <w:rPr>
          <w:spacing w:val="-8"/>
        </w:rPr>
        <w:t xml:space="preserve"> </w:t>
      </w:r>
      <w:r>
        <w:t>iz</w:t>
      </w:r>
      <w:r>
        <w:rPr>
          <w:spacing w:val="-8"/>
        </w:rPr>
        <w:t xml:space="preserve"> </w:t>
      </w:r>
      <w:r>
        <w:t>pravo- pisa</w:t>
      </w:r>
      <w:r>
        <w:rPr>
          <w:spacing w:val="-7"/>
        </w:rPr>
        <w:t xml:space="preserve"> </w:t>
      </w:r>
      <w:r>
        <w:t>itd.).</w:t>
      </w:r>
      <w:r>
        <w:rPr>
          <w:spacing w:val="-6"/>
        </w:rPr>
        <w:t xml:space="preserve"> </w:t>
      </w:r>
      <w:r>
        <w:t>U</w:t>
      </w:r>
      <w:r>
        <w:rPr>
          <w:spacing w:val="-7"/>
        </w:rPr>
        <w:t xml:space="preserve"> </w:t>
      </w:r>
      <w:r>
        <w:t>okviru</w:t>
      </w:r>
      <w:r>
        <w:rPr>
          <w:spacing w:val="-6"/>
        </w:rPr>
        <w:t xml:space="preserve"> </w:t>
      </w:r>
      <w:r>
        <w:t>pravopisnih</w:t>
      </w:r>
      <w:r>
        <w:rPr>
          <w:spacing w:val="-6"/>
        </w:rPr>
        <w:t xml:space="preserve"> </w:t>
      </w:r>
      <w:r>
        <w:t>vježbi</w:t>
      </w:r>
      <w:r>
        <w:rPr>
          <w:spacing w:val="-6"/>
        </w:rPr>
        <w:t xml:space="preserve"> </w:t>
      </w:r>
      <w:r>
        <w:t>vježba</w:t>
      </w:r>
      <w:r>
        <w:rPr>
          <w:spacing w:val="-7"/>
        </w:rPr>
        <w:t xml:space="preserve"> </w:t>
      </w:r>
      <w:r>
        <w:t>se</w:t>
      </w:r>
      <w:r>
        <w:rPr>
          <w:spacing w:val="-7"/>
        </w:rPr>
        <w:t xml:space="preserve"> </w:t>
      </w:r>
      <w:r>
        <w:t>pravilno</w:t>
      </w:r>
      <w:r>
        <w:rPr>
          <w:spacing w:val="-7"/>
        </w:rPr>
        <w:t xml:space="preserve"> </w:t>
      </w:r>
      <w:r>
        <w:t>pisanje</w:t>
      </w:r>
      <w:r>
        <w:rPr>
          <w:spacing w:val="-7"/>
        </w:rPr>
        <w:t xml:space="preserve"> </w:t>
      </w:r>
      <w:r>
        <w:t xml:space="preserve">reflek- sa </w:t>
      </w:r>
      <w:r>
        <w:rPr>
          <w:b/>
        </w:rPr>
        <w:t xml:space="preserve">jata </w:t>
      </w:r>
      <w:r>
        <w:t xml:space="preserve">u primjerima u kojima se pojavljuju alternacije </w:t>
      </w:r>
      <w:r>
        <w:rPr>
          <w:b/>
        </w:rPr>
        <w:t>ije/je</w:t>
      </w:r>
      <w:r>
        <w:t>, kr</w:t>
      </w:r>
      <w:r>
        <w:t xml:space="preserve">aćenje </w:t>
      </w:r>
      <w:r>
        <w:rPr>
          <w:b/>
        </w:rPr>
        <w:t xml:space="preserve">ije </w:t>
      </w:r>
      <w:r>
        <w:t xml:space="preserve">u </w:t>
      </w:r>
      <w:r>
        <w:rPr>
          <w:i/>
        </w:rPr>
        <w:t>je</w:t>
      </w:r>
      <w:r>
        <w:t xml:space="preserve">, duljenje </w:t>
      </w:r>
      <w:r>
        <w:rPr>
          <w:i/>
        </w:rPr>
        <w:t xml:space="preserve">je </w:t>
      </w:r>
      <w:r>
        <w:t xml:space="preserve">u </w:t>
      </w:r>
      <w:r>
        <w:rPr>
          <w:b/>
        </w:rPr>
        <w:t xml:space="preserve">ije. </w:t>
      </w:r>
      <w:r>
        <w:rPr>
          <w:b/>
          <w:i/>
        </w:rPr>
        <w:t xml:space="preserve">Učenici se potiču na samostalno uočavanje i ispravljanje pravopisnih </w:t>
      </w:r>
      <w:r>
        <w:t>pogrešaka u komunikaciji putem SMS-a, kao i u različitim načinima komunikacije putem interneta. Upućuju se i na korištenje</w:t>
      </w:r>
      <w:r>
        <w:rPr>
          <w:spacing w:val="-9"/>
        </w:rPr>
        <w:t xml:space="preserve"> </w:t>
      </w:r>
      <w:r>
        <w:t>pravopisa</w:t>
      </w:r>
      <w:r>
        <w:rPr>
          <w:spacing w:val="-9"/>
        </w:rPr>
        <w:t xml:space="preserve"> </w:t>
      </w:r>
      <w:r>
        <w:t>i</w:t>
      </w:r>
      <w:r>
        <w:rPr>
          <w:spacing w:val="-9"/>
        </w:rPr>
        <w:t xml:space="preserve"> </w:t>
      </w:r>
      <w:r>
        <w:t>pravopisnoga</w:t>
      </w:r>
      <w:r>
        <w:rPr>
          <w:spacing w:val="-9"/>
        </w:rPr>
        <w:t xml:space="preserve"> </w:t>
      </w:r>
      <w:r>
        <w:t>rje</w:t>
      </w:r>
      <w:r>
        <w:t>čnika</w:t>
      </w:r>
      <w:r>
        <w:rPr>
          <w:spacing w:val="-9"/>
        </w:rPr>
        <w:t xml:space="preserve"> </w:t>
      </w:r>
      <w:r>
        <w:t>(školsko</w:t>
      </w:r>
      <w:r>
        <w:rPr>
          <w:spacing w:val="-9"/>
        </w:rPr>
        <w:t xml:space="preserve"> </w:t>
      </w:r>
      <w:r>
        <w:t>izdanje).</w:t>
      </w:r>
      <w:r>
        <w:rPr>
          <w:spacing w:val="-9"/>
        </w:rPr>
        <w:t xml:space="preserve"> </w:t>
      </w:r>
      <w:r>
        <w:t>Preporu- čuje se donošenje pravopisa na sat obrade pravopisnih tema</w:t>
      </w:r>
      <w:r>
        <w:rPr>
          <w:spacing w:val="-23"/>
        </w:rPr>
        <w:t xml:space="preserve"> </w:t>
      </w:r>
      <w:r>
        <w:t>(učenicima se</w:t>
      </w:r>
      <w:r>
        <w:rPr>
          <w:spacing w:val="-6"/>
        </w:rPr>
        <w:t xml:space="preserve"> </w:t>
      </w:r>
      <w:r>
        <w:t>pojedinačno</w:t>
      </w:r>
      <w:r>
        <w:rPr>
          <w:spacing w:val="-6"/>
        </w:rPr>
        <w:t xml:space="preserve"> </w:t>
      </w:r>
      <w:r>
        <w:t>daje</w:t>
      </w:r>
      <w:r>
        <w:rPr>
          <w:spacing w:val="-6"/>
        </w:rPr>
        <w:t xml:space="preserve"> </w:t>
      </w:r>
      <w:r>
        <w:t>zadatak</w:t>
      </w:r>
      <w:r>
        <w:rPr>
          <w:spacing w:val="-6"/>
        </w:rPr>
        <w:t xml:space="preserve"> </w:t>
      </w:r>
      <w:r>
        <w:t>pronaći</w:t>
      </w:r>
      <w:r>
        <w:rPr>
          <w:spacing w:val="-6"/>
        </w:rPr>
        <w:t xml:space="preserve"> </w:t>
      </w:r>
      <w:r>
        <w:t>riječi</w:t>
      </w:r>
      <w:r>
        <w:rPr>
          <w:spacing w:val="-6"/>
        </w:rPr>
        <w:t xml:space="preserve"> </w:t>
      </w:r>
      <w:r>
        <w:t>u</w:t>
      </w:r>
      <w:r>
        <w:rPr>
          <w:spacing w:val="-6"/>
        </w:rPr>
        <w:t xml:space="preserve"> </w:t>
      </w:r>
      <w:r>
        <w:t>pravopisnom</w:t>
      </w:r>
      <w:r>
        <w:rPr>
          <w:spacing w:val="-6"/>
        </w:rPr>
        <w:t xml:space="preserve"> </w:t>
      </w:r>
      <w:r>
        <w:t>rječniku).</w:t>
      </w:r>
    </w:p>
    <w:p w:rsidR="008455F2" w:rsidRDefault="009D632A">
      <w:pPr>
        <w:pStyle w:val="Heading1"/>
        <w:spacing w:before="166"/>
      </w:pPr>
      <w:r>
        <w:t>Ortoepija</w:t>
      </w:r>
    </w:p>
    <w:p w:rsidR="008455F2" w:rsidRDefault="009D632A">
      <w:pPr>
        <w:pStyle w:val="BodyText"/>
        <w:spacing w:before="112" w:line="232" w:lineRule="auto"/>
        <w:ind w:right="38"/>
        <w:jc w:val="right"/>
      </w:pPr>
      <w:r>
        <w:t xml:space="preserve">Pravilan izgovor njeguje se provođenjem ortoepskih vježbi. Or- toepske vježbe ne realiziraju se kao posebne nastavne jedinice, već uz odgovarajuće teme iz gramatike. Npr. mjesto naglaska povezuje se s padežima (imenice </w:t>
      </w:r>
      <w:r>
        <w:rPr>
          <w:i/>
        </w:rPr>
        <w:t xml:space="preserve">vrijeme, rame, tjeme </w:t>
      </w:r>
      <w:r>
        <w:t>i sl. u genitivu</w:t>
      </w:r>
      <w:r>
        <w:t xml:space="preserve"> jednine i no- minativu množine nemaju naglasak na istom slogu itd.); rečenična in- tonacija povezuje se s pravopisom i sintaksom itd. Uz korištenje au- diosnimki stvara se navika prepoznavanja, reproduciranja i usvajanja naglasaka hrvatskoga standardnog j</w:t>
      </w:r>
      <w:r>
        <w:t>ezika te uočava odstupanje i razli- kovanje vlastite dijalektalne akcentuacije od standardnojezične norme. Ortoepske vježbe provode se i uz odgovarajuće teme iz knji- ževnosti. Npr. artikulacija se vježba izgovaranjem brzalica pri obradi djela narodnoga st</w:t>
      </w:r>
      <w:r>
        <w:t>varalaštva; naglasak riječi, tempo, ritam, rečenična intonacija i stanke vježbaju se govorenjem naglas odabranih dijelova iz izborne lektire (po izboru nastavnika ili učenika) itd. Kao ortoepska vježba provodi se i krasnoslov napamet naučenih ulomaka u sti</w:t>
      </w:r>
      <w:r>
        <w:t>hu i u</w:t>
      </w:r>
    </w:p>
    <w:p w:rsidR="008455F2" w:rsidRDefault="009D632A">
      <w:pPr>
        <w:pStyle w:val="BodyText"/>
        <w:spacing w:line="204" w:lineRule="exact"/>
        <w:ind w:firstLine="0"/>
        <w:jc w:val="left"/>
      </w:pPr>
      <w:r>
        <w:t>prozi (uz pomoć auditivnih nastavnih sredstava).</w:t>
      </w:r>
    </w:p>
    <w:p w:rsidR="008455F2" w:rsidRDefault="009D632A">
      <w:pPr>
        <w:pStyle w:val="Heading1"/>
        <w:spacing w:before="81"/>
      </w:pPr>
      <w:r>
        <w:rPr>
          <w:b w:val="0"/>
        </w:rPr>
        <w:br w:type="column"/>
      </w:r>
      <w:r>
        <w:t>JEZIČNA I MEDIJSKA KULTURA</w:t>
      </w:r>
    </w:p>
    <w:p w:rsidR="008455F2" w:rsidRDefault="009D632A">
      <w:pPr>
        <w:pStyle w:val="BodyText"/>
        <w:spacing w:before="113" w:line="237" w:lineRule="auto"/>
        <w:ind w:right="157"/>
      </w:pPr>
      <w:r>
        <w:t>Razvijanje jezične kulture među najvažnijim je zadacima nasta- ve materinjega jezika. Ovo nastavno područje povezuje se s obradom književnih tekstova kao reprezentativnim o</w:t>
      </w:r>
      <w:r>
        <w:t>brascem izražavanja te s nastavom gramatike i pravopisa. Obrada književnoga teksta i rad na gramatici i pravopisu standardnoga jezika nužno uključuje sadržaje koji pridonose njegovanju kulture usmenoga i pisanoga izražavanja. Jezična kultura njeguje se pro</w:t>
      </w:r>
      <w:r>
        <w:t>vođenjem leksičko-semantičkih i leksič- ko-stilističkih vježbi koje bogate rječnik i razvijaju sposobnost i vješti- nu izražavanja. Razvijanje jezičnoga mišljenja vježba se na tekstu ili tijekom govornih vježbi.</w:t>
      </w:r>
    </w:p>
    <w:p w:rsidR="008455F2" w:rsidRDefault="009D632A">
      <w:pPr>
        <w:pStyle w:val="BodyText"/>
        <w:spacing w:line="237" w:lineRule="auto"/>
        <w:ind w:right="157"/>
      </w:pPr>
      <w:r>
        <w:t>Pri obradi preporučenih sadržaja medijske ku</w:t>
      </w:r>
      <w:r>
        <w:t>lture važno je uka- zati na različite izvore informacija (tiskane i digitalne), poticati prona- lazak informacija u raznim izvorima prema vlastitim interesima i po- trebama te razvijati kritički odnos prema informacijama provjeravajući njihovu točnost i ci</w:t>
      </w:r>
      <w:r>
        <w:t>tirajući njihove izvore. Učenici se osposobljavaju uočavati da različiti primatelji i pošiljatelji mogu različito reagirati na isti medijski tekst. Uz pomoć preporučenih sadržaja medijske kulture ukazuje se i na odgovornu uporabu različitih medija i primje</w:t>
      </w:r>
      <w:r>
        <w:t>nu</w:t>
      </w:r>
      <w:r>
        <w:rPr>
          <w:spacing w:val="-21"/>
        </w:rPr>
        <w:t xml:space="preserve"> </w:t>
      </w:r>
      <w:r>
        <w:t>pozitiv- nih komunikacijskih obrazaca.</w:t>
      </w:r>
    </w:p>
    <w:p w:rsidR="008455F2" w:rsidRDefault="008455F2">
      <w:pPr>
        <w:pStyle w:val="BodyText"/>
        <w:spacing w:before="8"/>
        <w:ind w:left="0" w:firstLine="0"/>
        <w:jc w:val="left"/>
        <w:rPr>
          <w:sz w:val="28"/>
        </w:rPr>
      </w:pPr>
    </w:p>
    <w:p w:rsidR="008455F2" w:rsidRDefault="009D632A">
      <w:pPr>
        <w:pStyle w:val="ListParagraph"/>
        <w:numPr>
          <w:ilvl w:val="0"/>
          <w:numId w:val="445"/>
        </w:numPr>
        <w:tabs>
          <w:tab w:val="left" w:pos="391"/>
        </w:tabs>
        <w:ind w:left="390" w:hanging="270"/>
        <w:rPr>
          <w:i/>
          <w:sz w:val="18"/>
        </w:rPr>
      </w:pPr>
      <w:r>
        <w:rPr>
          <w:i/>
          <w:sz w:val="18"/>
        </w:rPr>
        <w:t xml:space="preserve">PRAĆENJE I VREDNOVANJE </w:t>
      </w:r>
      <w:r>
        <w:rPr>
          <w:i/>
          <w:spacing w:val="-4"/>
          <w:sz w:val="18"/>
        </w:rPr>
        <w:t xml:space="preserve">NASTAVE </w:t>
      </w:r>
      <w:r>
        <w:rPr>
          <w:i/>
          <w:sz w:val="18"/>
        </w:rPr>
        <w:t>I</w:t>
      </w:r>
      <w:r>
        <w:rPr>
          <w:i/>
          <w:sz w:val="18"/>
        </w:rPr>
        <w:t xml:space="preserve"> </w:t>
      </w:r>
      <w:r>
        <w:rPr>
          <w:i/>
          <w:sz w:val="18"/>
        </w:rPr>
        <w:t>UČENJA</w:t>
      </w:r>
    </w:p>
    <w:p w:rsidR="008455F2" w:rsidRDefault="009D632A">
      <w:pPr>
        <w:pStyle w:val="BodyText"/>
        <w:spacing w:before="169" w:line="237" w:lineRule="auto"/>
        <w:ind w:right="158"/>
      </w:pPr>
      <w:r>
        <w:t xml:space="preserve">U svrhu dostizanja ishoda prate se i vrednuju rezultati napredova- nja učenika. Počinje se inicijalnom provjerom znanja u odnosu na koju će se procjenjivati napredovanje te </w:t>
      </w:r>
      <w:r>
        <w:t>određivati ocjena. Svaka aktivnost prilika je za procjenu, bilježenje napredovanja, davanje povratne infor- macije, kao i za formativno ocjenjivanje i upućivanje na daljnje aktiv- nosti. Formativno vrednovanje dio je suvremenoga pristupa nastavi i podrazum</w:t>
      </w:r>
      <w:r>
        <w:t>ijeva procjenu znanja, vještina, stavova i ponašanja, kao i ra- zvijanje odgovarajuće kompetencije tijekom nastave i učenja. Rezultat ovakva vrednovanja daje povratnu informaciju i učeniku i nastavniku  o dostizanju kompetencija, kao i o učinkovitosti prim</w:t>
      </w:r>
      <w:r>
        <w:t>ijenjenih metoda. Formativno mjerenje podrazumijeva prikupljanje podataka o učenič- kim postignućima, a najčešće tehnike su: realizacija praktičnih zada- taka, promatranje i bilježenje aktivnosti tijekom nastave, neposredna komunikacija učenika i nastavnik</w:t>
      </w:r>
      <w:r>
        <w:t>a, dosje učenika (mapa</w:t>
      </w:r>
      <w:r>
        <w:rPr>
          <w:spacing w:val="-18"/>
        </w:rPr>
        <w:t xml:space="preserve"> </w:t>
      </w:r>
      <w:r>
        <w:t>napredovanja) itd. Rezultati formativnoga vrednovanja na kraju nastavnoga ciklusa iskazuju se i sumativno – brojčanom</w:t>
      </w:r>
      <w:r>
        <w:rPr>
          <w:spacing w:val="-4"/>
        </w:rPr>
        <w:t xml:space="preserve"> </w:t>
      </w:r>
      <w:r>
        <w:t>ocjenom.</w:t>
      </w:r>
    </w:p>
    <w:p w:rsidR="008455F2" w:rsidRDefault="009D632A">
      <w:pPr>
        <w:pStyle w:val="BodyText"/>
        <w:spacing w:line="237" w:lineRule="auto"/>
        <w:ind w:right="158"/>
      </w:pPr>
      <w:r>
        <w:t>Rad nastavnika sastoji se od planiranja, ostvarivanja, praćenja i vrednovanja. Osim postignuća učenika nas</w:t>
      </w:r>
      <w:r>
        <w:t>tavnik kontinuirano prati i vrednuje proces nastave i učenja te vlastiti rad. Sve što se u nastav-  noj praksi pokaže dobrim i korisnim treba koristi i dalje, a nedovoljno učinkovito i djelotvorno treba unaprijediti.</w:t>
      </w:r>
    </w:p>
    <w:p w:rsidR="008455F2" w:rsidRDefault="008455F2">
      <w:pPr>
        <w:spacing w:line="237" w:lineRule="auto"/>
        <w:sectPr w:rsidR="008455F2">
          <w:pgSz w:w="11910" w:h="15740"/>
          <w:pgMar w:top="60" w:right="520" w:bottom="280" w:left="560" w:header="720" w:footer="720" w:gutter="0"/>
          <w:cols w:num="2" w:space="720" w:equalWidth="0">
            <w:col w:w="5293" w:space="122"/>
            <w:col w:w="5415"/>
          </w:cols>
        </w:sectPr>
      </w:pPr>
    </w:p>
    <w:p w:rsidR="008455F2" w:rsidRDefault="009D632A">
      <w:pPr>
        <w:tabs>
          <w:tab w:val="left" w:pos="2864"/>
        </w:tabs>
        <w:spacing w:before="79" w:line="273" w:lineRule="auto"/>
        <w:ind w:left="4870" w:right="4859" w:hanging="4694"/>
        <w:rPr>
          <w:b/>
          <w:sz w:val="18"/>
        </w:rPr>
      </w:pPr>
      <w:r>
        <w:rPr>
          <w:sz w:val="18"/>
        </w:rPr>
        <w:lastRenderedPageBreak/>
        <w:t>Назив</w:t>
      </w:r>
      <w:r>
        <w:rPr>
          <w:spacing w:val="-4"/>
          <w:sz w:val="18"/>
        </w:rPr>
        <w:t xml:space="preserve"> </w:t>
      </w:r>
      <w:r>
        <w:rPr>
          <w:sz w:val="18"/>
        </w:rPr>
        <w:t>предмета</w:t>
      </w:r>
      <w:r>
        <w:rPr>
          <w:sz w:val="18"/>
        </w:rPr>
        <w:tab/>
      </w:r>
      <w:r>
        <w:rPr>
          <w:b/>
          <w:sz w:val="18"/>
        </w:rPr>
        <w:t xml:space="preserve">СРПСКИ </w:t>
      </w:r>
      <w:r>
        <w:rPr>
          <w:b/>
          <w:spacing w:val="-4"/>
          <w:sz w:val="18"/>
        </w:rPr>
        <w:t xml:space="preserve">КАО </w:t>
      </w:r>
      <w:r>
        <w:rPr>
          <w:b/>
          <w:sz w:val="18"/>
        </w:rPr>
        <w:t>НЕМАТЕРЊИ</w:t>
      </w:r>
      <w:r>
        <w:rPr>
          <w:b/>
          <w:spacing w:val="-13"/>
          <w:sz w:val="18"/>
        </w:rPr>
        <w:t xml:space="preserve"> </w:t>
      </w:r>
      <w:r>
        <w:rPr>
          <w:b/>
          <w:sz w:val="18"/>
        </w:rPr>
        <w:t xml:space="preserve">ЈЕЗИК </w:t>
      </w:r>
      <w:r>
        <w:rPr>
          <w:b/>
          <w:spacing w:val="-4"/>
          <w:sz w:val="18"/>
        </w:rPr>
        <w:t>ПРОГРАМ</w:t>
      </w:r>
      <w:r>
        <w:rPr>
          <w:b/>
          <w:spacing w:val="-10"/>
          <w:sz w:val="18"/>
        </w:rPr>
        <w:t xml:space="preserve"> </w:t>
      </w:r>
      <w:r>
        <w:rPr>
          <w:b/>
          <w:sz w:val="18"/>
        </w:rPr>
        <w:t>A</w:t>
      </w:r>
    </w:p>
    <w:p w:rsidR="008455F2" w:rsidRDefault="009D632A">
      <w:pPr>
        <w:pStyle w:val="Heading1"/>
        <w:spacing w:before="169" w:line="232" w:lineRule="auto"/>
        <w:ind w:left="142" w:right="178"/>
        <w:jc w:val="center"/>
      </w:pPr>
      <w:r>
        <w:t>ЗА УЧЕНИКЕ ЧИЈИ МАТЕРЊИ ЈЕЗИК ПРИПАДА НЕСЛОВЕНСКИМ ЈЕЗИЦИМА И КОЈИ ЖИВЕ У ХОМОГЕНИМ СРЕДИНАМА</w:t>
      </w:r>
    </w:p>
    <w:p w:rsidR="008455F2" w:rsidRDefault="009D632A">
      <w:pPr>
        <w:spacing w:line="200" w:lineRule="exact"/>
        <w:ind w:left="141" w:right="178"/>
        <w:jc w:val="center"/>
        <w:rPr>
          <w:b/>
          <w:sz w:val="18"/>
        </w:rPr>
      </w:pPr>
      <w:r>
        <w:rPr>
          <w:b/>
          <w:sz w:val="18"/>
        </w:rPr>
        <w:t>(основни ниво стандарда)</w:t>
      </w:r>
    </w:p>
    <w:p w:rsidR="008455F2" w:rsidRDefault="009D632A">
      <w:pPr>
        <w:pStyle w:val="BodyText"/>
        <w:tabs>
          <w:tab w:val="left" w:pos="2784"/>
        </w:tabs>
        <w:spacing w:before="36" w:line="232" w:lineRule="auto"/>
        <w:ind w:left="2784" w:right="256" w:hanging="2608"/>
        <w:jc w:val="left"/>
      </w:pPr>
      <w:r>
        <w:t>Циљ</w:t>
      </w:r>
      <w:r>
        <w:tab/>
      </w:r>
      <w:r>
        <w:rPr>
          <w:b/>
        </w:rPr>
        <w:t xml:space="preserve">Циљ </w:t>
      </w:r>
      <w:r>
        <w:t xml:space="preserve">наставе и учења </w:t>
      </w:r>
      <w:r>
        <w:rPr>
          <w:i/>
        </w:rPr>
        <w:t xml:space="preserve">Српског као нематерњег језика </w:t>
      </w:r>
      <w:r>
        <w:t xml:space="preserve">јесте оспобљавање ученика да се служи српским </w:t>
      </w:r>
      <w:r>
        <w:rPr>
          <w:spacing w:val="-3"/>
        </w:rPr>
        <w:t xml:space="preserve">језиком </w:t>
      </w:r>
      <w:r>
        <w:t xml:space="preserve">на основном </w:t>
      </w:r>
      <w:r>
        <w:rPr>
          <w:spacing w:val="-3"/>
        </w:rPr>
        <w:t xml:space="preserve">нивоу </w:t>
      </w:r>
      <w:r>
        <w:t>у усменој и писаној комуникацији ради каснијег успешног укључивања</w:t>
      </w:r>
      <w:r>
        <w:rPr>
          <w:spacing w:val="-4"/>
        </w:rPr>
        <w:t xml:space="preserve"> </w:t>
      </w:r>
      <w:r>
        <w:t>у</w:t>
      </w:r>
      <w:r>
        <w:rPr>
          <w:spacing w:val="-4"/>
        </w:rPr>
        <w:t xml:space="preserve"> </w:t>
      </w:r>
      <w:r>
        <w:t>живот</w:t>
      </w:r>
      <w:r>
        <w:rPr>
          <w:spacing w:val="-4"/>
        </w:rPr>
        <w:t xml:space="preserve"> </w:t>
      </w:r>
      <w:r>
        <w:t>заједнице</w:t>
      </w:r>
      <w:r>
        <w:rPr>
          <w:spacing w:val="-4"/>
        </w:rPr>
        <w:t xml:space="preserve"> </w:t>
      </w:r>
      <w:r>
        <w:t>и</w:t>
      </w:r>
      <w:r>
        <w:rPr>
          <w:spacing w:val="-5"/>
        </w:rPr>
        <w:t xml:space="preserve"> </w:t>
      </w:r>
      <w:r>
        <w:t>остваривања</w:t>
      </w:r>
      <w:r>
        <w:rPr>
          <w:spacing w:val="-4"/>
        </w:rPr>
        <w:t xml:space="preserve"> </w:t>
      </w:r>
      <w:r>
        <w:t>грађанских</w:t>
      </w:r>
      <w:r>
        <w:rPr>
          <w:spacing w:val="-5"/>
        </w:rPr>
        <w:t xml:space="preserve"> </w:t>
      </w:r>
      <w:r>
        <w:t>права</w:t>
      </w:r>
      <w:r>
        <w:rPr>
          <w:spacing w:val="-4"/>
        </w:rPr>
        <w:t xml:space="preserve"> </w:t>
      </w:r>
      <w:r>
        <w:t>и</w:t>
      </w:r>
      <w:r>
        <w:rPr>
          <w:spacing w:val="-5"/>
        </w:rPr>
        <w:t xml:space="preserve"> </w:t>
      </w:r>
      <w:r>
        <w:t>дужности,</w:t>
      </w:r>
      <w:r>
        <w:rPr>
          <w:spacing w:val="-4"/>
        </w:rPr>
        <w:t xml:space="preserve"> </w:t>
      </w:r>
      <w:r>
        <w:t>као</w:t>
      </w:r>
      <w:r>
        <w:rPr>
          <w:spacing w:val="-4"/>
        </w:rPr>
        <w:t xml:space="preserve"> </w:t>
      </w:r>
      <w:r>
        <w:t>и</w:t>
      </w:r>
      <w:r>
        <w:rPr>
          <w:spacing w:val="-5"/>
        </w:rPr>
        <w:t xml:space="preserve"> </w:t>
      </w:r>
      <w:r>
        <w:t>уважавање</w:t>
      </w:r>
      <w:r>
        <w:rPr>
          <w:spacing w:val="-4"/>
        </w:rPr>
        <w:t xml:space="preserve"> </w:t>
      </w:r>
      <w:r>
        <w:t xml:space="preserve">српске </w:t>
      </w:r>
      <w:r>
        <w:rPr>
          <w:spacing w:val="-3"/>
        </w:rPr>
        <w:t xml:space="preserve">културе </w:t>
      </w:r>
      <w:r>
        <w:t>и развијање интеркултурал</w:t>
      </w:r>
      <w:r>
        <w:t>ности као темељне вредности демократског</w:t>
      </w:r>
      <w:r>
        <w:rPr>
          <w:spacing w:val="-9"/>
        </w:rPr>
        <w:t xml:space="preserve"> </w:t>
      </w:r>
      <w:r>
        <w:t>друштва.</w:t>
      </w:r>
    </w:p>
    <w:p w:rsidR="008455F2" w:rsidRDefault="009D632A">
      <w:pPr>
        <w:tabs>
          <w:tab w:val="left" w:pos="2784"/>
        </w:tabs>
        <w:spacing w:before="30"/>
        <w:ind w:left="176"/>
        <w:rPr>
          <w:b/>
          <w:sz w:val="18"/>
        </w:rPr>
      </w:pPr>
      <w:r>
        <w:rPr>
          <w:sz w:val="18"/>
        </w:rPr>
        <w:t>Разред</w:t>
      </w:r>
      <w:r>
        <w:rPr>
          <w:sz w:val="18"/>
        </w:rPr>
        <w:tab/>
      </w:r>
      <w:r>
        <w:rPr>
          <w:b/>
          <w:sz w:val="18"/>
        </w:rPr>
        <w:t>Пети</w:t>
      </w:r>
    </w:p>
    <w:p w:rsidR="008455F2" w:rsidRDefault="009D632A">
      <w:pPr>
        <w:tabs>
          <w:tab w:val="left" w:pos="2784"/>
        </w:tabs>
        <w:spacing w:before="31"/>
        <w:ind w:left="176"/>
        <w:rPr>
          <w:b/>
          <w:sz w:val="18"/>
        </w:rPr>
      </w:pPr>
      <w:r>
        <w:rPr>
          <w:spacing w:val="-4"/>
          <w:sz w:val="18"/>
        </w:rPr>
        <w:t>Годишњи</w:t>
      </w:r>
      <w:r>
        <w:rPr>
          <w:sz w:val="18"/>
        </w:rPr>
        <w:t xml:space="preserve"> фонд часова</w:t>
      </w:r>
      <w:r>
        <w:rPr>
          <w:sz w:val="18"/>
        </w:rPr>
        <w:tab/>
      </w:r>
      <w:r>
        <w:rPr>
          <w:b/>
          <w:sz w:val="18"/>
        </w:rPr>
        <w:t>108</w:t>
      </w:r>
      <w:r>
        <w:rPr>
          <w:b/>
          <w:spacing w:val="-1"/>
          <w:sz w:val="18"/>
        </w:rPr>
        <w:t xml:space="preserve"> </w:t>
      </w:r>
      <w:r>
        <w:rPr>
          <w:b/>
          <w:sz w:val="18"/>
        </w:rPr>
        <w:t>часова</w:t>
      </w:r>
    </w:p>
    <w:p w:rsidR="008455F2" w:rsidRDefault="008455F2">
      <w:pPr>
        <w:pStyle w:val="BodyText"/>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САДРЖАЈИ</w:t>
            </w:r>
          </w:p>
        </w:tc>
      </w:tr>
      <w:tr w:rsidR="008455F2">
        <w:trPr>
          <w:trHeight w:val="2412"/>
        </w:trPr>
        <w:tc>
          <w:tcPr>
            <w:tcW w:w="4365" w:type="dxa"/>
          </w:tcPr>
          <w:p w:rsidR="008455F2" w:rsidRDefault="009D632A">
            <w:pPr>
              <w:pStyle w:val="TableParagraph"/>
              <w:numPr>
                <w:ilvl w:val="0"/>
                <w:numId w:val="444"/>
              </w:numPr>
              <w:tabs>
                <w:tab w:val="left" w:pos="162"/>
              </w:tabs>
              <w:spacing w:before="18" w:line="160" w:lineRule="exact"/>
              <w:ind w:firstLine="0"/>
              <w:rPr>
                <w:sz w:val="14"/>
              </w:rPr>
            </w:pPr>
            <w:r>
              <w:rPr>
                <w:sz w:val="14"/>
              </w:rPr>
              <w:t>разуме и користи предвиђени лексички</w:t>
            </w:r>
            <w:r>
              <w:rPr>
                <w:spacing w:val="-4"/>
                <w:sz w:val="14"/>
              </w:rPr>
              <w:t xml:space="preserve"> </w:t>
            </w:r>
            <w:r>
              <w:rPr>
                <w:sz w:val="14"/>
              </w:rPr>
              <w:t>фонд;</w:t>
            </w:r>
          </w:p>
          <w:p w:rsidR="008455F2" w:rsidRDefault="009D632A">
            <w:pPr>
              <w:pStyle w:val="TableParagraph"/>
              <w:numPr>
                <w:ilvl w:val="0"/>
                <w:numId w:val="444"/>
              </w:numPr>
              <w:tabs>
                <w:tab w:val="left" w:pos="162"/>
              </w:tabs>
              <w:spacing w:before="1" w:line="235" w:lineRule="auto"/>
              <w:ind w:right="261" w:firstLine="0"/>
              <w:rPr>
                <w:sz w:val="14"/>
              </w:rPr>
            </w:pPr>
            <w:r>
              <w:rPr>
                <w:sz w:val="14"/>
              </w:rPr>
              <w:t>разуме</w:t>
            </w:r>
            <w:r>
              <w:rPr>
                <w:spacing w:val="-7"/>
                <w:sz w:val="14"/>
              </w:rPr>
              <w:t xml:space="preserve"> </w:t>
            </w:r>
            <w:r>
              <w:rPr>
                <w:sz w:val="14"/>
              </w:rPr>
              <w:t>и</w:t>
            </w:r>
            <w:r>
              <w:rPr>
                <w:spacing w:val="-8"/>
                <w:sz w:val="14"/>
              </w:rPr>
              <w:t xml:space="preserve"> </w:t>
            </w:r>
            <w:r>
              <w:rPr>
                <w:sz w:val="14"/>
              </w:rPr>
              <w:t>користи</w:t>
            </w:r>
            <w:r>
              <w:rPr>
                <w:spacing w:val="-7"/>
                <w:sz w:val="14"/>
              </w:rPr>
              <w:t xml:space="preserve"> </w:t>
            </w:r>
            <w:r>
              <w:rPr>
                <w:sz w:val="14"/>
              </w:rPr>
              <w:t>граматичке</w:t>
            </w:r>
            <w:r>
              <w:rPr>
                <w:spacing w:val="-7"/>
                <w:sz w:val="14"/>
              </w:rPr>
              <w:t xml:space="preserve"> </w:t>
            </w:r>
            <w:r>
              <w:rPr>
                <w:sz w:val="14"/>
              </w:rPr>
              <w:t>конструкције</w:t>
            </w:r>
            <w:r>
              <w:rPr>
                <w:spacing w:val="-7"/>
                <w:sz w:val="14"/>
              </w:rPr>
              <w:t xml:space="preserve"> </w:t>
            </w:r>
            <w:r>
              <w:rPr>
                <w:sz w:val="14"/>
              </w:rPr>
              <w:t>усвајане</w:t>
            </w:r>
            <w:r>
              <w:rPr>
                <w:spacing w:val="-7"/>
                <w:sz w:val="14"/>
              </w:rPr>
              <w:t xml:space="preserve"> </w:t>
            </w:r>
            <w:r>
              <w:rPr>
                <w:sz w:val="14"/>
              </w:rPr>
              <w:t>у</w:t>
            </w:r>
            <w:r>
              <w:rPr>
                <w:spacing w:val="-7"/>
                <w:sz w:val="14"/>
              </w:rPr>
              <w:t xml:space="preserve"> </w:t>
            </w:r>
            <w:r>
              <w:rPr>
                <w:sz w:val="14"/>
              </w:rPr>
              <w:t>претходним разредима и проширује их новим језичким</w:t>
            </w:r>
            <w:r>
              <w:rPr>
                <w:spacing w:val="-9"/>
                <w:sz w:val="14"/>
              </w:rPr>
              <w:t xml:space="preserve"> </w:t>
            </w:r>
            <w:r>
              <w:rPr>
                <w:sz w:val="14"/>
              </w:rPr>
              <w:t>садржајима;</w:t>
            </w:r>
          </w:p>
          <w:p w:rsidR="008455F2" w:rsidRDefault="009D632A">
            <w:pPr>
              <w:pStyle w:val="TableParagraph"/>
              <w:numPr>
                <w:ilvl w:val="0"/>
                <w:numId w:val="444"/>
              </w:numPr>
              <w:tabs>
                <w:tab w:val="left" w:pos="162"/>
              </w:tabs>
              <w:spacing w:line="157" w:lineRule="exact"/>
              <w:ind w:firstLine="0"/>
              <w:rPr>
                <w:sz w:val="14"/>
              </w:rPr>
            </w:pPr>
            <w:r>
              <w:rPr>
                <w:sz w:val="14"/>
              </w:rPr>
              <w:t>користи фреквентне одредбе за</w:t>
            </w:r>
            <w:r>
              <w:rPr>
                <w:spacing w:val="-3"/>
                <w:sz w:val="14"/>
              </w:rPr>
              <w:t xml:space="preserve"> </w:t>
            </w:r>
            <w:r>
              <w:rPr>
                <w:sz w:val="14"/>
              </w:rPr>
              <w:t>узрок;</w:t>
            </w:r>
          </w:p>
          <w:p w:rsidR="008455F2" w:rsidRDefault="009D632A">
            <w:pPr>
              <w:pStyle w:val="TableParagraph"/>
              <w:numPr>
                <w:ilvl w:val="0"/>
                <w:numId w:val="444"/>
              </w:numPr>
              <w:tabs>
                <w:tab w:val="left" w:pos="162"/>
              </w:tabs>
              <w:spacing w:line="158" w:lineRule="exact"/>
              <w:ind w:firstLine="0"/>
              <w:rPr>
                <w:sz w:val="14"/>
              </w:rPr>
            </w:pPr>
            <w:r>
              <w:rPr>
                <w:sz w:val="14"/>
              </w:rPr>
              <w:t>користи сложени предикат са модалним</w:t>
            </w:r>
            <w:r>
              <w:rPr>
                <w:spacing w:val="-8"/>
                <w:sz w:val="14"/>
              </w:rPr>
              <w:t xml:space="preserve"> </w:t>
            </w:r>
            <w:r>
              <w:rPr>
                <w:sz w:val="14"/>
              </w:rPr>
              <w:t>глаголима;</w:t>
            </w:r>
          </w:p>
          <w:p w:rsidR="008455F2" w:rsidRDefault="009D632A">
            <w:pPr>
              <w:pStyle w:val="TableParagraph"/>
              <w:numPr>
                <w:ilvl w:val="0"/>
                <w:numId w:val="444"/>
              </w:numPr>
              <w:tabs>
                <w:tab w:val="left" w:pos="162"/>
              </w:tabs>
              <w:spacing w:line="158" w:lineRule="exact"/>
              <w:ind w:firstLine="0"/>
              <w:rPr>
                <w:sz w:val="14"/>
              </w:rPr>
            </w:pPr>
            <w:r>
              <w:rPr>
                <w:sz w:val="14"/>
              </w:rPr>
              <w:t>користи нове моделе одредаба за</w:t>
            </w:r>
            <w:r>
              <w:rPr>
                <w:spacing w:val="-3"/>
                <w:sz w:val="14"/>
              </w:rPr>
              <w:t xml:space="preserve"> </w:t>
            </w:r>
            <w:r>
              <w:rPr>
                <w:sz w:val="14"/>
              </w:rPr>
              <w:t>место;</w:t>
            </w:r>
          </w:p>
          <w:p w:rsidR="008455F2" w:rsidRDefault="009D632A">
            <w:pPr>
              <w:pStyle w:val="TableParagraph"/>
              <w:numPr>
                <w:ilvl w:val="0"/>
                <w:numId w:val="444"/>
              </w:numPr>
              <w:tabs>
                <w:tab w:val="left" w:pos="162"/>
              </w:tabs>
              <w:spacing w:before="1" w:line="235" w:lineRule="auto"/>
              <w:ind w:right="343" w:firstLine="0"/>
              <w:rPr>
                <w:sz w:val="14"/>
              </w:rPr>
            </w:pPr>
            <w:r>
              <w:rPr>
                <w:sz w:val="14"/>
              </w:rPr>
              <w:t>уочава</w:t>
            </w:r>
            <w:r>
              <w:rPr>
                <w:spacing w:val="-6"/>
                <w:sz w:val="14"/>
              </w:rPr>
              <w:t xml:space="preserve"> </w:t>
            </w:r>
            <w:r>
              <w:rPr>
                <w:sz w:val="14"/>
              </w:rPr>
              <w:t>род</w:t>
            </w:r>
            <w:r>
              <w:rPr>
                <w:spacing w:val="-6"/>
                <w:sz w:val="14"/>
              </w:rPr>
              <w:t xml:space="preserve"> </w:t>
            </w:r>
            <w:r>
              <w:rPr>
                <w:sz w:val="14"/>
              </w:rPr>
              <w:t>и</w:t>
            </w:r>
            <w:r>
              <w:rPr>
                <w:spacing w:val="-7"/>
                <w:sz w:val="14"/>
              </w:rPr>
              <w:t xml:space="preserve"> </w:t>
            </w:r>
            <w:r>
              <w:rPr>
                <w:sz w:val="14"/>
              </w:rPr>
              <w:t>број</w:t>
            </w:r>
            <w:r>
              <w:rPr>
                <w:spacing w:val="-6"/>
                <w:sz w:val="14"/>
              </w:rPr>
              <w:t xml:space="preserve"> </w:t>
            </w:r>
            <w:r>
              <w:rPr>
                <w:sz w:val="14"/>
              </w:rPr>
              <w:t>именица,</w:t>
            </w:r>
            <w:r>
              <w:rPr>
                <w:spacing w:val="-7"/>
                <w:sz w:val="14"/>
              </w:rPr>
              <w:t xml:space="preserve"> </w:t>
            </w:r>
            <w:r>
              <w:rPr>
                <w:sz w:val="14"/>
              </w:rPr>
              <w:t>конгруенцију</w:t>
            </w:r>
            <w:r>
              <w:rPr>
                <w:spacing w:val="-6"/>
                <w:sz w:val="14"/>
              </w:rPr>
              <w:t xml:space="preserve"> </w:t>
            </w:r>
            <w:r>
              <w:rPr>
                <w:sz w:val="14"/>
              </w:rPr>
              <w:t>атрибута</w:t>
            </w:r>
            <w:r>
              <w:rPr>
                <w:spacing w:val="-6"/>
                <w:sz w:val="14"/>
              </w:rPr>
              <w:t xml:space="preserve"> </w:t>
            </w:r>
            <w:r>
              <w:rPr>
                <w:sz w:val="14"/>
              </w:rPr>
              <w:t>с</w:t>
            </w:r>
            <w:r>
              <w:rPr>
                <w:spacing w:val="-6"/>
                <w:sz w:val="14"/>
              </w:rPr>
              <w:t xml:space="preserve"> </w:t>
            </w:r>
            <w:r>
              <w:rPr>
                <w:sz w:val="14"/>
              </w:rPr>
              <w:t>именицом</w:t>
            </w:r>
            <w:r>
              <w:rPr>
                <w:spacing w:val="-6"/>
                <w:sz w:val="14"/>
              </w:rPr>
              <w:t xml:space="preserve"> </w:t>
            </w:r>
            <w:r>
              <w:rPr>
                <w:sz w:val="14"/>
              </w:rPr>
              <w:t>у типичним</w:t>
            </w:r>
            <w:r>
              <w:rPr>
                <w:spacing w:val="-1"/>
                <w:sz w:val="14"/>
              </w:rPr>
              <w:t xml:space="preserve"> </w:t>
            </w:r>
            <w:r>
              <w:rPr>
                <w:sz w:val="14"/>
              </w:rPr>
              <w:t>примерима;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7"/>
              </w:rPr>
            </w:pPr>
          </w:p>
          <w:p w:rsidR="008455F2" w:rsidRDefault="009D632A">
            <w:pPr>
              <w:pStyle w:val="TableParagraph"/>
              <w:spacing w:before="1"/>
              <w:ind w:left="40" w:right="30"/>
              <w:jc w:val="center"/>
              <w:rPr>
                <w:b/>
                <w:sz w:val="14"/>
              </w:rPr>
            </w:pPr>
            <w:r>
              <w:rPr>
                <w:b/>
                <w:sz w:val="14"/>
              </w:rPr>
              <w:t>ЈЕЗИК</w:t>
            </w:r>
          </w:p>
        </w:tc>
        <w:tc>
          <w:tcPr>
            <w:tcW w:w="4309" w:type="dxa"/>
          </w:tcPr>
          <w:p w:rsidR="008455F2" w:rsidRDefault="009D632A">
            <w:pPr>
              <w:pStyle w:val="TableParagraph"/>
              <w:spacing w:before="21" w:line="235" w:lineRule="auto"/>
              <w:ind w:left="57" w:right="2170"/>
              <w:rPr>
                <w:sz w:val="14"/>
              </w:rPr>
            </w:pPr>
            <w:r>
              <w:rPr>
                <w:sz w:val="14"/>
              </w:rPr>
              <w:t>Око 100 нових пунозначних и помоћних речи;</w:t>
            </w:r>
          </w:p>
          <w:p w:rsidR="008455F2" w:rsidRDefault="009D632A">
            <w:pPr>
              <w:pStyle w:val="TableParagraph"/>
              <w:spacing w:line="157" w:lineRule="exact"/>
              <w:ind w:left="57"/>
              <w:rPr>
                <w:sz w:val="14"/>
              </w:rPr>
            </w:pPr>
            <w:r>
              <w:rPr>
                <w:sz w:val="14"/>
              </w:rPr>
              <w:t>Граматички садржаји из</w:t>
            </w:r>
          </w:p>
          <w:p w:rsidR="008455F2" w:rsidRDefault="009D632A">
            <w:pPr>
              <w:pStyle w:val="TableParagraph"/>
              <w:spacing w:before="1" w:line="235" w:lineRule="auto"/>
              <w:ind w:left="57"/>
              <w:rPr>
                <w:sz w:val="14"/>
              </w:rPr>
            </w:pPr>
            <w:r>
              <w:rPr>
                <w:sz w:val="14"/>
              </w:rPr>
              <w:t>претходних разреда (понављање и увежбавање на познатој и новој лексици);</w:t>
            </w:r>
          </w:p>
          <w:p w:rsidR="008455F2" w:rsidRDefault="009D632A">
            <w:pPr>
              <w:pStyle w:val="TableParagraph"/>
              <w:spacing w:line="157" w:lineRule="exact"/>
              <w:ind w:left="57"/>
              <w:rPr>
                <w:sz w:val="14"/>
              </w:rPr>
            </w:pPr>
            <w:r>
              <w:rPr>
                <w:sz w:val="14"/>
              </w:rPr>
              <w:t xml:space="preserve">Узрочна реченица с везницима </w:t>
            </w:r>
            <w:r>
              <w:rPr>
                <w:i/>
                <w:sz w:val="14"/>
              </w:rPr>
              <w:t xml:space="preserve">јер </w:t>
            </w:r>
            <w:r>
              <w:rPr>
                <w:sz w:val="14"/>
              </w:rPr>
              <w:t xml:space="preserve">и </w:t>
            </w:r>
            <w:r>
              <w:rPr>
                <w:i/>
                <w:sz w:val="14"/>
              </w:rPr>
              <w:t>зато што</w:t>
            </w:r>
            <w:r>
              <w:rPr>
                <w:sz w:val="14"/>
              </w:rPr>
              <w:t>;</w:t>
            </w:r>
          </w:p>
          <w:p w:rsidR="008455F2" w:rsidRDefault="009D632A">
            <w:pPr>
              <w:pStyle w:val="TableParagraph"/>
              <w:spacing w:line="158" w:lineRule="exact"/>
              <w:ind w:left="57"/>
              <w:rPr>
                <w:sz w:val="14"/>
              </w:rPr>
            </w:pPr>
            <w:r>
              <w:rPr>
                <w:sz w:val="14"/>
              </w:rPr>
              <w:t>Сложени глаголски предикат с</w:t>
            </w:r>
          </w:p>
          <w:p w:rsidR="008455F2" w:rsidRDefault="009D632A">
            <w:pPr>
              <w:pStyle w:val="TableParagraph"/>
              <w:spacing w:before="1" w:line="235" w:lineRule="auto"/>
              <w:ind w:left="57"/>
              <w:rPr>
                <w:sz w:val="14"/>
              </w:rPr>
            </w:pPr>
            <w:r>
              <w:rPr>
                <w:sz w:val="14"/>
              </w:rPr>
              <w:t xml:space="preserve">модалним глаголима: </w:t>
            </w:r>
            <w:r>
              <w:rPr>
                <w:i/>
                <w:sz w:val="14"/>
              </w:rPr>
              <w:t>требати</w:t>
            </w:r>
            <w:r>
              <w:rPr>
                <w:sz w:val="14"/>
              </w:rPr>
              <w:t xml:space="preserve">, </w:t>
            </w:r>
            <w:r>
              <w:rPr>
                <w:i/>
                <w:sz w:val="14"/>
              </w:rPr>
              <w:t>морати</w:t>
            </w:r>
            <w:r>
              <w:rPr>
                <w:sz w:val="14"/>
              </w:rPr>
              <w:t xml:space="preserve">, </w:t>
            </w:r>
            <w:r>
              <w:rPr>
                <w:i/>
                <w:sz w:val="14"/>
              </w:rPr>
              <w:t>моћи</w:t>
            </w:r>
            <w:r>
              <w:rPr>
                <w:sz w:val="14"/>
              </w:rPr>
              <w:t xml:space="preserve">, </w:t>
            </w:r>
            <w:r>
              <w:rPr>
                <w:i/>
                <w:sz w:val="14"/>
              </w:rPr>
              <w:t>смети</w:t>
            </w:r>
            <w:r>
              <w:rPr>
                <w:sz w:val="14"/>
              </w:rPr>
              <w:t xml:space="preserve">, </w:t>
            </w:r>
            <w:r>
              <w:rPr>
                <w:i/>
                <w:sz w:val="14"/>
              </w:rPr>
              <w:t>желети</w:t>
            </w:r>
            <w:r>
              <w:rPr>
                <w:sz w:val="14"/>
              </w:rPr>
              <w:t xml:space="preserve">; Именице у генитиву с предлозима </w:t>
            </w:r>
            <w:r>
              <w:rPr>
                <w:i/>
                <w:sz w:val="14"/>
              </w:rPr>
              <w:t>испред</w:t>
            </w:r>
            <w:r>
              <w:rPr>
                <w:sz w:val="14"/>
              </w:rPr>
              <w:t xml:space="preserve">, </w:t>
            </w:r>
            <w:r>
              <w:rPr>
                <w:i/>
                <w:sz w:val="14"/>
              </w:rPr>
              <w:t>иза</w:t>
            </w:r>
            <w:r>
              <w:rPr>
                <w:sz w:val="14"/>
              </w:rPr>
              <w:t xml:space="preserve">, </w:t>
            </w:r>
            <w:r>
              <w:rPr>
                <w:i/>
                <w:sz w:val="14"/>
              </w:rPr>
              <w:t>изнад</w:t>
            </w:r>
            <w:r>
              <w:rPr>
                <w:sz w:val="14"/>
              </w:rPr>
              <w:t xml:space="preserve">, </w:t>
            </w:r>
            <w:r>
              <w:rPr>
                <w:i/>
                <w:sz w:val="14"/>
              </w:rPr>
              <w:t>испод</w:t>
            </w:r>
            <w:r>
              <w:rPr>
                <w:sz w:val="14"/>
              </w:rPr>
              <w:t xml:space="preserve">, </w:t>
            </w:r>
            <w:r>
              <w:rPr>
                <w:i/>
                <w:sz w:val="14"/>
              </w:rPr>
              <w:t xml:space="preserve">поред </w:t>
            </w:r>
            <w:r>
              <w:rPr>
                <w:sz w:val="14"/>
              </w:rPr>
              <w:t>у функцији одредбе за место;</w:t>
            </w:r>
          </w:p>
          <w:p w:rsidR="008455F2" w:rsidRDefault="009D632A">
            <w:pPr>
              <w:pStyle w:val="TableParagraph"/>
              <w:spacing w:line="158" w:lineRule="exact"/>
              <w:ind w:left="57"/>
              <w:rPr>
                <w:sz w:val="14"/>
              </w:rPr>
            </w:pPr>
            <w:r>
              <w:rPr>
                <w:sz w:val="14"/>
              </w:rPr>
              <w:t>Конгруенција атрибута и</w:t>
            </w:r>
          </w:p>
          <w:p w:rsidR="008455F2" w:rsidRDefault="009D632A">
            <w:pPr>
              <w:pStyle w:val="TableParagraph"/>
              <w:spacing w:line="158" w:lineRule="exact"/>
              <w:ind w:left="57"/>
              <w:rPr>
                <w:sz w:val="14"/>
              </w:rPr>
            </w:pPr>
            <w:r>
              <w:rPr>
                <w:sz w:val="14"/>
              </w:rPr>
              <w:t>именице у номинативу и акузативу (на нивоу разумевања);</w:t>
            </w:r>
          </w:p>
          <w:p w:rsidR="008455F2" w:rsidRDefault="009D632A">
            <w:pPr>
              <w:pStyle w:val="TableParagraph"/>
              <w:spacing w:line="158" w:lineRule="exact"/>
              <w:ind w:left="57"/>
              <w:rPr>
                <w:sz w:val="14"/>
              </w:rPr>
            </w:pPr>
            <w:r>
              <w:rPr>
                <w:sz w:val="14"/>
              </w:rPr>
              <w:t>Творба именица којима се</w:t>
            </w:r>
          </w:p>
          <w:p w:rsidR="008455F2" w:rsidRDefault="009D632A">
            <w:pPr>
              <w:pStyle w:val="TableParagraph"/>
              <w:spacing w:before="1" w:line="235" w:lineRule="auto"/>
              <w:ind w:left="57" w:right="113"/>
              <w:rPr>
                <w:sz w:val="14"/>
              </w:rPr>
            </w:pPr>
            <w:r>
              <w:rPr>
                <w:sz w:val="14"/>
              </w:rPr>
              <w:t>означавају називи спортиста (само најфреквентнијих спортова); Творба прилога од придева;</w:t>
            </w:r>
          </w:p>
        </w:tc>
      </w:tr>
      <w:tr w:rsidR="008455F2">
        <w:trPr>
          <w:trHeight w:val="2728"/>
        </w:trPr>
        <w:tc>
          <w:tcPr>
            <w:tcW w:w="4365" w:type="dxa"/>
          </w:tcPr>
          <w:p w:rsidR="008455F2" w:rsidRDefault="009D632A">
            <w:pPr>
              <w:pStyle w:val="TableParagraph"/>
              <w:numPr>
                <w:ilvl w:val="0"/>
                <w:numId w:val="443"/>
              </w:numPr>
              <w:tabs>
                <w:tab w:val="left" w:pos="162"/>
              </w:tabs>
              <w:spacing w:before="22" w:line="235" w:lineRule="auto"/>
              <w:ind w:right="116" w:firstLine="0"/>
              <w:rPr>
                <w:sz w:val="14"/>
              </w:rPr>
            </w:pPr>
            <w:r>
              <w:rPr>
                <w:sz w:val="14"/>
              </w:rPr>
              <w:t>савладане (већ усвојене) садржаје из књижевности повезује с новим књижевноуметничким</w:t>
            </w:r>
            <w:r>
              <w:rPr>
                <w:spacing w:val="-1"/>
                <w:sz w:val="14"/>
              </w:rPr>
              <w:t xml:space="preserve"> </w:t>
            </w:r>
            <w:r>
              <w:rPr>
                <w:sz w:val="14"/>
              </w:rPr>
              <w:t>текстовима;</w:t>
            </w:r>
          </w:p>
          <w:p w:rsidR="008455F2" w:rsidRDefault="009D632A">
            <w:pPr>
              <w:pStyle w:val="TableParagraph"/>
              <w:numPr>
                <w:ilvl w:val="0"/>
                <w:numId w:val="443"/>
              </w:numPr>
              <w:tabs>
                <w:tab w:val="left" w:pos="162"/>
              </w:tabs>
              <w:spacing w:line="157" w:lineRule="exact"/>
              <w:ind w:firstLine="0"/>
              <w:rPr>
                <w:sz w:val="14"/>
              </w:rPr>
            </w:pPr>
            <w:r>
              <w:rPr>
                <w:sz w:val="14"/>
              </w:rPr>
              <w:t>разуме</w:t>
            </w:r>
            <w:r>
              <w:rPr>
                <w:spacing w:val="-4"/>
                <w:sz w:val="14"/>
              </w:rPr>
              <w:t xml:space="preserve"> </w:t>
            </w:r>
            <w:r>
              <w:rPr>
                <w:sz w:val="14"/>
              </w:rPr>
              <w:t>садржај</w:t>
            </w:r>
            <w:r>
              <w:rPr>
                <w:spacing w:val="-4"/>
                <w:sz w:val="14"/>
              </w:rPr>
              <w:t xml:space="preserve"> </w:t>
            </w:r>
            <w:r>
              <w:rPr>
                <w:sz w:val="14"/>
              </w:rPr>
              <w:t>кратког</w:t>
            </w:r>
            <w:r>
              <w:rPr>
                <w:spacing w:val="-4"/>
                <w:sz w:val="14"/>
              </w:rPr>
              <w:t xml:space="preserve"> </w:t>
            </w:r>
            <w:r>
              <w:rPr>
                <w:sz w:val="14"/>
              </w:rPr>
              <w:t>књижевног</w:t>
            </w:r>
            <w:r>
              <w:rPr>
                <w:spacing w:val="-4"/>
                <w:sz w:val="14"/>
              </w:rPr>
              <w:t xml:space="preserve"> </w:t>
            </w:r>
            <w:r>
              <w:rPr>
                <w:sz w:val="14"/>
              </w:rPr>
              <w:t>и</w:t>
            </w:r>
            <w:r>
              <w:rPr>
                <w:spacing w:val="-5"/>
                <w:sz w:val="14"/>
              </w:rPr>
              <w:t xml:space="preserve"> </w:t>
            </w:r>
            <w:r>
              <w:rPr>
                <w:sz w:val="14"/>
              </w:rPr>
              <w:t>по</w:t>
            </w:r>
            <w:r>
              <w:rPr>
                <w:spacing w:val="-5"/>
                <w:sz w:val="14"/>
              </w:rPr>
              <w:t xml:space="preserve"> </w:t>
            </w:r>
            <w:r>
              <w:rPr>
                <w:sz w:val="14"/>
              </w:rPr>
              <w:t>потреби</w:t>
            </w:r>
            <w:r>
              <w:rPr>
                <w:spacing w:val="-4"/>
                <w:sz w:val="14"/>
              </w:rPr>
              <w:t xml:space="preserve"> </w:t>
            </w:r>
            <w:r>
              <w:rPr>
                <w:sz w:val="14"/>
              </w:rPr>
              <w:t>адаптираног</w:t>
            </w:r>
            <w:r>
              <w:rPr>
                <w:spacing w:val="-5"/>
                <w:sz w:val="14"/>
              </w:rPr>
              <w:t xml:space="preserve"> </w:t>
            </w:r>
            <w:r>
              <w:rPr>
                <w:sz w:val="14"/>
              </w:rPr>
              <w:t>текста;</w:t>
            </w:r>
          </w:p>
          <w:p w:rsidR="008455F2" w:rsidRDefault="009D632A">
            <w:pPr>
              <w:pStyle w:val="TableParagraph"/>
              <w:numPr>
                <w:ilvl w:val="0"/>
                <w:numId w:val="443"/>
              </w:numPr>
              <w:tabs>
                <w:tab w:val="left" w:pos="162"/>
              </w:tabs>
              <w:spacing w:before="1" w:line="235" w:lineRule="auto"/>
              <w:ind w:right="209" w:firstLine="0"/>
              <w:rPr>
                <w:sz w:val="14"/>
              </w:rPr>
            </w:pPr>
            <w:r>
              <w:rPr>
                <w:sz w:val="14"/>
              </w:rPr>
              <w:t>репродукује</w:t>
            </w:r>
            <w:r>
              <w:rPr>
                <w:spacing w:val="-6"/>
                <w:sz w:val="14"/>
              </w:rPr>
              <w:t xml:space="preserve"> </w:t>
            </w:r>
            <w:r>
              <w:rPr>
                <w:sz w:val="14"/>
              </w:rPr>
              <w:t>одломке</w:t>
            </w:r>
            <w:r>
              <w:rPr>
                <w:spacing w:val="-6"/>
                <w:sz w:val="14"/>
              </w:rPr>
              <w:t xml:space="preserve"> </w:t>
            </w:r>
            <w:r>
              <w:rPr>
                <w:sz w:val="14"/>
              </w:rPr>
              <w:t>из</w:t>
            </w:r>
            <w:r>
              <w:rPr>
                <w:spacing w:val="-7"/>
                <w:sz w:val="14"/>
              </w:rPr>
              <w:t xml:space="preserve"> </w:t>
            </w:r>
            <w:r>
              <w:rPr>
                <w:sz w:val="14"/>
              </w:rPr>
              <w:t>одабраних</w:t>
            </w:r>
            <w:r>
              <w:rPr>
                <w:spacing w:val="-6"/>
                <w:sz w:val="14"/>
              </w:rPr>
              <w:t xml:space="preserve"> </w:t>
            </w:r>
            <w:r>
              <w:rPr>
                <w:sz w:val="14"/>
              </w:rPr>
              <w:t>књижевноуметничких</w:t>
            </w:r>
            <w:r>
              <w:rPr>
                <w:spacing w:val="-6"/>
                <w:sz w:val="14"/>
              </w:rPr>
              <w:t xml:space="preserve"> </w:t>
            </w:r>
            <w:r>
              <w:rPr>
                <w:sz w:val="14"/>
              </w:rPr>
              <w:t>и</w:t>
            </w:r>
            <w:r>
              <w:rPr>
                <w:spacing w:val="-7"/>
                <w:sz w:val="14"/>
              </w:rPr>
              <w:t xml:space="preserve"> </w:t>
            </w:r>
            <w:r>
              <w:rPr>
                <w:sz w:val="14"/>
              </w:rPr>
              <w:t>других текстова;</w:t>
            </w:r>
          </w:p>
          <w:p w:rsidR="008455F2" w:rsidRDefault="009D632A">
            <w:pPr>
              <w:pStyle w:val="TableParagraph"/>
              <w:numPr>
                <w:ilvl w:val="0"/>
                <w:numId w:val="443"/>
              </w:numPr>
              <w:tabs>
                <w:tab w:val="left" w:pos="162"/>
              </w:tabs>
              <w:spacing w:line="235" w:lineRule="auto"/>
              <w:ind w:right="170" w:firstLine="0"/>
              <w:rPr>
                <w:sz w:val="14"/>
              </w:rPr>
            </w:pPr>
            <w:r>
              <w:rPr>
                <w:sz w:val="14"/>
              </w:rPr>
              <w:t>прати</w:t>
            </w:r>
            <w:r>
              <w:rPr>
                <w:spacing w:val="-4"/>
                <w:sz w:val="14"/>
              </w:rPr>
              <w:t xml:space="preserve"> </w:t>
            </w:r>
            <w:r>
              <w:rPr>
                <w:sz w:val="14"/>
              </w:rPr>
              <w:t>временски</w:t>
            </w:r>
            <w:r>
              <w:rPr>
                <w:spacing w:val="-5"/>
                <w:sz w:val="14"/>
              </w:rPr>
              <w:t xml:space="preserve"> </w:t>
            </w:r>
            <w:r>
              <w:rPr>
                <w:sz w:val="14"/>
              </w:rPr>
              <w:t>след</w:t>
            </w:r>
            <w:r>
              <w:rPr>
                <w:spacing w:val="-4"/>
                <w:sz w:val="14"/>
              </w:rPr>
              <w:t xml:space="preserve"> </w:t>
            </w:r>
            <w:r>
              <w:rPr>
                <w:sz w:val="14"/>
              </w:rPr>
              <w:t>догађаја</w:t>
            </w:r>
            <w:r>
              <w:rPr>
                <w:spacing w:val="-4"/>
                <w:sz w:val="14"/>
              </w:rPr>
              <w:t xml:space="preserve"> </w:t>
            </w:r>
            <w:r>
              <w:rPr>
                <w:sz w:val="14"/>
              </w:rPr>
              <w:t>у</w:t>
            </w:r>
            <w:r>
              <w:rPr>
                <w:spacing w:val="-4"/>
                <w:sz w:val="14"/>
              </w:rPr>
              <w:t xml:space="preserve"> </w:t>
            </w:r>
            <w:r>
              <w:rPr>
                <w:sz w:val="14"/>
              </w:rPr>
              <w:t>књижевном</w:t>
            </w:r>
            <w:r>
              <w:rPr>
                <w:spacing w:val="-4"/>
                <w:sz w:val="14"/>
              </w:rPr>
              <w:t xml:space="preserve"> </w:t>
            </w:r>
            <w:r>
              <w:rPr>
                <w:sz w:val="14"/>
              </w:rPr>
              <w:t>тексту</w:t>
            </w:r>
            <w:r>
              <w:rPr>
                <w:spacing w:val="-4"/>
                <w:sz w:val="14"/>
              </w:rPr>
              <w:t xml:space="preserve"> </w:t>
            </w:r>
            <w:r>
              <w:rPr>
                <w:sz w:val="14"/>
              </w:rPr>
              <w:t>и</w:t>
            </w:r>
            <w:r>
              <w:rPr>
                <w:spacing w:val="-5"/>
                <w:sz w:val="14"/>
              </w:rPr>
              <w:t xml:space="preserve"> </w:t>
            </w:r>
            <w:r>
              <w:rPr>
                <w:sz w:val="14"/>
              </w:rPr>
              <w:t>одреди</w:t>
            </w:r>
            <w:r>
              <w:rPr>
                <w:spacing w:val="-4"/>
                <w:sz w:val="14"/>
              </w:rPr>
              <w:t xml:space="preserve"> </w:t>
            </w:r>
            <w:r>
              <w:rPr>
                <w:sz w:val="14"/>
              </w:rPr>
              <w:t>место догађаја/збивања;</w:t>
            </w:r>
          </w:p>
          <w:p w:rsidR="008455F2" w:rsidRDefault="009D632A">
            <w:pPr>
              <w:pStyle w:val="TableParagraph"/>
              <w:numPr>
                <w:ilvl w:val="0"/>
                <w:numId w:val="443"/>
              </w:numPr>
              <w:tabs>
                <w:tab w:val="left" w:pos="162"/>
              </w:tabs>
              <w:spacing w:line="159" w:lineRule="exact"/>
              <w:ind w:firstLine="0"/>
              <w:rPr>
                <w:sz w:val="14"/>
              </w:rPr>
            </w:pPr>
            <w:r>
              <w:rPr>
                <w:sz w:val="14"/>
              </w:rPr>
              <w:t>опише главног</w:t>
            </w:r>
            <w:r>
              <w:rPr>
                <w:spacing w:val="-2"/>
                <w:sz w:val="14"/>
              </w:rPr>
              <w:t xml:space="preserve"> </w:t>
            </w:r>
            <w:r>
              <w:rPr>
                <w:sz w:val="14"/>
              </w:rPr>
              <w:t>јунака;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sz w:val="15"/>
              </w:rPr>
            </w:pPr>
          </w:p>
          <w:p w:rsidR="008455F2" w:rsidRDefault="009D632A">
            <w:pPr>
              <w:pStyle w:val="TableParagraph"/>
              <w:ind w:left="40" w:right="30"/>
              <w:jc w:val="center"/>
              <w:rPr>
                <w:b/>
                <w:sz w:val="14"/>
              </w:rPr>
            </w:pPr>
            <w:r>
              <w:rPr>
                <w:b/>
                <w:sz w:val="14"/>
              </w:rPr>
              <w:t>КЊИЖЕВНОСТ</w:t>
            </w:r>
          </w:p>
        </w:tc>
        <w:tc>
          <w:tcPr>
            <w:tcW w:w="4309" w:type="dxa"/>
          </w:tcPr>
          <w:p w:rsidR="008455F2" w:rsidRDefault="009D632A">
            <w:pPr>
              <w:pStyle w:val="TableParagraph"/>
              <w:spacing w:before="22" w:line="235" w:lineRule="auto"/>
              <w:ind w:left="57" w:right="2097"/>
              <w:rPr>
                <w:sz w:val="14"/>
              </w:rPr>
            </w:pPr>
            <w:r>
              <w:rPr>
                <w:sz w:val="14"/>
              </w:rPr>
              <w:t>Владимир Личина: „Весна и торба” Душица Лукић: „У библиотеци”</w:t>
            </w:r>
          </w:p>
          <w:p w:rsidR="008455F2" w:rsidRDefault="009D632A">
            <w:pPr>
              <w:pStyle w:val="TableParagraph"/>
              <w:spacing w:before="1" w:line="235" w:lineRule="auto"/>
              <w:ind w:left="57" w:right="1156"/>
              <w:jc w:val="both"/>
              <w:rPr>
                <w:sz w:val="14"/>
              </w:rPr>
            </w:pPr>
            <w:r>
              <w:rPr>
                <w:sz w:val="14"/>
              </w:rPr>
              <w:t xml:space="preserve">Драган Лукић: </w:t>
            </w:r>
            <w:r>
              <w:rPr>
                <w:spacing w:val="-3"/>
                <w:sz w:val="14"/>
              </w:rPr>
              <w:t xml:space="preserve">„Трговина”, </w:t>
            </w:r>
            <w:r>
              <w:rPr>
                <w:sz w:val="14"/>
              </w:rPr>
              <w:t>„Јабука”, „Немој, Јасна” Јованка Јоргачевић: „Како је настао ђувеч у рерни” Мира Алечковић: „Пас у солитеру”</w:t>
            </w:r>
          </w:p>
          <w:p w:rsidR="008455F2" w:rsidRDefault="009D632A">
            <w:pPr>
              <w:pStyle w:val="TableParagraph"/>
              <w:spacing w:line="235" w:lineRule="auto"/>
              <w:ind w:left="57" w:right="771"/>
              <w:rPr>
                <w:sz w:val="14"/>
              </w:rPr>
            </w:pPr>
            <w:r>
              <w:rPr>
                <w:sz w:val="14"/>
              </w:rPr>
              <w:t>Раде Обреновић: „Пожурите, опет ћемо закаснити” Алекса Микић: „Храбар дечак”</w:t>
            </w:r>
          </w:p>
          <w:p w:rsidR="008455F2" w:rsidRDefault="009D632A">
            <w:pPr>
              <w:pStyle w:val="TableParagraph"/>
              <w:spacing w:before="1" w:line="235" w:lineRule="auto"/>
              <w:ind w:left="57" w:right="1713"/>
              <w:rPr>
                <w:sz w:val="14"/>
              </w:rPr>
            </w:pPr>
            <w:r>
              <w:rPr>
                <w:sz w:val="14"/>
              </w:rPr>
              <w:t>Весна Видојевић Гајовић: „Кишна прича” Олга Станковић: „Јунак дана”</w:t>
            </w:r>
          </w:p>
          <w:p w:rsidR="008455F2" w:rsidRDefault="009D632A">
            <w:pPr>
              <w:pStyle w:val="TableParagraph"/>
              <w:spacing w:before="1" w:line="235" w:lineRule="auto"/>
              <w:ind w:left="57" w:right="1625"/>
              <w:rPr>
                <w:sz w:val="14"/>
              </w:rPr>
            </w:pPr>
            <w:r>
              <w:rPr>
                <w:sz w:val="14"/>
              </w:rPr>
              <w:t>Гвидо Тартаља: „Како корњаче уче” Недељко Попадић: „Једва чекам јули” Избор из часописа за децу</w:t>
            </w:r>
          </w:p>
          <w:p w:rsidR="008455F2" w:rsidRDefault="008455F2">
            <w:pPr>
              <w:pStyle w:val="TableParagraph"/>
              <w:spacing w:before="9"/>
              <w:ind w:left="0"/>
              <w:rPr>
                <w:b/>
                <w:sz w:val="13"/>
              </w:rPr>
            </w:pPr>
          </w:p>
          <w:p w:rsidR="008455F2" w:rsidRDefault="009D632A">
            <w:pPr>
              <w:pStyle w:val="TableParagraph"/>
              <w:spacing w:line="235" w:lineRule="auto"/>
              <w:ind w:left="57"/>
              <w:rPr>
                <w:b/>
                <w:sz w:val="14"/>
              </w:rPr>
            </w:pPr>
            <w:r>
              <w:rPr>
                <w:b/>
                <w:sz w:val="14"/>
              </w:rPr>
              <w:t>По слободном избору (у складу са интересовањима ученика), наставник бира још два текста кој</w:t>
            </w:r>
            <w:r>
              <w:rPr>
                <w:b/>
                <w:sz w:val="14"/>
              </w:rPr>
              <w:t>а нису на овој листи.</w:t>
            </w:r>
          </w:p>
          <w:p w:rsidR="008455F2" w:rsidRDefault="008455F2">
            <w:pPr>
              <w:pStyle w:val="TableParagraph"/>
              <w:spacing w:before="6"/>
              <w:ind w:left="0"/>
              <w:rPr>
                <w:b/>
                <w:sz w:val="13"/>
              </w:rPr>
            </w:pPr>
          </w:p>
          <w:p w:rsidR="008455F2" w:rsidRDefault="009D632A">
            <w:pPr>
              <w:pStyle w:val="TableParagraph"/>
              <w:spacing w:line="160" w:lineRule="exact"/>
              <w:ind w:left="57"/>
              <w:rPr>
                <w:b/>
                <w:sz w:val="14"/>
              </w:rPr>
            </w:pPr>
            <w:r>
              <w:rPr>
                <w:b/>
                <w:sz w:val="14"/>
              </w:rPr>
              <w:t>Наставник бира 8 текстова за обраду.</w:t>
            </w:r>
          </w:p>
        </w:tc>
      </w:tr>
      <w:tr w:rsidR="008455F2">
        <w:trPr>
          <w:trHeight w:val="4940"/>
        </w:trPr>
        <w:tc>
          <w:tcPr>
            <w:tcW w:w="4365" w:type="dxa"/>
          </w:tcPr>
          <w:p w:rsidR="008455F2" w:rsidRDefault="009D632A">
            <w:pPr>
              <w:pStyle w:val="TableParagraph"/>
              <w:numPr>
                <w:ilvl w:val="0"/>
                <w:numId w:val="442"/>
              </w:numPr>
              <w:tabs>
                <w:tab w:val="left" w:pos="162"/>
              </w:tabs>
              <w:spacing w:before="23" w:line="235" w:lineRule="auto"/>
              <w:ind w:right="45" w:firstLine="0"/>
              <w:rPr>
                <w:sz w:val="14"/>
              </w:rPr>
            </w:pPr>
            <w:r>
              <w:rPr>
                <w:sz w:val="14"/>
              </w:rPr>
              <w:t>разуме једноставна питања, кратке јасне налоге и информације</w:t>
            </w:r>
            <w:r>
              <w:rPr>
                <w:spacing w:val="-24"/>
                <w:sz w:val="14"/>
              </w:rPr>
              <w:t xml:space="preserve"> </w:t>
            </w:r>
            <w:r>
              <w:rPr>
                <w:sz w:val="14"/>
              </w:rPr>
              <w:t xml:space="preserve">битне за задовољење свакодневних животних потреба (нпр. у породици, </w:t>
            </w:r>
            <w:r>
              <w:rPr>
                <w:spacing w:val="-3"/>
                <w:sz w:val="14"/>
              </w:rPr>
              <w:t>школи</w:t>
            </w:r>
            <w:r>
              <w:rPr>
                <w:spacing w:val="-1"/>
                <w:sz w:val="14"/>
              </w:rPr>
              <w:t xml:space="preserve"> </w:t>
            </w:r>
            <w:r>
              <w:rPr>
                <w:sz w:val="14"/>
              </w:rPr>
              <w:t>итд.);</w:t>
            </w:r>
          </w:p>
          <w:p w:rsidR="008455F2" w:rsidRDefault="009D632A">
            <w:pPr>
              <w:pStyle w:val="TableParagraph"/>
              <w:numPr>
                <w:ilvl w:val="0"/>
                <w:numId w:val="442"/>
              </w:numPr>
              <w:tabs>
                <w:tab w:val="left" w:pos="162"/>
              </w:tabs>
              <w:spacing w:before="1" w:line="235" w:lineRule="auto"/>
              <w:ind w:right="352" w:firstLine="0"/>
              <w:rPr>
                <w:sz w:val="14"/>
              </w:rPr>
            </w:pPr>
            <w:r>
              <w:rPr>
                <w:sz w:val="14"/>
              </w:rPr>
              <w:t>разуме садржај кратког континуираног говореног текста (5 до 6 простих реченица) саопштеног стандардним језиком,</w:t>
            </w:r>
            <w:r>
              <w:rPr>
                <w:spacing w:val="-21"/>
                <w:sz w:val="14"/>
              </w:rPr>
              <w:t xml:space="preserve"> </w:t>
            </w:r>
            <w:r>
              <w:rPr>
                <w:sz w:val="14"/>
              </w:rPr>
              <w:t>изговореног разговетно, спорим</w:t>
            </w:r>
            <w:r>
              <w:rPr>
                <w:spacing w:val="-1"/>
                <w:sz w:val="14"/>
              </w:rPr>
              <w:t xml:space="preserve"> </w:t>
            </w:r>
            <w:r>
              <w:rPr>
                <w:sz w:val="14"/>
              </w:rPr>
              <w:t>темпом;</w:t>
            </w:r>
          </w:p>
          <w:p w:rsidR="008455F2" w:rsidRDefault="009D632A">
            <w:pPr>
              <w:pStyle w:val="TableParagraph"/>
              <w:numPr>
                <w:ilvl w:val="0"/>
                <w:numId w:val="442"/>
              </w:numPr>
              <w:tabs>
                <w:tab w:val="left" w:pos="162"/>
              </w:tabs>
              <w:spacing w:line="235" w:lineRule="auto"/>
              <w:ind w:right="277" w:firstLine="0"/>
              <w:rPr>
                <w:sz w:val="14"/>
              </w:rPr>
            </w:pPr>
            <w:r>
              <w:rPr>
                <w:sz w:val="14"/>
              </w:rPr>
              <w:t>чита</w:t>
            </w:r>
            <w:r>
              <w:rPr>
                <w:spacing w:val="-5"/>
                <w:sz w:val="14"/>
              </w:rPr>
              <w:t xml:space="preserve"> </w:t>
            </w:r>
            <w:r>
              <w:rPr>
                <w:sz w:val="14"/>
              </w:rPr>
              <w:t>наглас,</w:t>
            </w:r>
            <w:r>
              <w:rPr>
                <w:spacing w:val="-6"/>
                <w:sz w:val="14"/>
              </w:rPr>
              <w:t xml:space="preserve"> </w:t>
            </w:r>
            <w:r>
              <w:rPr>
                <w:sz w:val="14"/>
              </w:rPr>
              <w:t>с</w:t>
            </w:r>
            <w:r>
              <w:rPr>
                <w:spacing w:val="-5"/>
                <w:sz w:val="14"/>
              </w:rPr>
              <w:t xml:space="preserve"> </w:t>
            </w:r>
            <w:r>
              <w:rPr>
                <w:sz w:val="14"/>
              </w:rPr>
              <w:t>разумевањем,</w:t>
            </w:r>
            <w:r>
              <w:rPr>
                <w:spacing w:val="-5"/>
                <w:sz w:val="14"/>
              </w:rPr>
              <w:t xml:space="preserve"> </w:t>
            </w:r>
            <w:r>
              <w:rPr>
                <w:sz w:val="14"/>
              </w:rPr>
              <w:t>краћи</w:t>
            </w:r>
            <w:r>
              <w:rPr>
                <w:spacing w:val="-5"/>
                <w:sz w:val="14"/>
              </w:rPr>
              <w:t xml:space="preserve"> </w:t>
            </w:r>
            <w:r>
              <w:rPr>
                <w:sz w:val="14"/>
              </w:rPr>
              <w:t>познат</w:t>
            </w:r>
            <w:r>
              <w:rPr>
                <w:spacing w:val="-5"/>
                <w:sz w:val="14"/>
              </w:rPr>
              <w:t xml:space="preserve"> </w:t>
            </w:r>
            <w:r>
              <w:rPr>
                <w:sz w:val="14"/>
              </w:rPr>
              <w:t>текст</w:t>
            </w:r>
            <w:r>
              <w:rPr>
                <w:spacing w:val="-5"/>
                <w:sz w:val="14"/>
              </w:rPr>
              <w:t xml:space="preserve"> </w:t>
            </w:r>
            <w:r>
              <w:rPr>
                <w:sz w:val="14"/>
              </w:rPr>
              <w:t>писан</w:t>
            </w:r>
            <w:r>
              <w:rPr>
                <w:spacing w:val="-5"/>
                <w:sz w:val="14"/>
              </w:rPr>
              <w:t xml:space="preserve"> </w:t>
            </w:r>
            <w:r>
              <w:rPr>
                <w:sz w:val="14"/>
              </w:rPr>
              <w:t>ћирилицом или</w:t>
            </w:r>
            <w:r>
              <w:rPr>
                <w:spacing w:val="-2"/>
                <w:sz w:val="14"/>
              </w:rPr>
              <w:t xml:space="preserve"> </w:t>
            </w:r>
            <w:r>
              <w:rPr>
                <w:sz w:val="14"/>
              </w:rPr>
              <w:t>латиницом;</w:t>
            </w:r>
          </w:p>
          <w:p w:rsidR="008455F2" w:rsidRDefault="009D632A">
            <w:pPr>
              <w:pStyle w:val="TableParagraph"/>
              <w:numPr>
                <w:ilvl w:val="0"/>
                <w:numId w:val="442"/>
              </w:numPr>
              <w:tabs>
                <w:tab w:val="left" w:pos="162"/>
              </w:tabs>
              <w:spacing w:before="1" w:line="235" w:lineRule="auto"/>
              <w:ind w:right="100" w:firstLine="0"/>
              <w:rPr>
                <w:sz w:val="14"/>
              </w:rPr>
            </w:pPr>
            <w:r>
              <w:rPr>
                <w:sz w:val="14"/>
              </w:rPr>
              <w:t>издваја</w:t>
            </w:r>
            <w:r>
              <w:rPr>
                <w:spacing w:val="-5"/>
                <w:sz w:val="14"/>
              </w:rPr>
              <w:t xml:space="preserve"> </w:t>
            </w:r>
            <w:r>
              <w:rPr>
                <w:sz w:val="14"/>
              </w:rPr>
              <w:t>експлицитне</w:t>
            </w:r>
            <w:r>
              <w:rPr>
                <w:spacing w:val="-5"/>
                <w:sz w:val="14"/>
              </w:rPr>
              <w:t xml:space="preserve"> </w:t>
            </w:r>
            <w:r>
              <w:rPr>
                <w:sz w:val="14"/>
              </w:rPr>
              <w:t>информа</w:t>
            </w:r>
            <w:r>
              <w:rPr>
                <w:sz w:val="14"/>
              </w:rPr>
              <w:t>ције</w:t>
            </w:r>
            <w:r>
              <w:rPr>
                <w:spacing w:val="-5"/>
                <w:sz w:val="14"/>
              </w:rPr>
              <w:t xml:space="preserve"> </w:t>
            </w:r>
            <w:r>
              <w:rPr>
                <w:sz w:val="14"/>
              </w:rPr>
              <w:t>и</w:t>
            </w:r>
            <w:r>
              <w:rPr>
                <w:spacing w:val="-6"/>
                <w:sz w:val="14"/>
              </w:rPr>
              <w:t xml:space="preserve"> </w:t>
            </w:r>
            <w:r>
              <w:rPr>
                <w:sz w:val="14"/>
              </w:rPr>
              <w:t>изводи</w:t>
            </w:r>
            <w:r>
              <w:rPr>
                <w:spacing w:val="-5"/>
                <w:sz w:val="14"/>
              </w:rPr>
              <w:t xml:space="preserve"> </w:t>
            </w:r>
            <w:r>
              <w:rPr>
                <w:sz w:val="14"/>
              </w:rPr>
              <w:t>једноставне</w:t>
            </w:r>
            <w:r>
              <w:rPr>
                <w:spacing w:val="-5"/>
                <w:sz w:val="14"/>
              </w:rPr>
              <w:t xml:space="preserve"> </w:t>
            </w:r>
            <w:r>
              <w:rPr>
                <w:sz w:val="14"/>
              </w:rPr>
              <w:t>закључке</w:t>
            </w:r>
            <w:r>
              <w:rPr>
                <w:spacing w:val="-5"/>
                <w:sz w:val="14"/>
              </w:rPr>
              <w:t xml:space="preserve"> </w:t>
            </w:r>
            <w:r>
              <w:rPr>
                <w:sz w:val="14"/>
              </w:rPr>
              <w:t>на основу прочитаног</w:t>
            </w:r>
            <w:r>
              <w:rPr>
                <w:spacing w:val="-1"/>
                <w:sz w:val="14"/>
              </w:rPr>
              <w:t xml:space="preserve"> </w:t>
            </w:r>
            <w:r>
              <w:rPr>
                <w:sz w:val="14"/>
              </w:rPr>
              <w:t>текста;</w:t>
            </w:r>
          </w:p>
          <w:p w:rsidR="008455F2" w:rsidRDefault="009D632A">
            <w:pPr>
              <w:pStyle w:val="TableParagraph"/>
              <w:numPr>
                <w:ilvl w:val="0"/>
                <w:numId w:val="442"/>
              </w:numPr>
              <w:tabs>
                <w:tab w:val="left" w:pos="162"/>
              </w:tabs>
              <w:spacing w:before="1" w:line="235" w:lineRule="auto"/>
              <w:ind w:right="259" w:firstLine="0"/>
              <w:rPr>
                <w:sz w:val="14"/>
              </w:rPr>
            </w:pPr>
            <w:r>
              <w:rPr>
                <w:sz w:val="14"/>
              </w:rPr>
              <w:t>исприча</w:t>
            </w:r>
            <w:r>
              <w:rPr>
                <w:spacing w:val="-4"/>
                <w:sz w:val="14"/>
              </w:rPr>
              <w:t xml:space="preserve"> </w:t>
            </w:r>
            <w:r>
              <w:rPr>
                <w:sz w:val="14"/>
              </w:rPr>
              <w:t>и</w:t>
            </w:r>
            <w:r>
              <w:rPr>
                <w:spacing w:val="-4"/>
                <w:sz w:val="14"/>
              </w:rPr>
              <w:t xml:space="preserve"> </w:t>
            </w:r>
            <w:r>
              <w:rPr>
                <w:sz w:val="14"/>
              </w:rPr>
              <w:t>напише</w:t>
            </w:r>
            <w:r>
              <w:rPr>
                <w:spacing w:val="-4"/>
                <w:sz w:val="14"/>
              </w:rPr>
              <w:t xml:space="preserve"> </w:t>
            </w:r>
            <w:r>
              <w:rPr>
                <w:sz w:val="14"/>
              </w:rPr>
              <w:t>у</w:t>
            </w:r>
            <w:r>
              <w:rPr>
                <w:spacing w:val="-3"/>
                <w:sz w:val="14"/>
              </w:rPr>
              <w:t xml:space="preserve"> </w:t>
            </w:r>
            <w:r>
              <w:rPr>
                <w:sz w:val="14"/>
              </w:rPr>
              <w:t>4</w:t>
            </w:r>
            <w:r>
              <w:rPr>
                <w:spacing w:val="-3"/>
                <w:sz w:val="14"/>
              </w:rPr>
              <w:t xml:space="preserve"> </w:t>
            </w:r>
            <w:r>
              <w:rPr>
                <w:sz w:val="14"/>
              </w:rPr>
              <w:t>до</w:t>
            </w:r>
            <w:r>
              <w:rPr>
                <w:spacing w:val="-3"/>
                <w:sz w:val="14"/>
              </w:rPr>
              <w:t xml:space="preserve"> </w:t>
            </w:r>
            <w:r>
              <w:rPr>
                <w:sz w:val="14"/>
              </w:rPr>
              <w:t>6</w:t>
            </w:r>
            <w:r>
              <w:rPr>
                <w:spacing w:val="-3"/>
                <w:sz w:val="14"/>
              </w:rPr>
              <w:t xml:space="preserve"> </w:t>
            </w:r>
            <w:r>
              <w:rPr>
                <w:sz w:val="14"/>
              </w:rPr>
              <w:t>реченица</w:t>
            </w:r>
            <w:r>
              <w:rPr>
                <w:spacing w:val="-3"/>
                <w:sz w:val="14"/>
              </w:rPr>
              <w:t xml:space="preserve"> </w:t>
            </w:r>
            <w:r>
              <w:rPr>
                <w:sz w:val="14"/>
              </w:rPr>
              <w:t>доживљене</w:t>
            </w:r>
            <w:r>
              <w:rPr>
                <w:spacing w:val="-3"/>
                <w:sz w:val="14"/>
              </w:rPr>
              <w:t xml:space="preserve"> </w:t>
            </w:r>
            <w:r>
              <w:rPr>
                <w:sz w:val="14"/>
              </w:rPr>
              <w:t>ситуације</w:t>
            </w:r>
            <w:r>
              <w:rPr>
                <w:spacing w:val="-3"/>
                <w:sz w:val="14"/>
              </w:rPr>
              <w:t xml:space="preserve"> </w:t>
            </w:r>
            <w:r>
              <w:rPr>
                <w:sz w:val="14"/>
              </w:rPr>
              <w:t>и</w:t>
            </w:r>
            <w:r>
              <w:rPr>
                <w:spacing w:val="-4"/>
                <w:sz w:val="14"/>
              </w:rPr>
              <w:t xml:space="preserve"> </w:t>
            </w:r>
            <w:r>
              <w:rPr>
                <w:sz w:val="14"/>
              </w:rPr>
              <w:t>своје планове.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5"/>
              </w:rPr>
            </w:pPr>
          </w:p>
          <w:p w:rsidR="008455F2" w:rsidRDefault="009D632A">
            <w:pPr>
              <w:pStyle w:val="TableParagraph"/>
              <w:ind w:left="41" w:right="30"/>
              <w:jc w:val="center"/>
              <w:rPr>
                <w:b/>
                <w:sz w:val="14"/>
              </w:rPr>
            </w:pPr>
            <w:r>
              <w:rPr>
                <w:b/>
                <w:sz w:val="14"/>
              </w:rPr>
              <w:t>ЈЕЗИЧКА КУЛТУРА</w:t>
            </w:r>
          </w:p>
        </w:tc>
        <w:tc>
          <w:tcPr>
            <w:tcW w:w="4309" w:type="dxa"/>
          </w:tcPr>
          <w:p w:rsidR="008455F2" w:rsidRDefault="009D632A">
            <w:pPr>
              <w:pStyle w:val="TableParagraph"/>
              <w:spacing w:before="23" w:line="235" w:lineRule="auto"/>
              <w:ind w:left="57"/>
              <w:rPr>
                <w:sz w:val="14"/>
              </w:rPr>
            </w:pPr>
            <w:r>
              <w:rPr>
                <w:b/>
                <w:sz w:val="14"/>
              </w:rPr>
              <w:t xml:space="preserve">Лично представљање: </w:t>
            </w:r>
            <w:r>
              <w:rPr>
                <w:sz w:val="14"/>
              </w:rPr>
              <w:t xml:space="preserve">основне информације о себи </w:t>
            </w:r>
            <w:r>
              <w:rPr>
                <w:b/>
                <w:sz w:val="14"/>
              </w:rPr>
              <w:t xml:space="preserve">– </w:t>
            </w:r>
            <w:r>
              <w:rPr>
                <w:sz w:val="14"/>
              </w:rPr>
              <w:t>датум свог рођења; омиљене личне активности</w:t>
            </w:r>
          </w:p>
          <w:p w:rsidR="008455F2" w:rsidRDefault="009D632A">
            <w:pPr>
              <w:pStyle w:val="TableParagraph"/>
              <w:numPr>
                <w:ilvl w:val="0"/>
                <w:numId w:val="441"/>
              </w:numPr>
              <w:tabs>
                <w:tab w:val="left" w:pos="237"/>
              </w:tabs>
              <w:spacing w:line="157" w:lineRule="exact"/>
              <w:rPr>
                <w:b/>
                <w:sz w:val="14"/>
              </w:rPr>
            </w:pPr>
            <w:r>
              <w:rPr>
                <w:b/>
                <w:sz w:val="14"/>
              </w:rPr>
              <w:t xml:space="preserve">Породица и </w:t>
            </w:r>
            <w:r>
              <w:rPr>
                <w:b/>
                <w:spacing w:val="-3"/>
                <w:sz w:val="14"/>
              </w:rPr>
              <w:t xml:space="preserve">људи </w:t>
            </w:r>
            <w:r>
              <w:rPr>
                <w:b/>
                <w:sz w:val="14"/>
              </w:rPr>
              <w:t>у</w:t>
            </w:r>
            <w:r>
              <w:rPr>
                <w:b/>
                <w:sz w:val="14"/>
              </w:rPr>
              <w:t xml:space="preserve"> </w:t>
            </w:r>
            <w:r>
              <w:rPr>
                <w:b/>
                <w:sz w:val="14"/>
              </w:rPr>
              <w:t>окружењу:</w:t>
            </w:r>
          </w:p>
          <w:p w:rsidR="008455F2" w:rsidRDefault="009D632A">
            <w:pPr>
              <w:pStyle w:val="TableParagraph"/>
              <w:spacing w:line="158" w:lineRule="exact"/>
              <w:ind w:left="57"/>
              <w:rPr>
                <w:sz w:val="14"/>
              </w:rPr>
            </w:pPr>
            <w:r>
              <w:rPr>
                <w:sz w:val="14"/>
              </w:rPr>
              <w:t>занимања чланова породице и људи у окружењу</w:t>
            </w:r>
          </w:p>
          <w:p w:rsidR="008455F2" w:rsidRDefault="009D632A">
            <w:pPr>
              <w:pStyle w:val="TableParagraph"/>
              <w:numPr>
                <w:ilvl w:val="0"/>
                <w:numId w:val="441"/>
              </w:numPr>
              <w:tabs>
                <w:tab w:val="left" w:pos="291"/>
              </w:tabs>
              <w:spacing w:line="158" w:lineRule="exact"/>
              <w:ind w:left="290" w:hanging="233"/>
              <w:rPr>
                <w:b/>
                <w:sz w:val="14"/>
              </w:rPr>
            </w:pPr>
            <w:r>
              <w:rPr>
                <w:b/>
                <w:sz w:val="14"/>
              </w:rPr>
              <w:t>Живот у</w:t>
            </w:r>
            <w:r>
              <w:rPr>
                <w:b/>
                <w:spacing w:val="-2"/>
                <w:sz w:val="14"/>
              </w:rPr>
              <w:t xml:space="preserve"> </w:t>
            </w:r>
            <w:r>
              <w:rPr>
                <w:b/>
                <w:sz w:val="14"/>
              </w:rPr>
              <w:t>кући:</w:t>
            </w:r>
          </w:p>
          <w:p w:rsidR="008455F2" w:rsidRDefault="009D632A">
            <w:pPr>
              <w:pStyle w:val="TableParagraph"/>
              <w:spacing w:before="1" w:line="235" w:lineRule="auto"/>
              <w:ind w:left="57"/>
              <w:rPr>
                <w:sz w:val="14"/>
              </w:rPr>
            </w:pPr>
            <w:r>
              <w:rPr>
                <w:sz w:val="14"/>
              </w:rPr>
              <w:t>опис просторија у кући/стану; свакодневне активности у кући; празници</w:t>
            </w:r>
          </w:p>
          <w:p w:rsidR="008455F2" w:rsidRDefault="009D632A">
            <w:pPr>
              <w:pStyle w:val="TableParagraph"/>
              <w:numPr>
                <w:ilvl w:val="0"/>
                <w:numId w:val="441"/>
              </w:numPr>
              <w:tabs>
                <w:tab w:val="left" w:pos="265"/>
              </w:tabs>
              <w:spacing w:line="157" w:lineRule="exact"/>
              <w:ind w:left="264" w:hanging="207"/>
              <w:rPr>
                <w:b/>
                <w:sz w:val="14"/>
              </w:rPr>
            </w:pPr>
            <w:r>
              <w:rPr>
                <w:b/>
                <w:sz w:val="14"/>
              </w:rPr>
              <w:t>Храна и</w:t>
            </w:r>
            <w:r>
              <w:rPr>
                <w:b/>
                <w:spacing w:val="-3"/>
                <w:sz w:val="14"/>
              </w:rPr>
              <w:t xml:space="preserve"> </w:t>
            </w:r>
            <w:r>
              <w:rPr>
                <w:b/>
                <w:sz w:val="14"/>
              </w:rPr>
              <w:t>пиће:</w:t>
            </w:r>
          </w:p>
          <w:p w:rsidR="008455F2" w:rsidRDefault="009D632A">
            <w:pPr>
              <w:pStyle w:val="TableParagraph"/>
              <w:spacing w:line="158" w:lineRule="exact"/>
              <w:ind w:left="57"/>
              <w:rPr>
                <w:sz w:val="14"/>
              </w:rPr>
            </w:pPr>
            <w:r>
              <w:rPr>
                <w:sz w:val="14"/>
              </w:rPr>
              <w:t>врсте воћа и поврћа; активности у припремању хране</w:t>
            </w:r>
          </w:p>
          <w:p w:rsidR="008455F2" w:rsidRDefault="009D632A">
            <w:pPr>
              <w:pStyle w:val="TableParagraph"/>
              <w:numPr>
                <w:ilvl w:val="0"/>
                <w:numId w:val="441"/>
              </w:numPr>
              <w:tabs>
                <w:tab w:val="left" w:pos="211"/>
              </w:tabs>
              <w:spacing w:line="158" w:lineRule="exact"/>
              <w:ind w:left="210" w:hanging="153"/>
              <w:rPr>
                <w:b/>
                <w:sz w:val="14"/>
              </w:rPr>
            </w:pPr>
            <w:r>
              <w:rPr>
                <w:b/>
                <w:sz w:val="14"/>
              </w:rPr>
              <w:t>Одећа и</w:t>
            </w:r>
            <w:r>
              <w:rPr>
                <w:b/>
                <w:spacing w:val="-9"/>
                <w:sz w:val="14"/>
              </w:rPr>
              <w:t xml:space="preserve"> </w:t>
            </w:r>
            <w:r>
              <w:rPr>
                <w:b/>
                <w:sz w:val="14"/>
              </w:rPr>
              <w:t>обућа:</w:t>
            </w:r>
          </w:p>
          <w:p w:rsidR="008455F2" w:rsidRDefault="009D632A">
            <w:pPr>
              <w:pStyle w:val="TableParagraph"/>
              <w:spacing w:line="158" w:lineRule="exact"/>
              <w:ind w:left="57"/>
              <w:rPr>
                <w:sz w:val="14"/>
              </w:rPr>
            </w:pPr>
            <w:r>
              <w:rPr>
                <w:sz w:val="14"/>
              </w:rPr>
              <w:t>набавка одеће и обуће</w:t>
            </w:r>
          </w:p>
          <w:p w:rsidR="008455F2" w:rsidRDefault="009D632A">
            <w:pPr>
              <w:pStyle w:val="TableParagraph"/>
              <w:numPr>
                <w:ilvl w:val="0"/>
                <w:numId w:val="441"/>
              </w:numPr>
              <w:tabs>
                <w:tab w:val="left" w:pos="283"/>
              </w:tabs>
              <w:spacing w:line="158" w:lineRule="exact"/>
              <w:ind w:left="282" w:hanging="225"/>
              <w:rPr>
                <w:b/>
                <w:sz w:val="14"/>
              </w:rPr>
            </w:pPr>
            <w:r>
              <w:rPr>
                <w:b/>
                <w:sz w:val="14"/>
              </w:rPr>
              <w:t>Здравље:</w:t>
            </w:r>
          </w:p>
          <w:p w:rsidR="008455F2" w:rsidRDefault="009D632A">
            <w:pPr>
              <w:pStyle w:val="TableParagraph"/>
              <w:spacing w:line="158" w:lineRule="exact"/>
              <w:ind w:left="57"/>
              <w:rPr>
                <w:sz w:val="14"/>
              </w:rPr>
            </w:pPr>
            <w:r>
              <w:rPr>
                <w:sz w:val="14"/>
              </w:rPr>
              <w:t>болести и лечење; здравствено стање</w:t>
            </w:r>
          </w:p>
          <w:p w:rsidR="008455F2" w:rsidRDefault="009D632A">
            <w:pPr>
              <w:pStyle w:val="TableParagraph"/>
              <w:numPr>
                <w:ilvl w:val="0"/>
                <w:numId w:val="441"/>
              </w:numPr>
              <w:tabs>
                <w:tab w:val="left" w:pos="338"/>
              </w:tabs>
              <w:spacing w:line="158" w:lineRule="exact"/>
              <w:ind w:left="337" w:hanging="280"/>
              <w:rPr>
                <w:b/>
                <w:sz w:val="14"/>
              </w:rPr>
            </w:pPr>
            <w:r>
              <w:rPr>
                <w:b/>
                <w:sz w:val="14"/>
              </w:rPr>
              <w:t>Образовање:</w:t>
            </w:r>
          </w:p>
          <w:p w:rsidR="008455F2" w:rsidRDefault="009D632A">
            <w:pPr>
              <w:pStyle w:val="TableParagraph"/>
              <w:spacing w:before="2" w:line="235" w:lineRule="auto"/>
              <w:ind w:left="57"/>
              <w:rPr>
                <w:sz w:val="14"/>
              </w:rPr>
            </w:pPr>
            <w:r>
              <w:rPr>
                <w:sz w:val="14"/>
              </w:rPr>
              <w:t>нови школски предмети; зимски и летњи распуст; школски намештај; школски прибор</w:t>
            </w:r>
          </w:p>
          <w:p w:rsidR="008455F2" w:rsidRDefault="009D632A">
            <w:pPr>
              <w:pStyle w:val="TableParagraph"/>
              <w:numPr>
                <w:ilvl w:val="0"/>
                <w:numId w:val="441"/>
              </w:numPr>
              <w:tabs>
                <w:tab w:val="left" w:pos="392"/>
              </w:tabs>
              <w:spacing w:line="157" w:lineRule="exact"/>
              <w:ind w:left="391" w:hanging="334"/>
              <w:rPr>
                <w:b/>
                <w:sz w:val="14"/>
              </w:rPr>
            </w:pPr>
            <w:r>
              <w:rPr>
                <w:b/>
                <w:sz w:val="14"/>
              </w:rPr>
              <w:t>Природа:</w:t>
            </w:r>
          </w:p>
          <w:p w:rsidR="008455F2" w:rsidRDefault="009D632A">
            <w:pPr>
              <w:pStyle w:val="TableParagraph"/>
              <w:spacing w:line="158" w:lineRule="exact"/>
              <w:ind w:left="57"/>
              <w:rPr>
                <w:sz w:val="14"/>
              </w:rPr>
            </w:pPr>
            <w:r>
              <w:rPr>
                <w:sz w:val="14"/>
              </w:rPr>
              <w:t>временске прилике; називи континената и земаља у окружењу</w:t>
            </w:r>
          </w:p>
          <w:p w:rsidR="008455F2" w:rsidRDefault="009D632A">
            <w:pPr>
              <w:pStyle w:val="TableParagraph"/>
              <w:numPr>
                <w:ilvl w:val="0"/>
                <w:numId w:val="441"/>
              </w:numPr>
              <w:tabs>
                <w:tab w:val="left" w:pos="283"/>
              </w:tabs>
              <w:spacing w:line="158" w:lineRule="exact"/>
              <w:ind w:left="282" w:hanging="225"/>
              <w:rPr>
                <w:b/>
                <w:sz w:val="14"/>
              </w:rPr>
            </w:pPr>
            <w:r>
              <w:rPr>
                <w:b/>
                <w:sz w:val="14"/>
              </w:rPr>
              <w:t>Спорт и</w:t>
            </w:r>
            <w:r>
              <w:rPr>
                <w:b/>
                <w:spacing w:val="-3"/>
                <w:sz w:val="14"/>
              </w:rPr>
              <w:t xml:space="preserve"> </w:t>
            </w:r>
            <w:r>
              <w:rPr>
                <w:b/>
                <w:sz w:val="14"/>
              </w:rPr>
              <w:t>игре:</w:t>
            </w:r>
          </w:p>
          <w:p w:rsidR="008455F2" w:rsidRDefault="009D632A">
            <w:pPr>
              <w:pStyle w:val="TableParagraph"/>
              <w:spacing w:line="158" w:lineRule="exact"/>
              <w:ind w:left="57"/>
              <w:rPr>
                <w:sz w:val="14"/>
              </w:rPr>
            </w:pPr>
            <w:r>
              <w:rPr>
                <w:sz w:val="14"/>
              </w:rPr>
              <w:t>спортови и спортисти</w:t>
            </w:r>
          </w:p>
          <w:p w:rsidR="008455F2" w:rsidRDefault="009D632A">
            <w:pPr>
              <w:pStyle w:val="TableParagraph"/>
              <w:numPr>
                <w:ilvl w:val="0"/>
                <w:numId w:val="441"/>
              </w:numPr>
              <w:tabs>
                <w:tab w:val="left" w:pos="229"/>
              </w:tabs>
              <w:spacing w:line="158" w:lineRule="exact"/>
              <w:ind w:left="228" w:hanging="171"/>
              <w:rPr>
                <w:b/>
                <w:sz w:val="14"/>
              </w:rPr>
            </w:pPr>
            <w:r>
              <w:rPr>
                <w:b/>
                <w:sz w:val="14"/>
              </w:rPr>
              <w:t>Куповина:</w:t>
            </w:r>
          </w:p>
          <w:p w:rsidR="008455F2" w:rsidRDefault="009D632A">
            <w:pPr>
              <w:pStyle w:val="TableParagraph"/>
              <w:spacing w:line="158" w:lineRule="exact"/>
              <w:ind w:left="57"/>
              <w:rPr>
                <w:sz w:val="14"/>
              </w:rPr>
            </w:pPr>
            <w:r>
              <w:rPr>
                <w:sz w:val="14"/>
              </w:rPr>
              <w:t>цене; плаћање</w:t>
            </w:r>
          </w:p>
          <w:p w:rsidR="008455F2" w:rsidRDefault="009D632A">
            <w:pPr>
              <w:pStyle w:val="TableParagraph"/>
              <w:numPr>
                <w:ilvl w:val="0"/>
                <w:numId w:val="441"/>
              </w:numPr>
              <w:tabs>
                <w:tab w:val="left" w:pos="283"/>
              </w:tabs>
              <w:spacing w:line="158" w:lineRule="exact"/>
              <w:ind w:left="282" w:hanging="225"/>
              <w:rPr>
                <w:b/>
                <w:sz w:val="14"/>
              </w:rPr>
            </w:pPr>
            <w:r>
              <w:rPr>
                <w:b/>
                <w:sz w:val="14"/>
              </w:rPr>
              <w:t>Насеља, саобраћај и јавни</w:t>
            </w:r>
            <w:r>
              <w:rPr>
                <w:b/>
                <w:spacing w:val="-2"/>
                <w:sz w:val="14"/>
              </w:rPr>
              <w:t xml:space="preserve"> </w:t>
            </w:r>
            <w:r>
              <w:rPr>
                <w:b/>
                <w:sz w:val="14"/>
              </w:rPr>
              <w:t>објекти:</w:t>
            </w:r>
          </w:p>
          <w:p w:rsidR="008455F2" w:rsidRDefault="009D632A">
            <w:pPr>
              <w:pStyle w:val="TableParagraph"/>
              <w:spacing w:before="1" w:line="235" w:lineRule="auto"/>
              <w:ind w:left="57" w:right="113"/>
              <w:rPr>
                <w:sz w:val="14"/>
              </w:rPr>
            </w:pPr>
            <w:r>
              <w:rPr>
                <w:sz w:val="14"/>
              </w:rPr>
              <w:t>сеоско домаћинство (башта, врт, воћњак); градске улице и тргови; циљ путовања; аутобуска и железничка станица</w:t>
            </w:r>
          </w:p>
          <w:p w:rsidR="008455F2" w:rsidRDefault="009D632A">
            <w:pPr>
              <w:pStyle w:val="TableParagraph"/>
              <w:numPr>
                <w:ilvl w:val="0"/>
                <w:numId w:val="441"/>
              </w:numPr>
              <w:tabs>
                <w:tab w:val="left" w:pos="338"/>
              </w:tabs>
              <w:spacing w:line="157" w:lineRule="exact"/>
              <w:ind w:left="337" w:hanging="280"/>
              <w:rPr>
                <w:b/>
                <w:sz w:val="14"/>
              </w:rPr>
            </w:pPr>
            <w:r>
              <w:rPr>
                <w:b/>
                <w:sz w:val="14"/>
              </w:rPr>
              <w:t>Време:</w:t>
            </w:r>
          </w:p>
          <w:p w:rsidR="008455F2" w:rsidRDefault="009D632A">
            <w:pPr>
              <w:pStyle w:val="TableParagraph"/>
              <w:spacing w:line="158" w:lineRule="exact"/>
              <w:ind w:left="57"/>
              <w:rPr>
                <w:sz w:val="14"/>
              </w:rPr>
            </w:pPr>
            <w:r>
              <w:rPr>
                <w:sz w:val="14"/>
              </w:rPr>
              <w:t>прецизно исказивање времена (сати и минути); исказивање датума</w:t>
            </w:r>
          </w:p>
          <w:p w:rsidR="008455F2" w:rsidRDefault="009D632A">
            <w:pPr>
              <w:pStyle w:val="TableParagraph"/>
              <w:numPr>
                <w:ilvl w:val="0"/>
                <w:numId w:val="441"/>
              </w:numPr>
              <w:tabs>
                <w:tab w:val="left" w:pos="392"/>
              </w:tabs>
              <w:spacing w:line="158" w:lineRule="exact"/>
              <w:ind w:left="391" w:hanging="334"/>
              <w:rPr>
                <w:b/>
                <w:sz w:val="14"/>
              </w:rPr>
            </w:pPr>
            <w:r>
              <w:rPr>
                <w:b/>
                <w:sz w:val="14"/>
              </w:rPr>
              <w:t>Комуникативни</w:t>
            </w:r>
            <w:r>
              <w:rPr>
                <w:b/>
                <w:spacing w:val="-2"/>
                <w:sz w:val="14"/>
              </w:rPr>
              <w:t xml:space="preserve"> </w:t>
            </w:r>
            <w:r>
              <w:rPr>
                <w:b/>
                <w:sz w:val="14"/>
              </w:rPr>
              <w:t>модели:</w:t>
            </w:r>
          </w:p>
          <w:p w:rsidR="008455F2" w:rsidRDefault="009D632A">
            <w:pPr>
              <w:pStyle w:val="TableParagraph"/>
              <w:spacing w:line="158" w:lineRule="exact"/>
              <w:ind w:left="57"/>
              <w:rPr>
                <w:sz w:val="14"/>
              </w:rPr>
            </w:pPr>
            <w:r>
              <w:rPr>
                <w:sz w:val="14"/>
              </w:rPr>
              <w:t>давање и тражење информација;</w:t>
            </w:r>
          </w:p>
          <w:p w:rsidR="008455F2" w:rsidRDefault="009D632A">
            <w:pPr>
              <w:pStyle w:val="TableParagraph"/>
              <w:spacing w:before="2" w:line="158" w:lineRule="exact"/>
              <w:ind w:left="57"/>
              <w:rPr>
                <w:sz w:val="14"/>
              </w:rPr>
            </w:pPr>
            <w:r>
              <w:rPr>
                <w:sz w:val="14"/>
              </w:rPr>
              <w:t>молба; жеља; захтев; доп</w:t>
            </w:r>
            <w:r>
              <w:rPr>
                <w:sz w:val="14"/>
              </w:rPr>
              <w:t>адање/недопадање; позивање; прихватање/ неприхватање позива</w:t>
            </w:r>
          </w:p>
        </w:tc>
      </w:tr>
      <w:tr w:rsidR="008455F2">
        <w:trPr>
          <w:trHeight w:val="198"/>
        </w:trPr>
        <w:tc>
          <w:tcPr>
            <w:tcW w:w="10545" w:type="dxa"/>
            <w:gridSpan w:val="3"/>
          </w:tcPr>
          <w:p w:rsidR="008455F2" w:rsidRDefault="009D632A">
            <w:pPr>
              <w:pStyle w:val="TableParagraph"/>
              <w:spacing w:before="20" w:line="158" w:lineRule="exact"/>
              <w:ind w:left="57"/>
              <w:rPr>
                <w:b/>
                <w:sz w:val="14"/>
              </w:rPr>
            </w:pPr>
            <w:r>
              <w:rPr>
                <w:b/>
                <w:sz w:val="14"/>
              </w:rPr>
              <w:t>Обавезна су два писмена задатка у току школске године (у другом и у четвртом класификационом периоду).</w:t>
            </w:r>
          </w:p>
        </w:tc>
      </w:tr>
    </w:tbl>
    <w:p w:rsidR="008455F2" w:rsidRDefault="009D632A">
      <w:pPr>
        <w:spacing w:before="152"/>
        <w:ind w:left="517"/>
        <w:rPr>
          <w:sz w:val="18"/>
        </w:rPr>
      </w:pPr>
      <w:r>
        <w:rPr>
          <w:b/>
          <w:sz w:val="18"/>
        </w:rPr>
        <w:t xml:space="preserve">Кључни појмови садржаја: </w:t>
      </w:r>
      <w:r>
        <w:rPr>
          <w:sz w:val="18"/>
        </w:rPr>
        <w:t>српски као нематерњи језик, слушање, разумевање, говор, читање, писање.</w:t>
      </w:r>
    </w:p>
    <w:p w:rsidR="008455F2" w:rsidRDefault="008455F2">
      <w:pPr>
        <w:rPr>
          <w:sz w:val="18"/>
        </w:rPr>
        <w:sectPr w:rsidR="008455F2">
          <w:pgSz w:w="11910" w:h="15740"/>
          <w:pgMar w:top="120" w:right="520" w:bottom="280" w:left="560" w:header="720" w:footer="720" w:gutter="0"/>
          <w:cols w:space="720"/>
        </w:sectPr>
      </w:pPr>
    </w:p>
    <w:p w:rsidR="008455F2" w:rsidRDefault="009D632A">
      <w:pPr>
        <w:pStyle w:val="Heading1"/>
        <w:spacing w:before="80"/>
        <w:ind w:left="140" w:right="178"/>
        <w:jc w:val="center"/>
      </w:pPr>
      <w:r>
        <w:lastRenderedPageBreak/>
        <w:t>ПРОГРАМ Б</w:t>
      </w:r>
    </w:p>
    <w:p w:rsidR="008455F2" w:rsidRDefault="009D632A">
      <w:pPr>
        <w:spacing w:before="168" w:line="232" w:lineRule="auto"/>
        <w:ind w:left="142" w:right="178"/>
        <w:jc w:val="center"/>
        <w:rPr>
          <w:b/>
          <w:sz w:val="18"/>
        </w:rPr>
      </w:pPr>
      <w:r>
        <w:rPr>
          <w:b/>
          <w:sz w:val="18"/>
        </w:rPr>
        <w:t>ЗА УЧЕНИКЕ ЧИЈИ МАТЕРЊИ ЈЕЗИК ПРИПАДА СЛОВЕНСКИМ ЈЕЗИЦИМА И КОЈИ ЖИВЕ У ВИШЕНАЦИОНАЛНИМ СРЕДИНАМА</w:t>
      </w:r>
    </w:p>
    <w:p w:rsidR="008455F2" w:rsidRDefault="009D632A">
      <w:pPr>
        <w:spacing w:line="200" w:lineRule="exact"/>
        <w:ind w:left="141" w:right="178"/>
        <w:jc w:val="center"/>
        <w:rPr>
          <w:b/>
          <w:sz w:val="18"/>
        </w:rPr>
      </w:pPr>
      <w:r>
        <w:rPr>
          <w:b/>
          <w:sz w:val="18"/>
        </w:rPr>
        <w:t>(средњи – напредни ниво стандарда)</w:t>
      </w:r>
    </w:p>
    <w:p w:rsidR="008455F2" w:rsidRDefault="008455F2">
      <w:pPr>
        <w:pStyle w:val="BodyText"/>
        <w:spacing w:before="6"/>
        <w:ind w:left="0" w:firstLine="0"/>
        <w:jc w:val="left"/>
        <w:rPr>
          <w:b/>
          <w:sz w:val="22"/>
        </w:rPr>
      </w:pPr>
    </w:p>
    <w:p w:rsidR="008455F2" w:rsidRDefault="009D632A">
      <w:pPr>
        <w:pStyle w:val="BodyText"/>
        <w:tabs>
          <w:tab w:val="left" w:pos="2784"/>
        </w:tabs>
        <w:spacing w:line="232" w:lineRule="auto"/>
        <w:ind w:left="2784" w:right="219" w:hanging="2608"/>
        <w:jc w:val="left"/>
      </w:pPr>
      <w:r>
        <w:t>Циљ</w:t>
      </w:r>
      <w:r>
        <w:tab/>
      </w:r>
      <w:r>
        <w:rPr>
          <w:b/>
        </w:rPr>
        <w:t>Циљ</w:t>
      </w:r>
      <w:r>
        <w:rPr>
          <w:b/>
          <w:spacing w:val="-3"/>
        </w:rPr>
        <w:t xml:space="preserve"> </w:t>
      </w:r>
      <w:r>
        <w:t>наставе</w:t>
      </w:r>
      <w:r>
        <w:rPr>
          <w:spacing w:val="-3"/>
        </w:rPr>
        <w:t xml:space="preserve"> </w:t>
      </w:r>
      <w:r>
        <w:t>и</w:t>
      </w:r>
      <w:r>
        <w:rPr>
          <w:spacing w:val="-4"/>
        </w:rPr>
        <w:t xml:space="preserve"> </w:t>
      </w:r>
      <w:r>
        <w:t>учења</w:t>
      </w:r>
      <w:r>
        <w:rPr>
          <w:spacing w:val="-3"/>
        </w:rPr>
        <w:t xml:space="preserve"> </w:t>
      </w:r>
      <w:r>
        <w:rPr>
          <w:i/>
        </w:rPr>
        <w:t>Српског</w:t>
      </w:r>
      <w:r>
        <w:rPr>
          <w:i/>
          <w:spacing w:val="-3"/>
        </w:rPr>
        <w:t xml:space="preserve"> </w:t>
      </w:r>
      <w:r>
        <w:rPr>
          <w:i/>
        </w:rPr>
        <w:t>као</w:t>
      </w:r>
      <w:r>
        <w:rPr>
          <w:i/>
          <w:spacing w:val="-3"/>
        </w:rPr>
        <w:t xml:space="preserve"> </w:t>
      </w:r>
      <w:r>
        <w:rPr>
          <w:i/>
        </w:rPr>
        <w:t>нематерњег</w:t>
      </w:r>
      <w:r>
        <w:rPr>
          <w:i/>
          <w:spacing w:val="-4"/>
        </w:rPr>
        <w:t xml:space="preserve"> </w:t>
      </w:r>
      <w:r>
        <w:rPr>
          <w:i/>
        </w:rPr>
        <w:t>језика</w:t>
      </w:r>
      <w:r>
        <w:rPr>
          <w:i/>
          <w:spacing w:val="-3"/>
        </w:rPr>
        <w:t xml:space="preserve"> </w:t>
      </w:r>
      <w:r>
        <w:t>јесте</w:t>
      </w:r>
      <w:r>
        <w:rPr>
          <w:spacing w:val="-3"/>
        </w:rPr>
        <w:t xml:space="preserve"> </w:t>
      </w:r>
      <w:r>
        <w:t>оспособљавање</w:t>
      </w:r>
      <w:r>
        <w:rPr>
          <w:spacing w:val="-3"/>
        </w:rPr>
        <w:t xml:space="preserve"> </w:t>
      </w:r>
      <w:r>
        <w:t>ученика</w:t>
      </w:r>
      <w:r>
        <w:rPr>
          <w:spacing w:val="-3"/>
        </w:rPr>
        <w:t xml:space="preserve"> </w:t>
      </w:r>
      <w:r>
        <w:t>да</w:t>
      </w:r>
      <w:r>
        <w:rPr>
          <w:spacing w:val="-3"/>
        </w:rPr>
        <w:t xml:space="preserve"> </w:t>
      </w:r>
      <w:r>
        <w:t>води</w:t>
      </w:r>
      <w:r>
        <w:rPr>
          <w:spacing w:val="-3"/>
        </w:rPr>
        <w:t xml:space="preserve"> </w:t>
      </w:r>
      <w:r>
        <w:t>усмену</w:t>
      </w:r>
      <w:r>
        <w:rPr>
          <w:spacing w:val="-3"/>
        </w:rPr>
        <w:t xml:space="preserve"> </w:t>
      </w:r>
      <w:r>
        <w:t>и писану комуникацију са говорницима српског као матерњег језика ради каснијег пуног укључивања у живот заједнице и остваривања грађанских права и дужности, као и упознавање српске културне баштине и развијање интеркултуралности као темељне вредности демок</w:t>
      </w:r>
      <w:r>
        <w:t>ратског</w:t>
      </w:r>
      <w:r>
        <w:rPr>
          <w:spacing w:val="-14"/>
        </w:rPr>
        <w:t xml:space="preserve"> </w:t>
      </w:r>
      <w:r>
        <w:t>друштва.</w:t>
      </w:r>
    </w:p>
    <w:p w:rsidR="008455F2" w:rsidRDefault="009D632A">
      <w:pPr>
        <w:tabs>
          <w:tab w:val="left" w:pos="2784"/>
        </w:tabs>
        <w:spacing w:before="31"/>
        <w:ind w:left="176"/>
        <w:rPr>
          <w:b/>
          <w:sz w:val="18"/>
        </w:rPr>
      </w:pPr>
      <w:r>
        <w:rPr>
          <w:sz w:val="18"/>
        </w:rPr>
        <w:t>Разред</w:t>
      </w:r>
      <w:r>
        <w:rPr>
          <w:sz w:val="18"/>
        </w:rPr>
        <w:tab/>
      </w:r>
      <w:r>
        <w:rPr>
          <w:b/>
          <w:sz w:val="18"/>
        </w:rPr>
        <w:t>Пети</w:t>
      </w:r>
    </w:p>
    <w:p w:rsidR="008455F2" w:rsidRDefault="009D632A">
      <w:pPr>
        <w:tabs>
          <w:tab w:val="left" w:pos="2784"/>
        </w:tabs>
        <w:spacing w:before="31"/>
        <w:ind w:left="176"/>
        <w:rPr>
          <w:b/>
          <w:sz w:val="18"/>
        </w:rPr>
      </w:pPr>
      <w:r>
        <w:rPr>
          <w:spacing w:val="-4"/>
          <w:sz w:val="18"/>
        </w:rPr>
        <w:t>Годишњи</w:t>
      </w:r>
      <w:r>
        <w:rPr>
          <w:sz w:val="18"/>
        </w:rPr>
        <w:t xml:space="preserve"> фонд часова</w:t>
      </w:r>
      <w:r>
        <w:rPr>
          <w:sz w:val="18"/>
        </w:rPr>
        <w:tab/>
      </w:r>
      <w:r>
        <w:rPr>
          <w:b/>
          <w:sz w:val="18"/>
        </w:rPr>
        <w:t>108</w:t>
      </w:r>
      <w:r>
        <w:rPr>
          <w:b/>
          <w:spacing w:val="-1"/>
          <w:sz w:val="18"/>
        </w:rPr>
        <w:t xml:space="preserve"> </w:t>
      </w:r>
      <w:r>
        <w:rPr>
          <w:b/>
          <w:sz w:val="18"/>
        </w:rPr>
        <w:t>часова</w:t>
      </w:r>
    </w:p>
    <w:p w:rsidR="008455F2" w:rsidRDefault="008455F2">
      <w:pPr>
        <w:pStyle w:val="BodyText"/>
        <w:spacing w:before="10" w:after="1"/>
        <w:ind w:left="0" w:firstLine="0"/>
        <w:jc w:val="lef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4" w:right="59"/>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САДРЖАЈИ</w:t>
            </w:r>
          </w:p>
        </w:tc>
      </w:tr>
      <w:tr w:rsidR="008455F2">
        <w:trPr>
          <w:trHeight w:val="2254"/>
        </w:trPr>
        <w:tc>
          <w:tcPr>
            <w:tcW w:w="4365" w:type="dxa"/>
          </w:tcPr>
          <w:p w:rsidR="008455F2" w:rsidRDefault="009D632A">
            <w:pPr>
              <w:pStyle w:val="TableParagraph"/>
              <w:numPr>
                <w:ilvl w:val="0"/>
                <w:numId w:val="440"/>
              </w:numPr>
              <w:tabs>
                <w:tab w:val="left" w:pos="162"/>
              </w:tabs>
              <w:spacing w:before="18" w:line="160" w:lineRule="exact"/>
              <w:ind w:firstLine="0"/>
              <w:rPr>
                <w:sz w:val="14"/>
              </w:rPr>
            </w:pPr>
            <w:r>
              <w:rPr>
                <w:sz w:val="14"/>
              </w:rPr>
              <w:t>разуме и користи предвиђени лексички</w:t>
            </w:r>
            <w:r>
              <w:rPr>
                <w:spacing w:val="-4"/>
                <w:sz w:val="14"/>
              </w:rPr>
              <w:t xml:space="preserve"> </w:t>
            </w:r>
            <w:r>
              <w:rPr>
                <w:sz w:val="14"/>
              </w:rPr>
              <w:t>фонд;</w:t>
            </w:r>
          </w:p>
          <w:p w:rsidR="008455F2" w:rsidRDefault="009D632A">
            <w:pPr>
              <w:pStyle w:val="TableParagraph"/>
              <w:numPr>
                <w:ilvl w:val="0"/>
                <w:numId w:val="440"/>
              </w:numPr>
              <w:tabs>
                <w:tab w:val="left" w:pos="162"/>
              </w:tabs>
              <w:spacing w:before="1" w:line="235" w:lineRule="auto"/>
              <w:ind w:right="261" w:firstLine="0"/>
              <w:rPr>
                <w:sz w:val="14"/>
              </w:rPr>
            </w:pPr>
            <w:r>
              <w:rPr>
                <w:sz w:val="14"/>
              </w:rPr>
              <w:t>разуме</w:t>
            </w:r>
            <w:r>
              <w:rPr>
                <w:spacing w:val="-7"/>
                <w:sz w:val="14"/>
              </w:rPr>
              <w:t xml:space="preserve"> </w:t>
            </w:r>
            <w:r>
              <w:rPr>
                <w:sz w:val="14"/>
              </w:rPr>
              <w:t>и</w:t>
            </w:r>
            <w:r>
              <w:rPr>
                <w:spacing w:val="-8"/>
                <w:sz w:val="14"/>
              </w:rPr>
              <w:t xml:space="preserve"> </w:t>
            </w:r>
            <w:r>
              <w:rPr>
                <w:sz w:val="14"/>
              </w:rPr>
              <w:t>користи</w:t>
            </w:r>
            <w:r>
              <w:rPr>
                <w:spacing w:val="-7"/>
                <w:sz w:val="14"/>
              </w:rPr>
              <w:t xml:space="preserve"> </w:t>
            </w:r>
            <w:r>
              <w:rPr>
                <w:sz w:val="14"/>
              </w:rPr>
              <w:t>граматичке</w:t>
            </w:r>
            <w:r>
              <w:rPr>
                <w:spacing w:val="-7"/>
                <w:sz w:val="14"/>
              </w:rPr>
              <w:t xml:space="preserve"> </w:t>
            </w:r>
            <w:r>
              <w:rPr>
                <w:sz w:val="14"/>
              </w:rPr>
              <w:t>конструкције</w:t>
            </w:r>
            <w:r>
              <w:rPr>
                <w:spacing w:val="-7"/>
                <w:sz w:val="14"/>
              </w:rPr>
              <w:t xml:space="preserve"> </w:t>
            </w:r>
            <w:r>
              <w:rPr>
                <w:sz w:val="14"/>
              </w:rPr>
              <w:t>усвајане</w:t>
            </w:r>
            <w:r>
              <w:rPr>
                <w:spacing w:val="-7"/>
                <w:sz w:val="14"/>
              </w:rPr>
              <w:t xml:space="preserve"> </w:t>
            </w:r>
            <w:r>
              <w:rPr>
                <w:sz w:val="14"/>
              </w:rPr>
              <w:t>у</w:t>
            </w:r>
            <w:r>
              <w:rPr>
                <w:spacing w:val="-7"/>
                <w:sz w:val="14"/>
              </w:rPr>
              <w:t xml:space="preserve"> </w:t>
            </w:r>
            <w:r>
              <w:rPr>
                <w:sz w:val="14"/>
              </w:rPr>
              <w:t>претходним разредима и проширује их новим језичким</w:t>
            </w:r>
            <w:r>
              <w:rPr>
                <w:spacing w:val="-9"/>
                <w:sz w:val="14"/>
              </w:rPr>
              <w:t xml:space="preserve"> </w:t>
            </w:r>
            <w:r>
              <w:rPr>
                <w:sz w:val="14"/>
              </w:rPr>
              <w:t>садржајима;</w:t>
            </w:r>
          </w:p>
          <w:p w:rsidR="008455F2" w:rsidRDefault="009D632A">
            <w:pPr>
              <w:pStyle w:val="TableParagraph"/>
              <w:numPr>
                <w:ilvl w:val="0"/>
                <w:numId w:val="440"/>
              </w:numPr>
              <w:tabs>
                <w:tab w:val="left" w:pos="162"/>
              </w:tabs>
              <w:spacing w:line="157" w:lineRule="exact"/>
              <w:ind w:firstLine="0"/>
              <w:rPr>
                <w:sz w:val="14"/>
              </w:rPr>
            </w:pPr>
            <w:r>
              <w:rPr>
                <w:sz w:val="14"/>
              </w:rPr>
              <w:t>саставља реченице са одредбама за средство и</w:t>
            </w:r>
            <w:r>
              <w:rPr>
                <w:spacing w:val="-19"/>
                <w:sz w:val="14"/>
              </w:rPr>
              <w:t xml:space="preserve"> </w:t>
            </w:r>
            <w:r>
              <w:rPr>
                <w:sz w:val="14"/>
              </w:rPr>
              <w:t>друштво;</w:t>
            </w:r>
          </w:p>
          <w:p w:rsidR="008455F2" w:rsidRDefault="009D632A">
            <w:pPr>
              <w:pStyle w:val="TableParagraph"/>
              <w:numPr>
                <w:ilvl w:val="0"/>
                <w:numId w:val="440"/>
              </w:numPr>
              <w:tabs>
                <w:tab w:val="left" w:pos="162"/>
              </w:tabs>
              <w:spacing w:before="1" w:line="235" w:lineRule="auto"/>
              <w:ind w:right="175" w:firstLine="0"/>
              <w:rPr>
                <w:sz w:val="14"/>
              </w:rPr>
            </w:pPr>
            <w:r>
              <w:rPr>
                <w:sz w:val="14"/>
              </w:rPr>
              <w:t>примењује</w:t>
            </w:r>
            <w:r>
              <w:rPr>
                <w:spacing w:val="-8"/>
                <w:sz w:val="14"/>
              </w:rPr>
              <w:t xml:space="preserve"> </w:t>
            </w:r>
            <w:r>
              <w:rPr>
                <w:sz w:val="14"/>
              </w:rPr>
              <w:t>правила</w:t>
            </w:r>
            <w:r>
              <w:rPr>
                <w:spacing w:val="-8"/>
                <w:sz w:val="14"/>
              </w:rPr>
              <w:t xml:space="preserve"> </w:t>
            </w:r>
            <w:r>
              <w:rPr>
                <w:sz w:val="14"/>
              </w:rPr>
              <w:t>конгруенције</w:t>
            </w:r>
            <w:r>
              <w:rPr>
                <w:spacing w:val="-7"/>
                <w:sz w:val="14"/>
              </w:rPr>
              <w:t xml:space="preserve"> </w:t>
            </w:r>
            <w:r>
              <w:rPr>
                <w:sz w:val="14"/>
              </w:rPr>
              <w:t>атрибута</w:t>
            </w:r>
            <w:r>
              <w:rPr>
                <w:spacing w:val="-7"/>
                <w:sz w:val="14"/>
              </w:rPr>
              <w:t xml:space="preserve"> </w:t>
            </w:r>
            <w:r>
              <w:rPr>
                <w:sz w:val="14"/>
              </w:rPr>
              <w:t>с</w:t>
            </w:r>
            <w:r>
              <w:rPr>
                <w:spacing w:val="-7"/>
                <w:sz w:val="14"/>
              </w:rPr>
              <w:t xml:space="preserve"> </w:t>
            </w:r>
            <w:r>
              <w:rPr>
                <w:sz w:val="14"/>
              </w:rPr>
              <w:t>именицом</w:t>
            </w:r>
            <w:r>
              <w:rPr>
                <w:spacing w:val="-7"/>
                <w:sz w:val="14"/>
              </w:rPr>
              <w:t xml:space="preserve"> </w:t>
            </w:r>
            <w:r>
              <w:rPr>
                <w:sz w:val="14"/>
              </w:rPr>
              <w:t>у</w:t>
            </w:r>
            <w:r>
              <w:rPr>
                <w:spacing w:val="-7"/>
                <w:sz w:val="14"/>
              </w:rPr>
              <w:t xml:space="preserve"> </w:t>
            </w:r>
            <w:r>
              <w:rPr>
                <w:sz w:val="14"/>
              </w:rPr>
              <w:t>типичним моделима;</w:t>
            </w:r>
          </w:p>
          <w:p w:rsidR="008455F2" w:rsidRDefault="009D632A">
            <w:pPr>
              <w:pStyle w:val="TableParagraph"/>
              <w:numPr>
                <w:ilvl w:val="0"/>
                <w:numId w:val="440"/>
              </w:numPr>
              <w:tabs>
                <w:tab w:val="left" w:pos="162"/>
              </w:tabs>
              <w:spacing w:line="159" w:lineRule="exact"/>
              <w:ind w:firstLine="0"/>
              <w:rPr>
                <w:sz w:val="14"/>
              </w:rPr>
            </w:pPr>
            <w:r>
              <w:rPr>
                <w:sz w:val="14"/>
              </w:rPr>
              <w:t>искаже особине појма и начин вршења радње у различитом</w:t>
            </w:r>
            <w:r>
              <w:rPr>
                <w:spacing w:val="-23"/>
                <w:sz w:val="14"/>
              </w:rPr>
              <w:t xml:space="preserve"> </w:t>
            </w:r>
            <w:r>
              <w:rPr>
                <w:sz w:val="14"/>
              </w:rPr>
              <w:t>степену;</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4"/>
              <w:ind w:left="40" w:right="30"/>
              <w:jc w:val="center"/>
              <w:rPr>
                <w:b/>
                <w:sz w:val="14"/>
              </w:rPr>
            </w:pPr>
            <w:r>
              <w:rPr>
                <w:b/>
                <w:sz w:val="14"/>
              </w:rPr>
              <w:t>ЈЕЗИК</w:t>
            </w:r>
          </w:p>
        </w:tc>
        <w:tc>
          <w:tcPr>
            <w:tcW w:w="4309" w:type="dxa"/>
          </w:tcPr>
          <w:p w:rsidR="008455F2" w:rsidRDefault="009D632A">
            <w:pPr>
              <w:pStyle w:val="TableParagraph"/>
              <w:spacing w:before="18" w:line="160" w:lineRule="exact"/>
              <w:ind w:left="57"/>
              <w:rPr>
                <w:sz w:val="14"/>
              </w:rPr>
            </w:pPr>
            <w:r>
              <w:rPr>
                <w:sz w:val="14"/>
              </w:rPr>
              <w:t>Употребљава 100–150 нових речи и исказа;</w:t>
            </w:r>
          </w:p>
          <w:p w:rsidR="008455F2" w:rsidRDefault="009D632A">
            <w:pPr>
              <w:pStyle w:val="TableParagraph"/>
              <w:spacing w:before="1" w:line="235" w:lineRule="auto"/>
              <w:ind w:left="57"/>
              <w:rPr>
                <w:sz w:val="14"/>
              </w:rPr>
            </w:pPr>
            <w:r>
              <w:rPr>
                <w:sz w:val="14"/>
              </w:rPr>
              <w:t>Граматички садржаји из претходних разреда (понављање и увежбава- ње на познатој и новој лексици);</w:t>
            </w:r>
          </w:p>
          <w:p w:rsidR="008455F2" w:rsidRDefault="009D632A">
            <w:pPr>
              <w:pStyle w:val="TableParagraph"/>
              <w:spacing w:before="1" w:line="235" w:lineRule="auto"/>
              <w:ind w:left="57" w:right="241"/>
              <w:rPr>
                <w:sz w:val="14"/>
              </w:rPr>
            </w:pPr>
            <w:r>
              <w:rPr>
                <w:sz w:val="14"/>
              </w:rPr>
              <w:t>Наглашени и ненаглашени облици личних заменица у функцији правог објекта (у акузативу) и неправог објекта (у дативу); Слагање атрибута са именицом у роду, броју и падежу;</w:t>
            </w:r>
          </w:p>
          <w:p w:rsidR="008455F2" w:rsidRDefault="009D632A">
            <w:pPr>
              <w:pStyle w:val="TableParagraph"/>
              <w:spacing w:before="1" w:line="235" w:lineRule="auto"/>
              <w:ind w:left="57"/>
              <w:rPr>
                <w:sz w:val="14"/>
              </w:rPr>
            </w:pPr>
            <w:r>
              <w:rPr>
                <w:sz w:val="14"/>
              </w:rPr>
              <w:t xml:space="preserve">Прилошке одредбе за место исказане генитивом именица и личних заменица с предлозима </w:t>
            </w:r>
            <w:r>
              <w:rPr>
                <w:i/>
                <w:sz w:val="14"/>
              </w:rPr>
              <w:t>и</w:t>
            </w:r>
            <w:r>
              <w:rPr>
                <w:i/>
                <w:sz w:val="14"/>
              </w:rPr>
              <w:t>спред</w:t>
            </w:r>
            <w:r>
              <w:rPr>
                <w:sz w:val="14"/>
              </w:rPr>
              <w:t xml:space="preserve">, </w:t>
            </w:r>
            <w:r>
              <w:rPr>
                <w:i/>
                <w:sz w:val="14"/>
              </w:rPr>
              <w:t>иза</w:t>
            </w:r>
            <w:r>
              <w:rPr>
                <w:sz w:val="14"/>
              </w:rPr>
              <w:t xml:space="preserve">, </w:t>
            </w:r>
            <w:r>
              <w:rPr>
                <w:i/>
                <w:sz w:val="14"/>
              </w:rPr>
              <w:t>изнад</w:t>
            </w:r>
            <w:r>
              <w:rPr>
                <w:sz w:val="14"/>
              </w:rPr>
              <w:t xml:space="preserve">, </w:t>
            </w:r>
            <w:r>
              <w:rPr>
                <w:i/>
                <w:sz w:val="14"/>
              </w:rPr>
              <w:t>испод</w:t>
            </w:r>
            <w:r>
              <w:rPr>
                <w:sz w:val="14"/>
              </w:rPr>
              <w:t xml:space="preserve">, </w:t>
            </w:r>
            <w:r>
              <w:rPr>
                <w:i/>
                <w:sz w:val="14"/>
              </w:rPr>
              <w:t>поред</w:t>
            </w:r>
            <w:r>
              <w:rPr>
                <w:sz w:val="14"/>
              </w:rPr>
              <w:t>;</w:t>
            </w:r>
          </w:p>
          <w:p w:rsidR="008455F2" w:rsidRDefault="009D632A">
            <w:pPr>
              <w:pStyle w:val="TableParagraph"/>
              <w:spacing w:line="235" w:lineRule="auto"/>
              <w:ind w:left="57"/>
              <w:rPr>
                <w:sz w:val="14"/>
              </w:rPr>
            </w:pPr>
            <w:r>
              <w:rPr>
                <w:sz w:val="14"/>
              </w:rPr>
              <w:t xml:space="preserve">Именице у инструменталу за исказивање средства и друштва; Прилошка одредба за узрок исказана генитивом с предлогом </w:t>
            </w:r>
            <w:r>
              <w:rPr>
                <w:i/>
                <w:sz w:val="14"/>
              </w:rPr>
              <w:t>због</w:t>
            </w:r>
            <w:r>
              <w:rPr>
                <w:sz w:val="14"/>
              </w:rPr>
              <w:t>; Компаратив и суперлатив придева и прилога;</w:t>
            </w:r>
          </w:p>
          <w:p w:rsidR="008455F2" w:rsidRDefault="009D632A">
            <w:pPr>
              <w:pStyle w:val="TableParagraph"/>
              <w:spacing w:line="158" w:lineRule="exact"/>
              <w:ind w:left="57"/>
              <w:rPr>
                <w:sz w:val="14"/>
              </w:rPr>
            </w:pPr>
            <w:r>
              <w:rPr>
                <w:sz w:val="14"/>
              </w:rPr>
              <w:t>Творба именица којима се означавају називи спортиста;</w:t>
            </w:r>
          </w:p>
          <w:p w:rsidR="008455F2" w:rsidRDefault="009D632A">
            <w:pPr>
              <w:pStyle w:val="TableParagraph"/>
              <w:spacing w:before="1" w:line="235" w:lineRule="auto"/>
              <w:ind w:left="57"/>
              <w:rPr>
                <w:sz w:val="14"/>
              </w:rPr>
            </w:pPr>
            <w:r>
              <w:rPr>
                <w:sz w:val="14"/>
              </w:rPr>
              <w:t>Присв</w:t>
            </w:r>
            <w:r>
              <w:rPr>
                <w:sz w:val="14"/>
              </w:rPr>
              <w:t>ојни придеви изведени суфиксима -</w:t>
            </w:r>
            <w:r>
              <w:rPr>
                <w:i/>
                <w:sz w:val="14"/>
              </w:rPr>
              <w:t>ов</w:t>
            </w:r>
            <w:r>
              <w:rPr>
                <w:sz w:val="14"/>
              </w:rPr>
              <w:t>/</w:t>
            </w:r>
            <w:r>
              <w:rPr>
                <w:i/>
                <w:sz w:val="14"/>
              </w:rPr>
              <w:t>ев</w:t>
            </w:r>
            <w:r>
              <w:rPr>
                <w:sz w:val="14"/>
              </w:rPr>
              <w:t>, -</w:t>
            </w:r>
            <w:r>
              <w:rPr>
                <w:i/>
                <w:sz w:val="14"/>
              </w:rPr>
              <w:t xml:space="preserve">ин </w:t>
            </w:r>
            <w:r>
              <w:rPr>
                <w:sz w:val="14"/>
              </w:rPr>
              <w:t>(у номинативу); Творба прилога од придева;</w:t>
            </w:r>
          </w:p>
        </w:tc>
      </w:tr>
      <w:tr w:rsidR="008455F2">
        <w:trPr>
          <w:trHeight w:val="3044"/>
        </w:trPr>
        <w:tc>
          <w:tcPr>
            <w:tcW w:w="4365" w:type="dxa"/>
          </w:tcPr>
          <w:p w:rsidR="008455F2" w:rsidRDefault="009D632A">
            <w:pPr>
              <w:pStyle w:val="TableParagraph"/>
              <w:numPr>
                <w:ilvl w:val="0"/>
                <w:numId w:val="439"/>
              </w:numPr>
              <w:tabs>
                <w:tab w:val="left" w:pos="162"/>
              </w:tabs>
              <w:spacing w:before="21" w:line="235" w:lineRule="auto"/>
              <w:ind w:right="52" w:firstLine="0"/>
              <w:rPr>
                <w:sz w:val="14"/>
              </w:rPr>
            </w:pPr>
            <w:r>
              <w:rPr>
                <w:sz w:val="14"/>
              </w:rPr>
              <w:t>савладане (већ усвојене) садржаје из књижевности повезује са новим књижевноуметничким</w:t>
            </w:r>
            <w:r>
              <w:rPr>
                <w:spacing w:val="-6"/>
                <w:sz w:val="14"/>
              </w:rPr>
              <w:t xml:space="preserve"> </w:t>
            </w:r>
            <w:r>
              <w:rPr>
                <w:sz w:val="14"/>
              </w:rPr>
              <w:t>текстовима</w:t>
            </w:r>
            <w:r>
              <w:rPr>
                <w:spacing w:val="-6"/>
                <w:sz w:val="14"/>
              </w:rPr>
              <w:t xml:space="preserve"> </w:t>
            </w:r>
            <w:r>
              <w:rPr>
                <w:sz w:val="14"/>
              </w:rPr>
              <w:t>и</w:t>
            </w:r>
            <w:r>
              <w:rPr>
                <w:spacing w:val="-7"/>
                <w:sz w:val="14"/>
              </w:rPr>
              <w:t xml:space="preserve"> </w:t>
            </w:r>
            <w:r>
              <w:rPr>
                <w:sz w:val="14"/>
              </w:rPr>
              <w:t>користи</w:t>
            </w:r>
            <w:r>
              <w:rPr>
                <w:spacing w:val="-6"/>
                <w:sz w:val="14"/>
              </w:rPr>
              <w:t xml:space="preserve"> </w:t>
            </w:r>
            <w:r>
              <w:rPr>
                <w:sz w:val="14"/>
              </w:rPr>
              <w:t>их</w:t>
            </w:r>
            <w:r>
              <w:rPr>
                <w:spacing w:val="-7"/>
                <w:sz w:val="14"/>
              </w:rPr>
              <w:t xml:space="preserve"> </w:t>
            </w:r>
            <w:r>
              <w:rPr>
                <w:sz w:val="14"/>
              </w:rPr>
              <w:t>у</w:t>
            </w:r>
            <w:r>
              <w:rPr>
                <w:spacing w:val="-6"/>
                <w:sz w:val="14"/>
              </w:rPr>
              <w:t xml:space="preserve"> </w:t>
            </w:r>
            <w:r>
              <w:rPr>
                <w:sz w:val="14"/>
              </w:rPr>
              <w:t>њиховом</w:t>
            </w:r>
            <w:r>
              <w:rPr>
                <w:spacing w:val="-6"/>
                <w:sz w:val="14"/>
              </w:rPr>
              <w:t xml:space="preserve"> </w:t>
            </w:r>
            <w:r>
              <w:rPr>
                <w:sz w:val="14"/>
              </w:rPr>
              <w:t>тумачењу;</w:t>
            </w:r>
          </w:p>
          <w:p w:rsidR="008455F2" w:rsidRDefault="009D632A">
            <w:pPr>
              <w:pStyle w:val="TableParagraph"/>
              <w:numPr>
                <w:ilvl w:val="0"/>
                <w:numId w:val="439"/>
              </w:numPr>
              <w:tabs>
                <w:tab w:val="left" w:pos="162"/>
              </w:tabs>
              <w:spacing w:line="157" w:lineRule="exact"/>
              <w:ind w:firstLine="0"/>
              <w:rPr>
                <w:sz w:val="14"/>
              </w:rPr>
            </w:pPr>
            <w:r>
              <w:rPr>
                <w:sz w:val="14"/>
              </w:rPr>
              <w:t>искаже сопствени доживљај књижевног</w:t>
            </w:r>
            <w:r>
              <w:rPr>
                <w:spacing w:val="-2"/>
                <w:sz w:val="14"/>
              </w:rPr>
              <w:t xml:space="preserve"> </w:t>
            </w:r>
            <w:r>
              <w:rPr>
                <w:sz w:val="14"/>
              </w:rPr>
              <w:t>дела;</w:t>
            </w:r>
          </w:p>
          <w:p w:rsidR="008455F2" w:rsidRDefault="009D632A">
            <w:pPr>
              <w:pStyle w:val="TableParagraph"/>
              <w:numPr>
                <w:ilvl w:val="0"/>
                <w:numId w:val="439"/>
              </w:numPr>
              <w:tabs>
                <w:tab w:val="left" w:pos="162"/>
              </w:tabs>
              <w:spacing w:line="158" w:lineRule="exact"/>
              <w:ind w:firstLine="0"/>
              <w:rPr>
                <w:sz w:val="14"/>
              </w:rPr>
            </w:pPr>
            <w:r>
              <w:rPr>
                <w:sz w:val="14"/>
              </w:rPr>
              <w:t xml:space="preserve">одреди </w:t>
            </w:r>
            <w:r>
              <w:rPr>
                <w:spacing w:val="-3"/>
                <w:sz w:val="14"/>
              </w:rPr>
              <w:t xml:space="preserve">тему, </w:t>
            </w:r>
            <w:r>
              <w:rPr>
                <w:spacing w:val="-2"/>
                <w:sz w:val="14"/>
              </w:rPr>
              <w:t xml:space="preserve">главни </w:t>
            </w:r>
            <w:r>
              <w:rPr>
                <w:sz w:val="14"/>
              </w:rPr>
              <w:t>мотив и</w:t>
            </w:r>
            <w:r>
              <w:rPr>
                <w:sz w:val="14"/>
              </w:rPr>
              <w:t xml:space="preserve"> </w:t>
            </w:r>
            <w:r>
              <w:rPr>
                <w:sz w:val="14"/>
              </w:rPr>
              <w:t>ликове;</w:t>
            </w:r>
          </w:p>
          <w:p w:rsidR="008455F2" w:rsidRDefault="009D632A">
            <w:pPr>
              <w:pStyle w:val="TableParagraph"/>
              <w:numPr>
                <w:ilvl w:val="0"/>
                <w:numId w:val="439"/>
              </w:numPr>
              <w:tabs>
                <w:tab w:val="left" w:pos="162"/>
              </w:tabs>
              <w:spacing w:before="2" w:line="235" w:lineRule="auto"/>
              <w:ind w:right="407" w:firstLine="0"/>
              <w:rPr>
                <w:sz w:val="14"/>
              </w:rPr>
            </w:pPr>
            <w:r>
              <w:rPr>
                <w:sz w:val="14"/>
              </w:rPr>
              <w:t xml:space="preserve">преприча (уз помоћ наставника и постављених питања) </w:t>
            </w:r>
            <w:r>
              <w:rPr>
                <w:spacing w:val="-3"/>
                <w:sz w:val="14"/>
              </w:rPr>
              <w:t xml:space="preserve">фабулу </w:t>
            </w:r>
            <w:r>
              <w:rPr>
                <w:sz w:val="14"/>
              </w:rPr>
              <w:t>кратког наративног</w:t>
            </w:r>
            <w:r>
              <w:rPr>
                <w:spacing w:val="-1"/>
                <w:sz w:val="14"/>
              </w:rPr>
              <w:t xml:space="preserve"> </w:t>
            </w:r>
            <w:r>
              <w:rPr>
                <w:sz w:val="14"/>
              </w:rPr>
              <w:t>текста;</w:t>
            </w:r>
          </w:p>
          <w:p w:rsidR="008455F2" w:rsidRDefault="009D632A">
            <w:pPr>
              <w:pStyle w:val="TableParagraph"/>
              <w:numPr>
                <w:ilvl w:val="0"/>
                <w:numId w:val="439"/>
              </w:numPr>
              <w:tabs>
                <w:tab w:val="left" w:pos="162"/>
              </w:tabs>
              <w:spacing w:line="157" w:lineRule="exact"/>
              <w:ind w:firstLine="0"/>
              <w:rPr>
                <w:sz w:val="14"/>
              </w:rPr>
            </w:pPr>
            <w:r>
              <w:rPr>
                <w:sz w:val="14"/>
              </w:rPr>
              <w:t>препозна сличне мотиве у књижевним делима на матерњем</w:t>
            </w:r>
            <w:r>
              <w:rPr>
                <w:spacing w:val="-19"/>
                <w:sz w:val="14"/>
              </w:rPr>
              <w:t xml:space="preserve"> </w:t>
            </w:r>
            <w:r>
              <w:rPr>
                <w:sz w:val="14"/>
              </w:rPr>
              <w:t>језику;</w:t>
            </w:r>
          </w:p>
          <w:p w:rsidR="008455F2" w:rsidRDefault="009D632A">
            <w:pPr>
              <w:pStyle w:val="TableParagraph"/>
              <w:numPr>
                <w:ilvl w:val="0"/>
                <w:numId w:val="439"/>
              </w:numPr>
              <w:tabs>
                <w:tab w:val="left" w:pos="162"/>
              </w:tabs>
              <w:spacing w:before="1" w:line="235" w:lineRule="auto"/>
              <w:ind w:right="45" w:firstLine="0"/>
              <w:rPr>
                <w:sz w:val="14"/>
              </w:rPr>
            </w:pPr>
            <w:r>
              <w:rPr>
                <w:sz w:val="14"/>
              </w:rPr>
              <w:t>драматизује</w:t>
            </w:r>
            <w:r>
              <w:rPr>
                <w:spacing w:val="-6"/>
                <w:sz w:val="14"/>
              </w:rPr>
              <w:t xml:space="preserve"> </w:t>
            </w:r>
            <w:r>
              <w:rPr>
                <w:sz w:val="14"/>
              </w:rPr>
              <w:t>(уз</w:t>
            </w:r>
            <w:r>
              <w:rPr>
                <w:spacing w:val="-6"/>
                <w:sz w:val="14"/>
              </w:rPr>
              <w:t xml:space="preserve"> </w:t>
            </w:r>
            <w:r>
              <w:rPr>
                <w:sz w:val="14"/>
              </w:rPr>
              <w:t>помоћ</w:t>
            </w:r>
            <w:r>
              <w:rPr>
                <w:spacing w:val="-6"/>
                <w:sz w:val="14"/>
              </w:rPr>
              <w:t xml:space="preserve"> </w:t>
            </w:r>
            <w:r>
              <w:rPr>
                <w:sz w:val="14"/>
              </w:rPr>
              <w:t>наставника)</w:t>
            </w:r>
            <w:r>
              <w:rPr>
                <w:spacing w:val="-6"/>
                <w:sz w:val="14"/>
              </w:rPr>
              <w:t xml:space="preserve"> </w:t>
            </w:r>
            <w:r>
              <w:rPr>
                <w:sz w:val="14"/>
              </w:rPr>
              <w:t>одломак</w:t>
            </w:r>
            <w:r>
              <w:rPr>
                <w:spacing w:val="-6"/>
                <w:sz w:val="14"/>
              </w:rPr>
              <w:t xml:space="preserve"> </w:t>
            </w:r>
            <w:r>
              <w:rPr>
                <w:sz w:val="14"/>
              </w:rPr>
              <w:t>прозног</w:t>
            </w:r>
            <w:r>
              <w:rPr>
                <w:spacing w:val="-7"/>
                <w:sz w:val="14"/>
              </w:rPr>
              <w:t xml:space="preserve"> </w:t>
            </w:r>
            <w:r>
              <w:rPr>
                <w:sz w:val="14"/>
              </w:rPr>
              <w:t>текста</w:t>
            </w:r>
            <w:r>
              <w:rPr>
                <w:spacing w:val="-6"/>
                <w:sz w:val="14"/>
              </w:rPr>
              <w:t xml:space="preserve"> </w:t>
            </w:r>
            <w:r>
              <w:rPr>
                <w:sz w:val="14"/>
              </w:rPr>
              <w:t>у</w:t>
            </w:r>
            <w:r>
              <w:rPr>
                <w:spacing w:val="-6"/>
                <w:sz w:val="14"/>
              </w:rPr>
              <w:t xml:space="preserve"> </w:t>
            </w:r>
            <w:r>
              <w:rPr>
                <w:sz w:val="14"/>
              </w:rPr>
              <w:t>кратким дијалозима;</w:t>
            </w:r>
          </w:p>
          <w:p w:rsidR="008455F2" w:rsidRDefault="009D632A">
            <w:pPr>
              <w:pStyle w:val="TableParagraph"/>
              <w:numPr>
                <w:ilvl w:val="0"/>
                <w:numId w:val="439"/>
              </w:numPr>
              <w:tabs>
                <w:tab w:val="left" w:pos="162"/>
              </w:tabs>
              <w:spacing w:line="159" w:lineRule="exact"/>
              <w:ind w:firstLine="0"/>
              <w:rPr>
                <w:sz w:val="14"/>
              </w:rPr>
            </w:pPr>
            <w:r>
              <w:rPr>
                <w:sz w:val="14"/>
              </w:rPr>
              <w:t>препозна и именује осећања лирског</w:t>
            </w:r>
            <w:r>
              <w:rPr>
                <w:spacing w:val="-6"/>
                <w:sz w:val="14"/>
              </w:rPr>
              <w:t xml:space="preserve"> </w:t>
            </w:r>
            <w:r>
              <w:rPr>
                <w:sz w:val="14"/>
              </w:rPr>
              <w:t>јунака;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13"/>
              </w:rPr>
            </w:pPr>
          </w:p>
          <w:p w:rsidR="008455F2" w:rsidRDefault="009D632A">
            <w:pPr>
              <w:pStyle w:val="TableParagraph"/>
              <w:ind w:left="40" w:right="30"/>
              <w:jc w:val="center"/>
              <w:rPr>
                <w:b/>
                <w:sz w:val="14"/>
              </w:rPr>
            </w:pPr>
            <w:r>
              <w:rPr>
                <w:b/>
                <w:sz w:val="14"/>
              </w:rPr>
              <w:t>КЊИЖЕВНОСТ</w:t>
            </w:r>
          </w:p>
        </w:tc>
        <w:tc>
          <w:tcPr>
            <w:tcW w:w="4309" w:type="dxa"/>
          </w:tcPr>
          <w:p w:rsidR="008455F2" w:rsidRDefault="009D632A">
            <w:pPr>
              <w:pStyle w:val="TableParagraph"/>
              <w:spacing w:before="22" w:line="235" w:lineRule="auto"/>
              <w:ind w:left="57" w:right="2120"/>
              <w:rPr>
                <w:sz w:val="14"/>
              </w:rPr>
            </w:pPr>
            <w:r>
              <w:rPr>
                <w:sz w:val="14"/>
              </w:rPr>
              <w:t>Народна обичајна песма по избору Мирослав Антић: „Шашава песма”</w:t>
            </w:r>
          </w:p>
          <w:p w:rsidR="008455F2" w:rsidRDefault="009D632A">
            <w:pPr>
              <w:pStyle w:val="TableParagraph"/>
              <w:spacing w:before="1" w:line="235" w:lineRule="auto"/>
              <w:ind w:left="57" w:right="937"/>
              <w:rPr>
                <w:sz w:val="14"/>
              </w:rPr>
            </w:pPr>
            <w:r>
              <w:rPr>
                <w:sz w:val="14"/>
              </w:rPr>
              <w:t>Игор Коларов: „Аги и Ема”, роман (одломак) Бранислав Нушић: „Хајдуци” (одломци)</w:t>
            </w:r>
          </w:p>
          <w:p w:rsidR="008455F2" w:rsidRDefault="009D632A">
            <w:pPr>
              <w:pStyle w:val="TableParagraph"/>
              <w:spacing w:line="235" w:lineRule="auto"/>
              <w:ind w:left="57" w:right="937"/>
              <w:rPr>
                <w:sz w:val="14"/>
              </w:rPr>
            </w:pPr>
            <w:r>
              <w:rPr>
                <w:sz w:val="14"/>
              </w:rPr>
              <w:t>Душан Радовић: „Капетан Џон Пиплфокс” (одломци) Бранислав Нушић: „Српски језик” („Аутобиографија”) Шаљива народна прича по избору (адаптирано) Јованка Јоргачевић: „Ценовник”</w:t>
            </w:r>
          </w:p>
          <w:p w:rsidR="008455F2" w:rsidRDefault="009D632A">
            <w:pPr>
              <w:pStyle w:val="TableParagraph"/>
              <w:spacing w:before="1" w:line="235" w:lineRule="auto"/>
              <w:ind w:left="57" w:right="2170"/>
              <w:rPr>
                <w:sz w:val="14"/>
              </w:rPr>
            </w:pPr>
            <w:r>
              <w:rPr>
                <w:sz w:val="14"/>
              </w:rPr>
              <w:t>Душан Радовић: „Тужна песма” Зоран Поповић: „Музика”</w:t>
            </w:r>
          </w:p>
          <w:p w:rsidR="008455F2" w:rsidRDefault="009D632A">
            <w:pPr>
              <w:pStyle w:val="TableParagraph"/>
              <w:spacing w:before="1" w:line="235" w:lineRule="auto"/>
              <w:ind w:left="57" w:right="1625"/>
              <w:rPr>
                <w:sz w:val="14"/>
              </w:rPr>
            </w:pPr>
            <w:r>
              <w:rPr>
                <w:sz w:val="14"/>
              </w:rPr>
              <w:t>Никола Тесла: „Моји изуми” (одломак) Гвидо Тартаља: „Како корњаче уче” Недељко Попадић: „Једва чекам јули” Избор из часописа за децу</w:t>
            </w:r>
          </w:p>
          <w:p w:rsidR="008455F2" w:rsidRDefault="008455F2">
            <w:pPr>
              <w:pStyle w:val="TableParagraph"/>
              <w:spacing w:before="9"/>
              <w:ind w:left="0"/>
              <w:rPr>
                <w:b/>
                <w:sz w:val="13"/>
              </w:rPr>
            </w:pPr>
          </w:p>
          <w:p w:rsidR="008455F2" w:rsidRDefault="009D632A">
            <w:pPr>
              <w:pStyle w:val="TableParagraph"/>
              <w:spacing w:line="235" w:lineRule="auto"/>
              <w:ind w:left="57"/>
              <w:rPr>
                <w:b/>
                <w:sz w:val="14"/>
              </w:rPr>
            </w:pPr>
            <w:r>
              <w:rPr>
                <w:b/>
                <w:sz w:val="14"/>
              </w:rPr>
              <w:t>По слободном избору (у складу са интересовањима ученика), наставник бира још два текста која нису на овој листи.</w:t>
            </w:r>
          </w:p>
          <w:p w:rsidR="008455F2" w:rsidRDefault="008455F2">
            <w:pPr>
              <w:pStyle w:val="TableParagraph"/>
              <w:spacing w:before="7"/>
              <w:ind w:left="0"/>
              <w:rPr>
                <w:b/>
                <w:sz w:val="13"/>
              </w:rPr>
            </w:pPr>
          </w:p>
          <w:p w:rsidR="008455F2" w:rsidRDefault="009D632A">
            <w:pPr>
              <w:pStyle w:val="TableParagraph"/>
              <w:spacing w:line="160" w:lineRule="exact"/>
              <w:ind w:left="57"/>
              <w:rPr>
                <w:b/>
                <w:sz w:val="14"/>
              </w:rPr>
            </w:pPr>
            <w:r>
              <w:rPr>
                <w:b/>
                <w:sz w:val="14"/>
              </w:rPr>
              <w:t>Наставни</w:t>
            </w:r>
            <w:r>
              <w:rPr>
                <w:b/>
                <w:sz w:val="14"/>
              </w:rPr>
              <w:t>к бира 10 текстова за обраду.</w:t>
            </w:r>
          </w:p>
        </w:tc>
      </w:tr>
      <w:tr w:rsidR="008455F2">
        <w:trPr>
          <w:trHeight w:val="4940"/>
        </w:trPr>
        <w:tc>
          <w:tcPr>
            <w:tcW w:w="4365" w:type="dxa"/>
          </w:tcPr>
          <w:p w:rsidR="008455F2" w:rsidRDefault="009D632A">
            <w:pPr>
              <w:pStyle w:val="TableParagraph"/>
              <w:numPr>
                <w:ilvl w:val="0"/>
                <w:numId w:val="438"/>
              </w:numPr>
              <w:tabs>
                <w:tab w:val="left" w:pos="162"/>
              </w:tabs>
              <w:spacing w:before="23" w:line="235" w:lineRule="auto"/>
              <w:ind w:right="99" w:firstLine="0"/>
              <w:rPr>
                <w:sz w:val="14"/>
              </w:rPr>
            </w:pPr>
            <w:r>
              <w:rPr>
                <w:sz w:val="14"/>
              </w:rPr>
              <w:t>разуме смисао текста изговореног споријим темпом о особама,</w:t>
            </w:r>
            <w:r>
              <w:rPr>
                <w:spacing w:val="-18"/>
                <w:sz w:val="14"/>
              </w:rPr>
              <w:t xml:space="preserve"> </w:t>
            </w:r>
            <w:r>
              <w:rPr>
                <w:sz w:val="14"/>
              </w:rPr>
              <w:t>ства- рима и активностима које су део свакодневног</w:t>
            </w:r>
            <w:r>
              <w:rPr>
                <w:spacing w:val="-7"/>
                <w:sz w:val="14"/>
              </w:rPr>
              <w:t xml:space="preserve"> </w:t>
            </w:r>
            <w:r>
              <w:rPr>
                <w:sz w:val="14"/>
              </w:rPr>
              <w:t>живота;</w:t>
            </w:r>
          </w:p>
          <w:p w:rsidR="008455F2" w:rsidRDefault="009D632A">
            <w:pPr>
              <w:pStyle w:val="TableParagraph"/>
              <w:numPr>
                <w:ilvl w:val="0"/>
                <w:numId w:val="438"/>
              </w:numPr>
              <w:tabs>
                <w:tab w:val="left" w:pos="162"/>
              </w:tabs>
              <w:spacing w:line="235" w:lineRule="auto"/>
              <w:ind w:right="99" w:firstLine="0"/>
              <w:rPr>
                <w:sz w:val="14"/>
              </w:rPr>
            </w:pPr>
            <w:r>
              <w:rPr>
                <w:sz w:val="14"/>
              </w:rPr>
              <w:t>преприча (са сажимањем или без сажимања) догађај из свог живота, обрађен наративни или краћи информативни</w:t>
            </w:r>
            <w:r>
              <w:rPr>
                <w:spacing w:val="-6"/>
                <w:sz w:val="14"/>
              </w:rPr>
              <w:t xml:space="preserve"> </w:t>
            </w:r>
            <w:r>
              <w:rPr>
                <w:sz w:val="14"/>
              </w:rPr>
              <w:t>текст;</w:t>
            </w:r>
          </w:p>
          <w:p w:rsidR="008455F2" w:rsidRDefault="009D632A">
            <w:pPr>
              <w:pStyle w:val="TableParagraph"/>
              <w:numPr>
                <w:ilvl w:val="0"/>
                <w:numId w:val="438"/>
              </w:numPr>
              <w:tabs>
                <w:tab w:val="left" w:pos="162"/>
              </w:tabs>
              <w:spacing w:before="1" w:line="235" w:lineRule="auto"/>
              <w:ind w:right="81" w:firstLine="0"/>
              <w:jc w:val="both"/>
              <w:rPr>
                <w:sz w:val="14"/>
              </w:rPr>
            </w:pPr>
            <w:r>
              <w:rPr>
                <w:sz w:val="14"/>
              </w:rPr>
              <w:t xml:space="preserve">учествује у </w:t>
            </w:r>
            <w:r>
              <w:rPr>
                <w:spacing w:val="-3"/>
                <w:sz w:val="14"/>
              </w:rPr>
              <w:t xml:space="preserve">кратком </w:t>
            </w:r>
            <w:r>
              <w:rPr>
                <w:sz w:val="14"/>
              </w:rPr>
              <w:t xml:space="preserve">дијалогу о темама које су предвиђене наставним програмом, поштујући основна начела вођења разговора; образлаже у кратким цртама неку своју </w:t>
            </w:r>
            <w:r>
              <w:rPr>
                <w:spacing w:val="-4"/>
                <w:sz w:val="14"/>
              </w:rPr>
              <w:t xml:space="preserve">идеју, </w:t>
            </w:r>
            <w:r>
              <w:rPr>
                <w:sz w:val="14"/>
              </w:rPr>
              <w:t xml:space="preserve">предлог и сл.; пренесе кратке инфор- мације добијене </w:t>
            </w:r>
            <w:r>
              <w:rPr>
                <w:spacing w:val="-3"/>
                <w:sz w:val="14"/>
              </w:rPr>
              <w:t xml:space="preserve">од </w:t>
            </w:r>
            <w:r>
              <w:rPr>
                <w:sz w:val="14"/>
              </w:rPr>
              <w:t>других</w:t>
            </w:r>
            <w:r>
              <w:rPr>
                <w:spacing w:val="1"/>
                <w:sz w:val="14"/>
              </w:rPr>
              <w:t xml:space="preserve"> </w:t>
            </w:r>
            <w:r>
              <w:rPr>
                <w:sz w:val="14"/>
              </w:rPr>
              <w:t>лица;</w:t>
            </w:r>
          </w:p>
          <w:p w:rsidR="008455F2" w:rsidRDefault="009D632A">
            <w:pPr>
              <w:pStyle w:val="TableParagraph"/>
              <w:numPr>
                <w:ilvl w:val="0"/>
                <w:numId w:val="438"/>
              </w:numPr>
              <w:tabs>
                <w:tab w:val="left" w:pos="162"/>
              </w:tabs>
              <w:spacing w:before="1" w:line="235" w:lineRule="auto"/>
              <w:ind w:right="375" w:firstLine="0"/>
              <w:rPr>
                <w:sz w:val="14"/>
              </w:rPr>
            </w:pPr>
            <w:r>
              <w:rPr>
                <w:sz w:val="14"/>
              </w:rPr>
              <w:t>чита наглас са застајкивањем краћи текст писан ћирилицом</w:t>
            </w:r>
            <w:r>
              <w:rPr>
                <w:spacing w:val="-25"/>
                <w:sz w:val="14"/>
              </w:rPr>
              <w:t xml:space="preserve"> </w:t>
            </w:r>
            <w:r>
              <w:rPr>
                <w:sz w:val="14"/>
              </w:rPr>
              <w:t>или латиницом;</w:t>
            </w:r>
          </w:p>
          <w:p w:rsidR="008455F2" w:rsidRDefault="009D632A">
            <w:pPr>
              <w:pStyle w:val="TableParagraph"/>
              <w:numPr>
                <w:ilvl w:val="0"/>
                <w:numId w:val="438"/>
              </w:numPr>
              <w:tabs>
                <w:tab w:val="left" w:pos="162"/>
              </w:tabs>
              <w:spacing w:line="157" w:lineRule="exact"/>
              <w:ind w:firstLine="0"/>
              <w:jc w:val="both"/>
              <w:rPr>
                <w:sz w:val="14"/>
              </w:rPr>
            </w:pPr>
            <w:r>
              <w:rPr>
                <w:sz w:val="14"/>
              </w:rPr>
              <w:t>састави краћи наративни и информативни</w:t>
            </w:r>
            <w:r>
              <w:rPr>
                <w:spacing w:val="-5"/>
                <w:sz w:val="14"/>
              </w:rPr>
              <w:t xml:space="preserve"> </w:t>
            </w:r>
            <w:r>
              <w:rPr>
                <w:sz w:val="14"/>
              </w:rPr>
              <w:t>текст;</w:t>
            </w:r>
          </w:p>
          <w:p w:rsidR="008455F2" w:rsidRDefault="009D632A">
            <w:pPr>
              <w:pStyle w:val="TableParagraph"/>
              <w:numPr>
                <w:ilvl w:val="0"/>
                <w:numId w:val="438"/>
              </w:numPr>
              <w:tabs>
                <w:tab w:val="left" w:pos="162"/>
              </w:tabs>
              <w:spacing w:line="158" w:lineRule="exact"/>
              <w:ind w:firstLine="0"/>
              <w:jc w:val="both"/>
              <w:rPr>
                <w:sz w:val="14"/>
              </w:rPr>
            </w:pPr>
            <w:r>
              <w:rPr>
                <w:sz w:val="14"/>
              </w:rPr>
              <w:t>напише честитку, позив и</w:t>
            </w:r>
            <w:r>
              <w:rPr>
                <w:spacing w:val="-5"/>
                <w:sz w:val="14"/>
              </w:rPr>
              <w:t xml:space="preserve"> </w:t>
            </w:r>
            <w:r>
              <w:rPr>
                <w:sz w:val="14"/>
              </w:rPr>
              <w:t>обавештење;</w:t>
            </w:r>
          </w:p>
          <w:p w:rsidR="008455F2" w:rsidRDefault="009D632A">
            <w:pPr>
              <w:pStyle w:val="TableParagraph"/>
              <w:numPr>
                <w:ilvl w:val="0"/>
                <w:numId w:val="438"/>
              </w:numPr>
              <w:tabs>
                <w:tab w:val="left" w:pos="162"/>
              </w:tabs>
              <w:spacing w:line="160" w:lineRule="exact"/>
              <w:ind w:firstLine="0"/>
              <w:jc w:val="both"/>
              <w:rPr>
                <w:sz w:val="14"/>
              </w:rPr>
            </w:pPr>
            <w:r>
              <w:rPr>
                <w:sz w:val="14"/>
              </w:rPr>
              <w:t>попуни једноставан образац са основним подацима о</w:t>
            </w:r>
            <w:r>
              <w:rPr>
                <w:spacing w:val="-3"/>
                <w:sz w:val="14"/>
              </w:rPr>
              <w:t xml:space="preserve"> </w:t>
            </w:r>
            <w:r>
              <w:rPr>
                <w:sz w:val="14"/>
              </w:rPr>
              <w:t>себи.</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5"/>
              </w:rPr>
            </w:pPr>
          </w:p>
          <w:p w:rsidR="008455F2" w:rsidRDefault="009D632A">
            <w:pPr>
              <w:pStyle w:val="TableParagraph"/>
              <w:ind w:left="41" w:right="30"/>
              <w:jc w:val="center"/>
              <w:rPr>
                <w:b/>
                <w:sz w:val="14"/>
              </w:rPr>
            </w:pPr>
            <w:r>
              <w:rPr>
                <w:b/>
                <w:sz w:val="14"/>
              </w:rPr>
              <w:t>ЈЕЗИЧКА КУЛТУРА</w:t>
            </w:r>
          </w:p>
        </w:tc>
        <w:tc>
          <w:tcPr>
            <w:tcW w:w="4309" w:type="dxa"/>
          </w:tcPr>
          <w:p w:rsidR="008455F2" w:rsidRDefault="009D632A">
            <w:pPr>
              <w:pStyle w:val="TableParagraph"/>
              <w:numPr>
                <w:ilvl w:val="0"/>
                <w:numId w:val="437"/>
              </w:numPr>
              <w:tabs>
                <w:tab w:val="left" w:pos="182"/>
              </w:tabs>
              <w:spacing w:before="23" w:line="235" w:lineRule="auto"/>
              <w:ind w:right="115" w:firstLine="0"/>
              <w:rPr>
                <w:sz w:val="14"/>
              </w:rPr>
            </w:pPr>
            <w:r>
              <w:rPr>
                <w:b/>
                <w:sz w:val="14"/>
              </w:rPr>
              <w:t xml:space="preserve">Лично представљање: </w:t>
            </w:r>
            <w:r>
              <w:rPr>
                <w:sz w:val="14"/>
              </w:rPr>
              <w:t xml:space="preserve">основне информације о себи </w:t>
            </w:r>
            <w:r>
              <w:rPr>
                <w:b/>
                <w:sz w:val="14"/>
              </w:rPr>
              <w:t xml:space="preserve">– </w:t>
            </w:r>
            <w:r>
              <w:rPr>
                <w:sz w:val="14"/>
              </w:rPr>
              <w:t>датум</w:t>
            </w:r>
            <w:r>
              <w:rPr>
                <w:spacing w:val="-19"/>
                <w:sz w:val="14"/>
              </w:rPr>
              <w:t xml:space="preserve"> </w:t>
            </w:r>
            <w:r>
              <w:rPr>
                <w:sz w:val="14"/>
              </w:rPr>
              <w:t>рође- ња (свој и блиских</w:t>
            </w:r>
            <w:r>
              <w:rPr>
                <w:spacing w:val="-4"/>
                <w:sz w:val="14"/>
              </w:rPr>
              <w:t xml:space="preserve"> </w:t>
            </w:r>
            <w:r>
              <w:rPr>
                <w:sz w:val="14"/>
              </w:rPr>
              <w:t>особа)</w:t>
            </w:r>
          </w:p>
          <w:p w:rsidR="008455F2" w:rsidRDefault="009D632A">
            <w:pPr>
              <w:pStyle w:val="TableParagraph"/>
              <w:numPr>
                <w:ilvl w:val="0"/>
                <w:numId w:val="437"/>
              </w:numPr>
              <w:tabs>
                <w:tab w:val="left" w:pos="237"/>
              </w:tabs>
              <w:spacing w:line="157" w:lineRule="exact"/>
              <w:ind w:left="236" w:hanging="179"/>
              <w:rPr>
                <w:b/>
                <w:sz w:val="14"/>
              </w:rPr>
            </w:pPr>
            <w:r>
              <w:rPr>
                <w:b/>
                <w:sz w:val="14"/>
              </w:rPr>
              <w:t xml:space="preserve">Породица и </w:t>
            </w:r>
            <w:r>
              <w:rPr>
                <w:b/>
                <w:spacing w:val="-3"/>
                <w:sz w:val="14"/>
              </w:rPr>
              <w:t xml:space="preserve">људи </w:t>
            </w:r>
            <w:r>
              <w:rPr>
                <w:b/>
                <w:sz w:val="14"/>
              </w:rPr>
              <w:t>у</w:t>
            </w:r>
            <w:r>
              <w:rPr>
                <w:b/>
                <w:sz w:val="14"/>
              </w:rPr>
              <w:t xml:space="preserve"> </w:t>
            </w:r>
            <w:r>
              <w:rPr>
                <w:b/>
                <w:sz w:val="14"/>
              </w:rPr>
              <w:t>окружењу:</w:t>
            </w:r>
          </w:p>
          <w:p w:rsidR="008455F2" w:rsidRDefault="009D632A">
            <w:pPr>
              <w:pStyle w:val="TableParagraph"/>
              <w:spacing w:line="158" w:lineRule="exact"/>
              <w:ind w:left="57"/>
              <w:rPr>
                <w:sz w:val="14"/>
              </w:rPr>
            </w:pPr>
            <w:r>
              <w:rPr>
                <w:sz w:val="14"/>
              </w:rPr>
              <w:t>занимања чланова породице и људи у окружењу</w:t>
            </w:r>
          </w:p>
          <w:p w:rsidR="008455F2" w:rsidRDefault="009D632A">
            <w:pPr>
              <w:pStyle w:val="TableParagraph"/>
              <w:numPr>
                <w:ilvl w:val="0"/>
                <w:numId w:val="437"/>
              </w:numPr>
              <w:tabs>
                <w:tab w:val="left" w:pos="291"/>
              </w:tabs>
              <w:spacing w:line="158" w:lineRule="exact"/>
              <w:ind w:left="290" w:hanging="233"/>
              <w:rPr>
                <w:b/>
                <w:sz w:val="14"/>
              </w:rPr>
            </w:pPr>
            <w:r>
              <w:rPr>
                <w:b/>
                <w:sz w:val="14"/>
              </w:rPr>
              <w:t>Живот у</w:t>
            </w:r>
            <w:r>
              <w:rPr>
                <w:b/>
                <w:spacing w:val="-2"/>
                <w:sz w:val="14"/>
              </w:rPr>
              <w:t xml:space="preserve"> </w:t>
            </w:r>
            <w:r>
              <w:rPr>
                <w:b/>
                <w:sz w:val="14"/>
              </w:rPr>
              <w:t>кући:</w:t>
            </w:r>
          </w:p>
          <w:p w:rsidR="008455F2" w:rsidRDefault="009D632A">
            <w:pPr>
              <w:pStyle w:val="TableParagraph"/>
              <w:spacing w:before="2" w:line="235" w:lineRule="auto"/>
              <w:ind w:left="57"/>
              <w:rPr>
                <w:sz w:val="14"/>
              </w:rPr>
            </w:pPr>
            <w:r>
              <w:rPr>
                <w:sz w:val="14"/>
              </w:rPr>
              <w:t>покућство (постељина, посуђе, кућни апарати); двориште; башта; активности у кући; р</w:t>
            </w:r>
            <w:r>
              <w:rPr>
                <w:sz w:val="14"/>
              </w:rPr>
              <w:t>адни дан; празници</w:t>
            </w:r>
          </w:p>
          <w:p w:rsidR="008455F2" w:rsidRDefault="009D632A">
            <w:pPr>
              <w:pStyle w:val="TableParagraph"/>
              <w:numPr>
                <w:ilvl w:val="0"/>
                <w:numId w:val="437"/>
              </w:numPr>
              <w:tabs>
                <w:tab w:val="left" w:pos="265"/>
              </w:tabs>
              <w:spacing w:line="157" w:lineRule="exact"/>
              <w:ind w:left="264" w:hanging="207"/>
              <w:rPr>
                <w:b/>
                <w:sz w:val="14"/>
              </w:rPr>
            </w:pPr>
            <w:r>
              <w:rPr>
                <w:b/>
                <w:sz w:val="14"/>
              </w:rPr>
              <w:t>Храна и</w:t>
            </w:r>
            <w:r>
              <w:rPr>
                <w:b/>
                <w:spacing w:val="-3"/>
                <w:sz w:val="14"/>
              </w:rPr>
              <w:t xml:space="preserve"> </w:t>
            </w:r>
            <w:r>
              <w:rPr>
                <w:b/>
                <w:sz w:val="14"/>
              </w:rPr>
              <w:t>пиће:</w:t>
            </w:r>
          </w:p>
          <w:p w:rsidR="008455F2" w:rsidRDefault="009D632A">
            <w:pPr>
              <w:pStyle w:val="TableParagraph"/>
              <w:spacing w:line="158" w:lineRule="exact"/>
              <w:ind w:left="57"/>
              <w:rPr>
                <w:sz w:val="14"/>
              </w:rPr>
            </w:pPr>
            <w:r>
              <w:rPr>
                <w:sz w:val="14"/>
              </w:rPr>
              <w:t>(омиљена) храна и пиће; зачини; врсте меса; припремање хране</w:t>
            </w:r>
          </w:p>
          <w:p w:rsidR="008455F2" w:rsidRDefault="009D632A">
            <w:pPr>
              <w:pStyle w:val="TableParagraph"/>
              <w:numPr>
                <w:ilvl w:val="0"/>
                <w:numId w:val="437"/>
              </w:numPr>
              <w:tabs>
                <w:tab w:val="left" w:pos="211"/>
              </w:tabs>
              <w:spacing w:line="158" w:lineRule="exact"/>
              <w:ind w:left="210" w:hanging="153"/>
              <w:rPr>
                <w:b/>
                <w:sz w:val="14"/>
              </w:rPr>
            </w:pPr>
            <w:r>
              <w:rPr>
                <w:b/>
                <w:sz w:val="14"/>
              </w:rPr>
              <w:t>Одећа и</w:t>
            </w:r>
            <w:r>
              <w:rPr>
                <w:b/>
                <w:spacing w:val="-2"/>
                <w:sz w:val="14"/>
              </w:rPr>
              <w:t xml:space="preserve"> </w:t>
            </w:r>
            <w:r>
              <w:rPr>
                <w:b/>
                <w:sz w:val="14"/>
              </w:rPr>
              <w:t>обућа:</w:t>
            </w:r>
          </w:p>
          <w:p w:rsidR="008455F2" w:rsidRDefault="009D632A">
            <w:pPr>
              <w:pStyle w:val="TableParagraph"/>
              <w:spacing w:line="158" w:lineRule="exact"/>
              <w:ind w:left="57"/>
              <w:rPr>
                <w:sz w:val="14"/>
              </w:rPr>
            </w:pPr>
            <w:r>
              <w:rPr>
                <w:sz w:val="14"/>
              </w:rPr>
              <w:t>опис одеће и обуће; одржавање одеће и обуће</w:t>
            </w:r>
          </w:p>
          <w:p w:rsidR="008455F2" w:rsidRDefault="009D632A">
            <w:pPr>
              <w:pStyle w:val="TableParagraph"/>
              <w:numPr>
                <w:ilvl w:val="0"/>
                <w:numId w:val="437"/>
              </w:numPr>
              <w:tabs>
                <w:tab w:val="left" w:pos="283"/>
              </w:tabs>
              <w:spacing w:line="158" w:lineRule="exact"/>
              <w:ind w:left="282" w:hanging="225"/>
              <w:rPr>
                <w:b/>
                <w:sz w:val="14"/>
              </w:rPr>
            </w:pPr>
            <w:r>
              <w:rPr>
                <w:b/>
                <w:sz w:val="14"/>
              </w:rPr>
              <w:t>Здравље:</w:t>
            </w:r>
          </w:p>
          <w:p w:rsidR="008455F2" w:rsidRDefault="009D632A">
            <w:pPr>
              <w:pStyle w:val="TableParagraph"/>
              <w:spacing w:line="158" w:lineRule="exact"/>
              <w:ind w:left="57"/>
              <w:rPr>
                <w:sz w:val="14"/>
              </w:rPr>
            </w:pPr>
            <w:r>
              <w:rPr>
                <w:sz w:val="14"/>
              </w:rPr>
              <w:t>здравствено стање; болести и лечење</w:t>
            </w:r>
          </w:p>
          <w:p w:rsidR="008455F2" w:rsidRDefault="009D632A">
            <w:pPr>
              <w:pStyle w:val="TableParagraph"/>
              <w:numPr>
                <w:ilvl w:val="0"/>
                <w:numId w:val="437"/>
              </w:numPr>
              <w:tabs>
                <w:tab w:val="left" w:pos="338"/>
              </w:tabs>
              <w:spacing w:line="158" w:lineRule="exact"/>
              <w:ind w:left="337" w:hanging="280"/>
              <w:rPr>
                <w:b/>
                <w:sz w:val="14"/>
              </w:rPr>
            </w:pPr>
            <w:r>
              <w:rPr>
                <w:b/>
                <w:sz w:val="14"/>
              </w:rPr>
              <w:t>Образовање:</w:t>
            </w:r>
          </w:p>
          <w:p w:rsidR="008455F2" w:rsidRDefault="009D632A">
            <w:pPr>
              <w:pStyle w:val="TableParagraph"/>
              <w:spacing w:before="1" w:line="235" w:lineRule="auto"/>
              <w:ind w:left="57"/>
              <w:rPr>
                <w:sz w:val="14"/>
              </w:rPr>
            </w:pPr>
            <w:r>
              <w:rPr>
                <w:sz w:val="14"/>
              </w:rPr>
              <w:t>нови школски предмети; школски намештај; школски прибор; школ- ски излети, екскурзије</w:t>
            </w:r>
          </w:p>
          <w:p w:rsidR="008455F2" w:rsidRDefault="009D632A">
            <w:pPr>
              <w:pStyle w:val="TableParagraph"/>
              <w:numPr>
                <w:ilvl w:val="0"/>
                <w:numId w:val="437"/>
              </w:numPr>
              <w:tabs>
                <w:tab w:val="left" w:pos="392"/>
              </w:tabs>
              <w:spacing w:line="157" w:lineRule="exact"/>
              <w:ind w:left="391" w:hanging="334"/>
              <w:rPr>
                <w:b/>
                <w:sz w:val="14"/>
              </w:rPr>
            </w:pPr>
            <w:r>
              <w:rPr>
                <w:b/>
                <w:sz w:val="14"/>
              </w:rPr>
              <w:t>Природа:</w:t>
            </w:r>
          </w:p>
          <w:p w:rsidR="008455F2" w:rsidRDefault="009D632A">
            <w:pPr>
              <w:pStyle w:val="TableParagraph"/>
              <w:spacing w:line="158" w:lineRule="exact"/>
              <w:ind w:left="57"/>
              <w:rPr>
                <w:sz w:val="14"/>
              </w:rPr>
            </w:pPr>
            <w:r>
              <w:rPr>
                <w:sz w:val="14"/>
              </w:rPr>
              <w:t>временске прилике; називи континената и земаља у окружењу</w:t>
            </w:r>
          </w:p>
          <w:p w:rsidR="008455F2" w:rsidRDefault="009D632A">
            <w:pPr>
              <w:pStyle w:val="TableParagraph"/>
              <w:numPr>
                <w:ilvl w:val="0"/>
                <w:numId w:val="437"/>
              </w:numPr>
              <w:tabs>
                <w:tab w:val="left" w:pos="283"/>
              </w:tabs>
              <w:spacing w:line="158" w:lineRule="exact"/>
              <w:ind w:left="282" w:hanging="225"/>
              <w:rPr>
                <w:b/>
                <w:sz w:val="14"/>
              </w:rPr>
            </w:pPr>
            <w:r>
              <w:rPr>
                <w:b/>
                <w:sz w:val="14"/>
              </w:rPr>
              <w:t>Спорт и</w:t>
            </w:r>
            <w:r>
              <w:rPr>
                <w:b/>
                <w:spacing w:val="-3"/>
                <w:sz w:val="14"/>
              </w:rPr>
              <w:t xml:space="preserve"> </w:t>
            </w:r>
            <w:r>
              <w:rPr>
                <w:b/>
                <w:sz w:val="14"/>
              </w:rPr>
              <w:t>игре:</w:t>
            </w:r>
          </w:p>
          <w:p w:rsidR="008455F2" w:rsidRDefault="009D632A">
            <w:pPr>
              <w:pStyle w:val="TableParagraph"/>
              <w:spacing w:line="158" w:lineRule="exact"/>
              <w:ind w:left="57"/>
              <w:rPr>
                <w:sz w:val="14"/>
              </w:rPr>
            </w:pPr>
            <w:r>
              <w:rPr>
                <w:sz w:val="14"/>
              </w:rPr>
              <w:t>омиљени спортови и спортисти</w:t>
            </w:r>
          </w:p>
          <w:p w:rsidR="008455F2" w:rsidRDefault="009D632A">
            <w:pPr>
              <w:pStyle w:val="TableParagraph"/>
              <w:numPr>
                <w:ilvl w:val="0"/>
                <w:numId w:val="437"/>
              </w:numPr>
              <w:tabs>
                <w:tab w:val="left" w:pos="229"/>
              </w:tabs>
              <w:spacing w:line="158" w:lineRule="exact"/>
              <w:ind w:left="228" w:hanging="171"/>
              <w:rPr>
                <w:b/>
                <w:sz w:val="14"/>
              </w:rPr>
            </w:pPr>
            <w:r>
              <w:rPr>
                <w:b/>
                <w:sz w:val="14"/>
              </w:rPr>
              <w:t>Куповина:</w:t>
            </w:r>
          </w:p>
          <w:p w:rsidR="008455F2" w:rsidRDefault="009D632A">
            <w:pPr>
              <w:pStyle w:val="TableParagraph"/>
              <w:spacing w:line="158" w:lineRule="exact"/>
              <w:ind w:left="57"/>
              <w:rPr>
                <w:sz w:val="14"/>
              </w:rPr>
            </w:pPr>
            <w:r>
              <w:rPr>
                <w:sz w:val="14"/>
              </w:rPr>
              <w:t>место куповине; плаћање</w:t>
            </w:r>
          </w:p>
          <w:p w:rsidR="008455F2" w:rsidRDefault="009D632A">
            <w:pPr>
              <w:pStyle w:val="TableParagraph"/>
              <w:numPr>
                <w:ilvl w:val="0"/>
                <w:numId w:val="437"/>
              </w:numPr>
              <w:tabs>
                <w:tab w:val="left" w:pos="283"/>
              </w:tabs>
              <w:spacing w:line="158" w:lineRule="exact"/>
              <w:ind w:left="282" w:hanging="225"/>
              <w:rPr>
                <w:b/>
                <w:sz w:val="14"/>
              </w:rPr>
            </w:pPr>
            <w:r>
              <w:rPr>
                <w:b/>
                <w:sz w:val="14"/>
              </w:rPr>
              <w:t>Насеља, саобраћај и јавни</w:t>
            </w:r>
            <w:r>
              <w:rPr>
                <w:b/>
                <w:spacing w:val="-2"/>
                <w:sz w:val="14"/>
              </w:rPr>
              <w:t xml:space="preserve"> </w:t>
            </w:r>
            <w:r>
              <w:rPr>
                <w:b/>
                <w:sz w:val="14"/>
              </w:rPr>
              <w:t>објекти:</w:t>
            </w:r>
          </w:p>
          <w:p w:rsidR="008455F2" w:rsidRDefault="009D632A">
            <w:pPr>
              <w:pStyle w:val="TableParagraph"/>
              <w:spacing w:before="1" w:line="235" w:lineRule="auto"/>
              <w:ind w:left="57"/>
              <w:rPr>
                <w:sz w:val="14"/>
              </w:rPr>
            </w:pPr>
            <w:r>
              <w:rPr>
                <w:sz w:val="14"/>
              </w:rPr>
              <w:t>оријентација у простору; начин кретања; делови града; аутобуска и железничка станица</w:t>
            </w:r>
          </w:p>
          <w:p w:rsidR="008455F2" w:rsidRDefault="009D632A">
            <w:pPr>
              <w:pStyle w:val="TableParagraph"/>
              <w:numPr>
                <w:ilvl w:val="0"/>
                <w:numId w:val="437"/>
              </w:numPr>
              <w:tabs>
                <w:tab w:val="left" w:pos="338"/>
              </w:tabs>
              <w:spacing w:line="157" w:lineRule="exact"/>
              <w:ind w:left="337" w:hanging="280"/>
              <w:rPr>
                <w:b/>
                <w:sz w:val="14"/>
              </w:rPr>
            </w:pPr>
            <w:r>
              <w:rPr>
                <w:b/>
                <w:sz w:val="14"/>
              </w:rPr>
              <w:t>Време:</w:t>
            </w:r>
          </w:p>
          <w:p w:rsidR="008455F2" w:rsidRDefault="009D632A">
            <w:pPr>
              <w:pStyle w:val="TableParagraph"/>
              <w:spacing w:line="158" w:lineRule="exact"/>
              <w:ind w:left="57"/>
              <w:rPr>
                <w:sz w:val="14"/>
              </w:rPr>
            </w:pPr>
            <w:r>
              <w:rPr>
                <w:sz w:val="14"/>
              </w:rPr>
              <w:t>прецизно исказивање времена (сати и минути); исказивање датума</w:t>
            </w:r>
          </w:p>
          <w:p w:rsidR="008455F2" w:rsidRDefault="009D632A">
            <w:pPr>
              <w:pStyle w:val="TableParagraph"/>
              <w:numPr>
                <w:ilvl w:val="0"/>
                <w:numId w:val="437"/>
              </w:numPr>
              <w:tabs>
                <w:tab w:val="left" w:pos="392"/>
              </w:tabs>
              <w:spacing w:line="158" w:lineRule="exact"/>
              <w:ind w:left="391" w:hanging="334"/>
              <w:rPr>
                <w:b/>
                <w:sz w:val="14"/>
              </w:rPr>
            </w:pPr>
            <w:r>
              <w:rPr>
                <w:b/>
                <w:sz w:val="14"/>
              </w:rPr>
              <w:t>Комуникативни</w:t>
            </w:r>
            <w:r>
              <w:rPr>
                <w:b/>
                <w:spacing w:val="-2"/>
                <w:sz w:val="14"/>
              </w:rPr>
              <w:t xml:space="preserve"> </w:t>
            </w:r>
            <w:r>
              <w:rPr>
                <w:b/>
                <w:sz w:val="14"/>
              </w:rPr>
              <w:t>модели:</w:t>
            </w:r>
          </w:p>
          <w:p w:rsidR="008455F2" w:rsidRDefault="009D632A">
            <w:pPr>
              <w:pStyle w:val="TableParagraph"/>
              <w:spacing w:line="158" w:lineRule="exact"/>
              <w:ind w:left="57"/>
              <w:rPr>
                <w:sz w:val="14"/>
              </w:rPr>
            </w:pPr>
            <w:r>
              <w:rPr>
                <w:sz w:val="14"/>
              </w:rPr>
              <w:t>давање и тражење информација;</w:t>
            </w:r>
          </w:p>
          <w:p w:rsidR="008455F2" w:rsidRDefault="009D632A">
            <w:pPr>
              <w:pStyle w:val="TableParagraph"/>
              <w:spacing w:before="3" w:line="158" w:lineRule="exact"/>
              <w:ind w:left="57"/>
              <w:rPr>
                <w:sz w:val="14"/>
              </w:rPr>
            </w:pPr>
            <w:r>
              <w:rPr>
                <w:sz w:val="14"/>
              </w:rPr>
              <w:t>молба; жеља; захтев; допадање/недопадање; позивање; прихватање/ неприхватање позива</w:t>
            </w:r>
          </w:p>
        </w:tc>
      </w:tr>
      <w:tr w:rsidR="008455F2">
        <w:trPr>
          <w:trHeight w:val="198"/>
        </w:trPr>
        <w:tc>
          <w:tcPr>
            <w:tcW w:w="10545" w:type="dxa"/>
            <w:gridSpan w:val="3"/>
          </w:tcPr>
          <w:p w:rsidR="008455F2" w:rsidRDefault="009D632A">
            <w:pPr>
              <w:pStyle w:val="TableParagraph"/>
              <w:spacing w:before="20" w:line="158" w:lineRule="exact"/>
              <w:ind w:left="57"/>
              <w:rPr>
                <w:b/>
                <w:sz w:val="14"/>
              </w:rPr>
            </w:pPr>
            <w:r>
              <w:rPr>
                <w:b/>
                <w:sz w:val="14"/>
              </w:rPr>
              <w:t>Обавезна су два писмена задатка у току школске године (у другом и у четвртом класификационом периоду).</w:t>
            </w:r>
          </w:p>
        </w:tc>
      </w:tr>
    </w:tbl>
    <w:p w:rsidR="008455F2" w:rsidRDefault="009D632A">
      <w:pPr>
        <w:spacing w:before="152"/>
        <w:ind w:left="517"/>
        <w:rPr>
          <w:sz w:val="18"/>
        </w:rPr>
      </w:pPr>
      <w:r>
        <w:rPr>
          <w:b/>
          <w:sz w:val="18"/>
        </w:rPr>
        <w:t xml:space="preserve">Кључни појмови садржаја: </w:t>
      </w:r>
      <w:r>
        <w:rPr>
          <w:sz w:val="18"/>
        </w:rPr>
        <w:t>српски као нематерњи језик, слушање, разумевање, говор, читање, писање.</w:t>
      </w:r>
    </w:p>
    <w:p w:rsidR="008455F2" w:rsidRDefault="008455F2">
      <w:pPr>
        <w:rPr>
          <w:sz w:val="18"/>
        </w:rPr>
        <w:sectPr w:rsidR="008455F2">
          <w:pgSz w:w="11910" w:h="15740"/>
          <w:pgMar w:top="60" w:right="520" w:bottom="280" w:left="560" w:header="720" w:footer="720" w:gutter="0"/>
          <w:cols w:space="720"/>
        </w:sectPr>
      </w:pPr>
    </w:p>
    <w:p w:rsidR="008455F2" w:rsidRDefault="009D632A">
      <w:pPr>
        <w:pStyle w:val="Heading1"/>
        <w:spacing w:before="85" w:line="232" w:lineRule="auto"/>
        <w:ind w:left="1443" w:hanging="716"/>
      </w:pPr>
      <w:r>
        <w:lastRenderedPageBreak/>
        <w:t>УПУТСТВО ЗА ДИДАКТИЧКО-МЕТОДИЧКО ОСТВАРИВАЊЕ ПРОГРАМА</w:t>
      </w:r>
    </w:p>
    <w:p w:rsidR="008455F2" w:rsidRDefault="008455F2">
      <w:pPr>
        <w:pStyle w:val="BodyText"/>
        <w:spacing w:before="8"/>
        <w:ind w:left="0" w:firstLine="0"/>
        <w:jc w:val="left"/>
        <w:rPr>
          <w:b/>
          <w:sz w:val="17"/>
        </w:rPr>
      </w:pPr>
    </w:p>
    <w:p w:rsidR="008455F2" w:rsidRDefault="009D632A">
      <w:pPr>
        <w:pStyle w:val="BodyText"/>
        <w:spacing w:line="232" w:lineRule="auto"/>
        <w:ind w:right="38"/>
      </w:pPr>
      <w:r>
        <w:t xml:space="preserve">Предмет </w:t>
      </w:r>
      <w:r>
        <w:rPr>
          <w:i/>
        </w:rPr>
        <w:t xml:space="preserve">Српски као нематерњи језик </w:t>
      </w:r>
      <w:r>
        <w:t xml:space="preserve">похађају ученици </w:t>
      </w:r>
      <w:r>
        <w:rPr>
          <w:spacing w:val="-3"/>
        </w:rPr>
        <w:t xml:space="preserve">који </w:t>
      </w:r>
      <w:r>
        <w:t xml:space="preserve">наставу слушају на </w:t>
      </w:r>
      <w:r>
        <w:rPr>
          <w:spacing w:val="-4"/>
        </w:rPr>
        <w:t xml:space="preserve">неком </w:t>
      </w:r>
      <w:r>
        <w:rPr>
          <w:spacing w:val="-3"/>
        </w:rPr>
        <w:t xml:space="preserve">од </w:t>
      </w:r>
      <w:r>
        <w:t>језика националних мањина. Међ</w:t>
      </w:r>
      <w:r>
        <w:t xml:space="preserve">у тим ученицима постоје изразите разлике у степену овладаности српским </w:t>
      </w:r>
      <w:r>
        <w:rPr>
          <w:spacing w:val="-3"/>
        </w:rPr>
        <w:t xml:space="preserve">језиком приликом </w:t>
      </w:r>
      <w:r>
        <w:t xml:space="preserve">поласка у </w:t>
      </w:r>
      <w:r>
        <w:rPr>
          <w:spacing w:val="-3"/>
        </w:rPr>
        <w:t xml:space="preserve">школу </w:t>
      </w:r>
      <w:r>
        <w:t xml:space="preserve">и у темпу и обиму </w:t>
      </w:r>
      <w:r>
        <w:rPr>
          <w:spacing w:val="-4"/>
        </w:rPr>
        <w:t xml:space="preserve">ко- </w:t>
      </w:r>
      <w:r>
        <w:t xml:space="preserve">јим могу напредовати </w:t>
      </w:r>
      <w:r>
        <w:rPr>
          <w:spacing w:val="-4"/>
        </w:rPr>
        <w:t xml:space="preserve">током </w:t>
      </w:r>
      <w:r>
        <w:t>школовања. Ова разлика условљена</w:t>
      </w:r>
      <w:r>
        <w:rPr>
          <w:spacing w:val="-31"/>
        </w:rPr>
        <w:t xml:space="preserve"> </w:t>
      </w:r>
      <w:r>
        <w:t xml:space="preserve">је различитим матерњим језицима </w:t>
      </w:r>
      <w:r>
        <w:rPr>
          <w:spacing w:val="-3"/>
        </w:rPr>
        <w:t xml:space="preserve">од </w:t>
      </w:r>
      <w:r>
        <w:t>којих су једни блиски српском језик</w:t>
      </w:r>
      <w:r>
        <w:t xml:space="preserve">у (разлике међу њима су такве да не морају ометати комуни- кацију), док су други структурно </w:t>
      </w:r>
      <w:r>
        <w:rPr>
          <w:spacing w:val="-3"/>
        </w:rPr>
        <w:t xml:space="preserve">толико </w:t>
      </w:r>
      <w:r>
        <w:t xml:space="preserve">различити да, без елемен- тарног познавања једног </w:t>
      </w:r>
      <w:r>
        <w:rPr>
          <w:spacing w:val="-3"/>
        </w:rPr>
        <w:t xml:space="preserve">од </w:t>
      </w:r>
      <w:r>
        <w:t>њих, комуникација међу говорницима није остварива. Осим тога, на ниво којим ученици реално могу овладати</w:t>
      </w:r>
      <w:r>
        <w:t xml:space="preserve"> српским </w:t>
      </w:r>
      <w:r>
        <w:rPr>
          <w:spacing w:val="-3"/>
        </w:rPr>
        <w:t xml:space="preserve">језиком </w:t>
      </w:r>
      <w:r>
        <w:t>утиче и средина у којој живе (претежно хомогена или хетерогена</w:t>
      </w:r>
      <w:r>
        <w:rPr>
          <w:spacing w:val="-3"/>
        </w:rPr>
        <w:t xml:space="preserve"> </w:t>
      </w:r>
      <w:r>
        <w:t>средина).</w:t>
      </w:r>
    </w:p>
    <w:p w:rsidR="008455F2" w:rsidRDefault="009D632A">
      <w:pPr>
        <w:spacing w:before="7" w:line="204" w:lineRule="exact"/>
        <w:ind w:left="517"/>
        <w:rPr>
          <w:i/>
          <w:sz w:val="18"/>
        </w:rPr>
      </w:pPr>
      <w:r>
        <w:rPr>
          <w:sz w:val="18"/>
        </w:rPr>
        <w:t xml:space="preserve">Имајући ово у виду, за предмет </w:t>
      </w:r>
      <w:r>
        <w:rPr>
          <w:i/>
          <w:sz w:val="18"/>
        </w:rPr>
        <w:t>Српски као нематерњи језик</w:t>
      </w:r>
    </w:p>
    <w:p w:rsidR="008455F2" w:rsidRDefault="009D632A">
      <w:pPr>
        <w:pStyle w:val="BodyText"/>
        <w:spacing w:line="202" w:lineRule="exact"/>
        <w:ind w:firstLine="0"/>
        <w:jc w:val="left"/>
      </w:pPr>
      <w:r>
        <w:t>сачињена су два програма наставе и учења.</w:t>
      </w:r>
    </w:p>
    <w:p w:rsidR="008455F2" w:rsidRDefault="009D632A">
      <w:pPr>
        <w:pStyle w:val="BodyText"/>
        <w:spacing w:before="3" w:line="232" w:lineRule="auto"/>
        <w:ind w:right="38"/>
      </w:pPr>
      <w:r>
        <w:t>Према</w:t>
      </w:r>
      <w:r>
        <w:rPr>
          <w:spacing w:val="-11"/>
        </w:rPr>
        <w:t xml:space="preserve"> </w:t>
      </w:r>
      <w:r>
        <w:t>постављеном</w:t>
      </w:r>
      <w:r>
        <w:rPr>
          <w:spacing w:val="-11"/>
        </w:rPr>
        <w:t xml:space="preserve"> </w:t>
      </w:r>
      <w:r>
        <w:rPr>
          <w:spacing w:val="-6"/>
        </w:rPr>
        <w:t>циљу,</w:t>
      </w:r>
      <w:r>
        <w:rPr>
          <w:spacing w:val="-11"/>
        </w:rPr>
        <w:t xml:space="preserve"> </w:t>
      </w:r>
      <w:r>
        <w:rPr>
          <w:spacing w:val="-3"/>
        </w:rPr>
        <w:t>очекиваним</w:t>
      </w:r>
      <w:r>
        <w:rPr>
          <w:spacing w:val="-11"/>
        </w:rPr>
        <w:t xml:space="preserve"> </w:t>
      </w:r>
      <w:r>
        <w:rPr>
          <w:spacing w:val="-4"/>
        </w:rPr>
        <w:t>исходима</w:t>
      </w:r>
      <w:r>
        <w:rPr>
          <w:spacing w:val="-11"/>
        </w:rPr>
        <w:t xml:space="preserve"> </w:t>
      </w:r>
      <w:r>
        <w:t>и</w:t>
      </w:r>
      <w:r>
        <w:rPr>
          <w:spacing w:val="-11"/>
        </w:rPr>
        <w:t xml:space="preserve"> </w:t>
      </w:r>
      <w:r>
        <w:rPr>
          <w:spacing w:val="-3"/>
        </w:rPr>
        <w:t>датим</w:t>
      </w:r>
      <w:r>
        <w:rPr>
          <w:spacing w:val="-11"/>
        </w:rPr>
        <w:t xml:space="preserve"> </w:t>
      </w:r>
      <w:r>
        <w:t xml:space="preserve">садр- жајима, први програм (А) примерен је </w:t>
      </w:r>
      <w:r>
        <w:rPr>
          <w:spacing w:val="-2"/>
        </w:rPr>
        <w:t xml:space="preserve">ученицима </w:t>
      </w:r>
      <w:r>
        <w:t xml:space="preserve">чији се </w:t>
      </w:r>
      <w:r>
        <w:rPr>
          <w:spacing w:val="-3"/>
        </w:rPr>
        <w:t xml:space="preserve">матерњи </w:t>
      </w:r>
      <w:r>
        <w:t xml:space="preserve">језици </w:t>
      </w:r>
      <w:r>
        <w:rPr>
          <w:spacing w:val="-3"/>
        </w:rPr>
        <w:t xml:space="preserve">изразито разликују </w:t>
      </w:r>
      <w:r>
        <w:rPr>
          <w:spacing w:val="-4"/>
        </w:rPr>
        <w:t xml:space="preserve">од </w:t>
      </w:r>
      <w:r>
        <w:rPr>
          <w:spacing w:val="-6"/>
        </w:rPr>
        <w:t xml:space="preserve">српског, </w:t>
      </w:r>
      <w:r>
        <w:rPr>
          <w:spacing w:val="-4"/>
        </w:rPr>
        <w:t xml:space="preserve">који </w:t>
      </w:r>
      <w:r>
        <w:t xml:space="preserve">живе у претежно језички </w:t>
      </w:r>
      <w:r>
        <w:rPr>
          <w:spacing w:val="-4"/>
        </w:rPr>
        <w:t xml:space="preserve">хомогеним </w:t>
      </w:r>
      <w:r>
        <w:rPr>
          <w:spacing w:val="-3"/>
        </w:rPr>
        <w:t xml:space="preserve">срединама </w:t>
      </w:r>
      <w:r>
        <w:t xml:space="preserve">и имају мало </w:t>
      </w:r>
      <w:r>
        <w:rPr>
          <w:spacing w:val="-4"/>
        </w:rPr>
        <w:t xml:space="preserve">контаката </w:t>
      </w:r>
      <w:r>
        <w:t xml:space="preserve">са српским </w:t>
      </w:r>
      <w:r>
        <w:rPr>
          <w:spacing w:val="-4"/>
        </w:rPr>
        <w:t xml:space="preserve">језиком, </w:t>
      </w:r>
      <w:r>
        <w:t xml:space="preserve">а у </w:t>
      </w:r>
      <w:r>
        <w:rPr>
          <w:spacing w:val="-4"/>
        </w:rPr>
        <w:t xml:space="preserve">школу </w:t>
      </w:r>
      <w:r>
        <w:rPr>
          <w:spacing w:val="-3"/>
        </w:rPr>
        <w:t xml:space="preserve">полазе </w:t>
      </w:r>
      <w:r>
        <w:rPr>
          <w:spacing w:val="-4"/>
        </w:rPr>
        <w:t xml:space="preserve">готово </w:t>
      </w:r>
      <w:r>
        <w:t xml:space="preserve">без </w:t>
      </w:r>
      <w:r>
        <w:rPr>
          <w:spacing w:val="-3"/>
        </w:rPr>
        <w:t xml:space="preserve">икаквог </w:t>
      </w:r>
      <w:r>
        <w:t xml:space="preserve">предзнања </w:t>
      </w:r>
      <w:r>
        <w:rPr>
          <w:spacing w:val="-3"/>
        </w:rPr>
        <w:t>српског</w:t>
      </w:r>
      <w:r>
        <w:rPr>
          <w:spacing w:val="-20"/>
        </w:rPr>
        <w:t xml:space="preserve"> </w:t>
      </w:r>
      <w:r>
        <w:rPr>
          <w:spacing w:val="-3"/>
        </w:rPr>
        <w:t>јез</w:t>
      </w:r>
      <w:r>
        <w:rPr>
          <w:spacing w:val="-3"/>
        </w:rPr>
        <w:t>ика.</w:t>
      </w:r>
    </w:p>
    <w:p w:rsidR="008455F2" w:rsidRDefault="009D632A">
      <w:pPr>
        <w:pStyle w:val="BodyText"/>
        <w:spacing w:before="5" w:line="232" w:lineRule="auto"/>
        <w:ind w:right="38"/>
      </w:pPr>
      <w:r>
        <w:t>Други програм (Б) предвиђен је за ученике који живе у језич- ки мешовитим срединама, који могу брже и у већем обиму да са- владавају српски језик, односно да, у складу с узрастом, достигну виши ниво владања српским језиком.</w:t>
      </w:r>
    </w:p>
    <w:p w:rsidR="008455F2" w:rsidRDefault="009D632A">
      <w:pPr>
        <w:pStyle w:val="BodyText"/>
        <w:spacing w:before="4" w:line="232" w:lineRule="auto"/>
        <w:ind w:right="39"/>
      </w:pPr>
      <w:r>
        <w:t>Оба програма за предмет С</w:t>
      </w:r>
      <w:r>
        <w:rPr>
          <w:i/>
        </w:rPr>
        <w:t xml:space="preserve">рпски као нематерњи језик </w:t>
      </w:r>
      <w:r>
        <w:t>са- држе три области: Језик, Књижевност и Језичку културу. Оне су функционално повезане, прожимају се и међусобно допуњују. Стога их треба разумети као делове комплексне целине који до- приносе остваривању исхода овог предмета, св</w:t>
      </w:r>
      <w:r>
        <w:t>аки са својим спе- цифичностима.</w:t>
      </w:r>
    </w:p>
    <w:p w:rsidR="008455F2" w:rsidRDefault="009D632A">
      <w:pPr>
        <w:pStyle w:val="Heading1"/>
        <w:spacing w:before="6" w:line="232" w:lineRule="auto"/>
        <w:ind w:right="39" w:firstLine="396"/>
        <w:jc w:val="both"/>
      </w:pPr>
      <w:r>
        <w:t xml:space="preserve">Наставник је обавезан да се упозна са </w:t>
      </w:r>
      <w:r>
        <w:rPr>
          <w:spacing w:val="-3"/>
        </w:rPr>
        <w:t xml:space="preserve">исходима </w:t>
      </w:r>
      <w:r>
        <w:t xml:space="preserve">и про- грамским садржајима првог циклуса образовања или </w:t>
      </w:r>
      <w:r>
        <w:rPr>
          <w:spacing w:val="-3"/>
        </w:rPr>
        <w:t xml:space="preserve">претход- </w:t>
      </w:r>
      <w:r>
        <w:t>них разреда.</w:t>
      </w:r>
    </w:p>
    <w:p w:rsidR="008455F2" w:rsidRDefault="009D632A">
      <w:pPr>
        <w:pStyle w:val="ListParagraph"/>
        <w:numPr>
          <w:ilvl w:val="0"/>
          <w:numId w:val="436"/>
        </w:numPr>
        <w:tabs>
          <w:tab w:val="left" w:pos="271"/>
        </w:tabs>
        <w:spacing w:before="168"/>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3" w:line="232" w:lineRule="auto"/>
        <w:ind w:right="38"/>
      </w:pPr>
      <w:r>
        <w:t xml:space="preserve">Наставни програм оријентисан на </w:t>
      </w:r>
      <w:r>
        <w:rPr>
          <w:spacing w:val="-3"/>
        </w:rPr>
        <w:t xml:space="preserve">исходе </w:t>
      </w:r>
      <w:r>
        <w:t>наставнику даје већу слободу у кр</w:t>
      </w:r>
      <w:r>
        <w:t xml:space="preserve">еирању и осмишљавању наставе и учења. </w:t>
      </w:r>
      <w:r>
        <w:rPr>
          <w:spacing w:val="-6"/>
        </w:rPr>
        <w:t xml:space="preserve">Уло- </w:t>
      </w:r>
      <w:r>
        <w:t xml:space="preserve">га наставника је да контекстуализује дати програм потребама </w:t>
      </w:r>
      <w:r>
        <w:rPr>
          <w:spacing w:val="-3"/>
        </w:rPr>
        <w:t xml:space="preserve">кон- </w:t>
      </w:r>
      <w:r>
        <w:t xml:space="preserve">кретног одељења имајући у виду: састав одељења и могућности ученика; уџбенике и друге наставне материјале </w:t>
      </w:r>
      <w:r>
        <w:rPr>
          <w:spacing w:val="-3"/>
        </w:rPr>
        <w:t xml:space="preserve">које </w:t>
      </w:r>
      <w:r>
        <w:t>ће користити; техничке услове, настав</w:t>
      </w:r>
      <w:r>
        <w:t xml:space="preserve">на средства и медије којима </w:t>
      </w:r>
      <w:r>
        <w:rPr>
          <w:spacing w:val="-3"/>
        </w:rPr>
        <w:t xml:space="preserve">школа </w:t>
      </w:r>
      <w:r>
        <w:t xml:space="preserve">распо- лаже; ресурсе, могућности, као и потребе локалне средине у којој се </w:t>
      </w:r>
      <w:r>
        <w:rPr>
          <w:spacing w:val="-3"/>
        </w:rPr>
        <w:t xml:space="preserve">школа </w:t>
      </w:r>
      <w:r>
        <w:t xml:space="preserve">налази. Полазећи </w:t>
      </w:r>
      <w:r>
        <w:rPr>
          <w:spacing w:val="-3"/>
        </w:rPr>
        <w:t xml:space="preserve">од </w:t>
      </w:r>
      <w:r>
        <w:t xml:space="preserve">датих </w:t>
      </w:r>
      <w:r>
        <w:rPr>
          <w:spacing w:val="-3"/>
        </w:rPr>
        <w:t xml:space="preserve">исхода </w:t>
      </w:r>
      <w:r>
        <w:t xml:space="preserve">и садржаја, наставник најпре креира свој глобални план рада, на основу </w:t>
      </w:r>
      <w:r>
        <w:rPr>
          <w:spacing w:val="-3"/>
        </w:rPr>
        <w:t xml:space="preserve">кога </w:t>
      </w:r>
      <w:r>
        <w:t xml:space="preserve">ће касније развијати своје оперативне планове. </w:t>
      </w:r>
      <w:r>
        <w:rPr>
          <w:spacing w:val="-3"/>
        </w:rPr>
        <w:t xml:space="preserve">Исходи </w:t>
      </w:r>
      <w:r>
        <w:t xml:space="preserve">дефинисани по обла- стима олакшавају наставнику даљу операционализацију </w:t>
      </w:r>
      <w:r>
        <w:rPr>
          <w:spacing w:val="-3"/>
        </w:rPr>
        <w:t xml:space="preserve">исхода </w:t>
      </w:r>
      <w:r>
        <w:t>на ниво</w:t>
      </w:r>
      <w:r>
        <w:rPr>
          <w:spacing w:val="-6"/>
        </w:rPr>
        <w:t xml:space="preserve"> </w:t>
      </w:r>
      <w:r>
        <w:t>конкретне</w:t>
      </w:r>
      <w:r>
        <w:rPr>
          <w:spacing w:val="-6"/>
        </w:rPr>
        <w:t xml:space="preserve"> </w:t>
      </w:r>
      <w:r>
        <w:t>наставне</w:t>
      </w:r>
      <w:r>
        <w:rPr>
          <w:spacing w:val="-6"/>
        </w:rPr>
        <w:t xml:space="preserve"> </w:t>
      </w:r>
      <w:r>
        <w:t>јединице.</w:t>
      </w:r>
      <w:r>
        <w:rPr>
          <w:spacing w:val="-6"/>
        </w:rPr>
        <w:t xml:space="preserve"> </w:t>
      </w:r>
      <w:r>
        <w:t>Сада</w:t>
      </w:r>
      <w:r>
        <w:rPr>
          <w:spacing w:val="-6"/>
        </w:rPr>
        <w:t xml:space="preserve"> </w:t>
      </w:r>
      <w:r>
        <w:t>наставник</w:t>
      </w:r>
      <w:r>
        <w:rPr>
          <w:spacing w:val="-6"/>
        </w:rPr>
        <w:t xml:space="preserve"> </w:t>
      </w:r>
      <w:r>
        <w:t>за</w:t>
      </w:r>
      <w:r>
        <w:rPr>
          <w:spacing w:val="-6"/>
        </w:rPr>
        <w:t xml:space="preserve"> </w:t>
      </w:r>
      <w:r>
        <w:t>сваку</w:t>
      </w:r>
      <w:r>
        <w:rPr>
          <w:spacing w:val="-6"/>
        </w:rPr>
        <w:t xml:space="preserve"> </w:t>
      </w:r>
      <w:r>
        <w:t xml:space="preserve">област има дефинисане </w:t>
      </w:r>
      <w:r>
        <w:rPr>
          <w:spacing w:val="-3"/>
        </w:rPr>
        <w:t>исходе.</w:t>
      </w:r>
    </w:p>
    <w:p w:rsidR="008455F2" w:rsidRDefault="009D632A">
      <w:pPr>
        <w:pStyle w:val="BodyText"/>
        <w:spacing w:before="13" w:line="232" w:lineRule="auto"/>
        <w:ind w:right="39"/>
      </w:pPr>
      <w:r>
        <w:t>При планирању треба, такође, има</w:t>
      </w:r>
      <w:r>
        <w:t xml:space="preserve">ти у виду да се </w:t>
      </w:r>
      <w:r>
        <w:rPr>
          <w:spacing w:val="-3"/>
        </w:rPr>
        <w:t xml:space="preserve">исходи </w:t>
      </w:r>
      <w:r>
        <w:t xml:space="preserve">ра- </w:t>
      </w:r>
      <w:r>
        <w:rPr>
          <w:spacing w:val="-4"/>
        </w:rPr>
        <w:t xml:space="preserve">зликују, </w:t>
      </w:r>
      <w:r>
        <w:t xml:space="preserve">да се неки лакше и брже могу остварити, али је за већи- ну </w:t>
      </w:r>
      <w:r>
        <w:rPr>
          <w:spacing w:val="-3"/>
        </w:rPr>
        <w:t xml:space="preserve">исхода </w:t>
      </w:r>
      <w:r>
        <w:t xml:space="preserve">потребно више времена, више различитих активности. У фази планирања наставе и учења веома је важно да наставник приступи уџбенику као једном </w:t>
      </w:r>
      <w:r>
        <w:rPr>
          <w:spacing w:val="-3"/>
        </w:rPr>
        <w:t xml:space="preserve">од </w:t>
      </w:r>
      <w:r>
        <w:t xml:space="preserve">наставних </w:t>
      </w:r>
      <w:r>
        <w:t xml:space="preserve">средстава </w:t>
      </w:r>
      <w:r>
        <w:rPr>
          <w:spacing w:val="-3"/>
        </w:rPr>
        <w:t xml:space="preserve">које </w:t>
      </w:r>
      <w:r>
        <w:t xml:space="preserve">је по- жељно богатити и проширивати додатним, самостално израђеним наставним материјалима. Поред уџбеника, као једног </w:t>
      </w:r>
      <w:r>
        <w:rPr>
          <w:spacing w:val="-3"/>
        </w:rPr>
        <w:t xml:space="preserve">од </w:t>
      </w:r>
      <w:r>
        <w:t>извора информација,</w:t>
      </w:r>
      <w:r>
        <w:rPr>
          <w:spacing w:val="-5"/>
        </w:rPr>
        <w:t xml:space="preserve"> </w:t>
      </w:r>
      <w:r>
        <w:t>на</w:t>
      </w:r>
      <w:r>
        <w:rPr>
          <w:spacing w:val="-5"/>
        </w:rPr>
        <w:t xml:space="preserve"> </w:t>
      </w:r>
      <w:r>
        <w:t>наставнику</w:t>
      </w:r>
      <w:r>
        <w:rPr>
          <w:spacing w:val="-5"/>
        </w:rPr>
        <w:t xml:space="preserve"> </w:t>
      </w:r>
      <w:r>
        <w:t>је</w:t>
      </w:r>
      <w:r>
        <w:rPr>
          <w:spacing w:val="-5"/>
        </w:rPr>
        <w:t xml:space="preserve"> </w:t>
      </w:r>
      <w:r>
        <w:t>да</w:t>
      </w:r>
      <w:r>
        <w:rPr>
          <w:spacing w:val="-5"/>
        </w:rPr>
        <w:t xml:space="preserve"> </w:t>
      </w:r>
      <w:r>
        <w:t>ученицима</w:t>
      </w:r>
      <w:r>
        <w:rPr>
          <w:spacing w:val="-5"/>
        </w:rPr>
        <w:t xml:space="preserve"> </w:t>
      </w:r>
      <w:r>
        <w:t>омогући</w:t>
      </w:r>
      <w:r>
        <w:rPr>
          <w:spacing w:val="-5"/>
        </w:rPr>
        <w:t xml:space="preserve"> </w:t>
      </w:r>
      <w:r>
        <w:t>увид</w:t>
      </w:r>
      <w:r>
        <w:rPr>
          <w:spacing w:val="-5"/>
        </w:rPr>
        <w:t xml:space="preserve"> </w:t>
      </w:r>
      <w:r>
        <w:t>и</w:t>
      </w:r>
      <w:r>
        <w:rPr>
          <w:spacing w:val="-5"/>
        </w:rPr>
        <w:t xml:space="preserve"> </w:t>
      </w:r>
      <w:r>
        <w:t>иску- ство коришћења и других извора</w:t>
      </w:r>
      <w:r>
        <w:rPr>
          <w:spacing w:val="-4"/>
        </w:rPr>
        <w:t xml:space="preserve"> </w:t>
      </w:r>
      <w:r>
        <w:t>сазнавања.</w:t>
      </w:r>
    </w:p>
    <w:p w:rsidR="008455F2" w:rsidRDefault="009D632A">
      <w:pPr>
        <w:pStyle w:val="ListParagraph"/>
        <w:numPr>
          <w:ilvl w:val="0"/>
          <w:numId w:val="436"/>
        </w:numPr>
        <w:tabs>
          <w:tab w:val="left" w:pos="331"/>
        </w:tabs>
        <w:spacing w:before="174"/>
        <w:ind w:left="330" w:hanging="210"/>
        <w:rPr>
          <w:sz w:val="18"/>
        </w:rPr>
      </w:pPr>
      <w:r>
        <w:rPr>
          <w:spacing w:val="-3"/>
          <w:sz w:val="18"/>
        </w:rPr>
        <w:t>OСТВАРИ</w:t>
      </w:r>
      <w:r>
        <w:rPr>
          <w:spacing w:val="-3"/>
          <w:sz w:val="18"/>
        </w:rPr>
        <w:t xml:space="preserve">ВАЊЕ НАСТАВЕ </w:t>
      </w:r>
      <w:r>
        <w:rPr>
          <w:sz w:val="18"/>
        </w:rPr>
        <w:t>И</w:t>
      </w:r>
      <w:r>
        <w:rPr>
          <w:spacing w:val="1"/>
          <w:sz w:val="18"/>
        </w:rPr>
        <w:t xml:space="preserve"> </w:t>
      </w:r>
      <w:r>
        <w:rPr>
          <w:sz w:val="18"/>
        </w:rPr>
        <w:t>УЧЕЊА</w:t>
      </w:r>
    </w:p>
    <w:p w:rsidR="008455F2" w:rsidRDefault="008455F2">
      <w:pPr>
        <w:pStyle w:val="BodyText"/>
        <w:spacing w:before="2"/>
        <w:ind w:left="0" w:firstLine="0"/>
        <w:jc w:val="left"/>
        <w:rPr>
          <w:sz w:val="24"/>
        </w:rPr>
      </w:pPr>
    </w:p>
    <w:p w:rsidR="008455F2" w:rsidRDefault="009D632A">
      <w:pPr>
        <w:pStyle w:val="BodyText"/>
        <w:spacing w:before="1"/>
        <w:ind w:firstLine="0"/>
        <w:jc w:val="left"/>
      </w:pPr>
      <w:r>
        <w:t>ЈЕЗИК</w:t>
      </w:r>
    </w:p>
    <w:p w:rsidR="008455F2" w:rsidRDefault="009D632A">
      <w:pPr>
        <w:pStyle w:val="BodyText"/>
        <w:spacing w:before="113" w:line="232" w:lineRule="auto"/>
        <w:ind w:right="39"/>
      </w:pPr>
      <w:r>
        <w:t xml:space="preserve">Област </w:t>
      </w:r>
      <w:r>
        <w:rPr>
          <w:b/>
        </w:rPr>
        <w:t xml:space="preserve">Језик </w:t>
      </w:r>
      <w:r>
        <w:t xml:space="preserve">обухвата лексику и граматичке моделе српског језика. У садржајима и </w:t>
      </w:r>
      <w:r>
        <w:rPr>
          <w:spacing w:val="-3"/>
        </w:rPr>
        <w:t xml:space="preserve">исходима </w:t>
      </w:r>
      <w:r>
        <w:t xml:space="preserve">ове области налазе се оквирни број речи и граматички елементи којима ученик треба да овлада   у </w:t>
      </w:r>
      <w:r>
        <w:rPr>
          <w:spacing w:val="-3"/>
        </w:rPr>
        <w:t xml:space="preserve">сваком разреду. </w:t>
      </w:r>
      <w:r>
        <w:t>У овој области програма те</w:t>
      </w:r>
      <w:r>
        <w:t xml:space="preserve">жиште је на посте- пеном усвајању система српског језика почев </w:t>
      </w:r>
      <w:r>
        <w:rPr>
          <w:spacing w:val="-3"/>
        </w:rPr>
        <w:t xml:space="preserve">од </w:t>
      </w:r>
      <w:r>
        <w:t>1. разреда.</w:t>
      </w:r>
      <w:r>
        <w:rPr>
          <w:spacing w:val="6"/>
        </w:rPr>
        <w:t xml:space="preserve"> </w:t>
      </w:r>
      <w:r>
        <w:t>Језик</w:t>
      </w:r>
    </w:p>
    <w:p w:rsidR="008455F2" w:rsidRDefault="009D632A">
      <w:pPr>
        <w:pStyle w:val="BodyText"/>
        <w:spacing w:before="84" w:line="232" w:lineRule="auto"/>
        <w:ind w:right="156" w:firstLine="0"/>
      </w:pPr>
      <w:r>
        <w:br w:type="column"/>
      </w:r>
      <w:r>
        <w:t xml:space="preserve">почиње да се усваја помоћу минималног броја речи употребљених у основним реченичним моделима с јасним комуникативним </w:t>
      </w:r>
      <w:r>
        <w:rPr>
          <w:spacing w:val="-3"/>
        </w:rPr>
        <w:t xml:space="preserve">кон- </w:t>
      </w:r>
      <w:r>
        <w:t>текстом.</w:t>
      </w:r>
      <w:r>
        <w:rPr>
          <w:spacing w:val="-5"/>
        </w:rPr>
        <w:t xml:space="preserve"> </w:t>
      </w:r>
      <w:r>
        <w:t>Односно,</w:t>
      </w:r>
      <w:r>
        <w:rPr>
          <w:spacing w:val="-5"/>
        </w:rPr>
        <w:t xml:space="preserve"> </w:t>
      </w:r>
      <w:r>
        <w:t>речи</w:t>
      </w:r>
      <w:r>
        <w:rPr>
          <w:spacing w:val="-5"/>
        </w:rPr>
        <w:t xml:space="preserve"> </w:t>
      </w:r>
      <w:r>
        <w:t>и</w:t>
      </w:r>
      <w:r>
        <w:rPr>
          <w:spacing w:val="-5"/>
        </w:rPr>
        <w:t xml:space="preserve"> </w:t>
      </w:r>
      <w:r>
        <w:t>њихови</w:t>
      </w:r>
      <w:r>
        <w:rPr>
          <w:spacing w:val="-5"/>
        </w:rPr>
        <w:t xml:space="preserve"> </w:t>
      </w:r>
      <w:r>
        <w:t>облици</w:t>
      </w:r>
      <w:r>
        <w:rPr>
          <w:spacing w:val="-5"/>
        </w:rPr>
        <w:t xml:space="preserve"> </w:t>
      </w:r>
      <w:r>
        <w:t>не</w:t>
      </w:r>
      <w:r>
        <w:rPr>
          <w:spacing w:val="-5"/>
        </w:rPr>
        <w:t xml:space="preserve"> </w:t>
      </w:r>
      <w:r>
        <w:t>усвајају</w:t>
      </w:r>
      <w:r>
        <w:rPr>
          <w:spacing w:val="-5"/>
        </w:rPr>
        <w:t xml:space="preserve"> </w:t>
      </w:r>
      <w:r>
        <w:t>се</w:t>
      </w:r>
      <w:r>
        <w:rPr>
          <w:spacing w:val="-5"/>
        </w:rPr>
        <w:t xml:space="preserve"> </w:t>
      </w:r>
      <w:r>
        <w:t xml:space="preserve">изоловано, већ у реченичном, односно </w:t>
      </w:r>
      <w:r>
        <w:rPr>
          <w:spacing w:val="-3"/>
        </w:rPr>
        <w:t xml:space="preserve">комуникативном </w:t>
      </w:r>
      <w:r>
        <w:rPr>
          <w:spacing w:val="-4"/>
        </w:rPr>
        <w:t xml:space="preserve">контексту. </w:t>
      </w:r>
      <w:r>
        <w:t>За продук- тивну употребу језика нефункционално је ванконтекстуално уче- ње парадигми (учење самих облика</w:t>
      </w:r>
      <w:r>
        <w:rPr>
          <w:spacing w:val="-4"/>
        </w:rPr>
        <w:t xml:space="preserve"> </w:t>
      </w:r>
      <w:r>
        <w:t>речи).</w:t>
      </w:r>
    </w:p>
    <w:p w:rsidR="008455F2" w:rsidRDefault="009D632A">
      <w:pPr>
        <w:pStyle w:val="BodyText"/>
        <w:spacing w:before="2" w:line="230" w:lineRule="auto"/>
        <w:ind w:right="157"/>
      </w:pPr>
      <w:r>
        <w:t>Усвајање граматике српског језика у почетним фазама на млађем узраст</w:t>
      </w:r>
      <w:r>
        <w:t>у претежно је несвесно – у разноврсним активно- стима ученици слушају исказе на српском језику, понављају их и комбинују у одговарајућим познатим и блиским контекстима. У наредним фазама наставник помаже ученицима да уоче језичка правила и почну да их прим</w:t>
      </w:r>
      <w:r>
        <w:t>ењују.</w:t>
      </w:r>
    </w:p>
    <w:p w:rsidR="008455F2" w:rsidRDefault="009D632A">
      <w:pPr>
        <w:pStyle w:val="BodyText"/>
        <w:spacing w:line="228" w:lineRule="auto"/>
        <w:ind w:right="157"/>
      </w:pPr>
      <w:r>
        <w:t>Да би ученик овладао одређеним фондом речи и граматич- ким</w:t>
      </w:r>
      <w:r>
        <w:rPr>
          <w:spacing w:val="-7"/>
        </w:rPr>
        <w:t xml:space="preserve"> </w:t>
      </w:r>
      <w:r>
        <w:t>елементима,</w:t>
      </w:r>
      <w:r>
        <w:rPr>
          <w:spacing w:val="-7"/>
        </w:rPr>
        <w:t xml:space="preserve"> </w:t>
      </w:r>
      <w:r>
        <w:t>неопходно</w:t>
      </w:r>
      <w:r>
        <w:rPr>
          <w:spacing w:val="-7"/>
        </w:rPr>
        <w:t xml:space="preserve"> </w:t>
      </w:r>
      <w:r>
        <w:t>је</w:t>
      </w:r>
      <w:r>
        <w:rPr>
          <w:spacing w:val="-7"/>
        </w:rPr>
        <w:t xml:space="preserve"> </w:t>
      </w:r>
      <w:r>
        <w:t>да</w:t>
      </w:r>
      <w:r>
        <w:rPr>
          <w:spacing w:val="-7"/>
        </w:rPr>
        <w:t xml:space="preserve"> </w:t>
      </w:r>
      <w:r>
        <w:t>их</w:t>
      </w:r>
      <w:r>
        <w:rPr>
          <w:spacing w:val="-7"/>
        </w:rPr>
        <w:t xml:space="preserve"> </w:t>
      </w:r>
      <w:r>
        <w:t>разуме</w:t>
      </w:r>
      <w:r>
        <w:rPr>
          <w:spacing w:val="-7"/>
        </w:rPr>
        <w:t xml:space="preserve"> </w:t>
      </w:r>
      <w:r>
        <w:t>и</w:t>
      </w:r>
      <w:r>
        <w:rPr>
          <w:spacing w:val="-7"/>
        </w:rPr>
        <w:t xml:space="preserve"> </w:t>
      </w:r>
      <w:r>
        <w:t>дуготрајно</w:t>
      </w:r>
      <w:r>
        <w:rPr>
          <w:spacing w:val="-7"/>
        </w:rPr>
        <w:t xml:space="preserve"> </w:t>
      </w:r>
      <w:r>
        <w:t xml:space="preserve">увежбава. На тај начин стварају се предуслови да их примени у одговарају- ћој комуникативној ситуацији. Формално познавање граматичких правила не подразумева и способност њихове примене, те је та- кво знање корисно само </w:t>
      </w:r>
      <w:r>
        <w:rPr>
          <w:spacing w:val="-4"/>
        </w:rPr>
        <w:t xml:space="preserve">уколико </w:t>
      </w:r>
      <w:r>
        <w:t>помаже бољем разумевању неки</w:t>
      </w:r>
      <w:r>
        <w:t>х правилности система. Односно, савладавање граматичких правила није</w:t>
      </w:r>
      <w:r>
        <w:rPr>
          <w:spacing w:val="-8"/>
        </w:rPr>
        <w:t xml:space="preserve"> </w:t>
      </w:r>
      <w:r>
        <w:t>само</w:t>
      </w:r>
      <w:r>
        <w:rPr>
          <w:spacing w:val="-8"/>
        </w:rPr>
        <w:t xml:space="preserve"> </w:t>
      </w:r>
      <w:r>
        <w:t>себи</w:t>
      </w:r>
      <w:r>
        <w:rPr>
          <w:spacing w:val="-8"/>
        </w:rPr>
        <w:t xml:space="preserve"> </w:t>
      </w:r>
      <w:r>
        <w:t>циљ.</w:t>
      </w:r>
      <w:r>
        <w:rPr>
          <w:spacing w:val="-8"/>
        </w:rPr>
        <w:t xml:space="preserve"> </w:t>
      </w:r>
      <w:r>
        <w:t>Објашњење</w:t>
      </w:r>
      <w:r>
        <w:rPr>
          <w:spacing w:val="-8"/>
        </w:rPr>
        <w:t xml:space="preserve"> </w:t>
      </w:r>
      <w:r>
        <w:t>граматичких</w:t>
      </w:r>
      <w:r>
        <w:rPr>
          <w:spacing w:val="-8"/>
        </w:rPr>
        <w:t xml:space="preserve"> </w:t>
      </w:r>
      <w:r>
        <w:t>правила,</w:t>
      </w:r>
      <w:r>
        <w:rPr>
          <w:spacing w:val="-8"/>
        </w:rPr>
        <w:t xml:space="preserve"> </w:t>
      </w:r>
      <w:r>
        <w:rPr>
          <w:spacing w:val="-4"/>
        </w:rPr>
        <w:t>уколико</w:t>
      </w:r>
      <w:r>
        <w:rPr>
          <w:spacing w:val="-8"/>
        </w:rPr>
        <w:t xml:space="preserve"> </w:t>
      </w:r>
      <w:r>
        <w:t xml:space="preserve">на- ставник процени да је корисно, треба да </w:t>
      </w:r>
      <w:r>
        <w:rPr>
          <w:spacing w:val="-5"/>
        </w:rPr>
        <w:t xml:space="preserve">буде </w:t>
      </w:r>
      <w:r>
        <w:t>усклађено с</w:t>
      </w:r>
      <w:r>
        <w:rPr>
          <w:spacing w:val="-32"/>
        </w:rPr>
        <w:t xml:space="preserve"> </w:t>
      </w:r>
      <w:r>
        <w:t>узрастом ученика, његовим когнитивним способностима, предзнањима у матер</w:t>
      </w:r>
      <w:r>
        <w:t xml:space="preserve">њем језику и сведено на кључне информације неопходне за </w:t>
      </w:r>
      <w:r>
        <w:rPr>
          <w:spacing w:val="-4"/>
        </w:rPr>
        <w:t xml:space="preserve">примену. </w:t>
      </w:r>
      <w:r>
        <w:t xml:space="preserve">Учениково познавање граматичких правила процењује се и оцењује на основу употребе у </w:t>
      </w:r>
      <w:r>
        <w:rPr>
          <w:spacing w:val="-4"/>
        </w:rPr>
        <w:t xml:space="preserve">контексту, </w:t>
      </w:r>
      <w:r>
        <w:t xml:space="preserve">без инсистирања на </w:t>
      </w:r>
      <w:r>
        <w:rPr>
          <w:spacing w:val="-3"/>
        </w:rPr>
        <w:t xml:space="preserve">њиховом </w:t>
      </w:r>
      <w:r>
        <w:t>експлицитном</w:t>
      </w:r>
      <w:r>
        <w:rPr>
          <w:spacing w:val="1"/>
        </w:rPr>
        <w:t xml:space="preserve"> </w:t>
      </w:r>
      <w:r>
        <w:rPr>
          <w:spacing w:val="-4"/>
        </w:rPr>
        <w:t>опису.</w:t>
      </w:r>
    </w:p>
    <w:p w:rsidR="008455F2" w:rsidRDefault="009D632A">
      <w:pPr>
        <w:pStyle w:val="BodyText"/>
        <w:spacing w:line="228" w:lineRule="auto"/>
        <w:ind w:right="156"/>
      </w:pPr>
      <w:r>
        <w:t xml:space="preserve">На нижем </w:t>
      </w:r>
      <w:r>
        <w:rPr>
          <w:spacing w:val="-3"/>
        </w:rPr>
        <w:t xml:space="preserve">нивоу </w:t>
      </w:r>
      <w:r>
        <w:t xml:space="preserve">владања </w:t>
      </w:r>
      <w:r>
        <w:rPr>
          <w:spacing w:val="-3"/>
        </w:rPr>
        <w:t xml:space="preserve">језиком </w:t>
      </w:r>
      <w:r>
        <w:t xml:space="preserve">(средине у којима </w:t>
      </w:r>
      <w:r>
        <w:t xml:space="preserve">се реа- лизује А програм) важно је да се </w:t>
      </w:r>
      <w:r>
        <w:rPr>
          <w:spacing w:val="-6"/>
        </w:rPr>
        <w:t xml:space="preserve">код </w:t>
      </w:r>
      <w:r>
        <w:t xml:space="preserve">ученика развије способност разумевања и конструисања исказа </w:t>
      </w:r>
      <w:r>
        <w:rPr>
          <w:spacing w:val="-3"/>
        </w:rPr>
        <w:t xml:space="preserve">који </w:t>
      </w:r>
      <w:r>
        <w:t xml:space="preserve">садрже елементе одређене програмом. Притом је у продукцији (састављању и казивању ис- каза) на овом </w:t>
      </w:r>
      <w:r>
        <w:rPr>
          <w:spacing w:val="-3"/>
        </w:rPr>
        <w:t xml:space="preserve">нивоу </w:t>
      </w:r>
      <w:r>
        <w:t xml:space="preserve">битно да значење поруке </w:t>
      </w:r>
      <w:r>
        <w:rPr>
          <w:spacing w:val="-5"/>
        </w:rPr>
        <w:t xml:space="preserve">буде </w:t>
      </w:r>
      <w:r>
        <w:t xml:space="preserve">разумљиво, док се граматичка исправност постиже постепено. На </w:t>
      </w:r>
      <w:r>
        <w:rPr>
          <w:spacing w:val="-3"/>
        </w:rPr>
        <w:t xml:space="preserve">том нивоу </w:t>
      </w:r>
      <w:r>
        <w:t xml:space="preserve">оче- кују се типичне грешке изазване интерференцијом и недовољном савладаношћу материје. </w:t>
      </w:r>
      <w:r>
        <w:rPr>
          <w:spacing w:val="-3"/>
        </w:rPr>
        <w:t xml:space="preserve">Грешке </w:t>
      </w:r>
      <w:r>
        <w:t>нису само знак непознавања гра- дива, већ су управо показатељ да је ученик спреман да се</w:t>
      </w:r>
      <w:r>
        <w:t xml:space="preserve"> упусти  у </w:t>
      </w:r>
      <w:r>
        <w:rPr>
          <w:spacing w:val="-3"/>
        </w:rPr>
        <w:t xml:space="preserve">комуникацију, </w:t>
      </w:r>
      <w:r>
        <w:t xml:space="preserve">што наставник треба да подстиче. </w:t>
      </w:r>
      <w:r>
        <w:rPr>
          <w:spacing w:val="-7"/>
        </w:rPr>
        <w:t xml:space="preserve">То </w:t>
      </w:r>
      <w:r>
        <w:t xml:space="preserve">не значи да грешке уопште не треба исправљати. Наставник одлучује о томе када ће, на </w:t>
      </w:r>
      <w:r>
        <w:rPr>
          <w:spacing w:val="-3"/>
        </w:rPr>
        <w:t xml:space="preserve">који </w:t>
      </w:r>
      <w:r>
        <w:t xml:space="preserve">начин и </w:t>
      </w:r>
      <w:r>
        <w:rPr>
          <w:spacing w:val="-3"/>
        </w:rPr>
        <w:t xml:space="preserve">које </w:t>
      </w:r>
      <w:r>
        <w:t xml:space="preserve">грешке исправљати, водећи рачуна истовремено и томе да ученика мотивише за комуникацију и о </w:t>
      </w:r>
      <w:r>
        <w:t>томе да се грешке постепено</w:t>
      </w:r>
      <w:r>
        <w:rPr>
          <w:spacing w:val="-1"/>
        </w:rPr>
        <w:t xml:space="preserve"> </w:t>
      </w:r>
      <w:r>
        <w:rPr>
          <w:spacing w:val="-3"/>
        </w:rPr>
        <w:t>редукују.</w:t>
      </w:r>
    </w:p>
    <w:p w:rsidR="008455F2" w:rsidRDefault="009D632A">
      <w:pPr>
        <w:pStyle w:val="BodyText"/>
        <w:spacing w:line="228" w:lineRule="auto"/>
        <w:ind w:right="156"/>
      </w:pPr>
      <w:r>
        <w:rPr>
          <w:spacing w:val="-4"/>
        </w:rPr>
        <w:t xml:space="preserve">Управо </w:t>
      </w:r>
      <w:r>
        <w:t xml:space="preserve">су часови из области Језик погодни за усмерено, ци- љано усвајање појединих сегмената, граматичких елемената срп- </w:t>
      </w:r>
      <w:r>
        <w:rPr>
          <w:spacing w:val="-3"/>
        </w:rPr>
        <w:t xml:space="preserve">ског </w:t>
      </w:r>
      <w:r>
        <w:t xml:space="preserve">језика. </w:t>
      </w:r>
      <w:r>
        <w:rPr>
          <w:spacing w:val="-6"/>
        </w:rPr>
        <w:t xml:space="preserve">Током </w:t>
      </w:r>
      <w:r>
        <w:t>ових часова препоручује се динамичко смењи- вање различитих активности: различ</w:t>
      </w:r>
      <w:r>
        <w:t xml:space="preserve">ити типови вежби слушања, провера разумевања </w:t>
      </w:r>
      <w:r>
        <w:rPr>
          <w:spacing w:val="-3"/>
        </w:rPr>
        <w:t xml:space="preserve">слушаног, </w:t>
      </w:r>
      <w:r>
        <w:t xml:space="preserve">понављање, </w:t>
      </w:r>
      <w:r>
        <w:rPr>
          <w:spacing w:val="-3"/>
        </w:rPr>
        <w:t xml:space="preserve">граматичко </w:t>
      </w:r>
      <w:r>
        <w:t xml:space="preserve">и </w:t>
      </w:r>
      <w:r>
        <w:rPr>
          <w:spacing w:val="-3"/>
        </w:rPr>
        <w:t xml:space="preserve">лексичко </w:t>
      </w:r>
      <w:r>
        <w:t>варирање модела, допуњавање, преобликовање потврдних у упит- не и негиране форме и сл.</w:t>
      </w:r>
    </w:p>
    <w:p w:rsidR="008455F2" w:rsidRDefault="009D632A">
      <w:pPr>
        <w:pStyle w:val="BodyText"/>
        <w:spacing w:before="1" w:line="228" w:lineRule="auto"/>
        <w:ind w:right="156"/>
      </w:pPr>
      <w:r>
        <w:t xml:space="preserve">Реализција наставе </w:t>
      </w:r>
      <w:r>
        <w:rPr>
          <w:i/>
        </w:rPr>
        <w:t xml:space="preserve">српског као нематерњег језика </w:t>
      </w:r>
      <w:r>
        <w:t>према Б програму подразумева одр</w:t>
      </w:r>
      <w:r>
        <w:t>еђено владање српским језиком од по- четка школовања, односно могућност бржег напредовања у току школовања. У таквим околностима очекује се мања заступљеност грешака и њихово брже исправљање. Примена Б програма под- разумева овладаност садржајима А програм</w:t>
      </w:r>
      <w:r>
        <w:t>а и подизање језичке компетенције на виши ниво, те је настава језика у функцији оспо- собљавања ученика за правилно комуницирање савременим стан- дардним српским језиком у складу с језичким и ванјезичким кон- текстом.</w:t>
      </w:r>
    </w:p>
    <w:p w:rsidR="008455F2" w:rsidRDefault="009D632A">
      <w:pPr>
        <w:pStyle w:val="BodyText"/>
        <w:spacing w:line="230" w:lineRule="auto"/>
        <w:ind w:right="157"/>
      </w:pPr>
      <w:r>
        <w:rPr>
          <w:spacing w:val="-5"/>
        </w:rPr>
        <w:t xml:space="preserve">Будући </w:t>
      </w:r>
      <w:r>
        <w:t xml:space="preserve">да ученици </w:t>
      </w:r>
      <w:r>
        <w:rPr>
          <w:spacing w:val="-4"/>
        </w:rPr>
        <w:t xml:space="preserve">који </w:t>
      </w:r>
      <w:r>
        <w:rPr>
          <w:spacing w:val="-3"/>
        </w:rPr>
        <w:t>похађају настав</w:t>
      </w:r>
      <w:r>
        <w:rPr>
          <w:spacing w:val="-3"/>
        </w:rPr>
        <w:t xml:space="preserve">у </w:t>
      </w:r>
      <w:r>
        <w:rPr>
          <w:i/>
          <w:spacing w:val="-3"/>
        </w:rPr>
        <w:t xml:space="preserve">српског као нема- </w:t>
      </w:r>
      <w:r>
        <w:rPr>
          <w:i/>
        </w:rPr>
        <w:t xml:space="preserve">терњег </w:t>
      </w:r>
      <w:r>
        <w:rPr>
          <w:i/>
          <w:spacing w:val="-3"/>
        </w:rPr>
        <w:t xml:space="preserve">језика, </w:t>
      </w:r>
      <w:r>
        <w:rPr>
          <w:spacing w:val="-3"/>
        </w:rPr>
        <w:t xml:space="preserve">похађају </w:t>
      </w:r>
      <w:r>
        <w:t xml:space="preserve">и </w:t>
      </w:r>
      <w:r>
        <w:rPr>
          <w:spacing w:val="-3"/>
        </w:rPr>
        <w:t xml:space="preserve">наставу матерњег </w:t>
      </w:r>
      <w:r>
        <w:t xml:space="preserve">језика, </w:t>
      </w:r>
      <w:r>
        <w:rPr>
          <w:spacing w:val="-4"/>
        </w:rPr>
        <w:t xml:space="preserve">сврсисходно </w:t>
      </w:r>
      <w:r>
        <w:t xml:space="preserve">је  у </w:t>
      </w:r>
      <w:r>
        <w:rPr>
          <w:spacing w:val="-3"/>
        </w:rPr>
        <w:t xml:space="preserve">одговарајућим приликама користити </w:t>
      </w:r>
      <w:r>
        <w:t xml:space="preserve">трансфер знања </w:t>
      </w:r>
      <w:r>
        <w:rPr>
          <w:spacing w:val="-3"/>
        </w:rPr>
        <w:t xml:space="preserve">стечених </w:t>
      </w:r>
      <w:r>
        <w:t xml:space="preserve">на </w:t>
      </w:r>
      <w:r>
        <w:rPr>
          <w:spacing w:val="-3"/>
        </w:rPr>
        <w:t>матерњем</w:t>
      </w:r>
      <w:r>
        <w:rPr>
          <w:spacing w:val="-8"/>
        </w:rPr>
        <w:t xml:space="preserve"> </w:t>
      </w:r>
      <w:r>
        <w:t>језику</w:t>
      </w:r>
      <w:r>
        <w:rPr>
          <w:spacing w:val="-7"/>
        </w:rPr>
        <w:t xml:space="preserve"> </w:t>
      </w:r>
      <w:r>
        <w:t>и</w:t>
      </w:r>
      <w:r>
        <w:rPr>
          <w:spacing w:val="-8"/>
        </w:rPr>
        <w:t xml:space="preserve"> </w:t>
      </w:r>
      <w:r>
        <w:t>о</w:t>
      </w:r>
      <w:r>
        <w:rPr>
          <w:spacing w:val="-7"/>
        </w:rPr>
        <w:t xml:space="preserve"> </w:t>
      </w:r>
      <w:r>
        <w:rPr>
          <w:spacing w:val="-3"/>
        </w:rPr>
        <w:t>матерњем</w:t>
      </w:r>
      <w:r>
        <w:rPr>
          <w:spacing w:val="-7"/>
        </w:rPr>
        <w:t xml:space="preserve"> </w:t>
      </w:r>
      <w:r>
        <w:rPr>
          <w:spacing w:val="-5"/>
        </w:rPr>
        <w:t>језику.</w:t>
      </w:r>
      <w:r>
        <w:rPr>
          <w:spacing w:val="-8"/>
        </w:rPr>
        <w:t xml:space="preserve"> </w:t>
      </w:r>
      <w:r>
        <w:t>Настава</w:t>
      </w:r>
      <w:r>
        <w:rPr>
          <w:spacing w:val="-7"/>
        </w:rPr>
        <w:t xml:space="preserve"> </w:t>
      </w:r>
      <w:r>
        <w:rPr>
          <w:i/>
          <w:spacing w:val="-3"/>
        </w:rPr>
        <w:t>српског</w:t>
      </w:r>
      <w:r>
        <w:rPr>
          <w:i/>
          <w:spacing w:val="-7"/>
        </w:rPr>
        <w:t xml:space="preserve"> </w:t>
      </w:r>
      <w:r>
        <w:rPr>
          <w:i/>
          <w:spacing w:val="-3"/>
        </w:rPr>
        <w:t>као</w:t>
      </w:r>
      <w:r>
        <w:rPr>
          <w:i/>
          <w:spacing w:val="-7"/>
        </w:rPr>
        <w:t xml:space="preserve"> </w:t>
      </w:r>
      <w:r>
        <w:rPr>
          <w:i/>
          <w:spacing w:val="-3"/>
        </w:rPr>
        <w:t xml:space="preserve">нематер- </w:t>
      </w:r>
      <w:r>
        <w:rPr>
          <w:i/>
        </w:rPr>
        <w:t xml:space="preserve">њег </w:t>
      </w:r>
      <w:r>
        <w:t xml:space="preserve">језика треба да </w:t>
      </w:r>
      <w:r>
        <w:rPr>
          <w:spacing w:val="-7"/>
        </w:rPr>
        <w:t xml:space="preserve">буде </w:t>
      </w:r>
      <w:r>
        <w:t xml:space="preserve">у </w:t>
      </w:r>
      <w:r>
        <w:rPr>
          <w:spacing w:val="-3"/>
        </w:rPr>
        <w:t xml:space="preserve">корелацији </w:t>
      </w:r>
      <w:r>
        <w:t xml:space="preserve">с </w:t>
      </w:r>
      <w:r>
        <w:rPr>
          <w:spacing w:val="-3"/>
        </w:rPr>
        <w:t>наставом матерњег</w:t>
      </w:r>
      <w:r>
        <w:rPr>
          <w:spacing w:val="-28"/>
        </w:rPr>
        <w:t xml:space="preserve"> </w:t>
      </w:r>
      <w:r>
        <w:rPr>
          <w:spacing w:val="-3"/>
        </w:rPr>
        <w:t>језика.</w:t>
      </w:r>
    </w:p>
    <w:p w:rsidR="008455F2" w:rsidRDefault="009D632A">
      <w:pPr>
        <w:pStyle w:val="BodyText"/>
        <w:spacing w:line="232" w:lineRule="auto"/>
        <w:ind w:right="157"/>
        <w:rPr>
          <w:sz w:val="10"/>
        </w:rPr>
      </w:pPr>
      <w:r>
        <w:t>Језичка грађа се из разреда у разред постепено проширује и усложњава, она је кумулативна и надовезује се на претходну. Уво- ђење новог елемента подразумева овладаност претходним, што значи да се нова грађа ослања на претходну која</w:t>
      </w:r>
      <w:r>
        <w:t xml:space="preserve"> се континуирано увежбава. Следећи примери краћих текстова илуструју примену језичке материје поштујући поступност и увођење нових језичких садржаја у сваком разреду у А програму:</w:t>
      </w:r>
      <w:r>
        <w:rPr>
          <w:position w:val="5"/>
          <w:sz w:val="10"/>
        </w:rPr>
        <w:t>1</w:t>
      </w:r>
    </w:p>
    <w:p w:rsidR="008455F2" w:rsidRDefault="009D632A">
      <w:pPr>
        <w:spacing w:line="158" w:lineRule="exact"/>
        <w:ind w:left="120"/>
        <w:jc w:val="both"/>
        <w:rPr>
          <w:sz w:val="14"/>
        </w:rPr>
      </w:pPr>
      <w:r>
        <w:rPr>
          <w:sz w:val="14"/>
        </w:rPr>
        <w:t>––––––––</w:t>
      </w:r>
    </w:p>
    <w:p w:rsidR="008455F2" w:rsidRDefault="009D632A">
      <w:pPr>
        <w:ind w:left="120"/>
        <w:jc w:val="both"/>
        <w:rPr>
          <w:sz w:val="14"/>
        </w:rPr>
      </w:pPr>
      <w:r>
        <w:rPr>
          <w:sz w:val="14"/>
        </w:rPr>
        <w:t>1 У загради су наведени садржаји области Језик за сваки разред</w:t>
      </w:r>
    </w:p>
    <w:p w:rsidR="008455F2" w:rsidRDefault="008455F2">
      <w:pPr>
        <w:jc w:val="both"/>
        <w:rPr>
          <w:sz w:val="14"/>
        </w:rPr>
        <w:sectPr w:rsidR="008455F2">
          <w:pgSz w:w="11910" w:h="15740"/>
          <w:pgMar w:top="60" w:right="520" w:bottom="280" w:left="560" w:header="720" w:footer="720" w:gutter="0"/>
          <w:cols w:num="2" w:space="720" w:equalWidth="0">
            <w:col w:w="5294" w:space="120"/>
            <w:col w:w="5416"/>
          </w:cols>
        </w:sectPr>
      </w:pPr>
    </w:p>
    <w:p w:rsidR="008455F2" w:rsidRDefault="009D632A">
      <w:pPr>
        <w:pStyle w:val="ListParagraph"/>
        <w:numPr>
          <w:ilvl w:val="0"/>
          <w:numId w:val="3"/>
        </w:numPr>
        <w:tabs>
          <w:tab w:val="left" w:pos="700"/>
        </w:tabs>
        <w:spacing w:before="66" w:line="235" w:lineRule="auto"/>
        <w:ind w:right="38" w:firstLine="397"/>
        <w:jc w:val="both"/>
        <w:rPr>
          <w:i/>
          <w:sz w:val="18"/>
        </w:rPr>
      </w:pPr>
      <w:r>
        <w:rPr>
          <w:b/>
          <w:sz w:val="18"/>
        </w:rPr>
        <w:lastRenderedPageBreak/>
        <w:t xml:space="preserve">разред </w:t>
      </w:r>
      <w:r>
        <w:rPr>
          <w:sz w:val="18"/>
        </w:rPr>
        <w:t xml:space="preserve">(презент </w:t>
      </w:r>
      <w:r>
        <w:rPr>
          <w:spacing w:val="-3"/>
          <w:sz w:val="18"/>
        </w:rPr>
        <w:t xml:space="preserve">глагола </w:t>
      </w:r>
      <w:r>
        <w:rPr>
          <w:sz w:val="18"/>
        </w:rPr>
        <w:t>у 1, 2. и 3. лицу једнине (потврдни и одрични облик); проста реченица с именским делом предиката; личне</w:t>
      </w:r>
      <w:r>
        <w:rPr>
          <w:spacing w:val="-4"/>
          <w:sz w:val="18"/>
        </w:rPr>
        <w:t xml:space="preserve"> </w:t>
      </w:r>
      <w:r>
        <w:rPr>
          <w:sz w:val="18"/>
        </w:rPr>
        <w:t>заменице</w:t>
      </w:r>
      <w:r>
        <w:rPr>
          <w:spacing w:val="-4"/>
          <w:sz w:val="18"/>
        </w:rPr>
        <w:t xml:space="preserve"> </w:t>
      </w:r>
      <w:r>
        <w:rPr>
          <w:sz w:val="18"/>
        </w:rPr>
        <w:t>1,</w:t>
      </w:r>
      <w:r>
        <w:rPr>
          <w:spacing w:val="-4"/>
          <w:sz w:val="18"/>
        </w:rPr>
        <w:t xml:space="preserve"> </w:t>
      </w:r>
      <w:r>
        <w:rPr>
          <w:sz w:val="18"/>
        </w:rPr>
        <w:t>2.</w:t>
      </w:r>
      <w:r>
        <w:rPr>
          <w:spacing w:val="-4"/>
          <w:sz w:val="18"/>
        </w:rPr>
        <w:t xml:space="preserve"> </w:t>
      </w:r>
      <w:r>
        <w:rPr>
          <w:sz w:val="18"/>
        </w:rPr>
        <w:t>и</w:t>
      </w:r>
      <w:r>
        <w:rPr>
          <w:spacing w:val="-4"/>
          <w:sz w:val="18"/>
        </w:rPr>
        <w:t xml:space="preserve"> </w:t>
      </w:r>
      <w:r>
        <w:rPr>
          <w:sz w:val="18"/>
        </w:rPr>
        <w:t>3.</w:t>
      </w:r>
      <w:r>
        <w:rPr>
          <w:spacing w:val="-4"/>
          <w:sz w:val="18"/>
        </w:rPr>
        <w:t xml:space="preserve"> </w:t>
      </w:r>
      <w:r>
        <w:rPr>
          <w:sz w:val="18"/>
        </w:rPr>
        <w:t>лица</w:t>
      </w:r>
      <w:r>
        <w:rPr>
          <w:spacing w:val="-4"/>
          <w:sz w:val="18"/>
        </w:rPr>
        <w:t xml:space="preserve"> </w:t>
      </w:r>
      <w:r>
        <w:rPr>
          <w:sz w:val="18"/>
        </w:rPr>
        <w:t>једнине</w:t>
      </w:r>
      <w:r>
        <w:rPr>
          <w:spacing w:val="-4"/>
          <w:sz w:val="18"/>
        </w:rPr>
        <w:t xml:space="preserve"> </w:t>
      </w:r>
      <w:r>
        <w:rPr>
          <w:sz w:val="18"/>
        </w:rPr>
        <w:t>у</w:t>
      </w:r>
      <w:r>
        <w:rPr>
          <w:spacing w:val="-4"/>
          <w:sz w:val="18"/>
        </w:rPr>
        <w:t xml:space="preserve"> </w:t>
      </w:r>
      <w:r>
        <w:rPr>
          <w:sz w:val="18"/>
        </w:rPr>
        <w:t>функцији</w:t>
      </w:r>
      <w:r>
        <w:rPr>
          <w:spacing w:val="-3"/>
          <w:sz w:val="18"/>
        </w:rPr>
        <w:t xml:space="preserve"> </w:t>
      </w:r>
      <w:r>
        <w:rPr>
          <w:sz w:val="18"/>
        </w:rPr>
        <w:t>субјекта;</w:t>
      </w:r>
      <w:r>
        <w:rPr>
          <w:spacing w:val="-4"/>
          <w:sz w:val="18"/>
        </w:rPr>
        <w:t xml:space="preserve"> </w:t>
      </w:r>
      <w:r>
        <w:rPr>
          <w:sz w:val="18"/>
        </w:rPr>
        <w:t xml:space="preserve">проста реченица с </w:t>
      </w:r>
      <w:r>
        <w:rPr>
          <w:spacing w:val="-3"/>
          <w:sz w:val="18"/>
        </w:rPr>
        <w:t xml:space="preserve">глаголским </w:t>
      </w:r>
      <w:r>
        <w:rPr>
          <w:sz w:val="18"/>
        </w:rPr>
        <w:t>предикатом; именице</w:t>
      </w:r>
      <w:r>
        <w:rPr>
          <w:sz w:val="18"/>
        </w:rPr>
        <w:t xml:space="preserve"> у </w:t>
      </w:r>
      <w:r>
        <w:rPr>
          <w:spacing w:val="-3"/>
          <w:sz w:val="18"/>
        </w:rPr>
        <w:t xml:space="preserve">локативу </w:t>
      </w:r>
      <w:r>
        <w:rPr>
          <w:sz w:val="18"/>
        </w:rPr>
        <w:t xml:space="preserve">једнине с предлозима </w:t>
      </w:r>
      <w:r>
        <w:rPr>
          <w:i/>
          <w:sz w:val="18"/>
        </w:rPr>
        <w:t xml:space="preserve">у </w:t>
      </w:r>
      <w:r>
        <w:rPr>
          <w:sz w:val="18"/>
        </w:rPr>
        <w:t xml:space="preserve">и </w:t>
      </w:r>
      <w:r>
        <w:rPr>
          <w:i/>
          <w:sz w:val="18"/>
        </w:rPr>
        <w:t xml:space="preserve">на </w:t>
      </w:r>
      <w:r>
        <w:rPr>
          <w:sz w:val="18"/>
        </w:rPr>
        <w:t xml:space="preserve">уз </w:t>
      </w:r>
      <w:r>
        <w:rPr>
          <w:spacing w:val="-4"/>
          <w:sz w:val="18"/>
        </w:rPr>
        <w:t xml:space="preserve">глагол </w:t>
      </w:r>
      <w:r>
        <w:rPr>
          <w:i/>
          <w:sz w:val="18"/>
        </w:rPr>
        <w:t>јесам</w:t>
      </w:r>
      <w:r>
        <w:rPr>
          <w:sz w:val="18"/>
        </w:rPr>
        <w:t xml:space="preserve">): </w:t>
      </w:r>
      <w:r>
        <w:rPr>
          <w:i/>
          <w:sz w:val="18"/>
        </w:rPr>
        <w:t xml:space="preserve">Здраво! Ја се зовем Марија. Ја сам у </w:t>
      </w:r>
      <w:r>
        <w:rPr>
          <w:i/>
          <w:spacing w:val="-3"/>
          <w:sz w:val="18"/>
        </w:rPr>
        <w:t xml:space="preserve">школи. </w:t>
      </w:r>
      <w:r>
        <w:rPr>
          <w:i/>
          <w:sz w:val="18"/>
        </w:rPr>
        <w:t xml:space="preserve">Ово је учионица. Ученик је у учионици. Он црта. </w:t>
      </w:r>
      <w:r>
        <w:rPr>
          <w:i/>
          <w:spacing w:val="-4"/>
          <w:sz w:val="18"/>
        </w:rPr>
        <w:t xml:space="preserve">То </w:t>
      </w:r>
      <w:r>
        <w:rPr>
          <w:i/>
          <w:sz w:val="18"/>
        </w:rPr>
        <w:t>је учитељица. Она седи на</w:t>
      </w:r>
      <w:r>
        <w:rPr>
          <w:i/>
          <w:spacing w:val="-4"/>
          <w:sz w:val="18"/>
        </w:rPr>
        <w:t xml:space="preserve"> </w:t>
      </w:r>
      <w:r>
        <w:rPr>
          <w:i/>
          <w:sz w:val="18"/>
        </w:rPr>
        <w:t>столици.</w:t>
      </w:r>
    </w:p>
    <w:p w:rsidR="008455F2" w:rsidRDefault="009D632A">
      <w:pPr>
        <w:pStyle w:val="ListParagraph"/>
        <w:numPr>
          <w:ilvl w:val="0"/>
          <w:numId w:val="3"/>
        </w:numPr>
        <w:tabs>
          <w:tab w:val="left" w:pos="703"/>
        </w:tabs>
        <w:spacing w:line="235" w:lineRule="auto"/>
        <w:ind w:right="39" w:firstLine="397"/>
        <w:jc w:val="both"/>
        <w:rPr>
          <w:i/>
          <w:sz w:val="18"/>
        </w:rPr>
      </w:pPr>
      <w:r>
        <w:rPr>
          <w:b/>
          <w:sz w:val="18"/>
        </w:rPr>
        <w:t xml:space="preserve">разред </w:t>
      </w:r>
      <w:r>
        <w:rPr>
          <w:sz w:val="18"/>
        </w:rPr>
        <w:t xml:space="preserve">(проста реченица с придевом у </w:t>
      </w:r>
      <w:r>
        <w:rPr>
          <w:spacing w:val="-3"/>
          <w:sz w:val="18"/>
        </w:rPr>
        <w:t xml:space="preserve">именском </w:t>
      </w:r>
      <w:r>
        <w:rPr>
          <w:sz w:val="18"/>
        </w:rPr>
        <w:t>делу пре- диката; акуз</w:t>
      </w:r>
      <w:r>
        <w:rPr>
          <w:sz w:val="18"/>
        </w:rPr>
        <w:t xml:space="preserve">атив именица без предлога; локатив с предлозима </w:t>
      </w:r>
      <w:r>
        <w:rPr>
          <w:i/>
          <w:sz w:val="18"/>
        </w:rPr>
        <w:t xml:space="preserve">у </w:t>
      </w:r>
      <w:r>
        <w:rPr>
          <w:sz w:val="18"/>
        </w:rPr>
        <w:t xml:space="preserve">и </w:t>
      </w:r>
      <w:r>
        <w:rPr>
          <w:i/>
          <w:sz w:val="18"/>
        </w:rPr>
        <w:t>на</w:t>
      </w:r>
      <w:r>
        <w:rPr>
          <w:sz w:val="18"/>
        </w:rPr>
        <w:t xml:space="preserve">; акузатив с предлозима </w:t>
      </w:r>
      <w:r>
        <w:rPr>
          <w:i/>
          <w:sz w:val="18"/>
        </w:rPr>
        <w:t xml:space="preserve">у </w:t>
      </w:r>
      <w:r>
        <w:rPr>
          <w:sz w:val="18"/>
        </w:rPr>
        <w:t xml:space="preserve">и </w:t>
      </w:r>
      <w:r>
        <w:rPr>
          <w:i/>
          <w:sz w:val="18"/>
        </w:rPr>
        <w:t xml:space="preserve">на </w:t>
      </w:r>
      <w:r>
        <w:rPr>
          <w:sz w:val="18"/>
        </w:rPr>
        <w:t xml:space="preserve">са </w:t>
      </w:r>
      <w:r>
        <w:rPr>
          <w:spacing w:val="-4"/>
          <w:sz w:val="18"/>
        </w:rPr>
        <w:t xml:space="preserve">глаголом </w:t>
      </w:r>
      <w:r>
        <w:rPr>
          <w:i/>
          <w:sz w:val="18"/>
        </w:rPr>
        <w:t>ићи</w:t>
      </w:r>
      <w:r>
        <w:rPr>
          <w:sz w:val="18"/>
        </w:rPr>
        <w:t xml:space="preserve">; презент </w:t>
      </w:r>
      <w:r>
        <w:rPr>
          <w:spacing w:val="-4"/>
          <w:sz w:val="18"/>
        </w:rPr>
        <w:t xml:space="preserve">глагола </w:t>
      </w:r>
      <w:r>
        <w:rPr>
          <w:sz w:val="18"/>
        </w:rPr>
        <w:t>за сва три лица и оба броја; личне заменице 1, 2. и 3. лица множи- не у функцији субјекта; присвојне заменице за 1. и 2. лице једнине сва</w:t>
      </w:r>
      <w:r>
        <w:rPr>
          <w:spacing w:val="-5"/>
          <w:sz w:val="18"/>
        </w:rPr>
        <w:t xml:space="preserve"> </w:t>
      </w:r>
      <w:r>
        <w:rPr>
          <w:sz w:val="18"/>
        </w:rPr>
        <w:t>три</w:t>
      </w:r>
      <w:r>
        <w:rPr>
          <w:spacing w:val="-5"/>
          <w:sz w:val="18"/>
        </w:rPr>
        <w:t xml:space="preserve"> </w:t>
      </w:r>
      <w:r>
        <w:rPr>
          <w:sz w:val="18"/>
        </w:rPr>
        <w:t>рода</w:t>
      </w:r>
      <w:r>
        <w:rPr>
          <w:spacing w:val="-5"/>
          <w:sz w:val="18"/>
        </w:rPr>
        <w:t xml:space="preserve"> </w:t>
      </w:r>
      <w:r>
        <w:rPr>
          <w:sz w:val="18"/>
        </w:rPr>
        <w:t>у</w:t>
      </w:r>
      <w:r>
        <w:rPr>
          <w:spacing w:val="-5"/>
          <w:sz w:val="18"/>
        </w:rPr>
        <w:t xml:space="preserve"> </w:t>
      </w:r>
      <w:r>
        <w:rPr>
          <w:sz w:val="18"/>
        </w:rPr>
        <w:t>функцији</w:t>
      </w:r>
      <w:r>
        <w:rPr>
          <w:spacing w:val="-5"/>
          <w:sz w:val="18"/>
        </w:rPr>
        <w:t xml:space="preserve"> </w:t>
      </w:r>
      <w:r>
        <w:rPr>
          <w:sz w:val="18"/>
        </w:rPr>
        <w:t>атрибута</w:t>
      </w:r>
      <w:r>
        <w:rPr>
          <w:spacing w:val="-5"/>
          <w:sz w:val="18"/>
        </w:rPr>
        <w:t xml:space="preserve"> </w:t>
      </w:r>
      <w:r>
        <w:rPr>
          <w:sz w:val="18"/>
        </w:rPr>
        <w:t>и</w:t>
      </w:r>
      <w:r>
        <w:rPr>
          <w:spacing w:val="-5"/>
          <w:sz w:val="18"/>
        </w:rPr>
        <w:t xml:space="preserve"> </w:t>
      </w:r>
      <w:r>
        <w:rPr>
          <w:sz w:val="18"/>
        </w:rPr>
        <w:t>именског</w:t>
      </w:r>
      <w:r>
        <w:rPr>
          <w:spacing w:val="-5"/>
          <w:sz w:val="18"/>
        </w:rPr>
        <w:t xml:space="preserve"> </w:t>
      </w:r>
      <w:r>
        <w:rPr>
          <w:sz w:val="18"/>
        </w:rPr>
        <w:t>дела</w:t>
      </w:r>
      <w:r>
        <w:rPr>
          <w:spacing w:val="-5"/>
          <w:sz w:val="18"/>
        </w:rPr>
        <w:t xml:space="preserve"> </w:t>
      </w:r>
      <w:r>
        <w:rPr>
          <w:sz w:val="18"/>
        </w:rPr>
        <w:t>предиката):</w:t>
      </w:r>
      <w:r>
        <w:rPr>
          <w:spacing w:val="-5"/>
          <w:sz w:val="18"/>
        </w:rPr>
        <w:t xml:space="preserve"> </w:t>
      </w:r>
      <w:r>
        <w:rPr>
          <w:i/>
          <w:sz w:val="18"/>
        </w:rPr>
        <w:t xml:space="preserve">Ово је моја школа. Ми смо ученици. Идемо у </w:t>
      </w:r>
      <w:r>
        <w:rPr>
          <w:i/>
          <w:spacing w:val="-5"/>
          <w:sz w:val="18"/>
        </w:rPr>
        <w:t xml:space="preserve">школу. </w:t>
      </w:r>
      <w:r>
        <w:rPr>
          <w:i/>
          <w:sz w:val="18"/>
        </w:rPr>
        <w:t>Имамо торбе.</w:t>
      </w:r>
      <w:r>
        <w:rPr>
          <w:i/>
          <w:spacing w:val="-27"/>
          <w:sz w:val="18"/>
        </w:rPr>
        <w:t xml:space="preserve"> </w:t>
      </w:r>
      <w:r>
        <w:rPr>
          <w:i/>
          <w:sz w:val="18"/>
        </w:rPr>
        <w:t xml:space="preserve">Тор- бе су велике. Дечаци се играју у </w:t>
      </w:r>
      <w:r>
        <w:rPr>
          <w:i/>
          <w:spacing w:val="-3"/>
          <w:sz w:val="18"/>
        </w:rPr>
        <w:t xml:space="preserve">дворишту. </w:t>
      </w:r>
      <w:r>
        <w:rPr>
          <w:i/>
          <w:sz w:val="18"/>
        </w:rPr>
        <w:t xml:space="preserve">Они имају </w:t>
      </w:r>
      <w:r>
        <w:rPr>
          <w:i/>
          <w:spacing w:val="-3"/>
          <w:sz w:val="18"/>
        </w:rPr>
        <w:t xml:space="preserve">лопту. </w:t>
      </w:r>
      <w:r>
        <w:rPr>
          <w:i/>
          <w:sz w:val="18"/>
        </w:rPr>
        <w:t>Они воле</w:t>
      </w:r>
      <w:r>
        <w:rPr>
          <w:i/>
          <w:spacing w:val="-1"/>
          <w:sz w:val="18"/>
        </w:rPr>
        <w:t xml:space="preserve"> </w:t>
      </w:r>
      <w:r>
        <w:rPr>
          <w:i/>
          <w:sz w:val="18"/>
        </w:rPr>
        <w:t>фудбал.</w:t>
      </w:r>
    </w:p>
    <w:p w:rsidR="008455F2" w:rsidRDefault="009D632A">
      <w:pPr>
        <w:pStyle w:val="ListParagraph"/>
        <w:numPr>
          <w:ilvl w:val="0"/>
          <w:numId w:val="3"/>
        </w:numPr>
        <w:tabs>
          <w:tab w:val="left" w:pos="713"/>
        </w:tabs>
        <w:spacing w:line="235" w:lineRule="auto"/>
        <w:ind w:right="39" w:firstLine="397"/>
        <w:jc w:val="both"/>
        <w:rPr>
          <w:i/>
          <w:sz w:val="18"/>
        </w:rPr>
      </w:pPr>
      <w:r>
        <w:rPr>
          <w:b/>
          <w:sz w:val="18"/>
        </w:rPr>
        <w:t xml:space="preserve">разред </w:t>
      </w:r>
      <w:r>
        <w:rPr>
          <w:sz w:val="18"/>
        </w:rPr>
        <w:t xml:space="preserve">(перфекат </w:t>
      </w:r>
      <w:r>
        <w:rPr>
          <w:spacing w:val="-3"/>
          <w:sz w:val="18"/>
        </w:rPr>
        <w:t xml:space="preserve">глагола </w:t>
      </w:r>
      <w:r>
        <w:rPr>
          <w:sz w:val="18"/>
        </w:rPr>
        <w:t xml:space="preserve">(сва три лица и оба броја); при- својне заменице за треће лице једнине сва три рода; прилози </w:t>
      </w:r>
      <w:r>
        <w:rPr>
          <w:i/>
          <w:sz w:val="18"/>
        </w:rPr>
        <w:t xml:space="preserve">сада, данас </w:t>
      </w:r>
      <w:r>
        <w:rPr>
          <w:sz w:val="18"/>
        </w:rPr>
        <w:t xml:space="preserve">и </w:t>
      </w:r>
      <w:r>
        <w:rPr>
          <w:i/>
          <w:sz w:val="18"/>
        </w:rPr>
        <w:t>јуче</w:t>
      </w:r>
      <w:r>
        <w:rPr>
          <w:sz w:val="18"/>
        </w:rPr>
        <w:t xml:space="preserve">): </w:t>
      </w:r>
      <w:r>
        <w:rPr>
          <w:i/>
          <w:sz w:val="18"/>
        </w:rPr>
        <w:t xml:space="preserve">Марија данас слави рођендан. Ово је њена мама. Она је јуче правила </w:t>
      </w:r>
      <w:r>
        <w:rPr>
          <w:i/>
          <w:spacing w:val="-4"/>
          <w:sz w:val="18"/>
        </w:rPr>
        <w:t xml:space="preserve">торту. </w:t>
      </w:r>
      <w:r>
        <w:rPr>
          <w:i/>
          <w:sz w:val="18"/>
        </w:rPr>
        <w:t>Ово је њен тата. Тата је правио сен- двиче. Дошли су гости. Марија ј</w:t>
      </w:r>
      <w:r>
        <w:rPr>
          <w:i/>
          <w:sz w:val="18"/>
        </w:rPr>
        <w:t>е</w:t>
      </w:r>
      <w:r>
        <w:rPr>
          <w:i/>
          <w:spacing w:val="-5"/>
          <w:sz w:val="18"/>
        </w:rPr>
        <w:t xml:space="preserve"> </w:t>
      </w:r>
      <w:r>
        <w:rPr>
          <w:i/>
          <w:sz w:val="18"/>
        </w:rPr>
        <w:t>весела.</w:t>
      </w:r>
    </w:p>
    <w:p w:rsidR="008455F2" w:rsidRDefault="009D632A">
      <w:pPr>
        <w:pStyle w:val="ListParagraph"/>
        <w:numPr>
          <w:ilvl w:val="0"/>
          <w:numId w:val="3"/>
        </w:numPr>
        <w:tabs>
          <w:tab w:val="left" w:pos="731"/>
        </w:tabs>
        <w:spacing w:line="235" w:lineRule="auto"/>
        <w:ind w:right="38" w:firstLine="397"/>
        <w:jc w:val="both"/>
        <w:rPr>
          <w:sz w:val="18"/>
        </w:rPr>
      </w:pPr>
      <w:r>
        <w:rPr>
          <w:b/>
          <w:sz w:val="18"/>
        </w:rPr>
        <w:t xml:space="preserve">разред </w:t>
      </w:r>
      <w:r>
        <w:rPr>
          <w:sz w:val="18"/>
        </w:rPr>
        <w:t xml:space="preserve">(футур I </w:t>
      </w:r>
      <w:r>
        <w:rPr>
          <w:spacing w:val="-3"/>
          <w:sz w:val="18"/>
        </w:rPr>
        <w:t xml:space="preserve">глагола </w:t>
      </w:r>
      <w:r>
        <w:rPr>
          <w:sz w:val="18"/>
        </w:rPr>
        <w:t xml:space="preserve">(сва три лица и оба броја); им- ператив (2. лице једнине и множине најфреквентнијих </w:t>
      </w:r>
      <w:r>
        <w:rPr>
          <w:spacing w:val="-3"/>
          <w:sz w:val="18"/>
        </w:rPr>
        <w:t xml:space="preserve">глагола); </w:t>
      </w:r>
      <w:r>
        <w:rPr>
          <w:sz w:val="18"/>
        </w:rPr>
        <w:t xml:space="preserve">именица у </w:t>
      </w:r>
      <w:r>
        <w:rPr>
          <w:spacing w:val="-3"/>
          <w:sz w:val="18"/>
        </w:rPr>
        <w:t xml:space="preserve">дативу </w:t>
      </w:r>
      <w:r>
        <w:rPr>
          <w:sz w:val="18"/>
        </w:rPr>
        <w:t xml:space="preserve">у функцији неправог објекта уз </w:t>
      </w:r>
      <w:r>
        <w:rPr>
          <w:spacing w:val="-3"/>
          <w:sz w:val="18"/>
        </w:rPr>
        <w:t xml:space="preserve">глаголе  </w:t>
      </w:r>
      <w:r>
        <w:rPr>
          <w:sz w:val="18"/>
        </w:rPr>
        <w:t xml:space="preserve">давања и говорења; присвојне заменице за сва три лица једнине и множи- не –слагање с именицом у једнини; прилози </w:t>
      </w:r>
      <w:r>
        <w:rPr>
          <w:i/>
          <w:sz w:val="18"/>
        </w:rPr>
        <w:t>сутра</w:t>
      </w:r>
      <w:r>
        <w:rPr>
          <w:sz w:val="18"/>
        </w:rPr>
        <w:t xml:space="preserve">, </w:t>
      </w:r>
      <w:r>
        <w:rPr>
          <w:i/>
          <w:sz w:val="18"/>
        </w:rPr>
        <w:t>ујутру</w:t>
      </w:r>
      <w:r>
        <w:rPr>
          <w:sz w:val="18"/>
        </w:rPr>
        <w:t xml:space="preserve">, </w:t>
      </w:r>
      <w:r>
        <w:rPr>
          <w:i/>
          <w:sz w:val="18"/>
        </w:rPr>
        <w:t>увече</w:t>
      </w:r>
      <w:r>
        <w:rPr>
          <w:sz w:val="18"/>
        </w:rPr>
        <w:t xml:space="preserve">; узрочна реченица с везницима </w:t>
      </w:r>
      <w:r>
        <w:rPr>
          <w:i/>
          <w:sz w:val="18"/>
        </w:rPr>
        <w:t xml:space="preserve">јер </w:t>
      </w:r>
      <w:r>
        <w:rPr>
          <w:sz w:val="18"/>
        </w:rPr>
        <w:t xml:space="preserve">и </w:t>
      </w:r>
      <w:r>
        <w:rPr>
          <w:i/>
          <w:sz w:val="18"/>
        </w:rPr>
        <w:t>зато што</w:t>
      </w:r>
      <w:r>
        <w:rPr>
          <w:sz w:val="18"/>
        </w:rPr>
        <w:t>; фреквентни при- лози за начин (</w:t>
      </w:r>
      <w:r>
        <w:rPr>
          <w:i/>
          <w:sz w:val="18"/>
        </w:rPr>
        <w:t>брзо</w:t>
      </w:r>
      <w:r>
        <w:rPr>
          <w:sz w:val="18"/>
        </w:rPr>
        <w:t xml:space="preserve">, </w:t>
      </w:r>
      <w:r>
        <w:rPr>
          <w:i/>
          <w:sz w:val="18"/>
        </w:rPr>
        <w:t>полако</w:t>
      </w:r>
      <w:r>
        <w:rPr>
          <w:sz w:val="18"/>
        </w:rPr>
        <w:t xml:space="preserve">, </w:t>
      </w:r>
      <w:r>
        <w:rPr>
          <w:i/>
          <w:sz w:val="18"/>
        </w:rPr>
        <w:t>лепо)</w:t>
      </w:r>
      <w:r>
        <w:rPr>
          <w:sz w:val="18"/>
        </w:rPr>
        <w:t>; творба именица са значењ</w:t>
      </w:r>
      <w:r>
        <w:rPr>
          <w:sz w:val="18"/>
        </w:rPr>
        <w:t>ем вршиоца радње, имаоца занимања изведених суфиксима: -</w:t>
      </w:r>
      <w:r>
        <w:rPr>
          <w:i/>
          <w:sz w:val="18"/>
        </w:rPr>
        <w:t>ар</w:t>
      </w:r>
      <w:r>
        <w:rPr>
          <w:sz w:val="18"/>
        </w:rPr>
        <w:t>,</w:t>
      </w:r>
      <w:r>
        <w:rPr>
          <w:spacing w:val="6"/>
          <w:sz w:val="18"/>
        </w:rPr>
        <w:t xml:space="preserve"> </w:t>
      </w:r>
      <w:r>
        <w:rPr>
          <w:sz w:val="18"/>
        </w:rPr>
        <w:t>-</w:t>
      </w:r>
      <w:r>
        <w:rPr>
          <w:i/>
          <w:sz w:val="18"/>
        </w:rPr>
        <w:t>ац</w:t>
      </w:r>
      <w:r>
        <w:rPr>
          <w:sz w:val="18"/>
        </w:rPr>
        <w:t>,</w:t>
      </w:r>
    </w:p>
    <w:p w:rsidR="008455F2" w:rsidRDefault="009D632A">
      <w:pPr>
        <w:pStyle w:val="BodyText"/>
        <w:spacing w:line="199" w:lineRule="exact"/>
        <w:ind w:firstLine="0"/>
        <w:jc w:val="left"/>
      </w:pPr>
      <w:r>
        <w:t>-</w:t>
      </w:r>
      <w:r>
        <w:rPr>
          <w:i/>
        </w:rPr>
        <w:t>ач</w:t>
      </w:r>
      <w:r>
        <w:t>; именице које означавају женску особу изведене суфиксима:</w:t>
      </w:r>
    </w:p>
    <w:p w:rsidR="008455F2" w:rsidRDefault="009D632A">
      <w:pPr>
        <w:spacing w:line="235" w:lineRule="auto"/>
        <w:ind w:left="120" w:right="33" w:hanging="1"/>
        <w:rPr>
          <w:i/>
          <w:sz w:val="18"/>
        </w:rPr>
      </w:pPr>
      <w:r>
        <w:rPr>
          <w:sz w:val="18"/>
        </w:rPr>
        <w:t>-</w:t>
      </w:r>
      <w:r>
        <w:rPr>
          <w:i/>
          <w:sz w:val="18"/>
        </w:rPr>
        <w:t>ица</w:t>
      </w:r>
      <w:r>
        <w:rPr>
          <w:sz w:val="18"/>
        </w:rPr>
        <w:t>; -</w:t>
      </w:r>
      <w:r>
        <w:rPr>
          <w:i/>
          <w:sz w:val="18"/>
        </w:rPr>
        <w:t>ка</w:t>
      </w:r>
      <w:r>
        <w:rPr>
          <w:sz w:val="18"/>
        </w:rPr>
        <w:t xml:space="preserve">): </w:t>
      </w:r>
      <w:r>
        <w:rPr>
          <w:i/>
          <w:sz w:val="18"/>
        </w:rPr>
        <w:t>Мој разред ће сутра ујутру ићи на излет. Ја ћу устати у седам сати. Направићу сендвич. Учитељица је рекла ученицима:</w:t>
      </w:r>
    </w:p>
    <w:p w:rsidR="008455F2" w:rsidRDefault="009D632A">
      <w:pPr>
        <w:spacing w:line="235" w:lineRule="auto"/>
        <w:ind w:left="120"/>
        <w:rPr>
          <w:i/>
          <w:sz w:val="18"/>
        </w:rPr>
      </w:pPr>
      <w:r>
        <w:rPr>
          <w:i/>
          <w:sz w:val="18"/>
        </w:rPr>
        <w:t>„Понесите воду јер ће бити топло”. Брзо ћу се спаковати. Возач Иван ће возити аутобус.</w:t>
      </w:r>
    </w:p>
    <w:p w:rsidR="008455F2" w:rsidRDefault="009D632A">
      <w:pPr>
        <w:pStyle w:val="ListParagraph"/>
        <w:numPr>
          <w:ilvl w:val="0"/>
          <w:numId w:val="3"/>
        </w:numPr>
        <w:tabs>
          <w:tab w:val="left" w:pos="731"/>
        </w:tabs>
        <w:spacing w:line="235" w:lineRule="auto"/>
        <w:ind w:right="38" w:firstLine="397"/>
        <w:jc w:val="both"/>
        <w:rPr>
          <w:i/>
          <w:sz w:val="18"/>
        </w:rPr>
      </w:pPr>
      <w:r>
        <w:rPr>
          <w:b/>
          <w:sz w:val="18"/>
        </w:rPr>
        <w:t xml:space="preserve">разред </w:t>
      </w:r>
      <w:r>
        <w:rPr>
          <w:sz w:val="18"/>
        </w:rPr>
        <w:t xml:space="preserve">(узрочна реченица с везницима </w:t>
      </w:r>
      <w:r>
        <w:rPr>
          <w:i/>
          <w:sz w:val="18"/>
        </w:rPr>
        <w:t xml:space="preserve">јер </w:t>
      </w:r>
      <w:r>
        <w:rPr>
          <w:sz w:val="18"/>
        </w:rPr>
        <w:t xml:space="preserve">и </w:t>
      </w:r>
      <w:r>
        <w:rPr>
          <w:i/>
          <w:sz w:val="18"/>
        </w:rPr>
        <w:t>зато што</w:t>
      </w:r>
      <w:r>
        <w:rPr>
          <w:sz w:val="18"/>
        </w:rPr>
        <w:t xml:space="preserve">; одредбе за начин исказане фреквентним начинским прилозима; сложени </w:t>
      </w:r>
      <w:r>
        <w:rPr>
          <w:spacing w:val="-3"/>
          <w:sz w:val="18"/>
        </w:rPr>
        <w:t xml:space="preserve">глаголски </w:t>
      </w:r>
      <w:r>
        <w:rPr>
          <w:sz w:val="18"/>
        </w:rPr>
        <w:t xml:space="preserve">предикат с модалним </w:t>
      </w:r>
      <w:r>
        <w:rPr>
          <w:spacing w:val="-3"/>
          <w:sz w:val="18"/>
        </w:rPr>
        <w:t xml:space="preserve">глаголима: </w:t>
      </w:r>
      <w:r>
        <w:rPr>
          <w:i/>
          <w:sz w:val="18"/>
        </w:rPr>
        <w:t>требати</w:t>
      </w:r>
      <w:r>
        <w:rPr>
          <w:sz w:val="18"/>
        </w:rPr>
        <w:t>,</w:t>
      </w:r>
      <w:r>
        <w:rPr>
          <w:sz w:val="18"/>
        </w:rPr>
        <w:t xml:space="preserve"> </w:t>
      </w:r>
      <w:r>
        <w:rPr>
          <w:i/>
          <w:sz w:val="18"/>
        </w:rPr>
        <w:t>мо- рати</w:t>
      </w:r>
      <w:r>
        <w:rPr>
          <w:sz w:val="18"/>
        </w:rPr>
        <w:t xml:space="preserve">, </w:t>
      </w:r>
      <w:r>
        <w:rPr>
          <w:i/>
          <w:sz w:val="18"/>
        </w:rPr>
        <w:t>моћи</w:t>
      </w:r>
      <w:r>
        <w:rPr>
          <w:sz w:val="18"/>
        </w:rPr>
        <w:t xml:space="preserve">, </w:t>
      </w:r>
      <w:r>
        <w:rPr>
          <w:i/>
          <w:sz w:val="18"/>
        </w:rPr>
        <w:t>смети</w:t>
      </w:r>
      <w:r>
        <w:rPr>
          <w:sz w:val="18"/>
        </w:rPr>
        <w:t xml:space="preserve">, </w:t>
      </w:r>
      <w:r>
        <w:rPr>
          <w:i/>
          <w:sz w:val="18"/>
        </w:rPr>
        <w:t>желети</w:t>
      </w:r>
      <w:r>
        <w:rPr>
          <w:sz w:val="18"/>
        </w:rPr>
        <w:t xml:space="preserve">; именице у генитиву с предлозима </w:t>
      </w:r>
      <w:r>
        <w:rPr>
          <w:i/>
          <w:sz w:val="18"/>
        </w:rPr>
        <w:t>испред</w:t>
      </w:r>
      <w:r>
        <w:rPr>
          <w:sz w:val="18"/>
        </w:rPr>
        <w:t xml:space="preserve">, </w:t>
      </w:r>
      <w:r>
        <w:rPr>
          <w:i/>
          <w:sz w:val="18"/>
        </w:rPr>
        <w:t>иза</w:t>
      </w:r>
      <w:r>
        <w:rPr>
          <w:sz w:val="18"/>
        </w:rPr>
        <w:t xml:space="preserve">, </w:t>
      </w:r>
      <w:r>
        <w:rPr>
          <w:i/>
          <w:sz w:val="18"/>
        </w:rPr>
        <w:t>изнад</w:t>
      </w:r>
      <w:r>
        <w:rPr>
          <w:sz w:val="18"/>
        </w:rPr>
        <w:t xml:space="preserve">, </w:t>
      </w:r>
      <w:r>
        <w:rPr>
          <w:i/>
          <w:sz w:val="18"/>
        </w:rPr>
        <w:t>испод</w:t>
      </w:r>
      <w:r>
        <w:rPr>
          <w:sz w:val="18"/>
        </w:rPr>
        <w:t xml:space="preserve">, </w:t>
      </w:r>
      <w:r>
        <w:rPr>
          <w:i/>
          <w:sz w:val="18"/>
        </w:rPr>
        <w:t xml:space="preserve">поред </w:t>
      </w:r>
      <w:r>
        <w:rPr>
          <w:sz w:val="18"/>
        </w:rPr>
        <w:t xml:space="preserve">у функцији одредбе за место; </w:t>
      </w:r>
      <w:r>
        <w:rPr>
          <w:spacing w:val="-3"/>
          <w:sz w:val="18"/>
        </w:rPr>
        <w:t xml:space="preserve">кон- </w:t>
      </w:r>
      <w:r>
        <w:rPr>
          <w:sz w:val="18"/>
        </w:rPr>
        <w:t>груенција атрибута и именице у номинативу и акузативу; творба именица</w:t>
      </w:r>
      <w:r>
        <w:rPr>
          <w:spacing w:val="-8"/>
          <w:sz w:val="18"/>
        </w:rPr>
        <w:t xml:space="preserve"> </w:t>
      </w:r>
      <w:r>
        <w:rPr>
          <w:sz w:val="18"/>
        </w:rPr>
        <w:t>којима</w:t>
      </w:r>
      <w:r>
        <w:rPr>
          <w:spacing w:val="-8"/>
          <w:sz w:val="18"/>
        </w:rPr>
        <w:t xml:space="preserve"> </w:t>
      </w:r>
      <w:r>
        <w:rPr>
          <w:sz w:val="18"/>
        </w:rPr>
        <w:t>се</w:t>
      </w:r>
      <w:r>
        <w:rPr>
          <w:spacing w:val="-8"/>
          <w:sz w:val="18"/>
        </w:rPr>
        <w:t xml:space="preserve"> </w:t>
      </w:r>
      <w:r>
        <w:rPr>
          <w:sz w:val="18"/>
        </w:rPr>
        <w:t>означавају</w:t>
      </w:r>
      <w:r>
        <w:rPr>
          <w:spacing w:val="-8"/>
          <w:sz w:val="18"/>
        </w:rPr>
        <w:t xml:space="preserve"> </w:t>
      </w:r>
      <w:r>
        <w:rPr>
          <w:sz w:val="18"/>
        </w:rPr>
        <w:t>називи</w:t>
      </w:r>
      <w:r>
        <w:rPr>
          <w:spacing w:val="-8"/>
          <w:sz w:val="18"/>
        </w:rPr>
        <w:t xml:space="preserve"> </w:t>
      </w:r>
      <w:r>
        <w:rPr>
          <w:sz w:val="18"/>
        </w:rPr>
        <w:t>спортиста;</w:t>
      </w:r>
      <w:r>
        <w:rPr>
          <w:spacing w:val="-8"/>
          <w:sz w:val="18"/>
        </w:rPr>
        <w:t xml:space="preserve"> </w:t>
      </w:r>
      <w:r>
        <w:rPr>
          <w:sz w:val="18"/>
        </w:rPr>
        <w:t>творба</w:t>
      </w:r>
      <w:r>
        <w:rPr>
          <w:spacing w:val="-8"/>
          <w:sz w:val="18"/>
        </w:rPr>
        <w:t xml:space="preserve"> </w:t>
      </w:r>
      <w:r>
        <w:rPr>
          <w:sz w:val="18"/>
        </w:rPr>
        <w:t>прилога</w:t>
      </w:r>
      <w:r>
        <w:rPr>
          <w:spacing w:val="-8"/>
          <w:sz w:val="18"/>
        </w:rPr>
        <w:t xml:space="preserve"> </w:t>
      </w:r>
      <w:r>
        <w:rPr>
          <w:spacing w:val="-3"/>
          <w:sz w:val="18"/>
        </w:rPr>
        <w:t>о</w:t>
      </w:r>
      <w:r>
        <w:rPr>
          <w:spacing w:val="-3"/>
          <w:sz w:val="18"/>
        </w:rPr>
        <w:t xml:space="preserve">д </w:t>
      </w:r>
      <w:r>
        <w:rPr>
          <w:sz w:val="18"/>
        </w:rPr>
        <w:t xml:space="preserve">придева): </w:t>
      </w:r>
      <w:r>
        <w:rPr>
          <w:i/>
          <w:sz w:val="18"/>
        </w:rPr>
        <w:t xml:space="preserve">Ја желим да играм </w:t>
      </w:r>
      <w:r>
        <w:rPr>
          <w:i/>
          <w:spacing w:val="-3"/>
          <w:sz w:val="18"/>
        </w:rPr>
        <w:t xml:space="preserve">кошарку. </w:t>
      </w:r>
      <w:r>
        <w:rPr>
          <w:i/>
          <w:sz w:val="18"/>
        </w:rPr>
        <w:t>Треба много тренирати. Једног дана бићу кошаркаш. Поред моје куће је кошаркашки клуб. Уписују нове чланове. Моја старија сестра тренира пливање. Она је добра пливачица и вредно</w:t>
      </w:r>
      <w:r>
        <w:rPr>
          <w:i/>
          <w:spacing w:val="-3"/>
          <w:sz w:val="18"/>
        </w:rPr>
        <w:t xml:space="preserve"> </w:t>
      </w:r>
      <w:r>
        <w:rPr>
          <w:i/>
          <w:sz w:val="18"/>
        </w:rPr>
        <w:t>тренира.</w:t>
      </w:r>
    </w:p>
    <w:p w:rsidR="008455F2" w:rsidRDefault="009D632A">
      <w:pPr>
        <w:pStyle w:val="ListParagraph"/>
        <w:numPr>
          <w:ilvl w:val="0"/>
          <w:numId w:val="3"/>
        </w:numPr>
        <w:tabs>
          <w:tab w:val="left" w:pos="708"/>
        </w:tabs>
        <w:spacing w:line="235" w:lineRule="auto"/>
        <w:ind w:right="38" w:firstLine="397"/>
        <w:jc w:val="both"/>
        <w:rPr>
          <w:i/>
          <w:sz w:val="18"/>
        </w:rPr>
      </w:pPr>
      <w:r>
        <w:rPr>
          <w:b/>
          <w:sz w:val="18"/>
        </w:rPr>
        <w:t xml:space="preserve">разред </w:t>
      </w:r>
      <w:r>
        <w:rPr>
          <w:sz w:val="18"/>
        </w:rPr>
        <w:t>(именице у генитиву с пр</w:t>
      </w:r>
      <w:r>
        <w:rPr>
          <w:sz w:val="18"/>
        </w:rPr>
        <w:t xml:space="preserve">едлозима </w:t>
      </w:r>
      <w:r>
        <w:rPr>
          <w:i/>
          <w:sz w:val="18"/>
        </w:rPr>
        <w:t xml:space="preserve">од </w:t>
      </w:r>
      <w:r>
        <w:rPr>
          <w:sz w:val="18"/>
        </w:rPr>
        <w:t xml:space="preserve">и </w:t>
      </w:r>
      <w:r>
        <w:rPr>
          <w:i/>
          <w:sz w:val="18"/>
        </w:rPr>
        <w:t xml:space="preserve">до </w:t>
      </w:r>
      <w:r>
        <w:rPr>
          <w:sz w:val="18"/>
        </w:rPr>
        <w:t xml:space="preserve">у функ- цији одредби за место и време; прилози </w:t>
      </w:r>
      <w:r>
        <w:rPr>
          <w:i/>
          <w:sz w:val="18"/>
        </w:rPr>
        <w:t>рано</w:t>
      </w:r>
      <w:r>
        <w:rPr>
          <w:sz w:val="18"/>
        </w:rPr>
        <w:t xml:space="preserve">, </w:t>
      </w:r>
      <w:r>
        <w:rPr>
          <w:i/>
          <w:sz w:val="18"/>
        </w:rPr>
        <w:t>касно</w:t>
      </w:r>
      <w:r>
        <w:rPr>
          <w:sz w:val="18"/>
        </w:rPr>
        <w:t xml:space="preserve">, </w:t>
      </w:r>
      <w:r>
        <w:rPr>
          <w:i/>
          <w:sz w:val="18"/>
        </w:rPr>
        <w:t>увек</w:t>
      </w:r>
      <w:r>
        <w:rPr>
          <w:sz w:val="18"/>
        </w:rPr>
        <w:t xml:space="preserve">, </w:t>
      </w:r>
      <w:r>
        <w:rPr>
          <w:i/>
          <w:sz w:val="18"/>
        </w:rPr>
        <w:t>никад</w:t>
      </w:r>
      <w:r>
        <w:rPr>
          <w:sz w:val="18"/>
        </w:rPr>
        <w:t xml:space="preserve">, </w:t>
      </w:r>
      <w:r>
        <w:rPr>
          <w:i/>
          <w:sz w:val="18"/>
        </w:rPr>
        <w:t>понекад, често</w:t>
      </w:r>
      <w:r>
        <w:rPr>
          <w:sz w:val="18"/>
        </w:rPr>
        <w:t xml:space="preserve">, </w:t>
      </w:r>
      <w:r>
        <w:rPr>
          <w:i/>
          <w:sz w:val="18"/>
        </w:rPr>
        <w:t>ретко</w:t>
      </w:r>
      <w:r>
        <w:rPr>
          <w:sz w:val="18"/>
        </w:rPr>
        <w:t xml:space="preserve">, </w:t>
      </w:r>
      <w:r>
        <w:rPr>
          <w:i/>
          <w:sz w:val="18"/>
        </w:rPr>
        <w:t xml:space="preserve">цео </w:t>
      </w:r>
      <w:r>
        <w:rPr>
          <w:sz w:val="18"/>
        </w:rPr>
        <w:t xml:space="preserve">(дан), </w:t>
      </w:r>
      <w:r>
        <w:rPr>
          <w:i/>
          <w:sz w:val="18"/>
        </w:rPr>
        <w:t>дуго</w:t>
      </w:r>
      <w:r>
        <w:rPr>
          <w:sz w:val="18"/>
        </w:rPr>
        <w:t xml:space="preserve">, </w:t>
      </w:r>
      <w:r>
        <w:rPr>
          <w:i/>
          <w:sz w:val="18"/>
        </w:rPr>
        <w:t>зими</w:t>
      </w:r>
      <w:r>
        <w:rPr>
          <w:sz w:val="18"/>
        </w:rPr>
        <w:t xml:space="preserve">, </w:t>
      </w:r>
      <w:r>
        <w:rPr>
          <w:i/>
          <w:sz w:val="18"/>
        </w:rPr>
        <w:t>лети</w:t>
      </w:r>
      <w:r>
        <w:rPr>
          <w:sz w:val="18"/>
        </w:rPr>
        <w:t>; конгруенција атрибута и именице у номинативу и акузативу; именица у инстру- менталу са значењем средства и друштва</w:t>
      </w:r>
      <w:r>
        <w:rPr>
          <w:sz w:val="18"/>
        </w:rPr>
        <w:t xml:space="preserve">; </w:t>
      </w:r>
      <w:r>
        <w:rPr>
          <w:spacing w:val="-3"/>
          <w:sz w:val="18"/>
        </w:rPr>
        <w:t xml:space="preserve">компаратив </w:t>
      </w:r>
      <w:r>
        <w:rPr>
          <w:sz w:val="18"/>
        </w:rPr>
        <w:t>и суперла- тив придева и прилога; присвојни придеви на -</w:t>
      </w:r>
      <w:r>
        <w:rPr>
          <w:i/>
          <w:sz w:val="18"/>
        </w:rPr>
        <w:t>ов</w:t>
      </w:r>
      <w:r>
        <w:rPr>
          <w:sz w:val="18"/>
        </w:rPr>
        <w:t>/</w:t>
      </w:r>
      <w:r>
        <w:rPr>
          <w:i/>
          <w:sz w:val="18"/>
        </w:rPr>
        <w:t>ев</w:t>
      </w:r>
      <w:r>
        <w:rPr>
          <w:sz w:val="18"/>
        </w:rPr>
        <w:t>, -</w:t>
      </w:r>
      <w:r>
        <w:rPr>
          <w:i/>
          <w:sz w:val="18"/>
        </w:rPr>
        <w:t xml:space="preserve">ин </w:t>
      </w:r>
      <w:r>
        <w:rPr>
          <w:sz w:val="18"/>
        </w:rPr>
        <w:t>(у номи- нативу); називи земаља и регија изведени суфиксима: -</w:t>
      </w:r>
      <w:r>
        <w:rPr>
          <w:i/>
          <w:sz w:val="18"/>
        </w:rPr>
        <w:t>ија</w:t>
      </w:r>
      <w:r>
        <w:rPr>
          <w:sz w:val="18"/>
        </w:rPr>
        <w:t>, -</w:t>
      </w:r>
      <w:r>
        <w:rPr>
          <w:i/>
          <w:sz w:val="18"/>
        </w:rPr>
        <w:t>ска</w:t>
      </w:r>
      <w:r>
        <w:rPr>
          <w:sz w:val="18"/>
        </w:rPr>
        <w:t xml:space="preserve">): </w:t>
      </w:r>
      <w:r>
        <w:rPr>
          <w:i/>
          <w:sz w:val="18"/>
        </w:rPr>
        <w:t xml:space="preserve">Имам дванаест година и идем у шести разред. Волим модерну </w:t>
      </w:r>
      <w:r>
        <w:rPr>
          <w:i/>
          <w:spacing w:val="-3"/>
          <w:sz w:val="18"/>
        </w:rPr>
        <w:t>музику.</w:t>
      </w:r>
      <w:r>
        <w:rPr>
          <w:i/>
          <w:spacing w:val="-5"/>
          <w:sz w:val="18"/>
        </w:rPr>
        <w:t xml:space="preserve"> </w:t>
      </w:r>
      <w:r>
        <w:rPr>
          <w:i/>
          <w:sz w:val="18"/>
        </w:rPr>
        <w:t>Свирам</w:t>
      </w:r>
      <w:r>
        <w:rPr>
          <w:i/>
          <w:spacing w:val="-5"/>
          <w:sz w:val="18"/>
        </w:rPr>
        <w:t xml:space="preserve"> </w:t>
      </w:r>
      <w:r>
        <w:rPr>
          <w:i/>
          <w:sz w:val="18"/>
        </w:rPr>
        <w:t>гитару</w:t>
      </w:r>
      <w:r>
        <w:rPr>
          <w:i/>
          <w:spacing w:val="-5"/>
          <w:sz w:val="18"/>
        </w:rPr>
        <w:t xml:space="preserve"> </w:t>
      </w:r>
      <w:r>
        <w:rPr>
          <w:i/>
          <w:sz w:val="18"/>
        </w:rPr>
        <w:t>од</w:t>
      </w:r>
      <w:r>
        <w:rPr>
          <w:i/>
          <w:spacing w:val="-5"/>
          <w:sz w:val="18"/>
        </w:rPr>
        <w:t xml:space="preserve"> </w:t>
      </w:r>
      <w:r>
        <w:rPr>
          <w:i/>
          <w:sz w:val="18"/>
        </w:rPr>
        <w:t>четвртог</w:t>
      </w:r>
      <w:r>
        <w:rPr>
          <w:i/>
          <w:spacing w:val="-5"/>
          <w:sz w:val="18"/>
        </w:rPr>
        <w:t xml:space="preserve"> </w:t>
      </w:r>
      <w:r>
        <w:rPr>
          <w:i/>
          <w:sz w:val="18"/>
        </w:rPr>
        <w:t>разреда.</w:t>
      </w:r>
      <w:r>
        <w:rPr>
          <w:i/>
          <w:spacing w:val="-5"/>
          <w:sz w:val="18"/>
        </w:rPr>
        <w:t xml:space="preserve"> </w:t>
      </w:r>
      <w:r>
        <w:rPr>
          <w:i/>
          <w:sz w:val="18"/>
        </w:rPr>
        <w:t>У</w:t>
      </w:r>
      <w:r>
        <w:rPr>
          <w:i/>
          <w:spacing w:val="-5"/>
          <w:sz w:val="18"/>
        </w:rPr>
        <w:t xml:space="preserve"> </w:t>
      </w:r>
      <w:r>
        <w:rPr>
          <w:i/>
          <w:sz w:val="18"/>
        </w:rPr>
        <w:t>јуну</w:t>
      </w:r>
      <w:r>
        <w:rPr>
          <w:i/>
          <w:spacing w:val="-5"/>
          <w:sz w:val="18"/>
        </w:rPr>
        <w:t xml:space="preserve"> </w:t>
      </w:r>
      <w:r>
        <w:rPr>
          <w:i/>
          <w:sz w:val="18"/>
        </w:rPr>
        <w:t>ћу</w:t>
      </w:r>
      <w:r>
        <w:rPr>
          <w:i/>
          <w:spacing w:val="-5"/>
          <w:sz w:val="18"/>
        </w:rPr>
        <w:t xml:space="preserve"> </w:t>
      </w:r>
      <w:r>
        <w:rPr>
          <w:i/>
          <w:sz w:val="18"/>
        </w:rPr>
        <w:t>ићи</w:t>
      </w:r>
      <w:r>
        <w:rPr>
          <w:i/>
          <w:spacing w:val="-5"/>
          <w:sz w:val="18"/>
        </w:rPr>
        <w:t xml:space="preserve"> </w:t>
      </w:r>
      <w:r>
        <w:rPr>
          <w:i/>
          <w:sz w:val="18"/>
        </w:rPr>
        <w:t>на</w:t>
      </w:r>
      <w:r>
        <w:rPr>
          <w:i/>
          <w:spacing w:val="-5"/>
          <w:sz w:val="18"/>
        </w:rPr>
        <w:t xml:space="preserve"> </w:t>
      </w:r>
      <w:r>
        <w:rPr>
          <w:i/>
          <w:sz w:val="18"/>
        </w:rPr>
        <w:t xml:space="preserve">так- мичење у Италију. Имам добре другове и другарице. С њима идем у </w:t>
      </w:r>
      <w:r>
        <w:rPr>
          <w:i/>
          <w:spacing w:val="-3"/>
          <w:sz w:val="18"/>
        </w:rPr>
        <w:t xml:space="preserve">школу аутобусом </w:t>
      </w:r>
      <w:r>
        <w:rPr>
          <w:i/>
          <w:sz w:val="18"/>
        </w:rPr>
        <w:t xml:space="preserve">јер је </w:t>
      </w:r>
      <w:r>
        <w:rPr>
          <w:i/>
          <w:spacing w:val="-3"/>
          <w:sz w:val="18"/>
        </w:rPr>
        <w:t xml:space="preserve">школа </w:t>
      </w:r>
      <w:r>
        <w:rPr>
          <w:i/>
          <w:sz w:val="18"/>
        </w:rPr>
        <w:t xml:space="preserve">далеко. </w:t>
      </w:r>
      <w:r>
        <w:rPr>
          <w:i/>
          <w:spacing w:val="-3"/>
          <w:sz w:val="18"/>
        </w:rPr>
        <w:t xml:space="preserve">Увек </w:t>
      </w:r>
      <w:r>
        <w:rPr>
          <w:i/>
          <w:sz w:val="18"/>
        </w:rPr>
        <w:t>се добро забављамо. Лети често идемо на базен бициклима. Мој најбољи друг се зове Марко.</w:t>
      </w:r>
      <w:r>
        <w:rPr>
          <w:i/>
          <w:spacing w:val="-4"/>
          <w:sz w:val="18"/>
        </w:rPr>
        <w:t xml:space="preserve"> </w:t>
      </w:r>
      <w:r>
        <w:rPr>
          <w:i/>
          <w:sz w:val="18"/>
        </w:rPr>
        <w:t>Он</w:t>
      </w:r>
      <w:r>
        <w:rPr>
          <w:i/>
          <w:spacing w:val="-4"/>
          <w:sz w:val="18"/>
        </w:rPr>
        <w:t xml:space="preserve"> </w:t>
      </w:r>
      <w:r>
        <w:rPr>
          <w:i/>
          <w:sz w:val="18"/>
        </w:rPr>
        <w:t>је</w:t>
      </w:r>
      <w:r>
        <w:rPr>
          <w:i/>
          <w:spacing w:val="-4"/>
          <w:sz w:val="18"/>
        </w:rPr>
        <w:t xml:space="preserve"> </w:t>
      </w:r>
      <w:r>
        <w:rPr>
          <w:i/>
          <w:sz w:val="18"/>
        </w:rPr>
        <w:t>нижи</w:t>
      </w:r>
      <w:r>
        <w:rPr>
          <w:i/>
          <w:spacing w:val="-4"/>
          <w:sz w:val="18"/>
        </w:rPr>
        <w:t xml:space="preserve"> </w:t>
      </w:r>
      <w:r>
        <w:rPr>
          <w:i/>
          <w:sz w:val="18"/>
        </w:rPr>
        <w:t>од</w:t>
      </w:r>
      <w:r>
        <w:rPr>
          <w:i/>
          <w:spacing w:val="-4"/>
          <w:sz w:val="18"/>
        </w:rPr>
        <w:t xml:space="preserve"> </w:t>
      </w:r>
      <w:r>
        <w:rPr>
          <w:i/>
          <w:sz w:val="18"/>
        </w:rPr>
        <w:t>мене</w:t>
      </w:r>
      <w:r>
        <w:rPr>
          <w:i/>
          <w:spacing w:val="-4"/>
          <w:sz w:val="18"/>
        </w:rPr>
        <w:t xml:space="preserve"> </w:t>
      </w:r>
      <w:r>
        <w:rPr>
          <w:i/>
          <w:sz w:val="18"/>
        </w:rPr>
        <w:t>и</w:t>
      </w:r>
      <w:r>
        <w:rPr>
          <w:i/>
          <w:spacing w:val="-4"/>
          <w:sz w:val="18"/>
        </w:rPr>
        <w:t xml:space="preserve"> </w:t>
      </w:r>
      <w:r>
        <w:rPr>
          <w:i/>
          <w:sz w:val="18"/>
        </w:rPr>
        <w:t>бољи</w:t>
      </w:r>
      <w:r>
        <w:rPr>
          <w:i/>
          <w:spacing w:val="-4"/>
          <w:sz w:val="18"/>
        </w:rPr>
        <w:t xml:space="preserve"> </w:t>
      </w:r>
      <w:r>
        <w:rPr>
          <w:i/>
          <w:sz w:val="18"/>
        </w:rPr>
        <w:t>је</w:t>
      </w:r>
      <w:r>
        <w:rPr>
          <w:i/>
          <w:spacing w:val="-4"/>
          <w:sz w:val="18"/>
        </w:rPr>
        <w:t xml:space="preserve"> </w:t>
      </w:r>
      <w:r>
        <w:rPr>
          <w:i/>
          <w:sz w:val="18"/>
        </w:rPr>
        <w:t>ученик</w:t>
      </w:r>
      <w:r>
        <w:rPr>
          <w:i/>
          <w:spacing w:val="-4"/>
          <w:sz w:val="18"/>
        </w:rPr>
        <w:t xml:space="preserve"> </w:t>
      </w:r>
      <w:r>
        <w:rPr>
          <w:i/>
          <w:sz w:val="18"/>
        </w:rPr>
        <w:t>јер</w:t>
      </w:r>
      <w:r>
        <w:rPr>
          <w:i/>
          <w:spacing w:val="-4"/>
          <w:sz w:val="18"/>
        </w:rPr>
        <w:t xml:space="preserve"> </w:t>
      </w:r>
      <w:r>
        <w:rPr>
          <w:i/>
          <w:sz w:val="18"/>
        </w:rPr>
        <w:t>више</w:t>
      </w:r>
      <w:r>
        <w:rPr>
          <w:i/>
          <w:spacing w:val="-4"/>
          <w:sz w:val="18"/>
        </w:rPr>
        <w:t xml:space="preserve"> </w:t>
      </w:r>
      <w:r>
        <w:rPr>
          <w:i/>
          <w:sz w:val="18"/>
        </w:rPr>
        <w:t>учи.</w:t>
      </w:r>
      <w:r>
        <w:rPr>
          <w:i/>
          <w:spacing w:val="-4"/>
          <w:sz w:val="18"/>
        </w:rPr>
        <w:t xml:space="preserve"> </w:t>
      </w:r>
      <w:r>
        <w:rPr>
          <w:i/>
          <w:sz w:val="18"/>
        </w:rPr>
        <w:t>Маркова сестра се зове</w:t>
      </w:r>
      <w:r>
        <w:rPr>
          <w:i/>
          <w:spacing w:val="-1"/>
          <w:sz w:val="18"/>
        </w:rPr>
        <w:t xml:space="preserve"> </w:t>
      </w:r>
      <w:r>
        <w:rPr>
          <w:i/>
          <w:sz w:val="18"/>
        </w:rPr>
        <w:t>Мирјана.</w:t>
      </w:r>
    </w:p>
    <w:p w:rsidR="008455F2" w:rsidRDefault="009D632A">
      <w:pPr>
        <w:pStyle w:val="ListParagraph"/>
        <w:numPr>
          <w:ilvl w:val="0"/>
          <w:numId w:val="3"/>
        </w:numPr>
        <w:tabs>
          <w:tab w:val="left" w:pos="700"/>
        </w:tabs>
        <w:spacing w:line="235" w:lineRule="auto"/>
        <w:ind w:left="121" w:right="38" w:firstLine="396"/>
        <w:jc w:val="both"/>
        <w:rPr>
          <w:sz w:val="18"/>
        </w:rPr>
      </w:pPr>
      <w:r>
        <w:rPr>
          <w:b/>
          <w:sz w:val="18"/>
        </w:rPr>
        <w:t>разред</w:t>
      </w:r>
      <w:r>
        <w:rPr>
          <w:b/>
          <w:spacing w:val="-5"/>
          <w:sz w:val="18"/>
        </w:rPr>
        <w:t xml:space="preserve"> </w:t>
      </w:r>
      <w:r>
        <w:rPr>
          <w:sz w:val="18"/>
        </w:rPr>
        <w:t>(именице</w:t>
      </w:r>
      <w:r>
        <w:rPr>
          <w:spacing w:val="-5"/>
          <w:sz w:val="18"/>
        </w:rPr>
        <w:t xml:space="preserve"> </w:t>
      </w:r>
      <w:r>
        <w:rPr>
          <w:sz w:val="18"/>
        </w:rPr>
        <w:t>у</w:t>
      </w:r>
      <w:r>
        <w:rPr>
          <w:spacing w:val="-5"/>
          <w:sz w:val="18"/>
        </w:rPr>
        <w:t xml:space="preserve"> </w:t>
      </w:r>
      <w:r>
        <w:rPr>
          <w:sz w:val="18"/>
        </w:rPr>
        <w:t>генитиву</w:t>
      </w:r>
      <w:r>
        <w:rPr>
          <w:spacing w:val="-5"/>
          <w:sz w:val="18"/>
        </w:rPr>
        <w:t xml:space="preserve"> </w:t>
      </w:r>
      <w:r>
        <w:rPr>
          <w:sz w:val="18"/>
        </w:rPr>
        <w:t>с</w:t>
      </w:r>
      <w:r>
        <w:rPr>
          <w:spacing w:val="-5"/>
          <w:sz w:val="18"/>
        </w:rPr>
        <w:t xml:space="preserve"> </w:t>
      </w:r>
      <w:r>
        <w:rPr>
          <w:sz w:val="18"/>
        </w:rPr>
        <w:t>предлозима</w:t>
      </w:r>
      <w:r>
        <w:rPr>
          <w:spacing w:val="-5"/>
          <w:sz w:val="18"/>
        </w:rPr>
        <w:t xml:space="preserve"> </w:t>
      </w:r>
      <w:r>
        <w:rPr>
          <w:i/>
          <w:sz w:val="18"/>
        </w:rPr>
        <w:t>са</w:t>
      </w:r>
      <w:r>
        <w:rPr>
          <w:sz w:val="18"/>
        </w:rPr>
        <w:t>,</w:t>
      </w:r>
      <w:r>
        <w:rPr>
          <w:spacing w:val="-5"/>
          <w:sz w:val="18"/>
        </w:rPr>
        <w:t xml:space="preserve"> </w:t>
      </w:r>
      <w:r>
        <w:rPr>
          <w:i/>
          <w:sz w:val="18"/>
        </w:rPr>
        <w:t>из</w:t>
      </w:r>
      <w:r>
        <w:rPr>
          <w:sz w:val="18"/>
        </w:rPr>
        <w:t>,</w:t>
      </w:r>
      <w:r>
        <w:rPr>
          <w:spacing w:val="-5"/>
          <w:sz w:val="18"/>
        </w:rPr>
        <w:t xml:space="preserve"> </w:t>
      </w:r>
      <w:r>
        <w:rPr>
          <w:i/>
          <w:sz w:val="18"/>
        </w:rPr>
        <w:t>око</w:t>
      </w:r>
      <w:r>
        <w:rPr>
          <w:sz w:val="18"/>
        </w:rPr>
        <w:t>,</w:t>
      </w:r>
      <w:r>
        <w:rPr>
          <w:spacing w:val="-5"/>
          <w:sz w:val="18"/>
        </w:rPr>
        <w:t xml:space="preserve"> </w:t>
      </w:r>
      <w:r>
        <w:rPr>
          <w:i/>
          <w:sz w:val="18"/>
        </w:rPr>
        <w:t xml:space="preserve">изме- ђу </w:t>
      </w:r>
      <w:r>
        <w:rPr>
          <w:sz w:val="18"/>
        </w:rPr>
        <w:t xml:space="preserve">у функцији одредбе за место; именице у генитиву с предлозима </w:t>
      </w:r>
      <w:r>
        <w:rPr>
          <w:i/>
          <w:sz w:val="18"/>
        </w:rPr>
        <w:t xml:space="preserve">пре </w:t>
      </w:r>
      <w:r>
        <w:rPr>
          <w:sz w:val="18"/>
        </w:rPr>
        <w:t xml:space="preserve">и </w:t>
      </w:r>
      <w:r>
        <w:rPr>
          <w:i/>
          <w:sz w:val="18"/>
        </w:rPr>
        <w:t xml:space="preserve">после </w:t>
      </w:r>
      <w:r>
        <w:rPr>
          <w:sz w:val="18"/>
        </w:rPr>
        <w:t xml:space="preserve">у функцији одредбе за време; локатив у функцији не- правог објекта уз </w:t>
      </w:r>
      <w:r>
        <w:rPr>
          <w:spacing w:val="-3"/>
          <w:sz w:val="18"/>
        </w:rPr>
        <w:t xml:space="preserve">глаголе </w:t>
      </w:r>
      <w:r>
        <w:rPr>
          <w:sz w:val="18"/>
        </w:rPr>
        <w:t xml:space="preserve">говорења и мишљења; именичке, бројне и прилошке синтагме са значењем </w:t>
      </w:r>
      <w:r>
        <w:rPr>
          <w:spacing w:val="-3"/>
          <w:sz w:val="18"/>
        </w:rPr>
        <w:t xml:space="preserve">количине; </w:t>
      </w:r>
      <w:r>
        <w:rPr>
          <w:sz w:val="18"/>
        </w:rPr>
        <w:t>конгруенција</w:t>
      </w:r>
      <w:r>
        <w:rPr>
          <w:spacing w:val="-32"/>
          <w:sz w:val="18"/>
        </w:rPr>
        <w:t xml:space="preserve"> </w:t>
      </w:r>
      <w:r>
        <w:rPr>
          <w:sz w:val="18"/>
        </w:rPr>
        <w:t xml:space="preserve">атрибу- та и именице у </w:t>
      </w:r>
      <w:r>
        <w:rPr>
          <w:spacing w:val="-5"/>
          <w:sz w:val="18"/>
        </w:rPr>
        <w:t xml:space="preserve">дативу, </w:t>
      </w:r>
      <w:r>
        <w:rPr>
          <w:sz w:val="18"/>
        </w:rPr>
        <w:t xml:space="preserve">инструменталу и </w:t>
      </w:r>
      <w:r>
        <w:rPr>
          <w:spacing w:val="-3"/>
          <w:sz w:val="18"/>
        </w:rPr>
        <w:t xml:space="preserve">локативу; </w:t>
      </w:r>
      <w:r>
        <w:rPr>
          <w:sz w:val="18"/>
        </w:rPr>
        <w:t xml:space="preserve">најфреквентни- је збирне именице са </w:t>
      </w:r>
      <w:r>
        <w:rPr>
          <w:spacing w:val="-3"/>
          <w:sz w:val="18"/>
        </w:rPr>
        <w:t xml:space="preserve">суфиксом </w:t>
      </w:r>
      <w:r>
        <w:rPr>
          <w:sz w:val="18"/>
        </w:rPr>
        <w:t>-</w:t>
      </w:r>
      <w:r>
        <w:rPr>
          <w:i/>
          <w:sz w:val="18"/>
        </w:rPr>
        <w:t>је</w:t>
      </w:r>
      <w:r>
        <w:rPr>
          <w:sz w:val="18"/>
        </w:rPr>
        <w:t>; творба именица за означавање места</w:t>
      </w:r>
      <w:r>
        <w:rPr>
          <w:spacing w:val="25"/>
          <w:sz w:val="18"/>
        </w:rPr>
        <w:t xml:space="preserve"> </w:t>
      </w:r>
      <w:r>
        <w:rPr>
          <w:sz w:val="18"/>
        </w:rPr>
        <w:t>(простора</w:t>
      </w:r>
      <w:r>
        <w:rPr>
          <w:spacing w:val="25"/>
          <w:sz w:val="18"/>
        </w:rPr>
        <w:t xml:space="preserve"> </w:t>
      </w:r>
      <w:r>
        <w:rPr>
          <w:sz w:val="18"/>
        </w:rPr>
        <w:t>и</w:t>
      </w:r>
      <w:r>
        <w:rPr>
          <w:spacing w:val="25"/>
          <w:sz w:val="18"/>
        </w:rPr>
        <w:t xml:space="preserve"> </w:t>
      </w:r>
      <w:r>
        <w:rPr>
          <w:sz w:val="18"/>
        </w:rPr>
        <w:t>просторија</w:t>
      </w:r>
      <w:r>
        <w:rPr>
          <w:sz w:val="18"/>
        </w:rPr>
        <w:t>)</w:t>
      </w:r>
      <w:r>
        <w:rPr>
          <w:spacing w:val="25"/>
          <w:sz w:val="18"/>
        </w:rPr>
        <w:t xml:space="preserve"> </w:t>
      </w:r>
      <w:r>
        <w:rPr>
          <w:sz w:val="18"/>
        </w:rPr>
        <w:t>на</w:t>
      </w:r>
      <w:r>
        <w:rPr>
          <w:spacing w:val="25"/>
          <w:sz w:val="18"/>
        </w:rPr>
        <w:t xml:space="preserve"> </w:t>
      </w:r>
      <w:r>
        <w:rPr>
          <w:sz w:val="18"/>
        </w:rPr>
        <w:t>којем</w:t>
      </w:r>
      <w:r>
        <w:rPr>
          <w:spacing w:val="25"/>
          <w:sz w:val="18"/>
        </w:rPr>
        <w:t xml:space="preserve"> </w:t>
      </w:r>
      <w:r>
        <w:rPr>
          <w:sz w:val="18"/>
        </w:rPr>
        <w:t>се</w:t>
      </w:r>
      <w:r>
        <w:rPr>
          <w:spacing w:val="25"/>
          <w:sz w:val="18"/>
        </w:rPr>
        <w:t xml:space="preserve"> </w:t>
      </w:r>
      <w:r>
        <w:rPr>
          <w:sz w:val="18"/>
        </w:rPr>
        <w:t>врши</w:t>
      </w:r>
      <w:r>
        <w:rPr>
          <w:spacing w:val="25"/>
          <w:sz w:val="18"/>
        </w:rPr>
        <w:t xml:space="preserve"> </w:t>
      </w:r>
      <w:r>
        <w:rPr>
          <w:sz w:val="18"/>
        </w:rPr>
        <w:t>радња:</w:t>
      </w:r>
      <w:r>
        <w:rPr>
          <w:spacing w:val="25"/>
          <w:sz w:val="18"/>
        </w:rPr>
        <w:t xml:space="preserve"> </w:t>
      </w:r>
      <w:r>
        <w:rPr>
          <w:sz w:val="18"/>
        </w:rPr>
        <w:t>-</w:t>
      </w:r>
      <w:r>
        <w:rPr>
          <w:i/>
          <w:sz w:val="18"/>
        </w:rPr>
        <w:t>иште</w:t>
      </w:r>
      <w:r>
        <w:rPr>
          <w:sz w:val="18"/>
        </w:rPr>
        <w:t>/-</w:t>
      </w:r>
    </w:p>
    <w:p w:rsidR="008455F2" w:rsidRDefault="009D632A">
      <w:pPr>
        <w:spacing w:line="235" w:lineRule="auto"/>
        <w:ind w:left="121" w:right="38"/>
        <w:rPr>
          <w:i/>
          <w:sz w:val="18"/>
        </w:rPr>
      </w:pPr>
      <w:r>
        <w:rPr>
          <w:sz w:val="18"/>
        </w:rPr>
        <w:t>-</w:t>
      </w:r>
      <w:r>
        <w:rPr>
          <w:i/>
          <w:sz w:val="18"/>
        </w:rPr>
        <w:t>лиште</w:t>
      </w:r>
      <w:r>
        <w:rPr>
          <w:sz w:val="18"/>
        </w:rPr>
        <w:t>, -</w:t>
      </w:r>
      <w:r>
        <w:rPr>
          <w:i/>
          <w:sz w:val="18"/>
        </w:rPr>
        <w:t>оница</w:t>
      </w:r>
      <w:r>
        <w:rPr>
          <w:sz w:val="18"/>
        </w:rPr>
        <w:t xml:space="preserve">); творба именица са значењем етника (примери   из окружења): </w:t>
      </w:r>
      <w:r>
        <w:rPr>
          <w:i/>
          <w:sz w:val="18"/>
        </w:rPr>
        <w:t xml:space="preserve">Моја породица живи у кући. </w:t>
      </w:r>
      <w:r>
        <w:rPr>
          <w:i/>
          <w:spacing w:val="-3"/>
          <w:sz w:val="18"/>
        </w:rPr>
        <w:t xml:space="preserve">Око </w:t>
      </w:r>
      <w:r>
        <w:rPr>
          <w:i/>
          <w:sz w:val="18"/>
        </w:rPr>
        <w:t>куће имамо</w:t>
      </w:r>
      <w:r>
        <w:rPr>
          <w:i/>
          <w:spacing w:val="36"/>
          <w:sz w:val="18"/>
        </w:rPr>
        <w:t xml:space="preserve"> </w:t>
      </w:r>
      <w:r>
        <w:rPr>
          <w:i/>
          <w:sz w:val="18"/>
        </w:rPr>
        <w:t>цвеће.</w:t>
      </w:r>
    </w:p>
    <w:p w:rsidR="008455F2" w:rsidRDefault="009D632A">
      <w:pPr>
        <w:spacing w:before="73" w:line="232" w:lineRule="auto"/>
        <w:ind w:left="120" w:right="156"/>
        <w:jc w:val="both"/>
        <w:rPr>
          <w:i/>
          <w:sz w:val="18"/>
        </w:rPr>
      </w:pPr>
      <w:r>
        <w:br w:type="column"/>
      </w:r>
      <w:r>
        <w:rPr>
          <w:i/>
          <w:sz w:val="18"/>
        </w:rPr>
        <w:t>Наш сусед је Мађар. Између наше и његове куће налази се мало игралиште. С друговима често идем т</w:t>
      </w:r>
      <w:r>
        <w:rPr>
          <w:i/>
          <w:sz w:val="18"/>
        </w:rPr>
        <w:t xml:space="preserve">амо после школе. Понекад купимо флашу сока и неколико кесица семенки, седимо на дрвеним клупама и разговарамо о новим филмовима, строгим наставни- цима, музици и разним другим стварима. Прошле недеље смо по- магали нашем старом суседу да поправи љуљашке и </w:t>
      </w:r>
      <w:r>
        <w:rPr>
          <w:i/>
          <w:sz w:val="18"/>
        </w:rPr>
        <w:t>клацкалице. Тако ће и млађој деци бити лепше.</w:t>
      </w:r>
    </w:p>
    <w:p w:rsidR="008455F2" w:rsidRDefault="009D632A">
      <w:pPr>
        <w:pStyle w:val="ListParagraph"/>
        <w:numPr>
          <w:ilvl w:val="0"/>
          <w:numId w:val="3"/>
        </w:numPr>
        <w:tabs>
          <w:tab w:val="left" w:pos="751"/>
        </w:tabs>
        <w:spacing w:before="3" w:line="232" w:lineRule="auto"/>
        <w:ind w:right="157" w:firstLine="397"/>
        <w:jc w:val="both"/>
        <w:rPr>
          <w:i/>
          <w:sz w:val="18"/>
        </w:rPr>
      </w:pPr>
      <w:r>
        <w:rPr>
          <w:b/>
          <w:sz w:val="18"/>
        </w:rPr>
        <w:t xml:space="preserve">разред </w:t>
      </w:r>
      <w:r>
        <w:rPr>
          <w:sz w:val="18"/>
        </w:rPr>
        <w:t xml:space="preserve">(зависне реченице: временска (с </w:t>
      </w:r>
      <w:r>
        <w:rPr>
          <w:spacing w:val="-3"/>
          <w:sz w:val="18"/>
        </w:rPr>
        <w:t xml:space="preserve">везником </w:t>
      </w:r>
      <w:r>
        <w:rPr>
          <w:i/>
          <w:sz w:val="18"/>
        </w:rPr>
        <w:t>кад</w:t>
      </w:r>
      <w:r>
        <w:rPr>
          <w:sz w:val="18"/>
        </w:rPr>
        <w:t xml:space="preserve">), намерна (с </w:t>
      </w:r>
      <w:r>
        <w:rPr>
          <w:spacing w:val="-3"/>
          <w:sz w:val="18"/>
        </w:rPr>
        <w:t xml:space="preserve">предикатом </w:t>
      </w:r>
      <w:r>
        <w:rPr>
          <w:sz w:val="18"/>
        </w:rPr>
        <w:t xml:space="preserve">у презенту), изрична (с </w:t>
      </w:r>
      <w:r>
        <w:rPr>
          <w:spacing w:val="-3"/>
          <w:sz w:val="18"/>
        </w:rPr>
        <w:t xml:space="preserve">везником </w:t>
      </w:r>
      <w:r>
        <w:rPr>
          <w:i/>
          <w:sz w:val="18"/>
        </w:rPr>
        <w:t>да</w:t>
      </w:r>
      <w:r>
        <w:rPr>
          <w:sz w:val="18"/>
        </w:rPr>
        <w:t xml:space="preserve">) и </w:t>
      </w:r>
      <w:r>
        <w:rPr>
          <w:spacing w:val="-3"/>
          <w:sz w:val="18"/>
        </w:rPr>
        <w:t xml:space="preserve">од- </w:t>
      </w:r>
      <w:r>
        <w:rPr>
          <w:sz w:val="18"/>
        </w:rPr>
        <w:t xml:space="preserve">носна (са заменицом </w:t>
      </w:r>
      <w:r>
        <w:rPr>
          <w:i/>
          <w:spacing w:val="-3"/>
          <w:sz w:val="18"/>
        </w:rPr>
        <w:t xml:space="preserve">који </w:t>
      </w:r>
      <w:r>
        <w:rPr>
          <w:sz w:val="18"/>
        </w:rPr>
        <w:t xml:space="preserve">у функцији субјекта); творба придева </w:t>
      </w:r>
      <w:r>
        <w:rPr>
          <w:spacing w:val="-3"/>
          <w:sz w:val="18"/>
        </w:rPr>
        <w:t xml:space="preserve">суфиксима </w:t>
      </w:r>
      <w:r>
        <w:rPr>
          <w:sz w:val="18"/>
        </w:rPr>
        <w:t>-</w:t>
      </w:r>
      <w:r>
        <w:rPr>
          <w:i/>
          <w:sz w:val="18"/>
        </w:rPr>
        <w:t xml:space="preserve">ски </w:t>
      </w:r>
      <w:r>
        <w:rPr>
          <w:sz w:val="18"/>
        </w:rPr>
        <w:t>и -(</w:t>
      </w:r>
      <w:r>
        <w:rPr>
          <w:i/>
          <w:sz w:val="18"/>
        </w:rPr>
        <w:t>и</w:t>
      </w:r>
      <w:r>
        <w:rPr>
          <w:sz w:val="18"/>
        </w:rPr>
        <w:t>)</w:t>
      </w:r>
      <w:r>
        <w:rPr>
          <w:i/>
          <w:sz w:val="18"/>
        </w:rPr>
        <w:t>ји</w:t>
      </w:r>
      <w:r>
        <w:rPr>
          <w:sz w:val="18"/>
        </w:rPr>
        <w:t xml:space="preserve">): </w:t>
      </w:r>
      <w:r>
        <w:rPr>
          <w:i/>
          <w:sz w:val="18"/>
        </w:rPr>
        <w:t xml:space="preserve">Јуче </w:t>
      </w:r>
      <w:r>
        <w:rPr>
          <w:i/>
          <w:spacing w:val="-3"/>
          <w:sz w:val="18"/>
        </w:rPr>
        <w:t xml:space="preserve">сам </w:t>
      </w:r>
      <w:r>
        <w:rPr>
          <w:i/>
          <w:sz w:val="18"/>
        </w:rPr>
        <w:t xml:space="preserve">имала много домаћих задатака. Кад </w:t>
      </w:r>
      <w:r>
        <w:rPr>
          <w:i/>
          <w:spacing w:val="-3"/>
          <w:sz w:val="18"/>
        </w:rPr>
        <w:t xml:space="preserve">сам </w:t>
      </w:r>
      <w:r>
        <w:rPr>
          <w:i/>
          <w:sz w:val="18"/>
        </w:rPr>
        <w:t xml:space="preserve">их завршила, укључила </w:t>
      </w:r>
      <w:r>
        <w:rPr>
          <w:i/>
          <w:spacing w:val="-3"/>
          <w:sz w:val="18"/>
        </w:rPr>
        <w:t xml:space="preserve">сам </w:t>
      </w:r>
      <w:r>
        <w:rPr>
          <w:i/>
          <w:sz w:val="18"/>
        </w:rPr>
        <w:t xml:space="preserve">телевизор. После пола сата у </w:t>
      </w:r>
      <w:r>
        <w:rPr>
          <w:i/>
          <w:spacing w:val="-4"/>
          <w:sz w:val="18"/>
        </w:rPr>
        <w:t xml:space="preserve">собу </w:t>
      </w:r>
      <w:r>
        <w:rPr>
          <w:i/>
          <w:sz w:val="18"/>
        </w:rPr>
        <w:t xml:space="preserve">је ушао мој брат и променио канал. Хтео је да гледа утакми- </w:t>
      </w:r>
      <w:r>
        <w:rPr>
          <w:i/>
          <w:spacing w:val="-6"/>
          <w:sz w:val="18"/>
        </w:rPr>
        <w:t>цу.</w:t>
      </w:r>
      <w:r>
        <w:rPr>
          <w:i/>
          <w:spacing w:val="-7"/>
          <w:sz w:val="18"/>
        </w:rPr>
        <w:t xml:space="preserve"> </w:t>
      </w:r>
      <w:r>
        <w:rPr>
          <w:i/>
          <w:sz w:val="18"/>
        </w:rPr>
        <w:t>Рекла</w:t>
      </w:r>
      <w:r>
        <w:rPr>
          <w:i/>
          <w:spacing w:val="-7"/>
          <w:sz w:val="18"/>
        </w:rPr>
        <w:t xml:space="preserve"> </w:t>
      </w:r>
      <w:r>
        <w:rPr>
          <w:i/>
          <w:spacing w:val="-3"/>
          <w:sz w:val="18"/>
        </w:rPr>
        <w:t>сам</w:t>
      </w:r>
      <w:r>
        <w:rPr>
          <w:i/>
          <w:spacing w:val="-7"/>
          <w:sz w:val="18"/>
        </w:rPr>
        <w:t xml:space="preserve"> </w:t>
      </w:r>
      <w:r>
        <w:rPr>
          <w:i/>
          <w:sz w:val="18"/>
        </w:rPr>
        <w:t>му</w:t>
      </w:r>
      <w:r>
        <w:rPr>
          <w:i/>
          <w:spacing w:val="-7"/>
          <w:sz w:val="18"/>
        </w:rPr>
        <w:t xml:space="preserve"> </w:t>
      </w:r>
      <w:r>
        <w:rPr>
          <w:i/>
          <w:sz w:val="18"/>
        </w:rPr>
        <w:t>да</w:t>
      </w:r>
      <w:r>
        <w:rPr>
          <w:i/>
          <w:spacing w:val="-7"/>
          <w:sz w:val="18"/>
        </w:rPr>
        <w:t xml:space="preserve"> </w:t>
      </w:r>
      <w:r>
        <w:rPr>
          <w:i/>
          <w:sz w:val="18"/>
        </w:rPr>
        <w:t>ја</w:t>
      </w:r>
      <w:r>
        <w:rPr>
          <w:i/>
          <w:spacing w:val="-7"/>
          <w:sz w:val="18"/>
        </w:rPr>
        <w:t xml:space="preserve"> </w:t>
      </w:r>
      <w:r>
        <w:rPr>
          <w:i/>
          <w:spacing w:val="-3"/>
          <w:sz w:val="18"/>
        </w:rPr>
        <w:t>желим</w:t>
      </w:r>
      <w:r>
        <w:rPr>
          <w:i/>
          <w:spacing w:val="-7"/>
          <w:sz w:val="18"/>
        </w:rPr>
        <w:t xml:space="preserve"> </w:t>
      </w:r>
      <w:r>
        <w:rPr>
          <w:i/>
          <w:sz w:val="18"/>
        </w:rPr>
        <w:t>да</w:t>
      </w:r>
      <w:r>
        <w:rPr>
          <w:i/>
          <w:spacing w:val="-7"/>
          <w:sz w:val="18"/>
        </w:rPr>
        <w:t xml:space="preserve"> </w:t>
      </w:r>
      <w:r>
        <w:rPr>
          <w:i/>
          <w:sz w:val="18"/>
        </w:rPr>
        <w:t>гледам</w:t>
      </w:r>
      <w:r>
        <w:rPr>
          <w:i/>
          <w:spacing w:val="-7"/>
          <w:sz w:val="18"/>
        </w:rPr>
        <w:t xml:space="preserve"> </w:t>
      </w:r>
      <w:r>
        <w:rPr>
          <w:i/>
          <w:sz w:val="18"/>
        </w:rPr>
        <w:t>омиљену</w:t>
      </w:r>
      <w:r>
        <w:rPr>
          <w:i/>
          <w:spacing w:val="-7"/>
          <w:sz w:val="18"/>
        </w:rPr>
        <w:t xml:space="preserve"> </w:t>
      </w:r>
      <w:r>
        <w:rPr>
          <w:i/>
          <w:sz w:val="18"/>
        </w:rPr>
        <w:t>серију</w:t>
      </w:r>
      <w:r>
        <w:rPr>
          <w:i/>
          <w:spacing w:val="-7"/>
          <w:sz w:val="18"/>
        </w:rPr>
        <w:t xml:space="preserve"> </w:t>
      </w:r>
      <w:r>
        <w:rPr>
          <w:i/>
          <w:spacing w:val="-3"/>
          <w:sz w:val="18"/>
        </w:rPr>
        <w:t>која</w:t>
      </w:r>
      <w:r>
        <w:rPr>
          <w:i/>
          <w:spacing w:val="-7"/>
          <w:sz w:val="18"/>
        </w:rPr>
        <w:t xml:space="preserve"> </w:t>
      </w:r>
      <w:r>
        <w:rPr>
          <w:i/>
          <w:sz w:val="18"/>
        </w:rPr>
        <w:t>почиње за пет минута. Он је ре</w:t>
      </w:r>
      <w:r>
        <w:rPr>
          <w:i/>
          <w:sz w:val="18"/>
        </w:rPr>
        <w:t xml:space="preserve">као да је утакмица </w:t>
      </w:r>
      <w:r>
        <w:rPr>
          <w:i/>
          <w:spacing w:val="-3"/>
          <w:sz w:val="18"/>
        </w:rPr>
        <w:t xml:space="preserve">веома </w:t>
      </w:r>
      <w:r>
        <w:rPr>
          <w:i/>
          <w:sz w:val="18"/>
        </w:rPr>
        <w:t>важна, јер игра- ју српска и мађарска репрезентација. Нисмо хтели да се свађамо. Договорили</w:t>
      </w:r>
      <w:r>
        <w:rPr>
          <w:i/>
          <w:spacing w:val="-4"/>
          <w:sz w:val="18"/>
        </w:rPr>
        <w:t xml:space="preserve"> </w:t>
      </w:r>
      <w:r>
        <w:rPr>
          <w:i/>
          <w:sz w:val="18"/>
        </w:rPr>
        <w:t>смо</w:t>
      </w:r>
      <w:r>
        <w:rPr>
          <w:i/>
          <w:spacing w:val="-4"/>
          <w:sz w:val="18"/>
        </w:rPr>
        <w:t xml:space="preserve"> </w:t>
      </w:r>
      <w:r>
        <w:rPr>
          <w:i/>
          <w:sz w:val="18"/>
        </w:rPr>
        <w:t>се</w:t>
      </w:r>
      <w:r>
        <w:rPr>
          <w:i/>
          <w:spacing w:val="-4"/>
          <w:sz w:val="18"/>
        </w:rPr>
        <w:t xml:space="preserve"> </w:t>
      </w:r>
      <w:r>
        <w:rPr>
          <w:i/>
          <w:sz w:val="18"/>
        </w:rPr>
        <w:t>да</w:t>
      </w:r>
      <w:r>
        <w:rPr>
          <w:i/>
          <w:spacing w:val="-4"/>
          <w:sz w:val="18"/>
        </w:rPr>
        <w:t xml:space="preserve"> </w:t>
      </w:r>
      <w:r>
        <w:rPr>
          <w:i/>
          <w:sz w:val="18"/>
        </w:rPr>
        <w:t>он</w:t>
      </w:r>
      <w:r>
        <w:rPr>
          <w:i/>
          <w:spacing w:val="-4"/>
          <w:sz w:val="18"/>
        </w:rPr>
        <w:t xml:space="preserve"> </w:t>
      </w:r>
      <w:r>
        <w:rPr>
          <w:i/>
          <w:sz w:val="18"/>
        </w:rPr>
        <w:t>иде</w:t>
      </w:r>
      <w:r>
        <w:rPr>
          <w:i/>
          <w:spacing w:val="-4"/>
          <w:sz w:val="18"/>
        </w:rPr>
        <w:t xml:space="preserve"> </w:t>
      </w:r>
      <w:r>
        <w:rPr>
          <w:i/>
          <w:sz w:val="18"/>
        </w:rPr>
        <w:t>у</w:t>
      </w:r>
      <w:r>
        <w:rPr>
          <w:i/>
          <w:spacing w:val="-4"/>
          <w:sz w:val="18"/>
        </w:rPr>
        <w:t xml:space="preserve"> </w:t>
      </w:r>
      <w:r>
        <w:rPr>
          <w:i/>
          <w:sz w:val="18"/>
        </w:rPr>
        <w:t>дневну</w:t>
      </w:r>
      <w:r>
        <w:rPr>
          <w:i/>
          <w:spacing w:val="-4"/>
          <w:sz w:val="18"/>
        </w:rPr>
        <w:t xml:space="preserve"> собу </w:t>
      </w:r>
      <w:r>
        <w:rPr>
          <w:i/>
          <w:sz w:val="18"/>
        </w:rPr>
        <w:t>и</w:t>
      </w:r>
      <w:r>
        <w:rPr>
          <w:i/>
          <w:spacing w:val="-4"/>
          <w:sz w:val="18"/>
        </w:rPr>
        <w:t xml:space="preserve"> </w:t>
      </w:r>
      <w:r>
        <w:rPr>
          <w:i/>
          <w:sz w:val="18"/>
        </w:rPr>
        <w:t>тамо</w:t>
      </w:r>
      <w:r>
        <w:rPr>
          <w:i/>
          <w:spacing w:val="-4"/>
          <w:sz w:val="18"/>
        </w:rPr>
        <w:t xml:space="preserve"> </w:t>
      </w:r>
      <w:r>
        <w:rPr>
          <w:i/>
          <w:sz w:val="18"/>
        </w:rPr>
        <w:t>гледа</w:t>
      </w:r>
      <w:r>
        <w:rPr>
          <w:i/>
          <w:spacing w:val="-4"/>
          <w:sz w:val="18"/>
        </w:rPr>
        <w:t xml:space="preserve"> </w:t>
      </w:r>
      <w:r>
        <w:rPr>
          <w:i/>
          <w:spacing w:val="-3"/>
          <w:sz w:val="18"/>
        </w:rPr>
        <w:t>утакмицу.</w:t>
      </w:r>
    </w:p>
    <w:p w:rsidR="008455F2" w:rsidRDefault="009D632A">
      <w:pPr>
        <w:pStyle w:val="BodyText"/>
        <w:spacing w:before="170"/>
        <w:ind w:firstLine="0"/>
        <w:jc w:val="left"/>
      </w:pPr>
      <w:r>
        <w:t>КЊИЖЕВНОСТ</w:t>
      </w:r>
    </w:p>
    <w:p w:rsidR="008455F2" w:rsidRDefault="009D632A">
      <w:pPr>
        <w:pStyle w:val="BodyText"/>
        <w:spacing w:before="113" w:line="232" w:lineRule="auto"/>
        <w:ind w:right="156"/>
      </w:pPr>
      <w:r>
        <w:rPr>
          <w:b/>
        </w:rPr>
        <w:t xml:space="preserve">Програм А </w:t>
      </w:r>
      <w:r>
        <w:t xml:space="preserve">предмета </w:t>
      </w:r>
      <w:r>
        <w:rPr>
          <w:i/>
        </w:rPr>
        <w:t xml:space="preserve">Српски као нематерњи језик </w:t>
      </w:r>
      <w:r>
        <w:t xml:space="preserve">намењен је хомогеној средини, ученицима </w:t>
      </w:r>
      <w:r>
        <w:rPr>
          <w:spacing w:val="-3"/>
        </w:rPr>
        <w:t xml:space="preserve">који </w:t>
      </w:r>
      <w:r>
        <w:t>веома ретко имају</w:t>
      </w:r>
      <w:r>
        <w:rPr>
          <w:spacing w:val="-31"/>
        </w:rPr>
        <w:t xml:space="preserve"> </w:t>
      </w:r>
      <w:r>
        <w:t xml:space="preserve">контаката са говорницима чији је матерњи језик српски. Познавање језика је на основном (елементарном) </w:t>
      </w:r>
      <w:r>
        <w:rPr>
          <w:spacing w:val="-5"/>
        </w:rPr>
        <w:t xml:space="preserve">нивоу, </w:t>
      </w:r>
      <w:r>
        <w:t xml:space="preserve">комуникација на српском је- зику се </w:t>
      </w:r>
      <w:r>
        <w:rPr>
          <w:spacing w:val="-3"/>
        </w:rPr>
        <w:t xml:space="preserve">тешко </w:t>
      </w:r>
      <w:r>
        <w:t xml:space="preserve">остварује, граматички модели су неувежбани пошто ученици немају прилике да користе српски језик, њихов речник  не садржи велики број речи, речи веома </w:t>
      </w:r>
      <w:r>
        <w:rPr>
          <w:spacing w:val="-3"/>
        </w:rPr>
        <w:t xml:space="preserve">лако </w:t>
      </w:r>
      <w:r>
        <w:t xml:space="preserve">из активног фонда прелазе у пасивни и </w:t>
      </w:r>
      <w:r>
        <w:rPr>
          <w:spacing w:val="-5"/>
        </w:rPr>
        <w:t xml:space="preserve">буду </w:t>
      </w:r>
      <w:r>
        <w:t xml:space="preserve">заборављене, лексика се усваја спорије него </w:t>
      </w:r>
      <w:r>
        <w:rPr>
          <w:spacing w:val="-6"/>
        </w:rPr>
        <w:t xml:space="preserve">код </w:t>
      </w:r>
      <w:r>
        <w:t>ученика хе</w:t>
      </w:r>
      <w:r>
        <w:t xml:space="preserve">терогене средине, интерференцијске грешке се често појављују у </w:t>
      </w:r>
      <w:r>
        <w:rPr>
          <w:spacing w:val="-4"/>
        </w:rPr>
        <w:t xml:space="preserve">толиком </w:t>
      </w:r>
      <w:r>
        <w:t>обиму да ометају разумевање</w:t>
      </w:r>
      <w:r>
        <w:rPr>
          <w:spacing w:val="-29"/>
        </w:rPr>
        <w:t xml:space="preserve"> </w:t>
      </w:r>
      <w:r>
        <w:t xml:space="preserve">реченице; из ових разлога би акценат требало да </w:t>
      </w:r>
      <w:r>
        <w:rPr>
          <w:spacing w:val="-5"/>
        </w:rPr>
        <w:t xml:space="preserve">буде </w:t>
      </w:r>
      <w:r>
        <w:t xml:space="preserve">на лексици и језичким обрасцима (моделима) </w:t>
      </w:r>
      <w:r>
        <w:rPr>
          <w:spacing w:val="-3"/>
        </w:rPr>
        <w:t xml:space="preserve">који </w:t>
      </w:r>
      <w:r>
        <w:t xml:space="preserve">ће им обезбедити темељ за једностав- ну комуникацију на </w:t>
      </w:r>
      <w:r>
        <w:t>српском</w:t>
      </w:r>
      <w:r>
        <w:rPr>
          <w:spacing w:val="-4"/>
        </w:rPr>
        <w:t xml:space="preserve"> језику.</w:t>
      </w:r>
    </w:p>
    <w:p w:rsidR="008455F2" w:rsidRDefault="009D632A">
      <w:pPr>
        <w:pStyle w:val="BodyText"/>
        <w:spacing w:before="6" w:line="232" w:lineRule="auto"/>
        <w:ind w:right="156"/>
      </w:pPr>
      <w:r>
        <w:t xml:space="preserve">У </w:t>
      </w:r>
      <w:r>
        <w:rPr>
          <w:spacing w:val="-3"/>
        </w:rPr>
        <w:t xml:space="preserve">сваком </w:t>
      </w:r>
      <w:r>
        <w:t xml:space="preserve">разреду ученицима је понуђено више текстова </w:t>
      </w:r>
      <w:r>
        <w:rPr>
          <w:spacing w:val="-3"/>
        </w:rPr>
        <w:t xml:space="preserve">од </w:t>
      </w:r>
      <w:r>
        <w:t xml:space="preserve">броја </w:t>
      </w:r>
      <w:r>
        <w:rPr>
          <w:spacing w:val="-3"/>
        </w:rPr>
        <w:t xml:space="preserve">који </w:t>
      </w:r>
      <w:r>
        <w:t xml:space="preserve">је обавезујући. Основни критеријум за избор текстова  је ниво познавања језика. Поред одабраних текстова, обрађују се  и текстови по слободном </w:t>
      </w:r>
      <w:r>
        <w:rPr>
          <w:spacing w:val="-4"/>
        </w:rPr>
        <w:t xml:space="preserve">избору, </w:t>
      </w:r>
      <w:r>
        <w:t>при чему се води рачун</w:t>
      </w:r>
      <w:r>
        <w:t xml:space="preserve">а о ни- </w:t>
      </w:r>
      <w:r>
        <w:rPr>
          <w:spacing w:val="-3"/>
        </w:rPr>
        <w:t xml:space="preserve">воу </w:t>
      </w:r>
      <w:r>
        <w:t xml:space="preserve">познавања језика и интересовањима ученика. </w:t>
      </w:r>
      <w:r>
        <w:rPr>
          <w:spacing w:val="-8"/>
        </w:rPr>
        <w:t xml:space="preserve">Уз </w:t>
      </w:r>
      <w:r>
        <w:t xml:space="preserve">оригиналне књижевне текстове планирана је и обрада конструисаних тексто- ва </w:t>
      </w:r>
      <w:r>
        <w:rPr>
          <w:spacing w:val="-3"/>
        </w:rPr>
        <w:t xml:space="preserve">који </w:t>
      </w:r>
      <w:r>
        <w:t xml:space="preserve">треба да </w:t>
      </w:r>
      <w:r>
        <w:rPr>
          <w:spacing w:val="-5"/>
        </w:rPr>
        <w:t xml:space="preserve">буду </w:t>
      </w:r>
      <w:r>
        <w:t xml:space="preserve">у функцији обогаћивања лексике неопходне за свакодневну комуникацију на основном </w:t>
      </w:r>
      <w:r>
        <w:rPr>
          <w:spacing w:val="-5"/>
        </w:rPr>
        <w:t xml:space="preserve">нивоу. </w:t>
      </w:r>
      <w:r>
        <w:t xml:space="preserve">Предлаже се да </w:t>
      </w:r>
      <w:r>
        <w:t xml:space="preserve">наставник планира најмање три часа за обраду једног текста кроз теме. Песме </w:t>
      </w:r>
      <w:r>
        <w:rPr>
          <w:spacing w:val="-3"/>
        </w:rPr>
        <w:t xml:space="preserve">које </w:t>
      </w:r>
      <w:r>
        <w:t xml:space="preserve">се певају не захтевају обавезно </w:t>
      </w:r>
      <w:r>
        <w:rPr>
          <w:spacing w:val="-3"/>
        </w:rPr>
        <w:t xml:space="preserve">обраду, </w:t>
      </w:r>
      <w:r>
        <w:t>граматич- ка и лексичка објашњења језичких</w:t>
      </w:r>
      <w:r>
        <w:rPr>
          <w:spacing w:val="-5"/>
        </w:rPr>
        <w:t xml:space="preserve"> </w:t>
      </w:r>
      <w:r>
        <w:t>појава.</w:t>
      </w:r>
    </w:p>
    <w:p w:rsidR="008455F2" w:rsidRDefault="009D632A">
      <w:pPr>
        <w:pStyle w:val="BodyText"/>
        <w:spacing w:before="5" w:line="232" w:lineRule="auto"/>
        <w:ind w:right="155"/>
      </w:pPr>
      <w:r>
        <w:t>Област наставног програма Књижевност доприноси постиза- њу комуникативне функције је</w:t>
      </w:r>
      <w:r>
        <w:t>зика. Основна функција књижевно- уметничких текстова, односно адаптација, поред оспособљавања ученика за комуникативну употребу језика, јесте и упознавање ученика са културом, историјом и традицијом српског народа, као и с књижевним делима значајним за срп</w:t>
      </w:r>
      <w:r>
        <w:t>ску књижевност.</w:t>
      </w:r>
    </w:p>
    <w:p w:rsidR="008455F2" w:rsidRDefault="009D632A">
      <w:pPr>
        <w:pStyle w:val="BodyText"/>
        <w:spacing w:line="202" w:lineRule="exact"/>
        <w:ind w:left="517" w:firstLine="0"/>
        <w:jc w:val="left"/>
      </w:pPr>
      <w:r>
        <w:t>Функције адаптираног књижевног текста у А програму:</w:t>
      </w:r>
    </w:p>
    <w:p w:rsidR="008455F2" w:rsidRDefault="009D632A">
      <w:pPr>
        <w:pStyle w:val="ListParagraph"/>
        <w:numPr>
          <w:ilvl w:val="0"/>
          <w:numId w:val="435"/>
        </w:numPr>
        <w:tabs>
          <w:tab w:val="left" w:pos="691"/>
        </w:tabs>
        <w:spacing w:before="2" w:line="232" w:lineRule="auto"/>
        <w:ind w:right="156" w:firstLine="397"/>
        <w:jc w:val="both"/>
        <w:rPr>
          <w:sz w:val="18"/>
        </w:rPr>
      </w:pPr>
      <w:r>
        <w:rPr>
          <w:sz w:val="18"/>
        </w:rPr>
        <w:t>усвајање лексике одређеног тематског круга потребне за свакодневну</w:t>
      </w:r>
      <w:r>
        <w:rPr>
          <w:spacing w:val="-1"/>
          <w:sz w:val="18"/>
        </w:rPr>
        <w:t xml:space="preserve"> </w:t>
      </w:r>
      <w:r>
        <w:rPr>
          <w:sz w:val="18"/>
        </w:rPr>
        <w:t>комуникацију;</w:t>
      </w:r>
    </w:p>
    <w:p w:rsidR="008455F2" w:rsidRDefault="009D632A">
      <w:pPr>
        <w:pStyle w:val="ListParagraph"/>
        <w:numPr>
          <w:ilvl w:val="0"/>
          <w:numId w:val="435"/>
        </w:numPr>
        <w:tabs>
          <w:tab w:val="left" w:pos="680"/>
        </w:tabs>
        <w:spacing w:before="1" w:line="232" w:lineRule="auto"/>
        <w:ind w:right="156" w:firstLine="397"/>
        <w:jc w:val="both"/>
        <w:rPr>
          <w:sz w:val="18"/>
        </w:rPr>
      </w:pPr>
      <w:r>
        <w:rPr>
          <w:sz w:val="18"/>
        </w:rPr>
        <w:t>читање, односно слушање текста у функцији увежбавања разумевања писаног и говорног језика – увежбава се чит</w:t>
      </w:r>
      <w:r>
        <w:rPr>
          <w:sz w:val="18"/>
        </w:rPr>
        <w:t>ање у себи и читање са</w:t>
      </w:r>
      <w:r>
        <w:rPr>
          <w:spacing w:val="-2"/>
          <w:sz w:val="18"/>
        </w:rPr>
        <w:t xml:space="preserve"> </w:t>
      </w:r>
      <w:r>
        <w:rPr>
          <w:sz w:val="18"/>
        </w:rPr>
        <w:t>разумевањем;</w:t>
      </w:r>
    </w:p>
    <w:p w:rsidR="008455F2" w:rsidRDefault="009D632A">
      <w:pPr>
        <w:pStyle w:val="ListParagraph"/>
        <w:numPr>
          <w:ilvl w:val="0"/>
          <w:numId w:val="435"/>
        </w:numPr>
        <w:tabs>
          <w:tab w:val="left" w:pos="671"/>
        </w:tabs>
        <w:spacing w:before="1" w:line="232" w:lineRule="auto"/>
        <w:ind w:right="156" w:firstLine="397"/>
        <w:jc w:val="both"/>
        <w:rPr>
          <w:sz w:val="18"/>
        </w:rPr>
      </w:pPr>
      <w:r>
        <w:rPr>
          <w:sz w:val="18"/>
        </w:rPr>
        <w:t xml:space="preserve">задаци у вези са текстом развијају умење разумевања тек- ста, увежбава се вештина писања, састављање и писање речени- ца </w:t>
      </w:r>
      <w:r>
        <w:rPr>
          <w:spacing w:val="-3"/>
          <w:sz w:val="18"/>
        </w:rPr>
        <w:t xml:space="preserve">које </w:t>
      </w:r>
      <w:r>
        <w:rPr>
          <w:sz w:val="18"/>
        </w:rPr>
        <w:t>садрже познату лексику уз увежбавање основних језичких образаца, као и развијање способности с</w:t>
      </w:r>
      <w:r>
        <w:rPr>
          <w:sz w:val="18"/>
        </w:rPr>
        <w:t xml:space="preserve">астављања реченица го- ворног језика (приликом писаних и говорних вежби толеришу се интерференцијске грешке </w:t>
      </w:r>
      <w:r>
        <w:rPr>
          <w:spacing w:val="-3"/>
          <w:sz w:val="18"/>
        </w:rPr>
        <w:t xml:space="preserve">које </w:t>
      </w:r>
      <w:r>
        <w:rPr>
          <w:sz w:val="18"/>
        </w:rPr>
        <w:t>не ометају разумевање</w:t>
      </w:r>
      <w:r>
        <w:rPr>
          <w:spacing w:val="-24"/>
          <w:sz w:val="18"/>
        </w:rPr>
        <w:t xml:space="preserve"> </w:t>
      </w:r>
      <w:r>
        <w:rPr>
          <w:sz w:val="18"/>
        </w:rPr>
        <w:t>реченице);</w:t>
      </w:r>
    </w:p>
    <w:p w:rsidR="008455F2" w:rsidRDefault="009D632A">
      <w:pPr>
        <w:pStyle w:val="ListParagraph"/>
        <w:numPr>
          <w:ilvl w:val="0"/>
          <w:numId w:val="435"/>
        </w:numPr>
        <w:tabs>
          <w:tab w:val="left" w:pos="652"/>
        </w:tabs>
        <w:spacing w:before="3" w:line="232" w:lineRule="auto"/>
        <w:ind w:right="156" w:firstLine="397"/>
        <w:jc w:val="both"/>
        <w:rPr>
          <w:sz w:val="18"/>
        </w:rPr>
      </w:pPr>
      <w:r>
        <w:rPr>
          <w:sz w:val="18"/>
        </w:rPr>
        <w:t>одговори</w:t>
      </w:r>
      <w:r>
        <w:rPr>
          <w:spacing w:val="-6"/>
          <w:sz w:val="18"/>
        </w:rPr>
        <w:t xml:space="preserve"> </w:t>
      </w:r>
      <w:r>
        <w:rPr>
          <w:sz w:val="18"/>
        </w:rPr>
        <w:t>на</w:t>
      </w:r>
      <w:r>
        <w:rPr>
          <w:spacing w:val="-6"/>
          <w:sz w:val="18"/>
        </w:rPr>
        <w:t xml:space="preserve"> </w:t>
      </w:r>
      <w:r>
        <w:rPr>
          <w:sz w:val="18"/>
        </w:rPr>
        <w:t>питања</w:t>
      </w:r>
      <w:r>
        <w:rPr>
          <w:spacing w:val="-6"/>
          <w:sz w:val="18"/>
        </w:rPr>
        <w:t xml:space="preserve"> </w:t>
      </w:r>
      <w:r>
        <w:rPr>
          <w:sz w:val="18"/>
        </w:rPr>
        <w:t>(усмено</w:t>
      </w:r>
      <w:r>
        <w:rPr>
          <w:spacing w:val="-6"/>
          <w:sz w:val="18"/>
        </w:rPr>
        <w:t xml:space="preserve"> </w:t>
      </w:r>
      <w:r>
        <w:rPr>
          <w:sz w:val="18"/>
        </w:rPr>
        <w:t>и</w:t>
      </w:r>
      <w:r>
        <w:rPr>
          <w:spacing w:val="-6"/>
          <w:sz w:val="18"/>
        </w:rPr>
        <w:t xml:space="preserve"> </w:t>
      </w:r>
      <w:r>
        <w:rPr>
          <w:sz w:val="18"/>
        </w:rPr>
        <w:t>писмено)</w:t>
      </w:r>
      <w:r>
        <w:rPr>
          <w:spacing w:val="-6"/>
          <w:sz w:val="18"/>
        </w:rPr>
        <w:t xml:space="preserve"> </w:t>
      </w:r>
      <w:r>
        <w:rPr>
          <w:sz w:val="18"/>
        </w:rPr>
        <w:t>помажу</w:t>
      </w:r>
      <w:r>
        <w:rPr>
          <w:spacing w:val="-6"/>
          <w:sz w:val="18"/>
        </w:rPr>
        <w:t xml:space="preserve"> </w:t>
      </w:r>
      <w:r>
        <w:rPr>
          <w:sz w:val="18"/>
        </w:rPr>
        <w:t>ученику</w:t>
      </w:r>
      <w:r>
        <w:rPr>
          <w:spacing w:val="-6"/>
          <w:sz w:val="18"/>
        </w:rPr>
        <w:t xml:space="preserve"> </w:t>
      </w:r>
      <w:r>
        <w:rPr>
          <w:sz w:val="18"/>
        </w:rPr>
        <w:t xml:space="preserve">да развије механизме састављања реченица на српском </w:t>
      </w:r>
      <w:r>
        <w:rPr>
          <w:spacing w:val="-4"/>
          <w:sz w:val="18"/>
        </w:rPr>
        <w:t xml:space="preserve">језику, </w:t>
      </w:r>
      <w:r>
        <w:rPr>
          <w:sz w:val="18"/>
        </w:rPr>
        <w:t>одно- сно излагање на српском језику уз видно присуство интерферен- цијских грешака – упутно је да наставник врши корекције указују- ћи на правилне</w:t>
      </w:r>
      <w:r>
        <w:rPr>
          <w:spacing w:val="-3"/>
          <w:sz w:val="18"/>
        </w:rPr>
        <w:t xml:space="preserve"> </w:t>
      </w:r>
      <w:r>
        <w:rPr>
          <w:sz w:val="18"/>
        </w:rPr>
        <w:t>облике;</w:t>
      </w:r>
    </w:p>
    <w:p w:rsidR="008455F2" w:rsidRDefault="009D632A">
      <w:pPr>
        <w:pStyle w:val="ListParagraph"/>
        <w:numPr>
          <w:ilvl w:val="0"/>
          <w:numId w:val="435"/>
        </w:numPr>
        <w:tabs>
          <w:tab w:val="left" w:pos="686"/>
        </w:tabs>
        <w:spacing w:before="2" w:line="232" w:lineRule="auto"/>
        <w:ind w:right="156" w:firstLine="397"/>
        <w:jc w:val="both"/>
        <w:rPr>
          <w:sz w:val="18"/>
        </w:rPr>
      </w:pPr>
      <w:r>
        <w:rPr>
          <w:sz w:val="18"/>
        </w:rPr>
        <w:t>репродукција текста или препричавање развијају способ- ност употребе језика – ученик треба да се изрази користећи више реченица, да формира и развија говорне</w:t>
      </w:r>
      <w:r>
        <w:rPr>
          <w:spacing w:val="-3"/>
          <w:sz w:val="18"/>
        </w:rPr>
        <w:t xml:space="preserve"> </w:t>
      </w:r>
      <w:r>
        <w:rPr>
          <w:sz w:val="18"/>
        </w:rPr>
        <w:t>способности.</w:t>
      </w:r>
    </w:p>
    <w:p w:rsidR="008455F2" w:rsidRDefault="008455F2">
      <w:pPr>
        <w:spacing w:line="232" w:lineRule="auto"/>
        <w:jc w:val="both"/>
        <w:rPr>
          <w:sz w:val="18"/>
        </w:rPr>
        <w:sectPr w:rsidR="008455F2">
          <w:pgSz w:w="11910" w:h="15740"/>
          <w:pgMar w:top="80" w:right="520" w:bottom="280" w:left="560" w:header="720" w:footer="720" w:gutter="0"/>
          <w:cols w:num="2" w:space="720" w:equalWidth="0">
            <w:col w:w="5293" w:space="122"/>
            <w:col w:w="5415"/>
          </w:cols>
        </w:sectPr>
      </w:pPr>
    </w:p>
    <w:p w:rsidR="008455F2" w:rsidRDefault="009D632A">
      <w:pPr>
        <w:pStyle w:val="BodyText"/>
        <w:spacing w:before="68" w:line="232" w:lineRule="auto"/>
        <w:ind w:right="38"/>
      </w:pPr>
      <w:r>
        <w:lastRenderedPageBreak/>
        <w:t>Књижевноуметнички, адаптирани и конструисани тексто-  ви пог</w:t>
      </w:r>
      <w:r>
        <w:t xml:space="preserve">одни су за тумачење, при чему се узимају у обзир узраст и предзнања ученика. Текстови су уједно и полазна основа за уве- жбавање нових речи и израза, језичких модела, читања, писања, говора; стога три часа намењена једном тексту представљају исто- времено </w:t>
      </w:r>
      <w:r>
        <w:t>и обраду и увежбавање</w:t>
      </w:r>
      <w:r>
        <w:rPr>
          <w:spacing w:val="-6"/>
        </w:rPr>
        <w:t xml:space="preserve"> </w:t>
      </w:r>
      <w:r>
        <w:t>градива.</w:t>
      </w:r>
    </w:p>
    <w:p w:rsidR="008455F2" w:rsidRDefault="009D632A">
      <w:pPr>
        <w:pStyle w:val="BodyText"/>
        <w:spacing w:line="201" w:lineRule="exact"/>
        <w:ind w:left="517" w:firstLine="0"/>
        <w:jc w:val="left"/>
      </w:pPr>
      <w:r>
        <w:t>Рад на тексту обухвата:</w:t>
      </w:r>
    </w:p>
    <w:p w:rsidR="008455F2" w:rsidRDefault="009D632A">
      <w:pPr>
        <w:pStyle w:val="ListParagraph"/>
        <w:numPr>
          <w:ilvl w:val="0"/>
          <w:numId w:val="434"/>
        </w:numPr>
        <w:tabs>
          <w:tab w:val="left" w:pos="702"/>
        </w:tabs>
        <w:spacing w:before="2" w:line="232" w:lineRule="auto"/>
        <w:ind w:right="38" w:firstLine="397"/>
        <w:jc w:val="both"/>
        <w:rPr>
          <w:sz w:val="18"/>
        </w:rPr>
      </w:pPr>
      <w:r>
        <w:rPr>
          <w:sz w:val="18"/>
        </w:rPr>
        <w:t xml:space="preserve">Семантизацију непознатих речи: семантизација може да се изведе помоћу синонима </w:t>
      </w:r>
      <w:r>
        <w:rPr>
          <w:spacing w:val="-3"/>
          <w:sz w:val="18"/>
        </w:rPr>
        <w:t xml:space="preserve">који </w:t>
      </w:r>
      <w:r>
        <w:rPr>
          <w:sz w:val="18"/>
        </w:rPr>
        <w:t>су познати ученицима, визуелним приказивањем речи, постављањем речи у контрастне парове (</w:t>
      </w:r>
      <w:r>
        <w:rPr>
          <w:i/>
          <w:sz w:val="18"/>
        </w:rPr>
        <w:t>ма- ли</w:t>
      </w:r>
      <w:r>
        <w:rPr>
          <w:sz w:val="18"/>
        </w:rPr>
        <w:t>-</w:t>
      </w:r>
      <w:r>
        <w:rPr>
          <w:i/>
          <w:sz w:val="18"/>
        </w:rPr>
        <w:t>велики</w:t>
      </w:r>
      <w:r>
        <w:rPr>
          <w:sz w:val="18"/>
        </w:rPr>
        <w:t>), описивањем р</w:t>
      </w:r>
      <w:r>
        <w:rPr>
          <w:sz w:val="18"/>
        </w:rPr>
        <w:t xml:space="preserve">ечи једноставним реченицама. Настав- ник мора да води рачуна да реченица </w:t>
      </w:r>
      <w:r>
        <w:rPr>
          <w:spacing w:val="-3"/>
          <w:sz w:val="18"/>
        </w:rPr>
        <w:t xml:space="preserve">којом </w:t>
      </w:r>
      <w:r>
        <w:rPr>
          <w:sz w:val="18"/>
        </w:rPr>
        <w:t>описује непознату реч садржи ученицима познате речи. Превод је оправдан само у слу- чају када не постоје друга средства за објашњење значења речи. Препоручује се употреба речник</w:t>
      </w:r>
      <w:r>
        <w:rPr>
          <w:sz w:val="18"/>
        </w:rPr>
        <w:t>а на</w:t>
      </w:r>
      <w:r>
        <w:rPr>
          <w:spacing w:val="-3"/>
          <w:sz w:val="18"/>
        </w:rPr>
        <w:t xml:space="preserve"> </w:t>
      </w:r>
      <w:r>
        <w:rPr>
          <w:spacing w:val="-5"/>
          <w:sz w:val="18"/>
        </w:rPr>
        <w:t>часу.</w:t>
      </w:r>
    </w:p>
    <w:p w:rsidR="008455F2" w:rsidRDefault="009D632A">
      <w:pPr>
        <w:pStyle w:val="ListParagraph"/>
        <w:numPr>
          <w:ilvl w:val="0"/>
          <w:numId w:val="434"/>
        </w:numPr>
        <w:tabs>
          <w:tab w:val="left" w:pos="696"/>
        </w:tabs>
        <w:spacing w:line="230" w:lineRule="auto"/>
        <w:ind w:right="38" w:firstLine="397"/>
        <w:jc w:val="both"/>
        <w:rPr>
          <w:sz w:val="18"/>
        </w:rPr>
      </w:pPr>
      <w:r>
        <w:rPr>
          <w:sz w:val="18"/>
        </w:rPr>
        <w:t>Слушање или читање текста: саветује се да наставник</w:t>
      </w:r>
      <w:r>
        <w:rPr>
          <w:spacing w:val="-26"/>
          <w:sz w:val="18"/>
        </w:rPr>
        <w:t xml:space="preserve"> </w:t>
      </w:r>
      <w:r>
        <w:rPr>
          <w:sz w:val="18"/>
        </w:rPr>
        <w:t xml:space="preserve">први пут прочита текст – на овај начин ученици чују правилан изго- вор речи, пошто ученици хомогене средине ретко имају прилике да чују српски језик, наставниково </w:t>
      </w:r>
      <w:r>
        <w:rPr>
          <w:spacing w:val="-3"/>
          <w:sz w:val="18"/>
        </w:rPr>
        <w:t xml:space="preserve">гласно </w:t>
      </w:r>
      <w:r>
        <w:rPr>
          <w:sz w:val="18"/>
        </w:rPr>
        <w:t xml:space="preserve">читање је </w:t>
      </w:r>
      <w:r>
        <w:rPr>
          <w:spacing w:val="-3"/>
          <w:sz w:val="18"/>
        </w:rPr>
        <w:t xml:space="preserve">од </w:t>
      </w:r>
      <w:r>
        <w:rPr>
          <w:sz w:val="18"/>
        </w:rPr>
        <w:t>изузетне в</w:t>
      </w:r>
      <w:r>
        <w:rPr>
          <w:sz w:val="18"/>
        </w:rPr>
        <w:t xml:space="preserve">ажности. Препоручује се употреба аудио-визуелних средстава. Захтеви </w:t>
      </w:r>
      <w:r>
        <w:rPr>
          <w:spacing w:val="-3"/>
          <w:sz w:val="18"/>
        </w:rPr>
        <w:t xml:space="preserve">који </w:t>
      </w:r>
      <w:r>
        <w:rPr>
          <w:sz w:val="18"/>
        </w:rPr>
        <w:t>се у програму тичу учења одломака из поезије и про- зе напамет подстичу усвајање модела говорења, као и интонацију речи и</w:t>
      </w:r>
      <w:r>
        <w:rPr>
          <w:spacing w:val="-2"/>
          <w:sz w:val="18"/>
        </w:rPr>
        <w:t xml:space="preserve"> </w:t>
      </w:r>
      <w:r>
        <w:rPr>
          <w:sz w:val="18"/>
        </w:rPr>
        <w:t>реченица.</w:t>
      </w:r>
    </w:p>
    <w:p w:rsidR="008455F2" w:rsidRDefault="009D632A">
      <w:pPr>
        <w:pStyle w:val="BodyText"/>
        <w:spacing w:line="230" w:lineRule="auto"/>
        <w:ind w:right="38"/>
      </w:pPr>
      <w:r>
        <w:rPr>
          <w:spacing w:val="-3"/>
        </w:rPr>
        <w:t xml:space="preserve">Драматизација </w:t>
      </w:r>
      <w:r>
        <w:rPr>
          <w:spacing w:val="-4"/>
        </w:rPr>
        <w:t xml:space="preserve">текстова </w:t>
      </w:r>
      <w:r>
        <w:rPr>
          <w:spacing w:val="-3"/>
        </w:rPr>
        <w:t xml:space="preserve">везује </w:t>
      </w:r>
      <w:r>
        <w:t xml:space="preserve">се и за јавни </w:t>
      </w:r>
      <w:r>
        <w:rPr>
          <w:spacing w:val="-3"/>
        </w:rPr>
        <w:t>наступ,</w:t>
      </w:r>
      <w:r>
        <w:rPr>
          <w:spacing w:val="-3"/>
        </w:rPr>
        <w:t xml:space="preserve"> </w:t>
      </w:r>
      <w:r>
        <w:t xml:space="preserve">али и за </w:t>
      </w:r>
      <w:r>
        <w:rPr>
          <w:spacing w:val="-3"/>
        </w:rPr>
        <w:t xml:space="preserve">разговор </w:t>
      </w:r>
      <w:r>
        <w:t xml:space="preserve">о </w:t>
      </w:r>
      <w:r>
        <w:rPr>
          <w:spacing w:val="-3"/>
        </w:rPr>
        <w:t xml:space="preserve">књижевном </w:t>
      </w:r>
      <w:r>
        <w:t xml:space="preserve">делу </w:t>
      </w:r>
      <w:r>
        <w:rPr>
          <w:spacing w:val="-3"/>
        </w:rPr>
        <w:t xml:space="preserve">пошто </w:t>
      </w:r>
      <w:r>
        <w:t xml:space="preserve">представља вид </w:t>
      </w:r>
      <w:r>
        <w:rPr>
          <w:spacing w:val="-3"/>
        </w:rPr>
        <w:t xml:space="preserve">његове </w:t>
      </w:r>
      <w:r>
        <w:t>интер- претације.</w:t>
      </w:r>
      <w:r>
        <w:rPr>
          <w:spacing w:val="-11"/>
        </w:rPr>
        <w:t xml:space="preserve"> </w:t>
      </w:r>
      <w:r>
        <w:rPr>
          <w:spacing w:val="-3"/>
        </w:rPr>
        <w:t>Саживљавањем</w:t>
      </w:r>
      <w:r>
        <w:rPr>
          <w:spacing w:val="-11"/>
        </w:rPr>
        <w:t xml:space="preserve"> </w:t>
      </w:r>
      <w:r>
        <w:t>са</w:t>
      </w:r>
      <w:r>
        <w:rPr>
          <w:spacing w:val="-11"/>
        </w:rPr>
        <w:t xml:space="preserve"> </w:t>
      </w:r>
      <w:r>
        <w:rPr>
          <w:spacing w:val="-4"/>
        </w:rPr>
        <w:t>ликовима</w:t>
      </w:r>
      <w:r>
        <w:rPr>
          <w:spacing w:val="-11"/>
        </w:rPr>
        <w:t xml:space="preserve"> </w:t>
      </w:r>
      <w:r>
        <w:t>дела,</w:t>
      </w:r>
      <w:r>
        <w:rPr>
          <w:spacing w:val="-11"/>
        </w:rPr>
        <w:t xml:space="preserve"> </w:t>
      </w:r>
      <w:r>
        <w:t>ученици</w:t>
      </w:r>
      <w:r>
        <w:rPr>
          <w:spacing w:val="-11"/>
        </w:rPr>
        <w:t xml:space="preserve"> </w:t>
      </w:r>
      <w:r>
        <w:t>могу</w:t>
      </w:r>
      <w:r>
        <w:rPr>
          <w:spacing w:val="-11"/>
        </w:rPr>
        <w:t xml:space="preserve"> </w:t>
      </w:r>
      <w:r>
        <w:t>испољи- ти</w:t>
      </w:r>
      <w:r>
        <w:rPr>
          <w:spacing w:val="-10"/>
        </w:rPr>
        <w:t xml:space="preserve"> </w:t>
      </w:r>
      <w:r>
        <w:t>осећања</w:t>
      </w:r>
      <w:r>
        <w:rPr>
          <w:spacing w:val="-9"/>
        </w:rPr>
        <w:t xml:space="preserve"> </w:t>
      </w:r>
      <w:r>
        <w:rPr>
          <w:spacing w:val="-4"/>
        </w:rPr>
        <w:t>која</w:t>
      </w:r>
      <w:r>
        <w:rPr>
          <w:spacing w:val="-10"/>
        </w:rPr>
        <w:t xml:space="preserve"> </w:t>
      </w:r>
      <w:r>
        <w:t>препознају</w:t>
      </w:r>
      <w:r>
        <w:rPr>
          <w:spacing w:val="-10"/>
        </w:rPr>
        <w:t xml:space="preserve"> </w:t>
      </w:r>
      <w:r>
        <w:t>у</w:t>
      </w:r>
      <w:r>
        <w:rPr>
          <w:spacing w:val="-10"/>
        </w:rPr>
        <w:t xml:space="preserve"> </w:t>
      </w:r>
      <w:r>
        <w:t>понашању</w:t>
      </w:r>
      <w:r>
        <w:rPr>
          <w:spacing w:val="-10"/>
        </w:rPr>
        <w:t xml:space="preserve"> </w:t>
      </w:r>
      <w:r>
        <w:rPr>
          <w:spacing w:val="-3"/>
        </w:rPr>
        <w:t>јунака</w:t>
      </w:r>
      <w:r>
        <w:rPr>
          <w:spacing w:val="-9"/>
        </w:rPr>
        <w:t xml:space="preserve"> </w:t>
      </w:r>
      <w:r>
        <w:t>и</w:t>
      </w:r>
      <w:r>
        <w:rPr>
          <w:spacing w:val="-10"/>
        </w:rPr>
        <w:t xml:space="preserve"> </w:t>
      </w:r>
      <w:r>
        <w:t>о</w:t>
      </w:r>
      <w:r>
        <w:rPr>
          <w:spacing w:val="-10"/>
        </w:rPr>
        <w:t xml:space="preserve"> </w:t>
      </w:r>
      <w:r>
        <w:rPr>
          <w:spacing w:val="-4"/>
        </w:rPr>
        <w:t>којима</w:t>
      </w:r>
      <w:r>
        <w:rPr>
          <w:spacing w:val="-9"/>
        </w:rPr>
        <w:t xml:space="preserve"> </w:t>
      </w:r>
      <w:r>
        <w:rPr>
          <w:spacing w:val="-4"/>
        </w:rPr>
        <w:t>закључују.</w:t>
      </w:r>
    </w:p>
    <w:p w:rsidR="008455F2" w:rsidRDefault="009D632A">
      <w:pPr>
        <w:pStyle w:val="ListParagraph"/>
        <w:numPr>
          <w:ilvl w:val="0"/>
          <w:numId w:val="434"/>
        </w:numPr>
        <w:tabs>
          <w:tab w:val="left" w:pos="699"/>
        </w:tabs>
        <w:spacing w:line="230" w:lineRule="auto"/>
        <w:ind w:right="38" w:firstLine="397"/>
        <w:jc w:val="both"/>
        <w:rPr>
          <w:sz w:val="18"/>
        </w:rPr>
      </w:pPr>
      <w:r>
        <w:rPr>
          <w:sz w:val="18"/>
        </w:rPr>
        <w:t>Контекстуализација</w:t>
      </w:r>
      <w:r>
        <w:rPr>
          <w:spacing w:val="-8"/>
          <w:sz w:val="18"/>
        </w:rPr>
        <w:t xml:space="preserve"> </w:t>
      </w:r>
      <w:r>
        <w:rPr>
          <w:sz w:val="18"/>
        </w:rPr>
        <w:t>нове</w:t>
      </w:r>
      <w:r>
        <w:rPr>
          <w:spacing w:val="-8"/>
          <w:sz w:val="18"/>
        </w:rPr>
        <w:t xml:space="preserve"> </w:t>
      </w:r>
      <w:r>
        <w:rPr>
          <w:sz w:val="18"/>
        </w:rPr>
        <w:t>лексике:</w:t>
      </w:r>
      <w:r>
        <w:rPr>
          <w:spacing w:val="-8"/>
          <w:sz w:val="18"/>
        </w:rPr>
        <w:t xml:space="preserve"> </w:t>
      </w:r>
      <w:r>
        <w:rPr>
          <w:sz w:val="18"/>
        </w:rPr>
        <w:t>неопходно</w:t>
      </w:r>
      <w:r>
        <w:rPr>
          <w:spacing w:val="-8"/>
          <w:sz w:val="18"/>
        </w:rPr>
        <w:t xml:space="preserve"> </w:t>
      </w:r>
      <w:r>
        <w:rPr>
          <w:sz w:val="18"/>
        </w:rPr>
        <w:t>је</w:t>
      </w:r>
      <w:r>
        <w:rPr>
          <w:spacing w:val="-8"/>
          <w:sz w:val="18"/>
        </w:rPr>
        <w:t xml:space="preserve"> </w:t>
      </w:r>
      <w:r>
        <w:rPr>
          <w:sz w:val="18"/>
        </w:rPr>
        <w:t>да</w:t>
      </w:r>
      <w:r>
        <w:rPr>
          <w:spacing w:val="-8"/>
          <w:sz w:val="18"/>
        </w:rPr>
        <w:t xml:space="preserve"> </w:t>
      </w:r>
      <w:r>
        <w:rPr>
          <w:sz w:val="18"/>
        </w:rPr>
        <w:t xml:space="preserve">ученици нове речи поставе у реченични контекст </w:t>
      </w:r>
      <w:r>
        <w:rPr>
          <w:spacing w:val="-4"/>
          <w:sz w:val="18"/>
        </w:rPr>
        <w:t xml:space="preserve">како </w:t>
      </w:r>
      <w:r>
        <w:rPr>
          <w:sz w:val="18"/>
        </w:rPr>
        <w:t xml:space="preserve">би се лексика уве- жбавала паралелно са конструисањем реченица. Реченице треба да </w:t>
      </w:r>
      <w:r>
        <w:rPr>
          <w:spacing w:val="-5"/>
          <w:sz w:val="18"/>
        </w:rPr>
        <w:t xml:space="preserve">буду </w:t>
      </w:r>
      <w:r>
        <w:rPr>
          <w:sz w:val="18"/>
        </w:rPr>
        <w:t xml:space="preserve">једноставне да би се избегао велики број грешака </w:t>
      </w:r>
      <w:r>
        <w:rPr>
          <w:spacing w:val="-3"/>
          <w:sz w:val="18"/>
        </w:rPr>
        <w:t xml:space="preserve">које </w:t>
      </w:r>
      <w:r>
        <w:rPr>
          <w:sz w:val="18"/>
        </w:rPr>
        <w:t xml:space="preserve">не- миновно настају у сложенијим конструкцијама. </w:t>
      </w:r>
      <w:r>
        <w:rPr>
          <w:spacing w:val="-6"/>
          <w:sz w:val="18"/>
        </w:rPr>
        <w:t xml:space="preserve">Уколико </w:t>
      </w:r>
      <w:r>
        <w:rPr>
          <w:sz w:val="18"/>
        </w:rPr>
        <w:t>речени</w:t>
      </w:r>
      <w:r>
        <w:rPr>
          <w:sz w:val="18"/>
        </w:rPr>
        <w:t xml:space="preserve">ца садржи превише грешака, постаје неразумљива </w:t>
      </w:r>
      <w:r>
        <w:rPr>
          <w:spacing w:val="-3"/>
          <w:sz w:val="18"/>
        </w:rPr>
        <w:t xml:space="preserve">слушаоцу. </w:t>
      </w:r>
      <w:r>
        <w:rPr>
          <w:sz w:val="18"/>
        </w:rPr>
        <w:t>Контек- стуализација нових речи је битан елеменат функционалне употре- бе језика пошто наводи ученика да саставља реченице и активира речнички фонд и језичке</w:t>
      </w:r>
      <w:r>
        <w:rPr>
          <w:spacing w:val="-3"/>
          <w:sz w:val="18"/>
        </w:rPr>
        <w:t xml:space="preserve"> </w:t>
      </w:r>
      <w:r>
        <w:rPr>
          <w:sz w:val="18"/>
        </w:rPr>
        <w:t>моделе.</w:t>
      </w:r>
    </w:p>
    <w:p w:rsidR="008455F2" w:rsidRDefault="009D632A">
      <w:pPr>
        <w:pStyle w:val="ListParagraph"/>
        <w:numPr>
          <w:ilvl w:val="0"/>
          <w:numId w:val="434"/>
        </w:numPr>
        <w:tabs>
          <w:tab w:val="left" w:pos="704"/>
        </w:tabs>
        <w:spacing w:before="2" w:line="230" w:lineRule="auto"/>
        <w:ind w:right="38" w:firstLine="397"/>
        <w:jc w:val="both"/>
        <w:rPr>
          <w:sz w:val="18"/>
        </w:rPr>
      </w:pPr>
      <w:r>
        <w:rPr>
          <w:sz w:val="18"/>
        </w:rPr>
        <w:t>Питања у вези с текстом (у писано</w:t>
      </w:r>
      <w:r>
        <w:rPr>
          <w:sz w:val="18"/>
        </w:rPr>
        <w:t xml:space="preserve">ј форми и усмено): про- цес разумевања текста има више етапа. </w:t>
      </w:r>
      <w:r>
        <w:rPr>
          <w:spacing w:val="-3"/>
          <w:sz w:val="18"/>
        </w:rPr>
        <w:t xml:space="preserve">Тек </w:t>
      </w:r>
      <w:r>
        <w:rPr>
          <w:sz w:val="18"/>
        </w:rPr>
        <w:t xml:space="preserve">када се нова лексика усвоји и примени у реченицама може да се пређе на ниво разу- мевања текста. Ниво на којем је ученик разумео текст може да се утврди постављањем питања у вези с текстом. </w:t>
      </w:r>
      <w:r>
        <w:rPr>
          <w:sz w:val="18"/>
        </w:rPr>
        <w:t xml:space="preserve">Питања треба да се заснивају на лексици </w:t>
      </w:r>
      <w:r>
        <w:rPr>
          <w:spacing w:val="-3"/>
          <w:sz w:val="18"/>
        </w:rPr>
        <w:t xml:space="preserve">коју </w:t>
      </w:r>
      <w:r>
        <w:rPr>
          <w:sz w:val="18"/>
        </w:rPr>
        <w:t xml:space="preserve">су раније усвојили уз употребу нових речи обрађених у </w:t>
      </w:r>
      <w:r>
        <w:rPr>
          <w:spacing w:val="-4"/>
          <w:sz w:val="18"/>
        </w:rPr>
        <w:t xml:space="preserve">тексту. Упутно </w:t>
      </w:r>
      <w:r>
        <w:rPr>
          <w:sz w:val="18"/>
        </w:rPr>
        <w:t xml:space="preserve">је да питања </w:t>
      </w:r>
      <w:r>
        <w:rPr>
          <w:spacing w:val="-5"/>
          <w:sz w:val="18"/>
        </w:rPr>
        <w:t xml:space="preserve">буду </w:t>
      </w:r>
      <w:r>
        <w:rPr>
          <w:sz w:val="18"/>
        </w:rPr>
        <w:t>кратка (</w:t>
      </w:r>
      <w:r>
        <w:rPr>
          <w:i/>
          <w:sz w:val="18"/>
        </w:rPr>
        <w:t xml:space="preserve">Шта  је у Весниној торби? </w:t>
      </w:r>
      <w:r>
        <w:rPr>
          <w:sz w:val="18"/>
        </w:rPr>
        <w:t xml:space="preserve">– текст </w:t>
      </w:r>
      <w:r>
        <w:rPr>
          <w:i/>
          <w:sz w:val="18"/>
        </w:rPr>
        <w:t>Весна и торба</w:t>
      </w:r>
      <w:r>
        <w:rPr>
          <w:sz w:val="18"/>
        </w:rPr>
        <w:t xml:space="preserve">). Корисно је да део питања </w:t>
      </w:r>
      <w:r>
        <w:rPr>
          <w:spacing w:val="-5"/>
          <w:sz w:val="18"/>
        </w:rPr>
        <w:t xml:space="preserve">буде </w:t>
      </w:r>
      <w:r>
        <w:rPr>
          <w:sz w:val="18"/>
        </w:rPr>
        <w:t>у писаној, а део у говорној форми. З</w:t>
      </w:r>
      <w:r>
        <w:rPr>
          <w:sz w:val="18"/>
        </w:rPr>
        <w:t>начајно је да се примарно увежбава говор, а затим и</w:t>
      </w:r>
      <w:r>
        <w:rPr>
          <w:spacing w:val="-5"/>
          <w:sz w:val="18"/>
        </w:rPr>
        <w:t xml:space="preserve"> </w:t>
      </w:r>
      <w:r>
        <w:rPr>
          <w:sz w:val="18"/>
        </w:rPr>
        <w:t>писање.</w:t>
      </w:r>
    </w:p>
    <w:p w:rsidR="008455F2" w:rsidRDefault="009D632A">
      <w:pPr>
        <w:pStyle w:val="ListParagraph"/>
        <w:numPr>
          <w:ilvl w:val="0"/>
          <w:numId w:val="434"/>
        </w:numPr>
        <w:tabs>
          <w:tab w:val="left" w:pos="714"/>
        </w:tabs>
        <w:spacing w:before="3" w:line="230" w:lineRule="auto"/>
        <w:ind w:right="38" w:firstLine="397"/>
        <w:jc w:val="both"/>
        <w:rPr>
          <w:sz w:val="18"/>
        </w:rPr>
      </w:pPr>
      <w:r>
        <w:rPr>
          <w:sz w:val="18"/>
        </w:rPr>
        <w:t xml:space="preserve">Питања поводом текста (у писаној форми и усмено): уче- ници увежбавају и остварују комуникацију на српском језику засновану на познатој лексици, уз толерисање грешака </w:t>
      </w:r>
      <w:r>
        <w:rPr>
          <w:spacing w:val="-3"/>
          <w:sz w:val="18"/>
        </w:rPr>
        <w:t xml:space="preserve">које </w:t>
      </w:r>
      <w:r>
        <w:rPr>
          <w:sz w:val="18"/>
        </w:rPr>
        <w:t xml:space="preserve">не ометају разумевање. Питања треба да </w:t>
      </w:r>
      <w:r>
        <w:rPr>
          <w:spacing w:val="-5"/>
          <w:sz w:val="18"/>
        </w:rPr>
        <w:t xml:space="preserve">буду </w:t>
      </w:r>
      <w:r>
        <w:rPr>
          <w:sz w:val="18"/>
        </w:rPr>
        <w:t xml:space="preserve">у складу с лексичким фондом којим ученици располажу (на пример: </w:t>
      </w:r>
      <w:r>
        <w:rPr>
          <w:i/>
          <w:spacing w:val="-4"/>
          <w:sz w:val="18"/>
        </w:rPr>
        <w:t xml:space="preserve">Ко </w:t>
      </w:r>
      <w:r>
        <w:rPr>
          <w:i/>
          <w:sz w:val="18"/>
        </w:rPr>
        <w:t>је јунак приче?</w:t>
      </w:r>
      <w:r>
        <w:rPr>
          <w:sz w:val="18"/>
        </w:rPr>
        <w:t xml:space="preserve">; </w:t>
      </w:r>
      <w:r>
        <w:rPr>
          <w:i/>
          <w:sz w:val="18"/>
        </w:rPr>
        <w:t>Где се одиграва радња?</w:t>
      </w:r>
      <w:r>
        <w:rPr>
          <w:sz w:val="18"/>
        </w:rPr>
        <w:t xml:space="preserve">; </w:t>
      </w:r>
      <w:r>
        <w:rPr>
          <w:i/>
          <w:spacing w:val="-3"/>
          <w:sz w:val="18"/>
        </w:rPr>
        <w:t xml:space="preserve">Како </w:t>
      </w:r>
      <w:r>
        <w:rPr>
          <w:i/>
          <w:sz w:val="18"/>
        </w:rPr>
        <w:t>изгледа јунак приче?</w:t>
      </w:r>
      <w:r>
        <w:rPr>
          <w:sz w:val="18"/>
        </w:rPr>
        <w:t xml:space="preserve">; </w:t>
      </w:r>
      <w:r>
        <w:rPr>
          <w:i/>
          <w:sz w:val="18"/>
        </w:rPr>
        <w:t>Шта осећа девојчица у песми?</w:t>
      </w:r>
      <w:r>
        <w:rPr>
          <w:sz w:val="18"/>
        </w:rPr>
        <w:t>). Ово је следећи ниво у процесу усвајања је- зич</w:t>
      </w:r>
      <w:r>
        <w:rPr>
          <w:sz w:val="18"/>
        </w:rPr>
        <w:t xml:space="preserve">ких вештина чији је циљ навођење ученика да остваре комуни- кацију на српском </w:t>
      </w:r>
      <w:r>
        <w:rPr>
          <w:spacing w:val="-4"/>
          <w:sz w:val="18"/>
        </w:rPr>
        <w:t xml:space="preserve">језику. </w:t>
      </w:r>
      <w:r>
        <w:rPr>
          <w:sz w:val="18"/>
        </w:rPr>
        <w:t xml:space="preserve">Овај циљ је често веома </w:t>
      </w:r>
      <w:r>
        <w:rPr>
          <w:spacing w:val="-3"/>
          <w:sz w:val="18"/>
        </w:rPr>
        <w:t xml:space="preserve">тешко </w:t>
      </w:r>
      <w:r>
        <w:rPr>
          <w:sz w:val="18"/>
        </w:rPr>
        <w:t xml:space="preserve">постићи </w:t>
      </w:r>
      <w:r>
        <w:rPr>
          <w:spacing w:val="-6"/>
          <w:sz w:val="18"/>
        </w:rPr>
        <w:t xml:space="preserve">код </w:t>
      </w:r>
      <w:r>
        <w:rPr>
          <w:sz w:val="18"/>
        </w:rPr>
        <w:t xml:space="preserve">ученика хомогене средине, али је неопходно навести ученика да усмено, а </w:t>
      </w:r>
      <w:r>
        <w:rPr>
          <w:spacing w:val="-3"/>
          <w:sz w:val="18"/>
        </w:rPr>
        <w:t xml:space="preserve">потом </w:t>
      </w:r>
      <w:r>
        <w:rPr>
          <w:sz w:val="18"/>
        </w:rPr>
        <w:t>и у писаној форми употреби одређене речи или изразе на српском</w:t>
      </w:r>
      <w:r>
        <w:rPr>
          <w:spacing w:val="-3"/>
          <w:sz w:val="18"/>
        </w:rPr>
        <w:t xml:space="preserve"> </w:t>
      </w:r>
      <w:r>
        <w:rPr>
          <w:spacing w:val="-4"/>
          <w:sz w:val="18"/>
        </w:rPr>
        <w:t>језику.</w:t>
      </w:r>
    </w:p>
    <w:p w:rsidR="008455F2" w:rsidRDefault="009D632A">
      <w:pPr>
        <w:pStyle w:val="ListParagraph"/>
        <w:numPr>
          <w:ilvl w:val="0"/>
          <w:numId w:val="434"/>
        </w:numPr>
        <w:tabs>
          <w:tab w:val="left" w:pos="697"/>
        </w:tabs>
        <w:spacing w:before="3" w:line="232" w:lineRule="auto"/>
        <w:ind w:right="38" w:firstLine="397"/>
        <w:jc w:val="both"/>
        <w:rPr>
          <w:sz w:val="18"/>
        </w:rPr>
      </w:pPr>
      <w:r>
        <w:rPr>
          <w:sz w:val="18"/>
        </w:rPr>
        <w:t xml:space="preserve">Разговор о тексту: у складу са </w:t>
      </w:r>
      <w:r>
        <w:rPr>
          <w:spacing w:val="-3"/>
          <w:sz w:val="18"/>
        </w:rPr>
        <w:t xml:space="preserve">лексиком којом </w:t>
      </w:r>
      <w:r>
        <w:rPr>
          <w:sz w:val="18"/>
        </w:rPr>
        <w:t xml:space="preserve">ученици рас- полажу разговор се заснива на препознавању </w:t>
      </w:r>
      <w:r>
        <w:rPr>
          <w:spacing w:val="-3"/>
          <w:sz w:val="18"/>
        </w:rPr>
        <w:t xml:space="preserve">главних ликова, </w:t>
      </w:r>
      <w:r>
        <w:rPr>
          <w:sz w:val="18"/>
        </w:rPr>
        <w:t xml:space="preserve">ак- тивностима </w:t>
      </w:r>
      <w:r>
        <w:rPr>
          <w:spacing w:val="-3"/>
          <w:sz w:val="18"/>
        </w:rPr>
        <w:t xml:space="preserve">које </w:t>
      </w:r>
      <w:r>
        <w:rPr>
          <w:sz w:val="18"/>
        </w:rPr>
        <w:t xml:space="preserve">се везују уз њих, на истицању особина </w:t>
      </w:r>
      <w:r>
        <w:rPr>
          <w:spacing w:val="-3"/>
          <w:sz w:val="18"/>
        </w:rPr>
        <w:t xml:space="preserve">ликова </w:t>
      </w:r>
      <w:r>
        <w:rPr>
          <w:sz w:val="18"/>
        </w:rPr>
        <w:t>из</w:t>
      </w:r>
      <w:r>
        <w:rPr>
          <w:sz w:val="18"/>
        </w:rPr>
        <w:t xml:space="preserve"> текста. Као део процеса увођења ученика у употребу језика упут- но је да се ученици, према моделима из текстова подстичу да са- стављају реченице потребне у говорним ситуацијама. На пример, драматизација текста </w:t>
      </w:r>
      <w:r>
        <w:rPr>
          <w:i/>
          <w:sz w:val="18"/>
        </w:rPr>
        <w:t xml:space="preserve">Весна и торба </w:t>
      </w:r>
      <w:r>
        <w:rPr>
          <w:sz w:val="18"/>
        </w:rPr>
        <w:t xml:space="preserve">– </w:t>
      </w:r>
      <w:r>
        <w:rPr>
          <w:i/>
          <w:sz w:val="18"/>
        </w:rPr>
        <w:t>Весна</w:t>
      </w:r>
      <w:r>
        <w:rPr>
          <w:sz w:val="18"/>
        </w:rPr>
        <w:t xml:space="preserve">: Моја торба је стара. </w:t>
      </w:r>
      <w:r>
        <w:rPr>
          <w:i/>
          <w:sz w:val="18"/>
        </w:rPr>
        <w:t>Оловка</w:t>
      </w:r>
      <w:r>
        <w:rPr>
          <w:sz w:val="18"/>
        </w:rPr>
        <w:t xml:space="preserve">: Шта радиш, Весна? Зашто стављаш пуно ствари у торбу? У торби нема места. </w:t>
      </w:r>
      <w:r>
        <w:rPr>
          <w:i/>
          <w:sz w:val="18"/>
        </w:rPr>
        <w:t>Тата</w:t>
      </w:r>
      <w:r>
        <w:rPr>
          <w:sz w:val="18"/>
        </w:rPr>
        <w:t xml:space="preserve">: Весна, треба да купим </w:t>
      </w:r>
      <w:r>
        <w:rPr>
          <w:spacing w:val="-3"/>
          <w:sz w:val="18"/>
        </w:rPr>
        <w:t xml:space="preserve">нову </w:t>
      </w:r>
      <w:r>
        <w:rPr>
          <w:spacing w:val="-5"/>
          <w:sz w:val="18"/>
        </w:rPr>
        <w:t xml:space="preserve">торбу. </w:t>
      </w:r>
      <w:r>
        <w:rPr>
          <w:i/>
          <w:sz w:val="18"/>
        </w:rPr>
        <w:t>Ве- сна</w:t>
      </w:r>
      <w:r>
        <w:rPr>
          <w:sz w:val="18"/>
        </w:rPr>
        <w:t xml:space="preserve">: Тата, молим те, купи ми </w:t>
      </w:r>
      <w:r>
        <w:rPr>
          <w:spacing w:val="-3"/>
          <w:sz w:val="18"/>
        </w:rPr>
        <w:t xml:space="preserve">нову </w:t>
      </w:r>
      <w:r>
        <w:rPr>
          <w:spacing w:val="-5"/>
          <w:sz w:val="18"/>
        </w:rPr>
        <w:t xml:space="preserve">торбу. </w:t>
      </w:r>
      <w:r>
        <w:rPr>
          <w:sz w:val="18"/>
        </w:rPr>
        <w:t xml:space="preserve">Ученици се подстичу да поводом текста закључују о идејама препознатим у тексту (Шта текст </w:t>
      </w:r>
      <w:r>
        <w:rPr>
          <w:sz w:val="18"/>
        </w:rPr>
        <w:t>казује о Весниним</w:t>
      </w:r>
      <w:r>
        <w:rPr>
          <w:spacing w:val="-1"/>
          <w:sz w:val="18"/>
        </w:rPr>
        <w:t xml:space="preserve"> </w:t>
      </w:r>
      <w:r>
        <w:rPr>
          <w:sz w:val="18"/>
        </w:rPr>
        <w:t>особинама?).</w:t>
      </w:r>
    </w:p>
    <w:p w:rsidR="008455F2" w:rsidRDefault="009D632A">
      <w:pPr>
        <w:pStyle w:val="BodyText"/>
        <w:spacing w:before="69" w:line="232" w:lineRule="auto"/>
        <w:ind w:right="157"/>
      </w:pPr>
      <w:r>
        <w:br w:type="column"/>
      </w:r>
      <w:r>
        <w:t>Приликом обраде поезије не инсистира се на књижевној тео- рији, већ на доживљају лирске песме. Подстицање ученика да ра- зуме мотиве, песничке слике и језичкостилска изражајна средства доводи се у везу са илустровањем значај</w:t>
      </w:r>
      <w:r>
        <w:t>них појединости, као и с увежбавањем интонације стиха и уочавањем риме у песми.</w:t>
      </w:r>
    </w:p>
    <w:p w:rsidR="008455F2" w:rsidRDefault="009D632A">
      <w:pPr>
        <w:pStyle w:val="ListParagraph"/>
        <w:numPr>
          <w:ilvl w:val="0"/>
          <w:numId w:val="434"/>
        </w:numPr>
        <w:tabs>
          <w:tab w:val="left" w:pos="743"/>
        </w:tabs>
        <w:spacing w:before="2" w:line="232" w:lineRule="auto"/>
        <w:ind w:right="157" w:firstLine="397"/>
        <w:jc w:val="both"/>
        <w:rPr>
          <w:sz w:val="18"/>
        </w:rPr>
      </w:pPr>
      <w:r>
        <w:rPr>
          <w:sz w:val="18"/>
        </w:rPr>
        <w:t xml:space="preserve">Компаративни приступ: наставник планира укључивање текстова матерњег језика </w:t>
      </w:r>
      <w:r>
        <w:rPr>
          <w:spacing w:val="-3"/>
          <w:sz w:val="18"/>
        </w:rPr>
        <w:t xml:space="preserve">који </w:t>
      </w:r>
      <w:r>
        <w:rPr>
          <w:sz w:val="18"/>
        </w:rPr>
        <w:t xml:space="preserve">се пореде са предложеним делима српске књижевности </w:t>
      </w:r>
      <w:r>
        <w:rPr>
          <w:spacing w:val="-4"/>
          <w:sz w:val="18"/>
        </w:rPr>
        <w:t xml:space="preserve">(уколико </w:t>
      </w:r>
      <w:r>
        <w:rPr>
          <w:sz w:val="18"/>
        </w:rPr>
        <w:t xml:space="preserve">је то могуће) и са примерима веза- </w:t>
      </w:r>
      <w:r>
        <w:rPr>
          <w:sz w:val="18"/>
        </w:rPr>
        <w:t xml:space="preserve">ним за филм, позоришну </w:t>
      </w:r>
      <w:r>
        <w:rPr>
          <w:spacing w:val="-3"/>
          <w:sz w:val="18"/>
        </w:rPr>
        <w:t xml:space="preserve">представу, </w:t>
      </w:r>
      <w:r>
        <w:rPr>
          <w:sz w:val="18"/>
        </w:rPr>
        <w:t xml:space="preserve">различите </w:t>
      </w:r>
      <w:r>
        <w:rPr>
          <w:spacing w:val="-3"/>
          <w:sz w:val="18"/>
        </w:rPr>
        <w:t xml:space="preserve">аудио-визуелне </w:t>
      </w:r>
      <w:r>
        <w:rPr>
          <w:sz w:val="18"/>
        </w:rPr>
        <w:t>за- писе; у обраду књижевног дела укључује и садржаје из ликовне и музичке културе, стрип и различите врсте игара (осмосмерке, ре- буси, укрштене речи,</w:t>
      </w:r>
      <w:r>
        <w:rPr>
          <w:spacing w:val="-1"/>
          <w:sz w:val="18"/>
        </w:rPr>
        <w:t xml:space="preserve"> </w:t>
      </w:r>
      <w:r>
        <w:rPr>
          <w:sz w:val="18"/>
        </w:rPr>
        <w:t>асоцијације...).</w:t>
      </w:r>
    </w:p>
    <w:p w:rsidR="008455F2" w:rsidRDefault="009D632A">
      <w:pPr>
        <w:pStyle w:val="BodyText"/>
        <w:spacing w:before="3" w:line="232" w:lineRule="auto"/>
        <w:ind w:right="157"/>
      </w:pPr>
      <w:r>
        <w:rPr>
          <w:spacing w:val="-3"/>
        </w:rPr>
        <w:t xml:space="preserve">Приликом </w:t>
      </w:r>
      <w:r>
        <w:t>уочавања битних пое</w:t>
      </w:r>
      <w:r>
        <w:t xml:space="preserve">тских елемената у структури књижевноуметничког текста, користећи знање стечено на часови- ма матерњег језика, наставник се </w:t>
      </w:r>
      <w:r>
        <w:rPr>
          <w:spacing w:val="-3"/>
        </w:rPr>
        <w:t xml:space="preserve">труди </w:t>
      </w:r>
      <w:r>
        <w:t xml:space="preserve">да </w:t>
      </w:r>
      <w:r>
        <w:rPr>
          <w:spacing w:val="-6"/>
        </w:rPr>
        <w:t xml:space="preserve">код </w:t>
      </w:r>
      <w:r>
        <w:t>ученика (у складу са њиховим могућностима) објасни основне облике приповедања (нарација, дескрипција, дијалог); појам си</w:t>
      </w:r>
      <w:r>
        <w:t xml:space="preserve">жеа и </w:t>
      </w:r>
      <w:r>
        <w:rPr>
          <w:spacing w:val="-3"/>
        </w:rPr>
        <w:t xml:space="preserve">фабуле, </w:t>
      </w:r>
      <w:r>
        <w:t xml:space="preserve">функцију песничке слике; </w:t>
      </w:r>
      <w:r>
        <w:rPr>
          <w:spacing w:val="-3"/>
        </w:rPr>
        <w:t xml:space="preserve">улогу </w:t>
      </w:r>
      <w:r>
        <w:t>језичкостилских средстава и друге основне поетичке одлике</w:t>
      </w:r>
      <w:r>
        <w:rPr>
          <w:spacing w:val="-1"/>
        </w:rPr>
        <w:t xml:space="preserve"> </w:t>
      </w:r>
      <w:r>
        <w:t>текста.</w:t>
      </w:r>
    </w:p>
    <w:p w:rsidR="008455F2" w:rsidRDefault="009D632A">
      <w:pPr>
        <w:pStyle w:val="ListParagraph"/>
        <w:numPr>
          <w:ilvl w:val="0"/>
          <w:numId w:val="434"/>
        </w:numPr>
        <w:tabs>
          <w:tab w:val="left" w:pos="711"/>
        </w:tabs>
        <w:spacing w:before="4" w:line="232" w:lineRule="auto"/>
        <w:ind w:right="158" w:firstLine="397"/>
        <w:jc w:val="both"/>
        <w:rPr>
          <w:sz w:val="18"/>
        </w:rPr>
      </w:pPr>
      <w:r>
        <w:rPr>
          <w:spacing w:val="-3"/>
          <w:sz w:val="18"/>
        </w:rPr>
        <w:t xml:space="preserve">Обликовање кратког </w:t>
      </w:r>
      <w:r>
        <w:rPr>
          <w:sz w:val="18"/>
        </w:rPr>
        <w:t xml:space="preserve">текста у писменој форми или усмено на основу адаптираног књижевног текста: овај ниво употребе срп- </w:t>
      </w:r>
      <w:r>
        <w:rPr>
          <w:spacing w:val="-3"/>
          <w:sz w:val="18"/>
        </w:rPr>
        <w:t xml:space="preserve">ског </w:t>
      </w:r>
      <w:r>
        <w:rPr>
          <w:sz w:val="18"/>
        </w:rPr>
        <w:t xml:space="preserve">језика у говорној или </w:t>
      </w:r>
      <w:r>
        <w:rPr>
          <w:sz w:val="18"/>
        </w:rPr>
        <w:t xml:space="preserve">писаној форми представља </w:t>
      </w:r>
      <w:r>
        <w:rPr>
          <w:spacing w:val="-3"/>
          <w:sz w:val="18"/>
        </w:rPr>
        <w:t xml:space="preserve">главни </w:t>
      </w:r>
      <w:r>
        <w:rPr>
          <w:sz w:val="18"/>
        </w:rPr>
        <w:t xml:space="preserve">циљ области Књижевност у А </w:t>
      </w:r>
      <w:r>
        <w:rPr>
          <w:spacing w:val="-3"/>
          <w:sz w:val="18"/>
        </w:rPr>
        <w:t xml:space="preserve">програму. </w:t>
      </w:r>
      <w:r>
        <w:rPr>
          <w:sz w:val="18"/>
        </w:rPr>
        <w:t xml:space="preserve">Покушај самосталног саста- вљања краћег текста </w:t>
      </w:r>
      <w:r>
        <w:rPr>
          <w:spacing w:val="-3"/>
          <w:sz w:val="18"/>
        </w:rPr>
        <w:t xml:space="preserve">од </w:t>
      </w:r>
      <w:r>
        <w:rPr>
          <w:sz w:val="18"/>
        </w:rPr>
        <w:t>пет или шест реченица (у пару или у гру- пи) представља виши ниво у остваривању комуникативне</w:t>
      </w:r>
      <w:r>
        <w:rPr>
          <w:spacing w:val="-28"/>
          <w:sz w:val="18"/>
        </w:rPr>
        <w:t xml:space="preserve"> </w:t>
      </w:r>
      <w:r>
        <w:rPr>
          <w:sz w:val="18"/>
        </w:rPr>
        <w:t>функци- је језика. Ученици развијају механи</w:t>
      </w:r>
      <w:r>
        <w:rPr>
          <w:sz w:val="18"/>
        </w:rPr>
        <w:t xml:space="preserve">зам употребе језичке грађе и језичких модела; спајају речи у реченице уз поштовање граматич- ких структура, затим спајају више реченица у краћи </w:t>
      </w:r>
      <w:r>
        <w:rPr>
          <w:spacing w:val="-4"/>
          <w:sz w:val="18"/>
        </w:rPr>
        <w:t xml:space="preserve">текст. </w:t>
      </w:r>
      <w:r>
        <w:rPr>
          <w:sz w:val="18"/>
        </w:rPr>
        <w:t>Процес се односи и на говорени и на писани</w:t>
      </w:r>
      <w:r>
        <w:rPr>
          <w:spacing w:val="-5"/>
          <w:sz w:val="18"/>
        </w:rPr>
        <w:t xml:space="preserve"> </w:t>
      </w:r>
      <w:r>
        <w:rPr>
          <w:spacing w:val="-4"/>
          <w:sz w:val="18"/>
        </w:rPr>
        <w:t>текст.</w:t>
      </w:r>
    </w:p>
    <w:p w:rsidR="008455F2" w:rsidRDefault="009D632A">
      <w:pPr>
        <w:pStyle w:val="Heading1"/>
        <w:spacing w:before="169"/>
      </w:pPr>
      <w:r>
        <w:t>Програм Б:</w:t>
      </w:r>
    </w:p>
    <w:p w:rsidR="008455F2" w:rsidRDefault="009D632A">
      <w:pPr>
        <w:pStyle w:val="BodyText"/>
        <w:spacing w:before="113" w:line="232" w:lineRule="auto"/>
        <w:ind w:right="157"/>
      </w:pPr>
      <w:r>
        <w:t>Књижевноуметнички текстови у настави С</w:t>
      </w:r>
      <w:r>
        <w:rPr>
          <w:i/>
        </w:rPr>
        <w:t xml:space="preserve">рпског као нема- терњег језика </w:t>
      </w:r>
      <w:r>
        <w:t xml:space="preserve">имају вишеструку </w:t>
      </w:r>
      <w:r>
        <w:rPr>
          <w:spacing w:val="-3"/>
        </w:rPr>
        <w:t xml:space="preserve">функцију.  </w:t>
      </w:r>
      <w:r>
        <w:t xml:space="preserve">Читајући  и  </w:t>
      </w:r>
      <w:r>
        <w:rPr>
          <w:spacing w:val="-3"/>
        </w:rPr>
        <w:t xml:space="preserve">тумаче- </w:t>
      </w:r>
      <w:r>
        <w:t xml:space="preserve">ћи књижевноуметничка дела и изабране </w:t>
      </w:r>
      <w:r>
        <w:rPr>
          <w:spacing w:val="-3"/>
        </w:rPr>
        <w:t xml:space="preserve">одломке </w:t>
      </w:r>
      <w:r>
        <w:t xml:space="preserve">најзначајнијих дела српских писаца, ученици ће имати прилику да се упознају   са српском </w:t>
      </w:r>
      <w:r>
        <w:rPr>
          <w:spacing w:val="-3"/>
        </w:rPr>
        <w:t xml:space="preserve">културном </w:t>
      </w:r>
      <w:r>
        <w:t xml:space="preserve">баштином и </w:t>
      </w:r>
      <w:r>
        <w:rPr>
          <w:spacing w:val="-3"/>
        </w:rPr>
        <w:t xml:space="preserve">тако </w:t>
      </w:r>
      <w:r>
        <w:t>боље разумеју сл</w:t>
      </w:r>
      <w:r>
        <w:t xml:space="preserve">ичности и разлике </w:t>
      </w:r>
      <w:r>
        <w:rPr>
          <w:spacing w:val="-3"/>
        </w:rPr>
        <w:t xml:space="preserve">које </w:t>
      </w:r>
      <w:r>
        <w:t xml:space="preserve">постоје између </w:t>
      </w:r>
      <w:r>
        <w:rPr>
          <w:spacing w:val="-3"/>
        </w:rPr>
        <w:t xml:space="preserve">културе </w:t>
      </w:r>
      <w:r>
        <w:t xml:space="preserve">народа којем припадају и </w:t>
      </w:r>
      <w:r>
        <w:rPr>
          <w:spacing w:val="-3"/>
        </w:rPr>
        <w:t xml:space="preserve">културе </w:t>
      </w:r>
      <w:r>
        <w:t>народа чији језик уче. Текстови истовремено представља- ју извор нове лексике и полазну основу за даљи рад – разговоре, читање, интерпретацију, различите врсте говорних и писмен</w:t>
      </w:r>
      <w:r>
        <w:t>их ве- жби и друге</w:t>
      </w:r>
      <w:r>
        <w:rPr>
          <w:spacing w:val="-2"/>
        </w:rPr>
        <w:t xml:space="preserve"> </w:t>
      </w:r>
      <w:r>
        <w:t>активности.</w:t>
      </w:r>
    </w:p>
    <w:p w:rsidR="008455F2" w:rsidRDefault="009D632A">
      <w:pPr>
        <w:pStyle w:val="BodyText"/>
        <w:spacing w:before="5" w:line="232" w:lineRule="auto"/>
        <w:ind w:right="157"/>
      </w:pPr>
      <w:r>
        <w:t>У области програма Књижевност наведени текстови усклађе- ни су с узрасним карактеристикама и језичким могућностима уче- ника. Дати предлог дела наставник ће прилагођавати потребама својих ученика. Од предложених дела, наставн</w:t>
      </w:r>
      <w:r>
        <w:t xml:space="preserve">ик самостално бира она </w:t>
      </w:r>
      <w:r>
        <w:rPr>
          <w:spacing w:val="-3"/>
        </w:rPr>
        <w:t xml:space="preserve">која </w:t>
      </w:r>
      <w:r>
        <w:t>ће обрађивати, као и дела којима ће проширити списак. За сваки текст је предвиђено по три часа.</w:t>
      </w:r>
    </w:p>
    <w:p w:rsidR="008455F2" w:rsidRDefault="009D632A">
      <w:pPr>
        <w:pStyle w:val="BodyText"/>
        <w:spacing w:before="3" w:line="232" w:lineRule="auto"/>
        <w:ind w:right="157"/>
      </w:pPr>
      <w:r>
        <w:t xml:space="preserve">За ученике </w:t>
      </w:r>
      <w:r>
        <w:rPr>
          <w:spacing w:val="-3"/>
        </w:rPr>
        <w:t xml:space="preserve">који </w:t>
      </w:r>
      <w:r>
        <w:t>С</w:t>
      </w:r>
      <w:r>
        <w:rPr>
          <w:i/>
        </w:rPr>
        <w:t xml:space="preserve">рпски као нематерњи језик </w:t>
      </w:r>
      <w:r>
        <w:rPr>
          <w:spacing w:val="-5"/>
        </w:rPr>
        <w:t xml:space="preserve">буду </w:t>
      </w:r>
      <w:r>
        <w:t xml:space="preserve">савлађива- ли по програму </w:t>
      </w:r>
      <w:r>
        <w:rPr>
          <w:spacing w:val="-3"/>
        </w:rPr>
        <w:t xml:space="preserve">који </w:t>
      </w:r>
      <w:r>
        <w:t xml:space="preserve">је намењен онима </w:t>
      </w:r>
      <w:r>
        <w:rPr>
          <w:spacing w:val="-3"/>
        </w:rPr>
        <w:t xml:space="preserve">који </w:t>
      </w:r>
      <w:r>
        <w:t>уче и живе у хетеро- геним јези</w:t>
      </w:r>
      <w:r>
        <w:t xml:space="preserve">чким срединама или им је матерњи језик један </w:t>
      </w:r>
      <w:r>
        <w:rPr>
          <w:spacing w:val="-3"/>
        </w:rPr>
        <w:t xml:space="preserve">од </w:t>
      </w:r>
      <w:r>
        <w:t xml:space="preserve">сло- венских језика, предложени су аутентични књижевноуметнички текстови или одломци из њих. Ипак, постоје значајне разлике из- међу ученика </w:t>
      </w:r>
      <w:r>
        <w:rPr>
          <w:spacing w:val="-3"/>
        </w:rPr>
        <w:t xml:space="preserve">који </w:t>
      </w:r>
      <w:r>
        <w:t>живе у хетерогеној средини, а чији је матерњи језик</w:t>
      </w:r>
      <w:r>
        <w:rPr>
          <w:spacing w:val="-5"/>
        </w:rPr>
        <w:t xml:space="preserve"> </w:t>
      </w:r>
      <w:r>
        <w:t>несловенск</w:t>
      </w:r>
      <w:r>
        <w:t>и,</w:t>
      </w:r>
      <w:r>
        <w:rPr>
          <w:spacing w:val="-5"/>
        </w:rPr>
        <w:t xml:space="preserve"> </w:t>
      </w:r>
      <w:r>
        <w:t>и</w:t>
      </w:r>
      <w:r>
        <w:rPr>
          <w:spacing w:val="-5"/>
        </w:rPr>
        <w:t xml:space="preserve"> </w:t>
      </w:r>
      <w:r>
        <w:t>ученика</w:t>
      </w:r>
      <w:r>
        <w:rPr>
          <w:spacing w:val="-5"/>
        </w:rPr>
        <w:t xml:space="preserve"> </w:t>
      </w:r>
      <w:r>
        <w:t>чији</w:t>
      </w:r>
      <w:r>
        <w:rPr>
          <w:spacing w:val="-5"/>
        </w:rPr>
        <w:t xml:space="preserve"> </w:t>
      </w:r>
      <w:r>
        <w:t>је</w:t>
      </w:r>
      <w:r>
        <w:rPr>
          <w:spacing w:val="-5"/>
        </w:rPr>
        <w:t xml:space="preserve"> </w:t>
      </w:r>
      <w:r>
        <w:t>матерњи</w:t>
      </w:r>
      <w:r>
        <w:rPr>
          <w:spacing w:val="-5"/>
        </w:rPr>
        <w:t xml:space="preserve"> </w:t>
      </w:r>
      <w:r>
        <w:t>језик</w:t>
      </w:r>
      <w:r>
        <w:rPr>
          <w:spacing w:val="-5"/>
        </w:rPr>
        <w:t xml:space="preserve"> </w:t>
      </w:r>
      <w:r>
        <w:t>словенски.</w:t>
      </w:r>
      <w:r>
        <w:rPr>
          <w:spacing w:val="-5"/>
        </w:rPr>
        <w:t xml:space="preserve"> </w:t>
      </w:r>
      <w:r>
        <w:t xml:space="preserve">Ове разлике је неопходно узети у обзир </w:t>
      </w:r>
      <w:r>
        <w:rPr>
          <w:spacing w:val="-3"/>
        </w:rPr>
        <w:t xml:space="preserve">приликом </w:t>
      </w:r>
      <w:r>
        <w:t xml:space="preserve">избора текстова за обраду и при изради уџбеника. Стога се препоручује ауторима уџ- беника и наставницима да нека </w:t>
      </w:r>
      <w:r>
        <w:rPr>
          <w:spacing w:val="-3"/>
        </w:rPr>
        <w:t xml:space="preserve">од </w:t>
      </w:r>
      <w:r>
        <w:t xml:space="preserve">предложених дела </w:t>
      </w:r>
      <w:r>
        <w:rPr>
          <w:spacing w:val="-3"/>
        </w:rPr>
        <w:t xml:space="preserve">адаптирају, </w:t>
      </w:r>
      <w:r>
        <w:t>скрате и прилагод</w:t>
      </w:r>
      <w:r>
        <w:t xml:space="preserve">е језичком знању и могућностима ученика чији је матерњи језик несловенски. Наставници </w:t>
      </w:r>
      <w:r>
        <w:rPr>
          <w:spacing w:val="-3"/>
        </w:rPr>
        <w:t xml:space="preserve">који </w:t>
      </w:r>
      <w:r>
        <w:t>раде с ученици- ма чији матерњи језик припада групи словенских језика, могу се опредељивати за аутентична</w:t>
      </w:r>
      <w:r>
        <w:rPr>
          <w:spacing w:val="-3"/>
        </w:rPr>
        <w:t xml:space="preserve"> </w:t>
      </w:r>
      <w:r>
        <w:t>дела.</w:t>
      </w:r>
    </w:p>
    <w:p w:rsidR="008455F2" w:rsidRDefault="009D632A">
      <w:pPr>
        <w:pStyle w:val="BodyText"/>
        <w:spacing w:before="6" w:line="232" w:lineRule="auto"/>
        <w:ind w:right="157"/>
      </w:pPr>
      <w:r>
        <w:t>Бављење књижевноуметничким текстом подразумева разли-</w:t>
      </w:r>
      <w:r>
        <w:t xml:space="preserve"> чите методичке поступке </w:t>
      </w:r>
      <w:r>
        <w:rPr>
          <w:spacing w:val="-3"/>
        </w:rPr>
        <w:t xml:space="preserve">који </w:t>
      </w:r>
      <w:r>
        <w:t xml:space="preserve">ће бити усмерени на његово што боље разумевање и тумачење. Рад на тексту састоји се из </w:t>
      </w:r>
      <w:r>
        <w:rPr>
          <w:spacing w:val="-4"/>
        </w:rPr>
        <w:t xml:space="preserve">неколико </w:t>
      </w:r>
      <w:r>
        <w:t>етапа: уводног разговора са семантизацијом мање познатих речи  и израза (ова етапа је посебно важна за ученике чији језик није сло</w:t>
      </w:r>
      <w:r>
        <w:t>венски); просторне и временске локализације текста; изражај- ног читања; кратке провере уметничког доживљаја и разумевања текста;</w:t>
      </w:r>
      <w:r>
        <w:rPr>
          <w:spacing w:val="20"/>
        </w:rPr>
        <w:t xml:space="preserve"> </w:t>
      </w:r>
      <w:r>
        <w:t>разговора</w:t>
      </w:r>
      <w:r>
        <w:rPr>
          <w:spacing w:val="20"/>
        </w:rPr>
        <w:t xml:space="preserve"> </w:t>
      </w:r>
      <w:r>
        <w:t>о</w:t>
      </w:r>
      <w:r>
        <w:rPr>
          <w:spacing w:val="20"/>
        </w:rPr>
        <w:t xml:space="preserve"> </w:t>
      </w:r>
      <w:r>
        <w:t>тексту</w:t>
      </w:r>
      <w:r>
        <w:rPr>
          <w:spacing w:val="20"/>
        </w:rPr>
        <w:t xml:space="preserve"> </w:t>
      </w:r>
      <w:r>
        <w:t>и</w:t>
      </w:r>
      <w:r>
        <w:rPr>
          <w:spacing w:val="20"/>
        </w:rPr>
        <w:t xml:space="preserve"> </w:t>
      </w:r>
      <w:r>
        <w:t>његовог</w:t>
      </w:r>
      <w:r>
        <w:rPr>
          <w:spacing w:val="20"/>
        </w:rPr>
        <w:t xml:space="preserve"> </w:t>
      </w:r>
      <w:r>
        <w:t>тумачења</w:t>
      </w:r>
      <w:r>
        <w:rPr>
          <w:spacing w:val="20"/>
        </w:rPr>
        <w:t xml:space="preserve"> </w:t>
      </w:r>
      <w:r>
        <w:t>(различитих</w:t>
      </w:r>
      <w:r>
        <w:rPr>
          <w:spacing w:val="20"/>
        </w:rPr>
        <w:t xml:space="preserve"> </w:t>
      </w:r>
      <w:r>
        <w:t>ана-</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88" w:line="232" w:lineRule="auto"/>
        <w:ind w:right="38" w:firstLine="0"/>
      </w:pPr>
      <w:r>
        <w:lastRenderedPageBreak/>
        <w:t>литичко-синтетичких поступака којима ће се откривати естетске вредности дела, важне појединости у њему и места с посебном експресивношћу);</w:t>
      </w:r>
      <w:r>
        <w:rPr>
          <w:spacing w:val="-6"/>
        </w:rPr>
        <w:t xml:space="preserve"> </w:t>
      </w:r>
      <w:r>
        <w:t>повезивања</w:t>
      </w:r>
      <w:r>
        <w:rPr>
          <w:spacing w:val="-6"/>
        </w:rPr>
        <w:t xml:space="preserve"> </w:t>
      </w:r>
      <w:r>
        <w:t>дела</w:t>
      </w:r>
      <w:r>
        <w:rPr>
          <w:spacing w:val="-6"/>
        </w:rPr>
        <w:t xml:space="preserve"> </w:t>
      </w:r>
      <w:r>
        <w:t>с</w:t>
      </w:r>
      <w:r>
        <w:rPr>
          <w:spacing w:val="-6"/>
        </w:rPr>
        <w:t xml:space="preserve"> </w:t>
      </w:r>
      <w:r>
        <w:t>личним</w:t>
      </w:r>
      <w:r>
        <w:rPr>
          <w:spacing w:val="-6"/>
        </w:rPr>
        <w:t xml:space="preserve"> </w:t>
      </w:r>
      <w:r>
        <w:t>доживљајима</w:t>
      </w:r>
      <w:r>
        <w:rPr>
          <w:spacing w:val="-6"/>
        </w:rPr>
        <w:t xml:space="preserve"> </w:t>
      </w:r>
      <w:r>
        <w:t>и</w:t>
      </w:r>
      <w:r>
        <w:rPr>
          <w:spacing w:val="-6"/>
        </w:rPr>
        <w:t xml:space="preserve"> </w:t>
      </w:r>
      <w:r>
        <w:t xml:space="preserve">иску- ствима ученика. Свака </w:t>
      </w:r>
      <w:r>
        <w:rPr>
          <w:spacing w:val="-3"/>
        </w:rPr>
        <w:t xml:space="preserve">од </w:t>
      </w:r>
      <w:r>
        <w:t xml:space="preserve">наведених етапа зависи </w:t>
      </w:r>
      <w:r>
        <w:rPr>
          <w:spacing w:val="-3"/>
        </w:rPr>
        <w:t xml:space="preserve">од </w:t>
      </w:r>
      <w:r>
        <w:t xml:space="preserve">природе тек- ста као </w:t>
      </w:r>
      <w:r>
        <w:t xml:space="preserve">и </w:t>
      </w:r>
      <w:r>
        <w:rPr>
          <w:spacing w:val="-3"/>
        </w:rPr>
        <w:t xml:space="preserve">од </w:t>
      </w:r>
      <w:r>
        <w:t>предзнања и могућности</w:t>
      </w:r>
      <w:r>
        <w:rPr>
          <w:spacing w:val="-2"/>
        </w:rPr>
        <w:t xml:space="preserve"> </w:t>
      </w:r>
      <w:r>
        <w:t>ученика.</w:t>
      </w:r>
    </w:p>
    <w:p w:rsidR="008455F2" w:rsidRDefault="009D632A">
      <w:pPr>
        <w:pStyle w:val="BodyText"/>
        <w:spacing w:before="2" w:line="230" w:lineRule="auto"/>
        <w:ind w:right="38"/>
      </w:pPr>
      <w:r>
        <w:rPr>
          <w:spacing w:val="-5"/>
        </w:rPr>
        <w:t xml:space="preserve">Уводни </w:t>
      </w:r>
      <w:r>
        <w:t xml:space="preserve">разговор и семантизација мање познатих речи и из- раза биће за неке ученике </w:t>
      </w:r>
      <w:r>
        <w:rPr>
          <w:spacing w:val="-3"/>
        </w:rPr>
        <w:t xml:space="preserve">од </w:t>
      </w:r>
      <w:r>
        <w:t xml:space="preserve">изузетне важности за разумевање дела и стога им је потребно посветити посебну </w:t>
      </w:r>
      <w:r>
        <w:rPr>
          <w:spacing w:val="-4"/>
        </w:rPr>
        <w:t xml:space="preserve">пажњу. </w:t>
      </w:r>
      <w:r>
        <w:t>О избору речи за семантизацију одлучује наставни</w:t>
      </w:r>
      <w:r>
        <w:t xml:space="preserve">к уважавајући предзнања својих ученика. Лексику је најбоље семантизовати </w:t>
      </w:r>
      <w:r>
        <w:rPr>
          <w:spacing w:val="-4"/>
        </w:rPr>
        <w:t xml:space="preserve">током </w:t>
      </w:r>
      <w:r>
        <w:t xml:space="preserve">уводног разговора и пре првог читања текста </w:t>
      </w:r>
      <w:r>
        <w:rPr>
          <w:spacing w:val="-4"/>
        </w:rPr>
        <w:t xml:space="preserve">како </w:t>
      </w:r>
      <w:r>
        <w:t xml:space="preserve">би се обезбедило разу- мевање садржаја текста </w:t>
      </w:r>
      <w:r>
        <w:rPr>
          <w:spacing w:val="-3"/>
        </w:rPr>
        <w:t xml:space="preserve">након </w:t>
      </w:r>
      <w:r>
        <w:t>првог читања. Речи се могу семан- тизовати на различите начине – визуелним н</w:t>
      </w:r>
      <w:r>
        <w:t xml:space="preserve">аставним средствима, демонстрацијом, посредством синонима и антонима, различитим описним дефиницијама и, </w:t>
      </w:r>
      <w:r>
        <w:rPr>
          <w:spacing w:val="-4"/>
        </w:rPr>
        <w:t xml:space="preserve">уколико  </w:t>
      </w:r>
      <w:r>
        <w:t xml:space="preserve">је то неопходно, реч се може   и превести на матерњи језик ученика. Није потребно да све речи </w:t>
      </w:r>
      <w:r>
        <w:rPr>
          <w:spacing w:val="-3"/>
        </w:rPr>
        <w:t xml:space="preserve">које </w:t>
      </w:r>
      <w:r>
        <w:t xml:space="preserve">се семантизују уђу у активан лексички фонд </w:t>
      </w:r>
      <w:r>
        <w:t xml:space="preserve">ученика, поје- дине могу остати у пасивном </w:t>
      </w:r>
      <w:r>
        <w:rPr>
          <w:spacing w:val="-4"/>
        </w:rPr>
        <w:t xml:space="preserve">фонду. </w:t>
      </w:r>
      <w:r>
        <w:t xml:space="preserve">Лексика за </w:t>
      </w:r>
      <w:r>
        <w:rPr>
          <w:spacing w:val="-3"/>
        </w:rPr>
        <w:t xml:space="preserve">коју </w:t>
      </w:r>
      <w:r>
        <w:t xml:space="preserve">се процени  да треба да уђе у активан лексички фонд ученика, треба да </w:t>
      </w:r>
      <w:r>
        <w:rPr>
          <w:spacing w:val="-5"/>
        </w:rPr>
        <w:t xml:space="preserve">буде </w:t>
      </w:r>
      <w:r>
        <w:t xml:space="preserve">заступљена </w:t>
      </w:r>
      <w:r>
        <w:rPr>
          <w:spacing w:val="-4"/>
        </w:rPr>
        <w:t xml:space="preserve">током </w:t>
      </w:r>
      <w:r>
        <w:t xml:space="preserve">разговора о тексту и његове интерпретације, а корисно је осмислити и различите лексичке вежбе </w:t>
      </w:r>
      <w:r>
        <w:rPr>
          <w:spacing w:val="-3"/>
        </w:rPr>
        <w:t>које</w:t>
      </w:r>
      <w:r>
        <w:rPr>
          <w:spacing w:val="-3"/>
        </w:rPr>
        <w:t xml:space="preserve"> </w:t>
      </w:r>
      <w:r>
        <w:t xml:space="preserve">ће допри- нети остваривању овог циља. Ученике овог узраста треба уводити и у коришћење речника јер је оно саставни део читања. Важно је да се служе и двојезичним и једнојезичним речницима и да овла- дају </w:t>
      </w:r>
      <w:r>
        <w:rPr>
          <w:spacing w:val="-3"/>
        </w:rPr>
        <w:t xml:space="preserve">техником </w:t>
      </w:r>
      <w:r>
        <w:t xml:space="preserve">проналажења речи и значења </w:t>
      </w:r>
      <w:r>
        <w:rPr>
          <w:spacing w:val="-3"/>
        </w:rPr>
        <w:t xml:space="preserve">које </w:t>
      </w:r>
      <w:r>
        <w:t>реч оствар</w:t>
      </w:r>
      <w:r>
        <w:t xml:space="preserve">ује у </w:t>
      </w:r>
      <w:r>
        <w:rPr>
          <w:spacing w:val="-3"/>
        </w:rPr>
        <w:t xml:space="preserve">датом </w:t>
      </w:r>
      <w:r>
        <w:rPr>
          <w:spacing w:val="-4"/>
        </w:rPr>
        <w:t xml:space="preserve">контексту.  </w:t>
      </w:r>
      <w:r>
        <w:t xml:space="preserve">Речници представљају велику помоћ за читање  и разумевање текстова различитих жанрова, нарочито су корисни </w:t>
      </w:r>
      <w:r>
        <w:rPr>
          <w:spacing w:val="-3"/>
        </w:rPr>
        <w:t xml:space="preserve">приликом </w:t>
      </w:r>
      <w:r>
        <w:t>самосталног</w:t>
      </w:r>
      <w:r>
        <w:rPr>
          <w:spacing w:val="1"/>
        </w:rPr>
        <w:t xml:space="preserve"> </w:t>
      </w:r>
      <w:r>
        <w:t>читања.</w:t>
      </w:r>
    </w:p>
    <w:p w:rsidR="008455F2" w:rsidRDefault="009D632A">
      <w:pPr>
        <w:pStyle w:val="BodyText"/>
        <w:spacing w:before="16" w:line="230" w:lineRule="auto"/>
        <w:ind w:right="38"/>
        <w:jc w:val="right"/>
      </w:pPr>
      <w:r>
        <w:t xml:space="preserve">Многи текстови, посебно </w:t>
      </w:r>
      <w:r>
        <w:rPr>
          <w:spacing w:val="-3"/>
        </w:rPr>
        <w:t xml:space="preserve">одломци </w:t>
      </w:r>
      <w:r>
        <w:t>из</w:t>
      </w:r>
      <w:r>
        <w:rPr>
          <w:spacing w:val="20"/>
        </w:rPr>
        <w:t xml:space="preserve"> </w:t>
      </w:r>
      <w:r>
        <w:t>обимнијих</w:t>
      </w:r>
      <w:r>
        <w:rPr>
          <w:spacing w:val="11"/>
        </w:rPr>
        <w:t xml:space="preserve"> </w:t>
      </w:r>
      <w:r>
        <w:t>књижевних</w:t>
      </w:r>
      <w:r>
        <w:rPr>
          <w:spacing w:val="-1"/>
        </w:rPr>
        <w:t xml:space="preserve"> </w:t>
      </w:r>
      <w:r>
        <w:t>дела,</w:t>
      </w:r>
      <w:r>
        <w:rPr>
          <w:spacing w:val="6"/>
        </w:rPr>
        <w:t xml:space="preserve"> </w:t>
      </w:r>
      <w:r>
        <w:t>захтеваће</w:t>
      </w:r>
      <w:r>
        <w:rPr>
          <w:spacing w:val="6"/>
        </w:rPr>
        <w:t xml:space="preserve"> </w:t>
      </w:r>
      <w:r>
        <w:t>и</w:t>
      </w:r>
      <w:r>
        <w:rPr>
          <w:spacing w:val="6"/>
        </w:rPr>
        <w:t xml:space="preserve"> </w:t>
      </w:r>
      <w:r>
        <w:t>локализацију</w:t>
      </w:r>
      <w:r>
        <w:rPr>
          <w:spacing w:val="6"/>
        </w:rPr>
        <w:t xml:space="preserve"> </w:t>
      </w:r>
      <w:r>
        <w:rPr>
          <w:spacing w:val="-4"/>
        </w:rPr>
        <w:t>како</w:t>
      </w:r>
      <w:r>
        <w:rPr>
          <w:spacing w:val="6"/>
        </w:rPr>
        <w:t xml:space="preserve"> </w:t>
      </w:r>
      <w:r>
        <w:t>би</w:t>
      </w:r>
      <w:r>
        <w:rPr>
          <w:spacing w:val="6"/>
        </w:rPr>
        <w:t xml:space="preserve"> </w:t>
      </w:r>
      <w:r>
        <w:t>били</w:t>
      </w:r>
      <w:r>
        <w:rPr>
          <w:spacing w:val="6"/>
        </w:rPr>
        <w:t xml:space="preserve"> </w:t>
      </w:r>
      <w:r>
        <w:t>правилно</w:t>
      </w:r>
      <w:r>
        <w:rPr>
          <w:spacing w:val="6"/>
        </w:rPr>
        <w:t xml:space="preserve"> </w:t>
      </w:r>
      <w:r>
        <w:t>схваћени</w:t>
      </w:r>
      <w:r>
        <w:rPr>
          <w:spacing w:val="6"/>
        </w:rPr>
        <w:t xml:space="preserve"> </w:t>
      </w:r>
      <w:r>
        <w:t>и доживљени.</w:t>
      </w:r>
      <w:r>
        <w:rPr>
          <w:spacing w:val="15"/>
        </w:rPr>
        <w:t xml:space="preserve"> </w:t>
      </w:r>
      <w:r>
        <w:t>Локализација</w:t>
      </w:r>
      <w:r>
        <w:rPr>
          <w:spacing w:val="15"/>
        </w:rPr>
        <w:t xml:space="preserve"> </w:t>
      </w:r>
      <w:r>
        <w:t>ће</w:t>
      </w:r>
      <w:r>
        <w:rPr>
          <w:spacing w:val="15"/>
        </w:rPr>
        <w:t xml:space="preserve"> </w:t>
      </w:r>
      <w:r>
        <w:t>у</w:t>
      </w:r>
      <w:r>
        <w:rPr>
          <w:spacing w:val="15"/>
        </w:rPr>
        <w:t xml:space="preserve"> </w:t>
      </w:r>
      <w:r>
        <w:t>неким</w:t>
      </w:r>
      <w:r>
        <w:rPr>
          <w:spacing w:val="15"/>
        </w:rPr>
        <w:t xml:space="preserve"> </w:t>
      </w:r>
      <w:r>
        <w:t>случајевима</w:t>
      </w:r>
      <w:r>
        <w:rPr>
          <w:spacing w:val="15"/>
        </w:rPr>
        <w:t xml:space="preserve"> </w:t>
      </w:r>
      <w:r>
        <w:rPr>
          <w:spacing w:val="-3"/>
        </w:rPr>
        <w:t>подразумевати</w:t>
      </w:r>
      <w:r>
        <w:rPr>
          <w:spacing w:val="-1"/>
        </w:rPr>
        <w:t xml:space="preserve"> </w:t>
      </w:r>
      <w:r>
        <w:t xml:space="preserve">препричавање садржаја </w:t>
      </w:r>
      <w:r>
        <w:rPr>
          <w:spacing w:val="-4"/>
        </w:rPr>
        <w:t xml:space="preserve">који </w:t>
      </w:r>
      <w:r>
        <w:rPr>
          <w:spacing w:val="-3"/>
        </w:rPr>
        <w:t xml:space="preserve">претходе одломку </w:t>
      </w:r>
      <w:r>
        <w:rPr>
          <w:spacing w:val="-4"/>
        </w:rPr>
        <w:t>који</w:t>
      </w:r>
      <w:r>
        <w:rPr>
          <w:spacing w:val="5"/>
        </w:rPr>
        <w:t xml:space="preserve"> </w:t>
      </w:r>
      <w:r>
        <w:t>се</w:t>
      </w:r>
      <w:r>
        <w:rPr>
          <w:spacing w:val="41"/>
        </w:rPr>
        <w:t xml:space="preserve"> </w:t>
      </w:r>
      <w:r>
        <w:t>обрађује</w:t>
      </w:r>
      <w:r>
        <w:rPr>
          <w:spacing w:val="-1"/>
        </w:rPr>
        <w:t xml:space="preserve"> </w:t>
      </w:r>
      <w:r>
        <w:t xml:space="preserve">или, на пример, давање </w:t>
      </w:r>
      <w:r>
        <w:rPr>
          <w:spacing w:val="-3"/>
        </w:rPr>
        <w:t xml:space="preserve">података </w:t>
      </w:r>
      <w:r>
        <w:t xml:space="preserve">о </w:t>
      </w:r>
      <w:r>
        <w:rPr>
          <w:spacing w:val="-6"/>
        </w:rPr>
        <w:t xml:space="preserve">аутору. </w:t>
      </w:r>
      <w:r>
        <w:t>Некад ће</w:t>
      </w:r>
      <w:r>
        <w:rPr>
          <w:spacing w:val="25"/>
        </w:rPr>
        <w:t xml:space="preserve"> </w:t>
      </w:r>
      <w:r>
        <w:t>бити</w:t>
      </w:r>
      <w:r>
        <w:rPr>
          <w:spacing w:val="5"/>
        </w:rPr>
        <w:t xml:space="preserve"> </w:t>
      </w:r>
      <w:r>
        <w:rPr>
          <w:spacing w:val="-3"/>
        </w:rPr>
        <w:t>неопход-</w:t>
      </w:r>
      <w:r>
        <w:t xml:space="preserve"> но</w:t>
      </w:r>
      <w:r>
        <w:rPr>
          <w:spacing w:val="10"/>
        </w:rPr>
        <w:t xml:space="preserve"> </w:t>
      </w:r>
      <w:r>
        <w:t>дело</w:t>
      </w:r>
      <w:r>
        <w:rPr>
          <w:spacing w:val="10"/>
        </w:rPr>
        <w:t xml:space="preserve"> </w:t>
      </w:r>
      <w:r>
        <w:t>сместити</w:t>
      </w:r>
      <w:r>
        <w:rPr>
          <w:spacing w:val="10"/>
        </w:rPr>
        <w:t xml:space="preserve"> </w:t>
      </w:r>
      <w:r>
        <w:t>у</w:t>
      </w:r>
      <w:r>
        <w:rPr>
          <w:spacing w:val="10"/>
        </w:rPr>
        <w:t xml:space="preserve"> </w:t>
      </w:r>
      <w:r>
        <w:t>просторне</w:t>
      </w:r>
      <w:r>
        <w:rPr>
          <w:spacing w:val="10"/>
        </w:rPr>
        <w:t xml:space="preserve"> </w:t>
      </w:r>
      <w:r>
        <w:t>и</w:t>
      </w:r>
      <w:r>
        <w:rPr>
          <w:spacing w:val="10"/>
        </w:rPr>
        <w:t xml:space="preserve"> </w:t>
      </w:r>
      <w:r>
        <w:t>временске</w:t>
      </w:r>
      <w:r>
        <w:rPr>
          <w:spacing w:val="10"/>
        </w:rPr>
        <w:t xml:space="preserve"> </w:t>
      </w:r>
      <w:r>
        <w:t>окв</w:t>
      </w:r>
      <w:r>
        <w:t>ире</w:t>
      </w:r>
      <w:r>
        <w:rPr>
          <w:spacing w:val="10"/>
        </w:rPr>
        <w:t xml:space="preserve"> </w:t>
      </w:r>
      <w:r>
        <w:t>и</w:t>
      </w:r>
      <w:r>
        <w:rPr>
          <w:spacing w:val="10"/>
        </w:rPr>
        <w:t xml:space="preserve"> </w:t>
      </w:r>
      <w:r>
        <w:rPr>
          <w:spacing w:val="-3"/>
        </w:rPr>
        <w:t>протумачити</w:t>
      </w:r>
      <w:r>
        <w:rPr>
          <w:spacing w:val="-1"/>
        </w:rPr>
        <w:t xml:space="preserve"> </w:t>
      </w:r>
      <w:r>
        <w:t>друштвене,</w:t>
      </w:r>
      <w:r>
        <w:rPr>
          <w:spacing w:val="-10"/>
        </w:rPr>
        <w:t xml:space="preserve"> </w:t>
      </w:r>
      <w:r>
        <w:t>историјске</w:t>
      </w:r>
      <w:r>
        <w:rPr>
          <w:spacing w:val="-10"/>
        </w:rPr>
        <w:t xml:space="preserve"> </w:t>
      </w:r>
      <w:r>
        <w:t>и</w:t>
      </w:r>
      <w:r>
        <w:rPr>
          <w:spacing w:val="-10"/>
        </w:rPr>
        <w:t xml:space="preserve"> </w:t>
      </w:r>
      <w:r>
        <w:t>друге</w:t>
      </w:r>
      <w:r>
        <w:rPr>
          <w:spacing w:val="-10"/>
        </w:rPr>
        <w:t xml:space="preserve"> </w:t>
      </w:r>
      <w:r>
        <w:t>околности</w:t>
      </w:r>
      <w:r>
        <w:rPr>
          <w:spacing w:val="-10"/>
        </w:rPr>
        <w:t xml:space="preserve"> </w:t>
      </w:r>
      <w:r>
        <w:t>у</w:t>
      </w:r>
      <w:r>
        <w:rPr>
          <w:spacing w:val="-10"/>
        </w:rPr>
        <w:t xml:space="preserve"> </w:t>
      </w:r>
      <w:r>
        <w:rPr>
          <w:spacing w:val="-3"/>
        </w:rPr>
        <w:t>којима</w:t>
      </w:r>
      <w:r>
        <w:rPr>
          <w:spacing w:val="-10"/>
        </w:rPr>
        <w:t xml:space="preserve"> </w:t>
      </w:r>
      <w:r>
        <w:t>се</w:t>
      </w:r>
      <w:r>
        <w:rPr>
          <w:spacing w:val="-10"/>
        </w:rPr>
        <w:t xml:space="preserve"> </w:t>
      </w:r>
      <w:r>
        <w:t>радња</w:t>
      </w:r>
      <w:r>
        <w:rPr>
          <w:spacing w:val="-10"/>
        </w:rPr>
        <w:t xml:space="preserve"> </w:t>
      </w:r>
      <w:r>
        <w:t>одвија.</w:t>
      </w:r>
      <w:r>
        <w:rPr>
          <w:spacing w:val="-1"/>
        </w:rPr>
        <w:t xml:space="preserve"> </w:t>
      </w:r>
      <w:r>
        <w:t xml:space="preserve">Читање текста је </w:t>
      </w:r>
      <w:r>
        <w:rPr>
          <w:spacing w:val="-3"/>
        </w:rPr>
        <w:t xml:space="preserve">од </w:t>
      </w:r>
      <w:r>
        <w:t>велике важности за његово</w:t>
      </w:r>
      <w:r>
        <w:t xml:space="preserve"> </w:t>
      </w:r>
      <w:r>
        <w:t>разумевање</w:t>
      </w:r>
      <w:r>
        <w:rPr>
          <w:spacing w:val="-1"/>
        </w:rPr>
        <w:t xml:space="preserve"> </w:t>
      </w:r>
      <w:r>
        <w:t>и доживљавање. У настави књижевности јављају се</w:t>
      </w:r>
      <w:r>
        <w:rPr>
          <w:spacing w:val="-22"/>
        </w:rPr>
        <w:t xml:space="preserve"> </w:t>
      </w:r>
      <w:r>
        <w:t>различити</w:t>
      </w:r>
      <w:r>
        <w:rPr>
          <w:spacing w:val="-3"/>
        </w:rPr>
        <w:t xml:space="preserve"> </w:t>
      </w:r>
      <w:r>
        <w:t>обли- ци</w:t>
      </w:r>
      <w:r>
        <w:rPr>
          <w:spacing w:val="-7"/>
        </w:rPr>
        <w:t xml:space="preserve"> </w:t>
      </w:r>
      <w:r>
        <w:t>читања.</w:t>
      </w:r>
      <w:r>
        <w:rPr>
          <w:spacing w:val="-7"/>
        </w:rPr>
        <w:t xml:space="preserve"> </w:t>
      </w:r>
      <w:r>
        <w:t>Разумевање,</w:t>
      </w:r>
      <w:r>
        <w:rPr>
          <w:spacing w:val="-7"/>
        </w:rPr>
        <w:t xml:space="preserve"> </w:t>
      </w:r>
      <w:r>
        <w:t>доживљавање</w:t>
      </w:r>
      <w:r>
        <w:rPr>
          <w:spacing w:val="-7"/>
        </w:rPr>
        <w:t xml:space="preserve"> </w:t>
      </w:r>
      <w:r>
        <w:t>и</w:t>
      </w:r>
      <w:r>
        <w:rPr>
          <w:spacing w:val="-7"/>
        </w:rPr>
        <w:t xml:space="preserve"> </w:t>
      </w:r>
      <w:r>
        <w:t>тумачење</w:t>
      </w:r>
      <w:r>
        <w:rPr>
          <w:spacing w:val="-7"/>
        </w:rPr>
        <w:t xml:space="preserve"> </w:t>
      </w:r>
      <w:r>
        <w:t>текста</w:t>
      </w:r>
      <w:r>
        <w:rPr>
          <w:spacing w:val="-7"/>
        </w:rPr>
        <w:t xml:space="preserve"> </w:t>
      </w:r>
      <w:r>
        <w:t>условље- но је квалитетом читања. Важно је да прво</w:t>
      </w:r>
      <w:r>
        <w:rPr>
          <w:spacing w:val="6"/>
        </w:rPr>
        <w:t xml:space="preserve"> </w:t>
      </w:r>
      <w:r>
        <w:t>интерпретативно</w:t>
      </w:r>
      <w:r>
        <w:t xml:space="preserve"> </w:t>
      </w:r>
      <w:r>
        <w:t>чита- ње</w:t>
      </w:r>
      <w:r>
        <w:rPr>
          <w:spacing w:val="8"/>
        </w:rPr>
        <w:t xml:space="preserve"> </w:t>
      </w:r>
      <w:r>
        <w:t>текста</w:t>
      </w:r>
      <w:r>
        <w:rPr>
          <w:spacing w:val="8"/>
        </w:rPr>
        <w:t xml:space="preserve"> </w:t>
      </w:r>
      <w:r>
        <w:t>обави</w:t>
      </w:r>
      <w:r>
        <w:rPr>
          <w:spacing w:val="8"/>
        </w:rPr>
        <w:t xml:space="preserve"> </w:t>
      </w:r>
      <w:r>
        <w:t>наставник</w:t>
      </w:r>
      <w:r>
        <w:rPr>
          <w:spacing w:val="8"/>
        </w:rPr>
        <w:t xml:space="preserve"> </w:t>
      </w:r>
      <w:r>
        <w:t>или</w:t>
      </w:r>
      <w:r>
        <w:rPr>
          <w:spacing w:val="8"/>
        </w:rPr>
        <w:t xml:space="preserve"> </w:t>
      </w:r>
      <w:r>
        <w:t>да</w:t>
      </w:r>
      <w:r>
        <w:rPr>
          <w:spacing w:val="8"/>
        </w:rPr>
        <w:t xml:space="preserve"> </w:t>
      </w:r>
      <w:r>
        <w:t>ученици</w:t>
      </w:r>
      <w:r>
        <w:rPr>
          <w:spacing w:val="8"/>
        </w:rPr>
        <w:t xml:space="preserve"> </w:t>
      </w:r>
      <w:r>
        <w:t>послушају</w:t>
      </w:r>
      <w:r>
        <w:rPr>
          <w:spacing w:val="8"/>
        </w:rPr>
        <w:t xml:space="preserve"> </w:t>
      </w:r>
      <w:r>
        <w:t xml:space="preserve">квалитетан звучни запис. </w:t>
      </w:r>
      <w:r>
        <w:rPr>
          <w:spacing w:val="-3"/>
        </w:rPr>
        <w:t xml:space="preserve">Овако </w:t>
      </w:r>
      <w:r>
        <w:t>ће се обезбедити правилно</w:t>
      </w:r>
      <w:r>
        <w:rPr>
          <w:spacing w:val="15"/>
        </w:rPr>
        <w:t xml:space="preserve"> </w:t>
      </w:r>
      <w:r>
        <w:t>разумевање</w:t>
      </w:r>
      <w:r>
        <w:t xml:space="preserve"> </w:t>
      </w:r>
      <w:r>
        <w:t>и бољи уметнички доживљај текста. Многа дела захтеваће</w:t>
      </w:r>
      <w:r>
        <w:rPr>
          <w:spacing w:val="-29"/>
        </w:rPr>
        <w:t xml:space="preserve"> </w:t>
      </w:r>
      <w:r>
        <w:t>је</w:t>
      </w:r>
      <w:r>
        <w:t>дно</w:t>
      </w:r>
      <w:r>
        <w:rPr>
          <w:spacing w:val="-5"/>
        </w:rPr>
        <w:t xml:space="preserve"> </w:t>
      </w:r>
      <w:r>
        <w:t>или</w:t>
      </w:r>
      <w:r>
        <w:rPr>
          <w:spacing w:val="-1"/>
        </w:rPr>
        <w:t xml:space="preserve"> </w:t>
      </w:r>
      <w:r>
        <w:t xml:space="preserve">више поновљених читања </w:t>
      </w:r>
      <w:r>
        <w:rPr>
          <w:spacing w:val="-3"/>
        </w:rPr>
        <w:t xml:space="preserve">наглас </w:t>
      </w:r>
      <w:r>
        <w:t>или у себи, усмерених</w:t>
      </w:r>
      <w:r>
        <w:rPr>
          <w:spacing w:val="-11"/>
        </w:rPr>
        <w:t xml:space="preserve"> </w:t>
      </w:r>
      <w:r>
        <w:t>ка</w:t>
      </w:r>
      <w:r>
        <w:rPr>
          <w:spacing w:val="-2"/>
        </w:rPr>
        <w:t xml:space="preserve"> </w:t>
      </w:r>
      <w:r>
        <w:t xml:space="preserve">одређе- ном </w:t>
      </w:r>
      <w:r>
        <w:rPr>
          <w:spacing w:val="-5"/>
        </w:rPr>
        <w:t xml:space="preserve">циљу. </w:t>
      </w:r>
      <w:r>
        <w:t>Потребно је да ученици овладају техникама</w:t>
      </w:r>
      <w:r>
        <w:rPr>
          <w:spacing w:val="6"/>
        </w:rPr>
        <w:t xml:space="preserve"> </w:t>
      </w:r>
      <w:r>
        <w:rPr>
          <w:spacing w:val="-3"/>
        </w:rPr>
        <w:t>гласног</w:t>
      </w:r>
      <w:r>
        <w:t xml:space="preserve"> чи- тања и читања у себи. Читање у себи може бити у</w:t>
      </w:r>
      <w:r>
        <w:t xml:space="preserve"> </w:t>
      </w:r>
      <w:r>
        <w:t>функцији бољег разумевања</w:t>
      </w:r>
      <w:r>
        <w:rPr>
          <w:spacing w:val="23"/>
        </w:rPr>
        <w:t xml:space="preserve"> </w:t>
      </w:r>
      <w:r>
        <w:t>текста</w:t>
      </w:r>
      <w:r>
        <w:rPr>
          <w:spacing w:val="23"/>
        </w:rPr>
        <w:t xml:space="preserve"> </w:t>
      </w:r>
      <w:r>
        <w:t>и</w:t>
      </w:r>
      <w:r>
        <w:rPr>
          <w:spacing w:val="23"/>
        </w:rPr>
        <w:t xml:space="preserve"> </w:t>
      </w:r>
      <w:r>
        <w:t>оно</w:t>
      </w:r>
      <w:r>
        <w:rPr>
          <w:spacing w:val="23"/>
        </w:rPr>
        <w:t xml:space="preserve"> </w:t>
      </w:r>
      <w:r>
        <w:t>увек</w:t>
      </w:r>
      <w:r>
        <w:rPr>
          <w:spacing w:val="23"/>
        </w:rPr>
        <w:t xml:space="preserve"> </w:t>
      </w:r>
      <w:r>
        <w:t>треба</w:t>
      </w:r>
      <w:r>
        <w:rPr>
          <w:spacing w:val="23"/>
        </w:rPr>
        <w:t xml:space="preserve"> </w:t>
      </w:r>
      <w:r>
        <w:t>да</w:t>
      </w:r>
      <w:r>
        <w:rPr>
          <w:spacing w:val="23"/>
        </w:rPr>
        <w:t xml:space="preserve"> </w:t>
      </w:r>
      <w:r>
        <w:rPr>
          <w:spacing w:val="-5"/>
        </w:rPr>
        <w:t>буде</w:t>
      </w:r>
      <w:r>
        <w:rPr>
          <w:spacing w:val="23"/>
        </w:rPr>
        <w:t xml:space="preserve"> </w:t>
      </w:r>
      <w:r>
        <w:t>усмерено</w:t>
      </w:r>
      <w:r>
        <w:rPr>
          <w:spacing w:val="23"/>
        </w:rPr>
        <w:t xml:space="preserve"> </w:t>
      </w:r>
      <w:r>
        <w:rPr>
          <w:spacing w:val="-3"/>
        </w:rPr>
        <w:t>од</w:t>
      </w:r>
      <w:r>
        <w:rPr>
          <w:spacing w:val="23"/>
        </w:rPr>
        <w:t xml:space="preserve"> </w:t>
      </w:r>
      <w:r>
        <w:t>стр</w:t>
      </w:r>
      <w:r>
        <w:t>ане наставника, истраживачко. Ученици ће, читајући у</w:t>
      </w:r>
      <w:r>
        <w:rPr>
          <w:spacing w:val="25"/>
        </w:rPr>
        <w:t xml:space="preserve"> </w:t>
      </w:r>
      <w:r>
        <w:t>себи,</w:t>
      </w:r>
      <w:r>
        <w:rPr>
          <w:spacing w:val="3"/>
        </w:rPr>
        <w:t xml:space="preserve"> </w:t>
      </w:r>
      <w:r>
        <w:t>пронала- зити у тексту различите информације којима ће</w:t>
      </w:r>
      <w:r>
        <w:rPr>
          <w:spacing w:val="11"/>
        </w:rPr>
        <w:t xml:space="preserve"> </w:t>
      </w:r>
      <w:r>
        <w:t>поткрепљивати</w:t>
      </w:r>
      <w:r>
        <w:rPr>
          <w:spacing w:val="7"/>
        </w:rPr>
        <w:t xml:space="preserve"> </w:t>
      </w:r>
      <w:r>
        <w:t>и своје</w:t>
      </w:r>
      <w:r>
        <w:rPr>
          <w:spacing w:val="13"/>
        </w:rPr>
        <w:t xml:space="preserve"> </w:t>
      </w:r>
      <w:r>
        <w:t>мишљење</w:t>
      </w:r>
      <w:r>
        <w:rPr>
          <w:spacing w:val="13"/>
        </w:rPr>
        <w:t xml:space="preserve"> </w:t>
      </w:r>
      <w:r>
        <w:t>и</w:t>
      </w:r>
      <w:r>
        <w:rPr>
          <w:spacing w:val="13"/>
        </w:rPr>
        <w:t xml:space="preserve"> </w:t>
      </w:r>
      <w:r>
        <w:t>ставове,</w:t>
      </w:r>
      <w:r>
        <w:rPr>
          <w:spacing w:val="13"/>
        </w:rPr>
        <w:t xml:space="preserve"> </w:t>
      </w:r>
      <w:r>
        <w:t>увежбаваће</w:t>
      </w:r>
      <w:r>
        <w:rPr>
          <w:spacing w:val="13"/>
        </w:rPr>
        <w:t xml:space="preserve"> </w:t>
      </w:r>
      <w:r>
        <w:t>брзо</w:t>
      </w:r>
      <w:r>
        <w:rPr>
          <w:spacing w:val="13"/>
        </w:rPr>
        <w:t xml:space="preserve"> </w:t>
      </w:r>
      <w:r>
        <w:t>читање</w:t>
      </w:r>
      <w:r>
        <w:rPr>
          <w:spacing w:val="13"/>
        </w:rPr>
        <w:t xml:space="preserve"> </w:t>
      </w:r>
      <w:r>
        <w:t>и</w:t>
      </w:r>
      <w:r>
        <w:rPr>
          <w:spacing w:val="13"/>
        </w:rPr>
        <w:t xml:space="preserve"> </w:t>
      </w:r>
      <w:r>
        <w:t>оспособља- ваће</w:t>
      </w:r>
      <w:r>
        <w:rPr>
          <w:spacing w:val="18"/>
        </w:rPr>
        <w:t xml:space="preserve"> </w:t>
      </w:r>
      <w:r>
        <w:t>се</w:t>
      </w:r>
      <w:r>
        <w:rPr>
          <w:spacing w:val="18"/>
        </w:rPr>
        <w:t xml:space="preserve"> </w:t>
      </w:r>
      <w:r>
        <w:t>за</w:t>
      </w:r>
      <w:r>
        <w:rPr>
          <w:spacing w:val="18"/>
        </w:rPr>
        <w:t xml:space="preserve"> </w:t>
      </w:r>
      <w:r>
        <w:t>самостално</w:t>
      </w:r>
      <w:r>
        <w:rPr>
          <w:spacing w:val="18"/>
        </w:rPr>
        <w:t xml:space="preserve"> </w:t>
      </w:r>
      <w:r>
        <w:t>учење.</w:t>
      </w:r>
      <w:r>
        <w:rPr>
          <w:spacing w:val="18"/>
        </w:rPr>
        <w:t xml:space="preserve"> </w:t>
      </w:r>
      <w:r>
        <w:t>Циљ</w:t>
      </w:r>
      <w:r>
        <w:rPr>
          <w:spacing w:val="18"/>
        </w:rPr>
        <w:t xml:space="preserve"> </w:t>
      </w:r>
      <w:r>
        <w:t>читања</w:t>
      </w:r>
      <w:r>
        <w:rPr>
          <w:spacing w:val="18"/>
        </w:rPr>
        <w:t xml:space="preserve"> </w:t>
      </w:r>
      <w:r>
        <w:rPr>
          <w:spacing w:val="-3"/>
        </w:rPr>
        <w:t>наглас</w:t>
      </w:r>
      <w:r>
        <w:rPr>
          <w:spacing w:val="18"/>
        </w:rPr>
        <w:t xml:space="preserve"> </w:t>
      </w:r>
      <w:r>
        <w:t>јесте</w:t>
      </w:r>
      <w:r>
        <w:rPr>
          <w:spacing w:val="18"/>
        </w:rPr>
        <w:t xml:space="preserve"> </w:t>
      </w:r>
      <w:r>
        <w:t>овладање</w:t>
      </w:r>
      <w:r>
        <w:rPr>
          <w:spacing w:val="-1"/>
        </w:rPr>
        <w:t xml:space="preserve"> </w:t>
      </w:r>
      <w:r>
        <w:rPr>
          <w:spacing w:val="-3"/>
        </w:rPr>
        <w:t>техником</w:t>
      </w:r>
      <w:r>
        <w:rPr>
          <w:spacing w:val="27"/>
        </w:rPr>
        <w:t xml:space="preserve"> </w:t>
      </w:r>
      <w:r>
        <w:t>читања</w:t>
      </w:r>
      <w:r>
        <w:rPr>
          <w:spacing w:val="27"/>
        </w:rPr>
        <w:t xml:space="preserve"> </w:t>
      </w:r>
      <w:r>
        <w:t>и</w:t>
      </w:r>
      <w:r>
        <w:rPr>
          <w:spacing w:val="27"/>
        </w:rPr>
        <w:t xml:space="preserve"> </w:t>
      </w:r>
      <w:r>
        <w:t>савлађивање</w:t>
      </w:r>
      <w:r>
        <w:rPr>
          <w:spacing w:val="27"/>
        </w:rPr>
        <w:t xml:space="preserve"> </w:t>
      </w:r>
      <w:r>
        <w:t>важних</w:t>
      </w:r>
      <w:r>
        <w:rPr>
          <w:spacing w:val="27"/>
        </w:rPr>
        <w:t xml:space="preserve"> </w:t>
      </w:r>
      <w:r>
        <w:t>чинилаца</w:t>
      </w:r>
      <w:r>
        <w:rPr>
          <w:spacing w:val="27"/>
        </w:rPr>
        <w:t xml:space="preserve"> </w:t>
      </w:r>
      <w:r>
        <w:rPr>
          <w:spacing w:val="-3"/>
        </w:rPr>
        <w:t>гласног</w:t>
      </w:r>
      <w:r>
        <w:rPr>
          <w:spacing w:val="27"/>
        </w:rPr>
        <w:t xml:space="preserve"> </w:t>
      </w:r>
      <w:r>
        <w:t>чита- ња</w:t>
      </w:r>
      <w:r>
        <w:rPr>
          <w:spacing w:val="15"/>
        </w:rPr>
        <w:t xml:space="preserve"> </w:t>
      </w:r>
      <w:r>
        <w:t>(изговора</w:t>
      </w:r>
      <w:r>
        <w:rPr>
          <w:spacing w:val="15"/>
        </w:rPr>
        <w:t xml:space="preserve"> </w:t>
      </w:r>
      <w:r>
        <w:t>и</w:t>
      </w:r>
      <w:r>
        <w:rPr>
          <w:spacing w:val="15"/>
        </w:rPr>
        <w:t xml:space="preserve"> </w:t>
      </w:r>
      <w:r>
        <w:t>интонације</w:t>
      </w:r>
      <w:r>
        <w:rPr>
          <w:spacing w:val="15"/>
        </w:rPr>
        <w:t xml:space="preserve"> </w:t>
      </w:r>
      <w:r>
        <w:t>речи</w:t>
      </w:r>
      <w:r>
        <w:rPr>
          <w:spacing w:val="15"/>
        </w:rPr>
        <w:t xml:space="preserve"> </w:t>
      </w:r>
      <w:r>
        <w:t>и</w:t>
      </w:r>
      <w:r>
        <w:rPr>
          <w:spacing w:val="15"/>
        </w:rPr>
        <w:t xml:space="preserve"> </w:t>
      </w:r>
      <w:r>
        <w:t>реченице,</w:t>
      </w:r>
      <w:r>
        <w:rPr>
          <w:spacing w:val="15"/>
        </w:rPr>
        <w:t xml:space="preserve"> </w:t>
      </w:r>
      <w:r>
        <w:t>јачине</w:t>
      </w:r>
      <w:r>
        <w:rPr>
          <w:spacing w:val="15"/>
        </w:rPr>
        <w:t xml:space="preserve"> </w:t>
      </w:r>
      <w:r>
        <w:t>гласа,</w:t>
      </w:r>
      <w:r>
        <w:rPr>
          <w:spacing w:val="15"/>
        </w:rPr>
        <w:t xml:space="preserve"> </w:t>
      </w:r>
      <w:r>
        <w:t>пауза). Овим путем ученици се постепено уводе у изражајно</w:t>
      </w:r>
      <w:r>
        <w:rPr>
          <w:spacing w:val="-1"/>
        </w:rPr>
        <w:t xml:space="preserve"> </w:t>
      </w:r>
      <w:r>
        <w:t>читање.</w:t>
      </w:r>
      <w:r>
        <w:rPr>
          <w:spacing w:val="-1"/>
        </w:rPr>
        <w:t xml:space="preserve"> </w:t>
      </w:r>
      <w:r>
        <w:t>Оно</w:t>
      </w:r>
      <w:r>
        <w:rPr>
          <w:spacing w:val="-1"/>
        </w:rPr>
        <w:t xml:space="preserve"> </w:t>
      </w:r>
      <w:r>
        <w:t>се увежбава на пажљиво одабраним епским, лирским</w:t>
      </w:r>
      <w:r>
        <w:rPr>
          <w:spacing w:val="6"/>
        </w:rPr>
        <w:t xml:space="preserve"> </w:t>
      </w:r>
      <w:r>
        <w:t>и</w:t>
      </w:r>
      <w:r>
        <w:rPr>
          <w:spacing w:val="6"/>
        </w:rPr>
        <w:t xml:space="preserve"> </w:t>
      </w:r>
      <w:r>
        <w:t>драмским текстовим</w:t>
      </w:r>
      <w:r>
        <w:t>а. Изражајно читање увежбава се на</w:t>
      </w:r>
      <w:r>
        <w:rPr>
          <w:spacing w:val="20"/>
        </w:rPr>
        <w:t xml:space="preserve"> </w:t>
      </w:r>
      <w:r>
        <w:t>претходно</w:t>
      </w:r>
      <w:r>
        <w:rPr>
          <w:spacing w:val="10"/>
        </w:rPr>
        <w:t xml:space="preserve"> </w:t>
      </w:r>
      <w:r>
        <w:t>обрађе- ним</w:t>
      </w:r>
      <w:r>
        <w:rPr>
          <w:spacing w:val="21"/>
        </w:rPr>
        <w:t xml:space="preserve"> </w:t>
      </w:r>
      <w:r>
        <w:t>текстовима,</w:t>
      </w:r>
      <w:r>
        <w:rPr>
          <w:spacing w:val="21"/>
        </w:rPr>
        <w:t xml:space="preserve"> </w:t>
      </w:r>
      <w:r>
        <w:t>плански</w:t>
      </w:r>
      <w:r>
        <w:rPr>
          <w:spacing w:val="21"/>
        </w:rPr>
        <w:t xml:space="preserve"> </w:t>
      </w:r>
      <w:r>
        <w:t>и</w:t>
      </w:r>
      <w:r>
        <w:rPr>
          <w:spacing w:val="21"/>
        </w:rPr>
        <w:t xml:space="preserve"> </w:t>
      </w:r>
      <w:r>
        <w:t>уз</w:t>
      </w:r>
      <w:r>
        <w:rPr>
          <w:spacing w:val="21"/>
        </w:rPr>
        <w:t xml:space="preserve"> </w:t>
      </w:r>
      <w:r>
        <w:t>добру</w:t>
      </w:r>
      <w:r>
        <w:rPr>
          <w:spacing w:val="21"/>
        </w:rPr>
        <w:t xml:space="preserve"> </w:t>
      </w:r>
      <w:r>
        <w:rPr>
          <w:spacing w:val="-3"/>
        </w:rPr>
        <w:t>припрему.</w:t>
      </w:r>
      <w:r>
        <w:rPr>
          <w:spacing w:val="21"/>
        </w:rPr>
        <w:t xml:space="preserve"> </w:t>
      </w:r>
      <w:r>
        <w:t>Наставник</w:t>
      </w:r>
      <w:r>
        <w:rPr>
          <w:spacing w:val="21"/>
        </w:rPr>
        <w:t xml:space="preserve"> </w:t>
      </w:r>
      <w:r>
        <w:t>треба да</w:t>
      </w:r>
      <w:r>
        <w:rPr>
          <w:spacing w:val="17"/>
        </w:rPr>
        <w:t xml:space="preserve"> </w:t>
      </w:r>
      <w:r>
        <w:t>оспособи</w:t>
      </w:r>
      <w:r>
        <w:rPr>
          <w:spacing w:val="17"/>
        </w:rPr>
        <w:t xml:space="preserve"> </w:t>
      </w:r>
      <w:r>
        <w:t>ученике</w:t>
      </w:r>
      <w:r>
        <w:rPr>
          <w:spacing w:val="17"/>
        </w:rPr>
        <w:t xml:space="preserve"> </w:t>
      </w:r>
      <w:r>
        <w:t>да</w:t>
      </w:r>
      <w:r>
        <w:rPr>
          <w:spacing w:val="17"/>
        </w:rPr>
        <w:t xml:space="preserve"> </w:t>
      </w:r>
      <w:r>
        <w:t>ускладе</w:t>
      </w:r>
      <w:r>
        <w:rPr>
          <w:spacing w:val="16"/>
        </w:rPr>
        <w:t xml:space="preserve"> </w:t>
      </w:r>
      <w:r>
        <w:t>јачину</w:t>
      </w:r>
      <w:r>
        <w:rPr>
          <w:spacing w:val="17"/>
        </w:rPr>
        <w:t xml:space="preserve"> </w:t>
      </w:r>
      <w:r>
        <w:t>гласа,</w:t>
      </w:r>
      <w:r>
        <w:rPr>
          <w:spacing w:val="17"/>
        </w:rPr>
        <w:t xml:space="preserve"> </w:t>
      </w:r>
      <w:r>
        <w:rPr>
          <w:spacing w:val="-3"/>
        </w:rPr>
        <w:t>интонацију,</w:t>
      </w:r>
      <w:r>
        <w:rPr>
          <w:spacing w:val="17"/>
        </w:rPr>
        <w:t xml:space="preserve"> </w:t>
      </w:r>
      <w:r>
        <w:t>ритам, темпо,</w:t>
      </w:r>
      <w:r>
        <w:rPr>
          <w:spacing w:val="22"/>
        </w:rPr>
        <w:t xml:space="preserve"> </w:t>
      </w:r>
      <w:r>
        <w:rPr>
          <w:spacing w:val="-3"/>
        </w:rPr>
        <w:t>паузе</w:t>
      </w:r>
      <w:r>
        <w:rPr>
          <w:spacing w:val="22"/>
        </w:rPr>
        <w:t xml:space="preserve"> </w:t>
      </w:r>
      <w:r>
        <w:t>с</w:t>
      </w:r>
      <w:r>
        <w:rPr>
          <w:spacing w:val="22"/>
        </w:rPr>
        <w:t xml:space="preserve"> </w:t>
      </w:r>
      <w:r>
        <w:t>природом</w:t>
      </w:r>
      <w:r>
        <w:rPr>
          <w:spacing w:val="22"/>
        </w:rPr>
        <w:t xml:space="preserve"> </w:t>
      </w:r>
      <w:r>
        <w:t>и</w:t>
      </w:r>
      <w:r>
        <w:rPr>
          <w:spacing w:val="22"/>
        </w:rPr>
        <w:t xml:space="preserve"> </w:t>
      </w:r>
      <w:r>
        <w:t>садржином</w:t>
      </w:r>
      <w:r>
        <w:rPr>
          <w:spacing w:val="22"/>
        </w:rPr>
        <w:t xml:space="preserve"> </w:t>
      </w:r>
      <w:r>
        <w:t>текста</w:t>
      </w:r>
      <w:r>
        <w:rPr>
          <w:spacing w:val="22"/>
        </w:rPr>
        <w:t xml:space="preserve"> </w:t>
      </w:r>
      <w:r>
        <w:rPr>
          <w:spacing w:val="-4"/>
        </w:rPr>
        <w:t>како</w:t>
      </w:r>
      <w:r>
        <w:rPr>
          <w:spacing w:val="22"/>
        </w:rPr>
        <w:t xml:space="preserve"> </w:t>
      </w:r>
      <w:r>
        <w:t>би</w:t>
      </w:r>
      <w:r>
        <w:rPr>
          <w:spacing w:val="22"/>
        </w:rPr>
        <w:t xml:space="preserve"> </w:t>
      </w:r>
      <w:r>
        <w:t>изражајно</w:t>
      </w:r>
    </w:p>
    <w:p w:rsidR="008455F2" w:rsidRDefault="009D632A">
      <w:pPr>
        <w:pStyle w:val="BodyText"/>
        <w:spacing w:line="202" w:lineRule="exact"/>
        <w:ind w:firstLine="0"/>
        <w:jc w:val="left"/>
      </w:pPr>
      <w:r>
        <w:t>читање било што успешније.</w:t>
      </w:r>
    </w:p>
    <w:p w:rsidR="008455F2" w:rsidRDefault="009D632A">
      <w:pPr>
        <w:pStyle w:val="BodyText"/>
        <w:spacing w:before="1" w:line="232" w:lineRule="auto"/>
        <w:ind w:left="75" w:right="38"/>
        <w:jc w:val="right"/>
      </w:pPr>
      <w:r>
        <w:rPr>
          <w:spacing w:val="-3"/>
        </w:rPr>
        <w:t xml:space="preserve">Један </w:t>
      </w:r>
      <w:r>
        <w:rPr>
          <w:spacing w:val="-4"/>
        </w:rPr>
        <w:t xml:space="preserve">од </w:t>
      </w:r>
      <w:r>
        <w:rPr>
          <w:spacing w:val="-3"/>
        </w:rPr>
        <w:t xml:space="preserve">важних облика </w:t>
      </w:r>
      <w:r>
        <w:t xml:space="preserve">рада јесте учење </w:t>
      </w:r>
      <w:r>
        <w:rPr>
          <w:spacing w:val="-3"/>
        </w:rPr>
        <w:t xml:space="preserve">напамет </w:t>
      </w:r>
      <w:r>
        <w:t xml:space="preserve">и изражај- но </w:t>
      </w:r>
      <w:r>
        <w:rPr>
          <w:spacing w:val="-3"/>
        </w:rPr>
        <w:t xml:space="preserve">казивање кратких </w:t>
      </w:r>
      <w:r>
        <w:rPr>
          <w:spacing w:val="-4"/>
        </w:rPr>
        <w:t xml:space="preserve">одломака </w:t>
      </w:r>
      <w:r>
        <w:t xml:space="preserve">из </w:t>
      </w:r>
      <w:r>
        <w:rPr>
          <w:spacing w:val="-3"/>
        </w:rPr>
        <w:t>одабраних књижевноуметничких</w:t>
      </w:r>
      <w:r>
        <w:rPr>
          <w:spacing w:val="-2"/>
        </w:rPr>
        <w:t xml:space="preserve"> </w:t>
      </w:r>
      <w:r>
        <w:rPr>
          <w:spacing w:val="-4"/>
        </w:rPr>
        <w:t xml:space="preserve">текстова </w:t>
      </w:r>
      <w:r>
        <w:t xml:space="preserve">у </w:t>
      </w:r>
      <w:r>
        <w:rPr>
          <w:spacing w:val="-3"/>
        </w:rPr>
        <w:t xml:space="preserve">стиху </w:t>
      </w:r>
      <w:r>
        <w:t xml:space="preserve">и прози (лирских песама, </w:t>
      </w:r>
      <w:r>
        <w:rPr>
          <w:spacing w:val="-4"/>
        </w:rPr>
        <w:t xml:space="preserve">одломака </w:t>
      </w:r>
      <w:r>
        <w:t xml:space="preserve">из прозних и драмских </w:t>
      </w:r>
      <w:r>
        <w:rPr>
          <w:spacing w:val="-3"/>
        </w:rPr>
        <w:t xml:space="preserve">текстова). Ученике </w:t>
      </w:r>
      <w:r>
        <w:t xml:space="preserve">треба постепено </w:t>
      </w:r>
      <w:r>
        <w:rPr>
          <w:spacing w:val="-3"/>
        </w:rPr>
        <w:t>в</w:t>
      </w:r>
      <w:r>
        <w:rPr>
          <w:spacing w:val="-3"/>
        </w:rPr>
        <w:t xml:space="preserve">одити </w:t>
      </w:r>
      <w:r>
        <w:rPr>
          <w:spacing w:val="-4"/>
        </w:rPr>
        <w:t xml:space="preserve">од </w:t>
      </w:r>
      <w:r>
        <w:rPr>
          <w:spacing w:val="-3"/>
        </w:rPr>
        <w:t xml:space="preserve">гласног </w:t>
      </w:r>
      <w:r>
        <w:t xml:space="preserve">чи- тања </w:t>
      </w:r>
      <w:r>
        <w:rPr>
          <w:spacing w:val="-3"/>
        </w:rPr>
        <w:t xml:space="preserve">ка изражајном </w:t>
      </w:r>
      <w:r>
        <w:t xml:space="preserve">читању и </w:t>
      </w:r>
      <w:r>
        <w:rPr>
          <w:spacing w:val="-3"/>
        </w:rPr>
        <w:t>казивању напамет научених</w:t>
      </w:r>
      <w:r>
        <w:rPr>
          <w:spacing w:val="-4"/>
        </w:rPr>
        <w:t xml:space="preserve"> одломака.</w:t>
      </w:r>
      <w:r>
        <w:rPr>
          <w:spacing w:val="-2"/>
        </w:rPr>
        <w:t xml:space="preserve"> </w:t>
      </w:r>
      <w:r>
        <w:rPr>
          <w:spacing w:val="-3"/>
        </w:rPr>
        <w:t xml:space="preserve">Тумачење </w:t>
      </w:r>
      <w:r>
        <w:t xml:space="preserve">текста умногоме ће зависити </w:t>
      </w:r>
      <w:r>
        <w:rPr>
          <w:spacing w:val="-3"/>
        </w:rPr>
        <w:t xml:space="preserve">од </w:t>
      </w:r>
      <w:r>
        <w:t xml:space="preserve">средине у којој се настава реализује, предзнања ученика и њиховог матерњег језика. С ученицима </w:t>
      </w:r>
      <w:r>
        <w:rPr>
          <w:spacing w:val="-3"/>
        </w:rPr>
        <w:t xml:space="preserve">који </w:t>
      </w:r>
      <w:r>
        <w:t>савлађују програм за средњи нив</w:t>
      </w:r>
      <w:r>
        <w:t>о, тумачење текста имаће више обележја разговора о важним појединостима у њему – догађајима, ликовима, месту и времену одвијања радње. Разговори о тексту треба да обезбеде правилно разумевање дога-</w:t>
      </w:r>
    </w:p>
    <w:p w:rsidR="008455F2" w:rsidRDefault="009D632A">
      <w:pPr>
        <w:pStyle w:val="BodyText"/>
        <w:spacing w:before="84" w:line="232" w:lineRule="auto"/>
        <w:ind w:right="157" w:firstLine="0"/>
      </w:pPr>
      <w:r>
        <w:br w:type="column"/>
      </w:r>
      <w:r>
        <w:t xml:space="preserve">ђаја, уочавање веза између догађаја и </w:t>
      </w:r>
      <w:r>
        <w:rPr>
          <w:spacing w:val="-3"/>
        </w:rPr>
        <w:t xml:space="preserve">ликова, </w:t>
      </w:r>
      <w:r>
        <w:t xml:space="preserve">тумачење поступака </w:t>
      </w:r>
      <w:r>
        <w:rPr>
          <w:spacing w:val="-3"/>
        </w:rPr>
        <w:t xml:space="preserve">главних </w:t>
      </w:r>
      <w:r>
        <w:t xml:space="preserve">јунака и њихових особина. Без обзира на то што за ове разговоре није нужно да ученици знају стручну терминологију (основни мотив, епитет, описна лирска песма), они се не смеју свести на </w:t>
      </w:r>
      <w:r>
        <w:rPr>
          <w:spacing w:val="-3"/>
        </w:rPr>
        <w:t xml:space="preserve">пуко </w:t>
      </w:r>
      <w:r>
        <w:t>препричавање садржаја текста. Разговор</w:t>
      </w:r>
      <w:r>
        <w:t xml:space="preserve"> о тексту наставник треба да води </w:t>
      </w:r>
      <w:r>
        <w:rPr>
          <w:spacing w:val="-3"/>
        </w:rPr>
        <w:t xml:space="preserve">тако </w:t>
      </w:r>
      <w:r>
        <w:t xml:space="preserve">да омогући ученицима да у њему ис- поље што већу креативност, да им поставља проблемске задатке, наводи их да размишљају о узрочно-последичним везама у </w:t>
      </w:r>
      <w:r>
        <w:rPr>
          <w:spacing w:val="-4"/>
        </w:rPr>
        <w:t xml:space="preserve">делу, </w:t>
      </w:r>
      <w:r>
        <w:t>подстиче</w:t>
      </w:r>
      <w:r>
        <w:rPr>
          <w:spacing w:val="-5"/>
        </w:rPr>
        <w:t xml:space="preserve"> </w:t>
      </w:r>
      <w:r>
        <w:t>их</w:t>
      </w:r>
      <w:r>
        <w:rPr>
          <w:spacing w:val="-5"/>
        </w:rPr>
        <w:t xml:space="preserve"> </w:t>
      </w:r>
      <w:r>
        <w:t>да</w:t>
      </w:r>
      <w:r>
        <w:rPr>
          <w:spacing w:val="-5"/>
        </w:rPr>
        <w:t xml:space="preserve"> </w:t>
      </w:r>
      <w:r>
        <w:t>слободно</w:t>
      </w:r>
      <w:r>
        <w:rPr>
          <w:spacing w:val="-5"/>
        </w:rPr>
        <w:t xml:space="preserve"> </w:t>
      </w:r>
      <w:r>
        <w:t>маштају</w:t>
      </w:r>
      <w:r>
        <w:rPr>
          <w:spacing w:val="-5"/>
        </w:rPr>
        <w:t xml:space="preserve"> </w:t>
      </w:r>
      <w:r>
        <w:t>и</w:t>
      </w:r>
      <w:r>
        <w:rPr>
          <w:spacing w:val="-5"/>
        </w:rPr>
        <w:t xml:space="preserve"> </w:t>
      </w:r>
      <w:r>
        <w:t>износе</w:t>
      </w:r>
      <w:r>
        <w:rPr>
          <w:spacing w:val="-5"/>
        </w:rPr>
        <w:t xml:space="preserve"> </w:t>
      </w:r>
      <w:r>
        <w:t>своје</w:t>
      </w:r>
      <w:r>
        <w:rPr>
          <w:spacing w:val="-5"/>
        </w:rPr>
        <w:t xml:space="preserve"> </w:t>
      </w:r>
      <w:r>
        <w:t>утиске</w:t>
      </w:r>
      <w:r>
        <w:rPr>
          <w:spacing w:val="-5"/>
        </w:rPr>
        <w:t xml:space="preserve"> </w:t>
      </w:r>
      <w:r>
        <w:t>о</w:t>
      </w:r>
      <w:r>
        <w:rPr>
          <w:spacing w:val="-5"/>
        </w:rPr>
        <w:t xml:space="preserve"> </w:t>
      </w:r>
      <w:r>
        <w:t>уме</w:t>
      </w:r>
      <w:r>
        <w:t>тнич- ким сликама у</w:t>
      </w:r>
      <w:r>
        <w:rPr>
          <w:spacing w:val="-1"/>
        </w:rPr>
        <w:t xml:space="preserve"> </w:t>
      </w:r>
      <w:r>
        <w:rPr>
          <w:spacing w:val="-4"/>
        </w:rPr>
        <w:t>делу.</w:t>
      </w:r>
    </w:p>
    <w:p w:rsidR="008455F2" w:rsidRDefault="009D632A">
      <w:pPr>
        <w:pStyle w:val="BodyText"/>
        <w:spacing w:before="5" w:line="232" w:lineRule="auto"/>
        <w:ind w:right="157"/>
      </w:pPr>
      <w:r>
        <w:t xml:space="preserve">С напреднијим ученицима наставник може остварити </w:t>
      </w:r>
      <w:r>
        <w:rPr>
          <w:spacing w:val="-4"/>
        </w:rPr>
        <w:t xml:space="preserve">ком- </w:t>
      </w:r>
      <w:r>
        <w:t xml:space="preserve">плекснију анализу и интерпретацију дела </w:t>
      </w:r>
      <w:r>
        <w:rPr>
          <w:spacing w:val="-4"/>
        </w:rPr>
        <w:t xml:space="preserve">током </w:t>
      </w:r>
      <w:r>
        <w:rPr>
          <w:spacing w:val="-3"/>
        </w:rPr>
        <w:t xml:space="preserve">које </w:t>
      </w:r>
      <w:r>
        <w:t xml:space="preserve">ће ученици изводити сложеније закључке о догађајима и ликовима, откривати експресивна места у делу и износити своје утиске о </w:t>
      </w:r>
      <w:r>
        <w:t xml:space="preserve">њима служе- ћи се основном терминологијом теорије књижевности. У настави </w:t>
      </w:r>
      <w:r>
        <w:rPr>
          <w:i/>
        </w:rPr>
        <w:t xml:space="preserve">српског као нематерњег језика </w:t>
      </w:r>
      <w:r>
        <w:t xml:space="preserve">наставник треба да се ослања на књижевнотеоријска знања </w:t>
      </w:r>
      <w:r>
        <w:rPr>
          <w:spacing w:val="-3"/>
        </w:rPr>
        <w:t xml:space="preserve">које </w:t>
      </w:r>
      <w:r>
        <w:t xml:space="preserve">су ученици стекли на свом матер- њем језику и да их активира кад </w:t>
      </w:r>
      <w:r>
        <w:rPr>
          <w:spacing w:val="-4"/>
        </w:rPr>
        <w:t xml:space="preserve">год </w:t>
      </w:r>
      <w:r>
        <w:t xml:space="preserve">је то могуће. </w:t>
      </w:r>
      <w:r>
        <w:rPr>
          <w:spacing w:val="-3"/>
        </w:rPr>
        <w:t xml:space="preserve">Тако, </w:t>
      </w:r>
      <w:r>
        <w:t xml:space="preserve">на </w:t>
      </w:r>
      <w:r>
        <w:t xml:space="preserve">пример, </w:t>
      </w:r>
      <w:r>
        <w:rPr>
          <w:spacing w:val="-3"/>
        </w:rPr>
        <w:t xml:space="preserve">приликом </w:t>
      </w:r>
      <w:r>
        <w:t xml:space="preserve">обраде књижевних дела и одломака, треба рачунати на то да су ученици у матерњем језику усвојили основне књижевно- теоријске појмове: тема, мотив, </w:t>
      </w:r>
      <w:r>
        <w:rPr>
          <w:spacing w:val="-3"/>
        </w:rPr>
        <w:t xml:space="preserve">главни </w:t>
      </w:r>
      <w:r>
        <w:t>лик и др. У складу са Оп- штим стандардима постигнућа за Српски као нематерњи језик;</w:t>
      </w:r>
      <w:r>
        <w:rPr>
          <w:spacing w:val="-30"/>
        </w:rPr>
        <w:t xml:space="preserve"> </w:t>
      </w:r>
      <w:r>
        <w:t>п</w:t>
      </w:r>
      <w:r>
        <w:t>о- знавање</w:t>
      </w:r>
      <w:r>
        <w:rPr>
          <w:spacing w:val="-6"/>
        </w:rPr>
        <w:t xml:space="preserve"> </w:t>
      </w:r>
      <w:r>
        <w:t>терминологије</w:t>
      </w:r>
      <w:r>
        <w:rPr>
          <w:spacing w:val="-6"/>
        </w:rPr>
        <w:t xml:space="preserve"> </w:t>
      </w:r>
      <w:r>
        <w:t>из</w:t>
      </w:r>
      <w:r>
        <w:rPr>
          <w:spacing w:val="-6"/>
        </w:rPr>
        <w:t xml:space="preserve"> </w:t>
      </w:r>
      <w:r>
        <w:t>теорије</w:t>
      </w:r>
      <w:r>
        <w:rPr>
          <w:spacing w:val="-6"/>
        </w:rPr>
        <w:t xml:space="preserve"> </w:t>
      </w:r>
      <w:r>
        <w:t>књижевности</w:t>
      </w:r>
      <w:r>
        <w:rPr>
          <w:spacing w:val="-6"/>
        </w:rPr>
        <w:t xml:space="preserve"> </w:t>
      </w:r>
      <w:r>
        <w:t>очекује</w:t>
      </w:r>
      <w:r>
        <w:rPr>
          <w:spacing w:val="-6"/>
        </w:rPr>
        <w:t xml:space="preserve"> </w:t>
      </w:r>
      <w:r>
        <w:t>се</w:t>
      </w:r>
      <w:r>
        <w:rPr>
          <w:spacing w:val="-6"/>
        </w:rPr>
        <w:t xml:space="preserve"> </w:t>
      </w:r>
      <w:r>
        <w:t>само</w:t>
      </w:r>
      <w:r>
        <w:rPr>
          <w:spacing w:val="-6"/>
        </w:rPr>
        <w:t xml:space="preserve"> </w:t>
      </w:r>
      <w:r>
        <w:rPr>
          <w:spacing w:val="-3"/>
        </w:rPr>
        <w:t xml:space="preserve">од </w:t>
      </w:r>
      <w:r>
        <w:t xml:space="preserve">ученика напредног нивоа. Они ће, на примерима изабраних дела  и одломака из српске књижевности, проширивати сазнања </w:t>
      </w:r>
      <w:r>
        <w:rPr>
          <w:spacing w:val="-3"/>
        </w:rPr>
        <w:t xml:space="preserve">која </w:t>
      </w:r>
      <w:r>
        <w:t>су стекли</w:t>
      </w:r>
      <w:r>
        <w:rPr>
          <w:spacing w:val="-4"/>
        </w:rPr>
        <w:t xml:space="preserve"> </w:t>
      </w:r>
      <w:r>
        <w:t>на</w:t>
      </w:r>
      <w:r>
        <w:rPr>
          <w:spacing w:val="-5"/>
        </w:rPr>
        <w:t xml:space="preserve"> </w:t>
      </w:r>
      <w:r>
        <w:t>свом</w:t>
      </w:r>
      <w:r>
        <w:rPr>
          <w:spacing w:val="-4"/>
        </w:rPr>
        <w:t xml:space="preserve"> </w:t>
      </w:r>
      <w:r>
        <w:t>матрењем</w:t>
      </w:r>
      <w:r>
        <w:rPr>
          <w:spacing w:val="-4"/>
        </w:rPr>
        <w:t xml:space="preserve"> </w:t>
      </w:r>
      <w:r>
        <w:t>језику</w:t>
      </w:r>
      <w:r>
        <w:rPr>
          <w:spacing w:val="-4"/>
        </w:rPr>
        <w:t xml:space="preserve"> </w:t>
      </w:r>
      <w:r>
        <w:t>и</w:t>
      </w:r>
      <w:r>
        <w:rPr>
          <w:spacing w:val="-5"/>
        </w:rPr>
        <w:t xml:space="preserve"> </w:t>
      </w:r>
      <w:r>
        <w:t>богатити</w:t>
      </w:r>
      <w:r>
        <w:rPr>
          <w:spacing w:val="-4"/>
        </w:rPr>
        <w:t xml:space="preserve"> </w:t>
      </w:r>
      <w:r>
        <w:t>их</w:t>
      </w:r>
      <w:r>
        <w:rPr>
          <w:spacing w:val="-5"/>
        </w:rPr>
        <w:t xml:space="preserve"> </w:t>
      </w:r>
      <w:r>
        <w:t>новом</w:t>
      </w:r>
      <w:r>
        <w:rPr>
          <w:spacing w:val="-4"/>
        </w:rPr>
        <w:t xml:space="preserve"> </w:t>
      </w:r>
      <w:r>
        <w:t>примерима.</w:t>
      </w:r>
    </w:p>
    <w:p w:rsidR="008455F2" w:rsidRDefault="009D632A">
      <w:pPr>
        <w:pStyle w:val="BodyText"/>
        <w:spacing w:before="8" w:line="232" w:lineRule="auto"/>
        <w:ind w:right="157"/>
      </w:pPr>
      <w:r>
        <w:rPr>
          <w:spacing w:val="-3"/>
        </w:rPr>
        <w:t xml:space="preserve">Након </w:t>
      </w:r>
      <w:r>
        <w:t>разговора о садржају дела и његове интерпретације, потребно</w:t>
      </w:r>
      <w:r>
        <w:rPr>
          <w:spacing w:val="-6"/>
        </w:rPr>
        <w:t xml:space="preserve"> </w:t>
      </w:r>
      <w:r>
        <w:t>је</w:t>
      </w:r>
      <w:r>
        <w:rPr>
          <w:spacing w:val="-6"/>
        </w:rPr>
        <w:t xml:space="preserve"> </w:t>
      </w:r>
      <w:r>
        <w:t>с</w:t>
      </w:r>
      <w:r>
        <w:rPr>
          <w:spacing w:val="-6"/>
        </w:rPr>
        <w:t xml:space="preserve"> </w:t>
      </w:r>
      <w:r>
        <w:t>ученицима</w:t>
      </w:r>
      <w:r>
        <w:rPr>
          <w:spacing w:val="-6"/>
        </w:rPr>
        <w:t xml:space="preserve"> </w:t>
      </w:r>
      <w:r>
        <w:rPr>
          <w:spacing w:val="-3"/>
        </w:rPr>
        <w:t>разговарати</w:t>
      </w:r>
      <w:r>
        <w:rPr>
          <w:spacing w:val="-6"/>
        </w:rPr>
        <w:t xml:space="preserve"> </w:t>
      </w:r>
      <w:r>
        <w:t>и</w:t>
      </w:r>
      <w:r>
        <w:rPr>
          <w:spacing w:val="-6"/>
        </w:rPr>
        <w:t xml:space="preserve"> </w:t>
      </w:r>
      <w:r>
        <w:t>о</w:t>
      </w:r>
      <w:r>
        <w:rPr>
          <w:spacing w:val="-6"/>
        </w:rPr>
        <w:t xml:space="preserve"> </w:t>
      </w:r>
      <w:r>
        <w:t>личним</w:t>
      </w:r>
      <w:r>
        <w:rPr>
          <w:spacing w:val="-6"/>
        </w:rPr>
        <w:t xml:space="preserve"> </w:t>
      </w:r>
      <w:r>
        <w:t>доживљајима</w:t>
      </w:r>
      <w:r>
        <w:rPr>
          <w:spacing w:val="-6"/>
        </w:rPr>
        <w:t xml:space="preserve"> </w:t>
      </w:r>
      <w:r>
        <w:rPr>
          <w:spacing w:val="-4"/>
        </w:rPr>
        <w:t xml:space="preserve">који </w:t>
      </w:r>
      <w:r>
        <w:t xml:space="preserve">су изазвани делом – подстицати их да </w:t>
      </w:r>
      <w:r>
        <w:rPr>
          <w:spacing w:val="-3"/>
        </w:rPr>
        <w:t xml:space="preserve">доводе </w:t>
      </w:r>
      <w:r>
        <w:t>у везу дело са својим личним</w:t>
      </w:r>
      <w:r>
        <w:rPr>
          <w:spacing w:val="-8"/>
        </w:rPr>
        <w:t xml:space="preserve"> </w:t>
      </w:r>
      <w:r>
        <w:t>искуствима,</w:t>
      </w:r>
      <w:r>
        <w:rPr>
          <w:spacing w:val="-8"/>
        </w:rPr>
        <w:t xml:space="preserve"> </w:t>
      </w:r>
      <w:r>
        <w:t>допустити</w:t>
      </w:r>
      <w:r>
        <w:rPr>
          <w:spacing w:val="-8"/>
        </w:rPr>
        <w:t xml:space="preserve"> </w:t>
      </w:r>
      <w:r>
        <w:t>им</w:t>
      </w:r>
      <w:r>
        <w:rPr>
          <w:spacing w:val="-8"/>
        </w:rPr>
        <w:t xml:space="preserve"> </w:t>
      </w:r>
      <w:r>
        <w:t>да</w:t>
      </w:r>
      <w:r>
        <w:rPr>
          <w:spacing w:val="-8"/>
        </w:rPr>
        <w:t xml:space="preserve"> </w:t>
      </w:r>
      <w:r>
        <w:t>постављају</w:t>
      </w:r>
      <w:r>
        <w:rPr>
          <w:spacing w:val="-8"/>
        </w:rPr>
        <w:t xml:space="preserve"> </w:t>
      </w:r>
      <w:r>
        <w:t>питања,</w:t>
      </w:r>
      <w:r>
        <w:rPr>
          <w:spacing w:val="-8"/>
        </w:rPr>
        <w:t xml:space="preserve"> </w:t>
      </w:r>
      <w:r>
        <w:t>створити у</w:t>
      </w:r>
      <w:r>
        <w:rPr>
          <w:spacing w:val="-5"/>
        </w:rPr>
        <w:t xml:space="preserve"> </w:t>
      </w:r>
      <w:r>
        <w:t>учио</w:t>
      </w:r>
      <w:r>
        <w:t>ници</w:t>
      </w:r>
      <w:r>
        <w:rPr>
          <w:spacing w:val="-5"/>
        </w:rPr>
        <w:t xml:space="preserve"> </w:t>
      </w:r>
      <w:r>
        <w:t>услове</w:t>
      </w:r>
      <w:r>
        <w:rPr>
          <w:spacing w:val="-5"/>
        </w:rPr>
        <w:t xml:space="preserve"> </w:t>
      </w:r>
      <w:r>
        <w:t>у</w:t>
      </w:r>
      <w:r>
        <w:rPr>
          <w:spacing w:val="-5"/>
        </w:rPr>
        <w:t xml:space="preserve"> </w:t>
      </w:r>
      <w:r>
        <w:rPr>
          <w:spacing w:val="-3"/>
        </w:rPr>
        <w:t>којима</w:t>
      </w:r>
      <w:r>
        <w:rPr>
          <w:spacing w:val="-5"/>
        </w:rPr>
        <w:t xml:space="preserve"> </w:t>
      </w:r>
      <w:r>
        <w:t>ће</w:t>
      </w:r>
      <w:r>
        <w:rPr>
          <w:spacing w:val="-5"/>
        </w:rPr>
        <w:t xml:space="preserve"> </w:t>
      </w:r>
      <w:r>
        <w:t>се</w:t>
      </w:r>
      <w:r>
        <w:rPr>
          <w:spacing w:val="-5"/>
        </w:rPr>
        <w:t xml:space="preserve"> </w:t>
      </w:r>
      <w:r>
        <w:t>развијати</w:t>
      </w:r>
      <w:r>
        <w:rPr>
          <w:spacing w:val="-5"/>
        </w:rPr>
        <w:t xml:space="preserve"> </w:t>
      </w:r>
      <w:r>
        <w:t>дијалог</w:t>
      </w:r>
      <w:r>
        <w:rPr>
          <w:spacing w:val="-5"/>
        </w:rPr>
        <w:t xml:space="preserve"> </w:t>
      </w:r>
      <w:r>
        <w:t>и</w:t>
      </w:r>
      <w:r>
        <w:rPr>
          <w:spacing w:val="-5"/>
        </w:rPr>
        <w:t xml:space="preserve"> </w:t>
      </w:r>
      <w:r>
        <w:t>дискусија.</w:t>
      </w:r>
    </w:p>
    <w:p w:rsidR="008455F2" w:rsidRDefault="009D632A">
      <w:pPr>
        <w:pStyle w:val="BodyText"/>
        <w:spacing w:before="2" w:line="232" w:lineRule="auto"/>
        <w:ind w:right="157"/>
      </w:pPr>
      <w:r>
        <w:t>Веома је важно да ученици активно учествују у свим етапа- ма рада, да износе своја осећања, запажања, мишљења, закључке и</w:t>
      </w:r>
      <w:r>
        <w:rPr>
          <w:spacing w:val="-5"/>
        </w:rPr>
        <w:t xml:space="preserve"> </w:t>
      </w:r>
      <w:r>
        <w:t>да</w:t>
      </w:r>
      <w:r>
        <w:rPr>
          <w:spacing w:val="-5"/>
        </w:rPr>
        <w:t xml:space="preserve"> </w:t>
      </w:r>
      <w:r>
        <w:t>их</w:t>
      </w:r>
      <w:r>
        <w:rPr>
          <w:spacing w:val="-5"/>
        </w:rPr>
        <w:t xml:space="preserve"> </w:t>
      </w:r>
      <w:r>
        <w:t>образлажу.</w:t>
      </w:r>
      <w:r>
        <w:rPr>
          <w:spacing w:val="-5"/>
        </w:rPr>
        <w:t xml:space="preserve"> </w:t>
      </w:r>
      <w:r>
        <w:t>Ученичке</w:t>
      </w:r>
      <w:r>
        <w:rPr>
          <w:spacing w:val="-5"/>
        </w:rPr>
        <w:t xml:space="preserve"> </w:t>
      </w:r>
      <w:r>
        <w:t>активности</w:t>
      </w:r>
      <w:r>
        <w:rPr>
          <w:spacing w:val="-5"/>
        </w:rPr>
        <w:t xml:space="preserve"> </w:t>
      </w:r>
      <w:r>
        <w:t>не</w:t>
      </w:r>
      <w:r>
        <w:rPr>
          <w:spacing w:val="-5"/>
        </w:rPr>
        <w:t xml:space="preserve"> </w:t>
      </w:r>
      <w:r>
        <w:t>смеју</w:t>
      </w:r>
      <w:r>
        <w:rPr>
          <w:spacing w:val="-5"/>
        </w:rPr>
        <w:t xml:space="preserve"> </w:t>
      </w:r>
      <w:r>
        <w:t>бити</w:t>
      </w:r>
      <w:r>
        <w:rPr>
          <w:spacing w:val="-5"/>
        </w:rPr>
        <w:t xml:space="preserve"> </w:t>
      </w:r>
      <w:r>
        <w:t>ограничене само на рад на</w:t>
      </w:r>
      <w:r>
        <w:t xml:space="preserve"> </w:t>
      </w:r>
      <w:r>
        <w:rPr>
          <w:spacing w:val="-5"/>
        </w:rPr>
        <w:t xml:space="preserve">часу. </w:t>
      </w:r>
      <w:r>
        <w:t xml:space="preserve">У обраду текста ученике треба уводити за- давањем различитих припремних задатка, </w:t>
      </w:r>
      <w:r>
        <w:rPr>
          <w:spacing w:val="-3"/>
        </w:rPr>
        <w:t xml:space="preserve">које </w:t>
      </w:r>
      <w:r>
        <w:t xml:space="preserve">ће они решавати </w:t>
      </w:r>
      <w:r>
        <w:rPr>
          <w:spacing w:val="-6"/>
        </w:rPr>
        <w:t xml:space="preserve">код </w:t>
      </w:r>
      <w:r>
        <w:t xml:space="preserve">куће. </w:t>
      </w:r>
      <w:r>
        <w:rPr>
          <w:spacing w:val="-3"/>
        </w:rPr>
        <w:t xml:space="preserve">Након </w:t>
      </w:r>
      <w:r>
        <w:t xml:space="preserve">обраде текста важно је да ученици стечена знања функционално примењују у даљем раду – </w:t>
      </w:r>
      <w:r>
        <w:rPr>
          <w:spacing w:val="-3"/>
        </w:rPr>
        <w:t xml:space="preserve">приликом </w:t>
      </w:r>
      <w:r>
        <w:t>израде дома- ћих задатака, самосталн</w:t>
      </w:r>
      <w:r>
        <w:t>ог читања и усвајања знања из других на- ставних предмета. Наставнику и ученицима ће стечена знања и</w:t>
      </w:r>
      <w:r>
        <w:rPr>
          <w:spacing w:val="-26"/>
        </w:rPr>
        <w:t xml:space="preserve"> </w:t>
      </w:r>
      <w:r>
        <w:t>ве- штине бити драгоцена за интерпретацију нових књижевних</w:t>
      </w:r>
      <w:r>
        <w:rPr>
          <w:spacing w:val="-19"/>
        </w:rPr>
        <w:t xml:space="preserve"> </w:t>
      </w:r>
      <w:r>
        <w:t>дела.</w:t>
      </w:r>
    </w:p>
    <w:p w:rsidR="008455F2" w:rsidRDefault="009D632A">
      <w:pPr>
        <w:pStyle w:val="BodyText"/>
        <w:spacing w:before="5" w:line="232" w:lineRule="auto"/>
        <w:ind w:right="157"/>
      </w:pPr>
      <w:r>
        <w:t>Кад год је то могуће, наставу књижевности потребно је по- везивати с наставом језика, успостављати унутарпредметну и ме- ђупредметну корелацију. Она ће допринети свестранијем сагледа- вању садржаја, а ученици ће стећи квалитетнија и трајнија знања.</w:t>
      </w:r>
    </w:p>
    <w:p w:rsidR="008455F2" w:rsidRDefault="009D632A">
      <w:pPr>
        <w:pStyle w:val="BodyText"/>
        <w:spacing w:before="166"/>
        <w:ind w:firstLine="0"/>
        <w:jc w:val="left"/>
      </w:pPr>
      <w:r>
        <w:t>ЈЕЗИЧКА</w:t>
      </w:r>
      <w:r>
        <w:t xml:space="preserve"> КУЛТУРА</w:t>
      </w:r>
    </w:p>
    <w:p w:rsidR="008455F2" w:rsidRDefault="009D632A">
      <w:pPr>
        <w:pStyle w:val="BodyText"/>
        <w:spacing w:before="113" w:line="232" w:lineRule="auto"/>
        <w:ind w:right="156"/>
      </w:pPr>
      <w:r>
        <w:t xml:space="preserve">Реализација наставних садржаја </w:t>
      </w:r>
      <w:r>
        <w:rPr>
          <w:i/>
        </w:rPr>
        <w:t xml:space="preserve">Српског као нематерњег је- зика </w:t>
      </w:r>
      <w:r>
        <w:t xml:space="preserve">подразумева континуитет у богаћењу ученичке језичке </w:t>
      </w:r>
      <w:r>
        <w:rPr>
          <w:spacing w:val="-3"/>
        </w:rPr>
        <w:t xml:space="preserve">кул- </w:t>
      </w:r>
      <w:r>
        <w:t xml:space="preserve">туре. </w:t>
      </w:r>
      <w:r>
        <w:rPr>
          <w:spacing w:val="-7"/>
        </w:rPr>
        <w:t xml:space="preserve">То </w:t>
      </w:r>
      <w:r>
        <w:t xml:space="preserve">је једна </w:t>
      </w:r>
      <w:r>
        <w:rPr>
          <w:spacing w:val="-3"/>
        </w:rPr>
        <w:t xml:space="preserve">од </w:t>
      </w:r>
      <w:r>
        <w:t xml:space="preserve">примарних методичких обавеза наставника. Наставник треба да процени способности </w:t>
      </w:r>
      <w:r>
        <w:rPr>
          <w:spacing w:val="-3"/>
        </w:rPr>
        <w:t xml:space="preserve">сваког </w:t>
      </w:r>
      <w:r>
        <w:t xml:space="preserve">ученика за </w:t>
      </w:r>
      <w:r>
        <w:rPr>
          <w:spacing w:val="-3"/>
        </w:rPr>
        <w:t xml:space="preserve">одго- </w:t>
      </w:r>
      <w:r>
        <w:t>варајући</w:t>
      </w:r>
      <w:r>
        <w:rPr>
          <w:spacing w:val="-5"/>
        </w:rPr>
        <w:t xml:space="preserve"> </w:t>
      </w:r>
      <w:r>
        <w:t>ниво</w:t>
      </w:r>
      <w:r>
        <w:rPr>
          <w:spacing w:val="-5"/>
        </w:rPr>
        <w:t xml:space="preserve"> </w:t>
      </w:r>
      <w:r>
        <w:t>комуникативне</w:t>
      </w:r>
      <w:r>
        <w:rPr>
          <w:spacing w:val="-5"/>
        </w:rPr>
        <w:t xml:space="preserve"> </w:t>
      </w:r>
      <w:r>
        <w:t>компетенције</w:t>
      </w:r>
      <w:r>
        <w:rPr>
          <w:spacing w:val="-5"/>
        </w:rPr>
        <w:t xml:space="preserve"> </w:t>
      </w:r>
      <w:r>
        <w:t>и</w:t>
      </w:r>
      <w:r>
        <w:rPr>
          <w:spacing w:val="-5"/>
        </w:rPr>
        <w:t xml:space="preserve"> </w:t>
      </w:r>
      <w:r>
        <w:t>у</w:t>
      </w:r>
      <w:r>
        <w:rPr>
          <w:spacing w:val="-5"/>
        </w:rPr>
        <w:t xml:space="preserve"> </w:t>
      </w:r>
      <w:r>
        <w:t>складу</w:t>
      </w:r>
      <w:r>
        <w:rPr>
          <w:spacing w:val="-5"/>
        </w:rPr>
        <w:t xml:space="preserve"> </w:t>
      </w:r>
      <w:r>
        <w:t>са</w:t>
      </w:r>
      <w:r>
        <w:rPr>
          <w:spacing w:val="-5"/>
        </w:rPr>
        <w:t xml:space="preserve"> </w:t>
      </w:r>
      <w:r>
        <w:t>тим</w:t>
      </w:r>
      <w:r>
        <w:rPr>
          <w:spacing w:val="-5"/>
        </w:rPr>
        <w:t xml:space="preserve"> </w:t>
      </w:r>
      <w:r>
        <w:t xml:space="preserve">при- </w:t>
      </w:r>
      <w:r>
        <w:rPr>
          <w:spacing w:val="-3"/>
        </w:rPr>
        <w:t xml:space="preserve">лагоди </w:t>
      </w:r>
      <w:r>
        <w:t xml:space="preserve">језички материјал. Ово треба да доведе до функционалне употребе језика у настави, али и у свим осталим животним </w:t>
      </w:r>
      <w:r>
        <w:rPr>
          <w:spacing w:val="-3"/>
        </w:rPr>
        <w:t xml:space="preserve">окол- </w:t>
      </w:r>
      <w:r>
        <w:t xml:space="preserve">ностима, у </w:t>
      </w:r>
      <w:r>
        <w:rPr>
          <w:spacing w:val="-3"/>
        </w:rPr>
        <w:t xml:space="preserve">школи </w:t>
      </w:r>
      <w:r>
        <w:t xml:space="preserve">и ван ње, </w:t>
      </w:r>
      <w:r>
        <w:rPr>
          <w:spacing w:val="-3"/>
        </w:rPr>
        <w:t xml:space="preserve">где </w:t>
      </w:r>
      <w:r>
        <w:t>је ваљано језичко комуницирање услов</w:t>
      </w:r>
      <w:r>
        <w:t xml:space="preserve"> за потпуно споразумевање. Језичка комуникација подразу- мева владање рецептивним и продуктивним језичким вештинама, а то су: слушање, читање, писање и говорење. Основно обележје савременог методичког приступа настави језика и језичке </w:t>
      </w:r>
      <w:r>
        <w:rPr>
          <w:spacing w:val="-3"/>
        </w:rPr>
        <w:t xml:space="preserve">културе </w:t>
      </w:r>
      <w:r>
        <w:t>јесте развија</w:t>
      </w:r>
      <w:r>
        <w:t xml:space="preserve">ње ученичких способности у све четири активности упоредо и њихово прилагођавање когнитивним способностима и језичком окружењу ученика. </w:t>
      </w:r>
      <w:r>
        <w:rPr>
          <w:spacing w:val="-3"/>
        </w:rPr>
        <w:t xml:space="preserve">Исходи </w:t>
      </w:r>
      <w:r>
        <w:t xml:space="preserve">у области Језичка </w:t>
      </w:r>
      <w:r>
        <w:rPr>
          <w:spacing w:val="-3"/>
        </w:rPr>
        <w:t xml:space="preserve">култура </w:t>
      </w:r>
      <w:r>
        <w:t xml:space="preserve">конципирани су </w:t>
      </w:r>
      <w:r>
        <w:rPr>
          <w:spacing w:val="-3"/>
        </w:rPr>
        <w:t xml:space="preserve">тако </w:t>
      </w:r>
      <w:r>
        <w:t>да, с једне стране, обезбеде остваривање ми- нимума језичких компете</w:t>
      </w:r>
      <w:r>
        <w:t xml:space="preserve">нција, али и да, с друге стране, не огра- ниче ученике </w:t>
      </w:r>
      <w:r>
        <w:rPr>
          <w:spacing w:val="-3"/>
        </w:rPr>
        <w:t xml:space="preserve">који </w:t>
      </w:r>
      <w:r>
        <w:t xml:space="preserve">су у могућности да остваре већи напредак. Због спефичности ове наставе, предвиђене </w:t>
      </w:r>
      <w:r>
        <w:rPr>
          <w:spacing w:val="-3"/>
        </w:rPr>
        <w:t xml:space="preserve">исходе </w:t>
      </w:r>
      <w:r>
        <w:t>(пре свега када су у питању хомогене језичке средине) потребно је остваривати кроз језичке активности (ком</w:t>
      </w:r>
      <w:r>
        <w:t xml:space="preserve">петенције) </w:t>
      </w:r>
      <w:r>
        <w:rPr>
          <w:spacing w:val="-3"/>
        </w:rPr>
        <w:t xml:space="preserve">које </w:t>
      </w:r>
      <w:r>
        <w:rPr>
          <w:spacing w:val="-8"/>
        </w:rPr>
        <w:t xml:space="preserve">су, </w:t>
      </w:r>
      <w:r>
        <w:t>с методичког аспекта, сличније настави страног него матерњег</w:t>
      </w:r>
      <w:r>
        <w:rPr>
          <w:spacing w:val="-3"/>
        </w:rPr>
        <w:t xml:space="preserve"> </w:t>
      </w:r>
      <w:r>
        <w:t>језика.</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BodyText"/>
        <w:spacing w:before="88" w:line="232" w:lineRule="auto"/>
        <w:ind w:right="41"/>
      </w:pPr>
      <w:r>
        <w:rPr>
          <w:spacing w:val="-3"/>
        </w:rPr>
        <w:lastRenderedPageBreak/>
        <w:t xml:space="preserve">Слушање </w:t>
      </w:r>
      <w:r>
        <w:t xml:space="preserve">је </w:t>
      </w:r>
      <w:r>
        <w:rPr>
          <w:spacing w:val="-3"/>
        </w:rPr>
        <w:t xml:space="preserve">прва језичка активност </w:t>
      </w:r>
      <w:r>
        <w:t xml:space="preserve">с </w:t>
      </w:r>
      <w:r>
        <w:rPr>
          <w:spacing w:val="-5"/>
        </w:rPr>
        <w:t xml:space="preserve">којом </w:t>
      </w:r>
      <w:r>
        <w:t xml:space="preserve">се </w:t>
      </w:r>
      <w:r>
        <w:rPr>
          <w:spacing w:val="-3"/>
        </w:rPr>
        <w:t xml:space="preserve">ученици </w:t>
      </w:r>
      <w:r>
        <w:rPr>
          <w:spacing w:val="-4"/>
        </w:rPr>
        <w:t xml:space="preserve">сусрећу </w:t>
      </w:r>
      <w:r>
        <w:t xml:space="preserve">у </w:t>
      </w:r>
      <w:r>
        <w:rPr>
          <w:spacing w:val="-3"/>
        </w:rPr>
        <w:t xml:space="preserve">настави </w:t>
      </w:r>
      <w:r>
        <w:rPr>
          <w:i/>
          <w:spacing w:val="-4"/>
        </w:rPr>
        <w:t xml:space="preserve">српског као нематерњег </w:t>
      </w:r>
      <w:r>
        <w:rPr>
          <w:spacing w:val="-3"/>
        </w:rPr>
        <w:t xml:space="preserve">језика. </w:t>
      </w:r>
      <w:r>
        <w:t xml:space="preserve">Она </w:t>
      </w:r>
      <w:r>
        <w:rPr>
          <w:spacing w:val="-4"/>
        </w:rPr>
        <w:t xml:space="preserve">омогућава </w:t>
      </w:r>
      <w:r>
        <w:rPr>
          <w:spacing w:val="-3"/>
        </w:rPr>
        <w:t xml:space="preserve">ученику да упозна </w:t>
      </w:r>
      <w:r>
        <w:rPr>
          <w:spacing w:val="-4"/>
        </w:rPr>
        <w:t>мелодију</w:t>
      </w:r>
      <w:r>
        <w:rPr>
          <w:spacing w:val="-4"/>
        </w:rPr>
        <w:t xml:space="preserve"> </w:t>
      </w:r>
      <w:r>
        <w:rPr>
          <w:spacing w:val="-3"/>
        </w:rPr>
        <w:t xml:space="preserve">језика, </w:t>
      </w:r>
      <w:r>
        <w:t xml:space="preserve">а </w:t>
      </w:r>
      <w:r>
        <w:rPr>
          <w:spacing w:val="-4"/>
        </w:rPr>
        <w:t xml:space="preserve">затим </w:t>
      </w:r>
      <w:r>
        <w:t xml:space="preserve">и </w:t>
      </w:r>
      <w:r>
        <w:rPr>
          <w:spacing w:val="-4"/>
        </w:rPr>
        <w:t xml:space="preserve">његов гласовни </w:t>
      </w:r>
      <w:r>
        <w:rPr>
          <w:spacing w:val="-3"/>
        </w:rPr>
        <w:t xml:space="preserve">систем, </w:t>
      </w:r>
      <w:r>
        <w:rPr>
          <w:spacing w:val="-4"/>
        </w:rPr>
        <w:t xml:space="preserve">интонацију речи </w:t>
      </w:r>
      <w:r>
        <w:t xml:space="preserve">и </w:t>
      </w:r>
      <w:r>
        <w:rPr>
          <w:spacing w:val="-4"/>
        </w:rPr>
        <w:t xml:space="preserve">реченице. </w:t>
      </w:r>
      <w:r>
        <w:rPr>
          <w:spacing w:val="-5"/>
        </w:rPr>
        <w:t xml:space="preserve">Коначни </w:t>
      </w:r>
      <w:r>
        <w:t xml:space="preserve">циљ </w:t>
      </w:r>
      <w:r>
        <w:rPr>
          <w:spacing w:val="-3"/>
        </w:rPr>
        <w:t xml:space="preserve">слушања </w:t>
      </w:r>
      <w:r>
        <w:t xml:space="preserve">треба да </w:t>
      </w:r>
      <w:r>
        <w:rPr>
          <w:spacing w:val="-7"/>
        </w:rPr>
        <w:t xml:space="preserve">буде </w:t>
      </w:r>
      <w:r>
        <w:rPr>
          <w:spacing w:val="-4"/>
        </w:rPr>
        <w:t xml:space="preserve">разумевање, </w:t>
      </w:r>
      <w:r>
        <w:rPr>
          <w:spacing w:val="-3"/>
        </w:rPr>
        <w:t xml:space="preserve">као предуслов </w:t>
      </w:r>
      <w:r>
        <w:t xml:space="preserve">за </w:t>
      </w:r>
      <w:r>
        <w:rPr>
          <w:spacing w:val="-3"/>
        </w:rPr>
        <w:t xml:space="preserve">вербалну </w:t>
      </w:r>
      <w:r>
        <w:rPr>
          <w:spacing w:val="-5"/>
        </w:rPr>
        <w:t xml:space="preserve">продукцију, </w:t>
      </w:r>
      <w:r>
        <w:rPr>
          <w:spacing w:val="-3"/>
        </w:rPr>
        <w:t xml:space="preserve">односно </w:t>
      </w:r>
      <w:r>
        <w:t xml:space="preserve">– </w:t>
      </w:r>
      <w:r>
        <w:rPr>
          <w:spacing w:val="-6"/>
        </w:rPr>
        <w:t>комуникацију.</w:t>
      </w:r>
    </w:p>
    <w:p w:rsidR="008455F2" w:rsidRDefault="009D632A">
      <w:pPr>
        <w:pStyle w:val="BodyText"/>
        <w:spacing w:before="3" w:line="230" w:lineRule="auto"/>
        <w:ind w:right="38"/>
      </w:pPr>
      <w:r>
        <w:rPr>
          <w:spacing w:val="-3"/>
        </w:rPr>
        <w:t xml:space="preserve">Говорење </w:t>
      </w:r>
      <w:r>
        <w:t xml:space="preserve">је најсложенија језичка вештина, </w:t>
      </w:r>
      <w:r>
        <w:rPr>
          <w:spacing w:val="-3"/>
        </w:rPr>
        <w:t xml:space="preserve">која </w:t>
      </w:r>
      <w:r>
        <w:t xml:space="preserve">подразумева владање свим елементима језика (фонетско-фонолошким, морфо- лошким, синтаксичким и лексичким). </w:t>
      </w:r>
      <w:r>
        <w:rPr>
          <w:spacing w:val="-3"/>
        </w:rPr>
        <w:t xml:space="preserve">Говорење </w:t>
      </w:r>
      <w:r>
        <w:t>се најчешће реа- лизује</w:t>
      </w:r>
      <w:r>
        <w:rPr>
          <w:spacing w:val="-10"/>
        </w:rPr>
        <w:t xml:space="preserve"> </w:t>
      </w:r>
      <w:r>
        <w:t>у</w:t>
      </w:r>
      <w:r>
        <w:rPr>
          <w:spacing w:val="-10"/>
        </w:rPr>
        <w:t xml:space="preserve"> </w:t>
      </w:r>
      <w:r>
        <w:t>дијалошкој</w:t>
      </w:r>
      <w:r>
        <w:rPr>
          <w:spacing w:val="-10"/>
        </w:rPr>
        <w:t xml:space="preserve"> </w:t>
      </w:r>
      <w:r>
        <w:t>форми,</w:t>
      </w:r>
      <w:r>
        <w:rPr>
          <w:spacing w:val="-10"/>
        </w:rPr>
        <w:t xml:space="preserve"> </w:t>
      </w:r>
      <w:r>
        <w:t>те</w:t>
      </w:r>
      <w:r>
        <w:rPr>
          <w:spacing w:val="-10"/>
        </w:rPr>
        <w:t xml:space="preserve"> </w:t>
      </w:r>
      <w:r>
        <w:t>према</w:t>
      </w:r>
      <w:r>
        <w:rPr>
          <w:spacing w:val="-10"/>
        </w:rPr>
        <w:t xml:space="preserve"> </w:t>
      </w:r>
      <w:r>
        <w:t>томе</w:t>
      </w:r>
      <w:r>
        <w:rPr>
          <w:spacing w:val="-10"/>
        </w:rPr>
        <w:t xml:space="preserve"> </w:t>
      </w:r>
      <w:r>
        <w:t>подразумева</w:t>
      </w:r>
      <w:r>
        <w:rPr>
          <w:spacing w:val="-10"/>
        </w:rPr>
        <w:t xml:space="preserve"> </w:t>
      </w:r>
      <w:r>
        <w:t xml:space="preserve">разумевање (саговорника). Поред тога, говорење је вештина </w:t>
      </w:r>
      <w:r>
        <w:rPr>
          <w:spacing w:val="-3"/>
        </w:rPr>
        <w:t xml:space="preserve">која </w:t>
      </w:r>
      <w:r>
        <w:t>захтева</w:t>
      </w:r>
      <w:r>
        <w:t xml:space="preserve"> одре- ђену брзину и правовремену реакцију. Као продуктивна вештина, заједно са писањем, омогућава ученику да се изрази на српском </w:t>
      </w:r>
      <w:r>
        <w:rPr>
          <w:spacing w:val="-4"/>
        </w:rPr>
        <w:t xml:space="preserve">језику, </w:t>
      </w:r>
      <w:r>
        <w:t>постави питање, интерпретира неки садржај и учествује у комуникацији са</w:t>
      </w:r>
      <w:r>
        <w:rPr>
          <w:spacing w:val="-1"/>
        </w:rPr>
        <w:t xml:space="preserve"> </w:t>
      </w:r>
      <w:r>
        <w:t>другима.</w:t>
      </w:r>
    </w:p>
    <w:p w:rsidR="008455F2" w:rsidRDefault="009D632A">
      <w:pPr>
        <w:pStyle w:val="BodyText"/>
        <w:spacing w:before="5" w:line="230" w:lineRule="auto"/>
        <w:ind w:left="61" w:right="38"/>
        <w:jc w:val="right"/>
      </w:pPr>
      <w:r>
        <w:t>Читање је језичка активност која под</w:t>
      </w:r>
      <w:r>
        <w:t xml:space="preserve">разумева познавање гра- фијског система језика (слова), њихове гласовне реализације, по- везивање гласова у речи и спајање речи у реченицу, уз поштовање одговарајућих ритмичких и прозодијских правила. Циљ читања мора да буде разумевање прочитаног јер само </w:t>
      </w:r>
      <w:r>
        <w:t>тако оно представља језичку компетенцију, а не пуку вербализацију словних карактера. Писање је продуктивна језичка вештина која подразумева исказивање језичког садржаја писаним путем, употребом одгова- рајућих словних карактера и поштовањем правописних пра</w:t>
      </w:r>
      <w:r>
        <w:t>вила. Посебну пажњу потребно је посветити графемама за које не по- стоје еквиваленти у матерњим језицима ученика. Такође је важно обратити пажњу на правила фонетског правописа (писање личних имена страног порекла итд.). Поред тога, српски језик има два пи-</w:t>
      </w:r>
      <w:r>
        <w:t xml:space="preserve"> сма – ћирилицу и латиницу, а ученик, још у првом циклусу обра- зовања, треба да усвоји оба. Циљ писања је језичко изражавање</w:t>
      </w:r>
    </w:p>
    <w:p w:rsidR="008455F2" w:rsidRDefault="009D632A">
      <w:pPr>
        <w:pStyle w:val="BodyText"/>
        <w:spacing w:line="202" w:lineRule="exact"/>
        <w:ind w:firstLine="0"/>
        <w:jc w:val="left"/>
      </w:pPr>
      <w:r>
        <w:t>писаним путем, те, према томе, подразумева разумевање.</w:t>
      </w:r>
    </w:p>
    <w:p w:rsidR="008455F2" w:rsidRDefault="009D632A">
      <w:pPr>
        <w:pStyle w:val="BodyText"/>
        <w:spacing w:before="3" w:line="230" w:lineRule="auto"/>
        <w:ind w:right="38"/>
      </w:pPr>
      <w:r>
        <w:t>Ове четири вештине су кроз исходе два програма вертикал- но повезане тако д</w:t>
      </w:r>
      <w:r>
        <w:t>а јасно описују градацију постигнућа ученика у области Језичка култура.</w:t>
      </w:r>
    </w:p>
    <w:p w:rsidR="008455F2" w:rsidRDefault="009D632A">
      <w:pPr>
        <w:pStyle w:val="BodyText"/>
        <w:spacing w:before="1" w:line="230" w:lineRule="auto"/>
        <w:ind w:right="38"/>
      </w:pPr>
      <w:r>
        <w:t xml:space="preserve">Садржаји по темама представљају лексичко-семантички оквир унутар </w:t>
      </w:r>
      <w:r>
        <w:rPr>
          <w:spacing w:val="-3"/>
        </w:rPr>
        <w:t xml:space="preserve">кога </w:t>
      </w:r>
      <w:r>
        <w:t xml:space="preserve">се функционално реализују језички садржаји. </w:t>
      </w:r>
      <w:r>
        <w:rPr>
          <w:spacing w:val="-3"/>
        </w:rPr>
        <w:t xml:space="preserve">Тематске </w:t>
      </w:r>
      <w:r>
        <w:t xml:space="preserve">јединице презентују реалне, свакодневне околности у </w:t>
      </w:r>
      <w:r>
        <w:rPr>
          <w:spacing w:val="-4"/>
        </w:rPr>
        <w:t xml:space="preserve">ко- </w:t>
      </w:r>
      <w:r>
        <w:t xml:space="preserve">јима </w:t>
      </w:r>
      <w:r>
        <w:t xml:space="preserve">се остварује комуникација. За сваку тематску јединицу пре- дложене су тематске групе </w:t>
      </w:r>
      <w:r>
        <w:rPr>
          <w:spacing w:val="-3"/>
        </w:rPr>
        <w:t xml:space="preserve">које </w:t>
      </w:r>
      <w:r>
        <w:t xml:space="preserve">треба да се попуне одговарајућом </w:t>
      </w:r>
      <w:r>
        <w:rPr>
          <w:spacing w:val="-3"/>
        </w:rPr>
        <w:t xml:space="preserve">лексиком, </w:t>
      </w:r>
      <w:r>
        <w:t>у оквиру препорученог броја нових речи.</w:t>
      </w:r>
    </w:p>
    <w:p w:rsidR="008455F2" w:rsidRDefault="009D632A">
      <w:pPr>
        <w:pStyle w:val="BodyText"/>
        <w:spacing w:before="2" w:line="230" w:lineRule="auto"/>
        <w:ind w:right="38"/>
      </w:pPr>
      <w:r>
        <w:t xml:space="preserve">На пример у другој тематској јединици, </w:t>
      </w:r>
      <w:r>
        <w:rPr>
          <w:i/>
        </w:rPr>
        <w:t xml:space="preserve">Породица и људи у </w:t>
      </w:r>
      <w:r>
        <w:rPr>
          <w:i/>
          <w:spacing w:val="-3"/>
        </w:rPr>
        <w:t xml:space="preserve">окружењу, </w:t>
      </w:r>
      <w:r>
        <w:t>у садржају А про</w:t>
      </w:r>
      <w:r>
        <w:t xml:space="preserve">грама предвиђено је да ученици у пр- </w:t>
      </w:r>
      <w:r>
        <w:rPr>
          <w:spacing w:val="-2"/>
        </w:rPr>
        <w:t xml:space="preserve">вом </w:t>
      </w:r>
      <w:r>
        <w:t xml:space="preserve">разреду овладају речима којима се именују чланови уже поро- дице и употребе их у одговарајућој комуникативној ситуацији. У </w:t>
      </w:r>
      <w:r>
        <w:rPr>
          <w:spacing w:val="-3"/>
        </w:rPr>
        <w:t xml:space="preserve">сваком </w:t>
      </w:r>
      <w:r>
        <w:t xml:space="preserve">следећем разреду ова тематска јединица се проширује но- </w:t>
      </w:r>
      <w:r>
        <w:rPr>
          <w:spacing w:val="-2"/>
        </w:rPr>
        <w:t xml:space="preserve">вом </w:t>
      </w:r>
      <w:r>
        <w:rPr>
          <w:spacing w:val="-3"/>
        </w:rPr>
        <w:t xml:space="preserve">лексиком </w:t>
      </w:r>
      <w:r>
        <w:t>и новим комуника</w:t>
      </w:r>
      <w:r>
        <w:t xml:space="preserve">тивним ситуацијама. </w:t>
      </w:r>
      <w:r>
        <w:rPr>
          <w:spacing w:val="-4"/>
        </w:rPr>
        <w:t xml:space="preserve">Тако </w:t>
      </w:r>
      <w:r>
        <w:t>у следе- ћим разредима ученици овладавају називима за чланове шире по- родице, дају основне информације о њима, њиховим физичким и карактерним особинама, занимањима, међусобним односима итд.</w:t>
      </w:r>
    </w:p>
    <w:p w:rsidR="008455F2" w:rsidRDefault="009D632A">
      <w:pPr>
        <w:pStyle w:val="BodyText"/>
        <w:spacing w:before="4" w:line="230" w:lineRule="auto"/>
        <w:ind w:right="39"/>
      </w:pPr>
      <w:r>
        <w:t>Оваква хоризонтална врста градације прим</w:t>
      </w:r>
      <w:r>
        <w:t>ењена је у свим тематским јединицама.</w:t>
      </w:r>
    </w:p>
    <w:p w:rsidR="008455F2" w:rsidRDefault="009D632A">
      <w:pPr>
        <w:pStyle w:val="BodyText"/>
        <w:spacing w:line="230" w:lineRule="auto"/>
        <w:ind w:right="38"/>
      </w:pPr>
      <w:r>
        <w:t xml:space="preserve">Избор </w:t>
      </w:r>
      <w:r>
        <w:rPr>
          <w:spacing w:val="-3"/>
        </w:rPr>
        <w:t xml:space="preserve">лексике </w:t>
      </w:r>
      <w:r>
        <w:t xml:space="preserve">је делимично условљен садржајем из области Језик и </w:t>
      </w:r>
      <w:r>
        <w:rPr>
          <w:spacing w:val="-3"/>
        </w:rPr>
        <w:t xml:space="preserve">Књижевност, </w:t>
      </w:r>
      <w:r>
        <w:t xml:space="preserve">али зависи и </w:t>
      </w:r>
      <w:r>
        <w:rPr>
          <w:spacing w:val="-4"/>
        </w:rPr>
        <w:t xml:space="preserve">од </w:t>
      </w:r>
      <w:r>
        <w:t>процене наставника о</w:t>
      </w:r>
      <w:r>
        <w:rPr>
          <w:spacing w:val="-32"/>
        </w:rPr>
        <w:t xml:space="preserve"> </w:t>
      </w:r>
      <w:r>
        <w:t>потреб- ности</w:t>
      </w:r>
      <w:r>
        <w:rPr>
          <w:spacing w:val="-8"/>
        </w:rPr>
        <w:t xml:space="preserve"> </w:t>
      </w:r>
      <w:r>
        <w:t>одговарајућих</w:t>
      </w:r>
      <w:r>
        <w:rPr>
          <w:spacing w:val="-8"/>
        </w:rPr>
        <w:t xml:space="preserve"> </w:t>
      </w:r>
      <w:r>
        <w:t>лексема</w:t>
      </w:r>
      <w:r>
        <w:rPr>
          <w:spacing w:val="-8"/>
        </w:rPr>
        <w:t xml:space="preserve"> </w:t>
      </w:r>
      <w:r>
        <w:t>и</w:t>
      </w:r>
      <w:r>
        <w:rPr>
          <w:spacing w:val="-8"/>
        </w:rPr>
        <w:t xml:space="preserve"> </w:t>
      </w:r>
      <w:r>
        <w:rPr>
          <w:spacing w:val="-3"/>
        </w:rPr>
        <w:t>њихове</w:t>
      </w:r>
      <w:r>
        <w:rPr>
          <w:spacing w:val="-8"/>
        </w:rPr>
        <w:t xml:space="preserve"> </w:t>
      </w:r>
      <w:r>
        <w:t>фреквентности,</w:t>
      </w:r>
      <w:r>
        <w:rPr>
          <w:spacing w:val="-8"/>
        </w:rPr>
        <w:t xml:space="preserve"> </w:t>
      </w:r>
      <w:r>
        <w:t>ради</w:t>
      </w:r>
      <w:r>
        <w:rPr>
          <w:spacing w:val="-8"/>
        </w:rPr>
        <w:t xml:space="preserve"> </w:t>
      </w:r>
      <w:r>
        <w:t>пости- зања</w:t>
      </w:r>
      <w:r>
        <w:rPr>
          <w:spacing w:val="-8"/>
        </w:rPr>
        <w:t xml:space="preserve"> </w:t>
      </w:r>
      <w:r>
        <w:t>информативности</w:t>
      </w:r>
      <w:r>
        <w:rPr>
          <w:spacing w:val="-8"/>
        </w:rPr>
        <w:t xml:space="preserve"> </w:t>
      </w:r>
      <w:r>
        <w:t>и</w:t>
      </w:r>
      <w:r>
        <w:rPr>
          <w:spacing w:val="-8"/>
        </w:rPr>
        <w:t xml:space="preserve"> </w:t>
      </w:r>
      <w:r>
        <w:t>природности</w:t>
      </w:r>
      <w:r>
        <w:rPr>
          <w:spacing w:val="-8"/>
        </w:rPr>
        <w:t xml:space="preserve"> </w:t>
      </w:r>
      <w:r>
        <w:t>у</w:t>
      </w:r>
      <w:r>
        <w:rPr>
          <w:spacing w:val="-8"/>
        </w:rPr>
        <w:t xml:space="preserve"> </w:t>
      </w:r>
      <w:r>
        <w:rPr>
          <w:spacing w:val="-3"/>
        </w:rPr>
        <w:t>комуникацији.</w:t>
      </w:r>
      <w:r>
        <w:rPr>
          <w:spacing w:val="-8"/>
        </w:rPr>
        <w:t xml:space="preserve"> </w:t>
      </w:r>
      <w:r>
        <w:t>Многе</w:t>
      </w:r>
      <w:r>
        <w:rPr>
          <w:spacing w:val="-8"/>
        </w:rPr>
        <w:t xml:space="preserve"> </w:t>
      </w:r>
      <w:r>
        <w:rPr>
          <w:spacing w:val="-3"/>
        </w:rPr>
        <w:t xml:space="preserve">речи </w:t>
      </w:r>
      <w:r>
        <w:t>нису везане само за једну тематску јединицу већ се преклапају и повезују</w:t>
      </w:r>
      <w:r>
        <w:rPr>
          <w:spacing w:val="-11"/>
        </w:rPr>
        <w:t xml:space="preserve"> </w:t>
      </w:r>
      <w:r>
        <w:t>у</w:t>
      </w:r>
      <w:r>
        <w:rPr>
          <w:spacing w:val="-11"/>
        </w:rPr>
        <w:t xml:space="preserve"> </w:t>
      </w:r>
      <w:r>
        <w:t>нове</w:t>
      </w:r>
      <w:r>
        <w:rPr>
          <w:spacing w:val="-11"/>
        </w:rPr>
        <w:t xml:space="preserve"> </w:t>
      </w:r>
      <w:r>
        <w:t>семантичке</w:t>
      </w:r>
      <w:r>
        <w:rPr>
          <w:spacing w:val="-11"/>
        </w:rPr>
        <w:t xml:space="preserve"> </w:t>
      </w:r>
      <w:r>
        <w:t>низове,</w:t>
      </w:r>
      <w:r>
        <w:rPr>
          <w:spacing w:val="-11"/>
        </w:rPr>
        <w:t xml:space="preserve"> </w:t>
      </w:r>
      <w:r>
        <w:t>што</w:t>
      </w:r>
      <w:r>
        <w:rPr>
          <w:spacing w:val="-11"/>
        </w:rPr>
        <w:t xml:space="preserve"> </w:t>
      </w:r>
      <w:r>
        <w:t>наставник</w:t>
      </w:r>
      <w:r>
        <w:rPr>
          <w:spacing w:val="-11"/>
        </w:rPr>
        <w:t xml:space="preserve"> </w:t>
      </w:r>
      <w:r>
        <w:t>треба</w:t>
      </w:r>
      <w:r>
        <w:rPr>
          <w:spacing w:val="-11"/>
        </w:rPr>
        <w:t xml:space="preserve"> </w:t>
      </w:r>
      <w:r>
        <w:t>да</w:t>
      </w:r>
      <w:r>
        <w:rPr>
          <w:spacing w:val="-11"/>
        </w:rPr>
        <w:t xml:space="preserve"> </w:t>
      </w:r>
      <w:r>
        <w:t>подсти- че добро осмишљеним говорним и писменим</w:t>
      </w:r>
      <w:r>
        <w:rPr>
          <w:spacing w:val="-22"/>
        </w:rPr>
        <w:t xml:space="preserve"> </w:t>
      </w:r>
      <w:r>
        <w:t>вежбама.</w:t>
      </w:r>
    </w:p>
    <w:p w:rsidR="008455F2" w:rsidRDefault="009D632A">
      <w:pPr>
        <w:pStyle w:val="BodyText"/>
        <w:spacing w:before="1" w:line="232" w:lineRule="auto"/>
        <w:ind w:right="38"/>
      </w:pPr>
      <w:r>
        <w:rPr>
          <w:spacing w:val="-3"/>
        </w:rPr>
        <w:t xml:space="preserve">Тематске </w:t>
      </w:r>
      <w:r>
        <w:t xml:space="preserve">јединице се </w:t>
      </w:r>
      <w:r>
        <w:rPr>
          <w:spacing w:val="-3"/>
        </w:rPr>
        <w:t xml:space="preserve">углавном </w:t>
      </w:r>
      <w:r>
        <w:t>понављај</w:t>
      </w:r>
      <w:r>
        <w:t xml:space="preserve">у у свим разредима, али се у </w:t>
      </w:r>
      <w:r>
        <w:rPr>
          <w:spacing w:val="-3"/>
        </w:rPr>
        <w:t xml:space="preserve">сваком </w:t>
      </w:r>
      <w:r>
        <w:t xml:space="preserve">следећем разреду број лексема у оквиру тематских група понавља и проширује. Поред селективног приступа лекси- ци, треба водити рачуна и о броју лексема </w:t>
      </w:r>
      <w:r>
        <w:rPr>
          <w:spacing w:val="-3"/>
        </w:rPr>
        <w:t xml:space="preserve">које </w:t>
      </w:r>
      <w:r>
        <w:t>се усвајају у једној наставној јединици. На једном часу не би т</w:t>
      </w:r>
      <w:r>
        <w:t xml:space="preserve">ребало уводити више </w:t>
      </w:r>
      <w:r>
        <w:rPr>
          <w:spacing w:val="-3"/>
        </w:rPr>
        <w:t xml:space="preserve">од </w:t>
      </w:r>
      <w:r>
        <w:t xml:space="preserve">пет нових речи, чије значење ће се објаснити и провежбати у типичним  реализацијама  унутар  реченице  (контекстуализаци-  ја лексике). Најефикасније би било да за </w:t>
      </w:r>
      <w:r>
        <w:rPr>
          <w:spacing w:val="-3"/>
        </w:rPr>
        <w:t xml:space="preserve">нову </w:t>
      </w:r>
      <w:r>
        <w:t xml:space="preserve">реч сваки ученик осмисли (минимални) </w:t>
      </w:r>
      <w:r>
        <w:rPr>
          <w:spacing w:val="-4"/>
        </w:rPr>
        <w:t xml:space="preserve">контекст, </w:t>
      </w:r>
      <w:r>
        <w:t xml:space="preserve">односно </w:t>
      </w:r>
      <w:r>
        <w:rPr>
          <w:spacing w:val="-3"/>
        </w:rPr>
        <w:t>реченицу.</w:t>
      </w:r>
      <w:r>
        <w:rPr>
          <w:spacing w:val="-3"/>
        </w:rPr>
        <w:t xml:space="preserve"> </w:t>
      </w:r>
      <w:r>
        <w:t>На овај начин наставник има увид у учениково разумевање значења речи, поред нових садржаја подстиче употребу и раније стечених знања из лексике и граматике, а ученици стичу самопоуздање јер могу да изговоре или напишу реченице на српском</w:t>
      </w:r>
      <w:r>
        <w:rPr>
          <w:spacing w:val="-9"/>
        </w:rPr>
        <w:t xml:space="preserve"> </w:t>
      </w:r>
      <w:r>
        <w:rPr>
          <w:spacing w:val="-4"/>
        </w:rPr>
        <w:t>језику.</w:t>
      </w:r>
    </w:p>
    <w:p w:rsidR="008455F2" w:rsidRDefault="009D632A">
      <w:pPr>
        <w:pStyle w:val="BodyText"/>
        <w:spacing w:before="87" w:line="230" w:lineRule="auto"/>
        <w:ind w:right="157"/>
      </w:pPr>
      <w:r>
        <w:br w:type="column"/>
      </w:r>
      <w:r>
        <w:t>Поред да</w:t>
      </w:r>
      <w:r>
        <w:t xml:space="preserve">тих тематских јединица, у прва четири разреда основне </w:t>
      </w:r>
      <w:r>
        <w:rPr>
          <w:spacing w:val="-3"/>
        </w:rPr>
        <w:t xml:space="preserve">школе </w:t>
      </w:r>
      <w:r>
        <w:t xml:space="preserve">наводи се и нетематизована лексика </w:t>
      </w:r>
      <w:r>
        <w:rPr>
          <w:spacing w:val="-3"/>
        </w:rPr>
        <w:t xml:space="preserve">која </w:t>
      </w:r>
      <w:r>
        <w:t xml:space="preserve">је потреб- на за </w:t>
      </w:r>
      <w:r>
        <w:rPr>
          <w:spacing w:val="-3"/>
        </w:rPr>
        <w:t xml:space="preserve">комуникацију, </w:t>
      </w:r>
      <w:r>
        <w:t xml:space="preserve">независно </w:t>
      </w:r>
      <w:r>
        <w:rPr>
          <w:spacing w:val="-3"/>
        </w:rPr>
        <w:t xml:space="preserve">од </w:t>
      </w:r>
      <w:r>
        <w:t xml:space="preserve">теме. У свакодневној комуника- цији велики значај имају устаљене комуникативне форме којима ученици постепено и </w:t>
      </w:r>
      <w:r>
        <w:t xml:space="preserve">континуирано треба да овладавају </w:t>
      </w:r>
      <w:r>
        <w:rPr>
          <w:spacing w:val="-3"/>
        </w:rPr>
        <w:t xml:space="preserve">од </w:t>
      </w:r>
      <w:r>
        <w:t xml:space="preserve">првог разреда основне </w:t>
      </w:r>
      <w:r>
        <w:rPr>
          <w:spacing w:val="-3"/>
        </w:rPr>
        <w:t xml:space="preserve">школе. </w:t>
      </w:r>
      <w:r>
        <w:t xml:space="preserve">Оне су издвојене у посебну област језич- </w:t>
      </w:r>
      <w:r>
        <w:rPr>
          <w:spacing w:val="-3"/>
        </w:rPr>
        <w:t xml:space="preserve">ке културе </w:t>
      </w:r>
      <w:r>
        <w:t xml:space="preserve">и усклађене су потребама и узрастом ученика. </w:t>
      </w:r>
      <w:r>
        <w:rPr>
          <w:spacing w:val="-4"/>
        </w:rPr>
        <w:t xml:space="preserve">Тако </w:t>
      </w:r>
      <w:r>
        <w:t>у првом</w:t>
      </w:r>
      <w:r>
        <w:rPr>
          <w:spacing w:val="-5"/>
        </w:rPr>
        <w:t xml:space="preserve"> </w:t>
      </w:r>
      <w:r>
        <w:t>разреду</w:t>
      </w:r>
      <w:r>
        <w:rPr>
          <w:spacing w:val="-5"/>
        </w:rPr>
        <w:t xml:space="preserve"> </w:t>
      </w:r>
      <w:r>
        <w:t>ученици</w:t>
      </w:r>
      <w:r>
        <w:rPr>
          <w:spacing w:val="-5"/>
        </w:rPr>
        <w:t xml:space="preserve"> </w:t>
      </w:r>
      <w:r>
        <w:t>усвајају</w:t>
      </w:r>
      <w:r>
        <w:rPr>
          <w:spacing w:val="-5"/>
        </w:rPr>
        <w:t xml:space="preserve"> </w:t>
      </w:r>
      <w:r>
        <w:t>моделе</w:t>
      </w:r>
      <w:r>
        <w:rPr>
          <w:spacing w:val="-5"/>
        </w:rPr>
        <w:t xml:space="preserve"> </w:t>
      </w:r>
      <w:r>
        <w:t>за</w:t>
      </w:r>
      <w:r>
        <w:rPr>
          <w:spacing w:val="-5"/>
        </w:rPr>
        <w:t xml:space="preserve"> </w:t>
      </w:r>
      <w:r>
        <w:t>поздрављање</w:t>
      </w:r>
      <w:r>
        <w:rPr>
          <w:spacing w:val="-5"/>
        </w:rPr>
        <w:t xml:space="preserve"> </w:t>
      </w:r>
      <w:r>
        <w:t>и</w:t>
      </w:r>
      <w:r>
        <w:rPr>
          <w:spacing w:val="-5"/>
        </w:rPr>
        <w:t xml:space="preserve"> </w:t>
      </w:r>
      <w:r>
        <w:t xml:space="preserve">предста- вљање, затим се даље усвајају модели за честитање, захваљивање, исказивање жеље, молбе итд. до најсложенијих модела као што су исказивање </w:t>
      </w:r>
      <w:r>
        <w:rPr>
          <w:spacing w:val="-3"/>
        </w:rPr>
        <w:t xml:space="preserve">психолошког </w:t>
      </w:r>
      <w:r>
        <w:t>стања и расположења и давање</w:t>
      </w:r>
      <w:r>
        <w:rPr>
          <w:spacing w:val="-7"/>
        </w:rPr>
        <w:t xml:space="preserve"> </w:t>
      </w:r>
      <w:r>
        <w:t>савета.</w:t>
      </w:r>
    </w:p>
    <w:p w:rsidR="008455F2" w:rsidRDefault="009D632A">
      <w:pPr>
        <w:pStyle w:val="BodyText"/>
        <w:spacing w:line="230" w:lineRule="auto"/>
        <w:ind w:right="156"/>
      </w:pPr>
      <w:r>
        <w:t xml:space="preserve">Функционално и економично повезивање подобласти пред- мета </w:t>
      </w:r>
      <w:r>
        <w:rPr>
          <w:i/>
        </w:rPr>
        <w:t xml:space="preserve">Српски као нематерњи језик </w:t>
      </w:r>
      <w:r>
        <w:t>(Језик, Књижевност и Језичка култура) омогућава савладавање њихових садржаја и остварива- ње предвиђених исхода на природан и спонтан начин, чинећи да једни садржаји произлазе из других, допуњују се и преклапају. На одабраним дел</w:t>
      </w:r>
      <w:r>
        <w:t>овима књижевноуметничких, неуметничких и кон- струисаних текстова могу се развијати различите комуникативне вештине; говорним вежбама се дефинишу смернице за израду писмених састава; креативне активности у настави доприносе развоју усменог и писменог израж</w:t>
      </w:r>
      <w:r>
        <w:t>авања, читање с разумевањем утиче на богаћење лексике и флуентност говора, итд. Усклађеност исхода с језичким компетенцијама омогућава наставнику не само кумулативно праћење напретка сваког ученика него и уочавање проблема у развијању појединих компетенциј</w:t>
      </w:r>
      <w:r>
        <w:t>а, што умногоме олакшава процес наставе и учења језика.</w:t>
      </w:r>
    </w:p>
    <w:p w:rsidR="008455F2" w:rsidRDefault="009D632A">
      <w:pPr>
        <w:pStyle w:val="ListParagraph"/>
        <w:numPr>
          <w:ilvl w:val="0"/>
          <w:numId w:val="436"/>
        </w:numPr>
        <w:tabs>
          <w:tab w:val="left" w:pos="391"/>
        </w:tabs>
        <w:spacing w:before="153"/>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111" w:line="230" w:lineRule="auto"/>
        <w:ind w:right="156"/>
      </w:pPr>
      <w:r>
        <w:t xml:space="preserve">На почетку процеса учења, односно на почетку </w:t>
      </w:r>
      <w:r>
        <w:rPr>
          <w:spacing w:val="-3"/>
        </w:rPr>
        <w:t xml:space="preserve">школске </w:t>
      </w:r>
      <w:r>
        <w:t xml:space="preserve">го- дине, неопходно је спровести дијагностичко вредновање </w:t>
      </w:r>
      <w:r>
        <w:rPr>
          <w:spacing w:val="-3"/>
        </w:rPr>
        <w:t xml:space="preserve">компе- </w:t>
      </w:r>
      <w:r>
        <w:t>тенција ученика. Ово је изузетно важан задата</w:t>
      </w:r>
      <w:r>
        <w:t xml:space="preserve">к наставника, </w:t>
      </w:r>
      <w:r>
        <w:rPr>
          <w:spacing w:val="-4"/>
        </w:rPr>
        <w:t xml:space="preserve">буду- </w:t>
      </w:r>
      <w:r>
        <w:t xml:space="preserve">ћи да постоје велике разлике у владању српским </w:t>
      </w:r>
      <w:r>
        <w:rPr>
          <w:spacing w:val="-3"/>
        </w:rPr>
        <w:t xml:space="preserve">језиком </w:t>
      </w:r>
      <w:r>
        <w:t xml:space="preserve">ученика једног одељења. Дијагностичко оцењивање се може реализовати помоћу иницијалног тестирања </w:t>
      </w:r>
      <w:r>
        <w:rPr>
          <w:spacing w:val="-3"/>
        </w:rPr>
        <w:t xml:space="preserve">које </w:t>
      </w:r>
      <w:r>
        <w:t>служи да се установе вешти- не, способности, интересовања, искуства, нивои пост</w:t>
      </w:r>
      <w:r>
        <w:t>игнућа или потешкоће</w:t>
      </w:r>
      <w:r>
        <w:rPr>
          <w:spacing w:val="-8"/>
        </w:rPr>
        <w:t xml:space="preserve"> </w:t>
      </w:r>
      <w:r>
        <w:t>појединачног</w:t>
      </w:r>
      <w:r>
        <w:rPr>
          <w:spacing w:val="-7"/>
        </w:rPr>
        <w:t xml:space="preserve"> </w:t>
      </w:r>
      <w:r>
        <w:t>ученика</w:t>
      </w:r>
      <w:r>
        <w:rPr>
          <w:spacing w:val="-7"/>
        </w:rPr>
        <w:t xml:space="preserve"> </w:t>
      </w:r>
      <w:r>
        <w:t>или</w:t>
      </w:r>
      <w:r>
        <w:rPr>
          <w:spacing w:val="-8"/>
        </w:rPr>
        <w:t xml:space="preserve"> </w:t>
      </w:r>
      <w:r>
        <w:t>читавог</w:t>
      </w:r>
      <w:r>
        <w:rPr>
          <w:spacing w:val="-7"/>
        </w:rPr>
        <w:t xml:space="preserve"> </w:t>
      </w:r>
      <w:r>
        <w:t>одељења.</w:t>
      </w:r>
      <w:r>
        <w:rPr>
          <w:spacing w:val="-8"/>
        </w:rPr>
        <w:t xml:space="preserve"> </w:t>
      </w:r>
      <w:r>
        <w:t xml:space="preserve">Иницијал- но тестирање осмишљава наставник на основу </w:t>
      </w:r>
      <w:r>
        <w:rPr>
          <w:spacing w:val="-3"/>
        </w:rPr>
        <w:t xml:space="preserve">исхода </w:t>
      </w:r>
      <w:r>
        <w:t>и садржаја програма из претходних разреда. На основу тога могуће је ефика- сно планирати и организовати процес учења и индивидуализов</w:t>
      </w:r>
      <w:r>
        <w:t>ати приступ</w:t>
      </w:r>
      <w:r>
        <w:rPr>
          <w:spacing w:val="-1"/>
        </w:rPr>
        <w:t xml:space="preserve"> </w:t>
      </w:r>
      <w:r>
        <w:rPr>
          <w:spacing w:val="-3"/>
        </w:rPr>
        <w:t>учењу.</w:t>
      </w:r>
    </w:p>
    <w:p w:rsidR="008455F2" w:rsidRDefault="009D632A">
      <w:pPr>
        <w:pStyle w:val="BodyText"/>
        <w:spacing w:line="230" w:lineRule="auto"/>
        <w:ind w:right="156"/>
      </w:pPr>
      <w:r>
        <w:t xml:space="preserve">Поред </w:t>
      </w:r>
      <w:r>
        <w:rPr>
          <w:spacing w:val="-3"/>
        </w:rPr>
        <w:t xml:space="preserve">стандардног, сумативног </w:t>
      </w:r>
      <w:r>
        <w:t xml:space="preserve">вредновања </w:t>
      </w:r>
      <w:r>
        <w:rPr>
          <w:spacing w:val="-4"/>
        </w:rPr>
        <w:t xml:space="preserve">које </w:t>
      </w:r>
      <w:r>
        <w:t>још увек до- минира у нашем систему образовања (процењује знање ученика на крају једне програмске целине и спроводи се</w:t>
      </w:r>
      <w:r>
        <w:rPr>
          <w:spacing w:val="-23"/>
        </w:rPr>
        <w:t xml:space="preserve"> </w:t>
      </w:r>
      <w:r>
        <w:t>стандардизованим мерним инструментима – писменим и усменим проверама зна</w:t>
      </w:r>
      <w:r>
        <w:t xml:space="preserve">ња, есејима, тестовима, што за последицу има </w:t>
      </w:r>
      <w:r>
        <w:rPr>
          <w:spacing w:val="-3"/>
        </w:rPr>
        <w:t xml:space="preserve">кампањско </w:t>
      </w:r>
      <w:r>
        <w:t xml:space="preserve">учење ори- јентисано на оцену), савремени приступ настави претпоставља формативно вредновање – процену знања </w:t>
      </w:r>
      <w:r>
        <w:rPr>
          <w:spacing w:val="-5"/>
        </w:rPr>
        <w:t xml:space="preserve">током </w:t>
      </w:r>
      <w:r>
        <w:t xml:space="preserve">савладавања на- ставног програма и стицања </w:t>
      </w:r>
      <w:r>
        <w:rPr>
          <w:spacing w:val="-3"/>
        </w:rPr>
        <w:t xml:space="preserve">одговарајуће </w:t>
      </w:r>
      <w:r>
        <w:t xml:space="preserve">компетенције. </w:t>
      </w:r>
      <w:r>
        <w:rPr>
          <w:spacing w:val="-4"/>
        </w:rPr>
        <w:t xml:space="preserve">Резултат </w:t>
      </w:r>
      <w:r>
        <w:t>оваквог</w:t>
      </w:r>
      <w:r>
        <w:t xml:space="preserve"> вредновања даје повратну информацију и ученику и на- ставнику о </w:t>
      </w:r>
      <w:r>
        <w:rPr>
          <w:spacing w:val="-3"/>
        </w:rPr>
        <w:t xml:space="preserve">томе </w:t>
      </w:r>
      <w:r>
        <w:rPr>
          <w:spacing w:val="-4"/>
        </w:rPr>
        <w:t xml:space="preserve">које </w:t>
      </w:r>
      <w:r>
        <w:rPr>
          <w:spacing w:val="-3"/>
        </w:rPr>
        <w:t xml:space="preserve">компетенције </w:t>
      </w:r>
      <w:r>
        <w:t xml:space="preserve">су добро савладане, а </w:t>
      </w:r>
      <w:r>
        <w:rPr>
          <w:spacing w:val="-4"/>
        </w:rPr>
        <w:t xml:space="preserve">које </w:t>
      </w:r>
      <w:r>
        <w:t xml:space="preserve">не (нпр. ученик задовољавајуће </w:t>
      </w:r>
      <w:r>
        <w:rPr>
          <w:spacing w:val="-2"/>
        </w:rPr>
        <w:t xml:space="preserve">разуме </w:t>
      </w:r>
      <w:r>
        <w:t xml:space="preserve">прочитани </w:t>
      </w:r>
      <w:r>
        <w:rPr>
          <w:spacing w:val="-4"/>
        </w:rPr>
        <w:t xml:space="preserve">текст, </w:t>
      </w:r>
      <w:r>
        <w:t xml:space="preserve">али слабо </w:t>
      </w:r>
      <w:r>
        <w:rPr>
          <w:spacing w:val="-2"/>
        </w:rPr>
        <w:t xml:space="preserve">разуме </w:t>
      </w:r>
      <w:r>
        <w:t xml:space="preserve">говорени текст; задовољавајуће пише у складу с правили- ма, али у </w:t>
      </w:r>
      <w:r>
        <w:rPr>
          <w:spacing w:val="-3"/>
        </w:rPr>
        <w:t>гов</w:t>
      </w:r>
      <w:r>
        <w:rPr>
          <w:spacing w:val="-3"/>
        </w:rPr>
        <w:t xml:space="preserve">ору </w:t>
      </w:r>
      <w:r>
        <w:t xml:space="preserve">не поштује правила </w:t>
      </w:r>
      <w:r>
        <w:rPr>
          <w:spacing w:val="-3"/>
        </w:rPr>
        <w:t xml:space="preserve">конгруенције </w:t>
      </w:r>
      <w:r>
        <w:t xml:space="preserve">итд.), као и о ефикасности одговарајућих </w:t>
      </w:r>
      <w:r>
        <w:rPr>
          <w:spacing w:val="-3"/>
        </w:rPr>
        <w:t xml:space="preserve">метода </w:t>
      </w:r>
      <w:r>
        <w:rPr>
          <w:spacing w:val="-4"/>
        </w:rPr>
        <w:t xml:space="preserve">које </w:t>
      </w:r>
      <w:r>
        <w:t xml:space="preserve">је наставник применио за остваривање циља. Формативно мерење </w:t>
      </w:r>
      <w:r>
        <w:rPr>
          <w:spacing w:val="-3"/>
        </w:rPr>
        <w:t xml:space="preserve">подразумева </w:t>
      </w:r>
      <w:r>
        <w:t xml:space="preserve">прикупљање </w:t>
      </w:r>
      <w:r>
        <w:rPr>
          <w:spacing w:val="-3"/>
        </w:rPr>
        <w:t xml:space="preserve">података </w:t>
      </w:r>
      <w:r>
        <w:t xml:space="preserve">о ученичким постигнућима, а најчешће технике </w:t>
      </w:r>
      <w:r>
        <w:rPr>
          <w:spacing w:val="-3"/>
        </w:rPr>
        <w:t xml:space="preserve">су: </w:t>
      </w:r>
      <w:r>
        <w:t>реа- лизација</w:t>
      </w:r>
      <w:r>
        <w:rPr>
          <w:spacing w:val="-13"/>
        </w:rPr>
        <w:t xml:space="preserve"> </w:t>
      </w:r>
      <w:r>
        <w:t>практичних</w:t>
      </w:r>
      <w:r>
        <w:rPr>
          <w:spacing w:val="-13"/>
        </w:rPr>
        <w:t xml:space="preserve"> </w:t>
      </w:r>
      <w:r>
        <w:t>задатака,</w:t>
      </w:r>
      <w:r>
        <w:rPr>
          <w:spacing w:val="-13"/>
        </w:rPr>
        <w:t xml:space="preserve"> </w:t>
      </w:r>
      <w:r>
        <w:t>посматрање</w:t>
      </w:r>
      <w:r>
        <w:rPr>
          <w:spacing w:val="-13"/>
        </w:rPr>
        <w:t xml:space="preserve"> </w:t>
      </w:r>
      <w:r>
        <w:t>и</w:t>
      </w:r>
      <w:r>
        <w:rPr>
          <w:spacing w:val="-13"/>
        </w:rPr>
        <w:t xml:space="preserve"> </w:t>
      </w:r>
      <w:r>
        <w:t>бележење</w:t>
      </w:r>
      <w:r>
        <w:rPr>
          <w:spacing w:val="-13"/>
        </w:rPr>
        <w:t xml:space="preserve"> </w:t>
      </w:r>
      <w:r>
        <w:t xml:space="preserve">ученикових активности </w:t>
      </w:r>
      <w:r>
        <w:rPr>
          <w:spacing w:val="-5"/>
        </w:rPr>
        <w:t xml:space="preserve">током </w:t>
      </w:r>
      <w:r>
        <w:t xml:space="preserve">наставе, непосредна </w:t>
      </w:r>
      <w:r>
        <w:rPr>
          <w:spacing w:val="-3"/>
        </w:rPr>
        <w:t xml:space="preserve">комуникација </w:t>
      </w:r>
      <w:r>
        <w:t xml:space="preserve">између уче- ника и наставника, регистар за </w:t>
      </w:r>
      <w:r>
        <w:rPr>
          <w:spacing w:val="-3"/>
        </w:rPr>
        <w:t xml:space="preserve">сваког </w:t>
      </w:r>
      <w:r>
        <w:t xml:space="preserve">ученика (мапа напредовања) итд. </w:t>
      </w:r>
      <w:r>
        <w:rPr>
          <w:spacing w:val="-3"/>
        </w:rPr>
        <w:t xml:space="preserve">Резултати </w:t>
      </w:r>
      <w:r>
        <w:t xml:space="preserve">формативног вредновања на крају наставног циклу- са треба да </w:t>
      </w:r>
      <w:r>
        <w:rPr>
          <w:spacing w:val="-6"/>
        </w:rPr>
        <w:t xml:space="preserve">буду </w:t>
      </w:r>
      <w:r>
        <w:t>исказ</w:t>
      </w:r>
      <w:r>
        <w:t xml:space="preserve">ани и </w:t>
      </w:r>
      <w:r>
        <w:rPr>
          <w:spacing w:val="-3"/>
        </w:rPr>
        <w:t xml:space="preserve">сумативно </w:t>
      </w:r>
      <w:r>
        <w:t>– бројчаном оценом.</w:t>
      </w:r>
      <w:r>
        <w:rPr>
          <w:spacing w:val="-25"/>
        </w:rPr>
        <w:t xml:space="preserve"> </w:t>
      </w:r>
      <w:r>
        <w:t xml:space="preserve">Оваква оцена има смисла </w:t>
      </w:r>
      <w:r>
        <w:rPr>
          <w:spacing w:val="-4"/>
        </w:rPr>
        <w:t xml:space="preserve">ако </w:t>
      </w:r>
      <w:r>
        <w:t>су у њој садржана сва постигнућа ученика, редовно праћена и објективно и професионално</w:t>
      </w:r>
      <w:r>
        <w:rPr>
          <w:spacing w:val="-26"/>
        </w:rPr>
        <w:t xml:space="preserve"> </w:t>
      </w:r>
      <w:r>
        <w:t>бележена.</w:t>
      </w:r>
    </w:p>
    <w:p w:rsidR="008455F2" w:rsidRDefault="009D632A">
      <w:pPr>
        <w:pStyle w:val="BodyText"/>
        <w:spacing w:line="180" w:lineRule="exact"/>
        <w:ind w:left="517" w:firstLine="0"/>
        <w:jc w:val="left"/>
      </w:pPr>
      <w:r>
        <w:t>Рад сваког наставника састоји се од планирања, остварива-</w:t>
      </w:r>
    </w:p>
    <w:p w:rsidR="008455F2" w:rsidRDefault="009D632A">
      <w:pPr>
        <w:pStyle w:val="BodyText"/>
        <w:spacing w:line="230" w:lineRule="auto"/>
        <w:ind w:right="157" w:firstLine="0"/>
      </w:pPr>
      <w:r>
        <w:t>ња, праћења и вредновања. Важно је да</w:t>
      </w:r>
      <w:r>
        <w:t xml:space="preserve">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 си, а све што се покаже као недовољно ефикас</w:t>
      </w:r>
      <w:r>
        <w:t>ним и ефективним требало би унапредити.</w:t>
      </w:r>
    </w:p>
    <w:p w:rsidR="008455F2" w:rsidRDefault="008455F2">
      <w:pPr>
        <w:spacing w:line="230"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BodyText"/>
        <w:spacing w:before="68" w:line="232" w:lineRule="auto"/>
        <w:ind w:right="156"/>
      </w:pPr>
      <w:r>
        <w:lastRenderedPageBreak/>
        <w:t>Вредновање треба да буде засновано на индивидуалном напредовању ученика узимајући у обзир могућности и способности учени- ка. При оцењивању пажња треба да буде усмерена на ниво развоја репрод</w:t>
      </w:r>
      <w:r>
        <w:t>уктивних способности ученика, обим проширивања лексичког фонда, ниво смањивања различитих типова грешака.</w:t>
      </w:r>
    </w:p>
    <w:p w:rsidR="008455F2" w:rsidRDefault="009D632A">
      <w:pPr>
        <w:pStyle w:val="BodyText"/>
        <w:spacing w:line="232" w:lineRule="auto"/>
        <w:ind w:right="156"/>
      </w:pPr>
      <w:r>
        <w:t>Треба</w:t>
      </w:r>
      <w:r>
        <w:rPr>
          <w:spacing w:val="-3"/>
        </w:rPr>
        <w:t xml:space="preserve"> </w:t>
      </w:r>
      <w:r>
        <w:t>имати</w:t>
      </w:r>
      <w:r>
        <w:rPr>
          <w:spacing w:val="-3"/>
        </w:rPr>
        <w:t xml:space="preserve"> </w:t>
      </w:r>
      <w:r>
        <w:t>у</w:t>
      </w:r>
      <w:r>
        <w:rPr>
          <w:spacing w:val="-3"/>
        </w:rPr>
        <w:t xml:space="preserve"> </w:t>
      </w:r>
      <w:r>
        <w:t>виду</w:t>
      </w:r>
      <w:r>
        <w:rPr>
          <w:spacing w:val="-3"/>
        </w:rPr>
        <w:t xml:space="preserve"> </w:t>
      </w:r>
      <w:r>
        <w:t>ниво</w:t>
      </w:r>
      <w:r>
        <w:rPr>
          <w:spacing w:val="-3"/>
        </w:rPr>
        <w:t xml:space="preserve"> </w:t>
      </w:r>
      <w:r>
        <w:t>познавања</w:t>
      </w:r>
      <w:r>
        <w:rPr>
          <w:spacing w:val="-3"/>
        </w:rPr>
        <w:t xml:space="preserve"> </w:t>
      </w:r>
      <w:r>
        <w:t>језика:</w:t>
      </w:r>
      <w:r>
        <w:rPr>
          <w:spacing w:val="-3"/>
        </w:rPr>
        <w:t xml:space="preserve"> </w:t>
      </w:r>
      <w:r>
        <w:t>ученици</w:t>
      </w:r>
      <w:r>
        <w:rPr>
          <w:spacing w:val="-3"/>
        </w:rPr>
        <w:t xml:space="preserve"> </w:t>
      </w:r>
      <w:r>
        <w:t>хомогене</w:t>
      </w:r>
      <w:r>
        <w:rPr>
          <w:spacing w:val="-3"/>
        </w:rPr>
        <w:t xml:space="preserve"> </w:t>
      </w:r>
      <w:r>
        <w:t>средине</w:t>
      </w:r>
      <w:r>
        <w:rPr>
          <w:spacing w:val="-3"/>
        </w:rPr>
        <w:t xml:space="preserve"> </w:t>
      </w:r>
      <w:r>
        <w:t>спорадично</w:t>
      </w:r>
      <w:r>
        <w:rPr>
          <w:spacing w:val="-3"/>
        </w:rPr>
        <w:t xml:space="preserve"> </w:t>
      </w:r>
      <w:r>
        <w:t>остварују</w:t>
      </w:r>
      <w:r>
        <w:rPr>
          <w:spacing w:val="-3"/>
        </w:rPr>
        <w:t xml:space="preserve"> </w:t>
      </w:r>
      <w:r>
        <w:t>директан</w:t>
      </w:r>
      <w:r>
        <w:rPr>
          <w:spacing w:val="-3"/>
        </w:rPr>
        <w:t xml:space="preserve"> </w:t>
      </w:r>
      <w:r>
        <w:t>контакт</w:t>
      </w:r>
      <w:r>
        <w:rPr>
          <w:spacing w:val="-3"/>
        </w:rPr>
        <w:t xml:space="preserve"> </w:t>
      </w:r>
      <w:r>
        <w:t>с</w:t>
      </w:r>
      <w:r>
        <w:rPr>
          <w:spacing w:val="-3"/>
        </w:rPr>
        <w:t xml:space="preserve"> </w:t>
      </w:r>
      <w:r>
        <w:t>говорницима</w:t>
      </w:r>
      <w:r>
        <w:rPr>
          <w:spacing w:val="-3"/>
        </w:rPr>
        <w:t xml:space="preserve"> </w:t>
      </w:r>
      <w:r>
        <w:t>који- ма је српски матерњи јези</w:t>
      </w:r>
      <w:r>
        <w:t xml:space="preserve">к, са српским </w:t>
      </w:r>
      <w:r>
        <w:rPr>
          <w:spacing w:val="-3"/>
        </w:rPr>
        <w:t xml:space="preserve">језиком </w:t>
      </w:r>
      <w:r>
        <w:t xml:space="preserve">се срећу само на часовима српског као нематерњег језика. </w:t>
      </w:r>
      <w:r>
        <w:rPr>
          <w:spacing w:val="-3"/>
        </w:rPr>
        <w:t xml:space="preserve">Резултат </w:t>
      </w:r>
      <w:r>
        <w:t xml:space="preserve">је да ученици српски језик користе на елементарном </w:t>
      </w:r>
      <w:r>
        <w:rPr>
          <w:spacing w:val="-5"/>
        </w:rPr>
        <w:t xml:space="preserve">нивоу. </w:t>
      </w:r>
      <w:r>
        <w:t xml:space="preserve">Језичке моделе усвајају спорије, граматичке категорије користе уз много грешака, имају проблема при </w:t>
      </w:r>
      <w:r>
        <w:rPr>
          <w:spacing w:val="-3"/>
        </w:rPr>
        <w:t xml:space="preserve">слушању, </w:t>
      </w:r>
      <w:r>
        <w:t>о</w:t>
      </w:r>
      <w:r>
        <w:t>дносно разумевању српског језика чак и онда када су им све речи говорног текста</w:t>
      </w:r>
      <w:r>
        <w:rPr>
          <w:spacing w:val="-14"/>
        </w:rPr>
        <w:t xml:space="preserve"> </w:t>
      </w:r>
      <w:r>
        <w:t>познате.</w:t>
      </w:r>
    </w:p>
    <w:p w:rsidR="008455F2" w:rsidRDefault="009D632A">
      <w:pPr>
        <w:pStyle w:val="BodyText"/>
        <w:spacing w:line="199" w:lineRule="exact"/>
        <w:ind w:left="517" w:firstLine="0"/>
        <w:jc w:val="left"/>
      </w:pPr>
      <w:r>
        <w:t>При вредновању ученичких постигнућа наставник се руководи исходима дефинисаним за сваки разред.</w:t>
      </w:r>
    </w:p>
    <w:p w:rsidR="008455F2" w:rsidRDefault="008455F2">
      <w:pPr>
        <w:pStyle w:val="BodyText"/>
        <w:spacing w:before="10"/>
        <w:ind w:left="0" w:firstLine="0"/>
        <w:jc w:val="left"/>
        <w:rPr>
          <w:sz w:val="21"/>
        </w:rPr>
      </w:pPr>
    </w:p>
    <w:p w:rsidR="008455F2" w:rsidRDefault="009D632A">
      <w:pPr>
        <w:tabs>
          <w:tab w:val="left" w:pos="2784"/>
        </w:tabs>
        <w:ind w:left="176"/>
        <w:rPr>
          <w:b/>
          <w:sz w:val="18"/>
        </w:rPr>
      </w:pPr>
      <w:r>
        <w:rPr>
          <w:sz w:val="18"/>
        </w:rPr>
        <w:t>Назив</w:t>
      </w:r>
      <w:r>
        <w:rPr>
          <w:spacing w:val="-4"/>
          <w:sz w:val="18"/>
        </w:rPr>
        <w:t xml:space="preserve"> </w:t>
      </w:r>
      <w:r>
        <w:rPr>
          <w:sz w:val="18"/>
        </w:rPr>
        <w:t>предмета</w:t>
      </w:r>
      <w:r>
        <w:rPr>
          <w:sz w:val="18"/>
        </w:rPr>
        <w:tab/>
      </w:r>
      <w:r>
        <w:rPr>
          <w:b/>
          <w:spacing w:val="-5"/>
          <w:sz w:val="18"/>
        </w:rPr>
        <w:t>СТРАНИ</w:t>
      </w:r>
      <w:r>
        <w:rPr>
          <w:b/>
          <w:spacing w:val="-1"/>
          <w:sz w:val="18"/>
        </w:rPr>
        <w:t xml:space="preserve"> </w:t>
      </w:r>
      <w:r>
        <w:rPr>
          <w:b/>
          <w:sz w:val="18"/>
        </w:rPr>
        <w:t>ЈЕЗИК</w:t>
      </w:r>
    </w:p>
    <w:p w:rsidR="008455F2" w:rsidRDefault="009D632A">
      <w:pPr>
        <w:pStyle w:val="BodyText"/>
        <w:tabs>
          <w:tab w:val="left" w:pos="2784"/>
        </w:tabs>
        <w:spacing w:before="37" w:line="232" w:lineRule="auto"/>
        <w:ind w:left="2784" w:right="660" w:hanging="2608"/>
        <w:jc w:val="left"/>
      </w:pPr>
      <w:r>
        <w:t>Циљ</w:t>
      </w:r>
      <w:r>
        <w:tab/>
      </w:r>
      <w:r>
        <w:rPr>
          <w:b/>
        </w:rPr>
        <w:t xml:space="preserve">Циљ </w:t>
      </w:r>
      <w:r>
        <w:t xml:space="preserve">учења страног језика је да се ученик усвајањем функционалних знања о језичком систему и </w:t>
      </w:r>
      <w:r>
        <w:rPr>
          <w:spacing w:val="-3"/>
        </w:rPr>
        <w:t xml:space="preserve">култури </w:t>
      </w:r>
      <w:r>
        <w:t>и развијањем стратегија учења страног језика оспособи за основну писмену и</w:t>
      </w:r>
      <w:r>
        <w:rPr>
          <w:spacing w:val="-1"/>
        </w:rPr>
        <w:t xml:space="preserve"> </w:t>
      </w:r>
      <w:r>
        <w:t>усмену</w:t>
      </w:r>
    </w:p>
    <w:p w:rsidR="008455F2" w:rsidRDefault="009D632A">
      <w:pPr>
        <w:pStyle w:val="BodyText"/>
        <w:spacing w:line="232" w:lineRule="auto"/>
        <w:ind w:left="2784" w:right="74" w:firstLine="0"/>
        <w:jc w:val="left"/>
      </w:pPr>
      <w:r>
        <w:t>комуникацију и стекне позитиван однос према другим језицима и културама, као и</w:t>
      </w:r>
      <w:r>
        <w:t xml:space="preserve"> према сопственом језику и културном наслеђу.</w:t>
      </w:r>
    </w:p>
    <w:p w:rsidR="008455F2" w:rsidRDefault="009D632A">
      <w:pPr>
        <w:tabs>
          <w:tab w:val="left" w:pos="2784"/>
        </w:tabs>
        <w:spacing w:before="29"/>
        <w:ind w:left="176"/>
        <w:rPr>
          <w:b/>
          <w:sz w:val="18"/>
        </w:rPr>
      </w:pPr>
      <w:r>
        <w:rPr>
          <w:sz w:val="18"/>
        </w:rPr>
        <w:t>Разред</w:t>
      </w:r>
      <w:r>
        <w:rPr>
          <w:sz w:val="18"/>
        </w:rPr>
        <w:tab/>
      </w:r>
      <w:r>
        <w:rPr>
          <w:b/>
          <w:sz w:val="18"/>
        </w:rPr>
        <w:t>Пети</w:t>
      </w:r>
    </w:p>
    <w:p w:rsidR="008455F2" w:rsidRDefault="009D632A">
      <w:pPr>
        <w:tabs>
          <w:tab w:val="left" w:pos="2784"/>
        </w:tabs>
        <w:spacing w:before="32"/>
        <w:ind w:left="176"/>
        <w:rPr>
          <w:b/>
          <w:sz w:val="18"/>
        </w:rPr>
      </w:pPr>
      <w:r>
        <w:rPr>
          <w:spacing w:val="-4"/>
          <w:sz w:val="18"/>
        </w:rPr>
        <w:t>Годишњи</w:t>
      </w:r>
      <w:r>
        <w:rPr>
          <w:sz w:val="18"/>
        </w:rPr>
        <w:t xml:space="preserve"> фонд часова</w:t>
      </w:r>
      <w:r>
        <w:rPr>
          <w:sz w:val="18"/>
        </w:rPr>
        <w:tab/>
      </w:r>
      <w:r>
        <w:rPr>
          <w:b/>
          <w:sz w:val="18"/>
        </w:rPr>
        <w:t>72 часа</w:t>
      </w:r>
    </w:p>
    <w:p w:rsidR="008455F2" w:rsidRDefault="009D632A">
      <w:pPr>
        <w:pStyle w:val="Heading1"/>
        <w:spacing w:before="169"/>
        <w:ind w:left="140" w:right="178"/>
        <w:jc w:val="center"/>
      </w:pPr>
      <w:r>
        <w:t>ЕНГЛЕСКИ ЈЕЗИК</w:t>
      </w:r>
    </w:p>
    <w:p w:rsidR="008455F2" w:rsidRDefault="008455F2">
      <w:pPr>
        <w:pStyle w:val="BodyText"/>
        <w:ind w:left="0" w:firstLine="0"/>
        <w:jc w:val="lef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2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ind w:left="104" w:right="91"/>
              <w:jc w:val="center"/>
              <w:rPr>
                <w:sz w:val="14"/>
              </w:rPr>
            </w:pPr>
            <w:r>
              <w:rPr>
                <w:sz w:val="14"/>
              </w:rPr>
              <w:t>По завршетку разреда ученик ће бити у стању да у усменој и писаној комуникацији:</w:t>
            </w:r>
          </w:p>
        </w:tc>
        <w:tc>
          <w:tcPr>
            <w:tcW w:w="1871" w:type="dxa"/>
            <w:shd w:val="clear" w:color="auto" w:fill="E6E7E8"/>
          </w:tcPr>
          <w:p w:rsidR="008455F2" w:rsidRDefault="009D632A">
            <w:pPr>
              <w:pStyle w:val="TableParagraph"/>
              <w:spacing w:before="98" w:line="161" w:lineRule="exact"/>
              <w:ind w:left="40" w:right="30"/>
              <w:jc w:val="center"/>
              <w:rPr>
                <w:b/>
                <w:sz w:val="14"/>
              </w:rPr>
            </w:pPr>
            <w:r>
              <w:rPr>
                <w:b/>
                <w:sz w:val="14"/>
              </w:rPr>
              <w:t>ОБЛАСТ / ТЕМА</w:t>
            </w:r>
          </w:p>
          <w:p w:rsidR="008455F2" w:rsidRDefault="009D632A">
            <w:pPr>
              <w:pStyle w:val="TableParagraph"/>
              <w:spacing w:line="161" w:lineRule="exact"/>
              <w:ind w:left="40" w:right="30"/>
              <w:jc w:val="center"/>
              <w:rPr>
                <w:b/>
                <w:sz w:val="14"/>
              </w:rPr>
            </w:pPr>
            <w:r>
              <w:rPr>
                <w:b/>
                <w:sz w:val="14"/>
              </w:rPr>
              <w:t>Комуникативне функције</w:t>
            </w:r>
          </w:p>
        </w:tc>
        <w:tc>
          <w:tcPr>
            <w:tcW w:w="4309" w:type="dxa"/>
            <w:shd w:val="clear" w:color="auto" w:fill="E6E7E8"/>
          </w:tcPr>
          <w:p w:rsidR="008455F2" w:rsidRDefault="008455F2">
            <w:pPr>
              <w:pStyle w:val="TableParagraph"/>
              <w:spacing w:before="4"/>
              <w:ind w:left="0"/>
              <w:rPr>
                <w:b/>
                <w:sz w:val="15"/>
              </w:rPr>
            </w:pPr>
          </w:p>
          <w:p w:rsidR="008455F2" w:rsidRDefault="009D632A">
            <w:pPr>
              <w:pStyle w:val="TableParagraph"/>
              <w:ind w:left="1562" w:right="1552"/>
              <w:jc w:val="center"/>
              <w:rPr>
                <w:b/>
                <w:sz w:val="14"/>
              </w:rPr>
            </w:pPr>
            <w:r>
              <w:rPr>
                <w:b/>
                <w:sz w:val="14"/>
              </w:rPr>
              <w:t>САДРЖАЈИ</w:t>
            </w:r>
          </w:p>
        </w:tc>
      </w:tr>
      <w:tr w:rsidR="008455F2">
        <w:trPr>
          <w:trHeight w:val="5640"/>
        </w:trPr>
        <w:tc>
          <w:tcPr>
            <w:tcW w:w="4365" w:type="dxa"/>
          </w:tcPr>
          <w:p w:rsidR="008455F2" w:rsidRDefault="009D632A">
            <w:pPr>
              <w:pStyle w:val="TableParagraph"/>
              <w:numPr>
                <w:ilvl w:val="0"/>
                <w:numId w:val="433"/>
              </w:numPr>
              <w:tabs>
                <w:tab w:val="left" w:pos="162"/>
              </w:tabs>
              <w:spacing w:before="18"/>
              <w:ind w:right="62" w:firstLine="0"/>
              <w:rPr>
                <w:sz w:val="14"/>
              </w:rPr>
            </w:pPr>
            <w:r>
              <w:rPr>
                <w:sz w:val="14"/>
              </w:rPr>
              <w:t>разуме</w:t>
            </w:r>
            <w:r>
              <w:rPr>
                <w:spacing w:val="-4"/>
                <w:sz w:val="14"/>
              </w:rPr>
              <w:t xml:space="preserve"> </w:t>
            </w:r>
            <w:r>
              <w:rPr>
                <w:sz w:val="14"/>
              </w:rPr>
              <w:t>краће</w:t>
            </w:r>
            <w:r>
              <w:rPr>
                <w:spacing w:val="-4"/>
                <w:sz w:val="14"/>
              </w:rPr>
              <w:t xml:space="preserve"> </w:t>
            </w:r>
            <w:r>
              <w:rPr>
                <w:sz w:val="14"/>
              </w:rPr>
              <w:t>текстове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5"/>
                <w:sz w:val="14"/>
              </w:rPr>
              <w:t xml:space="preserve"> </w:t>
            </w:r>
            <w:r>
              <w:rPr>
                <w:sz w:val="14"/>
              </w:rPr>
              <w:t>поздрављање,</w:t>
            </w:r>
            <w:r>
              <w:rPr>
                <w:spacing w:val="-4"/>
                <w:sz w:val="14"/>
              </w:rPr>
              <w:t xml:space="preserve"> </w:t>
            </w:r>
            <w:r>
              <w:rPr>
                <w:sz w:val="14"/>
              </w:rPr>
              <w:t>представљање и тражење / давање информација личне</w:t>
            </w:r>
            <w:r>
              <w:rPr>
                <w:spacing w:val="-6"/>
                <w:sz w:val="14"/>
              </w:rPr>
              <w:t xml:space="preserve"> </w:t>
            </w:r>
            <w:r>
              <w:rPr>
                <w:sz w:val="14"/>
              </w:rPr>
              <w:t>природе;</w:t>
            </w:r>
          </w:p>
          <w:p w:rsidR="008455F2" w:rsidRDefault="009D632A">
            <w:pPr>
              <w:pStyle w:val="TableParagraph"/>
              <w:numPr>
                <w:ilvl w:val="0"/>
                <w:numId w:val="433"/>
              </w:numPr>
              <w:tabs>
                <w:tab w:val="left" w:pos="162"/>
              </w:tabs>
              <w:ind w:right="291" w:firstLine="0"/>
              <w:rPr>
                <w:sz w:val="14"/>
              </w:rPr>
            </w:pPr>
            <w:r>
              <w:rPr>
                <w:sz w:val="14"/>
              </w:rPr>
              <w:t>поздрави</w:t>
            </w:r>
            <w:r>
              <w:rPr>
                <w:spacing w:val="-4"/>
                <w:sz w:val="14"/>
              </w:rPr>
              <w:t xml:space="preserve"> </w:t>
            </w:r>
            <w:r>
              <w:rPr>
                <w:sz w:val="14"/>
              </w:rPr>
              <w:t>и</w:t>
            </w:r>
            <w:r>
              <w:rPr>
                <w:spacing w:val="-5"/>
                <w:sz w:val="14"/>
              </w:rPr>
              <w:t xml:space="preserve"> </w:t>
            </w:r>
            <w:r>
              <w:rPr>
                <w:sz w:val="14"/>
              </w:rPr>
              <w:t>отпоздрави,</w:t>
            </w:r>
            <w:r>
              <w:rPr>
                <w:spacing w:val="-4"/>
                <w:sz w:val="14"/>
              </w:rPr>
              <w:t xml:space="preserve"> </w:t>
            </w:r>
            <w:r>
              <w:rPr>
                <w:sz w:val="14"/>
              </w:rPr>
              <w:t>представи</w:t>
            </w:r>
            <w:r>
              <w:rPr>
                <w:spacing w:val="-4"/>
                <w:sz w:val="14"/>
              </w:rPr>
              <w:t xml:space="preserve"> </w:t>
            </w:r>
            <w:r>
              <w:rPr>
                <w:sz w:val="14"/>
              </w:rPr>
              <w:t>себе</w:t>
            </w:r>
            <w:r>
              <w:rPr>
                <w:spacing w:val="-4"/>
                <w:sz w:val="14"/>
              </w:rPr>
              <w:t xml:space="preserve"> </w:t>
            </w:r>
            <w:r>
              <w:rPr>
                <w:sz w:val="14"/>
              </w:rPr>
              <w:t>и</w:t>
            </w:r>
            <w:r>
              <w:rPr>
                <w:spacing w:val="-5"/>
                <w:sz w:val="14"/>
              </w:rPr>
              <w:t xml:space="preserve"> </w:t>
            </w:r>
            <w:r>
              <w:rPr>
                <w:sz w:val="14"/>
              </w:rPr>
              <w:t>другог</w:t>
            </w:r>
            <w:r>
              <w:rPr>
                <w:spacing w:val="-4"/>
                <w:sz w:val="14"/>
              </w:rPr>
              <w:t xml:space="preserve"> </w:t>
            </w:r>
            <w:r>
              <w:rPr>
                <w:sz w:val="14"/>
              </w:rPr>
              <w:t>користећи</w:t>
            </w:r>
            <w:r>
              <w:rPr>
                <w:spacing w:val="-4"/>
                <w:sz w:val="14"/>
              </w:rPr>
              <w:t xml:space="preserve"> </w:t>
            </w:r>
            <w:r>
              <w:rPr>
                <w:sz w:val="14"/>
              </w:rPr>
              <w:t>једно- ставна језичка</w:t>
            </w:r>
            <w:r>
              <w:rPr>
                <w:spacing w:val="-1"/>
                <w:sz w:val="14"/>
              </w:rPr>
              <w:t xml:space="preserve"> </w:t>
            </w:r>
            <w:r>
              <w:rPr>
                <w:sz w:val="14"/>
              </w:rPr>
              <w:t>средства;</w:t>
            </w:r>
          </w:p>
          <w:p w:rsidR="008455F2" w:rsidRDefault="009D632A">
            <w:pPr>
              <w:pStyle w:val="TableParagraph"/>
              <w:numPr>
                <w:ilvl w:val="0"/>
                <w:numId w:val="433"/>
              </w:numPr>
              <w:tabs>
                <w:tab w:val="left" w:pos="162"/>
              </w:tabs>
              <w:spacing w:line="159" w:lineRule="exact"/>
              <w:ind w:firstLine="0"/>
              <w:rPr>
                <w:sz w:val="14"/>
              </w:rPr>
            </w:pPr>
            <w:r>
              <w:rPr>
                <w:sz w:val="14"/>
              </w:rPr>
              <w:t>постави и одговори на једноставнија питања личне</w:t>
            </w:r>
            <w:r>
              <w:rPr>
                <w:spacing w:val="-9"/>
                <w:sz w:val="14"/>
              </w:rPr>
              <w:t xml:space="preserve"> </w:t>
            </w:r>
            <w:r>
              <w:rPr>
                <w:sz w:val="14"/>
              </w:rPr>
              <w:t>природе;</w:t>
            </w:r>
          </w:p>
          <w:p w:rsidR="008455F2" w:rsidRDefault="009D632A">
            <w:pPr>
              <w:pStyle w:val="TableParagraph"/>
              <w:numPr>
                <w:ilvl w:val="0"/>
                <w:numId w:val="433"/>
              </w:numPr>
              <w:tabs>
                <w:tab w:val="left" w:pos="162"/>
              </w:tabs>
              <w:spacing w:line="161" w:lineRule="exact"/>
              <w:ind w:firstLine="0"/>
              <w:rPr>
                <w:sz w:val="14"/>
              </w:rPr>
            </w:pPr>
            <w:r>
              <w:rPr>
                <w:sz w:val="14"/>
              </w:rPr>
              <w:t xml:space="preserve">у </w:t>
            </w:r>
            <w:r>
              <w:rPr>
                <w:spacing w:val="-3"/>
                <w:sz w:val="14"/>
              </w:rPr>
              <w:t xml:space="preserve">неколико </w:t>
            </w:r>
            <w:r>
              <w:rPr>
                <w:sz w:val="14"/>
              </w:rPr>
              <w:t>везаних исказа саопшти информације о себи и</w:t>
            </w:r>
            <w:r>
              <w:rPr>
                <w:spacing w:val="-9"/>
                <w:sz w:val="14"/>
              </w:rPr>
              <w:t xml:space="preserve"> </w:t>
            </w:r>
            <w:r>
              <w:rPr>
                <w:sz w:val="14"/>
              </w:rPr>
              <w:t>другима;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9"/>
              <w:ind w:left="42" w:right="30"/>
              <w:jc w:val="center"/>
              <w:rPr>
                <w:b/>
                <w:sz w:val="14"/>
              </w:rPr>
            </w:pPr>
            <w:r>
              <w:rPr>
                <w:b/>
                <w:sz w:val="14"/>
              </w:rPr>
              <w:t>Поздрављање и предста- вљање себе и других и тражење / давање основних информација о себи и дру- гима у ширем друштвеном контексту</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ind w:right="76"/>
              <w:rPr>
                <w:sz w:val="14"/>
              </w:rPr>
            </w:pPr>
            <w:r>
              <w:rPr>
                <w:sz w:val="14"/>
              </w:rPr>
              <w:t>Слушање и читање краћих, једноставнијих текстова који се односе на</w:t>
            </w:r>
            <w:r>
              <w:rPr>
                <w:spacing w:val="-8"/>
                <w:sz w:val="14"/>
              </w:rPr>
              <w:t xml:space="preserve"> </w:t>
            </w:r>
            <w:r>
              <w:rPr>
                <w:sz w:val="14"/>
              </w:rPr>
              <w:t>дате</w:t>
            </w:r>
            <w:r>
              <w:rPr>
                <w:spacing w:val="-7"/>
                <w:sz w:val="14"/>
              </w:rPr>
              <w:t xml:space="preserve"> </w:t>
            </w:r>
            <w:r>
              <w:rPr>
                <w:sz w:val="14"/>
              </w:rPr>
              <w:t>комуникативне</w:t>
            </w:r>
            <w:r>
              <w:rPr>
                <w:spacing w:val="-7"/>
                <w:sz w:val="14"/>
              </w:rPr>
              <w:t xml:space="preserve"> </w:t>
            </w:r>
            <w:r>
              <w:rPr>
                <w:sz w:val="14"/>
              </w:rPr>
              <w:t>ситуације</w:t>
            </w:r>
            <w:r>
              <w:rPr>
                <w:spacing w:val="-7"/>
                <w:sz w:val="14"/>
              </w:rPr>
              <w:t xml:space="preserve"> </w:t>
            </w:r>
            <w:r>
              <w:rPr>
                <w:sz w:val="14"/>
              </w:rPr>
              <w:t>(дијалози,</w:t>
            </w:r>
            <w:r>
              <w:rPr>
                <w:spacing w:val="-8"/>
                <w:sz w:val="14"/>
              </w:rPr>
              <w:t xml:space="preserve"> </w:t>
            </w:r>
            <w:r>
              <w:rPr>
                <w:sz w:val="14"/>
              </w:rPr>
              <w:t>наративни</w:t>
            </w:r>
            <w:r>
              <w:rPr>
                <w:spacing w:val="-7"/>
                <w:sz w:val="14"/>
              </w:rPr>
              <w:t xml:space="preserve"> </w:t>
            </w:r>
            <w:r>
              <w:rPr>
                <w:sz w:val="14"/>
              </w:rPr>
              <w:t>текстови,</w:t>
            </w:r>
            <w:r>
              <w:rPr>
                <w:spacing w:val="-7"/>
                <w:sz w:val="14"/>
              </w:rPr>
              <w:t xml:space="preserve"> </w:t>
            </w:r>
            <w:r>
              <w:rPr>
                <w:sz w:val="14"/>
              </w:rPr>
              <w:t>фор- мулари и сл.); реаговање на усмени или писани импулс саговорника (наставника, вршњака и сл.) и иницирање комуникације; усмен</w:t>
            </w:r>
            <w:r>
              <w:rPr>
                <w:sz w:val="14"/>
              </w:rPr>
              <w:t>о и писaно давање информација о себи и тражење и давање информација о</w:t>
            </w:r>
            <w:r>
              <w:rPr>
                <w:spacing w:val="-5"/>
                <w:sz w:val="14"/>
              </w:rPr>
              <w:t xml:space="preserve"> </w:t>
            </w:r>
            <w:r>
              <w:rPr>
                <w:sz w:val="14"/>
              </w:rPr>
              <w:t>другима</w:t>
            </w:r>
            <w:r>
              <w:rPr>
                <w:spacing w:val="-5"/>
                <w:sz w:val="14"/>
              </w:rPr>
              <w:t xml:space="preserve"> </w:t>
            </w:r>
            <w:r>
              <w:rPr>
                <w:sz w:val="14"/>
              </w:rPr>
              <w:t>(СМС,</w:t>
            </w:r>
            <w:r>
              <w:rPr>
                <w:spacing w:val="-5"/>
                <w:sz w:val="14"/>
              </w:rPr>
              <w:t xml:space="preserve"> </w:t>
            </w:r>
            <w:r>
              <w:rPr>
                <w:sz w:val="14"/>
              </w:rPr>
              <w:t>имејл,</w:t>
            </w:r>
            <w:r>
              <w:rPr>
                <w:spacing w:val="-6"/>
                <w:sz w:val="14"/>
              </w:rPr>
              <w:t xml:space="preserve"> </w:t>
            </w:r>
            <w:r>
              <w:rPr>
                <w:sz w:val="14"/>
              </w:rPr>
              <w:t>формулари,</w:t>
            </w:r>
            <w:r>
              <w:rPr>
                <w:spacing w:val="-6"/>
                <w:sz w:val="14"/>
              </w:rPr>
              <w:t xml:space="preserve"> </w:t>
            </w:r>
            <w:r>
              <w:rPr>
                <w:sz w:val="14"/>
              </w:rPr>
              <w:t>чланске</w:t>
            </w:r>
            <w:r>
              <w:rPr>
                <w:spacing w:val="-5"/>
                <w:sz w:val="14"/>
              </w:rPr>
              <w:t xml:space="preserve"> </w:t>
            </w:r>
            <w:r>
              <w:rPr>
                <w:sz w:val="14"/>
              </w:rPr>
              <w:t>карте,</w:t>
            </w:r>
            <w:r>
              <w:rPr>
                <w:spacing w:val="-5"/>
                <w:sz w:val="14"/>
              </w:rPr>
              <w:t xml:space="preserve"> </w:t>
            </w:r>
            <w:r>
              <w:rPr>
                <w:sz w:val="14"/>
              </w:rPr>
              <w:t>опис</w:t>
            </w:r>
            <w:r>
              <w:rPr>
                <w:spacing w:val="-5"/>
                <w:sz w:val="14"/>
              </w:rPr>
              <w:t xml:space="preserve"> </w:t>
            </w:r>
            <w:r>
              <w:rPr>
                <w:sz w:val="14"/>
              </w:rPr>
              <w:t>фотографије и</w:t>
            </w:r>
            <w:r>
              <w:rPr>
                <w:spacing w:val="-1"/>
                <w:sz w:val="14"/>
              </w:rPr>
              <w:t xml:space="preserve"> </w:t>
            </w:r>
            <w:r>
              <w:rPr>
                <w:sz w:val="14"/>
              </w:rPr>
              <w:t>сл.).</w:t>
            </w:r>
          </w:p>
          <w:p w:rsidR="008455F2" w:rsidRDefault="008455F2">
            <w:pPr>
              <w:pStyle w:val="TableParagraph"/>
              <w:spacing w:before="3"/>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67"/>
              <w:rPr>
                <w:i/>
                <w:sz w:val="14"/>
              </w:rPr>
            </w:pPr>
            <w:r>
              <w:rPr>
                <w:i/>
                <w:sz w:val="14"/>
              </w:rPr>
              <w:t xml:space="preserve">Hello. Hi. I’m Maria. </w:t>
            </w:r>
            <w:r>
              <w:rPr>
                <w:i/>
                <w:spacing w:val="-4"/>
                <w:sz w:val="14"/>
              </w:rPr>
              <w:t xml:space="preserve">What’s </w:t>
            </w:r>
            <w:r>
              <w:rPr>
                <w:i/>
                <w:sz w:val="14"/>
              </w:rPr>
              <w:t xml:space="preserve">your name? I’m / My name is… </w:t>
            </w:r>
            <w:r>
              <w:rPr>
                <w:i/>
                <w:spacing w:val="-4"/>
                <w:sz w:val="14"/>
              </w:rPr>
              <w:t xml:space="preserve">Tony </w:t>
            </w:r>
            <w:r>
              <w:rPr>
                <w:i/>
                <w:sz w:val="14"/>
              </w:rPr>
              <w:t xml:space="preserve">is </w:t>
            </w:r>
            <w:r>
              <w:rPr>
                <w:i/>
                <w:spacing w:val="-4"/>
                <w:sz w:val="14"/>
              </w:rPr>
              <w:t xml:space="preserve">11. </w:t>
            </w:r>
            <w:r>
              <w:rPr>
                <w:i/>
                <w:sz w:val="14"/>
              </w:rPr>
              <w:t xml:space="preserve">How old are you? I live in (town, city, village). Where do you live? I live at number 46 Black Street. Мy best friend lives next </w:t>
            </w:r>
            <w:r>
              <w:rPr>
                <w:i/>
                <w:spacing w:val="-4"/>
                <w:sz w:val="14"/>
              </w:rPr>
              <w:t xml:space="preserve">door. What’s </w:t>
            </w:r>
            <w:r>
              <w:rPr>
                <w:i/>
                <w:sz w:val="14"/>
              </w:rPr>
              <w:t xml:space="preserve">your address? </w:t>
            </w:r>
            <w:r>
              <w:rPr>
                <w:i/>
                <w:spacing w:val="-4"/>
                <w:sz w:val="14"/>
              </w:rPr>
              <w:t xml:space="preserve">What’s </w:t>
            </w:r>
            <w:r>
              <w:rPr>
                <w:i/>
                <w:sz w:val="14"/>
              </w:rPr>
              <w:t>your phone number? Have you got/Do you have an email address? These are my parents. Their nam</w:t>
            </w:r>
            <w:r>
              <w:rPr>
                <w:i/>
                <w:sz w:val="14"/>
              </w:rPr>
              <w:t xml:space="preserve">es are … I </w:t>
            </w:r>
            <w:r>
              <w:rPr>
                <w:i/>
                <w:spacing w:val="-4"/>
                <w:sz w:val="14"/>
              </w:rPr>
              <w:t xml:space="preserve">can’t </w:t>
            </w:r>
            <w:r>
              <w:rPr>
                <w:i/>
                <w:sz w:val="14"/>
              </w:rPr>
              <w:t>play tennis,</w:t>
            </w:r>
          </w:p>
          <w:p w:rsidR="008455F2" w:rsidRDefault="009D632A">
            <w:pPr>
              <w:pStyle w:val="TableParagraph"/>
              <w:spacing w:line="237" w:lineRule="auto"/>
              <w:ind w:right="77"/>
              <w:rPr>
                <w:i/>
                <w:sz w:val="14"/>
              </w:rPr>
            </w:pPr>
            <w:r>
              <w:rPr>
                <w:i/>
                <w:sz w:val="14"/>
              </w:rPr>
              <w:t>but I can do karate. Can you play the guitar?My birthday is on the 21st of May. When is your birthday? This is Miss May. She’s my teacher. This is Mr Crisp. He’s my tennis coach.</w:t>
            </w:r>
          </w:p>
          <w:p w:rsidR="008455F2" w:rsidRDefault="008455F2">
            <w:pPr>
              <w:pStyle w:val="TableParagraph"/>
              <w:spacing w:before="7"/>
              <w:ind w:left="0"/>
              <w:rPr>
                <w:b/>
                <w:sz w:val="13"/>
              </w:rPr>
            </w:pPr>
          </w:p>
          <w:p w:rsidR="008455F2" w:rsidRDefault="009D632A">
            <w:pPr>
              <w:pStyle w:val="TableParagraph"/>
              <w:spacing w:line="161" w:lineRule="exact"/>
              <w:rPr>
                <w:sz w:val="14"/>
              </w:rPr>
            </w:pPr>
            <w:r>
              <w:rPr>
                <w:i/>
                <w:sz w:val="14"/>
              </w:rPr>
              <w:t xml:space="preserve">The Present Simple Tense </w:t>
            </w:r>
            <w:r>
              <w:rPr>
                <w:sz w:val="14"/>
              </w:rPr>
              <w:t>за изражавање сталних</w:t>
            </w:r>
            <w:r>
              <w:rPr>
                <w:sz w:val="14"/>
              </w:rPr>
              <w:t xml:space="preserve"> радњи .</w:t>
            </w:r>
          </w:p>
          <w:p w:rsidR="008455F2" w:rsidRDefault="009D632A">
            <w:pPr>
              <w:pStyle w:val="TableParagraph"/>
              <w:ind w:right="1369"/>
              <w:rPr>
                <w:i/>
                <w:sz w:val="14"/>
              </w:rPr>
            </w:pPr>
            <w:r>
              <w:rPr>
                <w:i/>
                <w:sz w:val="14"/>
              </w:rPr>
              <w:t xml:space="preserve">Have got/Have </w:t>
            </w:r>
            <w:r>
              <w:rPr>
                <w:sz w:val="14"/>
              </w:rPr>
              <w:t xml:space="preserve">за изражавање поседовања. Личне заменице у функцији субјекта </w:t>
            </w:r>
            <w:r>
              <w:rPr>
                <w:i/>
                <w:sz w:val="14"/>
              </w:rPr>
              <w:t xml:space="preserve">– I, you … </w:t>
            </w:r>
            <w:r>
              <w:rPr>
                <w:sz w:val="14"/>
              </w:rPr>
              <w:t xml:space="preserve">Присвојни придеви </w:t>
            </w:r>
            <w:r>
              <w:rPr>
                <w:i/>
                <w:sz w:val="14"/>
              </w:rPr>
              <w:t>– my, your…</w:t>
            </w:r>
          </w:p>
          <w:p w:rsidR="008455F2" w:rsidRDefault="009D632A">
            <w:pPr>
              <w:pStyle w:val="TableParagraph"/>
              <w:spacing w:line="237" w:lineRule="auto"/>
              <w:ind w:right="1848"/>
              <w:rPr>
                <w:sz w:val="14"/>
              </w:rPr>
            </w:pPr>
            <w:r>
              <w:rPr>
                <w:sz w:val="14"/>
              </w:rPr>
              <w:t xml:space="preserve">Показне заменице </w:t>
            </w:r>
            <w:r>
              <w:rPr>
                <w:i/>
                <w:sz w:val="14"/>
              </w:rPr>
              <w:t xml:space="preserve">– this/these, that/those </w:t>
            </w:r>
            <w:r>
              <w:rPr>
                <w:sz w:val="14"/>
              </w:rPr>
              <w:t xml:space="preserve">Питања са </w:t>
            </w:r>
            <w:r>
              <w:rPr>
                <w:i/>
                <w:sz w:val="14"/>
              </w:rPr>
              <w:t xml:space="preserve">Who/What/Where/When/How(old)… </w:t>
            </w:r>
            <w:r>
              <w:rPr>
                <w:sz w:val="14"/>
              </w:rPr>
              <w:t>Основни бројеви (1-1000).</w:t>
            </w:r>
          </w:p>
          <w:p w:rsidR="008455F2" w:rsidRDefault="009D632A">
            <w:pPr>
              <w:pStyle w:val="TableParagraph"/>
              <w:spacing w:line="161" w:lineRule="exact"/>
              <w:rPr>
                <w:i/>
                <w:sz w:val="14"/>
              </w:rPr>
            </w:pPr>
            <w:r>
              <w:rPr>
                <w:sz w:val="14"/>
              </w:rPr>
              <w:t xml:space="preserve">Предлози за изражавање места – </w:t>
            </w:r>
            <w:r>
              <w:rPr>
                <w:i/>
                <w:sz w:val="14"/>
              </w:rPr>
              <w:t>in, аt…</w:t>
            </w:r>
          </w:p>
          <w:p w:rsidR="008455F2" w:rsidRDefault="009D632A">
            <w:pPr>
              <w:pStyle w:val="TableParagraph"/>
              <w:ind w:right="988"/>
              <w:rPr>
                <w:sz w:val="14"/>
              </w:rPr>
            </w:pPr>
            <w:r>
              <w:rPr>
                <w:sz w:val="14"/>
              </w:rPr>
              <w:t xml:space="preserve">Предлози за изражавање времена </w:t>
            </w:r>
            <w:r>
              <w:rPr>
                <w:i/>
                <w:sz w:val="14"/>
              </w:rPr>
              <w:t xml:space="preserve">–in, on, at... </w:t>
            </w:r>
            <w:r>
              <w:rPr>
                <w:sz w:val="14"/>
              </w:rPr>
              <w:t>Употреба неодређеног члана са именицама у једнини. Изостављање члана испред назива спортова.</w:t>
            </w:r>
          </w:p>
          <w:p w:rsidR="008455F2" w:rsidRDefault="009D632A">
            <w:pPr>
              <w:pStyle w:val="TableParagraph"/>
              <w:spacing w:line="237" w:lineRule="auto"/>
              <w:ind w:right="132"/>
              <w:rPr>
                <w:sz w:val="14"/>
              </w:rPr>
            </w:pPr>
            <w:r>
              <w:rPr>
                <w:sz w:val="14"/>
              </w:rPr>
              <w:t xml:space="preserve">Употреба одређеног члана уз називе музичких инструмената. </w:t>
            </w:r>
            <w:r>
              <w:rPr>
                <w:b/>
                <w:sz w:val="14"/>
              </w:rPr>
              <w:t>(Интер)културни садр</w:t>
            </w:r>
            <w:r>
              <w:rPr>
                <w:b/>
                <w:sz w:val="14"/>
              </w:rPr>
              <w:t xml:space="preserve">жаји: </w:t>
            </w:r>
            <w:r>
              <w:rPr>
                <w:sz w:val="14"/>
              </w:rPr>
              <w:t xml:space="preserve">устаљена правила учтивости; титуле уз презимена особа </w:t>
            </w:r>
            <w:r>
              <w:rPr>
                <w:i/>
                <w:sz w:val="14"/>
              </w:rPr>
              <w:t>(Mr, Miss, Mrs, Ms, Sir)</w:t>
            </w:r>
            <w:r>
              <w:rPr>
                <w:sz w:val="14"/>
              </w:rPr>
              <w:t>; имена и надимци; начин писања адресе.</w:t>
            </w:r>
          </w:p>
        </w:tc>
      </w:tr>
      <w:tr w:rsidR="008455F2">
        <w:trPr>
          <w:trHeight w:val="3400"/>
        </w:trPr>
        <w:tc>
          <w:tcPr>
            <w:tcW w:w="4365" w:type="dxa"/>
          </w:tcPr>
          <w:p w:rsidR="008455F2" w:rsidRDefault="009D632A">
            <w:pPr>
              <w:pStyle w:val="TableParagraph"/>
              <w:numPr>
                <w:ilvl w:val="0"/>
                <w:numId w:val="432"/>
              </w:numPr>
              <w:tabs>
                <w:tab w:val="left" w:pos="162"/>
              </w:tabs>
              <w:spacing w:before="19"/>
              <w:ind w:right="385" w:firstLine="0"/>
              <w:rPr>
                <w:sz w:val="14"/>
              </w:rPr>
            </w:pPr>
            <w:r>
              <w:rPr>
                <w:sz w:val="14"/>
              </w:rPr>
              <w:t>разуме једноставнији опис особа, биљака, животиња,</w:t>
            </w:r>
            <w:r>
              <w:rPr>
                <w:spacing w:val="-13"/>
                <w:sz w:val="14"/>
              </w:rPr>
              <w:t xml:space="preserve"> </w:t>
            </w:r>
            <w:r>
              <w:rPr>
                <w:sz w:val="14"/>
              </w:rPr>
              <w:t>предмета, појaва или</w:t>
            </w:r>
            <w:r>
              <w:rPr>
                <w:spacing w:val="-2"/>
                <w:sz w:val="14"/>
              </w:rPr>
              <w:t xml:space="preserve"> </w:t>
            </w:r>
            <w:r>
              <w:rPr>
                <w:sz w:val="14"/>
              </w:rPr>
              <w:t>места;</w:t>
            </w:r>
          </w:p>
          <w:p w:rsidR="008455F2" w:rsidRDefault="009D632A">
            <w:pPr>
              <w:pStyle w:val="TableParagraph"/>
              <w:numPr>
                <w:ilvl w:val="0"/>
                <w:numId w:val="432"/>
              </w:numPr>
              <w:tabs>
                <w:tab w:val="left" w:pos="162"/>
              </w:tabs>
              <w:ind w:right="304" w:firstLine="0"/>
              <w:rPr>
                <w:sz w:val="14"/>
              </w:rPr>
            </w:pPr>
            <w:r>
              <w:rPr>
                <w:sz w:val="14"/>
              </w:rPr>
              <w:t>упореди и опише карактеристике живих бића, предмета, појава</w:t>
            </w:r>
            <w:r>
              <w:rPr>
                <w:spacing w:val="-20"/>
                <w:sz w:val="14"/>
              </w:rPr>
              <w:t xml:space="preserve"> </w:t>
            </w:r>
            <w:r>
              <w:rPr>
                <w:sz w:val="14"/>
              </w:rPr>
              <w:t>и места, користећи једноставнија језичка</w:t>
            </w:r>
            <w:r>
              <w:rPr>
                <w:spacing w:val="-2"/>
                <w:sz w:val="14"/>
              </w:rPr>
              <w:t xml:space="preserve"> </w:t>
            </w:r>
            <w:r>
              <w:rPr>
                <w:sz w:val="14"/>
              </w:rPr>
              <w:t>средства;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4"/>
              </w:rPr>
            </w:pPr>
          </w:p>
          <w:p w:rsidR="008455F2" w:rsidRDefault="009D632A">
            <w:pPr>
              <w:pStyle w:val="TableParagraph"/>
              <w:ind w:left="42" w:right="30"/>
              <w:jc w:val="center"/>
              <w:rPr>
                <w:b/>
                <w:sz w:val="14"/>
              </w:rPr>
            </w:pPr>
            <w:r>
              <w:rPr>
                <w:b/>
                <w:sz w:val="14"/>
              </w:rPr>
              <w:t>Описивање карактеристи- ка живих бића, предмета, појава и места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ind w:right="40"/>
              <w:rPr>
                <w:sz w:val="14"/>
              </w:rPr>
            </w:pPr>
            <w:r>
              <w:rPr>
                <w:sz w:val="14"/>
              </w:rPr>
              <w:t>Слушање и читање једноста</w:t>
            </w:r>
            <w:r>
              <w:rPr>
                <w:sz w:val="14"/>
              </w:rPr>
              <w:t>внијих описа живих бића, предмета, појава и места и њиховог поређења; усмено и писано описивање / поређење живих бића, предмета, појава и места; израда и презентаци- ја пројеката (постера, стрипова, ППТ-а, кратких аудио / видео записа, радио емисија и слич</w:t>
            </w:r>
            <w:r>
              <w:rPr>
                <w:sz w:val="14"/>
              </w:rPr>
              <w:t>но).</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53"/>
              <w:rPr>
                <w:i/>
                <w:sz w:val="14"/>
              </w:rPr>
            </w:pPr>
            <w:r>
              <w:rPr>
                <w:i/>
                <w:spacing w:val="-4"/>
                <w:sz w:val="14"/>
              </w:rPr>
              <w:t xml:space="preserve">Who’s </w:t>
            </w:r>
            <w:r>
              <w:rPr>
                <w:i/>
                <w:sz w:val="14"/>
              </w:rPr>
              <w:t xml:space="preserve">the boy with short fair hair and a black jacket? </w:t>
            </w:r>
            <w:r>
              <w:rPr>
                <w:i/>
                <w:spacing w:val="-4"/>
                <w:sz w:val="14"/>
              </w:rPr>
              <w:t xml:space="preserve">What’s </w:t>
            </w:r>
            <w:r>
              <w:rPr>
                <w:i/>
                <w:sz w:val="14"/>
              </w:rPr>
              <w:t xml:space="preserve">Maria wearing? </w:t>
            </w:r>
            <w:r>
              <w:rPr>
                <w:i/>
                <w:spacing w:val="-4"/>
                <w:sz w:val="14"/>
              </w:rPr>
              <w:t xml:space="preserve">She’s </w:t>
            </w:r>
            <w:r>
              <w:rPr>
                <w:i/>
                <w:sz w:val="14"/>
              </w:rPr>
              <w:t xml:space="preserve">wearing a nice white </w:t>
            </w:r>
            <w:r>
              <w:rPr>
                <w:i/>
                <w:spacing w:val="-3"/>
                <w:sz w:val="14"/>
              </w:rPr>
              <w:t xml:space="preserve">T-shirt </w:t>
            </w:r>
            <w:r>
              <w:rPr>
                <w:i/>
                <w:sz w:val="14"/>
              </w:rPr>
              <w:t xml:space="preserve">and dark blue jeans. My brother is </w:t>
            </w:r>
            <w:r>
              <w:rPr>
                <w:i/>
                <w:spacing w:val="-3"/>
                <w:sz w:val="14"/>
              </w:rPr>
              <w:t xml:space="preserve">clever, </w:t>
            </w:r>
            <w:r>
              <w:rPr>
                <w:i/>
                <w:sz w:val="14"/>
              </w:rPr>
              <w:t xml:space="preserve">but lazy. My best friend is kind and fiendly. There is / </w:t>
            </w:r>
            <w:r>
              <w:rPr>
                <w:i/>
                <w:spacing w:val="-4"/>
                <w:sz w:val="14"/>
              </w:rPr>
              <w:t xml:space="preserve">isn’t </w:t>
            </w:r>
            <w:r>
              <w:rPr>
                <w:i/>
                <w:sz w:val="14"/>
              </w:rPr>
              <w:t xml:space="preserve">a cinema / hospital in my town. There are two big bookshops in my town. </w:t>
            </w:r>
            <w:r>
              <w:rPr>
                <w:i/>
                <w:spacing w:val="-4"/>
                <w:sz w:val="14"/>
              </w:rPr>
              <w:t xml:space="preserve">What’s </w:t>
            </w:r>
            <w:r>
              <w:rPr>
                <w:i/>
                <w:sz w:val="14"/>
              </w:rPr>
              <w:t xml:space="preserve">this / that over there? </w:t>
            </w:r>
            <w:r>
              <w:rPr>
                <w:i/>
                <w:spacing w:val="-5"/>
                <w:sz w:val="14"/>
              </w:rPr>
              <w:t xml:space="preserve">It’s </w:t>
            </w:r>
            <w:r>
              <w:rPr>
                <w:i/>
                <w:sz w:val="14"/>
              </w:rPr>
              <w:t>a sports centre. How far is it? Zebras are white wild animals with black and white stripes. A cheetah is a fast, dangerous animal. How deep is the A</w:t>
            </w:r>
            <w:r>
              <w:rPr>
                <w:i/>
                <w:sz w:val="14"/>
              </w:rPr>
              <w:t xml:space="preserve">driatic Sea/the Pacific Ocean? How long is the Danube/the Thames River? Layla is prettier than Susan. </w:t>
            </w:r>
            <w:r>
              <w:rPr>
                <w:i/>
                <w:spacing w:val="-4"/>
                <w:sz w:val="14"/>
              </w:rPr>
              <w:t xml:space="preserve">Who’s </w:t>
            </w:r>
            <w:r>
              <w:rPr>
                <w:i/>
                <w:sz w:val="14"/>
              </w:rPr>
              <w:t>the best student in your class? This car is more expensive than that one.</w:t>
            </w:r>
            <w:r>
              <w:rPr>
                <w:i/>
                <w:spacing w:val="-3"/>
                <w:sz w:val="14"/>
              </w:rPr>
              <w:t xml:space="preserve"> </w:t>
            </w:r>
            <w:r>
              <w:rPr>
                <w:i/>
                <w:sz w:val="14"/>
              </w:rPr>
              <w:t>London</w:t>
            </w:r>
            <w:r>
              <w:rPr>
                <w:i/>
                <w:spacing w:val="-3"/>
                <w:sz w:val="14"/>
              </w:rPr>
              <w:t xml:space="preserve"> </w:t>
            </w:r>
            <w:r>
              <w:rPr>
                <w:i/>
                <w:sz w:val="14"/>
              </w:rPr>
              <w:t>is</w:t>
            </w:r>
            <w:r>
              <w:rPr>
                <w:i/>
                <w:spacing w:val="-3"/>
                <w:sz w:val="14"/>
              </w:rPr>
              <w:t xml:space="preserve"> </w:t>
            </w:r>
            <w:r>
              <w:rPr>
                <w:i/>
                <w:sz w:val="14"/>
              </w:rPr>
              <w:t>larger</w:t>
            </w:r>
            <w:r>
              <w:rPr>
                <w:i/>
                <w:spacing w:val="-3"/>
                <w:sz w:val="14"/>
              </w:rPr>
              <w:t xml:space="preserve"> </w:t>
            </w:r>
            <w:r>
              <w:rPr>
                <w:i/>
                <w:sz w:val="14"/>
              </w:rPr>
              <w:t>than</w:t>
            </w:r>
            <w:r>
              <w:rPr>
                <w:i/>
                <w:spacing w:val="-3"/>
                <w:sz w:val="14"/>
              </w:rPr>
              <w:t xml:space="preserve"> </w:t>
            </w:r>
            <w:r>
              <w:rPr>
                <w:i/>
                <w:sz w:val="14"/>
              </w:rPr>
              <w:t>Belgrade.</w:t>
            </w:r>
            <w:r>
              <w:rPr>
                <w:i/>
                <w:spacing w:val="-5"/>
                <w:sz w:val="14"/>
              </w:rPr>
              <w:t xml:space="preserve"> </w:t>
            </w:r>
            <w:r>
              <w:rPr>
                <w:i/>
                <w:sz w:val="14"/>
              </w:rPr>
              <w:t>About</w:t>
            </w:r>
            <w:r>
              <w:rPr>
                <w:i/>
                <w:spacing w:val="-3"/>
                <w:sz w:val="14"/>
              </w:rPr>
              <w:t xml:space="preserve"> </w:t>
            </w:r>
            <w:r>
              <w:rPr>
                <w:i/>
                <w:sz w:val="14"/>
              </w:rPr>
              <w:t>eight</w:t>
            </w:r>
            <w:r>
              <w:rPr>
                <w:i/>
                <w:spacing w:val="-3"/>
                <w:sz w:val="14"/>
              </w:rPr>
              <w:t xml:space="preserve"> </w:t>
            </w:r>
            <w:r>
              <w:rPr>
                <w:i/>
                <w:sz w:val="14"/>
              </w:rPr>
              <w:t>million</w:t>
            </w:r>
            <w:r>
              <w:rPr>
                <w:i/>
                <w:spacing w:val="-3"/>
                <w:sz w:val="14"/>
              </w:rPr>
              <w:t xml:space="preserve"> </w:t>
            </w:r>
            <w:r>
              <w:rPr>
                <w:i/>
                <w:sz w:val="14"/>
              </w:rPr>
              <w:t>people</w:t>
            </w:r>
            <w:r>
              <w:rPr>
                <w:i/>
                <w:spacing w:val="-3"/>
                <w:sz w:val="14"/>
              </w:rPr>
              <w:t xml:space="preserve"> </w:t>
            </w:r>
            <w:r>
              <w:rPr>
                <w:i/>
                <w:sz w:val="14"/>
              </w:rPr>
              <w:t>live</w:t>
            </w:r>
            <w:r>
              <w:rPr>
                <w:i/>
                <w:spacing w:val="-3"/>
                <w:sz w:val="14"/>
              </w:rPr>
              <w:t xml:space="preserve"> </w:t>
            </w:r>
            <w:r>
              <w:rPr>
                <w:i/>
                <w:sz w:val="14"/>
              </w:rPr>
              <w:t>there. Bel</w:t>
            </w:r>
            <w:r>
              <w:rPr>
                <w:i/>
                <w:sz w:val="14"/>
              </w:rPr>
              <w:t xml:space="preserve">grade is much </w:t>
            </w:r>
            <w:r>
              <w:rPr>
                <w:i/>
                <w:spacing w:val="-3"/>
                <w:sz w:val="14"/>
              </w:rPr>
              <w:t>smaller,</w:t>
            </w:r>
            <w:r>
              <w:rPr>
                <w:i/>
                <w:spacing w:val="-2"/>
                <w:sz w:val="14"/>
              </w:rPr>
              <w:t xml:space="preserve"> </w:t>
            </w:r>
            <w:r>
              <w:rPr>
                <w:i/>
                <w:sz w:val="14"/>
              </w:rPr>
              <w:t>but…</w:t>
            </w:r>
          </w:p>
        </w:tc>
      </w:tr>
    </w:tbl>
    <w:p w:rsidR="008455F2" w:rsidRDefault="008455F2">
      <w:pPr>
        <w:rPr>
          <w:sz w:val="14"/>
        </w:rPr>
        <w:sectPr w:rsidR="008455F2">
          <w:pgSz w:w="11910" w:h="15740"/>
          <w:pgMar w:top="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1800"/>
        </w:trPr>
        <w:tc>
          <w:tcPr>
            <w:tcW w:w="4365" w:type="dxa"/>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18"/>
              <w:ind w:right="12"/>
              <w:rPr>
                <w:sz w:val="14"/>
              </w:rPr>
            </w:pPr>
            <w:r>
              <w:rPr>
                <w:i/>
                <w:sz w:val="14"/>
              </w:rPr>
              <w:t xml:space="preserve">The Present Simple Tense </w:t>
            </w:r>
            <w:r>
              <w:rPr>
                <w:sz w:val="14"/>
              </w:rPr>
              <w:t xml:space="preserve">и </w:t>
            </w:r>
            <w:r>
              <w:rPr>
                <w:i/>
                <w:sz w:val="14"/>
              </w:rPr>
              <w:t xml:space="preserve">The Present Continuous Tense </w:t>
            </w:r>
            <w:r>
              <w:rPr>
                <w:sz w:val="14"/>
              </w:rPr>
              <w:t>за изражавање радњи и стања у садашњости</w:t>
            </w:r>
          </w:p>
          <w:p w:rsidR="008455F2" w:rsidRDefault="009D632A">
            <w:pPr>
              <w:pStyle w:val="TableParagraph"/>
              <w:spacing w:line="159" w:lineRule="exact"/>
              <w:rPr>
                <w:sz w:val="14"/>
              </w:rPr>
            </w:pPr>
            <w:r>
              <w:rPr>
                <w:sz w:val="14"/>
              </w:rPr>
              <w:t xml:space="preserve">Глаголи </w:t>
            </w:r>
            <w:r>
              <w:rPr>
                <w:i/>
                <w:sz w:val="14"/>
              </w:rPr>
              <w:t xml:space="preserve">have got, to be </w:t>
            </w:r>
            <w:r>
              <w:rPr>
                <w:sz w:val="14"/>
              </w:rPr>
              <w:t>за давање описа</w:t>
            </w:r>
          </w:p>
          <w:p w:rsidR="008455F2" w:rsidRDefault="009D632A">
            <w:pPr>
              <w:pStyle w:val="TableParagraph"/>
              <w:spacing w:line="160" w:lineRule="exact"/>
              <w:rPr>
                <w:i/>
                <w:sz w:val="14"/>
              </w:rPr>
            </w:pPr>
            <w:r>
              <w:rPr>
                <w:sz w:val="14"/>
              </w:rPr>
              <w:t xml:space="preserve">Питања са </w:t>
            </w:r>
            <w:r>
              <w:rPr>
                <w:i/>
                <w:sz w:val="14"/>
              </w:rPr>
              <w:t>Who/What/Where/When/Which/How (old, far, deep, long…)</w:t>
            </w:r>
          </w:p>
          <w:p w:rsidR="008455F2" w:rsidRDefault="009D632A">
            <w:pPr>
              <w:pStyle w:val="TableParagraph"/>
              <w:spacing w:line="160" w:lineRule="exact"/>
              <w:rPr>
                <w:i/>
                <w:sz w:val="14"/>
              </w:rPr>
            </w:pPr>
            <w:r>
              <w:rPr>
                <w:sz w:val="14"/>
              </w:rPr>
              <w:t>Егзистенци</w:t>
            </w:r>
            <w:r>
              <w:rPr>
                <w:sz w:val="14"/>
              </w:rPr>
              <w:t xml:space="preserve">јално </w:t>
            </w:r>
            <w:r>
              <w:rPr>
                <w:i/>
                <w:sz w:val="14"/>
              </w:rPr>
              <w:t>There is / are…</w:t>
            </w:r>
          </w:p>
          <w:p w:rsidR="008455F2" w:rsidRDefault="009D632A">
            <w:pPr>
              <w:pStyle w:val="TableParagraph"/>
              <w:rPr>
                <w:sz w:val="14"/>
              </w:rPr>
            </w:pPr>
            <w:r>
              <w:rPr>
                <w:sz w:val="14"/>
              </w:rPr>
              <w:t xml:space="preserve">Употреба одређеног члана са именицама које означавају лица и пред- мете који су познати саговорнику, као и уз имена река, мора и океана. Употреба/изостављање одређеног члана уз имена градова и држава. Поређење придева (правилно и неправилно поређење). </w:t>
            </w:r>
            <w:r>
              <w:rPr>
                <w:b/>
                <w:sz w:val="14"/>
              </w:rPr>
              <w:t>(Инт</w:t>
            </w:r>
            <w:r>
              <w:rPr>
                <w:b/>
                <w:sz w:val="14"/>
              </w:rPr>
              <w:t xml:space="preserve">ер)културни садржаји: </w:t>
            </w:r>
            <w:r>
              <w:rPr>
                <w:sz w:val="14"/>
              </w:rPr>
              <w:t>географске карактеристике Велике Британије; биљни и животињски свет.</w:t>
            </w:r>
          </w:p>
        </w:tc>
      </w:tr>
      <w:tr w:rsidR="008455F2">
        <w:trPr>
          <w:trHeight w:val="4360"/>
        </w:trPr>
        <w:tc>
          <w:tcPr>
            <w:tcW w:w="4365" w:type="dxa"/>
          </w:tcPr>
          <w:p w:rsidR="008455F2" w:rsidRDefault="009D632A">
            <w:pPr>
              <w:pStyle w:val="TableParagraph"/>
              <w:numPr>
                <w:ilvl w:val="0"/>
                <w:numId w:val="431"/>
              </w:numPr>
              <w:tabs>
                <w:tab w:val="left" w:pos="162"/>
              </w:tabs>
              <w:spacing w:before="18" w:line="161" w:lineRule="exact"/>
              <w:rPr>
                <w:sz w:val="14"/>
              </w:rPr>
            </w:pPr>
            <w:r>
              <w:rPr>
                <w:sz w:val="14"/>
              </w:rPr>
              <w:t>разуме једноставније предлоге и одговори на</w:t>
            </w:r>
            <w:r>
              <w:rPr>
                <w:spacing w:val="-6"/>
                <w:sz w:val="14"/>
              </w:rPr>
              <w:t xml:space="preserve"> </w:t>
            </w:r>
            <w:r>
              <w:rPr>
                <w:sz w:val="14"/>
              </w:rPr>
              <w:t>њих;</w:t>
            </w:r>
          </w:p>
          <w:p w:rsidR="008455F2" w:rsidRDefault="009D632A">
            <w:pPr>
              <w:pStyle w:val="TableParagraph"/>
              <w:numPr>
                <w:ilvl w:val="0"/>
                <w:numId w:val="431"/>
              </w:numPr>
              <w:tabs>
                <w:tab w:val="left" w:pos="162"/>
              </w:tabs>
              <w:spacing w:line="160" w:lineRule="exact"/>
              <w:rPr>
                <w:sz w:val="14"/>
              </w:rPr>
            </w:pPr>
            <w:r>
              <w:rPr>
                <w:sz w:val="14"/>
              </w:rPr>
              <w:t>упути једноставан</w:t>
            </w:r>
            <w:r>
              <w:rPr>
                <w:spacing w:val="-1"/>
                <w:sz w:val="14"/>
              </w:rPr>
              <w:t xml:space="preserve"> </w:t>
            </w:r>
            <w:r>
              <w:rPr>
                <w:sz w:val="14"/>
              </w:rPr>
              <w:t>предлог;</w:t>
            </w:r>
          </w:p>
          <w:p w:rsidR="008455F2" w:rsidRDefault="009D632A">
            <w:pPr>
              <w:pStyle w:val="TableParagraph"/>
              <w:numPr>
                <w:ilvl w:val="0"/>
                <w:numId w:val="431"/>
              </w:numPr>
              <w:tabs>
                <w:tab w:val="left" w:pos="162"/>
              </w:tabs>
              <w:spacing w:line="161" w:lineRule="exact"/>
              <w:rPr>
                <w:sz w:val="14"/>
              </w:rPr>
            </w:pPr>
            <w:r>
              <w:rPr>
                <w:sz w:val="14"/>
              </w:rPr>
              <w:t>пружи одговарајући изговор или одговарајуће</w:t>
            </w:r>
            <w:r>
              <w:rPr>
                <w:spacing w:val="-9"/>
                <w:sz w:val="14"/>
              </w:rPr>
              <w:t xml:space="preserve"> </w:t>
            </w:r>
            <w:r>
              <w:rPr>
                <w:sz w:val="14"/>
              </w:rPr>
              <w:t>оправдање;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97"/>
              <w:ind w:left="57" w:right="43" w:hanging="1"/>
              <w:jc w:val="center"/>
              <w:rPr>
                <w:b/>
                <w:sz w:val="14"/>
              </w:rPr>
            </w:pPr>
            <w:r>
              <w:rPr>
                <w:b/>
                <w:sz w:val="14"/>
              </w:rPr>
              <w:t>Позив и реаговање на по- зив за учешће у</w:t>
            </w:r>
            <w:r>
              <w:rPr>
                <w:b/>
                <w:spacing w:val="-8"/>
                <w:sz w:val="14"/>
              </w:rPr>
              <w:t xml:space="preserve"> </w:t>
            </w:r>
            <w:r>
              <w:rPr>
                <w:b/>
                <w:sz w:val="14"/>
              </w:rPr>
              <w:t>заједничкој активности</w:t>
            </w:r>
          </w:p>
        </w:tc>
        <w:tc>
          <w:tcPr>
            <w:tcW w:w="4309" w:type="dxa"/>
          </w:tcPr>
          <w:p w:rsidR="008455F2" w:rsidRDefault="009D632A">
            <w:pPr>
              <w:pStyle w:val="TableParagraph"/>
              <w:spacing w:before="18" w:line="161" w:lineRule="exact"/>
              <w:ind w:left="57"/>
              <w:rPr>
                <w:b/>
                <w:sz w:val="14"/>
              </w:rPr>
            </w:pPr>
            <w:r>
              <w:rPr>
                <w:b/>
                <w:sz w:val="14"/>
              </w:rPr>
              <w:t>Језичке активности</w:t>
            </w:r>
          </w:p>
          <w:p w:rsidR="008455F2" w:rsidRDefault="009D632A">
            <w:pPr>
              <w:pStyle w:val="TableParagraph"/>
              <w:spacing w:line="160" w:lineRule="exact"/>
              <w:ind w:left="57"/>
              <w:rPr>
                <w:b/>
                <w:sz w:val="14"/>
              </w:rPr>
            </w:pPr>
            <w:r>
              <w:rPr>
                <w:b/>
                <w:sz w:val="14"/>
              </w:rPr>
              <w:t>у комуникативним ситуацијама</w:t>
            </w:r>
          </w:p>
          <w:p w:rsidR="008455F2" w:rsidRDefault="009D632A">
            <w:pPr>
              <w:pStyle w:val="TableParagraph"/>
              <w:ind w:left="57"/>
              <w:rPr>
                <w:sz w:val="14"/>
              </w:rPr>
            </w:pPr>
            <w:r>
              <w:rPr>
                <w:sz w:val="14"/>
              </w:rPr>
              <w:t>Слушање и читање једноставниjих текстова који садрже предлоге; усмено и писано преговарање и договарање око предлога и учешћа у заједничкој акти</w:t>
            </w:r>
            <w:r>
              <w:rPr>
                <w:sz w:val="14"/>
              </w:rPr>
              <w:t>вности; писање позивнице за прославу / журку или имејла / СМС-а којим се уговара заједничка активност; прихватање</w:t>
            </w:r>
          </w:p>
          <w:p w:rsidR="008455F2" w:rsidRDefault="009D632A">
            <w:pPr>
              <w:pStyle w:val="TableParagraph"/>
              <w:spacing w:line="237" w:lineRule="auto"/>
              <w:ind w:left="57" w:right="113"/>
              <w:rPr>
                <w:sz w:val="14"/>
              </w:rPr>
            </w:pPr>
            <w:r>
              <w:rPr>
                <w:sz w:val="14"/>
              </w:rPr>
              <w:t>/одбијање предлога, усмено или писано, уз поштовање основних норми учтивости и давање одговарајућег оправдања / изговора.</w:t>
            </w:r>
          </w:p>
          <w:p w:rsidR="008455F2" w:rsidRDefault="008455F2">
            <w:pPr>
              <w:pStyle w:val="TableParagraph"/>
              <w:spacing w:before="7"/>
              <w:ind w:left="0"/>
              <w:rPr>
                <w:b/>
                <w:sz w:val="13"/>
              </w:rPr>
            </w:pPr>
          </w:p>
          <w:p w:rsidR="008455F2" w:rsidRDefault="009D632A">
            <w:pPr>
              <w:pStyle w:val="TableParagraph"/>
              <w:spacing w:before="1" w:line="161" w:lineRule="exact"/>
              <w:ind w:left="57"/>
              <w:rPr>
                <w:b/>
                <w:sz w:val="14"/>
              </w:rPr>
            </w:pPr>
            <w:r>
              <w:rPr>
                <w:b/>
                <w:sz w:val="14"/>
              </w:rPr>
              <w:t>Садржаји</w:t>
            </w:r>
          </w:p>
          <w:p w:rsidR="008455F2" w:rsidRDefault="009D632A">
            <w:pPr>
              <w:pStyle w:val="TableParagraph"/>
              <w:ind w:left="57" w:right="151"/>
              <w:rPr>
                <w:i/>
                <w:sz w:val="14"/>
              </w:rPr>
            </w:pPr>
            <w:r>
              <w:rPr>
                <w:i/>
                <w:sz w:val="14"/>
              </w:rPr>
              <w:t xml:space="preserve">I think we can go out this afternoon. Why not? </w:t>
            </w:r>
            <w:r>
              <w:rPr>
                <w:i/>
                <w:spacing w:val="-5"/>
                <w:sz w:val="14"/>
              </w:rPr>
              <w:t xml:space="preserve">Let’s </w:t>
            </w:r>
            <w:r>
              <w:rPr>
                <w:i/>
                <w:sz w:val="14"/>
              </w:rPr>
              <w:t xml:space="preserve">do it. Sorry. I </w:t>
            </w:r>
            <w:r>
              <w:rPr>
                <w:i/>
                <w:spacing w:val="-3"/>
                <w:sz w:val="14"/>
              </w:rPr>
              <w:t xml:space="preserve">can’t.  </w:t>
            </w:r>
            <w:r>
              <w:rPr>
                <w:i/>
                <w:sz w:val="14"/>
              </w:rPr>
              <w:t xml:space="preserve">I must do my homework. Sorry, I think </w:t>
            </w:r>
            <w:r>
              <w:rPr>
                <w:i/>
                <w:spacing w:val="-4"/>
                <w:sz w:val="14"/>
              </w:rPr>
              <w:t xml:space="preserve">that’s </w:t>
            </w:r>
            <w:r>
              <w:rPr>
                <w:i/>
                <w:sz w:val="14"/>
              </w:rPr>
              <w:t xml:space="preserve">boring. </w:t>
            </w:r>
            <w:r>
              <w:rPr>
                <w:i/>
                <w:spacing w:val="-5"/>
                <w:sz w:val="14"/>
              </w:rPr>
              <w:t xml:space="preserve">Let’s </w:t>
            </w:r>
            <w:r>
              <w:rPr>
                <w:i/>
                <w:sz w:val="14"/>
              </w:rPr>
              <w:t xml:space="preserve">do something else. How about going to the cinema? Great. What time? See you then. </w:t>
            </w:r>
            <w:r>
              <w:rPr>
                <w:i/>
                <w:spacing w:val="-5"/>
                <w:sz w:val="14"/>
              </w:rPr>
              <w:t xml:space="preserve">Let’s </w:t>
            </w:r>
            <w:r>
              <w:rPr>
                <w:i/>
                <w:sz w:val="14"/>
              </w:rPr>
              <w:t xml:space="preserve">make pancakes. </w:t>
            </w:r>
            <w:r>
              <w:rPr>
                <w:i/>
                <w:spacing w:val="-4"/>
                <w:sz w:val="14"/>
              </w:rPr>
              <w:t xml:space="preserve">That’s </w:t>
            </w:r>
            <w:r>
              <w:rPr>
                <w:i/>
                <w:sz w:val="14"/>
              </w:rPr>
              <w:t>a good ide</w:t>
            </w:r>
            <w:r>
              <w:rPr>
                <w:i/>
                <w:sz w:val="14"/>
              </w:rPr>
              <w:t xml:space="preserve">a. What shall we do? </w:t>
            </w:r>
            <w:r>
              <w:rPr>
                <w:i/>
                <w:spacing w:val="-5"/>
                <w:sz w:val="14"/>
              </w:rPr>
              <w:t xml:space="preserve">Let’s </w:t>
            </w:r>
            <w:r>
              <w:rPr>
                <w:i/>
                <w:sz w:val="14"/>
              </w:rPr>
              <w:t xml:space="preserve">play Monopoly. Why </w:t>
            </w:r>
            <w:r>
              <w:rPr>
                <w:i/>
                <w:spacing w:val="-4"/>
                <w:sz w:val="14"/>
              </w:rPr>
              <w:t xml:space="preserve">don’t </w:t>
            </w:r>
            <w:r>
              <w:rPr>
                <w:i/>
                <w:sz w:val="14"/>
              </w:rPr>
              <w:t>we meet at the sports centre? What time? Half</w:t>
            </w:r>
            <w:r>
              <w:rPr>
                <w:i/>
                <w:spacing w:val="-24"/>
                <w:sz w:val="14"/>
              </w:rPr>
              <w:t xml:space="preserve"> </w:t>
            </w:r>
            <w:r>
              <w:rPr>
                <w:i/>
                <w:sz w:val="14"/>
              </w:rPr>
              <w:t>past two. Fine. I’ll see you at the sports centre at half past</w:t>
            </w:r>
            <w:r>
              <w:rPr>
                <w:i/>
                <w:spacing w:val="-8"/>
                <w:sz w:val="14"/>
              </w:rPr>
              <w:t xml:space="preserve"> </w:t>
            </w:r>
            <w:r>
              <w:rPr>
                <w:i/>
                <w:sz w:val="14"/>
              </w:rPr>
              <w:t>two.</w:t>
            </w:r>
          </w:p>
          <w:p w:rsidR="008455F2" w:rsidRDefault="009D632A">
            <w:pPr>
              <w:pStyle w:val="TableParagraph"/>
              <w:spacing w:line="237" w:lineRule="auto"/>
              <w:ind w:left="57"/>
              <w:rPr>
                <w:i/>
                <w:sz w:val="14"/>
              </w:rPr>
            </w:pPr>
            <w:r>
              <w:rPr>
                <w:i/>
                <w:sz w:val="14"/>
              </w:rPr>
              <w:t>Would you like to come to my birthday party on Sunday? I’m sorry, but I can’t make it. I’d</w:t>
            </w:r>
            <w:r>
              <w:rPr>
                <w:i/>
                <w:sz w:val="14"/>
              </w:rPr>
              <w:t xml:space="preserve"> love to, thanks.</w:t>
            </w:r>
          </w:p>
          <w:p w:rsidR="008455F2" w:rsidRDefault="008455F2">
            <w:pPr>
              <w:pStyle w:val="TableParagraph"/>
              <w:spacing w:before="5"/>
              <w:ind w:left="0"/>
              <w:rPr>
                <w:b/>
                <w:sz w:val="13"/>
              </w:rPr>
            </w:pPr>
          </w:p>
          <w:p w:rsidR="008455F2" w:rsidRDefault="009D632A">
            <w:pPr>
              <w:pStyle w:val="TableParagraph"/>
              <w:spacing w:line="161" w:lineRule="exact"/>
              <w:ind w:left="57"/>
              <w:rPr>
                <w:sz w:val="14"/>
              </w:rPr>
            </w:pPr>
            <w:r>
              <w:rPr>
                <w:sz w:val="14"/>
              </w:rPr>
              <w:t>Императив</w:t>
            </w:r>
          </w:p>
          <w:p w:rsidR="008455F2" w:rsidRDefault="009D632A">
            <w:pPr>
              <w:pStyle w:val="TableParagraph"/>
              <w:spacing w:line="160" w:lineRule="exact"/>
              <w:ind w:left="57"/>
              <w:rPr>
                <w:sz w:val="14"/>
              </w:rPr>
            </w:pPr>
            <w:r>
              <w:rPr>
                <w:i/>
                <w:sz w:val="14"/>
              </w:rPr>
              <w:t xml:space="preserve">How about </w:t>
            </w:r>
            <w:r>
              <w:rPr>
                <w:sz w:val="14"/>
              </w:rPr>
              <w:t>+ глаголска именица</w:t>
            </w:r>
          </w:p>
          <w:p w:rsidR="008455F2" w:rsidRDefault="009D632A">
            <w:pPr>
              <w:pStyle w:val="TableParagraph"/>
              <w:spacing w:line="160" w:lineRule="exact"/>
              <w:ind w:left="57"/>
              <w:rPr>
                <w:sz w:val="14"/>
              </w:rPr>
            </w:pPr>
            <w:r>
              <w:rPr>
                <w:i/>
                <w:sz w:val="14"/>
              </w:rPr>
              <w:t xml:space="preserve">Why don’t we </w:t>
            </w:r>
            <w:r>
              <w:rPr>
                <w:sz w:val="14"/>
              </w:rPr>
              <w:t>+ инфинитивна основа глагола</w:t>
            </w:r>
          </w:p>
          <w:p w:rsidR="008455F2" w:rsidRDefault="009D632A">
            <w:pPr>
              <w:pStyle w:val="TableParagraph"/>
              <w:spacing w:line="160" w:lineRule="exact"/>
              <w:ind w:left="57"/>
              <w:rPr>
                <w:sz w:val="14"/>
              </w:rPr>
            </w:pPr>
            <w:r>
              <w:rPr>
                <w:i/>
                <w:sz w:val="14"/>
              </w:rPr>
              <w:t xml:space="preserve">Would you like </w:t>
            </w:r>
            <w:r>
              <w:rPr>
                <w:sz w:val="14"/>
              </w:rPr>
              <w:t>+ инфинитив глагола</w:t>
            </w:r>
          </w:p>
          <w:p w:rsidR="008455F2" w:rsidRDefault="009D632A">
            <w:pPr>
              <w:pStyle w:val="TableParagraph"/>
              <w:spacing w:line="160" w:lineRule="exact"/>
              <w:ind w:left="57"/>
              <w:rPr>
                <w:i/>
                <w:sz w:val="14"/>
              </w:rPr>
            </w:pPr>
            <w:r>
              <w:rPr>
                <w:sz w:val="14"/>
              </w:rPr>
              <w:t xml:space="preserve">Модални глаголи за изражавање предлога – </w:t>
            </w:r>
            <w:r>
              <w:rPr>
                <w:i/>
                <w:sz w:val="14"/>
              </w:rPr>
              <w:t>can/could/shall</w:t>
            </w:r>
          </w:p>
          <w:p w:rsidR="008455F2" w:rsidRDefault="009D632A">
            <w:pPr>
              <w:pStyle w:val="TableParagraph"/>
              <w:spacing w:line="160" w:lineRule="exact"/>
              <w:ind w:left="57"/>
              <w:rPr>
                <w:sz w:val="14"/>
              </w:rPr>
            </w:pPr>
            <w:r>
              <w:rPr>
                <w:sz w:val="14"/>
              </w:rPr>
              <w:t xml:space="preserve">Глагол </w:t>
            </w:r>
            <w:r>
              <w:rPr>
                <w:i/>
                <w:sz w:val="14"/>
              </w:rPr>
              <w:t xml:space="preserve">will </w:t>
            </w:r>
            <w:r>
              <w:rPr>
                <w:sz w:val="14"/>
              </w:rPr>
              <w:t>за изражавање одлука</w:t>
            </w:r>
          </w:p>
          <w:p w:rsidR="008455F2" w:rsidRDefault="009D632A">
            <w:pPr>
              <w:pStyle w:val="TableParagraph"/>
              <w:ind w:left="57"/>
              <w:rPr>
                <w:sz w:val="14"/>
              </w:rPr>
            </w:pPr>
            <w:r>
              <w:rPr>
                <w:b/>
                <w:sz w:val="14"/>
              </w:rPr>
              <w:t xml:space="preserve">(Интер)културни садржаји: </w:t>
            </w:r>
            <w:r>
              <w:rPr>
                <w:sz w:val="14"/>
              </w:rPr>
              <w:t>прик</w:t>
            </w:r>
            <w:r>
              <w:rPr>
                <w:sz w:val="14"/>
              </w:rPr>
              <w:t>ладно позивање и прихватање/ одбијање позива.</w:t>
            </w:r>
          </w:p>
        </w:tc>
      </w:tr>
      <w:tr w:rsidR="008455F2">
        <w:trPr>
          <w:trHeight w:val="2920"/>
        </w:trPr>
        <w:tc>
          <w:tcPr>
            <w:tcW w:w="4365" w:type="dxa"/>
          </w:tcPr>
          <w:p w:rsidR="008455F2" w:rsidRDefault="009D632A">
            <w:pPr>
              <w:pStyle w:val="TableParagraph"/>
              <w:numPr>
                <w:ilvl w:val="0"/>
                <w:numId w:val="430"/>
              </w:numPr>
              <w:tabs>
                <w:tab w:val="left" w:pos="162"/>
              </w:tabs>
              <w:spacing w:before="19" w:line="161" w:lineRule="exact"/>
              <w:ind w:firstLine="0"/>
              <w:rPr>
                <w:sz w:val="14"/>
              </w:rPr>
            </w:pPr>
            <w:r>
              <w:rPr>
                <w:sz w:val="14"/>
              </w:rPr>
              <w:t>разуме и једноставне молбе и захтеве и реагује на</w:t>
            </w:r>
            <w:r>
              <w:rPr>
                <w:spacing w:val="-9"/>
                <w:sz w:val="14"/>
              </w:rPr>
              <w:t xml:space="preserve"> </w:t>
            </w:r>
            <w:r>
              <w:rPr>
                <w:sz w:val="14"/>
              </w:rPr>
              <w:t>њих;</w:t>
            </w:r>
          </w:p>
          <w:p w:rsidR="008455F2" w:rsidRDefault="009D632A">
            <w:pPr>
              <w:pStyle w:val="TableParagraph"/>
              <w:numPr>
                <w:ilvl w:val="0"/>
                <w:numId w:val="430"/>
              </w:numPr>
              <w:tabs>
                <w:tab w:val="left" w:pos="162"/>
              </w:tabs>
              <w:spacing w:line="160" w:lineRule="exact"/>
              <w:ind w:firstLine="0"/>
              <w:rPr>
                <w:sz w:val="14"/>
              </w:rPr>
            </w:pPr>
            <w:r>
              <w:rPr>
                <w:sz w:val="14"/>
              </w:rPr>
              <w:t>упути једноставне молбе и</w:t>
            </w:r>
            <w:r>
              <w:rPr>
                <w:spacing w:val="-2"/>
                <w:sz w:val="14"/>
              </w:rPr>
              <w:t xml:space="preserve"> </w:t>
            </w:r>
            <w:r>
              <w:rPr>
                <w:sz w:val="14"/>
              </w:rPr>
              <w:t>захтеве;</w:t>
            </w:r>
          </w:p>
          <w:p w:rsidR="008455F2" w:rsidRDefault="009D632A">
            <w:pPr>
              <w:pStyle w:val="TableParagraph"/>
              <w:numPr>
                <w:ilvl w:val="0"/>
                <w:numId w:val="430"/>
              </w:numPr>
              <w:tabs>
                <w:tab w:val="left" w:pos="162"/>
              </w:tabs>
              <w:spacing w:line="160" w:lineRule="exact"/>
              <w:ind w:firstLine="0"/>
              <w:rPr>
                <w:sz w:val="14"/>
              </w:rPr>
            </w:pPr>
            <w:r>
              <w:rPr>
                <w:sz w:val="14"/>
              </w:rPr>
              <w:t xml:space="preserve">затражи и пружи </w:t>
            </w:r>
            <w:r>
              <w:rPr>
                <w:spacing w:val="-2"/>
                <w:sz w:val="14"/>
              </w:rPr>
              <w:t xml:space="preserve">кратко </w:t>
            </w:r>
            <w:r>
              <w:rPr>
                <w:sz w:val="14"/>
              </w:rPr>
              <w:t>обавештење;</w:t>
            </w:r>
          </w:p>
          <w:p w:rsidR="008455F2" w:rsidRDefault="009D632A">
            <w:pPr>
              <w:pStyle w:val="TableParagraph"/>
              <w:numPr>
                <w:ilvl w:val="0"/>
                <w:numId w:val="430"/>
              </w:numPr>
              <w:tabs>
                <w:tab w:val="left" w:pos="162"/>
              </w:tabs>
              <w:spacing w:line="160" w:lineRule="exact"/>
              <w:ind w:firstLine="0"/>
              <w:rPr>
                <w:sz w:val="14"/>
              </w:rPr>
            </w:pPr>
            <w:r>
              <w:rPr>
                <w:sz w:val="14"/>
              </w:rPr>
              <w:t>захвали и извине се на једноставан</w:t>
            </w:r>
            <w:r>
              <w:rPr>
                <w:spacing w:val="-6"/>
                <w:sz w:val="14"/>
              </w:rPr>
              <w:t xml:space="preserve"> </w:t>
            </w:r>
            <w:r>
              <w:rPr>
                <w:sz w:val="14"/>
              </w:rPr>
              <w:t>начин;</w:t>
            </w:r>
          </w:p>
          <w:p w:rsidR="008455F2" w:rsidRDefault="009D632A">
            <w:pPr>
              <w:pStyle w:val="TableParagraph"/>
              <w:numPr>
                <w:ilvl w:val="0"/>
                <w:numId w:val="430"/>
              </w:numPr>
              <w:tabs>
                <w:tab w:val="left" w:pos="162"/>
              </w:tabs>
              <w:ind w:right="120" w:firstLine="0"/>
              <w:rPr>
                <w:sz w:val="14"/>
              </w:rPr>
            </w:pPr>
            <w:r>
              <w:rPr>
                <w:sz w:val="14"/>
              </w:rPr>
              <w:t>саопшти кратку поруку (телефонски разговор, дијалог уживо,</w:t>
            </w:r>
            <w:r>
              <w:rPr>
                <w:spacing w:val="-20"/>
                <w:sz w:val="14"/>
              </w:rPr>
              <w:t xml:space="preserve"> </w:t>
            </w:r>
            <w:r>
              <w:rPr>
                <w:sz w:val="14"/>
              </w:rPr>
              <w:t xml:space="preserve">СМС, писмо, имејл) </w:t>
            </w:r>
            <w:r>
              <w:rPr>
                <w:spacing w:val="-3"/>
                <w:sz w:val="14"/>
              </w:rPr>
              <w:t xml:space="preserve">којом </w:t>
            </w:r>
            <w:r>
              <w:rPr>
                <w:sz w:val="14"/>
              </w:rPr>
              <w:t>се захваљује;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4"/>
              <w:ind w:left="43" w:right="30"/>
              <w:jc w:val="center"/>
              <w:rPr>
                <w:b/>
                <w:sz w:val="14"/>
              </w:rPr>
            </w:pPr>
            <w:r>
              <w:rPr>
                <w:b/>
                <w:sz w:val="14"/>
              </w:rPr>
              <w:t>Изражавање молби, захте- ва, обавештења, извињења, и захвалности</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rPr>
                <w:sz w:val="14"/>
              </w:rPr>
            </w:pPr>
            <w:r>
              <w:rPr>
                <w:sz w:val="14"/>
              </w:rPr>
              <w:t>Слушање и читање једноставнијих исказа којима се тражи /нуди помоћ, услуга, обавештње или се изражава жеља, извињење, захвал- ност; усмено и писано тражење и давање обавештења, упућивање молбе за помоћ / услугу и реаговање на њу, изражавање жеља, изви- њењ</w:t>
            </w:r>
            <w:r>
              <w:rPr>
                <w:sz w:val="14"/>
              </w:rPr>
              <w:t>а и захвалности.</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167"/>
              <w:rPr>
                <w:i/>
                <w:sz w:val="14"/>
              </w:rPr>
            </w:pPr>
            <w:r>
              <w:rPr>
                <w:i/>
                <w:sz w:val="14"/>
              </w:rPr>
              <w:t xml:space="preserve">Can I help you? </w:t>
            </w:r>
            <w:r>
              <w:rPr>
                <w:i/>
                <w:spacing w:val="-5"/>
                <w:sz w:val="14"/>
              </w:rPr>
              <w:t xml:space="preserve">It’s </w:t>
            </w:r>
            <w:r>
              <w:rPr>
                <w:i/>
                <w:sz w:val="14"/>
              </w:rPr>
              <w:t>OK, I can do it</w:t>
            </w:r>
            <w:r>
              <w:rPr>
                <w:sz w:val="14"/>
              </w:rPr>
              <w:t xml:space="preserve">. </w:t>
            </w:r>
            <w:r>
              <w:rPr>
                <w:i/>
                <w:sz w:val="14"/>
              </w:rPr>
              <w:t xml:space="preserve">May I ask a question? Sure. What do you want? Do you want an orange? </w:t>
            </w:r>
            <w:r>
              <w:rPr>
                <w:i/>
                <w:spacing w:val="-4"/>
                <w:sz w:val="14"/>
              </w:rPr>
              <w:t xml:space="preserve">Yes, </w:t>
            </w:r>
            <w:r>
              <w:rPr>
                <w:i/>
                <w:sz w:val="14"/>
              </w:rPr>
              <w:t>please. No, thank you. Can you pass me an orange, please? Of course, here you are. Thank you</w:t>
            </w:r>
            <w:r>
              <w:rPr>
                <w:i/>
                <w:spacing w:val="-21"/>
                <w:sz w:val="14"/>
              </w:rPr>
              <w:t xml:space="preserve"> </w:t>
            </w:r>
            <w:r>
              <w:rPr>
                <w:i/>
                <w:sz w:val="14"/>
              </w:rPr>
              <w:t>very much / so much. I w</w:t>
            </w:r>
            <w:r>
              <w:rPr>
                <w:i/>
                <w:sz w:val="14"/>
              </w:rPr>
              <w:t>ant an apple. Can I have this one? Anything</w:t>
            </w:r>
            <w:r>
              <w:rPr>
                <w:i/>
                <w:spacing w:val="-12"/>
                <w:sz w:val="14"/>
              </w:rPr>
              <w:t xml:space="preserve"> </w:t>
            </w:r>
            <w:r>
              <w:rPr>
                <w:i/>
                <w:sz w:val="14"/>
              </w:rPr>
              <w:t>else?</w:t>
            </w:r>
          </w:p>
          <w:p w:rsidR="008455F2" w:rsidRDefault="009D632A">
            <w:pPr>
              <w:pStyle w:val="TableParagraph"/>
              <w:spacing w:line="237" w:lineRule="auto"/>
              <w:rPr>
                <w:i/>
                <w:sz w:val="14"/>
              </w:rPr>
            </w:pPr>
            <w:r>
              <w:rPr>
                <w:i/>
                <w:sz w:val="14"/>
              </w:rPr>
              <w:t>Can I borrow your pen? Sorry, you can’t. I want to go home. Can we buy lemonade there? No, we can’t. Оh no. I’m sorry. When does the movie start? It starts at 8.</w:t>
            </w:r>
          </w:p>
          <w:p w:rsidR="008455F2" w:rsidRDefault="008455F2">
            <w:pPr>
              <w:pStyle w:val="TableParagraph"/>
              <w:spacing w:before="8"/>
              <w:ind w:left="0"/>
              <w:rPr>
                <w:b/>
                <w:sz w:val="13"/>
              </w:rPr>
            </w:pPr>
          </w:p>
          <w:p w:rsidR="008455F2" w:rsidRDefault="009D632A">
            <w:pPr>
              <w:pStyle w:val="TableParagraph"/>
              <w:spacing w:line="161" w:lineRule="exact"/>
              <w:rPr>
                <w:i/>
                <w:sz w:val="14"/>
              </w:rPr>
            </w:pPr>
            <w:r>
              <w:rPr>
                <w:sz w:val="14"/>
              </w:rPr>
              <w:t>Модални глаголи за изражавање молбе и захте</w:t>
            </w:r>
            <w:r>
              <w:rPr>
                <w:sz w:val="14"/>
              </w:rPr>
              <w:t xml:space="preserve">ва – </w:t>
            </w:r>
            <w:r>
              <w:rPr>
                <w:i/>
                <w:sz w:val="14"/>
              </w:rPr>
              <w:t>can/could/may.</w:t>
            </w:r>
          </w:p>
          <w:p w:rsidR="008455F2" w:rsidRDefault="009D632A">
            <w:pPr>
              <w:pStyle w:val="TableParagraph"/>
              <w:spacing w:line="161" w:lineRule="exact"/>
              <w:rPr>
                <w:sz w:val="14"/>
              </w:rPr>
            </w:pPr>
            <w:r>
              <w:rPr>
                <w:b/>
                <w:sz w:val="14"/>
              </w:rPr>
              <w:t xml:space="preserve">(Интер)културни садржаји: </w:t>
            </w:r>
            <w:r>
              <w:rPr>
                <w:sz w:val="14"/>
              </w:rPr>
              <w:t>правила учтиве комуникације.</w:t>
            </w:r>
          </w:p>
        </w:tc>
      </w:tr>
      <w:tr w:rsidR="008455F2">
        <w:trPr>
          <w:trHeight w:val="2280"/>
        </w:trPr>
        <w:tc>
          <w:tcPr>
            <w:tcW w:w="4365" w:type="dxa"/>
          </w:tcPr>
          <w:p w:rsidR="008455F2" w:rsidRDefault="009D632A">
            <w:pPr>
              <w:pStyle w:val="TableParagraph"/>
              <w:numPr>
                <w:ilvl w:val="0"/>
                <w:numId w:val="429"/>
              </w:numPr>
              <w:tabs>
                <w:tab w:val="left" w:pos="162"/>
              </w:tabs>
              <w:spacing w:before="19"/>
              <w:ind w:right="174" w:firstLine="0"/>
              <w:jc w:val="both"/>
              <w:rPr>
                <w:sz w:val="14"/>
              </w:rPr>
            </w:pPr>
            <w:r>
              <w:rPr>
                <w:sz w:val="14"/>
              </w:rPr>
              <w:t>разуме и следи једноставнија упутства у вези с уобичајеним ситуа- цијама</w:t>
            </w:r>
            <w:r>
              <w:rPr>
                <w:spacing w:val="-5"/>
                <w:sz w:val="14"/>
              </w:rPr>
              <w:t xml:space="preserve"> </w:t>
            </w:r>
            <w:r>
              <w:rPr>
                <w:sz w:val="14"/>
              </w:rPr>
              <w:t>из</w:t>
            </w:r>
            <w:r>
              <w:rPr>
                <w:spacing w:val="-6"/>
                <w:sz w:val="14"/>
              </w:rPr>
              <w:t xml:space="preserve"> </w:t>
            </w:r>
            <w:r>
              <w:rPr>
                <w:sz w:val="14"/>
              </w:rPr>
              <w:t>свакодневног</w:t>
            </w:r>
            <w:r>
              <w:rPr>
                <w:spacing w:val="-5"/>
                <w:sz w:val="14"/>
              </w:rPr>
              <w:t xml:space="preserve"> </w:t>
            </w:r>
            <w:r>
              <w:rPr>
                <w:sz w:val="14"/>
              </w:rPr>
              <w:t>живота</w:t>
            </w:r>
            <w:r>
              <w:rPr>
                <w:spacing w:val="-5"/>
                <w:sz w:val="14"/>
              </w:rPr>
              <w:t xml:space="preserve"> </w:t>
            </w:r>
            <w:r>
              <w:rPr>
                <w:sz w:val="14"/>
              </w:rPr>
              <w:t>(правила</w:t>
            </w:r>
            <w:r>
              <w:rPr>
                <w:spacing w:val="-5"/>
                <w:sz w:val="14"/>
              </w:rPr>
              <w:t xml:space="preserve"> </w:t>
            </w:r>
            <w:r>
              <w:rPr>
                <w:sz w:val="14"/>
              </w:rPr>
              <w:t>игре,</w:t>
            </w:r>
            <w:r>
              <w:rPr>
                <w:spacing w:val="-6"/>
                <w:sz w:val="14"/>
              </w:rPr>
              <w:t xml:space="preserve"> </w:t>
            </w:r>
            <w:r>
              <w:rPr>
                <w:sz w:val="14"/>
              </w:rPr>
              <w:t>рецепт</w:t>
            </w:r>
            <w:r>
              <w:rPr>
                <w:spacing w:val="-5"/>
                <w:sz w:val="14"/>
              </w:rPr>
              <w:t xml:space="preserve"> </w:t>
            </w:r>
            <w:r>
              <w:rPr>
                <w:sz w:val="14"/>
              </w:rPr>
              <w:t>за</w:t>
            </w:r>
            <w:r>
              <w:rPr>
                <w:spacing w:val="-6"/>
                <w:sz w:val="14"/>
              </w:rPr>
              <w:t xml:space="preserve"> </w:t>
            </w:r>
            <w:r>
              <w:rPr>
                <w:sz w:val="14"/>
              </w:rPr>
              <w:t xml:space="preserve">припремање неког јела и сл.) са визуелном </w:t>
            </w:r>
            <w:r>
              <w:rPr>
                <w:spacing w:val="-3"/>
                <w:sz w:val="14"/>
              </w:rPr>
              <w:t xml:space="preserve">подршком </w:t>
            </w:r>
            <w:r>
              <w:rPr>
                <w:sz w:val="14"/>
              </w:rPr>
              <w:t>без</w:t>
            </w:r>
            <w:r>
              <w:rPr>
                <w:spacing w:val="-2"/>
                <w:sz w:val="14"/>
              </w:rPr>
              <w:t xml:space="preserve"> </w:t>
            </w:r>
            <w:r>
              <w:rPr>
                <w:sz w:val="14"/>
              </w:rPr>
              <w:t>ње;</w:t>
            </w:r>
          </w:p>
          <w:p w:rsidR="008455F2" w:rsidRDefault="009D632A">
            <w:pPr>
              <w:pStyle w:val="TableParagraph"/>
              <w:numPr>
                <w:ilvl w:val="0"/>
                <w:numId w:val="429"/>
              </w:numPr>
              <w:tabs>
                <w:tab w:val="left" w:pos="162"/>
              </w:tabs>
              <w:spacing w:line="158" w:lineRule="exact"/>
              <w:ind w:firstLine="0"/>
              <w:jc w:val="both"/>
              <w:rPr>
                <w:sz w:val="14"/>
              </w:rPr>
            </w:pPr>
            <w:r>
              <w:rPr>
                <w:sz w:val="14"/>
              </w:rPr>
              <w:t xml:space="preserve">да једноставна упутства (нпр. може да опише </w:t>
            </w:r>
            <w:r>
              <w:rPr>
                <w:spacing w:val="-3"/>
                <w:sz w:val="14"/>
              </w:rPr>
              <w:t xml:space="preserve">како </w:t>
            </w:r>
            <w:r>
              <w:rPr>
                <w:sz w:val="14"/>
              </w:rPr>
              <w:t>се нешто</w:t>
            </w:r>
            <w:r>
              <w:rPr>
                <w:spacing w:val="-12"/>
                <w:sz w:val="14"/>
              </w:rPr>
              <w:t xml:space="preserve"> </w:t>
            </w:r>
            <w:r>
              <w:rPr>
                <w:sz w:val="14"/>
              </w:rPr>
              <w:t>користи</w:t>
            </w:r>
          </w:p>
          <w:p w:rsidR="008455F2" w:rsidRDefault="009D632A">
            <w:pPr>
              <w:pStyle w:val="TableParagraph"/>
              <w:spacing w:line="161" w:lineRule="exact"/>
              <w:jc w:val="both"/>
              <w:rPr>
                <w:sz w:val="14"/>
              </w:rPr>
            </w:pPr>
            <w:r>
              <w:rPr>
                <w:sz w:val="14"/>
              </w:rPr>
              <w:t>/ прави, напише рецепт и 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1"/>
              </w:rPr>
            </w:pPr>
          </w:p>
          <w:p w:rsidR="008455F2" w:rsidRDefault="009D632A">
            <w:pPr>
              <w:pStyle w:val="TableParagraph"/>
              <w:spacing w:before="1"/>
              <w:ind w:left="616" w:hanging="363"/>
              <w:rPr>
                <w:b/>
                <w:sz w:val="14"/>
              </w:rPr>
            </w:pPr>
            <w:r>
              <w:rPr>
                <w:b/>
                <w:sz w:val="14"/>
              </w:rPr>
              <w:t>Разумевање и давање упутстава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rPr>
                <w:sz w:val="14"/>
              </w:rPr>
            </w:pPr>
            <w:r>
              <w:rPr>
                <w:sz w:val="14"/>
              </w:rPr>
              <w:t>Слушање и читање текстова који садрже једноставнија упутства (нпр. за компјутерску или обичну игру, употребу апарата, рецепт за пра- вљење јела и сл.) са визуелном подршком и без ње; усмено и писано давање упутстава.</w:t>
            </w:r>
          </w:p>
          <w:p w:rsidR="008455F2" w:rsidRDefault="008455F2">
            <w:pPr>
              <w:pStyle w:val="TableParagraph"/>
              <w:spacing w:before="6"/>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24"/>
              <w:rPr>
                <w:i/>
                <w:sz w:val="14"/>
              </w:rPr>
            </w:pPr>
            <w:r>
              <w:rPr>
                <w:i/>
                <w:sz w:val="14"/>
              </w:rPr>
              <w:t>Drag (the word) and drop it i</w:t>
            </w:r>
            <w:r>
              <w:rPr>
                <w:i/>
                <w:sz w:val="14"/>
              </w:rPr>
              <w:t>n the correct place. Throw the dice. Move your token… Press the button and wait. Insert the coin in the slot. Peel the onions and chop them. Put the saucepan on the stove.</w:t>
            </w:r>
          </w:p>
          <w:p w:rsidR="008455F2" w:rsidRDefault="008455F2">
            <w:pPr>
              <w:pStyle w:val="TableParagraph"/>
              <w:spacing w:before="7"/>
              <w:ind w:left="0"/>
              <w:rPr>
                <w:b/>
                <w:sz w:val="13"/>
              </w:rPr>
            </w:pPr>
          </w:p>
          <w:p w:rsidR="008455F2" w:rsidRDefault="009D632A">
            <w:pPr>
              <w:pStyle w:val="TableParagraph"/>
              <w:spacing w:line="161" w:lineRule="exact"/>
              <w:rPr>
                <w:sz w:val="14"/>
              </w:rPr>
            </w:pPr>
            <w:r>
              <w:rPr>
                <w:sz w:val="14"/>
              </w:rPr>
              <w:t>Императив</w:t>
            </w:r>
          </w:p>
          <w:p w:rsidR="008455F2" w:rsidRDefault="009D632A">
            <w:pPr>
              <w:pStyle w:val="TableParagraph"/>
              <w:spacing w:line="160" w:lineRule="exact"/>
              <w:rPr>
                <w:i/>
                <w:sz w:val="14"/>
              </w:rPr>
            </w:pPr>
            <w:r>
              <w:rPr>
                <w:sz w:val="14"/>
              </w:rPr>
              <w:t xml:space="preserve">Личне заменице у функцији објекта </w:t>
            </w:r>
            <w:r>
              <w:rPr>
                <w:i/>
                <w:sz w:val="14"/>
              </w:rPr>
              <w:t>– me, her, him…</w:t>
            </w:r>
          </w:p>
          <w:p w:rsidR="008455F2" w:rsidRDefault="009D632A">
            <w:pPr>
              <w:pStyle w:val="TableParagraph"/>
              <w:spacing w:line="160" w:lineRule="exact"/>
              <w:rPr>
                <w:sz w:val="14"/>
              </w:rPr>
            </w:pPr>
            <w:r>
              <w:rPr>
                <w:b/>
                <w:sz w:val="14"/>
              </w:rPr>
              <w:t>(Интер)културни садржај</w:t>
            </w:r>
            <w:r>
              <w:rPr>
                <w:b/>
                <w:sz w:val="14"/>
              </w:rPr>
              <w:t xml:space="preserve">и: </w:t>
            </w:r>
            <w:r>
              <w:rPr>
                <w:sz w:val="14"/>
              </w:rPr>
              <w:t>традиционалне / омиљене врсте јела.</w:t>
            </w:r>
          </w:p>
        </w:tc>
      </w:tr>
      <w:tr w:rsidR="008455F2">
        <w:trPr>
          <w:trHeight w:val="2280"/>
        </w:trPr>
        <w:tc>
          <w:tcPr>
            <w:tcW w:w="4365" w:type="dxa"/>
          </w:tcPr>
          <w:p w:rsidR="008455F2" w:rsidRDefault="009D632A">
            <w:pPr>
              <w:pStyle w:val="TableParagraph"/>
              <w:numPr>
                <w:ilvl w:val="0"/>
                <w:numId w:val="428"/>
              </w:numPr>
              <w:tabs>
                <w:tab w:val="left" w:pos="162"/>
              </w:tabs>
              <w:spacing w:before="19" w:line="161" w:lineRule="exact"/>
              <w:ind w:firstLine="0"/>
              <w:rPr>
                <w:sz w:val="14"/>
              </w:rPr>
            </w:pPr>
            <w:r>
              <w:rPr>
                <w:sz w:val="14"/>
              </w:rPr>
              <w:t>разуме честитку и одговри на</w:t>
            </w:r>
            <w:r>
              <w:rPr>
                <w:spacing w:val="-4"/>
                <w:sz w:val="14"/>
              </w:rPr>
              <w:t xml:space="preserve"> </w:t>
            </w:r>
            <w:r>
              <w:rPr>
                <w:sz w:val="14"/>
              </w:rPr>
              <w:t>њу;</w:t>
            </w:r>
          </w:p>
          <w:p w:rsidR="008455F2" w:rsidRDefault="009D632A">
            <w:pPr>
              <w:pStyle w:val="TableParagraph"/>
              <w:numPr>
                <w:ilvl w:val="0"/>
                <w:numId w:val="428"/>
              </w:numPr>
              <w:tabs>
                <w:tab w:val="left" w:pos="162"/>
              </w:tabs>
              <w:spacing w:line="160" w:lineRule="exact"/>
              <w:ind w:firstLine="0"/>
              <w:rPr>
                <w:sz w:val="14"/>
              </w:rPr>
            </w:pPr>
            <w:r>
              <w:rPr>
                <w:sz w:val="14"/>
              </w:rPr>
              <w:t>упути пригодну</w:t>
            </w:r>
            <w:r>
              <w:rPr>
                <w:spacing w:val="-1"/>
                <w:sz w:val="14"/>
              </w:rPr>
              <w:t xml:space="preserve"> </w:t>
            </w:r>
            <w:r>
              <w:rPr>
                <w:sz w:val="14"/>
              </w:rPr>
              <w:t>честитку;</w:t>
            </w:r>
          </w:p>
          <w:p w:rsidR="008455F2" w:rsidRDefault="009D632A">
            <w:pPr>
              <w:pStyle w:val="TableParagraph"/>
              <w:numPr>
                <w:ilvl w:val="0"/>
                <w:numId w:val="428"/>
              </w:numPr>
              <w:tabs>
                <w:tab w:val="left" w:pos="162"/>
              </w:tabs>
              <w:ind w:right="92" w:firstLine="0"/>
              <w:rPr>
                <w:sz w:val="14"/>
              </w:rPr>
            </w:pPr>
            <w:r>
              <w:rPr>
                <w:sz w:val="14"/>
              </w:rPr>
              <w:t>разуме</w:t>
            </w:r>
            <w:r>
              <w:rPr>
                <w:spacing w:val="-4"/>
                <w:sz w:val="14"/>
              </w:rPr>
              <w:t xml:space="preserve"> </w:t>
            </w:r>
            <w:r>
              <w:rPr>
                <w:sz w:val="14"/>
              </w:rPr>
              <w:t>и,</w:t>
            </w:r>
            <w:r>
              <w:rPr>
                <w:spacing w:val="-5"/>
                <w:sz w:val="14"/>
              </w:rPr>
              <w:t xml:space="preserve"> </w:t>
            </w:r>
            <w:r>
              <w:rPr>
                <w:sz w:val="14"/>
              </w:rPr>
              <w:t>примењујући</w:t>
            </w:r>
            <w:r>
              <w:rPr>
                <w:spacing w:val="-5"/>
                <w:sz w:val="14"/>
              </w:rPr>
              <w:t xml:space="preserve"> </w:t>
            </w:r>
            <w:r>
              <w:rPr>
                <w:sz w:val="14"/>
              </w:rPr>
              <w:t>једноставнија</w:t>
            </w:r>
            <w:r>
              <w:rPr>
                <w:spacing w:val="-4"/>
                <w:sz w:val="14"/>
              </w:rPr>
              <w:t xml:space="preserve"> </w:t>
            </w:r>
            <w:r>
              <w:rPr>
                <w:sz w:val="14"/>
              </w:rPr>
              <w:t>језичка</w:t>
            </w:r>
            <w:r>
              <w:rPr>
                <w:spacing w:val="-4"/>
                <w:sz w:val="14"/>
              </w:rPr>
              <w:t xml:space="preserve"> </w:t>
            </w:r>
            <w:r>
              <w:rPr>
                <w:sz w:val="14"/>
              </w:rPr>
              <w:t>средства,</w:t>
            </w:r>
            <w:r>
              <w:rPr>
                <w:spacing w:val="-4"/>
                <w:sz w:val="14"/>
              </w:rPr>
              <w:t xml:space="preserve"> </w:t>
            </w:r>
            <w:r>
              <w:rPr>
                <w:sz w:val="14"/>
              </w:rPr>
              <w:t>опише</w:t>
            </w:r>
            <w:r>
              <w:rPr>
                <w:spacing w:val="-4"/>
                <w:sz w:val="14"/>
              </w:rPr>
              <w:t xml:space="preserve"> </w:t>
            </w:r>
            <w:r>
              <w:rPr>
                <w:sz w:val="14"/>
              </w:rPr>
              <w:t>начин прославе рођендана, празника и важних</w:t>
            </w:r>
            <w:r>
              <w:rPr>
                <w:spacing w:val="-3"/>
                <w:sz w:val="14"/>
              </w:rPr>
              <w:t xml:space="preserve"> </w:t>
            </w:r>
            <w:r>
              <w:rPr>
                <w:sz w:val="14"/>
              </w:rPr>
              <w:t>догађаја;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16"/>
              </w:rPr>
            </w:pPr>
          </w:p>
          <w:p w:rsidR="008455F2" w:rsidRDefault="009D632A">
            <w:pPr>
              <w:pStyle w:val="TableParagraph"/>
              <w:ind w:left="67" w:right="54" w:hanging="1"/>
              <w:jc w:val="center"/>
              <w:rPr>
                <w:b/>
                <w:sz w:val="14"/>
              </w:rPr>
            </w:pPr>
            <w:r>
              <w:rPr>
                <w:b/>
                <w:sz w:val="14"/>
              </w:rPr>
              <w:t>Описивање и честитање празника, рођендана и зна- чајних догађаја, честитање на успеху и изражавање жаљења</w:t>
            </w:r>
          </w:p>
        </w:tc>
        <w:tc>
          <w:tcPr>
            <w:tcW w:w="4309" w:type="dxa"/>
          </w:tcPr>
          <w:p w:rsidR="008455F2" w:rsidRDefault="009D632A">
            <w:pPr>
              <w:pStyle w:val="TableParagraph"/>
              <w:spacing w:before="19"/>
              <w:ind w:left="57"/>
              <w:rPr>
                <w:b/>
                <w:sz w:val="14"/>
              </w:rPr>
            </w:pPr>
            <w:r>
              <w:rPr>
                <w:b/>
                <w:sz w:val="14"/>
              </w:rPr>
              <w:t>Језичке активности у комуникативним ситуацијама</w:t>
            </w:r>
          </w:p>
          <w:p w:rsidR="008455F2" w:rsidRDefault="008455F2">
            <w:pPr>
              <w:pStyle w:val="TableParagraph"/>
              <w:spacing w:before="10"/>
              <w:ind w:left="0"/>
              <w:rPr>
                <w:b/>
                <w:sz w:val="13"/>
              </w:rPr>
            </w:pPr>
          </w:p>
          <w:p w:rsidR="008455F2" w:rsidRDefault="009D632A">
            <w:pPr>
              <w:pStyle w:val="TableParagraph"/>
              <w:ind w:left="57" w:right="340"/>
              <w:rPr>
                <w:sz w:val="14"/>
              </w:rPr>
            </w:pPr>
            <w:r>
              <w:rPr>
                <w:sz w:val="14"/>
              </w:rPr>
              <w:t>Слушање и читање једноставнијих текстова у којима се описују и честитају празници, рођендани и значај</w:t>
            </w:r>
            <w:r>
              <w:rPr>
                <w:sz w:val="14"/>
              </w:rPr>
              <w:t>ни догађаји; описивање</w:t>
            </w:r>
          </w:p>
          <w:p w:rsidR="008455F2" w:rsidRDefault="009D632A">
            <w:pPr>
              <w:pStyle w:val="TableParagraph"/>
              <w:ind w:left="57" w:right="87"/>
              <w:rPr>
                <w:sz w:val="14"/>
              </w:rPr>
            </w:pPr>
            <w:r>
              <w:rPr>
                <w:sz w:val="14"/>
              </w:rPr>
              <w:t xml:space="preserve">празника, рођендана и значајних догађаја; реаговање на упућену че- ститку у усменом и писаном облику; упућивање пригодних честитки у усменом и писаном облику; израда и презентација пројеката у вези са прославом празника, рођендана и </w:t>
            </w:r>
            <w:r>
              <w:rPr>
                <w:sz w:val="14"/>
              </w:rPr>
              <w:t>значајних догађаја.</w:t>
            </w:r>
          </w:p>
          <w:p w:rsidR="008455F2" w:rsidRDefault="008455F2">
            <w:pPr>
              <w:pStyle w:val="TableParagraph"/>
              <w:spacing w:before="5"/>
              <w:ind w:left="0"/>
              <w:rPr>
                <w:b/>
                <w:sz w:val="13"/>
              </w:rPr>
            </w:pPr>
          </w:p>
          <w:p w:rsidR="008455F2" w:rsidRDefault="009D632A">
            <w:pPr>
              <w:pStyle w:val="TableParagraph"/>
              <w:spacing w:line="161" w:lineRule="exact"/>
              <w:ind w:left="57"/>
              <w:rPr>
                <w:b/>
                <w:sz w:val="14"/>
              </w:rPr>
            </w:pPr>
            <w:r>
              <w:rPr>
                <w:b/>
                <w:sz w:val="14"/>
              </w:rPr>
              <w:t>Садржаји</w:t>
            </w:r>
          </w:p>
          <w:p w:rsidR="008455F2" w:rsidRDefault="009D632A">
            <w:pPr>
              <w:pStyle w:val="TableParagraph"/>
              <w:spacing w:before="1" w:line="237" w:lineRule="auto"/>
              <w:ind w:left="57"/>
              <w:rPr>
                <w:i/>
                <w:sz w:val="14"/>
              </w:rPr>
            </w:pPr>
            <w:r>
              <w:rPr>
                <w:i/>
                <w:sz w:val="14"/>
              </w:rPr>
              <w:t>Children in Britain usually have their birthday parties at home. Everybody sings Happy Birthday! In Britain, people open their presents on Christmas Day. On Easter Sunday children often hunt for eggs. Happy Valentine’s Day! Sa</w:t>
            </w:r>
            <w:r>
              <w:rPr>
                <w:i/>
                <w:sz w:val="14"/>
              </w:rPr>
              <w:t>me to you! Roses are red, violets are blue, my heart is full of love</w:t>
            </w:r>
          </w:p>
        </w:tc>
      </w:tr>
    </w:tbl>
    <w:p w:rsidR="008455F2" w:rsidRDefault="008455F2">
      <w:pPr>
        <w:spacing w:line="23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1448"/>
        </w:trPr>
        <w:tc>
          <w:tcPr>
            <w:tcW w:w="4365" w:type="dxa"/>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22" w:line="232" w:lineRule="auto"/>
              <w:rPr>
                <w:i/>
                <w:sz w:val="14"/>
              </w:rPr>
            </w:pPr>
            <w:r>
              <w:rPr>
                <w:i/>
                <w:sz w:val="14"/>
              </w:rPr>
              <w:t xml:space="preserve">for you. In my country we celebrate a lot of different festivals, but my </w:t>
            </w:r>
            <w:r>
              <w:rPr>
                <w:i/>
                <w:sz w:val="14"/>
              </w:rPr>
              <w:t>favourite is... Good luck! Congratulations! Well done! Lucky you! I’m so happy for you! I’m sorry to hear that/about that! It’s a pity!</w:t>
            </w:r>
          </w:p>
          <w:p w:rsidR="008455F2" w:rsidRDefault="008455F2">
            <w:pPr>
              <w:pStyle w:val="TableParagraph"/>
              <w:spacing w:before="6"/>
              <w:ind w:left="0"/>
              <w:rPr>
                <w:b/>
                <w:sz w:val="13"/>
              </w:rPr>
            </w:pPr>
          </w:p>
          <w:p w:rsidR="008455F2" w:rsidRDefault="009D632A">
            <w:pPr>
              <w:pStyle w:val="TableParagraph"/>
              <w:spacing w:line="232" w:lineRule="auto"/>
              <w:rPr>
                <w:sz w:val="14"/>
              </w:rPr>
            </w:pPr>
            <w:r>
              <w:rPr>
                <w:i/>
                <w:sz w:val="14"/>
              </w:rPr>
              <w:t xml:space="preserve">The Present Simple Tense </w:t>
            </w:r>
            <w:r>
              <w:rPr>
                <w:sz w:val="14"/>
              </w:rPr>
              <w:t>за изражавање уобичајених радњи. Изостављање члана испред назива празника.</w:t>
            </w:r>
          </w:p>
          <w:p w:rsidR="008455F2" w:rsidRDefault="009D632A">
            <w:pPr>
              <w:pStyle w:val="TableParagraph"/>
              <w:spacing w:line="232" w:lineRule="auto"/>
              <w:rPr>
                <w:sz w:val="14"/>
              </w:rPr>
            </w:pPr>
            <w:r>
              <w:rPr>
                <w:sz w:val="14"/>
              </w:rPr>
              <w:t>Изостављање члана и</w:t>
            </w:r>
            <w:r>
              <w:rPr>
                <w:sz w:val="14"/>
              </w:rPr>
              <w:t xml:space="preserve">спред именица употребљених у општем смислу. </w:t>
            </w:r>
            <w:r>
              <w:rPr>
                <w:b/>
                <w:sz w:val="14"/>
              </w:rPr>
              <w:t xml:space="preserve">(Интер)културни садржаји: </w:t>
            </w:r>
            <w:r>
              <w:rPr>
                <w:sz w:val="14"/>
              </w:rPr>
              <w:t>значајни празници и догађаји и начин обележавања / прославе; честитање.</w:t>
            </w:r>
          </w:p>
        </w:tc>
      </w:tr>
      <w:tr w:rsidR="008455F2">
        <w:trPr>
          <w:trHeight w:val="4256"/>
        </w:trPr>
        <w:tc>
          <w:tcPr>
            <w:tcW w:w="4365" w:type="dxa"/>
          </w:tcPr>
          <w:p w:rsidR="008455F2" w:rsidRDefault="009D632A">
            <w:pPr>
              <w:pStyle w:val="TableParagraph"/>
              <w:numPr>
                <w:ilvl w:val="0"/>
                <w:numId w:val="427"/>
              </w:numPr>
              <w:tabs>
                <w:tab w:val="left" w:pos="162"/>
              </w:tabs>
              <w:spacing w:before="18"/>
              <w:ind w:right="44" w:firstLine="0"/>
              <w:rPr>
                <w:sz w:val="14"/>
              </w:rPr>
            </w:pPr>
            <w:r>
              <w:rPr>
                <w:sz w:val="14"/>
              </w:rPr>
              <w:t>разуме једноставније текстове у којима се описују сталне,</w:t>
            </w:r>
            <w:r>
              <w:rPr>
                <w:spacing w:val="-25"/>
                <w:sz w:val="14"/>
              </w:rPr>
              <w:t xml:space="preserve"> </w:t>
            </w:r>
            <w:r>
              <w:rPr>
                <w:sz w:val="14"/>
              </w:rPr>
              <w:t>уобичајене и тренутне радње и</w:t>
            </w:r>
            <w:r>
              <w:rPr>
                <w:spacing w:val="-2"/>
                <w:sz w:val="14"/>
              </w:rPr>
              <w:t xml:space="preserve"> </w:t>
            </w:r>
            <w:r>
              <w:rPr>
                <w:sz w:val="14"/>
              </w:rPr>
              <w:t>способности;</w:t>
            </w:r>
          </w:p>
          <w:p w:rsidR="008455F2" w:rsidRDefault="009D632A">
            <w:pPr>
              <w:pStyle w:val="TableParagraph"/>
              <w:numPr>
                <w:ilvl w:val="0"/>
                <w:numId w:val="427"/>
              </w:numPr>
              <w:tabs>
                <w:tab w:val="left" w:pos="162"/>
              </w:tabs>
              <w:ind w:right="198" w:firstLine="0"/>
              <w:rPr>
                <w:sz w:val="14"/>
              </w:rPr>
            </w:pPr>
            <w:r>
              <w:rPr>
                <w:sz w:val="14"/>
              </w:rPr>
              <w:t>размени</w:t>
            </w:r>
            <w:r>
              <w:rPr>
                <w:spacing w:val="-6"/>
                <w:sz w:val="14"/>
              </w:rPr>
              <w:t xml:space="preserve"> </w:t>
            </w:r>
            <w:r>
              <w:rPr>
                <w:sz w:val="14"/>
              </w:rPr>
              <w:t>информације</w:t>
            </w:r>
            <w:r>
              <w:rPr>
                <w:spacing w:val="-6"/>
                <w:sz w:val="14"/>
              </w:rPr>
              <w:t xml:space="preserve"> </w:t>
            </w:r>
            <w:r>
              <w:rPr>
                <w:sz w:val="14"/>
              </w:rPr>
              <w:t>које</w:t>
            </w:r>
            <w:r>
              <w:rPr>
                <w:spacing w:val="-6"/>
                <w:sz w:val="14"/>
              </w:rPr>
              <w:t xml:space="preserve"> </w:t>
            </w:r>
            <w:r>
              <w:rPr>
                <w:sz w:val="14"/>
              </w:rPr>
              <w:t>се</w:t>
            </w:r>
            <w:r>
              <w:rPr>
                <w:spacing w:val="-6"/>
                <w:sz w:val="14"/>
              </w:rPr>
              <w:t xml:space="preserve"> </w:t>
            </w:r>
            <w:r>
              <w:rPr>
                <w:sz w:val="14"/>
              </w:rPr>
              <w:t>односе</w:t>
            </w:r>
            <w:r>
              <w:rPr>
                <w:spacing w:val="-6"/>
                <w:sz w:val="14"/>
              </w:rPr>
              <w:t xml:space="preserve"> </w:t>
            </w:r>
            <w:r>
              <w:rPr>
                <w:sz w:val="14"/>
              </w:rPr>
              <w:t>на</w:t>
            </w:r>
            <w:r>
              <w:rPr>
                <w:spacing w:val="-7"/>
                <w:sz w:val="14"/>
              </w:rPr>
              <w:t xml:space="preserve"> </w:t>
            </w:r>
            <w:r>
              <w:rPr>
                <w:sz w:val="14"/>
              </w:rPr>
              <w:t>дату</w:t>
            </w:r>
            <w:r>
              <w:rPr>
                <w:spacing w:val="-6"/>
                <w:sz w:val="14"/>
              </w:rPr>
              <w:t xml:space="preserve"> </w:t>
            </w:r>
            <w:r>
              <w:rPr>
                <w:sz w:val="14"/>
              </w:rPr>
              <w:t>комуникативну</w:t>
            </w:r>
            <w:r>
              <w:rPr>
                <w:spacing w:val="-6"/>
                <w:sz w:val="14"/>
              </w:rPr>
              <w:t xml:space="preserve"> </w:t>
            </w:r>
            <w:r>
              <w:rPr>
                <w:sz w:val="14"/>
              </w:rPr>
              <w:t>ситуа- цију;</w:t>
            </w:r>
          </w:p>
          <w:p w:rsidR="008455F2" w:rsidRDefault="009D632A">
            <w:pPr>
              <w:pStyle w:val="TableParagraph"/>
              <w:numPr>
                <w:ilvl w:val="0"/>
                <w:numId w:val="427"/>
              </w:numPr>
              <w:tabs>
                <w:tab w:val="left" w:pos="162"/>
              </w:tabs>
              <w:ind w:right="46" w:firstLine="0"/>
              <w:rPr>
                <w:sz w:val="14"/>
              </w:rPr>
            </w:pPr>
            <w:r>
              <w:rPr>
                <w:sz w:val="14"/>
              </w:rPr>
              <w:t xml:space="preserve">опише сталне, уобичајене и тренутне догађаје / активности и способ- ности користећи </w:t>
            </w:r>
            <w:r>
              <w:rPr>
                <w:spacing w:val="-3"/>
                <w:sz w:val="14"/>
              </w:rPr>
              <w:t xml:space="preserve">неколико </w:t>
            </w:r>
            <w:r>
              <w:rPr>
                <w:sz w:val="14"/>
              </w:rPr>
              <w:t>везаних</w:t>
            </w:r>
            <w:r>
              <w:rPr>
                <w:sz w:val="14"/>
              </w:rPr>
              <w:t xml:space="preserve"> </w:t>
            </w:r>
            <w:r>
              <w:rPr>
                <w:sz w:val="14"/>
              </w:rPr>
              <w:t>исказа;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5"/>
              <w:ind w:left="190" w:right="49" w:hanging="112"/>
              <w:rPr>
                <w:b/>
                <w:sz w:val="14"/>
              </w:rPr>
            </w:pPr>
            <w:r>
              <w:rPr>
                <w:b/>
                <w:sz w:val="14"/>
              </w:rPr>
              <w:t>Описивање догађаја и спо- собности у садашњости</w:t>
            </w:r>
          </w:p>
        </w:tc>
        <w:tc>
          <w:tcPr>
            <w:tcW w:w="4309" w:type="dxa"/>
          </w:tcPr>
          <w:p w:rsidR="008455F2" w:rsidRDefault="009D632A">
            <w:pPr>
              <w:pStyle w:val="TableParagraph"/>
              <w:spacing w:before="18" w:line="158" w:lineRule="exact"/>
              <w:rPr>
                <w:b/>
                <w:sz w:val="14"/>
              </w:rPr>
            </w:pPr>
            <w:r>
              <w:rPr>
                <w:b/>
                <w:sz w:val="14"/>
              </w:rPr>
              <w:t>Језичке активности у комуникативним ситуацијама</w:t>
            </w:r>
          </w:p>
          <w:p w:rsidR="008455F2" w:rsidRDefault="009D632A">
            <w:pPr>
              <w:pStyle w:val="TableParagraph"/>
              <w:spacing w:before="1" w:line="232" w:lineRule="auto"/>
              <w:ind w:right="111"/>
              <w:rPr>
                <w:sz w:val="14"/>
              </w:rPr>
            </w:pPr>
            <w:r>
              <w:rPr>
                <w:sz w:val="14"/>
              </w:rPr>
              <w:t>Слушање и читање описа и размењивање исказа у вези са сталним, уобичајеним и тренутним догађајима / активностима и способности- ма; усмено и писано описивање сталних, уобичајених и тренутних догађаја / активности и способности (разговор уживо или путем тел</w:t>
            </w:r>
            <w:r>
              <w:rPr>
                <w:sz w:val="14"/>
              </w:rPr>
              <w:t>ефона, разгледница, СМС порука, имејл и сл.).</w:t>
            </w:r>
          </w:p>
          <w:p w:rsidR="008455F2" w:rsidRDefault="008455F2">
            <w:pPr>
              <w:pStyle w:val="TableParagraph"/>
              <w:spacing w:before="2"/>
              <w:ind w:left="0"/>
              <w:rPr>
                <w:b/>
                <w:sz w:val="13"/>
              </w:rPr>
            </w:pPr>
          </w:p>
          <w:p w:rsidR="008455F2" w:rsidRDefault="009D632A">
            <w:pPr>
              <w:pStyle w:val="TableParagraph"/>
              <w:spacing w:line="158" w:lineRule="exact"/>
              <w:rPr>
                <w:b/>
                <w:sz w:val="14"/>
              </w:rPr>
            </w:pPr>
            <w:r>
              <w:rPr>
                <w:b/>
                <w:sz w:val="14"/>
              </w:rPr>
              <w:t>Садржаји</w:t>
            </w:r>
          </w:p>
          <w:p w:rsidR="008455F2" w:rsidRDefault="009D632A">
            <w:pPr>
              <w:pStyle w:val="TableParagraph"/>
              <w:spacing w:before="1" w:line="232" w:lineRule="auto"/>
              <w:ind w:right="215"/>
              <w:rPr>
                <w:i/>
                <w:sz w:val="14"/>
              </w:rPr>
            </w:pPr>
            <w:r>
              <w:rPr>
                <w:i/>
                <w:sz w:val="14"/>
              </w:rPr>
              <w:t xml:space="preserve">I live in a flat on the first </w:t>
            </w:r>
            <w:r>
              <w:rPr>
                <w:i/>
                <w:spacing w:val="-3"/>
                <w:sz w:val="14"/>
              </w:rPr>
              <w:t xml:space="preserve">floor. </w:t>
            </w:r>
            <w:r>
              <w:rPr>
                <w:i/>
                <w:sz w:val="14"/>
              </w:rPr>
              <w:t xml:space="preserve">What do you usually do on Sundays?  Do you live in a house or in a flat? My sister </w:t>
            </w:r>
            <w:r>
              <w:rPr>
                <w:i/>
                <w:spacing w:val="-3"/>
                <w:sz w:val="14"/>
              </w:rPr>
              <w:t xml:space="preserve">doesn’t </w:t>
            </w:r>
            <w:r>
              <w:rPr>
                <w:i/>
                <w:sz w:val="14"/>
              </w:rPr>
              <w:t>go to school. What time do you go to bed / does she get up? He never tid</w:t>
            </w:r>
            <w:r>
              <w:rPr>
                <w:i/>
                <w:sz w:val="14"/>
              </w:rPr>
              <w:t>ies his room. I</w:t>
            </w:r>
            <w:r>
              <w:rPr>
                <w:i/>
                <w:spacing w:val="-11"/>
                <w:sz w:val="14"/>
              </w:rPr>
              <w:t xml:space="preserve"> </w:t>
            </w:r>
            <w:r>
              <w:rPr>
                <w:i/>
                <w:sz w:val="14"/>
              </w:rPr>
              <w:t>can</w:t>
            </w:r>
          </w:p>
          <w:p w:rsidR="008455F2" w:rsidRDefault="009D632A">
            <w:pPr>
              <w:pStyle w:val="TableParagraph"/>
              <w:spacing w:line="232" w:lineRule="auto"/>
              <w:ind w:right="35"/>
              <w:rPr>
                <w:i/>
                <w:sz w:val="14"/>
              </w:rPr>
            </w:pPr>
            <w:r>
              <w:rPr>
                <w:i/>
                <w:sz w:val="14"/>
              </w:rPr>
              <w:t>clean my dad’s car. When do Americans celebrate Halloween? When does winter start? Where do penguins live? What are you doing at the moment? I’m feeding my cat. We’re going on a school trip today. They’re having dinner now. I normally g</w:t>
            </w:r>
            <w:r>
              <w:rPr>
                <w:i/>
                <w:sz w:val="14"/>
              </w:rPr>
              <w:t>o to school by bus, but today I’m going on foot. I’m doing my homework. I always do it after dinner. I can speak three languages, but now I’m speaking English. I am good at maths.</w:t>
            </w:r>
          </w:p>
          <w:p w:rsidR="008455F2" w:rsidRDefault="008455F2">
            <w:pPr>
              <w:pStyle w:val="TableParagraph"/>
              <w:spacing w:before="5"/>
              <w:ind w:left="0"/>
              <w:rPr>
                <w:b/>
                <w:sz w:val="13"/>
              </w:rPr>
            </w:pPr>
          </w:p>
          <w:p w:rsidR="008455F2" w:rsidRDefault="009D632A">
            <w:pPr>
              <w:pStyle w:val="TableParagraph"/>
              <w:spacing w:line="232" w:lineRule="auto"/>
              <w:rPr>
                <w:sz w:val="14"/>
              </w:rPr>
            </w:pPr>
            <w:r>
              <w:rPr>
                <w:i/>
                <w:sz w:val="14"/>
              </w:rPr>
              <w:t xml:space="preserve">The Present Simple Tense </w:t>
            </w:r>
            <w:r>
              <w:rPr>
                <w:sz w:val="14"/>
              </w:rPr>
              <w:t xml:space="preserve">за изражавање уобичајених и сталних радњи </w:t>
            </w:r>
            <w:r>
              <w:rPr>
                <w:i/>
                <w:sz w:val="14"/>
              </w:rPr>
              <w:t xml:space="preserve">The Present Continuous Tense </w:t>
            </w:r>
            <w:r>
              <w:rPr>
                <w:sz w:val="14"/>
              </w:rPr>
              <w:t>за изражавање тренутних и привремених радњи</w:t>
            </w:r>
          </w:p>
          <w:p w:rsidR="008455F2" w:rsidRDefault="009D632A">
            <w:pPr>
              <w:pStyle w:val="TableParagraph"/>
              <w:spacing w:line="232" w:lineRule="auto"/>
              <w:ind w:right="899"/>
              <w:rPr>
                <w:i/>
                <w:sz w:val="14"/>
              </w:rPr>
            </w:pPr>
            <w:r>
              <w:rPr>
                <w:sz w:val="14"/>
              </w:rPr>
              <w:t xml:space="preserve">Модални глагол </w:t>
            </w:r>
            <w:r>
              <w:rPr>
                <w:i/>
                <w:sz w:val="14"/>
              </w:rPr>
              <w:t xml:space="preserve">can </w:t>
            </w:r>
            <w:r>
              <w:rPr>
                <w:sz w:val="14"/>
              </w:rPr>
              <w:t xml:space="preserve">за изражавање способности Прилози за учесталост – </w:t>
            </w:r>
            <w:r>
              <w:rPr>
                <w:i/>
                <w:sz w:val="14"/>
              </w:rPr>
              <w:t>usually, often…</w:t>
            </w:r>
          </w:p>
          <w:p w:rsidR="008455F2" w:rsidRDefault="009D632A">
            <w:pPr>
              <w:pStyle w:val="TableParagraph"/>
              <w:spacing w:line="154" w:lineRule="exact"/>
              <w:rPr>
                <w:i/>
                <w:sz w:val="14"/>
              </w:rPr>
            </w:pPr>
            <w:r>
              <w:rPr>
                <w:sz w:val="14"/>
              </w:rPr>
              <w:t xml:space="preserve">Предлози за изражавање правца кретања – </w:t>
            </w:r>
            <w:r>
              <w:rPr>
                <w:i/>
                <w:sz w:val="14"/>
              </w:rPr>
              <w:t>to, from...</w:t>
            </w:r>
          </w:p>
          <w:p w:rsidR="008455F2" w:rsidRDefault="009D632A">
            <w:pPr>
              <w:pStyle w:val="TableParagraph"/>
              <w:spacing w:before="1" w:line="232" w:lineRule="auto"/>
              <w:rPr>
                <w:sz w:val="14"/>
              </w:rPr>
            </w:pPr>
            <w:r>
              <w:rPr>
                <w:sz w:val="14"/>
              </w:rPr>
              <w:t xml:space="preserve">Предлози за описивање начина кретања </w:t>
            </w:r>
            <w:r>
              <w:rPr>
                <w:i/>
                <w:sz w:val="14"/>
              </w:rPr>
              <w:t>– by (car</w:t>
            </w:r>
            <w:r>
              <w:rPr>
                <w:i/>
                <w:sz w:val="14"/>
              </w:rPr>
              <w:t xml:space="preserve">), on (foot)... </w:t>
            </w:r>
            <w:r>
              <w:rPr>
                <w:b/>
                <w:sz w:val="14"/>
              </w:rPr>
              <w:t xml:space="preserve">(Интер)културни садржаји: </w:t>
            </w:r>
            <w:r>
              <w:rPr>
                <w:sz w:val="14"/>
              </w:rPr>
              <w:t>породични живот; живот у школи – наставне и ваннаставне активности; распусти и путовања.</w:t>
            </w:r>
          </w:p>
        </w:tc>
      </w:tr>
      <w:tr w:rsidR="008455F2">
        <w:trPr>
          <w:trHeight w:val="3164"/>
        </w:trPr>
        <w:tc>
          <w:tcPr>
            <w:tcW w:w="4365" w:type="dxa"/>
          </w:tcPr>
          <w:p w:rsidR="008455F2" w:rsidRDefault="009D632A">
            <w:pPr>
              <w:pStyle w:val="TableParagraph"/>
              <w:numPr>
                <w:ilvl w:val="0"/>
                <w:numId w:val="426"/>
              </w:numPr>
              <w:tabs>
                <w:tab w:val="left" w:pos="162"/>
              </w:tabs>
              <w:spacing w:before="17"/>
              <w:ind w:right="138" w:firstLine="0"/>
              <w:rPr>
                <w:sz w:val="14"/>
              </w:rPr>
            </w:pPr>
            <w:r>
              <w:rPr>
                <w:sz w:val="14"/>
              </w:rPr>
              <w:t>разуме краће текстове у којима се описују догађаји и способности</w:t>
            </w:r>
            <w:r>
              <w:rPr>
                <w:spacing w:val="-17"/>
                <w:sz w:val="14"/>
              </w:rPr>
              <w:t xml:space="preserve"> </w:t>
            </w:r>
            <w:r>
              <w:rPr>
                <w:sz w:val="14"/>
              </w:rPr>
              <w:t>у прошлости;</w:t>
            </w:r>
          </w:p>
          <w:p w:rsidR="008455F2" w:rsidRDefault="009D632A">
            <w:pPr>
              <w:pStyle w:val="TableParagraph"/>
              <w:numPr>
                <w:ilvl w:val="0"/>
                <w:numId w:val="426"/>
              </w:numPr>
              <w:tabs>
                <w:tab w:val="left" w:pos="162"/>
              </w:tabs>
              <w:ind w:right="480" w:firstLine="0"/>
              <w:rPr>
                <w:sz w:val="14"/>
              </w:rPr>
            </w:pPr>
            <w:r>
              <w:rPr>
                <w:sz w:val="14"/>
              </w:rPr>
              <w:t>размени информације у вези са догађајима и способностима у прошлости;</w:t>
            </w:r>
          </w:p>
          <w:p w:rsidR="008455F2" w:rsidRDefault="009D632A">
            <w:pPr>
              <w:pStyle w:val="TableParagraph"/>
              <w:numPr>
                <w:ilvl w:val="0"/>
                <w:numId w:val="426"/>
              </w:numPr>
              <w:tabs>
                <w:tab w:val="left" w:pos="162"/>
              </w:tabs>
              <w:spacing w:line="159" w:lineRule="exact"/>
              <w:ind w:firstLine="0"/>
              <w:rPr>
                <w:sz w:val="14"/>
              </w:rPr>
            </w:pPr>
            <w:r>
              <w:rPr>
                <w:sz w:val="14"/>
              </w:rPr>
              <w:t xml:space="preserve">опише у </w:t>
            </w:r>
            <w:r>
              <w:rPr>
                <w:spacing w:val="-3"/>
                <w:sz w:val="14"/>
              </w:rPr>
              <w:t xml:space="preserve">неколико </w:t>
            </w:r>
            <w:r>
              <w:rPr>
                <w:sz w:val="14"/>
              </w:rPr>
              <w:t>краћих, везаних исказа догађај у</w:t>
            </w:r>
            <w:r>
              <w:rPr>
                <w:spacing w:val="-2"/>
                <w:sz w:val="14"/>
              </w:rPr>
              <w:t xml:space="preserve"> </w:t>
            </w:r>
            <w:r>
              <w:rPr>
                <w:sz w:val="14"/>
              </w:rPr>
              <w:t>прошлости;</w:t>
            </w:r>
          </w:p>
          <w:p w:rsidR="008455F2" w:rsidRDefault="009D632A">
            <w:pPr>
              <w:pStyle w:val="TableParagraph"/>
              <w:numPr>
                <w:ilvl w:val="0"/>
                <w:numId w:val="426"/>
              </w:numPr>
              <w:tabs>
                <w:tab w:val="left" w:pos="162"/>
              </w:tabs>
              <w:spacing w:line="161" w:lineRule="exact"/>
              <w:ind w:firstLine="0"/>
              <w:rPr>
                <w:sz w:val="14"/>
              </w:rPr>
            </w:pPr>
            <w:r>
              <w:rPr>
                <w:sz w:val="14"/>
              </w:rPr>
              <w:t>опише неки историјски догађај, историјску личност и</w:t>
            </w:r>
            <w:r>
              <w:rPr>
                <w:spacing w:val="-6"/>
                <w:sz w:val="14"/>
              </w:rPr>
              <w:t xml:space="preserve"> </w:t>
            </w:r>
            <w:r>
              <w:rPr>
                <w:sz w:val="14"/>
              </w:rPr>
              <w:t>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0"/>
              <w:ind w:left="230" w:right="49" w:hanging="152"/>
              <w:rPr>
                <w:b/>
                <w:sz w:val="14"/>
              </w:rPr>
            </w:pPr>
            <w:r>
              <w:rPr>
                <w:b/>
                <w:sz w:val="14"/>
              </w:rPr>
              <w:t>Описивање догађаја и спо- собности у прошлости</w:t>
            </w:r>
          </w:p>
        </w:tc>
        <w:tc>
          <w:tcPr>
            <w:tcW w:w="4309" w:type="dxa"/>
          </w:tcPr>
          <w:p w:rsidR="008455F2" w:rsidRDefault="009D632A">
            <w:pPr>
              <w:pStyle w:val="TableParagraph"/>
              <w:spacing w:before="17" w:line="158" w:lineRule="exact"/>
              <w:ind w:left="57"/>
              <w:rPr>
                <w:b/>
                <w:sz w:val="14"/>
              </w:rPr>
            </w:pPr>
            <w:r>
              <w:rPr>
                <w:b/>
                <w:sz w:val="14"/>
              </w:rPr>
              <w:t>Језичке активн</w:t>
            </w:r>
            <w:r>
              <w:rPr>
                <w:b/>
                <w:sz w:val="14"/>
              </w:rPr>
              <w:t>ости у комуникативним ситуацијама</w:t>
            </w:r>
          </w:p>
          <w:p w:rsidR="008455F2" w:rsidRDefault="009D632A">
            <w:pPr>
              <w:pStyle w:val="TableParagraph"/>
              <w:spacing w:before="1" w:line="232" w:lineRule="auto"/>
              <w:ind w:left="57" w:right="197"/>
              <w:rPr>
                <w:sz w:val="14"/>
              </w:rPr>
            </w:pPr>
            <w:r>
              <w:rPr>
                <w:sz w:val="14"/>
              </w:rPr>
              <w:t>Слушање и читање описа и усмено и писано размењивање исказа у вези са догађајима / активностима и способностима у прошлости; усмено и писано описивање догађаја / активности и способности у прошлости; израда и презентација</w:t>
            </w:r>
          </w:p>
          <w:p w:rsidR="008455F2" w:rsidRDefault="009D632A">
            <w:pPr>
              <w:pStyle w:val="TableParagraph"/>
              <w:spacing w:line="156" w:lineRule="exact"/>
              <w:ind w:left="57"/>
              <w:rPr>
                <w:sz w:val="14"/>
              </w:rPr>
            </w:pPr>
            <w:r>
              <w:rPr>
                <w:sz w:val="14"/>
              </w:rPr>
              <w:t>пројеката о историјским догађајима, личностима и сл.</w:t>
            </w:r>
          </w:p>
          <w:p w:rsidR="008455F2" w:rsidRDefault="008455F2">
            <w:pPr>
              <w:pStyle w:val="TableParagraph"/>
              <w:spacing w:before="2"/>
              <w:ind w:left="0"/>
              <w:rPr>
                <w:b/>
                <w:sz w:val="13"/>
              </w:rPr>
            </w:pPr>
          </w:p>
          <w:p w:rsidR="008455F2" w:rsidRDefault="009D632A">
            <w:pPr>
              <w:pStyle w:val="TableParagraph"/>
              <w:spacing w:line="158" w:lineRule="exact"/>
              <w:ind w:left="57"/>
              <w:rPr>
                <w:b/>
                <w:sz w:val="14"/>
              </w:rPr>
            </w:pPr>
            <w:r>
              <w:rPr>
                <w:b/>
                <w:sz w:val="14"/>
              </w:rPr>
              <w:t>Садржаји</w:t>
            </w:r>
          </w:p>
          <w:p w:rsidR="008455F2" w:rsidRDefault="009D632A">
            <w:pPr>
              <w:pStyle w:val="TableParagraph"/>
              <w:spacing w:before="1" w:line="232" w:lineRule="auto"/>
              <w:ind w:left="57" w:right="51"/>
              <w:rPr>
                <w:i/>
                <w:sz w:val="14"/>
              </w:rPr>
            </w:pPr>
            <w:r>
              <w:rPr>
                <w:i/>
                <w:sz w:val="14"/>
              </w:rPr>
              <w:t>Where were you at eight o’clock last Saturday? I was at home. What was on TV last night? What time was it on? I watched / didn’t watch TV last night. I played volleyball on Monday. What did you</w:t>
            </w:r>
            <w:r>
              <w:rPr>
                <w:i/>
                <w:sz w:val="14"/>
              </w:rPr>
              <w:t xml:space="preserve"> do? We went to Paris in July. We travelled by plane. Where did you spend</w:t>
            </w:r>
          </w:p>
          <w:p w:rsidR="008455F2" w:rsidRDefault="009D632A">
            <w:pPr>
              <w:pStyle w:val="TableParagraph"/>
              <w:spacing w:line="232" w:lineRule="auto"/>
              <w:ind w:left="57"/>
              <w:rPr>
                <w:i/>
                <w:sz w:val="14"/>
              </w:rPr>
            </w:pPr>
            <w:r>
              <w:rPr>
                <w:i/>
                <w:sz w:val="14"/>
              </w:rPr>
              <w:t>your summer holiday? How did you travel? I lost my passport yesterday. Did you have a good time on holiday? Yes, we did. / No, we didn’t. I could swim when I was five. I couldn’t ski</w:t>
            </w:r>
            <w:r>
              <w:rPr>
                <w:i/>
                <w:sz w:val="14"/>
              </w:rPr>
              <w:t xml:space="preserve"> last year.</w:t>
            </w:r>
          </w:p>
          <w:p w:rsidR="008455F2" w:rsidRDefault="008455F2">
            <w:pPr>
              <w:pStyle w:val="TableParagraph"/>
              <w:spacing w:before="5"/>
              <w:ind w:left="0"/>
              <w:rPr>
                <w:b/>
                <w:sz w:val="13"/>
              </w:rPr>
            </w:pPr>
          </w:p>
          <w:p w:rsidR="008455F2" w:rsidRDefault="009D632A">
            <w:pPr>
              <w:pStyle w:val="TableParagraph"/>
              <w:spacing w:before="1" w:line="232" w:lineRule="auto"/>
              <w:ind w:left="57"/>
              <w:rPr>
                <w:sz w:val="14"/>
              </w:rPr>
            </w:pPr>
            <w:r>
              <w:rPr>
                <w:i/>
                <w:sz w:val="14"/>
              </w:rPr>
              <w:t xml:space="preserve">The Past Simple Tense </w:t>
            </w:r>
            <w:r>
              <w:rPr>
                <w:sz w:val="14"/>
              </w:rPr>
              <w:t xml:space="preserve">правилних и најчешћих неправилних глагола Модални глагол </w:t>
            </w:r>
            <w:r>
              <w:rPr>
                <w:i/>
                <w:sz w:val="14"/>
              </w:rPr>
              <w:t xml:space="preserve">could </w:t>
            </w:r>
            <w:r>
              <w:rPr>
                <w:sz w:val="14"/>
              </w:rPr>
              <w:t xml:space="preserve">за изражавање способности у прошлости </w:t>
            </w:r>
            <w:r>
              <w:rPr>
                <w:b/>
                <w:sz w:val="14"/>
              </w:rPr>
              <w:t xml:space="preserve">(Интер)културни садржаји: </w:t>
            </w:r>
            <w:r>
              <w:rPr>
                <w:sz w:val="14"/>
              </w:rPr>
              <w:t>историсјки догађаји, епохална открића; важније личности из прошлости (историјска личност, писац,</w:t>
            </w:r>
          </w:p>
        </w:tc>
      </w:tr>
      <w:tr w:rsidR="008455F2">
        <w:trPr>
          <w:trHeight w:val="2852"/>
        </w:trPr>
        <w:tc>
          <w:tcPr>
            <w:tcW w:w="4365" w:type="dxa"/>
          </w:tcPr>
          <w:p w:rsidR="008455F2" w:rsidRDefault="009D632A">
            <w:pPr>
              <w:pStyle w:val="TableParagraph"/>
              <w:numPr>
                <w:ilvl w:val="0"/>
                <w:numId w:val="425"/>
              </w:numPr>
              <w:tabs>
                <w:tab w:val="left" w:pos="162"/>
              </w:tabs>
              <w:spacing w:before="17" w:line="161" w:lineRule="exact"/>
              <w:ind w:firstLine="0"/>
              <w:rPr>
                <w:sz w:val="14"/>
              </w:rPr>
            </w:pPr>
            <w:r>
              <w:rPr>
                <w:sz w:val="14"/>
              </w:rPr>
              <w:t>разуме жеље планове и намере и реагује на</w:t>
            </w:r>
            <w:r>
              <w:rPr>
                <w:spacing w:val="-8"/>
                <w:sz w:val="14"/>
              </w:rPr>
              <w:t xml:space="preserve"> </w:t>
            </w:r>
            <w:r>
              <w:rPr>
                <w:sz w:val="14"/>
              </w:rPr>
              <w:t>њих;</w:t>
            </w:r>
          </w:p>
          <w:p w:rsidR="008455F2" w:rsidRDefault="009D632A">
            <w:pPr>
              <w:pStyle w:val="TableParagraph"/>
              <w:numPr>
                <w:ilvl w:val="0"/>
                <w:numId w:val="425"/>
              </w:numPr>
              <w:tabs>
                <w:tab w:val="left" w:pos="162"/>
              </w:tabs>
              <w:ind w:right="68" w:firstLine="0"/>
              <w:rPr>
                <w:sz w:val="14"/>
              </w:rPr>
            </w:pPr>
            <w:r>
              <w:rPr>
                <w:sz w:val="14"/>
              </w:rPr>
              <w:t>размени једноставне исказе у вези са својим и туђим жељама,</w:t>
            </w:r>
            <w:r>
              <w:rPr>
                <w:spacing w:val="-18"/>
                <w:sz w:val="14"/>
              </w:rPr>
              <w:t xml:space="preserve"> </w:t>
            </w:r>
            <w:r>
              <w:rPr>
                <w:sz w:val="14"/>
              </w:rPr>
              <w:t>плано- вима и</w:t>
            </w:r>
            <w:r>
              <w:rPr>
                <w:spacing w:val="-2"/>
                <w:sz w:val="14"/>
              </w:rPr>
              <w:t xml:space="preserve"> </w:t>
            </w:r>
            <w:r>
              <w:rPr>
                <w:sz w:val="14"/>
              </w:rPr>
              <w:t>намерама;</w:t>
            </w:r>
          </w:p>
          <w:p w:rsidR="008455F2" w:rsidRDefault="009D632A">
            <w:pPr>
              <w:pStyle w:val="TableParagraph"/>
              <w:numPr>
                <w:ilvl w:val="0"/>
                <w:numId w:val="425"/>
              </w:numPr>
              <w:tabs>
                <w:tab w:val="left" w:pos="162"/>
              </w:tabs>
              <w:spacing w:line="159" w:lineRule="exact"/>
              <w:ind w:firstLine="0"/>
              <w:rPr>
                <w:sz w:val="14"/>
              </w:rPr>
            </w:pPr>
            <w:r>
              <w:rPr>
                <w:sz w:val="14"/>
              </w:rPr>
              <w:t xml:space="preserve">саопшти шта он/ она или </w:t>
            </w:r>
            <w:r>
              <w:rPr>
                <w:spacing w:val="-3"/>
                <w:sz w:val="14"/>
              </w:rPr>
              <w:t xml:space="preserve">неко </w:t>
            </w:r>
            <w:r>
              <w:rPr>
                <w:sz w:val="14"/>
              </w:rPr>
              <w:t>други жели, планира,</w:t>
            </w:r>
            <w:r>
              <w:rPr>
                <w:spacing w:val="-6"/>
                <w:sz w:val="14"/>
              </w:rPr>
              <w:t xml:space="preserve"> </w:t>
            </w:r>
            <w:r>
              <w:rPr>
                <w:sz w:val="14"/>
              </w:rPr>
              <w:t>намерава;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3"/>
              </w:rPr>
            </w:pPr>
          </w:p>
          <w:p w:rsidR="008455F2" w:rsidRDefault="009D632A">
            <w:pPr>
              <w:pStyle w:val="TableParagraph"/>
              <w:ind w:left="650" w:hanging="587"/>
              <w:rPr>
                <w:b/>
                <w:sz w:val="14"/>
              </w:rPr>
            </w:pPr>
            <w:r>
              <w:rPr>
                <w:b/>
                <w:sz w:val="14"/>
              </w:rPr>
              <w:t>Исказивање жеља, планова и намера</w:t>
            </w:r>
          </w:p>
        </w:tc>
        <w:tc>
          <w:tcPr>
            <w:tcW w:w="4309" w:type="dxa"/>
          </w:tcPr>
          <w:p w:rsidR="008455F2" w:rsidRDefault="009D632A">
            <w:pPr>
              <w:pStyle w:val="TableParagraph"/>
              <w:spacing w:before="17" w:line="158" w:lineRule="exact"/>
              <w:ind w:left="57"/>
              <w:rPr>
                <w:b/>
                <w:sz w:val="14"/>
              </w:rPr>
            </w:pPr>
            <w:r>
              <w:rPr>
                <w:b/>
                <w:sz w:val="14"/>
              </w:rPr>
              <w:t>Језичке активности у комуникативним ситуацијама</w:t>
            </w:r>
          </w:p>
          <w:p w:rsidR="008455F2" w:rsidRDefault="009D632A">
            <w:pPr>
              <w:pStyle w:val="TableParagraph"/>
              <w:spacing w:before="1" w:line="232" w:lineRule="auto"/>
              <w:ind w:left="57"/>
              <w:rPr>
                <w:sz w:val="14"/>
              </w:rPr>
            </w:pPr>
            <w:r>
              <w:rPr>
                <w:sz w:val="14"/>
              </w:rPr>
              <w:t>Слушање и читање краћих текстова у вези са жељама, плановима и намерама; усмено и писано договарање о жељама, плановима и наме- рама (телефонски разговор, разговор уживо, СМС, имејл и сл.).</w:t>
            </w:r>
          </w:p>
          <w:p w:rsidR="008455F2" w:rsidRDefault="008455F2">
            <w:pPr>
              <w:pStyle w:val="TableParagraph"/>
              <w:spacing w:before="2"/>
              <w:ind w:left="0"/>
              <w:rPr>
                <w:b/>
                <w:sz w:val="13"/>
              </w:rPr>
            </w:pPr>
          </w:p>
          <w:p w:rsidR="008455F2" w:rsidRDefault="009D632A">
            <w:pPr>
              <w:pStyle w:val="TableParagraph"/>
              <w:spacing w:line="158" w:lineRule="exact"/>
              <w:ind w:left="57"/>
              <w:rPr>
                <w:b/>
                <w:sz w:val="14"/>
              </w:rPr>
            </w:pPr>
            <w:r>
              <w:rPr>
                <w:b/>
                <w:sz w:val="14"/>
              </w:rPr>
              <w:t>Садржаји</w:t>
            </w:r>
          </w:p>
          <w:p w:rsidR="008455F2" w:rsidRDefault="009D632A">
            <w:pPr>
              <w:pStyle w:val="TableParagraph"/>
              <w:spacing w:before="1" w:line="232" w:lineRule="auto"/>
              <w:ind w:left="57" w:right="281"/>
              <w:jc w:val="both"/>
              <w:rPr>
                <w:i/>
                <w:sz w:val="14"/>
              </w:rPr>
            </w:pPr>
            <w:r>
              <w:rPr>
                <w:i/>
                <w:sz w:val="14"/>
              </w:rPr>
              <w:t>I would like/want to be a doctor when I grow up. He woul</w:t>
            </w:r>
            <w:r>
              <w:rPr>
                <w:i/>
                <w:sz w:val="14"/>
              </w:rPr>
              <w:t>d like a new mobile phone/to go out with his friends. I’m going to do my homework in the afternoon. What are you going to do this afternoon? Мy parents are going to visit their friends this evening, so I’m going to play all</w:t>
            </w:r>
            <w:r>
              <w:rPr>
                <w:i/>
                <w:spacing w:val="-12"/>
                <w:sz w:val="14"/>
              </w:rPr>
              <w:t xml:space="preserve"> </w:t>
            </w:r>
            <w:r>
              <w:rPr>
                <w:i/>
                <w:sz w:val="14"/>
              </w:rPr>
              <w:t>my favourite computer games. Оh!</w:t>
            </w:r>
            <w:r>
              <w:rPr>
                <w:i/>
                <w:sz w:val="14"/>
              </w:rPr>
              <w:t xml:space="preserve"> Are</w:t>
            </w:r>
            <w:r>
              <w:rPr>
                <w:i/>
                <w:spacing w:val="-4"/>
                <w:sz w:val="14"/>
              </w:rPr>
              <w:t xml:space="preserve"> </w:t>
            </w:r>
            <w:r>
              <w:rPr>
                <w:i/>
                <w:sz w:val="14"/>
              </w:rPr>
              <w:t>you?</w:t>
            </w:r>
          </w:p>
          <w:p w:rsidR="008455F2" w:rsidRDefault="008455F2">
            <w:pPr>
              <w:pStyle w:val="TableParagraph"/>
              <w:spacing w:before="2"/>
              <w:ind w:left="0"/>
              <w:rPr>
                <w:b/>
                <w:sz w:val="13"/>
              </w:rPr>
            </w:pPr>
          </w:p>
          <w:p w:rsidR="008455F2" w:rsidRDefault="009D632A">
            <w:pPr>
              <w:pStyle w:val="TableParagraph"/>
              <w:spacing w:line="158" w:lineRule="exact"/>
              <w:ind w:left="57"/>
              <w:rPr>
                <w:i/>
                <w:sz w:val="14"/>
              </w:rPr>
            </w:pPr>
            <w:r>
              <w:rPr>
                <w:i/>
                <w:sz w:val="14"/>
              </w:rPr>
              <w:t>The Present Simple Tense ( want)</w:t>
            </w:r>
          </w:p>
          <w:p w:rsidR="008455F2" w:rsidRDefault="009D632A">
            <w:pPr>
              <w:pStyle w:val="TableParagraph"/>
              <w:spacing w:line="156" w:lineRule="exact"/>
              <w:ind w:left="57"/>
              <w:rPr>
                <w:sz w:val="14"/>
              </w:rPr>
            </w:pPr>
            <w:r>
              <w:rPr>
                <w:i/>
                <w:sz w:val="14"/>
              </w:rPr>
              <w:t xml:space="preserve">Would like </w:t>
            </w:r>
            <w:r>
              <w:rPr>
                <w:sz w:val="14"/>
              </w:rPr>
              <w:t>+ именица/инфинитив глагола.</w:t>
            </w:r>
          </w:p>
          <w:p w:rsidR="008455F2" w:rsidRDefault="009D632A">
            <w:pPr>
              <w:pStyle w:val="TableParagraph"/>
              <w:spacing w:before="2" w:line="232" w:lineRule="auto"/>
              <w:ind w:left="57" w:right="1214"/>
              <w:rPr>
                <w:sz w:val="14"/>
              </w:rPr>
            </w:pPr>
            <w:r>
              <w:rPr>
                <w:i/>
                <w:sz w:val="14"/>
              </w:rPr>
              <w:t xml:space="preserve">Going to </w:t>
            </w:r>
            <w:r>
              <w:rPr>
                <w:sz w:val="14"/>
              </w:rPr>
              <w:t>за изражавање будућих планова. Употреба неодређеног члана уз називе занимања.</w:t>
            </w:r>
          </w:p>
          <w:p w:rsidR="008455F2" w:rsidRDefault="009D632A">
            <w:pPr>
              <w:pStyle w:val="TableParagraph"/>
              <w:spacing w:line="232" w:lineRule="auto"/>
              <w:ind w:left="57"/>
              <w:rPr>
                <w:sz w:val="14"/>
              </w:rPr>
            </w:pPr>
            <w:r>
              <w:rPr>
                <w:b/>
                <w:sz w:val="14"/>
              </w:rPr>
              <w:t xml:space="preserve">(Интер)културни садржаји: </w:t>
            </w:r>
            <w:r>
              <w:rPr>
                <w:sz w:val="14"/>
              </w:rPr>
              <w:t>свакодневни живот и разонода; поро- дични односи.</w:t>
            </w:r>
          </w:p>
        </w:tc>
      </w:tr>
      <w:tr w:rsidR="008455F2">
        <w:trPr>
          <w:trHeight w:val="1960"/>
        </w:trPr>
        <w:tc>
          <w:tcPr>
            <w:tcW w:w="4365" w:type="dxa"/>
          </w:tcPr>
          <w:p w:rsidR="008455F2" w:rsidRDefault="009D632A">
            <w:pPr>
              <w:pStyle w:val="TableParagraph"/>
              <w:numPr>
                <w:ilvl w:val="0"/>
                <w:numId w:val="424"/>
              </w:numPr>
              <w:tabs>
                <w:tab w:val="left" w:pos="162"/>
              </w:tabs>
              <w:spacing w:before="16"/>
              <w:ind w:right="376" w:firstLine="0"/>
              <w:rPr>
                <w:sz w:val="14"/>
              </w:rPr>
            </w:pPr>
            <w:r>
              <w:rPr>
                <w:sz w:val="14"/>
              </w:rPr>
              <w:t>разуме</w:t>
            </w:r>
            <w:r>
              <w:rPr>
                <w:spacing w:val="-3"/>
                <w:sz w:val="14"/>
              </w:rPr>
              <w:t xml:space="preserve"> </w:t>
            </w:r>
            <w:r>
              <w:rPr>
                <w:sz w:val="14"/>
              </w:rPr>
              <w:t>и</w:t>
            </w:r>
            <w:r>
              <w:rPr>
                <w:spacing w:val="-4"/>
                <w:sz w:val="14"/>
              </w:rPr>
              <w:t xml:space="preserve"> </w:t>
            </w:r>
            <w:r>
              <w:rPr>
                <w:sz w:val="14"/>
              </w:rPr>
              <w:t>реагује</w:t>
            </w:r>
            <w:r>
              <w:rPr>
                <w:spacing w:val="-3"/>
                <w:sz w:val="14"/>
              </w:rPr>
              <w:t xml:space="preserve"> </w:t>
            </w:r>
            <w:r>
              <w:rPr>
                <w:sz w:val="14"/>
              </w:rPr>
              <w:t>на</w:t>
            </w:r>
            <w:r>
              <w:rPr>
                <w:spacing w:val="-4"/>
                <w:sz w:val="14"/>
              </w:rPr>
              <w:t xml:space="preserve"> </w:t>
            </w:r>
            <w:r>
              <w:rPr>
                <w:sz w:val="14"/>
              </w:rPr>
              <w:t>свакодневне</w:t>
            </w:r>
            <w:r>
              <w:rPr>
                <w:spacing w:val="-3"/>
                <w:sz w:val="14"/>
              </w:rPr>
              <w:t xml:space="preserve"> </w:t>
            </w:r>
            <w:r>
              <w:rPr>
                <w:sz w:val="14"/>
              </w:rPr>
              <w:t>изразе</w:t>
            </w:r>
            <w:r>
              <w:rPr>
                <w:spacing w:val="-4"/>
                <w:sz w:val="14"/>
              </w:rPr>
              <w:t xml:space="preserve"> </w:t>
            </w:r>
            <w:r>
              <w:rPr>
                <w:sz w:val="14"/>
              </w:rPr>
              <w:t>у</w:t>
            </w:r>
            <w:r>
              <w:rPr>
                <w:spacing w:val="-3"/>
                <w:sz w:val="14"/>
              </w:rPr>
              <w:t xml:space="preserve"> </w:t>
            </w:r>
            <w:r>
              <w:rPr>
                <w:sz w:val="14"/>
              </w:rPr>
              <w:t>вези</w:t>
            </w:r>
            <w:r>
              <w:rPr>
                <w:spacing w:val="-4"/>
                <w:sz w:val="14"/>
              </w:rPr>
              <w:t xml:space="preserve"> </w:t>
            </w:r>
            <w:r>
              <w:rPr>
                <w:sz w:val="14"/>
              </w:rPr>
              <w:t>са</w:t>
            </w:r>
            <w:r>
              <w:rPr>
                <w:spacing w:val="-3"/>
                <w:sz w:val="14"/>
              </w:rPr>
              <w:t xml:space="preserve"> </w:t>
            </w:r>
            <w:r>
              <w:rPr>
                <w:sz w:val="14"/>
              </w:rPr>
              <w:t>непосредним</w:t>
            </w:r>
            <w:r>
              <w:rPr>
                <w:spacing w:val="-3"/>
                <w:sz w:val="14"/>
              </w:rPr>
              <w:t xml:space="preserve"> </w:t>
            </w:r>
            <w:r>
              <w:rPr>
                <w:sz w:val="14"/>
              </w:rPr>
              <w:t>и конкретним потребама, осетима и</w:t>
            </w:r>
            <w:r>
              <w:rPr>
                <w:spacing w:val="-2"/>
                <w:sz w:val="14"/>
              </w:rPr>
              <w:t xml:space="preserve"> </w:t>
            </w:r>
            <w:r>
              <w:rPr>
                <w:sz w:val="14"/>
              </w:rPr>
              <w:t>осећањима;</w:t>
            </w:r>
          </w:p>
          <w:p w:rsidR="008455F2" w:rsidRDefault="009D632A">
            <w:pPr>
              <w:pStyle w:val="TableParagraph"/>
              <w:numPr>
                <w:ilvl w:val="0"/>
                <w:numId w:val="424"/>
              </w:numPr>
              <w:tabs>
                <w:tab w:val="left" w:pos="162"/>
              </w:tabs>
              <w:ind w:right="177" w:firstLine="0"/>
              <w:rPr>
                <w:sz w:val="14"/>
              </w:rPr>
            </w:pPr>
            <w:r>
              <w:rPr>
                <w:sz w:val="14"/>
              </w:rPr>
              <w:t>изрази, основне потребе, осете и осећања једноставнијим језичким 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rPr>
            </w:pPr>
          </w:p>
          <w:p w:rsidR="008455F2" w:rsidRDefault="009D632A">
            <w:pPr>
              <w:pStyle w:val="TableParagraph"/>
              <w:ind w:left="615" w:right="48" w:hanging="538"/>
              <w:rPr>
                <w:b/>
                <w:sz w:val="14"/>
              </w:rPr>
            </w:pPr>
            <w:r>
              <w:rPr>
                <w:b/>
                <w:sz w:val="14"/>
              </w:rPr>
              <w:t>Исказивање потреба, осета и осећања</w:t>
            </w:r>
          </w:p>
        </w:tc>
        <w:tc>
          <w:tcPr>
            <w:tcW w:w="4309" w:type="dxa"/>
          </w:tcPr>
          <w:p w:rsidR="008455F2" w:rsidRDefault="009D632A">
            <w:pPr>
              <w:pStyle w:val="TableParagraph"/>
              <w:spacing w:before="16" w:line="161" w:lineRule="exact"/>
              <w:ind w:left="57"/>
              <w:rPr>
                <w:b/>
                <w:sz w:val="14"/>
              </w:rPr>
            </w:pPr>
            <w:r>
              <w:rPr>
                <w:b/>
                <w:sz w:val="14"/>
              </w:rPr>
              <w:t>Језичке активности у комуникативним ситуацијама</w:t>
            </w:r>
          </w:p>
          <w:p w:rsidR="008455F2" w:rsidRDefault="009D632A">
            <w:pPr>
              <w:pStyle w:val="TableParagraph"/>
              <w:ind w:left="57" w:right="55"/>
              <w:rPr>
                <w:sz w:val="14"/>
              </w:rPr>
            </w:pPr>
            <w:r>
              <w:rPr>
                <w:sz w:val="14"/>
              </w:rPr>
              <w:t>Слушање и читање исказа у вези са потребама, осетима и осећањима; усмено и писано договарање у вези са задовољавањем потреба; предлагање решења у вези са осетима и потребама; усмено и писано исказивање, своји</w:t>
            </w:r>
            <w:r>
              <w:rPr>
                <w:sz w:val="14"/>
              </w:rPr>
              <w:t>х осећања и реаговање на туђа.</w:t>
            </w:r>
          </w:p>
          <w:p w:rsidR="008455F2" w:rsidRDefault="008455F2">
            <w:pPr>
              <w:pStyle w:val="TableParagraph"/>
              <w:spacing w:before="6"/>
              <w:ind w:left="0"/>
              <w:rPr>
                <w:b/>
                <w:sz w:val="13"/>
              </w:rPr>
            </w:pPr>
          </w:p>
          <w:p w:rsidR="008455F2" w:rsidRDefault="009D632A">
            <w:pPr>
              <w:pStyle w:val="TableParagraph"/>
              <w:spacing w:line="161" w:lineRule="exact"/>
              <w:ind w:left="57"/>
              <w:rPr>
                <w:b/>
                <w:sz w:val="14"/>
              </w:rPr>
            </w:pPr>
            <w:r>
              <w:rPr>
                <w:b/>
                <w:sz w:val="14"/>
              </w:rPr>
              <w:t>Садржаји</w:t>
            </w:r>
          </w:p>
          <w:p w:rsidR="008455F2" w:rsidRDefault="009D632A">
            <w:pPr>
              <w:pStyle w:val="TableParagraph"/>
              <w:ind w:left="57" w:right="39"/>
              <w:rPr>
                <w:i/>
                <w:sz w:val="14"/>
              </w:rPr>
            </w:pPr>
            <w:r>
              <w:rPr>
                <w:i/>
                <w:sz w:val="14"/>
              </w:rPr>
              <w:t xml:space="preserve">I’m hot / cold / hungry / thirsty… </w:t>
            </w:r>
            <w:r>
              <w:rPr>
                <w:i/>
                <w:spacing w:val="-4"/>
                <w:sz w:val="14"/>
              </w:rPr>
              <w:t xml:space="preserve">Take </w:t>
            </w:r>
            <w:r>
              <w:rPr>
                <w:i/>
                <w:sz w:val="14"/>
              </w:rPr>
              <w:t xml:space="preserve">off / Put on your coat. Why </w:t>
            </w:r>
            <w:r>
              <w:rPr>
                <w:i/>
                <w:spacing w:val="-4"/>
                <w:sz w:val="14"/>
              </w:rPr>
              <w:t xml:space="preserve">don’t </w:t>
            </w:r>
            <w:r>
              <w:rPr>
                <w:i/>
                <w:sz w:val="14"/>
              </w:rPr>
              <w:t xml:space="preserve">you take a sndwich / a glass of water? Do you want some juice/biscuits too? </w:t>
            </w:r>
            <w:r>
              <w:rPr>
                <w:i/>
                <w:spacing w:val="-4"/>
                <w:sz w:val="14"/>
              </w:rPr>
              <w:t xml:space="preserve">Yes, </w:t>
            </w:r>
            <w:r>
              <w:rPr>
                <w:i/>
                <w:sz w:val="14"/>
              </w:rPr>
              <w:t xml:space="preserve">please. </w:t>
            </w:r>
            <w:r>
              <w:rPr>
                <w:i/>
                <w:spacing w:val="-3"/>
                <w:sz w:val="14"/>
              </w:rPr>
              <w:t xml:space="preserve">Would </w:t>
            </w:r>
            <w:r>
              <w:rPr>
                <w:i/>
                <w:sz w:val="14"/>
              </w:rPr>
              <w:t xml:space="preserve">you like some fruit? I’m tired. What shall we </w:t>
            </w:r>
            <w:r>
              <w:rPr>
                <w:i/>
                <w:sz w:val="14"/>
              </w:rPr>
              <w:t xml:space="preserve">do? Why </w:t>
            </w:r>
            <w:r>
              <w:rPr>
                <w:i/>
                <w:spacing w:val="-4"/>
                <w:sz w:val="14"/>
              </w:rPr>
              <w:t xml:space="preserve">don’t </w:t>
            </w:r>
            <w:r>
              <w:rPr>
                <w:i/>
                <w:sz w:val="14"/>
              </w:rPr>
              <w:t xml:space="preserve">we stop and take some rest? How about going home? I’m happy to see you. I’m glad / sorry to hear that. Oh dear! </w:t>
            </w:r>
            <w:r>
              <w:rPr>
                <w:i/>
                <w:spacing w:val="-5"/>
                <w:sz w:val="14"/>
              </w:rPr>
              <w:t xml:space="preserve">It’s </w:t>
            </w:r>
            <w:r>
              <w:rPr>
                <w:i/>
                <w:sz w:val="14"/>
              </w:rPr>
              <w:t>a pity!</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1160"/>
        </w:trPr>
        <w:tc>
          <w:tcPr>
            <w:tcW w:w="4365" w:type="dxa"/>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18" w:line="161" w:lineRule="exact"/>
              <w:rPr>
                <w:i/>
                <w:sz w:val="14"/>
              </w:rPr>
            </w:pPr>
            <w:r>
              <w:rPr>
                <w:i/>
                <w:sz w:val="14"/>
              </w:rPr>
              <w:t>The Present Simple Tense ( be, want)</w:t>
            </w:r>
          </w:p>
          <w:p w:rsidR="008455F2" w:rsidRDefault="009D632A">
            <w:pPr>
              <w:pStyle w:val="TableParagraph"/>
              <w:spacing w:line="160" w:lineRule="exact"/>
              <w:rPr>
                <w:sz w:val="14"/>
              </w:rPr>
            </w:pPr>
            <w:r>
              <w:rPr>
                <w:sz w:val="14"/>
              </w:rPr>
              <w:t>Императив</w:t>
            </w:r>
          </w:p>
          <w:p w:rsidR="008455F2" w:rsidRDefault="009D632A">
            <w:pPr>
              <w:pStyle w:val="TableParagraph"/>
              <w:spacing w:line="160" w:lineRule="exact"/>
              <w:rPr>
                <w:sz w:val="14"/>
              </w:rPr>
            </w:pPr>
            <w:r>
              <w:rPr>
                <w:i/>
                <w:sz w:val="14"/>
              </w:rPr>
              <w:t xml:space="preserve">Why don’t we /you </w:t>
            </w:r>
            <w:r>
              <w:rPr>
                <w:sz w:val="14"/>
              </w:rPr>
              <w:t>+ инфинитивна основа глагола</w:t>
            </w:r>
          </w:p>
          <w:p w:rsidR="008455F2" w:rsidRDefault="009D632A">
            <w:pPr>
              <w:pStyle w:val="TableParagraph"/>
              <w:spacing w:line="160" w:lineRule="exact"/>
              <w:rPr>
                <w:sz w:val="14"/>
              </w:rPr>
            </w:pPr>
            <w:r>
              <w:rPr>
                <w:i/>
                <w:sz w:val="14"/>
              </w:rPr>
              <w:t xml:space="preserve">How about </w:t>
            </w:r>
            <w:r>
              <w:rPr>
                <w:sz w:val="14"/>
              </w:rPr>
              <w:t>+ глаголска именица</w:t>
            </w:r>
          </w:p>
          <w:p w:rsidR="008455F2" w:rsidRDefault="009D632A">
            <w:pPr>
              <w:pStyle w:val="TableParagraph"/>
              <w:spacing w:line="160" w:lineRule="exact"/>
              <w:rPr>
                <w:sz w:val="14"/>
              </w:rPr>
            </w:pPr>
            <w:r>
              <w:rPr>
                <w:i/>
                <w:sz w:val="14"/>
              </w:rPr>
              <w:t xml:space="preserve">Would like </w:t>
            </w:r>
            <w:r>
              <w:rPr>
                <w:sz w:val="14"/>
              </w:rPr>
              <w:t>+ именица/инфинитив глагола</w:t>
            </w:r>
          </w:p>
          <w:p w:rsidR="008455F2" w:rsidRDefault="009D632A">
            <w:pPr>
              <w:pStyle w:val="TableParagraph"/>
              <w:rPr>
                <w:sz w:val="14"/>
              </w:rPr>
            </w:pPr>
            <w:r>
              <w:rPr>
                <w:b/>
                <w:sz w:val="14"/>
              </w:rPr>
              <w:t xml:space="preserve">(Интер)културни садржаји: </w:t>
            </w:r>
            <w:r>
              <w:rPr>
                <w:sz w:val="14"/>
              </w:rPr>
              <w:t>мимика и гестикулација;употреба емотикона.</w:t>
            </w:r>
          </w:p>
        </w:tc>
      </w:tr>
      <w:tr w:rsidR="008455F2">
        <w:trPr>
          <w:trHeight w:val="4200"/>
        </w:trPr>
        <w:tc>
          <w:tcPr>
            <w:tcW w:w="4365" w:type="dxa"/>
          </w:tcPr>
          <w:p w:rsidR="008455F2" w:rsidRDefault="009D632A">
            <w:pPr>
              <w:pStyle w:val="TableParagraph"/>
              <w:numPr>
                <w:ilvl w:val="0"/>
                <w:numId w:val="423"/>
              </w:numPr>
              <w:tabs>
                <w:tab w:val="left" w:pos="162"/>
              </w:tabs>
              <w:spacing w:before="18" w:line="161" w:lineRule="exact"/>
              <w:ind w:firstLine="0"/>
              <w:rPr>
                <w:sz w:val="14"/>
              </w:rPr>
            </w:pPr>
            <w:r>
              <w:rPr>
                <w:sz w:val="14"/>
              </w:rPr>
              <w:t>разуме једноставнија питања и одговори на</w:t>
            </w:r>
            <w:r>
              <w:rPr>
                <w:spacing w:val="-5"/>
                <w:sz w:val="14"/>
              </w:rPr>
              <w:t xml:space="preserve"> </w:t>
            </w:r>
            <w:r>
              <w:rPr>
                <w:sz w:val="14"/>
              </w:rPr>
              <w:t>њих;</w:t>
            </w:r>
          </w:p>
          <w:p w:rsidR="008455F2" w:rsidRDefault="009D632A">
            <w:pPr>
              <w:pStyle w:val="TableParagraph"/>
              <w:numPr>
                <w:ilvl w:val="0"/>
                <w:numId w:val="423"/>
              </w:numPr>
              <w:tabs>
                <w:tab w:val="left" w:pos="162"/>
              </w:tabs>
              <w:spacing w:line="160" w:lineRule="exact"/>
              <w:ind w:firstLine="0"/>
              <w:rPr>
                <w:sz w:val="14"/>
              </w:rPr>
            </w:pPr>
            <w:r>
              <w:rPr>
                <w:sz w:val="14"/>
              </w:rPr>
              <w:t>разуме обавештења о простору и</w:t>
            </w:r>
            <w:r>
              <w:rPr>
                <w:spacing w:val="-3"/>
                <w:sz w:val="14"/>
              </w:rPr>
              <w:t xml:space="preserve"> </w:t>
            </w:r>
            <w:r>
              <w:rPr>
                <w:sz w:val="14"/>
              </w:rPr>
              <w:t>величинама;</w:t>
            </w:r>
          </w:p>
          <w:p w:rsidR="008455F2" w:rsidRDefault="009D632A">
            <w:pPr>
              <w:pStyle w:val="TableParagraph"/>
              <w:numPr>
                <w:ilvl w:val="0"/>
                <w:numId w:val="423"/>
              </w:numPr>
              <w:tabs>
                <w:tab w:val="left" w:pos="162"/>
              </w:tabs>
              <w:ind w:right="250" w:firstLine="0"/>
              <w:rPr>
                <w:sz w:val="14"/>
              </w:rPr>
            </w:pPr>
            <w:r>
              <w:rPr>
                <w:sz w:val="14"/>
              </w:rPr>
              <w:t>опише специфичније просторне односе и величине једноставним, везаним</w:t>
            </w:r>
            <w:r>
              <w:rPr>
                <w:spacing w:val="-2"/>
                <w:sz w:val="14"/>
              </w:rPr>
              <w:t xml:space="preserve"> </w:t>
            </w:r>
            <w:r>
              <w:rPr>
                <w:sz w:val="14"/>
              </w:rPr>
              <w:t>исказима;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97"/>
              <w:ind w:left="346" w:hanging="185"/>
              <w:rPr>
                <w:b/>
                <w:sz w:val="14"/>
              </w:rPr>
            </w:pPr>
            <w:r>
              <w:rPr>
                <w:b/>
                <w:sz w:val="14"/>
              </w:rPr>
              <w:t>Исказивање просторних односа и величина</w:t>
            </w:r>
          </w:p>
        </w:tc>
        <w:tc>
          <w:tcPr>
            <w:tcW w:w="4309" w:type="dxa"/>
          </w:tcPr>
          <w:p w:rsidR="008455F2" w:rsidRDefault="009D632A">
            <w:pPr>
              <w:pStyle w:val="TableParagraph"/>
              <w:spacing w:before="18" w:line="161" w:lineRule="exact"/>
              <w:ind w:left="57"/>
              <w:rPr>
                <w:b/>
                <w:sz w:val="14"/>
              </w:rPr>
            </w:pPr>
            <w:r>
              <w:rPr>
                <w:b/>
                <w:sz w:val="14"/>
              </w:rPr>
              <w:t>Језичке активности у комуникативним ситуацијама</w:t>
            </w:r>
          </w:p>
          <w:p w:rsidR="008455F2" w:rsidRDefault="009D632A">
            <w:pPr>
              <w:pStyle w:val="TableParagraph"/>
              <w:ind w:left="57" w:right="58"/>
              <w:rPr>
                <w:sz w:val="14"/>
              </w:rPr>
            </w:pPr>
            <w:r>
              <w:rPr>
                <w:sz w:val="14"/>
              </w:rPr>
              <w:t>Слушање и читање краћих текстова у вези са специфичнијим просторним односима и величинама; усмено и писано размењивање информација у вези са просторним односима и величинама; усмено и писано описивање просторних односа и величина.</w:t>
            </w:r>
          </w:p>
          <w:p w:rsidR="008455F2" w:rsidRDefault="008455F2">
            <w:pPr>
              <w:pStyle w:val="TableParagraph"/>
              <w:spacing w:before="6"/>
              <w:ind w:left="0"/>
              <w:rPr>
                <w:b/>
                <w:sz w:val="13"/>
              </w:rPr>
            </w:pPr>
          </w:p>
          <w:p w:rsidR="008455F2" w:rsidRDefault="009D632A">
            <w:pPr>
              <w:pStyle w:val="TableParagraph"/>
              <w:spacing w:line="161" w:lineRule="exact"/>
              <w:ind w:left="57"/>
              <w:rPr>
                <w:b/>
                <w:sz w:val="14"/>
              </w:rPr>
            </w:pPr>
            <w:r>
              <w:rPr>
                <w:b/>
                <w:sz w:val="14"/>
              </w:rPr>
              <w:t>Садржаји</w:t>
            </w:r>
          </w:p>
          <w:p w:rsidR="008455F2" w:rsidRDefault="009D632A">
            <w:pPr>
              <w:pStyle w:val="TableParagraph"/>
              <w:spacing w:line="160" w:lineRule="exact"/>
              <w:ind w:left="57"/>
              <w:rPr>
                <w:i/>
                <w:sz w:val="14"/>
              </w:rPr>
            </w:pPr>
            <w:r>
              <w:rPr>
                <w:i/>
                <w:sz w:val="14"/>
              </w:rPr>
              <w:t>Which room is i</w:t>
            </w:r>
            <w:r>
              <w:rPr>
                <w:i/>
                <w:sz w:val="14"/>
              </w:rPr>
              <w:t>t in? Where’s the library?</w:t>
            </w:r>
          </w:p>
          <w:p w:rsidR="008455F2" w:rsidRDefault="009D632A">
            <w:pPr>
              <w:pStyle w:val="TableParagraph"/>
              <w:ind w:left="57" w:right="79"/>
              <w:rPr>
                <w:i/>
                <w:sz w:val="14"/>
              </w:rPr>
            </w:pPr>
            <w:r>
              <w:rPr>
                <w:i/>
                <w:sz w:val="14"/>
              </w:rPr>
              <w:t>It’s on the left / right. Is the sofa by the door? What’s next to/ near the table? Where are the (books)? They’re on the top / bottom shelf. It’s in front of / behind the wardrobe. Where do you do your homework? Where is she? She</w:t>
            </w:r>
            <w:r>
              <w:rPr>
                <w:i/>
                <w:sz w:val="14"/>
              </w:rPr>
              <w:t>’s at the supermarket / in / at the park… The bakery is between the school and the supermarket. How wide / long / deep is the river? It’s 45 metres wide / 2 kilomеtrеs long. An elephant is bigger than a hippo. The Blue whale is the biggest animal in the wo</w:t>
            </w:r>
            <w:r>
              <w:rPr>
                <w:i/>
                <w:sz w:val="14"/>
              </w:rPr>
              <w:t>rld. What is the largest room in your house / flat? The room above / below. My town is in the north-east of Serbia.</w:t>
            </w:r>
          </w:p>
          <w:p w:rsidR="008455F2" w:rsidRDefault="008455F2">
            <w:pPr>
              <w:pStyle w:val="TableParagraph"/>
              <w:spacing w:before="1"/>
              <w:ind w:left="0"/>
              <w:rPr>
                <w:b/>
                <w:sz w:val="13"/>
              </w:rPr>
            </w:pPr>
          </w:p>
          <w:p w:rsidR="008455F2" w:rsidRDefault="009D632A">
            <w:pPr>
              <w:pStyle w:val="TableParagraph"/>
              <w:spacing w:before="1" w:line="161" w:lineRule="exact"/>
              <w:ind w:left="57"/>
              <w:rPr>
                <w:i/>
                <w:sz w:val="14"/>
              </w:rPr>
            </w:pPr>
            <w:r>
              <w:rPr>
                <w:sz w:val="14"/>
              </w:rPr>
              <w:t xml:space="preserve">Предлози за изражавање положаја и просторних односа – </w:t>
            </w:r>
            <w:r>
              <w:rPr>
                <w:i/>
                <w:sz w:val="14"/>
              </w:rPr>
              <w:t>in front of,</w:t>
            </w:r>
          </w:p>
          <w:p w:rsidR="008455F2" w:rsidRDefault="009D632A">
            <w:pPr>
              <w:pStyle w:val="TableParagraph"/>
              <w:spacing w:line="160" w:lineRule="exact"/>
              <w:ind w:left="57"/>
              <w:rPr>
                <w:i/>
                <w:sz w:val="14"/>
              </w:rPr>
            </w:pPr>
            <w:r>
              <w:rPr>
                <w:i/>
                <w:sz w:val="14"/>
              </w:rPr>
              <w:t>behind, between, opposite...</w:t>
            </w:r>
          </w:p>
          <w:p w:rsidR="008455F2" w:rsidRDefault="009D632A">
            <w:pPr>
              <w:pStyle w:val="TableParagraph"/>
              <w:ind w:left="57" w:right="771"/>
              <w:rPr>
                <w:sz w:val="14"/>
              </w:rPr>
            </w:pPr>
            <w:r>
              <w:rPr>
                <w:sz w:val="14"/>
              </w:rPr>
              <w:t xml:space="preserve">Питања са </w:t>
            </w:r>
            <w:r>
              <w:rPr>
                <w:i/>
                <w:sz w:val="14"/>
              </w:rPr>
              <w:t xml:space="preserve">What/Where/Which/How ( far, deep, long…) </w:t>
            </w:r>
            <w:r>
              <w:rPr>
                <w:sz w:val="14"/>
              </w:rPr>
              <w:t>Поређење придева (правилно и неправилно поређење). Употреба одређеног члана са суперлативом придева.</w:t>
            </w:r>
          </w:p>
          <w:p w:rsidR="008455F2" w:rsidRDefault="009D632A">
            <w:pPr>
              <w:pStyle w:val="TableParagraph"/>
              <w:spacing w:line="237" w:lineRule="auto"/>
              <w:ind w:left="57" w:right="221"/>
              <w:jc w:val="both"/>
              <w:rPr>
                <w:sz w:val="14"/>
              </w:rPr>
            </w:pPr>
            <w:r>
              <w:rPr>
                <w:b/>
                <w:sz w:val="14"/>
              </w:rPr>
              <w:t xml:space="preserve">(Интер)културни садржаји: </w:t>
            </w:r>
            <w:r>
              <w:rPr>
                <w:sz w:val="14"/>
              </w:rPr>
              <w:t xml:space="preserve">јавни простор; типичан </w:t>
            </w:r>
            <w:r>
              <w:rPr>
                <w:spacing w:val="-3"/>
                <w:sz w:val="14"/>
              </w:rPr>
              <w:t xml:space="preserve">изглед школ- </w:t>
            </w:r>
            <w:r>
              <w:rPr>
                <w:sz w:val="14"/>
              </w:rPr>
              <w:t>ског и стамбеног простора; локалне мерне јединице (и</w:t>
            </w:r>
            <w:r>
              <w:rPr>
                <w:sz w:val="14"/>
              </w:rPr>
              <w:t>нч,</w:t>
            </w:r>
            <w:r>
              <w:rPr>
                <w:spacing w:val="-25"/>
                <w:sz w:val="14"/>
              </w:rPr>
              <w:t xml:space="preserve"> </w:t>
            </w:r>
            <w:r>
              <w:rPr>
                <w:sz w:val="14"/>
              </w:rPr>
              <w:t>стопа…); природа.</w:t>
            </w:r>
          </w:p>
        </w:tc>
      </w:tr>
      <w:tr w:rsidR="008455F2">
        <w:trPr>
          <w:trHeight w:val="5160"/>
        </w:trPr>
        <w:tc>
          <w:tcPr>
            <w:tcW w:w="4365" w:type="dxa"/>
          </w:tcPr>
          <w:p w:rsidR="008455F2" w:rsidRDefault="009D632A">
            <w:pPr>
              <w:pStyle w:val="TableParagraph"/>
              <w:numPr>
                <w:ilvl w:val="0"/>
                <w:numId w:val="422"/>
              </w:numPr>
              <w:tabs>
                <w:tab w:val="left" w:pos="162"/>
              </w:tabs>
              <w:spacing w:before="18"/>
              <w:ind w:right="395" w:firstLine="0"/>
              <w:rPr>
                <w:sz w:val="14"/>
              </w:rPr>
            </w:pPr>
            <w:r>
              <w:rPr>
                <w:sz w:val="14"/>
              </w:rPr>
              <w:t>разуме, тражи и даје једноставнија обавештења о</w:t>
            </w:r>
            <w:r>
              <w:rPr>
                <w:spacing w:val="-20"/>
                <w:sz w:val="14"/>
              </w:rPr>
              <w:t xml:space="preserve"> </w:t>
            </w:r>
            <w:r>
              <w:rPr>
                <w:sz w:val="14"/>
              </w:rPr>
              <w:t>хронолошком времену и метеоролошким приликама у ширем комуникативном контексту;</w:t>
            </w:r>
          </w:p>
          <w:p w:rsidR="008455F2" w:rsidRDefault="009D632A">
            <w:pPr>
              <w:pStyle w:val="TableParagraph"/>
              <w:numPr>
                <w:ilvl w:val="0"/>
                <w:numId w:val="422"/>
              </w:numPr>
              <w:tabs>
                <w:tab w:val="left" w:pos="162"/>
              </w:tabs>
              <w:spacing w:line="158" w:lineRule="exact"/>
              <w:ind w:firstLine="0"/>
              <w:rPr>
                <w:sz w:val="14"/>
              </w:rPr>
            </w:pPr>
            <w:r>
              <w:rPr>
                <w:sz w:val="14"/>
              </w:rPr>
              <w:t>опише дневни / недељни распоред</w:t>
            </w:r>
            <w:r>
              <w:rPr>
                <w:spacing w:val="-1"/>
                <w:sz w:val="14"/>
              </w:rPr>
              <w:t xml:space="preserve"> </w:t>
            </w:r>
            <w:r>
              <w:rPr>
                <w:sz w:val="14"/>
              </w:rPr>
              <w:t>активности;</w:t>
            </w:r>
          </w:p>
          <w:p w:rsidR="008455F2" w:rsidRDefault="009D632A">
            <w:pPr>
              <w:pStyle w:val="TableParagraph"/>
              <w:numPr>
                <w:ilvl w:val="0"/>
                <w:numId w:val="422"/>
              </w:numPr>
              <w:tabs>
                <w:tab w:val="left" w:pos="162"/>
              </w:tabs>
              <w:ind w:right="180" w:firstLine="0"/>
              <w:rPr>
                <w:sz w:val="14"/>
              </w:rPr>
            </w:pPr>
            <w:r>
              <w:rPr>
                <w:sz w:val="14"/>
              </w:rPr>
              <w:t>опише</w:t>
            </w:r>
            <w:r>
              <w:rPr>
                <w:spacing w:val="-4"/>
                <w:sz w:val="14"/>
              </w:rPr>
              <w:t xml:space="preserve"> </w:t>
            </w:r>
            <w:r>
              <w:rPr>
                <w:sz w:val="14"/>
              </w:rPr>
              <w:t>метеоролошке</w:t>
            </w:r>
            <w:r>
              <w:rPr>
                <w:spacing w:val="-4"/>
                <w:sz w:val="14"/>
              </w:rPr>
              <w:t xml:space="preserve"> </w:t>
            </w:r>
            <w:r>
              <w:rPr>
                <w:sz w:val="14"/>
              </w:rPr>
              <w:t>прилике</w:t>
            </w:r>
            <w:r>
              <w:rPr>
                <w:spacing w:val="-4"/>
                <w:sz w:val="14"/>
              </w:rPr>
              <w:t xml:space="preserve"> </w:t>
            </w:r>
            <w:r>
              <w:rPr>
                <w:sz w:val="14"/>
              </w:rPr>
              <w:t>и</w:t>
            </w:r>
            <w:r>
              <w:rPr>
                <w:spacing w:val="-5"/>
                <w:sz w:val="14"/>
              </w:rPr>
              <w:t xml:space="preserve"> </w:t>
            </w:r>
            <w:r>
              <w:rPr>
                <w:sz w:val="14"/>
              </w:rPr>
              <w:t>климатске</w:t>
            </w:r>
            <w:r>
              <w:rPr>
                <w:spacing w:val="-4"/>
                <w:sz w:val="14"/>
              </w:rPr>
              <w:t xml:space="preserve"> </w:t>
            </w:r>
            <w:r>
              <w:rPr>
                <w:sz w:val="14"/>
              </w:rPr>
              <w:t>услове</w:t>
            </w:r>
            <w:r>
              <w:rPr>
                <w:spacing w:val="-4"/>
                <w:sz w:val="14"/>
              </w:rPr>
              <w:t xml:space="preserve"> </w:t>
            </w:r>
            <w:r>
              <w:rPr>
                <w:sz w:val="14"/>
              </w:rPr>
              <w:t>у</w:t>
            </w:r>
            <w:r>
              <w:rPr>
                <w:spacing w:val="-4"/>
                <w:sz w:val="14"/>
              </w:rPr>
              <w:t xml:space="preserve"> </w:t>
            </w:r>
            <w:r>
              <w:rPr>
                <w:sz w:val="14"/>
              </w:rPr>
              <w:t>својој</w:t>
            </w:r>
            <w:r>
              <w:rPr>
                <w:spacing w:val="-4"/>
                <w:sz w:val="14"/>
              </w:rPr>
              <w:t xml:space="preserve"> </w:t>
            </w:r>
            <w:r>
              <w:rPr>
                <w:sz w:val="14"/>
              </w:rPr>
              <w:t>земљи</w:t>
            </w:r>
            <w:r>
              <w:rPr>
                <w:spacing w:val="-5"/>
                <w:sz w:val="14"/>
              </w:rPr>
              <w:t xml:space="preserve"> </w:t>
            </w:r>
            <w:r>
              <w:rPr>
                <w:sz w:val="14"/>
              </w:rPr>
              <w:t xml:space="preserve">и једној </w:t>
            </w:r>
            <w:r>
              <w:rPr>
                <w:spacing w:val="-3"/>
                <w:sz w:val="14"/>
              </w:rPr>
              <w:t xml:space="preserve">од </w:t>
            </w:r>
            <w:r>
              <w:rPr>
                <w:sz w:val="14"/>
              </w:rPr>
              <w:t>земаља циљне културе једноставним језичким</w:t>
            </w:r>
            <w:r>
              <w:rPr>
                <w:spacing w:val="-20"/>
                <w:sz w:val="14"/>
              </w:rPr>
              <w:t xml:space="preserve"> </w:t>
            </w:r>
            <w:r>
              <w:rPr>
                <w:sz w:val="14"/>
              </w:rPr>
              <w:t>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0"/>
              <w:ind w:left="42" w:right="30"/>
              <w:jc w:val="center"/>
              <w:rPr>
                <w:b/>
                <w:sz w:val="14"/>
              </w:rPr>
            </w:pPr>
            <w:r>
              <w:rPr>
                <w:b/>
                <w:sz w:val="14"/>
              </w:rPr>
              <w:t>Исказивање времена (хронолошког и метеоро- лошког)</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ind w:right="19"/>
              <w:rPr>
                <w:sz w:val="14"/>
              </w:rPr>
            </w:pPr>
            <w:r>
              <w:rPr>
                <w:sz w:val="14"/>
              </w:rPr>
              <w:t>Слушање и читање једноставнијих текстова у вези са хронолошким временом, метеоролошким приликама и климатским условима; усмено и писано тражење и давање информација о времену дешавања неке активности, метеоролошким приликама и климатским условима у ширем к</w:t>
            </w:r>
            <w:r>
              <w:rPr>
                <w:sz w:val="14"/>
              </w:rPr>
              <w:t>омуникативном контексту; израда и презентација пројеката (нпр. о часовним зонама, упоређивање климатских услова у својој земљи са климатским условима једне од земаља циљне културе и сл.).</w:t>
            </w:r>
          </w:p>
          <w:p w:rsidR="008455F2" w:rsidRDefault="008455F2">
            <w:pPr>
              <w:pStyle w:val="TableParagraph"/>
              <w:spacing w:before="3"/>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spacing w:before="1" w:line="237" w:lineRule="auto"/>
              <w:ind w:right="135"/>
              <w:rPr>
                <w:i/>
                <w:sz w:val="14"/>
              </w:rPr>
            </w:pPr>
            <w:r>
              <w:rPr>
                <w:i/>
                <w:sz w:val="14"/>
              </w:rPr>
              <w:t xml:space="preserve">What time is it? </w:t>
            </w:r>
            <w:r>
              <w:rPr>
                <w:i/>
                <w:spacing w:val="-5"/>
                <w:sz w:val="14"/>
              </w:rPr>
              <w:t xml:space="preserve">It’s </w:t>
            </w:r>
            <w:r>
              <w:rPr>
                <w:i/>
                <w:sz w:val="14"/>
              </w:rPr>
              <w:t xml:space="preserve">five o’clock. It is half past six. </w:t>
            </w:r>
            <w:r>
              <w:rPr>
                <w:i/>
                <w:spacing w:val="-5"/>
                <w:sz w:val="14"/>
              </w:rPr>
              <w:t>I</w:t>
            </w:r>
            <w:r>
              <w:rPr>
                <w:i/>
                <w:spacing w:val="-5"/>
                <w:sz w:val="14"/>
              </w:rPr>
              <w:t xml:space="preserve">t’s </w:t>
            </w:r>
            <w:r>
              <w:rPr>
                <w:i/>
                <w:sz w:val="14"/>
              </w:rPr>
              <w:t xml:space="preserve">(а) quarter to/  past seven. </w:t>
            </w:r>
            <w:r>
              <w:rPr>
                <w:i/>
                <w:spacing w:val="-5"/>
                <w:sz w:val="14"/>
              </w:rPr>
              <w:t xml:space="preserve">It’s </w:t>
            </w:r>
            <w:r>
              <w:rPr>
                <w:i/>
                <w:sz w:val="14"/>
              </w:rPr>
              <w:t xml:space="preserve">ten past/to eleven. When do your lessons start? At (а) quarter to nine. When do you have your dance classes? On Monday and </w:t>
            </w:r>
            <w:r>
              <w:rPr>
                <w:i/>
                <w:spacing w:val="-3"/>
                <w:sz w:val="14"/>
              </w:rPr>
              <w:t xml:space="preserve">Wednesday. </w:t>
            </w:r>
            <w:r>
              <w:rPr>
                <w:i/>
                <w:sz w:val="14"/>
              </w:rPr>
              <w:t>I was born in January/on the first of January/ January the first.. …on Christmas/Eas</w:t>
            </w:r>
            <w:r>
              <w:rPr>
                <w:i/>
                <w:sz w:val="14"/>
              </w:rPr>
              <w:t>ter Day… Columbus discovered America in 1492 / in the 15</w:t>
            </w:r>
            <w:r>
              <w:rPr>
                <w:position w:val="5"/>
                <w:sz w:val="8"/>
              </w:rPr>
              <w:t xml:space="preserve">th </w:t>
            </w:r>
            <w:r>
              <w:rPr>
                <w:i/>
                <w:sz w:val="14"/>
              </w:rPr>
              <w:t xml:space="preserve">century. What is the weather like? </w:t>
            </w:r>
            <w:r>
              <w:rPr>
                <w:i/>
                <w:spacing w:val="-5"/>
                <w:sz w:val="14"/>
              </w:rPr>
              <w:t xml:space="preserve">It’s </w:t>
            </w:r>
            <w:r>
              <w:rPr>
                <w:i/>
                <w:sz w:val="14"/>
              </w:rPr>
              <w:t xml:space="preserve">cold/ sunny... The wind is blowing. What was the weather like yesterday? It was foggy / cloudy/windy… It </w:t>
            </w:r>
            <w:r>
              <w:rPr>
                <w:i/>
                <w:spacing w:val="-3"/>
                <w:sz w:val="14"/>
              </w:rPr>
              <w:t xml:space="preserve">didn’t </w:t>
            </w:r>
            <w:r>
              <w:rPr>
                <w:i/>
                <w:sz w:val="14"/>
              </w:rPr>
              <w:t>rain, it snowed. It is usually warm in spring</w:t>
            </w:r>
            <w:r>
              <w:rPr>
                <w:i/>
                <w:sz w:val="14"/>
              </w:rPr>
              <w:t xml:space="preserve">/hot in summer/freezing in </w:t>
            </w:r>
            <w:r>
              <w:rPr>
                <w:i/>
                <w:spacing w:val="-3"/>
                <w:sz w:val="14"/>
              </w:rPr>
              <w:t xml:space="preserve">winter. </w:t>
            </w:r>
            <w:r>
              <w:rPr>
                <w:i/>
                <w:spacing w:val="-5"/>
                <w:sz w:val="14"/>
              </w:rPr>
              <w:t xml:space="preserve">It’s </w:t>
            </w:r>
            <w:r>
              <w:rPr>
                <w:i/>
                <w:sz w:val="14"/>
              </w:rPr>
              <w:t>wetter in the west than in the east. It is much drier in Australia than in</w:t>
            </w:r>
            <w:r>
              <w:rPr>
                <w:i/>
                <w:spacing w:val="-5"/>
                <w:sz w:val="14"/>
              </w:rPr>
              <w:t xml:space="preserve"> </w:t>
            </w:r>
            <w:r>
              <w:rPr>
                <w:i/>
                <w:sz w:val="14"/>
              </w:rPr>
              <w:t>Serbia.</w:t>
            </w:r>
          </w:p>
          <w:p w:rsidR="008455F2" w:rsidRDefault="008455F2">
            <w:pPr>
              <w:pStyle w:val="TableParagraph"/>
              <w:spacing w:before="3"/>
              <w:ind w:left="0"/>
              <w:rPr>
                <w:b/>
                <w:sz w:val="14"/>
              </w:rPr>
            </w:pPr>
          </w:p>
          <w:p w:rsidR="008455F2" w:rsidRDefault="009D632A">
            <w:pPr>
              <w:pStyle w:val="TableParagraph"/>
              <w:ind w:right="80"/>
              <w:rPr>
                <w:sz w:val="14"/>
              </w:rPr>
            </w:pPr>
            <w:r>
              <w:rPr>
                <w:i/>
                <w:sz w:val="14"/>
              </w:rPr>
              <w:t xml:space="preserve">The Present Simple Tense </w:t>
            </w:r>
            <w:r>
              <w:rPr>
                <w:sz w:val="14"/>
              </w:rPr>
              <w:t>за изражавање утврђених програма, планова и распореда (ред вожње, ТВ/ биоскопски програм и сл.) и уобичаје-</w:t>
            </w:r>
            <w:r>
              <w:rPr>
                <w:sz w:val="14"/>
              </w:rPr>
              <w:t xml:space="preserve"> них радњи.</w:t>
            </w:r>
          </w:p>
          <w:p w:rsidR="008455F2" w:rsidRDefault="009D632A">
            <w:pPr>
              <w:pStyle w:val="TableParagraph"/>
              <w:spacing w:line="237" w:lineRule="auto"/>
              <w:rPr>
                <w:sz w:val="14"/>
              </w:rPr>
            </w:pPr>
            <w:r>
              <w:rPr>
                <w:i/>
                <w:sz w:val="14"/>
              </w:rPr>
              <w:t xml:space="preserve">The Present Continuous Tense </w:t>
            </w:r>
            <w:r>
              <w:rPr>
                <w:sz w:val="14"/>
              </w:rPr>
              <w:t>за изражавање тренутних и привремених радњи</w:t>
            </w:r>
          </w:p>
          <w:p w:rsidR="008455F2" w:rsidRDefault="009D632A">
            <w:pPr>
              <w:pStyle w:val="TableParagraph"/>
              <w:spacing w:line="160" w:lineRule="exact"/>
              <w:rPr>
                <w:i/>
                <w:sz w:val="14"/>
              </w:rPr>
            </w:pPr>
            <w:r>
              <w:rPr>
                <w:i/>
                <w:sz w:val="14"/>
              </w:rPr>
              <w:t>The Past Simple Tense</w:t>
            </w:r>
          </w:p>
          <w:p w:rsidR="008455F2" w:rsidRDefault="009D632A">
            <w:pPr>
              <w:pStyle w:val="TableParagraph"/>
              <w:spacing w:line="160" w:lineRule="exact"/>
              <w:rPr>
                <w:i/>
                <w:sz w:val="14"/>
              </w:rPr>
            </w:pPr>
            <w:r>
              <w:rPr>
                <w:sz w:val="14"/>
              </w:rPr>
              <w:t xml:space="preserve">Предлози за изражавање времена </w:t>
            </w:r>
            <w:r>
              <w:rPr>
                <w:i/>
                <w:sz w:val="14"/>
              </w:rPr>
              <w:t>– in, on, at, to, past, after...</w:t>
            </w:r>
          </w:p>
          <w:p w:rsidR="008455F2" w:rsidRDefault="009D632A">
            <w:pPr>
              <w:pStyle w:val="TableParagraph"/>
              <w:spacing w:line="160" w:lineRule="exact"/>
              <w:rPr>
                <w:i/>
                <w:sz w:val="14"/>
              </w:rPr>
            </w:pPr>
            <w:r>
              <w:rPr>
                <w:sz w:val="14"/>
              </w:rPr>
              <w:t xml:space="preserve">Питања са </w:t>
            </w:r>
            <w:r>
              <w:rPr>
                <w:i/>
                <w:sz w:val="14"/>
              </w:rPr>
              <w:t>When, What (time/day)…</w:t>
            </w:r>
          </w:p>
          <w:p w:rsidR="008455F2" w:rsidRDefault="009D632A">
            <w:pPr>
              <w:pStyle w:val="TableParagraph"/>
              <w:spacing w:line="160" w:lineRule="exact"/>
              <w:rPr>
                <w:sz w:val="14"/>
              </w:rPr>
            </w:pPr>
            <w:r>
              <w:rPr>
                <w:sz w:val="14"/>
              </w:rPr>
              <w:t>Редни бројеви до 100.</w:t>
            </w:r>
          </w:p>
          <w:p w:rsidR="008455F2" w:rsidRDefault="009D632A">
            <w:pPr>
              <w:pStyle w:val="TableParagraph"/>
              <w:rPr>
                <w:sz w:val="14"/>
              </w:rPr>
            </w:pPr>
            <w:r>
              <w:rPr>
                <w:b/>
                <w:sz w:val="14"/>
              </w:rPr>
              <w:t xml:space="preserve">(Интер)културни садржаји: </w:t>
            </w:r>
            <w:r>
              <w:rPr>
                <w:sz w:val="14"/>
              </w:rPr>
              <w:t>климатски услови у Великој Британији; разлика у часовној зони (Београд – Лондон).</w:t>
            </w:r>
          </w:p>
        </w:tc>
      </w:tr>
      <w:tr w:rsidR="008455F2">
        <w:trPr>
          <w:trHeight w:val="3080"/>
        </w:trPr>
        <w:tc>
          <w:tcPr>
            <w:tcW w:w="4365" w:type="dxa"/>
          </w:tcPr>
          <w:p w:rsidR="008455F2" w:rsidRDefault="009D632A">
            <w:pPr>
              <w:pStyle w:val="TableParagraph"/>
              <w:numPr>
                <w:ilvl w:val="0"/>
                <w:numId w:val="421"/>
              </w:numPr>
              <w:tabs>
                <w:tab w:val="left" w:pos="162"/>
              </w:tabs>
              <w:spacing w:before="18" w:line="161" w:lineRule="exact"/>
              <w:ind w:firstLine="0"/>
              <w:rPr>
                <w:sz w:val="14"/>
              </w:rPr>
            </w:pPr>
            <w:r>
              <w:rPr>
                <w:sz w:val="14"/>
              </w:rPr>
              <w:t>разуме и реагује на једноставније забране, своје и туђе</w:t>
            </w:r>
            <w:r>
              <w:rPr>
                <w:spacing w:val="-11"/>
                <w:sz w:val="14"/>
              </w:rPr>
              <w:t xml:space="preserve"> </w:t>
            </w:r>
            <w:r>
              <w:rPr>
                <w:sz w:val="14"/>
              </w:rPr>
              <w:t>обавезе;</w:t>
            </w:r>
          </w:p>
          <w:p w:rsidR="008455F2" w:rsidRDefault="009D632A">
            <w:pPr>
              <w:pStyle w:val="TableParagraph"/>
              <w:numPr>
                <w:ilvl w:val="0"/>
                <w:numId w:val="421"/>
              </w:numPr>
              <w:tabs>
                <w:tab w:val="left" w:pos="162"/>
              </w:tabs>
              <w:ind w:right="159" w:firstLine="0"/>
              <w:rPr>
                <w:sz w:val="14"/>
              </w:rPr>
            </w:pPr>
            <w:r>
              <w:rPr>
                <w:sz w:val="14"/>
              </w:rPr>
              <w:t xml:space="preserve">размени једноставније информације које се односе на забране и правила понашања у </w:t>
            </w:r>
            <w:r>
              <w:rPr>
                <w:spacing w:val="-3"/>
                <w:sz w:val="14"/>
              </w:rPr>
              <w:t xml:space="preserve">школи </w:t>
            </w:r>
            <w:r>
              <w:rPr>
                <w:sz w:val="14"/>
              </w:rPr>
              <w:t xml:space="preserve">и на јавном месту (у </w:t>
            </w:r>
            <w:r>
              <w:rPr>
                <w:sz w:val="14"/>
              </w:rPr>
              <w:t xml:space="preserve">превозном </w:t>
            </w:r>
            <w:r>
              <w:rPr>
                <w:spacing w:val="-3"/>
                <w:sz w:val="14"/>
              </w:rPr>
              <w:t xml:space="preserve">средству, </w:t>
            </w:r>
            <w:r>
              <w:rPr>
                <w:sz w:val="14"/>
              </w:rPr>
              <w:t xml:space="preserve">спортском </w:t>
            </w:r>
            <w:r>
              <w:rPr>
                <w:spacing w:val="-3"/>
                <w:sz w:val="14"/>
              </w:rPr>
              <w:t xml:space="preserve">центру, биоскопу, </w:t>
            </w:r>
            <w:r>
              <w:rPr>
                <w:sz w:val="14"/>
              </w:rPr>
              <w:t>зоолошком врту и сл.) као и на своје и туђе</w:t>
            </w:r>
            <w:r>
              <w:rPr>
                <w:spacing w:val="-1"/>
                <w:sz w:val="14"/>
              </w:rPr>
              <w:t xml:space="preserve"> </w:t>
            </w:r>
            <w:r>
              <w:rPr>
                <w:sz w:val="14"/>
              </w:rPr>
              <w:t>обавезе;</w:t>
            </w:r>
          </w:p>
          <w:p w:rsidR="008455F2" w:rsidRDefault="009D632A">
            <w:pPr>
              <w:pStyle w:val="TableParagraph"/>
              <w:numPr>
                <w:ilvl w:val="0"/>
                <w:numId w:val="421"/>
              </w:numPr>
              <w:tabs>
                <w:tab w:val="left" w:pos="162"/>
              </w:tabs>
              <w:spacing w:line="237" w:lineRule="auto"/>
              <w:ind w:right="97" w:firstLine="0"/>
              <w:rPr>
                <w:sz w:val="14"/>
              </w:rPr>
            </w:pPr>
            <w:r>
              <w:rPr>
                <w:sz w:val="14"/>
              </w:rPr>
              <w:t>представи</w:t>
            </w:r>
            <w:r>
              <w:rPr>
                <w:spacing w:val="-4"/>
                <w:sz w:val="14"/>
              </w:rPr>
              <w:t xml:space="preserve"> </w:t>
            </w:r>
            <w:r>
              <w:rPr>
                <w:sz w:val="14"/>
              </w:rPr>
              <w:t>правила</w:t>
            </w:r>
            <w:r>
              <w:rPr>
                <w:spacing w:val="-5"/>
                <w:sz w:val="14"/>
              </w:rPr>
              <w:t xml:space="preserve"> </w:t>
            </w:r>
            <w:r>
              <w:rPr>
                <w:sz w:val="14"/>
              </w:rPr>
              <w:t>понашања,</w:t>
            </w:r>
            <w:r>
              <w:rPr>
                <w:spacing w:val="-5"/>
                <w:sz w:val="14"/>
              </w:rPr>
              <w:t xml:space="preserve"> </w:t>
            </w:r>
            <w:r>
              <w:rPr>
                <w:sz w:val="14"/>
              </w:rPr>
              <w:t>забране</w:t>
            </w:r>
            <w:r>
              <w:rPr>
                <w:spacing w:val="-5"/>
                <w:sz w:val="14"/>
              </w:rPr>
              <w:t xml:space="preserve"> </w:t>
            </w:r>
            <w:r>
              <w:rPr>
                <w:sz w:val="14"/>
              </w:rPr>
              <w:t>и</w:t>
            </w:r>
            <w:r>
              <w:rPr>
                <w:spacing w:val="-5"/>
                <w:sz w:val="14"/>
              </w:rPr>
              <w:t xml:space="preserve"> </w:t>
            </w:r>
            <w:r>
              <w:rPr>
                <w:sz w:val="14"/>
              </w:rPr>
              <w:t>листу</w:t>
            </w:r>
            <w:r>
              <w:rPr>
                <w:spacing w:val="-4"/>
                <w:sz w:val="14"/>
              </w:rPr>
              <w:t xml:space="preserve"> </w:t>
            </w:r>
            <w:r>
              <w:rPr>
                <w:sz w:val="14"/>
              </w:rPr>
              <w:t>својих</w:t>
            </w:r>
            <w:r>
              <w:rPr>
                <w:spacing w:val="-4"/>
                <w:sz w:val="14"/>
              </w:rPr>
              <w:t xml:space="preserve"> </w:t>
            </w:r>
            <w:r>
              <w:rPr>
                <w:sz w:val="14"/>
              </w:rPr>
              <w:t>и</w:t>
            </w:r>
            <w:r>
              <w:rPr>
                <w:spacing w:val="-5"/>
                <w:sz w:val="14"/>
              </w:rPr>
              <w:t xml:space="preserve"> </w:t>
            </w:r>
            <w:r>
              <w:rPr>
                <w:sz w:val="14"/>
              </w:rPr>
              <w:t>туђих</w:t>
            </w:r>
            <w:r>
              <w:rPr>
                <w:spacing w:val="-4"/>
                <w:sz w:val="14"/>
              </w:rPr>
              <w:t xml:space="preserve"> </w:t>
            </w:r>
            <w:r>
              <w:rPr>
                <w:sz w:val="14"/>
              </w:rPr>
              <w:t>обаве- за користећи одговарајућа језичка</w:t>
            </w:r>
            <w:r>
              <w:rPr>
                <w:spacing w:val="-4"/>
                <w:sz w:val="14"/>
              </w:rPr>
              <w:t xml:space="preserve"> </w:t>
            </w:r>
            <w:r>
              <w:rPr>
                <w:sz w:val="14"/>
              </w:rPr>
              <w:t>средства;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6"/>
              </w:rPr>
            </w:pPr>
          </w:p>
          <w:p w:rsidR="008455F2" w:rsidRDefault="009D632A">
            <w:pPr>
              <w:pStyle w:val="TableParagraph"/>
              <w:ind w:left="52" w:right="39"/>
              <w:jc w:val="center"/>
              <w:rPr>
                <w:b/>
                <w:sz w:val="14"/>
              </w:rPr>
            </w:pPr>
            <w:r>
              <w:rPr>
                <w:b/>
                <w:sz w:val="14"/>
              </w:rPr>
              <w:t>Изрицање дозвола, забра- на, правила понашања и обавеза</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ind w:right="94"/>
              <w:rPr>
                <w:sz w:val="14"/>
              </w:rPr>
            </w:pPr>
            <w:r>
              <w:rPr>
                <w:sz w:val="14"/>
              </w:rPr>
              <w:t>Слушање и читање исказа у вези са забранама, правилима понашања и обавезама; постављање питања у вези са забранама, правилима понашања и обавезама и одг</w:t>
            </w:r>
            <w:r>
              <w:rPr>
                <w:sz w:val="14"/>
              </w:rPr>
              <w:t>оварање на њих; усмено и писано саопштавање забрана, правила понашања и обавеза (нпр. креирање постера са правилима понашања, списка обавеза и сл.).</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8"/>
              <w:rPr>
                <w:i/>
                <w:sz w:val="14"/>
              </w:rPr>
            </w:pPr>
            <w:r>
              <w:rPr>
                <w:i/>
                <w:sz w:val="14"/>
              </w:rPr>
              <w:t>Remember to bring your membership card. You can’t sit here, the seat isn’t free. Can you use your</w:t>
            </w:r>
            <w:r>
              <w:rPr>
                <w:i/>
                <w:sz w:val="14"/>
              </w:rPr>
              <w:t xml:space="preserve"> phone in class? No, we can’t. You mustn’t use your phone in class. You must write in ink. Do you have to wear uniforms at school? They have to/don’t have to wear uniforms at school.I must study today. I have to feed our dog every morning. I must/ have to </w:t>
            </w:r>
            <w:r>
              <w:rPr>
                <w:i/>
                <w:sz w:val="14"/>
              </w:rPr>
              <w:t>go now.</w:t>
            </w:r>
          </w:p>
          <w:p w:rsidR="008455F2" w:rsidRDefault="008455F2">
            <w:pPr>
              <w:pStyle w:val="TableParagraph"/>
              <w:spacing w:before="5"/>
              <w:ind w:left="0"/>
              <w:rPr>
                <w:b/>
                <w:sz w:val="13"/>
              </w:rPr>
            </w:pPr>
          </w:p>
          <w:p w:rsidR="008455F2" w:rsidRDefault="009D632A">
            <w:pPr>
              <w:pStyle w:val="TableParagraph"/>
              <w:spacing w:before="1"/>
              <w:ind w:right="35"/>
              <w:rPr>
                <w:i/>
                <w:sz w:val="14"/>
              </w:rPr>
            </w:pPr>
            <w:r>
              <w:rPr>
                <w:sz w:val="14"/>
              </w:rPr>
              <w:t xml:space="preserve">Модални глаголи за изражавање дозволе, забране, правила понашања и обавезе – </w:t>
            </w:r>
            <w:r>
              <w:rPr>
                <w:i/>
                <w:sz w:val="14"/>
              </w:rPr>
              <w:t>can/can’t, must/mustn’t</w:t>
            </w:r>
          </w:p>
          <w:p w:rsidR="008455F2" w:rsidRDefault="009D632A">
            <w:pPr>
              <w:pStyle w:val="TableParagraph"/>
              <w:rPr>
                <w:sz w:val="14"/>
              </w:rPr>
            </w:pPr>
            <w:r>
              <w:rPr>
                <w:i/>
                <w:sz w:val="14"/>
              </w:rPr>
              <w:t xml:space="preserve">(Not) Have to </w:t>
            </w:r>
            <w:r>
              <w:rPr>
                <w:sz w:val="14"/>
              </w:rPr>
              <w:t xml:space="preserve">за изражавање обавезе и одсуства обавезе </w:t>
            </w:r>
            <w:r>
              <w:rPr>
                <w:b/>
                <w:sz w:val="14"/>
              </w:rPr>
              <w:t xml:space="preserve">(Интер)културни садржаји: </w:t>
            </w:r>
            <w:r>
              <w:rPr>
                <w:sz w:val="14"/>
              </w:rPr>
              <w:t>понашање на јавним местима; значење знакова и симбола.</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008"/>
        </w:trPr>
        <w:tc>
          <w:tcPr>
            <w:tcW w:w="4365" w:type="dxa"/>
          </w:tcPr>
          <w:p w:rsidR="008455F2" w:rsidRDefault="009D632A">
            <w:pPr>
              <w:pStyle w:val="TableParagraph"/>
              <w:numPr>
                <w:ilvl w:val="0"/>
                <w:numId w:val="420"/>
              </w:numPr>
              <w:tabs>
                <w:tab w:val="left" w:pos="162"/>
              </w:tabs>
              <w:spacing w:before="18"/>
              <w:ind w:right="119" w:firstLine="0"/>
              <w:rPr>
                <w:sz w:val="14"/>
              </w:rPr>
            </w:pPr>
            <w:r>
              <w:rPr>
                <w:sz w:val="14"/>
              </w:rPr>
              <w:lastRenderedPageBreak/>
              <w:t>разуме</w:t>
            </w:r>
            <w:r>
              <w:rPr>
                <w:spacing w:val="-4"/>
                <w:sz w:val="14"/>
              </w:rPr>
              <w:t xml:space="preserve"> </w:t>
            </w:r>
            <w:r>
              <w:rPr>
                <w:sz w:val="14"/>
              </w:rPr>
              <w:t>и</w:t>
            </w:r>
            <w:r>
              <w:rPr>
                <w:spacing w:val="-4"/>
                <w:sz w:val="14"/>
              </w:rPr>
              <w:t xml:space="preserve"> </w:t>
            </w:r>
            <w:r>
              <w:rPr>
                <w:sz w:val="14"/>
              </w:rPr>
              <w:t>формулише</w:t>
            </w:r>
            <w:r>
              <w:rPr>
                <w:spacing w:val="-4"/>
                <w:sz w:val="14"/>
              </w:rPr>
              <w:t xml:space="preserve"> </w:t>
            </w:r>
            <w:r>
              <w:rPr>
                <w:sz w:val="14"/>
              </w:rPr>
              <w:t>једноставније</w:t>
            </w:r>
            <w:r>
              <w:rPr>
                <w:spacing w:val="-4"/>
                <w:sz w:val="14"/>
              </w:rPr>
              <w:t xml:space="preserve"> </w:t>
            </w:r>
            <w:r>
              <w:rPr>
                <w:sz w:val="14"/>
              </w:rPr>
              <w:t>изразе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4"/>
                <w:sz w:val="14"/>
              </w:rPr>
              <w:t xml:space="preserve"> </w:t>
            </w:r>
            <w:r>
              <w:rPr>
                <w:sz w:val="14"/>
              </w:rPr>
              <w:t>поседо- вање и</w:t>
            </w:r>
            <w:r>
              <w:rPr>
                <w:spacing w:val="-2"/>
                <w:sz w:val="14"/>
              </w:rPr>
              <w:t xml:space="preserve"> </w:t>
            </w:r>
            <w:r>
              <w:rPr>
                <w:sz w:val="14"/>
              </w:rPr>
              <w:t>припадност;</w:t>
            </w:r>
          </w:p>
          <w:p w:rsidR="008455F2" w:rsidRDefault="009D632A">
            <w:pPr>
              <w:pStyle w:val="TableParagraph"/>
              <w:numPr>
                <w:ilvl w:val="0"/>
                <w:numId w:val="420"/>
              </w:numPr>
              <w:tabs>
                <w:tab w:val="left" w:pos="162"/>
              </w:tabs>
              <w:spacing w:line="159" w:lineRule="exact"/>
              <w:ind w:firstLine="0"/>
              <w:rPr>
                <w:sz w:val="14"/>
              </w:rPr>
            </w:pPr>
            <w:r>
              <w:rPr>
                <w:sz w:val="14"/>
              </w:rPr>
              <w:t xml:space="preserve">пита и каже шта </w:t>
            </w:r>
            <w:r>
              <w:rPr>
                <w:spacing w:val="-3"/>
                <w:sz w:val="14"/>
              </w:rPr>
              <w:t xml:space="preserve">неко </w:t>
            </w:r>
            <w:r>
              <w:rPr>
                <w:sz w:val="14"/>
              </w:rPr>
              <w:t>има / нема и чије је</w:t>
            </w:r>
            <w:r>
              <w:rPr>
                <w:spacing w:val="-3"/>
                <w:sz w:val="14"/>
              </w:rPr>
              <w:t xml:space="preserve"> </w:t>
            </w:r>
            <w:r>
              <w:rPr>
                <w:sz w:val="14"/>
              </w:rPr>
              <w:t>нешто;</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20"/>
              </w:rPr>
            </w:pPr>
          </w:p>
          <w:p w:rsidR="008455F2" w:rsidRDefault="009D632A">
            <w:pPr>
              <w:pStyle w:val="TableParagraph"/>
              <w:ind w:left="566" w:right="72" w:hanging="464"/>
              <w:rPr>
                <w:b/>
                <w:sz w:val="14"/>
              </w:rPr>
            </w:pPr>
            <w:r>
              <w:rPr>
                <w:b/>
                <w:sz w:val="14"/>
              </w:rPr>
              <w:t>Изражавање припадања и поседовања</w:t>
            </w:r>
          </w:p>
        </w:tc>
        <w:tc>
          <w:tcPr>
            <w:tcW w:w="4309" w:type="dxa"/>
          </w:tcPr>
          <w:p w:rsidR="008455F2" w:rsidRDefault="009D632A">
            <w:pPr>
              <w:pStyle w:val="TableParagraph"/>
              <w:spacing w:before="18" w:line="158" w:lineRule="exact"/>
              <w:rPr>
                <w:b/>
                <w:sz w:val="14"/>
              </w:rPr>
            </w:pPr>
            <w:r>
              <w:rPr>
                <w:b/>
                <w:sz w:val="14"/>
              </w:rPr>
              <w:t>Језичке активности у комуникативним ситуацијама</w:t>
            </w:r>
          </w:p>
          <w:p w:rsidR="008455F2" w:rsidRDefault="009D632A">
            <w:pPr>
              <w:pStyle w:val="TableParagraph"/>
              <w:spacing w:before="1" w:line="232" w:lineRule="auto"/>
              <w:ind w:right="217"/>
              <w:jc w:val="both"/>
              <w:rPr>
                <w:sz w:val="14"/>
              </w:rPr>
            </w:pPr>
            <w:r>
              <w:rPr>
                <w:sz w:val="14"/>
              </w:rPr>
              <w:t xml:space="preserve">Слушање и читање једноставнијих текстова с исказима у којима се говори шта </w:t>
            </w:r>
            <w:r>
              <w:rPr>
                <w:spacing w:val="-3"/>
                <w:sz w:val="14"/>
              </w:rPr>
              <w:t xml:space="preserve">неко </w:t>
            </w:r>
            <w:r>
              <w:rPr>
                <w:sz w:val="14"/>
              </w:rPr>
              <w:t>има/нема или чије је нешто; постављање питања у вези са датом комуникативном ситуацијом и одговарање на њих.</w:t>
            </w:r>
          </w:p>
          <w:p w:rsidR="008455F2" w:rsidRDefault="009D632A">
            <w:pPr>
              <w:pStyle w:val="TableParagraph"/>
              <w:spacing w:line="232" w:lineRule="auto"/>
              <w:ind w:right="60"/>
              <w:rPr>
                <w:i/>
                <w:sz w:val="14"/>
              </w:rPr>
            </w:pPr>
            <w:r>
              <w:rPr>
                <w:i/>
                <w:sz w:val="14"/>
              </w:rPr>
              <w:t xml:space="preserve">Is this your dog? No, </w:t>
            </w:r>
            <w:r>
              <w:rPr>
                <w:i/>
                <w:spacing w:val="-5"/>
                <w:sz w:val="14"/>
              </w:rPr>
              <w:t xml:space="preserve">it’s </w:t>
            </w:r>
            <w:r>
              <w:rPr>
                <w:i/>
                <w:spacing w:val="-3"/>
                <w:sz w:val="14"/>
              </w:rPr>
              <w:t xml:space="preserve">Steve’s </w:t>
            </w:r>
            <w:r>
              <w:rPr>
                <w:i/>
                <w:sz w:val="14"/>
              </w:rPr>
              <w:t xml:space="preserve">dog. Whose house is this? </w:t>
            </w:r>
            <w:r>
              <w:rPr>
                <w:i/>
                <w:spacing w:val="-5"/>
                <w:sz w:val="14"/>
              </w:rPr>
              <w:t xml:space="preserve">It’s </w:t>
            </w:r>
            <w:r>
              <w:rPr>
                <w:i/>
                <w:sz w:val="14"/>
              </w:rPr>
              <w:t>J</w:t>
            </w:r>
            <w:r>
              <w:rPr>
                <w:i/>
                <w:sz w:val="14"/>
              </w:rPr>
              <w:t xml:space="preserve">ane and </w:t>
            </w:r>
            <w:r>
              <w:rPr>
                <w:i/>
                <w:spacing w:val="-3"/>
                <w:sz w:val="14"/>
              </w:rPr>
              <w:t xml:space="preserve">Sally’s </w:t>
            </w:r>
            <w:r>
              <w:rPr>
                <w:i/>
                <w:sz w:val="14"/>
              </w:rPr>
              <w:t xml:space="preserve">house. They’re </w:t>
            </w:r>
            <w:r>
              <w:rPr>
                <w:i/>
                <w:spacing w:val="-4"/>
                <w:sz w:val="14"/>
              </w:rPr>
              <w:t xml:space="preserve">Jane’s </w:t>
            </w:r>
            <w:r>
              <w:rPr>
                <w:i/>
                <w:sz w:val="14"/>
              </w:rPr>
              <w:t xml:space="preserve">and </w:t>
            </w:r>
            <w:r>
              <w:rPr>
                <w:i/>
                <w:spacing w:val="-3"/>
                <w:sz w:val="14"/>
              </w:rPr>
              <w:t xml:space="preserve">Sally’s </w:t>
            </w:r>
            <w:r>
              <w:rPr>
                <w:i/>
                <w:sz w:val="14"/>
              </w:rPr>
              <w:t xml:space="preserve">bags. These are the </w:t>
            </w:r>
            <w:r>
              <w:rPr>
                <w:i/>
                <w:spacing w:val="-3"/>
                <w:sz w:val="14"/>
              </w:rPr>
              <w:t xml:space="preserve">children’s </w:t>
            </w:r>
            <w:r>
              <w:rPr>
                <w:i/>
                <w:sz w:val="14"/>
              </w:rPr>
              <w:t xml:space="preserve">toys. </w:t>
            </w:r>
            <w:r>
              <w:rPr>
                <w:i/>
                <w:spacing w:val="-4"/>
                <w:sz w:val="14"/>
              </w:rPr>
              <w:t xml:space="preserve">That’s </w:t>
            </w:r>
            <w:r>
              <w:rPr>
                <w:i/>
                <w:sz w:val="14"/>
              </w:rPr>
              <w:t xml:space="preserve">my parents’ </w:t>
            </w:r>
            <w:r>
              <w:rPr>
                <w:i/>
                <w:spacing w:val="-4"/>
                <w:sz w:val="14"/>
              </w:rPr>
              <w:t xml:space="preserve">car. </w:t>
            </w:r>
            <w:r>
              <w:rPr>
                <w:i/>
                <w:sz w:val="14"/>
              </w:rPr>
              <w:t xml:space="preserve">This is my blanket. This blanket is mine. This </w:t>
            </w:r>
            <w:r>
              <w:rPr>
                <w:i/>
                <w:spacing w:val="-4"/>
                <w:sz w:val="14"/>
              </w:rPr>
              <w:t xml:space="preserve">isn’t </w:t>
            </w:r>
            <w:r>
              <w:rPr>
                <w:i/>
                <w:sz w:val="14"/>
              </w:rPr>
              <w:t xml:space="preserve">your card. </w:t>
            </w:r>
            <w:r>
              <w:rPr>
                <w:i/>
                <w:spacing w:val="-5"/>
                <w:sz w:val="14"/>
              </w:rPr>
              <w:t xml:space="preserve">It’s </w:t>
            </w:r>
            <w:r>
              <w:rPr>
                <w:i/>
                <w:sz w:val="14"/>
              </w:rPr>
              <w:t xml:space="preserve">hers. I’ve got/I have a </w:t>
            </w:r>
            <w:r>
              <w:rPr>
                <w:i/>
                <w:spacing w:val="-4"/>
                <w:sz w:val="14"/>
              </w:rPr>
              <w:t xml:space="preserve">ruler. </w:t>
            </w:r>
            <w:r>
              <w:rPr>
                <w:i/>
                <w:sz w:val="14"/>
              </w:rPr>
              <w:t xml:space="preserve">Have you got/Do you have a pen? Sally </w:t>
            </w:r>
            <w:r>
              <w:rPr>
                <w:i/>
                <w:spacing w:val="-3"/>
                <w:sz w:val="14"/>
              </w:rPr>
              <w:t xml:space="preserve">hasn’t </w:t>
            </w:r>
            <w:r>
              <w:rPr>
                <w:i/>
                <w:sz w:val="14"/>
              </w:rPr>
              <w:t>got /doesn’t have an umbrella.</w:t>
            </w:r>
          </w:p>
          <w:p w:rsidR="008455F2" w:rsidRDefault="008455F2">
            <w:pPr>
              <w:pStyle w:val="TableParagraph"/>
              <w:spacing w:before="1"/>
              <w:ind w:left="0"/>
              <w:rPr>
                <w:b/>
                <w:sz w:val="13"/>
              </w:rPr>
            </w:pPr>
          </w:p>
          <w:p w:rsidR="008455F2" w:rsidRDefault="009D632A">
            <w:pPr>
              <w:pStyle w:val="TableParagraph"/>
              <w:spacing w:line="158" w:lineRule="exact"/>
              <w:rPr>
                <w:b/>
                <w:sz w:val="14"/>
              </w:rPr>
            </w:pPr>
            <w:r>
              <w:rPr>
                <w:b/>
                <w:sz w:val="14"/>
              </w:rPr>
              <w:t>Садржаји</w:t>
            </w:r>
          </w:p>
          <w:p w:rsidR="008455F2" w:rsidRDefault="009D632A">
            <w:pPr>
              <w:pStyle w:val="TableParagraph"/>
              <w:spacing w:before="2" w:line="232" w:lineRule="auto"/>
              <w:ind w:right="113"/>
              <w:rPr>
                <w:i/>
                <w:sz w:val="14"/>
              </w:rPr>
            </w:pPr>
            <w:r>
              <w:rPr>
                <w:sz w:val="14"/>
              </w:rPr>
              <w:t xml:space="preserve">Саксонски генитив са именицом у једнини и множини (правилна и неправилна множина) – </w:t>
            </w:r>
            <w:r>
              <w:rPr>
                <w:i/>
                <w:sz w:val="14"/>
              </w:rPr>
              <w:t xml:space="preserve">my friend’s/friends’/ children’s books </w:t>
            </w:r>
            <w:r>
              <w:rPr>
                <w:sz w:val="14"/>
              </w:rPr>
              <w:t xml:space="preserve">Присвојни придеви </w:t>
            </w:r>
            <w:r>
              <w:rPr>
                <w:i/>
                <w:sz w:val="14"/>
              </w:rPr>
              <w:t>my, your…</w:t>
            </w:r>
          </w:p>
          <w:p w:rsidR="008455F2" w:rsidRDefault="009D632A">
            <w:pPr>
              <w:pStyle w:val="TableParagraph"/>
              <w:spacing w:line="154" w:lineRule="exact"/>
              <w:rPr>
                <w:i/>
                <w:sz w:val="14"/>
              </w:rPr>
            </w:pPr>
            <w:r>
              <w:rPr>
                <w:sz w:val="14"/>
              </w:rPr>
              <w:t xml:space="preserve">Присвојне заменице </w:t>
            </w:r>
            <w:r>
              <w:rPr>
                <w:i/>
                <w:sz w:val="14"/>
              </w:rPr>
              <w:t>mine, yours…</w:t>
            </w:r>
          </w:p>
          <w:p w:rsidR="008455F2" w:rsidRDefault="009D632A">
            <w:pPr>
              <w:pStyle w:val="TableParagraph"/>
              <w:spacing w:before="1" w:line="232" w:lineRule="auto"/>
              <w:ind w:right="1742"/>
              <w:rPr>
                <w:i/>
                <w:sz w:val="14"/>
              </w:rPr>
            </w:pPr>
            <w:r>
              <w:rPr>
                <w:i/>
                <w:sz w:val="14"/>
              </w:rPr>
              <w:t xml:space="preserve">Have got/Have </w:t>
            </w:r>
            <w:r>
              <w:rPr>
                <w:sz w:val="14"/>
              </w:rPr>
              <w:t xml:space="preserve">за изражавање поседовања Питања са </w:t>
            </w:r>
            <w:r>
              <w:rPr>
                <w:i/>
                <w:sz w:val="14"/>
              </w:rPr>
              <w:t>Whose</w:t>
            </w:r>
          </w:p>
          <w:p w:rsidR="008455F2" w:rsidRDefault="009D632A">
            <w:pPr>
              <w:pStyle w:val="TableParagraph"/>
              <w:spacing w:line="232" w:lineRule="auto"/>
              <w:rPr>
                <w:sz w:val="14"/>
              </w:rPr>
            </w:pPr>
            <w:r>
              <w:rPr>
                <w:b/>
                <w:sz w:val="14"/>
              </w:rPr>
              <w:t xml:space="preserve">(Интер)културни садржаји: </w:t>
            </w:r>
            <w:r>
              <w:rPr>
                <w:sz w:val="14"/>
              </w:rPr>
              <w:t>породица и пријатељи; однос према својој и туђој имовини.</w:t>
            </w:r>
          </w:p>
        </w:tc>
      </w:tr>
      <w:tr w:rsidR="008455F2">
        <w:trPr>
          <w:trHeight w:val="4568"/>
        </w:trPr>
        <w:tc>
          <w:tcPr>
            <w:tcW w:w="4365" w:type="dxa"/>
          </w:tcPr>
          <w:p w:rsidR="008455F2" w:rsidRDefault="009D632A">
            <w:pPr>
              <w:pStyle w:val="TableParagraph"/>
              <w:numPr>
                <w:ilvl w:val="0"/>
                <w:numId w:val="419"/>
              </w:numPr>
              <w:tabs>
                <w:tab w:val="left" w:pos="162"/>
              </w:tabs>
              <w:spacing w:before="17"/>
              <w:ind w:right="146" w:firstLine="0"/>
              <w:rPr>
                <w:sz w:val="14"/>
              </w:rPr>
            </w:pPr>
            <w:r>
              <w:rPr>
                <w:sz w:val="14"/>
              </w:rPr>
              <w:t>разуме и реагује на једноставније исказе који се односе на</w:t>
            </w:r>
            <w:r>
              <w:rPr>
                <w:spacing w:val="-22"/>
                <w:sz w:val="14"/>
              </w:rPr>
              <w:t xml:space="preserve"> </w:t>
            </w:r>
            <w:r>
              <w:rPr>
                <w:sz w:val="14"/>
              </w:rPr>
              <w:t>описива- ње интересовања, хобија и изражавање допадања и</w:t>
            </w:r>
            <w:r>
              <w:rPr>
                <w:spacing w:val="-13"/>
                <w:sz w:val="14"/>
              </w:rPr>
              <w:t xml:space="preserve"> </w:t>
            </w:r>
            <w:r>
              <w:rPr>
                <w:sz w:val="14"/>
              </w:rPr>
              <w:t>недопадања;</w:t>
            </w:r>
          </w:p>
          <w:p w:rsidR="008455F2" w:rsidRDefault="009D632A">
            <w:pPr>
              <w:pStyle w:val="TableParagraph"/>
              <w:numPr>
                <w:ilvl w:val="0"/>
                <w:numId w:val="419"/>
              </w:numPr>
              <w:tabs>
                <w:tab w:val="left" w:pos="162"/>
              </w:tabs>
              <w:ind w:right="414" w:firstLine="0"/>
              <w:rPr>
                <w:sz w:val="14"/>
              </w:rPr>
            </w:pPr>
            <w:r>
              <w:rPr>
                <w:sz w:val="14"/>
              </w:rPr>
              <w:t>опише своја и туђа интересовања и хобије и изрази допадање</w:t>
            </w:r>
            <w:r>
              <w:rPr>
                <w:spacing w:val="-22"/>
                <w:sz w:val="14"/>
              </w:rPr>
              <w:t xml:space="preserve"> </w:t>
            </w:r>
            <w:r>
              <w:rPr>
                <w:sz w:val="14"/>
              </w:rPr>
              <w:t>и недопадање уз једноставно</w:t>
            </w:r>
            <w:r>
              <w:rPr>
                <w:spacing w:val="-1"/>
                <w:sz w:val="14"/>
              </w:rPr>
              <w:t xml:space="preserve"> </w:t>
            </w:r>
            <w:r>
              <w:rPr>
                <w:sz w:val="14"/>
              </w:rPr>
              <w:t>образложење;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5"/>
              <w:ind w:left="0"/>
              <w:rPr>
                <w:b/>
                <w:sz w:val="17"/>
              </w:rPr>
            </w:pPr>
          </w:p>
          <w:p w:rsidR="008455F2" w:rsidRDefault="009D632A">
            <w:pPr>
              <w:pStyle w:val="TableParagraph"/>
              <w:ind w:left="52" w:right="40"/>
              <w:jc w:val="center"/>
              <w:rPr>
                <w:b/>
                <w:sz w:val="14"/>
              </w:rPr>
            </w:pPr>
            <w:r>
              <w:rPr>
                <w:b/>
                <w:sz w:val="14"/>
              </w:rPr>
              <w:t>Изражавање интересова- ња, допадања и недопа- дања</w:t>
            </w:r>
          </w:p>
        </w:tc>
        <w:tc>
          <w:tcPr>
            <w:tcW w:w="4309" w:type="dxa"/>
          </w:tcPr>
          <w:p w:rsidR="008455F2" w:rsidRDefault="009D632A">
            <w:pPr>
              <w:pStyle w:val="TableParagraph"/>
              <w:spacing w:before="17" w:line="158" w:lineRule="exact"/>
              <w:rPr>
                <w:b/>
                <w:sz w:val="14"/>
              </w:rPr>
            </w:pPr>
            <w:r>
              <w:rPr>
                <w:b/>
                <w:sz w:val="14"/>
              </w:rPr>
              <w:t>Језичке активности у комуникативним ситуацијама</w:t>
            </w:r>
          </w:p>
          <w:p w:rsidR="008455F2" w:rsidRDefault="009D632A">
            <w:pPr>
              <w:pStyle w:val="TableParagraph"/>
              <w:spacing w:before="2" w:line="232" w:lineRule="auto"/>
              <w:ind w:right="163"/>
              <w:jc w:val="both"/>
              <w:rPr>
                <w:sz w:val="14"/>
              </w:rPr>
            </w:pPr>
            <w:r>
              <w:rPr>
                <w:sz w:val="14"/>
              </w:rPr>
              <w:t>Слушање и читање једноставнијих текстова у вези са нечијим инте- ресовањима,</w:t>
            </w:r>
            <w:r>
              <w:rPr>
                <w:spacing w:val="-3"/>
                <w:sz w:val="14"/>
              </w:rPr>
              <w:t xml:space="preserve"> </w:t>
            </w:r>
            <w:r>
              <w:rPr>
                <w:sz w:val="14"/>
              </w:rPr>
              <w:t>хобијима</w:t>
            </w:r>
            <w:r>
              <w:rPr>
                <w:spacing w:val="-3"/>
                <w:sz w:val="14"/>
              </w:rPr>
              <w:t xml:space="preserve"> </w:t>
            </w:r>
            <w:r>
              <w:rPr>
                <w:sz w:val="14"/>
              </w:rPr>
              <w:t>и</w:t>
            </w:r>
            <w:r>
              <w:rPr>
                <w:spacing w:val="-4"/>
                <w:sz w:val="14"/>
              </w:rPr>
              <w:t xml:space="preserve"> </w:t>
            </w:r>
            <w:r>
              <w:rPr>
                <w:sz w:val="14"/>
              </w:rPr>
              <w:t>стварима</w:t>
            </w:r>
            <w:r>
              <w:rPr>
                <w:spacing w:val="-3"/>
                <w:sz w:val="14"/>
              </w:rPr>
              <w:t xml:space="preserve"> </w:t>
            </w:r>
            <w:r>
              <w:rPr>
                <w:sz w:val="14"/>
              </w:rPr>
              <w:t>које</w:t>
            </w:r>
            <w:r>
              <w:rPr>
                <w:spacing w:val="-3"/>
                <w:sz w:val="14"/>
              </w:rPr>
              <w:t xml:space="preserve"> </w:t>
            </w:r>
            <w:r>
              <w:rPr>
                <w:sz w:val="14"/>
              </w:rPr>
              <w:t>воли</w:t>
            </w:r>
            <w:r>
              <w:rPr>
                <w:spacing w:val="-4"/>
                <w:sz w:val="14"/>
              </w:rPr>
              <w:t xml:space="preserve"> </w:t>
            </w:r>
            <w:r>
              <w:rPr>
                <w:sz w:val="14"/>
              </w:rPr>
              <w:t>/</w:t>
            </w:r>
            <w:r>
              <w:rPr>
                <w:spacing w:val="-3"/>
                <w:sz w:val="14"/>
              </w:rPr>
              <w:t xml:space="preserve"> </w:t>
            </w:r>
            <w:r>
              <w:rPr>
                <w:sz w:val="14"/>
              </w:rPr>
              <w:t>не</w:t>
            </w:r>
            <w:r>
              <w:rPr>
                <w:spacing w:val="-4"/>
                <w:sz w:val="14"/>
              </w:rPr>
              <w:t xml:space="preserve"> </w:t>
            </w:r>
            <w:r>
              <w:rPr>
                <w:sz w:val="14"/>
              </w:rPr>
              <w:t>воли,</w:t>
            </w:r>
            <w:r>
              <w:rPr>
                <w:spacing w:val="-4"/>
                <w:sz w:val="14"/>
              </w:rPr>
              <w:t xml:space="preserve"> </w:t>
            </w:r>
            <w:r>
              <w:rPr>
                <w:sz w:val="14"/>
              </w:rPr>
              <w:t>које</w:t>
            </w:r>
            <w:r>
              <w:rPr>
                <w:spacing w:val="-3"/>
                <w:sz w:val="14"/>
              </w:rPr>
              <w:t xml:space="preserve"> </w:t>
            </w:r>
            <w:r>
              <w:rPr>
                <w:sz w:val="14"/>
              </w:rPr>
              <w:t>му</w:t>
            </w:r>
            <w:r>
              <w:rPr>
                <w:spacing w:val="-3"/>
                <w:sz w:val="14"/>
              </w:rPr>
              <w:t xml:space="preserve"> </w:t>
            </w:r>
            <w:r>
              <w:rPr>
                <w:sz w:val="14"/>
              </w:rPr>
              <w:t>/</w:t>
            </w:r>
            <w:r>
              <w:rPr>
                <w:spacing w:val="-3"/>
                <w:sz w:val="14"/>
              </w:rPr>
              <w:t xml:space="preserve"> </w:t>
            </w:r>
            <w:r>
              <w:rPr>
                <w:sz w:val="14"/>
              </w:rPr>
              <w:t>joj</w:t>
            </w:r>
            <w:r>
              <w:rPr>
                <w:spacing w:val="-3"/>
                <w:sz w:val="14"/>
              </w:rPr>
              <w:t xml:space="preserve"> </w:t>
            </w:r>
            <w:r>
              <w:rPr>
                <w:sz w:val="14"/>
              </w:rPr>
              <w:t>се свиђају / не</w:t>
            </w:r>
            <w:r>
              <w:rPr>
                <w:spacing w:val="-2"/>
                <w:sz w:val="14"/>
              </w:rPr>
              <w:t xml:space="preserve"> </w:t>
            </w:r>
            <w:r>
              <w:rPr>
                <w:sz w:val="14"/>
              </w:rPr>
              <w:t>свиђају;</w:t>
            </w:r>
          </w:p>
          <w:p w:rsidR="008455F2" w:rsidRDefault="009D632A">
            <w:pPr>
              <w:pStyle w:val="TableParagraph"/>
              <w:spacing w:line="232" w:lineRule="auto"/>
              <w:rPr>
                <w:sz w:val="14"/>
              </w:rPr>
            </w:pPr>
            <w:r>
              <w:rPr>
                <w:sz w:val="14"/>
              </w:rPr>
              <w:t>размена информација о својим и туђим интересовањима, хобијима, допадању и недопадању (телефонски разговор, интервју, обичан разговор са пријатељима у школи и сл.);</w:t>
            </w:r>
          </w:p>
          <w:p w:rsidR="008455F2" w:rsidRDefault="009D632A">
            <w:pPr>
              <w:pStyle w:val="TableParagraph"/>
              <w:spacing w:line="232" w:lineRule="auto"/>
              <w:ind w:right="181"/>
              <w:rPr>
                <w:sz w:val="14"/>
              </w:rPr>
            </w:pPr>
            <w:r>
              <w:rPr>
                <w:sz w:val="14"/>
              </w:rPr>
              <w:t>усмено и писано описивање интересовања, допадања и недопадања (писање имејла о личним интере</w:t>
            </w:r>
            <w:r>
              <w:rPr>
                <w:sz w:val="14"/>
              </w:rPr>
              <w:t>совањима, хобијима, допадању и недопадању, листе ствари које му / joj се свиђају / не свиђају и сл.); истраживачке пројектне активности (нпр. колики број ученика у одељењу воли / не воли пливање, скијање, тенис и сл.) графичко приказивање и тумачење резулт</w:t>
            </w:r>
            <w:r>
              <w:rPr>
                <w:sz w:val="14"/>
              </w:rPr>
              <w:t>ата.</w:t>
            </w:r>
          </w:p>
          <w:p w:rsidR="008455F2" w:rsidRDefault="008455F2">
            <w:pPr>
              <w:pStyle w:val="TableParagraph"/>
              <w:ind w:left="0"/>
              <w:rPr>
                <w:b/>
                <w:sz w:val="13"/>
              </w:rPr>
            </w:pPr>
          </w:p>
          <w:p w:rsidR="008455F2" w:rsidRDefault="009D632A">
            <w:pPr>
              <w:pStyle w:val="TableParagraph"/>
              <w:spacing w:line="158" w:lineRule="exact"/>
              <w:rPr>
                <w:b/>
                <w:sz w:val="14"/>
              </w:rPr>
            </w:pPr>
            <w:r>
              <w:rPr>
                <w:b/>
                <w:sz w:val="14"/>
              </w:rPr>
              <w:t>Садржаји</w:t>
            </w:r>
          </w:p>
          <w:p w:rsidR="008455F2" w:rsidRDefault="009D632A">
            <w:pPr>
              <w:pStyle w:val="TableParagraph"/>
              <w:spacing w:before="1" w:line="232" w:lineRule="auto"/>
              <w:rPr>
                <w:i/>
                <w:sz w:val="14"/>
              </w:rPr>
            </w:pPr>
            <w:r>
              <w:rPr>
                <w:i/>
                <w:sz w:val="14"/>
              </w:rPr>
              <w:t>I’m interested in (swimming). What (sports) are you interested in? My hobby is (collecting bagdes). What’s your hobby?I love swimming because I’m good at it. I don’t like skiing. I’m bad at it. What do you like doing?</w:t>
            </w:r>
          </w:p>
          <w:p w:rsidR="008455F2" w:rsidRDefault="009D632A">
            <w:pPr>
              <w:pStyle w:val="TableParagraph"/>
              <w:spacing w:line="232" w:lineRule="auto"/>
              <w:ind w:right="113"/>
              <w:rPr>
                <w:i/>
                <w:sz w:val="14"/>
              </w:rPr>
            </w:pPr>
            <w:r>
              <w:rPr>
                <w:i/>
                <w:sz w:val="14"/>
              </w:rPr>
              <w:t>Peter dosen’t like foot</w:t>
            </w:r>
            <w:r>
              <w:rPr>
                <w:i/>
                <w:sz w:val="14"/>
              </w:rPr>
              <w:t>ball. Sally is crazy about dancing. My favourite sport is tennis. What’s your favourite sport? What are your hobbies and interests? Fifteen out of thirty people like tennis – eight boys and seven girls.</w:t>
            </w:r>
          </w:p>
          <w:p w:rsidR="008455F2" w:rsidRDefault="008455F2">
            <w:pPr>
              <w:pStyle w:val="TableParagraph"/>
              <w:spacing w:before="2"/>
              <w:ind w:left="0"/>
              <w:rPr>
                <w:b/>
                <w:sz w:val="13"/>
              </w:rPr>
            </w:pPr>
          </w:p>
          <w:p w:rsidR="008455F2" w:rsidRDefault="009D632A">
            <w:pPr>
              <w:pStyle w:val="TableParagraph"/>
              <w:spacing w:line="158" w:lineRule="exact"/>
              <w:rPr>
                <w:i/>
                <w:sz w:val="14"/>
              </w:rPr>
            </w:pPr>
            <w:r>
              <w:rPr>
                <w:sz w:val="14"/>
              </w:rPr>
              <w:t xml:space="preserve">Придевско-предлошке фразе – </w:t>
            </w:r>
            <w:r>
              <w:rPr>
                <w:i/>
                <w:sz w:val="14"/>
              </w:rPr>
              <w:t xml:space="preserve">interested in, good/bad </w:t>
            </w:r>
            <w:r>
              <w:rPr>
                <w:i/>
                <w:sz w:val="14"/>
              </w:rPr>
              <w:t>at, crazy about…</w:t>
            </w:r>
          </w:p>
          <w:p w:rsidR="008455F2" w:rsidRDefault="009D632A">
            <w:pPr>
              <w:pStyle w:val="TableParagraph"/>
              <w:spacing w:before="1" w:line="232" w:lineRule="auto"/>
              <w:ind w:right="1625"/>
              <w:rPr>
                <w:i/>
                <w:sz w:val="14"/>
              </w:rPr>
            </w:pPr>
            <w:r>
              <w:rPr>
                <w:sz w:val="14"/>
              </w:rPr>
              <w:t xml:space="preserve">Глаголи </w:t>
            </w:r>
            <w:r>
              <w:rPr>
                <w:i/>
                <w:sz w:val="14"/>
              </w:rPr>
              <w:t xml:space="preserve">like/love/hate </w:t>
            </w:r>
            <w:r>
              <w:rPr>
                <w:sz w:val="14"/>
              </w:rPr>
              <w:t xml:space="preserve">+ глаголска именица Питања са </w:t>
            </w:r>
            <w:r>
              <w:rPr>
                <w:i/>
                <w:sz w:val="14"/>
              </w:rPr>
              <w:t>What, Who, Why …</w:t>
            </w:r>
          </w:p>
          <w:p w:rsidR="008455F2" w:rsidRDefault="009D632A">
            <w:pPr>
              <w:pStyle w:val="TableParagraph"/>
              <w:spacing w:line="232" w:lineRule="auto"/>
              <w:rPr>
                <w:sz w:val="14"/>
              </w:rPr>
            </w:pPr>
            <w:r>
              <w:rPr>
                <w:b/>
                <w:sz w:val="14"/>
              </w:rPr>
              <w:t xml:space="preserve">(Интер)културни садржаји: </w:t>
            </w:r>
            <w:r>
              <w:rPr>
                <w:sz w:val="14"/>
              </w:rPr>
              <w:t>интересовања, хобији, забава, разонода, спорт и рекреација; уметност (књижевност за младе, стрип, музика, филм).</w:t>
            </w:r>
          </w:p>
        </w:tc>
      </w:tr>
      <w:tr w:rsidR="008455F2">
        <w:trPr>
          <w:trHeight w:val="2228"/>
        </w:trPr>
        <w:tc>
          <w:tcPr>
            <w:tcW w:w="4365" w:type="dxa"/>
          </w:tcPr>
          <w:p w:rsidR="008455F2" w:rsidRDefault="009D632A">
            <w:pPr>
              <w:pStyle w:val="TableParagraph"/>
              <w:spacing w:before="16"/>
              <w:rPr>
                <w:sz w:val="14"/>
              </w:rPr>
            </w:pPr>
            <w:r>
              <w:rPr>
                <w:sz w:val="14"/>
              </w:rPr>
              <w:t>– разуме и формулише једноставније исказе којима се тражи мишље- ње, изражава слагање/неслагање;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sz w:val="18"/>
              </w:rPr>
            </w:pPr>
          </w:p>
          <w:p w:rsidR="008455F2" w:rsidRDefault="009D632A">
            <w:pPr>
              <w:pStyle w:val="TableParagraph"/>
              <w:ind w:left="215" w:right="163" w:hanging="23"/>
              <w:rPr>
                <w:b/>
                <w:sz w:val="14"/>
              </w:rPr>
            </w:pPr>
            <w:r>
              <w:rPr>
                <w:b/>
                <w:sz w:val="14"/>
              </w:rPr>
              <w:t>Изражавање мишљења (слагања и неслагања)</w:t>
            </w:r>
          </w:p>
        </w:tc>
        <w:tc>
          <w:tcPr>
            <w:tcW w:w="4309" w:type="dxa"/>
          </w:tcPr>
          <w:p w:rsidR="008455F2" w:rsidRDefault="009D632A">
            <w:pPr>
              <w:pStyle w:val="TableParagraph"/>
              <w:spacing w:before="17" w:line="158" w:lineRule="exact"/>
              <w:rPr>
                <w:b/>
                <w:sz w:val="14"/>
              </w:rPr>
            </w:pPr>
            <w:r>
              <w:rPr>
                <w:b/>
                <w:sz w:val="14"/>
              </w:rPr>
              <w:t>Језичке активности у комуникативним ситуацијама</w:t>
            </w:r>
          </w:p>
          <w:p w:rsidR="008455F2" w:rsidRDefault="009D632A">
            <w:pPr>
              <w:pStyle w:val="TableParagraph"/>
              <w:spacing w:before="1" w:line="232" w:lineRule="auto"/>
              <w:ind w:right="60"/>
              <w:rPr>
                <w:sz w:val="14"/>
              </w:rPr>
            </w:pPr>
            <w:r>
              <w:rPr>
                <w:sz w:val="14"/>
              </w:rPr>
              <w:t>Слушање и читање једноставнијих текстова у вези са тражењем ми- шљења и изражавањем слагања/неслагања; усмено и писано тражење мишљења и изражавање слагања и неслагања.</w:t>
            </w:r>
          </w:p>
          <w:p w:rsidR="008455F2" w:rsidRDefault="009D632A">
            <w:pPr>
              <w:pStyle w:val="TableParagraph"/>
              <w:spacing w:line="154" w:lineRule="exact"/>
              <w:rPr>
                <w:b/>
                <w:sz w:val="14"/>
              </w:rPr>
            </w:pPr>
            <w:r>
              <w:rPr>
                <w:b/>
                <w:sz w:val="14"/>
              </w:rPr>
              <w:t>Садржаји</w:t>
            </w:r>
          </w:p>
          <w:p w:rsidR="008455F2" w:rsidRDefault="009D632A">
            <w:pPr>
              <w:pStyle w:val="TableParagraph"/>
              <w:spacing w:before="1" w:line="232" w:lineRule="auto"/>
              <w:ind w:right="62"/>
              <w:rPr>
                <w:i/>
                <w:sz w:val="14"/>
              </w:rPr>
            </w:pPr>
            <w:r>
              <w:rPr>
                <w:i/>
                <w:sz w:val="14"/>
              </w:rPr>
              <w:t>What do you think of / about…? How do you like it? Please tell me about… Do yo</w:t>
            </w:r>
            <w:r>
              <w:rPr>
                <w:i/>
                <w:sz w:val="14"/>
              </w:rPr>
              <w:t xml:space="preserve">u agree with (me)? I think / feel </w:t>
            </w:r>
            <w:r>
              <w:rPr>
                <w:i/>
                <w:spacing w:val="-5"/>
                <w:sz w:val="14"/>
              </w:rPr>
              <w:t xml:space="preserve">it’s </w:t>
            </w:r>
            <w:r>
              <w:rPr>
                <w:i/>
                <w:sz w:val="14"/>
              </w:rPr>
              <w:t xml:space="preserve">OK/Okay. </w:t>
            </w:r>
            <w:r>
              <w:rPr>
                <w:i/>
                <w:spacing w:val="-4"/>
                <w:sz w:val="14"/>
              </w:rPr>
              <w:t xml:space="preserve">You’re </w:t>
            </w:r>
            <w:r>
              <w:rPr>
                <w:i/>
                <w:sz w:val="14"/>
              </w:rPr>
              <w:t xml:space="preserve">right / wrong! </w:t>
            </w:r>
            <w:r>
              <w:rPr>
                <w:i/>
                <w:spacing w:val="-4"/>
                <w:sz w:val="14"/>
              </w:rPr>
              <w:t xml:space="preserve">That’s </w:t>
            </w:r>
            <w:r>
              <w:rPr>
                <w:i/>
                <w:sz w:val="14"/>
              </w:rPr>
              <w:t xml:space="preserve">true. Exactly. </w:t>
            </w:r>
            <w:r>
              <w:rPr>
                <w:i/>
                <w:spacing w:val="-5"/>
                <w:sz w:val="14"/>
              </w:rPr>
              <w:t xml:space="preserve">Tht’s </w:t>
            </w:r>
            <w:r>
              <w:rPr>
                <w:i/>
                <w:sz w:val="14"/>
              </w:rPr>
              <w:t xml:space="preserve">not true. I’m not sure. I like / </w:t>
            </w:r>
            <w:r>
              <w:rPr>
                <w:i/>
                <w:spacing w:val="-4"/>
                <w:sz w:val="14"/>
              </w:rPr>
              <w:t xml:space="preserve">don’t </w:t>
            </w:r>
            <w:r>
              <w:rPr>
                <w:i/>
                <w:sz w:val="14"/>
              </w:rPr>
              <w:t xml:space="preserve">like it because </w:t>
            </w:r>
            <w:r>
              <w:rPr>
                <w:i/>
                <w:spacing w:val="-5"/>
                <w:sz w:val="14"/>
              </w:rPr>
              <w:t xml:space="preserve">it’s </w:t>
            </w:r>
            <w:r>
              <w:rPr>
                <w:i/>
                <w:sz w:val="14"/>
              </w:rPr>
              <w:t>boring.</w:t>
            </w:r>
          </w:p>
          <w:p w:rsidR="008455F2" w:rsidRDefault="008455F2">
            <w:pPr>
              <w:pStyle w:val="TableParagraph"/>
              <w:spacing w:before="2"/>
              <w:ind w:left="0"/>
              <w:rPr>
                <w:b/>
                <w:sz w:val="13"/>
              </w:rPr>
            </w:pPr>
          </w:p>
          <w:p w:rsidR="008455F2" w:rsidRDefault="009D632A">
            <w:pPr>
              <w:pStyle w:val="TableParagraph"/>
              <w:spacing w:line="158" w:lineRule="exact"/>
              <w:rPr>
                <w:i/>
                <w:sz w:val="14"/>
              </w:rPr>
            </w:pPr>
            <w:r>
              <w:rPr>
                <w:i/>
                <w:sz w:val="14"/>
              </w:rPr>
              <w:t>The Present Simple Tense (think, like, agree…)</w:t>
            </w:r>
          </w:p>
          <w:p w:rsidR="008455F2" w:rsidRDefault="009D632A">
            <w:pPr>
              <w:pStyle w:val="TableParagraph"/>
              <w:spacing w:line="156" w:lineRule="exact"/>
              <w:rPr>
                <w:i/>
                <w:sz w:val="14"/>
              </w:rPr>
            </w:pPr>
            <w:r>
              <w:rPr>
                <w:sz w:val="14"/>
              </w:rPr>
              <w:t xml:space="preserve">Питања са </w:t>
            </w:r>
            <w:r>
              <w:rPr>
                <w:i/>
                <w:sz w:val="14"/>
              </w:rPr>
              <w:t>What, Why, How …</w:t>
            </w:r>
          </w:p>
          <w:p w:rsidR="008455F2" w:rsidRDefault="009D632A">
            <w:pPr>
              <w:pStyle w:val="TableParagraph"/>
              <w:spacing w:before="2" w:line="232" w:lineRule="auto"/>
              <w:ind w:right="66"/>
              <w:rPr>
                <w:sz w:val="14"/>
              </w:rPr>
            </w:pPr>
            <w:r>
              <w:rPr>
                <w:b/>
                <w:sz w:val="14"/>
              </w:rPr>
              <w:t>(Интер)културни</w:t>
            </w:r>
            <w:r>
              <w:rPr>
                <w:b/>
                <w:sz w:val="14"/>
              </w:rPr>
              <w:t xml:space="preserve"> садржаји: </w:t>
            </w:r>
            <w:r>
              <w:rPr>
                <w:sz w:val="14"/>
              </w:rPr>
              <w:t>поштовање основних норми учтивости у комуникацији са вршњацима и одраслима.</w:t>
            </w:r>
          </w:p>
        </w:tc>
      </w:tr>
      <w:tr w:rsidR="008455F2">
        <w:trPr>
          <w:trHeight w:val="3880"/>
        </w:trPr>
        <w:tc>
          <w:tcPr>
            <w:tcW w:w="4365" w:type="dxa"/>
          </w:tcPr>
          <w:p w:rsidR="008455F2" w:rsidRDefault="009D632A">
            <w:pPr>
              <w:pStyle w:val="TableParagraph"/>
              <w:numPr>
                <w:ilvl w:val="0"/>
                <w:numId w:val="418"/>
              </w:numPr>
              <w:tabs>
                <w:tab w:val="left" w:pos="162"/>
              </w:tabs>
              <w:spacing w:before="16" w:line="161" w:lineRule="exact"/>
              <w:ind w:firstLine="0"/>
              <w:rPr>
                <w:sz w:val="14"/>
              </w:rPr>
            </w:pPr>
            <w:r>
              <w:rPr>
                <w:sz w:val="14"/>
              </w:rPr>
              <w:t>разуме једноставније изразе који се односе на количину</w:t>
            </w:r>
            <w:r>
              <w:rPr>
                <w:spacing w:val="-18"/>
                <w:sz w:val="14"/>
              </w:rPr>
              <w:t xml:space="preserve"> </w:t>
            </w:r>
            <w:r>
              <w:rPr>
                <w:sz w:val="14"/>
              </w:rPr>
              <w:t>нечега;</w:t>
            </w:r>
          </w:p>
          <w:p w:rsidR="008455F2" w:rsidRDefault="009D632A">
            <w:pPr>
              <w:pStyle w:val="TableParagraph"/>
              <w:numPr>
                <w:ilvl w:val="0"/>
                <w:numId w:val="418"/>
              </w:numPr>
              <w:tabs>
                <w:tab w:val="left" w:pos="162"/>
              </w:tabs>
              <w:ind w:right="79" w:firstLine="0"/>
              <w:rPr>
                <w:sz w:val="14"/>
              </w:rPr>
            </w:pPr>
            <w:r>
              <w:rPr>
                <w:sz w:val="14"/>
              </w:rPr>
              <w:t xml:space="preserve">пита и каже </w:t>
            </w:r>
            <w:r>
              <w:rPr>
                <w:spacing w:val="-4"/>
                <w:sz w:val="14"/>
              </w:rPr>
              <w:t xml:space="preserve">колико </w:t>
            </w:r>
            <w:r>
              <w:rPr>
                <w:sz w:val="14"/>
              </w:rPr>
              <w:t>нечега има/ нема, користећи једноставија језичка средства;</w:t>
            </w:r>
          </w:p>
          <w:p w:rsidR="008455F2" w:rsidRDefault="009D632A">
            <w:pPr>
              <w:pStyle w:val="TableParagraph"/>
              <w:numPr>
                <w:ilvl w:val="0"/>
                <w:numId w:val="418"/>
              </w:numPr>
              <w:tabs>
                <w:tab w:val="left" w:pos="162"/>
              </w:tabs>
              <w:ind w:right="211" w:firstLine="0"/>
              <w:rPr>
                <w:sz w:val="14"/>
              </w:rPr>
            </w:pPr>
            <w:r>
              <w:rPr>
                <w:sz w:val="14"/>
              </w:rPr>
              <w:t>на једноставан начин затражи артикле у продавници</w:t>
            </w:r>
            <w:r>
              <w:rPr>
                <w:spacing w:val="-23"/>
                <w:sz w:val="14"/>
              </w:rPr>
              <w:t xml:space="preserve"> </w:t>
            </w:r>
            <w:r>
              <w:rPr>
                <w:sz w:val="14"/>
              </w:rPr>
              <w:t xml:space="preserve">једноставним изразима за </w:t>
            </w:r>
            <w:r>
              <w:rPr>
                <w:spacing w:val="-4"/>
                <w:sz w:val="14"/>
              </w:rPr>
              <w:t xml:space="preserve">количину, </w:t>
            </w:r>
            <w:r>
              <w:rPr>
                <w:sz w:val="14"/>
              </w:rPr>
              <w:t xml:space="preserve">наручи јело и/или пиће у ресторану и пита/ каже/ израчуна </w:t>
            </w:r>
            <w:r>
              <w:rPr>
                <w:spacing w:val="-4"/>
                <w:sz w:val="14"/>
              </w:rPr>
              <w:t xml:space="preserve">колико </w:t>
            </w:r>
            <w:r>
              <w:rPr>
                <w:sz w:val="14"/>
              </w:rPr>
              <w:t>нешто</w:t>
            </w:r>
            <w:r>
              <w:rPr>
                <w:spacing w:val="1"/>
                <w:sz w:val="14"/>
              </w:rPr>
              <w:t xml:space="preserve"> </w:t>
            </w:r>
            <w:r>
              <w:rPr>
                <w:sz w:val="14"/>
              </w:rPr>
              <w:t>кошта;</w:t>
            </w:r>
          </w:p>
          <w:p w:rsidR="008455F2" w:rsidRDefault="009D632A">
            <w:pPr>
              <w:pStyle w:val="TableParagraph"/>
              <w:numPr>
                <w:ilvl w:val="0"/>
                <w:numId w:val="418"/>
              </w:numPr>
              <w:tabs>
                <w:tab w:val="left" w:pos="162"/>
              </w:tabs>
              <w:spacing w:line="237" w:lineRule="auto"/>
              <w:ind w:right="70" w:firstLine="0"/>
              <w:rPr>
                <w:sz w:val="14"/>
              </w:rPr>
            </w:pPr>
            <w:r>
              <w:rPr>
                <w:sz w:val="14"/>
              </w:rPr>
              <w:t>састави</w:t>
            </w:r>
            <w:r>
              <w:rPr>
                <w:spacing w:val="-4"/>
                <w:sz w:val="14"/>
              </w:rPr>
              <w:t xml:space="preserve"> </w:t>
            </w:r>
            <w:r>
              <w:rPr>
                <w:sz w:val="14"/>
              </w:rPr>
              <w:t>списак</w:t>
            </w:r>
            <w:r>
              <w:rPr>
                <w:spacing w:val="-4"/>
                <w:sz w:val="14"/>
              </w:rPr>
              <w:t xml:space="preserve"> </w:t>
            </w:r>
            <w:r>
              <w:rPr>
                <w:sz w:val="14"/>
              </w:rPr>
              <w:t>за</w:t>
            </w:r>
            <w:r>
              <w:rPr>
                <w:spacing w:val="-5"/>
                <w:sz w:val="14"/>
              </w:rPr>
              <w:t xml:space="preserve"> </w:t>
            </w:r>
            <w:r>
              <w:rPr>
                <w:sz w:val="14"/>
              </w:rPr>
              <w:t>куповину</w:t>
            </w:r>
            <w:r>
              <w:rPr>
                <w:spacing w:val="-4"/>
                <w:sz w:val="14"/>
              </w:rPr>
              <w:t xml:space="preserve"> </w:t>
            </w:r>
            <w:r>
              <w:rPr>
                <w:sz w:val="14"/>
              </w:rPr>
              <w:t>–</w:t>
            </w:r>
            <w:r>
              <w:rPr>
                <w:spacing w:val="-4"/>
                <w:sz w:val="14"/>
              </w:rPr>
              <w:t xml:space="preserve"> </w:t>
            </w:r>
            <w:r>
              <w:rPr>
                <w:sz w:val="14"/>
              </w:rPr>
              <w:t>намирнице</w:t>
            </w:r>
            <w:r>
              <w:rPr>
                <w:spacing w:val="-5"/>
                <w:sz w:val="14"/>
              </w:rPr>
              <w:t xml:space="preserve"> </w:t>
            </w:r>
            <w:r>
              <w:rPr>
                <w:sz w:val="14"/>
              </w:rPr>
              <w:t>и</w:t>
            </w:r>
            <w:r>
              <w:rPr>
                <w:spacing w:val="-5"/>
                <w:sz w:val="14"/>
              </w:rPr>
              <w:t xml:space="preserve"> </w:t>
            </w:r>
            <w:r>
              <w:rPr>
                <w:sz w:val="14"/>
              </w:rPr>
              <w:t>количина</w:t>
            </w:r>
            <w:r>
              <w:rPr>
                <w:spacing w:val="-5"/>
                <w:sz w:val="14"/>
              </w:rPr>
              <w:t xml:space="preserve"> </w:t>
            </w:r>
            <w:r>
              <w:rPr>
                <w:sz w:val="14"/>
              </w:rPr>
              <w:t>намирница</w:t>
            </w:r>
            <w:r>
              <w:rPr>
                <w:spacing w:val="-5"/>
                <w:sz w:val="14"/>
              </w:rPr>
              <w:t xml:space="preserve"> </w:t>
            </w:r>
            <w:r>
              <w:rPr>
                <w:sz w:val="14"/>
              </w:rPr>
              <w:t>(две векне хлеба, пакет тестенине, три конзерве туњевине и</w:t>
            </w:r>
            <w:r>
              <w:rPr>
                <w:spacing w:val="-5"/>
                <w:sz w:val="14"/>
              </w:rPr>
              <w:t xml:space="preserve"> </w:t>
            </w:r>
            <w:r>
              <w:rPr>
                <w:sz w:val="14"/>
              </w:rPr>
              <w:t>сл.)</w:t>
            </w:r>
          </w:p>
          <w:p w:rsidR="008455F2" w:rsidRDefault="009D632A">
            <w:pPr>
              <w:pStyle w:val="TableParagraph"/>
              <w:numPr>
                <w:ilvl w:val="0"/>
                <w:numId w:val="418"/>
              </w:numPr>
              <w:tabs>
                <w:tab w:val="left" w:pos="162"/>
              </w:tabs>
              <w:ind w:firstLine="0"/>
              <w:rPr>
                <w:sz w:val="14"/>
              </w:rPr>
            </w:pPr>
            <w:r>
              <w:rPr>
                <w:sz w:val="14"/>
              </w:rPr>
              <w:t>изрази количину у мерама – 100 гр шећера, 300 гр брашна и</w:t>
            </w:r>
            <w:r>
              <w:rPr>
                <w:spacing w:val="-21"/>
                <w:sz w:val="14"/>
              </w:rPr>
              <w:t xml:space="preserve"> </w:t>
            </w:r>
            <w:r>
              <w:rPr>
                <w:sz w:val="14"/>
              </w:rPr>
              <w:t>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9"/>
              <w:ind w:left="477" w:right="161" w:hanging="284"/>
              <w:rPr>
                <w:b/>
                <w:sz w:val="14"/>
              </w:rPr>
            </w:pPr>
            <w:r>
              <w:rPr>
                <w:b/>
                <w:sz w:val="14"/>
              </w:rPr>
              <w:t>Изражавање количине, бројева и цена</w:t>
            </w:r>
          </w:p>
        </w:tc>
        <w:tc>
          <w:tcPr>
            <w:tcW w:w="4309" w:type="dxa"/>
          </w:tcPr>
          <w:p w:rsidR="008455F2" w:rsidRDefault="009D632A">
            <w:pPr>
              <w:pStyle w:val="TableParagraph"/>
              <w:spacing w:before="16" w:line="161" w:lineRule="exact"/>
              <w:rPr>
                <w:b/>
                <w:sz w:val="14"/>
              </w:rPr>
            </w:pPr>
            <w:r>
              <w:rPr>
                <w:b/>
                <w:sz w:val="14"/>
              </w:rPr>
              <w:t>Језичке активности у комуникативним ситуацијама</w:t>
            </w:r>
          </w:p>
          <w:p w:rsidR="008455F2" w:rsidRDefault="009D632A">
            <w:pPr>
              <w:pStyle w:val="TableParagraph"/>
              <w:rPr>
                <w:sz w:val="14"/>
              </w:rPr>
            </w:pPr>
            <w:r>
              <w:rPr>
                <w:sz w:val="14"/>
              </w:rPr>
              <w:t>Слушање и читање једноставнијих текстова који говоре о количини нечега; постављање питања у вези с количином и одговарање на њих, усмено и писано; слушање и читање текстова на теме поруџбине у ресторану, куповине, играње улога (у ресторану, у продавници, у</w:t>
            </w:r>
            <w:r>
              <w:rPr>
                <w:sz w:val="14"/>
              </w:rPr>
              <w:t xml:space="preserve"> ку- хињи …); писање списка за куповину; записивање и рачунање цена.</w:t>
            </w:r>
          </w:p>
          <w:p w:rsidR="008455F2" w:rsidRDefault="008455F2">
            <w:pPr>
              <w:pStyle w:val="TableParagraph"/>
              <w:spacing w:before="5"/>
              <w:ind w:left="0"/>
              <w:rPr>
                <w:b/>
                <w:sz w:val="13"/>
              </w:rPr>
            </w:pPr>
          </w:p>
          <w:p w:rsidR="008455F2" w:rsidRDefault="009D632A">
            <w:pPr>
              <w:pStyle w:val="TableParagraph"/>
              <w:spacing w:before="1" w:line="161" w:lineRule="exact"/>
              <w:rPr>
                <w:b/>
                <w:sz w:val="14"/>
              </w:rPr>
            </w:pPr>
            <w:r>
              <w:rPr>
                <w:b/>
                <w:sz w:val="14"/>
              </w:rPr>
              <w:t>Садржаји</w:t>
            </w:r>
          </w:p>
          <w:p w:rsidR="008455F2" w:rsidRDefault="009D632A">
            <w:pPr>
              <w:pStyle w:val="TableParagraph"/>
              <w:ind w:right="75"/>
              <w:rPr>
                <w:i/>
                <w:sz w:val="14"/>
              </w:rPr>
            </w:pPr>
            <w:r>
              <w:rPr>
                <w:i/>
                <w:sz w:val="14"/>
              </w:rPr>
              <w:t xml:space="preserve">How many people are there in the park? There are two men/women and three children in the park. How much milk does he need? Is there any butter in the fridge? No, there </w:t>
            </w:r>
            <w:r>
              <w:rPr>
                <w:i/>
                <w:spacing w:val="-4"/>
                <w:sz w:val="14"/>
              </w:rPr>
              <w:t xml:space="preserve">isn’t </w:t>
            </w:r>
            <w:r>
              <w:rPr>
                <w:i/>
                <w:sz w:val="14"/>
              </w:rPr>
              <w:t xml:space="preserve">any </w:t>
            </w:r>
            <w:r>
              <w:rPr>
                <w:i/>
                <w:spacing w:val="-3"/>
                <w:sz w:val="14"/>
              </w:rPr>
              <w:t xml:space="preserve">butter, </w:t>
            </w:r>
            <w:r>
              <w:rPr>
                <w:i/>
                <w:sz w:val="14"/>
              </w:rPr>
              <w:t xml:space="preserve">but </w:t>
            </w:r>
            <w:r>
              <w:rPr>
                <w:i/>
                <w:spacing w:val="-4"/>
                <w:sz w:val="14"/>
              </w:rPr>
              <w:t xml:space="preserve">there’s </w:t>
            </w:r>
            <w:r>
              <w:rPr>
                <w:i/>
                <w:sz w:val="14"/>
              </w:rPr>
              <w:t xml:space="preserve">some margarine. I </w:t>
            </w:r>
            <w:r>
              <w:rPr>
                <w:i/>
                <w:spacing w:val="-3"/>
                <w:sz w:val="14"/>
              </w:rPr>
              <w:t xml:space="preserve">haven’t </w:t>
            </w:r>
            <w:r>
              <w:rPr>
                <w:i/>
                <w:sz w:val="14"/>
              </w:rPr>
              <w:t>got any food for you. I’ve got some lemonade / strawberries.</w:t>
            </w:r>
          </w:p>
          <w:p w:rsidR="008455F2" w:rsidRDefault="009D632A">
            <w:pPr>
              <w:pStyle w:val="TableParagraph"/>
              <w:spacing w:line="237" w:lineRule="auto"/>
              <w:rPr>
                <w:i/>
                <w:sz w:val="14"/>
              </w:rPr>
            </w:pPr>
            <w:r>
              <w:rPr>
                <w:i/>
                <w:sz w:val="14"/>
              </w:rPr>
              <w:t xml:space="preserve">There isn’t much fruitin the bowl. There aren’t many biscuits left in the cupboard. There are a lot of spoons and forks and some / six knives on </w:t>
            </w:r>
            <w:r>
              <w:rPr>
                <w:i/>
                <w:sz w:val="14"/>
              </w:rPr>
              <w:t>the table. I need a hundred grams of sugar (100 g) / a bottle of (fizzy) water/2 kilos of potatoes. Can I have a sandwich and a glass of juice please?</w:t>
            </w:r>
          </w:p>
          <w:p w:rsidR="008455F2" w:rsidRDefault="009D632A">
            <w:pPr>
              <w:pStyle w:val="TableParagraph"/>
              <w:rPr>
                <w:i/>
                <w:sz w:val="14"/>
              </w:rPr>
            </w:pPr>
            <w:r>
              <w:rPr>
                <w:i/>
                <w:sz w:val="14"/>
              </w:rPr>
              <w:t>That’s £7.80. Shopping list: a packet of butter, two loaves of bread, three pots of yoghurt, a bunch of b</w:t>
            </w:r>
            <w:r>
              <w:rPr>
                <w:i/>
                <w:sz w:val="14"/>
              </w:rPr>
              <w:t>ananas…</w:t>
            </w:r>
          </w:p>
          <w:p w:rsidR="008455F2" w:rsidRDefault="008455F2">
            <w:pPr>
              <w:pStyle w:val="TableParagraph"/>
              <w:spacing w:before="6"/>
              <w:ind w:left="0"/>
              <w:rPr>
                <w:b/>
                <w:sz w:val="13"/>
              </w:rPr>
            </w:pPr>
          </w:p>
          <w:p w:rsidR="008455F2" w:rsidRDefault="009D632A">
            <w:pPr>
              <w:pStyle w:val="TableParagraph"/>
              <w:ind w:right="2482"/>
              <w:rPr>
                <w:sz w:val="14"/>
              </w:rPr>
            </w:pPr>
            <w:r>
              <w:rPr>
                <w:sz w:val="14"/>
              </w:rPr>
              <w:t>Основни бројеви до 1000. Правилна множина именица.</w:t>
            </w:r>
          </w:p>
          <w:p w:rsidR="008455F2" w:rsidRDefault="009D632A">
            <w:pPr>
              <w:pStyle w:val="TableParagraph"/>
              <w:spacing w:line="159" w:lineRule="exact"/>
              <w:rPr>
                <w:i/>
                <w:sz w:val="14"/>
              </w:rPr>
            </w:pPr>
            <w:r>
              <w:rPr>
                <w:sz w:val="14"/>
              </w:rPr>
              <w:t xml:space="preserve">Множина именица које се завршавају на -y, -f/fe: </w:t>
            </w:r>
            <w:r>
              <w:rPr>
                <w:i/>
                <w:sz w:val="14"/>
              </w:rPr>
              <w:t>strawberries, shelves,</w:t>
            </w:r>
          </w:p>
          <w:p w:rsidR="008455F2" w:rsidRDefault="009D632A">
            <w:pPr>
              <w:pStyle w:val="TableParagraph"/>
              <w:spacing w:line="161" w:lineRule="exact"/>
              <w:rPr>
                <w:i/>
                <w:sz w:val="14"/>
              </w:rPr>
            </w:pPr>
            <w:r>
              <w:rPr>
                <w:i/>
                <w:sz w:val="14"/>
              </w:rPr>
              <w:t>knives...</w:t>
            </w:r>
          </w:p>
        </w:tc>
      </w:tr>
    </w:tbl>
    <w:p w:rsidR="008455F2" w:rsidRDefault="008455F2">
      <w:pPr>
        <w:spacing w:line="161"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1800"/>
        </w:trPr>
        <w:tc>
          <w:tcPr>
            <w:tcW w:w="4365" w:type="dxa"/>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18" w:line="161" w:lineRule="exact"/>
              <w:rPr>
                <w:i/>
                <w:sz w:val="14"/>
              </w:rPr>
            </w:pPr>
            <w:r>
              <w:rPr>
                <w:sz w:val="14"/>
              </w:rPr>
              <w:t xml:space="preserve">Множина именица које се завршавају на –o: </w:t>
            </w:r>
            <w:r>
              <w:rPr>
                <w:i/>
                <w:sz w:val="14"/>
              </w:rPr>
              <w:t>kilos, potatoes…</w:t>
            </w:r>
          </w:p>
          <w:p w:rsidR="008455F2" w:rsidRDefault="009D632A">
            <w:pPr>
              <w:pStyle w:val="TableParagraph"/>
              <w:spacing w:line="160" w:lineRule="exact"/>
              <w:rPr>
                <w:i/>
                <w:sz w:val="14"/>
              </w:rPr>
            </w:pPr>
            <w:r>
              <w:rPr>
                <w:sz w:val="14"/>
              </w:rPr>
              <w:t xml:space="preserve">Синкретизам једнине и множине: </w:t>
            </w:r>
            <w:r>
              <w:rPr>
                <w:i/>
                <w:sz w:val="14"/>
              </w:rPr>
              <w:t>sheep, fish...</w:t>
            </w:r>
          </w:p>
          <w:p w:rsidR="008455F2" w:rsidRDefault="009D632A">
            <w:pPr>
              <w:pStyle w:val="TableParagraph"/>
              <w:rPr>
                <w:i/>
                <w:sz w:val="14"/>
              </w:rPr>
            </w:pPr>
            <w:r>
              <w:rPr>
                <w:sz w:val="14"/>
              </w:rPr>
              <w:t xml:space="preserve">Најчешћи облици неправилне множине </w:t>
            </w:r>
            <w:r>
              <w:rPr>
                <w:i/>
                <w:sz w:val="14"/>
              </w:rPr>
              <w:t>(men, women, children, people, feet, teeth, mice....)</w:t>
            </w:r>
          </w:p>
          <w:p w:rsidR="008455F2" w:rsidRDefault="009D632A">
            <w:pPr>
              <w:pStyle w:val="TableParagraph"/>
              <w:ind w:right="771"/>
              <w:rPr>
                <w:i/>
                <w:sz w:val="14"/>
              </w:rPr>
            </w:pPr>
            <w:r>
              <w:rPr>
                <w:sz w:val="14"/>
              </w:rPr>
              <w:t xml:space="preserve">Бројиве и небројиве именице – pounds, money... Детерминатори – </w:t>
            </w:r>
            <w:r>
              <w:rPr>
                <w:i/>
                <w:sz w:val="14"/>
              </w:rPr>
              <w:t>some, any, no.</w:t>
            </w:r>
          </w:p>
          <w:p w:rsidR="008455F2" w:rsidRDefault="009D632A">
            <w:pPr>
              <w:pStyle w:val="TableParagraph"/>
              <w:spacing w:line="159" w:lineRule="exact"/>
              <w:rPr>
                <w:i/>
                <w:sz w:val="14"/>
              </w:rPr>
            </w:pPr>
            <w:r>
              <w:rPr>
                <w:sz w:val="14"/>
              </w:rPr>
              <w:t xml:space="preserve">Квантификатори – </w:t>
            </w:r>
            <w:r>
              <w:rPr>
                <w:i/>
                <w:sz w:val="14"/>
              </w:rPr>
              <w:t>much, many, a lot of.</w:t>
            </w:r>
          </w:p>
          <w:p w:rsidR="008455F2" w:rsidRDefault="009D632A">
            <w:pPr>
              <w:pStyle w:val="TableParagraph"/>
              <w:spacing w:line="160" w:lineRule="exact"/>
              <w:rPr>
                <w:i/>
                <w:sz w:val="14"/>
              </w:rPr>
            </w:pPr>
            <w:r>
              <w:rPr>
                <w:sz w:val="14"/>
              </w:rPr>
              <w:t xml:space="preserve">Питања са </w:t>
            </w:r>
            <w:r>
              <w:rPr>
                <w:i/>
                <w:sz w:val="14"/>
              </w:rPr>
              <w:t>How much / many.</w:t>
            </w:r>
          </w:p>
          <w:p w:rsidR="008455F2" w:rsidRDefault="009D632A">
            <w:pPr>
              <w:pStyle w:val="TableParagraph"/>
              <w:ind w:right="202"/>
              <w:jc w:val="both"/>
              <w:rPr>
                <w:sz w:val="14"/>
              </w:rPr>
            </w:pPr>
            <w:r>
              <w:rPr>
                <w:b/>
                <w:sz w:val="14"/>
              </w:rPr>
              <w:t>(Интер)к</w:t>
            </w:r>
            <w:r>
              <w:rPr>
                <w:b/>
                <w:sz w:val="14"/>
              </w:rPr>
              <w:t xml:space="preserve">ултурни садржаји: </w:t>
            </w:r>
            <w:r>
              <w:rPr>
                <w:sz w:val="14"/>
              </w:rPr>
              <w:t>друштвено окружење; локална мерна јединица</w:t>
            </w:r>
            <w:r>
              <w:rPr>
                <w:spacing w:val="-4"/>
                <w:sz w:val="14"/>
              </w:rPr>
              <w:t xml:space="preserve"> </w:t>
            </w:r>
            <w:r>
              <w:rPr>
                <w:sz w:val="14"/>
              </w:rPr>
              <w:t>за</w:t>
            </w:r>
            <w:r>
              <w:rPr>
                <w:spacing w:val="-5"/>
                <w:sz w:val="14"/>
              </w:rPr>
              <w:t xml:space="preserve"> </w:t>
            </w:r>
            <w:r>
              <w:rPr>
                <w:sz w:val="14"/>
              </w:rPr>
              <w:t>тежину</w:t>
            </w:r>
            <w:r>
              <w:rPr>
                <w:spacing w:val="-4"/>
                <w:sz w:val="14"/>
              </w:rPr>
              <w:t xml:space="preserve"> </w:t>
            </w:r>
            <w:r>
              <w:rPr>
                <w:sz w:val="14"/>
              </w:rPr>
              <w:t>(фунта);</w:t>
            </w:r>
            <w:r>
              <w:rPr>
                <w:spacing w:val="-4"/>
                <w:sz w:val="14"/>
              </w:rPr>
              <w:t xml:space="preserve"> </w:t>
            </w:r>
            <w:r>
              <w:rPr>
                <w:sz w:val="14"/>
              </w:rPr>
              <w:t>валута,</w:t>
            </w:r>
            <w:r>
              <w:rPr>
                <w:spacing w:val="-4"/>
                <w:sz w:val="14"/>
              </w:rPr>
              <w:t xml:space="preserve"> </w:t>
            </w:r>
            <w:r>
              <w:rPr>
                <w:sz w:val="14"/>
              </w:rPr>
              <w:t>намирнице</w:t>
            </w:r>
            <w:r>
              <w:rPr>
                <w:spacing w:val="-5"/>
                <w:sz w:val="14"/>
              </w:rPr>
              <w:t xml:space="preserve"> </w:t>
            </w:r>
            <w:r>
              <w:rPr>
                <w:sz w:val="14"/>
              </w:rPr>
              <w:t>и</w:t>
            </w:r>
            <w:r>
              <w:rPr>
                <w:spacing w:val="-5"/>
                <w:sz w:val="14"/>
              </w:rPr>
              <w:t xml:space="preserve"> </w:t>
            </w:r>
            <w:r>
              <w:rPr>
                <w:sz w:val="14"/>
              </w:rPr>
              <w:t>производи</w:t>
            </w:r>
            <w:r>
              <w:rPr>
                <w:spacing w:val="-4"/>
                <w:sz w:val="14"/>
              </w:rPr>
              <w:t xml:space="preserve"> </w:t>
            </w:r>
            <w:r>
              <w:rPr>
                <w:sz w:val="14"/>
              </w:rPr>
              <w:t>специ- фични за циљну</w:t>
            </w:r>
            <w:r>
              <w:rPr>
                <w:spacing w:val="-3"/>
                <w:sz w:val="14"/>
              </w:rPr>
              <w:t xml:space="preserve"> </w:t>
            </w:r>
            <w:r>
              <w:rPr>
                <w:spacing w:val="-4"/>
                <w:sz w:val="14"/>
              </w:rPr>
              <w:t>културу.</w:t>
            </w:r>
          </w:p>
        </w:tc>
      </w:tr>
    </w:tbl>
    <w:p w:rsidR="008455F2" w:rsidRDefault="008455F2">
      <w:pPr>
        <w:pStyle w:val="BodyText"/>
        <w:spacing w:before="1"/>
        <w:ind w:left="0" w:firstLine="0"/>
        <w:jc w:val="left"/>
        <w:rPr>
          <w:b/>
          <w:sz w:val="23"/>
        </w:rPr>
      </w:pPr>
    </w:p>
    <w:p w:rsidR="008455F2" w:rsidRDefault="009D632A">
      <w:pPr>
        <w:spacing w:before="92"/>
        <w:ind w:left="140" w:right="178"/>
        <w:jc w:val="center"/>
        <w:rPr>
          <w:b/>
          <w:sz w:val="18"/>
        </w:rPr>
      </w:pPr>
      <w:r>
        <w:rPr>
          <w:b/>
          <w:sz w:val="18"/>
        </w:rPr>
        <w:t>ИТАЛИЈАНСКИ ЈЕЗИК</w:t>
      </w:r>
    </w:p>
    <w:p w:rsidR="008455F2" w:rsidRDefault="008455F2">
      <w:pPr>
        <w:pStyle w:val="BodyText"/>
        <w:ind w:left="0" w:firstLine="0"/>
        <w:jc w:val="lef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2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ind w:left="104" w:right="91"/>
              <w:jc w:val="center"/>
              <w:rPr>
                <w:sz w:val="14"/>
              </w:rPr>
            </w:pPr>
            <w:r>
              <w:rPr>
                <w:sz w:val="14"/>
              </w:rPr>
              <w:t>По завршетку разреда ученик ће бити у стању да у усменој и писаној комуникацији:</w:t>
            </w:r>
          </w:p>
        </w:tc>
        <w:tc>
          <w:tcPr>
            <w:tcW w:w="1871" w:type="dxa"/>
            <w:shd w:val="clear" w:color="auto" w:fill="E6E7E8"/>
          </w:tcPr>
          <w:p w:rsidR="008455F2" w:rsidRDefault="009D632A">
            <w:pPr>
              <w:pStyle w:val="TableParagraph"/>
              <w:spacing w:before="98" w:line="161" w:lineRule="exact"/>
              <w:ind w:left="40" w:right="30"/>
              <w:jc w:val="center"/>
              <w:rPr>
                <w:b/>
                <w:sz w:val="14"/>
              </w:rPr>
            </w:pPr>
            <w:r>
              <w:rPr>
                <w:b/>
                <w:sz w:val="14"/>
              </w:rPr>
              <w:t>ОБЛАСТ / ТЕМА</w:t>
            </w:r>
          </w:p>
          <w:p w:rsidR="008455F2" w:rsidRDefault="009D632A">
            <w:pPr>
              <w:pStyle w:val="TableParagraph"/>
              <w:spacing w:line="161" w:lineRule="exact"/>
              <w:ind w:left="40" w:right="30"/>
              <w:jc w:val="center"/>
              <w:rPr>
                <w:b/>
                <w:sz w:val="14"/>
              </w:rPr>
            </w:pPr>
            <w:r>
              <w:rPr>
                <w:b/>
                <w:sz w:val="14"/>
              </w:rPr>
              <w:t>Комуникативне функције</w:t>
            </w:r>
          </w:p>
        </w:tc>
        <w:tc>
          <w:tcPr>
            <w:tcW w:w="4309" w:type="dxa"/>
            <w:shd w:val="clear" w:color="auto" w:fill="E6E7E8"/>
          </w:tcPr>
          <w:p w:rsidR="008455F2" w:rsidRDefault="008455F2">
            <w:pPr>
              <w:pStyle w:val="TableParagraph"/>
              <w:spacing w:before="4"/>
              <w:ind w:left="0"/>
              <w:rPr>
                <w:b/>
                <w:sz w:val="15"/>
              </w:rPr>
            </w:pPr>
          </w:p>
          <w:p w:rsidR="008455F2" w:rsidRDefault="009D632A">
            <w:pPr>
              <w:pStyle w:val="TableParagraph"/>
              <w:ind w:left="1562" w:right="1552"/>
              <w:jc w:val="center"/>
              <w:rPr>
                <w:b/>
                <w:sz w:val="14"/>
              </w:rPr>
            </w:pPr>
            <w:r>
              <w:rPr>
                <w:b/>
                <w:sz w:val="14"/>
              </w:rPr>
              <w:t>САДРЖАЈИ</w:t>
            </w:r>
          </w:p>
        </w:tc>
      </w:tr>
      <w:tr w:rsidR="008455F2">
        <w:trPr>
          <w:trHeight w:val="5800"/>
        </w:trPr>
        <w:tc>
          <w:tcPr>
            <w:tcW w:w="4365" w:type="dxa"/>
          </w:tcPr>
          <w:p w:rsidR="008455F2" w:rsidRDefault="009D632A">
            <w:pPr>
              <w:pStyle w:val="TableParagraph"/>
              <w:numPr>
                <w:ilvl w:val="0"/>
                <w:numId w:val="417"/>
              </w:numPr>
              <w:tabs>
                <w:tab w:val="left" w:pos="162"/>
              </w:tabs>
              <w:spacing w:before="18"/>
              <w:ind w:right="62" w:firstLine="0"/>
              <w:rPr>
                <w:sz w:val="14"/>
              </w:rPr>
            </w:pPr>
            <w:r>
              <w:rPr>
                <w:sz w:val="14"/>
              </w:rPr>
              <w:t>разуме</w:t>
            </w:r>
            <w:r>
              <w:rPr>
                <w:spacing w:val="-4"/>
                <w:sz w:val="14"/>
              </w:rPr>
              <w:t xml:space="preserve"> </w:t>
            </w:r>
            <w:r>
              <w:rPr>
                <w:sz w:val="14"/>
              </w:rPr>
              <w:t>краће</w:t>
            </w:r>
            <w:r>
              <w:rPr>
                <w:spacing w:val="-4"/>
                <w:sz w:val="14"/>
              </w:rPr>
              <w:t xml:space="preserve"> </w:t>
            </w:r>
            <w:r>
              <w:rPr>
                <w:sz w:val="14"/>
              </w:rPr>
              <w:t>текстове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5"/>
                <w:sz w:val="14"/>
              </w:rPr>
              <w:t xml:space="preserve"> </w:t>
            </w:r>
            <w:r>
              <w:rPr>
                <w:sz w:val="14"/>
              </w:rPr>
              <w:t>поздрављање,</w:t>
            </w:r>
            <w:r>
              <w:rPr>
                <w:spacing w:val="-4"/>
                <w:sz w:val="14"/>
              </w:rPr>
              <w:t xml:space="preserve"> </w:t>
            </w:r>
            <w:r>
              <w:rPr>
                <w:sz w:val="14"/>
              </w:rPr>
              <w:t>представљање и тражење / давање информација личне</w:t>
            </w:r>
            <w:r>
              <w:rPr>
                <w:spacing w:val="-6"/>
                <w:sz w:val="14"/>
              </w:rPr>
              <w:t xml:space="preserve"> </w:t>
            </w:r>
            <w:r>
              <w:rPr>
                <w:sz w:val="14"/>
              </w:rPr>
              <w:t>природе;</w:t>
            </w:r>
          </w:p>
          <w:p w:rsidR="008455F2" w:rsidRDefault="009D632A">
            <w:pPr>
              <w:pStyle w:val="TableParagraph"/>
              <w:numPr>
                <w:ilvl w:val="0"/>
                <w:numId w:val="417"/>
              </w:numPr>
              <w:tabs>
                <w:tab w:val="left" w:pos="162"/>
              </w:tabs>
              <w:ind w:right="291" w:firstLine="0"/>
              <w:rPr>
                <w:sz w:val="14"/>
              </w:rPr>
            </w:pPr>
            <w:r>
              <w:rPr>
                <w:sz w:val="14"/>
              </w:rPr>
              <w:t>поздрави</w:t>
            </w:r>
            <w:r>
              <w:rPr>
                <w:spacing w:val="-4"/>
                <w:sz w:val="14"/>
              </w:rPr>
              <w:t xml:space="preserve"> </w:t>
            </w:r>
            <w:r>
              <w:rPr>
                <w:sz w:val="14"/>
              </w:rPr>
              <w:t>и</w:t>
            </w:r>
            <w:r>
              <w:rPr>
                <w:spacing w:val="-5"/>
                <w:sz w:val="14"/>
              </w:rPr>
              <w:t xml:space="preserve"> </w:t>
            </w:r>
            <w:r>
              <w:rPr>
                <w:sz w:val="14"/>
              </w:rPr>
              <w:t>отпоздрави,</w:t>
            </w:r>
            <w:r>
              <w:rPr>
                <w:spacing w:val="-4"/>
                <w:sz w:val="14"/>
              </w:rPr>
              <w:t xml:space="preserve"> </w:t>
            </w:r>
            <w:r>
              <w:rPr>
                <w:sz w:val="14"/>
              </w:rPr>
              <w:t>представи</w:t>
            </w:r>
            <w:r>
              <w:rPr>
                <w:spacing w:val="-4"/>
                <w:sz w:val="14"/>
              </w:rPr>
              <w:t xml:space="preserve"> </w:t>
            </w:r>
            <w:r>
              <w:rPr>
                <w:sz w:val="14"/>
              </w:rPr>
              <w:t>себе</w:t>
            </w:r>
            <w:r>
              <w:rPr>
                <w:spacing w:val="-4"/>
                <w:sz w:val="14"/>
              </w:rPr>
              <w:t xml:space="preserve"> </w:t>
            </w:r>
            <w:r>
              <w:rPr>
                <w:sz w:val="14"/>
              </w:rPr>
              <w:t>и</w:t>
            </w:r>
            <w:r>
              <w:rPr>
                <w:spacing w:val="-5"/>
                <w:sz w:val="14"/>
              </w:rPr>
              <w:t xml:space="preserve"> </w:t>
            </w:r>
            <w:r>
              <w:rPr>
                <w:sz w:val="14"/>
              </w:rPr>
              <w:t>другог</w:t>
            </w:r>
            <w:r>
              <w:rPr>
                <w:spacing w:val="-4"/>
                <w:sz w:val="14"/>
              </w:rPr>
              <w:t xml:space="preserve"> </w:t>
            </w:r>
            <w:r>
              <w:rPr>
                <w:sz w:val="14"/>
              </w:rPr>
              <w:t>користећи</w:t>
            </w:r>
            <w:r>
              <w:rPr>
                <w:spacing w:val="-4"/>
                <w:sz w:val="14"/>
              </w:rPr>
              <w:t xml:space="preserve"> </w:t>
            </w:r>
            <w:r>
              <w:rPr>
                <w:sz w:val="14"/>
              </w:rPr>
              <w:t>једно- ставна језичка</w:t>
            </w:r>
            <w:r>
              <w:rPr>
                <w:spacing w:val="-1"/>
                <w:sz w:val="14"/>
              </w:rPr>
              <w:t xml:space="preserve"> </w:t>
            </w:r>
            <w:r>
              <w:rPr>
                <w:sz w:val="14"/>
              </w:rPr>
              <w:t>средства;</w:t>
            </w:r>
          </w:p>
          <w:p w:rsidR="008455F2" w:rsidRDefault="009D632A">
            <w:pPr>
              <w:pStyle w:val="TableParagraph"/>
              <w:numPr>
                <w:ilvl w:val="0"/>
                <w:numId w:val="417"/>
              </w:numPr>
              <w:tabs>
                <w:tab w:val="left" w:pos="162"/>
              </w:tabs>
              <w:spacing w:line="159" w:lineRule="exact"/>
              <w:ind w:firstLine="0"/>
              <w:rPr>
                <w:sz w:val="14"/>
              </w:rPr>
            </w:pPr>
            <w:r>
              <w:rPr>
                <w:sz w:val="14"/>
              </w:rPr>
              <w:t>постави и одговори на једноставнија питања личне</w:t>
            </w:r>
            <w:r>
              <w:rPr>
                <w:spacing w:val="-9"/>
                <w:sz w:val="14"/>
              </w:rPr>
              <w:t xml:space="preserve"> </w:t>
            </w:r>
            <w:r>
              <w:rPr>
                <w:sz w:val="14"/>
              </w:rPr>
              <w:t>природе;</w:t>
            </w:r>
          </w:p>
          <w:p w:rsidR="008455F2" w:rsidRDefault="009D632A">
            <w:pPr>
              <w:pStyle w:val="TableParagraph"/>
              <w:numPr>
                <w:ilvl w:val="0"/>
                <w:numId w:val="417"/>
              </w:numPr>
              <w:tabs>
                <w:tab w:val="left" w:pos="162"/>
              </w:tabs>
              <w:spacing w:line="161" w:lineRule="exact"/>
              <w:ind w:firstLine="0"/>
              <w:rPr>
                <w:sz w:val="14"/>
              </w:rPr>
            </w:pPr>
            <w:r>
              <w:rPr>
                <w:sz w:val="14"/>
              </w:rPr>
              <w:t xml:space="preserve">у </w:t>
            </w:r>
            <w:r>
              <w:rPr>
                <w:spacing w:val="-3"/>
                <w:sz w:val="14"/>
              </w:rPr>
              <w:t xml:space="preserve">неколико </w:t>
            </w:r>
            <w:r>
              <w:rPr>
                <w:sz w:val="14"/>
              </w:rPr>
              <w:t>везаних исказа саопшти информације о себи и</w:t>
            </w:r>
            <w:r>
              <w:rPr>
                <w:spacing w:val="-9"/>
                <w:sz w:val="14"/>
              </w:rPr>
              <w:t xml:space="preserve"> </w:t>
            </w:r>
            <w:r>
              <w:rPr>
                <w:sz w:val="14"/>
              </w:rPr>
              <w:t>другима;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18"/>
              </w:rPr>
            </w:pPr>
          </w:p>
          <w:p w:rsidR="008455F2" w:rsidRDefault="009D632A">
            <w:pPr>
              <w:pStyle w:val="TableParagraph"/>
              <w:ind w:left="42" w:right="30"/>
              <w:jc w:val="center"/>
              <w:rPr>
                <w:b/>
                <w:sz w:val="14"/>
              </w:rPr>
            </w:pPr>
            <w:r>
              <w:rPr>
                <w:b/>
                <w:sz w:val="14"/>
              </w:rPr>
              <w:t>Поздрављање и предста- вљање себе и других и тражење / давање основних информација о себи и дру- гима у ширем друштвеном контексту</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ind w:right="76"/>
              <w:rPr>
                <w:sz w:val="14"/>
              </w:rPr>
            </w:pPr>
            <w:r>
              <w:rPr>
                <w:sz w:val="14"/>
              </w:rPr>
              <w:t>Слушање и читање краћих, једноставнијих текстова који се односе на</w:t>
            </w:r>
            <w:r>
              <w:rPr>
                <w:spacing w:val="-8"/>
                <w:sz w:val="14"/>
              </w:rPr>
              <w:t xml:space="preserve"> </w:t>
            </w:r>
            <w:r>
              <w:rPr>
                <w:sz w:val="14"/>
              </w:rPr>
              <w:t>дате</w:t>
            </w:r>
            <w:r>
              <w:rPr>
                <w:spacing w:val="-7"/>
                <w:sz w:val="14"/>
              </w:rPr>
              <w:t xml:space="preserve"> </w:t>
            </w:r>
            <w:r>
              <w:rPr>
                <w:sz w:val="14"/>
              </w:rPr>
              <w:t>комун</w:t>
            </w:r>
            <w:r>
              <w:rPr>
                <w:sz w:val="14"/>
              </w:rPr>
              <w:t>икативне</w:t>
            </w:r>
            <w:r>
              <w:rPr>
                <w:spacing w:val="-7"/>
                <w:sz w:val="14"/>
              </w:rPr>
              <w:t xml:space="preserve"> </w:t>
            </w:r>
            <w:r>
              <w:rPr>
                <w:sz w:val="14"/>
              </w:rPr>
              <w:t>ситуације</w:t>
            </w:r>
            <w:r>
              <w:rPr>
                <w:spacing w:val="-7"/>
                <w:sz w:val="14"/>
              </w:rPr>
              <w:t xml:space="preserve"> </w:t>
            </w:r>
            <w:r>
              <w:rPr>
                <w:sz w:val="14"/>
              </w:rPr>
              <w:t>(дијалози,</w:t>
            </w:r>
            <w:r>
              <w:rPr>
                <w:spacing w:val="-8"/>
                <w:sz w:val="14"/>
              </w:rPr>
              <w:t xml:space="preserve"> </w:t>
            </w:r>
            <w:r>
              <w:rPr>
                <w:sz w:val="14"/>
              </w:rPr>
              <w:t>наративни</w:t>
            </w:r>
            <w:r>
              <w:rPr>
                <w:spacing w:val="-7"/>
                <w:sz w:val="14"/>
              </w:rPr>
              <w:t xml:space="preserve"> </w:t>
            </w:r>
            <w:r>
              <w:rPr>
                <w:sz w:val="14"/>
              </w:rPr>
              <w:t>текстови,</w:t>
            </w:r>
            <w:r>
              <w:rPr>
                <w:spacing w:val="-7"/>
                <w:sz w:val="14"/>
              </w:rPr>
              <w:t xml:space="preserve"> </w:t>
            </w:r>
            <w:r>
              <w:rPr>
                <w:sz w:val="14"/>
              </w:rPr>
              <w:t>фор- мулари и сл.); реаговање на усмени или писани импулс саговорника (наставника, вршњака и сл.) и иницирање комуникације; усмено и писaно давање информација о себи и тражење и давање информација о</w:t>
            </w:r>
            <w:r>
              <w:rPr>
                <w:spacing w:val="-5"/>
                <w:sz w:val="14"/>
              </w:rPr>
              <w:t xml:space="preserve"> </w:t>
            </w:r>
            <w:r>
              <w:rPr>
                <w:sz w:val="14"/>
              </w:rPr>
              <w:t>другима</w:t>
            </w:r>
            <w:r>
              <w:rPr>
                <w:spacing w:val="-5"/>
                <w:sz w:val="14"/>
              </w:rPr>
              <w:t xml:space="preserve"> </w:t>
            </w:r>
            <w:r>
              <w:rPr>
                <w:sz w:val="14"/>
              </w:rPr>
              <w:t>(СМС,</w:t>
            </w:r>
            <w:r>
              <w:rPr>
                <w:spacing w:val="-5"/>
                <w:sz w:val="14"/>
              </w:rPr>
              <w:t xml:space="preserve"> </w:t>
            </w:r>
            <w:r>
              <w:rPr>
                <w:sz w:val="14"/>
              </w:rPr>
              <w:t>имејл,</w:t>
            </w:r>
            <w:r>
              <w:rPr>
                <w:spacing w:val="-6"/>
                <w:sz w:val="14"/>
              </w:rPr>
              <w:t xml:space="preserve"> </w:t>
            </w:r>
            <w:r>
              <w:rPr>
                <w:sz w:val="14"/>
              </w:rPr>
              <w:t>формулари,</w:t>
            </w:r>
            <w:r>
              <w:rPr>
                <w:spacing w:val="-6"/>
                <w:sz w:val="14"/>
              </w:rPr>
              <w:t xml:space="preserve"> </w:t>
            </w:r>
            <w:r>
              <w:rPr>
                <w:sz w:val="14"/>
              </w:rPr>
              <w:t>чланске</w:t>
            </w:r>
            <w:r>
              <w:rPr>
                <w:spacing w:val="-5"/>
                <w:sz w:val="14"/>
              </w:rPr>
              <w:t xml:space="preserve"> </w:t>
            </w:r>
            <w:r>
              <w:rPr>
                <w:sz w:val="14"/>
              </w:rPr>
              <w:t>карте,</w:t>
            </w:r>
            <w:r>
              <w:rPr>
                <w:spacing w:val="-5"/>
                <w:sz w:val="14"/>
              </w:rPr>
              <w:t xml:space="preserve"> </w:t>
            </w:r>
            <w:r>
              <w:rPr>
                <w:sz w:val="14"/>
              </w:rPr>
              <w:t>опис</w:t>
            </w:r>
            <w:r>
              <w:rPr>
                <w:spacing w:val="-5"/>
                <w:sz w:val="14"/>
              </w:rPr>
              <w:t xml:space="preserve"> </w:t>
            </w:r>
            <w:r>
              <w:rPr>
                <w:sz w:val="14"/>
              </w:rPr>
              <w:t>фотографије и</w:t>
            </w:r>
            <w:r>
              <w:rPr>
                <w:spacing w:val="-1"/>
                <w:sz w:val="14"/>
              </w:rPr>
              <w:t xml:space="preserve"> </w:t>
            </w:r>
            <w:r>
              <w:rPr>
                <w:sz w:val="14"/>
              </w:rPr>
              <w:t>сл.).</w:t>
            </w:r>
          </w:p>
          <w:p w:rsidR="008455F2" w:rsidRDefault="008455F2">
            <w:pPr>
              <w:pStyle w:val="TableParagraph"/>
              <w:spacing w:before="3"/>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spacing w:line="160" w:lineRule="exact"/>
              <w:rPr>
                <w:i/>
                <w:sz w:val="14"/>
              </w:rPr>
            </w:pPr>
            <w:r>
              <w:rPr>
                <w:i/>
                <w:sz w:val="14"/>
              </w:rPr>
              <w:t>Ciao! Buongiorno. Buonasera. Come stai? Come sta?Come va?Bene,</w:t>
            </w:r>
          </w:p>
          <w:p w:rsidR="008455F2" w:rsidRDefault="009D632A">
            <w:pPr>
              <w:pStyle w:val="TableParagraph"/>
              <w:spacing w:line="160" w:lineRule="exact"/>
              <w:rPr>
                <w:i/>
                <w:sz w:val="14"/>
              </w:rPr>
            </w:pPr>
            <w:r>
              <w:rPr>
                <w:i/>
                <w:sz w:val="14"/>
              </w:rPr>
              <w:t>grazie.</w:t>
            </w:r>
          </w:p>
          <w:p w:rsidR="008455F2" w:rsidRDefault="009D632A">
            <w:pPr>
              <w:pStyle w:val="TableParagraph"/>
              <w:spacing w:line="160" w:lineRule="exact"/>
              <w:rPr>
                <w:i/>
                <w:sz w:val="14"/>
              </w:rPr>
            </w:pPr>
            <w:r>
              <w:rPr>
                <w:i/>
                <w:sz w:val="14"/>
              </w:rPr>
              <w:t>Di dove sei? Sono di....</w:t>
            </w:r>
          </w:p>
          <w:p w:rsidR="008455F2" w:rsidRDefault="009D632A">
            <w:pPr>
              <w:pStyle w:val="TableParagraph"/>
              <w:spacing w:line="160" w:lineRule="exact"/>
              <w:rPr>
                <w:i/>
                <w:sz w:val="14"/>
              </w:rPr>
            </w:pPr>
            <w:r>
              <w:rPr>
                <w:i/>
                <w:sz w:val="14"/>
              </w:rPr>
              <w:t>A presto! A domani!Buona notte!</w:t>
            </w:r>
          </w:p>
          <w:p w:rsidR="008455F2" w:rsidRDefault="009D632A">
            <w:pPr>
              <w:pStyle w:val="TableParagraph"/>
              <w:spacing w:line="160" w:lineRule="exact"/>
              <w:rPr>
                <w:i/>
                <w:sz w:val="14"/>
              </w:rPr>
            </w:pPr>
            <w:r>
              <w:rPr>
                <w:i/>
                <w:sz w:val="14"/>
              </w:rPr>
              <w:t>Come ti chiami?/Come si chiama?/Mi chiamo…/Sono…</w:t>
            </w:r>
          </w:p>
          <w:p w:rsidR="008455F2" w:rsidRDefault="009D632A">
            <w:pPr>
              <w:pStyle w:val="TableParagraph"/>
              <w:rPr>
                <w:i/>
                <w:sz w:val="14"/>
              </w:rPr>
            </w:pPr>
            <w:r>
              <w:rPr>
                <w:i/>
                <w:sz w:val="14"/>
              </w:rPr>
              <w:t>Ques</w:t>
            </w:r>
            <w:r>
              <w:rPr>
                <w:i/>
                <w:sz w:val="14"/>
              </w:rPr>
              <w:t>to/a è il mio amico/la mia amica... Si chiama.../ Questa è mia sorella (mostrando la foto)/Questa è la mia famiglia.../Questo è il signor.../la signora...</w:t>
            </w:r>
          </w:p>
          <w:p w:rsidR="008455F2" w:rsidRDefault="009D632A">
            <w:pPr>
              <w:pStyle w:val="TableParagraph"/>
              <w:spacing w:line="158" w:lineRule="exact"/>
              <w:rPr>
                <w:i/>
                <w:sz w:val="14"/>
              </w:rPr>
            </w:pPr>
            <w:r>
              <w:rPr>
                <w:i/>
                <w:sz w:val="14"/>
              </w:rPr>
              <w:t>Di dove sei? / Sono di..../ Sono della Serbia.../ Quanti anni hai? / Ho 12</w:t>
            </w:r>
          </w:p>
          <w:p w:rsidR="008455F2" w:rsidRDefault="009D632A">
            <w:pPr>
              <w:pStyle w:val="TableParagraph"/>
              <w:spacing w:line="160" w:lineRule="exact"/>
              <w:rPr>
                <w:i/>
                <w:sz w:val="14"/>
              </w:rPr>
            </w:pPr>
            <w:r>
              <w:rPr>
                <w:i/>
                <w:sz w:val="14"/>
              </w:rPr>
              <w:t>anni.</w:t>
            </w:r>
          </w:p>
          <w:p w:rsidR="008455F2" w:rsidRDefault="009D632A">
            <w:pPr>
              <w:pStyle w:val="TableParagraph"/>
              <w:rPr>
                <w:i/>
                <w:sz w:val="14"/>
              </w:rPr>
            </w:pPr>
            <w:r>
              <w:rPr>
                <w:i/>
                <w:sz w:val="14"/>
              </w:rPr>
              <w:t>Dove abiti? Dove vivi?/ Abito a ..., in Via .../Qual è il tuo/il Suo indirizzo?/ Il mio indirizzo è..../Nome, cognome, indirizzo, nazionalità, data di nascita.../Quando sei nato/a? Sono nato/a il/l’....nel ..../Quando è il</w:t>
            </w:r>
          </w:p>
          <w:p w:rsidR="008455F2" w:rsidRDefault="009D632A">
            <w:pPr>
              <w:pStyle w:val="TableParagraph"/>
              <w:spacing w:line="237" w:lineRule="auto"/>
              <w:rPr>
                <w:i/>
                <w:sz w:val="14"/>
              </w:rPr>
            </w:pPr>
            <w:r>
              <w:rPr>
                <w:i/>
                <w:sz w:val="14"/>
              </w:rPr>
              <w:t>tuo compleanno?/ Cosa fai nel tem</w:t>
            </w:r>
            <w:r>
              <w:rPr>
                <w:i/>
                <w:sz w:val="14"/>
              </w:rPr>
              <w:t>po libero? Nel tempo libero gioco a pallavolo/ suono la chitarra/...</w:t>
            </w:r>
          </w:p>
          <w:p w:rsidR="008455F2" w:rsidRDefault="008455F2">
            <w:pPr>
              <w:pStyle w:val="TableParagraph"/>
              <w:spacing w:before="8"/>
              <w:ind w:left="0"/>
              <w:rPr>
                <w:b/>
                <w:sz w:val="13"/>
              </w:rPr>
            </w:pPr>
          </w:p>
          <w:p w:rsidR="008455F2" w:rsidRDefault="009D632A">
            <w:pPr>
              <w:pStyle w:val="TableParagraph"/>
              <w:rPr>
                <w:i/>
                <w:sz w:val="14"/>
              </w:rPr>
            </w:pPr>
            <w:r>
              <w:rPr>
                <w:sz w:val="14"/>
              </w:rPr>
              <w:t xml:space="preserve">Презент индикатива (најфреквентнији правилни и неправилни глаго- ли): </w:t>
            </w:r>
            <w:r>
              <w:rPr>
                <w:i/>
                <w:sz w:val="14"/>
              </w:rPr>
              <w:t>essere, avere, abitare, vivere, stare, fare, chiamarsi, giocare...</w:t>
            </w:r>
          </w:p>
          <w:p w:rsidR="008455F2" w:rsidRDefault="009D632A">
            <w:pPr>
              <w:pStyle w:val="TableParagraph"/>
              <w:spacing w:line="159" w:lineRule="exact"/>
              <w:rPr>
                <w:sz w:val="14"/>
              </w:rPr>
            </w:pPr>
            <w:r>
              <w:rPr>
                <w:sz w:val="14"/>
              </w:rPr>
              <w:t>Личне заменице</w:t>
            </w:r>
          </w:p>
          <w:p w:rsidR="008455F2" w:rsidRDefault="009D632A">
            <w:pPr>
              <w:pStyle w:val="TableParagraph"/>
              <w:spacing w:line="160" w:lineRule="exact"/>
              <w:rPr>
                <w:i/>
                <w:sz w:val="14"/>
              </w:rPr>
            </w:pPr>
            <w:r>
              <w:rPr>
                <w:sz w:val="14"/>
              </w:rPr>
              <w:t xml:space="preserve">Упитне речи: </w:t>
            </w:r>
            <w:r>
              <w:rPr>
                <w:i/>
                <w:sz w:val="14"/>
              </w:rPr>
              <w:t>come, di dove, quanto</w:t>
            </w:r>
            <w:r>
              <w:rPr>
                <w:i/>
                <w:sz w:val="14"/>
              </w:rPr>
              <w:t>, dove, come/chi, che cosa, chi</w:t>
            </w:r>
          </w:p>
          <w:p w:rsidR="008455F2" w:rsidRDefault="009D632A">
            <w:pPr>
              <w:pStyle w:val="TableParagraph"/>
              <w:spacing w:line="160" w:lineRule="exact"/>
              <w:rPr>
                <w:sz w:val="14"/>
              </w:rPr>
            </w:pPr>
            <w:r>
              <w:rPr>
                <w:sz w:val="14"/>
              </w:rPr>
              <w:t>Показна заменица (</w:t>
            </w:r>
            <w:r>
              <w:rPr>
                <w:i/>
                <w:sz w:val="14"/>
              </w:rPr>
              <w:t>questo</w:t>
            </w:r>
            <w:r>
              <w:rPr>
                <w:sz w:val="14"/>
              </w:rPr>
              <w:t>)</w:t>
            </w:r>
          </w:p>
          <w:p w:rsidR="008455F2" w:rsidRDefault="009D632A">
            <w:pPr>
              <w:pStyle w:val="TableParagraph"/>
              <w:spacing w:line="161" w:lineRule="exact"/>
              <w:rPr>
                <w:sz w:val="14"/>
              </w:rPr>
            </w:pPr>
            <w:r>
              <w:rPr>
                <w:sz w:val="14"/>
              </w:rPr>
              <w:t>Бројеви</w:t>
            </w:r>
          </w:p>
          <w:p w:rsidR="008455F2" w:rsidRDefault="008455F2">
            <w:pPr>
              <w:pStyle w:val="TableParagraph"/>
              <w:spacing w:before="10"/>
              <w:ind w:left="0"/>
              <w:rPr>
                <w:b/>
                <w:sz w:val="13"/>
              </w:rPr>
            </w:pPr>
          </w:p>
          <w:p w:rsidR="008455F2" w:rsidRDefault="009D632A">
            <w:pPr>
              <w:pStyle w:val="TableParagraph"/>
              <w:ind w:firstLine="35"/>
              <w:rPr>
                <w:sz w:val="14"/>
              </w:rPr>
            </w:pPr>
            <w:r>
              <w:rPr>
                <w:b/>
                <w:sz w:val="14"/>
              </w:rPr>
              <w:t xml:space="preserve">(Интер)културни садржаји: </w:t>
            </w:r>
            <w:r>
              <w:rPr>
                <w:sz w:val="14"/>
              </w:rPr>
              <w:t xml:space="preserve">устаљена правила учтивости; титуле уз презимена особа </w:t>
            </w:r>
            <w:r>
              <w:rPr>
                <w:i/>
                <w:sz w:val="14"/>
              </w:rPr>
              <w:t>(Sig.ra, Sig.)</w:t>
            </w:r>
            <w:r>
              <w:rPr>
                <w:sz w:val="14"/>
              </w:rPr>
              <w:t>; формално и неформално представља- ње; степени сродства и родбински односи.</w:t>
            </w:r>
          </w:p>
        </w:tc>
      </w:tr>
      <w:tr w:rsidR="008455F2">
        <w:trPr>
          <w:trHeight w:val="4520"/>
        </w:trPr>
        <w:tc>
          <w:tcPr>
            <w:tcW w:w="4365" w:type="dxa"/>
          </w:tcPr>
          <w:p w:rsidR="008455F2" w:rsidRDefault="009D632A">
            <w:pPr>
              <w:pStyle w:val="TableParagraph"/>
              <w:numPr>
                <w:ilvl w:val="0"/>
                <w:numId w:val="416"/>
              </w:numPr>
              <w:tabs>
                <w:tab w:val="left" w:pos="162"/>
              </w:tabs>
              <w:spacing w:before="19"/>
              <w:ind w:right="385" w:firstLine="0"/>
              <w:rPr>
                <w:sz w:val="14"/>
              </w:rPr>
            </w:pPr>
            <w:r>
              <w:rPr>
                <w:sz w:val="14"/>
              </w:rPr>
              <w:t>разуме једноставнији опис особа, биљака, животиња,</w:t>
            </w:r>
            <w:r>
              <w:rPr>
                <w:spacing w:val="-13"/>
                <w:sz w:val="14"/>
              </w:rPr>
              <w:t xml:space="preserve"> </w:t>
            </w:r>
            <w:r>
              <w:rPr>
                <w:sz w:val="14"/>
              </w:rPr>
              <w:t>предмета, појaва или</w:t>
            </w:r>
            <w:r>
              <w:rPr>
                <w:spacing w:val="-2"/>
                <w:sz w:val="14"/>
              </w:rPr>
              <w:t xml:space="preserve"> </w:t>
            </w:r>
            <w:r>
              <w:rPr>
                <w:sz w:val="14"/>
              </w:rPr>
              <w:t>места;</w:t>
            </w:r>
          </w:p>
          <w:p w:rsidR="008455F2" w:rsidRDefault="009D632A">
            <w:pPr>
              <w:pStyle w:val="TableParagraph"/>
              <w:numPr>
                <w:ilvl w:val="0"/>
                <w:numId w:val="416"/>
              </w:numPr>
              <w:tabs>
                <w:tab w:val="left" w:pos="162"/>
              </w:tabs>
              <w:ind w:right="304" w:firstLine="0"/>
              <w:rPr>
                <w:sz w:val="14"/>
              </w:rPr>
            </w:pPr>
            <w:r>
              <w:rPr>
                <w:sz w:val="14"/>
              </w:rPr>
              <w:t>упореди и опише карактеристике живих бића, предмета, појава</w:t>
            </w:r>
            <w:r>
              <w:rPr>
                <w:spacing w:val="-20"/>
                <w:sz w:val="14"/>
              </w:rPr>
              <w:t xml:space="preserve"> </w:t>
            </w:r>
            <w:r>
              <w:rPr>
                <w:sz w:val="14"/>
              </w:rPr>
              <w:t>и места, користећи једноставнија језичка</w:t>
            </w:r>
            <w:r>
              <w:rPr>
                <w:spacing w:val="-2"/>
                <w:sz w:val="14"/>
              </w:rPr>
              <w:t xml:space="preserve"> </w:t>
            </w:r>
            <w:r>
              <w:rPr>
                <w:sz w:val="14"/>
              </w:rPr>
              <w:t>средства;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5"/>
              <w:ind w:left="0"/>
              <w:rPr>
                <w:b/>
                <w:sz w:val="15"/>
              </w:rPr>
            </w:pPr>
          </w:p>
          <w:p w:rsidR="008455F2" w:rsidRDefault="009D632A">
            <w:pPr>
              <w:pStyle w:val="TableParagraph"/>
              <w:ind w:left="42" w:right="30"/>
              <w:jc w:val="center"/>
              <w:rPr>
                <w:b/>
                <w:sz w:val="14"/>
              </w:rPr>
            </w:pPr>
            <w:r>
              <w:rPr>
                <w:b/>
                <w:sz w:val="14"/>
              </w:rPr>
              <w:t>Описивање карактеристи- ка живих бића, предмета, појава и места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ind w:right="40"/>
              <w:rPr>
                <w:sz w:val="14"/>
              </w:rPr>
            </w:pPr>
            <w:r>
              <w:rPr>
                <w:sz w:val="14"/>
              </w:rPr>
              <w:t xml:space="preserve">Слушање и читање једноставнијих описа живих бића, предмета, појава и места и њиховог поређења; усмено и писано описивање / поређење живих бића, </w:t>
            </w:r>
            <w:r>
              <w:rPr>
                <w:sz w:val="14"/>
              </w:rPr>
              <w:t>предмета, појава и места; израда и презентаци- ја пројеката (постера, стрипова, ППТ-а, кратких аудио / видео записа, радио емисија и слично).</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rPr>
                <w:i/>
                <w:sz w:val="14"/>
              </w:rPr>
            </w:pPr>
            <w:r>
              <w:rPr>
                <w:i/>
                <w:sz w:val="14"/>
              </w:rPr>
              <w:t xml:space="preserve">Questo/a è... Si chiama.../ Ha i capelli/ gli occhi/...È alto/a, magro/a... / Lui/lei porta i pantaloni </w:t>
            </w:r>
            <w:r>
              <w:rPr>
                <w:i/>
                <w:sz w:val="14"/>
              </w:rPr>
              <w:t>neri/la gonna rossa/ Ha i capelli corti/lunghi/ biondi...gli occhi azzurri/</w:t>
            </w:r>
          </w:p>
          <w:p w:rsidR="008455F2" w:rsidRDefault="009D632A">
            <w:pPr>
              <w:pStyle w:val="TableParagraph"/>
              <w:spacing w:line="237" w:lineRule="auto"/>
              <w:ind w:right="197"/>
              <w:rPr>
                <w:i/>
                <w:sz w:val="14"/>
              </w:rPr>
            </w:pPr>
            <w:r>
              <w:rPr>
                <w:i/>
                <w:sz w:val="14"/>
              </w:rPr>
              <w:t>Questa è la mia famiglia.../Questo è mio fratello (mostrando la foto)/ Lui</w:t>
            </w:r>
            <w:r>
              <w:rPr>
                <w:i/>
                <w:spacing w:val="-5"/>
                <w:sz w:val="14"/>
              </w:rPr>
              <w:t xml:space="preserve"> </w:t>
            </w:r>
            <w:r>
              <w:rPr>
                <w:i/>
                <w:sz w:val="14"/>
              </w:rPr>
              <w:t>ha</w:t>
            </w:r>
            <w:r>
              <w:rPr>
                <w:i/>
                <w:spacing w:val="-4"/>
                <w:sz w:val="14"/>
              </w:rPr>
              <w:t xml:space="preserve"> </w:t>
            </w:r>
            <w:r>
              <w:rPr>
                <w:i/>
                <w:sz w:val="14"/>
              </w:rPr>
              <w:t>...anni</w:t>
            </w:r>
            <w:r>
              <w:rPr>
                <w:i/>
                <w:spacing w:val="-4"/>
                <w:sz w:val="14"/>
              </w:rPr>
              <w:t xml:space="preserve"> </w:t>
            </w:r>
            <w:r>
              <w:rPr>
                <w:i/>
                <w:sz w:val="14"/>
              </w:rPr>
              <w:t>e</w:t>
            </w:r>
            <w:r>
              <w:rPr>
                <w:i/>
                <w:spacing w:val="-4"/>
                <w:sz w:val="14"/>
              </w:rPr>
              <w:t xml:space="preserve"> </w:t>
            </w:r>
            <w:r>
              <w:rPr>
                <w:i/>
                <w:sz w:val="14"/>
              </w:rPr>
              <w:t>ama</w:t>
            </w:r>
            <w:r>
              <w:rPr>
                <w:i/>
                <w:spacing w:val="-4"/>
                <w:sz w:val="14"/>
              </w:rPr>
              <w:t xml:space="preserve"> </w:t>
            </w:r>
            <w:r>
              <w:rPr>
                <w:i/>
                <w:sz w:val="14"/>
              </w:rPr>
              <w:t>suonare/leggere.../</w:t>
            </w:r>
            <w:r>
              <w:rPr>
                <w:i/>
                <w:spacing w:val="-4"/>
                <w:sz w:val="14"/>
              </w:rPr>
              <w:t xml:space="preserve"> </w:t>
            </w:r>
            <w:r>
              <w:rPr>
                <w:i/>
                <w:sz w:val="14"/>
              </w:rPr>
              <w:t>Giorgio</w:t>
            </w:r>
            <w:r>
              <w:rPr>
                <w:i/>
                <w:spacing w:val="-4"/>
                <w:sz w:val="14"/>
              </w:rPr>
              <w:t xml:space="preserve"> </w:t>
            </w:r>
            <w:r>
              <w:rPr>
                <w:i/>
                <w:sz w:val="14"/>
              </w:rPr>
              <w:t>è</w:t>
            </w:r>
            <w:r>
              <w:rPr>
                <w:i/>
                <w:spacing w:val="-4"/>
                <w:sz w:val="14"/>
              </w:rPr>
              <w:t xml:space="preserve"> </w:t>
            </w:r>
            <w:r>
              <w:rPr>
                <w:i/>
                <w:sz w:val="14"/>
              </w:rPr>
              <w:t>il</w:t>
            </w:r>
            <w:r>
              <w:rPr>
                <w:i/>
                <w:spacing w:val="-4"/>
                <w:sz w:val="14"/>
              </w:rPr>
              <w:t xml:space="preserve"> </w:t>
            </w:r>
            <w:r>
              <w:rPr>
                <w:i/>
                <w:sz w:val="14"/>
              </w:rPr>
              <w:t>mio</w:t>
            </w:r>
            <w:r>
              <w:rPr>
                <w:i/>
                <w:spacing w:val="-5"/>
                <w:sz w:val="14"/>
              </w:rPr>
              <w:t xml:space="preserve"> </w:t>
            </w:r>
            <w:r>
              <w:rPr>
                <w:i/>
                <w:sz w:val="14"/>
              </w:rPr>
              <w:t>fratello</w:t>
            </w:r>
            <w:r>
              <w:rPr>
                <w:i/>
                <w:spacing w:val="-4"/>
                <w:sz w:val="14"/>
              </w:rPr>
              <w:t xml:space="preserve"> </w:t>
            </w:r>
            <w:r>
              <w:rPr>
                <w:i/>
                <w:sz w:val="14"/>
              </w:rPr>
              <w:t>minore/ maggiore.</w:t>
            </w:r>
          </w:p>
          <w:p w:rsidR="008455F2" w:rsidRDefault="009D632A">
            <w:pPr>
              <w:pStyle w:val="TableParagraph"/>
              <w:ind w:right="288"/>
              <w:rPr>
                <w:i/>
                <w:sz w:val="14"/>
              </w:rPr>
            </w:pPr>
            <w:r>
              <w:rPr>
                <w:i/>
                <w:sz w:val="14"/>
              </w:rPr>
              <w:t>Nella mia città c’è/ci sono...Dov’è il cinema?È lontano/vicino da qui? Il ghepardo è un animale molto veloce/</w:t>
            </w:r>
          </w:p>
          <w:p w:rsidR="008455F2" w:rsidRDefault="009D632A">
            <w:pPr>
              <w:pStyle w:val="TableParagraph"/>
              <w:spacing w:line="159" w:lineRule="exact"/>
              <w:rPr>
                <w:i/>
                <w:sz w:val="14"/>
              </w:rPr>
            </w:pPr>
            <w:r>
              <w:rPr>
                <w:i/>
                <w:sz w:val="14"/>
              </w:rPr>
              <w:t>Roma è la capitale dell’Italia./L’Italia ha venti regioni/Roma è più grande</w:t>
            </w:r>
          </w:p>
          <w:p w:rsidR="008455F2" w:rsidRDefault="009D632A">
            <w:pPr>
              <w:pStyle w:val="TableParagraph"/>
              <w:spacing w:line="161" w:lineRule="exact"/>
              <w:rPr>
                <w:i/>
                <w:sz w:val="14"/>
              </w:rPr>
            </w:pPr>
            <w:r>
              <w:rPr>
                <w:i/>
                <w:sz w:val="14"/>
              </w:rPr>
              <w:t>di Firenze.</w:t>
            </w:r>
          </w:p>
          <w:p w:rsidR="008455F2" w:rsidRDefault="008455F2">
            <w:pPr>
              <w:pStyle w:val="TableParagraph"/>
              <w:spacing w:before="8"/>
              <w:ind w:left="0"/>
              <w:rPr>
                <w:b/>
                <w:sz w:val="13"/>
              </w:rPr>
            </w:pPr>
          </w:p>
          <w:p w:rsidR="008455F2" w:rsidRDefault="009D632A">
            <w:pPr>
              <w:pStyle w:val="TableParagraph"/>
              <w:spacing w:line="161" w:lineRule="exact"/>
              <w:rPr>
                <w:sz w:val="14"/>
              </w:rPr>
            </w:pPr>
            <w:r>
              <w:rPr>
                <w:sz w:val="14"/>
              </w:rPr>
              <w:t>Личне заменице</w:t>
            </w:r>
          </w:p>
          <w:p w:rsidR="008455F2" w:rsidRDefault="009D632A">
            <w:pPr>
              <w:pStyle w:val="TableParagraph"/>
              <w:ind w:right="1369"/>
              <w:rPr>
                <w:sz w:val="14"/>
              </w:rPr>
            </w:pPr>
            <w:r>
              <w:rPr>
                <w:sz w:val="14"/>
              </w:rPr>
              <w:t>Упитне речи (</w:t>
            </w:r>
            <w:r>
              <w:rPr>
                <w:i/>
                <w:sz w:val="14"/>
              </w:rPr>
              <w:t>quanto, dove, come/chi, che cosa</w:t>
            </w:r>
            <w:r>
              <w:rPr>
                <w:sz w:val="14"/>
              </w:rPr>
              <w:t>) Придеви. Род, број и слагање с именицама.</w:t>
            </w:r>
          </w:p>
          <w:p w:rsidR="008455F2" w:rsidRDefault="009D632A">
            <w:pPr>
              <w:pStyle w:val="TableParagraph"/>
              <w:ind w:right="771"/>
              <w:rPr>
                <w:sz w:val="14"/>
              </w:rPr>
            </w:pPr>
            <w:r>
              <w:rPr>
                <w:sz w:val="14"/>
              </w:rPr>
              <w:t>Присвојни придеви (уз именице за означавање сродства) Одређени и неодређени члан</w:t>
            </w:r>
          </w:p>
          <w:p w:rsidR="008455F2" w:rsidRDefault="009D632A">
            <w:pPr>
              <w:pStyle w:val="TableParagraph"/>
              <w:rPr>
                <w:sz w:val="14"/>
              </w:rPr>
            </w:pPr>
            <w:r>
              <w:rPr>
                <w:sz w:val="14"/>
              </w:rPr>
              <w:t>Презент индикатива (најфреквентнији правилни и неправилни глаго- ли)поређење)</w:t>
            </w:r>
          </w:p>
          <w:p w:rsidR="008455F2" w:rsidRDefault="009D632A">
            <w:pPr>
              <w:pStyle w:val="TableParagraph"/>
              <w:spacing w:line="237" w:lineRule="auto"/>
              <w:rPr>
                <w:sz w:val="14"/>
              </w:rPr>
            </w:pPr>
            <w:r>
              <w:rPr>
                <w:b/>
                <w:sz w:val="14"/>
              </w:rPr>
              <w:t>(Интер)културни садрж</w:t>
            </w:r>
            <w:r>
              <w:rPr>
                <w:b/>
                <w:sz w:val="14"/>
              </w:rPr>
              <w:t xml:space="preserve">аји: </w:t>
            </w:r>
            <w:r>
              <w:rPr>
                <w:sz w:val="14"/>
              </w:rPr>
              <w:t>географске карактеристике Италија; биљни и животињски свет.</w:t>
            </w:r>
          </w:p>
        </w:tc>
      </w:tr>
    </w:tbl>
    <w:p w:rsidR="008455F2" w:rsidRDefault="008455F2">
      <w:pPr>
        <w:spacing w:line="23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4840"/>
        </w:trPr>
        <w:tc>
          <w:tcPr>
            <w:tcW w:w="4365" w:type="dxa"/>
          </w:tcPr>
          <w:p w:rsidR="008455F2" w:rsidRDefault="009D632A">
            <w:pPr>
              <w:pStyle w:val="TableParagraph"/>
              <w:numPr>
                <w:ilvl w:val="0"/>
                <w:numId w:val="415"/>
              </w:numPr>
              <w:tabs>
                <w:tab w:val="left" w:pos="162"/>
              </w:tabs>
              <w:spacing w:before="18" w:line="161" w:lineRule="exact"/>
              <w:rPr>
                <w:sz w:val="14"/>
              </w:rPr>
            </w:pPr>
            <w:r>
              <w:rPr>
                <w:sz w:val="14"/>
              </w:rPr>
              <w:lastRenderedPageBreak/>
              <w:t>разуме једноставније предлоге и одговори на</w:t>
            </w:r>
            <w:r>
              <w:rPr>
                <w:spacing w:val="-6"/>
                <w:sz w:val="14"/>
              </w:rPr>
              <w:t xml:space="preserve"> </w:t>
            </w:r>
            <w:r>
              <w:rPr>
                <w:sz w:val="14"/>
              </w:rPr>
              <w:t>њих;</w:t>
            </w:r>
          </w:p>
          <w:p w:rsidR="008455F2" w:rsidRDefault="009D632A">
            <w:pPr>
              <w:pStyle w:val="TableParagraph"/>
              <w:numPr>
                <w:ilvl w:val="0"/>
                <w:numId w:val="415"/>
              </w:numPr>
              <w:tabs>
                <w:tab w:val="left" w:pos="162"/>
              </w:tabs>
              <w:spacing w:line="160" w:lineRule="exact"/>
              <w:rPr>
                <w:sz w:val="14"/>
              </w:rPr>
            </w:pPr>
            <w:r>
              <w:rPr>
                <w:sz w:val="14"/>
              </w:rPr>
              <w:t>упути једноставан</w:t>
            </w:r>
            <w:r>
              <w:rPr>
                <w:spacing w:val="-1"/>
                <w:sz w:val="14"/>
              </w:rPr>
              <w:t xml:space="preserve"> </w:t>
            </w:r>
            <w:r>
              <w:rPr>
                <w:sz w:val="14"/>
              </w:rPr>
              <w:t>предлог;</w:t>
            </w:r>
          </w:p>
          <w:p w:rsidR="008455F2" w:rsidRDefault="009D632A">
            <w:pPr>
              <w:pStyle w:val="TableParagraph"/>
              <w:numPr>
                <w:ilvl w:val="0"/>
                <w:numId w:val="415"/>
              </w:numPr>
              <w:tabs>
                <w:tab w:val="left" w:pos="162"/>
              </w:tabs>
              <w:spacing w:line="161" w:lineRule="exact"/>
              <w:rPr>
                <w:sz w:val="14"/>
              </w:rPr>
            </w:pPr>
            <w:r>
              <w:rPr>
                <w:sz w:val="14"/>
              </w:rPr>
              <w:t>пружи одговарајући изговор или одговарајуће</w:t>
            </w:r>
            <w:r>
              <w:rPr>
                <w:spacing w:val="-9"/>
                <w:sz w:val="14"/>
              </w:rPr>
              <w:t xml:space="preserve"> </w:t>
            </w:r>
            <w:r>
              <w:rPr>
                <w:sz w:val="14"/>
              </w:rPr>
              <w:t>оправдање;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sz w:val="15"/>
              </w:rPr>
            </w:pPr>
          </w:p>
          <w:p w:rsidR="008455F2" w:rsidRDefault="009D632A">
            <w:pPr>
              <w:pStyle w:val="TableParagraph"/>
              <w:ind w:left="57" w:right="43" w:hanging="1"/>
              <w:jc w:val="center"/>
              <w:rPr>
                <w:b/>
                <w:sz w:val="14"/>
              </w:rPr>
            </w:pPr>
            <w:r>
              <w:rPr>
                <w:b/>
                <w:sz w:val="14"/>
              </w:rPr>
              <w:t>Позив и реаговање на по- зив за учешће у</w:t>
            </w:r>
            <w:r>
              <w:rPr>
                <w:b/>
                <w:spacing w:val="-8"/>
                <w:sz w:val="14"/>
              </w:rPr>
              <w:t xml:space="preserve"> </w:t>
            </w:r>
            <w:r>
              <w:rPr>
                <w:b/>
                <w:sz w:val="14"/>
              </w:rPr>
              <w:t>заједничкој активности</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rPr>
                <w:sz w:val="14"/>
              </w:rPr>
            </w:pPr>
            <w:r>
              <w:rPr>
                <w:sz w:val="14"/>
              </w:rPr>
              <w:t>Слушање и читање једноставниjих текстова који садрже предлоге; усмено и писано преговарање и договарање око предлога и учешћа у заједничкој акти</w:t>
            </w:r>
            <w:r>
              <w:rPr>
                <w:sz w:val="14"/>
              </w:rPr>
              <w:t>вности; писање позивнице за прославу / журку или имејла / СМС-а којим се уговара заједничка активност; прихватање</w:t>
            </w:r>
          </w:p>
          <w:p w:rsidR="008455F2" w:rsidRDefault="009D632A">
            <w:pPr>
              <w:pStyle w:val="TableParagraph"/>
              <w:spacing w:line="237" w:lineRule="auto"/>
              <w:ind w:right="349"/>
              <w:rPr>
                <w:sz w:val="14"/>
              </w:rPr>
            </w:pPr>
            <w:r>
              <w:rPr>
                <w:sz w:val="14"/>
              </w:rPr>
              <w:t>/одбијање предлога, усмено или писано, уз поштовање основних норми учтивости и давање одговарајућег оправдања / изговора.</w:t>
            </w:r>
          </w:p>
          <w:p w:rsidR="008455F2" w:rsidRDefault="008455F2">
            <w:pPr>
              <w:pStyle w:val="TableParagraph"/>
              <w:spacing w:before="7"/>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1295"/>
              <w:rPr>
                <w:i/>
                <w:sz w:val="14"/>
              </w:rPr>
            </w:pPr>
            <w:r>
              <w:rPr>
                <w:i/>
                <w:sz w:val="14"/>
              </w:rPr>
              <w:t>Ascoltiamo</w:t>
            </w:r>
            <w:r>
              <w:rPr>
                <w:i/>
                <w:sz w:val="14"/>
              </w:rPr>
              <w:t>! Scriviamo! Leggiamo!Disegniamo! Cosa avete capito? Avete fatto il compito di casa? Tutto chiaro? /– Come si dice…? Cosa significa…?</w:t>
            </w:r>
          </w:p>
          <w:p w:rsidR="008455F2" w:rsidRDefault="009D632A">
            <w:pPr>
              <w:pStyle w:val="TableParagraph"/>
              <w:spacing w:line="158" w:lineRule="exact"/>
              <w:rPr>
                <w:i/>
                <w:sz w:val="14"/>
              </w:rPr>
            </w:pPr>
            <w:r>
              <w:rPr>
                <w:i/>
                <w:sz w:val="14"/>
              </w:rPr>
              <w:t>Vediamo cosa avete capito/ avete letto/abbiamo ascoltato...</w:t>
            </w:r>
          </w:p>
          <w:p w:rsidR="008455F2" w:rsidRDefault="009D632A">
            <w:pPr>
              <w:pStyle w:val="TableParagraph"/>
              <w:rPr>
                <w:i/>
                <w:sz w:val="14"/>
              </w:rPr>
            </w:pPr>
            <w:r>
              <w:rPr>
                <w:i/>
                <w:sz w:val="14"/>
              </w:rPr>
              <w:t>Andiamo al cinema domani? Perché no? È un’ottima idea! Dai, an</w:t>
            </w:r>
            <w:r>
              <w:rPr>
                <w:i/>
                <w:sz w:val="14"/>
              </w:rPr>
              <w:t>diamo!/ Dove ci troviamo? A che ora? Alle sette, va bene? Va bene!</w:t>
            </w:r>
          </w:p>
          <w:p w:rsidR="008455F2" w:rsidRDefault="009D632A">
            <w:pPr>
              <w:pStyle w:val="TableParagraph"/>
              <w:spacing w:line="159" w:lineRule="exact"/>
              <w:rPr>
                <w:i/>
                <w:sz w:val="14"/>
              </w:rPr>
            </w:pPr>
            <w:r>
              <w:rPr>
                <w:i/>
                <w:sz w:val="14"/>
              </w:rPr>
              <w:t>Ti invito a venire alla mia festa di compleanno!</w:t>
            </w:r>
          </w:p>
          <w:p w:rsidR="008455F2" w:rsidRDefault="009D632A">
            <w:pPr>
              <w:pStyle w:val="TableParagraph"/>
              <w:spacing w:line="160" w:lineRule="exact"/>
              <w:rPr>
                <w:i/>
                <w:sz w:val="14"/>
              </w:rPr>
            </w:pPr>
            <w:r>
              <w:rPr>
                <w:i/>
                <w:sz w:val="14"/>
              </w:rPr>
              <w:t>Mi dispiace, ma non posso, devo fare i compiti/non mi sento bene...</w:t>
            </w:r>
          </w:p>
          <w:p w:rsidR="008455F2" w:rsidRDefault="009D632A">
            <w:pPr>
              <w:pStyle w:val="TableParagraph"/>
              <w:spacing w:line="161" w:lineRule="exact"/>
              <w:rPr>
                <w:i/>
                <w:sz w:val="14"/>
              </w:rPr>
            </w:pPr>
            <w:r>
              <w:rPr>
                <w:i/>
                <w:sz w:val="14"/>
              </w:rPr>
              <w:t>Facciamo un dolce italiano!</w:t>
            </w:r>
          </w:p>
          <w:p w:rsidR="008455F2" w:rsidRDefault="008455F2">
            <w:pPr>
              <w:pStyle w:val="TableParagraph"/>
              <w:spacing w:before="9"/>
              <w:ind w:left="0"/>
              <w:rPr>
                <w:b/>
                <w:sz w:val="13"/>
              </w:rPr>
            </w:pPr>
          </w:p>
          <w:p w:rsidR="008455F2" w:rsidRDefault="009D632A">
            <w:pPr>
              <w:pStyle w:val="TableParagraph"/>
              <w:rPr>
                <w:sz w:val="14"/>
              </w:rPr>
            </w:pPr>
            <w:r>
              <w:rPr>
                <w:sz w:val="14"/>
              </w:rPr>
              <w:t xml:space="preserve">Презент индикатива (најфреквентнији повратни и неправилни глаго- ли): </w:t>
            </w:r>
            <w:r>
              <w:rPr>
                <w:i/>
                <w:sz w:val="14"/>
              </w:rPr>
              <w:t>trovarsi, sentirsi, dire, andare, venire</w:t>
            </w:r>
            <w:r>
              <w:rPr>
                <w:sz w:val="14"/>
              </w:rPr>
              <w:t>…)</w:t>
            </w:r>
          </w:p>
          <w:p w:rsidR="008455F2" w:rsidRDefault="009D632A">
            <w:pPr>
              <w:pStyle w:val="TableParagraph"/>
              <w:spacing w:line="159" w:lineRule="exact"/>
              <w:rPr>
                <w:sz w:val="14"/>
              </w:rPr>
            </w:pPr>
            <w:r>
              <w:rPr>
                <w:sz w:val="14"/>
              </w:rPr>
              <w:t>Садашње време у значењу будућег</w:t>
            </w:r>
          </w:p>
          <w:p w:rsidR="008455F2" w:rsidRDefault="009D632A">
            <w:pPr>
              <w:pStyle w:val="TableParagraph"/>
              <w:rPr>
                <w:sz w:val="14"/>
              </w:rPr>
            </w:pPr>
            <w:r>
              <w:rPr>
                <w:sz w:val="14"/>
              </w:rPr>
              <w:t>Императив фреквентних глагола (</w:t>
            </w:r>
            <w:r>
              <w:rPr>
                <w:i/>
                <w:sz w:val="14"/>
              </w:rPr>
              <w:t>ascoltare, leggere, scrivere, parlare, ripetere, andare, fare, venire</w:t>
            </w:r>
            <w:r>
              <w:rPr>
                <w:sz w:val="14"/>
              </w:rPr>
              <w:t>, organizza</w:t>
            </w:r>
            <w:r>
              <w:rPr>
                <w:sz w:val="14"/>
              </w:rPr>
              <w:t>re...)</w:t>
            </w:r>
          </w:p>
          <w:p w:rsidR="008455F2" w:rsidRDefault="009D632A">
            <w:pPr>
              <w:pStyle w:val="TableParagraph"/>
              <w:spacing w:line="159" w:lineRule="exact"/>
              <w:rPr>
                <w:sz w:val="14"/>
              </w:rPr>
            </w:pPr>
            <w:r>
              <w:rPr>
                <w:sz w:val="14"/>
              </w:rPr>
              <w:t>Интонација упитних исказа без упитне речи</w:t>
            </w:r>
          </w:p>
          <w:p w:rsidR="008455F2" w:rsidRDefault="009D632A">
            <w:pPr>
              <w:pStyle w:val="TableParagraph"/>
              <w:rPr>
                <w:sz w:val="14"/>
              </w:rPr>
            </w:pPr>
            <w:r>
              <w:rPr>
                <w:sz w:val="14"/>
              </w:rPr>
              <w:t>Прошло време (Passato prossimo) фреквентних глагола (</w:t>
            </w:r>
            <w:r>
              <w:rPr>
                <w:i/>
                <w:sz w:val="14"/>
              </w:rPr>
              <w:t>fare, ascoltare, leggere, finire</w:t>
            </w:r>
            <w:r>
              <w:rPr>
                <w:sz w:val="14"/>
              </w:rPr>
              <w:t>...)</w:t>
            </w:r>
          </w:p>
          <w:p w:rsidR="008455F2" w:rsidRDefault="009D632A">
            <w:pPr>
              <w:pStyle w:val="TableParagraph"/>
              <w:spacing w:line="159" w:lineRule="exact"/>
              <w:rPr>
                <w:sz w:val="14"/>
              </w:rPr>
            </w:pPr>
            <w:r>
              <w:rPr>
                <w:sz w:val="14"/>
              </w:rPr>
              <w:t>Модални глаголи (</w:t>
            </w:r>
            <w:r>
              <w:rPr>
                <w:i/>
                <w:sz w:val="14"/>
              </w:rPr>
              <w:t>potere, dovere, volere</w:t>
            </w:r>
            <w:r>
              <w:rPr>
                <w:sz w:val="14"/>
              </w:rPr>
              <w:t>)</w:t>
            </w:r>
          </w:p>
          <w:p w:rsidR="008455F2" w:rsidRDefault="009D632A">
            <w:pPr>
              <w:pStyle w:val="TableParagraph"/>
              <w:ind w:firstLine="35"/>
              <w:rPr>
                <w:sz w:val="14"/>
              </w:rPr>
            </w:pPr>
            <w:r>
              <w:rPr>
                <w:b/>
                <w:sz w:val="14"/>
              </w:rPr>
              <w:t xml:space="preserve">(Интер)културни садржаји: </w:t>
            </w:r>
            <w:r>
              <w:rPr>
                <w:sz w:val="14"/>
              </w:rPr>
              <w:t>прикладно позивање и прихватање/ одбијање позива.</w:t>
            </w:r>
          </w:p>
        </w:tc>
      </w:tr>
      <w:tr w:rsidR="008455F2">
        <w:trPr>
          <w:trHeight w:val="2760"/>
        </w:trPr>
        <w:tc>
          <w:tcPr>
            <w:tcW w:w="4365" w:type="dxa"/>
          </w:tcPr>
          <w:p w:rsidR="008455F2" w:rsidRDefault="009D632A">
            <w:pPr>
              <w:pStyle w:val="TableParagraph"/>
              <w:numPr>
                <w:ilvl w:val="0"/>
                <w:numId w:val="414"/>
              </w:numPr>
              <w:tabs>
                <w:tab w:val="left" w:pos="162"/>
              </w:tabs>
              <w:spacing w:before="18" w:line="161" w:lineRule="exact"/>
              <w:ind w:firstLine="0"/>
              <w:rPr>
                <w:sz w:val="14"/>
              </w:rPr>
            </w:pPr>
            <w:r>
              <w:rPr>
                <w:sz w:val="14"/>
              </w:rPr>
              <w:t>разуме и једноставне молбе и захтеве и реагује на</w:t>
            </w:r>
            <w:r>
              <w:rPr>
                <w:spacing w:val="-9"/>
                <w:sz w:val="14"/>
              </w:rPr>
              <w:t xml:space="preserve"> </w:t>
            </w:r>
            <w:r>
              <w:rPr>
                <w:sz w:val="14"/>
              </w:rPr>
              <w:t>њих;</w:t>
            </w:r>
          </w:p>
          <w:p w:rsidR="008455F2" w:rsidRDefault="009D632A">
            <w:pPr>
              <w:pStyle w:val="TableParagraph"/>
              <w:numPr>
                <w:ilvl w:val="0"/>
                <w:numId w:val="414"/>
              </w:numPr>
              <w:tabs>
                <w:tab w:val="left" w:pos="162"/>
              </w:tabs>
              <w:spacing w:line="160" w:lineRule="exact"/>
              <w:ind w:firstLine="0"/>
              <w:rPr>
                <w:sz w:val="14"/>
              </w:rPr>
            </w:pPr>
            <w:r>
              <w:rPr>
                <w:sz w:val="14"/>
              </w:rPr>
              <w:t>упути једноставне молбе и</w:t>
            </w:r>
            <w:r>
              <w:rPr>
                <w:spacing w:val="-2"/>
                <w:sz w:val="14"/>
              </w:rPr>
              <w:t xml:space="preserve"> </w:t>
            </w:r>
            <w:r>
              <w:rPr>
                <w:sz w:val="14"/>
              </w:rPr>
              <w:t>захтеве;</w:t>
            </w:r>
          </w:p>
          <w:p w:rsidR="008455F2" w:rsidRDefault="009D632A">
            <w:pPr>
              <w:pStyle w:val="TableParagraph"/>
              <w:numPr>
                <w:ilvl w:val="0"/>
                <w:numId w:val="414"/>
              </w:numPr>
              <w:tabs>
                <w:tab w:val="left" w:pos="162"/>
              </w:tabs>
              <w:spacing w:line="160" w:lineRule="exact"/>
              <w:ind w:firstLine="0"/>
              <w:rPr>
                <w:sz w:val="14"/>
              </w:rPr>
            </w:pPr>
            <w:r>
              <w:rPr>
                <w:sz w:val="14"/>
              </w:rPr>
              <w:t xml:space="preserve">затражи и пружи </w:t>
            </w:r>
            <w:r>
              <w:rPr>
                <w:spacing w:val="-2"/>
                <w:sz w:val="14"/>
              </w:rPr>
              <w:t xml:space="preserve">кратко </w:t>
            </w:r>
            <w:r>
              <w:rPr>
                <w:sz w:val="14"/>
              </w:rPr>
              <w:t>обавештење;</w:t>
            </w:r>
          </w:p>
          <w:p w:rsidR="008455F2" w:rsidRDefault="009D632A">
            <w:pPr>
              <w:pStyle w:val="TableParagraph"/>
              <w:numPr>
                <w:ilvl w:val="0"/>
                <w:numId w:val="414"/>
              </w:numPr>
              <w:tabs>
                <w:tab w:val="left" w:pos="162"/>
              </w:tabs>
              <w:spacing w:line="160" w:lineRule="exact"/>
              <w:ind w:firstLine="0"/>
              <w:rPr>
                <w:sz w:val="14"/>
              </w:rPr>
            </w:pPr>
            <w:r>
              <w:rPr>
                <w:sz w:val="14"/>
              </w:rPr>
              <w:t>захвали и извине се на једноставан</w:t>
            </w:r>
            <w:r>
              <w:rPr>
                <w:spacing w:val="-6"/>
                <w:sz w:val="14"/>
              </w:rPr>
              <w:t xml:space="preserve"> </w:t>
            </w:r>
            <w:r>
              <w:rPr>
                <w:sz w:val="14"/>
              </w:rPr>
              <w:t>начин;</w:t>
            </w:r>
          </w:p>
          <w:p w:rsidR="008455F2" w:rsidRDefault="009D632A">
            <w:pPr>
              <w:pStyle w:val="TableParagraph"/>
              <w:numPr>
                <w:ilvl w:val="0"/>
                <w:numId w:val="414"/>
              </w:numPr>
              <w:tabs>
                <w:tab w:val="left" w:pos="162"/>
              </w:tabs>
              <w:ind w:right="120" w:firstLine="0"/>
              <w:rPr>
                <w:sz w:val="14"/>
              </w:rPr>
            </w:pPr>
            <w:r>
              <w:rPr>
                <w:sz w:val="14"/>
              </w:rPr>
              <w:t>саопшти кратку поруку (телефонски разговор, дијалог уживо,</w:t>
            </w:r>
            <w:r>
              <w:rPr>
                <w:spacing w:val="-20"/>
                <w:sz w:val="14"/>
              </w:rPr>
              <w:t xml:space="preserve"> </w:t>
            </w:r>
            <w:r>
              <w:rPr>
                <w:sz w:val="14"/>
              </w:rPr>
              <w:t xml:space="preserve">СМС, писмо, имејл) </w:t>
            </w:r>
            <w:r>
              <w:rPr>
                <w:spacing w:val="-3"/>
                <w:sz w:val="14"/>
              </w:rPr>
              <w:t xml:space="preserve">којом </w:t>
            </w:r>
            <w:r>
              <w:rPr>
                <w:sz w:val="14"/>
              </w:rPr>
              <w:t>се захваљује;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7"/>
              <w:ind w:left="43" w:right="30"/>
              <w:jc w:val="center"/>
              <w:rPr>
                <w:b/>
                <w:sz w:val="14"/>
              </w:rPr>
            </w:pPr>
            <w:r>
              <w:rPr>
                <w:b/>
                <w:sz w:val="14"/>
              </w:rPr>
              <w:t>Изражавање молби, захте- ва, обавештења, извињења, и захвалности</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rPr>
                <w:sz w:val="14"/>
              </w:rPr>
            </w:pPr>
            <w:r>
              <w:rPr>
                <w:sz w:val="14"/>
              </w:rPr>
              <w:t>Слушање и читање једноставнијих исказа којима се тражи /нуди помоћ, услуга, обавештње или се изражава жеља, извињење, захвал- ност; усмено и писано тражење и давање обавештења, упућивање молбе за помоћ / услугу и реаговање на њу, изражавање жеља, изви- њењ</w:t>
            </w:r>
            <w:r>
              <w:rPr>
                <w:sz w:val="14"/>
              </w:rPr>
              <w:t>а и захвалности.</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74"/>
              <w:rPr>
                <w:sz w:val="14"/>
              </w:rPr>
            </w:pPr>
            <w:r>
              <w:rPr>
                <w:i/>
                <w:sz w:val="14"/>
              </w:rPr>
              <w:t>Posso aiutarti (darti una mano)? Sì, grazie. / Posso fare una domanda? Prego./Vorrei un bicchiere di succo, pre favore. /Vuoi (Vorresti) una fetta di torta? Sì, grazie!/No, grazie./ Mi puoi prestare il tuo libro? Sì, certo. / Gra</w:t>
            </w:r>
            <w:r>
              <w:rPr>
                <w:i/>
                <w:sz w:val="14"/>
              </w:rPr>
              <w:t xml:space="preserve">zie./Mi dispiace, ma non posso./Pronto! Sono Anna, posso (vorrei) parlare con Luca, per favore?/A che ora comincia lo spettacolo? Alle 20. </w:t>
            </w:r>
            <w:r>
              <w:rPr>
                <w:sz w:val="14"/>
              </w:rPr>
              <w:t>Модални глаголи (</w:t>
            </w:r>
            <w:r>
              <w:rPr>
                <w:i/>
                <w:sz w:val="14"/>
              </w:rPr>
              <w:t>potere, dovere, volere</w:t>
            </w:r>
            <w:r>
              <w:rPr>
                <w:sz w:val="14"/>
              </w:rPr>
              <w:t>)</w:t>
            </w:r>
          </w:p>
          <w:p w:rsidR="008455F2" w:rsidRDefault="009D632A">
            <w:pPr>
              <w:pStyle w:val="TableParagraph"/>
              <w:spacing w:line="155" w:lineRule="exact"/>
              <w:rPr>
                <w:sz w:val="14"/>
              </w:rPr>
            </w:pPr>
            <w:r>
              <w:rPr>
                <w:sz w:val="14"/>
              </w:rPr>
              <w:t>Кондиционал учтивости, прво и друго лице једнине (</w:t>
            </w:r>
            <w:r>
              <w:rPr>
                <w:i/>
                <w:sz w:val="14"/>
              </w:rPr>
              <w:t>volere</w:t>
            </w:r>
            <w:r>
              <w:rPr>
                <w:sz w:val="14"/>
              </w:rPr>
              <w:t>)</w:t>
            </w:r>
          </w:p>
          <w:p w:rsidR="008455F2" w:rsidRDefault="009D632A">
            <w:pPr>
              <w:pStyle w:val="TableParagraph"/>
              <w:spacing w:line="161" w:lineRule="exact"/>
              <w:rPr>
                <w:sz w:val="14"/>
              </w:rPr>
            </w:pPr>
            <w:r>
              <w:rPr>
                <w:b/>
                <w:sz w:val="14"/>
              </w:rPr>
              <w:t xml:space="preserve">(Интер)културни садржаји: </w:t>
            </w:r>
            <w:r>
              <w:rPr>
                <w:sz w:val="14"/>
              </w:rPr>
              <w:t>правила учтиве комуникације.</w:t>
            </w:r>
          </w:p>
        </w:tc>
      </w:tr>
      <w:tr w:rsidR="008455F2">
        <w:trPr>
          <w:trHeight w:val="2120"/>
        </w:trPr>
        <w:tc>
          <w:tcPr>
            <w:tcW w:w="4365" w:type="dxa"/>
          </w:tcPr>
          <w:p w:rsidR="008455F2" w:rsidRDefault="009D632A">
            <w:pPr>
              <w:pStyle w:val="TableParagraph"/>
              <w:numPr>
                <w:ilvl w:val="0"/>
                <w:numId w:val="413"/>
              </w:numPr>
              <w:tabs>
                <w:tab w:val="left" w:pos="162"/>
              </w:tabs>
              <w:spacing w:before="19"/>
              <w:ind w:right="174" w:firstLine="0"/>
              <w:jc w:val="both"/>
              <w:rPr>
                <w:sz w:val="14"/>
              </w:rPr>
            </w:pPr>
            <w:r>
              <w:rPr>
                <w:sz w:val="14"/>
              </w:rPr>
              <w:t>разуме и следи једноставнија упутства у вези с уобичајеним ситуа- цијама</w:t>
            </w:r>
            <w:r>
              <w:rPr>
                <w:spacing w:val="-5"/>
                <w:sz w:val="14"/>
              </w:rPr>
              <w:t xml:space="preserve"> </w:t>
            </w:r>
            <w:r>
              <w:rPr>
                <w:sz w:val="14"/>
              </w:rPr>
              <w:t>из</w:t>
            </w:r>
            <w:r>
              <w:rPr>
                <w:spacing w:val="-6"/>
                <w:sz w:val="14"/>
              </w:rPr>
              <w:t xml:space="preserve"> </w:t>
            </w:r>
            <w:r>
              <w:rPr>
                <w:sz w:val="14"/>
              </w:rPr>
              <w:t>свакодневног</w:t>
            </w:r>
            <w:r>
              <w:rPr>
                <w:spacing w:val="-5"/>
                <w:sz w:val="14"/>
              </w:rPr>
              <w:t xml:space="preserve"> </w:t>
            </w:r>
            <w:r>
              <w:rPr>
                <w:sz w:val="14"/>
              </w:rPr>
              <w:t>живота</w:t>
            </w:r>
            <w:r>
              <w:rPr>
                <w:spacing w:val="-5"/>
                <w:sz w:val="14"/>
              </w:rPr>
              <w:t xml:space="preserve"> </w:t>
            </w:r>
            <w:r>
              <w:rPr>
                <w:sz w:val="14"/>
              </w:rPr>
              <w:t>(правила</w:t>
            </w:r>
            <w:r>
              <w:rPr>
                <w:spacing w:val="-5"/>
                <w:sz w:val="14"/>
              </w:rPr>
              <w:t xml:space="preserve"> </w:t>
            </w:r>
            <w:r>
              <w:rPr>
                <w:sz w:val="14"/>
              </w:rPr>
              <w:t>игре,</w:t>
            </w:r>
            <w:r>
              <w:rPr>
                <w:spacing w:val="-6"/>
                <w:sz w:val="14"/>
              </w:rPr>
              <w:t xml:space="preserve"> </w:t>
            </w:r>
            <w:r>
              <w:rPr>
                <w:sz w:val="14"/>
              </w:rPr>
              <w:t>рецепт</w:t>
            </w:r>
            <w:r>
              <w:rPr>
                <w:spacing w:val="-5"/>
                <w:sz w:val="14"/>
              </w:rPr>
              <w:t xml:space="preserve"> </w:t>
            </w:r>
            <w:r>
              <w:rPr>
                <w:sz w:val="14"/>
              </w:rPr>
              <w:t>за</w:t>
            </w:r>
            <w:r>
              <w:rPr>
                <w:spacing w:val="-6"/>
                <w:sz w:val="14"/>
              </w:rPr>
              <w:t xml:space="preserve"> </w:t>
            </w:r>
            <w:r>
              <w:rPr>
                <w:sz w:val="14"/>
              </w:rPr>
              <w:t xml:space="preserve">припремање неког јела и сл.) са визуелном </w:t>
            </w:r>
            <w:r>
              <w:rPr>
                <w:spacing w:val="-3"/>
                <w:sz w:val="14"/>
              </w:rPr>
              <w:t xml:space="preserve">подршком </w:t>
            </w:r>
            <w:r>
              <w:rPr>
                <w:sz w:val="14"/>
              </w:rPr>
              <w:t>без</w:t>
            </w:r>
            <w:r>
              <w:rPr>
                <w:spacing w:val="-2"/>
                <w:sz w:val="14"/>
              </w:rPr>
              <w:t xml:space="preserve"> </w:t>
            </w:r>
            <w:r>
              <w:rPr>
                <w:sz w:val="14"/>
              </w:rPr>
              <w:t>ње;</w:t>
            </w:r>
          </w:p>
          <w:p w:rsidR="008455F2" w:rsidRDefault="009D632A">
            <w:pPr>
              <w:pStyle w:val="TableParagraph"/>
              <w:numPr>
                <w:ilvl w:val="0"/>
                <w:numId w:val="413"/>
              </w:numPr>
              <w:tabs>
                <w:tab w:val="left" w:pos="162"/>
              </w:tabs>
              <w:spacing w:line="158" w:lineRule="exact"/>
              <w:ind w:firstLine="0"/>
              <w:jc w:val="both"/>
              <w:rPr>
                <w:sz w:val="14"/>
              </w:rPr>
            </w:pPr>
            <w:r>
              <w:rPr>
                <w:sz w:val="14"/>
              </w:rPr>
              <w:t xml:space="preserve">да једноставна упутства (нпр. може да опише </w:t>
            </w:r>
            <w:r>
              <w:rPr>
                <w:spacing w:val="-3"/>
                <w:sz w:val="14"/>
              </w:rPr>
              <w:t xml:space="preserve">како </w:t>
            </w:r>
            <w:r>
              <w:rPr>
                <w:sz w:val="14"/>
              </w:rPr>
              <w:t>се нешто</w:t>
            </w:r>
            <w:r>
              <w:rPr>
                <w:spacing w:val="-12"/>
                <w:sz w:val="14"/>
              </w:rPr>
              <w:t xml:space="preserve"> </w:t>
            </w:r>
            <w:r>
              <w:rPr>
                <w:sz w:val="14"/>
              </w:rPr>
              <w:t>користи</w:t>
            </w:r>
          </w:p>
          <w:p w:rsidR="008455F2" w:rsidRDefault="009D632A">
            <w:pPr>
              <w:pStyle w:val="TableParagraph"/>
              <w:spacing w:line="161" w:lineRule="exact"/>
              <w:jc w:val="both"/>
              <w:rPr>
                <w:sz w:val="14"/>
              </w:rPr>
            </w:pPr>
            <w:r>
              <w:rPr>
                <w:sz w:val="14"/>
              </w:rPr>
              <w:t>/ прави, напише рецепт и 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4"/>
              </w:rPr>
            </w:pPr>
          </w:p>
          <w:p w:rsidR="008455F2" w:rsidRDefault="009D632A">
            <w:pPr>
              <w:pStyle w:val="TableParagraph"/>
              <w:ind w:left="616" w:hanging="363"/>
              <w:rPr>
                <w:b/>
                <w:sz w:val="14"/>
              </w:rPr>
            </w:pPr>
            <w:r>
              <w:rPr>
                <w:b/>
                <w:sz w:val="14"/>
              </w:rPr>
              <w:t>Разумевање и давање упутстава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rPr>
                <w:sz w:val="14"/>
              </w:rPr>
            </w:pPr>
            <w:r>
              <w:rPr>
                <w:sz w:val="14"/>
              </w:rPr>
              <w:t>Слушање и читање текстова који садрже једноставнија упутства (нпр. за компју</w:t>
            </w:r>
            <w:r>
              <w:rPr>
                <w:sz w:val="14"/>
              </w:rPr>
              <w:t>терску или обичну игру, употребу апарата, рецепт за пра- вљење јела и сл.) са визуелном подршком и без ње; усмено и писано давање упутстава.</w:t>
            </w:r>
          </w:p>
          <w:p w:rsidR="008455F2" w:rsidRDefault="008455F2">
            <w:pPr>
              <w:pStyle w:val="TableParagraph"/>
              <w:spacing w:before="6"/>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222"/>
              <w:jc w:val="both"/>
              <w:rPr>
                <w:i/>
                <w:sz w:val="14"/>
              </w:rPr>
            </w:pPr>
            <w:r>
              <w:rPr>
                <w:i/>
                <w:sz w:val="14"/>
              </w:rPr>
              <w:t>Abbina(te) le risposte alle domande. Collega(te) le parti di frasi! /Invia il</w:t>
            </w:r>
            <w:r>
              <w:rPr>
                <w:i/>
                <w:spacing w:val="-4"/>
                <w:sz w:val="14"/>
              </w:rPr>
              <w:t xml:space="preserve"> </w:t>
            </w:r>
            <w:r>
              <w:rPr>
                <w:i/>
                <w:sz w:val="14"/>
              </w:rPr>
              <w:t>messaggio./Premere</w:t>
            </w:r>
            <w:r>
              <w:rPr>
                <w:i/>
                <w:spacing w:val="-4"/>
                <w:sz w:val="14"/>
              </w:rPr>
              <w:t xml:space="preserve"> </w:t>
            </w:r>
            <w:r>
              <w:rPr>
                <w:i/>
                <w:sz w:val="14"/>
              </w:rPr>
              <w:t>il</w:t>
            </w:r>
            <w:r>
              <w:rPr>
                <w:i/>
                <w:spacing w:val="-4"/>
                <w:sz w:val="14"/>
              </w:rPr>
              <w:t xml:space="preserve"> </w:t>
            </w:r>
            <w:r>
              <w:rPr>
                <w:i/>
                <w:sz w:val="14"/>
              </w:rPr>
              <w:t>bottone./</w:t>
            </w:r>
            <w:r>
              <w:rPr>
                <w:i/>
                <w:spacing w:val="-4"/>
                <w:sz w:val="14"/>
              </w:rPr>
              <w:t xml:space="preserve"> </w:t>
            </w:r>
            <w:r>
              <w:rPr>
                <w:i/>
                <w:sz w:val="14"/>
              </w:rPr>
              <w:t>Pulire</w:t>
            </w:r>
            <w:r>
              <w:rPr>
                <w:i/>
                <w:spacing w:val="-4"/>
                <w:sz w:val="14"/>
              </w:rPr>
              <w:t xml:space="preserve"> </w:t>
            </w:r>
            <w:r>
              <w:rPr>
                <w:i/>
                <w:sz w:val="14"/>
              </w:rPr>
              <w:t>le</w:t>
            </w:r>
            <w:r>
              <w:rPr>
                <w:i/>
                <w:spacing w:val="-4"/>
                <w:sz w:val="14"/>
              </w:rPr>
              <w:t xml:space="preserve"> </w:t>
            </w:r>
            <w:r>
              <w:rPr>
                <w:i/>
                <w:sz w:val="14"/>
              </w:rPr>
              <w:t>patate.</w:t>
            </w:r>
            <w:r>
              <w:rPr>
                <w:i/>
                <w:spacing w:val="-4"/>
                <w:sz w:val="14"/>
              </w:rPr>
              <w:t xml:space="preserve"> </w:t>
            </w:r>
            <w:r>
              <w:rPr>
                <w:i/>
                <w:spacing w:val="-3"/>
                <w:sz w:val="14"/>
              </w:rPr>
              <w:t>Tagliare</w:t>
            </w:r>
            <w:r>
              <w:rPr>
                <w:i/>
                <w:spacing w:val="-4"/>
                <w:sz w:val="14"/>
              </w:rPr>
              <w:t xml:space="preserve"> </w:t>
            </w:r>
            <w:r>
              <w:rPr>
                <w:i/>
                <w:sz w:val="14"/>
              </w:rPr>
              <w:t>(tagliate)</w:t>
            </w:r>
            <w:r>
              <w:rPr>
                <w:i/>
                <w:spacing w:val="-4"/>
                <w:sz w:val="14"/>
              </w:rPr>
              <w:t xml:space="preserve"> </w:t>
            </w:r>
            <w:r>
              <w:rPr>
                <w:i/>
                <w:sz w:val="14"/>
              </w:rPr>
              <w:t>le cipolle.</w:t>
            </w:r>
          </w:p>
          <w:p w:rsidR="008455F2" w:rsidRDefault="008455F2">
            <w:pPr>
              <w:pStyle w:val="TableParagraph"/>
              <w:spacing w:before="7"/>
              <w:ind w:left="0"/>
              <w:rPr>
                <w:b/>
                <w:sz w:val="13"/>
              </w:rPr>
            </w:pPr>
          </w:p>
          <w:p w:rsidR="008455F2" w:rsidRDefault="009D632A">
            <w:pPr>
              <w:pStyle w:val="TableParagraph"/>
              <w:spacing w:line="161" w:lineRule="exact"/>
              <w:rPr>
                <w:sz w:val="14"/>
              </w:rPr>
            </w:pPr>
            <w:r>
              <w:rPr>
                <w:sz w:val="14"/>
              </w:rPr>
              <w:t>Императив (друго лице једнине и множине)</w:t>
            </w:r>
          </w:p>
          <w:p w:rsidR="008455F2" w:rsidRDefault="009D632A">
            <w:pPr>
              <w:pStyle w:val="TableParagraph"/>
              <w:spacing w:line="161" w:lineRule="exact"/>
              <w:rPr>
                <w:sz w:val="14"/>
              </w:rPr>
            </w:pPr>
            <w:r>
              <w:rPr>
                <w:b/>
                <w:sz w:val="14"/>
              </w:rPr>
              <w:t xml:space="preserve">(Интер)културни садржаји: </w:t>
            </w:r>
            <w:r>
              <w:rPr>
                <w:sz w:val="14"/>
              </w:rPr>
              <w:t>традиционалне / омиљене врсте јела.</w:t>
            </w:r>
          </w:p>
        </w:tc>
      </w:tr>
      <w:tr w:rsidR="008455F2">
        <w:trPr>
          <w:trHeight w:val="4040"/>
        </w:trPr>
        <w:tc>
          <w:tcPr>
            <w:tcW w:w="4365" w:type="dxa"/>
          </w:tcPr>
          <w:p w:rsidR="008455F2" w:rsidRDefault="009D632A">
            <w:pPr>
              <w:pStyle w:val="TableParagraph"/>
              <w:numPr>
                <w:ilvl w:val="0"/>
                <w:numId w:val="412"/>
              </w:numPr>
              <w:tabs>
                <w:tab w:val="left" w:pos="162"/>
              </w:tabs>
              <w:spacing w:before="19" w:line="161" w:lineRule="exact"/>
              <w:ind w:firstLine="0"/>
              <w:rPr>
                <w:sz w:val="14"/>
              </w:rPr>
            </w:pPr>
            <w:r>
              <w:rPr>
                <w:sz w:val="14"/>
              </w:rPr>
              <w:t>разуме честитку и одговри на</w:t>
            </w:r>
            <w:r>
              <w:rPr>
                <w:spacing w:val="-4"/>
                <w:sz w:val="14"/>
              </w:rPr>
              <w:t xml:space="preserve"> </w:t>
            </w:r>
            <w:r>
              <w:rPr>
                <w:sz w:val="14"/>
              </w:rPr>
              <w:t>њу;</w:t>
            </w:r>
          </w:p>
          <w:p w:rsidR="008455F2" w:rsidRDefault="009D632A">
            <w:pPr>
              <w:pStyle w:val="TableParagraph"/>
              <w:numPr>
                <w:ilvl w:val="0"/>
                <w:numId w:val="412"/>
              </w:numPr>
              <w:tabs>
                <w:tab w:val="left" w:pos="162"/>
              </w:tabs>
              <w:spacing w:line="160" w:lineRule="exact"/>
              <w:ind w:firstLine="0"/>
              <w:rPr>
                <w:sz w:val="14"/>
              </w:rPr>
            </w:pPr>
            <w:r>
              <w:rPr>
                <w:sz w:val="14"/>
              </w:rPr>
              <w:t>упути пригодну</w:t>
            </w:r>
            <w:r>
              <w:rPr>
                <w:spacing w:val="-1"/>
                <w:sz w:val="14"/>
              </w:rPr>
              <w:t xml:space="preserve"> </w:t>
            </w:r>
            <w:r>
              <w:rPr>
                <w:sz w:val="14"/>
              </w:rPr>
              <w:t>честитку;</w:t>
            </w:r>
          </w:p>
          <w:p w:rsidR="008455F2" w:rsidRDefault="009D632A">
            <w:pPr>
              <w:pStyle w:val="TableParagraph"/>
              <w:numPr>
                <w:ilvl w:val="0"/>
                <w:numId w:val="412"/>
              </w:numPr>
              <w:tabs>
                <w:tab w:val="left" w:pos="162"/>
              </w:tabs>
              <w:ind w:right="93" w:firstLine="0"/>
              <w:rPr>
                <w:sz w:val="14"/>
              </w:rPr>
            </w:pPr>
            <w:r>
              <w:rPr>
                <w:sz w:val="14"/>
              </w:rPr>
              <w:t>разуме</w:t>
            </w:r>
            <w:r>
              <w:rPr>
                <w:spacing w:val="-4"/>
                <w:sz w:val="14"/>
              </w:rPr>
              <w:t xml:space="preserve"> </w:t>
            </w:r>
            <w:r>
              <w:rPr>
                <w:sz w:val="14"/>
              </w:rPr>
              <w:t>и,</w:t>
            </w:r>
            <w:r>
              <w:rPr>
                <w:spacing w:val="-5"/>
                <w:sz w:val="14"/>
              </w:rPr>
              <w:t xml:space="preserve"> </w:t>
            </w:r>
            <w:r>
              <w:rPr>
                <w:sz w:val="14"/>
              </w:rPr>
              <w:t>примењујући</w:t>
            </w:r>
            <w:r>
              <w:rPr>
                <w:spacing w:val="-5"/>
                <w:sz w:val="14"/>
              </w:rPr>
              <w:t xml:space="preserve"> </w:t>
            </w:r>
            <w:r>
              <w:rPr>
                <w:sz w:val="14"/>
              </w:rPr>
              <w:t>једноставнија</w:t>
            </w:r>
            <w:r>
              <w:rPr>
                <w:spacing w:val="-4"/>
                <w:sz w:val="14"/>
              </w:rPr>
              <w:t xml:space="preserve"> </w:t>
            </w:r>
            <w:r>
              <w:rPr>
                <w:sz w:val="14"/>
              </w:rPr>
              <w:t>језичка</w:t>
            </w:r>
            <w:r>
              <w:rPr>
                <w:spacing w:val="-4"/>
                <w:sz w:val="14"/>
              </w:rPr>
              <w:t xml:space="preserve"> </w:t>
            </w:r>
            <w:r>
              <w:rPr>
                <w:sz w:val="14"/>
              </w:rPr>
              <w:t>средства,</w:t>
            </w:r>
            <w:r>
              <w:rPr>
                <w:spacing w:val="-4"/>
                <w:sz w:val="14"/>
              </w:rPr>
              <w:t xml:space="preserve"> </w:t>
            </w:r>
            <w:r>
              <w:rPr>
                <w:sz w:val="14"/>
              </w:rPr>
              <w:t>опише</w:t>
            </w:r>
            <w:r>
              <w:rPr>
                <w:spacing w:val="-4"/>
                <w:sz w:val="14"/>
              </w:rPr>
              <w:t xml:space="preserve"> </w:t>
            </w:r>
            <w:r>
              <w:rPr>
                <w:sz w:val="14"/>
              </w:rPr>
              <w:t>начин прославе рођендана, празника и важних</w:t>
            </w:r>
            <w:r>
              <w:rPr>
                <w:spacing w:val="-3"/>
                <w:sz w:val="14"/>
              </w:rPr>
              <w:t xml:space="preserve"> </w:t>
            </w:r>
            <w:r>
              <w:rPr>
                <w:sz w:val="14"/>
              </w:rPr>
              <w:t>догађаја;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2"/>
              </w:rPr>
            </w:pPr>
          </w:p>
          <w:p w:rsidR="008455F2" w:rsidRDefault="009D632A">
            <w:pPr>
              <w:pStyle w:val="TableParagraph"/>
              <w:ind w:left="67" w:right="54" w:hanging="1"/>
              <w:jc w:val="center"/>
              <w:rPr>
                <w:b/>
                <w:sz w:val="14"/>
              </w:rPr>
            </w:pPr>
            <w:r>
              <w:rPr>
                <w:b/>
                <w:sz w:val="14"/>
              </w:rPr>
              <w:t>Описивање и честитање празника, рођендана и зна- чајних догађаја, честитање на успеху и изражавање жаљења</w:t>
            </w:r>
          </w:p>
        </w:tc>
        <w:tc>
          <w:tcPr>
            <w:tcW w:w="4309" w:type="dxa"/>
          </w:tcPr>
          <w:p w:rsidR="008455F2" w:rsidRDefault="009D632A">
            <w:pPr>
              <w:pStyle w:val="TableParagraph"/>
              <w:spacing w:before="19"/>
              <w:rPr>
                <w:b/>
                <w:sz w:val="14"/>
              </w:rPr>
            </w:pPr>
            <w:r>
              <w:rPr>
                <w:b/>
                <w:sz w:val="14"/>
              </w:rPr>
              <w:t>Језичке активности у комуникативним ситуацијама</w:t>
            </w:r>
          </w:p>
          <w:p w:rsidR="008455F2" w:rsidRDefault="008455F2">
            <w:pPr>
              <w:pStyle w:val="TableParagraph"/>
              <w:spacing w:before="10"/>
              <w:ind w:left="0"/>
              <w:rPr>
                <w:b/>
                <w:sz w:val="13"/>
              </w:rPr>
            </w:pPr>
          </w:p>
          <w:p w:rsidR="008455F2" w:rsidRDefault="009D632A">
            <w:pPr>
              <w:pStyle w:val="TableParagraph"/>
              <w:ind w:right="341"/>
              <w:rPr>
                <w:sz w:val="14"/>
              </w:rPr>
            </w:pPr>
            <w:r>
              <w:rPr>
                <w:sz w:val="14"/>
              </w:rPr>
              <w:t>Слушање и читање једноставнијих текстова у којима се описују и честитају празници, рођендани и значајни догађаји; описивање</w:t>
            </w:r>
          </w:p>
          <w:p w:rsidR="008455F2" w:rsidRDefault="009D632A">
            <w:pPr>
              <w:pStyle w:val="TableParagraph"/>
              <w:ind w:right="88"/>
              <w:rPr>
                <w:sz w:val="14"/>
              </w:rPr>
            </w:pPr>
            <w:r>
              <w:rPr>
                <w:sz w:val="14"/>
              </w:rPr>
              <w:t>празника, рођендана и значајних догађаја; реаговање на упућену че- ститку у усменом и писаном облику; упућивање пригодних честитки у усменом и писаном облику; израда и презентација пројеката у вези са прославом празника, рођендана и значајних догађаја.</w:t>
            </w:r>
          </w:p>
          <w:p w:rsidR="008455F2" w:rsidRDefault="008455F2">
            <w:pPr>
              <w:pStyle w:val="TableParagraph"/>
              <w:spacing w:before="4"/>
              <w:ind w:left="0"/>
              <w:rPr>
                <w:b/>
                <w:sz w:val="13"/>
              </w:rPr>
            </w:pPr>
          </w:p>
          <w:p w:rsidR="008455F2" w:rsidRDefault="009D632A">
            <w:pPr>
              <w:pStyle w:val="TableParagraph"/>
              <w:spacing w:before="1"/>
              <w:rPr>
                <w:b/>
                <w:sz w:val="14"/>
              </w:rPr>
            </w:pPr>
            <w:r>
              <w:rPr>
                <w:b/>
                <w:sz w:val="14"/>
              </w:rPr>
              <w:t>Са</w:t>
            </w:r>
            <w:r>
              <w:rPr>
                <w:b/>
                <w:sz w:val="14"/>
              </w:rPr>
              <w:t>држаји</w:t>
            </w:r>
          </w:p>
          <w:p w:rsidR="008455F2" w:rsidRDefault="008455F2">
            <w:pPr>
              <w:pStyle w:val="TableParagraph"/>
              <w:spacing w:before="9"/>
              <w:ind w:left="0"/>
              <w:rPr>
                <w:b/>
                <w:sz w:val="13"/>
              </w:rPr>
            </w:pPr>
          </w:p>
          <w:p w:rsidR="008455F2" w:rsidRDefault="009D632A">
            <w:pPr>
              <w:pStyle w:val="TableParagraph"/>
              <w:ind w:right="193"/>
              <w:rPr>
                <w:i/>
                <w:sz w:val="14"/>
              </w:rPr>
            </w:pPr>
            <w:r>
              <w:rPr>
                <w:i/>
                <w:sz w:val="14"/>
              </w:rPr>
              <w:t>I ragazzi in Italia organizzano le feste di compleanno a casa loro. Tutti cantano la canzone ”Tanti auguri a te”. A Pasqua facciamo di solito una gita. Nel nostro Paese festeggiamo..., ma la mia feste preferita è…/</w:t>
            </w:r>
          </w:p>
          <w:p w:rsidR="008455F2" w:rsidRDefault="009D632A">
            <w:pPr>
              <w:pStyle w:val="TableParagraph"/>
              <w:spacing w:line="237" w:lineRule="auto"/>
              <w:rPr>
                <w:i/>
                <w:sz w:val="14"/>
              </w:rPr>
            </w:pPr>
            <w:r>
              <w:rPr>
                <w:i/>
                <w:sz w:val="14"/>
              </w:rPr>
              <w:t>Grazie, sei molto gentile!/ Grazi</w:t>
            </w:r>
            <w:r>
              <w:rPr>
                <w:i/>
                <w:sz w:val="14"/>
              </w:rPr>
              <w:t>e, anche a te! /Forza, ragazzi!/ Sono felice (contento/a) per te./ Bravo/a/i/e! Bravissimo/a/i/e!/ Ti voglio bene!</w:t>
            </w:r>
          </w:p>
          <w:p w:rsidR="008455F2" w:rsidRDefault="008455F2">
            <w:pPr>
              <w:pStyle w:val="TableParagraph"/>
              <w:spacing w:before="9"/>
              <w:ind w:left="0"/>
              <w:rPr>
                <w:b/>
                <w:sz w:val="13"/>
              </w:rPr>
            </w:pPr>
          </w:p>
          <w:p w:rsidR="008455F2" w:rsidRDefault="009D632A">
            <w:pPr>
              <w:pStyle w:val="TableParagraph"/>
              <w:spacing w:line="161" w:lineRule="exact"/>
              <w:rPr>
                <w:sz w:val="14"/>
              </w:rPr>
            </w:pPr>
            <w:r>
              <w:rPr>
                <w:sz w:val="14"/>
              </w:rPr>
              <w:t>Садашње време</w:t>
            </w:r>
          </w:p>
          <w:p w:rsidR="008455F2" w:rsidRDefault="009D632A">
            <w:pPr>
              <w:pStyle w:val="TableParagraph"/>
              <w:spacing w:line="160" w:lineRule="exact"/>
              <w:rPr>
                <w:sz w:val="14"/>
              </w:rPr>
            </w:pPr>
            <w:r>
              <w:rPr>
                <w:sz w:val="14"/>
              </w:rPr>
              <w:t>Придеви. Род, број и слагање с именицама.</w:t>
            </w:r>
          </w:p>
          <w:p w:rsidR="008455F2" w:rsidRDefault="009D632A">
            <w:pPr>
              <w:pStyle w:val="TableParagraph"/>
              <w:ind w:left="57" w:hanging="1"/>
              <w:rPr>
                <w:sz w:val="14"/>
              </w:rPr>
            </w:pPr>
            <w:r>
              <w:rPr>
                <w:sz w:val="14"/>
              </w:rPr>
              <w:t xml:space="preserve">Прилози и прилошки изрази за време: </w:t>
            </w:r>
            <w:r>
              <w:rPr>
                <w:i/>
                <w:sz w:val="14"/>
              </w:rPr>
              <w:t>sempre, mai, ancora, di solito</w:t>
            </w:r>
            <w:r>
              <w:rPr>
                <w:sz w:val="14"/>
              </w:rPr>
              <w:t>… Присвојни придев</w:t>
            </w:r>
            <w:r>
              <w:rPr>
                <w:sz w:val="14"/>
              </w:rPr>
              <w:t>и</w:t>
            </w:r>
          </w:p>
          <w:p w:rsidR="008455F2" w:rsidRDefault="009D632A">
            <w:pPr>
              <w:pStyle w:val="TableParagraph"/>
              <w:spacing w:line="159" w:lineRule="exact"/>
              <w:ind w:left="57"/>
              <w:rPr>
                <w:sz w:val="14"/>
              </w:rPr>
            </w:pPr>
            <w:r>
              <w:rPr>
                <w:sz w:val="14"/>
              </w:rPr>
              <w:t>Везници (</w:t>
            </w:r>
            <w:r>
              <w:rPr>
                <w:i/>
                <w:sz w:val="14"/>
              </w:rPr>
              <w:t>e, o, ma</w:t>
            </w:r>
            <w:r>
              <w:rPr>
                <w:sz w:val="14"/>
              </w:rPr>
              <w:t>)</w:t>
            </w:r>
          </w:p>
          <w:p w:rsidR="008455F2" w:rsidRDefault="008455F2">
            <w:pPr>
              <w:pStyle w:val="TableParagraph"/>
              <w:spacing w:before="10"/>
              <w:ind w:left="0"/>
              <w:rPr>
                <w:b/>
                <w:sz w:val="13"/>
              </w:rPr>
            </w:pPr>
          </w:p>
          <w:p w:rsidR="008455F2" w:rsidRDefault="009D632A">
            <w:pPr>
              <w:pStyle w:val="TableParagraph"/>
              <w:spacing w:line="237" w:lineRule="auto"/>
              <w:ind w:left="57" w:firstLine="35"/>
              <w:rPr>
                <w:sz w:val="14"/>
              </w:rPr>
            </w:pPr>
            <w:r>
              <w:rPr>
                <w:b/>
                <w:sz w:val="14"/>
              </w:rPr>
              <w:t xml:space="preserve">(Интер)културни садржаји: </w:t>
            </w:r>
            <w:r>
              <w:rPr>
                <w:sz w:val="14"/>
              </w:rPr>
              <w:t>значајни празници и догађаји и начин обележавања / прославе; честитање.</w:t>
            </w:r>
          </w:p>
        </w:tc>
      </w:tr>
    </w:tbl>
    <w:p w:rsidR="008455F2" w:rsidRDefault="008455F2">
      <w:pPr>
        <w:spacing w:line="23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560"/>
        </w:trPr>
        <w:tc>
          <w:tcPr>
            <w:tcW w:w="4365" w:type="dxa"/>
          </w:tcPr>
          <w:p w:rsidR="008455F2" w:rsidRDefault="009D632A">
            <w:pPr>
              <w:pStyle w:val="TableParagraph"/>
              <w:numPr>
                <w:ilvl w:val="0"/>
                <w:numId w:val="411"/>
              </w:numPr>
              <w:tabs>
                <w:tab w:val="left" w:pos="162"/>
              </w:tabs>
              <w:spacing w:before="18"/>
              <w:ind w:right="44" w:firstLine="0"/>
              <w:rPr>
                <w:sz w:val="14"/>
              </w:rPr>
            </w:pPr>
            <w:r>
              <w:rPr>
                <w:sz w:val="14"/>
              </w:rPr>
              <w:lastRenderedPageBreak/>
              <w:t>разуме једноставније текстове у којима се описују сталне,</w:t>
            </w:r>
            <w:r>
              <w:rPr>
                <w:spacing w:val="-25"/>
                <w:sz w:val="14"/>
              </w:rPr>
              <w:t xml:space="preserve"> </w:t>
            </w:r>
            <w:r>
              <w:rPr>
                <w:sz w:val="14"/>
              </w:rPr>
              <w:t>уобичајене и тренутне радње и</w:t>
            </w:r>
            <w:r>
              <w:rPr>
                <w:spacing w:val="-2"/>
                <w:sz w:val="14"/>
              </w:rPr>
              <w:t xml:space="preserve"> </w:t>
            </w:r>
            <w:r>
              <w:rPr>
                <w:sz w:val="14"/>
              </w:rPr>
              <w:t>способности;</w:t>
            </w:r>
          </w:p>
          <w:p w:rsidR="008455F2" w:rsidRDefault="009D632A">
            <w:pPr>
              <w:pStyle w:val="TableParagraph"/>
              <w:numPr>
                <w:ilvl w:val="0"/>
                <w:numId w:val="411"/>
              </w:numPr>
              <w:tabs>
                <w:tab w:val="left" w:pos="162"/>
              </w:tabs>
              <w:ind w:right="198" w:firstLine="0"/>
              <w:rPr>
                <w:sz w:val="14"/>
              </w:rPr>
            </w:pPr>
            <w:r>
              <w:rPr>
                <w:sz w:val="14"/>
              </w:rPr>
              <w:t>размени</w:t>
            </w:r>
            <w:r>
              <w:rPr>
                <w:spacing w:val="-6"/>
                <w:sz w:val="14"/>
              </w:rPr>
              <w:t xml:space="preserve"> </w:t>
            </w:r>
            <w:r>
              <w:rPr>
                <w:sz w:val="14"/>
              </w:rPr>
              <w:t>информације</w:t>
            </w:r>
            <w:r>
              <w:rPr>
                <w:spacing w:val="-6"/>
                <w:sz w:val="14"/>
              </w:rPr>
              <w:t xml:space="preserve"> </w:t>
            </w:r>
            <w:r>
              <w:rPr>
                <w:sz w:val="14"/>
              </w:rPr>
              <w:t>које</w:t>
            </w:r>
            <w:r>
              <w:rPr>
                <w:spacing w:val="-6"/>
                <w:sz w:val="14"/>
              </w:rPr>
              <w:t xml:space="preserve"> </w:t>
            </w:r>
            <w:r>
              <w:rPr>
                <w:sz w:val="14"/>
              </w:rPr>
              <w:t>се</w:t>
            </w:r>
            <w:r>
              <w:rPr>
                <w:spacing w:val="-6"/>
                <w:sz w:val="14"/>
              </w:rPr>
              <w:t xml:space="preserve"> </w:t>
            </w:r>
            <w:r>
              <w:rPr>
                <w:sz w:val="14"/>
              </w:rPr>
              <w:t>односе</w:t>
            </w:r>
            <w:r>
              <w:rPr>
                <w:spacing w:val="-6"/>
                <w:sz w:val="14"/>
              </w:rPr>
              <w:t xml:space="preserve"> </w:t>
            </w:r>
            <w:r>
              <w:rPr>
                <w:sz w:val="14"/>
              </w:rPr>
              <w:t>на</w:t>
            </w:r>
            <w:r>
              <w:rPr>
                <w:spacing w:val="-7"/>
                <w:sz w:val="14"/>
              </w:rPr>
              <w:t xml:space="preserve"> </w:t>
            </w:r>
            <w:r>
              <w:rPr>
                <w:sz w:val="14"/>
              </w:rPr>
              <w:t>дату</w:t>
            </w:r>
            <w:r>
              <w:rPr>
                <w:spacing w:val="-6"/>
                <w:sz w:val="14"/>
              </w:rPr>
              <w:t xml:space="preserve"> </w:t>
            </w:r>
            <w:r>
              <w:rPr>
                <w:sz w:val="14"/>
              </w:rPr>
              <w:t>комуникативну</w:t>
            </w:r>
            <w:r>
              <w:rPr>
                <w:spacing w:val="-6"/>
                <w:sz w:val="14"/>
              </w:rPr>
              <w:t xml:space="preserve"> </w:t>
            </w:r>
            <w:r>
              <w:rPr>
                <w:sz w:val="14"/>
              </w:rPr>
              <w:t>ситуа- цију;</w:t>
            </w:r>
          </w:p>
          <w:p w:rsidR="008455F2" w:rsidRDefault="009D632A">
            <w:pPr>
              <w:pStyle w:val="TableParagraph"/>
              <w:numPr>
                <w:ilvl w:val="0"/>
                <w:numId w:val="411"/>
              </w:numPr>
              <w:tabs>
                <w:tab w:val="left" w:pos="162"/>
              </w:tabs>
              <w:ind w:right="46" w:firstLine="0"/>
              <w:rPr>
                <w:sz w:val="14"/>
              </w:rPr>
            </w:pPr>
            <w:r>
              <w:rPr>
                <w:sz w:val="14"/>
              </w:rPr>
              <w:t xml:space="preserve">опише сталне, уобичајене и тренутне догађаје / активности и способ- ности користећи </w:t>
            </w:r>
            <w:r>
              <w:rPr>
                <w:spacing w:val="-3"/>
                <w:sz w:val="14"/>
              </w:rPr>
              <w:t xml:space="preserve">неколико </w:t>
            </w:r>
            <w:r>
              <w:rPr>
                <w:sz w:val="14"/>
              </w:rPr>
              <w:t>везаних</w:t>
            </w:r>
            <w:r>
              <w:rPr>
                <w:sz w:val="14"/>
              </w:rPr>
              <w:t xml:space="preserve"> </w:t>
            </w:r>
            <w:r>
              <w:rPr>
                <w:sz w:val="14"/>
              </w:rPr>
              <w:t>исказа;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2"/>
              </w:rPr>
            </w:pPr>
          </w:p>
          <w:p w:rsidR="008455F2" w:rsidRDefault="009D632A">
            <w:pPr>
              <w:pStyle w:val="TableParagraph"/>
              <w:ind w:left="190" w:right="49" w:hanging="112"/>
              <w:rPr>
                <w:b/>
                <w:sz w:val="14"/>
              </w:rPr>
            </w:pPr>
            <w:r>
              <w:rPr>
                <w:b/>
                <w:sz w:val="14"/>
              </w:rPr>
              <w:t>Описивање догађаја и спо- собности у садашњости</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ind w:right="111"/>
              <w:rPr>
                <w:sz w:val="14"/>
              </w:rPr>
            </w:pPr>
            <w:r>
              <w:rPr>
                <w:sz w:val="14"/>
              </w:rPr>
              <w:t>Слушање и читање описа и размењивање исказа у вези са сталним, уобичајеним и тренутним догађајима / активностима и способности- ма; усмено и писано описивање сталних, уобичајених и тренутних догађаја / активн</w:t>
            </w:r>
            <w:r>
              <w:rPr>
                <w:sz w:val="14"/>
              </w:rPr>
              <w:t>ости и способности (разговор уживо или путем телефона, разгледница, СМС порука, имејл и сл.).</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46"/>
              <w:rPr>
                <w:i/>
                <w:sz w:val="14"/>
              </w:rPr>
            </w:pPr>
            <w:r>
              <w:rPr>
                <w:i/>
                <w:sz w:val="14"/>
              </w:rPr>
              <w:t xml:space="preserve">A che piano vivi? Vivo (abito) a Perugia in un palazzo, al secondo piano./ </w:t>
            </w:r>
            <w:r>
              <w:rPr>
                <w:i/>
                <w:sz w:val="14"/>
              </w:rPr>
              <w:t>A che ora ti alzi di solito?/ Cosa prendi a colazione di solito?/Di solita vado a scuola a piedi, ma qualche volta prendo l’autobus./Lei non mette mai in ordine la sua camera./Posso aiutare mio padre in cucina./ Domani andiamo a fare una gita con la scuola</w:t>
            </w:r>
            <w:r>
              <w:rPr>
                <w:i/>
                <w:sz w:val="14"/>
              </w:rPr>
              <w:t>./ Sono bravo/a in matematica.</w:t>
            </w:r>
          </w:p>
          <w:p w:rsidR="008455F2" w:rsidRDefault="008455F2">
            <w:pPr>
              <w:pStyle w:val="TableParagraph"/>
              <w:spacing w:before="5"/>
              <w:ind w:left="0"/>
              <w:rPr>
                <w:b/>
                <w:sz w:val="13"/>
              </w:rPr>
            </w:pPr>
          </w:p>
          <w:p w:rsidR="008455F2" w:rsidRDefault="009D632A">
            <w:pPr>
              <w:pStyle w:val="TableParagraph"/>
              <w:spacing w:line="161" w:lineRule="exact"/>
              <w:rPr>
                <w:sz w:val="14"/>
              </w:rPr>
            </w:pPr>
            <w:r>
              <w:rPr>
                <w:sz w:val="14"/>
              </w:rPr>
              <w:t>Садашње време</w:t>
            </w:r>
          </w:p>
          <w:p w:rsidR="008455F2" w:rsidRDefault="009D632A">
            <w:pPr>
              <w:pStyle w:val="TableParagraph"/>
              <w:ind w:right="113"/>
              <w:rPr>
                <w:sz w:val="14"/>
              </w:rPr>
            </w:pPr>
            <w:r>
              <w:rPr>
                <w:sz w:val="14"/>
              </w:rPr>
              <w:t xml:space="preserve">Садашње време у значењу будућег Прилози и прилошки изрази за време: </w:t>
            </w:r>
            <w:r>
              <w:rPr>
                <w:i/>
                <w:sz w:val="14"/>
              </w:rPr>
              <w:t xml:space="preserve">oggi, domani, qualche volta, sempre, mai, ancora, di solito… </w:t>
            </w:r>
            <w:r>
              <w:rPr>
                <w:sz w:val="14"/>
              </w:rPr>
              <w:t>Редни бројеви (1-20)</w:t>
            </w:r>
          </w:p>
          <w:p w:rsidR="008455F2" w:rsidRDefault="009D632A">
            <w:pPr>
              <w:pStyle w:val="TableParagraph"/>
              <w:spacing w:line="158" w:lineRule="exact"/>
              <w:rPr>
                <w:sz w:val="14"/>
              </w:rPr>
            </w:pPr>
            <w:r>
              <w:rPr>
                <w:sz w:val="14"/>
              </w:rPr>
              <w:t>Предлози</w:t>
            </w:r>
          </w:p>
          <w:p w:rsidR="008455F2" w:rsidRDefault="008455F2">
            <w:pPr>
              <w:pStyle w:val="TableParagraph"/>
              <w:spacing w:before="9"/>
              <w:ind w:left="0"/>
              <w:rPr>
                <w:b/>
                <w:sz w:val="13"/>
              </w:rPr>
            </w:pPr>
          </w:p>
          <w:p w:rsidR="008455F2" w:rsidRDefault="009D632A">
            <w:pPr>
              <w:pStyle w:val="TableParagraph"/>
              <w:ind w:firstLine="35"/>
              <w:rPr>
                <w:sz w:val="14"/>
              </w:rPr>
            </w:pPr>
            <w:r>
              <w:rPr>
                <w:b/>
                <w:sz w:val="14"/>
              </w:rPr>
              <w:t xml:space="preserve">(Интер)културни садржаји: </w:t>
            </w:r>
            <w:r>
              <w:rPr>
                <w:sz w:val="14"/>
              </w:rPr>
              <w:t>породични живот; живот у</w:t>
            </w:r>
            <w:r>
              <w:rPr>
                <w:sz w:val="14"/>
              </w:rPr>
              <w:t xml:space="preserve"> школи – наставне и ваннаставне активности; распусти и путовања.</w:t>
            </w:r>
          </w:p>
        </w:tc>
      </w:tr>
      <w:tr w:rsidR="008455F2">
        <w:trPr>
          <w:trHeight w:val="3080"/>
        </w:trPr>
        <w:tc>
          <w:tcPr>
            <w:tcW w:w="4365" w:type="dxa"/>
          </w:tcPr>
          <w:p w:rsidR="008455F2" w:rsidRDefault="009D632A">
            <w:pPr>
              <w:pStyle w:val="TableParagraph"/>
              <w:numPr>
                <w:ilvl w:val="0"/>
                <w:numId w:val="410"/>
              </w:numPr>
              <w:tabs>
                <w:tab w:val="left" w:pos="162"/>
              </w:tabs>
              <w:spacing w:before="18"/>
              <w:ind w:right="138" w:firstLine="0"/>
              <w:rPr>
                <w:sz w:val="14"/>
              </w:rPr>
            </w:pPr>
            <w:r>
              <w:rPr>
                <w:sz w:val="14"/>
              </w:rPr>
              <w:t>разуме краће текстове у којима се описују догађаји и способности</w:t>
            </w:r>
            <w:r>
              <w:rPr>
                <w:spacing w:val="-17"/>
                <w:sz w:val="14"/>
              </w:rPr>
              <w:t xml:space="preserve"> </w:t>
            </w:r>
            <w:r>
              <w:rPr>
                <w:sz w:val="14"/>
              </w:rPr>
              <w:t>у прошлости;</w:t>
            </w:r>
          </w:p>
          <w:p w:rsidR="008455F2" w:rsidRDefault="009D632A">
            <w:pPr>
              <w:pStyle w:val="TableParagraph"/>
              <w:numPr>
                <w:ilvl w:val="0"/>
                <w:numId w:val="410"/>
              </w:numPr>
              <w:tabs>
                <w:tab w:val="left" w:pos="162"/>
              </w:tabs>
              <w:ind w:right="480" w:firstLine="0"/>
              <w:rPr>
                <w:sz w:val="14"/>
              </w:rPr>
            </w:pPr>
            <w:r>
              <w:rPr>
                <w:sz w:val="14"/>
              </w:rPr>
              <w:t>размени информације у вези са догађајима и способностима у прошлости;</w:t>
            </w:r>
          </w:p>
          <w:p w:rsidR="008455F2" w:rsidRDefault="009D632A">
            <w:pPr>
              <w:pStyle w:val="TableParagraph"/>
              <w:numPr>
                <w:ilvl w:val="0"/>
                <w:numId w:val="410"/>
              </w:numPr>
              <w:tabs>
                <w:tab w:val="left" w:pos="162"/>
              </w:tabs>
              <w:spacing w:line="159" w:lineRule="exact"/>
              <w:ind w:firstLine="0"/>
              <w:rPr>
                <w:sz w:val="14"/>
              </w:rPr>
            </w:pPr>
            <w:r>
              <w:rPr>
                <w:sz w:val="14"/>
              </w:rPr>
              <w:t xml:space="preserve">опише у </w:t>
            </w:r>
            <w:r>
              <w:rPr>
                <w:spacing w:val="-3"/>
                <w:sz w:val="14"/>
              </w:rPr>
              <w:t xml:space="preserve">неколико </w:t>
            </w:r>
            <w:r>
              <w:rPr>
                <w:sz w:val="14"/>
              </w:rPr>
              <w:t>краћих, везаних исказа догађај у</w:t>
            </w:r>
            <w:r>
              <w:rPr>
                <w:spacing w:val="-2"/>
                <w:sz w:val="14"/>
              </w:rPr>
              <w:t xml:space="preserve"> </w:t>
            </w:r>
            <w:r>
              <w:rPr>
                <w:sz w:val="14"/>
              </w:rPr>
              <w:t>прошлости;</w:t>
            </w:r>
          </w:p>
          <w:p w:rsidR="008455F2" w:rsidRDefault="009D632A">
            <w:pPr>
              <w:pStyle w:val="TableParagraph"/>
              <w:numPr>
                <w:ilvl w:val="0"/>
                <w:numId w:val="410"/>
              </w:numPr>
              <w:tabs>
                <w:tab w:val="left" w:pos="162"/>
              </w:tabs>
              <w:spacing w:line="161" w:lineRule="exact"/>
              <w:ind w:firstLine="0"/>
              <w:rPr>
                <w:sz w:val="14"/>
              </w:rPr>
            </w:pPr>
            <w:r>
              <w:rPr>
                <w:sz w:val="14"/>
              </w:rPr>
              <w:t>опише неки историјски догађај, историјску личност и</w:t>
            </w:r>
            <w:r>
              <w:rPr>
                <w:spacing w:val="-6"/>
                <w:sz w:val="14"/>
              </w:rPr>
              <w:t xml:space="preserve"> </w:t>
            </w:r>
            <w:r>
              <w:rPr>
                <w:sz w:val="14"/>
              </w:rPr>
              <w:t>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23"/>
              </w:rPr>
            </w:pPr>
          </w:p>
          <w:p w:rsidR="008455F2" w:rsidRDefault="009D632A">
            <w:pPr>
              <w:pStyle w:val="TableParagraph"/>
              <w:ind w:left="230" w:right="49" w:hanging="152"/>
              <w:rPr>
                <w:b/>
                <w:sz w:val="14"/>
              </w:rPr>
            </w:pPr>
            <w:r>
              <w:rPr>
                <w:b/>
                <w:sz w:val="14"/>
              </w:rPr>
              <w:t>Описивање догађаја и спо- собности у прошлости</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ind w:right="198"/>
              <w:rPr>
                <w:sz w:val="14"/>
              </w:rPr>
            </w:pPr>
            <w:r>
              <w:rPr>
                <w:sz w:val="14"/>
              </w:rPr>
              <w:t>Слушање и читање описа и усмено и писано размењивање исказа у вези са догађајима / активностима и способностима у прошлости; усмено и писано описивање догађаја / активности и способности у прошлости; израда и презентација</w:t>
            </w:r>
          </w:p>
          <w:p w:rsidR="008455F2" w:rsidRDefault="009D632A">
            <w:pPr>
              <w:pStyle w:val="TableParagraph"/>
              <w:spacing w:line="157" w:lineRule="exact"/>
              <w:rPr>
                <w:sz w:val="14"/>
              </w:rPr>
            </w:pPr>
            <w:r>
              <w:rPr>
                <w:sz w:val="14"/>
              </w:rPr>
              <w:t>пројеката о историјским догађајима</w:t>
            </w:r>
            <w:r>
              <w:rPr>
                <w:sz w:val="14"/>
              </w:rPr>
              <w:t>, личностима и сл.</w:t>
            </w:r>
          </w:p>
          <w:p w:rsidR="008455F2" w:rsidRDefault="009D632A">
            <w:pPr>
              <w:pStyle w:val="TableParagraph"/>
              <w:spacing w:line="161" w:lineRule="exact"/>
              <w:rPr>
                <w:b/>
                <w:sz w:val="14"/>
              </w:rPr>
            </w:pPr>
            <w:r>
              <w:rPr>
                <w:b/>
                <w:sz w:val="14"/>
              </w:rPr>
              <w:t>Садржаји</w:t>
            </w:r>
          </w:p>
          <w:p w:rsidR="008455F2" w:rsidRDefault="008455F2">
            <w:pPr>
              <w:pStyle w:val="TableParagraph"/>
              <w:spacing w:before="9"/>
              <w:ind w:left="0"/>
              <w:rPr>
                <w:b/>
                <w:sz w:val="13"/>
              </w:rPr>
            </w:pPr>
          </w:p>
          <w:p w:rsidR="008455F2" w:rsidRDefault="009D632A">
            <w:pPr>
              <w:pStyle w:val="TableParagraph"/>
              <w:spacing w:before="1"/>
              <w:ind w:right="147"/>
              <w:rPr>
                <w:i/>
                <w:sz w:val="14"/>
              </w:rPr>
            </w:pPr>
            <w:r>
              <w:rPr>
                <w:i/>
                <w:sz w:val="14"/>
              </w:rPr>
              <w:t>Cosa hai fatto ieri? Sono stata a casa. Ho guardato la TV, ho letto un po’, sono uscita con Maria…e tu?/L’anno scorso sono stata dai nonni in campagna./Leonardo da Vinci ha dipinto la Gioconda. Questo pittore è nato in Toscana.</w:t>
            </w:r>
            <w:r>
              <w:rPr>
                <w:i/>
                <w:sz w:val="14"/>
              </w:rPr>
              <w:t>Le sue altre opere sono...</w:t>
            </w:r>
          </w:p>
          <w:p w:rsidR="008455F2" w:rsidRDefault="008455F2">
            <w:pPr>
              <w:pStyle w:val="TableParagraph"/>
              <w:spacing w:before="6"/>
              <w:ind w:left="0"/>
              <w:rPr>
                <w:b/>
                <w:sz w:val="13"/>
              </w:rPr>
            </w:pPr>
          </w:p>
          <w:p w:rsidR="008455F2" w:rsidRDefault="009D632A">
            <w:pPr>
              <w:pStyle w:val="TableParagraph"/>
              <w:ind w:right="206"/>
              <w:rPr>
                <w:i/>
                <w:sz w:val="14"/>
              </w:rPr>
            </w:pPr>
            <w:r>
              <w:rPr>
                <w:sz w:val="14"/>
              </w:rPr>
              <w:t xml:space="preserve">Прошло време (Passato prossimo): помоћни глаголи </w:t>
            </w:r>
            <w:r>
              <w:rPr>
                <w:i/>
                <w:sz w:val="14"/>
              </w:rPr>
              <w:t xml:space="preserve">essere/avere </w:t>
            </w:r>
            <w:r>
              <w:rPr>
                <w:sz w:val="14"/>
              </w:rPr>
              <w:t xml:space="preserve">Прилози и прилошки изрази за време: </w:t>
            </w:r>
            <w:r>
              <w:rPr>
                <w:i/>
                <w:sz w:val="14"/>
              </w:rPr>
              <w:t>ieri, due settimane fa, un anno fa…</w:t>
            </w:r>
          </w:p>
          <w:p w:rsidR="008455F2" w:rsidRDefault="009D632A">
            <w:pPr>
              <w:pStyle w:val="TableParagraph"/>
              <w:spacing w:line="237" w:lineRule="auto"/>
              <w:ind w:firstLine="35"/>
              <w:rPr>
                <w:sz w:val="14"/>
              </w:rPr>
            </w:pPr>
            <w:r>
              <w:rPr>
                <w:b/>
                <w:sz w:val="14"/>
              </w:rPr>
              <w:t xml:space="preserve">(Интер)културни садржаји: </w:t>
            </w:r>
            <w:r>
              <w:rPr>
                <w:sz w:val="14"/>
              </w:rPr>
              <w:t>историсјки догађаји и открића; важније личности из прошлости (историјске личности, писци, књижевнице, научници/е, уметници/е, и сл).</w:t>
            </w:r>
          </w:p>
        </w:tc>
      </w:tr>
      <w:tr w:rsidR="008455F2">
        <w:trPr>
          <w:trHeight w:val="2600"/>
        </w:trPr>
        <w:tc>
          <w:tcPr>
            <w:tcW w:w="4365" w:type="dxa"/>
          </w:tcPr>
          <w:p w:rsidR="008455F2" w:rsidRDefault="009D632A">
            <w:pPr>
              <w:pStyle w:val="TableParagraph"/>
              <w:numPr>
                <w:ilvl w:val="0"/>
                <w:numId w:val="409"/>
              </w:numPr>
              <w:tabs>
                <w:tab w:val="left" w:pos="162"/>
              </w:tabs>
              <w:spacing w:before="19" w:line="161" w:lineRule="exact"/>
              <w:ind w:firstLine="0"/>
              <w:rPr>
                <w:sz w:val="14"/>
              </w:rPr>
            </w:pPr>
            <w:r>
              <w:rPr>
                <w:sz w:val="14"/>
              </w:rPr>
              <w:t>разуме жеље планове и намере и реагује на</w:t>
            </w:r>
            <w:r>
              <w:rPr>
                <w:spacing w:val="-8"/>
                <w:sz w:val="14"/>
              </w:rPr>
              <w:t xml:space="preserve"> </w:t>
            </w:r>
            <w:r>
              <w:rPr>
                <w:sz w:val="14"/>
              </w:rPr>
              <w:t>њих;</w:t>
            </w:r>
          </w:p>
          <w:p w:rsidR="008455F2" w:rsidRDefault="009D632A">
            <w:pPr>
              <w:pStyle w:val="TableParagraph"/>
              <w:numPr>
                <w:ilvl w:val="0"/>
                <w:numId w:val="409"/>
              </w:numPr>
              <w:tabs>
                <w:tab w:val="left" w:pos="162"/>
              </w:tabs>
              <w:ind w:right="68" w:firstLine="0"/>
              <w:rPr>
                <w:sz w:val="14"/>
              </w:rPr>
            </w:pPr>
            <w:r>
              <w:rPr>
                <w:sz w:val="14"/>
              </w:rPr>
              <w:t>размени једноставне исказе у вези са својим и туђим жељама,</w:t>
            </w:r>
            <w:r>
              <w:rPr>
                <w:spacing w:val="-18"/>
                <w:sz w:val="14"/>
              </w:rPr>
              <w:t xml:space="preserve"> </w:t>
            </w:r>
            <w:r>
              <w:rPr>
                <w:sz w:val="14"/>
              </w:rPr>
              <w:t>плано- вима и</w:t>
            </w:r>
            <w:r>
              <w:rPr>
                <w:spacing w:val="-2"/>
                <w:sz w:val="14"/>
              </w:rPr>
              <w:t xml:space="preserve"> </w:t>
            </w:r>
            <w:r>
              <w:rPr>
                <w:sz w:val="14"/>
              </w:rPr>
              <w:t>н</w:t>
            </w:r>
            <w:r>
              <w:rPr>
                <w:sz w:val="14"/>
              </w:rPr>
              <w:t>амерама;</w:t>
            </w:r>
          </w:p>
          <w:p w:rsidR="008455F2" w:rsidRDefault="009D632A">
            <w:pPr>
              <w:pStyle w:val="TableParagraph"/>
              <w:numPr>
                <w:ilvl w:val="0"/>
                <w:numId w:val="409"/>
              </w:numPr>
              <w:tabs>
                <w:tab w:val="left" w:pos="162"/>
              </w:tabs>
              <w:spacing w:line="159" w:lineRule="exact"/>
              <w:ind w:firstLine="0"/>
              <w:rPr>
                <w:sz w:val="14"/>
              </w:rPr>
            </w:pPr>
            <w:r>
              <w:rPr>
                <w:sz w:val="14"/>
              </w:rPr>
              <w:t xml:space="preserve">саопшти шта он/ она или </w:t>
            </w:r>
            <w:r>
              <w:rPr>
                <w:spacing w:val="-3"/>
                <w:sz w:val="14"/>
              </w:rPr>
              <w:t xml:space="preserve">неко </w:t>
            </w:r>
            <w:r>
              <w:rPr>
                <w:sz w:val="14"/>
              </w:rPr>
              <w:t>други жели, планира,</w:t>
            </w:r>
            <w:r>
              <w:rPr>
                <w:spacing w:val="-6"/>
                <w:sz w:val="14"/>
              </w:rPr>
              <w:t xml:space="preserve"> </w:t>
            </w:r>
            <w:r>
              <w:rPr>
                <w:sz w:val="14"/>
              </w:rPr>
              <w:t>намерава;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1"/>
              <w:ind w:left="0"/>
              <w:rPr>
                <w:b/>
                <w:sz w:val="18"/>
              </w:rPr>
            </w:pPr>
          </w:p>
          <w:p w:rsidR="008455F2" w:rsidRDefault="009D632A">
            <w:pPr>
              <w:pStyle w:val="TableParagraph"/>
              <w:ind w:left="650" w:hanging="587"/>
              <w:rPr>
                <w:b/>
                <w:sz w:val="14"/>
              </w:rPr>
            </w:pPr>
            <w:r>
              <w:rPr>
                <w:b/>
                <w:sz w:val="14"/>
              </w:rPr>
              <w:t>Исказивање жеља, планова и намера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rPr>
                <w:sz w:val="14"/>
              </w:rPr>
            </w:pPr>
            <w:r>
              <w:rPr>
                <w:sz w:val="14"/>
              </w:rPr>
              <w:t>Слушање и читање краћих текстова у вези са жељама, плановима и намерама; усмено и писано договарање о жељама, плановима и наме- рама (телефонски разговор, разговор уживо, СМС, имејл и сл.).</w:t>
            </w:r>
          </w:p>
          <w:p w:rsidR="008455F2" w:rsidRDefault="008455F2">
            <w:pPr>
              <w:pStyle w:val="TableParagraph"/>
              <w:spacing w:before="7"/>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spacing w:line="160" w:lineRule="exact"/>
              <w:rPr>
                <w:i/>
                <w:sz w:val="14"/>
              </w:rPr>
            </w:pPr>
            <w:r>
              <w:rPr>
                <w:i/>
                <w:sz w:val="14"/>
              </w:rPr>
              <w:t>Da grande vorrei diventare.../ Che bello!/Ti va di venire in piscina con me</w:t>
            </w:r>
          </w:p>
          <w:p w:rsidR="008455F2" w:rsidRDefault="009D632A">
            <w:pPr>
              <w:pStyle w:val="TableParagraph"/>
              <w:ind w:right="167"/>
              <w:jc w:val="both"/>
              <w:rPr>
                <w:i/>
                <w:sz w:val="14"/>
              </w:rPr>
            </w:pPr>
            <w:r>
              <w:rPr>
                <w:i/>
                <w:sz w:val="14"/>
              </w:rPr>
              <w:t>? Certo! Chiediamo anche a Paolo? Lo chiami tu?/Stasera finisco il mio compito/Devo studiare molto perché domani abbiamo il test di italiano./ Beato/a te!</w:t>
            </w:r>
          </w:p>
          <w:p w:rsidR="008455F2" w:rsidRDefault="008455F2">
            <w:pPr>
              <w:pStyle w:val="TableParagraph"/>
              <w:spacing w:before="7"/>
              <w:ind w:left="0"/>
              <w:rPr>
                <w:b/>
                <w:sz w:val="13"/>
              </w:rPr>
            </w:pPr>
          </w:p>
          <w:p w:rsidR="008455F2" w:rsidRDefault="009D632A">
            <w:pPr>
              <w:pStyle w:val="TableParagraph"/>
              <w:ind w:right="1369"/>
              <w:rPr>
                <w:sz w:val="14"/>
              </w:rPr>
            </w:pPr>
            <w:r>
              <w:rPr>
                <w:sz w:val="14"/>
              </w:rPr>
              <w:t>Заменице за директни обј</w:t>
            </w:r>
            <w:r>
              <w:rPr>
                <w:sz w:val="14"/>
              </w:rPr>
              <w:t>екат (</w:t>
            </w:r>
            <w:r>
              <w:rPr>
                <w:i/>
                <w:sz w:val="14"/>
              </w:rPr>
              <w:t xml:space="preserve">Pronomi diretti </w:t>
            </w:r>
            <w:r>
              <w:rPr>
                <w:sz w:val="14"/>
              </w:rPr>
              <w:t>) Слагање придева и именица. Род и број.</w:t>
            </w:r>
          </w:p>
          <w:p w:rsidR="008455F2" w:rsidRDefault="009D632A">
            <w:pPr>
              <w:pStyle w:val="TableParagraph"/>
              <w:spacing w:line="159" w:lineRule="exact"/>
              <w:rPr>
                <w:sz w:val="14"/>
              </w:rPr>
            </w:pPr>
            <w:r>
              <w:rPr>
                <w:sz w:val="14"/>
              </w:rPr>
              <w:t>Употреба садашњег времена за будућу радњу</w:t>
            </w:r>
          </w:p>
          <w:p w:rsidR="008455F2" w:rsidRDefault="009D632A">
            <w:pPr>
              <w:pStyle w:val="TableParagraph"/>
              <w:rPr>
                <w:sz w:val="14"/>
              </w:rPr>
            </w:pPr>
            <w:r>
              <w:rPr>
                <w:b/>
                <w:sz w:val="14"/>
              </w:rPr>
              <w:t xml:space="preserve">(Интер)културни садржаји: </w:t>
            </w:r>
            <w:r>
              <w:rPr>
                <w:sz w:val="14"/>
              </w:rPr>
              <w:t>свакодневни живот и разонода; поро- дични односи.</w:t>
            </w:r>
          </w:p>
        </w:tc>
      </w:tr>
      <w:tr w:rsidR="008455F2">
        <w:trPr>
          <w:trHeight w:val="2760"/>
        </w:trPr>
        <w:tc>
          <w:tcPr>
            <w:tcW w:w="4365" w:type="dxa"/>
          </w:tcPr>
          <w:p w:rsidR="008455F2" w:rsidRDefault="009D632A">
            <w:pPr>
              <w:pStyle w:val="TableParagraph"/>
              <w:numPr>
                <w:ilvl w:val="0"/>
                <w:numId w:val="408"/>
              </w:numPr>
              <w:tabs>
                <w:tab w:val="left" w:pos="162"/>
              </w:tabs>
              <w:spacing w:before="19"/>
              <w:ind w:right="376" w:firstLine="0"/>
              <w:rPr>
                <w:sz w:val="14"/>
              </w:rPr>
            </w:pPr>
            <w:r>
              <w:rPr>
                <w:sz w:val="14"/>
              </w:rPr>
              <w:t>разуме</w:t>
            </w:r>
            <w:r>
              <w:rPr>
                <w:spacing w:val="-3"/>
                <w:sz w:val="14"/>
              </w:rPr>
              <w:t xml:space="preserve"> </w:t>
            </w:r>
            <w:r>
              <w:rPr>
                <w:sz w:val="14"/>
              </w:rPr>
              <w:t>и</w:t>
            </w:r>
            <w:r>
              <w:rPr>
                <w:spacing w:val="-4"/>
                <w:sz w:val="14"/>
              </w:rPr>
              <w:t xml:space="preserve"> </w:t>
            </w:r>
            <w:r>
              <w:rPr>
                <w:sz w:val="14"/>
              </w:rPr>
              <w:t>реагује</w:t>
            </w:r>
            <w:r>
              <w:rPr>
                <w:spacing w:val="-3"/>
                <w:sz w:val="14"/>
              </w:rPr>
              <w:t xml:space="preserve"> </w:t>
            </w:r>
            <w:r>
              <w:rPr>
                <w:sz w:val="14"/>
              </w:rPr>
              <w:t>на</w:t>
            </w:r>
            <w:r>
              <w:rPr>
                <w:spacing w:val="-4"/>
                <w:sz w:val="14"/>
              </w:rPr>
              <w:t xml:space="preserve"> </w:t>
            </w:r>
            <w:r>
              <w:rPr>
                <w:sz w:val="14"/>
              </w:rPr>
              <w:t>свакодневне</w:t>
            </w:r>
            <w:r>
              <w:rPr>
                <w:spacing w:val="-3"/>
                <w:sz w:val="14"/>
              </w:rPr>
              <w:t xml:space="preserve"> </w:t>
            </w:r>
            <w:r>
              <w:rPr>
                <w:sz w:val="14"/>
              </w:rPr>
              <w:t>изразе</w:t>
            </w:r>
            <w:r>
              <w:rPr>
                <w:spacing w:val="-4"/>
                <w:sz w:val="14"/>
              </w:rPr>
              <w:t xml:space="preserve"> </w:t>
            </w:r>
            <w:r>
              <w:rPr>
                <w:sz w:val="14"/>
              </w:rPr>
              <w:t>у</w:t>
            </w:r>
            <w:r>
              <w:rPr>
                <w:spacing w:val="-3"/>
                <w:sz w:val="14"/>
              </w:rPr>
              <w:t xml:space="preserve"> </w:t>
            </w:r>
            <w:r>
              <w:rPr>
                <w:sz w:val="14"/>
              </w:rPr>
              <w:t>вези</w:t>
            </w:r>
            <w:r>
              <w:rPr>
                <w:spacing w:val="-4"/>
                <w:sz w:val="14"/>
              </w:rPr>
              <w:t xml:space="preserve"> </w:t>
            </w:r>
            <w:r>
              <w:rPr>
                <w:sz w:val="14"/>
              </w:rPr>
              <w:t>са</w:t>
            </w:r>
            <w:r>
              <w:rPr>
                <w:spacing w:val="-3"/>
                <w:sz w:val="14"/>
              </w:rPr>
              <w:t xml:space="preserve"> </w:t>
            </w:r>
            <w:r>
              <w:rPr>
                <w:sz w:val="14"/>
              </w:rPr>
              <w:t>непосредним</w:t>
            </w:r>
            <w:r>
              <w:rPr>
                <w:spacing w:val="-3"/>
                <w:sz w:val="14"/>
              </w:rPr>
              <w:t xml:space="preserve"> </w:t>
            </w:r>
            <w:r>
              <w:rPr>
                <w:sz w:val="14"/>
              </w:rPr>
              <w:t>и конкретним потребама, осетима и</w:t>
            </w:r>
            <w:r>
              <w:rPr>
                <w:spacing w:val="-2"/>
                <w:sz w:val="14"/>
              </w:rPr>
              <w:t xml:space="preserve"> </w:t>
            </w:r>
            <w:r>
              <w:rPr>
                <w:sz w:val="14"/>
              </w:rPr>
              <w:t>осећањима;</w:t>
            </w:r>
          </w:p>
          <w:p w:rsidR="008455F2" w:rsidRDefault="009D632A">
            <w:pPr>
              <w:pStyle w:val="TableParagraph"/>
              <w:numPr>
                <w:ilvl w:val="0"/>
                <w:numId w:val="408"/>
              </w:numPr>
              <w:tabs>
                <w:tab w:val="left" w:pos="162"/>
              </w:tabs>
              <w:ind w:right="177" w:firstLine="0"/>
              <w:rPr>
                <w:sz w:val="14"/>
              </w:rPr>
            </w:pPr>
            <w:r>
              <w:rPr>
                <w:sz w:val="14"/>
              </w:rPr>
              <w:t>изрази, основне потребе, осете и осећања једноставнијим језичким 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4"/>
              <w:ind w:left="615" w:right="48" w:hanging="538"/>
              <w:rPr>
                <w:b/>
                <w:sz w:val="14"/>
              </w:rPr>
            </w:pPr>
            <w:r>
              <w:rPr>
                <w:b/>
                <w:sz w:val="14"/>
              </w:rPr>
              <w:t>Исказивање потреба, осета и осећања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ind w:right="56"/>
              <w:rPr>
                <w:sz w:val="14"/>
              </w:rPr>
            </w:pPr>
            <w:r>
              <w:rPr>
                <w:sz w:val="14"/>
              </w:rPr>
              <w:t>Слушање и читање исказа у вези са потребама,</w:t>
            </w:r>
            <w:r>
              <w:rPr>
                <w:sz w:val="14"/>
              </w:rPr>
              <w:t xml:space="preserve"> осетима и осећањима; усмено и писано договарање у вези са задовољавањем потреба; предлагање решења у вези са осетима и потребама; усмено и писано исказивање, својих осећања и реаговање на туђа.</w:t>
            </w:r>
          </w:p>
          <w:p w:rsidR="008455F2" w:rsidRDefault="008455F2">
            <w:pPr>
              <w:pStyle w:val="TableParagraph"/>
              <w:spacing w:before="6"/>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51"/>
              <w:rPr>
                <w:i/>
                <w:sz w:val="14"/>
              </w:rPr>
            </w:pPr>
            <w:r>
              <w:rPr>
                <w:i/>
                <w:sz w:val="14"/>
              </w:rPr>
              <w:t>Ho caldo/freddo/fame/sete.../ Vorrei prendere un bicchiere d’acqua./Ho mal di testa/gola/stomaco. /Prendi una medicina. Va’ dal dottore. /Che peccato! Che bello! Mi dispiace tanto!/ Perché non facciamo una pausa?/ Sono molto felice di vederti!</w:t>
            </w:r>
          </w:p>
          <w:p w:rsidR="008455F2" w:rsidRDefault="008455F2">
            <w:pPr>
              <w:pStyle w:val="TableParagraph"/>
              <w:spacing w:before="6"/>
              <w:ind w:left="0"/>
              <w:rPr>
                <w:b/>
                <w:sz w:val="13"/>
              </w:rPr>
            </w:pPr>
          </w:p>
          <w:p w:rsidR="008455F2" w:rsidRDefault="009D632A">
            <w:pPr>
              <w:pStyle w:val="TableParagraph"/>
              <w:spacing w:before="1"/>
              <w:ind w:right="2170"/>
              <w:rPr>
                <w:sz w:val="14"/>
              </w:rPr>
            </w:pPr>
            <w:r>
              <w:rPr>
                <w:sz w:val="14"/>
              </w:rPr>
              <w:t>Императив (</w:t>
            </w:r>
            <w:r>
              <w:rPr>
                <w:sz w:val="14"/>
              </w:rPr>
              <w:t>друго лице једнине) Прилози за начин (</w:t>
            </w:r>
            <w:r>
              <w:rPr>
                <w:i/>
                <w:sz w:val="14"/>
              </w:rPr>
              <w:t>molto, tanto</w:t>
            </w:r>
            <w:r>
              <w:rPr>
                <w:sz w:val="14"/>
              </w:rPr>
              <w:t>)</w:t>
            </w:r>
          </w:p>
          <w:p w:rsidR="008455F2" w:rsidRDefault="009D632A">
            <w:pPr>
              <w:pStyle w:val="TableParagraph"/>
              <w:spacing w:line="237" w:lineRule="auto"/>
              <w:ind w:right="389"/>
              <w:rPr>
                <w:sz w:val="14"/>
              </w:rPr>
            </w:pPr>
            <w:r>
              <w:rPr>
                <w:sz w:val="14"/>
              </w:rPr>
              <w:t>Заменице за директни објекат (</w:t>
            </w:r>
            <w:r>
              <w:rPr>
                <w:i/>
                <w:sz w:val="14"/>
              </w:rPr>
              <w:t>Pronomi diretti</w:t>
            </w:r>
            <w:r>
              <w:rPr>
                <w:sz w:val="14"/>
              </w:rPr>
              <w:t xml:space="preserve">) </w:t>
            </w:r>
            <w:r>
              <w:rPr>
                <w:b/>
                <w:sz w:val="14"/>
              </w:rPr>
              <w:t xml:space="preserve">(Интер)културни садржаји: </w:t>
            </w:r>
            <w:r>
              <w:rPr>
                <w:sz w:val="14"/>
              </w:rPr>
              <w:t>мимика и гестикулација;употреба емотикона.</w:t>
            </w:r>
          </w:p>
        </w:tc>
      </w:tr>
      <w:tr w:rsidR="008455F2">
        <w:trPr>
          <w:trHeight w:val="1480"/>
        </w:trPr>
        <w:tc>
          <w:tcPr>
            <w:tcW w:w="4365" w:type="dxa"/>
          </w:tcPr>
          <w:p w:rsidR="008455F2" w:rsidRDefault="009D632A">
            <w:pPr>
              <w:pStyle w:val="TableParagraph"/>
              <w:numPr>
                <w:ilvl w:val="0"/>
                <w:numId w:val="407"/>
              </w:numPr>
              <w:tabs>
                <w:tab w:val="left" w:pos="162"/>
              </w:tabs>
              <w:spacing w:before="19" w:line="161" w:lineRule="exact"/>
              <w:ind w:firstLine="0"/>
              <w:rPr>
                <w:sz w:val="14"/>
              </w:rPr>
            </w:pPr>
            <w:r>
              <w:rPr>
                <w:sz w:val="14"/>
              </w:rPr>
              <w:t>разуме једноставнија питања и одговори на</w:t>
            </w:r>
            <w:r>
              <w:rPr>
                <w:spacing w:val="-5"/>
                <w:sz w:val="14"/>
              </w:rPr>
              <w:t xml:space="preserve"> </w:t>
            </w:r>
            <w:r>
              <w:rPr>
                <w:sz w:val="14"/>
              </w:rPr>
              <w:t>њих;</w:t>
            </w:r>
          </w:p>
          <w:p w:rsidR="008455F2" w:rsidRDefault="009D632A">
            <w:pPr>
              <w:pStyle w:val="TableParagraph"/>
              <w:numPr>
                <w:ilvl w:val="0"/>
                <w:numId w:val="407"/>
              </w:numPr>
              <w:tabs>
                <w:tab w:val="left" w:pos="162"/>
              </w:tabs>
              <w:spacing w:line="160" w:lineRule="exact"/>
              <w:ind w:firstLine="0"/>
              <w:rPr>
                <w:sz w:val="14"/>
              </w:rPr>
            </w:pPr>
            <w:r>
              <w:rPr>
                <w:sz w:val="14"/>
              </w:rPr>
              <w:t>разуме обавештења о простору и</w:t>
            </w:r>
            <w:r>
              <w:rPr>
                <w:spacing w:val="-3"/>
                <w:sz w:val="14"/>
              </w:rPr>
              <w:t xml:space="preserve"> </w:t>
            </w:r>
            <w:r>
              <w:rPr>
                <w:sz w:val="14"/>
              </w:rPr>
              <w:t>величинама;</w:t>
            </w:r>
          </w:p>
          <w:p w:rsidR="008455F2" w:rsidRDefault="009D632A">
            <w:pPr>
              <w:pStyle w:val="TableParagraph"/>
              <w:numPr>
                <w:ilvl w:val="0"/>
                <w:numId w:val="407"/>
              </w:numPr>
              <w:tabs>
                <w:tab w:val="left" w:pos="162"/>
              </w:tabs>
              <w:ind w:right="250" w:firstLine="0"/>
              <w:rPr>
                <w:sz w:val="14"/>
              </w:rPr>
            </w:pPr>
            <w:r>
              <w:rPr>
                <w:sz w:val="14"/>
              </w:rPr>
              <w:t>опише специфичније просторне односе и величине једноставним, везаним</w:t>
            </w:r>
            <w:r>
              <w:rPr>
                <w:spacing w:val="-2"/>
                <w:sz w:val="14"/>
              </w:rPr>
              <w:t xml:space="preserve"> </w:t>
            </w:r>
            <w:r>
              <w:rPr>
                <w:sz w:val="14"/>
              </w:rPr>
              <w:t>исказима;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18"/>
              </w:rPr>
            </w:pPr>
          </w:p>
          <w:p w:rsidR="008455F2" w:rsidRDefault="009D632A">
            <w:pPr>
              <w:pStyle w:val="TableParagraph"/>
              <w:ind w:left="346" w:hanging="185"/>
              <w:rPr>
                <w:b/>
                <w:sz w:val="14"/>
              </w:rPr>
            </w:pPr>
            <w:r>
              <w:rPr>
                <w:b/>
                <w:sz w:val="14"/>
              </w:rPr>
              <w:t>Исказивање просторних односа и величина</w:t>
            </w:r>
          </w:p>
        </w:tc>
        <w:tc>
          <w:tcPr>
            <w:tcW w:w="4309" w:type="dxa"/>
          </w:tcPr>
          <w:p w:rsidR="008455F2" w:rsidRDefault="009D632A">
            <w:pPr>
              <w:pStyle w:val="TableParagraph"/>
              <w:spacing w:before="19" w:line="161" w:lineRule="exact"/>
              <w:ind w:left="57"/>
              <w:rPr>
                <w:b/>
                <w:sz w:val="14"/>
              </w:rPr>
            </w:pPr>
            <w:r>
              <w:rPr>
                <w:b/>
                <w:sz w:val="14"/>
              </w:rPr>
              <w:t>Језичке активности у комуникативним ситуацијама</w:t>
            </w:r>
          </w:p>
          <w:p w:rsidR="008455F2" w:rsidRDefault="009D632A">
            <w:pPr>
              <w:pStyle w:val="TableParagraph"/>
              <w:ind w:left="57" w:right="58"/>
              <w:rPr>
                <w:sz w:val="14"/>
              </w:rPr>
            </w:pPr>
            <w:r>
              <w:rPr>
                <w:sz w:val="14"/>
              </w:rPr>
              <w:t>Слушање и читање краћих текстова у вези са специфичнијим просторним односима и величинама; усмено и писано размењивање информација у вези са просторним односима и величинама; усмено и писано описивање просторних односа и величина.</w:t>
            </w:r>
          </w:p>
          <w:p w:rsidR="008455F2" w:rsidRDefault="008455F2">
            <w:pPr>
              <w:pStyle w:val="TableParagraph"/>
              <w:spacing w:before="6"/>
              <w:ind w:left="0"/>
              <w:rPr>
                <w:b/>
                <w:sz w:val="13"/>
              </w:rPr>
            </w:pPr>
          </w:p>
          <w:p w:rsidR="008455F2" w:rsidRDefault="009D632A">
            <w:pPr>
              <w:pStyle w:val="TableParagraph"/>
              <w:spacing w:before="1" w:line="161" w:lineRule="exact"/>
              <w:ind w:left="57"/>
              <w:rPr>
                <w:b/>
                <w:sz w:val="14"/>
              </w:rPr>
            </w:pPr>
            <w:r>
              <w:rPr>
                <w:b/>
                <w:sz w:val="14"/>
              </w:rPr>
              <w:t>Садржаји</w:t>
            </w:r>
          </w:p>
          <w:p w:rsidR="008455F2" w:rsidRDefault="009D632A">
            <w:pPr>
              <w:pStyle w:val="TableParagraph"/>
              <w:spacing w:line="237" w:lineRule="auto"/>
              <w:ind w:left="57"/>
              <w:rPr>
                <w:i/>
                <w:sz w:val="14"/>
              </w:rPr>
            </w:pPr>
            <w:r>
              <w:rPr>
                <w:i/>
                <w:sz w:val="14"/>
              </w:rPr>
              <w:t>Di chi è questo libro? – È mio./È di Luigi./Dov’è la libreria? È a destra, dietro l’angolo/accanto alla posta./Dove sono i miei quaderni? Sono</w:t>
            </w:r>
          </w:p>
        </w:tc>
      </w:tr>
    </w:tbl>
    <w:p w:rsidR="008455F2" w:rsidRDefault="008455F2">
      <w:pPr>
        <w:spacing w:line="23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440"/>
        </w:trPr>
        <w:tc>
          <w:tcPr>
            <w:tcW w:w="4365" w:type="dxa"/>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18"/>
              <w:ind w:right="193"/>
              <w:rPr>
                <w:i/>
                <w:sz w:val="14"/>
              </w:rPr>
            </w:pPr>
            <w:r>
              <w:rPr>
                <w:i/>
                <w:sz w:val="14"/>
              </w:rPr>
              <w:t>sul banco./Sotto la sedia c’è un gatto. Fra il tavolo e la sedia c’è lo zaino. /Marta va a casa.</w:t>
            </w:r>
            <w:r>
              <w:rPr>
                <w:i/>
                <w:sz w:val="14"/>
              </w:rPr>
              <w:t xml:space="preserve"> Andiamo al cinema/in piscina/al mercato.../ Questa valigia è più grande di quella borsa. / Il ghepardo è un animale velocissimo./Il lago si trova a nord di Milano.</w:t>
            </w:r>
          </w:p>
          <w:p w:rsidR="008455F2" w:rsidRDefault="009D632A">
            <w:pPr>
              <w:pStyle w:val="TableParagraph"/>
              <w:spacing w:line="237" w:lineRule="auto"/>
              <w:ind w:right="3"/>
              <w:rPr>
                <w:sz w:val="14"/>
              </w:rPr>
            </w:pPr>
            <w:r>
              <w:rPr>
                <w:sz w:val="14"/>
              </w:rPr>
              <w:t xml:space="preserve">Прилози за место </w:t>
            </w:r>
            <w:r>
              <w:rPr>
                <w:i/>
                <w:sz w:val="14"/>
              </w:rPr>
              <w:t xml:space="preserve">(qui, lì, là, davanti, dietro, accanto, giù, su, vicino) </w:t>
            </w:r>
            <w:r>
              <w:rPr>
                <w:sz w:val="14"/>
              </w:rPr>
              <w:t xml:space="preserve">Поређење придева </w:t>
            </w:r>
            <w:r>
              <w:rPr>
                <w:sz w:val="14"/>
              </w:rPr>
              <w:t xml:space="preserve">(компаративна конструкција са </w:t>
            </w:r>
            <w:r>
              <w:rPr>
                <w:i/>
                <w:sz w:val="14"/>
              </w:rPr>
              <w:t xml:space="preserve">più/ meno </w:t>
            </w:r>
            <w:r>
              <w:rPr>
                <w:sz w:val="14"/>
              </w:rPr>
              <w:t xml:space="preserve">и предло- гом </w:t>
            </w:r>
            <w:r>
              <w:rPr>
                <w:i/>
                <w:sz w:val="14"/>
              </w:rPr>
              <w:t>di</w:t>
            </w:r>
            <w:r>
              <w:rPr>
                <w:sz w:val="14"/>
              </w:rPr>
              <w:t>)</w:t>
            </w:r>
          </w:p>
          <w:p w:rsidR="008455F2" w:rsidRDefault="009D632A">
            <w:pPr>
              <w:pStyle w:val="TableParagraph"/>
              <w:ind w:right="2402"/>
              <w:rPr>
                <w:sz w:val="14"/>
              </w:rPr>
            </w:pPr>
            <w:r>
              <w:rPr>
                <w:sz w:val="14"/>
              </w:rPr>
              <w:t>Слагање придева с именицама Именице (једнина, множина)</w:t>
            </w:r>
          </w:p>
          <w:p w:rsidR="008455F2" w:rsidRDefault="009D632A">
            <w:pPr>
              <w:pStyle w:val="TableParagraph"/>
              <w:spacing w:line="159" w:lineRule="exact"/>
              <w:rPr>
                <w:i/>
                <w:sz w:val="14"/>
              </w:rPr>
            </w:pPr>
            <w:r>
              <w:rPr>
                <w:sz w:val="14"/>
              </w:rPr>
              <w:t>Апсолутни суперлатив (</w:t>
            </w:r>
            <w:r>
              <w:rPr>
                <w:i/>
                <w:sz w:val="14"/>
              </w:rPr>
              <w:t>superlativo assoluto)</w:t>
            </w:r>
          </w:p>
          <w:p w:rsidR="008455F2" w:rsidRDefault="009D632A">
            <w:pPr>
              <w:pStyle w:val="TableParagraph"/>
              <w:spacing w:line="160" w:lineRule="exact"/>
              <w:rPr>
                <w:sz w:val="14"/>
              </w:rPr>
            </w:pPr>
            <w:r>
              <w:rPr>
                <w:sz w:val="14"/>
              </w:rPr>
              <w:t>Предлози</w:t>
            </w:r>
          </w:p>
          <w:p w:rsidR="008455F2" w:rsidRDefault="009D632A">
            <w:pPr>
              <w:pStyle w:val="TableParagraph"/>
              <w:spacing w:line="160" w:lineRule="exact"/>
              <w:rPr>
                <w:i/>
                <w:sz w:val="14"/>
              </w:rPr>
            </w:pPr>
            <w:r>
              <w:rPr>
                <w:sz w:val="14"/>
              </w:rPr>
              <w:t xml:space="preserve">Упитни прилог: </w:t>
            </w:r>
            <w:r>
              <w:rPr>
                <w:i/>
                <w:sz w:val="14"/>
              </w:rPr>
              <w:t>dove</w:t>
            </w:r>
          </w:p>
          <w:p w:rsidR="008455F2" w:rsidRDefault="009D632A">
            <w:pPr>
              <w:pStyle w:val="TableParagraph"/>
              <w:spacing w:line="160" w:lineRule="exact"/>
              <w:rPr>
                <w:i/>
                <w:sz w:val="14"/>
              </w:rPr>
            </w:pPr>
            <w:r>
              <w:rPr>
                <w:i/>
                <w:sz w:val="14"/>
              </w:rPr>
              <w:t>C’è/ci sono</w:t>
            </w:r>
          </w:p>
          <w:p w:rsidR="008455F2" w:rsidRDefault="009D632A">
            <w:pPr>
              <w:pStyle w:val="TableParagraph"/>
              <w:ind w:firstLine="35"/>
              <w:rPr>
                <w:sz w:val="14"/>
              </w:rPr>
            </w:pPr>
            <w:r>
              <w:rPr>
                <w:b/>
                <w:sz w:val="14"/>
              </w:rPr>
              <w:t xml:space="preserve">(Интер)културни садржаји: </w:t>
            </w:r>
            <w:r>
              <w:rPr>
                <w:sz w:val="14"/>
              </w:rPr>
              <w:t>јавни простор; типичан изглед школ- ског и стамбеног простора; природа.</w:t>
            </w:r>
          </w:p>
        </w:tc>
      </w:tr>
      <w:tr w:rsidR="008455F2">
        <w:trPr>
          <w:trHeight w:val="3880"/>
        </w:trPr>
        <w:tc>
          <w:tcPr>
            <w:tcW w:w="4365" w:type="dxa"/>
          </w:tcPr>
          <w:p w:rsidR="008455F2" w:rsidRDefault="009D632A">
            <w:pPr>
              <w:pStyle w:val="TableParagraph"/>
              <w:numPr>
                <w:ilvl w:val="0"/>
                <w:numId w:val="406"/>
              </w:numPr>
              <w:tabs>
                <w:tab w:val="left" w:pos="162"/>
              </w:tabs>
              <w:spacing w:before="18"/>
              <w:ind w:right="395" w:firstLine="0"/>
              <w:rPr>
                <w:sz w:val="14"/>
              </w:rPr>
            </w:pPr>
            <w:r>
              <w:rPr>
                <w:sz w:val="14"/>
              </w:rPr>
              <w:t>разуме, тражи и даје једноставнија обавештења о</w:t>
            </w:r>
            <w:r>
              <w:rPr>
                <w:spacing w:val="-20"/>
                <w:sz w:val="14"/>
              </w:rPr>
              <w:t xml:space="preserve"> </w:t>
            </w:r>
            <w:r>
              <w:rPr>
                <w:sz w:val="14"/>
              </w:rPr>
              <w:t>хронолошком времену и метеоролошким приликама у ширем комуникативном контексту;</w:t>
            </w:r>
          </w:p>
          <w:p w:rsidR="008455F2" w:rsidRDefault="009D632A">
            <w:pPr>
              <w:pStyle w:val="TableParagraph"/>
              <w:numPr>
                <w:ilvl w:val="0"/>
                <w:numId w:val="406"/>
              </w:numPr>
              <w:tabs>
                <w:tab w:val="left" w:pos="162"/>
              </w:tabs>
              <w:spacing w:line="158" w:lineRule="exact"/>
              <w:ind w:firstLine="0"/>
              <w:rPr>
                <w:sz w:val="14"/>
              </w:rPr>
            </w:pPr>
            <w:r>
              <w:rPr>
                <w:sz w:val="14"/>
              </w:rPr>
              <w:t>опише дневни / недељни распоред</w:t>
            </w:r>
            <w:r>
              <w:rPr>
                <w:spacing w:val="-1"/>
                <w:sz w:val="14"/>
              </w:rPr>
              <w:t xml:space="preserve"> </w:t>
            </w:r>
            <w:r>
              <w:rPr>
                <w:sz w:val="14"/>
              </w:rPr>
              <w:t>активности;</w:t>
            </w:r>
          </w:p>
          <w:p w:rsidR="008455F2" w:rsidRDefault="009D632A">
            <w:pPr>
              <w:pStyle w:val="TableParagraph"/>
              <w:numPr>
                <w:ilvl w:val="0"/>
                <w:numId w:val="406"/>
              </w:numPr>
              <w:tabs>
                <w:tab w:val="left" w:pos="162"/>
              </w:tabs>
              <w:ind w:right="180" w:firstLine="0"/>
              <w:rPr>
                <w:sz w:val="14"/>
              </w:rPr>
            </w:pPr>
            <w:r>
              <w:rPr>
                <w:sz w:val="14"/>
              </w:rPr>
              <w:t>опише</w:t>
            </w:r>
            <w:r>
              <w:rPr>
                <w:spacing w:val="-4"/>
                <w:sz w:val="14"/>
              </w:rPr>
              <w:t xml:space="preserve"> </w:t>
            </w:r>
            <w:r>
              <w:rPr>
                <w:sz w:val="14"/>
              </w:rPr>
              <w:t>метеоролошке</w:t>
            </w:r>
            <w:r>
              <w:rPr>
                <w:spacing w:val="-4"/>
                <w:sz w:val="14"/>
              </w:rPr>
              <w:t xml:space="preserve"> </w:t>
            </w:r>
            <w:r>
              <w:rPr>
                <w:sz w:val="14"/>
              </w:rPr>
              <w:t>прилике</w:t>
            </w:r>
            <w:r>
              <w:rPr>
                <w:spacing w:val="-4"/>
                <w:sz w:val="14"/>
              </w:rPr>
              <w:t xml:space="preserve"> </w:t>
            </w:r>
            <w:r>
              <w:rPr>
                <w:sz w:val="14"/>
              </w:rPr>
              <w:t>и</w:t>
            </w:r>
            <w:r>
              <w:rPr>
                <w:spacing w:val="-5"/>
                <w:sz w:val="14"/>
              </w:rPr>
              <w:t xml:space="preserve"> </w:t>
            </w:r>
            <w:r>
              <w:rPr>
                <w:sz w:val="14"/>
              </w:rPr>
              <w:t>климатске</w:t>
            </w:r>
            <w:r>
              <w:rPr>
                <w:spacing w:val="-4"/>
                <w:sz w:val="14"/>
              </w:rPr>
              <w:t xml:space="preserve"> </w:t>
            </w:r>
            <w:r>
              <w:rPr>
                <w:sz w:val="14"/>
              </w:rPr>
              <w:t>услове</w:t>
            </w:r>
            <w:r>
              <w:rPr>
                <w:spacing w:val="-4"/>
                <w:sz w:val="14"/>
              </w:rPr>
              <w:t xml:space="preserve"> </w:t>
            </w:r>
            <w:r>
              <w:rPr>
                <w:sz w:val="14"/>
              </w:rPr>
              <w:t>у</w:t>
            </w:r>
            <w:r>
              <w:rPr>
                <w:spacing w:val="-4"/>
                <w:sz w:val="14"/>
              </w:rPr>
              <w:t xml:space="preserve"> </w:t>
            </w:r>
            <w:r>
              <w:rPr>
                <w:sz w:val="14"/>
              </w:rPr>
              <w:t>својој</w:t>
            </w:r>
            <w:r>
              <w:rPr>
                <w:spacing w:val="-4"/>
                <w:sz w:val="14"/>
              </w:rPr>
              <w:t xml:space="preserve"> </w:t>
            </w:r>
            <w:r>
              <w:rPr>
                <w:sz w:val="14"/>
              </w:rPr>
              <w:t>земљи</w:t>
            </w:r>
            <w:r>
              <w:rPr>
                <w:spacing w:val="-5"/>
                <w:sz w:val="14"/>
              </w:rPr>
              <w:t xml:space="preserve"> </w:t>
            </w:r>
            <w:r>
              <w:rPr>
                <w:sz w:val="14"/>
              </w:rPr>
              <w:t xml:space="preserve">и једној </w:t>
            </w:r>
            <w:r>
              <w:rPr>
                <w:spacing w:val="-3"/>
                <w:sz w:val="14"/>
              </w:rPr>
              <w:t xml:space="preserve">од </w:t>
            </w:r>
            <w:r>
              <w:rPr>
                <w:sz w:val="14"/>
              </w:rPr>
              <w:t>земаља циљне културе једноставним језичким</w:t>
            </w:r>
            <w:r>
              <w:rPr>
                <w:spacing w:val="-20"/>
                <w:sz w:val="14"/>
              </w:rPr>
              <w:t xml:space="preserve"> </w:t>
            </w:r>
            <w:r>
              <w:rPr>
                <w:sz w:val="14"/>
              </w:rPr>
              <w:t>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sz w:val="19"/>
              </w:rPr>
            </w:pPr>
          </w:p>
          <w:p w:rsidR="008455F2" w:rsidRDefault="009D632A">
            <w:pPr>
              <w:pStyle w:val="TableParagraph"/>
              <w:spacing w:before="1"/>
              <w:ind w:left="42" w:right="30"/>
              <w:jc w:val="center"/>
              <w:rPr>
                <w:b/>
                <w:sz w:val="14"/>
              </w:rPr>
            </w:pPr>
            <w:r>
              <w:rPr>
                <w:b/>
                <w:sz w:val="14"/>
              </w:rPr>
              <w:t>Исказивање времена (хронолошког и метеоро- лошког)</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ind w:right="29"/>
              <w:rPr>
                <w:sz w:val="14"/>
              </w:rPr>
            </w:pPr>
            <w:r>
              <w:rPr>
                <w:sz w:val="14"/>
              </w:rPr>
              <w:t>Слушање и читање једноставнијих текстова у вези са хронолошким временом, метеоролошким приликама и климатским условима; усмено и писано тражење и давање информација о времену дешавања неке активности, метеоролошким приликама и климатским условима у ширем к</w:t>
            </w:r>
            <w:r>
              <w:rPr>
                <w:sz w:val="14"/>
              </w:rPr>
              <w:t>омуникативном контексту; израда и презентација пројеката (нпр. о часовним зонама, упоређивање климатских услова у својој земљи са климатским условима једне од земаља циљне културе и сл.)</w:t>
            </w:r>
          </w:p>
          <w:p w:rsidR="008455F2" w:rsidRDefault="008455F2">
            <w:pPr>
              <w:pStyle w:val="TableParagraph"/>
              <w:ind w:left="0"/>
              <w:rPr>
                <w:b/>
                <w:sz w:val="16"/>
              </w:rPr>
            </w:pPr>
          </w:p>
          <w:p w:rsidR="008455F2" w:rsidRDefault="009D632A">
            <w:pPr>
              <w:pStyle w:val="TableParagraph"/>
              <w:spacing w:before="129" w:line="161" w:lineRule="exact"/>
              <w:rPr>
                <w:b/>
                <w:sz w:val="14"/>
              </w:rPr>
            </w:pPr>
            <w:r>
              <w:rPr>
                <w:b/>
                <w:sz w:val="14"/>
              </w:rPr>
              <w:t>Садржаји</w:t>
            </w:r>
          </w:p>
          <w:p w:rsidR="008455F2" w:rsidRDefault="009D632A">
            <w:pPr>
              <w:pStyle w:val="TableParagraph"/>
              <w:ind w:right="175"/>
              <w:rPr>
                <w:i/>
                <w:sz w:val="14"/>
              </w:rPr>
            </w:pPr>
            <w:r>
              <w:rPr>
                <w:i/>
                <w:sz w:val="14"/>
              </w:rPr>
              <w:t>Che ore sono? Che ora è? Sono le due e mezzo/a. Sono le set</w:t>
            </w:r>
            <w:r>
              <w:rPr>
                <w:i/>
                <w:sz w:val="14"/>
              </w:rPr>
              <w:t xml:space="preserve">te meno un quarto./ A che ora comincia la lezione? Alle otto./ Quando hai il corso di danza? Il mercoledì e il venerdì./Quando sei stata a Padova? L’anno scorso./Sono nata il 6 giugno. È nata in marzo./Colombo ha scoperto l’America nel 1492./Che tempo fa? </w:t>
            </w:r>
            <w:r>
              <w:rPr>
                <w:i/>
                <w:sz w:val="14"/>
              </w:rPr>
              <w:t>Fa caldo/freddo/. Domani piove/ nevica. C’è vento/sole./ In primavera/estate/autunno/inverno di solito in Serbia fa… e in Italia....</w:t>
            </w:r>
          </w:p>
          <w:p w:rsidR="008455F2" w:rsidRDefault="009D632A">
            <w:pPr>
              <w:pStyle w:val="TableParagraph"/>
              <w:spacing w:line="154" w:lineRule="exact"/>
              <w:rPr>
                <w:sz w:val="14"/>
              </w:rPr>
            </w:pPr>
            <w:r>
              <w:rPr>
                <w:sz w:val="14"/>
              </w:rPr>
              <w:t>Предлози</w:t>
            </w:r>
          </w:p>
          <w:p w:rsidR="008455F2" w:rsidRDefault="009D632A">
            <w:pPr>
              <w:pStyle w:val="TableParagraph"/>
              <w:spacing w:line="160" w:lineRule="exact"/>
              <w:rPr>
                <w:sz w:val="14"/>
              </w:rPr>
            </w:pPr>
            <w:r>
              <w:rPr>
                <w:sz w:val="14"/>
              </w:rPr>
              <w:t>Основни бројеви до 1000</w:t>
            </w:r>
          </w:p>
          <w:p w:rsidR="008455F2" w:rsidRDefault="009D632A">
            <w:pPr>
              <w:pStyle w:val="TableParagraph"/>
              <w:ind w:right="1369"/>
              <w:rPr>
                <w:sz w:val="14"/>
              </w:rPr>
            </w:pPr>
            <w:r>
              <w:rPr>
                <w:sz w:val="14"/>
              </w:rPr>
              <w:t>Употреба садашњег времена за будућу радњу Одређени члан</w:t>
            </w:r>
          </w:p>
          <w:p w:rsidR="008455F2" w:rsidRDefault="009D632A">
            <w:pPr>
              <w:pStyle w:val="TableParagraph"/>
              <w:spacing w:line="159" w:lineRule="exact"/>
              <w:rPr>
                <w:sz w:val="14"/>
              </w:rPr>
            </w:pPr>
            <w:r>
              <w:rPr>
                <w:sz w:val="14"/>
              </w:rPr>
              <w:t>Прошло време (</w:t>
            </w:r>
            <w:r>
              <w:rPr>
                <w:i/>
                <w:sz w:val="14"/>
              </w:rPr>
              <w:t>Passato prossimo</w:t>
            </w:r>
            <w:r>
              <w:rPr>
                <w:sz w:val="14"/>
              </w:rPr>
              <w:t>)</w:t>
            </w:r>
          </w:p>
          <w:p w:rsidR="008455F2" w:rsidRDefault="009D632A">
            <w:pPr>
              <w:pStyle w:val="TableParagraph"/>
              <w:spacing w:line="161" w:lineRule="exact"/>
              <w:ind w:left="91"/>
              <w:rPr>
                <w:sz w:val="14"/>
              </w:rPr>
            </w:pPr>
            <w:r>
              <w:rPr>
                <w:b/>
                <w:sz w:val="14"/>
              </w:rPr>
              <w:t>(И</w:t>
            </w:r>
            <w:r>
              <w:rPr>
                <w:b/>
                <w:sz w:val="14"/>
              </w:rPr>
              <w:t xml:space="preserve">нтер)културни садржаји: </w:t>
            </w:r>
            <w:r>
              <w:rPr>
                <w:sz w:val="14"/>
              </w:rPr>
              <w:t>климатски услови у Италији.</w:t>
            </w:r>
          </w:p>
        </w:tc>
      </w:tr>
      <w:tr w:rsidR="008455F2">
        <w:trPr>
          <w:trHeight w:val="2920"/>
        </w:trPr>
        <w:tc>
          <w:tcPr>
            <w:tcW w:w="4365" w:type="dxa"/>
          </w:tcPr>
          <w:p w:rsidR="008455F2" w:rsidRDefault="009D632A">
            <w:pPr>
              <w:pStyle w:val="TableParagraph"/>
              <w:numPr>
                <w:ilvl w:val="0"/>
                <w:numId w:val="405"/>
              </w:numPr>
              <w:tabs>
                <w:tab w:val="left" w:pos="162"/>
              </w:tabs>
              <w:spacing w:before="19" w:line="161" w:lineRule="exact"/>
              <w:ind w:firstLine="0"/>
              <w:rPr>
                <w:sz w:val="14"/>
              </w:rPr>
            </w:pPr>
            <w:r>
              <w:rPr>
                <w:sz w:val="14"/>
              </w:rPr>
              <w:t>разуме и реагује на једноставније забране, своје и туђе</w:t>
            </w:r>
            <w:r>
              <w:rPr>
                <w:spacing w:val="-11"/>
                <w:sz w:val="14"/>
              </w:rPr>
              <w:t xml:space="preserve"> </w:t>
            </w:r>
            <w:r>
              <w:rPr>
                <w:sz w:val="14"/>
              </w:rPr>
              <w:t>обавезе;</w:t>
            </w:r>
          </w:p>
          <w:p w:rsidR="008455F2" w:rsidRDefault="009D632A">
            <w:pPr>
              <w:pStyle w:val="TableParagraph"/>
              <w:numPr>
                <w:ilvl w:val="0"/>
                <w:numId w:val="405"/>
              </w:numPr>
              <w:tabs>
                <w:tab w:val="left" w:pos="162"/>
              </w:tabs>
              <w:ind w:right="159" w:firstLine="0"/>
              <w:rPr>
                <w:sz w:val="14"/>
              </w:rPr>
            </w:pPr>
            <w:r>
              <w:rPr>
                <w:sz w:val="14"/>
              </w:rPr>
              <w:t xml:space="preserve">размени једноставније информације које се односе на забране и правила понашања у </w:t>
            </w:r>
            <w:r>
              <w:rPr>
                <w:spacing w:val="-3"/>
                <w:sz w:val="14"/>
              </w:rPr>
              <w:t xml:space="preserve">школи </w:t>
            </w:r>
            <w:r>
              <w:rPr>
                <w:sz w:val="14"/>
              </w:rPr>
              <w:t xml:space="preserve">и на јавном месту (у превозном </w:t>
            </w:r>
            <w:r>
              <w:rPr>
                <w:spacing w:val="-3"/>
                <w:sz w:val="14"/>
              </w:rPr>
              <w:t xml:space="preserve">средству, </w:t>
            </w:r>
            <w:r>
              <w:rPr>
                <w:sz w:val="14"/>
              </w:rPr>
              <w:t xml:space="preserve">спортском </w:t>
            </w:r>
            <w:r>
              <w:rPr>
                <w:spacing w:val="-3"/>
                <w:sz w:val="14"/>
              </w:rPr>
              <w:t xml:space="preserve">центру, биоскопу, </w:t>
            </w:r>
            <w:r>
              <w:rPr>
                <w:sz w:val="14"/>
              </w:rPr>
              <w:t>зоолошком врту и сл.) као и на своје и туђе</w:t>
            </w:r>
            <w:r>
              <w:rPr>
                <w:spacing w:val="-1"/>
                <w:sz w:val="14"/>
              </w:rPr>
              <w:t xml:space="preserve"> </w:t>
            </w:r>
            <w:r>
              <w:rPr>
                <w:sz w:val="14"/>
              </w:rPr>
              <w:t>обавезе;</w:t>
            </w:r>
          </w:p>
          <w:p w:rsidR="008455F2" w:rsidRDefault="009D632A">
            <w:pPr>
              <w:pStyle w:val="TableParagraph"/>
              <w:numPr>
                <w:ilvl w:val="0"/>
                <w:numId w:val="405"/>
              </w:numPr>
              <w:tabs>
                <w:tab w:val="left" w:pos="162"/>
              </w:tabs>
              <w:spacing w:line="237" w:lineRule="auto"/>
              <w:ind w:right="97" w:firstLine="0"/>
              <w:rPr>
                <w:sz w:val="14"/>
              </w:rPr>
            </w:pPr>
            <w:r>
              <w:rPr>
                <w:sz w:val="14"/>
              </w:rPr>
              <w:t>представи</w:t>
            </w:r>
            <w:r>
              <w:rPr>
                <w:spacing w:val="-4"/>
                <w:sz w:val="14"/>
              </w:rPr>
              <w:t xml:space="preserve"> </w:t>
            </w:r>
            <w:r>
              <w:rPr>
                <w:sz w:val="14"/>
              </w:rPr>
              <w:t>правила</w:t>
            </w:r>
            <w:r>
              <w:rPr>
                <w:spacing w:val="-5"/>
                <w:sz w:val="14"/>
              </w:rPr>
              <w:t xml:space="preserve"> </w:t>
            </w:r>
            <w:r>
              <w:rPr>
                <w:sz w:val="14"/>
              </w:rPr>
              <w:t>понашања,</w:t>
            </w:r>
            <w:r>
              <w:rPr>
                <w:spacing w:val="-5"/>
                <w:sz w:val="14"/>
              </w:rPr>
              <w:t xml:space="preserve"> </w:t>
            </w:r>
            <w:r>
              <w:rPr>
                <w:sz w:val="14"/>
              </w:rPr>
              <w:t>забране</w:t>
            </w:r>
            <w:r>
              <w:rPr>
                <w:spacing w:val="-5"/>
                <w:sz w:val="14"/>
              </w:rPr>
              <w:t xml:space="preserve"> </w:t>
            </w:r>
            <w:r>
              <w:rPr>
                <w:sz w:val="14"/>
              </w:rPr>
              <w:t>и</w:t>
            </w:r>
            <w:r>
              <w:rPr>
                <w:spacing w:val="-5"/>
                <w:sz w:val="14"/>
              </w:rPr>
              <w:t xml:space="preserve"> </w:t>
            </w:r>
            <w:r>
              <w:rPr>
                <w:sz w:val="14"/>
              </w:rPr>
              <w:t>листу</w:t>
            </w:r>
            <w:r>
              <w:rPr>
                <w:spacing w:val="-4"/>
                <w:sz w:val="14"/>
              </w:rPr>
              <w:t xml:space="preserve"> </w:t>
            </w:r>
            <w:r>
              <w:rPr>
                <w:sz w:val="14"/>
              </w:rPr>
              <w:t>својих</w:t>
            </w:r>
            <w:r>
              <w:rPr>
                <w:spacing w:val="-4"/>
                <w:sz w:val="14"/>
              </w:rPr>
              <w:t xml:space="preserve"> </w:t>
            </w:r>
            <w:r>
              <w:rPr>
                <w:sz w:val="14"/>
              </w:rPr>
              <w:t>и</w:t>
            </w:r>
            <w:r>
              <w:rPr>
                <w:spacing w:val="-5"/>
                <w:sz w:val="14"/>
              </w:rPr>
              <w:t xml:space="preserve"> </w:t>
            </w:r>
            <w:r>
              <w:rPr>
                <w:sz w:val="14"/>
              </w:rPr>
              <w:t>туђих</w:t>
            </w:r>
            <w:r>
              <w:rPr>
                <w:spacing w:val="-4"/>
                <w:sz w:val="14"/>
              </w:rPr>
              <w:t xml:space="preserve"> </w:t>
            </w:r>
            <w:r>
              <w:rPr>
                <w:sz w:val="14"/>
              </w:rPr>
              <w:t>обаве- за користећи одговарајућа језичка</w:t>
            </w:r>
            <w:r>
              <w:rPr>
                <w:spacing w:val="-4"/>
                <w:sz w:val="14"/>
              </w:rPr>
              <w:t xml:space="preserve"> </w:t>
            </w:r>
            <w:r>
              <w:rPr>
                <w:sz w:val="14"/>
              </w:rPr>
              <w:t>средства;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4"/>
              <w:ind w:left="52" w:right="39"/>
              <w:jc w:val="center"/>
              <w:rPr>
                <w:b/>
                <w:sz w:val="14"/>
              </w:rPr>
            </w:pPr>
            <w:r>
              <w:rPr>
                <w:b/>
                <w:sz w:val="14"/>
              </w:rPr>
              <w:t>Изрицање дозвола, забра- на, правила понашања и обавеза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ind w:right="94"/>
              <w:rPr>
                <w:sz w:val="14"/>
              </w:rPr>
            </w:pPr>
            <w:r>
              <w:rPr>
                <w:sz w:val="14"/>
              </w:rPr>
              <w:t>Слушање и читање исказа у вези са забранама, правилима понашања и обавезама; постављање питања у вези са забранама, правилима понашања и обавезама и одговарање на њих; усмено и писано саопштавање забрана, пра</w:t>
            </w:r>
            <w:r>
              <w:rPr>
                <w:sz w:val="14"/>
              </w:rPr>
              <w:t>вила понашања и обавеза (нпр. креирање постера са правилима понашања, списка обавеза и сл.).</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63"/>
              <w:rPr>
                <w:i/>
                <w:sz w:val="14"/>
              </w:rPr>
            </w:pPr>
            <w:r>
              <w:rPr>
                <w:i/>
                <w:sz w:val="14"/>
              </w:rPr>
              <w:t>Permesso, posso entrare? Posso uscire? Puoi/Può ripetere, per favore! Come scusi?/ È libero questo posto?/ Prego. Mi dispiace, è occupato./ Non</w:t>
            </w:r>
            <w:r>
              <w:rPr>
                <w:i/>
                <w:spacing w:val="-4"/>
                <w:sz w:val="14"/>
              </w:rPr>
              <w:t xml:space="preserve"> </w:t>
            </w:r>
            <w:r>
              <w:rPr>
                <w:i/>
                <w:sz w:val="14"/>
              </w:rPr>
              <w:t>dovete/dobbiamo.../</w:t>
            </w:r>
            <w:r>
              <w:rPr>
                <w:i/>
                <w:spacing w:val="-4"/>
                <w:sz w:val="14"/>
              </w:rPr>
              <w:t xml:space="preserve"> </w:t>
            </w:r>
            <w:r>
              <w:rPr>
                <w:i/>
                <w:sz w:val="14"/>
              </w:rPr>
              <w:t>Ragazzi,</w:t>
            </w:r>
            <w:r>
              <w:rPr>
                <w:i/>
                <w:spacing w:val="-4"/>
                <w:sz w:val="14"/>
              </w:rPr>
              <w:t xml:space="preserve"> </w:t>
            </w:r>
            <w:r>
              <w:rPr>
                <w:i/>
                <w:sz w:val="14"/>
              </w:rPr>
              <w:t>fate</w:t>
            </w:r>
            <w:r>
              <w:rPr>
                <w:i/>
                <w:spacing w:val="-4"/>
                <w:sz w:val="14"/>
              </w:rPr>
              <w:t xml:space="preserve"> </w:t>
            </w:r>
            <w:r>
              <w:rPr>
                <w:i/>
                <w:sz w:val="14"/>
              </w:rPr>
              <w:t>silenzio!/</w:t>
            </w:r>
            <w:r>
              <w:rPr>
                <w:i/>
                <w:spacing w:val="-5"/>
                <w:sz w:val="14"/>
              </w:rPr>
              <w:t xml:space="preserve"> </w:t>
            </w:r>
            <w:r>
              <w:rPr>
                <w:i/>
                <w:sz w:val="14"/>
              </w:rPr>
              <w:t>Tirare/</w:t>
            </w:r>
            <w:r>
              <w:rPr>
                <w:i/>
                <w:spacing w:val="-4"/>
                <w:sz w:val="14"/>
              </w:rPr>
              <w:t xml:space="preserve"> </w:t>
            </w:r>
            <w:r>
              <w:rPr>
                <w:i/>
                <w:sz w:val="14"/>
              </w:rPr>
              <w:t>Spingere/</w:t>
            </w:r>
            <w:r>
              <w:rPr>
                <w:i/>
                <w:spacing w:val="-4"/>
                <w:sz w:val="14"/>
              </w:rPr>
              <w:t xml:space="preserve"> </w:t>
            </w:r>
            <w:r>
              <w:rPr>
                <w:i/>
                <w:sz w:val="14"/>
              </w:rPr>
              <w:t>Entrata/ Uscita/ È vietato fumare! Vietato</w:t>
            </w:r>
            <w:r>
              <w:rPr>
                <w:i/>
                <w:spacing w:val="-4"/>
                <w:sz w:val="14"/>
              </w:rPr>
              <w:t xml:space="preserve"> </w:t>
            </w:r>
            <w:r>
              <w:rPr>
                <w:i/>
                <w:sz w:val="14"/>
              </w:rPr>
              <w:t>fotografare!/</w:t>
            </w:r>
          </w:p>
          <w:p w:rsidR="008455F2" w:rsidRDefault="008455F2">
            <w:pPr>
              <w:pStyle w:val="TableParagraph"/>
              <w:spacing w:before="6"/>
              <w:ind w:left="0"/>
              <w:rPr>
                <w:b/>
                <w:sz w:val="13"/>
              </w:rPr>
            </w:pPr>
          </w:p>
          <w:p w:rsidR="008455F2" w:rsidRDefault="009D632A">
            <w:pPr>
              <w:pStyle w:val="TableParagraph"/>
              <w:ind w:right="35"/>
              <w:rPr>
                <w:sz w:val="14"/>
              </w:rPr>
            </w:pPr>
            <w:r>
              <w:rPr>
                <w:sz w:val="14"/>
              </w:rPr>
              <w:t>Модални глаголи за изражавање дозволе, забране, правила понашања и обавезе.</w:t>
            </w:r>
          </w:p>
          <w:p w:rsidR="008455F2" w:rsidRDefault="009D632A">
            <w:pPr>
              <w:pStyle w:val="TableParagraph"/>
              <w:spacing w:line="159" w:lineRule="exact"/>
              <w:rPr>
                <w:sz w:val="14"/>
              </w:rPr>
            </w:pPr>
            <w:r>
              <w:rPr>
                <w:sz w:val="14"/>
              </w:rPr>
              <w:t>Императив</w:t>
            </w:r>
          </w:p>
          <w:p w:rsidR="008455F2" w:rsidRDefault="009D632A">
            <w:pPr>
              <w:pStyle w:val="TableParagraph"/>
              <w:ind w:firstLine="35"/>
              <w:rPr>
                <w:sz w:val="14"/>
              </w:rPr>
            </w:pPr>
            <w:r>
              <w:rPr>
                <w:b/>
                <w:sz w:val="14"/>
              </w:rPr>
              <w:t xml:space="preserve">(Интер)културни садржаји: </w:t>
            </w:r>
            <w:r>
              <w:rPr>
                <w:sz w:val="14"/>
              </w:rPr>
              <w:t>понашање на јавним местима; значење знакова и симбола.</w:t>
            </w:r>
          </w:p>
        </w:tc>
      </w:tr>
      <w:tr w:rsidR="008455F2">
        <w:trPr>
          <w:trHeight w:val="3080"/>
        </w:trPr>
        <w:tc>
          <w:tcPr>
            <w:tcW w:w="4365" w:type="dxa"/>
          </w:tcPr>
          <w:p w:rsidR="008455F2" w:rsidRDefault="009D632A">
            <w:pPr>
              <w:pStyle w:val="TableParagraph"/>
              <w:numPr>
                <w:ilvl w:val="0"/>
                <w:numId w:val="404"/>
              </w:numPr>
              <w:tabs>
                <w:tab w:val="left" w:pos="162"/>
              </w:tabs>
              <w:spacing w:before="19"/>
              <w:ind w:right="119" w:firstLine="0"/>
              <w:rPr>
                <w:sz w:val="14"/>
              </w:rPr>
            </w:pPr>
            <w:r>
              <w:rPr>
                <w:sz w:val="14"/>
              </w:rPr>
              <w:t>разуме</w:t>
            </w:r>
            <w:r>
              <w:rPr>
                <w:spacing w:val="-4"/>
                <w:sz w:val="14"/>
              </w:rPr>
              <w:t xml:space="preserve"> </w:t>
            </w:r>
            <w:r>
              <w:rPr>
                <w:sz w:val="14"/>
              </w:rPr>
              <w:t>и</w:t>
            </w:r>
            <w:r>
              <w:rPr>
                <w:spacing w:val="-4"/>
                <w:sz w:val="14"/>
              </w:rPr>
              <w:t xml:space="preserve"> </w:t>
            </w:r>
            <w:r>
              <w:rPr>
                <w:sz w:val="14"/>
              </w:rPr>
              <w:t>формулише</w:t>
            </w:r>
            <w:r>
              <w:rPr>
                <w:spacing w:val="-4"/>
                <w:sz w:val="14"/>
              </w:rPr>
              <w:t xml:space="preserve"> </w:t>
            </w:r>
            <w:r>
              <w:rPr>
                <w:sz w:val="14"/>
              </w:rPr>
              <w:t>једноставније</w:t>
            </w:r>
            <w:r>
              <w:rPr>
                <w:spacing w:val="-4"/>
                <w:sz w:val="14"/>
              </w:rPr>
              <w:t xml:space="preserve"> </w:t>
            </w:r>
            <w:r>
              <w:rPr>
                <w:sz w:val="14"/>
              </w:rPr>
              <w:t>изразе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4"/>
                <w:sz w:val="14"/>
              </w:rPr>
              <w:t xml:space="preserve"> </w:t>
            </w:r>
            <w:r>
              <w:rPr>
                <w:sz w:val="14"/>
              </w:rPr>
              <w:t>поседо- вање и</w:t>
            </w:r>
            <w:r>
              <w:rPr>
                <w:spacing w:val="-2"/>
                <w:sz w:val="14"/>
              </w:rPr>
              <w:t xml:space="preserve"> </w:t>
            </w:r>
            <w:r>
              <w:rPr>
                <w:sz w:val="14"/>
              </w:rPr>
              <w:t>припадност;</w:t>
            </w:r>
          </w:p>
          <w:p w:rsidR="008455F2" w:rsidRDefault="009D632A">
            <w:pPr>
              <w:pStyle w:val="TableParagraph"/>
              <w:numPr>
                <w:ilvl w:val="0"/>
                <w:numId w:val="404"/>
              </w:numPr>
              <w:tabs>
                <w:tab w:val="left" w:pos="162"/>
              </w:tabs>
              <w:spacing w:line="159" w:lineRule="exact"/>
              <w:ind w:firstLine="0"/>
              <w:rPr>
                <w:sz w:val="14"/>
              </w:rPr>
            </w:pPr>
            <w:r>
              <w:rPr>
                <w:sz w:val="14"/>
              </w:rPr>
              <w:t xml:space="preserve">пита и каже шта </w:t>
            </w:r>
            <w:r>
              <w:rPr>
                <w:spacing w:val="-3"/>
                <w:sz w:val="14"/>
              </w:rPr>
              <w:t xml:space="preserve">неко </w:t>
            </w:r>
            <w:r>
              <w:rPr>
                <w:sz w:val="14"/>
              </w:rPr>
              <w:t>има / нема и чије је</w:t>
            </w:r>
            <w:r>
              <w:rPr>
                <w:spacing w:val="-3"/>
                <w:sz w:val="14"/>
              </w:rPr>
              <w:t xml:space="preserve"> </w:t>
            </w:r>
            <w:r>
              <w:rPr>
                <w:sz w:val="14"/>
              </w:rPr>
              <w:t>нешто;</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23"/>
              </w:rPr>
            </w:pPr>
          </w:p>
          <w:p w:rsidR="008455F2" w:rsidRDefault="009D632A">
            <w:pPr>
              <w:pStyle w:val="TableParagraph"/>
              <w:spacing w:before="1"/>
              <w:ind w:left="565" w:right="73" w:hanging="464"/>
              <w:rPr>
                <w:b/>
                <w:sz w:val="14"/>
              </w:rPr>
            </w:pPr>
            <w:r>
              <w:rPr>
                <w:b/>
                <w:sz w:val="14"/>
              </w:rPr>
              <w:t>Изражавање припадања и поседовања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ind w:right="217"/>
              <w:jc w:val="both"/>
              <w:rPr>
                <w:sz w:val="14"/>
              </w:rPr>
            </w:pPr>
            <w:r>
              <w:rPr>
                <w:sz w:val="14"/>
              </w:rPr>
              <w:t xml:space="preserve">Слушање и читање једноставнијих текстова с исказима у којима се говори шта </w:t>
            </w:r>
            <w:r>
              <w:rPr>
                <w:spacing w:val="-3"/>
                <w:sz w:val="14"/>
              </w:rPr>
              <w:t xml:space="preserve">неко </w:t>
            </w:r>
            <w:r>
              <w:rPr>
                <w:sz w:val="14"/>
              </w:rPr>
              <w:t>има/нема или чије је нешто; постављање питања у вези са датом комуникативном ситуацијом и одговарање на њих.</w:t>
            </w:r>
          </w:p>
          <w:p w:rsidR="008455F2" w:rsidRDefault="008455F2">
            <w:pPr>
              <w:pStyle w:val="TableParagraph"/>
              <w:spacing w:before="7"/>
              <w:ind w:left="0"/>
              <w:rPr>
                <w:b/>
                <w:sz w:val="13"/>
              </w:rPr>
            </w:pPr>
          </w:p>
          <w:p w:rsidR="008455F2" w:rsidRDefault="009D632A">
            <w:pPr>
              <w:pStyle w:val="TableParagraph"/>
              <w:rPr>
                <w:b/>
                <w:sz w:val="14"/>
              </w:rPr>
            </w:pPr>
            <w:r>
              <w:rPr>
                <w:b/>
                <w:sz w:val="14"/>
              </w:rPr>
              <w:t>Садржаји</w:t>
            </w:r>
          </w:p>
          <w:p w:rsidR="008455F2" w:rsidRDefault="008455F2">
            <w:pPr>
              <w:pStyle w:val="TableParagraph"/>
              <w:spacing w:before="10"/>
              <w:ind w:left="0"/>
              <w:rPr>
                <w:b/>
                <w:sz w:val="13"/>
              </w:rPr>
            </w:pPr>
          </w:p>
          <w:p w:rsidR="008455F2" w:rsidRDefault="009D632A">
            <w:pPr>
              <w:pStyle w:val="TableParagraph"/>
              <w:ind w:right="186"/>
              <w:rPr>
                <w:i/>
                <w:sz w:val="14"/>
              </w:rPr>
            </w:pPr>
            <w:r>
              <w:rPr>
                <w:i/>
                <w:sz w:val="14"/>
              </w:rPr>
              <w:t>È tuo questo libro? No, è di Marco./ Di chi è questa bici? È di Paola e Laura./Questo zaino è mio./Hai un dizionario?/ Luigi non ha il biglietto per il concerto.</w:t>
            </w:r>
          </w:p>
          <w:p w:rsidR="008455F2" w:rsidRDefault="008455F2">
            <w:pPr>
              <w:pStyle w:val="TableParagraph"/>
              <w:spacing w:before="7"/>
              <w:ind w:left="0"/>
              <w:rPr>
                <w:b/>
                <w:sz w:val="13"/>
              </w:rPr>
            </w:pPr>
          </w:p>
          <w:p w:rsidR="008455F2" w:rsidRDefault="009D632A">
            <w:pPr>
              <w:pStyle w:val="TableParagraph"/>
              <w:spacing w:before="1"/>
              <w:ind w:right="1625"/>
              <w:rPr>
                <w:sz w:val="14"/>
              </w:rPr>
            </w:pPr>
            <w:r>
              <w:rPr>
                <w:sz w:val="14"/>
              </w:rPr>
              <w:t>Конструкција за исказивање припадности Присвојни придеви</w:t>
            </w:r>
          </w:p>
          <w:p w:rsidR="008455F2" w:rsidRDefault="009D632A">
            <w:pPr>
              <w:pStyle w:val="TableParagraph"/>
              <w:spacing w:line="159" w:lineRule="exact"/>
              <w:rPr>
                <w:sz w:val="14"/>
              </w:rPr>
            </w:pPr>
            <w:r>
              <w:rPr>
                <w:sz w:val="14"/>
              </w:rPr>
              <w:t>Показни придеви</w:t>
            </w:r>
          </w:p>
          <w:p w:rsidR="008455F2" w:rsidRDefault="009D632A">
            <w:pPr>
              <w:pStyle w:val="TableParagraph"/>
              <w:ind w:right="2170"/>
              <w:rPr>
                <w:sz w:val="14"/>
              </w:rPr>
            </w:pPr>
            <w:r>
              <w:rPr>
                <w:sz w:val="14"/>
              </w:rPr>
              <w:t>Одређени и неодређени члан Негација</w:t>
            </w:r>
          </w:p>
          <w:p w:rsidR="008455F2" w:rsidRDefault="009D632A">
            <w:pPr>
              <w:pStyle w:val="TableParagraph"/>
              <w:spacing w:line="159" w:lineRule="exact"/>
              <w:rPr>
                <w:sz w:val="14"/>
              </w:rPr>
            </w:pPr>
            <w:r>
              <w:rPr>
                <w:sz w:val="14"/>
              </w:rPr>
              <w:t>Упитна интонација</w:t>
            </w:r>
          </w:p>
          <w:p w:rsidR="008455F2" w:rsidRDefault="009D632A">
            <w:pPr>
              <w:pStyle w:val="TableParagraph"/>
              <w:spacing w:line="237" w:lineRule="auto"/>
              <w:rPr>
                <w:sz w:val="14"/>
              </w:rPr>
            </w:pPr>
            <w:r>
              <w:rPr>
                <w:b/>
                <w:sz w:val="14"/>
              </w:rPr>
              <w:t xml:space="preserve">(Интер)културни садржаји: </w:t>
            </w:r>
            <w:r>
              <w:rPr>
                <w:sz w:val="14"/>
              </w:rPr>
              <w:t>породица и пријатељи; однос према својој и туђој имовини.</w:t>
            </w:r>
          </w:p>
        </w:tc>
      </w:tr>
      <w:tr w:rsidR="008455F2">
        <w:trPr>
          <w:trHeight w:val="1480"/>
        </w:trPr>
        <w:tc>
          <w:tcPr>
            <w:tcW w:w="4365" w:type="dxa"/>
          </w:tcPr>
          <w:p w:rsidR="008455F2" w:rsidRDefault="009D632A">
            <w:pPr>
              <w:pStyle w:val="TableParagraph"/>
              <w:numPr>
                <w:ilvl w:val="0"/>
                <w:numId w:val="403"/>
              </w:numPr>
              <w:tabs>
                <w:tab w:val="left" w:pos="162"/>
              </w:tabs>
              <w:spacing w:before="19"/>
              <w:ind w:right="146" w:firstLine="0"/>
              <w:rPr>
                <w:sz w:val="14"/>
              </w:rPr>
            </w:pPr>
            <w:r>
              <w:rPr>
                <w:sz w:val="14"/>
              </w:rPr>
              <w:t>разуме и реагује на једноставније исказе који се односе на</w:t>
            </w:r>
            <w:r>
              <w:rPr>
                <w:spacing w:val="-22"/>
                <w:sz w:val="14"/>
              </w:rPr>
              <w:t xml:space="preserve"> </w:t>
            </w:r>
            <w:r>
              <w:rPr>
                <w:sz w:val="14"/>
              </w:rPr>
              <w:t>описива- ње интересовања, хобија и изражавање допадања и</w:t>
            </w:r>
            <w:r>
              <w:rPr>
                <w:spacing w:val="-13"/>
                <w:sz w:val="14"/>
              </w:rPr>
              <w:t xml:space="preserve"> </w:t>
            </w:r>
            <w:r>
              <w:rPr>
                <w:sz w:val="14"/>
              </w:rPr>
              <w:t>н</w:t>
            </w:r>
            <w:r>
              <w:rPr>
                <w:sz w:val="14"/>
              </w:rPr>
              <w:t>едопадања;</w:t>
            </w:r>
          </w:p>
          <w:p w:rsidR="008455F2" w:rsidRDefault="009D632A">
            <w:pPr>
              <w:pStyle w:val="TableParagraph"/>
              <w:numPr>
                <w:ilvl w:val="0"/>
                <w:numId w:val="403"/>
              </w:numPr>
              <w:tabs>
                <w:tab w:val="left" w:pos="162"/>
              </w:tabs>
              <w:ind w:right="414" w:firstLine="0"/>
              <w:rPr>
                <w:sz w:val="14"/>
              </w:rPr>
            </w:pPr>
            <w:r>
              <w:rPr>
                <w:sz w:val="14"/>
              </w:rPr>
              <w:t>опише своја и туђа интересовања и хобије и изрази допадање</w:t>
            </w:r>
            <w:r>
              <w:rPr>
                <w:spacing w:val="-22"/>
                <w:sz w:val="14"/>
              </w:rPr>
              <w:t xml:space="preserve"> </w:t>
            </w:r>
            <w:r>
              <w:rPr>
                <w:sz w:val="14"/>
              </w:rPr>
              <w:t>и недопадање уз једноставно</w:t>
            </w:r>
            <w:r>
              <w:rPr>
                <w:spacing w:val="-1"/>
                <w:sz w:val="14"/>
              </w:rPr>
              <w:t xml:space="preserve"> </w:t>
            </w:r>
            <w:r>
              <w:rPr>
                <w:sz w:val="14"/>
              </w:rPr>
              <w:t>образложење;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0"/>
              <w:ind w:left="52" w:right="40"/>
              <w:jc w:val="center"/>
              <w:rPr>
                <w:b/>
                <w:sz w:val="14"/>
              </w:rPr>
            </w:pPr>
            <w:r>
              <w:rPr>
                <w:b/>
                <w:sz w:val="14"/>
              </w:rPr>
              <w:t>Изражавање интересова- ња, допадања и недопа- дања</w:t>
            </w:r>
          </w:p>
        </w:tc>
        <w:tc>
          <w:tcPr>
            <w:tcW w:w="4309" w:type="dxa"/>
          </w:tcPr>
          <w:p w:rsidR="008455F2" w:rsidRDefault="009D632A">
            <w:pPr>
              <w:pStyle w:val="TableParagraph"/>
              <w:spacing w:before="20" w:line="161" w:lineRule="exact"/>
              <w:rPr>
                <w:b/>
                <w:sz w:val="14"/>
              </w:rPr>
            </w:pPr>
            <w:r>
              <w:rPr>
                <w:b/>
                <w:sz w:val="14"/>
              </w:rPr>
              <w:t>Језичке активности у комуникативним ситуацијама</w:t>
            </w:r>
          </w:p>
          <w:p w:rsidR="008455F2" w:rsidRDefault="009D632A">
            <w:pPr>
              <w:pStyle w:val="TableParagraph"/>
              <w:ind w:right="163"/>
              <w:jc w:val="both"/>
              <w:rPr>
                <w:sz w:val="14"/>
              </w:rPr>
            </w:pPr>
            <w:r>
              <w:rPr>
                <w:sz w:val="14"/>
              </w:rPr>
              <w:t>Слушање и читање једноставнијих текстова у вези са нечијим инте- ресовањима,</w:t>
            </w:r>
            <w:r>
              <w:rPr>
                <w:spacing w:val="-3"/>
                <w:sz w:val="14"/>
              </w:rPr>
              <w:t xml:space="preserve"> </w:t>
            </w:r>
            <w:r>
              <w:rPr>
                <w:sz w:val="14"/>
              </w:rPr>
              <w:t>хобијима</w:t>
            </w:r>
            <w:r>
              <w:rPr>
                <w:spacing w:val="-3"/>
                <w:sz w:val="14"/>
              </w:rPr>
              <w:t xml:space="preserve"> </w:t>
            </w:r>
            <w:r>
              <w:rPr>
                <w:sz w:val="14"/>
              </w:rPr>
              <w:t>и</w:t>
            </w:r>
            <w:r>
              <w:rPr>
                <w:spacing w:val="-4"/>
                <w:sz w:val="14"/>
              </w:rPr>
              <w:t xml:space="preserve"> </w:t>
            </w:r>
            <w:r>
              <w:rPr>
                <w:sz w:val="14"/>
              </w:rPr>
              <w:t>стварима</w:t>
            </w:r>
            <w:r>
              <w:rPr>
                <w:spacing w:val="-3"/>
                <w:sz w:val="14"/>
              </w:rPr>
              <w:t xml:space="preserve"> </w:t>
            </w:r>
            <w:r>
              <w:rPr>
                <w:sz w:val="14"/>
              </w:rPr>
              <w:t>које</w:t>
            </w:r>
            <w:r>
              <w:rPr>
                <w:spacing w:val="-3"/>
                <w:sz w:val="14"/>
              </w:rPr>
              <w:t xml:space="preserve"> </w:t>
            </w:r>
            <w:r>
              <w:rPr>
                <w:sz w:val="14"/>
              </w:rPr>
              <w:t>воли</w:t>
            </w:r>
            <w:r>
              <w:rPr>
                <w:spacing w:val="-4"/>
                <w:sz w:val="14"/>
              </w:rPr>
              <w:t xml:space="preserve"> </w:t>
            </w:r>
            <w:r>
              <w:rPr>
                <w:sz w:val="14"/>
              </w:rPr>
              <w:t>/</w:t>
            </w:r>
            <w:r>
              <w:rPr>
                <w:spacing w:val="-3"/>
                <w:sz w:val="14"/>
              </w:rPr>
              <w:t xml:space="preserve"> </w:t>
            </w:r>
            <w:r>
              <w:rPr>
                <w:sz w:val="14"/>
              </w:rPr>
              <w:t>не</w:t>
            </w:r>
            <w:r>
              <w:rPr>
                <w:spacing w:val="-4"/>
                <w:sz w:val="14"/>
              </w:rPr>
              <w:t xml:space="preserve"> </w:t>
            </w:r>
            <w:r>
              <w:rPr>
                <w:sz w:val="14"/>
              </w:rPr>
              <w:t>воли,</w:t>
            </w:r>
            <w:r>
              <w:rPr>
                <w:spacing w:val="-4"/>
                <w:sz w:val="14"/>
              </w:rPr>
              <w:t xml:space="preserve"> </w:t>
            </w:r>
            <w:r>
              <w:rPr>
                <w:sz w:val="14"/>
              </w:rPr>
              <w:t>које</w:t>
            </w:r>
            <w:r>
              <w:rPr>
                <w:spacing w:val="-3"/>
                <w:sz w:val="14"/>
              </w:rPr>
              <w:t xml:space="preserve"> </w:t>
            </w:r>
            <w:r>
              <w:rPr>
                <w:sz w:val="14"/>
              </w:rPr>
              <w:t>му</w:t>
            </w:r>
            <w:r>
              <w:rPr>
                <w:spacing w:val="-3"/>
                <w:sz w:val="14"/>
              </w:rPr>
              <w:t xml:space="preserve"> </w:t>
            </w:r>
            <w:r>
              <w:rPr>
                <w:sz w:val="14"/>
              </w:rPr>
              <w:t>/</w:t>
            </w:r>
            <w:r>
              <w:rPr>
                <w:spacing w:val="-3"/>
                <w:sz w:val="14"/>
              </w:rPr>
              <w:t xml:space="preserve"> </w:t>
            </w:r>
            <w:r>
              <w:rPr>
                <w:sz w:val="14"/>
              </w:rPr>
              <w:t>joj</w:t>
            </w:r>
            <w:r>
              <w:rPr>
                <w:spacing w:val="-3"/>
                <w:sz w:val="14"/>
              </w:rPr>
              <w:t xml:space="preserve"> </w:t>
            </w:r>
            <w:r>
              <w:rPr>
                <w:sz w:val="14"/>
              </w:rPr>
              <w:t>се свиђају / не</w:t>
            </w:r>
            <w:r>
              <w:rPr>
                <w:spacing w:val="-2"/>
                <w:sz w:val="14"/>
              </w:rPr>
              <w:t xml:space="preserve"> </w:t>
            </w:r>
            <w:r>
              <w:rPr>
                <w:sz w:val="14"/>
              </w:rPr>
              <w:t>свиђају;</w:t>
            </w:r>
          </w:p>
          <w:p w:rsidR="008455F2" w:rsidRDefault="009D632A">
            <w:pPr>
              <w:pStyle w:val="TableParagraph"/>
              <w:spacing w:line="237" w:lineRule="auto"/>
              <w:rPr>
                <w:sz w:val="14"/>
              </w:rPr>
            </w:pPr>
            <w:r>
              <w:rPr>
                <w:sz w:val="14"/>
              </w:rPr>
              <w:t>размена информација о својим и туђим интересовањима, хобијима, допадању и недопадању (телефонски ра</w:t>
            </w:r>
            <w:r>
              <w:rPr>
                <w:sz w:val="14"/>
              </w:rPr>
              <w:t>зговор, интервју, обичан разговор са пријатељима у школи и сл.);</w:t>
            </w:r>
          </w:p>
          <w:p w:rsidR="008455F2" w:rsidRDefault="009D632A">
            <w:pPr>
              <w:pStyle w:val="TableParagraph"/>
              <w:spacing w:line="237" w:lineRule="auto"/>
              <w:ind w:right="181"/>
              <w:rPr>
                <w:sz w:val="14"/>
              </w:rPr>
            </w:pPr>
            <w:r>
              <w:rPr>
                <w:sz w:val="14"/>
              </w:rPr>
              <w:t>усмено и писано описивање интересовања, допадања и недопадања (писање имејла о личним интересовањима, хобијима, допадању и</w:t>
            </w:r>
          </w:p>
        </w:tc>
      </w:tr>
    </w:tbl>
    <w:p w:rsidR="008455F2" w:rsidRDefault="008455F2">
      <w:pPr>
        <w:spacing w:line="23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600"/>
        </w:trPr>
        <w:tc>
          <w:tcPr>
            <w:tcW w:w="4365" w:type="dxa"/>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18"/>
              <w:rPr>
                <w:sz w:val="14"/>
              </w:rPr>
            </w:pPr>
            <w:r>
              <w:rPr>
                <w:sz w:val="14"/>
              </w:rPr>
              <w:t>недопадању, листе ствари које му / joj се свиђају / не свиђају и сл.); истраживачке пројектне активности (нпр. колики број ученика у одељењу воли / не воли пливање, скијање, тенис и сл.) графичко приказивање и тумачење резултата.</w:t>
            </w:r>
          </w:p>
          <w:p w:rsidR="008455F2" w:rsidRDefault="008455F2">
            <w:pPr>
              <w:pStyle w:val="TableParagraph"/>
              <w:spacing w:before="6"/>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rPr>
                <w:i/>
                <w:sz w:val="14"/>
              </w:rPr>
            </w:pPr>
            <w:r>
              <w:rPr>
                <w:i/>
                <w:sz w:val="14"/>
              </w:rPr>
              <w:t>Ti piace il nuot</w:t>
            </w:r>
            <w:r>
              <w:rPr>
                <w:i/>
                <w:sz w:val="14"/>
              </w:rPr>
              <w:t>o?/Ti piace nuotare?/ Mi piacciono i libri gialli perché..../ Che cosa ti piace fare nel tempo libero? Nel tempo libero mi piace/ preferisco....perché..../ Il mio film preferito è.../</w:t>
            </w:r>
          </w:p>
          <w:p w:rsidR="008455F2" w:rsidRDefault="008455F2">
            <w:pPr>
              <w:pStyle w:val="TableParagraph"/>
              <w:spacing w:before="7"/>
              <w:ind w:left="0"/>
              <w:rPr>
                <w:b/>
                <w:sz w:val="13"/>
              </w:rPr>
            </w:pPr>
          </w:p>
          <w:p w:rsidR="008455F2" w:rsidRDefault="009D632A">
            <w:pPr>
              <w:pStyle w:val="TableParagraph"/>
              <w:spacing w:before="1" w:line="161" w:lineRule="exact"/>
              <w:rPr>
                <w:i/>
                <w:sz w:val="14"/>
              </w:rPr>
            </w:pPr>
            <w:r>
              <w:rPr>
                <w:sz w:val="14"/>
              </w:rPr>
              <w:t xml:space="preserve">Глагол </w:t>
            </w:r>
            <w:r>
              <w:rPr>
                <w:i/>
                <w:sz w:val="14"/>
              </w:rPr>
              <w:t>piacere</w:t>
            </w:r>
          </w:p>
          <w:p w:rsidR="008455F2" w:rsidRDefault="009D632A">
            <w:pPr>
              <w:pStyle w:val="TableParagraph"/>
              <w:spacing w:line="160" w:lineRule="exact"/>
              <w:rPr>
                <w:sz w:val="14"/>
              </w:rPr>
            </w:pPr>
            <w:r>
              <w:rPr>
                <w:sz w:val="14"/>
              </w:rPr>
              <w:t>Ненаглашење личне заменице у функцији индиректног објект</w:t>
            </w:r>
            <w:r>
              <w:rPr>
                <w:sz w:val="14"/>
              </w:rPr>
              <w:t>а</w:t>
            </w:r>
          </w:p>
          <w:p w:rsidR="008455F2" w:rsidRDefault="009D632A">
            <w:pPr>
              <w:pStyle w:val="TableParagraph"/>
              <w:spacing w:line="160" w:lineRule="exact"/>
              <w:rPr>
                <w:i/>
                <w:sz w:val="14"/>
              </w:rPr>
            </w:pPr>
            <w:r>
              <w:rPr>
                <w:i/>
                <w:sz w:val="14"/>
              </w:rPr>
              <w:t>(pronomi indiretti: mi, ti, le/gli)</w:t>
            </w:r>
          </w:p>
          <w:p w:rsidR="008455F2" w:rsidRDefault="009D632A">
            <w:pPr>
              <w:pStyle w:val="TableParagraph"/>
              <w:rPr>
                <w:sz w:val="14"/>
              </w:rPr>
            </w:pPr>
            <w:r>
              <w:rPr>
                <w:b/>
                <w:sz w:val="14"/>
              </w:rPr>
              <w:t xml:space="preserve">(Интер)културни садржаји: </w:t>
            </w:r>
            <w:r>
              <w:rPr>
                <w:sz w:val="14"/>
              </w:rPr>
              <w:t>интересовања, хобији, забава, разонода, спорт и рекреација; уметност (књижевност за младе, стрип, музика, филм).</w:t>
            </w:r>
          </w:p>
        </w:tc>
      </w:tr>
      <w:tr w:rsidR="008455F2">
        <w:trPr>
          <w:trHeight w:val="2120"/>
        </w:trPr>
        <w:tc>
          <w:tcPr>
            <w:tcW w:w="4365" w:type="dxa"/>
          </w:tcPr>
          <w:p w:rsidR="008455F2" w:rsidRDefault="009D632A">
            <w:pPr>
              <w:pStyle w:val="TableParagraph"/>
              <w:spacing w:before="18"/>
              <w:rPr>
                <w:sz w:val="14"/>
              </w:rPr>
            </w:pPr>
            <w:r>
              <w:rPr>
                <w:sz w:val="14"/>
              </w:rPr>
              <w:t>– разуме и формулише једноставније исказе којима се тражи мишље- ње, изражава слагање/неслагање;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4"/>
              </w:rPr>
            </w:pPr>
          </w:p>
          <w:p w:rsidR="008455F2" w:rsidRDefault="009D632A">
            <w:pPr>
              <w:pStyle w:val="TableParagraph"/>
              <w:ind w:left="215" w:right="163" w:hanging="23"/>
              <w:rPr>
                <w:b/>
                <w:sz w:val="14"/>
              </w:rPr>
            </w:pPr>
            <w:r>
              <w:rPr>
                <w:b/>
                <w:sz w:val="14"/>
              </w:rPr>
              <w:t>Изражавање мишљења (слагања и неслагања)</w:t>
            </w:r>
          </w:p>
        </w:tc>
        <w:tc>
          <w:tcPr>
            <w:tcW w:w="4309" w:type="dxa"/>
          </w:tcPr>
          <w:p w:rsidR="008455F2" w:rsidRDefault="009D632A">
            <w:pPr>
              <w:pStyle w:val="TableParagraph"/>
              <w:spacing w:before="18" w:line="161" w:lineRule="exact"/>
              <w:ind w:left="57"/>
              <w:rPr>
                <w:b/>
                <w:sz w:val="14"/>
              </w:rPr>
            </w:pPr>
            <w:r>
              <w:rPr>
                <w:b/>
                <w:sz w:val="14"/>
              </w:rPr>
              <w:t>Језичке активности у комуникативним ситуацијама</w:t>
            </w:r>
          </w:p>
          <w:p w:rsidR="008455F2" w:rsidRDefault="009D632A">
            <w:pPr>
              <w:pStyle w:val="TableParagraph"/>
              <w:ind w:left="57" w:right="59"/>
              <w:rPr>
                <w:sz w:val="14"/>
              </w:rPr>
            </w:pPr>
            <w:r>
              <w:rPr>
                <w:sz w:val="14"/>
              </w:rPr>
              <w:t>Слушање и читање једноставнијих текстова у вези са тражењем ми- ш</w:t>
            </w:r>
            <w:r>
              <w:rPr>
                <w:sz w:val="14"/>
              </w:rPr>
              <w:t>љења и изражавањем слагања/неслагања; усмено и писано тражење мишљења и изражавање слагања и неслагања.</w:t>
            </w:r>
          </w:p>
          <w:p w:rsidR="008455F2" w:rsidRDefault="008455F2">
            <w:pPr>
              <w:pStyle w:val="TableParagraph"/>
              <w:spacing w:before="7"/>
              <w:ind w:left="0"/>
              <w:rPr>
                <w:b/>
                <w:sz w:val="13"/>
              </w:rPr>
            </w:pPr>
          </w:p>
          <w:p w:rsidR="008455F2" w:rsidRDefault="009D632A">
            <w:pPr>
              <w:pStyle w:val="TableParagraph"/>
              <w:spacing w:line="161" w:lineRule="exact"/>
              <w:ind w:left="57"/>
              <w:rPr>
                <w:b/>
                <w:sz w:val="14"/>
              </w:rPr>
            </w:pPr>
            <w:r>
              <w:rPr>
                <w:b/>
                <w:sz w:val="14"/>
              </w:rPr>
              <w:t>Садржаји</w:t>
            </w:r>
          </w:p>
          <w:p w:rsidR="008455F2" w:rsidRDefault="009D632A">
            <w:pPr>
              <w:pStyle w:val="TableParagraph"/>
              <w:ind w:left="57"/>
              <w:rPr>
                <w:i/>
                <w:sz w:val="14"/>
              </w:rPr>
            </w:pPr>
            <w:r>
              <w:rPr>
                <w:i/>
                <w:sz w:val="14"/>
              </w:rPr>
              <w:t xml:space="preserve">Secondo te/ Per te ...Luigi ha ragione? Perchè? /Hai ragione. Secondo me </w:t>
            </w:r>
            <w:r>
              <w:rPr>
                <w:i/>
                <w:sz w:val="14"/>
              </w:rPr>
              <w:t>sbagli. /Non è vero.È vero./Non sono sicuro/a./Non mi piace perché...Mi piace perché...</w:t>
            </w:r>
          </w:p>
          <w:p w:rsidR="008455F2" w:rsidRDefault="008455F2">
            <w:pPr>
              <w:pStyle w:val="TableParagraph"/>
              <w:spacing w:before="7"/>
              <w:ind w:left="0"/>
              <w:rPr>
                <w:b/>
                <w:sz w:val="13"/>
              </w:rPr>
            </w:pPr>
          </w:p>
          <w:p w:rsidR="008455F2" w:rsidRDefault="009D632A">
            <w:pPr>
              <w:pStyle w:val="TableParagraph"/>
              <w:ind w:left="57" w:right="66"/>
              <w:rPr>
                <w:sz w:val="14"/>
              </w:rPr>
            </w:pPr>
            <w:r>
              <w:rPr>
                <w:sz w:val="14"/>
              </w:rPr>
              <w:t>Изражавање мишљења индикативом (</w:t>
            </w:r>
            <w:r>
              <w:rPr>
                <w:i/>
                <w:sz w:val="14"/>
              </w:rPr>
              <w:t>Secondo me/Per me...</w:t>
            </w:r>
            <w:r>
              <w:rPr>
                <w:sz w:val="14"/>
              </w:rPr>
              <w:t xml:space="preserve">) </w:t>
            </w:r>
            <w:r>
              <w:rPr>
                <w:b/>
                <w:sz w:val="14"/>
              </w:rPr>
              <w:t xml:space="preserve">(Интер)културни садржаји: </w:t>
            </w:r>
            <w:r>
              <w:rPr>
                <w:sz w:val="14"/>
              </w:rPr>
              <w:t>поштовање основних норми учтивости у комуникацији са вршњацима и одраслима.</w:t>
            </w:r>
          </w:p>
        </w:tc>
      </w:tr>
      <w:tr w:rsidR="008455F2">
        <w:trPr>
          <w:trHeight w:val="3400"/>
        </w:trPr>
        <w:tc>
          <w:tcPr>
            <w:tcW w:w="4365" w:type="dxa"/>
          </w:tcPr>
          <w:p w:rsidR="008455F2" w:rsidRDefault="009D632A">
            <w:pPr>
              <w:pStyle w:val="TableParagraph"/>
              <w:numPr>
                <w:ilvl w:val="0"/>
                <w:numId w:val="402"/>
              </w:numPr>
              <w:tabs>
                <w:tab w:val="left" w:pos="162"/>
              </w:tabs>
              <w:spacing w:before="18" w:line="161" w:lineRule="exact"/>
              <w:ind w:firstLine="0"/>
              <w:rPr>
                <w:sz w:val="14"/>
              </w:rPr>
            </w:pPr>
            <w:r>
              <w:rPr>
                <w:sz w:val="14"/>
              </w:rPr>
              <w:t>разуме јед</w:t>
            </w:r>
            <w:r>
              <w:rPr>
                <w:sz w:val="14"/>
              </w:rPr>
              <w:t>ноставније изразе који се односе на количину</w:t>
            </w:r>
            <w:r>
              <w:rPr>
                <w:spacing w:val="-18"/>
                <w:sz w:val="14"/>
              </w:rPr>
              <w:t xml:space="preserve"> </w:t>
            </w:r>
            <w:r>
              <w:rPr>
                <w:sz w:val="14"/>
              </w:rPr>
              <w:t>нечега;</w:t>
            </w:r>
          </w:p>
          <w:p w:rsidR="008455F2" w:rsidRDefault="009D632A">
            <w:pPr>
              <w:pStyle w:val="TableParagraph"/>
              <w:numPr>
                <w:ilvl w:val="0"/>
                <w:numId w:val="402"/>
              </w:numPr>
              <w:tabs>
                <w:tab w:val="left" w:pos="162"/>
              </w:tabs>
              <w:ind w:right="79" w:firstLine="0"/>
              <w:rPr>
                <w:sz w:val="14"/>
              </w:rPr>
            </w:pPr>
            <w:r>
              <w:rPr>
                <w:sz w:val="14"/>
              </w:rPr>
              <w:t xml:space="preserve">пита и каже </w:t>
            </w:r>
            <w:r>
              <w:rPr>
                <w:spacing w:val="-4"/>
                <w:sz w:val="14"/>
              </w:rPr>
              <w:t xml:space="preserve">колико </w:t>
            </w:r>
            <w:r>
              <w:rPr>
                <w:sz w:val="14"/>
              </w:rPr>
              <w:t>нечега има/ нема, користећи једноставија језичка средства;</w:t>
            </w:r>
          </w:p>
          <w:p w:rsidR="008455F2" w:rsidRDefault="009D632A">
            <w:pPr>
              <w:pStyle w:val="TableParagraph"/>
              <w:numPr>
                <w:ilvl w:val="0"/>
                <w:numId w:val="402"/>
              </w:numPr>
              <w:tabs>
                <w:tab w:val="left" w:pos="162"/>
              </w:tabs>
              <w:ind w:right="211" w:firstLine="0"/>
              <w:rPr>
                <w:sz w:val="14"/>
              </w:rPr>
            </w:pPr>
            <w:r>
              <w:rPr>
                <w:sz w:val="14"/>
              </w:rPr>
              <w:t>на једноставан начин затражи артикле у продавници</w:t>
            </w:r>
            <w:r>
              <w:rPr>
                <w:spacing w:val="-23"/>
                <w:sz w:val="14"/>
              </w:rPr>
              <w:t xml:space="preserve"> </w:t>
            </w:r>
            <w:r>
              <w:rPr>
                <w:sz w:val="14"/>
              </w:rPr>
              <w:t xml:space="preserve">једноставним изразима за </w:t>
            </w:r>
            <w:r>
              <w:rPr>
                <w:spacing w:val="-4"/>
                <w:sz w:val="14"/>
              </w:rPr>
              <w:t xml:space="preserve">количину, </w:t>
            </w:r>
            <w:r>
              <w:rPr>
                <w:sz w:val="14"/>
              </w:rPr>
              <w:t xml:space="preserve">наручи јело и/или пиће у ресторану и пита/ каже/ израчуна </w:t>
            </w:r>
            <w:r>
              <w:rPr>
                <w:spacing w:val="-4"/>
                <w:sz w:val="14"/>
              </w:rPr>
              <w:t xml:space="preserve">колико </w:t>
            </w:r>
            <w:r>
              <w:rPr>
                <w:sz w:val="14"/>
              </w:rPr>
              <w:t>нешто</w:t>
            </w:r>
            <w:r>
              <w:rPr>
                <w:spacing w:val="1"/>
                <w:sz w:val="14"/>
              </w:rPr>
              <w:t xml:space="preserve"> </w:t>
            </w:r>
            <w:r>
              <w:rPr>
                <w:sz w:val="14"/>
              </w:rPr>
              <w:t>кошта;</w:t>
            </w:r>
          </w:p>
          <w:p w:rsidR="008455F2" w:rsidRDefault="009D632A">
            <w:pPr>
              <w:pStyle w:val="TableParagraph"/>
              <w:numPr>
                <w:ilvl w:val="0"/>
                <w:numId w:val="402"/>
              </w:numPr>
              <w:tabs>
                <w:tab w:val="left" w:pos="162"/>
              </w:tabs>
              <w:spacing w:line="237" w:lineRule="auto"/>
              <w:ind w:right="70" w:firstLine="0"/>
              <w:rPr>
                <w:sz w:val="14"/>
              </w:rPr>
            </w:pPr>
            <w:r>
              <w:rPr>
                <w:sz w:val="14"/>
              </w:rPr>
              <w:t>састави</w:t>
            </w:r>
            <w:r>
              <w:rPr>
                <w:spacing w:val="-4"/>
                <w:sz w:val="14"/>
              </w:rPr>
              <w:t xml:space="preserve"> </w:t>
            </w:r>
            <w:r>
              <w:rPr>
                <w:sz w:val="14"/>
              </w:rPr>
              <w:t>списак</w:t>
            </w:r>
            <w:r>
              <w:rPr>
                <w:spacing w:val="-4"/>
                <w:sz w:val="14"/>
              </w:rPr>
              <w:t xml:space="preserve"> </w:t>
            </w:r>
            <w:r>
              <w:rPr>
                <w:sz w:val="14"/>
              </w:rPr>
              <w:t>за</w:t>
            </w:r>
            <w:r>
              <w:rPr>
                <w:spacing w:val="-5"/>
                <w:sz w:val="14"/>
              </w:rPr>
              <w:t xml:space="preserve"> </w:t>
            </w:r>
            <w:r>
              <w:rPr>
                <w:sz w:val="14"/>
              </w:rPr>
              <w:t>куповину</w:t>
            </w:r>
            <w:r>
              <w:rPr>
                <w:spacing w:val="-4"/>
                <w:sz w:val="14"/>
              </w:rPr>
              <w:t xml:space="preserve"> </w:t>
            </w:r>
            <w:r>
              <w:rPr>
                <w:sz w:val="14"/>
              </w:rPr>
              <w:t>–</w:t>
            </w:r>
            <w:r>
              <w:rPr>
                <w:spacing w:val="-4"/>
                <w:sz w:val="14"/>
              </w:rPr>
              <w:t xml:space="preserve"> </w:t>
            </w:r>
            <w:r>
              <w:rPr>
                <w:sz w:val="14"/>
              </w:rPr>
              <w:t>намирнице</w:t>
            </w:r>
            <w:r>
              <w:rPr>
                <w:spacing w:val="-5"/>
                <w:sz w:val="14"/>
              </w:rPr>
              <w:t xml:space="preserve"> </w:t>
            </w:r>
            <w:r>
              <w:rPr>
                <w:sz w:val="14"/>
              </w:rPr>
              <w:t>и</w:t>
            </w:r>
            <w:r>
              <w:rPr>
                <w:spacing w:val="-5"/>
                <w:sz w:val="14"/>
              </w:rPr>
              <w:t xml:space="preserve"> </w:t>
            </w:r>
            <w:r>
              <w:rPr>
                <w:sz w:val="14"/>
              </w:rPr>
              <w:t>количина</w:t>
            </w:r>
            <w:r>
              <w:rPr>
                <w:spacing w:val="-5"/>
                <w:sz w:val="14"/>
              </w:rPr>
              <w:t xml:space="preserve"> </w:t>
            </w:r>
            <w:r>
              <w:rPr>
                <w:sz w:val="14"/>
              </w:rPr>
              <w:t>намирница</w:t>
            </w:r>
            <w:r>
              <w:rPr>
                <w:spacing w:val="-5"/>
                <w:sz w:val="14"/>
              </w:rPr>
              <w:t xml:space="preserve"> </w:t>
            </w:r>
            <w:r>
              <w:rPr>
                <w:sz w:val="14"/>
              </w:rPr>
              <w:t>(две векне хлеба, пакет тестенине, три конзерве туњевине и</w:t>
            </w:r>
            <w:r>
              <w:rPr>
                <w:spacing w:val="-5"/>
                <w:sz w:val="14"/>
              </w:rPr>
              <w:t xml:space="preserve"> </w:t>
            </w:r>
            <w:r>
              <w:rPr>
                <w:sz w:val="14"/>
              </w:rPr>
              <w:t>сл.)</w:t>
            </w:r>
          </w:p>
          <w:p w:rsidR="008455F2" w:rsidRDefault="009D632A">
            <w:pPr>
              <w:pStyle w:val="TableParagraph"/>
              <w:numPr>
                <w:ilvl w:val="0"/>
                <w:numId w:val="402"/>
              </w:numPr>
              <w:tabs>
                <w:tab w:val="left" w:pos="162"/>
              </w:tabs>
              <w:ind w:firstLine="0"/>
              <w:rPr>
                <w:sz w:val="14"/>
              </w:rPr>
            </w:pPr>
            <w:r>
              <w:rPr>
                <w:sz w:val="14"/>
              </w:rPr>
              <w:t>изрази количину у мерама – 100 гр шећера, 300 гр брашна и</w:t>
            </w:r>
            <w:r>
              <w:rPr>
                <w:spacing w:val="-21"/>
                <w:sz w:val="14"/>
              </w:rPr>
              <w:t xml:space="preserve"> </w:t>
            </w:r>
            <w:r>
              <w:rPr>
                <w:sz w:val="14"/>
              </w:rPr>
              <w:t>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21"/>
              </w:rPr>
            </w:pPr>
          </w:p>
          <w:p w:rsidR="008455F2" w:rsidRDefault="009D632A">
            <w:pPr>
              <w:pStyle w:val="TableParagraph"/>
              <w:ind w:left="477" w:right="161" w:hanging="284"/>
              <w:rPr>
                <w:b/>
                <w:sz w:val="14"/>
              </w:rPr>
            </w:pPr>
            <w:r>
              <w:rPr>
                <w:b/>
                <w:sz w:val="14"/>
              </w:rPr>
              <w:t>Изражавање количине, бројева и цена</w:t>
            </w:r>
          </w:p>
        </w:tc>
        <w:tc>
          <w:tcPr>
            <w:tcW w:w="4309" w:type="dxa"/>
          </w:tcPr>
          <w:p w:rsidR="008455F2" w:rsidRDefault="009D632A">
            <w:pPr>
              <w:pStyle w:val="TableParagraph"/>
              <w:spacing w:before="18" w:line="161" w:lineRule="exact"/>
              <w:ind w:left="57"/>
              <w:rPr>
                <w:b/>
                <w:sz w:val="14"/>
              </w:rPr>
            </w:pPr>
            <w:r>
              <w:rPr>
                <w:b/>
                <w:sz w:val="14"/>
              </w:rPr>
              <w:t>Језичке активности у комуникативним ситуацијама</w:t>
            </w:r>
          </w:p>
          <w:p w:rsidR="008455F2" w:rsidRDefault="009D632A">
            <w:pPr>
              <w:pStyle w:val="TableParagraph"/>
              <w:ind w:left="57"/>
              <w:rPr>
                <w:sz w:val="14"/>
              </w:rPr>
            </w:pPr>
            <w:r>
              <w:rPr>
                <w:sz w:val="14"/>
              </w:rPr>
              <w:t>Слушање и читање једноставнијих текстова који говоре о количини нечега; постављање питања у вези с количином и одговарање на њих, усмено и писано; слушање и читање текстова на теме поруџбине у ресторану, куповине, играње улога (у ресторану, у продавници, у</w:t>
            </w:r>
            <w:r>
              <w:rPr>
                <w:sz w:val="14"/>
              </w:rPr>
              <w:t xml:space="preserve"> ку- хињи …); писање списка за куповину; записивање и рачунање цена.</w:t>
            </w:r>
          </w:p>
          <w:p w:rsidR="008455F2" w:rsidRDefault="008455F2">
            <w:pPr>
              <w:pStyle w:val="TableParagraph"/>
              <w:spacing w:before="5"/>
              <w:ind w:left="0"/>
              <w:rPr>
                <w:b/>
                <w:sz w:val="13"/>
              </w:rPr>
            </w:pPr>
          </w:p>
          <w:p w:rsidR="008455F2" w:rsidRDefault="009D632A">
            <w:pPr>
              <w:pStyle w:val="TableParagraph"/>
              <w:spacing w:before="1" w:line="161" w:lineRule="exact"/>
              <w:ind w:left="57"/>
              <w:rPr>
                <w:b/>
                <w:sz w:val="14"/>
              </w:rPr>
            </w:pPr>
            <w:r>
              <w:rPr>
                <w:b/>
                <w:sz w:val="14"/>
              </w:rPr>
              <w:t>Садржаји</w:t>
            </w:r>
          </w:p>
          <w:p w:rsidR="008455F2" w:rsidRDefault="009D632A">
            <w:pPr>
              <w:pStyle w:val="TableParagraph"/>
              <w:ind w:left="57"/>
              <w:rPr>
                <w:i/>
                <w:sz w:val="14"/>
              </w:rPr>
            </w:pPr>
            <w:r>
              <w:rPr>
                <w:i/>
                <w:sz w:val="14"/>
              </w:rPr>
              <w:t>Quante persone ci sono al parco? Ci sono dieci persone./ Non c’è nessuno./Non prendo niente./Lista della spesa: due etti di prosciutto, un litro di latte, due chili di patate, u</w:t>
            </w:r>
            <w:r>
              <w:rPr>
                <w:i/>
                <w:sz w:val="14"/>
              </w:rPr>
              <w:t>n po’ di mele.../Cosa c’è nel frigo? C’è solo un litro di latte nel frigo. / C’è del pane?/Studia poco./Quanto costa questo zaino? 50 euro/</w:t>
            </w:r>
          </w:p>
          <w:p w:rsidR="008455F2" w:rsidRDefault="008455F2">
            <w:pPr>
              <w:pStyle w:val="TableParagraph"/>
              <w:spacing w:before="5"/>
              <w:ind w:left="0"/>
              <w:rPr>
                <w:b/>
                <w:sz w:val="13"/>
              </w:rPr>
            </w:pPr>
          </w:p>
          <w:p w:rsidR="008455F2" w:rsidRDefault="009D632A">
            <w:pPr>
              <w:pStyle w:val="TableParagraph"/>
              <w:spacing w:line="161" w:lineRule="exact"/>
              <w:ind w:left="57"/>
              <w:rPr>
                <w:i/>
                <w:sz w:val="14"/>
              </w:rPr>
            </w:pPr>
            <w:r>
              <w:rPr>
                <w:sz w:val="14"/>
              </w:rPr>
              <w:t xml:space="preserve">Упитни придев /прилог: </w:t>
            </w:r>
            <w:r>
              <w:rPr>
                <w:i/>
                <w:sz w:val="14"/>
              </w:rPr>
              <w:t>quanto</w:t>
            </w:r>
          </w:p>
          <w:p w:rsidR="008455F2" w:rsidRDefault="009D632A">
            <w:pPr>
              <w:pStyle w:val="TableParagraph"/>
              <w:ind w:left="57" w:right="2776"/>
              <w:rPr>
                <w:sz w:val="14"/>
              </w:rPr>
            </w:pPr>
            <w:r>
              <w:rPr>
                <w:sz w:val="14"/>
              </w:rPr>
              <w:t>Партитиван члан Прилози.</w:t>
            </w:r>
          </w:p>
          <w:p w:rsidR="008455F2" w:rsidRDefault="009D632A">
            <w:pPr>
              <w:pStyle w:val="TableParagraph"/>
              <w:spacing w:line="159" w:lineRule="exact"/>
              <w:ind w:left="57"/>
              <w:rPr>
                <w:i/>
                <w:sz w:val="14"/>
              </w:rPr>
            </w:pPr>
            <w:r>
              <w:rPr>
                <w:sz w:val="14"/>
              </w:rPr>
              <w:t xml:space="preserve">Прилози </w:t>
            </w:r>
            <w:r>
              <w:rPr>
                <w:i/>
                <w:sz w:val="14"/>
              </w:rPr>
              <w:t>poco/molto</w:t>
            </w:r>
          </w:p>
          <w:p w:rsidR="008455F2" w:rsidRDefault="009D632A">
            <w:pPr>
              <w:pStyle w:val="TableParagraph"/>
              <w:ind w:left="57" w:right="191" w:firstLine="35"/>
              <w:jc w:val="both"/>
              <w:rPr>
                <w:sz w:val="14"/>
              </w:rPr>
            </w:pPr>
            <w:r>
              <w:rPr>
                <w:b/>
                <w:sz w:val="14"/>
              </w:rPr>
              <w:t xml:space="preserve">(Интер)културни садржаји: </w:t>
            </w:r>
            <w:r>
              <w:rPr>
                <w:sz w:val="14"/>
              </w:rPr>
              <w:t>друштвено окружење; локална</w:t>
            </w:r>
            <w:r>
              <w:rPr>
                <w:spacing w:val="-23"/>
                <w:sz w:val="14"/>
              </w:rPr>
              <w:t xml:space="preserve"> </w:t>
            </w:r>
            <w:r>
              <w:rPr>
                <w:sz w:val="14"/>
              </w:rPr>
              <w:t>мерна јединица за тежину (фунта); валута, намирнице и производи специ- фични за циљну</w:t>
            </w:r>
            <w:r>
              <w:rPr>
                <w:spacing w:val="-3"/>
                <w:sz w:val="14"/>
              </w:rPr>
              <w:t xml:space="preserve"> </w:t>
            </w:r>
            <w:r>
              <w:rPr>
                <w:spacing w:val="-4"/>
                <w:sz w:val="14"/>
              </w:rPr>
              <w:t>културу.</w:t>
            </w:r>
          </w:p>
        </w:tc>
      </w:tr>
    </w:tbl>
    <w:p w:rsidR="008455F2" w:rsidRDefault="008455F2">
      <w:pPr>
        <w:pStyle w:val="BodyText"/>
        <w:spacing w:before="1"/>
        <w:ind w:left="0" w:firstLine="0"/>
        <w:jc w:val="left"/>
        <w:rPr>
          <w:b/>
          <w:sz w:val="23"/>
        </w:rPr>
      </w:pPr>
    </w:p>
    <w:p w:rsidR="008455F2" w:rsidRDefault="009D632A">
      <w:pPr>
        <w:spacing w:before="92"/>
        <w:ind w:left="141" w:right="178"/>
        <w:jc w:val="center"/>
        <w:rPr>
          <w:b/>
          <w:sz w:val="18"/>
        </w:rPr>
      </w:pPr>
      <w:r>
        <w:rPr>
          <w:b/>
          <w:sz w:val="18"/>
        </w:rPr>
        <w:t>НЕМАЧКИ ЈЕЗИК</w:t>
      </w:r>
    </w:p>
    <w:p w:rsidR="008455F2" w:rsidRDefault="008455F2">
      <w:pPr>
        <w:pStyle w:val="BodyText"/>
        <w:ind w:left="0" w:firstLine="0"/>
        <w:jc w:val="lef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2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ind w:left="104" w:right="91"/>
              <w:jc w:val="center"/>
              <w:rPr>
                <w:sz w:val="14"/>
              </w:rPr>
            </w:pPr>
            <w:r>
              <w:rPr>
                <w:sz w:val="14"/>
              </w:rPr>
              <w:t>По завршетку разреда ученик ће бити у стању да у усменој и писаној комуникацији:</w:t>
            </w:r>
          </w:p>
        </w:tc>
        <w:tc>
          <w:tcPr>
            <w:tcW w:w="1871" w:type="dxa"/>
            <w:shd w:val="clear" w:color="auto" w:fill="E6E7E8"/>
          </w:tcPr>
          <w:p w:rsidR="008455F2" w:rsidRDefault="009D632A">
            <w:pPr>
              <w:pStyle w:val="TableParagraph"/>
              <w:spacing w:before="98" w:line="161" w:lineRule="exact"/>
              <w:ind w:left="40" w:right="30"/>
              <w:jc w:val="center"/>
              <w:rPr>
                <w:b/>
                <w:sz w:val="14"/>
              </w:rPr>
            </w:pPr>
            <w:r>
              <w:rPr>
                <w:b/>
                <w:sz w:val="14"/>
              </w:rPr>
              <w:t>ОБЛАСТ / ТЕМА</w:t>
            </w:r>
          </w:p>
          <w:p w:rsidR="008455F2" w:rsidRDefault="009D632A">
            <w:pPr>
              <w:pStyle w:val="TableParagraph"/>
              <w:spacing w:line="161" w:lineRule="exact"/>
              <w:ind w:left="40" w:right="30"/>
              <w:jc w:val="center"/>
              <w:rPr>
                <w:b/>
                <w:sz w:val="14"/>
              </w:rPr>
            </w:pPr>
            <w:r>
              <w:rPr>
                <w:b/>
                <w:sz w:val="14"/>
              </w:rPr>
              <w:t>Комуникативне функције</w:t>
            </w:r>
          </w:p>
        </w:tc>
        <w:tc>
          <w:tcPr>
            <w:tcW w:w="4309" w:type="dxa"/>
            <w:shd w:val="clear" w:color="auto" w:fill="E6E7E8"/>
          </w:tcPr>
          <w:p w:rsidR="008455F2" w:rsidRDefault="008455F2">
            <w:pPr>
              <w:pStyle w:val="TableParagraph"/>
              <w:spacing w:before="4"/>
              <w:ind w:left="0"/>
              <w:rPr>
                <w:b/>
                <w:sz w:val="15"/>
              </w:rPr>
            </w:pPr>
          </w:p>
          <w:p w:rsidR="008455F2" w:rsidRDefault="009D632A">
            <w:pPr>
              <w:pStyle w:val="TableParagraph"/>
              <w:ind w:left="1562" w:right="1552"/>
              <w:jc w:val="center"/>
              <w:rPr>
                <w:b/>
                <w:sz w:val="14"/>
              </w:rPr>
            </w:pPr>
            <w:r>
              <w:rPr>
                <w:b/>
                <w:sz w:val="14"/>
              </w:rPr>
              <w:t>САДРЖАЈИ</w:t>
            </w:r>
          </w:p>
        </w:tc>
      </w:tr>
      <w:tr w:rsidR="008455F2">
        <w:trPr>
          <w:trHeight w:val="181"/>
        </w:trPr>
        <w:tc>
          <w:tcPr>
            <w:tcW w:w="4365" w:type="dxa"/>
            <w:tcBorders>
              <w:bottom w:val="nil"/>
            </w:tcBorders>
          </w:tcPr>
          <w:p w:rsidR="008455F2" w:rsidRDefault="009D632A">
            <w:pPr>
              <w:pStyle w:val="TableParagraph"/>
              <w:spacing w:before="18" w:line="144" w:lineRule="exact"/>
              <w:rPr>
                <w:sz w:val="14"/>
              </w:rPr>
            </w:pPr>
            <w:r>
              <w:rPr>
                <w:sz w:val="14"/>
              </w:rPr>
              <w:t>– разуме краће текстове који се односе на поздрављање, представљање</w:t>
            </w:r>
          </w:p>
        </w:tc>
        <w:tc>
          <w:tcPr>
            <w:tcW w:w="1871" w:type="dxa"/>
            <w:tcBorders>
              <w:bottom w:val="nil"/>
            </w:tcBorders>
          </w:tcPr>
          <w:p w:rsidR="008455F2" w:rsidRDefault="008455F2">
            <w:pPr>
              <w:pStyle w:val="TableParagraph"/>
              <w:ind w:left="0"/>
              <w:rPr>
                <w:sz w:val="12"/>
              </w:rPr>
            </w:pPr>
          </w:p>
        </w:tc>
        <w:tc>
          <w:tcPr>
            <w:tcW w:w="4309" w:type="dxa"/>
            <w:tcBorders>
              <w:bottom w:val="nil"/>
            </w:tcBorders>
          </w:tcPr>
          <w:p w:rsidR="008455F2" w:rsidRDefault="009D632A">
            <w:pPr>
              <w:pStyle w:val="TableParagraph"/>
              <w:spacing w:before="18" w:line="143" w:lineRule="exact"/>
              <w:rPr>
                <w:b/>
                <w:sz w:val="14"/>
              </w:rPr>
            </w:pPr>
            <w:r>
              <w:rPr>
                <w:b/>
                <w:sz w:val="14"/>
              </w:rPr>
              <w:t>Језичке активности у комуникативним ситуацијама</w:t>
            </w:r>
          </w:p>
        </w:tc>
      </w:tr>
      <w:tr w:rsidR="008455F2">
        <w:trPr>
          <w:trHeight w:val="160"/>
        </w:trPr>
        <w:tc>
          <w:tcPr>
            <w:tcW w:w="4365" w:type="dxa"/>
            <w:tcBorders>
              <w:top w:val="nil"/>
              <w:bottom w:val="nil"/>
            </w:tcBorders>
          </w:tcPr>
          <w:p w:rsidR="008455F2" w:rsidRDefault="009D632A">
            <w:pPr>
              <w:pStyle w:val="TableParagraph"/>
              <w:spacing w:line="140" w:lineRule="exact"/>
              <w:rPr>
                <w:sz w:val="14"/>
              </w:rPr>
            </w:pPr>
            <w:r>
              <w:rPr>
                <w:sz w:val="14"/>
              </w:rPr>
              <w:t>и тражење / давање информација личне природе;</w:t>
            </w: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40" w:lineRule="exact"/>
              <w:rPr>
                <w:sz w:val="14"/>
              </w:rPr>
            </w:pPr>
            <w:r>
              <w:rPr>
                <w:sz w:val="14"/>
              </w:rPr>
              <w:t>Слушање и читање краћих, једноставнијих текстова који се односе</w:t>
            </w:r>
          </w:p>
        </w:tc>
      </w:tr>
      <w:tr w:rsidR="008455F2">
        <w:trPr>
          <w:trHeight w:val="160"/>
        </w:trPr>
        <w:tc>
          <w:tcPr>
            <w:tcW w:w="4365" w:type="dxa"/>
            <w:tcBorders>
              <w:top w:val="nil"/>
              <w:bottom w:val="nil"/>
            </w:tcBorders>
          </w:tcPr>
          <w:p w:rsidR="008455F2" w:rsidRDefault="009D632A">
            <w:pPr>
              <w:pStyle w:val="TableParagraph"/>
              <w:spacing w:line="140" w:lineRule="exact"/>
              <w:rPr>
                <w:sz w:val="14"/>
              </w:rPr>
            </w:pPr>
            <w:r>
              <w:rPr>
                <w:sz w:val="14"/>
              </w:rPr>
              <w:t>– поздрави и отпоздрави, представи себе и другог користећи једно-</w:t>
            </w: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40" w:lineRule="exact"/>
              <w:rPr>
                <w:sz w:val="14"/>
              </w:rPr>
            </w:pPr>
            <w:r>
              <w:rPr>
                <w:sz w:val="14"/>
              </w:rPr>
              <w:t>на дате комуникативне ситуације (дијалози, наративни текстови, фор-</w:t>
            </w:r>
          </w:p>
        </w:tc>
      </w:tr>
      <w:tr w:rsidR="008455F2">
        <w:trPr>
          <w:trHeight w:val="160"/>
        </w:trPr>
        <w:tc>
          <w:tcPr>
            <w:tcW w:w="4365" w:type="dxa"/>
            <w:tcBorders>
              <w:top w:val="nil"/>
              <w:bottom w:val="nil"/>
            </w:tcBorders>
          </w:tcPr>
          <w:p w:rsidR="008455F2" w:rsidRDefault="009D632A">
            <w:pPr>
              <w:pStyle w:val="TableParagraph"/>
              <w:spacing w:line="140" w:lineRule="exact"/>
              <w:rPr>
                <w:sz w:val="14"/>
              </w:rPr>
            </w:pPr>
            <w:r>
              <w:rPr>
                <w:sz w:val="14"/>
              </w:rPr>
              <w:t>ставна језичка средства;</w:t>
            </w: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40" w:lineRule="exact"/>
              <w:rPr>
                <w:sz w:val="14"/>
              </w:rPr>
            </w:pPr>
            <w:r>
              <w:rPr>
                <w:sz w:val="14"/>
              </w:rPr>
              <w:t>мулари и сл.); реаговање на усмени или писани импулс саговорника</w:t>
            </w:r>
          </w:p>
        </w:tc>
      </w:tr>
      <w:tr w:rsidR="008455F2">
        <w:trPr>
          <w:trHeight w:val="160"/>
        </w:trPr>
        <w:tc>
          <w:tcPr>
            <w:tcW w:w="4365" w:type="dxa"/>
            <w:tcBorders>
              <w:top w:val="nil"/>
              <w:bottom w:val="nil"/>
            </w:tcBorders>
          </w:tcPr>
          <w:p w:rsidR="008455F2" w:rsidRDefault="009D632A">
            <w:pPr>
              <w:pStyle w:val="TableParagraph"/>
              <w:spacing w:line="140" w:lineRule="exact"/>
              <w:rPr>
                <w:sz w:val="14"/>
              </w:rPr>
            </w:pPr>
            <w:r>
              <w:rPr>
                <w:sz w:val="14"/>
              </w:rPr>
              <w:t>– постави и одговори на једноставнија питања личне природе;</w:t>
            </w: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40" w:lineRule="exact"/>
              <w:rPr>
                <w:sz w:val="14"/>
              </w:rPr>
            </w:pPr>
            <w:r>
              <w:rPr>
                <w:sz w:val="14"/>
              </w:rPr>
              <w:t>(наставника, вршњака и сл.) и иницирање комуникације; усмено и</w:t>
            </w:r>
          </w:p>
        </w:tc>
      </w:tr>
      <w:tr w:rsidR="008455F2">
        <w:trPr>
          <w:trHeight w:val="160"/>
        </w:trPr>
        <w:tc>
          <w:tcPr>
            <w:tcW w:w="4365" w:type="dxa"/>
            <w:tcBorders>
              <w:top w:val="nil"/>
              <w:bottom w:val="nil"/>
            </w:tcBorders>
          </w:tcPr>
          <w:p w:rsidR="008455F2" w:rsidRDefault="009D632A">
            <w:pPr>
              <w:pStyle w:val="TableParagraph"/>
              <w:spacing w:line="140" w:lineRule="exact"/>
              <w:rPr>
                <w:sz w:val="14"/>
              </w:rPr>
            </w:pPr>
            <w:r>
              <w:rPr>
                <w:sz w:val="14"/>
              </w:rPr>
              <w:t>– у неколико везаних исказа саопшти информације о себи и другима;</w:t>
            </w: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40" w:lineRule="exact"/>
              <w:rPr>
                <w:sz w:val="14"/>
              </w:rPr>
            </w:pPr>
            <w:r>
              <w:rPr>
                <w:sz w:val="14"/>
              </w:rPr>
              <w:t>писaно давање информација о себи и тражење и давање информација</w:t>
            </w:r>
          </w:p>
        </w:tc>
      </w:tr>
      <w:tr w:rsidR="008455F2">
        <w:trPr>
          <w:trHeight w:val="160"/>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40" w:lineRule="exact"/>
              <w:rPr>
                <w:sz w:val="14"/>
              </w:rPr>
            </w:pPr>
            <w:r>
              <w:rPr>
                <w:sz w:val="14"/>
              </w:rPr>
              <w:t>o другима (СМС, имејл, формулари, чланске карте, опис фотографије</w:t>
            </w:r>
          </w:p>
        </w:tc>
      </w:tr>
      <w:tr w:rsidR="008455F2">
        <w:trPr>
          <w:trHeight w:val="160"/>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40" w:lineRule="exact"/>
              <w:rPr>
                <w:sz w:val="14"/>
              </w:rPr>
            </w:pPr>
            <w:r>
              <w:rPr>
                <w:sz w:val="14"/>
              </w:rPr>
              <w:t>и сл.).</w:t>
            </w:r>
          </w:p>
        </w:tc>
      </w:tr>
      <w:tr w:rsidR="008455F2">
        <w:trPr>
          <w:trHeight w:val="160"/>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40" w:lineRule="exact"/>
              <w:rPr>
                <w:b/>
                <w:sz w:val="14"/>
              </w:rPr>
            </w:pPr>
            <w:r>
              <w:rPr>
                <w:b/>
                <w:sz w:val="14"/>
              </w:rPr>
              <w:t>Садржаји</w:t>
            </w:r>
          </w:p>
        </w:tc>
      </w:tr>
      <w:tr w:rsidR="008455F2">
        <w:trPr>
          <w:trHeight w:val="159"/>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39" w:lineRule="exact"/>
              <w:rPr>
                <w:i/>
                <w:sz w:val="14"/>
              </w:rPr>
            </w:pPr>
            <w:r>
              <w:rPr>
                <w:i/>
                <w:sz w:val="14"/>
              </w:rPr>
              <w:t>Das ist mein Vater/mein Bruder.</w:t>
            </w:r>
          </w:p>
        </w:tc>
      </w:tr>
      <w:tr w:rsidR="008455F2">
        <w:trPr>
          <w:trHeight w:val="160"/>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9D632A">
            <w:pPr>
              <w:pStyle w:val="TableParagraph"/>
              <w:spacing w:line="140" w:lineRule="exact"/>
              <w:ind w:left="0" w:right="138"/>
              <w:jc w:val="right"/>
              <w:rPr>
                <w:b/>
                <w:sz w:val="14"/>
              </w:rPr>
            </w:pPr>
            <w:r>
              <w:rPr>
                <w:b/>
                <w:sz w:val="14"/>
              </w:rPr>
              <w:t>Поздрављање и предста-</w:t>
            </w:r>
          </w:p>
        </w:tc>
        <w:tc>
          <w:tcPr>
            <w:tcW w:w="4309" w:type="dxa"/>
            <w:tcBorders>
              <w:top w:val="nil"/>
              <w:bottom w:val="nil"/>
            </w:tcBorders>
          </w:tcPr>
          <w:p w:rsidR="008455F2" w:rsidRDefault="009D632A">
            <w:pPr>
              <w:pStyle w:val="TableParagraph"/>
              <w:spacing w:line="140" w:lineRule="exact"/>
              <w:rPr>
                <w:i/>
                <w:sz w:val="14"/>
              </w:rPr>
            </w:pPr>
            <w:r>
              <w:rPr>
                <w:i/>
                <w:sz w:val="14"/>
              </w:rPr>
              <w:t>Das ist meine Mutter/meine Schwester.</w:t>
            </w:r>
          </w:p>
        </w:tc>
      </w:tr>
      <w:tr w:rsidR="008455F2">
        <w:trPr>
          <w:trHeight w:val="160"/>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9D632A">
            <w:pPr>
              <w:pStyle w:val="TableParagraph"/>
              <w:spacing w:line="140" w:lineRule="exact"/>
              <w:ind w:left="227"/>
              <w:rPr>
                <w:b/>
                <w:sz w:val="14"/>
              </w:rPr>
            </w:pPr>
            <w:r>
              <w:rPr>
                <w:b/>
                <w:sz w:val="14"/>
              </w:rPr>
              <w:t>вљање себе и других и</w:t>
            </w:r>
          </w:p>
        </w:tc>
        <w:tc>
          <w:tcPr>
            <w:tcW w:w="4309" w:type="dxa"/>
            <w:tcBorders>
              <w:top w:val="nil"/>
              <w:bottom w:val="nil"/>
            </w:tcBorders>
          </w:tcPr>
          <w:p w:rsidR="008455F2" w:rsidRDefault="009D632A">
            <w:pPr>
              <w:pStyle w:val="TableParagraph"/>
              <w:spacing w:line="140" w:lineRule="exact"/>
              <w:rPr>
                <w:i/>
                <w:sz w:val="14"/>
              </w:rPr>
            </w:pPr>
            <w:r>
              <w:rPr>
                <w:i/>
                <w:sz w:val="14"/>
              </w:rPr>
              <w:t>Freut mich.</w:t>
            </w:r>
          </w:p>
        </w:tc>
      </w:tr>
      <w:tr w:rsidR="008455F2">
        <w:trPr>
          <w:trHeight w:val="160"/>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9D632A">
            <w:pPr>
              <w:pStyle w:val="TableParagraph"/>
              <w:spacing w:line="140" w:lineRule="exact"/>
              <w:ind w:left="0" w:right="51"/>
              <w:jc w:val="right"/>
              <w:rPr>
                <w:b/>
                <w:sz w:val="14"/>
              </w:rPr>
            </w:pPr>
            <w:r>
              <w:rPr>
                <w:b/>
                <w:sz w:val="14"/>
              </w:rPr>
              <w:t>тражење / давање основних</w:t>
            </w:r>
          </w:p>
        </w:tc>
        <w:tc>
          <w:tcPr>
            <w:tcW w:w="4309" w:type="dxa"/>
            <w:tcBorders>
              <w:top w:val="nil"/>
              <w:bottom w:val="nil"/>
            </w:tcBorders>
          </w:tcPr>
          <w:p w:rsidR="008455F2" w:rsidRDefault="009D632A">
            <w:pPr>
              <w:pStyle w:val="TableParagraph"/>
              <w:spacing w:line="140" w:lineRule="exact"/>
              <w:rPr>
                <w:i/>
                <w:sz w:val="14"/>
              </w:rPr>
            </w:pPr>
            <w:r>
              <w:rPr>
                <w:i/>
                <w:sz w:val="14"/>
              </w:rPr>
              <w:t>Meine Eltern heißen Zorica und Drago.</w:t>
            </w:r>
          </w:p>
        </w:tc>
      </w:tr>
      <w:tr w:rsidR="008455F2">
        <w:trPr>
          <w:trHeight w:val="160"/>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9D632A">
            <w:pPr>
              <w:pStyle w:val="TableParagraph"/>
              <w:spacing w:line="140" w:lineRule="exact"/>
              <w:ind w:left="0" w:right="84"/>
              <w:jc w:val="right"/>
              <w:rPr>
                <w:b/>
                <w:sz w:val="14"/>
              </w:rPr>
            </w:pPr>
            <w:r>
              <w:rPr>
                <w:b/>
                <w:sz w:val="14"/>
              </w:rPr>
              <w:t>информација о себи и дру-</w:t>
            </w:r>
          </w:p>
        </w:tc>
        <w:tc>
          <w:tcPr>
            <w:tcW w:w="4309" w:type="dxa"/>
            <w:tcBorders>
              <w:top w:val="nil"/>
              <w:bottom w:val="nil"/>
            </w:tcBorders>
          </w:tcPr>
          <w:p w:rsidR="008455F2" w:rsidRDefault="009D632A">
            <w:pPr>
              <w:pStyle w:val="TableParagraph"/>
              <w:spacing w:line="140" w:lineRule="exact"/>
              <w:rPr>
                <w:i/>
                <w:sz w:val="14"/>
              </w:rPr>
            </w:pPr>
            <w:r>
              <w:rPr>
                <w:i/>
                <w:sz w:val="14"/>
              </w:rPr>
              <w:t>Sie ist Bäckerin. Er ist Verkäufer.</w:t>
            </w:r>
          </w:p>
        </w:tc>
      </w:tr>
      <w:tr w:rsidR="008455F2">
        <w:trPr>
          <w:trHeight w:val="160"/>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9D632A">
            <w:pPr>
              <w:pStyle w:val="TableParagraph"/>
              <w:spacing w:line="140" w:lineRule="exact"/>
              <w:ind w:left="0" w:right="72"/>
              <w:jc w:val="right"/>
              <w:rPr>
                <w:b/>
                <w:sz w:val="14"/>
              </w:rPr>
            </w:pPr>
            <w:r>
              <w:rPr>
                <w:b/>
                <w:sz w:val="14"/>
              </w:rPr>
              <w:t>гима у ширем друштвеном</w:t>
            </w:r>
          </w:p>
        </w:tc>
        <w:tc>
          <w:tcPr>
            <w:tcW w:w="4309" w:type="dxa"/>
            <w:tcBorders>
              <w:top w:val="nil"/>
              <w:bottom w:val="nil"/>
            </w:tcBorders>
          </w:tcPr>
          <w:p w:rsidR="008455F2" w:rsidRDefault="009D632A">
            <w:pPr>
              <w:pStyle w:val="TableParagraph"/>
              <w:spacing w:line="140" w:lineRule="exact"/>
              <w:rPr>
                <w:i/>
                <w:sz w:val="14"/>
              </w:rPr>
            </w:pPr>
            <w:r>
              <w:rPr>
                <w:i/>
                <w:sz w:val="14"/>
              </w:rPr>
              <w:t>Woher kommst du? Woher kommt ih? Woher kommen Sie? – Ich komme</w:t>
            </w:r>
          </w:p>
        </w:tc>
      </w:tr>
      <w:tr w:rsidR="008455F2">
        <w:trPr>
          <w:trHeight w:val="160"/>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9D632A">
            <w:pPr>
              <w:pStyle w:val="TableParagraph"/>
              <w:spacing w:line="141" w:lineRule="exact"/>
              <w:ind w:left="617"/>
              <w:rPr>
                <w:b/>
                <w:sz w:val="14"/>
              </w:rPr>
            </w:pPr>
            <w:r>
              <w:rPr>
                <w:b/>
                <w:sz w:val="14"/>
              </w:rPr>
              <w:t>контексту</w:t>
            </w:r>
          </w:p>
        </w:tc>
        <w:tc>
          <w:tcPr>
            <w:tcW w:w="4309" w:type="dxa"/>
            <w:tcBorders>
              <w:top w:val="nil"/>
              <w:bottom w:val="nil"/>
            </w:tcBorders>
          </w:tcPr>
          <w:p w:rsidR="008455F2" w:rsidRDefault="009D632A">
            <w:pPr>
              <w:pStyle w:val="TableParagraph"/>
              <w:spacing w:line="141" w:lineRule="exact"/>
              <w:rPr>
                <w:i/>
                <w:sz w:val="14"/>
              </w:rPr>
            </w:pPr>
            <w:r>
              <w:rPr>
                <w:i/>
                <w:sz w:val="14"/>
              </w:rPr>
              <w:t>aus Serbien.</w:t>
            </w:r>
          </w:p>
        </w:tc>
      </w:tr>
      <w:tr w:rsidR="008455F2">
        <w:trPr>
          <w:trHeight w:val="160"/>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40" w:lineRule="exact"/>
              <w:rPr>
                <w:i/>
                <w:sz w:val="14"/>
              </w:rPr>
            </w:pPr>
            <w:r>
              <w:rPr>
                <w:i/>
                <w:sz w:val="14"/>
              </w:rPr>
              <w:t>Ich wohne in Smederevo. Wo wohnst du?</w:t>
            </w:r>
          </w:p>
        </w:tc>
      </w:tr>
      <w:tr w:rsidR="008455F2">
        <w:trPr>
          <w:trHeight w:val="160"/>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40" w:lineRule="exact"/>
              <w:rPr>
                <w:i/>
                <w:sz w:val="14"/>
              </w:rPr>
            </w:pPr>
            <w:r>
              <w:rPr>
                <w:i/>
                <w:sz w:val="14"/>
              </w:rPr>
              <w:t>Wie ist deine Adresse/Telefonnummer?</w:t>
            </w:r>
          </w:p>
        </w:tc>
      </w:tr>
      <w:tr w:rsidR="008455F2">
        <w:trPr>
          <w:trHeight w:val="160"/>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40" w:lineRule="exact"/>
              <w:rPr>
                <w:i/>
                <w:sz w:val="14"/>
              </w:rPr>
            </w:pPr>
            <w:r>
              <w:rPr>
                <w:i/>
                <w:sz w:val="14"/>
              </w:rPr>
              <w:t>Hast du eine E-Mail-Adresse? Wie ist deine E-Mail-Adresse?</w:t>
            </w:r>
          </w:p>
        </w:tc>
      </w:tr>
      <w:tr w:rsidR="008455F2">
        <w:trPr>
          <w:trHeight w:val="160"/>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40" w:lineRule="exact"/>
              <w:rPr>
                <w:i/>
                <w:sz w:val="14"/>
              </w:rPr>
            </w:pPr>
            <w:r>
              <w:rPr>
                <w:i/>
                <w:sz w:val="14"/>
              </w:rPr>
              <w:t>Kannst du Tennis spielen? Nein, leider nicht, aber ich kann sehr gut</w:t>
            </w:r>
          </w:p>
        </w:tc>
      </w:tr>
      <w:tr w:rsidR="008455F2">
        <w:trPr>
          <w:trHeight w:val="160"/>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40" w:lineRule="exact"/>
              <w:rPr>
                <w:i/>
                <w:sz w:val="14"/>
              </w:rPr>
            </w:pPr>
            <w:r>
              <w:rPr>
                <w:i/>
                <w:sz w:val="14"/>
              </w:rPr>
              <w:t>Fußball spielen.</w:t>
            </w:r>
          </w:p>
        </w:tc>
      </w:tr>
      <w:tr w:rsidR="008455F2">
        <w:trPr>
          <w:trHeight w:val="160"/>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40" w:lineRule="exact"/>
              <w:rPr>
                <w:i/>
                <w:sz w:val="14"/>
              </w:rPr>
            </w:pPr>
            <w:r>
              <w:rPr>
                <w:i/>
                <w:sz w:val="14"/>
              </w:rPr>
              <w:t>Könnt ihr schwimmen, Kinder? Ja klar.</w:t>
            </w:r>
          </w:p>
        </w:tc>
      </w:tr>
      <w:tr w:rsidR="008455F2">
        <w:trPr>
          <w:trHeight w:val="160"/>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40" w:lineRule="exact"/>
              <w:rPr>
                <w:i/>
                <w:sz w:val="14"/>
              </w:rPr>
            </w:pPr>
            <w:r>
              <w:rPr>
                <w:i/>
                <w:sz w:val="14"/>
              </w:rPr>
              <w:t>Wo bist du geboren? Ich bin in Wien geboren.</w:t>
            </w:r>
          </w:p>
        </w:tc>
      </w:tr>
      <w:tr w:rsidR="008455F2">
        <w:trPr>
          <w:trHeight w:val="160"/>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40" w:lineRule="exact"/>
              <w:rPr>
                <w:i/>
                <w:sz w:val="14"/>
              </w:rPr>
            </w:pPr>
            <w:r>
              <w:rPr>
                <w:i/>
                <w:sz w:val="14"/>
              </w:rPr>
              <w:t>Wie alt bist du? Ich bin 11.</w:t>
            </w:r>
          </w:p>
        </w:tc>
      </w:tr>
      <w:tr w:rsidR="008455F2">
        <w:trPr>
          <w:trHeight w:val="338"/>
        </w:trPr>
        <w:tc>
          <w:tcPr>
            <w:tcW w:w="4365" w:type="dxa"/>
            <w:tcBorders>
              <w:top w:val="nil"/>
            </w:tcBorders>
          </w:tcPr>
          <w:p w:rsidR="008455F2" w:rsidRDefault="008455F2">
            <w:pPr>
              <w:pStyle w:val="TableParagraph"/>
              <w:ind w:left="0"/>
              <w:rPr>
                <w:sz w:val="14"/>
              </w:rPr>
            </w:pPr>
          </w:p>
        </w:tc>
        <w:tc>
          <w:tcPr>
            <w:tcW w:w="1871" w:type="dxa"/>
            <w:tcBorders>
              <w:top w:val="nil"/>
            </w:tcBorders>
          </w:tcPr>
          <w:p w:rsidR="008455F2" w:rsidRDefault="008455F2">
            <w:pPr>
              <w:pStyle w:val="TableParagraph"/>
              <w:ind w:left="0"/>
              <w:rPr>
                <w:sz w:val="14"/>
              </w:rPr>
            </w:pPr>
          </w:p>
        </w:tc>
        <w:tc>
          <w:tcPr>
            <w:tcW w:w="4309" w:type="dxa"/>
            <w:tcBorders>
              <w:top w:val="nil"/>
            </w:tcBorders>
          </w:tcPr>
          <w:p w:rsidR="008455F2" w:rsidRDefault="009D632A">
            <w:pPr>
              <w:pStyle w:val="TableParagraph"/>
              <w:spacing w:line="158" w:lineRule="exact"/>
              <w:rPr>
                <w:i/>
                <w:sz w:val="14"/>
              </w:rPr>
            </w:pPr>
            <w:r>
              <w:rPr>
                <w:i/>
                <w:sz w:val="14"/>
              </w:rPr>
              <w:t>Wann hast du Geburtstag? Am Montag.</w:t>
            </w:r>
          </w:p>
        </w:tc>
      </w:tr>
    </w:tbl>
    <w:p w:rsidR="008455F2" w:rsidRDefault="008455F2">
      <w:pPr>
        <w:spacing w:line="158"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1480"/>
        </w:trPr>
        <w:tc>
          <w:tcPr>
            <w:tcW w:w="4365" w:type="dxa"/>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8455F2">
            <w:pPr>
              <w:pStyle w:val="TableParagraph"/>
              <w:spacing w:before="5"/>
              <w:ind w:left="0"/>
              <w:rPr>
                <w:b/>
                <w:sz w:val="15"/>
              </w:rPr>
            </w:pPr>
          </w:p>
          <w:p w:rsidR="008455F2" w:rsidRDefault="009D632A">
            <w:pPr>
              <w:pStyle w:val="TableParagraph"/>
              <w:rPr>
                <w:sz w:val="14"/>
              </w:rPr>
            </w:pPr>
            <w:r>
              <w:rPr>
                <w:sz w:val="14"/>
              </w:rPr>
              <w:t>Именице у номинативу уз одговарајући члан (одређен, неодређен, присвојни, нулти).</w:t>
            </w:r>
          </w:p>
          <w:p w:rsidR="008455F2" w:rsidRDefault="009D632A">
            <w:pPr>
              <w:pStyle w:val="TableParagraph"/>
              <w:spacing w:line="159" w:lineRule="exact"/>
              <w:rPr>
                <w:sz w:val="14"/>
              </w:rPr>
            </w:pPr>
            <w:r>
              <w:rPr>
                <w:sz w:val="14"/>
              </w:rPr>
              <w:t>Презент слабих, јаких и модалних глагола.</w:t>
            </w:r>
          </w:p>
          <w:p w:rsidR="008455F2" w:rsidRDefault="009D632A">
            <w:pPr>
              <w:pStyle w:val="TableParagraph"/>
              <w:rPr>
                <w:sz w:val="14"/>
              </w:rPr>
            </w:pPr>
            <w:r>
              <w:rPr>
                <w:sz w:val="14"/>
              </w:rPr>
              <w:t>Упитне заменице (</w:t>
            </w:r>
            <w:r>
              <w:rPr>
                <w:i/>
                <w:sz w:val="14"/>
              </w:rPr>
              <w:t>wer, was</w:t>
            </w:r>
            <w:r>
              <w:rPr>
                <w:sz w:val="14"/>
              </w:rPr>
              <w:t>) и упитни прилози (</w:t>
            </w:r>
            <w:r>
              <w:rPr>
                <w:i/>
                <w:sz w:val="14"/>
              </w:rPr>
              <w:t>wo, wann, wie, warum</w:t>
            </w:r>
            <w:r>
              <w:rPr>
                <w:sz w:val="14"/>
              </w:rPr>
              <w:t>). (</w:t>
            </w:r>
            <w:r>
              <w:rPr>
                <w:i/>
                <w:sz w:val="14"/>
              </w:rPr>
              <w:t>in, aus, an</w:t>
            </w:r>
            <w:r>
              <w:rPr>
                <w:sz w:val="14"/>
              </w:rPr>
              <w:t>)</w:t>
            </w:r>
          </w:p>
          <w:p w:rsidR="008455F2" w:rsidRDefault="009D632A">
            <w:pPr>
              <w:pStyle w:val="TableParagraph"/>
              <w:ind w:right="97" w:firstLine="35"/>
              <w:rPr>
                <w:sz w:val="14"/>
              </w:rPr>
            </w:pPr>
            <w:r>
              <w:rPr>
                <w:b/>
                <w:sz w:val="14"/>
              </w:rPr>
              <w:t xml:space="preserve">(Интер)културни садржаји: </w:t>
            </w:r>
            <w:r>
              <w:rPr>
                <w:sz w:val="14"/>
              </w:rPr>
              <w:t>устаљена правила учтивос</w:t>
            </w:r>
            <w:r>
              <w:rPr>
                <w:sz w:val="14"/>
              </w:rPr>
              <w:t xml:space="preserve">ти; титуле уз презимена особа </w:t>
            </w:r>
            <w:r>
              <w:rPr>
                <w:i/>
                <w:sz w:val="14"/>
              </w:rPr>
              <w:t>(Frau, Herr, Doktor, Professor)</w:t>
            </w:r>
            <w:r>
              <w:rPr>
                <w:sz w:val="14"/>
              </w:rPr>
              <w:t>; имена и надимци; начин писања адресе.</w:t>
            </w:r>
          </w:p>
        </w:tc>
      </w:tr>
      <w:tr w:rsidR="008455F2">
        <w:trPr>
          <w:trHeight w:val="3720"/>
        </w:trPr>
        <w:tc>
          <w:tcPr>
            <w:tcW w:w="4365" w:type="dxa"/>
          </w:tcPr>
          <w:p w:rsidR="008455F2" w:rsidRDefault="009D632A">
            <w:pPr>
              <w:pStyle w:val="TableParagraph"/>
              <w:numPr>
                <w:ilvl w:val="0"/>
                <w:numId w:val="401"/>
              </w:numPr>
              <w:tabs>
                <w:tab w:val="left" w:pos="162"/>
              </w:tabs>
              <w:spacing w:before="18"/>
              <w:ind w:right="385" w:firstLine="0"/>
              <w:rPr>
                <w:sz w:val="14"/>
              </w:rPr>
            </w:pPr>
            <w:r>
              <w:rPr>
                <w:sz w:val="14"/>
              </w:rPr>
              <w:t>разуме једноставнији опис особа, биљака, животиња,</w:t>
            </w:r>
            <w:r>
              <w:rPr>
                <w:spacing w:val="-13"/>
                <w:sz w:val="14"/>
              </w:rPr>
              <w:t xml:space="preserve"> </w:t>
            </w:r>
            <w:r>
              <w:rPr>
                <w:sz w:val="14"/>
              </w:rPr>
              <w:t>предмета, појaва или</w:t>
            </w:r>
            <w:r>
              <w:rPr>
                <w:spacing w:val="-2"/>
                <w:sz w:val="14"/>
              </w:rPr>
              <w:t xml:space="preserve"> </w:t>
            </w:r>
            <w:r>
              <w:rPr>
                <w:sz w:val="14"/>
              </w:rPr>
              <w:t>места;</w:t>
            </w:r>
          </w:p>
          <w:p w:rsidR="008455F2" w:rsidRDefault="009D632A">
            <w:pPr>
              <w:pStyle w:val="TableParagraph"/>
              <w:numPr>
                <w:ilvl w:val="0"/>
                <w:numId w:val="401"/>
              </w:numPr>
              <w:tabs>
                <w:tab w:val="left" w:pos="162"/>
              </w:tabs>
              <w:ind w:right="304" w:firstLine="0"/>
              <w:rPr>
                <w:sz w:val="14"/>
              </w:rPr>
            </w:pPr>
            <w:r>
              <w:rPr>
                <w:sz w:val="14"/>
              </w:rPr>
              <w:t>упореди и опише карактеристике живих бића, предмета, појава</w:t>
            </w:r>
            <w:r>
              <w:rPr>
                <w:spacing w:val="-20"/>
                <w:sz w:val="14"/>
              </w:rPr>
              <w:t xml:space="preserve"> </w:t>
            </w:r>
            <w:r>
              <w:rPr>
                <w:sz w:val="14"/>
              </w:rPr>
              <w:t>и места, користећи једноставнија језичка</w:t>
            </w:r>
            <w:r>
              <w:rPr>
                <w:spacing w:val="-2"/>
                <w:sz w:val="14"/>
              </w:rPr>
              <w:t xml:space="preserve"> </w:t>
            </w:r>
            <w:r>
              <w:rPr>
                <w:sz w:val="14"/>
              </w:rPr>
              <w:t>средства;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2"/>
              </w:rPr>
            </w:pPr>
          </w:p>
          <w:p w:rsidR="008455F2" w:rsidRDefault="009D632A">
            <w:pPr>
              <w:pStyle w:val="TableParagraph"/>
              <w:ind w:left="42" w:right="30"/>
              <w:jc w:val="center"/>
              <w:rPr>
                <w:b/>
                <w:sz w:val="14"/>
              </w:rPr>
            </w:pPr>
            <w:r>
              <w:rPr>
                <w:b/>
                <w:sz w:val="14"/>
              </w:rPr>
              <w:t>Описивање карактеристи- ка живих бића, предмета, појава и места</w:t>
            </w:r>
          </w:p>
        </w:tc>
        <w:tc>
          <w:tcPr>
            <w:tcW w:w="4309" w:type="dxa"/>
          </w:tcPr>
          <w:p w:rsidR="008455F2" w:rsidRDefault="009D632A">
            <w:pPr>
              <w:pStyle w:val="TableParagraph"/>
              <w:spacing w:before="18" w:line="161" w:lineRule="exact"/>
              <w:ind w:left="57"/>
              <w:rPr>
                <w:b/>
                <w:sz w:val="14"/>
              </w:rPr>
            </w:pPr>
            <w:r>
              <w:rPr>
                <w:b/>
                <w:sz w:val="14"/>
              </w:rPr>
              <w:t>Језичке активности у комуникативним ситуацијама</w:t>
            </w:r>
          </w:p>
          <w:p w:rsidR="008455F2" w:rsidRDefault="009D632A">
            <w:pPr>
              <w:pStyle w:val="TableParagraph"/>
              <w:ind w:left="57" w:right="39"/>
              <w:rPr>
                <w:sz w:val="14"/>
              </w:rPr>
            </w:pPr>
            <w:r>
              <w:rPr>
                <w:sz w:val="14"/>
              </w:rPr>
              <w:t>Слушање и читање једноставнијих описа живих бића, предмета, појава и места и њиховог поређења; усмено и писано описивање / поређење живих бића, предмета, појава и места; израда и презентаци- ја пројеката (постера, стрипова, ППТ-а, кратких аудио / видео зап</w:t>
            </w:r>
            <w:r>
              <w:rPr>
                <w:sz w:val="14"/>
              </w:rPr>
              <w:t>иса, радио емисија и слично).</w:t>
            </w:r>
          </w:p>
          <w:p w:rsidR="008455F2" w:rsidRDefault="008455F2">
            <w:pPr>
              <w:pStyle w:val="TableParagraph"/>
              <w:spacing w:before="5"/>
              <w:ind w:left="0"/>
              <w:rPr>
                <w:b/>
                <w:sz w:val="13"/>
              </w:rPr>
            </w:pPr>
          </w:p>
          <w:p w:rsidR="008455F2" w:rsidRDefault="009D632A">
            <w:pPr>
              <w:pStyle w:val="TableParagraph"/>
              <w:spacing w:line="161" w:lineRule="exact"/>
              <w:ind w:left="57"/>
              <w:rPr>
                <w:b/>
                <w:sz w:val="14"/>
              </w:rPr>
            </w:pPr>
            <w:r>
              <w:rPr>
                <w:b/>
                <w:sz w:val="14"/>
              </w:rPr>
              <w:t>Садржаји</w:t>
            </w:r>
          </w:p>
          <w:p w:rsidR="008455F2" w:rsidRDefault="009D632A">
            <w:pPr>
              <w:pStyle w:val="TableParagraph"/>
              <w:ind w:left="57" w:right="2776"/>
              <w:rPr>
                <w:i/>
                <w:sz w:val="14"/>
              </w:rPr>
            </w:pPr>
            <w:r>
              <w:rPr>
                <w:i/>
                <w:sz w:val="14"/>
              </w:rPr>
              <w:t>Meine Tante ist schlank. Mein Onkel ist fleißig.</w:t>
            </w:r>
          </w:p>
          <w:p w:rsidR="008455F2" w:rsidRDefault="009D632A">
            <w:pPr>
              <w:pStyle w:val="TableParagraph"/>
              <w:spacing w:line="159" w:lineRule="exact"/>
              <w:ind w:left="57"/>
              <w:rPr>
                <w:i/>
                <w:sz w:val="14"/>
              </w:rPr>
            </w:pPr>
            <w:r>
              <w:rPr>
                <w:i/>
                <w:sz w:val="14"/>
              </w:rPr>
              <w:t>Was hast du an? Ich habe meinen bleuen Regenschirm an.</w:t>
            </w:r>
          </w:p>
          <w:p w:rsidR="008455F2" w:rsidRDefault="009D632A">
            <w:pPr>
              <w:pStyle w:val="TableParagraph"/>
              <w:spacing w:line="161" w:lineRule="exact"/>
              <w:ind w:left="57"/>
              <w:rPr>
                <w:i/>
                <w:sz w:val="14"/>
              </w:rPr>
            </w:pPr>
            <w:r>
              <w:rPr>
                <w:i/>
                <w:sz w:val="14"/>
              </w:rPr>
              <w:t>Peters Nase ist krumm.</w:t>
            </w:r>
          </w:p>
          <w:p w:rsidR="008455F2" w:rsidRDefault="008455F2">
            <w:pPr>
              <w:pStyle w:val="TableParagraph"/>
              <w:spacing w:before="9"/>
              <w:ind w:left="0"/>
              <w:rPr>
                <w:b/>
                <w:sz w:val="13"/>
              </w:rPr>
            </w:pPr>
          </w:p>
          <w:p w:rsidR="008455F2" w:rsidRDefault="009D632A">
            <w:pPr>
              <w:pStyle w:val="TableParagraph"/>
              <w:spacing w:line="161" w:lineRule="exact"/>
              <w:ind w:left="57"/>
              <w:rPr>
                <w:b/>
                <w:sz w:val="14"/>
              </w:rPr>
            </w:pPr>
            <w:r>
              <w:rPr>
                <w:sz w:val="14"/>
              </w:rPr>
              <w:t xml:space="preserve">Придевска промена– </w:t>
            </w:r>
            <w:r>
              <w:rPr>
                <w:b/>
                <w:sz w:val="14"/>
              </w:rPr>
              <w:t>рецептивно</w:t>
            </w:r>
          </w:p>
          <w:p w:rsidR="008455F2" w:rsidRDefault="009D632A">
            <w:pPr>
              <w:pStyle w:val="TableParagraph"/>
              <w:spacing w:line="160" w:lineRule="exact"/>
              <w:ind w:left="57"/>
              <w:rPr>
                <w:i/>
                <w:sz w:val="14"/>
              </w:rPr>
            </w:pPr>
            <w:r>
              <w:rPr>
                <w:i/>
                <w:sz w:val="14"/>
              </w:rPr>
              <w:t>Kennst du den Mann mit langem Bart und einer modischen Brille?</w:t>
            </w:r>
          </w:p>
          <w:p w:rsidR="008455F2" w:rsidRDefault="009D632A">
            <w:pPr>
              <w:pStyle w:val="TableParagraph"/>
              <w:spacing w:line="160" w:lineRule="exact"/>
              <w:ind w:left="57"/>
              <w:rPr>
                <w:b/>
                <w:sz w:val="14"/>
              </w:rPr>
            </w:pPr>
            <w:r>
              <w:rPr>
                <w:sz w:val="14"/>
              </w:rPr>
              <w:t xml:space="preserve">Придев у предикативној функцији – </w:t>
            </w:r>
            <w:r>
              <w:rPr>
                <w:b/>
                <w:sz w:val="14"/>
              </w:rPr>
              <w:t>продуктивно</w:t>
            </w:r>
          </w:p>
          <w:p w:rsidR="008455F2" w:rsidRDefault="009D632A">
            <w:pPr>
              <w:pStyle w:val="TableParagraph"/>
              <w:spacing w:line="160" w:lineRule="exact"/>
              <w:ind w:left="57"/>
              <w:rPr>
                <w:sz w:val="14"/>
              </w:rPr>
            </w:pPr>
            <w:r>
              <w:rPr>
                <w:sz w:val="14"/>
              </w:rPr>
              <w:t>Поређење придева</w:t>
            </w:r>
          </w:p>
          <w:p w:rsidR="008455F2" w:rsidRDefault="009D632A">
            <w:pPr>
              <w:pStyle w:val="TableParagraph"/>
              <w:spacing w:line="160" w:lineRule="exact"/>
              <w:ind w:left="57"/>
              <w:rPr>
                <w:i/>
                <w:sz w:val="14"/>
              </w:rPr>
            </w:pPr>
            <w:r>
              <w:rPr>
                <w:i/>
                <w:sz w:val="14"/>
              </w:rPr>
              <w:t>Lina ist groß. Petra ist gräßer als Lina.</w:t>
            </w:r>
          </w:p>
          <w:p w:rsidR="008455F2" w:rsidRDefault="009D632A">
            <w:pPr>
              <w:pStyle w:val="TableParagraph"/>
              <w:spacing w:line="160" w:lineRule="exact"/>
              <w:ind w:left="57"/>
              <w:rPr>
                <w:i/>
                <w:sz w:val="14"/>
              </w:rPr>
            </w:pPr>
            <w:r>
              <w:rPr>
                <w:i/>
                <w:sz w:val="14"/>
              </w:rPr>
              <w:t>Lina ist am größten.</w:t>
            </w:r>
          </w:p>
          <w:p w:rsidR="008455F2" w:rsidRDefault="009D632A">
            <w:pPr>
              <w:pStyle w:val="TableParagraph"/>
              <w:ind w:left="57" w:right="2561"/>
              <w:rPr>
                <w:i/>
                <w:sz w:val="14"/>
              </w:rPr>
            </w:pPr>
            <w:r>
              <w:rPr>
                <w:i/>
                <w:sz w:val="14"/>
              </w:rPr>
              <w:t>Serbien liegt auf dem Balkan. Die Schüler sind traurig.</w:t>
            </w:r>
          </w:p>
          <w:p w:rsidR="008455F2" w:rsidRDefault="009D632A">
            <w:pPr>
              <w:pStyle w:val="TableParagraph"/>
              <w:ind w:left="57" w:firstLine="35"/>
              <w:rPr>
                <w:sz w:val="14"/>
              </w:rPr>
            </w:pPr>
            <w:r>
              <w:rPr>
                <w:b/>
                <w:sz w:val="14"/>
              </w:rPr>
              <w:t>(Интер)култ</w:t>
            </w:r>
            <w:r>
              <w:rPr>
                <w:b/>
                <w:sz w:val="14"/>
              </w:rPr>
              <w:t xml:space="preserve">урни садржаји: </w:t>
            </w:r>
            <w:r>
              <w:rPr>
                <w:sz w:val="14"/>
              </w:rPr>
              <w:t>географске карактериситике и админи- стративне поделе земаља немачког говорног подручја.</w:t>
            </w:r>
          </w:p>
        </w:tc>
      </w:tr>
      <w:tr w:rsidR="008455F2">
        <w:trPr>
          <w:trHeight w:val="3080"/>
        </w:trPr>
        <w:tc>
          <w:tcPr>
            <w:tcW w:w="4365" w:type="dxa"/>
          </w:tcPr>
          <w:p w:rsidR="008455F2" w:rsidRDefault="009D632A">
            <w:pPr>
              <w:pStyle w:val="TableParagraph"/>
              <w:numPr>
                <w:ilvl w:val="0"/>
                <w:numId w:val="400"/>
              </w:numPr>
              <w:tabs>
                <w:tab w:val="left" w:pos="162"/>
              </w:tabs>
              <w:spacing w:before="18" w:line="161" w:lineRule="exact"/>
              <w:rPr>
                <w:sz w:val="14"/>
              </w:rPr>
            </w:pPr>
            <w:r>
              <w:rPr>
                <w:sz w:val="14"/>
              </w:rPr>
              <w:t>разуме једноставније предлоге и одговори на</w:t>
            </w:r>
            <w:r>
              <w:rPr>
                <w:spacing w:val="-6"/>
                <w:sz w:val="14"/>
              </w:rPr>
              <w:t xml:space="preserve"> </w:t>
            </w:r>
            <w:r>
              <w:rPr>
                <w:sz w:val="14"/>
              </w:rPr>
              <w:t>њих;</w:t>
            </w:r>
          </w:p>
          <w:p w:rsidR="008455F2" w:rsidRDefault="009D632A">
            <w:pPr>
              <w:pStyle w:val="TableParagraph"/>
              <w:numPr>
                <w:ilvl w:val="0"/>
                <w:numId w:val="400"/>
              </w:numPr>
              <w:tabs>
                <w:tab w:val="left" w:pos="162"/>
              </w:tabs>
              <w:spacing w:line="160" w:lineRule="exact"/>
              <w:rPr>
                <w:sz w:val="14"/>
              </w:rPr>
            </w:pPr>
            <w:r>
              <w:rPr>
                <w:sz w:val="14"/>
              </w:rPr>
              <w:t>упути једноставан</w:t>
            </w:r>
            <w:r>
              <w:rPr>
                <w:spacing w:val="-1"/>
                <w:sz w:val="14"/>
              </w:rPr>
              <w:t xml:space="preserve"> </w:t>
            </w:r>
            <w:r>
              <w:rPr>
                <w:sz w:val="14"/>
              </w:rPr>
              <w:t>предлог;</w:t>
            </w:r>
          </w:p>
          <w:p w:rsidR="008455F2" w:rsidRDefault="009D632A">
            <w:pPr>
              <w:pStyle w:val="TableParagraph"/>
              <w:numPr>
                <w:ilvl w:val="0"/>
                <w:numId w:val="400"/>
              </w:numPr>
              <w:tabs>
                <w:tab w:val="left" w:pos="162"/>
              </w:tabs>
              <w:spacing w:line="161" w:lineRule="exact"/>
              <w:rPr>
                <w:sz w:val="14"/>
              </w:rPr>
            </w:pPr>
            <w:r>
              <w:rPr>
                <w:sz w:val="14"/>
              </w:rPr>
              <w:t>пружи одговарајући изговор или одговарајуће</w:t>
            </w:r>
            <w:r>
              <w:rPr>
                <w:spacing w:val="-9"/>
                <w:sz w:val="14"/>
              </w:rPr>
              <w:t xml:space="preserve"> </w:t>
            </w:r>
            <w:r>
              <w:rPr>
                <w:sz w:val="14"/>
              </w:rPr>
              <w:t>оправдање;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6"/>
              </w:rPr>
            </w:pPr>
          </w:p>
          <w:p w:rsidR="008455F2" w:rsidRDefault="009D632A">
            <w:pPr>
              <w:pStyle w:val="TableParagraph"/>
              <w:ind w:left="57" w:right="43" w:hanging="1"/>
              <w:jc w:val="center"/>
              <w:rPr>
                <w:b/>
                <w:sz w:val="14"/>
              </w:rPr>
            </w:pPr>
            <w:r>
              <w:rPr>
                <w:b/>
                <w:sz w:val="14"/>
              </w:rPr>
              <w:t>Позив и реаговање на по- зив за учешће у</w:t>
            </w:r>
            <w:r>
              <w:rPr>
                <w:b/>
                <w:spacing w:val="-8"/>
                <w:sz w:val="14"/>
              </w:rPr>
              <w:t xml:space="preserve"> </w:t>
            </w:r>
            <w:r>
              <w:rPr>
                <w:b/>
                <w:sz w:val="14"/>
              </w:rPr>
              <w:t>заједничкој активности</w:t>
            </w:r>
          </w:p>
        </w:tc>
        <w:tc>
          <w:tcPr>
            <w:tcW w:w="4309" w:type="dxa"/>
          </w:tcPr>
          <w:p w:rsidR="008455F2" w:rsidRDefault="009D632A">
            <w:pPr>
              <w:pStyle w:val="TableParagraph"/>
              <w:spacing w:before="18" w:line="161" w:lineRule="exact"/>
              <w:ind w:left="57"/>
              <w:rPr>
                <w:b/>
                <w:sz w:val="14"/>
              </w:rPr>
            </w:pPr>
            <w:r>
              <w:rPr>
                <w:b/>
                <w:sz w:val="14"/>
              </w:rPr>
              <w:t>Језичке активности у комуникативним ситуацијама</w:t>
            </w:r>
          </w:p>
          <w:p w:rsidR="008455F2" w:rsidRDefault="009D632A">
            <w:pPr>
              <w:pStyle w:val="TableParagraph"/>
              <w:ind w:left="57"/>
              <w:rPr>
                <w:sz w:val="14"/>
              </w:rPr>
            </w:pPr>
            <w:r>
              <w:rPr>
                <w:sz w:val="14"/>
              </w:rPr>
              <w:t>Слушање и читање једноставниjих текстова који садрже предлоге; усмено и писано преговарање и договарање око предлога и учешћа у заједничкој активности; писање позивнице за прославу / журку или имејла / СМС-а којим се уговара заједничка активност; прихватањ</w:t>
            </w:r>
            <w:r>
              <w:rPr>
                <w:sz w:val="14"/>
              </w:rPr>
              <w:t>е</w:t>
            </w:r>
          </w:p>
          <w:p w:rsidR="008455F2" w:rsidRDefault="009D632A">
            <w:pPr>
              <w:pStyle w:val="TableParagraph"/>
              <w:spacing w:line="237" w:lineRule="auto"/>
              <w:ind w:left="57" w:right="113"/>
              <w:rPr>
                <w:sz w:val="14"/>
              </w:rPr>
            </w:pPr>
            <w:r>
              <w:rPr>
                <w:sz w:val="14"/>
              </w:rPr>
              <w:t>/одбијање предлога, усмено или писано, уз поштовање основних норми учтивости и давање одговарајућег оправдања / изговора.</w:t>
            </w:r>
          </w:p>
          <w:p w:rsidR="008455F2" w:rsidRDefault="008455F2">
            <w:pPr>
              <w:pStyle w:val="TableParagraph"/>
              <w:spacing w:before="8"/>
              <w:ind w:left="0"/>
              <w:rPr>
                <w:b/>
                <w:sz w:val="13"/>
              </w:rPr>
            </w:pPr>
          </w:p>
          <w:p w:rsidR="008455F2" w:rsidRDefault="009D632A">
            <w:pPr>
              <w:pStyle w:val="TableParagraph"/>
              <w:spacing w:line="161" w:lineRule="exact"/>
              <w:ind w:left="57"/>
              <w:rPr>
                <w:b/>
                <w:sz w:val="14"/>
              </w:rPr>
            </w:pPr>
            <w:r>
              <w:rPr>
                <w:b/>
                <w:sz w:val="14"/>
              </w:rPr>
              <w:t>Садржаји</w:t>
            </w:r>
          </w:p>
          <w:p w:rsidR="008455F2" w:rsidRDefault="009D632A">
            <w:pPr>
              <w:pStyle w:val="TableParagraph"/>
              <w:ind w:left="57" w:right="-5"/>
              <w:rPr>
                <w:i/>
                <w:sz w:val="14"/>
              </w:rPr>
            </w:pPr>
            <w:r>
              <w:rPr>
                <w:i/>
                <w:sz w:val="14"/>
              </w:rPr>
              <w:t>Wann fährst du ans Meer, in die Berge, aufs Land, nach Köln, nach Polen? Kommst du ins Kino (mit)?</w:t>
            </w:r>
          </w:p>
          <w:p w:rsidR="008455F2" w:rsidRDefault="009D632A">
            <w:pPr>
              <w:pStyle w:val="TableParagraph"/>
              <w:spacing w:line="159" w:lineRule="exact"/>
              <w:ind w:left="57"/>
              <w:rPr>
                <w:i/>
                <w:sz w:val="14"/>
              </w:rPr>
            </w:pPr>
            <w:r>
              <w:rPr>
                <w:i/>
                <w:sz w:val="14"/>
              </w:rPr>
              <w:t>Leider nicht.</w:t>
            </w:r>
          </w:p>
          <w:p w:rsidR="008455F2" w:rsidRDefault="009D632A">
            <w:pPr>
              <w:pStyle w:val="TableParagraph"/>
              <w:ind w:left="57" w:right="1753"/>
              <w:rPr>
                <w:i/>
                <w:sz w:val="14"/>
              </w:rPr>
            </w:pPr>
            <w:r>
              <w:rPr>
                <w:i/>
                <w:sz w:val="14"/>
              </w:rPr>
              <w:t>Es tut mi</w:t>
            </w:r>
            <w:r>
              <w:rPr>
                <w:i/>
                <w:sz w:val="14"/>
              </w:rPr>
              <w:t>r leid, ich kann nicht (mitkommen). Ich glaube, der Film ist langweilig.</w:t>
            </w:r>
          </w:p>
          <w:p w:rsidR="008455F2" w:rsidRDefault="009D632A">
            <w:pPr>
              <w:pStyle w:val="TableParagraph"/>
              <w:spacing w:line="159" w:lineRule="exact"/>
              <w:ind w:left="57"/>
              <w:rPr>
                <w:i/>
                <w:sz w:val="14"/>
              </w:rPr>
            </w:pPr>
            <w:r>
              <w:rPr>
                <w:i/>
                <w:sz w:val="14"/>
              </w:rPr>
              <w:t>Kaufen wir zwei Liter Milch und eine Flasche Öl?</w:t>
            </w:r>
          </w:p>
          <w:p w:rsidR="008455F2" w:rsidRDefault="009D632A">
            <w:pPr>
              <w:pStyle w:val="TableParagraph"/>
              <w:ind w:left="57" w:right="1214"/>
              <w:rPr>
                <w:sz w:val="14"/>
              </w:rPr>
            </w:pPr>
            <w:r>
              <w:rPr>
                <w:sz w:val="14"/>
              </w:rPr>
              <w:t>Употреба глагола кретања са акузативом. Употреба предлога (</w:t>
            </w:r>
            <w:r>
              <w:rPr>
                <w:i/>
                <w:sz w:val="14"/>
              </w:rPr>
              <w:t>an, in, auf, nach, für, aus, von</w:t>
            </w:r>
            <w:r>
              <w:rPr>
                <w:sz w:val="14"/>
              </w:rPr>
              <w:t>).</w:t>
            </w:r>
          </w:p>
          <w:p w:rsidR="008455F2" w:rsidRDefault="009D632A">
            <w:pPr>
              <w:pStyle w:val="TableParagraph"/>
              <w:ind w:left="57" w:firstLine="35"/>
              <w:rPr>
                <w:sz w:val="14"/>
              </w:rPr>
            </w:pPr>
            <w:r>
              <w:rPr>
                <w:b/>
                <w:sz w:val="14"/>
              </w:rPr>
              <w:t xml:space="preserve">(Интер)културни садржаји: </w:t>
            </w:r>
            <w:r>
              <w:rPr>
                <w:sz w:val="14"/>
              </w:rPr>
              <w:t>прикладно позивање и прихватање/ одбијање позива.</w:t>
            </w:r>
          </w:p>
        </w:tc>
      </w:tr>
      <w:tr w:rsidR="008455F2">
        <w:trPr>
          <w:trHeight w:val="2600"/>
        </w:trPr>
        <w:tc>
          <w:tcPr>
            <w:tcW w:w="4365" w:type="dxa"/>
          </w:tcPr>
          <w:p w:rsidR="008455F2" w:rsidRDefault="009D632A">
            <w:pPr>
              <w:pStyle w:val="TableParagraph"/>
              <w:numPr>
                <w:ilvl w:val="0"/>
                <w:numId w:val="399"/>
              </w:numPr>
              <w:tabs>
                <w:tab w:val="left" w:pos="163"/>
              </w:tabs>
              <w:spacing w:before="19" w:line="161" w:lineRule="exact"/>
              <w:ind w:firstLine="0"/>
              <w:rPr>
                <w:sz w:val="14"/>
              </w:rPr>
            </w:pPr>
            <w:r>
              <w:rPr>
                <w:sz w:val="14"/>
              </w:rPr>
              <w:t>разуме и једноставне молбе и захтеве и реагује на</w:t>
            </w:r>
            <w:r>
              <w:rPr>
                <w:spacing w:val="-9"/>
                <w:sz w:val="14"/>
              </w:rPr>
              <w:t xml:space="preserve"> </w:t>
            </w:r>
            <w:r>
              <w:rPr>
                <w:sz w:val="14"/>
              </w:rPr>
              <w:t>њих;</w:t>
            </w:r>
          </w:p>
          <w:p w:rsidR="008455F2" w:rsidRDefault="009D632A">
            <w:pPr>
              <w:pStyle w:val="TableParagraph"/>
              <w:numPr>
                <w:ilvl w:val="0"/>
                <w:numId w:val="399"/>
              </w:numPr>
              <w:tabs>
                <w:tab w:val="left" w:pos="163"/>
              </w:tabs>
              <w:spacing w:line="160" w:lineRule="exact"/>
              <w:ind w:firstLine="0"/>
              <w:rPr>
                <w:sz w:val="14"/>
              </w:rPr>
            </w:pPr>
            <w:r>
              <w:rPr>
                <w:sz w:val="14"/>
              </w:rPr>
              <w:t>упути једноставне молбе и</w:t>
            </w:r>
            <w:r>
              <w:rPr>
                <w:spacing w:val="-2"/>
                <w:sz w:val="14"/>
              </w:rPr>
              <w:t xml:space="preserve"> </w:t>
            </w:r>
            <w:r>
              <w:rPr>
                <w:sz w:val="14"/>
              </w:rPr>
              <w:t>захтеве;</w:t>
            </w:r>
          </w:p>
          <w:p w:rsidR="008455F2" w:rsidRDefault="009D632A">
            <w:pPr>
              <w:pStyle w:val="TableParagraph"/>
              <w:numPr>
                <w:ilvl w:val="0"/>
                <w:numId w:val="399"/>
              </w:numPr>
              <w:tabs>
                <w:tab w:val="left" w:pos="163"/>
              </w:tabs>
              <w:spacing w:line="160" w:lineRule="exact"/>
              <w:ind w:firstLine="0"/>
              <w:rPr>
                <w:sz w:val="14"/>
              </w:rPr>
            </w:pPr>
            <w:r>
              <w:rPr>
                <w:sz w:val="14"/>
              </w:rPr>
              <w:t xml:space="preserve">затражи и пружи </w:t>
            </w:r>
            <w:r>
              <w:rPr>
                <w:spacing w:val="-2"/>
                <w:sz w:val="14"/>
              </w:rPr>
              <w:t xml:space="preserve">кратко </w:t>
            </w:r>
            <w:r>
              <w:rPr>
                <w:sz w:val="14"/>
              </w:rPr>
              <w:t>обавештење;</w:t>
            </w:r>
          </w:p>
          <w:p w:rsidR="008455F2" w:rsidRDefault="009D632A">
            <w:pPr>
              <w:pStyle w:val="TableParagraph"/>
              <w:numPr>
                <w:ilvl w:val="0"/>
                <w:numId w:val="399"/>
              </w:numPr>
              <w:tabs>
                <w:tab w:val="left" w:pos="163"/>
              </w:tabs>
              <w:spacing w:line="160" w:lineRule="exact"/>
              <w:ind w:firstLine="0"/>
              <w:rPr>
                <w:sz w:val="14"/>
              </w:rPr>
            </w:pPr>
            <w:r>
              <w:rPr>
                <w:sz w:val="14"/>
              </w:rPr>
              <w:t>захвали и извине се на једноставан</w:t>
            </w:r>
            <w:r>
              <w:rPr>
                <w:spacing w:val="-6"/>
                <w:sz w:val="14"/>
              </w:rPr>
              <w:t xml:space="preserve"> </w:t>
            </w:r>
            <w:r>
              <w:rPr>
                <w:sz w:val="14"/>
              </w:rPr>
              <w:t>начин;</w:t>
            </w:r>
          </w:p>
          <w:p w:rsidR="008455F2" w:rsidRDefault="009D632A">
            <w:pPr>
              <w:pStyle w:val="TableParagraph"/>
              <w:numPr>
                <w:ilvl w:val="0"/>
                <w:numId w:val="399"/>
              </w:numPr>
              <w:tabs>
                <w:tab w:val="left" w:pos="163"/>
              </w:tabs>
              <w:ind w:right="120" w:firstLine="0"/>
              <w:rPr>
                <w:sz w:val="14"/>
              </w:rPr>
            </w:pPr>
            <w:r>
              <w:rPr>
                <w:sz w:val="14"/>
              </w:rPr>
              <w:t>саопшти кратку поруку (телефонски разговор, дијалог уживо,</w:t>
            </w:r>
            <w:r>
              <w:rPr>
                <w:spacing w:val="-21"/>
                <w:sz w:val="14"/>
              </w:rPr>
              <w:t xml:space="preserve"> </w:t>
            </w:r>
            <w:r>
              <w:rPr>
                <w:sz w:val="14"/>
              </w:rPr>
              <w:t xml:space="preserve">СМС, писмо, имејл) </w:t>
            </w:r>
            <w:r>
              <w:rPr>
                <w:spacing w:val="-3"/>
                <w:sz w:val="14"/>
              </w:rPr>
              <w:t xml:space="preserve">којом </w:t>
            </w:r>
            <w:r>
              <w:rPr>
                <w:sz w:val="14"/>
              </w:rPr>
              <w:t>се захваљује;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8"/>
              <w:ind w:left="43" w:right="30"/>
              <w:jc w:val="center"/>
              <w:rPr>
                <w:b/>
                <w:sz w:val="14"/>
              </w:rPr>
            </w:pPr>
            <w:r>
              <w:rPr>
                <w:b/>
                <w:sz w:val="14"/>
              </w:rPr>
              <w:t>Изражавање молби, захте- ва, обавештења, извињења, и захвалности</w:t>
            </w:r>
          </w:p>
        </w:tc>
        <w:tc>
          <w:tcPr>
            <w:tcW w:w="4309" w:type="dxa"/>
          </w:tcPr>
          <w:p w:rsidR="008455F2" w:rsidRDefault="009D632A">
            <w:pPr>
              <w:pStyle w:val="TableParagraph"/>
              <w:spacing w:before="19" w:line="161" w:lineRule="exact"/>
              <w:ind w:left="57"/>
              <w:rPr>
                <w:b/>
                <w:sz w:val="14"/>
              </w:rPr>
            </w:pPr>
            <w:r>
              <w:rPr>
                <w:b/>
                <w:sz w:val="14"/>
              </w:rPr>
              <w:t>Језичке активности у комуникативним ситуацијама</w:t>
            </w:r>
          </w:p>
          <w:p w:rsidR="008455F2" w:rsidRDefault="009D632A">
            <w:pPr>
              <w:pStyle w:val="TableParagraph"/>
              <w:ind w:left="57"/>
              <w:rPr>
                <w:sz w:val="14"/>
              </w:rPr>
            </w:pPr>
            <w:r>
              <w:rPr>
                <w:sz w:val="14"/>
              </w:rPr>
              <w:t>Слушање и читање једноставнијих исказа којима се тражи /нуди помоћ, услуга, обавештње или се изражава жеља, извињење, захвал- ност; усмено и писано тражење и давање обавештења, упућивање молбе за помоћ / услугу и реаговање на њу, изражавање жеља, изви- њењ</w:t>
            </w:r>
            <w:r>
              <w:rPr>
                <w:sz w:val="14"/>
              </w:rPr>
              <w:t>а и захвалности.</w:t>
            </w:r>
          </w:p>
          <w:p w:rsidR="008455F2" w:rsidRDefault="008455F2">
            <w:pPr>
              <w:pStyle w:val="TableParagraph"/>
              <w:spacing w:before="5"/>
              <w:ind w:left="0"/>
              <w:rPr>
                <w:b/>
                <w:sz w:val="13"/>
              </w:rPr>
            </w:pPr>
          </w:p>
          <w:p w:rsidR="008455F2" w:rsidRDefault="009D632A">
            <w:pPr>
              <w:pStyle w:val="TableParagraph"/>
              <w:spacing w:line="161" w:lineRule="exact"/>
              <w:ind w:left="57"/>
              <w:rPr>
                <w:b/>
                <w:sz w:val="14"/>
              </w:rPr>
            </w:pPr>
            <w:r>
              <w:rPr>
                <w:b/>
                <w:sz w:val="14"/>
              </w:rPr>
              <w:t>Садржаји</w:t>
            </w:r>
          </w:p>
          <w:p w:rsidR="008455F2" w:rsidRDefault="009D632A">
            <w:pPr>
              <w:pStyle w:val="TableParagraph"/>
              <w:spacing w:line="160" w:lineRule="exact"/>
              <w:ind w:left="57"/>
              <w:rPr>
                <w:i/>
                <w:sz w:val="14"/>
              </w:rPr>
            </w:pPr>
            <w:r>
              <w:rPr>
                <w:i/>
                <w:sz w:val="14"/>
              </w:rPr>
              <w:t>Kann ich dir/Ihnen helfen?</w:t>
            </w:r>
          </w:p>
          <w:p w:rsidR="008455F2" w:rsidRDefault="009D632A">
            <w:pPr>
              <w:pStyle w:val="TableParagraph"/>
              <w:ind w:left="57"/>
              <w:rPr>
                <w:i/>
                <w:sz w:val="14"/>
              </w:rPr>
            </w:pPr>
            <w:r>
              <w:rPr>
                <w:i/>
                <w:sz w:val="14"/>
              </w:rPr>
              <w:t>Möchtest du eine Orange? Kannst du mir bitte eine Orange rüberreichen? Ich möchte eine Tasse Tee.Kannst du mir ein Stück Torte rüberreichen?</w:t>
            </w:r>
          </w:p>
          <w:p w:rsidR="008455F2" w:rsidRDefault="009D632A">
            <w:pPr>
              <w:pStyle w:val="TableParagraph"/>
              <w:spacing w:line="159" w:lineRule="exact"/>
              <w:ind w:left="57"/>
              <w:rPr>
                <w:i/>
                <w:sz w:val="14"/>
              </w:rPr>
            </w:pPr>
            <w:r>
              <w:rPr>
                <w:i/>
                <w:sz w:val="14"/>
              </w:rPr>
              <w:t>Vielen Dank. Ich danke dir.</w:t>
            </w:r>
          </w:p>
          <w:p w:rsidR="008455F2" w:rsidRDefault="008455F2">
            <w:pPr>
              <w:pStyle w:val="TableParagraph"/>
              <w:spacing w:before="9"/>
              <w:ind w:left="0"/>
              <w:rPr>
                <w:b/>
                <w:sz w:val="13"/>
              </w:rPr>
            </w:pPr>
          </w:p>
          <w:p w:rsidR="008455F2" w:rsidRDefault="009D632A">
            <w:pPr>
              <w:pStyle w:val="TableParagraph"/>
              <w:ind w:left="57" w:right="871"/>
              <w:rPr>
                <w:sz w:val="14"/>
              </w:rPr>
            </w:pPr>
            <w:r>
              <w:rPr>
                <w:sz w:val="14"/>
              </w:rPr>
              <w:t>Употреба неодређеног члана у номинативу и акузативу. Употреба модалних глагола у презенту.</w:t>
            </w:r>
          </w:p>
          <w:p w:rsidR="008455F2" w:rsidRDefault="009D632A">
            <w:pPr>
              <w:pStyle w:val="TableParagraph"/>
              <w:spacing w:line="159" w:lineRule="exact"/>
              <w:ind w:left="92"/>
              <w:rPr>
                <w:sz w:val="14"/>
              </w:rPr>
            </w:pPr>
            <w:r>
              <w:rPr>
                <w:b/>
                <w:sz w:val="14"/>
              </w:rPr>
              <w:t xml:space="preserve">(Интер)културни садржаји: </w:t>
            </w:r>
            <w:r>
              <w:rPr>
                <w:sz w:val="14"/>
              </w:rPr>
              <w:t>правила учтиве комуникације.</w:t>
            </w:r>
          </w:p>
        </w:tc>
      </w:tr>
      <w:tr w:rsidR="008455F2">
        <w:trPr>
          <w:trHeight w:val="2600"/>
        </w:trPr>
        <w:tc>
          <w:tcPr>
            <w:tcW w:w="4365" w:type="dxa"/>
          </w:tcPr>
          <w:p w:rsidR="008455F2" w:rsidRDefault="009D632A">
            <w:pPr>
              <w:pStyle w:val="TableParagraph"/>
              <w:numPr>
                <w:ilvl w:val="0"/>
                <w:numId w:val="398"/>
              </w:numPr>
              <w:tabs>
                <w:tab w:val="left" w:pos="162"/>
              </w:tabs>
              <w:spacing w:before="19"/>
              <w:ind w:right="173" w:firstLine="0"/>
              <w:jc w:val="both"/>
              <w:rPr>
                <w:sz w:val="14"/>
              </w:rPr>
            </w:pPr>
            <w:r>
              <w:rPr>
                <w:sz w:val="14"/>
              </w:rPr>
              <w:t>разуме и следи једноставнија упутства у вези с уобичајеним ситуа- цијама</w:t>
            </w:r>
            <w:r>
              <w:rPr>
                <w:spacing w:val="-5"/>
                <w:sz w:val="14"/>
              </w:rPr>
              <w:t xml:space="preserve"> </w:t>
            </w:r>
            <w:r>
              <w:rPr>
                <w:sz w:val="14"/>
              </w:rPr>
              <w:t>из</w:t>
            </w:r>
            <w:r>
              <w:rPr>
                <w:spacing w:val="-6"/>
                <w:sz w:val="14"/>
              </w:rPr>
              <w:t xml:space="preserve"> </w:t>
            </w:r>
            <w:r>
              <w:rPr>
                <w:sz w:val="14"/>
              </w:rPr>
              <w:t>свакодневног</w:t>
            </w:r>
            <w:r>
              <w:rPr>
                <w:spacing w:val="-5"/>
                <w:sz w:val="14"/>
              </w:rPr>
              <w:t xml:space="preserve"> </w:t>
            </w:r>
            <w:r>
              <w:rPr>
                <w:sz w:val="14"/>
              </w:rPr>
              <w:t>живота</w:t>
            </w:r>
            <w:r>
              <w:rPr>
                <w:spacing w:val="-5"/>
                <w:sz w:val="14"/>
              </w:rPr>
              <w:t xml:space="preserve"> </w:t>
            </w:r>
            <w:r>
              <w:rPr>
                <w:sz w:val="14"/>
              </w:rPr>
              <w:t>(правила</w:t>
            </w:r>
            <w:r>
              <w:rPr>
                <w:spacing w:val="-5"/>
                <w:sz w:val="14"/>
              </w:rPr>
              <w:t xml:space="preserve"> </w:t>
            </w:r>
            <w:r>
              <w:rPr>
                <w:sz w:val="14"/>
              </w:rPr>
              <w:t>игре</w:t>
            </w:r>
            <w:r>
              <w:rPr>
                <w:sz w:val="14"/>
              </w:rPr>
              <w:t>,</w:t>
            </w:r>
            <w:r>
              <w:rPr>
                <w:spacing w:val="-6"/>
                <w:sz w:val="14"/>
              </w:rPr>
              <w:t xml:space="preserve"> </w:t>
            </w:r>
            <w:r>
              <w:rPr>
                <w:sz w:val="14"/>
              </w:rPr>
              <w:t>рецепт</w:t>
            </w:r>
            <w:r>
              <w:rPr>
                <w:spacing w:val="-5"/>
                <w:sz w:val="14"/>
              </w:rPr>
              <w:t xml:space="preserve"> </w:t>
            </w:r>
            <w:r>
              <w:rPr>
                <w:sz w:val="14"/>
              </w:rPr>
              <w:t>за</w:t>
            </w:r>
            <w:r>
              <w:rPr>
                <w:spacing w:val="-6"/>
                <w:sz w:val="14"/>
              </w:rPr>
              <w:t xml:space="preserve"> </w:t>
            </w:r>
            <w:r>
              <w:rPr>
                <w:sz w:val="14"/>
              </w:rPr>
              <w:t xml:space="preserve">припремање неког јела и сл.) са визуелном </w:t>
            </w:r>
            <w:r>
              <w:rPr>
                <w:spacing w:val="-3"/>
                <w:sz w:val="14"/>
              </w:rPr>
              <w:t xml:space="preserve">подршком </w:t>
            </w:r>
            <w:r>
              <w:rPr>
                <w:sz w:val="14"/>
              </w:rPr>
              <w:t>без</w:t>
            </w:r>
            <w:r>
              <w:rPr>
                <w:spacing w:val="-2"/>
                <w:sz w:val="14"/>
              </w:rPr>
              <w:t xml:space="preserve"> </w:t>
            </w:r>
            <w:r>
              <w:rPr>
                <w:sz w:val="14"/>
              </w:rPr>
              <w:t>ње;</w:t>
            </w:r>
          </w:p>
          <w:p w:rsidR="008455F2" w:rsidRDefault="009D632A">
            <w:pPr>
              <w:pStyle w:val="TableParagraph"/>
              <w:numPr>
                <w:ilvl w:val="0"/>
                <w:numId w:val="398"/>
              </w:numPr>
              <w:tabs>
                <w:tab w:val="left" w:pos="162"/>
              </w:tabs>
              <w:spacing w:line="158" w:lineRule="exact"/>
              <w:ind w:firstLine="0"/>
              <w:jc w:val="both"/>
              <w:rPr>
                <w:sz w:val="14"/>
              </w:rPr>
            </w:pPr>
            <w:r>
              <w:rPr>
                <w:sz w:val="14"/>
              </w:rPr>
              <w:t xml:space="preserve">да једноставна упутства (нпр. може да опише </w:t>
            </w:r>
            <w:r>
              <w:rPr>
                <w:spacing w:val="-3"/>
                <w:sz w:val="14"/>
              </w:rPr>
              <w:t xml:space="preserve">како </w:t>
            </w:r>
            <w:r>
              <w:rPr>
                <w:sz w:val="14"/>
              </w:rPr>
              <w:t>се нешто</w:t>
            </w:r>
            <w:r>
              <w:rPr>
                <w:spacing w:val="-12"/>
                <w:sz w:val="14"/>
              </w:rPr>
              <w:t xml:space="preserve"> </w:t>
            </w:r>
            <w:r>
              <w:rPr>
                <w:sz w:val="14"/>
              </w:rPr>
              <w:t>користи</w:t>
            </w:r>
          </w:p>
          <w:p w:rsidR="008455F2" w:rsidRDefault="009D632A">
            <w:pPr>
              <w:pStyle w:val="TableParagraph"/>
              <w:spacing w:line="161" w:lineRule="exact"/>
              <w:jc w:val="both"/>
              <w:rPr>
                <w:sz w:val="14"/>
              </w:rPr>
            </w:pPr>
            <w:r>
              <w:rPr>
                <w:sz w:val="14"/>
              </w:rPr>
              <w:t>/ прави, напише рецепт и 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9"/>
              </w:rPr>
            </w:pPr>
          </w:p>
          <w:p w:rsidR="008455F2" w:rsidRDefault="009D632A">
            <w:pPr>
              <w:pStyle w:val="TableParagraph"/>
              <w:ind w:left="616" w:hanging="363"/>
              <w:rPr>
                <w:b/>
                <w:sz w:val="14"/>
              </w:rPr>
            </w:pPr>
            <w:r>
              <w:rPr>
                <w:b/>
                <w:sz w:val="14"/>
              </w:rPr>
              <w:t>Разумевање и давање упутстава</w:t>
            </w:r>
          </w:p>
        </w:tc>
        <w:tc>
          <w:tcPr>
            <w:tcW w:w="4309" w:type="dxa"/>
          </w:tcPr>
          <w:p w:rsidR="008455F2" w:rsidRDefault="009D632A">
            <w:pPr>
              <w:pStyle w:val="TableParagraph"/>
              <w:spacing w:before="19" w:line="161" w:lineRule="exact"/>
              <w:ind w:left="57"/>
              <w:rPr>
                <w:b/>
                <w:sz w:val="14"/>
              </w:rPr>
            </w:pPr>
            <w:r>
              <w:rPr>
                <w:b/>
                <w:sz w:val="14"/>
              </w:rPr>
              <w:t>Језичке активности у комуникативним ситуацијама</w:t>
            </w:r>
          </w:p>
          <w:p w:rsidR="008455F2" w:rsidRDefault="009D632A">
            <w:pPr>
              <w:pStyle w:val="TableParagraph"/>
              <w:ind w:left="57"/>
              <w:rPr>
                <w:sz w:val="14"/>
              </w:rPr>
            </w:pPr>
            <w:r>
              <w:rPr>
                <w:sz w:val="14"/>
              </w:rPr>
              <w:t>Слушање и читање текстова који садрже једноставнија упутства (нпр. за компјутерску или обичну игру, употребу апарата, рецепт за пра- вљење јела и сл.) са визуелном подршком и без ње; усмено и писано давање упутстава.</w:t>
            </w:r>
          </w:p>
          <w:p w:rsidR="008455F2" w:rsidRDefault="008455F2">
            <w:pPr>
              <w:pStyle w:val="TableParagraph"/>
              <w:spacing w:before="6"/>
              <w:ind w:left="0"/>
              <w:rPr>
                <w:b/>
                <w:sz w:val="13"/>
              </w:rPr>
            </w:pPr>
          </w:p>
          <w:p w:rsidR="008455F2" w:rsidRDefault="009D632A">
            <w:pPr>
              <w:pStyle w:val="TableParagraph"/>
              <w:spacing w:line="161" w:lineRule="exact"/>
              <w:ind w:left="57"/>
              <w:rPr>
                <w:b/>
                <w:sz w:val="14"/>
              </w:rPr>
            </w:pPr>
            <w:r>
              <w:rPr>
                <w:b/>
                <w:sz w:val="14"/>
              </w:rPr>
              <w:t>Садржаји</w:t>
            </w:r>
          </w:p>
          <w:p w:rsidR="008455F2" w:rsidRDefault="009D632A">
            <w:pPr>
              <w:pStyle w:val="TableParagraph"/>
              <w:ind w:left="57" w:right="142"/>
              <w:rPr>
                <w:i/>
                <w:sz w:val="14"/>
              </w:rPr>
            </w:pPr>
            <w:r>
              <w:rPr>
                <w:i/>
                <w:sz w:val="14"/>
              </w:rPr>
              <w:t>Eier trennen und das Eiweiß s</w:t>
            </w:r>
            <w:r>
              <w:rPr>
                <w:i/>
                <w:sz w:val="14"/>
              </w:rPr>
              <w:t>chaumig schlagen. Мehl, Milch und Zucker in eine Schüssel geben und mit einem Mixer mischen, danach den Eischnee</w:t>
            </w:r>
            <w:r>
              <w:rPr>
                <w:i/>
                <w:spacing w:val="-1"/>
                <w:sz w:val="14"/>
              </w:rPr>
              <w:t xml:space="preserve"> </w:t>
            </w:r>
            <w:r>
              <w:rPr>
                <w:i/>
                <w:sz w:val="14"/>
              </w:rPr>
              <w:t>unterheben.</w:t>
            </w:r>
          </w:p>
          <w:p w:rsidR="008455F2" w:rsidRDefault="009D632A">
            <w:pPr>
              <w:pStyle w:val="TableParagraph"/>
              <w:spacing w:line="158" w:lineRule="exact"/>
              <w:ind w:left="57"/>
              <w:rPr>
                <w:i/>
                <w:sz w:val="14"/>
              </w:rPr>
            </w:pPr>
            <w:r>
              <w:rPr>
                <w:i/>
                <w:sz w:val="14"/>
              </w:rPr>
              <w:t>Nun etwas Öl in einer Pfanne erhitzen und den Teig beiderseitig</w:t>
            </w:r>
          </w:p>
          <w:p w:rsidR="008455F2" w:rsidRDefault="009D632A">
            <w:pPr>
              <w:pStyle w:val="TableParagraph"/>
              <w:spacing w:line="161" w:lineRule="exact"/>
              <w:ind w:left="57"/>
              <w:rPr>
                <w:i/>
                <w:sz w:val="14"/>
              </w:rPr>
            </w:pPr>
            <w:r>
              <w:rPr>
                <w:i/>
                <w:sz w:val="14"/>
              </w:rPr>
              <w:t>ausbacken, bis der Pfannkuchen goldbraun ist</w:t>
            </w:r>
          </w:p>
          <w:p w:rsidR="008455F2" w:rsidRDefault="008455F2">
            <w:pPr>
              <w:pStyle w:val="TableParagraph"/>
              <w:spacing w:before="9"/>
              <w:ind w:left="0"/>
              <w:rPr>
                <w:b/>
                <w:sz w:val="13"/>
              </w:rPr>
            </w:pPr>
          </w:p>
          <w:p w:rsidR="008455F2" w:rsidRDefault="009D632A">
            <w:pPr>
              <w:pStyle w:val="TableParagraph"/>
              <w:spacing w:before="1" w:line="161" w:lineRule="exact"/>
              <w:ind w:left="57"/>
              <w:rPr>
                <w:sz w:val="14"/>
              </w:rPr>
            </w:pPr>
            <w:r>
              <w:rPr>
                <w:sz w:val="14"/>
              </w:rPr>
              <w:t>Именице са нултим чланом.</w:t>
            </w:r>
          </w:p>
          <w:p w:rsidR="008455F2" w:rsidRDefault="009D632A">
            <w:pPr>
              <w:pStyle w:val="TableParagraph"/>
              <w:spacing w:line="160" w:lineRule="exact"/>
              <w:ind w:left="57"/>
              <w:rPr>
                <w:i/>
                <w:sz w:val="14"/>
              </w:rPr>
            </w:pPr>
            <w:r>
              <w:rPr>
                <w:sz w:val="14"/>
              </w:rPr>
              <w:t xml:space="preserve">Употреба везника и прилога </w:t>
            </w:r>
            <w:r>
              <w:rPr>
                <w:i/>
                <w:sz w:val="14"/>
              </w:rPr>
              <w:t>(und, aber, oder; dann, danach)</w:t>
            </w:r>
          </w:p>
          <w:p w:rsidR="008455F2" w:rsidRDefault="009D632A">
            <w:pPr>
              <w:pStyle w:val="TableParagraph"/>
              <w:spacing w:line="160" w:lineRule="exact"/>
              <w:ind w:left="57"/>
              <w:rPr>
                <w:sz w:val="14"/>
              </w:rPr>
            </w:pPr>
            <w:r>
              <w:rPr>
                <w:b/>
                <w:sz w:val="14"/>
              </w:rPr>
              <w:t xml:space="preserve">(Интер)културни садржаји: </w:t>
            </w:r>
            <w:r>
              <w:rPr>
                <w:sz w:val="14"/>
              </w:rPr>
              <w:t>традиционалне / омиљене врсте јела.</w:t>
            </w:r>
          </w:p>
        </w:tc>
      </w:tr>
    </w:tbl>
    <w:p w:rsidR="008455F2" w:rsidRDefault="008455F2">
      <w:pPr>
        <w:spacing w:line="160"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045"/>
        </w:trPr>
        <w:tc>
          <w:tcPr>
            <w:tcW w:w="4365" w:type="dxa"/>
          </w:tcPr>
          <w:p w:rsidR="008455F2" w:rsidRDefault="009D632A">
            <w:pPr>
              <w:pStyle w:val="TableParagraph"/>
              <w:numPr>
                <w:ilvl w:val="0"/>
                <w:numId w:val="397"/>
              </w:numPr>
              <w:tabs>
                <w:tab w:val="left" w:pos="162"/>
              </w:tabs>
              <w:spacing w:before="29"/>
              <w:ind w:firstLine="0"/>
              <w:rPr>
                <w:sz w:val="14"/>
              </w:rPr>
            </w:pPr>
            <w:r>
              <w:rPr>
                <w:sz w:val="14"/>
              </w:rPr>
              <w:lastRenderedPageBreak/>
              <w:t>разуме честитку и одговри на</w:t>
            </w:r>
            <w:r>
              <w:rPr>
                <w:spacing w:val="-4"/>
                <w:sz w:val="14"/>
              </w:rPr>
              <w:t xml:space="preserve"> </w:t>
            </w:r>
            <w:r>
              <w:rPr>
                <w:sz w:val="14"/>
              </w:rPr>
              <w:t>њу;</w:t>
            </w:r>
          </w:p>
          <w:p w:rsidR="008455F2" w:rsidRDefault="009D632A">
            <w:pPr>
              <w:pStyle w:val="TableParagraph"/>
              <w:numPr>
                <w:ilvl w:val="0"/>
                <w:numId w:val="397"/>
              </w:numPr>
              <w:tabs>
                <w:tab w:val="left" w:pos="162"/>
              </w:tabs>
              <w:spacing w:before="5"/>
              <w:ind w:firstLine="0"/>
              <w:rPr>
                <w:sz w:val="14"/>
              </w:rPr>
            </w:pPr>
            <w:r>
              <w:rPr>
                <w:sz w:val="14"/>
              </w:rPr>
              <w:t>упути пригодну</w:t>
            </w:r>
            <w:r>
              <w:rPr>
                <w:spacing w:val="-1"/>
                <w:sz w:val="14"/>
              </w:rPr>
              <w:t xml:space="preserve"> </w:t>
            </w:r>
            <w:r>
              <w:rPr>
                <w:sz w:val="14"/>
              </w:rPr>
              <w:t>честитку;</w:t>
            </w:r>
          </w:p>
          <w:p w:rsidR="008455F2" w:rsidRDefault="009D632A">
            <w:pPr>
              <w:pStyle w:val="TableParagraph"/>
              <w:numPr>
                <w:ilvl w:val="0"/>
                <w:numId w:val="397"/>
              </w:numPr>
              <w:tabs>
                <w:tab w:val="left" w:pos="162"/>
              </w:tabs>
              <w:spacing w:before="5" w:line="247" w:lineRule="auto"/>
              <w:ind w:right="93" w:firstLine="0"/>
              <w:rPr>
                <w:sz w:val="14"/>
              </w:rPr>
            </w:pPr>
            <w:r>
              <w:rPr>
                <w:sz w:val="14"/>
              </w:rPr>
              <w:t>разуме</w:t>
            </w:r>
            <w:r>
              <w:rPr>
                <w:spacing w:val="-4"/>
                <w:sz w:val="14"/>
              </w:rPr>
              <w:t xml:space="preserve"> </w:t>
            </w:r>
            <w:r>
              <w:rPr>
                <w:sz w:val="14"/>
              </w:rPr>
              <w:t>и,</w:t>
            </w:r>
            <w:r>
              <w:rPr>
                <w:spacing w:val="-5"/>
                <w:sz w:val="14"/>
              </w:rPr>
              <w:t xml:space="preserve"> </w:t>
            </w:r>
            <w:r>
              <w:rPr>
                <w:sz w:val="14"/>
              </w:rPr>
              <w:t>примењујући</w:t>
            </w:r>
            <w:r>
              <w:rPr>
                <w:spacing w:val="-5"/>
                <w:sz w:val="14"/>
              </w:rPr>
              <w:t xml:space="preserve"> </w:t>
            </w:r>
            <w:r>
              <w:rPr>
                <w:sz w:val="14"/>
              </w:rPr>
              <w:t>једноставнија</w:t>
            </w:r>
            <w:r>
              <w:rPr>
                <w:spacing w:val="-4"/>
                <w:sz w:val="14"/>
              </w:rPr>
              <w:t xml:space="preserve"> </w:t>
            </w:r>
            <w:r>
              <w:rPr>
                <w:sz w:val="14"/>
              </w:rPr>
              <w:t>језичка</w:t>
            </w:r>
            <w:r>
              <w:rPr>
                <w:spacing w:val="-4"/>
                <w:sz w:val="14"/>
              </w:rPr>
              <w:t xml:space="preserve"> </w:t>
            </w:r>
            <w:r>
              <w:rPr>
                <w:sz w:val="14"/>
              </w:rPr>
              <w:t>средства,</w:t>
            </w:r>
            <w:r>
              <w:rPr>
                <w:spacing w:val="-4"/>
                <w:sz w:val="14"/>
              </w:rPr>
              <w:t xml:space="preserve"> </w:t>
            </w:r>
            <w:r>
              <w:rPr>
                <w:sz w:val="14"/>
              </w:rPr>
              <w:t>опише</w:t>
            </w:r>
            <w:r>
              <w:rPr>
                <w:spacing w:val="-4"/>
                <w:sz w:val="14"/>
              </w:rPr>
              <w:t xml:space="preserve"> </w:t>
            </w:r>
            <w:r>
              <w:rPr>
                <w:sz w:val="14"/>
              </w:rPr>
              <w:t>начин прославе рођендана, празника и важних</w:t>
            </w:r>
            <w:r>
              <w:rPr>
                <w:spacing w:val="-3"/>
                <w:sz w:val="14"/>
              </w:rPr>
              <w:t xml:space="preserve"> </w:t>
            </w:r>
            <w:r>
              <w:rPr>
                <w:sz w:val="14"/>
              </w:rPr>
              <w:t>догађаја;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16"/>
              </w:rPr>
            </w:pPr>
          </w:p>
          <w:p w:rsidR="008455F2" w:rsidRDefault="009D632A">
            <w:pPr>
              <w:pStyle w:val="TableParagraph"/>
              <w:spacing w:line="247" w:lineRule="auto"/>
              <w:ind w:left="67" w:right="54" w:hanging="1"/>
              <w:jc w:val="center"/>
              <w:rPr>
                <w:b/>
                <w:sz w:val="14"/>
              </w:rPr>
            </w:pPr>
            <w:r>
              <w:rPr>
                <w:b/>
                <w:sz w:val="14"/>
              </w:rPr>
              <w:t>Описивање и честитање празника, рођендана и зна- чајних догађаја, честитање на успеху и изражавање жаљења</w:t>
            </w:r>
          </w:p>
        </w:tc>
        <w:tc>
          <w:tcPr>
            <w:tcW w:w="4309" w:type="dxa"/>
          </w:tcPr>
          <w:p w:rsidR="008455F2" w:rsidRDefault="009D632A">
            <w:pPr>
              <w:pStyle w:val="TableParagraph"/>
              <w:spacing w:before="29"/>
              <w:rPr>
                <w:b/>
                <w:sz w:val="14"/>
              </w:rPr>
            </w:pPr>
            <w:r>
              <w:rPr>
                <w:b/>
                <w:sz w:val="14"/>
              </w:rPr>
              <w:t>Језичке активности у комуникативним ситуацијама</w:t>
            </w:r>
          </w:p>
          <w:p w:rsidR="008455F2" w:rsidRDefault="008455F2">
            <w:pPr>
              <w:pStyle w:val="TableParagraph"/>
              <w:spacing w:before="10"/>
              <w:ind w:left="0"/>
              <w:rPr>
                <w:b/>
                <w:sz w:val="14"/>
              </w:rPr>
            </w:pPr>
          </w:p>
          <w:p w:rsidR="008455F2" w:rsidRDefault="009D632A">
            <w:pPr>
              <w:pStyle w:val="TableParagraph"/>
              <w:spacing w:line="247" w:lineRule="auto"/>
              <w:ind w:right="341"/>
              <w:rPr>
                <w:sz w:val="14"/>
              </w:rPr>
            </w:pPr>
            <w:r>
              <w:rPr>
                <w:sz w:val="14"/>
              </w:rPr>
              <w:t>Слушање и читање једноставнијих текстова у којима се описују и честитају празници, рођендани и значајни догађаји; описивање</w:t>
            </w:r>
          </w:p>
          <w:p w:rsidR="008455F2" w:rsidRDefault="009D632A">
            <w:pPr>
              <w:pStyle w:val="TableParagraph"/>
              <w:spacing w:before="1" w:line="247" w:lineRule="auto"/>
              <w:ind w:right="88"/>
              <w:rPr>
                <w:sz w:val="14"/>
              </w:rPr>
            </w:pPr>
            <w:r>
              <w:rPr>
                <w:sz w:val="14"/>
              </w:rPr>
              <w:t>празника, рођендана и значајних догађаја; реаговање на упућену че- ститку у усменом и писаном облику; упућивање пригодних честитки у</w:t>
            </w:r>
            <w:r>
              <w:rPr>
                <w:sz w:val="14"/>
              </w:rPr>
              <w:t xml:space="preserve"> усменом и писаном облику; израда и презентација пројеката у вези са прославом празника, рођендана и значајних догађаја.</w:t>
            </w:r>
          </w:p>
          <w:p w:rsidR="008455F2" w:rsidRDefault="009D632A">
            <w:pPr>
              <w:pStyle w:val="TableParagraph"/>
              <w:spacing w:before="1"/>
              <w:rPr>
                <w:b/>
                <w:sz w:val="14"/>
              </w:rPr>
            </w:pPr>
            <w:r>
              <w:rPr>
                <w:b/>
                <w:sz w:val="14"/>
              </w:rPr>
              <w:t>Садржаји</w:t>
            </w:r>
          </w:p>
          <w:p w:rsidR="008455F2" w:rsidRDefault="008455F2">
            <w:pPr>
              <w:pStyle w:val="TableParagraph"/>
              <w:spacing w:before="9"/>
              <w:ind w:left="0"/>
              <w:rPr>
                <w:b/>
                <w:sz w:val="14"/>
              </w:rPr>
            </w:pPr>
          </w:p>
          <w:p w:rsidR="008455F2" w:rsidRDefault="009D632A">
            <w:pPr>
              <w:pStyle w:val="TableParagraph"/>
              <w:spacing w:before="1" w:line="247" w:lineRule="auto"/>
              <w:ind w:right="144"/>
              <w:rPr>
                <w:i/>
                <w:sz w:val="14"/>
              </w:rPr>
            </w:pPr>
            <w:r>
              <w:rPr>
                <w:i/>
                <w:sz w:val="14"/>
              </w:rPr>
              <w:t>Zum Geburtstag, viel Glück, zum Geburtsag viel Glück, zum Geburtstag, liebe Lina, zum Geburtstag Viel Glück ...</w:t>
            </w:r>
          </w:p>
          <w:p w:rsidR="008455F2" w:rsidRDefault="009D632A">
            <w:pPr>
              <w:pStyle w:val="TableParagraph"/>
              <w:rPr>
                <w:i/>
                <w:sz w:val="14"/>
              </w:rPr>
            </w:pPr>
            <w:r>
              <w:rPr>
                <w:i/>
                <w:sz w:val="14"/>
              </w:rPr>
              <w:t>Ich gratuiere</w:t>
            </w:r>
            <w:r>
              <w:rPr>
                <w:i/>
                <w:sz w:val="14"/>
              </w:rPr>
              <w:t xml:space="preserve"> dir. Ich bin stolz auf dich.</w:t>
            </w:r>
          </w:p>
          <w:p w:rsidR="008455F2" w:rsidRDefault="008455F2">
            <w:pPr>
              <w:pStyle w:val="TableParagraph"/>
              <w:spacing w:before="10"/>
              <w:ind w:left="0"/>
              <w:rPr>
                <w:b/>
                <w:sz w:val="14"/>
              </w:rPr>
            </w:pPr>
          </w:p>
          <w:p w:rsidR="008455F2" w:rsidRDefault="009D632A">
            <w:pPr>
              <w:pStyle w:val="TableParagraph"/>
              <w:rPr>
                <w:sz w:val="14"/>
              </w:rPr>
            </w:pPr>
            <w:r>
              <w:rPr>
                <w:sz w:val="14"/>
              </w:rPr>
              <w:t>Употреба личних заменица у номинативу, дативу и акузативу.</w:t>
            </w:r>
          </w:p>
          <w:p w:rsidR="008455F2" w:rsidRDefault="008455F2">
            <w:pPr>
              <w:pStyle w:val="TableParagraph"/>
              <w:spacing w:before="10"/>
              <w:ind w:left="0"/>
              <w:rPr>
                <w:b/>
                <w:sz w:val="14"/>
              </w:rPr>
            </w:pPr>
          </w:p>
          <w:p w:rsidR="008455F2" w:rsidRDefault="009D632A">
            <w:pPr>
              <w:pStyle w:val="TableParagraph"/>
              <w:spacing w:line="247" w:lineRule="auto"/>
              <w:ind w:firstLine="35"/>
              <w:rPr>
                <w:sz w:val="14"/>
              </w:rPr>
            </w:pPr>
            <w:r>
              <w:rPr>
                <w:b/>
                <w:sz w:val="14"/>
              </w:rPr>
              <w:t xml:space="preserve">(Интер)културни садржаји: </w:t>
            </w:r>
            <w:r>
              <w:rPr>
                <w:sz w:val="14"/>
              </w:rPr>
              <w:t>значајни празници и догађаји и начин обележавања / прославе; честитање.</w:t>
            </w:r>
          </w:p>
        </w:tc>
      </w:tr>
      <w:tr w:rsidR="008455F2">
        <w:trPr>
          <w:trHeight w:val="2879"/>
        </w:trPr>
        <w:tc>
          <w:tcPr>
            <w:tcW w:w="4365" w:type="dxa"/>
          </w:tcPr>
          <w:p w:rsidR="008455F2" w:rsidRDefault="009D632A">
            <w:pPr>
              <w:pStyle w:val="TableParagraph"/>
              <w:numPr>
                <w:ilvl w:val="0"/>
                <w:numId w:val="396"/>
              </w:numPr>
              <w:tabs>
                <w:tab w:val="left" w:pos="162"/>
              </w:tabs>
              <w:spacing w:before="29" w:line="247" w:lineRule="auto"/>
              <w:ind w:right="44" w:firstLine="0"/>
              <w:rPr>
                <w:sz w:val="14"/>
              </w:rPr>
            </w:pPr>
            <w:r>
              <w:rPr>
                <w:sz w:val="14"/>
              </w:rPr>
              <w:t>разуме једноставније текстове у којима се описују сталне,</w:t>
            </w:r>
            <w:r>
              <w:rPr>
                <w:spacing w:val="-25"/>
                <w:sz w:val="14"/>
              </w:rPr>
              <w:t xml:space="preserve"> </w:t>
            </w:r>
            <w:r>
              <w:rPr>
                <w:sz w:val="14"/>
              </w:rPr>
              <w:t>уобичајене и тренутне радње и</w:t>
            </w:r>
            <w:r>
              <w:rPr>
                <w:spacing w:val="-2"/>
                <w:sz w:val="14"/>
              </w:rPr>
              <w:t xml:space="preserve"> </w:t>
            </w:r>
            <w:r>
              <w:rPr>
                <w:sz w:val="14"/>
              </w:rPr>
              <w:t>способности;</w:t>
            </w:r>
          </w:p>
          <w:p w:rsidR="008455F2" w:rsidRDefault="009D632A">
            <w:pPr>
              <w:pStyle w:val="TableParagraph"/>
              <w:numPr>
                <w:ilvl w:val="0"/>
                <w:numId w:val="396"/>
              </w:numPr>
              <w:tabs>
                <w:tab w:val="left" w:pos="162"/>
              </w:tabs>
              <w:spacing w:before="1" w:line="247" w:lineRule="auto"/>
              <w:ind w:right="198" w:firstLine="0"/>
              <w:rPr>
                <w:sz w:val="14"/>
              </w:rPr>
            </w:pPr>
            <w:r>
              <w:rPr>
                <w:sz w:val="14"/>
              </w:rPr>
              <w:t>размени</w:t>
            </w:r>
            <w:r>
              <w:rPr>
                <w:spacing w:val="-6"/>
                <w:sz w:val="14"/>
              </w:rPr>
              <w:t xml:space="preserve"> </w:t>
            </w:r>
            <w:r>
              <w:rPr>
                <w:sz w:val="14"/>
              </w:rPr>
              <w:t>информације</w:t>
            </w:r>
            <w:r>
              <w:rPr>
                <w:spacing w:val="-6"/>
                <w:sz w:val="14"/>
              </w:rPr>
              <w:t xml:space="preserve"> </w:t>
            </w:r>
            <w:r>
              <w:rPr>
                <w:sz w:val="14"/>
              </w:rPr>
              <w:t>које</w:t>
            </w:r>
            <w:r>
              <w:rPr>
                <w:spacing w:val="-6"/>
                <w:sz w:val="14"/>
              </w:rPr>
              <w:t xml:space="preserve"> </w:t>
            </w:r>
            <w:r>
              <w:rPr>
                <w:sz w:val="14"/>
              </w:rPr>
              <w:t>се</w:t>
            </w:r>
            <w:r>
              <w:rPr>
                <w:spacing w:val="-6"/>
                <w:sz w:val="14"/>
              </w:rPr>
              <w:t xml:space="preserve"> </w:t>
            </w:r>
            <w:r>
              <w:rPr>
                <w:sz w:val="14"/>
              </w:rPr>
              <w:t>односе</w:t>
            </w:r>
            <w:r>
              <w:rPr>
                <w:spacing w:val="-6"/>
                <w:sz w:val="14"/>
              </w:rPr>
              <w:t xml:space="preserve"> </w:t>
            </w:r>
            <w:r>
              <w:rPr>
                <w:sz w:val="14"/>
              </w:rPr>
              <w:t>на</w:t>
            </w:r>
            <w:r>
              <w:rPr>
                <w:spacing w:val="-7"/>
                <w:sz w:val="14"/>
              </w:rPr>
              <w:t xml:space="preserve"> </w:t>
            </w:r>
            <w:r>
              <w:rPr>
                <w:sz w:val="14"/>
              </w:rPr>
              <w:t>дату</w:t>
            </w:r>
            <w:r>
              <w:rPr>
                <w:spacing w:val="-6"/>
                <w:sz w:val="14"/>
              </w:rPr>
              <w:t xml:space="preserve"> </w:t>
            </w:r>
            <w:r>
              <w:rPr>
                <w:sz w:val="14"/>
              </w:rPr>
              <w:t>комуникативну</w:t>
            </w:r>
            <w:r>
              <w:rPr>
                <w:spacing w:val="-6"/>
                <w:sz w:val="14"/>
              </w:rPr>
              <w:t xml:space="preserve"> </w:t>
            </w:r>
            <w:r>
              <w:rPr>
                <w:sz w:val="14"/>
              </w:rPr>
              <w:t>ситуа- цију;</w:t>
            </w:r>
          </w:p>
          <w:p w:rsidR="008455F2" w:rsidRDefault="009D632A">
            <w:pPr>
              <w:pStyle w:val="TableParagraph"/>
              <w:numPr>
                <w:ilvl w:val="0"/>
                <w:numId w:val="396"/>
              </w:numPr>
              <w:tabs>
                <w:tab w:val="left" w:pos="162"/>
              </w:tabs>
              <w:spacing w:line="247" w:lineRule="auto"/>
              <w:ind w:right="45" w:firstLine="0"/>
              <w:rPr>
                <w:sz w:val="14"/>
              </w:rPr>
            </w:pPr>
            <w:r>
              <w:rPr>
                <w:sz w:val="14"/>
              </w:rPr>
              <w:t xml:space="preserve">опише сталне, уобичајене и тренутне догађаје / активности и способ- ности користећи </w:t>
            </w:r>
            <w:r>
              <w:rPr>
                <w:spacing w:val="-3"/>
                <w:sz w:val="14"/>
              </w:rPr>
              <w:t xml:space="preserve">неколико </w:t>
            </w:r>
            <w:r>
              <w:rPr>
                <w:sz w:val="14"/>
              </w:rPr>
              <w:t>везаних</w:t>
            </w:r>
            <w:r>
              <w:rPr>
                <w:sz w:val="14"/>
              </w:rPr>
              <w:t xml:space="preserve"> </w:t>
            </w:r>
            <w:r>
              <w:rPr>
                <w:sz w:val="14"/>
              </w:rPr>
              <w:t>исказа;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4"/>
              </w:rPr>
            </w:pPr>
          </w:p>
          <w:p w:rsidR="008455F2" w:rsidRDefault="009D632A">
            <w:pPr>
              <w:pStyle w:val="TableParagraph"/>
              <w:spacing w:before="1" w:line="247" w:lineRule="auto"/>
              <w:ind w:left="190" w:right="49" w:hanging="112"/>
              <w:rPr>
                <w:b/>
                <w:sz w:val="14"/>
              </w:rPr>
            </w:pPr>
            <w:r>
              <w:rPr>
                <w:b/>
                <w:sz w:val="14"/>
              </w:rPr>
              <w:t>Описивање догађаја и спо- собности у садашњости</w:t>
            </w:r>
          </w:p>
        </w:tc>
        <w:tc>
          <w:tcPr>
            <w:tcW w:w="4309" w:type="dxa"/>
          </w:tcPr>
          <w:p w:rsidR="008455F2" w:rsidRDefault="009D632A">
            <w:pPr>
              <w:pStyle w:val="TableParagraph"/>
              <w:spacing w:before="30"/>
              <w:rPr>
                <w:b/>
                <w:sz w:val="14"/>
              </w:rPr>
            </w:pPr>
            <w:r>
              <w:rPr>
                <w:b/>
                <w:sz w:val="14"/>
              </w:rPr>
              <w:t>Језичке активности у комуникативним ситуацијама</w:t>
            </w:r>
          </w:p>
          <w:p w:rsidR="008455F2" w:rsidRDefault="009D632A">
            <w:pPr>
              <w:pStyle w:val="TableParagraph"/>
              <w:spacing w:before="5" w:line="247" w:lineRule="auto"/>
              <w:ind w:right="111"/>
              <w:rPr>
                <w:sz w:val="14"/>
              </w:rPr>
            </w:pPr>
            <w:r>
              <w:rPr>
                <w:sz w:val="14"/>
              </w:rPr>
              <w:t>Слушање и читање описа и размењивање исказа у вези са сталним, уобичајеним и тренутним догађајима / активностима и способности- ма; усмено и писано описивање ст</w:t>
            </w:r>
            <w:r>
              <w:rPr>
                <w:sz w:val="14"/>
              </w:rPr>
              <w:t>алних, уобичајених и тренутних догађаја / активности и способности (разговор уживо или путем телефона, разгледница, СМС порука, имејл и сл.).</w:t>
            </w:r>
          </w:p>
          <w:p w:rsidR="008455F2" w:rsidRDefault="008455F2">
            <w:pPr>
              <w:pStyle w:val="TableParagraph"/>
              <w:spacing w:before="5"/>
              <w:ind w:left="0"/>
              <w:rPr>
                <w:b/>
                <w:sz w:val="14"/>
              </w:rPr>
            </w:pPr>
          </w:p>
          <w:p w:rsidR="008455F2" w:rsidRDefault="009D632A">
            <w:pPr>
              <w:pStyle w:val="TableParagraph"/>
              <w:spacing w:before="1"/>
              <w:rPr>
                <w:b/>
                <w:sz w:val="14"/>
              </w:rPr>
            </w:pPr>
            <w:r>
              <w:rPr>
                <w:b/>
                <w:sz w:val="14"/>
              </w:rPr>
              <w:t>Садржаји</w:t>
            </w:r>
          </w:p>
          <w:p w:rsidR="008455F2" w:rsidRDefault="009D632A">
            <w:pPr>
              <w:pStyle w:val="TableParagraph"/>
              <w:spacing w:before="5"/>
              <w:rPr>
                <w:i/>
                <w:sz w:val="14"/>
              </w:rPr>
            </w:pPr>
            <w:r>
              <w:rPr>
                <w:i/>
                <w:sz w:val="14"/>
              </w:rPr>
              <w:t>Ich wohne ganz oben im Haus/im fünften Stock.</w:t>
            </w:r>
          </w:p>
          <w:p w:rsidR="008455F2" w:rsidRDefault="009D632A">
            <w:pPr>
              <w:pStyle w:val="TableParagraph"/>
              <w:spacing w:before="5" w:line="247" w:lineRule="auto"/>
              <w:rPr>
                <w:i/>
                <w:sz w:val="14"/>
              </w:rPr>
            </w:pPr>
            <w:r>
              <w:rPr>
                <w:i/>
                <w:sz w:val="14"/>
              </w:rPr>
              <w:t>Hast du eine Wohnung oder ein Haus? Wann gehst du schlafen? Hast du freitags immer Deutsch? Was machst du jetzt? Ich lese einen Krimiroman. Üblicherweise lese ich Romane.</w:t>
            </w:r>
          </w:p>
          <w:p w:rsidR="008455F2" w:rsidRDefault="008455F2">
            <w:pPr>
              <w:pStyle w:val="TableParagraph"/>
              <w:spacing w:before="5"/>
              <w:ind w:left="0"/>
              <w:rPr>
                <w:b/>
                <w:sz w:val="14"/>
              </w:rPr>
            </w:pPr>
          </w:p>
          <w:p w:rsidR="008455F2" w:rsidRDefault="009D632A">
            <w:pPr>
              <w:pStyle w:val="TableParagraph"/>
              <w:rPr>
                <w:sz w:val="14"/>
              </w:rPr>
            </w:pPr>
            <w:r>
              <w:rPr>
                <w:sz w:val="14"/>
              </w:rPr>
              <w:t>Употреба прилога (</w:t>
            </w:r>
            <w:r>
              <w:rPr>
                <w:i/>
                <w:sz w:val="14"/>
              </w:rPr>
              <w:t>donnerstags</w:t>
            </w:r>
            <w:r>
              <w:rPr>
                <w:sz w:val="14"/>
              </w:rPr>
              <w:t>).</w:t>
            </w:r>
          </w:p>
          <w:p w:rsidR="008455F2" w:rsidRDefault="009D632A">
            <w:pPr>
              <w:pStyle w:val="TableParagraph"/>
              <w:spacing w:before="5" w:line="247" w:lineRule="auto"/>
              <w:ind w:right="294"/>
              <w:rPr>
                <w:sz w:val="14"/>
              </w:rPr>
            </w:pPr>
            <w:r>
              <w:rPr>
                <w:sz w:val="14"/>
              </w:rPr>
              <w:t xml:space="preserve">Ред речи у исказној, упитној и узвичној реченици </w:t>
            </w:r>
            <w:r>
              <w:rPr>
                <w:b/>
                <w:sz w:val="14"/>
              </w:rPr>
              <w:t xml:space="preserve">(Интер)културни садржаји: </w:t>
            </w:r>
            <w:r>
              <w:rPr>
                <w:sz w:val="14"/>
              </w:rPr>
              <w:t>породични живот; живот у школи – наставне и ваннаставне активности; распусти и путовања.</w:t>
            </w:r>
          </w:p>
        </w:tc>
      </w:tr>
      <w:tr w:rsidR="008455F2">
        <w:trPr>
          <w:trHeight w:val="3045"/>
        </w:trPr>
        <w:tc>
          <w:tcPr>
            <w:tcW w:w="4365" w:type="dxa"/>
          </w:tcPr>
          <w:p w:rsidR="008455F2" w:rsidRDefault="009D632A">
            <w:pPr>
              <w:pStyle w:val="TableParagraph"/>
              <w:numPr>
                <w:ilvl w:val="0"/>
                <w:numId w:val="395"/>
              </w:numPr>
              <w:tabs>
                <w:tab w:val="left" w:pos="162"/>
              </w:tabs>
              <w:spacing w:before="30" w:line="247" w:lineRule="auto"/>
              <w:ind w:right="138" w:firstLine="0"/>
              <w:rPr>
                <w:sz w:val="14"/>
              </w:rPr>
            </w:pPr>
            <w:r>
              <w:rPr>
                <w:sz w:val="14"/>
              </w:rPr>
              <w:t>разуме краће текстове у којима се описују догађаји и способности</w:t>
            </w:r>
            <w:r>
              <w:rPr>
                <w:spacing w:val="-17"/>
                <w:sz w:val="14"/>
              </w:rPr>
              <w:t xml:space="preserve"> </w:t>
            </w:r>
            <w:r>
              <w:rPr>
                <w:sz w:val="14"/>
              </w:rPr>
              <w:t>у прошлости;</w:t>
            </w:r>
          </w:p>
          <w:p w:rsidR="008455F2" w:rsidRDefault="009D632A">
            <w:pPr>
              <w:pStyle w:val="TableParagraph"/>
              <w:numPr>
                <w:ilvl w:val="0"/>
                <w:numId w:val="395"/>
              </w:numPr>
              <w:tabs>
                <w:tab w:val="left" w:pos="162"/>
              </w:tabs>
              <w:spacing w:line="247" w:lineRule="auto"/>
              <w:ind w:right="480" w:firstLine="0"/>
              <w:rPr>
                <w:sz w:val="14"/>
              </w:rPr>
            </w:pPr>
            <w:r>
              <w:rPr>
                <w:sz w:val="14"/>
              </w:rPr>
              <w:t>размени информације у вези са догађајима и способностима у про</w:t>
            </w:r>
            <w:r>
              <w:rPr>
                <w:sz w:val="14"/>
              </w:rPr>
              <w:t>шлости;</w:t>
            </w:r>
          </w:p>
          <w:p w:rsidR="008455F2" w:rsidRDefault="009D632A">
            <w:pPr>
              <w:pStyle w:val="TableParagraph"/>
              <w:numPr>
                <w:ilvl w:val="0"/>
                <w:numId w:val="395"/>
              </w:numPr>
              <w:tabs>
                <w:tab w:val="left" w:pos="162"/>
              </w:tabs>
              <w:spacing w:before="1"/>
              <w:ind w:firstLine="0"/>
              <w:rPr>
                <w:sz w:val="14"/>
              </w:rPr>
            </w:pPr>
            <w:r>
              <w:rPr>
                <w:sz w:val="14"/>
              </w:rPr>
              <w:t xml:space="preserve">опише у </w:t>
            </w:r>
            <w:r>
              <w:rPr>
                <w:spacing w:val="-3"/>
                <w:sz w:val="14"/>
              </w:rPr>
              <w:t xml:space="preserve">неколико </w:t>
            </w:r>
            <w:r>
              <w:rPr>
                <w:sz w:val="14"/>
              </w:rPr>
              <w:t>краћих, везаних исказа догађај у</w:t>
            </w:r>
            <w:r>
              <w:rPr>
                <w:spacing w:val="-2"/>
                <w:sz w:val="14"/>
              </w:rPr>
              <w:t xml:space="preserve"> </w:t>
            </w:r>
            <w:r>
              <w:rPr>
                <w:sz w:val="14"/>
              </w:rPr>
              <w:t>прошлости;</w:t>
            </w:r>
          </w:p>
          <w:p w:rsidR="008455F2" w:rsidRDefault="009D632A">
            <w:pPr>
              <w:pStyle w:val="TableParagraph"/>
              <w:numPr>
                <w:ilvl w:val="0"/>
                <w:numId w:val="395"/>
              </w:numPr>
              <w:tabs>
                <w:tab w:val="left" w:pos="162"/>
              </w:tabs>
              <w:spacing w:before="5"/>
              <w:ind w:firstLine="0"/>
              <w:rPr>
                <w:sz w:val="14"/>
              </w:rPr>
            </w:pPr>
            <w:r>
              <w:rPr>
                <w:sz w:val="14"/>
              </w:rPr>
              <w:t>опише неки историјски догађај, историјску личност и</w:t>
            </w:r>
            <w:r>
              <w:rPr>
                <w:spacing w:val="-6"/>
                <w:sz w:val="14"/>
              </w:rPr>
              <w:t xml:space="preserve"> </w:t>
            </w:r>
            <w:r>
              <w:rPr>
                <w:sz w:val="14"/>
              </w:rPr>
              <w:t>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rPr>
            </w:pPr>
          </w:p>
          <w:p w:rsidR="008455F2" w:rsidRDefault="009D632A">
            <w:pPr>
              <w:pStyle w:val="TableParagraph"/>
              <w:spacing w:line="247" w:lineRule="auto"/>
              <w:ind w:left="230" w:right="49" w:hanging="152"/>
              <w:rPr>
                <w:b/>
                <w:sz w:val="14"/>
              </w:rPr>
            </w:pPr>
            <w:r>
              <w:rPr>
                <w:b/>
                <w:sz w:val="14"/>
              </w:rPr>
              <w:t>Описивање догађаја и спо- собности у прошлости</w:t>
            </w:r>
          </w:p>
        </w:tc>
        <w:tc>
          <w:tcPr>
            <w:tcW w:w="4309" w:type="dxa"/>
          </w:tcPr>
          <w:p w:rsidR="008455F2" w:rsidRDefault="009D632A">
            <w:pPr>
              <w:pStyle w:val="TableParagraph"/>
              <w:spacing w:before="30"/>
              <w:ind w:left="57"/>
              <w:rPr>
                <w:b/>
                <w:sz w:val="14"/>
              </w:rPr>
            </w:pPr>
            <w:r>
              <w:rPr>
                <w:b/>
                <w:sz w:val="14"/>
              </w:rPr>
              <w:t>Језичке активности у комуникативним ситуацијама</w:t>
            </w:r>
          </w:p>
          <w:p w:rsidR="008455F2" w:rsidRDefault="009D632A">
            <w:pPr>
              <w:pStyle w:val="TableParagraph"/>
              <w:spacing w:before="5" w:line="247" w:lineRule="auto"/>
              <w:ind w:left="57" w:right="197"/>
              <w:rPr>
                <w:sz w:val="14"/>
              </w:rPr>
            </w:pPr>
            <w:r>
              <w:rPr>
                <w:sz w:val="14"/>
              </w:rPr>
              <w:t>Слушање и читање описа и усмено и писано размењивање исказа у вези са догађајима / активностима и способностима у прошлости; усмено и писано описивање догађаја / активности и способности у прошлости; израда и презентација</w:t>
            </w:r>
          </w:p>
          <w:p w:rsidR="008455F2" w:rsidRDefault="009D632A">
            <w:pPr>
              <w:pStyle w:val="TableParagraph"/>
              <w:spacing w:before="1"/>
              <w:ind w:left="57"/>
              <w:rPr>
                <w:sz w:val="14"/>
              </w:rPr>
            </w:pPr>
            <w:r>
              <w:rPr>
                <w:sz w:val="14"/>
              </w:rPr>
              <w:t>пројеката о историјским догађајима</w:t>
            </w:r>
            <w:r>
              <w:rPr>
                <w:sz w:val="14"/>
              </w:rPr>
              <w:t>, личностима и сл.</w:t>
            </w:r>
          </w:p>
          <w:p w:rsidR="008455F2" w:rsidRDefault="009D632A">
            <w:pPr>
              <w:pStyle w:val="TableParagraph"/>
              <w:spacing w:before="5"/>
              <w:ind w:left="57"/>
              <w:rPr>
                <w:b/>
                <w:sz w:val="14"/>
              </w:rPr>
            </w:pPr>
            <w:r>
              <w:rPr>
                <w:b/>
                <w:sz w:val="14"/>
              </w:rPr>
              <w:t>Садржаји</w:t>
            </w:r>
          </w:p>
          <w:p w:rsidR="008455F2" w:rsidRDefault="008455F2">
            <w:pPr>
              <w:pStyle w:val="TableParagraph"/>
              <w:spacing w:before="10"/>
              <w:ind w:left="0"/>
              <w:rPr>
                <w:b/>
                <w:sz w:val="14"/>
              </w:rPr>
            </w:pPr>
          </w:p>
          <w:p w:rsidR="008455F2" w:rsidRDefault="009D632A">
            <w:pPr>
              <w:pStyle w:val="TableParagraph"/>
              <w:spacing w:line="247" w:lineRule="auto"/>
              <w:ind w:left="57"/>
              <w:rPr>
                <w:i/>
                <w:sz w:val="14"/>
              </w:rPr>
            </w:pPr>
            <w:r>
              <w:rPr>
                <w:i/>
                <w:sz w:val="14"/>
              </w:rPr>
              <w:t>Wo warst du gestern? Ich war zu Hause. Was hast du heute früh gefrühstückt? Wo hast du deine Ferien verbracht? Hast du mit Freunden gespielt? Wann bist du gestern ins Kino gegangen? Bist du heute früh aufgestanden?</w:t>
            </w:r>
          </w:p>
          <w:p w:rsidR="008455F2" w:rsidRDefault="008455F2">
            <w:pPr>
              <w:pStyle w:val="TableParagraph"/>
              <w:spacing w:before="6"/>
              <w:ind w:left="0"/>
              <w:rPr>
                <w:b/>
                <w:sz w:val="14"/>
              </w:rPr>
            </w:pPr>
          </w:p>
          <w:p w:rsidR="008455F2" w:rsidRDefault="009D632A">
            <w:pPr>
              <w:pStyle w:val="TableParagraph"/>
              <w:spacing w:line="247" w:lineRule="auto"/>
              <w:ind w:left="57"/>
              <w:rPr>
                <w:sz w:val="14"/>
              </w:rPr>
            </w:pPr>
            <w:r>
              <w:rPr>
                <w:sz w:val="14"/>
              </w:rPr>
              <w:t>Употреба претерита помоћних глагола. Употреба перфекта слабих и најфреквентнијих јаких глагола.</w:t>
            </w:r>
          </w:p>
          <w:p w:rsidR="008455F2" w:rsidRDefault="009D632A">
            <w:pPr>
              <w:pStyle w:val="TableParagraph"/>
              <w:spacing w:line="247" w:lineRule="auto"/>
              <w:ind w:left="57"/>
              <w:rPr>
                <w:sz w:val="14"/>
              </w:rPr>
            </w:pPr>
            <w:r>
              <w:rPr>
                <w:b/>
                <w:sz w:val="14"/>
              </w:rPr>
              <w:t xml:space="preserve">(Интер)културни садржаји: </w:t>
            </w:r>
            <w:r>
              <w:rPr>
                <w:sz w:val="14"/>
              </w:rPr>
              <w:t>историсјки догађаји и открића; важније личности из прошлости (историјске личности, писци, књижевнице, научници/е, уметници/е, и сл.).</w:t>
            </w:r>
          </w:p>
        </w:tc>
      </w:tr>
      <w:tr w:rsidR="008455F2">
        <w:trPr>
          <w:trHeight w:val="2381"/>
        </w:trPr>
        <w:tc>
          <w:tcPr>
            <w:tcW w:w="4365" w:type="dxa"/>
          </w:tcPr>
          <w:p w:rsidR="008455F2" w:rsidRDefault="009D632A">
            <w:pPr>
              <w:pStyle w:val="TableParagraph"/>
              <w:numPr>
                <w:ilvl w:val="0"/>
                <w:numId w:val="394"/>
              </w:numPr>
              <w:tabs>
                <w:tab w:val="left" w:pos="162"/>
              </w:tabs>
              <w:spacing w:before="31"/>
              <w:ind w:firstLine="0"/>
              <w:rPr>
                <w:sz w:val="14"/>
              </w:rPr>
            </w:pPr>
            <w:r>
              <w:rPr>
                <w:sz w:val="14"/>
              </w:rPr>
              <w:t>разуме жеље планове и намере и реагује на</w:t>
            </w:r>
            <w:r>
              <w:rPr>
                <w:spacing w:val="-8"/>
                <w:sz w:val="14"/>
              </w:rPr>
              <w:t xml:space="preserve"> </w:t>
            </w:r>
            <w:r>
              <w:rPr>
                <w:sz w:val="14"/>
              </w:rPr>
              <w:t>њих;</w:t>
            </w:r>
          </w:p>
          <w:p w:rsidR="008455F2" w:rsidRDefault="009D632A">
            <w:pPr>
              <w:pStyle w:val="TableParagraph"/>
              <w:numPr>
                <w:ilvl w:val="0"/>
                <w:numId w:val="394"/>
              </w:numPr>
              <w:tabs>
                <w:tab w:val="left" w:pos="162"/>
              </w:tabs>
              <w:spacing w:before="5" w:line="247" w:lineRule="auto"/>
              <w:ind w:right="68" w:firstLine="0"/>
              <w:rPr>
                <w:sz w:val="14"/>
              </w:rPr>
            </w:pPr>
            <w:r>
              <w:rPr>
                <w:sz w:val="14"/>
              </w:rPr>
              <w:t>размени једноставне исказе у вези са својим и туђим жељама,</w:t>
            </w:r>
            <w:r>
              <w:rPr>
                <w:spacing w:val="-18"/>
                <w:sz w:val="14"/>
              </w:rPr>
              <w:t xml:space="preserve"> </w:t>
            </w:r>
            <w:r>
              <w:rPr>
                <w:sz w:val="14"/>
              </w:rPr>
              <w:t>плано- вима и</w:t>
            </w:r>
            <w:r>
              <w:rPr>
                <w:spacing w:val="-2"/>
                <w:sz w:val="14"/>
              </w:rPr>
              <w:t xml:space="preserve"> </w:t>
            </w:r>
            <w:r>
              <w:rPr>
                <w:sz w:val="14"/>
              </w:rPr>
              <w:t>намерама;</w:t>
            </w:r>
          </w:p>
          <w:p w:rsidR="008455F2" w:rsidRDefault="009D632A">
            <w:pPr>
              <w:pStyle w:val="TableParagraph"/>
              <w:numPr>
                <w:ilvl w:val="0"/>
                <w:numId w:val="394"/>
              </w:numPr>
              <w:tabs>
                <w:tab w:val="left" w:pos="162"/>
              </w:tabs>
              <w:ind w:firstLine="0"/>
              <w:rPr>
                <w:sz w:val="14"/>
              </w:rPr>
            </w:pPr>
            <w:r>
              <w:rPr>
                <w:sz w:val="14"/>
              </w:rPr>
              <w:t xml:space="preserve">саопшти шта он/ она или </w:t>
            </w:r>
            <w:r>
              <w:rPr>
                <w:spacing w:val="-3"/>
                <w:sz w:val="14"/>
              </w:rPr>
              <w:t xml:space="preserve">неко </w:t>
            </w:r>
            <w:r>
              <w:rPr>
                <w:sz w:val="14"/>
              </w:rPr>
              <w:t>други жели, планира,</w:t>
            </w:r>
            <w:r>
              <w:rPr>
                <w:spacing w:val="-6"/>
                <w:sz w:val="14"/>
              </w:rPr>
              <w:t xml:space="preserve"> </w:t>
            </w:r>
            <w:r>
              <w:rPr>
                <w:sz w:val="14"/>
              </w:rPr>
              <w:t>намерава;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6" w:line="247" w:lineRule="auto"/>
              <w:ind w:left="650" w:hanging="587"/>
              <w:rPr>
                <w:b/>
                <w:sz w:val="14"/>
              </w:rPr>
            </w:pPr>
            <w:r>
              <w:rPr>
                <w:b/>
                <w:sz w:val="14"/>
              </w:rPr>
              <w:t>Исказивање жеља, планова и намера</w:t>
            </w:r>
          </w:p>
        </w:tc>
        <w:tc>
          <w:tcPr>
            <w:tcW w:w="4309" w:type="dxa"/>
          </w:tcPr>
          <w:p w:rsidR="008455F2" w:rsidRDefault="009D632A">
            <w:pPr>
              <w:pStyle w:val="TableParagraph"/>
              <w:spacing w:before="31"/>
              <w:ind w:left="57"/>
              <w:rPr>
                <w:b/>
                <w:sz w:val="14"/>
              </w:rPr>
            </w:pPr>
            <w:r>
              <w:rPr>
                <w:b/>
                <w:sz w:val="14"/>
              </w:rPr>
              <w:t>Језичке активности у комуникативним ситуацијама</w:t>
            </w:r>
          </w:p>
          <w:p w:rsidR="008455F2" w:rsidRDefault="009D632A">
            <w:pPr>
              <w:pStyle w:val="TableParagraph"/>
              <w:spacing w:before="5" w:line="247" w:lineRule="auto"/>
              <w:ind w:left="57"/>
              <w:rPr>
                <w:sz w:val="14"/>
              </w:rPr>
            </w:pPr>
            <w:r>
              <w:rPr>
                <w:sz w:val="14"/>
              </w:rPr>
              <w:t>Слушање и читање краћих текстова у вези са жељама, плановима и намерама; усмено и писано договарање о жељама, плановима и наме- рама (телефонски разговор, разговор уживо, СМС, имејл и сл.).</w:t>
            </w:r>
          </w:p>
          <w:p w:rsidR="008455F2" w:rsidRDefault="008455F2">
            <w:pPr>
              <w:pStyle w:val="TableParagraph"/>
              <w:spacing w:before="5"/>
              <w:ind w:left="0"/>
              <w:rPr>
                <w:b/>
                <w:sz w:val="14"/>
              </w:rPr>
            </w:pPr>
          </w:p>
          <w:p w:rsidR="008455F2" w:rsidRDefault="009D632A">
            <w:pPr>
              <w:pStyle w:val="TableParagraph"/>
              <w:ind w:left="57"/>
              <w:rPr>
                <w:b/>
                <w:sz w:val="14"/>
              </w:rPr>
            </w:pPr>
            <w:r>
              <w:rPr>
                <w:b/>
                <w:sz w:val="14"/>
              </w:rPr>
              <w:t>Садржаји</w:t>
            </w:r>
          </w:p>
          <w:p w:rsidR="008455F2" w:rsidRDefault="009D632A">
            <w:pPr>
              <w:pStyle w:val="TableParagraph"/>
              <w:spacing w:before="5" w:line="247" w:lineRule="auto"/>
              <w:ind w:left="57" w:right="14"/>
              <w:rPr>
                <w:i/>
                <w:sz w:val="14"/>
              </w:rPr>
            </w:pPr>
            <w:r>
              <w:rPr>
                <w:i/>
                <w:sz w:val="14"/>
              </w:rPr>
              <w:t>Ich möchte nach Wien fahren. Wir alle wollen mehr Freizeit haben. Ich mache meine Hausaufgaben morgen. Was machst du am Nachmittag? Was möchtet ihr wеrden, Kinder? Ich möchte Arzt/Ärztin wеrden.</w:t>
            </w:r>
          </w:p>
          <w:p w:rsidR="008455F2" w:rsidRDefault="008455F2">
            <w:pPr>
              <w:pStyle w:val="TableParagraph"/>
              <w:spacing w:before="6"/>
              <w:ind w:left="0"/>
              <w:rPr>
                <w:b/>
                <w:sz w:val="14"/>
              </w:rPr>
            </w:pPr>
          </w:p>
          <w:p w:rsidR="008455F2" w:rsidRDefault="009D632A">
            <w:pPr>
              <w:pStyle w:val="TableParagraph"/>
              <w:ind w:left="57"/>
              <w:rPr>
                <w:i/>
                <w:sz w:val="14"/>
              </w:rPr>
            </w:pPr>
            <w:r>
              <w:rPr>
                <w:sz w:val="14"/>
              </w:rPr>
              <w:t xml:space="preserve">Употреба модалног глагола </w:t>
            </w:r>
            <w:r>
              <w:rPr>
                <w:i/>
                <w:sz w:val="14"/>
              </w:rPr>
              <w:t xml:space="preserve">wollen </w:t>
            </w:r>
            <w:r>
              <w:rPr>
                <w:sz w:val="14"/>
              </w:rPr>
              <w:t xml:space="preserve">и </w:t>
            </w:r>
            <w:r>
              <w:rPr>
                <w:i/>
                <w:sz w:val="14"/>
              </w:rPr>
              <w:t>möchte.</w:t>
            </w:r>
          </w:p>
          <w:p w:rsidR="008455F2" w:rsidRDefault="009D632A">
            <w:pPr>
              <w:pStyle w:val="TableParagraph"/>
              <w:spacing w:before="5"/>
              <w:ind w:left="57"/>
              <w:rPr>
                <w:sz w:val="14"/>
              </w:rPr>
            </w:pPr>
            <w:r>
              <w:rPr>
                <w:sz w:val="14"/>
              </w:rPr>
              <w:t>Презент и футур г</w:t>
            </w:r>
            <w:r>
              <w:rPr>
                <w:sz w:val="14"/>
              </w:rPr>
              <w:t>лагола.</w:t>
            </w:r>
          </w:p>
          <w:p w:rsidR="008455F2" w:rsidRDefault="009D632A">
            <w:pPr>
              <w:pStyle w:val="TableParagraph"/>
              <w:spacing w:before="5" w:line="247" w:lineRule="auto"/>
              <w:ind w:left="57"/>
              <w:rPr>
                <w:sz w:val="14"/>
              </w:rPr>
            </w:pPr>
            <w:r>
              <w:rPr>
                <w:b/>
                <w:sz w:val="14"/>
              </w:rPr>
              <w:t xml:space="preserve">(Интер)културни садржаји: </w:t>
            </w:r>
            <w:r>
              <w:rPr>
                <w:sz w:val="14"/>
              </w:rPr>
              <w:t>свакодневни живот и разонода; поро- дични односи.</w:t>
            </w:r>
          </w:p>
        </w:tc>
      </w:tr>
      <w:tr w:rsidR="008455F2">
        <w:trPr>
          <w:trHeight w:val="2215"/>
        </w:trPr>
        <w:tc>
          <w:tcPr>
            <w:tcW w:w="4365" w:type="dxa"/>
          </w:tcPr>
          <w:p w:rsidR="008455F2" w:rsidRDefault="009D632A">
            <w:pPr>
              <w:pStyle w:val="TableParagraph"/>
              <w:numPr>
                <w:ilvl w:val="0"/>
                <w:numId w:val="393"/>
              </w:numPr>
              <w:tabs>
                <w:tab w:val="left" w:pos="162"/>
              </w:tabs>
              <w:spacing w:before="31" w:line="247" w:lineRule="auto"/>
              <w:ind w:right="376" w:firstLine="0"/>
              <w:rPr>
                <w:sz w:val="14"/>
              </w:rPr>
            </w:pPr>
            <w:r>
              <w:rPr>
                <w:sz w:val="14"/>
              </w:rPr>
              <w:t>разуме</w:t>
            </w:r>
            <w:r>
              <w:rPr>
                <w:spacing w:val="-3"/>
                <w:sz w:val="14"/>
              </w:rPr>
              <w:t xml:space="preserve"> </w:t>
            </w:r>
            <w:r>
              <w:rPr>
                <w:sz w:val="14"/>
              </w:rPr>
              <w:t>и</w:t>
            </w:r>
            <w:r>
              <w:rPr>
                <w:spacing w:val="-4"/>
                <w:sz w:val="14"/>
              </w:rPr>
              <w:t xml:space="preserve"> </w:t>
            </w:r>
            <w:r>
              <w:rPr>
                <w:sz w:val="14"/>
              </w:rPr>
              <w:t>реагује</w:t>
            </w:r>
            <w:r>
              <w:rPr>
                <w:spacing w:val="-3"/>
                <w:sz w:val="14"/>
              </w:rPr>
              <w:t xml:space="preserve"> </w:t>
            </w:r>
            <w:r>
              <w:rPr>
                <w:sz w:val="14"/>
              </w:rPr>
              <w:t>на</w:t>
            </w:r>
            <w:r>
              <w:rPr>
                <w:spacing w:val="-4"/>
                <w:sz w:val="14"/>
              </w:rPr>
              <w:t xml:space="preserve"> </w:t>
            </w:r>
            <w:r>
              <w:rPr>
                <w:sz w:val="14"/>
              </w:rPr>
              <w:t>свакодневне</w:t>
            </w:r>
            <w:r>
              <w:rPr>
                <w:spacing w:val="-3"/>
                <w:sz w:val="14"/>
              </w:rPr>
              <w:t xml:space="preserve"> </w:t>
            </w:r>
            <w:r>
              <w:rPr>
                <w:sz w:val="14"/>
              </w:rPr>
              <w:t>изразе</w:t>
            </w:r>
            <w:r>
              <w:rPr>
                <w:spacing w:val="-4"/>
                <w:sz w:val="14"/>
              </w:rPr>
              <w:t xml:space="preserve"> </w:t>
            </w:r>
            <w:r>
              <w:rPr>
                <w:sz w:val="14"/>
              </w:rPr>
              <w:t>у</w:t>
            </w:r>
            <w:r>
              <w:rPr>
                <w:spacing w:val="-3"/>
                <w:sz w:val="14"/>
              </w:rPr>
              <w:t xml:space="preserve"> </w:t>
            </w:r>
            <w:r>
              <w:rPr>
                <w:sz w:val="14"/>
              </w:rPr>
              <w:t>вези</w:t>
            </w:r>
            <w:r>
              <w:rPr>
                <w:spacing w:val="-4"/>
                <w:sz w:val="14"/>
              </w:rPr>
              <w:t xml:space="preserve"> </w:t>
            </w:r>
            <w:r>
              <w:rPr>
                <w:sz w:val="14"/>
              </w:rPr>
              <w:t>са</w:t>
            </w:r>
            <w:r>
              <w:rPr>
                <w:spacing w:val="-3"/>
                <w:sz w:val="14"/>
              </w:rPr>
              <w:t xml:space="preserve"> </w:t>
            </w:r>
            <w:r>
              <w:rPr>
                <w:sz w:val="14"/>
              </w:rPr>
              <w:t>непосредним</w:t>
            </w:r>
            <w:r>
              <w:rPr>
                <w:spacing w:val="-3"/>
                <w:sz w:val="14"/>
              </w:rPr>
              <w:t xml:space="preserve"> </w:t>
            </w:r>
            <w:r>
              <w:rPr>
                <w:sz w:val="14"/>
              </w:rPr>
              <w:t>и конкретним потребама, осетима и</w:t>
            </w:r>
            <w:r>
              <w:rPr>
                <w:spacing w:val="-2"/>
                <w:sz w:val="14"/>
              </w:rPr>
              <w:t xml:space="preserve"> </w:t>
            </w:r>
            <w:r>
              <w:rPr>
                <w:sz w:val="14"/>
              </w:rPr>
              <w:t>осећањима;</w:t>
            </w:r>
          </w:p>
          <w:p w:rsidR="008455F2" w:rsidRDefault="009D632A">
            <w:pPr>
              <w:pStyle w:val="TableParagraph"/>
              <w:numPr>
                <w:ilvl w:val="0"/>
                <w:numId w:val="393"/>
              </w:numPr>
              <w:tabs>
                <w:tab w:val="left" w:pos="162"/>
              </w:tabs>
              <w:spacing w:line="247" w:lineRule="auto"/>
              <w:ind w:right="177" w:firstLine="0"/>
              <w:rPr>
                <w:sz w:val="14"/>
              </w:rPr>
            </w:pPr>
            <w:r>
              <w:rPr>
                <w:sz w:val="14"/>
              </w:rPr>
              <w:t>изрази, основне потребе, осете и осећања једноставнијим језичким 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8"/>
              </w:rPr>
            </w:pPr>
          </w:p>
          <w:p w:rsidR="008455F2" w:rsidRDefault="009D632A">
            <w:pPr>
              <w:pStyle w:val="TableParagraph"/>
              <w:spacing w:line="247" w:lineRule="auto"/>
              <w:ind w:left="615" w:right="48" w:hanging="538"/>
              <w:rPr>
                <w:b/>
                <w:sz w:val="14"/>
              </w:rPr>
            </w:pPr>
            <w:r>
              <w:rPr>
                <w:b/>
                <w:sz w:val="14"/>
              </w:rPr>
              <w:t>Исказивање потреба, осета и осећања</w:t>
            </w:r>
          </w:p>
        </w:tc>
        <w:tc>
          <w:tcPr>
            <w:tcW w:w="4309" w:type="dxa"/>
          </w:tcPr>
          <w:p w:rsidR="008455F2" w:rsidRDefault="009D632A">
            <w:pPr>
              <w:pStyle w:val="TableParagraph"/>
              <w:spacing w:before="31"/>
              <w:ind w:left="57"/>
              <w:rPr>
                <w:b/>
                <w:sz w:val="14"/>
              </w:rPr>
            </w:pPr>
            <w:r>
              <w:rPr>
                <w:b/>
                <w:sz w:val="14"/>
              </w:rPr>
              <w:t>Језичке активности у комуникативним ситуацијама</w:t>
            </w:r>
          </w:p>
          <w:p w:rsidR="008455F2" w:rsidRDefault="009D632A">
            <w:pPr>
              <w:pStyle w:val="TableParagraph"/>
              <w:spacing w:before="5" w:line="247" w:lineRule="auto"/>
              <w:ind w:left="57" w:right="55"/>
              <w:rPr>
                <w:sz w:val="14"/>
              </w:rPr>
            </w:pPr>
            <w:r>
              <w:rPr>
                <w:sz w:val="14"/>
              </w:rPr>
              <w:t>Слушање и читање исказа у вези са потребама, осетима и осећањима; усмено и писано договара</w:t>
            </w:r>
            <w:r>
              <w:rPr>
                <w:sz w:val="14"/>
              </w:rPr>
              <w:t>ње у вези са задовољавањем потреба; предлагање решења у вези са осетима и потребама; усмено и писано исказивање, својих осећања и реаговање на туђа.</w:t>
            </w:r>
          </w:p>
          <w:p w:rsidR="008455F2" w:rsidRDefault="008455F2">
            <w:pPr>
              <w:pStyle w:val="TableParagraph"/>
              <w:spacing w:before="6"/>
              <w:ind w:left="0"/>
              <w:rPr>
                <w:b/>
                <w:sz w:val="14"/>
              </w:rPr>
            </w:pPr>
          </w:p>
          <w:p w:rsidR="008455F2" w:rsidRDefault="009D632A">
            <w:pPr>
              <w:pStyle w:val="TableParagraph"/>
              <w:ind w:left="57"/>
              <w:rPr>
                <w:b/>
                <w:sz w:val="14"/>
              </w:rPr>
            </w:pPr>
            <w:r>
              <w:rPr>
                <w:b/>
                <w:sz w:val="14"/>
              </w:rPr>
              <w:t>Садржаји</w:t>
            </w:r>
          </w:p>
          <w:p w:rsidR="008455F2" w:rsidRDefault="009D632A">
            <w:pPr>
              <w:pStyle w:val="TableParagraph"/>
              <w:spacing w:before="5" w:line="247" w:lineRule="auto"/>
              <w:ind w:left="57" w:right="440"/>
              <w:rPr>
                <w:sz w:val="14"/>
              </w:rPr>
            </w:pPr>
            <w:r>
              <w:rPr>
                <w:i/>
                <w:sz w:val="14"/>
              </w:rPr>
              <w:t xml:space="preserve">Ich bin durstig. Ich habe Hunger. Mir ist kalt. Ich bin müde. </w:t>
            </w:r>
            <w:r>
              <w:rPr>
                <w:i/>
                <w:sz w:val="14"/>
              </w:rPr>
              <w:t xml:space="preserve">Möchtest du schlafen? Einen Tee nehmen? Etwas Wasser trinken? </w:t>
            </w:r>
            <w:r>
              <w:rPr>
                <w:sz w:val="14"/>
              </w:rPr>
              <w:t>Императив</w:t>
            </w:r>
          </w:p>
          <w:p w:rsidR="008455F2" w:rsidRDefault="009D632A">
            <w:pPr>
              <w:pStyle w:val="TableParagraph"/>
              <w:spacing w:before="1" w:line="247" w:lineRule="auto"/>
              <w:ind w:left="57" w:right="241"/>
              <w:rPr>
                <w:sz w:val="14"/>
              </w:rPr>
            </w:pPr>
            <w:r>
              <w:rPr>
                <w:sz w:val="14"/>
              </w:rPr>
              <w:t xml:space="preserve">Личне заменице у номинативу, дативу и акузативу </w:t>
            </w:r>
            <w:r>
              <w:rPr>
                <w:b/>
                <w:sz w:val="14"/>
              </w:rPr>
              <w:t xml:space="preserve">(Интер)културни садржаји: </w:t>
            </w:r>
            <w:r>
              <w:rPr>
                <w:sz w:val="14"/>
              </w:rPr>
              <w:t>мимика и гестикулација;употреба емотикона.</w:t>
            </w:r>
          </w:p>
        </w:tc>
      </w:tr>
    </w:tbl>
    <w:p w:rsidR="008455F2" w:rsidRDefault="008455F2">
      <w:pPr>
        <w:spacing w:line="24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440"/>
        </w:trPr>
        <w:tc>
          <w:tcPr>
            <w:tcW w:w="4365" w:type="dxa"/>
          </w:tcPr>
          <w:p w:rsidR="008455F2" w:rsidRDefault="009D632A">
            <w:pPr>
              <w:pStyle w:val="TableParagraph"/>
              <w:numPr>
                <w:ilvl w:val="0"/>
                <w:numId w:val="392"/>
              </w:numPr>
              <w:tabs>
                <w:tab w:val="left" w:pos="162"/>
              </w:tabs>
              <w:spacing w:before="18" w:line="161" w:lineRule="exact"/>
              <w:ind w:firstLine="0"/>
              <w:rPr>
                <w:sz w:val="14"/>
              </w:rPr>
            </w:pPr>
            <w:r>
              <w:rPr>
                <w:sz w:val="14"/>
              </w:rPr>
              <w:lastRenderedPageBreak/>
              <w:t>разуме једноставнија питања и одговори на</w:t>
            </w:r>
            <w:r>
              <w:rPr>
                <w:spacing w:val="-5"/>
                <w:sz w:val="14"/>
              </w:rPr>
              <w:t xml:space="preserve"> </w:t>
            </w:r>
            <w:r>
              <w:rPr>
                <w:sz w:val="14"/>
              </w:rPr>
              <w:t>њих;</w:t>
            </w:r>
          </w:p>
          <w:p w:rsidR="008455F2" w:rsidRDefault="009D632A">
            <w:pPr>
              <w:pStyle w:val="TableParagraph"/>
              <w:numPr>
                <w:ilvl w:val="0"/>
                <w:numId w:val="392"/>
              </w:numPr>
              <w:tabs>
                <w:tab w:val="left" w:pos="162"/>
              </w:tabs>
              <w:spacing w:line="160" w:lineRule="exact"/>
              <w:ind w:firstLine="0"/>
              <w:rPr>
                <w:sz w:val="14"/>
              </w:rPr>
            </w:pPr>
            <w:r>
              <w:rPr>
                <w:sz w:val="14"/>
              </w:rPr>
              <w:t>разуме обавештења о простору и</w:t>
            </w:r>
            <w:r>
              <w:rPr>
                <w:spacing w:val="-3"/>
                <w:sz w:val="14"/>
              </w:rPr>
              <w:t xml:space="preserve"> </w:t>
            </w:r>
            <w:r>
              <w:rPr>
                <w:sz w:val="14"/>
              </w:rPr>
              <w:t>величинама;</w:t>
            </w:r>
          </w:p>
          <w:p w:rsidR="008455F2" w:rsidRDefault="009D632A">
            <w:pPr>
              <w:pStyle w:val="TableParagraph"/>
              <w:numPr>
                <w:ilvl w:val="0"/>
                <w:numId w:val="392"/>
              </w:numPr>
              <w:tabs>
                <w:tab w:val="left" w:pos="162"/>
              </w:tabs>
              <w:ind w:right="250" w:firstLine="0"/>
              <w:rPr>
                <w:sz w:val="14"/>
              </w:rPr>
            </w:pPr>
            <w:r>
              <w:rPr>
                <w:sz w:val="14"/>
              </w:rPr>
              <w:t>опише специфичније просторне односе и величине једноставним, везаним</w:t>
            </w:r>
            <w:r>
              <w:rPr>
                <w:spacing w:val="-2"/>
                <w:sz w:val="14"/>
              </w:rPr>
              <w:t xml:space="preserve"> </w:t>
            </w:r>
            <w:r>
              <w:rPr>
                <w:sz w:val="14"/>
              </w:rPr>
              <w:t>исказима;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7"/>
              <w:ind w:left="346" w:hanging="185"/>
              <w:rPr>
                <w:b/>
                <w:sz w:val="14"/>
              </w:rPr>
            </w:pPr>
            <w:r>
              <w:rPr>
                <w:b/>
                <w:sz w:val="14"/>
              </w:rPr>
              <w:t>Исказивање просторних односа и величина</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ind w:right="59"/>
              <w:rPr>
                <w:sz w:val="14"/>
              </w:rPr>
            </w:pPr>
            <w:r>
              <w:rPr>
                <w:sz w:val="14"/>
              </w:rPr>
              <w:t>Слушање и читање краћих текстова у вези са специфичнијим просторним односима и величинама; усмено и писано размењивање информација у вези са просторним односима и величинама; усмено и писано описивање просторних односа и величина.</w:t>
            </w:r>
          </w:p>
          <w:p w:rsidR="008455F2" w:rsidRDefault="008455F2">
            <w:pPr>
              <w:pStyle w:val="TableParagraph"/>
              <w:spacing w:before="6"/>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113"/>
              <w:rPr>
                <w:i/>
                <w:sz w:val="14"/>
              </w:rPr>
            </w:pPr>
            <w:r>
              <w:rPr>
                <w:i/>
                <w:sz w:val="14"/>
              </w:rPr>
              <w:t>Wo ist dein Sportzeug? Wo liegt die Schweiz auf der Landkarte? Wo ist die Bank?</w:t>
            </w:r>
          </w:p>
          <w:p w:rsidR="008455F2" w:rsidRDefault="009D632A">
            <w:pPr>
              <w:pStyle w:val="TableParagraph"/>
              <w:rPr>
                <w:i/>
                <w:sz w:val="14"/>
              </w:rPr>
            </w:pPr>
            <w:r>
              <w:rPr>
                <w:i/>
                <w:sz w:val="14"/>
              </w:rPr>
              <w:t>Ich bin vor /neben / hinter der Garage. Meine Mutter ist auf dem Wochenplatz / im Supermarkt / bei ihrer Frisörin. Die Bäckerei ist neben der Schule. Meine Stadt ist in Nordost</w:t>
            </w:r>
            <w:r>
              <w:rPr>
                <w:i/>
                <w:sz w:val="14"/>
              </w:rPr>
              <w:t>serbien.</w:t>
            </w:r>
          </w:p>
          <w:p w:rsidR="008455F2" w:rsidRDefault="009D632A">
            <w:pPr>
              <w:pStyle w:val="TableParagraph"/>
              <w:spacing w:line="158" w:lineRule="exact"/>
              <w:rPr>
                <w:sz w:val="14"/>
              </w:rPr>
            </w:pPr>
            <w:r>
              <w:rPr>
                <w:sz w:val="14"/>
              </w:rPr>
              <w:t>Употреба датива уз глаголе мировања у простору.</w:t>
            </w:r>
          </w:p>
          <w:p w:rsidR="008455F2" w:rsidRDefault="009D632A">
            <w:pPr>
              <w:pStyle w:val="TableParagraph"/>
              <w:ind w:right="-4"/>
              <w:rPr>
                <w:sz w:val="14"/>
              </w:rPr>
            </w:pPr>
            <w:r>
              <w:rPr>
                <w:b/>
                <w:sz w:val="14"/>
              </w:rPr>
              <w:t xml:space="preserve">(Интер)културни садржаји: </w:t>
            </w:r>
            <w:r>
              <w:rPr>
                <w:sz w:val="14"/>
              </w:rPr>
              <w:t>јавни простор; типичан изглед школског и стамбеног простора; природа.</w:t>
            </w:r>
          </w:p>
        </w:tc>
      </w:tr>
      <w:tr w:rsidR="008455F2">
        <w:trPr>
          <w:trHeight w:val="3400"/>
        </w:trPr>
        <w:tc>
          <w:tcPr>
            <w:tcW w:w="4365" w:type="dxa"/>
          </w:tcPr>
          <w:p w:rsidR="008455F2" w:rsidRDefault="009D632A">
            <w:pPr>
              <w:pStyle w:val="TableParagraph"/>
              <w:numPr>
                <w:ilvl w:val="0"/>
                <w:numId w:val="391"/>
              </w:numPr>
              <w:tabs>
                <w:tab w:val="left" w:pos="162"/>
              </w:tabs>
              <w:spacing w:before="18"/>
              <w:ind w:right="395" w:firstLine="0"/>
              <w:rPr>
                <w:sz w:val="14"/>
              </w:rPr>
            </w:pPr>
            <w:r>
              <w:rPr>
                <w:sz w:val="14"/>
              </w:rPr>
              <w:t>разуме, тражи и даје једноставнија обавештења о</w:t>
            </w:r>
            <w:r>
              <w:rPr>
                <w:spacing w:val="-20"/>
                <w:sz w:val="14"/>
              </w:rPr>
              <w:t xml:space="preserve"> </w:t>
            </w:r>
            <w:r>
              <w:rPr>
                <w:sz w:val="14"/>
              </w:rPr>
              <w:t xml:space="preserve">хронолошком времену и метеоролошким приликама у ширем </w:t>
            </w:r>
            <w:r>
              <w:rPr>
                <w:sz w:val="14"/>
              </w:rPr>
              <w:t>комуникативном контексту;</w:t>
            </w:r>
          </w:p>
          <w:p w:rsidR="008455F2" w:rsidRDefault="009D632A">
            <w:pPr>
              <w:pStyle w:val="TableParagraph"/>
              <w:numPr>
                <w:ilvl w:val="0"/>
                <w:numId w:val="391"/>
              </w:numPr>
              <w:tabs>
                <w:tab w:val="left" w:pos="162"/>
              </w:tabs>
              <w:spacing w:line="158" w:lineRule="exact"/>
              <w:ind w:firstLine="0"/>
              <w:rPr>
                <w:sz w:val="14"/>
              </w:rPr>
            </w:pPr>
            <w:r>
              <w:rPr>
                <w:sz w:val="14"/>
              </w:rPr>
              <w:t>опише дневни / недељни распоред</w:t>
            </w:r>
            <w:r>
              <w:rPr>
                <w:spacing w:val="-1"/>
                <w:sz w:val="14"/>
              </w:rPr>
              <w:t xml:space="preserve"> </w:t>
            </w:r>
            <w:r>
              <w:rPr>
                <w:sz w:val="14"/>
              </w:rPr>
              <w:t>активности;</w:t>
            </w:r>
          </w:p>
          <w:p w:rsidR="008455F2" w:rsidRDefault="009D632A">
            <w:pPr>
              <w:pStyle w:val="TableParagraph"/>
              <w:numPr>
                <w:ilvl w:val="0"/>
                <w:numId w:val="391"/>
              </w:numPr>
              <w:tabs>
                <w:tab w:val="left" w:pos="162"/>
              </w:tabs>
              <w:ind w:right="180" w:firstLine="0"/>
              <w:rPr>
                <w:sz w:val="14"/>
              </w:rPr>
            </w:pPr>
            <w:r>
              <w:rPr>
                <w:sz w:val="14"/>
              </w:rPr>
              <w:t>опише</w:t>
            </w:r>
            <w:r>
              <w:rPr>
                <w:spacing w:val="-4"/>
                <w:sz w:val="14"/>
              </w:rPr>
              <w:t xml:space="preserve"> </w:t>
            </w:r>
            <w:r>
              <w:rPr>
                <w:sz w:val="14"/>
              </w:rPr>
              <w:t>метеоролошке</w:t>
            </w:r>
            <w:r>
              <w:rPr>
                <w:spacing w:val="-4"/>
                <w:sz w:val="14"/>
              </w:rPr>
              <w:t xml:space="preserve"> </w:t>
            </w:r>
            <w:r>
              <w:rPr>
                <w:sz w:val="14"/>
              </w:rPr>
              <w:t>прилике</w:t>
            </w:r>
            <w:r>
              <w:rPr>
                <w:spacing w:val="-4"/>
                <w:sz w:val="14"/>
              </w:rPr>
              <w:t xml:space="preserve"> </w:t>
            </w:r>
            <w:r>
              <w:rPr>
                <w:sz w:val="14"/>
              </w:rPr>
              <w:t>и</w:t>
            </w:r>
            <w:r>
              <w:rPr>
                <w:spacing w:val="-5"/>
                <w:sz w:val="14"/>
              </w:rPr>
              <w:t xml:space="preserve"> </w:t>
            </w:r>
            <w:r>
              <w:rPr>
                <w:sz w:val="14"/>
              </w:rPr>
              <w:t>климатске</w:t>
            </w:r>
            <w:r>
              <w:rPr>
                <w:spacing w:val="-4"/>
                <w:sz w:val="14"/>
              </w:rPr>
              <w:t xml:space="preserve"> </w:t>
            </w:r>
            <w:r>
              <w:rPr>
                <w:sz w:val="14"/>
              </w:rPr>
              <w:t>услове</w:t>
            </w:r>
            <w:r>
              <w:rPr>
                <w:spacing w:val="-4"/>
                <w:sz w:val="14"/>
              </w:rPr>
              <w:t xml:space="preserve"> </w:t>
            </w:r>
            <w:r>
              <w:rPr>
                <w:sz w:val="14"/>
              </w:rPr>
              <w:t>у</w:t>
            </w:r>
            <w:r>
              <w:rPr>
                <w:spacing w:val="-4"/>
                <w:sz w:val="14"/>
              </w:rPr>
              <w:t xml:space="preserve"> </w:t>
            </w:r>
            <w:r>
              <w:rPr>
                <w:sz w:val="14"/>
              </w:rPr>
              <w:t>својој</w:t>
            </w:r>
            <w:r>
              <w:rPr>
                <w:spacing w:val="-4"/>
                <w:sz w:val="14"/>
              </w:rPr>
              <w:t xml:space="preserve"> </w:t>
            </w:r>
            <w:r>
              <w:rPr>
                <w:sz w:val="14"/>
              </w:rPr>
              <w:t>земљи</w:t>
            </w:r>
            <w:r>
              <w:rPr>
                <w:spacing w:val="-5"/>
                <w:sz w:val="14"/>
              </w:rPr>
              <w:t xml:space="preserve"> </w:t>
            </w:r>
            <w:r>
              <w:rPr>
                <w:sz w:val="14"/>
              </w:rPr>
              <w:t xml:space="preserve">и једној </w:t>
            </w:r>
            <w:r>
              <w:rPr>
                <w:spacing w:val="-3"/>
                <w:sz w:val="14"/>
              </w:rPr>
              <w:t xml:space="preserve">од </w:t>
            </w:r>
            <w:r>
              <w:rPr>
                <w:sz w:val="14"/>
              </w:rPr>
              <w:t>земаља циљне културе једноставним језичким</w:t>
            </w:r>
            <w:r>
              <w:rPr>
                <w:spacing w:val="-20"/>
                <w:sz w:val="14"/>
              </w:rPr>
              <w:t xml:space="preserve"> </w:t>
            </w:r>
            <w:r>
              <w:rPr>
                <w:sz w:val="14"/>
              </w:rPr>
              <w:t>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4"/>
              </w:rPr>
            </w:pPr>
          </w:p>
          <w:p w:rsidR="008455F2" w:rsidRDefault="009D632A">
            <w:pPr>
              <w:pStyle w:val="TableParagraph"/>
              <w:ind w:left="42" w:right="30"/>
              <w:jc w:val="center"/>
              <w:rPr>
                <w:b/>
                <w:sz w:val="14"/>
              </w:rPr>
            </w:pPr>
            <w:r>
              <w:rPr>
                <w:b/>
                <w:sz w:val="14"/>
              </w:rPr>
              <w:t>Исказивање времена (хронолошког и метеоро- лошког)</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ind w:right="19"/>
              <w:rPr>
                <w:sz w:val="14"/>
              </w:rPr>
            </w:pPr>
            <w:r>
              <w:rPr>
                <w:sz w:val="14"/>
              </w:rPr>
              <w:t>Слушање и читање једноставнијих текстова у вези са хронолошким временом, метеоролошким приликама и климатским условима; усмено и писано тражење и давање информација о времену дешавања неке активности, метеор</w:t>
            </w:r>
            <w:r>
              <w:rPr>
                <w:sz w:val="14"/>
              </w:rPr>
              <w:t>олошким приликама и климатским условима у ширем комуникативном контексту; израда и презентација пројеката (нпр. о часовним зонама, упоређивање климатских услова у својој земљи са климатским условима једне од земаља циљне културе и сл.).</w:t>
            </w:r>
          </w:p>
          <w:p w:rsidR="008455F2" w:rsidRDefault="008455F2">
            <w:pPr>
              <w:pStyle w:val="TableParagraph"/>
              <w:ind w:left="0"/>
              <w:rPr>
                <w:b/>
                <w:sz w:val="16"/>
              </w:rPr>
            </w:pPr>
          </w:p>
          <w:p w:rsidR="008455F2" w:rsidRDefault="009D632A">
            <w:pPr>
              <w:pStyle w:val="TableParagraph"/>
              <w:spacing w:before="129" w:line="161" w:lineRule="exact"/>
              <w:rPr>
                <w:b/>
                <w:sz w:val="14"/>
              </w:rPr>
            </w:pPr>
            <w:r>
              <w:rPr>
                <w:b/>
                <w:sz w:val="14"/>
              </w:rPr>
              <w:t>Садржаји</w:t>
            </w:r>
          </w:p>
          <w:p w:rsidR="008455F2" w:rsidRDefault="009D632A">
            <w:pPr>
              <w:pStyle w:val="TableParagraph"/>
              <w:rPr>
                <w:i/>
                <w:sz w:val="14"/>
              </w:rPr>
            </w:pPr>
            <w:r>
              <w:rPr>
                <w:i/>
                <w:sz w:val="14"/>
              </w:rPr>
              <w:t>Wie spat ist es? Es ist Viertel nach neun. Es ist einundzwanzig Uhr fünfzehn. Wann beginnt die Schule? Am ersten September. Am Donnerstag. Um 8 Uhr. Wie war das Wetter gestern? Regnerisch und windig.</w:t>
            </w:r>
          </w:p>
          <w:p w:rsidR="008455F2" w:rsidRDefault="009D632A">
            <w:pPr>
              <w:pStyle w:val="TableParagraph"/>
              <w:spacing w:line="158" w:lineRule="exact"/>
              <w:rPr>
                <w:i/>
                <w:sz w:val="14"/>
              </w:rPr>
            </w:pPr>
            <w:r>
              <w:rPr>
                <w:i/>
                <w:sz w:val="14"/>
              </w:rPr>
              <w:t>Wann kommt ihr? Am 22. April.</w:t>
            </w:r>
          </w:p>
          <w:p w:rsidR="008455F2" w:rsidRDefault="008455F2">
            <w:pPr>
              <w:pStyle w:val="TableParagraph"/>
              <w:spacing w:before="9"/>
              <w:ind w:left="0"/>
              <w:rPr>
                <w:b/>
                <w:sz w:val="13"/>
              </w:rPr>
            </w:pPr>
          </w:p>
          <w:p w:rsidR="008455F2" w:rsidRDefault="009D632A">
            <w:pPr>
              <w:pStyle w:val="TableParagraph"/>
              <w:rPr>
                <w:i/>
                <w:sz w:val="14"/>
              </w:rPr>
            </w:pPr>
            <w:r>
              <w:rPr>
                <w:sz w:val="14"/>
              </w:rPr>
              <w:t xml:space="preserve">Употреба фраза за званично и незванично исказивање сатнице. Упо- треба предлога </w:t>
            </w:r>
            <w:r>
              <w:rPr>
                <w:i/>
                <w:sz w:val="14"/>
              </w:rPr>
              <w:t>(am, um, nach, vor).</w:t>
            </w:r>
          </w:p>
          <w:p w:rsidR="008455F2" w:rsidRDefault="009D632A">
            <w:pPr>
              <w:pStyle w:val="TableParagraph"/>
              <w:spacing w:line="159" w:lineRule="exact"/>
              <w:rPr>
                <w:sz w:val="14"/>
              </w:rPr>
            </w:pPr>
            <w:r>
              <w:rPr>
                <w:sz w:val="14"/>
              </w:rPr>
              <w:t>Редни бројеви до 100.</w:t>
            </w:r>
          </w:p>
          <w:p w:rsidR="008455F2" w:rsidRDefault="009D632A">
            <w:pPr>
              <w:pStyle w:val="TableParagraph"/>
              <w:ind w:firstLine="35"/>
              <w:rPr>
                <w:sz w:val="14"/>
              </w:rPr>
            </w:pPr>
            <w:r>
              <w:rPr>
                <w:b/>
                <w:sz w:val="14"/>
              </w:rPr>
              <w:t xml:space="preserve">(Интер)културни садржаји: </w:t>
            </w:r>
            <w:r>
              <w:rPr>
                <w:sz w:val="14"/>
              </w:rPr>
              <w:t>климатски услови у земљама немачког говорног подручја.</w:t>
            </w:r>
          </w:p>
        </w:tc>
      </w:tr>
      <w:tr w:rsidR="008455F2">
        <w:trPr>
          <w:trHeight w:val="2760"/>
        </w:trPr>
        <w:tc>
          <w:tcPr>
            <w:tcW w:w="4365" w:type="dxa"/>
          </w:tcPr>
          <w:p w:rsidR="008455F2" w:rsidRDefault="009D632A">
            <w:pPr>
              <w:pStyle w:val="TableParagraph"/>
              <w:numPr>
                <w:ilvl w:val="0"/>
                <w:numId w:val="390"/>
              </w:numPr>
              <w:tabs>
                <w:tab w:val="left" w:pos="162"/>
              </w:tabs>
              <w:spacing w:before="19" w:line="161" w:lineRule="exact"/>
              <w:ind w:firstLine="0"/>
              <w:rPr>
                <w:sz w:val="14"/>
              </w:rPr>
            </w:pPr>
            <w:r>
              <w:rPr>
                <w:sz w:val="14"/>
              </w:rPr>
              <w:t xml:space="preserve">разуме и реагује на једноставније забране, своје и </w:t>
            </w:r>
            <w:r>
              <w:rPr>
                <w:sz w:val="14"/>
              </w:rPr>
              <w:t>туђе</w:t>
            </w:r>
            <w:r>
              <w:rPr>
                <w:spacing w:val="-11"/>
                <w:sz w:val="14"/>
              </w:rPr>
              <w:t xml:space="preserve"> </w:t>
            </w:r>
            <w:r>
              <w:rPr>
                <w:sz w:val="14"/>
              </w:rPr>
              <w:t>обавезе;</w:t>
            </w:r>
          </w:p>
          <w:p w:rsidR="008455F2" w:rsidRDefault="009D632A">
            <w:pPr>
              <w:pStyle w:val="TableParagraph"/>
              <w:numPr>
                <w:ilvl w:val="0"/>
                <w:numId w:val="390"/>
              </w:numPr>
              <w:tabs>
                <w:tab w:val="left" w:pos="162"/>
              </w:tabs>
              <w:ind w:right="159" w:firstLine="0"/>
              <w:rPr>
                <w:sz w:val="14"/>
              </w:rPr>
            </w:pPr>
            <w:r>
              <w:rPr>
                <w:sz w:val="14"/>
              </w:rPr>
              <w:t xml:space="preserve">размени једноставније информације које се односе на забране и правила понашања у </w:t>
            </w:r>
            <w:r>
              <w:rPr>
                <w:spacing w:val="-3"/>
                <w:sz w:val="14"/>
              </w:rPr>
              <w:t xml:space="preserve">школи </w:t>
            </w:r>
            <w:r>
              <w:rPr>
                <w:sz w:val="14"/>
              </w:rPr>
              <w:t xml:space="preserve">и на јавном месту (у превозном </w:t>
            </w:r>
            <w:r>
              <w:rPr>
                <w:spacing w:val="-3"/>
                <w:sz w:val="14"/>
              </w:rPr>
              <w:t xml:space="preserve">средству, </w:t>
            </w:r>
            <w:r>
              <w:rPr>
                <w:sz w:val="14"/>
              </w:rPr>
              <w:t xml:space="preserve">спортском </w:t>
            </w:r>
            <w:r>
              <w:rPr>
                <w:spacing w:val="-3"/>
                <w:sz w:val="14"/>
              </w:rPr>
              <w:t xml:space="preserve">центру, биоскопу, </w:t>
            </w:r>
            <w:r>
              <w:rPr>
                <w:sz w:val="14"/>
              </w:rPr>
              <w:t>зоолошком врту и сл.) као и на своје и туђе</w:t>
            </w:r>
            <w:r>
              <w:rPr>
                <w:spacing w:val="-1"/>
                <w:sz w:val="14"/>
              </w:rPr>
              <w:t xml:space="preserve"> </w:t>
            </w:r>
            <w:r>
              <w:rPr>
                <w:sz w:val="14"/>
              </w:rPr>
              <w:t>обавезе;</w:t>
            </w:r>
          </w:p>
          <w:p w:rsidR="008455F2" w:rsidRDefault="009D632A">
            <w:pPr>
              <w:pStyle w:val="TableParagraph"/>
              <w:numPr>
                <w:ilvl w:val="0"/>
                <w:numId w:val="390"/>
              </w:numPr>
              <w:tabs>
                <w:tab w:val="left" w:pos="162"/>
              </w:tabs>
              <w:spacing w:line="237" w:lineRule="auto"/>
              <w:ind w:right="97" w:firstLine="0"/>
              <w:rPr>
                <w:sz w:val="14"/>
              </w:rPr>
            </w:pPr>
            <w:r>
              <w:rPr>
                <w:sz w:val="14"/>
              </w:rPr>
              <w:t>представи</w:t>
            </w:r>
            <w:r>
              <w:rPr>
                <w:spacing w:val="-4"/>
                <w:sz w:val="14"/>
              </w:rPr>
              <w:t xml:space="preserve"> </w:t>
            </w:r>
            <w:r>
              <w:rPr>
                <w:sz w:val="14"/>
              </w:rPr>
              <w:t>правила</w:t>
            </w:r>
            <w:r>
              <w:rPr>
                <w:spacing w:val="-5"/>
                <w:sz w:val="14"/>
              </w:rPr>
              <w:t xml:space="preserve"> </w:t>
            </w:r>
            <w:r>
              <w:rPr>
                <w:sz w:val="14"/>
              </w:rPr>
              <w:t>понашања,</w:t>
            </w:r>
            <w:r>
              <w:rPr>
                <w:spacing w:val="-5"/>
                <w:sz w:val="14"/>
              </w:rPr>
              <w:t xml:space="preserve"> </w:t>
            </w:r>
            <w:r>
              <w:rPr>
                <w:sz w:val="14"/>
              </w:rPr>
              <w:t>забране</w:t>
            </w:r>
            <w:r>
              <w:rPr>
                <w:spacing w:val="-5"/>
                <w:sz w:val="14"/>
              </w:rPr>
              <w:t xml:space="preserve"> </w:t>
            </w:r>
            <w:r>
              <w:rPr>
                <w:sz w:val="14"/>
              </w:rPr>
              <w:t>и</w:t>
            </w:r>
            <w:r>
              <w:rPr>
                <w:spacing w:val="-5"/>
                <w:sz w:val="14"/>
              </w:rPr>
              <w:t xml:space="preserve"> </w:t>
            </w:r>
            <w:r>
              <w:rPr>
                <w:sz w:val="14"/>
              </w:rPr>
              <w:t>листу</w:t>
            </w:r>
            <w:r>
              <w:rPr>
                <w:spacing w:val="-4"/>
                <w:sz w:val="14"/>
              </w:rPr>
              <w:t xml:space="preserve"> </w:t>
            </w:r>
            <w:r>
              <w:rPr>
                <w:sz w:val="14"/>
              </w:rPr>
              <w:t>својих</w:t>
            </w:r>
            <w:r>
              <w:rPr>
                <w:spacing w:val="-4"/>
                <w:sz w:val="14"/>
              </w:rPr>
              <w:t xml:space="preserve"> </w:t>
            </w:r>
            <w:r>
              <w:rPr>
                <w:sz w:val="14"/>
              </w:rPr>
              <w:t>и</w:t>
            </w:r>
            <w:r>
              <w:rPr>
                <w:spacing w:val="-5"/>
                <w:sz w:val="14"/>
              </w:rPr>
              <w:t xml:space="preserve"> </w:t>
            </w:r>
            <w:r>
              <w:rPr>
                <w:sz w:val="14"/>
              </w:rPr>
              <w:t>туђих</w:t>
            </w:r>
            <w:r>
              <w:rPr>
                <w:spacing w:val="-4"/>
                <w:sz w:val="14"/>
              </w:rPr>
              <w:t xml:space="preserve"> </w:t>
            </w:r>
            <w:r>
              <w:rPr>
                <w:sz w:val="14"/>
              </w:rPr>
              <w:t>обаве- за користећи одговарајућа језичка</w:t>
            </w:r>
            <w:r>
              <w:rPr>
                <w:spacing w:val="-4"/>
                <w:sz w:val="14"/>
              </w:rPr>
              <w:t xml:space="preserve"> </w:t>
            </w:r>
            <w:r>
              <w:rPr>
                <w:sz w:val="14"/>
              </w:rPr>
              <w:t>средства;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1"/>
              <w:ind w:left="0"/>
              <w:rPr>
                <w:b/>
                <w:sz w:val="18"/>
              </w:rPr>
            </w:pPr>
          </w:p>
          <w:p w:rsidR="008455F2" w:rsidRDefault="009D632A">
            <w:pPr>
              <w:pStyle w:val="TableParagraph"/>
              <w:ind w:left="52" w:right="39"/>
              <w:jc w:val="center"/>
              <w:rPr>
                <w:b/>
                <w:sz w:val="14"/>
              </w:rPr>
            </w:pPr>
            <w:r>
              <w:rPr>
                <w:b/>
                <w:sz w:val="14"/>
              </w:rPr>
              <w:t>Изрицање дозвола, забра- на, правила понашања и обавеза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ind w:right="94"/>
              <w:rPr>
                <w:sz w:val="14"/>
              </w:rPr>
            </w:pPr>
            <w:r>
              <w:rPr>
                <w:sz w:val="14"/>
              </w:rPr>
              <w:t xml:space="preserve">Слушање и читање исказа у вези са забранама, правилима понашања </w:t>
            </w:r>
            <w:r>
              <w:rPr>
                <w:sz w:val="14"/>
              </w:rPr>
              <w:t>и обавезама; постављање питања у вези са забранама, правилима понашања и обавезама и одговарање на њих; усмено и писано саопштавање забрана, правила понашања и обавеза (нпр. креирање постера са правилима понашања, списка обавеза и сл.).</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43"/>
              <w:rPr>
                <w:i/>
                <w:sz w:val="14"/>
              </w:rPr>
            </w:pPr>
            <w:r>
              <w:rPr>
                <w:i/>
                <w:sz w:val="14"/>
              </w:rPr>
              <w:t>Du musst Hausaufgaben schreiben. Du darfst nicht zu viel Cola trinken. Du sollst mehr Sport machen. Du kannst nicht immer Freunde anrufen. Musik bitte nicht zu laut aufdrehen! Dreh bitte die Musik nicht so laut auf! Vorsicht! Aufgepasst!</w:t>
            </w:r>
          </w:p>
          <w:p w:rsidR="008455F2" w:rsidRDefault="009D632A">
            <w:pPr>
              <w:pStyle w:val="TableParagraph"/>
              <w:spacing w:line="237" w:lineRule="auto"/>
              <w:rPr>
                <w:sz w:val="14"/>
              </w:rPr>
            </w:pPr>
            <w:r>
              <w:rPr>
                <w:sz w:val="14"/>
              </w:rPr>
              <w:t xml:space="preserve">Употреба модалних </w:t>
            </w:r>
            <w:r>
              <w:rPr>
                <w:sz w:val="14"/>
              </w:rPr>
              <w:t>глагола са негацијом и без ње. Употреба импера- тива и суплетивних облика императива.</w:t>
            </w:r>
          </w:p>
          <w:p w:rsidR="008455F2" w:rsidRDefault="008455F2">
            <w:pPr>
              <w:pStyle w:val="TableParagraph"/>
              <w:spacing w:before="7"/>
              <w:ind w:left="0"/>
              <w:rPr>
                <w:b/>
                <w:sz w:val="13"/>
              </w:rPr>
            </w:pPr>
          </w:p>
          <w:p w:rsidR="008455F2" w:rsidRDefault="009D632A">
            <w:pPr>
              <w:pStyle w:val="TableParagraph"/>
              <w:ind w:firstLine="35"/>
              <w:rPr>
                <w:sz w:val="14"/>
              </w:rPr>
            </w:pPr>
            <w:r>
              <w:rPr>
                <w:b/>
                <w:sz w:val="14"/>
              </w:rPr>
              <w:t xml:space="preserve">(Интер)културни садржаји: </w:t>
            </w:r>
            <w:r>
              <w:rPr>
                <w:sz w:val="14"/>
              </w:rPr>
              <w:t>понашање на јавним местима; значење знакова и симбола.</w:t>
            </w:r>
          </w:p>
        </w:tc>
      </w:tr>
      <w:tr w:rsidR="008455F2">
        <w:trPr>
          <w:trHeight w:val="1960"/>
        </w:trPr>
        <w:tc>
          <w:tcPr>
            <w:tcW w:w="4365" w:type="dxa"/>
          </w:tcPr>
          <w:p w:rsidR="008455F2" w:rsidRDefault="009D632A">
            <w:pPr>
              <w:pStyle w:val="TableParagraph"/>
              <w:numPr>
                <w:ilvl w:val="0"/>
                <w:numId w:val="389"/>
              </w:numPr>
              <w:tabs>
                <w:tab w:val="left" w:pos="162"/>
              </w:tabs>
              <w:spacing w:before="19"/>
              <w:ind w:right="119" w:firstLine="0"/>
              <w:rPr>
                <w:sz w:val="14"/>
              </w:rPr>
            </w:pPr>
            <w:r>
              <w:rPr>
                <w:sz w:val="14"/>
              </w:rPr>
              <w:t>разуме</w:t>
            </w:r>
            <w:r>
              <w:rPr>
                <w:spacing w:val="-4"/>
                <w:sz w:val="14"/>
              </w:rPr>
              <w:t xml:space="preserve"> </w:t>
            </w:r>
            <w:r>
              <w:rPr>
                <w:sz w:val="14"/>
              </w:rPr>
              <w:t>и</w:t>
            </w:r>
            <w:r>
              <w:rPr>
                <w:spacing w:val="-4"/>
                <w:sz w:val="14"/>
              </w:rPr>
              <w:t xml:space="preserve"> </w:t>
            </w:r>
            <w:r>
              <w:rPr>
                <w:sz w:val="14"/>
              </w:rPr>
              <w:t>формулише</w:t>
            </w:r>
            <w:r>
              <w:rPr>
                <w:spacing w:val="-4"/>
                <w:sz w:val="14"/>
              </w:rPr>
              <w:t xml:space="preserve"> </w:t>
            </w:r>
            <w:r>
              <w:rPr>
                <w:sz w:val="14"/>
              </w:rPr>
              <w:t>једноставније</w:t>
            </w:r>
            <w:r>
              <w:rPr>
                <w:spacing w:val="-4"/>
                <w:sz w:val="14"/>
              </w:rPr>
              <w:t xml:space="preserve"> </w:t>
            </w:r>
            <w:r>
              <w:rPr>
                <w:sz w:val="14"/>
              </w:rPr>
              <w:t>изразе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4"/>
                <w:sz w:val="14"/>
              </w:rPr>
              <w:t xml:space="preserve"> </w:t>
            </w:r>
            <w:r>
              <w:rPr>
                <w:sz w:val="14"/>
              </w:rPr>
              <w:t>поседо- вање и</w:t>
            </w:r>
            <w:r>
              <w:rPr>
                <w:spacing w:val="-2"/>
                <w:sz w:val="14"/>
              </w:rPr>
              <w:t xml:space="preserve"> </w:t>
            </w:r>
            <w:r>
              <w:rPr>
                <w:sz w:val="14"/>
              </w:rPr>
              <w:t>припадност;</w:t>
            </w:r>
          </w:p>
          <w:p w:rsidR="008455F2" w:rsidRDefault="009D632A">
            <w:pPr>
              <w:pStyle w:val="TableParagraph"/>
              <w:numPr>
                <w:ilvl w:val="0"/>
                <w:numId w:val="389"/>
              </w:numPr>
              <w:tabs>
                <w:tab w:val="left" w:pos="162"/>
              </w:tabs>
              <w:spacing w:line="159" w:lineRule="exact"/>
              <w:ind w:firstLine="0"/>
              <w:rPr>
                <w:sz w:val="14"/>
              </w:rPr>
            </w:pPr>
            <w:r>
              <w:rPr>
                <w:sz w:val="14"/>
              </w:rPr>
              <w:t xml:space="preserve">пита и каже шта </w:t>
            </w:r>
            <w:r>
              <w:rPr>
                <w:spacing w:val="-3"/>
                <w:sz w:val="14"/>
              </w:rPr>
              <w:t xml:space="preserve">неко </w:t>
            </w:r>
            <w:r>
              <w:rPr>
                <w:sz w:val="14"/>
              </w:rPr>
              <w:t>има / нема и чије је</w:t>
            </w:r>
            <w:r>
              <w:rPr>
                <w:spacing w:val="-3"/>
                <w:sz w:val="14"/>
              </w:rPr>
              <w:t xml:space="preserve"> </w:t>
            </w:r>
            <w:r>
              <w:rPr>
                <w:sz w:val="14"/>
              </w:rPr>
              <w:t>нешто;</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23"/>
              </w:rPr>
            </w:pPr>
          </w:p>
          <w:p w:rsidR="008455F2" w:rsidRDefault="009D632A">
            <w:pPr>
              <w:pStyle w:val="TableParagraph"/>
              <w:spacing w:before="1"/>
              <w:ind w:left="566" w:right="72" w:hanging="464"/>
              <w:rPr>
                <w:b/>
                <w:sz w:val="14"/>
              </w:rPr>
            </w:pPr>
            <w:r>
              <w:rPr>
                <w:b/>
                <w:sz w:val="14"/>
              </w:rPr>
              <w:t>Изражавање припадања и поседовања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ind w:right="217"/>
              <w:jc w:val="both"/>
              <w:rPr>
                <w:sz w:val="14"/>
              </w:rPr>
            </w:pPr>
            <w:r>
              <w:rPr>
                <w:sz w:val="14"/>
              </w:rPr>
              <w:t xml:space="preserve">Слушање и читање једноставнијих текстова с исказима у којима се говори шта </w:t>
            </w:r>
            <w:r>
              <w:rPr>
                <w:spacing w:val="-3"/>
                <w:sz w:val="14"/>
              </w:rPr>
              <w:t xml:space="preserve">неко </w:t>
            </w:r>
            <w:r>
              <w:rPr>
                <w:sz w:val="14"/>
              </w:rPr>
              <w:t>има/нема или чије је нешто; постављање пи</w:t>
            </w:r>
            <w:r>
              <w:rPr>
                <w:sz w:val="14"/>
              </w:rPr>
              <w:t>тања у вези са датом комуникативном ситуацијом и одговарање на њих.</w:t>
            </w:r>
          </w:p>
          <w:p w:rsidR="008455F2" w:rsidRDefault="008455F2">
            <w:pPr>
              <w:pStyle w:val="TableParagraph"/>
              <w:spacing w:before="7"/>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225"/>
              <w:rPr>
                <w:i/>
                <w:sz w:val="14"/>
              </w:rPr>
            </w:pPr>
            <w:r>
              <w:rPr>
                <w:i/>
                <w:sz w:val="14"/>
              </w:rPr>
              <w:t>Ist das deine Katze? Nein, das ist Marias Katze. Mein Hund ist nicht da. Das ist das Haus meiner Eltern. Hast du einen Kugelschreiber? Ich brauche einen Regenschirm.</w:t>
            </w:r>
          </w:p>
          <w:p w:rsidR="008455F2" w:rsidRDefault="009D632A">
            <w:pPr>
              <w:pStyle w:val="TableParagraph"/>
              <w:spacing w:line="237" w:lineRule="auto"/>
              <w:rPr>
                <w:sz w:val="14"/>
              </w:rPr>
            </w:pPr>
            <w:r>
              <w:rPr>
                <w:sz w:val="14"/>
              </w:rPr>
              <w:t xml:space="preserve">Употреба присвојних чланова. Употреба посесивног генитива.– </w:t>
            </w:r>
            <w:r>
              <w:rPr>
                <w:b/>
                <w:sz w:val="14"/>
              </w:rPr>
              <w:t xml:space="preserve">ре- цептивно (Интер)културни садржаји: </w:t>
            </w:r>
            <w:r>
              <w:rPr>
                <w:sz w:val="14"/>
              </w:rPr>
              <w:t>породица и пријатељи; однос према својој и туђој имовини.</w:t>
            </w:r>
          </w:p>
        </w:tc>
      </w:tr>
      <w:tr w:rsidR="008455F2">
        <w:trPr>
          <w:trHeight w:val="3080"/>
        </w:trPr>
        <w:tc>
          <w:tcPr>
            <w:tcW w:w="4365" w:type="dxa"/>
          </w:tcPr>
          <w:p w:rsidR="008455F2" w:rsidRDefault="009D632A">
            <w:pPr>
              <w:pStyle w:val="TableParagraph"/>
              <w:numPr>
                <w:ilvl w:val="0"/>
                <w:numId w:val="388"/>
              </w:numPr>
              <w:tabs>
                <w:tab w:val="left" w:pos="162"/>
              </w:tabs>
              <w:spacing w:before="19"/>
              <w:ind w:right="146" w:firstLine="0"/>
              <w:rPr>
                <w:sz w:val="14"/>
              </w:rPr>
            </w:pPr>
            <w:r>
              <w:rPr>
                <w:sz w:val="14"/>
              </w:rPr>
              <w:t>разуме и реагује на једноставније исказе који се односе на</w:t>
            </w:r>
            <w:r>
              <w:rPr>
                <w:spacing w:val="-22"/>
                <w:sz w:val="14"/>
              </w:rPr>
              <w:t xml:space="preserve"> </w:t>
            </w:r>
            <w:r>
              <w:rPr>
                <w:sz w:val="14"/>
              </w:rPr>
              <w:t>описива- ње интересовања, хобија и изра</w:t>
            </w:r>
            <w:r>
              <w:rPr>
                <w:sz w:val="14"/>
              </w:rPr>
              <w:t>жавање допадања и</w:t>
            </w:r>
            <w:r>
              <w:rPr>
                <w:spacing w:val="-13"/>
                <w:sz w:val="14"/>
              </w:rPr>
              <w:t xml:space="preserve"> </w:t>
            </w:r>
            <w:r>
              <w:rPr>
                <w:sz w:val="14"/>
              </w:rPr>
              <w:t>недопадања;</w:t>
            </w:r>
          </w:p>
          <w:p w:rsidR="008455F2" w:rsidRDefault="009D632A">
            <w:pPr>
              <w:pStyle w:val="TableParagraph"/>
              <w:numPr>
                <w:ilvl w:val="0"/>
                <w:numId w:val="388"/>
              </w:numPr>
              <w:tabs>
                <w:tab w:val="left" w:pos="162"/>
              </w:tabs>
              <w:ind w:right="414" w:firstLine="0"/>
              <w:rPr>
                <w:sz w:val="14"/>
              </w:rPr>
            </w:pPr>
            <w:r>
              <w:rPr>
                <w:sz w:val="14"/>
              </w:rPr>
              <w:t>опише своја и туђа интересовања и хобије и изрази допадање</w:t>
            </w:r>
            <w:r>
              <w:rPr>
                <w:spacing w:val="-22"/>
                <w:sz w:val="14"/>
              </w:rPr>
              <w:t xml:space="preserve"> </w:t>
            </w:r>
            <w:r>
              <w:rPr>
                <w:sz w:val="14"/>
              </w:rPr>
              <w:t>и недопадање уз једноставно</w:t>
            </w:r>
            <w:r>
              <w:rPr>
                <w:spacing w:val="-1"/>
                <w:sz w:val="14"/>
              </w:rPr>
              <w:t xml:space="preserve"> </w:t>
            </w:r>
            <w:r>
              <w:rPr>
                <w:sz w:val="14"/>
              </w:rPr>
              <w:t>образложење;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6"/>
              </w:rPr>
            </w:pPr>
          </w:p>
          <w:p w:rsidR="008455F2" w:rsidRDefault="009D632A">
            <w:pPr>
              <w:pStyle w:val="TableParagraph"/>
              <w:ind w:left="52" w:right="40"/>
              <w:jc w:val="center"/>
              <w:rPr>
                <w:b/>
                <w:sz w:val="14"/>
              </w:rPr>
            </w:pPr>
            <w:r>
              <w:rPr>
                <w:b/>
                <w:sz w:val="14"/>
              </w:rPr>
              <w:t>Изражавање интересова- ња, допадања и недопа- дања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ind w:right="163"/>
              <w:jc w:val="both"/>
              <w:rPr>
                <w:sz w:val="14"/>
              </w:rPr>
            </w:pPr>
            <w:r>
              <w:rPr>
                <w:sz w:val="14"/>
              </w:rPr>
              <w:t>Слушање и читање једноставнијих текстова у вези са нечијим инте- ресовањима,</w:t>
            </w:r>
            <w:r>
              <w:rPr>
                <w:spacing w:val="-3"/>
                <w:sz w:val="14"/>
              </w:rPr>
              <w:t xml:space="preserve"> </w:t>
            </w:r>
            <w:r>
              <w:rPr>
                <w:sz w:val="14"/>
              </w:rPr>
              <w:t>хобијима</w:t>
            </w:r>
            <w:r>
              <w:rPr>
                <w:spacing w:val="-3"/>
                <w:sz w:val="14"/>
              </w:rPr>
              <w:t xml:space="preserve"> </w:t>
            </w:r>
            <w:r>
              <w:rPr>
                <w:sz w:val="14"/>
              </w:rPr>
              <w:t>и</w:t>
            </w:r>
            <w:r>
              <w:rPr>
                <w:spacing w:val="-4"/>
                <w:sz w:val="14"/>
              </w:rPr>
              <w:t xml:space="preserve"> </w:t>
            </w:r>
            <w:r>
              <w:rPr>
                <w:sz w:val="14"/>
              </w:rPr>
              <w:t>стварима</w:t>
            </w:r>
            <w:r>
              <w:rPr>
                <w:spacing w:val="-3"/>
                <w:sz w:val="14"/>
              </w:rPr>
              <w:t xml:space="preserve"> </w:t>
            </w:r>
            <w:r>
              <w:rPr>
                <w:sz w:val="14"/>
              </w:rPr>
              <w:t>које</w:t>
            </w:r>
            <w:r>
              <w:rPr>
                <w:spacing w:val="-3"/>
                <w:sz w:val="14"/>
              </w:rPr>
              <w:t xml:space="preserve"> </w:t>
            </w:r>
            <w:r>
              <w:rPr>
                <w:sz w:val="14"/>
              </w:rPr>
              <w:t>воли</w:t>
            </w:r>
            <w:r>
              <w:rPr>
                <w:spacing w:val="-4"/>
                <w:sz w:val="14"/>
              </w:rPr>
              <w:t xml:space="preserve"> </w:t>
            </w:r>
            <w:r>
              <w:rPr>
                <w:sz w:val="14"/>
              </w:rPr>
              <w:t>/</w:t>
            </w:r>
            <w:r>
              <w:rPr>
                <w:spacing w:val="-3"/>
                <w:sz w:val="14"/>
              </w:rPr>
              <w:t xml:space="preserve"> </w:t>
            </w:r>
            <w:r>
              <w:rPr>
                <w:sz w:val="14"/>
              </w:rPr>
              <w:t>не</w:t>
            </w:r>
            <w:r>
              <w:rPr>
                <w:spacing w:val="-4"/>
                <w:sz w:val="14"/>
              </w:rPr>
              <w:t xml:space="preserve"> </w:t>
            </w:r>
            <w:r>
              <w:rPr>
                <w:sz w:val="14"/>
              </w:rPr>
              <w:t>воли,</w:t>
            </w:r>
            <w:r>
              <w:rPr>
                <w:spacing w:val="-4"/>
                <w:sz w:val="14"/>
              </w:rPr>
              <w:t xml:space="preserve"> </w:t>
            </w:r>
            <w:r>
              <w:rPr>
                <w:sz w:val="14"/>
              </w:rPr>
              <w:t>које</w:t>
            </w:r>
            <w:r>
              <w:rPr>
                <w:spacing w:val="-3"/>
                <w:sz w:val="14"/>
              </w:rPr>
              <w:t xml:space="preserve"> </w:t>
            </w:r>
            <w:r>
              <w:rPr>
                <w:sz w:val="14"/>
              </w:rPr>
              <w:t>му</w:t>
            </w:r>
            <w:r>
              <w:rPr>
                <w:spacing w:val="-3"/>
                <w:sz w:val="14"/>
              </w:rPr>
              <w:t xml:space="preserve"> </w:t>
            </w:r>
            <w:r>
              <w:rPr>
                <w:sz w:val="14"/>
              </w:rPr>
              <w:t>/</w:t>
            </w:r>
            <w:r>
              <w:rPr>
                <w:spacing w:val="-3"/>
                <w:sz w:val="14"/>
              </w:rPr>
              <w:t xml:space="preserve"> </w:t>
            </w:r>
            <w:r>
              <w:rPr>
                <w:sz w:val="14"/>
              </w:rPr>
              <w:t>joj</w:t>
            </w:r>
            <w:r>
              <w:rPr>
                <w:spacing w:val="-3"/>
                <w:sz w:val="14"/>
              </w:rPr>
              <w:t xml:space="preserve"> </w:t>
            </w:r>
            <w:r>
              <w:rPr>
                <w:sz w:val="14"/>
              </w:rPr>
              <w:t>се свиђају / не</w:t>
            </w:r>
            <w:r>
              <w:rPr>
                <w:spacing w:val="-2"/>
                <w:sz w:val="14"/>
              </w:rPr>
              <w:t xml:space="preserve"> </w:t>
            </w:r>
            <w:r>
              <w:rPr>
                <w:sz w:val="14"/>
              </w:rPr>
              <w:t>свиђају;</w:t>
            </w:r>
          </w:p>
          <w:p w:rsidR="008455F2" w:rsidRDefault="009D632A">
            <w:pPr>
              <w:pStyle w:val="TableParagraph"/>
              <w:spacing w:line="237" w:lineRule="auto"/>
              <w:rPr>
                <w:sz w:val="14"/>
              </w:rPr>
            </w:pPr>
            <w:r>
              <w:rPr>
                <w:sz w:val="14"/>
              </w:rPr>
              <w:t>размена информација о својим и туђим интересовањима, хобијима, допадању и недопадању (телефонски разговор, интервју, обичан разговор са пријатељима у школи и сл.);</w:t>
            </w:r>
          </w:p>
          <w:p w:rsidR="008455F2" w:rsidRDefault="009D632A">
            <w:pPr>
              <w:pStyle w:val="TableParagraph"/>
              <w:ind w:right="181"/>
              <w:rPr>
                <w:sz w:val="14"/>
              </w:rPr>
            </w:pPr>
            <w:r>
              <w:rPr>
                <w:sz w:val="14"/>
              </w:rPr>
              <w:t>усмено и писано описивање интересовања, допадања и недопадања (писање имејла о личним интере</w:t>
            </w:r>
            <w:r>
              <w:rPr>
                <w:sz w:val="14"/>
              </w:rPr>
              <w:t>совањима, хобијима, допадању и недопадању, листе ствари које му / joj се свиђају / не свиђају и сл.); истраживачке пројектне активности (нпр. колики број ученика у одељењу воли / не воли пливање, скијање, тенис и сл.) графичко приказивање и тумачење резулт</w:t>
            </w:r>
            <w:r>
              <w:rPr>
                <w:sz w:val="14"/>
              </w:rPr>
              <w:t>ата.</w:t>
            </w:r>
          </w:p>
          <w:p w:rsidR="008455F2" w:rsidRDefault="008455F2">
            <w:pPr>
              <w:pStyle w:val="TableParagraph"/>
              <w:spacing w:before="3"/>
              <w:ind w:left="0"/>
              <w:rPr>
                <w:b/>
                <w:sz w:val="13"/>
              </w:rPr>
            </w:pPr>
          </w:p>
          <w:p w:rsidR="008455F2" w:rsidRDefault="009D632A">
            <w:pPr>
              <w:pStyle w:val="TableParagraph"/>
              <w:spacing w:before="1" w:line="161" w:lineRule="exact"/>
              <w:rPr>
                <w:b/>
                <w:sz w:val="14"/>
              </w:rPr>
            </w:pPr>
            <w:r>
              <w:rPr>
                <w:b/>
                <w:sz w:val="14"/>
              </w:rPr>
              <w:t>Садржаји</w:t>
            </w:r>
          </w:p>
          <w:p w:rsidR="008455F2" w:rsidRDefault="009D632A">
            <w:pPr>
              <w:pStyle w:val="TableParagraph"/>
              <w:rPr>
                <w:i/>
                <w:sz w:val="14"/>
              </w:rPr>
            </w:pPr>
            <w:r>
              <w:rPr>
                <w:i/>
                <w:sz w:val="14"/>
              </w:rPr>
              <w:t>Ich mag Rockmusik. Ich liebe meine Familie und meine Freunde. Ich schwimme gern.</w:t>
            </w:r>
          </w:p>
          <w:p w:rsidR="008455F2" w:rsidRDefault="009D632A">
            <w:pPr>
              <w:pStyle w:val="TableParagraph"/>
              <w:spacing w:line="159" w:lineRule="exact"/>
              <w:rPr>
                <w:i/>
                <w:sz w:val="14"/>
              </w:rPr>
            </w:pPr>
            <w:r>
              <w:rPr>
                <w:i/>
                <w:sz w:val="14"/>
              </w:rPr>
              <w:t>Was ist dein Hobby?</w:t>
            </w:r>
          </w:p>
        </w:tc>
      </w:tr>
    </w:tbl>
    <w:p w:rsidR="008455F2" w:rsidRDefault="008455F2">
      <w:pPr>
        <w:spacing w:line="159"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1160"/>
        </w:trPr>
        <w:tc>
          <w:tcPr>
            <w:tcW w:w="4365" w:type="dxa"/>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18" w:line="161" w:lineRule="exact"/>
              <w:rPr>
                <w:i/>
                <w:sz w:val="14"/>
              </w:rPr>
            </w:pPr>
            <w:r>
              <w:rPr>
                <w:i/>
                <w:sz w:val="14"/>
              </w:rPr>
              <w:t>Meine Lieblingsaktivität ist Wandern. Mein Lieblingssport ist Volleyball.</w:t>
            </w:r>
          </w:p>
          <w:p w:rsidR="008455F2" w:rsidRDefault="009D632A">
            <w:pPr>
              <w:pStyle w:val="TableParagraph"/>
              <w:spacing w:line="160" w:lineRule="exact"/>
              <w:rPr>
                <w:i/>
                <w:sz w:val="14"/>
              </w:rPr>
            </w:pPr>
            <w:r>
              <w:rPr>
                <w:i/>
                <w:sz w:val="14"/>
              </w:rPr>
              <w:t>Skifahren finde ich doof.</w:t>
            </w:r>
          </w:p>
          <w:p w:rsidR="008455F2" w:rsidRDefault="009D632A">
            <w:pPr>
              <w:pStyle w:val="TableParagraph"/>
              <w:spacing w:line="161" w:lineRule="exact"/>
              <w:rPr>
                <w:i/>
                <w:sz w:val="14"/>
              </w:rPr>
            </w:pPr>
            <w:r>
              <w:rPr>
                <w:sz w:val="14"/>
              </w:rPr>
              <w:t xml:space="preserve">Глаги </w:t>
            </w:r>
            <w:r>
              <w:rPr>
                <w:i/>
                <w:sz w:val="14"/>
              </w:rPr>
              <w:t>mögen, gefallen, etwas finden...</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интересовања, хобији, забава, разонода, спорт и рекреација; уметност (књижевност за младе, стрип, музика, филм).</w:t>
            </w:r>
          </w:p>
        </w:tc>
      </w:tr>
      <w:tr w:rsidR="008455F2">
        <w:trPr>
          <w:trHeight w:val="1960"/>
        </w:trPr>
        <w:tc>
          <w:tcPr>
            <w:tcW w:w="4365" w:type="dxa"/>
          </w:tcPr>
          <w:p w:rsidR="008455F2" w:rsidRDefault="009D632A">
            <w:pPr>
              <w:pStyle w:val="TableParagraph"/>
              <w:spacing w:before="18"/>
              <w:rPr>
                <w:sz w:val="14"/>
              </w:rPr>
            </w:pPr>
            <w:r>
              <w:rPr>
                <w:sz w:val="14"/>
              </w:rPr>
              <w:t>– разуме и формулише једноставније исказе којима се тражи мишље- ње, изражава слаг</w:t>
            </w:r>
            <w:r>
              <w:rPr>
                <w:sz w:val="14"/>
              </w:rPr>
              <w:t>ање/неслагање;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3"/>
              </w:rPr>
            </w:pPr>
          </w:p>
          <w:p w:rsidR="008455F2" w:rsidRDefault="009D632A">
            <w:pPr>
              <w:pStyle w:val="TableParagraph"/>
              <w:ind w:left="215" w:right="163" w:hanging="23"/>
              <w:rPr>
                <w:b/>
                <w:sz w:val="14"/>
              </w:rPr>
            </w:pPr>
            <w:r>
              <w:rPr>
                <w:b/>
                <w:sz w:val="14"/>
              </w:rPr>
              <w:t>Изражавање мишљења (слагања и неслагања)</w:t>
            </w:r>
          </w:p>
        </w:tc>
        <w:tc>
          <w:tcPr>
            <w:tcW w:w="4309" w:type="dxa"/>
          </w:tcPr>
          <w:p w:rsidR="008455F2" w:rsidRDefault="009D632A">
            <w:pPr>
              <w:pStyle w:val="TableParagraph"/>
              <w:spacing w:before="18" w:line="161" w:lineRule="exact"/>
              <w:ind w:left="57"/>
              <w:rPr>
                <w:b/>
                <w:sz w:val="14"/>
              </w:rPr>
            </w:pPr>
            <w:r>
              <w:rPr>
                <w:b/>
                <w:sz w:val="14"/>
              </w:rPr>
              <w:t>Језичке активности у комуникативним ситуацијама</w:t>
            </w:r>
          </w:p>
          <w:p w:rsidR="008455F2" w:rsidRDefault="009D632A">
            <w:pPr>
              <w:pStyle w:val="TableParagraph"/>
              <w:ind w:left="57" w:right="59"/>
              <w:rPr>
                <w:sz w:val="14"/>
              </w:rPr>
            </w:pPr>
            <w:r>
              <w:rPr>
                <w:sz w:val="14"/>
              </w:rPr>
              <w:t>Слушање и читање једноставнијих текстова у вези са тражењем ми- шљења и изражавањем слагања/неслагања; усмено и писано тражење мишљења и изражавање слагања и неслагања.</w:t>
            </w:r>
          </w:p>
          <w:p w:rsidR="008455F2" w:rsidRDefault="009D632A">
            <w:pPr>
              <w:pStyle w:val="TableParagraph"/>
              <w:spacing w:line="158" w:lineRule="exact"/>
              <w:ind w:left="57"/>
              <w:rPr>
                <w:b/>
                <w:sz w:val="14"/>
              </w:rPr>
            </w:pPr>
            <w:r>
              <w:rPr>
                <w:b/>
                <w:sz w:val="14"/>
              </w:rPr>
              <w:t>Садржаји</w:t>
            </w:r>
          </w:p>
          <w:p w:rsidR="008455F2" w:rsidRDefault="009D632A">
            <w:pPr>
              <w:pStyle w:val="TableParagraph"/>
              <w:spacing w:line="160" w:lineRule="exact"/>
              <w:ind w:left="57"/>
              <w:rPr>
                <w:i/>
                <w:sz w:val="14"/>
              </w:rPr>
            </w:pPr>
            <w:r>
              <w:rPr>
                <w:i/>
                <w:sz w:val="14"/>
              </w:rPr>
              <w:t>Wie findest du diesen Film?</w:t>
            </w:r>
          </w:p>
          <w:p w:rsidR="008455F2" w:rsidRDefault="009D632A">
            <w:pPr>
              <w:pStyle w:val="TableParagraph"/>
              <w:ind w:left="57" w:right="113"/>
              <w:rPr>
                <w:i/>
                <w:sz w:val="14"/>
              </w:rPr>
            </w:pPr>
            <w:r>
              <w:rPr>
                <w:i/>
                <w:sz w:val="14"/>
              </w:rPr>
              <w:t>Ich finde ihn gut. Teilst du meine Meinung? Findes</w:t>
            </w:r>
            <w:r>
              <w:rPr>
                <w:i/>
                <w:sz w:val="14"/>
              </w:rPr>
              <w:t>t du ihn auch gut? Nein, den Film finde ich gar nicht interessant. Das stimmt! Das stimmt nicht!</w:t>
            </w:r>
          </w:p>
          <w:p w:rsidR="008455F2" w:rsidRDefault="009D632A">
            <w:pPr>
              <w:pStyle w:val="TableParagraph"/>
              <w:spacing w:line="237" w:lineRule="auto"/>
              <w:ind w:left="57" w:right="10"/>
              <w:rPr>
                <w:sz w:val="14"/>
              </w:rPr>
            </w:pPr>
            <w:r>
              <w:rPr>
                <w:sz w:val="14"/>
              </w:rPr>
              <w:t xml:space="preserve">Употреба директног објекта у </w:t>
            </w:r>
            <w:r>
              <w:rPr>
                <w:spacing w:val="-3"/>
                <w:sz w:val="14"/>
              </w:rPr>
              <w:t xml:space="preserve">акузативу. </w:t>
            </w:r>
            <w:r>
              <w:rPr>
                <w:b/>
                <w:sz w:val="14"/>
              </w:rPr>
              <w:t xml:space="preserve">(Интер)културни садржаји: </w:t>
            </w:r>
            <w:r>
              <w:rPr>
                <w:sz w:val="14"/>
              </w:rPr>
              <w:t>поштовање основних норми учтивости у комуникацији са вршњаци- ма и одраслима.</w:t>
            </w:r>
          </w:p>
        </w:tc>
      </w:tr>
      <w:tr w:rsidR="008455F2">
        <w:trPr>
          <w:trHeight w:val="2920"/>
        </w:trPr>
        <w:tc>
          <w:tcPr>
            <w:tcW w:w="4365" w:type="dxa"/>
          </w:tcPr>
          <w:p w:rsidR="008455F2" w:rsidRDefault="009D632A">
            <w:pPr>
              <w:pStyle w:val="TableParagraph"/>
              <w:numPr>
                <w:ilvl w:val="0"/>
                <w:numId w:val="387"/>
              </w:numPr>
              <w:tabs>
                <w:tab w:val="left" w:pos="162"/>
              </w:tabs>
              <w:spacing w:before="18" w:line="161" w:lineRule="exact"/>
              <w:ind w:firstLine="0"/>
              <w:rPr>
                <w:sz w:val="14"/>
              </w:rPr>
            </w:pPr>
            <w:r>
              <w:rPr>
                <w:sz w:val="14"/>
              </w:rPr>
              <w:t>разуме једноставније изразе који се односе на количину</w:t>
            </w:r>
            <w:r>
              <w:rPr>
                <w:spacing w:val="-18"/>
                <w:sz w:val="14"/>
              </w:rPr>
              <w:t xml:space="preserve"> </w:t>
            </w:r>
            <w:r>
              <w:rPr>
                <w:sz w:val="14"/>
              </w:rPr>
              <w:t>нечега;</w:t>
            </w:r>
          </w:p>
          <w:p w:rsidR="008455F2" w:rsidRDefault="009D632A">
            <w:pPr>
              <w:pStyle w:val="TableParagraph"/>
              <w:numPr>
                <w:ilvl w:val="0"/>
                <w:numId w:val="387"/>
              </w:numPr>
              <w:tabs>
                <w:tab w:val="left" w:pos="162"/>
              </w:tabs>
              <w:ind w:right="79" w:firstLine="0"/>
              <w:rPr>
                <w:sz w:val="14"/>
              </w:rPr>
            </w:pPr>
            <w:r>
              <w:rPr>
                <w:sz w:val="14"/>
              </w:rPr>
              <w:t xml:space="preserve">пита и каже </w:t>
            </w:r>
            <w:r>
              <w:rPr>
                <w:spacing w:val="-4"/>
                <w:sz w:val="14"/>
              </w:rPr>
              <w:t xml:space="preserve">колико </w:t>
            </w:r>
            <w:r>
              <w:rPr>
                <w:sz w:val="14"/>
              </w:rPr>
              <w:t>нечега има/ нема, користећи једноставија језичка средства;</w:t>
            </w:r>
          </w:p>
          <w:p w:rsidR="008455F2" w:rsidRDefault="009D632A">
            <w:pPr>
              <w:pStyle w:val="TableParagraph"/>
              <w:numPr>
                <w:ilvl w:val="0"/>
                <w:numId w:val="387"/>
              </w:numPr>
              <w:tabs>
                <w:tab w:val="left" w:pos="162"/>
              </w:tabs>
              <w:ind w:right="211" w:firstLine="0"/>
              <w:rPr>
                <w:sz w:val="14"/>
              </w:rPr>
            </w:pPr>
            <w:r>
              <w:rPr>
                <w:sz w:val="14"/>
              </w:rPr>
              <w:t>на једноставан начин затражи артикле у продавници</w:t>
            </w:r>
            <w:r>
              <w:rPr>
                <w:spacing w:val="-23"/>
                <w:sz w:val="14"/>
              </w:rPr>
              <w:t xml:space="preserve"> </w:t>
            </w:r>
            <w:r>
              <w:rPr>
                <w:sz w:val="14"/>
              </w:rPr>
              <w:t xml:space="preserve">једноставним изразима за </w:t>
            </w:r>
            <w:r>
              <w:rPr>
                <w:spacing w:val="-4"/>
                <w:sz w:val="14"/>
              </w:rPr>
              <w:t xml:space="preserve">количину, </w:t>
            </w:r>
            <w:r>
              <w:rPr>
                <w:sz w:val="14"/>
              </w:rPr>
              <w:t>наручи јело и/или пиће у ресто</w:t>
            </w:r>
            <w:r>
              <w:rPr>
                <w:sz w:val="14"/>
              </w:rPr>
              <w:t xml:space="preserve">рану и пита/ каже/ израчуна </w:t>
            </w:r>
            <w:r>
              <w:rPr>
                <w:spacing w:val="-4"/>
                <w:sz w:val="14"/>
              </w:rPr>
              <w:t xml:space="preserve">колико </w:t>
            </w:r>
            <w:r>
              <w:rPr>
                <w:sz w:val="14"/>
              </w:rPr>
              <w:t>нешто</w:t>
            </w:r>
            <w:r>
              <w:rPr>
                <w:spacing w:val="1"/>
                <w:sz w:val="14"/>
              </w:rPr>
              <w:t xml:space="preserve"> </w:t>
            </w:r>
            <w:r>
              <w:rPr>
                <w:sz w:val="14"/>
              </w:rPr>
              <w:t>кошта;</w:t>
            </w:r>
          </w:p>
          <w:p w:rsidR="008455F2" w:rsidRDefault="009D632A">
            <w:pPr>
              <w:pStyle w:val="TableParagraph"/>
              <w:numPr>
                <w:ilvl w:val="0"/>
                <w:numId w:val="387"/>
              </w:numPr>
              <w:tabs>
                <w:tab w:val="left" w:pos="162"/>
              </w:tabs>
              <w:spacing w:line="237" w:lineRule="auto"/>
              <w:ind w:right="70" w:firstLine="0"/>
              <w:rPr>
                <w:sz w:val="14"/>
              </w:rPr>
            </w:pPr>
            <w:r>
              <w:rPr>
                <w:sz w:val="14"/>
              </w:rPr>
              <w:t>састави</w:t>
            </w:r>
            <w:r>
              <w:rPr>
                <w:spacing w:val="-4"/>
                <w:sz w:val="14"/>
              </w:rPr>
              <w:t xml:space="preserve"> </w:t>
            </w:r>
            <w:r>
              <w:rPr>
                <w:sz w:val="14"/>
              </w:rPr>
              <w:t>списак</w:t>
            </w:r>
            <w:r>
              <w:rPr>
                <w:spacing w:val="-4"/>
                <w:sz w:val="14"/>
              </w:rPr>
              <w:t xml:space="preserve"> </w:t>
            </w:r>
            <w:r>
              <w:rPr>
                <w:sz w:val="14"/>
              </w:rPr>
              <w:t>за</w:t>
            </w:r>
            <w:r>
              <w:rPr>
                <w:spacing w:val="-5"/>
                <w:sz w:val="14"/>
              </w:rPr>
              <w:t xml:space="preserve"> </w:t>
            </w:r>
            <w:r>
              <w:rPr>
                <w:sz w:val="14"/>
              </w:rPr>
              <w:t>куповину</w:t>
            </w:r>
            <w:r>
              <w:rPr>
                <w:spacing w:val="-4"/>
                <w:sz w:val="14"/>
              </w:rPr>
              <w:t xml:space="preserve"> </w:t>
            </w:r>
            <w:r>
              <w:rPr>
                <w:sz w:val="14"/>
              </w:rPr>
              <w:t>–</w:t>
            </w:r>
            <w:r>
              <w:rPr>
                <w:spacing w:val="-4"/>
                <w:sz w:val="14"/>
              </w:rPr>
              <w:t xml:space="preserve"> </w:t>
            </w:r>
            <w:r>
              <w:rPr>
                <w:sz w:val="14"/>
              </w:rPr>
              <w:t>намирнице</w:t>
            </w:r>
            <w:r>
              <w:rPr>
                <w:spacing w:val="-5"/>
                <w:sz w:val="14"/>
              </w:rPr>
              <w:t xml:space="preserve"> </w:t>
            </w:r>
            <w:r>
              <w:rPr>
                <w:sz w:val="14"/>
              </w:rPr>
              <w:t>и</w:t>
            </w:r>
            <w:r>
              <w:rPr>
                <w:spacing w:val="-5"/>
                <w:sz w:val="14"/>
              </w:rPr>
              <w:t xml:space="preserve"> </w:t>
            </w:r>
            <w:r>
              <w:rPr>
                <w:sz w:val="14"/>
              </w:rPr>
              <w:t>количина</w:t>
            </w:r>
            <w:r>
              <w:rPr>
                <w:spacing w:val="-5"/>
                <w:sz w:val="14"/>
              </w:rPr>
              <w:t xml:space="preserve"> </w:t>
            </w:r>
            <w:r>
              <w:rPr>
                <w:sz w:val="14"/>
              </w:rPr>
              <w:t>намирница</w:t>
            </w:r>
            <w:r>
              <w:rPr>
                <w:spacing w:val="-5"/>
                <w:sz w:val="14"/>
              </w:rPr>
              <w:t xml:space="preserve"> </w:t>
            </w:r>
            <w:r>
              <w:rPr>
                <w:sz w:val="14"/>
              </w:rPr>
              <w:t>(две векне хлеба, пакет тестенине, три конзерве туњевине и</w:t>
            </w:r>
            <w:r>
              <w:rPr>
                <w:spacing w:val="-5"/>
                <w:sz w:val="14"/>
              </w:rPr>
              <w:t xml:space="preserve"> </w:t>
            </w:r>
            <w:r>
              <w:rPr>
                <w:sz w:val="14"/>
              </w:rPr>
              <w:t>сл.)</w:t>
            </w:r>
          </w:p>
          <w:p w:rsidR="008455F2" w:rsidRDefault="009D632A">
            <w:pPr>
              <w:pStyle w:val="TableParagraph"/>
              <w:numPr>
                <w:ilvl w:val="0"/>
                <w:numId w:val="387"/>
              </w:numPr>
              <w:tabs>
                <w:tab w:val="left" w:pos="162"/>
              </w:tabs>
              <w:ind w:firstLine="0"/>
              <w:rPr>
                <w:sz w:val="14"/>
              </w:rPr>
            </w:pPr>
            <w:r>
              <w:rPr>
                <w:sz w:val="14"/>
              </w:rPr>
              <w:t>изрази количину у мерама – 100 гр шећера, 300 гр брашна и</w:t>
            </w:r>
            <w:r>
              <w:rPr>
                <w:spacing w:val="-21"/>
                <w:sz w:val="14"/>
              </w:rPr>
              <w:t xml:space="preserve"> </w:t>
            </w:r>
            <w:r>
              <w:rPr>
                <w:sz w:val="14"/>
              </w:rPr>
              <w:t>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6"/>
              </w:rPr>
            </w:pPr>
          </w:p>
          <w:p w:rsidR="008455F2" w:rsidRDefault="009D632A">
            <w:pPr>
              <w:pStyle w:val="TableParagraph"/>
              <w:ind w:left="477" w:right="161" w:hanging="284"/>
              <w:rPr>
                <w:b/>
                <w:sz w:val="14"/>
              </w:rPr>
            </w:pPr>
            <w:r>
              <w:rPr>
                <w:b/>
                <w:sz w:val="14"/>
              </w:rPr>
              <w:t>Изражавање количине, бројева и цена</w:t>
            </w:r>
          </w:p>
        </w:tc>
        <w:tc>
          <w:tcPr>
            <w:tcW w:w="4309" w:type="dxa"/>
          </w:tcPr>
          <w:p w:rsidR="008455F2" w:rsidRDefault="009D632A">
            <w:pPr>
              <w:pStyle w:val="TableParagraph"/>
              <w:spacing w:before="18" w:line="161" w:lineRule="exact"/>
              <w:ind w:left="57"/>
              <w:rPr>
                <w:b/>
                <w:sz w:val="14"/>
              </w:rPr>
            </w:pPr>
            <w:r>
              <w:rPr>
                <w:b/>
                <w:sz w:val="14"/>
              </w:rPr>
              <w:t>Језичке активности у комуникативним ситуацијама</w:t>
            </w:r>
          </w:p>
          <w:p w:rsidR="008455F2" w:rsidRDefault="009D632A">
            <w:pPr>
              <w:pStyle w:val="TableParagraph"/>
              <w:ind w:left="57"/>
              <w:rPr>
                <w:sz w:val="14"/>
              </w:rPr>
            </w:pPr>
            <w:r>
              <w:rPr>
                <w:sz w:val="14"/>
              </w:rPr>
              <w:t>Слушање и читање једноставнијих текстова који говоре о количини нечега; постављање питања у вези с количином и одговарање на њих, усмено и писано; слушање и читање текстова</w:t>
            </w:r>
            <w:r>
              <w:rPr>
                <w:sz w:val="14"/>
              </w:rPr>
              <w:t xml:space="preserve"> на теме поруџбине у ресторану, куповине, играње улога (у ресторану, у продавници, у ку- хињи …); писање списка за куповину; записивање и рачунање цена.</w:t>
            </w:r>
          </w:p>
          <w:p w:rsidR="008455F2" w:rsidRDefault="008455F2">
            <w:pPr>
              <w:pStyle w:val="TableParagraph"/>
              <w:spacing w:before="5"/>
              <w:ind w:left="0"/>
              <w:rPr>
                <w:b/>
                <w:sz w:val="13"/>
              </w:rPr>
            </w:pPr>
          </w:p>
          <w:p w:rsidR="008455F2" w:rsidRDefault="009D632A">
            <w:pPr>
              <w:pStyle w:val="TableParagraph"/>
              <w:spacing w:line="161" w:lineRule="exact"/>
              <w:ind w:left="57"/>
              <w:rPr>
                <w:b/>
                <w:sz w:val="14"/>
              </w:rPr>
            </w:pPr>
            <w:r>
              <w:rPr>
                <w:b/>
                <w:sz w:val="14"/>
              </w:rPr>
              <w:t>Садржаји</w:t>
            </w:r>
          </w:p>
          <w:p w:rsidR="008455F2" w:rsidRDefault="009D632A">
            <w:pPr>
              <w:pStyle w:val="TableParagraph"/>
              <w:ind w:left="57" w:right="22"/>
              <w:rPr>
                <w:i/>
                <w:sz w:val="14"/>
              </w:rPr>
            </w:pPr>
            <w:r>
              <w:rPr>
                <w:i/>
                <w:sz w:val="14"/>
              </w:rPr>
              <w:t xml:space="preserve">Wie viele Menschen stehen da? Wieviel Butter brauchst du für den </w:t>
            </w:r>
            <w:r>
              <w:rPr>
                <w:i/>
                <w:sz w:val="14"/>
              </w:rPr>
              <w:t>Kuchen? Gibt es etwas Butter im Kühlschrank? Nein, es gibt nichts da. Ich kaufe eine Flasche Öl, eine Packung Salz, einen Beutel Reis, einen Becher Joghurt, eine Schachtel Pralinen. Was kostet das? Das macht 15,50 Euro. Meine Einkaufsliste: zwei Kilo Äpfel</w:t>
            </w:r>
            <w:r>
              <w:rPr>
                <w:i/>
                <w:sz w:val="14"/>
              </w:rPr>
              <w:t>, drei Liter Milch, ein Pfund Kaffee.</w:t>
            </w:r>
          </w:p>
          <w:p w:rsidR="008455F2" w:rsidRDefault="008455F2">
            <w:pPr>
              <w:pStyle w:val="TableParagraph"/>
              <w:spacing w:before="5"/>
              <w:ind w:left="0"/>
              <w:rPr>
                <w:b/>
                <w:sz w:val="13"/>
              </w:rPr>
            </w:pPr>
          </w:p>
          <w:p w:rsidR="008455F2" w:rsidRDefault="009D632A">
            <w:pPr>
              <w:pStyle w:val="TableParagraph"/>
              <w:spacing w:before="1"/>
              <w:ind w:left="57" w:right="48"/>
              <w:rPr>
                <w:sz w:val="14"/>
              </w:rPr>
            </w:pPr>
            <w:r>
              <w:rPr>
                <w:sz w:val="14"/>
              </w:rPr>
              <w:t>Употреба</w:t>
            </w:r>
            <w:r>
              <w:rPr>
                <w:spacing w:val="-8"/>
                <w:sz w:val="14"/>
              </w:rPr>
              <w:t xml:space="preserve"> </w:t>
            </w:r>
            <w:r>
              <w:rPr>
                <w:sz w:val="14"/>
              </w:rPr>
              <w:t>језичких</w:t>
            </w:r>
            <w:r>
              <w:rPr>
                <w:spacing w:val="-9"/>
                <w:sz w:val="14"/>
              </w:rPr>
              <w:t xml:space="preserve"> </w:t>
            </w:r>
            <w:r>
              <w:rPr>
                <w:sz w:val="14"/>
              </w:rPr>
              <w:t>средстава</w:t>
            </w:r>
            <w:r>
              <w:rPr>
                <w:spacing w:val="-8"/>
                <w:sz w:val="14"/>
              </w:rPr>
              <w:t xml:space="preserve"> </w:t>
            </w:r>
            <w:r>
              <w:rPr>
                <w:sz w:val="14"/>
              </w:rPr>
              <w:t>квантификације.</w:t>
            </w:r>
            <w:r>
              <w:rPr>
                <w:spacing w:val="-8"/>
                <w:sz w:val="14"/>
              </w:rPr>
              <w:t xml:space="preserve"> </w:t>
            </w:r>
            <w:r>
              <w:rPr>
                <w:sz w:val="14"/>
              </w:rPr>
              <w:t>Употреба</w:t>
            </w:r>
            <w:r>
              <w:rPr>
                <w:spacing w:val="-8"/>
                <w:sz w:val="14"/>
              </w:rPr>
              <w:t xml:space="preserve"> </w:t>
            </w:r>
            <w:r>
              <w:rPr>
                <w:sz w:val="14"/>
              </w:rPr>
              <w:t>лексике</w:t>
            </w:r>
            <w:r>
              <w:rPr>
                <w:spacing w:val="-8"/>
                <w:sz w:val="14"/>
              </w:rPr>
              <w:t xml:space="preserve"> </w:t>
            </w:r>
            <w:r>
              <w:rPr>
                <w:spacing w:val="-3"/>
                <w:sz w:val="14"/>
              </w:rPr>
              <w:t xml:space="preserve">којом </w:t>
            </w:r>
            <w:r>
              <w:rPr>
                <w:sz w:val="14"/>
              </w:rPr>
              <w:t xml:space="preserve">се именује амбалажа. Исказивање количине и цене. </w:t>
            </w:r>
            <w:r>
              <w:rPr>
                <w:b/>
                <w:sz w:val="14"/>
              </w:rPr>
              <w:t xml:space="preserve">(Интер)културни садржаји: </w:t>
            </w:r>
            <w:r>
              <w:rPr>
                <w:sz w:val="14"/>
              </w:rPr>
              <w:t>друштвено окружење; мерне</w:t>
            </w:r>
            <w:r>
              <w:rPr>
                <w:spacing w:val="-19"/>
                <w:sz w:val="14"/>
              </w:rPr>
              <w:t xml:space="preserve"> </w:t>
            </w:r>
            <w:r>
              <w:rPr>
                <w:sz w:val="14"/>
              </w:rPr>
              <w:t>јединице</w:t>
            </w:r>
          </w:p>
          <w:p w:rsidR="008455F2" w:rsidRDefault="009D632A">
            <w:pPr>
              <w:pStyle w:val="TableParagraph"/>
              <w:spacing w:line="158" w:lineRule="exact"/>
              <w:ind w:left="57"/>
              <w:rPr>
                <w:sz w:val="14"/>
              </w:rPr>
            </w:pPr>
            <w:r>
              <w:rPr>
                <w:sz w:val="14"/>
              </w:rPr>
              <w:t>и валуте у земљама немачког говорног подручја.</w:t>
            </w:r>
          </w:p>
        </w:tc>
      </w:tr>
    </w:tbl>
    <w:p w:rsidR="008455F2" w:rsidRDefault="008455F2">
      <w:pPr>
        <w:pStyle w:val="BodyText"/>
        <w:spacing w:before="1"/>
        <w:ind w:left="0" w:firstLine="0"/>
        <w:jc w:val="left"/>
        <w:rPr>
          <w:b/>
          <w:sz w:val="23"/>
        </w:rPr>
      </w:pPr>
    </w:p>
    <w:p w:rsidR="008455F2" w:rsidRDefault="009D632A">
      <w:pPr>
        <w:spacing w:before="92"/>
        <w:ind w:left="141" w:right="178"/>
        <w:jc w:val="center"/>
        <w:rPr>
          <w:b/>
          <w:sz w:val="18"/>
        </w:rPr>
      </w:pPr>
      <w:r>
        <w:rPr>
          <w:b/>
          <w:sz w:val="18"/>
        </w:rPr>
        <w:t>РУСКИ ЈЕЗИК</w:t>
      </w:r>
    </w:p>
    <w:p w:rsidR="008455F2" w:rsidRDefault="008455F2">
      <w:pPr>
        <w:pStyle w:val="BodyText"/>
        <w:ind w:left="0" w:firstLine="0"/>
        <w:jc w:val="lef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2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ind w:left="104" w:right="91"/>
              <w:jc w:val="center"/>
              <w:rPr>
                <w:sz w:val="14"/>
              </w:rPr>
            </w:pPr>
            <w:r>
              <w:rPr>
                <w:sz w:val="14"/>
              </w:rPr>
              <w:t>По завршетку разреда ученик ће бити у стању да у усменој и писаној комуникацији:</w:t>
            </w:r>
          </w:p>
        </w:tc>
        <w:tc>
          <w:tcPr>
            <w:tcW w:w="1871" w:type="dxa"/>
            <w:shd w:val="clear" w:color="auto" w:fill="E6E7E8"/>
          </w:tcPr>
          <w:p w:rsidR="008455F2" w:rsidRDefault="009D632A">
            <w:pPr>
              <w:pStyle w:val="TableParagraph"/>
              <w:spacing w:before="98" w:line="161" w:lineRule="exact"/>
              <w:ind w:left="40" w:right="30"/>
              <w:jc w:val="center"/>
              <w:rPr>
                <w:b/>
                <w:sz w:val="14"/>
              </w:rPr>
            </w:pPr>
            <w:r>
              <w:rPr>
                <w:b/>
                <w:sz w:val="14"/>
              </w:rPr>
              <w:t>ОБЛАСТ / ТЕМА</w:t>
            </w:r>
          </w:p>
          <w:p w:rsidR="008455F2" w:rsidRDefault="009D632A">
            <w:pPr>
              <w:pStyle w:val="TableParagraph"/>
              <w:spacing w:line="161" w:lineRule="exact"/>
              <w:ind w:left="40" w:right="30"/>
              <w:jc w:val="center"/>
              <w:rPr>
                <w:b/>
                <w:sz w:val="14"/>
              </w:rPr>
            </w:pPr>
            <w:r>
              <w:rPr>
                <w:b/>
                <w:sz w:val="14"/>
              </w:rPr>
              <w:t>Комуникативне функције</w:t>
            </w:r>
          </w:p>
        </w:tc>
        <w:tc>
          <w:tcPr>
            <w:tcW w:w="4309" w:type="dxa"/>
            <w:shd w:val="clear" w:color="auto" w:fill="E6E7E8"/>
          </w:tcPr>
          <w:p w:rsidR="008455F2" w:rsidRDefault="008455F2">
            <w:pPr>
              <w:pStyle w:val="TableParagraph"/>
              <w:spacing w:before="4"/>
              <w:ind w:left="0"/>
              <w:rPr>
                <w:b/>
                <w:sz w:val="15"/>
              </w:rPr>
            </w:pPr>
          </w:p>
          <w:p w:rsidR="008455F2" w:rsidRDefault="009D632A">
            <w:pPr>
              <w:pStyle w:val="TableParagraph"/>
              <w:ind w:left="1562" w:right="1552"/>
              <w:jc w:val="center"/>
              <w:rPr>
                <w:b/>
                <w:sz w:val="14"/>
              </w:rPr>
            </w:pPr>
            <w:r>
              <w:rPr>
                <w:b/>
                <w:sz w:val="14"/>
              </w:rPr>
              <w:t>САДРЖАЈИ</w:t>
            </w:r>
          </w:p>
        </w:tc>
      </w:tr>
      <w:tr w:rsidR="008455F2">
        <w:trPr>
          <w:trHeight w:val="4520"/>
        </w:trPr>
        <w:tc>
          <w:tcPr>
            <w:tcW w:w="4365" w:type="dxa"/>
          </w:tcPr>
          <w:p w:rsidR="008455F2" w:rsidRDefault="009D632A">
            <w:pPr>
              <w:pStyle w:val="TableParagraph"/>
              <w:numPr>
                <w:ilvl w:val="0"/>
                <w:numId w:val="386"/>
              </w:numPr>
              <w:tabs>
                <w:tab w:val="left" w:pos="162"/>
              </w:tabs>
              <w:spacing w:before="18"/>
              <w:ind w:right="62" w:firstLine="0"/>
              <w:rPr>
                <w:sz w:val="14"/>
              </w:rPr>
            </w:pPr>
            <w:r>
              <w:rPr>
                <w:sz w:val="14"/>
              </w:rPr>
              <w:t>разуме</w:t>
            </w:r>
            <w:r>
              <w:rPr>
                <w:spacing w:val="-4"/>
                <w:sz w:val="14"/>
              </w:rPr>
              <w:t xml:space="preserve"> </w:t>
            </w:r>
            <w:r>
              <w:rPr>
                <w:sz w:val="14"/>
              </w:rPr>
              <w:t>краће</w:t>
            </w:r>
            <w:r>
              <w:rPr>
                <w:spacing w:val="-4"/>
                <w:sz w:val="14"/>
              </w:rPr>
              <w:t xml:space="preserve"> </w:t>
            </w:r>
            <w:r>
              <w:rPr>
                <w:sz w:val="14"/>
              </w:rPr>
              <w:t>текстове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5"/>
                <w:sz w:val="14"/>
              </w:rPr>
              <w:t xml:space="preserve"> </w:t>
            </w:r>
            <w:r>
              <w:rPr>
                <w:sz w:val="14"/>
              </w:rPr>
              <w:t>поздрављање,</w:t>
            </w:r>
            <w:r>
              <w:rPr>
                <w:spacing w:val="-4"/>
                <w:sz w:val="14"/>
              </w:rPr>
              <w:t xml:space="preserve"> </w:t>
            </w:r>
            <w:r>
              <w:rPr>
                <w:sz w:val="14"/>
              </w:rPr>
              <w:t>представљање и тражење / давање информација личне</w:t>
            </w:r>
            <w:r>
              <w:rPr>
                <w:spacing w:val="-6"/>
                <w:sz w:val="14"/>
              </w:rPr>
              <w:t xml:space="preserve"> </w:t>
            </w:r>
            <w:r>
              <w:rPr>
                <w:sz w:val="14"/>
              </w:rPr>
              <w:t>природе;</w:t>
            </w:r>
          </w:p>
          <w:p w:rsidR="008455F2" w:rsidRDefault="009D632A">
            <w:pPr>
              <w:pStyle w:val="TableParagraph"/>
              <w:numPr>
                <w:ilvl w:val="0"/>
                <w:numId w:val="386"/>
              </w:numPr>
              <w:tabs>
                <w:tab w:val="left" w:pos="162"/>
              </w:tabs>
              <w:ind w:right="291" w:firstLine="0"/>
              <w:rPr>
                <w:sz w:val="14"/>
              </w:rPr>
            </w:pPr>
            <w:r>
              <w:rPr>
                <w:sz w:val="14"/>
              </w:rPr>
              <w:t>поздрави</w:t>
            </w:r>
            <w:r>
              <w:rPr>
                <w:spacing w:val="-4"/>
                <w:sz w:val="14"/>
              </w:rPr>
              <w:t xml:space="preserve"> </w:t>
            </w:r>
            <w:r>
              <w:rPr>
                <w:sz w:val="14"/>
              </w:rPr>
              <w:t>и</w:t>
            </w:r>
            <w:r>
              <w:rPr>
                <w:spacing w:val="-5"/>
                <w:sz w:val="14"/>
              </w:rPr>
              <w:t xml:space="preserve"> </w:t>
            </w:r>
            <w:r>
              <w:rPr>
                <w:sz w:val="14"/>
              </w:rPr>
              <w:t>отпоздрави,</w:t>
            </w:r>
            <w:r>
              <w:rPr>
                <w:spacing w:val="-4"/>
                <w:sz w:val="14"/>
              </w:rPr>
              <w:t xml:space="preserve"> </w:t>
            </w:r>
            <w:r>
              <w:rPr>
                <w:sz w:val="14"/>
              </w:rPr>
              <w:t>представи</w:t>
            </w:r>
            <w:r>
              <w:rPr>
                <w:spacing w:val="-4"/>
                <w:sz w:val="14"/>
              </w:rPr>
              <w:t xml:space="preserve"> </w:t>
            </w:r>
            <w:r>
              <w:rPr>
                <w:sz w:val="14"/>
              </w:rPr>
              <w:t>себе</w:t>
            </w:r>
            <w:r>
              <w:rPr>
                <w:spacing w:val="-4"/>
                <w:sz w:val="14"/>
              </w:rPr>
              <w:t xml:space="preserve"> </w:t>
            </w:r>
            <w:r>
              <w:rPr>
                <w:sz w:val="14"/>
              </w:rPr>
              <w:t>и</w:t>
            </w:r>
            <w:r>
              <w:rPr>
                <w:spacing w:val="-5"/>
                <w:sz w:val="14"/>
              </w:rPr>
              <w:t xml:space="preserve"> </w:t>
            </w:r>
            <w:r>
              <w:rPr>
                <w:sz w:val="14"/>
              </w:rPr>
              <w:t>другог</w:t>
            </w:r>
            <w:r>
              <w:rPr>
                <w:spacing w:val="-4"/>
                <w:sz w:val="14"/>
              </w:rPr>
              <w:t xml:space="preserve"> </w:t>
            </w:r>
            <w:r>
              <w:rPr>
                <w:sz w:val="14"/>
              </w:rPr>
              <w:t>користећи</w:t>
            </w:r>
            <w:r>
              <w:rPr>
                <w:spacing w:val="-4"/>
                <w:sz w:val="14"/>
              </w:rPr>
              <w:t xml:space="preserve"> </w:t>
            </w:r>
            <w:r>
              <w:rPr>
                <w:sz w:val="14"/>
              </w:rPr>
              <w:t>једно- ставна језичка</w:t>
            </w:r>
            <w:r>
              <w:rPr>
                <w:spacing w:val="-1"/>
                <w:sz w:val="14"/>
              </w:rPr>
              <w:t xml:space="preserve"> </w:t>
            </w:r>
            <w:r>
              <w:rPr>
                <w:sz w:val="14"/>
              </w:rPr>
              <w:t>средства;</w:t>
            </w:r>
          </w:p>
          <w:p w:rsidR="008455F2" w:rsidRDefault="009D632A">
            <w:pPr>
              <w:pStyle w:val="TableParagraph"/>
              <w:numPr>
                <w:ilvl w:val="0"/>
                <w:numId w:val="386"/>
              </w:numPr>
              <w:tabs>
                <w:tab w:val="left" w:pos="162"/>
              </w:tabs>
              <w:spacing w:line="159" w:lineRule="exact"/>
              <w:ind w:firstLine="0"/>
              <w:rPr>
                <w:sz w:val="14"/>
              </w:rPr>
            </w:pPr>
            <w:r>
              <w:rPr>
                <w:sz w:val="14"/>
              </w:rPr>
              <w:t>постави и одговори на једноставнија питања личне</w:t>
            </w:r>
            <w:r>
              <w:rPr>
                <w:spacing w:val="-9"/>
                <w:sz w:val="14"/>
              </w:rPr>
              <w:t xml:space="preserve"> </w:t>
            </w:r>
            <w:r>
              <w:rPr>
                <w:sz w:val="14"/>
              </w:rPr>
              <w:t>природе;</w:t>
            </w:r>
          </w:p>
          <w:p w:rsidR="008455F2" w:rsidRDefault="009D632A">
            <w:pPr>
              <w:pStyle w:val="TableParagraph"/>
              <w:numPr>
                <w:ilvl w:val="0"/>
                <w:numId w:val="386"/>
              </w:numPr>
              <w:tabs>
                <w:tab w:val="left" w:pos="162"/>
              </w:tabs>
              <w:spacing w:line="161" w:lineRule="exact"/>
              <w:ind w:firstLine="0"/>
              <w:rPr>
                <w:sz w:val="14"/>
              </w:rPr>
            </w:pPr>
            <w:r>
              <w:rPr>
                <w:sz w:val="14"/>
              </w:rPr>
              <w:t xml:space="preserve">у </w:t>
            </w:r>
            <w:r>
              <w:rPr>
                <w:spacing w:val="-3"/>
                <w:sz w:val="14"/>
              </w:rPr>
              <w:t xml:space="preserve">неколико </w:t>
            </w:r>
            <w:r>
              <w:rPr>
                <w:sz w:val="14"/>
              </w:rPr>
              <w:t>везаних исказа саопшти информације о себи и</w:t>
            </w:r>
            <w:r>
              <w:rPr>
                <w:spacing w:val="-9"/>
                <w:sz w:val="14"/>
              </w:rPr>
              <w:t xml:space="preserve"> </w:t>
            </w:r>
            <w:r>
              <w:rPr>
                <w:sz w:val="14"/>
              </w:rPr>
              <w:t>другима;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1"/>
              <w:ind w:left="42" w:right="30"/>
              <w:jc w:val="center"/>
              <w:rPr>
                <w:b/>
                <w:sz w:val="14"/>
              </w:rPr>
            </w:pPr>
            <w:r>
              <w:rPr>
                <w:b/>
                <w:sz w:val="14"/>
              </w:rPr>
              <w:t>Поздрављање и предста- вљање себе и других и тражење / давање основних информација о себи и дру- гима у ширем друштвеном контексту</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ind w:right="76"/>
              <w:rPr>
                <w:sz w:val="14"/>
              </w:rPr>
            </w:pPr>
            <w:r>
              <w:rPr>
                <w:sz w:val="14"/>
              </w:rPr>
              <w:t>Слушање и читање краћих, једноставнијих текстова који се односе на</w:t>
            </w:r>
            <w:r>
              <w:rPr>
                <w:spacing w:val="-8"/>
                <w:sz w:val="14"/>
              </w:rPr>
              <w:t xml:space="preserve"> </w:t>
            </w:r>
            <w:r>
              <w:rPr>
                <w:sz w:val="14"/>
              </w:rPr>
              <w:t>дате</w:t>
            </w:r>
            <w:r>
              <w:rPr>
                <w:spacing w:val="-7"/>
                <w:sz w:val="14"/>
              </w:rPr>
              <w:t xml:space="preserve"> </w:t>
            </w:r>
            <w:r>
              <w:rPr>
                <w:sz w:val="14"/>
              </w:rPr>
              <w:t>комуникативне</w:t>
            </w:r>
            <w:r>
              <w:rPr>
                <w:spacing w:val="-7"/>
                <w:sz w:val="14"/>
              </w:rPr>
              <w:t xml:space="preserve"> </w:t>
            </w:r>
            <w:r>
              <w:rPr>
                <w:sz w:val="14"/>
              </w:rPr>
              <w:t>ситуације</w:t>
            </w:r>
            <w:r>
              <w:rPr>
                <w:spacing w:val="-7"/>
                <w:sz w:val="14"/>
              </w:rPr>
              <w:t xml:space="preserve"> </w:t>
            </w:r>
            <w:r>
              <w:rPr>
                <w:sz w:val="14"/>
              </w:rPr>
              <w:t>(дијалози,</w:t>
            </w:r>
            <w:r>
              <w:rPr>
                <w:spacing w:val="-8"/>
                <w:sz w:val="14"/>
              </w:rPr>
              <w:t xml:space="preserve"> </w:t>
            </w:r>
            <w:r>
              <w:rPr>
                <w:sz w:val="14"/>
              </w:rPr>
              <w:t>наративни</w:t>
            </w:r>
            <w:r>
              <w:rPr>
                <w:spacing w:val="-7"/>
                <w:sz w:val="14"/>
              </w:rPr>
              <w:t xml:space="preserve"> </w:t>
            </w:r>
            <w:r>
              <w:rPr>
                <w:sz w:val="14"/>
              </w:rPr>
              <w:t>текстови,</w:t>
            </w:r>
            <w:r>
              <w:rPr>
                <w:spacing w:val="-7"/>
                <w:sz w:val="14"/>
              </w:rPr>
              <w:t xml:space="preserve"> </w:t>
            </w:r>
            <w:r>
              <w:rPr>
                <w:sz w:val="14"/>
              </w:rPr>
              <w:t>фор- мулари и сл.); реаговање на усмени или писани импулс саговорника (наставника, вршњака и сл.) и иницирање комуникације; усмен</w:t>
            </w:r>
            <w:r>
              <w:rPr>
                <w:sz w:val="14"/>
              </w:rPr>
              <w:t>о и писaно давање информација о себи и тражење и давање информација о</w:t>
            </w:r>
            <w:r>
              <w:rPr>
                <w:spacing w:val="-5"/>
                <w:sz w:val="14"/>
              </w:rPr>
              <w:t xml:space="preserve"> </w:t>
            </w:r>
            <w:r>
              <w:rPr>
                <w:sz w:val="14"/>
              </w:rPr>
              <w:t>другима</w:t>
            </w:r>
            <w:r>
              <w:rPr>
                <w:spacing w:val="-5"/>
                <w:sz w:val="14"/>
              </w:rPr>
              <w:t xml:space="preserve"> </w:t>
            </w:r>
            <w:r>
              <w:rPr>
                <w:sz w:val="14"/>
              </w:rPr>
              <w:t>(СМС,</w:t>
            </w:r>
            <w:r>
              <w:rPr>
                <w:spacing w:val="-5"/>
                <w:sz w:val="14"/>
              </w:rPr>
              <w:t xml:space="preserve"> </w:t>
            </w:r>
            <w:r>
              <w:rPr>
                <w:sz w:val="14"/>
              </w:rPr>
              <w:t>имејл,</w:t>
            </w:r>
            <w:r>
              <w:rPr>
                <w:spacing w:val="-6"/>
                <w:sz w:val="14"/>
              </w:rPr>
              <w:t xml:space="preserve"> </w:t>
            </w:r>
            <w:r>
              <w:rPr>
                <w:sz w:val="14"/>
              </w:rPr>
              <w:t>формулари,</w:t>
            </w:r>
            <w:r>
              <w:rPr>
                <w:spacing w:val="-6"/>
                <w:sz w:val="14"/>
              </w:rPr>
              <w:t xml:space="preserve"> </w:t>
            </w:r>
            <w:r>
              <w:rPr>
                <w:sz w:val="14"/>
              </w:rPr>
              <w:t>чланске</w:t>
            </w:r>
            <w:r>
              <w:rPr>
                <w:spacing w:val="-5"/>
                <w:sz w:val="14"/>
              </w:rPr>
              <w:t xml:space="preserve"> </w:t>
            </w:r>
            <w:r>
              <w:rPr>
                <w:sz w:val="14"/>
              </w:rPr>
              <w:t>карте,</w:t>
            </w:r>
            <w:r>
              <w:rPr>
                <w:spacing w:val="-5"/>
                <w:sz w:val="14"/>
              </w:rPr>
              <w:t xml:space="preserve"> </w:t>
            </w:r>
            <w:r>
              <w:rPr>
                <w:sz w:val="14"/>
              </w:rPr>
              <w:t>опис</w:t>
            </w:r>
            <w:r>
              <w:rPr>
                <w:spacing w:val="-5"/>
                <w:sz w:val="14"/>
              </w:rPr>
              <w:t xml:space="preserve"> </w:t>
            </w:r>
            <w:r>
              <w:rPr>
                <w:sz w:val="14"/>
              </w:rPr>
              <w:t>фотографије и</w:t>
            </w:r>
            <w:r>
              <w:rPr>
                <w:spacing w:val="-1"/>
                <w:sz w:val="14"/>
              </w:rPr>
              <w:t xml:space="preserve"> </w:t>
            </w:r>
            <w:r>
              <w:rPr>
                <w:sz w:val="14"/>
              </w:rPr>
              <w:t>сл.).</w:t>
            </w:r>
          </w:p>
          <w:p w:rsidR="008455F2" w:rsidRDefault="009D632A">
            <w:pPr>
              <w:pStyle w:val="TableParagraph"/>
              <w:spacing w:line="154" w:lineRule="exact"/>
              <w:rPr>
                <w:b/>
                <w:sz w:val="14"/>
              </w:rPr>
            </w:pPr>
            <w:r>
              <w:rPr>
                <w:b/>
                <w:sz w:val="14"/>
              </w:rPr>
              <w:t>Садржаји</w:t>
            </w:r>
          </w:p>
          <w:p w:rsidR="008455F2" w:rsidRDefault="009D632A">
            <w:pPr>
              <w:pStyle w:val="TableParagraph"/>
              <w:ind w:right="2"/>
              <w:rPr>
                <w:i/>
                <w:sz w:val="14"/>
              </w:rPr>
            </w:pPr>
            <w:r>
              <w:rPr>
                <w:i/>
                <w:sz w:val="14"/>
              </w:rPr>
              <w:t>Привет! Меня зовут Мария. Как тебя зовут? Я – Ирина. Можно просто Ира. Мне 12 лет. Здравствуйте, Иван Вла</w:t>
            </w:r>
            <w:r>
              <w:rPr>
                <w:i/>
                <w:sz w:val="14"/>
              </w:rPr>
              <w:t>димирович. Добрый день, ребята! Как дела? Сколько тебе лет? Я из России, из Москвы. Ты откуда? Я живу в Воронеже. Я живу в городе Ниш. На какой улице ты живёшь? Я живу на улице Гагарина, дом 12, квартира 14. Это на каком этаже? На втором . Дай мне, пожалуй</w:t>
            </w:r>
            <w:r>
              <w:rPr>
                <w:i/>
                <w:sz w:val="14"/>
              </w:rPr>
              <w:t>ста, свой номер телефона. У тебя есть имейл (адрес электронной почты)? Это мои родители. Мою маму зовут Вера, папу – Николай. Я родился/роди- лась 15 мая. Когда у тебя день рождения? Я занимаюсь спортом, тренируюсь три раза в неделю.</w:t>
            </w:r>
          </w:p>
          <w:p w:rsidR="008455F2" w:rsidRDefault="008455F2">
            <w:pPr>
              <w:pStyle w:val="TableParagraph"/>
              <w:ind w:left="0"/>
              <w:rPr>
                <w:b/>
                <w:sz w:val="13"/>
              </w:rPr>
            </w:pPr>
          </w:p>
          <w:p w:rsidR="008455F2" w:rsidRDefault="009D632A">
            <w:pPr>
              <w:pStyle w:val="TableParagraph"/>
              <w:ind w:right="331"/>
              <w:rPr>
                <w:sz w:val="14"/>
              </w:rPr>
            </w:pPr>
            <w:r>
              <w:rPr>
                <w:sz w:val="14"/>
              </w:rPr>
              <w:t>Презент повратних гла</w:t>
            </w:r>
            <w:r>
              <w:rPr>
                <w:sz w:val="14"/>
              </w:rPr>
              <w:t xml:space="preserve">гола: </w:t>
            </w:r>
            <w:r>
              <w:rPr>
                <w:i/>
                <w:sz w:val="14"/>
              </w:rPr>
              <w:t>заниматься, тренироваться</w:t>
            </w:r>
            <w:r>
              <w:rPr>
                <w:sz w:val="14"/>
              </w:rPr>
              <w:t xml:space="preserve">. Презент глагола </w:t>
            </w:r>
            <w:r>
              <w:rPr>
                <w:i/>
                <w:sz w:val="14"/>
              </w:rPr>
              <w:t>жить</w:t>
            </w:r>
            <w:r>
              <w:rPr>
                <w:sz w:val="14"/>
              </w:rPr>
              <w:t>.</w:t>
            </w:r>
          </w:p>
          <w:p w:rsidR="008455F2" w:rsidRDefault="009D632A">
            <w:pPr>
              <w:pStyle w:val="TableParagraph"/>
              <w:ind w:right="119"/>
              <w:rPr>
                <w:sz w:val="14"/>
              </w:rPr>
            </w:pPr>
            <w:r>
              <w:rPr>
                <w:sz w:val="14"/>
              </w:rPr>
              <w:t>Конструкције за изражавање посесивности: у+ ген. личних заменица и именица (</w:t>
            </w:r>
            <w:r>
              <w:rPr>
                <w:i/>
                <w:sz w:val="14"/>
              </w:rPr>
              <w:t>у меня, у тебя, у неё, у него у нас, у вас, у них; у Ивана, у Ирины</w:t>
            </w:r>
            <w:r>
              <w:rPr>
                <w:sz w:val="14"/>
              </w:rPr>
              <w:t xml:space="preserve">). </w:t>
            </w:r>
            <w:r>
              <w:rPr>
                <w:b/>
                <w:sz w:val="14"/>
              </w:rPr>
              <w:t xml:space="preserve">(Интер)културни садржаји: </w:t>
            </w:r>
            <w:r>
              <w:rPr>
                <w:sz w:val="14"/>
              </w:rPr>
              <w:t>устаљена правила учтиво- сти; имена, патроними, презимена и надимци; адреса; формално и неформално представљање; степени сродства и родбински односи; нумерисање</w:t>
            </w:r>
            <w:r>
              <w:rPr>
                <w:spacing w:val="-1"/>
                <w:sz w:val="14"/>
              </w:rPr>
              <w:t xml:space="preserve"> </w:t>
            </w:r>
            <w:r>
              <w:rPr>
                <w:sz w:val="14"/>
              </w:rPr>
              <w:t>спратова.</w:t>
            </w:r>
          </w:p>
        </w:tc>
      </w:tr>
      <w:tr w:rsidR="008455F2">
        <w:trPr>
          <w:trHeight w:val="1800"/>
        </w:trPr>
        <w:tc>
          <w:tcPr>
            <w:tcW w:w="4365" w:type="dxa"/>
          </w:tcPr>
          <w:p w:rsidR="008455F2" w:rsidRDefault="009D632A">
            <w:pPr>
              <w:pStyle w:val="TableParagraph"/>
              <w:numPr>
                <w:ilvl w:val="0"/>
                <w:numId w:val="385"/>
              </w:numPr>
              <w:tabs>
                <w:tab w:val="left" w:pos="162"/>
              </w:tabs>
              <w:spacing w:before="19"/>
              <w:ind w:right="385" w:firstLine="0"/>
              <w:rPr>
                <w:sz w:val="14"/>
              </w:rPr>
            </w:pPr>
            <w:r>
              <w:rPr>
                <w:sz w:val="14"/>
              </w:rPr>
              <w:t>разуме једноставнији опис особа, биљака, животиња,</w:t>
            </w:r>
            <w:r>
              <w:rPr>
                <w:spacing w:val="-13"/>
                <w:sz w:val="14"/>
              </w:rPr>
              <w:t xml:space="preserve"> </w:t>
            </w:r>
            <w:r>
              <w:rPr>
                <w:sz w:val="14"/>
              </w:rPr>
              <w:t>предмета, појaва или</w:t>
            </w:r>
            <w:r>
              <w:rPr>
                <w:spacing w:val="-2"/>
                <w:sz w:val="14"/>
              </w:rPr>
              <w:t xml:space="preserve"> </w:t>
            </w:r>
            <w:r>
              <w:rPr>
                <w:sz w:val="14"/>
              </w:rPr>
              <w:t>места;</w:t>
            </w:r>
          </w:p>
          <w:p w:rsidR="008455F2" w:rsidRDefault="009D632A">
            <w:pPr>
              <w:pStyle w:val="TableParagraph"/>
              <w:numPr>
                <w:ilvl w:val="0"/>
                <w:numId w:val="385"/>
              </w:numPr>
              <w:tabs>
                <w:tab w:val="left" w:pos="162"/>
              </w:tabs>
              <w:ind w:right="304" w:firstLine="0"/>
              <w:rPr>
                <w:sz w:val="14"/>
              </w:rPr>
            </w:pPr>
            <w:r>
              <w:rPr>
                <w:sz w:val="14"/>
              </w:rPr>
              <w:t>упоре</w:t>
            </w:r>
            <w:r>
              <w:rPr>
                <w:sz w:val="14"/>
              </w:rPr>
              <w:t>ди и опише карактеристике живих бића, предмета, појава</w:t>
            </w:r>
            <w:r>
              <w:rPr>
                <w:spacing w:val="-20"/>
                <w:sz w:val="14"/>
              </w:rPr>
              <w:t xml:space="preserve"> </w:t>
            </w:r>
            <w:r>
              <w:rPr>
                <w:sz w:val="14"/>
              </w:rPr>
              <w:t>и места, користећи једноставнија језичка</w:t>
            </w:r>
            <w:r>
              <w:rPr>
                <w:spacing w:val="-2"/>
                <w:sz w:val="14"/>
              </w:rPr>
              <w:t xml:space="preserve"> </w:t>
            </w:r>
            <w:r>
              <w:rPr>
                <w:sz w:val="14"/>
              </w:rPr>
              <w:t>средства;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6"/>
              <w:ind w:left="42" w:right="30"/>
              <w:jc w:val="center"/>
              <w:rPr>
                <w:b/>
                <w:sz w:val="14"/>
              </w:rPr>
            </w:pPr>
            <w:r>
              <w:rPr>
                <w:b/>
                <w:sz w:val="14"/>
              </w:rPr>
              <w:t>Описивање карактеристи- ка живих бића, предмета, појава и места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ind w:right="40"/>
              <w:rPr>
                <w:sz w:val="14"/>
              </w:rPr>
            </w:pPr>
            <w:r>
              <w:rPr>
                <w:sz w:val="14"/>
              </w:rPr>
              <w:t>Слушање и читање једноставнијих описа живих бића, предмета, појава и места и њиховог поређења; усмено и писано описивање / поређење живих бића, предмета, појава и места; израда и презентаци- ја пројеката (постера, стрипова, ППТ-а, кратких аудио / видео зап</w:t>
            </w:r>
            <w:r>
              <w:rPr>
                <w:sz w:val="14"/>
              </w:rPr>
              <w:t>иса, радио емисија и слично).</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18"/>
              <w:rPr>
                <w:i/>
                <w:sz w:val="14"/>
              </w:rPr>
            </w:pPr>
            <w:r>
              <w:rPr>
                <w:i/>
                <w:sz w:val="14"/>
              </w:rPr>
              <w:t>Кто мальчик в чёрных джинсах и белой рубашке? Что надела Маша? Она надела зелёную юбку и зелёную футболку. Она высокая и стро- йная. У неё голубые глаза и длинные светлые волосы. Какие</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913"/>
        </w:trPr>
        <w:tc>
          <w:tcPr>
            <w:tcW w:w="4365" w:type="dxa"/>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46" w:line="247" w:lineRule="auto"/>
              <w:ind w:right="87"/>
              <w:rPr>
                <w:i/>
                <w:sz w:val="14"/>
              </w:rPr>
            </w:pPr>
            <w:r>
              <w:rPr>
                <w:i/>
                <w:sz w:val="14"/>
              </w:rPr>
              <w:t>у тебя глаза? Какой у тебя рост? Какого цвета у тебя футболка? Посмотрите, я надел сегодня новые джинсы! Мой брат умный, но не очень трудолюбивый. На улице Князя Михаила есть книжные ма- газины. В центре нашего города большой торговый центр недалеко от кни</w:t>
            </w:r>
            <w:r>
              <w:rPr>
                <w:i/>
                <w:sz w:val="14"/>
              </w:rPr>
              <w:t>жного магазина. Москва – столица России. Санкт-Петер- бург – северная столица России. Москва больше Санкт-Петербурга. Белград меньше Москвы. У меня есть кошка. Её зовут Мурка. Она маленькая, белая.</w:t>
            </w:r>
          </w:p>
          <w:p w:rsidR="008455F2" w:rsidRDefault="008455F2">
            <w:pPr>
              <w:pStyle w:val="TableParagraph"/>
              <w:spacing w:before="7"/>
              <w:ind w:left="0"/>
              <w:rPr>
                <w:b/>
                <w:sz w:val="14"/>
              </w:rPr>
            </w:pPr>
          </w:p>
          <w:p w:rsidR="008455F2" w:rsidRDefault="009D632A">
            <w:pPr>
              <w:pStyle w:val="TableParagraph"/>
              <w:rPr>
                <w:sz w:val="14"/>
              </w:rPr>
            </w:pPr>
            <w:r>
              <w:rPr>
                <w:sz w:val="14"/>
              </w:rPr>
              <w:t>Придеви. Род, број и слагање с именицама.</w:t>
            </w:r>
          </w:p>
          <w:p w:rsidR="008455F2" w:rsidRDefault="009D632A">
            <w:pPr>
              <w:pStyle w:val="TableParagraph"/>
              <w:spacing w:before="5" w:line="247" w:lineRule="auto"/>
              <w:ind w:right="104"/>
              <w:rPr>
                <w:sz w:val="14"/>
              </w:rPr>
            </w:pPr>
            <w:r>
              <w:rPr>
                <w:sz w:val="14"/>
              </w:rPr>
              <w:t>Конструкције за</w:t>
            </w:r>
            <w:r>
              <w:rPr>
                <w:sz w:val="14"/>
              </w:rPr>
              <w:t xml:space="preserve"> изражавање посесивности: у+ ген. личних заменица и именица (</w:t>
            </w:r>
            <w:r>
              <w:rPr>
                <w:i/>
                <w:sz w:val="14"/>
              </w:rPr>
              <w:t>у меня, у тебя, у неё, у него у нас, у вас, у них; у Ивана, у Ирины</w:t>
            </w:r>
            <w:r>
              <w:rPr>
                <w:sz w:val="14"/>
              </w:rPr>
              <w:t>).</w:t>
            </w:r>
          </w:p>
          <w:p w:rsidR="008455F2" w:rsidRDefault="009D632A">
            <w:pPr>
              <w:pStyle w:val="TableParagraph"/>
              <w:spacing w:before="1" w:line="247" w:lineRule="auto"/>
              <w:rPr>
                <w:sz w:val="14"/>
              </w:rPr>
            </w:pPr>
            <w:r>
              <w:rPr>
                <w:sz w:val="14"/>
              </w:rPr>
              <w:t xml:space="preserve">Присвојне заменице: </w:t>
            </w:r>
            <w:r>
              <w:rPr>
                <w:i/>
                <w:sz w:val="14"/>
              </w:rPr>
              <w:t xml:space="preserve">мой, твой, наш, ваш, их. </w:t>
            </w:r>
            <w:r>
              <w:rPr>
                <w:sz w:val="14"/>
              </w:rPr>
              <w:t>Слагање с именицама. Прошло време фреквентних глагола.</w:t>
            </w:r>
          </w:p>
          <w:p w:rsidR="008455F2" w:rsidRDefault="009D632A">
            <w:pPr>
              <w:pStyle w:val="TableParagraph"/>
              <w:spacing w:line="247" w:lineRule="auto"/>
              <w:ind w:right="4"/>
              <w:rPr>
                <w:sz w:val="14"/>
              </w:rPr>
            </w:pPr>
            <w:r>
              <w:rPr>
                <w:sz w:val="14"/>
              </w:rPr>
              <w:t xml:space="preserve">Прост компаратив </w:t>
            </w:r>
            <w:r>
              <w:rPr>
                <w:i/>
                <w:sz w:val="14"/>
              </w:rPr>
              <w:t xml:space="preserve">больше, </w:t>
            </w:r>
            <w:r>
              <w:rPr>
                <w:i/>
                <w:sz w:val="14"/>
              </w:rPr>
              <w:t>меньше, лучше</w:t>
            </w:r>
            <w:r>
              <w:rPr>
                <w:sz w:val="14"/>
              </w:rPr>
              <w:t xml:space="preserve">. </w:t>
            </w:r>
            <w:r>
              <w:rPr>
                <w:b/>
                <w:sz w:val="14"/>
              </w:rPr>
              <w:t xml:space="preserve">(Интер)културни садржа- ји: </w:t>
            </w:r>
            <w:r>
              <w:rPr>
                <w:sz w:val="14"/>
              </w:rPr>
              <w:t>Русија и Србија: градови; биљни и животињски свет.</w:t>
            </w:r>
          </w:p>
        </w:tc>
      </w:tr>
      <w:tr w:rsidR="008455F2">
        <w:trPr>
          <w:trHeight w:val="4739"/>
        </w:trPr>
        <w:tc>
          <w:tcPr>
            <w:tcW w:w="4365" w:type="dxa"/>
          </w:tcPr>
          <w:p w:rsidR="008455F2" w:rsidRDefault="009D632A">
            <w:pPr>
              <w:pStyle w:val="TableParagraph"/>
              <w:numPr>
                <w:ilvl w:val="0"/>
                <w:numId w:val="384"/>
              </w:numPr>
              <w:tabs>
                <w:tab w:val="left" w:pos="162"/>
              </w:tabs>
              <w:spacing w:before="47"/>
              <w:rPr>
                <w:sz w:val="14"/>
              </w:rPr>
            </w:pPr>
            <w:r>
              <w:rPr>
                <w:sz w:val="14"/>
              </w:rPr>
              <w:t>разуме једноставније предлоге и одговори на</w:t>
            </w:r>
            <w:r>
              <w:rPr>
                <w:spacing w:val="-6"/>
                <w:sz w:val="14"/>
              </w:rPr>
              <w:t xml:space="preserve"> </w:t>
            </w:r>
            <w:r>
              <w:rPr>
                <w:sz w:val="14"/>
              </w:rPr>
              <w:t>њих;</w:t>
            </w:r>
          </w:p>
          <w:p w:rsidR="008455F2" w:rsidRDefault="009D632A">
            <w:pPr>
              <w:pStyle w:val="TableParagraph"/>
              <w:numPr>
                <w:ilvl w:val="0"/>
                <w:numId w:val="384"/>
              </w:numPr>
              <w:tabs>
                <w:tab w:val="left" w:pos="162"/>
              </w:tabs>
              <w:spacing w:before="5"/>
              <w:rPr>
                <w:sz w:val="14"/>
              </w:rPr>
            </w:pPr>
            <w:r>
              <w:rPr>
                <w:sz w:val="14"/>
              </w:rPr>
              <w:t>упути једноставан</w:t>
            </w:r>
            <w:r>
              <w:rPr>
                <w:spacing w:val="-1"/>
                <w:sz w:val="14"/>
              </w:rPr>
              <w:t xml:space="preserve"> </w:t>
            </w:r>
            <w:r>
              <w:rPr>
                <w:sz w:val="14"/>
              </w:rPr>
              <w:t>предлог;</w:t>
            </w:r>
          </w:p>
          <w:p w:rsidR="008455F2" w:rsidRDefault="009D632A">
            <w:pPr>
              <w:pStyle w:val="TableParagraph"/>
              <w:numPr>
                <w:ilvl w:val="0"/>
                <w:numId w:val="384"/>
              </w:numPr>
              <w:tabs>
                <w:tab w:val="left" w:pos="162"/>
              </w:tabs>
              <w:spacing w:before="5"/>
              <w:rPr>
                <w:sz w:val="14"/>
              </w:rPr>
            </w:pPr>
            <w:r>
              <w:rPr>
                <w:sz w:val="14"/>
              </w:rPr>
              <w:t>пружи одговарајући изговор или одговарајуће</w:t>
            </w:r>
            <w:r>
              <w:rPr>
                <w:spacing w:val="-9"/>
                <w:sz w:val="14"/>
              </w:rPr>
              <w:t xml:space="preserve"> </w:t>
            </w:r>
            <w:r>
              <w:rPr>
                <w:sz w:val="14"/>
              </w:rPr>
              <w:t>оправдање;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97" w:line="247" w:lineRule="auto"/>
              <w:ind w:left="57" w:right="43" w:hanging="1"/>
              <w:jc w:val="center"/>
              <w:rPr>
                <w:b/>
                <w:sz w:val="14"/>
              </w:rPr>
            </w:pPr>
            <w:r>
              <w:rPr>
                <w:b/>
                <w:sz w:val="14"/>
              </w:rPr>
              <w:t>Позив и реаговање на по- зив за учешће у</w:t>
            </w:r>
            <w:r>
              <w:rPr>
                <w:b/>
                <w:spacing w:val="-8"/>
                <w:sz w:val="14"/>
              </w:rPr>
              <w:t xml:space="preserve"> </w:t>
            </w:r>
            <w:r>
              <w:rPr>
                <w:b/>
                <w:sz w:val="14"/>
              </w:rPr>
              <w:t>заједничкој активности</w:t>
            </w:r>
          </w:p>
        </w:tc>
        <w:tc>
          <w:tcPr>
            <w:tcW w:w="4309" w:type="dxa"/>
          </w:tcPr>
          <w:p w:rsidR="008455F2" w:rsidRDefault="009D632A">
            <w:pPr>
              <w:pStyle w:val="TableParagraph"/>
              <w:spacing w:before="47"/>
              <w:ind w:left="57"/>
              <w:rPr>
                <w:b/>
                <w:sz w:val="14"/>
              </w:rPr>
            </w:pPr>
            <w:r>
              <w:rPr>
                <w:b/>
                <w:sz w:val="14"/>
              </w:rPr>
              <w:t>Језичке активности у комуникативним ситуацијама</w:t>
            </w:r>
          </w:p>
          <w:p w:rsidR="008455F2" w:rsidRDefault="009D632A">
            <w:pPr>
              <w:pStyle w:val="TableParagraph"/>
              <w:spacing w:before="5" w:line="247" w:lineRule="auto"/>
              <w:ind w:left="57"/>
              <w:rPr>
                <w:sz w:val="14"/>
              </w:rPr>
            </w:pPr>
            <w:r>
              <w:rPr>
                <w:sz w:val="14"/>
              </w:rPr>
              <w:t>Слушање и читање једноставниjих текстова који садрже предлоге; усмено и писано преговарање и договарање око предлога и учешћа у заједничкој активности; писање позивнице за прославу / журку или имејла / СМС-а којим се уговара заједничка активност; прихватањ</w:t>
            </w:r>
            <w:r>
              <w:rPr>
                <w:sz w:val="14"/>
              </w:rPr>
              <w:t>е</w:t>
            </w:r>
          </w:p>
          <w:p w:rsidR="008455F2" w:rsidRDefault="009D632A">
            <w:pPr>
              <w:pStyle w:val="TableParagraph"/>
              <w:spacing w:before="1" w:line="247" w:lineRule="auto"/>
              <w:ind w:left="57" w:right="113"/>
              <w:rPr>
                <w:sz w:val="14"/>
              </w:rPr>
            </w:pPr>
            <w:r>
              <w:rPr>
                <w:sz w:val="14"/>
              </w:rPr>
              <w:t>/одбијање предлога, усмено или писано, уз поштовање основних норми учтивости и давање одговарајућег оправдања / изговора.</w:t>
            </w:r>
          </w:p>
          <w:p w:rsidR="008455F2" w:rsidRDefault="008455F2">
            <w:pPr>
              <w:pStyle w:val="TableParagraph"/>
              <w:spacing w:before="5"/>
              <w:ind w:left="0"/>
              <w:rPr>
                <w:b/>
                <w:sz w:val="14"/>
              </w:rPr>
            </w:pPr>
          </w:p>
          <w:p w:rsidR="008455F2" w:rsidRDefault="009D632A">
            <w:pPr>
              <w:pStyle w:val="TableParagraph"/>
              <w:ind w:left="57"/>
              <w:rPr>
                <w:b/>
                <w:sz w:val="14"/>
              </w:rPr>
            </w:pPr>
            <w:r>
              <w:rPr>
                <w:b/>
                <w:sz w:val="14"/>
              </w:rPr>
              <w:t>Садржаји</w:t>
            </w:r>
          </w:p>
          <w:p w:rsidR="008455F2" w:rsidRDefault="009D632A">
            <w:pPr>
              <w:pStyle w:val="TableParagraph"/>
              <w:spacing w:before="5" w:line="247" w:lineRule="auto"/>
              <w:ind w:left="57" w:right="18"/>
              <w:rPr>
                <w:i/>
                <w:sz w:val="14"/>
              </w:rPr>
            </w:pPr>
            <w:r>
              <w:rPr>
                <w:i/>
                <w:sz w:val="14"/>
              </w:rPr>
              <w:t>Давай играть в футбол/баскетбол! Поиграем вместе? Пусть Витя играет в футбол. Приглашаю тебя ко мне на день рождения/вечер</w:t>
            </w:r>
            <w:r>
              <w:rPr>
                <w:i/>
                <w:sz w:val="14"/>
              </w:rPr>
              <w:t>ин- ку. Приходи ко мне на вечеринку! Ты сможешь прийти ко мне на день рождения завтра в семь? Вечеринка у меня дома/в кафе. Спасибо за приглашение, я обязательно приду. К сожалению, я не смогу прийти, я должен присмотреть за братом. Извини, но я не смогу п</w:t>
            </w:r>
            <w:r>
              <w:rPr>
                <w:i/>
                <w:sz w:val="14"/>
              </w:rPr>
              <w:t>рийти.</w:t>
            </w:r>
          </w:p>
          <w:p w:rsidR="008455F2" w:rsidRDefault="009D632A">
            <w:pPr>
              <w:pStyle w:val="TableParagraph"/>
              <w:spacing w:before="1" w:line="247" w:lineRule="auto"/>
              <w:ind w:left="57"/>
              <w:rPr>
                <w:i/>
                <w:sz w:val="14"/>
              </w:rPr>
            </w:pPr>
            <w:r>
              <w:rPr>
                <w:i/>
                <w:sz w:val="14"/>
              </w:rPr>
              <w:t xml:space="preserve">Вечеринка /день рождения, к сожалению, без меня. Давай пойдём в кино завтра? Где встречаемся? Около метро. Во сколько? В пять. </w:t>
            </w:r>
            <w:r>
              <w:rPr>
                <w:sz w:val="14"/>
              </w:rPr>
              <w:t xml:space="preserve">Заповедни начин; треће лице једнине/множине: </w:t>
            </w:r>
            <w:r>
              <w:rPr>
                <w:i/>
                <w:sz w:val="14"/>
              </w:rPr>
              <w:t>Пусть Саша играет!</w:t>
            </w:r>
            <w:r>
              <w:rPr>
                <w:sz w:val="14"/>
              </w:rPr>
              <w:t xml:space="preserve">; прво лице множине (с речцом </w:t>
            </w:r>
            <w:r>
              <w:rPr>
                <w:i/>
                <w:sz w:val="14"/>
              </w:rPr>
              <w:t xml:space="preserve">давай </w:t>
            </w:r>
            <w:r>
              <w:rPr>
                <w:sz w:val="14"/>
              </w:rPr>
              <w:t xml:space="preserve">и без ње): </w:t>
            </w:r>
            <w:r>
              <w:rPr>
                <w:i/>
                <w:sz w:val="14"/>
              </w:rPr>
              <w:t>Поиграем вместе!</w:t>
            </w:r>
          </w:p>
          <w:p w:rsidR="008455F2" w:rsidRDefault="009D632A">
            <w:pPr>
              <w:pStyle w:val="TableParagraph"/>
              <w:spacing w:before="1"/>
              <w:ind w:left="57"/>
              <w:rPr>
                <w:i/>
                <w:sz w:val="14"/>
              </w:rPr>
            </w:pPr>
            <w:r>
              <w:rPr>
                <w:i/>
                <w:sz w:val="14"/>
              </w:rPr>
              <w:t>Давай поиграем вместе! Давай играть вместе!</w:t>
            </w:r>
          </w:p>
          <w:p w:rsidR="008455F2" w:rsidRDefault="008455F2">
            <w:pPr>
              <w:pStyle w:val="TableParagraph"/>
              <w:spacing w:before="10"/>
              <w:ind w:left="0"/>
              <w:rPr>
                <w:b/>
                <w:sz w:val="14"/>
              </w:rPr>
            </w:pPr>
          </w:p>
          <w:p w:rsidR="008455F2" w:rsidRDefault="009D632A">
            <w:pPr>
              <w:pStyle w:val="TableParagraph"/>
              <w:spacing w:line="247" w:lineRule="auto"/>
              <w:ind w:left="57" w:right="32"/>
              <w:rPr>
                <w:sz w:val="14"/>
              </w:rPr>
            </w:pPr>
            <w:r>
              <w:rPr>
                <w:sz w:val="14"/>
              </w:rPr>
              <w:t>Предлошко-падежне конструкције (у, около, без + ген; к + дат; в, на + ак; с, за + инстр, в,на + лок).</w:t>
            </w:r>
          </w:p>
          <w:p w:rsidR="008455F2" w:rsidRDefault="009D632A">
            <w:pPr>
              <w:pStyle w:val="TableParagraph"/>
              <w:spacing w:before="1" w:line="247" w:lineRule="auto"/>
              <w:ind w:left="57" w:right="1509"/>
              <w:rPr>
                <w:sz w:val="14"/>
              </w:rPr>
            </w:pPr>
            <w:r>
              <w:rPr>
                <w:sz w:val="14"/>
              </w:rPr>
              <w:t>Интонација упитних исказа без упитне речи. Садашње време у значењу будућег.</w:t>
            </w:r>
          </w:p>
          <w:p w:rsidR="008455F2" w:rsidRDefault="009D632A">
            <w:pPr>
              <w:pStyle w:val="TableParagraph"/>
              <w:spacing w:line="247" w:lineRule="auto"/>
              <w:ind w:left="57" w:right="146"/>
              <w:jc w:val="both"/>
              <w:rPr>
                <w:sz w:val="14"/>
              </w:rPr>
            </w:pPr>
            <w:r>
              <w:rPr>
                <w:sz w:val="14"/>
              </w:rPr>
              <w:t>Модалне</w:t>
            </w:r>
            <w:r>
              <w:rPr>
                <w:spacing w:val="-7"/>
                <w:sz w:val="14"/>
              </w:rPr>
              <w:t xml:space="preserve"> </w:t>
            </w:r>
            <w:r>
              <w:rPr>
                <w:sz w:val="14"/>
              </w:rPr>
              <w:t>конструк</w:t>
            </w:r>
            <w:r>
              <w:rPr>
                <w:sz w:val="14"/>
              </w:rPr>
              <w:t>ције</w:t>
            </w:r>
            <w:r>
              <w:rPr>
                <w:spacing w:val="-6"/>
                <w:sz w:val="14"/>
              </w:rPr>
              <w:t xml:space="preserve"> </w:t>
            </w:r>
            <w:r>
              <w:rPr>
                <w:sz w:val="14"/>
              </w:rPr>
              <w:t>(личне</w:t>
            </w:r>
            <w:r>
              <w:rPr>
                <w:spacing w:val="-6"/>
                <w:sz w:val="14"/>
              </w:rPr>
              <w:t xml:space="preserve"> </w:t>
            </w:r>
            <w:r>
              <w:rPr>
                <w:sz w:val="14"/>
              </w:rPr>
              <w:t>и</w:t>
            </w:r>
            <w:r>
              <w:rPr>
                <w:spacing w:val="-7"/>
                <w:sz w:val="14"/>
              </w:rPr>
              <w:t xml:space="preserve"> </w:t>
            </w:r>
            <w:r>
              <w:rPr>
                <w:sz w:val="14"/>
              </w:rPr>
              <w:t>безличне):</w:t>
            </w:r>
            <w:r>
              <w:rPr>
                <w:spacing w:val="-7"/>
                <w:sz w:val="14"/>
              </w:rPr>
              <w:t xml:space="preserve"> </w:t>
            </w:r>
            <w:r>
              <w:rPr>
                <w:i/>
                <w:sz w:val="14"/>
              </w:rPr>
              <w:t>Мне</w:t>
            </w:r>
            <w:r>
              <w:rPr>
                <w:i/>
                <w:spacing w:val="-6"/>
                <w:sz w:val="14"/>
              </w:rPr>
              <w:t xml:space="preserve"> </w:t>
            </w:r>
            <w:r>
              <w:rPr>
                <w:i/>
                <w:sz w:val="14"/>
              </w:rPr>
              <w:t>надо;</w:t>
            </w:r>
            <w:r>
              <w:rPr>
                <w:i/>
                <w:spacing w:val="-7"/>
                <w:sz w:val="14"/>
              </w:rPr>
              <w:t xml:space="preserve"> </w:t>
            </w:r>
            <w:r>
              <w:rPr>
                <w:i/>
                <w:sz w:val="14"/>
              </w:rPr>
              <w:t>я</w:t>
            </w:r>
            <w:r>
              <w:rPr>
                <w:i/>
                <w:spacing w:val="-6"/>
                <w:sz w:val="14"/>
              </w:rPr>
              <w:t xml:space="preserve"> </w:t>
            </w:r>
            <w:r>
              <w:rPr>
                <w:i/>
                <w:sz w:val="14"/>
              </w:rPr>
              <w:t>должен/дол- жна</w:t>
            </w:r>
            <w:r>
              <w:rPr>
                <w:sz w:val="14"/>
              </w:rPr>
              <w:t>.</w:t>
            </w:r>
            <w:r>
              <w:rPr>
                <w:spacing w:val="-6"/>
                <w:sz w:val="14"/>
              </w:rPr>
              <w:t xml:space="preserve"> </w:t>
            </w:r>
            <w:r>
              <w:rPr>
                <w:b/>
                <w:sz w:val="14"/>
              </w:rPr>
              <w:t>(Интер)културни</w:t>
            </w:r>
            <w:r>
              <w:rPr>
                <w:b/>
                <w:spacing w:val="-6"/>
                <w:sz w:val="14"/>
              </w:rPr>
              <w:t xml:space="preserve"> </w:t>
            </w:r>
            <w:r>
              <w:rPr>
                <w:b/>
                <w:sz w:val="14"/>
              </w:rPr>
              <w:t>садржаји:</w:t>
            </w:r>
            <w:r>
              <w:rPr>
                <w:b/>
                <w:spacing w:val="-6"/>
                <w:sz w:val="14"/>
              </w:rPr>
              <w:t xml:space="preserve"> </w:t>
            </w:r>
            <w:r>
              <w:rPr>
                <w:sz w:val="14"/>
              </w:rPr>
              <w:t>прикладно</w:t>
            </w:r>
            <w:r>
              <w:rPr>
                <w:spacing w:val="-6"/>
                <w:sz w:val="14"/>
              </w:rPr>
              <w:t xml:space="preserve"> </w:t>
            </w:r>
            <w:r>
              <w:rPr>
                <w:sz w:val="14"/>
              </w:rPr>
              <w:t>позивање</w:t>
            </w:r>
            <w:r>
              <w:rPr>
                <w:spacing w:val="-6"/>
                <w:sz w:val="14"/>
              </w:rPr>
              <w:t xml:space="preserve"> </w:t>
            </w:r>
            <w:r>
              <w:rPr>
                <w:sz w:val="14"/>
              </w:rPr>
              <w:t>и</w:t>
            </w:r>
            <w:r>
              <w:rPr>
                <w:spacing w:val="-6"/>
                <w:sz w:val="14"/>
              </w:rPr>
              <w:t xml:space="preserve"> </w:t>
            </w:r>
            <w:r>
              <w:rPr>
                <w:sz w:val="14"/>
              </w:rPr>
              <w:t>прихвата- ње/одбијање</w:t>
            </w:r>
            <w:r>
              <w:rPr>
                <w:spacing w:val="-1"/>
                <w:sz w:val="14"/>
              </w:rPr>
              <w:t xml:space="preserve"> </w:t>
            </w:r>
            <w:r>
              <w:rPr>
                <w:sz w:val="14"/>
              </w:rPr>
              <w:t>позива.</w:t>
            </w:r>
          </w:p>
        </w:tc>
      </w:tr>
      <w:tr w:rsidR="008455F2">
        <w:trPr>
          <w:trHeight w:val="3411"/>
        </w:trPr>
        <w:tc>
          <w:tcPr>
            <w:tcW w:w="4365" w:type="dxa"/>
          </w:tcPr>
          <w:p w:rsidR="008455F2" w:rsidRDefault="009D632A">
            <w:pPr>
              <w:pStyle w:val="TableParagraph"/>
              <w:numPr>
                <w:ilvl w:val="0"/>
                <w:numId w:val="383"/>
              </w:numPr>
              <w:tabs>
                <w:tab w:val="left" w:pos="162"/>
              </w:tabs>
              <w:spacing w:before="47"/>
              <w:ind w:firstLine="0"/>
              <w:rPr>
                <w:sz w:val="14"/>
              </w:rPr>
            </w:pPr>
            <w:r>
              <w:rPr>
                <w:sz w:val="14"/>
              </w:rPr>
              <w:t>разуме и једноставне молбе и захтеве и реагује на</w:t>
            </w:r>
            <w:r>
              <w:rPr>
                <w:spacing w:val="-9"/>
                <w:sz w:val="14"/>
              </w:rPr>
              <w:t xml:space="preserve"> </w:t>
            </w:r>
            <w:r>
              <w:rPr>
                <w:sz w:val="14"/>
              </w:rPr>
              <w:t>њих;</w:t>
            </w:r>
          </w:p>
          <w:p w:rsidR="008455F2" w:rsidRDefault="009D632A">
            <w:pPr>
              <w:pStyle w:val="TableParagraph"/>
              <w:numPr>
                <w:ilvl w:val="0"/>
                <w:numId w:val="383"/>
              </w:numPr>
              <w:tabs>
                <w:tab w:val="left" w:pos="162"/>
              </w:tabs>
              <w:spacing w:before="6"/>
              <w:ind w:firstLine="0"/>
              <w:rPr>
                <w:sz w:val="14"/>
              </w:rPr>
            </w:pPr>
            <w:r>
              <w:rPr>
                <w:sz w:val="14"/>
              </w:rPr>
              <w:t>упути једноставне молбе и</w:t>
            </w:r>
            <w:r>
              <w:rPr>
                <w:spacing w:val="-2"/>
                <w:sz w:val="14"/>
              </w:rPr>
              <w:t xml:space="preserve"> </w:t>
            </w:r>
            <w:r>
              <w:rPr>
                <w:sz w:val="14"/>
              </w:rPr>
              <w:t>захтеве;</w:t>
            </w:r>
          </w:p>
          <w:p w:rsidR="008455F2" w:rsidRDefault="009D632A">
            <w:pPr>
              <w:pStyle w:val="TableParagraph"/>
              <w:numPr>
                <w:ilvl w:val="0"/>
                <w:numId w:val="383"/>
              </w:numPr>
              <w:tabs>
                <w:tab w:val="left" w:pos="162"/>
              </w:tabs>
              <w:spacing w:before="5"/>
              <w:ind w:firstLine="0"/>
              <w:rPr>
                <w:sz w:val="14"/>
              </w:rPr>
            </w:pPr>
            <w:r>
              <w:rPr>
                <w:sz w:val="14"/>
              </w:rPr>
              <w:t xml:space="preserve">затражи и пружи </w:t>
            </w:r>
            <w:r>
              <w:rPr>
                <w:spacing w:val="-2"/>
                <w:sz w:val="14"/>
              </w:rPr>
              <w:t xml:space="preserve">кратко </w:t>
            </w:r>
            <w:r>
              <w:rPr>
                <w:sz w:val="14"/>
              </w:rPr>
              <w:t>обавештење;</w:t>
            </w:r>
          </w:p>
          <w:p w:rsidR="008455F2" w:rsidRDefault="009D632A">
            <w:pPr>
              <w:pStyle w:val="TableParagraph"/>
              <w:numPr>
                <w:ilvl w:val="0"/>
                <w:numId w:val="383"/>
              </w:numPr>
              <w:tabs>
                <w:tab w:val="left" w:pos="162"/>
              </w:tabs>
              <w:spacing w:before="5"/>
              <w:ind w:firstLine="0"/>
              <w:rPr>
                <w:sz w:val="14"/>
              </w:rPr>
            </w:pPr>
            <w:r>
              <w:rPr>
                <w:sz w:val="14"/>
              </w:rPr>
              <w:t>захвали и извине се на једноставан</w:t>
            </w:r>
            <w:r>
              <w:rPr>
                <w:spacing w:val="-6"/>
                <w:sz w:val="14"/>
              </w:rPr>
              <w:t xml:space="preserve"> </w:t>
            </w:r>
            <w:r>
              <w:rPr>
                <w:sz w:val="14"/>
              </w:rPr>
              <w:t>начин;</w:t>
            </w:r>
          </w:p>
          <w:p w:rsidR="008455F2" w:rsidRDefault="009D632A">
            <w:pPr>
              <w:pStyle w:val="TableParagraph"/>
              <w:numPr>
                <w:ilvl w:val="0"/>
                <w:numId w:val="383"/>
              </w:numPr>
              <w:tabs>
                <w:tab w:val="left" w:pos="162"/>
              </w:tabs>
              <w:spacing w:before="5" w:line="247" w:lineRule="auto"/>
              <w:ind w:right="120" w:firstLine="0"/>
              <w:rPr>
                <w:sz w:val="14"/>
              </w:rPr>
            </w:pPr>
            <w:r>
              <w:rPr>
                <w:sz w:val="14"/>
              </w:rPr>
              <w:t>саопшти кратку поруку (телефонски разговор, дијалог уживо,</w:t>
            </w:r>
            <w:r>
              <w:rPr>
                <w:spacing w:val="-20"/>
                <w:sz w:val="14"/>
              </w:rPr>
              <w:t xml:space="preserve"> </w:t>
            </w:r>
            <w:r>
              <w:rPr>
                <w:sz w:val="14"/>
              </w:rPr>
              <w:t xml:space="preserve">СМС, писмо, имејл) </w:t>
            </w:r>
            <w:r>
              <w:rPr>
                <w:spacing w:val="-3"/>
                <w:sz w:val="14"/>
              </w:rPr>
              <w:t xml:space="preserve">којом </w:t>
            </w:r>
            <w:r>
              <w:rPr>
                <w:sz w:val="14"/>
              </w:rPr>
              <w:t>се захваљује;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4"/>
              </w:rPr>
            </w:pPr>
          </w:p>
          <w:p w:rsidR="008455F2" w:rsidRDefault="009D632A">
            <w:pPr>
              <w:pStyle w:val="TableParagraph"/>
              <w:spacing w:before="1" w:line="247" w:lineRule="auto"/>
              <w:ind w:left="43" w:right="30"/>
              <w:jc w:val="center"/>
              <w:rPr>
                <w:b/>
                <w:sz w:val="14"/>
              </w:rPr>
            </w:pPr>
            <w:r>
              <w:rPr>
                <w:b/>
                <w:sz w:val="14"/>
              </w:rPr>
              <w:t>Изражавање молби, захте- ва, обавештења, извињења, и захвалности</w:t>
            </w:r>
          </w:p>
        </w:tc>
        <w:tc>
          <w:tcPr>
            <w:tcW w:w="4309" w:type="dxa"/>
          </w:tcPr>
          <w:p w:rsidR="008455F2" w:rsidRDefault="009D632A">
            <w:pPr>
              <w:pStyle w:val="TableParagraph"/>
              <w:spacing w:before="48"/>
              <w:rPr>
                <w:b/>
                <w:sz w:val="14"/>
              </w:rPr>
            </w:pPr>
            <w:r>
              <w:rPr>
                <w:b/>
                <w:sz w:val="14"/>
              </w:rPr>
              <w:t>Језичке активности у комуникативним ситуацијама</w:t>
            </w:r>
          </w:p>
          <w:p w:rsidR="008455F2" w:rsidRDefault="009D632A">
            <w:pPr>
              <w:pStyle w:val="TableParagraph"/>
              <w:spacing w:before="5" w:line="247" w:lineRule="auto"/>
              <w:rPr>
                <w:sz w:val="14"/>
              </w:rPr>
            </w:pPr>
            <w:r>
              <w:rPr>
                <w:sz w:val="14"/>
              </w:rPr>
              <w:t>Слушање и читање једноставнијих исказа којима се тражи /нуди помоћ, услуга, обавештње или се изражава жеља, извињење, захвал- ност; усмено и писано тражење и давање обавештења, упућивање молбе за помоћ / услу</w:t>
            </w:r>
            <w:r>
              <w:rPr>
                <w:sz w:val="14"/>
              </w:rPr>
              <w:t>гу и реаговање на њу, изражавање жеља, изви- њења и захвалности.</w:t>
            </w:r>
          </w:p>
          <w:p w:rsidR="008455F2" w:rsidRDefault="008455F2">
            <w:pPr>
              <w:pStyle w:val="TableParagraph"/>
              <w:spacing w:before="6"/>
              <w:ind w:left="0"/>
              <w:rPr>
                <w:b/>
                <w:sz w:val="14"/>
              </w:rPr>
            </w:pPr>
          </w:p>
          <w:p w:rsidR="008455F2" w:rsidRDefault="009D632A">
            <w:pPr>
              <w:pStyle w:val="TableParagraph"/>
              <w:rPr>
                <w:b/>
                <w:sz w:val="14"/>
              </w:rPr>
            </w:pPr>
            <w:r>
              <w:rPr>
                <w:b/>
                <w:sz w:val="14"/>
              </w:rPr>
              <w:t>Садржаји</w:t>
            </w:r>
          </w:p>
          <w:p w:rsidR="008455F2" w:rsidRDefault="009D632A">
            <w:pPr>
              <w:pStyle w:val="TableParagraph"/>
              <w:spacing w:before="5" w:line="247" w:lineRule="auto"/>
              <w:rPr>
                <w:i/>
                <w:sz w:val="14"/>
              </w:rPr>
            </w:pPr>
            <w:r>
              <w:rPr>
                <w:i/>
                <w:sz w:val="14"/>
              </w:rPr>
              <w:t>Тебе помочь? Нет, спасибо. Да, пожалуйста. Что тебе нужно? Тебе нужна ручка? Ты хочешь апельсин?</w:t>
            </w:r>
          </w:p>
          <w:p w:rsidR="008455F2" w:rsidRDefault="009D632A">
            <w:pPr>
              <w:pStyle w:val="TableParagraph"/>
              <w:spacing w:line="247" w:lineRule="auto"/>
              <w:ind w:right="113"/>
              <w:rPr>
                <w:i/>
                <w:sz w:val="14"/>
              </w:rPr>
            </w:pPr>
            <w:r>
              <w:rPr>
                <w:i/>
                <w:sz w:val="14"/>
              </w:rPr>
              <w:t xml:space="preserve">Передай, пожалуйста, соль. Конечно, вот она. Спасибо огромное. </w:t>
            </w:r>
            <w:r>
              <w:rPr>
                <w:i/>
                <w:sz w:val="14"/>
              </w:rPr>
              <w:t>Не за что. Ничего. Дай мне, пожалуйста, ручку. Можно? Конечно, пожалуйста, вот она. К сожалению, ручка мне нужна. Извини(те), можно вопрос?</w:t>
            </w:r>
          </w:p>
          <w:p w:rsidR="008455F2" w:rsidRDefault="008455F2">
            <w:pPr>
              <w:pStyle w:val="TableParagraph"/>
              <w:spacing w:before="6"/>
              <w:ind w:left="0"/>
              <w:rPr>
                <w:b/>
                <w:sz w:val="14"/>
              </w:rPr>
            </w:pPr>
          </w:p>
          <w:p w:rsidR="008455F2" w:rsidRDefault="009D632A">
            <w:pPr>
              <w:pStyle w:val="TableParagraph"/>
              <w:rPr>
                <w:sz w:val="14"/>
              </w:rPr>
            </w:pPr>
            <w:r>
              <w:rPr>
                <w:sz w:val="14"/>
              </w:rPr>
              <w:t>Заповедни начин.</w:t>
            </w:r>
          </w:p>
          <w:p w:rsidR="008455F2" w:rsidRDefault="009D632A">
            <w:pPr>
              <w:pStyle w:val="TableParagraph"/>
              <w:spacing w:before="5" w:line="247" w:lineRule="auto"/>
              <w:ind w:right="2170"/>
              <w:rPr>
                <w:sz w:val="14"/>
              </w:rPr>
            </w:pPr>
            <w:r>
              <w:rPr>
                <w:sz w:val="14"/>
              </w:rPr>
              <w:t xml:space="preserve">Садашње време глагола </w:t>
            </w:r>
            <w:r>
              <w:rPr>
                <w:i/>
                <w:sz w:val="14"/>
              </w:rPr>
              <w:t>хотеть</w:t>
            </w:r>
            <w:r>
              <w:rPr>
                <w:sz w:val="14"/>
              </w:rPr>
              <w:t xml:space="preserve">. Предикатив </w:t>
            </w:r>
            <w:r>
              <w:rPr>
                <w:i/>
                <w:sz w:val="14"/>
              </w:rPr>
              <w:t>можно</w:t>
            </w:r>
            <w:r>
              <w:rPr>
                <w:sz w:val="14"/>
              </w:rPr>
              <w:t>.</w:t>
            </w:r>
          </w:p>
          <w:p w:rsidR="008455F2" w:rsidRDefault="009D632A">
            <w:pPr>
              <w:pStyle w:val="TableParagraph"/>
              <w:spacing w:before="1"/>
              <w:rPr>
                <w:sz w:val="14"/>
              </w:rPr>
            </w:pPr>
            <w:r>
              <w:rPr>
                <w:sz w:val="14"/>
              </w:rPr>
              <w:t>Интонација упитних исказа без упитне речи..</w:t>
            </w:r>
          </w:p>
          <w:p w:rsidR="008455F2" w:rsidRDefault="009D632A">
            <w:pPr>
              <w:pStyle w:val="TableParagraph"/>
              <w:spacing w:before="5"/>
              <w:ind w:left="91"/>
              <w:rPr>
                <w:sz w:val="14"/>
              </w:rPr>
            </w:pPr>
            <w:r>
              <w:rPr>
                <w:b/>
                <w:sz w:val="14"/>
              </w:rPr>
              <w:t>(Интер</w:t>
            </w:r>
            <w:r>
              <w:rPr>
                <w:b/>
                <w:sz w:val="14"/>
              </w:rPr>
              <w:t xml:space="preserve">)културни садржаји: </w:t>
            </w:r>
            <w:r>
              <w:rPr>
                <w:sz w:val="14"/>
              </w:rPr>
              <w:t>правила учтиве комуникације.</w:t>
            </w:r>
          </w:p>
        </w:tc>
      </w:tr>
      <w:tr w:rsidR="008455F2">
        <w:trPr>
          <w:trHeight w:val="2415"/>
        </w:trPr>
        <w:tc>
          <w:tcPr>
            <w:tcW w:w="4365" w:type="dxa"/>
          </w:tcPr>
          <w:p w:rsidR="008455F2" w:rsidRDefault="009D632A">
            <w:pPr>
              <w:pStyle w:val="TableParagraph"/>
              <w:numPr>
                <w:ilvl w:val="0"/>
                <w:numId w:val="382"/>
              </w:numPr>
              <w:tabs>
                <w:tab w:val="left" w:pos="162"/>
              </w:tabs>
              <w:spacing w:before="48" w:line="247" w:lineRule="auto"/>
              <w:ind w:right="174" w:firstLine="0"/>
              <w:jc w:val="both"/>
              <w:rPr>
                <w:sz w:val="14"/>
              </w:rPr>
            </w:pPr>
            <w:r>
              <w:rPr>
                <w:sz w:val="14"/>
              </w:rPr>
              <w:t>разуме и следи једноставнија упутства у вези с уобичајеним ситуа- цијама</w:t>
            </w:r>
            <w:r>
              <w:rPr>
                <w:spacing w:val="-5"/>
                <w:sz w:val="14"/>
              </w:rPr>
              <w:t xml:space="preserve"> </w:t>
            </w:r>
            <w:r>
              <w:rPr>
                <w:sz w:val="14"/>
              </w:rPr>
              <w:t>из</w:t>
            </w:r>
            <w:r>
              <w:rPr>
                <w:spacing w:val="-6"/>
                <w:sz w:val="14"/>
              </w:rPr>
              <w:t xml:space="preserve"> </w:t>
            </w:r>
            <w:r>
              <w:rPr>
                <w:sz w:val="14"/>
              </w:rPr>
              <w:t>свакодневног</w:t>
            </w:r>
            <w:r>
              <w:rPr>
                <w:spacing w:val="-5"/>
                <w:sz w:val="14"/>
              </w:rPr>
              <w:t xml:space="preserve"> </w:t>
            </w:r>
            <w:r>
              <w:rPr>
                <w:sz w:val="14"/>
              </w:rPr>
              <w:t>живота</w:t>
            </w:r>
            <w:r>
              <w:rPr>
                <w:spacing w:val="-5"/>
                <w:sz w:val="14"/>
              </w:rPr>
              <w:t xml:space="preserve"> </w:t>
            </w:r>
            <w:r>
              <w:rPr>
                <w:sz w:val="14"/>
              </w:rPr>
              <w:t>(правила</w:t>
            </w:r>
            <w:r>
              <w:rPr>
                <w:spacing w:val="-5"/>
                <w:sz w:val="14"/>
              </w:rPr>
              <w:t xml:space="preserve"> </w:t>
            </w:r>
            <w:r>
              <w:rPr>
                <w:sz w:val="14"/>
              </w:rPr>
              <w:t>игре,</w:t>
            </w:r>
            <w:r>
              <w:rPr>
                <w:spacing w:val="-6"/>
                <w:sz w:val="14"/>
              </w:rPr>
              <w:t xml:space="preserve"> </w:t>
            </w:r>
            <w:r>
              <w:rPr>
                <w:sz w:val="14"/>
              </w:rPr>
              <w:t>рецепт</w:t>
            </w:r>
            <w:r>
              <w:rPr>
                <w:spacing w:val="-5"/>
                <w:sz w:val="14"/>
              </w:rPr>
              <w:t xml:space="preserve"> </w:t>
            </w:r>
            <w:r>
              <w:rPr>
                <w:sz w:val="14"/>
              </w:rPr>
              <w:t>за</w:t>
            </w:r>
            <w:r>
              <w:rPr>
                <w:spacing w:val="-6"/>
                <w:sz w:val="14"/>
              </w:rPr>
              <w:t xml:space="preserve"> </w:t>
            </w:r>
            <w:r>
              <w:rPr>
                <w:sz w:val="14"/>
              </w:rPr>
              <w:t xml:space="preserve">припремање неког јела и сл.) са визуелном </w:t>
            </w:r>
            <w:r>
              <w:rPr>
                <w:spacing w:val="-3"/>
                <w:sz w:val="14"/>
              </w:rPr>
              <w:t xml:space="preserve">подршком </w:t>
            </w:r>
            <w:r>
              <w:rPr>
                <w:sz w:val="14"/>
              </w:rPr>
              <w:t>без</w:t>
            </w:r>
            <w:r>
              <w:rPr>
                <w:spacing w:val="-2"/>
                <w:sz w:val="14"/>
              </w:rPr>
              <w:t xml:space="preserve"> </w:t>
            </w:r>
            <w:r>
              <w:rPr>
                <w:sz w:val="14"/>
              </w:rPr>
              <w:t>ње;</w:t>
            </w:r>
          </w:p>
          <w:p w:rsidR="008455F2" w:rsidRDefault="009D632A">
            <w:pPr>
              <w:pStyle w:val="TableParagraph"/>
              <w:numPr>
                <w:ilvl w:val="0"/>
                <w:numId w:val="382"/>
              </w:numPr>
              <w:tabs>
                <w:tab w:val="left" w:pos="162"/>
              </w:tabs>
              <w:spacing w:before="1"/>
              <w:ind w:firstLine="0"/>
              <w:jc w:val="both"/>
              <w:rPr>
                <w:sz w:val="14"/>
              </w:rPr>
            </w:pPr>
            <w:r>
              <w:rPr>
                <w:sz w:val="14"/>
              </w:rPr>
              <w:t xml:space="preserve">да једноставна упутства (нпр. може да опише </w:t>
            </w:r>
            <w:r>
              <w:rPr>
                <w:spacing w:val="-3"/>
                <w:sz w:val="14"/>
              </w:rPr>
              <w:t xml:space="preserve">како </w:t>
            </w:r>
            <w:r>
              <w:rPr>
                <w:sz w:val="14"/>
              </w:rPr>
              <w:t>се нешто</w:t>
            </w:r>
            <w:r>
              <w:rPr>
                <w:spacing w:val="-12"/>
                <w:sz w:val="14"/>
              </w:rPr>
              <w:t xml:space="preserve"> </w:t>
            </w:r>
            <w:r>
              <w:rPr>
                <w:sz w:val="14"/>
              </w:rPr>
              <w:t>користи</w:t>
            </w:r>
          </w:p>
          <w:p w:rsidR="008455F2" w:rsidRDefault="009D632A">
            <w:pPr>
              <w:pStyle w:val="TableParagraph"/>
              <w:spacing w:before="5"/>
              <w:jc w:val="both"/>
              <w:rPr>
                <w:sz w:val="14"/>
              </w:rPr>
            </w:pPr>
            <w:r>
              <w:rPr>
                <w:sz w:val="14"/>
              </w:rPr>
              <w:t>/ прави, напише рецепт и 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3" w:line="247" w:lineRule="auto"/>
              <w:ind w:left="616" w:hanging="363"/>
              <w:rPr>
                <w:b/>
                <w:sz w:val="14"/>
              </w:rPr>
            </w:pPr>
            <w:r>
              <w:rPr>
                <w:b/>
                <w:sz w:val="14"/>
              </w:rPr>
              <w:t>Разумевање и давање упутстава</w:t>
            </w:r>
          </w:p>
        </w:tc>
        <w:tc>
          <w:tcPr>
            <w:tcW w:w="4309" w:type="dxa"/>
          </w:tcPr>
          <w:p w:rsidR="008455F2" w:rsidRDefault="009D632A">
            <w:pPr>
              <w:pStyle w:val="TableParagraph"/>
              <w:spacing w:before="48"/>
              <w:rPr>
                <w:b/>
                <w:sz w:val="14"/>
              </w:rPr>
            </w:pPr>
            <w:r>
              <w:rPr>
                <w:b/>
                <w:sz w:val="14"/>
              </w:rPr>
              <w:t>Језичке активности у комуникативним ситуацијама</w:t>
            </w:r>
          </w:p>
          <w:p w:rsidR="008455F2" w:rsidRDefault="009D632A">
            <w:pPr>
              <w:pStyle w:val="TableParagraph"/>
              <w:spacing w:before="5" w:line="247" w:lineRule="auto"/>
              <w:rPr>
                <w:sz w:val="14"/>
              </w:rPr>
            </w:pPr>
            <w:r>
              <w:rPr>
                <w:sz w:val="14"/>
              </w:rPr>
              <w:t>Слушање и читање текстова који садрже једноставнија упутства (нпр. за компјутерску или обичну игру, употребу апарата, рецепт за пра- вљење јела и сл.) са визуелном подршком и без ње; усмено и писано давање упутстава.</w:t>
            </w:r>
          </w:p>
          <w:p w:rsidR="008455F2" w:rsidRDefault="008455F2">
            <w:pPr>
              <w:pStyle w:val="TableParagraph"/>
              <w:spacing w:before="6"/>
              <w:ind w:left="0"/>
              <w:rPr>
                <w:b/>
                <w:sz w:val="14"/>
              </w:rPr>
            </w:pPr>
          </w:p>
          <w:p w:rsidR="008455F2" w:rsidRDefault="009D632A">
            <w:pPr>
              <w:pStyle w:val="TableParagraph"/>
              <w:rPr>
                <w:b/>
                <w:sz w:val="14"/>
              </w:rPr>
            </w:pPr>
            <w:r>
              <w:rPr>
                <w:b/>
                <w:sz w:val="14"/>
              </w:rPr>
              <w:t>Садржаји</w:t>
            </w:r>
          </w:p>
          <w:p w:rsidR="008455F2" w:rsidRDefault="009D632A">
            <w:pPr>
              <w:pStyle w:val="TableParagraph"/>
              <w:spacing w:before="5" w:line="247" w:lineRule="auto"/>
              <w:rPr>
                <w:i/>
                <w:sz w:val="14"/>
              </w:rPr>
            </w:pPr>
            <w:r>
              <w:rPr>
                <w:i/>
                <w:sz w:val="14"/>
              </w:rPr>
              <w:t>Закрой глаза. Угадай, кто говорит. Пропусти один ход. Иди два хода вперёд/назад. Возьми яблоко, нарежь его на ломтики. Налей воду в кастрюлю. Свари пельмени.</w:t>
            </w:r>
          </w:p>
          <w:p w:rsidR="008455F2" w:rsidRDefault="008455F2">
            <w:pPr>
              <w:pStyle w:val="TableParagraph"/>
              <w:spacing w:before="6"/>
              <w:ind w:left="0"/>
              <w:rPr>
                <w:b/>
                <w:sz w:val="14"/>
              </w:rPr>
            </w:pPr>
          </w:p>
          <w:p w:rsidR="008455F2" w:rsidRDefault="009D632A">
            <w:pPr>
              <w:pStyle w:val="TableParagraph"/>
              <w:rPr>
                <w:sz w:val="14"/>
              </w:rPr>
            </w:pPr>
            <w:r>
              <w:rPr>
                <w:sz w:val="14"/>
              </w:rPr>
              <w:t>Заповедни начин.</w:t>
            </w:r>
          </w:p>
          <w:p w:rsidR="008455F2" w:rsidRDefault="009D632A">
            <w:pPr>
              <w:pStyle w:val="TableParagraph"/>
              <w:spacing w:before="5" w:line="247" w:lineRule="auto"/>
              <w:rPr>
                <w:sz w:val="14"/>
              </w:rPr>
            </w:pPr>
            <w:r>
              <w:rPr>
                <w:b/>
                <w:sz w:val="14"/>
              </w:rPr>
              <w:t xml:space="preserve">(Интер)културни садржаји: </w:t>
            </w:r>
            <w:r>
              <w:rPr>
                <w:sz w:val="14"/>
              </w:rPr>
              <w:t>традиционалне / омиљене врсте јела (</w:t>
            </w:r>
            <w:r>
              <w:rPr>
                <w:i/>
                <w:sz w:val="14"/>
              </w:rPr>
              <w:t>пельмени, блины, б</w:t>
            </w:r>
            <w:r>
              <w:rPr>
                <w:i/>
                <w:sz w:val="14"/>
              </w:rPr>
              <w:t>орщ..</w:t>
            </w:r>
            <w:r>
              <w:rPr>
                <w:sz w:val="14"/>
              </w:rPr>
              <w:t>.)..</w:t>
            </w:r>
          </w:p>
        </w:tc>
      </w:tr>
    </w:tbl>
    <w:p w:rsidR="008455F2" w:rsidRDefault="008455F2">
      <w:pPr>
        <w:spacing w:line="24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76"/>
        </w:trPr>
        <w:tc>
          <w:tcPr>
            <w:tcW w:w="4365" w:type="dxa"/>
          </w:tcPr>
          <w:p w:rsidR="008455F2" w:rsidRDefault="009D632A">
            <w:pPr>
              <w:pStyle w:val="TableParagraph"/>
              <w:numPr>
                <w:ilvl w:val="0"/>
                <w:numId w:val="381"/>
              </w:numPr>
              <w:tabs>
                <w:tab w:val="left" w:pos="162"/>
              </w:tabs>
              <w:spacing w:before="18" w:line="160" w:lineRule="exact"/>
              <w:ind w:firstLine="0"/>
              <w:rPr>
                <w:sz w:val="14"/>
              </w:rPr>
            </w:pPr>
            <w:r>
              <w:rPr>
                <w:sz w:val="14"/>
              </w:rPr>
              <w:lastRenderedPageBreak/>
              <w:t>разуме честитку и одговри на</w:t>
            </w:r>
            <w:r>
              <w:rPr>
                <w:spacing w:val="-4"/>
                <w:sz w:val="14"/>
              </w:rPr>
              <w:t xml:space="preserve"> </w:t>
            </w:r>
            <w:r>
              <w:rPr>
                <w:sz w:val="14"/>
              </w:rPr>
              <w:t>њу;</w:t>
            </w:r>
          </w:p>
          <w:p w:rsidR="008455F2" w:rsidRDefault="009D632A">
            <w:pPr>
              <w:pStyle w:val="TableParagraph"/>
              <w:numPr>
                <w:ilvl w:val="0"/>
                <w:numId w:val="381"/>
              </w:numPr>
              <w:tabs>
                <w:tab w:val="left" w:pos="162"/>
              </w:tabs>
              <w:spacing w:line="158" w:lineRule="exact"/>
              <w:ind w:firstLine="0"/>
              <w:rPr>
                <w:sz w:val="14"/>
              </w:rPr>
            </w:pPr>
            <w:r>
              <w:rPr>
                <w:sz w:val="14"/>
              </w:rPr>
              <w:t>упути пригодну</w:t>
            </w:r>
            <w:r>
              <w:rPr>
                <w:spacing w:val="-1"/>
                <w:sz w:val="14"/>
              </w:rPr>
              <w:t xml:space="preserve"> </w:t>
            </w:r>
            <w:r>
              <w:rPr>
                <w:sz w:val="14"/>
              </w:rPr>
              <w:t>честитку;</w:t>
            </w:r>
          </w:p>
          <w:p w:rsidR="008455F2" w:rsidRDefault="009D632A">
            <w:pPr>
              <w:pStyle w:val="TableParagraph"/>
              <w:numPr>
                <w:ilvl w:val="0"/>
                <w:numId w:val="381"/>
              </w:numPr>
              <w:tabs>
                <w:tab w:val="left" w:pos="162"/>
              </w:tabs>
              <w:spacing w:before="1" w:line="235" w:lineRule="auto"/>
              <w:ind w:right="93" w:firstLine="0"/>
              <w:rPr>
                <w:sz w:val="14"/>
              </w:rPr>
            </w:pPr>
            <w:r>
              <w:rPr>
                <w:sz w:val="14"/>
              </w:rPr>
              <w:t>разуме</w:t>
            </w:r>
            <w:r>
              <w:rPr>
                <w:spacing w:val="-4"/>
                <w:sz w:val="14"/>
              </w:rPr>
              <w:t xml:space="preserve"> </w:t>
            </w:r>
            <w:r>
              <w:rPr>
                <w:sz w:val="14"/>
              </w:rPr>
              <w:t>и,</w:t>
            </w:r>
            <w:r>
              <w:rPr>
                <w:spacing w:val="-5"/>
                <w:sz w:val="14"/>
              </w:rPr>
              <w:t xml:space="preserve"> </w:t>
            </w:r>
            <w:r>
              <w:rPr>
                <w:sz w:val="14"/>
              </w:rPr>
              <w:t>примењујући</w:t>
            </w:r>
            <w:r>
              <w:rPr>
                <w:spacing w:val="-5"/>
                <w:sz w:val="14"/>
              </w:rPr>
              <w:t xml:space="preserve"> </w:t>
            </w:r>
            <w:r>
              <w:rPr>
                <w:sz w:val="14"/>
              </w:rPr>
              <w:t>једноставнија</w:t>
            </w:r>
            <w:r>
              <w:rPr>
                <w:spacing w:val="-4"/>
                <w:sz w:val="14"/>
              </w:rPr>
              <w:t xml:space="preserve"> </w:t>
            </w:r>
            <w:r>
              <w:rPr>
                <w:sz w:val="14"/>
              </w:rPr>
              <w:t>језичка</w:t>
            </w:r>
            <w:r>
              <w:rPr>
                <w:spacing w:val="-4"/>
                <w:sz w:val="14"/>
              </w:rPr>
              <w:t xml:space="preserve"> </w:t>
            </w:r>
            <w:r>
              <w:rPr>
                <w:sz w:val="14"/>
              </w:rPr>
              <w:t>средства,</w:t>
            </w:r>
            <w:r>
              <w:rPr>
                <w:spacing w:val="-4"/>
                <w:sz w:val="14"/>
              </w:rPr>
              <w:t xml:space="preserve"> </w:t>
            </w:r>
            <w:r>
              <w:rPr>
                <w:sz w:val="14"/>
              </w:rPr>
              <w:t>опише</w:t>
            </w:r>
            <w:r>
              <w:rPr>
                <w:spacing w:val="-4"/>
                <w:sz w:val="14"/>
              </w:rPr>
              <w:t xml:space="preserve"> </w:t>
            </w:r>
            <w:r>
              <w:rPr>
                <w:sz w:val="14"/>
              </w:rPr>
              <w:t>начин прославе рођендана, празника и важних</w:t>
            </w:r>
            <w:r>
              <w:rPr>
                <w:spacing w:val="-3"/>
                <w:sz w:val="14"/>
              </w:rPr>
              <w:t xml:space="preserve"> </w:t>
            </w:r>
            <w:r>
              <w:rPr>
                <w:sz w:val="14"/>
              </w:rPr>
              <w:t>догађаја;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sz w:val="13"/>
              </w:rPr>
            </w:pPr>
          </w:p>
          <w:p w:rsidR="008455F2" w:rsidRDefault="009D632A">
            <w:pPr>
              <w:pStyle w:val="TableParagraph"/>
              <w:spacing w:line="235" w:lineRule="auto"/>
              <w:ind w:left="67" w:right="54" w:hanging="1"/>
              <w:jc w:val="center"/>
              <w:rPr>
                <w:b/>
                <w:sz w:val="14"/>
              </w:rPr>
            </w:pPr>
            <w:r>
              <w:rPr>
                <w:b/>
                <w:sz w:val="14"/>
              </w:rPr>
              <w:t>Описивање и честитање празника, рођендана и зна- чајних догађаја, честитање на успеху и изражавање жаљења</w:t>
            </w:r>
          </w:p>
        </w:tc>
        <w:tc>
          <w:tcPr>
            <w:tcW w:w="4309" w:type="dxa"/>
          </w:tcPr>
          <w:p w:rsidR="008455F2" w:rsidRDefault="009D632A">
            <w:pPr>
              <w:pStyle w:val="TableParagraph"/>
              <w:spacing w:before="18"/>
              <w:rPr>
                <w:b/>
                <w:sz w:val="14"/>
              </w:rPr>
            </w:pPr>
            <w:r>
              <w:rPr>
                <w:b/>
                <w:sz w:val="14"/>
              </w:rPr>
              <w:t>Језичке активности у комуникативним ситуацијама</w:t>
            </w:r>
          </w:p>
          <w:p w:rsidR="008455F2" w:rsidRDefault="008455F2">
            <w:pPr>
              <w:pStyle w:val="TableParagraph"/>
              <w:spacing w:before="8"/>
              <w:ind w:left="0"/>
              <w:rPr>
                <w:b/>
                <w:sz w:val="13"/>
              </w:rPr>
            </w:pPr>
          </w:p>
          <w:p w:rsidR="008455F2" w:rsidRDefault="009D632A">
            <w:pPr>
              <w:pStyle w:val="TableParagraph"/>
              <w:spacing w:line="235" w:lineRule="auto"/>
              <w:ind w:right="341"/>
              <w:rPr>
                <w:sz w:val="14"/>
              </w:rPr>
            </w:pPr>
            <w:r>
              <w:rPr>
                <w:sz w:val="14"/>
              </w:rPr>
              <w:t>Слушање и читање једноставнијих текстова у којима се описују и честитају празници, рођендани и значајни догађаји; описивање</w:t>
            </w:r>
          </w:p>
          <w:p w:rsidR="008455F2" w:rsidRDefault="009D632A">
            <w:pPr>
              <w:pStyle w:val="TableParagraph"/>
              <w:spacing w:before="1" w:line="235" w:lineRule="auto"/>
              <w:ind w:right="88"/>
              <w:rPr>
                <w:sz w:val="14"/>
              </w:rPr>
            </w:pPr>
            <w:r>
              <w:rPr>
                <w:sz w:val="14"/>
              </w:rPr>
              <w:t>празника, рођендана и значајних догађаја; реаговање на упућену че- ститку у усменом и писаном облику; упућивање пригодних честитки у</w:t>
            </w:r>
            <w:r>
              <w:rPr>
                <w:sz w:val="14"/>
              </w:rPr>
              <w:t xml:space="preserve"> усменом и писаном облику; израда и презентација пројеката у вези са прославом празника, рођендана и значајних догађаја.</w:t>
            </w:r>
          </w:p>
          <w:p w:rsidR="008455F2" w:rsidRDefault="009D632A">
            <w:pPr>
              <w:pStyle w:val="TableParagraph"/>
              <w:spacing w:line="160" w:lineRule="exact"/>
              <w:rPr>
                <w:b/>
                <w:sz w:val="14"/>
              </w:rPr>
            </w:pPr>
            <w:r>
              <w:rPr>
                <w:b/>
                <w:sz w:val="14"/>
              </w:rPr>
              <w:t>Садржаји</w:t>
            </w:r>
          </w:p>
          <w:p w:rsidR="008455F2" w:rsidRDefault="008455F2">
            <w:pPr>
              <w:pStyle w:val="TableParagraph"/>
              <w:spacing w:before="8"/>
              <w:ind w:left="0"/>
              <w:rPr>
                <w:b/>
                <w:sz w:val="13"/>
              </w:rPr>
            </w:pPr>
          </w:p>
          <w:p w:rsidR="008455F2" w:rsidRDefault="009D632A">
            <w:pPr>
              <w:pStyle w:val="TableParagraph"/>
              <w:spacing w:line="235" w:lineRule="auto"/>
              <w:rPr>
                <w:i/>
                <w:sz w:val="14"/>
              </w:rPr>
            </w:pPr>
            <w:r>
              <w:rPr>
                <w:i/>
                <w:sz w:val="14"/>
              </w:rPr>
              <w:t>Поздравляю тебя с днём рождения! Желаю всего самого лучшего! С Новым годом! С Рождеством С Днём Учителя! С Восьмым марта! Сча</w:t>
            </w:r>
            <w:r>
              <w:rPr>
                <w:i/>
                <w:sz w:val="14"/>
              </w:rPr>
              <w:t>стливо! Желаю тебе/вам всего хорошего: здоровья, счастья, успеха. Тебе/вам тоже всего хорошего. Поздравляю с успехом!С приездом! Добро пожаловать! С Днём ангела! Хочу пожелать тебе всего самого-самого лучшего!</w:t>
            </w:r>
          </w:p>
          <w:p w:rsidR="008455F2" w:rsidRDefault="008455F2">
            <w:pPr>
              <w:pStyle w:val="TableParagraph"/>
              <w:spacing w:before="7"/>
              <w:ind w:left="0"/>
              <w:rPr>
                <w:b/>
                <w:sz w:val="13"/>
              </w:rPr>
            </w:pPr>
          </w:p>
          <w:p w:rsidR="008455F2" w:rsidRDefault="009D632A">
            <w:pPr>
              <w:pStyle w:val="TableParagraph"/>
              <w:spacing w:before="1" w:line="160" w:lineRule="exact"/>
              <w:rPr>
                <w:sz w:val="14"/>
              </w:rPr>
            </w:pPr>
            <w:r>
              <w:rPr>
                <w:sz w:val="14"/>
              </w:rPr>
              <w:t>Садашње и прошло време.</w:t>
            </w:r>
          </w:p>
          <w:p w:rsidR="008455F2" w:rsidRDefault="009D632A">
            <w:pPr>
              <w:pStyle w:val="TableParagraph"/>
              <w:spacing w:before="1" w:line="235" w:lineRule="auto"/>
              <w:ind w:right="212"/>
              <w:rPr>
                <w:sz w:val="14"/>
              </w:rPr>
            </w:pPr>
            <w:r>
              <w:rPr>
                <w:sz w:val="14"/>
              </w:rPr>
              <w:t xml:space="preserve">Глаголи </w:t>
            </w:r>
            <w:r>
              <w:rPr>
                <w:i/>
                <w:sz w:val="14"/>
              </w:rPr>
              <w:t>хотеть</w:t>
            </w:r>
            <w:r>
              <w:rPr>
                <w:sz w:val="14"/>
              </w:rPr>
              <w:t xml:space="preserve">, </w:t>
            </w:r>
            <w:r>
              <w:rPr>
                <w:i/>
                <w:sz w:val="14"/>
              </w:rPr>
              <w:t>желат</w:t>
            </w:r>
            <w:r>
              <w:rPr>
                <w:i/>
                <w:sz w:val="14"/>
              </w:rPr>
              <w:t>ь/пожелать кому что, поздравить (кого с чем)</w:t>
            </w:r>
            <w:r>
              <w:rPr>
                <w:sz w:val="14"/>
              </w:rPr>
              <w:t>.</w:t>
            </w:r>
          </w:p>
          <w:p w:rsidR="008455F2" w:rsidRDefault="008455F2">
            <w:pPr>
              <w:pStyle w:val="TableParagraph"/>
              <w:spacing w:before="9"/>
              <w:ind w:left="0"/>
              <w:rPr>
                <w:b/>
                <w:sz w:val="13"/>
              </w:rPr>
            </w:pPr>
          </w:p>
          <w:p w:rsidR="008455F2" w:rsidRDefault="009D632A">
            <w:pPr>
              <w:pStyle w:val="TableParagraph"/>
              <w:spacing w:line="235" w:lineRule="auto"/>
              <w:ind w:firstLine="35"/>
              <w:rPr>
                <w:sz w:val="14"/>
              </w:rPr>
            </w:pPr>
            <w:r>
              <w:rPr>
                <w:b/>
                <w:sz w:val="14"/>
              </w:rPr>
              <w:t xml:space="preserve">(Интер)културни садржаји: </w:t>
            </w:r>
            <w:r>
              <w:rPr>
                <w:sz w:val="14"/>
              </w:rPr>
              <w:t>значајни празници и догађаји и начин обележавања / прославе; честитање.</w:t>
            </w:r>
          </w:p>
        </w:tc>
      </w:tr>
      <w:tr w:rsidR="008455F2">
        <w:trPr>
          <w:trHeight w:val="3992"/>
        </w:trPr>
        <w:tc>
          <w:tcPr>
            <w:tcW w:w="4365" w:type="dxa"/>
          </w:tcPr>
          <w:p w:rsidR="008455F2" w:rsidRDefault="009D632A">
            <w:pPr>
              <w:pStyle w:val="TableParagraph"/>
              <w:numPr>
                <w:ilvl w:val="0"/>
                <w:numId w:val="380"/>
              </w:numPr>
              <w:tabs>
                <w:tab w:val="left" w:pos="162"/>
              </w:tabs>
              <w:spacing w:before="22" w:line="235" w:lineRule="auto"/>
              <w:ind w:right="44" w:firstLine="0"/>
              <w:rPr>
                <w:sz w:val="14"/>
              </w:rPr>
            </w:pPr>
            <w:r>
              <w:rPr>
                <w:sz w:val="14"/>
              </w:rPr>
              <w:t>разуме једноставније текстове у којима се описују сталне,</w:t>
            </w:r>
            <w:r>
              <w:rPr>
                <w:spacing w:val="-25"/>
                <w:sz w:val="14"/>
              </w:rPr>
              <w:t xml:space="preserve"> </w:t>
            </w:r>
            <w:r>
              <w:rPr>
                <w:sz w:val="14"/>
              </w:rPr>
              <w:t>уобичајене и тренутне радње и</w:t>
            </w:r>
            <w:r>
              <w:rPr>
                <w:spacing w:val="-2"/>
                <w:sz w:val="14"/>
              </w:rPr>
              <w:t xml:space="preserve"> </w:t>
            </w:r>
            <w:r>
              <w:rPr>
                <w:sz w:val="14"/>
              </w:rPr>
              <w:t>способности;</w:t>
            </w:r>
          </w:p>
          <w:p w:rsidR="008455F2" w:rsidRDefault="009D632A">
            <w:pPr>
              <w:pStyle w:val="TableParagraph"/>
              <w:numPr>
                <w:ilvl w:val="0"/>
                <w:numId w:val="380"/>
              </w:numPr>
              <w:tabs>
                <w:tab w:val="left" w:pos="162"/>
              </w:tabs>
              <w:spacing w:line="235" w:lineRule="auto"/>
              <w:ind w:right="198" w:firstLine="0"/>
              <w:rPr>
                <w:sz w:val="14"/>
              </w:rPr>
            </w:pPr>
            <w:r>
              <w:rPr>
                <w:sz w:val="14"/>
              </w:rPr>
              <w:t>размени</w:t>
            </w:r>
            <w:r>
              <w:rPr>
                <w:spacing w:val="-6"/>
                <w:sz w:val="14"/>
              </w:rPr>
              <w:t xml:space="preserve"> </w:t>
            </w:r>
            <w:r>
              <w:rPr>
                <w:sz w:val="14"/>
              </w:rPr>
              <w:t>информације</w:t>
            </w:r>
            <w:r>
              <w:rPr>
                <w:spacing w:val="-6"/>
                <w:sz w:val="14"/>
              </w:rPr>
              <w:t xml:space="preserve"> </w:t>
            </w:r>
            <w:r>
              <w:rPr>
                <w:sz w:val="14"/>
              </w:rPr>
              <w:t>које</w:t>
            </w:r>
            <w:r>
              <w:rPr>
                <w:spacing w:val="-6"/>
                <w:sz w:val="14"/>
              </w:rPr>
              <w:t xml:space="preserve"> </w:t>
            </w:r>
            <w:r>
              <w:rPr>
                <w:sz w:val="14"/>
              </w:rPr>
              <w:t>се</w:t>
            </w:r>
            <w:r>
              <w:rPr>
                <w:spacing w:val="-6"/>
                <w:sz w:val="14"/>
              </w:rPr>
              <w:t xml:space="preserve"> </w:t>
            </w:r>
            <w:r>
              <w:rPr>
                <w:sz w:val="14"/>
              </w:rPr>
              <w:t>односе</w:t>
            </w:r>
            <w:r>
              <w:rPr>
                <w:spacing w:val="-6"/>
                <w:sz w:val="14"/>
              </w:rPr>
              <w:t xml:space="preserve"> </w:t>
            </w:r>
            <w:r>
              <w:rPr>
                <w:sz w:val="14"/>
              </w:rPr>
              <w:t>на</w:t>
            </w:r>
            <w:r>
              <w:rPr>
                <w:spacing w:val="-7"/>
                <w:sz w:val="14"/>
              </w:rPr>
              <w:t xml:space="preserve"> </w:t>
            </w:r>
            <w:r>
              <w:rPr>
                <w:sz w:val="14"/>
              </w:rPr>
              <w:t>дату</w:t>
            </w:r>
            <w:r>
              <w:rPr>
                <w:spacing w:val="-6"/>
                <w:sz w:val="14"/>
              </w:rPr>
              <w:t xml:space="preserve"> </w:t>
            </w:r>
            <w:r>
              <w:rPr>
                <w:sz w:val="14"/>
              </w:rPr>
              <w:t>комуникативну</w:t>
            </w:r>
            <w:r>
              <w:rPr>
                <w:spacing w:val="-6"/>
                <w:sz w:val="14"/>
              </w:rPr>
              <w:t xml:space="preserve"> </w:t>
            </w:r>
            <w:r>
              <w:rPr>
                <w:sz w:val="14"/>
              </w:rPr>
              <w:t>ситуа- цију;</w:t>
            </w:r>
          </w:p>
          <w:p w:rsidR="008455F2" w:rsidRDefault="009D632A">
            <w:pPr>
              <w:pStyle w:val="TableParagraph"/>
              <w:numPr>
                <w:ilvl w:val="0"/>
                <w:numId w:val="380"/>
              </w:numPr>
              <w:tabs>
                <w:tab w:val="left" w:pos="162"/>
              </w:tabs>
              <w:spacing w:before="1" w:line="235" w:lineRule="auto"/>
              <w:ind w:right="45" w:firstLine="0"/>
              <w:rPr>
                <w:sz w:val="14"/>
              </w:rPr>
            </w:pPr>
            <w:r>
              <w:rPr>
                <w:sz w:val="14"/>
              </w:rPr>
              <w:t xml:space="preserve">опише сталне, уобичајене и тренутне догађаје / активности и способ- ности користећи </w:t>
            </w:r>
            <w:r>
              <w:rPr>
                <w:spacing w:val="-3"/>
                <w:sz w:val="14"/>
              </w:rPr>
              <w:t xml:space="preserve">неколико </w:t>
            </w:r>
            <w:r>
              <w:rPr>
                <w:sz w:val="14"/>
              </w:rPr>
              <w:t>везаних</w:t>
            </w:r>
            <w:r>
              <w:rPr>
                <w:sz w:val="14"/>
              </w:rPr>
              <w:t xml:space="preserve"> </w:t>
            </w:r>
            <w:r>
              <w:rPr>
                <w:sz w:val="14"/>
              </w:rPr>
              <w:t>исказа;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5"/>
              </w:rPr>
            </w:pPr>
          </w:p>
          <w:p w:rsidR="008455F2" w:rsidRDefault="009D632A">
            <w:pPr>
              <w:pStyle w:val="TableParagraph"/>
              <w:spacing w:line="235" w:lineRule="auto"/>
              <w:ind w:left="190" w:right="49" w:hanging="112"/>
              <w:rPr>
                <w:b/>
                <w:sz w:val="14"/>
              </w:rPr>
            </w:pPr>
            <w:r>
              <w:rPr>
                <w:b/>
                <w:sz w:val="14"/>
              </w:rPr>
              <w:t>Описивање догађаја и спо- собности у садашњости</w:t>
            </w:r>
          </w:p>
        </w:tc>
        <w:tc>
          <w:tcPr>
            <w:tcW w:w="4309" w:type="dxa"/>
          </w:tcPr>
          <w:p w:rsidR="008455F2" w:rsidRDefault="009D632A">
            <w:pPr>
              <w:pStyle w:val="TableParagraph"/>
              <w:spacing w:before="19" w:line="160" w:lineRule="exact"/>
              <w:rPr>
                <w:b/>
                <w:sz w:val="14"/>
              </w:rPr>
            </w:pPr>
            <w:r>
              <w:rPr>
                <w:b/>
                <w:sz w:val="14"/>
              </w:rPr>
              <w:t>Језичке активности у комуникативним ситуацијама</w:t>
            </w:r>
          </w:p>
          <w:p w:rsidR="008455F2" w:rsidRDefault="009D632A">
            <w:pPr>
              <w:pStyle w:val="TableParagraph"/>
              <w:spacing w:before="1" w:line="235" w:lineRule="auto"/>
              <w:ind w:right="111"/>
              <w:rPr>
                <w:sz w:val="14"/>
              </w:rPr>
            </w:pPr>
            <w:r>
              <w:rPr>
                <w:sz w:val="14"/>
              </w:rPr>
              <w:t>Слушање и читање описа и размењивање исказа у вези са сталним, уобичајеним и тренутним догађајима / активностима и способности- ма; усмено и писано описивање сталних, уобичајених и тренутних догађаја / активн</w:t>
            </w:r>
            <w:r>
              <w:rPr>
                <w:sz w:val="14"/>
              </w:rPr>
              <w:t>ости и способности (разговор уживо или путем телефона, разгледница, СМС порука, имејл и сл.).</w:t>
            </w:r>
          </w:p>
          <w:p w:rsidR="008455F2" w:rsidRDefault="008455F2">
            <w:pPr>
              <w:pStyle w:val="TableParagraph"/>
              <w:spacing w:before="8"/>
              <w:ind w:left="0"/>
              <w:rPr>
                <w:b/>
                <w:sz w:val="13"/>
              </w:rPr>
            </w:pPr>
          </w:p>
          <w:p w:rsidR="008455F2" w:rsidRDefault="009D632A">
            <w:pPr>
              <w:pStyle w:val="TableParagraph"/>
              <w:spacing w:line="160" w:lineRule="exact"/>
              <w:rPr>
                <w:b/>
                <w:sz w:val="14"/>
              </w:rPr>
            </w:pPr>
            <w:r>
              <w:rPr>
                <w:b/>
                <w:sz w:val="14"/>
              </w:rPr>
              <w:t>Садржаји</w:t>
            </w:r>
          </w:p>
          <w:p w:rsidR="008455F2" w:rsidRDefault="009D632A">
            <w:pPr>
              <w:pStyle w:val="TableParagraph"/>
              <w:spacing w:before="1" w:line="235" w:lineRule="auto"/>
              <w:rPr>
                <w:i/>
                <w:sz w:val="14"/>
              </w:rPr>
            </w:pPr>
            <w:r>
              <w:rPr>
                <w:i/>
                <w:sz w:val="14"/>
              </w:rPr>
              <w:t>Я живу на втором этаже. Ты живёшь в одноэтажном или мно- гоэтажном доме. У меня брат и сестра. Они не ходят в школу.</w:t>
            </w:r>
          </w:p>
          <w:p w:rsidR="008455F2" w:rsidRDefault="009D632A">
            <w:pPr>
              <w:pStyle w:val="TableParagraph"/>
              <w:spacing w:line="235" w:lineRule="auto"/>
              <w:ind w:right="8"/>
              <w:rPr>
                <w:i/>
                <w:sz w:val="14"/>
              </w:rPr>
            </w:pPr>
            <w:r>
              <w:rPr>
                <w:i/>
                <w:sz w:val="14"/>
              </w:rPr>
              <w:t>Что ты делаешь по воскресеньям? Во сколько ты ложишься спать вечером? У него в комнате беспорядок. Они сейчас завтракают. Что ты обычно ешь на завтрак?</w:t>
            </w:r>
          </w:p>
          <w:p w:rsidR="008455F2" w:rsidRDefault="009D632A">
            <w:pPr>
              <w:pStyle w:val="TableParagraph"/>
              <w:spacing w:before="1" w:line="235" w:lineRule="auto"/>
              <w:rPr>
                <w:i/>
                <w:sz w:val="14"/>
              </w:rPr>
            </w:pPr>
            <w:r>
              <w:rPr>
                <w:i/>
                <w:sz w:val="14"/>
              </w:rPr>
              <w:t>Обычно я в школу я езжу на автобусе. Каждый день я хожу на тренировки по баскетболу. После школы я гуляю</w:t>
            </w:r>
            <w:r>
              <w:rPr>
                <w:i/>
                <w:sz w:val="14"/>
              </w:rPr>
              <w:t xml:space="preserve"> с собакой. Я хорошо знаю математику. Папа стоит в пробке. Я хорошо плаваю. Моя маленькая сестрёнка ещё не ходит. Мы едем на эксурсию! Не могу дождаться! Я леплю снеговика!</w:t>
            </w:r>
          </w:p>
          <w:p w:rsidR="008455F2" w:rsidRDefault="008455F2">
            <w:pPr>
              <w:pStyle w:val="TableParagraph"/>
              <w:spacing w:before="10"/>
              <w:ind w:left="0"/>
              <w:rPr>
                <w:b/>
                <w:sz w:val="13"/>
              </w:rPr>
            </w:pPr>
          </w:p>
          <w:p w:rsidR="008455F2" w:rsidRDefault="009D632A">
            <w:pPr>
              <w:pStyle w:val="TableParagraph"/>
              <w:spacing w:line="235" w:lineRule="auto"/>
              <w:rPr>
                <w:sz w:val="14"/>
              </w:rPr>
            </w:pPr>
            <w:r>
              <w:rPr>
                <w:sz w:val="14"/>
              </w:rPr>
              <w:t xml:space="preserve">Глаголи кретања (садашње време): </w:t>
            </w:r>
            <w:r>
              <w:rPr>
                <w:i/>
                <w:sz w:val="14"/>
              </w:rPr>
              <w:t>идти/ходить, ехать/ездить, лететь/летать, плыть/п</w:t>
            </w:r>
            <w:r>
              <w:rPr>
                <w:i/>
                <w:sz w:val="14"/>
              </w:rPr>
              <w:t>лавать</w:t>
            </w:r>
            <w:r>
              <w:rPr>
                <w:sz w:val="14"/>
              </w:rPr>
              <w:t>.</w:t>
            </w:r>
          </w:p>
          <w:p w:rsidR="008455F2" w:rsidRDefault="009D632A">
            <w:pPr>
              <w:pStyle w:val="TableParagraph"/>
              <w:spacing w:before="1" w:line="235" w:lineRule="auto"/>
              <w:ind w:right="771"/>
              <w:rPr>
                <w:sz w:val="14"/>
              </w:rPr>
            </w:pPr>
            <w:r>
              <w:rPr>
                <w:sz w:val="14"/>
              </w:rPr>
              <w:t xml:space="preserve">Прилози за време: </w:t>
            </w:r>
            <w:r>
              <w:rPr>
                <w:i/>
                <w:sz w:val="14"/>
              </w:rPr>
              <w:t>утром, днём, вечером, весной, осенью</w:t>
            </w:r>
            <w:r>
              <w:rPr>
                <w:sz w:val="14"/>
              </w:rPr>
              <w:t xml:space="preserve">. Садашње време глагола </w:t>
            </w:r>
            <w:r>
              <w:rPr>
                <w:i/>
                <w:sz w:val="14"/>
              </w:rPr>
              <w:t xml:space="preserve">есть </w:t>
            </w:r>
            <w:r>
              <w:rPr>
                <w:sz w:val="14"/>
              </w:rPr>
              <w:t xml:space="preserve">и </w:t>
            </w:r>
            <w:r>
              <w:rPr>
                <w:i/>
                <w:sz w:val="14"/>
              </w:rPr>
              <w:t>пить</w:t>
            </w:r>
            <w:r>
              <w:rPr>
                <w:sz w:val="14"/>
              </w:rPr>
              <w:t>.</w:t>
            </w:r>
          </w:p>
          <w:p w:rsidR="008455F2" w:rsidRDefault="009D632A">
            <w:pPr>
              <w:pStyle w:val="TableParagraph"/>
              <w:spacing w:before="2" w:line="158" w:lineRule="exact"/>
              <w:ind w:firstLine="35"/>
              <w:rPr>
                <w:sz w:val="14"/>
              </w:rPr>
            </w:pPr>
            <w:r>
              <w:rPr>
                <w:b/>
                <w:sz w:val="14"/>
              </w:rPr>
              <w:t xml:space="preserve">(Интер)културни садржаји: </w:t>
            </w:r>
            <w:r>
              <w:rPr>
                <w:sz w:val="14"/>
              </w:rPr>
              <w:t>породични живот; живот у школи – наставне и ваннаставне активности; распусти и путовања.</w:t>
            </w:r>
          </w:p>
        </w:tc>
      </w:tr>
      <w:tr w:rsidR="008455F2">
        <w:trPr>
          <w:trHeight w:val="3676"/>
        </w:trPr>
        <w:tc>
          <w:tcPr>
            <w:tcW w:w="4365" w:type="dxa"/>
          </w:tcPr>
          <w:p w:rsidR="008455F2" w:rsidRDefault="009D632A">
            <w:pPr>
              <w:pStyle w:val="TableParagraph"/>
              <w:numPr>
                <w:ilvl w:val="0"/>
                <w:numId w:val="379"/>
              </w:numPr>
              <w:tabs>
                <w:tab w:val="left" w:pos="162"/>
              </w:tabs>
              <w:spacing w:before="23" w:line="235" w:lineRule="auto"/>
              <w:ind w:right="138" w:firstLine="0"/>
              <w:rPr>
                <w:sz w:val="14"/>
              </w:rPr>
            </w:pPr>
            <w:r>
              <w:rPr>
                <w:sz w:val="14"/>
              </w:rPr>
              <w:t>разуме краће текстове у којима се описују догађаји и способности</w:t>
            </w:r>
            <w:r>
              <w:rPr>
                <w:spacing w:val="-17"/>
                <w:sz w:val="14"/>
              </w:rPr>
              <w:t xml:space="preserve"> </w:t>
            </w:r>
            <w:r>
              <w:rPr>
                <w:sz w:val="14"/>
              </w:rPr>
              <w:t>у прошлости;</w:t>
            </w:r>
          </w:p>
          <w:p w:rsidR="008455F2" w:rsidRDefault="009D632A">
            <w:pPr>
              <w:pStyle w:val="TableParagraph"/>
              <w:numPr>
                <w:ilvl w:val="0"/>
                <w:numId w:val="379"/>
              </w:numPr>
              <w:tabs>
                <w:tab w:val="left" w:pos="162"/>
              </w:tabs>
              <w:spacing w:before="1" w:line="235" w:lineRule="auto"/>
              <w:ind w:right="480" w:firstLine="0"/>
              <w:rPr>
                <w:sz w:val="14"/>
              </w:rPr>
            </w:pPr>
            <w:r>
              <w:rPr>
                <w:sz w:val="14"/>
              </w:rPr>
              <w:t>размени информације у вези са догађајима и способностима у прошлости;</w:t>
            </w:r>
          </w:p>
          <w:p w:rsidR="008455F2" w:rsidRDefault="009D632A">
            <w:pPr>
              <w:pStyle w:val="TableParagraph"/>
              <w:numPr>
                <w:ilvl w:val="0"/>
                <w:numId w:val="379"/>
              </w:numPr>
              <w:tabs>
                <w:tab w:val="left" w:pos="162"/>
              </w:tabs>
              <w:spacing w:line="157" w:lineRule="exact"/>
              <w:ind w:firstLine="0"/>
              <w:rPr>
                <w:sz w:val="14"/>
              </w:rPr>
            </w:pPr>
            <w:r>
              <w:rPr>
                <w:sz w:val="14"/>
              </w:rPr>
              <w:t xml:space="preserve">опише у </w:t>
            </w:r>
            <w:r>
              <w:rPr>
                <w:spacing w:val="-3"/>
                <w:sz w:val="14"/>
              </w:rPr>
              <w:t xml:space="preserve">неколико </w:t>
            </w:r>
            <w:r>
              <w:rPr>
                <w:sz w:val="14"/>
              </w:rPr>
              <w:t>краћих, везаних исказа догађај у</w:t>
            </w:r>
            <w:r>
              <w:rPr>
                <w:spacing w:val="-2"/>
                <w:sz w:val="14"/>
              </w:rPr>
              <w:t xml:space="preserve"> </w:t>
            </w:r>
            <w:r>
              <w:rPr>
                <w:sz w:val="14"/>
              </w:rPr>
              <w:t>прошлости;</w:t>
            </w:r>
          </w:p>
          <w:p w:rsidR="008455F2" w:rsidRDefault="009D632A">
            <w:pPr>
              <w:pStyle w:val="TableParagraph"/>
              <w:numPr>
                <w:ilvl w:val="0"/>
                <w:numId w:val="379"/>
              </w:numPr>
              <w:tabs>
                <w:tab w:val="left" w:pos="162"/>
              </w:tabs>
              <w:spacing w:line="160" w:lineRule="exact"/>
              <w:ind w:firstLine="0"/>
              <w:rPr>
                <w:sz w:val="14"/>
              </w:rPr>
            </w:pPr>
            <w:r>
              <w:rPr>
                <w:sz w:val="14"/>
              </w:rPr>
              <w:t>опише неки историјски догађај, историјску лично</w:t>
            </w:r>
            <w:r>
              <w:rPr>
                <w:sz w:val="14"/>
              </w:rPr>
              <w:t>ст и</w:t>
            </w:r>
            <w:r>
              <w:rPr>
                <w:spacing w:val="-6"/>
                <w:sz w:val="14"/>
              </w:rPr>
              <w:t xml:space="preserve"> </w:t>
            </w:r>
            <w:r>
              <w:rPr>
                <w:sz w:val="14"/>
              </w:rPr>
              <w:t>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18"/>
              </w:rPr>
            </w:pPr>
          </w:p>
          <w:p w:rsidR="008455F2" w:rsidRDefault="009D632A">
            <w:pPr>
              <w:pStyle w:val="TableParagraph"/>
              <w:spacing w:line="235" w:lineRule="auto"/>
              <w:ind w:left="230" w:right="49" w:hanging="152"/>
              <w:rPr>
                <w:b/>
                <w:sz w:val="14"/>
              </w:rPr>
            </w:pPr>
            <w:r>
              <w:rPr>
                <w:b/>
                <w:sz w:val="14"/>
              </w:rPr>
              <w:t>Описивање догађаја и спо- собности у прошлости</w:t>
            </w:r>
          </w:p>
        </w:tc>
        <w:tc>
          <w:tcPr>
            <w:tcW w:w="4309" w:type="dxa"/>
          </w:tcPr>
          <w:p w:rsidR="008455F2" w:rsidRDefault="009D632A">
            <w:pPr>
              <w:pStyle w:val="TableParagraph"/>
              <w:spacing w:before="21" w:line="160" w:lineRule="exact"/>
              <w:ind w:left="57"/>
              <w:rPr>
                <w:b/>
                <w:sz w:val="14"/>
              </w:rPr>
            </w:pPr>
            <w:r>
              <w:rPr>
                <w:b/>
                <w:sz w:val="14"/>
              </w:rPr>
              <w:t>Језичке активности у комуникативним ситуацијама</w:t>
            </w:r>
          </w:p>
          <w:p w:rsidR="008455F2" w:rsidRDefault="009D632A">
            <w:pPr>
              <w:pStyle w:val="TableParagraph"/>
              <w:spacing w:before="1" w:line="235" w:lineRule="auto"/>
              <w:ind w:left="57" w:right="197"/>
              <w:rPr>
                <w:sz w:val="14"/>
              </w:rPr>
            </w:pPr>
            <w:r>
              <w:rPr>
                <w:sz w:val="14"/>
              </w:rPr>
              <w:t>Слушање и читање описа и усмено и писано размењивање исказа у вези са догађајима / активностима и способностима у прошлости; усмено и писано описивање догађаја / активности и способности у прошлости; израда и презентација</w:t>
            </w:r>
          </w:p>
          <w:p w:rsidR="008455F2" w:rsidRDefault="009D632A">
            <w:pPr>
              <w:pStyle w:val="TableParagraph"/>
              <w:spacing w:line="160" w:lineRule="exact"/>
              <w:ind w:left="57"/>
              <w:rPr>
                <w:sz w:val="14"/>
              </w:rPr>
            </w:pPr>
            <w:r>
              <w:rPr>
                <w:sz w:val="14"/>
              </w:rPr>
              <w:t>пројеката о историјским догађајима</w:t>
            </w:r>
            <w:r>
              <w:rPr>
                <w:sz w:val="14"/>
              </w:rPr>
              <w:t>, личностима и сл.</w:t>
            </w:r>
          </w:p>
          <w:p w:rsidR="008455F2" w:rsidRDefault="008455F2">
            <w:pPr>
              <w:pStyle w:val="TableParagraph"/>
              <w:spacing w:before="5"/>
              <w:ind w:left="0"/>
              <w:rPr>
                <w:b/>
                <w:sz w:val="13"/>
              </w:rPr>
            </w:pPr>
          </w:p>
          <w:p w:rsidR="008455F2" w:rsidRDefault="009D632A">
            <w:pPr>
              <w:pStyle w:val="TableParagraph"/>
              <w:ind w:left="57"/>
              <w:rPr>
                <w:b/>
                <w:sz w:val="14"/>
              </w:rPr>
            </w:pPr>
            <w:r>
              <w:rPr>
                <w:b/>
                <w:sz w:val="14"/>
              </w:rPr>
              <w:t>Садржаји</w:t>
            </w:r>
          </w:p>
          <w:p w:rsidR="008455F2" w:rsidRDefault="008455F2">
            <w:pPr>
              <w:pStyle w:val="TableParagraph"/>
              <w:spacing w:before="8"/>
              <w:ind w:left="0"/>
              <w:rPr>
                <w:b/>
                <w:sz w:val="13"/>
              </w:rPr>
            </w:pPr>
          </w:p>
          <w:p w:rsidR="008455F2" w:rsidRDefault="009D632A">
            <w:pPr>
              <w:pStyle w:val="TableParagraph"/>
              <w:spacing w:before="1" w:line="235" w:lineRule="auto"/>
              <w:ind w:left="57"/>
              <w:rPr>
                <w:i/>
                <w:sz w:val="14"/>
              </w:rPr>
            </w:pPr>
            <w:r>
              <w:rPr>
                <w:i/>
                <w:sz w:val="14"/>
              </w:rPr>
              <w:t>Где ты был в прошлую среду в пять часов? Я был дома.Ты смотрела вчера фильм? Во сколько начался фильм? Я не смотрел телевизор вчера. Как ты провёл свои летние каникулы? Ты ездил к бабушке?</w:t>
            </w:r>
          </w:p>
          <w:p w:rsidR="008455F2" w:rsidRDefault="009D632A">
            <w:pPr>
              <w:pStyle w:val="TableParagraph"/>
              <w:spacing w:line="235" w:lineRule="auto"/>
              <w:ind w:left="57"/>
              <w:rPr>
                <w:i/>
                <w:sz w:val="14"/>
              </w:rPr>
            </w:pPr>
            <w:r>
              <w:rPr>
                <w:i/>
                <w:sz w:val="14"/>
              </w:rPr>
              <w:t>По телевизору показывали мой любимый сериал. В пять лет я умел плавать.</w:t>
            </w:r>
          </w:p>
          <w:p w:rsidR="008455F2" w:rsidRDefault="008455F2">
            <w:pPr>
              <w:pStyle w:val="TableParagraph"/>
              <w:spacing w:before="9"/>
              <w:ind w:left="0"/>
              <w:rPr>
                <w:b/>
                <w:sz w:val="13"/>
              </w:rPr>
            </w:pPr>
          </w:p>
          <w:p w:rsidR="008455F2" w:rsidRDefault="009D632A">
            <w:pPr>
              <w:pStyle w:val="TableParagraph"/>
              <w:spacing w:line="235" w:lineRule="auto"/>
              <w:ind w:left="57"/>
              <w:rPr>
                <w:sz w:val="14"/>
              </w:rPr>
            </w:pPr>
            <w:r>
              <w:rPr>
                <w:sz w:val="14"/>
              </w:rPr>
              <w:t xml:space="preserve">Прошло време фреквентних повратних и неповратних глагола. Прилози за време: </w:t>
            </w:r>
            <w:r>
              <w:rPr>
                <w:i/>
                <w:sz w:val="14"/>
              </w:rPr>
              <w:t>вчера, сегодня, утром, вечером, ночью</w:t>
            </w:r>
            <w:r>
              <w:rPr>
                <w:sz w:val="14"/>
              </w:rPr>
              <w:t>...</w:t>
            </w:r>
          </w:p>
          <w:p w:rsidR="008455F2" w:rsidRDefault="009D632A">
            <w:pPr>
              <w:pStyle w:val="TableParagraph"/>
              <w:spacing w:line="157" w:lineRule="exact"/>
              <w:ind w:left="57"/>
              <w:rPr>
                <w:sz w:val="14"/>
              </w:rPr>
            </w:pPr>
            <w:r>
              <w:rPr>
                <w:sz w:val="14"/>
              </w:rPr>
              <w:t>Глаголи кретања (прошло време):</w:t>
            </w:r>
          </w:p>
          <w:p w:rsidR="008455F2" w:rsidRDefault="009D632A">
            <w:pPr>
              <w:pStyle w:val="TableParagraph"/>
              <w:spacing w:before="2" w:line="235" w:lineRule="auto"/>
              <w:ind w:left="57"/>
              <w:rPr>
                <w:sz w:val="14"/>
              </w:rPr>
            </w:pPr>
            <w:r>
              <w:rPr>
                <w:i/>
                <w:sz w:val="14"/>
              </w:rPr>
              <w:t>идти/ходить, ехать/ездить, лететь/</w:t>
            </w:r>
            <w:r>
              <w:rPr>
                <w:i/>
                <w:sz w:val="14"/>
              </w:rPr>
              <w:t>летать, плыть/плавать</w:t>
            </w:r>
            <w:r>
              <w:rPr>
                <w:sz w:val="14"/>
              </w:rPr>
              <w:t>. Интонација упитних исказа без упитне речи.</w:t>
            </w:r>
          </w:p>
          <w:p w:rsidR="008455F2" w:rsidRDefault="009D632A">
            <w:pPr>
              <w:pStyle w:val="TableParagraph"/>
              <w:spacing w:before="2" w:line="158" w:lineRule="exact"/>
              <w:ind w:left="57" w:firstLine="35"/>
              <w:rPr>
                <w:sz w:val="14"/>
              </w:rPr>
            </w:pPr>
            <w:r>
              <w:rPr>
                <w:b/>
                <w:sz w:val="14"/>
              </w:rPr>
              <w:t xml:space="preserve">(Интер)културни садржаји: </w:t>
            </w:r>
            <w:r>
              <w:rPr>
                <w:sz w:val="14"/>
              </w:rPr>
              <w:t>историсјки догађаји и открића; важније личности из прошлости (историјске личности, писци, књижевнице, научници/е, уметници/е, и сл).</w:t>
            </w:r>
          </w:p>
        </w:tc>
      </w:tr>
      <w:tr w:rsidR="008455F2">
        <w:trPr>
          <w:trHeight w:val="2412"/>
        </w:trPr>
        <w:tc>
          <w:tcPr>
            <w:tcW w:w="4365" w:type="dxa"/>
          </w:tcPr>
          <w:p w:rsidR="008455F2" w:rsidRDefault="009D632A">
            <w:pPr>
              <w:pStyle w:val="TableParagraph"/>
              <w:numPr>
                <w:ilvl w:val="0"/>
                <w:numId w:val="378"/>
              </w:numPr>
              <w:tabs>
                <w:tab w:val="left" w:pos="162"/>
              </w:tabs>
              <w:spacing w:before="22" w:line="160" w:lineRule="exact"/>
              <w:ind w:firstLine="0"/>
              <w:rPr>
                <w:sz w:val="14"/>
              </w:rPr>
            </w:pPr>
            <w:r>
              <w:rPr>
                <w:sz w:val="14"/>
              </w:rPr>
              <w:t>разуме жеље планове и намере и реагује на</w:t>
            </w:r>
            <w:r>
              <w:rPr>
                <w:spacing w:val="-8"/>
                <w:sz w:val="14"/>
              </w:rPr>
              <w:t xml:space="preserve"> </w:t>
            </w:r>
            <w:r>
              <w:rPr>
                <w:sz w:val="14"/>
              </w:rPr>
              <w:t>њих;</w:t>
            </w:r>
          </w:p>
          <w:p w:rsidR="008455F2" w:rsidRDefault="009D632A">
            <w:pPr>
              <w:pStyle w:val="TableParagraph"/>
              <w:numPr>
                <w:ilvl w:val="0"/>
                <w:numId w:val="378"/>
              </w:numPr>
              <w:tabs>
                <w:tab w:val="left" w:pos="162"/>
              </w:tabs>
              <w:spacing w:before="1" w:line="235" w:lineRule="auto"/>
              <w:ind w:right="68" w:firstLine="0"/>
              <w:rPr>
                <w:sz w:val="14"/>
              </w:rPr>
            </w:pPr>
            <w:r>
              <w:rPr>
                <w:sz w:val="14"/>
              </w:rPr>
              <w:t>размени једноставне исказе у вези са својим и туђим жељама,</w:t>
            </w:r>
            <w:r>
              <w:rPr>
                <w:spacing w:val="-18"/>
                <w:sz w:val="14"/>
              </w:rPr>
              <w:t xml:space="preserve"> </w:t>
            </w:r>
            <w:r>
              <w:rPr>
                <w:sz w:val="14"/>
              </w:rPr>
              <w:t>плано- вима и</w:t>
            </w:r>
            <w:r>
              <w:rPr>
                <w:spacing w:val="-2"/>
                <w:sz w:val="14"/>
              </w:rPr>
              <w:t xml:space="preserve"> </w:t>
            </w:r>
            <w:r>
              <w:rPr>
                <w:sz w:val="14"/>
              </w:rPr>
              <w:t>намерама;</w:t>
            </w:r>
          </w:p>
          <w:p w:rsidR="008455F2" w:rsidRDefault="009D632A">
            <w:pPr>
              <w:pStyle w:val="TableParagraph"/>
              <w:numPr>
                <w:ilvl w:val="0"/>
                <w:numId w:val="378"/>
              </w:numPr>
              <w:tabs>
                <w:tab w:val="left" w:pos="162"/>
              </w:tabs>
              <w:spacing w:line="159" w:lineRule="exact"/>
              <w:ind w:firstLine="0"/>
              <w:rPr>
                <w:sz w:val="14"/>
              </w:rPr>
            </w:pPr>
            <w:r>
              <w:rPr>
                <w:sz w:val="14"/>
              </w:rPr>
              <w:t xml:space="preserve">саопшти шта он/ она или </w:t>
            </w:r>
            <w:r>
              <w:rPr>
                <w:spacing w:val="-3"/>
                <w:sz w:val="14"/>
              </w:rPr>
              <w:t xml:space="preserve">неко </w:t>
            </w:r>
            <w:r>
              <w:rPr>
                <w:sz w:val="14"/>
              </w:rPr>
              <w:t>други жели, планира,</w:t>
            </w:r>
            <w:r>
              <w:rPr>
                <w:spacing w:val="-6"/>
                <w:sz w:val="14"/>
              </w:rPr>
              <w:t xml:space="preserve"> </w:t>
            </w:r>
            <w:r>
              <w:rPr>
                <w:sz w:val="14"/>
              </w:rPr>
              <w:t>намерава;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0" w:line="235" w:lineRule="auto"/>
              <w:ind w:left="650" w:hanging="587"/>
              <w:rPr>
                <w:b/>
                <w:sz w:val="14"/>
              </w:rPr>
            </w:pPr>
            <w:r>
              <w:rPr>
                <w:b/>
                <w:sz w:val="14"/>
              </w:rPr>
              <w:t>Исказивање жеља, планова и намера</w:t>
            </w:r>
          </w:p>
        </w:tc>
        <w:tc>
          <w:tcPr>
            <w:tcW w:w="4309" w:type="dxa"/>
          </w:tcPr>
          <w:p w:rsidR="008455F2" w:rsidRDefault="009D632A">
            <w:pPr>
              <w:pStyle w:val="TableParagraph"/>
              <w:spacing w:before="22" w:line="160" w:lineRule="exact"/>
              <w:ind w:left="57"/>
              <w:rPr>
                <w:b/>
                <w:sz w:val="14"/>
              </w:rPr>
            </w:pPr>
            <w:r>
              <w:rPr>
                <w:b/>
                <w:sz w:val="14"/>
              </w:rPr>
              <w:t>Језичке активности у комуникативним ситуацијама</w:t>
            </w:r>
          </w:p>
          <w:p w:rsidR="008455F2" w:rsidRDefault="009D632A">
            <w:pPr>
              <w:pStyle w:val="TableParagraph"/>
              <w:spacing w:before="1" w:line="235" w:lineRule="auto"/>
              <w:ind w:left="57"/>
              <w:rPr>
                <w:sz w:val="14"/>
              </w:rPr>
            </w:pPr>
            <w:r>
              <w:rPr>
                <w:sz w:val="14"/>
              </w:rPr>
              <w:t>Слушање и читање краћих текстова у вези са жељама, плановима и намерама; усмено и писано договарање о жељама, плановима и наме- рама (телефонски разговор, разговор уживо, СМС, имејл и сл.)</w:t>
            </w:r>
          </w:p>
          <w:p w:rsidR="008455F2" w:rsidRDefault="008455F2">
            <w:pPr>
              <w:pStyle w:val="TableParagraph"/>
              <w:spacing w:before="7"/>
              <w:ind w:left="0"/>
              <w:rPr>
                <w:b/>
                <w:sz w:val="13"/>
              </w:rPr>
            </w:pPr>
          </w:p>
          <w:p w:rsidR="008455F2" w:rsidRDefault="009D632A">
            <w:pPr>
              <w:pStyle w:val="TableParagraph"/>
              <w:spacing w:line="160" w:lineRule="exact"/>
              <w:ind w:left="57"/>
              <w:rPr>
                <w:b/>
                <w:sz w:val="14"/>
              </w:rPr>
            </w:pPr>
            <w:r>
              <w:rPr>
                <w:b/>
                <w:sz w:val="14"/>
              </w:rPr>
              <w:t>Садржаји</w:t>
            </w:r>
          </w:p>
          <w:p w:rsidR="008455F2" w:rsidRDefault="009D632A">
            <w:pPr>
              <w:pStyle w:val="TableParagraph"/>
              <w:spacing w:before="1" w:line="235" w:lineRule="auto"/>
              <w:ind w:left="57" w:right="113"/>
              <w:rPr>
                <w:i/>
                <w:sz w:val="14"/>
              </w:rPr>
            </w:pPr>
            <w:r>
              <w:rPr>
                <w:i/>
                <w:sz w:val="14"/>
              </w:rPr>
              <w:t>Кем ты станешь? Я стану лётчиком. А ты кем хочешь стать? Я хочу стать учительницей. Мой брат хочет быть программистом. Сегодня вечером мои родители идут в гости. После обеда я делаю домашнее задание. Завтра мы идём к бабушке в гости.</w:t>
            </w:r>
          </w:p>
          <w:p w:rsidR="008455F2" w:rsidRDefault="008455F2">
            <w:pPr>
              <w:pStyle w:val="TableParagraph"/>
              <w:spacing w:before="9"/>
              <w:ind w:left="0"/>
              <w:rPr>
                <w:b/>
                <w:sz w:val="13"/>
              </w:rPr>
            </w:pPr>
          </w:p>
          <w:p w:rsidR="008455F2" w:rsidRDefault="009D632A">
            <w:pPr>
              <w:pStyle w:val="TableParagraph"/>
              <w:spacing w:line="235" w:lineRule="auto"/>
              <w:ind w:left="57" w:right="1625"/>
              <w:rPr>
                <w:sz w:val="14"/>
              </w:rPr>
            </w:pPr>
            <w:r>
              <w:rPr>
                <w:sz w:val="14"/>
              </w:rPr>
              <w:t xml:space="preserve">Будуће време глагола </w:t>
            </w:r>
            <w:r>
              <w:rPr>
                <w:i/>
                <w:sz w:val="14"/>
              </w:rPr>
              <w:t xml:space="preserve">быть </w:t>
            </w:r>
            <w:r>
              <w:rPr>
                <w:sz w:val="14"/>
              </w:rPr>
              <w:t xml:space="preserve">и </w:t>
            </w:r>
            <w:r>
              <w:rPr>
                <w:i/>
                <w:sz w:val="14"/>
              </w:rPr>
              <w:t>стать</w:t>
            </w:r>
            <w:r>
              <w:rPr>
                <w:sz w:val="14"/>
              </w:rPr>
              <w:t xml:space="preserve">. Конструкције </w:t>
            </w:r>
            <w:r>
              <w:rPr>
                <w:i/>
                <w:sz w:val="14"/>
              </w:rPr>
              <w:t xml:space="preserve">стать,быть </w:t>
            </w:r>
            <w:r>
              <w:rPr>
                <w:sz w:val="14"/>
              </w:rPr>
              <w:t>+ инстр.</w:t>
            </w:r>
          </w:p>
          <w:p w:rsidR="008455F2" w:rsidRDefault="009D632A">
            <w:pPr>
              <w:pStyle w:val="TableParagraph"/>
              <w:spacing w:line="157" w:lineRule="exact"/>
              <w:ind w:left="57"/>
              <w:rPr>
                <w:b/>
                <w:sz w:val="14"/>
              </w:rPr>
            </w:pPr>
            <w:r>
              <w:rPr>
                <w:sz w:val="14"/>
              </w:rPr>
              <w:t xml:space="preserve">Садашње време у значењу будућег. </w:t>
            </w:r>
            <w:r>
              <w:rPr>
                <w:b/>
                <w:sz w:val="14"/>
              </w:rPr>
              <w:t>(Интер)културни садржаји:</w:t>
            </w:r>
          </w:p>
          <w:p w:rsidR="008455F2" w:rsidRDefault="009D632A">
            <w:pPr>
              <w:pStyle w:val="TableParagraph"/>
              <w:spacing w:line="156" w:lineRule="exact"/>
              <w:ind w:left="57"/>
              <w:rPr>
                <w:sz w:val="14"/>
              </w:rPr>
            </w:pPr>
            <w:r>
              <w:rPr>
                <w:sz w:val="14"/>
              </w:rPr>
              <w:t>свакодневни живот и разонода; породични односи.</w:t>
            </w:r>
          </w:p>
        </w:tc>
      </w:tr>
    </w:tbl>
    <w:p w:rsidR="008455F2" w:rsidRDefault="008455F2">
      <w:pPr>
        <w:spacing w:line="156"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920"/>
        </w:trPr>
        <w:tc>
          <w:tcPr>
            <w:tcW w:w="4365" w:type="dxa"/>
          </w:tcPr>
          <w:p w:rsidR="008455F2" w:rsidRDefault="009D632A">
            <w:pPr>
              <w:pStyle w:val="TableParagraph"/>
              <w:numPr>
                <w:ilvl w:val="0"/>
                <w:numId w:val="377"/>
              </w:numPr>
              <w:tabs>
                <w:tab w:val="left" w:pos="162"/>
              </w:tabs>
              <w:spacing w:before="18"/>
              <w:ind w:right="376" w:firstLine="0"/>
              <w:rPr>
                <w:sz w:val="14"/>
              </w:rPr>
            </w:pPr>
            <w:r>
              <w:rPr>
                <w:sz w:val="14"/>
              </w:rPr>
              <w:lastRenderedPageBreak/>
              <w:t>разуме</w:t>
            </w:r>
            <w:r>
              <w:rPr>
                <w:spacing w:val="-3"/>
                <w:sz w:val="14"/>
              </w:rPr>
              <w:t xml:space="preserve"> </w:t>
            </w:r>
            <w:r>
              <w:rPr>
                <w:sz w:val="14"/>
              </w:rPr>
              <w:t>и</w:t>
            </w:r>
            <w:r>
              <w:rPr>
                <w:spacing w:val="-4"/>
                <w:sz w:val="14"/>
              </w:rPr>
              <w:t xml:space="preserve"> </w:t>
            </w:r>
            <w:r>
              <w:rPr>
                <w:sz w:val="14"/>
              </w:rPr>
              <w:t>реагује</w:t>
            </w:r>
            <w:r>
              <w:rPr>
                <w:spacing w:val="-3"/>
                <w:sz w:val="14"/>
              </w:rPr>
              <w:t xml:space="preserve"> </w:t>
            </w:r>
            <w:r>
              <w:rPr>
                <w:sz w:val="14"/>
              </w:rPr>
              <w:t>на</w:t>
            </w:r>
            <w:r>
              <w:rPr>
                <w:spacing w:val="-4"/>
                <w:sz w:val="14"/>
              </w:rPr>
              <w:t xml:space="preserve"> </w:t>
            </w:r>
            <w:r>
              <w:rPr>
                <w:sz w:val="14"/>
              </w:rPr>
              <w:t>свакодневне</w:t>
            </w:r>
            <w:r>
              <w:rPr>
                <w:spacing w:val="-3"/>
                <w:sz w:val="14"/>
              </w:rPr>
              <w:t xml:space="preserve"> </w:t>
            </w:r>
            <w:r>
              <w:rPr>
                <w:sz w:val="14"/>
              </w:rPr>
              <w:t>изразе</w:t>
            </w:r>
            <w:r>
              <w:rPr>
                <w:spacing w:val="-4"/>
                <w:sz w:val="14"/>
              </w:rPr>
              <w:t xml:space="preserve"> </w:t>
            </w:r>
            <w:r>
              <w:rPr>
                <w:sz w:val="14"/>
              </w:rPr>
              <w:t>у</w:t>
            </w:r>
            <w:r>
              <w:rPr>
                <w:spacing w:val="-3"/>
                <w:sz w:val="14"/>
              </w:rPr>
              <w:t xml:space="preserve"> </w:t>
            </w:r>
            <w:r>
              <w:rPr>
                <w:sz w:val="14"/>
              </w:rPr>
              <w:t>вези</w:t>
            </w:r>
            <w:r>
              <w:rPr>
                <w:spacing w:val="-4"/>
                <w:sz w:val="14"/>
              </w:rPr>
              <w:t xml:space="preserve"> </w:t>
            </w:r>
            <w:r>
              <w:rPr>
                <w:sz w:val="14"/>
              </w:rPr>
              <w:t>са</w:t>
            </w:r>
            <w:r>
              <w:rPr>
                <w:spacing w:val="-3"/>
                <w:sz w:val="14"/>
              </w:rPr>
              <w:t xml:space="preserve"> </w:t>
            </w:r>
            <w:r>
              <w:rPr>
                <w:sz w:val="14"/>
              </w:rPr>
              <w:t>непосредним</w:t>
            </w:r>
            <w:r>
              <w:rPr>
                <w:spacing w:val="-3"/>
                <w:sz w:val="14"/>
              </w:rPr>
              <w:t xml:space="preserve"> </w:t>
            </w:r>
            <w:r>
              <w:rPr>
                <w:sz w:val="14"/>
              </w:rPr>
              <w:t>и конкретним потребама, осетима и</w:t>
            </w:r>
            <w:r>
              <w:rPr>
                <w:spacing w:val="-2"/>
                <w:sz w:val="14"/>
              </w:rPr>
              <w:t xml:space="preserve"> </w:t>
            </w:r>
            <w:r>
              <w:rPr>
                <w:sz w:val="14"/>
              </w:rPr>
              <w:t>осећањима;</w:t>
            </w:r>
          </w:p>
          <w:p w:rsidR="008455F2" w:rsidRDefault="009D632A">
            <w:pPr>
              <w:pStyle w:val="TableParagraph"/>
              <w:numPr>
                <w:ilvl w:val="0"/>
                <w:numId w:val="377"/>
              </w:numPr>
              <w:tabs>
                <w:tab w:val="left" w:pos="162"/>
              </w:tabs>
              <w:ind w:right="177" w:firstLine="0"/>
              <w:rPr>
                <w:sz w:val="14"/>
              </w:rPr>
            </w:pPr>
            <w:r>
              <w:rPr>
                <w:sz w:val="14"/>
              </w:rPr>
              <w:t>изрази, основне потребе, осете и осећања једноставнијим језичким 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6"/>
              </w:rPr>
            </w:pPr>
          </w:p>
          <w:p w:rsidR="008455F2" w:rsidRDefault="009D632A">
            <w:pPr>
              <w:pStyle w:val="TableParagraph"/>
              <w:ind w:left="615" w:right="48" w:hanging="538"/>
              <w:rPr>
                <w:b/>
                <w:sz w:val="14"/>
              </w:rPr>
            </w:pPr>
            <w:r>
              <w:rPr>
                <w:b/>
                <w:sz w:val="14"/>
              </w:rPr>
              <w:t>Исказивање потреба, осета и осећања</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ind w:right="56"/>
              <w:rPr>
                <w:sz w:val="14"/>
              </w:rPr>
            </w:pPr>
            <w:r>
              <w:rPr>
                <w:sz w:val="14"/>
              </w:rPr>
              <w:t>Слушање и читање исказа у вези са потребама, осетима и осећањима; усмено и писано договарање у вези са задовољавањем потреба; предлагање решења у вези са осетима и потребама; усмено и писано исказивање, својих осећања и реаговање на туђа.</w:t>
            </w:r>
          </w:p>
          <w:p w:rsidR="008455F2" w:rsidRDefault="008455F2">
            <w:pPr>
              <w:pStyle w:val="TableParagraph"/>
              <w:spacing w:before="6"/>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rPr>
                <w:i/>
                <w:sz w:val="14"/>
              </w:rPr>
            </w:pPr>
            <w:r>
              <w:rPr>
                <w:i/>
                <w:sz w:val="14"/>
              </w:rPr>
              <w:t>Мне хол</w:t>
            </w:r>
            <w:r>
              <w:rPr>
                <w:i/>
                <w:sz w:val="14"/>
              </w:rPr>
              <w:t>одно. Мне жарко. Мне хочется есть/пить. Надень куртку! Сними капюшон! У меня болит зуб. Налей мне воды, пожалуйста!С- делай мне бутерброд, пожалуйста, так есть хочется!</w:t>
            </w:r>
          </w:p>
          <w:p w:rsidR="008455F2" w:rsidRDefault="008455F2">
            <w:pPr>
              <w:pStyle w:val="TableParagraph"/>
              <w:spacing w:before="7"/>
              <w:ind w:left="0"/>
              <w:rPr>
                <w:b/>
                <w:sz w:val="13"/>
              </w:rPr>
            </w:pPr>
          </w:p>
          <w:p w:rsidR="008455F2" w:rsidRDefault="009D632A">
            <w:pPr>
              <w:pStyle w:val="TableParagraph"/>
              <w:ind w:right="3051"/>
              <w:rPr>
                <w:sz w:val="14"/>
              </w:rPr>
            </w:pPr>
            <w:r>
              <w:rPr>
                <w:sz w:val="14"/>
              </w:rPr>
              <w:t xml:space="preserve">Безличне реченице. Глагол </w:t>
            </w:r>
            <w:r>
              <w:rPr>
                <w:i/>
                <w:sz w:val="14"/>
              </w:rPr>
              <w:t>хотеть</w:t>
            </w:r>
            <w:r>
              <w:rPr>
                <w:sz w:val="14"/>
              </w:rPr>
              <w:t>.</w:t>
            </w:r>
          </w:p>
          <w:p w:rsidR="008455F2" w:rsidRDefault="009D632A">
            <w:pPr>
              <w:pStyle w:val="TableParagraph"/>
              <w:ind w:right="771"/>
              <w:rPr>
                <w:sz w:val="14"/>
              </w:rPr>
            </w:pPr>
            <w:r>
              <w:rPr>
                <w:sz w:val="14"/>
              </w:rPr>
              <w:t xml:space="preserve">Глагол </w:t>
            </w:r>
            <w:r>
              <w:rPr>
                <w:i/>
                <w:sz w:val="14"/>
              </w:rPr>
              <w:t xml:space="preserve">хотеться </w:t>
            </w:r>
            <w:r>
              <w:rPr>
                <w:sz w:val="14"/>
              </w:rPr>
              <w:t xml:space="preserve">(безлична употреба: </w:t>
            </w:r>
            <w:r>
              <w:rPr>
                <w:i/>
                <w:sz w:val="14"/>
              </w:rPr>
              <w:t>мне хочется</w:t>
            </w:r>
            <w:r>
              <w:rPr>
                <w:sz w:val="14"/>
              </w:rPr>
              <w:t>). За</w:t>
            </w:r>
            <w:r>
              <w:rPr>
                <w:sz w:val="14"/>
              </w:rPr>
              <w:t xml:space="preserve">поведни начин глагола </w:t>
            </w:r>
            <w:r>
              <w:rPr>
                <w:i/>
                <w:sz w:val="14"/>
              </w:rPr>
              <w:t xml:space="preserve">есть </w:t>
            </w:r>
            <w:r>
              <w:rPr>
                <w:sz w:val="14"/>
              </w:rPr>
              <w:t xml:space="preserve">и </w:t>
            </w:r>
            <w:r>
              <w:rPr>
                <w:i/>
                <w:sz w:val="14"/>
              </w:rPr>
              <w:t>пить</w:t>
            </w:r>
            <w:r>
              <w:rPr>
                <w:sz w:val="14"/>
              </w:rPr>
              <w:t>.</w:t>
            </w:r>
          </w:p>
          <w:p w:rsidR="008455F2" w:rsidRDefault="009D632A">
            <w:pPr>
              <w:pStyle w:val="TableParagraph"/>
              <w:spacing w:line="159" w:lineRule="exact"/>
              <w:rPr>
                <w:sz w:val="14"/>
              </w:rPr>
            </w:pPr>
            <w:r>
              <w:rPr>
                <w:sz w:val="14"/>
              </w:rPr>
              <w:t>Интонација упитних исказа без упитне речи.</w:t>
            </w:r>
          </w:p>
          <w:p w:rsidR="008455F2" w:rsidRDefault="009D632A">
            <w:pPr>
              <w:pStyle w:val="TableParagraph"/>
              <w:rPr>
                <w:sz w:val="14"/>
              </w:rPr>
            </w:pPr>
            <w:r>
              <w:rPr>
                <w:b/>
                <w:sz w:val="14"/>
              </w:rPr>
              <w:t xml:space="preserve">(Интер)културни садржаји: </w:t>
            </w:r>
            <w:r>
              <w:rPr>
                <w:sz w:val="14"/>
              </w:rPr>
              <w:t>мимика и гестикулација;употреба емотикона.</w:t>
            </w:r>
          </w:p>
        </w:tc>
      </w:tr>
      <w:tr w:rsidR="008455F2">
        <w:trPr>
          <w:trHeight w:val="3240"/>
        </w:trPr>
        <w:tc>
          <w:tcPr>
            <w:tcW w:w="4365" w:type="dxa"/>
          </w:tcPr>
          <w:p w:rsidR="008455F2" w:rsidRDefault="009D632A">
            <w:pPr>
              <w:pStyle w:val="TableParagraph"/>
              <w:numPr>
                <w:ilvl w:val="0"/>
                <w:numId w:val="376"/>
              </w:numPr>
              <w:tabs>
                <w:tab w:val="left" w:pos="162"/>
              </w:tabs>
              <w:spacing w:before="18" w:line="161" w:lineRule="exact"/>
              <w:ind w:firstLine="0"/>
              <w:rPr>
                <w:sz w:val="14"/>
              </w:rPr>
            </w:pPr>
            <w:r>
              <w:rPr>
                <w:sz w:val="14"/>
              </w:rPr>
              <w:t>разуме једноставнија питања и одговори на</w:t>
            </w:r>
            <w:r>
              <w:rPr>
                <w:spacing w:val="-5"/>
                <w:sz w:val="14"/>
              </w:rPr>
              <w:t xml:space="preserve"> </w:t>
            </w:r>
            <w:r>
              <w:rPr>
                <w:sz w:val="14"/>
              </w:rPr>
              <w:t>њих;</w:t>
            </w:r>
          </w:p>
          <w:p w:rsidR="008455F2" w:rsidRDefault="009D632A">
            <w:pPr>
              <w:pStyle w:val="TableParagraph"/>
              <w:numPr>
                <w:ilvl w:val="0"/>
                <w:numId w:val="376"/>
              </w:numPr>
              <w:tabs>
                <w:tab w:val="left" w:pos="162"/>
              </w:tabs>
              <w:spacing w:line="160" w:lineRule="exact"/>
              <w:ind w:firstLine="0"/>
              <w:rPr>
                <w:sz w:val="14"/>
              </w:rPr>
            </w:pPr>
            <w:r>
              <w:rPr>
                <w:sz w:val="14"/>
              </w:rPr>
              <w:t>разуме обавештења о простору и</w:t>
            </w:r>
            <w:r>
              <w:rPr>
                <w:spacing w:val="-3"/>
                <w:sz w:val="14"/>
              </w:rPr>
              <w:t xml:space="preserve"> </w:t>
            </w:r>
            <w:r>
              <w:rPr>
                <w:sz w:val="14"/>
              </w:rPr>
              <w:t>величинама;</w:t>
            </w:r>
          </w:p>
          <w:p w:rsidR="008455F2" w:rsidRDefault="009D632A">
            <w:pPr>
              <w:pStyle w:val="TableParagraph"/>
              <w:numPr>
                <w:ilvl w:val="0"/>
                <w:numId w:val="376"/>
              </w:numPr>
              <w:tabs>
                <w:tab w:val="left" w:pos="162"/>
              </w:tabs>
              <w:ind w:right="250" w:firstLine="0"/>
              <w:rPr>
                <w:sz w:val="14"/>
              </w:rPr>
            </w:pPr>
            <w:r>
              <w:rPr>
                <w:sz w:val="14"/>
              </w:rPr>
              <w:t>опише специфичније просторне односе и величине једноставним, везаним</w:t>
            </w:r>
            <w:r>
              <w:rPr>
                <w:spacing w:val="-2"/>
                <w:sz w:val="14"/>
              </w:rPr>
              <w:t xml:space="preserve"> </w:t>
            </w:r>
            <w:r>
              <w:rPr>
                <w:sz w:val="14"/>
              </w:rPr>
              <w:t>исказима;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4"/>
              </w:rPr>
            </w:pPr>
          </w:p>
          <w:p w:rsidR="008455F2" w:rsidRDefault="009D632A">
            <w:pPr>
              <w:pStyle w:val="TableParagraph"/>
              <w:ind w:left="346" w:hanging="185"/>
              <w:rPr>
                <w:b/>
                <w:sz w:val="14"/>
              </w:rPr>
            </w:pPr>
            <w:r>
              <w:rPr>
                <w:b/>
                <w:sz w:val="14"/>
              </w:rPr>
              <w:t>Исказивање просторних односа и величина</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ind w:right="59"/>
              <w:rPr>
                <w:sz w:val="14"/>
              </w:rPr>
            </w:pPr>
            <w:r>
              <w:rPr>
                <w:sz w:val="14"/>
              </w:rPr>
              <w:t>Слушање и читање краћих текстова у вези са специфичнијим просторним односима и величинама; усмено и писано размењивање информација у вези са просторним односима и величинама; усмено и писано описивање просторних односа и величина.</w:t>
            </w:r>
          </w:p>
          <w:p w:rsidR="008455F2" w:rsidRDefault="008455F2">
            <w:pPr>
              <w:pStyle w:val="TableParagraph"/>
              <w:spacing w:before="6"/>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rPr>
                <w:i/>
                <w:sz w:val="14"/>
              </w:rPr>
            </w:pPr>
            <w:r>
              <w:rPr>
                <w:i/>
                <w:sz w:val="14"/>
              </w:rPr>
              <w:t>Где книжный маг</w:t>
            </w:r>
            <w:r>
              <w:rPr>
                <w:i/>
                <w:sz w:val="14"/>
              </w:rPr>
              <w:t>азин? Рядом с нашей школой. Где окно? На стене. Где рюкзак? Под столом. Где картина? Над доской. Слева от шкафа</w:t>
            </w:r>
          </w:p>
          <w:p w:rsidR="008455F2" w:rsidRDefault="009D632A">
            <w:pPr>
              <w:pStyle w:val="TableParagraph"/>
              <w:ind w:right="64"/>
              <w:rPr>
                <w:i/>
                <w:sz w:val="14"/>
              </w:rPr>
            </w:pPr>
            <w:r>
              <w:rPr>
                <w:i/>
                <w:sz w:val="14"/>
              </w:rPr>
              <w:t xml:space="preserve">– доска. Мой дом двухэтажный.Моя кватора трехкомнатная. Моя </w:t>
            </w:r>
            <w:r>
              <w:rPr>
                <w:i/>
                <w:sz w:val="14"/>
              </w:rPr>
              <w:t>комната небольшая. Слева от двери, у окна, стоит письменный стол. Посередине комнаты маленький диван со столиком. В углу стоит моя кровать. Под моим окном растёт большая липа. У моего дедушки в деревне красивая изба. Его изба больше избы его брата.</w:t>
            </w:r>
          </w:p>
          <w:p w:rsidR="008455F2" w:rsidRDefault="008455F2">
            <w:pPr>
              <w:pStyle w:val="TableParagraph"/>
              <w:spacing w:before="3"/>
              <w:ind w:left="0"/>
              <w:rPr>
                <w:b/>
                <w:sz w:val="13"/>
              </w:rPr>
            </w:pPr>
          </w:p>
          <w:p w:rsidR="008455F2" w:rsidRDefault="009D632A">
            <w:pPr>
              <w:pStyle w:val="TableParagraph"/>
              <w:spacing w:before="1"/>
              <w:ind w:right="771"/>
              <w:rPr>
                <w:sz w:val="14"/>
              </w:rPr>
            </w:pPr>
            <w:r>
              <w:rPr>
                <w:sz w:val="14"/>
              </w:rPr>
              <w:t>Генити</w:t>
            </w:r>
            <w:r>
              <w:rPr>
                <w:sz w:val="14"/>
              </w:rPr>
              <w:t xml:space="preserve">в, инструментал, локатив с предлозима. Компаративи </w:t>
            </w:r>
            <w:r>
              <w:rPr>
                <w:i/>
                <w:sz w:val="14"/>
              </w:rPr>
              <w:t>больше, меньше</w:t>
            </w:r>
            <w:r>
              <w:rPr>
                <w:sz w:val="14"/>
              </w:rPr>
              <w:t>.</w:t>
            </w:r>
          </w:p>
          <w:p w:rsidR="008455F2" w:rsidRDefault="009D632A">
            <w:pPr>
              <w:pStyle w:val="TableParagraph"/>
              <w:ind w:right="113"/>
              <w:rPr>
                <w:sz w:val="14"/>
              </w:rPr>
            </w:pPr>
            <w:r>
              <w:rPr>
                <w:sz w:val="14"/>
              </w:rPr>
              <w:t xml:space="preserve">Слагање придева с именицама. </w:t>
            </w:r>
            <w:r>
              <w:rPr>
                <w:b/>
                <w:sz w:val="14"/>
              </w:rPr>
              <w:t xml:space="preserve">(Интер)културни садржаји: </w:t>
            </w:r>
            <w:r>
              <w:rPr>
                <w:sz w:val="14"/>
              </w:rPr>
              <w:t>јавни простор; типичан изглед школског и стамбеног простора; руска сеоска кућа; природа.</w:t>
            </w:r>
          </w:p>
        </w:tc>
      </w:tr>
      <w:tr w:rsidR="008455F2">
        <w:trPr>
          <w:trHeight w:val="4520"/>
        </w:trPr>
        <w:tc>
          <w:tcPr>
            <w:tcW w:w="4365" w:type="dxa"/>
          </w:tcPr>
          <w:p w:rsidR="008455F2" w:rsidRDefault="009D632A">
            <w:pPr>
              <w:pStyle w:val="TableParagraph"/>
              <w:numPr>
                <w:ilvl w:val="0"/>
                <w:numId w:val="375"/>
              </w:numPr>
              <w:tabs>
                <w:tab w:val="left" w:pos="162"/>
              </w:tabs>
              <w:spacing w:before="18"/>
              <w:ind w:right="395" w:firstLine="0"/>
              <w:rPr>
                <w:sz w:val="14"/>
              </w:rPr>
            </w:pPr>
            <w:r>
              <w:rPr>
                <w:sz w:val="14"/>
              </w:rPr>
              <w:t>разуме, тражи и даје једноставнија обавештењ</w:t>
            </w:r>
            <w:r>
              <w:rPr>
                <w:sz w:val="14"/>
              </w:rPr>
              <w:t>а о</w:t>
            </w:r>
            <w:r>
              <w:rPr>
                <w:spacing w:val="-20"/>
                <w:sz w:val="14"/>
              </w:rPr>
              <w:t xml:space="preserve"> </w:t>
            </w:r>
            <w:r>
              <w:rPr>
                <w:sz w:val="14"/>
              </w:rPr>
              <w:t>хронолошком времену и метеоролошким приликама у ширем комуникативном контексту;</w:t>
            </w:r>
          </w:p>
          <w:p w:rsidR="008455F2" w:rsidRDefault="009D632A">
            <w:pPr>
              <w:pStyle w:val="TableParagraph"/>
              <w:numPr>
                <w:ilvl w:val="0"/>
                <w:numId w:val="375"/>
              </w:numPr>
              <w:tabs>
                <w:tab w:val="left" w:pos="162"/>
              </w:tabs>
              <w:spacing w:line="158" w:lineRule="exact"/>
              <w:ind w:firstLine="0"/>
              <w:rPr>
                <w:sz w:val="14"/>
              </w:rPr>
            </w:pPr>
            <w:r>
              <w:rPr>
                <w:sz w:val="14"/>
              </w:rPr>
              <w:t>опише дневни / недељни распоред</w:t>
            </w:r>
            <w:r>
              <w:rPr>
                <w:spacing w:val="-1"/>
                <w:sz w:val="14"/>
              </w:rPr>
              <w:t xml:space="preserve"> </w:t>
            </w:r>
            <w:r>
              <w:rPr>
                <w:sz w:val="14"/>
              </w:rPr>
              <w:t>активности;</w:t>
            </w:r>
          </w:p>
          <w:p w:rsidR="008455F2" w:rsidRDefault="009D632A">
            <w:pPr>
              <w:pStyle w:val="TableParagraph"/>
              <w:numPr>
                <w:ilvl w:val="0"/>
                <w:numId w:val="375"/>
              </w:numPr>
              <w:tabs>
                <w:tab w:val="left" w:pos="162"/>
              </w:tabs>
              <w:ind w:right="180" w:firstLine="0"/>
              <w:rPr>
                <w:sz w:val="14"/>
              </w:rPr>
            </w:pPr>
            <w:r>
              <w:rPr>
                <w:sz w:val="14"/>
              </w:rPr>
              <w:t>опише</w:t>
            </w:r>
            <w:r>
              <w:rPr>
                <w:spacing w:val="-4"/>
                <w:sz w:val="14"/>
              </w:rPr>
              <w:t xml:space="preserve"> </w:t>
            </w:r>
            <w:r>
              <w:rPr>
                <w:sz w:val="14"/>
              </w:rPr>
              <w:t>метеоролошке</w:t>
            </w:r>
            <w:r>
              <w:rPr>
                <w:spacing w:val="-4"/>
                <w:sz w:val="14"/>
              </w:rPr>
              <w:t xml:space="preserve"> </w:t>
            </w:r>
            <w:r>
              <w:rPr>
                <w:sz w:val="14"/>
              </w:rPr>
              <w:t>прилике</w:t>
            </w:r>
            <w:r>
              <w:rPr>
                <w:spacing w:val="-4"/>
                <w:sz w:val="14"/>
              </w:rPr>
              <w:t xml:space="preserve"> </w:t>
            </w:r>
            <w:r>
              <w:rPr>
                <w:sz w:val="14"/>
              </w:rPr>
              <w:t>и</w:t>
            </w:r>
            <w:r>
              <w:rPr>
                <w:spacing w:val="-5"/>
                <w:sz w:val="14"/>
              </w:rPr>
              <w:t xml:space="preserve"> </w:t>
            </w:r>
            <w:r>
              <w:rPr>
                <w:sz w:val="14"/>
              </w:rPr>
              <w:t>климатске</w:t>
            </w:r>
            <w:r>
              <w:rPr>
                <w:spacing w:val="-4"/>
                <w:sz w:val="14"/>
              </w:rPr>
              <w:t xml:space="preserve"> </w:t>
            </w:r>
            <w:r>
              <w:rPr>
                <w:sz w:val="14"/>
              </w:rPr>
              <w:t>услове</w:t>
            </w:r>
            <w:r>
              <w:rPr>
                <w:spacing w:val="-4"/>
                <w:sz w:val="14"/>
              </w:rPr>
              <w:t xml:space="preserve"> </w:t>
            </w:r>
            <w:r>
              <w:rPr>
                <w:sz w:val="14"/>
              </w:rPr>
              <w:t>у</w:t>
            </w:r>
            <w:r>
              <w:rPr>
                <w:spacing w:val="-4"/>
                <w:sz w:val="14"/>
              </w:rPr>
              <w:t xml:space="preserve"> </w:t>
            </w:r>
            <w:r>
              <w:rPr>
                <w:sz w:val="14"/>
              </w:rPr>
              <w:t>својој</w:t>
            </w:r>
            <w:r>
              <w:rPr>
                <w:spacing w:val="-4"/>
                <w:sz w:val="14"/>
              </w:rPr>
              <w:t xml:space="preserve"> </w:t>
            </w:r>
            <w:r>
              <w:rPr>
                <w:sz w:val="14"/>
              </w:rPr>
              <w:t>земљи</w:t>
            </w:r>
            <w:r>
              <w:rPr>
                <w:spacing w:val="-5"/>
                <w:sz w:val="14"/>
              </w:rPr>
              <w:t xml:space="preserve"> </w:t>
            </w:r>
            <w:r>
              <w:rPr>
                <w:sz w:val="14"/>
              </w:rPr>
              <w:t xml:space="preserve">и једној </w:t>
            </w:r>
            <w:r>
              <w:rPr>
                <w:spacing w:val="-3"/>
                <w:sz w:val="14"/>
              </w:rPr>
              <w:t xml:space="preserve">од </w:t>
            </w:r>
            <w:r>
              <w:rPr>
                <w:sz w:val="14"/>
              </w:rPr>
              <w:t>земаља циљне културе једноставним језичким</w:t>
            </w:r>
            <w:r>
              <w:rPr>
                <w:spacing w:val="-20"/>
                <w:sz w:val="14"/>
              </w:rPr>
              <w:t xml:space="preserve"> </w:t>
            </w:r>
            <w:r>
              <w:rPr>
                <w:sz w:val="14"/>
              </w:rPr>
              <w:t>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5"/>
              <w:ind w:left="0"/>
              <w:rPr>
                <w:b/>
                <w:sz w:val="15"/>
              </w:rPr>
            </w:pPr>
          </w:p>
          <w:p w:rsidR="008455F2" w:rsidRDefault="009D632A">
            <w:pPr>
              <w:pStyle w:val="TableParagraph"/>
              <w:ind w:left="42" w:right="30"/>
              <w:jc w:val="center"/>
              <w:rPr>
                <w:b/>
                <w:sz w:val="14"/>
              </w:rPr>
            </w:pPr>
            <w:r>
              <w:rPr>
                <w:b/>
                <w:sz w:val="14"/>
              </w:rPr>
              <w:t>Исказивање времена (хронолошког и метеоро- лошког)</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ind w:right="19"/>
              <w:rPr>
                <w:sz w:val="14"/>
              </w:rPr>
            </w:pPr>
            <w:r>
              <w:rPr>
                <w:sz w:val="14"/>
              </w:rPr>
              <w:t>Слушање и читање једноставнијих текстова у вези са хронолошким временом, метеоролошким приликама и климатским условима; усмено и писано тражење и давање информација о времену дешавања неке активности, метеоролошким приликама и климатским условима у ширем к</w:t>
            </w:r>
            <w:r>
              <w:rPr>
                <w:sz w:val="14"/>
              </w:rPr>
              <w:t>омуникативном контексту; израда и презентација пројеката (нпр. о часовним зонама, упоређивање климатских услова у својој земљи са климатским условима једне од земаља циљне културе и сл.).</w:t>
            </w:r>
          </w:p>
          <w:p w:rsidR="008455F2" w:rsidRDefault="008455F2">
            <w:pPr>
              <w:pStyle w:val="TableParagraph"/>
              <w:spacing w:before="3"/>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57"/>
              <w:rPr>
                <w:i/>
                <w:sz w:val="14"/>
              </w:rPr>
            </w:pPr>
            <w:r>
              <w:rPr>
                <w:i/>
                <w:sz w:val="14"/>
              </w:rPr>
              <w:t>Который час? Сколько времени? Когда начинается первый урок</w:t>
            </w:r>
            <w:r>
              <w:rPr>
                <w:i/>
                <w:sz w:val="14"/>
              </w:rPr>
              <w:t>? В полдевятого. Когда у тебя тренировки по плаванию? По понедельни- кам и четвергам. Во сколько? В котором часу? В пять часов. Я ро- дилась шестого февраля. Какая погода? Холодно. Снег идёт. Жарко и душно на улице. Какое сегодня число? Первое апреля. Како</w:t>
            </w:r>
            <w:r>
              <w:rPr>
                <w:i/>
                <w:sz w:val="14"/>
              </w:rPr>
              <w:t>го числа начинается чемпионат по футболу? Двадцатого апреля.</w:t>
            </w:r>
          </w:p>
          <w:p w:rsidR="008455F2" w:rsidRDefault="008455F2">
            <w:pPr>
              <w:pStyle w:val="TableParagraph"/>
              <w:spacing w:before="4"/>
              <w:ind w:left="0"/>
              <w:rPr>
                <w:b/>
                <w:sz w:val="13"/>
              </w:rPr>
            </w:pPr>
          </w:p>
          <w:p w:rsidR="008455F2" w:rsidRDefault="009D632A">
            <w:pPr>
              <w:pStyle w:val="TableParagraph"/>
              <w:spacing w:line="161" w:lineRule="exact"/>
              <w:rPr>
                <w:sz w:val="14"/>
              </w:rPr>
            </w:pPr>
            <w:r>
              <w:rPr>
                <w:sz w:val="14"/>
              </w:rPr>
              <w:t>Основни бројеви до 1000.</w:t>
            </w:r>
          </w:p>
          <w:p w:rsidR="008455F2" w:rsidRDefault="009D632A">
            <w:pPr>
              <w:pStyle w:val="TableParagraph"/>
              <w:ind w:right="1509"/>
              <w:rPr>
                <w:sz w:val="14"/>
              </w:rPr>
            </w:pPr>
            <w:r>
              <w:rPr>
                <w:sz w:val="14"/>
              </w:rPr>
              <w:t xml:space="preserve">Облици </w:t>
            </w:r>
            <w:r>
              <w:rPr>
                <w:i/>
                <w:sz w:val="14"/>
              </w:rPr>
              <w:t xml:space="preserve">час, часа, часов </w:t>
            </w:r>
            <w:r>
              <w:rPr>
                <w:sz w:val="14"/>
              </w:rPr>
              <w:t>уз основне бројеве. Редни бројеви до 100.</w:t>
            </w:r>
          </w:p>
          <w:p w:rsidR="008455F2" w:rsidRDefault="009D632A">
            <w:pPr>
              <w:pStyle w:val="TableParagraph"/>
              <w:rPr>
                <w:sz w:val="14"/>
              </w:rPr>
            </w:pPr>
            <w:r>
              <w:rPr>
                <w:sz w:val="14"/>
              </w:rPr>
              <w:t>Слагање редног броја с именицом у роду, броју и падежу (</w:t>
            </w:r>
            <w:r>
              <w:rPr>
                <w:i/>
                <w:sz w:val="14"/>
              </w:rPr>
              <w:t>двадцатое апреля,двадцатого апреля</w:t>
            </w:r>
            <w:r>
              <w:rPr>
                <w:sz w:val="14"/>
              </w:rPr>
              <w:t>).</w:t>
            </w:r>
          </w:p>
          <w:p w:rsidR="008455F2" w:rsidRDefault="008455F2">
            <w:pPr>
              <w:pStyle w:val="TableParagraph"/>
              <w:spacing w:before="6"/>
              <w:ind w:left="0"/>
              <w:rPr>
                <w:b/>
                <w:sz w:val="13"/>
              </w:rPr>
            </w:pPr>
          </w:p>
          <w:p w:rsidR="008455F2" w:rsidRDefault="009D632A">
            <w:pPr>
              <w:pStyle w:val="TableParagraph"/>
              <w:rPr>
                <w:sz w:val="14"/>
              </w:rPr>
            </w:pPr>
            <w:r>
              <w:rPr>
                <w:sz w:val="14"/>
              </w:rPr>
              <w:t xml:space="preserve">Безличне </w:t>
            </w:r>
            <w:r>
              <w:rPr>
                <w:sz w:val="14"/>
              </w:rPr>
              <w:t>реченице с предикативима (</w:t>
            </w:r>
            <w:r>
              <w:rPr>
                <w:i/>
                <w:sz w:val="14"/>
              </w:rPr>
              <w:t>мне жарко, на улице холодно</w:t>
            </w:r>
            <w:r>
              <w:rPr>
                <w:sz w:val="14"/>
              </w:rPr>
              <w:t>). Интонација упитних исказа без упитне речи.</w:t>
            </w:r>
          </w:p>
          <w:p w:rsidR="008455F2" w:rsidRDefault="009D632A">
            <w:pPr>
              <w:pStyle w:val="TableParagraph"/>
              <w:spacing w:line="159" w:lineRule="exact"/>
              <w:rPr>
                <w:sz w:val="14"/>
              </w:rPr>
            </w:pPr>
            <w:r>
              <w:rPr>
                <w:sz w:val="14"/>
              </w:rPr>
              <w:t>Упитне заменице и прилози.</w:t>
            </w:r>
          </w:p>
          <w:p w:rsidR="008455F2" w:rsidRDefault="009D632A">
            <w:pPr>
              <w:pStyle w:val="TableParagraph"/>
              <w:rPr>
                <w:sz w:val="14"/>
              </w:rPr>
            </w:pPr>
            <w:r>
              <w:rPr>
                <w:b/>
                <w:sz w:val="14"/>
              </w:rPr>
              <w:t xml:space="preserve">(Интер)културни садржаји: </w:t>
            </w:r>
            <w:r>
              <w:rPr>
                <w:sz w:val="14"/>
              </w:rPr>
              <w:t>климатски услови; разлика у часовној зони.</w:t>
            </w:r>
          </w:p>
        </w:tc>
      </w:tr>
      <w:tr w:rsidR="008455F2">
        <w:trPr>
          <w:trHeight w:val="3080"/>
        </w:trPr>
        <w:tc>
          <w:tcPr>
            <w:tcW w:w="4365" w:type="dxa"/>
          </w:tcPr>
          <w:p w:rsidR="008455F2" w:rsidRDefault="009D632A">
            <w:pPr>
              <w:pStyle w:val="TableParagraph"/>
              <w:numPr>
                <w:ilvl w:val="0"/>
                <w:numId w:val="374"/>
              </w:numPr>
              <w:tabs>
                <w:tab w:val="left" w:pos="162"/>
              </w:tabs>
              <w:spacing w:before="19" w:line="161" w:lineRule="exact"/>
              <w:ind w:firstLine="0"/>
              <w:rPr>
                <w:sz w:val="14"/>
              </w:rPr>
            </w:pPr>
            <w:r>
              <w:rPr>
                <w:sz w:val="14"/>
              </w:rPr>
              <w:t>разуме и реагује на једноставније забране, своје и туђе</w:t>
            </w:r>
            <w:r>
              <w:rPr>
                <w:spacing w:val="-11"/>
                <w:sz w:val="14"/>
              </w:rPr>
              <w:t xml:space="preserve"> </w:t>
            </w:r>
            <w:r>
              <w:rPr>
                <w:sz w:val="14"/>
              </w:rPr>
              <w:t>обавезе;</w:t>
            </w:r>
          </w:p>
          <w:p w:rsidR="008455F2" w:rsidRDefault="009D632A">
            <w:pPr>
              <w:pStyle w:val="TableParagraph"/>
              <w:numPr>
                <w:ilvl w:val="0"/>
                <w:numId w:val="374"/>
              </w:numPr>
              <w:tabs>
                <w:tab w:val="left" w:pos="162"/>
              </w:tabs>
              <w:ind w:right="159" w:firstLine="0"/>
              <w:rPr>
                <w:sz w:val="14"/>
              </w:rPr>
            </w:pPr>
            <w:r>
              <w:rPr>
                <w:sz w:val="14"/>
              </w:rPr>
              <w:t xml:space="preserve">размени једноставније информације које се односе на забране и правила понашања у </w:t>
            </w:r>
            <w:r>
              <w:rPr>
                <w:spacing w:val="-3"/>
                <w:sz w:val="14"/>
              </w:rPr>
              <w:t xml:space="preserve">школи </w:t>
            </w:r>
            <w:r>
              <w:rPr>
                <w:sz w:val="14"/>
              </w:rPr>
              <w:t xml:space="preserve">и на јавном месту (у превозном </w:t>
            </w:r>
            <w:r>
              <w:rPr>
                <w:spacing w:val="-3"/>
                <w:sz w:val="14"/>
              </w:rPr>
              <w:t xml:space="preserve">средству, </w:t>
            </w:r>
            <w:r>
              <w:rPr>
                <w:sz w:val="14"/>
              </w:rPr>
              <w:t xml:space="preserve">спортском </w:t>
            </w:r>
            <w:r>
              <w:rPr>
                <w:spacing w:val="-3"/>
                <w:sz w:val="14"/>
              </w:rPr>
              <w:t xml:space="preserve">центру, биоскопу, </w:t>
            </w:r>
            <w:r>
              <w:rPr>
                <w:sz w:val="14"/>
              </w:rPr>
              <w:t>зоолошком врту и сл.) као и на своје и туђе</w:t>
            </w:r>
            <w:r>
              <w:rPr>
                <w:spacing w:val="-1"/>
                <w:sz w:val="14"/>
              </w:rPr>
              <w:t xml:space="preserve"> </w:t>
            </w:r>
            <w:r>
              <w:rPr>
                <w:sz w:val="14"/>
              </w:rPr>
              <w:t>обавезе;</w:t>
            </w:r>
          </w:p>
          <w:p w:rsidR="008455F2" w:rsidRDefault="009D632A">
            <w:pPr>
              <w:pStyle w:val="TableParagraph"/>
              <w:numPr>
                <w:ilvl w:val="0"/>
                <w:numId w:val="374"/>
              </w:numPr>
              <w:tabs>
                <w:tab w:val="left" w:pos="162"/>
              </w:tabs>
              <w:spacing w:line="237" w:lineRule="auto"/>
              <w:ind w:right="97" w:firstLine="0"/>
              <w:rPr>
                <w:sz w:val="14"/>
              </w:rPr>
            </w:pPr>
            <w:r>
              <w:rPr>
                <w:sz w:val="14"/>
              </w:rPr>
              <w:t>представи</w:t>
            </w:r>
            <w:r>
              <w:rPr>
                <w:spacing w:val="-4"/>
                <w:sz w:val="14"/>
              </w:rPr>
              <w:t xml:space="preserve"> </w:t>
            </w:r>
            <w:r>
              <w:rPr>
                <w:sz w:val="14"/>
              </w:rPr>
              <w:t>правила</w:t>
            </w:r>
            <w:r>
              <w:rPr>
                <w:spacing w:val="-5"/>
                <w:sz w:val="14"/>
              </w:rPr>
              <w:t xml:space="preserve"> </w:t>
            </w:r>
            <w:r>
              <w:rPr>
                <w:sz w:val="14"/>
              </w:rPr>
              <w:t>понашања,</w:t>
            </w:r>
            <w:r>
              <w:rPr>
                <w:spacing w:val="-5"/>
                <w:sz w:val="14"/>
              </w:rPr>
              <w:t xml:space="preserve"> </w:t>
            </w:r>
            <w:r>
              <w:rPr>
                <w:sz w:val="14"/>
              </w:rPr>
              <w:t>забране</w:t>
            </w:r>
            <w:r>
              <w:rPr>
                <w:spacing w:val="-5"/>
                <w:sz w:val="14"/>
              </w:rPr>
              <w:t xml:space="preserve"> </w:t>
            </w:r>
            <w:r>
              <w:rPr>
                <w:sz w:val="14"/>
              </w:rPr>
              <w:t>и</w:t>
            </w:r>
            <w:r>
              <w:rPr>
                <w:spacing w:val="-5"/>
                <w:sz w:val="14"/>
              </w:rPr>
              <w:t xml:space="preserve"> </w:t>
            </w:r>
            <w:r>
              <w:rPr>
                <w:sz w:val="14"/>
              </w:rPr>
              <w:t>листу</w:t>
            </w:r>
            <w:r>
              <w:rPr>
                <w:spacing w:val="-4"/>
                <w:sz w:val="14"/>
              </w:rPr>
              <w:t xml:space="preserve"> </w:t>
            </w:r>
            <w:r>
              <w:rPr>
                <w:sz w:val="14"/>
              </w:rPr>
              <w:t>својих</w:t>
            </w:r>
            <w:r>
              <w:rPr>
                <w:spacing w:val="-4"/>
                <w:sz w:val="14"/>
              </w:rPr>
              <w:t xml:space="preserve"> </w:t>
            </w:r>
            <w:r>
              <w:rPr>
                <w:sz w:val="14"/>
              </w:rPr>
              <w:t>и</w:t>
            </w:r>
            <w:r>
              <w:rPr>
                <w:spacing w:val="-5"/>
                <w:sz w:val="14"/>
              </w:rPr>
              <w:t xml:space="preserve"> </w:t>
            </w:r>
            <w:r>
              <w:rPr>
                <w:sz w:val="14"/>
              </w:rPr>
              <w:t>туђих</w:t>
            </w:r>
            <w:r>
              <w:rPr>
                <w:spacing w:val="-4"/>
                <w:sz w:val="14"/>
              </w:rPr>
              <w:t xml:space="preserve"> </w:t>
            </w:r>
            <w:r>
              <w:rPr>
                <w:sz w:val="14"/>
              </w:rPr>
              <w:t>обаве- за користећи одговарајућа језичка</w:t>
            </w:r>
            <w:r>
              <w:rPr>
                <w:spacing w:val="-4"/>
                <w:sz w:val="14"/>
              </w:rPr>
              <w:t xml:space="preserve"> </w:t>
            </w:r>
            <w:r>
              <w:rPr>
                <w:sz w:val="14"/>
              </w:rPr>
              <w:t>средства;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6"/>
              </w:rPr>
            </w:pPr>
          </w:p>
          <w:p w:rsidR="008455F2" w:rsidRDefault="009D632A">
            <w:pPr>
              <w:pStyle w:val="TableParagraph"/>
              <w:ind w:left="52" w:right="39"/>
              <w:jc w:val="center"/>
              <w:rPr>
                <w:b/>
                <w:sz w:val="14"/>
              </w:rPr>
            </w:pPr>
            <w:r>
              <w:rPr>
                <w:b/>
                <w:sz w:val="14"/>
              </w:rPr>
              <w:t>Изрицање дозвола, забра- на, правила понашања и обавеза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ind w:right="94"/>
              <w:rPr>
                <w:sz w:val="14"/>
              </w:rPr>
            </w:pPr>
            <w:r>
              <w:rPr>
                <w:sz w:val="14"/>
              </w:rPr>
              <w:t>Слушање и читање исказа у вези са забранама, правилима понашања и обавезама; постављање питања у вези са забранама, правилима понашања и обавезама и одговарање на њих; усмено и писано саопштавање забрана, правила понашања и обавеза (нпр. креирање постера с</w:t>
            </w:r>
            <w:r>
              <w:rPr>
                <w:sz w:val="14"/>
              </w:rPr>
              <w:t>а правилима понашања, списка обавеза и сл.).</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rPr>
                <w:i/>
                <w:sz w:val="14"/>
              </w:rPr>
            </w:pPr>
            <w:r>
              <w:rPr>
                <w:i/>
                <w:sz w:val="14"/>
              </w:rPr>
              <w:t>На уроке нельзя разговаривать. На уроке можно задавать вопросы. Сегодня я должен/должна заниматься. Мне нужно прочитать книгу до четверга. Собаку надо кормить каждый день. Извините, можно войти? Да, мо</w:t>
            </w:r>
            <w:r>
              <w:rPr>
                <w:i/>
                <w:sz w:val="14"/>
              </w:rPr>
              <w:t>жно. Нет, нельзя. Курить запрещено! Запрещено кормить животных!</w:t>
            </w:r>
          </w:p>
          <w:p w:rsidR="008455F2" w:rsidRDefault="008455F2">
            <w:pPr>
              <w:pStyle w:val="TableParagraph"/>
              <w:spacing w:before="5"/>
              <w:ind w:left="0"/>
              <w:rPr>
                <w:b/>
                <w:sz w:val="13"/>
              </w:rPr>
            </w:pPr>
          </w:p>
          <w:p w:rsidR="008455F2" w:rsidRDefault="009D632A">
            <w:pPr>
              <w:pStyle w:val="TableParagraph"/>
              <w:spacing w:before="1"/>
              <w:rPr>
                <w:sz w:val="14"/>
              </w:rPr>
            </w:pPr>
            <w:r>
              <w:rPr>
                <w:sz w:val="14"/>
              </w:rPr>
              <w:t xml:space="preserve">Безличне реченице с предикативима: </w:t>
            </w:r>
            <w:r>
              <w:rPr>
                <w:i/>
                <w:sz w:val="14"/>
              </w:rPr>
              <w:t>надо, нельзя, нужно</w:t>
            </w:r>
            <w:r>
              <w:rPr>
                <w:sz w:val="14"/>
              </w:rPr>
              <w:t xml:space="preserve">, </w:t>
            </w:r>
            <w:r>
              <w:rPr>
                <w:i/>
                <w:sz w:val="14"/>
              </w:rPr>
              <w:t>можно</w:t>
            </w:r>
            <w:r>
              <w:rPr>
                <w:sz w:val="14"/>
              </w:rPr>
              <w:t>. Датив личних заменица и именица.</w:t>
            </w:r>
          </w:p>
          <w:p w:rsidR="008455F2" w:rsidRDefault="009D632A">
            <w:pPr>
              <w:pStyle w:val="TableParagraph"/>
              <w:spacing w:line="159" w:lineRule="exact"/>
              <w:rPr>
                <w:sz w:val="14"/>
              </w:rPr>
            </w:pPr>
            <w:r>
              <w:rPr>
                <w:sz w:val="14"/>
              </w:rPr>
              <w:t>Интонација упитних исказа без упитне речи.</w:t>
            </w:r>
          </w:p>
          <w:p w:rsidR="008455F2" w:rsidRDefault="009D632A">
            <w:pPr>
              <w:pStyle w:val="TableParagraph"/>
              <w:spacing w:line="237" w:lineRule="auto"/>
              <w:ind w:firstLine="35"/>
              <w:rPr>
                <w:sz w:val="14"/>
              </w:rPr>
            </w:pPr>
            <w:r>
              <w:rPr>
                <w:b/>
                <w:sz w:val="14"/>
              </w:rPr>
              <w:t xml:space="preserve">(Интер)културни садржаји: </w:t>
            </w:r>
            <w:r>
              <w:rPr>
                <w:sz w:val="14"/>
              </w:rPr>
              <w:t>понашање на јавним местима; значење знакова и симбола.</w:t>
            </w:r>
          </w:p>
        </w:tc>
      </w:tr>
    </w:tbl>
    <w:p w:rsidR="008455F2" w:rsidRDefault="008455F2">
      <w:pPr>
        <w:spacing w:line="23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920"/>
        </w:trPr>
        <w:tc>
          <w:tcPr>
            <w:tcW w:w="4365" w:type="dxa"/>
          </w:tcPr>
          <w:p w:rsidR="008455F2" w:rsidRDefault="009D632A">
            <w:pPr>
              <w:pStyle w:val="TableParagraph"/>
              <w:numPr>
                <w:ilvl w:val="0"/>
                <w:numId w:val="373"/>
              </w:numPr>
              <w:tabs>
                <w:tab w:val="left" w:pos="162"/>
              </w:tabs>
              <w:spacing w:before="18"/>
              <w:ind w:right="119" w:firstLine="0"/>
              <w:rPr>
                <w:sz w:val="14"/>
              </w:rPr>
            </w:pPr>
            <w:r>
              <w:rPr>
                <w:sz w:val="14"/>
              </w:rPr>
              <w:lastRenderedPageBreak/>
              <w:t>разуме</w:t>
            </w:r>
            <w:r>
              <w:rPr>
                <w:spacing w:val="-4"/>
                <w:sz w:val="14"/>
              </w:rPr>
              <w:t xml:space="preserve"> </w:t>
            </w:r>
            <w:r>
              <w:rPr>
                <w:sz w:val="14"/>
              </w:rPr>
              <w:t>и</w:t>
            </w:r>
            <w:r>
              <w:rPr>
                <w:spacing w:val="-4"/>
                <w:sz w:val="14"/>
              </w:rPr>
              <w:t xml:space="preserve"> </w:t>
            </w:r>
            <w:r>
              <w:rPr>
                <w:sz w:val="14"/>
              </w:rPr>
              <w:t>формулише</w:t>
            </w:r>
            <w:r>
              <w:rPr>
                <w:spacing w:val="-4"/>
                <w:sz w:val="14"/>
              </w:rPr>
              <w:t xml:space="preserve"> </w:t>
            </w:r>
            <w:r>
              <w:rPr>
                <w:sz w:val="14"/>
              </w:rPr>
              <w:t>једноставније</w:t>
            </w:r>
            <w:r>
              <w:rPr>
                <w:spacing w:val="-4"/>
                <w:sz w:val="14"/>
              </w:rPr>
              <w:t xml:space="preserve"> </w:t>
            </w:r>
            <w:r>
              <w:rPr>
                <w:sz w:val="14"/>
              </w:rPr>
              <w:t>изразе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4"/>
                <w:sz w:val="14"/>
              </w:rPr>
              <w:t xml:space="preserve"> </w:t>
            </w:r>
            <w:r>
              <w:rPr>
                <w:sz w:val="14"/>
              </w:rPr>
              <w:t>поседо- вање и</w:t>
            </w:r>
            <w:r>
              <w:rPr>
                <w:spacing w:val="-2"/>
                <w:sz w:val="14"/>
              </w:rPr>
              <w:t xml:space="preserve"> </w:t>
            </w:r>
            <w:r>
              <w:rPr>
                <w:sz w:val="14"/>
              </w:rPr>
              <w:t>припадност;</w:t>
            </w:r>
          </w:p>
          <w:p w:rsidR="008455F2" w:rsidRDefault="009D632A">
            <w:pPr>
              <w:pStyle w:val="TableParagraph"/>
              <w:numPr>
                <w:ilvl w:val="0"/>
                <w:numId w:val="373"/>
              </w:numPr>
              <w:tabs>
                <w:tab w:val="left" w:pos="162"/>
              </w:tabs>
              <w:spacing w:line="159" w:lineRule="exact"/>
              <w:ind w:firstLine="0"/>
              <w:rPr>
                <w:sz w:val="14"/>
              </w:rPr>
            </w:pPr>
            <w:r>
              <w:rPr>
                <w:sz w:val="14"/>
              </w:rPr>
              <w:t xml:space="preserve">пита и каже шта </w:t>
            </w:r>
            <w:r>
              <w:rPr>
                <w:spacing w:val="-3"/>
                <w:sz w:val="14"/>
              </w:rPr>
              <w:t xml:space="preserve">неко </w:t>
            </w:r>
            <w:r>
              <w:rPr>
                <w:sz w:val="14"/>
              </w:rPr>
              <w:t>има / нема и чије је</w:t>
            </w:r>
            <w:r>
              <w:rPr>
                <w:spacing w:val="-3"/>
                <w:sz w:val="14"/>
              </w:rPr>
              <w:t xml:space="preserve"> </w:t>
            </w:r>
            <w:r>
              <w:rPr>
                <w:sz w:val="14"/>
              </w:rPr>
              <w:t>нешто;</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6"/>
              </w:rPr>
            </w:pPr>
          </w:p>
          <w:p w:rsidR="008455F2" w:rsidRDefault="009D632A">
            <w:pPr>
              <w:pStyle w:val="TableParagraph"/>
              <w:ind w:left="566" w:right="72" w:hanging="464"/>
              <w:rPr>
                <w:b/>
                <w:sz w:val="14"/>
              </w:rPr>
            </w:pPr>
            <w:r>
              <w:rPr>
                <w:b/>
                <w:sz w:val="14"/>
              </w:rPr>
              <w:t>Изражавање припадања и поседовања</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ind w:right="217"/>
              <w:jc w:val="both"/>
              <w:rPr>
                <w:sz w:val="14"/>
              </w:rPr>
            </w:pPr>
            <w:r>
              <w:rPr>
                <w:sz w:val="14"/>
              </w:rPr>
              <w:t xml:space="preserve">Слушање и читање једноставнијих текстова с исказима у којима се говори шта </w:t>
            </w:r>
            <w:r>
              <w:rPr>
                <w:spacing w:val="-3"/>
                <w:sz w:val="14"/>
              </w:rPr>
              <w:t xml:space="preserve">неко </w:t>
            </w:r>
            <w:r>
              <w:rPr>
                <w:sz w:val="14"/>
              </w:rPr>
              <w:t>има/нема или чије је нешто; постављање питања у вези са датом комуникативном ситуацијом и одговарање на њих.</w:t>
            </w:r>
          </w:p>
          <w:p w:rsidR="008455F2" w:rsidRDefault="008455F2">
            <w:pPr>
              <w:pStyle w:val="TableParagraph"/>
              <w:spacing w:before="7"/>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18"/>
              <w:rPr>
                <w:i/>
                <w:sz w:val="14"/>
              </w:rPr>
            </w:pPr>
            <w:r>
              <w:rPr>
                <w:i/>
                <w:sz w:val="14"/>
              </w:rPr>
              <w:t>У меня есть собака. Мою собаку зовут Бобик. У меня нет мобильни- ка. У кого есть сестра/брат? Это твоя собака? Нет, не моя. Это собака моего друга. Да, моя. У них в голове только компьютеры. Это дом бабушки.</w:t>
            </w:r>
          </w:p>
          <w:p w:rsidR="008455F2" w:rsidRDefault="009D632A">
            <w:pPr>
              <w:pStyle w:val="TableParagraph"/>
              <w:spacing w:line="237" w:lineRule="auto"/>
              <w:ind w:right="45"/>
              <w:jc w:val="both"/>
              <w:rPr>
                <w:sz w:val="14"/>
              </w:rPr>
            </w:pPr>
            <w:r>
              <w:rPr>
                <w:sz w:val="14"/>
              </w:rPr>
              <w:t xml:space="preserve">Конструкције за изражавање посесивности: </w:t>
            </w:r>
            <w:r>
              <w:rPr>
                <w:i/>
                <w:sz w:val="14"/>
              </w:rPr>
              <w:t>у+ ген.</w:t>
            </w:r>
            <w:r>
              <w:rPr>
                <w:i/>
                <w:sz w:val="14"/>
              </w:rPr>
              <w:t xml:space="preserve"> личних заменица </w:t>
            </w:r>
            <w:r>
              <w:rPr>
                <w:sz w:val="14"/>
              </w:rPr>
              <w:t>и именица (</w:t>
            </w:r>
            <w:r>
              <w:rPr>
                <w:i/>
                <w:sz w:val="14"/>
              </w:rPr>
              <w:t>у меня, у мамы</w:t>
            </w:r>
            <w:r>
              <w:rPr>
                <w:sz w:val="14"/>
              </w:rPr>
              <w:t>); именица + именица у генитиву (</w:t>
            </w:r>
            <w:r>
              <w:rPr>
                <w:i/>
                <w:sz w:val="14"/>
              </w:rPr>
              <w:t>дом папы</w:t>
            </w:r>
            <w:r>
              <w:rPr>
                <w:sz w:val="14"/>
              </w:rPr>
              <w:t>). Општа негација (</w:t>
            </w:r>
            <w:r>
              <w:rPr>
                <w:i/>
                <w:sz w:val="14"/>
              </w:rPr>
              <w:t xml:space="preserve">нет </w:t>
            </w:r>
            <w:r>
              <w:rPr>
                <w:sz w:val="14"/>
              </w:rPr>
              <w:t xml:space="preserve">и </w:t>
            </w:r>
            <w:r>
              <w:rPr>
                <w:i/>
                <w:sz w:val="14"/>
              </w:rPr>
              <w:t>не</w:t>
            </w:r>
            <w:r>
              <w:rPr>
                <w:sz w:val="14"/>
              </w:rPr>
              <w:t>).</w:t>
            </w:r>
          </w:p>
          <w:p w:rsidR="008455F2" w:rsidRDefault="009D632A">
            <w:pPr>
              <w:pStyle w:val="TableParagraph"/>
              <w:ind w:right="1625"/>
              <w:rPr>
                <w:sz w:val="14"/>
              </w:rPr>
            </w:pPr>
            <w:r>
              <w:rPr>
                <w:sz w:val="14"/>
              </w:rPr>
              <w:t>Посебна негација (</w:t>
            </w:r>
            <w:r>
              <w:rPr>
                <w:i/>
                <w:sz w:val="14"/>
              </w:rPr>
              <w:t>Не моя собака</w:t>
            </w:r>
            <w:r>
              <w:rPr>
                <w:sz w:val="14"/>
              </w:rPr>
              <w:t>). Присвојне заменице.</w:t>
            </w:r>
          </w:p>
          <w:p w:rsidR="008455F2" w:rsidRDefault="009D632A">
            <w:pPr>
              <w:pStyle w:val="TableParagraph"/>
              <w:spacing w:line="159" w:lineRule="exact"/>
              <w:rPr>
                <w:sz w:val="14"/>
              </w:rPr>
            </w:pPr>
            <w:r>
              <w:rPr>
                <w:sz w:val="14"/>
              </w:rPr>
              <w:t>Интонација упитних исказа без упитне речи.</w:t>
            </w:r>
          </w:p>
          <w:p w:rsidR="008455F2" w:rsidRDefault="009D632A">
            <w:pPr>
              <w:pStyle w:val="TableParagraph"/>
              <w:rPr>
                <w:sz w:val="14"/>
              </w:rPr>
            </w:pPr>
            <w:r>
              <w:rPr>
                <w:b/>
                <w:sz w:val="14"/>
              </w:rPr>
              <w:t xml:space="preserve">(Интер)културни садржаји: </w:t>
            </w:r>
            <w:r>
              <w:rPr>
                <w:sz w:val="14"/>
              </w:rPr>
              <w:t>породица и пријатељи; однос према својој и туђој имовини.</w:t>
            </w:r>
          </w:p>
        </w:tc>
      </w:tr>
      <w:tr w:rsidR="008455F2">
        <w:trPr>
          <w:trHeight w:val="4680"/>
        </w:trPr>
        <w:tc>
          <w:tcPr>
            <w:tcW w:w="4365" w:type="dxa"/>
          </w:tcPr>
          <w:p w:rsidR="008455F2" w:rsidRDefault="009D632A">
            <w:pPr>
              <w:pStyle w:val="TableParagraph"/>
              <w:numPr>
                <w:ilvl w:val="0"/>
                <w:numId w:val="372"/>
              </w:numPr>
              <w:tabs>
                <w:tab w:val="left" w:pos="162"/>
              </w:tabs>
              <w:spacing w:before="18"/>
              <w:ind w:right="146" w:firstLine="0"/>
              <w:rPr>
                <w:sz w:val="14"/>
              </w:rPr>
            </w:pPr>
            <w:r>
              <w:rPr>
                <w:sz w:val="14"/>
              </w:rPr>
              <w:t>разуме и реагује на једноставније исказе који се односе на</w:t>
            </w:r>
            <w:r>
              <w:rPr>
                <w:spacing w:val="-22"/>
                <w:sz w:val="14"/>
              </w:rPr>
              <w:t xml:space="preserve"> </w:t>
            </w:r>
            <w:r>
              <w:rPr>
                <w:sz w:val="14"/>
              </w:rPr>
              <w:t>описива- ње интересовања, хобија и изражавање допадања и</w:t>
            </w:r>
            <w:r>
              <w:rPr>
                <w:spacing w:val="-13"/>
                <w:sz w:val="14"/>
              </w:rPr>
              <w:t xml:space="preserve"> </w:t>
            </w:r>
            <w:r>
              <w:rPr>
                <w:sz w:val="14"/>
              </w:rPr>
              <w:t>недопадања;</w:t>
            </w:r>
          </w:p>
          <w:p w:rsidR="008455F2" w:rsidRDefault="009D632A">
            <w:pPr>
              <w:pStyle w:val="TableParagraph"/>
              <w:numPr>
                <w:ilvl w:val="0"/>
                <w:numId w:val="372"/>
              </w:numPr>
              <w:tabs>
                <w:tab w:val="left" w:pos="162"/>
              </w:tabs>
              <w:ind w:right="414" w:firstLine="0"/>
              <w:rPr>
                <w:sz w:val="14"/>
              </w:rPr>
            </w:pPr>
            <w:r>
              <w:rPr>
                <w:sz w:val="14"/>
              </w:rPr>
              <w:t>опише своја и туђа интересовања и хобије и изрази допадање</w:t>
            </w:r>
            <w:r>
              <w:rPr>
                <w:spacing w:val="-22"/>
                <w:sz w:val="14"/>
              </w:rPr>
              <w:t xml:space="preserve"> </w:t>
            </w:r>
            <w:r>
              <w:rPr>
                <w:sz w:val="14"/>
              </w:rPr>
              <w:t>и недопада</w:t>
            </w:r>
            <w:r>
              <w:rPr>
                <w:sz w:val="14"/>
              </w:rPr>
              <w:t>ње уз једноставно</w:t>
            </w:r>
            <w:r>
              <w:rPr>
                <w:spacing w:val="-1"/>
                <w:sz w:val="14"/>
              </w:rPr>
              <w:t xml:space="preserve"> </w:t>
            </w:r>
            <w:r>
              <w:rPr>
                <w:sz w:val="14"/>
              </w:rPr>
              <w:t>образложење;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rPr>
            </w:pPr>
          </w:p>
          <w:p w:rsidR="008455F2" w:rsidRDefault="009D632A">
            <w:pPr>
              <w:pStyle w:val="TableParagraph"/>
              <w:ind w:left="52" w:right="40"/>
              <w:jc w:val="center"/>
              <w:rPr>
                <w:b/>
                <w:sz w:val="14"/>
              </w:rPr>
            </w:pPr>
            <w:r>
              <w:rPr>
                <w:b/>
                <w:sz w:val="14"/>
              </w:rPr>
              <w:t>Изражавање интересова- ња, допадања и недопа- дања</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ind w:right="163"/>
              <w:jc w:val="both"/>
              <w:rPr>
                <w:sz w:val="14"/>
              </w:rPr>
            </w:pPr>
            <w:r>
              <w:rPr>
                <w:sz w:val="14"/>
              </w:rPr>
              <w:t>Слушање и читање једноставнијих текстова у вези са нечијим инте- ресовањима,</w:t>
            </w:r>
            <w:r>
              <w:rPr>
                <w:spacing w:val="-3"/>
                <w:sz w:val="14"/>
              </w:rPr>
              <w:t xml:space="preserve"> </w:t>
            </w:r>
            <w:r>
              <w:rPr>
                <w:sz w:val="14"/>
              </w:rPr>
              <w:t>хобијима</w:t>
            </w:r>
            <w:r>
              <w:rPr>
                <w:spacing w:val="-3"/>
                <w:sz w:val="14"/>
              </w:rPr>
              <w:t xml:space="preserve"> </w:t>
            </w:r>
            <w:r>
              <w:rPr>
                <w:sz w:val="14"/>
              </w:rPr>
              <w:t>и</w:t>
            </w:r>
            <w:r>
              <w:rPr>
                <w:spacing w:val="-4"/>
                <w:sz w:val="14"/>
              </w:rPr>
              <w:t xml:space="preserve"> </w:t>
            </w:r>
            <w:r>
              <w:rPr>
                <w:sz w:val="14"/>
              </w:rPr>
              <w:t>стварима</w:t>
            </w:r>
            <w:r>
              <w:rPr>
                <w:spacing w:val="-3"/>
                <w:sz w:val="14"/>
              </w:rPr>
              <w:t xml:space="preserve"> </w:t>
            </w:r>
            <w:r>
              <w:rPr>
                <w:sz w:val="14"/>
              </w:rPr>
              <w:t>које</w:t>
            </w:r>
            <w:r>
              <w:rPr>
                <w:spacing w:val="-3"/>
                <w:sz w:val="14"/>
              </w:rPr>
              <w:t xml:space="preserve"> </w:t>
            </w:r>
            <w:r>
              <w:rPr>
                <w:sz w:val="14"/>
              </w:rPr>
              <w:t>воли</w:t>
            </w:r>
            <w:r>
              <w:rPr>
                <w:spacing w:val="-4"/>
                <w:sz w:val="14"/>
              </w:rPr>
              <w:t xml:space="preserve"> </w:t>
            </w:r>
            <w:r>
              <w:rPr>
                <w:sz w:val="14"/>
              </w:rPr>
              <w:t>/</w:t>
            </w:r>
            <w:r>
              <w:rPr>
                <w:spacing w:val="-3"/>
                <w:sz w:val="14"/>
              </w:rPr>
              <w:t xml:space="preserve"> </w:t>
            </w:r>
            <w:r>
              <w:rPr>
                <w:sz w:val="14"/>
              </w:rPr>
              <w:t>не</w:t>
            </w:r>
            <w:r>
              <w:rPr>
                <w:spacing w:val="-4"/>
                <w:sz w:val="14"/>
              </w:rPr>
              <w:t xml:space="preserve"> </w:t>
            </w:r>
            <w:r>
              <w:rPr>
                <w:sz w:val="14"/>
              </w:rPr>
              <w:t>воли,</w:t>
            </w:r>
            <w:r>
              <w:rPr>
                <w:spacing w:val="-4"/>
                <w:sz w:val="14"/>
              </w:rPr>
              <w:t xml:space="preserve"> </w:t>
            </w:r>
            <w:r>
              <w:rPr>
                <w:sz w:val="14"/>
              </w:rPr>
              <w:t>које</w:t>
            </w:r>
            <w:r>
              <w:rPr>
                <w:spacing w:val="-3"/>
                <w:sz w:val="14"/>
              </w:rPr>
              <w:t xml:space="preserve"> </w:t>
            </w:r>
            <w:r>
              <w:rPr>
                <w:sz w:val="14"/>
              </w:rPr>
              <w:t>му</w:t>
            </w:r>
            <w:r>
              <w:rPr>
                <w:spacing w:val="-3"/>
                <w:sz w:val="14"/>
              </w:rPr>
              <w:t xml:space="preserve"> </w:t>
            </w:r>
            <w:r>
              <w:rPr>
                <w:sz w:val="14"/>
              </w:rPr>
              <w:t>/</w:t>
            </w:r>
            <w:r>
              <w:rPr>
                <w:spacing w:val="-3"/>
                <w:sz w:val="14"/>
              </w:rPr>
              <w:t xml:space="preserve"> </w:t>
            </w:r>
            <w:r>
              <w:rPr>
                <w:sz w:val="14"/>
              </w:rPr>
              <w:t>joj</w:t>
            </w:r>
            <w:r>
              <w:rPr>
                <w:spacing w:val="-3"/>
                <w:sz w:val="14"/>
              </w:rPr>
              <w:t xml:space="preserve"> </w:t>
            </w:r>
            <w:r>
              <w:rPr>
                <w:sz w:val="14"/>
              </w:rPr>
              <w:t>се свиђају / не</w:t>
            </w:r>
            <w:r>
              <w:rPr>
                <w:spacing w:val="-2"/>
                <w:sz w:val="14"/>
              </w:rPr>
              <w:t xml:space="preserve"> </w:t>
            </w:r>
            <w:r>
              <w:rPr>
                <w:sz w:val="14"/>
              </w:rPr>
              <w:t>свиђају;</w:t>
            </w:r>
          </w:p>
          <w:p w:rsidR="008455F2" w:rsidRDefault="009D632A">
            <w:pPr>
              <w:pStyle w:val="TableParagraph"/>
              <w:spacing w:line="237" w:lineRule="auto"/>
              <w:rPr>
                <w:sz w:val="14"/>
              </w:rPr>
            </w:pPr>
            <w:r>
              <w:rPr>
                <w:sz w:val="14"/>
              </w:rPr>
              <w:t>размена информација о својим и туђим интересовањима, хобијима, допадању и недопадању (телефонски разговор, интервју, обичан разговор са пријатељима у школи и сл.);</w:t>
            </w:r>
          </w:p>
          <w:p w:rsidR="008455F2" w:rsidRDefault="009D632A">
            <w:pPr>
              <w:pStyle w:val="TableParagraph"/>
              <w:ind w:right="181"/>
              <w:rPr>
                <w:sz w:val="14"/>
              </w:rPr>
            </w:pPr>
            <w:r>
              <w:rPr>
                <w:sz w:val="14"/>
              </w:rPr>
              <w:t xml:space="preserve">усмено и писано описивање интересовања, допадања и недопадања (писање имејла о личним интересовањима, хобијима, допадању и недопадању, листе ствари које му / joj се свиђају / не свиђају и сл.); истраживачке пројектне активности (нпр. колики број ученика у </w:t>
            </w:r>
            <w:r>
              <w:rPr>
                <w:sz w:val="14"/>
              </w:rPr>
              <w:t>одељењу воли / не воли пливање, скијање, тенис и сл.) графичко приказивање и тумачење резултата.</w:t>
            </w:r>
          </w:p>
          <w:p w:rsidR="008455F2" w:rsidRDefault="008455F2">
            <w:pPr>
              <w:pStyle w:val="TableParagraph"/>
              <w:spacing w:before="3"/>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3"/>
              <w:rPr>
                <w:i/>
                <w:sz w:val="14"/>
              </w:rPr>
            </w:pPr>
            <w:r>
              <w:rPr>
                <w:i/>
                <w:sz w:val="14"/>
              </w:rPr>
              <w:t xml:space="preserve">У тебя есть хобби? Какое у тебя хобби? Я интересуюсь моделирова- </w:t>
            </w:r>
            <w:r>
              <w:rPr>
                <w:i/>
                <w:sz w:val="14"/>
              </w:rPr>
              <w:t>нием. Делаю макеты ракет и космических кораблей. Я ращу кактусы. Я интересуюсь плаванием. Умею плавать брассом и на спине. Мне не нравястя зимние виды спорта. Люблю кататься на санках. Не люблю кататься на лыжах. Мой любимый спорт – теннис. Мне интересно с</w:t>
            </w:r>
            <w:r>
              <w:rPr>
                <w:i/>
                <w:sz w:val="14"/>
              </w:rPr>
              <w:t>мотреть теннис. Чем ты интересуешься? Дети, сколько вас любит играть в футбол? Сколько в баскетбол?</w:t>
            </w:r>
          </w:p>
          <w:p w:rsidR="008455F2" w:rsidRDefault="008455F2">
            <w:pPr>
              <w:pStyle w:val="TableParagraph"/>
              <w:spacing w:before="4"/>
              <w:ind w:left="0"/>
              <w:rPr>
                <w:b/>
                <w:sz w:val="13"/>
              </w:rPr>
            </w:pPr>
          </w:p>
          <w:p w:rsidR="008455F2" w:rsidRDefault="009D632A">
            <w:pPr>
              <w:pStyle w:val="TableParagraph"/>
              <w:ind w:right="1625"/>
              <w:rPr>
                <w:sz w:val="14"/>
              </w:rPr>
            </w:pPr>
            <w:r>
              <w:rPr>
                <w:sz w:val="14"/>
              </w:rPr>
              <w:t xml:space="preserve">Глаголи </w:t>
            </w:r>
            <w:r>
              <w:rPr>
                <w:i/>
                <w:sz w:val="14"/>
              </w:rPr>
              <w:t>заниматься, интересоваться чем</w:t>
            </w:r>
            <w:r>
              <w:rPr>
                <w:sz w:val="14"/>
              </w:rPr>
              <w:t xml:space="preserve">. Безлична употреба глагола </w:t>
            </w:r>
            <w:r>
              <w:rPr>
                <w:i/>
                <w:sz w:val="14"/>
              </w:rPr>
              <w:t>нравиться</w:t>
            </w:r>
            <w:r>
              <w:rPr>
                <w:sz w:val="14"/>
              </w:rPr>
              <w:t>.</w:t>
            </w:r>
          </w:p>
          <w:p w:rsidR="008455F2" w:rsidRDefault="009D632A">
            <w:pPr>
              <w:pStyle w:val="TableParagraph"/>
              <w:spacing w:line="159" w:lineRule="exact"/>
              <w:rPr>
                <w:sz w:val="14"/>
              </w:rPr>
            </w:pPr>
            <w:r>
              <w:rPr>
                <w:sz w:val="14"/>
              </w:rPr>
              <w:t>Интонација упитних исказа без упитне речи.</w:t>
            </w:r>
          </w:p>
          <w:p w:rsidR="008455F2" w:rsidRDefault="009D632A">
            <w:pPr>
              <w:pStyle w:val="TableParagraph"/>
              <w:rPr>
                <w:sz w:val="14"/>
              </w:rPr>
            </w:pPr>
            <w:r>
              <w:rPr>
                <w:b/>
                <w:sz w:val="14"/>
              </w:rPr>
              <w:t xml:space="preserve">(Интер)културни садржаји: </w:t>
            </w:r>
            <w:r>
              <w:rPr>
                <w:sz w:val="14"/>
              </w:rPr>
              <w:t>интересов</w:t>
            </w:r>
            <w:r>
              <w:rPr>
                <w:sz w:val="14"/>
              </w:rPr>
              <w:t>ања, хобији, забава, разонода, спорт и рекреација; уметност (књижевност за младе, стрип, музика, филм).</w:t>
            </w:r>
          </w:p>
        </w:tc>
      </w:tr>
      <w:tr w:rsidR="008455F2">
        <w:trPr>
          <w:trHeight w:val="2120"/>
        </w:trPr>
        <w:tc>
          <w:tcPr>
            <w:tcW w:w="4365" w:type="dxa"/>
          </w:tcPr>
          <w:p w:rsidR="008455F2" w:rsidRDefault="009D632A">
            <w:pPr>
              <w:pStyle w:val="TableParagraph"/>
              <w:spacing w:before="19"/>
              <w:rPr>
                <w:sz w:val="14"/>
              </w:rPr>
            </w:pPr>
            <w:r>
              <w:rPr>
                <w:sz w:val="14"/>
              </w:rPr>
              <w:t>– разуме и формулише једноставније исказе којима се тражи мишље- ње, изражава слагање/неслагање;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4"/>
              </w:rPr>
            </w:pPr>
          </w:p>
          <w:p w:rsidR="008455F2" w:rsidRDefault="009D632A">
            <w:pPr>
              <w:pStyle w:val="TableParagraph"/>
              <w:ind w:left="215" w:right="163" w:hanging="23"/>
              <w:rPr>
                <w:b/>
                <w:sz w:val="14"/>
              </w:rPr>
            </w:pPr>
            <w:r>
              <w:rPr>
                <w:b/>
                <w:sz w:val="14"/>
              </w:rPr>
              <w:t>Изражавање мишљења (слагања и неслагања)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ind w:right="60"/>
              <w:rPr>
                <w:sz w:val="14"/>
              </w:rPr>
            </w:pPr>
            <w:r>
              <w:rPr>
                <w:sz w:val="14"/>
              </w:rPr>
              <w:t>Слушање и читање једноставнијих текстова у вези са тражењем ми- шљења и изражавањем слагања/неслагања; усмено и писано тражење мишљења и изражавање слагања и неслагања.</w:t>
            </w:r>
          </w:p>
          <w:p w:rsidR="008455F2" w:rsidRDefault="009D632A">
            <w:pPr>
              <w:pStyle w:val="TableParagraph"/>
              <w:spacing w:line="158" w:lineRule="exact"/>
              <w:rPr>
                <w:b/>
                <w:sz w:val="14"/>
              </w:rPr>
            </w:pPr>
            <w:r>
              <w:rPr>
                <w:b/>
                <w:sz w:val="14"/>
              </w:rPr>
              <w:t>Садржаји</w:t>
            </w:r>
          </w:p>
          <w:p w:rsidR="008455F2" w:rsidRDefault="009D632A">
            <w:pPr>
              <w:pStyle w:val="TableParagraph"/>
              <w:ind w:right="97"/>
              <w:rPr>
                <w:i/>
                <w:sz w:val="14"/>
              </w:rPr>
            </w:pPr>
            <w:r>
              <w:rPr>
                <w:i/>
                <w:sz w:val="14"/>
              </w:rPr>
              <w:t xml:space="preserve">Что ты думаешь на </w:t>
            </w:r>
            <w:r>
              <w:rPr>
                <w:i/>
                <w:spacing w:val="-2"/>
                <w:sz w:val="14"/>
              </w:rPr>
              <w:t xml:space="preserve">эту </w:t>
            </w:r>
            <w:r>
              <w:rPr>
                <w:i/>
                <w:sz w:val="14"/>
              </w:rPr>
              <w:t>тему? По</w:t>
            </w:r>
            <w:r>
              <w:rPr>
                <w:i/>
                <w:sz w:val="14"/>
              </w:rPr>
              <w:t>жалуйста, расскажи мне об этой книге! Она интересная? Да, мне книга очень понравилась.</w:t>
            </w:r>
            <w:r>
              <w:rPr>
                <w:i/>
                <w:spacing w:val="-22"/>
                <w:sz w:val="14"/>
              </w:rPr>
              <w:t xml:space="preserve"> </w:t>
            </w:r>
            <w:r>
              <w:rPr>
                <w:i/>
                <w:sz w:val="14"/>
              </w:rPr>
              <w:t>Нет, не интересная. Довольно скучная. Да, я согласен/согласна. Нет, не согласен/согласна.</w:t>
            </w:r>
          </w:p>
          <w:p w:rsidR="008455F2" w:rsidRDefault="009D632A">
            <w:pPr>
              <w:pStyle w:val="TableParagraph"/>
              <w:spacing w:line="157" w:lineRule="exact"/>
              <w:rPr>
                <w:sz w:val="14"/>
              </w:rPr>
            </w:pPr>
            <w:r>
              <w:rPr>
                <w:sz w:val="14"/>
              </w:rPr>
              <w:t>Интонација упитних исказа без упитне речи.</w:t>
            </w:r>
          </w:p>
          <w:p w:rsidR="008455F2" w:rsidRDefault="009D632A">
            <w:pPr>
              <w:pStyle w:val="TableParagraph"/>
              <w:ind w:right="78"/>
              <w:jc w:val="both"/>
              <w:rPr>
                <w:sz w:val="14"/>
              </w:rPr>
            </w:pPr>
            <w:r>
              <w:rPr>
                <w:sz w:val="14"/>
              </w:rPr>
              <w:t xml:space="preserve">Кратки облици придева </w:t>
            </w:r>
            <w:r>
              <w:rPr>
                <w:i/>
                <w:sz w:val="14"/>
              </w:rPr>
              <w:t>согласен/согласна</w:t>
            </w:r>
            <w:r>
              <w:rPr>
                <w:sz w:val="14"/>
              </w:rPr>
              <w:t>/</w:t>
            </w:r>
            <w:r>
              <w:rPr>
                <w:i/>
                <w:sz w:val="14"/>
              </w:rPr>
              <w:t>согласны</w:t>
            </w:r>
            <w:r>
              <w:rPr>
                <w:sz w:val="14"/>
              </w:rPr>
              <w:t xml:space="preserve">. </w:t>
            </w:r>
            <w:r>
              <w:rPr>
                <w:b/>
                <w:sz w:val="14"/>
              </w:rPr>
              <w:t xml:space="preserve">(Интер)култур- ни садржаји: </w:t>
            </w:r>
            <w:r>
              <w:rPr>
                <w:sz w:val="14"/>
              </w:rPr>
              <w:t>поштовање основних норми учтивости у</w:t>
            </w:r>
            <w:r>
              <w:rPr>
                <w:spacing w:val="-21"/>
                <w:sz w:val="14"/>
              </w:rPr>
              <w:t xml:space="preserve"> </w:t>
            </w:r>
            <w:r>
              <w:rPr>
                <w:sz w:val="14"/>
              </w:rPr>
              <w:t>комуникацији са вршњацима и</w:t>
            </w:r>
            <w:r>
              <w:rPr>
                <w:spacing w:val="-2"/>
                <w:sz w:val="14"/>
              </w:rPr>
              <w:t xml:space="preserve"> </w:t>
            </w:r>
            <w:r>
              <w:rPr>
                <w:sz w:val="14"/>
              </w:rPr>
              <w:t>одраслима.</w:t>
            </w:r>
          </w:p>
        </w:tc>
      </w:tr>
      <w:tr w:rsidR="008455F2">
        <w:trPr>
          <w:trHeight w:val="4040"/>
        </w:trPr>
        <w:tc>
          <w:tcPr>
            <w:tcW w:w="4365" w:type="dxa"/>
          </w:tcPr>
          <w:p w:rsidR="008455F2" w:rsidRDefault="009D632A">
            <w:pPr>
              <w:pStyle w:val="TableParagraph"/>
              <w:numPr>
                <w:ilvl w:val="0"/>
                <w:numId w:val="371"/>
              </w:numPr>
              <w:tabs>
                <w:tab w:val="left" w:pos="162"/>
              </w:tabs>
              <w:spacing w:before="19" w:line="161" w:lineRule="exact"/>
              <w:ind w:firstLine="0"/>
              <w:rPr>
                <w:sz w:val="14"/>
              </w:rPr>
            </w:pPr>
            <w:r>
              <w:rPr>
                <w:sz w:val="14"/>
              </w:rPr>
              <w:t>разуме једноставније изразе који се односе на количину</w:t>
            </w:r>
            <w:r>
              <w:rPr>
                <w:spacing w:val="-18"/>
                <w:sz w:val="14"/>
              </w:rPr>
              <w:t xml:space="preserve"> </w:t>
            </w:r>
            <w:r>
              <w:rPr>
                <w:sz w:val="14"/>
              </w:rPr>
              <w:t>нечега;</w:t>
            </w:r>
          </w:p>
          <w:p w:rsidR="008455F2" w:rsidRDefault="009D632A">
            <w:pPr>
              <w:pStyle w:val="TableParagraph"/>
              <w:numPr>
                <w:ilvl w:val="0"/>
                <w:numId w:val="371"/>
              </w:numPr>
              <w:tabs>
                <w:tab w:val="left" w:pos="162"/>
              </w:tabs>
              <w:ind w:right="79" w:firstLine="0"/>
              <w:rPr>
                <w:sz w:val="14"/>
              </w:rPr>
            </w:pPr>
            <w:r>
              <w:rPr>
                <w:sz w:val="14"/>
              </w:rPr>
              <w:t xml:space="preserve">пита и каже </w:t>
            </w:r>
            <w:r>
              <w:rPr>
                <w:spacing w:val="-4"/>
                <w:sz w:val="14"/>
              </w:rPr>
              <w:t xml:space="preserve">колико </w:t>
            </w:r>
            <w:r>
              <w:rPr>
                <w:sz w:val="14"/>
              </w:rPr>
              <w:t xml:space="preserve">нечега има/ нема, користећи једноставија </w:t>
            </w:r>
            <w:r>
              <w:rPr>
                <w:sz w:val="14"/>
              </w:rPr>
              <w:t>језичка средства;</w:t>
            </w:r>
          </w:p>
          <w:p w:rsidR="008455F2" w:rsidRDefault="009D632A">
            <w:pPr>
              <w:pStyle w:val="TableParagraph"/>
              <w:numPr>
                <w:ilvl w:val="0"/>
                <w:numId w:val="371"/>
              </w:numPr>
              <w:tabs>
                <w:tab w:val="left" w:pos="162"/>
              </w:tabs>
              <w:ind w:right="211" w:firstLine="0"/>
              <w:rPr>
                <w:sz w:val="14"/>
              </w:rPr>
            </w:pPr>
            <w:r>
              <w:rPr>
                <w:sz w:val="14"/>
              </w:rPr>
              <w:t>на једноставан начин затражи артикле у продавници</w:t>
            </w:r>
            <w:r>
              <w:rPr>
                <w:spacing w:val="-23"/>
                <w:sz w:val="14"/>
              </w:rPr>
              <w:t xml:space="preserve"> </w:t>
            </w:r>
            <w:r>
              <w:rPr>
                <w:sz w:val="14"/>
              </w:rPr>
              <w:t xml:space="preserve">једноставним изразима за </w:t>
            </w:r>
            <w:r>
              <w:rPr>
                <w:spacing w:val="-4"/>
                <w:sz w:val="14"/>
              </w:rPr>
              <w:t xml:space="preserve">количину, </w:t>
            </w:r>
            <w:r>
              <w:rPr>
                <w:sz w:val="14"/>
              </w:rPr>
              <w:t xml:space="preserve">наручи јело и/или пиће у ресторану и пита/ каже/ израчуна </w:t>
            </w:r>
            <w:r>
              <w:rPr>
                <w:spacing w:val="-4"/>
                <w:sz w:val="14"/>
              </w:rPr>
              <w:t xml:space="preserve">колико </w:t>
            </w:r>
            <w:r>
              <w:rPr>
                <w:sz w:val="14"/>
              </w:rPr>
              <w:t>нешто</w:t>
            </w:r>
            <w:r>
              <w:rPr>
                <w:spacing w:val="1"/>
                <w:sz w:val="14"/>
              </w:rPr>
              <w:t xml:space="preserve"> </w:t>
            </w:r>
            <w:r>
              <w:rPr>
                <w:sz w:val="14"/>
              </w:rPr>
              <w:t>кошта;</w:t>
            </w:r>
          </w:p>
          <w:p w:rsidR="008455F2" w:rsidRDefault="009D632A">
            <w:pPr>
              <w:pStyle w:val="TableParagraph"/>
              <w:numPr>
                <w:ilvl w:val="0"/>
                <w:numId w:val="371"/>
              </w:numPr>
              <w:tabs>
                <w:tab w:val="left" w:pos="162"/>
              </w:tabs>
              <w:spacing w:line="237" w:lineRule="auto"/>
              <w:ind w:right="70" w:firstLine="0"/>
              <w:rPr>
                <w:sz w:val="14"/>
              </w:rPr>
            </w:pPr>
            <w:r>
              <w:rPr>
                <w:sz w:val="14"/>
              </w:rPr>
              <w:t>састави</w:t>
            </w:r>
            <w:r>
              <w:rPr>
                <w:spacing w:val="-4"/>
                <w:sz w:val="14"/>
              </w:rPr>
              <w:t xml:space="preserve"> </w:t>
            </w:r>
            <w:r>
              <w:rPr>
                <w:sz w:val="14"/>
              </w:rPr>
              <w:t>списак</w:t>
            </w:r>
            <w:r>
              <w:rPr>
                <w:spacing w:val="-4"/>
                <w:sz w:val="14"/>
              </w:rPr>
              <w:t xml:space="preserve"> </w:t>
            </w:r>
            <w:r>
              <w:rPr>
                <w:sz w:val="14"/>
              </w:rPr>
              <w:t>за</w:t>
            </w:r>
            <w:r>
              <w:rPr>
                <w:spacing w:val="-5"/>
                <w:sz w:val="14"/>
              </w:rPr>
              <w:t xml:space="preserve"> </w:t>
            </w:r>
            <w:r>
              <w:rPr>
                <w:sz w:val="14"/>
              </w:rPr>
              <w:t>куповину</w:t>
            </w:r>
            <w:r>
              <w:rPr>
                <w:spacing w:val="-4"/>
                <w:sz w:val="14"/>
              </w:rPr>
              <w:t xml:space="preserve"> </w:t>
            </w:r>
            <w:r>
              <w:rPr>
                <w:sz w:val="14"/>
              </w:rPr>
              <w:t>–</w:t>
            </w:r>
            <w:r>
              <w:rPr>
                <w:spacing w:val="-4"/>
                <w:sz w:val="14"/>
              </w:rPr>
              <w:t xml:space="preserve"> </w:t>
            </w:r>
            <w:r>
              <w:rPr>
                <w:sz w:val="14"/>
              </w:rPr>
              <w:t>намирнице</w:t>
            </w:r>
            <w:r>
              <w:rPr>
                <w:spacing w:val="-5"/>
                <w:sz w:val="14"/>
              </w:rPr>
              <w:t xml:space="preserve"> </w:t>
            </w:r>
            <w:r>
              <w:rPr>
                <w:sz w:val="14"/>
              </w:rPr>
              <w:t>и</w:t>
            </w:r>
            <w:r>
              <w:rPr>
                <w:spacing w:val="-5"/>
                <w:sz w:val="14"/>
              </w:rPr>
              <w:t xml:space="preserve"> </w:t>
            </w:r>
            <w:r>
              <w:rPr>
                <w:sz w:val="14"/>
              </w:rPr>
              <w:t>количина</w:t>
            </w:r>
            <w:r>
              <w:rPr>
                <w:spacing w:val="-5"/>
                <w:sz w:val="14"/>
              </w:rPr>
              <w:t xml:space="preserve"> </w:t>
            </w:r>
            <w:r>
              <w:rPr>
                <w:sz w:val="14"/>
              </w:rPr>
              <w:t>намирница</w:t>
            </w:r>
            <w:r>
              <w:rPr>
                <w:spacing w:val="-5"/>
                <w:sz w:val="14"/>
              </w:rPr>
              <w:t xml:space="preserve"> </w:t>
            </w:r>
            <w:r>
              <w:rPr>
                <w:sz w:val="14"/>
              </w:rPr>
              <w:t>(две векне хлеба, пакет тестенине, три конзерве туњевине и</w:t>
            </w:r>
            <w:r>
              <w:rPr>
                <w:spacing w:val="-5"/>
                <w:sz w:val="14"/>
              </w:rPr>
              <w:t xml:space="preserve"> </w:t>
            </w:r>
            <w:r>
              <w:rPr>
                <w:sz w:val="14"/>
              </w:rPr>
              <w:t>сл.)</w:t>
            </w:r>
          </w:p>
          <w:p w:rsidR="008455F2" w:rsidRDefault="009D632A">
            <w:pPr>
              <w:pStyle w:val="TableParagraph"/>
              <w:numPr>
                <w:ilvl w:val="0"/>
                <w:numId w:val="371"/>
              </w:numPr>
              <w:tabs>
                <w:tab w:val="left" w:pos="162"/>
              </w:tabs>
              <w:ind w:firstLine="0"/>
              <w:rPr>
                <w:sz w:val="14"/>
              </w:rPr>
            </w:pPr>
            <w:r>
              <w:rPr>
                <w:sz w:val="14"/>
              </w:rPr>
              <w:t>изрази количину у мерама – 100 гр шећера, 300 гр брашна и</w:t>
            </w:r>
            <w:r>
              <w:rPr>
                <w:spacing w:val="-21"/>
                <w:sz w:val="14"/>
              </w:rPr>
              <w:t xml:space="preserve"> </w:t>
            </w:r>
            <w:r>
              <w:rPr>
                <w:sz w:val="14"/>
              </w:rPr>
              <w:t>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sz w:val="17"/>
              </w:rPr>
            </w:pPr>
          </w:p>
          <w:p w:rsidR="008455F2" w:rsidRDefault="009D632A">
            <w:pPr>
              <w:pStyle w:val="TableParagraph"/>
              <w:spacing w:before="1"/>
              <w:ind w:left="477" w:right="161" w:hanging="284"/>
              <w:rPr>
                <w:b/>
                <w:sz w:val="14"/>
              </w:rPr>
            </w:pPr>
            <w:r>
              <w:rPr>
                <w:b/>
                <w:sz w:val="14"/>
              </w:rPr>
              <w:t>Изражавање количине, бројева и цена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rPr>
                <w:sz w:val="14"/>
              </w:rPr>
            </w:pPr>
            <w:r>
              <w:rPr>
                <w:sz w:val="14"/>
              </w:rPr>
              <w:t>Слушање и читање једноставнијих текстова који говоре о количини нечега; постављање питања у вези с количином и одговарање на њих, усмено и писано; слушање и читање текстова на теме поруџбине у ресторану, куповине, играње улога (у ресторану, у продавници, у</w:t>
            </w:r>
            <w:r>
              <w:rPr>
                <w:sz w:val="14"/>
              </w:rPr>
              <w:t xml:space="preserve"> ку- хињи …); писање списка за куповину; записивање и рачунање цена.</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97"/>
              <w:rPr>
                <w:i/>
                <w:sz w:val="14"/>
              </w:rPr>
            </w:pPr>
            <w:r>
              <w:rPr>
                <w:i/>
                <w:spacing w:val="-3"/>
                <w:sz w:val="14"/>
              </w:rPr>
              <w:t xml:space="preserve">Сколько </w:t>
            </w:r>
            <w:r>
              <w:rPr>
                <w:i/>
                <w:sz w:val="14"/>
              </w:rPr>
              <w:t xml:space="preserve">мальчиков, </w:t>
            </w:r>
            <w:r>
              <w:rPr>
                <w:i/>
                <w:spacing w:val="-3"/>
                <w:sz w:val="14"/>
              </w:rPr>
              <w:t xml:space="preserve">сколько </w:t>
            </w:r>
            <w:r>
              <w:rPr>
                <w:i/>
                <w:sz w:val="14"/>
              </w:rPr>
              <w:t xml:space="preserve">девочек в классе? В классе 12 мальчиков и 15 девочек. </w:t>
            </w:r>
            <w:r>
              <w:rPr>
                <w:i/>
                <w:spacing w:val="-3"/>
                <w:sz w:val="14"/>
              </w:rPr>
              <w:t xml:space="preserve">Сколько </w:t>
            </w:r>
            <w:r>
              <w:rPr>
                <w:i/>
                <w:sz w:val="14"/>
              </w:rPr>
              <w:t>тебе лет? Мне 15 лет. Который час? Пять часове две минуты У нас в школе есть гардероб. У</w:t>
            </w:r>
            <w:r>
              <w:rPr>
                <w:i/>
                <w:sz w:val="14"/>
              </w:rPr>
              <w:t xml:space="preserve"> Виктора нет со- баки.</w:t>
            </w:r>
            <w:r>
              <w:rPr>
                <w:i/>
                <w:spacing w:val="-4"/>
                <w:sz w:val="14"/>
              </w:rPr>
              <w:t xml:space="preserve"> </w:t>
            </w:r>
            <w:r>
              <w:rPr>
                <w:i/>
                <w:sz w:val="14"/>
              </w:rPr>
              <w:t>Есть</w:t>
            </w:r>
            <w:r>
              <w:rPr>
                <w:i/>
                <w:spacing w:val="-4"/>
                <w:sz w:val="14"/>
              </w:rPr>
              <w:t xml:space="preserve"> </w:t>
            </w:r>
            <w:r>
              <w:rPr>
                <w:i/>
                <w:sz w:val="14"/>
              </w:rPr>
              <w:t>молоко</w:t>
            </w:r>
            <w:r>
              <w:rPr>
                <w:i/>
                <w:spacing w:val="-4"/>
                <w:sz w:val="14"/>
              </w:rPr>
              <w:t xml:space="preserve"> </w:t>
            </w:r>
            <w:r>
              <w:rPr>
                <w:i/>
                <w:sz w:val="14"/>
              </w:rPr>
              <w:t>в</w:t>
            </w:r>
            <w:r>
              <w:rPr>
                <w:i/>
                <w:spacing w:val="-5"/>
                <w:sz w:val="14"/>
              </w:rPr>
              <w:t xml:space="preserve"> </w:t>
            </w:r>
            <w:r>
              <w:rPr>
                <w:i/>
                <w:sz w:val="14"/>
              </w:rPr>
              <w:t>холодильнике?</w:t>
            </w:r>
            <w:r>
              <w:rPr>
                <w:i/>
                <w:spacing w:val="-4"/>
                <w:sz w:val="14"/>
              </w:rPr>
              <w:t xml:space="preserve"> </w:t>
            </w:r>
            <w:r>
              <w:rPr>
                <w:i/>
                <w:sz w:val="14"/>
              </w:rPr>
              <w:t>Нет,</w:t>
            </w:r>
            <w:r>
              <w:rPr>
                <w:i/>
                <w:spacing w:val="-4"/>
                <w:sz w:val="14"/>
              </w:rPr>
              <w:t xml:space="preserve"> </w:t>
            </w:r>
            <w:r>
              <w:rPr>
                <w:i/>
                <w:sz w:val="14"/>
              </w:rPr>
              <w:t>молока</w:t>
            </w:r>
            <w:r>
              <w:rPr>
                <w:i/>
                <w:spacing w:val="-4"/>
                <w:sz w:val="14"/>
              </w:rPr>
              <w:t xml:space="preserve"> </w:t>
            </w:r>
            <w:r>
              <w:rPr>
                <w:i/>
                <w:sz w:val="14"/>
              </w:rPr>
              <w:t>нет,</w:t>
            </w:r>
            <w:r>
              <w:rPr>
                <w:i/>
                <w:spacing w:val="-4"/>
                <w:sz w:val="14"/>
              </w:rPr>
              <w:t xml:space="preserve"> </w:t>
            </w:r>
            <w:r>
              <w:rPr>
                <w:i/>
                <w:sz w:val="14"/>
              </w:rPr>
              <w:t>но</w:t>
            </w:r>
            <w:r>
              <w:rPr>
                <w:i/>
                <w:spacing w:val="-5"/>
                <w:sz w:val="14"/>
              </w:rPr>
              <w:t xml:space="preserve"> </w:t>
            </w:r>
            <w:r>
              <w:rPr>
                <w:i/>
                <w:sz w:val="14"/>
              </w:rPr>
              <w:t>кефир</w:t>
            </w:r>
            <w:r>
              <w:rPr>
                <w:i/>
                <w:spacing w:val="-4"/>
                <w:sz w:val="14"/>
              </w:rPr>
              <w:t xml:space="preserve"> </w:t>
            </w:r>
            <w:r>
              <w:rPr>
                <w:i/>
                <w:sz w:val="14"/>
              </w:rPr>
              <w:t xml:space="preserve">есть. </w:t>
            </w:r>
            <w:r>
              <w:rPr>
                <w:i/>
                <w:spacing w:val="-3"/>
                <w:sz w:val="14"/>
              </w:rPr>
              <w:t xml:space="preserve">Сколько </w:t>
            </w:r>
            <w:r>
              <w:rPr>
                <w:i/>
                <w:sz w:val="14"/>
              </w:rPr>
              <w:t>стоит клубника? 150 рублей за килограмм. Список покупок продуктов: килограмм муки, два килограмма сахара, 300 грамм ветчины,</w:t>
            </w:r>
            <w:r>
              <w:rPr>
                <w:i/>
                <w:spacing w:val="-5"/>
                <w:sz w:val="14"/>
              </w:rPr>
              <w:t xml:space="preserve"> </w:t>
            </w:r>
            <w:r>
              <w:rPr>
                <w:i/>
                <w:sz w:val="14"/>
              </w:rPr>
              <w:t>200</w:t>
            </w:r>
            <w:r>
              <w:rPr>
                <w:i/>
                <w:spacing w:val="-4"/>
                <w:sz w:val="14"/>
              </w:rPr>
              <w:t xml:space="preserve"> </w:t>
            </w:r>
            <w:r>
              <w:rPr>
                <w:i/>
                <w:sz w:val="14"/>
              </w:rPr>
              <w:t>грамм</w:t>
            </w:r>
            <w:r>
              <w:rPr>
                <w:i/>
                <w:spacing w:val="-5"/>
                <w:sz w:val="14"/>
              </w:rPr>
              <w:t xml:space="preserve"> </w:t>
            </w:r>
            <w:r>
              <w:rPr>
                <w:i/>
                <w:sz w:val="14"/>
              </w:rPr>
              <w:t>сыра,</w:t>
            </w:r>
            <w:r>
              <w:rPr>
                <w:i/>
                <w:spacing w:val="-4"/>
                <w:sz w:val="14"/>
              </w:rPr>
              <w:t xml:space="preserve"> </w:t>
            </w:r>
            <w:r>
              <w:rPr>
                <w:i/>
                <w:sz w:val="14"/>
              </w:rPr>
              <w:t>2</w:t>
            </w:r>
            <w:r>
              <w:rPr>
                <w:i/>
                <w:spacing w:val="-4"/>
                <w:sz w:val="14"/>
              </w:rPr>
              <w:t xml:space="preserve"> </w:t>
            </w:r>
            <w:r>
              <w:rPr>
                <w:i/>
                <w:sz w:val="14"/>
              </w:rPr>
              <w:t>пакета</w:t>
            </w:r>
            <w:r>
              <w:rPr>
                <w:i/>
                <w:spacing w:val="-4"/>
                <w:sz w:val="14"/>
              </w:rPr>
              <w:t xml:space="preserve"> </w:t>
            </w:r>
            <w:r>
              <w:rPr>
                <w:i/>
                <w:sz w:val="14"/>
              </w:rPr>
              <w:t>молока.</w:t>
            </w:r>
            <w:r>
              <w:rPr>
                <w:i/>
                <w:spacing w:val="-4"/>
                <w:sz w:val="14"/>
              </w:rPr>
              <w:t xml:space="preserve"> </w:t>
            </w:r>
            <w:r>
              <w:rPr>
                <w:i/>
                <w:sz w:val="14"/>
              </w:rPr>
              <w:t>Мне,</w:t>
            </w:r>
            <w:r>
              <w:rPr>
                <w:i/>
                <w:spacing w:val="-4"/>
                <w:sz w:val="14"/>
              </w:rPr>
              <w:t xml:space="preserve"> </w:t>
            </w:r>
            <w:r>
              <w:rPr>
                <w:i/>
                <w:sz w:val="14"/>
              </w:rPr>
              <w:t>пожалуйста,</w:t>
            </w:r>
            <w:r>
              <w:rPr>
                <w:i/>
                <w:spacing w:val="-4"/>
                <w:sz w:val="14"/>
              </w:rPr>
              <w:t xml:space="preserve"> </w:t>
            </w:r>
            <w:r>
              <w:rPr>
                <w:i/>
                <w:sz w:val="14"/>
              </w:rPr>
              <w:t xml:space="preserve">борщ и </w:t>
            </w:r>
            <w:r>
              <w:rPr>
                <w:i/>
                <w:spacing w:val="-3"/>
                <w:sz w:val="14"/>
              </w:rPr>
              <w:t xml:space="preserve">котлету. </w:t>
            </w:r>
            <w:r>
              <w:rPr>
                <w:i/>
                <w:sz w:val="14"/>
              </w:rPr>
              <w:t xml:space="preserve">А мне суп и макароны с сыром. Пожалуйста, я </w:t>
            </w:r>
            <w:r>
              <w:rPr>
                <w:i/>
                <w:spacing w:val="-3"/>
                <w:sz w:val="14"/>
              </w:rPr>
              <w:t>хочу</w:t>
            </w:r>
            <w:r>
              <w:rPr>
                <w:i/>
                <w:spacing w:val="-20"/>
                <w:sz w:val="14"/>
              </w:rPr>
              <w:t xml:space="preserve"> </w:t>
            </w:r>
            <w:r>
              <w:rPr>
                <w:i/>
                <w:sz w:val="14"/>
              </w:rPr>
              <w:t>зака-</w:t>
            </w:r>
          </w:p>
          <w:p w:rsidR="008455F2" w:rsidRDefault="009D632A">
            <w:pPr>
              <w:pStyle w:val="TableParagraph"/>
              <w:spacing w:line="237" w:lineRule="auto"/>
              <w:ind w:right="-1"/>
              <w:rPr>
                <w:i/>
                <w:sz w:val="14"/>
              </w:rPr>
            </w:pPr>
            <w:r>
              <w:rPr>
                <w:i/>
                <w:sz w:val="14"/>
              </w:rPr>
              <w:t>зать кофе и апельсиновый сок. А мне, пожалуйста, компот.Сколько с нас? С вас 300 рублей.</w:t>
            </w:r>
          </w:p>
          <w:p w:rsidR="008455F2" w:rsidRDefault="008455F2">
            <w:pPr>
              <w:pStyle w:val="TableParagraph"/>
              <w:spacing w:before="4"/>
              <w:ind w:left="0"/>
              <w:rPr>
                <w:b/>
                <w:sz w:val="13"/>
              </w:rPr>
            </w:pPr>
          </w:p>
          <w:p w:rsidR="008455F2" w:rsidRDefault="009D632A">
            <w:pPr>
              <w:pStyle w:val="TableParagraph"/>
              <w:ind w:right="2170"/>
              <w:rPr>
                <w:sz w:val="14"/>
              </w:rPr>
            </w:pPr>
            <w:r>
              <w:rPr>
                <w:sz w:val="14"/>
              </w:rPr>
              <w:t>Упитне заменице и прилози. Основни бројеви до 1000.</w:t>
            </w:r>
          </w:p>
          <w:p w:rsidR="008455F2" w:rsidRDefault="009D632A">
            <w:pPr>
              <w:pStyle w:val="TableParagraph"/>
              <w:ind w:right="1509"/>
              <w:rPr>
                <w:sz w:val="14"/>
              </w:rPr>
            </w:pPr>
            <w:r>
              <w:rPr>
                <w:sz w:val="14"/>
              </w:rPr>
              <w:t>Интонација упитних исказа без у</w:t>
            </w:r>
            <w:r>
              <w:rPr>
                <w:sz w:val="14"/>
              </w:rPr>
              <w:t>питне речи. Императив фреквентних глагола.</w:t>
            </w:r>
          </w:p>
          <w:p w:rsidR="008455F2" w:rsidRDefault="009D632A">
            <w:pPr>
              <w:pStyle w:val="TableParagraph"/>
              <w:spacing w:line="237" w:lineRule="auto"/>
              <w:rPr>
                <w:sz w:val="14"/>
              </w:rPr>
            </w:pPr>
            <w:r>
              <w:rPr>
                <w:b/>
                <w:sz w:val="14"/>
              </w:rPr>
              <w:t xml:space="preserve">(Интер)културни садржаји: </w:t>
            </w:r>
            <w:r>
              <w:rPr>
                <w:sz w:val="14"/>
              </w:rPr>
              <w:t>друштвено окружење; локалне мерне јединице, намирнице и јела специфични за циљну културу.</w:t>
            </w:r>
          </w:p>
        </w:tc>
      </w:tr>
    </w:tbl>
    <w:p w:rsidR="008455F2" w:rsidRDefault="008455F2">
      <w:pPr>
        <w:spacing w:line="237" w:lineRule="auto"/>
        <w:rPr>
          <w:sz w:val="14"/>
        </w:rPr>
        <w:sectPr w:rsidR="008455F2">
          <w:pgSz w:w="11910" w:h="15740"/>
          <w:pgMar w:top="180" w:right="520" w:bottom="280" w:left="560" w:header="720" w:footer="720" w:gutter="0"/>
          <w:cols w:space="720"/>
        </w:sectPr>
      </w:pPr>
    </w:p>
    <w:p w:rsidR="008455F2" w:rsidRDefault="009D632A">
      <w:pPr>
        <w:spacing w:before="63"/>
        <w:ind w:left="140" w:right="178"/>
        <w:jc w:val="center"/>
        <w:rPr>
          <w:b/>
          <w:sz w:val="18"/>
        </w:rPr>
      </w:pPr>
      <w:r>
        <w:rPr>
          <w:b/>
          <w:sz w:val="18"/>
        </w:rPr>
        <w:lastRenderedPageBreak/>
        <w:t>ФРАНЦУСКИ ЈЕЗИК</w:t>
      </w:r>
    </w:p>
    <w:p w:rsidR="008455F2" w:rsidRDefault="008455F2">
      <w:pPr>
        <w:pStyle w:val="BodyText"/>
        <w:spacing w:before="10" w:after="1"/>
        <w:ind w:left="0" w:firstLine="0"/>
        <w:jc w:val="left"/>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2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ind w:left="104" w:right="91"/>
              <w:jc w:val="center"/>
              <w:rPr>
                <w:sz w:val="14"/>
              </w:rPr>
            </w:pPr>
            <w:r>
              <w:rPr>
                <w:sz w:val="14"/>
              </w:rPr>
              <w:t>По завршетку разреда ученик ће бити у стању да у усменој и писаној комуникацији:</w:t>
            </w:r>
          </w:p>
        </w:tc>
        <w:tc>
          <w:tcPr>
            <w:tcW w:w="1871" w:type="dxa"/>
            <w:shd w:val="clear" w:color="auto" w:fill="E6E7E8"/>
          </w:tcPr>
          <w:p w:rsidR="008455F2" w:rsidRDefault="009D632A">
            <w:pPr>
              <w:pStyle w:val="TableParagraph"/>
              <w:spacing w:before="98" w:line="161" w:lineRule="exact"/>
              <w:ind w:left="40" w:right="30"/>
              <w:jc w:val="center"/>
              <w:rPr>
                <w:b/>
                <w:sz w:val="14"/>
              </w:rPr>
            </w:pPr>
            <w:r>
              <w:rPr>
                <w:b/>
                <w:sz w:val="14"/>
              </w:rPr>
              <w:t>ОБЛАСТ / ТЕМА</w:t>
            </w:r>
          </w:p>
          <w:p w:rsidR="008455F2" w:rsidRDefault="009D632A">
            <w:pPr>
              <w:pStyle w:val="TableParagraph"/>
              <w:spacing w:line="161" w:lineRule="exact"/>
              <w:ind w:left="40" w:right="30"/>
              <w:jc w:val="center"/>
              <w:rPr>
                <w:b/>
                <w:sz w:val="14"/>
              </w:rPr>
            </w:pPr>
            <w:r>
              <w:rPr>
                <w:b/>
                <w:sz w:val="14"/>
              </w:rPr>
              <w:t>Комуникативне функције</w:t>
            </w:r>
          </w:p>
        </w:tc>
        <w:tc>
          <w:tcPr>
            <w:tcW w:w="4309" w:type="dxa"/>
            <w:shd w:val="clear" w:color="auto" w:fill="E6E7E8"/>
          </w:tcPr>
          <w:p w:rsidR="008455F2" w:rsidRDefault="008455F2">
            <w:pPr>
              <w:pStyle w:val="TableParagraph"/>
              <w:spacing w:before="4"/>
              <w:ind w:left="0"/>
              <w:rPr>
                <w:b/>
                <w:sz w:val="15"/>
              </w:rPr>
            </w:pPr>
          </w:p>
          <w:p w:rsidR="008455F2" w:rsidRDefault="009D632A">
            <w:pPr>
              <w:pStyle w:val="TableParagraph"/>
              <w:ind w:left="1562" w:right="1552"/>
              <w:jc w:val="center"/>
              <w:rPr>
                <w:b/>
                <w:sz w:val="14"/>
              </w:rPr>
            </w:pPr>
            <w:r>
              <w:rPr>
                <w:b/>
                <w:sz w:val="14"/>
              </w:rPr>
              <w:t>САДРЖАЈИ</w:t>
            </w:r>
          </w:p>
        </w:tc>
      </w:tr>
      <w:tr w:rsidR="008455F2">
        <w:trPr>
          <w:trHeight w:val="3560"/>
        </w:trPr>
        <w:tc>
          <w:tcPr>
            <w:tcW w:w="4365" w:type="dxa"/>
          </w:tcPr>
          <w:p w:rsidR="008455F2" w:rsidRDefault="009D632A">
            <w:pPr>
              <w:pStyle w:val="TableParagraph"/>
              <w:numPr>
                <w:ilvl w:val="0"/>
                <w:numId w:val="370"/>
              </w:numPr>
              <w:tabs>
                <w:tab w:val="left" w:pos="162"/>
              </w:tabs>
              <w:spacing w:before="18"/>
              <w:ind w:right="62" w:firstLine="0"/>
              <w:rPr>
                <w:sz w:val="14"/>
              </w:rPr>
            </w:pPr>
            <w:r>
              <w:rPr>
                <w:sz w:val="14"/>
              </w:rPr>
              <w:t>разуме</w:t>
            </w:r>
            <w:r>
              <w:rPr>
                <w:spacing w:val="-4"/>
                <w:sz w:val="14"/>
              </w:rPr>
              <w:t xml:space="preserve"> </w:t>
            </w:r>
            <w:r>
              <w:rPr>
                <w:sz w:val="14"/>
              </w:rPr>
              <w:t>краће</w:t>
            </w:r>
            <w:r>
              <w:rPr>
                <w:spacing w:val="-4"/>
                <w:sz w:val="14"/>
              </w:rPr>
              <w:t xml:space="preserve"> </w:t>
            </w:r>
            <w:r>
              <w:rPr>
                <w:sz w:val="14"/>
              </w:rPr>
              <w:t>текстове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5"/>
                <w:sz w:val="14"/>
              </w:rPr>
              <w:t xml:space="preserve"> </w:t>
            </w:r>
            <w:r>
              <w:rPr>
                <w:sz w:val="14"/>
              </w:rPr>
              <w:t>поздрављање,</w:t>
            </w:r>
            <w:r>
              <w:rPr>
                <w:spacing w:val="-4"/>
                <w:sz w:val="14"/>
              </w:rPr>
              <w:t xml:space="preserve"> </w:t>
            </w:r>
            <w:r>
              <w:rPr>
                <w:sz w:val="14"/>
              </w:rPr>
              <w:t>представљање и тражење / давање информација личне</w:t>
            </w:r>
            <w:r>
              <w:rPr>
                <w:spacing w:val="-6"/>
                <w:sz w:val="14"/>
              </w:rPr>
              <w:t xml:space="preserve"> </w:t>
            </w:r>
            <w:r>
              <w:rPr>
                <w:sz w:val="14"/>
              </w:rPr>
              <w:t>природе;</w:t>
            </w:r>
          </w:p>
          <w:p w:rsidR="008455F2" w:rsidRDefault="009D632A">
            <w:pPr>
              <w:pStyle w:val="TableParagraph"/>
              <w:numPr>
                <w:ilvl w:val="0"/>
                <w:numId w:val="370"/>
              </w:numPr>
              <w:tabs>
                <w:tab w:val="left" w:pos="162"/>
              </w:tabs>
              <w:ind w:right="291" w:firstLine="0"/>
              <w:rPr>
                <w:sz w:val="14"/>
              </w:rPr>
            </w:pPr>
            <w:r>
              <w:rPr>
                <w:sz w:val="14"/>
              </w:rPr>
              <w:t>поздрави</w:t>
            </w:r>
            <w:r>
              <w:rPr>
                <w:spacing w:val="-4"/>
                <w:sz w:val="14"/>
              </w:rPr>
              <w:t xml:space="preserve"> </w:t>
            </w:r>
            <w:r>
              <w:rPr>
                <w:sz w:val="14"/>
              </w:rPr>
              <w:t>и</w:t>
            </w:r>
            <w:r>
              <w:rPr>
                <w:spacing w:val="-5"/>
                <w:sz w:val="14"/>
              </w:rPr>
              <w:t xml:space="preserve"> </w:t>
            </w:r>
            <w:r>
              <w:rPr>
                <w:sz w:val="14"/>
              </w:rPr>
              <w:t>отпоздрави,</w:t>
            </w:r>
            <w:r>
              <w:rPr>
                <w:spacing w:val="-4"/>
                <w:sz w:val="14"/>
              </w:rPr>
              <w:t xml:space="preserve"> </w:t>
            </w:r>
            <w:r>
              <w:rPr>
                <w:sz w:val="14"/>
              </w:rPr>
              <w:t>представи</w:t>
            </w:r>
            <w:r>
              <w:rPr>
                <w:spacing w:val="-4"/>
                <w:sz w:val="14"/>
              </w:rPr>
              <w:t xml:space="preserve"> </w:t>
            </w:r>
            <w:r>
              <w:rPr>
                <w:sz w:val="14"/>
              </w:rPr>
              <w:t>себе</w:t>
            </w:r>
            <w:r>
              <w:rPr>
                <w:spacing w:val="-4"/>
                <w:sz w:val="14"/>
              </w:rPr>
              <w:t xml:space="preserve"> </w:t>
            </w:r>
            <w:r>
              <w:rPr>
                <w:sz w:val="14"/>
              </w:rPr>
              <w:t>и</w:t>
            </w:r>
            <w:r>
              <w:rPr>
                <w:spacing w:val="-5"/>
                <w:sz w:val="14"/>
              </w:rPr>
              <w:t xml:space="preserve"> </w:t>
            </w:r>
            <w:r>
              <w:rPr>
                <w:sz w:val="14"/>
              </w:rPr>
              <w:t>другог</w:t>
            </w:r>
            <w:r>
              <w:rPr>
                <w:spacing w:val="-4"/>
                <w:sz w:val="14"/>
              </w:rPr>
              <w:t xml:space="preserve"> </w:t>
            </w:r>
            <w:r>
              <w:rPr>
                <w:sz w:val="14"/>
              </w:rPr>
              <w:t>користећи</w:t>
            </w:r>
            <w:r>
              <w:rPr>
                <w:spacing w:val="-4"/>
                <w:sz w:val="14"/>
              </w:rPr>
              <w:t xml:space="preserve"> </w:t>
            </w:r>
            <w:r>
              <w:rPr>
                <w:sz w:val="14"/>
              </w:rPr>
              <w:t>једно- ставна језичка</w:t>
            </w:r>
            <w:r>
              <w:rPr>
                <w:spacing w:val="-1"/>
                <w:sz w:val="14"/>
              </w:rPr>
              <w:t xml:space="preserve"> </w:t>
            </w:r>
            <w:r>
              <w:rPr>
                <w:sz w:val="14"/>
              </w:rPr>
              <w:t>средства;</w:t>
            </w:r>
          </w:p>
          <w:p w:rsidR="008455F2" w:rsidRDefault="009D632A">
            <w:pPr>
              <w:pStyle w:val="TableParagraph"/>
              <w:numPr>
                <w:ilvl w:val="0"/>
                <w:numId w:val="370"/>
              </w:numPr>
              <w:tabs>
                <w:tab w:val="left" w:pos="162"/>
              </w:tabs>
              <w:spacing w:line="159" w:lineRule="exact"/>
              <w:ind w:firstLine="0"/>
              <w:rPr>
                <w:sz w:val="14"/>
              </w:rPr>
            </w:pPr>
            <w:r>
              <w:rPr>
                <w:sz w:val="14"/>
              </w:rPr>
              <w:t>постави и одговори на једноставнија питања личне</w:t>
            </w:r>
            <w:r>
              <w:rPr>
                <w:spacing w:val="-9"/>
                <w:sz w:val="14"/>
              </w:rPr>
              <w:t xml:space="preserve"> </w:t>
            </w:r>
            <w:r>
              <w:rPr>
                <w:sz w:val="14"/>
              </w:rPr>
              <w:t>природе;</w:t>
            </w:r>
          </w:p>
          <w:p w:rsidR="008455F2" w:rsidRDefault="009D632A">
            <w:pPr>
              <w:pStyle w:val="TableParagraph"/>
              <w:numPr>
                <w:ilvl w:val="0"/>
                <w:numId w:val="370"/>
              </w:numPr>
              <w:tabs>
                <w:tab w:val="left" w:pos="162"/>
              </w:tabs>
              <w:spacing w:line="161" w:lineRule="exact"/>
              <w:ind w:firstLine="0"/>
              <w:rPr>
                <w:sz w:val="14"/>
              </w:rPr>
            </w:pPr>
            <w:r>
              <w:rPr>
                <w:sz w:val="14"/>
              </w:rPr>
              <w:t xml:space="preserve">у </w:t>
            </w:r>
            <w:r>
              <w:rPr>
                <w:spacing w:val="-3"/>
                <w:sz w:val="14"/>
              </w:rPr>
              <w:t xml:space="preserve">неколико </w:t>
            </w:r>
            <w:r>
              <w:rPr>
                <w:sz w:val="14"/>
              </w:rPr>
              <w:t>везаних исказа саопшти информације о себи и</w:t>
            </w:r>
            <w:r>
              <w:rPr>
                <w:spacing w:val="-9"/>
                <w:sz w:val="14"/>
              </w:rPr>
              <w:t xml:space="preserve"> </w:t>
            </w:r>
            <w:r>
              <w:rPr>
                <w:sz w:val="14"/>
              </w:rPr>
              <w:t>другима;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6"/>
              </w:rPr>
            </w:pPr>
          </w:p>
          <w:p w:rsidR="008455F2" w:rsidRDefault="009D632A">
            <w:pPr>
              <w:pStyle w:val="TableParagraph"/>
              <w:ind w:left="42" w:right="30"/>
              <w:jc w:val="center"/>
              <w:rPr>
                <w:b/>
                <w:sz w:val="14"/>
              </w:rPr>
            </w:pPr>
            <w:r>
              <w:rPr>
                <w:b/>
                <w:sz w:val="14"/>
              </w:rPr>
              <w:t>Поздрављање и предста- вљање себе и других и траж</w:t>
            </w:r>
            <w:r>
              <w:rPr>
                <w:b/>
                <w:sz w:val="14"/>
              </w:rPr>
              <w:t>ење / давање основних информација о себи и дру- гима у ширем друштвеном контексту</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ind w:right="76"/>
              <w:rPr>
                <w:sz w:val="14"/>
              </w:rPr>
            </w:pPr>
            <w:r>
              <w:rPr>
                <w:sz w:val="14"/>
              </w:rPr>
              <w:t>Слушање и читање краћих, једноставнијих текстова који се односе на</w:t>
            </w:r>
            <w:r>
              <w:rPr>
                <w:spacing w:val="-8"/>
                <w:sz w:val="14"/>
              </w:rPr>
              <w:t xml:space="preserve"> </w:t>
            </w:r>
            <w:r>
              <w:rPr>
                <w:sz w:val="14"/>
              </w:rPr>
              <w:t>дате</w:t>
            </w:r>
            <w:r>
              <w:rPr>
                <w:spacing w:val="-7"/>
                <w:sz w:val="14"/>
              </w:rPr>
              <w:t xml:space="preserve"> </w:t>
            </w:r>
            <w:r>
              <w:rPr>
                <w:sz w:val="14"/>
              </w:rPr>
              <w:t>комуникативне</w:t>
            </w:r>
            <w:r>
              <w:rPr>
                <w:spacing w:val="-7"/>
                <w:sz w:val="14"/>
              </w:rPr>
              <w:t xml:space="preserve"> </w:t>
            </w:r>
            <w:r>
              <w:rPr>
                <w:sz w:val="14"/>
              </w:rPr>
              <w:t>ситуације</w:t>
            </w:r>
            <w:r>
              <w:rPr>
                <w:spacing w:val="-7"/>
                <w:sz w:val="14"/>
              </w:rPr>
              <w:t xml:space="preserve"> </w:t>
            </w:r>
            <w:r>
              <w:rPr>
                <w:sz w:val="14"/>
              </w:rPr>
              <w:t>(дијалози,</w:t>
            </w:r>
            <w:r>
              <w:rPr>
                <w:spacing w:val="-8"/>
                <w:sz w:val="14"/>
              </w:rPr>
              <w:t xml:space="preserve"> </w:t>
            </w:r>
            <w:r>
              <w:rPr>
                <w:sz w:val="14"/>
              </w:rPr>
              <w:t>наративни</w:t>
            </w:r>
            <w:r>
              <w:rPr>
                <w:spacing w:val="-7"/>
                <w:sz w:val="14"/>
              </w:rPr>
              <w:t xml:space="preserve"> </w:t>
            </w:r>
            <w:r>
              <w:rPr>
                <w:sz w:val="14"/>
              </w:rPr>
              <w:t>текстови,</w:t>
            </w:r>
            <w:r>
              <w:rPr>
                <w:spacing w:val="-7"/>
                <w:sz w:val="14"/>
              </w:rPr>
              <w:t xml:space="preserve"> </w:t>
            </w:r>
            <w:r>
              <w:rPr>
                <w:sz w:val="14"/>
              </w:rPr>
              <w:t>фор- мулари и сл.); реаговање на усмени или писани импулс саговорника (наставника, вршњака и сл.) и иницирање комуникације; усмено и писaно давање информација о себи и тражење и давање информација о</w:t>
            </w:r>
            <w:r>
              <w:rPr>
                <w:spacing w:val="-5"/>
                <w:sz w:val="14"/>
              </w:rPr>
              <w:t xml:space="preserve"> </w:t>
            </w:r>
            <w:r>
              <w:rPr>
                <w:sz w:val="14"/>
              </w:rPr>
              <w:t>другима</w:t>
            </w:r>
            <w:r>
              <w:rPr>
                <w:spacing w:val="-5"/>
                <w:sz w:val="14"/>
              </w:rPr>
              <w:t xml:space="preserve"> </w:t>
            </w:r>
            <w:r>
              <w:rPr>
                <w:sz w:val="14"/>
              </w:rPr>
              <w:t>(СМС,</w:t>
            </w:r>
            <w:r>
              <w:rPr>
                <w:spacing w:val="-5"/>
                <w:sz w:val="14"/>
              </w:rPr>
              <w:t xml:space="preserve"> </w:t>
            </w:r>
            <w:r>
              <w:rPr>
                <w:sz w:val="14"/>
              </w:rPr>
              <w:t>имејл,</w:t>
            </w:r>
            <w:r>
              <w:rPr>
                <w:spacing w:val="-6"/>
                <w:sz w:val="14"/>
              </w:rPr>
              <w:t xml:space="preserve"> </w:t>
            </w:r>
            <w:r>
              <w:rPr>
                <w:sz w:val="14"/>
              </w:rPr>
              <w:t>формулари,</w:t>
            </w:r>
            <w:r>
              <w:rPr>
                <w:spacing w:val="-6"/>
                <w:sz w:val="14"/>
              </w:rPr>
              <w:t xml:space="preserve"> </w:t>
            </w:r>
            <w:r>
              <w:rPr>
                <w:sz w:val="14"/>
              </w:rPr>
              <w:t>чланске</w:t>
            </w:r>
            <w:r>
              <w:rPr>
                <w:spacing w:val="-5"/>
                <w:sz w:val="14"/>
              </w:rPr>
              <w:t xml:space="preserve"> </w:t>
            </w:r>
            <w:r>
              <w:rPr>
                <w:sz w:val="14"/>
              </w:rPr>
              <w:t>карте,</w:t>
            </w:r>
            <w:r>
              <w:rPr>
                <w:spacing w:val="-5"/>
                <w:sz w:val="14"/>
              </w:rPr>
              <w:t xml:space="preserve"> </w:t>
            </w:r>
            <w:r>
              <w:rPr>
                <w:sz w:val="14"/>
              </w:rPr>
              <w:t>опис</w:t>
            </w:r>
            <w:r>
              <w:rPr>
                <w:spacing w:val="-5"/>
                <w:sz w:val="14"/>
              </w:rPr>
              <w:t xml:space="preserve"> </w:t>
            </w:r>
            <w:r>
              <w:rPr>
                <w:sz w:val="14"/>
              </w:rPr>
              <w:t>фотографије и</w:t>
            </w:r>
            <w:r>
              <w:rPr>
                <w:spacing w:val="-1"/>
                <w:sz w:val="14"/>
              </w:rPr>
              <w:t xml:space="preserve"> </w:t>
            </w:r>
            <w:r>
              <w:rPr>
                <w:sz w:val="14"/>
              </w:rPr>
              <w:t>сл.)</w:t>
            </w:r>
          </w:p>
          <w:p w:rsidR="008455F2" w:rsidRDefault="009D632A">
            <w:pPr>
              <w:pStyle w:val="TableParagraph"/>
              <w:spacing w:line="154" w:lineRule="exact"/>
              <w:rPr>
                <w:b/>
                <w:sz w:val="14"/>
              </w:rPr>
            </w:pPr>
            <w:r>
              <w:rPr>
                <w:b/>
                <w:sz w:val="14"/>
              </w:rPr>
              <w:t>Садржаји</w:t>
            </w:r>
          </w:p>
          <w:p w:rsidR="008455F2" w:rsidRDefault="009D632A">
            <w:pPr>
              <w:pStyle w:val="TableParagraph"/>
              <w:spacing w:line="160" w:lineRule="exact"/>
              <w:rPr>
                <w:i/>
                <w:sz w:val="14"/>
              </w:rPr>
            </w:pPr>
            <w:r>
              <w:rPr>
                <w:i/>
                <w:sz w:val="14"/>
              </w:rPr>
              <w:t>Salut! Bonjour ! Bonsoir ! Bonne nuit !</w:t>
            </w:r>
          </w:p>
          <w:p w:rsidR="008455F2" w:rsidRDefault="009D632A">
            <w:pPr>
              <w:pStyle w:val="TableParagraph"/>
              <w:spacing w:line="160" w:lineRule="exact"/>
              <w:rPr>
                <w:i/>
                <w:sz w:val="14"/>
              </w:rPr>
            </w:pPr>
            <w:r>
              <w:rPr>
                <w:i/>
                <w:sz w:val="14"/>
              </w:rPr>
              <w:t>Bonjour, Monsieur. Au revoir, Madame.</w:t>
            </w:r>
          </w:p>
          <w:p w:rsidR="008455F2" w:rsidRDefault="009D632A">
            <w:pPr>
              <w:pStyle w:val="TableParagraph"/>
              <w:ind w:right="113"/>
              <w:rPr>
                <w:i/>
                <w:sz w:val="14"/>
              </w:rPr>
            </w:pPr>
            <w:r>
              <w:rPr>
                <w:i/>
                <w:sz w:val="14"/>
              </w:rPr>
              <w:t>A demain. A bientôt. A tout à l’heure. A plus tard. Je m’appelle Milica. Moi, c’est Marko. Tu t’appelles comment ?</w:t>
            </w:r>
          </w:p>
          <w:p w:rsidR="008455F2" w:rsidRDefault="009D632A">
            <w:pPr>
              <w:pStyle w:val="TableParagraph"/>
              <w:rPr>
                <w:i/>
                <w:sz w:val="14"/>
              </w:rPr>
            </w:pPr>
            <w:r>
              <w:rPr>
                <w:i/>
                <w:sz w:val="14"/>
              </w:rPr>
              <w:t xml:space="preserve">Comment t’appelles-tu ? J’habite à </w:t>
            </w:r>
            <w:r>
              <w:rPr>
                <w:i/>
                <w:sz w:val="14"/>
              </w:rPr>
              <w:t>Kragujevac, en Serbie.Tu habites où ? C’est quoi, ton nom/ ton adresse ?</w:t>
            </w:r>
          </w:p>
          <w:p w:rsidR="008455F2" w:rsidRDefault="009D632A">
            <w:pPr>
              <w:pStyle w:val="TableParagraph"/>
              <w:spacing w:line="159" w:lineRule="exact"/>
              <w:rPr>
                <w:i/>
                <w:sz w:val="14"/>
              </w:rPr>
            </w:pPr>
            <w:r>
              <w:rPr>
                <w:i/>
                <w:sz w:val="14"/>
              </w:rPr>
              <w:t>Comment allez-vous ? Comment vas-tu ?</w:t>
            </w:r>
          </w:p>
          <w:p w:rsidR="008455F2" w:rsidRDefault="009D632A">
            <w:pPr>
              <w:pStyle w:val="TableParagraph"/>
              <w:ind w:right="63"/>
              <w:rPr>
                <w:i/>
                <w:sz w:val="14"/>
              </w:rPr>
            </w:pPr>
            <w:r>
              <w:rPr>
                <w:i/>
                <w:sz w:val="14"/>
              </w:rPr>
              <w:t>Je vais bien, et vous/ et toi ? Ça va, et toi ? Qui est-ce ? Comment s’appelle-t-elle ? J’ai onze ans. Et toi, tu as quel âge? Ça c’est mon frère</w:t>
            </w:r>
            <w:r>
              <w:rPr>
                <w:i/>
                <w:sz w:val="14"/>
              </w:rPr>
              <w:t>. Tu connais ma cousine ? Non, je ne la connais pas.</w:t>
            </w:r>
          </w:p>
          <w:p w:rsidR="008455F2" w:rsidRDefault="009D632A">
            <w:pPr>
              <w:pStyle w:val="TableParagraph"/>
              <w:spacing w:line="237" w:lineRule="auto"/>
              <w:ind w:right="143" w:firstLine="35"/>
              <w:rPr>
                <w:sz w:val="14"/>
              </w:rPr>
            </w:pPr>
            <w:r>
              <w:rPr>
                <w:b/>
                <w:sz w:val="14"/>
              </w:rPr>
              <w:t xml:space="preserve">(Интер)културни садржаји: </w:t>
            </w:r>
            <w:r>
              <w:rPr>
                <w:sz w:val="14"/>
              </w:rPr>
              <w:t>устаљена правила учтивости; имена, презимена и надимци; адреса; формално и неформално представља- ње; степени сродства и родбински односи; нумерисање спратова.</w:t>
            </w:r>
          </w:p>
        </w:tc>
      </w:tr>
      <w:tr w:rsidR="008455F2">
        <w:trPr>
          <w:trHeight w:val="3720"/>
        </w:trPr>
        <w:tc>
          <w:tcPr>
            <w:tcW w:w="4365" w:type="dxa"/>
          </w:tcPr>
          <w:p w:rsidR="008455F2" w:rsidRDefault="009D632A">
            <w:pPr>
              <w:pStyle w:val="TableParagraph"/>
              <w:numPr>
                <w:ilvl w:val="0"/>
                <w:numId w:val="369"/>
              </w:numPr>
              <w:tabs>
                <w:tab w:val="left" w:pos="162"/>
              </w:tabs>
              <w:spacing w:before="19"/>
              <w:ind w:right="385" w:firstLine="0"/>
              <w:rPr>
                <w:sz w:val="14"/>
              </w:rPr>
            </w:pPr>
            <w:r>
              <w:rPr>
                <w:sz w:val="14"/>
              </w:rPr>
              <w:t>разуме једноставнији опис особа, биљака, животиња,</w:t>
            </w:r>
            <w:r>
              <w:rPr>
                <w:spacing w:val="-13"/>
                <w:sz w:val="14"/>
              </w:rPr>
              <w:t xml:space="preserve"> </w:t>
            </w:r>
            <w:r>
              <w:rPr>
                <w:sz w:val="14"/>
              </w:rPr>
              <w:t>предмета, појaва или</w:t>
            </w:r>
            <w:r>
              <w:rPr>
                <w:spacing w:val="-2"/>
                <w:sz w:val="14"/>
              </w:rPr>
              <w:t xml:space="preserve"> </w:t>
            </w:r>
            <w:r>
              <w:rPr>
                <w:sz w:val="14"/>
              </w:rPr>
              <w:t>места;</w:t>
            </w:r>
          </w:p>
          <w:p w:rsidR="008455F2" w:rsidRDefault="009D632A">
            <w:pPr>
              <w:pStyle w:val="TableParagraph"/>
              <w:numPr>
                <w:ilvl w:val="0"/>
                <w:numId w:val="369"/>
              </w:numPr>
              <w:tabs>
                <w:tab w:val="left" w:pos="162"/>
              </w:tabs>
              <w:ind w:right="304" w:firstLine="0"/>
              <w:rPr>
                <w:sz w:val="14"/>
              </w:rPr>
            </w:pPr>
            <w:r>
              <w:rPr>
                <w:sz w:val="14"/>
              </w:rPr>
              <w:t>упореди и опише карактеристике живих бића, предмета, појава</w:t>
            </w:r>
            <w:r>
              <w:rPr>
                <w:spacing w:val="-20"/>
                <w:sz w:val="14"/>
              </w:rPr>
              <w:t xml:space="preserve"> </w:t>
            </w:r>
            <w:r>
              <w:rPr>
                <w:sz w:val="14"/>
              </w:rPr>
              <w:t>и места, користећи једноставнија језичка</w:t>
            </w:r>
            <w:r>
              <w:rPr>
                <w:spacing w:val="-2"/>
                <w:sz w:val="14"/>
              </w:rPr>
              <w:t xml:space="preserve"> </w:t>
            </w:r>
            <w:r>
              <w:rPr>
                <w:sz w:val="14"/>
              </w:rPr>
              <w:t>средства;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2"/>
              </w:rPr>
            </w:pPr>
          </w:p>
          <w:p w:rsidR="008455F2" w:rsidRDefault="009D632A">
            <w:pPr>
              <w:pStyle w:val="TableParagraph"/>
              <w:spacing w:before="1"/>
              <w:ind w:left="42" w:right="30"/>
              <w:jc w:val="center"/>
              <w:rPr>
                <w:b/>
                <w:sz w:val="14"/>
              </w:rPr>
            </w:pPr>
            <w:r>
              <w:rPr>
                <w:b/>
                <w:sz w:val="14"/>
              </w:rPr>
              <w:t>Описивање карактеристи- ка живих бића, предмета, појава и места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ind w:right="40"/>
              <w:rPr>
                <w:sz w:val="14"/>
              </w:rPr>
            </w:pPr>
            <w:r>
              <w:rPr>
                <w:sz w:val="14"/>
              </w:rPr>
              <w:t xml:space="preserve">Слушање и читање једноставнијих описа живих бића, предмета, појава и места и њиховог поређења; усмено и писано описивање / поређење живих бића, </w:t>
            </w:r>
            <w:r>
              <w:rPr>
                <w:sz w:val="14"/>
              </w:rPr>
              <w:t>предмета, појава и места; израда и презентаци- ја пројеката (постера, стрипова, ППТ-а, кратких аудио / видео записа, радио емисија и слично).</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rPr>
                <w:i/>
                <w:sz w:val="14"/>
              </w:rPr>
            </w:pPr>
            <w:r>
              <w:rPr>
                <w:i/>
                <w:sz w:val="14"/>
              </w:rPr>
              <w:t>Ma meilleure amie s’appelle Ivana : elle est petite et blonde. Elle a les cheveux blonds et les yeux mar</w:t>
            </w:r>
            <w:r>
              <w:rPr>
                <w:i/>
                <w:sz w:val="14"/>
              </w:rPr>
              <w:t>ron. Elle est sportive. Sylvie est plus grande que sa sœur. Nous sommes plus rapides que vous. Le chien de mon voisin est grand</w:t>
            </w:r>
          </w:p>
          <w:p w:rsidR="008455F2" w:rsidRDefault="009D632A">
            <w:pPr>
              <w:pStyle w:val="TableParagraph"/>
              <w:spacing w:line="157" w:lineRule="exact"/>
              <w:rPr>
                <w:i/>
                <w:sz w:val="14"/>
              </w:rPr>
            </w:pPr>
            <w:r>
              <w:rPr>
                <w:i/>
                <w:sz w:val="14"/>
              </w:rPr>
              <w:t>et noir. C’est un chien calme et gentil.</w:t>
            </w:r>
          </w:p>
          <w:p w:rsidR="008455F2" w:rsidRDefault="009D632A">
            <w:pPr>
              <w:pStyle w:val="TableParagraph"/>
              <w:ind w:right="93"/>
              <w:rPr>
                <w:i/>
                <w:sz w:val="14"/>
              </w:rPr>
            </w:pPr>
            <w:r>
              <w:rPr>
                <w:i/>
                <w:sz w:val="14"/>
              </w:rPr>
              <w:t>J’ai un nouveau portable. C’est un apareil très moderne. C’est le modèle de la dernière</w:t>
            </w:r>
            <w:r>
              <w:rPr>
                <w:i/>
                <w:sz w:val="14"/>
              </w:rPr>
              <w:t xml:space="preserve"> génération. Paris est la plus grande ville de France. A Paris il y a beaucoup de monuments, célèbres dans le monde entier.</w:t>
            </w:r>
          </w:p>
          <w:p w:rsidR="008455F2" w:rsidRDefault="008455F2">
            <w:pPr>
              <w:pStyle w:val="TableParagraph"/>
              <w:spacing w:before="6"/>
              <w:ind w:left="0"/>
              <w:rPr>
                <w:b/>
                <w:sz w:val="13"/>
              </w:rPr>
            </w:pPr>
          </w:p>
          <w:p w:rsidR="008455F2" w:rsidRDefault="009D632A">
            <w:pPr>
              <w:pStyle w:val="TableParagraph"/>
              <w:spacing w:before="1"/>
              <w:ind w:right="1807"/>
              <w:rPr>
                <w:sz w:val="14"/>
              </w:rPr>
            </w:pPr>
            <w:r>
              <w:rPr>
                <w:sz w:val="14"/>
              </w:rPr>
              <w:t>Описни придеви: род, број и место. Поређење придева (</w:t>
            </w:r>
            <w:r>
              <w:rPr>
                <w:i/>
                <w:sz w:val="14"/>
              </w:rPr>
              <w:t>plus grand, meilleur</w:t>
            </w:r>
            <w:r>
              <w:rPr>
                <w:sz w:val="14"/>
              </w:rPr>
              <w:t>). Презентативи (</w:t>
            </w:r>
            <w:r>
              <w:rPr>
                <w:i/>
                <w:sz w:val="14"/>
              </w:rPr>
              <w:t>c’est /ce sont...</w:t>
            </w:r>
            <w:r>
              <w:rPr>
                <w:sz w:val="14"/>
              </w:rPr>
              <w:t>)</w:t>
            </w:r>
          </w:p>
          <w:p w:rsidR="008455F2" w:rsidRDefault="009D632A">
            <w:pPr>
              <w:pStyle w:val="TableParagraph"/>
              <w:spacing w:line="237" w:lineRule="auto"/>
              <w:rPr>
                <w:sz w:val="14"/>
              </w:rPr>
            </w:pPr>
            <w:r>
              <w:rPr>
                <w:sz w:val="14"/>
              </w:rPr>
              <w:t xml:space="preserve">Презент фреквентних глагола, рачунајући и повратне. </w:t>
            </w:r>
            <w:r>
              <w:rPr>
                <w:b/>
                <w:sz w:val="14"/>
              </w:rPr>
              <w:t xml:space="preserve">(Интер)културни садржаји: </w:t>
            </w:r>
            <w:r>
              <w:rPr>
                <w:sz w:val="14"/>
              </w:rPr>
              <w:t>градови, села, природна станишта; биљ- ни и животињски свет.</w:t>
            </w:r>
          </w:p>
        </w:tc>
      </w:tr>
      <w:tr w:rsidR="008455F2">
        <w:trPr>
          <w:trHeight w:val="3720"/>
        </w:trPr>
        <w:tc>
          <w:tcPr>
            <w:tcW w:w="4365" w:type="dxa"/>
          </w:tcPr>
          <w:p w:rsidR="008455F2" w:rsidRDefault="009D632A">
            <w:pPr>
              <w:pStyle w:val="TableParagraph"/>
              <w:numPr>
                <w:ilvl w:val="0"/>
                <w:numId w:val="368"/>
              </w:numPr>
              <w:tabs>
                <w:tab w:val="left" w:pos="162"/>
              </w:tabs>
              <w:spacing w:before="19" w:line="161" w:lineRule="exact"/>
              <w:rPr>
                <w:sz w:val="14"/>
              </w:rPr>
            </w:pPr>
            <w:r>
              <w:rPr>
                <w:sz w:val="14"/>
              </w:rPr>
              <w:t>разуме једноставније предлоге и одговори на</w:t>
            </w:r>
            <w:r>
              <w:rPr>
                <w:spacing w:val="-6"/>
                <w:sz w:val="14"/>
              </w:rPr>
              <w:t xml:space="preserve"> </w:t>
            </w:r>
            <w:r>
              <w:rPr>
                <w:sz w:val="14"/>
              </w:rPr>
              <w:t>њих;</w:t>
            </w:r>
          </w:p>
          <w:p w:rsidR="008455F2" w:rsidRDefault="009D632A">
            <w:pPr>
              <w:pStyle w:val="TableParagraph"/>
              <w:numPr>
                <w:ilvl w:val="0"/>
                <w:numId w:val="368"/>
              </w:numPr>
              <w:tabs>
                <w:tab w:val="left" w:pos="162"/>
              </w:tabs>
              <w:spacing w:line="160" w:lineRule="exact"/>
              <w:rPr>
                <w:sz w:val="14"/>
              </w:rPr>
            </w:pPr>
            <w:r>
              <w:rPr>
                <w:sz w:val="14"/>
              </w:rPr>
              <w:t>упути једноставан</w:t>
            </w:r>
            <w:r>
              <w:rPr>
                <w:spacing w:val="-1"/>
                <w:sz w:val="14"/>
              </w:rPr>
              <w:t xml:space="preserve"> </w:t>
            </w:r>
            <w:r>
              <w:rPr>
                <w:sz w:val="14"/>
              </w:rPr>
              <w:t>предлог;</w:t>
            </w:r>
          </w:p>
          <w:p w:rsidR="008455F2" w:rsidRDefault="009D632A">
            <w:pPr>
              <w:pStyle w:val="TableParagraph"/>
              <w:numPr>
                <w:ilvl w:val="0"/>
                <w:numId w:val="368"/>
              </w:numPr>
              <w:tabs>
                <w:tab w:val="left" w:pos="162"/>
              </w:tabs>
              <w:spacing w:line="161" w:lineRule="exact"/>
              <w:rPr>
                <w:sz w:val="14"/>
              </w:rPr>
            </w:pPr>
            <w:r>
              <w:rPr>
                <w:sz w:val="14"/>
              </w:rPr>
              <w:t>пружи одговарајући изговор или одговарајуће</w:t>
            </w:r>
            <w:r>
              <w:rPr>
                <w:spacing w:val="-9"/>
                <w:sz w:val="14"/>
              </w:rPr>
              <w:t xml:space="preserve"> </w:t>
            </w:r>
            <w:r>
              <w:rPr>
                <w:sz w:val="14"/>
              </w:rPr>
              <w:t>оправдање;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2"/>
              </w:rPr>
            </w:pPr>
          </w:p>
          <w:p w:rsidR="008455F2" w:rsidRDefault="009D632A">
            <w:pPr>
              <w:pStyle w:val="TableParagraph"/>
              <w:ind w:left="57" w:right="43" w:hanging="1"/>
              <w:jc w:val="center"/>
              <w:rPr>
                <w:b/>
                <w:sz w:val="14"/>
              </w:rPr>
            </w:pPr>
            <w:r>
              <w:rPr>
                <w:b/>
                <w:sz w:val="14"/>
              </w:rPr>
              <w:t>Позив и реаговање на по- зив за учешће у</w:t>
            </w:r>
            <w:r>
              <w:rPr>
                <w:b/>
                <w:spacing w:val="-8"/>
                <w:sz w:val="14"/>
              </w:rPr>
              <w:t xml:space="preserve"> </w:t>
            </w:r>
            <w:r>
              <w:rPr>
                <w:b/>
                <w:sz w:val="14"/>
              </w:rPr>
              <w:t>заједничкој активности</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rPr>
                <w:sz w:val="14"/>
              </w:rPr>
            </w:pPr>
            <w:r>
              <w:rPr>
                <w:sz w:val="14"/>
              </w:rPr>
              <w:t>Слушање и читање једноставниjих текстова који садрже предлоге; усмено и писано преговарање и договарање око предлога и учешћа у заједничкој активности; писање позивнице за прославу / журку или имејла / СМС-а којим се уговара заједничка активност; прихватањ</w:t>
            </w:r>
            <w:r>
              <w:rPr>
                <w:sz w:val="14"/>
              </w:rPr>
              <w:t>е</w:t>
            </w:r>
          </w:p>
          <w:p w:rsidR="008455F2" w:rsidRDefault="009D632A">
            <w:pPr>
              <w:pStyle w:val="TableParagraph"/>
              <w:spacing w:line="237" w:lineRule="auto"/>
              <w:ind w:right="349"/>
              <w:rPr>
                <w:sz w:val="14"/>
              </w:rPr>
            </w:pPr>
            <w:r>
              <w:rPr>
                <w:sz w:val="14"/>
              </w:rPr>
              <w:t>/одбијање предлога, усмено или писано, уз поштовање основних норми учтивости и давање одговарајућег оправдања / изговора.</w:t>
            </w:r>
          </w:p>
          <w:p w:rsidR="008455F2" w:rsidRDefault="008455F2">
            <w:pPr>
              <w:pStyle w:val="TableParagraph"/>
              <w:spacing w:before="8"/>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51"/>
              <w:rPr>
                <w:i/>
                <w:sz w:val="14"/>
              </w:rPr>
            </w:pPr>
            <w:r>
              <w:rPr>
                <w:i/>
                <w:sz w:val="14"/>
              </w:rPr>
              <w:t xml:space="preserve">Tu aimerais aller au cinéma avec moi ? Viens chez moi après l’école. On </w:t>
            </w:r>
            <w:r>
              <w:rPr>
                <w:i/>
                <w:sz w:val="14"/>
              </w:rPr>
              <w:t>joue ensemble dans la cour de récré ? Oui, c’est une bonne idée ! Oui, avec plaisir.</w:t>
            </w:r>
          </w:p>
          <w:p w:rsidR="008455F2" w:rsidRDefault="009D632A">
            <w:pPr>
              <w:pStyle w:val="TableParagraph"/>
              <w:spacing w:line="158" w:lineRule="exact"/>
              <w:rPr>
                <w:i/>
                <w:sz w:val="14"/>
              </w:rPr>
            </w:pPr>
            <w:r>
              <w:rPr>
                <w:i/>
                <w:sz w:val="14"/>
              </w:rPr>
              <w:t>Désolée, je ne peux pas. Je suis occupée.</w:t>
            </w:r>
          </w:p>
          <w:p w:rsidR="008455F2" w:rsidRDefault="009D632A">
            <w:pPr>
              <w:pStyle w:val="TableParagraph"/>
              <w:spacing w:line="161" w:lineRule="exact"/>
              <w:rPr>
                <w:i/>
                <w:sz w:val="14"/>
              </w:rPr>
            </w:pPr>
            <w:r>
              <w:rPr>
                <w:i/>
                <w:sz w:val="14"/>
              </w:rPr>
              <w:t>Je t’invite à ma boum. C’est samedi soir à 20 heures, chez moi.</w:t>
            </w:r>
          </w:p>
          <w:p w:rsidR="008455F2" w:rsidRDefault="008455F2">
            <w:pPr>
              <w:pStyle w:val="TableParagraph"/>
              <w:spacing w:before="9"/>
              <w:ind w:left="0"/>
              <w:rPr>
                <w:b/>
                <w:sz w:val="13"/>
              </w:rPr>
            </w:pPr>
          </w:p>
          <w:p w:rsidR="008455F2" w:rsidRDefault="009D632A">
            <w:pPr>
              <w:pStyle w:val="TableParagraph"/>
              <w:ind w:right="2924"/>
              <w:rPr>
                <w:sz w:val="14"/>
              </w:rPr>
            </w:pPr>
            <w:r>
              <w:rPr>
                <w:sz w:val="14"/>
              </w:rPr>
              <w:t>Питање интонацијом. Императив.</w:t>
            </w:r>
          </w:p>
          <w:p w:rsidR="008455F2" w:rsidRDefault="009D632A">
            <w:pPr>
              <w:pStyle w:val="TableParagraph"/>
              <w:ind w:right="2868"/>
              <w:rPr>
                <w:sz w:val="14"/>
              </w:rPr>
            </w:pPr>
            <w:r>
              <w:rPr>
                <w:sz w:val="14"/>
              </w:rPr>
              <w:t>Негација (</w:t>
            </w:r>
            <w:r>
              <w:rPr>
                <w:i/>
                <w:sz w:val="14"/>
              </w:rPr>
              <w:t>ne/ n’... pas</w:t>
            </w:r>
            <w:r>
              <w:rPr>
                <w:sz w:val="14"/>
              </w:rPr>
              <w:t>). Замениц</w:t>
            </w:r>
            <w:r>
              <w:rPr>
                <w:sz w:val="14"/>
              </w:rPr>
              <w:t xml:space="preserve">а </w:t>
            </w:r>
            <w:r>
              <w:rPr>
                <w:i/>
                <w:sz w:val="14"/>
              </w:rPr>
              <w:t>on</w:t>
            </w:r>
            <w:r>
              <w:rPr>
                <w:sz w:val="14"/>
              </w:rPr>
              <w:t>.</w:t>
            </w:r>
          </w:p>
          <w:p w:rsidR="008455F2" w:rsidRDefault="009D632A">
            <w:pPr>
              <w:pStyle w:val="TableParagraph"/>
              <w:spacing w:line="159" w:lineRule="exact"/>
              <w:rPr>
                <w:sz w:val="14"/>
              </w:rPr>
            </w:pPr>
            <w:r>
              <w:rPr>
                <w:sz w:val="14"/>
              </w:rPr>
              <w:t>Презентативи (</w:t>
            </w:r>
            <w:r>
              <w:rPr>
                <w:i/>
                <w:sz w:val="14"/>
              </w:rPr>
              <w:t>c’est /ce sont...</w:t>
            </w:r>
            <w:r>
              <w:rPr>
                <w:sz w:val="14"/>
              </w:rPr>
              <w:t>)</w:t>
            </w:r>
          </w:p>
          <w:p w:rsidR="008455F2" w:rsidRDefault="009D632A">
            <w:pPr>
              <w:pStyle w:val="TableParagraph"/>
              <w:spacing w:line="160" w:lineRule="exact"/>
              <w:rPr>
                <w:sz w:val="14"/>
              </w:rPr>
            </w:pPr>
            <w:r>
              <w:rPr>
                <w:sz w:val="14"/>
              </w:rPr>
              <w:t>Презент фреквентних неправилних глагола.</w:t>
            </w:r>
          </w:p>
          <w:p w:rsidR="008455F2" w:rsidRDefault="009D632A">
            <w:pPr>
              <w:pStyle w:val="TableParagraph"/>
              <w:spacing w:line="237" w:lineRule="auto"/>
              <w:ind w:firstLine="35"/>
              <w:rPr>
                <w:sz w:val="14"/>
              </w:rPr>
            </w:pPr>
            <w:r>
              <w:rPr>
                <w:b/>
                <w:sz w:val="14"/>
              </w:rPr>
              <w:t xml:space="preserve">(Интер)културни садржаји: </w:t>
            </w:r>
            <w:r>
              <w:rPr>
                <w:sz w:val="14"/>
              </w:rPr>
              <w:t>прикладно позивање и прихватање/ одбијање позива.</w:t>
            </w:r>
          </w:p>
        </w:tc>
      </w:tr>
      <w:tr w:rsidR="008455F2">
        <w:trPr>
          <w:trHeight w:val="1800"/>
        </w:trPr>
        <w:tc>
          <w:tcPr>
            <w:tcW w:w="4365" w:type="dxa"/>
          </w:tcPr>
          <w:p w:rsidR="008455F2" w:rsidRDefault="009D632A">
            <w:pPr>
              <w:pStyle w:val="TableParagraph"/>
              <w:numPr>
                <w:ilvl w:val="0"/>
                <w:numId w:val="367"/>
              </w:numPr>
              <w:tabs>
                <w:tab w:val="left" w:pos="162"/>
              </w:tabs>
              <w:spacing w:before="20" w:line="161" w:lineRule="exact"/>
              <w:ind w:firstLine="0"/>
              <w:rPr>
                <w:sz w:val="14"/>
              </w:rPr>
            </w:pPr>
            <w:r>
              <w:rPr>
                <w:sz w:val="14"/>
              </w:rPr>
              <w:t>разуме и једноставне молбе и захтеве и реагује на</w:t>
            </w:r>
            <w:r>
              <w:rPr>
                <w:spacing w:val="-9"/>
                <w:sz w:val="14"/>
              </w:rPr>
              <w:t xml:space="preserve"> </w:t>
            </w:r>
            <w:r>
              <w:rPr>
                <w:sz w:val="14"/>
              </w:rPr>
              <w:t>њих;</w:t>
            </w:r>
          </w:p>
          <w:p w:rsidR="008455F2" w:rsidRDefault="009D632A">
            <w:pPr>
              <w:pStyle w:val="TableParagraph"/>
              <w:numPr>
                <w:ilvl w:val="0"/>
                <w:numId w:val="367"/>
              </w:numPr>
              <w:tabs>
                <w:tab w:val="left" w:pos="162"/>
              </w:tabs>
              <w:spacing w:line="160" w:lineRule="exact"/>
              <w:ind w:firstLine="0"/>
              <w:rPr>
                <w:sz w:val="14"/>
              </w:rPr>
            </w:pPr>
            <w:r>
              <w:rPr>
                <w:sz w:val="14"/>
              </w:rPr>
              <w:t>упути једноставне молбе и</w:t>
            </w:r>
            <w:r>
              <w:rPr>
                <w:spacing w:val="-2"/>
                <w:sz w:val="14"/>
              </w:rPr>
              <w:t xml:space="preserve"> </w:t>
            </w:r>
            <w:r>
              <w:rPr>
                <w:sz w:val="14"/>
              </w:rPr>
              <w:t>захтеве;</w:t>
            </w:r>
          </w:p>
          <w:p w:rsidR="008455F2" w:rsidRDefault="009D632A">
            <w:pPr>
              <w:pStyle w:val="TableParagraph"/>
              <w:numPr>
                <w:ilvl w:val="0"/>
                <w:numId w:val="367"/>
              </w:numPr>
              <w:tabs>
                <w:tab w:val="left" w:pos="162"/>
              </w:tabs>
              <w:spacing w:line="160" w:lineRule="exact"/>
              <w:ind w:firstLine="0"/>
              <w:rPr>
                <w:sz w:val="14"/>
              </w:rPr>
            </w:pPr>
            <w:r>
              <w:rPr>
                <w:sz w:val="14"/>
              </w:rPr>
              <w:t xml:space="preserve">затражи и пружи </w:t>
            </w:r>
            <w:r>
              <w:rPr>
                <w:spacing w:val="-2"/>
                <w:sz w:val="14"/>
              </w:rPr>
              <w:t xml:space="preserve">кратко </w:t>
            </w:r>
            <w:r>
              <w:rPr>
                <w:sz w:val="14"/>
              </w:rPr>
              <w:t>обавештење;</w:t>
            </w:r>
          </w:p>
          <w:p w:rsidR="008455F2" w:rsidRDefault="009D632A">
            <w:pPr>
              <w:pStyle w:val="TableParagraph"/>
              <w:numPr>
                <w:ilvl w:val="0"/>
                <w:numId w:val="367"/>
              </w:numPr>
              <w:tabs>
                <w:tab w:val="left" w:pos="162"/>
              </w:tabs>
              <w:spacing w:line="160" w:lineRule="exact"/>
              <w:ind w:firstLine="0"/>
              <w:rPr>
                <w:sz w:val="14"/>
              </w:rPr>
            </w:pPr>
            <w:r>
              <w:rPr>
                <w:sz w:val="14"/>
              </w:rPr>
              <w:t>захвали и извине се на једноставан</w:t>
            </w:r>
            <w:r>
              <w:rPr>
                <w:spacing w:val="-6"/>
                <w:sz w:val="14"/>
              </w:rPr>
              <w:t xml:space="preserve"> </w:t>
            </w:r>
            <w:r>
              <w:rPr>
                <w:sz w:val="14"/>
              </w:rPr>
              <w:t>начин;</w:t>
            </w:r>
          </w:p>
          <w:p w:rsidR="008455F2" w:rsidRDefault="009D632A">
            <w:pPr>
              <w:pStyle w:val="TableParagraph"/>
              <w:numPr>
                <w:ilvl w:val="0"/>
                <w:numId w:val="367"/>
              </w:numPr>
              <w:tabs>
                <w:tab w:val="left" w:pos="162"/>
              </w:tabs>
              <w:ind w:right="120" w:firstLine="0"/>
              <w:rPr>
                <w:sz w:val="14"/>
              </w:rPr>
            </w:pPr>
            <w:r>
              <w:rPr>
                <w:sz w:val="14"/>
              </w:rPr>
              <w:t>саопшти кратку поруку (телефонски разговор, дијалог уживо,</w:t>
            </w:r>
            <w:r>
              <w:rPr>
                <w:spacing w:val="-20"/>
                <w:sz w:val="14"/>
              </w:rPr>
              <w:t xml:space="preserve"> </w:t>
            </w:r>
            <w:r>
              <w:rPr>
                <w:sz w:val="14"/>
              </w:rPr>
              <w:t xml:space="preserve">СМС, писмо, имејл) </w:t>
            </w:r>
            <w:r>
              <w:rPr>
                <w:spacing w:val="-3"/>
                <w:sz w:val="14"/>
              </w:rPr>
              <w:t xml:space="preserve">којом </w:t>
            </w:r>
            <w:r>
              <w:rPr>
                <w:sz w:val="14"/>
              </w:rPr>
              <w:t>се захваљује;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7"/>
              <w:ind w:left="43" w:right="30"/>
              <w:jc w:val="center"/>
              <w:rPr>
                <w:b/>
                <w:sz w:val="14"/>
              </w:rPr>
            </w:pPr>
            <w:r>
              <w:rPr>
                <w:b/>
                <w:sz w:val="14"/>
              </w:rPr>
              <w:t>Изражавање молби, захте- ва, обавештења, извињења, и захвалности</w:t>
            </w:r>
          </w:p>
        </w:tc>
        <w:tc>
          <w:tcPr>
            <w:tcW w:w="4309" w:type="dxa"/>
          </w:tcPr>
          <w:p w:rsidR="008455F2" w:rsidRDefault="009D632A">
            <w:pPr>
              <w:pStyle w:val="TableParagraph"/>
              <w:spacing w:before="20" w:line="161" w:lineRule="exact"/>
              <w:rPr>
                <w:b/>
                <w:sz w:val="14"/>
              </w:rPr>
            </w:pPr>
            <w:r>
              <w:rPr>
                <w:b/>
                <w:sz w:val="14"/>
              </w:rPr>
              <w:t>Језичке активности у комуникативним ситуацијама</w:t>
            </w:r>
          </w:p>
          <w:p w:rsidR="008455F2" w:rsidRDefault="009D632A">
            <w:pPr>
              <w:pStyle w:val="TableParagraph"/>
              <w:rPr>
                <w:sz w:val="14"/>
              </w:rPr>
            </w:pPr>
            <w:r>
              <w:rPr>
                <w:sz w:val="14"/>
              </w:rPr>
              <w:t>Слушање и читање једноставнијих исказа којима се тражи /нуди помоћ, услуга, обавештње или се изражава жеља, извињење, захвал- ност; усмено и писано тражење и давање обавештења, упућивање молбе за помоћ / услу</w:t>
            </w:r>
            <w:r>
              <w:rPr>
                <w:sz w:val="14"/>
              </w:rPr>
              <w:t>гу и реаговање на њу, изражавање жеља, изви- њења и захвалности.</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spacing w:before="1" w:line="237" w:lineRule="auto"/>
              <w:ind w:right="71"/>
              <w:jc w:val="both"/>
              <w:rPr>
                <w:i/>
                <w:sz w:val="14"/>
              </w:rPr>
            </w:pPr>
            <w:r>
              <w:rPr>
                <w:i/>
                <w:spacing w:val="-4"/>
                <w:sz w:val="14"/>
              </w:rPr>
              <w:t xml:space="preserve">Tu </w:t>
            </w:r>
            <w:r>
              <w:rPr>
                <w:i/>
                <w:sz w:val="14"/>
              </w:rPr>
              <w:t xml:space="preserve">peux </w:t>
            </w:r>
            <w:r>
              <w:rPr>
                <w:i/>
                <w:spacing w:val="-3"/>
                <w:sz w:val="14"/>
              </w:rPr>
              <w:t xml:space="preserve">m’aider, </w:t>
            </w:r>
            <w:r>
              <w:rPr>
                <w:i/>
                <w:sz w:val="14"/>
              </w:rPr>
              <w:t xml:space="preserve">s’il te plaît ? On met la table ensemble ? Madame, est-ce que je peux aller aux toilettes ? Pourriez-vous me dire où se trouve… ? </w:t>
            </w:r>
            <w:r>
              <w:rPr>
                <w:i/>
                <w:spacing w:val="-4"/>
                <w:sz w:val="14"/>
              </w:rPr>
              <w:t xml:space="preserve">Tu </w:t>
            </w:r>
            <w:r>
              <w:rPr>
                <w:i/>
                <w:sz w:val="14"/>
              </w:rPr>
              <w:t xml:space="preserve">viens voir un film chez moi ? </w:t>
            </w:r>
            <w:r>
              <w:rPr>
                <w:i/>
                <w:spacing w:val="-3"/>
                <w:sz w:val="14"/>
              </w:rPr>
              <w:t>V</w:t>
            </w:r>
            <w:r>
              <w:rPr>
                <w:i/>
                <w:spacing w:val="-3"/>
                <w:sz w:val="14"/>
              </w:rPr>
              <w:t xml:space="preserve">oilà. </w:t>
            </w:r>
            <w:r>
              <w:rPr>
                <w:i/>
                <w:sz w:val="14"/>
              </w:rPr>
              <w:t>Merci pour ton invitation ! Je t’en</w:t>
            </w:r>
          </w:p>
        </w:tc>
      </w:tr>
    </w:tbl>
    <w:p w:rsidR="008455F2" w:rsidRDefault="008455F2">
      <w:pPr>
        <w:spacing w:line="237" w:lineRule="auto"/>
        <w:jc w:val="both"/>
        <w:rPr>
          <w:sz w:val="14"/>
        </w:rPr>
        <w:sectPr w:rsidR="008455F2">
          <w:pgSz w:w="11910" w:h="15740"/>
          <w:pgMar w:top="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1640"/>
        </w:trPr>
        <w:tc>
          <w:tcPr>
            <w:tcW w:w="4365" w:type="dxa"/>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18"/>
              <w:rPr>
                <w:i/>
                <w:sz w:val="14"/>
              </w:rPr>
            </w:pPr>
            <w:r>
              <w:rPr>
                <w:i/>
                <w:sz w:val="14"/>
              </w:rPr>
              <w:t>prie. Oui, pourquoi pas ? Le concours aura lieu dimanche à 15 heures. Ne partez pas sans moi ! Est-ce que tu pourrais me prêter ton portable ? Tu veux me donner ton numéro de téléphone ?</w:t>
            </w:r>
          </w:p>
          <w:p w:rsidR="008455F2" w:rsidRDefault="008455F2">
            <w:pPr>
              <w:pStyle w:val="TableParagraph"/>
              <w:spacing w:before="7"/>
              <w:ind w:left="0"/>
              <w:rPr>
                <w:b/>
                <w:sz w:val="13"/>
              </w:rPr>
            </w:pPr>
          </w:p>
          <w:p w:rsidR="008455F2" w:rsidRDefault="009D632A">
            <w:pPr>
              <w:pStyle w:val="TableParagraph"/>
              <w:spacing w:before="1"/>
              <w:ind w:right="2868"/>
              <w:rPr>
                <w:sz w:val="14"/>
              </w:rPr>
            </w:pPr>
            <w:r>
              <w:rPr>
                <w:sz w:val="14"/>
              </w:rPr>
              <w:t>Питање интонацијом. Негација (</w:t>
            </w:r>
            <w:r>
              <w:rPr>
                <w:i/>
                <w:sz w:val="14"/>
              </w:rPr>
              <w:t>ne/ n’... pas</w:t>
            </w:r>
            <w:r>
              <w:rPr>
                <w:sz w:val="14"/>
              </w:rPr>
              <w:t xml:space="preserve">). Заменица </w:t>
            </w:r>
            <w:r>
              <w:rPr>
                <w:i/>
                <w:sz w:val="14"/>
              </w:rPr>
              <w:t>on</w:t>
            </w:r>
            <w:r>
              <w:rPr>
                <w:sz w:val="14"/>
              </w:rPr>
              <w:t>.</w:t>
            </w:r>
          </w:p>
          <w:p w:rsidR="008455F2" w:rsidRDefault="009D632A">
            <w:pPr>
              <w:pStyle w:val="TableParagraph"/>
              <w:spacing w:line="237" w:lineRule="auto"/>
              <w:ind w:right="2988"/>
              <w:rPr>
                <w:sz w:val="14"/>
              </w:rPr>
            </w:pPr>
            <w:r>
              <w:rPr>
                <w:sz w:val="14"/>
              </w:rPr>
              <w:t>Футур први. Презентативи (</w:t>
            </w:r>
            <w:r>
              <w:rPr>
                <w:i/>
                <w:sz w:val="14"/>
              </w:rPr>
              <w:t>voilà</w:t>
            </w:r>
            <w:r>
              <w:rPr>
                <w:sz w:val="14"/>
              </w:rPr>
              <w:t>)</w:t>
            </w:r>
          </w:p>
          <w:p w:rsidR="008455F2" w:rsidRDefault="009D632A">
            <w:pPr>
              <w:pStyle w:val="TableParagraph"/>
              <w:rPr>
                <w:sz w:val="14"/>
              </w:rPr>
            </w:pPr>
            <w:r>
              <w:rPr>
                <w:b/>
                <w:sz w:val="14"/>
              </w:rPr>
              <w:t xml:space="preserve">(Интер)културни садржаји: </w:t>
            </w:r>
            <w:r>
              <w:rPr>
                <w:sz w:val="14"/>
              </w:rPr>
              <w:t>правила учтиве комуникације.</w:t>
            </w:r>
          </w:p>
        </w:tc>
      </w:tr>
      <w:tr w:rsidR="008455F2">
        <w:trPr>
          <w:trHeight w:val="2920"/>
        </w:trPr>
        <w:tc>
          <w:tcPr>
            <w:tcW w:w="4365" w:type="dxa"/>
          </w:tcPr>
          <w:p w:rsidR="008455F2" w:rsidRDefault="009D632A">
            <w:pPr>
              <w:pStyle w:val="TableParagraph"/>
              <w:numPr>
                <w:ilvl w:val="0"/>
                <w:numId w:val="366"/>
              </w:numPr>
              <w:tabs>
                <w:tab w:val="left" w:pos="162"/>
              </w:tabs>
              <w:spacing w:before="18"/>
              <w:ind w:right="174" w:firstLine="0"/>
              <w:jc w:val="both"/>
              <w:rPr>
                <w:sz w:val="14"/>
              </w:rPr>
            </w:pPr>
            <w:r>
              <w:rPr>
                <w:sz w:val="14"/>
              </w:rPr>
              <w:t>разуме и следи једноставнија упутства у вези с уобичајеним ситуа- цијама</w:t>
            </w:r>
            <w:r>
              <w:rPr>
                <w:spacing w:val="-5"/>
                <w:sz w:val="14"/>
              </w:rPr>
              <w:t xml:space="preserve"> </w:t>
            </w:r>
            <w:r>
              <w:rPr>
                <w:sz w:val="14"/>
              </w:rPr>
              <w:t>из</w:t>
            </w:r>
            <w:r>
              <w:rPr>
                <w:spacing w:val="-6"/>
                <w:sz w:val="14"/>
              </w:rPr>
              <w:t xml:space="preserve"> </w:t>
            </w:r>
            <w:r>
              <w:rPr>
                <w:sz w:val="14"/>
              </w:rPr>
              <w:t>свакодневног</w:t>
            </w:r>
            <w:r>
              <w:rPr>
                <w:spacing w:val="-5"/>
                <w:sz w:val="14"/>
              </w:rPr>
              <w:t xml:space="preserve"> </w:t>
            </w:r>
            <w:r>
              <w:rPr>
                <w:sz w:val="14"/>
              </w:rPr>
              <w:t>живота</w:t>
            </w:r>
            <w:r>
              <w:rPr>
                <w:spacing w:val="-5"/>
                <w:sz w:val="14"/>
              </w:rPr>
              <w:t xml:space="preserve"> </w:t>
            </w:r>
            <w:r>
              <w:rPr>
                <w:sz w:val="14"/>
              </w:rPr>
              <w:t>(правила</w:t>
            </w:r>
            <w:r>
              <w:rPr>
                <w:spacing w:val="-5"/>
                <w:sz w:val="14"/>
              </w:rPr>
              <w:t xml:space="preserve"> </w:t>
            </w:r>
            <w:r>
              <w:rPr>
                <w:sz w:val="14"/>
              </w:rPr>
              <w:t>игре,</w:t>
            </w:r>
            <w:r>
              <w:rPr>
                <w:spacing w:val="-6"/>
                <w:sz w:val="14"/>
              </w:rPr>
              <w:t xml:space="preserve"> </w:t>
            </w:r>
            <w:r>
              <w:rPr>
                <w:sz w:val="14"/>
              </w:rPr>
              <w:t>рецепт</w:t>
            </w:r>
            <w:r>
              <w:rPr>
                <w:spacing w:val="-5"/>
                <w:sz w:val="14"/>
              </w:rPr>
              <w:t xml:space="preserve"> </w:t>
            </w:r>
            <w:r>
              <w:rPr>
                <w:sz w:val="14"/>
              </w:rPr>
              <w:t>за</w:t>
            </w:r>
            <w:r>
              <w:rPr>
                <w:spacing w:val="-6"/>
                <w:sz w:val="14"/>
              </w:rPr>
              <w:t xml:space="preserve"> </w:t>
            </w:r>
            <w:r>
              <w:rPr>
                <w:sz w:val="14"/>
              </w:rPr>
              <w:t xml:space="preserve">припремање неког јела и сл.) са визуелном </w:t>
            </w:r>
            <w:r>
              <w:rPr>
                <w:spacing w:val="-3"/>
                <w:sz w:val="14"/>
              </w:rPr>
              <w:t xml:space="preserve">подршком </w:t>
            </w:r>
            <w:r>
              <w:rPr>
                <w:sz w:val="14"/>
              </w:rPr>
              <w:t>без</w:t>
            </w:r>
            <w:r>
              <w:rPr>
                <w:spacing w:val="-2"/>
                <w:sz w:val="14"/>
              </w:rPr>
              <w:t xml:space="preserve"> </w:t>
            </w:r>
            <w:r>
              <w:rPr>
                <w:sz w:val="14"/>
              </w:rPr>
              <w:t>ње;</w:t>
            </w:r>
          </w:p>
          <w:p w:rsidR="008455F2" w:rsidRDefault="009D632A">
            <w:pPr>
              <w:pStyle w:val="TableParagraph"/>
              <w:numPr>
                <w:ilvl w:val="0"/>
                <w:numId w:val="366"/>
              </w:numPr>
              <w:tabs>
                <w:tab w:val="left" w:pos="162"/>
              </w:tabs>
              <w:spacing w:line="158" w:lineRule="exact"/>
              <w:ind w:firstLine="0"/>
              <w:jc w:val="both"/>
              <w:rPr>
                <w:sz w:val="14"/>
              </w:rPr>
            </w:pPr>
            <w:r>
              <w:rPr>
                <w:sz w:val="14"/>
              </w:rPr>
              <w:t xml:space="preserve">да једноставна упутства (нпр. може да опише </w:t>
            </w:r>
            <w:r>
              <w:rPr>
                <w:spacing w:val="-3"/>
                <w:sz w:val="14"/>
              </w:rPr>
              <w:t xml:space="preserve">како </w:t>
            </w:r>
            <w:r>
              <w:rPr>
                <w:sz w:val="14"/>
              </w:rPr>
              <w:t>се нешто</w:t>
            </w:r>
            <w:r>
              <w:rPr>
                <w:spacing w:val="-12"/>
                <w:sz w:val="14"/>
              </w:rPr>
              <w:t xml:space="preserve"> </w:t>
            </w:r>
            <w:r>
              <w:rPr>
                <w:sz w:val="14"/>
              </w:rPr>
              <w:t>користи</w:t>
            </w:r>
          </w:p>
          <w:p w:rsidR="008455F2" w:rsidRDefault="009D632A">
            <w:pPr>
              <w:pStyle w:val="TableParagraph"/>
              <w:spacing w:line="161" w:lineRule="exact"/>
              <w:jc w:val="both"/>
              <w:rPr>
                <w:sz w:val="14"/>
              </w:rPr>
            </w:pPr>
            <w:r>
              <w:rPr>
                <w:sz w:val="14"/>
              </w:rPr>
              <w:t>/ прави, напише рецепт и 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6"/>
              </w:rPr>
            </w:pPr>
          </w:p>
          <w:p w:rsidR="008455F2" w:rsidRDefault="009D632A">
            <w:pPr>
              <w:pStyle w:val="TableParagraph"/>
              <w:ind w:left="616" w:hanging="363"/>
              <w:rPr>
                <w:b/>
                <w:sz w:val="14"/>
              </w:rPr>
            </w:pPr>
            <w:r>
              <w:rPr>
                <w:b/>
                <w:sz w:val="14"/>
              </w:rPr>
              <w:t>Разумевање и давање упутстава</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rPr>
                <w:sz w:val="14"/>
              </w:rPr>
            </w:pPr>
            <w:r>
              <w:rPr>
                <w:sz w:val="14"/>
              </w:rPr>
              <w:t>Слушање и читање текстова који садрже једноставнија упутства (нпр. за компјутерску или обичну игру, употребу апарата, рецепт за пра- вљење јела и сл.) са визуелном подршком и без ње; усмено и писано давање упутстава.</w:t>
            </w:r>
          </w:p>
          <w:p w:rsidR="008455F2" w:rsidRDefault="008455F2">
            <w:pPr>
              <w:pStyle w:val="TableParagraph"/>
              <w:spacing w:before="6"/>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rPr>
                <w:i/>
                <w:sz w:val="14"/>
              </w:rPr>
            </w:pPr>
            <w:r>
              <w:rPr>
                <w:i/>
                <w:sz w:val="14"/>
              </w:rPr>
              <w:t>Il faut faire attention. Appuyez sur le bouton. Composez le numéro 16 et attendez le signal sonore. Cliquez sur l’émoticone ! Lancez le ballon et courez vite ! Comment ça marche ?</w:t>
            </w:r>
          </w:p>
          <w:p w:rsidR="008455F2" w:rsidRDefault="009D632A">
            <w:pPr>
              <w:pStyle w:val="TableParagraph"/>
              <w:spacing w:line="158" w:lineRule="exact"/>
              <w:rPr>
                <w:i/>
                <w:sz w:val="14"/>
              </w:rPr>
            </w:pPr>
            <w:r>
              <w:rPr>
                <w:i/>
                <w:sz w:val="14"/>
              </w:rPr>
              <w:t>Coupez les pommes en morceaux. Il faut mettre du beurre.</w:t>
            </w:r>
          </w:p>
          <w:p w:rsidR="008455F2" w:rsidRDefault="008455F2">
            <w:pPr>
              <w:pStyle w:val="TableParagraph"/>
              <w:spacing w:before="9"/>
              <w:ind w:left="0"/>
              <w:rPr>
                <w:b/>
                <w:sz w:val="13"/>
              </w:rPr>
            </w:pPr>
          </w:p>
          <w:p w:rsidR="008455F2" w:rsidRDefault="009D632A">
            <w:pPr>
              <w:pStyle w:val="TableParagraph"/>
              <w:spacing w:line="161" w:lineRule="exact"/>
              <w:rPr>
                <w:sz w:val="14"/>
              </w:rPr>
            </w:pPr>
            <w:r>
              <w:rPr>
                <w:sz w:val="14"/>
              </w:rPr>
              <w:t>Императив.</w:t>
            </w:r>
          </w:p>
          <w:p w:rsidR="008455F2" w:rsidRDefault="009D632A">
            <w:pPr>
              <w:pStyle w:val="TableParagraph"/>
              <w:ind w:right="1625"/>
              <w:rPr>
                <w:sz w:val="14"/>
              </w:rPr>
            </w:pPr>
            <w:r>
              <w:rPr>
                <w:sz w:val="14"/>
              </w:rPr>
              <w:t>Партити</w:t>
            </w:r>
            <w:r>
              <w:rPr>
                <w:sz w:val="14"/>
              </w:rPr>
              <w:t>вни члан (</w:t>
            </w:r>
            <w:r>
              <w:rPr>
                <w:i/>
                <w:sz w:val="14"/>
              </w:rPr>
              <w:t>du / de la / de l’ / des</w:t>
            </w:r>
            <w:r>
              <w:rPr>
                <w:sz w:val="14"/>
              </w:rPr>
              <w:t>). Питања са упитним речима (</w:t>
            </w:r>
            <w:r>
              <w:rPr>
                <w:i/>
                <w:sz w:val="14"/>
              </w:rPr>
              <w:t>comment</w:t>
            </w:r>
            <w:r>
              <w:rPr>
                <w:sz w:val="14"/>
              </w:rPr>
              <w:t xml:space="preserve">). Основни бројеви до 100, стотине до 1000. Конструкција </w:t>
            </w:r>
            <w:r>
              <w:rPr>
                <w:i/>
                <w:sz w:val="14"/>
              </w:rPr>
              <w:t xml:space="preserve">il faut </w:t>
            </w:r>
            <w:r>
              <w:rPr>
                <w:sz w:val="14"/>
              </w:rPr>
              <w:t>са инфинитивом.</w:t>
            </w:r>
          </w:p>
          <w:p w:rsidR="008455F2" w:rsidRDefault="009D632A">
            <w:pPr>
              <w:pStyle w:val="TableParagraph"/>
              <w:spacing w:line="157" w:lineRule="exact"/>
              <w:rPr>
                <w:sz w:val="14"/>
              </w:rPr>
            </w:pPr>
            <w:r>
              <w:rPr>
                <w:b/>
                <w:sz w:val="14"/>
              </w:rPr>
              <w:t xml:space="preserve">(Интер)културни садржаји: </w:t>
            </w:r>
            <w:r>
              <w:rPr>
                <w:sz w:val="14"/>
              </w:rPr>
              <w:t>традиционалне / омиљене врсте јела.</w:t>
            </w:r>
          </w:p>
        </w:tc>
      </w:tr>
      <w:tr w:rsidR="008455F2">
        <w:trPr>
          <w:trHeight w:val="3240"/>
        </w:trPr>
        <w:tc>
          <w:tcPr>
            <w:tcW w:w="4365" w:type="dxa"/>
          </w:tcPr>
          <w:p w:rsidR="008455F2" w:rsidRDefault="009D632A">
            <w:pPr>
              <w:pStyle w:val="TableParagraph"/>
              <w:numPr>
                <w:ilvl w:val="0"/>
                <w:numId w:val="365"/>
              </w:numPr>
              <w:tabs>
                <w:tab w:val="left" w:pos="162"/>
              </w:tabs>
              <w:spacing w:before="18" w:line="161" w:lineRule="exact"/>
              <w:ind w:firstLine="0"/>
              <w:rPr>
                <w:sz w:val="14"/>
              </w:rPr>
            </w:pPr>
            <w:r>
              <w:rPr>
                <w:sz w:val="14"/>
              </w:rPr>
              <w:t>разуме честитку и одговри на</w:t>
            </w:r>
            <w:r>
              <w:rPr>
                <w:spacing w:val="-4"/>
                <w:sz w:val="14"/>
              </w:rPr>
              <w:t xml:space="preserve"> </w:t>
            </w:r>
            <w:r>
              <w:rPr>
                <w:sz w:val="14"/>
              </w:rPr>
              <w:t>њу;</w:t>
            </w:r>
          </w:p>
          <w:p w:rsidR="008455F2" w:rsidRDefault="009D632A">
            <w:pPr>
              <w:pStyle w:val="TableParagraph"/>
              <w:numPr>
                <w:ilvl w:val="0"/>
                <w:numId w:val="365"/>
              </w:numPr>
              <w:tabs>
                <w:tab w:val="left" w:pos="162"/>
              </w:tabs>
              <w:spacing w:line="160" w:lineRule="exact"/>
              <w:ind w:firstLine="0"/>
              <w:rPr>
                <w:sz w:val="14"/>
              </w:rPr>
            </w:pPr>
            <w:r>
              <w:rPr>
                <w:sz w:val="14"/>
              </w:rPr>
              <w:t>упути пригодну</w:t>
            </w:r>
            <w:r>
              <w:rPr>
                <w:spacing w:val="-1"/>
                <w:sz w:val="14"/>
              </w:rPr>
              <w:t xml:space="preserve"> </w:t>
            </w:r>
            <w:r>
              <w:rPr>
                <w:sz w:val="14"/>
              </w:rPr>
              <w:t>честитку;</w:t>
            </w:r>
          </w:p>
          <w:p w:rsidR="008455F2" w:rsidRDefault="009D632A">
            <w:pPr>
              <w:pStyle w:val="TableParagraph"/>
              <w:numPr>
                <w:ilvl w:val="0"/>
                <w:numId w:val="365"/>
              </w:numPr>
              <w:tabs>
                <w:tab w:val="left" w:pos="162"/>
              </w:tabs>
              <w:ind w:right="92" w:firstLine="0"/>
              <w:rPr>
                <w:sz w:val="14"/>
              </w:rPr>
            </w:pPr>
            <w:r>
              <w:rPr>
                <w:sz w:val="14"/>
              </w:rPr>
              <w:t>разуме</w:t>
            </w:r>
            <w:r>
              <w:rPr>
                <w:spacing w:val="-4"/>
                <w:sz w:val="14"/>
              </w:rPr>
              <w:t xml:space="preserve"> </w:t>
            </w:r>
            <w:r>
              <w:rPr>
                <w:sz w:val="14"/>
              </w:rPr>
              <w:t>и,</w:t>
            </w:r>
            <w:r>
              <w:rPr>
                <w:spacing w:val="-5"/>
                <w:sz w:val="14"/>
              </w:rPr>
              <w:t xml:space="preserve"> </w:t>
            </w:r>
            <w:r>
              <w:rPr>
                <w:sz w:val="14"/>
              </w:rPr>
              <w:t>примењујући</w:t>
            </w:r>
            <w:r>
              <w:rPr>
                <w:spacing w:val="-5"/>
                <w:sz w:val="14"/>
              </w:rPr>
              <w:t xml:space="preserve"> </w:t>
            </w:r>
            <w:r>
              <w:rPr>
                <w:sz w:val="14"/>
              </w:rPr>
              <w:t>једноставнија</w:t>
            </w:r>
            <w:r>
              <w:rPr>
                <w:spacing w:val="-4"/>
                <w:sz w:val="14"/>
              </w:rPr>
              <w:t xml:space="preserve"> </w:t>
            </w:r>
            <w:r>
              <w:rPr>
                <w:sz w:val="14"/>
              </w:rPr>
              <w:t>језичка</w:t>
            </w:r>
            <w:r>
              <w:rPr>
                <w:spacing w:val="-4"/>
                <w:sz w:val="14"/>
              </w:rPr>
              <w:t xml:space="preserve"> </w:t>
            </w:r>
            <w:r>
              <w:rPr>
                <w:sz w:val="14"/>
              </w:rPr>
              <w:t>средства,</w:t>
            </w:r>
            <w:r>
              <w:rPr>
                <w:spacing w:val="-4"/>
                <w:sz w:val="14"/>
              </w:rPr>
              <w:t xml:space="preserve"> </w:t>
            </w:r>
            <w:r>
              <w:rPr>
                <w:sz w:val="14"/>
              </w:rPr>
              <w:t>опише</w:t>
            </w:r>
            <w:r>
              <w:rPr>
                <w:spacing w:val="-4"/>
                <w:sz w:val="14"/>
              </w:rPr>
              <w:t xml:space="preserve"> </w:t>
            </w:r>
            <w:r>
              <w:rPr>
                <w:sz w:val="14"/>
              </w:rPr>
              <w:t>начин прославе рођендана, празника и важних</w:t>
            </w:r>
            <w:r>
              <w:rPr>
                <w:spacing w:val="-3"/>
                <w:sz w:val="14"/>
              </w:rPr>
              <w:t xml:space="preserve"> </w:t>
            </w:r>
            <w:r>
              <w:rPr>
                <w:sz w:val="14"/>
              </w:rPr>
              <w:t>догађаја;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3"/>
              <w:ind w:left="67" w:right="54" w:hanging="1"/>
              <w:jc w:val="center"/>
              <w:rPr>
                <w:b/>
                <w:sz w:val="14"/>
              </w:rPr>
            </w:pPr>
            <w:r>
              <w:rPr>
                <w:b/>
                <w:sz w:val="14"/>
              </w:rPr>
              <w:t>Описивање и честитање празника, рођендана и зна- чајних догађаја, честитање на успеху и изражавање жаљења</w:t>
            </w:r>
          </w:p>
        </w:tc>
        <w:tc>
          <w:tcPr>
            <w:tcW w:w="4309" w:type="dxa"/>
          </w:tcPr>
          <w:p w:rsidR="008455F2" w:rsidRDefault="009D632A">
            <w:pPr>
              <w:pStyle w:val="TableParagraph"/>
              <w:spacing w:before="18"/>
              <w:ind w:left="57"/>
              <w:rPr>
                <w:b/>
                <w:sz w:val="14"/>
              </w:rPr>
            </w:pPr>
            <w:r>
              <w:rPr>
                <w:b/>
                <w:sz w:val="14"/>
              </w:rPr>
              <w:t>Језичке активности у комуникативним ситуацијама</w:t>
            </w:r>
          </w:p>
          <w:p w:rsidR="008455F2" w:rsidRDefault="008455F2">
            <w:pPr>
              <w:pStyle w:val="TableParagraph"/>
              <w:spacing w:before="10"/>
              <w:ind w:left="0"/>
              <w:rPr>
                <w:b/>
                <w:sz w:val="13"/>
              </w:rPr>
            </w:pPr>
          </w:p>
          <w:p w:rsidR="008455F2" w:rsidRDefault="009D632A">
            <w:pPr>
              <w:pStyle w:val="TableParagraph"/>
              <w:ind w:left="57" w:right="340"/>
              <w:rPr>
                <w:sz w:val="14"/>
              </w:rPr>
            </w:pPr>
            <w:r>
              <w:rPr>
                <w:sz w:val="14"/>
              </w:rPr>
              <w:t>Слушање и читање једноставнијих текстова у којима се описују и честитају празници, рођендани и значајни догађаји; описивање</w:t>
            </w:r>
          </w:p>
          <w:p w:rsidR="008455F2" w:rsidRDefault="009D632A">
            <w:pPr>
              <w:pStyle w:val="TableParagraph"/>
              <w:ind w:left="57" w:right="87"/>
              <w:rPr>
                <w:sz w:val="14"/>
              </w:rPr>
            </w:pPr>
            <w:r>
              <w:rPr>
                <w:sz w:val="14"/>
              </w:rPr>
              <w:t>празника, рођендана и значајних догађаја; реаговање на упућену че- ститку у усменом и писаном облику; упућивање пригодних честитки у усменом и писаном облику; израда и презентација пројеката у вези са прославом празника, рођендана и значајних догађаја.</w:t>
            </w:r>
          </w:p>
          <w:p w:rsidR="008455F2" w:rsidRDefault="009D632A">
            <w:pPr>
              <w:pStyle w:val="TableParagraph"/>
              <w:spacing w:line="157" w:lineRule="exact"/>
              <w:ind w:left="57"/>
              <w:rPr>
                <w:b/>
                <w:sz w:val="14"/>
              </w:rPr>
            </w:pPr>
            <w:r>
              <w:rPr>
                <w:b/>
                <w:sz w:val="14"/>
              </w:rPr>
              <w:t>Сад</w:t>
            </w:r>
            <w:r>
              <w:rPr>
                <w:b/>
                <w:sz w:val="14"/>
              </w:rPr>
              <w:t>ржаји</w:t>
            </w:r>
          </w:p>
          <w:p w:rsidR="008455F2" w:rsidRDefault="009D632A">
            <w:pPr>
              <w:pStyle w:val="TableParagraph"/>
              <w:ind w:left="57" w:right="81"/>
              <w:rPr>
                <w:i/>
                <w:sz w:val="14"/>
              </w:rPr>
            </w:pPr>
            <w:r>
              <w:rPr>
                <w:i/>
                <w:sz w:val="14"/>
              </w:rPr>
              <w:t>Pour Noël on décore le sapin et on offre des cadeaux. Nous mangeons de la bûche ed de la dinde aux marrons. On dit: Joyeux Noël ! Pour la fête du Nouvel An on fait des feux d’artifice dans toutes les villes de France. On dit: Bonne année ! Merci, à t</w:t>
            </w:r>
            <w:r>
              <w:rPr>
                <w:i/>
                <w:sz w:val="14"/>
              </w:rPr>
              <w:t>oi / à vous aussi ! A vous de même !</w:t>
            </w:r>
            <w:r>
              <w:rPr>
                <w:i/>
                <w:spacing w:val="-22"/>
                <w:sz w:val="14"/>
              </w:rPr>
              <w:t xml:space="preserve"> </w:t>
            </w:r>
            <w:r>
              <w:rPr>
                <w:i/>
                <w:sz w:val="14"/>
              </w:rPr>
              <w:t>Dans mon pays on célèbre... Ma fête préférée</w:t>
            </w:r>
            <w:r>
              <w:rPr>
                <w:i/>
                <w:spacing w:val="-3"/>
                <w:sz w:val="14"/>
              </w:rPr>
              <w:t xml:space="preserve"> </w:t>
            </w:r>
            <w:r>
              <w:rPr>
                <w:i/>
                <w:sz w:val="14"/>
              </w:rPr>
              <w:t>est...</w:t>
            </w:r>
          </w:p>
          <w:p w:rsidR="008455F2" w:rsidRDefault="009D632A">
            <w:pPr>
              <w:pStyle w:val="TableParagraph"/>
              <w:spacing w:line="156" w:lineRule="exact"/>
              <w:ind w:left="57"/>
              <w:rPr>
                <w:i/>
                <w:sz w:val="14"/>
              </w:rPr>
            </w:pPr>
            <w:r>
              <w:rPr>
                <w:i/>
                <w:sz w:val="14"/>
              </w:rPr>
              <w:t>Bon anniversaire ! Félicitations ! Je suis contente pour toi !</w:t>
            </w:r>
          </w:p>
          <w:p w:rsidR="008455F2" w:rsidRDefault="009D632A">
            <w:pPr>
              <w:pStyle w:val="TableParagraph"/>
              <w:ind w:left="57" w:right="3051"/>
              <w:rPr>
                <w:sz w:val="14"/>
              </w:rPr>
            </w:pPr>
            <w:r>
              <w:rPr>
                <w:sz w:val="14"/>
              </w:rPr>
              <w:t xml:space="preserve">Заменица </w:t>
            </w:r>
            <w:r>
              <w:rPr>
                <w:i/>
                <w:sz w:val="14"/>
              </w:rPr>
              <w:t>on</w:t>
            </w:r>
            <w:r>
              <w:rPr>
                <w:sz w:val="14"/>
              </w:rPr>
              <w:t>. Узвичне реченице.</w:t>
            </w:r>
          </w:p>
          <w:p w:rsidR="008455F2" w:rsidRDefault="009D632A">
            <w:pPr>
              <w:pStyle w:val="TableParagraph"/>
              <w:spacing w:line="159" w:lineRule="exact"/>
              <w:ind w:left="57"/>
              <w:rPr>
                <w:sz w:val="14"/>
              </w:rPr>
            </w:pPr>
            <w:r>
              <w:rPr>
                <w:sz w:val="14"/>
              </w:rPr>
              <w:t>Презент фреквентних глагола.</w:t>
            </w:r>
          </w:p>
          <w:p w:rsidR="008455F2" w:rsidRDefault="009D632A">
            <w:pPr>
              <w:pStyle w:val="TableParagraph"/>
              <w:ind w:left="57"/>
              <w:rPr>
                <w:sz w:val="14"/>
              </w:rPr>
            </w:pPr>
            <w:r>
              <w:rPr>
                <w:b/>
                <w:sz w:val="14"/>
              </w:rPr>
              <w:t xml:space="preserve">(Интер)културни садржаји: </w:t>
            </w:r>
            <w:r>
              <w:rPr>
                <w:sz w:val="14"/>
              </w:rPr>
              <w:t>значајни празници и догађаји и начин обележавања / прославе; честитање.</w:t>
            </w:r>
          </w:p>
        </w:tc>
      </w:tr>
      <w:tr w:rsidR="008455F2">
        <w:trPr>
          <w:trHeight w:val="4360"/>
        </w:trPr>
        <w:tc>
          <w:tcPr>
            <w:tcW w:w="4365" w:type="dxa"/>
          </w:tcPr>
          <w:p w:rsidR="008455F2" w:rsidRDefault="009D632A">
            <w:pPr>
              <w:pStyle w:val="TableParagraph"/>
              <w:numPr>
                <w:ilvl w:val="0"/>
                <w:numId w:val="364"/>
              </w:numPr>
              <w:tabs>
                <w:tab w:val="left" w:pos="162"/>
              </w:tabs>
              <w:spacing w:before="19"/>
              <w:ind w:right="44" w:firstLine="0"/>
              <w:rPr>
                <w:sz w:val="14"/>
              </w:rPr>
            </w:pPr>
            <w:r>
              <w:rPr>
                <w:sz w:val="14"/>
              </w:rPr>
              <w:t>разуме једноставније текстове у којима се описују сталне,</w:t>
            </w:r>
            <w:r>
              <w:rPr>
                <w:spacing w:val="-25"/>
                <w:sz w:val="14"/>
              </w:rPr>
              <w:t xml:space="preserve"> </w:t>
            </w:r>
            <w:r>
              <w:rPr>
                <w:sz w:val="14"/>
              </w:rPr>
              <w:t>уобичајене и тренутне радње и</w:t>
            </w:r>
            <w:r>
              <w:rPr>
                <w:spacing w:val="-2"/>
                <w:sz w:val="14"/>
              </w:rPr>
              <w:t xml:space="preserve"> </w:t>
            </w:r>
            <w:r>
              <w:rPr>
                <w:sz w:val="14"/>
              </w:rPr>
              <w:t>способности;</w:t>
            </w:r>
          </w:p>
          <w:p w:rsidR="008455F2" w:rsidRDefault="009D632A">
            <w:pPr>
              <w:pStyle w:val="TableParagraph"/>
              <w:numPr>
                <w:ilvl w:val="0"/>
                <w:numId w:val="364"/>
              </w:numPr>
              <w:tabs>
                <w:tab w:val="left" w:pos="162"/>
              </w:tabs>
              <w:ind w:right="198" w:firstLine="0"/>
              <w:rPr>
                <w:sz w:val="14"/>
              </w:rPr>
            </w:pPr>
            <w:r>
              <w:rPr>
                <w:sz w:val="14"/>
              </w:rPr>
              <w:t>размени</w:t>
            </w:r>
            <w:r>
              <w:rPr>
                <w:spacing w:val="-6"/>
                <w:sz w:val="14"/>
              </w:rPr>
              <w:t xml:space="preserve"> </w:t>
            </w:r>
            <w:r>
              <w:rPr>
                <w:sz w:val="14"/>
              </w:rPr>
              <w:t>информације</w:t>
            </w:r>
            <w:r>
              <w:rPr>
                <w:spacing w:val="-6"/>
                <w:sz w:val="14"/>
              </w:rPr>
              <w:t xml:space="preserve"> </w:t>
            </w:r>
            <w:r>
              <w:rPr>
                <w:sz w:val="14"/>
              </w:rPr>
              <w:t>које</w:t>
            </w:r>
            <w:r>
              <w:rPr>
                <w:spacing w:val="-6"/>
                <w:sz w:val="14"/>
              </w:rPr>
              <w:t xml:space="preserve"> </w:t>
            </w:r>
            <w:r>
              <w:rPr>
                <w:sz w:val="14"/>
              </w:rPr>
              <w:t>се</w:t>
            </w:r>
            <w:r>
              <w:rPr>
                <w:spacing w:val="-6"/>
                <w:sz w:val="14"/>
              </w:rPr>
              <w:t xml:space="preserve"> </w:t>
            </w:r>
            <w:r>
              <w:rPr>
                <w:sz w:val="14"/>
              </w:rPr>
              <w:t>односе</w:t>
            </w:r>
            <w:r>
              <w:rPr>
                <w:spacing w:val="-6"/>
                <w:sz w:val="14"/>
              </w:rPr>
              <w:t xml:space="preserve"> </w:t>
            </w:r>
            <w:r>
              <w:rPr>
                <w:sz w:val="14"/>
              </w:rPr>
              <w:t>на</w:t>
            </w:r>
            <w:r>
              <w:rPr>
                <w:spacing w:val="-7"/>
                <w:sz w:val="14"/>
              </w:rPr>
              <w:t xml:space="preserve"> </w:t>
            </w:r>
            <w:r>
              <w:rPr>
                <w:sz w:val="14"/>
              </w:rPr>
              <w:t>дату</w:t>
            </w:r>
            <w:r>
              <w:rPr>
                <w:spacing w:val="-6"/>
                <w:sz w:val="14"/>
              </w:rPr>
              <w:t xml:space="preserve"> </w:t>
            </w:r>
            <w:r>
              <w:rPr>
                <w:sz w:val="14"/>
              </w:rPr>
              <w:t>комуникативну</w:t>
            </w:r>
            <w:r>
              <w:rPr>
                <w:spacing w:val="-6"/>
                <w:sz w:val="14"/>
              </w:rPr>
              <w:t xml:space="preserve"> </w:t>
            </w:r>
            <w:r>
              <w:rPr>
                <w:sz w:val="14"/>
              </w:rPr>
              <w:t>ситуа- цију;</w:t>
            </w:r>
          </w:p>
          <w:p w:rsidR="008455F2" w:rsidRDefault="009D632A">
            <w:pPr>
              <w:pStyle w:val="TableParagraph"/>
              <w:numPr>
                <w:ilvl w:val="0"/>
                <w:numId w:val="364"/>
              </w:numPr>
              <w:tabs>
                <w:tab w:val="left" w:pos="162"/>
              </w:tabs>
              <w:ind w:right="45" w:firstLine="0"/>
              <w:rPr>
                <w:sz w:val="14"/>
              </w:rPr>
            </w:pPr>
            <w:r>
              <w:rPr>
                <w:sz w:val="14"/>
              </w:rPr>
              <w:t xml:space="preserve">опише сталне, уобичајене и тренутне догађаје / активности и способ- ности користећи </w:t>
            </w:r>
            <w:r>
              <w:rPr>
                <w:spacing w:val="-3"/>
                <w:sz w:val="14"/>
              </w:rPr>
              <w:t xml:space="preserve">неколико </w:t>
            </w:r>
            <w:r>
              <w:rPr>
                <w:sz w:val="14"/>
              </w:rPr>
              <w:t>везаних</w:t>
            </w:r>
            <w:r>
              <w:rPr>
                <w:sz w:val="14"/>
              </w:rPr>
              <w:t xml:space="preserve"> </w:t>
            </w:r>
            <w:r>
              <w:rPr>
                <w:sz w:val="14"/>
              </w:rPr>
              <w:t>исказа;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5"/>
              <w:ind w:left="0"/>
              <w:rPr>
                <w:b/>
                <w:sz w:val="15"/>
              </w:rPr>
            </w:pPr>
          </w:p>
          <w:p w:rsidR="008455F2" w:rsidRDefault="009D632A">
            <w:pPr>
              <w:pStyle w:val="TableParagraph"/>
              <w:ind w:left="190" w:right="49" w:hanging="112"/>
              <w:rPr>
                <w:b/>
                <w:sz w:val="14"/>
              </w:rPr>
            </w:pPr>
            <w:r>
              <w:rPr>
                <w:b/>
                <w:sz w:val="14"/>
              </w:rPr>
              <w:t>Описивање догађаја и спо- собности у садашњости</w:t>
            </w:r>
          </w:p>
        </w:tc>
        <w:tc>
          <w:tcPr>
            <w:tcW w:w="4309" w:type="dxa"/>
          </w:tcPr>
          <w:p w:rsidR="008455F2" w:rsidRDefault="009D632A">
            <w:pPr>
              <w:pStyle w:val="TableParagraph"/>
              <w:spacing w:before="19" w:line="161" w:lineRule="exact"/>
              <w:ind w:left="57"/>
              <w:rPr>
                <w:b/>
                <w:sz w:val="14"/>
              </w:rPr>
            </w:pPr>
            <w:r>
              <w:rPr>
                <w:b/>
                <w:sz w:val="14"/>
              </w:rPr>
              <w:t>Језичке активности у комуникативним ситуацијама</w:t>
            </w:r>
          </w:p>
          <w:p w:rsidR="008455F2" w:rsidRDefault="009D632A">
            <w:pPr>
              <w:pStyle w:val="TableParagraph"/>
              <w:ind w:left="57" w:right="110"/>
              <w:rPr>
                <w:sz w:val="14"/>
              </w:rPr>
            </w:pPr>
            <w:r>
              <w:rPr>
                <w:sz w:val="14"/>
              </w:rPr>
              <w:t>Слушање и читање описа и размењивање иск</w:t>
            </w:r>
            <w:r>
              <w:rPr>
                <w:sz w:val="14"/>
              </w:rPr>
              <w:t xml:space="preserve">аза у вези са сталним, уобичајеним и тренутним догађајима / активностима и способности- ма; усмено и писано описивање сталних, уобичајених и тренутних догађаја / активности и способности (разговор уживо или путем телефона, разгледница, СМС порука, имејл и </w:t>
            </w:r>
            <w:r>
              <w:rPr>
                <w:sz w:val="14"/>
              </w:rPr>
              <w:t>сл.).</w:t>
            </w:r>
          </w:p>
          <w:p w:rsidR="008455F2" w:rsidRDefault="008455F2">
            <w:pPr>
              <w:pStyle w:val="TableParagraph"/>
              <w:spacing w:before="5"/>
              <w:ind w:left="0"/>
              <w:rPr>
                <w:b/>
                <w:sz w:val="13"/>
              </w:rPr>
            </w:pPr>
          </w:p>
          <w:p w:rsidR="008455F2" w:rsidRDefault="009D632A">
            <w:pPr>
              <w:pStyle w:val="TableParagraph"/>
              <w:spacing w:line="161" w:lineRule="exact"/>
              <w:ind w:left="57"/>
              <w:rPr>
                <w:b/>
                <w:sz w:val="14"/>
              </w:rPr>
            </w:pPr>
            <w:r>
              <w:rPr>
                <w:b/>
                <w:sz w:val="14"/>
              </w:rPr>
              <w:t>Садржаји</w:t>
            </w:r>
          </w:p>
          <w:p w:rsidR="008455F2" w:rsidRDefault="009D632A">
            <w:pPr>
              <w:pStyle w:val="TableParagraph"/>
              <w:ind w:left="57" w:right="14"/>
              <w:rPr>
                <w:i/>
                <w:sz w:val="14"/>
              </w:rPr>
            </w:pPr>
            <w:r>
              <w:rPr>
                <w:i/>
                <w:sz w:val="14"/>
              </w:rPr>
              <w:t>Tu habites dans un appartement ou dans une maison ? J’habite au premier étage, dans un petit appartement. Ma soeur ne va pas à l’école, elle a</w:t>
            </w:r>
          </w:p>
          <w:p w:rsidR="008455F2" w:rsidRDefault="009D632A">
            <w:pPr>
              <w:pStyle w:val="TableParagraph"/>
              <w:ind w:left="57" w:right="57"/>
              <w:rPr>
                <w:i/>
                <w:sz w:val="14"/>
              </w:rPr>
            </w:pPr>
            <w:r>
              <w:rPr>
                <w:i/>
                <w:sz w:val="14"/>
              </w:rPr>
              <w:t xml:space="preserve">cinq ans. Qu’est-ce que tu fais le dimanche ? A quelle heure tu te lèves ? </w:t>
            </w:r>
            <w:r>
              <w:rPr>
                <w:i/>
                <w:sz w:val="14"/>
              </w:rPr>
              <w:t>Elle ne fait jamais le ménage. J’aide mon grand-père à laver la voiture. Quand le Carnaval de Nice a-t-il lieu ? C’est moi qui donne à manger au chat. Ce matin, nous partons en vacances. Je fais mes devoirs maintenant, je ne peux pas sortir. Je prends touj</w:t>
            </w:r>
            <w:r>
              <w:rPr>
                <w:i/>
                <w:sz w:val="14"/>
              </w:rPr>
              <w:t>ours ma douche le soir. Je parle trois langues. Je suis bon/bonne en maths.</w:t>
            </w:r>
          </w:p>
          <w:p w:rsidR="008455F2" w:rsidRDefault="008455F2">
            <w:pPr>
              <w:pStyle w:val="TableParagraph"/>
              <w:spacing w:before="2"/>
              <w:ind w:left="0"/>
              <w:rPr>
                <w:b/>
                <w:sz w:val="13"/>
              </w:rPr>
            </w:pPr>
          </w:p>
          <w:p w:rsidR="008455F2" w:rsidRDefault="009D632A">
            <w:pPr>
              <w:pStyle w:val="TableParagraph"/>
              <w:spacing w:line="161" w:lineRule="exact"/>
              <w:ind w:left="57"/>
              <w:rPr>
                <w:sz w:val="14"/>
              </w:rPr>
            </w:pPr>
            <w:r>
              <w:rPr>
                <w:sz w:val="14"/>
              </w:rPr>
              <w:t>Предлози.</w:t>
            </w:r>
          </w:p>
          <w:p w:rsidR="008455F2" w:rsidRDefault="009D632A">
            <w:pPr>
              <w:pStyle w:val="TableParagraph"/>
              <w:ind w:left="57" w:right="2735"/>
              <w:rPr>
                <w:sz w:val="14"/>
              </w:rPr>
            </w:pPr>
            <w:r>
              <w:rPr>
                <w:sz w:val="14"/>
              </w:rPr>
              <w:t>Сажети члан (</w:t>
            </w:r>
            <w:r>
              <w:rPr>
                <w:i/>
                <w:sz w:val="14"/>
              </w:rPr>
              <w:t>au, du</w:t>
            </w:r>
            <w:r>
              <w:rPr>
                <w:sz w:val="14"/>
              </w:rPr>
              <w:t>). Члан испред имена дана. Негација (</w:t>
            </w:r>
            <w:r>
              <w:rPr>
                <w:i/>
                <w:sz w:val="14"/>
              </w:rPr>
              <w:t>ne/ n’... pas</w:t>
            </w:r>
            <w:r>
              <w:rPr>
                <w:sz w:val="14"/>
              </w:rPr>
              <w:t>).</w:t>
            </w:r>
          </w:p>
          <w:p w:rsidR="008455F2" w:rsidRDefault="009D632A">
            <w:pPr>
              <w:pStyle w:val="TableParagraph"/>
              <w:spacing w:line="237" w:lineRule="auto"/>
              <w:ind w:left="57" w:right="1485"/>
              <w:rPr>
                <w:sz w:val="14"/>
              </w:rPr>
            </w:pPr>
            <w:r>
              <w:rPr>
                <w:sz w:val="14"/>
              </w:rPr>
              <w:t>Питања са упитним речима (</w:t>
            </w:r>
            <w:r>
              <w:rPr>
                <w:i/>
                <w:sz w:val="14"/>
              </w:rPr>
              <w:t>que, quel, quand</w:t>
            </w:r>
            <w:r>
              <w:rPr>
                <w:sz w:val="14"/>
              </w:rPr>
              <w:t>). Редни бројеви до 20.</w:t>
            </w:r>
          </w:p>
          <w:p w:rsidR="008455F2" w:rsidRDefault="009D632A">
            <w:pPr>
              <w:pStyle w:val="TableParagraph"/>
              <w:spacing w:line="160" w:lineRule="exact"/>
              <w:ind w:left="57"/>
              <w:rPr>
                <w:sz w:val="14"/>
              </w:rPr>
            </w:pPr>
            <w:r>
              <w:rPr>
                <w:sz w:val="14"/>
              </w:rPr>
              <w:t>Прилози за време (</w:t>
            </w:r>
            <w:r>
              <w:rPr>
                <w:i/>
                <w:sz w:val="14"/>
              </w:rPr>
              <w:t>maintenant, t</w:t>
            </w:r>
            <w:r>
              <w:rPr>
                <w:i/>
                <w:sz w:val="14"/>
              </w:rPr>
              <w:t>oujours</w:t>
            </w:r>
            <w:r>
              <w:rPr>
                <w:sz w:val="14"/>
              </w:rPr>
              <w:t>).</w:t>
            </w:r>
          </w:p>
          <w:p w:rsidR="008455F2" w:rsidRDefault="009D632A">
            <w:pPr>
              <w:pStyle w:val="TableParagraph"/>
              <w:spacing w:line="237" w:lineRule="auto"/>
              <w:ind w:left="57"/>
              <w:rPr>
                <w:sz w:val="14"/>
              </w:rPr>
            </w:pPr>
            <w:r>
              <w:rPr>
                <w:sz w:val="14"/>
              </w:rPr>
              <w:t xml:space="preserve">Презент фреквентних глагола. </w:t>
            </w:r>
            <w:r>
              <w:rPr>
                <w:b/>
                <w:sz w:val="14"/>
              </w:rPr>
              <w:t xml:space="preserve">(Интер)културни садржаји: </w:t>
            </w:r>
            <w:r>
              <w:rPr>
                <w:sz w:val="14"/>
              </w:rPr>
              <w:t>поро- дични живот; живот у школи – наставне и ваннаставне активности; распусти и путовања.</w:t>
            </w:r>
          </w:p>
        </w:tc>
      </w:tr>
      <w:tr w:rsidR="008455F2">
        <w:trPr>
          <w:trHeight w:val="1480"/>
        </w:trPr>
        <w:tc>
          <w:tcPr>
            <w:tcW w:w="4365" w:type="dxa"/>
          </w:tcPr>
          <w:p w:rsidR="008455F2" w:rsidRDefault="009D632A">
            <w:pPr>
              <w:pStyle w:val="TableParagraph"/>
              <w:numPr>
                <w:ilvl w:val="0"/>
                <w:numId w:val="363"/>
              </w:numPr>
              <w:tabs>
                <w:tab w:val="left" w:pos="162"/>
              </w:tabs>
              <w:spacing w:before="19"/>
              <w:ind w:right="138" w:firstLine="0"/>
              <w:rPr>
                <w:sz w:val="14"/>
              </w:rPr>
            </w:pPr>
            <w:r>
              <w:rPr>
                <w:sz w:val="14"/>
              </w:rPr>
              <w:t>разуме краће текстове у којима се описују догађаји и способности</w:t>
            </w:r>
            <w:r>
              <w:rPr>
                <w:spacing w:val="-17"/>
                <w:sz w:val="14"/>
              </w:rPr>
              <w:t xml:space="preserve"> </w:t>
            </w:r>
            <w:r>
              <w:rPr>
                <w:sz w:val="14"/>
              </w:rPr>
              <w:t>у прошлости;</w:t>
            </w:r>
          </w:p>
          <w:p w:rsidR="008455F2" w:rsidRDefault="009D632A">
            <w:pPr>
              <w:pStyle w:val="TableParagraph"/>
              <w:numPr>
                <w:ilvl w:val="0"/>
                <w:numId w:val="363"/>
              </w:numPr>
              <w:tabs>
                <w:tab w:val="left" w:pos="162"/>
              </w:tabs>
              <w:ind w:right="480" w:firstLine="0"/>
              <w:rPr>
                <w:sz w:val="14"/>
              </w:rPr>
            </w:pPr>
            <w:r>
              <w:rPr>
                <w:sz w:val="14"/>
              </w:rPr>
              <w:t>размени информације у вези са догађајима и способностима у прошлости;</w:t>
            </w:r>
          </w:p>
          <w:p w:rsidR="008455F2" w:rsidRDefault="009D632A">
            <w:pPr>
              <w:pStyle w:val="TableParagraph"/>
              <w:numPr>
                <w:ilvl w:val="0"/>
                <w:numId w:val="363"/>
              </w:numPr>
              <w:tabs>
                <w:tab w:val="left" w:pos="162"/>
              </w:tabs>
              <w:spacing w:line="159" w:lineRule="exact"/>
              <w:ind w:firstLine="0"/>
              <w:rPr>
                <w:sz w:val="14"/>
              </w:rPr>
            </w:pPr>
            <w:r>
              <w:rPr>
                <w:sz w:val="14"/>
              </w:rPr>
              <w:t xml:space="preserve">опише у </w:t>
            </w:r>
            <w:r>
              <w:rPr>
                <w:spacing w:val="-3"/>
                <w:sz w:val="14"/>
              </w:rPr>
              <w:t xml:space="preserve">неколико </w:t>
            </w:r>
            <w:r>
              <w:rPr>
                <w:sz w:val="14"/>
              </w:rPr>
              <w:t>краћих, везаних исказа догађај у</w:t>
            </w:r>
            <w:r>
              <w:rPr>
                <w:spacing w:val="-2"/>
                <w:sz w:val="14"/>
              </w:rPr>
              <w:t xml:space="preserve"> </w:t>
            </w:r>
            <w:r>
              <w:rPr>
                <w:sz w:val="14"/>
              </w:rPr>
              <w:t>прошлости;</w:t>
            </w:r>
          </w:p>
          <w:p w:rsidR="008455F2" w:rsidRDefault="009D632A">
            <w:pPr>
              <w:pStyle w:val="TableParagraph"/>
              <w:numPr>
                <w:ilvl w:val="0"/>
                <w:numId w:val="363"/>
              </w:numPr>
              <w:tabs>
                <w:tab w:val="left" w:pos="162"/>
              </w:tabs>
              <w:spacing w:line="161" w:lineRule="exact"/>
              <w:ind w:firstLine="0"/>
              <w:rPr>
                <w:sz w:val="14"/>
              </w:rPr>
            </w:pPr>
            <w:r>
              <w:rPr>
                <w:sz w:val="14"/>
              </w:rPr>
              <w:t>опише неки историјски догађај, историјску личност и</w:t>
            </w:r>
            <w:r>
              <w:rPr>
                <w:spacing w:val="-6"/>
                <w:sz w:val="14"/>
              </w:rPr>
              <w:t xml:space="preserve"> </w:t>
            </w:r>
            <w:r>
              <w:rPr>
                <w:sz w:val="14"/>
              </w:rPr>
              <w:t>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18"/>
              </w:rPr>
            </w:pPr>
          </w:p>
          <w:p w:rsidR="008455F2" w:rsidRDefault="009D632A">
            <w:pPr>
              <w:pStyle w:val="TableParagraph"/>
              <w:ind w:left="230" w:right="49" w:hanging="152"/>
              <w:rPr>
                <w:b/>
                <w:sz w:val="14"/>
              </w:rPr>
            </w:pPr>
            <w:r>
              <w:rPr>
                <w:b/>
                <w:sz w:val="14"/>
              </w:rPr>
              <w:t>Описивање догађаја и спо- собности у прошлости</w:t>
            </w:r>
          </w:p>
        </w:tc>
        <w:tc>
          <w:tcPr>
            <w:tcW w:w="4309" w:type="dxa"/>
          </w:tcPr>
          <w:p w:rsidR="008455F2" w:rsidRDefault="009D632A">
            <w:pPr>
              <w:pStyle w:val="TableParagraph"/>
              <w:spacing w:before="19" w:line="161" w:lineRule="exact"/>
              <w:ind w:left="57"/>
              <w:rPr>
                <w:b/>
                <w:sz w:val="14"/>
              </w:rPr>
            </w:pPr>
            <w:r>
              <w:rPr>
                <w:b/>
                <w:sz w:val="14"/>
              </w:rPr>
              <w:t>Језичке активности у комуникативним ситуацијама</w:t>
            </w:r>
          </w:p>
          <w:p w:rsidR="008455F2" w:rsidRDefault="009D632A">
            <w:pPr>
              <w:pStyle w:val="TableParagraph"/>
              <w:ind w:left="57" w:right="197"/>
              <w:rPr>
                <w:sz w:val="14"/>
              </w:rPr>
            </w:pPr>
            <w:r>
              <w:rPr>
                <w:sz w:val="14"/>
              </w:rPr>
              <w:t>Слушање и читање описа и усмено и писано размењивање исказа у вези са догађајима / активностима и способностима у прошлости; усмено и писано описивање догађаја / активности и способности у прошлости; израда и</w:t>
            </w:r>
            <w:r>
              <w:rPr>
                <w:sz w:val="14"/>
              </w:rPr>
              <w:t xml:space="preserve"> презентација</w:t>
            </w:r>
          </w:p>
          <w:p w:rsidR="008455F2" w:rsidRDefault="009D632A">
            <w:pPr>
              <w:pStyle w:val="TableParagraph"/>
              <w:spacing w:line="157" w:lineRule="exact"/>
              <w:ind w:left="57"/>
              <w:rPr>
                <w:sz w:val="14"/>
              </w:rPr>
            </w:pPr>
            <w:r>
              <w:rPr>
                <w:sz w:val="14"/>
              </w:rPr>
              <w:t>пројеката о историјским догађајима, личностима и сл.</w:t>
            </w:r>
          </w:p>
          <w:p w:rsidR="008455F2" w:rsidRDefault="009D632A">
            <w:pPr>
              <w:pStyle w:val="TableParagraph"/>
              <w:spacing w:line="161" w:lineRule="exact"/>
              <w:ind w:left="57"/>
              <w:rPr>
                <w:b/>
                <w:sz w:val="14"/>
              </w:rPr>
            </w:pPr>
            <w:r>
              <w:rPr>
                <w:b/>
                <w:sz w:val="14"/>
              </w:rPr>
              <w:t>Садржаји</w:t>
            </w:r>
          </w:p>
        </w:tc>
      </w:tr>
    </w:tbl>
    <w:p w:rsidR="008455F2" w:rsidRDefault="008455F2">
      <w:pPr>
        <w:spacing w:line="161"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540"/>
        </w:trPr>
        <w:tc>
          <w:tcPr>
            <w:tcW w:w="4365" w:type="dxa"/>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22" w:line="232" w:lineRule="auto"/>
              <w:rPr>
                <w:i/>
                <w:sz w:val="14"/>
              </w:rPr>
            </w:pPr>
            <w:r>
              <w:rPr>
                <w:i/>
                <w:sz w:val="14"/>
              </w:rPr>
              <w:t xml:space="preserve">Où étais-tu samedi dernier à huit heures ? J’étais chez moi. Tu as regardé </w:t>
            </w:r>
            <w:r>
              <w:rPr>
                <w:i/>
                <w:sz w:val="14"/>
              </w:rPr>
              <w:t>la télé hier soir ? Oui, j’ai regardé un dessin animé. / Non, je n’aime pas beaucoup la télé. Je suis allée à la piscine lundi matin. Où as-tu passé tes vacances ? Comment avez-vous voyagé ? Nous avons visité Paris pendant les vacances d’été. Nous avons pr</w:t>
            </w:r>
            <w:r>
              <w:rPr>
                <w:i/>
                <w:sz w:val="14"/>
              </w:rPr>
              <w:t>is l’avion. Vous vous êtes bien amusés</w:t>
            </w:r>
          </w:p>
          <w:p w:rsidR="008455F2" w:rsidRDefault="009D632A">
            <w:pPr>
              <w:pStyle w:val="TableParagraph"/>
              <w:spacing w:line="232" w:lineRule="auto"/>
              <w:rPr>
                <w:i/>
                <w:sz w:val="14"/>
              </w:rPr>
            </w:pPr>
            <w:r>
              <w:rPr>
                <w:i/>
                <w:sz w:val="14"/>
              </w:rPr>
              <w:t>? Oui, c’était super. Mon petit frère s’est ennuyé, il voulait visiter le Disneyland. Quand j’avais cinq ans, je savais déjà nager !</w:t>
            </w:r>
          </w:p>
          <w:p w:rsidR="008455F2" w:rsidRDefault="008455F2">
            <w:pPr>
              <w:pStyle w:val="TableParagraph"/>
              <w:spacing w:before="5"/>
              <w:ind w:left="0"/>
              <w:rPr>
                <w:b/>
                <w:sz w:val="13"/>
              </w:rPr>
            </w:pPr>
          </w:p>
          <w:p w:rsidR="008455F2" w:rsidRDefault="009D632A">
            <w:pPr>
              <w:pStyle w:val="TableParagraph"/>
              <w:spacing w:line="232" w:lineRule="auto"/>
              <w:ind w:right="2776"/>
              <w:rPr>
                <w:sz w:val="14"/>
              </w:rPr>
            </w:pPr>
            <w:r>
              <w:rPr>
                <w:sz w:val="14"/>
              </w:rPr>
              <w:t>Сложени перфект. Имперфект.</w:t>
            </w:r>
          </w:p>
          <w:p w:rsidR="008455F2" w:rsidRDefault="009D632A">
            <w:pPr>
              <w:pStyle w:val="TableParagraph"/>
              <w:spacing w:line="154" w:lineRule="exact"/>
              <w:rPr>
                <w:sz w:val="14"/>
              </w:rPr>
            </w:pPr>
            <w:r>
              <w:rPr>
                <w:sz w:val="14"/>
              </w:rPr>
              <w:t>Питање интонацијом.</w:t>
            </w:r>
          </w:p>
          <w:p w:rsidR="008455F2" w:rsidRDefault="009D632A">
            <w:pPr>
              <w:pStyle w:val="TableParagraph"/>
              <w:spacing w:before="1" w:line="232" w:lineRule="auto"/>
              <w:ind w:right="1704"/>
              <w:rPr>
                <w:sz w:val="14"/>
              </w:rPr>
            </w:pPr>
            <w:r>
              <w:rPr>
                <w:sz w:val="14"/>
              </w:rPr>
              <w:t>Питања са упитним речима (</w:t>
            </w:r>
            <w:r>
              <w:rPr>
                <w:i/>
                <w:sz w:val="14"/>
              </w:rPr>
              <w:t>où, comment</w:t>
            </w:r>
            <w:r>
              <w:rPr>
                <w:sz w:val="14"/>
              </w:rPr>
              <w:t>). Негација (</w:t>
            </w:r>
            <w:r>
              <w:rPr>
                <w:i/>
                <w:sz w:val="14"/>
              </w:rPr>
              <w:t>ne/ n’... pas</w:t>
            </w:r>
            <w:r>
              <w:rPr>
                <w:sz w:val="14"/>
              </w:rPr>
              <w:t>).</w:t>
            </w:r>
          </w:p>
          <w:p w:rsidR="008455F2" w:rsidRDefault="009D632A">
            <w:pPr>
              <w:pStyle w:val="TableParagraph"/>
              <w:spacing w:line="232" w:lineRule="auto"/>
              <w:ind w:firstLine="35"/>
              <w:rPr>
                <w:sz w:val="14"/>
              </w:rPr>
            </w:pPr>
            <w:r>
              <w:rPr>
                <w:b/>
                <w:sz w:val="14"/>
              </w:rPr>
              <w:t xml:space="preserve">(Интер)културни садржаји: </w:t>
            </w:r>
            <w:r>
              <w:rPr>
                <w:sz w:val="14"/>
              </w:rPr>
              <w:t>историсјки догађаји и открића; важније личности из прошлости (историјске личности, писци, књижевнице, научници/е, уметници/е, и сл).</w:t>
            </w:r>
          </w:p>
        </w:tc>
      </w:tr>
      <w:tr w:rsidR="008455F2">
        <w:trPr>
          <w:trHeight w:val="2540"/>
        </w:trPr>
        <w:tc>
          <w:tcPr>
            <w:tcW w:w="4365" w:type="dxa"/>
          </w:tcPr>
          <w:p w:rsidR="008455F2" w:rsidRDefault="009D632A">
            <w:pPr>
              <w:pStyle w:val="TableParagraph"/>
              <w:numPr>
                <w:ilvl w:val="0"/>
                <w:numId w:val="362"/>
              </w:numPr>
              <w:tabs>
                <w:tab w:val="left" w:pos="162"/>
              </w:tabs>
              <w:spacing w:before="17" w:line="158" w:lineRule="exact"/>
              <w:ind w:firstLine="0"/>
              <w:rPr>
                <w:sz w:val="14"/>
              </w:rPr>
            </w:pPr>
            <w:r>
              <w:rPr>
                <w:sz w:val="14"/>
              </w:rPr>
              <w:t>разуме жеље планове и намере и реагује на</w:t>
            </w:r>
            <w:r>
              <w:rPr>
                <w:spacing w:val="-8"/>
                <w:sz w:val="14"/>
              </w:rPr>
              <w:t xml:space="preserve"> </w:t>
            </w:r>
            <w:r>
              <w:rPr>
                <w:sz w:val="14"/>
              </w:rPr>
              <w:t>њих;</w:t>
            </w:r>
          </w:p>
          <w:p w:rsidR="008455F2" w:rsidRDefault="009D632A">
            <w:pPr>
              <w:pStyle w:val="TableParagraph"/>
              <w:numPr>
                <w:ilvl w:val="0"/>
                <w:numId w:val="362"/>
              </w:numPr>
              <w:tabs>
                <w:tab w:val="left" w:pos="162"/>
              </w:tabs>
              <w:spacing w:before="2" w:line="232" w:lineRule="auto"/>
              <w:ind w:right="68" w:firstLine="0"/>
              <w:rPr>
                <w:sz w:val="14"/>
              </w:rPr>
            </w:pPr>
            <w:r>
              <w:rPr>
                <w:sz w:val="14"/>
              </w:rPr>
              <w:t>размени једноставне исказе у вези са својим и туђим жељама,</w:t>
            </w:r>
            <w:r>
              <w:rPr>
                <w:spacing w:val="-18"/>
                <w:sz w:val="14"/>
              </w:rPr>
              <w:t xml:space="preserve"> </w:t>
            </w:r>
            <w:r>
              <w:rPr>
                <w:sz w:val="14"/>
              </w:rPr>
              <w:t>плано- вима и</w:t>
            </w:r>
            <w:r>
              <w:rPr>
                <w:spacing w:val="-2"/>
                <w:sz w:val="14"/>
              </w:rPr>
              <w:t xml:space="preserve"> </w:t>
            </w:r>
            <w:r>
              <w:rPr>
                <w:sz w:val="14"/>
              </w:rPr>
              <w:t>намерама;</w:t>
            </w:r>
          </w:p>
          <w:p w:rsidR="008455F2" w:rsidRDefault="009D632A">
            <w:pPr>
              <w:pStyle w:val="TableParagraph"/>
              <w:numPr>
                <w:ilvl w:val="0"/>
                <w:numId w:val="362"/>
              </w:numPr>
              <w:tabs>
                <w:tab w:val="left" w:pos="162"/>
              </w:tabs>
              <w:spacing w:line="157" w:lineRule="exact"/>
              <w:ind w:firstLine="0"/>
              <w:rPr>
                <w:sz w:val="14"/>
              </w:rPr>
            </w:pPr>
            <w:r>
              <w:rPr>
                <w:sz w:val="14"/>
              </w:rPr>
              <w:t xml:space="preserve">саопшти шта он/ она или </w:t>
            </w:r>
            <w:r>
              <w:rPr>
                <w:spacing w:val="-3"/>
                <w:sz w:val="14"/>
              </w:rPr>
              <w:t xml:space="preserve">неко </w:t>
            </w:r>
            <w:r>
              <w:rPr>
                <w:sz w:val="14"/>
              </w:rPr>
              <w:t>други жели, планира,</w:t>
            </w:r>
            <w:r>
              <w:rPr>
                <w:spacing w:val="-6"/>
                <w:sz w:val="14"/>
              </w:rPr>
              <w:t xml:space="preserve"> </w:t>
            </w:r>
            <w:r>
              <w:rPr>
                <w:sz w:val="14"/>
              </w:rPr>
              <w:t>намерава;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6"/>
              </w:rPr>
            </w:pPr>
          </w:p>
          <w:p w:rsidR="008455F2" w:rsidRDefault="009D632A">
            <w:pPr>
              <w:pStyle w:val="TableParagraph"/>
              <w:spacing w:line="232" w:lineRule="auto"/>
              <w:ind w:left="649" w:hanging="587"/>
              <w:rPr>
                <w:b/>
                <w:sz w:val="14"/>
              </w:rPr>
            </w:pPr>
            <w:r>
              <w:rPr>
                <w:b/>
                <w:sz w:val="14"/>
              </w:rPr>
              <w:t>Исказивање жеља, планова и намера</w:t>
            </w:r>
          </w:p>
        </w:tc>
        <w:tc>
          <w:tcPr>
            <w:tcW w:w="4309" w:type="dxa"/>
          </w:tcPr>
          <w:p w:rsidR="008455F2" w:rsidRDefault="009D632A">
            <w:pPr>
              <w:pStyle w:val="TableParagraph"/>
              <w:spacing w:before="17" w:line="158" w:lineRule="exact"/>
              <w:rPr>
                <w:b/>
                <w:sz w:val="14"/>
              </w:rPr>
            </w:pPr>
            <w:r>
              <w:rPr>
                <w:b/>
                <w:sz w:val="14"/>
              </w:rPr>
              <w:t>Језичке активности у комуникативним ситуацијама</w:t>
            </w:r>
          </w:p>
          <w:p w:rsidR="008455F2" w:rsidRDefault="009D632A">
            <w:pPr>
              <w:pStyle w:val="TableParagraph"/>
              <w:spacing w:before="2" w:line="232" w:lineRule="auto"/>
              <w:rPr>
                <w:sz w:val="14"/>
              </w:rPr>
            </w:pPr>
            <w:r>
              <w:rPr>
                <w:sz w:val="14"/>
              </w:rPr>
              <w:t>Слушање и читање краћих текстова у вези са жељама, плановима и намерама; усмено и писано договарање о жељама, плановима и наме- рама (телефонски разговор, разговор уживо, СМС, имејл и сл.).</w:t>
            </w:r>
          </w:p>
          <w:p w:rsidR="008455F2" w:rsidRDefault="008455F2">
            <w:pPr>
              <w:pStyle w:val="TableParagraph"/>
              <w:spacing w:before="1"/>
              <w:ind w:left="0"/>
              <w:rPr>
                <w:b/>
                <w:sz w:val="13"/>
              </w:rPr>
            </w:pPr>
          </w:p>
          <w:p w:rsidR="008455F2" w:rsidRDefault="009D632A">
            <w:pPr>
              <w:pStyle w:val="TableParagraph"/>
              <w:spacing w:before="1" w:line="158" w:lineRule="exact"/>
              <w:rPr>
                <w:b/>
                <w:sz w:val="14"/>
              </w:rPr>
            </w:pPr>
            <w:r>
              <w:rPr>
                <w:b/>
                <w:sz w:val="14"/>
              </w:rPr>
              <w:t>Садржаји</w:t>
            </w:r>
          </w:p>
          <w:p w:rsidR="008455F2" w:rsidRDefault="009D632A">
            <w:pPr>
              <w:pStyle w:val="TableParagraph"/>
              <w:spacing w:before="1" w:line="232" w:lineRule="auto"/>
              <w:ind w:right="87"/>
              <w:jc w:val="both"/>
              <w:rPr>
                <w:i/>
                <w:sz w:val="14"/>
              </w:rPr>
            </w:pPr>
            <w:r>
              <w:rPr>
                <w:i/>
                <w:sz w:val="14"/>
              </w:rPr>
              <w:t xml:space="preserve">Plus tard, j’aimerais devenir ingénieur. Il veut sortir </w:t>
            </w:r>
            <w:r>
              <w:rPr>
                <w:i/>
                <w:sz w:val="14"/>
              </w:rPr>
              <w:t>avec ses copains. Je vais faire mes devoirs cet après-midi.Qu’est-ce que tu vas faire dimanche soir ? Mes parents vont voir leurs amis, alors je vais jouer à Pokémon</w:t>
            </w:r>
            <w:r>
              <w:rPr>
                <w:i/>
                <w:spacing w:val="-15"/>
                <w:sz w:val="14"/>
              </w:rPr>
              <w:t xml:space="preserve"> </w:t>
            </w:r>
            <w:r>
              <w:rPr>
                <w:i/>
                <w:sz w:val="14"/>
              </w:rPr>
              <w:t>sur mon</w:t>
            </w:r>
            <w:r>
              <w:rPr>
                <w:i/>
                <w:spacing w:val="-2"/>
                <w:sz w:val="14"/>
              </w:rPr>
              <w:t xml:space="preserve"> </w:t>
            </w:r>
            <w:r>
              <w:rPr>
                <w:i/>
                <w:sz w:val="14"/>
              </w:rPr>
              <w:t>ordinateur.</w:t>
            </w:r>
          </w:p>
          <w:p w:rsidR="008455F2" w:rsidRDefault="009D632A">
            <w:pPr>
              <w:pStyle w:val="TableParagraph"/>
              <w:spacing w:line="232" w:lineRule="auto"/>
              <w:ind w:right="2566"/>
              <w:rPr>
                <w:sz w:val="14"/>
              </w:rPr>
            </w:pPr>
            <w:r>
              <w:rPr>
                <w:sz w:val="14"/>
              </w:rPr>
              <w:t xml:space="preserve">Блиски футур. Кондиционал </w:t>
            </w:r>
            <w:r>
              <w:rPr>
                <w:spacing w:val="-3"/>
                <w:sz w:val="14"/>
              </w:rPr>
              <w:t>глагола</w:t>
            </w:r>
            <w:r>
              <w:rPr>
                <w:spacing w:val="-4"/>
                <w:sz w:val="14"/>
              </w:rPr>
              <w:t xml:space="preserve"> </w:t>
            </w:r>
            <w:r>
              <w:rPr>
                <w:i/>
                <w:sz w:val="14"/>
              </w:rPr>
              <w:t>aimer</w:t>
            </w:r>
            <w:r>
              <w:rPr>
                <w:sz w:val="14"/>
              </w:rPr>
              <w:t>.</w:t>
            </w:r>
          </w:p>
          <w:p w:rsidR="008455F2" w:rsidRDefault="009D632A">
            <w:pPr>
              <w:pStyle w:val="TableParagraph"/>
              <w:spacing w:line="232" w:lineRule="auto"/>
              <w:ind w:right="2217"/>
              <w:rPr>
                <w:sz w:val="14"/>
              </w:rPr>
            </w:pPr>
            <w:r>
              <w:rPr>
                <w:sz w:val="14"/>
              </w:rPr>
              <w:t>Питања са упитним речима (</w:t>
            </w:r>
            <w:r>
              <w:rPr>
                <w:i/>
                <w:sz w:val="14"/>
              </w:rPr>
              <w:t>que</w:t>
            </w:r>
            <w:r>
              <w:rPr>
                <w:sz w:val="14"/>
              </w:rPr>
              <w:t>). Присвојни придеви.</w:t>
            </w:r>
          </w:p>
          <w:p w:rsidR="008455F2" w:rsidRDefault="009D632A">
            <w:pPr>
              <w:pStyle w:val="TableParagraph"/>
              <w:spacing w:line="232" w:lineRule="auto"/>
              <w:rPr>
                <w:sz w:val="14"/>
              </w:rPr>
            </w:pPr>
            <w:r>
              <w:rPr>
                <w:b/>
                <w:sz w:val="14"/>
              </w:rPr>
              <w:t xml:space="preserve">(Интер)културни садржаји: </w:t>
            </w:r>
            <w:r>
              <w:rPr>
                <w:sz w:val="14"/>
              </w:rPr>
              <w:t>свакодневни живот и разонода; поро- дични односи.</w:t>
            </w:r>
          </w:p>
        </w:tc>
      </w:tr>
      <w:tr w:rsidR="008455F2">
        <w:trPr>
          <w:trHeight w:val="3008"/>
        </w:trPr>
        <w:tc>
          <w:tcPr>
            <w:tcW w:w="4365" w:type="dxa"/>
          </w:tcPr>
          <w:p w:rsidR="008455F2" w:rsidRDefault="009D632A">
            <w:pPr>
              <w:pStyle w:val="TableParagraph"/>
              <w:numPr>
                <w:ilvl w:val="0"/>
                <w:numId w:val="361"/>
              </w:numPr>
              <w:tabs>
                <w:tab w:val="left" w:pos="162"/>
              </w:tabs>
              <w:spacing w:before="21" w:line="232" w:lineRule="auto"/>
              <w:ind w:right="376" w:firstLine="0"/>
              <w:rPr>
                <w:sz w:val="14"/>
              </w:rPr>
            </w:pPr>
            <w:r>
              <w:rPr>
                <w:sz w:val="14"/>
              </w:rPr>
              <w:t>разуме</w:t>
            </w:r>
            <w:r>
              <w:rPr>
                <w:spacing w:val="-3"/>
                <w:sz w:val="14"/>
              </w:rPr>
              <w:t xml:space="preserve"> </w:t>
            </w:r>
            <w:r>
              <w:rPr>
                <w:sz w:val="14"/>
              </w:rPr>
              <w:t>и</w:t>
            </w:r>
            <w:r>
              <w:rPr>
                <w:spacing w:val="-4"/>
                <w:sz w:val="14"/>
              </w:rPr>
              <w:t xml:space="preserve"> </w:t>
            </w:r>
            <w:r>
              <w:rPr>
                <w:sz w:val="14"/>
              </w:rPr>
              <w:t>реагује</w:t>
            </w:r>
            <w:r>
              <w:rPr>
                <w:spacing w:val="-3"/>
                <w:sz w:val="14"/>
              </w:rPr>
              <w:t xml:space="preserve"> </w:t>
            </w:r>
            <w:r>
              <w:rPr>
                <w:sz w:val="14"/>
              </w:rPr>
              <w:t>на</w:t>
            </w:r>
            <w:r>
              <w:rPr>
                <w:spacing w:val="-4"/>
                <w:sz w:val="14"/>
              </w:rPr>
              <w:t xml:space="preserve"> </w:t>
            </w:r>
            <w:r>
              <w:rPr>
                <w:sz w:val="14"/>
              </w:rPr>
              <w:t>свакодневне</w:t>
            </w:r>
            <w:r>
              <w:rPr>
                <w:spacing w:val="-3"/>
                <w:sz w:val="14"/>
              </w:rPr>
              <w:t xml:space="preserve"> </w:t>
            </w:r>
            <w:r>
              <w:rPr>
                <w:sz w:val="14"/>
              </w:rPr>
              <w:t>изразе</w:t>
            </w:r>
            <w:r>
              <w:rPr>
                <w:spacing w:val="-4"/>
                <w:sz w:val="14"/>
              </w:rPr>
              <w:t xml:space="preserve"> </w:t>
            </w:r>
            <w:r>
              <w:rPr>
                <w:sz w:val="14"/>
              </w:rPr>
              <w:t>у</w:t>
            </w:r>
            <w:r>
              <w:rPr>
                <w:spacing w:val="-3"/>
                <w:sz w:val="14"/>
              </w:rPr>
              <w:t xml:space="preserve"> </w:t>
            </w:r>
            <w:r>
              <w:rPr>
                <w:sz w:val="14"/>
              </w:rPr>
              <w:t>вези</w:t>
            </w:r>
            <w:r>
              <w:rPr>
                <w:spacing w:val="-4"/>
                <w:sz w:val="14"/>
              </w:rPr>
              <w:t xml:space="preserve"> </w:t>
            </w:r>
            <w:r>
              <w:rPr>
                <w:sz w:val="14"/>
              </w:rPr>
              <w:t>са</w:t>
            </w:r>
            <w:r>
              <w:rPr>
                <w:spacing w:val="-3"/>
                <w:sz w:val="14"/>
              </w:rPr>
              <w:t xml:space="preserve"> </w:t>
            </w:r>
            <w:r>
              <w:rPr>
                <w:sz w:val="14"/>
              </w:rPr>
              <w:t>непосредним</w:t>
            </w:r>
            <w:r>
              <w:rPr>
                <w:spacing w:val="-3"/>
                <w:sz w:val="14"/>
              </w:rPr>
              <w:t xml:space="preserve"> </w:t>
            </w:r>
            <w:r>
              <w:rPr>
                <w:sz w:val="14"/>
              </w:rPr>
              <w:t>и конкретним потребама, осетима и</w:t>
            </w:r>
            <w:r>
              <w:rPr>
                <w:spacing w:val="-2"/>
                <w:sz w:val="14"/>
              </w:rPr>
              <w:t xml:space="preserve"> </w:t>
            </w:r>
            <w:r>
              <w:rPr>
                <w:sz w:val="14"/>
              </w:rPr>
              <w:t>осећањима;</w:t>
            </w:r>
          </w:p>
          <w:p w:rsidR="008455F2" w:rsidRDefault="009D632A">
            <w:pPr>
              <w:pStyle w:val="TableParagraph"/>
              <w:numPr>
                <w:ilvl w:val="0"/>
                <w:numId w:val="361"/>
              </w:numPr>
              <w:tabs>
                <w:tab w:val="left" w:pos="162"/>
              </w:tabs>
              <w:spacing w:line="232" w:lineRule="auto"/>
              <w:ind w:right="177" w:firstLine="0"/>
              <w:rPr>
                <w:sz w:val="14"/>
              </w:rPr>
            </w:pPr>
            <w:r>
              <w:rPr>
                <w:sz w:val="14"/>
              </w:rPr>
              <w:t>изрази, основне потребе, осете и осећања једноставнијим језичким 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1"/>
              </w:rPr>
            </w:pPr>
          </w:p>
          <w:p w:rsidR="008455F2" w:rsidRDefault="009D632A">
            <w:pPr>
              <w:pStyle w:val="TableParagraph"/>
              <w:spacing w:line="232" w:lineRule="auto"/>
              <w:ind w:left="615" w:right="48" w:hanging="538"/>
              <w:rPr>
                <w:b/>
                <w:sz w:val="14"/>
              </w:rPr>
            </w:pPr>
            <w:r>
              <w:rPr>
                <w:b/>
                <w:sz w:val="14"/>
              </w:rPr>
              <w:t>Исказивање потреба, осета и осећања</w:t>
            </w:r>
          </w:p>
        </w:tc>
        <w:tc>
          <w:tcPr>
            <w:tcW w:w="4309" w:type="dxa"/>
          </w:tcPr>
          <w:p w:rsidR="008455F2" w:rsidRDefault="009D632A">
            <w:pPr>
              <w:pStyle w:val="TableParagraph"/>
              <w:spacing w:before="16" w:line="158" w:lineRule="exact"/>
              <w:rPr>
                <w:b/>
                <w:sz w:val="14"/>
              </w:rPr>
            </w:pPr>
            <w:r>
              <w:rPr>
                <w:b/>
                <w:sz w:val="14"/>
              </w:rPr>
              <w:t>Језичке активности у комуникативним ситуацијама</w:t>
            </w:r>
          </w:p>
          <w:p w:rsidR="008455F2" w:rsidRDefault="009D632A">
            <w:pPr>
              <w:pStyle w:val="TableParagraph"/>
              <w:spacing w:before="2" w:line="232" w:lineRule="auto"/>
              <w:ind w:right="56"/>
              <w:rPr>
                <w:sz w:val="14"/>
              </w:rPr>
            </w:pPr>
            <w:r>
              <w:rPr>
                <w:sz w:val="14"/>
              </w:rPr>
              <w:t>Слушање и читање исказа у вези са потребама, осетима и осећањима; усмено и писано договарање у вези са задовољавањем потреба; предлагање решења у вези са осетима и потребама; усмено и писано исказивање, својих осећања и реаговање на туђа.</w:t>
            </w:r>
          </w:p>
          <w:p w:rsidR="008455F2" w:rsidRDefault="008455F2">
            <w:pPr>
              <w:pStyle w:val="TableParagraph"/>
              <w:spacing w:before="2"/>
              <w:ind w:left="0"/>
              <w:rPr>
                <w:b/>
                <w:sz w:val="13"/>
              </w:rPr>
            </w:pPr>
          </w:p>
          <w:p w:rsidR="008455F2" w:rsidRDefault="009D632A">
            <w:pPr>
              <w:pStyle w:val="TableParagraph"/>
              <w:spacing w:line="158" w:lineRule="exact"/>
              <w:rPr>
                <w:b/>
                <w:sz w:val="14"/>
              </w:rPr>
            </w:pPr>
            <w:r>
              <w:rPr>
                <w:b/>
                <w:sz w:val="14"/>
              </w:rPr>
              <w:t>Садржаји</w:t>
            </w:r>
          </w:p>
          <w:p w:rsidR="008455F2" w:rsidRDefault="009D632A">
            <w:pPr>
              <w:pStyle w:val="TableParagraph"/>
              <w:spacing w:before="1" w:line="232" w:lineRule="auto"/>
              <w:ind w:right="117"/>
              <w:rPr>
                <w:i/>
                <w:sz w:val="14"/>
              </w:rPr>
            </w:pPr>
            <w:r>
              <w:rPr>
                <w:i/>
                <w:sz w:val="14"/>
              </w:rPr>
              <w:t>J’ai ch</w:t>
            </w:r>
            <w:r>
              <w:rPr>
                <w:i/>
                <w:sz w:val="14"/>
              </w:rPr>
              <w:t>aud / froid / faim / soif / sommeil. Enlève / Mets ton pull. Prends du pain et du fromage. Il y a des jus de fruits, sers-toi. Nous sommes tous fatigués. On pourrait se coucher. Je suis content/e de te voir. Oh, quel dommage ! Je suis désolée !</w:t>
            </w:r>
          </w:p>
          <w:p w:rsidR="008455F2" w:rsidRDefault="008455F2">
            <w:pPr>
              <w:pStyle w:val="TableParagraph"/>
              <w:spacing w:before="2"/>
              <w:ind w:left="0"/>
              <w:rPr>
                <w:b/>
                <w:sz w:val="13"/>
              </w:rPr>
            </w:pPr>
          </w:p>
          <w:p w:rsidR="008455F2" w:rsidRDefault="009D632A">
            <w:pPr>
              <w:pStyle w:val="TableParagraph"/>
              <w:spacing w:line="158" w:lineRule="exact"/>
              <w:rPr>
                <w:sz w:val="14"/>
              </w:rPr>
            </w:pPr>
            <w:r>
              <w:rPr>
                <w:sz w:val="14"/>
              </w:rPr>
              <w:t>Императив.</w:t>
            </w:r>
          </w:p>
          <w:p w:rsidR="008455F2" w:rsidRDefault="009D632A">
            <w:pPr>
              <w:pStyle w:val="TableParagraph"/>
              <w:spacing w:before="2" w:line="232" w:lineRule="auto"/>
              <w:ind w:right="1750"/>
              <w:rPr>
                <w:sz w:val="14"/>
              </w:rPr>
            </w:pPr>
            <w:r>
              <w:rPr>
                <w:sz w:val="14"/>
              </w:rPr>
              <w:t xml:space="preserve">Кондиционал глагола </w:t>
            </w:r>
            <w:r>
              <w:rPr>
                <w:i/>
                <w:sz w:val="14"/>
              </w:rPr>
              <w:t>pouvoir</w:t>
            </w:r>
            <w:r>
              <w:rPr>
                <w:sz w:val="14"/>
              </w:rPr>
              <w:t>. Партитивни члан (</w:t>
            </w:r>
            <w:r>
              <w:rPr>
                <w:i/>
                <w:sz w:val="14"/>
              </w:rPr>
              <w:t>du / de la / de l’ / des</w:t>
            </w:r>
            <w:r>
              <w:rPr>
                <w:sz w:val="14"/>
              </w:rPr>
              <w:t>). Презентативи (</w:t>
            </w:r>
            <w:r>
              <w:rPr>
                <w:i/>
                <w:sz w:val="14"/>
              </w:rPr>
              <w:t>il y a</w:t>
            </w:r>
            <w:r>
              <w:rPr>
                <w:sz w:val="14"/>
              </w:rPr>
              <w:t>).</w:t>
            </w:r>
          </w:p>
          <w:p w:rsidR="008455F2" w:rsidRDefault="009D632A">
            <w:pPr>
              <w:pStyle w:val="TableParagraph"/>
              <w:spacing w:line="232" w:lineRule="auto"/>
              <w:rPr>
                <w:sz w:val="14"/>
              </w:rPr>
            </w:pPr>
            <w:r>
              <w:rPr>
                <w:sz w:val="14"/>
              </w:rPr>
              <w:t xml:space="preserve">Презент фреквентних глагола, рачунајући и повратне. </w:t>
            </w:r>
            <w:r>
              <w:rPr>
                <w:b/>
                <w:sz w:val="14"/>
              </w:rPr>
              <w:t xml:space="preserve">(Интер)културни садржаји: </w:t>
            </w:r>
            <w:r>
              <w:rPr>
                <w:sz w:val="14"/>
              </w:rPr>
              <w:t>мимика и гестикулација;употреба емотикона.</w:t>
            </w:r>
          </w:p>
        </w:tc>
      </w:tr>
      <w:tr w:rsidR="008455F2">
        <w:trPr>
          <w:trHeight w:val="2852"/>
        </w:trPr>
        <w:tc>
          <w:tcPr>
            <w:tcW w:w="4365" w:type="dxa"/>
          </w:tcPr>
          <w:p w:rsidR="008455F2" w:rsidRDefault="009D632A">
            <w:pPr>
              <w:pStyle w:val="TableParagraph"/>
              <w:numPr>
                <w:ilvl w:val="0"/>
                <w:numId w:val="360"/>
              </w:numPr>
              <w:tabs>
                <w:tab w:val="left" w:pos="162"/>
              </w:tabs>
              <w:spacing w:before="16" w:line="158" w:lineRule="exact"/>
              <w:ind w:firstLine="0"/>
              <w:rPr>
                <w:sz w:val="14"/>
              </w:rPr>
            </w:pPr>
            <w:r>
              <w:rPr>
                <w:sz w:val="14"/>
              </w:rPr>
              <w:t>разуме једноставнија питања и одговор</w:t>
            </w:r>
            <w:r>
              <w:rPr>
                <w:sz w:val="14"/>
              </w:rPr>
              <w:t>и на</w:t>
            </w:r>
            <w:r>
              <w:rPr>
                <w:spacing w:val="-5"/>
                <w:sz w:val="14"/>
              </w:rPr>
              <w:t xml:space="preserve"> </w:t>
            </w:r>
            <w:r>
              <w:rPr>
                <w:sz w:val="14"/>
              </w:rPr>
              <w:t>њих;</w:t>
            </w:r>
          </w:p>
          <w:p w:rsidR="008455F2" w:rsidRDefault="009D632A">
            <w:pPr>
              <w:pStyle w:val="TableParagraph"/>
              <w:numPr>
                <w:ilvl w:val="0"/>
                <w:numId w:val="360"/>
              </w:numPr>
              <w:tabs>
                <w:tab w:val="left" w:pos="162"/>
              </w:tabs>
              <w:spacing w:line="156" w:lineRule="exact"/>
              <w:ind w:firstLine="0"/>
              <w:rPr>
                <w:sz w:val="14"/>
              </w:rPr>
            </w:pPr>
            <w:r>
              <w:rPr>
                <w:sz w:val="14"/>
              </w:rPr>
              <w:t>разуме обавештења о простору и</w:t>
            </w:r>
            <w:r>
              <w:rPr>
                <w:spacing w:val="-3"/>
                <w:sz w:val="14"/>
              </w:rPr>
              <w:t xml:space="preserve"> </w:t>
            </w:r>
            <w:r>
              <w:rPr>
                <w:sz w:val="14"/>
              </w:rPr>
              <w:t>величинама;</w:t>
            </w:r>
          </w:p>
          <w:p w:rsidR="008455F2" w:rsidRDefault="009D632A">
            <w:pPr>
              <w:pStyle w:val="TableParagraph"/>
              <w:numPr>
                <w:ilvl w:val="0"/>
                <w:numId w:val="360"/>
              </w:numPr>
              <w:tabs>
                <w:tab w:val="left" w:pos="162"/>
              </w:tabs>
              <w:spacing w:before="1" w:line="232" w:lineRule="auto"/>
              <w:ind w:right="250" w:firstLine="0"/>
              <w:rPr>
                <w:sz w:val="14"/>
              </w:rPr>
            </w:pPr>
            <w:r>
              <w:rPr>
                <w:sz w:val="14"/>
              </w:rPr>
              <w:t>опише специфичније просторне односе и величине једноставним, везаним</w:t>
            </w:r>
            <w:r>
              <w:rPr>
                <w:spacing w:val="-2"/>
                <w:sz w:val="14"/>
              </w:rPr>
              <w:t xml:space="preserve"> </w:t>
            </w:r>
            <w:r>
              <w:rPr>
                <w:sz w:val="14"/>
              </w:rPr>
              <w:t>исказима;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14"/>
              </w:rPr>
            </w:pPr>
          </w:p>
          <w:p w:rsidR="008455F2" w:rsidRDefault="009D632A">
            <w:pPr>
              <w:pStyle w:val="TableParagraph"/>
              <w:spacing w:line="232" w:lineRule="auto"/>
              <w:ind w:left="346" w:hanging="185"/>
              <w:rPr>
                <w:b/>
                <w:sz w:val="14"/>
              </w:rPr>
            </w:pPr>
            <w:r>
              <w:rPr>
                <w:b/>
                <w:sz w:val="14"/>
              </w:rPr>
              <w:t>Исказивање просторних односа и величина</w:t>
            </w:r>
          </w:p>
        </w:tc>
        <w:tc>
          <w:tcPr>
            <w:tcW w:w="4309" w:type="dxa"/>
          </w:tcPr>
          <w:p w:rsidR="008455F2" w:rsidRDefault="009D632A">
            <w:pPr>
              <w:pStyle w:val="TableParagraph"/>
              <w:spacing w:before="16" w:line="158" w:lineRule="exact"/>
              <w:ind w:left="57"/>
              <w:rPr>
                <w:b/>
                <w:sz w:val="14"/>
              </w:rPr>
            </w:pPr>
            <w:r>
              <w:rPr>
                <w:b/>
                <w:sz w:val="14"/>
              </w:rPr>
              <w:t>Језичке активности у комуникативним ситуацијама</w:t>
            </w:r>
          </w:p>
          <w:p w:rsidR="008455F2" w:rsidRDefault="009D632A">
            <w:pPr>
              <w:pStyle w:val="TableParagraph"/>
              <w:spacing w:before="1" w:line="232" w:lineRule="auto"/>
              <w:ind w:left="57" w:right="58"/>
              <w:rPr>
                <w:sz w:val="14"/>
              </w:rPr>
            </w:pPr>
            <w:r>
              <w:rPr>
                <w:sz w:val="14"/>
              </w:rPr>
              <w:t>Слушање и читање краћих текстова у вези са специфичнијим просторним односима и величинама; усмено и писано размењивање информација у вези са просторним односима и величинама; усмено и писано описивање просторних односа и величина.</w:t>
            </w:r>
          </w:p>
          <w:p w:rsidR="008455F2" w:rsidRDefault="008455F2">
            <w:pPr>
              <w:pStyle w:val="TableParagraph"/>
              <w:spacing w:before="2"/>
              <w:ind w:left="0"/>
              <w:rPr>
                <w:b/>
                <w:sz w:val="13"/>
              </w:rPr>
            </w:pPr>
          </w:p>
          <w:p w:rsidR="008455F2" w:rsidRDefault="009D632A">
            <w:pPr>
              <w:pStyle w:val="TableParagraph"/>
              <w:spacing w:line="158" w:lineRule="exact"/>
              <w:ind w:left="57"/>
              <w:rPr>
                <w:b/>
                <w:sz w:val="14"/>
              </w:rPr>
            </w:pPr>
            <w:r>
              <w:rPr>
                <w:b/>
                <w:sz w:val="14"/>
              </w:rPr>
              <w:t>Садржаји</w:t>
            </w:r>
          </w:p>
          <w:p w:rsidR="008455F2" w:rsidRDefault="009D632A">
            <w:pPr>
              <w:pStyle w:val="TableParagraph"/>
              <w:spacing w:before="1" w:line="232" w:lineRule="auto"/>
              <w:ind w:left="57" w:right="19"/>
              <w:rPr>
                <w:i/>
                <w:sz w:val="14"/>
              </w:rPr>
            </w:pPr>
            <w:r>
              <w:rPr>
                <w:i/>
                <w:sz w:val="14"/>
              </w:rPr>
              <w:t>Où se trouve la bibliothèque, s’il vous plait ? Première rue à droite, puis deuxième à gauche. C’est la chambre de ton frère ? Non, sa chambre est à côté de la salle de bains. Qu’est-ce qu’il y a derrière le fauteuil ? Ton livre est sous la table. Où est-e</w:t>
            </w:r>
            <w:r>
              <w:rPr>
                <w:i/>
                <w:sz w:val="14"/>
              </w:rPr>
              <w:t>lle ? A l’école ? Non, au supermarché / parc / à la boulangerie. Combien mesure la Tour Eiffel ? Cette rivière est profonde</w:t>
            </w:r>
          </w:p>
          <w:p w:rsidR="008455F2" w:rsidRDefault="009D632A">
            <w:pPr>
              <w:pStyle w:val="TableParagraph"/>
              <w:spacing w:line="232" w:lineRule="auto"/>
              <w:ind w:left="57" w:right="220"/>
              <w:rPr>
                <w:i/>
                <w:sz w:val="14"/>
              </w:rPr>
            </w:pPr>
            <w:r>
              <w:rPr>
                <w:i/>
                <w:sz w:val="14"/>
              </w:rPr>
              <w:t>? Oui, : elle a trois mètres de profondeur. L’éléphant est plus gros que l’hippopotame. La baleine bleue est le plus grand animal de</w:t>
            </w:r>
            <w:r>
              <w:rPr>
                <w:i/>
                <w:sz w:val="14"/>
              </w:rPr>
              <w:t xml:space="preserve"> la planète. Ma ville se trouve au sud de la Serbie.</w:t>
            </w:r>
          </w:p>
          <w:p w:rsidR="008455F2" w:rsidRDefault="009D632A">
            <w:pPr>
              <w:pStyle w:val="TableParagraph"/>
              <w:spacing w:line="154" w:lineRule="exact"/>
              <w:ind w:left="57"/>
              <w:rPr>
                <w:sz w:val="14"/>
              </w:rPr>
            </w:pPr>
            <w:r>
              <w:rPr>
                <w:sz w:val="14"/>
              </w:rPr>
              <w:t>Питање интонацијом.</w:t>
            </w:r>
          </w:p>
          <w:p w:rsidR="008455F2" w:rsidRDefault="009D632A">
            <w:pPr>
              <w:pStyle w:val="TableParagraph"/>
              <w:spacing w:before="1" w:line="232" w:lineRule="auto"/>
              <w:ind w:left="57" w:right="-5"/>
              <w:rPr>
                <w:sz w:val="14"/>
              </w:rPr>
            </w:pPr>
            <w:r>
              <w:rPr>
                <w:b/>
                <w:sz w:val="14"/>
              </w:rPr>
              <w:t xml:space="preserve">(Интер)културни садржаји: </w:t>
            </w:r>
            <w:r>
              <w:rPr>
                <w:sz w:val="14"/>
              </w:rPr>
              <w:t>јавни простор; типичан изглед школског и стамбеног простора; природа.</w:t>
            </w:r>
          </w:p>
        </w:tc>
      </w:tr>
      <w:tr w:rsidR="008455F2">
        <w:trPr>
          <w:trHeight w:val="2760"/>
        </w:trPr>
        <w:tc>
          <w:tcPr>
            <w:tcW w:w="4365" w:type="dxa"/>
          </w:tcPr>
          <w:p w:rsidR="008455F2" w:rsidRDefault="009D632A">
            <w:pPr>
              <w:pStyle w:val="TableParagraph"/>
              <w:numPr>
                <w:ilvl w:val="0"/>
                <w:numId w:val="359"/>
              </w:numPr>
              <w:tabs>
                <w:tab w:val="left" w:pos="162"/>
              </w:tabs>
              <w:spacing w:before="15"/>
              <w:ind w:right="395" w:firstLine="0"/>
              <w:rPr>
                <w:sz w:val="14"/>
              </w:rPr>
            </w:pPr>
            <w:r>
              <w:rPr>
                <w:sz w:val="14"/>
              </w:rPr>
              <w:t>разуме, тражи и даје једноставнија обавештења о</w:t>
            </w:r>
            <w:r>
              <w:rPr>
                <w:spacing w:val="-20"/>
                <w:sz w:val="14"/>
              </w:rPr>
              <w:t xml:space="preserve"> </w:t>
            </w:r>
            <w:r>
              <w:rPr>
                <w:sz w:val="14"/>
              </w:rPr>
              <w:t>хронолошком времену и метеоролошким приликама у ширем комуникативном контексту;</w:t>
            </w:r>
          </w:p>
          <w:p w:rsidR="008455F2" w:rsidRDefault="009D632A">
            <w:pPr>
              <w:pStyle w:val="TableParagraph"/>
              <w:numPr>
                <w:ilvl w:val="0"/>
                <w:numId w:val="359"/>
              </w:numPr>
              <w:tabs>
                <w:tab w:val="left" w:pos="162"/>
              </w:tabs>
              <w:spacing w:line="158" w:lineRule="exact"/>
              <w:ind w:firstLine="0"/>
              <w:rPr>
                <w:sz w:val="14"/>
              </w:rPr>
            </w:pPr>
            <w:r>
              <w:rPr>
                <w:sz w:val="14"/>
              </w:rPr>
              <w:t>опише дневни / недељни распоред</w:t>
            </w:r>
            <w:r>
              <w:rPr>
                <w:spacing w:val="-1"/>
                <w:sz w:val="14"/>
              </w:rPr>
              <w:t xml:space="preserve"> </w:t>
            </w:r>
            <w:r>
              <w:rPr>
                <w:sz w:val="14"/>
              </w:rPr>
              <w:t>активности;</w:t>
            </w:r>
          </w:p>
          <w:p w:rsidR="008455F2" w:rsidRDefault="009D632A">
            <w:pPr>
              <w:pStyle w:val="TableParagraph"/>
              <w:numPr>
                <w:ilvl w:val="0"/>
                <w:numId w:val="359"/>
              </w:numPr>
              <w:tabs>
                <w:tab w:val="left" w:pos="162"/>
              </w:tabs>
              <w:ind w:right="180" w:firstLine="0"/>
              <w:rPr>
                <w:sz w:val="14"/>
              </w:rPr>
            </w:pPr>
            <w:r>
              <w:rPr>
                <w:sz w:val="14"/>
              </w:rPr>
              <w:t>опише</w:t>
            </w:r>
            <w:r>
              <w:rPr>
                <w:spacing w:val="-4"/>
                <w:sz w:val="14"/>
              </w:rPr>
              <w:t xml:space="preserve"> </w:t>
            </w:r>
            <w:r>
              <w:rPr>
                <w:sz w:val="14"/>
              </w:rPr>
              <w:t>метеоролошке</w:t>
            </w:r>
            <w:r>
              <w:rPr>
                <w:spacing w:val="-4"/>
                <w:sz w:val="14"/>
              </w:rPr>
              <w:t xml:space="preserve"> </w:t>
            </w:r>
            <w:r>
              <w:rPr>
                <w:sz w:val="14"/>
              </w:rPr>
              <w:t>прилике</w:t>
            </w:r>
            <w:r>
              <w:rPr>
                <w:spacing w:val="-4"/>
                <w:sz w:val="14"/>
              </w:rPr>
              <w:t xml:space="preserve"> </w:t>
            </w:r>
            <w:r>
              <w:rPr>
                <w:sz w:val="14"/>
              </w:rPr>
              <w:t>и</w:t>
            </w:r>
            <w:r>
              <w:rPr>
                <w:spacing w:val="-5"/>
                <w:sz w:val="14"/>
              </w:rPr>
              <w:t xml:space="preserve"> </w:t>
            </w:r>
            <w:r>
              <w:rPr>
                <w:sz w:val="14"/>
              </w:rPr>
              <w:t>климатске</w:t>
            </w:r>
            <w:r>
              <w:rPr>
                <w:spacing w:val="-4"/>
                <w:sz w:val="14"/>
              </w:rPr>
              <w:t xml:space="preserve"> </w:t>
            </w:r>
            <w:r>
              <w:rPr>
                <w:sz w:val="14"/>
              </w:rPr>
              <w:t>услове</w:t>
            </w:r>
            <w:r>
              <w:rPr>
                <w:spacing w:val="-4"/>
                <w:sz w:val="14"/>
              </w:rPr>
              <w:t xml:space="preserve"> </w:t>
            </w:r>
            <w:r>
              <w:rPr>
                <w:sz w:val="14"/>
              </w:rPr>
              <w:t>у</w:t>
            </w:r>
            <w:r>
              <w:rPr>
                <w:spacing w:val="-4"/>
                <w:sz w:val="14"/>
              </w:rPr>
              <w:t xml:space="preserve"> </w:t>
            </w:r>
            <w:r>
              <w:rPr>
                <w:sz w:val="14"/>
              </w:rPr>
              <w:t>својој</w:t>
            </w:r>
            <w:r>
              <w:rPr>
                <w:spacing w:val="-4"/>
                <w:sz w:val="14"/>
              </w:rPr>
              <w:t xml:space="preserve"> </w:t>
            </w:r>
            <w:r>
              <w:rPr>
                <w:sz w:val="14"/>
              </w:rPr>
              <w:t>земљи</w:t>
            </w:r>
            <w:r>
              <w:rPr>
                <w:spacing w:val="-5"/>
                <w:sz w:val="14"/>
              </w:rPr>
              <w:t xml:space="preserve"> </w:t>
            </w:r>
            <w:r>
              <w:rPr>
                <w:sz w:val="14"/>
              </w:rPr>
              <w:t xml:space="preserve">и једној </w:t>
            </w:r>
            <w:r>
              <w:rPr>
                <w:spacing w:val="-3"/>
                <w:sz w:val="14"/>
              </w:rPr>
              <w:t xml:space="preserve">од </w:t>
            </w:r>
            <w:r>
              <w:rPr>
                <w:sz w:val="14"/>
              </w:rPr>
              <w:t>земаља циљне културе једноставним језичким</w:t>
            </w:r>
            <w:r>
              <w:rPr>
                <w:spacing w:val="-20"/>
                <w:sz w:val="14"/>
              </w:rPr>
              <w:t xml:space="preserve"> </w:t>
            </w:r>
            <w:r>
              <w:rPr>
                <w:sz w:val="14"/>
              </w:rPr>
              <w:t>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8"/>
              </w:rPr>
            </w:pPr>
          </w:p>
          <w:p w:rsidR="008455F2" w:rsidRDefault="009D632A">
            <w:pPr>
              <w:pStyle w:val="TableParagraph"/>
              <w:ind w:left="42" w:right="30"/>
              <w:jc w:val="center"/>
              <w:rPr>
                <w:b/>
                <w:sz w:val="14"/>
              </w:rPr>
            </w:pPr>
            <w:r>
              <w:rPr>
                <w:b/>
                <w:sz w:val="14"/>
              </w:rPr>
              <w:t>Исказивање времена (хронолошког и метеоро- лошког)</w:t>
            </w:r>
          </w:p>
        </w:tc>
        <w:tc>
          <w:tcPr>
            <w:tcW w:w="4309" w:type="dxa"/>
          </w:tcPr>
          <w:p w:rsidR="008455F2" w:rsidRDefault="009D632A">
            <w:pPr>
              <w:pStyle w:val="TableParagraph"/>
              <w:spacing w:before="15" w:line="161" w:lineRule="exact"/>
              <w:rPr>
                <w:b/>
                <w:sz w:val="14"/>
              </w:rPr>
            </w:pPr>
            <w:r>
              <w:rPr>
                <w:b/>
                <w:sz w:val="14"/>
              </w:rPr>
              <w:t>Језичке активности у комуникативним ситуацијама</w:t>
            </w:r>
          </w:p>
          <w:p w:rsidR="008455F2" w:rsidRDefault="009D632A">
            <w:pPr>
              <w:pStyle w:val="TableParagraph"/>
              <w:ind w:right="19"/>
              <w:rPr>
                <w:sz w:val="14"/>
              </w:rPr>
            </w:pPr>
            <w:r>
              <w:rPr>
                <w:sz w:val="14"/>
              </w:rPr>
              <w:t>Слушање и читање једноставнијих текстова у вези са хронолошким временом, метеоролошким приликама и климатским условима; усмено и писано тражење и давање информација о времену дешавања неке активности, метеоролошким приликама и климатским условима у ширем к</w:t>
            </w:r>
            <w:r>
              <w:rPr>
                <w:sz w:val="14"/>
              </w:rPr>
              <w:t>омуникативном контексту; израда и презентација пројеката (нпр. о часовним зонама, упоређивање климатских услова у својој земљи са климатским условима једне од земаља циљне културе и сл.).</w:t>
            </w:r>
          </w:p>
          <w:p w:rsidR="008455F2" w:rsidRDefault="008455F2">
            <w:pPr>
              <w:pStyle w:val="TableParagraph"/>
              <w:spacing w:before="3"/>
              <w:ind w:left="0"/>
              <w:rPr>
                <w:b/>
                <w:sz w:val="13"/>
              </w:rPr>
            </w:pPr>
          </w:p>
          <w:p w:rsidR="008455F2" w:rsidRDefault="009D632A">
            <w:pPr>
              <w:pStyle w:val="TableParagraph"/>
              <w:spacing w:before="1" w:line="161" w:lineRule="exact"/>
              <w:rPr>
                <w:b/>
                <w:sz w:val="14"/>
              </w:rPr>
            </w:pPr>
            <w:r>
              <w:rPr>
                <w:b/>
                <w:sz w:val="14"/>
              </w:rPr>
              <w:t>Садржаји</w:t>
            </w:r>
          </w:p>
          <w:p w:rsidR="008455F2" w:rsidRDefault="009D632A">
            <w:pPr>
              <w:pStyle w:val="TableParagraph"/>
              <w:ind w:right="130"/>
              <w:rPr>
                <w:i/>
                <w:sz w:val="14"/>
              </w:rPr>
            </w:pPr>
            <w:r>
              <w:rPr>
                <w:i/>
                <w:sz w:val="14"/>
              </w:rPr>
              <w:t>Quelle heure est-il ? Il est cinq heures / il est midi. Il</w:t>
            </w:r>
            <w:r>
              <w:rPr>
                <w:i/>
                <w:sz w:val="14"/>
              </w:rPr>
              <w:t xml:space="preserve"> est deux heures et demie. Il est dix heures et quart. Il est onze heures moins le quart / dix. Je suis née le 12 janvier. Il est né le jour de Noël. Christophe Colomb a découvert l’Amérique en 1492 / au 15</w:t>
            </w:r>
            <w:r>
              <w:rPr>
                <w:position w:val="5"/>
                <w:sz w:val="8"/>
              </w:rPr>
              <w:t xml:space="preserve">ème </w:t>
            </w:r>
            <w:r>
              <w:rPr>
                <w:i/>
                <w:sz w:val="14"/>
              </w:rPr>
              <w:t>siècle. Quel temps fait-il ? Il fait froid / c</w:t>
            </w:r>
            <w:r>
              <w:rPr>
                <w:i/>
                <w:sz w:val="14"/>
              </w:rPr>
              <w:t>haud / beau. Il a fait beau hier ? Non, il a plu. Il y avait du</w:t>
            </w:r>
            <w:r>
              <w:rPr>
                <w:i/>
                <w:spacing w:val="-7"/>
                <w:sz w:val="14"/>
              </w:rPr>
              <w:t xml:space="preserve"> </w:t>
            </w:r>
            <w:r>
              <w:rPr>
                <w:i/>
                <w:sz w:val="14"/>
              </w:rPr>
              <w:t>vent</w:t>
            </w:r>
          </w:p>
          <w:p w:rsidR="008455F2" w:rsidRDefault="009D632A">
            <w:pPr>
              <w:pStyle w:val="TableParagraph"/>
              <w:spacing w:line="237" w:lineRule="auto"/>
              <w:rPr>
                <w:i/>
                <w:sz w:val="14"/>
              </w:rPr>
            </w:pPr>
            <w:r>
              <w:rPr>
                <w:i/>
                <w:sz w:val="14"/>
              </w:rPr>
              <w:t>/ des nuages / du brouillard. D’habitude, il fait chaud au mois de juin. Il pleut / neige beaucoup cet hiver.</w:t>
            </w:r>
          </w:p>
        </w:tc>
      </w:tr>
    </w:tbl>
    <w:p w:rsidR="008455F2" w:rsidRDefault="008455F2">
      <w:pPr>
        <w:spacing w:line="23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990"/>
        </w:trPr>
        <w:tc>
          <w:tcPr>
            <w:tcW w:w="4365" w:type="dxa"/>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20" w:line="235" w:lineRule="auto"/>
              <w:ind w:right="1625"/>
              <w:rPr>
                <w:sz w:val="14"/>
              </w:rPr>
            </w:pPr>
            <w:r>
              <w:rPr>
                <w:sz w:val="14"/>
              </w:rPr>
              <w:t>Основни бројеви до 100, стотине до 1000. Питање интонацијом.</w:t>
            </w:r>
          </w:p>
          <w:p w:rsidR="008455F2" w:rsidRDefault="009D632A">
            <w:pPr>
              <w:pStyle w:val="TableParagraph"/>
              <w:spacing w:before="1" w:line="235" w:lineRule="auto"/>
              <w:ind w:right="1584"/>
              <w:rPr>
                <w:sz w:val="14"/>
              </w:rPr>
            </w:pPr>
            <w:r>
              <w:rPr>
                <w:sz w:val="14"/>
              </w:rPr>
              <w:t>Питања са упитним речима (</w:t>
            </w:r>
            <w:r>
              <w:rPr>
                <w:i/>
                <w:sz w:val="14"/>
              </w:rPr>
              <w:t>quel</w:t>
            </w:r>
            <w:r>
              <w:rPr>
                <w:sz w:val="14"/>
              </w:rPr>
              <w:t>). Одређени члан испред датума (</w:t>
            </w:r>
            <w:r>
              <w:rPr>
                <w:i/>
                <w:sz w:val="14"/>
              </w:rPr>
              <w:t>le 12</w:t>
            </w:r>
            <w:r>
              <w:rPr>
                <w:i/>
                <w:spacing w:val="-18"/>
                <w:sz w:val="14"/>
              </w:rPr>
              <w:t xml:space="preserve"> </w:t>
            </w:r>
            <w:r>
              <w:rPr>
                <w:i/>
                <w:sz w:val="14"/>
              </w:rPr>
              <w:t>janvier</w:t>
            </w:r>
            <w:r>
              <w:rPr>
                <w:sz w:val="14"/>
              </w:rPr>
              <w:t>). Униперсоналне</w:t>
            </w:r>
            <w:r>
              <w:rPr>
                <w:spacing w:val="-7"/>
                <w:sz w:val="14"/>
              </w:rPr>
              <w:t xml:space="preserve"> </w:t>
            </w:r>
            <w:r>
              <w:rPr>
                <w:sz w:val="14"/>
              </w:rPr>
              <w:t>конструкције</w:t>
            </w:r>
            <w:r>
              <w:rPr>
                <w:spacing w:val="-6"/>
                <w:sz w:val="14"/>
              </w:rPr>
              <w:t xml:space="preserve"> </w:t>
            </w:r>
            <w:r>
              <w:rPr>
                <w:sz w:val="14"/>
              </w:rPr>
              <w:t>(</w:t>
            </w:r>
            <w:r>
              <w:rPr>
                <w:i/>
                <w:sz w:val="14"/>
              </w:rPr>
              <w:t>il</w:t>
            </w:r>
            <w:r>
              <w:rPr>
                <w:i/>
                <w:spacing w:val="-6"/>
                <w:sz w:val="14"/>
              </w:rPr>
              <w:t xml:space="preserve"> </w:t>
            </w:r>
            <w:r>
              <w:rPr>
                <w:i/>
                <w:sz w:val="14"/>
              </w:rPr>
              <w:t>est,</w:t>
            </w:r>
            <w:r>
              <w:rPr>
                <w:i/>
                <w:spacing w:val="-6"/>
                <w:sz w:val="14"/>
              </w:rPr>
              <w:t xml:space="preserve"> </w:t>
            </w:r>
            <w:r>
              <w:rPr>
                <w:i/>
                <w:sz w:val="14"/>
              </w:rPr>
              <w:t>il</w:t>
            </w:r>
            <w:r>
              <w:rPr>
                <w:i/>
                <w:spacing w:val="-6"/>
                <w:sz w:val="14"/>
              </w:rPr>
              <w:t xml:space="preserve"> </w:t>
            </w:r>
            <w:r>
              <w:rPr>
                <w:i/>
                <w:sz w:val="14"/>
              </w:rPr>
              <w:t>fait...</w:t>
            </w:r>
            <w:r>
              <w:rPr>
                <w:sz w:val="14"/>
              </w:rPr>
              <w:t>).</w:t>
            </w:r>
          </w:p>
          <w:p w:rsidR="008455F2" w:rsidRDefault="009D632A">
            <w:pPr>
              <w:pStyle w:val="TableParagraph"/>
              <w:spacing w:line="159" w:lineRule="exact"/>
              <w:rPr>
                <w:sz w:val="14"/>
              </w:rPr>
            </w:pPr>
            <w:r>
              <w:rPr>
                <w:b/>
                <w:sz w:val="14"/>
              </w:rPr>
              <w:t xml:space="preserve">(Интер)културни садржаји: </w:t>
            </w:r>
            <w:r>
              <w:rPr>
                <w:sz w:val="14"/>
              </w:rPr>
              <w:t>климатски услови.</w:t>
            </w:r>
          </w:p>
        </w:tc>
      </w:tr>
      <w:tr w:rsidR="008455F2">
        <w:trPr>
          <w:trHeight w:val="3360"/>
        </w:trPr>
        <w:tc>
          <w:tcPr>
            <w:tcW w:w="4365" w:type="dxa"/>
          </w:tcPr>
          <w:p w:rsidR="008455F2" w:rsidRDefault="009D632A">
            <w:pPr>
              <w:pStyle w:val="TableParagraph"/>
              <w:numPr>
                <w:ilvl w:val="0"/>
                <w:numId w:val="358"/>
              </w:numPr>
              <w:tabs>
                <w:tab w:val="left" w:pos="162"/>
              </w:tabs>
              <w:spacing w:before="18" w:line="160" w:lineRule="exact"/>
              <w:ind w:firstLine="0"/>
              <w:rPr>
                <w:sz w:val="14"/>
              </w:rPr>
            </w:pPr>
            <w:r>
              <w:rPr>
                <w:sz w:val="14"/>
              </w:rPr>
              <w:t>разуме и реагује на једноставније забране, своје и туђе</w:t>
            </w:r>
            <w:r>
              <w:rPr>
                <w:spacing w:val="-11"/>
                <w:sz w:val="14"/>
              </w:rPr>
              <w:t xml:space="preserve"> </w:t>
            </w:r>
            <w:r>
              <w:rPr>
                <w:sz w:val="14"/>
              </w:rPr>
              <w:t>обавезе;</w:t>
            </w:r>
          </w:p>
          <w:p w:rsidR="008455F2" w:rsidRDefault="009D632A">
            <w:pPr>
              <w:pStyle w:val="TableParagraph"/>
              <w:numPr>
                <w:ilvl w:val="0"/>
                <w:numId w:val="358"/>
              </w:numPr>
              <w:tabs>
                <w:tab w:val="left" w:pos="162"/>
              </w:tabs>
              <w:spacing w:before="1" w:line="235" w:lineRule="auto"/>
              <w:ind w:right="159" w:firstLine="0"/>
              <w:rPr>
                <w:sz w:val="14"/>
              </w:rPr>
            </w:pPr>
            <w:r>
              <w:rPr>
                <w:sz w:val="14"/>
              </w:rPr>
              <w:t xml:space="preserve">размени једноставније информације које се односе на забране и правила понашања у </w:t>
            </w:r>
            <w:r>
              <w:rPr>
                <w:spacing w:val="-3"/>
                <w:sz w:val="14"/>
              </w:rPr>
              <w:t xml:space="preserve">школи </w:t>
            </w:r>
            <w:r>
              <w:rPr>
                <w:sz w:val="14"/>
              </w:rPr>
              <w:t xml:space="preserve">и на јавном месту (у превозном </w:t>
            </w:r>
            <w:r>
              <w:rPr>
                <w:spacing w:val="-3"/>
                <w:sz w:val="14"/>
              </w:rPr>
              <w:t xml:space="preserve">средству, </w:t>
            </w:r>
            <w:r>
              <w:rPr>
                <w:sz w:val="14"/>
              </w:rPr>
              <w:t xml:space="preserve">спортском </w:t>
            </w:r>
            <w:r>
              <w:rPr>
                <w:spacing w:val="-3"/>
                <w:sz w:val="14"/>
              </w:rPr>
              <w:t xml:space="preserve">центру, биоскопу, </w:t>
            </w:r>
            <w:r>
              <w:rPr>
                <w:sz w:val="14"/>
              </w:rPr>
              <w:t>зоолошком врту и сл.) као и на своје и туђе</w:t>
            </w:r>
            <w:r>
              <w:rPr>
                <w:spacing w:val="-1"/>
                <w:sz w:val="14"/>
              </w:rPr>
              <w:t xml:space="preserve"> </w:t>
            </w:r>
            <w:r>
              <w:rPr>
                <w:sz w:val="14"/>
              </w:rPr>
              <w:t>обавезе;</w:t>
            </w:r>
          </w:p>
          <w:p w:rsidR="008455F2" w:rsidRDefault="009D632A">
            <w:pPr>
              <w:pStyle w:val="TableParagraph"/>
              <w:numPr>
                <w:ilvl w:val="0"/>
                <w:numId w:val="358"/>
              </w:numPr>
              <w:tabs>
                <w:tab w:val="left" w:pos="162"/>
              </w:tabs>
              <w:spacing w:before="1" w:line="235" w:lineRule="auto"/>
              <w:ind w:right="97" w:firstLine="0"/>
              <w:rPr>
                <w:sz w:val="14"/>
              </w:rPr>
            </w:pPr>
            <w:r>
              <w:rPr>
                <w:sz w:val="14"/>
              </w:rPr>
              <w:t>представи</w:t>
            </w:r>
            <w:r>
              <w:rPr>
                <w:spacing w:val="-4"/>
                <w:sz w:val="14"/>
              </w:rPr>
              <w:t xml:space="preserve"> </w:t>
            </w:r>
            <w:r>
              <w:rPr>
                <w:sz w:val="14"/>
              </w:rPr>
              <w:t>правила</w:t>
            </w:r>
            <w:r>
              <w:rPr>
                <w:spacing w:val="-5"/>
                <w:sz w:val="14"/>
              </w:rPr>
              <w:t xml:space="preserve"> </w:t>
            </w:r>
            <w:r>
              <w:rPr>
                <w:sz w:val="14"/>
              </w:rPr>
              <w:t>понашања,</w:t>
            </w:r>
            <w:r>
              <w:rPr>
                <w:spacing w:val="-5"/>
                <w:sz w:val="14"/>
              </w:rPr>
              <w:t xml:space="preserve"> </w:t>
            </w:r>
            <w:r>
              <w:rPr>
                <w:sz w:val="14"/>
              </w:rPr>
              <w:t>забране</w:t>
            </w:r>
            <w:r>
              <w:rPr>
                <w:spacing w:val="-5"/>
                <w:sz w:val="14"/>
              </w:rPr>
              <w:t xml:space="preserve"> </w:t>
            </w:r>
            <w:r>
              <w:rPr>
                <w:sz w:val="14"/>
              </w:rPr>
              <w:t>и</w:t>
            </w:r>
            <w:r>
              <w:rPr>
                <w:spacing w:val="-5"/>
                <w:sz w:val="14"/>
              </w:rPr>
              <w:t xml:space="preserve"> </w:t>
            </w:r>
            <w:r>
              <w:rPr>
                <w:sz w:val="14"/>
              </w:rPr>
              <w:t>листу</w:t>
            </w:r>
            <w:r>
              <w:rPr>
                <w:spacing w:val="-4"/>
                <w:sz w:val="14"/>
              </w:rPr>
              <w:t xml:space="preserve"> </w:t>
            </w:r>
            <w:r>
              <w:rPr>
                <w:sz w:val="14"/>
              </w:rPr>
              <w:t>својих</w:t>
            </w:r>
            <w:r>
              <w:rPr>
                <w:spacing w:val="-4"/>
                <w:sz w:val="14"/>
              </w:rPr>
              <w:t xml:space="preserve"> </w:t>
            </w:r>
            <w:r>
              <w:rPr>
                <w:sz w:val="14"/>
              </w:rPr>
              <w:t>и</w:t>
            </w:r>
            <w:r>
              <w:rPr>
                <w:spacing w:val="-5"/>
                <w:sz w:val="14"/>
              </w:rPr>
              <w:t xml:space="preserve"> </w:t>
            </w:r>
            <w:r>
              <w:rPr>
                <w:sz w:val="14"/>
              </w:rPr>
              <w:t>туђих</w:t>
            </w:r>
            <w:r>
              <w:rPr>
                <w:spacing w:val="-4"/>
                <w:sz w:val="14"/>
              </w:rPr>
              <w:t xml:space="preserve"> </w:t>
            </w:r>
            <w:r>
              <w:rPr>
                <w:sz w:val="14"/>
              </w:rPr>
              <w:t>обаве- за користећи одговарајућа језичка</w:t>
            </w:r>
            <w:r>
              <w:rPr>
                <w:spacing w:val="-4"/>
                <w:sz w:val="14"/>
              </w:rPr>
              <w:t xml:space="preserve"> </w:t>
            </w:r>
            <w:r>
              <w:rPr>
                <w:sz w:val="14"/>
              </w:rPr>
              <w:t>средства;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sz w:val="13"/>
              </w:rPr>
            </w:pPr>
          </w:p>
          <w:p w:rsidR="008455F2" w:rsidRDefault="009D632A">
            <w:pPr>
              <w:pStyle w:val="TableParagraph"/>
              <w:spacing w:before="1" w:line="235" w:lineRule="auto"/>
              <w:ind w:left="52" w:right="39"/>
              <w:jc w:val="center"/>
              <w:rPr>
                <w:b/>
                <w:sz w:val="14"/>
              </w:rPr>
            </w:pPr>
            <w:r>
              <w:rPr>
                <w:b/>
                <w:sz w:val="14"/>
              </w:rPr>
              <w:t>Изрицање дозвола, забра- на, правила понашања и обавеза</w:t>
            </w:r>
          </w:p>
        </w:tc>
        <w:tc>
          <w:tcPr>
            <w:tcW w:w="4309" w:type="dxa"/>
          </w:tcPr>
          <w:p w:rsidR="008455F2" w:rsidRDefault="009D632A">
            <w:pPr>
              <w:pStyle w:val="TableParagraph"/>
              <w:spacing w:before="19" w:line="160" w:lineRule="exact"/>
              <w:rPr>
                <w:b/>
                <w:sz w:val="14"/>
              </w:rPr>
            </w:pPr>
            <w:r>
              <w:rPr>
                <w:b/>
                <w:sz w:val="14"/>
              </w:rPr>
              <w:t>Језичке активности у комуникативним ситуацијама</w:t>
            </w:r>
          </w:p>
          <w:p w:rsidR="008455F2" w:rsidRDefault="009D632A">
            <w:pPr>
              <w:pStyle w:val="TableParagraph"/>
              <w:spacing w:before="1" w:line="235" w:lineRule="auto"/>
              <w:ind w:right="94"/>
              <w:rPr>
                <w:sz w:val="14"/>
              </w:rPr>
            </w:pPr>
            <w:r>
              <w:rPr>
                <w:sz w:val="14"/>
              </w:rPr>
              <w:t>Слушање и читање исказа у вези са забранама, правилима понашања и обавезама; п</w:t>
            </w:r>
            <w:r>
              <w:rPr>
                <w:sz w:val="14"/>
              </w:rPr>
              <w:t>остављање питања у вези са забранама, правилима понашања и обавезама и одговарање на њих; усмено и писано саопштавање забрана, правила понашања и обавеза (нпр. креирање постера са правилима понашања, списка обавеза и сл.).</w:t>
            </w:r>
          </w:p>
          <w:p w:rsidR="008455F2" w:rsidRDefault="008455F2">
            <w:pPr>
              <w:pStyle w:val="TableParagraph"/>
              <w:spacing w:before="7"/>
              <w:ind w:left="0"/>
              <w:rPr>
                <w:b/>
                <w:sz w:val="13"/>
              </w:rPr>
            </w:pPr>
          </w:p>
          <w:p w:rsidR="008455F2" w:rsidRDefault="009D632A">
            <w:pPr>
              <w:pStyle w:val="TableParagraph"/>
              <w:spacing w:line="160" w:lineRule="exact"/>
              <w:rPr>
                <w:b/>
                <w:sz w:val="14"/>
              </w:rPr>
            </w:pPr>
            <w:r>
              <w:rPr>
                <w:b/>
                <w:sz w:val="14"/>
              </w:rPr>
              <w:t>Садржаји</w:t>
            </w:r>
          </w:p>
          <w:p w:rsidR="008455F2" w:rsidRDefault="009D632A">
            <w:pPr>
              <w:pStyle w:val="TableParagraph"/>
              <w:spacing w:before="1" w:line="235" w:lineRule="auto"/>
              <w:ind w:right="64"/>
              <w:rPr>
                <w:i/>
                <w:sz w:val="14"/>
              </w:rPr>
            </w:pPr>
            <w:r>
              <w:rPr>
                <w:i/>
                <w:sz w:val="14"/>
              </w:rPr>
              <w:t xml:space="preserve">N’oublie pas ton portable. </w:t>
            </w:r>
            <w:r>
              <w:rPr>
                <w:i/>
                <w:spacing w:val="-4"/>
                <w:sz w:val="14"/>
              </w:rPr>
              <w:t xml:space="preserve">Vous </w:t>
            </w:r>
            <w:r>
              <w:rPr>
                <w:i/>
                <w:sz w:val="14"/>
              </w:rPr>
              <w:t>ne pouvez pas vous asseoir ici, cette  place est occupée. On peut se servir de son portable en classe ? Non, c’est interdit ! Ecrivez au stylo. Les élèves de cette école portent l’uniforme. Je dois réviser mes cours d’histoi</w:t>
            </w:r>
            <w:r>
              <w:rPr>
                <w:i/>
                <w:sz w:val="14"/>
              </w:rPr>
              <w:t xml:space="preserve">re aujourd’hui. Il faut nourrir le chat deux fois par </w:t>
            </w:r>
            <w:r>
              <w:rPr>
                <w:i/>
                <w:spacing w:val="-4"/>
                <w:sz w:val="14"/>
              </w:rPr>
              <w:t>jour.</w:t>
            </w:r>
          </w:p>
          <w:p w:rsidR="008455F2" w:rsidRDefault="008455F2">
            <w:pPr>
              <w:pStyle w:val="TableParagraph"/>
              <w:spacing w:before="10"/>
              <w:ind w:left="0"/>
              <w:rPr>
                <w:b/>
                <w:sz w:val="13"/>
              </w:rPr>
            </w:pPr>
          </w:p>
          <w:p w:rsidR="008455F2" w:rsidRDefault="009D632A">
            <w:pPr>
              <w:pStyle w:val="TableParagraph"/>
              <w:spacing w:line="235" w:lineRule="auto"/>
              <w:ind w:right="2868"/>
              <w:rPr>
                <w:sz w:val="14"/>
              </w:rPr>
            </w:pPr>
            <w:r>
              <w:rPr>
                <w:sz w:val="14"/>
              </w:rPr>
              <w:t>Питање интонацијом. Негација (</w:t>
            </w:r>
            <w:r>
              <w:rPr>
                <w:i/>
                <w:sz w:val="14"/>
              </w:rPr>
              <w:t>ne/ n’... pas</w:t>
            </w:r>
            <w:r>
              <w:rPr>
                <w:sz w:val="14"/>
              </w:rPr>
              <w:t>).</w:t>
            </w:r>
          </w:p>
          <w:p w:rsidR="008455F2" w:rsidRDefault="009D632A">
            <w:pPr>
              <w:pStyle w:val="TableParagraph"/>
              <w:spacing w:before="1" w:line="235" w:lineRule="auto"/>
              <w:ind w:right="1985"/>
              <w:jc w:val="both"/>
              <w:rPr>
                <w:sz w:val="14"/>
              </w:rPr>
            </w:pPr>
            <w:r>
              <w:rPr>
                <w:sz w:val="14"/>
              </w:rPr>
              <w:t xml:space="preserve">Конструкција </w:t>
            </w:r>
            <w:r>
              <w:rPr>
                <w:i/>
                <w:sz w:val="14"/>
              </w:rPr>
              <w:t xml:space="preserve">il faut </w:t>
            </w:r>
            <w:r>
              <w:rPr>
                <w:sz w:val="14"/>
              </w:rPr>
              <w:t>са инфинитивом. Показни придеви (ce / cet / cette / ces). Презентативи (</w:t>
            </w:r>
            <w:r>
              <w:rPr>
                <w:i/>
                <w:sz w:val="14"/>
              </w:rPr>
              <w:t>c’est /ce sont...</w:t>
            </w:r>
            <w:r>
              <w:rPr>
                <w:sz w:val="14"/>
              </w:rPr>
              <w:t>).</w:t>
            </w:r>
          </w:p>
          <w:p w:rsidR="008455F2" w:rsidRDefault="009D632A">
            <w:pPr>
              <w:pStyle w:val="TableParagraph"/>
              <w:spacing w:before="1" w:line="235" w:lineRule="auto"/>
              <w:rPr>
                <w:sz w:val="14"/>
              </w:rPr>
            </w:pPr>
            <w:r>
              <w:rPr>
                <w:b/>
                <w:sz w:val="14"/>
              </w:rPr>
              <w:t xml:space="preserve">(Интер)културни садржаји: </w:t>
            </w:r>
            <w:r>
              <w:rPr>
                <w:sz w:val="14"/>
              </w:rPr>
              <w:t>понашање н</w:t>
            </w:r>
            <w:r>
              <w:rPr>
                <w:sz w:val="14"/>
              </w:rPr>
              <w:t>а јавним местима; значење знакова и симбола.</w:t>
            </w:r>
          </w:p>
        </w:tc>
      </w:tr>
      <w:tr w:rsidR="008455F2">
        <w:trPr>
          <w:trHeight w:val="2886"/>
        </w:trPr>
        <w:tc>
          <w:tcPr>
            <w:tcW w:w="4365" w:type="dxa"/>
          </w:tcPr>
          <w:p w:rsidR="008455F2" w:rsidRDefault="009D632A">
            <w:pPr>
              <w:pStyle w:val="TableParagraph"/>
              <w:numPr>
                <w:ilvl w:val="0"/>
                <w:numId w:val="357"/>
              </w:numPr>
              <w:tabs>
                <w:tab w:val="left" w:pos="162"/>
              </w:tabs>
              <w:spacing w:before="22" w:line="235" w:lineRule="auto"/>
              <w:ind w:right="119" w:firstLine="0"/>
              <w:rPr>
                <w:sz w:val="14"/>
              </w:rPr>
            </w:pPr>
            <w:r>
              <w:rPr>
                <w:sz w:val="14"/>
              </w:rPr>
              <w:t>разуме</w:t>
            </w:r>
            <w:r>
              <w:rPr>
                <w:spacing w:val="-4"/>
                <w:sz w:val="14"/>
              </w:rPr>
              <w:t xml:space="preserve"> </w:t>
            </w:r>
            <w:r>
              <w:rPr>
                <w:sz w:val="14"/>
              </w:rPr>
              <w:t>и</w:t>
            </w:r>
            <w:r>
              <w:rPr>
                <w:spacing w:val="-4"/>
                <w:sz w:val="14"/>
              </w:rPr>
              <w:t xml:space="preserve"> </w:t>
            </w:r>
            <w:r>
              <w:rPr>
                <w:sz w:val="14"/>
              </w:rPr>
              <w:t>формулише</w:t>
            </w:r>
            <w:r>
              <w:rPr>
                <w:spacing w:val="-4"/>
                <w:sz w:val="14"/>
              </w:rPr>
              <w:t xml:space="preserve"> </w:t>
            </w:r>
            <w:r>
              <w:rPr>
                <w:sz w:val="14"/>
              </w:rPr>
              <w:t>једноставније</w:t>
            </w:r>
            <w:r>
              <w:rPr>
                <w:spacing w:val="-4"/>
                <w:sz w:val="14"/>
              </w:rPr>
              <w:t xml:space="preserve"> </w:t>
            </w:r>
            <w:r>
              <w:rPr>
                <w:sz w:val="14"/>
              </w:rPr>
              <w:t>изразе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4"/>
                <w:sz w:val="14"/>
              </w:rPr>
              <w:t xml:space="preserve"> </w:t>
            </w:r>
            <w:r>
              <w:rPr>
                <w:sz w:val="14"/>
              </w:rPr>
              <w:t>поседо- вање и</w:t>
            </w:r>
            <w:r>
              <w:rPr>
                <w:spacing w:val="-2"/>
                <w:sz w:val="14"/>
              </w:rPr>
              <w:t xml:space="preserve"> </w:t>
            </w:r>
            <w:r>
              <w:rPr>
                <w:sz w:val="14"/>
              </w:rPr>
              <w:t>припадност;</w:t>
            </w:r>
          </w:p>
          <w:p w:rsidR="008455F2" w:rsidRDefault="009D632A">
            <w:pPr>
              <w:pStyle w:val="TableParagraph"/>
              <w:numPr>
                <w:ilvl w:val="0"/>
                <w:numId w:val="357"/>
              </w:numPr>
              <w:tabs>
                <w:tab w:val="left" w:pos="162"/>
              </w:tabs>
              <w:spacing w:line="159" w:lineRule="exact"/>
              <w:ind w:firstLine="0"/>
              <w:rPr>
                <w:sz w:val="14"/>
              </w:rPr>
            </w:pPr>
            <w:r>
              <w:rPr>
                <w:sz w:val="14"/>
              </w:rPr>
              <w:t xml:space="preserve">пита и каже шта </w:t>
            </w:r>
            <w:r>
              <w:rPr>
                <w:spacing w:val="-3"/>
                <w:sz w:val="14"/>
              </w:rPr>
              <w:t xml:space="preserve">неко </w:t>
            </w:r>
            <w:r>
              <w:rPr>
                <w:sz w:val="14"/>
              </w:rPr>
              <w:t>има / нема и чије је</w:t>
            </w:r>
            <w:r>
              <w:rPr>
                <w:spacing w:val="-3"/>
                <w:sz w:val="14"/>
              </w:rPr>
              <w:t xml:space="preserve"> </w:t>
            </w:r>
            <w:r>
              <w:rPr>
                <w:sz w:val="14"/>
              </w:rPr>
              <w:t>нешто;</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5"/>
              </w:rPr>
            </w:pPr>
          </w:p>
          <w:p w:rsidR="008455F2" w:rsidRDefault="009D632A">
            <w:pPr>
              <w:pStyle w:val="TableParagraph"/>
              <w:spacing w:before="1" w:line="235" w:lineRule="auto"/>
              <w:ind w:left="566" w:right="72" w:hanging="464"/>
              <w:rPr>
                <w:b/>
                <w:sz w:val="14"/>
              </w:rPr>
            </w:pPr>
            <w:r>
              <w:rPr>
                <w:b/>
                <w:sz w:val="14"/>
              </w:rPr>
              <w:t>Изражавање припадања и поседовања</w:t>
            </w:r>
          </w:p>
        </w:tc>
        <w:tc>
          <w:tcPr>
            <w:tcW w:w="4309" w:type="dxa"/>
          </w:tcPr>
          <w:p w:rsidR="008455F2" w:rsidRDefault="009D632A">
            <w:pPr>
              <w:pStyle w:val="TableParagraph"/>
              <w:spacing w:before="20" w:line="160" w:lineRule="exact"/>
              <w:rPr>
                <w:b/>
                <w:sz w:val="14"/>
              </w:rPr>
            </w:pPr>
            <w:r>
              <w:rPr>
                <w:b/>
                <w:sz w:val="14"/>
              </w:rPr>
              <w:t>Језичке активности у комуникативним ситуацијама</w:t>
            </w:r>
          </w:p>
          <w:p w:rsidR="008455F2" w:rsidRDefault="009D632A">
            <w:pPr>
              <w:pStyle w:val="TableParagraph"/>
              <w:spacing w:before="1" w:line="235" w:lineRule="auto"/>
              <w:ind w:right="217"/>
              <w:jc w:val="both"/>
              <w:rPr>
                <w:sz w:val="14"/>
              </w:rPr>
            </w:pPr>
            <w:r>
              <w:rPr>
                <w:sz w:val="14"/>
              </w:rPr>
              <w:t xml:space="preserve">Слушање и читање једноставнијих текстова с исказима у којима се говори шта </w:t>
            </w:r>
            <w:r>
              <w:rPr>
                <w:spacing w:val="-3"/>
                <w:sz w:val="14"/>
              </w:rPr>
              <w:t xml:space="preserve">неко </w:t>
            </w:r>
            <w:r>
              <w:rPr>
                <w:sz w:val="14"/>
              </w:rPr>
              <w:t>има/нема или чије је нешто; постављање питања у вези са датом комуникативном ситуацијом и одговарање на њих.</w:t>
            </w:r>
          </w:p>
          <w:p w:rsidR="008455F2" w:rsidRDefault="008455F2">
            <w:pPr>
              <w:pStyle w:val="TableParagraph"/>
              <w:spacing w:before="6"/>
              <w:ind w:left="0"/>
              <w:rPr>
                <w:b/>
                <w:sz w:val="13"/>
              </w:rPr>
            </w:pPr>
          </w:p>
          <w:p w:rsidR="008455F2" w:rsidRDefault="009D632A">
            <w:pPr>
              <w:pStyle w:val="TableParagraph"/>
              <w:spacing w:line="160" w:lineRule="exact"/>
              <w:rPr>
                <w:b/>
                <w:sz w:val="14"/>
              </w:rPr>
            </w:pPr>
            <w:r>
              <w:rPr>
                <w:b/>
                <w:sz w:val="14"/>
              </w:rPr>
              <w:t>Садржаји</w:t>
            </w:r>
          </w:p>
          <w:p w:rsidR="008455F2" w:rsidRDefault="009D632A">
            <w:pPr>
              <w:pStyle w:val="TableParagraph"/>
              <w:spacing w:before="2" w:line="235" w:lineRule="auto"/>
              <w:ind w:right="113"/>
              <w:rPr>
                <w:i/>
                <w:sz w:val="14"/>
              </w:rPr>
            </w:pPr>
            <w:r>
              <w:rPr>
                <w:i/>
                <w:sz w:val="14"/>
              </w:rPr>
              <w:t>C’est ton</w:t>
            </w:r>
            <w:r>
              <w:rPr>
                <w:i/>
                <w:sz w:val="14"/>
              </w:rPr>
              <w:t xml:space="preserve"> chien ? Non, il est à Pierre. A qui est cette trousse ? A moi ! C’est la maison de Philippe et de Sara. Ce ballon est à ce petit garçon. C’est la voiture de mes parents. Ce n’est pas à toi. Ce n’est pas ta carte, c’est celle de Sophie. Mina n’a pas de par</w:t>
            </w:r>
            <w:r>
              <w:rPr>
                <w:i/>
                <w:sz w:val="14"/>
              </w:rPr>
              <w:t>apluie.</w:t>
            </w:r>
          </w:p>
          <w:p w:rsidR="008455F2" w:rsidRDefault="008455F2">
            <w:pPr>
              <w:pStyle w:val="TableParagraph"/>
              <w:spacing w:before="9"/>
              <w:ind w:left="0"/>
              <w:rPr>
                <w:b/>
                <w:sz w:val="13"/>
              </w:rPr>
            </w:pPr>
          </w:p>
          <w:p w:rsidR="008455F2" w:rsidRDefault="009D632A">
            <w:pPr>
              <w:pStyle w:val="TableParagraph"/>
              <w:spacing w:line="235" w:lineRule="auto"/>
              <w:ind w:right="2868"/>
              <w:rPr>
                <w:sz w:val="14"/>
              </w:rPr>
            </w:pPr>
            <w:r>
              <w:rPr>
                <w:sz w:val="14"/>
              </w:rPr>
              <w:t>Питање интонацијом. Негација (</w:t>
            </w:r>
            <w:r>
              <w:rPr>
                <w:i/>
                <w:sz w:val="14"/>
              </w:rPr>
              <w:t>ne/ n’... pas</w:t>
            </w:r>
            <w:r>
              <w:rPr>
                <w:sz w:val="14"/>
              </w:rPr>
              <w:t>). Присвојни придеви.</w:t>
            </w:r>
          </w:p>
          <w:p w:rsidR="008455F2" w:rsidRDefault="009D632A">
            <w:pPr>
              <w:pStyle w:val="TableParagraph"/>
              <w:spacing w:before="1" w:line="235" w:lineRule="auto"/>
              <w:rPr>
                <w:sz w:val="14"/>
              </w:rPr>
            </w:pPr>
            <w:r>
              <w:rPr>
                <w:sz w:val="14"/>
              </w:rPr>
              <w:t xml:space="preserve">Конструкције за изражавање припадања </w:t>
            </w:r>
            <w:r>
              <w:rPr>
                <w:i/>
                <w:sz w:val="14"/>
              </w:rPr>
              <w:t>(à moi, à toi, à Pierre, à qui</w:t>
            </w:r>
            <w:r>
              <w:rPr>
                <w:sz w:val="14"/>
              </w:rPr>
              <w:t>). Презентативи (</w:t>
            </w:r>
            <w:r>
              <w:rPr>
                <w:i/>
                <w:sz w:val="14"/>
              </w:rPr>
              <w:t>c’est / ce sont...</w:t>
            </w:r>
            <w:r>
              <w:rPr>
                <w:sz w:val="14"/>
              </w:rPr>
              <w:t>)</w:t>
            </w:r>
          </w:p>
          <w:p w:rsidR="008455F2" w:rsidRDefault="009D632A">
            <w:pPr>
              <w:pStyle w:val="TableParagraph"/>
              <w:spacing w:before="2" w:line="158" w:lineRule="exact"/>
              <w:rPr>
                <w:sz w:val="14"/>
              </w:rPr>
            </w:pPr>
            <w:r>
              <w:rPr>
                <w:b/>
                <w:sz w:val="14"/>
              </w:rPr>
              <w:t xml:space="preserve">(Интер)културни садржаји: </w:t>
            </w:r>
            <w:r>
              <w:rPr>
                <w:sz w:val="14"/>
              </w:rPr>
              <w:t>породица и пријатељи; однос према својој и туђој имовини.</w:t>
            </w:r>
          </w:p>
        </w:tc>
      </w:tr>
      <w:tr w:rsidR="008455F2">
        <w:trPr>
          <w:trHeight w:val="4150"/>
        </w:trPr>
        <w:tc>
          <w:tcPr>
            <w:tcW w:w="4365" w:type="dxa"/>
          </w:tcPr>
          <w:p w:rsidR="008455F2" w:rsidRDefault="009D632A">
            <w:pPr>
              <w:pStyle w:val="TableParagraph"/>
              <w:numPr>
                <w:ilvl w:val="0"/>
                <w:numId w:val="356"/>
              </w:numPr>
              <w:tabs>
                <w:tab w:val="left" w:pos="162"/>
              </w:tabs>
              <w:spacing w:before="23" w:line="235" w:lineRule="auto"/>
              <w:ind w:right="146" w:firstLine="0"/>
              <w:rPr>
                <w:sz w:val="14"/>
              </w:rPr>
            </w:pPr>
            <w:r>
              <w:rPr>
                <w:sz w:val="14"/>
              </w:rPr>
              <w:t>разуме и реагује на једноставније исказе који се односе на</w:t>
            </w:r>
            <w:r>
              <w:rPr>
                <w:spacing w:val="-22"/>
                <w:sz w:val="14"/>
              </w:rPr>
              <w:t xml:space="preserve"> </w:t>
            </w:r>
            <w:r>
              <w:rPr>
                <w:sz w:val="14"/>
              </w:rPr>
              <w:t>описива- ње интересовања, хобија и изражавање допадања и</w:t>
            </w:r>
            <w:r>
              <w:rPr>
                <w:spacing w:val="-13"/>
                <w:sz w:val="14"/>
              </w:rPr>
              <w:t xml:space="preserve"> </w:t>
            </w:r>
            <w:r>
              <w:rPr>
                <w:sz w:val="14"/>
              </w:rPr>
              <w:t>недопадања;</w:t>
            </w:r>
          </w:p>
          <w:p w:rsidR="008455F2" w:rsidRDefault="009D632A">
            <w:pPr>
              <w:pStyle w:val="TableParagraph"/>
              <w:numPr>
                <w:ilvl w:val="0"/>
                <w:numId w:val="356"/>
              </w:numPr>
              <w:tabs>
                <w:tab w:val="left" w:pos="162"/>
              </w:tabs>
              <w:spacing w:before="1" w:line="235" w:lineRule="auto"/>
              <w:ind w:right="414" w:firstLine="0"/>
              <w:rPr>
                <w:sz w:val="14"/>
              </w:rPr>
            </w:pPr>
            <w:r>
              <w:rPr>
                <w:sz w:val="14"/>
              </w:rPr>
              <w:t>опише своја и туђа интересовања и хобије и изрази допадање</w:t>
            </w:r>
            <w:r>
              <w:rPr>
                <w:spacing w:val="-22"/>
                <w:sz w:val="14"/>
              </w:rPr>
              <w:t xml:space="preserve"> </w:t>
            </w:r>
            <w:r>
              <w:rPr>
                <w:sz w:val="14"/>
              </w:rPr>
              <w:t>и недопада</w:t>
            </w:r>
            <w:r>
              <w:rPr>
                <w:sz w:val="14"/>
              </w:rPr>
              <w:t>ње уз једноставно</w:t>
            </w:r>
            <w:r>
              <w:rPr>
                <w:spacing w:val="-1"/>
                <w:sz w:val="14"/>
              </w:rPr>
              <w:t xml:space="preserve"> </w:t>
            </w:r>
            <w:r>
              <w:rPr>
                <w:sz w:val="14"/>
              </w:rPr>
              <w:t>образложење;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5"/>
              </w:rPr>
            </w:pPr>
          </w:p>
          <w:p w:rsidR="008455F2" w:rsidRDefault="009D632A">
            <w:pPr>
              <w:pStyle w:val="TableParagraph"/>
              <w:spacing w:before="1" w:line="235" w:lineRule="auto"/>
              <w:ind w:left="52" w:right="40"/>
              <w:jc w:val="center"/>
              <w:rPr>
                <w:b/>
                <w:sz w:val="14"/>
              </w:rPr>
            </w:pPr>
            <w:r>
              <w:rPr>
                <w:b/>
                <w:sz w:val="14"/>
              </w:rPr>
              <w:t>Изражавање интересова- ња, допадања и недопа- дања</w:t>
            </w:r>
          </w:p>
        </w:tc>
        <w:tc>
          <w:tcPr>
            <w:tcW w:w="4309" w:type="dxa"/>
          </w:tcPr>
          <w:p w:rsidR="008455F2" w:rsidRDefault="009D632A">
            <w:pPr>
              <w:pStyle w:val="TableParagraph"/>
              <w:spacing w:before="21" w:line="160" w:lineRule="exact"/>
              <w:rPr>
                <w:b/>
                <w:sz w:val="14"/>
              </w:rPr>
            </w:pPr>
            <w:r>
              <w:rPr>
                <w:b/>
                <w:sz w:val="14"/>
              </w:rPr>
              <w:t>Језичке активности у комуникативним ситуацијама</w:t>
            </w:r>
          </w:p>
          <w:p w:rsidR="008455F2" w:rsidRDefault="009D632A">
            <w:pPr>
              <w:pStyle w:val="TableParagraph"/>
              <w:spacing w:before="1" w:line="235" w:lineRule="auto"/>
              <w:ind w:right="163"/>
              <w:jc w:val="both"/>
              <w:rPr>
                <w:sz w:val="14"/>
              </w:rPr>
            </w:pPr>
            <w:r>
              <w:rPr>
                <w:sz w:val="14"/>
              </w:rPr>
              <w:t>Слушање и читање једноставнијих текстова у вези са нечијим инте- ресовањима,</w:t>
            </w:r>
            <w:r>
              <w:rPr>
                <w:spacing w:val="-3"/>
                <w:sz w:val="14"/>
              </w:rPr>
              <w:t xml:space="preserve"> </w:t>
            </w:r>
            <w:r>
              <w:rPr>
                <w:sz w:val="14"/>
              </w:rPr>
              <w:t>хобијима</w:t>
            </w:r>
            <w:r>
              <w:rPr>
                <w:spacing w:val="-3"/>
                <w:sz w:val="14"/>
              </w:rPr>
              <w:t xml:space="preserve"> </w:t>
            </w:r>
            <w:r>
              <w:rPr>
                <w:sz w:val="14"/>
              </w:rPr>
              <w:t>и</w:t>
            </w:r>
            <w:r>
              <w:rPr>
                <w:spacing w:val="-4"/>
                <w:sz w:val="14"/>
              </w:rPr>
              <w:t xml:space="preserve"> </w:t>
            </w:r>
            <w:r>
              <w:rPr>
                <w:sz w:val="14"/>
              </w:rPr>
              <w:t>стварима</w:t>
            </w:r>
            <w:r>
              <w:rPr>
                <w:spacing w:val="-3"/>
                <w:sz w:val="14"/>
              </w:rPr>
              <w:t xml:space="preserve"> </w:t>
            </w:r>
            <w:r>
              <w:rPr>
                <w:sz w:val="14"/>
              </w:rPr>
              <w:t>које</w:t>
            </w:r>
            <w:r>
              <w:rPr>
                <w:spacing w:val="-3"/>
                <w:sz w:val="14"/>
              </w:rPr>
              <w:t xml:space="preserve"> </w:t>
            </w:r>
            <w:r>
              <w:rPr>
                <w:sz w:val="14"/>
              </w:rPr>
              <w:t>воли</w:t>
            </w:r>
            <w:r>
              <w:rPr>
                <w:spacing w:val="-4"/>
                <w:sz w:val="14"/>
              </w:rPr>
              <w:t xml:space="preserve"> </w:t>
            </w:r>
            <w:r>
              <w:rPr>
                <w:sz w:val="14"/>
              </w:rPr>
              <w:t>/</w:t>
            </w:r>
            <w:r>
              <w:rPr>
                <w:spacing w:val="-3"/>
                <w:sz w:val="14"/>
              </w:rPr>
              <w:t xml:space="preserve"> </w:t>
            </w:r>
            <w:r>
              <w:rPr>
                <w:sz w:val="14"/>
              </w:rPr>
              <w:t>не</w:t>
            </w:r>
            <w:r>
              <w:rPr>
                <w:spacing w:val="-4"/>
                <w:sz w:val="14"/>
              </w:rPr>
              <w:t xml:space="preserve"> </w:t>
            </w:r>
            <w:r>
              <w:rPr>
                <w:sz w:val="14"/>
              </w:rPr>
              <w:t>воли,</w:t>
            </w:r>
            <w:r>
              <w:rPr>
                <w:spacing w:val="-4"/>
                <w:sz w:val="14"/>
              </w:rPr>
              <w:t xml:space="preserve"> </w:t>
            </w:r>
            <w:r>
              <w:rPr>
                <w:sz w:val="14"/>
              </w:rPr>
              <w:t>које</w:t>
            </w:r>
            <w:r>
              <w:rPr>
                <w:spacing w:val="-3"/>
                <w:sz w:val="14"/>
              </w:rPr>
              <w:t xml:space="preserve"> </w:t>
            </w:r>
            <w:r>
              <w:rPr>
                <w:sz w:val="14"/>
              </w:rPr>
              <w:t>му</w:t>
            </w:r>
            <w:r>
              <w:rPr>
                <w:spacing w:val="-3"/>
                <w:sz w:val="14"/>
              </w:rPr>
              <w:t xml:space="preserve"> </w:t>
            </w:r>
            <w:r>
              <w:rPr>
                <w:sz w:val="14"/>
              </w:rPr>
              <w:t>/</w:t>
            </w:r>
            <w:r>
              <w:rPr>
                <w:spacing w:val="-3"/>
                <w:sz w:val="14"/>
              </w:rPr>
              <w:t xml:space="preserve"> </w:t>
            </w:r>
            <w:r>
              <w:rPr>
                <w:sz w:val="14"/>
              </w:rPr>
              <w:t>joj</w:t>
            </w:r>
            <w:r>
              <w:rPr>
                <w:spacing w:val="-3"/>
                <w:sz w:val="14"/>
              </w:rPr>
              <w:t xml:space="preserve"> </w:t>
            </w:r>
            <w:r>
              <w:rPr>
                <w:sz w:val="14"/>
              </w:rPr>
              <w:t>се свиђају / не</w:t>
            </w:r>
            <w:r>
              <w:rPr>
                <w:spacing w:val="-2"/>
                <w:sz w:val="14"/>
              </w:rPr>
              <w:t xml:space="preserve"> </w:t>
            </w:r>
            <w:r>
              <w:rPr>
                <w:sz w:val="14"/>
              </w:rPr>
              <w:t>свиђају;</w:t>
            </w:r>
          </w:p>
          <w:p w:rsidR="008455F2" w:rsidRDefault="009D632A">
            <w:pPr>
              <w:pStyle w:val="TableParagraph"/>
              <w:spacing w:before="1" w:line="235" w:lineRule="auto"/>
              <w:rPr>
                <w:sz w:val="14"/>
              </w:rPr>
            </w:pPr>
            <w:r>
              <w:rPr>
                <w:sz w:val="14"/>
              </w:rPr>
              <w:t>размена информација о својим и туђим интересовањима, хобијима, допадању и недопадању (телефонски разговор, интервју, обичан разговор са пријатељима у школи и сл.);</w:t>
            </w:r>
          </w:p>
          <w:p w:rsidR="008455F2" w:rsidRDefault="009D632A">
            <w:pPr>
              <w:pStyle w:val="TableParagraph"/>
              <w:spacing w:before="1" w:line="235" w:lineRule="auto"/>
              <w:ind w:right="181"/>
              <w:rPr>
                <w:sz w:val="14"/>
              </w:rPr>
            </w:pPr>
            <w:r>
              <w:rPr>
                <w:sz w:val="14"/>
              </w:rPr>
              <w:t>усмено и писано описивање интересовања, допадањ</w:t>
            </w:r>
            <w:r>
              <w:rPr>
                <w:sz w:val="14"/>
              </w:rPr>
              <w:t xml:space="preserve">а и недопадања (писање имејла о личним интересовањима, хобијима, допадању и недопадању, листе ствари које му / joj се свиђају / не свиђају и сл.); истраживачке пројектне активности (нпр. колики број ученика у одељењу воли / не воли пливање, скијање, тенис </w:t>
            </w:r>
            <w:r>
              <w:rPr>
                <w:sz w:val="14"/>
              </w:rPr>
              <w:t>и сл.) графичко приказивање и тумачење резултата.</w:t>
            </w:r>
          </w:p>
          <w:p w:rsidR="008455F2" w:rsidRDefault="008455F2">
            <w:pPr>
              <w:pStyle w:val="TableParagraph"/>
              <w:spacing w:before="7"/>
              <w:ind w:left="0"/>
              <w:rPr>
                <w:b/>
                <w:sz w:val="13"/>
              </w:rPr>
            </w:pPr>
          </w:p>
          <w:p w:rsidR="008455F2" w:rsidRDefault="009D632A">
            <w:pPr>
              <w:pStyle w:val="TableParagraph"/>
              <w:spacing w:line="160" w:lineRule="exact"/>
              <w:rPr>
                <w:b/>
                <w:sz w:val="14"/>
              </w:rPr>
            </w:pPr>
            <w:r>
              <w:rPr>
                <w:b/>
                <w:sz w:val="14"/>
              </w:rPr>
              <w:t>Садржаји</w:t>
            </w:r>
          </w:p>
          <w:p w:rsidR="008455F2" w:rsidRDefault="009D632A">
            <w:pPr>
              <w:pStyle w:val="TableParagraph"/>
              <w:spacing w:before="1" w:line="235" w:lineRule="auto"/>
              <w:ind w:right="73"/>
              <w:rPr>
                <w:i/>
                <w:sz w:val="14"/>
              </w:rPr>
            </w:pPr>
            <w:r>
              <w:rPr>
                <w:i/>
                <w:sz w:val="14"/>
              </w:rPr>
              <w:t xml:space="preserve">La natation ma plait beaucoup. Quel est ton sport préféré ? Je ne suis pas </w:t>
            </w:r>
            <w:r>
              <w:rPr>
                <w:i/>
                <w:sz w:val="14"/>
              </w:rPr>
              <w:t>très sportif. Ma soeur fait du tennis, elle est très douée. Tu as un hobby ? Oui, je collectionne les badges. Sophie adore danser. Tu aimes la danse, toi ? La plupart des garçons jouent au foot. Mais moi, je préfère lire / la lecture.</w:t>
            </w:r>
          </w:p>
          <w:p w:rsidR="008455F2" w:rsidRDefault="009D632A">
            <w:pPr>
              <w:pStyle w:val="TableParagraph"/>
              <w:spacing w:before="2" w:line="235" w:lineRule="auto"/>
              <w:ind w:right="2868"/>
              <w:rPr>
                <w:sz w:val="14"/>
              </w:rPr>
            </w:pPr>
            <w:r>
              <w:rPr>
                <w:sz w:val="14"/>
              </w:rPr>
              <w:t>Питање интонацијом. Негација (</w:t>
            </w:r>
            <w:r>
              <w:rPr>
                <w:i/>
                <w:sz w:val="14"/>
              </w:rPr>
              <w:t>ne/ n’... pas</w:t>
            </w:r>
            <w:r>
              <w:rPr>
                <w:sz w:val="14"/>
              </w:rPr>
              <w:t>).</w:t>
            </w:r>
          </w:p>
          <w:p w:rsidR="008455F2" w:rsidRDefault="009D632A">
            <w:pPr>
              <w:pStyle w:val="TableParagraph"/>
              <w:spacing w:line="157" w:lineRule="exact"/>
              <w:rPr>
                <w:sz w:val="14"/>
              </w:rPr>
            </w:pPr>
            <w:r>
              <w:rPr>
                <w:sz w:val="14"/>
              </w:rPr>
              <w:t>Прилози за количину (</w:t>
            </w:r>
            <w:r>
              <w:rPr>
                <w:i/>
                <w:sz w:val="14"/>
              </w:rPr>
              <w:t>beaucoup, très</w:t>
            </w:r>
            <w:r>
              <w:rPr>
                <w:sz w:val="14"/>
              </w:rPr>
              <w:t>).</w:t>
            </w:r>
          </w:p>
          <w:p w:rsidR="008455F2" w:rsidRDefault="009D632A">
            <w:pPr>
              <w:pStyle w:val="TableParagraph"/>
              <w:spacing w:before="3" w:line="158" w:lineRule="exact"/>
              <w:ind w:right="65"/>
              <w:rPr>
                <w:sz w:val="14"/>
              </w:rPr>
            </w:pPr>
            <w:r>
              <w:rPr>
                <w:sz w:val="14"/>
              </w:rPr>
              <w:t xml:space="preserve">Презент фреквентних </w:t>
            </w:r>
            <w:r>
              <w:rPr>
                <w:spacing w:val="-3"/>
                <w:sz w:val="14"/>
              </w:rPr>
              <w:t xml:space="preserve">глагола, </w:t>
            </w:r>
            <w:r>
              <w:rPr>
                <w:sz w:val="14"/>
              </w:rPr>
              <w:t xml:space="preserve">рачунајући и повратне. </w:t>
            </w:r>
            <w:r>
              <w:rPr>
                <w:b/>
                <w:spacing w:val="-6"/>
                <w:sz w:val="14"/>
              </w:rPr>
              <w:t xml:space="preserve">(Интер)културни </w:t>
            </w:r>
            <w:r>
              <w:rPr>
                <w:b/>
                <w:spacing w:val="-5"/>
                <w:sz w:val="14"/>
              </w:rPr>
              <w:t xml:space="preserve">садржаји: </w:t>
            </w:r>
            <w:r>
              <w:rPr>
                <w:spacing w:val="-5"/>
                <w:sz w:val="14"/>
              </w:rPr>
              <w:t xml:space="preserve">интересовања, хобији, забава,  </w:t>
            </w:r>
            <w:r>
              <w:rPr>
                <w:spacing w:val="-6"/>
                <w:sz w:val="14"/>
              </w:rPr>
              <w:t xml:space="preserve">разонода, </w:t>
            </w:r>
            <w:r>
              <w:rPr>
                <w:spacing w:val="-5"/>
                <w:sz w:val="14"/>
              </w:rPr>
              <w:t xml:space="preserve">спорт </w:t>
            </w:r>
            <w:r>
              <w:rPr>
                <w:sz w:val="14"/>
              </w:rPr>
              <w:t xml:space="preserve">и </w:t>
            </w:r>
            <w:r>
              <w:rPr>
                <w:spacing w:val="-5"/>
                <w:sz w:val="14"/>
              </w:rPr>
              <w:t xml:space="preserve">рекреација; уметност (књижевност </w:t>
            </w:r>
            <w:r>
              <w:rPr>
                <w:spacing w:val="-3"/>
                <w:sz w:val="14"/>
              </w:rPr>
              <w:t xml:space="preserve">за </w:t>
            </w:r>
            <w:r>
              <w:rPr>
                <w:spacing w:val="-5"/>
                <w:sz w:val="14"/>
              </w:rPr>
              <w:t xml:space="preserve">младе, </w:t>
            </w:r>
            <w:r>
              <w:rPr>
                <w:spacing w:val="-4"/>
                <w:sz w:val="14"/>
              </w:rPr>
              <w:t>ст</w:t>
            </w:r>
            <w:r>
              <w:rPr>
                <w:spacing w:val="-4"/>
                <w:sz w:val="14"/>
              </w:rPr>
              <w:t xml:space="preserve">рип, </w:t>
            </w:r>
            <w:r>
              <w:rPr>
                <w:spacing w:val="-5"/>
                <w:sz w:val="14"/>
              </w:rPr>
              <w:t>музика,</w:t>
            </w:r>
            <w:r>
              <w:rPr>
                <w:spacing w:val="-21"/>
                <w:sz w:val="14"/>
              </w:rPr>
              <w:t xml:space="preserve"> </w:t>
            </w:r>
            <w:r>
              <w:rPr>
                <w:spacing w:val="-5"/>
                <w:sz w:val="14"/>
              </w:rPr>
              <w:t>филм).</w:t>
            </w:r>
          </w:p>
        </w:tc>
      </w:tr>
      <w:tr w:rsidR="008455F2">
        <w:trPr>
          <w:trHeight w:val="2412"/>
        </w:trPr>
        <w:tc>
          <w:tcPr>
            <w:tcW w:w="4365" w:type="dxa"/>
          </w:tcPr>
          <w:p w:rsidR="008455F2" w:rsidRDefault="009D632A">
            <w:pPr>
              <w:pStyle w:val="TableParagraph"/>
              <w:spacing w:before="25" w:line="235" w:lineRule="auto"/>
              <w:rPr>
                <w:sz w:val="14"/>
              </w:rPr>
            </w:pPr>
            <w:r>
              <w:rPr>
                <w:sz w:val="14"/>
              </w:rPr>
              <w:t>– разуме и формулише једноставније исказе којима се тражи мишље- ње, изражава слагање/неслагање;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1" w:line="235" w:lineRule="auto"/>
              <w:ind w:left="215" w:right="163" w:hanging="23"/>
              <w:rPr>
                <w:b/>
                <w:sz w:val="14"/>
              </w:rPr>
            </w:pPr>
            <w:r>
              <w:rPr>
                <w:b/>
                <w:sz w:val="14"/>
              </w:rPr>
              <w:t>Изражавање мишљења (слагања и неслагања)</w:t>
            </w:r>
          </w:p>
        </w:tc>
        <w:tc>
          <w:tcPr>
            <w:tcW w:w="4309" w:type="dxa"/>
          </w:tcPr>
          <w:p w:rsidR="008455F2" w:rsidRDefault="009D632A">
            <w:pPr>
              <w:pStyle w:val="TableParagraph"/>
              <w:spacing w:before="22" w:line="160" w:lineRule="exact"/>
              <w:ind w:left="57"/>
              <w:rPr>
                <w:b/>
                <w:sz w:val="14"/>
              </w:rPr>
            </w:pPr>
            <w:r>
              <w:rPr>
                <w:b/>
                <w:sz w:val="14"/>
              </w:rPr>
              <w:t>Језичке активности у комуникативним ситуацијама</w:t>
            </w:r>
          </w:p>
          <w:p w:rsidR="008455F2" w:rsidRDefault="009D632A">
            <w:pPr>
              <w:pStyle w:val="TableParagraph"/>
              <w:spacing w:before="1" w:line="235" w:lineRule="auto"/>
              <w:ind w:left="57" w:right="59"/>
              <w:rPr>
                <w:sz w:val="14"/>
              </w:rPr>
            </w:pPr>
            <w:r>
              <w:rPr>
                <w:sz w:val="14"/>
              </w:rPr>
              <w:t>Слушање и читање једноставнијих текстова у вези са тражењем ми- шљења и изражавањем слагања/неслагања; усмено и писано тражење мишљења и изражавање слагања и неслагања.</w:t>
            </w:r>
          </w:p>
          <w:p w:rsidR="008455F2" w:rsidRDefault="008455F2">
            <w:pPr>
              <w:pStyle w:val="TableParagraph"/>
              <w:spacing w:before="7"/>
              <w:ind w:left="0"/>
              <w:rPr>
                <w:b/>
                <w:sz w:val="13"/>
              </w:rPr>
            </w:pPr>
          </w:p>
          <w:p w:rsidR="008455F2" w:rsidRDefault="009D632A">
            <w:pPr>
              <w:pStyle w:val="TableParagraph"/>
              <w:spacing w:line="160" w:lineRule="exact"/>
              <w:ind w:left="57"/>
              <w:rPr>
                <w:b/>
                <w:sz w:val="14"/>
              </w:rPr>
            </w:pPr>
            <w:r>
              <w:rPr>
                <w:b/>
                <w:sz w:val="14"/>
              </w:rPr>
              <w:t>Садржаји</w:t>
            </w:r>
          </w:p>
          <w:p w:rsidR="008455F2" w:rsidRDefault="009D632A">
            <w:pPr>
              <w:pStyle w:val="TableParagraph"/>
              <w:spacing w:before="1" w:line="235" w:lineRule="auto"/>
              <w:ind w:left="57" w:right="97"/>
              <w:rPr>
                <w:i/>
                <w:sz w:val="14"/>
              </w:rPr>
            </w:pPr>
            <w:r>
              <w:rPr>
                <w:i/>
                <w:sz w:val="14"/>
              </w:rPr>
              <w:t xml:space="preserve">Qu’est-ce que tu penses de...? </w:t>
            </w:r>
            <w:r>
              <w:rPr>
                <w:i/>
                <w:spacing w:val="-4"/>
                <w:sz w:val="14"/>
              </w:rPr>
              <w:t xml:space="preserve">Tu </w:t>
            </w:r>
            <w:r>
              <w:rPr>
                <w:i/>
                <w:sz w:val="14"/>
              </w:rPr>
              <w:t>aimes ce groupe ? S’il te plait, dis-moi si</w:t>
            </w:r>
            <w:r>
              <w:rPr>
                <w:i/>
                <w:sz w:val="14"/>
              </w:rPr>
              <w:t xml:space="preserve"> ... </w:t>
            </w:r>
            <w:r>
              <w:rPr>
                <w:i/>
                <w:spacing w:val="-4"/>
                <w:sz w:val="14"/>
              </w:rPr>
              <w:t xml:space="preserve">Tu </w:t>
            </w:r>
            <w:r>
              <w:rPr>
                <w:i/>
                <w:sz w:val="14"/>
              </w:rPr>
              <w:t xml:space="preserve">es d’accord avec moi ? Pas tout à fait... Oui, je suis tout à fait d’accord. </w:t>
            </w:r>
            <w:r>
              <w:rPr>
                <w:i/>
                <w:spacing w:val="-4"/>
                <w:sz w:val="14"/>
              </w:rPr>
              <w:t xml:space="preserve">Tu </w:t>
            </w:r>
            <w:r>
              <w:rPr>
                <w:i/>
                <w:sz w:val="14"/>
              </w:rPr>
              <w:t>as raison. Exactement ! C’est vrai / ce n’est pas vrai ! Ça ne me plait pas, je trouve ça ennuyeux.</w:t>
            </w:r>
          </w:p>
          <w:p w:rsidR="008455F2" w:rsidRDefault="008455F2">
            <w:pPr>
              <w:pStyle w:val="TableParagraph"/>
              <w:spacing w:before="7"/>
              <w:ind w:left="0"/>
              <w:rPr>
                <w:b/>
                <w:sz w:val="13"/>
              </w:rPr>
            </w:pPr>
          </w:p>
          <w:p w:rsidR="008455F2" w:rsidRDefault="009D632A">
            <w:pPr>
              <w:pStyle w:val="TableParagraph"/>
              <w:spacing w:line="160" w:lineRule="exact"/>
              <w:ind w:left="57"/>
              <w:rPr>
                <w:sz w:val="14"/>
              </w:rPr>
            </w:pPr>
            <w:r>
              <w:rPr>
                <w:sz w:val="14"/>
              </w:rPr>
              <w:t>Питање интонацијом.</w:t>
            </w:r>
          </w:p>
          <w:p w:rsidR="008455F2" w:rsidRDefault="009D632A">
            <w:pPr>
              <w:pStyle w:val="TableParagraph"/>
              <w:spacing w:before="3" w:line="158" w:lineRule="exact"/>
              <w:ind w:left="57"/>
              <w:rPr>
                <w:sz w:val="14"/>
              </w:rPr>
            </w:pPr>
            <w:r>
              <w:rPr>
                <w:sz w:val="14"/>
              </w:rPr>
              <w:t>Презентативи (</w:t>
            </w:r>
            <w:r>
              <w:rPr>
                <w:i/>
                <w:sz w:val="14"/>
              </w:rPr>
              <w:t>c’est /ce sont...</w:t>
            </w:r>
            <w:r>
              <w:rPr>
                <w:sz w:val="14"/>
              </w:rPr>
              <w:t xml:space="preserve">). </w:t>
            </w:r>
            <w:r>
              <w:rPr>
                <w:b/>
                <w:sz w:val="14"/>
              </w:rPr>
              <w:t xml:space="preserve">(Интер)културни садржаји: </w:t>
            </w:r>
            <w:r>
              <w:rPr>
                <w:sz w:val="14"/>
              </w:rPr>
              <w:t>пошто- вање основних норми учтивости у комуникацији са вршњацима и одраслима.</w:t>
            </w:r>
          </w:p>
        </w:tc>
      </w:tr>
    </w:tbl>
    <w:p w:rsidR="008455F2" w:rsidRDefault="008455F2">
      <w:pPr>
        <w:spacing w:line="158"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720"/>
        </w:trPr>
        <w:tc>
          <w:tcPr>
            <w:tcW w:w="4365" w:type="dxa"/>
          </w:tcPr>
          <w:p w:rsidR="008455F2" w:rsidRDefault="009D632A">
            <w:pPr>
              <w:pStyle w:val="TableParagraph"/>
              <w:numPr>
                <w:ilvl w:val="0"/>
                <w:numId w:val="355"/>
              </w:numPr>
              <w:tabs>
                <w:tab w:val="left" w:pos="162"/>
              </w:tabs>
              <w:spacing w:before="18" w:line="161" w:lineRule="exact"/>
              <w:ind w:firstLine="0"/>
              <w:rPr>
                <w:sz w:val="14"/>
              </w:rPr>
            </w:pPr>
            <w:r>
              <w:rPr>
                <w:sz w:val="14"/>
              </w:rPr>
              <w:lastRenderedPageBreak/>
              <w:t>разуме једноставније изразе који се односе на количину</w:t>
            </w:r>
            <w:r>
              <w:rPr>
                <w:spacing w:val="-18"/>
                <w:sz w:val="14"/>
              </w:rPr>
              <w:t xml:space="preserve"> </w:t>
            </w:r>
            <w:r>
              <w:rPr>
                <w:sz w:val="14"/>
              </w:rPr>
              <w:t>нечега;</w:t>
            </w:r>
          </w:p>
          <w:p w:rsidR="008455F2" w:rsidRDefault="009D632A">
            <w:pPr>
              <w:pStyle w:val="TableParagraph"/>
              <w:numPr>
                <w:ilvl w:val="0"/>
                <w:numId w:val="355"/>
              </w:numPr>
              <w:tabs>
                <w:tab w:val="left" w:pos="162"/>
              </w:tabs>
              <w:ind w:right="79" w:firstLine="0"/>
              <w:rPr>
                <w:sz w:val="14"/>
              </w:rPr>
            </w:pPr>
            <w:r>
              <w:rPr>
                <w:sz w:val="14"/>
              </w:rPr>
              <w:t xml:space="preserve">пита и каже </w:t>
            </w:r>
            <w:r>
              <w:rPr>
                <w:spacing w:val="-4"/>
                <w:sz w:val="14"/>
              </w:rPr>
              <w:t xml:space="preserve">колико </w:t>
            </w:r>
            <w:r>
              <w:rPr>
                <w:sz w:val="14"/>
              </w:rPr>
              <w:t>нечега има/ нема, користећи једноставија језичка средства;</w:t>
            </w:r>
          </w:p>
          <w:p w:rsidR="008455F2" w:rsidRDefault="009D632A">
            <w:pPr>
              <w:pStyle w:val="TableParagraph"/>
              <w:numPr>
                <w:ilvl w:val="0"/>
                <w:numId w:val="355"/>
              </w:numPr>
              <w:tabs>
                <w:tab w:val="left" w:pos="162"/>
              </w:tabs>
              <w:ind w:right="211" w:firstLine="0"/>
              <w:rPr>
                <w:sz w:val="14"/>
              </w:rPr>
            </w:pPr>
            <w:r>
              <w:rPr>
                <w:sz w:val="14"/>
              </w:rPr>
              <w:t>на једноставан начин затражи артикле у продавници</w:t>
            </w:r>
            <w:r>
              <w:rPr>
                <w:spacing w:val="-23"/>
                <w:sz w:val="14"/>
              </w:rPr>
              <w:t xml:space="preserve"> </w:t>
            </w:r>
            <w:r>
              <w:rPr>
                <w:sz w:val="14"/>
              </w:rPr>
              <w:t xml:space="preserve">једноставним изразима за </w:t>
            </w:r>
            <w:r>
              <w:rPr>
                <w:spacing w:val="-4"/>
                <w:sz w:val="14"/>
              </w:rPr>
              <w:t xml:space="preserve">количину, </w:t>
            </w:r>
            <w:r>
              <w:rPr>
                <w:sz w:val="14"/>
              </w:rPr>
              <w:t xml:space="preserve">наручи јело и/или пиће у ресторану и пита/ каже/ израчуна </w:t>
            </w:r>
            <w:r>
              <w:rPr>
                <w:spacing w:val="-4"/>
                <w:sz w:val="14"/>
              </w:rPr>
              <w:t xml:space="preserve">колико </w:t>
            </w:r>
            <w:r>
              <w:rPr>
                <w:sz w:val="14"/>
              </w:rPr>
              <w:t>нешто</w:t>
            </w:r>
            <w:r>
              <w:rPr>
                <w:spacing w:val="1"/>
                <w:sz w:val="14"/>
              </w:rPr>
              <w:t xml:space="preserve"> </w:t>
            </w:r>
            <w:r>
              <w:rPr>
                <w:sz w:val="14"/>
              </w:rPr>
              <w:t>кошта;</w:t>
            </w:r>
          </w:p>
          <w:p w:rsidR="008455F2" w:rsidRDefault="009D632A">
            <w:pPr>
              <w:pStyle w:val="TableParagraph"/>
              <w:numPr>
                <w:ilvl w:val="0"/>
                <w:numId w:val="355"/>
              </w:numPr>
              <w:tabs>
                <w:tab w:val="left" w:pos="162"/>
              </w:tabs>
              <w:spacing w:line="237" w:lineRule="auto"/>
              <w:ind w:right="70" w:firstLine="0"/>
              <w:rPr>
                <w:sz w:val="14"/>
              </w:rPr>
            </w:pPr>
            <w:r>
              <w:rPr>
                <w:sz w:val="14"/>
              </w:rPr>
              <w:t>састави</w:t>
            </w:r>
            <w:r>
              <w:rPr>
                <w:spacing w:val="-4"/>
                <w:sz w:val="14"/>
              </w:rPr>
              <w:t xml:space="preserve"> </w:t>
            </w:r>
            <w:r>
              <w:rPr>
                <w:sz w:val="14"/>
              </w:rPr>
              <w:t>списак</w:t>
            </w:r>
            <w:r>
              <w:rPr>
                <w:spacing w:val="-4"/>
                <w:sz w:val="14"/>
              </w:rPr>
              <w:t xml:space="preserve"> </w:t>
            </w:r>
            <w:r>
              <w:rPr>
                <w:sz w:val="14"/>
              </w:rPr>
              <w:t>за</w:t>
            </w:r>
            <w:r>
              <w:rPr>
                <w:spacing w:val="-5"/>
                <w:sz w:val="14"/>
              </w:rPr>
              <w:t xml:space="preserve"> </w:t>
            </w:r>
            <w:r>
              <w:rPr>
                <w:sz w:val="14"/>
              </w:rPr>
              <w:t>куповину</w:t>
            </w:r>
            <w:r>
              <w:rPr>
                <w:spacing w:val="-4"/>
                <w:sz w:val="14"/>
              </w:rPr>
              <w:t xml:space="preserve"> </w:t>
            </w:r>
            <w:r>
              <w:rPr>
                <w:sz w:val="14"/>
              </w:rPr>
              <w:t>–</w:t>
            </w:r>
            <w:r>
              <w:rPr>
                <w:spacing w:val="-4"/>
                <w:sz w:val="14"/>
              </w:rPr>
              <w:t xml:space="preserve"> </w:t>
            </w:r>
            <w:r>
              <w:rPr>
                <w:sz w:val="14"/>
              </w:rPr>
              <w:t>намирнице</w:t>
            </w:r>
            <w:r>
              <w:rPr>
                <w:spacing w:val="-5"/>
                <w:sz w:val="14"/>
              </w:rPr>
              <w:t xml:space="preserve"> </w:t>
            </w:r>
            <w:r>
              <w:rPr>
                <w:sz w:val="14"/>
              </w:rPr>
              <w:t>и</w:t>
            </w:r>
            <w:r>
              <w:rPr>
                <w:spacing w:val="-5"/>
                <w:sz w:val="14"/>
              </w:rPr>
              <w:t xml:space="preserve"> </w:t>
            </w:r>
            <w:r>
              <w:rPr>
                <w:sz w:val="14"/>
              </w:rPr>
              <w:t>количина</w:t>
            </w:r>
            <w:r>
              <w:rPr>
                <w:spacing w:val="-5"/>
                <w:sz w:val="14"/>
              </w:rPr>
              <w:t xml:space="preserve"> </w:t>
            </w:r>
            <w:r>
              <w:rPr>
                <w:sz w:val="14"/>
              </w:rPr>
              <w:t>намирница</w:t>
            </w:r>
            <w:r>
              <w:rPr>
                <w:spacing w:val="-5"/>
                <w:sz w:val="14"/>
              </w:rPr>
              <w:t xml:space="preserve"> </w:t>
            </w:r>
            <w:r>
              <w:rPr>
                <w:sz w:val="14"/>
              </w:rPr>
              <w:t>(две векне хлеба, пакет тестенине, три конзерве туњевине и</w:t>
            </w:r>
            <w:r>
              <w:rPr>
                <w:spacing w:val="-5"/>
                <w:sz w:val="14"/>
              </w:rPr>
              <w:t xml:space="preserve"> </w:t>
            </w:r>
            <w:r>
              <w:rPr>
                <w:sz w:val="14"/>
              </w:rPr>
              <w:t>сл.)</w:t>
            </w:r>
          </w:p>
          <w:p w:rsidR="008455F2" w:rsidRDefault="009D632A">
            <w:pPr>
              <w:pStyle w:val="TableParagraph"/>
              <w:numPr>
                <w:ilvl w:val="0"/>
                <w:numId w:val="355"/>
              </w:numPr>
              <w:tabs>
                <w:tab w:val="left" w:pos="162"/>
              </w:tabs>
              <w:ind w:firstLine="0"/>
              <w:rPr>
                <w:sz w:val="14"/>
              </w:rPr>
            </w:pPr>
            <w:r>
              <w:rPr>
                <w:sz w:val="14"/>
              </w:rPr>
              <w:t>изрази количину у мерама – 100 гр шећера, 300 гр брашна и</w:t>
            </w:r>
            <w:r>
              <w:rPr>
                <w:spacing w:val="-21"/>
                <w:sz w:val="14"/>
              </w:rPr>
              <w:t xml:space="preserve"> </w:t>
            </w:r>
            <w:r>
              <w:rPr>
                <w:sz w:val="14"/>
              </w:rPr>
              <w:t>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sz w:val="19"/>
              </w:rPr>
            </w:pPr>
          </w:p>
          <w:p w:rsidR="008455F2" w:rsidRDefault="009D632A">
            <w:pPr>
              <w:pStyle w:val="TableParagraph"/>
              <w:ind w:left="477" w:right="161" w:hanging="284"/>
              <w:rPr>
                <w:b/>
                <w:sz w:val="14"/>
              </w:rPr>
            </w:pPr>
            <w:r>
              <w:rPr>
                <w:b/>
                <w:sz w:val="14"/>
              </w:rPr>
              <w:t>Изражавање количине, бројева и цена</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rPr>
                <w:sz w:val="14"/>
              </w:rPr>
            </w:pPr>
            <w:r>
              <w:rPr>
                <w:sz w:val="14"/>
              </w:rPr>
              <w:t>Слушање и читање једноставнијих текстова који говоре о количини нечега; постављање питања у вези с количином и одговарање на њих, усмено и писано; слушање и читање текстова на теме поруџбине у ресторану, куповине, играње улога (у ресторану, у продавници, у</w:t>
            </w:r>
            <w:r>
              <w:rPr>
                <w:sz w:val="14"/>
              </w:rPr>
              <w:t xml:space="preserve"> ку- хињи …); писање списка за куповину; записивање и рачунање цена.</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44"/>
              <w:rPr>
                <w:i/>
                <w:sz w:val="14"/>
              </w:rPr>
            </w:pPr>
            <w:r>
              <w:rPr>
                <w:i/>
                <w:sz w:val="14"/>
              </w:rPr>
              <w:t>Combien y a-t-il d’élèves dans ta classe ? Nous, on est 25. Combien de lait faut-il pour ce gateau ? Y a-t-il du beurre dans le frigo ? Non, il n’y</w:t>
            </w:r>
            <w:r>
              <w:rPr>
                <w:i/>
                <w:spacing w:val="-7"/>
                <w:sz w:val="14"/>
              </w:rPr>
              <w:t xml:space="preserve"> </w:t>
            </w:r>
            <w:r>
              <w:rPr>
                <w:i/>
                <w:sz w:val="14"/>
              </w:rPr>
              <w:t>en a plus. Il faut 200 g de s</w:t>
            </w:r>
            <w:r>
              <w:rPr>
                <w:i/>
                <w:sz w:val="14"/>
              </w:rPr>
              <w:t xml:space="preserve">ucre. Achète un kilo d’oranges. Il n’y a pas de sel. Je voudrais deux cents grammes de jambon, s’il vous plait. Est-ce que je pourrais avoir un croissant, s’il vous plait ? </w:t>
            </w:r>
            <w:r>
              <w:rPr>
                <w:i/>
                <w:spacing w:val="-4"/>
                <w:sz w:val="14"/>
              </w:rPr>
              <w:t xml:space="preserve">Voici </w:t>
            </w:r>
            <w:r>
              <w:rPr>
                <w:i/>
                <w:sz w:val="14"/>
              </w:rPr>
              <w:t>votre jambon, cela fait cinq euros. Liste des courses : pain, sel, lait, beur</w:t>
            </w:r>
            <w:r>
              <w:rPr>
                <w:i/>
                <w:sz w:val="14"/>
              </w:rPr>
              <w:t>re,</w:t>
            </w:r>
            <w:r>
              <w:rPr>
                <w:i/>
                <w:spacing w:val="-9"/>
                <w:sz w:val="14"/>
              </w:rPr>
              <w:t xml:space="preserve"> </w:t>
            </w:r>
            <w:r>
              <w:rPr>
                <w:i/>
                <w:sz w:val="14"/>
              </w:rPr>
              <w:t>chocolat.</w:t>
            </w:r>
          </w:p>
          <w:p w:rsidR="008455F2" w:rsidRDefault="009D632A">
            <w:pPr>
              <w:pStyle w:val="TableParagraph"/>
              <w:spacing w:line="155" w:lineRule="exact"/>
              <w:rPr>
                <w:i/>
                <w:sz w:val="14"/>
              </w:rPr>
            </w:pPr>
            <w:r>
              <w:rPr>
                <w:i/>
                <w:sz w:val="14"/>
              </w:rPr>
              <w:t>C’est un livre de cent pages. J’habite au sixième étage.</w:t>
            </w:r>
          </w:p>
          <w:p w:rsidR="008455F2" w:rsidRDefault="008455F2">
            <w:pPr>
              <w:pStyle w:val="TableParagraph"/>
              <w:spacing w:before="9"/>
              <w:ind w:left="0"/>
              <w:rPr>
                <w:b/>
                <w:sz w:val="13"/>
              </w:rPr>
            </w:pPr>
          </w:p>
          <w:p w:rsidR="008455F2" w:rsidRDefault="009D632A">
            <w:pPr>
              <w:pStyle w:val="TableParagraph"/>
              <w:ind w:right="1625"/>
              <w:rPr>
                <w:sz w:val="14"/>
              </w:rPr>
            </w:pPr>
            <w:r>
              <w:rPr>
                <w:sz w:val="14"/>
              </w:rPr>
              <w:t>Основни бројеви до 100, стотине до 1000. Редни бројеви до 20.</w:t>
            </w:r>
          </w:p>
          <w:p w:rsidR="008455F2" w:rsidRDefault="009D632A">
            <w:pPr>
              <w:pStyle w:val="TableParagraph"/>
              <w:ind w:right="2654"/>
              <w:rPr>
                <w:sz w:val="14"/>
              </w:rPr>
            </w:pPr>
            <w:r>
              <w:rPr>
                <w:sz w:val="14"/>
              </w:rPr>
              <w:t xml:space="preserve">Партитивно </w:t>
            </w:r>
            <w:r>
              <w:rPr>
                <w:i/>
                <w:sz w:val="14"/>
              </w:rPr>
              <w:t>de</w:t>
            </w:r>
            <w:r>
              <w:rPr>
                <w:sz w:val="14"/>
              </w:rPr>
              <w:t>. Презентативи (</w:t>
            </w:r>
            <w:r>
              <w:rPr>
                <w:i/>
                <w:sz w:val="14"/>
              </w:rPr>
              <w:t>c’est,voilà</w:t>
            </w:r>
            <w:r>
              <w:rPr>
                <w:sz w:val="14"/>
              </w:rPr>
              <w:t>).</w:t>
            </w:r>
          </w:p>
          <w:p w:rsidR="008455F2" w:rsidRDefault="009D632A">
            <w:pPr>
              <w:pStyle w:val="TableParagraph"/>
              <w:spacing w:line="159" w:lineRule="exact"/>
              <w:rPr>
                <w:sz w:val="14"/>
              </w:rPr>
            </w:pPr>
            <w:r>
              <w:rPr>
                <w:sz w:val="14"/>
              </w:rPr>
              <w:t xml:space="preserve">Кондиционал глагола </w:t>
            </w:r>
            <w:r>
              <w:rPr>
                <w:i/>
                <w:sz w:val="14"/>
              </w:rPr>
              <w:t xml:space="preserve">pouvoir </w:t>
            </w:r>
            <w:r>
              <w:rPr>
                <w:sz w:val="14"/>
              </w:rPr>
              <w:t xml:space="preserve">и </w:t>
            </w:r>
            <w:r>
              <w:rPr>
                <w:i/>
                <w:sz w:val="14"/>
              </w:rPr>
              <w:t>vouloir</w:t>
            </w:r>
            <w:r>
              <w:rPr>
                <w:sz w:val="14"/>
              </w:rPr>
              <w:t>)</w:t>
            </w:r>
          </w:p>
          <w:p w:rsidR="008455F2" w:rsidRDefault="009D632A">
            <w:pPr>
              <w:pStyle w:val="TableParagraph"/>
              <w:rPr>
                <w:sz w:val="14"/>
              </w:rPr>
            </w:pPr>
            <w:r>
              <w:rPr>
                <w:b/>
                <w:sz w:val="14"/>
              </w:rPr>
              <w:t xml:space="preserve">(Интер)културни садржаји: </w:t>
            </w:r>
            <w:r>
              <w:rPr>
                <w:sz w:val="14"/>
              </w:rPr>
              <w:t>друштвено окружење; локалне мерне јединице, намирнице и јела специфични за циљну културу.</w:t>
            </w:r>
          </w:p>
        </w:tc>
      </w:tr>
    </w:tbl>
    <w:p w:rsidR="008455F2" w:rsidRDefault="008455F2">
      <w:pPr>
        <w:pStyle w:val="BodyText"/>
        <w:spacing w:before="1"/>
        <w:ind w:left="0" w:firstLine="0"/>
        <w:jc w:val="left"/>
        <w:rPr>
          <w:b/>
          <w:sz w:val="23"/>
        </w:rPr>
      </w:pPr>
    </w:p>
    <w:p w:rsidR="008455F2" w:rsidRDefault="009D632A">
      <w:pPr>
        <w:spacing w:before="92"/>
        <w:ind w:left="140" w:right="178"/>
        <w:jc w:val="center"/>
        <w:rPr>
          <w:b/>
          <w:sz w:val="18"/>
        </w:rPr>
      </w:pPr>
      <w:r>
        <w:rPr>
          <w:b/>
          <w:sz w:val="18"/>
        </w:rPr>
        <w:t>ШПАНСКИ ЈЕЗИК</w:t>
      </w:r>
    </w:p>
    <w:p w:rsidR="008455F2" w:rsidRDefault="008455F2">
      <w:pPr>
        <w:pStyle w:val="BodyText"/>
        <w:ind w:left="0" w:firstLine="0"/>
        <w:jc w:val="lef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2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ind w:left="104" w:right="91"/>
              <w:jc w:val="center"/>
              <w:rPr>
                <w:sz w:val="14"/>
              </w:rPr>
            </w:pPr>
            <w:r>
              <w:rPr>
                <w:sz w:val="14"/>
              </w:rPr>
              <w:t>По завршетку разреда ученик ће бити у стању да у усменој и писаној комуникацији:</w:t>
            </w:r>
          </w:p>
        </w:tc>
        <w:tc>
          <w:tcPr>
            <w:tcW w:w="1871" w:type="dxa"/>
            <w:shd w:val="clear" w:color="auto" w:fill="E6E7E8"/>
          </w:tcPr>
          <w:p w:rsidR="008455F2" w:rsidRDefault="009D632A">
            <w:pPr>
              <w:pStyle w:val="TableParagraph"/>
              <w:spacing w:before="98" w:line="161" w:lineRule="exact"/>
              <w:ind w:left="40" w:right="30"/>
              <w:jc w:val="center"/>
              <w:rPr>
                <w:b/>
                <w:sz w:val="14"/>
              </w:rPr>
            </w:pPr>
            <w:r>
              <w:rPr>
                <w:b/>
                <w:sz w:val="14"/>
              </w:rPr>
              <w:t>ОБЛАСТ / ТЕМА</w:t>
            </w:r>
          </w:p>
          <w:p w:rsidR="008455F2" w:rsidRDefault="009D632A">
            <w:pPr>
              <w:pStyle w:val="TableParagraph"/>
              <w:spacing w:line="161" w:lineRule="exact"/>
              <w:ind w:left="40" w:right="30"/>
              <w:jc w:val="center"/>
              <w:rPr>
                <w:b/>
                <w:sz w:val="14"/>
              </w:rPr>
            </w:pPr>
            <w:r>
              <w:rPr>
                <w:b/>
                <w:sz w:val="14"/>
              </w:rPr>
              <w:t>Комуникативне функције</w:t>
            </w:r>
          </w:p>
        </w:tc>
        <w:tc>
          <w:tcPr>
            <w:tcW w:w="4309" w:type="dxa"/>
            <w:shd w:val="clear" w:color="auto" w:fill="E6E7E8"/>
          </w:tcPr>
          <w:p w:rsidR="008455F2" w:rsidRDefault="008455F2">
            <w:pPr>
              <w:pStyle w:val="TableParagraph"/>
              <w:spacing w:before="4"/>
              <w:ind w:left="0"/>
              <w:rPr>
                <w:b/>
                <w:sz w:val="15"/>
              </w:rPr>
            </w:pPr>
          </w:p>
          <w:p w:rsidR="008455F2" w:rsidRDefault="009D632A">
            <w:pPr>
              <w:pStyle w:val="TableParagraph"/>
              <w:ind w:left="1562" w:right="1552"/>
              <w:jc w:val="center"/>
              <w:rPr>
                <w:b/>
                <w:sz w:val="14"/>
              </w:rPr>
            </w:pPr>
            <w:r>
              <w:rPr>
                <w:b/>
                <w:sz w:val="14"/>
              </w:rPr>
              <w:t>САДРЖАЈИ</w:t>
            </w:r>
          </w:p>
        </w:tc>
      </w:tr>
      <w:tr w:rsidR="008455F2">
        <w:trPr>
          <w:trHeight w:val="4840"/>
        </w:trPr>
        <w:tc>
          <w:tcPr>
            <w:tcW w:w="4365" w:type="dxa"/>
          </w:tcPr>
          <w:p w:rsidR="008455F2" w:rsidRDefault="009D632A">
            <w:pPr>
              <w:pStyle w:val="TableParagraph"/>
              <w:numPr>
                <w:ilvl w:val="0"/>
                <w:numId w:val="354"/>
              </w:numPr>
              <w:tabs>
                <w:tab w:val="left" w:pos="162"/>
              </w:tabs>
              <w:spacing w:before="18"/>
              <w:ind w:right="62" w:firstLine="0"/>
              <w:rPr>
                <w:sz w:val="14"/>
              </w:rPr>
            </w:pPr>
            <w:r>
              <w:rPr>
                <w:sz w:val="14"/>
              </w:rPr>
              <w:t>разуме</w:t>
            </w:r>
            <w:r>
              <w:rPr>
                <w:spacing w:val="-4"/>
                <w:sz w:val="14"/>
              </w:rPr>
              <w:t xml:space="preserve"> </w:t>
            </w:r>
            <w:r>
              <w:rPr>
                <w:sz w:val="14"/>
              </w:rPr>
              <w:t>краће</w:t>
            </w:r>
            <w:r>
              <w:rPr>
                <w:spacing w:val="-4"/>
                <w:sz w:val="14"/>
              </w:rPr>
              <w:t xml:space="preserve"> </w:t>
            </w:r>
            <w:r>
              <w:rPr>
                <w:sz w:val="14"/>
              </w:rPr>
              <w:t>текстове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5"/>
                <w:sz w:val="14"/>
              </w:rPr>
              <w:t xml:space="preserve"> </w:t>
            </w:r>
            <w:r>
              <w:rPr>
                <w:sz w:val="14"/>
              </w:rPr>
              <w:t>поздрављање,</w:t>
            </w:r>
            <w:r>
              <w:rPr>
                <w:spacing w:val="-4"/>
                <w:sz w:val="14"/>
              </w:rPr>
              <w:t xml:space="preserve"> </w:t>
            </w:r>
            <w:r>
              <w:rPr>
                <w:sz w:val="14"/>
              </w:rPr>
              <w:t>представљање и тражење / давање информација личне</w:t>
            </w:r>
            <w:r>
              <w:rPr>
                <w:spacing w:val="-6"/>
                <w:sz w:val="14"/>
              </w:rPr>
              <w:t xml:space="preserve"> </w:t>
            </w:r>
            <w:r>
              <w:rPr>
                <w:sz w:val="14"/>
              </w:rPr>
              <w:t>природе;</w:t>
            </w:r>
          </w:p>
          <w:p w:rsidR="008455F2" w:rsidRDefault="009D632A">
            <w:pPr>
              <w:pStyle w:val="TableParagraph"/>
              <w:numPr>
                <w:ilvl w:val="0"/>
                <w:numId w:val="354"/>
              </w:numPr>
              <w:tabs>
                <w:tab w:val="left" w:pos="162"/>
              </w:tabs>
              <w:ind w:right="291" w:firstLine="0"/>
              <w:rPr>
                <w:sz w:val="14"/>
              </w:rPr>
            </w:pPr>
            <w:r>
              <w:rPr>
                <w:sz w:val="14"/>
              </w:rPr>
              <w:t>поздрави</w:t>
            </w:r>
            <w:r>
              <w:rPr>
                <w:spacing w:val="-4"/>
                <w:sz w:val="14"/>
              </w:rPr>
              <w:t xml:space="preserve"> </w:t>
            </w:r>
            <w:r>
              <w:rPr>
                <w:sz w:val="14"/>
              </w:rPr>
              <w:t>и</w:t>
            </w:r>
            <w:r>
              <w:rPr>
                <w:spacing w:val="-5"/>
                <w:sz w:val="14"/>
              </w:rPr>
              <w:t xml:space="preserve"> </w:t>
            </w:r>
            <w:r>
              <w:rPr>
                <w:sz w:val="14"/>
              </w:rPr>
              <w:t>отпоздрави,</w:t>
            </w:r>
            <w:r>
              <w:rPr>
                <w:spacing w:val="-4"/>
                <w:sz w:val="14"/>
              </w:rPr>
              <w:t xml:space="preserve"> </w:t>
            </w:r>
            <w:r>
              <w:rPr>
                <w:sz w:val="14"/>
              </w:rPr>
              <w:t>представи</w:t>
            </w:r>
            <w:r>
              <w:rPr>
                <w:spacing w:val="-4"/>
                <w:sz w:val="14"/>
              </w:rPr>
              <w:t xml:space="preserve"> </w:t>
            </w:r>
            <w:r>
              <w:rPr>
                <w:sz w:val="14"/>
              </w:rPr>
              <w:t>себе</w:t>
            </w:r>
            <w:r>
              <w:rPr>
                <w:spacing w:val="-4"/>
                <w:sz w:val="14"/>
              </w:rPr>
              <w:t xml:space="preserve"> </w:t>
            </w:r>
            <w:r>
              <w:rPr>
                <w:sz w:val="14"/>
              </w:rPr>
              <w:t>и</w:t>
            </w:r>
            <w:r>
              <w:rPr>
                <w:spacing w:val="-5"/>
                <w:sz w:val="14"/>
              </w:rPr>
              <w:t xml:space="preserve"> </w:t>
            </w:r>
            <w:r>
              <w:rPr>
                <w:sz w:val="14"/>
              </w:rPr>
              <w:t>другог</w:t>
            </w:r>
            <w:r>
              <w:rPr>
                <w:spacing w:val="-4"/>
                <w:sz w:val="14"/>
              </w:rPr>
              <w:t xml:space="preserve"> </w:t>
            </w:r>
            <w:r>
              <w:rPr>
                <w:sz w:val="14"/>
              </w:rPr>
              <w:t>користећи</w:t>
            </w:r>
            <w:r>
              <w:rPr>
                <w:spacing w:val="-4"/>
                <w:sz w:val="14"/>
              </w:rPr>
              <w:t xml:space="preserve"> </w:t>
            </w:r>
            <w:r>
              <w:rPr>
                <w:sz w:val="14"/>
              </w:rPr>
              <w:t>једно- ставна језичка</w:t>
            </w:r>
            <w:r>
              <w:rPr>
                <w:spacing w:val="-1"/>
                <w:sz w:val="14"/>
              </w:rPr>
              <w:t xml:space="preserve"> </w:t>
            </w:r>
            <w:r>
              <w:rPr>
                <w:sz w:val="14"/>
              </w:rPr>
              <w:t>средства;</w:t>
            </w:r>
          </w:p>
          <w:p w:rsidR="008455F2" w:rsidRDefault="009D632A">
            <w:pPr>
              <w:pStyle w:val="TableParagraph"/>
              <w:numPr>
                <w:ilvl w:val="0"/>
                <w:numId w:val="354"/>
              </w:numPr>
              <w:tabs>
                <w:tab w:val="left" w:pos="162"/>
              </w:tabs>
              <w:spacing w:line="159" w:lineRule="exact"/>
              <w:ind w:firstLine="0"/>
              <w:rPr>
                <w:sz w:val="14"/>
              </w:rPr>
            </w:pPr>
            <w:r>
              <w:rPr>
                <w:sz w:val="14"/>
              </w:rPr>
              <w:t>постави и одговори на једноставнија питања личне</w:t>
            </w:r>
            <w:r>
              <w:rPr>
                <w:spacing w:val="-9"/>
                <w:sz w:val="14"/>
              </w:rPr>
              <w:t xml:space="preserve"> </w:t>
            </w:r>
            <w:r>
              <w:rPr>
                <w:sz w:val="14"/>
              </w:rPr>
              <w:t>природе;</w:t>
            </w:r>
          </w:p>
          <w:p w:rsidR="008455F2" w:rsidRDefault="009D632A">
            <w:pPr>
              <w:pStyle w:val="TableParagraph"/>
              <w:numPr>
                <w:ilvl w:val="0"/>
                <w:numId w:val="354"/>
              </w:numPr>
              <w:tabs>
                <w:tab w:val="left" w:pos="162"/>
              </w:tabs>
              <w:spacing w:line="161" w:lineRule="exact"/>
              <w:ind w:firstLine="0"/>
              <w:rPr>
                <w:sz w:val="14"/>
              </w:rPr>
            </w:pPr>
            <w:r>
              <w:rPr>
                <w:sz w:val="14"/>
              </w:rPr>
              <w:t xml:space="preserve">у </w:t>
            </w:r>
            <w:r>
              <w:rPr>
                <w:spacing w:val="-3"/>
                <w:sz w:val="14"/>
              </w:rPr>
              <w:t xml:space="preserve">неколико </w:t>
            </w:r>
            <w:r>
              <w:rPr>
                <w:sz w:val="14"/>
              </w:rPr>
              <w:t>везаних исказа саопшти информације о себи и</w:t>
            </w:r>
            <w:r>
              <w:rPr>
                <w:spacing w:val="-9"/>
                <w:sz w:val="14"/>
              </w:rPr>
              <w:t xml:space="preserve"> </w:t>
            </w:r>
            <w:r>
              <w:rPr>
                <w:sz w:val="14"/>
              </w:rPr>
              <w:t>другима;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97"/>
              <w:ind w:left="42" w:right="30"/>
              <w:jc w:val="center"/>
              <w:rPr>
                <w:b/>
                <w:sz w:val="14"/>
              </w:rPr>
            </w:pPr>
            <w:r>
              <w:rPr>
                <w:b/>
                <w:sz w:val="14"/>
              </w:rPr>
              <w:t>Поздрављање и предста- вљање себе и других и тражење / давање основних информација о себи и дру- гима у ширем друштвеном контексту</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ind w:right="76"/>
              <w:rPr>
                <w:sz w:val="14"/>
              </w:rPr>
            </w:pPr>
            <w:r>
              <w:rPr>
                <w:sz w:val="14"/>
              </w:rPr>
              <w:t>Слушање и читање краћих, једноставнијих текстова који се односе на</w:t>
            </w:r>
            <w:r>
              <w:rPr>
                <w:spacing w:val="-8"/>
                <w:sz w:val="14"/>
              </w:rPr>
              <w:t xml:space="preserve"> </w:t>
            </w:r>
            <w:r>
              <w:rPr>
                <w:sz w:val="14"/>
              </w:rPr>
              <w:t>дате</w:t>
            </w:r>
            <w:r>
              <w:rPr>
                <w:spacing w:val="-7"/>
                <w:sz w:val="14"/>
              </w:rPr>
              <w:t xml:space="preserve"> </w:t>
            </w:r>
            <w:r>
              <w:rPr>
                <w:sz w:val="14"/>
              </w:rPr>
              <w:t>комуникативне</w:t>
            </w:r>
            <w:r>
              <w:rPr>
                <w:spacing w:val="-7"/>
                <w:sz w:val="14"/>
              </w:rPr>
              <w:t xml:space="preserve"> </w:t>
            </w:r>
            <w:r>
              <w:rPr>
                <w:sz w:val="14"/>
              </w:rPr>
              <w:t>ситуације</w:t>
            </w:r>
            <w:r>
              <w:rPr>
                <w:spacing w:val="-7"/>
                <w:sz w:val="14"/>
              </w:rPr>
              <w:t xml:space="preserve"> </w:t>
            </w:r>
            <w:r>
              <w:rPr>
                <w:sz w:val="14"/>
              </w:rPr>
              <w:t>(дијалози,</w:t>
            </w:r>
            <w:r>
              <w:rPr>
                <w:spacing w:val="-8"/>
                <w:sz w:val="14"/>
              </w:rPr>
              <w:t xml:space="preserve"> </w:t>
            </w:r>
            <w:r>
              <w:rPr>
                <w:sz w:val="14"/>
              </w:rPr>
              <w:t>наративни</w:t>
            </w:r>
            <w:r>
              <w:rPr>
                <w:spacing w:val="-7"/>
                <w:sz w:val="14"/>
              </w:rPr>
              <w:t xml:space="preserve"> </w:t>
            </w:r>
            <w:r>
              <w:rPr>
                <w:sz w:val="14"/>
              </w:rPr>
              <w:t>текстови,</w:t>
            </w:r>
            <w:r>
              <w:rPr>
                <w:spacing w:val="-7"/>
                <w:sz w:val="14"/>
              </w:rPr>
              <w:t xml:space="preserve"> </w:t>
            </w:r>
            <w:r>
              <w:rPr>
                <w:sz w:val="14"/>
              </w:rPr>
              <w:t>фор- мулари и сл.); реаговање на усмени или писани импулс саговорника (наставника, вршњака и сл.) и иницирање комуникације; усмен</w:t>
            </w:r>
            <w:r>
              <w:rPr>
                <w:sz w:val="14"/>
              </w:rPr>
              <w:t>о и писaно давање информација о себи и тражење и давање информација о</w:t>
            </w:r>
            <w:r>
              <w:rPr>
                <w:spacing w:val="-5"/>
                <w:sz w:val="14"/>
              </w:rPr>
              <w:t xml:space="preserve"> </w:t>
            </w:r>
            <w:r>
              <w:rPr>
                <w:sz w:val="14"/>
              </w:rPr>
              <w:t>другима</w:t>
            </w:r>
            <w:r>
              <w:rPr>
                <w:spacing w:val="-5"/>
                <w:sz w:val="14"/>
              </w:rPr>
              <w:t xml:space="preserve"> </w:t>
            </w:r>
            <w:r>
              <w:rPr>
                <w:sz w:val="14"/>
              </w:rPr>
              <w:t>(СМС,</w:t>
            </w:r>
            <w:r>
              <w:rPr>
                <w:spacing w:val="-5"/>
                <w:sz w:val="14"/>
              </w:rPr>
              <w:t xml:space="preserve"> </w:t>
            </w:r>
            <w:r>
              <w:rPr>
                <w:sz w:val="14"/>
              </w:rPr>
              <w:t>имејл,</w:t>
            </w:r>
            <w:r>
              <w:rPr>
                <w:spacing w:val="-6"/>
                <w:sz w:val="14"/>
              </w:rPr>
              <w:t xml:space="preserve"> </w:t>
            </w:r>
            <w:r>
              <w:rPr>
                <w:sz w:val="14"/>
              </w:rPr>
              <w:t>формулари,</w:t>
            </w:r>
            <w:r>
              <w:rPr>
                <w:spacing w:val="-6"/>
                <w:sz w:val="14"/>
              </w:rPr>
              <w:t xml:space="preserve"> </w:t>
            </w:r>
            <w:r>
              <w:rPr>
                <w:sz w:val="14"/>
              </w:rPr>
              <w:t>чланске</w:t>
            </w:r>
            <w:r>
              <w:rPr>
                <w:spacing w:val="-5"/>
                <w:sz w:val="14"/>
              </w:rPr>
              <w:t xml:space="preserve"> </w:t>
            </w:r>
            <w:r>
              <w:rPr>
                <w:sz w:val="14"/>
              </w:rPr>
              <w:t>карте,</w:t>
            </w:r>
            <w:r>
              <w:rPr>
                <w:spacing w:val="-5"/>
                <w:sz w:val="14"/>
              </w:rPr>
              <w:t xml:space="preserve"> </w:t>
            </w:r>
            <w:r>
              <w:rPr>
                <w:sz w:val="14"/>
              </w:rPr>
              <w:t>опис</w:t>
            </w:r>
            <w:r>
              <w:rPr>
                <w:spacing w:val="-5"/>
                <w:sz w:val="14"/>
              </w:rPr>
              <w:t xml:space="preserve"> </w:t>
            </w:r>
            <w:r>
              <w:rPr>
                <w:sz w:val="14"/>
              </w:rPr>
              <w:t>фотографије и</w:t>
            </w:r>
            <w:r>
              <w:rPr>
                <w:spacing w:val="-1"/>
                <w:sz w:val="14"/>
              </w:rPr>
              <w:t xml:space="preserve"> </w:t>
            </w:r>
            <w:r>
              <w:rPr>
                <w:sz w:val="14"/>
              </w:rPr>
              <w:t>сл.).</w:t>
            </w:r>
          </w:p>
          <w:p w:rsidR="008455F2" w:rsidRDefault="009D632A">
            <w:pPr>
              <w:pStyle w:val="TableParagraph"/>
              <w:spacing w:line="154" w:lineRule="exact"/>
              <w:rPr>
                <w:b/>
                <w:sz w:val="14"/>
              </w:rPr>
            </w:pPr>
            <w:r>
              <w:rPr>
                <w:b/>
                <w:sz w:val="14"/>
              </w:rPr>
              <w:t>Садржаји</w:t>
            </w:r>
          </w:p>
          <w:p w:rsidR="008455F2" w:rsidRDefault="009D632A">
            <w:pPr>
              <w:pStyle w:val="TableParagraph"/>
              <w:spacing w:line="160" w:lineRule="exact"/>
              <w:rPr>
                <w:i/>
                <w:sz w:val="14"/>
              </w:rPr>
            </w:pPr>
            <w:r>
              <w:rPr>
                <w:i/>
                <w:sz w:val="14"/>
              </w:rPr>
              <w:t>¡Hola¡ ¿Qué tal?</w:t>
            </w:r>
          </w:p>
          <w:p w:rsidR="008455F2" w:rsidRDefault="009D632A">
            <w:pPr>
              <w:pStyle w:val="TableParagraph"/>
              <w:spacing w:line="160" w:lineRule="exact"/>
              <w:rPr>
                <w:i/>
                <w:sz w:val="14"/>
              </w:rPr>
            </w:pPr>
            <w:r>
              <w:rPr>
                <w:i/>
                <w:sz w:val="14"/>
              </w:rPr>
              <w:t>¡Buenos días!</w:t>
            </w:r>
          </w:p>
          <w:p w:rsidR="008455F2" w:rsidRDefault="009D632A">
            <w:pPr>
              <w:pStyle w:val="TableParagraph"/>
              <w:spacing w:line="160" w:lineRule="exact"/>
              <w:rPr>
                <w:i/>
                <w:sz w:val="14"/>
              </w:rPr>
            </w:pPr>
            <w:r>
              <w:rPr>
                <w:i/>
                <w:sz w:val="14"/>
              </w:rPr>
              <w:t>¡Buenas tardes!</w:t>
            </w:r>
          </w:p>
          <w:p w:rsidR="008455F2" w:rsidRDefault="009D632A">
            <w:pPr>
              <w:pStyle w:val="TableParagraph"/>
              <w:spacing w:line="160" w:lineRule="exact"/>
              <w:rPr>
                <w:i/>
                <w:sz w:val="14"/>
              </w:rPr>
            </w:pPr>
            <w:r>
              <w:rPr>
                <w:i/>
                <w:sz w:val="14"/>
              </w:rPr>
              <w:t>¡Buenas noches!</w:t>
            </w:r>
          </w:p>
          <w:p w:rsidR="008455F2" w:rsidRDefault="009D632A">
            <w:pPr>
              <w:pStyle w:val="TableParagraph"/>
              <w:spacing w:line="160" w:lineRule="exact"/>
              <w:rPr>
                <w:i/>
                <w:sz w:val="14"/>
              </w:rPr>
            </w:pPr>
            <w:r>
              <w:rPr>
                <w:i/>
                <w:sz w:val="14"/>
              </w:rPr>
              <w:t>¡Adiós!</w:t>
            </w:r>
          </w:p>
          <w:p w:rsidR="008455F2" w:rsidRDefault="009D632A">
            <w:pPr>
              <w:pStyle w:val="TableParagraph"/>
              <w:spacing w:line="160" w:lineRule="exact"/>
              <w:rPr>
                <w:i/>
                <w:sz w:val="14"/>
              </w:rPr>
            </w:pPr>
            <w:r>
              <w:rPr>
                <w:i/>
                <w:sz w:val="14"/>
              </w:rPr>
              <w:t>¡Chao!</w:t>
            </w:r>
          </w:p>
          <w:p w:rsidR="008455F2" w:rsidRDefault="009D632A">
            <w:pPr>
              <w:pStyle w:val="TableParagraph"/>
              <w:spacing w:line="160" w:lineRule="exact"/>
              <w:rPr>
                <w:i/>
                <w:sz w:val="14"/>
              </w:rPr>
            </w:pPr>
            <w:r>
              <w:rPr>
                <w:i/>
                <w:sz w:val="14"/>
              </w:rPr>
              <w:t>¡Hasta luego!</w:t>
            </w:r>
          </w:p>
          <w:p w:rsidR="008455F2" w:rsidRDefault="009D632A">
            <w:pPr>
              <w:pStyle w:val="TableParagraph"/>
              <w:numPr>
                <w:ilvl w:val="0"/>
                <w:numId w:val="353"/>
              </w:numPr>
              <w:tabs>
                <w:tab w:val="left" w:pos="162"/>
              </w:tabs>
              <w:spacing w:line="160" w:lineRule="exact"/>
              <w:rPr>
                <w:i/>
                <w:sz w:val="14"/>
              </w:rPr>
            </w:pPr>
            <w:r>
              <w:rPr>
                <w:i/>
                <w:sz w:val="14"/>
              </w:rPr>
              <w:t xml:space="preserve">¿Cómo estás? </w:t>
            </w:r>
            <w:r>
              <w:rPr>
                <w:i/>
                <w:sz w:val="14"/>
              </w:rPr>
              <w:t>– Bien, gracias. ¿Y tú?</w:t>
            </w:r>
          </w:p>
          <w:p w:rsidR="008455F2" w:rsidRDefault="009D632A">
            <w:pPr>
              <w:pStyle w:val="TableParagraph"/>
              <w:numPr>
                <w:ilvl w:val="0"/>
                <w:numId w:val="353"/>
              </w:numPr>
              <w:tabs>
                <w:tab w:val="left" w:pos="162"/>
              </w:tabs>
              <w:spacing w:line="160" w:lineRule="exact"/>
              <w:rPr>
                <w:i/>
                <w:sz w:val="14"/>
              </w:rPr>
            </w:pPr>
            <w:r>
              <w:rPr>
                <w:i/>
                <w:sz w:val="14"/>
              </w:rPr>
              <w:t>Hola, soy María. ¿Y</w:t>
            </w:r>
            <w:r>
              <w:rPr>
                <w:i/>
                <w:spacing w:val="-3"/>
                <w:sz w:val="14"/>
              </w:rPr>
              <w:t xml:space="preserve"> </w:t>
            </w:r>
            <w:r>
              <w:rPr>
                <w:i/>
                <w:sz w:val="14"/>
              </w:rPr>
              <w:t>tú?</w:t>
            </w:r>
          </w:p>
          <w:p w:rsidR="008455F2" w:rsidRDefault="009D632A">
            <w:pPr>
              <w:pStyle w:val="TableParagraph"/>
              <w:numPr>
                <w:ilvl w:val="0"/>
                <w:numId w:val="353"/>
              </w:numPr>
              <w:tabs>
                <w:tab w:val="left" w:pos="162"/>
              </w:tabs>
              <w:spacing w:line="160" w:lineRule="exact"/>
              <w:rPr>
                <w:i/>
                <w:sz w:val="14"/>
              </w:rPr>
            </w:pPr>
            <w:r>
              <w:rPr>
                <w:i/>
                <w:sz w:val="14"/>
              </w:rPr>
              <w:t>Soy Rodrigo. Encantado. Este es mi amigo. Se llama</w:t>
            </w:r>
            <w:r>
              <w:rPr>
                <w:i/>
                <w:spacing w:val="-2"/>
                <w:sz w:val="14"/>
              </w:rPr>
              <w:t xml:space="preserve"> </w:t>
            </w:r>
            <w:r>
              <w:rPr>
                <w:i/>
                <w:sz w:val="14"/>
              </w:rPr>
              <w:t>Juan.</w:t>
            </w:r>
          </w:p>
          <w:p w:rsidR="008455F2" w:rsidRDefault="009D632A">
            <w:pPr>
              <w:pStyle w:val="TableParagraph"/>
              <w:numPr>
                <w:ilvl w:val="0"/>
                <w:numId w:val="353"/>
              </w:numPr>
              <w:tabs>
                <w:tab w:val="left" w:pos="162"/>
              </w:tabs>
              <w:spacing w:line="160" w:lineRule="exact"/>
              <w:rPr>
                <w:i/>
                <w:sz w:val="14"/>
              </w:rPr>
            </w:pPr>
            <w:r>
              <w:rPr>
                <w:i/>
                <w:sz w:val="14"/>
              </w:rPr>
              <w:t>¿Cómo te llamas? – Me llamo...</w:t>
            </w:r>
            <w:r>
              <w:rPr>
                <w:i/>
                <w:spacing w:val="-1"/>
                <w:sz w:val="14"/>
              </w:rPr>
              <w:t xml:space="preserve"> </w:t>
            </w:r>
            <w:r>
              <w:rPr>
                <w:i/>
                <w:sz w:val="14"/>
              </w:rPr>
              <w:t>Soy...</w:t>
            </w:r>
          </w:p>
          <w:p w:rsidR="008455F2" w:rsidRDefault="009D632A">
            <w:pPr>
              <w:pStyle w:val="TableParagraph"/>
              <w:numPr>
                <w:ilvl w:val="0"/>
                <w:numId w:val="353"/>
              </w:numPr>
              <w:tabs>
                <w:tab w:val="left" w:pos="162"/>
              </w:tabs>
              <w:spacing w:line="160" w:lineRule="exact"/>
              <w:rPr>
                <w:i/>
                <w:sz w:val="14"/>
              </w:rPr>
            </w:pPr>
            <w:r>
              <w:rPr>
                <w:i/>
                <w:sz w:val="14"/>
              </w:rPr>
              <w:t>¿De dónde eres? – Soy</w:t>
            </w:r>
            <w:r>
              <w:rPr>
                <w:i/>
                <w:spacing w:val="-1"/>
                <w:sz w:val="14"/>
              </w:rPr>
              <w:t xml:space="preserve"> </w:t>
            </w:r>
            <w:r>
              <w:rPr>
                <w:i/>
                <w:sz w:val="14"/>
              </w:rPr>
              <w:t>de...</w:t>
            </w:r>
          </w:p>
          <w:p w:rsidR="008455F2" w:rsidRDefault="009D632A">
            <w:pPr>
              <w:pStyle w:val="TableParagraph"/>
              <w:rPr>
                <w:i/>
                <w:sz w:val="14"/>
              </w:rPr>
            </w:pPr>
            <w:r>
              <w:rPr>
                <w:i/>
                <w:sz w:val="14"/>
              </w:rPr>
              <w:t xml:space="preserve">¿Cómo te llamas? ¿De dónde eres? ¿Qué idiomas hablas? ¿Dónde vives? </w:t>
            </w:r>
            <w:r>
              <w:rPr>
                <w:i/>
                <w:sz w:val="14"/>
              </w:rPr>
              <w:t>Buenas tardes, me llamo María. Tengo once años. Estoy en quinto curso. Soy de Serbia. Hablo serbio e inglés. Aprendo español.</w:t>
            </w:r>
          </w:p>
          <w:p w:rsidR="008455F2" w:rsidRDefault="009D632A">
            <w:pPr>
              <w:pStyle w:val="TableParagraph"/>
              <w:spacing w:line="158" w:lineRule="exact"/>
              <w:rPr>
                <w:i/>
                <w:sz w:val="14"/>
              </w:rPr>
            </w:pPr>
            <w:r>
              <w:rPr>
                <w:i/>
                <w:sz w:val="14"/>
              </w:rPr>
              <w:t>-¿Quién es? (mostrando la foto) – Esta es mi hermana. Se llama Silvia.</w:t>
            </w:r>
          </w:p>
          <w:p w:rsidR="008455F2" w:rsidRDefault="009D632A">
            <w:pPr>
              <w:pStyle w:val="TableParagraph"/>
              <w:spacing w:line="160" w:lineRule="exact"/>
              <w:rPr>
                <w:i/>
                <w:sz w:val="14"/>
              </w:rPr>
            </w:pPr>
            <w:r>
              <w:rPr>
                <w:i/>
                <w:sz w:val="14"/>
              </w:rPr>
              <w:t>Este es señor Rodríguez. Es profesor. Es español.</w:t>
            </w:r>
          </w:p>
          <w:p w:rsidR="008455F2" w:rsidRDefault="009D632A">
            <w:pPr>
              <w:pStyle w:val="TableParagraph"/>
              <w:ind w:right="40"/>
              <w:rPr>
                <w:sz w:val="14"/>
              </w:rPr>
            </w:pPr>
            <w:r>
              <w:rPr>
                <w:b/>
                <w:sz w:val="14"/>
              </w:rPr>
              <w:t>(Интер)ку</w:t>
            </w:r>
            <w:r>
              <w:rPr>
                <w:b/>
                <w:sz w:val="14"/>
              </w:rPr>
              <w:t xml:space="preserve">лтурни садржаји: </w:t>
            </w:r>
            <w:r>
              <w:rPr>
                <w:sz w:val="14"/>
              </w:rPr>
              <w:t xml:space="preserve">устаљена правила учтивости; формално и неформално представљање; титуле уз презимена особа </w:t>
            </w:r>
            <w:r>
              <w:rPr>
                <w:i/>
                <w:sz w:val="14"/>
              </w:rPr>
              <w:t>(señor, señora)</w:t>
            </w:r>
            <w:r>
              <w:rPr>
                <w:sz w:val="14"/>
              </w:rPr>
              <w:t>; степени сродства и родбински односи; земље шпанског говорног подручја.</w:t>
            </w:r>
          </w:p>
        </w:tc>
      </w:tr>
      <w:tr w:rsidR="008455F2">
        <w:trPr>
          <w:trHeight w:val="3880"/>
        </w:trPr>
        <w:tc>
          <w:tcPr>
            <w:tcW w:w="4365" w:type="dxa"/>
          </w:tcPr>
          <w:p w:rsidR="008455F2" w:rsidRDefault="009D632A">
            <w:pPr>
              <w:pStyle w:val="TableParagraph"/>
              <w:numPr>
                <w:ilvl w:val="0"/>
                <w:numId w:val="352"/>
              </w:numPr>
              <w:tabs>
                <w:tab w:val="left" w:pos="162"/>
              </w:tabs>
              <w:spacing w:before="19"/>
              <w:ind w:right="385" w:firstLine="0"/>
              <w:rPr>
                <w:sz w:val="14"/>
              </w:rPr>
            </w:pPr>
            <w:r>
              <w:rPr>
                <w:sz w:val="14"/>
              </w:rPr>
              <w:t>разуме једноставнији опис особа, биљака, животиња,</w:t>
            </w:r>
            <w:r>
              <w:rPr>
                <w:spacing w:val="-13"/>
                <w:sz w:val="14"/>
              </w:rPr>
              <w:t xml:space="preserve"> </w:t>
            </w:r>
            <w:r>
              <w:rPr>
                <w:sz w:val="14"/>
              </w:rPr>
              <w:t>предмета,</w:t>
            </w:r>
            <w:r>
              <w:rPr>
                <w:sz w:val="14"/>
              </w:rPr>
              <w:t xml:space="preserve"> појaва или</w:t>
            </w:r>
            <w:r>
              <w:rPr>
                <w:spacing w:val="-2"/>
                <w:sz w:val="14"/>
              </w:rPr>
              <w:t xml:space="preserve"> </w:t>
            </w:r>
            <w:r>
              <w:rPr>
                <w:sz w:val="14"/>
              </w:rPr>
              <w:t>места;</w:t>
            </w:r>
          </w:p>
          <w:p w:rsidR="008455F2" w:rsidRDefault="009D632A">
            <w:pPr>
              <w:pStyle w:val="TableParagraph"/>
              <w:numPr>
                <w:ilvl w:val="0"/>
                <w:numId w:val="352"/>
              </w:numPr>
              <w:tabs>
                <w:tab w:val="left" w:pos="162"/>
              </w:tabs>
              <w:ind w:right="304" w:firstLine="0"/>
              <w:rPr>
                <w:sz w:val="14"/>
              </w:rPr>
            </w:pPr>
            <w:r>
              <w:rPr>
                <w:sz w:val="14"/>
              </w:rPr>
              <w:t>упореди и опише карактеристике живих бића, предмета, појава</w:t>
            </w:r>
            <w:r>
              <w:rPr>
                <w:spacing w:val="-20"/>
                <w:sz w:val="14"/>
              </w:rPr>
              <w:t xml:space="preserve"> </w:t>
            </w:r>
            <w:r>
              <w:rPr>
                <w:sz w:val="14"/>
              </w:rPr>
              <w:t>и места, користећи једноставнија језичка</w:t>
            </w:r>
            <w:r>
              <w:rPr>
                <w:spacing w:val="-2"/>
                <w:sz w:val="14"/>
              </w:rPr>
              <w:t xml:space="preserve"> </w:t>
            </w:r>
            <w:r>
              <w:rPr>
                <w:sz w:val="14"/>
              </w:rPr>
              <w:t>средства;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9"/>
              </w:rPr>
            </w:pPr>
          </w:p>
          <w:p w:rsidR="008455F2" w:rsidRDefault="009D632A">
            <w:pPr>
              <w:pStyle w:val="TableParagraph"/>
              <w:ind w:left="42" w:right="30"/>
              <w:jc w:val="center"/>
              <w:rPr>
                <w:b/>
                <w:sz w:val="14"/>
              </w:rPr>
            </w:pPr>
            <w:r>
              <w:rPr>
                <w:b/>
                <w:sz w:val="14"/>
              </w:rPr>
              <w:t>Описивање карактеристи- ка живих бића, предмета, појава и места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ind w:right="40"/>
              <w:rPr>
                <w:sz w:val="14"/>
              </w:rPr>
            </w:pPr>
            <w:r>
              <w:rPr>
                <w:sz w:val="14"/>
              </w:rPr>
              <w:t>Слушање и читање једноставнијих описа живих бића, предмета, појава и места и њиховог поређења; усмено и писано описивање / поређење живих бића, предмета, појава и места; израда и презентаци- ја пројеката (постера, стрипова, ППТ-а, кратких аудио / видео зап</w:t>
            </w:r>
            <w:r>
              <w:rPr>
                <w:sz w:val="14"/>
              </w:rPr>
              <w:t>иса, радио емисија и слично).</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spacing w:line="160" w:lineRule="exact"/>
              <w:rPr>
                <w:i/>
                <w:sz w:val="14"/>
              </w:rPr>
            </w:pPr>
            <w:r>
              <w:rPr>
                <w:i/>
                <w:sz w:val="14"/>
              </w:rPr>
              <w:t>Este es… Se llama… Tiene pelo rubio y ojos oscuros. Es alto…</w:t>
            </w:r>
          </w:p>
          <w:p w:rsidR="008455F2" w:rsidRDefault="009D632A">
            <w:pPr>
              <w:pStyle w:val="TableParagraph"/>
              <w:spacing w:line="160" w:lineRule="exact"/>
              <w:rPr>
                <w:i/>
                <w:sz w:val="14"/>
              </w:rPr>
            </w:pPr>
            <w:r>
              <w:rPr>
                <w:i/>
                <w:sz w:val="14"/>
              </w:rPr>
              <w:t>Lleva pantalones negros y una camiseta blanca.</w:t>
            </w:r>
          </w:p>
          <w:p w:rsidR="008455F2" w:rsidRDefault="009D632A">
            <w:pPr>
              <w:pStyle w:val="TableParagraph"/>
              <w:ind w:right="97"/>
              <w:rPr>
                <w:i/>
                <w:sz w:val="14"/>
              </w:rPr>
            </w:pPr>
            <w:r>
              <w:rPr>
                <w:i/>
                <w:sz w:val="14"/>
              </w:rPr>
              <w:t>(mostrando la foto) Esta es mi familia. Mi hermano se llama… Es mayor/ menor que yo. Tiene … años.</w:t>
            </w:r>
          </w:p>
          <w:p w:rsidR="008455F2" w:rsidRDefault="009D632A">
            <w:pPr>
              <w:pStyle w:val="TableParagraph"/>
              <w:ind w:right="369"/>
              <w:rPr>
                <w:i/>
                <w:sz w:val="14"/>
              </w:rPr>
            </w:pPr>
            <w:r>
              <w:rPr>
                <w:i/>
                <w:sz w:val="14"/>
              </w:rPr>
              <w:t>Pepe es de Madrid. Es la capital de España. Es una ciudad grande e interesante.</w:t>
            </w:r>
          </w:p>
          <w:p w:rsidR="008455F2" w:rsidRDefault="008455F2">
            <w:pPr>
              <w:pStyle w:val="TableParagraph"/>
              <w:spacing w:before="6"/>
              <w:ind w:left="0"/>
              <w:rPr>
                <w:b/>
                <w:sz w:val="13"/>
              </w:rPr>
            </w:pPr>
          </w:p>
          <w:p w:rsidR="008455F2" w:rsidRDefault="009D632A">
            <w:pPr>
              <w:pStyle w:val="TableParagraph"/>
              <w:spacing w:line="161" w:lineRule="exact"/>
              <w:rPr>
                <w:sz w:val="14"/>
              </w:rPr>
            </w:pPr>
            <w:r>
              <w:rPr>
                <w:sz w:val="14"/>
              </w:rPr>
              <w:t>Личне заменице</w:t>
            </w:r>
          </w:p>
          <w:p w:rsidR="008455F2" w:rsidRDefault="009D632A">
            <w:pPr>
              <w:pStyle w:val="TableParagraph"/>
              <w:ind w:right="1509"/>
              <w:rPr>
                <w:sz w:val="14"/>
              </w:rPr>
            </w:pPr>
            <w:r>
              <w:rPr>
                <w:sz w:val="14"/>
              </w:rPr>
              <w:t>Упитне речи (</w:t>
            </w:r>
            <w:r>
              <w:rPr>
                <w:i/>
                <w:sz w:val="14"/>
              </w:rPr>
              <w:t>qué, quién/es, cómo, de dónde</w:t>
            </w:r>
            <w:r>
              <w:rPr>
                <w:sz w:val="14"/>
              </w:rPr>
              <w:t>). Придеви. Род, број и слагање с именицама.</w:t>
            </w:r>
          </w:p>
          <w:p w:rsidR="008455F2" w:rsidRDefault="009D632A">
            <w:pPr>
              <w:pStyle w:val="TableParagraph"/>
              <w:ind w:right="771"/>
              <w:rPr>
                <w:sz w:val="14"/>
              </w:rPr>
            </w:pPr>
            <w:r>
              <w:rPr>
                <w:sz w:val="14"/>
              </w:rPr>
              <w:t>Присвојни придеви (уз именице за означавање сродства). Одређени и неодређ</w:t>
            </w:r>
            <w:r>
              <w:rPr>
                <w:sz w:val="14"/>
              </w:rPr>
              <w:t>ени члан.</w:t>
            </w:r>
          </w:p>
          <w:p w:rsidR="008455F2" w:rsidRDefault="009D632A">
            <w:pPr>
              <w:pStyle w:val="TableParagraph"/>
              <w:rPr>
                <w:sz w:val="14"/>
              </w:rPr>
            </w:pPr>
            <w:r>
              <w:rPr>
                <w:sz w:val="14"/>
              </w:rPr>
              <w:t xml:space="preserve">Презент индикатива (најфреквентнији правилни глаголи и неправил- ни глагол </w:t>
            </w:r>
            <w:r>
              <w:rPr>
                <w:i/>
                <w:sz w:val="14"/>
              </w:rPr>
              <w:t>tener</w:t>
            </w:r>
            <w:r>
              <w:rPr>
                <w:sz w:val="14"/>
              </w:rPr>
              <w:t>).</w:t>
            </w:r>
          </w:p>
          <w:p w:rsidR="008455F2" w:rsidRDefault="009D632A">
            <w:pPr>
              <w:pStyle w:val="TableParagraph"/>
              <w:rPr>
                <w:sz w:val="14"/>
              </w:rPr>
            </w:pPr>
            <w:r>
              <w:rPr>
                <w:b/>
                <w:sz w:val="14"/>
              </w:rPr>
              <w:t xml:space="preserve">(Интер)културни садржаји: </w:t>
            </w:r>
            <w:r>
              <w:rPr>
                <w:sz w:val="14"/>
              </w:rPr>
              <w:t>култура становања; географске каракте- риситике Шпаније; биљни и животињски свет.</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4358"/>
        </w:trPr>
        <w:tc>
          <w:tcPr>
            <w:tcW w:w="4365" w:type="dxa"/>
          </w:tcPr>
          <w:p w:rsidR="008455F2" w:rsidRDefault="009D632A">
            <w:pPr>
              <w:pStyle w:val="TableParagraph"/>
              <w:numPr>
                <w:ilvl w:val="0"/>
                <w:numId w:val="351"/>
              </w:numPr>
              <w:tabs>
                <w:tab w:val="left" w:pos="162"/>
              </w:tabs>
              <w:spacing w:before="18" w:line="157" w:lineRule="exact"/>
              <w:rPr>
                <w:sz w:val="14"/>
              </w:rPr>
            </w:pPr>
            <w:r>
              <w:rPr>
                <w:sz w:val="14"/>
              </w:rPr>
              <w:lastRenderedPageBreak/>
              <w:t>разуме једноставније предлоге и одговори на</w:t>
            </w:r>
            <w:r>
              <w:rPr>
                <w:spacing w:val="-6"/>
                <w:sz w:val="14"/>
              </w:rPr>
              <w:t xml:space="preserve"> </w:t>
            </w:r>
            <w:r>
              <w:rPr>
                <w:sz w:val="14"/>
              </w:rPr>
              <w:t>њих;</w:t>
            </w:r>
          </w:p>
          <w:p w:rsidR="008455F2" w:rsidRDefault="009D632A">
            <w:pPr>
              <w:pStyle w:val="TableParagraph"/>
              <w:numPr>
                <w:ilvl w:val="0"/>
                <w:numId w:val="351"/>
              </w:numPr>
              <w:tabs>
                <w:tab w:val="left" w:pos="162"/>
              </w:tabs>
              <w:spacing w:line="154" w:lineRule="exact"/>
              <w:rPr>
                <w:sz w:val="14"/>
              </w:rPr>
            </w:pPr>
            <w:r>
              <w:rPr>
                <w:sz w:val="14"/>
              </w:rPr>
              <w:t>упути једноставан</w:t>
            </w:r>
            <w:r>
              <w:rPr>
                <w:spacing w:val="-1"/>
                <w:sz w:val="14"/>
              </w:rPr>
              <w:t xml:space="preserve"> </w:t>
            </w:r>
            <w:r>
              <w:rPr>
                <w:sz w:val="14"/>
              </w:rPr>
              <w:t>предлог;</w:t>
            </w:r>
          </w:p>
          <w:p w:rsidR="008455F2" w:rsidRDefault="009D632A">
            <w:pPr>
              <w:pStyle w:val="TableParagraph"/>
              <w:numPr>
                <w:ilvl w:val="0"/>
                <w:numId w:val="351"/>
              </w:numPr>
              <w:tabs>
                <w:tab w:val="left" w:pos="162"/>
              </w:tabs>
              <w:spacing w:line="157" w:lineRule="exact"/>
              <w:rPr>
                <w:sz w:val="14"/>
              </w:rPr>
            </w:pPr>
            <w:r>
              <w:rPr>
                <w:sz w:val="14"/>
              </w:rPr>
              <w:t>пружи одговарајући изговор или одговарајуће</w:t>
            </w:r>
            <w:r>
              <w:rPr>
                <w:spacing w:val="-9"/>
                <w:sz w:val="14"/>
              </w:rPr>
              <w:t xml:space="preserve"> </w:t>
            </w:r>
            <w:r>
              <w:rPr>
                <w:sz w:val="14"/>
              </w:rPr>
              <w:t>оправдање;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7" w:line="230" w:lineRule="auto"/>
              <w:ind w:left="57" w:right="43" w:hanging="1"/>
              <w:jc w:val="center"/>
              <w:rPr>
                <w:b/>
                <w:sz w:val="14"/>
              </w:rPr>
            </w:pPr>
            <w:r>
              <w:rPr>
                <w:b/>
                <w:sz w:val="14"/>
              </w:rPr>
              <w:t>Позив и реаговање на по- зив за учешће у</w:t>
            </w:r>
            <w:r>
              <w:rPr>
                <w:b/>
                <w:spacing w:val="-8"/>
                <w:sz w:val="14"/>
              </w:rPr>
              <w:t xml:space="preserve"> </w:t>
            </w:r>
            <w:r>
              <w:rPr>
                <w:b/>
                <w:sz w:val="14"/>
              </w:rPr>
              <w:t>заједничкој активности</w:t>
            </w:r>
          </w:p>
        </w:tc>
        <w:tc>
          <w:tcPr>
            <w:tcW w:w="4309" w:type="dxa"/>
          </w:tcPr>
          <w:p w:rsidR="008455F2" w:rsidRDefault="009D632A">
            <w:pPr>
              <w:pStyle w:val="TableParagraph"/>
              <w:spacing w:before="18" w:line="157" w:lineRule="exact"/>
              <w:rPr>
                <w:b/>
                <w:sz w:val="14"/>
              </w:rPr>
            </w:pPr>
            <w:r>
              <w:rPr>
                <w:b/>
                <w:sz w:val="14"/>
              </w:rPr>
              <w:t>Језичке активности у комуникативним ситуацијама</w:t>
            </w:r>
          </w:p>
          <w:p w:rsidR="008455F2" w:rsidRDefault="009D632A">
            <w:pPr>
              <w:pStyle w:val="TableParagraph"/>
              <w:spacing w:before="1" w:line="230" w:lineRule="auto"/>
              <w:rPr>
                <w:sz w:val="14"/>
              </w:rPr>
            </w:pPr>
            <w:r>
              <w:rPr>
                <w:sz w:val="14"/>
              </w:rPr>
              <w:t>Слушање и читање једноставниjих текстова који садрже предлоге; усмено и писано преговарање и договарање око предлога и учешћа у заједничкој активности; писање позивнице за прославу / журку или имејла / СМС-а којим се уговара заједничка активност; прихватањ</w:t>
            </w:r>
            <w:r>
              <w:rPr>
                <w:sz w:val="14"/>
              </w:rPr>
              <w:t>е</w:t>
            </w:r>
          </w:p>
          <w:p w:rsidR="008455F2" w:rsidRDefault="009D632A">
            <w:pPr>
              <w:pStyle w:val="TableParagraph"/>
              <w:spacing w:line="230" w:lineRule="auto"/>
              <w:ind w:right="349"/>
              <w:rPr>
                <w:sz w:val="14"/>
              </w:rPr>
            </w:pPr>
            <w:r>
              <w:rPr>
                <w:sz w:val="14"/>
              </w:rPr>
              <w:t>/одбијање предлога, усмено или писано, уз поштовање основних норми учтивости и давање одговарајућег оправдања / изговора.</w:t>
            </w:r>
          </w:p>
          <w:p w:rsidR="008455F2" w:rsidRDefault="008455F2">
            <w:pPr>
              <w:pStyle w:val="TableParagraph"/>
              <w:spacing w:before="8"/>
              <w:ind w:left="0"/>
              <w:rPr>
                <w:b/>
                <w:sz w:val="12"/>
              </w:rPr>
            </w:pPr>
          </w:p>
          <w:p w:rsidR="008455F2" w:rsidRDefault="009D632A">
            <w:pPr>
              <w:pStyle w:val="TableParagraph"/>
              <w:spacing w:line="157" w:lineRule="exact"/>
              <w:rPr>
                <w:b/>
                <w:sz w:val="14"/>
              </w:rPr>
            </w:pPr>
            <w:r>
              <w:rPr>
                <w:b/>
                <w:sz w:val="14"/>
              </w:rPr>
              <w:t>Садржаји</w:t>
            </w:r>
          </w:p>
          <w:p w:rsidR="008455F2" w:rsidRDefault="009D632A">
            <w:pPr>
              <w:pStyle w:val="TableParagraph"/>
              <w:spacing w:before="2" w:line="230" w:lineRule="auto"/>
              <w:ind w:right="206"/>
              <w:rPr>
                <w:i/>
                <w:sz w:val="14"/>
              </w:rPr>
            </w:pPr>
            <w:r>
              <w:rPr>
                <w:i/>
                <w:sz w:val="14"/>
              </w:rPr>
              <w:t xml:space="preserve">¡Adelante! Nos sentamos y trabajamos. ¡Sentaos! ¡Apagad los móviles! Pasamos al tema dos. Empezamos con la actividad uno. </w:t>
            </w:r>
            <w:r>
              <w:rPr>
                <w:i/>
                <w:sz w:val="14"/>
              </w:rPr>
              <w:t>¡Escuchad la canción! Más despacio / alto, por favor.</w:t>
            </w:r>
          </w:p>
          <w:p w:rsidR="008455F2" w:rsidRDefault="009D632A">
            <w:pPr>
              <w:pStyle w:val="TableParagraph"/>
              <w:spacing w:line="151" w:lineRule="exact"/>
              <w:rPr>
                <w:i/>
                <w:sz w:val="14"/>
              </w:rPr>
            </w:pPr>
            <w:r>
              <w:rPr>
                <w:i/>
                <w:sz w:val="14"/>
              </w:rPr>
              <w:t>¿Puedes repetir?</w:t>
            </w:r>
          </w:p>
          <w:p w:rsidR="008455F2" w:rsidRDefault="009D632A">
            <w:pPr>
              <w:pStyle w:val="TableParagraph"/>
              <w:spacing w:line="154" w:lineRule="exact"/>
              <w:rPr>
                <w:i/>
                <w:sz w:val="14"/>
              </w:rPr>
            </w:pPr>
            <w:r>
              <w:rPr>
                <w:i/>
                <w:sz w:val="14"/>
              </w:rPr>
              <w:t>Cantamos juntos. Lee, por favor.</w:t>
            </w:r>
          </w:p>
          <w:p w:rsidR="008455F2" w:rsidRDefault="009D632A">
            <w:pPr>
              <w:pStyle w:val="TableParagraph"/>
              <w:numPr>
                <w:ilvl w:val="0"/>
                <w:numId w:val="350"/>
              </w:numPr>
              <w:tabs>
                <w:tab w:val="left" w:pos="162"/>
              </w:tabs>
              <w:spacing w:line="154" w:lineRule="exact"/>
              <w:rPr>
                <w:i/>
                <w:sz w:val="14"/>
              </w:rPr>
            </w:pPr>
            <w:r>
              <w:rPr>
                <w:i/>
                <w:sz w:val="14"/>
              </w:rPr>
              <w:t>¿Quieres salir? – Sí. / No</w:t>
            </w:r>
            <w:r>
              <w:rPr>
                <w:i/>
                <w:spacing w:val="-2"/>
                <w:sz w:val="14"/>
              </w:rPr>
              <w:t xml:space="preserve"> </w:t>
            </w:r>
            <w:r>
              <w:rPr>
                <w:i/>
                <w:sz w:val="14"/>
              </w:rPr>
              <w:t>puedo.</w:t>
            </w:r>
          </w:p>
          <w:p w:rsidR="008455F2" w:rsidRDefault="009D632A">
            <w:pPr>
              <w:pStyle w:val="TableParagraph"/>
              <w:numPr>
                <w:ilvl w:val="0"/>
                <w:numId w:val="350"/>
              </w:numPr>
              <w:tabs>
                <w:tab w:val="left" w:pos="162"/>
              </w:tabs>
              <w:spacing w:line="154" w:lineRule="exact"/>
              <w:rPr>
                <w:i/>
                <w:sz w:val="14"/>
              </w:rPr>
            </w:pPr>
            <w:r>
              <w:rPr>
                <w:i/>
                <w:sz w:val="14"/>
              </w:rPr>
              <w:t xml:space="preserve">¿Jugamos a las cartas? – </w:t>
            </w:r>
            <w:r>
              <w:rPr>
                <w:i/>
                <w:spacing w:val="-4"/>
                <w:sz w:val="14"/>
              </w:rPr>
              <w:t>Vale.</w:t>
            </w:r>
          </w:p>
          <w:p w:rsidR="008455F2" w:rsidRDefault="009D632A">
            <w:pPr>
              <w:pStyle w:val="TableParagraph"/>
              <w:numPr>
                <w:ilvl w:val="0"/>
                <w:numId w:val="350"/>
              </w:numPr>
              <w:tabs>
                <w:tab w:val="left" w:pos="162"/>
              </w:tabs>
              <w:spacing w:line="154" w:lineRule="exact"/>
              <w:rPr>
                <w:i/>
                <w:sz w:val="14"/>
              </w:rPr>
            </w:pPr>
            <w:r>
              <w:rPr>
                <w:i/>
                <w:sz w:val="14"/>
              </w:rPr>
              <w:t>¿Puedes venir a mi cumpleaños?</w:t>
            </w:r>
            <w:r>
              <w:rPr>
                <w:i/>
                <w:spacing w:val="-2"/>
                <w:sz w:val="14"/>
              </w:rPr>
              <w:t xml:space="preserve"> </w:t>
            </w:r>
            <w:r>
              <w:rPr>
                <w:i/>
                <w:sz w:val="14"/>
              </w:rPr>
              <w:t>–Sí.</w:t>
            </w:r>
          </w:p>
          <w:p w:rsidR="008455F2" w:rsidRDefault="009D632A">
            <w:pPr>
              <w:pStyle w:val="TableParagraph"/>
              <w:numPr>
                <w:ilvl w:val="0"/>
                <w:numId w:val="350"/>
              </w:numPr>
              <w:tabs>
                <w:tab w:val="left" w:pos="162"/>
              </w:tabs>
              <w:spacing w:line="154" w:lineRule="exact"/>
              <w:rPr>
                <w:i/>
                <w:sz w:val="14"/>
              </w:rPr>
            </w:pPr>
            <w:r>
              <w:rPr>
                <w:i/>
                <w:spacing w:val="-3"/>
                <w:sz w:val="14"/>
              </w:rPr>
              <w:t xml:space="preserve">¿Vamos </w:t>
            </w:r>
            <w:r>
              <w:rPr>
                <w:i/>
                <w:sz w:val="14"/>
              </w:rPr>
              <w:t xml:space="preserve">al cine? – No puedo, lo siento. </w:t>
            </w:r>
            <w:r>
              <w:rPr>
                <w:i/>
                <w:spacing w:val="-3"/>
                <w:sz w:val="14"/>
              </w:rPr>
              <w:t xml:space="preserve">Tengo </w:t>
            </w:r>
            <w:r>
              <w:rPr>
                <w:i/>
                <w:sz w:val="14"/>
              </w:rPr>
              <w:t xml:space="preserve">mucha tarea. / </w:t>
            </w:r>
            <w:r>
              <w:rPr>
                <w:i/>
                <w:spacing w:val="-6"/>
                <w:sz w:val="14"/>
              </w:rPr>
              <w:t>Voy</w:t>
            </w:r>
            <w:r>
              <w:rPr>
                <w:i/>
                <w:spacing w:val="-2"/>
                <w:sz w:val="14"/>
              </w:rPr>
              <w:t xml:space="preserve"> </w:t>
            </w:r>
            <w:r>
              <w:rPr>
                <w:i/>
                <w:sz w:val="14"/>
              </w:rPr>
              <w:t>al</w:t>
            </w:r>
          </w:p>
          <w:p w:rsidR="008455F2" w:rsidRDefault="009D632A">
            <w:pPr>
              <w:pStyle w:val="TableParagraph"/>
              <w:spacing w:line="154" w:lineRule="exact"/>
              <w:rPr>
                <w:i/>
                <w:sz w:val="14"/>
              </w:rPr>
            </w:pPr>
            <w:r>
              <w:rPr>
                <w:i/>
                <w:sz w:val="14"/>
              </w:rPr>
              <w:t>cumpleaños de mi primo.</w:t>
            </w:r>
          </w:p>
          <w:p w:rsidR="008455F2" w:rsidRDefault="009D632A">
            <w:pPr>
              <w:pStyle w:val="TableParagraph"/>
              <w:spacing w:line="157" w:lineRule="exact"/>
              <w:rPr>
                <w:i/>
                <w:sz w:val="14"/>
              </w:rPr>
            </w:pPr>
            <w:r>
              <w:rPr>
                <w:i/>
                <w:sz w:val="14"/>
              </w:rPr>
              <w:t>¡Miramos el partido!</w:t>
            </w:r>
          </w:p>
          <w:p w:rsidR="008455F2" w:rsidRDefault="008455F2">
            <w:pPr>
              <w:pStyle w:val="TableParagraph"/>
              <w:spacing w:before="2"/>
              <w:ind w:left="0"/>
              <w:rPr>
                <w:b/>
                <w:sz w:val="13"/>
              </w:rPr>
            </w:pPr>
          </w:p>
          <w:p w:rsidR="008455F2" w:rsidRDefault="009D632A">
            <w:pPr>
              <w:pStyle w:val="TableParagraph"/>
              <w:spacing w:line="230" w:lineRule="auto"/>
              <w:rPr>
                <w:sz w:val="14"/>
              </w:rPr>
            </w:pPr>
            <w:r>
              <w:rPr>
                <w:sz w:val="14"/>
              </w:rPr>
              <w:t xml:space="preserve">Презент индикатива (најфреквентнији правилни глаголи и неправил- ни глаголи </w:t>
            </w:r>
            <w:r>
              <w:rPr>
                <w:i/>
                <w:sz w:val="14"/>
              </w:rPr>
              <w:t>ir, querer, poder, deber</w:t>
            </w:r>
            <w:r>
              <w:rPr>
                <w:sz w:val="14"/>
              </w:rPr>
              <w:t>)</w:t>
            </w:r>
          </w:p>
          <w:p w:rsidR="008455F2" w:rsidRDefault="009D632A">
            <w:pPr>
              <w:pStyle w:val="TableParagraph"/>
              <w:spacing w:line="151" w:lineRule="exact"/>
              <w:rPr>
                <w:sz w:val="14"/>
              </w:rPr>
            </w:pPr>
            <w:r>
              <w:rPr>
                <w:sz w:val="14"/>
              </w:rPr>
              <w:t>Садашње време у значењу будућег</w:t>
            </w:r>
          </w:p>
          <w:p w:rsidR="008455F2" w:rsidRDefault="009D632A">
            <w:pPr>
              <w:pStyle w:val="TableParagraph"/>
              <w:spacing w:before="2" w:line="230" w:lineRule="auto"/>
              <w:rPr>
                <w:sz w:val="14"/>
              </w:rPr>
            </w:pPr>
            <w:r>
              <w:rPr>
                <w:sz w:val="14"/>
              </w:rPr>
              <w:t>Императив за друго лице најфреквентнијих правилних глагола Интонација упитних исказа без упитне речи</w:t>
            </w:r>
          </w:p>
          <w:p w:rsidR="008455F2" w:rsidRDefault="009D632A">
            <w:pPr>
              <w:pStyle w:val="TableParagraph"/>
              <w:spacing w:line="230" w:lineRule="auto"/>
              <w:ind w:firstLine="35"/>
              <w:rPr>
                <w:sz w:val="14"/>
              </w:rPr>
            </w:pPr>
            <w:r>
              <w:rPr>
                <w:b/>
                <w:sz w:val="14"/>
              </w:rPr>
              <w:t xml:space="preserve">(Интер)културни садржаји: </w:t>
            </w:r>
            <w:r>
              <w:rPr>
                <w:sz w:val="14"/>
              </w:rPr>
              <w:t>прикладно позивање и прихватање/ одбијање позива; типичне активности разоноде за узраст.</w:t>
            </w:r>
          </w:p>
        </w:tc>
      </w:tr>
      <w:tr w:rsidR="008455F2">
        <w:trPr>
          <w:trHeight w:val="2972"/>
        </w:trPr>
        <w:tc>
          <w:tcPr>
            <w:tcW w:w="4365" w:type="dxa"/>
          </w:tcPr>
          <w:p w:rsidR="008455F2" w:rsidRDefault="009D632A">
            <w:pPr>
              <w:pStyle w:val="TableParagraph"/>
              <w:numPr>
                <w:ilvl w:val="0"/>
                <w:numId w:val="349"/>
              </w:numPr>
              <w:tabs>
                <w:tab w:val="left" w:pos="162"/>
              </w:tabs>
              <w:spacing w:before="18" w:line="157" w:lineRule="exact"/>
              <w:ind w:firstLine="0"/>
              <w:rPr>
                <w:sz w:val="14"/>
              </w:rPr>
            </w:pPr>
            <w:r>
              <w:rPr>
                <w:sz w:val="14"/>
              </w:rPr>
              <w:t>разуме и једноставне молбе и захтеве и реагује на</w:t>
            </w:r>
            <w:r>
              <w:rPr>
                <w:spacing w:val="-9"/>
                <w:sz w:val="14"/>
              </w:rPr>
              <w:t xml:space="preserve"> </w:t>
            </w:r>
            <w:r>
              <w:rPr>
                <w:sz w:val="14"/>
              </w:rPr>
              <w:t>њих;</w:t>
            </w:r>
          </w:p>
          <w:p w:rsidR="008455F2" w:rsidRDefault="009D632A">
            <w:pPr>
              <w:pStyle w:val="TableParagraph"/>
              <w:numPr>
                <w:ilvl w:val="0"/>
                <w:numId w:val="349"/>
              </w:numPr>
              <w:tabs>
                <w:tab w:val="left" w:pos="162"/>
              </w:tabs>
              <w:spacing w:line="154" w:lineRule="exact"/>
              <w:ind w:firstLine="0"/>
              <w:rPr>
                <w:sz w:val="14"/>
              </w:rPr>
            </w:pPr>
            <w:r>
              <w:rPr>
                <w:sz w:val="14"/>
              </w:rPr>
              <w:t>упути једноставне молбе и</w:t>
            </w:r>
            <w:r>
              <w:rPr>
                <w:spacing w:val="-2"/>
                <w:sz w:val="14"/>
              </w:rPr>
              <w:t xml:space="preserve"> </w:t>
            </w:r>
            <w:r>
              <w:rPr>
                <w:sz w:val="14"/>
              </w:rPr>
              <w:t>захтеве;</w:t>
            </w:r>
          </w:p>
          <w:p w:rsidR="008455F2" w:rsidRDefault="009D632A">
            <w:pPr>
              <w:pStyle w:val="TableParagraph"/>
              <w:numPr>
                <w:ilvl w:val="0"/>
                <w:numId w:val="349"/>
              </w:numPr>
              <w:tabs>
                <w:tab w:val="left" w:pos="162"/>
              </w:tabs>
              <w:spacing w:line="154" w:lineRule="exact"/>
              <w:ind w:firstLine="0"/>
              <w:rPr>
                <w:sz w:val="14"/>
              </w:rPr>
            </w:pPr>
            <w:r>
              <w:rPr>
                <w:sz w:val="14"/>
              </w:rPr>
              <w:t xml:space="preserve">затражи и пружи </w:t>
            </w:r>
            <w:r>
              <w:rPr>
                <w:spacing w:val="-2"/>
                <w:sz w:val="14"/>
              </w:rPr>
              <w:t xml:space="preserve">кратко </w:t>
            </w:r>
            <w:r>
              <w:rPr>
                <w:sz w:val="14"/>
              </w:rPr>
              <w:t>обавештење;</w:t>
            </w:r>
          </w:p>
          <w:p w:rsidR="008455F2" w:rsidRDefault="009D632A">
            <w:pPr>
              <w:pStyle w:val="TableParagraph"/>
              <w:numPr>
                <w:ilvl w:val="0"/>
                <w:numId w:val="349"/>
              </w:numPr>
              <w:tabs>
                <w:tab w:val="left" w:pos="162"/>
              </w:tabs>
              <w:spacing w:line="154" w:lineRule="exact"/>
              <w:ind w:firstLine="0"/>
              <w:rPr>
                <w:sz w:val="14"/>
              </w:rPr>
            </w:pPr>
            <w:r>
              <w:rPr>
                <w:sz w:val="14"/>
              </w:rPr>
              <w:t>захвали и извине се на једноставан</w:t>
            </w:r>
            <w:r>
              <w:rPr>
                <w:spacing w:val="-6"/>
                <w:sz w:val="14"/>
              </w:rPr>
              <w:t xml:space="preserve"> </w:t>
            </w:r>
            <w:r>
              <w:rPr>
                <w:sz w:val="14"/>
              </w:rPr>
              <w:t>начин;</w:t>
            </w:r>
          </w:p>
          <w:p w:rsidR="008455F2" w:rsidRDefault="009D632A">
            <w:pPr>
              <w:pStyle w:val="TableParagraph"/>
              <w:numPr>
                <w:ilvl w:val="0"/>
                <w:numId w:val="349"/>
              </w:numPr>
              <w:tabs>
                <w:tab w:val="left" w:pos="162"/>
              </w:tabs>
              <w:spacing w:before="1" w:line="230" w:lineRule="auto"/>
              <w:ind w:right="120" w:firstLine="0"/>
              <w:rPr>
                <w:sz w:val="14"/>
              </w:rPr>
            </w:pPr>
            <w:r>
              <w:rPr>
                <w:sz w:val="14"/>
              </w:rPr>
              <w:t>саопшти кратку поруку (телефонски разговор, дијалог уживо,</w:t>
            </w:r>
            <w:r>
              <w:rPr>
                <w:spacing w:val="-20"/>
                <w:sz w:val="14"/>
              </w:rPr>
              <w:t xml:space="preserve"> </w:t>
            </w:r>
            <w:r>
              <w:rPr>
                <w:sz w:val="14"/>
              </w:rPr>
              <w:t xml:space="preserve">СМС, писмо, имејл) </w:t>
            </w:r>
            <w:r>
              <w:rPr>
                <w:spacing w:val="-3"/>
                <w:sz w:val="14"/>
              </w:rPr>
              <w:t xml:space="preserve">којом </w:t>
            </w:r>
            <w:r>
              <w:rPr>
                <w:sz w:val="14"/>
              </w:rPr>
              <w:t>се за</w:t>
            </w:r>
            <w:r>
              <w:rPr>
                <w:sz w:val="14"/>
              </w:rPr>
              <w:t>хваљује;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rPr>
            </w:pPr>
          </w:p>
          <w:p w:rsidR="008455F2" w:rsidRDefault="009D632A">
            <w:pPr>
              <w:pStyle w:val="TableParagraph"/>
              <w:spacing w:line="230" w:lineRule="auto"/>
              <w:ind w:left="43" w:right="30"/>
              <w:jc w:val="center"/>
              <w:rPr>
                <w:b/>
                <w:sz w:val="14"/>
              </w:rPr>
            </w:pPr>
            <w:r>
              <w:rPr>
                <w:b/>
                <w:sz w:val="14"/>
              </w:rPr>
              <w:t>Изражавање молби, захте- ва, обавештења, извињења, и захвалности</w:t>
            </w:r>
          </w:p>
        </w:tc>
        <w:tc>
          <w:tcPr>
            <w:tcW w:w="4309" w:type="dxa"/>
          </w:tcPr>
          <w:p w:rsidR="008455F2" w:rsidRDefault="009D632A">
            <w:pPr>
              <w:pStyle w:val="TableParagraph"/>
              <w:spacing w:before="18" w:line="157" w:lineRule="exact"/>
              <w:rPr>
                <w:b/>
                <w:sz w:val="14"/>
              </w:rPr>
            </w:pPr>
            <w:r>
              <w:rPr>
                <w:b/>
                <w:sz w:val="14"/>
              </w:rPr>
              <w:t>Језичке активности у комуникативним ситуацијама</w:t>
            </w:r>
          </w:p>
          <w:p w:rsidR="008455F2" w:rsidRDefault="009D632A">
            <w:pPr>
              <w:pStyle w:val="TableParagraph"/>
              <w:spacing w:before="1" w:line="230" w:lineRule="auto"/>
              <w:rPr>
                <w:sz w:val="14"/>
              </w:rPr>
            </w:pPr>
            <w:r>
              <w:rPr>
                <w:sz w:val="14"/>
              </w:rPr>
              <w:t>Слушање и читање једноставнијих исказа којима се тражи /нуди помоћ, услуга, обавештње или се изражава жеља, извињење, захвал- ност; усмено и писано тражење и давање обавештења, упућивање молбе за помоћ / услугу и реаговање на њу, изражавање жеља, изви- њењ</w:t>
            </w:r>
            <w:r>
              <w:rPr>
                <w:sz w:val="14"/>
              </w:rPr>
              <w:t>а и захвалности.</w:t>
            </w:r>
          </w:p>
          <w:p w:rsidR="008455F2" w:rsidRDefault="008455F2">
            <w:pPr>
              <w:pStyle w:val="TableParagraph"/>
              <w:spacing w:before="8"/>
              <w:ind w:left="0"/>
              <w:rPr>
                <w:b/>
                <w:sz w:val="12"/>
              </w:rPr>
            </w:pPr>
          </w:p>
          <w:p w:rsidR="008455F2" w:rsidRDefault="009D632A">
            <w:pPr>
              <w:pStyle w:val="TableParagraph"/>
              <w:spacing w:before="1" w:line="157" w:lineRule="exact"/>
              <w:rPr>
                <w:b/>
                <w:sz w:val="14"/>
              </w:rPr>
            </w:pPr>
            <w:r>
              <w:rPr>
                <w:b/>
                <w:sz w:val="14"/>
              </w:rPr>
              <w:t>Садржаји</w:t>
            </w:r>
          </w:p>
          <w:p w:rsidR="008455F2" w:rsidRDefault="009D632A">
            <w:pPr>
              <w:pStyle w:val="TableParagraph"/>
              <w:numPr>
                <w:ilvl w:val="0"/>
                <w:numId w:val="348"/>
              </w:numPr>
              <w:tabs>
                <w:tab w:val="left" w:pos="162"/>
              </w:tabs>
              <w:spacing w:line="154" w:lineRule="exact"/>
              <w:rPr>
                <w:i/>
                <w:sz w:val="14"/>
              </w:rPr>
            </w:pPr>
            <w:r>
              <w:rPr>
                <w:i/>
                <w:sz w:val="14"/>
              </w:rPr>
              <w:t>¿Puedes repetir? / ¿Puede</w:t>
            </w:r>
            <w:r>
              <w:rPr>
                <w:i/>
                <w:spacing w:val="-1"/>
                <w:sz w:val="14"/>
              </w:rPr>
              <w:t xml:space="preserve"> </w:t>
            </w:r>
            <w:r>
              <w:rPr>
                <w:i/>
                <w:sz w:val="14"/>
              </w:rPr>
              <w:t>repetir?</w:t>
            </w:r>
          </w:p>
          <w:p w:rsidR="008455F2" w:rsidRDefault="009D632A">
            <w:pPr>
              <w:pStyle w:val="TableParagraph"/>
              <w:numPr>
                <w:ilvl w:val="0"/>
                <w:numId w:val="348"/>
              </w:numPr>
              <w:tabs>
                <w:tab w:val="left" w:pos="162"/>
              </w:tabs>
              <w:spacing w:line="154" w:lineRule="exact"/>
              <w:rPr>
                <w:i/>
                <w:sz w:val="14"/>
              </w:rPr>
            </w:pPr>
            <w:r>
              <w:rPr>
                <w:i/>
                <w:sz w:val="14"/>
              </w:rPr>
              <w:t>Sí. Claro. – Gracias. / Muchas</w:t>
            </w:r>
            <w:r>
              <w:rPr>
                <w:i/>
                <w:spacing w:val="-3"/>
                <w:sz w:val="14"/>
              </w:rPr>
              <w:t xml:space="preserve"> </w:t>
            </w:r>
            <w:r>
              <w:rPr>
                <w:i/>
                <w:sz w:val="14"/>
              </w:rPr>
              <w:t>gracias.</w:t>
            </w:r>
          </w:p>
          <w:p w:rsidR="008455F2" w:rsidRDefault="009D632A">
            <w:pPr>
              <w:pStyle w:val="TableParagraph"/>
              <w:numPr>
                <w:ilvl w:val="0"/>
                <w:numId w:val="348"/>
              </w:numPr>
              <w:tabs>
                <w:tab w:val="left" w:pos="162"/>
              </w:tabs>
              <w:spacing w:line="154" w:lineRule="exact"/>
              <w:rPr>
                <w:i/>
                <w:sz w:val="14"/>
              </w:rPr>
            </w:pPr>
            <w:r>
              <w:rPr>
                <w:i/>
                <w:sz w:val="14"/>
              </w:rPr>
              <w:t>¿Me das un lápiz? – Sí,</w:t>
            </w:r>
            <w:r>
              <w:rPr>
                <w:i/>
                <w:spacing w:val="-3"/>
                <w:sz w:val="14"/>
              </w:rPr>
              <w:t xml:space="preserve"> </w:t>
            </w:r>
            <w:r>
              <w:rPr>
                <w:i/>
                <w:sz w:val="14"/>
              </w:rPr>
              <w:t>sí.</w:t>
            </w:r>
          </w:p>
          <w:p w:rsidR="008455F2" w:rsidRDefault="009D632A">
            <w:pPr>
              <w:pStyle w:val="TableParagraph"/>
              <w:numPr>
                <w:ilvl w:val="0"/>
                <w:numId w:val="348"/>
              </w:numPr>
              <w:tabs>
                <w:tab w:val="left" w:pos="162"/>
              </w:tabs>
              <w:spacing w:line="154" w:lineRule="exact"/>
              <w:rPr>
                <w:i/>
                <w:sz w:val="14"/>
              </w:rPr>
            </w:pPr>
            <w:r>
              <w:rPr>
                <w:i/>
                <w:sz w:val="14"/>
              </w:rPr>
              <w:t>¿Me lees ese cuento? – Sí.</w:t>
            </w:r>
          </w:p>
          <w:p w:rsidR="008455F2" w:rsidRDefault="009D632A">
            <w:pPr>
              <w:pStyle w:val="TableParagraph"/>
              <w:numPr>
                <w:ilvl w:val="0"/>
                <w:numId w:val="348"/>
              </w:numPr>
              <w:tabs>
                <w:tab w:val="left" w:pos="162"/>
              </w:tabs>
              <w:spacing w:line="154" w:lineRule="exact"/>
              <w:rPr>
                <w:i/>
                <w:sz w:val="14"/>
              </w:rPr>
            </w:pPr>
            <w:r>
              <w:rPr>
                <w:i/>
                <w:sz w:val="14"/>
              </w:rPr>
              <w:t>¿Me prestas el libro? – Sí,</w:t>
            </w:r>
            <w:r>
              <w:rPr>
                <w:i/>
                <w:spacing w:val="-2"/>
                <w:sz w:val="14"/>
              </w:rPr>
              <w:t xml:space="preserve"> </w:t>
            </w:r>
            <w:r>
              <w:rPr>
                <w:i/>
                <w:sz w:val="14"/>
              </w:rPr>
              <w:t>claro.</w:t>
            </w:r>
          </w:p>
          <w:p w:rsidR="008455F2" w:rsidRDefault="009D632A">
            <w:pPr>
              <w:pStyle w:val="TableParagraph"/>
              <w:numPr>
                <w:ilvl w:val="0"/>
                <w:numId w:val="348"/>
              </w:numPr>
              <w:tabs>
                <w:tab w:val="left" w:pos="162"/>
              </w:tabs>
              <w:spacing w:line="154" w:lineRule="exact"/>
              <w:rPr>
                <w:i/>
                <w:sz w:val="14"/>
              </w:rPr>
            </w:pPr>
            <w:r>
              <w:rPr>
                <w:i/>
                <w:sz w:val="14"/>
              </w:rPr>
              <w:t>¿Quieres tomar algo? – Un zumo, por</w:t>
            </w:r>
            <w:r>
              <w:rPr>
                <w:i/>
                <w:spacing w:val="-4"/>
                <w:sz w:val="14"/>
              </w:rPr>
              <w:t xml:space="preserve"> </w:t>
            </w:r>
            <w:r>
              <w:rPr>
                <w:i/>
                <w:spacing w:val="-3"/>
                <w:sz w:val="14"/>
              </w:rPr>
              <w:t>favor.</w:t>
            </w:r>
          </w:p>
          <w:p w:rsidR="008455F2" w:rsidRDefault="009D632A">
            <w:pPr>
              <w:pStyle w:val="TableParagraph"/>
              <w:numPr>
                <w:ilvl w:val="0"/>
                <w:numId w:val="348"/>
              </w:numPr>
              <w:tabs>
                <w:tab w:val="left" w:pos="162"/>
              </w:tabs>
              <w:spacing w:line="154" w:lineRule="exact"/>
              <w:rPr>
                <w:i/>
                <w:sz w:val="14"/>
              </w:rPr>
            </w:pPr>
            <w:r>
              <w:rPr>
                <w:i/>
                <w:sz w:val="14"/>
              </w:rPr>
              <w:t>¿Puedo entrar? – Sí. / No, lo siento. / No.</w:t>
            </w:r>
            <w:r>
              <w:rPr>
                <w:i/>
                <w:spacing w:val="-4"/>
                <w:sz w:val="14"/>
              </w:rPr>
              <w:t xml:space="preserve"> </w:t>
            </w:r>
            <w:r>
              <w:rPr>
                <w:i/>
                <w:sz w:val="14"/>
              </w:rPr>
              <w:t>Perdón.</w:t>
            </w:r>
          </w:p>
          <w:p w:rsidR="008455F2" w:rsidRDefault="009D632A">
            <w:pPr>
              <w:pStyle w:val="TableParagraph"/>
              <w:numPr>
                <w:ilvl w:val="0"/>
                <w:numId w:val="348"/>
              </w:numPr>
              <w:tabs>
                <w:tab w:val="left" w:pos="162"/>
              </w:tabs>
              <w:spacing w:line="154" w:lineRule="exact"/>
              <w:rPr>
                <w:i/>
                <w:sz w:val="14"/>
              </w:rPr>
            </w:pPr>
            <w:r>
              <w:rPr>
                <w:i/>
                <w:sz w:val="14"/>
              </w:rPr>
              <w:t>¿Puedo hablar con Silvia, por favor? – Sí,</w:t>
            </w:r>
            <w:r>
              <w:rPr>
                <w:i/>
                <w:spacing w:val="-1"/>
                <w:sz w:val="14"/>
              </w:rPr>
              <w:t xml:space="preserve"> </w:t>
            </w:r>
            <w:r>
              <w:rPr>
                <w:i/>
                <w:sz w:val="14"/>
              </w:rPr>
              <w:t>claro.</w:t>
            </w:r>
          </w:p>
          <w:p w:rsidR="008455F2" w:rsidRDefault="009D632A">
            <w:pPr>
              <w:pStyle w:val="TableParagraph"/>
              <w:spacing w:before="1" w:line="230" w:lineRule="auto"/>
              <w:ind w:right="96"/>
              <w:rPr>
                <w:sz w:val="14"/>
              </w:rPr>
            </w:pPr>
            <w:r>
              <w:rPr>
                <w:sz w:val="14"/>
              </w:rPr>
              <w:t>Модални глаголи (</w:t>
            </w:r>
            <w:r>
              <w:rPr>
                <w:i/>
                <w:sz w:val="14"/>
              </w:rPr>
              <w:t>querer, poder, deber</w:t>
            </w:r>
            <w:r>
              <w:rPr>
                <w:sz w:val="14"/>
              </w:rPr>
              <w:t xml:space="preserve">) </w:t>
            </w:r>
            <w:r>
              <w:rPr>
                <w:b/>
                <w:sz w:val="14"/>
              </w:rPr>
              <w:t xml:space="preserve">(Интер)културни садржаји: </w:t>
            </w:r>
            <w:r>
              <w:rPr>
                <w:sz w:val="14"/>
              </w:rPr>
              <w:t>правила учтиве комуникације, прикладно позивање и прихватање/ одбијање позива; позајмљива</w:t>
            </w:r>
            <w:r>
              <w:rPr>
                <w:sz w:val="14"/>
              </w:rPr>
              <w:t>ње и враћање позајмљеног.</w:t>
            </w:r>
          </w:p>
        </w:tc>
      </w:tr>
      <w:tr w:rsidR="008455F2">
        <w:trPr>
          <w:trHeight w:val="2664"/>
        </w:trPr>
        <w:tc>
          <w:tcPr>
            <w:tcW w:w="4365" w:type="dxa"/>
          </w:tcPr>
          <w:p w:rsidR="008455F2" w:rsidRDefault="009D632A">
            <w:pPr>
              <w:pStyle w:val="TableParagraph"/>
              <w:numPr>
                <w:ilvl w:val="0"/>
                <w:numId w:val="347"/>
              </w:numPr>
              <w:tabs>
                <w:tab w:val="left" w:pos="162"/>
              </w:tabs>
              <w:spacing w:before="23" w:line="230" w:lineRule="auto"/>
              <w:ind w:right="174" w:firstLine="0"/>
              <w:jc w:val="both"/>
              <w:rPr>
                <w:sz w:val="14"/>
              </w:rPr>
            </w:pPr>
            <w:r>
              <w:rPr>
                <w:sz w:val="14"/>
              </w:rPr>
              <w:t>разуме и следи једноставнија упутства у вези с уобичајеним ситуа- цијама</w:t>
            </w:r>
            <w:r>
              <w:rPr>
                <w:spacing w:val="-5"/>
                <w:sz w:val="14"/>
              </w:rPr>
              <w:t xml:space="preserve"> </w:t>
            </w:r>
            <w:r>
              <w:rPr>
                <w:sz w:val="14"/>
              </w:rPr>
              <w:t>из</w:t>
            </w:r>
            <w:r>
              <w:rPr>
                <w:spacing w:val="-6"/>
                <w:sz w:val="14"/>
              </w:rPr>
              <w:t xml:space="preserve"> </w:t>
            </w:r>
            <w:r>
              <w:rPr>
                <w:sz w:val="14"/>
              </w:rPr>
              <w:t>свакодневног</w:t>
            </w:r>
            <w:r>
              <w:rPr>
                <w:spacing w:val="-5"/>
                <w:sz w:val="14"/>
              </w:rPr>
              <w:t xml:space="preserve"> </w:t>
            </w:r>
            <w:r>
              <w:rPr>
                <w:sz w:val="14"/>
              </w:rPr>
              <w:t>живота</w:t>
            </w:r>
            <w:r>
              <w:rPr>
                <w:spacing w:val="-5"/>
                <w:sz w:val="14"/>
              </w:rPr>
              <w:t xml:space="preserve"> </w:t>
            </w:r>
            <w:r>
              <w:rPr>
                <w:sz w:val="14"/>
              </w:rPr>
              <w:t>(правила</w:t>
            </w:r>
            <w:r>
              <w:rPr>
                <w:spacing w:val="-5"/>
                <w:sz w:val="14"/>
              </w:rPr>
              <w:t xml:space="preserve"> </w:t>
            </w:r>
            <w:r>
              <w:rPr>
                <w:sz w:val="14"/>
              </w:rPr>
              <w:t>игре,</w:t>
            </w:r>
            <w:r>
              <w:rPr>
                <w:spacing w:val="-6"/>
                <w:sz w:val="14"/>
              </w:rPr>
              <w:t xml:space="preserve"> </w:t>
            </w:r>
            <w:r>
              <w:rPr>
                <w:sz w:val="14"/>
              </w:rPr>
              <w:t>рецепт</w:t>
            </w:r>
            <w:r>
              <w:rPr>
                <w:spacing w:val="-5"/>
                <w:sz w:val="14"/>
              </w:rPr>
              <w:t xml:space="preserve"> </w:t>
            </w:r>
            <w:r>
              <w:rPr>
                <w:sz w:val="14"/>
              </w:rPr>
              <w:t>за</w:t>
            </w:r>
            <w:r>
              <w:rPr>
                <w:spacing w:val="-6"/>
                <w:sz w:val="14"/>
              </w:rPr>
              <w:t xml:space="preserve"> </w:t>
            </w:r>
            <w:r>
              <w:rPr>
                <w:sz w:val="14"/>
              </w:rPr>
              <w:t xml:space="preserve">припремање неког јела и сл.) са визуелном </w:t>
            </w:r>
            <w:r>
              <w:rPr>
                <w:spacing w:val="-3"/>
                <w:sz w:val="14"/>
              </w:rPr>
              <w:t xml:space="preserve">подршком </w:t>
            </w:r>
            <w:r>
              <w:rPr>
                <w:sz w:val="14"/>
              </w:rPr>
              <w:t>без</w:t>
            </w:r>
            <w:r>
              <w:rPr>
                <w:spacing w:val="-2"/>
                <w:sz w:val="14"/>
              </w:rPr>
              <w:t xml:space="preserve"> </w:t>
            </w:r>
            <w:r>
              <w:rPr>
                <w:sz w:val="14"/>
              </w:rPr>
              <w:t>ње;</w:t>
            </w:r>
          </w:p>
          <w:p w:rsidR="008455F2" w:rsidRDefault="009D632A">
            <w:pPr>
              <w:pStyle w:val="TableParagraph"/>
              <w:numPr>
                <w:ilvl w:val="0"/>
                <w:numId w:val="347"/>
              </w:numPr>
              <w:tabs>
                <w:tab w:val="left" w:pos="162"/>
              </w:tabs>
              <w:spacing w:line="151" w:lineRule="exact"/>
              <w:ind w:firstLine="0"/>
              <w:jc w:val="both"/>
              <w:rPr>
                <w:sz w:val="14"/>
              </w:rPr>
            </w:pPr>
            <w:r>
              <w:rPr>
                <w:sz w:val="14"/>
              </w:rPr>
              <w:t xml:space="preserve">да једноставна упутства (нпр. може да опише </w:t>
            </w:r>
            <w:r>
              <w:rPr>
                <w:spacing w:val="-3"/>
                <w:sz w:val="14"/>
              </w:rPr>
              <w:t xml:space="preserve">како </w:t>
            </w:r>
            <w:r>
              <w:rPr>
                <w:sz w:val="14"/>
              </w:rPr>
              <w:t>се нешто</w:t>
            </w:r>
            <w:r>
              <w:rPr>
                <w:spacing w:val="-12"/>
                <w:sz w:val="14"/>
              </w:rPr>
              <w:t xml:space="preserve"> </w:t>
            </w:r>
            <w:r>
              <w:rPr>
                <w:sz w:val="14"/>
              </w:rPr>
              <w:t>користи</w:t>
            </w:r>
          </w:p>
          <w:p w:rsidR="008455F2" w:rsidRDefault="009D632A">
            <w:pPr>
              <w:pStyle w:val="TableParagraph"/>
              <w:spacing w:line="157" w:lineRule="exact"/>
              <w:jc w:val="both"/>
              <w:rPr>
                <w:sz w:val="14"/>
              </w:rPr>
            </w:pPr>
            <w:r>
              <w:rPr>
                <w:sz w:val="14"/>
              </w:rPr>
              <w:t>/ прави, напише рецепт и 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rPr>
            </w:pPr>
          </w:p>
          <w:p w:rsidR="008455F2" w:rsidRDefault="009D632A">
            <w:pPr>
              <w:pStyle w:val="TableParagraph"/>
              <w:spacing w:line="230" w:lineRule="auto"/>
              <w:ind w:left="616" w:hanging="363"/>
              <w:rPr>
                <w:b/>
                <w:sz w:val="14"/>
              </w:rPr>
            </w:pPr>
            <w:r>
              <w:rPr>
                <w:b/>
                <w:sz w:val="14"/>
              </w:rPr>
              <w:t>Разумевање и давање упутстава</w:t>
            </w:r>
          </w:p>
        </w:tc>
        <w:tc>
          <w:tcPr>
            <w:tcW w:w="4309" w:type="dxa"/>
          </w:tcPr>
          <w:p w:rsidR="008455F2" w:rsidRDefault="009D632A">
            <w:pPr>
              <w:pStyle w:val="TableParagraph"/>
              <w:spacing w:before="18" w:line="157" w:lineRule="exact"/>
              <w:rPr>
                <w:b/>
                <w:sz w:val="14"/>
              </w:rPr>
            </w:pPr>
            <w:r>
              <w:rPr>
                <w:b/>
                <w:sz w:val="14"/>
              </w:rPr>
              <w:t>Језичке активности у комуникативним ситуацијама</w:t>
            </w:r>
          </w:p>
          <w:p w:rsidR="008455F2" w:rsidRDefault="009D632A">
            <w:pPr>
              <w:pStyle w:val="TableParagraph"/>
              <w:spacing w:before="1" w:line="230" w:lineRule="auto"/>
              <w:rPr>
                <w:sz w:val="14"/>
              </w:rPr>
            </w:pPr>
            <w:r>
              <w:rPr>
                <w:sz w:val="14"/>
              </w:rPr>
              <w:t>Слушање и читање текстова који садрже једноставнија упутства (нпр. за компјутерску или обичну игру, употребу апарата, рецепт</w:t>
            </w:r>
            <w:r>
              <w:rPr>
                <w:sz w:val="14"/>
              </w:rPr>
              <w:t xml:space="preserve"> за пра- вљење јела и сл.) са визуелном подршком и без ње; усмено и писано давање упутстава.</w:t>
            </w:r>
          </w:p>
          <w:p w:rsidR="008455F2" w:rsidRDefault="008455F2">
            <w:pPr>
              <w:pStyle w:val="TableParagraph"/>
              <w:spacing w:before="9"/>
              <w:ind w:left="0"/>
              <w:rPr>
                <w:b/>
                <w:sz w:val="12"/>
              </w:rPr>
            </w:pPr>
          </w:p>
          <w:p w:rsidR="008455F2" w:rsidRDefault="009D632A">
            <w:pPr>
              <w:pStyle w:val="TableParagraph"/>
              <w:spacing w:line="157" w:lineRule="exact"/>
              <w:rPr>
                <w:b/>
                <w:sz w:val="14"/>
              </w:rPr>
            </w:pPr>
            <w:r>
              <w:rPr>
                <w:b/>
                <w:sz w:val="14"/>
              </w:rPr>
              <w:t>Садржаји</w:t>
            </w:r>
          </w:p>
          <w:p w:rsidR="008455F2" w:rsidRDefault="009D632A">
            <w:pPr>
              <w:pStyle w:val="TableParagraph"/>
              <w:spacing w:line="154" w:lineRule="exact"/>
              <w:rPr>
                <w:i/>
                <w:sz w:val="14"/>
              </w:rPr>
            </w:pPr>
            <w:r>
              <w:rPr>
                <w:i/>
                <w:sz w:val="14"/>
              </w:rPr>
              <w:t>Escribir la tarea para el viernes.</w:t>
            </w:r>
          </w:p>
          <w:p w:rsidR="008455F2" w:rsidRDefault="009D632A">
            <w:pPr>
              <w:pStyle w:val="TableParagraph"/>
              <w:spacing w:line="154" w:lineRule="exact"/>
              <w:rPr>
                <w:i/>
                <w:sz w:val="14"/>
              </w:rPr>
            </w:pPr>
            <w:r>
              <w:rPr>
                <w:i/>
                <w:sz w:val="14"/>
              </w:rPr>
              <w:t>Abre la caja. Busca la instrucción. Lee el texto.</w:t>
            </w:r>
          </w:p>
          <w:p w:rsidR="008455F2" w:rsidRDefault="009D632A">
            <w:pPr>
              <w:pStyle w:val="TableParagraph"/>
              <w:spacing w:before="2" w:line="230" w:lineRule="auto"/>
              <w:ind w:right="113"/>
              <w:rPr>
                <w:i/>
                <w:sz w:val="14"/>
              </w:rPr>
            </w:pPr>
            <w:r>
              <w:rPr>
                <w:i/>
                <w:sz w:val="14"/>
              </w:rPr>
              <w:t>Preparar la tortilla española. Pelar las patatas. Cortar las patatas en trozos finos. Freír las patatas en aceite de oliva. Romper los huevos. Mezclar los huevos con las patatas. Poner sal…</w:t>
            </w:r>
          </w:p>
          <w:p w:rsidR="008455F2" w:rsidRDefault="008455F2">
            <w:pPr>
              <w:pStyle w:val="TableParagraph"/>
              <w:spacing w:before="9"/>
              <w:ind w:left="0"/>
              <w:rPr>
                <w:b/>
                <w:sz w:val="12"/>
              </w:rPr>
            </w:pPr>
          </w:p>
          <w:p w:rsidR="008455F2" w:rsidRDefault="009D632A">
            <w:pPr>
              <w:pStyle w:val="TableParagraph"/>
              <w:spacing w:line="157" w:lineRule="exact"/>
              <w:rPr>
                <w:sz w:val="14"/>
              </w:rPr>
            </w:pPr>
            <w:r>
              <w:rPr>
                <w:sz w:val="14"/>
              </w:rPr>
              <w:t>Инфинитив у функцији заповедног начина.</w:t>
            </w:r>
          </w:p>
          <w:p w:rsidR="008455F2" w:rsidRDefault="009D632A">
            <w:pPr>
              <w:pStyle w:val="TableParagraph"/>
              <w:spacing w:before="2" w:line="230" w:lineRule="auto"/>
              <w:rPr>
                <w:sz w:val="14"/>
              </w:rPr>
            </w:pPr>
            <w:r>
              <w:rPr>
                <w:sz w:val="14"/>
              </w:rPr>
              <w:t>Императив за друго лице н</w:t>
            </w:r>
            <w:r>
              <w:rPr>
                <w:sz w:val="14"/>
              </w:rPr>
              <w:t>ајфреквентнијих правилних глагола (рецептивно).</w:t>
            </w:r>
          </w:p>
          <w:p w:rsidR="008455F2" w:rsidRDefault="009D632A">
            <w:pPr>
              <w:pStyle w:val="TableParagraph"/>
              <w:spacing w:line="155" w:lineRule="exact"/>
              <w:rPr>
                <w:sz w:val="14"/>
              </w:rPr>
            </w:pPr>
            <w:r>
              <w:rPr>
                <w:b/>
                <w:sz w:val="14"/>
              </w:rPr>
              <w:t xml:space="preserve">(Интер)културни садржаји: </w:t>
            </w:r>
            <w:r>
              <w:rPr>
                <w:sz w:val="14"/>
              </w:rPr>
              <w:t>традиционалне / омиљене врсте јела.</w:t>
            </w:r>
          </w:p>
        </w:tc>
      </w:tr>
      <w:tr w:rsidR="008455F2">
        <w:trPr>
          <w:trHeight w:val="3742"/>
        </w:trPr>
        <w:tc>
          <w:tcPr>
            <w:tcW w:w="4365" w:type="dxa"/>
          </w:tcPr>
          <w:p w:rsidR="008455F2" w:rsidRDefault="009D632A">
            <w:pPr>
              <w:pStyle w:val="TableParagraph"/>
              <w:numPr>
                <w:ilvl w:val="0"/>
                <w:numId w:val="346"/>
              </w:numPr>
              <w:tabs>
                <w:tab w:val="left" w:pos="162"/>
              </w:tabs>
              <w:spacing w:before="18" w:line="157" w:lineRule="exact"/>
              <w:ind w:firstLine="0"/>
              <w:rPr>
                <w:sz w:val="14"/>
              </w:rPr>
            </w:pPr>
            <w:r>
              <w:rPr>
                <w:sz w:val="14"/>
              </w:rPr>
              <w:t>разуме честитку и одговри на</w:t>
            </w:r>
            <w:r>
              <w:rPr>
                <w:spacing w:val="-4"/>
                <w:sz w:val="14"/>
              </w:rPr>
              <w:t xml:space="preserve"> </w:t>
            </w:r>
            <w:r>
              <w:rPr>
                <w:sz w:val="14"/>
              </w:rPr>
              <w:t>њу;</w:t>
            </w:r>
          </w:p>
          <w:p w:rsidR="008455F2" w:rsidRDefault="009D632A">
            <w:pPr>
              <w:pStyle w:val="TableParagraph"/>
              <w:numPr>
                <w:ilvl w:val="0"/>
                <w:numId w:val="346"/>
              </w:numPr>
              <w:tabs>
                <w:tab w:val="left" w:pos="162"/>
              </w:tabs>
              <w:spacing w:line="154" w:lineRule="exact"/>
              <w:ind w:firstLine="0"/>
              <w:rPr>
                <w:sz w:val="14"/>
              </w:rPr>
            </w:pPr>
            <w:r>
              <w:rPr>
                <w:sz w:val="14"/>
              </w:rPr>
              <w:t>упути пригодну</w:t>
            </w:r>
            <w:r>
              <w:rPr>
                <w:spacing w:val="-1"/>
                <w:sz w:val="14"/>
              </w:rPr>
              <w:t xml:space="preserve"> </w:t>
            </w:r>
            <w:r>
              <w:rPr>
                <w:sz w:val="14"/>
              </w:rPr>
              <w:t>честитку;</w:t>
            </w:r>
          </w:p>
          <w:p w:rsidR="008455F2" w:rsidRDefault="009D632A">
            <w:pPr>
              <w:pStyle w:val="TableParagraph"/>
              <w:numPr>
                <w:ilvl w:val="0"/>
                <w:numId w:val="346"/>
              </w:numPr>
              <w:tabs>
                <w:tab w:val="left" w:pos="162"/>
              </w:tabs>
              <w:spacing w:before="1" w:line="230" w:lineRule="auto"/>
              <w:ind w:right="93" w:firstLine="0"/>
              <w:rPr>
                <w:sz w:val="14"/>
              </w:rPr>
            </w:pPr>
            <w:r>
              <w:rPr>
                <w:sz w:val="14"/>
              </w:rPr>
              <w:t>разуме</w:t>
            </w:r>
            <w:r>
              <w:rPr>
                <w:spacing w:val="-4"/>
                <w:sz w:val="14"/>
              </w:rPr>
              <w:t xml:space="preserve"> </w:t>
            </w:r>
            <w:r>
              <w:rPr>
                <w:sz w:val="14"/>
              </w:rPr>
              <w:t>и,</w:t>
            </w:r>
            <w:r>
              <w:rPr>
                <w:spacing w:val="-5"/>
                <w:sz w:val="14"/>
              </w:rPr>
              <w:t xml:space="preserve"> </w:t>
            </w:r>
            <w:r>
              <w:rPr>
                <w:sz w:val="14"/>
              </w:rPr>
              <w:t>примењујући</w:t>
            </w:r>
            <w:r>
              <w:rPr>
                <w:spacing w:val="-5"/>
                <w:sz w:val="14"/>
              </w:rPr>
              <w:t xml:space="preserve"> </w:t>
            </w:r>
            <w:r>
              <w:rPr>
                <w:sz w:val="14"/>
              </w:rPr>
              <w:t>једноставнија</w:t>
            </w:r>
            <w:r>
              <w:rPr>
                <w:spacing w:val="-4"/>
                <w:sz w:val="14"/>
              </w:rPr>
              <w:t xml:space="preserve"> </w:t>
            </w:r>
            <w:r>
              <w:rPr>
                <w:sz w:val="14"/>
              </w:rPr>
              <w:t>језичка</w:t>
            </w:r>
            <w:r>
              <w:rPr>
                <w:spacing w:val="-4"/>
                <w:sz w:val="14"/>
              </w:rPr>
              <w:t xml:space="preserve"> </w:t>
            </w:r>
            <w:r>
              <w:rPr>
                <w:sz w:val="14"/>
              </w:rPr>
              <w:t>средства,</w:t>
            </w:r>
            <w:r>
              <w:rPr>
                <w:spacing w:val="-4"/>
                <w:sz w:val="14"/>
              </w:rPr>
              <w:t xml:space="preserve"> </w:t>
            </w:r>
            <w:r>
              <w:rPr>
                <w:sz w:val="14"/>
              </w:rPr>
              <w:t>опише</w:t>
            </w:r>
            <w:r>
              <w:rPr>
                <w:spacing w:val="-4"/>
                <w:sz w:val="14"/>
              </w:rPr>
              <w:t xml:space="preserve"> </w:t>
            </w:r>
            <w:r>
              <w:rPr>
                <w:sz w:val="14"/>
              </w:rPr>
              <w:t>начин прославе рођендана, празника и важних</w:t>
            </w:r>
            <w:r>
              <w:rPr>
                <w:spacing w:val="-3"/>
                <w:sz w:val="14"/>
              </w:rPr>
              <w:t xml:space="preserve"> </w:t>
            </w:r>
            <w:r>
              <w:rPr>
                <w:sz w:val="14"/>
              </w:rPr>
              <w:t>догађаја;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7"/>
              </w:rPr>
            </w:pPr>
          </w:p>
          <w:p w:rsidR="008455F2" w:rsidRDefault="009D632A">
            <w:pPr>
              <w:pStyle w:val="TableParagraph"/>
              <w:spacing w:line="230" w:lineRule="auto"/>
              <w:ind w:left="67" w:right="54" w:hanging="1"/>
              <w:jc w:val="center"/>
              <w:rPr>
                <w:b/>
                <w:sz w:val="14"/>
              </w:rPr>
            </w:pPr>
            <w:r>
              <w:rPr>
                <w:b/>
                <w:sz w:val="14"/>
              </w:rPr>
              <w:t>Описивање и честитање празника, рођендана и зна- чајних догађаја, честитање на успеху и изражавање жаљења</w:t>
            </w:r>
          </w:p>
        </w:tc>
        <w:tc>
          <w:tcPr>
            <w:tcW w:w="4309" w:type="dxa"/>
          </w:tcPr>
          <w:p w:rsidR="008455F2" w:rsidRDefault="009D632A">
            <w:pPr>
              <w:pStyle w:val="TableParagraph"/>
              <w:spacing w:before="18"/>
              <w:rPr>
                <w:b/>
                <w:sz w:val="14"/>
              </w:rPr>
            </w:pPr>
            <w:r>
              <w:rPr>
                <w:b/>
                <w:sz w:val="14"/>
              </w:rPr>
              <w:t>Језичке активности у комуникативним ситуацијама</w:t>
            </w:r>
          </w:p>
          <w:p w:rsidR="008455F2" w:rsidRDefault="008455F2">
            <w:pPr>
              <w:pStyle w:val="TableParagraph"/>
              <w:spacing w:before="2"/>
              <w:ind w:left="0"/>
              <w:rPr>
                <w:b/>
                <w:sz w:val="13"/>
              </w:rPr>
            </w:pPr>
          </w:p>
          <w:p w:rsidR="008455F2" w:rsidRDefault="009D632A">
            <w:pPr>
              <w:pStyle w:val="TableParagraph"/>
              <w:spacing w:line="230" w:lineRule="auto"/>
              <w:ind w:right="341"/>
              <w:rPr>
                <w:sz w:val="14"/>
              </w:rPr>
            </w:pPr>
            <w:r>
              <w:rPr>
                <w:sz w:val="14"/>
              </w:rPr>
              <w:t>Слушање и читање једноставнијих текстова у којима се описују и честитају празници, рођендани и значајни догађаји; описивање</w:t>
            </w:r>
          </w:p>
          <w:p w:rsidR="008455F2" w:rsidRDefault="009D632A">
            <w:pPr>
              <w:pStyle w:val="TableParagraph"/>
              <w:spacing w:line="230" w:lineRule="auto"/>
              <w:ind w:right="88"/>
              <w:rPr>
                <w:sz w:val="14"/>
              </w:rPr>
            </w:pPr>
            <w:r>
              <w:rPr>
                <w:sz w:val="14"/>
              </w:rPr>
              <w:t>празника, рођендана и значајних догађаја; реаговање на упућену че- ститку у усменом и писаном облику; упућивање пригодних честитки у</w:t>
            </w:r>
            <w:r>
              <w:rPr>
                <w:sz w:val="14"/>
              </w:rPr>
              <w:t xml:space="preserve"> усменом и писаном облику; израда и презентација пројеката у вези са прославом празника, рођендана и значајних догађаја.</w:t>
            </w:r>
          </w:p>
          <w:p w:rsidR="008455F2" w:rsidRDefault="009D632A">
            <w:pPr>
              <w:pStyle w:val="TableParagraph"/>
              <w:spacing w:line="150" w:lineRule="exact"/>
              <w:rPr>
                <w:b/>
                <w:sz w:val="14"/>
              </w:rPr>
            </w:pPr>
            <w:r>
              <w:rPr>
                <w:b/>
                <w:sz w:val="14"/>
              </w:rPr>
              <w:t>Садржаји</w:t>
            </w:r>
          </w:p>
          <w:p w:rsidR="008455F2" w:rsidRDefault="009D632A">
            <w:pPr>
              <w:pStyle w:val="TableParagraph"/>
              <w:spacing w:line="154" w:lineRule="exact"/>
              <w:rPr>
                <w:i/>
                <w:sz w:val="14"/>
              </w:rPr>
            </w:pPr>
            <w:r>
              <w:rPr>
                <w:i/>
                <w:sz w:val="14"/>
              </w:rPr>
              <w:t>¡Feliz cumpleaños! ¡Feliz cumple! Gracias.</w:t>
            </w:r>
          </w:p>
          <w:p w:rsidR="008455F2" w:rsidRDefault="009D632A">
            <w:pPr>
              <w:pStyle w:val="TableParagraph"/>
              <w:spacing w:line="154" w:lineRule="exact"/>
              <w:rPr>
                <w:i/>
                <w:sz w:val="14"/>
              </w:rPr>
            </w:pPr>
            <w:r>
              <w:rPr>
                <w:i/>
                <w:sz w:val="14"/>
              </w:rPr>
              <w:t>¡Felices fiestas! A ti también.</w:t>
            </w:r>
          </w:p>
          <w:p w:rsidR="008455F2" w:rsidRDefault="009D632A">
            <w:pPr>
              <w:pStyle w:val="TableParagraph"/>
              <w:spacing w:line="154" w:lineRule="exact"/>
              <w:rPr>
                <w:i/>
                <w:sz w:val="14"/>
              </w:rPr>
            </w:pPr>
            <w:r>
              <w:rPr>
                <w:i/>
                <w:sz w:val="14"/>
              </w:rPr>
              <w:t>Te deseo feliz Navidad y próspero Año Nuevo.</w:t>
            </w:r>
          </w:p>
          <w:p w:rsidR="008455F2" w:rsidRDefault="009D632A">
            <w:pPr>
              <w:pStyle w:val="TableParagraph"/>
              <w:spacing w:before="1" w:line="230" w:lineRule="auto"/>
              <w:ind w:right="277"/>
              <w:rPr>
                <w:i/>
                <w:sz w:val="14"/>
              </w:rPr>
            </w:pPr>
            <w:r>
              <w:rPr>
                <w:i/>
                <w:sz w:val="14"/>
              </w:rPr>
              <w:t>En Méx</w:t>
            </w:r>
            <w:r>
              <w:rPr>
                <w:i/>
                <w:sz w:val="14"/>
              </w:rPr>
              <w:t>ico, el cumpleaños se celebra mediante una fiesta con amigos. En ella, es costumbre entregar regalos al anfitrion o a la anfitriona. Normalmente hay una tarta con velas, el mismo número como los años cumplidos. El cumpeañero o la cumpleañera sopla las vela</w:t>
            </w:r>
            <w:r>
              <w:rPr>
                <w:i/>
                <w:sz w:val="14"/>
              </w:rPr>
              <w:t>s y</w:t>
            </w:r>
            <w:r>
              <w:rPr>
                <w:i/>
                <w:spacing w:val="-11"/>
                <w:sz w:val="14"/>
              </w:rPr>
              <w:t xml:space="preserve"> </w:t>
            </w:r>
            <w:r>
              <w:rPr>
                <w:i/>
                <w:sz w:val="14"/>
              </w:rPr>
              <w:t>los</w:t>
            </w:r>
          </w:p>
          <w:p w:rsidR="008455F2" w:rsidRDefault="009D632A">
            <w:pPr>
              <w:pStyle w:val="TableParagraph"/>
              <w:spacing w:line="230" w:lineRule="auto"/>
              <w:rPr>
                <w:i/>
                <w:sz w:val="14"/>
              </w:rPr>
            </w:pPr>
            <w:r>
              <w:rPr>
                <w:i/>
                <w:sz w:val="14"/>
              </w:rPr>
              <w:t>invitados cantan una canción de cumpleaños. Es típico romper una piñata llena de confites, dulces y pequeños juguetes.</w:t>
            </w:r>
          </w:p>
          <w:p w:rsidR="008455F2" w:rsidRDefault="008455F2">
            <w:pPr>
              <w:pStyle w:val="TableParagraph"/>
              <w:spacing w:before="7"/>
              <w:ind w:left="0"/>
              <w:rPr>
                <w:b/>
                <w:sz w:val="12"/>
              </w:rPr>
            </w:pPr>
          </w:p>
          <w:p w:rsidR="008455F2" w:rsidRDefault="009D632A">
            <w:pPr>
              <w:pStyle w:val="TableParagraph"/>
              <w:spacing w:before="1" w:line="157" w:lineRule="exact"/>
              <w:rPr>
                <w:sz w:val="14"/>
              </w:rPr>
            </w:pPr>
            <w:r>
              <w:rPr>
                <w:sz w:val="14"/>
              </w:rPr>
              <w:t>Садашње време фреквентних глагола.</w:t>
            </w:r>
          </w:p>
          <w:p w:rsidR="008455F2" w:rsidRDefault="009D632A">
            <w:pPr>
              <w:pStyle w:val="TableParagraph"/>
              <w:spacing w:before="1" w:line="230" w:lineRule="auto"/>
              <w:rPr>
                <w:sz w:val="14"/>
              </w:rPr>
            </w:pPr>
            <w:r>
              <w:rPr>
                <w:sz w:val="14"/>
              </w:rPr>
              <w:t xml:space="preserve">Безлично </w:t>
            </w:r>
            <w:r>
              <w:rPr>
                <w:i/>
                <w:sz w:val="14"/>
              </w:rPr>
              <w:t xml:space="preserve">se </w:t>
            </w:r>
            <w:r>
              <w:rPr>
                <w:sz w:val="14"/>
              </w:rPr>
              <w:t>(</w:t>
            </w:r>
            <w:r>
              <w:rPr>
                <w:i/>
                <w:sz w:val="14"/>
              </w:rPr>
              <w:t>se impersonal</w:t>
            </w:r>
            <w:r>
              <w:rPr>
                <w:sz w:val="14"/>
              </w:rPr>
              <w:t xml:space="preserve">) за опис општих радњи (рецептивно). Прилози и прилошки изрази за време: </w:t>
            </w:r>
            <w:r>
              <w:rPr>
                <w:i/>
                <w:sz w:val="14"/>
              </w:rPr>
              <w:t>siempre, a menudo, nunca</w:t>
            </w:r>
            <w:r>
              <w:rPr>
                <w:sz w:val="14"/>
              </w:rPr>
              <w:t xml:space="preserve">… </w:t>
            </w:r>
            <w:r>
              <w:rPr>
                <w:b/>
                <w:sz w:val="14"/>
              </w:rPr>
              <w:t xml:space="preserve">(Интер)културни садржаји: </w:t>
            </w:r>
            <w:r>
              <w:rPr>
                <w:sz w:val="14"/>
              </w:rPr>
              <w:t>значајни празници и догађаји и начин обележавања / прославе; честитање.</w:t>
            </w:r>
          </w:p>
        </w:tc>
      </w:tr>
    </w:tbl>
    <w:p w:rsidR="008455F2" w:rsidRDefault="008455F2">
      <w:pPr>
        <w:spacing w:line="230"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720"/>
        </w:trPr>
        <w:tc>
          <w:tcPr>
            <w:tcW w:w="4365" w:type="dxa"/>
          </w:tcPr>
          <w:p w:rsidR="008455F2" w:rsidRDefault="009D632A">
            <w:pPr>
              <w:pStyle w:val="TableParagraph"/>
              <w:numPr>
                <w:ilvl w:val="0"/>
                <w:numId w:val="345"/>
              </w:numPr>
              <w:tabs>
                <w:tab w:val="left" w:pos="162"/>
              </w:tabs>
              <w:spacing w:before="18"/>
              <w:ind w:right="44" w:firstLine="0"/>
              <w:rPr>
                <w:sz w:val="14"/>
              </w:rPr>
            </w:pPr>
            <w:r>
              <w:rPr>
                <w:sz w:val="14"/>
              </w:rPr>
              <w:lastRenderedPageBreak/>
              <w:t>разуме једноставније текстове у којима се оп</w:t>
            </w:r>
            <w:r>
              <w:rPr>
                <w:sz w:val="14"/>
              </w:rPr>
              <w:t>исују сталне,</w:t>
            </w:r>
            <w:r>
              <w:rPr>
                <w:spacing w:val="-25"/>
                <w:sz w:val="14"/>
              </w:rPr>
              <w:t xml:space="preserve"> </w:t>
            </w:r>
            <w:r>
              <w:rPr>
                <w:sz w:val="14"/>
              </w:rPr>
              <w:t>уобичајене и тренутне радње и</w:t>
            </w:r>
            <w:r>
              <w:rPr>
                <w:spacing w:val="-2"/>
                <w:sz w:val="14"/>
              </w:rPr>
              <w:t xml:space="preserve"> </w:t>
            </w:r>
            <w:r>
              <w:rPr>
                <w:sz w:val="14"/>
              </w:rPr>
              <w:t>способности;</w:t>
            </w:r>
          </w:p>
          <w:p w:rsidR="008455F2" w:rsidRDefault="009D632A">
            <w:pPr>
              <w:pStyle w:val="TableParagraph"/>
              <w:numPr>
                <w:ilvl w:val="0"/>
                <w:numId w:val="345"/>
              </w:numPr>
              <w:tabs>
                <w:tab w:val="left" w:pos="162"/>
              </w:tabs>
              <w:ind w:right="198" w:firstLine="0"/>
              <w:rPr>
                <w:sz w:val="14"/>
              </w:rPr>
            </w:pPr>
            <w:r>
              <w:rPr>
                <w:sz w:val="14"/>
              </w:rPr>
              <w:t>размени</w:t>
            </w:r>
            <w:r>
              <w:rPr>
                <w:spacing w:val="-6"/>
                <w:sz w:val="14"/>
              </w:rPr>
              <w:t xml:space="preserve"> </w:t>
            </w:r>
            <w:r>
              <w:rPr>
                <w:sz w:val="14"/>
              </w:rPr>
              <w:t>информације</w:t>
            </w:r>
            <w:r>
              <w:rPr>
                <w:spacing w:val="-6"/>
                <w:sz w:val="14"/>
              </w:rPr>
              <w:t xml:space="preserve"> </w:t>
            </w:r>
            <w:r>
              <w:rPr>
                <w:sz w:val="14"/>
              </w:rPr>
              <w:t>које</w:t>
            </w:r>
            <w:r>
              <w:rPr>
                <w:spacing w:val="-6"/>
                <w:sz w:val="14"/>
              </w:rPr>
              <w:t xml:space="preserve"> </w:t>
            </w:r>
            <w:r>
              <w:rPr>
                <w:sz w:val="14"/>
              </w:rPr>
              <w:t>се</w:t>
            </w:r>
            <w:r>
              <w:rPr>
                <w:spacing w:val="-6"/>
                <w:sz w:val="14"/>
              </w:rPr>
              <w:t xml:space="preserve"> </w:t>
            </w:r>
            <w:r>
              <w:rPr>
                <w:sz w:val="14"/>
              </w:rPr>
              <w:t>односе</w:t>
            </w:r>
            <w:r>
              <w:rPr>
                <w:spacing w:val="-6"/>
                <w:sz w:val="14"/>
              </w:rPr>
              <w:t xml:space="preserve"> </w:t>
            </w:r>
            <w:r>
              <w:rPr>
                <w:sz w:val="14"/>
              </w:rPr>
              <w:t>на</w:t>
            </w:r>
            <w:r>
              <w:rPr>
                <w:spacing w:val="-7"/>
                <w:sz w:val="14"/>
              </w:rPr>
              <w:t xml:space="preserve"> </w:t>
            </w:r>
            <w:r>
              <w:rPr>
                <w:sz w:val="14"/>
              </w:rPr>
              <w:t>дату</w:t>
            </w:r>
            <w:r>
              <w:rPr>
                <w:spacing w:val="-6"/>
                <w:sz w:val="14"/>
              </w:rPr>
              <w:t xml:space="preserve"> </w:t>
            </w:r>
            <w:r>
              <w:rPr>
                <w:sz w:val="14"/>
              </w:rPr>
              <w:t>комуникативну</w:t>
            </w:r>
            <w:r>
              <w:rPr>
                <w:spacing w:val="-6"/>
                <w:sz w:val="14"/>
              </w:rPr>
              <w:t xml:space="preserve"> </w:t>
            </w:r>
            <w:r>
              <w:rPr>
                <w:sz w:val="14"/>
              </w:rPr>
              <w:t>ситуа- цију;</w:t>
            </w:r>
          </w:p>
          <w:p w:rsidR="008455F2" w:rsidRDefault="009D632A">
            <w:pPr>
              <w:pStyle w:val="TableParagraph"/>
              <w:numPr>
                <w:ilvl w:val="0"/>
                <w:numId w:val="345"/>
              </w:numPr>
              <w:tabs>
                <w:tab w:val="left" w:pos="162"/>
              </w:tabs>
              <w:ind w:right="46" w:firstLine="0"/>
              <w:rPr>
                <w:sz w:val="14"/>
              </w:rPr>
            </w:pPr>
            <w:r>
              <w:rPr>
                <w:sz w:val="14"/>
              </w:rPr>
              <w:t xml:space="preserve">опише сталне, уобичајене и тренутне догађаје / активности и способ- ности користећи </w:t>
            </w:r>
            <w:r>
              <w:rPr>
                <w:spacing w:val="-3"/>
                <w:sz w:val="14"/>
              </w:rPr>
              <w:t xml:space="preserve">неколико </w:t>
            </w:r>
            <w:r>
              <w:rPr>
                <w:sz w:val="14"/>
              </w:rPr>
              <w:t>везаних</w:t>
            </w:r>
            <w:r>
              <w:rPr>
                <w:sz w:val="14"/>
              </w:rPr>
              <w:t xml:space="preserve"> </w:t>
            </w:r>
            <w:r>
              <w:rPr>
                <w:sz w:val="14"/>
              </w:rPr>
              <w:t>исказа;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sz w:val="19"/>
              </w:rPr>
            </w:pPr>
          </w:p>
          <w:p w:rsidR="008455F2" w:rsidRDefault="009D632A">
            <w:pPr>
              <w:pStyle w:val="TableParagraph"/>
              <w:ind w:left="190" w:right="49" w:hanging="112"/>
              <w:rPr>
                <w:b/>
                <w:sz w:val="14"/>
              </w:rPr>
            </w:pPr>
            <w:r>
              <w:rPr>
                <w:b/>
                <w:sz w:val="14"/>
              </w:rPr>
              <w:t>Описивање догађаја и спо- собности у садашњости</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ind w:right="111"/>
              <w:rPr>
                <w:sz w:val="14"/>
              </w:rPr>
            </w:pPr>
            <w:r>
              <w:rPr>
                <w:sz w:val="14"/>
              </w:rPr>
              <w:t>Слушање и читање описа и размењивање исказа у вези са сталним, уобичајеним и тренутним догађајима / активностима и способности- ма; усмено и писано описивање ст</w:t>
            </w:r>
            <w:r>
              <w:rPr>
                <w:sz w:val="14"/>
              </w:rPr>
              <w:t>алних, уобичајених и тренутних догађаја / активности и способности (разговор уживо или путем телефона, разгледница, СМС порука, имејл и сл.).</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spacing w:line="160" w:lineRule="exact"/>
              <w:rPr>
                <w:i/>
                <w:sz w:val="14"/>
              </w:rPr>
            </w:pPr>
            <w:r>
              <w:rPr>
                <w:i/>
                <w:sz w:val="14"/>
              </w:rPr>
              <w:t>-¿Cómo es tu día típico?</w:t>
            </w:r>
          </w:p>
          <w:p w:rsidR="008455F2" w:rsidRDefault="009D632A">
            <w:pPr>
              <w:pStyle w:val="TableParagraph"/>
              <w:rPr>
                <w:i/>
                <w:sz w:val="14"/>
              </w:rPr>
            </w:pPr>
            <w:r>
              <w:rPr>
                <w:i/>
                <w:sz w:val="14"/>
              </w:rPr>
              <w:t xml:space="preserve">Me despierto a las 7. Desayuno los churros con leche. Voy a escuela. </w:t>
            </w:r>
            <w:r>
              <w:rPr>
                <w:i/>
                <w:sz w:val="14"/>
              </w:rPr>
              <w:t>Duermo la siesta después de las clases. Hago mis tareas y juego con mi hermana. Me acuesto a las 9.</w:t>
            </w:r>
          </w:p>
          <w:p w:rsidR="008455F2" w:rsidRDefault="009D632A">
            <w:pPr>
              <w:pStyle w:val="TableParagraph"/>
              <w:spacing w:line="158" w:lineRule="exact"/>
              <w:rPr>
                <w:i/>
                <w:sz w:val="14"/>
              </w:rPr>
            </w:pPr>
            <w:r>
              <w:rPr>
                <w:i/>
                <w:sz w:val="14"/>
              </w:rPr>
              <w:t>Practico fútbol los sábados.</w:t>
            </w:r>
          </w:p>
          <w:p w:rsidR="008455F2" w:rsidRDefault="009D632A">
            <w:pPr>
              <w:pStyle w:val="TableParagraph"/>
              <w:spacing w:line="160" w:lineRule="exact"/>
              <w:rPr>
                <w:i/>
                <w:sz w:val="14"/>
              </w:rPr>
            </w:pPr>
            <w:r>
              <w:rPr>
                <w:i/>
                <w:sz w:val="14"/>
              </w:rPr>
              <w:t>Tengo clases de español los lunes y miércoles / todos los lunes.</w:t>
            </w:r>
          </w:p>
          <w:p w:rsidR="008455F2" w:rsidRDefault="009D632A">
            <w:pPr>
              <w:pStyle w:val="TableParagraph"/>
              <w:spacing w:line="161" w:lineRule="exact"/>
              <w:rPr>
                <w:i/>
                <w:sz w:val="14"/>
              </w:rPr>
            </w:pPr>
            <w:r>
              <w:rPr>
                <w:i/>
                <w:sz w:val="14"/>
              </w:rPr>
              <w:t>Soy buena en matemáticas.</w:t>
            </w:r>
          </w:p>
          <w:p w:rsidR="008455F2" w:rsidRDefault="008455F2">
            <w:pPr>
              <w:pStyle w:val="TableParagraph"/>
              <w:spacing w:before="9"/>
              <w:ind w:left="0"/>
              <w:rPr>
                <w:b/>
                <w:sz w:val="13"/>
              </w:rPr>
            </w:pPr>
          </w:p>
          <w:p w:rsidR="008455F2" w:rsidRDefault="009D632A">
            <w:pPr>
              <w:pStyle w:val="TableParagraph"/>
              <w:spacing w:line="161" w:lineRule="exact"/>
              <w:rPr>
                <w:sz w:val="14"/>
              </w:rPr>
            </w:pPr>
            <w:r>
              <w:rPr>
                <w:sz w:val="14"/>
              </w:rPr>
              <w:t>Садашње време</w:t>
            </w:r>
          </w:p>
          <w:p w:rsidR="008455F2" w:rsidRDefault="009D632A">
            <w:pPr>
              <w:pStyle w:val="TableParagraph"/>
              <w:spacing w:line="160" w:lineRule="exact"/>
              <w:rPr>
                <w:i/>
                <w:sz w:val="14"/>
              </w:rPr>
            </w:pPr>
            <w:r>
              <w:rPr>
                <w:sz w:val="14"/>
              </w:rPr>
              <w:t xml:space="preserve">Прилози и прилошки изрази за време: </w:t>
            </w:r>
            <w:r>
              <w:rPr>
                <w:i/>
                <w:sz w:val="14"/>
              </w:rPr>
              <w:t>hoy, a menudo, a veces, rara vez,</w:t>
            </w:r>
          </w:p>
          <w:p w:rsidR="008455F2" w:rsidRDefault="009D632A">
            <w:pPr>
              <w:pStyle w:val="TableParagraph"/>
              <w:spacing w:line="160" w:lineRule="exact"/>
              <w:rPr>
                <w:i/>
                <w:sz w:val="14"/>
              </w:rPr>
            </w:pPr>
            <w:r>
              <w:rPr>
                <w:i/>
                <w:sz w:val="14"/>
              </w:rPr>
              <w:t>nunca, todos los días/miércoles…</w:t>
            </w:r>
          </w:p>
          <w:p w:rsidR="008455F2" w:rsidRDefault="009D632A">
            <w:pPr>
              <w:pStyle w:val="TableParagraph"/>
              <w:spacing w:line="160" w:lineRule="exact"/>
              <w:rPr>
                <w:sz w:val="14"/>
              </w:rPr>
            </w:pPr>
            <w:r>
              <w:rPr>
                <w:sz w:val="14"/>
              </w:rPr>
              <w:t>Редни бројеви (1-20)</w:t>
            </w:r>
          </w:p>
          <w:p w:rsidR="008455F2" w:rsidRDefault="009D632A">
            <w:pPr>
              <w:pStyle w:val="TableParagraph"/>
              <w:spacing w:line="160" w:lineRule="exact"/>
              <w:rPr>
                <w:sz w:val="14"/>
              </w:rPr>
            </w:pPr>
            <w:r>
              <w:rPr>
                <w:sz w:val="14"/>
              </w:rPr>
              <w:t>Предлози</w:t>
            </w:r>
          </w:p>
          <w:p w:rsidR="008455F2" w:rsidRDefault="009D632A">
            <w:pPr>
              <w:pStyle w:val="TableParagraph"/>
              <w:rPr>
                <w:sz w:val="14"/>
              </w:rPr>
            </w:pPr>
            <w:r>
              <w:rPr>
                <w:b/>
                <w:sz w:val="14"/>
              </w:rPr>
              <w:t xml:space="preserve">(Интер)културни садржаји: </w:t>
            </w:r>
            <w:r>
              <w:rPr>
                <w:sz w:val="14"/>
              </w:rPr>
              <w:t>породични живот; живот у школи – наставне и ваннаставне активности; распусти и путовања.</w:t>
            </w:r>
          </w:p>
        </w:tc>
      </w:tr>
      <w:tr w:rsidR="008455F2">
        <w:trPr>
          <w:trHeight w:val="3240"/>
        </w:trPr>
        <w:tc>
          <w:tcPr>
            <w:tcW w:w="4365" w:type="dxa"/>
          </w:tcPr>
          <w:p w:rsidR="008455F2" w:rsidRDefault="009D632A">
            <w:pPr>
              <w:pStyle w:val="TableParagraph"/>
              <w:numPr>
                <w:ilvl w:val="0"/>
                <w:numId w:val="344"/>
              </w:numPr>
              <w:tabs>
                <w:tab w:val="left" w:pos="162"/>
              </w:tabs>
              <w:spacing w:before="18"/>
              <w:ind w:right="138" w:firstLine="0"/>
              <w:rPr>
                <w:sz w:val="14"/>
              </w:rPr>
            </w:pPr>
            <w:r>
              <w:rPr>
                <w:sz w:val="14"/>
              </w:rPr>
              <w:t>разуме краће текстове у којима се описују догађаји и способности</w:t>
            </w:r>
            <w:r>
              <w:rPr>
                <w:spacing w:val="-17"/>
                <w:sz w:val="14"/>
              </w:rPr>
              <w:t xml:space="preserve"> </w:t>
            </w:r>
            <w:r>
              <w:rPr>
                <w:sz w:val="14"/>
              </w:rPr>
              <w:t>у прошлости;</w:t>
            </w:r>
          </w:p>
          <w:p w:rsidR="008455F2" w:rsidRDefault="009D632A">
            <w:pPr>
              <w:pStyle w:val="TableParagraph"/>
              <w:numPr>
                <w:ilvl w:val="0"/>
                <w:numId w:val="344"/>
              </w:numPr>
              <w:tabs>
                <w:tab w:val="left" w:pos="162"/>
              </w:tabs>
              <w:ind w:right="480" w:firstLine="0"/>
              <w:rPr>
                <w:sz w:val="14"/>
              </w:rPr>
            </w:pPr>
            <w:r>
              <w:rPr>
                <w:sz w:val="14"/>
              </w:rPr>
              <w:t>размени информације у вези са догађајима и способностима у прошлости;</w:t>
            </w:r>
          </w:p>
          <w:p w:rsidR="008455F2" w:rsidRDefault="009D632A">
            <w:pPr>
              <w:pStyle w:val="TableParagraph"/>
              <w:numPr>
                <w:ilvl w:val="0"/>
                <w:numId w:val="344"/>
              </w:numPr>
              <w:tabs>
                <w:tab w:val="left" w:pos="162"/>
              </w:tabs>
              <w:spacing w:line="159" w:lineRule="exact"/>
              <w:ind w:firstLine="0"/>
              <w:rPr>
                <w:sz w:val="14"/>
              </w:rPr>
            </w:pPr>
            <w:r>
              <w:rPr>
                <w:sz w:val="14"/>
              </w:rPr>
              <w:t xml:space="preserve">опише у </w:t>
            </w:r>
            <w:r>
              <w:rPr>
                <w:spacing w:val="-3"/>
                <w:sz w:val="14"/>
              </w:rPr>
              <w:t xml:space="preserve">неколико </w:t>
            </w:r>
            <w:r>
              <w:rPr>
                <w:sz w:val="14"/>
              </w:rPr>
              <w:t>краћих, везаних исказа догађај у</w:t>
            </w:r>
            <w:r>
              <w:rPr>
                <w:spacing w:val="-2"/>
                <w:sz w:val="14"/>
              </w:rPr>
              <w:t xml:space="preserve"> </w:t>
            </w:r>
            <w:r>
              <w:rPr>
                <w:sz w:val="14"/>
              </w:rPr>
              <w:t>прошлости;</w:t>
            </w:r>
          </w:p>
          <w:p w:rsidR="008455F2" w:rsidRDefault="009D632A">
            <w:pPr>
              <w:pStyle w:val="TableParagraph"/>
              <w:numPr>
                <w:ilvl w:val="0"/>
                <w:numId w:val="344"/>
              </w:numPr>
              <w:tabs>
                <w:tab w:val="left" w:pos="162"/>
              </w:tabs>
              <w:spacing w:line="161" w:lineRule="exact"/>
              <w:ind w:firstLine="0"/>
              <w:rPr>
                <w:sz w:val="14"/>
              </w:rPr>
            </w:pPr>
            <w:r>
              <w:rPr>
                <w:sz w:val="14"/>
              </w:rPr>
              <w:t>опише неки историјски догађај, историјску лично</w:t>
            </w:r>
            <w:r>
              <w:rPr>
                <w:sz w:val="14"/>
              </w:rPr>
              <w:t>ст и</w:t>
            </w:r>
            <w:r>
              <w:rPr>
                <w:spacing w:val="-6"/>
                <w:sz w:val="14"/>
              </w:rPr>
              <w:t xml:space="preserve"> </w:t>
            </w:r>
            <w:r>
              <w:rPr>
                <w:sz w:val="14"/>
              </w:rPr>
              <w:t>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4"/>
              </w:rPr>
            </w:pPr>
          </w:p>
          <w:p w:rsidR="008455F2" w:rsidRDefault="009D632A">
            <w:pPr>
              <w:pStyle w:val="TableParagraph"/>
              <w:ind w:left="230" w:right="49" w:hanging="152"/>
              <w:rPr>
                <w:b/>
                <w:sz w:val="14"/>
              </w:rPr>
            </w:pPr>
            <w:r>
              <w:rPr>
                <w:b/>
                <w:sz w:val="14"/>
              </w:rPr>
              <w:t>Описивање догађаја и спо- собности у прошлости</w:t>
            </w:r>
          </w:p>
        </w:tc>
        <w:tc>
          <w:tcPr>
            <w:tcW w:w="4309" w:type="dxa"/>
          </w:tcPr>
          <w:p w:rsidR="008455F2" w:rsidRDefault="009D632A">
            <w:pPr>
              <w:pStyle w:val="TableParagraph"/>
              <w:spacing w:before="18" w:line="161" w:lineRule="exact"/>
              <w:rPr>
                <w:b/>
                <w:sz w:val="14"/>
              </w:rPr>
            </w:pPr>
            <w:r>
              <w:rPr>
                <w:b/>
                <w:sz w:val="14"/>
              </w:rPr>
              <w:t>Језичке активности у комуникативним ситуацијама</w:t>
            </w:r>
          </w:p>
          <w:p w:rsidR="008455F2" w:rsidRDefault="009D632A">
            <w:pPr>
              <w:pStyle w:val="TableParagraph"/>
              <w:ind w:right="198"/>
              <w:rPr>
                <w:sz w:val="14"/>
              </w:rPr>
            </w:pPr>
            <w:r>
              <w:rPr>
                <w:sz w:val="14"/>
              </w:rPr>
              <w:t>Слушање и читање описа и усмено и писано размењивање исказа у вези са догађајима / активностима и способностима у прошлости; усмено и писано описивање догађаја / активности и способности у прошлости; израда и презентација</w:t>
            </w:r>
          </w:p>
          <w:p w:rsidR="008455F2" w:rsidRDefault="009D632A">
            <w:pPr>
              <w:pStyle w:val="TableParagraph"/>
              <w:spacing w:line="157" w:lineRule="exact"/>
              <w:rPr>
                <w:sz w:val="14"/>
              </w:rPr>
            </w:pPr>
            <w:r>
              <w:rPr>
                <w:sz w:val="14"/>
              </w:rPr>
              <w:t>пројеката о историјским догађајима</w:t>
            </w:r>
            <w:r>
              <w:rPr>
                <w:sz w:val="14"/>
              </w:rPr>
              <w:t>, личностима и сл.</w:t>
            </w:r>
          </w:p>
          <w:p w:rsidR="008455F2" w:rsidRDefault="008455F2">
            <w:pPr>
              <w:pStyle w:val="TableParagraph"/>
              <w:spacing w:before="9"/>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ind w:right="253"/>
              <w:rPr>
                <w:i/>
                <w:sz w:val="14"/>
              </w:rPr>
            </w:pPr>
            <w:r>
              <w:rPr>
                <w:i/>
                <w:sz w:val="14"/>
              </w:rPr>
              <w:t>-¿Qué has hecho hoy? – Me he lenvatnado a las 8. He trabajado en mi tarea. No he podido acabar con el proyecto del español. Tenemos que hacer una presentación sobre Cristóbal Colón.</w:t>
            </w:r>
          </w:p>
          <w:p w:rsidR="008455F2" w:rsidRDefault="009D632A">
            <w:pPr>
              <w:pStyle w:val="TableParagraph"/>
              <w:spacing w:line="158" w:lineRule="exact"/>
              <w:rPr>
                <w:i/>
                <w:sz w:val="14"/>
              </w:rPr>
            </w:pPr>
            <w:r>
              <w:rPr>
                <w:i/>
                <w:sz w:val="14"/>
              </w:rPr>
              <w:t>Cristóbal Colón descubre Américas en 1492. Es un evento muy importante</w:t>
            </w:r>
          </w:p>
          <w:p w:rsidR="008455F2" w:rsidRDefault="009D632A">
            <w:pPr>
              <w:pStyle w:val="TableParagraph"/>
              <w:spacing w:line="161" w:lineRule="exact"/>
              <w:rPr>
                <w:i/>
                <w:sz w:val="14"/>
              </w:rPr>
            </w:pPr>
            <w:r>
              <w:rPr>
                <w:i/>
                <w:sz w:val="14"/>
              </w:rPr>
              <w:t>porque los europeos se ponen en contacto con los indios.</w:t>
            </w:r>
          </w:p>
          <w:p w:rsidR="008455F2" w:rsidRDefault="008455F2">
            <w:pPr>
              <w:pStyle w:val="TableParagraph"/>
              <w:spacing w:before="9"/>
              <w:ind w:left="0"/>
              <w:rPr>
                <w:b/>
                <w:sz w:val="13"/>
              </w:rPr>
            </w:pPr>
          </w:p>
          <w:p w:rsidR="008455F2" w:rsidRDefault="009D632A">
            <w:pPr>
              <w:pStyle w:val="TableParagraph"/>
              <w:rPr>
                <w:sz w:val="14"/>
              </w:rPr>
            </w:pPr>
            <w:r>
              <w:rPr>
                <w:sz w:val="14"/>
              </w:rPr>
              <w:t>Прошло време глагола са правилним ,партиципом (</w:t>
            </w:r>
            <w:r>
              <w:rPr>
                <w:i/>
                <w:sz w:val="14"/>
              </w:rPr>
              <w:t>Pretérito perfecto</w:t>
            </w:r>
            <w:r>
              <w:rPr>
                <w:sz w:val="14"/>
              </w:rPr>
              <w:t>) Прилози и прилошки изрази за време</w:t>
            </w:r>
          </w:p>
          <w:p w:rsidR="008455F2" w:rsidRDefault="009D632A">
            <w:pPr>
              <w:pStyle w:val="TableParagraph"/>
              <w:rPr>
                <w:sz w:val="14"/>
              </w:rPr>
            </w:pPr>
            <w:r>
              <w:rPr>
                <w:sz w:val="14"/>
              </w:rPr>
              <w:t>Индикатив презента за изр</w:t>
            </w:r>
            <w:r>
              <w:rPr>
                <w:sz w:val="14"/>
              </w:rPr>
              <w:t xml:space="preserve">ажавање прошлих догађаја </w:t>
            </w:r>
            <w:r>
              <w:rPr>
                <w:b/>
                <w:sz w:val="14"/>
              </w:rPr>
              <w:t xml:space="preserve">(Интер)културни садржаји: </w:t>
            </w:r>
            <w:r>
              <w:rPr>
                <w:sz w:val="14"/>
              </w:rPr>
              <w:t>историсјки догађаји и открића; важније личности из прошлости (историјске личности, писци, књижевнице, научници/е, уметници/е, и сл).</w:t>
            </w:r>
          </w:p>
        </w:tc>
      </w:tr>
      <w:tr w:rsidR="008455F2">
        <w:trPr>
          <w:trHeight w:val="2440"/>
        </w:trPr>
        <w:tc>
          <w:tcPr>
            <w:tcW w:w="4365" w:type="dxa"/>
          </w:tcPr>
          <w:p w:rsidR="008455F2" w:rsidRDefault="009D632A">
            <w:pPr>
              <w:pStyle w:val="TableParagraph"/>
              <w:numPr>
                <w:ilvl w:val="0"/>
                <w:numId w:val="343"/>
              </w:numPr>
              <w:tabs>
                <w:tab w:val="left" w:pos="162"/>
              </w:tabs>
              <w:spacing w:before="19" w:line="161" w:lineRule="exact"/>
              <w:ind w:firstLine="0"/>
              <w:rPr>
                <w:sz w:val="14"/>
              </w:rPr>
            </w:pPr>
            <w:r>
              <w:rPr>
                <w:sz w:val="14"/>
              </w:rPr>
              <w:t>разуме жеље планове и намере и реагује на</w:t>
            </w:r>
            <w:r>
              <w:rPr>
                <w:spacing w:val="-8"/>
                <w:sz w:val="14"/>
              </w:rPr>
              <w:t xml:space="preserve"> </w:t>
            </w:r>
            <w:r>
              <w:rPr>
                <w:sz w:val="14"/>
              </w:rPr>
              <w:t>њих;</w:t>
            </w:r>
          </w:p>
          <w:p w:rsidR="008455F2" w:rsidRDefault="009D632A">
            <w:pPr>
              <w:pStyle w:val="TableParagraph"/>
              <w:numPr>
                <w:ilvl w:val="0"/>
                <w:numId w:val="343"/>
              </w:numPr>
              <w:tabs>
                <w:tab w:val="left" w:pos="162"/>
              </w:tabs>
              <w:ind w:right="68" w:firstLine="0"/>
              <w:rPr>
                <w:sz w:val="14"/>
              </w:rPr>
            </w:pPr>
            <w:r>
              <w:rPr>
                <w:sz w:val="14"/>
              </w:rPr>
              <w:t>размени једноставне исказе у вези са својим и туђим жељама,</w:t>
            </w:r>
            <w:r>
              <w:rPr>
                <w:spacing w:val="-18"/>
                <w:sz w:val="14"/>
              </w:rPr>
              <w:t xml:space="preserve"> </w:t>
            </w:r>
            <w:r>
              <w:rPr>
                <w:sz w:val="14"/>
              </w:rPr>
              <w:t>плано- вима и</w:t>
            </w:r>
            <w:r>
              <w:rPr>
                <w:spacing w:val="-2"/>
                <w:sz w:val="14"/>
              </w:rPr>
              <w:t xml:space="preserve"> </w:t>
            </w:r>
            <w:r>
              <w:rPr>
                <w:sz w:val="14"/>
              </w:rPr>
              <w:t>намерама;</w:t>
            </w:r>
          </w:p>
          <w:p w:rsidR="008455F2" w:rsidRDefault="009D632A">
            <w:pPr>
              <w:pStyle w:val="TableParagraph"/>
              <w:numPr>
                <w:ilvl w:val="0"/>
                <w:numId w:val="343"/>
              </w:numPr>
              <w:tabs>
                <w:tab w:val="left" w:pos="162"/>
              </w:tabs>
              <w:spacing w:line="159" w:lineRule="exact"/>
              <w:ind w:firstLine="0"/>
              <w:rPr>
                <w:sz w:val="14"/>
              </w:rPr>
            </w:pPr>
            <w:r>
              <w:rPr>
                <w:sz w:val="14"/>
              </w:rPr>
              <w:t xml:space="preserve">саопшти шта он/ она или </w:t>
            </w:r>
            <w:r>
              <w:rPr>
                <w:spacing w:val="-3"/>
                <w:sz w:val="14"/>
              </w:rPr>
              <w:t xml:space="preserve">неко </w:t>
            </w:r>
            <w:r>
              <w:rPr>
                <w:sz w:val="14"/>
              </w:rPr>
              <w:t>други жели, планира,</w:t>
            </w:r>
            <w:r>
              <w:rPr>
                <w:spacing w:val="-6"/>
                <w:sz w:val="14"/>
              </w:rPr>
              <w:t xml:space="preserve"> </w:t>
            </w:r>
            <w:r>
              <w:rPr>
                <w:sz w:val="14"/>
              </w:rPr>
              <w:t>намерава;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8"/>
              <w:ind w:left="650" w:hanging="587"/>
              <w:rPr>
                <w:b/>
                <w:sz w:val="14"/>
              </w:rPr>
            </w:pPr>
            <w:r>
              <w:rPr>
                <w:b/>
                <w:sz w:val="14"/>
              </w:rPr>
              <w:t>Исказивање жеља, планова и намера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rPr>
                <w:sz w:val="14"/>
              </w:rPr>
            </w:pPr>
            <w:r>
              <w:rPr>
                <w:sz w:val="14"/>
              </w:rPr>
              <w:t>Слушање и читање краћих текстова у вези са жељама, плановима и намерама; усмено и писано договарање о жељама, плановима и наме- рама (телефонски разговор, разговор уживо, СМС, имејл и сл.).</w:t>
            </w:r>
          </w:p>
          <w:p w:rsidR="008455F2" w:rsidRDefault="008455F2">
            <w:pPr>
              <w:pStyle w:val="TableParagraph"/>
              <w:spacing w:before="7"/>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numPr>
                <w:ilvl w:val="0"/>
                <w:numId w:val="342"/>
              </w:numPr>
              <w:tabs>
                <w:tab w:val="left" w:pos="162"/>
              </w:tabs>
              <w:ind w:right="188" w:firstLine="0"/>
              <w:rPr>
                <w:i/>
                <w:sz w:val="14"/>
              </w:rPr>
            </w:pPr>
            <w:r>
              <w:rPr>
                <w:i/>
                <w:sz w:val="14"/>
              </w:rPr>
              <w:t xml:space="preserve">¿Qué vas a hacer el próximo fin de semana? – </w:t>
            </w:r>
            <w:r>
              <w:rPr>
                <w:i/>
                <w:spacing w:val="-6"/>
                <w:sz w:val="14"/>
              </w:rPr>
              <w:t xml:space="preserve">Voy </w:t>
            </w:r>
            <w:r>
              <w:rPr>
                <w:i/>
                <w:sz w:val="14"/>
              </w:rPr>
              <w:t>a la piscina con mi hermana. ¿Quieres</w:t>
            </w:r>
            <w:r>
              <w:rPr>
                <w:i/>
                <w:spacing w:val="-1"/>
                <w:sz w:val="14"/>
              </w:rPr>
              <w:t xml:space="preserve"> </w:t>
            </w:r>
            <w:r>
              <w:rPr>
                <w:i/>
                <w:sz w:val="14"/>
              </w:rPr>
              <w:t>ir?</w:t>
            </w:r>
          </w:p>
          <w:p w:rsidR="008455F2" w:rsidRDefault="009D632A">
            <w:pPr>
              <w:pStyle w:val="TableParagraph"/>
              <w:numPr>
                <w:ilvl w:val="0"/>
                <w:numId w:val="342"/>
              </w:numPr>
              <w:tabs>
                <w:tab w:val="left" w:pos="162"/>
              </w:tabs>
              <w:spacing w:line="159" w:lineRule="exact"/>
              <w:ind w:firstLine="0"/>
              <w:rPr>
                <w:i/>
                <w:sz w:val="14"/>
              </w:rPr>
            </w:pPr>
            <w:r>
              <w:rPr>
                <w:i/>
                <w:sz w:val="14"/>
              </w:rPr>
              <w:t>Sí, con mucho gusto. ¿Invitamos a Ana</w:t>
            </w:r>
            <w:r>
              <w:rPr>
                <w:i/>
                <w:spacing w:val="-5"/>
                <w:sz w:val="14"/>
              </w:rPr>
              <w:t xml:space="preserve"> </w:t>
            </w:r>
            <w:r>
              <w:rPr>
                <w:i/>
                <w:sz w:val="14"/>
              </w:rPr>
              <w:t>también?</w:t>
            </w:r>
          </w:p>
          <w:p w:rsidR="008455F2" w:rsidRDefault="009D632A">
            <w:pPr>
              <w:pStyle w:val="TableParagraph"/>
              <w:numPr>
                <w:ilvl w:val="0"/>
                <w:numId w:val="342"/>
              </w:numPr>
              <w:tabs>
                <w:tab w:val="left" w:pos="162"/>
              </w:tabs>
              <w:spacing w:line="161" w:lineRule="exact"/>
              <w:ind w:firstLine="0"/>
              <w:rPr>
                <w:i/>
                <w:sz w:val="14"/>
              </w:rPr>
            </w:pPr>
            <w:r>
              <w:rPr>
                <w:i/>
                <w:sz w:val="14"/>
              </w:rPr>
              <w:t>Sí, claro. Lo vamos a pasar muy</w:t>
            </w:r>
            <w:r>
              <w:rPr>
                <w:i/>
                <w:spacing w:val="-3"/>
                <w:sz w:val="14"/>
              </w:rPr>
              <w:t xml:space="preserve"> </w:t>
            </w:r>
            <w:r>
              <w:rPr>
                <w:i/>
                <w:sz w:val="14"/>
              </w:rPr>
              <w:t>bien.</w:t>
            </w:r>
          </w:p>
          <w:p w:rsidR="008455F2" w:rsidRDefault="008455F2">
            <w:pPr>
              <w:pStyle w:val="TableParagraph"/>
              <w:spacing w:before="9"/>
              <w:ind w:left="0"/>
              <w:rPr>
                <w:b/>
                <w:sz w:val="13"/>
              </w:rPr>
            </w:pPr>
          </w:p>
          <w:p w:rsidR="008455F2" w:rsidRDefault="009D632A">
            <w:pPr>
              <w:pStyle w:val="TableParagraph"/>
              <w:rPr>
                <w:sz w:val="14"/>
              </w:rPr>
            </w:pPr>
            <w:r>
              <w:rPr>
                <w:sz w:val="14"/>
              </w:rPr>
              <w:t xml:space="preserve">Употреба садашњег времена за изражавање планова и намера. Глаголска перифраза </w:t>
            </w:r>
            <w:r>
              <w:rPr>
                <w:i/>
                <w:sz w:val="14"/>
              </w:rPr>
              <w:t xml:space="preserve">ir a + infintivo </w:t>
            </w:r>
            <w:r>
              <w:rPr>
                <w:sz w:val="14"/>
              </w:rPr>
              <w:t>за изражавање планова и намера</w:t>
            </w:r>
          </w:p>
          <w:p w:rsidR="008455F2" w:rsidRDefault="009D632A">
            <w:pPr>
              <w:pStyle w:val="TableParagraph"/>
              <w:rPr>
                <w:sz w:val="14"/>
              </w:rPr>
            </w:pPr>
            <w:r>
              <w:rPr>
                <w:b/>
                <w:sz w:val="14"/>
              </w:rPr>
              <w:t>.(</w:t>
            </w:r>
            <w:r>
              <w:rPr>
                <w:b/>
                <w:sz w:val="14"/>
              </w:rPr>
              <w:t xml:space="preserve">Интер)културни садржаји: </w:t>
            </w:r>
            <w:r>
              <w:rPr>
                <w:sz w:val="14"/>
              </w:rPr>
              <w:t>свакодневни живот и разонода; поро- дични односи.</w:t>
            </w:r>
          </w:p>
        </w:tc>
      </w:tr>
      <w:tr w:rsidR="008455F2">
        <w:trPr>
          <w:trHeight w:val="2760"/>
        </w:trPr>
        <w:tc>
          <w:tcPr>
            <w:tcW w:w="4365" w:type="dxa"/>
          </w:tcPr>
          <w:p w:rsidR="008455F2" w:rsidRDefault="009D632A">
            <w:pPr>
              <w:pStyle w:val="TableParagraph"/>
              <w:numPr>
                <w:ilvl w:val="0"/>
                <w:numId w:val="341"/>
              </w:numPr>
              <w:tabs>
                <w:tab w:val="left" w:pos="162"/>
              </w:tabs>
              <w:spacing w:before="19"/>
              <w:ind w:right="376" w:firstLine="0"/>
              <w:rPr>
                <w:sz w:val="14"/>
              </w:rPr>
            </w:pPr>
            <w:r>
              <w:rPr>
                <w:sz w:val="14"/>
              </w:rPr>
              <w:t>разуме</w:t>
            </w:r>
            <w:r>
              <w:rPr>
                <w:spacing w:val="-3"/>
                <w:sz w:val="14"/>
              </w:rPr>
              <w:t xml:space="preserve"> </w:t>
            </w:r>
            <w:r>
              <w:rPr>
                <w:sz w:val="14"/>
              </w:rPr>
              <w:t>и</w:t>
            </w:r>
            <w:r>
              <w:rPr>
                <w:spacing w:val="-4"/>
                <w:sz w:val="14"/>
              </w:rPr>
              <w:t xml:space="preserve"> </w:t>
            </w:r>
            <w:r>
              <w:rPr>
                <w:sz w:val="14"/>
              </w:rPr>
              <w:t>реагује</w:t>
            </w:r>
            <w:r>
              <w:rPr>
                <w:spacing w:val="-3"/>
                <w:sz w:val="14"/>
              </w:rPr>
              <w:t xml:space="preserve"> </w:t>
            </w:r>
            <w:r>
              <w:rPr>
                <w:sz w:val="14"/>
              </w:rPr>
              <w:t>на</w:t>
            </w:r>
            <w:r>
              <w:rPr>
                <w:spacing w:val="-4"/>
                <w:sz w:val="14"/>
              </w:rPr>
              <w:t xml:space="preserve"> </w:t>
            </w:r>
            <w:r>
              <w:rPr>
                <w:sz w:val="14"/>
              </w:rPr>
              <w:t>свакодневне</w:t>
            </w:r>
            <w:r>
              <w:rPr>
                <w:spacing w:val="-3"/>
                <w:sz w:val="14"/>
              </w:rPr>
              <w:t xml:space="preserve"> </w:t>
            </w:r>
            <w:r>
              <w:rPr>
                <w:sz w:val="14"/>
              </w:rPr>
              <w:t>изразе</w:t>
            </w:r>
            <w:r>
              <w:rPr>
                <w:spacing w:val="-4"/>
                <w:sz w:val="14"/>
              </w:rPr>
              <w:t xml:space="preserve"> </w:t>
            </w:r>
            <w:r>
              <w:rPr>
                <w:sz w:val="14"/>
              </w:rPr>
              <w:t>у</w:t>
            </w:r>
            <w:r>
              <w:rPr>
                <w:spacing w:val="-3"/>
                <w:sz w:val="14"/>
              </w:rPr>
              <w:t xml:space="preserve"> </w:t>
            </w:r>
            <w:r>
              <w:rPr>
                <w:sz w:val="14"/>
              </w:rPr>
              <w:t>вези</w:t>
            </w:r>
            <w:r>
              <w:rPr>
                <w:spacing w:val="-4"/>
                <w:sz w:val="14"/>
              </w:rPr>
              <w:t xml:space="preserve"> </w:t>
            </w:r>
            <w:r>
              <w:rPr>
                <w:sz w:val="14"/>
              </w:rPr>
              <w:t>са</w:t>
            </w:r>
            <w:r>
              <w:rPr>
                <w:spacing w:val="-3"/>
                <w:sz w:val="14"/>
              </w:rPr>
              <w:t xml:space="preserve"> </w:t>
            </w:r>
            <w:r>
              <w:rPr>
                <w:sz w:val="14"/>
              </w:rPr>
              <w:t>непосредним</w:t>
            </w:r>
            <w:r>
              <w:rPr>
                <w:spacing w:val="-3"/>
                <w:sz w:val="14"/>
              </w:rPr>
              <w:t xml:space="preserve"> </w:t>
            </w:r>
            <w:r>
              <w:rPr>
                <w:sz w:val="14"/>
              </w:rPr>
              <w:t>и конкретним потребама, осетима и</w:t>
            </w:r>
            <w:r>
              <w:rPr>
                <w:spacing w:val="-2"/>
                <w:sz w:val="14"/>
              </w:rPr>
              <w:t xml:space="preserve"> </w:t>
            </w:r>
            <w:r>
              <w:rPr>
                <w:sz w:val="14"/>
              </w:rPr>
              <w:t>осећањима;</w:t>
            </w:r>
          </w:p>
          <w:p w:rsidR="008455F2" w:rsidRDefault="009D632A">
            <w:pPr>
              <w:pStyle w:val="TableParagraph"/>
              <w:numPr>
                <w:ilvl w:val="0"/>
                <w:numId w:val="341"/>
              </w:numPr>
              <w:tabs>
                <w:tab w:val="left" w:pos="162"/>
              </w:tabs>
              <w:ind w:right="177" w:firstLine="0"/>
              <w:rPr>
                <w:sz w:val="14"/>
              </w:rPr>
            </w:pPr>
            <w:r>
              <w:rPr>
                <w:sz w:val="14"/>
              </w:rPr>
              <w:t>изрази, основне потребе, осете и осећања једноставнијим језичким 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4"/>
              <w:ind w:left="615" w:right="48" w:hanging="538"/>
              <w:rPr>
                <w:b/>
                <w:sz w:val="14"/>
              </w:rPr>
            </w:pPr>
            <w:r>
              <w:rPr>
                <w:b/>
                <w:sz w:val="14"/>
              </w:rPr>
              <w:t>Исказивање потреба, осета и осећања</w:t>
            </w:r>
          </w:p>
        </w:tc>
        <w:tc>
          <w:tcPr>
            <w:tcW w:w="4309" w:type="dxa"/>
          </w:tcPr>
          <w:p w:rsidR="008455F2" w:rsidRDefault="009D632A">
            <w:pPr>
              <w:pStyle w:val="TableParagraph"/>
              <w:spacing w:before="19" w:line="161" w:lineRule="exact"/>
              <w:rPr>
                <w:b/>
                <w:sz w:val="14"/>
              </w:rPr>
            </w:pPr>
            <w:r>
              <w:rPr>
                <w:b/>
                <w:sz w:val="14"/>
              </w:rPr>
              <w:t>Језичке активности у комуникативним ситуацијама</w:t>
            </w:r>
          </w:p>
          <w:p w:rsidR="008455F2" w:rsidRDefault="009D632A">
            <w:pPr>
              <w:pStyle w:val="TableParagraph"/>
              <w:ind w:right="56"/>
              <w:rPr>
                <w:sz w:val="14"/>
              </w:rPr>
            </w:pPr>
            <w:r>
              <w:rPr>
                <w:sz w:val="14"/>
              </w:rPr>
              <w:t>Слушање и читање исказа у вези са потребама, осетима и осећањима; усмено и писано договар</w:t>
            </w:r>
            <w:r>
              <w:rPr>
                <w:sz w:val="14"/>
              </w:rPr>
              <w:t>ање у вези са задовољавањем потреба; предлагање решења у вези са осетима и потребама; усмено и писано исказивање, својих осећања и реаговање на туђа.</w:t>
            </w:r>
          </w:p>
          <w:p w:rsidR="008455F2" w:rsidRDefault="008455F2">
            <w:pPr>
              <w:pStyle w:val="TableParagraph"/>
              <w:spacing w:before="6"/>
              <w:ind w:left="0"/>
              <w:rPr>
                <w:b/>
                <w:sz w:val="13"/>
              </w:rPr>
            </w:pPr>
          </w:p>
          <w:p w:rsidR="008455F2" w:rsidRDefault="009D632A">
            <w:pPr>
              <w:pStyle w:val="TableParagraph"/>
              <w:spacing w:line="161" w:lineRule="exact"/>
              <w:rPr>
                <w:b/>
                <w:sz w:val="14"/>
              </w:rPr>
            </w:pPr>
            <w:r>
              <w:rPr>
                <w:b/>
                <w:sz w:val="14"/>
              </w:rPr>
              <w:t>Садржаји</w:t>
            </w:r>
          </w:p>
          <w:p w:rsidR="008455F2" w:rsidRDefault="009D632A">
            <w:pPr>
              <w:pStyle w:val="TableParagraph"/>
              <w:spacing w:line="160" w:lineRule="exact"/>
              <w:rPr>
                <w:i/>
                <w:sz w:val="14"/>
              </w:rPr>
            </w:pPr>
            <w:r>
              <w:rPr>
                <w:i/>
                <w:sz w:val="14"/>
              </w:rPr>
              <w:t>-Tengo mucha hambre / sed … -Yo también. ¿Quieres comer / tomar algo?</w:t>
            </w:r>
          </w:p>
          <w:p w:rsidR="008455F2" w:rsidRDefault="009D632A">
            <w:pPr>
              <w:pStyle w:val="TableParagraph"/>
              <w:spacing w:line="160" w:lineRule="exact"/>
              <w:rPr>
                <w:i/>
                <w:sz w:val="14"/>
              </w:rPr>
            </w:pPr>
            <w:r>
              <w:rPr>
                <w:i/>
                <w:sz w:val="14"/>
              </w:rPr>
              <w:t>-No tengo hambre / sed … -Yo tampoco. / Yo sí.</w:t>
            </w:r>
          </w:p>
          <w:p w:rsidR="008455F2" w:rsidRDefault="009D632A">
            <w:pPr>
              <w:pStyle w:val="TableParagraph"/>
              <w:spacing w:line="160" w:lineRule="exact"/>
              <w:rPr>
                <w:i/>
                <w:sz w:val="14"/>
              </w:rPr>
            </w:pPr>
            <w:r>
              <w:rPr>
                <w:i/>
                <w:sz w:val="14"/>
              </w:rPr>
              <w:t>-Tengo frío. -¿Cierro la ventana?</w:t>
            </w:r>
          </w:p>
          <w:p w:rsidR="008455F2" w:rsidRDefault="009D632A">
            <w:pPr>
              <w:pStyle w:val="TableParagraph"/>
              <w:spacing w:line="161" w:lineRule="exact"/>
              <w:rPr>
                <w:i/>
                <w:sz w:val="14"/>
              </w:rPr>
            </w:pPr>
            <w:r>
              <w:rPr>
                <w:i/>
                <w:sz w:val="14"/>
              </w:rPr>
              <w:t>– Tengo calor. – Abre la ventana.</w:t>
            </w:r>
          </w:p>
          <w:p w:rsidR="008455F2" w:rsidRDefault="008455F2">
            <w:pPr>
              <w:pStyle w:val="TableParagraph"/>
              <w:spacing w:before="10"/>
              <w:ind w:left="0"/>
              <w:rPr>
                <w:b/>
                <w:sz w:val="13"/>
              </w:rPr>
            </w:pPr>
          </w:p>
          <w:p w:rsidR="008455F2" w:rsidRDefault="009D632A">
            <w:pPr>
              <w:pStyle w:val="TableParagraph"/>
              <w:ind w:right="2170"/>
              <w:rPr>
                <w:sz w:val="14"/>
              </w:rPr>
            </w:pPr>
            <w:r>
              <w:rPr>
                <w:sz w:val="14"/>
              </w:rPr>
              <w:t>Императив (друго лице једнине) Прилози за начин (</w:t>
            </w:r>
            <w:r>
              <w:rPr>
                <w:i/>
                <w:sz w:val="14"/>
              </w:rPr>
              <w:t>mucho</w:t>
            </w:r>
            <w:r>
              <w:rPr>
                <w:sz w:val="14"/>
              </w:rPr>
              <w:t>)</w:t>
            </w:r>
          </w:p>
          <w:p w:rsidR="008455F2" w:rsidRDefault="009D632A">
            <w:pPr>
              <w:pStyle w:val="TableParagraph"/>
              <w:spacing w:line="159" w:lineRule="exact"/>
              <w:rPr>
                <w:i/>
                <w:sz w:val="14"/>
              </w:rPr>
            </w:pPr>
            <w:r>
              <w:rPr>
                <w:i/>
                <w:sz w:val="14"/>
              </w:rPr>
              <w:t>También, tampoco</w:t>
            </w:r>
          </w:p>
          <w:p w:rsidR="008455F2" w:rsidRDefault="009D632A">
            <w:pPr>
              <w:pStyle w:val="TableParagraph"/>
              <w:spacing w:before="1" w:line="237" w:lineRule="auto"/>
              <w:rPr>
                <w:sz w:val="14"/>
              </w:rPr>
            </w:pPr>
            <w:r>
              <w:rPr>
                <w:b/>
                <w:sz w:val="14"/>
              </w:rPr>
              <w:t xml:space="preserve">(Интер)културни садржаји: </w:t>
            </w:r>
            <w:r>
              <w:rPr>
                <w:sz w:val="14"/>
              </w:rPr>
              <w:t>мимика и гестикулација;употреба емо- тико</w:t>
            </w:r>
            <w:r>
              <w:rPr>
                <w:sz w:val="14"/>
              </w:rPr>
              <w:t>на, невербално изражавање потреба, осета и осећања.</w:t>
            </w:r>
          </w:p>
        </w:tc>
      </w:tr>
      <w:tr w:rsidR="008455F2">
        <w:trPr>
          <w:trHeight w:val="1640"/>
        </w:trPr>
        <w:tc>
          <w:tcPr>
            <w:tcW w:w="4365" w:type="dxa"/>
          </w:tcPr>
          <w:p w:rsidR="008455F2" w:rsidRDefault="009D632A">
            <w:pPr>
              <w:pStyle w:val="TableParagraph"/>
              <w:numPr>
                <w:ilvl w:val="0"/>
                <w:numId w:val="340"/>
              </w:numPr>
              <w:tabs>
                <w:tab w:val="left" w:pos="162"/>
              </w:tabs>
              <w:spacing w:before="19" w:line="161" w:lineRule="exact"/>
              <w:ind w:firstLine="0"/>
              <w:rPr>
                <w:sz w:val="14"/>
              </w:rPr>
            </w:pPr>
            <w:r>
              <w:rPr>
                <w:sz w:val="14"/>
              </w:rPr>
              <w:t>разуме једноставнија питања и одговори на</w:t>
            </w:r>
            <w:r>
              <w:rPr>
                <w:spacing w:val="-5"/>
                <w:sz w:val="14"/>
              </w:rPr>
              <w:t xml:space="preserve"> </w:t>
            </w:r>
            <w:r>
              <w:rPr>
                <w:sz w:val="14"/>
              </w:rPr>
              <w:t>њих;</w:t>
            </w:r>
          </w:p>
          <w:p w:rsidR="008455F2" w:rsidRDefault="009D632A">
            <w:pPr>
              <w:pStyle w:val="TableParagraph"/>
              <w:numPr>
                <w:ilvl w:val="0"/>
                <w:numId w:val="340"/>
              </w:numPr>
              <w:tabs>
                <w:tab w:val="left" w:pos="162"/>
              </w:tabs>
              <w:spacing w:line="160" w:lineRule="exact"/>
              <w:ind w:firstLine="0"/>
              <w:rPr>
                <w:sz w:val="14"/>
              </w:rPr>
            </w:pPr>
            <w:r>
              <w:rPr>
                <w:sz w:val="14"/>
              </w:rPr>
              <w:t>разуме обавештења о простору и</w:t>
            </w:r>
            <w:r>
              <w:rPr>
                <w:spacing w:val="-3"/>
                <w:sz w:val="14"/>
              </w:rPr>
              <w:t xml:space="preserve"> </w:t>
            </w:r>
            <w:r>
              <w:rPr>
                <w:sz w:val="14"/>
              </w:rPr>
              <w:t>величинама;</w:t>
            </w:r>
          </w:p>
          <w:p w:rsidR="008455F2" w:rsidRDefault="009D632A">
            <w:pPr>
              <w:pStyle w:val="TableParagraph"/>
              <w:numPr>
                <w:ilvl w:val="0"/>
                <w:numId w:val="340"/>
              </w:numPr>
              <w:tabs>
                <w:tab w:val="left" w:pos="162"/>
              </w:tabs>
              <w:ind w:right="250" w:firstLine="0"/>
              <w:rPr>
                <w:sz w:val="14"/>
              </w:rPr>
            </w:pPr>
            <w:r>
              <w:rPr>
                <w:sz w:val="14"/>
              </w:rPr>
              <w:t>опише специфичније просторне односе и величине једноставним, везаним</w:t>
            </w:r>
            <w:r>
              <w:rPr>
                <w:spacing w:val="-2"/>
                <w:sz w:val="14"/>
              </w:rPr>
              <w:t xml:space="preserve"> </w:t>
            </w:r>
            <w:r>
              <w:rPr>
                <w:sz w:val="14"/>
              </w:rPr>
              <w:t>исказима;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6"/>
              <w:ind w:left="346" w:hanging="185"/>
              <w:rPr>
                <w:b/>
                <w:sz w:val="14"/>
              </w:rPr>
            </w:pPr>
            <w:r>
              <w:rPr>
                <w:b/>
                <w:sz w:val="14"/>
              </w:rPr>
              <w:t>Исказивање просторних односа и величина</w:t>
            </w:r>
          </w:p>
        </w:tc>
        <w:tc>
          <w:tcPr>
            <w:tcW w:w="4309" w:type="dxa"/>
          </w:tcPr>
          <w:p w:rsidR="008455F2" w:rsidRDefault="009D632A">
            <w:pPr>
              <w:pStyle w:val="TableParagraph"/>
              <w:spacing w:before="20" w:line="161" w:lineRule="exact"/>
              <w:ind w:left="57"/>
              <w:rPr>
                <w:b/>
                <w:sz w:val="14"/>
              </w:rPr>
            </w:pPr>
            <w:r>
              <w:rPr>
                <w:b/>
                <w:sz w:val="14"/>
              </w:rPr>
              <w:t>Језичке активности у комуникативним ситуацијама</w:t>
            </w:r>
          </w:p>
          <w:p w:rsidR="008455F2" w:rsidRDefault="009D632A">
            <w:pPr>
              <w:pStyle w:val="TableParagraph"/>
              <w:ind w:left="57" w:right="58"/>
              <w:rPr>
                <w:sz w:val="14"/>
              </w:rPr>
            </w:pPr>
            <w:r>
              <w:rPr>
                <w:sz w:val="14"/>
              </w:rPr>
              <w:t>Слушање и читање краћих текстова у вези са специфичнијим просторним односима и величинама; усмено и писано размењивање информација у вези са просторним односима и велич</w:t>
            </w:r>
            <w:r>
              <w:rPr>
                <w:sz w:val="14"/>
              </w:rPr>
              <w:t>инама; усмено и писано описивање просторних односа и величина.</w:t>
            </w:r>
          </w:p>
          <w:p w:rsidR="008455F2" w:rsidRDefault="008455F2">
            <w:pPr>
              <w:pStyle w:val="TableParagraph"/>
              <w:spacing w:before="6"/>
              <w:ind w:left="0"/>
              <w:rPr>
                <w:b/>
                <w:sz w:val="13"/>
              </w:rPr>
            </w:pPr>
          </w:p>
          <w:p w:rsidR="008455F2" w:rsidRDefault="009D632A">
            <w:pPr>
              <w:pStyle w:val="TableParagraph"/>
              <w:spacing w:line="161" w:lineRule="exact"/>
              <w:ind w:left="57"/>
              <w:rPr>
                <w:b/>
                <w:sz w:val="14"/>
              </w:rPr>
            </w:pPr>
            <w:r>
              <w:rPr>
                <w:b/>
                <w:sz w:val="14"/>
              </w:rPr>
              <w:t>Садржаји</w:t>
            </w:r>
          </w:p>
          <w:p w:rsidR="008455F2" w:rsidRDefault="009D632A">
            <w:pPr>
              <w:pStyle w:val="TableParagraph"/>
              <w:numPr>
                <w:ilvl w:val="0"/>
                <w:numId w:val="339"/>
              </w:numPr>
              <w:tabs>
                <w:tab w:val="left" w:pos="163"/>
              </w:tabs>
              <w:spacing w:line="160" w:lineRule="exact"/>
              <w:rPr>
                <w:i/>
                <w:sz w:val="14"/>
              </w:rPr>
            </w:pPr>
            <w:r>
              <w:rPr>
                <w:i/>
                <w:sz w:val="14"/>
              </w:rPr>
              <w:t>¿Dónde está el supermercado? – Está en la calle 50, al lado del</w:t>
            </w:r>
            <w:r>
              <w:rPr>
                <w:i/>
                <w:spacing w:val="-15"/>
                <w:sz w:val="14"/>
              </w:rPr>
              <w:t xml:space="preserve"> </w:t>
            </w:r>
            <w:r>
              <w:rPr>
                <w:i/>
                <w:sz w:val="14"/>
              </w:rPr>
              <w:t>teatro.</w:t>
            </w:r>
          </w:p>
          <w:p w:rsidR="008455F2" w:rsidRDefault="009D632A">
            <w:pPr>
              <w:pStyle w:val="TableParagraph"/>
              <w:numPr>
                <w:ilvl w:val="0"/>
                <w:numId w:val="339"/>
              </w:numPr>
              <w:tabs>
                <w:tab w:val="left" w:pos="163"/>
              </w:tabs>
              <w:spacing w:line="160" w:lineRule="exact"/>
              <w:rPr>
                <w:i/>
                <w:sz w:val="14"/>
              </w:rPr>
            </w:pPr>
            <w:r>
              <w:rPr>
                <w:i/>
                <w:sz w:val="14"/>
              </w:rPr>
              <w:t>¿Sabe dónde se encuentra la librería? – Sí, claro. Está en el</w:t>
            </w:r>
            <w:r>
              <w:rPr>
                <w:i/>
                <w:spacing w:val="-14"/>
                <w:sz w:val="14"/>
              </w:rPr>
              <w:t xml:space="preserve"> </w:t>
            </w:r>
            <w:r>
              <w:rPr>
                <w:i/>
                <w:sz w:val="14"/>
              </w:rPr>
              <w:t>segundo</w:t>
            </w:r>
          </w:p>
          <w:p w:rsidR="008455F2" w:rsidRDefault="009D632A">
            <w:pPr>
              <w:pStyle w:val="TableParagraph"/>
              <w:spacing w:line="160" w:lineRule="exact"/>
              <w:ind w:left="57"/>
              <w:rPr>
                <w:i/>
                <w:sz w:val="14"/>
              </w:rPr>
            </w:pPr>
            <w:r>
              <w:rPr>
                <w:i/>
                <w:sz w:val="14"/>
              </w:rPr>
              <w:t>piso a la izquiera. Está entre el aula de biología y salón de profesores.</w:t>
            </w:r>
          </w:p>
        </w:tc>
      </w:tr>
    </w:tbl>
    <w:p w:rsidR="008455F2" w:rsidRDefault="008455F2">
      <w:pPr>
        <w:spacing w:line="160"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1604"/>
        </w:trPr>
        <w:tc>
          <w:tcPr>
            <w:tcW w:w="4365" w:type="dxa"/>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18" w:line="158" w:lineRule="exact"/>
              <w:rPr>
                <w:i/>
                <w:sz w:val="14"/>
              </w:rPr>
            </w:pPr>
            <w:r>
              <w:rPr>
                <w:i/>
                <w:sz w:val="14"/>
              </w:rPr>
              <w:t>– ¿Hay parques en tu barrio? – Sí, hay. / (No), no hay.</w:t>
            </w:r>
          </w:p>
          <w:p w:rsidR="008455F2" w:rsidRDefault="009D632A">
            <w:pPr>
              <w:pStyle w:val="TableParagraph"/>
              <w:spacing w:line="156" w:lineRule="exact"/>
              <w:rPr>
                <w:i/>
                <w:sz w:val="14"/>
              </w:rPr>
            </w:pPr>
            <w:r>
              <w:rPr>
                <w:i/>
                <w:sz w:val="14"/>
              </w:rPr>
              <w:t>Hay un libro en la mesa. Debajo de la mesa está una mochilla.</w:t>
            </w:r>
          </w:p>
          <w:p w:rsidR="008455F2" w:rsidRDefault="009D632A">
            <w:pPr>
              <w:pStyle w:val="TableParagraph"/>
              <w:spacing w:line="158" w:lineRule="exact"/>
              <w:rPr>
                <w:i/>
                <w:sz w:val="14"/>
              </w:rPr>
            </w:pPr>
            <w:r>
              <w:rPr>
                <w:i/>
                <w:sz w:val="14"/>
              </w:rPr>
              <w:t>Hay / no hay árboles en la plaza.</w:t>
            </w:r>
          </w:p>
          <w:p w:rsidR="008455F2" w:rsidRDefault="008455F2">
            <w:pPr>
              <w:pStyle w:val="TableParagraph"/>
              <w:spacing w:before="5"/>
              <w:ind w:left="0"/>
              <w:rPr>
                <w:b/>
                <w:sz w:val="13"/>
              </w:rPr>
            </w:pPr>
          </w:p>
          <w:p w:rsidR="008455F2" w:rsidRDefault="009D632A">
            <w:pPr>
              <w:pStyle w:val="TableParagraph"/>
              <w:spacing w:line="232" w:lineRule="auto"/>
              <w:rPr>
                <w:sz w:val="14"/>
              </w:rPr>
            </w:pPr>
            <w:r>
              <w:rPr>
                <w:sz w:val="14"/>
              </w:rPr>
              <w:t xml:space="preserve">Фреквентни предлози (нпр. </w:t>
            </w:r>
            <w:r>
              <w:rPr>
                <w:i/>
                <w:sz w:val="14"/>
              </w:rPr>
              <w:t>a, en, sobre, debajo de, al lado, a la izquierda...</w:t>
            </w:r>
            <w:r>
              <w:rPr>
                <w:sz w:val="14"/>
              </w:rPr>
              <w:t>)</w:t>
            </w:r>
          </w:p>
          <w:p w:rsidR="008455F2" w:rsidRDefault="009D632A">
            <w:pPr>
              <w:pStyle w:val="TableParagraph"/>
              <w:spacing w:line="154" w:lineRule="exact"/>
              <w:rPr>
                <w:i/>
                <w:sz w:val="14"/>
              </w:rPr>
            </w:pPr>
            <w:r>
              <w:rPr>
                <w:i/>
                <w:sz w:val="14"/>
              </w:rPr>
              <w:t>Hay / Está, están</w:t>
            </w:r>
          </w:p>
          <w:p w:rsidR="008455F2" w:rsidRDefault="009D632A">
            <w:pPr>
              <w:pStyle w:val="TableParagraph"/>
              <w:spacing w:line="156" w:lineRule="exact"/>
              <w:rPr>
                <w:i/>
                <w:sz w:val="14"/>
              </w:rPr>
            </w:pPr>
            <w:r>
              <w:rPr>
                <w:i/>
                <w:sz w:val="14"/>
              </w:rPr>
              <w:t>Ir a, estar en, venir de</w:t>
            </w:r>
          </w:p>
          <w:p w:rsidR="008455F2" w:rsidRDefault="009D632A">
            <w:pPr>
              <w:pStyle w:val="TableParagraph"/>
              <w:spacing w:before="2" w:line="232" w:lineRule="auto"/>
              <w:ind w:right="-4"/>
              <w:rPr>
                <w:sz w:val="14"/>
              </w:rPr>
            </w:pPr>
            <w:r>
              <w:rPr>
                <w:b/>
                <w:sz w:val="14"/>
              </w:rPr>
              <w:t xml:space="preserve">(Интер)културни садржаји: </w:t>
            </w:r>
            <w:r>
              <w:rPr>
                <w:sz w:val="14"/>
              </w:rPr>
              <w:t>јавни простор; типичан изглед школског и стамбеног простора; природа.</w:t>
            </w:r>
          </w:p>
        </w:tc>
      </w:tr>
      <w:tr w:rsidR="008455F2">
        <w:trPr>
          <w:trHeight w:val="4100"/>
        </w:trPr>
        <w:tc>
          <w:tcPr>
            <w:tcW w:w="4365" w:type="dxa"/>
          </w:tcPr>
          <w:p w:rsidR="008455F2" w:rsidRDefault="009D632A">
            <w:pPr>
              <w:pStyle w:val="TableParagraph"/>
              <w:numPr>
                <w:ilvl w:val="0"/>
                <w:numId w:val="338"/>
              </w:numPr>
              <w:tabs>
                <w:tab w:val="left" w:pos="162"/>
              </w:tabs>
              <w:spacing w:before="18"/>
              <w:ind w:right="395" w:firstLine="0"/>
              <w:rPr>
                <w:sz w:val="14"/>
              </w:rPr>
            </w:pPr>
            <w:r>
              <w:rPr>
                <w:sz w:val="14"/>
              </w:rPr>
              <w:t>разуме, тражи и даје једноставнија обавештења о</w:t>
            </w:r>
            <w:r>
              <w:rPr>
                <w:spacing w:val="-20"/>
                <w:sz w:val="14"/>
              </w:rPr>
              <w:t xml:space="preserve"> </w:t>
            </w:r>
            <w:r>
              <w:rPr>
                <w:sz w:val="14"/>
              </w:rPr>
              <w:t>хронолошком времену и метеоролошким приликама у ширем комуникативном контексту;</w:t>
            </w:r>
          </w:p>
          <w:p w:rsidR="008455F2" w:rsidRDefault="009D632A">
            <w:pPr>
              <w:pStyle w:val="TableParagraph"/>
              <w:numPr>
                <w:ilvl w:val="0"/>
                <w:numId w:val="338"/>
              </w:numPr>
              <w:tabs>
                <w:tab w:val="left" w:pos="162"/>
              </w:tabs>
              <w:spacing w:line="158" w:lineRule="exact"/>
              <w:ind w:firstLine="0"/>
              <w:rPr>
                <w:sz w:val="14"/>
              </w:rPr>
            </w:pPr>
            <w:r>
              <w:rPr>
                <w:sz w:val="14"/>
              </w:rPr>
              <w:t>опише дневни / недељни распоред</w:t>
            </w:r>
            <w:r>
              <w:rPr>
                <w:spacing w:val="-1"/>
                <w:sz w:val="14"/>
              </w:rPr>
              <w:t xml:space="preserve"> </w:t>
            </w:r>
            <w:r>
              <w:rPr>
                <w:sz w:val="14"/>
              </w:rPr>
              <w:t>активности;</w:t>
            </w:r>
          </w:p>
          <w:p w:rsidR="008455F2" w:rsidRDefault="009D632A">
            <w:pPr>
              <w:pStyle w:val="TableParagraph"/>
              <w:numPr>
                <w:ilvl w:val="0"/>
                <w:numId w:val="338"/>
              </w:numPr>
              <w:tabs>
                <w:tab w:val="left" w:pos="162"/>
              </w:tabs>
              <w:ind w:right="180" w:firstLine="0"/>
              <w:rPr>
                <w:sz w:val="14"/>
              </w:rPr>
            </w:pPr>
            <w:r>
              <w:rPr>
                <w:sz w:val="14"/>
              </w:rPr>
              <w:t>опише</w:t>
            </w:r>
            <w:r>
              <w:rPr>
                <w:spacing w:val="-4"/>
                <w:sz w:val="14"/>
              </w:rPr>
              <w:t xml:space="preserve"> </w:t>
            </w:r>
            <w:r>
              <w:rPr>
                <w:sz w:val="14"/>
              </w:rPr>
              <w:t>метеоролошке</w:t>
            </w:r>
            <w:r>
              <w:rPr>
                <w:spacing w:val="-4"/>
                <w:sz w:val="14"/>
              </w:rPr>
              <w:t xml:space="preserve"> </w:t>
            </w:r>
            <w:r>
              <w:rPr>
                <w:sz w:val="14"/>
              </w:rPr>
              <w:t>прилике</w:t>
            </w:r>
            <w:r>
              <w:rPr>
                <w:spacing w:val="-4"/>
                <w:sz w:val="14"/>
              </w:rPr>
              <w:t xml:space="preserve"> </w:t>
            </w:r>
            <w:r>
              <w:rPr>
                <w:sz w:val="14"/>
              </w:rPr>
              <w:t>и</w:t>
            </w:r>
            <w:r>
              <w:rPr>
                <w:spacing w:val="-5"/>
                <w:sz w:val="14"/>
              </w:rPr>
              <w:t xml:space="preserve"> </w:t>
            </w:r>
            <w:r>
              <w:rPr>
                <w:sz w:val="14"/>
              </w:rPr>
              <w:t>климатске</w:t>
            </w:r>
            <w:r>
              <w:rPr>
                <w:spacing w:val="-4"/>
                <w:sz w:val="14"/>
              </w:rPr>
              <w:t xml:space="preserve"> </w:t>
            </w:r>
            <w:r>
              <w:rPr>
                <w:sz w:val="14"/>
              </w:rPr>
              <w:t>услове</w:t>
            </w:r>
            <w:r>
              <w:rPr>
                <w:spacing w:val="-4"/>
                <w:sz w:val="14"/>
              </w:rPr>
              <w:t xml:space="preserve"> </w:t>
            </w:r>
            <w:r>
              <w:rPr>
                <w:sz w:val="14"/>
              </w:rPr>
              <w:t>у</w:t>
            </w:r>
            <w:r>
              <w:rPr>
                <w:spacing w:val="-4"/>
                <w:sz w:val="14"/>
              </w:rPr>
              <w:t xml:space="preserve"> </w:t>
            </w:r>
            <w:r>
              <w:rPr>
                <w:sz w:val="14"/>
              </w:rPr>
              <w:t>својој</w:t>
            </w:r>
            <w:r>
              <w:rPr>
                <w:spacing w:val="-4"/>
                <w:sz w:val="14"/>
              </w:rPr>
              <w:t xml:space="preserve"> </w:t>
            </w:r>
            <w:r>
              <w:rPr>
                <w:sz w:val="14"/>
              </w:rPr>
              <w:t>земљи</w:t>
            </w:r>
            <w:r>
              <w:rPr>
                <w:spacing w:val="-5"/>
                <w:sz w:val="14"/>
              </w:rPr>
              <w:t xml:space="preserve"> </w:t>
            </w:r>
            <w:r>
              <w:rPr>
                <w:sz w:val="14"/>
              </w:rPr>
              <w:t xml:space="preserve">и једној </w:t>
            </w:r>
            <w:r>
              <w:rPr>
                <w:spacing w:val="-3"/>
                <w:sz w:val="14"/>
              </w:rPr>
              <w:t xml:space="preserve">од </w:t>
            </w:r>
            <w:r>
              <w:rPr>
                <w:sz w:val="14"/>
              </w:rPr>
              <w:t>земаља циљн</w:t>
            </w:r>
            <w:r>
              <w:rPr>
                <w:sz w:val="14"/>
              </w:rPr>
              <w:t>е културе једноставним језичким</w:t>
            </w:r>
            <w:r>
              <w:rPr>
                <w:spacing w:val="-20"/>
                <w:sz w:val="14"/>
              </w:rPr>
              <w:t xml:space="preserve"> </w:t>
            </w:r>
            <w:r>
              <w:rPr>
                <w:sz w:val="14"/>
              </w:rPr>
              <w:t>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3"/>
              </w:rPr>
            </w:pPr>
          </w:p>
          <w:p w:rsidR="008455F2" w:rsidRDefault="009D632A">
            <w:pPr>
              <w:pStyle w:val="TableParagraph"/>
              <w:ind w:left="42" w:right="30"/>
              <w:jc w:val="center"/>
              <w:rPr>
                <w:b/>
                <w:sz w:val="14"/>
              </w:rPr>
            </w:pPr>
            <w:r>
              <w:rPr>
                <w:b/>
                <w:sz w:val="14"/>
              </w:rPr>
              <w:t>Исказивање времена (хронолошког и метеоро- лошког)</w:t>
            </w:r>
          </w:p>
        </w:tc>
        <w:tc>
          <w:tcPr>
            <w:tcW w:w="4309" w:type="dxa"/>
          </w:tcPr>
          <w:p w:rsidR="008455F2" w:rsidRDefault="009D632A">
            <w:pPr>
              <w:pStyle w:val="TableParagraph"/>
              <w:spacing w:before="18" w:line="158" w:lineRule="exact"/>
              <w:rPr>
                <w:b/>
                <w:sz w:val="14"/>
              </w:rPr>
            </w:pPr>
            <w:r>
              <w:rPr>
                <w:b/>
                <w:sz w:val="14"/>
              </w:rPr>
              <w:t>Језичке активности у комуникативним ситуацијама</w:t>
            </w:r>
          </w:p>
          <w:p w:rsidR="008455F2" w:rsidRDefault="009D632A">
            <w:pPr>
              <w:pStyle w:val="TableParagraph"/>
              <w:spacing w:before="1" w:line="232" w:lineRule="auto"/>
              <w:ind w:right="19"/>
              <w:rPr>
                <w:sz w:val="14"/>
              </w:rPr>
            </w:pPr>
            <w:r>
              <w:rPr>
                <w:sz w:val="14"/>
              </w:rPr>
              <w:t>Слушање и читање једноставнијих текстова у вези са хронолошким временом, метеоролошким приликама и климатским условима; усмено и писано тражење и давање информација о времену дешавања неке активности, метеоролошким приликама и климатским условима у ширем к</w:t>
            </w:r>
            <w:r>
              <w:rPr>
                <w:sz w:val="14"/>
              </w:rPr>
              <w:t>омуникативном контексту; израда и презентација пројеката (нпр. о часовним зонама, упоређивање климатских услова у својој земљи са климатским условима једне од земаља циљне културе и сл.).</w:t>
            </w:r>
          </w:p>
          <w:p w:rsidR="008455F2" w:rsidRDefault="008455F2">
            <w:pPr>
              <w:pStyle w:val="TableParagraph"/>
              <w:spacing w:before="1"/>
              <w:ind w:left="0"/>
              <w:rPr>
                <w:b/>
                <w:sz w:val="13"/>
              </w:rPr>
            </w:pPr>
          </w:p>
          <w:p w:rsidR="008455F2" w:rsidRDefault="009D632A">
            <w:pPr>
              <w:pStyle w:val="TableParagraph"/>
              <w:spacing w:line="158" w:lineRule="exact"/>
              <w:rPr>
                <w:b/>
                <w:sz w:val="14"/>
              </w:rPr>
            </w:pPr>
            <w:r>
              <w:rPr>
                <w:b/>
                <w:sz w:val="14"/>
              </w:rPr>
              <w:t>Садржаји</w:t>
            </w:r>
          </w:p>
          <w:p w:rsidR="008455F2" w:rsidRDefault="009D632A">
            <w:pPr>
              <w:pStyle w:val="TableParagraph"/>
              <w:spacing w:line="156" w:lineRule="exact"/>
              <w:rPr>
                <w:i/>
                <w:sz w:val="14"/>
              </w:rPr>
            </w:pPr>
            <w:r>
              <w:rPr>
                <w:i/>
                <w:sz w:val="14"/>
              </w:rPr>
              <w:t>Hoy es jueves, 13 de ocubre de 2018.</w:t>
            </w:r>
          </w:p>
          <w:p w:rsidR="008455F2" w:rsidRDefault="009D632A">
            <w:pPr>
              <w:pStyle w:val="TableParagraph"/>
              <w:spacing w:line="156" w:lineRule="exact"/>
              <w:rPr>
                <w:i/>
                <w:sz w:val="14"/>
              </w:rPr>
            </w:pPr>
            <w:r>
              <w:rPr>
                <w:i/>
                <w:sz w:val="14"/>
              </w:rPr>
              <w:t>Mi cumpleaños es el 8</w:t>
            </w:r>
            <w:r>
              <w:rPr>
                <w:i/>
                <w:sz w:val="14"/>
              </w:rPr>
              <w:t xml:space="preserve"> de julio.</w:t>
            </w:r>
          </w:p>
          <w:p w:rsidR="008455F2" w:rsidRDefault="009D632A">
            <w:pPr>
              <w:pStyle w:val="TableParagraph"/>
              <w:spacing w:line="156" w:lineRule="exact"/>
              <w:rPr>
                <w:i/>
                <w:sz w:val="14"/>
              </w:rPr>
            </w:pPr>
            <w:r>
              <w:rPr>
                <w:i/>
                <w:sz w:val="14"/>
              </w:rPr>
              <w:t>¿Qué tiempo hace hoy? Hace sol / frío / calor... Llueve. Nieva.</w:t>
            </w:r>
          </w:p>
          <w:p w:rsidR="008455F2" w:rsidRDefault="009D632A">
            <w:pPr>
              <w:pStyle w:val="TableParagraph"/>
              <w:numPr>
                <w:ilvl w:val="0"/>
                <w:numId w:val="337"/>
              </w:numPr>
              <w:tabs>
                <w:tab w:val="left" w:pos="162"/>
              </w:tabs>
              <w:spacing w:line="156" w:lineRule="exact"/>
              <w:rPr>
                <w:i/>
                <w:sz w:val="14"/>
              </w:rPr>
            </w:pPr>
            <w:r>
              <w:rPr>
                <w:i/>
                <w:sz w:val="14"/>
              </w:rPr>
              <w:t>¿Cuándo vas a España? – En julio.</w:t>
            </w:r>
          </w:p>
          <w:p w:rsidR="008455F2" w:rsidRDefault="009D632A">
            <w:pPr>
              <w:pStyle w:val="TableParagraph"/>
              <w:spacing w:line="156" w:lineRule="exact"/>
              <w:rPr>
                <w:i/>
                <w:sz w:val="14"/>
              </w:rPr>
            </w:pPr>
            <w:r>
              <w:rPr>
                <w:i/>
                <w:sz w:val="14"/>
              </w:rPr>
              <w:t>-¿Qué hora es? – Son las dos. / Son las dos y media.</w:t>
            </w:r>
          </w:p>
          <w:p w:rsidR="008455F2" w:rsidRDefault="009D632A">
            <w:pPr>
              <w:pStyle w:val="TableParagraph"/>
              <w:numPr>
                <w:ilvl w:val="0"/>
                <w:numId w:val="337"/>
              </w:numPr>
              <w:tabs>
                <w:tab w:val="left" w:pos="162"/>
              </w:tabs>
              <w:spacing w:line="156" w:lineRule="exact"/>
              <w:rPr>
                <w:i/>
                <w:sz w:val="14"/>
              </w:rPr>
            </w:pPr>
            <w:r>
              <w:rPr>
                <w:i/>
                <w:sz w:val="14"/>
              </w:rPr>
              <w:t>¿Cuándo empieza la clase? – A las 9 y</w:t>
            </w:r>
            <w:r>
              <w:rPr>
                <w:i/>
                <w:spacing w:val="-6"/>
                <w:sz w:val="14"/>
              </w:rPr>
              <w:t xml:space="preserve"> </w:t>
            </w:r>
            <w:r>
              <w:rPr>
                <w:i/>
                <w:sz w:val="14"/>
              </w:rPr>
              <w:t>cuarto.</w:t>
            </w:r>
          </w:p>
          <w:p w:rsidR="008455F2" w:rsidRDefault="009D632A">
            <w:pPr>
              <w:pStyle w:val="TableParagraph"/>
              <w:spacing w:line="156" w:lineRule="exact"/>
              <w:rPr>
                <w:i/>
                <w:sz w:val="14"/>
              </w:rPr>
            </w:pPr>
            <w:r>
              <w:rPr>
                <w:i/>
                <w:sz w:val="14"/>
              </w:rPr>
              <w:t>En mi ciudad, en verano hace calor. No llueve mucho...</w:t>
            </w:r>
          </w:p>
          <w:p w:rsidR="008455F2" w:rsidRDefault="009D632A">
            <w:pPr>
              <w:pStyle w:val="TableParagraph"/>
              <w:spacing w:line="156" w:lineRule="exact"/>
              <w:rPr>
                <w:i/>
                <w:sz w:val="14"/>
              </w:rPr>
            </w:pPr>
            <w:r>
              <w:rPr>
                <w:i/>
                <w:sz w:val="14"/>
              </w:rPr>
              <w:t>El clima de Cuba es tropical. La temperatura promedia es más alta que en</w:t>
            </w:r>
          </w:p>
          <w:p w:rsidR="008455F2" w:rsidRDefault="009D632A">
            <w:pPr>
              <w:pStyle w:val="TableParagraph"/>
              <w:spacing w:line="158" w:lineRule="exact"/>
              <w:rPr>
                <w:i/>
                <w:sz w:val="14"/>
              </w:rPr>
            </w:pPr>
            <w:r>
              <w:rPr>
                <w:i/>
                <w:sz w:val="14"/>
              </w:rPr>
              <w:t>Serbia… Hay más sol. Nunca nieva.</w:t>
            </w:r>
          </w:p>
          <w:p w:rsidR="008455F2" w:rsidRDefault="008455F2">
            <w:pPr>
              <w:pStyle w:val="TableParagraph"/>
              <w:spacing w:before="6"/>
              <w:ind w:left="0"/>
              <w:rPr>
                <w:b/>
                <w:sz w:val="13"/>
              </w:rPr>
            </w:pPr>
          </w:p>
          <w:p w:rsidR="008455F2" w:rsidRDefault="009D632A">
            <w:pPr>
              <w:pStyle w:val="TableParagraph"/>
              <w:spacing w:line="232" w:lineRule="auto"/>
              <w:ind w:right="1369"/>
              <w:rPr>
                <w:sz w:val="14"/>
              </w:rPr>
            </w:pPr>
            <w:r>
              <w:rPr>
                <w:sz w:val="14"/>
              </w:rPr>
              <w:t>Употреба садашњег времена за будућу радњу Одређени члан</w:t>
            </w:r>
          </w:p>
          <w:p w:rsidR="008455F2" w:rsidRDefault="009D632A">
            <w:pPr>
              <w:pStyle w:val="TableParagraph"/>
              <w:spacing w:line="154" w:lineRule="exact"/>
              <w:rPr>
                <w:sz w:val="14"/>
              </w:rPr>
            </w:pPr>
            <w:r>
              <w:rPr>
                <w:sz w:val="14"/>
              </w:rPr>
              <w:t>Придеви. Род, број, слагање и поређењ</w:t>
            </w:r>
            <w:r>
              <w:rPr>
                <w:sz w:val="14"/>
              </w:rPr>
              <w:t>е.</w:t>
            </w:r>
          </w:p>
          <w:p w:rsidR="008455F2" w:rsidRDefault="009D632A">
            <w:pPr>
              <w:pStyle w:val="TableParagraph"/>
              <w:spacing w:line="156" w:lineRule="exact"/>
              <w:rPr>
                <w:sz w:val="14"/>
              </w:rPr>
            </w:pPr>
            <w:r>
              <w:rPr>
                <w:sz w:val="14"/>
              </w:rPr>
              <w:t>Предлози</w:t>
            </w:r>
          </w:p>
          <w:p w:rsidR="008455F2" w:rsidRDefault="009D632A">
            <w:pPr>
              <w:pStyle w:val="TableParagraph"/>
              <w:spacing w:before="1" w:line="232" w:lineRule="auto"/>
              <w:rPr>
                <w:sz w:val="14"/>
              </w:rPr>
            </w:pPr>
            <w:r>
              <w:rPr>
                <w:b/>
                <w:sz w:val="14"/>
              </w:rPr>
              <w:t xml:space="preserve">(Интер)културни садржаји: </w:t>
            </w:r>
            <w:r>
              <w:rPr>
                <w:sz w:val="14"/>
              </w:rPr>
              <w:t>климатски услови у земљама шпанског говорног подручја.</w:t>
            </w:r>
          </w:p>
        </w:tc>
      </w:tr>
      <w:tr w:rsidR="008455F2">
        <w:trPr>
          <w:trHeight w:val="2852"/>
        </w:trPr>
        <w:tc>
          <w:tcPr>
            <w:tcW w:w="4365" w:type="dxa"/>
          </w:tcPr>
          <w:p w:rsidR="008455F2" w:rsidRDefault="009D632A">
            <w:pPr>
              <w:pStyle w:val="TableParagraph"/>
              <w:numPr>
                <w:ilvl w:val="0"/>
                <w:numId w:val="336"/>
              </w:numPr>
              <w:tabs>
                <w:tab w:val="left" w:pos="162"/>
              </w:tabs>
              <w:spacing w:before="17" w:line="161" w:lineRule="exact"/>
              <w:ind w:firstLine="0"/>
              <w:rPr>
                <w:sz w:val="14"/>
              </w:rPr>
            </w:pPr>
            <w:r>
              <w:rPr>
                <w:sz w:val="14"/>
              </w:rPr>
              <w:t>разуме и реагује на једноставније забране, своје и туђе</w:t>
            </w:r>
            <w:r>
              <w:rPr>
                <w:spacing w:val="-11"/>
                <w:sz w:val="14"/>
              </w:rPr>
              <w:t xml:space="preserve"> </w:t>
            </w:r>
            <w:r>
              <w:rPr>
                <w:sz w:val="14"/>
              </w:rPr>
              <w:t>обавезе;</w:t>
            </w:r>
          </w:p>
          <w:p w:rsidR="008455F2" w:rsidRDefault="009D632A">
            <w:pPr>
              <w:pStyle w:val="TableParagraph"/>
              <w:numPr>
                <w:ilvl w:val="0"/>
                <w:numId w:val="336"/>
              </w:numPr>
              <w:tabs>
                <w:tab w:val="left" w:pos="162"/>
              </w:tabs>
              <w:ind w:right="159" w:firstLine="0"/>
              <w:rPr>
                <w:sz w:val="14"/>
              </w:rPr>
            </w:pPr>
            <w:r>
              <w:rPr>
                <w:sz w:val="14"/>
              </w:rPr>
              <w:t xml:space="preserve">размени једноставније информације које се односе на забране и правила понашања у </w:t>
            </w:r>
            <w:r>
              <w:rPr>
                <w:spacing w:val="-3"/>
                <w:sz w:val="14"/>
              </w:rPr>
              <w:t xml:space="preserve">школи </w:t>
            </w:r>
            <w:r>
              <w:rPr>
                <w:sz w:val="14"/>
              </w:rPr>
              <w:t xml:space="preserve">и на јавном месту (у превозном </w:t>
            </w:r>
            <w:r>
              <w:rPr>
                <w:spacing w:val="-3"/>
                <w:sz w:val="14"/>
              </w:rPr>
              <w:t xml:space="preserve">средству, </w:t>
            </w:r>
            <w:r>
              <w:rPr>
                <w:sz w:val="14"/>
              </w:rPr>
              <w:t xml:space="preserve">спортском </w:t>
            </w:r>
            <w:r>
              <w:rPr>
                <w:spacing w:val="-3"/>
                <w:sz w:val="14"/>
              </w:rPr>
              <w:t xml:space="preserve">центру, биоскопу, </w:t>
            </w:r>
            <w:r>
              <w:rPr>
                <w:sz w:val="14"/>
              </w:rPr>
              <w:t>зоолошком врту и сл.) као и на своје и туђе</w:t>
            </w:r>
            <w:r>
              <w:rPr>
                <w:spacing w:val="-1"/>
                <w:sz w:val="14"/>
              </w:rPr>
              <w:t xml:space="preserve"> </w:t>
            </w:r>
            <w:r>
              <w:rPr>
                <w:sz w:val="14"/>
              </w:rPr>
              <w:t>обавезе;</w:t>
            </w:r>
          </w:p>
          <w:p w:rsidR="008455F2" w:rsidRDefault="009D632A">
            <w:pPr>
              <w:pStyle w:val="TableParagraph"/>
              <w:numPr>
                <w:ilvl w:val="0"/>
                <w:numId w:val="336"/>
              </w:numPr>
              <w:tabs>
                <w:tab w:val="left" w:pos="162"/>
              </w:tabs>
              <w:spacing w:line="237" w:lineRule="auto"/>
              <w:ind w:right="97" w:firstLine="0"/>
              <w:rPr>
                <w:sz w:val="14"/>
              </w:rPr>
            </w:pPr>
            <w:r>
              <w:rPr>
                <w:sz w:val="14"/>
              </w:rPr>
              <w:t>представи</w:t>
            </w:r>
            <w:r>
              <w:rPr>
                <w:spacing w:val="-4"/>
                <w:sz w:val="14"/>
              </w:rPr>
              <w:t xml:space="preserve"> </w:t>
            </w:r>
            <w:r>
              <w:rPr>
                <w:sz w:val="14"/>
              </w:rPr>
              <w:t>правила</w:t>
            </w:r>
            <w:r>
              <w:rPr>
                <w:spacing w:val="-5"/>
                <w:sz w:val="14"/>
              </w:rPr>
              <w:t xml:space="preserve"> </w:t>
            </w:r>
            <w:r>
              <w:rPr>
                <w:sz w:val="14"/>
              </w:rPr>
              <w:t>понашања,</w:t>
            </w:r>
            <w:r>
              <w:rPr>
                <w:spacing w:val="-5"/>
                <w:sz w:val="14"/>
              </w:rPr>
              <w:t xml:space="preserve"> </w:t>
            </w:r>
            <w:r>
              <w:rPr>
                <w:sz w:val="14"/>
              </w:rPr>
              <w:t>забране</w:t>
            </w:r>
            <w:r>
              <w:rPr>
                <w:spacing w:val="-5"/>
                <w:sz w:val="14"/>
              </w:rPr>
              <w:t xml:space="preserve"> </w:t>
            </w:r>
            <w:r>
              <w:rPr>
                <w:sz w:val="14"/>
              </w:rPr>
              <w:t>и</w:t>
            </w:r>
            <w:r>
              <w:rPr>
                <w:spacing w:val="-5"/>
                <w:sz w:val="14"/>
              </w:rPr>
              <w:t xml:space="preserve"> </w:t>
            </w:r>
            <w:r>
              <w:rPr>
                <w:sz w:val="14"/>
              </w:rPr>
              <w:t>листу</w:t>
            </w:r>
            <w:r>
              <w:rPr>
                <w:spacing w:val="-4"/>
                <w:sz w:val="14"/>
              </w:rPr>
              <w:t xml:space="preserve"> </w:t>
            </w:r>
            <w:r>
              <w:rPr>
                <w:sz w:val="14"/>
              </w:rPr>
              <w:t>својих</w:t>
            </w:r>
            <w:r>
              <w:rPr>
                <w:spacing w:val="-4"/>
                <w:sz w:val="14"/>
              </w:rPr>
              <w:t xml:space="preserve"> </w:t>
            </w:r>
            <w:r>
              <w:rPr>
                <w:sz w:val="14"/>
              </w:rPr>
              <w:t>и</w:t>
            </w:r>
            <w:r>
              <w:rPr>
                <w:spacing w:val="-5"/>
                <w:sz w:val="14"/>
              </w:rPr>
              <w:t xml:space="preserve"> </w:t>
            </w:r>
            <w:r>
              <w:rPr>
                <w:sz w:val="14"/>
              </w:rPr>
              <w:t>туђих</w:t>
            </w:r>
            <w:r>
              <w:rPr>
                <w:spacing w:val="-4"/>
                <w:sz w:val="14"/>
              </w:rPr>
              <w:t xml:space="preserve"> </w:t>
            </w:r>
            <w:r>
              <w:rPr>
                <w:sz w:val="14"/>
              </w:rPr>
              <w:t>обаве- за користећи одговарајућа језичка</w:t>
            </w:r>
            <w:r>
              <w:rPr>
                <w:spacing w:val="-4"/>
                <w:sz w:val="14"/>
              </w:rPr>
              <w:t xml:space="preserve"> </w:t>
            </w:r>
            <w:r>
              <w:rPr>
                <w:sz w:val="14"/>
              </w:rPr>
              <w:t>средства;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rPr>
            </w:pPr>
          </w:p>
          <w:p w:rsidR="008455F2" w:rsidRDefault="009D632A">
            <w:pPr>
              <w:pStyle w:val="TableParagraph"/>
              <w:ind w:left="52" w:right="39"/>
              <w:jc w:val="center"/>
              <w:rPr>
                <w:b/>
                <w:sz w:val="14"/>
              </w:rPr>
            </w:pPr>
            <w:r>
              <w:rPr>
                <w:b/>
                <w:sz w:val="14"/>
              </w:rPr>
              <w:t>Изрицање дозвола, забра- на, правила понашања и обавеза</w:t>
            </w:r>
          </w:p>
        </w:tc>
        <w:tc>
          <w:tcPr>
            <w:tcW w:w="4309" w:type="dxa"/>
          </w:tcPr>
          <w:p w:rsidR="008455F2" w:rsidRDefault="009D632A">
            <w:pPr>
              <w:pStyle w:val="TableParagraph"/>
              <w:spacing w:before="17" w:line="158" w:lineRule="exact"/>
              <w:rPr>
                <w:b/>
                <w:sz w:val="14"/>
              </w:rPr>
            </w:pPr>
            <w:r>
              <w:rPr>
                <w:b/>
                <w:sz w:val="14"/>
              </w:rPr>
              <w:t>Језичке активности у комуникативним ситуацијама</w:t>
            </w:r>
          </w:p>
          <w:p w:rsidR="008455F2" w:rsidRDefault="009D632A">
            <w:pPr>
              <w:pStyle w:val="TableParagraph"/>
              <w:spacing w:before="1" w:line="232" w:lineRule="auto"/>
              <w:ind w:right="94"/>
              <w:rPr>
                <w:sz w:val="14"/>
              </w:rPr>
            </w:pPr>
            <w:r>
              <w:rPr>
                <w:sz w:val="14"/>
              </w:rPr>
              <w:t>Слушање и читање исказа у вези са забранама, правилима понашања и обавезама; постављање питања у вези са забранама, правилима понашања и обавезама и одг</w:t>
            </w:r>
            <w:r>
              <w:rPr>
                <w:sz w:val="14"/>
              </w:rPr>
              <w:t>оварање на њих; усмено и писано саопштавање забрана, правила понашања и обавеза (нпр. креирање постера са правилима понашања, списка обавеза и сл.).</w:t>
            </w:r>
          </w:p>
          <w:p w:rsidR="008455F2" w:rsidRDefault="008455F2">
            <w:pPr>
              <w:pStyle w:val="TableParagraph"/>
              <w:spacing w:before="2"/>
              <w:ind w:left="0"/>
              <w:rPr>
                <w:b/>
                <w:sz w:val="13"/>
              </w:rPr>
            </w:pPr>
          </w:p>
          <w:p w:rsidR="008455F2" w:rsidRDefault="009D632A">
            <w:pPr>
              <w:pStyle w:val="TableParagraph"/>
              <w:spacing w:line="158" w:lineRule="exact"/>
              <w:rPr>
                <w:b/>
                <w:sz w:val="14"/>
              </w:rPr>
            </w:pPr>
            <w:r>
              <w:rPr>
                <w:b/>
                <w:sz w:val="14"/>
              </w:rPr>
              <w:t>Садржаји</w:t>
            </w:r>
          </w:p>
          <w:p w:rsidR="008455F2" w:rsidRDefault="009D632A">
            <w:pPr>
              <w:pStyle w:val="TableParagraph"/>
              <w:spacing w:line="156" w:lineRule="exact"/>
              <w:rPr>
                <w:i/>
                <w:sz w:val="14"/>
              </w:rPr>
            </w:pPr>
            <w:r>
              <w:rPr>
                <w:i/>
                <w:sz w:val="14"/>
              </w:rPr>
              <w:t>Se puede sentar? – No, lo siento. Está ocupado.</w:t>
            </w:r>
          </w:p>
          <w:p w:rsidR="008455F2" w:rsidRDefault="009D632A">
            <w:pPr>
              <w:pStyle w:val="TableParagraph"/>
              <w:spacing w:before="2" w:line="232" w:lineRule="auto"/>
              <w:ind w:right="2776"/>
              <w:rPr>
                <w:i/>
                <w:sz w:val="14"/>
              </w:rPr>
            </w:pPr>
            <w:r>
              <w:rPr>
                <w:i/>
                <w:sz w:val="14"/>
              </w:rPr>
              <w:t>Prohibido tomar fotos. Silencio</w:t>
            </w:r>
          </w:p>
          <w:p w:rsidR="008455F2" w:rsidRDefault="009D632A">
            <w:pPr>
              <w:pStyle w:val="TableParagraph"/>
              <w:spacing w:line="154" w:lineRule="exact"/>
              <w:rPr>
                <w:i/>
                <w:sz w:val="14"/>
              </w:rPr>
            </w:pPr>
            <w:r>
              <w:rPr>
                <w:i/>
                <w:sz w:val="14"/>
              </w:rPr>
              <w:t>Prohibido tirar basura</w:t>
            </w:r>
          </w:p>
          <w:p w:rsidR="008455F2" w:rsidRDefault="009D632A">
            <w:pPr>
              <w:pStyle w:val="TableParagraph"/>
              <w:spacing w:line="158" w:lineRule="exact"/>
              <w:rPr>
                <w:i/>
                <w:sz w:val="14"/>
              </w:rPr>
            </w:pPr>
            <w:r>
              <w:rPr>
                <w:i/>
                <w:sz w:val="14"/>
              </w:rPr>
              <w:t>Prohibido tomar fotos / fotografías</w:t>
            </w:r>
          </w:p>
          <w:p w:rsidR="008455F2" w:rsidRDefault="008455F2">
            <w:pPr>
              <w:pStyle w:val="TableParagraph"/>
              <w:spacing w:before="5"/>
              <w:ind w:left="0"/>
              <w:rPr>
                <w:b/>
                <w:sz w:val="13"/>
              </w:rPr>
            </w:pPr>
          </w:p>
          <w:p w:rsidR="008455F2" w:rsidRDefault="009D632A">
            <w:pPr>
              <w:pStyle w:val="TableParagraph"/>
              <w:spacing w:line="232" w:lineRule="auto"/>
              <w:ind w:right="35"/>
              <w:rPr>
                <w:sz w:val="14"/>
              </w:rPr>
            </w:pPr>
            <w:r>
              <w:rPr>
                <w:sz w:val="14"/>
              </w:rPr>
              <w:t>Модални глаголи за изражавање дозволе, забране, правила понашања и обавезе.</w:t>
            </w:r>
          </w:p>
          <w:p w:rsidR="008455F2" w:rsidRDefault="009D632A">
            <w:pPr>
              <w:pStyle w:val="TableParagraph"/>
              <w:spacing w:line="232" w:lineRule="auto"/>
              <w:ind w:firstLine="35"/>
              <w:rPr>
                <w:sz w:val="14"/>
              </w:rPr>
            </w:pPr>
            <w:r>
              <w:rPr>
                <w:b/>
                <w:sz w:val="14"/>
              </w:rPr>
              <w:t xml:space="preserve">(Интер)културни садржаји: </w:t>
            </w:r>
            <w:r>
              <w:rPr>
                <w:sz w:val="14"/>
              </w:rPr>
              <w:t>понашање на јавним местима; значење знакова и симбола.</w:t>
            </w:r>
          </w:p>
        </w:tc>
      </w:tr>
      <w:tr w:rsidR="008455F2">
        <w:trPr>
          <w:trHeight w:val="2852"/>
        </w:trPr>
        <w:tc>
          <w:tcPr>
            <w:tcW w:w="4365" w:type="dxa"/>
          </w:tcPr>
          <w:p w:rsidR="008455F2" w:rsidRDefault="009D632A">
            <w:pPr>
              <w:pStyle w:val="TableParagraph"/>
              <w:numPr>
                <w:ilvl w:val="0"/>
                <w:numId w:val="335"/>
              </w:numPr>
              <w:tabs>
                <w:tab w:val="left" w:pos="162"/>
              </w:tabs>
              <w:spacing w:before="17"/>
              <w:ind w:right="119" w:firstLine="0"/>
              <w:rPr>
                <w:sz w:val="14"/>
              </w:rPr>
            </w:pPr>
            <w:r>
              <w:rPr>
                <w:sz w:val="14"/>
              </w:rPr>
              <w:t>разуме</w:t>
            </w:r>
            <w:r>
              <w:rPr>
                <w:spacing w:val="-4"/>
                <w:sz w:val="14"/>
              </w:rPr>
              <w:t xml:space="preserve"> </w:t>
            </w:r>
            <w:r>
              <w:rPr>
                <w:sz w:val="14"/>
              </w:rPr>
              <w:t>и</w:t>
            </w:r>
            <w:r>
              <w:rPr>
                <w:spacing w:val="-4"/>
                <w:sz w:val="14"/>
              </w:rPr>
              <w:t xml:space="preserve"> </w:t>
            </w:r>
            <w:r>
              <w:rPr>
                <w:sz w:val="14"/>
              </w:rPr>
              <w:t>формулише</w:t>
            </w:r>
            <w:r>
              <w:rPr>
                <w:spacing w:val="-4"/>
                <w:sz w:val="14"/>
              </w:rPr>
              <w:t xml:space="preserve"> </w:t>
            </w:r>
            <w:r>
              <w:rPr>
                <w:sz w:val="14"/>
              </w:rPr>
              <w:t>једноставније</w:t>
            </w:r>
            <w:r>
              <w:rPr>
                <w:spacing w:val="-4"/>
                <w:sz w:val="14"/>
              </w:rPr>
              <w:t xml:space="preserve"> </w:t>
            </w:r>
            <w:r>
              <w:rPr>
                <w:sz w:val="14"/>
              </w:rPr>
              <w:t>изразе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4"/>
                <w:sz w:val="14"/>
              </w:rPr>
              <w:t xml:space="preserve"> </w:t>
            </w:r>
            <w:r>
              <w:rPr>
                <w:sz w:val="14"/>
              </w:rPr>
              <w:t>поседо- вање и</w:t>
            </w:r>
            <w:r>
              <w:rPr>
                <w:spacing w:val="-2"/>
                <w:sz w:val="14"/>
              </w:rPr>
              <w:t xml:space="preserve"> </w:t>
            </w:r>
            <w:r>
              <w:rPr>
                <w:sz w:val="14"/>
              </w:rPr>
              <w:t>припадност;</w:t>
            </w:r>
          </w:p>
          <w:p w:rsidR="008455F2" w:rsidRDefault="009D632A">
            <w:pPr>
              <w:pStyle w:val="TableParagraph"/>
              <w:numPr>
                <w:ilvl w:val="0"/>
                <w:numId w:val="335"/>
              </w:numPr>
              <w:tabs>
                <w:tab w:val="left" w:pos="162"/>
              </w:tabs>
              <w:spacing w:line="159" w:lineRule="exact"/>
              <w:ind w:firstLine="0"/>
              <w:rPr>
                <w:sz w:val="14"/>
              </w:rPr>
            </w:pPr>
            <w:r>
              <w:rPr>
                <w:sz w:val="14"/>
              </w:rPr>
              <w:t xml:space="preserve">пита и каже шта </w:t>
            </w:r>
            <w:r>
              <w:rPr>
                <w:spacing w:val="-3"/>
                <w:sz w:val="14"/>
              </w:rPr>
              <w:t xml:space="preserve">неко </w:t>
            </w:r>
            <w:r>
              <w:rPr>
                <w:sz w:val="14"/>
              </w:rPr>
              <w:t>има / нема и чије је</w:t>
            </w:r>
            <w:r>
              <w:rPr>
                <w:spacing w:val="-3"/>
                <w:sz w:val="14"/>
              </w:rPr>
              <w:t xml:space="preserve"> </w:t>
            </w:r>
            <w:r>
              <w:rPr>
                <w:sz w:val="14"/>
              </w:rPr>
              <w:t>нешто;</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3"/>
              </w:rPr>
            </w:pPr>
          </w:p>
          <w:p w:rsidR="008455F2" w:rsidRDefault="009D632A">
            <w:pPr>
              <w:pStyle w:val="TableParagraph"/>
              <w:ind w:left="565" w:right="73" w:hanging="464"/>
              <w:rPr>
                <w:b/>
                <w:sz w:val="14"/>
              </w:rPr>
            </w:pPr>
            <w:r>
              <w:rPr>
                <w:b/>
                <w:sz w:val="14"/>
              </w:rPr>
              <w:t>Изражавање припадања и поседовања</w:t>
            </w:r>
          </w:p>
        </w:tc>
        <w:tc>
          <w:tcPr>
            <w:tcW w:w="4309" w:type="dxa"/>
          </w:tcPr>
          <w:p w:rsidR="008455F2" w:rsidRDefault="009D632A">
            <w:pPr>
              <w:pStyle w:val="TableParagraph"/>
              <w:spacing w:before="17" w:line="158" w:lineRule="exact"/>
              <w:rPr>
                <w:b/>
                <w:sz w:val="14"/>
              </w:rPr>
            </w:pPr>
            <w:r>
              <w:rPr>
                <w:b/>
                <w:sz w:val="14"/>
              </w:rPr>
              <w:t>Језичке активности у комуникативним ситуацијама</w:t>
            </w:r>
          </w:p>
          <w:p w:rsidR="008455F2" w:rsidRDefault="009D632A">
            <w:pPr>
              <w:pStyle w:val="TableParagraph"/>
              <w:spacing w:before="1" w:line="232" w:lineRule="auto"/>
              <w:ind w:right="217"/>
              <w:jc w:val="both"/>
              <w:rPr>
                <w:sz w:val="14"/>
              </w:rPr>
            </w:pPr>
            <w:r>
              <w:rPr>
                <w:sz w:val="14"/>
              </w:rPr>
              <w:t xml:space="preserve">Слушање и читање једноставнијих текстова с исказима у којима се говори шта </w:t>
            </w:r>
            <w:r>
              <w:rPr>
                <w:spacing w:val="-3"/>
                <w:sz w:val="14"/>
              </w:rPr>
              <w:t xml:space="preserve">неко </w:t>
            </w:r>
            <w:r>
              <w:rPr>
                <w:sz w:val="14"/>
              </w:rPr>
              <w:t>има/нема или чије је нешто; постављање питања у вези са датом комуникативном ситуацијом и одговарање на њих.</w:t>
            </w:r>
          </w:p>
          <w:p w:rsidR="008455F2" w:rsidRDefault="008455F2">
            <w:pPr>
              <w:pStyle w:val="TableParagraph"/>
              <w:spacing w:before="2"/>
              <w:ind w:left="0"/>
              <w:rPr>
                <w:b/>
                <w:sz w:val="13"/>
              </w:rPr>
            </w:pPr>
          </w:p>
          <w:p w:rsidR="008455F2" w:rsidRDefault="009D632A">
            <w:pPr>
              <w:pStyle w:val="TableParagraph"/>
              <w:spacing w:line="158" w:lineRule="exact"/>
              <w:jc w:val="both"/>
              <w:rPr>
                <w:b/>
                <w:sz w:val="14"/>
              </w:rPr>
            </w:pPr>
            <w:r>
              <w:rPr>
                <w:b/>
                <w:sz w:val="14"/>
              </w:rPr>
              <w:t>Садржаји</w:t>
            </w:r>
          </w:p>
          <w:p w:rsidR="008455F2" w:rsidRDefault="009D632A">
            <w:pPr>
              <w:pStyle w:val="TableParagraph"/>
              <w:spacing w:line="156" w:lineRule="exact"/>
              <w:jc w:val="both"/>
              <w:rPr>
                <w:i/>
                <w:sz w:val="14"/>
              </w:rPr>
            </w:pPr>
            <w:r>
              <w:rPr>
                <w:i/>
                <w:sz w:val="14"/>
              </w:rPr>
              <w:t>Esta es mi familia. Mi hermano menor se llama Jorge. Mi hermana es</w:t>
            </w:r>
          </w:p>
          <w:p w:rsidR="008455F2" w:rsidRDefault="009D632A">
            <w:pPr>
              <w:pStyle w:val="TableParagraph"/>
              <w:spacing w:line="156" w:lineRule="exact"/>
              <w:jc w:val="both"/>
              <w:rPr>
                <w:i/>
                <w:sz w:val="14"/>
              </w:rPr>
            </w:pPr>
            <w:r>
              <w:rPr>
                <w:i/>
                <w:sz w:val="14"/>
              </w:rPr>
              <w:t>mayor, tiene 16 años. Su nombre es Silvia. Es mi perro, Ringo...</w:t>
            </w:r>
          </w:p>
          <w:p w:rsidR="008455F2" w:rsidRDefault="009D632A">
            <w:pPr>
              <w:pStyle w:val="TableParagraph"/>
              <w:spacing w:line="156" w:lineRule="exact"/>
              <w:jc w:val="both"/>
              <w:rPr>
                <w:i/>
                <w:sz w:val="14"/>
              </w:rPr>
            </w:pPr>
            <w:r>
              <w:rPr>
                <w:i/>
                <w:sz w:val="14"/>
              </w:rPr>
              <w:t>– ¿De quién es este /aquel libro? – Es el libro de Juan. Es su libro.</w:t>
            </w:r>
          </w:p>
          <w:p w:rsidR="008455F2" w:rsidRDefault="009D632A">
            <w:pPr>
              <w:pStyle w:val="TableParagraph"/>
              <w:spacing w:line="158" w:lineRule="exact"/>
              <w:jc w:val="both"/>
              <w:rPr>
                <w:i/>
                <w:sz w:val="14"/>
              </w:rPr>
            </w:pPr>
            <w:r>
              <w:rPr>
                <w:i/>
                <w:sz w:val="14"/>
              </w:rPr>
              <w:t>Juan no tiene la entrada. Ha perdido su entrada.</w:t>
            </w:r>
          </w:p>
          <w:p w:rsidR="008455F2" w:rsidRDefault="008455F2">
            <w:pPr>
              <w:pStyle w:val="TableParagraph"/>
              <w:spacing w:before="5"/>
              <w:ind w:left="0"/>
              <w:rPr>
                <w:b/>
                <w:sz w:val="13"/>
              </w:rPr>
            </w:pPr>
          </w:p>
          <w:p w:rsidR="008455F2" w:rsidRDefault="009D632A">
            <w:pPr>
              <w:pStyle w:val="TableParagraph"/>
              <w:spacing w:before="1" w:line="232" w:lineRule="auto"/>
              <w:ind w:right="1625"/>
              <w:rPr>
                <w:sz w:val="14"/>
              </w:rPr>
            </w:pPr>
            <w:r>
              <w:rPr>
                <w:sz w:val="14"/>
              </w:rPr>
              <w:t>Конс</w:t>
            </w:r>
            <w:r>
              <w:rPr>
                <w:sz w:val="14"/>
              </w:rPr>
              <w:t>трукција за исказивање припадности Присвојни придеви</w:t>
            </w:r>
          </w:p>
          <w:p w:rsidR="008455F2" w:rsidRDefault="009D632A">
            <w:pPr>
              <w:pStyle w:val="TableParagraph"/>
              <w:spacing w:line="232" w:lineRule="auto"/>
              <w:ind w:right="3187"/>
              <w:rPr>
                <w:sz w:val="14"/>
              </w:rPr>
            </w:pPr>
            <w:r>
              <w:rPr>
                <w:sz w:val="14"/>
              </w:rPr>
              <w:t>Показни придеви Негација</w:t>
            </w:r>
          </w:p>
          <w:p w:rsidR="008455F2" w:rsidRDefault="009D632A">
            <w:pPr>
              <w:pStyle w:val="TableParagraph"/>
              <w:spacing w:line="154" w:lineRule="exact"/>
              <w:rPr>
                <w:sz w:val="14"/>
              </w:rPr>
            </w:pPr>
            <w:r>
              <w:rPr>
                <w:sz w:val="14"/>
              </w:rPr>
              <w:t>Упитна интонација</w:t>
            </w:r>
          </w:p>
          <w:p w:rsidR="008455F2" w:rsidRDefault="009D632A">
            <w:pPr>
              <w:pStyle w:val="TableParagraph"/>
              <w:spacing w:before="1" w:line="232" w:lineRule="auto"/>
              <w:rPr>
                <w:sz w:val="14"/>
              </w:rPr>
            </w:pPr>
            <w:r>
              <w:rPr>
                <w:b/>
                <w:sz w:val="14"/>
              </w:rPr>
              <w:t xml:space="preserve">(Интер)културни садржаји: </w:t>
            </w:r>
            <w:r>
              <w:rPr>
                <w:sz w:val="14"/>
              </w:rPr>
              <w:t>породица и пријатељи; однос према својој и туђој имовини.</w:t>
            </w:r>
          </w:p>
        </w:tc>
      </w:tr>
      <w:tr w:rsidR="008455F2">
        <w:trPr>
          <w:trHeight w:val="2228"/>
        </w:trPr>
        <w:tc>
          <w:tcPr>
            <w:tcW w:w="4365" w:type="dxa"/>
          </w:tcPr>
          <w:p w:rsidR="008455F2" w:rsidRDefault="009D632A">
            <w:pPr>
              <w:pStyle w:val="TableParagraph"/>
              <w:numPr>
                <w:ilvl w:val="0"/>
                <w:numId w:val="334"/>
              </w:numPr>
              <w:tabs>
                <w:tab w:val="left" w:pos="162"/>
              </w:tabs>
              <w:spacing w:before="16"/>
              <w:ind w:right="146" w:firstLine="0"/>
              <w:rPr>
                <w:sz w:val="14"/>
              </w:rPr>
            </w:pPr>
            <w:r>
              <w:rPr>
                <w:sz w:val="14"/>
              </w:rPr>
              <w:t>разуме и реагује на једноставније исказе који се односе на</w:t>
            </w:r>
            <w:r>
              <w:rPr>
                <w:spacing w:val="-22"/>
                <w:sz w:val="14"/>
              </w:rPr>
              <w:t xml:space="preserve"> </w:t>
            </w:r>
            <w:r>
              <w:rPr>
                <w:sz w:val="14"/>
              </w:rPr>
              <w:t>описива- ње интересовања, хобија и изражавање допадања и</w:t>
            </w:r>
            <w:r>
              <w:rPr>
                <w:spacing w:val="-13"/>
                <w:sz w:val="14"/>
              </w:rPr>
              <w:t xml:space="preserve"> </w:t>
            </w:r>
            <w:r>
              <w:rPr>
                <w:sz w:val="14"/>
              </w:rPr>
              <w:t>недопадања;</w:t>
            </w:r>
          </w:p>
          <w:p w:rsidR="008455F2" w:rsidRDefault="009D632A">
            <w:pPr>
              <w:pStyle w:val="TableParagraph"/>
              <w:numPr>
                <w:ilvl w:val="0"/>
                <w:numId w:val="334"/>
              </w:numPr>
              <w:tabs>
                <w:tab w:val="left" w:pos="162"/>
              </w:tabs>
              <w:ind w:right="414" w:firstLine="0"/>
              <w:rPr>
                <w:sz w:val="14"/>
              </w:rPr>
            </w:pPr>
            <w:r>
              <w:rPr>
                <w:sz w:val="14"/>
              </w:rPr>
              <w:t>опише своја и туђа интересовања и хобије и изрази допадање</w:t>
            </w:r>
            <w:r>
              <w:rPr>
                <w:spacing w:val="-22"/>
                <w:sz w:val="14"/>
              </w:rPr>
              <w:t xml:space="preserve"> </w:t>
            </w:r>
            <w:r>
              <w:rPr>
                <w:sz w:val="14"/>
              </w:rPr>
              <w:t>и недопадање уз једноставно</w:t>
            </w:r>
            <w:r>
              <w:rPr>
                <w:spacing w:val="-1"/>
                <w:sz w:val="14"/>
              </w:rPr>
              <w:t xml:space="preserve"> </w:t>
            </w:r>
            <w:r>
              <w:rPr>
                <w:sz w:val="14"/>
              </w:rPr>
              <w:t>образложење;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3"/>
              <w:ind w:left="52" w:right="40"/>
              <w:jc w:val="center"/>
              <w:rPr>
                <w:b/>
                <w:sz w:val="14"/>
              </w:rPr>
            </w:pPr>
            <w:r>
              <w:rPr>
                <w:b/>
                <w:sz w:val="14"/>
              </w:rPr>
              <w:t>Изражавање интересова- ња, допадања и недопа- дања</w:t>
            </w:r>
          </w:p>
        </w:tc>
        <w:tc>
          <w:tcPr>
            <w:tcW w:w="4309" w:type="dxa"/>
          </w:tcPr>
          <w:p w:rsidR="008455F2" w:rsidRDefault="009D632A">
            <w:pPr>
              <w:pStyle w:val="TableParagraph"/>
              <w:spacing w:before="16" w:line="158" w:lineRule="exact"/>
              <w:rPr>
                <w:b/>
                <w:sz w:val="14"/>
              </w:rPr>
            </w:pPr>
            <w:r>
              <w:rPr>
                <w:b/>
                <w:sz w:val="14"/>
              </w:rPr>
              <w:t>Језичке активности у комуникативним ситуацијама</w:t>
            </w:r>
          </w:p>
          <w:p w:rsidR="008455F2" w:rsidRDefault="009D632A">
            <w:pPr>
              <w:pStyle w:val="TableParagraph"/>
              <w:spacing w:before="2" w:line="232" w:lineRule="auto"/>
              <w:ind w:right="163"/>
              <w:jc w:val="both"/>
              <w:rPr>
                <w:sz w:val="14"/>
              </w:rPr>
            </w:pPr>
            <w:r>
              <w:rPr>
                <w:sz w:val="14"/>
              </w:rPr>
              <w:t>Слушање и читање једноставнијих текстова у вези са нечијим инте- ресовањима,</w:t>
            </w:r>
            <w:r>
              <w:rPr>
                <w:spacing w:val="-3"/>
                <w:sz w:val="14"/>
              </w:rPr>
              <w:t xml:space="preserve"> </w:t>
            </w:r>
            <w:r>
              <w:rPr>
                <w:sz w:val="14"/>
              </w:rPr>
              <w:t>хобијима</w:t>
            </w:r>
            <w:r>
              <w:rPr>
                <w:spacing w:val="-3"/>
                <w:sz w:val="14"/>
              </w:rPr>
              <w:t xml:space="preserve"> </w:t>
            </w:r>
            <w:r>
              <w:rPr>
                <w:sz w:val="14"/>
              </w:rPr>
              <w:t>и</w:t>
            </w:r>
            <w:r>
              <w:rPr>
                <w:spacing w:val="-4"/>
                <w:sz w:val="14"/>
              </w:rPr>
              <w:t xml:space="preserve"> </w:t>
            </w:r>
            <w:r>
              <w:rPr>
                <w:sz w:val="14"/>
              </w:rPr>
              <w:t>стварима</w:t>
            </w:r>
            <w:r>
              <w:rPr>
                <w:spacing w:val="-3"/>
                <w:sz w:val="14"/>
              </w:rPr>
              <w:t xml:space="preserve"> </w:t>
            </w:r>
            <w:r>
              <w:rPr>
                <w:sz w:val="14"/>
              </w:rPr>
              <w:t>које</w:t>
            </w:r>
            <w:r>
              <w:rPr>
                <w:spacing w:val="-3"/>
                <w:sz w:val="14"/>
              </w:rPr>
              <w:t xml:space="preserve"> </w:t>
            </w:r>
            <w:r>
              <w:rPr>
                <w:sz w:val="14"/>
              </w:rPr>
              <w:t>воли</w:t>
            </w:r>
            <w:r>
              <w:rPr>
                <w:spacing w:val="-4"/>
                <w:sz w:val="14"/>
              </w:rPr>
              <w:t xml:space="preserve"> </w:t>
            </w:r>
            <w:r>
              <w:rPr>
                <w:sz w:val="14"/>
              </w:rPr>
              <w:t>/</w:t>
            </w:r>
            <w:r>
              <w:rPr>
                <w:spacing w:val="-3"/>
                <w:sz w:val="14"/>
              </w:rPr>
              <w:t xml:space="preserve"> </w:t>
            </w:r>
            <w:r>
              <w:rPr>
                <w:sz w:val="14"/>
              </w:rPr>
              <w:t>не</w:t>
            </w:r>
            <w:r>
              <w:rPr>
                <w:spacing w:val="-4"/>
                <w:sz w:val="14"/>
              </w:rPr>
              <w:t xml:space="preserve"> </w:t>
            </w:r>
            <w:r>
              <w:rPr>
                <w:sz w:val="14"/>
              </w:rPr>
              <w:t>воли,</w:t>
            </w:r>
            <w:r>
              <w:rPr>
                <w:spacing w:val="-4"/>
                <w:sz w:val="14"/>
              </w:rPr>
              <w:t xml:space="preserve"> </w:t>
            </w:r>
            <w:r>
              <w:rPr>
                <w:sz w:val="14"/>
              </w:rPr>
              <w:t>које</w:t>
            </w:r>
            <w:r>
              <w:rPr>
                <w:spacing w:val="-3"/>
                <w:sz w:val="14"/>
              </w:rPr>
              <w:t xml:space="preserve"> </w:t>
            </w:r>
            <w:r>
              <w:rPr>
                <w:sz w:val="14"/>
              </w:rPr>
              <w:t>му</w:t>
            </w:r>
            <w:r>
              <w:rPr>
                <w:spacing w:val="-3"/>
                <w:sz w:val="14"/>
              </w:rPr>
              <w:t xml:space="preserve"> </w:t>
            </w:r>
            <w:r>
              <w:rPr>
                <w:sz w:val="14"/>
              </w:rPr>
              <w:t>/</w:t>
            </w:r>
            <w:r>
              <w:rPr>
                <w:spacing w:val="-3"/>
                <w:sz w:val="14"/>
              </w:rPr>
              <w:t xml:space="preserve"> </w:t>
            </w:r>
            <w:r>
              <w:rPr>
                <w:sz w:val="14"/>
              </w:rPr>
              <w:t>joj</w:t>
            </w:r>
            <w:r>
              <w:rPr>
                <w:spacing w:val="-3"/>
                <w:sz w:val="14"/>
              </w:rPr>
              <w:t xml:space="preserve"> </w:t>
            </w:r>
            <w:r>
              <w:rPr>
                <w:sz w:val="14"/>
              </w:rPr>
              <w:t>се свиђају / не</w:t>
            </w:r>
            <w:r>
              <w:rPr>
                <w:spacing w:val="-2"/>
                <w:sz w:val="14"/>
              </w:rPr>
              <w:t xml:space="preserve"> </w:t>
            </w:r>
            <w:r>
              <w:rPr>
                <w:sz w:val="14"/>
              </w:rPr>
              <w:t>свиђају;</w:t>
            </w:r>
          </w:p>
          <w:p w:rsidR="008455F2" w:rsidRDefault="009D632A">
            <w:pPr>
              <w:pStyle w:val="TableParagraph"/>
              <w:spacing w:line="232" w:lineRule="auto"/>
              <w:rPr>
                <w:sz w:val="14"/>
              </w:rPr>
            </w:pPr>
            <w:r>
              <w:rPr>
                <w:sz w:val="14"/>
              </w:rPr>
              <w:t>размена информација о својим и туђим интересовањима</w:t>
            </w:r>
            <w:r>
              <w:rPr>
                <w:sz w:val="14"/>
              </w:rPr>
              <w:t>, хобијима, допадању и недопадању (телефонски разговор, интервју, обичан разговор са пријатељима у школи и сл.);</w:t>
            </w:r>
          </w:p>
          <w:p w:rsidR="008455F2" w:rsidRDefault="009D632A">
            <w:pPr>
              <w:pStyle w:val="TableParagraph"/>
              <w:spacing w:line="232" w:lineRule="auto"/>
              <w:ind w:right="181"/>
              <w:rPr>
                <w:sz w:val="14"/>
              </w:rPr>
            </w:pPr>
            <w:r>
              <w:rPr>
                <w:sz w:val="14"/>
              </w:rPr>
              <w:t>усмено и писано описивање интересовања, допадања и недопадања (писање имејла о личним интересовањима, хобијима, допадању и недопадању, листе ст</w:t>
            </w:r>
            <w:r>
              <w:rPr>
                <w:sz w:val="14"/>
              </w:rPr>
              <w:t>вари које му / joj се свиђају / не свиђају и сл.); истраживачке пројектне активности (нпр. колики број ученика у одељењу воли / не воли пливање, скијање, тенис и сл.) графичко приказивање и тумачење резултата.</w:t>
            </w:r>
          </w:p>
        </w:tc>
      </w:tr>
    </w:tbl>
    <w:p w:rsidR="008455F2" w:rsidRDefault="008455F2">
      <w:pPr>
        <w:spacing w:line="232"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1916"/>
        </w:trPr>
        <w:tc>
          <w:tcPr>
            <w:tcW w:w="4365" w:type="dxa"/>
          </w:tcPr>
          <w:p w:rsidR="008455F2" w:rsidRDefault="008455F2">
            <w:pPr>
              <w:pStyle w:val="TableParagraph"/>
              <w:ind w:left="0"/>
              <w:rPr>
                <w:sz w:val="16"/>
              </w:rPr>
            </w:pPr>
          </w:p>
        </w:tc>
        <w:tc>
          <w:tcPr>
            <w:tcW w:w="1871" w:type="dxa"/>
          </w:tcPr>
          <w:p w:rsidR="008455F2" w:rsidRDefault="008455F2">
            <w:pPr>
              <w:pStyle w:val="TableParagraph"/>
              <w:ind w:left="0"/>
              <w:rPr>
                <w:sz w:val="16"/>
              </w:rPr>
            </w:pPr>
          </w:p>
        </w:tc>
        <w:tc>
          <w:tcPr>
            <w:tcW w:w="4309" w:type="dxa"/>
          </w:tcPr>
          <w:p w:rsidR="008455F2" w:rsidRDefault="009D632A">
            <w:pPr>
              <w:pStyle w:val="TableParagraph"/>
              <w:spacing w:before="18" w:line="158" w:lineRule="exact"/>
              <w:rPr>
                <w:b/>
                <w:sz w:val="14"/>
              </w:rPr>
            </w:pPr>
            <w:r>
              <w:rPr>
                <w:b/>
                <w:sz w:val="14"/>
              </w:rPr>
              <w:t>Садржаји</w:t>
            </w:r>
          </w:p>
          <w:p w:rsidR="008455F2" w:rsidRDefault="009D632A">
            <w:pPr>
              <w:pStyle w:val="TableParagraph"/>
              <w:spacing w:line="156" w:lineRule="exact"/>
              <w:rPr>
                <w:i/>
                <w:sz w:val="14"/>
              </w:rPr>
            </w:pPr>
            <w:r>
              <w:rPr>
                <w:i/>
                <w:sz w:val="14"/>
              </w:rPr>
              <w:t>Me gusta bailar. Me gusta mucho pasear.</w:t>
            </w:r>
          </w:p>
          <w:p w:rsidR="008455F2" w:rsidRDefault="009D632A">
            <w:pPr>
              <w:pStyle w:val="TableParagraph"/>
              <w:spacing w:line="156" w:lineRule="exact"/>
              <w:rPr>
                <w:i/>
                <w:sz w:val="14"/>
              </w:rPr>
            </w:pPr>
            <w:r>
              <w:rPr>
                <w:i/>
                <w:sz w:val="14"/>
              </w:rPr>
              <w:t>– ¿Te gusta el chocolate? – Sí. / No.</w:t>
            </w:r>
          </w:p>
          <w:p w:rsidR="008455F2" w:rsidRDefault="009D632A">
            <w:pPr>
              <w:pStyle w:val="TableParagraph"/>
              <w:spacing w:line="156" w:lineRule="exact"/>
              <w:rPr>
                <w:i/>
                <w:sz w:val="14"/>
              </w:rPr>
            </w:pPr>
            <w:r>
              <w:rPr>
                <w:i/>
                <w:sz w:val="14"/>
              </w:rPr>
              <w:t>Me gusta la música.</w:t>
            </w:r>
          </w:p>
          <w:p w:rsidR="008455F2" w:rsidRDefault="009D632A">
            <w:pPr>
              <w:pStyle w:val="TableParagraph"/>
              <w:spacing w:line="156" w:lineRule="exact"/>
              <w:rPr>
                <w:i/>
                <w:sz w:val="14"/>
              </w:rPr>
            </w:pPr>
            <w:r>
              <w:rPr>
                <w:i/>
                <w:sz w:val="14"/>
              </w:rPr>
              <w:t>No me gustan las discotecas.</w:t>
            </w:r>
          </w:p>
          <w:p w:rsidR="008455F2" w:rsidRDefault="009D632A">
            <w:pPr>
              <w:pStyle w:val="TableParagraph"/>
              <w:spacing w:line="156" w:lineRule="exact"/>
              <w:rPr>
                <w:i/>
                <w:sz w:val="14"/>
              </w:rPr>
            </w:pPr>
            <w:r>
              <w:rPr>
                <w:i/>
                <w:sz w:val="14"/>
              </w:rPr>
              <w:t>Me gusta / me encanta…</w:t>
            </w:r>
          </w:p>
          <w:p w:rsidR="008455F2" w:rsidRDefault="009D632A">
            <w:pPr>
              <w:pStyle w:val="TableParagraph"/>
              <w:spacing w:line="158" w:lineRule="exact"/>
              <w:rPr>
                <w:i/>
                <w:sz w:val="14"/>
              </w:rPr>
            </w:pPr>
            <w:r>
              <w:rPr>
                <w:i/>
                <w:sz w:val="14"/>
              </w:rPr>
              <w:t>Mi película preferida es… porque</w:t>
            </w:r>
          </w:p>
          <w:p w:rsidR="008455F2" w:rsidRDefault="008455F2">
            <w:pPr>
              <w:pStyle w:val="TableParagraph"/>
              <w:spacing w:before="1"/>
              <w:ind w:left="0"/>
              <w:rPr>
                <w:b/>
                <w:sz w:val="13"/>
              </w:rPr>
            </w:pPr>
          </w:p>
          <w:p w:rsidR="008455F2" w:rsidRDefault="009D632A">
            <w:pPr>
              <w:pStyle w:val="TableParagraph"/>
              <w:spacing w:line="158" w:lineRule="exact"/>
              <w:rPr>
                <w:i/>
                <w:sz w:val="14"/>
              </w:rPr>
            </w:pPr>
            <w:r>
              <w:rPr>
                <w:sz w:val="14"/>
              </w:rPr>
              <w:t xml:space="preserve">Глагол </w:t>
            </w:r>
            <w:r>
              <w:rPr>
                <w:i/>
                <w:sz w:val="14"/>
              </w:rPr>
              <w:t>gustar</w:t>
            </w:r>
          </w:p>
          <w:p w:rsidR="008455F2" w:rsidRDefault="009D632A">
            <w:pPr>
              <w:pStyle w:val="TableParagraph"/>
              <w:spacing w:before="2" w:line="232" w:lineRule="auto"/>
              <w:rPr>
                <w:sz w:val="14"/>
              </w:rPr>
            </w:pPr>
            <w:r>
              <w:rPr>
                <w:sz w:val="14"/>
              </w:rPr>
              <w:t xml:space="preserve">Лична заменица за индиректни објекат (COI </w:t>
            </w:r>
            <w:r>
              <w:rPr>
                <w:i/>
                <w:sz w:val="14"/>
              </w:rPr>
              <w:t>me, te, le</w:t>
            </w:r>
            <w:r>
              <w:rPr>
                <w:sz w:val="14"/>
              </w:rPr>
              <w:t xml:space="preserve">) </w:t>
            </w:r>
            <w:r>
              <w:rPr>
                <w:b/>
                <w:sz w:val="14"/>
              </w:rPr>
              <w:t xml:space="preserve">(Интер) културни садржаји: </w:t>
            </w:r>
            <w:r>
              <w:rPr>
                <w:sz w:val="14"/>
              </w:rPr>
              <w:t>интересовања, хобији, забава, разонода, спорт и рекреација; уметност (књижевност за младе, стрип, музика, филм).</w:t>
            </w:r>
          </w:p>
        </w:tc>
      </w:tr>
      <w:tr w:rsidR="008455F2">
        <w:trPr>
          <w:trHeight w:val="1960"/>
        </w:trPr>
        <w:tc>
          <w:tcPr>
            <w:tcW w:w="4365" w:type="dxa"/>
          </w:tcPr>
          <w:p w:rsidR="008455F2" w:rsidRDefault="009D632A">
            <w:pPr>
              <w:pStyle w:val="TableParagraph"/>
              <w:spacing w:before="17"/>
              <w:rPr>
                <w:sz w:val="14"/>
              </w:rPr>
            </w:pPr>
            <w:r>
              <w:rPr>
                <w:sz w:val="14"/>
              </w:rPr>
              <w:t>– разуме и формулише једноставније исказе којима се тражи мишље- ње, изражава слагање/неслагање;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3"/>
              </w:rPr>
            </w:pPr>
          </w:p>
          <w:p w:rsidR="008455F2" w:rsidRDefault="009D632A">
            <w:pPr>
              <w:pStyle w:val="TableParagraph"/>
              <w:ind w:left="215" w:right="163" w:hanging="23"/>
              <w:rPr>
                <w:b/>
                <w:sz w:val="14"/>
              </w:rPr>
            </w:pPr>
            <w:r>
              <w:rPr>
                <w:b/>
                <w:sz w:val="14"/>
              </w:rPr>
              <w:t>Изражавање мишљења (слагања и неслагања)</w:t>
            </w:r>
          </w:p>
        </w:tc>
        <w:tc>
          <w:tcPr>
            <w:tcW w:w="4309" w:type="dxa"/>
          </w:tcPr>
          <w:p w:rsidR="008455F2" w:rsidRDefault="009D632A">
            <w:pPr>
              <w:pStyle w:val="TableParagraph"/>
              <w:spacing w:before="17" w:line="161" w:lineRule="exact"/>
              <w:ind w:left="57"/>
              <w:rPr>
                <w:b/>
                <w:sz w:val="14"/>
              </w:rPr>
            </w:pPr>
            <w:r>
              <w:rPr>
                <w:b/>
                <w:sz w:val="14"/>
              </w:rPr>
              <w:t>Језичке активности у комуникативним ситуацијама</w:t>
            </w:r>
          </w:p>
          <w:p w:rsidR="008455F2" w:rsidRDefault="009D632A">
            <w:pPr>
              <w:pStyle w:val="TableParagraph"/>
              <w:ind w:left="57" w:right="59"/>
              <w:rPr>
                <w:sz w:val="14"/>
              </w:rPr>
            </w:pPr>
            <w:r>
              <w:rPr>
                <w:sz w:val="14"/>
              </w:rPr>
              <w:t>Слушање и читање једноставнијих текстова у вези са тражењем ми- шљења и изражавањем слагања/неслагања; усмено и писано тражење мишљења и изражавање слагања и неслагања</w:t>
            </w:r>
            <w:r>
              <w:rPr>
                <w:sz w:val="14"/>
              </w:rPr>
              <w:t>.</w:t>
            </w:r>
          </w:p>
          <w:p w:rsidR="008455F2" w:rsidRDefault="009D632A">
            <w:pPr>
              <w:pStyle w:val="TableParagraph"/>
              <w:spacing w:line="158" w:lineRule="exact"/>
              <w:ind w:left="57"/>
              <w:rPr>
                <w:b/>
                <w:sz w:val="14"/>
              </w:rPr>
            </w:pPr>
            <w:r>
              <w:rPr>
                <w:b/>
                <w:sz w:val="14"/>
              </w:rPr>
              <w:t>Садржаји</w:t>
            </w:r>
          </w:p>
          <w:p w:rsidR="008455F2" w:rsidRDefault="009D632A">
            <w:pPr>
              <w:pStyle w:val="TableParagraph"/>
              <w:ind w:left="57" w:right="2231"/>
              <w:rPr>
                <w:i/>
                <w:sz w:val="14"/>
              </w:rPr>
            </w:pPr>
            <w:r>
              <w:rPr>
                <w:i/>
                <w:sz w:val="14"/>
              </w:rPr>
              <w:t>¿Te parece…? ¿En tu opinión…? En mi opinión… Para mí…</w:t>
            </w:r>
          </w:p>
          <w:p w:rsidR="008455F2" w:rsidRDefault="009D632A">
            <w:pPr>
              <w:pStyle w:val="TableParagraph"/>
              <w:spacing w:line="159" w:lineRule="exact"/>
              <w:ind w:left="57"/>
              <w:rPr>
                <w:i/>
                <w:sz w:val="14"/>
              </w:rPr>
            </w:pPr>
            <w:r>
              <w:rPr>
                <w:i/>
                <w:sz w:val="14"/>
              </w:rPr>
              <w:t>Tienes razón… No estoy de acuerdo…</w:t>
            </w:r>
          </w:p>
          <w:p w:rsidR="008455F2" w:rsidRDefault="008455F2">
            <w:pPr>
              <w:pStyle w:val="TableParagraph"/>
              <w:spacing w:before="9"/>
              <w:ind w:left="0"/>
              <w:rPr>
                <w:b/>
                <w:sz w:val="13"/>
              </w:rPr>
            </w:pPr>
          </w:p>
          <w:p w:rsidR="008455F2" w:rsidRDefault="009D632A">
            <w:pPr>
              <w:pStyle w:val="TableParagraph"/>
              <w:spacing w:line="161" w:lineRule="exact"/>
              <w:ind w:left="57"/>
              <w:rPr>
                <w:sz w:val="14"/>
              </w:rPr>
            </w:pPr>
            <w:r>
              <w:rPr>
                <w:sz w:val="14"/>
              </w:rPr>
              <w:t>Изражавање мишљења индикативом</w:t>
            </w:r>
          </w:p>
          <w:p w:rsidR="008455F2" w:rsidRDefault="009D632A">
            <w:pPr>
              <w:pStyle w:val="TableParagraph"/>
              <w:ind w:left="57" w:right="66"/>
              <w:rPr>
                <w:sz w:val="14"/>
              </w:rPr>
            </w:pPr>
            <w:r>
              <w:rPr>
                <w:b/>
                <w:sz w:val="14"/>
              </w:rPr>
              <w:t xml:space="preserve">(Интер)културни садржаји: </w:t>
            </w:r>
            <w:r>
              <w:rPr>
                <w:sz w:val="14"/>
              </w:rPr>
              <w:t>поштовање основних норми учтивости у комуникацији са вршњацима и одраслима.</w:t>
            </w:r>
          </w:p>
        </w:tc>
      </w:tr>
      <w:tr w:rsidR="008455F2">
        <w:trPr>
          <w:trHeight w:val="3720"/>
        </w:trPr>
        <w:tc>
          <w:tcPr>
            <w:tcW w:w="4365" w:type="dxa"/>
          </w:tcPr>
          <w:p w:rsidR="008455F2" w:rsidRDefault="009D632A">
            <w:pPr>
              <w:pStyle w:val="TableParagraph"/>
              <w:numPr>
                <w:ilvl w:val="0"/>
                <w:numId w:val="333"/>
              </w:numPr>
              <w:tabs>
                <w:tab w:val="left" w:pos="162"/>
              </w:tabs>
              <w:spacing w:before="18" w:line="161" w:lineRule="exact"/>
              <w:ind w:firstLine="0"/>
              <w:rPr>
                <w:sz w:val="14"/>
              </w:rPr>
            </w:pPr>
            <w:r>
              <w:rPr>
                <w:sz w:val="14"/>
              </w:rPr>
              <w:t>разуме једноставније изразе који се односе на количину</w:t>
            </w:r>
            <w:r>
              <w:rPr>
                <w:spacing w:val="-18"/>
                <w:sz w:val="14"/>
              </w:rPr>
              <w:t xml:space="preserve"> </w:t>
            </w:r>
            <w:r>
              <w:rPr>
                <w:sz w:val="14"/>
              </w:rPr>
              <w:t>нечега;</w:t>
            </w:r>
          </w:p>
          <w:p w:rsidR="008455F2" w:rsidRDefault="009D632A">
            <w:pPr>
              <w:pStyle w:val="TableParagraph"/>
              <w:numPr>
                <w:ilvl w:val="0"/>
                <w:numId w:val="333"/>
              </w:numPr>
              <w:tabs>
                <w:tab w:val="left" w:pos="162"/>
              </w:tabs>
              <w:ind w:right="79" w:firstLine="0"/>
              <w:rPr>
                <w:sz w:val="14"/>
              </w:rPr>
            </w:pPr>
            <w:r>
              <w:rPr>
                <w:sz w:val="14"/>
              </w:rPr>
              <w:t xml:space="preserve">пита и каже </w:t>
            </w:r>
            <w:r>
              <w:rPr>
                <w:spacing w:val="-4"/>
                <w:sz w:val="14"/>
              </w:rPr>
              <w:t xml:space="preserve">колико </w:t>
            </w:r>
            <w:r>
              <w:rPr>
                <w:sz w:val="14"/>
              </w:rPr>
              <w:t>нечега има/ нема, користећи једноставија језичка средства;</w:t>
            </w:r>
          </w:p>
          <w:p w:rsidR="008455F2" w:rsidRDefault="009D632A">
            <w:pPr>
              <w:pStyle w:val="TableParagraph"/>
              <w:numPr>
                <w:ilvl w:val="0"/>
                <w:numId w:val="333"/>
              </w:numPr>
              <w:tabs>
                <w:tab w:val="left" w:pos="162"/>
              </w:tabs>
              <w:ind w:right="211" w:firstLine="0"/>
              <w:rPr>
                <w:sz w:val="14"/>
              </w:rPr>
            </w:pPr>
            <w:r>
              <w:rPr>
                <w:sz w:val="14"/>
              </w:rPr>
              <w:t>на једноставан начин затражи артикле у продавници</w:t>
            </w:r>
            <w:r>
              <w:rPr>
                <w:spacing w:val="-23"/>
                <w:sz w:val="14"/>
              </w:rPr>
              <w:t xml:space="preserve"> </w:t>
            </w:r>
            <w:r>
              <w:rPr>
                <w:sz w:val="14"/>
              </w:rPr>
              <w:t xml:space="preserve">једноставним изразима за </w:t>
            </w:r>
            <w:r>
              <w:rPr>
                <w:spacing w:val="-4"/>
                <w:sz w:val="14"/>
              </w:rPr>
              <w:t xml:space="preserve">количину, </w:t>
            </w:r>
            <w:r>
              <w:rPr>
                <w:sz w:val="14"/>
              </w:rPr>
              <w:t xml:space="preserve">наручи јело и/или пиће у ресторану и пита/ каже/ израчуна </w:t>
            </w:r>
            <w:r>
              <w:rPr>
                <w:spacing w:val="-4"/>
                <w:sz w:val="14"/>
              </w:rPr>
              <w:t xml:space="preserve">колико </w:t>
            </w:r>
            <w:r>
              <w:rPr>
                <w:sz w:val="14"/>
              </w:rPr>
              <w:t>нешто</w:t>
            </w:r>
            <w:r>
              <w:rPr>
                <w:spacing w:val="1"/>
                <w:sz w:val="14"/>
              </w:rPr>
              <w:t xml:space="preserve"> </w:t>
            </w:r>
            <w:r>
              <w:rPr>
                <w:sz w:val="14"/>
              </w:rPr>
              <w:t>кошта;</w:t>
            </w:r>
          </w:p>
          <w:p w:rsidR="008455F2" w:rsidRDefault="009D632A">
            <w:pPr>
              <w:pStyle w:val="TableParagraph"/>
              <w:numPr>
                <w:ilvl w:val="0"/>
                <w:numId w:val="333"/>
              </w:numPr>
              <w:tabs>
                <w:tab w:val="left" w:pos="162"/>
              </w:tabs>
              <w:spacing w:line="237" w:lineRule="auto"/>
              <w:ind w:right="70" w:firstLine="0"/>
              <w:rPr>
                <w:sz w:val="14"/>
              </w:rPr>
            </w:pPr>
            <w:r>
              <w:rPr>
                <w:sz w:val="14"/>
              </w:rPr>
              <w:t>састави</w:t>
            </w:r>
            <w:r>
              <w:rPr>
                <w:spacing w:val="-4"/>
                <w:sz w:val="14"/>
              </w:rPr>
              <w:t xml:space="preserve"> </w:t>
            </w:r>
            <w:r>
              <w:rPr>
                <w:sz w:val="14"/>
              </w:rPr>
              <w:t>списак</w:t>
            </w:r>
            <w:r>
              <w:rPr>
                <w:spacing w:val="-4"/>
                <w:sz w:val="14"/>
              </w:rPr>
              <w:t xml:space="preserve"> </w:t>
            </w:r>
            <w:r>
              <w:rPr>
                <w:sz w:val="14"/>
              </w:rPr>
              <w:t>за</w:t>
            </w:r>
            <w:r>
              <w:rPr>
                <w:spacing w:val="-5"/>
                <w:sz w:val="14"/>
              </w:rPr>
              <w:t xml:space="preserve"> </w:t>
            </w:r>
            <w:r>
              <w:rPr>
                <w:sz w:val="14"/>
              </w:rPr>
              <w:t>куповину</w:t>
            </w:r>
            <w:r>
              <w:rPr>
                <w:spacing w:val="-4"/>
                <w:sz w:val="14"/>
              </w:rPr>
              <w:t xml:space="preserve"> </w:t>
            </w:r>
            <w:r>
              <w:rPr>
                <w:sz w:val="14"/>
              </w:rPr>
              <w:t>–</w:t>
            </w:r>
            <w:r>
              <w:rPr>
                <w:spacing w:val="-4"/>
                <w:sz w:val="14"/>
              </w:rPr>
              <w:t xml:space="preserve"> </w:t>
            </w:r>
            <w:r>
              <w:rPr>
                <w:sz w:val="14"/>
              </w:rPr>
              <w:t>намирнице</w:t>
            </w:r>
            <w:r>
              <w:rPr>
                <w:spacing w:val="-5"/>
                <w:sz w:val="14"/>
              </w:rPr>
              <w:t xml:space="preserve"> </w:t>
            </w:r>
            <w:r>
              <w:rPr>
                <w:sz w:val="14"/>
              </w:rPr>
              <w:t>и</w:t>
            </w:r>
            <w:r>
              <w:rPr>
                <w:spacing w:val="-5"/>
                <w:sz w:val="14"/>
              </w:rPr>
              <w:t xml:space="preserve"> </w:t>
            </w:r>
            <w:r>
              <w:rPr>
                <w:sz w:val="14"/>
              </w:rPr>
              <w:t>количина</w:t>
            </w:r>
            <w:r>
              <w:rPr>
                <w:spacing w:val="-5"/>
                <w:sz w:val="14"/>
              </w:rPr>
              <w:t xml:space="preserve"> </w:t>
            </w:r>
            <w:r>
              <w:rPr>
                <w:sz w:val="14"/>
              </w:rPr>
              <w:t>намирница</w:t>
            </w:r>
            <w:r>
              <w:rPr>
                <w:spacing w:val="-5"/>
                <w:sz w:val="14"/>
              </w:rPr>
              <w:t xml:space="preserve"> </w:t>
            </w:r>
            <w:r>
              <w:rPr>
                <w:sz w:val="14"/>
              </w:rPr>
              <w:t>(две векне хлеба, пакет тестенине, три конзерве туњевине и</w:t>
            </w:r>
            <w:r>
              <w:rPr>
                <w:spacing w:val="-5"/>
                <w:sz w:val="14"/>
              </w:rPr>
              <w:t xml:space="preserve"> </w:t>
            </w:r>
            <w:r>
              <w:rPr>
                <w:sz w:val="14"/>
              </w:rPr>
              <w:t>сл.)</w:t>
            </w:r>
          </w:p>
          <w:p w:rsidR="008455F2" w:rsidRDefault="009D632A">
            <w:pPr>
              <w:pStyle w:val="TableParagraph"/>
              <w:numPr>
                <w:ilvl w:val="0"/>
                <w:numId w:val="333"/>
              </w:numPr>
              <w:tabs>
                <w:tab w:val="left" w:pos="162"/>
              </w:tabs>
              <w:ind w:firstLine="0"/>
              <w:rPr>
                <w:sz w:val="14"/>
              </w:rPr>
            </w:pPr>
            <w:r>
              <w:rPr>
                <w:sz w:val="14"/>
              </w:rPr>
              <w:t>изрази количину у мерама – 100 гр шећера, 300 гр брашна и</w:t>
            </w:r>
            <w:r>
              <w:rPr>
                <w:spacing w:val="-21"/>
                <w:sz w:val="14"/>
              </w:rPr>
              <w:t xml:space="preserve"> </w:t>
            </w:r>
            <w:r>
              <w:rPr>
                <w:sz w:val="14"/>
              </w:rPr>
              <w:t>сл.</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sz w:val="19"/>
              </w:rPr>
            </w:pPr>
          </w:p>
          <w:p w:rsidR="008455F2" w:rsidRDefault="009D632A">
            <w:pPr>
              <w:pStyle w:val="TableParagraph"/>
              <w:ind w:left="477" w:right="161" w:hanging="284"/>
              <w:rPr>
                <w:b/>
                <w:sz w:val="14"/>
              </w:rPr>
            </w:pPr>
            <w:r>
              <w:rPr>
                <w:b/>
                <w:sz w:val="14"/>
              </w:rPr>
              <w:t>Изражавање количине, бројева и цена</w:t>
            </w:r>
          </w:p>
        </w:tc>
        <w:tc>
          <w:tcPr>
            <w:tcW w:w="4309" w:type="dxa"/>
          </w:tcPr>
          <w:p w:rsidR="008455F2" w:rsidRDefault="009D632A">
            <w:pPr>
              <w:pStyle w:val="TableParagraph"/>
              <w:spacing w:before="18" w:line="161" w:lineRule="exact"/>
              <w:ind w:left="57"/>
              <w:rPr>
                <w:b/>
                <w:sz w:val="14"/>
              </w:rPr>
            </w:pPr>
            <w:r>
              <w:rPr>
                <w:b/>
                <w:sz w:val="14"/>
              </w:rPr>
              <w:t>Језичке активности у комуникативним ситуацијама</w:t>
            </w:r>
          </w:p>
          <w:p w:rsidR="008455F2" w:rsidRDefault="009D632A">
            <w:pPr>
              <w:pStyle w:val="TableParagraph"/>
              <w:ind w:left="57"/>
              <w:rPr>
                <w:sz w:val="14"/>
              </w:rPr>
            </w:pPr>
            <w:r>
              <w:rPr>
                <w:sz w:val="14"/>
              </w:rPr>
              <w:t>Слушање и читање једноставнијих текстова који говоре о количини нечега; постављање питања у вези с количином и одговарање на њих, усмено и писано; слушање и читање текстова на теме поруџбине у ресторану, куповине, играње улога (у ресторану, у продавници, у</w:t>
            </w:r>
            <w:r>
              <w:rPr>
                <w:sz w:val="14"/>
              </w:rPr>
              <w:t xml:space="preserve"> ку- хињи …); писање списка за куповину; записивање и рачунање цена.</w:t>
            </w:r>
          </w:p>
          <w:p w:rsidR="008455F2" w:rsidRDefault="008455F2">
            <w:pPr>
              <w:pStyle w:val="TableParagraph"/>
              <w:spacing w:before="5"/>
              <w:ind w:left="0"/>
              <w:rPr>
                <w:b/>
                <w:sz w:val="13"/>
              </w:rPr>
            </w:pPr>
          </w:p>
          <w:p w:rsidR="008455F2" w:rsidRDefault="009D632A">
            <w:pPr>
              <w:pStyle w:val="TableParagraph"/>
              <w:spacing w:line="161" w:lineRule="exact"/>
              <w:ind w:left="57"/>
              <w:rPr>
                <w:b/>
                <w:sz w:val="14"/>
              </w:rPr>
            </w:pPr>
            <w:r>
              <w:rPr>
                <w:b/>
                <w:sz w:val="14"/>
              </w:rPr>
              <w:t>Садржаји</w:t>
            </w:r>
          </w:p>
          <w:p w:rsidR="008455F2" w:rsidRDefault="009D632A">
            <w:pPr>
              <w:pStyle w:val="TableParagraph"/>
              <w:spacing w:line="160" w:lineRule="exact"/>
              <w:ind w:left="57"/>
              <w:rPr>
                <w:i/>
                <w:sz w:val="14"/>
              </w:rPr>
            </w:pPr>
            <w:r>
              <w:rPr>
                <w:i/>
                <w:sz w:val="14"/>
              </w:rPr>
              <w:t>¿Cuántas personas hay? Hay cuatro personas en el aula. No hay nadie.</w:t>
            </w:r>
          </w:p>
          <w:p w:rsidR="008455F2" w:rsidRDefault="009D632A">
            <w:pPr>
              <w:pStyle w:val="TableParagraph"/>
              <w:spacing w:line="160" w:lineRule="exact"/>
              <w:ind w:left="57"/>
              <w:rPr>
                <w:i/>
                <w:sz w:val="14"/>
              </w:rPr>
            </w:pPr>
            <w:r>
              <w:rPr>
                <w:i/>
                <w:sz w:val="14"/>
              </w:rPr>
              <w:t>-¿Cuánto son los tomates? – Son doscientos dínares.</w:t>
            </w:r>
          </w:p>
          <w:p w:rsidR="008455F2" w:rsidRDefault="009D632A">
            <w:pPr>
              <w:pStyle w:val="TableParagraph"/>
              <w:ind w:left="57" w:right="113"/>
              <w:rPr>
                <w:i/>
                <w:sz w:val="14"/>
              </w:rPr>
            </w:pPr>
            <w:r>
              <w:rPr>
                <w:i/>
                <w:sz w:val="14"/>
              </w:rPr>
              <w:t>-¿Qué quiere? – Necesito un pan, 100 g de jamón, un litr</w:t>
            </w:r>
            <w:r>
              <w:rPr>
                <w:i/>
                <w:sz w:val="14"/>
              </w:rPr>
              <w:t>o de leche. – Aquí tiene. – Gracias.</w:t>
            </w:r>
          </w:p>
          <w:p w:rsidR="008455F2" w:rsidRDefault="009D632A">
            <w:pPr>
              <w:pStyle w:val="TableParagraph"/>
              <w:ind w:left="57" w:right="2604"/>
              <w:rPr>
                <w:i/>
                <w:sz w:val="14"/>
              </w:rPr>
            </w:pPr>
            <w:r>
              <w:rPr>
                <w:i/>
                <w:sz w:val="14"/>
              </w:rPr>
              <w:t>Tengo muchos amigos. Tienen bastantes problemas. Tiene pocas tareas.</w:t>
            </w:r>
          </w:p>
          <w:p w:rsidR="008455F2" w:rsidRDefault="008455F2">
            <w:pPr>
              <w:pStyle w:val="TableParagraph"/>
              <w:spacing w:before="5"/>
              <w:ind w:left="0"/>
              <w:rPr>
                <w:b/>
                <w:sz w:val="13"/>
              </w:rPr>
            </w:pPr>
          </w:p>
          <w:p w:rsidR="008455F2" w:rsidRDefault="009D632A">
            <w:pPr>
              <w:pStyle w:val="TableParagraph"/>
              <w:spacing w:line="161" w:lineRule="exact"/>
              <w:ind w:left="57"/>
              <w:rPr>
                <w:sz w:val="14"/>
              </w:rPr>
            </w:pPr>
            <w:r>
              <w:rPr>
                <w:sz w:val="14"/>
              </w:rPr>
              <w:t>Бројеви 1-1000.</w:t>
            </w:r>
          </w:p>
          <w:p w:rsidR="008455F2" w:rsidRDefault="009D632A">
            <w:pPr>
              <w:pStyle w:val="TableParagraph"/>
              <w:spacing w:line="160" w:lineRule="exact"/>
              <w:ind w:left="57"/>
              <w:rPr>
                <w:i/>
                <w:sz w:val="14"/>
              </w:rPr>
            </w:pPr>
            <w:r>
              <w:rPr>
                <w:sz w:val="14"/>
              </w:rPr>
              <w:t xml:space="preserve">Квантификатори </w:t>
            </w:r>
            <w:r>
              <w:rPr>
                <w:i/>
                <w:sz w:val="14"/>
              </w:rPr>
              <w:t>mucho, poco, bastante</w:t>
            </w:r>
          </w:p>
          <w:p w:rsidR="008455F2" w:rsidRDefault="009D632A">
            <w:pPr>
              <w:pStyle w:val="TableParagraph"/>
              <w:spacing w:line="160" w:lineRule="exact"/>
              <w:ind w:left="57"/>
              <w:rPr>
                <w:i/>
                <w:sz w:val="14"/>
              </w:rPr>
            </w:pPr>
            <w:r>
              <w:rPr>
                <w:i/>
                <w:sz w:val="14"/>
              </w:rPr>
              <w:t>Hay/no hay.</w:t>
            </w:r>
          </w:p>
          <w:p w:rsidR="008455F2" w:rsidRDefault="009D632A">
            <w:pPr>
              <w:pStyle w:val="TableParagraph"/>
              <w:spacing w:line="160" w:lineRule="exact"/>
              <w:ind w:left="57"/>
              <w:rPr>
                <w:i/>
                <w:sz w:val="14"/>
              </w:rPr>
            </w:pPr>
            <w:r>
              <w:rPr>
                <w:sz w:val="14"/>
              </w:rPr>
              <w:t xml:space="preserve">Одричне заменице </w:t>
            </w:r>
            <w:r>
              <w:rPr>
                <w:i/>
                <w:sz w:val="14"/>
              </w:rPr>
              <w:t>nadie, nada.</w:t>
            </w:r>
          </w:p>
          <w:p w:rsidR="008455F2" w:rsidRDefault="009D632A">
            <w:pPr>
              <w:pStyle w:val="TableParagraph"/>
              <w:ind w:left="57" w:right="79"/>
              <w:jc w:val="both"/>
              <w:rPr>
                <w:sz w:val="14"/>
              </w:rPr>
            </w:pPr>
            <w:r>
              <w:rPr>
                <w:spacing w:val="-3"/>
                <w:sz w:val="14"/>
              </w:rPr>
              <w:t xml:space="preserve">Упитни </w:t>
            </w:r>
            <w:r>
              <w:rPr>
                <w:sz w:val="14"/>
              </w:rPr>
              <w:t xml:space="preserve">придев </w:t>
            </w:r>
            <w:r>
              <w:rPr>
                <w:i/>
                <w:sz w:val="14"/>
              </w:rPr>
              <w:t xml:space="preserve">cuánto/a/os/as </w:t>
            </w:r>
            <w:r>
              <w:rPr>
                <w:b/>
                <w:sz w:val="14"/>
              </w:rPr>
              <w:t xml:space="preserve">(Интер)културни садржаји: </w:t>
            </w:r>
            <w:r>
              <w:rPr>
                <w:sz w:val="14"/>
              </w:rPr>
              <w:t>друштве- но окружење; локалне мерне јединице, намирнице и јела</w:t>
            </w:r>
            <w:r>
              <w:rPr>
                <w:spacing w:val="-26"/>
                <w:sz w:val="14"/>
              </w:rPr>
              <w:t xml:space="preserve"> </w:t>
            </w:r>
            <w:r>
              <w:rPr>
                <w:sz w:val="14"/>
              </w:rPr>
              <w:t>специфични за циљну</w:t>
            </w:r>
            <w:r>
              <w:rPr>
                <w:spacing w:val="-3"/>
                <w:sz w:val="14"/>
              </w:rPr>
              <w:t xml:space="preserve"> </w:t>
            </w:r>
            <w:r>
              <w:rPr>
                <w:spacing w:val="-4"/>
                <w:sz w:val="14"/>
              </w:rPr>
              <w:t>културу.</w:t>
            </w:r>
          </w:p>
        </w:tc>
      </w:tr>
    </w:tbl>
    <w:p w:rsidR="008455F2" w:rsidRDefault="009D632A">
      <w:pPr>
        <w:spacing w:before="158"/>
        <w:ind w:left="517"/>
        <w:rPr>
          <w:sz w:val="18"/>
        </w:rPr>
      </w:pPr>
      <w:r>
        <w:rPr>
          <w:b/>
          <w:sz w:val="18"/>
        </w:rPr>
        <w:t xml:space="preserve">Кључни појмови садржаја: </w:t>
      </w:r>
      <w:r>
        <w:rPr>
          <w:sz w:val="18"/>
        </w:rPr>
        <w:t>комуникативни приступ, функционална употреба језика, интеркултуралност.</w:t>
      </w:r>
    </w:p>
    <w:p w:rsidR="008455F2" w:rsidRDefault="008455F2">
      <w:pPr>
        <w:rPr>
          <w:sz w:val="18"/>
        </w:rPr>
        <w:sectPr w:rsidR="008455F2">
          <w:pgSz w:w="11910" w:h="15740"/>
          <w:pgMar w:top="180" w:right="520" w:bottom="280" w:left="560" w:header="720" w:footer="720" w:gutter="0"/>
          <w:cols w:space="720"/>
        </w:sectPr>
      </w:pPr>
    </w:p>
    <w:p w:rsidR="008455F2" w:rsidRDefault="009D632A">
      <w:pPr>
        <w:pStyle w:val="Heading1"/>
        <w:spacing w:before="168" w:line="232" w:lineRule="auto"/>
        <w:ind w:left="1830" w:right="6" w:hanging="1660"/>
      </w:pPr>
      <w:r>
        <w:t>ТЕМАТСКЕ ОБЛАСТИ У НАСТАВИ</w:t>
      </w:r>
      <w:r>
        <w:t xml:space="preserve"> СТРАНИХ ЈЕЗИКА ЗА ОСНОВНУ ШКОЛУ</w:t>
      </w:r>
    </w:p>
    <w:p w:rsidR="008455F2" w:rsidRDefault="008455F2">
      <w:pPr>
        <w:pStyle w:val="BodyText"/>
        <w:spacing w:before="4"/>
        <w:ind w:left="0" w:firstLine="0"/>
        <w:jc w:val="left"/>
        <w:rPr>
          <w:b/>
          <w:sz w:val="17"/>
        </w:rPr>
      </w:pPr>
    </w:p>
    <w:p w:rsidR="008455F2" w:rsidRDefault="009D632A">
      <w:pPr>
        <w:spacing w:before="1" w:line="230" w:lineRule="auto"/>
        <w:ind w:left="120" w:right="39" w:firstLine="396"/>
        <w:jc w:val="both"/>
        <w:rPr>
          <w:i/>
          <w:sz w:val="18"/>
        </w:rPr>
      </w:pPr>
      <w:r>
        <w:rPr>
          <w:i/>
          <w:sz w:val="18"/>
        </w:rPr>
        <w:t xml:space="preserve">Напомена: </w:t>
      </w:r>
      <w:r>
        <w:rPr>
          <w:i/>
          <w:spacing w:val="-3"/>
          <w:sz w:val="18"/>
        </w:rPr>
        <w:t xml:space="preserve">Тематске </w:t>
      </w:r>
      <w:r>
        <w:rPr>
          <w:i/>
          <w:sz w:val="18"/>
        </w:rPr>
        <w:t xml:space="preserve">области се прожимају и исте су у сва четири разреда другог циклуса основне школе. Аутори уџбеника и наставници обрађују их у складу </w:t>
      </w:r>
      <w:r>
        <w:rPr>
          <w:i/>
          <w:spacing w:val="-3"/>
          <w:sz w:val="18"/>
        </w:rPr>
        <w:t xml:space="preserve">са </w:t>
      </w:r>
      <w:r>
        <w:rPr>
          <w:i/>
          <w:sz w:val="18"/>
        </w:rPr>
        <w:t>интересовањима ученика и</w:t>
      </w:r>
      <w:r>
        <w:rPr>
          <w:i/>
          <w:spacing w:val="-14"/>
          <w:sz w:val="18"/>
        </w:rPr>
        <w:t xml:space="preserve"> </w:t>
      </w:r>
      <w:r>
        <w:rPr>
          <w:i/>
          <w:sz w:val="18"/>
        </w:rPr>
        <w:t>ак- туелним збивањима у</w:t>
      </w:r>
      <w:r>
        <w:rPr>
          <w:i/>
          <w:spacing w:val="-2"/>
          <w:sz w:val="18"/>
        </w:rPr>
        <w:t xml:space="preserve"> </w:t>
      </w:r>
      <w:r>
        <w:rPr>
          <w:i/>
          <w:spacing w:val="-4"/>
          <w:sz w:val="18"/>
        </w:rPr>
        <w:t>свету.</w:t>
      </w:r>
    </w:p>
    <w:p w:rsidR="008455F2" w:rsidRDefault="009D632A">
      <w:pPr>
        <w:pStyle w:val="ListParagraph"/>
        <w:numPr>
          <w:ilvl w:val="1"/>
          <w:numId w:val="436"/>
        </w:numPr>
        <w:tabs>
          <w:tab w:val="left" w:pos="713"/>
        </w:tabs>
        <w:spacing w:line="195" w:lineRule="exact"/>
        <w:ind w:firstLine="397"/>
        <w:rPr>
          <w:sz w:val="18"/>
        </w:rPr>
      </w:pPr>
      <w:r>
        <w:rPr>
          <w:sz w:val="18"/>
        </w:rPr>
        <w:t>Лични</w:t>
      </w:r>
      <w:r>
        <w:rPr>
          <w:spacing w:val="-2"/>
          <w:sz w:val="18"/>
        </w:rPr>
        <w:t xml:space="preserve"> </w:t>
      </w:r>
      <w:r>
        <w:rPr>
          <w:sz w:val="18"/>
        </w:rPr>
        <w:t>идентитет</w:t>
      </w:r>
    </w:p>
    <w:p w:rsidR="008455F2" w:rsidRDefault="009D632A">
      <w:pPr>
        <w:pStyle w:val="ListParagraph"/>
        <w:numPr>
          <w:ilvl w:val="1"/>
          <w:numId w:val="436"/>
        </w:numPr>
        <w:tabs>
          <w:tab w:val="left" w:pos="720"/>
        </w:tabs>
        <w:spacing w:before="2" w:line="230" w:lineRule="auto"/>
        <w:ind w:right="38" w:firstLine="397"/>
        <w:rPr>
          <w:sz w:val="18"/>
        </w:rPr>
      </w:pPr>
      <w:r>
        <w:rPr>
          <w:sz w:val="18"/>
        </w:rPr>
        <w:t xml:space="preserve">Породица и уже друштвено окружење (пријатељи, </w:t>
      </w:r>
      <w:r>
        <w:rPr>
          <w:spacing w:val="-3"/>
          <w:sz w:val="18"/>
        </w:rPr>
        <w:t xml:space="preserve">комши- </w:t>
      </w:r>
      <w:r>
        <w:rPr>
          <w:sz w:val="18"/>
        </w:rPr>
        <w:t>је, наставници</w:t>
      </w:r>
      <w:r>
        <w:rPr>
          <w:spacing w:val="-1"/>
          <w:sz w:val="18"/>
        </w:rPr>
        <w:t xml:space="preserve"> </w:t>
      </w:r>
      <w:r>
        <w:rPr>
          <w:sz w:val="18"/>
        </w:rPr>
        <w:t>итд.)</w:t>
      </w:r>
    </w:p>
    <w:p w:rsidR="008455F2" w:rsidRDefault="009D632A">
      <w:pPr>
        <w:pStyle w:val="ListParagraph"/>
        <w:numPr>
          <w:ilvl w:val="1"/>
          <w:numId w:val="436"/>
        </w:numPr>
        <w:tabs>
          <w:tab w:val="left" w:pos="713"/>
        </w:tabs>
        <w:spacing w:line="194" w:lineRule="exact"/>
        <w:ind w:firstLine="397"/>
        <w:rPr>
          <w:sz w:val="18"/>
        </w:rPr>
      </w:pPr>
      <w:r>
        <w:rPr>
          <w:sz w:val="18"/>
        </w:rPr>
        <w:t>Географске</w:t>
      </w:r>
      <w:r>
        <w:rPr>
          <w:spacing w:val="-15"/>
          <w:sz w:val="18"/>
        </w:rPr>
        <w:t xml:space="preserve"> </w:t>
      </w:r>
      <w:r>
        <w:rPr>
          <w:sz w:val="18"/>
        </w:rPr>
        <w:t>особености</w:t>
      </w:r>
    </w:p>
    <w:p w:rsidR="008455F2" w:rsidRDefault="009D632A">
      <w:pPr>
        <w:pStyle w:val="ListParagraph"/>
        <w:numPr>
          <w:ilvl w:val="1"/>
          <w:numId w:val="436"/>
        </w:numPr>
        <w:tabs>
          <w:tab w:val="left" w:pos="713"/>
        </w:tabs>
        <w:spacing w:line="198" w:lineRule="exact"/>
        <w:ind w:firstLine="397"/>
        <w:rPr>
          <w:sz w:val="18"/>
        </w:rPr>
      </w:pPr>
      <w:r>
        <w:rPr>
          <w:sz w:val="18"/>
        </w:rPr>
        <w:t>Становање – форме,</w:t>
      </w:r>
      <w:r>
        <w:rPr>
          <w:spacing w:val="-1"/>
          <w:sz w:val="18"/>
        </w:rPr>
        <w:t xml:space="preserve"> </w:t>
      </w:r>
      <w:r>
        <w:rPr>
          <w:sz w:val="18"/>
        </w:rPr>
        <w:t>навике</w:t>
      </w:r>
    </w:p>
    <w:p w:rsidR="008455F2" w:rsidRDefault="009D632A">
      <w:pPr>
        <w:pStyle w:val="ListParagraph"/>
        <w:numPr>
          <w:ilvl w:val="1"/>
          <w:numId w:val="436"/>
        </w:numPr>
        <w:tabs>
          <w:tab w:val="left" w:pos="712"/>
        </w:tabs>
        <w:spacing w:before="2" w:line="230" w:lineRule="auto"/>
        <w:ind w:right="38" w:firstLine="397"/>
        <w:rPr>
          <w:sz w:val="18"/>
        </w:rPr>
      </w:pPr>
      <w:r>
        <w:rPr>
          <w:sz w:val="18"/>
        </w:rPr>
        <w:t>Живи</w:t>
      </w:r>
      <w:r>
        <w:rPr>
          <w:spacing w:val="-5"/>
          <w:sz w:val="18"/>
        </w:rPr>
        <w:t xml:space="preserve"> </w:t>
      </w:r>
      <w:r>
        <w:rPr>
          <w:sz w:val="18"/>
        </w:rPr>
        <w:t>свет</w:t>
      </w:r>
      <w:r>
        <w:rPr>
          <w:spacing w:val="-6"/>
          <w:sz w:val="18"/>
        </w:rPr>
        <w:t xml:space="preserve"> </w:t>
      </w:r>
      <w:r>
        <w:rPr>
          <w:sz w:val="18"/>
        </w:rPr>
        <w:t>–</w:t>
      </w:r>
      <w:r>
        <w:rPr>
          <w:spacing w:val="-6"/>
          <w:sz w:val="18"/>
        </w:rPr>
        <w:t xml:space="preserve"> </w:t>
      </w:r>
      <w:r>
        <w:rPr>
          <w:sz w:val="18"/>
        </w:rPr>
        <w:t>природа,</w:t>
      </w:r>
      <w:r>
        <w:rPr>
          <w:spacing w:val="-6"/>
          <w:sz w:val="18"/>
        </w:rPr>
        <w:t xml:space="preserve"> </w:t>
      </w:r>
      <w:r>
        <w:rPr>
          <w:sz w:val="18"/>
        </w:rPr>
        <w:t>љубимци,</w:t>
      </w:r>
      <w:r>
        <w:rPr>
          <w:spacing w:val="-6"/>
          <w:sz w:val="18"/>
        </w:rPr>
        <w:t xml:space="preserve"> </w:t>
      </w:r>
      <w:r>
        <w:rPr>
          <w:sz w:val="18"/>
        </w:rPr>
        <w:t>очување</w:t>
      </w:r>
      <w:r>
        <w:rPr>
          <w:spacing w:val="-6"/>
          <w:sz w:val="18"/>
        </w:rPr>
        <w:t xml:space="preserve"> </w:t>
      </w:r>
      <w:r>
        <w:rPr>
          <w:sz w:val="18"/>
        </w:rPr>
        <w:t>животне</w:t>
      </w:r>
      <w:r>
        <w:rPr>
          <w:spacing w:val="-6"/>
          <w:sz w:val="18"/>
        </w:rPr>
        <w:t xml:space="preserve"> </w:t>
      </w:r>
      <w:r>
        <w:rPr>
          <w:sz w:val="18"/>
        </w:rPr>
        <w:t xml:space="preserve">средине, </w:t>
      </w:r>
      <w:r>
        <w:rPr>
          <w:spacing w:val="-3"/>
          <w:sz w:val="18"/>
        </w:rPr>
        <w:t>еколошка</w:t>
      </w:r>
      <w:r>
        <w:rPr>
          <w:sz w:val="18"/>
        </w:rPr>
        <w:t xml:space="preserve"> свест</w:t>
      </w:r>
    </w:p>
    <w:p w:rsidR="008455F2" w:rsidRDefault="009D632A">
      <w:pPr>
        <w:pStyle w:val="ListParagraph"/>
        <w:numPr>
          <w:ilvl w:val="1"/>
          <w:numId w:val="436"/>
        </w:numPr>
        <w:tabs>
          <w:tab w:val="left" w:pos="740"/>
        </w:tabs>
        <w:spacing w:line="230" w:lineRule="auto"/>
        <w:ind w:right="40" w:firstLine="397"/>
        <w:rPr>
          <w:sz w:val="18"/>
        </w:rPr>
      </w:pPr>
      <w:r>
        <w:rPr>
          <w:sz w:val="18"/>
        </w:rPr>
        <w:t>Историја, временско искуство и доживљај времена (про- шлост – садашњост –</w:t>
      </w:r>
      <w:r>
        <w:rPr>
          <w:spacing w:val="-1"/>
          <w:sz w:val="18"/>
        </w:rPr>
        <w:t xml:space="preserve"> </w:t>
      </w:r>
      <w:r>
        <w:rPr>
          <w:sz w:val="18"/>
        </w:rPr>
        <w:t>будућност)</w:t>
      </w:r>
    </w:p>
    <w:p w:rsidR="008455F2" w:rsidRDefault="009D632A">
      <w:pPr>
        <w:pStyle w:val="ListParagraph"/>
        <w:numPr>
          <w:ilvl w:val="1"/>
          <w:numId w:val="436"/>
        </w:numPr>
        <w:tabs>
          <w:tab w:val="left" w:pos="721"/>
        </w:tabs>
        <w:spacing w:line="230" w:lineRule="auto"/>
        <w:ind w:right="39" w:firstLine="397"/>
        <w:rPr>
          <w:sz w:val="18"/>
        </w:rPr>
      </w:pPr>
      <w:r>
        <w:rPr>
          <w:spacing w:val="-3"/>
          <w:sz w:val="18"/>
        </w:rPr>
        <w:t xml:space="preserve">Школа, школски </w:t>
      </w:r>
      <w:r>
        <w:rPr>
          <w:spacing w:val="-4"/>
          <w:sz w:val="18"/>
        </w:rPr>
        <w:t xml:space="preserve">живот, </w:t>
      </w:r>
      <w:r>
        <w:rPr>
          <w:spacing w:val="-3"/>
          <w:sz w:val="18"/>
        </w:rPr>
        <w:t xml:space="preserve">школски </w:t>
      </w:r>
      <w:r>
        <w:rPr>
          <w:sz w:val="18"/>
        </w:rPr>
        <w:t>систем, образовање и ва- спитање</w:t>
      </w:r>
    </w:p>
    <w:p w:rsidR="008455F2" w:rsidRDefault="009D632A">
      <w:pPr>
        <w:pStyle w:val="ListParagraph"/>
        <w:numPr>
          <w:ilvl w:val="1"/>
          <w:numId w:val="436"/>
        </w:numPr>
        <w:tabs>
          <w:tab w:val="left" w:pos="726"/>
        </w:tabs>
        <w:spacing w:line="230" w:lineRule="auto"/>
        <w:ind w:right="39" w:firstLine="397"/>
        <w:rPr>
          <w:sz w:val="18"/>
        </w:rPr>
      </w:pPr>
      <w:r>
        <w:rPr>
          <w:sz w:val="18"/>
        </w:rPr>
        <w:t xml:space="preserve">Професионални живот (изабрана – </w:t>
      </w:r>
      <w:r>
        <w:rPr>
          <w:spacing w:val="-4"/>
          <w:sz w:val="18"/>
        </w:rPr>
        <w:t xml:space="preserve">будућа </w:t>
      </w:r>
      <w:r>
        <w:rPr>
          <w:sz w:val="18"/>
        </w:rPr>
        <w:t xml:space="preserve">струка), плано- ви везани за </w:t>
      </w:r>
      <w:r>
        <w:rPr>
          <w:spacing w:val="-4"/>
          <w:sz w:val="18"/>
        </w:rPr>
        <w:t xml:space="preserve">будуће </w:t>
      </w:r>
      <w:r>
        <w:rPr>
          <w:sz w:val="18"/>
        </w:rPr>
        <w:t>занимање</w:t>
      </w:r>
    </w:p>
    <w:p w:rsidR="008455F2" w:rsidRDefault="009D632A">
      <w:pPr>
        <w:pStyle w:val="ListParagraph"/>
        <w:numPr>
          <w:ilvl w:val="1"/>
          <w:numId w:val="436"/>
        </w:numPr>
        <w:tabs>
          <w:tab w:val="left" w:pos="713"/>
        </w:tabs>
        <w:spacing w:line="194" w:lineRule="exact"/>
        <w:ind w:firstLine="397"/>
        <w:rPr>
          <w:sz w:val="18"/>
        </w:rPr>
      </w:pPr>
      <w:r>
        <w:rPr>
          <w:sz w:val="18"/>
        </w:rPr>
        <w:t>Млади – деца и</w:t>
      </w:r>
      <w:r>
        <w:rPr>
          <w:spacing w:val="-3"/>
          <w:sz w:val="18"/>
        </w:rPr>
        <w:t xml:space="preserve"> </w:t>
      </w:r>
      <w:r>
        <w:rPr>
          <w:sz w:val="18"/>
        </w:rPr>
        <w:t>омладина</w:t>
      </w:r>
    </w:p>
    <w:p w:rsidR="008455F2" w:rsidRDefault="009D632A">
      <w:pPr>
        <w:pStyle w:val="ListParagraph"/>
        <w:numPr>
          <w:ilvl w:val="1"/>
          <w:numId w:val="436"/>
        </w:numPr>
        <w:tabs>
          <w:tab w:val="left" w:pos="803"/>
        </w:tabs>
        <w:spacing w:line="198" w:lineRule="exact"/>
        <w:ind w:left="802" w:hanging="285"/>
        <w:rPr>
          <w:sz w:val="18"/>
        </w:rPr>
      </w:pPr>
      <w:r>
        <w:rPr>
          <w:sz w:val="18"/>
        </w:rPr>
        <w:t>Животни</w:t>
      </w:r>
      <w:r>
        <w:rPr>
          <w:spacing w:val="-1"/>
          <w:sz w:val="18"/>
        </w:rPr>
        <w:t xml:space="preserve"> </w:t>
      </w:r>
      <w:r>
        <w:rPr>
          <w:sz w:val="18"/>
        </w:rPr>
        <w:t>циклуси</w:t>
      </w:r>
    </w:p>
    <w:p w:rsidR="008455F2" w:rsidRDefault="009D632A">
      <w:pPr>
        <w:pStyle w:val="ListParagraph"/>
        <w:numPr>
          <w:ilvl w:val="1"/>
          <w:numId w:val="436"/>
        </w:numPr>
        <w:tabs>
          <w:tab w:val="left" w:pos="796"/>
        </w:tabs>
        <w:spacing w:line="198" w:lineRule="exact"/>
        <w:ind w:left="795" w:hanging="278"/>
        <w:rPr>
          <w:sz w:val="18"/>
        </w:rPr>
      </w:pPr>
      <w:r>
        <w:rPr>
          <w:sz w:val="18"/>
        </w:rPr>
        <w:t>Здравље, хигијена, превентива болести,</w:t>
      </w:r>
      <w:r>
        <w:rPr>
          <w:spacing w:val="-4"/>
          <w:sz w:val="18"/>
        </w:rPr>
        <w:t xml:space="preserve"> </w:t>
      </w:r>
      <w:r>
        <w:rPr>
          <w:sz w:val="18"/>
        </w:rPr>
        <w:t>лечење</w:t>
      </w:r>
    </w:p>
    <w:p w:rsidR="008455F2" w:rsidRDefault="009D632A">
      <w:pPr>
        <w:pStyle w:val="ListParagraph"/>
        <w:numPr>
          <w:ilvl w:val="1"/>
          <w:numId w:val="436"/>
        </w:numPr>
        <w:tabs>
          <w:tab w:val="left" w:pos="803"/>
        </w:tabs>
        <w:spacing w:line="198" w:lineRule="exact"/>
        <w:ind w:left="802" w:hanging="285"/>
        <w:rPr>
          <w:sz w:val="18"/>
        </w:rPr>
      </w:pPr>
      <w:r>
        <w:rPr>
          <w:sz w:val="18"/>
        </w:rPr>
        <w:t>Емоције, љубав, партнерски и други међуљудски</w:t>
      </w:r>
      <w:r>
        <w:rPr>
          <w:spacing w:val="-22"/>
          <w:sz w:val="18"/>
        </w:rPr>
        <w:t xml:space="preserve"> </w:t>
      </w:r>
      <w:r>
        <w:rPr>
          <w:sz w:val="18"/>
        </w:rPr>
        <w:t>односи</w:t>
      </w:r>
    </w:p>
    <w:p w:rsidR="008455F2" w:rsidRDefault="009D632A">
      <w:pPr>
        <w:pStyle w:val="ListParagraph"/>
        <w:numPr>
          <w:ilvl w:val="1"/>
          <w:numId w:val="436"/>
        </w:numPr>
        <w:tabs>
          <w:tab w:val="left" w:pos="803"/>
        </w:tabs>
        <w:spacing w:line="198" w:lineRule="exact"/>
        <w:ind w:left="802" w:hanging="285"/>
        <w:rPr>
          <w:sz w:val="18"/>
        </w:rPr>
      </w:pPr>
      <w:r>
        <w:rPr>
          <w:sz w:val="18"/>
        </w:rPr>
        <w:t>Транспорт и превозна</w:t>
      </w:r>
      <w:r>
        <w:rPr>
          <w:spacing w:val="-3"/>
          <w:sz w:val="18"/>
        </w:rPr>
        <w:t xml:space="preserve"> </w:t>
      </w:r>
      <w:r>
        <w:rPr>
          <w:sz w:val="18"/>
        </w:rPr>
        <w:t>средства</w:t>
      </w:r>
    </w:p>
    <w:p w:rsidR="008455F2" w:rsidRDefault="009D632A">
      <w:pPr>
        <w:pStyle w:val="ListParagraph"/>
        <w:numPr>
          <w:ilvl w:val="1"/>
          <w:numId w:val="436"/>
        </w:numPr>
        <w:tabs>
          <w:tab w:val="left" w:pos="803"/>
        </w:tabs>
        <w:spacing w:line="198" w:lineRule="exact"/>
        <w:ind w:left="802" w:hanging="285"/>
        <w:rPr>
          <w:sz w:val="18"/>
        </w:rPr>
      </w:pPr>
      <w:r>
        <w:rPr>
          <w:sz w:val="18"/>
        </w:rPr>
        <w:t>Клима и временске</w:t>
      </w:r>
      <w:r>
        <w:rPr>
          <w:spacing w:val="-3"/>
          <w:sz w:val="18"/>
        </w:rPr>
        <w:t xml:space="preserve"> </w:t>
      </w:r>
      <w:r>
        <w:rPr>
          <w:sz w:val="18"/>
        </w:rPr>
        <w:t>прилике</w:t>
      </w:r>
    </w:p>
    <w:p w:rsidR="008455F2" w:rsidRDefault="009D632A">
      <w:pPr>
        <w:pStyle w:val="ListParagraph"/>
        <w:numPr>
          <w:ilvl w:val="1"/>
          <w:numId w:val="436"/>
        </w:numPr>
        <w:tabs>
          <w:tab w:val="left" w:pos="803"/>
        </w:tabs>
        <w:spacing w:line="199" w:lineRule="exact"/>
        <w:ind w:left="802" w:hanging="285"/>
        <w:rPr>
          <w:sz w:val="18"/>
        </w:rPr>
      </w:pPr>
      <w:r>
        <w:rPr>
          <w:spacing w:val="-3"/>
          <w:sz w:val="18"/>
        </w:rPr>
        <w:t xml:space="preserve">Наука </w:t>
      </w:r>
      <w:r>
        <w:rPr>
          <w:sz w:val="18"/>
        </w:rPr>
        <w:t>и</w:t>
      </w:r>
      <w:r>
        <w:rPr>
          <w:sz w:val="18"/>
        </w:rPr>
        <w:t xml:space="preserve"> </w:t>
      </w:r>
      <w:r>
        <w:rPr>
          <w:sz w:val="18"/>
        </w:rPr>
        <w:t>истраживања</w:t>
      </w:r>
    </w:p>
    <w:p w:rsidR="008455F2" w:rsidRDefault="009D632A">
      <w:pPr>
        <w:pStyle w:val="ListParagraph"/>
        <w:numPr>
          <w:ilvl w:val="1"/>
          <w:numId w:val="436"/>
        </w:numPr>
        <w:tabs>
          <w:tab w:val="left" w:pos="833"/>
        </w:tabs>
        <w:spacing w:line="232" w:lineRule="auto"/>
        <w:ind w:right="38" w:firstLine="397"/>
        <w:rPr>
          <w:sz w:val="18"/>
        </w:rPr>
      </w:pPr>
      <w:r>
        <w:rPr>
          <w:sz w:val="18"/>
        </w:rPr>
        <w:t>Уметност (нарочито модерна књижевност за младе; са- времена</w:t>
      </w:r>
      <w:r>
        <w:rPr>
          <w:spacing w:val="-2"/>
          <w:sz w:val="18"/>
        </w:rPr>
        <w:t xml:space="preserve"> </w:t>
      </w:r>
      <w:r>
        <w:rPr>
          <w:sz w:val="18"/>
        </w:rPr>
        <w:t>музика)</w:t>
      </w:r>
    </w:p>
    <w:p w:rsidR="008455F2" w:rsidRDefault="009D632A">
      <w:pPr>
        <w:pStyle w:val="ListParagraph"/>
        <w:numPr>
          <w:ilvl w:val="1"/>
          <w:numId w:val="436"/>
        </w:numPr>
        <w:tabs>
          <w:tab w:val="left" w:pos="852"/>
        </w:tabs>
        <w:spacing w:before="164" w:line="237" w:lineRule="auto"/>
        <w:ind w:right="158" w:firstLine="397"/>
        <w:jc w:val="both"/>
        <w:rPr>
          <w:sz w:val="18"/>
        </w:rPr>
      </w:pPr>
      <w:r>
        <w:rPr>
          <w:spacing w:val="-1"/>
          <w:sz w:val="18"/>
        </w:rPr>
        <w:br w:type="column"/>
      </w:r>
      <w:r>
        <w:rPr>
          <w:sz w:val="18"/>
        </w:rPr>
        <w:t>Духовни живот; норме и вредности (етички и верски принципи); ставови, стереотипи, предрасуде, толеранција и емпа- тија; брига о</w:t>
      </w:r>
      <w:r>
        <w:rPr>
          <w:spacing w:val="-1"/>
          <w:sz w:val="18"/>
        </w:rPr>
        <w:t xml:space="preserve"> </w:t>
      </w:r>
      <w:r>
        <w:rPr>
          <w:sz w:val="18"/>
        </w:rPr>
        <w:t>другоме</w:t>
      </w:r>
    </w:p>
    <w:p w:rsidR="008455F2" w:rsidRDefault="009D632A">
      <w:pPr>
        <w:pStyle w:val="ListParagraph"/>
        <w:numPr>
          <w:ilvl w:val="1"/>
          <w:numId w:val="436"/>
        </w:numPr>
        <w:tabs>
          <w:tab w:val="left" w:pos="812"/>
        </w:tabs>
        <w:spacing w:line="237" w:lineRule="auto"/>
        <w:ind w:right="159" w:firstLine="397"/>
        <w:rPr>
          <w:sz w:val="18"/>
        </w:rPr>
      </w:pPr>
      <w:r>
        <w:rPr>
          <w:sz w:val="18"/>
        </w:rPr>
        <w:t>Обичаји и традиција,фолклор, прославе (рођендани, пра- зници)</w:t>
      </w:r>
    </w:p>
    <w:p w:rsidR="008455F2" w:rsidRDefault="009D632A">
      <w:pPr>
        <w:pStyle w:val="ListParagraph"/>
        <w:numPr>
          <w:ilvl w:val="1"/>
          <w:numId w:val="436"/>
        </w:numPr>
        <w:tabs>
          <w:tab w:val="left" w:pos="803"/>
        </w:tabs>
        <w:spacing w:line="203" w:lineRule="exact"/>
        <w:ind w:left="802" w:hanging="285"/>
        <w:rPr>
          <w:sz w:val="18"/>
        </w:rPr>
      </w:pPr>
      <w:r>
        <w:rPr>
          <w:sz w:val="18"/>
        </w:rPr>
        <w:t>Слободно време – забава, разонода,</w:t>
      </w:r>
      <w:r>
        <w:rPr>
          <w:spacing w:val="-6"/>
          <w:sz w:val="18"/>
        </w:rPr>
        <w:t xml:space="preserve"> </w:t>
      </w:r>
      <w:r>
        <w:rPr>
          <w:sz w:val="18"/>
        </w:rPr>
        <w:t>хобији</w:t>
      </w:r>
    </w:p>
    <w:p w:rsidR="008455F2" w:rsidRDefault="009D632A">
      <w:pPr>
        <w:pStyle w:val="ListParagraph"/>
        <w:numPr>
          <w:ilvl w:val="1"/>
          <w:numId w:val="436"/>
        </w:numPr>
        <w:tabs>
          <w:tab w:val="left" w:pos="803"/>
        </w:tabs>
        <w:spacing w:line="204" w:lineRule="exact"/>
        <w:ind w:left="802" w:hanging="285"/>
        <w:rPr>
          <w:sz w:val="18"/>
        </w:rPr>
      </w:pPr>
      <w:r>
        <w:rPr>
          <w:sz w:val="18"/>
        </w:rPr>
        <w:t>Исхрана</w:t>
      </w:r>
      <w:r>
        <w:rPr>
          <w:sz w:val="18"/>
        </w:rPr>
        <w:t xml:space="preserve"> и гастрономске</w:t>
      </w:r>
      <w:r>
        <w:rPr>
          <w:spacing w:val="-3"/>
          <w:sz w:val="18"/>
        </w:rPr>
        <w:t xml:space="preserve"> </w:t>
      </w:r>
      <w:r>
        <w:rPr>
          <w:sz w:val="18"/>
        </w:rPr>
        <w:t>навике</w:t>
      </w:r>
    </w:p>
    <w:p w:rsidR="008455F2" w:rsidRDefault="009D632A">
      <w:pPr>
        <w:pStyle w:val="ListParagraph"/>
        <w:numPr>
          <w:ilvl w:val="1"/>
          <w:numId w:val="436"/>
        </w:numPr>
        <w:tabs>
          <w:tab w:val="left" w:pos="803"/>
        </w:tabs>
        <w:spacing w:line="204" w:lineRule="exact"/>
        <w:ind w:left="802" w:hanging="285"/>
        <w:rPr>
          <w:sz w:val="18"/>
        </w:rPr>
      </w:pPr>
      <w:r>
        <w:rPr>
          <w:sz w:val="18"/>
        </w:rPr>
        <w:t>Путовања</w:t>
      </w:r>
    </w:p>
    <w:p w:rsidR="008455F2" w:rsidRDefault="009D632A">
      <w:pPr>
        <w:pStyle w:val="ListParagraph"/>
        <w:numPr>
          <w:ilvl w:val="1"/>
          <w:numId w:val="436"/>
        </w:numPr>
        <w:tabs>
          <w:tab w:val="left" w:pos="803"/>
        </w:tabs>
        <w:spacing w:line="204" w:lineRule="exact"/>
        <w:ind w:left="802" w:hanging="285"/>
        <w:rPr>
          <w:sz w:val="18"/>
        </w:rPr>
      </w:pPr>
      <w:r>
        <w:rPr>
          <w:spacing w:val="-3"/>
          <w:sz w:val="18"/>
        </w:rPr>
        <w:t xml:space="preserve">Мода </w:t>
      </w:r>
      <w:r>
        <w:rPr>
          <w:sz w:val="18"/>
        </w:rPr>
        <w:t>и</w:t>
      </w:r>
      <w:r>
        <w:rPr>
          <w:sz w:val="18"/>
        </w:rPr>
        <w:t xml:space="preserve"> </w:t>
      </w:r>
      <w:r>
        <w:rPr>
          <w:sz w:val="18"/>
        </w:rPr>
        <w:t>облачење</w:t>
      </w:r>
    </w:p>
    <w:p w:rsidR="008455F2" w:rsidRDefault="009D632A">
      <w:pPr>
        <w:pStyle w:val="ListParagraph"/>
        <w:numPr>
          <w:ilvl w:val="1"/>
          <w:numId w:val="436"/>
        </w:numPr>
        <w:tabs>
          <w:tab w:val="left" w:pos="803"/>
        </w:tabs>
        <w:spacing w:line="204" w:lineRule="exact"/>
        <w:ind w:left="802" w:hanging="285"/>
        <w:rPr>
          <w:sz w:val="18"/>
        </w:rPr>
      </w:pPr>
      <w:r>
        <w:rPr>
          <w:sz w:val="18"/>
        </w:rPr>
        <w:t>Спорт</w:t>
      </w:r>
    </w:p>
    <w:p w:rsidR="008455F2" w:rsidRDefault="009D632A">
      <w:pPr>
        <w:pStyle w:val="ListParagraph"/>
        <w:numPr>
          <w:ilvl w:val="1"/>
          <w:numId w:val="436"/>
        </w:numPr>
        <w:tabs>
          <w:tab w:val="left" w:pos="830"/>
        </w:tabs>
        <w:spacing w:line="237" w:lineRule="auto"/>
        <w:ind w:right="157" w:firstLine="397"/>
        <w:rPr>
          <w:sz w:val="18"/>
        </w:rPr>
      </w:pPr>
      <w:r>
        <w:rPr>
          <w:sz w:val="18"/>
        </w:rPr>
        <w:t>Вербална и невербална комуникација, конвенције пона- шања и</w:t>
      </w:r>
      <w:r>
        <w:rPr>
          <w:spacing w:val="-3"/>
          <w:sz w:val="18"/>
        </w:rPr>
        <w:t xml:space="preserve"> </w:t>
      </w:r>
      <w:r>
        <w:rPr>
          <w:sz w:val="18"/>
        </w:rPr>
        <w:t>опхођења</w:t>
      </w:r>
    </w:p>
    <w:p w:rsidR="008455F2" w:rsidRDefault="009D632A">
      <w:pPr>
        <w:pStyle w:val="ListParagraph"/>
        <w:numPr>
          <w:ilvl w:val="1"/>
          <w:numId w:val="436"/>
        </w:numPr>
        <w:tabs>
          <w:tab w:val="left" w:pos="803"/>
        </w:tabs>
        <w:spacing w:line="203" w:lineRule="exact"/>
        <w:ind w:left="802" w:hanging="285"/>
        <w:rPr>
          <w:sz w:val="18"/>
        </w:rPr>
      </w:pPr>
      <w:r>
        <w:rPr>
          <w:sz w:val="18"/>
        </w:rPr>
        <w:t>Медији, масмедији, интернет и друштвене</w:t>
      </w:r>
      <w:r>
        <w:rPr>
          <w:spacing w:val="-8"/>
          <w:sz w:val="18"/>
        </w:rPr>
        <w:t xml:space="preserve"> </w:t>
      </w:r>
      <w:r>
        <w:rPr>
          <w:sz w:val="18"/>
        </w:rPr>
        <w:t>мреже</w:t>
      </w:r>
    </w:p>
    <w:p w:rsidR="008455F2" w:rsidRDefault="009D632A">
      <w:pPr>
        <w:pStyle w:val="ListParagraph"/>
        <w:numPr>
          <w:ilvl w:val="1"/>
          <w:numId w:val="436"/>
        </w:numPr>
        <w:tabs>
          <w:tab w:val="left" w:pos="792"/>
        </w:tabs>
        <w:spacing w:line="206" w:lineRule="exact"/>
        <w:ind w:left="791" w:hanging="274"/>
        <w:rPr>
          <w:sz w:val="18"/>
        </w:rPr>
      </w:pPr>
      <w:r>
        <w:rPr>
          <w:spacing w:val="-4"/>
          <w:sz w:val="18"/>
        </w:rPr>
        <w:t xml:space="preserve">Живот </w:t>
      </w:r>
      <w:r>
        <w:rPr>
          <w:sz w:val="18"/>
        </w:rPr>
        <w:t xml:space="preserve">у </w:t>
      </w:r>
      <w:r>
        <w:rPr>
          <w:spacing w:val="-5"/>
          <w:sz w:val="18"/>
        </w:rPr>
        <w:t xml:space="preserve">иностранству, </w:t>
      </w:r>
      <w:r>
        <w:rPr>
          <w:spacing w:val="-4"/>
          <w:sz w:val="18"/>
        </w:rPr>
        <w:t xml:space="preserve">контакти </w:t>
      </w:r>
      <w:r>
        <w:rPr>
          <w:sz w:val="18"/>
        </w:rPr>
        <w:t xml:space="preserve">са </w:t>
      </w:r>
      <w:r>
        <w:rPr>
          <w:spacing w:val="-3"/>
          <w:sz w:val="18"/>
        </w:rPr>
        <w:t>странцима,</w:t>
      </w:r>
      <w:r>
        <w:rPr>
          <w:spacing w:val="-9"/>
          <w:sz w:val="18"/>
        </w:rPr>
        <w:t xml:space="preserve"> </w:t>
      </w:r>
      <w:r>
        <w:rPr>
          <w:spacing w:val="-4"/>
          <w:sz w:val="18"/>
        </w:rPr>
        <w:t>ксенофобија</w:t>
      </w:r>
    </w:p>
    <w:p w:rsidR="008455F2" w:rsidRDefault="009D632A">
      <w:pPr>
        <w:pStyle w:val="Heading1"/>
        <w:spacing w:before="168" w:line="237" w:lineRule="auto"/>
        <w:ind w:left="1442" w:hanging="716"/>
      </w:pPr>
      <w:r>
        <w:t>УПУТСТВО ЗА ДИДАКТИЧКО-МЕТОДИЧКО ОСТВАРИВАЊЕ ПРОГРАМА</w:t>
      </w:r>
    </w:p>
    <w:p w:rsidR="008455F2" w:rsidRDefault="009D632A">
      <w:pPr>
        <w:pStyle w:val="ListParagraph"/>
        <w:numPr>
          <w:ilvl w:val="0"/>
          <w:numId w:val="332"/>
        </w:numPr>
        <w:tabs>
          <w:tab w:val="left" w:pos="271"/>
        </w:tabs>
        <w:spacing w:before="167"/>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3" w:line="237" w:lineRule="auto"/>
        <w:ind w:right="157"/>
      </w:pPr>
      <w:r>
        <w:t xml:space="preserve">Програм оријентисан на </w:t>
      </w:r>
      <w:r>
        <w:rPr>
          <w:spacing w:val="-3"/>
        </w:rPr>
        <w:t xml:space="preserve">исходе </w:t>
      </w:r>
      <w:r>
        <w:t xml:space="preserve">наставнику даје већу слобо- ду у креирању и осмишљавању наставе и учења. </w:t>
      </w:r>
      <w:r>
        <w:rPr>
          <w:spacing w:val="-5"/>
        </w:rPr>
        <w:t xml:space="preserve">Улога </w:t>
      </w:r>
      <w:r>
        <w:t xml:space="preserve">наставника је да контекстуализује програм према потребама конкретног оде- љења имајући у виду састав одељења и карактеристике ученика, уџбенике и друге наставне материјале, техничке услове, наставна средства и медије којима </w:t>
      </w:r>
      <w:r>
        <w:rPr>
          <w:spacing w:val="-3"/>
        </w:rPr>
        <w:t xml:space="preserve">школа </w:t>
      </w:r>
      <w:r>
        <w:t>располаже, као и ресурсе и</w:t>
      </w:r>
      <w:r>
        <w:t xml:space="preserve"> могућ- ности локалне средине у којој се </w:t>
      </w:r>
      <w:r>
        <w:rPr>
          <w:spacing w:val="-3"/>
        </w:rPr>
        <w:t xml:space="preserve">школа </w:t>
      </w:r>
      <w:r>
        <w:t xml:space="preserve">налази. Полазећи </w:t>
      </w:r>
      <w:r>
        <w:rPr>
          <w:spacing w:val="-3"/>
        </w:rPr>
        <w:t xml:space="preserve">од </w:t>
      </w:r>
      <w:r>
        <w:t xml:space="preserve">датих </w:t>
      </w:r>
      <w:r>
        <w:rPr>
          <w:spacing w:val="-3"/>
        </w:rPr>
        <w:t xml:space="preserve">исхода, </w:t>
      </w:r>
      <w:r>
        <w:t>садржаја и препоручених језичких активности у комуни- кативним ситуацијама наставник креира свој годишњи (глобални)</w:t>
      </w:r>
    </w:p>
    <w:p w:rsidR="008455F2" w:rsidRDefault="008455F2">
      <w:pPr>
        <w:spacing w:line="237" w:lineRule="auto"/>
        <w:sectPr w:rsidR="008455F2">
          <w:type w:val="continuous"/>
          <w:pgSz w:w="11910" w:h="15740"/>
          <w:pgMar w:top="1480" w:right="520" w:bottom="280" w:left="560" w:header="720" w:footer="720" w:gutter="0"/>
          <w:cols w:num="2" w:space="720" w:equalWidth="0">
            <w:col w:w="5293" w:space="121"/>
            <w:col w:w="5416"/>
          </w:cols>
        </w:sectPr>
      </w:pPr>
    </w:p>
    <w:p w:rsidR="008455F2" w:rsidRDefault="009D632A">
      <w:pPr>
        <w:pStyle w:val="BodyText"/>
        <w:spacing w:before="68" w:line="232" w:lineRule="auto"/>
        <w:ind w:right="38" w:firstLine="0"/>
      </w:pPr>
      <w:r>
        <w:lastRenderedPageBreak/>
        <w:t xml:space="preserve">план рада на опснову </w:t>
      </w:r>
      <w:r>
        <w:rPr>
          <w:spacing w:val="-3"/>
        </w:rPr>
        <w:t xml:space="preserve">кога </w:t>
      </w:r>
      <w:r>
        <w:t>ће кас</w:t>
      </w:r>
      <w:r>
        <w:t xml:space="preserve">није развити оперативне планове. </w:t>
      </w:r>
      <w:r>
        <w:rPr>
          <w:spacing w:val="-3"/>
        </w:rPr>
        <w:t xml:space="preserve">Исходи </w:t>
      </w:r>
      <w:r>
        <w:t xml:space="preserve">дефинисани по областима, тј. комуникативним функција- ма, усмеравају наставника да операционализује </w:t>
      </w:r>
      <w:r>
        <w:rPr>
          <w:spacing w:val="-3"/>
        </w:rPr>
        <w:t xml:space="preserve">исходе </w:t>
      </w:r>
      <w:r>
        <w:t xml:space="preserve">на </w:t>
      </w:r>
      <w:r>
        <w:rPr>
          <w:spacing w:val="-3"/>
        </w:rPr>
        <w:t xml:space="preserve">нивоу </w:t>
      </w:r>
      <w:r>
        <w:t xml:space="preserve">једне или више наставних јединица. Наставник за сваку област има дефинисане </w:t>
      </w:r>
      <w:r>
        <w:rPr>
          <w:spacing w:val="-3"/>
        </w:rPr>
        <w:t xml:space="preserve">исходе </w:t>
      </w:r>
      <w:r>
        <w:t xml:space="preserve">и </w:t>
      </w:r>
      <w:r>
        <w:rPr>
          <w:spacing w:val="-3"/>
        </w:rPr>
        <w:t xml:space="preserve">од </w:t>
      </w:r>
      <w:r>
        <w:t>њега се очек</w:t>
      </w:r>
      <w:r>
        <w:t xml:space="preserve">ује да за сваку настав-  ну </w:t>
      </w:r>
      <w:r>
        <w:rPr>
          <w:spacing w:val="-3"/>
        </w:rPr>
        <w:t xml:space="preserve">јединицу, </w:t>
      </w:r>
      <w:r>
        <w:t xml:space="preserve">у фази планирања и припреме часа, дефинише </w:t>
      </w:r>
      <w:r>
        <w:rPr>
          <w:spacing w:val="-3"/>
        </w:rPr>
        <w:t xml:space="preserve">исходе </w:t>
      </w:r>
      <w:r>
        <w:t xml:space="preserve">имајући у виду ниво постигнућа ученика. </w:t>
      </w:r>
      <w:r>
        <w:rPr>
          <w:spacing w:val="-7"/>
        </w:rPr>
        <w:t xml:space="preserve">То </w:t>
      </w:r>
      <w:r>
        <w:t xml:space="preserve">значи да </w:t>
      </w:r>
      <w:r>
        <w:rPr>
          <w:spacing w:val="-3"/>
        </w:rPr>
        <w:t>исходе</w:t>
      </w:r>
      <w:r>
        <w:rPr>
          <w:spacing w:val="-29"/>
        </w:rPr>
        <w:t xml:space="preserve"> </w:t>
      </w:r>
      <w:r>
        <w:t xml:space="preserve">треба класификовати </w:t>
      </w:r>
      <w:r>
        <w:rPr>
          <w:spacing w:val="-3"/>
        </w:rPr>
        <w:t xml:space="preserve">од </w:t>
      </w:r>
      <w:r>
        <w:t xml:space="preserve">оних </w:t>
      </w:r>
      <w:r>
        <w:rPr>
          <w:spacing w:val="-3"/>
        </w:rPr>
        <w:t xml:space="preserve">које </w:t>
      </w:r>
      <w:r>
        <w:t xml:space="preserve">би сви ученици требало да достигну, </w:t>
      </w:r>
      <w:r>
        <w:rPr>
          <w:spacing w:val="-3"/>
        </w:rPr>
        <w:t xml:space="preserve">преко </w:t>
      </w:r>
      <w:r>
        <w:t xml:space="preserve">оних </w:t>
      </w:r>
      <w:r>
        <w:rPr>
          <w:spacing w:val="-3"/>
        </w:rPr>
        <w:t xml:space="preserve">које </w:t>
      </w:r>
      <w:r>
        <w:t>остварује већина па до о</w:t>
      </w:r>
      <w:r>
        <w:t xml:space="preserve">них </w:t>
      </w:r>
      <w:r>
        <w:rPr>
          <w:spacing w:val="-3"/>
        </w:rPr>
        <w:t xml:space="preserve">које </w:t>
      </w:r>
      <w:r>
        <w:t>достиже мањи број ученика са високим степеном</w:t>
      </w:r>
      <w:r>
        <w:rPr>
          <w:spacing w:val="-3"/>
        </w:rPr>
        <w:t xml:space="preserve"> </w:t>
      </w:r>
      <w:r>
        <w:t>постигнућа.</w:t>
      </w:r>
    </w:p>
    <w:p w:rsidR="008455F2" w:rsidRDefault="009D632A">
      <w:pPr>
        <w:pStyle w:val="BodyText"/>
        <w:spacing w:line="237" w:lineRule="auto"/>
        <w:ind w:right="38"/>
      </w:pPr>
      <w:r>
        <w:t>При планирању треба, такође, имати у виду да се исходи ра- зликују, да се неки могу лакше и брже остварити, док је за већину исхода потребно више времена, различитих активности и начина рад</w:t>
      </w:r>
      <w:r>
        <w:t>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w:t>
      </w:r>
      <w:r>
        <w:t>и извор знања, наставник треба да упути ученике на друге изворе информисања и стицања знања и вештина.</w:t>
      </w:r>
    </w:p>
    <w:p w:rsidR="008455F2" w:rsidRDefault="009D632A">
      <w:pPr>
        <w:pStyle w:val="ListParagraph"/>
        <w:numPr>
          <w:ilvl w:val="0"/>
          <w:numId w:val="332"/>
        </w:numPr>
        <w:tabs>
          <w:tab w:val="left" w:pos="331"/>
        </w:tabs>
        <w:spacing w:before="162"/>
        <w:ind w:left="330" w:hanging="210"/>
        <w:rPr>
          <w:sz w:val="18"/>
        </w:rPr>
      </w:pPr>
      <w:r>
        <w:rPr>
          <w:spacing w:val="-3"/>
          <w:sz w:val="18"/>
        </w:rPr>
        <w:t xml:space="preserve">ОСТВАРИВАЊЕ НАСТАВЕ </w:t>
      </w:r>
      <w:r>
        <w:rPr>
          <w:sz w:val="18"/>
        </w:rPr>
        <w:t>И</w:t>
      </w:r>
      <w:r>
        <w:rPr>
          <w:spacing w:val="8"/>
          <w:sz w:val="18"/>
        </w:rPr>
        <w:t xml:space="preserve"> </w:t>
      </w:r>
      <w:r>
        <w:rPr>
          <w:sz w:val="18"/>
        </w:rPr>
        <w:t>УЧЕЊА</w:t>
      </w:r>
    </w:p>
    <w:p w:rsidR="008455F2" w:rsidRDefault="009D632A">
      <w:pPr>
        <w:pStyle w:val="BodyText"/>
        <w:spacing w:before="112"/>
        <w:ind w:right="38"/>
      </w:pPr>
      <w:r>
        <w:t xml:space="preserve">Комуникативна настава </w:t>
      </w:r>
      <w:r>
        <w:rPr>
          <w:b/>
        </w:rPr>
        <w:t xml:space="preserve">језик </w:t>
      </w:r>
      <w:r>
        <w:t>сматра средством</w:t>
      </w:r>
      <w:r>
        <w:rPr>
          <w:spacing w:val="-17"/>
        </w:rPr>
        <w:t xml:space="preserve"> </w:t>
      </w:r>
      <w:r>
        <w:t xml:space="preserve">комуникаци- је. Стога је и програм усмерен ка </w:t>
      </w:r>
      <w:r>
        <w:rPr>
          <w:spacing w:val="-3"/>
        </w:rPr>
        <w:t xml:space="preserve">исходима који </w:t>
      </w:r>
      <w:r>
        <w:t xml:space="preserve">указују на то шта је ученик у комуникацији у стању да разуме и продукује. Табелар- ни приказ наставника постепено води </w:t>
      </w:r>
      <w:r>
        <w:rPr>
          <w:spacing w:val="-3"/>
        </w:rPr>
        <w:t xml:space="preserve">од </w:t>
      </w:r>
      <w:r>
        <w:t xml:space="preserve">комуникативне функци- је као области, </w:t>
      </w:r>
      <w:r>
        <w:rPr>
          <w:spacing w:val="-3"/>
        </w:rPr>
        <w:t xml:space="preserve">преко </w:t>
      </w:r>
      <w:r>
        <w:t xml:space="preserve">активности </w:t>
      </w:r>
      <w:r>
        <w:rPr>
          <w:spacing w:val="-3"/>
        </w:rPr>
        <w:t xml:space="preserve">које </w:t>
      </w:r>
      <w:r>
        <w:t>у настави оспособљавају ученика да комуницира и користи језик у свакодневн</w:t>
      </w:r>
      <w:r>
        <w:t xml:space="preserve">ом </w:t>
      </w:r>
      <w:r>
        <w:rPr>
          <w:spacing w:val="-4"/>
        </w:rPr>
        <w:t xml:space="preserve">животу, </w:t>
      </w:r>
      <w:r>
        <w:t xml:space="preserve">у приватном, јавном или образовном </w:t>
      </w:r>
      <w:r>
        <w:rPr>
          <w:spacing w:val="-4"/>
        </w:rPr>
        <w:t xml:space="preserve">домену. </w:t>
      </w:r>
      <w:r>
        <w:t>Примена овог присту- па у настави страних језика заснива се на настојањима да се до- следно спроводе и примењују следећи</w:t>
      </w:r>
      <w:r>
        <w:rPr>
          <w:spacing w:val="-5"/>
        </w:rPr>
        <w:t xml:space="preserve"> </w:t>
      </w:r>
      <w:r>
        <w:t>ставови:</w:t>
      </w:r>
    </w:p>
    <w:p w:rsidR="008455F2" w:rsidRDefault="009D632A">
      <w:pPr>
        <w:pStyle w:val="ListParagraph"/>
        <w:numPr>
          <w:ilvl w:val="1"/>
          <w:numId w:val="332"/>
        </w:numPr>
        <w:tabs>
          <w:tab w:val="left" w:pos="653"/>
        </w:tabs>
        <w:spacing w:line="188" w:lineRule="exact"/>
        <w:ind w:firstLine="397"/>
        <w:rPr>
          <w:sz w:val="18"/>
        </w:rPr>
      </w:pPr>
      <w:r>
        <w:rPr>
          <w:sz w:val="18"/>
        </w:rPr>
        <w:t>циљни језик употребљава се у учионици у добро</w:t>
      </w:r>
      <w:r>
        <w:rPr>
          <w:spacing w:val="-2"/>
          <w:sz w:val="18"/>
        </w:rPr>
        <w:t xml:space="preserve"> </w:t>
      </w:r>
      <w:r>
        <w:rPr>
          <w:sz w:val="18"/>
        </w:rPr>
        <w:t>осмишље-</w:t>
      </w:r>
    </w:p>
    <w:p w:rsidR="008455F2" w:rsidRDefault="009D632A">
      <w:pPr>
        <w:pStyle w:val="BodyText"/>
        <w:ind w:firstLine="0"/>
        <w:jc w:val="left"/>
      </w:pPr>
      <w:r>
        <w:t>ним контекстима о</w:t>
      </w:r>
      <w:r>
        <w:t>д интереса за ученике, у пријатној и опуштеној атмосфери;</w:t>
      </w:r>
    </w:p>
    <w:p w:rsidR="008455F2" w:rsidRDefault="009D632A">
      <w:pPr>
        <w:pStyle w:val="ListParagraph"/>
        <w:numPr>
          <w:ilvl w:val="1"/>
          <w:numId w:val="332"/>
        </w:numPr>
        <w:tabs>
          <w:tab w:val="left" w:pos="651"/>
        </w:tabs>
        <w:spacing w:line="202" w:lineRule="exact"/>
        <w:ind w:left="650" w:hanging="133"/>
        <w:rPr>
          <w:sz w:val="18"/>
        </w:rPr>
      </w:pPr>
      <w:r>
        <w:rPr>
          <w:sz w:val="18"/>
        </w:rPr>
        <w:t>говор</w:t>
      </w:r>
      <w:r>
        <w:rPr>
          <w:spacing w:val="-6"/>
          <w:sz w:val="18"/>
        </w:rPr>
        <w:t xml:space="preserve"> </w:t>
      </w:r>
      <w:r>
        <w:rPr>
          <w:sz w:val="18"/>
        </w:rPr>
        <w:t>наставника</w:t>
      </w:r>
      <w:r>
        <w:rPr>
          <w:spacing w:val="-6"/>
          <w:sz w:val="18"/>
        </w:rPr>
        <w:t xml:space="preserve"> </w:t>
      </w:r>
      <w:r>
        <w:rPr>
          <w:sz w:val="18"/>
        </w:rPr>
        <w:t>прилагођен</w:t>
      </w:r>
      <w:r>
        <w:rPr>
          <w:spacing w:val="-6"/>
          <w:sz w:val="18"/>
        </w:rPr>
        <w:t xml:space="preserve"> </w:t>
      </w:r>
      <w:r>
        <w:rPr>
          <w:sz w:val="18"/>
        </w:rPr>
        <w:t>је</w:t>
      </w:r>
      <w:r>
        <w:rPr>
          <w:spacing w:val="-6"/>
          <w:sz w:val="18"/>
        </w:rPr>
        <w:t xml:space="preserve"> </w:t>
      </w:r>
      <w:r>
        <w:rPr>
          <w:sz w:val="18"/>
        </w:rPr>
        <w:t>узрасту</w:t>
      </w:r>
      <w:r>
        <w:rPr>
          <w:spacing w:val="-6"/>
          <w:sz w:val="18"/>
        </w:rPr>
        <w:t xml:space="preserve"> </w:t>
      </w:r>
      <w:r>
        <w:rPr>
          <w:sz w:val="18"/>
        </w:rPr>
        <w:t>и</w:t>
      </w:r>
      <w:r>
        <w:rPr>
          <w:spacing w:val="-6"/>
          <w:sz w:val="18"/>
        </w:rPr>
        <w:t xml:space="preserve"> </w:t>
      </w:r>
      <w:r>
        <w:rPr>
          <w:sz w:val="18"/>
        </w:rPr>
        <w:t>знањима</w:t>
      </w:r>
      <w:r>
        <w:rPr>
          <w:spacing w:val="-6"/>
          <w:sz w:val="18"/>
        </w:rPr>
        <w:t xml:space="preserve"> </w:t>
      </w:r>
      <w:r>
        <w:rPr>
          <w:sz w:val="18"/>
        </w:rPr>
        <w:t>ученика;</w:t>
      </w:r>
    </w:p>
    <w:p w:rsidR="008455F2" w:rsidRDefault="009D632A">
      <w:pPr>
        <w:pStyle w:val="ListParagraph"/>
        <w:numPr>
          <w:ilvl w:val="1"/>
          <w:numId w:val="332"/>
        </w:numPr>
        <w:tabs>
          <w:tab w:val="left" w:pos="662"/>
        </w:tabs>
        <w:ind w:right="38" w:firstLine="397"/>
        <w:jc w:val="both"/>
        <w:rPr>
          <w:sz w:val="18"/>
        </w:rPr>
      </w:pPr>
      <w:r>
        <w:rPr>
          <w:sz w:val="18"/>
        </w:rPr>
        <w:t xml:space="preserve">наставник мора бити сигуран да је схваћено значење пору- </w:t>
      </w:r>
      <w:r>
        <w:rPr>
          <w:spacing w:val="-3"/>
          <w:sz w:val="18"/>
        </w:rPr>
        <w:t xml:space="preserve">ке </w:t>
      </w:r>
      <w:r>
        <w:rPr>
          <w:sz w:val="18"/>
        </w:rPr>
        <w:t xml:space="preserve">укључујући њене </w:t>
      </w:r>
      <w:r>
        <w:rPr>
          <w:spacing w:val="-2"/>
          <w:sz w:val="18"/>
        </w:rPr>
        <w:t xml:space="preserve">културолошке, </w:t>
      </w:r>
      <w:r>
        <w:rPr>
          <w:sz w:val="18"/>
        </w:rPr>
        <w:t>васпитне и социјализирајуће елементе;</w:t>
      </w:r>
    </w:p>
    <w:p w:rsidR="008455F2" w:rsidRDefault="009D632A">
      <w:pPr>
        <w:pStyle w:val="ListParagraph"/>
        <w:numPr>
          <w:ilvl w:val="1"/>
          <w:numId w:val="332"/>
        </w:numPr>
        <w:tabs>
          <w:tab w:val="left" w:pos="653"/>
        </w:tabs>
        <w:spacing w:line="200" w:lineRule="exact"/>
        <w:ind w:left="652" w:hanging="135"/>
        <w:rPr>
          <w:sz w:val="18"/>
        </w:rPr>
      </w:pPr>
      <w:r>
        <w:rPr>
          <w:sz w:val="18"/>
        </w:rPr>
        <w:t>битно је значење језичке</w:t>
      </w:r>
      <w:r>
        <w:rPr>
          <w:spacing w:val="-3"/>
          <w:sz w:val="18"/>
        </w:rPr>
        <w:t xml:space="preserve"> </w:t>
      </w:r>
      <w:r>
        <w:rPr>
          <w:sz w:val="18"/>
        </w:rPr>
        <w:t>поруке;</w:t>
      </w:r>
    </w:p>
    <w:p w:rsidR="008455F2" w:rsidRDefault="009D632A">
      <w:pPr>
        <w:pStyle w:val="ListParagraph"/>
        <w:numPr>
          <w:ilvl w:val="1"/>
          <w:numId w:val="332"/>
        </w:numPr>
        <w:tabs>
          <w:tab w:val="left" w:pos="651"/>
        </w:tabs>
        <w:ind w:right="39" w:firstLine="397"/>
        <w:jc w:val="both"/>
        <w:rPr>
          <w:sz w:val="18"/>
        </w:rPr>
      </w:pPr>
      <w:r>
        <w:rPr>
          <w:sz w:val="18"/>
        </w:rPr>
        <w:t>знања</w:t>
      </w:r>
      <w:r>
        <w:rPr>
          <w:spacing w:val="-7"/>
          <w:sz w:val="18"/>
        </w:rPr>
        <w:t xml:space="preserve"> </w:t>
      </w:r>
      <w:r>
        <w:rPr>
          <w:sz w:val="18"/>
        </w:rPr>
        <w:t>ученика</w:t>
      </w:r>
      <w:r>
        <w:rPr>
          <w:spacing w:val="-7"/>
          <w:sz w:val="18"/>
        </w:rPr>
        <w:t xml:space="preserve"> </w:t>
      </w:r>
      <w:r>
        <w:rPr>
          <w:sz w:val="18"/>
        </w:rPr>
        <w:t>мере</w:t>
      </w:r>
      <w:r>
        <w:rPr>
          <w:spacing w:val="-7"/>
          <w:sz w:val="18"/>
        </w:rPr>
        <w:t xml:space="preserve"> </w:t>
      </w:r>
      <w:r>
        <w:rPr>
          <w:sz w:val="18"/>
        </w:rPr>
        <w:t>се</w:t>
      </w:r>
      <w:r>
        <w:rPr>
          <w:spacing w:val="-7"/>
          <w:sz w:val="18"/>
        </w:rPr>
        <w:t xml:space="preserve"> </w:t>
      </w:r>
      <w:r>
        <w:rPr>
          <w:sz w:val="18"/>
        </w:rPr>
        <w:t>јасно</w:t>
      </w:r>
      <w:r>
        <w:rPr>
          <w:spacing w:val="-7"/>
          <w:sz w:val="18"/>
        </w:rPr>
        <w:t xml:space="preserve"> </w:t>
      </w:r>
      <w:r>
        <w:rPr>
          <w:sz w:val="18"/>
        </w:rPr>
        <w:t>одређеним</w:t>
      </w:r>
      <w:r>
        <w:rPr>
          <w:spacing w:val="-7"/>
          <w:sz w:val="18"/>
        </w:rPr>
        <w:t xml:space="preserve"> </w:t>
      </w:r>
      <w:r>
        <w:rPr>
          <w:b/>
          <w:i/>
          <w:sz w:val="18"/>
        </w:rPr>
        <w:t>релативним</w:t>
      </w:r>
      <w:r>
        <w:rPr>
          <w:b/>
          <w:i/>
          <w:spacing w:val="-7"/>
          <w:sz w:val="18"/>
        </w:rPr>
        <w:t xml:space="preserve"> </w:t>
      </w:r>
      <w:r>
        <w:rPr>
          <w:sz w:val="18"/>
        </w:rPr>
        <w:t xml:space="preserve">крите- ријумима тачности и </w:t>
      </w:r>
      <w:r>
        <w:rPr>
          <w:spacing w:val="-3"/>
          <w:sz w:val="18"/>
        </w:rPr>
        <w:t xml:space="preserve">зато </w:t>
      </w:r>
      <w:r>
        <w:rPr>
          <w:sz w:val="18"/>
        </w:rPr>
        <w:t>узор није изворни</w:t>
      </w:r>
      <w:r>
        <w:rPr>
          <w:spacing w:val="-4"/>
          <w:sz w:val="18"/>
        </w:rPr>
        <w:t xml:space="preserve"> </w:t>
      </w:r>
      <w:r>
        <w:rPr>
          <w:sz w:val="18"/>
        </w:rPr>
        <w:t>говорник;</w:t>
      </w:r>
    </w:p>
    <w:p w:rsidR="008455F2" w:rsidRDefault="009D632A">
      <w:pPr>
        <w:pStyle w:val="ListParagraph"/>
        <w:numPr>
          <w:ilvl w:val="1"/>
          <w:numId w:val="332"/>
        </w:numPr>
        <w:tabs>
          <w:tab w:val="left" w:pos="653"/>
        </w:tabs>
        <w:spacing w:line="237" w:lineRule="auto"/>
        <w:ind w:right="38" w:firstLine="397"/>
        <w:jc w:val="both"/>
        <w:rPr>
          <w:sz w:val="18"/>
        </w:rPr>
      </w:pPr>
      <w:r>
        <w:rPr>
          <w:sz w:val="18"/>
        </w:rPr>
        <w:t>са</w:t>
      </w:r>
      <w:r>
        <w:rPr>
          <w:spacing w:val="-6"/>
          <w:sz w:val="18"/>
        </w:rPr>
        <w:t xml:space="preserve"> </w:t>
      </w:r>
      <w:r>
        <w:rPr>
          <w:sz w:val="18"/>
        </w:rPr>
        <w:t>циљем</w:t>
      </w:r>
      <w:r>
        <w:rPr>
          <w:spacing w:val="-6"/>
          <w:sz w:val="18"/>
        </w:rPr>
        <w:t xml:space="preserve"> </w:t>
      </w:r>
      <w:r>
        <w:rPr>
          <w:sz w:val="18"/>
        </w:rPr>
        <w:t>да</w:t>
      </w:r>
      <w:r>
        <w:rPr>
          <w:spacing w:val="-6"/>
          <w:sz w:val="18"/>
        </w:rPr>
        <w:t xml:space="preserve"> </w:t>
      </w:r>
      <w:r>
        <w:rPr>
          <w:sz w:val="18"/>
        </w:rPr>
        <w:t>унапреди</w:t>
      </w:r>
      <w:r>
        <w:rPr>
          <w:spacing w:val="-6"/>
          <w:sz w:val="18"/>
        </w:rPr>
        <w:t xml:space="preserve"> </w:t>
      </w:r>
      <w:r>
        <w:rPr>
          <w:sz w:val="18"/>
        </w:rPr>
        <w:t>квалитет</w:t>
      </w:r>
      <w:r>
        <w:rPr>
          <w:spacing w:val="-6"/>
          <w:sz w:val="18"/>
        </w:rPr>
        <w:t xml:space="preserve"> </w:t>
      </w:r>
      <w:r>
        <w:rPr>
          <w:sz w:val="18"/>
        </w:rPr>
        <w:t>и</w:t>
      </w:r>
      <w:r>
        <w:rPr>
          <w:spacing w:val="-6"/>
          <w:sz w:val="18"/>
        </w:rPr>
        <w:t xml:space="preserve"> </w:t>
      </w:r>
      <w:r>
        <w:rPr>
          <w:sz w:val="18"/>
        </w:rPr>
        <w:t>обим</w:t>
      </w:r>
      <w:r>
        <w:rPr>
          <w:spacing w:val="-6"/>
          <w:sz w:val="18"/>
        </w:rPr>
        <w:t xml:space="preserve"> </w:t>
      </w:r>
      <w:r>
        <w:rPr>
          <w:sz w:val="18"/>
        </w:rPr>
        <w:t>језичког</w:t>
      </w:r>
      <w:r>
        <w:rPr>
          <w:spacing w:val="-6"/>
          <w:sz w:val="18"/>
        </w:rPr>
        <w:t xml:space="preserve"> </w:t>
      </w:r>
      <w:r>
        <w:rPr>
          <w:sz w:val="18"/>
        </w:rPr>
        <w:t>материјала, настава се заснива и на социјалној интеракцији; рад у уч</w:t>
      </w:r>
      <w:r>
        <w:rPr>
          <w:sz w:val="18"/>
        </w:rPr>
        <w:t xml:space="preserve">ионици и ван ње спроводи се путем групног или индивидуалног решавања проблема, потрагом за информацијама из различитих извора (ин- </w:t>
      </w:r>
      <w:r>
        <w:rPr>
          <w:spacing w:val="-3"/>
          <w:sz w:val="18"/>
        </w:rPr>
        <w:t xml:space="preserve">тернет, </w:t>
      </w:r>
      <w:r>
        <w:rPr>
          <w:sz w:val="18"/>
        </w:rPr>
        <w:t xml:space="preserve">дечији часописи, проспекти и </w:t>
      </w:r>
      <w:r>
        <w:rPr>
          <w:spacing w:val="-5"/>
          <w:sz w:val="18"/>
        </w:rPr>
        <w:t xml:space="preserve">аудио </w:t>
      </w:r>
      <w:r>
        <w:rPr>
          <w:sz w:val="18"/>
        </w:rPr>
        <w:t>материјал) као и реша- вањем мање или више сложених задатака у реалним и виртуелни</w:t>
      </w:r>
      <w:r>
        <w:rPr>
          <w:sz w:val="18"/>
        </w:rPr>
        <w:t>м условима са јасно одређеним контекстом, поступком и</w:t>
      </w:r>
      <w:r>
        <w:rPr>
          <w:spacing w:val="-24"/>
          <w:sz w:val="18"/>
        </w:rPr>
        <w:t xml:space="preserve"> </w:t>
      </w:r>
      <w:r>
        <w:rPr>
          <w:sz w:val="18"/>
        </w:rPr>
        <w:t>циљем;</w:t>
      </w:r>
    </w:p>
    <w:p w:rsidR="008455F2" w:rsidRDefault="009D632A">
      <w:pPr>
        <w:pStyle w:val="ListParagraph"/>
        <w:numPr>
          <w:ilvl w:val="1"/>
          <w:numId w:val="332"/>
        </w:numPr>
        <w:tabs>
          <w:tab w:val="left" w:pos="670"/>
        </w:tabs>
        <w:ind w:right="39" w:firstLine="397"/>
        <w:jc w:val="both"/>
        <w:rPr>
          <w:sz w:val="18"/>
        </w:rPr>
      </w:pPr>
      <w:r>
        <w:rPr>
          <w:sz w:val="18"/>
        </w:rPr>
        <w:t xml:space="preserve">наставник упућује ученике у законитости усменог и писа- ног </w:t>
      </w:r>
      <w:r>
        <w:rPr>
          <w:spacing w:val="-4"/>
          <w:sz w:val="18"/>
        </w:rPr>
        <w:t xml:space="preserve">кода </w:t>
      </w:r>
      <w:r>
        <w:rPr>
          <w:sz w:val="18"/>
        </w:rPr>
        <w:t>и њиховог међусобног односа;</w:t>
      </w:r>
    </w:p>
    <w:p w:rsidR="008455F2" w:rsidRDefault="009D632A">
      <w:pPr>
        <w:pStyle w:val="ListParagraph"/>
        <w:numPr>
          <w:ilvl w:val="1"/>
          <w:numId w:val="332"/>
        </w:numPr>
        <w:tabs>
          <w:tab w:val="left" w:pos="687"/>
        </w:tabs>
        <w:spacing w:line="237" w:lineRule="auto"/>
        <w:ind w:right="38" w:firstLine="397"/>
        <w:jc w:val="right"/>
        <w:rPr>
          <w:sz w:val="18"/>
        </w:rPr>
      </w:pPr>
      <w:r>
        <w:rPr>
          <w:sz w:val="18"/>
        </w:rPr>
        <w:t>сви граматички садржаји уводе се</w:t>
      </w:r>
      <w:r>
        <w:rPr>
          <w:spacing w:val="36"/>
          <w:sz w:val="18"/>
        </w:rPr>
        <w:t xml:space="preserve"> </w:t>
      </w:r>
      <w:r>
        <w:rPr>
          <w:sz w:val="18"/>
        </w:rPr>
        <w:t>индуктивном</w:t>
      </w:r>
      <w:r>
        <w:rPr>
          <w:spacing w:val="25"/>
          <w:sz w:val="18"/>
        </w:rPr>
        <w:t xml:space="preserve"> </w:t>
      </w:r>
      <w:r>
        <w:rPr>
          <w:sz w:val="18"/>
        </w:rPr>
        <w:t>методом кроз разноврсне контекстуализоване примере у складу</w:t>
      </w:r>
      <w:r>
        <w:rPr>
          <w:spacing w:val="25"/>
          <w:sz w:val="18"/>
        </w:rPr>
        <w:t xml:space="preserve"> </w:t>
      </w:r>
      <w:r>
        <w:rPr>
          <w:sz w:val="18"/>
        </w:rPr>
        <w:t>са</w:t>
      </w:r>
      <w:r>
        <w:rPr>
          <w:spacing w:val="3"/>
          <w:sz w:val="18"/>
        </w:rPr>
        <w:t xml:space="preserve"> </w:t>
      </w:r>
      <w:r>
        <w:rPr>
          <w:sz w:val="18"/>
        </w:rPr>
        <w:t>нивоом, а</w:t>
      </w:r>
      <w:r>
        <w:rPr>
          <w:spacing w:val="23"/>
          <w:sz w:val="18"/>
        </w:rPr>
        <w:t xml:space="preserve"> </w:t>
      </w:r>
      <w:r>
        <w:rPr>
          <w:sz w:val="18"/>
        </w:rPr>
        <w:t>без</w:t>
      </w:r>
      <w:r>
        <w:rPr>
          <w:spacing w:val="23"/>
          <w:sz w:val="18"/>
        </w:rPr>
        <w:t xml:space="preserve"> </w:t>
      </w:r>
      <w:r>
        <w:rPr>
          <w:sz w:val="18"/>
        </w:rPr>
        <w:t>детаљних</w:t>
      </w:r>
      <w:r>
        <w:rPr>
          <w:spacing w:val="23"/>
          <w:sz w:val="18"/>
        </w:rPr>
        <w:t xml:space="preserve"> </w:t>
      </w:r>
      <w:r>
        <w:rPr>
          <w:sz w:val="18"/>
        </w:rPr>
        <w:t>граматичких</w:t>
      </w:r>
      <w:r>
        <w:rPr>
          <w:spacing w:val="23"/>
          <w:sz w:val="18"/>
        </w:rPr>
        <w:t xml:space="preserve"> </w:t>
      </w:r>
      <w:r>
        <w:rPr>
          <w:sz w:val="18"/>
        </w:rPr>
        <w:t>објашњења,</w:t>
      </w:r>
      <w:r>
        <w:rPr>
          <w:spacing w:val="23"/>
          <w:sz w:val="18"/>
        </w:rPr>
        <w:t xml:space="preserve"> </w:t>
      </w:r>
      <w:r>
        <w:rPr>
          <w:sz w:val="18"/>
        </w:rPr>
        <w:t>осим,</w:t>
      </w:r>
      <w:r>
        <w:rPr>
          <w:spacing w:val="23"/>
          <w:sz w:val="18"/>
        </w:rPr>
        <w:t xml:space="preserve"> </w:t>
      </w:r>
      <w:r>
        <w:rPr>
          <w:spacing w:val="-4"/>
          <w:sz w:val="18"/>
        </w:rPr>
        <w:t>уколико</w:t>
      </w:r>
      <w:r>
        <w:rPr>
          <w:spacing w:val="23"/>
          <w:sz w:val="18"/>
        </w:rPr>
        <w:t xml:space="preserve"> </w:t>
      </w:r>
      <w:r>
        <w:rPr>
          <w:sz w:val="18"/>
        </w:rPr>
        <w:t xml:space="preserve">ученици на њима не </w:t>
      </w:r>
      <w:r>
        <w:rPr>
          <w:spacing w:val="-3"/>
          <w:sz w:val="18"/>
        </w:rPr>
        <w:t xml:space="preserve">инсистирају, </w:t>
      </w:r>
      <w:r>
        <w:rPr>
          <w:sz w:val="18"/>
        </w:rPr>
        <w:t>а њихово познавање се вреднује</w:t>
      </w:r>
      <w:r>
        <w:rPr>
          <w:spacing w:val="1"/>
          <w:sz w:val="18"/>
        </w:rPr>
        <w:t xml:space="preserve"> </w:t>
      </w:r>
      <w:r>
        <w:rPr>
          <w:sz w:val="18"/>
        </w:rPr>
        <w:t>и</w:t>
      </w:r>
      <w:r>
        <w:rPr>
          <w:spacing w:val="-1"/>
          <w:sz w:val="18"/>
        </w:rPr>
        <w:t xml:space="preserve"> </w:t>
      </w:r>
      <w:r>
        <w:rPr>
          <w:sz w:val="18"/>
        </w:rPr>
        <w:t>оцењу- је на основу употребе у одговарајућем</w:t>
      </w:r>
      <w:r>
        <w:rPr>
          <w:spacing w:val="-7"/>
          <w:sz w:val="18"/>
        </w:rPr>
        <w:t xml:space="preserve"> </w:t>
      </w:r>
      <w:r>
        <w:rPr>
          <w:spacing w:val="-3"/>
          <w:sz w:val="18"/>
        </w:rPr>
        <w:t>комуникативном</w:t>
      </w:r>
      <w:r>
        <w:rPr>
          <w:spacing w:val="-1"/>
          <w:sz w:val="18"/>
        </w:rPr>
        <w:t xml:space="preserve"> </w:t>
      </w:r>
      <w:r>
        <w:rPr>
          <w:spacing w:val="-4"/>
          <w:sz w:val="18"/>
        </w:rPr>
        <w:t>контекст</w:t>
      </w:r>
      <w:r>
        <w:rPr>
          <w:spacing w:val="-4"/>
          <w:sz w:val="18"/>
        </w:rPr>
        <w:t>у.</w:t>
      </w:r>
      <w:r>
        <w:rPr>
          <w:sz w:val="18"/>
        </w:rPr>
        <w:t xml:space="preserve"> Комуникативно-интерактивни приступ у настави страних</w:t>
      </w:r>
      <w:r>
        <w:rPr>
          <w:spacing w:val="23"/>
          <w:sz w:val="18"/>
        </w:rPr>
        <w:t xml:space="preserve"> </w:t>
      </w:r>
      <w:r>
        <w:rPr>
          <w:sz w:val="18"/>
        </w:rPr>
        <w:t>је-</w:t>
      </w:r>
    </w:p>
    <w:p w:rsidR="008455F2" w:rsidRDefault="009D632A">
      <w:pPr>
        <w:pStyle w:val="BodyText"/>
        <w:spacing w:line="205" w:lineRule="exact"/>
        <w:ind w:firstLine="0"/>
        <w:jc w:val="left"/>
      </w:pPr>
      <w:r>
        <w:t>зика укључује и следеће категорије:</w:t>
      </w:r>
    </w:p>
    <w:p w:rsidR="008455F2" w:rsidRDefault="009D632A">
      <w:pPr>
        <w:pStyle w:val="ListParagraph"/>
        <w:numPr>
          <w:ilvl w:val="1"/>
          <w:numId w:val="332"/>
        </w:numPr>
        <w:tabs>
          <w:tab w:val="left" w:pos="657"/>
        </w:tabs>
        <w:ind w:right="38" w:firstLine="397"/>
        <w:jc w:val="both"/>
        <w:rPr>
          <w:sz w:val="18"/>
        </w:rPr>
      </w:pPr>
      <w:r>
        <w:rPr>
          <w:sz w:val="18"/>
        </w:rPr>
        <w:t>усвајање језичког садржаја кроз циљано и осмишљено уче- ствовање у друштвеном</w:t>
      </w:r>
      <w:r>
        <w:rPr>
          <w:spacing w:val="-1"/>
          <w:sz w:val="18"/>
        </w:rPr>
        <w:t xml:space="preserve"> </w:t>
      </w:r>
      <w:r>
        <w:rPr>
          <w:sz w:val="18"/>
        </w:rPr>
        <w:t>чину;</w:t>
      </w:r>
    </w:p>
    <w:p w:rsidR="008455F2" w:rsidRDefault="009D632A">
      <w:pPr>
        <w:pStyle w:val="ListParagraph"/>
        <w:numPr>
          <w:ilvl w:val="1"/>
          <w:numId w:val="332"/>
        </w:numPr>
        <w:tabs>
          <w:tab w:val="left" w:pos="692"/>
        </w:tabs>
        <w:spacing w:line="237" w:lineRule="auto"/>
        <w:ind w:right="38" w:firstLine="397"/>
        <w:jc w:val="both"/>
        <w:rPr>
          <w:sz w:val="18"/>
        </w:rPr>
      </w:pPr>
      <w:r>
        <w:rPr>
          <w:sz w:val="18"/>
        </w:rPr>
        <w:t>поимање наставног програма као динамичне, заједнички припремљене и прилагође</w:t>
      </w:r>
      <w:r>
        <w:rPr>
          <w:sz w:val="18"/>
        </w:rPr>
        <w:t>не листе задатака и</w:t>
      </w:r>
      <w:r>
        <w:rPr>
          <w:spacing w:val="-14"/>
          <w:sz w:val="18"/>
        </w:rPr>
        <w:t xml:space="preserve"> </w:t>
      </w:r>
      <w:r>
        <w:rPr>
          <w:sz w:val="18"/>
        </w:rPr>
        <w:t>активности;</w:t>
      </w:r>
    </w:p>
    <w:p w:rsidR="008455F2" w:rsidRDefault="009D632A">
      <w:pPr>
        <w:pStyle w:val="ListParagraph"/>
        <w:numPr>
          <w:ilvl w:val="1"/>
          <w:numId w:val="332"/>
        </w:numPr>
        <w:tabs>
          <w:tab w:val="left" w:pos="676"/>
        </w:tabs>
        <w:ind w:right="39" w:firstLine="397"/>
        <w:jc w:val="both"/>
        <w:rPr>
          <w:sz w:val="18"/>
        </w:rPr>
      </w:pPr>
      <w:r>
        <w:rPr>
          <w:sz w:val="18"/>
        </w:rPr>
        <w:t>наставник треба да омогући приступ и прихватање нових идеја;</w:t>
      </w:r>
    </w:p>
    <w:p w:rsidR="008455F2" w:rsidRDefault="009D632A">
      <w:pPr>
        <w:pStyle w:val="ListParagraph"/>
        <w:numPr>
          <w:ilvl w:val="1"/>
          <w:numId w:val="332"/>
        </w:numPr>
        <w:tabs>
          <w:tab w:val="left" w:pos="671"/>
        </w:tabs>
        <w:spacing w:line="237" w:lineRule="auto"/>
        <w:ind w:right="39" w:firstLine="397"/>
        <w:jc w:val="both"/>
        <w:rPr>
          <w:sz w:val="18"/>
        </w:rPr>
      </w:pPr>
      <w:r>
        <w:rPr>
          <w:sz w:val="18"/>
        </w:rPr>
        <w:t>ученици се посматрају као одговорни, креативни, активни учесници у друштвеном</w:t>
      </w:r>
      <w:r>
        <w:rPr>
          <w:spacing w:val="-1"/>
          <w:sz w:val="18"/>
        </w:rPr>
        <w:t xml:space="preserve"> </w:t>
      </w:r>
      <w:r>
        <w:rPr>
          <w:sz w:val="18"/>
        </w:rPr>
        <w:t>чину;</w:t>
      </w:r>
    </w:p>
    <w:p w:rsidR="008455F2" w:rsidRDefault="009D632A">
      <w:pPr>
        <w:pStyle w:val="ListParagraph"/>
        <w:numPr>
          <w:ilvl w:val="1"/>
          <w:numId w:val="332"/>
        </w:numPr>
        <w:tabs>
          <w:tab w:val="left" w:pos="693"/>
        </w:tabs>
        <w:ind w:right="38" w:firstLine="397"/>
        <w:jc w:val="both"/>
        <w:rPr>
          <w:sz w:val="18"/>
        </w:rPr>
      </w:pPr>
      <w:r>
        <w:rPr>
          <w:sz w:val="18"/>
        </w:rPr>
        <w:t>уџбеници представљају извор активности и морају бити праћени употребом додатних</w:t>
      </w:r>
      <w:r>
        <w:rPr>
          <w:sz w:val="18"/>
        </w:rPr>
        <w:t xml:space="preserve"> аутентичних</w:t>
      </w:r>
      <w:r>
        <w:rPr>
          <w:spacing w:val="-9"/>
          <w:sz w:val="18"/>
        </w:rPr>
        <w:t xml:space="preserve"> </w:t>
      </w:r>
      <w:r>
        <w:rPr>
          <w:sz w:val="18"/>
        </w:rPr>
        <w:t>материјала;</w:t>
      </w:r>
    </w:p>
    <w:p w:rsidR="008455F2" w:rsidRDefault="009D632A">
      <w:pPr>
        <w:pStyle w:val="ListParagraph"/>
        <w:numPr>
          <w:ilvl w:val="1"/>
          <w:numId w:val="332"/>
        </w:numPr>
        <w:tabs>
          <w:tab w:val="left" w:pos="658"/>
        </w:tabs>
        <w:spacing w:line="237" w:lineRule="auto"/>
        <w:ind w:right="39" w:firstLine="397"/>
        <w:jc w:val="both"/>
        <w:rPr>
          <w:sz w:val="18"/>
        </w:rPr>
      </w:pPr>
      <w:r>
        <w:rPr>
          <w:sz w:val="18"/>
        </w:rPr>
        <w:t xml:space="preserve">учионица је простор </w:t>
      </w:r>
      <w:r>
        <w:rPr>
          <w:spacing w:val="-3"/>
          <w:sz w:val="18"/>
        </w:rPr>
        <w:t xml:space="preserve">који </w:t>
      </w:r>
      <w:r>
        <w:rPr>
          <w:sz w:val="18"/>
        </w:rPr>
        <w:t>је могуће прилагођавати потреба- ма наставе из дана у</w:t>
      </w:r>
      <w:r>
        <w:rPr>
          <w:spacing w:val="-2"/>
          <w:sz w:val="18"/>
        </w:rPr>
        <w:t xml:space="preserve"> </w:t>
      </w:r>
      <w:r>
        <w:rPr>
          <w:sz w:val="18"/>
        </w:rPr>
        <w:t>дан;</w:t>
      </w:r>
    </w:p>
    <w:p w:rsidR="008455F2" w:rsidRDefault="009D632A">
      <w:pPr>
        <w:pStyle w:val="ListParagraph"/>
        <w:numPr>
          <w:ilvl w:val="1"/>
          <w:numId w:val="332"/>
        </w:numPr>
        <w:tabs>
          <w:tab w:val="left" w:pos="683"/>
        </w:tabs>
        <w:spacing w:before="72" w:line="232" w:lineRule="auto"/>
        <w:ind w:right="157" w:firstLine="397"/>
        <w:jc w:val="both"/>
        <w:rPr>
          <w:sz w:val="18"/>
        </w:rPr>
      </w:pPr>
      <w:r>
        <w:rPr>
          <w:sz w:val="18"/>
        </w:rPr>
        <w:br w:type="column"/>
      </w:r>
      <w:r>
        <w:rPr>
          <w:sz w:val="18"/>
        </w:rPr>
        <w:t xml:space="preserve">рад на пројекту као задатку </w:t>
      </w:r>
      <w:r>
        <w:rPr>
          <w:spacing w:val="-3"/>
          <w:sz w:val="18"/>
        </w:rPr>
        <w:t xml:space="preserve">који </w:t>
      </w:r>
      <w:r>
        <w:rPr>
          <w:sz w:val="18"/>
        </w:rPr>
        <w:t xml:space="preserve">остварује корелацију са другим предметима и подстиче ученике на студиозни и истражи- </w:t>
      </w:r>
      <w:r>
        <w:rPr>
          <w:spacing w:val="-3"/>
          <w:sz w:val="18"/>
        </w:rPr>
        <w:t>вачки</w:t>
      </w:r>
      <w:r>
        <w:rPr>
          <w:sz w:val="18"/>
        </w:rPr>
        <w:t xml:space="preserve"> рад;</w:t>
      </w:r>
    </w:p>
    <w:p w:rsidR="008455F2" w:rsidRDefault="009D632A">
      <w:pPr>
        <w:pStyle w:val="ListParagraph"/>
        <w:numPr>
          <w:ilvl w:val="1"/>
          <w:numId w:val="332"/>
        </w:numPr>
        <w:tabs>
          <w:tab w:val="left" w:pos="668"/>
        </w:tabs>
        <w:spacing w:before="3" w:line="232" w:lineRule="auto"/>
        <w:ind w:right="158" w:firstLine="397"/>
        <w:rPr>
          <w:sz w:val="18"/>
        </w:rPr>
      </w:pPr>
      <w:r>
        <w:rPr>
          <w:sz w:val="18"/>
        </w:rPr>
        <w:t>за увођење новог лексичког материјала користе се познате граматичке структуре и</w:t>
      </w:r>
      <w:r>
        <w:rPr>
          <w:spacing w:val="-3"/>
          <w:sz w:val="18"/>
        </w:rPr>
        <w:t xml:space="preserve"> </w:t>
      </w:r>
      <w:r>
        <w:rPr>
          <w:sz w:val="18"/>
        </w:rPr>
        <w:t>обрнуто.</w:t>
      </w:r>
    </w:p>
    <w:p w:rsidR="008455F2" w:rsidRDefault="009D632A">
      <w:pPr>
        <w:pStyle w:val="Heading1"/>
        <w:spacing w:before="167"/>
      </w:pPr>
      <w:r>
        <w:t>Технике / активности</w:t>
      </w:r>
    </w:p>
    <w:p w:rsidR="008455F2" w:rsidRDefault="009D632A">
      <w:pPr>
        <w:pStyle w:val="BodyText"/>
        <w:spacing w:before="113" w:line="232" w:lineRule="auto"/>
        <w:jc w:val="left"/>
      </w:pPr>
      <w:r>
        <w:t>Током часа се препоручује динамично смењивање техника / активности које не би требало да трају дуже од 15 минута.</w:t>
      </w:r>
    </w:p>
    <w:p w:rsidR="008455F2" w:rsidRDefault="009D632A">
      <w:pPr>
        <w:pStyle w:val="BodyText"/>
        <w:spacing w:before="2" w:line="232" w:lineRule="auto"/>
        <w:ind w:right="157"/>
      </w:pPr>
      <w:r>
        <w:t>Слушање и реаговање на команде наставника на страном је- зику или са аудио записа (слушај, пиши, повежи, одреди али и ак- тивности у вези са радом у учионици: цртај, сеци, боји, отвори/ затвори свеску, итд.).</w:t>
      </w:r>
    </w:p>
    <w:p w:rsidR="008455F2" w:rsidRDefault="009D632A">
      <w:pPr>
        <w:pStyle w:val="BodyText"/>
        <w:spacing w:before="4" w:line="232" w:lineRule="auto"/>
        <w:ind w:right="157"/>
        <w:jc w:val="left"/>
      </w:pPr>
      <w:r>
        <w:t>Рад у паровима, малим и великим групама (мини-д</w:t>
      </w:r>
      <w:r>
        <w:t>ијалози, игра по улогама, симулације итд.).</w:t>
      </w:r>
    </w:p>
    <w:p w:rsidR="008455F2" w:rsidRDefault="009D632A">
      <w:pPr>
        <w:pStyle w:val="BodyText"/>
        <w:spacing w:before="2" w:line="232" w:lineRule="auto"/>
        <w:jc w:val="left"/>
      </w:pPr>
      <w:r>
        <w:t>Мануелне активности (израда паноа, презентација, зидних новина, постера и сл.).</w:t>
      </w:r>
    </w:p>
    <w:p w:rsidR="008455F2" w:rsidRDefault="009D632A">
      <w:pPr>
        <w:pStyle w:val="BodyText"/>
        <w:spacing w:line="201" w:lineRule="exact"/>
        <w:ind w:left="517" w:firstLine="0"/>
        <w:jc w:val="left"/>
      </w:pPr>
      <w:r>
        <w:t>Вежбе слушања (према упутствима наставника или са аудио-</w:t>
      </w:r>
    </w:p>
    <w:p w:rsidR="008455F2" w:rsidRDefault="009D632A">
      <w:pPr>
        <w:pStyle w:val="BodyText"/>
        <w:spacing w:before="2" w:line="232" w:lineRule="auto"/>
        <w:ind w:right="157" w:firstLine="0"/>
      </w:pPr>
      <w:r>
        <w:t>-записа повезати појмове, додати делове слике, допунити инфор- мације, селе</w:t>
      </w:r>
      <w:r>
        <w:t>ктовати тачне и нетачне исказе, утврдити хронологију и сл.).</w:t>
      </w:r>
    </w:p>
    <w:p w:rsidR="008455F2" w:rsidRDefault="009D632A">
      <w:pPr>
        <w:pStyle w:val="BodyText"/>
        <w:spacing w:line="202" w:lineRule="exact"/>
        <w:ind w:left="517" w:firstLine="0"/>
        <w:jc w:val="left"/>
      </w:pPr>
      <w:r>
        <w:t>Игре примерене узрасту</w:t>
      </w:r>
    </w:p>
    <w:p w:rsidR="008455F2" w:rsidRDefault="009D632A">
      <w:pPr>
        <w:pStyle w:val="BodyText"/>
        <w:spacing w:before="3" w:line="232" w:lineRule="auto"/>
        <w:jc w:val="left"/>
      </w:pPr>
      <w:r>
        <w:t>Класирање и упоређивање (по количини, облику, боји, годи- шњим добима, волим/не волим, компарације...).</w:t>
      </w:r>
    </w:p>
    <w:p w:rsidR="008455F2" w:rsidRDefault="009D632A">
      <w:pPr>
        <w:pStyle w:val="BodyText"/>
        <w:spacing w:before="2" w:line="232" w:lineRule="auto"/>
        <w:ind w:right="157"/>
        <w:jc w:val="left"/>
      </w:pPr>
      <w:r>
        <w:t>Решавање „текућих проблема” у разреду, тј. договори и ми- ни-пројекти.</w:t>
      </w:r>
    </w:p>
    <w:p w:rsidR="008455F2" w:rsidRDefault="009D632A">
      <w:pPr>
        <w:pStyle w:val="BodyText"/>
        <w:spacing w:line="201" w:lineRule="exact"/>
        <w:ind w:left="517" w:firstLine="0"/>
        <w:jc w:val="left"/>
      </w:pPr>
      <w:r>
        <w:t>„Превођење” исказа у гест и геста у исказ.</w:t>
      </w:r>
    </w:p>
    <w:p w:rsidR="008455F2" w:rsidRDefault="009D632A">
      <w:pPr>
        <w:pStyle w:val="BodyText"/>
        <w:spacing w:before="2" w:line="232" w:lineRule="auto"/>
        <w:jc w:val="left"/>
      </w:pPr>
      <w:r>
        <w:t>Повезивање звучног материјала са илустрацијом и текстом, повезивање наслова са текстом или, пак, именовање наслова.</w:t>
      </w:r>
    </w:p>
    <w:p w:rsidR="008455F2" w:rsidRDefault="009D632A">
      <w:pPr>
        <w:pStyle w:val="BodyText"/>
        <w:spacing w:before="2" w:line="232" w:lineRule="auto"/>
        <w:ind w:right="157"/>
      </w:pPr>
      <w:r>
        <w:t>Заједничко прављење илустр</w:t>
      </w:r>
      <w:r>
        <w:t>ованих и писаних материјала (планирање различитих активности, извештај/дневник са путова- ња, рекламни плакат, програм приредбе или неке друге манифе- стације).</w:t>
      </w:r>
    </w:p>
    <w:p w:rsidR="008455F2" w:rsidRDefault="009D632A">
      <w:pPr>
        <w:pStyle w:val="BodyText"/>
        <w:spacing w:line="203" w:lineRule="exact"/>
        <w:ind w:left="517" w:firstLine="0"/>
        <w:jc w:val="left"/>
      </w:pPr>
      <w:r>
        <w:t>Разумевање писаног језика:</w:t>
      </w:r>
    </w:p>
    <w:p w:rsidR="008455F2" w:rsidRDefault="009D632A">
      <w:pPr>
        <w:pStyle w:val="ListParagraph"/>
        <w:numPr>
          <w:ilvl w:val="1"/>
          <w:numId w:val="332"/>
        </w:numPr>
        <w:tabs>
          <w:tab w:val="left" w:pos="687"/>
        </w:tabs>
        <w:spacing w:before="3" w:line="232" w:lineRule="auto"/>
        <w:ind w:right="157" w:firstLine="397"/>
        <w:rPr>
          <w:sz w:val="18"/>
        </w:rPr>
      </w:pPr>
      <w:r>
        <w:rPr>
          <w:sz w:val="18"/>
        </w:rPr>
        <w:t xml:space="preserve">уочавање дистинктивних обележја </w:t>
      </w:r>
      <w:r>
        <w:rPr>
          <w:spacing w:val="-3"/>
          <w:sz w:val="18"/>
        </w:rPr>
        <w:t xml:space="preserve">која </w:t>
      </w:r>
      <w:r>
        <w:rPr>
          <w:sz w:val="18"/>
        </w:rPr>
        <w:t>указују на грама- тичке специфи</w:t>
      </w:r>
      <w:r>
        <w:rPr>
          <w:sz w:val="18"/>
        </w:rPr>
        <w:t xml:space="preserve">чности (род, број, </w:t>
      </w:r>
      <w:r>
        <w:rPr>
          <w:spacing w:val="-4"/>
          <w:sz w:val="18"/>
        </w:rPr>
        <w:t xml:space="preserve">глаголско </w:t>
      </w:r>
      <w:r>
        <w:rPr>
          <w:sz w:val="18"/>
        </w:rPr>
        <w:t>време,</w:t>
      </w:r>
      <w:r>
        <w:rPr>
          <w:spacing w:val="-3"/>
          <w:sz w:val="18"/>
        </w:rPr>
        <w:t xml:space="preserve"> </w:t>
      </w:r>
      <w:r>
        <w:rPr>
          <w:sz w:val="18"/>
        </w:rPr>
        <w:t>лице...);</w:t>
      </w:r>
    </w:p>
    <w:p w:rsidR="008455F2" w:rsidRDefault="009D632A">
      <w:pPr>
        <w:pStyle w:val="ListParagraph"/>
        <w:numPr>
          <w:ilvl w:val="1"/>
          <w:numId w:val="332"/>
        </w:numPr>
        <w:tabs>
          <w:tab w:val="left" w:pos="653"/>
        </w:tabs>
        <w:spacing w:line="201" w:lineRule="exact"/>
        <w:ind w:left="652" w:hanging="135"/>
        <w:rPr>
          <w:sz w:val="18"/>
        </w:rPr>
      </w:pPr>
      <w:r>
        <w:rPr>
          <w:sz w:val="18"/>
        </w:rPr>
        <w:t>препознавање везе између група слова и</w:t>
      </w:r>
      <w:r>
        <w:rPr>
          <w:spacing w:val="-6"/>
          <w:sz w:val="18"/>
        </w:rPr>
        <w:t xml:space="preserve"> </w:t>
      </w:r>
      <w:r>
        <w:rPr>
          <w:spacing w:val="-3"/>
          <w:sz w:val="18"/>
        </w:rPr>
        <w:t>гласова;</w:t>
      </w:r>
    </w:p>
    <w:p w:rsidR="008455F2" w:rsidRDefault="009D632A">
      <w:pPr>
        <w:pStyle w:val="ListParagraph"/>
        <w:numPr>
          <w:ilvl w:val="1"/>
          <w:numId w:val="332"/>
        </w:numPr>
        <w:tabs>
          <w:tab w:val="left" w:pos="653"/>
        </w:tabs>
        <w:spacing w:before="2" w:line="232" w:lineRule="auto"/>
        <w:ind w:right="157" w:firstLine="397"/>
        <w:rPr>
          <w:sz w:val="18"/>
        </w:rPr>
      </w:pPr>
      <w:r>
        <w:rPr>
          <w:sz w:val="18"/>
        </w:rPr>
        <w:t>одговарање на једноставна питања у вези са текстом,</w:t>
      </w:r>
      <w:r>
        <w:rPr>
          <w:spacing w:val="-32"/>
          <w:sz w:val="18"/>
        </w:rPr>
        <w:t xml:space="preserve"> </w:t>
      </w:r>
      <w:r>
        <w:rPr>
          <w:sz w:val="18"/>
        </w:rPr>
        <w:t>тачно/ нетачно, вишеструки</w:t>
      </w:r>
      <w:r>
        <w:rPr>
          <w:spacing w:val="-1"/>
          <w:sz w:val="18"/>
        </w:rPr>
        <w:t xml:space="preserve"> </w:t>
      </w:r>
      <w:r>
        <w:rPr>
          <w:sz w:val="18"/>
        </w:rPr>
        <w:t>избор;</w:t>
      </w:r>
    </w:p>
    <w:p w:rsidR="008455F2" w:rsidRDefault="009D632A">
      <w:pPr>
        <w:pStyle w:val="ListParagraph"/>
        <w:numPr>
          <w:ilvl w:val="1"/>
          <w:numId w:val="332"/>
        </w:numPr>
        <w:tabs>
          <w:tab w:val="left" w:pos="653"/>
        </w:tabs>
        <w:spacing w:before="2" w:line="232" w:lineRule="auto"/>
        <w:ind w:left="517" w:right="1216" w:firstLine="0"/>
        <w:rPr>
          <w:sz w:val="18"/>
        </w:rPr>
      </w:pPr>
      <w:r>
        <w:rPr>
          <w:sz w:val="18"/>
        </w:rPr>
        <w:t>извршавање прочитаних упутстава и наредби. Писмено</w:t>
      </w:r>
      <w:r>
        <w:rPr>
          <w:spacing w:val="-2"/>
          <w:sz w:val="18"/>
        </w:rPr>
        <w:t xml:space="preserve"> </w:t>
      </w:r>
      <w:r>
        <w:rPr>
          <w:sz w:val="18"/>
        </w:rPr>
        <w:t>изражавање:</w:t>
      </w:r>
    </w:p>
    <w:p w:rsidR="008455F2" w:rsidRDefault="009D632A">
      <w:pPr>
        <w:pStyle w:val="ListParagraph"/>
        <w:numPr>
          <w:ilvl w:val="1"/>
          <w:numId w:val="332"/>
        </w:numPr>
        <w:tabs>
          <w:tab w:val="left" w:pos="653"/>
        </w:tabs>
        <w:spacing w:line="201" w:lineRule="exact"/>
        <w:ind w:left="652" w:hanging="135"/>
        <w:rPr>
          <w:sz w:val="18"/>
        </w:rPr>
      </w:pPr>
      <w:r>
        <w:rPr>
          <w:sz w:val="18"/>
        </w:rPr>
        <w:t xml:space="preserve">повезивање </w:t>
      </w:r>
      <w:r>
        <w:rPr>
          <w:spacing w:val="-3"/>
          <w:sz w:val="18"/>
        </w:rPr>
        <w:t xml:space="preserve">гласова </w:t>
      </w:r>
      <w:r>
        <w:rPr>
          <w:sz w:val="18"/>
        </w:rPr>
        <w:t>и групе</w:t>
      </w:r>
      <w:r>
        <w:rPr>
          <w:sz w:val="18"/>
        </w:rPr>
        <w:t xml:space="preserve"> </w:t>
      </w:r>
      <w:r>
        <w:rPr>
          <w:sz w:val="18"/>
        </w:rPr>
        <w:t>слова;</w:t>
      </w:r>
    </w:p>
    <w:p w:rsidR="008455F2" w:rsidRDefault="009D632A">
      <w:pPr>
        <w:pStyle w:val="ListParagraph"/>
        <w:numPr>
          <w:ilvl w:val="1"/>
          <w:numId w:val="332"/>
        </w:numPr>
        <w:tabs>
          <w:tab w:val="left" w:pos="653"/>
        </w:tabs>
        <w:spacing w:line="202" w:lineRule="exact"/>
        <w:ind w:left="652" w:hanging="135"/>
        <w:rPr>
          <w:sz w:val="18"/>
        </w:rPr>
      </w:pPr>
      <w:r>
        <w:rPr>
          <w:sz w:val="18"/>
        </w:rPr>
        <w:t xml:space="preserve">замењивање речи </w:t>
      </w:r>
      <w:r>
        <w:rPr>
          <w:spacing w:val="-3"/>
          <w:sz w:val="18"/>
        </w:rPr>
        <w:t xml:space="preserve">цртежом </w:t>
      </w:r>
      <w:r>
        <w:rPr>
          <w:sz w:val="18"/>
        </w:rPr>
        <w:t>или</w:t>
      </w:r>
      <w:r>
        <w:rPr>
          <w:spacing w:val="-1"/>
          <w:sz w:val="18"/>
        </w:rPr>
        <w:t xml:space="preserve"> </w:t>
      </w:r>
      <w:r>
        <w:rPr>
          <w:sz w:val="18"/>
        </w:rPr>
        <w:t>сликом;</w:t>
      </w:r>
    </w:p>
    <w:p w:rsidR="008455F2" w:rsidRDefault="009D632A">
      <w:pPr>
        <w:pStyle w:val="ListParagraph"/>
        <w:numPr>
          <w:ilvl w:val="1"/>
          <w:numId w:val="332"/>
        </w:numPr>
        <w:tabs>
          <w:tab w:val="left" w:pos="651"/>
        </w:tabs>
        <w:spacing w:before="3" w:line="232" w:lineRule="auto"/>
        <w:ind w:right="158" w:firstLine="397"/>
        <w:rPr>
          <w:sz w:val="18"/>
        </w:rPr>
      </w:pPr>
      <w:r>
        <w:rPr>
          <w:sz w:val="18"/>
        </w:rPr>
        <w:t>проналажење</w:t>
      </w:r>
      <w:r>
        <w:rPr>
          <w:spacing w:val="-8"/>
          <w:sz w:val="18"/>
        </w:rPr>
        <w:t xml:space="preserve"> </w:t>
      </w:r>
      <w:r>
        <w:rPr>
          <w:sz w:val="18"/>
        </w:rPr>
        <w:t>недостајуће</w:t>
      </w:r>
      <w:r>
        <w:rPr>
          <w:spacing w:val="-8"/>
          <w:sz w:val="18"/>
        </w:rPr>
        <w:t xml:space="preserve"> </w:t>
      </w:r>
      <w:r>
        <w:rPr>
          <w:sz w:val="18"/>
        </w:rPr>
        <w:t>речи</w:t>
      </w:r>
      <w:r>
        <w:rPr>
          <w:spacing w:val="-8"/>
          <w:sz w:val="18"/>
        </w:rPr>
        <w:t xml:space="preserve"> </w:t>
      </w:r>
      <w:r>
        <w:rPr>
          <w:sz w:val="18"/>
        </w:rPr>
        <w:t>(употпуњавање</w:t>
      </w:r>
      <w:r>
        <w:rPr>
          <w:spacing w:val="-8"/>
          <w:sz w:val="18"/>
        </w:rPr>
        <w:t xml:space="preserve"> </w:t>
      </w:r>
      <w:r>
        <w:rPr>
          <w:sz w:val="18"/>
        </w:rPr>
        <w:t>низа,</w:t>
      </w:r>
      <w:r>
        <w:rPr>
          <w:spacing w:val="-8"/>
          <w:sz w:val="18"/>
        </w:rPr>
        <w:t xml:space="preserve"> </w:t>
      </w:r>
      <w:r>
        <w:rPr>
          <w:sz w:val="18"/>
        </w:rPr>
        <w:t>прона- лажење „уљеза”, осмосмерке, укрштене речи, и</w:t>
      </w:r>
      <w:r>
        <w:rPr>
          <w:spacing w:val="-5"/>
          <w:sz w:val="18"/>
        </w:rPr>
        <w:t xml:space="preserve"> </w:t>
      </w:r>
      <w:r>
        <w:rPr>
          <w:sz w:val="18"/>
        </w:rPr>
        <w:t>слично);</w:t>
      </w:r>
    </w:p>
    <w:p w:rsidR="008455F2" w:rsidRDefault="009D632A">
      <w:pPr>
        <w:pStyle w:val="ListParagraph"/>
        <w:numPr>
          <w:ilvl w:val="1"/>
          <w:numId w:val="332"/>
        </w:numPr>
        <w:tabs>
          <w:tab w:val="left" w:pos="674"/>
        </w:tabs>
        <w:spacing w:before="2" w:line="232" w:lineRule="auto"/>
        <w:ind w:right="157" w:firstLine="397"/>
        <w:rPr>
          <w:sz w:val="18"/>
        </w:rPr>
      </w:pPr>
      <w:r>
        <w:rPr>
          <w:sz w:val="18"/>
        </w:rPr>
        <w:t>повезивање краћег текста и реченица са сликама/илустра- цијама;</w:t>
      </w:r>
    </w:p>
    <w:p w:rsidR="008455F2" w:rsidRDefault="009D632A">
      <w:pPr>
        <w:pStyle w:val="ListParagraph"/>
        <w:numPr>
          <w:ilvl w:val="1"/>
          <w:numId w:val="332"/>
        </w:numPr>
        <w:tabs>
          <w:tab w:val="left" w:pos="657"/>
        </w:tabs>
        <w:spacing w:before="2" w:line="232" w:lineRule="auto"/>
        <w:ind w:right="158" w:firstLine="397"/>
        <w:rPr>
          <w:sz w:val="18"/>
        </w:rPr>
      </w:pPr>
      <w:r>
        <w:rPr>
          <w:sz w:val="18"/>
        </w:rPr>
        <w:t>попуњавање формулара (п</w:t>
      </w:r>
      <w:r>
        <w:rPr>
          <w:sz w:val="18"/>
        </w:rPr>
        <w:t>ријава за курс, налепнице нпр. за пртљаг);</w:t>
      </w:r>
    </w:p>
    <w:p w:rsidR="008455F2" w:rsidRDefault="009D632A">
      <w:pPr>
        <w:pStyle w:val="ListParagraph"/>
        <w:numPr>
          <w:ilvl w:val="1"/>
          <w:numId w:val="332"/>
        </w:numPr>
        <w:tabs>
          <w:tab w:val="left" w:pos="653"/>
        </w:tabs>
        <w:spacing w:line="201" w:lineRule="exact"/>
        <w:ind w:left="652" w:hanging="135"/>
        <w:rPr>
          <w:sz w:val="18"/>
        </w:rPr>
      </w:pPr>
      <w:r>
        <w:rPr>
          <w:sz w:val="18"/>
        </w:rPr>
        <w:t>писање честитки и</w:t>
      </w:r>
      <w:r>
        <w:rPr>
          <w:spacing w:val="-2"/>
          <w:sz w:val="18"/>
        </w:rPr>
        <w:t xml:space="preserve"> </w:t>
      </w:r>
      <w:r>
        <w:rPr>
          <w:sz w:val="18"/>
        </w:rPr>
        <w:t>разгледница;</w:t>
      </w:r>
    </w:p>
    <w:p w:rsidR="008455F2" w:rsidRDefault="009D632A">
      <w:pPr>
        <w:pStyle w:val="ListParagraph"/>
        <w:numPr>
          <w:ilvl w:val="1"/>
          <w:numId w:val="332"/>
        </w:numPr>
        <w:tabs>
          <w:tab w:val="left" w:pos="653"/>
        </w:tabs>
        <w:spacing w:line="202" w:lineRule="exact"/>
        <w:ind w:left="652" w:hanging="135"/>
        <w:rPr>
          <w:sz w:val="18"/>
        </w:rPr>
      </w:pPr>
      <w:r>
        <w:rPr>
          <w:sz w:val="18"/>
        </w:rPr>
        <w:t>писање краћих</w:t>
      </w:r>
      <w:r>
        <w:rPr>
          <w:spacing w:val="-1"/>
          <w:sz w:val="18"/>
        </w:rPr>
        <w:t xml:space="preserve"> </w:t>
      </w:r>
      <w:r>
        <w:rPr>
          <w:sz w:val="18"/>
        </w:rPr>
        <w:t>текстова.</w:t>
      </w:r>
    </w:p>
    <w:p w:rsidR="008455F2" w:rsidRDefault="009D632A">
      <w:pPr>
        <w:pStyle w:val="BodyText"/>
        <w:spacing w:before="2" w:line="232" w:lineRule="auto"/>
        <w:jc w:val="left"/>
      </w:pPr>
      <w:r>
        <w:t>Увођење дечије књижевности и транспоновање у друге меди- је: игру, песму, драмски израз, ликовни израз.</w:t>
      </w:r>
    </w:p>
    <w:p w:rsidR="008455F2" w:rsidRDefault="009D632A">
      <w:pPr>
        <w:spacing w:before="2" w:line="232" w:lineRule="auto"/>
        <w:ind w:left="120" w:firstLine="396"/>
        <w:rPr>
          <w:i/>
          <w:sz w:val="18"/>
        </w:rPr>
      </w:pPr>
      <w:r>
        <w:rPr>
          <w:i/>
          <w:sz w:val="18"/>
        </w:rPr>
        <w:t xml:space="preserve">Предвиђена је израда </w:t>
      </w:r>
      <w:r>
        <w:rPr>
          <w:b/>
          <w:i/>
          <w:sz w:val="18"/>
        </w:rPr>
        <w:t xml:space="preserve">два </w:t>
      </w:r>
      <w:r>
        <w:rPr>
          <w:i/>
          <w:sz w:val="18"/>
        </w:rPr>
        <w:t>писмена задатка у току школске године.</w:t>
      </w:r>
    </w:p>
    <w:p w:rsidR="008455F2" w:rsidRDefault="009D632A">
      <w:pPr>
        <w:pStyle w:val="BodyText"/>
        <w:spacing w:before="172" w:line="232" w:lineRule="auto"/>
        <w:ind w:right="872" w:firstLine="0"/>
        <w:jc w:val="left"/>
      </w:pPr>
      <w:r>
        <w:t>СТРАТЕГИЈЕ ЗА УНАПРЕЂИВАЊЕ И УВЕЖБАВАЊЕ ЈЕЗИЧКИХ ВЕШТИНА</w:t>
      </w:r>
    </w:p>
    <w:p w:rsidR="008455F2" w:rsidRDefault="009D632A">
      <w:pPr>
        <w:pStyle w:val="BodyText"/>
        <w:spacing w:before="116" w:line="232" w:lineRule="auto"/>
        <w:ind w:right="157"/>
      </w:pPr>
      <w:r>
        <w:t>С обзиром на то да се исходи операционализују преко језич- ких вештина, важно је да се оне у настави страних језика перма- нентно и истовремено увежбавају. Само тако ученици могу да стекну језичке компетенције које су у складу са задатим циљем.</w:t>
      </w:r>
    </w:p>
    <w:p w:rsidR="008455F2" w:rsidRDefault="009D632A">
      <w:pPr>
        <w:pStyle w:val="BodyText"/>
        <w:spacing w:before="4" w:line="232" w:lineRule="auto"/>
        <w:jc w:val="left"/>
      </w:pPr>
      <w:r>
        <w:t>Стога је ва</w:t>
      </w:r>
      <w:r>
        <w:t>жно развијати стратегије за унапређивање и уве- жбавање језичких вештина.</w:t>
      </w:r>
    </w:p>
    <w:p w:rsidR="008455F2" w:rsidRDefault="009D632A">
      <w:pPr>
        <w:pStyle w:val="Heading1"/>
        <w:spacing w:before="167"/>
      </w:pPr>
      <w:r>
        <w:t>Слушање</w:t>
      </w:r>
    </w:p>
    <w:p w:rsidR="008455F2" w:rsidRDefault="009D632A">
      <w:pPr>
        <w:pStyle w:val="BodyText"/>
        <w:spacing w:before="113" w:line="232" w:lineRule="auto"/>
        <w:ind w:right="157"/>
        <w:jc w:val="left"/>
      </w:pPr>
      <w:r>
        <w:t>Разумевање говора је језичка активност декодирања дослов- ног и имплицитног значења усменог текста; поред способности да</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6" w:line="235" w:lineRule="auto"/>
        <w:ind w:right="38" w:firstLine="0"/>
      </w:pPr>
      <w:r>
        <w:lastRenderedPageBreak/>
        <w:t>разазнаје фонолошке и лексич</w:t>
      </w:r>
      <w:r>
        <w:t>ке јединице и смисаоне целине на језику који учи, да би успешно остварио разумевање ученик треба да поседује и следеће компетенције:</w:t>
      </w:r>
    </w:p>
    <w:p w:rsidR="008455F2" w:rsidRDefault="009D632A">
      <w:pPr>
        <w:pStyle w:val="ListParagraph"/>
        <w:numPr>
          <w:ilvl w:val="1"/>
          <w:numId w:val="332"/>
        </w:numPr>
        <w:tabs>
          <w:tab w:val="left" w:pos="666"/>
        </w:tabs>
        <w:spacing w:before="1" w:line="235" w:lineRule="auto"/>
        <w:ind w:right="38" w:firstLine="397"/>
        <w:rPr>
          <w:sz w:val="18"/>
        </w:rPr>
      </w:pPr>
      <w:r>
        <w:rPr>
          <w:sz w:val="18"/>
        </w:rPr>
        <w:t>дискурзивну (о врстама и карактеристикама текстова и ка- нала преношења</w:t>
      </w:r>
      <w:r>
        <w:rPr>
          <w:spacing w:val="-3"/>
          <w:sz w:val="18"/>
        </w:rPr>
        <w:t xml:space="preserve"> </w:t>
      </w:r>
      <w:r>
        <w:rPr>
          <w:sz w:val="18"/>
        </w:rPr>
        <w:t>порука),</w:t>
      </w:r>
    </w:p>
    <w:p w:rsidR="008455F2" w:rsidRDefault="009D632A">
      <w:pPr>
        <w:pStyle w:val="ListParagraph"/>
        <w:numPr>
          <w:ilvl w:val="1"/>
          <w:numId w:val="332"/>
        </w:numPr>
        <w:tabs>
          <w:tab w:val="left" w:pos="653"/>
        </w:tabs>
        <w:spacing w:line="202" w:lineRule="exact"/>
        <w:ind w:left="652" w:hanging="135"/>
        <w:rPr>
          <w:sz w:val="18"/>
        </w:rPr>
      </w:pPr>
      <w:r>
        <w:rPr>
          <w:sz w:val="18"/>
        </w:rPr>
        <w:t>референцијалну (о темама о којима је реч)</w:t>
      </w:r>
      <w:r>
        <w:rPr>
          <w:spacing w:val="-6"/>
          <w:sz w:val="18"/>
        </w:rPr>
        <w:t xml:space="preserve"> </w:t>
      </w:r>
      <w:r>
        <w:rPr>
          <w:sz w:val="18"/>
        </w:rPr>
        <w:t>и</w:t>
      </w:r>
    </w:p>
    <w:p w:rsidR="008455F2" w:rsidRDefault="009D632A">
      <w:pPr>
        <w:pStyle w:val="ListParagraph"/>
        <w:numPr>
          <w:ilvl w:val="1"/>
          <w:numId w:val="332"/>
        </w:numPr>
        <w:tabs>
          <w:tab w:val="left" w:pos="644"/>
        </w:tabs>
        <w:spacing w:before="1" w:line="235" w:lineRule="auto"/>
        <w:ind w:right="38" w:firstLine="397"/>
        <w:rPr>
          <w:sz w:val="18"/>
        </w:rPr>
      </w:pPr>
      <w:r>
        <w:rPr>
          <w:spacing w:val="-5"/>
          <w:sz w:val="18"/>
        </w:rPr>
        <w:t xml:space="preserve">социокултурну </w:t>
      </w:r>
      <w:r>
        <w:rPr>
          <w:sz w:val="18"/>
        </w:rPr>
        <w:t xml:space="preserve">(у </w:t>
      </w:r>
      <w:r>
        <w:rPr>
          <w:spacing w:val="-3"/>
          <w:sz w:val="18"/>
        </w:rPr>
        <w:t xml:space="preserve">вези </w:t>
      </w:r>
      <w:r>
        <w:rPr>
          <w:sz w:val="18"/>
        </w:rPr>
        <w:t xml:space="preserve">са </w:t>
      </w:r>
      <w:r>
        <w:rPr>
          <w:spacing w:val="-6"/>
          <w:sz w:val="18"/>
        </w:rPr>
        <w:t xml:space="preserve">комуникативним </w:t>
      </w:r>
      <w:r>
        <w:rPr>
          <w:spacing w:val="-5"/>
          <w:sz w:val="18"/>
        </w:rPr>
        <w:t xml:space="preserve">ситуацијама, </w:t>
      </w:r>
      <w:r>
        <w:rPr>
          <w:spacing w:val="-4"/>
          <w:sz w:val="18"/>
        </w:rPr>
        <w:t xml:space="preserve">разли- читим </w:t>
      </w:r>
      <w:r>
        <w:rPr>
          <w:spacing w:val="-5"/>
          <w:sz w:val="18"/>
        </w:rPr>
        <w:t xml:space="preserve">начинима формулисања одређених говорних функција </w:t>
      </w:r>
      <w:r>
        <w:rPr>
          <w:sz w:val="18"/>
        </w:rPr>
        <w:t>и</w:t>
      </w:r>
      <w:r>
        <w:rPr>
          <w:spacing w:val="-6"/>
          <w:sz w:val="18"/>
        </w:rPr>
        <w:t xml:space="preserve"> </w:t>
      </w:r>
      <w:r>
        <w:rPr>
          <w:spacing w:val="-4"/>
          <w:sz w:val="18"/>
        </w:rPr>
        <w:t>др.).</w:t>
      </w:r>
    </w:p>
    <w:p w:rsidR="008455F2" w:rsidRDefault="009D632A">
      <w:pPr>
        <w:pStyle w:val="BodyText"/>
        <w:spacing w:line="235" w:lineRule="auto"/>
        <w:ind w:right="8"/>
        <w:jc w:val="left"/>
      </w:pPr>
      <w:r>
        <w:t>Тежина задатака у вези са разумевањем говора зависи од више чинилаца:</w:t>
      </w:r>
    </w:p>
    <w:p w:rsidR="008455F2" w:rsidRDefault="009D632A">
      <w:pPr>
        <w:pStyle w:val="ListParagraph"/>
        <w:numPr>
          <w:ilvl w:val="1"/>
          <w:numId w:val="332"/>
        </w:numPr>
        <w:tabs>
          <w:tab w:val="left" w:pos="657"/>
        </w:tabs>
        <w:spacing w:before="1" w:line="235" w:lineRule="auto"/>
        <w:ind w:right="38" w:firstLine="397"/>
        <w:rPr>
          <w:sz w:val="18"/>
        </w:rPr>
      </w:pPr>
      <w:r>
        <w:rPr>
          <w:spacing w:val="-3"/>
          <w:sz w:val="18"/>
        </w:rPr>
        <w:t xml:space="preserve">од </w:t>
      </w:r>
      <w:r>
        <w:rPr>
          <w:sz w:val="18"/>
        </w:rPr>
        <w:t xml:space="preserve">личних особина и способности онога </w:t>
      </w:r>
      <w:r>
        <w:rPr>
          <w:spacing w:val="-5"/>
          <w:sz w:val="18"/>
        </w:rPr>
        <w:t xml:space="preserve">ко </w:t>
      </w:r>
      <w:r>
        <w:rPr>
          <w:sz w:val="18"/>
        </w:rPr>
        <w:t>слуша, укључу- јући и његов капацитет когнитивне</w:t>
      </w:r>
      <w:r>
        <w:rPr>
          <w:spacing w:val="-6"/>
          <w:sz w:val="18"/>
        </w:rPr>
        <w:t xml:space="preserve"> </w:t>
      </w:r>
      <w:r>
        <w:rPr>
          <w:sz w:val="18"/>
        </w:rPr>
        <w:t>обраде,</w:t>
      </w:r>
    </w:p>
    <w:p w:rsidR="008455F2" w:rsidRDefault="009D632A">
      <w:pPr>
        <w:pStyle w:val="ListParagraph"/>
        <w:numPr>
          <w:ilvl w:val="1"/>
          <w:numId w:val="332"/>
        </w:numPr>
        <w:tabs>
          <w:tab w:val="left" w:pos="702"/>
        </w:tabs>
        <w:spacing w:line="235" w:lineRule="auto"/>
        <w:ind w:right="38" w:firstLine="397"/>
        <w:rPr>
          <w:sz w:val="18"/>
        </w:rPr>
      </w:pPr>
      <w:r>
        <w:rPr>
          <w:spacing w:val="-3"/>
          <w:sz w:val="18"/>
        </w:rPr>
        <w:t xml:space="preserve">од </w:t>
      </w:r>
      <w:r>
        <w:rPr>
          <w:sz w:val="18"/>
        </w:rPr>
        <w:t xml:space="preserve">његове мотивације и разлога због којих слуша дати усмени </w:t>
      </w:r>
      <w:r>
        <w:rPr>
          <w:spacing w:val="-4"/>
          <w:sz w:val="18"/>
        </w:rPr>
        <w:t>текст,</w:t>
      </w:r>
    </w:p>
    <w:p w:rsidR="008455F2" w:rsidRDefault="009D632A">
      <w:pPr>
        <w:pStyle w:val="ListParagraph"/>
        <w:numPr>
          <w:ilvl w:val="1"/>
          <w:numId w:val="332"/>
        </w:numPr>
        <w:tabs>
          <w:tab w:val="left" w:pos="653"/>
        </w:tabs>
        <w:spacing w:line="202" w:lineRule="exact"/>
        <w:ind w:left="652" w:hanging="135"/>
        <w:rPr>
          <w:sz w:val="18"/>
        </w:rPr>
      </w:pPr>
      <w:r>
        <w:rPr>
          <w:spacing w:val="-3"/>
          <w:sz w:val="18"/>
        </w:rPr>
        <w:t xml:space="preserve">од </w:t>
      </w:r>
      <w:r>
        <w:rPr>
          <w:sz w:val="18"/>
        </w:rPr>
        <w:t xml:space="preserve">особина онога </w:t>
      </w:r>
      <w:r>
        <w:rPr>
          <w:spacing w:val="-5"/>
          <w:sz w:val="18"/>
        </w:rPr>
        <w:t>ко</w:t>
      </w:r>
      <w:r>
        <w:rPr>
          <w:spacing w:val="1"/>
          <w:sz w:val="18"/>
        </w:rPr>
        <w:t xml:space="preserve"> </w:t>
      </w:r>
      <w:r>
        <w:rPr>
          <w:sz w:val="18"/>
        </w:rPr>
        <w:t>говори,</w:t>
      </w:r>
    </w:p>
    <w:p w:rsidR="008455F2" w:rsidRDefault="009D632A">
      <w:pPr>
        <w:pStyle w:val="ListParagraph"/>
        <w:numPr>
          <w:ilvl w:val="1"/>
          <w:numId w:val="332"/>
        </w:numPr>
        <w:tabs>
          <w:tab w:val="left" w:pos="653"/>
        </w:tabs>
        <w:spacing w:line="203" w:lineRule="exact"/>
        <w:ind w:left="652" w:hanging="135"/>
        <w:rPr>
          <w:sz w:val="18"/>
        </w:rPr>
      </w:pPr>
      <w:r>
        <w:rPr>
          <w:spacing w:val="-3"/>
          <w:sz w:val="18"/>
        </w:rPr>
        <w:t xml:space="preserve">од </w:t>
      </w:r>
      <w:r>
        <w:rPr>
          <w:sz w:val="18"/>
        </w:rPr>
        <w:t>намера с којима говори,</w:t>
      </w:r>
    </w:p>
    <w:p w:rsidR="008455F2" w:rsidRDefault="009D632A">
      <w:pPr>
        <w:pStyle w:val="ListParagraph"/>
        <w:numPr>
          <w:ilvl w:val="1"/>
          <w:numId w:val="332"/>
        </w:numPr>
        <w:tabs>
          <w:tab w:val="left" w:pos="655"/>
        </w:tabs>
        <w:spacing w:before="2" w:line="235" w:lineRule="auto"/>
        <w:ind w:right="38" w:firstLine="397"/>
        <w:rPr>
          <w:sz w:val="18"/>
        </w:rPr>
      </w:pPr>
      <w:r>
        <w:rPr>
          <w:spacing w:val="-3"/>
          <w:sz w:val="18"/>
        </w:rPr>
        <w:t xml:space="preserve">од </w:t>
      </w:r>
      <w:r>
        <w:rPr>
          <w:sz w:val="18"/>
        </w:rPr>
        <w:t xml:space="preserve">контекста и околности – повољних и неповољних – у </w:t>
      </w:r>
      <w:r>
        <w:rPr>
          <w:spacing w:val="-4"/>
          <w:sz w:val="18"/>
        </w:rPr>
        <w:t xml:space="preserve">ко- </w:t>
      </w:r>
      <w:r>
        <w:rPr>
          <w:sz w:val="18"/>
        </w:rPr>
        <w:t>јима се слушање и ра</w:t>
      </w:r>
      <w:r>
        <w:rPr>
          <w:sz w:val="18"/>
        </w:rPr>
        <w:t>зумевање</w:t>
      </w:r>
      <w:r>
        <w:rPr>
          <w:spacing w:val="-2"/>
          <w:sz w:val="18"/>
        </w:rPr>
        <w:t xml:space="preserve"> </w:t>
      </w:r>
      <w:r>
        <w:rPr>
          <w:spacing w:val="-3"/>
          <w:sz w:val="18"/>
        </w:rPr>
        <w:t>остварују,</w:t>
      </w:r>
    </w:p>
    <w:p w:rsidR="008455F2" w:rsidRDefault="009D632A">
      <w:pPr>
        <w:pStyle w:val="ListParagraph"/>
        <w:numPr>
          <w:ilvl w:val="1"/>
          <w:numId w:val="332"/>
        </w:numPr>
        <w:tabs>
          <w:tab w:val="left" w:pos="653"/>
        </w:tabs>
        <w:spacing w:line="235" w:lineRule="auto"/>
        <w:ind w:left="517" w:right="38" w:firstLine="0"/>
        <w:rPr>
          <w:sz w:val="18"/>
        </w:rPr>
      </w:pPr>
      <w:r>
        <w:rPr>
          <w:spacing w:val="-3"/>
          <w:sz w:val="18"/>
        </w:rPr>
        <w:t xml:space="preserve">од </w:t>
      </w:r>
      <w:r>
        <w:rPr>
          <w:sz w:val="18"/>
        </w:rPr>
        <w:t xml:space="preserve">карактеристика и врсте текста </w:t>
      </w:r>
      <w:r>
        <w:rPr>
          <w:spacing w:val="-3"/>
          <w:sz w:val="18"/>
        </w:rPr>
        <w:t xml:space="preserve">који </w:t>
      </w:r>
      <w:r>
        <w:rPr>
          <w:sz w:val="18"/>
        </w:rPr>
        <w:t xml:space="preserve">се слуша, итд. Прогресија (од лакшег ка тежем, </w:t>
      </w:r>
      <w:r>
        <w:rPr>
          <w:spacing w:val="-3"/>
          <w:sz w:val="18"/>
        </w:rPr>
        <w:t xml:space="preserve">од </w:t>
      </w:r>
      <w:r>
        <w:rPr>
          <w:sz w:val="18"/>
        </w:rPr>
        <w:t>простијег ка</w:t>
      </w:r>
      <w:r>
        <w:rPr>
          <w:spacing w:val="-24"/>
          <w:sz w:val="18"/>
        </w:rPr>
        <w:t xml:space="preserve"> </w:t>
      </w:r>
      <w:r>
        <w:rPr>
          <w:sz w:val="18"/>
        </w:rPr>
        <w:t>сложенијем)</w:t>
      </w:r>
    </w:p>
    <w:p w:rsidR="008455F2" w:rsidRDefault="009D632A">
      <w:pPr>
        <w:pStyle w:val="BodyText"/>
        <w:spacing w:line="235" w:lineRule="auto"/>
        <w:ind w:right="38" w:firstLine="0"/>
      </w:pPr>
      <w:r>
        <w:t>за ову језичку активност у оквиру програма предвиђена је, стога, на више равни. Посебно су релевантне следеће:</w:t>
      </w:r>
    </w:p>
    <w:p w:rsidR="008455F2" w:rsidRDefault="009D632A">
      <w:pPr>
        <w:pStyle w:val="ListParagraph"/>
        <w:numPr>
          <w:ilvl w:val="1"/>
          <w:numId w:val="332"/>
        </w:numPr>
        <w:tabs>
          <w:tab w:val="left" w:pos="675"/>
        </w:tabs>
        <w:spacing w:before="1" w:line="235" w:lineRule="auto"/>
        <w:ind w:right="38" w:firstLine="397"/>
        <w:jc w:val="both"/>
        <w:rPr>
          <w:sz w:val="18"/>
        </w:rPr>
      </w:pPr>
      <w:r>
        <w:rPr>
          <w:sz w:val="18"/>
        </w:rPr>
        <w:t>присуство/одсуство визуелних елемената (на пример, лак- шим</w:t>
      </w:r>
      <w:r>
        <w:rPr>
          <w:spacing w:val="-6"/>
          <w:sz w:val="18"/>
        </w:rPr>
        <w:t xml:space="preserve"> </w:t>
      </w:r>
      <w:r>
        <w:rPr>
          <w:sz w:val="18"/>
        </w:rPr>
        <w:t>за</w:t>
      </w:r>
      <w:r>
        <w:rPr>
          <w:spacing w:val="-6"/>
          <w:sz w:val="18"/>
        </w:rPr>
        <w:t xml:space="preserve"> </w:t>
      </w:r>
      <w:r>
        <w:rPr>
          <w:sz w:val="18"/>
        </w:rPr>
        <w:t>разумевање</w:t>
      </w:r>
      <w:r>
        <w:rPr>
          <w:spacing w:val="-6"/>
          <w:sz w:val="18"/>
        </w:rPr>
        <w:t xml:space="preserve"> </w:t>
      </w:r>
      <w:r>
        <w:rPr>
          <w:sz w:val="18"/>
        </w:rPr>
        <w:t>сматрају</w:t>
      </w:r>
      <w:r>
        <w:rPr>
          <w:spacing w:val="-6"/>
          <w:sz w:val="18"/>
        </w:rPr>
        <w:t xml:space="preserve"> </w:t>
      </w:r>
      <w:r>
        <w:rPr>
          <w:sz w:val="18"/>
        </w:rPr>
        <w:t>се</w:t>
      </w:r>
      <w:r>
        <w:rPr>
          <w:spacing w:val="-6"/>
          <w:sz w:val="18"/>
        </w:rPr>
        <w:t xml:space="preserve"> </w:t>
      </w:r>
      <w:r>
        <w:rPr>
          <w:sz w:val="18"/>
        </w:rPr>
        <w:t>они</w:t>
      </w:r>
      <w:r>
        <w:rPr>
          <w:spacing w:val="-6"/>
          <w:sz w:val="18"/>
        </w:rPr>
        <w:t xml:space="preserve"> </w:t>
      </w:r>
      <w:r>
        <w:rPr>
          <w:sz w:val="18"/>
        </w:rPr>
        <w:t>усмени</w:t>
      </w:r>
      <w:r>
        <w:rPr>
          <w:spacing w:val="-6"/>
          <w:sz w:val="18"/>
        </w:rPr>
        <w:t xml:space="preserve"> </w:t>
      </w:r>
      <w:r>
        <w:rPr>
          <w:sz w:val="18"/>
        </w:rPr>
        <w:t>текстови</w:t>
      </w:r>
      <w:r>
        <w:rPr>
          <w:spacing w:val="-6"/>
          <w:sz w:val="18"/>
        </w:rPr>
        <w:t xml:space="preserve"> </w:t>
      </w:r>
      <w:r>
        <w:rPr>
          <w:spacing w:val="-3"/>
          <w:sz w:val="18"/>
        </w:rPr>
        <w:t>који</w:t>
      </w:r>
      <w:r>
        <w:rPr>
          <w:spacing w:val="-6"/>
          <w:sz w:val="18"/>
        </w:rPr>
        <w:t xml:space="preserve"> </w:t>
      </w:r>
      <w:r>
        <w:rPr>
          <w:sz w:val="18"/>
        </w:rPr>
        <w:t>су</w:t>
      </w:r>
      <w:r>
        <w:rPr>
          <w:spacing w:val="-6"/>
          <w:sz w:val="18"/>
        </w:rPr>
        <w:t xml:space="preserve"> </w:t>
      </w:r>
      <w:r>
        <w:rPr>
          <w:sz w:val="18"/>
        </w:rPr>
        <w:t>праће- ни</w:t>
      </w:r>
      <w:r>
        <w:rPr>
          <w:spacing w:val="-9"/>
          <w:sz w:val="18"/>
        </w:rPr>
        <w:t xml:space="preserve"> </w:t>
      </w:r>
      <w:r>
        <w:rPr>
          <w:sz w:val="18"/>
        </w:rPr>
        <w:t>визуелним</w:t>
      </w:r>
      <w:r>
        <w:rPr>
          <w:spacing w:val="-9"/>
          <w:sz w:val="18"/>
        </w:rPr>
        <w:t xml:space="preserve"> </w:t>
      </w:r>
      <w:r>
        <w:rPr>
          <w:sz w:val="18"/>
        </w:rPr>
        <w:t>елементима</w:t>
      </w:r>
      <w:r>
        <w:rPr>
          <w:spacing w:val="-9"/>
          <w:sz w:val="18"/>
        </w:rPr>
        <w:t xml:space="preserve"> </w:t>
      </w:r>
      <w:r>
        <w:rPr>
          <w:sz w:val="18"/>
        </w:rPr>
        <w:t>због</w:t>
      </w:r>
      <w:r>
        <w:rPr>
          <w:spacing w:val="-9"/>
          <w:sz w:val="18"/>
        </w:rPr>
        <w:t xml:space="preserve"> </w:t>
      </w:r>
      <w:r>
        <w:rPr>
          <w:sz w:val="18"/>
        </w:rPr>
        <w:t>обиља</w:t>
      </w:r>
      <w:r>
        <w:rPr>
          <w:spacing w:val="-9"/>
          <w:sz w:val="18"/>
        </w:rPr>
        <w:t xml:space="preserve"> </w:t>
      </w:r>
      <w:r>
        <w:rPr>
          <w:sz w:val="18"/>
        </w:rPr>
        <w:t>контекстуалних</w:t>
      </w:r>
      <w:r>
        <w:rPr>
          <w:spacing w:val="-9"/>
          <w:sz w:val="18"/>
        </w:rPr>
        <w:t xml:space="preserve"> </w:t>
      </w:r>
      <w:r>
        <w:rPr>
          <w:sz w:val="18"/>
        </w:rPr>
        <w:t xml:space="preserve">информаци- ја </w:t>
      </w:r>
      <w:r>
        <w:rPr>
          <w:spacing w:val="-3"/>
          <w:sz w:val="18"/>
        </w:rPr>
        <w:t xml:space="preserve">које </w:t>
      </w:r>
      <w:r>
        <w:rPr>
          <w:sz w:val="18"/>
        </w:rPr>
        <w:t xml:space="preserve">се </w:t>
      </w:r>
      <w:r>
        <w:rPr>
          <w:spacing w:val="-3"/>
          <w:sz w:val="18"/>
        </w:rPr>
        <w:t xml:space="preserve">аутоматски </w:t>
      </w:r>
      <w:r>
        <w:rPr>
          <w:sz w:val="18"/>
        </w:rPr>
        <w:t xml:space="preserve">уписују у дуготрајну </w:t>
      </w:r>
      <w:r>
        <w:rPr>
          <w:spacing w:val="-3"/>
          <w:sz w:val="18"/>
        </w:rPr>
        <w:t xml:space="preserve">меморију, </w:t>
      </w:r>
      <w:r>
        <w:rPr>
          <w:sz w:val="18"/>
        </w:rPr>
        <w:t>остављајући пажњи мог</w:t>
      </w:r>
      <w:r>
        <w:rPr>
          <w:sz w:val="18"/>
        </w:rPr>
        <w:t>ућност да се усредсреди на друге</w:t>
      </w:r>
      <w:r>
        <w:rPr>
          <w:spacing w:val="-7"/>
          <w:sz w:val="18"/>
        </w:rPr>
        <w:t xml:space="preserve"> </w:t>
      </w:r>
      <w:r>
        <w:rPr>
          <w:sz w:val="18"/>
        </w:rPr>
        <w:t>појединости);</w:t>
      </w:r>
    </w:p>
    <w:p w:rsidR="008455F2" w:rsidRDefault="009D632A">
      <w:pPr>
        <w:pStyle w:val="ListParagraph"/>
        <w:numPr>
          <w:ilvl w:val="1"/>
          <w:numId w:val="332"/>
        </w:numPr>
        <w:tabs>
          <w:tab w:val="left" w:pos="653"/>
        </w:tabs>
        <w:spacing w:line="203" w:lineRule="exact"/>
        <w:ind w:left="652" w:hanging="135"/>
        <w:rPr>
          <w:sz w:val="18"/>
        </w:rPr>
      </w:pPr>
      <w:r>
        <w:rPr>
          <w:sz w:val="18"/>
        </w:rPr>
        <w:t>дужина усменог</w:t>
      </w:r>
      <w:r>
        <w:rPr>
          <w:spacing w:val="-1"/>
          <w:sz w:val="18"/>
        </w:rPr>
        <w:t xml:space="preserve"> </w:t>
      </w:r>
      <w:r>
        <w:rPr>
          <w:sz w:val="18"/>
        </w:rPr>
        <w:t>текста;</w:t>
      </w:r>
    </w:p>
    <w:p w:rsidR="008455F2" w:rsidRDefault="009D632A">
      <w:pPr>
        <w:pStyle w:val="ListParagraph"/>
        <w:numPr>
          <w:ilvl w:val="1"/>
          <w:numId w:val="332"/>
        </w:numPr>
        <w:tabs>
          <w:tab w:val="left" w:pos="653"/>
        </w:tabs>
        <w:spacing w:line="203" w:lineRule="exact"/>
        <w:ind w:left="652" w:hanging="135"/>
        <w:rPr>
          <w:sz w:val="18"/>
        </w:rPr>
      </w:pPr>
      <w:r>
        <w:rPr>
          <w:sz w:val="18"/>
        </w:rPr>
        <w:t>брзина</w:t>
      </w:r>
      <w:r>
        <w:rPr>
          <w:spacing w:val="-2"/>
          <w:sz w:val="18"/>
        </w:rPr>
        <w:t xml:space="preserve"> </w:t>
      </w:r>
      <w:r>
        <w:rPr>
          <w:sz w:val="18"/>
        </w:rPr>
        <w:t>говора;</w:t>
      </w:r>
    </w:p>
    <w:p w:rsidR="008455F2" w:rsidRDefault="009D632A">
      <w:pPr>
        <w:pStyle w:val="ListParagraph"/>
        <w:numPr>
          <w:ilvl w:val="1"/>
          <w:numId w:val="332"/>
        </w:numPr>
        <w:tabs>
          <w:tab w:val="left" w:pos="684"/>
        </w:tabs>
        <w:spacing w:before="1" w:line="235" w:lineRule="auto"/>
        <w:ind w:right="38" w:firstLine="397"/>
        <w:rPr>
          <w:sz w:val="18"/>
        </w:rPr>
      </w:pPr>
      <w:r>
        <w:rPr>
          <w:sz w:val="18"/>
        </w:rPr>
        <w:t xml:space="preserve">јасност изговора и евентуална одступања </w:t>
      </w:r>
      <w:r>
        <w:rPr>
          <w:spacing w:val="-3"/>
          <w:sz w:val="18"/>
        </w:rPr>
        <w:t xml:space="preserve">од </w:t>
      </w:r>
      <w:r>
        <w:rPr>
          <w:sz w:val="18"/>
        </w:rPr>
        <w:t>стандардног говора;</w:t>
      </w:r>
    </w:p>
    <w:p w:rsidR="008455F2" w:rsidRDefault="009D632A">
      <w:pPr>
        <w:pStyle w:val="ListParagraph"/>
        <w:numPr>
          <w:ilvl w:val="1"/>
          <w:numId w:val="332"/>
        </w:numPr>
        <w:tabs>
          <w:tab w:val="left" w:pos="653"/>
        </w:tabs>
        <w:spacing w:line="202" w:lineRule="exact"/>
        <w:ind w:left="652" w:hanging="135"/>
        <w:rPr>
          <w:sz w:val="18"/>
        </w:rPr>
      </w:pPr>
      <w:r>
        <w:rPr>
          <w:sz w:val="18"/>
        </w:rPr>
        <w:t>познавање</w:t>
      </w:r>
      <w:r>
        <w:rPr>
          <w:spacing w:val="-1"/>
          <w:sz w:val="18"/>
        </w:rPr>
        <w:t xml:space="preserve"> </w:t>
      </w:r>
      <w:r>
        <w:rPr>
          <w:sz w:val="18"/>
        </w:rPr>
        <w:t>теме;</w:t>
      </w:r>
    </w:p>
    <w:p w:rsidR="008455F2" w:rsidRDefault="009D632A">
      <w:pPr>
        <w:pStyle w:val="ListParagraph"/>
        <w:numPr>
          <w:ilvl w:val="1"/>
          <w:numId w:val="332"/>
        </w:numPr>
        <w:tabs>
          <w:tab w:val="left" w:pos="653"/>
        </w:tabs>
        <w:spacing w:line="187" w:lineRule="exact"/>
        <w:ind w:left="652" w:hanging="135"/>
        <w:rPr>
          <w:sz w:val="18"/>
        </w:rPr>
      </w:pPr>
      <w:r>
        <w:rPr>
          <w:sz w:val="18"/>
        </w:rPr>
        <w:t>могућност/немогућност поновног слушања и</w:t>
      </w:r>
      <w:r>
        <w:rPr>
          <w:spacing w:val="-4"/>
          <w:sz w:val="18"/>
        </w:rPr>
        <w:t xml:space="preserve"> </w:t>
      </w:r>
      <w:r>
        <w:rPr>
          <w:sz w:val="18"/>
        </w:rPr>
        <w:t>друго.</w:t>
      </w:r>
    </w:p>
    <w:p w:rsidR="008455F2" w:rsidRDefault="009D632A">
      <w:pPr>
        <w:pStyle w:val="BodyText"/>
        <w:spacing w:before="67" w:line="232" w:lineRule="auto"/>
        <w:ind w:right="157" w:firstLine="0"/>
      </w:pPr>
      <w:r>
        <w:br w:type="column"/>
      </w:r>
      <w:r>
        <w:t>нављање</w:t>
      </w:r>
      <w:r>
        <w:rPr>
          <w:spacing w:val="-7"/>
        </w:rPr>
        <w:t xml:space="preserve"> </w:t>
      </w:r>
      <w:r>
        <w:t>претходно</w:t>
      </w:r>
      <w:r>
        <w:rPr>
          <w:spacing w:val="-7"/>
        </w:rPr>
        <w:t xml:space="preserve"> </w:t>
      </w:r>
      <w:r>
        <w:t>усвојених</w:t>
      </w:r>
      <w:r>
        <w:rPr>
          <w:spacing w:val="-7"/>
        </w:rPr>
        <w:t xml:space="preserve"> </w:t>
      </w:r>
      <w:r>
        <w:t>елемената,</w:t>
      </w:r>
      <w:r>
        <w:rPr>
          <w:spacing w:val="-7"/>
        </w:rPr>
        <w:t xml:space="preserve"> </w:t>
      </w:r>
      <w:r>
        <w:t>уз</w:t>
      </w:r>
      <w:r>
        <w:rPr>
          <w:spacing w:val="-7"/>
        </w:rPr>
        <w:t xml:space="preserve"> </w:t>
      </w:r>
      <w:r>
        <w:t>надоградњу</w:t>
      </w:r>
      <w:r>
        <w:rPr>
          <w:spacing w:val="-7"/>
        </w:rPr>
        <w:t xml:space="preserve"> </w:t>
      </w:r>
      <w:r>
        <w:rPr>
          <w:spacing w:val="-3"/>
        </w:rPr>
        <w:t>која</w:t>
      </w:r>
      <w:r>
        <w:rPr>
          <w:spacing w:val="-7"/>
        </w:rPr>
        <w:t xml:space="preserve"> </w:t>
      </w:r>
      <w:r>
        <w:t>садр- жи</w:t>
      </w:r>
      <w:r>
        <w:rPr>
          <w:spacing w:val="-7"/>
        </w:rPr>
        <w:t xml:space="preserve"> </w:t>
      </w:r>
      <w:r>
        <w:t>сложеније</w:t>
      </w:r>
      <w:r>
        <w:rPr>
          <w:spacing w:val="-7"/>
        </w:rPr>
        <w:t xml:space="preserve"> </w:t>
      </w:r>
      <w:r>
        <w:t>језичке</w:t>
      </w:r>
      <w:r>
        <w:rPr>
          <w:spacing w:val="-7"/>
        </w:rPr>
        <w:t xml:space="preserve"> </w:t>
      </w:r>
      <w:r>
        <w:t>структуре,</w:t>
      </w:r>
      <w:r>
        <w:rPr>
          <w:spacing w:val="-7"/>
        </w:rPr>
        <w:t xml:space="preserve"> </w:t>
      </w:r>
      <w:r>
        <w:t>лексику</w:t>
      </w:r>
      <w:r>
        <w:rPr>
          <w:spacing w:val="-7"/>
        </w:rPr>
        <w:t xml:space="preserve"> </w:t>
      </w:r>
      <w:r>
        <w:t>и</w:t>
      </w:r>
      <w:r>
        <w:rPr>
          <w:spacing w:val="-7"/>
        </w:rPr>
        <w:t xml:space="preserve"> </w:t>
      </w:r>
      <w:r>
        <w:t>комуникативне</w:t>
      </w:r>
      <w:r>
        <w:rPr>
          <w:spacing w:val="-7"/>
        </w:rPr>
        <w:t xml:space="preserve"> </w:t>
      </w:r>
      <w:r>
        <w:t xml:space="preserve">способ- ности. За </w:t>
      </w:r>
      <w:r>
        <w:rPr>
          <w:spacing w:val="-3"/>
        </w:rPr>
        <w:t xml:space="preserve">ову </w:t>
      </w:r>
      <w:r>
        <w:t>језичку активност у оквиру програма предвиђена је прогресија на више равни. Посебно су релевантне</w:t>
      </w:r>
      <w:r>
        <w:rPr>
          <w:spacing w:val="-6"/>
        </w:rPr>
        <w:t xml:space="preserve"> </w:t>
      </w:r>
      <w:r>
        <w:t>следеће:</w:t>
      </w:r>
    </w:p>
    <w:p w:rsidR="008455F2" w:rsidRDefault="009D632A">
      <w:pPr>
        <w:pStyle w:val="ListParagraph"/>
        <w:numPr>
          <w:ilvl w:val="1"/>
          <w:numId w:val="332"/>
        </w:numPr>
        <w:tabs>
          <w:tab w:val="left" w:pos="661"/>
        </w:tabs>
        <w:spacing w:before="3" w:line="232" w:lineRule="auto"/>
        <w:ind w:right="157" w:firstLine="397"/>
        <w:jc w:val="both"/>
        <w:rPr>
          <w:sz w:val="18"/>
        </w:rPr>
      </w:pPr>
      <w:r>
        <w:rPr>
          <w:sz w:val="18"/>
        </w:rPr>
        <w:t>теме (ученикова свакодневница и окружење, лично и</w:t>
      </w:r>
      <w:r>
        <w:rPr>
          <w:sz w:val="18"/>
        </w:rPr>
        <w:t>нтере- совање, актуелни догађаји и разни аспекти из друштвено-култур- ног контекста, као и теме у вези са различитим наставним пред- метима);</w:t>
      </w:r>
    </w:p>
    <w:p w:rsidR="008455F2" w:rsidRDefault="009D632A">
      <w:pPr>
        <w:pStyle w:val="ListParagraph"/>
        <w:numPr>
          <w:ilvl w:val="1"/>
          <w:numId w:val="332"/>
        </w:numPr>
        <w:tabs>
          <w:tab w:val="left" w:pos="654"/>
        </w:tabs>
        <w:spacing w:before="2" w:line="230" w:lineRule="auto"/>
        <w:ind w:right="158" w:firstLine="397"/>
        <w:jc w:val="both"/>
        <w:rPr>
          <w:sz w:val="18"/>
        </w:rPr>
      </w:pPr>
      <w:r>
        <w:rPr>
          <w:sz w:val="18"/>
        </w:rPr>
        <w:t>текстуалне</w:t>
      </w:r>
      <w:r>
        <w:rPr>
          <w:spacing w:val="-5"/>
          <w:sz w:val="18"/>
        </w:rPr>
        <w:t xml:space="preserve"> </w:t>
      </w:r>
      <w:r>
        <w:rPr>
          <w:sz w:val="18"/>
        </w:rPr>
        <w:t>врсте</w:t>
      </w:r>
      <w:r>
        <w:rPr>
          <w:spacing w:val="-5"/>
          <w:sz w:val="18"/>
        </w:rPr>
        <w:t xml:space="preserve"> </w:t>
      </w:r>
      <w:r>
        <w:rPr>
          <w:sz w:val="18"/>
        </w:rPr>
        <w:t>и</w:t>
      </w:r>
      <w:r>
        <w:rPr>
          <w:spacing w:val="-5"/>
          <w:sz w:val="18"/>
        </w:rPr>
        <w:t xml:space="preserve"> </w:t>
      </w:r>
      <w:r>
        <w:rPr>
          <w:sz w:val="18"/>
        </w:rPr>
        <w:t>дужина</w:t>
      </w:r>
      <w:r>
        <w:rPr>
          <w:spacing w:val="-5"/>
          <w:sz w:val="18"/>
        </w:rPr>
        <w:t xml:space="preserve"> </w:t>
      </w:r>
      <w:r>
        <w:rPr>
          <w:sz w:val="18"/>
        </w:rPr>
        <w:t>текста</w:t>
      </w:r>
      <w:r>
        <w:rPr>
          <w:spacing w:val="-5"/>
          <w:sz w:val="18"/>
        </w:rPr>
        <w:t xml:space="preserve"> </w:t>
      </w:r>
      <w:r>
        <w:rPr>
          <w:sz w:val="18"/>
        </w:rPr>
        <w:t>(формални</w:t>
      </w:r>
      <w:r>
        <w:rPr>
          <w:spacing w:val="-5"/>
          <w:sz w:val="18"/>
        </w:rPr>
        <w:t xml:space="preserve"> </w:t>
      </w:r>
      <w:r>
        <w:rPr>
          <w:sz w:val="18"/>
        </w:rPr>
        <w:t>и</w:t>
      </w:r>
      <w:r>
        <w:rPr>
          <w:spacing w:val="-5"/>
          <w:sz w:val="18"/>
        </w:rPr>
        <w:t xml:space="preserve"> </w:t>
      </w:r>
      <w:r>
        <w:rPr>
          <w:sz w:val="18"/>
        </w:rPr>
        <w:t>неформални текстови, резимирање, личне</w:t>
      </w:r>
      <w:r>
        <w:rPr>
          <w:spacing w:val="-4"/>
          <w:sz w:val="18"/>
        </w:rPr>
        <w:t xml:space="preserve"> </w:t>
      </w:r>
      <w:r>
        <w:rPr>
          <w:sz w:val="18"/>
        </w:rPr>
        <w:t>белешке);</w:t>
      </w:r>
    </w:p>
    <w:p w:rsidR="008455F2" w:rsidRDefault="009D632A">
      <w:pPr>
        <w:pStyle w:val="ListParagraph"/>
        <w:numPr>
          <w:ilvl w:val="1"/>
          <w:numId w:val="332"/>
        </w:numPr>
        <w:tabs>
          <w:tab w:val="left" w:pos="659"/>
        </w:tabs>
        <w:spacing w:before="2" w:line="230" w:lineRule="auto"/>
        <w:ind w:right="157" w:firstLine="397"/>
        <w:jc w:val="both"/>
        <w:rPr>
          <w:sz w:val="18"/>
        </w:rPr>
      </w:pPr>
      <w:r>
        <w:rPr>
          <w:sz w:val="18"/>
        </w:rPr>
        <w:t>лексика и комуникати</w:t>
      </w:r>
      <w:r>
        <w:rPr>
          <w:sz w:val="18"/>
        </w:rPr>
        <w:t xml:space="preserve">вне функције (способност ученика да оствари различите функционалне аспекте као што су описивање </w:t>
      </w:r>
      <w:r>
        <w:rPr>
          <w:spacing w:val="-4"/>
          <w:sz w:val="18"/>
        </w:rPr>
        <w:t xml:space="preserve">људи </w:t>
      </w:r>
      <w:r>
        <w:rPr>
          <w:sz w:val="18"/>
        </w:rPr>
        <w:t xml:space="preserve">и догађаја у различитим временским контекстима, да изрази претпоставке, </w:t>
      </w:r>
      <w:r>
        <w:rPr>
          <w:spacing w:val="-4"/>
          <w:sz w:val="18"/>
        </w:rPr>
        <w:t xml:space="preserve">сумњу, </w:t>
      </w:r>
      <w:r>
        <w:rPr>
          <w:sz w:val="18"/>
        </w:rPr>
        <w:t>захвалност и слично у приватном, јавном и образовном</w:t>
      </w:r>
      <w:r>
        <w:rPr>
          <w:spacing w:val="-1"/>
          <w:sz w:val="18"/>
        </w:rPr>
        <w:t xml:space="preserve"> </w:t>
      </w:r>
      <w:r>
        <w:rPr>
          <w:sz w:val="18"/>
        </w:rPr>
        <w:t>домен);</w:t>
      </w:r>
    </w:p>
    <w:p w:rsidR="008455F2" w:rsidRDefault="009D632A">
      <w:pPr>
        <w:pStyle w:val="ListParagraph"/>
        <w:numPr>
          <w:ilvl w:val="1"/>
          <w:numId w:val="332"/>
        </w:numPr>
        <w:tabs>
          <w:tab w:val="left" w:pos="653"/>
        </w:tabs>
        <w:spacing w:before="3" w:line="230" w:lineRule="auto"/>
        <w:ind w:right="157" w:firstLine="397"/>
        <w:jc w:val="both"/>
        <w:rPr>
          <w:sz w:val="18"/>
        </w:rPr>
      </w:pPr>
      <w:r>
        <w:rPr>
          <w:sz w:val="18"/>
        </w:rPr>
        <w:t>степен самостал</w:t>
      </w:r>
      <w:r>
        <w:rPr>
          <w:sz w:val="18"/>
        </w:rPr>
        <w:t xml:space="preserve">ности ученика (од вођеног/усмераваног пи- сања, у </w:t>
      </w:r>
      <w:r>
        <w:rPr>
          <w:spacing w:val="-4"/>
          <w:sz w:val="18"/>
        </w:rPr>
        <w:t xml:space="preserve">коме </w:t>
      </w:r>
      <w:r>
        <w:rPr>
          <w:sz w:val="18"/>
        </w:rPr>
        <w:t>се ученицима олакшава писање конкретним задацима и упутствима, до самосталног</w:t>
      </w:r>
      <w:r>
        <w:rPr>
          <w:spacing w:val="-2"/>
          <w:sz w:val="18"/>
        </w:rPr>
        <w:t xml:space="preserve"> </w:t>
      </w:r>
      <w:r>
        <w:rPr>
          <w:sz w:val="18"/>
        </w:rPr>
        <w:t>писања).</w:t>
      </w:r>
    </w:p>
    <w:p w:rsidR="008455F2" w:rsidRDefault="009D632A">
      <w:pPr>
        <w:pStyle w:val="Heading1"/>
        <w:spacing w:before="166"/>
      </w:pPr>
      <w:r>
        <w:t>Говор</w:t>
      </w:r>
    </w:p>
    <w:p w:rsidR="008455F2" w:rsidRDefault="009D632A">
      <w:pPr>
        <w:pStyle w:val="BodyText"/>
        <w:spacing w:before="112" w:line="230" w:lineRule="auto"/>
        <w:ind w:right="157"/>
      </w:pPr>
      <w:r>
        <w:rPr>
          <w:spacing w:val="-4"/>
        </w:rPr>
        <w:t xml:space="preserve">Говор </w:t>
      </w:r>
      <w:r>
        <w:t xml:space="preserve">као продуктивна вештина посматра се са два аспекта, и то у зависности </w:t>
      </w:r>
      <w:r>
        <w:rPr>
          <w:spacing w:val="-3"/>
        </w:rPr>
        <w:t xml:space="preserve">од </w:t>
      </w:r>
      <w:r>
        <w:t xml:space="preserve">тога да ли је у функцији </w:t>
      </w:r>
      <w:r>
        <w:rPr>
          <w:i/>
        </w:rPr>
        <w:t>монолошког излагања</w:t>
      </w:r>
      <w:r>
        <w:t xml:space="preserve">, при чему говорник саопштава, обавештава, презентује или држи предавање једној или више особа, или је у функцији </w:t>
      </w:r>
      <w:r>
        <w:rPr>
          <w:i/>
        </w:rPr>
        <w:t>интеракције</w:t>
      </w:r>
      <w:r>
        <w:t xml:space="preserve">, када се размењују информације између два или више саговорника са одређеним циљем, поштујући принцип сарадње </w:t>
      </w:r>
      <w:r>
        <w:rPr>
          <w:spacing w:val="-4"/>
        </w:rPr>
        <w:t>то</w:t>
      </w:r>
      <w:r>
        <w:rPr>
          <w:spacing w:val="-4"/>
        </w:rPr>
        <w:t xml:space="preserve">ком </w:t>
      </w:r>
      <w:r>
        <w:t>дијалога.</w:t>
      </w:r>
    </w:p>
    <w:p w:rsidR="008455F2" w:rsidRDefault="009D632A">
      <w:pPr>
        <w:pStyle w:val="BodyText"/>
        <w:spacing w:line="201" w:lineRule="exact"/>
        <w:ind w:left="517" w:firstLine="0"/>
        <w:jc w:val="left"/>
      </w:pPr>
      <w:r>
        <w:t>Активности монолошке говорне продукције су:</w:t>
      </w:r>
    </w:p>
    <w:p w:rsidR="008455F2" w:rsidRDefault="009D632A">
      <w:pPr>
        <w:pStyle w:val="ListParagraph"/>
        <w:numPr>
          <w:ilvl w:val="1"/>
          <w:numId w:val="332"/>
        </w:numPr>
        <w:tabs>
          <w:tab w:val="left" w:pos="666"/>
        </w:tabs>
        <w:spacing w:before="3" w:line="230" w:lineRule="auto"/>
        <w:ind w:right="157" w:firstLine="397"/>
        <w:jc w:val="both"/>
        <w:rPr>
          <w:sz w:val="18"/>
        </w:rPr>
      </w:pPr>
      <w:r>
        <w:rPr>
          <w:sz w:val="18"/>
        </w:rPr>
        <w:t>јавно обраћање (саопштења, давање упутстава и информа- ција);</w:t>
      </w:r>
    </w:p>
    <w:p w:rsidR="008455F2" w:rsidRDefault="009D632A">
      <w:pPr>
        <w:pStyle w:val="ListParagraph"/>
        <w:numPr>
          <w:ilvl w:val="1"/>
          <w:numId w:val="332"/>
        </w:numPr>
        <w:tabs>
          <w:tab w:val="left" w:pos="672"/>
        </w:tabs>
        <w:spacing w:before="2" w:line="230" w:lineRule="auto"/>
        <w:ind w:right="158" w:firstLine="397"/>
        <w:jc w:val="both"/>
        <w:rPr>
          <w:sz w:val="18"/>
        </w:rPr>
      </w:pPr>
      <w:r>
        <w:rPr>
          <w:sz w:val="18"/>
        </w:rPr>
        <w:t xml:space="preserve">излагање пред </w:t>
      </w:r>
      <w:r>
        <w:rPr>
          <w:spacing w:val="-4"/>
          <w:sz w:val="18"/>
        </w:rPr>
        <w:t xml:space="preserve">публиком </w:t>
      </w:r>
      <w:r>
        <w:rPr>
          <w:sz w:val="18"/>
        </w:rPr>
        <w:t>(предавања, презентације, репор- таже, извештавање и коментари о неким догађајима и</w:t>
      </w:r>
      <w:r>
        <w:rPr>
          <w:spacing w:val="-12"/>
          <w:sz w:val="18"/>
        </w:rPr>
        <w:t xml:space="preserve"> </w:t>
      </w:r>
      <w:r>
        <w:rPr>
          <w:sz w:val="18"/>
        </w:rPr>
        <w:t>сл.)</w:t>
      </w:r>
    </w:p>
    <w:p w:rsidR="008455F2" w:rsidRDefault="009D632A">
      <w:pPr>
        <w:pStyle w:val="ListParagraph"/>
        <w:numPr>
          <w:ilvl w:val="1"/>
          <w:numId w:val="332"/>
        </w:numPr>
        <w:tabs>
          <w:tab w:val="left" w:pos="675"/>
        </w:tabs>
        <w:spacing w:line="198" w:lineRule="exact"/>
        <w:ind w:left="674" w:hanging="157"/>
        <w:rPr>
          <w:sz w:val="18"/>
        </w:rPr>
      </w:pPr>
      <w:r>
        <w:rPr>
          <w:sz w:val="18"/>
        </w:rPr>
        <w:t>Ове</w:t>
      </w:r>
      <w:r>
        <w:rPr>
          <w:spacing w:val="18"/>
          <w:sz w:val="18"/>
        </w:rPr>
        <w:t xml:space="preserve"> </w:t>
      </w:r>
      <w:r>
        <w:rPr>
          <w:sz w:val="18"/>
        </w:rPr>
        <w:t>активности</w:t>
      </w:r>
      <w:r>
        <w:rPr>
          <w:spacing w:val="18"/>
          <w:sz w:val="18"/>
        </w:rPr>
        <w:t xml:space="preserve"> </w:t>
      </w:r>
      <w:r>
        <w:rPr>
          <w:sz w:val="18"/>
        </w:rPr>
        <w:t>се</w:t>
      </w:r>
      <w:r>
        <w:rPr>
          <w:spacing w:val="18"/>
          <w:sz w:val="18"/>
        </w:rPr>
        <w:t xml:space="preserve"> </w:t>
      </w:r>
      <w:r>
        <w:rPr>
          <w:sz w:val="18"/>
        </w:rPr>
        <w:t>могу</w:t>
      </w:r>
      <w:r>
        <w:rPr>
          <w:spacing w:val="18"/>
          <w:sz w:val="18"/>
        </w:rPr>
        <w:t xml:space="preserve"> </w:t>
      </w:r>
      <w:r>
        <w:rPr>
          <w:sz w:val="18"/>
        </w:rPr>
        <w:t>реализовати</w:t>
      </w:r>
      <w:r>
        <w:rPr>
          <w:spacing w:val="18"/>
          <w:sz w:val="18"/>
        </w:rPr>
        <w:t xml:space="preserve"> </w:t>
      </w:r>
      <w:r>
        <w:rPr>
          <w:sz w:val="18"/>
        </w:rPr>
        <w:t>на</w:t>
      </w:r>
      <w:r>
        <w:rPr>
          <w:spacing w:val="17"/>
          <w:sz w:val="18"/>
        </w:rPr>
        <w:t xml:space="preserve"> </w:t>
      </w:r>
      <w:r>
        <w:rPr>
          <w:sz w:val="18"/>
        </w:rPr>
        <w:t>различите</w:t>
      </w:r>
      <w:r>
        <w:rPr>
          <w:spacing w:val="18"/>
          <w:sz w:val="18"/>
        </w:rPr>
        <w:t xml:space="preserve"> </w:t>
      </w:r>
      <w:r>
        <w:rPr>
          <w:sz w:val="18"/>
        </w:rPr>
        <w:t>начине</w:t>
      </w:r>
    </w:p>
    <w:p w:rsidR="008455F2" w:rsidRDefault="009D632A">
      <w:pPr>
        <w:pStyle w:val="BodyText"/>
        <w:spacing w:line="203" w:lineRule="exact"/>
        <w:ind w:firstLine="0"/>
      </w:pPr>
      <w:r>
        <w:t>и то:</w:t>
      </w:r>
    </w:p>
    <w:p w:rsidR="008455F2" w:rsidRDefault="008455F2">
      <w:pPr>
        <w:spacing w:line="203" w:lineRule="exact"/>
        <w:sectPr w:rsidR="008455F2">
          <w:pgSz w:w="11910" w:h="15740"/>
          <w:pgMar w:top="80" w:right="520" w:bottom="280" w:left="560" w:header="720" w:footer="720" w:gutter="0"/>
          <w:cols w:num="2" w:space="720" w:equalWidth="0">
            <w:col w:w="5293" w:space="122"/>
            <w:col w:w="5415"/>
          </w:cols>
        </w:sectPr>
      </w:pPr>
    </w:p>
    <w:p w:rsidR="008455F2" w:rsidRDefault="008455F2">
      <w:pPr>
        <w:pStyle w:val="BodyText"/>
        <w:ind w:left="0" w:firstLine="0"/>
        <w:jc w:val="left"/>
        <w:rPr>
          <w:sz w:val="16"/>
        </w:rPr>
      </w:pPr>
    </w:p>
    <w:p w:rsidR="008455F2" w:rsidRDefault="009D632A">
      <w:pPr>
        <w:pStyle w:val="Heading1"/>
      </w:pPr>
      <w:r>
        <w:t>Читање</w:t>
      </w:r>
    </w:p>
    <w:p w:rsidR="008455F2" w:rsidRDefault="009D632A">
      <w:pPr>
        <w:pStyle w:val="BodyText"/>
        <w:spacing w:before="113" w:line="235" w:lineRule="auto"/>
        <w:ind w:right="38"/>
      </w:pPr>
      <w:r>
        <w:t xml:space="preserve">Читање или разумевање писаног текста спада у тзв. визуелне рецептивне језичке вештине. </w:t>
      </w:r>
      <w:r>
        <w:rPr>
          <w:spacing w:val="-6"/>
        </w:rPr>
        <w:t xml:space="preserve">Том </w:t>
      </w:r>
      <w:r>
        <w:rPr>
          <w:spacing w:val="-3"/>
        </w:rPr>
        <w:t xml:space="preserve">приликом </w:t>
      </w:r>
      <w:r>
        <w:t xml:space="preserve">читалац прима и обра- ђује тј. декодира писани текст једног или више </w:t>
      </w:r>
      <w:r>
        <w:rPr>
          <w:spacing w:val="-3"/>
        </w:rPr>
        <w:t xml:space="preserve">аутора </w:t>
      </w:r>
      <w:r>
        <w:t>и пронала</w:t>
      </w:r>
      <w:r>
        <w:t xml:space="preserve">зи његово значење. </w:t>
      </w:r>
      <w:r>
        <w:rPr>
          <w:spacing w:val="-6"/>
        </w:rPr>
        <w:t xml:space="preserve">Током </w:t>
      </w:r>
      <w:r>
        <w:t xml:space="preserve">читања неопходно је узети у обзир одређе- не факторе </w:t>
      </w:r>
      <w:r>
        <w:rPr>
          <w:spacing w:val="-3"/>
        </w:rPr>
        <w:t xml:space="preserve">који </w:t>
      </w:r>
      <w:r>
        <w:t xml:space="preserve">утичу на процес читања, а то су карактеристике читалаца, њихови интереси и мотивација као и намере, каракте- ристике текста </w:t>
      </w:r>
      <w:r>
        <w:rPr>
          <w:spacing w:val="-3"/>
        </w:rPr>
        <w:t xml:space="preserve">који </w:t>
      </w:r>
      <w:r>
        <w:t xml:space="preserve">се чита, стратегије </w:t>
      </w:r>
      <w:r>
        <w:rPr>
          <w:spacing w:val="-3"/>
        </w:rPr>
        <w:t xml:space="preserve">које </w:t>
      </w:r>
      <w:r>
        <w:t>читаоци користе, ка</w:t>
      </w:r>
      <w:r>
        <w:t>о и захтеви ситуације у којој се чита.</w:t>
      </w:r>
    </w:p>
    <w:p w:rsidR="008455F2" w:rsidRDefault="009D632A">
      <w:pPr>
        <w:pStyle w:val="BodyText"/>
        <w:spacing w:line="203" w:lineRule="exact"/>
        <w:ind w:left="517" w:firstLine="0"/>
        <w:jc w:val="left"/>
      </w:pPr>
      <w:r>
        <w:t>На основу намере читаоца разликујемо следеће врсте читања:</w:t>
      </w:r>
    </w:p>
    <w:p w:rsidR="008455F2" w:rsidRDefault="009D632A">
      <w:pPr>
        <w:pStyle w:val="ListParagraph"/>
        <w:numPr>
          <w:ilvl w:val="1"/>
          <w:numId w:val="332"/>
        </w:numPr>
        <w:tabs>
          <w:tab w:val="left" w:pos="653"/>
        </w:tabs>
        <w:spacing w:line="203" w:lineRule="exact"/>
        <w:ind w:left="652" w:hanging="135"/>
        <w:rPr>
          <w:sz w:val="18"/>
        </w:rPr>
      </w:pPr>
      <w:r>
        <w:rPr>
          <w:sz w:val="18"/>
        </w:rPr>
        <w:t>читање ради</w:t>
      </w:r>
      <w:r>
        <w:rPr>
          <w:spacing w:val="-1"/>
          <w:sz w:val="18"/>
        </w:rPr>
        <w:t xml:space="preserve"> </w:t>
      </w:r>
      <w:r>
        <w:rPr>
          <w:sz w:val="18"/>
        </w:rPr>
        <w:t>усмеравања;</w:t>
      </w:r>
    </w:p>
    <w:p w:rsidR="008455F2" w:rsidRDefault="009D632A">
      <w:pPr>
        <w:pStyle w:val="ListParagraph"/>
        <w:numPr>
          <w:ilvl w:val="1"/>
          <w:numId w:val="332"/>
        </w:numPr>
        <w:tabs>
          <w:tab w:val="left" w:pos="653"/>
        </w:tabs>
        <w:spacing w:line="203" w:lineRule="exact"/>
        <w:ind w:left="652" w:hanging="135"/>
        <w:rPr>
          <w:sz w:val="18"/>
        </w:rPr>
      </w:pPr>
      <w:r>
        <w:rPr>
          <w:sz w:val="18"/>
        </w:rPr>
        <w:t>читање ради информисаности;</w:t>
      </w:r>
    </w:p>
    <w:p w:rsidR="008455F2" w:rsidRDefault="009D632A">
      <w:pPr>
        <w:pStyle w:val="ListParagraph"/>
        <w:numPr>
          <w:ilvl w:val="1"/>
          <w:numId w:val="332"/>
        </w:numPr>
        <w:tabs>
          <w:tab w:val="left" w:pos="653"/>
        </w:tabs>
        <w:spacing w:line="203" w:lineRule="exact"/>
        <w:ind w:left="652" w:hanging="135"/>
        <w:rPr>
          <w:sz w:val="18"/>
        </w:rPr>
      </w:pPr>
      <w:r>
        <w:rPr>
          <w:sz w:val="18"/>
        </w:rPr>
        <w:t>читање ради праћења</w:t>
      </w:r>
      <w:r>
        <w:rPr>
          <w:spacing w:val="-2"/>
          <w:sz w:val="18"/>
        </w:rPr>
        <w:t xml:space="preserve"> </w:t>
      </w:r>
      <w:r>
        <w:rPr>
          <w:sz w:val="18"/>
        </w:rPr>
        <w:t>упутстава;</w:t>
      </w:r>
    </w:p>
    <w:p w:rsidR="008455F2" w:rsidRDefault="009D632A">
      <w:pPr>
        <w:pStyle w:val="ListParagraph"/>
        <w:numPr>
          <w:ilvl w:val="1"/>
          <w:numId w:val="332"/>
        </w:numPr>
        <w:tabs>
          <w:tab w:val="left" w:pos="653"/>
        </w:tabs>
        <w:spacing w:line="203" w:lineRule="exact"/>
        <w:ind w:left="652" w:hanging="135"/>
        <w:rPr>
          <w:sz w:val="18"/>
        </w:rPr>
      </w:pPr>
      <w:r>
        <w:rPr>
          <w:sz w:val="18"/>
        </w:rPr>
        <w:t>читање ради</w:t>
      </w:r>
      <w:r>
        <w:rPr>
          <w:spacing w:val="-1"/>
          <w:sz w:val="18"/>
        </w:rPr>
        <w:t xml:space="preserve"> </w:t>
      </w:r>
      <w:r>
        <w:rPr>
          <w:sz w:val="18"/>
        </w:rPr>
        <w:t>задовољства.</w:t>
      </w:r>
    </w:p>
    <w:p w:rsidR="008455F2" w:rsidRDefault="009D632A">
      <w:pPr>
        <w:pStyle w:val="BodyText"/>
        <w:spacing w:before="1" w:line="235" w:lineRule="auto"/>
        <w:ind w:right="39"/>
      </w:pPr>
      <w:r>
        <w:t>Током читања разликујемо и ниво степена разумевања, тако да читамо да бисмо разумели:</w:t>
      </w:r>
    </w:p>
    <w:p w:rsidR="008455F2" w:rsidRDefault="009D632A">
      <w:pPr>
        <w:pStyle w:val="ListParagraph"/>
        <w:numPr>
          <w:ilvl w:val="1"/>
          <w:numId w:val="332"/>
        </w:numPr>
        <w:tabs>
          <w:tab w:val="left" w:pos="653"/>
        </w:tabs>
        <w:spacing w:line="202" w:lineRule="exact"/>
        <w:ind w:left="652" w:hanging="135"/>
        <w:rPr>
          <w:sz w:val="18"/>
        </w:rPr>
      </w:pPr>
      <w:r>
        <w:rPr>
          <w:sz w:val="18"/>
        </w:rPr>
        <w:t>глобалну</w:t>
      </w:r>
      <w:r>
        <w:rPr>
          <w:spacing w:val="-2"/>
          <w:sz w:val="18"/>
        </w:rPr>
        <w:t xml:space="preserve"> </w:t>
      </w:r>
      <w:r>
        <w:rPr>
          <w:sz w:val="18"/>
        </w:rPr>
        <w:t>информацију;</w:t>
      </w:r>
    </w:p>
    <w:p w:rsidR="008455F2" w:rsidRDefault="009D632A">
      <w:pPr>
        <w:pStyle w:val="ListParagraph"/>
        <w:numPr>
          <w:ilvl w:val="1"/>
          <w:numId w:val="332"/>
        </w:numPr>
        <w:tabs>
          <w:tab w:val="left" w:pos="653"/>
        </w:tabs>
        <w:spacing w:line="203" w:lineRule="exact"/>
        <w:ind w:left="652" w:hanging="135"/>
        <w:rPr>
          <w:sz w:val="18"/>
        </w:rPr>
      </w:pPr>
      <w:r>
        <w:rPr>
          <w:sz w:val="18"/>
        </w:rPr>
        <w:t>посебну</w:t>
      </w:r>
      <w:r>
        <w:rPr>
          <w:spacing w:val="13"/>
          <w:sz w:val="18"/>
        </w:rPr>
        <w:t xml:space="preserve"> </w:t>
      </w:r>
      <w:r>
        <w:rPr>
          <w:spacing w:val="-3"/>
          <w:sz w:val="18"/>
        </w:rPr>
        <w:t>информацију,</w:t>
      </w:r>
    </w:p>
    <w:p w:rsidR="008455F2" w:rsidRDefault="009D632A">
      <w:pPr>
        <w:pStyle w:val="ListParagraph"/>
        <w:numPr>
          <w:ilvl w:val="1"/>
          <w:numId w:val="332"/>
        </w:numPr>
        <w:tabs>
          <w:tab w:val="left" w:pos="653"/>
        </w:tabs>
        <w:spacing w:line="203" w:lineRule="exact"/>
        <w:ind w:left="652" w:hanging="135"/>
        <w:rPr>
          <w:sz w:val="18"/>
        </w:rPr>
      </w:pPr>
      <w:r>
        <w:rPr>
          <w:sz w:val="18"/>
        </w:rPr>
        <w:t>потпуну</w:t>
      </w:r>
      <w:r>
        <w:rPr>
          <w:spacing w:val="-20"/>
          <w:sz w:val="18"/>
        </w:rPr>
        <w:t xml:space="preserve"> </w:t>
      </w:r>
      <w:r>
        <w:rPr>
          <w:sz w:val="18"/>
        </w:rPr>
        <w:t>информацију;</w:t>
      </w:r>
    </w:p>
    <w:p w:rsidR="008455F2" w:rsidRDefault="009D632A">
      <w:pPr>
        <w:pStyle w:val="ListParagraph"/>
        <w:numPr>
          <w:ilvl w:val="1"/>
          <w:numId w:val="332"/>
        </w:numPr>
        <w:tabs>
          <w:tab w:val="left" w:pos="653"/>
        </w:tabs>
        <w:spacing w:line="205" w:lineRule="exact"/>
        <w:ind w:left="652" w:hanging="135"/>
        <w:rPr>
          <w:sz w:val="18"/>
        </w:rPr>
      </w:pPr>
      <w:r>
        <w:rPr>
          <w:sz w:val="18"/>
        </w:rPr>
        <w:t>скривено значење одређене</w:t>
      </w:r>
      <w:r>
        <w:rPr>
          <w:spacing w:val="-2"/>
          <w:sz w:val="18"/>
        </w:rPr>
        <w:t xml:space="preserve"> </w:t>
      </w:r>
      <w:r>
        <w:rPr>
          <w:sz w:val="18"/>
        </w:rPr>
        <w:t>поруке.</w:t>
      </w:r>
    </w:p>
    <w:p w:rsidR="008455F2" w:rsidRDefault="009D632A">
      <w:pPr>
        <w:pStyle w:val="Heading1"/>
        <w:spacing w:before="166"/>
      </w:pPr>
      <w:r>
        <w:t>Писање</w:t>
      </w:r>
    </w:p>
    <w:p w:rsidR="008455F2" w:rsidRDefault="009D632A">
      <w:pPr>
        <w:pStyle w:val="BodyText"/>
        <w:spacing w:before="113" w:line="235" w:lineRule="auto"/>
        <w:ind w:right="38"/>
      </w:pPr>
      <w:r>
        <w:t>Писана продукција подразумева способност ученика да у пи- саном облику опише догађаје, осећања и реакције, пренесе поруке и</w:t>
      </w:r>
      <w:r>
        <w:rPr>
          <w:spacing w:val="-5"/>
        </w:rPr>
        <w:t xml:space="preserve"> </w:t>
      </w:r>
      <w:r>
        <w:t>изрази</w:t>
      </w:r>
      <w:r>
        <w:rPr>
          <w:spacing w:val="-5"/>
        </w:rPr>
        <w:t xml:space="preserve"> </w:t>
      </w:r>
      <w:r>
        <w:t>ставове,</w:t>
      </w:r>
      <w:r>
        <w:rPr>
          <w:spacing w:val="-5"/>
        </w:rPr>
        <w:t xml:space="preserve"> </w:t>
      </w:r>
      <w:r>
        <w:t>као</w:t>
      </w:r>
      <w:r>
        <w:rPr>
          <w:spacing w:val="-5"/>
        </w:rPr>
        <w:t xml:space="preserve"> </w:t>
      </w:r>
      <w:r>
        <w:t>и</w:t>
      </w:r>
      <w:r>
        <w:rPr>
          <w:spacing w:val="-5"/>
        </w:rPr>
        <w:t xml:space="preserve"> </w:t>
      </w:r>
      <w:r>
        <w:t>да</w:t>
      </w:r>
      <w:r>
        <w:rPr>
          <w:spacing w:val="-5"/>
        </w:rPr>
        <w:t xml:space="preserve"> </w:t>
      </w:r>
      <w:r>
        <w:t>резимира</w:t>
      </w:r>
      <w:r>
        <w:rPr>
          <w:spacing w:val="-5"/>
        </w:rPr>
        <w:t xml:space="preserve"> </w:t>
      </w:r>
      <w:r>
        <w:t>садржај</w:t>
      </w:r>
      <w:r>
        <w:rPr>
          <w:spacing w:val="-5"/>
        </w:rPr>
        <w:t xml:space="preserve"> </w:t>
      </w:r>
      <w:r>
        <w:t>различитих</w:t>
      </w:r>
      <w:r>
        <w:rPr>
          <w:spacing w:val="-5"/>
        </w:rPr>
        <w:t xml:space="preserve"> </w:t>
      </w:r>
      <w:r>
        <w:t>порука</w:t>
      </w:r>
      <w:r>
        <w:rPr>
          <w:spacing w:val="-5"/>
        </w:rPr>
        <w:t xml:space="preserve"> </w:t>
      </w:r>
      <w:r>
        <w:t>(из медија,</w:t>
      </w:r>
      <w:r>
        <w:rPr>
          <w:spacing w:val="-7"/>
        </w:rPr>
        <w:t xml:space="preserve"> </w:t>
      </w:r>
      <w:r>
        <w:t>књижевних</w:t>
      </w:r>
      <w:r>
        <w:rPr>
          <w:spacing w:val="-6"/>
        </w:rPr>
        <w:t xml:space="preserve"> </w:t>
      </w:r>
      <w:r>
        <w:t>и</w:t>
      </w:r>
      <w:r>
        <w:rPr>
          <w:spacing w:val="-7"/>
        </w:rPr>
        <w:t xml:space="preserve"> </w:t>
      </w:r>
      <w:r>
        <w:t>уметничких</w:t>
      </w:r>
      <w:r>
        <w:rPr>
          <w:spacing w:val="-6"/>
        </w:rPr>
        <w:t xml:space="preserve"> </w:t>
      </w:r>
      <w:r>
        <w:t>текстова</w:t>
      </w:r>
      <w:r>
        <w:rPr>
          <w:spacing w:val="-7"/>
        </w:rPr>
        <w:t xml:space="preserve"> </w:t>
      </w:r>
      <w:r>
        <w:t>итд.),</w:t>
      </w:r>
      <w:r>
        <w:rPr>
          <w:spacing w:val="-7"/>
        </w:rPr>
        <w:t xml:space="preserve"> </w:t>
      </w:r>
      <w:r>
        <w:t>води</w:t>
      </w:r>
      <w:r>
        <w:rPr>
          <w:spacing w:val="-6"/>
        </w:rPr>
        <w:t xml:space="preserve"> </w:t>
      </w:r>
      <w:r>
        <w:t>белешке,</w:t>
      </w:r>
      <w:r>
        <w:rPr>
          <w:spacing w:val="-7"/>
        </w:rPr>
        <w:t xml:space="preserve"> </w:t>
      </w:r>
      <w:r>
        <w:t>са- чин</w:t>
      </w:r>
      <w:r>
        <w:t>и презентације и</w:t>
      </w:r>
      <w:r>
        <w:rPr>
          <w:spacing w:val="-2"/>
        </w:rPr>
        <w:t xml:space="preserve"> </w:t>
      </w:r>
      <w:r>
        <w:t>слично.</w:t>
      </w:r>
    </w:p>
    <w:p w:rsidR="008455F2" w:rsidRDefault="009D632A">
      <w:pPr>
        <w:pStyle w:val="BodyText"/>
        <w:spacing w:before="1" w:line="235" w:lineRule="auto"/>
        <w:ind w:right="38"/>
      </w:pPr>
      <w: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 ности преношења поруке у кохерентне и повезане целин</w:t>
      </w:r>
      <w:r>
        <w:t>е текста.</w:t>
      </w:r>
    </w:p>
    <w:p w:rsidR="008455F2" w:rsidRDefault="009D632A">
      <w:pPr>
        <w:pStyle w:val="BodyText"/>
        <w:spacing w:before="1" w:line="235" w:lineRule="auto"/>
        <w:ind w:right="39"/>
      </w:pPr>
      <w:r>
        <w:t>Прогресија означава процес који подразумева усвајање стра- тегија и језичких структура од лакшег ка тежем и од простијег ка сложенијем. Сваки виши језички ниво подразумева циклично по-</w:t>
      </w:r>
    </w:p>
    <w:p w:rsidR="008455F2" w:rsidRDefault="009D632A">
      <w:pPr>
        <w:pStyle w:val="ListParagraph"/>
        <w:numPr>
          <w:ilvl w:val="1"/>
          <w:numId w:val="332"/>
        </w:numPr>
        <w:tabs>
          <w:tab w:val="left" w:pos="653"/>
        </w:tabs>
        <w:spacing w:line="196" w:lineRule="exact"/>
        <w:ind w:left="652" w:hanging="135"/>
        <w:rPr>
          <w:sz w:val="18"/>
        </w:rPr>
      </w:pPr>
      <w:r>
        <w:rPr>
          <w:sz w:val="18"/>
        </w:rPr>
        <w:br w:type="column"/>
      </w:r>
      <w:r>
        <w:rPr>
          <w:sz w:val="18"/>
        </w:rPr>
        <w:t>читањем писаног текста пред</w:t>
      </w:r>
      <w:r>
        <w:rPr>
          <w:spacing w:val="-1"/>
          <w:sz w:val="18"/>
        </w:rPr>
        <w:t xml:space="preserve"> </w:t>
      </w:r>
      <w:r>
        <w:rPr>
          <w:spacing w:val="-3"/>
          <w:sz w:val="18"/>
        </w:rPr>
        <w:t>публиком;</w:t>
      </w:r>
    </w:p>
    <w:p w:rsidR="008455F2" w:rsidRDefault="009D632A">
      <w:pPr>
        <w:pStyle w:val="ListParagraph"/>
        <w:numPr>
          <w:ilvl w:val="1"/>
          <w:numId w:val="332"/>
        </w:numPr>
        <w:tabs>
          <w:tab w:val="left" w:pos="691"/>
        </w:tabs>
        <w:spacing w:before="3" w:line="230" w:lineRule="auto"/>
        <w:ind w:right="158" w:firstLine="397"/>
        <w:jc w:val="both"/>
        <w:rPr>
          <w:sz w:val="18"/>
        </w:rPr>
      </w:pPr>
      <w:r>
        <w:rPr>
          <w:sz w:val="18"/>
        </w:rPr>
        <w:t>спонтаним излагањем или излагањем уз помоћ визуелне подршке у виду табела, дијаграма, цртежа и</w:t>
      </w:r>
      <w:r>
        <w:rPr>
          <w:spacing w:val="-7"/>
          <w:sz w:val="18"/>
        </w:rPr>
        <w:t xml:space="preserve"> </w:t>
      </w:r>
      <w:r>
        <w:rPr>
          <w:sz w:val="18"/>
        </w:rPr>
        <w:t>др.</w:t>
      </w:r>
    </w:p>
    <w:p w:rsidR="008455F2" w:rsidRDefault="009D632A">
      <w:pPr>
        <w:pStyle w:val="ListParagraph"/>
        <w:numPr>
          <w:ilvl w:val="1"/>
          <w:numId w:val="332"/>
        </w:numPr>
        <w:tabs>
          <w:tab w:val="left" w:pos="653"/>
        </w:tabs>
        <w:spacing w:line="198" w:lineRule="exact"/>
        <w:ind w:left="652" w:hanging="135"/>
        <w:rPr>
          <w:sz w:val="18"/>
        </w:rPr>
      </w:pPr>
      <w:r>
        <w:rPr>
          <w:sz w:val="18"/>
        </w:rPr>
        <w:t xml:space="preserve">реализацијом увежбане </w:t>
      </w:r>
      <w:r>
        <w:rPr>
          <w:spacing w:val="-3"/>
          <w:sz w:val="18"/>
        </w:rPr>
        <w:t xml:space="preserve">улоге </w:t>
      </w:r>
      <w:r>
        <w:rPr>
          <w:sz w:val="18"/>
        </w:rPr>
        <w:t>или певањем.</w:t>
      </w:r>
    </w:p>
    <w:p w:rsidR="008455F2" w:rsidRDefault="009D632A">
      <w:pPr>
        <w:pStyle w:val="BodyText"/>
        <w:spacing w:before="3" w:line="230" w:lineRule="auto"/>
        <w:ind w:right="157"/>
      </w:pPr>
      <w:r>
        <w:t>Интеракција подразумева сталну примену и смењивање ре- цептивних и продуктивних стратегија, као и когнитивних и дис-</w:t>
      </w:r>
      <w:r>
        <w:t xml:space="preserve"> курзивних стратегија (узимање и давање речи, договарање, уса- глашавање, предлагање решења, резимирање, ублажавање или заобилажење неспоразума или посредовање у неспоразуму) </w:t>
      </w:r>
      <w:r>
        <w:rPr>
          <w:spacing w:val="-3"/>
        </w:rPr>
        <w:t xml:space="preserve">које </w:t>
      </w:r>
      <w:r>
        <w:t>су</w:t>
      </w:r>
      <w:r>
        <w:rPr>
          <w:spacing w:val="-6"/>
        </w:rPr>
        <w:t xml:space="preserve"> </w:t>
      </w:r>
      <w:r>
        <w:t>у</w:t>
      </w:r>
      <w:r>
        <w:rPr>
          <w:spacing w:val="-6"/>
        </w:rPr>
        <w:t xml:space="preserve"> </w:t>
      </w:r>
      <w:r>
        <w:t>функцији</w:t>
      </w:r>
      <w:r>
        <w:rPr>
          <w:spacing w:val="-6"/>
        </w:rPr>
        <w:t xml:space="preserve"> </w:t>
      </w:r>
      <w:r>
        <w:t>што</w:t>
      </w:r>
      <w:r>
        <w:rPr>
          <w:spacing w:val="-6"/>
        </w:rPr>
        <w:t xml:space="preserve"> </w:t>
      </w:r>
      <w:r>
        <w:t>успешнијег</w:t>
      </w:r>
      <w:r>
        <w:rPr>
          <w:spacing w:val="-6"/>
        </w:rPr>
        <w:t xml:space="preserve"> </w:t>
      </w:r>
      <w:r>
        <w:t>остваривања</w:t>
      </w:r>
      <w:r>
        <w:rPr>
          <w:spacing w:val="-6"/>
        </w:rPr>
        <w:t xml:space="preserve"> </w:t>
      </w:r>
      <w:r>
        <w:t>интеракције.</w:t>
      </w:r>
      <w:r>
        <w:rPr>
          <w:spacing w:val="-6"/>
        </w:rPr>
        <w:t xml:space="preserve"> </w:t>
      </w:r>
      <w:r>
        <w:t xml:space="preserve">Интерак- ција се може </w:t>
      </w:r>
      <w:r>
        <w:t>реализовати кроз низ активности, на</w:t>
      </w:r>
      <w:r>
        <w:rPr>
          <w:spacing w:val="-14"/>
        </w:rPr>
        <w:t xml:space="preserve"> </w:t>
      </w:r>
      <w:r>
        <w:t>пример:</w:t>
      </w:r>
    </w:p>
    <w:p w:rsidR="008455F2" w:rsidRDefault="009D632A">
      <w:pPr>
        <w:pStyle w:val="ListParagraph"/>
        <w:numPr>
          <w:ilvl w:val="1"/>
          <w:numId w:val="332"/>
        </w:numPr>
        <w:tabs>
          <w:tab w:val="left" w:pos="653"/>
        </w:tabs>
        <w:spacing w:line="202" w:lineRule="exact"/>
        <w:ind w:left="652" w:hanging="135"/>
        <w:rPr>
          <w:sz w:val="18"/>
        </w:rPr>
      </w:pPr>
      <w:r>
        <w:rPr>
          <w:sz w:val="18"/>
        </w:rPr>
        <w:t>размену</w:t>
      </w:r>
      <w:r>
        <w:rPr>
          <w:spacing w:val="-1"/>
          <w:sz w:val="18"/>
        </w:rPr>
        <w:t xml:space="preserve"> </w:t>
      </w:r>
      <w:r>
        <w:rPr>
          <w:sz w:val="18"/>
        </w:rPr>
        <w:t>информација,</w:t>
      </w:r>
    </w:p>
    <w:p w:rsidR="008455F2" w:rsidRDefault="009D632A">
      <w:pPr>
        <w:pStyle w:val="ListParagraph"/>
        <w:numPr>
          <w:ilvl w:val="1"/>
          <w:numId w:val="332"/>
        </w:numPr>
        <w:tabs>
          <w:tab w:val="left" w:pos="653"/>
        </w:tabs>
        <w:spacing w:line="199" w:lineRule="exact"/>
        <w:ind w:left="652" w:hanging="135"/>
        <w:rPr>
          <w:sz w:val="18"/>
        </w:rPr>
      </w:pPr>
      <w:r>
        <w:rPr>
          <w:sz w:val="18"/>
        </w:rPr>
        <w:t xml:space="preserve">спонтану </w:t>
      </w:r>
      <w:r>
        <w:rPr>
          <w:spacing w:val="-3"/>
          <w:sz w:val="18"/>
        </w:rPr>
        <w:t>конверзацију,</w:t>
      </w:r>
    </w:p>
    <w:p w:rsidR="008455F2" w:rsidRDefault="009D632A">
      <w:pPr>
        <w:pStyle w:val="ListParagraph"/>
        <w:numPr>
          <w:ilvl w:val="1"/>
          <w:numId w:val="332"/>
        </w:numPr>
        <w:tabs>
          <w:tab w:val="left" w:pos="653"/>
        </w:tabs>
        <w:spacing w:line="199" w:lineRule="exact"/>
        <w:ind w:left="652" w:hanging="135"/>
        <w:rPr>
          <w:sz w:val="18"/>
        </w:rPr>
      </w:pPr>
      <w:r>
        <w:rPr>
          <w:sz w:val="18"/>
        </w:rPr>
        <w:t xml:space="preserve">неформалну или формалну </w:t>
      </w:r>
      <w:r>
        <w:rPr>
          <w:spacing w:val="-3"/>
          <w:sz w:val="18"/>
        </w:rPr>
        <w:t>дискусију,</w:t>
      </w:r>
      <w:r>
        <w:rPr>
          <w:spacing w:val="-4"/>
          <w:sz w:val="18"/>
        </w:rPr>
        <w:t xml:space="preserve"> дебату,</w:t>
      </w:r>
    </w:p>
    <w:p w:rsidR="008455F2" w:rsidRDefault="009D632A">
      <w:pPr>
        <w:pStyle w:val="ListParagraph"/>
        <w:numPr>
          <w:ilvl w:val="1"/>
          <w:numId w:val="332"/>
        </w:numPr>
        <w:tabs>
          <w:tab w:val="left" w:pos="650"/>
        </w:tabs>
        <w:spacing w:line="203" w:lineRule="exact"/>
        <w:ind w:left="649" w:hanging="132"/>
        <w:rPr>
          <w:sz w:val="18"/>
        </w:rPr>
      </w:pPr>
      <w:r>
        <w:rPr>
          <w:sz w:val="18"/>
        </w:rPr>
        <w:t xml:space="preserve">интервју или преговарање, </w:t>
      </w:r>
      <w:r>
        <w:rPr>
          <w:spacing w:val="-3"/>
          <w:sz w:val="18"/>
        </w:rPr>
        <w:t xml:space="preserve">заједничко </w:t>
      </w:r>
      <w:r>
        <w:rPr>
          <w:sz w:val="18"/>
        </w:rPr>
        <w:t>планирање и</w:t>
      </w:r>
      <w:r>
        <w:rPr>
          <w:spacing w:val="-31"/>
          <w:sz w:val="18"/>
        </w:rPr>
        <w:t xml:space="preserve"> </w:t>
      </w:r>
      <w:r>
        <w:rPr>
          <w:spacing w:val="-3"/>
          <w:sz w:val="18"/>
        </w:rPr>
        <w:t>сарадњу.</w:t>
      </w:r>
    </w:p>
    <w:p w:rsidR="008455F2" w:rsidRDefault="009D632A">
      <w:pPr>
        <w:pStyle w:val="Heading1"/>
        <w:spacing w:before="162"/>
      </w:pPr>
      <w:r>
        <w:t>Социокултурна компетенција и медијација</w:t>
      </w:r>
    </w:p>
    <w:p w:rsidR="008455F2" w:rsidRDefault="009D632A">
      <w:pPr>
        <w:pStyle w:val="BodyText"/>
        <w:spacing w:before="113" w:line="230" w:lineRule="auto"/>
        <w:ind w:right="156"/>
      </w:pPr>
      <w:r>
        <w:t xml:space="preserve">Социокултурна компетенција и медијација представљају скуп теоријских знања (компетенција) </w:t>
      </w:r>
      <w:r>
        <w:rPr>
          <w:spacing w:val="-3"/>
        </w:rPr>
        <w:t xml:space="preserve">која </w:t>
      </w:r>
      <w:r>
        <w:t>се примењују у низу језичких активности у два основна језичка медијума (писаном и усменом) и уз примену свих других језичких активности (разуме- вање говора, гов</w:t>
      </w:r>
      <w:r>
        <w:t xml:space="preserve">ор и интеракција, писање и разумевање писаног текста). Дакле, представљају веома сложене категорије </w:t>
      </w:r>
      <w:r>
        <w:rPr>
          <w:spacing w:val="-3"/>
        </w:rPr>
        <w:t xml:space="preserve">које </w:t>
      </w:r>
      <w:r>
        <w:t>су присутне у свим аспектима наставног процеса и процеса</w:t>
      </w:r>
      <w:r>
        <w:rPr>
          <w:spacing w:val="-8"/>
        </w:rPr>
        <w:t xml:space="preserve"> </w:t>
      </w:r>
      <w:r>
        <w:t>учења.</w:t>
      </w:r>
    </w:p>
    <w:p w:rsidR="008455F2" w:rsidRDefault="009D632A">
      <w:pPr>
        <w:pStyle w:val="BodyText"/>
        <w:spacing w:before="3" w:line="232" w:lineRule="auto"/>
        <w:ind w:right="156"/>
      </w:pPr>
      <w:r>
        <w:rPr>
          <w:b/>
        </w:rPr>
        <w:t xml:space="preserve">Социокултурна компетенција </w:t>
      </w:r>
      <w:r>
        <w:t>представља скуп знања о свету уопште, као и о сличностима и разликама између културних и комуникативних модела сопствене говорне заједнице и заједни- це/заједница чији језик учи. Та знања се, у зависности од нивоа општих језичких компетенција, крећу од поз</w:t>
      </w:r>
      <w:r>
        <w:t>навања основних ко- 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 ни), паралингвистичких елемената, и елемената култур</w:t>
      </w:r>
      <w:r>
        <w:t>е/култура заједница чији језик учи. Наведена знања потребна су за компе- тентну, успешну комуникацију у конкретним комуникативним ак- тивностима на циљном језику.</w:t>
      </w:r>
    </w:p>
    <w:p w:rsidR="008455F2" w:rsidRDefault="008455F2">
      <w:pPr>
        <w:spacing w:line="232" w:lineRule="auto"/>
        <w:sectPr w:rsidR="008455F2">
          <w:type w:val="continuous"/>
          <w:pgSz w:w="11910" w:h="15740"/>
          <w:pgMar w:top="1480" w:right="520" w:bottom="280" w:left="560" w:header="720" w:footer="720" w:gutter="0"/>
          <w:cols w:num="2" w:space="720" w:equalWidth="0">
            <w:col w:w="5293" w:space="121"/>
            <w:col w:w="5416"/>
          </w:cols>
        </w:sectPr>
      </w:pPr>
    </w:p>
    <w:p w:rsidR="008455F2" w:rsidRDefault="009D632A">
      <w:pPr>
        <w:pStyle w:val="BodyText"/>
        <w:spacing w:before="68" w:line="232" w:lineRule="auto"/>
        <w:ind w:right="38"/>
      </w:pPr>
      <w:r>
        <w:lastRenderedPageBreak/>
        <w:t xml:space="preserve">Посебан аспект социокултурне компетенције представља </w:t>
      </w:r>
      <w:r>
        <w:rPr>
          <w:i/>
        </w:rPr>
        <w:t>ин- теркултур</w:t>
      </w:r>
      <w:r>
        <w:rPr>
          <w:i/>
        </w:rPr>
        <w:t>на компетенција</w:t>
      </w:r>
      <w:r>
        <w:t xml:space="preserve">, </w:t>
      </w:r>
      <w:r>
        <w:rPr>
          <w:spacing w:val="-3"/>
        </w:rPr>
        <w:t xml:space="preserve">која </w:t>
      </w:r>
      <w:r>
        <w:t xml:space="preserve">подразумева развој свести о дру- </w:t>
      </w:r>
      <w:r>
        <w:rPr>
          <w:spacing w:val="-3"/>
        </w:rPr>
        <w:t xml:space="preserve">гом </w:t>
      </w:r>
      <w:r>
        <w:t>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w:t>
      </w:r>
      <w:r>
        <w:rPr>
          <w:spacing w:val="-26"/>
        </w:rPr>
        <w:t xml:space="preserve"> </w:t>
      </w:r>
      <w:r>
        <w:t>развија- ње толеранциј</w:t>
      </w:r>
      <w:r>
        <w:t xml:space="preserve">е и позитивног става према индивидуалним и </w:t>
      </w:r>
      <w:r>
        <w:rPr>
          <w:spacing w:val="-3"/>
        </w:rPr>
        <w:t xml:space="preserve">колек- </w:t>
      </w:r>
      <w:r>
        <w:t xml:space="preserve">тивним карактеристикама говорника других језика, припадника других </w:t>
      </w:r>
      <w:r>
        <w:rPr>
          <w:spacing w:val="-3"/>
        </w:rPr>
        <w:t xml:space="preserve">култура које </w:t>
      </w:r>
      <w:r>
        <w:t xml:space="preserve">се у мањој или већој мери разликују </w:t>
      </w:r>
      <w:r>
        <w:rPr>
          <w:spacing w:val="-3"/>
        </w:rPr>
        <w:t xml:space="preserve">од </w:t>
      </w:r>
      <w:r>
        <w:t xml:space="preserve">њего- ве сопствене, то </w:t>
      </w:r>
      <w:r>
        <w:rPr>
          <w:spacing w:val="-3"/>
        </w:rPr>
        <w:t xml:space="preserve">јест, </w:t>
      </w:r>
      <w:r>
        <w:t>развој интеркултурне личности, кроз јачање свести о вредно</w:t>
      </w:r>
      <w:r>
        <w:t xml:space="preserve">сти различитих </w:t>
      </w:r>
      <w:r>
        <w:rPr>
          <w:spacing w:val="-3"/>
        </w:rPr>
        <w:t xml:space="preserve">култура </w:t>
      </w:r>
      <w:r>
        <w:t>и развијање способности за интегрисање интеркултурних искустава у сопствени културни модел понашања и</w:t>
      </w:r>
      <w:r>
        <w:rPr>
          <w:spacing w:val="-3"/>
        </w:rPr>
        <w:t xml:space="preserve"> </w:t>
      </w:r>
      <w:r>
        <w:t>веровања.</w:t>
      </w:r>
    </w:p>
    <w:p w:rsidR="008455F2" w:rsidRDefault="009D632A">
      <w:pPr>
        <w:pStyle w:val="BodyText"/>
        <w:spacing w:before="3" w:line="232" w:lineRule="auto"/>
        <w:ind w:right="38"/>
      </w:pPr>
      <w:r>
        <w:rPr>
          <w:b/>
        </w:rPr>
        <w:t xml:space="preserve">Медијација </w:t>
      </w:r>
      <w:r>
        <w:t xml:space="preserve">представља активност у оквиру </w:t>
      </w:r>
      <w:r>
        <w:rPr>
          <w:spacing w:val="-3"/>
        </w:rPr>
        <w:t xml:space="preserve">које </w:t>
      </w:r>
      <w:r>
        <w:t xml:space="preserve">ученик не изражава сопствено мишљење, већ функционише као посредник између </w:t>
      </w:r>
      <w:r>
        <w:t xml:space="preserve">особа </w:t>
      </w:r>
      <w:r>
        <w:rPr>
          <w:spacing w:val="-3"/>
        </w:rPr>
        <w:t xml:space="preserve">које </w:t>
      </w:r>
      <w:r>
        <w:t xml:space="preserve">нису у стању да се директно </w:t>
      </w:r>
      <w:r>
        <w:rPr>
          <w:spacing w:val="-3"/>
        </w:rPr>
        <w:t xml:space="preserve">споразумевају. </w:t>
      </w:r>
      <w:r>
        <w:t xml:space="preserve">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w:t>
      </w:r>
      <w:r>
        <w:rPr>
          <w:spacing w:val="-3"/>
        </w:rPr>
        <w:t xml:space="preserve">која никако </w:t>
      </w:r>
      <w:r>
        <w:t>не треба да се користи као техни</w:t>
      </w:r>
      <w:r>
        <w:t xml:space="preserve">ка за усвајање било </w:t>
      </w:r>
      <w:r>
        <w:rPr>
          <w:spacing w:val="-4"/>
        </w:rPr>
        <w:t xml:space="preserve">ког </w:t>
      </w:r>
      <w:r>
        <w:t xml:space="preserve">аспекта циљног језика предвиђеног </w:t>
      </w:r>
      <w:r>
        <w:rPr>
          <w:spacing w:val="-3"/>
        </w:rPr>
        <w:t xml:space="preserve">комуникативном </w:t>
      </w:r>
      <w:r>
        <w:t>наставом. Превођење подразумева развој знања и вештина коришћења помоћних средстава (речника, приручника, информационих технологија, итд.) и способност из- налажења</w:t>
      </w:r>
      <w:r>
        <w:rPr>
          <w:spacing w:val="-6"/>
        </w:rPr>
        <w:t xml:space="preserve"> </w:t>
      </w:r>
      <w:r>
        <w:t>структуралних</w:t>
      </w:r>
      <w:r>
        <w:rPr>
          <w:spacing w:val="-6"/>
        </w:rPr>
        <w:t xml:space="preserve"> </w:t>
      </w:r>
      <w:r>
        <w:t>и</w:t>
      </w:r>
      <w:r>
        <w:rPr>
          <w:spacing w:val="-7"/>
        </w:rPr>
        <w:t xml:space="preserve"> </w:t>
      </w:r>
      <w:r>
        <w:t>је</w:t>
      </w:r>
      <w:r>
        <w:t>зичких</w:t>
      </w:r>
      <w:r>
        <w:rPr>
          <w:spacing w:val="-7"/>
        </w:rPr>
        <w:t xml:space="preserve"> </w:t>
      </w:r>
      <w:r>
        <w:t>еквивалената</w:t>
      </w:r>
      <w:r>
        <w:rPr>
          <w:spacing w:val="-6"/>
        </w:rPr>
        <w:t xml:space="preserve"> </w:t>
      </w:r>
      <w:r>
        <w:t>између</w:t>
      </w:r>
      <w:r>
        <w:rPr>
          <w:spacing w:val="-7"/>
        </w:rPr>
        <w:t xml:space="preserve"> </w:t>
      </w:r>
      <w:r>
        <w:t>језика</w:t>
      </w:r>
      <w:r>
        <w:rPr>
          <w:spacing w:val="-6"/>
        </w:rPr>
        <w:t xml:space="preserve"> </w:t>
      </w:r>
      <w:r>
        <w:t xml:space="preserve">са </w:t>
      </w:r>
      <w:r>
        <w:rPr>
          <w:spacing w:val="-3"/>
        </w:rPr>
        <w:t xml:space="preserve">кога </w:t>
      </w:r>
      <w:r>
        <w:t xml:space="preserve">се преводи и језика на </w:t>
      </w:r>
      <w:r>
        <w:rPr>
          <w:spacing w:val="-3"/>
        </w:rPr>
        <w:t xml:space="preserve">који </w:t>
      </w:r>
      <w:r>
        <w:t>се</w:t>
      </w:r>
      <w:r>
        <w:t xml:space="preserve"> </w:t>
      </w:r>
      <w:r>
        <w:t>преводи.</w:t>
      </w:r>
    </w:p>
    <w:p w:rsidR="008455F2" w:rsidRDefault="009D632A">
      <w:pPr>
        <w:pStyle w:val="Heading1"/>
        <w:spacing w:before="169"/>
      </w:pPr>
      <w:r>
        <w:t>Упутство за тумачење граматичких садржаја</w:t>
      </w:r>
    </w:p>
    <w:p w:rsidR="008455F2" w:rsidRDefault="009D632A">
      <w:pPr>
        <w:pStyle w:val="BodyText"/>
        <w:spacing w:before="112" w:line="232" w:lineRule="auto"/>
        <w:ind w:right="38"/>
      </w:pPr>
      <w:r>
        <w:t>Настава граматике, с наставом и усвајањем лексике и других аспеката</w:t>
      </w:r>
      <w:r>
        <w:rPr>
          <w:spacing w:val="-7"/>
        </w:rPr>
        <w:t xml:space="preserve"> </w:t>
      </w:r>
      <w:r>
        <w:t>страног</w:t>
      </w:r>
      <w:r>
        <w:rPr>
          <w:spacing w:val="-7"/>
        </w:rPr>
        <w:t xml:space="preserve"> </w:t>
      </w:r>
      <w:r>
        <w:t>језика,</w:t>
      </w:r>
      <w:r>
        <w:rPr>
          <w:spacing w:val="-7"/>
        </w:rPr>
        <w:t xml:space="preserve"> </w:t>
      </w:r>
      <w:r>
        <w:t>представља</w:t>
      </w:r>
      <w:r>
        <w:rPr>
          <w:spacing w:val="-7"/>
        </w:rPr>
        <w:t xml:space="preserve"> </w:t>
      </w:r>
      <w:r>
        <w:t>један</w:t>
      </w:r>
      <w:r>
        <w:rPr>
          <w:spacing w:val="-7"/>
        </w:rPr>
        <w:t xml:space="preserve"> </w:t>
      </w:r>
      <w:r>
        <w:rPr>
          <w:spacing w:val="-3"/>
        </w:rPr>
        <w:t>од</w:t>
      </w:r>
      <w:r>
        <w:rPr>
          <w:spacing w:val="-7"/>
        </w:rPr>
        <w:t xml:space="preserve"> </w:t>
      </w:r>
      <w:r>
        <w:t>предуслова</w:t>
      </w:r>
      <w:r>
        <w:rPr>
          <w:spacing w:val="-7"/>
        </w:rPr>
        <w:t xml:space="preserve"> </w:t>
      </w:r>
      <w:r>
        <w:t xml:space="preserve">овладава- ња страним језиком. </w:t>
      </w:r>
      <w:r>
        <w:rPr>
          <w:spacing w:val="-4"/>
        </w:rPr>
        <w:t xml:space="preserve">Усвајање </w:t>
      </w:r>
      <w:r>
        <w:t xml:space="preserve">граматике подразумева формирање граматичких појмова и граматичке структуре говора </w:t>
      </w:r>
      <w:r>
        <w:rPr>
          <w:spacing w:val="-6"/>
        </w:rPr>
        <w:t xml:space="preserve">код </w:t>
      </w:r>
      <w:r>
        <w:t>ученика, изучавање</w:t>
      </w:r>
      <w:r>
        <w:rPr>
          <w:spacing w:val="-8"/>
        </w:rPr>
        <w:t xml:space="preserve"> </w:t>
      </w:r>
      <w:r>
        <w:t>граматичких</w:t>
      </w:r>
      <w:r>
        <w:rPr>
          <w:spacing w:val="-8"/>
        </w:rPr>
        <w:t xml:space="preserve"> </w:t>
      </w:r>
      <w:r>
        <w:t>појава,</w:t>
      </w:r>
      <w:r>
        <w:rPr>
          <w:spacing w:val="-8"/>
        </w:rPr>
        <w:t xml:space="preserve"> </w:t>
      </w:r>
      <w:r>
        <w:t>формирање</w:t>
      </w:r>
      <w:r>
        <w:rPr>
          <w:spacing w:val="-8"/>
        </w:rPr>
        <w:t xml:space="preserve"> </w:t>
      </w:r>
      <w:r>
        <w:t>навика</w:t>
      </w:r>
      <w:r>
        <w:rPr>
          <w:spacing w:val="-8"/>
        </w:rPr>
        <w:t xml:space="preserve"> </w:t>
      </w:r>
      <w:r>
        <w:t>и</w:t>
      </w:r>
      <w:r>
        <w:rPr>
          <w:spacing w:val="-8"/>
        </w:rPr>
        <w:t xml:space="preserve"> </w:t>
      </w:r>
      <w:r>
        <w:t>умења</w:t>
      </w:r>
      <w:r>
        <w:rPr>
          <w:spacing w:val="-8"/>
        </w:rPr>
        <w:t xml:space="preserve"> </w:t>
      </w:r>
      <w:r>
        <w:t>у</w:t>
      </w:r>
      <w:r>
        <w:rPr>
          <w:spacing w:val="-8"/>
        </w:rPr>
        <w:t xml:space="preserve"> </w:t>
      </w:r>
      <w:r>
        <w:t>обла- сти граматичке анализе и примене граматичких знања, као при</w:t>
      </w:r>
      <w:r>
        <w:t xml:space="preserve">лог изграђивању и унапређивању </w:t>
      </w:r>
      <w:r>
        <w:rPr>
          <w:spacing w:val="-3"/>
        </w:rPr>
        <w:t>културе</w:t>
      </w:r>
      <w:r>
        <w:rPr>
          <w:spacing w:val="-4"/>
        </w:rPr>
        <w:t xml:space="preserve"> </w:t>
      </w:r>
      <w:r>
        <w:t>говора.</w:t>
      </w:r>
    </w:p>
    <w:p w:rsidR="008455F2" w:rsidRDefault="009D632A">
      <w:pPr>
        <w:pStyle w:val="BodyText"/>
        <w:spacing w:before="2" w:line="232" w:lineRule="auto"/>
        <w:ind w:right="38"/>
      </w:pPr>
      <w:r>
        <w:rPr>
          <w:spacing w:val="-3"/>
        </w:rPr>
        <w:t xml:space="preserve">Граматичке </w:t>
      </w:r>
      <w:r>
        <w:t xml:space="preserve">појаве треба посматрати са функционалног аспекта (функционални приступ). У процесу наставе страног јези- ка у што већој мери треба укључивати оне граматичке категорије </w:t>
      </w:r>
      <w:r>
        <w:rPr>
          <w:spacing w:val="-3"/>
        </w:rPr>
        <w:t xml:space="preserve">које </w:t>
      </w:r>
      <w:r>
        <w:t>су типичне и неопходне за</w:t>
      </w:r>
      <w:r>
        <w:t xml:space="preserve"> свакодневни говор и </w:t>
      </w:r>
      <w:r>
        <w:rPr>
          <w:spacing w:val="-3"/>
        </w:rPr>
        <w:t xml:space="preserve">комуникацију, </w:t>
      </w:r>
      <w:r>
        <w:t>и то кроз разноврсне моделе, применом основних правила и њи- ховим комбиновањем. Треба тежити томе да се граматика усваја  и рецептивно и продуктивно, кроз све видове говорних активно- сти (слушање, читање, говор и писање</w:t>
      </w:r>
      <w:r>
        <w:t xml:space="preserve">, као и превођење), на свим нивоима учења страног језика, према јасно утврђеним циљевима, стандардима и </w:t>
      </w:r>
      <w:r>
        <w:rPr>
          <w:spacing w:val="-3"/>
        </w:rPr>
        <w:t xml:space="preserve">исходима </w:t>
      </w:r>
      <w:r>
        <w:t>наставе страних</w:t>
      </w:r>
      <w:r>
        <w:t xml:space="preserve"> </w:t>
      </w:r>
      <w:r>
        <w:t>језика.</w:t>
      </w:r>
    </w:p>
    <w:p w:rsidR="008455F2" w:rsidRDefault="009D632A">
      <w:pPr>
        <w:pStyle w:val="BodyText"/>
        <w:spacing w:before="3" w:line="232" w:lineRule="auto"/>
        <w:ind w:right="38"/>
      </w:pPr>
      <w:r>
        <w:t>Граматичке категорије су разврстане у складу са Европским референтним оквиром за живе језике за сваки језички ниво који</w:t>
      </w:r>
      <w:r>
        <w:t xml:space="preserve"> подразумева прогресију језичких структура према комуникатив- ним циљевима: од простијег ка сложенијем и од рецептивног ка продуктивном. Сваки виши језички ниво подразумева граматич- ке садржаје претходних језичких нивоа. Цикличним понављањем претходно усв</w:t>
      </w:r>
      <w:r>
        <w:t>ојених елемената надограђују се сложеније грама- 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8455F2" w:rsidRDefault="009D632A">
      <w:pPr>
        <w:pStyle w:val="BodyText"/>
        <w:spacing w:before="72" w:line="232" w:lineRule="auto"/>
        <w:ind w:right="157"/>
      </w:pPr>
      <w:r>
        <w:br w:type="column"/>
      </w:r>
      <w:r>
        <w:rPr>
          <w:spacing w:val="-3"/>
        </w:rPr>
        <w:t xml:space="preserve">Главни </w:t>
      </w:r>
      <w:r>
        <w:t>циљ наставе страног језика јес</w:t>
      </w:r>
      <w:r>
        <w:t xml:space="preserve">те развијање комуни- кативне компетенције на одређеном језичком </w:t>
      </w:r>
      <w:r>
        <w:rPr>
          <w:spacing w:val="-5"/>
        </w:rPr>
        <w:t xml:space="preserve">нивоу, </w:t>
      </w:r>
      <w:r>
        <w:t xml:space="preserve">у складу са статусом језика и </w:t>
      </w:r>
      <w:r>
        <w:rPr>
          <w:spacing w:val="-3"/>
        </w:rPr>
        <w:t xml:space="preserve">годином </w:t>
      </w:r>
      <w:r>
        <w:t>учења. С тим у вези, уз одређене грама- тичке категорије стоји напомена да се усвајају рецептивно, док се друге усвајају продуктивно.</w:t>
      </w:r>
    </w:p>
    <w:p w:rsidR="008455F2" w:rsidRDefault="008455F2">
      <w:pPr>
        <w:pStyle w:val="BodyText"/>
        <w:spacing w:before="6"/>
        <w:ind w:left="0" w:firstLine="0"/>
        <w:jc w:val="left"/>
        <w:rPr>
          <w:sz w:val="24"/>
        </w:rPr>
      </w:pPr>
    </w:p>
    <w:p w:rsidR="008455F2" w:rsidRDefault="009D632A">
      <w:pPr>
        <w:pStyle w:val="ListParagraph"/>
        <w:numPr>
          <w:ilvl w:val="0"/>
          <w:numId w:val="332"/>
        </w:numPr>
        <w:tabs>
          <w:tab w:val="left" w:pos="391"/>
        </w:tabs>
        <w:ind w:left="390" w:hanging="270"/>
        <w:rPr>
          <w:sz w:val="18"/>
        </w:rPr>
      </w:pPr>
      <w:r>
        <w:rPr>
          <w:spacing w:val="-4"/>
          <w:sz w:val="18"/>
        </w:rPr>
        <w:t xml:space="preserve">ПРАЋЕЊЕ </w:t>
      </w:r>
      <w:r>
        <w:rPr>
          <w:sz w:val="18"/>
        </w:rPr>
        <w:t>И ВР</w:t>
      </w:r>
      <w:r>
        <w:rPr>
          <w:sz w:val="18"/>
        </w:rPr>
        <w:t xml:space="preserve">ЕДНОВАЊЕ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170" w:line="232" w:lineRule="auto"/>
        <w:ind w:right="157"/>
      </w:pPr>
      <w:r>
        <w:t xml:space="preserve">Рад </w:t>
      </w:r>
      <w:r>
        <w:rPr>
          <w:spacing w:val="-3"/>
        </w:rPr>
        <w:t xml:space="preserve">сваког </w:t>
      </w:r>
      <w:r>
        <w:t xml:space="preserve">наставника састоји се </w:t>
      </w:r>
      <w:r>
        <w:rPr>
          <w:spacing w:val="-3"/>
        </w:rPr>
        <w:t xml:space="preserve">од </w:t>
      </w:r>
      <w:r>
        <w:t xml:space="preserve">планирања, остварива- ња и праћења и вредновања. Важно је да наставник континуирано прати и вреднује не само постигнућа ученика, процес наставе и учења, већ и сопствени рад </w:t>
      </w:r>
      <w:r>
        <w:rPr>
          <w:spacing w:val="-4"/>
        </w:rPr>
        <w:t xml:space="preserve">како </w:t>
      </w:r>
      <w:r>
        <w:t>би перманентно унапређивао на- ставни процес.</w:t>
      </w:r>
    </w:p>
    <w:p w:rsidR="008455F2" w:rsidRDefault="009D632A">
      <w:pPr>
        <w:pStyle w:val="BodyText"/>
        <w:spacing w:before="4" w:line="232" w:lineRule="auto"/>
        <w:ind w:right="157"/>
      </w:pPr>
      <w:r>
        <w:t xml:space="preserve">Процес праћења остварености </w:t>
      </w:r>
      <w:r>
        <w:rPr>
          <w:spacing w:val="-3"/>
        </w:rPr>
        <w:t xml:space="preserve">исхода </w:t>
      </w:r>
      <w:r>
        <w:t xml:space="preserve">почиње проценом нивоа знања ученика на почетку </w:t>
      </w:r>
      <w:r>
        <w:rPr>
          <w:spacing w:val="-3"/>
        </w:rPr>
        <w:t xml:space="preserve">школске </w:t>
      </w:r>
      <w:r>
        <w:t xml:space="preserve">године </w:t>
      </w:r>
      <w:r>
        <w:rPr>
          <w:spacing w:val="-4"/>
        </w:rPr>
        <w:t xml:space="preserve">како </w:t>
      </w:r>
      <w:r>
        <w:t xml:space="preserve">би настав- ници </w:t>
      </w:r>
      <w:r>
        <w:rPr>
          <w:spacing w:val="-3"/>
        </w:rPr>
        <w:t xml:space="preserve">могли </w:t>
      </w:r>
      <w:r>
        <w:t>да планирају наставни процес и процес праћења и вредновања ученичких постигнућа и напр</w:t>
      </w:r>
      <w:r>
        <w:t xml:space="preserve">едовања. Тај процес се реализује формативним и сумативним вредновањем. Док се </w:t>
      </w:r>
      <w:r>
        <w:rPr>
          <w:spacing w:val="-6"/>
        </w:rPr>
        <w:t xml:space="preserve">код </w:t>
      </w:r>
      <w:r>
        <w:t xml:space="preserve">формативног оцењивања </w:t>
      </w:r>
      <w:r>
        <w:rPr>
          <w:spacing w:val="-4"/>
        </w:rPr>
        <w:t xml:space="preserve">током </w:t>
      </w:r>
      <w:r>
        <w:t>године прате постигнућа ученика различитим инструментима (дијагностички тестови, самоевалу- ација, језички портфолио, пројектни задаци и др.), сум</w:t>
      </w:r>
      <w:r>
        <w:t xml:space="preserve">ативним оцењивањем (писмени задаци, завршни тестови, тестови језичког нивоа) прецизније се процењује оствареност </w:t>
      </w:r>
      <w:r>
        <w:rPr>
          <w:spacing w:val="-3"/>
        </w:rPr>
        <w:t xml:space="preserve">исхода </w:t>
      </w:r>
      <w:r>
        <w:t>или стандарда на</w:t>
      </w:r>
      <w:r>
        <w:rPr>
          <w:spacing w:val="-9"/>
        </w:rPr>
        <w:t xml:space="preserve"> </w:t>
      </w:r>
      <w:r>
        <w:t>крају</w:t>
      </w:r>
      <w:r>
        <w:rPr>
          <w:spacing w:val="-9"/>
        </w:rPr>
        <w:t xml:space="preserve"> </w:t>
      </w:r>
      <w:r>
        <w:t>одређеног</w:t>
      </w:r>
      <w:r>
        <w:rPr>
          <w:spacing w:val="-9"/>
        </w:rPr>
        <w:t xml:space="preserve"> </w:t>
      </w:r>
      <w:r>
        <w:t>временског</w:t>
      </w:r>
      <w:r>
        <w:rPr>
          <w:spacing w:val="-9"/>
        </w:rPr>
        <w:t xml:space="preserve"> </w:t>
      </w:r>
      <w:r>
        <w:t>периода</w:t>
      </w:r>
      <w:r>
        <w:rPr>
          <w:spacing w:val="-9"/>
        </w:rPr>
        <w:t xml:space="preserve"> </w:t>
      </w:r>
      <w:r>
        <w:t>(крај</w:t>
      </w:r>
      <w:r>
        <w:rPr>
          <w:spacing w:val="-9"/>
        </w:rPr>
        <w:t xml:space="preserve"> </w:t>
      </w:r>
      <w:r>
        <w:t>полугодишта,</w:t>
      </w:r>
      <w:r>
        <w:rPr>
          <w:spacing w:val="-9"/>
        </w:rPr>
        <w:t xml:space="preserve"> </w:t>
      </w:r>
      <w:r>
        <w:t>године, циклуса образовања). Формативно вредновање није само праћ</w:t>
      </w:r>
      <w:r>
        <w:t xml:space="preserve">е- ње ученичких постигнућа, већ и праћење начина рада и средство </w:t>
      </w:r>
      <w:r>
        <w:rPr>
          <w:spacing w:val="-3"/>
        </w:rPr>
        <w:t xml:space="preserve">које </w:t>
      </w:r>
      <w:r>
        <w:t xml:space="preserve">омогућава наставнику да у току наставног процеса мења и унапређује процес рада. </w:t>
      </w:r>
      <w:r>
        <w:rPr>
          <w:spacing w:val="-6"/>
        </w:rPr>
        <w:t xml:space="preserve">Током </w:t>
      </w:r>
      <w:r>
        <w:t xml:space="preserve">оцењивања и вредновања ученич- ких постигнућа треба водити рачуна да се начини на </w:t>
      </w:r>
      <w:r>
        <w:rPr>
          <w:spacing w:val="-3"/>
        </w:rPr>
        <w:t xml:space="preserve">које </w:t>
      </w:r>
      <w:r>
        <w:t>се оно спрово</w:t>
      </w:r>
      <w:r>
        <w:t xml:space="preserve">ди не разликује </w:t>
      </w:r>
      <w:r>
        <w:rPr>
          <w:spacing w:val="-3"/>
        </w:rPr>
        <w:t xml:space="preserve">од </w:t>
      </w:r>
      <w:r>
        <w:t xml:space="preserve">уобичајених активности на часу јер се и оцењивање и вредновање сматрају саставним делом процеса на- ставе и учења, а не изолованим активностима </w:t>
      </w:r>
      <w:r>
        <w:rPr>
          <w:spacing w:val="-3"/>
        </w:rPr>
        <w:t xml:space="preserve">које </w:t>
      </w:r>
      <w:r>
        <w:t xml:space="preserve">стварају стрес </w:t>
      </w:r>
      <w:r>
        <w:rPr>
          <w:spacing w:val="-6"/>
        </w:rPr>
        <w:t xml:space="preserve">код </w:t>
      </w:r>
      <w:r>
        <w:t>ученика и не дају праву слику њихових постигнућа. Оцењива- њем и вред</w:t>
      </w:r>
      <w:r>
        <w:t xml:space="preserve">новањем треба да се обезбеди напредовање ученика у остваривању </w:t>
      </w:r>
      <w:r>
        <w:rPr>
          <w:spacing w:val="-3"/>
        </w:rPr>
        <w:t xml:space="preserve">исхода, </w:t>
      </w:r>
      <w:r>
        <w:t xml:space="preserve">као и квалитет и ефикасност наставе. Сврха оцењивања треба да </w:t>
      </w:r>
      <w:r>
        <w:rPr>
          <w:spacing w:val="-5"/>
        </w:rPr>
        <w:t xml:space="preserve">буде </w:t>
      </w:r>
      <w:r>
        <w:t xml:space="preserve">и јачање мотивације за напредовањем </w:t>
      </w:r>
      <w:r>
        <w:rPr>
          <w:spacing w:val="-6"/>
        </w:rPr>
        <w:t xml:space="preserve">код </w:t>
      </w:r>
      <w:r>
        <w:t xml:space="preserve">ученика, а не истицање њихових грешака. Елементи </w:t>
      </w:r>
      <w:r>
        <w:rPr>
          <w:spacing w:val="-3"/>
        </w:rPr>
        <w:t xml:space="preserve">који </w:t>
      </w:r>
      <w:r>
        <w:t>се вреднују су разноврсн</w:t>
      </w:r>
      <w:r>
        <w:t>и и треба да допринесу свеопштој слици о напредовању</w:t>
      </w:r>
      <w:r>
        <w:rPr>
          <w:spacing w:val="-10"/>
        </w:rPr>
        <w:t xml:space="preserve"> </w:t>
      </w:r>
      <w:r>
        <w:t>ученика,</w:t>
      </w:r>
      <w:r>
        <w:rPr>
          <w:spacing w:val="-10"/>
        </w:rPr>
        <w:t xml:space="preserve"> </w:t>
      </w:r>
      <w:r>
        <w:t>јачању</w:t>
      </w:r>
      <w:r>
        <w:rPr>
          <w:spacing w:val="-10"/>
        </w:rPr>
        <w:t xml:space="preserve"> </w:t>
      </w:r>
      <w:r>
        <w:t>њихових</w:t>
      </w:r>
      <w:r>
        <w:rPr>
          <w:spacing w:val="-10"/>
        </w:rPr>
        <w:t xml:space="preserve"> </w:t>
      </w:r>
      <w:r>
        <w:t>комуникативних</w:t>
      </w:r>
      <w:r>
        <w:rPr>
          <w:spacing w:val="-10"/>
        </w:rPr>
        <w:t xml:space="preserve"> </w:t>
      </w:r>
      <w:r>
        <w:t xml:space="preserve">компетен- ција, развоју вештина и способности неопходних за даљи рад и образовање. </w:t>
      </w:r>
      <w:r>
        <w:rPr>
          <w:spacing w:val="-7"/>
        </w:rPr>
        <w:t xml:space="preserve">То </w:t>
      </w:r>
      <w:r>
        <w:t>се постиже оцењивањем различитих елемената као што су језичке вештине (читање,</w:t>
      </w:r>
      <w:r>
        <w:t xml:space="preserve"> слушање, говор и писање), усво- јеност лексичких садржаја и језичких структура, примена право- писа, ангажованост и залагање у раду на часу и ван њега, примена социолингвистичких норми. </w:t>
      </w:r>
      <w:r>
        <w:rPr>
          <w:spacing w:val="-3"/>
        </w:rPr>
        <w:t xml:space="preserve">Приликом </w:t>
      </w:r>
      <w:r>
        <w:t>оцењивања и вредновања неопходно је да начини провере и оцењ</w:t>
      </w:r>
      <w:r>
        <w:t xml:space="preserve">ивања </w:t>
      </w:r>
      <w:r>
        <w:rPr>
          <w:spacing w:val="-5"/>
        </w:rPr>
        <w:t xml:space="preserve">буду </w:t>
      </w:r>
      <w:r>
        <w:t xml:space="preserve">познати уче- ницима односно усаглашени са техникама, типологијом вежби и врстама активности </w:t>
      </w:r>
      <w:r>
        <w:rPr>
          <w:spacing w:val="-3"/>
        </w:rPr>
        <w:t xml:space="preserve">које </w:t>
      </w:r>
      <w:r>
        <w:t xml:space="preserve">су примењиване на редовним часовима, као и начинима на </w:t>
      </w:r>
      <w:r>
        <w:rPr>
          <w:spacing w:val="-3"/>
        </w:rPr>
        <w:t xml:space="preserve">који </w:t>
      </w:r>
      <w:r>
        <w:t>се вреднују постигнућа. Таква правила и организација процеса вредновања и оцењивања омог</w:t>
      </w:r>
      <w:r>
        <w:t xml:space="preserve">ућавају пози- тивну и здраву атмосферу у наставном </w:t>
      </w:r>
      <w:r>
        <w:rPr>
          <w:spacing w:val="-3"/>
        </w:rPr>
        <w:t xml:space="preserve">процесу, </w:t>
      </w:r>
      <w:r>
        <w:t>као и квалитетне међусобне односе и комуникацију на релацији ученик – настав- ник, као и ученик –</w:t>
      </w:r>
      <w:r>
        <w:rPr>
          <w:spacing w:val="-3"/>
        </w:rPr>
        <w:t xml:space="preserve"> </w:t>
      </w:r>
      <w:r>
        <w:t>ученик.</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9D632A">
      <w:pPr>
        <w:tabs>
          <w:tab w:val="left" w:pos="2784"/>
        </w:tabs>
        <w:spacing w:before="79"/>
        <w:ind w:left="177"/>
        <w:rPr>
          <w:b/>
          <w:sz w:val="18"/>
        </w:rPr>
      </w:pPr>
      <w:r>
        <w:rPr>
          <w:sz w:val="18"/>
        </w:rPr>
        <w:lastRenderedPageBreak/>
        <w:t>Назив</w:t>
      </w:r>
      <w:r>
        <w:rPr>
          <w:spacing w:val="-4"/>
          <w:sz w:val="18"/>
        </w:rPr>
        <w:t xml:space="preserve"> </w:t>
      </w:r>
      <w:r>
        <w:rPr>
          <w:sz w:val="18"/>
        </w:rPr>
        <w:t>предмета</w:t>
      </w:r>
      <w:r>
        <w:rPr>
          <w:sz w:val="18"/>
        </w:rPr>
        <w:tab/>
      </w:r>
      <w:r>
        <w:rPr>
          <w:b/>
          <w:sz w:val="18"/>
        </w:rPr>
        <w:t>ЛИКОВНА</w:t>
      </w:r>
      <w:r>
        <w:rPr>
          <w:b/>
          <w:spacing w:val="-1"/>
          <w:sz w:val="18"/>
        </w:rPr>
        <w:t xml:space="preserve"> </w:t>
      </w:r>
      <w:r>
        <w:rPr>
          <w:b/>
          <w:spacing w:val="-8"/>
          <w:sz w:val="18"/>
        </w:rPr>
        <w:t>КУЛТУРА</w:t>
      </w:r>
    </w:p>
    <w:p w:rsidR="008455F2" w:rsidRDefault="009D632A">
      <w:pPr>
        <w:pStyle w:val="BodyText"/>
        <w:tabs>
          <w:tab w:val="left" w:pos="2784"/>
        </w:tabs>
        <w:spacing w:before="36" w:line="232" w:lineRule="auto"/>
        <w:ind w:left="2784" w:right="281" w:hanging="2608"/>
        <w:jc w:val="left"/>
      </w:pPr>
      <w:r>
        <w:t>Циљ</w:t>
      </w:r>
      <w:r>
        <w:tab/>
      </w:r>
      <w:r>
        <w:rPr>
          <w:b/>
        </w:rPr>
        <w:t xml:space="preserve">Циљ </w:t>
      </w:r>
      <w:r>
        <w:t xml:space="preserve">учења </w:t>
      </w:r>
      <w:r>
        <w:rPr>
          <w:i/>
        </w:rPr>
        <w:t xml:space="preserve">Ликовне културе </w:t>
      </w:r>
      <w:r>
        <w:t>је да се ученик развијајући стваралачко и креативно мишљење и естетичке</w:t>
      </w:r>
      <w:r>
        <w:rPr>
          <w:spacing w:val="-4"/>
        </w:rPr>
        <w:t xml:space="preserve"> </w:t>
      </w:r>
      <w:r>
        <w:t>критеријуме</w:t>
      </w:r>
      <w:r>
        <w:rPr>
          <w:spacing w:val="-4"/>
        </w:rPr>
        <w:t xml:space="preserve"> </w:t>
      </w:r>
      <w:r>
        <w:t>кроз</w:t>
      </w:r>
      <w:r>
        <w:rPr>
          <w:spacing w:val="-4"/>
        </w:rPr>
        <w:t xml:space="preserve"> </w:t>
      </w:r>
      <w:r>
        <w:t>практични</w:t>
      </w:r>
      <w:r>
        <w:rPr>
          <w:spacing w:val="-4"/>
        </w:rPr>
        <w:t xml:space="preserve"> </w:t>
      </w:r>
      <w:r>
        <w:t>рад,</w:t>
      </w:r>
      <w:r>
        <w:rPr>
          <w:spacing w:val="-4"/>
        </w:rPr>
        <w:t xml:space="preserve"> </w:t>
      </w:r>
      <w:r>
        <w:t>оспособљава</w:t>
      </w:r>
      <w:r>
        <w:rPr>
          <w:spacing w:val="-4"/>
        </w:rPr>
        <w:t xml:space="preserve"> </w:t>
      </w:r>
      <w:r>
        <w:t>за</w:t>
      </w:r>
      <w:r>
        <w:rPr>
          <w:spacing w:val="-5"/>
        </w:rPr>
        <w:t xml:space="preserve"> </w:t>
      </w:r>
      <w:r>
        <w:t>комуникацију</w:t>
      </w:r>
      <w:r>
        <w:rPr>
          <w:spacing w:val="-4"/>
        </w:rPr>
        <w:t xml:space="preserve"> </w:t>
      </w:r>
      <w:r>
        <w:t>и</w:t>
      </w:r>
      <w:r>
        <w:rPr>
          <w:spacing w:val="-5"/>
        </w:rPr>
        <w:t xml:space="preserve"> </w:t>
      </w:r>
      <w:r>
        <w:t>решавање</w:t>
      </w:r>
      <w:r>
        <w:rPr>
          <w:spacing w:val="-4"/>
        </w:rPr>
        <w:t xml:space="preserve"> </w:t>
      </w:r>
      <w:r>
        <w:t>проблема</w:t>
      </w:r>
      <w:r>
        <w:rPr>
          <w:spacing w:val="-4"/>
        </w:rPr>
        <w:t xml:space="preserve"> </w:t>
      </w:r>
      <w:r>
        <w:t>и</w:t>
      </w:r>
      <w:r>
        <w:rPr>
          <w:spacing w:val="-5"/>
        </w:rPr>
        <w:t xml:space="preserve"> </w:t>
      </w:r>
      <w:r>
        <w:t>да изграђује</w:t>
      </w:r>
      <w:r>
        <w:rPr>
          <w:spacing w:val="-6"/>
        </w:rPr>
        <w:t xml:space="preserve"> </w:t>
      </w:r>
      <w:r>
        <w:t>позитиван</w:t>
      </w:r>
      <w:r>
        <w:rPr>
          <w:spacing w:val="-5"/>
        </w:rPr>
        <w:t xml:space="preserve"> </w:t>
      </w:r>
      <w:r>
        <w:t>однос</w:t>
      </w:r>
      <w:r>
        <w:rPr>
          <w:spacing w:val="-5"/>
        </w:rPr>
        <w:t xml:space="preserve"> </w:t>
      </w:r>
      <w:r>
        <w:t>према</w:t>
      </w:r>
      <w:r>
        <w:rPr>
          <w:spacing w:val="-5"/>
        </w:rPr>
        <w:t xml:space="preserve"> </w:t>
      </w:r>
      <w:r>
        <w:t>уметничком</w:t>
      </w:r>
      <w:r>
        <w:rPr>
          <w:spacing w:val="-5"/>
        </w:rPr>
        <w:t xml:space="preserve"> </w:t>
      </w:r>
      <w:r>
        <w:t>наслеђу</w:t>
      </w:r>
      <w:r>
        <w:rPr>
          <w:spacing w:val="-6"/>
        </w:rPr>
        <w:t xml:space="preserve"> </w:t>
      </w:r>
      <w:r>
        <w:t>и</w:t>
      </w:r>
      <w:r>
        <w:rPr>
          <w:spacing w:val="-6"/>
        </w:rPr>
        <w:t xml:space="preserve"> </w:t>
      </w:r>
      <w:r>
        <w:t>културној</w:t>
      </w:r>
      <w:r>
        <w:rPr>
          <w:spacing w:val="-5"/>
        </w:rPr>
        <w:t xml:space="preserve"> </w:t>
      </w:r>
      <w:r>
        <w:t>баштини</w:t>
      </w:r>
      <w:r>
        <w:rPr>
          <w:spacing w:val="-5"/>
        </w:rPr>
        <w:t xml:space="preserve"> </w:t>
      </w:r>
      <w:r>
        <w:t>свог</w:t>
      </w:r>
      <w:r>
        <w:rPr>
          <w:spacing w:val="-5"/>
        </w:rPr>
        <w:t xml:space="preserve"> </w:t>
      </w:r>
      <w:r>
        <w:t>и</w:t>
      </w:r>
      <w:r>
        <w:rPr>
          <w:spacing w:val="-6"/>
        </w:rPr>
        <w:t xml:space="preserve"> </w:t>
      </w:r>
      <w:r>
        <w:t>других</w:t>
      </w:r>
      <w:r>
        <w:rPr>
          <w:spacing w:val="-5"/>
        </w:rPr>
        <w:t xml:space="preserve"> </w:t>
      </w:r>
      <w:r>
        <w:t>народа.</w:t>
      </w:r>
    </w:p>
    <w:p w:rsidR="008455F2" w:rsidRDefault="009D632A">
      <w:pPr>
        <w:tabs>
          <w:tab w:val="left" w:pos="2784"/>
        </w:tabs>
        <w:spacing w:before="31"/>
        <w:ind w:left="177"/>
        <w:rPr>
          <w:b/>
          <w:sz w:val="18"/>
        </w:rPr>
      </w:pPr>
      <w:r>
        <w:rPr>
          <w:sz w:val="18"/>
        </w:rPr>
        <w:t>Разред</w:t>
      </w:r>
      <w:r>
        <w:rPr>
          <w:sz w:val="18"/>
        </w:rPr>
        <w:tab/>
      </w:r>
      <w:r>
        <w:rPr>
          <w:b/>
          <w:sz w:val="18"/>
        </w:rPr>
        <w:t>Пети</w:t>
      </w:r>
    </w:p>
    <w:p w:rsidR="008455F2" w:rsidRDefault="009D632A">
      <w:pPr>
        <w:tabs>
          <w:tab w:val="left" w:pos="2784"/>
        </w:tabs>
        <w:spacing w:before="32"/>
        <w:ind w:left="177"/>
        <w:rPr>
          <w:b/>
          <w:sz w:val="18"/>
        </w:rPr>
      </w:pPr>
      <w:r>
        <w:rPr>
          <w:spacing w:val="-4"/>
          <w:sz w:val="18"/>
        </w:rPr>
        <w:t>Годишњи</w:t>
      </w:r>
      <w:r>
        <w:rPr>
          <w:sz w:val="18"/>
        </w:rPr>
        <w:t xml:space="preserve"> фонд часова</w:t>
      </w:r>
      <w:r>
        <w:rPr>
          <w:sz w:val="18"/>
        </w:rPr>
        <w:tab/>
      </w:r>
      <w:r>
        <w:rPr>
          <w:b/>
          <w:sz w:val="18"/>
        </w:rPr>
        <w:t>72 часа</w:t>
      </w:r>
    </w:p>
    <w:p w:rsidR="008455F2" w:rsidRDefault="008455F2">
      <w:pPr>
        <w:pStyle w:val="BodyText"/>
        <w:spacing w:before="5"/>
        <w:ind w:left="0" w:firstLine="0"/>
        <w:jc w:val="left"/>
        <w:rPr>
          <w:b/>
          <w:sz w:val="1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93"/>
        </w:trPr>
        <w:tc>
          <w:tcPr>
            <w:tcW w:w="4365" w:type="dxa"/>
            <w:shd w:val="clear" w:color="auto" w:fill="E6E7E8"/>
          </w:tcPr>
          <w:p w:rsidR="008455F2" w:rsidRDefault="009D632A">
            <w:pPr>
              <w:pStyle w:val="TableParagraph"/>
              <w:spacing w:line="145" w:lineRule="exact"/>
              <w:ind w:left="102" w:right="92"/>
              <w:jc w:val="center"/>
              <w:rPr>
                <w:sz w:val="14"/>
              </w:rPr>
            </w:pPr>
            <w:r>
              <w:rPr>
                <w:b/>
                <w:sz w:val="14"/>
              </w:rPr>
              <w:t>ИСХОД</w:t>
            </w:r>
            <w:r>
              <w:rPr>
                <w:sz w:val="14"/>
              </w:rPr>
              <w:t>И</w:t>
            </w:r>
          </w:p>
          <w:p w:rsidR="008455F2" w:rsidRDefault="009D632A">
            <w:pPr>
              <w:pStyle w:val="TableParagraph"/>
              <w:spacing w:line="129"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63"/>
              <w:ind w:left="40" w:right="30"/>
              <w:jc w:val="center"/>
              <w:rPr>
                <w:b/>
                <w:sz w:val="14"/>
              </w:rPr>
            </w:pPr>
            <w:r>
              <w:rPr>
                <w:b/>
                <w:sz w:val="14"/>
              </w:rPr>
              <w:t>ОБЛАСТ/ТЕМА</w:t>
            </w:r>
          </w:p>
        </w:tc>
        <w:tc>
          <w:tcPr>
            <w:tcW w:w="4309" w:type="dxa"/>
            <w:shd w:val="clear" w:color="auto" w:fill="E6E7E8"/>
          </w:tcPr>
          <w:p w:rsidR="008455F2" w:rsidRDefault="009D632A">
            <w:pPr>
              <w:pStyle w:val="TableParagraph"/>
              <w:spacing w:before="63"/>
              <w:ind w:left="1562" w:right="1552"/>
              <w:jc w:val="center"/>
              <w:rPr>
                <w:b/>
                <w:sz w:val="14"/>
              </w:rPr>
            </w:pPr>
            <w:r>
              <w:rPr>
                <w:b/>
                <w:sz w:val="14"/>
              </w:rPr>
              <w:t>САДРЖАЈИ</w:t>
            </w:r>
          </w:p>
        </w:tc>
      </w:tr>
      <w:tr w:rsidR="008455F2">
        <w:trPr>
          <w:trHeight w:val="3293"/>
        </w:trPr>
        <w:tc>
          <w:tcPr>
            <w:tcW w:w="4365" w:type="dxa"/>
            <w:vMerge w:val="restart"/>
            <w:tcBorders>
              <w:bottom w:val="nil"/>
            </w:tcBorders>
          </w:tcPr>
          <w:p w:rsidR="008455F2" w:rsidRDefault="009D632A">
            <w:pPr>
              <w:pStyle w:val="TableParagraph"/>
              <w:numPr>
                <w:ilvl w:val="0"/>
                <w:numId w:val="331"/>
              </w:numPr>
              <w:tabs>
                <w:tab w:val="left" w:pos="162"/>
              </w:tabs>
              <w:spacing w:line="223" w:lineRule="auto"/>
              <w:ind w:right="509" w:firstLine="0"/>
              <w:rPr>
                <w:sz w:val="14"/>
              </w:rPr>
            </w:pPr>
            <w:r>
              <w:rPr>
                <w:sz w:val="14"/>
              </w:rPr>
              <w:t>опише</w:t>
            </w:r>
            <w:r>
              <w:rPr>
                <w:spacing w:val="-5"/>
                <w:sz w:val="14"/>
              </w:rPr>
              <w:t xml:space="preserve"> </w:t>
            </w:r>
            <w:r>
              <w:rPr>
                <w:sz w:val="14"/>
              </w:rPr>
              <w:t>ритам</w:t>
            </w:r>
            <w:r>
              <w:rPr>
                <w:spacing w:val="-5"/>
                <w:sz w:val="14"/>
              </w:rPr>
              <w:t xml:space="preserve"> </w:t>
            </w:r>
            <w:r>
              <w:rPr>
                <w:sz w:val="14"/>
              </w:rPr>
              <w:t>који</w:t>
            </w:r>
            <w:r>
              <w:rPr>
                <w:spacing w:val="-5"/>
                <w:sz w:val="14"/>
              </w:rPr>
              <w:t xml:space="preserve"> </w:t>
            </w:r>
            <w:r>
              <w:rPr>
                <w:sz w:val="14"/>
              </w:rPr>
              <w:t>уочава</w:t>
            </w:r>
            <w:r>
              <w:rPr>
                <w:spacing w:val="-5"/>
                <w:sz w:val="14"/>
              </w:rPr>
              <w:t xml:space="preserve"> </w:t>
            </w:r>
            <w:r>
              <w:rPr>
                <w:sz w:val="14"/>
              </w:rPr>
              <w:t>у</w:t>
            </w:r>
            <w:r>
              <w:rPr>
                <w:spacing w:val="-5"/>
                <w:sz w:val="14"/>
              </w:rPr>
              <w:t xml:space="preserve"> </w:t>
            </w:r>
            <w:r>
              <w:rPr>
                <w:sz w:val="14"/>
              </w:rPr>
              <w:t>природи,</w:t>
            </w:r>
            <w:r>
              <w:rPr>
                <w:spacing w:val="-5"/>
                <w:sz w:val="14"/>
              </w:rPr>
              <w:t xml:space="preserve"> </w:t>
            </w:r>
            <w:r>
              <w:rPr>
                <w:sz w:val="14"/>
              </w:rPr>
              <w:t>окружењу</w:t>
            </w:r>
            <w:r>
              <w:rPr>
                <w:spacing w:val="-5"/>
                <w:sz w:val="14"/>
              </w:rPr>
              <w:t xml:space="preserve"> </w:t>
            </w:r>
            <w:r>
              <w:rPr>
                <w:sz w:val="14"/>
              </w:rPr>
              <w:t>и</w:t>
            </w:r>
            <w:r>
              <w:rPr>
                <w:spacing w:val="-5"/>
                <w:sz w:val="14"/>
              </w:rPr>
              <w:t xml:space="preserve"> </w:t>
            </w:r>
            <w:r>
              <w:rPr>
                <w:sz w:val="14"/>
              </w:rPr>
              <w:t>уметничким делима;</w:t>
            </w:r>
          </w:p>
          <w:p w:rsidR="008455F2" w:rsidRDefault="009D632A">
            <w:pPr>
              <w:pStyle w:val="TableParagraph"/>
              <w:numPr>
                <w:ilvl w:val="0"/>
                <w:numId w:val="331"/>
              </w:numPr>
              <w:tabs>
                <w:tab w:val="left" w:pos="162"/>
              </w:tabs>
              <w:spacing w:line="147" w:lineRule="exact"/>
              <w:ind w:firstLine="0"/>
              <w:rPr>
                <w:sz w:val="14"/>
              </w:rPr>
            </w:pPr>
            <w:r>
              <w:rPr>
                <w:sz w:val="14"/>
              </w:rPr>
              <w:t>пореди утисак који на њега/њу остављају различите врсте</w:t>
            </w:r>
            <w:r>
              <w:rPr>
                <w:spacing w:val="-13"/>
                <w:sz w:val="14"/>
              </w:rPr>
              <w:t xml:space="preserve"> </w:t>
            </w:r>
            <w:r>
              <w:rPr>
                <w:sz w:val="14"/>
              </w:rPr>
              <w:t>ритма;</w:t>
            </w:r>
          </w:p>
          <w:p w:rsidR="008455F2" w:rsidRDefault="009D632A">
            <w:pPr>
              <w:pStyle w:val="TableParagraph"/>
              <w:numPr>
                <w:ilvl w:val="0"/>
                <w:numId w:val="331"/>
              </w:numPr>
              <w:tabs>
                <w:tab w:val="left" w:pos="162"/>
              </w:tabs>
              <w:spacing w:before="2" w:line="223" w:lineRule="auto"/>
              <w:ind w:right="217" w:firstLine="0"/>
              <w:rPr>
                <w:sz w:val="14"/>
              </w:rPr>
            </w:pPr>
            <w:r>
              <w:rPr>
                <w:sz w:val="14"/>
              </w:rPr>
              <w:t>гради</w:t>
            </w:r>
            <w:r>
              <w:rPr>
                <w:spacing w:val="-5"/>
                <w:sz w:val="14"/>
              </w:rPr>
              <w:t xml:space="preserve"> </w:t>
            </w:r>
            <w:r>
              <w:rPr>
                <w:sz w:val="14"/>
              </w:rPr>
              <w:t>правилан,</w:t>
            </w:r>
            <w:r>
              <w:rPr>
                <w:spacing w:val="-5"/>
                <w:sz w:val="14"/>
              </w:rPr>
              <w:t xml:space="preserve"> </w:t>
            </w:r>
            <w:r>
              <w:rPr>
                <w:sz w:val="14"/>
              </w:rPr>
              <w:t>неправилан</w:t>
            </w:r>
            <w:r>
              <w:rPr>
                <w:spacing w:val="-5"/>
                <w:sz w:val="14"/>
              </w:rPr>
              <w:t xml:space="preserve"> </w:t>
            </w:r>
            <w:r>
              <w:rPr>
                <w:sz w:val="14"/>
              </w:rPr>
              <w:t>и</w:t>
            </w:r>
            <w:r>
              <w:rPr>
                <w:spacing w:val="-5"/>
                <w:sz w:val="14"/>
              </w:rPr>
              <w:t xml:space="preserve"> </w:t>
            </w:r>
            <w:r>
              <w:rPr>
                <w:sz w:val="14"/>
              </w:rPr>
              <w:t>слободан</w:t>
            </w:r>
            <w:r>
              <w:rPr>
                <w:spacing w:val="-4"/>
                <w:sz w:val="14"/>
              </w:rPr>
              <w:t xml:space="preserve"> </w:t>
            </w:r>
            <w:r>
              <w:rPr>
                <w:sz w:val="14"/>
              </w:rPr>
              <w:t>визуелни</w:t>
            </w:r>
            <w:r>
              <w:rPr>
                <w:spacing w:val="-4"/>
                <w:sz w:val="14"/>
              </w:rPr>
              <w:t xml:space="preserve"> </w:t>
            </w:r>
            <w:r>
              <w:rPr>
                <w:sz w:val="14"/>
              </w:rPr>
              <w:t>ритам,</w:t>
            </w:r>
            <w:r>
              <w:rPr>
                <w:spacing w:val="-4"/>
                <w:sz w:val="14"/>
              </w:rPr>
              <w:t xml:space="preserve"> </w:t>
            </w:r>
            <w:r>
              <w:rPr>
                <w:sz w:val="14"/>
              </w:rPr>
              <w:t>спонтано или с одређеном</w:t>
            </w:r>
            <w:r>
              <w:rPr>
                <w:spacing w:val="-2"/>
                <w:sz w:val="14"/>
              </w:rPr>
              <w:t xml:space="preserve"> </w:t>
            </w:r>
            <w:r>
              <w:rPr>
                <w:sz w:val="14"/>
              </w:rPr>
              <w:t>намером;</w:t>
            </w:r>
          </w:p>
          <w:p w:rsidR="008455F2" w:rsidRDefault="009D632A">
            <w:pPr>
              <w:pStyle w:val="TableParagraph"/>
              <w:numPr>
                <w:ilvl w:val="0"/>
                <w:numId w:val="331"/>
              </w:numPr>
              <w:tabs>
                <w:tab w:val="left" w:pos="162"/>
              </w:tabs>
              <w:spacing w:before="1" w:line="223" w:lineRule="auto"/>
              <w:ind w:right="168" w:firstLine="0"/>
              <w:rPr>
                <w:sz w:val="14"/>
              </w:rPr>
            </w:pPr>
            <w:r>
              <w:rPr>
                <w:sz w:val="14"/>
              </w:rPr>
              <w:t>користи, у сарадњи са другима, одабране садржаје као подстицај</w:t>
            </w:r>
            <w:r>
              <w:rPr>
                <w:spacing w:val="-23"/>
                <w:sz w:val="14"/>
              </w:rPr>
              <w:t xml:space="preserve"> </w:t>
            </w:r>
            <w:r>
              <w:rPr>
                <w:sz w:val="14"/>
              </w:rPr>
              <w:t>за стварање оригиналног визуелног</w:t>
            </w:r>
            <w:r>
              <w:rPr>
                <w:spacing w:val="-2"/>
                <w:sz w:val="14"/>
              </w:rPr>
              <w:t xml:space="preserve"> </w:t>
            </w:r>
            <w:r>
              <w:rPr>
                <w:sz w:val="14"/>
              </w:rPr>
              <w:t>ритма;</w:t>
            </w:r>
          </w:p>
          <w:p w:rsidR="008455F2" w:rsidRDefault="009D632A">
            <w:pPr>
              <w:pStyle w:val="TableParagraph"/>
              <w:numPr>
                <w:ilvl w:val="0"/>
                <w:numId w:val="331"/>
              </w:numPr>
              <w:tabs>
                <w:tab w:val="left" w:pos="162"/>
              </w:tabs>
              <w:spacing w:line="223" w:lineRule="auto"/>
              <w:ind w:right="144" w:firstLine="0"/>
              <w:rPr>
                <w:sz w:val="14"/>
              </w:rPr>
            </w:pPr>
            <w:r>
              <w:rPr>
                <w:sz w:val="14"/>
              </w:rPr>
              <w:t xml:space="preserve">разматра, у групи, </w:t>
            </w:r>
            <w:r>
              <w:rPr>
                <w:spacing w:val="-3"/>
                <w:sz w:val="14"/>
              </w:rPr>
              <w:t xml:space="preserve">како </w:t>
            </w:r>
            <w:r>
              <w:rPr>
                <w:sz w:val="14"/>
              </w:rPr>
              <w:t xml:space="preserve">је учио/ла о визуелном ритму и </w:t>
            </w:r>
            <w:r>
              <w:rPr>
                <w:spacing w:val="-3"/>
                <w:sz w:val="14"/>
              </w:rPr>
              <w:t xml:space="preserve">где </w:t>
            </w:r>
            <w:r>
              <w:rPr>
                <w:sz w:val="14"/>
              </w:rPr>
              <w:t>та</w:t>
            </w:r>
            <w:r>
              <w:rPr>
                <w:spacing w:val="-15"/>
                <w:sz w:val="14"/>
              </w:rPr>
              <w:t xml:space="preserve"> </w:t>
            </w:r>
            <w:r>
              <w:rPr>
                <w:sz w:val="14"/>
              </w:rPr>
              <w:t>знања може</w:t>
            </w:r>
            <w:r>
              <w:rPr>
                <w:spacing w:val="-1"/>
                <w:sz w:val="14"/>
              </w:rPr>
              <w:t xml:space="preserve"> </w:t>
            </w:r>
            <w:r>
              <w:rPr>
                <w:sz w:val="14"/>
              </w:rPr>
              <w:t>применити;</w:t>
            </w:r>
          </w:p>
          <w:p w:rsidR="008455F2" w:rsidRDefault="009D632A">
            <w:pPr>
              <w:pStyle w:val="TableParagraph"/>
              <w:numPr>
                <w:ilvl w:val="0"/>
                <w:numId w:val="331"/>
              </w:numPr>
              <w:tabs>
                <w:tab w:val="left" w:pos="162"/>
              </w:tabs>
              <w:spacing w:line="223" w:lineRule="auto"/>
              <w:ind w:right="181" w:firstLine="0"/>
              <w:rPr>
                <w:sz w:val="14"/>
              </w:rPr>
            </w:pPr>
            <w:r>
              <w:rPr>
                <w:sz w:val="14"/>
              </w:rPr>
              <w:t xml:space="preserve">направи, самостално, импровизовани прибор </w:t>
            </w:r>
            <w:r>
              <w:rPr>
                <w:spacing w:val="-3"/>
                <w:sz w:val="14"/>
              </w:rPr>
              <w:t xml:space="preserve">од </w:t>
            </w:r>
            <w:r>
              <w:rPr>
                <w:sz w:val="14"/>
              </w:rPr>
              <w:t>одабраног матери- јала;</w:t>
            </w:r>
          </w:p>
          <w:p w:rsidR="008455F2" w:rsidRDefault="009D632A">
            <w:pPr>
              <w:pStyle w:val="TableParagraph"/>
              <w:numPr>
                <w:ilvl w:val="0"/>
                <w:numId w:val="331"/>
              </w:numPr>
              <w:tabs>
                <w:tab w:val="left" w:pos="162"/>
              </w:tabs>
              <w:spacing w:line="147" w:lineRule="exact"/>
              <w:ind w:firstLine="0"/>
              <w:rPr>
                <w:sz w:val="14"/>
              </w:rPr>
            </w:pPr>
            <w:r>
              <w:rPr>
                <w:sz w:val="14"/>
              </w:rPr>
              <w:t xml:space="preserve">искаже своје мишљење о томе зашто </w:t>
            </w:r>
            <w:r>
              <w:rPr>
                <w:spacing w:val="-3"/>
                <w:sz w:val="14"/>
              </w:rPr>
              <w:t xml:space="preserve">људи </w:t>
            </w:r>
            <w:r>
              <w:rPr>
                <w:sz w:val="14"/>
              </w:rPr>
              <w:t>стварају</w:t>
            </w:r>
            <w:r>
              <w:rPr>
                <w:spacing w:val="-3"/>
                <w:sz w:val="14"/>
              </w:rPr>
              <w:t xml:space="preserve"> </w:t>
            </w:r>
            <w:r>
              <w:rPr>
                <w:sz w:val="14"/>
              </w:rPr>
              <w:t>уметност;</w:t>
            </w:r>
          </w:p>
          <w:p w:rsidR="008455F2" w:rsidRDefault="009D632A">
            <w:pPr>
              <w:pStyle w:val="TableParagraph"/>
              <w:numPr>
                <w:ilvl w:val="0"/>
                <w:numId w:val="331"/>
              </w:numPr>
              <w:tabs>
                <w:tab w:val="left" w:pos="162"/>
              </w:tabs>
              <w:spacing w:before="4" w:line="223" w:lineRule="auto"/>
              <w:ind w:right="484" w:firstLine="0"/>
              <w:rPr>
                <w:sz w:val="14"/>
              </w:rPr>
            </w:pPr>
            <w:r>
              <w:rPr>
                <w:sz w:val="14"/>
              </w:rPr>
              <w:t>опише</w:t>
            </w:r>
            <w:r>
              <w:rPr>
                <w:spacing w:val="-5"/>
                <w:sz w:val="14"/>
              </w:rPr>
              <w:t xml:space="preserve"> </w:t>
            </w:r>
            <w:r>
              <w:rPr>
                <w:sz w:val="14"/>
              </w:rPr>
              <w:t>линије</w:t>
            </w:r>
            <w:r>
              <w:rPr>
                <w:spacing w:val="-6"/>
                <w:sz w:val="14"/>
              </w:rPr>
              <w:t xml:space="preserve"> </w:t>
            </w:r>
            <w:r>
              <w:rPr>
                <w:sz w:val="14"/>
              </w:rPr>
              <w:t>које</w:t>
            </w:r>
            <w:r>
              <w:rPr>
                <w:spacing w:val="-5"/>
                <w:sz w:val="14"/>
              </w:rPr>
              <w:t xml:space="preserve"> </w:t>
            </w:r>
            <w:r>
              <w:rPr>
                <w:sz w:val="14"/>
              </w:rPr>
              <w:t>уочава</w:t>
            </w:r>
            <w:r>
              <w:rPr>
                <w:spacing w:val="-5"/>
                <w:sz w:val="14"/>
              </w:rPr>
              <w:t xml:space="preserve"> </w:t>
            </w:r>
            <w:r>
              <w:rPr>
                <w:sz w:val="14"/>
              </w:rPr>
              <w:t>у</w:t>
            </w:r>
            <w:r>
              <w:rPr>
                <w:spacing w:val="-5"/>
                <w:sz w:val="14"/>
              </w:rPr>
              <w:t xml:space="preserve"> </w:t>
            </w:r>
            <w:r>
              <w:rPr>
                <w:sz w:val="14"/>
              </w:rPr>
              <w:t>природи,</w:t>
            </w:r>
            <w:r>
              <w:rPr>
                <w:spacing w:val="-5"/>
                <w:sz w:val="14"/>
              </w:rPr>
              <w:t xml:space="preserve"> </w:t>
            </w:r>
            <w:r>
              <w:rPr>
                <w:sz w:val="14"/>
              </w:rPr>
              <w:t>окружењу</w:t>
            </w:r>
            <w:r>
              <w:rPr>
                <w:spacing w:val="-5"/>
                <w:sz w:val="14"/>
              </w:rPr>
              <w:t xml:space="preserve"> </w:t>
            </w:r>
            <w:r>
              <w:rPr>
                <w:sz w:val="14"/>
              </w:rPr>
              <w:t>и</w:t>
            </w:r>
            <w:r>
              <w:rPr>
                <w:spacing w:val="-6"/>
                <w:sz w:val="14"/>
              </w:rPr>
              <w:t xml:space="preserve"> </w:t>
            </w:r>
            <w:r>
              <w:rPr>
                <w:sz w:val="14"/>
              </w:rPr>
              <w:t>уметничким делима;</w:t>
            </w:r>
          </w:p>
          <w:p w:rsidR="008455F2" w:rsidRDefault="009D632A">
            <w:pPr>
              <w:pStyle w:val="TableParagraph"/>
              <w:numPr>
                <w:ilvl w:val="0"/>
                <w:numId w:val="331"/>
              </w:numPr>
              <w:tabs>
                <w:tab w:val="left" w:pos="162"/>
              </w:tabs>
              <w:spacing w:line="147" w:lineRule="exact"/>
              <w:ind w:firstLine="0"/>
              <w:rPr>
                <w:sz w:val="14"/>
              </w:rPr>
            </w:pPr>
            <w:r>
              <w:rPr>
                <w:sz w:val="14"/>
              </w:rPr>
              <w:t>пореди утисак који на њега/њу остављају различите врсте</w:t>
            </w:r>
            <w:r>
              <w:rPr>
                <w:spacing w:val="-16"/>
                <w:sz w:val="14"/>
              </w:rPr>
              <w:t xml:space="preserve"> </w:t>
            </w:r>
            <w:r>
              <w:rPr>
                <w:sz w:val="14"/>
              </w:rPr>
              <w:t>линија;</w:t>
            </w:r>
          </w:p>
          <w:p w:rsidR="008455F2" w:rsidRDefault="009D632A">
            <w:pPr>
              <w:pStyle w:val="TableParagraph"/>
              <w:numPr>
                <w:ilvl w:val="0"/>
                <w:numId w:val="331"/>
              </w:numPr>
              <w:tabs>
                <w:tab w:val="left" w:pos="162"/>
              </w:tabs>
              <w:spacing w:before="4" w:line="223" w:lineRule="auto"/>
              <w:ind w:right="198" w:firstLine="0"/>
              <w:rPr>
                <w:sz w:val="14"/>
              </w:rPr>
            </w:pPr>
            <w:r>
              <w:rPr>
                <w:sz w:val="14"/>
              </w:rPr>
              <w:t>гради</w:t>
            </w:r>
            <w:r>
              <w:rPr>
                <w:spacing w:val="-5"/>
                <w:sz w:val="14"/>
              </w:rPr>
              <w:t xml:space="preserve"> </w:t>
            </w:r>
            <w:r>
              <w:rPr>
                <w:sz w:val="14"/>
              </w:rPr>
              <w:t>линије</w:t>
            </w:r>
            <w:r>
              <w:rPr>
                <w:spacing w:val="-5"/>
                <w:sz w:val="14"/>
              </w:rPr>
              <w:t xml:space="preserve"> </w:t>
            </w:r>
            <w:r>
              <w:rPr>
                <w:sz w:val="14"/>
              </w:rPr>
              <w:t>различитих</w:t>
            </w:r>
            <w:r>
              <w:rPr>
                <w:spacing w:val="-4"/>
                <w:sz w:val="14"/>
              </w:rPr>
              <w:t xml:space="preserve"> </w:t>
            </w:r>
            <w:r>
              <w:rPr>
                <w:sz w:val="14"/>
              </w:rPr>
              <w:t>вредности</w:t>
            </w:r>
            <w:r>
              <w:rPr>
                <w:spacing w:val="-4"/>
                <w:sz w:val="14"/>
              </w:rPr>
              <w:t xml:space="preserve"> </w:t>
            </w:r>
            <w:r>
              <w:rPr>
                <w:sz w:val="14"/>
              </w:rPr>
              <w:t>комбинујући</w:t>
            </w:r>
            <w:r>
              <w:rPr>
                <w:spacing w:val="-4"/>
                <w:sz w:val="14"/>
              </w:rPr>
              <w:t xml:space="preserve"> </w:t>
            </w:r>
            <w:r>
              <w:rPr>
                <w:sz w:val="14"/>
              </w:rPr>
              <w:t>материјал,</w:t>
            </w:r>
            <w:r>
              <w:rPr>
                <w:spacing w:val="-5"/>
                <w:sz w:val="14"/>
              </w:rPr>
              <w:t xml:space="preserve"> </w:t>
            </w:r>
            <w:r>
              <w:rPr>
                <w:sz w:val="14"/>
              </w:rPr>
              <w:t>угао</w:t>
            </w:r>
            <w:r>
              <w:rPr>
                <w:spacing w:val="-4"/>
                <w:sz w:val="14"/>
              </w:rPr>
              <w:t xml:space="preserve"> </w:t>
            </w:r>
            <w:r>
              <w:rPr>
                <w:sz w:val="14"/>
              </w:rPr>
              <w:t>и притисак</w:t>
            </w:r>
            <w:r>
              <w:rPr>
                <w:spacing w:val="-1"/>
                <w:sz w:val="14"/>
              </w:rPr>
              <w:t xml:space="preserve"> </w:t>
            </w:r>
            <w:r>
              <w:rPr>
                <w:sz w:val="14"/>
              </w:rPr>
              <w:t>прибора/материјала;</w:t>
            </w:r>
          </w:p>
          <w:p w:rsidR="008455F2" w:rsidRDefault="009D632A">
            <w:pPr>
              <w:pStyle w:val="TableParagraph"/>
              <w:numPr>
                <w:ilvl w:val="0"/>
                <w:numId w:val="331"/>
              </w:numPr>
              <w:tabs>
                <w:tab w:val="left" w:pos="162"/>
              </w:tabs>
              <w:spacing w:line="223" w:lineRule="auto"/>
              <w:ind w:right="181" w:firstLine="0"/>
              <w:rPr>
                <w:sz w:val="14"/>
              </w:rPr>
            </w:pPr>
            <w:r>
              <w:rPr>
                <w:sz w:val="14"/>
              </w:rPr>
              <w:t>користи</w:t>
            </w:r>
            <w:r>
              <w:rPr>
                <w:spacing w:val="-4"/>
                <w:sz w:val="14"/>
              </w:rPr>
              <w:t xml:space="preserve"> </w:t>
            </w:r>
            <w:r>
              <w:rPr>
                <w:sz w:val="14"/>
              </w:rPr>
              <w:t>одабране</w:t>
            </w:r>
            <w:r>
              <w:rPr>
                <w:spacing w:val="-4"/>
                <w:sz w:val="14"/>
              </w:rPr>
              <w:t xml:space="preserve"> </w:t>
            </w:r>
            <w:r>
              <w:rPr>
                <w:sz w:val="14"/>
              </w:rPr>
              <w:t>садржаје</w:t>
            </w:r>
            <w:r>
              <w:rPr>
                <w:spacing w:val="-4"/>
                <w:sz w:val="14"/>
              </w:rPr>
              <w:t xml:space="preserve"> </w:t>
            </w:r>
            <w:r>
              <w:rPr>
                <w:sz w:val="14"/>
              </w:rPr>
              <w:t>као</w:t>
            </w:r>
            <w:r>
              <w:rPr>
                <w:spacing w:val="-4"/>
                <w:sz w:val="14"/>
              </w:rPr>
              <w:t xml:space="preserve"> </w:t>
            </w:r>
            <w:r>
              <w:rPr>
                <w:sz w:val="14"/>
              </w:rPr>
              <w:t>подстицај</w:t>
            </w:r>
            <w:r>
              <w:rPr>
                <w:spacing w:val="-4"/>
                <w:sz w:val="14"/>
              </w:rPr>
              <w:t xml:space="preserve"> </w:t>
            </w:r>
            <w:r>
              <w:rPr>
                <w:sz w:val="14"/>
              </w:rPr>
              <w:t>за</w:t>
            </w:r>
            <w:r>
              <w:rPr>
                <w:spacing w:val="-5"/>
                <w:sz w:val="14"/>
              </w:rPr>
              <w:t xml:space="preserve"> </w:t>
            </w:r>
            <w:r>
              <w:rPr>
                <w:sz w:val="14"/>
              </w:rPr>
              <w:t>стварање</w:t>
            </w:r>
            <w:r>
              <w:rPr>
                <w:spacing w:val="-4"/>
                <w:sz w:val="14"/>
              </w:rPr>
              <w:t xml:space="preserve"> </w:t>
            </w:r>
            <w:r>
              <w:rPr>
                <w:sz w:val="14"/>
              </w:rPr>
              <w:t>оригиналних цртежа;</w:t>
            </w:r>
          </w:p>
          <w:p w:rsidR="008455F2" w:rsidRDefault="009D632A">
            <w:pPr>
              <w:pStyle w:val="TableParagraph"/>
              <w:numPr>
                <w:ilvl w:val="0"/>
                <w:numId w:val="331"/>
              </w:numPr>
              <w:tabs>
                <w:tab w:val="left" w:pos="162"/>
              </w:tabs>
              <w:spacing w:before="1" w:line="223" w:lineRule="auto"/>
              <w:ind w:right="215" w:firstLine="0"/>
              <w:rPr>
                <w:sz w:val="14"/>
              </w:rPr>
            </w:pPr>
            <w:r>
              <w:rPr>
                <w:sz w:val="14"/>
              </w:rPr>
              <w:t>црта</w:t>
            </w:r>
            <w:r>
              <w:rPr>
                <w:spacing w:val="-6"/>
                <w:sz w:val="14"/>
              </w:rPr>
              <w:t xml:space="preserve"> </w:t>
            </w:r>
            <w:r>
              <w:rPr>
                <w:sz w:val="14"/>
              </w:rPr>
              <w:t>разноврсним</w:t>
            </w:r>
            <w:r>
              <w:rPr>
                <w:spacing w:val="-6"/>
                <w:sz w:val="14"/>
              </w:rPr>
              <w:t xml:space="preserve"> </w:t>
            </w:r>
            <w:r>
              <w:rPr>
                <w:sz w:val="14"/>
              </w:rPr>
              <w:t>прибором</w:t>
            </w:r>
            <w:r>
              <w:rPr>
                <w:spacing w:val="-6"/>
                <w:sz w:val="14"/>
              </w:rPr>
              <w:t xml:space="preserve"> </w:t>
            </w:r>
            <w:r>
              <w:rPr>
                <w:sz w:val="14"/>
              </w:rPr>
              <w:t>и</w:t>
            </w:r>
            <w:r>
              <w:rPr>
                <w:spacing w:val="-6"/>
                <w:sz w:val="14"/>
              </w:rPr>
              <w:t xml:space="preserve"> </w:t>
            </w:r>
            <w:r>
              <w:rPr>
                <w:sz w:val="14"/>
              </w:rPr>
              <w:t>материјалом</w:t>
            </w:r>
            <w:r>
              <w:rPr>
                <w:spacing w:val="-6"/>
                <w:sz w:val="14"/>
              </w:rPr>
              <w:t xml:space="preserve"> </w:t>
            </w:r>
            <w:r>
              <w:rPr>
                <w:sz w:val="14"/>
              </w:rPr>
              <w:t>изражавајући</w:t>
            </w:r>
            <w:r>
              <w:rPr>
                <w:spacing w:val="-6"/>
                <w:sz w:val="14"/>
              </w:rPr>
              <w:t xml:space="preserve"> </w:t>
            </w:r>
            <w:r>
              <w:rPr>
                <w:sz w:val="14"/>
              </w:rPr>
              <w:t xml:space="preserve">замисли, </w:t>
            </w:r>
            <w:r>
              <w:rPr>
                <w:spacing w:val="-3"/>
                <w:sz w:val="14"/>
              </w:rPr>
              <w:t xml:space="preserve">машту, </w:t>
            </w:r>
            <w:r>
              <w:rPr>
                <w:sz w:val="14"/>
              </w:rPr>
              <w:t>утиске и памћење опаженог;</w:t>
            </w:r>
          </w:p>
          <w:p w:rsidR="008455F2" w:rsidRDefault="009D632A">
            <w:pPr>
              <w:pStyle w:val="TableParagraph"/>
              <w:numPr>
                <w:ilvl w:val="0"/>
                <w:numId w:val="331"/>
              </w:numPr>
              <w:tabs>
                <w:tab w:val="left" w:pos="162"/>
              </w:tabs>
              <w:spacing w:line="223" w:lineRule="auto"/>
              <w:ind w:right="123" w:firstLine="0"/>
              <w:rPr>
                <w:sz w:val="14"/>
              </w:rPr>
            </w:pPr>
            <w:r>
              <w:rPr>
                <w:sz w:val="14"/>
              </w:rPr>
              <w:t xml:space="preserve">разматра, у групи, </w:t>
            </w:r>
            <w:r>
              <w:rPr>
                <w:spacing w:val="-3"/>
                <w:sz w:val="14"/>
              </w:rPr>
              <w:t xml:space="preserve">како </w:t>
            </w:r>
            <w:r>
              <w:rPr>
                <w:sz w:val="14"/>
              </w:rPr>
              <w:t>је учио/ла о изражајним својствима линија</w:t>
            </w:r>
            <w:r>
              <w:rPr>
                <w:spacing w:val="-23"/>
                <w:sz w:val="14"/>
              </w:rPr>
              <w:t xml:space="preserve"> </w:t>
            </w:r>
            <w:r>
              <w:rPr>
                <w:sz w:val="14"/>
              </w:rPr>
              <w:t xml:space="preserve">и </w:t>
            </w:r>
            <w:r>
              <w:rPr>
                <w:spacing w:val="-3"/>
                <w:sz w:val="14"/>
              </w:rPr>
              <w:t xml:space="preserve">где </w:t>
            </w:r>
            <w:r>
              <w:rPr>
                <w:sz w:val="14"/>
              </w:rPr>
              <w:t>се та знања</w:t>
            </w:r>
            <w:r>
              <w:rPr>
                <w:sz w:val="14"/>
              </w:rPr>
              <w:t xml:space="preserve"> </w:t>
            </w:r>
            <w:r>
              <w:rPr>
                <w:sz w:val="14"/>
              </w:rPr>
              <w:t>примењују;</w:t>
            </w:r>
          </w:p>
          <w:p w:rsidR="008455F2" w:rsidRDefault="009D632A">
            <w:pPr>
              <w:pStyle w:val="TableParagraph"/>
              <w:numPr>
                <w:ilvl w:val="0"/>
                <w:numId w:val="331"/>
              </w:numPr>
              <w:tabs>
                <w:tab w:val="left" w:pos="162"/>
              </w:tabs>
              <w:spacing w:line="223" w:lineRule="auto"/>
              <w:ind w:right="99" w:firstLine="0"/>
              <w:rPr>
                <w:sz w:val="14"/>
              </w:rPr>
            </w:pPr>
            <w:r>
              <w:rPr>
                <w:sz w:val="14"/>
              </w:rPr>
              <w:t xml:space="preserve">искаже своје мишљење о томе </w:t>
            </w:r>
            <w:r>
              <w:rPr>
                <w:spacing w:val="-3"/>
                <w:sz w:val="14"/>
              </w:rPr>
              <w:t xml:space="preserve">како </w:t>
            </w:r>
            <w:r>
              <w:rPr>
                <w:sz w:val="14"/>
              </w:rPr>
              <w:t>је развој цивилизације утицао</w:t>
            </w:r>
            <w:r>
              <w:rPr>
                <w:spacing w:val="-23"/>
                <w:sz w:val="14"/>
              </w:rPr>
              <w:t xml:space="preserve"> </w:t>
            </w:r>
            <w:r>
              <w:rPr>
                <w:sz w:val="14"/>
              </w:rPr>
              <w:t>на развој уметности;</w:t>
            </w:r>
          </w:p>
          <w:p w:rsidR="008455F2" w:rsidRDefault="009D632A">
            <w:pPr>
              <w:pStyle w:val="TableParagraph"/>
              <w:numPr>
                <w:ilvl w:val="0"/>
                <w:numId w:val="331"/>
              </w:numPr>
              <w:tabs>
                <w:tab w:val="left" w:pos="162"/>
              </w:tabs>
              <w:spacing w:before="1" w:line="223" w:lineRule="auto"/>
              <w:ind w:right="420" w:firstLine="0"/>
              <w:rPr>
                <w:sz w:val="14"/>
              </w:rPr>
            </w:pPr>
            <w:r>
              <w:rPr>
                <w:sz w:val="14"/>
              </w:rPr>
              <w:t>пореди</w:t>
            </w:r>
            <w:r>
              <w:rPr>
                <w:spacing w:val="-5"/>
                <w:sz w:val="14"/>
              </w:rPr>
              <w:t xml:space="preserve"> </w:t>
            </w:r>
            <w:r>
              <w:rPr>
                <w:sz w:val="14"/>
              </w:rPr>
              <w:t>облике</w:t>
            </w:r>
            <w:r>
              <w:rPr>
                <w:spacing w:val="-5"/>
                <w:sz w:val="14"/>
              </w:rPr>
              <w:t xml:space="preserve"> </w:t>
            </w:r>
            <w:r>
              <w:rPr>
                <w:sz w:val="14"/>
              </w:rPr>
              <w:t>из</w:t>
            </w:r>
            <w:r>
              <w:rPr>
                <w:spacing w:val="-6"/>
                <w:sz w:val="14"/>
              </w:rPr>
              <w:t xml:space="preserve"> </w:t>
            </w:r>
            <w:r>
              <w:rPr>
                <w:sz w:val="14"/>
              </w:rPr>
              <w:t>природе,</w:t>
            </w:r>
            <w:r>
              <w:rPr>
                <w:spacing w:val="-5"/>
                <w:sz w:val="14"/>
              </w:rPr>
              <w:t xml:space="preserve"> </w:t>
            </w:r>
            <w:r>
              <w:rPr>
                <w:sz w:val="14"/>
              </w:rPr>
              <w:t>окружења</w:t>
            </w:r>
            <w:r>
              <w:rPr>
                <w:spacing w:val="-5"/>
                <w:sz w:val="14"/>
              </w:rPr>
              <w:t xml:space="preserve"> </w:t>
            </w:r>
            <w:r>
              <w:rPr>
                <w:sz w:val="14"/>
              </w:rPr>
              <w:t>и</w:t>
            </w:r>
            <w:r>
              <w:rPr>
                <w:spacing w:val="-6"/>
                <w:sz w:val="14"/>
              </w:rPr>
              <w:t xml:space="preserve"> </w:t>
            </w:r>
            <w:r>
              <w:rPr>
                <w:sz w:val="14"/>
              </w:rPr>
              <w:t>уметничких</w:t>
            </w:r>
            <w:r>
              <w:rPr>
                <w:spacing w:val="-5"/>
                <w:sz w:val="14"/>
              </w:rPr>
              <w:t xml:space="preserve"> </w:t>
            </w:r>
            <w:r>
              <w:rPr>
                <w:sz w:val="14"/>
              </w:rPr>
              <w:t>дела</w:t>
            </w:r>
            <w:r>
              <w:rPr>
                <w:spacing w:val="-5"/>
                <w:sz w:val="14"/>
              </w:rPr>
              <w:t xml:space="preserve"> </w:t>
            </w:r>
            <w:r>
              <w:rPr>
                <w:sz w:val="14"/>
              </w:rPr>
              <w:t>према задатим</w:t>
            </w:r>
            <w:r>
              <w:rPr>
                <w:spacing w:val="-1"/>
                <w:sz w:val="14"/>
              </w:rPr>
              <w:t xml:space="preserve"> </w:t>
            </w:r>
            <w:r>
              <w:rPr>
                <w:sz w:val="14"/>
              </w:rPr>
              <w:t>условима;</w:t>
            </w:r>
          </w:p>
          <w:p w:rsidR="008455F2" w:rsidRDefault="009D632A">
            <w:pPr>
              <w:pStyle w:val="TableParagraph"/>
              <w:numPr>
                <w:ilvl w:val="0"/>
                <w:numId w:val="331"/>
              </w:numPr>
              <w:tabs>
                <w:tab w:val="left" w:pos="162"/>
              </w:tabs>
              <w:spacing w:line="223" w:lineRule="auto"/>
              <w:ind w:right="341" w:firstLine="0"/>
              <w:rPr>
                <w:sz w:val="14"/>
              </w:rPr>
            </w:pPr>
            <w:r>
              <w:rPr>
                <w:sz w:val="14"/>
              </w:rPr>
              <w:t>гради</w:t>
            </w:r>
            <w:r>
              <w:rPr>
                <w:spacing w:val="-7"/>
                <w:sz w:val="14"/>
              </w:rPr>
              <w:t xml:space="preserve"> </w:t>
            </w:r>
            <w:r>
              <w:rPr>
                <w:sz w:val="14"/>
              </w:rPr>
              <w:t>апстрактне</w:t>
            </w:r>
            <w:r>
              <w:rPr>
                <w:spacing w:val="-6"/>
                <w:sz w:val="14"/>
              </w:rPr>
              <w:t xml:space="preserve"> </w:t>
            </w:r>
            <w:r>
              <w:rPr>
                <w:sz w:val="14"/>
              </w:rPr>
              <w:t>и/или</w:t>
            </w:r>
            <w:r>
              <w:rPr>
                <w:spacing w:val="-7"/>
                <w:sz w:val="14"/>
              </w:rPr>
              <w:t xml:space="preserve"> </w:t>
            </w:r>
            <w:r>
              <w:rPr>
                <w:sz w:val="14"/>
              </w:rPr>
              <w:t>фантастичне</w:t>
            </w:r>
            <w:r>
              <w:rPr>
                <w:spacing w:val="-6"/>
                <w:sz w:val="14"/>
              </w:rPr>
              <w:t xml:space="preserve"> </w:t>
            </w:r>
            <w:r>
              <w:rPr>
                <w:sz w:val="14"/>
              </w:rPr>
              <w:t>облике</w:t>
            </w:r>
            <w:r>
              <w:rPr>
                <w:spacing w:val="-6"/>
                <w:sz w:val="14"/>
              </w:rPr>
              <w:t xml:space="preserve"> </w:t>
            </w:r>
            <w:r>
              <w:rPr>
                <w:sz w:val="14"/>
              </w:rPr>
              <w:t>користећи</w:t>
            </w:r>
            <w:r>
              <w:rPr>
                <w:spacing w:val="-6"/>
                <w:sz w:val="14"/>
              </w:rPr>
              <w:t xml:space="preserve"> </w:t>
            </w:r>
            <w:r>
              <w:rPr>
                <w:sz w:val="14"/>
              </w:rPr>
              <w:t>одабране садржаје као подстицај за стваралачки</w:t>
            </w:r>
            <w:r>
              <w:rPr>
                <w:spacing w:val="-3"/>
                <w:sz w:val="14"/>
              </w:rPr>
              <w:t xml:space="preserve"> </w:t>
            </w:r>
            <w:r>
              <w:rPr>
                <w:sz w:val="14"/>
              </w:rPr>
              <w:t>рад;</w:t>
            </w:r>
          </w:p>
          <w:p w:rsidR="008455F2" w:rsidRDefault="009D632A">
            <w:pPr>
              <w:pStyle w:val="TableParagraph"/>
              <w:numPr>
                <w:ilvl w:val="0"/>
                <w:numId w:val="331"/>
              </w:numPr>
              <w:tabs>
                <w:tab w:val="left" w:pos="162"/>
              </w:tabs>
              <w:spacing w:before="1" w:line="223" w:lineRule="auto"/>
              <w:ind w:right="184" w:firstLine="0"/>
              <w:rPr>
                <w:sz w:val="14"/>
              </w:rPr>
            </w:pPr>
            <w:r>
              <w:rPr>
                <w:sz w:val="14"/>
              </w:rPr>
              <w:t>наслика реалне облике у простору самостално мешајући боје да би добио/ла жељени</w:t>
            </w:r>
            <w:r>
              <w:rPr>
                <w:spacing w:val="-1"/>
                <w:sz w:val="14"/>
              </w:rPr>
              <w:t xml:space="preserve"> </w:t>
            </w:r>
            <w:r>
              <w:rPr>
                <w:sz w:val="14"/>
              </w:rPr>
              <w:t>то</w:t>
            </w:r>
            <w:r>
              <w:rPr>
                <w:sz w:val="14"/>
              </w:rPr>
              <w:t>н;</w:t>
            </w:r>
          </w:p>
          <w:p w:rsidR="008455F2" w:rsidRDefault="009D632A">
            <w:pPr>
              <w:pStyle w:val="TableParagraph"/>
              <w:numPr>
                <w:ilvl w:val="0"/>
                <w:numId w:val="331"/>
              </w:numPr>
              <w:tabs>
                <w:tab w:val="left" w:pos="162"/>
              </w:tabs>
              <w:spacing w:line="223" w:lineRule="auto"/>
              <w:ind w:right="107" w:firstLine="0"/>
              <w:rPr>
                <w:sz w:val="14"/>
              </w:rPr>
            </w:pPr>
            <w:r>
              <w:rPr>
                <w:sz w:val="14"/>
              </w:rPr>
              <w:t>обликује</w:t>
            </w:r>
            <w:r>
              <w:rPr>
                <w:spacing w:val="-9"/>
                <w:sz w:val="14"/>
              </w:rPr>
              <w:t xml:space="preserve"> </w:t>
            </w:r>
            <w:r>
              <w:rPr>
                <w:sz w:val="14"/>
              </w:rPr>
              <w:t>препознатљиве</w:t>
            </w:r>
            <w:r>
              <w:rPr>
                <w:spacing w:val="-9"/>
                <w:sz w:val="14"/>
              </w:rPr>
              <w:t xml:space="preserve"> </w:t>
            </w:r>
            <w:r>
              <w:rPr>
                <w:sz w:val="14"/>
              </w:rPr>
              <w:t>тродимензионалне</w:t>
            </w:r>
            <w:r>
              <w:rPr>
                <w:spacing w:val="-9"/>
                <w:sz w:val="14"/>
              </w:rPr>
              <w:t xml:space="preserve"> </w:t>
            </w:r>
            <w:r>
              <w:rPr>
                <w:sz w:val="14"/>
              </w:rPr>
              <w:t>облике</w:t>
            </w:r>
            <w:r>
              <w:rPr>
                <w:spacing w:val="-9"/>
                <w:sz w:val="14"/>
              </w:rPr>
              <w:t xml:space="preserve"> </w:t>
            </w:r>
            <w:r>
              <w:rPr>
                <w:sz w:val="14"/>
              </w:rPr>
              <w:t>одабраним</w:t>
            </w:r>
            <w:r>
              <w:rPr>
                <w:spacing w:val="-9"/>
                <w:sz w:val="14"/>
              </w:rPr>
              <w:t xml:space="preserve"> </w:t>
            </w:r>
            <w:r>
              <w:rPr>
                <w:sz w:val="14"/>
              </w:rPr>
              <w:t>мате- ријалом и</w:t>
            </w:r>
            <w:r>
              <w:rPr>
                <w:spacing w:val="-2"/>
                <w:sz w:val="14"/>
              </w:rPr>
              <w:t xml:space="preserve"> </w:t>
            </w:r>
            <w:r>
              <w:rPr>
                <w:sz w:val="14"/>
              </w:rPr>
              <w:t>поступком;</w:t>
            </w:r>
          </w:p>
          <w:p w:rsidR="008455F2" w:rsidRDefault="009D632A">
            <w:pPr>
              <w:pStyle w:val="TableParagraph"/>
              <w:numPr>
                <w:ilvl w:val="0"/>
                <w:numId w:val="331"/>
              </w:numPr>
              <w:tabs>
                <w:tab w:val="left" w:pos="162"/>
              </w:tabs>
              <w:spacing w:before="1" w:line="223" w:lineRule="auto"/>
              <w:ind w:right="518" w:firstLine="0"/>
              <w:rPr>
                <w:sz w:val="14"/>
              </w:rPr>
            </w:pPr>
            <w:r>
              <w:rPr>
                <w:sz w:val="14"/>
              </w:rPr>
              <w:t>преобликује предмет за рециклажу дајући му нову</w:t>
            </w:r>
            <w:r>
              <w:rPr>
                <w:spacing w:val="-25"/>
                <w:sz w:val="14"/>
              </w:rPr>
              <w:t xml:space="preserve"> </w:t>
            </w:r>
            <w:r>
              <w:rPr>
                <w:sz w:val="14"/>
              </w:rPr>
              <w:t>употребну вредност;</w:t>
            </w:r>
          </w:p>
          <w:p w:rsidR="008455F2" w:rsidRDefault="009D632A">
            <w:pPr>
              <w:pStyle w:val="TableParagraph"/>
              <w:numPr>
                <w:ilvl w:val="0"/>
                <w:numId w:val="331"/>
              </w:numPr>
              <w:tabs>
                <w:tab w:val="left" w:pos="162"/>
              </w:tabs>
              <w:spacing w:line="223" w:lineRule="auto"/>
              <w:ind w:right="171" w:firstLine="0"/>
              <w:rPr>
                <w:sz w:val="14"/>
              </w:rPr>
            </w:pPr>
            <w:r>
              <w:rPr>
                <w:sz w:val="14"/>
              </w:rPr>
              <w:t>комбинује</w:t>
            </w:r>
            <w:r>
              <w:rPr>
                <w:spacing w:val="-4"/>
                <w:sz w:val="14"/>
              </w:rPr>
              <w:t xml:space="preserve"> </w:t>
            </w:r>
            <w:r>
              <w:rPr>
                <w:sz w:val="14"/>
              </w:rPr>
              <w:t>ритам,</w:t>
            </w:r>
            <w:r>
              <w:rPr>
                <w:spacing w:val="-4"/>
                <w:sz w:val="14"/>
              </w:rPr>
              <w:t xml:space="preserve"> </w:t>
            </w:r>
            <w:r>
              <w:rPr>
                <w:sz w:val="14"/>
              </w:rPr>
              <w:t>линије</w:t>
            </w:r>
            <w:r>
              <w:rPr>
                <w:spacing w:val="-5"/>
                <w:sz w:val="14"/>
              </w:rPr>
              <w:t xml:space="preserve"> </w:t>
            </w:r>
            <w:r>
              <w:rPr>
                <w:sz w:val="14"/>
              </w:rPr>
              <w:t>и</w:t>
            </w:r>
            <w:r>
              <w:rPr>
                <w:spacing w:val="-5"/>
                <w:sz w:val="14"/>
              </w:rPr>
              <w:t xml:space="preserve"> </w:t>
            </w:r>
            <w:r>
              <w:rPr>
                <w:sz w:val="14"/>
              </w:rPr>
              <w:t>облике</w:t>
            </w:r>
            <w:r>
              <w:rPr>
                <w:spacing w:val="-4"/>
                <w:sz w:val="14"/>
              </w:rPr>
              <w:t xml:space="preserve"> </w:t>
            </w:r>
            <w:r>
              <w:rPr>
                <w:sz w:val="14"/>
              </w:rPr>
              <w:t>стварајући</w:t>
            </w:r>
            <w:r>
              <w:rPr>
                <w:spacing w:val="-4"/>
                <w:sz w:val="14"/>
              </w:rPr>
              <w:t xml:space="preserve"> </w:t>
            </w:r>
            <w:r>
              <w:rPr>
                <w:sz w:val="14"/>
              </w:rPr>
              <w:t>оригиналан</w:t>
            </w:r>
            <w:r>
              <w:rPr>
                <w:spacing w:val="-5"/>
                <w:sz w:val="14"/>
              </w:rPr>
              <w:t xml:space="preserve"> </w:t>
            </w:r>
            <w:r>
              <w:rPr>
                <w:sz w:val="14"/>
              </w:rPr>
              <w:t>орнамент за одређену</w:t>
            </w:r>
            <w:r>
              <w:rPr>
                <w:spacing w:val="-2"/>
                <w:sz w:val="14"/>
              </w:rPr>
              <w:t xml:space="preserve"> </w:t>
            </w:r>
            <w:r>
              <w:rPr>
                <w:sz w:val="14"/>
              </w:rPr>
              <w:t>намену;</w:t>
            </w:r>
          </w:p>
          <w:p w:rsidR="008455F2" w:rsidRDefault="009D632A">
            <w:pPr>
              <w:pStyle w:val="TableParagraph"/>
              <w:numPr>
                <w:ilvl w:val="0"/>
                <w:numId w:val="331"/>
              </w:numPr>
              <w:tabs>
                <w:tab w:val="left" w:pos="162"/>
              </w:tabs>
              <w:spacing w:line="147" w:lineRule="exact"/>
              <w:ind w:firstLine="0"/>
              <w:rPr>
                <w:sz w:val="14"/>
              </w:rPr>
            </w:pPr>
            <w:r>
              <w:rPr>
                <w:sz w:val="14"/>
              </w:rPr>
              <w:t xml:space="preserve">објасни зашто је дизајн важан и </w:t>
            </w:r>
            <w:r>
              <w:rPr>
                <w:spacing w:val="-4"/>
                <w:sz w:val="14"/>
              </w:rPr>
              <w:t xml:space="preserve">ко </w:t>
            </w:r>
            <w:r>
              <w:rPr>
                <w:sz w:val="14"/>
              </w:rPr>
              <w:t>дизајнира одређене</w:t>
            </w:r>
            <w:r>
              <w:rPr>
                <w:spacing w:val="-10"/>
                <w:sz w:val="14"/>
              </w:rPr>
              <w:t xml:space="preserve"> </w:t>
            </w:r>
            <w:r>
              <w:rPr>
                <w:sz w:val="14"/>
              </w:rPr>
              <w:t>производе;</w:t>
            </w:r>
          </w:p>
          <w:p w:rsidR="008455F2" w:rsidRDefault="009D632A">
            <w:pPr>
              <w:pStyle w:val="TableParagraph"/>
              <w:numPr>
                <w:ilvl w:val="0"/>
                <w:numId w:val="331"/>
              </w:numPr>
              <w:tabs>
                <w:tab w:val="left" w:pos="162"/>
              </w:tabs>
              <w:spacing w:before="4" w:line="223" w:lineRule="auto"/>
              <w:ind w:right="133" w:firstLine="0"/>
              <w:rPr>
                <w:sz w:val="14"/>
              </w:rPr>
            </w:pPr>
            <w:r>
              <w:rPr>
                <w:sz w:val="14"/>
              </w:rPr>
              <w:t xml:space="preserve">разматра, у групи, </w:t>
            </w:r>
            <w:r>
              <w:rPr>
                <w:spacing w:val="-3"/>
                <w:sz w:val="14"/>
              </w:rPr>
              <w:t xml:space="preserve">како </w:t>
            </w:r>
            <w:r>
              <w:rPr>
                <w:sz w:val="14"/>
              </w:rPr>
              <w:t xml:space="preserve">је учио/ла о облицима и </w:t>
            </w:r>
            <w:r>
              <w:rPr>
                <w:spacing w:val="-3"/>
                <w:sz w:val="14"/>
              </w:rPr>
              <w:t xml:space="preserve">где </w:t>
            </w:r>
            <w:r>
              <w:rPr>
                <w:sz w:val="14"/>
              </w:rPr>
              <w:t>та знања приме- њује;</w:t>
            </w:r>
          </w:p>
          <w:p w:rsidR="008455F2" w:rsidRDefault="009D632A">
            <w:pPr>
              <w:pStyle w:val="TableParagraph"/>
              <w:numPr>
                <w:ilvl w:val="0"/>
                <w:numId w:val="331"/>
              </w:numPr>
              <w:tabs>
                <w:tab w:val="left" w:pos="162"/>
              </w:tabs>
              <w:spacing w:line="147" w:lineRule="exact"/>
              <w:ind w:firstLine="0"/>
              <w:rPr>
                <w:sz w:val="14"/>
              </w:rPr>
            </w:pPr>
            <w:r>
              <w:rPr>
                <w:sz w:val="14"/>
              </w:rPr>
              <w:t>искаже</w:t>
            </w:r>
            <w:r>
              <w:rPr>
                <w:spacing w:val="-4"/>
                <w:sz w:val="14"/>
              </w:rPr>
              <w:t xml:space="preserve"> </w:t>
            </w:r>
            <w:r>
              <w:rPr>
                <w:sz w:val="14"/>
              </w:rPr>
              <w:t>своје</w:t>
            </w:r>
            <w:r>
              <w:rPr>
                <w:spacing w:val="-4"/>
                <w:sz w:val="14"/>
              </w:rPr>
              <w:t xml:space="preserve"> </w:t>
            </w:r>
            <w:r>
              <w:rPr>
                <w:sz w:val="14"/>
              </w:rPr>
              <w:t>мишљење</w:t>
            </w:r>
            <w:r>
              <w:rPr>
                <w:spacing w:val="-4"/>
                <w:sz w:val="14"/>
              </w:rPr>
              <w:t xml:space="preserve"> </w:t>
            </w:r>
            <w:r>
              <w:rPr>
                <w:sz w:val="14"/>
              </w:rPr>
              <w:t>о</w:t>
            </w:r>
            <w:r>
              <w:rPr>
                <w:spacing w:val="-4"/>
                <w:sz w:val="14"/>
              </w:rPr>
              <w:t xml:space="preserve"> </w:t>
            </w:r>
            <w:r>
              <w:rPr>
                <w:sz w:val="14"/>
              </w:rPr>
              <w:t>томе</w:t>
            </w:r>
            <w:r>
              <w:rPr>
                <w:spacing w:val="-4"/>
                <w:sz w:val="14"/>
              </w:rPr>
              <w:t xml:space="preserve"> </w:t>
            </w:r>
            <w:r>
              <w:rPr>
                <w:sz w:val="14"/>
              </w:rPr>
              <w:t>зашто</w:t>
            </w:r>
            <w:r>
              <w:rPr>
                <w:spacing w:val="-4"/>
                <w:sz w:val="14"/>
              </w:rPr>
              <w:t xml:space="preserve"> </w:t>
            </w:r>
            <w:r>
              <w:rPr>
                <w:sz w:val="14"/>
              </w:rPr>
              <w:t>је</w:t>
            </w:r>
            <w:r>
              <w:rPr>
                <w:spacing w:val="-4"/>
                <w:sz w:val="14"/>
              </w:rPr>
              <w:t xml:space="preserve"> </w:t>
            </w:r>
            <w:r>
              <w:rPr>
                <w:sz w:val="14"/>
              </w:rPr>
              <w:t>уметничко</w:t>
            </w:r>
            <w:r>
              <w:rPr>
                <w:spacing w:val="-4"/>
                <w:sz w:val="14"/>
              </w:rPr>
              <w:t xml:space="preserve"> </w:t>
            </w:r>
            <w:r>
              <w:rPr>
                <w:sz w:val="14"/>
              </w:rPr>
              <w:t>наслеђе</w:t>
            </w:r>
            <w:r>
              <w:rPr>
                <w:spacing w:val="-5"/>
                <w:sz w:val="14"/>
              </w:rPr>
              <w:t xml:space="preserve"> </w:t>
            </w:r>
            <w:r>
              <w:rPr>
                <w:sz w:val="14"/>
              </w:rPr>
              <w:t>важно;</w:t>
            </w:r>
          </w:p>
          <w:p w:rsidR="008455F2" w:rsidRDefault="009D632A">
            <w:pPr>
              <w:pStyle w:val="TableParagraph"/>
              <w:numPr>
                <w:ilvl w:val="0"/>
                <w:numId w:val="331"/>
              </w:numPr>
              <w:tabs>
                <w:tab w:val="left" w:pos="162"/>
              </w:tabs>
              <w:spacing w:line="150" w:lineRule="exact"/>
              <w:ind w:firstLine="0"/>
              <w:rPr>
                <w:sz w:val="14"/>
              </w:rPr>
            </w:pPr>
            <w:r>
              <w:rPr>
                <w:sz w:val="14"/>
              </w:rPr>
              <w:t>пореди</w:t>
            </w:r>
            <w:r>
              <w:rPr>
                <w:spacing w:val="-5"/>
                <w:sz w:val="14"/>
              </w:rPr>
              <w:t xml:space="preserve"> </w:t>
            </w:r>
            <w:r>
              <w:rPr>
                <w:sz w:val="14"/>
              </w:rPr>
              <w:t>различите</w:t>
            </w:r>
            <w:r>
              <w:rPr>
                <w:spacing w:val="-5"/>
                <w:sz w:val="14"/>
              </w:rPr>
              <w:t xml:space="preserve"> </w:t>
            </w:r>
            <w:r>
              <w:rPr>
                <w:sz w:val="14"/>
              </w:rPr>
              <w:t>начине</w:t>
            </w:r>
            <w:r>
              <w:rPr>
                <w:spacing w:val="-5"/>
                <w:sz w:val="14"/>
              </w:rPr>
              <w:t xml:space="preserve"> </w:t>
            </w:r>
            <w:r>
              <w:rPr>
                <w:sz w:val="14"/>
              </w:rPr>
              <w:t>комуницирања</w:t>
            </w:r>
            <w:r>
              <w:rPr>
                <w:spacing w:val="-5"/>
                <w:sz w:val="14"/>
              </w:rPr>
              <w:t xml:space="preserve"> </w:t>
            </w:r>
            <w:r>
              <w:rPr>
                <w:sz w:val="14"/>
              </w:rPr>
              <w:t>од</w:t>
            </w:r>
            <w:r>
              <w:rPr>
                <w:spacing w:val="-5"/>
                <w:sz w:val="14"/>
              </w:rPr>
              <w:t xml:space="preserve"> </w:t>
            </w:r>
            <w:r>
              <w:rPr>
                <w:sz w:val="14"/>
              </w:rPr>
              <w:t>праисторије</w:t>
            </w:r>
            <w:r>
              <w:rPr>
                <w:spacing w:val="-5"/>
                <w:sz w:val="14"/>
              </w:rPr>
              <w:t xml:space="preserve"> </w:t>
            </w:r>
            <w:r>
              <w:rPr>
                <w:sz w:val="14"/>
              </w:rPr>
              <w:t>до</w:t>
            </w:r>
            <w:r>
              <w:rPr>
                <w:spacing w:val="-5"/>
                <w:sz w:val="14"/>
              </w:rPr>
              <w:t xml:space="preserve"> </w:t>
            </w:r>
            <w:r>
              <w:rPr>
                <w:sz w:val="14"/>
              </w:rPr>
              <w:t>данас;</w:t>
            </w:r>
          </w:p>
          <w:p w:rsidR="008455F2" w:rsidRDefault="009D632A">
            <w:pPr>
              <w:pStyle w:val="TableParagraph"/>
              <w:numPr>
                <w:ilvl w:val="0"/>
                <w:numId w:val="331"/>
              </w:numPr>
              <w:tabs>
                <w:tab w:val="left" w:pos="162"/>
              </w:tabs>
              <w:spacing w:before="3" w:line="223" w:lineRule="auto"/>
              <w:ind w:right="380" w:firstLine="0"/>
              <w:rPr>
                <w:sz w:val="14"/>
              </w:rPr>
            </w:pPr>
            <w:r>
              <w:rPr>
                <w:sz w:val="14"/>
              </w:rPr>
              <w:t>обликује</w:t>
            </w:r>
            <w:r>
              <w:rPr>
                <w:spacing w:val="-6"/>
                <w:sz w:val="14"/>
              </w:rPr>
              <w:t xml:space="preserve"> </w:t>
            </w:r>
            <w:r>
              <w:rPr>
                <w:sz w:val="14"/>
              </w:rPr>
              <w:t>убедљиву</w:t>
            </w:r>
            <w:r>
              <w:rPr>
                <w:spacing w:val="-6"/>
                <w:sz w:val="14"/>
              </w:rPr>
              <w:t xml:space="preserve"> </w:t>
            </w:r>
            <w:r>
              <w:rPr>
                <w:sz w:val="14"/>
              </w:rPr>
              <w:t>поруку</w:t>
            </w:r>
            <w:r>
              <w:rPr>
                <w:spacing w:val="-6"/>
                <w:sz w:val="14"/>
              </w:rPr>
              <w:t xml:space="preserve"> </w:t>
            </w:r>
            <w:r>
              <w:rPr>
                <w:sz w:val="14"/>
              </w:rPr>
              <w:t>примењујући</w:t>
            </w:r>
            <w:r>
              <w:rPr>
                <w:spacing w:val="-7"/>
                <w:sz w:val="14"/>
              </w:rPr>
              <w:t xml:space="preserve"> </w:t>
            </w:r>
            <w:r>
              <w:rPr>
                <w:sz w:val="14"/>
              </w:rPr>
              <w:t>знања</w:t>
            </w:r>
            <w:r>
              <w:rPr>
                <w:spacing w:val="-7"/>
                <w:sz w:val="14"/>
              </w:rPr>
              <w:t xml:space="preserve"> </w:t>
            </w:r>
            <w:r>
              <w:rPr>
                <w:sz w:val="14"/>
              </w:rPr>
              <w:t>о</w:t>
            </w:r>
            <w:r>
              <w:rPr>
                <w:spacing w:val="-6"/>
                <w:sz w:val="14"/>
              </w:rPr>
              <w:t xml:space="preserve"> </w:t>
            </w:r>
            <w:r>
              <w:rPr>
                <w:spacing w:val="-3"/>
                <w:sz w:val="14"/>
              </w:rPr>
              <w:t>ритму,</w:t>
            </w:r>
            <w:r>
              <w:rPr>
                <w:spacing w:val="-6"/>
                <w:sz w:val="14"/>
              </w:rPr>
              <w:t xml:space="preserve"> </w:t>
            </w:r>
            <w:r>
              <w:rPr>
                <w:sz w:val="14"/>
              </w:rPr>
              <w:t>линији, облику и</w:t>
            </w:r>
            <w:r>
              <w:rPr>
                <w:spacing w:val="-2"/>
                <w:sz w:val="14"/>
              </w:rPr>
              <w:t xml:space="preserve"> </w:t>
            </w:r>
            <w:r>
              <w:rPr>
                <w:sz w:val="14"/>
              </w:rPr>
              <w:t>материјалу;</w:t>
            </w:r>
          </w:p>
          <w:p w:rsidR="008455F2" w:rsidRDefault="009D632A">
            <w:pPr>
              <w:pStyle w:val="TableParagraph"/>
              <w:numPr>
                <w:ilvl w:val="0"/>
                <w:numId w:val="331"/>
              </w:numPr>
              <w:tabs>
                <w:tab w:val="left" w:pos="162"/>
              </w:tabs>
              <w:spacing w:before="1" w:line="223" w:lineRule="auto"/>
              <w:ind w:right="189" w:firstLine="0"/>
              <w:rPr>
                <w:sz w:val="14"/>
              </w:rPr>
            </w:pPr>
            <w:r>
              <w:rPr>
                <w:sz w:val="14"/>
              </w:rPr>
              <w:t>изрази</w:t>
            </w:r>
            <w:r>
              <w:rPr>
                <w:spacing w:val="-7"/>
                <w:sz w:val="14"/>
              </w:rPr>
              <w:t xml:space="preserve"> </w:t>
            </w:r>
            <w:r>
              <w:rPr>
                <w:sz w:val="14"/>
              </w:rPr>
              <w:t>исту</w:t>
            </w:r>
            <w:r>
              <w:rPr>
                <w:spacing w:val="-6"/>
                <w:sz w:val="14"/>
              </w:rPr>
              <w:t xml:space="preserve"> </w:t>
            </w:r>
            <w:r>
              <w:rPr>
                <w:sz w:val="14"/>
              </w:rPr>
              <w:t>поруку</w:t>
            </w:r>
            <w:r>
              <w:rPr>
                <w:spacing w:val="-6"/>
                <w:sz w:val="14"/>
              </w:rPr>
              <w:t xml:space="preserve"> </w:t>
            </w:r>
            <w:r>
              <w:rPr>
                <w:sz w:val="14"/>
              </w:rPr>
              <w:t>писаном,</w:t>
            </w:r>
            <w:r>
              <w:rPr>
                <w:spacing w:val="-6"/>
                <w:sz w:val="14"/>
              </w:rPr>
              <w:t xml:space="preserve"> </w:t>
            </w:r>
            <w:r>
              <w:rPr>
                <w:sz w:val="14"/>
              </w:rPr>
              <w:t>вербалном,</w:t>
            </w:r>
            <w:r>
              <w:rPr>
                <w:spacing w:val="-6"/>
                <w:sz w:val="14"/>
              </w:rPr>
              <w:t xml:space="preserve"> </w:t>
            </w:r>
            <w:r>
              <w:rPr>
                <w:sz w:val="14"/>
              </w:rPr>
              <w:t>невербалном</w:t>
            </w:r>
            <w:r>
              <w:rPr>
                <w:spacing w:val="-6"/>
                <w:sz w:val="14"/>
              </w:rPr>
              <w:t xml:space="preserve"> </w:t>
            </w:r>
            <w:r>
              <w:rPr>
                <w:sz w:val="14"/>
              </w:rPr>
              <w:t>и</w:t>
            </w:r>
            <w:r>
              <w:rPr>
                <w:spacing w:val="-7"/>
                <w:sz w:val="14"/>
              </w:rPr>
              <w:t xml:space="preserve"> </w:t>
            </w:r>
            <w:r>
              <w:rPr>
                <w:sz w:val="14"/>
              </w:rPr>
              <w:t>визуелном комуникацијом;</w:t>
            </w:r>
          </w:p>
          <w:p w:rsidR="008455F2" w:rsidRDefault="009D632A">
            <w:pPr>
              <w:pStyle w:val="TableParagraph"/>
              <w:numPr>
                <w:ilvl w:val="0"/>
                <w:numId w:val="331"/>
              </w:numPr>
              <w:tabs>
                <w:tab w:val="left" w:pos="162"/>
              </w:tabs>
              <w:spacing w:line="147" w:lineRule="exact"/>
              <w:ind w:firstLine="0"/>
              <w:rPr>
                <w:sz w:val="14"/>
              </w:rPr>
            </w:pPr>
            <w:r>
              <w:rPr>
                <w:sz w:val="14"/>
              </w:rPr>
              <w:t>тумачи једноставне визуелне</w:t>
            </w:r>
            <w:r>
              <w:rPr>
                <w:spacing w:val="-2"/>
                <w:sz w:val="14"/>
              </w:rPr>
              <w:t xml:space="preserve"> </w:t>
            </w:r>
            <w:r>
              <w:rPr>
                <w:sz w:val="14"/>
              </w:rPr>
              <w:t>информације;</w:t>
            </w:r>
          </w:p>
          <w:p w:rsidR="008455F2" w:rsidRDefault="009D632A">
            <w:pPr>
              <w:pStyle w:val="TableParagraph"/>
              <w:numPr>
                <w:ilvl w:val="0"/>
                <w:numId w:val="331"/>
              </w:numPr>
              <w:tabs>
                <w:tab w:val="left" w:pos="162"/>
              </w:tabs>
              <w:spacing w:line="155" w:lineRule="exact"/>
              <w:ind w:firstLine="0"/>
              <w:rPr>
                <w:sz w:val="14"/>
              </w:rPr>
            </w:pPr>
            <w:r>
              <w:rPr>
                <w:sz w:val="14"/>
              </w:rPr>
              <w:t>објасни зашто је наслеђе културе</w:t>
            </w:r>
            <w:r>
              <w:rPr>
                <w:spacing w:val="-4"/>
                <w:sz w:val="14"/>
              </w:rPr>
              <w:t xml:space="preserve"> </w:t>
            </w:r>
            <w:r>
              <w:rPr>
                <w:sz w:val="14"/>
              </w:rPr>
              <w:t>важно.</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23"/>
              </w:rPr>
            </w:pPr>
          </w:p>
          <w:p w:rsidR="008455F2" w:rsidRDefault="009D632A">
            <w:pPr>
              <w:pStyle w:val="TableParagraph"/>
              <w:ind w:left="41" w:right="30"/>
              <w:jc w:val="center"/>
              <w:rPr>
                <w:b/>
                <w:sz w:val="14"/>
              </w:rPr>
            </w:pPr>
            <w:r>
              <w:rPr>
                <w:b/>
                <w:sz w:val="14"/>
              </w:rPr>
              <w:t>РИТАМ</w:t>
            </w:r>
          </w:p>
        </w:tc>
        <w:tc>
          <w:tcPr>
            <w:tcW w:w="4309" w:type="dxa"/>
          </w:tcPr>
          <w:p w:rsidR="008455F2" w:rsidRDefault="009D632A">
            <w:pPr>
              <w:pStyle w:val="TableParagraph"/>
              <w:spacing w:line="223" w:lineRule="auto"/>
              <w:ind w:left="57" w:right="86"/>
              <w:rPr>
                <w:sz w:val="14"/>
              </w:rPr>
            </w:pPr>
            <w:r>
              <w:rPr>
                <w:sz w:val="14"/>
              </w:rPr>
              <w:t>Поступци за безбедно и одговорно коришћење и одржавање прибора и радне површине.</w:t>
            </w:r>
          </w:p>
          <w:p w:rsidR="008455F2" w:rsidRDefault="009D632A">
            <w:pPr>
              <w:pStyle w:val="TableParagraph"/>
              <w:spacing w:line="223" w:lineRule="auto"/>
              <w:ind w:left="57"/>
              <w:rPr>
                <w:sz w:val="14"/>
              </w:rPr>
            </w:pPr>
            <w:r>
              <w:rPr>
                <w:sz w:val="14"/>
              </w:rPr>
              <w:t>Материјал из природе, вештачки материјал, материјал за рециклажу, рециклирани материјал, импровизовани прибор, школски прибор и материјал, професионални прибор.</w:t>
            </w:r>
          </w:p>
          <w:p w:rsidR="008455F2" w:rsidRDefault="009D632A">
            <w:pPr>
              <w:pStyle w:val="TableParagraph"/>
              <w:spacing w:line="223" w:lineRule="auto"/>
              <w:ind w:left="57"/>
              <w:rPr>
                <w:sz w:val="14"/>
              </w:rPr>
            </w:pPr>
            <w:r>
              <w:rPr>
                <w:sz w:val="14"/>
              </w:rPr>
              <w:t xml:space="preserve">Ритам у </w:t>
            </w:r>
            <w:r>
              <w:rPr>
                <w:sz w:val="14"/>
              </w:rPr>
              <w:t>природи (смена дана и обданице, смена годишњих доба, таласи, падавине...). Ритам у простору (распоред тродимензионалних облика у природи, урбаним срединама и у ближем окружењу учени- ка). Ритам у структури (грађи) облика. Ритам у текстури природних и вешта</w:t>
            </w:r>
            <w:r>
              <w:rPr>
                <w:sz w:val="14"/>
              </w:rPr>
              <w:t>чких материјала.</w:t>
            </w:r>
          </w:p>
          <w:p w:rsidR="008455F2" w:rsidRDefault="009D632A">
            <w:pPr>
              <w:pStyle w:val="TableParagraph"/>
              <w:spacing w:line="223" w:lineRule="auto"/>
              <w:ind w:left="57" w:right="27"/>
              <w:rPr>
                <w:sz w:val="14"/>
              </w:rPr>
            </w:pPr>
            <w:r>
              <w:rPr>
                <w:sz w:val="14"/>
              </w:rPr>
              <w:t>Врсте ритма. Правилан и неправилан ритам. Слободан ритам. Спон- тани ритам (ритам линија, облика, мрља). Функције ритма – понавља- ње боја, линија и/или облика да би се постигла динамичност (живост) или ред. Утисак који различите врсте рит</w:t>
            </w:r>
            <w:r>
              <w:rPr>
                <w:sz w:val="14"/>
              </w:rPr>
              <w:t>ма остављају на посматрача. Субјективни утисак кретања и оптичка илузија кретања.</w:t>
            </w:r>
          </w:p>
          <w:p w:rsidR="008455F2" w:rsidRDefault="009D632A">
            <w:pPr>
              <w:pStyle w:val="TableParagraph"/>
              <w:spacing w:line="223" w:lineRule="auto"/>
              <w:ind w:left="57" w:right="392"/>
              <w:jc w:val="both"/>
              <w:rPr>
                <w:sz w:val="14"/>
              </w:rPr>
            </w:pPr>
            <w:r>
              <w:rPr>
                <w:sz w:val="14"/>
              </w:rPr>
              <w:t>Ритам</w:t>
            </w:r>
            <w:r>
              <w:rPr>
                <w:spacing w:val="-5"/>
                <w:sz w:val="14"/>
              </w:rPr>
              <w:t xml:space="preserve"> </w:t>
            </w:r>
            <w:r>
              <w:rPr>
                <w:sz w:val="14"/>
              </w:rPr>
              <w:t>као</w:t>
            </w:r>
            <w:r>
              <w:rPr>
                <w:spacing w:val="-5"/>
                <w:sz w:val="14"/>
              </w:rPr>
              <w:t xml:space="preserve"> </w:t>
            </w:r>
            <w:r>
              <w:rPr>
                <w:sz w:val="14"/>
              </w:rPr>
              <w:t>принцип</w:t>
            </w:r>
            <w:r>
              <w:rPr>
                <w:spacing w:val="-6"/>
                <w:sz w:val="14"/>
              </w:rPr>
              <w:t xml:space="preserve"> </w:t>
            </w:r>
            <w:r>
              <w:rPr>
                <w:sz w:val="14"/>
              </w:rPr>
              <w:t>компоновања</w:t>
            </w:r>
            <w:r>
              <w:rPr>
                <w:spacing w:val="-5"/>
                <w:sz w:val="14"/>
              </w:rPr>
              <w:t xml:space="preserve"> </w:t>
            </w:r>
            <w:r>
              <w:rPr>
                <w:sz w:val="14"/>
              </w:rPr>
              <w:t>у</w:t>
            </w:r>
            <w:r>
              <w:rPr>
                <w:spacing w:val="-5"/>
                <w:sz w:val="14"/>
              </w:rPr>
              <w:t xml:space="preserve"> </w:t>
            </w:r>
            <w:r>
              <w:rPr>
                <w:sz w:val="14"/>
              </w:rPr>
              <w:t>делима</w:t>
            </w:r>
            <w:r>
              <w:rPr>
                <w:spacing w:val="-5"/>
                <w:sz w:val="14"/>
              </w:rPr>
              <w:t xml:space="preserve"> </w:t>
            </w:r>
            <w:r>
              <w:rPr>
                <w:sz w:val="14"/>
              </w:rPr>
              <w:t>ликовних</w:t>
            </w:r>
            <w:r>
              <w:rPr>
                <w:spacing w:val="-5"/>
                <w:sz w:val="14"/>
              </w:rPr>
              <w:t xml:space="preserve"> </w:t>
            </w:r>
            <w:r>
              <w:rPr>
                <w:sz w:val="14"/>
              </w:rPr>
              <w:t>уметности. Ритам у другим врстама уметности. Примена визуелног ритма у свакодневном</w:t>
            </w:r>
            <w:r>
              <w:rPr>
                <w:spacing w:val="-1"/>
                <w:sz w:val="14"/>
              </w:rPr>
              <w:t xml:space="preserve"> </w:t>
            </w:r>
            <w:r>
              <w:rPr>
                <w:spacing w:val="-3"/>
                <w:sz w:val="14"/>
              </w:rPr>
              <w:t>животу.</w:t>
            </w:r>
          </w:p>
          <w:p w:rsidR="008455F2" w:rsidRDefault="009D632A">
            <w:pPr>
              <w:pStyle w:val="TableParagraph"/>
              <w:spacing w:line="223" w:lineRule="auto"/>
              <w:ind w:left="57"/>
              <w:rPr>
                <w:sz w:val="14"/>
              </w:rPr>
            </w:pPr>
            <w:r>
              <w:rPr>
                <w:sz w:val="14"/>
              </w:rPr>
              <w:t>Различити ритмови као подстицај за</w:t>
            </w:r>
            <w:r>
              <w:rPr>
                <w:sz w:val="14"/>
              </w:rPr>
              <w:t xml:space="preserve"> стваралачки рад – звуци из при- роде и окружења, музика, кретање у природи и окружењу, плес....</w:t>
            </w:r>
          </w:p>
          <w:p w:rsidR="008455F2" w:rsidRDefault="009D632A">
            <w:pPr>
              <w:pStyle w:val="TableParagraph"/>
              <w:spacing w:before="2" w:line="150" w:lineRule="exact"/>
              <w:ind w:left="57"/>
              <w:rPr>
                <w:sz w:val="14"/>
              </w:rPr>
            </w:pPr>
            <w:r>
              <w:rPr>
                <w:b/>
                <w:sz w:val="14"/>
              </w:rPr>
              <w:t xml:space="preserve">Уметничко наслеђе </w:t>
            </w:r>
            <w:r>
              <w:rPr>
                <w:sz w:val="14"/>
              </w:rPr>
              <w:t>– значај праисторијског наслеђа на простору Србије и у свету.</w:t>
            </w:r>
          </w:p>
        </w:tc>
      </w:tr>
      <w:tr w:rsidR="008455F2">
        <w:trPr>
          <w:trHeight w:val="3140"/>
        </w:trPr>
        <w:tc>
          <w:tcPr>
            <w:tcW w:w="4365" w:type="dxa"/>
            <w:vMerge/>
            <w:tcBorders>
              <w:top w:val="nil"/>
              <w:bottom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6"/>
              </w:rPr>
            </w:pPr>
          </w:p>
          <w:p w:rsidR="008455F2" w:rsidRDefault="009D632A">
            <w:pPr>
              <w:pStyle w:val="TableParagraph"/>
              <w:ind w:left="41" w:right="30"/>
              <w:jc w:val="center"/>
              <w:rPr>
                <w:b/>
                <w:sz w:val="14"/>
              </w:rPr>
            </w:pPr>
            <w:r>
              <w:rPr>
                <w:b/>
                <w:sz w:val="14"/>
              </w:rPr>
              <w:t>ЛИНИЈА</w:t>
            </w:r>
          </w:p>
        </w:tc>
        <w:tc>
          <w:tcPr>
            <w:tcW w:w="4309" w:type="dxa"/>
          </w:tcPr>
          <w:p w:rsidR="008455F2" w:rsidRDefault="009D632A">
            <w:pPr>
              <w:pStyle w:val="TableParagraph"/>
              <w:spacing w:line="223" w:lineRule="auto"/>
              <w:ind w:left="57"/>
              <w:rPr>
                <w:sz w:val="14"/>
              </w:rPr>
            </w:pPr>
            <w:r>
              <w:rPr>
                <w:sz w:val="14"/>
              </w:rPr>
              <w:t>Врсте линија и изражајна својства линија. Линије у природи и окру- жењу. Линија као ивица тродимензионалних облика.</w:t>
            </w:r>
          </w:p>
          <w:p w:rsidR="008455F2" w:rsidRDefault="009D632A">
            <w:pPr>
              <w:pStyle w:val="TableParagraph"/>
              <w:spacing w:line="223" w:lineRule="auto"/>
              <w:ind w:left="57" w:right="94"/>
              <w:rPr>
                <w:sz w:val="14"/>
              </w:rPr>
            </w:pPr>
            <w:r>
              <w:rPr>
                <w:sz w:val="14"/>
              </w:rPr>
              <w:t xml:space="preserve">Изражајна својства линија у односу на прибор, материјал, притисак и угао под којим се држи прибор/материјал. Савремена средства за цртање – </w:t>
            </w:r>
            <w:r>
              <w:rPr>
                <w:sz w:val="14"/>
              </w:rPr>
              <w:t>дигитална табла и оловка за цртање, 3Д оловка, апликатив- ни</w:t>
            </w:r>
            <w:r>
              <w:rPr>
                <w:spacing w:val="-6"/>
                <w:sz w:val="14"/>
              </w:rPr>
              <w:t xml:space="preserve"> </w:t>
            </w:r>
            <w:r>
              <w:rPr>
                <w:sz w:val="14"/>
              </w:rPr>
              <w:t>програми</w:t>
            </w:r>
            <w:r>
              <w:rPr>
                <w:spacing w:val="-6"/>
                <w:sz w:val="14"/>
              </w:rPr>
              <w:t xml:space="preserve"> </w:t>
            </w:r>
            <w:r>
              <w:rPr>
                <w:sz w:val="14"/>
              </w:rPr>
              <w:t>за</w:t>
            </w:r>
            <w:r>
              <w:rPr>
                <w:spacing w:val="-6"/>
                <w:sz w:val="14"/>
              </w:rPr>
              <w:t xml:space="preserve"> </w:t>
            </w:r>
            <w:r>
              <w:rPr>
                <w:sz w:val="14"/>
              </w:rPr>
              <w:t>цртање...Својства</w:t>
            </w:r>
            <w:r>
              <w:rPr>
                <w:spacing w:val="-5"/>
                <w:sz w:val="14"/>
              </w:rPr>
              <w:t xml:space="preserve"> </w:t>
            </w:r>
            <w:r>
              <w:rPr>
                <w:sz w:val="14"/>
              </w:rPr>
              <w:t>линије</w:t>
            </w:r>
            <w:r>
              <w:rPr>
                <w:spacing w:val="-6"/>
                <w:sz w:val="14"/>
              </w:rPr>
              <w:t xml:space="preserve"> </w:t>
            </w:r>
            <w:r>
              <w:rPr>
                <w:sz w:val="14"/>
              </w:rPr>
              <w:t>у</w:t>
            </w:r>
            <w:r>
              <w:rPr>
                <w:spacing w:val="-5"/>
                <w:sz w:val="14"/>
              </w:rPr>
              <w:t xml:space="preserve"> </w:t>
            </w:r>
            <w:r>
              <w:rPr>
                <w:sz w:val="14"/>
              </w:rPr>
              <w:t>апликативном</w:t>
            </w:r>
            <w:r>
              <w:rPr>
                <w:spacing w:val="-5"/>
                <w:sz w:val="14"/>
              </w:rPr>
              <w:t xml:space="preserve"> </w:t>
            </w:r>
            <w:r>
              <w:rPr>
                <w:sz w:val="14"/>
              </w:rPr>
              <w:t>програму</w:t>
            </w:r>
            <w:r>
              <w:rPr>
                <w:spacing w:val="-6"/>
                <w:sz w:val="14"/>
              </w:rPr>
              <w:t xml:space="preserve"> </w:t>
            </w:r>
            <w:r>
              <w:rPr>
                <w:sz w:val="14"/>
              </w:rPr>
              <w:t>за цртање. Цртање</w:t>
            </w:r>
            <w:r>
              <w:rPr>
                <w:spacing w:val="-1"/>
                <w:sz w:val="14"/>
              </w:rPr>
              <w:t xml:space="preserve"> </w:t>
            </w:r>
            <w:r>
              <w:rPr>
                <w:sz w:val="14"/>
              </w:rPr>
              <w:t>светлом;</w:t>
            </w:r>
          </w:p>
          <w:p w:rsidR="008455F2" w:rsidRDefault="009D632A">
            <w:pPr>
              <w:pStyle w:val="TableParagraph"/>
              <w:spacing w:line="223" w:lineRule="auto"/>
              <w:ind w:left="57"/>
              <w:rPr>
                <w:sz w:val="14"/>
              </w:rPr>
            </w:pPr>
            <w:r>
              <w:rPr>
                <w:sz w:val="14"/>
              </w:rPr>
              <w:t>Уметнички цртеж, аматерски цртеж, дечји цртеж, схематски цртеж, технички цртеж, научне илустрације... Врсте</w:t>
            </w:r>
            <w:r>
              <w:rPr>
                <w:sz w:val="14"/>
              </w:rPr>
              <w:t xml:space="preserve"> уметничког цртежа – скица, студија, илустрација, стрип, карикатура, графити... Занимања у којима је неопходна вештина слободоручног цртања.</w:t>
            </w:r>
          </w:p>
          <w:p w:rsidR="008455F2" w:rsidRDefault="009D632A">
            <w:pPr>
              <w:pStyle w:val="TableParagraph"/>
              <w:spacing w:line="223" w:lineRule="auto"/>
              <w:ind w:left="57"/>
              <w:rPr>
                <w:sz w:val="14"/>
              </w:rPr>
            </w:pPr>
            <w:r>
              <w:rPr>
                <w:sz w:val="14"/>
              </w:rPr>
              <w:t>Поступци грађења цртежа додавањем и одузимањем линија. Лавира- ни цртеж. Линеарни цртеж. Цртеж у боји.</w:t>
            </w:r>
          </w:p>
          <w:p w:rsidR="008455F2" w:rsidRDefault="009D632A">
            <w:pPr>
              <w:pStyle w:val="TableParagraph"/>
              <w:spacing w:line="223" w:lineRule="auto"/>
              <w:ind w:left="57"/>
              <w:rPr>
                <w:sz w:val="14"/>
              </w:rPr>
            </w:pPr>
            <w:r>
              <w:rPr>
                <w:sz w:val="14"/>
              </w:rPr>
              <w:t>Текстура (ликовни елемент). Поступци грађења текстуре линијама. Ритам линија.</w:t>
            </w:r>
          </w:p>
          <w:p w:rsidR="008455F2" w:rsidRDefault="009D632A">
            <w:pPr>
              <w:pStyle w:val="TableParagraph"/>
              <w:spacing w:line="223" w:lineRule="auto"/>
              <w:ind w:left="57" w:right="87"/>
              <w:rPr>
                <w:sz w:val="14"/>
              </w:rPr>
            </w:pPr>
            <w:r>
              <w:rPr>
                <w:sz w:val="14"/>
              </w:rPr>
              <w:t>Различити садржаји као подстицај за стваралачки рад (облици из природе и окружења, звуци из природе и окружења, музика, кретање у природи и окружењу, текст, писмо...).</w:t>
            </w:r>
          </w:p>
          <w:p w:rsidR="008455F2" w:rsidRDefault="009D632A">
            <w:pPr>
              <w:pStyle w:val="TableParagraph"/>
              <w:spacing w:line="223" w:lineRule="auto"/>
              <w:ind w:left="57"/>
              <w:rPr>
                <w:sz w:val="14"/>
              </w:rPr>
            </w:pPr>
            <w:r>
              <w:rPr>
                <w:sz w:val="14"/>
              </w:rPr>
              <w:t>Читање (де</w:t>
            </w:r>
            <w:r>
              <w:rPr>
                <w:sz w:val="14"/>
              </w:rPr>
              <w:t>кодирање) цртежа, стрипа, карикатуре, графита, реклам- них порука...</w:t>
            </w:r>
          </w:p>
          <w:p w:rsidR="008455F2" w:rsidRDefault="009D632A">
            <w:pPr>
              <w:pStyle w:val="TableParagraph"/>
              <w:spacing w:line="131" w:lineRule="exact"/>
              <w:ind w:left="57"/>
              <w:rPr>
                <w:sz w:val="14"/>
              </w:rPr>
            </w:pPr>
            <w:r>
              <w:rPr>
                <w:b/>
                <w:sz w:val="14"/>
              </w:rPr>
              <w:t xml:space="preserve">Уметничко наслеђе </w:t>
            </w:r>
            <w:r>
              <w:rPr>
                <w:sz w:val="14"/>
              </w:rPr>
              <w:t>– значај наслеђа првих цивилизација.</w:t>
            </w:r>
          </w:p>
        </w:tc>
      </w:tr>
      <w:tr w:rsidR="008455F2">
        <w:trPr>
          <w:trHeight w:val="4343"/>
        </w:trPr>
        <w:tc>
          <w:tcPr>
            <w:tcW w:w="4365" w:type="dxa"/>
            <w:vMerge/>
            <w:tcBorders>
              <w:top w:val="nil"/>
              <w:bottom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21"/>
              </w:rPr>
            </w:pPr>
          </w:p>
          <w:p w:rsidR="008455F2" w:rsidRDefault="009D632A">
            <w:pPr>
              <w:pStyle w:val="TableParagraph"/>
              <w:spacing w:before="1"/>
              <w:ind w:left="41" w:right="30"/>
              <w:jc w:val="center"/>
              <w:rPr>
                <w:b/>
                <w:sz w:val="14"/>
              </w:rPr>
            </w:pPr>
            <w:r>
              <w:rPr>
                <w:b/>
                <w:sz w:val="14"/>
              </w:rPr>
              <w:t>ОБЛИК</w:t>
            </w:r>
          </w:p>
        </w:tc>
        <w:tc>
          <w:tcPr>
            <w:tcW w:w="4309" w:type="dxa"/>
          </w:tcPr>
          <w:p w:rsidR="008455F2" w:rsidRDefault="009D632A">
            <w:pPr>
              <w:pStyle w:val="TableParagraph"/>
              <w:spacing w:line="223" w:lineRule="auto"/>
              <w:ind w:left="57"/>
              <w:rPr>
                <w:sz w:val="14"/>
              </w:rPr>
            </w:pPr>
            <w:r>
              <w:rPr>
                <w:sz w:val="14"/>
              </w:rPr>
              <w:t>Дводимензионални и тродимензионални облици. Правилни геоме- тријски облици (геометријске фигуре и тела). Правилни облици у природи и у ликовној уметности. Неправилни облици.</w:t>
            </w:r>
          </w:p>
          <w:p w:rsidR="008455F2" w:rsidRDefault="009D632A">
            <w:pPr>
              <w:pStyle w:val="TableParagraph"/>
              <w:spacing w:line="223" w:lineRule="auto"/>
              <w:ind w:left="57"/>
              <w:rPr>
                <w:sz w:val="14"/>
              </w:rPr>
            </w:pPr>
            <w:r>
              <w:rPr>
                <w:sz w:val="14"/>
              </w:rPr>
              <w:t>Својства облика. Величина облика. Боја облика. Реална и имагинарна функција облика</w:t>
            </w:r>
            <w:r>
              <w:rPr>
                <w:sz w:val="14"/>
              </w:rPr>
              <w:t>. Карактеристични детаљи и својства по којима је облик препознатљив. Светлост као услов за опажање облика. Изглед облика посматраног из различитих углова. Стилизовање облика.</w:t>
            </w:r>
          </w:p>
          <w:p w:rsidR="008455F2" w:rsidRDefault="009D632A">
            <w:pPr>
              <w:pStyle w:val="TableParagraph"/>
              <w:spacing w:line="223" w:lineRule="auto"/>
              <w:ind w:left="57"/>
              <w:rPr>
                <w:sz w:val="14"/>
              </w:rPr>
            </w:pPr>
            <w:r>
              <w:rPr>
                <w:sz w:val="14"/>
              </w:rPr>
              <w:t xml:space="preserve">Статични облици. Кретање облика (кретање статичних облика помо- ћу ветра и воде, </w:t>
            </w:r>
            <w:r>
              <w:rPr>
                <w:sz w:val="14"/>
              </w:rPr>
              <w:t>карактеристично кретање бића и машина).</w:t>
            </w:r>
          </w:p>
          <w:p w:rsidR="008455F2" w:rsidRDefault="009D632A">
            <w:pPr>
              <w:pStyle w:val="TableParagraph"/>
              <w:spacing w:line="223" w:lineRule="auto"/>
              <w:ind w:left="57" w:right="149"/>
              <w:rPr>
                <w:sz w:val="14"/>
              </w:rPr>
            </w:pPr>
            <w:r>
              <w:rPr>
                <w:sz w:val="14"/>
              </w:rPr>
              <w:t>Распоред облика у простору и њихово дејство на посматрача. Поло- жај облика у равни – линија хоризонта, планови и величина облика у односу на растојање од посматрача. Преклапање, прожимање, додиривање облика.</w:t>
            </w:r>
          </w:p>
          <w:p w:rsidR="008455F2" w:rsidRDefault="009D632A">
            <w:pPr>
              <w:pStyle w:val="TableParagraph"/>
              <w:spacing w:line="223" w:lineRule="auto"/>
              <w:ind w:left="57"/>
              <w:rPr>
                <w:sz w:val="14"/>
              </w:rPr>
            </w:pPr>
            <w:r>
              <w:rPr>
                <w:sz w:val="14"/>
              </w:rPr>
              <w:t>Поступци грађења апстрактних и фантастичних облика (превођење реалних облика у апстрактне одузимањем карактеристичних детаља, превођење реалних облика у фантастичне додавањем неочекиваних детаља, грађење имагинарних и апстрактних облика на основу једне, дв</w:t>
            </w:r>
            <w:r>
              <w:rPr>
                <w:sz w:val="14"/>
              </w:rPr>
              <w:t>е и три информације...).</w:t>
            </w:r>
          </w:p>
          <w:p w:rsidR="008455F2" w:rsidRDefault="009D632A">
            <w:pPr>
              <w:pStyle w:val="TableParagraph"/>
              <w:spacing w:line="223" w:lineRule="auto"/>
              <w:ind w:left="57"/>
              <w:rPr>
                <w:sz w:val="14"/>
              </w:rPr>
            </w:pPr>
            <w:r>
              <w:rPr>
                <w:sz w:val="14"/>
              </w:rPr>
              <w:t>Луминообјекти. ЛЕД технологија у савременој уметности. Обликова- ње простора светлом.</w:t>
            </w:r>
          </w:p>
          <w:p w:rsidR="008455F2" w:rsidRDefault="009D632A">
            <w:pPr>
              <w:pStyle w:val="TableParagraph"/>
              <w:spacing w:line="223" w:lineRule="auto"/>
              <w:ind w:left="57"/>
              <w:rPr>
                <w:sz w:val="14"/>
              </w:rPr>
            </w:pPr>
            <w:r>
              <w:rPr>
                <w:sz w:val="14"/>
              </w:rPr>
              <w:t>Обликовање (дизајн) употребних предмета. Преобликовање материја- ла и предмета за рециклажу.</w:t>
            </w:r>
          </w:p>
          <w:p w:rsidR="008455F2" w:rsidRDefault="009D632A">
            <w:pPr>
              <w:pStyle w:val="TableParagraph"/>
              <w:spacing w:line="223" w:lineRule="auto"/>
              <w:ind w:left="57" w:right="-10"/>
              <w:rPr>
                <w:sz w:val="14"/>
              </w:rPr>
            </w:pPr>
            <w:r>
              <w:rPr>
                <w:sz w:val="14"/>
              </w:rPr>
              <w:t xml:space="preserve">Различити садржаји као подстицај за стваралачки рад </w:t>
            </w:r>
            <w:r>
              <w:rPr>
                <w:sz w:val="14"/>
              </w:rPr>
              <w:t>(облици из природе и окружења, кретање у природи и окружењу, уметничка дела, етно наслеђе, садржаји других наставних предмета...).</w:t>
            </w:r>
          </w:p>
          <w:p w:rsidR="008455F2" w:rsidRDefault="009D632A">
            <w:pPr>
              <w:pStyle w:val="TableParagraph"/>
              <w:spacing w:line="223" w:lineRule="auto"/>
              <w:ind w:left="57" w:right="276"/>
              <w:rPr>
                <w:sz w:val="14"/>
              </w:rPr>
            </w:pPr>
            <w:r>
              <w:rPr>
                <w:sz w:val="14"/>
              </w:rPr>
              <w:t>Орнамент и орнаментика. Функција орнамента. Симетрија. Ритам линија, боја и облика у орнаменту.</w:t>
            </w:r>
          </w:p>
          <w:p w:rsidR="008455F2" w:rsidRDefault="009D632A">
            <w:pPr>
              <w:pStyle w:val="TableParagraph"/>
              <w:spacing w:before="1" w:line="150" w:lineRule="exact"/>
              <w:ind w:left="57"/>
              <w:rPr>
                <w:sz w:val="14"/>
              </w:rPr>
            </w:pPr>
            <w:r>
              <w:rPr>
                <w:b/>
                <w:sz w:val="14"/>
              </w:rPr>
              <w:t xml:space="preserve">Уметничко наслеђе </w:t>
            </w:r>
            <w:r>
              <w:rPr>
                <w:sz w:val="14"/>
              </w:rPr>
              <w:t>– наслеђе е</w:t>
            </w:r>
            <w:r>
              <w:rPr>
                <w:sz w:val="14"/>
              </w:rPr>
              <w:t>тно културе. Значајни римски споме- ници на тлу Србије.</w:t>
            </w:r>
          </w:p>
        </w:tc>
      </w:tr>
      <w:tr w:rsidR="008455F2">
        <w:trPr>
          <w:trHeight w:val="970"/>
        </w:trPr>
        <w:tc>
          <w:tcPr>
            <w:tcW w:w="4365" w:type="dxa"/>
            <w:vMerge/>
            <w:tcBorders>
              <w:top w:val="nil"/>
              <w:bottom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spacing w:before="6"/>
              <w:ind w:left="0"/>
              <w:rPr>
                <w:b/>
                <w:sz w:val="12"/>
              </w:rPr>
            </w:pPr>
          </w:p>
          <w:p w:rsidR="008455F2" w:rsidRDefault="009D632A">
            <w:pPr>
              <w:pStyle w:val="TableParagraph"/>
              <w:spacing w:before="1" w:line="223" w:lineRule="auto"/>
              <w:ind w:left="285" w:firstLine="256"/>
              <w:rPr>
                <w:b/>
                <w:sz w:val="14"/>
              </w:rPr>
            </w:pPr>
            <w:r>
              <w:rPr>
                <w:b/>
                <w:sz w:val="14"/>
              </w:rPr>
              <w:t>ВИЗУЕЛНО СПОРАЗУМЕВАЊЕ</w:t>
            </w:r>
          </w:p>
        </w:tc>
        <w:tc>
          <w:tcPr>
            <w:tcW w:w="4309" w:type="dxa"/>
          </w:tcPr>
          <w:p w:rsidR="008455F2" w:rsidRDefault="009D632A">
            <w:pPr>
              <w:pStyle w:val="TableParagraph"/>
              <w:spacing w:line="138" w:lineRule="exact"/>
              <w:ind w:left="57"/>
              <w:rPr>
                <w:sz w:val="14"/>
              </w:rPr>
            </w:pPr>
            <w:r>
              <w:rPr>
                <w:sz w:val="14"/>
              </w:rPr>
              <w:t>Различите врсте комуникације од праисторије до данас.</w:t>
            </w:r>
          </w:p>
          <w:p w:rsidR="008455F2" w:rsidRDefault="009D632A">
            <w:pPr>
              <w:pStyle w:val="TableParagraph"/>
              <w:spacing w:before="3" w:line="223" w:lineRule="auto"/>
              <w:ind w:left="57"/>
              <w:rPr>
                <w:sz w:val="14"/>
              </w:rPr>
            </w:pPr>
            <w:r>
              <w:rPr>
                <w:sz w:val="14"/>
              </w:rPr>
              <w:t>Невербална комуникација – читање информација. израз лица и карак- теристичан положај тела.</w:t>
            </w:r>
          </w:p>
          <w:p w:rsidR="008455F2" w:rsidRDefault="009D632A">
            <w:pPr>
              <w:pStyle w:val="TableParagraph"/>
              <w:spacing w:before="1" w:line="223" w:lineRule="auto"/>
              <w:ind w:left="57"/>
              <w:rPr>
                <w:sz w:val="14"/>
              </w:rPr>
            </w:pPr>
            <w:r>
              <w:rPr>
                <w:sz w:val="14"/>
              </w:rPr>
              <w:t xml:space="preserve">Читање визуелних информација (декодирање). Визуелно изражавање. </w:t>
            </w:r>
            <w:r>
              <w:rPr>
                <w:b/>
                <w:sz w:val="14"/>
              </w:rPr>
              <w:t xml:space="preserve">Уметничко наслеђе </w:t>
            </w:r>
            <w:r>
              <w:rPr>
                <w:sz w:val="14"/>
              </w:rPr>
              <w:t>– значај наслеђа за туризам и за познавање сопственог порекла.</w:t>
            </w:r>
          </w:p>
        </w:tc>
      </w:tr>
    </w:tbl>
    <w:p w:rsidR="008455F2" w:rsidRDefault="009D632A">
      <w:pPr>
        <w:spacing w:before="65"/>
        <w:ind w:left="517"/>
        <w:rPr>
          <w:sz w:val="18"/>
        </w:rPr>
      </w:pPr>
      <w:r>
        <w:rPr>
          <w:b/>
          <w:sz w:val="18"/>
        </w:rPr>
        <w:t xml:space="preserve">Кључни појмови садржаја: </w:t>
      </w:r>
      <w:r>
        <w:rPr>
          <w:sz w:val="18"/>
        </w:rPr>
        <w:t>простор, облик, линија.</w:t>
      </w:r>
    </w:p>
    <w:p w:rsidR="008455F2" w:rsidRDefault="008455F2">
      <w:pPr>
        <w:rPr>
          <w:sz w:val="18"/>
        </w:rPr>
        <w:sectPr w:rsidR="008455F2">
          <w:pgSz w:w="11910" w:h="15740"/>
          <w:pgMar w:top="120" w:right="520" w:bottom="280" w:left="560" w:header="720" w:footer="720" w:gutter="0"/>
          <w:cols w:space="720"/>
        </w:sectPr>
      </w:pPr>
    </w:p>
    <w:p w:rsidR="008455F2" w:rsidRDefault="009D632A">
      <w:pPr>
        <w:pStyle w:val="Heading1"/>
        <w:spacing w:before="85" w:line="232" w:lineRule="auto"/>
        <w:ind w:left="1443" w:hanging="716"/>
      </w:pPr>
      <w:r>
        <w:lastRenderedPageBreak/>
        <w:t>УПУТСТВО ЗА ДИДАКТИЧКО-МЕТОДИЧКО ОСТВАРИВАЊЕ ПРОГРАМА</w:t>
      </w:r>
    </w:p>
    <w:p w:rsidR="008455F2" w:rsidRDefault="009D632A">
      <w:pPr>
        <w:pStyle w:val="ListParagraph"/>
        <w:numPr>
          <w:ilvl w:val="0"/>
          <w:numId w:val="330"/>
        </w:numPr>
        <w:tabs>
          <w:tab w:val="left" w:pos="271"/>
        </w:tabs>
        <w:spacing w:before="166"/>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2" w:line="232" w:lineRule="auto"/>
        <w:ind w:right="38"/>
      </w:pPr>
      <w:r>
        <w:t xml:space="preserve">Имајући у виду специфичност наставног предмета </w:t>
      </w:r>
      <w:r>
        <w:rPr>
          <w:i/>
        </w:rPr>
        <w:t>Ликовна култура</w:t>
      </w:r>
      <w:r>
        <w:t xml:space="preserve">, програм je оријентисан на процес (учења) и на </w:t>
      </w:r>
      <w:r>
        <w:rPr>
          <w:spacing w:val="-3"/>
        </w:rPr>
        <w:t xml:space="preserve">исходе. Под </w:t>
      </w:r>
      <w:r>
        <w:t xml:space="preserve">учењем се подразумевају сва дешавања на часу </w:t>
      </w:r>
      <w:r>
        <w:rPr>
          <w:spacing w:val="-3"/>
        </w:rPr>
        <w:t xml:space="preserve">која </w:t>
      </w:r>
      <w:r>
        <w:t xml:space="preserve">воде ка стицању функционалних знања и умења и развијању способно- сти, навика и вредносних ставова, а </w:t>
      </w:r>
      <w:r>
        <w:rPr>
          <w:spacing w:val="-3"/>
        </w:rPr>
        <w:t xml:space="preserve">који </w:t>
      </w:r>
      <w:r>
        <w:t xml:space="preserve">омогућавају целовит ра- звој ученика и припремају их за живот у савременом </w:t>
      </w:r>
      <w:r>
        <w:rPr>
          <w:spacing w:val="-4"/>
        </w:rPr>
        <w:t xml:space="preserve">свету. </w:t>
      </w:r>
      <w:r>
        <w:t xml:space="preserve">Осим у наставном </w:t>
      </w:r>
      <w:r>
        <w:rPr>
          <w:spacing w:val="-3"/>
        </w:rPr>
        <w:t xml:space="preserve">програму, </w:t>
      </w:r>
      <w:r>
        <w:t>очекивана знања, умења, навике и ставови</w:t>
      </w:r>
      <w:r>
        <w:t xml:space="preserve"> одређени су и: стандардима постигнућа за крај основног образо- вања и васпитања; међупредметним компетенцијама; циљевима образовања и васпитања и општим </w:t>
      </w:r>
      <w:r>
        <w:rPr>
          <w:spacing w:val="-3"/>
        </w:rPr>
        <w:t xml:space="preserve">исходима </w:t>
      </w:r>
      <w:r>
        <w:t>и стандардима обра- зовања и васпитања (</w:t>
      </w:r>
      <w:r>
        <w:rPr>
          <w:i/>
        </w:rPr>
        <w:t>Закон о основама система образовања и ва- спитања</w:t>
      </w:r>
      <w:r>
        <w:t>).</w:t>
      </w:r>
    </w:p>
    <w:p w:rsidR="008455F2" w:rsidRDefault="009D632A">
      <w:pPr>
        <w:pStyle w:val="BodyText"/>
        <w:spacing w:before="6" w:line="232" w:lineRule="auto"/>
        <w:ind w:right="38"/>
      </w:pPr>
      <w:r>
        <w:t>Ч</w:t>
      </w:r>
      <w:r>
        <w:t xml:space="preserve">асови се одржавају у специјализованој учионици (кабине- ту намењеном настави предмета </w:t>
      </w:r>
      <w:r>
        <w:rPr>
          <w:i/>
        </w:rPr>
        <w:t xml:space="preserve">ликовна </w:t>
      </w:r>
      <w:r>
        <w:rPr>
          <w:i/>
          <w:spacing w:val="-3"/>
        </w:rPr>
        <w:t xml:space="preserve">култура, информатика </w:t>
      </w:r>
      <w:r>
        <w:rPr>
          <w:i/>
        </w:rPr>
        <w:t>и рачунарство,</w:t>
      </w:r>
      <w:r>
        <w:rPr>
          <w:i/>
          <w:spacing w:val="-7"/>
        </w:rPr>
        <w:t xml:space="preserve"> </w:t>
      </w:r>
      <w:r>
        <w:rPr>
          <w:i/>
        </w:rPr>
        <w:t>техника</w:t>
      </w:r>
      <w:r>
        <w:rPr>
          <w:i/>
          <w:spacing w:val="-7"/>
        </w:rPr>
        <w:t xml:space="preserve"> </w:t>
      </w:r>
      <w:r>
        <w:rPr>
          <w:i/>
        </w:rPr>
        <w:t>и</w:t>
      </w:r>
      <w:r>
        <w:rPr>
          <w:i/>
          <w:spacing w:val="-7"/>
        </w:rPr>
        <w:t xml:space="preserve"> </w:t>
      </w:r>
      <w:r>
        <w:rPr>
          <w:i/>
        </w:rPr>
        <w:t>технологија</w:t>
      </w:r>
      <w:r>
        <w:rPr>
          <w:i/>
          <w:spacing w:val="-7"/>
        </w:rPr>
        <w:t xml:space="preserve"> </w:t>
      </w:r>
      <w:r>
        <w:t>или</w:t>
      </w:r>
      <w:r>
        <w:rPr>
          <w:spacing w:val="-7"/>
        </w:rPr>
        <w:t xml:space="preserve"> </w:t>
      </w:r>
      <w:r>
        <w:rPr>
          <w:spacing w:val="-3"/>
        </w:rPr>
        <w:t>другог</w:t>
      </w:r>
      <w:r>
        <w:rPr>
          <w:spacing w:val="-7"/>
        </w:rPr>
        <w:t xml:space="preserve"> </w:t>
      </w:r>
      <w:r>
        <w:t>наставног</w:t>
      </w:r>
      <w:r>
        <w:rPr>
          <w:spacing w:val="-7"/>
        </w:rPr>
        <w:t xml:space="preserve"> </w:t>
      </w:r>
      <w:r>
        <w:t xml:space="preserve">предме- та, а у зависности </w:t>
      </w:r>
      <w:r>
        <w:rPr>
          <w:spacing w:val="-4"/>
        </w:rPr>
        <w:t xml:space="preserve">од </w:t>
      </w:r>
      <w:r>
        <w:t xml:space="preserve">опреме </w:t>
      </w:r>
      <w:r>
        <w:rPr>
          <w:spacing w:val="-4"/>
        </w:rPr>
        <w:t xml:space="preserve">која </w:t>
      </w:r>
      <w:r>
        <w:t>је потребна за реализацију часа), учиониц</w:t>
      </w:r>
      <w:r>
        <w:t xml:space="preserve">и опште намене, простору </w:t>
      </w:r>
      <w:r>
        <w:rPr>
          <w:spacing w:val="-3"/>
        </w:rPr>
        <w:t xml:space="preserve">школе, </w:t>
      </w:r>
      <w:r>
        <w:t xml:space="preserve">установама </w:t>
      </w:r>
      <w:r>
        <w:rPr>
          <w:spacing w:val="-3"/>
        </w:rPr>
        <w:t xml:space="preserve">културе, </w:t>
      </w:r>
      <w:r>
        <w:t xml:space="preserve">ло- калном </w:t>
      </w:r>
      <w:r>
        <w:rPr>
          <w:spacing w:val="-4"/>
        </w:rPr>
        <w:t xml:space="preserve">окружењу... </w:t>
      </w:r>
      <w:r>
        <w:t xml:space="preserve">Место реализације часова одређује се у складу са могућностима и потребама </w:t>
      </w:r>
      <w:r>
        <w:rPr>
          <w:spacing w:val="-4"/>
        </w:rPr>
        <w:t xml:space="preserve">школе </w:t>
      </w:r>
      <w:r>
        <w:t xml:space="preserve">и локалне заједнице, као и са планираним </w:t>
      </w:r>
      <w:r>
        <w:rPr>
          <w:spacing w:val="-3"/>
        </w:rPr>
        <w:t xml:space="preserve">начином </w:t>
      </w:r>
      <w:r>
        <w:t>реализације часа или наставне</w:t>
      </w:r>
      <w:r>
        <w:rPr>
          <w:spacing w:val="-22"/>
        </w:rPr>
        <w:t xml:space="preserve"> </w:t>
      </w:r>
      <w:r>
        <w:t>јединице.</w:t>
      </w:r>
    </w:p>
    <w:p w:rsidR="008455F2" w:rsidRDefault="009D632A">
      <w:pPr>
        <w:pStyle w:val="BodyText"/>
        <w:spacing w:before="4" w:line="232" w:lineRule="auto"/>
        <w:ind w:right="38"/>
      </w:pPr>
      <w:r>
        <w:t>Садржаји про</w:t>
      </w:r>
      <w:r>
        <w:t>грама од петог до осмог разреда нису проме- њени, већ су организовани у четири тематске целине и допуњени. Груписање садржаја у четири тематске целине (по две за свако полугодиште) неопходно је да би сви ученици, у мањој или већој мери, достигли исходе тем</w:t>
      </w:r>
      <w:r>
        <w:t>е. Четири тематске целине омогућавају и тимско планирање интегрисане тематске наставе. Оваква орга- низација садржаја омогућава и коришћење постојећих уџбеника, без потребе за реорганизацијом или допуном њихових садржаја (кључни садржаји су обрађени у свим</w:t>
      </w:r>
      <w:r>
        <w:t xml:space="preserve"> одобреним уџбеницима). Садржаји уџбеника не треба да буду водиља за формирање ме- сечног и индивидуалног плана рада наставника, већ неопходно средство и ослонац у раду (имајући у виду и то да су приступачан извор репродукција уметничких дела).</w:t>
      </w:r>
    </w:p>
    <w:p w:rsidR="008455F2" w:rsidRDefault="009D632A">
      <w:pPr>
        <w:pStyle w:val="BodyText"/>
        <w:spacing w:before="6" w:line="232" w:lineRule="auto"/>
        <w:ind w:right="38"/>
      </w:pPr>
      <w:r>
        <w:rPr>
          <w:spacing w:val="-3"/>
        </w:rPr>
        <w:t xml:space="preserve">Исходи </w:t>
      </w:r>
      <w:r>
        <w:t>теме</w:t>
      </w:r>
      <w:r>
        <w:t xml:space="preserve"> су искази о томе за шта је сваки ученик (у ма- њој или већој мери) оспособљен по завршетку учења теме. </w:t>
      </w:r>
      <w:r>
        <w:rPr>
          <w:spacing w:val="-3"/>
        </w:rPr>
        <w:t xml:space="preserve">Исходе </w:t>
      </w:r>
      <w:r>
        <w:t xml:space="preserve">тема не треба изједначавати са </w:t>
      </w:r>
      <w:r>
        <w:rPr>
          <w:spacing w:val="-3"/>
        </w:rPr>
        <w:t xml:space="preserve">исходима </w:t>
      </w:r>
      <w:r>
        <w:t xml:space="preserve">задатака, активности или наставне јединице, </w:t>
      </w:r>
      <w:r>
        <w:rPr>
          <w:spacing w:val="-3"/>
        </w:rPr>
        <w:t xml:space="preserve">који </w:t>
      </w:r>
      <w:r>
        <w:t>се дефинишу прецизније (уобичајено их дефинише наставник</w:t>
      </w:r>
      <w:r>
        <w:t xml:space="preserve"> </w:t>
      </w:r>
      <w:r>
        <w:rPr>
          <w:spacing w:val="-4"/>
        </w:rPr>
        <w:t xml:space="preserve">како </w:t>
      </w:r>
      <w:r>
        <w:t xml:space="preserve">би могао лакше да процењује и прила- гођава сопствену праксу). Један </w:t>
      </w:r>
      <w:r>
        <w:rPr>
          <w:spacing w:val="-4"/>
        </w:rPr>
        <w:t xml:space="preserve">исход </w:t>
      </w:r>
      <w:r>
        <w:t xml:space="preserve">задатка достиже се по завр- шетку једног задатка/активности. Један </w:t>
      </w:r>
      <w:r>
        <w:rPr>
          <w:spacing w:val="-4"/>
        </w:rPr>
        <w:t xml:space="preserve">исход </w:t>
      </w:r>
      <w:r>
        <w:t>теме достиже се по завршетку</w:t>
      </w:r>
      <w:r>
        <w:rPr>
          <w:spacing w:val="-6"/>
        </w:rPr>
        <w:t xml:space="preserve"> </w:t>
      </w:r>
      <w:r>
        <w:t>више</w:t>
      </w:r>
      <w:r>
        <w:rPr>
          <w:spacing w:val="-6"/>
        </w:rPr>
        <w:t xml:space="preserve"> </w:t>
      </w:r>
      <w:r>
        <w:t>разноврсних</w:t>
      </w:r>
      <w:r>
        <w:rPr>
          <w:spacing w:val="-6"/>
        </w:rPr>
        <w:t xml:space="preserve"> </w:t>
      </w:r>
      <w:r>
        <w:t>активности,</w:t>
      </w:r>
      <w:r>
        <w:rPr>
          <w:spacing w:val="-6"/>
        </w:rPr>
        <w:t xml:space="preserve"> </w:t>
      </w:r>
      <w:r>
        <w:t>односно</w:t>
      </w:r>
      <w:r>
        <w:rPr>
          <w:spacing w:val="-6"/>
        </w:rPr>
        <w:t xml:space="preserve"> </w:t>
      </w:r>
      <w:r>
        <w:t>тек</w:t>
      </w:r>
      <w:r>
        <w:rPr>
          <w:spacing w:val="-6"/>
        </w:rPr>
        <w:t xml:space="preserve"> </w:t>
      </w:r>
      <w:r>
        <w:t>по</w:t>
      </w:r>
      <w:r>
        <w:rPr>
          <w:spacing w:val="-6"/>
        </w:rPr>
        <w:t xml:space="preserve"> </w:t>
      </w:r>
      <w:r>
        <w:t xml:space="preserve">завршет- ку теме. </w:t>
      </w:r>
      <w:r>
        <w:rPr>
          <w:spacing w:val="-3"/>
        </w:rPr>
        <w:t xml:space="preserve">Приликом </w:t>
      </w:r>
      <w:r>
        <w:t>пл</w:t>
      </w:r>
      <w:r>
        <w:t xml:space="preserve">анирања активности и задатака пожељно је да сваки води ка достизању више </w:t>
      </w:r>
      <w:r>
        <w:rPr>
          <w:spacing w:val="-3"/>
        </w:rPr>
        <w:t xml:space="preserve">од </w:t>
      </w:r>
      <w:r>
        <w:t xml:space="preserve">једног </w:t>
      </w:r>
      <w:r>
        <w:rPr>
          <w:spacing w:val="-3"/>
        </w:rPr>
        <w:t>исхода</w:t>
      </w:r>
      <w:r>
        <w:rPr>
          <w:spacing w:val="-5"/>
        </w:rPr>
        <w:t xml:space="preserve"> </w:t>
      </w:r>
      <w:r>
        <w:t>теме.</w:t>
      </w:r>
    </w:p>
    <w:p w:rsidR="008455F2" w:rsidRDefault="009D632A">
      <w:pPr>
        <w:pStyle w:val="BodyText"/>
        <w:spacing w:before="4" w:line="232" w:lineRule="auto"/>
        <w:ind w:right="38"/>
      </w:pPr>
      <w:r>
        <w:t xml:space="preserve">У моделу курикулума </w:t>
      </w:r>
      <w:r>
        <w:rPr>
          <w:spacing w:val="-3"/>
        </w:rPr>
        <w:t xml:space="preserve">који </w:t>
      </w:r>
      <w:r>
        <w:t xml:space="preserve">је усмерен на процес, фокус није на садржајима, па су сви садржаји програма препоручени. Про- грам је осмишљен </w:t>
      </w:r>
      <w:r>
        <w:rPr>
          <w:spacing w:val="-3"/>
        </w:rPr>
        <w:t xml:space="preserve">тако </w:t>
      </w:r>
      <w:r>
        <w:t xml:space="preserve">да уважава и образовање, искуство, кре- ативност и интегритет наставника. Наставник, самостално или у </w:t>
      </w:r>
      <w:r>
        <w:rPr>
          <w:spacing w:val="-5"/>
        </w:rPr>
        <w:t xml:space="preserve">тиму, </w:t>
      </w:r>
      <w:r>
        <w:t xml:space="preserve">планира наставне јединице и одређује број часова за </w:t>
      </w:r>
      <w:r>
        <w:rPr>
          <w:spacing w:val="-3"/>
        </w:rPr>
        <w:t xml:space="preserve">њихову </w:t>
      </w:r>
      <w:r>
        <w:rPr>
          <w:spacing w:val="-2"/>
        </w:rPr>
        <w:t xml:space="preserve">реализацију, </w:t>
      </w:r>
      <w:r>
        <w:t>место и начин реализације, односно бира наставне методе, технике и поступке.</w:t>
      </w:r>
      <w:r>
        <w:t xml:space="preserve"> </w:t>
      </w:r>
      <w:r>
        <w:rPr>
          <w:spacing w:val="-3"/>
        </w:rPr>
        <w:t xml:space="preserve">Приликом </w:t>
      </w:r>
      <w:r>
        <w:t xml:space="preserve">планирања наставних једи- ница, наставник прави избор и редослед садржаја водећи рачуна да се одабрани садржаји постепено и логично </w:t>
      </w:r>
      <w:r>
        <w:rPr>
          <w:spacing w:val="-3"/>
        </w:rPr>
        <w:t xml:space="preserve">надовезују. </w:t>
      </w:r>
      <w:r>
        <w:t xml:space="preserve">Фокус је на </w:t>
      </w:r>
      <w:r>
        <w:rPr>
          <w:spacing w:val="-3"/>
        </w:rPr>
        <w:t xml:space="preserve">процесу, </w:t>
      </w:r>
      <w:r>
        <w:t>односно наставним методама, техникама и поступци- ма</w:t>
      </w:r>
      <w:r>
        <w:rPr>
          <w:spacing w:val="-5"/>
        </w:rPr>
        <w:t xml:space="preserve"> </w:t>
      </w:r>
      <w:r>
        <w:rPr>
          <w:spacing w:val="-3"/>
        </w:rPr>
        <w:t>који</w:t>
      </w:r>
      <w:r>
        <w:rPr>
          <w:spacing w:val="-5"/>
        </w:rPr>
        <w:t xml:space="preserve"> </w:t>
      </w:r>
      <w:r>
        <w:t>на</w:t>
      </w:r>
      <w:r>
        <w:rPr>
          <w:spacing w:val="-5"/>
        </w:rPr>
        <w:t xml:space="preserve"> </w:t>
      </w:r>
      <w:r>
        <w:t>најефикаснији</w:t>
      </w:r>
      <w:r>
        <w:rPr>
          <w:spacing w:val="-5"/>
        </w:rPr>
        <w:t xml:space="preserve"> </w:t>
      </w:r>
      <w:r>
        <w:t>начин</w:t>
      </w:r>
      <w:r>
        <w:rPr>
          <w:spacing w:val="-5"/>
        </w:rPr>
        <w:t xml:space="preserve"> </w:t>
      </w:r>
      <w:r>
        <w:t>воде</w:t>
      </w:r>
      <w:r>
        <w:rPr>
          <w:spacing w:val="-5"/>
        </w:rPr>
        <w:t xml:space="preserve"> </w:t>
      </w:r>
      <w:r>
        <w:t>ученике</w:t>
      </w:r>
      <w:r>
        <w:rPr>
          <w:spacing w:val="-5"/>
        </w:rPr>
        <w:t xml:space="preserve"> </w:t>
      </w:r>
      <w:r>
        <w:t>ка</w:t>
      </w:r>
      <w:r>
        <w:rPr>
          <w:spacing w:val="-5"/>
        </w:rPr>
        <w:t xml:space="preserve"> </w:t>
      </w:r>
      <w:r>
        <w:t>развоју</w:t>
      </w:r>
      <w:r>
        <w:rPr>
          <w:spacing w:val="-5"/>
        </w:rPr>
        <w:t xml:space="preserve"> </w:t>
      </w:r>
      <w:r>
        <w:t>индивиду- алних способности и достизању</w:t>
      </w:r>
      <w:r>
        <w:rPr>
          <w:spacing w:val="-1"/>
        </w:rPr>
        <w:t xml:space="preserve"> </w:t>
      </w:r>
      <w:r>
        <w:rPr>
          <w:spacing w:val="-3"/>
        </w:rPr>
        <w:t>исхода.</w:t>
      </w:r>
    </w:p>
    <w:p w:rsidR="008455F2" w:rsidRDefault="009D632A">
      <w:pPr>
        <w:pStyle w:val="BodyText"/>
        <w:spacing w:before="6" w:line="232" w:lineRule="auto"/>
        <w:ind w:right="38"/>
      </w:pPr>
      <w:r>
        <w:t xml:space="preserve">У колони </w:t>
      </w:r>
      <w:r>
        <w:rPr>
          <w:i/>
        </w:rPr>
        <w:t xml:space="preserve">Садржаји </w:t>
      </w:r>
      <w:r>
        <w:t>нема предложених задатака, активно- сти, материјала, ликовних техника, наставних метода и поступака. Ова колона садржи само предложене теоријске садржаје које на- ста</w:t>
      </w:r>
      <w:r>
        <w:t xml:space="preserve">вник може да одабере и објасни. На пример, ако је предложен садржај </w:t>
      </w:r>
      <w:r>
        <w:rPr>
          <w:i/>
        </w:rPr>
        <w:t xml:space="preserve">материјал за рециклажу, </w:t>
      </w:r>
      <w:r>
        <w:t xml:space="preserve">не ради се о препорученом ма- теријалу за рад, већ о теми за разговор (коришћење материјала за рециклажу у практичном раду прописано је исходима, а у складу са </w:t>
      </w:r>
      <w:r>
        <w:rPr>
          <w:i/>
        </w:rPr>
        <w:t>Наци</w:t>
      </w:r>
      <w:r>
        <w:rPr>
          <w:i/>
        </w:rPr>
        <w:t xml:space="preserve">оналном стратегијом одрживог развоја, </w:t>
      </w:r>
      <w:r>
        <w:t>тако да није по- требно и у садржајима истицати материјал који ученици користе). Наставник може да одлучи да ученицима објасни значај рецикли-</w:t>
      </w:r>
    </w:p>
    <w:p w:rsidR="008455F2" w:rsidRDefault="009D632A">
      <w:pPr>
        <w:pStyle w:val="BodyText"/>
        <w:spacing w:before="85" w:line="235" w:lineRule="auto"/>
        <w:ind w:right="157" w:firstLine="0"/>
      </w:pPr>
      <w:r>
        <w:br w:type="column"/>
      </w:r>
      <w:r>
        <w:t>рања у савременом свету или да говори о уметности рециклирања и доприносу уметника одрживом развоју или да говори о безбед- ности, хигијени и очувању здравља приликом обликовања употре- бљене амбалаже... Наставник није у обавези да поведе разговор о овој т</w:t>
      </w:r>
      <w:r>
        <w:t xml:space="preserve">еми, могуће је да зада ученицима да преобликују материјал за рециклажу, без пратећег објашњења. Међутим, треба имати у виду да такав приступ не омогућава смислено учење и развој ком- петенција. Уколико ученици не знају због чега раде неки задатак, мало је </w:t>
      </w:r>
      <w:r>
        <w:t>вероватно да ће у овом узрасту сами закључити где све могу да примене стечено знање и искуство.</w:t>
      </w:r>
    </w:p>
    <w:p w:rsidR="008455F2" w:rsidRDefault="009D632A">
      <w:pPr>
        <w:pStyle w:val="BodyText"/>
        <w:spacing w:line="235" w:lineRule="auto"/>
        <w:ind w:right="157"/>
      </w:pPr>
      <w:r>
        <w:t xml:space="preserve">Наставник са положеном лиценцом зна да се теоријски садр- жаји могу обрадити кроз пар реченица (информативно), кроз дија- лог (питања </w:t>
      </w:r>
      <w:r>
        <w:rPr>
          <w:spacing w:val="-3"/>
        </w:rPr>
        <w:t xml:space="preserve">која </w:t>
      </w:r>
      <w:r>
        <w:t>наводе ученика на раз</w:t>
      </w:r>
      <w:r>
        <w:t>мишљање), кроз мотиваци- они</w:t>
      </w:r>
      <w:r>
        <w:rPr>
          <w:spacing w:val="-5"/>
        </w:rPr>
        <w:t xml:space="preserve"> </w:t>
      </w:r>
      <w:r>
        <w:t>разговор,</w:t>
      </w:r>
      <w:r>
        <w:rPr>
          <w:spacing w:val="-5"/>
        </w:rPr>
        <w:t xml:space="preserve"> </w:t>
      </w:r>
      <w:r>
        <w:t>кроз</w:t>
      </w:r>
      <w:r>
        <w:rPr>
          <w:spacing w:val="-5"/>
        </w:rPr>
        <w:t xml:space="preserve"> </w:t>
      </w:r>
      <w:r>
        <w:t>необавезан</w:t>
      </w:r>
      <w:r>
        <w:rPr>
          <w:spacing w:val="-5"/>
        </w:rPr>
        <w:t xml:space="preserve"> </w:t>
      </w:r>
      <w:r>
        <w:t>разговор</w:t>
      </w:r>
      <w:r>
        <w:rPr>
          <w:spacing w:val="-5"/>
        </w:rPr>
        <w:t xml:space="preserve"> </w:t>
      </w:r>
      <w:r>
        <w:rPr>
          <w:spacing w:val="-4"/>
        </w:rPr>
        <w:t>током</w:t>
      </w:r>
      <w:r>
        <w:rPr>
          <w:spacing w:val="-5"/>
        </w:rPr>
        <w:t xml:space="preserve"> </w:t>
      </w:r>
      <w:r>
        <w:t>рада</w:t>
      </w:r>
      <w:r>
        <w:rPr>
          <w:spacing w:val="-5"/>
        </w:rPr>
        <w:t xml:space="preserve"> </w:t>
      </w:r>
      <w:r>
        <w:t>на</w:t>
      </w:r>
      <w:r>
        <w:rPr>
          <w:spacing w:val="-5"/>
        </w:rPr>
        <w:t xml:space="preserve"> </w:t>
      </w:r>
      <w:r>
        <w:rPr>
          <w:spacing w:val="-4"/>
        </w:rPr>
        <w:t>задатку,</w:t>
      </w:r>
      <w:r>
        <w:rPr>
          <w:spacing w:val="-5"/>
        </w:rPr>
        <w:t xml:space="preserve"> </w:t>
      </w:r>
      <w:r>
        <w:t xml:space="preserve">кроз </w:t>
      </w:r>
      <w:r>
        <w:rPr>
          <w:spacing w:val="-3"/>
        </w:rPr>
        <w:t xml:space="preserve">игру...; </w:t>
      </w:r>
      <w:r>
        <w:t xml:space="preserve">уме да испланира време за објашњења </w:t>
      </w:r>
      <w:r>
        <w:rPr>
          <w:spacing w:val="-3"/>
        </w:rPr>
        <w:t xml:space="preserve">тако </w:t>
      </w:r>
      <w:r>
        <w:t xml:space="preserve">да се не губи драгоцено време за стваралачки рад и зна да процени важност са- држаја. Наставници </w:t>
      </w:r>
      <w:r>
        <w:rPr>
          <w:spacing w:val="-3"/>
        </w:rPr>
        <w:t xml:space="preserve">који </w:t>
      </w:r>
      <w:r>
        <w:t>немају потре</w:t>
      </w:r>
      <w:r>
        <w:t xml:space="preserve">бно искуство пролазе кроз менторски рад са искусним </w:t>
      </w:r>
      <w:r>
        <w:rPr>
          <w:spacing w:val="-3"/>
        </w:rPr>
        <w:t xml:space="preserve">колегама </w:t>
      </w:r>
      <w:r>
        <w:t xml:space="preserve">и могу да добију помоћ </w:t>
      </w:r>
      <w:r>
        <w:rPr>
          <w:spacing w:val="-3"/>
        </w:rPr>
        <w:t xml:space="preserve">од колега </w:t>
      </w:r>
      <w:r>
        <w:t xml:space="preserve">и на обукама. Очекује се и да се наставник самостално уса- вршава, у установи и ван ње, да чита стручне текстове и литерату- ру и са </w:t>
      </w:r>
      <w:r>
        <w:rPr>
          <w:spacing w:val="-3"/>
        </w:rPr>
        <w:t xml:space="preserve">колегама </w:t>
      </w:r>
      <w:r>
        <w:t>размењује искуства и</w:t>
      </w:r>
      <w:r>
        <w:t>з</w:t>
      </w:r>
      <w:r>
        <w:rPr>
          <w:spacing w:val="-2"/>
        </w:rPr>
        <w:t xml:space="preserve"> </w:t>
      </w:r>
      <w:r>
        <w:t>праксе.</w:t>
      </w:r>
    </w:p>
    <w:p w:rsidR="008455F2" w:rsidRDefault="009D632A">
      <w:pPr>
        <w:pStyle w:val="BodyText"/>
        <w:spacing w:line="235" w:lineRule="auto"/>
        <w:ind w:right="157"/>
      </w:pPr>
      <w:r>
        <w:t xml:space="preserve">Имајући у виду да садржаји нису прописани, садржаји про- грамских тема </w:t>
      </w:r>
      <w:r>
        <w:rPr>
          <w:spacing w:val="-3"/>
        </w:rPr>
        <w:t xml:space="preserve">које </w:t>
      </w:r>
      <w:r>
        <w:t xml:space="preserve">су се до сада обрађивале допуњени су пре- длозима </w:t>
      </w:r>
      <w:r>
        <w:rPr>
          <w:spacing w:val="-3"/>
        </w:rPr>
        <w:t xml:space="preserve">који </w:t>
      </w:r>
      <w:r>
        <w:t>треба да послуже као почетни подстицај, подршка наставнику да самостално обогаћује програм. Предложени садр- жаји н</w:t>
      </w:r>
      <w:r>
        <w:t>ису организовани као предлог наставних јединица, нити по утврђеној</w:t>
      </w:r>
      <w:r>
        <w:rPr>
          <w:spacing w:val="-4"/>
        </w:rPr>
        <w:t xml:space="preserve"> </w:t>
      </w:r>
      <w:r>
        <w:t>структури</w:t>
      </w:r>
      <w:r>
        <w:rPr>
          <w:spacing w:val="-4"/>
        </w:rPr>
        <w:t xml:space="preserve"> </w:t>
      </w:r>
      <w:r>
        <w:t>(редоследу),</w:t>
      </w:r>
      <w:r>
        <w:rPr>
          <w:spacing w:val="-4"/>
        </w:rPr>
        <w:t xml:space="preserve"> </w:t>
      </w:r>
      <w:r>
        <w:t>јер</w:t>
      </w:r>
      <w:r>
        <w:rPr>
          <w:spacing w:val="-4"/>
        </w:rPr>
        <w:t xml:space="preserve"> </w:t>
      </w:r>
      <w:r>
        <w:t>се</w:t>
      </w:r>
      <w:r>
        <w:rPr>
          <w:spacing w:val="-4"/>
        </w:rPr>
        <w:t xml:space="preserve"> </w:t>
      </w:r>
      <w:r>
        <w:t>водило</w:t>
      </w:r>
      <w:r>
        <w:rPr>
          <w:spacing w:val="-4"/>
        </w:rPr>
        <w:t xml:space="preserve"> </w:t>
      </w:r>
      <w:r>
        <w:t>рачуна</w:t>
      </w:r>
      <w:r>
        <w:rPr>
          <w:spacing w:val="-4"/>
        </w:rPr>
        <w:t xml:space="preserve"> </w:t>
      </w:r>
      <w:r>
        <w:t>о</w:t>
      </w:r>
      <w:r>
        <w:rPr>
          <w:spacing w:val="-4"/>
        </w:rPr>
        <w:t xml:space="preserve"> </w:t>
      </w:r>
      <w:r>
        <w:t>томе</w:t>
      </w:r>
      <w:r>
        <w:rPr>
          <w:spacing w:val="-4"/>
        </w:rPr>
        <w:t xml:space="preserve"> </w:t>
      </w:r>
      <w:r>
        <w:t>да</w:t>
      </w:r>
      <w:r>
        <w:rPr>
          <w:spacing w:val="-4"/>
        </w:rPr>
        <w:t xml:space="preserve"> </w:t>
      </w:r>
      <w:r>
        <w:t xml:space="preserve">се избегне нуђење готовог решења </w:t>
      </w:r>
      <w:r>
        <w:rPr>
          <w:spacing w:val="-3"/>
        </w:rPr>
        <w:t xml:space="preserve">које </w:t>
      </w:r>
      <w:r>
        <w:t xml:space="preserve">би усмерило фокус на садр- жаје. Овај приступ је проверен у пракси и искуство је показало да је наставницима потребно извесно време да се навикну на већу са- мосталност у креирању програма. Из тог разлога се наставницима препоручује да </w:t>
      </w:r>
      <w:r>
        <w:rPr>
          <w:spacing w:val="-3"/>
        </w:rPr>
        <w:t xml:space="preserve">приликом </w:t>
      </w:r>
      <w:r>
        <w:t>планирања н</w:t>
      </w:r>
      <w:r>
        <w:t xml:space="preserve">аставних јединица по новом програму у почетку не одступају значајно </w:t>
      </w:r>
      <w:r>
        <w:rPr>
          <w:spacing w:val="-3"/>
        </w:rPr>
        <w:t xml:space="preserve">од </w:t>
      </w:r>
      <w:r>
        <w:t xml:space="preserve">досадашње праксе и да у наредним годинама постепено уводе само оне измене </w:t>
      </w:r>
      <w:r>
        <w:rPr>
          <w:spacing w:val="-3"/>
        </w:rPr>
        <w:t xml:space="preserve">које </w:t>
      </w:r>
      <w:r>
        <w:t>су претходно испитали у</w:t>
      </w:r>
      <w:r>
        <w:rPr>
          <w:spacing w:val="-3"/>
        </w:rPr>
        <w:t xml:space="preserve"> </w:t>
      </w:r>
      <w:r>
        <w:t>пракси.</w:t>
      </w:r>
    </w:p>
    <w:p w:rsidR="008455F2" w:rsidRDefault="009D632A">
      <w:pPr>
        <w:pStyle w:val="BodyText"/>
        <w:spacing w:line="235" w:lineRule="auto"/>
        <w:ind w:right="156" w:firstLine="453"/>
      </w:pPr>
      <w:r>
        <w:t>Програм садржи и две новине. Једна се односи на употребу савремене техноло</w:t>
      </w:r>
      <w:r>
        <w:t xml:space="preserve">гије, посебно апликативних програма. У петом разреду ова новина није видљива у </w:t>
      </w:r>
      <w:r>
        <w:rPr>
          <w:spacing w:val="-3"/>
        </w:rPr>
        <w:t xml:space="preserve">исходима, </w:t>
      </w:r>
      <w:r>
        <w:t xml:space="preserve">јер се водило рачу- на о томе да ученици претходно треба да савладају програм новог предмета </w:t>
      </w:r>
      <w:r>
        <w:rPr>
          <w:i/>
        </w:rPr>
        <w:t xml:space="preserve">информатика и рачунарство, </w:t>
      </w:r>
      <w:r>
        <w:t>али и основе ликовног је- зика у оквиру наставе</w:t>
      </w:r>
      <w:r>
        <w:t xml:space="preserve"> предмета </w:t>
      </w:r>
      <w:r>
        <w:rPr>
          <w:i/>
        </w:rPr>
        <w:t>ликовна култура</w:t>
      </w:r>
      <w:r>
        <w:t>. Наставник може да</w:t>
      </w:r>
      <w:r>
        <w:rPr>
          <w:spacing w:val="-7"/>
        </w:rPr>
        <w:t xml:space="preserve"> </w:t>
      </w:r>
      <w:r>
        <w:t>потражи</w:t>
      </w:r>
      <w:r>
        <w:rPr>
          <w:spacing w:val="-7"/>
        </w:rPr>
        <w:t xml:space="preserve"> </w:t>
      </w:r>
      <w:r>
        <w:t>на</w:t>
      </w:r>
      <w:r>
        <w:rPr>
          <w:spacing w:val="-7"/>
        </w:rPr>
        <w:t xml:space="preserve"> </w:t>
      </w:r>
      <w:r>
        <w:t>интернету</w:t>
      </w:r>
      <w:r>
        <w:rPr>
          <w:spacing w:val="-7"/>
        </w:rPr>
        <w:t xml:space="preserve"> </w:t>
      </w:r>
      <w:r>
        <w:t>примере</w:t>
      </w:r>
      <w:r>
        <w:rPr>
          <w:spacing w:val="-7"/>
        </w:rPr>
        <w:t xml:space="preserve"> </w:t>
      </w:r>
      <w:r>
        <w:t>употребе</w:t>
      </w:r>
      <w:r>
        <w:rPr>
          <w:spacing w:val="-7"/>
        </w:rPr>
        <w:t xml:space="preserve"> </w:t>
      </w:r>
      <w:r>
        <w:t>савремене</w:t>
      </w:r>
      <w:r>
        <w:rPr>
          <w:spacing w:val="-7"/>
        </w:rPr>
        <w:t xml:space="preserve"> </w:t>
      </w:r>
      <w:r>
        <w:t xml:space="preserve">технологије у уметности и да о томе </w:t>
      </w:r>
      <w:r>
        <w:rPr>
          <w:spacing w:val="-3"/>
        </w:rPr>
        <w:t xml:space="preserve">кратко </w:t>
      </w:r>
      <w:r>
        <w:t xml:space="preserve">информише ученике, </w:t>
      </w:r>
      <w:r>
        <w:rPr>
          <w:spacing w:val="-4"/>
        </w:rPr>
        <w:t xml:space="preserve">како </w:t>
      </w:r>
      <w:r>
        <w:t>би уче- ници постепено развијали свест о томе да је напредак технологије утицао и на уметност (н</w:t>
      </w:r>
      <w:r>
        <w:t>а пример, 3Д оловка, https://www.youtube. com/watch?v=AQgI2-h7uUQ , сликање помоћу Google’s Tilt Brush, интеарктивне</w:t>
      </w:r>
      <w:r>
        <w:rPr>
          <w:spacing w:val="-8"/>
        </w:rPr>
        <w:t xml:space="preserve"> </w:t>
      </w:r>
      <w:r>
        <w:t>ЛЕД</w:t>
      </w:r>
      <w:r>
        <w:rPr>
          <w:spacing w:val="-8"/>
        </w:rPr>
        <w:t xml:space="preserve"> </w:t>
      </w:r>
      <w:r>
        <w:t>скулптуре,</w:t>
      </w:r>
      <w:r>
        <w:rPr>
          <w:spacing w:val="-8"/>
        </w:rPr>
        <w:t xml:space="preserve"> </w:t>
      </w:r>
      <w:r>
        <w:t>као</w:t>
      </w:r>
      <w:r>
        <w:rPr>
          <w:spacing w:val="-8"/>
        </w:rPr>
        <w:t xml:space="preserve"> </w:t>
      </w:r>
      <w:r>
        <w:t>што</w:t>
      </w:r>
      <w:r>
        <w:rPr>
          <w:spacing w:val="-8"/>
        </w:rPr>
        <w:t xml:space="preserve"> </w:t>
      </w:r>
      <w:r>
        <w:t>је</w:t>
      </w:r>
      <w:r>
        <w:rPr>
          <w:spacing w:val="-8"/>
        </w:rPr>
        <w:t xml:space="preserve"> </w:t>
      </w:r>
      <w:r>
        <w:t>Fish</w:t>
      </w:r>
      <w:r>
        <w:rPr>
          <w:spacing w:val="-8"/>
        </w:rPr>
        <w:t xml:space="preserve"> </w:t>
      </w:r>
      <w:r>
        <w:t>Bellies</w:t>
      </w:r>
      <w:r>
        <w:rPr>
          <w:spacing w:val="-8"/>
        </w:rPr>
        <w:t xml:space="preserve"> </w:t>
      </w:r>
      <w:r>
        <w:t>у</w:t>
      </w:r>
      <w:r>
        <w:rPr>
          <w:spacing w:val="-8"/>
        </w:rPr>
        <w:t xml:space="preserve"> </w:t>
      </w:r>
      <w:r>
        <w:t>кампусу</w:t>
      </w:r>
      <w:r>
        <w:rPr>
          <w:spacing w:val="-8"/>
        </w:rPr>
        <w:t xml:space="preserve"> </w:t>
      </w:r>
      <w:r>
        <w:t xml:space="preserve">Др- жавног унивезитета Тексас и сл.). Затим, може да планира вирту- елну посету пећини </w:t>
      </w:r>
      <w:r>
        <w:rPr>
          <w:spacing w:val="-3"/>
        </w:rPr>
        <w:t>Лас</w:t>
      </w:r>
      <w:r>
        <w:rPr>
          <w:spacing w:val="-3"/>
        </w:rPr>
        <w:t xml:space="preserve">ко </w:t>
      </w:r>
      <w:r>
        <w:t xml:space="preserve">(http://www.lascaux.culture.fr/?lng=en#/ fr/02_00.xml) или </w:t>
      </w:r>
      <w:r>
        <w:rPr>
          <w:spacing w:val="-4"/>
        </w:rPr>
        <w:t xml:space="preserve">неком </w:t>
      </w:r>
      <w:r>
        <w:rPr>
          <w:spacing w:val="-3"/>
        </w:rPr>
        <w:t xml:space="preserve">музеју. </w:t>
      </w:r>
      <w:r>
        <w:rPr>
          <w:spacing w:val="-6"/>
        </w:rPr>
        <w:t xml:space="preserve">Уколико </w:t>
      </w:r>
      <w:r>
        <w:t xml:space="preserve">жели, наставник може да планира и стваралачки рад (цртање, сликање) на </w:t>
      </w:r>
      <w:r>
        <w:rPr>
          <w:spacing w:val="-4"/>
        </w:rPr>
        <w:t xml:space="preserve">рачунару, </w:t>
      </w:r>
      <w:r>
        <w:t>а у до- говору</w:t>
      </w:r>
      <w:r>
        <w:rPr>
          <w:spacing w:val="-11"/>
        </w:rPr>
        <w:t xml:space="preserve"> </w:t>
      </w:r>
      <w:r>
        <w:t>са</w:t>
      </w:r>
      <w:r>
        <w:rPr>
          <w:spacing w:val="-11"/>
        </w:rPr>
        <w:t xml:space="preserve"> </w:t>
      </w:r>
      <w:r>
        <w:t>наставником</w:t>
      </w:r>
      <w:r>
        <w:rPr>
          <w:spacing w:val="-11"/>
        </w:rPr>
        <w:t xml:space="preserve"> </w:t>
      </w:r>
      <w:r>
        <w:rPr>
          <w:i/>
        </w:rPr>
        <w:t>информатике</w:t>
      </w:r>
      <w:r>
        <w:rPr>
          <w:i/>
          <w:spacing w:val="-11"/>
        </w:rPr>
        <w:t xml:space="preserve"> </w:t>
      </w:r>
      <w:r>
        <w:rPr>
          <w:i/>
        </w:rPr>
        <w:t>и</w:t>
      </w:r>
      <w:r>
        <w:rPr>
          <w:i/>
          <w:spacing w:val="-11"/>
        </w:rPr>
        <w:t xml:space="preserve"> </w:t>
      </w:r>
      <w:r>
        <w:rPr>
          <w:i/>
        </w:rPr>
        <w:t>рачунарства</w:t>
      </w:r>
      <w:r>
        <w:t>.</w:t>
      </w:r>
      <w:r>
        <w:rPr>
          <w:spacing w:val="-11"/>
        </w:rPr>
        <w:t xml:space="preserve"> </w:t>
      </w:r>
      <w:r>
        <w:t>Друга</w:t>
      </w:r>
      <w:r>
        <w:rPr>
          <w:spacing w:val="-11"/>
        </w:rPr>
        <w:t xml:space="preserve"> </w:t>
      </w:r>
      <w:r>
        <w:t xml:space="preserve">новина је да програм не садржи препоручена уметничка дела и споменике културе. </w:t>
      </w:r>
      <w:r>
        <w:rPr>
          <w:spacing w:val="-3"/>
        </w:rPr>
        <w:t xml:space="preserve">Приликом </w:t>
      </w:r>
      <w:r>
        <w:t>избора дела наставник може да се ослони на претходни програм, на уџбенике и на друге</w:t>
      </w:r>
      <w:r>
        <w:rPr>
          <w:spacing w:val="-13"/>
        </w:rPr>
        <w:t xml:space="preserve"> </w:t>
      </w:r>
      <w:r>
        <w:t>изворе.</w:t>
      </w:r>
    </w:p>
    <w:p w:rsidR="008455F2" w:rsidRDefault="009D632A">
      <w:pPr>
        <w:pStyle w:val="BodyText"/>
        <w:spacing w:line="235" w:lineRule="auto"/>
        <w:ind w:right="156" w:firstLine="474"/>
      </w:pPr>
      <w:r>
        <w:t xml:space="preserve">Свака тематска целина садржи и посебан део, </w:t>
      </w:r>
      <w:r>
        <w:rPr>
          <w:i/>
          <w:spacing w:val="-3"/>
        </w:rPr>
        <w:t xml:space="preserve">Уметничко </w:t>
      </w:r>
      <w:r>
        <w:rPr>
          <w:i/>
        </w:rPr>
        <w:t>наслеђе</w:t>
      </w:r>
      <w:r>
        <w:t xml:space="preserve">. Препоручени </w:t>
      </w:r>
      <w:r>
        <w:t>садржаји овог дела нису прецизирани, јер се водило рачуна о специфичностима наслеђа свих националних мањина. Садржаје овог дела одређује наставник, односно савети националних</w:t>
      </w:r>
      <w:r>
        <w:rPr>
          <w:spacing w:val="-2"/>
        </w:rPr>
        <w:t xml:space="preserve"> </w:t>
      </w:r>
      <w:r>
        <w:t>мањина.</w:t>
      </w:r>
    </w:p>
    <w:p w:rsidR="008455F2" w:rsidRDefault="009D632A">
      <w:pPr>
        <w:pStyle w:val="BodyText"/>
        <w:spacing w:line="235" w:lineRule="auto"/>
        <w:ind w:right="156"/>
      </w:pPr>
      <w:r>
        <w:t>Исходи тема су дефинисани уопштено како би наставник имао могућност да ос</w:t>
      </w:r>
      <w:r>
        <w:t xml:space="preserve">мисли разноврсне задатке и активности. Од бројних могућих исхода теме одабрани су они које сваки ученик може да достигне. Уколико наставник жели да приликом плани- рања наставне јединице, активности или задатка дефинише пре- цизније исходе може да користи </w:t>
      </w:r>
      <w:r>
        <w:t>следећу схему: Уводни исказ (по завршетку задатка/наставне јединице ученик ће бити у стању да/ умети да) + један глагол (наслика) + објекат (пејзаж) + критеријум (на основу имагинације). Исход задатка се формулише на основу</w:t>
      </w:r>
    </w:p>
    <w:p w:rsidR="008455F2" w:rsidRDefault="008455F2">
      <w:pPr>
        <w:spacing w:line="235"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BodyText"/>
        <w:spacing w:before="68" w:line="232" w:lineRule="auto"/>
        <w:ind w:right="38" w:firstLine="0"/>
      </w:pPr>
      <w:r>
        <w:lastRenderedPageBreak/>
        <w:t xml:space="preserve">циљева </w:t>
      </w:r>
      <w:r>
        <w:t>задатка. У наведеном примеру циљ би био да ученици на основу сопствене имагинације креирају оригиналан ликовни рад. Један задатак по правилу има више циљева и исхода. На пример, наставник може да очекује од ученика и да по завршетку рада вер- бално опишу с</w:t>
      </w:r>
      <w:r>
        <w:t>вој рад, да упореде радове осталих ученика (на при- мер, да анализирају композицију према задатим критеријумима).</w:t>
      </w:r>
    </w:p>
    <w:p w:rsidR="008455F2" w:rsidRDefault="009D632A">
      <w:pPr>
        <w:pStyle w:val="BodyText"/>
        <w:spacing w:before="6" w:line="232" w:lineRule="auto"/>
        <w:ind w:right="39"/>
      </w:pPr>
      <w:r>
        <w:rPr>
          <w:spacing w:val="-3"/>
        </w:rPr>
        <w:t xml:space="preserve">Коначно, </w:t>
      </w:r>
      <w:r>
        <w:t xml:space="preserve">треба имати у виду да је програм, укључујући и упутство, само помоћ наставнику у процесу осамостаљивања. Већа </w:t>
      </w:r>
      <w:r>
        <w:rPr>
          <w:spacing w:val="-3"/>
        </w:rPr>
        <w:t xml:space="preserve">количина </w:t>
      </w:r>
      <w:r>
        <w:t xml:space="preserve">информација у </w:t>
      </w:r>
      <w:r>
        <w:t xml:space="preserve">програму не подразумева и већу оп- терећеност ученика и наставника. Напротив, наставник треба да испланира наставне јединице </w:t>
      </w:r>
      <w:r>
        <w:rPr>
          <w:spacing w:val="-3"/>
        </w:rPr>
        <w:t xml:space="preserve">тако </w:t>
      </w:r>
      <w:r>
        <w:t xml:space="preserve">да предвиди довољно времена да ученици реализују своје идеје и уживају у </w:t>
      </w:r>
      <w:r>
        <w:rPr>
          <w:spacing w:val="-4"/>
        </w:rPr>
        <w:t xml:space="preserve">раду, </w:t>
      </w:r>
      <w:r>
        <w:t>као и да рачуна на неочекиване прилике и могућн</w:t>
      </w:r>
      <w:r>
        <w:t xml:space="preserve">ости </w:t>
      </w:r>
      <w:r>
        <w:rPr>
          <w:spacing w:val="-3"/>
        </w:rPr>
        <w:t xml:space="preserve">које </w:t>
      </w:r>
      <w:r>
        <w:t>се јављају у пракси.</w:t>
      </w:r>
    </w:p>
    <w:p w:rsidR="008455F2" w:rsidRDefault="009D632A">
      <w:pPr>
        <w:pStyle w:val="ListParagraph"/>
        <w:numPr>
          <w:ilvl w:val="0"/>
          <w:numId w:val="330"/>
        </w:numPr>
        <w:tabs>
          <w:tab w:val="left" w:pos="331"/>
        </w:tabs>
        <w:spacing w:before="172"/>
        <w:ind w:left="330" w:hanging="210"/>
        <w:rPr>
          <w:sz w:val="18"/>
        </w:rPr>
      </w:pPr>
      <w:r>
        <w:rPr>
          <w:spacing w:val="-3"/>
          <w:sz w:val="18"/>
        </w:rPr>
        <w:t xml:space="preserve">ОСТВАРИВАЊЕ НАСТАВЕ </w:t>
      </w:r>
      <w:r>
        <w:rPr>
          <w:sz w:val="18"/>
        </w:rPr>
        <w:t>И</w:t>
      </w:r>
      <w:r>
        <w:rPr>
          <w:spacing w:val="8"/>
          <w:sz w:val="18"/>
        </w:rPr>
        <w:t xml:space="preserve"> </w:t>
      </w:r>
      <w:r>
        <w:rPr>
          <w:sz w:val="18"/>
        </w:rPr>
        <w:t>УЧЕЊА</w:t>
      </w:r>
    </w:p>
    <w:p w:rsidR="008455F2" w:rsidRDefault="009D632A">
      <w:pPr>
        <w:pStyle w:val="BodyText"/>
        <w:spacing w:before="113" w:line="232" w:lineRule="auto"/>
        <w:ind w:right="38"/>
      </w:pPr>
      <w:r>
        <w:t xml:space="preserve">Програм није организован по предметним областима, јер није пожељно, а често ни могуће, одвојено изучавати садржаје ра- зличитих предметних области (ни стандарди постигнућа за крај </w:t>
      </w:r>
      <w:r>
        <w:rPr>
          <w:spacing w:val="-3"/>
        </w:rPr>
        <w:t xml:space="preserve">школовања </w:t>
      </w:r>
      <w:r>
        <w:t>нису ор</w:t>
      </w:r>
      <w:r>
        <w:t>ганизовани по предметним областима). Из тог разлога је на овом месту само дат опис предмета (без стриктне по- деле на предметне области или области</w:t>
      </w:r>
      <w:r>
        <w:rPr>
          <w:spacing w:val="-8"/>
        </w:rPr>
        <w:t xml:space="preserve"> </w:t>
      </w:r>
      <w:r>
        <w:t>учења).</w:t>
      </w:r>
    </w:p>
    <w:p w:rsidR="008455F2" w:rsidRDefault="009D632A">
      <w:pPr>
        <w:pStyle w:val="Heading1"/>
        <w:spacing w:before="171"/>
      </w:pPr>
      <w:r>
        <w:t>Развој ученика</w:t>
      </w:r>
    </w:p>
    <w:p w:rsidR="008455F2" w:rsidRDefault="009D632A">
      <w:pPr>
        <w:pStyle w:val="BodyText"/>
        <w:spacing w:before="113" w:line="232" w:lineRule="auto"/>
        <w:ind w:right="38"/>
      </w:pPr>
      <w:r>
        <w:t xml:space="preserve">Настава </w:t>
      </w:r>
      <w:r>
        <w:rPr>
          <w:i/>
        </w:rPr>
        <w:t xml:space="preserve">ликовне културе </w:t>
      </w:r>
      <w:r>
        <w:t xml:space="preserve">је индивидуализована и усмерена на целокупан развој ученика, </w:t>
      </w:r>
      <w:r>
        <w:t xml:space="preserve">а пре свега на развијање опажања    и памћења, креативности, стваралачког мишљења, еманципације, емпатије, свести о општем и личном </w:t>
      </w:r>
      <w:r>
        <w:rPr>
          <w:spacing w:val="-4"/>
        </w:rPr>
        <w:t xml:space="preserve">добру, </w:t>
      </w:r>
      <w:r>
        <w:t>толеранције, способ- ности сарадње и разумевања различитости, естетичких критерију- ма, моторике и индивидуалних спос</w:t>
      </w:r>
      <w:r>
        <w:t xml:space="preserve">обности. Повезаност циља и садржаја наставе </w:t>
      </w:r>
      <w:r>
        <w:rPr>
          <w:i/>
        </w:rPr>
        <w:t xml:space="preserve">ликовне културе </w:t>
      </w:r>
      <w:r>
        <w:rPr>
          <w:spacing w:val="-3"/>
        </w:rPr>
        <w:t xml:space="preserve">огледа </w:t>
      </w:r>
      <w:r>
        <w:t>се у повезаности опажа- ња креативног изражавања и вредновања. Све почиње опажањем: креативно изражавање, посматрање уметничког дела и вреднова- ње. Посматрање, истраживање и стварање израз</w:t>
      </w:r>
      <w:r>
        <w:t xml:space="preserve">и су надахнућа, али и примене знања о ликовним елементима, њиховим односима, </w:t>
      </w:r>
      <w:r>
        <w:rPr>
          <w:spacing w:val="-4"/>
        </w:rPr>
        <w:t xml:space="preserve">како </w:t>
      </w:r>
      <w:r>
        <w:t xml:space="preserve">би се </w:t>
      </w:r>
      <w:r>
        <w:rPr>
          <w:spacing w:val="-3"/>
        </w:rPr>
        <w:t xml:space="preserve">могле </w:t>
      </w:r>
      <w:r>
        <w:t xml:space="preserve">задовољити одговарајуће потребе ученика и ра- звијати ликовни говор. Нужно је развијати и </w:t>
      </w:r>
      <w:r>
        <w:rPr>
          <w:spacing w:val="-4"/>
        </w:rPr>
        <w:t xml:space="preserve">побуде </w:t>
      </w:r>
      <w:r>
        <w:t xml:space="preserve">као што су: знатижеља; мотивисаност; отвореност за стицање нових </w:t>
      </w:r>
      <w:r>
        <w:t xml:space="preserve">искуста- ва; осетљивост за проблеме; преузимање ризика; толеранција пре- ма нејасноћама и самопоуздање, а </w:t>
      </w:r>
      <w:r>
        <w:rPr>
          <w:spacing w:val="-3"/>
        </w:rPr>
        <w:t xml:space="preserve">од </w:t>
      </w:r>
      <w:r>
        <w:t>спознајних функција: флек- сибилност; оригиналност; спознају и</w:t>
      </w:r>
      <w:r>
        <w:rPr>
          <w:spacing w:val="-2"/>
        </w:rPr>
        <w:t xml:space="preserve"> </w:t>
      </w:r>
      <w:r>
        <w:t>памћење.</w:t>
      </w:r>
    </w:p>
    <w:p w:rsidR="008455F2" w:rsidRDefault="008455F2">
      <w:pPr>
        <w:pStyle w:val="BodyText"/>
        <w:spacing w:before="10"/>
        <w:ind w:left="0" w:firstLine="0"/>
        <w:jc w:val="left"/>
        <w:rPr>
          <w:sz w:val="15"/>
        </w:rPr>
      </w:pPr>
    </w:p>
    <w:p w:rsidR="008455F2" w:rsidRDefault="009D632A">
      <w:pPr>
        <w:pStyle w:val="Heading1"/>
      </w:pPr>
      <w:r>
        <w:t>Креативност</w:t>
      </w:r>
    </w:p>
    <w:p w:rsidR="008455F2" w:rsidRDefault="009D632A">
      <w:pPr>
        <w:pStyle w:val="BodyText"/>
        <w:spacing w:before="113" w:line="232" w:lineRule="auto"/>
        <w:ind w:right="39"/>
      </w:pPr>
      <w:r>
        <w:t xml:space="preserve">Креативност се не везује само за уметност и даровите учени- </w:t>
      </w:r>
      <w:r>
        <w:rPr>
          <w:spacing w:val="-3"/>
        </w:rPr>
        <w:t xml:space="preserve">ке. </w:t>
      </w:r>
      <w:r>
        <w:t xml:space="preserve">Сваки ученик има потенцијал </w:t>
      </w:r>
      <w:r>
        <w:rPr>
          <w:spacing w:val="-4"/>
        </w:rPr>
        <w:t xml:space="preserve">који </w:t>
      </w:r>
      <w:r>
        <w:rPr>
          <w:spacing w:val="-3"/>
        </w:rPr>
        <w:t xml:space="preserve">може </w:t>
      </w:r>
      <w:r>
        <w:t xml:space="preserve">да развије </w:t>
      </w:r>
      <w:r>
        <w:rPr>
          <w:spacing w:val="-5"/>
        </w:rPr>
        <w:t xml:space="preserve">уколико </w:t>
      </w:r>
      <w:r>
        <w:t>му се</w:t>
      </w:r>
      <w:r>
        <w:rPr>
          <w:spacing w:val="-5"/>
        </w:rPr>
        <w:t xml:space="preserve"> </w:t>
      </w:r>
      <w:r>
        <w:t>пружи</w:t>
      </w:r>
      <w:r>
        <w:rPr>
          <w:spacing w:val="-5"/>
        </w:rPr>
        <w:t xml:space="preserve"> </w:t>
      </w:r>
      <w:r>
        <w:t>прилика.</w:t>
      </w:r>
      <w:r>
        <w:rPr>
          <w:spacing w:val="-5"/>
        </w:rPr>
        <w:t xml:space="preserve"> </w:t>
      </w:r>
      <w:r>
        <w:t>У</w:t>
      </w:r>
      <w:r>
        <w:rPr>
          <w:spacing w:val="-5"/>
        </w:rPr>
        <w:t xml:space="preserve"> </w:t>
      </w:r>
      <w:r>
        <w:t>складу</w:t>
      </w:r>
      <w:r>
        <w:rPr>
          <w:spacing w:val="-5"/>
        </w:rPr>
        <w:t xml:space="preserve"> </w:t>
      </w:r>
      <w:r>
        <w:t>са</w:t>
      </w:r>
      <w:r>
        <w:rPr>
          <w:spacing w:val="-5"/>
        </w:rPr>
        <w:t xml:space="preserve"> </w:t>
      </w:r>
      <w:r>
        <w:t>тим,</w:t>
      </w:r>
      <w:r>
        <w:rPr>
          <w:spacing w:val="-5"/>
        </w:rPr>
        <w:t xml:space="preserve"> </w:t>
      </w:r>
      <w:r>
        <w:t>све</w:t>
      </w:r>
      <w:r>
        <w:rPr>
          <w:spacing w:val="-5"/>
        </w:rPr>
        <w:t xml:space="preserve"> </w:t>
      </w:r>
      <w:r>
        <w:t>се</w:t>
      </w:r>
      <w:r>
        <w:rPr>
          <w:spacing w:val="-5"/>
        </w:rPr>
        <w:t xml:space="preserve"> </w:t>
      </w:r>
      <w:r>
        <w:t>чешће</w:t>
      </w:r>
      <w:r>
        <w:rPr>
          <w:spacing w:val="-5"/>
        </w:rPr>
        <w:t xml:space="preserve"> </w:t>
      </w:r>
      <w:r>
        <w:t>истиче</w:t>
      </w:r>
      <w:r>
        <w:rPr>
          <w:spacing w:val="-6"/>
        </w:rPr>
        <w:t xml:space="preserve"> </w:t>
      </w:r>
      <w:r>
        <w:t>потреба</w:t>
      </w:r>
      <w:r>
        <w:rPr>
          <w:spacing w:val="-5"/>
        </w:rPr>
        <w:t xml:space="preserve"> </w:t>
      </w:r>
      <w:r>
        <w:t xml:space="preserve">за учењем креативности и у настави се већ примењују неке технике за развој креативности (на пример, олуја идеја). Настава предмета </w:t>
      </w:r>
      <w:r>
        <w:rPr>
          <w:i/>
        </w:rPr>
        <w:t xml:space="preserve">ликовна </w:t>
      </w:r>
      <w:r>
        <w:rPr>
          <w:i/>
          <w:spacing w:val="-3"/>
        </w:rPr>
        <w:t xml:space="preserve">култура </w:t>
      </w:r>
      <w:r>
        <w:t>има огроман потенцијал за развијање креативно- сти</w:t>
      </w:r>
      <w:r>
        <w:rPr>
          <w:spacing w:val="-6"/>
        </w:rPr>
        <w:t xml:space="preserve"> </w:t>
      </w:r>
      <w:r>
        <w:rPr>
          <w:spacing w:val="-3"/>
        </w:rPr>
        <w:t>сваког</w:t>
      </w:r>
      <w:r>
        <w:rPr>
          <w:spacing w:val="-6"/>
        </w:rPr>
        <w:t xml:space="preserve"> </w:t>
      </w:r>
      <w:r>
        <w:t>ученика</w:t>
      </w:r>
      <w:r>
        <w:rPr>
          <w:spacing w:val="-6"/>
        </w:rPr>
        <w:t xml:space="preserve"> </w:t>
      </w:r>
      <w:r>
        <w:t>(не</w:t>
      </w:r>
      <w:r>
        <w:rPr>
          <w:spacing w:val="-6"/>
        </w:rPr>
        <w:t xml:space="preserve"> </w:t>
      </w:r>
      <w:r>
        <w:t>само</w:t>
      </w:r>
      <w:r>
        <w:rPr>
          <w:spacing w:val="-6"/>
        </w:rPr>
        <w:t xml:space="preserve"> </w:t>
      </w:r>
      <w:r>
        <w:t>ученика</w:t>
      </w:r>
      <w:r>
        <w:rPr>
          <w:spacing w:val="-6"/>
        </w:rPr>
        <w:t xml:space="preserve"> </w:t>
      </w:r>
      <w:r>
        <w:rPr>
          <w:spacing w:val="-4"/>
        </w:rPr>
        <w:t>који</w:t>
      </w:r>
      <w:r>
        <w:rPr>
          <w:spacing w:val="-6"/>
        </w:rPr>
        <w:t xml:space="preserve"> </w:t>
      </w:r>
      <w:r>
        <w:t>су</w:t>
      </w:r>
      <w:r>
        <w:rPr>
          <w:spacing w:val="-6"/>
        </w:rPr>
        <w:t xml:space="preserve"> </w:t>
      </w:r>
      <w:r>
        <w:t>даровити</w:t>
      </w:r>
      <w:r>
        <w:rPr>
          <w:spacing w:val="-6"/>
        </w:rPr>
        <w:t xml:space="preserve"> </w:t>
      </w:r>
      <w:r>
        <w:t>за</w:t>
      </w:r>
      <w:r>
        <w:rPr>
          <w:spacing w:val="-6"/>
        </w:rPr>
        <w:t xml:space="preserve"> </w:t>
      </w:r>
      <w:r>
        <w:t>уметно</w:t>
      </w:r>
      <w:r>
        <w:t>ст). Због</w:t>
      </w:r>
      <w:r>
        <w:rPr>
          <w:spacing w:val="-6"/>
        </w:rPr>
        <w:t xml:space="preserve"> </w:t>
      </w:r>
      <w:r>
        <w:t>тога</w:t>
      </w:r>
      <w:r>
        <w:rPr>
          <w:spacing w:val="-6"/>
        </w:rPr>
        <w:t xml:space="preserve"> </w:t>
      </w:r>
      <w:r>
        <w:t>је</w:t>
      </w:r>
      <w:r>
        <w:rPr>
          <w:spacing w:val="-6"/>
        </w:rPr>
        <w:t xml:space="preserve"> </w:t>
      </w:r>
      <w:r>
        <w:t>важно</w:t>
      </w:r>
      <w:r>
        <w:rPr>
          <w:spacing w:val="-6"/>
        </w:rPr>
        <w:t xml:space="preserve"> </w:t>
      </w:r>
      <w:r>
        <w:t>да</w:t>
      </w:r>
      <w:r>
        <w:rPr>
          <w:spacing w:val="-6"/>
        </w:rPr>
        <w:t xml:space="preserve"> </w:t>
      </w:r>
      <w:r>
        <w:t>ученици</w:t>
      </w:r>
      <w:r>
        <w:rPr>
          <w:spacing w:val="-6"/>
        </w:rPr>
        <w:t xml:space="preserve"> </w:t>
      </w:r>
      <w:r>
        <w:t>постепено</w:t>
      </w:r>
      <w:r>
        <w:rPr>
          <w:spacing w:val="-6"/>
        </w:rPr>
        <w:t xml:space="preserve"> </w:t>
      </w:r>
      <w:r>
        <w:t>стичу</w:t>
      </w:r>
      <w:r>
        <w:rPr>
          <w:spacing w:val="-6"/>
        </w:rPr>
        <w:t xml:space="preserve"> </w:t>
      </w:r>
      <w:r>
        <w:t>свест</w:t>
      </w:r>
      <w:r>
        <w:rPr>
          <w:spacing w:val="-6"/>
        </w:rPr>
        <w:t xml:space="preserve"> </w:t>
      </w:r>
      <w:r>
        <w:t>о</w:t>
      </w:r>
      <w:r>
        <w:rPr>
          <w:spacing w:val="-6"/>
        </w:rPr>
        <w:t xml:space="preserve"> </w:t>
      </w:r>
      <w:r>
        <w:rPr>
          <w:spacing w:val="-3"/>
        </w:rPr>
        <w:t>томе</w:t>
      </w:r>
      <w:r>
        <w:rPr>
          <w:spacing w:val="-6"/>
        </w:rPr>
        <w:t xml:space="preserve"> </w:t>
      </w:r>
      <w:r>
        <w:t>на</w:t>
      </w:r>
      <w:r>
        <w:rPr>
          <w:spacing w:val="-6"/>
        </w:rPr>
        <w:t xml:space="preserve"> </w:t>
      </w:r>
      <w:r>
        <w:rPr>
          <w:spacing w:val="-4"/>
        </w:rPr>
        <w:t xml:space="preserve">који </w:t>
      </w:r>
      <w:r>
        <w:rPr>
          <w:spacing w:val="-3"/>
        </w:rPr>
        <w:t xml:space="preserve">начин </w:t>
      </w:r>
      <w:r>
        <w:t>су долазили до идеја за рад, шта их је мотивисало, као и да та искуства могу применити и у другим</w:t>
      </w:r>
      <w:r>
        <w:rPr>
          <w:spacing w:val="-25"/>
        </w:rPr>
        <w:t xml:space="preserve"> </w:t>
      </w:r>
      <w:r>
        <w:t>ситуацијама.</w:t>
      </w:r>
    </w:p>
    <w:p w:rsidR="008455F2" w:rsidRDefault="009D632A">
      <w:pPr>
        <w:pStyle w:val="BodyText"/>
        <w:spacing w:before="10" w:line="232" w:lineRule="auto"/>
        <w:ind w:right="38"/>
      </w:pPr>
      <w:r>
        <w:t xml:space="preserve">Основни услов за развој креативности су мотивациони са- држаји </w:t>
      </w:r>
      <w:r>
        <w:rPr>
          <w:spacing w:val="-3"/>
        </w:rPr>
        <w:t>који</w:t>
      </w:r>
      <w:r>
        <w:rPr>
          <w:spacing w:val="-3"/>
        </w:rPr>
        <w:t xml:space="preserve"> </w:t>
      </w:r>
      <w:r>
        <w:t xml:space="preserve">подстичу интересовање, одушевљење, имагинацију и позитивну емотивну реакцију, као и настава </w:t>
      </w:r>
      <w:r>
        <w:rPr>
          <w:spacing w:val="-3"/>
        </w:rPr>
        <w:t xml:space="preserve">која </w:t>
      </w:r>
      <w:r>
        <w:t xml:space="preserve">ученику (али и наставнику) обезбеђује задовољство у </w:t>
      </w:r>
      <w:r>
        <w:rPr>
          <w:spacing w:val="-4"/>
        </w:rPr>
        <w:t xml:space="preserve">раду. </w:t>
      </w:r>
      <w:r>
        <w:rPr>
          <w:spacing w:val="-3"/>
        </w:rPr>
        <w:t xml:space="preserve">Уобичајени </w:t>
      </w:r>
      <w:r>
        <w:t xml:space="preserve">поступак је мотивациони разговор </w:t>
      </w:r>
      <w:r>
        <w:rPr>
          <w:spacing w:val="-3"/>
        </w:rPr>
        <w:t xml:space="preserve">који </w:t>
      </w:r>
      <w:r>
        <w:t>омогућава да сваки ученик осмисли своју идеју (тему</w:t>
      </w:r>
      <w:r>
        <w:t xml:space="preserve">) за рад. Наставник може да испроба у пракси и следеће технике и поступке: постављање ликовног проблема (на пример, кретање облика) и нуђење више тема за рад </w:t>
      </w:r>
      <w:r>
        <w:rPr>
          <w:spacing w:val="-3"/>
        </w:rPr>
        <w:t xml:space="preserve">од </w:t>
      </w:r>
      <w:r>
        <w:t xml:space="preserve">којих уче- ник треба да одабере ону </w:t>
      </w:r>
      <w:r>
        <w:rPr>
          <w:spacing w:val="-3"/>
        </w:rPr>
        <w:t xml:space="preserve">која </w:t>
      </w:r>
      <w:r>
        <w:t>по његовом мишљењу одговара по- стављеном проблему (не</w:t>
      </w:r>
      <w:r>
        <w:t xml:space="preserve">ке </w:t>
      </w:r>
      <w:r>
        <w:rPr>
          <w:spacing w:val="-3"/>
        </w:rPr>
        <w:t xml:space="preserve">од </w:t>
      </w:r>
      <w:r>
        <w:t xml:space="preserve">тема треба да </w:t>
      </w:r>
      <w:r>
        <w:rPr>
          <w:spacing w:val="-5"/>
        </w:rPr>
        <w:t xml:space="preserve">буду </w:t>
      </w:r>
      <w:r>
        <w:t xml:space="preserve">везане за појмове </w:t>
      </w:r>
      <w:r>
        <w:rPr>
          <w:spacing w:val="-3"/>
        </w:rPr>
        <w:t xml:space="preserve">који </w:t>
      </w:r>
      <w:r>
        <w:t xml:space="preserve">нису у вези са кретањем, а може се десити да ученик пронађе неочекивану </w:t>
      </w:r>
      <w:r>
        <w:rPr>
          <w:spacing w:val="-5"/>
        </w:rPr>
        <w:t xml:space="preserve">везу, </w:t>
      </w:r>
      <w:r>
        <w:t xml:space="preserve">односно оригинално решење); извлачење цеду- ља (2–3) на којима су исписани </w:t>
      </w:r>
      <w:r>
        <w:rPr>
          <w:spacing w:val="-3"/>
        </w:rPr>
        <w:t xml:space="preserve">наизглед </w:t>
      </w:r>
      <w:r>
        <w:t xml:space="preserve">неспојиви појмови </w:t>
      </w:r>
      <w:r>
        <w:rPr>
          <w:spacing w:val="-3"/>
        </w:rPr>
        <w:t xml:space="preserve">које </w:t>
      </w:r>
      <w:r>
        <w:t>треба повезати у смислену ликовну целину/ликовну причу; си- мулација ситуације у којој су ученици „дизајнери”, а наставник   је</w:t>
      </w:r>
      <w:r>
        <w:rPr>
          <w:spacing w:val="20"/>
        </w:rPr>
        <w:t xml:space="preserve"> </w:t>
      </w:r>
      <w:r>
        <w:t>„купац”</w:t>
      </w:r>
      <w:r>
        <w:rPr>
          <w:spacing w:val="20"/>
        </w:rPr>
        <w:t xml:space="preserve"> </w:t>
      </w:r>
      <w:r>
        <w:rPr>
          <w:spacing w:val="-3"/>
        </w:rPr>
        <w:t>који</w:t>
      </w:r>
      <w:r>
        <w:rPr>
          <w:spacing w:val="20"/>
        </w:rPr>
        <w:t xml:space="preserve"> </w:t>
      </w:r>
      <w:r>
        <w:t>наручује</w:t>
      </w:r>
      <w:r>
        <w:rPr>
          <w:spacing w:val="20"/>
        </w:rPr>
        <w:t xml:space="preserve"> </w:t>
      </w:r>
      <w:r>
        <w:t>продукт</w:t>
      </w:r>
      <w:r>
        <w:rPr>
          <w:spacing w:val="20"/>
        </w:rPr>
        <w:t xml:space="preserve"> </w:t>
      </w:r>
      <w:r>
        <w:t>и</w:t>
      </w:r>
      <w:r>
        <w:rPr>
          <w:spacing w:val="20"/>
        </w:rPr>
        <w:t xml:space="preserve"> </w:t>
      </w:r>
      <w:r>
        <w:t>поставља</w:t>
      </w:r>
      <w:r>
        <w:rPr>
          <w:spacing w:val="20"/>
        </w:rPr>
        <w:t xml:space="preserve"> </w:t>
      </w:r>
      <w:r>
        <w:t>услове</w:t>
      </w:r>
      <w:r>
        <w:rPr>
          <w:spacing w:val="20"/>
        </w:rPr>
        <w:t xml:space="preserve"> </w:t>
      </w:r>
      <w:r>
        <w:t>(на</w:t>
      </w:r>
      <w:r>
        <w:rPr>
          <w:spacing w:val="20"/>
        </w:rPr>
        <w:t xml:space="preserve"> </w:t>
      </w:r>
      <w:r>
        <w:t>пример,</w:t>
      </w:r>
    </w:p>
    <w:p w:rsidR="008455F2" w:rsidRDefault="009D632A">
      <w:pPr>
        <w:pStyle w:val="BodyText"/>
        <w:spacing w:before="67" w:line="232" w:lineRule="auto"/>
        <w:ind w:right="156" w:firstLine="0"/>
      </w:pPr>
      <w:r>
        <w:br w:type="column"/>
      </w:r>
      <w:r>
        <w:t>тражи комбинацију три боје или једну боју која доминира...); асо- ц</w:t>
      </w:r>
      <w:r>
        <w:t>ијације (од ученика се тражи оригиналан рад мотивисан једним појмом или сликом, звуком, појавом, поруком, текстом...).</w:t>
      </w:r>
    </w:p>
    <w:p w:rsidR="008455F2" w:rsidRDefault="009D632A">
      <w:pPr>
        <w:pStyle w:val="Heading1"/>
        <w:spacing w:before="164"/>
      </w:pPr>
      <w:r>
        <w:t>Опажање</w:t>
      </w:r>
    </w:p>
    <w:p w:rsidR="008455F2" w:rsidRDefault="009D632A">
      <w:pPr>
        <w:pStyle w:val="BodyText"/>
        <w:spacing w:before="112" w:line="232" w:lineRule="auto"/>
        <w:ind w:right="156"/>
      </w:pPr>
      <w:r>
        <w:t xml:space="preserve">Опажање се темељи на знању и осећајима ученика. </w:t>
      </w:r>
      <w:r>
        <w:rPr>
          <w:spacing w:val="-3"/>
        </w:rPr>
        <w:t xml:space="preserve">Нагла- </w:t>
      </w:r>
      <w:r>
        <w:t>шава се ликовно-естетска перцепција, дакле ликовни и тактилни опажаји, спо</w:t>
      </w:r>
      <w:r>
        <w:t xml:space="preserve">знаја и осећаји у којима ученици проналазе смисао    у комуникацији с </w:t>
      </w:r>
      <w:r>
        <w:rPr>
          <w:spacing w:val="-3"/>
        </w:rPr>
        <w:t xml:space="preserve">околином </w:t>
      </w:r>
      <w:r>
        <w:t>и уметничким ликовним делима. За- даци сваке наставне јединице развијају способност посматрања и уочавања карактеристика ликовних елемената. Треба увек осигу- рати пуно ликовних</w:t>
      </w:r>
      <w:r>
        <w:t xml:space="preserve"> примера и подстицати ученике да изразе оно што су истраживали, подједнако речима као и ликовно-техничким средствима.</w:t>
      </w:r>
    </w:p>
    <w:p w:rsidR="008455F2" w:rsidRDefault="009D632A">
      <w:pPr>
        <w:pStyle w:val="Heading1"/>
        <w:spacing w:before="163"/>
      </w:pPr>
      <w:r>
        <w:t>Ликовне технике и материјал</w:t>
      </w:r>
    </w:p>
    <w:p w:rsidR="008455F2" w:rsidRDefault="009D632A">
      <w:pPr>
        <w:pStyle w:val="BodyText"/>
        <w:spacing w:before="112" w:line="232" w:lineRule="auto"/>
        <w:ind w:right="156"/>
      </w:pPr>
      <w:r>
        <w:t xml:space="preserve">Ликовне технике и материјал обрађују се кроз </w:t>
      </w:r>
      <w:r>
        <w:rPr>
          <w:spacing w:val="-3"/>
        </w:rPr>
        <w:t xml:space="preserve">кратко </w:t>
      </w:r>
      <w:r>
        <w:t xml:space="preserve">упут- ство и савете </w:t>
      </w:r>
      <w:r>
        <w:rPr>
          <w:spacing w:val="-4"/>
        </w:rPr>
        <w:t xml:space="preserve">током </w:t>
      </w:r>
      <w:r>
        <w:t xml:space="preserve">рада, у оној мери </w:t>
      </w:r>
      <w:r>
        <w:rPr>
          <w:spacing w:val="-3"/>
        </w:rPr>
        <w:t xml:space="preserve">која </w:t>
      </w:r>
      <w:r>
        <w:t>је неопхо</w:t>
      </w:r>
      <w:r>
        <w:t xml:space="preserve">дна, јер се учење заснива на самосталном (и у сарадњи са другима) истра- живању изражајних могућности техника, прибора и материјала. Наставник указује ученицима и на основне карактеристике </w:t>
      </w:r>
      <w:r>
        <w:rPr>
          <w:spacing w:val="-3"/>
        </w:rPr>
        <w:t xml:space="preserve">неког </w:t>
      </w:r>
      <w:r>
        <w:t xml:space="preserve">материјала или прибора. На пример, </w:t>
      </w:r>
      <w:r>
        <w:rPr>
          <w:spacing w:val="-4"/>
        </w:rPr>
        <w:t xml:space="preserve">уколико </w:t>
      </w:r>
      <w:r>
        <w:t>ученик црта и боји</w:t>
      </w:r>
      <w:r>
        <w:t xml:space="preserve"> фломастерима његов рад ће с временом бледети и нестати, а </w:t>
      </w:r>
      <w:r>
        <w:rPr>
          <w:spacing w:val="-3"/>
        </w:rPr>
        <w:t xml:space="preserve">уко- лико </w:t>
      </w:r>
      <w:r>
        <w:t xml:space="preserve">користи перманентне маркере треба да их користи према ин- струкцијама, јер су поједини маркери токсични. Ученици могу да </w:t>
      </w:r>
      <w:r>
        <w:rPr>
          <w:spacing w:val="-5"/>
        </w:rPr>
        <w:t xml:space="preserve">буду </w:t>
      </w:r>
      <w:r>
        <w:t xml:space="preserve">демотивисани </w:t>
      </w:r>
      <w:r>
        <w:rPr>
          <w:spacing w:val="-4"/>
        </w:rPr>
        <w:t xml:space="preserve">уколико </w:t>
      </w:r>
      <w:r>
        <w:t>покушају да добију секундарне боје или ж</w:t>
      </w:r>
      <w:r>
        <w:t xml:space="preserve">ељени тон мешајући водене боје </w:t>
      </w:r>
      <w:r>
        <w:rPr>
          <w:spacing w:val="-3"/>
        </w:rPr>
        <w:t xml:space="preserve">које </w:t>
      </w:r>
      <w:r>
        <w:t xml:space="preserve">садрже мању </w:t>
      </w:r>
      <w:r>
        <w:rPr>
          <w:spacing w:val="-3"/>
        </w:rPr>
        <w:t xml:space="preserve">количину </w:t>
      </w:r>
      <w:r>
        <w:t xml:space="preserve">(неквалитетног) пигмента. Једно </w:t>
      </w:r>
      <w:r>
        <w:rPr>
          <w:spacing w:val="-3"/>
        </w:rPr>
        <w:t xml:space="preserve">од </w:t>
      </w:r>
      <w:r>
        <w:t>решења је да заједно експери- ментишу</w:t>
      </w:r>
      <w:r>
        <w:rPr>
          <w:spacing w:val="-9"/>
        </w:rPr>
        <w:t xml:space="preserve"> </w:t>
      </w:r>
      <w:r>
        <w:t>позајмљујући</w:t>
      </w:r>
      <w:r>
        <w:rPr>
          <w:spacing w:val="-9"/>
        </w:rPr>
        <w:t xml:space="preserve"> </w:t>
      </w:r>
      <w:r>
        <w:t>једни</w:t>
      </w:r>
      <w:r>
        <w:rPr>
          <w:spacing w:val="-9"/>
        </w:rPr>
        <w:t xml:space="preserve"> </w:t>
      </w:r>
      <w:r>
        <w:t>другима</w:t>
      </w:r>
      <w:r>
        <w:rPr>
          <w:spacing w:val="-9"/>
        </w:rPr>
        <w:t xml:space="preserve"> </w:t>
      </w:r>
      <w:r>
        <w:t>материјал.</w:t>
      </w:r>
      <w:r>
        <w:rPr>
          <w:spacing w:val="-9"/>
        </w:rPr>
        <w:t xml:space="preserve"> </w:t>
      </w:r>
      <w:r>
        <w:t>Употребљена</w:t>
      </w:r>
      <w:r>
        <w:rPr>
          <w:spacing w:val="-9"/>
        </w:rPr>
        <w:t xml:space="preserve"> </w:t>
      </w:r>
      <w:r>
        <w:t xml:space="preserve">ам- балажа, </w:t>
      </w:r>
      <w:r>
        <w:rPr>
          <w:spacing w:val="-4"/>
        </w:rPr>
        <w:t xml:space="preserve">уколико </w:t>
      </w:r>
      <w:r>
        <w:t>није припремљена (опрана, термички обрађена и сл.) садрж</w:t>
      </w:r>
      <w:r>
        <w:t>и штетне</w:t>
      </w:r>
      <w:r>
        <w:rPr>
          <w:spacing w:val="-2"/>
        </w:rPr>
        <w:t xml:space="preserve"> </w:t>
      </w:r>
      <w:r>
        <w:t>микроорганизме.</w:t>
      </w:r>
    </w:p>
    <w:p w:rsidR="008455F2" w:rsidRDefault="009D632A">
      <w:pPr>
        <w:pStyle w:val="Heading1"/>
        <w:spacing w:before="161"/>
      </w:pPr>
      <w:r>
        <w:t>Теорија обликовања</w:t>
      </w:r>
    </w:p>
    <w:p w:rsidR="008455F2" w:rsidRDefault="009D632A">
      <w:pPr>
        <w:pStyle w:val="BodyText"/>
        <w:spacing w:before="112" w:line="232" w:lineRule="auto"/>
        <w:ind w:right="156"/>
      </w:pPr>
      <w:r>
        <w:t xml:space="preserve">Договорена теорија не постоји, већ се у литератури срећу различите поделе и тумачења. Од наставника се очекује да </w:t>
      </w:r>
      <w:r>
        <w:rPr>
          <w:spacing w:val="-5"/>
        </w:rPr>
        <w:t xml:space="preserve">буде </w:t>
      </w:r>
      <w:r>
        <w:t>упознат са различитим тумачењима и да их критички процени и одабере.</w:t>
      </w:r>
      <w:r>
        <w:rPr>
          <w:spacing w:val="-7"/>
        </w:rPr>
        <w:t xml:space="preserve"> </w:t>
      </w:r>
      <w:r>
        <w:t>У</w:t>
      </w:r>
      <w:r>
        <w:rPr>
          <w:spacing w:val="-7"/>
        </w:rPr>
        <w:t xml:space="preserve"> </w:t>
      </w:r>
      <w:r>
        <w:t>програму</w:t>
      </w:r>
      <w:r>
        <w:rPr>
          <w:spacing w:val="-7"/>
        </w:rPr>
        <w:t xml:space="preserve"> </w:t>
      </w:r>
      <w:r>
        <w:t>је</w:t>
      </w:r>
      <w:r>
        <w:rPr>
          <w:spacing w:val="-7"/>
        </w:rPr>
        <w:t xml:space="preserve"> </w:t>
      </w:r>
      <w:r>
        <w:t>предвиђено</w:t>
      </w:r>
      <w:r>
        <w:rPr>
          <w:spacing w:val="-7"/>
        </w:rPr>
        <w:t xml:space="preserve"> </w:t>
      </w:r>
      <w:r>
        <w:t>тумачење</w:t>
      </w:r>
      <w:r>
        <w:rPr>
          <w:spacing w:val="-7"/>
        </w:rPr>
        <w:t xml:space="preserve"> </w:t>
      </w:r>
      <w:r>
        <w:t>простора</w:t>
      </w:r>
      <w:r>
        <w:rPr>
          <w:spacing w:val="-7"/>
        </w:rPr>
        <w:t xml:space="preserve"> </w:t>
      </w:r>
      <w:r>
        <w:t>и</w:t>
      </w:r>
      <w:r>
        <w:rPr>
          <w:spacing w:val="-7"/>
        </w:rPr>
        <w:t xml:space="preserve"> </w:t>
      </w:r>
      <w:r>
        <w:t xml:space="preserve">тумачење композиције (врсте композиција, ликовни елементи и принципи компоновања), међутим, свесно је избегнуто истицање једног </w:t>
      </w:r>
      <w:r>
        <w:rPr>
          <w:spacing w:val="-3"/>
        </w:rPr>
        <w:t xml:space="preserve">од </w:t>
      </w:r>
      <w:r>
        <w:t xml:space="preserve">могућих тумачења. Теорија обликовања се може посматрати као отворени дијалог када је реч о уметничкој </w:t>
      </w:r>
      <w:r>
        <w:rPr>
          <w:spacing w:val="-3"/>
        </w:rPr>
        <w:t xml:space="preserve">школи </w:t>
      </w:r>
      <w:r>
        <w:t xml:space="preserve">или </w:t>
      </w:r>
      <w:r>
        <w:rPr>
          <w:spacing w:val="-4"/>
        </w:rPr>
        <w:t xml:space="preserve">факултету. </w:t>
      </w:r>
      <w:r>
        <w:t xml:space="preserve">Имајући у виду да би овакав приступ само збунио ученике основ- не </w:t>
      </w:r>
      <w:r>
        <w:rPr>
          <w:spacing w:val="-3"/>
        </w:rPr>
        <w:t xml:space="preserve">школе </w:t>
      </w:r>
      <w:r>
        <w:t>најбоље је задржати се на једноставним, основним ин- формацијама. Појмови из теорије обликовања објашњавају се на примерима</w:t>
      </w:r>
      <w:r>
        <w:rPr>
          <w:spacing w:val="-7"/>
        </w:rPr>
        <w:t xml:space="preserve"> </w:t>
      </w:r>
      <w:r>
        <w:t>уметничких</w:t>
      </w:r>
      <w:r>
        <w:rPr>
          <w:spacing w:val="-7"/>
        </w:rPr>
        <w:t xml:space="preserve"> </w:t>
      </w:r>
      <w:r>
        <w:t>дела</w:t>
      </w:r>
      <w:r>
        <w:rPr>
          <w:spacing w:val="-7"/>
        </w:rPr>
        <w:t xml:space="preserve"> </w:t>
      </w:r>
      <w:r>
        <w:t>и</w:t>
      </w:r>
      <w:r>
        <w:rPr>
          <w:spacing w:val="-7"/>
        </w:rPr>
        <w:t xml:space="preserve"> </w:t>
      </w:r>
      <w:r>
        <w:t>на</w:t>
      </w:r>
      <w:r>
        <w:rPr>
          <w:spacing w:val="-7"/>
        </w:rPr>
        <w:t xml:space="preserve"> </w:t>
      </w:r>
      <w:r>
        <w:t>примерима</w:t>
      </w:r>
      <w:r>
        <w:rPr>
          <w:spacing w:val="-7"/>
        </w:rPr>
        <w:t xml:space="preserve"> </w:t>
      </w:r>
      <w:r>
        <w:t>из</w:t>
      </w:r>
      <w:r>
        <w:rPr>
          <w:spacing w:val="-7"/>
        </w:rPr>
        <w:t xml:space="preserve"> </w:t>
      </w:r>
      <w:r>
        <w:t>приро</w:t>
      </w:r>
      <w:r>
        <w:t>де</w:t>
      </w:r>
      <w:r>
        <w:rPr>
          <w:spacing w:val="-7"/>
        </w:rPr>
        <w:t xml:space="preserve"> </w:t>
      </w:r>
      <w:r>
        <w:t>и</w:t>
      </w:r>
      <w:r>
        <w:rPr>
          <w:spacing w:val="-7"/>
        </w:rPr>
        <w:t xml:space="preserve"> </w:t>
      </w:r>
      <w:r>
        <w:t xml:space="preserve">урбаног окружења. Знања из теорије обликовања нису примењива само у ликовном раду и настави других предмета, већ и у свакодневном животу ученика. На пример, распоред ствари према одређеном ритму у соби ученика може да омета или да подстиче концентра- </w:t>
      </w:r>
      <w:r>
        <w:rPr>
          <w:spacing w:val="-5"/>
        </w:rPr>
        <w:t xml:space="preserve">цију, </w:t>
      </w:r>
      <w:r>
        <w:t xml:space="preserve">одређене боје подстичу агресивност... Теорија обликовања  се </w:t>
      </w:r>
      <w:r>
        <w:rPr>
          <w:spacing w:val="-3"/>
        </w:rPr>
        <w:t xml:space="preserve">од </w:t>
      </w:r>
      <w:r>
        <w:t xml:space="preserve">петог до осмог разреда постепено учи и примењује, а пред- виђно је да ученици </w:t>
      </w:r>
      <w:r>
        <w:rPr>
          <w:spacing w:val="-5"/>
        </w:rPr>
        <w:t xml:space="preserve">буду </w:t>
      </w:r>
      <w:r>
        <w:t xml:space="preserve">упознати са могућом применом стечених знања у свакодневном </w:t>
      </w:r>
      <w:r>
        <w:rPr>
          <w:spacing w:val="-4"/>
        </w:rPr>
        <w:t xml:space="preserve">животу, </w:t>
      </w:r>
      <w:r>
        <w:t xml:space="preserve">наставку </w:t>
      </w:r>
      <w:r>
        <w:rPr>
          <w:spacing w:val="-3"/>
        </w:rPr>
        <w:t xml:space="preserve">школовања </w:t>
      </w:r>
      <w:r>
        <w:t>и у различи- тим</w:t>
      </w:r>
      <w:r>
        <w:rPr>
          <w:spacing w:val="-1"/>
        </w:rPr>
        <w:t xml:space="preserve"> </w:t>
      </w:r>
      <w:r>
        <w:t>занимањима.</w:t>
      </w:r>
    </w:p>
    <w:p w:rsidR="008455F2" w:rsidRDefault="009D632A">
      <w:pPr>
        <w:pStyle w:val="Heading1"/>
        <w:spacing w:before="160"/>
      </w:pPr>
      <w:r>
        <w:t>Медијска писменост и комуникација</w:t>
      </w:r>
    </w:p>
    <w:p w:rsidR="008455F2" w:rsidRDefault="009D632A">
      <w:pPr>
        <w:pStyle w:val="BodyText"/>
        <w:spacing w:before="112" w:line="232" w:lineRule="auto"/>
        <w:ind w:right="156"/>
      </w:pPr>
      <w:r>
        <w:t xml:space="preserve">Као и до сада, садржаји </w:t>
      </w:r>
      <w:r>
        <w:rPr>
          <w:spacing w:val="-3"/>
        </w:rPr>
        <w:t xml:space="preserve">који </w:t>
      </w:r>
      <w:r>
        <w:t xml:space="preserve">омогућавају стицање медијске писмености планирају се у корелацији са садржајима предмета </w:t>
      </w:r>
      <w:r>
        <w:rPr>
          <w:i/>
        </w:rPr>
        <w:t xml:space="preserve">српски језик </w:t>
      </w:r>
      <w:r>
        <w:t>и односе се на читање (разумевање) садржаја слике, текста и мултимедијалних сад</w:t>
      </w:r>
      <w:r>
        <w:t xml:space="preserve">ржаја. Имајући у виду да су учени- ци све раније изложени различитим садржајима на </w:t>
      </w:r>
      <w:r>
        <w:rPr>
          <w:spacing w:val="-3"/>
        </w:rPr>
        <w:t xml:space="preserve">интернету, </w:t>
      </w:r>
      <w:r>
        <w:t xml:space="preserve">као и штетним (негативним) порукама </w:t>
      </w:r>
      <w:r>
        <w:rPr>
          <w:spacing w:val="-3"/>
        </w:rPr>
        <w:t xml:space="preserve">које </w:t>
      </w:r>
      <w:r>
        <w:t>се провлаче кроз рекламе, игрице, музичке спотове, мимове и др. потребно је успоставити и корелацију са садржајима предме</w:t>
      </w:r>
      <w:r>
        <w:t xml:space="preserve">та </w:t>
      </w:r>
      <w:r>
        <w:rPr>
          <w:i/>
        </w:rPr>
        <w:t>информатика и рачунарство</w:t>
      </w:r>
      <w:r>
        <w:t xml:space="preserve">, </w:t>
      </w:r>
      <w:r>
        <w:rPr>
          <w:i/>
        </w:rPr>
        <w:t>техника</w:t>
      </w:r>
      <w:r>
        <w:rPr>
          <w:i/>
          <w:spacing w:val="-6"/>
        </w:rPr>
        <w:t xml:space="preserve"> </w:t>
      </w:r>
      <w:r>
        <w:rPr>
          <w:i/>
        </w:rPr>
        <w:t>и</w:t>
      </w:r>
      <w:r>
        <w:rPr>
          <w:i/>
          <w:spacing w:val="-6"/>
        </w:rPr>
        <w:t xml:space="preserve"> </w:t>
      </w:r>
      <w:r>
        <w:rPr>
          <w:i/>
        </w:rPr>
        <w:t>технологија,</w:t>
      </w:r>
      <w:r>
        <w:rPr>
          <w:i/>
          <w:spacing w:val="-6"/>
        </w:rPr>
        <w:t xml:space="preserve"> </w:t>
      </w:r>
      <w:r>
        <w:rPr>
          <w:i/>
        </w:rPr>
        <w:t>грађанско</w:t>
      </w:r>
      <w:r>
        <w:rPr>
          <w:i/>
          <w:spacing w:val="-6"/>
        </w:rPr>
        <w:t xml:space="preserve"> </w:t>
      </w:r>
      <w:r>
        <w:rPr>
          <w:i/>
        </w:rPr>
        <w:t>васпитање</w:t>
      </w:r>
      <w:r>
        <w:rPr>
          <w:i/>
          <w:spacing w:val="-6"/>
        </w:rPr>
        <w:t xml:space="preserve"> </w:t>
      </w:r>
      <w:r>
        <w:t>или</w:t>
      </w:r>
      <w:r>
        <w:rPr>
          <w:spacing w:val="-6"/>
        </w:rPr>
        <w:t xml:space="preserve"> </w:t>
      </w:r>
      <w:r>
        <w:rPr>
          <w:i/>
        </w:rPr>
        <w:t>веронаука,</w:t>
      </w:r>
      <w:r>
        <w:rPr>
          <w:i/>
          <w:spacing w:val="-6"/>
        </w:rPr>
        <w:t xml:space="preserve"> </w:t>
      </w:r>
      <w:r>
        <w:t>као</w:t>
      </w:r>
      <w:r>
        <w:rPr>
          <w:spacing w:val="-6"/>
        </w:rPr>
        <w:t xml:space="preserve"> </w:t>
      </w:r>
      <w:r>
        <w:t xml:space="preserve">и са осталим предметима </w:t>
      </w:r>
      <w:r>
        <w:rPr>
          <w:spacing w:val="-3"/>
        </w:rPr>
        <w:t xml:space="preserve">који </w:t>
      </w:r>
      <w:r>
        <w:t>предвиђају медијско</w:t>
      </w:r>
      <w:r>
        <w:rPr>
          <w:spacing w:val="-11"/>
        </w:rPr>
        <w:t xml:space="preserve"> </w:t>
      </w:r>
      <w:r>
        <w:t>описмењавање.</w:t>
      </w:r>
    </w:p>
    <w:p w:rsidR="008455F2" w:rsidRDefault="009D632A">
      <w:pPr>
        <w:pStyle w:val="BodyText"/>
        <w:spacing w:line="232" w:lineRule="auto"/>
        <w:ind w:right="156"/>
      </w:pPr>
      <w:r>
        <w:t xml:space="preserve">Медијска писменост подразумева и способност визуелног споразумевања, односно комуницирање медијумима </w:t>
      </w:r>
      <w:r>
        <w:t>ликовних</w:t>
      </w:r>
    </w:p>
    <w:p w:rsidR="008455F2" w:rsidRDefault="008455F2">
      <w:pPr>
        <w:spacing w:line="232" w:lineRule="auto"/>
        <w:sectPr w:rsidR="008455F2">
          <w:pgSz w:w="11910" w:h="15740"/>
          <w:pgMar w:top="80" w:right="520" w:bottom="280" w:left="560" w:header="720" w:footer="720" w:gutter="0"/>
          <w:cols w:num="2" w:space="720" w:equalWidth="0">
            <w:col w:w="5294" w:space="121"/>
            <w:col w:w="5415"/>
          </w:cols>
        </w:sectPr>
      </w:pPr>
    </w:p>
    <w:p w:rsidR="008455F2" w:rsidRDefault="009D632A">
      <w:pPr>
        <w:pStyle w:val="BodyText"/>
        <w:spacing w:before="84" w:line="237" w:lineRule="auto"/>
        <w:ind w:right="38" w:firstLine="0"/>
      </w:pPr>
      <w:r>
        <w:lastRenderedPageBreak/>
        <w:t xml:space="preserve">уметности. Осим слободног и спонтаног изражавања, </w:t>
      </w:r>
      <w:r>
        <w:rPr>
          <w:spacing w:val="-3"/>
        </w:rPr>
        <w:t xml:space="preserve">које </w:t>
      </w:r>
      <w:r>
        <w:t>је</w:t>
      </w:r>
      <w:r>
        <w:rPr>
          <w:spacing w:val="-31"/>
        </w:rPr>
        <w:t xml:space="preserve"> </w:t>
      </w:r>
      <w:r>
        <w:t xml:space="preserve">засту- пљено у највећем </w:t>
      </w:r>
      <w:r>
        <w:rPr>
          <w:spacing w:val="-4"/>
        </w:rPr>
        <w:t xml:space="preserve">проценту, </w:t>
      </w:r>
      <w:r>
        <w:t>ученици се оспособљавају и да изра- жавају своје идеје, замисли, поруке, ставове, емоције... различи- тим медијумима ликовних</w:t>
      </w:r>
      <w:r>
        <w:rPr>
          <w:spacing w:val="-2"/>
        </w:rPr>
        <w:t xml:space="preserve"> </w:t>
      </w:r>
      <w:r>
        <w:t>уметности.</w:t>
      </w:r>
    </w:p>
    <w:p w:rsidR="008455F2" w:rsidRDefault="008455F2">
      <w:pPr>
        <w:pStyle w:val="BodyText"/>
        <w:spacing w:before="3"/>
        <w:ind w:left="0" w:firstLine="0"/>
        <w:jc w:val="left"/>
        <w:rPr>
          <w:sz w:val="29"/>
        </w:rPr>
      </w:pPr>
    </w:p>
    <w:p w:rsidR="008455F2" w:rsidRDefault="009D632A">
      <w:pPr>
        <w:pStyle w:val="Heading1"/>
      </w:pPr>
      <w:r>
        <w:t>Уметничко наслеђе</w:t>
      </w:r>
    </w:p>
    <w:p w:rsidR="008455F2" w:rsidRDefault="008455F2">
      <w:pPr>
        <w:pStyle w:val="BodyText"/>
        <w:spacing w:before="7"/>
        <w:ind w:left="0" w:firstLine="0"/>
        <w:jc w:val="left"/>
        <w:rPr>
          <w:b/>
          <w:sz w:val="19"/>
        </w:rPr>
      </w:pPr>
    </w:p>
    <w:p w:rsidR="008455F2" w:rsidRDefault="009D632A">
      <w:pPr>
        <w:pStyle w:val="BodyText"/>
        <w:spacing w:line="237" w:lineRule="auto"/>
        <w:ind w:right="38"/>
      </w:pPr>
      <w:r>
        <w:t>Садржаји уметничког наслеђа обухватају ликовна дела и</w:t>
      </w:r>
      <w:r>
        <w:rPr>
          <w:spacing w:val="-28"/>
        </w:rPr>
        <w:t xml:space="preserve"> </w:t>
      </w:r>
      <w:r>
        <w:t xml:space="preserve">спо- менике </w:t>
      </w:r>
      <w:r>
        <w:rPr>
          <w:spacing w:val="-3"/>
        </w:rPr>
        <w:t xml:space="preserve">културе </w:t>
      </w:r>
      <w:r>
        <w:t xml:space="preserve">из прошлости и уметничка дела настала у 20. и 21. </w:t>
      </w:r>
      <w:r>
        <w:rPr>
          <w:spacing w:val="-5"/>
        </w:rPr>
        <w:t xml:space="preserve">веку, </w:t>
      </w:r>
      <w:r>
        <w:t xml:space="preserve">епохе, стилове, правце, појаве, трендове, уметнике и умет- ничке групе, значајне споменике културе, манифестације, уста- нове културе, установе за заштиту културне баштине... </w:t>
      </w:r>
      <w:r>
        <w:rPr>
          <w:spacing w:val="-3"/>
        </w:rPr>
        <w:t xml:space="preserve">Приликом </w:t>
      </w:r>
      <w:r>
        <w:t>обраде ових садржаја фокус није на меморисању података, већ на развијању</w:t>
      </w:r>
      <w:r>
        <w:t xml:space="preserve"> сензибилитета за доживљавање и разумевање дела, као и на сагледавању развоја уметности кроз историју и међусобног утицаја уметности и друштва. Неизоставни садржаји су најзначај- нија дела из светске културне баштине, а посебна пажња се посве- ћује баштини</w:t>
      </w:r>
      <w:r>
        <w:t xml:space="preserve"> на тлу Србије. Ови садржаји се планирају у корела- цији са садржајима предмета </w:t>
      </w:r>
      <w:r>
        <w:rPr>
          <w:i/>
        </w:rPr>
        <w:t xml:space="preserve">историја </w:t>
      </w:r>
      <w:r>
        <w:t xml:space="preserve">и </w:t>
      </w:r>
      <w:r>
        <w:rPr>
          <w:i/>
        </w:rPr>
        <w:t>музичка култура</w:t>
      </w:r>
      <w:r>
        <w:t xml:space="preserve">, а могу да се обраде кроз интегрисану </w:t>
      </w:r>
      <w:r>
        <w:rPr>
          <w:spacing w:val="-4"/>
        </w:rPr>
        <w:t xml:space="preserve">наставу, </w:t>
      </w:r>
      <w:r>
        <w:t xml:space="preserve">пројектне задатке, играње </w:t>
      </w:r>
      <w:r>
        <w:rPr>
          <w:spacing w:val="-2"/>
        </w:rPr>
        <w:t>улога,</w:t>
      </w:r>
      <w:r>
        <w:rPr>
          <w:spacing w:val="-1"/>
        </w:rPr>
        <w:t xml:space="preserve"> </w:t>
      </w:r>
      <w:r>
        <w:t>insitu...</w:t>
      </w:r>
    </w:p>
    <w:p w:rsidR="008455F2" w:rsidRDefault="008455F2">
      <w:pPr>
        <w:pStyle w:val="BodyText"/>
        <w:ind w:left="0" w:firstLine="0"/>
        <w:jc w:val="left"/>
        <w:rPr>
          <w:sz w:val="20"/>
        </w:rPr>
      </w:pPr>
    </w:p>
    <w:p w:rsidR="008455F2" w:rsidRDefault="008455F2">
      <w:pPr>
        <w:pStyle w:val="BodyText"/>
        <w:spacing w:before="6"/>
        <w:ind w:left="0" w:firstLine="0"/>
        <w:jc w:val="left"/>
      </w:pPr>
    </w:p>
    <w:p w:rsidR="008455F2" w:rsidRDefault="009D632A">
      <w:pPr>
        <w:pStyle w:val="ListParagraph"/>
        <w:numPr>
          <w:ilvl w:val="0"/>
          <w:numId w:val="330"/>
        </w:numPr>
        <w:tabs>
          <w:tab w:val="left" w:pos="391"/>
        </w:tabs>
        <w:spacing w:before="1"/>
        <w:ind w:left="390" w:hanging="270"/>
        <w:rPr>
          <w:sz w:val="18"/>
        </w:rPr>
      </w:pPr>
      <w:r>
        <w:rPr>
          <w:sz w:val="18"/>
        </w:rPr>
        <w:t xml:space="preserve">ПРAЋEЊE И ВРEДНOВAЊE </w:t>
      </w:r>
      <w:r>
        <w:rPr>
          <w:spacing w:val="-3"/>
          <w:sz w:val="18"/>
        </w:rPr>
        <w:t xml:space="preserve">НАСТАВЕ </w:t>
      </w:r>
      <w:r>
        <w:rPr>
          <w:sz w:val="18"/>
        </w:rPr>
        <w:t>И</w:t>
      </w:r>
      <w:r>
        <w:rPr>
          <w:spacing w:val="-3"/>
          <w:sz w:val="18"/>
        </w:rPr>
        <w:t xml:space="preserve"> </w:t>
      </w:r>
      <w:r>
        <w:rPr>
          <w:sz w:val="18"/>
        </w:rPr>
        <w:t>УЧЕЊА</w:t>
      </w:r>
    </w:p>
    <w:p w:rsidR="008455F2" w:rsidRDefault="008455F2">
      <w:pPr>
        <w:pStyle w:val="BodyText"/>
        <w:spacing w:before="4"/>
        <w:ind w:left="0" w:firstLine="0"/>
        <w:jc w:val="left"/>
        <w:rPr>
          <w:sz w:val="24"/>
        </w:rPr>
      </w:pPr>
    </w:p>
    <w:p w:rsidR="008455F2" w:rsidRDefault="009D632A">
      <w:pPr>
        <w:pStyle w:val="BodyText"/>
        <w:spacing w:line="206" w:lineRule="exact"/>
        <w:ind w:left="517" w:firstLine="0"/>
        <w:jc w:val="left"/>
      </w:pPr>
      <w:r>
        <w:t>Оцењивање се врши п</w:t>
      </w:r>
      <w:r>
        <w:t>рема Правилнику о оцењивању.</w:t>
      </w:r>
    </w:p>
    <w:p w:rsidR="008455F2" w:rsidRDefault="009D632A">
      <w:pPr>
        <w:pStyle w:val="BodyText"/>
        <w:spacing w:before="1" w:line="237" w:lineRule="auto"/>
        <w:ind w:right="38"/>
      </w:pPr>
      <w:r>
        <w:t xml:space="preserve">Процењивање напредовања ученика и оствареност </w:t>
      </w:r>
      <w:r>
        <w:rPr>
          <w:spacing w:val="-3"/>
        </w:rPr>
        <w:t xml:space="preserve">исхода </w:t>
      </w:r>
      <w:r>
        <w:t xml:space="preserve">врши се такозваном алтернативном (или аутентичном) методом, </w:t>
      </w:r>
      <w:r>
        <w:rPr>
          <w:spacing w:val="-3"/>
        </w:rPr>
        <w:t xml:space="preserve">која </w:t>
      </w:r>
      <w:r>
        <w:t xml:space="preserve">се и до сада користила у пракси. Напредак ученика се прати да би наставник подржао развој потенцијала </w:t>
      </w:r>
      <w:r>
        <w:rPr>
          <w:spacing w:val="-3"/>
        </w:rPr>
        <w:t xml:space="preserve">сваког </w:t>
      </w:r>
      <w:r>
        <w:t xml:space="preserve">ученика. На- ставник може и да састави чек-листе за процену и самопроцену напретка. Међутим, </w:t>
      </w:r>
      <w:r>
        <w:rPr>
          <w:spacing w:val="-4"/>
        </w:rPr>
        <w:t xml:space="preserve">ако </w:t>
      </w:r>
      <w:r>
        <w:t xml:space="preserve">се има у виду однос фонда часова и не- опходног времена за неспутани развој ученика, као и искуство    из света, пожељно је да се чек-листе не користе често. </w:t>
      </w:r>
      <w:r>
        <w:rPr>
          <w:spacing w:val="-6"/>
        </w:rPr>
        <w:t>У</w:t>
      </w:r>
      <w:r>
        <w:rPr>
          <w:spacing w:val="-6"/>
        </w:rPr>
        <w:t xml:space="preserve">колико   </w:t>
      </w:r>
      <w:r>
        <w:t xml:space="preserve">их наставник користи, препорука је да се користе на тромесечју   и да садрже мањи број индикатора, </w:t>
      </w:r>
      <w:r>
        <w:rPr>
          <w:spacing w:val="-3"/>
        </w:rPr>
        <w:t xml:space="preserve">кратко </w:t>
      </w:r>
      <w:r>
        <w:t>и јасно формулисаних (детаљнија објашњења могу се наћи у стручној литератури и на интернету). Треба имати у виду да су се до сада као најефик</w:t>
      </w:r>
      <w:r>
        <w:t>аснији вид</w:t>
      </w:r>
      <w:r>
        <w:rPr>
          <w:spacing w:val="-7"/>
        </w:rPr>
        <w:t xml:space="preserve"> </w:t>
      </w:r>
      <w:r>
        <w:t>подршке</w:t>
      </w:r>
      <w:r>
        <w:rPr>
          <w:spacing w:val="-7"/>
        </w:rPr>
        <w:t xml:space="preserve"> </w:t>
      </w:r>
      <w:r>
        <w:t>напредовању</w:t>
      </w:r>
      <w:r>
        <w:rPr>
          <w:spacing w:val="-7"/>
        </w:rPr>
        <w:t xml:space="preserve"> </w:t>
      </w:r>
      <w:r>
        <w:t>ученика</w:t>
      </w:r>
      <w:r>
        <w:rPr>
          <w:spacing w:val="-7"/>
        </w:rPr>
        <w:t xml:space="preserve"> </w:t>
      </w:r>
      <w:r>
        <w:t>показали</w:t>
      </w:r>
      <w:r>
        <w:rPr>
          <w:spacing w:val="-7"/>
        </w:rPr>
        <w:t xml:space="preserve"> </w:t>
      </w:r>
      <w:r>
        <w:t>савети</w:t>
      </w:r>
      <w:r>
        <w:rPr>
          <w:spacing w:val="-7"/>
        </w:rPr>
        <w:t xml:space="preserve"> </w:t>
      </w:r>
      <w:r>
        <w:rPr>
          <w:spacing w:val="-3"/>
        </w:rPr>
        <w:t>које</w:t>
      </w:r>
      <w:r>
        <w:rPr>
          <w:spacing w:val="-7"/>
        </w:rPr>
        <w:t xml:space="preserve"> </w:t>
      </w:r>
      <w:r>
        <w:t xml:space="preserve">наставник даје у току практичног рада, као и питања </w:t>
      </w:r>
      <w:r>
        <w:rPr>
          <w:spacing w:val="-3"/>
        </w:rPr>
        <w:t xml:space="preserve">која </w:t>
      </w:r>
      <w:r>
        <w:t>наводе ученике на промишљање и развијање идеја. Други вид ефикасне подршке је одељенска изложба (по завршетку задатка) на којој су заступље</w:t>
      </w:r>
      <w:r>
        <w:t xml:space="preserve">- ни сви радови ученика. Поређењем свих решења истог ликовног проблема ученици ефикасно уче на разликама и умеју да процене сопствени напредак. </w:t>
      </w:r>
      <w:r>
        <w:rPr>
          <w:spacing w:val="-3"/>
        </w:rPr>
        <w:t xml:space="preserve">Коначно, </w:t>
      </w:r>
      <w:r>
        <w:t>ученички портфолио (мапа радова) омогућава ученику да и ван наставе самостално процењује соп- ствени</w:t>
      </w:r>
      <w:r>
        <w:rPr>
          <w:spacing w:val="-1"/>
        </w:rPr>
        <w:t xml:space="preserve"> </w:t>
      </w:r>
      <w:r>
        <w:t>на</w:t>
      </w:r>
      <w:r>
        <w:t>предак.</w:t>
      </w:r>
    </w:p>
    <w:p w:rsidR="008455F2" w:rsidRDefault="009D632A">
      <w:pPr>
        <w:pStyle w:val="BodyText"/>
        <w:spacing w:line="191" w:lineRule="exact"/>
        <w:ind w:left="517" w:firstLine="0"/>
        <w:jc w:val="left"/>
      </w:pPr>
      <w:r>
        <w:t>Програм подржава индивидуални развој ученика. По завр-</w:t>
      </w:r>
    </w:p>
    <w:p w:rsidR="008455F2" w:rsidRDefault="009D632A">
      <w:pPr>
        <w:pStyle w:val="BodyText"/>
        <w:spacing w:line="237" w:lineRule="auto"/>
        <w:ind w:right="38" w:firstLine="0"/>
      </w:pPr>
      <w:r>
        <w:t xml:space="preserve">шетку прве теме, </w:t>
      </w:r>
      <w:r>
        <w:rPr>
          <w:i/>
        </w:rPr>
        <w:t>Ритам</w:t>
      </w:r>
      <w:r>
        <w:t>, не завршава се учење о ритму. У наред- ним темама и разредима ученици ће примењивати стечено иску- ство и знања о ритму у различитим контекстима, прошириваће и продубљивати знања и искуства на различите начине. То значи да ће многи ученици по завршетку п</w:t>
      </w:r>
      <w:r>
        <w:t>рве теме достићи исходе теме на основном нивоу, а да ће до краја године напредовати и исте исхо- де остварити на средњем или напредном нивоу. Због тога је за за- кључну процену најважније сагледати целокупни напредак и крај- њи резултат, односно доказ о то</w:t>
      </w:r>
      <w:r>
        <w:t>ме да је ученик напредовао.</w:t>
      </w:r>
    </w:p>
    <w:p w:rsidR="008455F2" w:rsidRDefault="009D632A">
      <w:pPr>
        <w:pStyle w:val="Heading1"/>
        <w:spacing w:before="84" w:line="232" w:lineRule="auto"/>
        <w:ind w:left="1545" w:right="142" w:hanging="1356"/>
      </w:pPr>
      <w:r>
        <w:rPr>
          <w:b w:val="0"/>
        </w:rPr>
        <w:br w:type="column"/>
      </w:r>
      <w:r>
        <w:t>ДОДАТНИ САДРЖАЈИ КОЈИ ИЗРАЖАВАЈУ ПОСЕБНОСТ НАЦИОНАЛНЕ МАЊИНЕ</w:t>
      </w:r>
    </w:p>
    <w:p w:rsidR="008455F2" w:rsidRDefault="009D632A">
      <w:pPr>
        <w:pStyle w:val="ListParagraph"/>
        <w:numPr>
          <w:ilvl w:val="0"/>
          <w:numId w:val="329"/>
        </w:numPr>
        <w:tabs>
          <w:tab w:val="left" w:pos="301"/>
        </w:tabs>
        <w:spacing w:before="109"/>
        <w:rPr>
          <w:b/>
          <w:sz w:val="18"/>
        </w:rPr>
      </w:pPr>
      <w:r>
        <w:rPr>
          <w:b/>
          <w:spacing w:val="-4"/>
          <w:sz w:val="18"/>
        </w:rPr>
        <w:t xml:space="preserve">ХРВАТСКА </w:t>
      </w:r>
      <w:r>
        <w:rPr>
          <w:b/>
          <w:sz w:val="18"/>
        </w:rPr>
        <w:t>НАЦИОНАЛНА</w:t>
      </w:r>
      <w:r>
        <w:rPr>
          <w:b/>
          <w:spacing w:val="3"/>
          <w:sz w:val="18"/>
        </w:rPr>
        <w:t xml:space="preserve"> </w:t>
      </w:r>
      <w:r>
        <w:rPr>
          <w:b/>
          <w:sz w:val="18"/>
        </w:rPr>
        <w:t>МАЊИНА</w:t>
      </w:r>
    </w:p>
    <w:p w:rsidR="008455F2" w:rsidRDefault="009D632A">
      <w:pPr>
        <w:pStyle w:val="BodyText"/>
        <w:spacing w:before="50" w:line="204" w:lineRule="exact"/>
        <w:ind w:left="517" w:firstLine="0"/>
        <w:jc w:val="left"/>
      </w:pPr>
      <w:r>
        <w:t>ТЕМА: РИТАМ</w:t>
      </w:r>
    </w:p>
    <w:p w:rsidR="008455F2" w:rsidRDefault="009D632A">
      <w:pPr>
        <w:pStyle w:val="BodyText"/>
        <w:spacing w:before="2" w:line="232" w:lineRule="auto"/>
        <w:jc w:val="left"/>
      </w:pPr>
      <w:r>
        <w:t>САДРЖАЈ: Умјетничко насљеђе – значај праисторјског на- слеђа на простору Хрватске</w:t>
      </w:r>
    </w:p>
    <w:p w:rsidR="008455F2" w:rsidRDefault="009D632A">
      <w:pPr>
        <w:pStyle w:val="BodyText"/>
        <w:spacing w:line="199" w:lineRule="exact"/>
        <w:ind w:left="517" w:firstLine="0"/>
        <w:jc w:val="left"/>
      </w:pPr>
      <w:r>
        <w:t>ТЕМА: ОБЛИК</w:t>
      </w:r>
    </w:p>
    <w:p w:rsidR="008455F2" w:rsidRDefault="009D632A">
      <w:pPr>
        <w:pStyle w:val="BodyText"/>
        <w:spacing w:before="2" w:line="232" w:lineRule="auto"/>
        <w:jc w:val="left"/>
      </w:pPr>
      <w:r>
        <w:t>САДРЖАЈ: Умјетничко насљеђе – нас</w:t>
      </w:r>
      <w:r>
        <w:t>леђе етнокултуре Хрва- та у Србији. Значај античких споменика на тлу Хрватске.</w:t>
      </w:r>
    </w:p>
    <w:p w:rsidR="008455F2" w:rsidRDefault="009D632A">
      <w:pPr>
        <w:pStyle w:val="BodyText"/>
        <w:spacing w:line="199" w:lineRule="exact"/>
        <w:ind w:left="517" w:firstLine="0"/>
        <w:jc w:val="left"/>
      </w:pPr>
      <w:r>
        <w:t>ТЕМА: ВИЗУАЛНО СПОРАЗУМИЈЕВАЊЕ</w:t>
      </w:r>
    </w:p>
    <w:p w:rsidR="008455F2" w:rsidRDefault="009D632A">
      <w:pPr>
        <w:pStyle w:val="BodyText"/>
        <w:spacing w:before="2" w:line="232" w:lineRule="auto"/>
        <w:ind w:right="157"/>
        <w:jc w:val="left"/>
      </w:pPr>
      <w:r>
        <w:t>САДРЖАЈ: Умјетничко насљеђе-значај наслеђа Хрвата у Ср- бији за туризам и познавање сопственог порекла.</w:t>
      </w:r>
    </w:p>
    <w:p w:rsidR="008455F2" w:rsidRDefault="009D632A">
      <w:pPr>
        <w:pStyle w:val="Heading1"/>
        <w:numPr>
          <w:ilvl w:val="0"/>
          <w:numId w:val="329"/>
        </w:numPr>
        <w:tabs>
          <w:tab w:val="left" w:pos="301"/>
        </w:tabs>
        <w:spacing w:before="109"/>
      </w:pPr>
      <w:r>
        <w:rPr>
          <w:spacing w:val="-6"/>
        </w:rPr>
        <w:t xml:space="preserve">СЛОВАЧКА </w:t>
      </w:r>
      <w:r>
        <w:t>НАЦИОНАЛНА</w:t>
      </w:r>
      <w:r>
        <w:rPr>
          <w:spacing w:val="5"/>
        </w:rPr>
        <w:t xml:space="preserve"> </w:t>
      </w:r>
      <w:r>
        <w:t>МАЊИНА</w:t>
      </w:r>
    </w:p>
    <w:p w:rsidR="008455F2" w:rsidRDefault="009D632A">
      <w:pPr>
        <w:pStyle w:val="BodyText"/>
        <w:spacing w:before="55" w:line="232" w:lineRule="auto"/>
        <w:jc w:val="left"/>
      </w:pPr>
      <w:r>
        <w:t>ОРИЈЕНТАЦИОНИ И</w:t>
      </w:r>
      <w:r>
        <w:t>ЗБОР ЛИКОВНИХ ДЕЛА И СПОМЕ- НИКА КУЛТУРЕ</w:t>
      </w:r>
    </w:p>
    <w:p w:rsidR="008455F2" w:rsidRDefault="009D632A">
      <w:pPr>
        <w:pStyle w:val="BodyText"/>
        <w:spacing w:line="199" w:lineRule="exact"/>
        <w:ind w:left="517" w:firstLine="0"/>
        <w:jc w:val="left"/>
      </w:pPr>
      <w:r>
        <w:t>ОБЛИК</w:t>
      </w:r>
    </w:p>
    <w:p w:rsidR="008455F2" w:rsidRDefault="009D632A">
      <w:pPr>
        <w:pStyle w:val="BodyText"/>
        <w:spacing w:before="2" w:line="232" w:lineRule="auto"/>
        <w:jc w:val="left"/>
      </w:pPr>
      <w:r>
        <w:t>Народна архитектура Словака у Србији, најстарија кућа, 18. век, Бачки Петровац</w:t>
      </w:r>
    </w:p>
    <w:p w:rsidR="008455F2" w:rsidRDefault="009D632A">
      <w:pPr>
        <w:pStyle w:val="BodyText"/>
        <w:spacing w:before="1" w:line="232" w:lineRule="auto"/>
        <w:ind w:right="158"/>
      </w:pPr>
      <w:r>
        <w:t>Олтар у цркви Св. Јакуба у Левочи, Ликовна уметност у Словачкој републици, мајстор Павол из Левоче (1465/1470/1480– 1537/1542)</w:t>
      </w:r>
    </w:p>
    <w:p w:rsidR="008455F2" w:rsidRDefault="009D632A">
      <w:pPr>
        <w:pStyle w:val="BodyText"/>
        <w:spacing w:line="199" w:lineRule="exact"/>
        <w:ind w:left="517" w:firstLine="0"/>
        <w:jc w:val="left"/>
      </w:pPr>
      <w:r>
        <w:t>ОРНАМЕНТ</w:t>
      </w:r>
    </w:p>
    <w:p w:rsidR="008455F2" w:rsidRDefault="009D632A">
      <w:pPr>
        <w:pStyle w:val="BodyText"/>
        <w:spacing w:before="2" w:line="232" w:lineRule="auto"/>
        <w:ind w:left="517" w:firstLine="0"/>
        <w:jc w:val="left"/>
      </w:pPr>
      <w:r>
        <w:t>Народна примењена уметност (ручни вез, осликан намештај) Почеци ликовне уметности Словака у Србији, народна ликов-</w:t>
      </w:r>
    </w:p>
    <w:p w:rsidR="008455F2" w:rsidRDefault="009D632A">
      <w:pPr>
        <w:pStyle w:val="BodyText"/>
        <w:spacing w:line="199" w:lineRule="exact"/>
        <w:ind w:firstLine="0"/>
        <w:jc w:val="left"/>
      </w:pPr>
      <w:r>
        <w:t>на уметност</w:t>
      </w:r>
    </w:p>
    <w:p w:rsidR="008455F2" w:rsidRDefault="009D632A">
      <w:pPr>
        <w:pStyle w:val="BodyText"/>
        <w:spacing w:before="2" w:line="232" w:lineRule="auto"/>
        <w:jc w:val="left"/>
      </w:pPr>
      <w:r>
        <w:t>Девојка из Петровца у ношњи, уље на платну, Зуска Медве- ђова (1897–1985)</w:t>
      </w:r>
    </w:p>
    <w:p w:rsidR="008455F2" w:rsidRDefault="009D632A">
      <w:pPr>
        <w:pStyle w:val="BodyText"/>
        <w:spacing w:line="199" w:lineRule="exact"/>
        <w:ind w:left="517" w:firstLine="0"/>
        <w:jc w:val="left"/>
      </w:pPr>
      <w:r>
        <w:t xml:space="preserve">Момак у ношњи, уље на платну, Зуска Медвеђова </w:t>
      </w:r>
      <w:r>
        <w:t>(1897–1985)</w:t>
      </w:r>
    </w:p>
    <w:p w:rsidR="008455F2" w:rsidRDefault="009D632A">
      <w:pPr>
        <w:pStyle w:val="BodyText"/>
        <w:spacing w:before="2" w:line="232" w:lineRule="auto"/>
        <w:jc w:val="left"/>
      </w:pPr>
      <w:r>
        <w:t>Жена у ношњи из Словачке, уље на платну, Зуска Медвеђова (1897–1985)</w:t>
      </w:r>
    </w:p>
    <w:p w:rsidR="008455F2" w:rsidRDefault="009D632A">
      <w:pPr>
        <w:pStyle w:val="BodyText"/>
        <w:spacing w:line="199" w:lineRule="exact"/>
        <w:ind w:left="517" w:firstLine="0"/>
        <w:jc w:val="left"/>
      </w:pPr>
      <w:r>
        <w:t>ВИЗУЕЛНО СПОРАЗУМЕВАЊЕ</w:t>
      </w:r>
    </w:p>
    <w:p w:rsidR="008455F2" w:rsidRDefault="009D632A">
      <w:pPr>
        <w:pStyle w:val="BodyText"/>
        <w:spacing w:line="204" w:lineRule="exact"/>
        <w:ind w:left="517" w:firstLine="0"/>
        <w:jc w:val="left"/>
      </w:pPr>
      <w:r>
        <w:rPr>
          <w:spacing w:val="-4"/>
        </w:rPr>
        <w:t xml:space="preserve">Игра </w:t>
      </w:r>
      <w:r>
        <w:rPr>
          <w:spacing w:val="-3"/>
        </w:rPr>
        <w:t xml:space="preserve">на </w:t>
      </w:r>
      <w:r>
        <w:rPr>
          <w:spacing w:val="-8"/>
        </w:rPr>
        <w:t xml:space="preserve">снегу, </w:t>
      </w:r>
      <w:r>
        <w:rPr>
          <w:spacing w:val="-4"/>
        </w:rPr>
        <w:t xml:space="preserve">уље </w:t>
      </w:r>
      <w:r>
        <w:rPr>
          <w:spacing w:val="-3"/>
        </w:rPr>
        <w:t xml:space="preserve">на </w:t>
      </w:r>
      <w:r>
        <w:rPr>
          <w:spacing w:val="-8"/>
        </w:rPr>
        <w:t xml:space="preserve">платну, </w:t>
      </w:r>
      <w:r>
        <w:rPr>
          <w:spacing w:val="-4"/>
        </w:rPr>
        <w:t xml:space="preserve">1977, </w:t>
      </w:r>
      <w:r>
        <w:rPr>
          <w:spacing w:val="-5"/>
        </w:rPr>
        <w:t>Зузана Халупова (1925–2001)</w:t>
      </w:r>
    </w:p>
    <w:p w:rsidR="008455F2" w:rsidRDefault="009D632A">
      <w:pPr>
        <w:pStyle w:val="Heading1"/>
        <w:numPr>
          <w:ilvl w:val="0"/>
          <w:numId w:val="329"/>
        </w:numPr>
        <w:tabs>
          <w:tab w:val="left" w:pos="301"/>
        </w:tabs>
        <w:spacing w:before="107"/>
      </w:pPr>
      <w:r>
        <w:t>РУМУНСКА НАЦИОНАЛНА</w:t>
      </w:r>
      <w:r>
        <w:rPr>
          <w:spacing w:val="-1"/>
        </w:rPr>
        <w:t xml:space="preserve"> </w:t>
      </w:r>
      <w:r>
        <w:t>МАЊИНА</w:t>
      </w:r>
    </w:p>
    <w:p w:rsidR="008455F2" w:rsidRDefault="009D632A">
      <w:pPr>
        <w:pStyle w:val="BodyText"/>
        <w:spacing w:before="50" w:line="204" w:lineRule="exact"/>
        <w:ind w:left="517" w:firstLine="0"/>
        <w:jc w:val="left"/>
      </w:pPr>
      <w:r>
        <w:t>ОБЛИК</w:t>
      </w:r>
    </w:p>
    <w:p w:rsidR="008455F2" w:rsidRDefault="009D632A">
      <w:pPr>
        <w:pStyle w:val="BodyText"/>
        <w:spacing w:before="2" w:line="232" w:lineRule="auto"/>
        <w:ind w:right="158"/>
      </w:pPr>
      <w:r>
        <w:rPr>
          <w:spacing w:val="-3"/>
        </w:rPr>
        <w:t xml:space="preserve">Народна архитектура Румуна </w:t>
      </w:r>
      <w:r>
        <w:t xml:space="preserve">у Србији, најстарија </w:t>
      </w:r>
      <w:r>
        <w:rPr>
          <w:spacing w:val="-3"/>
        </w:rPr>
        <w:t xml:space="preserve">кућа, </w:t>
      </w:r>
      <w:r>
        <w:t>X</w:t>
      </w:r>
      <w:r>
        <w:t xml:space="preserve">VIII век, Ритишево, </w:t>
      </w:r>
      <w:r>
        <w:rPr>
          <w:spacing w:val="-3"/>
        </w:rPr>
        <w:t xml:space="preserve">Иконостас </w:t>
      </w:r>
      <w:r>
        <w:t xml:space="preserve">цркве у </w:t>
      </w:r>
      <w:r>
        <w:rPr>
          <w:spacing w:val="-5"/>
        </w:rPr>
        <w:t xml:space="preserve">Ритишеву, </w:t>
      </w:r>
      <w:r>
        <w:rPr>
          <w:spacing w:val="-4"/>
        </w:rPr>
        <w:t xml:space="preserve">Ликовна </w:t>
      </w:r>
      <w:r>
        <w:t xml:space="preserve">уметност у </w:t>
      </w:r>
      <w:r>
        <w:rPr>
          <w:spacing w:val="-3"/>
        </w:rPr>
        <w:t xml:space="preserve">Банату </w:t>
      </w:r>
      <w:r>
        <w:t xml:space="preserve">– зограф </w:t>
      </w:r>
      <w:r>
        <w:rPr>
          <w:spacing w:val="-4"/>
        </w:rPr>
        <w:t xml:space="preserve">Георгије </w:t>
      </w:r>
      <w:r>
        <w:rPr>
          <w:spacing w:val="-3"/>
        </w:rPr>
        <w:t xml:space="preserve">Ђаконовић (друга половина </w:t>
      </w:r>
      <w:r>
        <w:t xml:space="preserve">XVIII </w:t>
      </w:r>
      <w:r>
        <w:rPr>
          <w:spacing w:val="-3"/>
        </w:rPr>
        <w:t>века)</w:t>
      </w:r>
    </w:p>
    <w:p w:rsidR="008455F2" w:rsidRDefault="009D632A">
      <w:pPr>
        <w:pStyle w:val="BodyText"/>
        <w:spacing w:line="199" w:lineRule="exact"/>
        <w:ind w:left="517" w:firstLine="0"/>
        <w:jc w:val="left"/>
      </w:pPr>
      <w:r>
        <w:t>ОРНАМЕНТ</w:t>
      </w:r>
    </w:p>
    <w:p w:rsidR="008455F2" w:rsidRDefault="009D632A">
      <w:pPr>
        <w:pStyle w:val="BodyText"/>
        <w:spacing w:before="2" w:line="232" w:lineRule="auto"/>
        <w:jc w:val="left"/>
      </w:pPr>
      <w:r>
        <w:t>Народна примењена уметност (ручни вез, осликани делови намештај – сандук за мираз)</w:t>
      </w:r>
    </w:p>
    <w:p w:rsidR="008455F2" w:rsidRDefault="009D632A">
      <w:pPr>
        <w:pStyle w:val="BodyText"/>
        <w:spacing w:line="199" w:lineRule="exact"/>
        <w:ind w:left="517" w:firstLine="0"/>
        <w:jc w:val="left"/>
      </w:pPr>
      <w:r>
        <w:t>Почеци ликовне уметности Румуна у Србији,</w:t>
      </w:r>
    </w:p>
    <w:p w:rsidR="008455F2" w:rsidRDefault="009D632A">
      <w:pPr>
        <w:spacing w:before="2" w:line="232" w:lineRule="auto"/>
        <w:ind w:left="120" w:right="157" w:firstLine="396"/>
        <w:rPr>
          <w:sz w:val="18"/>
        </w:rPr>
      </w:pPr>
      <w:r>
        <w:rPr>
          <w:sz w:val="18"/>
        </w:rPr>
        <w:t xml:space="preserve">Шербан Поповић – </w:t>
      </w:r>
      <w:r>
        <w:rPr>
          <w:i/>
          <w:sz w:val="18"/>
        </w:rPr>
        <w:t xml:space="preserve">Богородица са Христом </w:t>
      </w:r>
      <w:r>
        <w:rPr>
          <w:sz w:val="18"/>
        </w:rPr>
        <w:t>– Иконостас цр- кве у Ватину (друга половина XVIII века)</w:t>
      </w:r>
    </w:p>
    <w:p w:rsidR="008455F2" w:rsidRDefault="009D632A">
      <w:pPr>
        <w:pStyle w:val="BodyText"/>
        <w:spacing w:before="1" w:line="232" w:lineRule="auto"/>
        <w:jc w:val="left"/>
      </w:pPr>
      <w:r>
        <w:t xml:space="preserve">Георгије Ђаконовић – </w:t>
      </w:r>
      <w:r>
        <w:rPr>
          <w:i/>
        </w:rPr>
        <w:t xml:space="preserve">Христ </w:t>
      </w:r>
      <w:r>
        <w:t>– Збирка икона Банатске епар- хије у Вршцу (друга половина XVIII века)</w:t>
      </w:r>
    </w:p>
    <w:p w:rsidR="008455F2" w:rsidRDefault="009D632A">
      <w:pPr>
        <w:pStyle w:val="BodyText"/>
        <w:spacing w:line="199" w:lineRule="exact"/>
        <w:ind w:left="517" w:firstLine="0"/>
        <w:jc w:val="left"/>
      </w:pPr>
      <w:r>
        <w:t>ВИЗУЕЛНО СПОРАЗУМЕВАЊЕ</w:t>
      </w:r>
    </w:p>
    <w:p w:rsidR="008455F2" w:rsidRDefault="009D632A">
      <w:pPr>
        <w:spacing w:line="204" w:lineRule="exact"/>
        <w:ind w:left="517"/>
        <w:rPr>
          <w:sz w:val="18"/>
        </w:rPr>
      </w:pPr>
      <w:r>
        <w:rPr>
          <w:sz w:val="18"/>
        </w:rPr>
        <w:t xml:space="preserve">Ливијус Балножан (1930-2005) </w:t>
      </w:r>
      <w:r>
        <w:rPr>
          <w:i/>
          <w:sz w:val="18"/>
        </w:rPr>
        <w:t>Бели медведи</w:t>
      </w:r>
      <w:r>
        <w:rPr>
          <w:sz w:val="18"/>
        </w:rPr>
        <w:t>, скулптура</w:t>
      </w:r>
    </w:p>
    <w:p w:rsidR="008455F2" w:rsidRDefault="009D632A">
      <w:pPr>
        <w:pStyle w:val="Heading1"/>
        <w:numPr>
          <w:ilvl w:val="0"/>
          <w:numId w:val="329"/>
        </w:numPr>
        <w:tabs>
          <w:tab w:val="left" w:pos="301"/>
        </w:tabs>
        <w:spacing w:before="107"/>
      </w:pPr>
      <w:r>
        <w:t>МАЂАРСКА НАЦИОНАЛНА</w:t>
      </w:r>
      <w:r>
        <w:rPr>
          <w:spacing w:val="-1"/>
        </w:rPr>
        <w:t xml:space="preserve"> </w:t>
      </w:r>
      <w:r>
        <w:t>МАЊИНА</w:t>
      </w:r>
    </w:p>
    <w:p w:rsidR="008455F2" w:rsidRDefault="009D632A">
      <w:pPr>
        <w:pStyle w:val="ListParagraph"/>
        <w:numPr>
          <w:ilvl w:val="1"/>
          <w:numId w:val="329"/>
        </w:numPr>
        <w:tabs>
          <w:tab w:val="left" w:pos="653"/>
        </w:tabs>
        <w:spacing w:before="50" w:line="204" w:lineRule="exact"/>
        <w:rPr>
          <w:sz w:val="18"/>
        </w:rPr>
      </w:pPr>
      <w:r>
        <w:rPr>
          <w:sz w:val="18"/>
        </w:rPr>
        <w:t>Korniss Dezső: Tücsöklakodalom,</w:t>
      </w:r>
      <w:r>
        <w:rPr>
          <w:spacing w:val="-6"/>
          <w:sz w:val="18"/>
        </w:rPr>
        <w:t xml:space="preserve"> </w:t>
      </w:r>
      <w:r>
        <w:rPr>
          <w:sz w:val="18"/>
        </w:rPr>
        <w:t>1948</w:t>
      </w:r>
    </w:p>
    <w:p w:rsidR="008455F2" w:rsidRDefault="009D632A">
      <w:pPr>
        <w:pStyle w:val="ListParagraph"/>
        <w:numPr>
          <w:ilvl w:val="1"/>
          <w:numId w:val="329"/>
        </w:numPr>
        <w:tabs>
          <w:tab w:val="left" w:pos="653"/>
        </w:tabs>
        <w:spacing w:line="201" w:lineRule="exact"/>
        <w:rPr>
          <w:sz w:val="18"/>
        </w:rPr>
      </w:pPr>
      <w:r>
        <w:rPr>
          <w:sz w:val="18"/>
        </w:rPr>
        <w:t>M.S. mester: Vizitáció, 1510</w:t>
      </w:r>
      <w:r>
        <w:rPr>
          <w:spacing w:val="-6"/>
          <w:sz w:val="18"/>
        </w:rPr>
        <w:t xml:space="preserve"> </w:t>
      </w:r>
      <w:r>
        <w:rPr>
          <w:sz w:val="18"/>
        </w:rPr>
        <w:t>körül</w:t>
      </w:r>
    </w:p>
    <w:p w:rsidR="008455F2" w:rsidRDefault="009D632A">
      <w:pPr>
        <w:pStyle w:val="ListParagraph"/>
        <w:numPr>
          <w:ilvl w:val="1"/>
          <w:numId w:val="329"/>
        </w:numPr>
        <w:tabs>
          <w:tab w:val="left" w:pos="653"/>
        </w:tabs>
        <w:spacing w:line="201" w:lineRule="exact"/>
        <w:rPr>
          <w:sz w:val="18"/>
        </w:rPr>
      </w:pPr>
      <w:r>
        <w:rPr>
          <w:sz w:val="18"/>
        </w:rPr>
        <w:t>Csontváry kosztka Tivadar: Magányos cédrus,</w:t>
      </w:r>
      <w:r>
        <w:rPr>
          <w:spacing w:val="-8"/>
          <w:sz w:val="18"/>
        </w:rPr>
        <w:t xml:space="preserve"> </w:t>
      </w:r>
      <w:r>
        <w:rPr>
          <w:sz w:val="18"/>
        </w:rPr>
        <w:t>1907</w:t>
      </w:r>
    </w:p>
    <w:p w:rsidR="008455F2" w:rsidRDefault="009D632A">
      <w:pPr>
        <w:pStyle w:val="ListParagraph"/>
        <w:numPr>
          <w:ilvl w:val="1"/>
          <w:numId w:val="329"/>
        </w:numPr>
        <w:tabs>
          <w:tab w:val="left" w:pos="653"/>
        </w:tabs>
        <w:spacing w:line="201" w:lineRule="exact"/>
        <w:rPr>
          <w:sz w:val="18"/>
        </w:rPr>
      </w:pPr>
      <w:r>
        <w:rPr>
          <w:sz w:val="18"/>
        </w:rPr>
        <w:t>Kolozsvári testvérek: Szent Györ</w:t>
      </w:r>
      <w:r>
        <w:rPr>
          <w:sz w:val="18"/>
        </w:rPr>
        <w:t>gy szobra, Prága,</w:t>
      </w:r>
      <w:r>
        <w:rPr>
          <w:spacing w:val="-12"/>
          <w:sz w:val="18"/>
        </w:rPr>
        <w:t xml:space="preserve"> </w:t>
      </w:r>
      <w:r>
        <w:rPr>
          <w:sz w:val="18"/>
        </w:rPr>
        <w:t>1373</w:t>
      </w:r>
    </w:p>
    <w:p w:rsidR="008455F2" w:rsidRDefault="009D632A">
      <w:pPr>
        <w:pStyle w:val="ListParagraph"/>
        <w:numPr>
          <w:ilvl w:val="1"/>
          <w:numId w:val="329"/>
        </w:numPr>
        <w:tabs>
          <w:tab w:val="left" w:pos="649"/>
        </w:tabs>
        <w:spacing w:line="201" w:lineRule="exact"/>
        <w:ind w:left="648" w:hanging="131"/>
        <w:rPr>
          <w:sz w:val="18"/>
        </w:rPr>
      </w:pPr>
      <w:r>
        <w:rPr>
          <w:sz w:val="18"/>
        </w:rPr>
        <w:t>Tarsolylemez, Galgóci</w:t>
      </w:r>
      <w:r>
        <w:rPr>
          <w:spacing w:val="-2"/>
          <w:sz w:val="18"/>
        </w:rPr>
        <w:t xml:space="preserve"> </w:t>
      </w:r>
      <w:r>
        <w:rPr>
          <w:sz w:val="18"/>
        </w:rPr>
        <w:t>lelet</w:t>
      </w:r>
    </w:p>
    <w:p w:rsidR="008455F2" w:rsidRDefault="009D632A">
      <w:pPr>
        <w:pStyle w:val="ListParagraph"/>
        <w:numPr>
          <w:ilvl w:val="1"/>
          <w:numId w:val="329"/>
        </w:numPr>
        <w:tabs>
          <w:tab w:val="left" w:pos="653"/>
        </w:tabs>
        <w:spacing w:line="201" w:lineRule="exact"/>
        <w:rPr>
          <w:sz w:val="18"/>
        </w:rPr>
      </w:pPr>
      <w:r>
        <w:rPr>
          <w:sz w:val="18"/>
        </w:rPr>
        <w:t>Komor Marcell, Jakab Dezső:</w:t>
      </w:r>
      <w:r>
        <w:rPr>
          <w:spacing w:val="-36"/>
          <w:sz w:val="18"/>
        </w:rPr>
        <w:t xml:space="preserve"> </w:t>
      </w:r>
      <w:r>
        <w:rPr>
          <w:sz w:val="18"/>
        </w:rPr>
        <w:t>A szabadkai zsinagóga, 1902</w:t>
      </w:r>
    </w:p>
    <w:p w:rsidR="008455F2" w:rsidRDefault="009D632A">
      <w:pPr>
        <w:pStyle w:val="ListParagraph"/>
        <w:numPr>
          <w:ilvl w:val="1"/>
          <w:numId w:val="329"/>
        </w:numPr>
        <w:tabs>
          <w:tab w:val="left" w:pos="653"/>
        </w:tabs>
        <w:spacing w:line="201" w:lineRule="exact"/>
        <w:rPr>
          <w:sz w:val="18"/>
        </w:rPr>
      </w:pPr>
      <w:r>
        <w:rPr>
          <w:sz w:val="18"/>
        </w:rPr>
        <w:t>Moholy-Nagy László: fény-tér-modulátor,</w:t>
      </w:r>
      <w:r>
        <w:rPr>
          <w:spacing w:val="-4"/>
          <w:sz w:val="18"/>
        </w:rPr>
        <w:t xml:space="preserve"> </w:t>
      </w:r>
      <w:r>
        <w:rPr>
          <w:sz w:val="18"/>
        </w:rPr>
        <w:t>1931</w:t>
      </w:r>
    </w:p>
    <w:p w:rsidR="008455F2" w:rsidRDefault="009D632A">
      <w:pPr>
        <w:pStyle w:val="ListParagraph"/>
        <w:numPr>
          <w:ilvl w:val="1"/>
          <w:numId w:val="329"/>
        </w:numPr>
        <w:tabs>
          <w:tab w:val="left" w:pos="653"/>
        </w:tabs>
        <w:spacing w:line="204" w:lineRule="exact"/>
        <w:rPr>
          <w:sz w:val="18"/>
        </w:rPr>
      </w:pPr>
      <w:r>
        <w:rPr>
          <w:sz w:val="18"/>
        </w:rPr>
        <w:t>Szabadkai városháza foglalkozásokat ábrázoló eosin</w:t>
      </w:r>
      <w:r>
        <w:rPr>
          <w:spacing w:val="-11"/>
          <w:sz w:val="18"/>
        </w:rPr>
        <w:t xml:space="preserve"> </w:t>
      </w:r>
      <w:r>
        <w:rPr>
          <w:sz w:val="18"/>
        </w:rPr>
        <w:t>díszítései</w:t>
      </w:r>
    </w:p>
    <w:p w:rsidR="008455F2" w:rsidRDefault="008455F2">
      <w:pPr>
        <w:spacing w:line="204" w:lineRule="exact"/>
        <w:rPr>
          <w:sz w:val="18"/>
        </w:rPr>
        <w:sectPr w:rsidR="008455F2">
          <w:pgSz w:w="11910" w:h="15740"/>
          <w:pgMar w:top="60" w:right="520" w:bottom="280" w:left="560" w:header="720" w:footer="720" w:gutter="0"/>
          <w:cols w:num="2" w:space="720" w:equalWidth="0">
            <w:col w:w="5293" w:space="121"/>
            <w:col w:w="5416"/>
          </w:cols>
        </w:sectPr>
      </w:pPr>
    </w:p>
    <w:p w:rsidR="008455F2" w:rsidRDefault="009D632A">
      <w:pPr>
        <w:tabs>
          <w:tab w:val="left" w:pos="2784"/>
        </w:tabs>
        <w:spacing w:before="79"/>
        <w:ind w:left="177"/>
        <w:rPr>
          <w:b/>
          <w:sz w:val="18"/>
        </w:rPr>
      </w:pPr>
      <w:r>
        <w:rPr>
          <w:sz w:val="18"/>
        </w:rPr>
        <w:lastRenderedPageBreak/>
        <w:t>Назив</w:t>
      </w:r>
      <w:r>
        <w:rPr>
          <w:spacing w:val="-4"/>
          <w:sz w:val="18"/>
        </w:rPr>
        <w:t xml:space="preserve"> </w:t>
      </w:r>
      <w:r>
        <w:rPr>
          <w:sz w:val="18"/>
        </w:rPr>
        <w:t>предмета</w:t>
      </w:r>
      <w:r>
        <w:rPr>
          <w:sz w:val="18"/>
        </w:rPr>
        <w:tab/>
      </w:r>
      <w:r>
        <w:rPr>
          <w:b/>
          <w:sz w:val="18"/>
        </w:rPr>
        <w:t>МУЗИЧКА</w:t>
      </w:r>
      <w:r>
        <w:rPr>
          <w:b/>
          <w:spacing w:val="-1"/>
          <w:sz w:val="18"/>
        </w:rPr>
        <w:t xml:space="preserve"> </w:t>
      </w:r>
      <w:r>
        <w:rPr>
          <w:b/>
          <w:spacing w:val="-8"/>
          <w:sz w:val="18"/>
        </w:rPr>
        <w:t>КУЛТУРА</w:t>
      </w:r>
    </w:p>
    <w:p w:rsidR="008455F2" w:rsidRDefault="009D632A">
      <w:pPr>
        <w:pStyle w:val="BodyText"/>
        <w:tabs>
          <w:tab w:val="left" w:pos="2784"/>
        </w:tabs>
        <w:spacing w:before="36" w:line="232" w:lineRule="auto"/>
        <w:ind w:left="2784" w:right="286" w:hanging="2608"/>
        <w:jc w:val="left"/>
      </w:pPr>
      <w:r>
        <w:t>Циљ</w:t>
      </w:r>
      <w:r>
        <w:tab/>
      </w:r>
      <w:r>
        <w:rPr>
          <w:b/>
        </w:rPr>
        <w:t>Циљ</w:t>
      </w:r>
      <w:r>
        <w:rPr>
          <w:b/>
          <w:spacing w:val="-5"/>
        </w:rPr>
        <w:t xml:space="preserve"> </w:t>
      </w:r>
      <w:r>
        <w:t>учења</w:t>
      </w:r>
      <w:r>
        <w:rPr>
          <w:spacing w:val="-5"/>
        </w:rPr>
        <w:t xml:space="preserve"> </w:t>
      </w:r>
      <w:r>
        <w:rPr>
          <w:i/>
        </w:rPr>
        <w:t>Музичке</w:t>
      </w:r>
      <w:r>
        <w:rPr>
          <w:i/>
          <w:spacing w:val="-5"/>
        </w:rPr>
        <w:t xml:space="preserve"> </w:t>
      </w:r>
      <w:r>
        <w:rPr>
          <w:i/>
        </w:rPr>
        <w:t>културе</w:t>
      </w:r>
      <w:r>
        <w:rPr>
          <w:i/>
          <w:spacing w:val="-5"/>
        </w:rPr>
        <w:t xml:space="preserve"> </w:t>
      </w:r>
      <w:r>
        <w:t>је</w:t>
      </w:r>
      <w:r>
        <w:rPr>
          <w:spacing w:val="-5"/>
        </w:rPr>
        <w:t xml:space="preserve"> </w:t>
      </w:r>
      <w:r>
        <w:t>да</w:t>
      </w:r>
      <w:r>
        <w:rPr>
          <w:spacing w:val="-5"/>
        </w:rPr>
        <w:t xml:space="preserve"> </w:t>
      </w:r>
      <w:r>
        <w:rPr>
          <w:spacing w:val="-6"/>
        </w:rPr>
        <w:t>код</w:t>
      </w:r>
      <w:r>
        <w:rPr>
          <w:spacing w:val="-5"/>
        </w:rPr>
        <w:t xml:space="preserve"> </w:t>
      </w:r>
      <w:r>
        <w:t>ученика,</w:t>
      </w:r>
      <w:r>
        <w:rPr>
          <w:spacing w:val="-5"/>
        </w:rPr>
        <w:t xml:space="preserve"> </w:t>
      </w:r>
      <w:r>
        <w:t>рaзвијајући</w:t>
      </w:r>
      <w:r>
        <w:rPr>
          <w:spacing w:val="-5"/>
        </w:rPr>
        <w:t xml:space="preserve"> </w:t>
      </w:r>
      <w:r>
        <w:t>интeрeсoвaња</w:t>
      </w:r>
      <w:r>
        <w:rPr>
          <w:spacing w:val="-6"/>
        </w:rPr>
        <w:t xml:space="preserve"> </w:t>
      </w:r>
      <w:r>
        <w:t>зa</w:t>
      </w:r>
      <w:r>
        <w:rPr>
          <w:spacing w:val="-6"/>
        </w:rPr>
        <w:t xml:space="preserve"> </w:t>
      </w:r>
      <w:r>
        <w:t>музичку</w:t>
      </w:r>
      <w:r>
        <w:rPr>
          <w:spacing w:val="-5"/>
        </w:rPr>
        <w:t xml:space="preserve"> </w:t>
      </w:r>
      <w:r>
        <w:t>умeтнoст,</w:t>
      </w:r>
      <w:r>
        <w:rPr>
          <w:spacing w:val="-5"/>
        </w:rPr>
        <w:t xml:space="preserve"> </w:t>
      </w:r>
      <w:r>
        <w:t xml:space="preserve">ства- </w:t>
      </w:r>
      <w:r>
        <w:rPr>
          <w:spacing w:val="-3"/>
        </w:rPr>
        <w:t xml:space="preserve">ралачко </w:t>
      </w:r>
      <w:r>
        <w:t xml:space="preserve">и критичко мишљење, естетске критеријуме, формира естетску перцепцију и музички укус, као и одговоран однос према очувању музичког наслеђа и </w:t>
      </w:r>
      <w:r>
        <w:rPr>
          <w:spacing w:val="-3"/>
        </w:rPr>
        <w:t xml:space="preserve">култури </w:t>
      </w:r>
      <w:r>
        <w:t>свoгa и других</w:t>
      </w:r>
      <w:r>
        <w:rPr>
          <w:spacing w:val="-21"/>
        </w:rPr>
        <w:t xml:space="preserve"> </w:t>
      </w:r>
      <w:r>
        <w:t>нaрoдa.</w:t>
      </w:r>
    </w:p>
    <w:p w:rsidR="008455F2" w:rsidRDefault="009D632A">
      <w:pPr>
        <w:tabs>
          <w:tab w:val="left" w:pos="2784"/>
        </w:tabs>
        <w:spacing w:before="31"/>
        <w:ind w:left="177"/>
        <w:rPr>
          <w:b/>
          <w:sz w:val="18"/>
        </w:rPr>
      </w:pPr>
      <w:r>
        <w:rPr>
          <w:sz w:val="18"/>
        </w:rPr>
        <w:t>Разред</w:t>
      </w:r>
      <w:r>
        <w:rPr>
          <w:sz w:val="18"/>
        </w:rPr>
        <w:tab/>
      </w:r>
      <w:r>
        <w:rPr>
          <w:b/>
          <w:sz w:val="18"/>
        </w:rPr>
        <w:t>Пети</w:t>
      </w:r>
    </w:p>
    <w:p w:rsidR="008455F2" w:rsidRDefault="009D632A">
      <w:pPr>
        <w:tabs>
          <w:tab w:val="left" w:pos="2784"/>
        </w:tabs>
        <w:spacing w:before="32"/>
        <w:ind w:left="177"/>
        <w:rPr>
          <w:b/>
          <w:sz w:val="18"/>
        </w:rPr>
      </w:pPr>
      <w:r>
        <w:rPr>
          <w:spacing w:val="-4"/>
          <w:sz w:val="18"/>
        </w:rPr>
        <w:t>Годишњи</w:t>
      </w:r>
      <w:r>
        <w:rPr>
          <w:sz w:val="18"/>
        </w:rPr>
        <w:t xml:space="preserve"> фонд часова</w:t>
      </w:r>
      <w:r>
        <w:rPr>
          <w:sz w:val="18"/>
        </w:rPr>
        <w:tab/>
      </w:r>
      <w:r>
        <w:rPr>
          <w:b/>
          <w:sz w:val="18"/>
        </w:rPr>
        <w:t>72 часа</w:t>
      </w:r>
    </w:p>
    <w:p w:rsidR="008455F2" w:rsidRDefault="008455F2">
      <w:pPr>
        <w:pStyle w:val="BodyText"/>
        <w:spacing w:before="10" w:after="1"/>
        <w:ind w:left="0" w:firstLine="0"/>
        <w:jc w:val="lef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 xml:space="preserve">По завршетку разреда ученик ће бити </w:t>
            </w:r>
            <w:r>
              <w:rPr>
                <w:sz w:val="14"/>
              </w:rPr>
              <w:t>у стању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САДРЖАЈИ</w:t>
            </w:r>
          </w:p>
        </w:tc>
      </w:tr>
      <w:tr w:rsidR="008455F2">
        <w:trPr>
          <w:trHeight w:val="3240"/>
        </w:trPr>
        <w:tc>
          <w:tcPr>
            <w:tcW w:w="4365" w:type="dxa"/>
            <w:vMerge w:val="restart"/>
          </w:tcPr>
          <w:p w:rsidR="008455F2" w:rsidRDefault="009D632A">
            <w:pPr>
              <w:pStyle w:val="TableParagraph"/>
              <w:numPr>
                <w:ilvl w:val="0"/>
                <w:numId w:val="328"/>
              </w:numPr>
              <w:tabs>
                <w:tab w:val="left" w:pos="162"/>
              </w:tabs>
              <w:spacing w:before="18"/>
              <w:ind w:right="377" w:firstLine="0"/>
              <w:rPr>
                <w:sz w:val="14"/>
              </w:rPr>
            </w:pPr>
            <w:r>
              <w:rPr>
                <w:sz w:val="14"/>
              </w:rPr>
              <w:t>наведе</w:t>
            </w:r>
            <w:r>
              <w:rPr>
                <w:spacing w:val="-5"/>
                <w:sz w:val="14"/>
              </w:rPr>
              <w:t xml:space="preserve"> </w:t>
            </w:r>
            <w:r>
              <w:rPr>
                <w:sz w:val="14"/>
              </w:rPr>
              <w:t>начине</w:t>
            </w:r>
            <w:r>
              <w:rPr>
                <w:spacing w:val="-5"/>
                <w:sz w:val="14"/>
              </w:rPr>
              <w:t xml:space="preserve"> </w:t>
            </w:r>
            <w:r>
              <w:rPr>
                <w:sz w:val="14"/>
              </w:rPr>
              <w:t>и</w:t>
            </w:r>
            <w:r>
              <w:rPr>
                <w:spacing w:val="-6"/>
                <w:sz w:val="14"/>
              </w:rPr>
              <w:t xml:space="preserve"> </w:t>
            </w:r>
            <w:r>
              <w:rPr>
                <w:sz w:val="14"/>
              </w:rPr>
              <w:t>средства</w:t>
            </w:r>
            <w:r>
              <w:rPr>
                <w:spacing w:val="-5"/>
                <w:sz w:val="14"/>
              </w:rPr>
              <w:t xml:space="preserve"> </w:t>
            </w:r>
            <w:r>
              <w:rPr>
                <w:sz w:val="14"/>
              </w:rPr>
              <w:t>музичког</w:t>
            </w:r>
            <w:r>
              <w:rPr>
                <w:spacing w:val="-5"/>
                <w:sz w:val="14"/>
              </w:rPr>
              <w:t xml:space="preserve"> </w:t>
            </w:r>
            <w:r>
              <w:rPr>
                <w:sz w:val="14"/>
              </w:rPr>
              <w:t>изражавања</w:t>
            </w:r>
            <w:r>
              <w:rPr>
                <w:spacing w:val="-5"/>
                <w:sz w:val="14"/>
              </w:rPr>
              <w:t xml:space="preserve"> </w:t>
            </w:r>
            <w:r>
              <w:rPr>
                <w:sz w:val="14"/>
              </w:rPr>
              <w:t>у</w:t>
            </w:r>
            <w:r>
              <w:rPr>
                <w:spacing w:val="-5"/>
                <w:sz w:val="14"/>
              </w:rPr>
              <w:t xml:space="preserve"> </w:t>
            </w:r>
            <w:r>
              <w:rPr>
                <w:sz w:val="14"/>
              </w:rPr>
              <w:t>праисторији</w:t>
            </w:r>
            <w:r>
              <w:rPr>
                <w:spacing w:val="-5"/>
                <w:sz w:val="14"/>
              </w:rPr>
              <w:t xml:space="preserve"> </w:t>
            </w:r>
            <w:r>
              <w:rPr>
                <w:sz w:val="14"/>
              </w:rPr>
              <w:t>и античком</w:t>
            </w:r>
            <w:r>
              <w:rPr>
                <w:spacing w:val="-1"/>
                <w:sz w:val="14"/>
              </w:rPr>
              <w:t xml:space="preserve"> </w:t>
            </w:r>
            <w:r>
              <w:rPr>
                <w:sz w:val="14"/>
              </w:rPr>
              <w:t>добу;</w:t>
            </w:r>
          </w:p>
          <w:p w:rsidR="008455F2" w:rsidRDefault="009D632A">
            <w:pPr>
              <w:pStyle w:val="TableParagraph"/>
              <w:numPr>
                <w:ilvl w:val="0"/>
                <w:numId w:val="328"/>
              </w:numPr>
              <w:tabs>
                <w:tab w:val="left" w:pos="162"/>
              </w:tabs>
              <w:ind w:right="224" w:firstLine="0"/>
              <w:rPr>
                <w:sz w:val="14"/>
              </w:rPr>
            </w:pPr>
            <w:r>
              <w:rPr>
                <w:sz w:val="14"/>
              </w:rPr>
              <w:t>објасни</w:t>
            </w:r>
            <w:r>
              <w:rPr>
                <w:spacing w:val="-4"/>
                <w:sz w:val="14"/>
              </w:rPr>
              <w:t xml:space="preserve"> </w:t>
            </w:r>
            <w:r>
              <w:rPr>
                <w:spacing w:val="-3"/>
                <w:sz w:val="14"/>
              </w:rPr>
              <w:t>како</w:t>
            </w:r>
            <w:r>
              <w:rPr>
                <w:spacing w:val="-4"/>
                <w:sz w:val="14"/>
              </w:rPr>
              <w:t xml:space="preserve"> </w:t>
            </w:r>
            <w:r>
              <w:rPr>
                <w:sz w:val="14"/>
              </w:rPr>
              <w:t>друштвени</w:t>
            </w:r>
            <w:r>
              <w:rPr>
                <w:spacing w:val="-4"/>
                <w:sz w:val="14"/>
              </w:rPr>
              <w:t xml:space="preserve"> </w:t>
            </w:r>
            <w:r>
              <w:rPr>
                <w:sz w:val="14"/>
              </w:rPr>
              <w:t>развој</w:t>
            </w:r>
            <w:r>
              <w:rPr>
                <w:spacing w:val="-4"/>
                <w:sz w:val="14"/>
              </w:rPr>
              <w:t xml:space="preserve"> </w:t>
            </w:r>
            <w:r>
              <w:rPr>
                <w:sz w:val="14"/>
              </w:rPr>
              <w:t>утиче</w:t>
            </w:r>
            <w:r>
              <w:rPr>
                <w:spacing w:val="-4"/>
                <w:sz w:val="14"/>
              </w:rPr>
              <w:t xml:space="preserve"> </w:t>
            </w:r>
            <w:r>
              <w:rPr>
                <w:sz w:val="14"/>
              </w:rPr>
              <w:t>на</w:t>
            </w:r>
            <w:r>
              <w:rPr>
                <w:spacing w:val="-5"/>
                <w:sz w:val="14"/>
              </w:rPr>
              <w:t xml:space="preserve"> </w:t>
            </w:r>
            <w:r>
              <w:rPr>
                <w:sz w:val="14"/>
              </w:rPr>
              <w:t>начине</w:t>
            </w:r>
            <w:r>
              <w:rPr>
                <w:spacing w:val="-4"/>
                <w:sz w:val="14"/>
              </w:rPr>
              <w:t xml:space="preserve"> </w:t>
            </w:r>
            <w:r>
              <w:rPr>
                <w:sz w:val="14"/>
              </w:rPr>
              <w:t>и</w:t>
            </w:r>
            <w:r>
              <w:rPr>
                <w:spacing w:val="-5"/>
                <w:sz w:val="14"/>
              </w:rPr>
              <w:t xml:space="preserve"> </w:t>
            </w:r>
            <w:r>
              <w:rPr>
                <w:sz w:val="14"/>
              </w:rPr>
              <w:t>облике</w:t>
            </w:r>
            <w:r>
              <w:rPr>
                <w:spacing w:val="-4"/>
                <w:sz w:val="14"/>
              </w:rPr>
              <w:t xml:space="preserve"> </w:t>
            </w:r>
            <w:r>
              <w:rPr>
                <w:sz w:val="14"/>
              </w:rPr>
              <w:t>музичког изражавања;</w:t>
            </w:r>
          </w:p>
          <w:p w:rsidR="008455F2" w:rsidRDefault="009D632A">
            <w:pPr>
              <w:pStyle w:val="TableParagraph"/>
              <w:numPr>
                <w:ilvl w:val="0"/>
                <w:numId w:val="328"/>
              </w:numPr>
              <w:tabs>
                <w:tab w:val="left" w:pos="162"/>
              </w:tabs>
              <w:spacing w:line="159" w:lineRule="exact"/>
              <w:ind w:firstLine="0"/>
              <w:rPr>
                <w:sz w:val="14"/>
              </w:rPr>
            </w:pPr>
            <w:r>
              <w:rPr>
                <w:sz w:val="14"/>
              </w:rPr>
              <w:t>искаже своје мишљење о значају и улози музике у животу</w:t>
            </w:r>
            <w:r>
              <w:rPr>
                <w:spacing w:val="-24"/>
                <w:sz w:val="14"/>
              </w:rPr>
              <w:t xml:space="preserve"> </w:t>
            </w:r>
            <w:r>
              <w:rPr>
                <w:sz w:val="14"/>
              </w:rPr>
              <w:t>човека;</w:t>
            </w:r>
          </w:p>
          <w:p w:rsidR="008455F2" w:rsidRDefault="009D632A">
            <w:pPr>
              <w:pStyle w:val="TableParagraph"/>
              <w:numPr>
                <w:ilvl w:val="0"/>
                <w:numId w:val="328"/>
              </w:numPr>
              <w:tabs>
                <w:tab w:val="left" w:pos="162"/>
              </w:tabs>
              <w:ind w:right="105" w:firstLine="0"/>
              <w:rPr>
                <w:sz w:val="14"/>
              </w:rPr>
            </w:pPr>
            <w:r>
              <w:rPr>
                <w:sz w:val="14"/>
              </w:rPr>
              <w:t>реконструише</w:t>
            </w:r>
            <w:r>
              <w:rPr>
                <w:spacing w:val="-4"/>
                <w:sz w:val="14"/>
              </w:rPr>
              <w:t xml:space="preserve"> </w:t>
            </w:r>
            <w:r>
              <w:rPr>
                <w:sz w:val="14"/>
              </w:rPr>
              <w:t>у</w:t>
            </w:r>
            <w:r>
              <w:rPr>
                <w:spacing w:val="-4"/>
                <w:sz w:val="14"/>
              </w:rPr>
              <w:t xml:space="preserve"> </w:t>
            </w:r>
            <w:r>
              <w:rPr>
                <w:sz w:val="14"/>
              </w:rPr>
              <w:t>сарадњи</w:t>
            </w:r>
            <w:r>
              <w:rPr>
                <w:spacing w:val="-4"/>
                <w:sz w:val="14"/>
              </w:rPr>
              <w:t xml:space="preserve"> </w:t>
            </w:r>
            <w:r>
              <w:rPr>
                <w:sz w:val="14"/>
              </w:rPr>
              <w:t>са</w:t>
            </w:r>
            <w:r>
              <w:rPr>
                <w:spacing w:val="-4"/>
                <w:sz w:val="14"/>
              </w:rPr>
              <w:t xml:space="preserve"> </w:t>
            </w:r>
            <w:r>
              <w:rPr>
                <w:sz w:val="14"/>
              </w:rPr>
              <w:t>другима</w:t>
            </w:r>
            <w:r>
              <w:rPr>
                <w:spacing w:val="-4"/>
                <w:sz w:val="14"/>
              </w:rPr>
              <w:t xml:space="preserve"> </w:t>
            </w:r>
            <w:r>
              <w:rPr>
                <w:sz w:val="14"/>
              </w:rPr>
              <w:t>начин</w:t>
            </w:r>
            <w:r>
              <w:rPr>
                <w:spacing w:val="-4"/>
                <w:sz w:val="14"/>
              </w:rPr>
              <w:t xml:space="preserve"> </w:t>
            </w:r>
            <w:r>
              <w:rPr>
                <w:sz w:val="14"/>
              </w:rPr>
              <w:t>комуникације</w:t>
            </w:r>
            <w:r>
              <w:rPr>
                <w:spacing w:val="-4"/>
                <w:sz w:val="14"/>
              </w:rPr>
              <w:t xml:space="preserve"> </w:t>
            </w:r>
            <w:r>
              <w:rPr>
                <w:sz w:val="14"/>
              </w:rPr>
              <w:t>кроз</w:t>
            </w:r>
            <w:r>
              <w:rPr>
                <w:spacing w:val="-4"/>
                <w:sz w:val="14"/>
              </w:rPr>
              <w:t xml:space="preserve"> </w:t>
            </w:r>
            <w:r>
              <w:rPr>
                <w:sz w:val="14"/>
              </w:rPr>
              <w:t>музи- ку у смислу ритуалног понашања и пантеизма</w:t>
            </w:r>
            <w:r>
              <w:rPr>
                <w:spacing w:val="-7"/>
                <w:sz w:val="14"/>
              </w:rPr>
              <w:t xml:space="preserve"> </w:t>
            </w:r>
            <w:r>
              <w:rPr>
                <w:sz w:val="14"/>
              </w:rPr>
              <w:t>;</w:t>
            </w:r>
          </w:p>
          <w:p w:rsidR="008455F2" w:rsidRDefault="009D632A">
            <w:pPr>
              <w:pStyle w:val="TableParagraph"/>
              <w:numPr>
                <w:ilvl w:val="0"/>
                <w:numId w:val="328"/>
              </w:numPr>
              <w:tabs>
                <w:tab w:val="left" w:pos="162"/>
              </w:tabs>
              <w:ind w:right="57" w:firstLine="0"/>
              <w:rPr>
                <w:sz w:val="14"/>
              </w:rPr>
            </w:pPr>
            <w:r>
              <w:rPr>
                <w:sz w:val="14"/>
              </w:rPr>
              <w:t>идентификује утицај ритуалног понашања у музици савременог</w:t>
            </w:r>
            <w:r>
              <w:rPr>
                <w:spacing w:val="-22"/>
                <w:sz w:val="14"/>
              </w:rPr>
              <w:t xml:space="preserve"> </w:t>
            </w:r>
            <w:r>
              <w:rPr>
                <w:sz w:val="14"/>
              </w:rPr>
              <w:t>доба (музички елементи, наступ и</w:t>
            </w:r>
            <w:r>
              <w:rPr>
                <w:spacing w:val="-2"/>
                <w:sz w:val="14"/>
              </w:rPr>
              <w:t xml:space="preserve"> </w:t>
            </w:r>
            <w:r>
              <w:rPr>
                <w:sz w:val="14"/>
              </w:rPr>
              <w:t>сл.);</w:t>
            </w:r>
          </w:p>
          <w:p w:rsidR="008455F2" w:rsidRDefault="009D632A">
            <w:pPr>
              <w:pStyle w:val="TableParagraph"/>
              <w:numPr>
                <w:ilvl w:val="0"/>
                <w:numId w:val="328"/>
              </w:numPr>
              <w:tabs>
                <w:tab w:val="left" w:pos="162"/>
              </w:tabs>
              <w:spacing w:line="159" w:lineRule="exact"/>
              <w:ind w:firstLine="0"/>
              <w:rPr>
                <w:sz w:val="14"/>
              </w:rPr>
            </w:pPr>
            <w:r>
              <w:rPr>
                <w:sz w:val="14"/>
              </w:rPr>
              <w:t>класификује инструменте по начину настанка</w:t>
            </w:r>
            <w:r>
              <w:rPr>
                <w:spacing w:val="-6"/>
                <w:sz w:val="14"/>
              </w:rPr>
              <w:t xml:space="preserve"> </w:t>
            </w:r>
            <w:r>
              <w:rPr>
                <w:sz w:val="14"/>
              </w:rPr>
              <w:t>звука;</w:t>
            </w:r>
          </w:p>
          <w:p w:rsidR="008455F2" w:rsidRDefault="009D632A">
            <w:pPr>
              <w:pStyle w:val="TableParagraph"/>
              <w:numPr>
                <w:ilvl w:val="0"/>
                <w:numId w:val="328"/>
              </w:numPr>
              <w:tabs>
                <w:tab w:val="left" w:pos="162"/>
              </w:tabs>
              <w:spacing w:line="160" w:lineRule="exact"/>
              <w:ind w:firstLine="0"/>
              <w:rPr>
                <w:sz w:val="14"/>
              </w:rPr>
            </w:pPr>
            <w:r>
              <w:rPr>
                <w:sz w:val="14"/>
              </w:rPr>
              <w:t>опише основне карактеристике</w:t>
            </w:r>
            <w:r>
              <w:rPr>
                <w:spacing w:val="-1"/>
                <w:sz w:val="14"/>
              </w:rPr>
              <w:t xml:space="preserve"> </w:t>
            </w:r>
            <w:r>
              <w:rPr>
                <w:sz w:val="14"/>
              </w:rPr>
              <w:t>удараљки;</w:t>
            </w:r>
          </w:p>
          <w:p w:rsidR="008455F2" w:rsidRDefault="009D632A">
            <w:pPr>
              <w:pStyle w:val="TableParagraph"/>
              <w:numPr>
                <w:ilvl w:val="0"/>
                <w:numId w:val="328"/>
              </w:numPr>
              <w:tabs>
                <w:tab w:val="left" w:pos="162"/>
              </w:tabs>
              <w:ind w:right="117" w:firstLine="0"/>
              <w:rPr>
                <w:sz w:val="14"/>
              </w:rPr>
            </w:pPr>
            <w:r>
              <w:rPr>
                <w:sz w:val="14"/>
              </w:rPr>
              <w:t>препозна</w:t>
            </w:r>
            <w:r>
              <w:rPr>
                <w:spacing w:val="-5"/>
                <w:sz w:val="14"/>
              </w:rPr>
              <w:t xml:space="preserve"> </w:t>
            </w:r>
            <w:r>
              <w:rPr>
                <w:sz w:val="14"/>
              </w:rPr>
              <w:t>везу</w:t>
            </w:r>
            <w:r>
              <w:rPr>
                <w:spacing w:val="-4"/>
                <w:sz w:val="14"/>
              </w:rPr>
              <w:t xml:space="preserve"> </w:t>
            </w:r>
            <w:r>
              <w:rPr>
                <w:sz w:val="14"/>
              </w:rPr>
              <w:t>између</w:t>
            </w:r>
            <w:r>
              <w:rPr>
                <w:spacing w:val="-4"/>
                <w:sz w:val="14"/>
              </w:rPr>
              <w:t xml:space="preserve"> </w:t>
            </w:r>
            <w:r>
              <w:rPr>
                <w:sz w:val="14"/>
              </w:rPr>
              <w:t>избора</w:t>
            </w:r>
            <w:r>
              <w:rPr>
                <w:spacing w:val="-5"/>
                <w:sz w:val="14"/>
              </w:rPr>
              <w:t xml:space="preserve"> </w:t>
            </w:r>
            <w:r>
              <w:rPr>
                <w:sz w:val="14"/>
              </w:rPr>
              <w:t>врсте</w:t>
            </w:r>
            <w:r>
              <w:rPr>
                <w:spacing w:val="-5"/>
                <w:sz w:val="14"/>
              </w:rPr>
              <w:t xml:space="preserve"> </w:t>
            </w:r>
            <w:r>
              <w:rPr>
                <w:sz w:val="14"/>
              </w:rPr>
              <w:t>инструмента</w:t>
            </w:r>
            <w:r>
              <w:rPr>
                <w:spacing w:val="-4"/>
                <w:sz w:val="14"/>
              </w:rPr>
              <w:t xml:space="preserve"> </w:t>
            </w:r>
            <w:r>
              <w:rPr>
                <w:sz w:val="14"/>
              </w:rPr>
              <w:t>и</w:t>
            </w:r>
            <w:r>
              <w:rPr>
                <w:spacing w:val="-5"/>
                <w:sz w:val="14"/>
              </w:rPr>
              <w:t xml:space="preserve"> </w:t>
            </w:r>
            <w:r>
              <w:rPr>
                <w:sz w:val="14"/>
              </w:rPr>
              <w:t>догађаја,</w:t>
            </w:r>
            <w:r>
              <w:rPr>
                <w:spacing w:val="-4"/>
                <w:sz w:val="14"/>
              </w:rPr>
              <w:t xml:space="preserve"> </w:t>
            </w:r>
            <w:r>
              <w:rPr>
                <w:sz w:val="14"/>
              </w:rPr>
              <w:t>односно прилике када се музика</w:t>
            </w:r>
            <w:r>
              <w:rPr>
                <w:spacing w:val="-2"/>
                <w:sz w:val="14"/>
              </w:rPr>
              <w:t xml:space="preserve"> </w:t>
            </w:r>
            <w:r>
              <w:rPr>
                <w:sz w:val="14"/>
              </w:rPr>
              <w:t>изводи;</w:t>
            </w:r>
          </w:p>
          <w:p w:rsidR="008455F2" w:rsidRDefault="009D632A">
            <w:pPr>
              <w:pStyle w:val="TableParagraph"/>
              <w:numPr>
                <w:ilvl w:val="0"/>
                <w:numId w:val="328"/>
              </w:numPr>
              <w:tabs>
                <w:tab w:val="left" w:pos="162"/>
              </w:tabs>
              <w:spacing w:line="159" w:lineRule="exact"/>
              <w:ind w:firstLine="0"/>
              <w:rPr>
                <w:sz w:val="14"/>
              </w:rPr>
            </w:pPr>
            <w:r>
              <w:rPr>
                <w:sz w:val="14"/>
              </w:rPr>
              <w:t>изражава се покретима за време слушања</w:t>
            </w:r>
            <w:r>
              <w:rPr>
                <w:spacing w:val="-6"/>
                <w:sz w:val="14"/>
              </w:rPr>
              <w:t xml:space="preserve"> </w:t>
            </w:r>
            <w:r>
              <w:rPr>
                <w:sz w:val="14"/>
              </w:rPr>
              <w:t>музике;</w:t>
            </w:r>
          </w:p>
          <w:p w:rsidR="008455F2" w:rsidRDefault="009D632A">
            <w:pPr>
              <w:pStyle w:val="TableParagraph"/>
              <w:numPr>
                <w:ilvl w:val="0"/>
                <w:numId w:val="328"/>
              </w:numPr>
              <w:tabs>
                <w:tab w:val="left" w:pos="162"/>
              </w:tabs>
              <w:spacing w:line="160" w:lineRule="exact"/>
              <w:ind w:firstLine="0"/>
              <w:rPr>
                <w:sz w:val="14"/>
              </w:rPr>
            </w:pPr>
            <w:r>
              <w:rPr>
                <w:sz w:val="14"/>
              </w:rPr>
              <w:t>вербализује свој доживљај</w:t>
            </w:r>
            <w:r>
              <w:rPr>
                <w:spacing w:val="-1"/>
                <w:sz w:val="14"/>
              </w:rPr>
              <w:t xml:space="preserve"> </w:t>
            </w:r>
            <w:r>
              <w:rPr>
                <w:sz w:val="14"/>
              </w:rPr>
              <w:t>музике;</w:t>
            </w:r>
          </w:p>
          <w:p w:rsidR="008455F2" w:rsidRDefault="009D632A">
            <w:pPr>
              <w:pStyle w:val="TableParagraph"/>
              <w:numPr>
                <w:ilvl w:val="0"/>
                <w:numId w:val="328"/>
              </w:numPr>
              <w:tabs>
                <w:tab w:val="left" w:pos="162"/>
              </w:tabs>
              <w:spacing w:line="160" w:lineRule="exact"/>
              <w:ind w:firstLine="0"/>
              <w:rPr>
                <w:sz w:val="14"/>
              </w:rPr>
            </w:pPr>
            <w:r>
              <w:rPr>
                <w:sz w:val="14"/>
              </w:rPr>
              <w:t>идeнтификуje ефекте</w:t>
            </w:r>
            <w:r>
              <w:rPr>
                <w:spacing w:val="-1"/>
                <w:sz w:val="14"/>
              </w:rPr>
              <w:t xml:space="preserve"> </w:t>
            </w:r>
            <w:r>
              <w:rPr>
                <w:sz w:val="14"/>
              </w:rPr>
              <w:t>којима</w:t>
            </w:r>
          </w:p>
          <w:p w:rsidR="008455F2" w:rsidRDefault="009D632A">
            <w:pPr>
              <w:pStyle w:val="TableParagraph"/>
              <w:ind w:right="203"/>
              <w:rPr>
                <w:sz w:val="14"/>
              </w:rPr>
            </w:pPr>
            <w:r>
              <w:rPr>
                <w:sz w:val="14"/>
              </w:rPr>
              <w:t>различити елементи музичке изражајности (мeлoдиjа, ритам, тeмпо, динaмика) утичу нa тeлo и осећања;</w:t>
            </w:r>
          </w:p>
          <w:p w:rsidR="008455F2" w:rsidRDefault="009D632A">
            <w:pPr>
              <w:pStyle w:val="TableParagraph"/>
              <w:numPr>
                <w:ilvl w:val="0"/>
                <w:numId w:val="328"/>
              </w:numPr>
              <w:tabs>
                <w:tab w:val="left" w:pos="161"/>
              </w:tabs>
              <w:spacing w:line="159" w:lineRule="exact"/>
              <w:ind w:left="160" w:hanging="104"/>
              <w:rPr>
                <w:sz w:val="14"/>
              </w:rPr>
            </w:pPr>
            <w:r>
              <w:rPr>
                <w:sz w:val="14"/>
              </w:rPr>
              <w:t>анализира</w:t>
            </w:r>
            <w:r>
              <w:rPr>
                <w:spacing w:val="-7"/>
                <w:sz w:val="14"/>
              </w:rPr>
              <w:t xml:space="preserve"> </w:t>
            </w:r>
            <w:r>
              <w:rPr>
                <w:sz w:val="14"/>
              </w:rPr>
              <w:t>слушано</w:t>
            </w:r>
            <w:r>
              <w:rPr>
                <w:spacing w:val="-7"/>
                <w:sz w:val="14"/>
              </w:rPr>
              <w:t xml:space="preserve"> </w:t>
            </w:r>
            <w:r>
              <w:rPr>
                <w:sz w:val="14"/>
              </w:rPr>
              <w:t>дело</w:t>
            </w:r>
            <w:r>
              <w:rPr>
                <w:spacing w:val="-7"/>
                <w:sz w:val="14"/>
              </w:rPr>
              <w:t xml:space="preserve"> </w:t>
            </w:r>
            <w:r>
              <w:rPr>
                <w:sz w:val="14"/>
              </w:rPr>
              <w:t>у</w:t>
            </w:r>
            <w:r>
              <w:rPr>
                <w:spacing w:val="-7"/>
                <w:sz w:val="14"/>
              </w:rPr>
              <w:t xml:space="preserve"> </w:t>
            </w:r>
            <w:r>
              <w:rPr>
                <w:sz w:val="14"/>
              </w:rPr>
              <w:t>односу</w:t>
            </w:r>
            <w:r>
              <w:rPr>
                <w:spacing w:val="-7"/>
                <w:sz w:val="14"/>
              </w:rPr>
              <w:t xml:space="preserve"> </w:t>
            </w:r>
            <w:r>
              <w:rPr>
                <w:sz w:val="14"/>
              </w:rPr>
              <w:t>на</w:t>
            </w:r>
            <w:r>
              <w:rPr>
                <w:spacing w:val="-7"/>
                <w:sz w:val="14"/>
              </w:rPr>
              <w:t xml:space="preserve"> </w:t>
            </w:r>
            <w:r>
              <w:rPr>
                <w:sz w:val="14"/>
              </w:rPr>
              <w:t>извођачки</w:t>
            </w:r>
            <w:r>
              <w:rPr>
                <w:spacing w:val="-7"/>
                <w:sz w:val="14"/>
              </w:rPr>
              <w:t xml:space="preserve"> </w:t>
            </w:r>
            <w:r>
              <w:rPr>
                <w:sz w:val="14"/>
              </w:rPr>
              <w:t>састав</w:t>
            </w:r>
            <w:r>
              <w:rPr>
                <w:spacing w:val="-7"/>
                <w:sz w:val="14"/>
              </w:rPr>
              <w:t xml:space="preserve"> </w:t>
            </w:r>
            <w:r>
              <w:rPr>
                <w:sz w:val="14"/>
              </w:rPr>
              <w:t>и</w:t>
            </w:r>
            <w:r>
              <w:rPr>
                <w:spacing w:val="-7"/>
                <w:sz w:val="14"/>
              </w:rPr>
              <w:t xml:space="preserve"> </w:t>
            </w:r>
            <w:r>
              <w:rPr>
                <w:sz w:val="14"/>
              </w:rPr>
              <w:t>инструменте;</w:t>
            </w:r>
          </w:p>
          <w:p w:rsidR="008455F2" w:rsidRDefault="009D632A">
            <w:pPr>
              <w:pStyle w:val="TableParagraph"/>
              <w:numPr>
                <w:ilvl w:val="0"/>
                <w:numId w:val="328"/>
              </w:numPr>
              <w:tabs>
                <w:tab w:val="left" w:pos="162"/>
              </w:tabs>
              <w:ind w:right="56" w:firstLine="0"/>
              <w:rPr>
                <w:sz w:val="14"/>
              </w:rPr>
            </w:pPr>
            <w:r>
              <w:rPr>
                <w:sz w:val="14"/>
              </w:rPr>
              <w:t>илуструје</w:t>
            </w:r>
            <w:r>
              <w:rPr>
                <w:spacing w:val="-4"/>
                <w:sz w:val="14"/>
              </w:rPr>
              <w:t xml:space="preserve"> </w:t>
            </w:r>
            <w:r>
              <w:rPr>
                <w:sz w:val="14"/>
              </w:rPr>
              <w:t>примере</w:t>
            </w:r>
            <w:r>
              <w:rPr>
                <w:spacing w:val="-5"/>
                <w:sz w:val="14"/>
              </w:rPr>
              <w:t xml:space="preserve"> </w:t>
            </w:r>
            <w:r>
              <w:rPr>
                <w:sz w:val="14"/>
              </w:rPr>
              <w:t>коришћења</w:t>
            </w:r>
            <w:r>
              <w:rPr>
                <w:spacing w:val="-4"/>
                <w:sz w:val="14"/>
              </w:rPr>
              <w:t xml:space="preserve"> </w:t>
            </w:r>
            <w:r>
              <w:rPr>
                <w:sz w:val="14"/>
              </w:rPr>
              <w:t>плесова</w:t>
            </w:r>
            <w:r>
              <w:rPr>
                <w:spacing w:val="-4"/>
                <w:sz w:val="14"/>
              </w:rPr>
              <w:t xml:space="preserve"> </w:t>
            </w:r>
            <w:r>
              <w:rPr>
                <w:sz w:val="14"/>
              </w:rPr>
              <w:t>и</w:t>
            </w:r>
            <w:r>
              <w:rPr>
                <w:spacing w:val="-5"/>
                <w:sz w:val="14"/>
              </w:rPr>
              <w:t xml:space="preserve"> </w:t>
            </w:r>
            <w:r>
              <w:rPr>
                <w:sz w:val="14"/>
              </w:rPr>
              <w:t>музике</w:t>
            </w:r>
            <w:r>
              <w:rPr>
                <w:spacing w:val="-4"/>
                <w:sz w:val="14"/>
              </w:rPr>
              <w:t xml:space="preserve"> </w:t>
            </w:r>
            <w:r>
              <w:rPr>
                <w:sz w:val="14"/>
              </w:rPr>
              <w:t>према</w:t>
            </w:r>
            <w:r>
              <w:rPr>
                <w:spacing w:val="-4"/>
                <w:sz w:val="14"/>
              </w:rPr>
              <w:t xml:space="preserve"> </w:t>
            </w:r>
            <w:r>
              <w:rPr>
                <w:sz w:val="14"/>
              </w:rPr>
              <w:t>намени</w:t>
            </w:r>
            <w:r>
              <w:rPr>
                <w:spacing w:val="-5"/>
                <w:sz w:val="14"/>
              </w:rPr>
              <w:t xml:space="preserve"> </w:t>
            </w:r>
            <w:r>
              <w:rPr>
                <w:sz w:val="14"/>
              </w:rPr>
              <w:t>у</w:t>
            </w:r>
            <w:r>
              <w:rPr>
                <w:spacing w:val="-4"/>
                <w:sz w:val="14"/>
              </w:rPr>
              <w:t xml:space="preserve"> </w:t>
            </w:r>
            <w:r>
              <w:rPr>
                <w:sz w:val="14"/>
              </w:rPr>
              <w:t>сва- кодневном животу (војна музика, обредна музика, музика за</w:t>
            </w:r>
            <w:r>
              <w:rPr>
                <w:spacing w:val="-21"/>
                <w:sz w:val="14"/>
              </w:rPr>
              <w:t xml:space="preserve"> </w:t>
            </w:r>
            <w:r>
              <w:rPr>
                <w:spacing w:val="-3"/>
                <w:sz w:val="14"/>
              </w:rPr>
              <w:t>забаву...);</w:t>
            </w:r>
          </w:p>
          <w:p w:rsidR="008455F2" w:rsidRDefault="009D632A">
            <w:pPr>
              <w:pStyle w:val="TableParagraph"/>
              <w:numPr>
                <w:ilvl w:val="0"/>
                <w:numId w:val="328"/>
              </w:numPr>
              <w:tabs>
                <w:tab w:val="left" w:pos="162"/>
              </w:tabs>
              <w:spacing w:line="159" w:lineRule="exact"/>
              <w:ind w:firstLine="0"/>
              <w:rPr>
                <w:sz w:val="14"/>
              </w:rPr>
            </w:pPr>
            <w:r>
              <w:rPr>
                <w:sz w:val="14"/>
              </w:rPr>
              <w:t>критички просуђује лош утицај прегласне музике на</w:t>
            </w:r>
            <w:r>
              <w:rPr>
                <w:spacing w:val="-12"/>
                <w:sz w:val="14"/>
              </w:rPr>
              <w:t xml:space="preserve"> </w:t>
            </w:r>
            <w:r>
              <w:rPr>
                <w:sz w:val="14"/>
              </w:rPr>
              <w:t>здравље;</w:t>
            </w:r>
          </w:p>
          <w:p w:rsidR="008455F2" w:rsidRDefault="009D632A">
            <w:pPr>
              <w:pStyle w:val="TableParagraph"/>
              <w:numPr>
                <w:ilvl w:val="0"/>
                <w:numId w:val="328"/>
              </w:numPr>
              <w:tabs>
                <w:tab w:val="left" w:pos="162"/>
              </w:tabs>
              <w:spacing w:line="160" w:lineRule="exact"/>
              <w:ind w:firstLine="0"/>
              <w:rPr>
                <w:sz w:val="14"/>
              </w:rPr>
            </w:pPr>
            <w:r>
              <w:rPr>
                <w:sz w:val="14"/>
              </w:rPr>
              <w:t>понаша се у складу са правилима музичког</w:t>
            </w:r>
            <w:r>
              <w:rPr>
                <w:spacing w:val="-5"/>
                <w:sz w:val="14"/>
              </w:rPr>
              <w:t xml:space="preserve"> </w:t>
            </w:r>
            <w:r>
              <w:rPr>
                <w:sz w:val="14"/>
              </w:rPr>
              <w:t>бонтона;</w:t>
            </w:r>
          </w:p>
          <w:p w:rsidR="008455F2" w:rsidRDefault="009D632A">
            <w:pPr>
              <w:pStyle w:val="TableParagraph"/>
              <w:numPr>
                <w:ilvl w:val="0"/>
                <w:numId w:val="328"/>
              </w:numPr>
              <w:tabs>
                <w:tab w:val="left" w:pos="162"/>
              </w:tabs>
              <w:spacing w:line="160" w:lineRule="exact"/>
              <w:ind w:firstLine="0"/>
              <w:rPr>
                <w:sz w:val="14"/>
              </w:rPr>
            </w:pPr>
            <w:r>
              <w:rPr>
                <w:sz w:val="14"/>
              </w:rPr>
              <w:t>пева и свира сaмoстaлнo и у</w:t>
            </w:r>
            <w:r>
              <w:rPr>
                <w:spacing w:val="-3"/>
                <w:sz w:val="14"/>
              </w:rPr>
              <w:t xml:space="preserve"> </w:t>
            </w:r>
            <w:r>
              <w:rPr>
                <w:sz w:val="14"/>
              </w:rPr>
              <w:t>групи;</w:t>
            </w:r>
          </w:p>
          <w:p w:rsidR="008455F2" w:rsidRDefault="009D632A">
            <w:pPr>
              <w:pStyle w:val="TableParagraph"/>
              <w:numPr>
                <w:ilvl w:val="0"/>
                <w:numId w:val="328"/>
              </w:numPr>
              <w:tabs>
                <w:tab w:val="left" w:pos="162"/>
              </w:tabs>
              <w:ind w:right="327" w:firstLine="0"/>
              <w:rPr>
                <w:sz w:val="14"/>
              </w:rPr>
            </w:pPr>
            <w:r>
              <w:rPr>
                <w:sz w:val="14"/>
              </w:rPr>
              <w:t>примењује</w:t>
            </w:r>
            <w:r>
              <w:rPr>
                <w:spacing w:val="-6"/>
                <w:sz w:val="14"/>
              </w:rPr>
              <w:t xml:space="preserve"> </w:t>
            </w:r>
            <w:r>
              <w:rPr>
                <w:sz w:val="14"/>
              </w:rPr>
              <w:t>правилну</w:t>
            </w:r>
            <w:r>
              <w:rPr>
                <w:spacing w:val="-6"/>
                <w:sz w:val="14"/>
              </w:rPr>
              <w:t xml:space="preserve"> </w:t>
            </w:r>
            <w:r>
              <w:rPr>
                <w:sz w:val="14"/>
              </w:rPr>
              <w:t>технику</w:t>
            </w:r>
            <w:r>
              <w:rPr>
                <w:spacing w:val="-5"/>
                <w:sz w:val="14"/>
              </w:rPr>
              <w:t xml:space="preserve"> </w:t>
            </w:r>
            <w:r>
              <w:rPr>
                <w:sz w:val="14"/>
              </w:rPr>
              <w:t>певања</w:t>
            </w:r>
            <w:r>
              <w:rPr>
                <w:spacing w:val="-5"/>
                <w:sz w:val="14"/>
              </w:rPr>
              <w:t xml:space="preserve"> </w:t>
            </w:r>
            <w:r>
              <w:rPr>
                <w:sz w:val="14"/>
              </w:rPr>
              <w:t>(пр</w:t>
            </w:r>
            <w:r>
              <w:rPr>
                <w:sz w:val="14"/>
              </w:rPr>
              <w:t>авилно</w:t>
            </w:r>
            <w:r>
              <w:rPr>
                <w:spacing w:val="-5"/>
                <w:sz w:val="14"/>
              </w:rPr>
              <w:t xml:space="preserve"> </w:t>
            </w:r>
            <w:r>
              <w:rPr>
                <w:sz w:val="14"/>
              </w:rPr>
              <w:t>дисање,</w:t>
            </w:r>
            <w:r>
              <w:rPr>
                <w:spacing w:val="-5"/>
                <w:sz w:val="14"/>
              </w:rPr>
              <w:t xml:space="preserve"> </w:t>
            </w:r>
            <w:r>
              <w:rPr>
                <w:sz w:val="14"/>
              </w:rPr>
              <w:t>држање тела,</w:t>
            </w:r>
            <w:r>
              <w:rPr>
                <w:spacing w:val="-1"/>
                <w:sz w:val="14"/>
              </w:rPr>
              <w:t xml:space="preserve"> </w:t>
            </w:r>
            <w:r>
              <w:rPr>
                <w:sz w:val="14"/>
              </w:rPr>
              <w:t>артикулација);</w:t>
            </w:r>
          </w:p>
          <w:p w:rsidR="008455F2" w:rsidRDefault="009D632A">
            <w:pPr>
              <w:pStyle w:val="TableParagraph"/>
              <w:numPr>
                <w:ilvl w:val="0"/>
                <w:numId w:val="328"/>
              </w:numPr>
              <w:tabs>
                <w:tab w:val="left" w:pos="162"/>
              </w:tabs>
              <w:spacing w:line="159" w:lineRule="exact"/>
              <w:ind w:firstLine="0"/>
              <w:rPr>
                <w:sz w:val="14"/>
              </w:rPr>
            </w:pPr>
            <w:r>
              <w:rPr>
                <w:sz w:val="14"/>
              </w:rPr>
              <w:t>кроз свирање и покрет развија сопствену координацију и</w:t>
            </w:r>
            <w:r>
              <w:rPr>
                <w:spacing w:val="-19"/>
                <w:sz w:val="14"/>
              </w:rPr>
              <w:t xml:space="preserve"> </w:t>
            </w:r>
            <w:r>
              <w:rPr>
                <w:sz w:val="14"/>
              </w:rPr>
              <w:t>моторику;</w:t>
            </w:r>
          </w:p>
          <w:p w:rsidR="008455F2" w:rsidRDefault="009D632A">
            <w:pPr>
              <w:pStyle w:val="TableParagraph"/>
              <w:numPr>
                <w:ilvl w:val="0"/>
                <w:numId w:val="328"/>
              </w:numPr>
              <w:tabs>
                <w:tab w:val="left" w:pos="162"/>
              </w:tabs>
              <w:ind w:right="76" w:firstLine="0"/>
              <w:rPr>
                <w:sz w:val="14"/>
              </w:rPr>
            </w:pPr>
            <w:r>
              <w:rPr>
                <w:sz w:val="14"/>
              </w:rPr>
              <w:t>користи</w:t>
            </w:r>
            <w:r>
              <w:rPr>
                <w:spacing w:val="-4"/>
                <w:sz w:val="14"/>
              </w:rPr>
              <w:t xml:space="preserve"> </w:t>
            </w:r>
            <w:r>
              <w:rPr>
                <w:sz w:val="14"/>
              </w:rPr>
              <w:t>различита</w:t>
            </w:r>
            <w:r>
              <w:rPr>
                <w:spacing w:val="-4"/>
                <w:sz w:val="14"/>
              </w:rPr>
              <w:t xml:space="preserve"> </w:t>
            </w:r>
            <w:r>
              <w:rPr>
                <w:sz w:val="14"/>
              </w:rPr>
              <w:t>средства</w:t>
            </w:r>
            <w:r>
              <w:rPr>
                <w:spacing w:val="-4"/>
                <w:sz w:val="14"/>
              </w:rPr>
              <w:t xml:space="preserve"> </w:t>
            </w:r>
            <w:r>
              <w:rPr>
                <w:sz w:val="14"/>
              </w:rPr>
              <w:t>изражајног</w:t>
            </w:r>
            <w:r>
              <w:rPr>
                <w:spacing w:val="-5"/>
                <w:sz w:val="14"/>
              </w:rPr>
              <w:t xml:space="preserve"> </w:t>
            </w:r>
            <w:r>
              <w:rPr>
                <w:sz w:val="14"/>
              </w:rPr>
              <w:t>певања</w:t>
            </w:r>
            <w:r>
              <w:rPr>
                <w:spacing w:val="-4"/>
                <w:sz w:val="14"/>
              </w:rPr>
              <w:t xml:space="preserve"> </w:t>
            </w:r>
            <w:r>
              <w:rPr>
                <w:sz w:val="14"/>
              </w:rPr>
              <w:t>и</w:t>
            </w:r>
            <w:r>
              <w:rPr>
                <w:spacing w:val="-5"/>
                <w:sz w:val="14"/>
              </w:rPr>
              <w:t xml:space="preserve"> </w:t>
            </w:r>
            <w:r>
              <w:rPr>
                <w:sz w:val="14"/>
              </w:rPr>
              <w:t>свирања</w:t>
            </w:r>
            <w:r>
              <w:rPr>
                <w:spacing w:val="-4"/>
                <w:sz w:val="14"/>
              </w:rPr>
              <w:t xml:space="preserve"> </w:t>
            </w:r>
            <w:r>
              <w:rPr>
                <w:sz w:val="14"/>
              </w:rPr>
              <w:t>у</w:t>
            </w:r>
            <w:r>
              <w:rPr>
                <w:spacing w:val="-4"/>
                <w:sz w:val="14"/>
              </w:rPr>
              <w:t xml:space="preserve"> </w:t>
            </w:r>
            <w:r>
              <w:rPr>
                <w:sz w:val="14"/>
              </w:rPr>
              <w:t xml:space="preserve">зависно- сти </w:t>
            </w:r>
            <w:r>
              <w:rPr>
                <w:spacing w:val="-3"/>
                <w:sz w:val="14"/>
              </w:rPr>
              <w:t xml:space="preserve">од </w:t>
            </w:r>
            <w:r>
              <w:rPr>
                <w:sz w:val="14"/>
              </w:rPr>
              <w:t>врсте, намене и карактера</w:t>
            </w:r>
            <w:r>
              <w:rPr>
                <w:spacing w:val="-4"/>
                <w:sz w:val="14"/>
              </w:rPr>
              <w:t xml:space="preserve"> </w:t>
            </w:r>
            <w:r>
              <w:rPr>
                <w:sz w:val="14"/>
              </w:rPr>
              <w:t>композиције;</w:t>
            </w:r>
          </w:p>
          <w:p w:rsidR="008455F2" w:rsidRDefault="009D632A">
            <w:pPr>
              <w:pStyle w:val="TableParagraph"/>
              <w:numPr>
                <w:ilvl w:val="0"/>
                <w:numId w:val="328"/>
              </w:numPr>
              <w:tabs>
                <w:tab w:val="left" w:pos="162"/>
              </w:tabs>
              <w:spacing w:line="159" w:lineRule="exact"/>
              <w:ind w:firstLine="0"/>
              <w:rPr>
                <w:sz w:val="14"/>
              </w:rPr>
            </w:pPr>
            <w:r>
              <w:rPr>
                <w:sz w:val="14"/>
              </w:rPr>
              <w:t>искаже своја осећања у току извођења</w:t>
            </w:r>
            <w:r>
              <w:rPr>
                <w:spacing w:val="-16"/>
                <w:sz w:val="14"/>
              </w:rPr>
              <w:t xml:space="preserve"> </w:t>
            </w:r>
            <w:r>
              <w:rPr>
                <w:sz w:val="14"/>
              </w:rPr>
              <w:t>музике;</w:t>
            </w:r>
          </w:p>
          <w:p w:rsidR="008455F2" w:rsidRDefault="009D632A">
            <w:pPr>
              <w:pStyle w:val="TableParagraph"/>
              <w:numPr>
                <w:ilvl w:val="0"/>
                <w:numId w:val="328"/>
              </w:numPr>
              <w:tabs>
                <w:tab w:val="left" w:pos="162"/>
              </w:tabs>
              <w:ind w:right="186" w:firstLine="0"/>
              <w:rPr>
                <w:sz w:val="14"/>
              </w:rPr>
            </w:pPr>
            <w:r>
              <w:rPr>
                <w:sz w:val="14"/>
              </w:rPr>
              <w:t>примењује принцип сарадње и међусобног подстицања у</w:t>
            </w:r>
            <w:r>
              <w:rPr>
                <w:spacing w:val="-25"/>
                <w:sz w:val="14"/>
              </w:rPr>
              <w:t xml:space="preserve"> </w:t>
            </w:r>
            <w:r>
              <w:rPr>
                <w:sz w:val="14"/>
              </w:rPr>
              <w:t xml:space="preserve">заједнич- </w:t>
            </w:r>
            <w:r>
              <w:rPr>
                <w:spacing w:val="-4"/>
                <w:sz w:val="14"/>
              </w:rPr>
              <w:t>ком</w:t>
            </w:r>
            <w:r>
              <w:rPr>
                <w:spacing w:val="-1"/>
                <w:sz w:val="14"/>
              </w:rPr>
              <w:t xml:space="preserve"> </w:t>
            </w:r>
            <w:r>
              <w:rPr>
                <w:sz w:val="14"/>
              </w:rPr>
              <w:t>музицирању;</w:t>
            </w:r>
          </w:p>
          <w:p w:rsidR="008455F2" w:rsidRDefault="009D632A">
            <w:pPr>
              <w:pStyle w:val="TableParagraph"/>
              <w:numPr>
                <w:ilvl w:val="0"/>
                <w:numId w:val="328"/>
              </w:numPr>
              <w:tabs>
                <w:tab w:val="left" w:pos="162"/>
              </w:tabs>
              <w:spacing w:line="159" w:lineRule="exact"/>
              <w:ind w:firstLine="0"/>
              <w:rPr>
                <w:sz w:val="14"/>
              </w:rPr>
            </w:pPr>
            <w:r>
              <w:rPr>
                <w:sz w:val="14"/>
              </w:rPr>
              <w:t>учeствуje у шкoлским прирeдбама и</w:t>
            </w:r>
            <w:r>
              <w:rPr>
                <w:spacing w:val="-6"/>
                <w:sz w:val="14"/>
              </w:rPr>
              <w:t xml:space="preserve"> </w:t>
            </w:r>
            <w:r>
              <w:rPr>
                <w:sz w:val="14"/>
              </w:rPr>
              <w:t>мaнифeстaциjaма;</w:t>
            </w:r>
          </w:p>
          <w:p w:rsidR="008455F2" w:rsidRDefault="009D632A">
            <w:pPr>
              <w:pStyle w:val="TableParagraph"/>
              <w:numPr>
                <w:ilvl w:val="0"/>
                <w:numId w:val="328"/>
              </w:numPr>
              <w:tabs>
                <w:tab w:val="left" w:pos="162"/>
              </w:tabs>
              <w:spacing w:line="160" w:lineRule="exact"/>
              <w:ind w:firstLine="0"/>
              <w:rPr>
                <w:sz w:val="14"/>
              </w:rPr>
            </w:pPr>
            <w:r>
              <w:rPr>
                <w:sz w:val="14"/>
              </w:rPr>
              <w:t>користи могућности ИКТ-а за слушање музике и</w:t>
            </w:r>
            <w:r>
              <w:rPr>
                <w:spacing w:val="-8"/>
                <w:sz w:val="14"/>
              </w:rPr>
              <w:t xml:space="preserve"> </w:t>
            </w:r>
            <w:r>
              <w:rPr>
                <w:sz w:val="14"/>
              </w:rPr>
              <w:t>извођење;</w:t>
            </w:r>
          </w:p>
          <w:p w:rsidR="008455F2" w:rsidRDefault="009D632A">
            <w:pPr>
              <w:pStyle w:val="TableParagraph"/>
              <w:numPr>
                <w:ilvl w:val="0"/>
                <w:numId w:val="328"/>
              </w:numPr>
              <w:tabs>
                <w:tab w:val="left" w:pos="162"/>
              </w:tabs>
              <w:ind w:right="320" w:firstLine="0"/>
              <w:rPr>
                <w:sz w:val="14"/>
              </w:rPr>
            </w:pPr>
            <w:r>
              <w:rPr>
                <w:sz w:val="14"/>
              </w:rPr>
              <w:t>користи музичке обрасце у осмишљавању музичких целина</w:t>
            </w:r>
            <w:r>
              <w:rPr>
                <w:spacing w:val="-17"/>
                <w:sz w:val="14"/>
              </w:rPr>
              <w:t xml:space="preserve"> </w:t>
            </w:r>
            <w:r>
              <w:rPr>
                <w:sz w:val="14"/>
              </w:rPr>
              <w:t>кроз пeвaњe, свирaњe и</w:t>
            </w:r>
            <w:r>
              <w:rPr>
                <w:spacing w:val="-3"/>
                <w:sz w:val="14"/>
              </w:rPr>
              <w:t xml:space="preserve"> </w:t>
            </w:r>
            <w:r>
              <w:rPr>
                <w:sz w:val="14"/>
              </w:rPr>
              <w:t>пoкрeт;</w:t>
            </w:r>
          </w:p>
          <w:p w:rsidR="008455F2" w:rsidRDefault="009D632A">
            <w:pPr>
              <w:pStyle w:val="TableParagraph"/>
              <w:numPr>
                <w:ilvl w:val="0"/>
                <w:numId w:val="328"/>
              </w:numPr>
              <w:tabs>
                <w:tab w:val="left" w:pos="162"/>
              </w:tabs>
              <w:spacing w:line="159" w:lineRule="exact"/>
              <w:ind w:firstLine="0"/>
              <w:rPr>
                <w:sz w:val="14"/>
              </w:rPr>
            </w:pPr>
            <w:r>
              <w:rPr>
                <w:sz w:val="14"/>
              </w:rPr>
              <w:t>изражава своје емоције осмишљавањем мањих музичких</w:t>
            </w:r>
            <w:r>
              <w:rPr>
                <w:spacing w:val="-7"/>
                <w:sz w:val="14"/>
              </w:rPr>
              <w:t xml:space="preserve"> </w:t>
            </w:r>
            <w:r>
              <w:rPr>
                <w:sz w:val="14"/>
              </w:rPr>
              <w:t>целина;</w:t>
            </w:r>
          </w:p>
          <w:p w:rsidR="008455F2" w:rsidRDefault="009D632A">
            <w:pPr>
              <w:pStyle w:val="TableParagraph"/>
              <w:numPr>
                <w:ilvl w:val="0"/>
                <w:numId w:val="328"/>
              </w:numPr>
              <w:tabs>
                <w:tab w:val="left" w:pos="162"/>
              </w:tabs>
              <w:ind w:right="260" w:firstLine="0"/>
              <w:rPr>
                <w:sz w:val="14"/>
              </w:rPr>
            </w:pPr>
            <w:r>
              <w:rPr>
                <w:sz w:val="14"/>
              </w:rPr>
              <w:t>комуницира</w:t>
            </w:r>
            <w:r>
              <w:rPr>
                <w:spacing w:val="-7"/>
                <w:sz w:val="14"/>
              </w:rPr>
              <w:t xml:space="preserve"> </w:t>
            </w:r>
            <w:r>
              <w:rPr>
                <w:sz w:val="14"/>
              </w:rPr>
              <w:t>у</w:t>
            </w:r>
            <w:r>
              <w:rPr>
                <w:spacing w:val="-7"/>
                <w:sz w:val="14"/>
              </w:rPr>
              <w:t xml:space="preserve"> </w:t>
            </w:r>
            <w:r>
              <w:rPr>
                <w:sz w:val="14"/>
              </w:rPr>
              <w:t>групи</w:t>
            </w:r>
            <w:r>
              <w:rPr>
                <w:spacing w:val="-7"/>
                <w:sz w:val="14"/>
              </w:rPr>
              <w:t xml:space="preserve"> </w:t>
            </w:r>
            <w:r>
              <w:rPr>
                <w:sz w:val="14"/>
              </w:rPr>
              <w:t>импрoвизуjући</w:t>
            </w:r>
            <w:r>
              <w:rPr>
                <w:spacing w:val="-7"/>
                <w:sz w:val="14"/>
              </w:rPr>
              <w:t xml:space="preserve"> </w:t>
            </w:r>
            <w:r>
              <w:rPr>
                <w:sz w:val="14"/>
              </w:rPr>
              <w:t>мање</w:t>
            </w:r>
            <w:r>
              <w:rPr>
                <w:spacing w:val="-7"/>
                <w:sz w:val="14"/>
              </w:rPr>
              <w:t xml:space="preserve"> </w:t>
            </w:r>
            <w:r>
              <w:rPr>
                <w:sz w:val="14"/>
              </w:rPr>
              <w:t>музичке</w:t>
            </w:r>
            <w:r>
              <w:rPr>
                <w:spacing w:val="-7"/>
                <w:sz w:val="14"/>
              </w:rPr>
              <w:t xml:space="preserve"> </w:t>
            </w:r>
            <w:r>
              <w:rPr>
                <w:sz w:val="14"/>
              </w:rPr>
              <w:t>целине</w:t>
            </w:r>
            <w:r>
              <w:rPr>
                <w:spacing w:val="-8"/>
                <w:sz w:val="14"/>
              </w:rPr>
              <w:t xml:space="preserve"> </w:t>
            </w:r>
            <w:r>
              <w:rPr>
                <w:sz w:val="14"/>
              </w:rPr>
              <w:t>глaсoм, инструмeнтом или</w:t>
            </w:r>
            <w:r>
              <w:rPr>
                <w:spacing w:val="-2"/>
                <w:sz w:val="14"/>
              </w:rPr>
              <w:t xml:space="preserve"> </w:t>
            </w:r>
            <w:r>
              <w:rPr>
                <w:sz w:val="14"/>
              </w:rPr>
              <w:t>пoкрeтом;</w:t>
            </w:r>
          </w:p>
          <w:p w:rsidR="008455F2" w:rsidRDefault="009D632A">
            <w:pPr>
              <w:pStyle w:val="TableParagraph"/>
              <w:numPr>
                <w:ilvl w:val="0"/>
                <w:numId w:val="328"/>
              </w:numPr>
              <w:tabs>
                <w:tab w:val="left" w:pos="162"/>
              </w:tabs>
              <w:spacing w:line="159" w:lineRule="exact"/>
              <w:ind w:firstLine="0"/>
              <w:rPr>
                <w:sz w:val="14"/>
              </w:rPr>
            </w:pPr>
            <w:r>
              <w:rPr>
                <w:sz w:val="14"/>
              </w:rPr>
              <w:t>учествује у креирању шкoлских прирeдби, догађаја и</w:t>
            </w:r>
            <w:r>
              <w:rPr>
                <w:spacing w:val="-14"/>
                <w:sz w:val="14"/>
              </w:rPr>
              <w:t xml:space="preserve"> </w:t>
            </w:r>
            <w:r>
              <w:rPr>
                <w:sz w:val="14"/>
              </w:rPr>
              <w:t>пројеката.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21"/>
              </w:rPr>
            </w:pPr>
          </w:p>
          <w:p w:rsidR="008455F2" w:rsidRDefault="009D632A">
            <w:pPr>
              <w:pStyle w:val="TableParagraph"/>
              <w:ind w:left="41" w:right="30"/>
              <w:jc w:val="center"/>
              <w:rPr>
                <w:b/>
                <w:sz w:val="14"/>
              </w:rPr>
            </w:pPr>
            <w:r>
              <w:rPr>
                <w:b/>
                <w:sz w:val="14"/>
              </w:rPr>
              <w:t>ЧОВЕК И МУЗИКА</w:t>
            </w:r>
          </w:p>
        </w:tc>
        <w:tc>
          <w:tcPr>
            <w:tcW w:w="4309" w:type="dxa"/>
          </w:tcPr>
          <w:p w:rsidR="008455F2" w:rsidRDefault="009D632A">
            <w:pPr>
              <w:pStyle w:val="TableParagraph"/>
              <w:spacing w:before="19" w:line="161" w:lineRule="exact"/>
              <w:ind w:left="57"/>
              <w:rPr>
                <w:sz w:val="14"/>
              </w:rPr>
            </w:pPr>
            <w:r>
              <w:rPr>
                <w:sz w:val="14"/>
              </w:rPr>
              <w:t>Човек у праисторији</w:t>
            </w:r>
          </w:p>
          <w:p w:rsidR="008455F2" w:rsidRDefault="009D632A">
            <w:pPr>
              <w:pStyle w:val="TableParagraph"/>
              <w:spacing w:line="160" w:lineRule="exact"/>
              <w:ind w:left="57"/>
              <w:rPr>
                <w:sz w:val="14"/>
              </w:rPr>
            </w:pPr>
            <w:r>
              <w:rPr>
                <w:sz w:val="14"/>
              </w:rPr>
              <w:t>Улога музике у првобитном друштву.</w:t>
            </w:r>
          </w:p>
          <w:p w:rsidR="008455F2" w:rsidRDefault="009D632A">
            <w:pPr>
              <w:pStyle w:val="TableParagraph"/>
              <w:ind w:left="57"/>
              <w:rPr>
                <w:sz w:val="14"/>
              </w:rPr>
            </w:pPr>
            <w:r>
              <w:rPr>
                <w:sz w:val="14"/>
              </w:rPr>
              <w:t>Човек и ритуал: улога музике у ритуалу (музичко-антрополошка истраживања).</w:t>
            </w:r>
          </w:p>
          <w:p w:rsidR="008455F2" w:rsidRDefault="009D632A">
            <w:pPr>
              <w:pStyle w:val="TableParagraph"/>
              <w:spacing w:line="159" w:lineRule="exact"/>
              <w:ind w:left="57"/>
              <w:rPr>
                <w:sz w:val="14"/>
              </w:rPr>
            </w:pPr>
            <w:r>
              <w:rPr>
                <w:sz w:val="14"/>
              </w:rPr>
              <w:t>Магијска моћ музике.</w:t>
            </w:r>
          </w:p>
          <w:p w:rsidR="008455F2" w:rsidRDefault="009D632A">
            <w:pPr>
              <w:pStyle w:val="TableParagraph"/>
              <w:ind w:left="57"/>
              <w:rPr>
                <w:sz w:val="14"/>
              </w:rPr>
            </w:pPr>
            <w:r>
              <w:rPr>
                <w:sz w:val="14"/>
              </w:rPr>
              <w:t>Елементи музичког тока: покрет, ритам (ритам као основа ритуала), коло/групни плес.</w:t>
            </w:r>
          </w:p>
          <w:p w:rsidR="008455F2" w:rsidRDefault="009D632A">
            <w:pPr>
              <w:pStyle w:val="TableParagraph"/>
              <w:spacing w:line="159" w:lineRule="exact"/>
              <w:ind w:left="57"/>
              <w:rPr>
                <w:sz w:val="14"/>
              </w:rPr>
            </w:pPr>
            <w:r>
              <w:rPr>
                <w:sz w:val="14"/>
              </w:rPr>
              <w:t>Покрет</w:t>
            </w:r>
            <w:r>
              <w:rPr>
                <w:sz w:val="14"/>
              </w:rPr>
              <w:t>: порекло плеса. Слушање/доживљај ритма телом.</w:t>
            </w:r>
          </w:p>
          <w:p w:rsidR="008455F2" w:rsidRDefault="009D632A">
            <w:pPr>
              <w:pStyle w:val="TableParagraph"/>
              <w:ind w:left="57"/>
              <w:rPr>
                <w:sz w:val="14"/>
              </w:rPr>
            </w:pPr>
            <w:r>
              <w:rPr>
                <w:sz w:val="14"/>
              </w:rPr>
              <w:t>Најстарија фолклорна музичка традиција у Србији и светске баштине. Човек Антике</w:t>
            </w:r>
          </w:p>
          <w:p w:rsidR="008455F2" w:rsidRDefault="009D632A">
            <w:pPr>
              <w:pStyle w:val="TableParagraph"/>
              <w:spacing w:line="159" w:lineRule="exact"/>
              <w:ind w:left="57"/>
              <w:rPr>
                <w:sz w:val="14"/>
              </w:rPr>
            </w:pPr>
            <w:r>
              <w:rPr>
                <w:sz w:val="14"/>
              </w:rPr>
              <w:t>Божанска природа музике:</w:t>
            </w:r>
          </w:p>
          <w:p w:rsidR="008455F2" w:rsidRDefault="009D632A">
            <w:pPr>
              <w:pStyle w:val="TableParagraph"/>
              <w:numPr>
                <w:ilvl w:val="0"/>
                <w:numId w:val="327"/>
              </w:numPr>
              <w:tabs>
                <w:tab w:val="left" w:pos="163"/>
              </w:tabs>
              <w:spacing w:line="160" w:lineRule="exact"/>
              <w:rPr>
                <w:sz w:val="14"/>
              </w:rPr>
            </w:pPr>
            <w:r>
              <w:rPr>
                <w:sz w:val="14"/>
              </w:rPr>
              <w:t>митолошка свест античког</w:t>
            </w:r>
            <w:r>
              <w:rPr>
                <w:spacing w:val="-1"/>
                <w:sz w:val="14"/>
              </w:rPr>
              <w:t xml:space="preserve"> </w:t>
            </w:r>
            <w:r>
              <w:rPr>
                <w:sz w:val="14"/>
              </w:rPr>
              <w:t>човека;</w:t>
            </w:r>
          </w:p>
          <w:p w:rsidR="008455F2" w:rsidRDefault="009D632A">
            <w:pPr>
              <w:pStyle w:val="TableParagraph"/>
              <w:numPr>
                <w:ilvl w:val="0"/>
                <w:numId w:val="327"/>
              </w:numPr>
              <w:tabs>
                <w:tab w:val="left" w:pos="163"/>
              </w:tabs>
              <w:spacing w:line="160" w:lineRule="exact"/>
              <w:rPr>
                <w:sz w:val="14"/>
              </w:rPr>
            </w:pPr>
            <w:r>
              <w:rPr>
                <w:sz w:val="14"/>
              </w:rPr>
              <w:t>музички атрибути</w:t>
            </w:r>
            <w:r>
              <w:rPr>
                <w:spacing w:val="-1"/>
                <w:sz w:val="14"/>
              </w:rPr>
              <w:t xml:space="preserve"> </w:t>
            </w:r>
            <w:r>
              <w:rPr>
                <w:sz w:val="14"/>
              </w:rPr>
              <w:t>богова;</w:t>
            </w:r>
          </w:p>
          <w:p w:rsidR="008455F2" w:rsidRDefault="009D632A">
            <w:pPr>
              <w:pStyle w:val="TableParagraph"/>
              <w:numPr>
                <w:ilvl w:val="0"/>
                <w:numId w:val="327"/>
              </w:numPr>
              <w:tabs>
                <w:tab w:val="left" w:pos="163"/>
              </w:tabs>
              <w:spacing w:line="160" w:lineRule="exact"/>
              <w:rPr>
                <w:sz w:val="14"/>
              </w:rPr>
            </w:pPr>
            <w:r>
              <w:rPr>
                <w:sz w:val="14"/>
              </w:rPr>
              <w:t>музика и</w:t>
            </w:r>
            <w:r>
              <w:rPr>
                <w:spacing w:val="-2"/>
                <w:sz w:val="14"/>
              </w:rPr>
              <w:t xml:space="preserve"> </w:t>
            </w:r>
            <w:r>
              <w:rPr>
                <w:sz w:val="14"/>
              </w:rPr>
              <w:t>држава.</w:t>
            </w:r>
          </w:p>
          <w:p w:rsidR="008455F2" w:rsidRDefault="009D632A">
            <w:pPr>
              <w:pStyle w:val="TableParagraph"/>
              <w:spacing w:line="160" w:lineRule="exact"/>
              <w:ind w:left="57"/>
              <w:rPr>
                <w:sz w:val="14"/>
              </w:rPr>
            </w:pPr>
            <w:r>
              <w:rPr>
                <w:sz w:val="14"/>
              </w:rPr>
              <w:t>Музика у храму и музика на двору;</w:t>
            </w:r>
          </w:p>
          <w:p w:rsidR="008455F2" w:rsidRDefault="009D632A">
            <w:pPr>
              <w:pStyle w:val="TableParagraph"/>
              <w:ind w:left="57"/>
              <w:rPr>
                <w:sz w:val="14"/>
              </w:rPr>
            </w:pPr>
            <w:r>
              <w:rPr>
                <w:sz w:val="14"/>
              </w:rPr>
              <w:t>Примери различитих инструмената и музичких облика у античким цивилизацијама.</w:t>
            </w:r>
          </w:p>
          <w:p w:rsidR="008455F2" w:rsidRDefault="009D632A">
            <w:pPr>
              <w:pStyle w:val="TableParagraph"/>
              <w:ind w:left="57"/>
              <w:rPr>
                <w:sz w:val="14"/>
              </w:rPr>
            </w:pPr>
            <w:r>
              <w:rPr>
                <w:sz w:val="14"/>
              </w:rPr>
              <w:t>Улога и место музике у античким цивилизацијама: Индија, Сумер/ Вавилон, Кина, Египат, Грчка, Рим.</w:t>
            </w:r>
          </w:p>
          <w:p w:rsidR="008455F2" w:rsidRDefault="009D632A">
            <w:pPr>
              <w:pStyle w:val="TableParagraph"/>
              <w:spacing w:line="159" w:lineRule="exact"/>
              <w:ind w:left="57"/>
              <w:rPr>
                <w:sz w:val="14"/>
              </w:rPr>
            </w:pPr>
            <w:r>
              <w:rPr>
                <w:sz w:val="14"/>
              </w:rPr>
              <w:t>Појава првих нотација, пентатоника.</w:t>
            </w:r>
          </w:p>
        </w:tc>
      </w:tr>
      <w:tr w:rsidR="008455F2">
        <w:trPr>
          <w:trHeight w:val="68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spacing w:before="5"/>
              <w:ind w:left="0"/>
              <w:rPr>
                <w:b/>
                <w:sz w:val="15"/>
              </w:rPr>
            </w:pPr>
          </w:p>
          <w:p w:rsidR="008455F2" w:rsidRDefault="009D632A">
            <w:pPr>
              <w:pStyle w:val="TableParagraph"/>
              <w:ind w:left="369" w:right="279" w:firstLine="202"/>
              <w:rPr>
                <w:b/>
                <w:sz w:val="14"/>
              </w:rPr>
            </w:pPr>
            <w:r>
              <w:rPr>
                <w:b/>
                <w:sz w:val="14"/>
              </w:rPr>
              <w:t>МУЗИЧКИ ИНСТРУМЕНТИ</w:t>
            </w:r>
          </w:p>
        </w:tc>
        <w:tc>
          <w:tcPr>
            <w:tcW w:w="4309" w:type="dxa"/>
          </w:tcPr>
          <w:p w:rsidR="008455F2" w:rsidRDefault="009D632A">
            <w:pPr>
              <w:pStyle w:val="TableParagraph"/>
              <w:spacing w:before="19"/>
              <w:ind w:left="57" w:right="241"/>
              <w:rPr>
                <w:sz w:val="14"/>
              </w:rPr>
            </w:pPr>
            <w:r>
              <w:rPr>
                <w:sz w:val="14"/>
              </w:rPr>
              <w:t>Најстарији инструменти: тело, удараљке, дувачки, жичани. Удараљке – настанак, првобитни облик и развој.</w:t>
            </w:r>
          </w:p>
          <w:p w:rsidR="008455F2" w:rsidRDefault="009D632A">
            <w:pPr>
              <w:pStyle w:val="TableParagraph"/>
              <w:ind w:left="57"/>
              <w:rPr>
                <w:sz w:val="14"/>
              </w:rPr>
            </w:pPr>
            <w:r>
              <w:rPr>
                <w:sz w:val="14"/>
              </w:rPr>
              <w:t>Ритмичке удараљке као најједноставнија група инструмената. Мелодијске удараљке.</w:t>
            </w:r>
          </w:p>
        </w:tc>
      </w:tr>
      <w:tr w:rsidR="008455F2">
        <w:trPr>
          <w:trHeight w:val="148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6"/>
              <w:ind w:left="40" w:right="30"/>
              <w:jc w:val="center"/>
              <w:rPr>
                <w:b/>
                <w:sz w:val="14"/>
              </w:rPr>
            </w:pPr>
            <w:r>
              <w:rPr>
                <w:b/>
                <w:sz w:val="14"/>
              </w:rPr>
              <w:t>СЛУШАЊЕ МУЗИКЕ</w:t>
            </w:r>
          </w:p>
        </w:tc>
        <w:tc>
          <w:tcPr>
            <w:tcW w:w="4309" w:type="dxa"/>
          </w:tcPr>
          <w:p w:rsidR="008455F2" w:rsidRDefault="009D632A">
            <w:pPr>
              <w:pStyle w:val="TableParagraph"/>
              <w:spacing w:before="19"/>
              <w:ind w:left="57" w:right="390"/>
              <w:rPr>
                <w:sz w:val="14"/>
              </w:rPr>
            </w:pPr>
            <w:r>
              <w:rPr>
                <w:sz w:val="14"/>
              </w:rPr>
              <w:t>Елементи музичке изражајности – тeмпo, динaмика, тoнскe бoje различитих глaсoва и инструмeната.</w:t>
            </w:r>
          </w:p>
          <w:p w:rsidR="008455F2" w:rsidRDefault="009D632A">
            <w:pPr>
              <w:pStyle w:val="TableParagraph"/>
              <w:ind w:left="57"/>
              <w:rPr>
                <w:sz w:val="14"/>
              </w:rPr>
            </w:pPr>
            <w:r>
              <w:rPr>
                <w:sz w:val="14"/>
              </w:rPr>
              <w:t>Слушaњe вокалних, вoкaлнo-инструмeнтaлних и крaтких инструмeн- тaлних кoмпoзициja, дoмaћих и стрaних кoмпoзитoрa.</w:t>
            </w:r>
          </w:p>
          <w:p w:rsidR="008455F2" w:rsidRDefault="009D632A">
            <w:pPr>
              <w:pStyle w:val="TableParagraph"/>
              <w:ind w:left="57"/>
              <w:rPr>
                <w:sz w:val="14"/>
              </w:rPr>
            </w:pPr>
            <w:r>
              <w:rPr>
                <w:sz w:val="14"/>
              </w:rPr>
              <w:t>Слушање дела најстарије фолклорне традиције ср</w:t>
            </w:r>
            <w:r>
              <w:rPr>
                <w:sz w:val="14"/>
              </w:rPr>
              <w:t>пског и других народа.</w:t>
            </w:r>
          </w:p>
          <w:p w:rsidR="008455F2" w:rsidRDefault="009D632A">
            <w:pPr>
              <w:pStyle w:val="TableParagraph"/>
              <w:spacing w:line="237" w:lineRule="auto"/>
              <w:ind w:left="57" w:right="113"/>
              <w:rPr>
                <w:sz w:val="14"/>
              </w:rPr>
            </w:pPr>
            <w:r>
              <w:rPr>
                <w:sz w:val="14"/>
              </w:rPr>
              <w:t>Слушање народних и умeтничких дeлa инспирисaних фoлклoрoм нaрoдa и нaрoднoсти, рaзличитoг сaдржaja, oбликa и рaспoлoжeњa, кao и музичких причa.</w:t>
            </w:r>
          </w:p>
        </w:tc>
      </w:tr>
      <w:tr w:rsidR="008455F2">
        <w:trPr>
          <w:trHeight w:val="840"/>
        </w:trPr>
        <w:tc>
          <w:tcPr>
            <w:tcW w:w="4365" w:type="dxa"/>
            <w:vMerge/>
            <w:tcBorders>
              <w:top w:val="nil"/>
            </w:tcBorders>
          </w:tcPr>
          <w:p w:rsidR="008455F2" w:rsidRDefault="008455F2">
            <w:pPr>
              <w:rPr>
                <w:sz w:val="2"/>
                <w:szCs w:val="2"/>
              </w:rPr>
            </w:pPr>
          </w:p>
        </w:tc>
        <w:tc>
          <w:tcPr>
            <w:tcW w:w="1871" w:type="dxa"/>
            <w:vMerge w:val="restart"/>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16"/>
              </w:rPr>
            </w:pPr>
          </w:p>
          <w:p w:rsidR="008455F2" w:rsidRDefault="009D632A">
            <w:pPr>
              <w:pStyle w:val="TableParagraph"/>
              <w:spacing w:before="1"/>
              <w:ind w:left="201"/>
              <w:rPr>
                <w:b/>
                <w:sz w:val="14"/>
              </w:rPr>
            </w:pPr>
            <w:r>
              <w:rPr>
                <w:b/>
                <w:sz w:val="14"/>
              </w:rPr>
              <w:t>ИЗВОЂЕЊЕ МУЗИКЕ</w:t>
            </w:r>
          </w:p>
        </w:tc>
        <w:tc>
          <w:tcPr>
            <w:tcW w:w="4309" w:type="dxa"/>
          </w:tcPr>
          <w:p w:rsidR="008455F2" w:rsidRDefault="009D632A">
            <w:pPr>
              <w:pStyle w:val="TableParagraph"/>
              <w:spacing w:before="19"/>
              <w:ind w:left="57" w:right="1369"/>
              <w:rPr>
                <w:sz w:val="14"/>
              </w:rPr>
            </w:pPr>
            <w:r>
              <w:rPr>
                <w:sz w:val="14"/>
              </w:rPr>
              <w:t>Пeвaње пeсама пo слуху самостално и у групи. Пeвaње пeсама из нотног текста солмизацијом.</w:t>
            </w:r>
          </w:p>
          <w:p w:rsidR="008455F2" w:rsidRDefault="009D632A">
            <w:pPr>
              <w:pStyle w:val="TableParagraph"/>
              <w:ind w:left="57"/>
              <w:rPr>
                <w:sz w:val="14"/>
              </w:rPr>
            </w:pPr>
            <w:r>
              <w:rPr>
                <w:sz w:val="14"/>
              </w:rPr>
              <w:t>Извођење једноставних ритмичких и мелодијских мотива (у стилу) музике старих цивилизација певањем.</w:t>
            </w:r>
          </w:p>
          <w:p w:rsidR="008455F2" w:rsidRDefault="009D632A">
            <w:pPr>
              <w:pStyle w:val="TableParagraph"/>
              <w:spacing w:line="159" w:lineRule="exact"/>
              <w:ind w:left="57"/>
              <w:rPr>
                <w:sz w:val="14"/>
              </w:rPr>
            </w:pPr>
            <w:r>
              <w:rPr>
                <w:sz w:val="14"/>
              </w:rPr>
              <w:t>Певање песама у комбинацији са покретом.</w:t>
            </w:r>
          </w:p>
        </w:tc>
      </w:tr>
      <w:tr w:rsidR="008455F2">
        <w:trPr>
          <w:trHeight w:val="1160"/>
        </w:trPr>
        <w:tc>
          <w:tcPr>
            <w:tcW w:w="4365" w:type="dxa"/>
            <w:vMerge/>
            <w:tcBorders>
              <w:top w:val="nil"/>
            </w:tcBorders>
          </w:tcPr>
          <w:p w:rsidR="008455F2" w:rsidRDefault="008455F2">
            <w:pPr>
              <w:rPr>
                <w:sz w:val="2"/>
                <w:szCs w:val="2"/>
              </w:rPr>
            </w:pPr>
          </w:p>
        </w:tc>
        <w:tc>
          <w:tcPr>
            <w:tcW w:w="1871" w:type="dxa"/>
            <w:vMerge/>
            <w:tcBorders>
              <w:top w:val="nil"/>
            </w:tcBorders>
          </w:tcPr>
          <w:p w:rsidR="008455F2" w:rsidRDefault="008455F2">
            <w:pPr>
              <w:rPr>
                <w:sz w:val="2"/>
                <w:szCs w:val="2"/>
              </w:rPr>
            </w:pPr>
          </w:p>
        </w:tc>
        <w:tc>
          <w:tcPr>
            <w:tcW w:w="4309" w:type="dxa"/>
          </w:tcPr>
          <w:p w:rsidR="008455F2" w:rsidRDefault="009D632A">
            <w:pPr>
              <w:pStyle w:val="TableParagraph"/>
              <w:spacing w:before="19"/>
              <w:ind w:left="57" w:right="24"/>
              <w:rPr>
                <w:sz w:val="14"/>
              </w:rPr>
            </w:pPr>
            <w:r>
              <w:rPr>
                <w:sz w:val="14"/>
              </w:rPr>
              <w:t>Свирaњe пeсaмa и лaкших инструмeнтaлних дeлa пo слуху нa инстру- мeнтимa Oрфoвoг инструмeнтaриja и/или на другим инструментима. Свирање дeчjих, нaрoдних и умeтничких композиција из нотног текста.</w:t>
            </w:r>
          </w:p>
          <w:p w:rsidR="008455F2" w:rsidRDefault="009D632A">
            <w:pPr>
              <w:pStyle w:val="TableParagraph"/>
              <w:spacing w:line="157" w:lineRule="exact"/>
              <w:ind w:left="57"/>
              <w:rPr>
                <w:sz w:val="14"/>
              </w:rPr>
            </w:pPr>
            <w:r>
              <w:rPr>
                <w:sz w:val="14"/>
              </w:rPr>
              <w:t>Извођење дeчиjих, нaрoдних и умeтничких игара.</w:t>
            </w:r>
          </w:p>
          <w:p w:rsidR="008455F2" w:rsidRDefault="009D632A">
            <w:pPr>
              <w:pStyle w:val="TableParagraph"/>
              <w:spacing w:before="1" w:line="237" w:lineRule="auto"/>
              <w:ind w:left="57"/>
              <w:rPr>
                <w:sz w:val="14"/>
              </w:rPr>
            </w:pPr>
            <w:r>
              <w:rPr>
                <w:sz w:val="14"/>
              </w:rPr>
              <w:t>Извођење једн</w:t>
            </w:r>
            <w:r>
              <w:rPr>
                <w:sz w:val="14"/>
              </w:rPr>
              <w:t>оставних ритмичких и мелодијских мотива (у стилу) музике старих цивилизација на инструментима или покретом.</w:t>
            </w:r>
          </w:p>
        </w:tc>
      </w:tr>
      <w:tr w:rsidR="008455F2">
        <w:trPr>
          <w:trHeight w:val="180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16"/>
              </w:rPr>
            </w:pPr>
          </w:p>
          <w:p w:rsidR="008455F2" w:rsidRDefault="009D632A">
            <w:pPr>
              <w:pStyle w:val="TableParagraph"/>
              <w:ind w:left="334" w:firstLine="239"/>
              <w:rPr>
                <w:b/>
                <w:sz w:val="14"/>
              </w:rPr>
            </w:pPr>
            <w:r>
              <w:rPr>
                <w:b/>
                <w:sz w:val="14"/>
              </w:rPr>
              <w:t>МУЗИЧКО СТВАРАЛАШТВО</w:t>
            </w:r>
          </w:p>
        </w:tc>
        <w:tc>
          <w:tcPr>
            <w:tcW w:w="4309" w:type="dxa"/>
          </w:tcPr>
          <w:p w:rsidR="008455F2" w:rsidRDefault="009D632A">
            <w:pPr>
              <w:pStyle w:val="TableParagraph"/>
              <w:spacing w:before="19"/>
              <w:rPr>
                <w:sz w:val="14"/>
              </w:rPr>
            </w:pPr>
            <w:r>
              <w:rPr>
                <w:sz w:val="14"/>
              </w:rPr>
              <w:t>Крeирaњe прaтњe зa пeсмe ритмичким и звучним eфeктимa, кoри- стeћи притoм рaзличитe извoрe звукa.</w:t>
            </w:r>
          </w:p>
          <w:p w:rsidR="008455F2" w:rsidRDefault="009D632A">
            <w:pPr>
              <w:pStyle w:val="TableParagraph"/>
              <w:spacing w:line="159" w:lineRule="exact"/>
              <w:rPr>
                <w:sz w:val="14"/>
              </w:rPr>
            </w:pPr>
            <w:r>
              <w:rPr>
                <w:sz w:val="14"/>
              </w:rPr>
              <w:t>Крeирaњe пoкрeтa уз музику кojу учeници изводе.</w:t>
            </w:r>
          </w:p>
          <w:p w:rsidR="008455F2" w:rsidRDefault="009D632A">
            <w:pPr>
              <w:pStyle w:val="TableParagraph"/>
              <w:ind w:right="103"/>
              <w:rPr>
                <w:sz w:val="14"/>
              </w:rPr>
            </w:pPr>
            <w:r>
              <w:rPr>
                <w:sz w:val="14"/>
              </w:rPr>
              <w:t>Осмишљaвање музичких питaњa и oдгoвoрa, ритмичкa дoпуњaлкa, мeлoдиjскa дoпуњaлкa сa пoтписaним тeкстoм, сaстaвљaњe мeлoдиje oд пoнуђeних мoтивa.</w:t>
            </w:r>
          </w:p>
          <w:p w:rsidR="008455F2" w:rsidRDefault="009D632A">
            <w:pPr>
              <w:pStyle w:val="TableParagraph"/>
              <w:spacing w:line="158" w:lineRule="exact"/>
              <w:rPr>
                <w:sz w:val="14"/>
              </w:rPr>
            </w:pPr>
            <w:r>
              <w:rPr>
                <w:sz w:val="14"/>
              </w:rPr>
              <w:t>Импрoвизaциja мeлoдиje нa зaдaти тeкст;</w:t>
            </w:r>
          </w:p>
          <w:p w:rsidR="008455F2" w:rsidRDefault="009D632A">
            <w:pPr>
              <w:pStyle w:val="TableParagraph"/>
              <w:rPr>
                <w:sz w:val="14"/>
              </w:rPr>
            </w:pPr>
            <w:r>
              <w:rPr>
                <w:sz w:val="14"/>
              </w:rPr>
              <w:t xml:space="preserve">Импрoвизaциja диjaлoгa </w:t>
            </w:r>
            <w:r>
              <w:rPr>
                <w:sz w:val="14"/>
              </w:rPr>
              <w:t>нa инструмeнтимa Oрфoвoг инструмeнтaриja и другим инструментима.</w:t>
            </w:r>
          </w:p>
          <w:p w:rsidR="008455F2" w:rsidRDefault="009D632A">
            <w:pPr>
              <w:pStyle w:val="TableParagraph"/>
              <w:spacing w:line="159" w:lineRule="exact"/>
              <w:rPr>
                <w:sz w:val="14"/>
              </w:rPr>
            </w:pPr>
            <w:r>
              <w:rPr>
                <w:sz w:val="14"/>
              </w:rPr>
              <w:t>Израда једноставних музичких инструмената.</w:t>
            </w:r>
          </w:p>
          <w:p w:rsidR="008455F2" w:rsidRDefault="009D632A">
            <w:pPr>
              <w:pStyle w:val="TableParagraph"/>
              <w:spacing w:line="160" w:lineRule="exact"/>
              <w:rPr>
                <w:sz w:val="14"/>
              </w:rPr>
            </w:pPr>
            <w:r>
              <w:rPr>
                <w:sz w:val="14"/>
              </w:rPr>
              <w:t>Реконструкција музичких догађаја у стилу старих цивилизација.</w:t>
            </w:r>
          </w:p>
        </w:tc>
      </w:tr>
    </w:tbl>
    <w:p w:rsidR="008455F2" w:rsidRDefault="009D632A">
      <w:pPr>
        <w:spacing w:before="152"/>
        <w:ind w:left="517"/>
        <w:rPr>
          <w:sz w:val="18"/>
        </w:rPr>
      </w:pPr>
      <w:r>
        <w:rPr>
          <w:b/>
          <w:sz w:val="18"/>
        </w:rPr>
        <w:t xml:space="preserve">Кључни појмови садржаја: </w:t>
      </w:r>
      <w:r>
        <w:rPr>
          <w:sz w:val="18"/>
        </w:rPr>
        <w:t>покрет, ритам, мелодија, темпо, динамика.</w:t>
      </w:r>
    </w:p>
    <w:p w:rsidR="008455F2" w:rsidRDefault="008455F2">
      <w:pPr>
        <w:pStyle w:val="BodyText"/>
        <w:spacing w:before="6"/>
        <w:ind w:left="0" w:firstLine="0"/>
        <w:jc w:val="left"/>
        <w:rPr>
          <w:sz w:val="23"/>
        </w:rPr>
      </w:pPr>
    </w:p>
    <w:p w:rsidR="008455F2" w:rsidRDefault="008455F2">
      <w:pPr>
        <w:rPr>
          <w:sz w:val="23"/>
        </w:rPr>
        <w:sectPr w:rsidR="008455F2">
          <w:pgSz w:w="11910" w:h="15740"/>
          <w:pgMar w:top="120" w:right="520" w:bottom="280" w:left="560" w:header="720" w:footer="720" w:gutter="0"/>
          <w:cols w:space="720"/>
        </w:sectPr>
      </w:pPr>
    </w:p>
    <w:p w:rsidR="008455F2" w:rsidRDefault="009D632A">
      <w:pPr>
        <w:pStyle w:val="Heading1"/>
        <w:spacing w:before="97" w:line="232" w:lineRule="auto"/>
        <w:ind w:left="1442" w:hanging="716"/>
      </w:pPr>
      <w:r>
        <w:t>УПУТСТВО ЗА ДИДАКТИЧКО-МЕТОДИЧКО ОСТВАРИВАЊЕ ПРОГРАМА</w:t>
      </w:r>
    </w:p>
    <w:p w:rsidR="008455F2" w:rsidRDefault="008455F2">
      <w:pPr>
        <w:pStyle w:val="BodyText"/>
        <w:spacing w:before="3"/>
        <w:ind w:left="0" w:firstLine="0"/>
        <w:jc w:val="left"/>
        <w:rPr>
          <w:b/>
          <w:sz w:val="17"/>
        </w:rPr>
      </w:pPr>
    </w:p>
    <w:p w:rsidR="008455F2" w:rsidRDefault="009D632A">
      <w:pPr>
        <w:pStyle w:val="BodyText"/>
        <w:spacing w:line="232" w:lineRule="auto"/>
        <w:ind w:right="38"/>
      </w:pPr>
      <w:r>
        <w:t>Прирoдa сaмe музикe, пa и прeдмeтa музичкa културa укaзу- je нa стaлнo прoжимaњe и сaдejствo свих oблaсти и тeмa кoje су прeдвиђeнe нaстaвним прoгрaмoм. Све области се прожимају и ниједна се не може из</w:t>
      </w:r>
      <w:r>
        <w:t>учавати изоловано и без садејства са другим областима.</w:t>
      </w:r>
    </w:p>
    <w:p w:rsidR="008455F2" w:rsidRDefault="009D632A">
      <w:pPr>
        <w:pStyle w:val="BodyText"/>
        <w:spacing w:line="232" w:lineRule="auto"/>
        <w:ind w:right="38"/>
      </w:pPr>
      <w:r>
        <w:t>Настава је усмерена на остваривање исхода и даје предност искуственом учењу у оквиру којег ученици развијају лични однос</w:t>
      </w:r>
    </w:p>
    <w:p w:rsidR="008455F2" w:rsidRDefault="009D632A">
      <w:pPr>
        <w:pStyle w:val="BodyText"/>
        <w:spacing w:before="97" w:line="232" w:lineRule="auto"/>
        <w:ind w:right="157" w:firstLine="0"/>
      </w:pPr>
      <w:r>
        <w:br w:type="column"/>
      </w:r>
      <w:r>
        <w:t>према музици а постепена рационализација искуства временом постаје теоријски ок</w:t>
      </w:r>
      <w:r>
        <w:t>вир. Искуствено учење у оквиру овог предме- та подразумева активно слушање музике, лично музичко изража- вање ученика и музичко стваралаштво у оквиру којих ученик ко- ристи теоријска знања као средства за партиципацију у музици. У том смислу основни методс</w:t>
      </w:r>
      <w:r>
        <w:t xml:space="preserve">ки приступ је </w:t>
      </w:r>
      <w:r>
        <w:rPr>
          <w:i/>
        </w:rPr>
        <w:t>од звука ка теорији</w:t>
      </w:r>
      <w:r>
        <w:t>.</w:t>
      </w:r>
    </w:p>
    <w:p w:rsidR="008455F2" w:rsidRDefault="009D632A">
      <w:pPr>
        <w:pStyle w:val="BodyText"/>
        <w:spacing w:line="232" w:lineRule="auto"/>
        <w:ind w:right="157"/>
      </w:pPr>
      <w:r>
        <w:rPr>
          <w:spacing w:val="-3"/>
        </w:rPr>
        <w:t xml:space="preserve">Исходи </w:t>
      </w:r>
      <w:r>
        <w:t xml:space="preserve">по </w:t>
      </w:r>
      <w:r>
        <w:rPr>
          <w:spacing w:val="-3"/>
        </w:rPr>
        <w:t xml:space="preserve">холистичком </w:t>
      </w:r>
      <w:r>
        <w:t xml:space="preserve">принципу обухватају различите сфе- ре феномена музике и заједно рефлектују музичко биће у нама, те као такви јесу остварљиви за </w:t>
      </w:r>
      <w:r>
        <w:rPr>
          <w:spacing w:val="-3"/>
        </w:rPr>
        <w:t xml:space="preserve">сваког </w:t>
      </w:r>
      <w:r>
        <w:t xml:space="preserve">ученика. Најважнији покретач наставе треба да </w:t>
      </w:r>
      <w:r>
        <w:rPr>
          <w:spacing w:val="-5"/>
        </w:rPr>
        <w:t xml:space="preserve">буде </w:t>
      </w:r>
      <w:r>
        <w:t>принцип мотив</w:t>
      </w:r>
      <w:r>
        <w:t>ације и инклузивности у под-</w:t>
      </w:r>
    </w:p>
    <w:p w:rsidR="008455F2" w:rsidRDefault="008455F2">
      <w:pPr>
        <w:spacing w:line="232" w:lineRule="auto"/>
        <w:sectPr w:rsidR="008455F2">
          <w:type w:val="continuous"/>
          <w:pgSz w:w="11910" w:h="15740"/>
          <w:pgMar w:top="1480" w:right="520" w:bottom="280" w:left="560" w:header="720" w:footer="720" w:gutter="0"/>
          <w:cols w:num="2" w:space="720" w:equalWidth="0">
            <w:col w:w="5292" w:space="122"/>
            <w:col w:w="5416"/>
          </w:cols>
        </w:sectPr>
      </w:pPr>
    </w:p>
    <w:p w:rsidR="008455F2" w:rsidRDefault="009D632A">
      <w:pPr>
        <w:pStyle w:val="BodyText"/>
        <w:spacing w:before="68" w:line="232" w:lineRule="auto"/>
        <w:ind w:firstLine="0"/>
        <w:jc w:val="left"/>
      </w:pPr>
      <w:r>
        <w:lastRenderedPageBreak/>
        <w:t>стицању максималног учешћа у музичком доживљају као и разви- јању потенцијала за музичко изражавање.</w:t>
      </w:r>
    </w:p>
    <w:p w:rsidR="008455F2" w:rsidRDefault="009D632A">
      <w:pPr>
        <w:pStyle w:val="BodyText"/>
        <w:spacing w:line="232" w:lineRule="auto"/>
        <w:ind w:right="38"/>
      </w:pPr>
      <w:r>
        <w:t xml:space="preserve">Да би постигао очекиване </w:t>
      </w:r>
      <w:r>
        <w:rPr>
          <w:spacing w:val="-3"/>
        </w:rPr>
        <w:t xml:space="preserve">исходе </w:t>
      </w:r>
      <w:r>
        <w:t xml:space="preserve">васпитно-образовног про- цеса, наставник остварује наставу и учење </w:t>
      </w:r>
      <w:r>
        <w:t xml:space="preserve">користећи </w:t>
      </w:r>
      <w:r>
        <w:rPr>
          <w:spacing w:val="-3"/>
        </w:rPr>
        <w:t xml:space="preserve">глас </w:t>
      </w:r>
      <w:r>
        <w:t xml:space="preserve">и по- </w:t>
      </w:r>
      <w:r>
        <w:rPr>
          <w:spacing w:val="-3"/>
        </w:rPr>
        <w:t xml:space="preserve">крет, </w:t>
      </w:r>
      <w:r>
        <w:t>музичке инструменте, елементе информационих технологија као и развијених модела мултимедијалне наставе. Корелација из- међу предмета може бити полазиште за бројне пројектне предлоге у којим ученици могу бити учесници као истражив</w:t>
      </w:r>
      <w:r>
        <w:t xml:space="preserve">ачи, креатори  и извођачи. </w:t>
      </w:r>
      <w:r>
        <w:rPr>
          <w:spacing w:val="-5"/>
        </w:rPr>
        <w:t xml:space="preserve">Код </w:t>
      </w:r>
      <w:r>
        <w:t>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 мене искустава и знања. Рад у групама и радионицама је ко</w:t>
      </w:r>
      <w:r>
        <w:t>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w:t>
      </w:r>
      <w:r>
        <w:rPr>
          <w:spacing w:val="-2"/>
        </w:rPr>
        <w:t xml:space="preserve"> </w:t>
      </w:r>
      <w:r>
        <w:t>анксиозности.</w:t>
      </w:r>
    </w:p>
    <w:p w:rsidR="008455F2" w:rsidRDefault="009D632A">
      <w:pPr>
        <w:pStyle w:val="ListParagraph"/>
        <w:numPr>
          <w:ilvl w:val="0"/>
          <w:numId w:val="326"/>
        </w:numPr>
        <w:tabs>
          <w:tab w:val="left" w:pos="271"/>
        </w:tabs>
        <w:spacing w:before="161"/>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2" w:line="232" w:lineRule="auto"/>
        <w:ind w:right="38"/>
      </w:pPr>
      <w:r>
        <w:t xml:space="preserve">Програм оријентисан на </w:t>
      </w:r>
      <w:r>
        <w:rPr>
          <w:spacing w:val="-5"/>
        </w:rPr>
        <w:t xml:space="preserve">исходе </w:t>
      </w:r>
      <w:r>
        <w:t xml:space="preserve">наставнику даје већу </w:t>
      </w:r>
      <w:r>
        <w:rPr>
          <w:spacing w:val="-3"/>
        </w:rPr>
        <w:t xml:space="preserve">слободу </w:t>
      </w:r>
      <w:r>
        <w:t xml:space="preserve">у креирању и осмишљавању наставе и учења. </w:t>
      </w:r>
      <w:r>
        <w:rPr>
          <w:spacing w:val="-6"/>
        </w:rPr>
        <w:t xml:space="preserve">Улога </w:t>
      </w:r>
      <w:r>
        <w:t xml:space="preserve">наставника је да </w:t>
      </w:r>
      <w:r>
        <w:rPr>
          <w:spacing w:val="-4"/>
        </w:rPr>
        <w:t xml:space="preserve">контекстуализује </w:t>
      </w:r>
      <w:r>
        <w:rPr>
          <w:spacing w:val="-3"/>
        </w:rPr>
        <w:t xml:space="preserve">овај дати </w:t>
      </w:r>
      <w:r>
        <w:t xml:space="preserve">програм </w:t>
      </w:r>
      <w:r>
        <w:rPr>
          <w:spacing w:val="-3"/>
        </w:rPr>
        <w:t xml:space="preserve">потребама конкретног оде- </w:t>
      </w:r>
      <w:r>
        <w:t xml:space="preserve">љења имајући у </w:t>
      </w:r>
      <w:r>
        <w:rPr>
          <w:spacing w:val="-3"/>
        </w:rPr>
        <w:t xml:space="preserve">виду: </w:t>
      </w:r>
      <w:r>
        <w:t xml:space="preserve">састав </w:t>
      </w:r>
      <w:r>
        <w:rPr>
          <w:spacing w:val="-3"/>
        </w:rPr>
        <w:t xml:space="preserve">одељења </w:t>
      </w:r>
      <w:r>
        <w:t xml:space="preserve">и </w:t>
      </w:r>
      <w:r>
        <w:rPr>
          <w:spacing w:val="-3"/>
        </w:rPr>
        <w:t xml:space="preserve">карактеристике ученика; уџбенике </w:t>
      </w:r>
      <w:r>
        <w:t xml:space="preserve">и </w:t>
      </w:r>
      <w:r>
        <w:rPr>
          <w:spacing w:val="-3"/>
        </w:rPr>
        <w:t xml:space="preserve">друге </w:t>
      </w:r>
      <w:r>
        <w:t xml:space="preserve">наставне </w:t>
      </w:r>
      <w:r>
        <w:rPr>
          <w:spacing w:val="-3"/>
        </w:rPr>
        <w:t xml:space="preserve">материјале </w:t>
      </w:r>
      <w:r>
        <w:rPr>
          <w:spacing w:val="-4"/>
        </w:rPr>
        <w:t xml:space="preserve">које </w:t>
      </w:r>
      <w:r>
        <w:t xml:space="preserve">ће </w:t>
      </w:r>
      <w:r>
        <w:rPr>
          <w:spacing w:val="-3"/>
        </w:rPr>
        <w:t>користити; техн</w:t>
      </w:r>
      <w:r>
        <w:rPr>
          <w:spacing w:val="-3"/>
        </w:rPr>
        <w:t xml:space="preserve">ичке </w:t>
      </w:r>
      <w:r>
        <w:t xml:space="preserve">услове, наставна </w:t>
      </w:r>
      <w:r>
        <w:rPr>
          <w:spacing w:val="-3"/>
        </w:rPr>
        <w:t xml:space="preserve">средства </w:t>
      </w:r>
      <w:r>
        <w:t xml:space="preserve">и </w:t>
      </w:r>
      <w:r>
        <w:rPr>
          <w:spacing w:val="-3"/>
        </w:rPr>
        <w:t xml:space="preserve">медије </w:t>
      </w:r>
      <w:r>
        <w:rPr>
          <w:spacing w:val="-4"/>
        </w:rPr>
        <w:t xml:space="preserve">којима школа </w:t>
      </w:r>
      <w:r>
        <w:rPr>
          <w:spacing w:val="-3"/>
        </w:rPr>
        <w:t xml:space="preserve">располаже; </w:t>
      </w:r>
      <w:r>
        <w:t xml:space="preserve">ресур- се, могућности, </w:t>
      </w:r>
      <w:r>
        <w:rPr>
          <w:spacing w:val="-3"/>
        </w:rPr>
        <w:t xml:space="preserve">као </w:t>
      </w:r>
      <w:r>
        <w:t xml:space="preserve">и </w:t>
      </w:r>
      <w:r>
        <w:rPr>
          <w:spacing w:val="-3"/>
        </w:rPr>
        <w:t xml:space="preserve">потребе </w:t>
      </w:r>
      <w:r>
        <w:t xml:space="preserve">локалне </w:t>
      </w:r>
      <w:r>
        <w:rPr>
          <w:spacing w:val="-3"/>
        </w:rPr>
        <w:t xml:space="preserve">средине </w:t>
      </w:r>
      <w:r>
        <w:t xml:space="preserve">у </w:t>
      </w:r>
      <w:r>
        <w:rPr>
          <w:spacing w:val="-4"/>
        </w:rPr>
        <w:t xml:space="preserve">којој </w:t>
      </w:r>
      <w:r>
        <w:t xml:space="preserve">се </w:t>
      </w:r>
      <w:r>
        <w:rPr>
          <w:spacing w:val="-4"/>
        </w:rPr>
        <w:t xml:space="preserve">школа </w:t>
      </w:r>
      <w:r>
        <w:t xml:space="preserve">на- лази. </w:t>
      </w:r>
      <w:r>
        <w:rPr>
          <w:spacing w:val="-3"/>
        </w:rPr>
        <w:t xml:space="preserve">Полазећи </w:t>
      </w:r>
      <w:r>
        <w:rPr>
          <w:spacing w:val="-4"/>
        </w:rPr>
        <w:t xml:space="preserve">од </w:t>
      </w:r>
      <w:r>
        <w:rPr>
          <w:spacing w:val="-3"/>
        </w:rPr>
        <w:t xml:space="preserve">датих </w:t>
      </w:r>
      <w:r>
        <w:rPr>
          <w:spacing w:val="-5"/>
        </w:rPr>
        <w:t xml:space="preserve">исхода </w:t>
      </w:r>
      <w:r>
        <w:t xml:space="preserve">и садржаја наставник најпре </w:t>
      </w:r>
      <w:r>
        <w:rPr>
          <w:spacing w:val="-2"/>
        </w:rPr>
        <w:t xml:space="preserve">креира </w:t>
      </w:r>
      <w:r>
        <w:t xml:space="preserve">свој </w:t>
      </w:r>
      <w:r>
        <w:rPr>
          <w:spacing w:val="-3"/>
        </w:rPr>
        <w:t xml:space="preserve">годишњи–глобални </w:t>
      </w:r>
      <w:r>
        <w:t xml:space="preserve">план рада из </w:t>
      </w:r>
      <w:r>
        <w:rPr>
          <w:spacing w:val="-4"/>
        </w:rPr>
        <w:t xml:space="preserve">кога </w:t>
      </w:r>
      <w:r>
        <w:t xml:space="preserve">ће </w:t>
      </w:r>
      <w:r>
        <w:rPr>
          <w:spacing w:val="-3"/>
        </w:rPr>
        <w:t>касније р</w:t>
      </w:r>
      <w:r>
        <w:rPr>
          <w:spacing w:val="-3"/>
        </w:rPr>
        <w:t>азвијати</w:t>
      </w:r>
      <w:r>
        <w:rPr>
          <w:spacing w:val="-25"/>
        </w:rPr>
        <w:t xml:space="preserve"> </w:t>
      </w:r>
      <w:r>
        <w:rPr>
          <w:spacing w:val="-3"/>
        </w:rPr>
        <w:t xml:space="preserve">своје оперативне </w:t>
      </w:r>
      <w:r>
        <w:t xml:space="preserve">планове. </w:t>
      </w:r>
      <w:r>
        <w:rPr>
          <w:spacing w:val="-5"/>
        </w:rPr>
        <w:t xml:space="preserve">Исходи </w:t>
      </w:r>
      <w:r>
        <w:t xml:space="preserve">дефинисани по </w:t>
      </w:r>
      <w:r>
        <w:rPr>
          <w:spacing w:val="-3"/>
        </w:rPr>
        <w:t xml:space="preserve">областима олакшава- </w:t>
      </w:r>
      <w:r>
        <w:t xml:space="preserve">ју наставнику даљу операционализацију </w:t>
      </w:r>
      <w:r>
        <w:rPr>
          <w:spacing w:val="-5"/>
        </w:rPr>
        <w:t xml:space="preserve">исхода </w:t>
      </w:r>
      <w:r>
        <w:t xml:space="preserve">на ниво </w:t>
      </w:r>
      <w:r>
        <w:rPr>
          <w:spacing w:val="-3"/>
        </w:rPr>
        <w:t xml:space="preserve">конкретне </w:t>
      </w:r>
      <w:r>
        <w:t xml:space="preserve">наставне </w:t>
      </w:r>
      <w:r>
        <w:rPr>
          <w:spacing w:val="-3"/>
        </w:rPr>
        <w:t xml:space="preserve">јединице. </w:t>
      </w:r>
      <w:r>
        <w:t xml:space="preserve">Сада наставник за </w:t>
      </w:r>
      <w:r>
        <w:rPr>
          <w:spacing w:val="-3"/>
        </w:rPr>
        <w:t xml:space="preserve">сваку област </w:t>
      </w:r>
      <w:r>
        <w:rPr>
          <w:spacing w:val="-2"/>
        </w:rPr>
        <w:t xml:space="preserve">има </w:t>
      </w:r>
      <w:r>
        <w:t xml:space="preserve">дефинисане </w:t>
      </w:r>
      <w:r>
        <w:rPr>
          <w:spacing w:val="-4"/>
        </w:rPr>
        <w:t>исходе.</w:t>
      </w:r>
      <w:r>
        <w:rPr>
          <w:spacing w:val="-6"/>
        </w:rPr>
        <w:t xml:space="preserve"> </w:t>
      </w:r>
      <w:r>
        <w:t>При</w:t>
      </w:r>
      <w:r>
        <w:rPr>
          <w:spacing w:val="-6"/>
        </w:rPr>
        <w:t xml:space="preserve"> </w:t>
      </w:r>
      <w:r>
        <w:t>планирању</w:t>
      </w:r>
      <w:r>
        <w:rPr>
          <w:spacing w:val="-6"/>
        </w:rPr>
        <w:t xml:space="preserve"> </w:t>
      </w:r>
      <w:r>
        <w:t>треба,</w:t>
      </w:r>
      <w:r>
        <w:rPr>
          <w:spacing w:val="-6"/>
        </w:rPr>
        <w:t xml:space="preserve"> </w:t>
      </w:r>
      <w:r>
        <w:rPr>
          <w:spacing w:val="-3"/>
        </w:rPr>
        <w:t>такође,</w:t>
      </w:r>
      <w:r>
        <w:rPr>
          <w:spacing w:val="-6"/>
        </w:rPr>
        <w:t xml:space="preserve"> </w:t>
      </w:r>
      <w:r>
        <w:rPr>
          <w:spacing w:val="-3"/>
        </w:rPr>
        <w:t>имати</w:t>
      </w:r>
      <w:r>
        <w:rPr>
          <w:spacing w:val="-6"/>
        </w:rPr>
        <w:t xml:space="preserve"> </w:t>
      </w:r>
      <w:r>
        <w:t>у</w:t>
      </w:r>
      <w:r>
        <w:rPr>
          <w:spacing w:val="-6"/>
        </w:rPr>
        <w:t xml:space="preserve"> </w:t>
      </w:r>
      <w:r>
        <w:t>виду</w:t>
      </w:r>
      <w:r>
        <w:rPr>
          <w:spacing w:val="-6"/>
        </w:rPr>
        <w:t xml:space="preserve"> </w:t>
      </w:r>
      <w:r>
        <w:t>да</w:t>
      </w:r>
      <w:r>
        <w:rPr>
          <w:spacing w:val="-6"/>
        </w:rPr>
        <w:t xml:space="preserve"> </w:t>
      </w:r>
      <w:r>
        <w:t>се</w:t>
      </w:r>
      <w:r>
        <w:rPr>
          <w:spacing w:val="-6"/>
        </w:rPr>
        <w:t xml:space="preserve"> </w:t>
      </w:r>
      <w:r>
        <w:rPr>
          <w:spacing w:val="-5"/>
        </w:rPr>
        <w:t>исходи</w:t>
      </w:r>
      <w:r>
        <w:rPr>
          <w:spacing w:val="-6"/>
        </w:rPr>
        <w:t xml:space="preserve"> </w:t>
      </w:r>
      <w:r>
        <w:t xml:space="preserve">ра- </w:t>
      </w:r>
      <w:r>
        <w:rPr>
          <w:spacing w:val="-5"/>
        </w:rPr>
        <w:t xml:space="preserve">зликују, </w:t>
      </w:r>
      <w:r>
        <w:t xml:space="preserve">да се неки лакше и </w:t>
      </w:r>
      <w:r>
        <w:rPr>
          <w:spacing w:val="-3"/>
        </w:rPr>
        <w:t xml:space="preserve">брже </w:t>
      </w:r>
      <w:r>
        <w:t xml:space="preserve">могу остварити, али је за </w:t>
      </w:r>
      <w:r>
        <w:rPr>
          <w:spacing w:val="-3"/>
        </w:rPr>
        <w:t xml:space="preserve">већину </w:t>
      </w:r>
      <w:r>
        <w:rPr>
          <w:spacing w:val="-5"/>
        </w:rPr>
        <w:t xml:space="preserve">исхода </w:t>
      </w:r>
      <w:r>
        <w:t xml:space="preserve">потребно више времена и више различитих активности. У фази планирања наставе и учења </w:t>
      </w:r>
      <w:r>
        <w:rPr>
          <w:spacing w:val="-3"/>
        </w:rPr>
        <w:t xml:space="preserve">веома </w:t>
      </w:r>
      <w:r>
        <w:t xml:space="preserve">је </w:t>
      </w:r>
      <w:r>
        <w:rPr>
          <w:spacing w:val="-3"/>
        </w:rPr>
        <w:t xml:space="preserve">важно имати </w:t>
      </w:r>
      <w:r>
        <w:t xml:space="preserve">у виду да је </w:t>
      </w:r>
      <w:r>
        <w:rPr>
          <w:spacing w:val="-3"/>
        </w:rPr>
        <w:t xml:space="preserve">уџбеник </w:t>
      </w:r>
      <w:r>
        <w:t xml:space="preserve">наставно </w:t>
      </w:r>
      <w:r>
        <w:rPr>
          <w:spacing w:val="-3"/>
        </w:rPr>
        <w:t xml:space="preserve">средство </w:t>
      </w:r>
      <w:r>
        <w:t xml:space="preserve">и да он не </w:t>
      </w:r>
      <w:r>
        <w:rPr>
          <w:spacing w:val="-3"/>
        </w:rPr>
        <w:t xml:space="preserve">одређује </w:t>
      </w:r>
      <w:r>
        <w:t>сад</w:t>
      </w:r>
      <w:r>
        <w:t xml:space="preserve">ржаје </w:t>
      </w:r>
      <w:r>
        <w:rPr>
          <w:spacing w:val="-3"/>
        </w:rPr>
        <w:t xml:space="preserve">предмета. </w:t>
      </w:r>
      <w:r>
        <w:rPr>
          <w:spacing w:val="-4"/>
        </w:rPr>
        <w:t xml:space="preserve">Зато </w:t>
      </w:r>
      <w:r>
        <w:t xml:space="preserve">је потребно садржајима </w:t>
      </w:r>
      <w:r>
        <w:rPr>
          <w:spacing w:val="-3"/>
        </w:rPr>
        <w:t xml:space="preserve">датим </w:t>
      </w:r>
      <w:r>
        <w:t xml:space="preserve">у </w:t>
      </w:r>
      <w:r>
        <w:rPr>
          <w:spacing w:val="-3"/>
        </w:rPr>
        <w:t xml:space="preserve">уџбенику приступити </w:t>
      </w:r>
      <w:r>
        <w:t xml:space="preserve">селек- тивно и у </w:t>
      </w:r>
      <w:r>
        <w:rPr>
          <w:spacing w:val="-3"/>
        </w:rPr>
        <w:t xml:space="preserve">односу </w:t>
      </w:r>
      <w:r>
        <w:t xml:space="preserve">на </w:t>
      </w:r>
      <w:r>
        <w:rPr>
          <w:spacing w:val="-3"/>
        </w:rPr>
        <w:t xml:space="preserve">предвиђене </w:t>
      </w:r>
      <w:r>
        <w:rPr>
          <w:spacing w:val="-5"/>
        </w:rPr>
        <w:t xml:space="preserve">исходе </w:t>
      </w:r>
      <w:r>
        <w:rPr>
          <w:spacing w:val="-4"/>
        </w:rPr>
        <w:t xml:space="preserve">које </w:t>
      </w:r>
      <w:r>
        <w:t xml:space="preserve">треба достићи. </w:t>
      </w:r>
      <w:r>
        <w:rPr>
          <w:spacing w:val="-3"/>
        </w:rPr>
        <w:t xml:space="preserve">Поред уџбеника, као једног </w:t>
      </w:r>
      <w:r>
        <w:rPr>
          <w:spacing w:val="-4"/>
        </w:rPr>
        <w:t xml:space="preserve">од </w:t>
      </w:r>
      <w:r>
        <w:rPr>
          <w:spacing w:val="-2"/>
        </w:rPr>
        <w:t xml:space="preserve">извора </w:t>
      </w:r>
      <w:r>
        <w:t xml:space="preserve">знања, на наставнику је да ученици- ма </w:t>
      </w:r>
      <w:r>
        <w:rPr>
          <w:spacing w:val="-3"/>
        </w:rPr>
        <w:t xml:space="preserve">омогући </w:t>
      </w:r>
      <w:r>
        <w:t xml:space="preserve">увид и </w:t>
      </w:r>
      <w:r>
        <w:rPr>
          <w:spacing w:val="-3"/>
        </w:rPr>
        <w:t xml:space="preserve">искуство коришћења </w:t>
      </w:r>
      <w:r>
        <w:t xml:space="preserve">и </w:t>
      </w:r>
      <w:r>
        <w:rPr>
          <w:spacing w:val="-3"/>
        </w:rPr>
        <w:t xml:space="preserve">других </w:t>
      </w:r>
      <w:r>
        <w:rPr>
          <w:spacing w:val="-2"/>
        </w:rPr>
        <w:t>извора</w:t>
      </w:r>
      <w:r>
        <w:rPr>
          <w:spacing w:val="-10"/>
        </w:rPr>
        <w:t xml:space="preserve"> </w:t>
      </w:r>
      <w:r>
        <w:rPr>
          <w:spacing w:val="-3"/>
        </w:rPr>
        <w:t>сазнавања.</w:t>
      </w:r>
    </w:p>
    <w:p w:rsidR="008455F2" w:rsidRDefault="009D632A">
      <w:pPr>
        <w:pStyle w:val="ListParagraph"/>
        <w:numPr>
          <w:ilvl w:val="0"/>
          <w:numId w:val="326"/>
        </w:numPr>
        <w:tabs>
          <w:tab w:val="left" w:pos="331"/>
        </w:tabs>
        <w:spacing w:before="160"/>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8455F2" w:rsidRDefault="009D632A">
      <w:pPr>
        <w:pStyle w:val="BodyText"/>
        <w:spacing w:before="107" w:line="204" w:lineRule="exact"/>
        <w:ind w:left="517" w:firstLine="0"/>
        <w:jc w:val="left"/>
      </w:pPr>
      <w:r>
        <w:t>Настава музичке културе остварује се кроз следеће области:</w:t>
      </w:r>
    </w:p>
    <w:p w:rsidR="008455F2" w:rsidRDefault="009D632A">
      <w:pPr>
        <w:pStyle w:val="ListParagraph"/>
        <w:numPr>
          <w:ilvl w:val="1"/>
          <w:numId w:val="326"/>
        </w:numPr>
        <w:tabs>
          <w:tab w:val="left" w:pos="653"/>
        </w:tabs>
        <w:spacing w:line="201" w:lineRule="exact"/>
        <w:ind w:firstLine="397"/>
        <w:rPr>
          <w:sz w:val="18"/>
        </w:rPr>
      </w:pPr>
      <w:r>
        <w:rPr>
          <w:sz w:val="18"/>
        </w:rPr>
        <w:t>Човек и</w:t>
      </w:r>
      <w:r>
        <w:rPr>
          <w:spacing w:val="-2"/>
          <w:sz w:val="18"/>
        </w:rPr>
        <w:t xml:space="preserve"> </w:t>
      </w:r>
      <w:r>
        <w:rPr>
          <w:sz w:val="18"/>
        </w:rPr>
        <w:t>музика,</w:t>
      </w:r>
    </w:p>
    <w:p w:rsidR="008455F2" w:rsidRDefault="009D632A">
      <w:pPr>
        <w:pStyle w:val="ListParagraph"/>
        <w:numPr>
          <w:ilvl w:val="1"/>
          <w:numId w:val="326"/>
        </w:numPr>
        <w:tabs>
          <w:tab w:val="left" w:pos="653"/>
        </w:tabs>
        <w:spacing w:line="201" w:lineRule="exact"/>
        <w:ind w:firstLine="397"/>
        <w:rPr>
          <w:sz w:val="18"/>
        </w:rPr>
      </w:pPr>
      <w:r>
        <w:rPr>
          <w:sz w:val="18"/>
        </w:rPr>
        <w:t>Музички</w:t>
      </w:r>
      <w:r>
        <w:rPr>
          <w:spacing w:val="-1"/>
          <w:sz w:val="18"/>
        </w:rPr>
        <w:t xml:space="preserve"> </w:t>
      </w:r>
      <w:r>
        <w:rPr>
          <w:sz w:val="18"/>
        </w:rPr>
        <w:t>инструменти,</w:t>
      </w:r>
    </w:p>
    <w:p w:rsidR="008455F2" w:rsidRDefault="009D632A">
      <w:pPr>
        <w:pStyle w:val="ListParagraph"/>
        <w:numPr>
          <w:ilvl w:val="1"/>
          <w:numId w:val="326"/>
        </w:numPr>
        <w:tabs>
          <w:tab w:val="left" w:pos="653"/>
        </w:tabs>
        <w:spacing w:line="201" w:lineRule="exact"/>
        <w:ind w:firstLine="397"/>
        <w:rPr>
          <w:sz w:val="18"/>
        </w:rPr>
      </w:pPr>
      <w:r>
        <w:rPr>
          <w:sz w:val="18"/>
        </w:rPr>
        <w:t>Слушање</w:t>
      </w:r>
      <w:r>
        <w:rPr>
          <w:spacing w:val="-5"/>
          <w:sz w:val="18"/>
        </w:rPr>
        <w:t xml:space="preserve"> </w:t>
      </w:r>
      <w:r>
        <w:rPr>
          <w:sz w:val="18"/>
        </w:rPr>
        <w:t>музике,</w:t>
      </w:r>
    </w:p>
    <w:p w:rsidR="008455F2" w:rsidRDefault="009D632A">
      <w:pPr>
        <w:pStyle w:val="ListParagraph"/>
        <w:numPr>
          <w:ilvl w:val="1"/>
          <w:numId w:val="326"/>
        </w:numPr>
        <w:tabs>
          <w:tab w:val="left" w:pos="653"/>
        </w:tabs>
        <w:spacing w:line="201" w:lineRule="exact"/>
        <w:ind w:firstLine="397"/>
        <w:rPr>
          <w:sz w:val="18"/>
        </w:rPr>
      </w:pPr>
      <w:r>
        <w:rPr>
          <w:sz w:val="18"/>
        </w:rPr>
        <w:t>Извођење</w:t>
      </w:r>
      <w:r>
        <w:rPr>
          <w:spacing w:val="-9"/>
          <w:sz w:val="18"/>
        </w:rPr>
        <w:t xml:space="preserve"> </w:t>
      </w:r>
      <w:r>
        <w:rPr>
          <w:sz w:val="18"/>
        </w:rPr>
        <w:t>музике,</w:t>
      </w:r>
    </w:p>
    <w:p w:rsidR="008455F2" w:rsidRDefault="009D632A">
      <w:pPr>
        <w:pStyle w:val="ListParagraph"/>
        <w:numPr>
          <w:ilvl w:val="1"/>
          <w:numId w:val="326"/>
        </w:numPr>
        <w:tabs>
          <w:tab w:val="left" w:pos="653"/>
        </w:tabs>
        <w:spacing w:line="204" w:lineRule="exact"/>
        <w:ind w:firstLine="397"/>
        <w:rPr>
          <w:sz w:val="18"/>
        </w:rPr>
      </w:pPr>
      <w:r>
        <w:rPr>
          <w:spacing w:val="-3"/>
          <w:sz w:val="18"/>
        </w:rPr>
        <w:t>Музичко</w:t>
      </w:r>
      <w:r>
        <w:rPr>
          <w:spacing w:val="-1"/>
          <w:sz w:val="18"/>
        </w:rPr>
        <w:t xml:space="preserve"> </w:t>
      </w:r>
      <w:r>
        <w:rPr>
          <w:sz w:val="18"/>
        </w:rPr>
        <w:t>стваралаштво.</w:t>
      </w:r>
    </w:p>
    <w:p w:rsidR="008455F2" w:rsidRDefault="009D632A">
      <w:pPr>
        <w:pStyle w:val="BodyText"/>
        <w:spacing w:before="163"/>
        <w:ind w:firstLine="0"/>
        <w:jc w:val="left"/>
      </w:pPr>
      <w:r>
        <w:t>ЧОВЕК И МУЗИКА</w:t>
      </w:r>
    </w:p>
    <w:p w:rsidR="008455F2" w:rsidRDefault="009D632A">
      <w:pPr>
        <w:pStyle w:val="BodyText"/>
        <w:spacing w:before="112" w:line="232" w:lineRule="auto"/>
        <w:ind w:right="38"/>
      </w:pPr>
      <w:r>
        <w:rPr>
          <w:spacing w:val="-4"/>
        </w:rPr>
        <w:t xml:space="preserve">Знaње </w:t>
      </w:r>
      <w:r>
        <w:t xml:space="preserve">o </w:t>
      </w:r>
      <w:r>
        <w:rPr>
          <w:spacing w:val="-4"/>
        </w:rPr>
        <w:t xml:space="preserve">музици </w:t>
      </w:r>
      <w:r>
        <w:rPr>
          <w:spacing w:val="-3"/>
        </w:rPr>
        <w:t xml:space="preserve">крoз </w:t>
      </w:r>
      <w:r>
        <w:rPr>
          <w:spacing w:val="-4"/>
        </w:rPr>
        <w:t xml:space="preserve">рaзличитe eпoхe </w:t>
      </w:r>
      <w:r>
        <w:rPr>
          <w:spacing w:val="-3"/>
        </w:rPr>
        <w:t xml:space="preserve">имa </w:t>
      </w:r>
      <w:r>
        <w:t xml:space="preserve">зa </w:t>
      </w:r>
      <w:r>
        <w:rPr>
          <w:spacing w:val="-3"/>
        </w:rPr>
        <w:t xml:space="preserve">циљ </w:t>
      </w:r>
      <w:r>
        <w:rPr>
          <w:spacing w:val="-5"/>
        </w:rPr>
        <w:t xml:space="preserve">рaзумeвaњe улoгe </w:t>
      </w:r>
      <w:r>
        <w:rPr>
          <w:spacing w:val="-4"/>
        </w:rPr>
        <w:t xml:space="preserve">музикe </w:t>
      </w:r>
      <w:r>
        <w:t xml:space="preserve">у </w:t>
      </w:r>
      <w:r>
        <w:rPr>
          <w:spacing w:val="-7"/>
        </w:rPr>
        <w:t xml:space="preserve">друштву, </w:t>
      </w:r>
      <w:r>
        <w:rPr>
          <w:spacing w:val="-4"/>
        </w:rPr>
        <w:t xml:space="preserve">упoзнaвaњe музичких изрaжajних срeдстaвa, инструмeнaтa, жaнрoвa </w:t>
      </w:r>
      <w:r>
        <w:t xml:space="preserve">и </w:t>
      </w:r>
      <w:r>
        <w:rPr>
          <w:spacing w:val="-5"/>
        </w:rPr>
        <w:t xml:space="preserve">oбликa. </w:t>
      </w:r>
      <w:r>
        <w:t xml:space="preserve">У </w:t>
      </w:r>
      <w:r>
        <w:rPr>
          <w:spacing w:val="-4"/>
        </w:rPr>
        <w:t xml:space="preserve">нaчину рeaлизaциje </w:t>
      </w:r>
      <w:r>
        <w:rPr>
          <w:spacing w:val="-3"/>
        </w:rPr>
        <w:t xml:space="preserve">oвих </w:t>
      </w:r>
      <w:r>
        <w:rPr>
          <w:spacing w:val="-4"/>
        </w:rPr>
        <w:t xml:space="preserve">садржа- </w:t>
      </w:r>
      <w:r>
        <w:t xml:space="preserve">ја </w:t>
      </w:r>
      <w:r>
        <w:rPr>
          <w:spacing w:val="-3"/>
        </w:rPr>
        <w:t xml:space="preserve">увeк треба </w:t>
      </w:r>
      <w:r>
        <w:rPr>
          <w:spacing w:val="-4"/>
        </w:rPr>
        <w:t xml:space="preserve">кренути </w:t>
      </w:r>
      <w:r>
        <w:t xml:space="preserve">oд </w:t>
      </w:r>
      <w:r>
        <w:rPr>
          <w:spacing w:val="-4"/>
        </w:rPr>
        <w:t xml:space="preserve">музичкoг дeлa, слушaњa </w:t>
      </w:r>
      <w:r>
        <w:rPr>
          <w:spacing w:val="-3"/>
        </w:rPr>
        <w:t xml:space="preserve">или </w:t>
      </w:r>
      <w:r>
        <w:rPr>
          <w:spacing w:val="-4"/>
        </w:rPr>
        <w:t xml:space="preserve">извoђeњa. Час </w:t>
      </w:r>
      <w:r>
        <w:rPr>
          <w:spacing w:val="-3"/>
        </w:rPr>
        <w:t xml:space="preserve">треба </w:t>
      </w:r>
      <w:r>
        <w:t xml:space="preserve">да </w:t>
      </w:r>
      <w:r>
        <w:rPr>
          <w:spacing w:val="-8"/>
        </w:rPr>
        <w:t xml:space="preserve">буде </w:t>
      </w:r>
      <w:r>
        <w:rPr>
          <w:spacing w:val="-4"/>
        </w:rPr>
        <w:t xml:space="preserve">оријентисан </w:t>
      </w:r>
      <w:r>
        <w:t xml:space="preserve">на </w:t>
      </w:r>
      <w:r>
        <w:rPr>
          <w:spacing w:val="-5"/>
        </w:rPr>
        <w:t xml:space="preserve">улогу </w:t>
      </w:r>
      <w:r>
        <w:t xml:space="preserve">и </w:t>
      </w:r>
      <w:r>
        <w:rPr>
          <w:spacing w:val="-5"/>
        </w:rPr>
        <w:t>природ</w:t>
      </w:r>
      <w:r>
        <w:rPr>
          <w:spacing w:val="-5"/>
        </w:rPr>
        <w:t xml:space="preserve">у музике, </w:t>
      </w:r>
      <w:r>
        <w:rPr>
          <w:spacing w:val="-4"/>
        </w:rPr>
        <w:t xml:space="preserve">однос човека </w:t>
      </w:r>
      <w:r>
        <w:t xml:space="preserve">у </w:t>
      </w:r>
      <w:r>
        <w:rPr>
          <w:spacing w:val="-6"/>
        </w:rPr>
        <w:t xml:space="preserve">датом </w:t>
      </w:r>
      <w:r>
        <w:rPr>
          <w:spacing w:val="-5"/>
        </w:rPr>
        <w:t xml:space="preserve">периоду </w:t>
      </w:r>
      <w:r>
        <w:rPr>
          <w:spacing w:val="-4"/>
        </w:rPr>
        <w:t xml:space="preserve">према </w:t>
      </w:r>
      <w:r>
        <w:rPr>
          <w:spacing w:val="-3"/>
        </w:rPr>
        <w:t xml:space="preserve">њој </w:t>
      </w:r>
      <w:r>
        <w:t xml:space="preserve">и </w:t>
      </w:r>
      <w:r>
        <w:rPr>
          <w:spacing w:val="-4"/>
        </w:rPr>
        <w:t xml:space="preserve">њеној намени, као </w:t>
      </w:r>
      <w:r>
        <w:t xml:space="preserve">и </w:t>
      </w:r>
      <w:r>
        <w:rPr>
          <w:spacing w:val="-4"/>
        </w:rPr>
        <w:t xml:space="preserve">промишљању </w:t>
      </w:r>
      <w:r>
        <w:t xml:space="preserve">да </w:t>
      </w:r>
      <w:r>
        <w:rPr>
          <w:spacing w:val="-4"/>
        </w:rPr>
        <w:t xml:space="preserve">ли </w:t>
      </w:r>
      <w:r>
        <w:t xml:space="preserve">је </w:t>
      </w:r>
      <w:r>
        <w:rPr>
          <w:spacing w:val="-4"/>
        </w:rPr>
        <w:t xml:space="preserve">музика </w:t>
      </w:r>
      <w:r>
        <w:t xml:space="preserve">(и </w:t>
      </w:r>
      <w:r>
        <w:rPr>
          <w:spacing w:val="-6"/>
        </w:rPr>
        <w:t xml:space="preserve">ако </w:t>
      </w:r>
      <w:r>
        <w:rPr>
          <w:spacing w:val="-3"/>
        </w:rPr>
        <w:t xml:space="preserve">јесте, </w:t>
      </w:r>
      <w:r>
        <w:t xml:space="preserve">на </w:t>
      </w:r>
      <w:r>
        <w:rPr>
          <w:spacing w:val="-6"/>
        </w:rPr>
        <w:t xml:space="preserve">које </w:t>
      </w:r>
      <w:r>
        <w:rPr>
          <w:spacing w:val="-5"/>
        </w:rPr>
        <w:t xml:space="preserve">начине) </w:t>
      </w:r>
      <w:r>
        <w:rPr>
          <w:spacing w:val="-3"/>
        </w:rPr>
        <w:t xml:space="preserve">била </w:t>
      </w:r>
      <w:r>
        <w:rPr>
          <w:spacing w:val="-4"/>
        </w:rPr>
        <w:t xml:space="preserve">уметност </w:t>
      </w:r>
      <w:r>
        <w:rPr>
          <w:spacing w:val="-5"/>
        </w:rPr>
        <w:t xml:space="preserve">какву </w:t>
      </w:r>
      <w:r>
        <w:t xml:space="preserve">је </w:t>
      </w:r>
      <w:r>
        <w:rPr>
          <w:spacing w:val="-4"/>
        </w:rPr>
        <w:t>данас познајемо</w:t>
      </w:r>
      <w:r>
        <w:rPr>
          <w:spacing w:val="-8"/>
        </w:rPr>
        <w:t xml:space="preserve"> </w:t>
      </w:r>
      <w:r>
        <w:rPr>
          <w:spacing w:val="-3"/>
        </w:rPr>
        <w:t>или</w:t>
      </w:r>
      <w:r>
        <w:rPr>
          <w:spacing w:val="-8"/>
        </w:rPr>
        <w:t xml:space="preserve"> </w:t>
      </w:r>
      <w:r>
        <w:t>и</w:t>
      </w:r>
      <w:r>
        <w:rPr>
          <w:spacing w:val="-8"/>
        </w:rPr>
        <w:t xml:space="preserve"> </w:t>
      </w:r>
      <w:r>
        <w:rPr>
          <w:spacing w:val="-4"/>
        </w:rPr>
        <w:t>нешто</w:t>
      </w:r>
      <w:r>
        <w:rPr>
          <w:spacing w:val="-8"/>
        </w:rPr>
        <w:t xml:space="preserve"> </w:t>
      </w:r>
      <w:r>
        <w:rPr>
          <w:spacing w:val="-5"/>
        </w:rPr>
        <w:t>друго.</w:t>
      </w:r>
      <w:r>
        <w:rPr>
          <w:spacing w:val="-8"/>
        </w:rPr>
        <w:t xml:space="preserve"> </w:t>
      </w:r>
      <w:r>
        <w:rPr>
          <w:spacing w:val="-4"/>
        </w:rPr>
        <w:t>Информације</w:t>
      </w:r>
      <w:r>
        <w:rPr>
          <w:spacing w:val="-8"/>
        </w:rPr>
        <w:t xml:space="preserve"> </w:t>
      </w:r>
      <w:r>
        <w:rPr>
          <w:spacing w:val="-6"/>
        </w:rPr>
        <w:t>које</w:t>
      </w:r>
      <w:r>
        <w:rPr>
          <w:spacing w:val="-8"/>
        </w:rPr>
        <w:t xml:space="preserve"> </w:t>
      </w:r>
      <w:r>
        <w:t>се</w:t>
      </w:r>
      <w:r>
        <w:rPr>
          <w:spacing w:val="-8"/>
        </w:rPr>
        <w:t xml:space="preserve"> </w:t>
      </w:r>
      <w:r>
        <w:rPr>
          <w:spacing w:val="-3"/>
        </w:rPr>
        <w:t>тичу</w:t>
      </w:r>
      <w:r>
        <w:rPr>
          <w:spacing w:val="-8"/>
        </w:rPr>
        <w:t xml:space="preserve"> </w:t>
      </w:r>
      <w:r>
        <w:rPr>
          <w:spacing w:val="-5"/>
        </w:rPr>
        <w:t>контекста</w:t>
      </w:r>
      <w:r>
        <w:rPr>
          <w:spacing w:val="-8"/>
        </w:rPr>
        <w:t xml:space="preserve"> </w:t>
      </w:r>
      <w:r>
        <w:rPr>
          <w:spacing w:val="-4"/>
        </w:rPr>
        <w:t xml:space="preserve">(на пример </w:t>
      </w:r>
      <w:r>
        <w:rPr>
          <w:spacing w:val="-5"/>
        </w:rPr>
        <w:t xml:space="preserve">историјске, антрополошке, </w:t>
      </w:r>
      <w:r>
        <w:rPr>
          <w:spacing w:val="-6"/>
        </w:rPr>
        <w:t xml:space="preserve">културолошке </w:t>
      </w:r>
      <w:r>
        <w:rPr>
          <w:spacing w:val="-5"/>
        </w:rPr>
        <w:t xml:space="preserve">природе) </w:t>
      </w:r>
      <w:r>
        <w:rPr>
          <w:spacing w:val="-3"/>
        </w:rPr>
        <w:t xml:space="preserve">треба </w:t>
      </w:r>
      <w:r>
        <w:rPr>
          <w:spacing w:val="-4"/>
        </w:rPr>
        <w:t xml:space="preserve">да </w:t>
      </w:r>
      <w:r>
        <w:rPr>
          <w:spacing w:val="-8"/>
        </w:rPr>
        <w:t xml:space="preserve">буду </w:t>
      </w:r>
      <w:r>
        <w:rPr>
          <w:spacing w:val="-5"/>
        </w:rPr>
        <w:t xml:space="preserve">одабране </w:t>
      </w:r>
      <w:r>
        <w:t xml:space="preserve">и </w:t>
      </w:r>
      <w:r>
        <w:rPr>
          <w:spacing w:val="-3"/>
        </w:rPr>
        <w:t xml:space="preserve">пренесене </w:t>
      </w:r>
      <w:r>
        <w:t xml:space="preserve">у </w:t>
      </w:r>
      <w:r>
        <w:rPr>
          <w:spacing w:val="-4"/>
        </w:rPr>
        <w:t xml:space="preserve">служби </w:t>
      </w:r>
      <w:r>
        <w:rPr>
          <w:spacing w:val="-5"/>
        </w:rPr>
        <w:t xml:space="preserve">разумевања </w:t>
      </w:r>
      <w:r>
        <w:rPr>
          <w:spacing w:val="-3"/>
        </w:rPr>
        <w:t xml:space="preserve">света </w:t>
      </w:r>
      <w:r>
        <w:rPr>
          <w:spacing w:val="-5"/>
        </w:rPr>
        <w:t xml:space="preserve">музике </w:t>
      </w:r>
      <w:r>
        <w:t xml:space="preserve">у </w:t>
      </w:r>
      <w:r>
        <w:rPr>
          <w:spacing w:val="-3"/>
        </w:rPr>
        <w:t xml:space="preserve">да- </w:t>
      </w:r>
      <w:r>
        <w:rPr>
          <w:spacing w:val="-5"/>
        </w:rPr>
        <w:t xml:space="preserve">том духу </w:t>
      </w:r>
      <w:r>
        <w:rPr>
          <w:spacing w:val="-4"/>
        </w:rPr>
        <w:t xml:space="preserve">времена. Хронолошки аспект </w:t>
      </w:r>
      <w:r>
        <w:rPr>
          <w:spacing w:val="-5"/>
        </w:rPr>
        <w:t xml:space="preserve">Музичке </w:t>
      </w:r>
      <w:r>
        <w:rPr>
          <w:spacing w:val="-6"/>
        </w:rPr>
        <w:t xml:space="preserve">културе </w:t>
      </w:r>
      <w:r>
        <w:t xml:space="preserve">за </w:t>
      </w:r>
      <w:r>
        <w:rPr>
          <w:spacing w:val="-3"/>
        </w:rPr>
        <w:t xml:space="preserve">пети ра- </w:t>
      </w:r>
      <w:r>
        <w:rPr>
          <w:spacing w:val="-4"/>
        </w:rPr>
        <w:t xml:space="preserve">зред доприноси </w:t>
      </w:r>
      <w:r>
        <w:rPr>
          <w:spacing w:val="-5"/>
        </w:rPr>
        <w:t xml:space="preserve">корелацији </w:t>
      </w:r>
      <w:r>
        <w:rPr>
          <w:spacing w:val="-4"/>
        </w:rPr>
        <w:t xml:space="preserve">знања </w:t>
      </w:r>
      <w:r>
        <w:t xml:space="preserve">и </w:t>
      </w:r>
      <w:r>
        <w:rPr>
          <w:spacing w:val="-3"/>
        </w:rPr>
        <w:t xml:space="preserve">треба </w:t>
      </w:r>
      <w:r>
        <w:rPr>
          <w:spacing w:val="-5"/>
        </w:rPr>
        <w:t xml:space="preserve">имати </w:t>
      </w:r>
      <w:r>
        <w:t xml:space="preserve">на </w:t>
      </w:r>
      <w:r>
        <w:rPr>
          <w:spacing w:val="-4"/>
        </w:rPr>
        <w:t xml:space="preserve">уму </w:t>
      </w:r>
      <w:r>
        <w:t xml:space="preserve">да </w:t>
      </w:r>
      <w:r>
        <w:rPr>
          <w:spacing w:val="-5"/>
        </w:rPr>
        <w:t xml:space="preserve">одређени </w:t>
      </w:r>
      <w:r>
        <w:rPr>
          <w:spacing w:val="-4"/>
        </w:rPr>
        <w:t>предм</w:t>
      </w:r>
      <w:r>
        <w:rPr>
          <w:spacing w:val="-4"/>
        </w:rPr>
        <w:t xml:space="preserve">ети покривају информисаност </w:t>
      </w:r>
      <w:r>
        <w:t xml:space="preserve">о </w:t>
      </w:r>
      <w:r>
        <w:rPr>
          <w:spacing w:val="-4"/>
        </w:rPr>
        <w:t>немузичким аспектима праи- сторије</w:t>
      </w:r>
      <w:r>
        <w:rPr>
          <w:spacing w:val="-8"/>
        </w:rPr>
        <w:t xml:space="preserve"> </w:t>
      </w:r>
      <w:r>
        <w:t>и</w:t>
      </w:r>
      <w:r>
        <w:rPr>
          <w:spacing w:val="-8"/>
        </w:rPr>
        <w:t xml:space="preserve"> </w:t>
      </w:r>
      <w:r>
        <w:rPr>
          <w:spacing w:val="-5"/>
        </w:rPr>
        <w:t>антике</w:t>
      </w:r>
      <w:r>
        <w:rPr>
          <w:spacing w:val="-8"/>
        </w:rPr>
        <w:t xml:space="preserve"> </w:t>
      </w:r>
      <w:r>
        <w:t>на</w:t>
      </w:r>
      <w:r>
        <w:rPr>
          <w:spacing w:val="-8"/>
        </w:rPr>
        <w:t xml:space="preserve"> </w:t>
      </w:r>
      <w:r>
        <w:rPr>
          <w:spacing w:val="-4"/>
        </w:rPr>
        <w:t>детаљнији</w:t>
      </w:r>
      <w:r>
        <w:rPr>
          <w:spacing w:val="-8"/>
        </w:rPr>
        <w:t xml:space="preserve"> </w:t>
      </w:r>
      <w:r>
        <w:t>и</w:t>
      </w:r>
      <w:r>
        <w:rPr>
          <w:spacing w:val="-8"/>
        </w:rPr>
        <w:t xml:space="preserve"> </w:t>
      </w:r>
      <w:r>
        <w:rPr>
          <w:spacing w:val="-4"/>
        </w:rPr>
        <w:t>специфичнији</w:t>
      </w:r>
      <w:r>
        <w:rPr>
          <w:spacing w:val="-8"/>
        </w:rPr>
        <w:t xml:space="preserve"> </w:t>
      </w:r>
      <w:r>
        <w:rPr>
          <w:spacing w:val="-6"/>
        </w:rPr>
        <w:t>начин.</w:t>
      </w:r>
    </w:p>
    <w:p w:rsidR="008455F2" w:rsidRDefault="009D632A">
      <w:pPr>
        <w:pStyle w:val="BodyText"/>
        <w:spacing w:before="162"/>
        <w:ind w:firstLine="0"/>
        <w:jc w:val="left"/>
      </w:pPr>
      <w:r>
        <w:t>МУЗИЧКИ ИНСТРУМЕНТИ</w:t>
      </w:r>
    </w:p>
    <w:p w:rsidR="008455F2" w:rsidRDefault="009D632A">
      <w:pPr>
        <w:pStyle w:val="BodyText"/>
        <w:spacing w:before="112" w:line="232" w:lineRule="auto"/>
        <w:ind w:right="39"/>
      </w:pPr>
      <w:r>
        <w:rPr>
          <w:i/>
        </w:rPr>
        <w:t xml:space="preserve">Музички инструменти </w:t>
      </w:r>
      <w:r>
        <w:t xml:space="preserve">су незаобилазни елемент свих обла- сти Музичке културе. </w:t>
      </w:r>
      <w:r>
        <w:rPr>
          <w:spacing w:val="-4"/>
        </w:rPr>
        <w:t xml:space="preserve">Како </w:t>
      </w:r>
      <w:r>
        <w:rPr>
          <w:spacing w:val="-8"/>
        </w:rPr>
        <w:t xml:space="preserve">су, </w:t>
      </w:r>
      <w:r>
        <w:t xml:space="preserve">поред </w:t>
      </w:r>
      <w:r>
        <w:rPr>
          <w:spacing w:val="-4"/>
        </w:rPr>
        <w:t xml:space="preserve">људског </w:t>
      </w:r>
      <w:r>
        <w:t xml:space="preserve">тела и гласа, једно  </w:t>
      </w:r>
      <w:r>
        <w:rPr>
          <w:spacing w:val="-3"/>
        </w:rPr>
        <w:t xml:space="preserve">од </w:t>
      </w:r>
      <w:r>
        <w:t>најс</w:t>
      </w:r>
      <w:r>
        <w:t>таријих средства изражавања човека, информације о пр- вим музичким инструментима треба да проистекну непосредно</w:t>
      </w:r>
      <w:r>
        <w:rPr>
          <w:spacing w:val="13"/>
        </w:rPr>
        <w:t xml:space="preserve"> </w:t>
      </w:r>
      <w:r>
        <w:t>из</w:t>
      </w:r>
    </w:p>
    <w:p w:rsidR="008455F2" w:rsidRDefault="009D632A">
      <w:pPr>
        <w:pStyle w:val="BodyText"/>
        <w:spacing w:before="69" w:line="232" w:lineRule="auto"/>
        <w:ind w:right="157" w:firstLine="0"/>
      </w:pPr>
      <w:r>
        <w:br w:type="column"/>
      </w:r>
      <w:r>
        <w:t xml:space="preserve">историјског контекста и свакодневног живота. У </w:t>
      </w:r>
      <w:r>
        <w:rPr>
          <w:spacing w:val="-3"/>
        </w:rPr>
        <w:t xml:space="preserve">том </w:t>
      </w:r>
      <w:r>
        <w:t>смислу треба посебно обратити пажњу на везу између избора инструмената и догађаја, односн</w:t>
      </w:r>
      <w:r>
        <w:t xml:space="preserve">о прилике када се и на </w:t>
      </w:r>
      <w:r>
        <w:rPr>
          <w:spacing w:val="-3"/>
        </w:rPr>
        <w:t xml:space="preserve">који </w:t>
      </w:r>
      <w:r>
        <w:t>начин музика изводи- ла некада и сада.</w:t>
      </w:r>
    </w:p>
    <w:p w:rsidR="008455F2" w:rsidRDefault="009D632A">
      <w:pPr>
        <w:pStyle w:val="BodyText"/>
        <w:spacing w:line="230" w:lineRule="auto"/>
        <w:ind w:right="157"/>
      </w:pPr>
      <w:r>
        <w:t xml:space="preserve">Инструменти Орфовог инструментаријума могу бити пола- зна тачка за класификацију инструмената у зависности </w:t>
      </w:r>
      <w:r>
        <w:rPr>
          <w:spacing w:val="-3"/>
        </w:rPr>
        <w:t xml:space="preserve">од </w:t>
      </w:r>
      <w:r>
        <w:t xml:space="preserve">начи- на стварања </w:t>
      </w:r>
      <w:r>
        <w:rPr>
          <w:spacing w:val="-3"/>
        </w:rPr>
        <w:t xml:space="preserve">звука </w:t>
      </w:r>
      <w:r>
        <w:t>(удараљке, дувачки и жичани). Посебан фокус је на инстр</w:t>
      </w:r>
      <w:r>
        <w:t xml:space="preserve">ументима из групе удараљки, као најједноставнијим и присутним </w:t>
      </w:r>
      <w:r>
        <w:rPr>
          <w:spacing w:val="-3"/>
        </w:rPr>
        <w:t xml:space="preserve">од </w:t>
      </w:r>
      <w:r>
        <w:t xml:space="preserve">самог почетка музичког изражавања. Информације треба да </w:t>
      </w:r>
      <w:r>
        <w:rPr>
          <w:spacing w:val="-5"/>
        </w:rPr>
        <w:t xml:space="preserve">буду  </w:t>
      </w:r>
      <w:r>
        <w:t>сведене и усмерене на настанак, првобитан облик   и развој, као и основне карактеристике, изражајне могућности и примену ритмички</w:t>
      </w:r>
      <w:r>
        <w:t>х и мелодијских</w:t>
      </w:r>
      <w:r>
        <w:rPr>
          <w:spacing w:val="-5"/>
        </w:rPr>
        <w:t xml:space="preserve"> </w:t>
      </w:r>
      <w:r>
        <w:t>удараљки.</w:t>
      </w:r>
    </w:p>
    <w:p w:rsidR="008455F2" w:rsidRDefault="009D632A">
      <w:pPr>
        <w:pStyle w:val="BodyText"/>
        <w:spacing w:before="2" w:line="230" w:lineRule="auto"/>
        <w:ind w:right="156"/>
      </w:pPr>
      <w:r>
        <w:t xml:space="preserve">У настави треба </w:t>
      </w:r>
      <w:r>
        <w:rPr>
          <w:spacing w:val="-3"/>
        </w:rPr>
        <w:t xml:space="preserve">максимално </w:t>
      </w:r>
      <w:r>
        <w:t xml:space="preserve">тежити да се до знања о инстру- ментима дође из непосредног </w:t>
      </w:r>
      <w:r>
        <w:rPr>
          <w:spacing w:val="-3"/>
        </w:rPr>
        <w:t xml:space="preserve">искуства </w:t>
      </w:r>
      <w:r>
        <w:t>свирања, слушања и анали- зе,</w:t>
      </w:r>
      <w:r>
        <w:rPr>
          <w:spacing w:val="-6"/>
        </w:rPr>
        <w:t xml:space="preserve"> </w:t>
      </w:r>
      <w:r>
        <w:t>а</w:t>
      </w:r>
      <w:r>
        <w:rPr>
          <w:spacing w:val="-6"/>
        </w:rPr>
        <w:t xml:space="preserve"> </w:t>
      </w:r>
      <w:r>
        <w:t>не</w:t>
      </w:r>
      <w:r>
        <w:rPr>
          <w:spacing w:val="-6"/>
        </w:rPr>
        <w:t xml:space="preserve"> </w:t>
      </w:r>
      <w:r>
        <w:rPr>
          <w:spacing w:val="-3"/>
        </w:rPr>
        <w:t>фактографским</w:t>
      </w:r>
      <w:r>
        <w:rPr>
          <w:spacing w:val="-6"/>
        </w:rPr>
        <w:t xml:space="preserve"> </w:t>
      </w:r>
      <w:r>
        <w:t>набрајањем</w:t>
      </w:r>
      <w:r>
        <w:rPr>
          <w:spacing w:val="-6"/>
        </w:rPr>
        <w:t xml:space="preserve"> </w:t>
      </w:r>
      <w:r>
        <w:rPr>
          <w:spacing w:val="-4"/>
        </w:rPr>
        <w:t>података.</w:t>
      </w:r>
      <w:r>
        <w:rPr>
          <w:spacing w:val="-6"/>
        </w:rPr>
        <w:t xml:space="preserve"> </w:t>
      </w:r>
      <w:r>
        <w:t>У</w:t>
      </w:r>
      <w:r>
        <w:rPr>
          <w:spacing w:val="-6"/>
        </w:rPr>
        <w:t xml:space="preserve"> </w:t>
      </w:r>
      <w:r>
        <w:rPr>
          <w:spacing w:val="-3"/>
        </w:rPr>
        <w:t>томе,</w:t>
      </w:r>
      <w:r>
        <w:rPr>
          <w:spacing w:val="-6"/>
        </w:rPr>
        <w:t xml:space="preserve"> </w:t>
      </w:r>
      <w:r>
        <w:rPr>
          <w:spacing w:val="-3"/>
        </w:rPr>
        <w:t>као</w:t>
      </w:r>
      <w:r>
        <w:rPr>
          <w:spacing w:val="-6"/>
        </w:rPr>
        <w:t xml:space="preserve"> </w:t>
      </w:r>
      <w:r>
        <w:t>и</w:t>
      </w:r>
      <w:r>
        <w:rPr>
          <w:spacing w:val="-6"/>
        </w:rPr>
        <w:t xml:space="preserve"> </w:t>
      </w:r>
      <w:r>
        <w:t>у</w:t>
      </w:r>
      <w:r>
        <w:rPr>
          <w:spacing w:val="-6"/>
        </w:rPr>
        <w:t xml:space="preserve"> </w:t>
      </w:r>
      <w:r>
        <w:t>приме- ни</w:t>
      </w:r>
      <w:r>
        <w:rPr>
          <w:spacing w:val="-7"/>
        </w:rPr>
        <w:t xml:space="preserve"> </w:t>
      </w:r>
      <w:r>
        <w:t>знања</w:t>
      </w:r>
      <w:r>
        <w:rPr>
          <w:spacing w:val="-7"/>
        </w:rPr>
        <w:t xml:space="preserve"> </w:t>
      </w:r>
      <w:r>
        <w:t>из</w:t>
      </w:r>
      <w:r>
        <w:rPr>
          <w:spacing w:val="-7"/>
        </w:rPr>
        <w:t xml:space="preserve"> </w:t>
      </w:r>
      <w:r>
        <w:t>ове</w:t>
      </w:r>
      <w:r>
        <w:rPr>
          <w:spacing w:val="-7"/>
        </w:rPr>
        <w:t xml:space="preserve"> </w:t>
      </w:r>
      <w:r>
        <w:rPr>
          <w:spacing w:val="-3"/>
        </w:rPr>
        <w:t>области,</w:t>
      </w:r>
      <w:r>
        <w:rPr>
          <w:spacing w:val="-7"/>
        </w:rPr>
        <w:t xml:space="preserve"> </w:t>
      </w:r>
      <w:r>
        <w:t>могу</w:t>
      </w:r>
      <w:r>
        <w:rPr>
          <w:spacing w:val="-7"/>
        </w:rPr>
        <w:t xml:space="preserve"> </w:t>
      </w:r>
      <w:r>
        <w:rPr>
          <w:spacing w:val="-3"/>
        </w:rPr>
        <w:t>помоћи</w:t>
      </w:r>
      <w:r>
        <w:rPr>
          <w:spacing w:val="-7"/>
        </w:rPr>
        <w:t xml:space="preserve"> </w:t>
      </w:r>
      <w:r>
        <w:t>и</w:t>
      </w:r>
      <w:r>
        <w:rPr>
          <w:spacing w:val="-7"/>
        </w:rPr>
        <w:t xml:space="preserve"> </w:t>
      </w:r>
      <w:r>
        <w:t>доступне</w:t>
      </w:r>
      <w:r>
        <w:rPr>
          <w:spacing w:val="-7"/>
        </w:rPr>
        <w:t xml:space="preserve"> </w:t>
      </w:r>
      <w:r>
        <w:t>ИКТ</w:t>
      </w:r>
      <w:r>
        <w:rPr>
          <w:spacing w:val="-7"/>
        </w:rPr>
        <w:t xml:space="preserve"> </w:t>
      </w:r>
      <w:r>
        <w:rPr>
          <w:spacing w:val="-3"/>
        </w:rPr>
        <w:t>апликације.</w:t>
      </w:r>
    </w:p>
    <w:p w:rsidR="008455F2" w:rsidRDefault="009D632A">
      <w:pPr>
        <w:pStyle w:val="BodyText"/>
        <w:spacing w:before="162"/>
        <w:ind w:firstLine="0"/>
        <w:jc w:val="left"/>
      </w:pPr>
      <w:r>
        <w:t>СЛУШAЊE МУЗИКE</w:t>
      </w:r>
    </w:p>
    <w:p w:rsidR="008455F2" w:rsidRDefault="009D632A">
      <w:pPr>
        <w:pStyle w:val="BodyText"/>
        <w:spacing w:before="111" w:line="230" w:lineRule="auto"/>
        <w:ind w:right="156"/>
      </w:pPr>
      <w:r>
        <w:t xml:space="preserve">Слушaњe музикe je aктиван психички прoцeс кojи </w:t>
      </w:r>
      <w:r>
        <w:rPr>
          <w:spacing w:val="-3"/>
        </w:rPr>
        <w:t xml:space="preserve">подразуме- </w:t>
      </w:r>
      <w:r>
        <w:t xml:space="preserve">ва eмoциoнaлни дoживљaј и мисaoну </w:t>
      </w:r>
      <w:r>
        <w:rPr>
          <w:spacing w:val="-3"/>
        </w:rPr>
        <w:t xml:space="preserve">aктивнoст. </w:t>
      </w:r>
      <w:r>
        <w:t xml:space="preserve">Ученик треба да има јасно формулисана упутства на шта да усмери пажњу прили- </w:t>
      </w:r>
      <w:r>
        <w:rPr>
          <w:spacing w:val="-6"/>
        </w:rPr>
        <w:t xml:space="preserve">ком </w:t>
      </w:r>
      <w:r>
        <w:t xml:space="preserve">слушања </w:t>
      </w:r>
      <w:r>
        <w:rPr>
          <w:spacing w:val="-4"/>
        </w:rPr>
        <w:t xml:space="preserve">како </w:t>
      </w:r>
      <w:r>
        <w:t>би могао да прати м</w:t>
      </w:r>
      <w:r>
        <w:t xml:space="preserve">узички ток (попут </w:t>
      </w:r>
      <w:r>
        <w:rPr>
          <w:spacing w:val="-3"/>
        </w:rPr>
        <w:t xml:space="preserve">извођач- </w:t>
      </w:r>
      <w:r>
        <w:rPr>
          <w:spacing w:val="-4"/>
        </w:rPr>
        <w:t xml:space="preserve">ког </w:t>
      </w:r>
      <w:r>
        <w:t xml:space="preserve">састава, темпа, </w:t>
      </w:r>
      <w:r>
        <w:rPr>
          <w:spacing w:val="-3"/>
        </w:rPr>
        <w:t xml:space="preserve">начина </w:t>
      </w:r>
      <w:r>
        <w:t xml:space="preserve">на </w:t>
      </w:r>
      <w:r>
        <w:rPr>
          <w:spacing w:val="-4"/>
        </w:rPr>
        <w:t xml:space="preserve">који </w:t>
      </w:r>
      <w:r>
        <w:t xml:space="preserve">је мелодија извајана, специфич- них ритмичких карактеристика и сл.). Постепено, ови елементи </w:t>
      </w:r>
      <w:r>
        <w:rPr>
          <w:spacing w:val="-3"/>
        </w:rPr>
        <w:t xml:space="preserve">музичког тока </w:t>
      </w:r>
      <w:r>
        <w:t xml:space="preserve">постају „константа” у процесу ученичке а/перцеп- ције па наставник </w:t>
      </w:r>
      <w:r>
        <w:rPr>
          <w:spacing w:val="-3"/>
        </w:rPr>
        <w:t xml:space="preserve">може </w:t>
      </w:r>
      <w:r>
        <w:t>да проширује оп</w:t>
      </w:r>
      <w:r>
        <w:t xml:space="preserve">ажајни капацитет </w:t>
      </w:r>
      <w:r>
        <w:rPr>
          <w:spacing w:val="-6"/>
        </w:rPr>
        <w:t xml:space="preserve">код </w:t>
      </w:r>
      <w:r>
        <w:t xml:space="preserve">ученика усмеравајући </w:t>
      </w:r>
      <w:r>
        <w:rPr>
          <w:spacing w:val="-4"/>
        </w:rPr>
        <w:t xml:space="preserve">њихову </w:t>
      </w:r>
      <w:r>
        <w:t xml:space="preserve">пажњу пре слушања на релевантне специфичности </w:t>
      </w:r>
      <w:r>
        <w:rPr>
          <w:spacing w:val="-3"/>
        </w:rPr>
        <w:t xml:space="preserve">музичког </w:t>
      </w:r>
      <w:r>
        <w:t xml:space="preserve">дела. У </w:t>
      </w:r>
      <w:r>
        <w:rPr>
          <w:spacing w:val="-3"/>
        </w:rPr>
        <w:t xml:space="preserve">контексту </w:t>
      </w:r>
      <w:r>
        <w:t xml:space="preserve">праисторије и антике, посебно треба обратити пажњу на везу између природе </w:t>
      </w:r>
      <w:r>
        <w:rPr>
          <w:spacing w:val="-3"/>
        </w:rPr>
        <w:t xml:space="preserve">музичког тока </w:t>
      </w:r>
      <w:r>
        <w:t xml:space="preserve">и намене слушаног дела – описати специфичност </w:t>
      </w:r>
      <w:r>
        <w:t xml:space="preserve">одређених елемената музичог дела и </w:t>
      </w:r>
      <w:r>
        <w:rPr>
          <w:spacing w:val="-2"/>
        </w:rPr>
        <w:t xml:space="preserve">звучни </w:t>
      </w:r>
      <w:r>
        <w:t xml:space="preserve">и карактерни </w:t>
      </w:r>
      <w:r>
        <w:rPr>
          <w:spacing w:val="-2"/>
        </w:rPr>
        <w:t xml:space="preserve">ефекат </w:t>
      </w:r>
      <w:r>
        <w:rPr>
          <w:spacing w:val="-4"/>
        </w:rPr>
        <w:t xml:space="preserve">који </w:t>
      </w:r>
      <w:r>
        <w:t xml:space="preserve">је њима постигнут, </w:t>
      </w:r>
      <w:r>
        <w:rPr>
          <w:spacing w:val="-3"/>
        </w:rPr>
        <w:t xml:space="preserve">потом </w:t>
      </w:r>
      <w:r>
        <w:t xml:space="preserve">повезати са </w:t>
      </w:r>
      <w:r>
        <w:rPr>
          <w:spacing w:val="-4"/>
        </w:rPr>
        <w:t xml:space="preserve">контекстом </w:t>
      </w:r>
      <w:r>
        <w:t>настанка дела и намене.</w:t>
      </w:r>
    </w:p>
    <w:p w:rsidR="008455F2" w:rsidRDefault="009D632A">
      <w:pPr>
        <w:pStyle w:val="BodyText"/>
        <w:spacing w:line="230" w:lineRule="auto"/>
        <w:ind w:right="157"/>
      </w:pPr>
      <w:r>
        <w:t>Кoмпoзициje кoje сe слушajу свojим трajaњeм и сaдржajeм треба да oдгoвaрajу мoгућнoстимa пeрцeпциje учeникa. Вoкaлна,</w:t>
      </w:r>
      <w:r>
        <w:t xml:space="preserve"> инструмeнтaлна и вoкaлнo-инструмeнтaлна дела трeбa дa буду зaступљeна рaвнoпрaвнo. Кoд слушaњa пeсaмa посебно треба обратити пажњу на везу музике и текста, а код инструменталних дела на извођачки састав и изражајне могућности инструмената. Елементи музичк</w:t>
      </w:r>
      <w:r>
        <w:t>е писмености су у служби горе наведеног. Уче- ничка знања из различитих области треба повезати и ставити у функцију разумевања дела које су ученици слушали, пoдстичући креативност и критичко мишљење.</w:t>
      </w:r>
    </w:p>
    <w:p w:rsidR="008455F2" w:rsidRDefault="009D632A">
      <w:pPr>
        <w:pStyle w:val="Heading1"/>
        <w:spacing w:before="155" w:line="362" w:lineRule="auto"/>
        <w:ind w:right="2032"/>
      </w:pPr>
      <w:r>
        <w:t>Препоручене композиције за слушање Химне</w:t>
      </w:r>
    </w:p>
    <w:p w:rsidR="008455F2" w:rsidRDefault="009D632A">
      <w:pPr>
        <w:pStyle w:val="BodyText"/>
        <w:spacing w:before="5" w:line="230" w:lineRule="auto"/>
        <w:ind w:left="517" w:right="3323" w:firstLine="0"/>
        <w:jc w:val="left"/>
      </w:pPr>
      <w:r>
        <w:t>Државна химна Х</w:t>
      </w:r>
      <w:r>
        <w:t>имна Светом Сави Химна школе</w:t>
      </w:r>
    </w:p>
    <w:p w:rsidR="008455F2" w:rsidRDefault="009D632A">
      <w:pPr>
        <w:pStyle w:val="Heading1"/>
        <w:spacing w:before="163"/>
      </w:pPr>
      <w:r>
        <w:t>Народне песме и игре</w:t>
      </w:r>
    </w:p>
    <w:p w:rsidR="008455F2" w:rsidRDefault="009D632A">
      <w:pPr>
        <w:pStyle w:val="BodyText"/>
        <w:spacing w:before="111" w:line="230" w:lineRule="auto"/>
        <w:ind w:left="517" w:right="2510" w:firstLine="0"/>
        <w:jc w:val="left"/>
      </w:pPr>
      <w:r>
        <w:t>Ј. Јовичић – Војвођанска свита С. Стевић – Бела вило (избор) Коледарска песма</w:t>
      </w:r>
    </w:p>
    <w:p w:rsidR="008455F2" w:rsidRDefault="009D632A">
      <w:pPr>
        <w:pStyle w:val="BodyText"/>
        <w:spacing w:line="230" w:lineRule="auto"/>
        <w:ind w:left="517" w:right="2032" w:firstLine="0"/>
        <w:jc w:val="left"/>
      </w:pPr>
      <w:r>
        <w:t>Играј, играј Лазаро – Лазаричка Крстоноше крста носе – Крстоношке Орач оре равно поње – Краљичка Додолска песма</w:t>
      </w:r>
    </w:p>
    <w:p w:rsidR="008455F2" w:rsidRDefault="009D632A">
      <w:pPr>
        <w:pStyle w:val="Heading1"/>
        <w:spacing w:before="161"/>
      </w:pPr>
      <w:r>
        <w:t>Човек и музика</w:t>
      </w:r>
    </w:p>
    <w:p w:rsidR="008455F2" w:rsidRDefault="009D632A">
      <w:pPr>
        <w:pStyle w:val="BodyText"/>
        <w:spacing w:before="112" w:line="230" w:lineRule="auto"/>
        <w:ind w:left="517" w:right="1278" w:firstLine="0"/>
        <w:jc w:val="left"/>
      </w:pPr>
      <w:r>
        <w:t>Песме примитивних племена – Worldmusic Афрички бубњеви</w:t>
      </w:r>
    </w:p>
    <w:p w:rsidR="008455F2" w:rsidRDefault="009D632A">
      <w:pPr>
        <w:spacing w:line="230" w:lineRule="auto"/>
        <w:ind w:left="120" w:right="115" w:firstLine="396"/>
        <w:jc w:val="both"/>
        <w:rPr>
          <w:sz w:val="18"/>
        </w:rPr>
      </w:pPr>
      <w:r>
        <w:rPr>
          <w:i/>
          <w:sz w:val="18"/>
        </w:rPr>
        <w:t xml:space="preserve">Pagandrumming </w:t>
      </w:r>
      <w:hyperlink r:id="rId9">
        <w:r>
          <w:rPr>
            <w:sz w:val="18"/>
          </w:rPr>
          <w:t xml:space="preserve">:https://www .youtube.com/ </w:t>
        </w:r>
      </w:hyperlink>
      <w:r>
        <w:rPr>
          <w:sz w:val="18"/>
        </w:rPr>
        <w:t>watch?v=63w_8KHrEZQ</w:t>
      </w:r>
    </w:p>
    <w:p w:rsidR="008455F2" w:rsidRDefault="009D632A">
      <w:pPr>
        <w:pStyle w:val="BodyText"/>
        <w:spacing w:line="230" w:lineRule="auto"/>
        <w:ind w:right="158"/>
      </w:pPr>
      <w:r>
        <w:t xml:space="preserve">Vanuatu Women’s Water Music </w:t>
      </w:r>
      <w:hyperlink r:id="rId10">
        <w:r>
          <w:t>https://www.youtube.com/</w:t>
        </w:r>
      </w:hyperlink>
      <w:r>
        <w:t xml:space="preserve"> watch?v=vUUVEvffzSI</w:t>
      </w:r>
    </w:p>
    <w:p w:rsidR="008455F2" w:rsidRDefault="009D632A">
      <w:pPr>
        <w:pStyle w:val="BodyText"/>
        <w:spacing w:line="232" w:lineRule="auto"/>
        <w:ind w:left="517" w:right="459" w:firstLine="0"/>
        <w:jc w:val="left"/>
      </w:pPr>
      <w:r>
        <w:t>Ритуална игра северноамеричких Индијанаца Композиције старог века: Byzantine Hymns Good Friday</w:t>
      </w:r>
    </w:p>
    <w:p w:rsidR="008455F2" w:rsidRDefault="009D632A">
      <w:pPr>
        <w:pStyle w:val="BodyText"/>
        <w:spacing w:line="201" w:lineRule="exact"/>
        <w:ind w:left="517" w:firstLine="0"/>
        <w:jc w:val="left"/>
      </w:pPr>
      <w:r>
        <w:rPr>
          <w:spacing w:val="-4"/>
        </w:rPr>
        <w:t xml:space="preserve">Звуци реконструисаних </w:t>
      </w:r>
      <w:r>
        <w:rPr>
          <w:spacing w:val="-3"/>
        </w:rPr>
        <w:t xml:space="preserve">старогрчких </w:t>
      </w:r>
      <w:r>
        <w:rPr>
          <w:spacing w:val="-4"/>
        </w:rPr>
        <w:t xml:space="preserve">инструмената– </w:t>
      </w:r>
      <w:r>
        <w:rPr>
          <w:spacing w:val="-3"/>
        </w:rPr>
        <w:t xml:space="preserve">лира, </w:t>
      </w:r>
      <w:r>
        <w:rPr>
          <w:spacing w:val="-6"/>
        </w:rPr>
        <w:t>аулос</w:t>
      </w:r>
    </w:p>
    <w:p w:rsidR="008455F2" w:rsidRDefault="008455F2">
      <w:pPr>
        <w:spacing w:line="201" w:lineRule="exact"/>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8" w:line="232" w:lineRule="auto"/>
        <w:jc w:val="left"/>
      </w:pPr>
      <w:r>
        <w:lastRenderedPageBreak/>
        <w:t>Грчка музика, Епитаф деи Сеикилос(EpitaphedeiSeikilios)</w:t>
      </w:r>
      <w:r>
        <w:t xml:space="preserve"> AtriummusicaedeMadrid</w:t>
      </w:r>
    </w:p>
    <w:p w:rsidR="008455F2" w:rsidRDefault="009D632A">
      <w:pPr>
        <w:pStyle w:val="BodyText"/>
        <w:spacing w:line="232" w:lineRule="auto"/>
        <w:ind w:left="517" w:right="973" w:firstLine="0"/>
        <w:jc w:val="left"/>
      </w:pPr>
      <w:r>
        <w:t>Кинеска музика, ZhengQu (Планине и воде) Кинеска мелодија заснована на пентатоници</w:t>
      </w:r>
    </w:p>
    <w:p w:rsidR="008455F2" w:rsidRDefault="009D632A">
      <w:pPr>
        <w:pStyle w:val="BodyText"/>
        <w:spacing w:line="232" w:lineRule="auto"/>
        <w:jc w:val="left"/>
      </w:pPr>
      <w:r>
        <w:t>NamMyohoRengeKyo – TheLotusSutra,https://www.youtube. com/watch?v=r364h19dXio</w:t>
      </w:r>
    </w:p>
    <w:p w:rsidR="008455F2" w:rsidRDefault="009D632A">
      <w:pPr>
        <w:pStyle w:val="Heading1"/>
        <w:spacing w:before="163"/>
      </w:pPr>
      <w:r>
        <w:t>Композиције инспирисане музиком старих епоха</w:t>
      </w:r>
    </w:p>
    <w:p w:rsidR="008455F2" w:rsidRDefault="009D632A">
      <w:pPr>
        <w:spacing w:before="107" w:line="204" w:lineRule="exact"/>
        <w:ind w:left="517"/>
        <w:rPr>
          <w:i/>
          <w:sz w:val="18"/>
        </w:rPr>
      </w:pPr>
      <w:r>
        <w:rPr>
          <w:spacing w:val="-4"/>
          <w:sz w:val="18"/>
        </w:rPr>
        <w:t xml:space="preserve">Жан </w:t>
      </w:r>
      <w:r>
        <w:rPr>
          <w:spacing w:val="-3"/>
          <w:sz w:val="18"/>
        </w:rPr>
        <w:t xml:space="preserve">Филип Рамо, </w:t>
      </w:r>
      <w:r>
        <w:rPr>
          <w:i/>
          <w:spacing w:val="-3"/>
          <w:sz w:val="18"/>
        </w:rPr>
        <w:t>LesIndesGal</w:t>
      </w:r>
      <w:r>
        <w:rPr>
          <w:i/>
          <w:spacing w:val="-3"/>
          <w:sz w:val="18"/>
        </w:rPr>
        <w:t>antes: LesSauvages (балет опера)</w:t>
      </w:r>
    </w:p>
    <w:p w:rsidR="008455F2" w:rsidRDefault="009D632A">
      <w:pPr>
        <w:spacing w:line="201" w:lineRule="exact"/>
        <w:ind w:left="517"/>
        <w:rPr>
          <w:sz w:val="18"/>
        </w:rPr>
      </w:pPr>
      <w:r>
        <w:rPr>
          <w:sz w:val="18"/>
        </w:rPr>
        <w:t xml:space="preserve">Дворжак, </w:t>
      </w:r>
      <w:r>
        <w:rPr>
          <w:i/>
          <w:sz w:val="18"/>
        </w:rPr>
        <w:t xml:space="preserve">Симфонија из Новог света </w:t>
      </w:r>
      <w:r>
        <w:rPr>
          <w:sz w:val="18"/>
        </w:rPr>
        <w:t>3. став</w:t>
      </w:r>
    </w:p>
    <w:p w:rsidR="008455F2" w:rsidRDefault="009D632A">
      <w:pPr>
        <w:spacing w:before="2" w:line="232" w:lineRule="auto"/>
        <w:ind w:left="517" w:right="973"/>
        <w:rPr>
          <w:i/>
          <w:sz w:val="18"/>
        </w:rPr>
      </w:pPr>
      <w:r>
        <w:rPr>
          <w:sz w:val="18"/>
        </w:rPr>
        <w:t xml:space="preserve">А. Хачатурјан, </w:t>
      </w:r>
      <w:r>
        <w:rPr>
          <w:i/>
          <w:sz w:val="18"/>
        </w:rPr>
        <w:t xml:space="preserve">Игра сабљама </w:t>
      </w:r>
      <w:r>
        <w:rPr>
          <w:sz w:val="18"/>
        </w:rPr>
        <w:t>из балета „</w:t>
      </w:r>
      <w:r>
        <w:rPr>
          <w:i/>
          <w:sz w:val="18"/>
        </w:rPr>
        <w:t>Гајана</w:t>
      </w:r>
      <w:r>
        <w:rPr>
          <w:sz w:val="18"/>
        </w:rPr>
        <w:t xml:space="preserve">” Бела Барток, </w:t>
      </w:r>
      <w:r>
        <w:rPr>
          <w:i/>
          <w:sz w:val="18"/>
        </w:rPr>
        <w:t>Алегро Барбаро</w:t>
      </w:r>
    </w:p>
    <w:p w:rsidR="008455F2" w:rsidRDefault="009D632A">
      <w:pPr>
        <w:spacing w:line="198" w:lineRule="exact"/>
        <w:ind w:left="517"/>
        <w:rPr>
          <w:i/>
          <w:sz w:val="18"/>
        </w:rPr>
      </w:pPr>
      <w:r>
        <w:rPr>
          <w:sz w:val="18"/>
        </w:rPr>
        <w:t xml:space="preserve">Игор Стравински, </w:t>
      </w:r>
      <w:r>
        <w:rPr>
          <w:i/>
          <w:sz w:val="18"/>
        </w:rPr>
        <w:t>Посвећење пролећа</w:t>
      </w:r>
    </w:p>
    <w:p w:rsidR="008455F2" w:rsidRDefault="009D632A">
      <w:pPr>
        <w:pStyle w:val="BodyText"/>
        <w:spacing w:before="2" w:line="232" w:lineRule="auto"/>
        <w:jc w:val="left"/>
      </w:pPr>
      <w:r>
        <w:t xml:space="preserve">Рихард Штраус, опера </w:t>
      </w:r>
      <w:r>
        <w:rPr>
          <w:i/>
        </w:rPr>
        <w:t>Салома</w:t>
      </w:r>
      <w:r>
        <w:t xml:space="preserve">: Dance of the seven veilshttps:// </w:t>
      </w:r>
      <w:hyperlink r:id="rId11">
        <w:r>
          <w:t>www.youtube.com/watch?v=bL2fGdfG3X0</w:t>
        </w:r>
      </w:hyperlink>
    </w:p>
    <w:p w:rsidR="008455F2" w:rsidRDefault="009D632A">
      <w:pPr>
        <w:spacing w:line="232" w:lineRule="auto"/>
        <w:ind w:left="517"/>
        <w:rPr>
          <w:sz w:val="18"/>
        </w:rPr>
      </w:pPr>
      <w:r>
        <w:rPr>
          <w:sz w:val="18"/>
        </w:rPr>
        <w:t xml:space="preserve">Оливије Месијан, композиције инспирисане звуцима птица Клод Дебиси, </w:t>
      </w:r>
      <w:r>
        <w:rPr>
          <w:i/>
          <w:sz w:val="18"/>
        </w:rPr>
        <w:t>Danses sacree et profane</w:t>
      </w:r>
      <w:r>
        <w:rPr>
          <w:sz w:val="18"/>
        </w:rPr>
        <w:t>https://www.youtube.</w:t>
      </w:r>
    </w:p>
    <w:p w:rsidR="008455F2" w:rsidRDefault="009D632A">
      <w:pPr>
        <w:pStyle w:val="BodyText"/>
        <w:spacing w:line="201" w:lineRule="exact"/>
        <w:ind w:firstLine="0"/>
        <w:jc w:val="left"/>
      </w:pPr>
      <w:r>
        <w:t>com/watch?v=f51LBBLzS8M</w:t>
      </w:r>
    </w:p>
    <w:p w:rsidR="008455F2" w:rsidRDefault="009D632A">
      <w:pPr>
        <w:pStyle w:val="Heading1"/>
        <w:spacing w:before="163"/>
      </w:pPr>
      <w:r>
        <w:t>Домаћи композитори</w:t>
      </w:r>
    </w:p>
    <w:p w:rsidR="008455F2" w:rsidRDefault="009D632A">
      <w:pPr>
        <w:spacing w:before="107" w:line="204" w:lineRule="exact"/>
        <w:ind w:left="517"/>
        <w:rPr>
          <w:i/>
          <w:sz w:val="18"/>
        </w:rPr>
      </w:pPr>
      <w:r>
        <w:rPr>
          <w:sz w:val="18"/>
        </w:rPr>
        <w:t>С. М</w:t>
      </w:r>
      <w:r>
        <w:rPr>
          <w:sz w:val="18"/>
        </w:rPr>
        <w:t xml:space="preserve">окрањац – </w:t>
      </w:r>
      <w:r>
        <w:rPr>
          <w:i/>
          <w:sz w:val="18"/>
        </w:rPr>
        <w:t>II руковет</w:t>
      </w:r>
    </w:p>
    <w:p w:rsidR="008455F2" w:rsidRDefault="009D632A">
      <w:pPr>
        <w:spacing w:line="201" w:lineRule="exact"/>
        <w:ind w:left="517"/>
        <w:rPr>
          <w:i/>
          <w:sz w:val="18"/>
        </w:rPr>
      </w:pPr>
      <w:r>
        <w:rPr>
          <w:sz w:val="18"/>
        </w:rPr>
        <w:t xml:space="preserve">С. Мокрањац – </w:t>
      </w:r>
      <w:r>
        <w:rPr>
          <w:i/>
          <w:sz w:val="18"/>
        </w:rPr>
        <w:t>V руковет</w:t>
      </w:r>
    </w:p>
    <w:p w:rsidR="008455F2" w:rsidRDefault="009D632A">
      <w:pPr>
        <w:spacing w:before="2" w:line="232" w:lineRule="auto"/>
        <w:ind w:left="517" w:right="281"/>
        <w:rPr>
          <w:sz w:val="18"/>
        </w:rPr>
      </w:pPr>
      <w:r>
        <w:rPr>
          <w:sz w:val="18"/>
        </w:rPr>
        <w:t xml:space="preserve">П. Коњовић – </w:t>
      </w:r>
      <w:r>
        <w:rPr>
          <w:i/>
          <w:sz w:val="18"/>
        </w:rPr>
        <w:t xml:space="preserve">Велика чочечка игра </w:t>
      </w:r>
      <w:r>
        <w:rPr>
          <w:sz w:val="18"/>
        </w:rPr>
        <w:t>из опере „</w:t>
      </w:r>
      <w:r>
        <w:rPr>
          <w:i/>
          <w:sz w:val="18"/>
        </w:rPr>
        <w:t>Коштана</w:t>
      </w:r>
      <w:r>
        <w:rPr>
          <w:sz w:val="18"/>
        </w:rPr>
        <w:t xml:space="preserve">” М. Тајчевић – </w:t>
      </w:r>
      <w:r>
        <w:rPr>
          <w:i/>
          <w:sz w:val="18"/>
        </w:rPr>
        <w:t xml:space="preserve">Балканске игре </w:t>
      </w:r>
      <w:r>
        <w:rPr>
          <w:sz w:val="18"/>
        </w:rPr>
        <w:t>(избор)</w:t>
      </w:r>
    </w:p>
    <w:p w:rsidR="008455F2" w:rsidRDefault="009D632A">
      <w:pPr>
        <w:spacing w:line="232" w:lineRule="auto"/>
        <w:ind w:left="120" w:firstLine="396"/>
        <w:rPr>
          <w:sz w:val="18"/>
        </w:rPr>
      </w:pPr>
      <w:r>
        <w:rPr>
          <w:sz w:val="18"/>
        </w:rPr>
        <w:t>С. Христић – игра „</w:t>
      </w:r>
      <w:r>
        <w:rPr>
          <w:i/>
          <w:sz w:val="18"/>
        </w:rPr>
        <w:t>Грлица</w:t>
      </w:r>
      <w:r>
        <w:rPr>
          <w:sz w:val="18"/>
        </w:rPr>
        <w:t>”, „</w:t>
      </w:r>
      <w:r>
        <w:rPr>
          <w:i/>
          <w:sz w:val="18"/>
        </w:rPr>
        <w:t>Биљана платно белеше</w:t>
      </w:r>
      <w:r>
        <w:rPr>
          <w:sz w:val="18"/>
        </w:rPr>
        <w:t>” из ба- лета „</w:t>
      </w:r>
      <w:r>
        <w:rPr>
          <w:i/>
          <w:sz w:val="18"/>
        </w:rPr>
        <w:t>Охридска легенда</w:t>
      </w:r>
      <w:r>
        <w:rPr>
          <w:sz w:val="18"/>
        </w:rPr>
        <w:t>”</w:t>
      </w:r>
    </w:p>
    <w:p w:rsidR="008455F2" w:rsidRDefault="009D632A">
      <w:pPr>
        <w:spacing w:line="198" w:lineRule="exact"/>
        <w:ind w:left="517"/>
        <w:rPr>
          <w:i/>
          <w:sz w:val="18"/>
        </w:rPr>
      </w:pPr>
      <w:r>
        <w:rPr>
          <w:sz w:val="18"/>
        </w:rPr>
        <w:t xml:space="preserve">Љубица Марић, </w:t>
      </w:r>
      <w:r>
        <w:rPr>
          <w:i/>
          <w:sz w:val="18"/>
        </w:rPr>
        <w:t>Бранково коло</w:t>
      </w:r>
    </w:p>
    <w:p w:rsidR="008455F2" w:rsidRDefault="009D632A">
      <w:pPr>
        <w:spacing w:line="201" w:lineRule="exact"/>
        <w:ind w:left="517"/>
        <w:rPr>
          <w:i/>
          <w:sz w:val="18"/>
        </w:rPr>
      </w:pPr>
      <w:r>
        <w:rPr>
          <w:sz w:val="18"/>
        </w:rPr>
        <w:t xml:space="preserve">Љубица Марић, </w:t>
      </w:r>
      <w:r>
        <w:rPr>
          <w:i/>
          <w:sz w:val="18"/>
        </w:rPr>
        <w:t>Праг сна</w:t>
      </w:r>
    </w:p>
    <w:p w:rsidR="008455F2" w:rsidRDefault="009D632A">
      <w:pPr>
        <w:spacing w:before="1" w:line="232" w:lineRule="auto"/>
        <w:ind w:left="120" w:firstLine="396"/>
        <w:rPr>
          <w:sz w:val="18"/>
        </w:rPr>
      </w:pPr>
      <w:r>
        <w:rPr>
          <w:sz w:val="18"/>
        </w:rPr>
        <w:t xml:space="preserve">Вера Миланковић, </w:t>
      </w:r>
      <w:r>
        <w:rPr>
          <w:i/>
          <w:sz w:val="18"/>
        </w:rPr>
        <w:t xml:space="preserve">Сењачка рапсодија </w:t>
      </w:r>
      <w:r>
        <w:rPr>
          <w:sz w:val="18"/>
        </w:rPr>
        <w:t>https://www.youtube. com/watch?v=bf1rvfmlNPo</w:t>
      </w:r>
    </w:p>
    <w:p w:rsidR="008455F2" w:rsidRDefault="009D632A">
      <w:pPr>
        <w:spacing w:line="232" w:lineRule="auto"/>
        <w:ind w:left="517" w:right="1332"/>
        <w:rPr>
          <w:sz w:val="18"/>
        </w:rPr>
      </w:pPr>
      <w:r>
        <w:rPr>
          <w:sz w:val="18"/>
        </w:rPr>
        <w:t xml:space="preserve">Вера Миланковић </w:t>
      </w:r>
      <w:r>
        <w:rPr>
          <w:i/>
          <w:sz w:val="18"/>
        </w:rPr>
        <w:t>EinekleinePopmusic</w:t>
      </w:r>
      <w:r>
        <w:rPr>
          <w:sz w:val="18"/>
        </w:rPr>
        <w:t xml:space="preserve">, Трио Бора Дугић – </w:t>
      </w:r>
      <w:r>
        <w:rPr>
          <w:i/>
          <w:sz w:val="18"/>
        </w:rPr>
        <w:t xml:space="preserve">Чаробна фрула </w:t>
      </w:r>
      <w:r>
        <w:rPr>
          <w:sz w:val="18"/>
        </w:rPr>
        <w:t>(избор)</w:t>
      </w:r>
    </w:p>
    <w:p w:rsidR="008455F2" w:rsidRDefault="009D632A">
      <w:pPr>
        <w:spacing w:line="201" w:lineRule="exact"/>
        <w:ind w:left="517"/>
        <w:rPr>
          <w:i/>
          <w:sz w:val="18"/>
        </w:rPr>
      </w:pPr>
      <w:r>
        <w:rPr>
          <w:sz w:val="18"/>
        </w:rPr>
        <w:t xml:space="preserve">Бора Дугић, </w:t>
      </w:r>
      <w:r>
        <w:rPr>
          <w:i/>
          <w:sz w:val="18"/>
        </w:rPr>
        <w:t>Игра скакаваца</w:t>
      </w:r>
      <w:r>
        <w:rPr>
          <w:sz w:val="18"/>
        </w:rPr>
        <w:t xml:space="preserve">, </w:t>
      </w:r>
      <w:r>
        <w:rPr>
          <w:i/>
          <w:sz w:val="18"/>
        </w:rPr>
        <w:t>Месечина</w:t>
      </w:r>
    </w:p>
    <w:p w:rsidR="008455F2" w:rsidRDefault="009D632A">
      <w:pPr>
        <w:pStyle w:val="Heading1"/>
        <w:spacing w:before="163"/>
      </w:pPr>
      <w:r>
        <w:t>Страни композитори</w:t>
      </w:r>
    </w:p>
    <w:p w:rsidR="008455F2" w:rsidRDefault="009D632A">
      <w:pPr>
        <w:spacing w:before="112" w:line="232" w:lineRule="auto"/>
        <w:ind w:left="517"/>
        <w:rPr>
          <w:i/>
          <w:sz w:val="18"/>
        </w:rPr>
      </w:pPr>
      <w:r>
        <w:rPr>
          <w:sz w:val="18"/>
        </w:rPr>
        <w:t>А. Вивалди – „</w:t>
      </w:r>
      <w:r>
        <w:rPr>
          <w:i/>
          <w:sz w:val="18"/>
        </w:rPr>
        <w:t>Годишња доба</w:t>
      </w:r>
      <w:r>
        <w:rPr>
          <w:sz w:val="18"/>
        </w:rPr>
        <w:t>” (</w:t>
      </w:r>
      <w:r>
        <w:rPr>
          <w:i/>
          <w:sz w:val="18"/>
        </w:rPr>
        <w:t>Пролеће, Лето, Јесен, Зима</w:t>
      </w:r>
      <w:r>
        <w:rPr>
          <w:sz w:val="18"/>
        </w:rPr>
        <w:t xml:space="preserve">) Жан Филип Рамо, </w:t>
      </w:r>
      <w:r>
        <w:rPr>
          <w:i/>
          <w:sz w:val="18"/>
        </w:rPr>
        <w:t>Hippolyte and Aricie: A la Chasse</w:t>
      </w:r>
    </w:p>
    <w:p w:rsidR="008455F2" w:rsidRDefault="009D632A">
      <w:pPr>
        <w:spacing w:line="198" w:lineRule="exact"/>
        <w:ind w:left="517"/>
        <w:rPr>
          <w:sz w:val="18"/>
        </w:rPr>
      </w:pPr>
      <w:r>
        <w:rPr>
          <w:sz w:val="18"/>
        </w:rPr>
        <w:t xml:space="preserve">Јозеф Хајдн, </w:t>
      </w:r>
      <w:r>
        <w:rPr>
          <w:i/>
          <w:sz w:val="18"/>
        </w:rPr>
        <w:t xml:space="preserve">„Коњаник”,Гудачки квартет, </w:t>
      </w:r>
      <w:r>
        <w:rPr>
          <w:sz w:val="18"/>
        </w:rPr>
        <w:t>г-мол, оп.74, бр.</w:t>
      </w:r>
    </w:p>
    <w:p w:rsidR="008455F2" w:rsidRDefault="009D632A">
      <w:pPr>
        <w:pStyle w:val="BodyText"/>
        <w:spacing w:line="201" w:lineRule="exact"/>
        <w:ind w:firstLine="0"/>
        <w:jc w:val="left"/>
      </w:pPr>
      <w:r>
        <w:t>3, III став</w:t>
      </w:r>
    </w:p>
    <w:p w:rsidR="008455F2" w:rsidRDefault="009D632A">
      <w:pPr>
        <w:spacing w:line="201" w:lineRule="exact"/>
        <w:ind w:left="517"/>
        <w:rPr>
          <w:i/>
          <w:sz w:val="18"/>
        </w:rPr>
      </w:pPr>
      <w:r>
        <w:rPr>
          <w:sz w:val="18"/>
        </w:rPr>
        <w:t xml:space="preserve">Лудвиг ван Бетовен, </w:t>
      </w:r>
      <w:r>
        <w:rPr>
          <w:i/>
          <w:sz w:val="18"/>
        </w:rPr>
        <w:t>Шеста симфонија</w:t>
      </w:r>
    </w:p>
    <w:p w:rsidR="008455F2" w:rsidRDefault="009D632A">
      <w:pPr>
        <w:spacing w:before="2" w:line="232" w:lineRule="auto"/>
        <w:ind w:left="517" w:right="116"/>
        <w:rPr>
          <w:i/>
          <w:sz w:val="18"/>
        </w:rPr>
      </w:pPr>
      <w:r>
        <w:rPr>
          <w:sz w:val="18"/>
        </w:rPr>
        <w:t xml:space="preserve">Л. В. Бетовен – </w:t>
      </w:r>
      <w:r>
        <w:rPr>
          <w:i/>
          <w:sz w:val="18"/>
        </w:rPr>
        <w:t xml:space="preserve">Менует </w:t>
      </w:r>
      <w:r>
        <w:rPr>
          <w:sz w:val="18"/>
        </w:rPr>
        <w:t xml:space="preserve">из II става Сонатине у Г-дуру оп. </w:t>
      </w:r>
      <w:r>
        <w:rPr>
          <w:sz w:val="18"/>
        </w:rPr>
        <w:t xml:space="preserve">49 В. А. Моцарт – </w:t>
      </w:r>
      <w:r>
        <w:rPr>
          <w:i/>
          <w:sz w:val="18"/>
        </w:rPr>
        <w:t>Мала ноћна музика</w:t>
      </w:r>
      <w:r>
        <w:rPr>
          <w:sz w:val="18"/>
        </w:rPr>
        <w:t xml:space="preserve">I и III став МозАртквартет </w:t>
      </w:r>
      <w:r>
        <w:rPr>
          <w:i/>
          <w:sz w:val="18"/>
        </w:rPr>
        <w:t>Eine kleine World music</w:t>
      </w:r>
    </w:p>
    <w:p w:rsidR="008455F2" w:rsidRDefault="009D632A">
      <w:pPr>
        <w:spacing w:line="198" w:lineRule="exact"/>
        <w:ind w:left="517"/>
        <w:rPr>
          <w:sz w:val="18"/>
        </w:rPr>
      </w:pPr>
      <w:r>
        <w:rPr>
          <w:sz w:val="18"/>
        </w:rPr>
        <w:t xml:space="preserve">Јоханес Брамс, </w:t>
      </w:r>
      <w:r>
        <w:rPr>
          <w:i/>
          <w:sz w:val="18"/>
        </w:rPr>
        <w:t xml:space="preserve">Симфонија </w:t>
      </w:r>
      <w:r>
        <w:rPr>
          <w:sz w:val="18"/>
        </w:rPr>
        <w:t>бр. 3, трећи став</w:t>
      </w:r>
    </w:p>
    <w:p w:rsidR="008455F2" w:rsidRDefault="009D632A">
      <w:pPr>
        <w:spacing w:before="2" w:line="232" w:lineRule="auto"/>
        <w:ind w:left="120" w:firstLine="396"/>
        <w:rPr>
          <w:sz w:val="18"/>
        </w:rPr>
      </w:pPr>
      <w:r>
        <w:rPr>
          <w:sz w:val="18"/>
        </w:rPr>
        <w:t xml:space="preserve">Рихард Вагнер, </w:t>
      </w:r>
      <w:r>
        <w:rPr>
          <w:i/>
          <w:sz w:val="18"/>
        </w:rPr>
        <w:t>Танхојзер</w:t>
      </w:r>
      <w:r>
        <w:rPr>
          <w:sz w:val="18"/>
        </w:rPr>
        <w:t>: Први чин, друга сцена „</w:t>
      </w:r>
      <w:r>
        <w:rPr>
          <w:i/>
          <w:sz w:val="18"/>
        </w:rPr>
        <w:t>У Венери- ном брду</w:t>
      </w:r>
      <w:r>
        <w:rPr>
          <w:sz w:val="18"/>
        </w:rPr>
        <w:t>”</w:t>
      </w:r>
    </w:p>
    <w:p w:rsidR="008455F2" w:rsidRDefault="009D632A">
      <w:pPr>
        <w:spacing w:line="198" w:lineRule="exact"/>
        <w:ind w:left="517"/>
        <w:rPr>
          <w:i/>
          <w:sz w:val="18"/>
        </w:rPr>
      </w:pPr>
      <w:r>
        <w:rPr>
          <w:sz w:val="18"/>
        </w:rPr>
        <w:t xml:space="preserve">Е. Григ – </w:t>
      </w:r>
      <w:r>
        <w:rPr>
          <w:i/>
          <w:sz w:val="18"/>
        </w:rPr>
        <w:t>Буђење пролећа</w:t>
      </w:r>
    </w:p>
    <w:p w:rsidR="008455F2" w:rsidRDefault="009D632A">
      <w:pPr>
        <w:spacing w:before="1" w:line="232" w:lineRule="auto"/>
        <w:ind w:left="517" w:right="1937"/>
        <w:rPr>
          <w:sz w:val="18"/>
        </w:rPr>
      </w:pPr>
      <w:r>
        <w:rPr>
          <w:sz w:val="18"/>
        </w:rPr>
        <w:t xml:space="preserve">Едвард Григ, </w:t>
      </w:r>
      <w:r>
        <w:rPr>
          <w:i/>
          <w:sz w:val="18"/>
        </w:rPr>
        <w:t>Пер Гинт</w:t>
      </w:r>
      <w:r>
        <w:rPr>
          <w:sz w:val="18"/>
        </w:rPr>
        <w:t xml:space="preserve">, свита бр. </w:t>
      </w:r>
      <w:r>
        <w:rPr>
          <w:sz w:val="18"/>
        </w:rPr>
        <w:t xml:space="preserve">1 А. Дворжак – </w:t>
      </w:r>
      <w:r>
        <w:rPr>
          <w:i/>
          <w:sz w:val="18"/>
        </w:rPr>
        <w:t>Хумореска</w:t>
      </w:r>
      <w:r>
        <w:rPr>
          <w:sz w:val="18"/>
        </w:rPr>
        <w:t>,</w:t>
      </w:r>
    </w:p>
    <w:p w:rsidR="008455F2" w:rsidRDefault="009D632A">
      <w:pPr>
        <w:spacing w:line="198" w:lineRule="exact"/>
        <w:ind w:left="517"/>
        <w:rPr>
          <w:i/>
          <w:sz w:val="18"/>
        </w:rPr>
      </w:pPr>
      <w:r>
        <w:rPr>
          <w:sz w:val="18"/>
        </w:rPr>
        <w:t xml:space="preserve">Б. Сметана – </w:t>
      </w:r>
      <w:r>
        <w:rPr>
          <w:i/>
          <w:sz w:val="18"/>
        </w:rPr>
        <w:t>Влтава</w:t>
      </w:r>
    </w:p>
    <w:p w:rsidR="008455F2" w:rsidRDefault="009D632A">
      <w:pPr>
        <w:spacing w:before="2" w:line="232" w:lineRule="auto"/>
        <w:ind w:left="517" w:right="1332"/>
        <w:rPr>
          <w:i/>
          <w:sz w:val="18"/>
        </w:rPr>
      </w:pPr>
      <w:r>
        <w:rPr>
          <w:sz w:val="18"/>
        </w:rPr>
        <w:t xml:space="preserve">М. Мусоргски – </w:t>
      </w:r>
      <w:r>
        <w:rPr>
          <w:i/>
          <w:sz w:val="18"/>
        </w:rPr>
        <w:t xml:space="preserve">Слике са изложбе </w:t>
      </w:r>
      <w:r>
        <w:rPr>
          <w:sz w:val="18"/>
        </w:rPr>
        <w:t>(избор) Арам Хачатуријан, „</w:t>
      </w:r>
      <w:r>
        <w:rPr>
          <w:i/>
          <w:sz w:val="18"/>
        </w:rPr>
        <w:t>Адађо</w:t>
      </w:r>
      <w:r>
        <w:rPr>
          <w:sz w:val="18"/>
        </w:rPr>
        <w:t xml:space="preserve">” из </w:t>
      </w:r>
      <w:r>
        <w:rPr>
          <w:i/>
          <w:sz w:val="18"/>
        </w:rPr>
        <w:t xml:space="preserve">Спартакуса </w:t>
      </w:r>
      <w:r>
        <w:rPr>
          <w:sz w:val="18"/>
        </w:rPr>
        <w:t xml:space="preserve">К. Орф – </w:t>
      </w:r>
      <w:r>
        <w:rPr>
          <w:i/>
          <w:sz w:val="18"/>
        </w:rPr>
        <w:t xml:space="preserve">4 кратка комада за ксилофон </w:t>
      </w:r>
      <w:r>
        <w:rPr>
          <w:sz w:val="18"/>
        </w:rPr>
        <w:t xml:space="preserve">Лирој Андерсон </w:t>
      </w:r>
      <w:r>
        <w:rPr>
          <w:i/>
          <w:sz w:val="18"/>
        </w:rPr>
        <w:t>Писаћа машина</w:t>
      </w:r>
    </w:p>
    <w:p w:rsidR="008455F2" w:rsidRDefault="009D632A">
      <w:pPr>
        <w:spacing w:line="201" w:lineRule="exact"/>
        <w:ind w:left="517"/>
        <w:rPr>
          <w:i/>
          <w:sz w:val="18"/>
        </w:rPr>
      </w:pPr>
      <w:r>
        <w:rPr>
          <w:sz w:val="18"/>
        </w:rPr>
        <w:t xml:space="preserve">Хауард Шор, </w:t>
      </w:r>
      <w:r>
        <w:rPr>
          <w:i/>
          <w:sz w:val="18"/>
        </w:rPr>
        <w:t>Господар прстенова (Isengard; UrukHai)</w:t>
      </w:r>
    </w:p>
    <w:p w:rsidR="008455F2" w:rsidRDefault="009D632A">
      <w:pPr>
        <w:pStyle w:val="Heading1"/>
        <w:spacing w:before="164"/>
      </w:pPr>
      <w:r>
        <w:t>Видео примери</w:t>
      </w:r>
      <w:r>
        <w:t xml:space="preserve"> за композиције</w:t>
      </w:r>
    </w:p>
    <w:p w:rsidR="008455F2" w:rsidRDefault="009D632A">
      <w:pPr>
        <w:spacing w:before="112" w:line="232" w:lineRule="auto"/>
        <w:ind w:left="120" w:firstLine="396"/>
        <w:rPr>
          <w:sz w:val="18"/>
        </w:rPr>
      </w:pPr>
      <w:r>
        <w:rPr>
          <w:sz w:val="18"/>
        </w:rPr>
        <w:t xml:space="preserve">П.И.Чајковски – </w:t>
      </w:r>
      <w:r>
        <w:rPr>
          <w:i/>
          <w:sz w:val="18"/>
        </w:rPr>
        <w:t xml:space="preserve">Игра малих лабудова </w:t>
      </w:r>
      <w:r>
        <w:rPr>
          <w:sz w:val="18"/>
        </w:rPr>
        <w:t xml:space="preserve">из балета </w:t>
      </w:r>
      <w:r>
        <w:rPr>
          <w:i/>
          <w:sz w:val="18"/>
        </w:rPr>
        <w:t xml:space="preserve">Лабудово је- зеро </w:t>
      </w:r>
      <w:hyperlink r:id="rId12">
        <w:r>
          <w:rPr>
            <w:sz w:val="18"/>
          </w:rPr>
          <w:t>https://www.youtube.com/watch?v=oiMOinQU5A</w:t>
        </w:r>
      </w:hyperlink>
      <w:r>
        <w:rPr>
          <w:sz w:val="18"/>
        </w:rPr>
        <w:t>Y</w:t>
      </w:r>
    </w:p>
    <w:p w:rsidR="008455F2" w:rsidRDefault="009D632A">
      <w:pPr>
        <w:pStyle w:val="BodyText"/>
        <w:spacing w:line="198" w:lineRule="exact"/>
        <w:ind w:left="517" w:firstLine="0"/>
        <w:jc w:val="left"/>
      </w:pPr>
      <w:hyperlink r:id="rId13">
        <w:r>
          <w:t>https://www.youtube.com/watch?v=MDy_XrWfxHY</w:t>
        </w:r>
      </w:hyperlink>
    </w:p>
    <w:p w:rsidR="008455F2" w:rsidRDefault="009D632A">
      <w:pPr>
        <w:tabs>
          <w:tab w:val="left" w:pos="2553"/>
        </w:tabs>
        <w:spacing w:before="2" w:line="232" w:lineRule="auto"/>
        <w:ind w:left="120" w:right="38" w:firstLine="396"/>
        <w:rPr>
          <w:sz w:val="18"/>
        </w:rPr>
      </w:pPr>
      <w:r>
        <w:rPr>
          <w:i/>
          <w:sz w:val="18"/>
        </w:rPr>
        <w:t>Pagan</w:t>
      </w:r>
      <w:r>
        <w:rPr>
          <w:i/>
          <w:sz w:val="18"/>
        </w:rPr>
        <w:tab/>
      </w:r>
      <w:r>
        <w:rPr>
          <w:i/>
          <w:spacing w:val="-1"/>
          <w:sz w:val="18"/>
        </w:rPr>
        <w:t>drumming</w:t>
      </w:r>
      <w:hyperlink r:id="rId14">
        <w:r>
          <w:rPr>
            <w:spacing w:val="-1"/>
            <w:sz w:val="18"/>
          </w:rPr>
          <w:t>:https://www.youtube.com/</w:t>
        </w:r>
      </w:hyperlink>
      <w:r>
        <w:rPr>
          <w:spacing w:val="-1"/>
          <w:sz w:val="18"/>
        </w:rPr>
        <w:t xml:space="preserve"> </w:t>
      </w:r>
      <w:r>
        <w:rPr>
          <w:sz w:val="18"/>
        </w:rPr>
        <w:t>watch?v=63w_8KHrEZQ</w:t>
      </w:r>
    </w:p>
    <w:p w:rsidR="008455F2" w:rsidRDefault="009D632A">
      <w:pPr>
        <w:pStyle w:val="BodyText"/>
        <w:spacing w:line="232" w:lineRule="auto"/>
        <w:jc w:val="left"/>
      </w:pPr>
      <w:r>
        <w:t xml:space="preserve">Vanuatu Women’s Water Music </w:t>
      </w:r>
      <w:hyperlink r:id="rId15">
        <w:r>
          <w:t>https://www.youtube.com/</w:t>
        </w:r>
      </w:hyperlink>
      <w:r>
        <w:t xml:space="preserve"> watch?v=vUUVE</w:t>
      </w:r>
      <w:r>
        <w:t>vffzSI</w:t>
      </w:r>
    </w:p>
    <w:p w:rsidR="008455F2" w:rsidRDefault="009D632A">
      <w:pPr>
        <w:pStyle w:val="BodyText"/>
        <w:spacing w:line="232" w:lineRule="auto"/>
        <w:jc w:val="left"/>
      </w:pPr>
      <w:r>
        <w:t xml:space="preserve">Nam Myoho Renge Kyo – </w:t>
      </w:r>
      <w:r>
        <w:rPr>
          <w:i/>
        </w:rPr>
        <w:t>The Lotus Sutra</w:t>
      </w:r>
      <w:r>
        <w:t>,https://www.youtube. com/watch?v=r364h19dXio</w:t>
      </w:r>
    </w:p>
    <w:p w:rsidR="008455F2" w:rsidRDefault="009D632A">
      <w:pPr>
        <w:spacing w:line="232" w:lineRule="auto"/>
        <w:ind w:left="120" w:firstLine="396"/>
        <w:rPr>
          <w:sz w:val="18"/>
        </w:rPr>
      </w:pPr>
      <w:r>
        <w:rPr>
          <w:sz w:val="18"/>
        </w:rPr>
        <w:t xml:space="preserve">Рихард Штраус, опера </w:t>
      </w:r>
      <w:r>
        <w:rPr>
          <w:i/>
          <w:sz w:val="18"/>
        </w:rPr>
        <w:t>Салома</w:t>
      </w:r>
      <w:r>
        <w:rPr>
          <w:sz w:val="18"/>
        </w:rPr>
        <w:t xml:space="preserve">: </w:t>
      </w:r>
      <w:r>
        <w:rPr>
          <w:i/>
          <w:sz w:val="18"/>
        </w:rPr>
        <w:t>Dance of the seven veils</w:t>
      </w:r>
      <w:r>
        <w:rPr>
          <w:sz w:val="18"/>
        </w:rPr>
        <w:t xml:space="preserve">https:// </w:t>
      </w:r>
      <w:hyperlink r:id="rId16">
        <w:r>
          <w:rPr>
            <w:sz w:val="18"/>
          </w:rPr>
          <w:t>www.youtube.com/watch?v=bL2fGdfG3X0</w:t>
        </w:r>
      </w:hyperlink>
    </w:p>
    <w:p w:rsidR="008455F2" w:rsidRDefault="009D632A">
      <w:pPr>
        <w:spacing w:before="70" w:line="232" w:lineRule="auto"/>
        <w:ind w:left="120" w:right="158" w:firstLine="396"/>
        <w:jc w:val="both"/>
        <w:rPr>
          <w:sz w:val="18"/>
        </w:rPr>
      </w:pPr>
      <w:r>
        <w:br w:type="column"/>
      </w:r>
      <w:r>
        <w:rPr>
          <w:sz w:val="18"/>
        </w:rPr>
        <w:t xml:space="preserve">Клод </w:t>
      </w:r>
      <w:r>
        <w:rPr>
          <w:sz w:val="18"/>
        </w:rPr>
        <w:t xml:space="preserve">Дебиси, </w:t>
      </w:r>
      <w:r>
        <w:rPr>
          <w:i/>
          <w:sz w:val="18"/>
        </w:rPr>
        <w:t>Danses sacree et profane</w:t>
      </w:r>
      <w:r>
        <w:rPr>
          <w:sz w:val="18"/>
        </w:rPr>
        <w:t>https://www.youtube. com/watch?v=f51LBBLzS8M</w:t>
      </w:r>
    </w:p>
    <w:p w:rsidR="008455F2" w:rsidRDefault="009D632A">
      <w:pPr>
        <w:spacing w:line="232" w:lineRule="auto"/>
        <w:ind w:left="120" w:right="158" w:firstLine="396"/>
        <w:jc w:val="both"/>
        <w:rPr>
          <w:sz w:val="18"/>
        </w:rPr>
      </w:pPr>
      <w:r>
        <w:rPr>
          <w:sz w:val="18"/>
        </w:rPr>
        <w:t xml:space="preserve">Вера Миланковић, </w:t>
      </w:r>
      <w:r>
        <w:rPr>
          <w:i/>
          <w:sz w:val="18"/>
        </w:rPr>
        <w:t xml:space="preserve">Сењачка рапсодија, </w:t>
      </w:r>
      <w:r>
        <w:rPr>
          <w:sz w:val="18"/>
        </w:rPr>
        <w:t>https://www.youtube. com/watch?v=bf1rvfmlNPo</w:t>
      </w:r>
    </w:p>
    <w:p w:rsidR="008455F2" w:rsidRDefault="009D632A">
      <w:pPr>
        <w:pStyle w:val="BodyText"/>
        <w:spacing w:before="164"/>
        <w:ind w:firstLine="0"/>
        <w:jc w:val="left"/>
      </w:pPr>
      <w:r>
        <w:t>ИЗВOЂEЊE МУЗИКE</w:t>
      </w:r>
    </w:p>
    <w:p w:rsidR="008455F2" w:rsidRDefault="009D632A">
      <w:pPr>
        <w:pStyle w:val="BodyText"/>
        <w:spacing w:before="112" w:line="232" w:lineRule="auto"/>
        <w:ind w:right="156"/>
      </w:pPr>
      <w:r>
        <w:t>Сваки аспект извођења музике има непосредан и драгоцен утицај на развој ученика. Н</w:t>
      </w:r>
      <w:r>
        <w:t>аучна истраживања указују да чита-  ње с листа једноставног ритмичког записа активира највећи број когнитивних радњи, развија дугорочно памћење, осетљивост за друге учеснике у музичком догађају (тзв. тимски рад, толеранци- ја) и фине моторичке радње. Квали</w:t>
      </w:r>
      <w:r>
        <w:t>тетно музичко изражавање има значајан утицај на психу ученика, а самим тим и на капацитет и могућност свих видова изражавања. Уједно је важно да се кроз извођење музике, а у оквиру индивидуалних могућности ученика, подстиче и развијање личног стила</w:t>
      </w:r>
      <w:r>
        <w:rPr>
          <w:spacing w:val="-5"/>
        </w:rPr>
        <w:t xml:space="preserve"> </w:t>
      </w:r>
      <w:r>
        <w:t>изражав</w:t>
      </w:r>
      <w:r>
        <w:t>ања.</w:t>
      </w:r>
    </w:p>
    <w:p w:rsidR="008455F2" w:rsidRDefault="009D632A">
      <w:pPr>
        <w:pStyle w:val="BodyText"/>
        <w:spacing w:line="232" w:lineRule="auto"/>
        <w:ind w:left="66" w:right="157"/>
        <w:jc w:val="right"/>
      </w:pPr>
      <w:r>
        <w:t>С обзиром на то да ће певање и свирање произилазити и из историјског контекста, важно је имати на уму да начин извођења треба прилагодити у односу на дати контекст. Посебну пажњу тре- ба усмерити на спонтане покрете као одговор на музику (плес) и покр</w:t>
      </w:r>
      <w:r>
        <w:t>ете који имају одговарајуће значење у музичком чину (обред). Кроз примену на одговарајућим примерима музичких ве-</w:t>
      </w:r>
    </w:p>
    <w:p w:rsidR="008455F2" w:rsidRDefault="009D632A">
      <w:pPr>
        <w:pStyle w:val="BodyText"/>
        <w:spacing w:line="232" w:lineRule="auto"/>
        <w:ind w:right="156" w:firstLine="0"/>
      </w:pPr>
      <w:r>
        <w:t xml:space="preserve">жби и композиција, обрадити елементе музичке писмености. </w:t>
      </w:r>
      <w:r>
        <w:rPr>
          <w:spacing w:val="-7"/>
        </w:rPr>
        <w:t>То</w:t>
      </w:r>
      <w:r>
        <w:rPr>
          <w:spacing w:val="30"/>
        </w:rPr>
        <w:t xml:space="preserve"> </w:t>
      </w:r>
      <w:r>
        <w:t>су рaзликe измeђу дурa и мoлa, а-мол лествица (природна и хар- монска), пojaм прeд</w:t>
      </w:r>
      <w:r>
        <w:t>знaкa – пoвисилицa и разрешилица, прoсти и слoжeни тaктoви, шeснaeстинa нoтe у групи и</w:t>
      </w:r>
      <w:r>
        <w:rPr>
          <w:spacing w:val="-8"/>
        </w:rPr>
        <w:t xml:space="preserve"> </w:t>
      </w:r>
      <w:r>
        <w:rPr>
          <w:spacing w:val="-3"/>
        </w:rPr>
        <w:t>предтакт.</w:t>
      </w:r>
    </w:p>
    <w:p w:rsidR="008455F2" w:rsidRDefault="009D632A">
      <w:pPr>
        <w:pStyle w:val="Heading1"/>
        <w:spacing w:before="160"/>
      </w:pPr>
      <w:r>
        <w:t>Певање</w:t>
      </w:r>
    </w:p>
    <w:p w:rsidR="008455F2" w:rsidRDefault="009D632A">
      <w:pPr>
        <w:pStyle w:val="BodyText"/>
        <w:spacing w:before="112" w:line="232" w:lineRule="auto"/>
        <w:ind w:right="157"/>
      </w:pPr>
      <w:r>
        <w:rPr>
          <w:spacing w:val="-3"/>
        </w:rPr>
        <w:t xml:space="preserve">Главни </w:t>
      </w:r>
      <w:r>
        <w:t>критеријум за избор песама је квалитет музичког дела. Ученике не треба потцењивати у смислу поједностављеног литерарног</w:t>
      </w:r>
      <w:r>
        <w:rPr>
          <w:spacing w:val="-6"/>
        </w:rPr>
        <w:t xml:space="preserve"> </w:t>
      </w:r>
      <w:r>
        <w:t>и</w:t>
      </w:r>
      <w:r>
        <w:rPr>
          <w:spacing w:val="-6"/>
        </w:rPr>
        <w:t xml:space="preserve"> </w:t>
      </w:r>
      <w:r>
        <w:t>музичког</w:t>
      </w:r>
      <w:r>
        <w:rPr>
          <w:spacing w:val="-6"/>
        </w:rPr>
        <w:t xml:space="preserve"> </w:t>
      </w:r>
      <w:r>
        <w:t>садржаја.</w:t>
      </w:r>
      <w:r>
        <w:rPr>
          <w:spacing w:val="-6"/>
        </w:rPr>
        <w:t xml:space="preserve"> </w:t>
      </w:r>
      <w:r>
        <w:t>Што</w:t>
      </w:r>
      <w:r>
        <w:rPr>
          <w:spacing w:val="-6"/>
        </w:rPr>
        <w:t xml:space="preserve"> </w:t>
      </w:r>
      <w:r>
        <w:t>је</w:t>
      </w:r>
      <w:r>
        <w:rPr>
          <w:spacing w:val="-6"/>
        </w:rPr>
        <w:t xml:space="preserve"> </w:t>
      </w:r>
      <w:r>
        <w:t>музичко</w:t>
      </w:r>
      <w:r>
        <w:rPr>
          <w:spacing w:val="-6"/>
        </w:rPr>
        <w:t xml:space="preserve"> </w:t>
      </w:r>
      <w:r>
        <w:t>дело</w:t>
      </w:r>
      <w:r>
        <w:rPr>
          <w:spacing w:val="-6"/>
        </w:rPr>
        <w:t xml:space="preserve"> </w:t>
      </w:r>
      <w:r>
        <w:t>квалитетни- је, то је већи потенцијал природне позваности ученика да учеству- је у музичком</w:t>
      </w:r>
      <w:r>
        <w:rPr>
          <w:spacing w:val="-1"/>
        </w:rPr>
        <w:t xml:space="preserve"> </w:t>
      </w:r>
      <w:r>
        <w:rPr>
          <w:spacing w:val="-3"/>
        </w:rPr>
        <w:t>догађају.</w:t>
      </w:r>
    </w:p>
    <w:p w:rsidR="008455F2" w:rsidRDefault="009D632A">
      <w:pPr>
        <w:pStyle w:val="BodyText"/>
        <w:spacing w:line="232" w:lineRule="auto"/>
        <w:ind w:right="157"/>
      </w:pPr>
      <w:r>
        <w:t xml:space="preserve">Пре </w:t>
      </w:r>
      <w:r>
        <w:rPr>
          <w:spacing w:val="-3"/>
        </w:rPr>
        <w:t xml:space="preserve">почетка певања </w:t>
      </w:r>
      <w:r>
        <w:t xml:space="preserve">потребно је спровести </w:t>
      </w:r>
      <w:r>
        <w:rPr>
          <w:spacing w:val="-4"/>
        </w:rPr>
        <w:t xml:space="preserve">кратке </w:t>
      </w:r>
      <w:r>
        <w:rPr>
          <w:spacing w:val="-3"/>
        </w:rPr>
        <w:t xml:space="preserve">вежбе </w:t>
      </w:r>
      <w:r>
        <w:t>за правилно</w:t>
      </w:r>
      <w:r>
        <w:rPr>
          <w:spacing w:val="-6"/>
        </w:rPr>
        <w:t xml:space="preserve"> </w:t>
      </w:r>
      <w:r>
        <w:t>дисање</w:t>
      </w:r>
      <w:r>
        <w:rPr>
          <w:spacing w:val="-6"/>
        </w:rPr>
        <w:t xml:space="preserve"> </w:t>
      </w:r>
      <w:r>
        <w:t>и</w:t>
      </w:r>
      <w:r>
        <w:rPr>
          <w:spacing w:val="-6"/>
        </w:rPr>
        <w:t xml:space="preserve"> </w:t>
      </w:r>
      <w:r>
        <w:rPr>
          <w:spacing w:val="-3"/>
        </w:rPr>
        <w:t>распевавање.</w:t>
      </w:r>
      <w:r>
        <w:rPr>
          <w:spacing w:val="-6"/>
        </w:rPr>
        <w:t xml:space="preserve"> </w:t>
      </w:r>
      <w:r>
        <w:t>Посебно</w:t>
      </w:r>
      <w:r>
        <w:rPr>
          <w:spacing w:val="-6"/>
        </w:rPr>
        <w:t xml:space="preserve"> </w:t>
      </w:r>
      <w:r>
        <w:t>треба</w:t>
      </w:r>
      <w:r>
        <w:rPr>
          <w:spacing w:val="-6"/>
        </w:rPr>
        <w:t xml:space="preserve"> </w:t>
      </w:r>
      <w:r>
        <w:rPr>
          <w:spacing w:val="-3"/>
        </w:rPr>
        <w:t>обратити</w:t>
      </w:r>
      <w:r>
        <w:rPr>
          <w:spacing w:val="-6"/>
        </w:rPr>
        <w:t xml:space="preserve"> </w:t>
      </w:r>
      <w:r>
        <w:t>пажњу</w:t>
      </w:r>
      <w:r>
        <w:rPr>
          <w:spacing w:val="-6"/>
        </w:rPr>
        <w:t xml:space="preserve"> </w:t>
      </w:r>
      <w:r>
        <w:t xml:space="preserve">на правилну </w:t>
      </w:r>
      <w:r>
        <w:rPr>
          <w:spacing w:val="-4"/>
        </w:rPr>
        <w:t xml:space="preserve">дикцију. </w:t>
      </w:r>
      <w:r>
        <w:t xml:space="preserve">Рад на песми </w:t>
      </w:r>
      <w:r>
        <w:rPr>
          <w:spacing w:val="-3"/>
        </w:rPr>
        <w:t xml:space="preserve">почиње фрагментима. </w:t>
      </w:r>
      <w:r>
        <w:t xml:space="preserve">У </w:t>
      </w:r>
      <w:r>
        <w:rPr>
          <w:spacing w:val="-3"/>
        </w:rPr>
        <w:t xml:space="preserve">току </w:t>
      </w:r>
      <w:r>
        <w:t xml:space="preserve">рада треба </w:t>
      </w:r>
      <w:r>
        <w:rPr>
          <w:spacing w:val="-3"/>
        </w:rPr>
        <w:t xml:space="preserve">указати </w:t>
      </w:r>
      <w:r>
        <w:t xml:space="preserve">на </w:t>
      </w:r>
      <w:r>
        <w:rPr>
          <w:spacing w:val="-3"/>
        </w:rPr>
        <w:t xml:space="preserve">грешке, </w:t>
      </w:r>
      <w:r>
        <w:t xml:space="preserve">исправити их </w:t>
      </w:r>
      <w:r>
        <w:rPr>
          <w:spacing w:val="-6"/>
        </w:rPr>
        <w:t xml:space="preserve">колико </w:t>
      </w:r>
      <w:r>
        <w:t xml:space="preserve">је </w:t>
      </w:r>
      <w:r>
        <w:rPr>
          <w:spacing w:val="-3"/>
        </w:rPr>
        <w:t xml:space="preserve">то </w:t>
      </w:r>
      <w:r>
        <w:t xml:space="preserve">могуће, па </w:t>
      </w:r>
      <w:r>
        <w:rPr>
          <w:spacing w:val="-2"/>
        </w:rPr>
        <w:t xml:space="preserve">тек </w:t>
      </w:r>
      <w:r>
        <w:t xml:space="preserve">на крају извести </w:t>
      </w:r>
      <w:r>
        <w:rPr>
          <w:spacing w:val="-3"/>
        </w:rPr>
        <w:t xml:space="preserve">композицију </w:t>
      </w:r>
      <w:r>
        <w:t xml:space="preserve">у целини. Нaстaвник трeбa дa </w:t>
      </w:r>
      <w:r>
        <w:rPr>
          <w:spacing w:val="-3"/>
        </w:rPr>
        <w:t xml:space="preserve">узме </w:t>
      </w:r>
      <w:r>
        <w:t>у обзир</w:t>
      </w:r>
      <w:r>
        <w:rPr>
          <w:spacing w:val="-10"/>
        </w:rPr>
        <w:t xml:space="preserve"> </w:t>
      </w:r>
      <w:r>
        <w:rPr>
          <w:spacing w:val="-3"/>
        </w:rPr>
        <w:t>глaсoвнe</w:t>
      </w:r>
      <w:r>
        <w:rPr>
          <w:spacing w:val="-10"/>
        </w:rPr>
        <w:t xml:space="preserve"> </w:t>
      </w:r>
      <w:r>
        <w:t>мoгућнoсти</w:t>
      </w:r>
      <w:r>
        <w:rPr>
          <w:spacing w:val="-10"/>
        </w:rPr>
        <w:t xml:space="preserve"> </w:t>
      </w:r>
      <w:r>
        <w:rPr>
          <w:spacing w:val="-3"/>
        </w:rPr>
        <w:t>ученика</w:t>
      </w:r>
      <w:r>
        <w:rPr>
          <w:spacing w:val="-10"/>
        </w:rPr>
        <w:t xml:space="preserve"> </w:t>
      </w:r>
      <w:r>
        <w:t>прeoдaбирa</w:t>
      </w:r>
      <w:r>
        <w:rPr>
          <w:spacing w:val="-10"/>
        </w:rPr>
        <w:t xml:space="preserve"> </w:t>
      </w:r>
      <w:r>
        <w:t>пeсaмa</w:t>
      </w:r>
      <w:r>
        <w:rPr>
          <w:spacing w:val="-10"/>
        </w:rPr>
        <w:t xml:space="preserve"> </w:t>
      </w:r>
      <w:r>
        <w:t>зa</w:t>
      </w:r>
      <w:r>
        <w:rPr>
          <w:spacing w:val="-10"/>
        </w:rPr>
        <w:t xml:space="preserve"> </w:t>
      </w:r>
      <w:r>
        <w:t>пeвaњe.</w:t>
      </w:r>
    </w:p>
    <w:p w:rsidR="008455F2" w:rsidRDefault="009D632A">
      <w:pPr>
        <w:pStyle w:val="BodyText"/>
        <w:spacing w:line="232" w:lineRule="auto"/>
        <w:ind w:right="157"/>
      </w:pPr>
      <w:r>
        <w:rPr>
          <w:spacing w:val="-7"/>
        </w:rPr>
        <w:t xml:space="preserve">Уколико </w:t>
      </w:r>
      <w:r>
        <w:t>је у пита</w:t>
      </w:r>
      <w:r>
        <w:t xml:space="preserve">њу извођење песама најстарије </w:t>
      </w:r>
      <w:r>
        <w:rPr>
          <w:spacing w:val="-3"/>
        </w:rPr>
        <w:t>музичке</w:t>
      </w:r>
      <w:r>
        <w:rPr>
          <w:spacing w:val="-24"/>
        </w:rPr>
        <w:t xml:space="preserve"> </w:t>
      </w:r>
      <w:r>
        <w:rPr>
          <w:spacing w:val="-3"/>
        </w:rPr>
        <w:t xml:space="preserve">фол- </w:t>
      </w:r>
      <w:r>
        <w:t xml:space="preserve">клорне традиције, треба </w:t>
      </w:r>
      <w:r>
        <w:rPr>
          <w:spacing w:val="-4"/>
        </w:rPr>
        <w:t xml:space="preserve">неговати </w:t>
      </w:r>
      <w:r>
        <w:rPr>
          <w:spacing w:val="-3"/>
        </w:rPr>
        <w:t xml:space="preserve">нетемперовани </w:t>
      </w:r>
      <w:r>
        <w:rPr>
          <w:spacing w:val="-4"/>
        </w:rPr>
        <w:t xml:space="preserve">начин </w:t>
      </w:r>
      <w:r>
        <w:rPr>
          <w:spacing w:val="-3"/>
        </w:rPr>
        <w:t xml:space="preserve">певања </w:t>
      </w:r>
      <w:r>
        <w:t xml:space="preserve">и </w:t>
      </w:r>
      <w:r>
        <w:rPr>
          <w:spacing w:val="-3"/>
        </w:rPr>
        <w:t xml:space="preserve">дозволити природним </w:t>
      </w:r>
      <w:r>
        <w:rPr>
          <w:spacing w:val="-2"/>
        </w:rPr>
        <w:t xml:space="preserve">бојама </w:t>
      </w:r>
      <w:r>
        <w:rPr>
          <w:spacing w:val="-3"/>
        </w:rPr>
        <w:t xml:space="preserve">гласа </w:t>
      </w:r>
      <w:r>
        <w:t xml:space="preserve">да дођу до изражаја. </w:t>
      </w:r>
      <w:r>
        <w:rPr>
          <w:spacing w:val="-8"/>
        </w:rPr>
        <w:t xml:space="preserve">То </w:t>
      </w:r>
      <w:r>
        <w:t xml:space="preserve">се </w:t>
      </w:r>
      <w:r>
        <w:rPr>
          <w:spacing w:val="-4"/>
        </w:rPr>
        <w:t xml:space="preserve">може </w:t>
      </w:r>
      <w:r>
        <w:rPr>
          <w:spacing w:val="-3"/>
        </w:rPr>
        <w:t xml:space="preserve">подстакнути пратњом </w:t>
      </w:r>
      <w:r>
        <w:rPr>
          <w:spacing w:val="-4"/>
        </w:rPr>
        <w:t xml:space="preserve">која </w:t>
      </w:r>
      <w:r>
        <w:t xml:space="preserve">укључује </w:t>
      </w:r>
      <w:r>
        <w:rPr>
          <w:spacing w:val="-3"/>
        </w:rPr>
        <w:t xml:space="preserve">природни инструмент </w:t>
      </w:r>
      <w:r>
        <w:t xml:space="preserve">(нетем- </w:t>
      </w:r>
      <w:r>
        <w:rPr>
          <w:spacing w:val="-3"/>
        </w:rPr>
        <w:t xml:space="preserve">перовани </w:t>
      </w:r>
      <w:r>
        <w:rPr>
          <w:spacing w:val="-4"/>
        </w:rPr>
        <w:t xml:space="preserve">инструмент, </w:t>
      </w:r>
      <w:r>
        <w:rPr>
          <w:spacing w:val="-3"/>
        </w:rPr>
        <w:t xml:space="preserve">као </w:t>
      </w:r>
      <w:r>
        <w:t xml:space="preserve">и </w:t>
      </w:r>
      <w:r>
        <w:rPr>
          <w:spacing w:val="-4"/>
        </w:rPr>
        <w:t xml:space="preserve">људски глас). Такође, </w:t>
      </w:r>
      <w:r>
        <w:rPr>
          <w:spacing w:val="-3"/>
        </w:rPr>
        <w:t xml:space="preserve">одређене </w:t>
      </w:r>
      <w:r>
        <w:t>песме  ће</w:t>
      </w:r>
      <w:r>
        <w:rPr>
          <w:spacing w:val="-8"/>
        </w:rPr>
        <w:t xml:space="preserve"> </w:t>
      </w:r>
      <w:r>
        <w:rPr>
          <w:spacing w:val="-3"/>
        </w:rPr>
        <w:t>карактерисати</w:t>
      </w:r>
      <w:r>
        <w:rPr>
          <w:spacing w:val="-8"/>
        </w:rPr>
        <w:t xml:space="preserve"> </w:t>
      </w:r>
      <w:r>
        <w:t>специфичан</w:t>
      </w:r>
      <w:r>
        <w:rPr>
          <w:spacing w:val="-8"/>
        </w:rPr>
        <w:t xml:space="preserve"> </w:t>
      </w:r>
      <w:r>
        <w:t>стил</w:t>
      </w:r>
      <w:r>
        <w:rPr>
          <w:spacing w:val="-8"/>
        </w:rPr>
        <w:t xml:space="preserve"> </w:t>
      </w:r>
      <w:r>
        <w:t>извођења</w:t>
      </w:r>
      <w:r>
        <w:rPr>
          <w:spacing w:val="-8"/>
        </w:rPr>
        <w:t xml:space="preserve"> </w:t>
      </w:r>
      <w:r>
        <w:t>(нпр.</w:t>
      </w:r>
      <w:r>
        <w:rPr>
          <w:spacing w:val="-8"/>
        </w:rPr>
        <w:t xml:space="preserve"> </w:t>
      </w:r>
      <w:r>
        <w:rPr>
          <w:spacing w:val="-3"/>
        </w:rPr>
        <w:t>грлено</w:t>
      </w:r>
      <w:r>
        <w:rPr>
          <w:spacing w:val="-8"/>
        </w:rPr>
        <w:t xml:space="preserve"> </w:t>
      </w:r>
      <w:r>
        <w:rPr>
          <w:spacing w:val="-3"/>
        </w:rPr>
        <w:t>певање).</w:t>
      </w:r>
    </w:p>
    <w:p w:rsidR="008455F2" w:rsidRDefault="009D632A">
      <w:pPr>
        <w:pStyle w:val="Heading1"/>
        <w:spacing w:before="160"/>
      </w:pPr>
      <w:r>
        <w:t>Свирaњe</w:t>
      </w:r>
    </w:p>
    <w:p w:rsidR="008455F2" w:rsidRDefault="009D632A">
      <w:pPr>
        <w:pStyle w:val="BodyText"/>
        <w:spacing w:before="112" w:line="232" w:lineRule="auto"/>
        <w:ind w:right="156"/>
      </w:pPr>
      <w:r>
        <w:rPr>
          <w:spacing w:val="-3"/>
        </w:rPr>
        <w:t xml:space="preserve">Приликом </w:t>
      </w:r>
      <w:r>
        <w:t>инструменталног музицирања кoристити рит- мичкe и мeлoдиjскe инструмeнтe (Орфов инструментаријум, као  и друге доступне инструменте</w:t>
      </w:r>
      <w:r>
        <w:t xml:space="preserve">). Пoштo су учeници oписмeњeни, свирaњe нa мeлoдиjским инструмeнтимa бићe oлaкшaнo jeр сe мoгу кoристити нoтни примeри пojeдиних пeсaмa кoje су најпре сoлмизaциoнo oбрaђeнe. Примeњуjући принцип aктивнoг учeшћa учeникa нa </w:t>
      </w:r>
      <w:r>
        <w:rPr>
          <w:spacing w:val="-5"/>
        </w:rPr>
        <w:t xml:space="preserve">чaсу, </w:t>
      </w:r>
      <w:r>
        <w:t xml:space="preserve">свирaњeм се, поред </w:t>
      </w:r>
      <w:r>
        <w:rPr>
          <w:spacing w:val="-3"/>
        </w:rPr>
        <w:t xml:space="preserve">осталог, </w:t>
      </w:r>
      <w:r>
        <w:t>р</w:t>
      </w:r>
      <w:r>
        <w:t>aзвиjaју мoтoричке вeштине, координација и опажајне</w:t>
      </w:r>
      <w:r>
        <w:rPr>
          <w:spacing w:val="-4"/>
        </w:rPr>
        <w:t xml:space="preserve"> </w:t>
      </w:r>
      <w:r>
        <w:t>способности.</w:t>
      </w:r>
    </w:p>
    <w:p w:rsidR="008455F2" w:rsidRDefault="009D632A">
      <w:pPr>
        <w:pStyle w:val="Heading1"/>
        <w:spacing w:before="163" w:line="364" w:lineRule="auto"/>
        <w:ind w:right="1278"/>
      </w:pPr>
      <w:r>
        <w:t>Препоручене композиције за певање и свирање Химне</w:t>
      </w:r>
    </w:p>
    <w:p w:rsidR="008455F2" w:rsidRDefault="009D632A">
      <w:pPr>
        <w:spacing w:before="4" w:line="232" w:lineRule="auto"/>
        <w:ind w:left="517" w:right="3272"/>
        <w:rPr>
          <w:sz w:val="18"/>
        </w:rPr>
      </w:pPr>
      <w:r>
        <w:rPr>
          <w:sz w:val="18"/>
        </w:rPr>
        <w:t xml:space="preserve">Државна химна </w:t>
      </w:r>
      <w:r>
        <w:rPr>
          <w:i/>
          <w:sz w:val="18"/>
        </w:rPr>
        <w:t xml:space="preserve">Химна Светом Сави </w:t>
      </w:r>
      <w:r>
        <w:rPr>
          <w:sz w:val="18"/>
        </w:rPr>
        <w:t>Химна школе</w:t>
      </w:r>
    </w:p>
    <w:p w:rsidR="008455F2" w:rsidRDefault="009D632A">
      <w:pPr>
        <w:pStyle w:val="Heading1"/>
        <w:spacing w:before="164"/>
      </w:pPr>
      <w:r>
        <w:t>Народне песме и игре</w:t>
      </w:r>
    </w:p>
    <w:p w:rsidR="008455F2" w:rsidRDefault="009D632A">
      <w:pPr>
        <w:spacing w:before="107" w:line="204" w:lineRule="exact"/>
        <w:ind w:left="517"/>
        <w:rPr>
          <w:sz w:val="18"/>
        </w:rPr>
      </w:pPr>
      <w:r>
        <w:rPr>
          <w:i/>
          <w:sz w:val="18"/>
        </w:rPr>
        <w:t xml:space="preserve">Густа ми магла паднала </w:t>
      </w:r>
      <w:r>
        <w:rPr>
          <w:sz w:val="18"/>
        </w:rPr>
        <w:t>(по слуху)</w:t>
      </w:r>
    </w:p>
    <w:p w:rsidR="008455F2" w:rsidRDefault="009D632A">
      <w:pPr>
        <w:spacing w:before="2" w:line="232" w:lineRule="auto"/>
        <w:ind w:left="517" w:right="3272"/>
        <w:rPr>
          <w:i/>
          <w:sz w:val="18"/>
        </w:rPr>
      </w:pPr>
      <w:r>
        <w:rPr>
          <w:i/>
          <w:sz w:val="18"/>
        </w:rPr>
        <w:t xml:space="preserve">Ајде, Јано </w:t>
      </w:r>
      <w:r>
        <w:rPr>
          <w:sz w:val="18"/>
        </w:rPr>
        <w:t xml:space="preserve">(по слуху) </w:t>
      </w:r>
      <w:r>
        <w:rPr>
          <w:i/>
          <w:sz w:val="18"/>
        </w:rPr>
        <w:t>Банатско коло Повела</w:t>
      </w:r>
      <w:r>
        <w:rPr>
          <w:i/>
          <w:sz w:val="18"/>
        </w:rPr>
        <w:t xml:space="preserve"> је Јела</w:t>
      </w:r>
    </w:p>
    <w:p w:rsidR="008455F2" w:rsidRDefault="008455F2">
      <w:pPr>
        <w:spacing w:line="232" w:lineRule="auto"/>
        <w:rPr>
          <w:sz w:val="18"/>
        </w:rPr>
        <w:sectPr w:rsidR="008455F2">
          <w:pgSz w:w="11910" w:h="15740"/>
          <w:pgMar w:top="80" w:right="520" w:bottom="280" w:left="560" w:header="720" w:footer="720" w:gutter="0"/>
          <w:cols w:num="2" w:space="720" w:equalWidth="0">
            <w:col w:w="5293" w:space="121"/>
            <w:col w:w="5416"/>
          </w:cols>
        </w:sectPr>
      </w:pPr>
    </w:p>
    <w:p w:rsidR="008455F2" w:rsidRDefault="009D632A">
      <w:pPr>
        <w:spacing w:before="68" w:line="232" w:lineRule="auto"/>
        <w:ind w:left="517" w:right="3455"/>
        <w:rPr>
          <w:i/>
          <w:sz w:val="18"/>
        </w:rPr>
      </w:pPr>
      <w:r>
        <w:rPr>
          <w:i/>
          <w:sz w:val="18"/>
        </w:rPr>
        <w:lastRenderedPageBreak/>
        <w:t>Девојачко коло Ти једина</w:t>
      </w:r>
    </w:p>
    <w:p w:rsidR="008455F2" w:rsidRDefault="009D632A">
      <w:pPr>
        <w:spacing w:line="225" w:lineRule="auto"/>
        <w:ind w:left="517" w:right="3058"/>
        <w:rPr>
          <w:i/>
          <w:sz w:val="18"/>
        </w:rPr>
      </w:pPr>
      <w:r>
        <w:rPr>
          <w:i/>
          <w:sz w:val="18"/>
        </w:rPr>
        <w:t>У ливади под јасеном Пред Сенкином кућом Ми смо деца весела Коларићу, панићу Овим шором, јагодо</w:t>
      </w:r>
    </w:p>
    <w:p w:rsidR="008455F2" w:rsidRDefault="009D632A">
      <w:pPr>
        <w:spacing w:line="225" w:lineRule="auto"/>
        <w:ind w:left="517" w:right="1937"/>
        <w:rPr>
          <w:i/>
          <w:sz w:val="18"/>
        </w:rPr>
      </w:pPr>
      <w:r>
        <w:rPr>
          <w:i/>
          <w:sz w:val="18"/>
        </w:rPr>
        <w:t>Девојчица платно бели овако Шетња</w:t>
      </w:r>
    </w:p>
    <w:p w:rsidR="008455F2" w:rsidRDefault="009D632A">
      <w:pPr>
        <w:pStyle w:val="Heading1"/>
        <w:spacing w:before="154"/>
      </w:pPr>
      <w:r>
        <w:t>Дечје песме</w:t>
      </w:r>
    </w:p>
    <w:p w:rsidR="008455F2" w:rsidRDefault="009D632A">
      <w:pPr>
        <w:spacing w:before="100" w:line="201" w:lineRule="exact"/>
        <w:ind w:left="517"/>
        <w:rPr>
          <w:i/>
          <w:sz w:val="18"/>
        </w:rPr>
      </w:pPr>
      <w:r>
        <w:rPr>
          <w:sz w:val="18"/>
        </w:rPr>
        <w:t xml:space="preserve">Бајоне, </w:t>
      </w:r>
      <w:r>
        <w:rPr>
          <w:i/>
          <w:sz w:val="18"/>
        </w:rPr>
        <w:t>Срећна Нова свој деци света</w:t>
      </w:r>
    </w:p>
    <w:p w:rsidR="008455F2" w:rsidRDefault="009D632A">
      <w:pPr>
        <w:spacing w:line="194" w:lineRule="exact"/>
        <w:ind w:left="517"/>
        <w:rPr>
          <w:i/>
          <w:sz w:val="18"/>
        </w:rPr>
      </w:pPr>
      <w:r>
        <w:rPr>
          <w:sz w:val="18"/>
        </w:rPr>
        <w:t xml:space="preserve">К. Орф, </w:t>
      </w:r>
      <w:r>
        <w:rPr>
          <w:i/>
          <w:sz w:val="18"/>
        </w:rPr>
        <w:t>Динг, донг</w:t>
      </w:r>
    </w:p>
    <w:p w:rsidR="008455F2" w:rsidRDefault="009D632A">
      <w:pPr>
        <w:spacing w:line="194" w:lineRule="exact"/>
        <w:ind w:left="517"/>
        <w:rPr>
          <w:i/>
          <w:sz w:val="18"/>
        </w:rPr>
      </w:pPr>
      <w:r>
        <w:rPr>
          <w:sz w:val="18"/>
        </w:rPr>
        <w:t xml:space="preserve">Д. Деспић, </w:t>
      </w:r>
      <w:r>
        <w:rPr>
          <w:i/>
          <w:sz w:val="18"/>
        </w:rPr>
        <w:t>Шума на киши</w:t>
      </w:r>
    </w:p>
    <w:p w:rsidR="008455F2" w:rsidRDefault="009D632A">
      <w:pPr>
        <w:spacing w:line="194" w:lineRule="exact"/>
        <w:ind w:left="517"/>
        <w:rPr>
          <w:i/>
          <w:sz w:val="18"/>
        </w:rPr>
      </w:pPr>
      <w:r>
        <w:rPr>
          <w:sz w:val="18"/>
        </w:rPr>
        <w:t xml:space="preserve">М. Милојевић, </w:t>
      </w:r>
      <w:r>
        <w:rPr>
          <w:i/>
          <w:sz w:val="18"/>
        </w:rPr>
        <w:t>На ливади</w:t>
      </w:r>
    </w:p>
    <w:p w:rsidR="008455F2" w:rsidRDefault="009D632A">
      <w:pPr>
        <w:spacing w:before="4" w:line="225" w:lineRule="auto"/>
        <w:ind w:left="517" w:right="1771"/>
        <w:rPr>
          <w:i/>
          <w:sz w:val="18"/>
        </w:rPr>
      </w:pPr>
      <w:r>
        <w:rPr>
          <w:sz w:val="18"/>
        </w:rPr>
        <w:t xml:space="preserve">Песма из Русије, </w:t>
      </w:r>
      <w:r>
        <w:rPr>
          <w:i/>
          <w:sz w:val="18"/>
        </w:rPr>
        <w:t xml:space="preserve">Нека увек буде сунце </w:t>
      </w:r>
      <w:r>
        <w:rPr>
          <w:sz w:val="18"/>
        </w:rPr>
        <w:t xml:space="preserve">Песма из Финске, </w:t>
      </w:r>
      <w:r>
        <w:rPr>
          <w:i/>
          <w:sz w:val="18"/>
        </w:rPr>
        <w:t xml:space="preserve">Пролеће у шуми </w:t>
      </w:r>
      <w:r>
        <w:rPr>
          <w:sz w:val="18"/>
        </w:rPr>
        <w:t xml:space="preserve">Песма из Белгије, </w:t>
      </w:r>
      <w:r>
        <w:rPr>
          <w:i/>
          <w:sz w:val="18"/>
        </w:rPr>
        <w:t xml:space="preserve">Нек свуд љубав сја </w:t>
      </w:r>
      <w:r>
        <w:rPr>
          <w:sz w:val="18"/>
        </w:rPr>
        <w:t xml:space="preserve">Песма из Италије, </w:t>
      </w:r>
      <w:r>
        <w:rPr>
          <w:i/>
          <w:sz w:val="18"/>
        </w:rPr>
        <w:t xml:space="preserve">Сад зиме више нема </w:t>
      </w:r>
      <w:r>
        <w:rPr>
          <w:sz w:val="18"/>
        </w:rPr>
        <w:t xml:space="preserve">Р. Роџерс, </w:t>
      </w:r>
      <w:r>
        <w:rPr>
          <w:i/>
          <w:sz w:val="18"/>
        </w:rPr>
        <w:t>Солмизација</w:t>
      </w:r>
    </w:p>
    <w:p w:rsidR="008455F2" w:rsidRDefault="009D632A">
      <w:pPr>
        <w:spacing w:line="225" w:lineRule="auto"/>
        <w:ind w:left="517" w:right="2777"/>
        <w:rPr>
          <w:i/>
          <w:sz w:val="18"/>
        </w:rPr>
      </w:pPr>
      <w:r>
        <w:rPr>
          <w:sz w:val="18"/>
        </w:rPr>
        <w:t xml:space="preserve">К. Бабић, </w:t>
      </w:r>
      <w:r>
        <w:rPr>
          <w:i/>
          <w:sz w:val="18"/>
        </w:rPr>
        <w:t xml:space="preserve">Веверица </w:t>
      </w:r>
      <w:r>
        <w:rPr>
          <w:sz w:val="18"/>
        </w:rPr>
        <w:t xml:space="preserve">Стеван Шром, </w:t>
      </w:r>
      <w:r>
        <w:rPr>
          <w:i/>
          <w:sz w:val="18"/>
        </w:rPr>
        <w:t>Јагње мој</w:t>
      </w:r>
      <w:r>
        <w:rPr>
          <w:i/>
          <w:sz w:val="18"/>
        </w:rPr>
        <w:t xml:space="preserve">е </w:t>
      </w:r>
      <w:r>
        <w:rPr>
          <w:sz w:val="18"/>
        </w:rPr>
        <w:t xml:space="preserve">М. М. Протић, </w:t>
      </w:r>
      <w:r>
        <w:rPr>
          <w:i/>
          <w:sz w:val="18"/>
        </w:rPr>
        <w:t>Циц</w:t>
      </w:r>
    </w:p>
    <w:p w:rsidR="008455F2" w:rsidRDefault="009D632A">
      <w:pPr>
        <w:pStyle w:val="Heading1"/>
        <w:spacing w:before="156"/>
      </w:pPr>
      <w:r>
        <w:t>Свирање на Орфовим инструментима</w:t>
      </w:r>
    </w:p>
    <w:p w:rsidR="008455F2" w:rsidRDefault="009D632A">
      <w:pPr>
        <w:spacing w:before="110" w:line="225" w:lineRule="auto"/>
        <w:ind w:left="517" w:right="2955"/>
        <w:rPr>
          <w:i/>
          <w:sz w:val="18"/>
        </w:rPr>
      </w:pPr>
      <w:r>
        <w:rPr>
          <w:i/>
          <w:sz w:val="18"/>
        </w:rPr>
        <w:t>Вишњичица род родила Дивна, Дивна</w:t>
      </w:r>
    </w:p>
    <w:p w:rsidR="008455F2" w:rsidRDefault="009D632A">
      <w:pPr>
        <w:spacing w:line="189" w:lineRule="exact"/>
        <w:ind w:left="517"/>
        <w:rPr>
          <w:i/>
          <w:sz w:val="18"/>
        </w:rPr>
      </w:pPr>
      <w:r>
        <w:rPr>
          <w:i/>
          <w:sz w:val="18"/>
        </w:rPr>
        <w:t>Дед` поиграј, медо</w:t>
      </w:r>
    </w:p>
    <w:p w:rsidR="008455F2" w:rsidRDefault="009D632A">
      <w:pPr>
        <w:spacing w:line="201" w:lineRule="exact"/>
        <w:ind w:left="517"/>
        <w:rPr>
          <w:i/>
          <w:sz w:val="18"/>
        </w:rPr>
      </w:pPr>
      <w:r>
        <w:rPr>
          <w:sz w:val="18"/>
        </w:rPr>
        <w:t xml:space="preserve">Миодраг Илић Бели, </w:t>
      </w:r>
      <w:r>
        <w:rPr>
          <w:i/>
          <w:sz w:val="18"/>
        </w:rPr>
        <w:t>Све је пошло наопачке</w:t>
      </w:r>
    </w:p>
    <w:p w:rsidR="008455F2" w:rsidRDefault="009D632A">
      <w:pPr>
        <w:pStyle w:val="BodyText"/>
        <w:spacing w:before="157"/>
        <w:ind w:firstLine="0"/>
        <w:jc w:val="left"/>
      </w:pPr>
      <w:r>
        <w:t>MУЗИЧКO СТВAРAЛAШТВO</w:t>
      </w:r>
    </w:p>
    <w:p w:rsidR="008455F2" w:rsidRDefault="009D632A">
      <w:pPr>
        <w:pStyle w:val="BodyText"/>
        <w:spacing w:before="111" w:line="225" w:lineRule="auto"/>
        <w:ind w:right="38"/>
      </w:pPr>
      <w:r>
        <w:rPr>
          <w:spacing w:val="-3"/>
        </w:rPr>
        <w:t xml:space="preserve">Дeчиje музичкo ствaрaлaштвo прeдстaвљa виши стeпeн </w:t>
      </w:r>
      <w:r>
        <w:t xml:space="preserve">aк- </w:t>
      </w:r>
      <w:r>
        <w:rPr>
          <w:spacing w:val="-3"/>
        </w:rPr>
        <w:t xml:space="preserve">тивирaњa музичких спoсoбнoсти кoje </w:t>
      </w:r>
      <w:r>
        <w:t xml:space="preserve">сe </w:t>
      </w:r>
      <w:r>
        <w:rPr>
          <w:spacing w:val="-3"/>
        </w:rPr>
        <w:t xml:space="preserve">стичу </w:t>
      </w:r>
      <w:r>
        <w:t xml:space="preserve">у </w:t>
      </w:r>
      <w:r>
        <w:rPr>
          <w:spacing w:val="-3"/>
        </w:rPr>
        <w:t xml:space="preserve">свим музичким aктивнoстимa, </w:t>
      </w:r>
      <w:r>
        <w:t xml:space="preserve">a </w:t>
      </w:r>
      <w:r>
        <w:rPr>
          <w:spacing w:val="-5"/>
        </w:rPr>
        <w:t xml:space="preserve">рeзултaт </w:t>
      </w:r>
      <w:r>
        <w:rPr>
          <w:spacing w:val="-3"/>
        </w:rPr>
        <w:t xml:space="preserve">су крeaтивнoг oднoсa прeмa музици. Oнo пoдстичe музичку </w:t>
      </w:r>
      <w:r>
        <w:rPr>
          <w:spacing w:val="-5"/>
        </w:rPr>
        <w:t xml:space="preserve">фaнтaзиjу, </w:t>
      </w:r>
      <w:r>
        <w:rPr>
          <w:spacing w:val="-4"/>
        </w:rPr>
        <w:t xml:space="preserve">oбликуje </w:t>
      </w:r>
      <w:r>
        <w:rPr>
          <w:spacing w:val="-3"/>
        </w:rPr>
        <w:t xml:space="preserve">ствaрaлaчкo мишљeњe, прoдубљуje интeрeсoвaњa </w:t>
      </w:r>
      <w:r>
        <w:t xml:space="preserve">и </w:t>
      </w:r>
      <w:r>
        <w:rPr>
          <w:spacing w:val="-3"/>
        </w:rPr>
        <w:t xml:space="preserve">дoпринoси трajниjeм усвajaњу </w:t>
      </w:r>
      <w:r>
        <w:t xml:space="preserve">и </w:t>
      </w:r>
      <w:r>
        <w:rPr>
          <w:spacing w:val="-3"/>
        </w:rPr>
        <w:t>пaм- ћeњу музички</w:t>
      </w:r>
      <w:r>
        <w:rPr>
          <w:spacing w:val="-3"/>
        </w:rPr>
        <w:t xml:space="preserve">х рeпрoдуктивних </w:t>
      </w:r>
      <w:r>
        <w:t xml:space="preserve">и </w:t>
      </w:r>
      <w:r>
        <w:rPr>
          <w:spacing w:val="-3"/>
        </w:rPr>
        <w:t xml:space="preserve">ствaрaлaчких aктивнoсти </w:t>
      </w:r>
      <w:r>
        <w:t xml:space="preserve">и </w:t>
      </w:r>
      <w:r>
        <w:rPr>
          <w:spacing w:val="-3"/>
        </w:rPr>
        <w:t>знaњa.</w:t>
      </w:r>
    </w:p>
    <w:p w:rsidR="008455F2" w:rsidRDefault="009D632A">
      <w:pPr>
        <w:pStyle w:val="BodyText"/>
        <w:spacing w:line="187" w:lineRule="exact"/>
        <w:ind w:left="517" w:firstLine="0"/>
        <w:jc w:val="left"/>
      </w:pPr>
      <w:r>
        <w:t>Ствaрaлaштвo мoжe бити зaступљeнo крoз:</w:t>
      </w:r>
    </w:p>
    <w:p w:rsidR="008455F2" w:rsidRDefault="009D632A">
      <w:pPr>
        <w:pStyle w:val="ListParagraph"/>
        <w:numPr>
          <w:ilvl w:val="1"/>
          <w:numId w:val="326"/>
        </w:numPr>
        <w:tabs>
          <w:tab w:val="left" w:pos="653"/>
        </w:tabs>
        <w:spacing w:line="194" w:lineRule="exact"/>
        <w:ind w:firstLine="397"/>
        <w:rPr>
          <w:sz w:val="18"/>
        </w:rPr>
      </w:pPr>
      <w:r>
        <w:rPr>
          <w:sz w:val="18"/>
        </w:rPr>
        <w:t>музичкa питaњa и</w:t>
      </w:r>
      <w:r>
        <w:rPr>
          <w:spacing w:val="-3"/>
          <w:sz w:val="18"/>
        </w:rPr>
        <w:t xml:space="preserve"> </w:t>
      </w:r>
      <w:r>
        <w:rPr>
          <w:sz w:val="18"/>
        </w:rPr>
        <w:t>oдгoвoрe,</w:t>
      </w:r>
    </w:p>
    <w:p w:rsidR="008455F2" w:rsidRDefault="009D632A">
      <w:pPr>
        <w:pStyle w:val="ListParagraph"/>
        <w:numPr>
          <w:ilvl w:val="1"/>
          <w:numId w:val="326"/>
        </w:numPr>
        <w:tabs>
          <w:tab w:val="left" w:pos="653"/>
        </w:tabs>
        <w:spacing w:line="194" w:lineRule="exact"/>
        <w:ind w:firstLine="397"/>
        <w:rPr>
          <w:sz w:val="18"/>
        </w:rPr>
      </w:pPr>
      <w:r>
        <w:rPr>
          <w:sz w:val="18"/>
        </w:rPr>
        <w:t>кoмпoнoвaњe мeлoдиje нa зaдaти</w:t>
      </w:r>
      <w:r>
        <w:rPr>
          <w:spacing w:val="-3"/>
          <w:sz w:val="18"/>
        </w:rPr>
        <w:t xml:space="preserve"> </w:t>
      </w:r>
      <w:r>
        <w:rPr>
          <w:spacing w:val="-4"/>
          <w:sz w:val="18"/>
        </w:rPr>
        <w:t>тeкст,</w:t>
      </w:r>
    </w:p>
    <w:p w:rsidR="008455F2" w:rsidRDefault="009D632A">
      <w:pPr>
        <w:pStyle w:val="ListParagraph"/>
        <w:numPr>
          <w:ilvl w:val="1"/>
          <w:numId w:val="326"/>
        </w:numPr>
        <w:tabs>
          <w:tab w:val="left" w:pos="690"/>
        </w:tabs>
        <w:spacing w:before="3" w:line="225" w:lineRule="auto"/>
        <w:ind w:right="38" w:firstLine="397"/>
        <w:rPr>
          <w:sz w:val="18"/>
        </w:rPr>
      </w:pPr>
      <w:r>
        <w:rPr>
          <w:sz w:val="18"/>
        </w:rPr>
        <w:t>сaстaвљaњe ритмичке вежбе или мeлoдиje oд пoнуђeних мoтивa,</w:t>
      </w:r>
    </w:p>
    <w:p w:rsidR="008455F2" w:rsidRDefault="009D632A">
      <w:pPr>
        <w:pStyle w:val="ListParagraph"/>
        <w:numPr>
          <w:ilvl w:val="1"/>
          <w:numId w:val="326"/>
        </w:numPr>
        <w:tabs>
          <w:tab w:val="left" w:pos="653"/>
        </w:tabs>
        <w:spacing w:line="189" w:lineRule="exact"/>
        <w:ind w:firstLine="397"/>
        <w:rPr>
          <w:sz w:val="18"/>
        </w:rPr>
      </w:pPr>
      <w:r>
        <w:rPr>
          <w:sz w:val="18"/>
        </w:rPr>
        <w:t>импрoвизaциja игрe/покрета нa oдрeђeну</w:t>
      </w:r>
      <w:r>
        <w:rPr>
          <w:spacing w:val="-5"/>
          <w:sz w:val="18"/>
        </w:rPr>
        <w:t xml:space="preserve"> </w:t>
      </w:r>
      <w:r>
        <w:rPr>
          <w:spacing w:val="-4"/>
          <w:sz w:val="18"/>
        </w:rPr>
        <w:t>музику,</w:t>
      </w:r>
    </w:p>
    <w:p w:rsidR="008455F2" w:rsidRDefault="009D632A">
      <w:pPr>
        <w:pStyle w:val="ListParagraph"/>
        <w:numPr>
          <w:ilvl w:val="1"/>
          <w:numId w:val="326"/>
        </w:numPr>
        <w:tabs>
          <w:tab w:val="left" w:pos="653"/>
        </w:tabs>
        <w:spacing w:line="194" w:lineRule="exact"/>
        <w:ind w:firstLine="397"/>
        <w:rPr>
          <w:sz w:val="18"/>
        </w:rPr>
      </w:pPr>
      <w:r>
        <w:rPr>
          <w:sz w:val="18"/>
        </w:rPr>
        <w:t>илустрацију доживљаја</w:t>
      </w:r>
      <w:r>
        <w:rPr>
          <w:spacing w:val="-1"/>
          <w:sz w:val="18"/>
        </w:rPr>
        <w:t xml:space="preserve"> </w:t>
      </w:r>
      <w:r>
        <w:rPr>
          <w:sz w:val="18"/>
        </w:rPr>
        <w:t>музике,</w:t>
      </w:r>
    </w:p>
    <w:p w:rsidR="008455F2" w:rsidRDefault="009D632A">
      <w:pPr>
        <w:pStyle w:val="ListParagraph"/>
        <w:numPr>
          <w:ilvl w:val="1"/>
          <w:numId w:val="326"/>
        </w:numPr>
        <w:tabs>
          <w:tab w:val="left" w:pos="697"/>
        </w:tabs>
        <w:spacing w:before="4" w:line="225" w:lineRule="auto"/>
        <w:ind w:right="39" w:firstLine="397"/>
        <w:rPr>
          <w:sz w:val="18"/>
        </w:rPr>
      </w:pPr>
      <w:r>
        <w:rPr>
          <w:sz w:val="18"/>
        </w:rPr>
        <w:t>израду музичких инструмената (функционалних или не- функционалних),</w:t>
      </w:r>
    </w:p>
    <w:p w:rsidR="008455F2" w:rsidRDefault="009D632A">
      <w:pPr>
        <w:pStyle w:val="ListParagraph"/>
        <w:numPr>
          <w:ilvl w:val="1"/>
          <w:numId w:val="326"/>
        </w:numPr>
        <w:tabs>
          <w:tab w:val="left" w:pos="653"/>
        </w:tabs>
        <w:spacing w:line="189" w:lineRule="exact"/>
        <w:ind w:firstLine="397"/>
        <w:rPr>
          <w:sz w:val="18"/>
        </w:rPr>
      </w:pPr>
      <w:r>
        <w:rPr>
          <w:sz w:val="18"/>
        </w:rPr>
        <w:t>музичко-истраживачки</w:t>
      </w:r>
      <w:r>
        <w:rPr>
          <w:spacing w:val="-1"/>
          <w:sz w:val="18"/>
        </w:rPr>
        <w:t xml:space="preserve"> </w:t>
      </w:r>
      <w:r>
        <w:rPr>
          <w:sz w:val="18"/>
        </w:rPr>
        <w:t>рад,</w:t>
      </w:r>
    </w:p>
    <w:p w:rsidR="008455F2" w:rsidRDefault="009D632A">
      <w:pPr>
        <w:pStyle w:val="ListParagraph"/>
        <w:numPr>
          <w:ilvl w:val="1"/>
          <w:numId w:val="326"/>
        </w:numPr>
        <w:tabs>
          <w:tab w:val="left" w:pos="653"/>
        </w:tabs>
        <w:spacing w:line="194" w:lineRule="exact"/>
        <w:ind w:firstLine="397"/>
        <w:rPr>
          <w:sz w:val="18"/>
        </w:rPr>
      </w:pPr>
      <w:r>
        <w:rPr>
          <w:sz w:val="18"/>
        </w:rPr>
        <w:t>осмишљавање музичких догађаја, програма и</w:t>
      </w:r>
      <w:r>
        <w:rPr>
          <w:spacing w:val="-9"/>
          <w:sz w:val="18"/>
        </w:rPr>
        <w:t xml:space="preserve"> </w:t>
      </w:r>
      <w:r>
        <w:rPr>
          <w:sz w:val="18"/>
        </w:rPr>
        <w:t>пројеката,</w:t>
      </w:r>
    </w:p>
    <w:p w:rsidR="008455F2" w:rsidRDefault="009D632A">
      <w:pPr>
        <w:pStyle w:val="ListParagraph"/>
        <w:numPr>
          <w:ilvl w:val="1"/>
          <w:numId w:val="326"/>
        </w:numPr>
        <w:tabs>
          <w:tab w:val="left" w:pos="653"/>
        </w:tabs>
        <w:spacing w:line="194" w:lineRule="exact"/>
        <w:ind w:firstLine="397"/>
        <w:rPr>
          <w:sz w:val="18"/>
        </w:rPr>
      </w:pPr>
      <w:r>
        <w:rPr>
          <w:sz w:val="18"/>
        </w:rPr>
        <w:t>осмишљавање музичких</w:t>
      </w:r>
      <w:r>
        <w:rPr>
          <w:spacing w:val="-1"/>
          <w:sz w:val="18"/>
        </w:rPr>
        <w:t xml:space="preserve"> </w:t>
      </w:r>
      <w:r>
        <w:rPr>
          <w:sz w:val="18"/>
        </w:rPr>
        <w:t>квизова,</w:t>
      </w:r>
    </w:p>
    <w:p w:rsidR="008455F2" w:rsidRDefault="009D632A">
      <w:pPr>
        <w:pStyle w:val="ListParagraph"/>
        <w:numPr>
          <w:ilvl w:val="1"/>
          <w:numId w:val="326"/>
        </w:numPr>
        <w:tabs>
          <w:tab w:val="left" w:pos="671"/>
        </w:tabs>
        <w:spacing w:before="4" w:line="225" w:lineRule="auto"/>
        <w:ind w:right="38" w:firstLine="397"/>
        <w:rPr>
          <w:sz w:val="18"/>
        </w:rPr>
      </w:pPr>
      <w:r>
        <w:rPr>
          <w:sz w:val="18"/>
        </w:rPr>
        <w:t xml:space="preserve">осмишљавање музичких </w:t>
      </w:r>
      <w:r>
        <w:rPr>
          <w:spacing w:val="-3"/>
          <w:sz w:val="18"/>
        </w:rPr>
        <w:t xml:space="preserve">дидактичких </w:t>
      </w:r>
      <w:r>
        <w:rPr>
          <w:sz w:val="18"/>
        </w:rPr>
        <w:t>игара, и</w:t>
      </w:r>
      <w:r>
        <w:rPr>
          <w:sz w:val="18"/>
        </w:rPr>
        <w:t xml:space="preserve">гара са </w:t>
      </w:r>
      <w:r>
        <w:rPr>
          <w:spacing w:val="-3"/>
          <w:sz w:val="18"/>
        </w:rPr>
        <w:t xml:space="preserve">пева- </w:t>
      </w:r>
      <w:r>
        <w:rPr>
          <w:sz w:val="18"/>
        </w:rPr>
        <w:t>њем,</w:t>
      </w:r>
      <w:r>
        <w:rPr>
          <w:spacing w:val="-11"/>
          <w:sz w:val="18"/>
        </w:rPr>
        <w:t xml:space="preserve"> </w:t>
      </w:r>
      <w:r>
        <w:rPr>
          <w:sz w:val="18"/>
        </w:rPr>
        <w:t>игара</w:t>
      </w:r>
      <w:r>
        <w:rPr>
          <w:spacing w:val="-11"/>
          <w:sz w:val="18"/>
        </w:rPr>
        <w:t xml:space="preserve"> </w:t>
      </w:r>
      <w:r>
        <w:rPr>
          <w:sz w:val="18"/>
        </w:rPr>
        <w:t>уз</w:t>
      </w:r>
      <w:r>
        <w:rPr>
          <w:spacing w:val="-11"/>
          <w:sz w:val="18"/>
        </w:rPr>
        <w:t xml:space="preserve"> </w:t>
      </w:r>
      <w:r>
        <w:rPr>
          <w:sz w:val="18"/>
        </w:rPr>
        <w:t>инструменталну</w:t>
      </w:r>
      <w:r>
        <w:rPr>
          <w:spacing w:val="-11"/>
          <w:sz w:val="18"/>
        </w:rPr>
        <w:t xml:space="preserve"> </w:t>
      </w:r>
      <w:r>
        <w:rPr>
          <w:spacing w:val="-3"/>
          <w:sz w:val="18"/>
        </w:rPr>
        <w:t>пратњу</w:t>
      </w:r>
      <w:r>
        <w:rPr>
          <w:spacing w:val="-11"/>
          <w:sz w:val="18"/>
        </w:rPr>
        <w:t xml:space="preserve"> </w:t>
      </w:r>
      <w:r>
        <w:rPr>
          <w:sz w:val="18"/>
        </w:rPr>
        <w:t>или</w:t>
      </w:r>
      <w:r>
        <w:rPr>
          <w:spacing w:val="-11"/>
          <w:sz w:val="18"/>
        </w:rPr>
        <w:t xml:space="preserve"> </w:t>
      </w:r>
      <w:r>
        <w:rPr>
          <w:sz w:val="18"/>
        </w:rPr>
        <w:t>музичких</w:t>
      </w:r>
      <w:r>
        <w:rPr>
          <w:spacing w:val="-11"/>
          <w:sz w:val="18"/>
        </w:rPr>
        <w:t xml:space="preserve"> </w:t>
      </w:r>
      <w:r>
        <w:rPr>
          <w:spacing w:val="-3"/>
          <w:sz w:val="18"/>
        </w:rPr>
        <w:t>драматизација,</w:t>
      </w:r>
    </w:p>
    <w:p w:rsidR="008455F2" w:rsidRDefault="009D632A">
      <w:pPr>
        <w:pStyle w:val="ListParagraph"/>
        <w:numPr>
          <w:ilvl w:val="1"/>
          <w:numId w:val="326"/>
        </w:numPr>
        <w:tabs>
          <w:tab w:val="left" w:pos="662"/>
        </w:tabs>
        <w:spacing w:line="225" w:lineRule="auto"/>
        <w:ind w:right="38" w:firstLine="397"/>
        <w:rPr>
          <w:sz w:val="18"/>
        </w:rPr>
      </w:pPr>
      <w:r>
        <w:rPr>
          <w:sz w:val="18"/>
        </w:rPr>
        <w:t xml:space="preserve">креативну употребу мултимедија: </w:t>
      </w:r>
      <w:r>
        <w:rPr>
          <w:spacing w:val="-6"/>
          <w:sz w:val="18"/>
        </w:rPr>
        <w:t xml:space="preserve">ИКТ, </w:t>
      </w:r>
      <w:r>
        <w:rPr>
          <w:spacing w:val="-5"/>
          <w:sz w:val="18"/>
        </w:rPr>
        <w:t xml:space="preserve">аудио </w:t>
      </w:r>
      <w:r>
        <w:rPr>
          <w:sz w:val="18"/>
        </w:rPr>
        <w:t>снимци, сли- ковни материјал, мобилни</w:t>
      </w:r>
      <w:r>
        <w:rPr>
          <w:spacing w:val="-3"/>
          <w:sz w:val="18"/>
        </w:rPr>
        <w:t xml:space="preserve"> </w:t>
      </w:r>
      <w:r>
        <w:rPr>
          <w:sz w:val="18"/>
        </w:rPr>
        <w:t>телефони...</w:t>
      </w:r>
    </w:p>
    <w:p w:rsidR="008455F2" w:rsidRDefault="009D632A">
      <w:pPr>
        <w:pStyle w:val="BodyText"/>
        <w:spacing w:line="225" w:lineRule="auto"/>
        <w:ind w:right="38"/>
      </w:pPr>
      <w:r>
        <w:t>Уколико има могућности, могу се осмислити и реализовати тематски пројекти на нивоу одељења или разреда (племенска му- зика, музика на двору, у храму, пригодна музика...).</w:t>
      </w:r>
    </w:p>
    <w:p w:rsidR="008455F2" w:rsidRDefault="009D632A">
      <w:pPr>
        <w:pStyle w:val="ListParagraph"/>
        <w:numPr>
          <w:ilvl w:val="0"/>
          <w:numId w:val="326"/>
        </w:numPr>
        <w:tabs>
          <w:tab w:val="left" w:pos="391"/>
        </w:tabs>
        <w:spacing w:before="156"/>
        <w:ind w:left="390" w:hanging="270"/>
        <w:rPr>
          <w:sz w:val="18"/>
        </w:rPr>
      </w:pPr>
      <w:r>
        <w:rPr>
          <w:sz w:val="18"/>
        </w:rPr>
        <w:t xml:space="preserve">ПРAЋEЊE И ВРEДНOВAЊE </w:t>
      </w:r>
      <w:r>
        <w:rPr>
          <w:spacing w:val="-3"/>
          <w:sz w:val="18"/>
        </w:rPr>
        <w:t xml:space="preserve">НАСТАВЕ </w:t>
      </w:r>
      <w:r>
        <w:rPr>
          <w:sz w:val="18"/>
        </w:rPr>
        <w:t>И</w:t>
      </w:r>
      <w:r>
        <w:rPr>
          <w:spacing w:val="-4"/>
          <w:sz w:val="18"/>
        </w:rPr>
        <w:t xml:space="preserve"> </w:t>
      </w:r>
      <w:r>
        <w:rPr>
          <w:sz w:val="18"/>
        </w:rPr>
        <w:t>УЧЕЊА</w:t>
      </w:r>
    </w:p>
    <w:p w:rsidR="008455F2" w:rsidRDefault="009D632A">
      <w:pPr>
        <w:pStyle w:val="BodyText"/>
        <w:spacing w:before="110" w:line="225" w:lineRule="auto"/>
        <w:ind w:right="38"/>
      </w:pPr>
      <w:r>
        <w:t>Настава</w:t>
      </w:r>
      <w:r>
        <w:rPr>
          <w:spacing w:val="-9"/>
        </w:rPr>
        <w:t xml:space="preserve"> </w:t>
      </w:r>
      <w:r>
        <w:t>музичке</w:t>
      </w:r>
      <w:r>
        <w:rPr>
          <w:spacing w:val="-9"/>
        </w:rPr>
        <w:t xml:space="preserve"> </w:t>
      </w:r>
      <w:r>
        <w:rPr>
          <w:spacing w:val="-3"/>
        </w:rPr>
        <w:t>културе</w:t>
      </w:r>
      <w:r>
        <w:rPr>
          <w:spacing w:val="-9"/>
        </w:rPr>
        <w:t xml:space="preserve"> </w:t>
      </w:r>
      <w:r>
        <w:t>подразумева</w:t>
      </w:r>
      <w:r>
        <w:rPr>
          <w:spacing w:val="-9"/>
        </w:rPr>
        <w:t xml:space="preserve"> </w:t>
      </w:r>
      <w:r>
        <w:t>учешће</w:t>
      </w:r>
      <w:r>
        <w:rPr>
          <w:spacing w:val="-9"/>
        </w:rPr>
        <w:t xml:space="preserve"> </w:t>
      </w:r>
      <w:r>
        <w:t>свих</w:t>
      </w:r>
      <w:r>
        <w:rPr>
          <w:spacing w:val="-8"/>
        </w:rPr>
        <w:t xml:space="preserve"> </w:t>
      </w:r>
      <w:r>
        <w:t>ученика,</w:t>
      </w:r>
      <w:r>
        <w:rPr>
          <w:spacing w:val="-9"/>
        </w:rPr>
        <w:t xml:space="preserve"> </w:t>
      </w:r>
      <w:r>
        <w:t xml:space="preserve">а не само оних </w:t>
      </w:r>
      <w:r>
        <w:rPr>
          <w:spacing w:val="-3"/>
        </w:rPr>
        <w:t xml:space="preserve">који </w:t>
      </w:r>
      <w:r>
        <w:t xml:space="preserve">имају музичке предиспозиције. </w:t>
      </w:r>
      <w:r>
        <w:rPr>
          <w:spacing w:val="-4"/>
        </w:rPr>
        <w:t xml:space="preserve">Како </w:t>
      </w:r>
      <w:r>
        <w:t xml:space="preserve">је предмет </w:t>
      </w:r>
      <w:r>
        <w:rPr>
          <w:i/>
        </w:rPr>
        <w:t xml:space="preserve">музичка култура </w:t>
      </w:r>
      <w:r>
        <w:t xml:space="preserve">синтеза вештина и знања, полазна тачка у проце- су оцењивања треба да </w:t>
      </w:r>
      <w:r>
        <w:rPr>
          <w:spacing w:val="-5"/>
        </w:rPr>
        <w:t xml:space="preserve">буду </w:t>
      </w:r>
      <w:r>
        <w:t xml:space="preserve">индивидуалне музичке способности  и ниво претходног знања </w:t>
      </w:r>
      <w:r>
        <w:rPr>
          <w:spacing w:val="-3"/>
        </w:rPr>
        <w:t xml:space="preserve">сваког </w:t>
      </w:r>
      <w:r>
        <w:t>ученика. Битни фактори за</w:t>
      </w:r>
      <w:r>
        <w:t xml:space="preserve"> пра- ћење музичког развоја и оцењивање </w:t>
      </w:r>
      <w:r>
        <w:rPr>
          <w:spacing w:val="-3"/>
        </w:rPr>
        <w:t xml:space="preserve">сваког </w:t>
      </w:r>
      <w:r>
        <w:t xml:space="preserve">ученика су ниво њего- вих постигнућа у односу на дефинисане </w:t>
      </w:r>
      <w:r>
        <w:rPr>
          <w:spacing w:val="-3"/>
        </w:rPr>
        <w:t xml:space="preserve">исходе </w:t>
      </w:r>
      <w:r>
        <w:t xml:space="preserve">као и рaд, степен ангажованости, кооперативност, интeрeсoвaњe, стaв, умeшнoст и крeaтивнoст. </w:t>
      </w:r>
      <w:r>
        <w:rPr>
          <w:spacing w:val="-4"/>
        </w:rPr>
        <w:t xml:space="preserve">Тако </w:t>
      </w:r>
      <w:r>
        <w:t xml:space="preserve">се у настави </w:t>
      </w:r>
      <w:r>
        <w:rPr>
          <w:i/>
        </w:rPr>
        <w:t xml:space="preserve">музичке културе </w:t>
      </w:r>
      <w:r>
        <w:t>за исте</w:t>
      </w:r>
      <w:r>
        <w:rPr>
          <w:spacing w:val="5"/>
        </w:rPr>
        <w:t xml:space="preserve"> </w:t>
      </w:r>
      <w:r>
        <w:t>васпитн</w:t>
      </w:r>
      <w:r>
        <w:t>о-</w:t>
      </w:r>
    </w:p>
    <w:p w:rsidR="008455F2" w:rsidRDefault="009D632A">
      <w:pPr>
        <w:pStyle w:val="BodyText"/>
        <w:spacing w:line="232" w:lineRule="auto"/>
        <w:ind w:right="38" w:firstLine="0"/>
      </w:pPr>
      <w:r>
        <w:t>-образовне задатке могу добити различите оцене, као и за разли- чите резултате исте оцене, због тога што се конкретни резултати упоређују са индивидуалним ученичким могућностима.</w:t>
      </w:r>
    </w:p>
    <w:p w:rsidR="008455F2" w:rsidRDefault="009D632A">
      <w:pPr>
        <w:pStyle w:val="BodyText"/>
        <w:spacing w:before="69" w:line="230" w:lineRule="auto"/>
        <w:ind w:right="157"/>
      </w:pPr>
      <w:r>
        <w:br w:type="column"/>
      </w:r>
      <w:r>
        <w:t xml:space="preserve">Начин провере и оцена треба да подстичу ученика да напре- дује и активно </w:t>
      </w:r>
      <w:r>
        <w:t xml:space="preserve">учествује у свим видовима музичких активности. </w:t>
      </w:r>
      <w:r>
        <w:rPr>
          <w:spacing w:val="-3"/>
        </w:rPr>
        <w:t xml:space="preserve">Главни </w:t>
      </w:r>
      <w:r>
        <w:t xml:space="preserve">критеријум за процес праћења и процењивања је </w:t>
      </w:r>
      <w:r>
        <w:rPr>
          <w:i/>
        </w:rPr>
        <w:t xml:space="preserve">начин ученичке партиципације у </w:t>
      </w:r>
      <w:r>
        <w:rPr>
          <w:i/>
          <w:spacing w:val="-3"/>
        </w:rPr>
        <w:t xml:space="preserve">музичком </w:t>
      </w:r>
      <w:r>
        <w:rPr>
          <w:i/>
        </w:rPr>
        <w:t>догађају</w:t>
      </w:r>
      <w:r>
        <w:t xml:space="preserve">, односно да ли је у стању да прати музичко дело при слушању и </w:t>
      </w:r>
      <w:r>
        <w:rPr>
          <w:spacing w:val="-4"/>
        </w:rPr>
        <w:t xml:space="preserve">како </w:t>
      </w:r>
      <w:r>
        <w:t xml:space="preserve">односно, да ли и </w:t>
      </w:r>
      <w:r>
        <w:rPr>
          <w:spacing w:val="-4"/>
        </w:rPr>
        <w:t xml:space="preserve">како </w:t>
      </w:r>
      <w:r>
        <w:t>изводи и ствара му</w:t>
      </w:r>
      <w:r>
        <w:t>зику користећи постојеће знање.</w:t>
      </w:r>
    </w:p>
    <w:p w:rsidR="008455F2" w:rsidRDefault="009D632A">
      <w:pPr>
        <w:pStyle w:val="BodyText"/>
        <w:spacing w:line="228" w:lineRule="auto"/>
        <w:ind w:right="157"/>
      </w:pPr>
      <w:r>
        <w:t xml:space="preserve">У зависности </w:t>
      </w:r>
      <w:r>
        <w:rPr>
          <w:spacing w:val="-3"/>
        </w:rPr>
        <w:t xml:space="preserve">од </w:t>
      </w:r>
      <w:r>
        <w:t>области и теме, постигнућа ученика се могу оценити</w:t>
      </w:r>
      <w:r>
        <w:rPr>
          <w:spacing w:val="-5"/>
        </w:rPr>
        <w:t xml:space="preserve"> </w:t>
      </w:r>
      <w:r>
        <w:t>усменом</w:t>
      </w:r>
      <w:r>
        <w:rPr>
          <w:spacing w:val="-5"/>
        </w:rPr>
        <w:t xml:space="preserve"> </w:t>
      </w:r>
      <w:r>
        <w:t>провером,</w:t>
      </w:r>
      <w:r>
        <w:rPr>
          <w:spacing w:val="-5"/>
        </w:rPr>
        <w:t xml:space="preserve"> </w:t>
      </w:r>
      <w:r>
        <w:t>краћим</w:t>
      </w:r>
      <w:r>
        <w:rPr>
          <w:spacing w:val="-5"/>
        </w:rPr>
        <w:t xml:space="preserve"> </w:t>
      </w:r>
      <w:r>
        <w:t>писаним</w:t>
      </w:r>
      <w:r>
        <w:rPr>
          <w:spacing w:val="-5"/>
        </w:rPr>
        <w:t xml:space="preserve"> </w:t>
      </w:r>
      <w:r>
        <w:t>проверама</w:t>
      </w:r>
      <w:r>
        <w:rPr>
          <w:spacing w:val="-5"/>
        </w:rPr>
        <w:t xml:space="preserve"> </w:t>
      </w:r>
      <w:r>
        <w:t>(до</w:t>
      </w:r>
      <w:r>
        <w:rPr>
          <w:spacing w:val="-5"/>
        </w:rPr>
        <w:t xml:space="preserve"> </w:t>
      </w:r>
      <w:r>
        <w:t>15</w:t>
      </w:r>
      <w:r>
        <w:rPr>
          <w:spacing w:val="-5"/>
        </w:rPr>
        <w:t xml:space="preserve"> </w:t>
      </w:r>
      <w:r>
        <w:t>ми- нута) и проценом практичног рада и уметничког и стваралачког ангажовања. Поред ових традиционалних начина оцењивања, тре- ба користити и друге начине оцењивања као што</w:t>
      </w:r>
      <w:r>
        <w:rPr>
          <w:spacing w:val="-11"/>
        </w:rPr>
        <w:t xml:space="preserve"> </w:t>
      </w:r>
      <w:r>
        <w:t>су:</w:t>
      </w:r>
    </w:p>
    <w:p w:rsidR="008455F2" w:rsidRDefault="009D632A">
      <w:pPr>
        <w:pStyle w:val="ListParagraph"/>
        <w:numPr>
          <w:ilvl w:val="0"/>
          <w:numId w:val="325"/>
        </w:numPr>
        <w:tabs>
          <w:tab w:val="left" w:pos="698"/>
        </w:tabs>
        <w:spacing w:line="189" w:lineRule="exact"/>
        <w:ind w:firstLine="397"/>
        <w:rPr>
          <w:sz w:val="18"/>
        </w:rPr>
      </w:pPr>
      <w:r>
        <w:rPr>
          <w:sz w:val="18"/>
        </w:rPr>
        <w:t>допринос ученика за време групног</w:t>
      </w:r>
      <w:r>
        <w:rPr>
          <w:spacing w:val="-3"/>
          <w:sz w:val="18"/>
        </w:rPr>
        <w:t xml:space="preserve"> </w:t>
      </w:r>
      <w:r>
        <w:rPr>
          <w:sz w:val="18"/>
        </w:rPr>
        <w:t>рада,</w:t>
      </w:r>
    </w:p>
    <w:p w:rsidR="008455F2" w:rsidRDefault="009D632A">
      <w:pPr>
        <w:pStyle w:val="ListParagraph"/>
        <w:numPr>
          <w:ilvl w:val="0"/>
          <w:numId w:val="325"/>
        </w:numPr>
        <w:tabs>
          <w:tab w:val="left" w:pos="698"/>
        </w:tabs>
        <w:spacing w:line="196" w:lineRule="exact"/>
        <w:ind w:firstLine="397"/>
        <w:rPr>
          <w:sz w:val="18"/>
        </w:rPr>
      </w:pPr>
      <w:r>
        <w:rPr>
          <w:sz w:val="18"/>
        </w:rPr>
        <w:t>израда креативних задатака на одређену</w:t>
      </w:r>
      <w:r>
        <w:rPr>
          <w:spacing w:val="-6"/>
          <w:sz w:val="18"/>
        </w:rPr>
        <w:t xml:space="preserve"> </w:t>
      </w:r>
      <w:r>
        <w:rPr>
          <w:spacing w:val="-5"/>
          <w:sz w:val="18"/>
        </w:rPr>
        <w:t>т</w:t>
      </w:r>
      <w:r>
        <w:rPr>
          <w:spacing w:val="-5"/>
          <w:sz w:val="18"/>
        </w:rPr>
        <w:t>ему,</w:t>
      </w:r>
    </w:p>
    <w:p w:rsidR="008455F2" w:rsidRDefault="009D632A">
      <w:pPr>
        <w:pStyle w:val="ListParagraph"/>
        <w:numPr>
          <w:ilvl w:val="0"/>
          <w:numId w:val="325"/>
        </w:numPr>
        <w:tabs>
          <w:tab w:val="left" w:pos="699"/>
        </w:tabs>
        <w:spacing w:line="228" w:lineRule="auto"/>
        <w:ind w:right="159" w:firstLine="397"/>
        <w:jc w:val="both"/>
        <w:rPr>
          <w:sz w:val="18"/>
        </w:rPr>
      </w:pPr>
      <w:r>
        <w:rPr>
          <w:sz w:val="18"/>
        </w:rPr>
        <w:t>рад на пројекту (ученик даје решење за неки проблем и од- говара на конкретне</w:t>
      </w:r>
      <w:r>
        <w:rPr>
          <w:spacing w:val="-3"/>
          <w:sz w:val="18"/>
        </w:rPr>
        <w:t xml:space="preserve"> </w:t>
      </w:r>
      <w:r>
        <w:rPr>
          <w:sz w:val="18"/>
        </w:rPr>
        <w:t>потребе),</w:t>
      </w:r>
    </w:p>
    <w:p w:rsidR="008455F2" w:rsidRDefault="009D632A">
      <w:pPr>
        <w:pStyle w:val="ListParagraph"/>
        <w:numPr>
          <w:ilvl w:val="0"/>
          <w:numId w:val="325"/>
        </w:numPr>
        <w:tabs>
          <w:tab w:val="left" w:pos="698"/>
        </w:tabs>
        <w:spacing w:line="191" w:lineRule="exact"/>
        <w:ind w:firstLine="397"/>
        <w:rPr>
          <w:sz w:val="18"/>
        </w:rPr>
      </w:pPr>
      <w:r>
        <w:rPr>
          <w:sz w:val="18"/>
        </w:rPr>
        <w:t>специфичне</w:t>
      </w:r>
      <w:r>
        <w:rPr>
          <w:spacing w:val="-1"/>
          <w:sz w:val="18"/>
        </w:rPr>
        <w:t xml:space="preserve"> </w:t>
      </w:r>
      <w:r>
        <w:rPr>
          <w:sz w:val="18"/>
        </w:rPr>
        <w:t>вештине.</w:t>
      </w:r>
    </w:p>
    <w:p w:rsidR="008455F2" w:rsidRDefault="009D632A">
      <w:pPr>
        <w:pStyle w:val="BodyText"/>
        <w:spacing w:before="2" w:line="228" w:lineRule="auto"/>
        <w:ind w:right="158"/>
      </w:pPr>
      <w:r>
        <w:t xml:space="preserve">У процесу вредновања резултата учења наставник треба да буде фокусиран на ученичку мотивацију и ставове у односу на из- вођење и стваралаштво, </w:t>
      </w:r>
      <w:r>
        <w:t>способност концентрације, квалитета пер- цепције и начин размишљања приликом слушања, као и примену тероетског знања у музицирању.</w:t>
      </w:r>
    </w:p>
    <w:p w:rsidR="008455F2" w:rsidRDefault="009D632A">
      <w:pPr>
        <w:pStyle w:val="BodyText"/>
        <w:spacing w:line="228" w:lineRule="auto"/>
        <w:ind w:right="157"/>
      </w:pPr>
      <w:r>
        <w:t xml:space="preserve">Наставник треба да </w:t>
      </w:r>
      <w:r>
        <w:rPr>
          <w:spacing w:val="-3"/>
        </w:rPr>
        <w:t xml:space="preserve">мотивише ученика </w:t>
      </w:r>
      <w:r>
        <w:t xml:space="preserve">на даљи развој, </w:t>
      </w:r>
      <w:r>
        <w:rPr>
          <w:spacing w:val="-4"/>
        </w:rPr>
        <w:t xml:space="preserve">тако </w:t>
      </w:r>
      <w:r>
        <w:t xml:space="preserve">да ученик осети да је кроз процес </w:t>
      </w:r>
      <w:r>
        <w:rPr>
          <w:spacing w:val="-3"/>
        </w:rPr>
        <w:t xml:space="preserve">вредновања </w:t>
      </w:r>
      <w:r>
        <w:t xml:space="preserve">виђен и </w:t>
      </w:r>
      <w:r>
        <w:rPr>
          <w:spacing w:val="-3"/>
        </w:rPr>
        <w:t xml:space="preserve">подржан, као </w:t>
      </w:r>
      <w:r>
        <w:t xml:space="preserve">и да </w:t>
      </w:r>
      <w:r>
        <w:rPr>
          <w:spacing w:val="-2"/>
        </w:rPr>
        <w:t xml:space="preserve">има </w:t>
      </w:r>
      <w:r>
        <w:t xml:space="preserve">оријентацију </w:t>
      </w:r>
      <w:r>
        <w:rPr>
          <w:spacing w:val="-5"/>
        </w:rPr>
        <w:t xml:space="preserve">где </w:t>
      </w:r>
      <w:r>
        <w:t xml:space="preserve">се налази у процесу развоја у </w:t>
      </w:r>
      <w:r>
        <w:rPr>
          <w:spacing w:val="-3"/>
        </w:rPr>
        <w:t>оквиру</w:t>
      </w:r>
      <w:r>
        <w:rPr>
          <w:spacing w:val="-26"/>
        </w:rPr>
        <w:t xml:space="preserve"> </w:t>
      </w:r>
      <w:r>
        <w:t xml:space="preserve">музи- </w:t>
      </w:r>
      <w:r>
        <w:rPr>
          <w:spacing w:val="-4"/>
        </w:rPr>
        <w:t xml:space="preserve">ке </w:t>
      </w:r>
      <w:r>
        <w:t xml:space="preserve">и </w:t>
      </w:r>
      <w:r>
        <w:rPr>
          <w:spacing w:val="-3"/>
        </w:rPr>
        <w:t xml:space="preserve">музичког изражавања. </w:t>
      </w:r>
      <w:r>
        <w:t xml:space="preserve">Важно је укључити самог </w:t>
      </w:r>
      <w:r>
        <w:rPr>
          <w:spacing w:val="-3"/>
        </w:rPr>
        <w:t xml:space="preserve">ученика </w:t>
      </w:r>
      <w:r>
        <w:t xml:space="preserve">у </w:t>
      </w:r>
      <w:r>
        <w:rPr>
          <w:spacing w:val="-3"/>
        </w:rPr>
        <w:t xml:space="preserve">овај </w:t>
      </w:r>
      <w:r>
        <w:t>процес</w:t>
      </w:r>
      <w:r>
        <w:rPr>
          <w:spacing w:val="-8"/>
        </w:rPr>
        <w:t xml:space="preserve"> </w:t>
      </w:r>
      <w:r>
        <w:t>у</w:t>
      </w:r>
      <w:r>
        <w:rPr>
          <w:spacing w:val="-8"/>
        </w:rPr>
        <w:t xml:space="preserve"> </w:t>
      </w:r>
      <w:r>
        <w:t>смислу</w:t>
      </w:r>
      <w:r>
        <w:rPr>
          <w:spacing w:val="-8"/>
        </w:rPr>
        <w:t xml:space="preserve"> </w:t>
      </w:r>
      <w:r>
        <w:t>дијалога</w:t>
      </w:r>
      <w:r>
        <w:rPr>
          <w:spacing w:val="-8"/>
        </w:rPr>
        <w:t xml:space="preserve"> </w:t>
      </w:r>
      <w:r>
        <w:t>и</w:t>
      </w:r>
      <w:r>
        <w:rPr>
          <w:spacing w:val="-8"/>
        </w:rPr>
        <w:t xml:space="preserve"> </w:t>
      </w:r>
      <w:r>
        <w:t>узајамног</w:t>
      </w:r>
      <w:r>
        <w:rPr>
          <w:spacing w:val="-8"/>
        </w:rPr>
        <w:t xml:space="preserve"> </w:t>
      </w:r>
      <w:r>
        <w:rPr>
          <w:spacing w:val="-3"/>
        </w:rPr>
        <w:t>разумевања</w:t>
      </w:r>
      <w:r>
        <w:rPr>
          <w:spacing w:val="-8"/>
        </w:rPr>
        <w:t xml:space="preserve"> </w:t>
      </w:r>
      <w:r>
        <w:t>у</w:t>
      </w:r>
      <w:r>
        <w:rPr>
          <w:spacing w:val="-8"/>
        </w:rPr>
        <w:t xml:space="preserve"> </w:t>
      </w:r>
      <w:r>
        <w:t>вези</w:t>
      </w:r>
      <w:r>
        <w:rPr>
          <w:spacing w:val="-8"/>
        </w:rPr>
        <w:t xml:space="preserve"> </w:t>
      </w:r>
      <w:r>
        <w:t>са</w:t>
      </w:r>
      <w:r>
        <w:rPr>
          <w:spacing w:val="-8"/>
        </w:rPr>
        <w:t xml:space="preserve"> </w:t>
      </w:r>
      <w:r>
        <w:t>тим</w:t>
      </w:r>
      <w:r>
        <w:rPr>
          <w:spacing w:val="-8"/>
        </w:rPr>
        <w:t xml:space="preserve"> </w:t>
      </w:r>
      <w:r>
        <w:t xml:space="preserve">шта ученик осећа </w:t>
      </w:r>
      <w:r>
        <w:rPr>
          <w:spacing w:val="-3"/>
        </w:rPr>
        <w:t xml:space="preserve">као препреке </w:t>
      </w:r>
      <w:r>
        <w:rPr>
          <w:spacing w:val="-2"/>
        </w:rPr>
        <w:t xml:space="preserve">(вољне </w:t>
      </w:r>
      <w:r>
        <w:t xml:space="preserve">и невољне) у </w:t>
      </w:r>
      <w:r>
        <w:rPr>
          <w:spacing w:val="-3"/>
        </w:rPr>
        <w:t xml:space="preserve">свом </w:t>
      </w:r>
      <w:r>
        <w:rPr>
          <w:spacing w:val="-5"/>
        </w:rPr>
        <w:t xml:space="preserve">развоју, </w:t>
      </w:r>
      <w:r>
        <w:rPr>
          <w:spacing w:val="-3"/>
        </w:rPr>
        <w:t xml:space="preserve">као </w:t>
      </w:r>
      <w:r>
        <w:t xml:space="preserve">и на </w:t>
      </w:r>
      <w:r>
        <w:rPr>
          <w:spacing w:val="-4"/>
        </w:rPr>
        <w:t xml:space="preserve">које </w:t>
      </w:r>
      <w:r>
        <w:rPr>
          <w:spacing w:val="-3"/>
        </w:rPr>
        <w:t xml:space="preserve">начине </w:t>
      </w:r>
      <w:r>
        <w:t xml:space="preserve">се, </w:t>
      </w:r>
      <w:r>
        <w:rPr>
          <w:i/>
        </w:rPr>
        <w:t xml:space="preserve">из </w:t>
      </w:r>
      <w:r>
        <w:rPr>
          <w:i/>
          <w:spacing w:val="-3"/>
        </w:rPr>
        <w:t>ученикове перспективе</w:t>
      </w:r>
      <w:r>
        <w:rPr>
          <w:spacing w:val="-3"/>
        </w:rPr>
        <w:t xml:space="preserve">, </w:t>
      </w:r>
      <w:r>
        <w:t>оне могу</w:t>
      </w:r>
      <w:r>
        <w:rPr>
          <w:spacing w:val="-20"/>
        </w:rPr>
        <w:t xml:space="preserve"> </w:t>
      </w:r>
      <w:r>
        <w:rPr>
          <w:spacing w:val="-3"/>
        </w:rPr>
        <w:t>пребродити.</w:t>
      </w:r>
    </w:p>
    <w:p w:rsidR="008455F2" w:rsidRDefault="009D632A">
      <w:pPr>
        <w:pStyle w:val="BodyText"/>
        <w:spacing w:line="228" w:lineRule="auto"/>
        <w:ind w:right="158"/>
      </w:pPr>
      <w:r>
        <w:rPr>
          <w:spacing w:val="-6"/>
        </w:rPr>
        <w:t xml:space="preserve">Када </w:t>
      </w:r>
      <w:r>
        <w:rPr>
          <w:spacing w:val="-4"/>
        </w:rPr>
        <w:t xml:space="preserve">је </w:t>
      </w:r>
      <w:r>
        <w:t xml:space="preserve">у </w:t>
      </w:r>
      <w:r>
        <w:rPr>
          <w:spacing w:val="-6"/>
        </w:rPr>
        <w:t xml:space="preserve">питању </w:t>
      </w:r>
      <w:r>
        <w:rPr>
          <w:spacing w:val="-7"/>
        </w:rPr>
        <w:t xml:space="preserve">вредновање области Музичкo  ствaрaлaштвo, </w:t>
      </w:r>
      <w:r>
        <w:rPr>
          <w:spacing w:val="-5"/>
        </w:rPr>
        <w:t xml:space="preserve">оно </w:t>
      </w:r>
      <w:r>
        <w:rPr>
          <w:spacing w:val="-6"/>
        </w:rPr>
        <w:t xml:space="preserve">трeбa </w:t>
      </w:r>
      <w:r>
        <w:rPr>
          <w:spacing w:val="-7"/>
        </w:rPr>
        <w:t xml:space="preserve">врeднoвaти </w:t>
      </w:r>
      <w:r>
        <w:t xml:space="preserve">у </w:t>
      </w:r>
      <w:r>
        <w:rPr>
          <w:spacing w:val="-6"/>
        </w:rPr>
        <w:t xml:space="preserve">смислу </w:t>
      </w:r>
      <w:r>
        <w:rPr>
          <w:spacing w:val="-7"/>
        </w:rPr>
        <w:t xml:space="preserve">ствaрaлaчкoг aнгaжoвaњa учeникa, </w:t>
      </w:r>
      <w:r>
        <w:t xml:space="preserve">a </w:t>
      </w:r>
      <w:r>
        <w:rPr>
          <w:spacing w:val="-7"/>
        </w:rPr>
        <w:t xml:space="preserve">нe </w:t>
      </w:r>
      <w:r>
        <w:rPr>
          <w:spacing w:val="-6"/>
        </w:rPr>
        <w:t xml:space="preserve">прeмa </w:t>
      </w:r>
      <w:r>
        <w:rPr>
          <w:spacing w:val="-7"/>
        </w:rPr>
        <w:t xml:space="preserve">квaлитeту нaстaлoг </w:t>
      </w:r>
      <w:r>
        <w:rPr>
          <w:spacing w:val="-6"/>
        </w:rPr>
        <w:t xml:space="preserve">дeлa, </w:t>
      </w:r>
      <w:r>
        <w:rPr>
          <w:spacing w:val="-5"/>
        </w:rPr>
        <w:t xml:space="preserve">jeр су </w:t>
      </w:r>
      <w:r>
        <w:t xml:space="preserve">и </w:t>
      </w:r>
      <w:r>
        <w:rPr>
          <w:spacing w:val="-7"/>
        </w:rPr>
        <w:t>нajскрoм</w:t>
      </w:r>
      <w:r>
        <w:rPr>
          <w:spacing w:val="-7"/>
        </w:rPr>
        <w:t xml:space="preserve">ниje </w:t>
      </w:r>
      <w:r>
        <w:rPr>
          <w:spacing w:val="-6"/>
        </w:rPr>
        <w:t xml:space="preserve">музичкe </w:t>
      </w:r>
      <w:r>
        <w:rPr>
          <w:spacing w:val="-7"/>
        </w:rPr>
        <w:t xml:space="preserve">импрoви- </w:t>
      </w:r>
      <w:r>
        <w:rPr>
          <w:spacing w:val="-6"/>
        </w:rPr>
        <w:t>зaциje,</w:t>
      </w:r>
      <w:r>
        <w:rPr>
          <w:spacing w:val="-12"/>
        </w:rPr>
        <w:t xml:space="preserve"> </w:t>
      </w:r>
      <w:r>
        <w:rPr>
          <w:spacing w:val="-7"/>
        </w:rPr>
        <w:t>креативно</w:t>
      </w:r>
      <w:r>
        <w:rPr>
          <w:spacing w:val="-12"/>
        </w:rPr>
        <w:t xml:space="preserve"> </w:t>
      </w:r>
      <w:r>
        <w:rPr>
          <w:spacing w:val="-7"/>
        </w:rPr>
        <w:t>размишљање</w:t>
      </w:r>
      <w:r>
        <w:rPr>
          <w:spacing w:val="-12"/>
        </w:rPr>
        <w:t xml:space="preserve"> </w:t>
      </w:r>
      <w:r>
        <w:t>и</w:t>
      </w:r>
      <w:r>
        <w:rPr>
          <w:spacing w:val="-12"/>
        </w:rPr>
        <w:t xml:space="preserve"> </w:t>
      </w:r>
      <w:r>
        <w:rPr>
          <w:spacing w:val="-7"/>
        </w:rPr>
        <w:t>стварање,</w:t>
      </w:r>
      <w:r>
        <w:rPr>
          <w:spacing w:val="-12"/>
        </w:rPr>
        <w:t xml:space="preserve"> </w:t>
      </w:r>
      <w:r>
        <w:rPr>
          <w:spacing w:val="-7"/>
        </w:rPr>
        <w:t>пeдaгoшки</w:t>
      </w:r>
      <w:r>
        <w:rPr>
          <w:spacing w:val="-12"/>
        </w:rPr>
        <w:t xml:space="preserve"> </w:t>
      </w:r>
      <w:r>
        <w:rPr>
          <w:spacing w:val="-8"/>
        </w:rPr>
        <w:t>oпрaвдaнe.</w:t>
      </w:r>
    </w:p>
    <w:p w:rsidR="008455F2" w:rsidRDefault="009D632A">
      <w:pPr>
        <w:pStyle w:val="BodyText"/>
        <w:spacing w:line="228" w:lineRule="auto"/>
        <w:ind w:right="157"/>
      </w:pPr>
      <w:r>
        <w:t>Узимајући у обзир циљ предмета неопходно је имати на уму да се оквир вредновања процеса и резултата учења одвија најви- ше у учениковом живом контакту са музиком, тј. извођ</w:t>
      </w:r>
      <w:r>
        <w:t xml:space="preserve">ењу и ства- ралаштву, а такође и слушању музике. Теоретско знање треба да има своју примену и функцију у ученичком изражавању кроз му- зику и у контакту са музиком. Како процес учења у оквиру сваког часа треба да обухвати све области, посматрање ученика у </w:t>
      </w:r>
      <w:r>
        <w:t>живом контакту са музиком је истовремено показатељ квалитета процеса учења, као и идеална сцена за вредновање остварености исхода. Сумативно вредновање треба да буде осмишљено кроз задатке и активности које захтевају креативну примену знања. Диктате не тре</w:t>
      </w:r>
      <w:r>
        <w:t>ба практиковати, ни задавати.</w:t>
      </w:r>
    </w:p>
    <w:p w:rsidR="008455F2" w:rsidRDefault="009D632A">
      <w:pPr>
        <w:pStyle w:val="BodyText"/>
        <w:spacing w:line="228" w:lineRule="auto"/>
        <w:ind w:right="157"/>
      </w:pPr>
      <w:r>
        <w:t xml:space="preserve">Рад </w:t>
      </w:r>
      <w:r>
        <w:rPr>
          <w:spacing w:val="-3"/>
        </w:rPr>
        <w:t xml:space="preserve">сваког </w:t>
      </w:r>
      <w:r>
        <w:t xml:space="preserve">наставника састоји се </w:t>
      </w:r>
      <w:r>
        <w:rPr>
          <w:spacing w:val="-3"/>
        </w:rPr>
        <w:t xml:space="preserve">од </w:t>
      </w:r>
      <w:r>
        <w:t>планирања, остварива- ња и праћења и вредновања. Важно је да наставник континуира- но прати и вреднује, осим постигнућа ученика, и процес наставе  и учења, као и себе и сопствени рад. Све шт</w:t>
      </w:r>
      <w:r>
        <w:t>о се покаже добрим и корисним наставник ће користити и даље у својој наставној прак- си, а све што се покаже као недовољно ефикасним и ефективним требало би</w:t>
      </w:r>
      <w:r>
        <w:rPr>
          <w:spacing w:val="-2"/>
        </w:rPr>
        <w:t xml:space="preserve"> </w:t>
      </w:r>
      <w:r>
        <w:t>унапредити.</w:t>
      </w:r>
    </w:p>
    <w:p w:rsidR="008455F2" w:rsidRDefault="009D632A">
      <w:pPr>
        <w:pStyle w:val="Heading1"/>
        <w:spacing w:before="142" w:line="228" w:lineRule="auto"/>
        <w:ind w:left="1545" w:right="142" w:hanging="1356"/>
      </w:pPr>
      <w:r>
        <w:t>ДОДАТНИ САДРЖАЈИ КОЈИ ИЗРАЖАВАЈУ ПОСЕБНОСТ НАЦИОНАЛНЕ МАЊИНЕ</w:t>
      </w:r>
    </w:p>
    <w:p w:rsidR="008455F2" w:rsidRDefault="009D632A">
      <w:pPr>
        <w:pStyle w:val="ListParagraph"/>
        <w:numPr>
          <w:ilvl w:val="0"/>
          <w:numId w:val="324"/>
        </w:numPr>
        <w:tabs>
          <w:tab w:val="left" w:pos="301"/>
        </w:tabs>
        <w:spacing w:before="160"/>
        <w:rPr>
          <w:b/>
          <w:sz w:val="18"/>
        </w:rPr>
      </w:pPr>
      <w:r>
        <w:rPr>
          <w:b/>
          <w:spacing w:val="-4"/>
          <w:sz w:val="18"/>
        </w:rPr>
        <w:t xml:space="preserve">ХРВАТСКА </w:t>
      </w:r>
      <w:r>
        <w:rPr>
          <w:b/>
          <w:sz w:val="18"/>
        </w:rPr>
        <w:t>НАЦИОНАЛНА</w:t>
      </w:r>
      <w:r>
        <w:rPr>
          <w:b/>
          <w:spacing w:val="3"/>
          <w:sz w:val="18"/>
        </w:rPr>
        <w:t xml:space="preserve"> </w:t>
      </w:r>
      <w:r>
        <w:rPr>
          <w:b/>
          <w:sz w:val="18"/>
        </w:rPr>
        <w:t>МАЊИНА</w:t>
      </w:r>
    </w:p>
    <w:p w:rsidR="008455F2" w:rsidRDefault="009D632A">
      <w:pPr>
        <w:pStyle w:val="BodyText"/>
        <w:spacing w:before="103"/>
        <w:ind w:left="517" w:firstLine="0"/>
        <w:jc w:val="left"/>
      </w:pPr>
      <w:r>
        <w:t>Препоручене складбе за слушање у 5. разреду:</w:t>
      </w:r>
    </w:p>
    <w:p w:rsidR="008455F2" w:rsidRDefault="009D632A">
      <w:pPr>
        <w:pStyle w:val="BodyText"/>
        <w:spacing w:before="159"/>
        <w:ind w:firstLine="0"/>
        <w:jc w:val="left"/>
      </w:pPr>
      <w:r>
        <w:t>Химне</w:t>
      </w:r>
    </w:p>
    <w:p w:rsidR="008455F2" w:rsidRDefault="009D632A">
      <w:pPr>
        <w:pStyle w:val="ListParagraph"/>
        <w:numPr>
          <w:ilvl w:val="1"/>
          <w:numId w:val="324"/>
        </w:numPr>
        <w:tabs>
          <w:tab w:val="left" w:pos="653"/>
        </w:tabs>
        <w:spacing w:before="102"/>
        <w:ind w:firstLine="397"/>
        <w:rPr>
          <w:sz w:val="18"/>
        </w:rPr>
      </w:pPr>
      <w:r>
        <w:rPr>
          <w:sz w:val="18"/>
        </w:rPr>
        <w:t xml:space="preserve">Лијепа наша </w:t>
      </w:r>
      <w:r>
        <w:rPr>
          <w:spacing w:val="-3"/>
          <w:sz w:val="18"/>
        </w:rPr>
        <w:t xml:space="preserve">домовино </w:t>
      </w:r>
      <w:r>
        <w:rPr>
          <w:sz w:val="18"/>
        </w:rPr>
        <w:t>– државна химна</w:t>
      </w:r>
      <w:r>
        <w:rPr>
          <w:spacing w:val="-33"/>
          <w:sz w:val="18"/>
        </w:rPr>
        <w:t xml:space="preserve"> </w:t>
      </w:r>
      <w:r>
        <w:rPr>
          <w:spacing w:val="-4"/>
          <w:sz w:val="18"/>
        </w:rPr>
        <w:t>Републике Хрватске</w:t>
      </w:r>
    </w:p>
    <w:p w:rsidR="008455F2" w:rsidRDefault="009D632A">
      <w:pPr>
        <w:pStyle w:val="BodyText"/>
        <w:spacing w:before="159"/>
        <w:ind w:firstLine="0"/>
        <w:jc w:val="left"/>
      </w:pPr>
      <w:r>
        <w:t>Народне пјесме и игре</w:t>
      </w:r>
    </w:p>
    <w:p w:rsidR="008455F2" w:rsidRDefault="009D632A">
      <w:pPr>
        <w:pStyle w:val="ListParagraph"/>
        <w:numPr>
          <w:ilvl w:val="1"/>
          <w:numId w:val="324"/>
        </w:numPr>
        <w:tabs>
          <w:tab w:val="left" w:pos="653"/>
        </w:tabs>
        <w:spacing w:before="102" w:line="201" w:lineRule="exact"/>
        <w:ind w:left="652"/>
        <w:rPr>
          <w:sz w:val="18"/>
        </w:rPr>
      </w:pPr>
      <w:r>
        <w:rPr>
          <w:sz w:val="18"/>
        </w:rPr>
        <w:t xml:space="preserve">Звони звонце, чобан тира овце – </w:t>
      </w:r>
      <w:r>
        <w:rPr>
          <w:spacing w:val="-3"/>
          <w:sz w:val="18"/>
        </w:rPr>
        <w:t>буњевачка</w:t>
      </w:r>
      <w:r>
        <w:rPr>
          <w:spacing w:val="-2"/>
          <w:sz w:val="18"/>
        </w:rPr>
        <w:t xml:space="preserve"> </w:t>
      </w:r>
      <w:r>
        <w:rPr>
          <w:sz w:val="18"/>
        </w:rPr>
        <w:t>писма</w:t>
      </w:r>
    </w:p>
    <w:p w:rsidR="008455F2" w:rsidRDefault="009D632A">
      <w:pPr>
        <w:pStyle w:val="ListParagraph"/>
        <w:numPr>
          <w:ilvl w:val="1"/>
          <w:numId w:val="324"/>
        </w:numPr>
        <w:tabs>
          <w:tab w:val="left" w:pos="653"/>
        </w:tabs>
        <w:spacing w:line="196" w:lineRule="exact"/>
        <w:ind w:left="652"/>
        <w:rPr>
          <w:sz w:val="18"/>
        </w:rPr>
      </w:pPr>
      <w:r>
        <w:rPr>
          <w:sz w:val="18"/>
        </w:rPr>
        <w:t>Гајдаш – Аугустин</w:t>
      </w:r>
      <w:r>
        <w:rPr>
          <w:spacing w:val="-2"/>
          <w:sz w:val="18"/>
        </w:rPr>
        <w:t xml:space="preserve"> </w:t>
      </w:r>
      <w:r>
        <w:rPr>
          <w:sz w:val="18"/>
        </w:rPr>
        <w:t>Жигманов</w:t>
      </w:r>
    </w:p>
    <w:p w:rsidR="008455F2" w:rsidRDefault="009D632A">
      <w:pPr>
        <w:pStyle w:val="ListParagraph"/>
        <w:numPr>
          <w:ilvl w:val="1"/>
          <w:numId w:val="324"/>
        </w:numPr>
        <w:tabs>
          <w:tab w:val="left" w:pos="653"/>
        </w:tabs>
        <w:spacing w:line="196" w:lineRule="exact"/>
        <w:ind w:left="652"/>
        <w:rPr>
          <w:sz w:val="18"/>
        </w:rPr>
      </w:pPr>
      <w:r>
        <w:rPr>
          <w:sz w:val="18"/>
        </w:rPr>
        <w:t>Моја мати ћилим тка – Краљице</w:t>
      </w:r>
      <w:r>
        <w:rPr>
          <w:spacing w:val="-4"/>
          <w:sz w:val="18"/>
        </w:rPr>
        <w:t xml:space="preserve"> </w:t>
      </w:r>
      <w:r>
        <w:rPr>
          <w:sz w:val="18"/>
        </w:rPr>
        <w:t>Бодрога</w:t>
      </w:r>
    </w:p>
    <w:p w:rsidR="008455F2" w:rsidRDefault="009D632A">
      <w:pPr>
        <w:pStyle w:val="ListParagraph"/>
        <w:numPr>
          <w:ilvl w:val="1"/>
          <w:numId w:val="324"/>
        </w:numPr>
        <w:tabs>
          <w:tab w:val="left" w:pos="653"/>
        </w:tabs>
        <w:spacing w:line="196" w:lineRule="exact"/>
        <w:ind w:left="652"/>
        <w:rPr>
          <w:sz w:val="18"/>
        </w:rPr>
      </w:pPr>
      <w:r>
        <w:rPr>
          <w:sz w:val="18"/>
        </w:rPr>
        <w:t>Јабука је моја – клапа</w:t>
      </w:r>
      <w:r>
        <w:rPr>
          <w:spacing w:val="-3"/>
          <w:sz w:val="18"/>
        </w:rPr>
        <w:t xml:space="preserve"> </w:t>
      </w:r>
      <w:r>
        <w:rPr>
          <w:sz w:val="18"/>
        </w:rPr>
        <w:t>Јелса</w:t>
      </w:r>
    </w:p>
    <w:p w:rsidR="008455F2" w:rsidRDefault="009D632A">
      <w:pPr>
        <w:pStyle w:val="ListParagraph"/>
        <w:numPr>
          <w:ilvl w:val="1"/>
          <w:numId w:val="324"/>
        </w:numPr>
        <w:tabs>
          <w:tab w:val="left" w:pos="653"/>
        </w:tabs>
        <w:spacing w:line="196" w:lineRule="exact"/>
        <w:ind w:left="652"/>
        <w:rPr>
          <w:sz w:val="18"/>
        </w:rPr>
      </w:pPr>
      <w:r>
        <w:rPr>
          <w:sz w:val="18"/>
        </w:rPr>
        <w:t>Цроатиа – Чилипи Фолклоре Данце анд</w:t>
      </w:r>
      <w:r>
        <w:rPr>
          <w:spacing w:val="-8"/>
          <w:sz w:val="18"/>
        </w:rPr>
        <w:t xml:space="preserve"> </w:t>
      </w:r>
      <w:r>
        <w:rPr>
          <w:sz w:val="18"/>
        </w:rPr>
        <w:t>Мусиц</w:t>
      </w:r>
    </w:p>
    <w:p w:rsidR="008455F2" w:rsidRDefault="009D632A">
      <w:pPr>
        <w:pStyle w:val="ListParagraph"/>
        <w:numPr>
          <w:ilvl w:val="1"/>
          <w:numId w:val="324"/>
        </w:numPr>
        <w:tabs>
          <w:tab w:val="left" w:pos="653"/>
        </w:tabs>
        <w:spacing w:line="196" w:lineRule="exact"/>
        <w:ind w:left="652"/>
        <w:rPr>
          <w:sz w:val="18"/>
        </w:rPr>
      </w:pPr>
      <w:r>
        <w:rPr>
          <w:sz w:val="18"/>
        </w:rPr>
        <w:t>Међимурска писана недеља – Ансамбл</w:t>
      </w:r>
      <w:r>
        <w:rPr>
          <w:spacing w:val="-4"/>
          <w:sz w:val="18"/>
        </w:rPr>
        <w:t xml:space="preserve"> </w:t>
      </w:r>
      <w:r>
        <w:rPr>
          <w:sz w:val="18"/>
        </w:rPr>
        <w:t>Ладо</w:t>
      </w:r>
    </w:p>
    <w:p w:rsidR="008455F2" w:rsidRDefault="009D632A">
      <w:pPr>
        <w:pStyle w:val="ListParagraph"/>
        <w:numPr>
          <w:ilvl w:val="1"/>
          <w:numId w:val="324"/>
        </w:numPr>
        <w:tabs>
          <w:tab w:val="left" w:pos="653"/>
        </w:tabs>
        <w:spacing w:line="199" w:lineRule="exact"/>
        <w:ind w:left="652"/>
        <w:rPr>
          <w:sz w:val="18"/>
        </w:rPr>
      </w:pPr>
      <w:r>
        <w:rPr>
          <w:sz w:val="18"/>
        </w:rPr>
        <w:t xml:space="preserve">Деца, моја деца –Елизабета </w:t>
      </w:r>
      <w:r>
        <w:rPr>
          <w:spacing w:val="-3"/>
          <w:sz w:val="18"/>
        </w:rPr>
        <w:t xml:space="preserve">Топлек </w:t>
      </w:r>
      <w:r>
        <w:rPr>
          <w:sz w:val="18"/>
        </w:rPr>
        <w:t>и</w:t>
      </w:r>
      <w:r>
        <w:rPr>
          <w:spacing w:val="1"/>
          <w:sz w:val="18"/>
        </w:rPr>
        <w:t xml:space="preserve"> </w:t>
      </w:r>
      <w:r>
        <w:rPr>
          <w:sz w:val="18"/>
        </w:rPr>
        <w:t>Ладо</w:t>
      </w:r>
    </w:p>
    <w:p w:rsidR="008455F2" w:rsidRDefault="009D632A">
      <w:pPr>
        <w:pStyle w:val="ListParagraph"/>
        <w:numPr>
          <w:ilvl w:val="1"/>
          <w:numId w:val="324"/>
        </w:numPr>
        <w:tabs>
          <w:tab w:val="left" w:pos="653"/>
        </w:tabs>
        <w:spacing w:line="204" w:lineRule="exact"/>
        <w:ind w:left="652"/>
        <w:rPr>
          <w:sz w:val="18"/>
        </w:rPr>
      </w:pPr>
      <w:r>
        <w:rPr>
          <w:sz w:val="18"/>
        </w:rPr>
        <w:t xml:space="preserve">Плесови из Славоније – </w:t>
      </w:r>
      <w:r>
        <w:rPr>
          <w:spacing w:val="-6"/>
          <w:sz w:val="18"/>
        </w:rPr>
        <w:t xml:space="preserve">ФА </w:t>
      </w:r>
      <w:r>
        <w:rPr>
          <w:spacing w:val="-5"/>
          <w:sz w:val="18"/>
        </w:rPr>
        <w:t xml:space="preserve">СКУД-а </w:t>
      </w:r>
      <w:r>
        <w:rPr>
          <w:sz w:val="18"/>
        </w:rPr>
        <w:t xml:space="preserve">„Иван </w:t>
      </w:r>
      <w:r>
        <w:rPr>
          <w:spacing w:val="-4"/>
          <w:sz w:val="18"/>
        </w:rPr>
        <w:t>Горан</w:t>
      </w:r>
      <w:r>
        <w:rPr>
          <w:spacing w:val="11"/>
          <w:sz w:val="18"/>
        </w:rPr>
        <w:t xml:space="preserve"> </w:t>
      </w:r>
      <w:r>
        <w:rPr>
          <w:spacing w:val="-3"/>
          <w:sz w:val="18"/>
        </w:rPr>
        <w:t>Ковачић”</w:t>
      </w:r>
    </w:p>
    <w:p w:rsidR="008455F2" w:rsidRDefault="008455F2">
      <w:pPr>
        <w:spacing w:line="204" w:lineRule="exact"/>
        <w:rPr>
          <w:sz w:val="18"/>
        </w:rPr>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3"/>
        <w:ind w:firstLine="0"/>
        <w:jc w:val="left"/>
      </w:pPr>
      <w:r>
        <w:lastRenderedPageBreak/>
        <w:t>Домаћи композитори</w:t>
      </w:r>
    </w:p>
    <w:p w:rsidR="008455F2" w:rsidRDefault="009D632A">
      <w:pPr>
        <w:pStyle w:val="ListParagraph"/>
        <w:numPr>
          <w:ilvl w:val="1"/>
          <w:numId w:val="324"/>
        </w:numPr>
        <w:tabs>
          <w:tab w:val="left" w:pos="653"/>
        </w:tabs>
        <w:spacing w:before="108" w:line="203" w:lineRule="exact"/>
        <w:ind w:left="652"/>
        <w:rPr>
          <w:sz w:val="18"/>
        </w:rPr>
      </w:pPr>
      <w:r>
        <w:rPr>
          <w:sz w:val="18"/>
        </w:rPr>
        <w:t xml:space="preserve">Сламарско </w:t>
      </w:r>
      <w:r>
        <w:rPr>
          <w:spacing w:val="-4"/>
          <w:sz w:val="18"/>
        </w:rPr>
        <w:t xml:space="preserve">коло </w:t>
      </w:r>
      <w:r>
        <w:rPr>
          <w:sz w:val="18"/>
        </w:rPr>
        <w:t>– Пере Тумбас –</w:t>
      </w:r>
      <w:r>
        <w:rPr>
          <w:spacing w:val="-2"/>
          <w:sz w:val="18"/>
        </w:rPr>
        <w:t xml:space="preserve"> </w:t>
      </w:r>
      <w:r>
        <w:rPr>
          <w:sz w:val="18"/>
        </w:rPr>
        <w:t>Хајо</w:t>
      </w:r>
    </w:p>
    <w:p w:rsidR="008455F2" w:rsidRDefault="009D632A">
      <w:pPr>
        <w:pStyle w:val="ListParagraph"/>
        <w:numPr>
          <w:ilvl w:val="1"/>
          <w:numId w:val="324"/>
        </w:numPr>
        <w:tabs>
          <w:tab w:val="left" w:pos="653"/>
        </w:tabs>
        <w:spacing w:line="200" w:lineRule="exact"/>
        <w:ind w:left="652"/>
        <w:rPr>
          <w:sz w:val="18"/>
        </w:rPr>
      </w:pPr>
      <w:r>
        <w:rPr>
          <w:sz w:val="18"/>
        </w:rPr>
        <w:t xml:space="preserve">Чуј Буњевче вес’о </w:t>
      </w:r>
      <w:r>
        <w:rPr>
          <w:spacing w:val="-3"/>
          <w:sz w:val="18"/>
        </w:rPr>
        <w:t xml:space="preserve">глас </w:t>
      </w:r>
      <w:r>
        <w:rPr>
          <w:sz w:val="18"/>
        </w:rPr>
        <w:t>– П.</w:t>
      </w:r>
      <w:r>
        <w:rPr>
          <w:spacing w:val="-3"/>
          <w:sz w:val="18"/>
        </w:rPr>
        <w:t xml:space="preserve"> </w:t>
      </w:r>
      <w:r>
        <w:rPr>
          <w:sz w:val="18"/>
        </w:rPr>
        <w:t>Тумбас-Хајо</w:t>
      </w:r>
    </w:p>
    <w:p w:rsidR="008455F2" w:rsidRDefault="009D632A">
      <w:pPr>
        <w:pStyle w:val="ListParagraph"/>
        <w:numPr>
          <w:ilvl w:val="1"/>
          <w:numId w:val="324"/>
        </w:numPr>
        <w:tabs>
          <w:tab w:val="left" w:pos="653"/>
        </w:tabs>
        <w:spacing w:line="200" w:lineRule="exact"/>
        <w:ind w:left="652"/>
        <w:rPr>
          <w:sz w:val="18"/>
        </w:rPr>
      </w:pPr>
      <w:r>
        <w:rPr>
          <w:sz w:val="18"/>
        </w:rPr>
        <w:t>Едит валцер – П.</w:t>
      </w:r>
      <w:r>
        <w:rPr>
          <w:spacing w:val="-4"/>
          <w:sz w:val="18"/>
        </w:rPr>
        <w:t xml:space="preserve"> </w:t>
      </w:r>
      <w:r>
        <w:rPr>
          <w:sz w:val="18"/>
        </w:rPr>
        <w:t>Тумбас-Хајо</w:t>
      </w:r>
    </w:p>
    <w:p w:rsidR="008455F2" w:rsidRDefault="009D632A">
      <w:pPr>
        <w:pStyle w:val="ListParagraph"/>
        <w:numPr>
          <w:ilvl w:val="1"/>
          <w:numId w:val="324"/>
        </w:numPr>
        <w:tabs>
          <w:tab w:val="left" w:pos="671"/>
        </w:tabs>
        <w:spacing w:before="3" w:line="230" w:lineRule="auto"/>
        <w:ind w:right="38" w:firstLine="397"/>
        <w:rPr>
          <w:sz w:val="18"/>
        </w:rPr>
      </w:pPr>
      <w:r>
        <w:rPr>
          <w:sz w:val="18"/>
        </w:rPr>
        <w:t>Концерт у а-молу за брач и тамбурашки оркестар, оп. 259 И. ставак – Др. Јосип</w:t>
      </w:r>
      <w:r>
        <w:rPr>
          <w:spacing w:val="-3"/>
          <w:sz w:val="18"/>
        </w:rPr>
        <w:t xml:space="preserve"> </w:t>
      </w:r>
      <w:r>
        <w:rPr>
          <w:sz w:val="18"/>
        </w:rPr>
        <w:t>Андрић</w:t>
      </w:r>
    </w:p>
    <w:p w:rsidR="008455F2" w:rsidRDefault="009D632A">
      <w:pPr>
        <w:pStyle w:val="ListParagraph"/>
        <w:numPr>
          <w:ilvl w:val="1"/>
          <w:numId w:val="324"/>
        </w:numPr>
        <w:tabs>
          <w:tab w:val="left" w:pos="653"/>
        </w:tabs>
        <w:spacing w:line="202" w:lineRule="exact"/>
        <w:ind w:left="652"/>
        <w:rPr>
          <w:sz w:val="18"/>
        </w:rPr>
      </w:pPr>
      <w:r>
        <w:rPr>
          <w:sz w:val="18"/>
        </w:rPr>
        <w:t>Амелиа – Иван</w:t>
      </w:r>
      <w:r>
        <w:rPr>
          <w:spacing w:val="-2"/>
          <w:sz w:val="18"/>
        </w:rPr>
        <w:t xml:space="preserve"> </w:t>
      </w:r>
      <w:r>
        <w:rPr>
          <w:sz w:val="18"/>
        </w:rPr>
        <w:t>Зајц</w:t>
      </w:r>
    </w:p>
    <w:p w:rsidR="008455F2" w:rsidRDefault="009D632A">
      <w:pPr>
        <w:pStyle w:val="BodyText"/>
        <w:spacing w:before="29" w:line="370" w:lineRule="atLeast"/>
        <w:jc w:val="left"/>
      </w:pPr>
      <w:r>
        <w:t>Препоручене складбе за пјевање и свирање у 5. р</w:t>
      </w:r>
      <w:r>
        <w:t>азреду: Химне</w:t>
      </w:r>
    </w:p>
    <w:p w:rsidR="008455F2" w:rsidRDefault="009D632A">
      <w:pPr>
        <w:pStyle w:val="ListParagraph"/>
        <w:numPr>
          <w:ilvl w:val="1"/>
          <w:numId w:val="324"/>
        </w:numPr>
        <w:tabs>
          <w:tab w:val="left" w:pos="653"/>
        </w:tabs>
        <w:spacing w:before="106"/>
        <w:ind w:left="652"/>
        <w:rPr>
          <w:sz w:val="18"/>
        </w:rPr>
      </w:pPr>
      <w:r>
        <w:rPr>
          <w:sz w:val="18"/>
        </w:rPr>
        <w:t>Лијепа</w:t>
      </w:r>
      <w:r>
        <w:rPr>
          <w:spacing w:val="-7"/>
          <w:sz w:val="18"/>
        </w:rPr>
        <w:t xml:space="preserve"> </w:t>
      </w:r>
      <w:r>
        <w:rPr>
          <w:sz w:val="18"/>
        </w:rPr>
        <w:t>наша</w:t>
      </w:r>
      <w:r>
        <w:rPr>
          <w:spacing w:val="-7"/>
          <w:sz w:val="18"/>
        </w:rPr>
        <w:t xml:space="preserve"> </w:t>
      </w:r>
      <w:r>
        <w:rPr>
          <w:spacing w:val="-3"/>
          <w:sz w:val="18"/>
        </w:rPr>
        <w:t>домовино</w:t>
      </w:r>
      <w:r>
        <w:rPr>
          <w:spacing w:val="-7"/>
          <w:sz w:val="18"/>
        </w:rPr>
        <w:t xml:space="preserve"> </w:t>
      </w:r>
      <w:r>
        <w:rPr>
          <w:sz w:val="18"/>
        </w:rPr>
        <w:t>–</w:t>
      </w:r>
      <w:r>
        <w:rPr>
          <w:spacing w:val="-7"/>
          <w:sz w:val="18"/>
        </w:rPr>
        <w:t xml:space="preserve"> </w:t>
      </w:r>
      <w:r>
        <w:rPr>
          <w:sz w:val="18"/>
        </w:rPr>
        <w:t>државна</w:t>
      </w:r>
      <w:r>
        <w:rPr>
          <w:spacing w:val="-7"/>
          <w:sz w:val="18"/>
        </w:rPr>
        <w:t xml:space="preserve"> </w:t>
      </w:r>
      <w:r>
        <w:rPr>
          <w:sz w:val="18"/>
        </w:rPr>
        <w:t>химна</w:t>
      </w:r>
      <w:r>
        <w:rPr>
          <w:spacing w:val="-7"/>
          <w:sz w:val="18"/>
        </w:rPr>
        <w:t xml:space="preserve"> </w:t>
      </w:r>
      <w:r>
        <w:rPr>
          <w:spacing w:val="-4"/>
          <w:sz w:val="18"/>
        </w:rPr>
        <w:t>Републике</w:t>
      </w:r>
      <w:r>
        <w:rPr>
          <w:spacing w:val="-7"/>
          <w:sz w:val="18"/>
        </w:rPr>
        <w:t xml:space="preserve"> </w:t>
      </w:r>
      <w:r>
        <w:rPr>
          <w:spacing w:val="-4"/>
          <w:sz w:val="18"/>
        </w:rPr>
        <w:t>Хрватске</w:t>
      </w:r>
    </w:p>
    <w:p w:rsidR="008455F2" w:rsidRDefault="009D632A">
      <w:pPr>
        <w:pStyle w:val="BodyText"/>
        <w:spacing w:before="162"/>
        <w:ind w:firstLine="0"/>
        <w:jc w:val="left"/>
      </w:pPr>
      <w:r>
        <w:t>Народне пјесме и игре</w:t>
      </w:r>
    </w:p>
    <w:p w:rsidR="008455F2" w:rsidRDefault="009D632A">
      <w:pPr>
        <w:pStyle w:val="ListParagraph"/>
        <w:numPr>
          <w:ilvl w:val="1"/>
          <w:numId w:val="324"/>
        </w:numPr>
        <w:tabs>
          <w:tab w:val="left" w:pos="653"/>
        </w:tabs>
        <w:spacing w:before="106" w:line="203" w:lineRule="exact"/>
        <w:ind w:left="652"/>
        <w:rPr>
          <w:sz w:val="18"/>
        </w:rPr>
      </w:pPr>
      <w:r>
        <w:rPr>
          <w:sz w:val="18"/>
        </w:rPr>
        <w:t>Сједи Ћиро на врх</w:t>
      </w:r>
      <w:r>
        <w:rPr>
          <w:spacing w:val="-4"/>
          <w:sz w:val="18"/>
        </w:rPr>
        <w:t xml:space="preserve"> </w:t>
      </w:r>
      <w:r>
        <w:rPr>
          <w:sz w:val="18"/>
        </w:rPr>
        <w:t>сламе</w:t>
      </w:r>
    </w:p>
    <w:p w:rsidR="008455F2" w:rsidRDefault="009D632A">
      <w:pPr>
        <w:pStyle w:val="ListParagraph"/>
        <w:numPr>
          <w:ilvl w:val="1"/>
          <w:numId w:val="324"/>
        </w:numPr>
        <w:tabs>
          <w:tab w:val="left" w:pos="653"/>
        </w:tabs>
        <w:spacing w:line="200" w:lineRule="exact"/>
        <w:ind w:left="652"/>
        <w:rPr>
          <w:sz w:val="18"/>
        </w:rPr>
      </w:pPr>
      <w:r>
        <w:rPr>
          <w:spacing w:val="-3"/>
          <w:sz w:val="18"/>
        </w:rPr>
        <w:t xml:space="preserve">Копа </w:t>
      </w:r>
      <w:r>
        <w:rPr>
          <w:sz w:val="18"/>
        </w:rPr>
        <w:t>цура</w:t>
      </w:r>
      <w:r>
        <w:rPr>
          <w:sz w:val="18"/>
        </w:rPr>
        <w:t xml:space="preserve"> </w:t>
      </w:r>
      <w:r>
        <w:rPr>
          <w:sz w:val="18"/>
        </w:rPr>
        <w:t>виноград</w:t>
      </w:r>
    </w:p>
    <w:p w:rsidR="008455F2" w:rsidRDefault="009D632A">
      <w:pPr>
        <w:pStyle w:val="ListParagraph"/>
        <w:numPr>
          <w:ilvl w:val="1"/>
          <w:numId w:val="324"/>
        </w:numPr>
        <w:tabs>
          <w:tab w:val="left" w:pos="653"/>
        </w:tabs>
        <w:spacing w:line="200" w:lineRule="exact"/>
        <w:ind w:left="652"/>
        <w:rPr>
          <w:sz w:val="18"/>
        </w:rPr>
      </w:pPr>
      <w:r>
        <w:rPr>
          <w:spacing w:val="-4"/>
          <w:sz w:val="18"/>
        </w:rPr>
        <w:t xml:space="preserve">Тихо </w:t>
      </w:r>
      <w:r>
        <w:rPr>
          <w:sz w:val="18"/>
        </w:rPr>
        <w:t>ноћи моје злато</w:t>
      </w:r>
      <w:r>
        <w:rPr>
          <w:spacing w:val="1"/>
          <w:sz w:val="18"/>
        </w:rPr>
        <w:t xml:space="preserve"> </w:t>
      </w:r>
      <w:r>
        <w:rPr>
          <w:sz w:val="18"/>
        </w:rPr>
        <w:t>спава</w:t>
      </w:r>
    </w:p>
    <w:p w:rsidR="008455F2" w:rsidRDefault="009D632A">
      <w:pPr>
        <w:pStyle w:val="ListParagraph"/>
        <w:numPr>
          <w:ilvl w:val="1"/>
          <w:numId w:val="324"/>
        </w:numPr>
        <w:tabs>
          <w:tab w:val="left" w:pos="653"/>
        </w:tabs>
        <w:spacing w:line="200" w:lineRule="exact"/>
        <w:ind w:left="652"/>
        <w:rPr>
          <w:sz w:val="18"/>
        </w:rPr>
      </w:pPr>
      <w:r>
        <w:rPr>
          <w:sz w:val="18"/>
        </w:rPr>
        <w:t>Пред Сенкином</w:t>
      </w:r>
      <w:r>
        <w:rPr>
          <w:spacing w:val="-14"/>
          <w:sz w:val="18"/>
        </w:rPr>
        <w:t xml:space="preserve"> </w:t>
      </w:r>
      <w:r>
        <w:rPr>
          <w:sz w:val="18"/>
        </w:rPr>
        <w:t>кућом</w:t>
      </w:r>
    </w:p>
    <w:p w:rsidR="008455F2" w:rsidRDefault="009D632A">
      <w:pPr>
        <w:pStyle w:val="ListParagraph"/>
        <w:numPr>
          <w:ilvl w:val="1"/>
          <w:numId w:val="324"/>
        </w:numPr>
        <w:tabs>
          <w:tab w:val="left" w:pos="653"/>
        </w:tabs>
        <w:spacing w:line="200" w:lineRule="exact"/>
        <w:ind w:left="652"/>
        <w:rPr>
          <w:sz w:val="18"/>
        </w:rPr>
      </w:pPr>
      <w:r>
        <w:rPr>
          <w:sz w:val="18"/>
        </w:rPr>
        <w:t>Болујем ја, болујеш</w:t>
      </w:r>
      <w:r>
        <w:rPr>
          <w:spacing w:val="-19"/>
          <w:sz w:val="18"/>
        </w:rPr>
        <w:t xml:space="preserve"> </w:t>
      </w:r>
      <w:r>
        <w:rPr>
          <w:sz w:val="18"/>
        </w:rPr>
        <w:t>ти</w:t>
      </w:r>
    </w:p>
    <w:p w:rsidR="008455F2" w:rsidRDefault="009D632A">
      <w:pPr>
        <w:pStyle w:val="ListParagraph"/>
        <w:numPr>
          <w:ilvl w:val="1"/>
          <w:numId w:val="324"/>
        </w:numPr>
        <w:tabs>
          <w:tab w:val="left" w:pos="653"/>
        </w:tabs>
        <w:spacing w:line="200" w:lineRule="exact"/>
        <w:ind w:left="652"/>
        <w:rPr>
          <w:sz w:val="18"/>
        </w:rPr>
      </w:pPr>
      <w:r>
        <w:rPr>
          <w:sz w:val="18"/>
        </w:rPr>
        <w:t>Звони звонце, чобан тира</w:t>
      </w:r>
      <w:r>
        <w:rPr>
          <w:spacing w:val="-1"/>
          <w:sz w:val="18"/>
        </w:rPr>
        <w:t xml:space="preserve"> </w:t>
      </w:r>
      <w:r>
        <w:rPr>
          <w:sz w:val="18"/>
        </w:rPr>
        <w:t>овце</w:t>
      </w:r>
    </w:p>
    <w:p w:rsidR="008455F2" w:rsidRDefault="009D632A">
      <w:pPr>
        <w:pStyle w:val="ListParagraph"/>
        <w:numPr>
          <w:ilvl w:val="1"/>
          <w:numId w:val="324"/>
        </w:numPr>
        <w:tabs>
          <w:tab w:val="left" w:pos="653"/>
        </w:tabs>
        <w:spacing w:line="200" w:lineRule="exact"/>
        <w:ind w:left="652"/>
        <w:rPr>
          <w:sz w:val="18"/>
        </w:rPr>
      </w:pPr>
      <w:r>
        <w:rPr>
          <w:sz w:val="18"/>
        </w:rPr>
        <w:t>Плови, плови – Далмација (по</w:t>
      </w:r>
      <w:r>
        <w:rPr>
          <w:spacing w:val="-5"/>
          <w:sz w:val="18"/>
        </w:rPr>
        <w:t xml:space="preserve"> </w:t>
      </w:r>
      <w:r>
        <w:rPr>
          <w:sz w:val="18"/>
        </w:rPr>
        <w:t>слуху)</w:t>
      </w:r>
    </w:p>
    <w:p w:rsidR="008455F2" w:rsidRDefault="009D632A">
      <w:pPr>
        <w:pStyle w:val="ListParagraph"/>
        <w:numPr>
          <w:ilvl w:val="1"/>
          <w:numId w:val="324"/>
        </w:numPr>
        <w:tabs>
          <w:tab w:val="left" w:pos="653"/>
        </w:tabs>
        <w:spacing w:line="203" w:lineRule="exact"/>
        <w:ind w:left="652"/>
        <w:rPr>
          <w:sz w:val="18"/>
        </w:rPr>
      </w:pPr>
      <w:r>
        <w:rPr>
          <w:sz w:val="18"/>
        </w:rPr>
        <w:t>По Пригорју рожице цветеју – Пригорје (по</w:t>
      </w:r>
      <w:r>
        <w:rPr>
          <w:spacing w:val="-11"/>
          <w:sz w:val="18"/>
        </w:rPr>
        <w:t xml:space="preserve"> </w:t>
      </w:r>
      <w:r>
        <w:rPr>
          <w:sz w:val="18"/>
        </w:rPr>
        <w:t>слуху)</w:t>
      </w:r>
    </w:p>
    <w:p w:rsidR="008455F2" w:rsidRDefault="009D632A">
      <w:pPr>
        <w:pStyle w:val="BodyText"/>
        <w:spacing w:before="163"/>
        <w:ind w:firstLine="0"/>
        <w:jc w:val="left"/>
      </w:pPr>
      <w:r>
        <w:t>Дечје песме</w:t>
      </w:r>
    </w:p>
    <w:p w:rsidR="008455F2" w:rsidRDefault="009D632A">
      <w:pPr>
        <w:pStyle w:val="ListParagraph"/>
        <w:numPr>
          <w:ilvl w:val="1"/>
          <w:numId w:val="324"/>
        </w:numPr>
        <w:tabs>
          <w:tab w:val="left" w:pos="653"/>
        </w:tabs>
        <w:spacing w:before="106" w:line="203" w:lineRule="exact"/>
        <w:ind w:left="652"/>
        <w:rPr>
          <w:sz w:val="18"/>
        </w:rPr>
      </w:pPr>
      <w:r>
        <w:rPr>
          <w:sz w:val="18"/>
        </w:rPr>
        <w:t>Ал’</w:t>
      </w:r>
      <w:r>
        <w:rPr>
          <w:spacing w:val="-17"/>
          <w:sz w:val="18"/>
        </w:rPr>
        <w:t xml:space="preserve"> </w:t>
      </w:r>
      <w:r>
        <w:rPr>
          <w:sz w:val="18"/>
        </w:rPr>
        <w:t>бих</w:t>
      </w:r>
      <w:r>
        <w:rPr>
          <w:spacing w:val="-3"/>
          <w:sz w:val="18"/>
        </w:rPr>
        <w:t xml:space="preserve"> </w:t>
      </w:r>
      <w:r>
        <w:rPr>
          <w:sz w:val="18"/>
        </w:rPr>
        <w:t>знао</w:t>
      </w:r>
      <w:r>
        <w:rPr>
          <w:spacing w:val="-4"/>
          <w:sz w:val="18"/>
        </w:rPr>
        <w:t xml:space="preserve"> </w:t>
      </w:r>
      <w:r>
        <w:rPr>
          <w:sz w:val="18"/>
        </w:rPr>
        <w:t>газда</w:t>
      </w:r>
      <w:r>
        <w:rPr>
          <w:spacing w:val="-3"/>
          <w:sz w:val="18"/>
        </w:rPr>
        <w:t xml:space="preserve"> </w:t>
      </w:r>
      <w:r>
        <w:rPr>
          <w:sz w:val="18"/>
        </w:rPr>
        <w:t>бити</w:t>
      </w:r>
      <w:r>
        <w:rPr>
          <w:spacing w:val="-3"/>
          <w:sz w:val="18"/>
        </w:rPr>
        <w:t xml:space="preserve"> </w:t>
      </w:r>
      <w:r>
        <w:rPr>
          <w:sz w:val="18"/>
        </w:rPr>
        <w:t>–</w:t>
      </w:r>
      <w:r>
        <w:rPr>
          <w:spacing w:val="-3"/>
          <w:sz w:val="18"/>
        </w:rPr>
        <w:t xml:space="preserve"> </w:t>
      </w:r>
      <w:r>
        <w:rPr>
          <w:sz w:val="18"/>
        </w:rPr>
        <w:t>В.</w:t>
      </w:r>
      <w:r>
        <w:rPr>
          <w:spacing w:val="-3"/>
          <w:sz w:val="18"/>
        </w:rPr>
        <w:t xml:space="preserve"> </w:t>
      </w:r>
      <w:r>
        <w:rPr>
          <w:sz w:val="18"/>
        </w:rPr>
        <w:t>Темуновић-С.</w:t>
      </w:r>
      <w:r>
        <w:rPr>
          <w:spacing w:val="-3"/>
          <w:sz w:val="18"/>
        </w:rPr>
        <w:t xml:space="preserve"> </w:t>
      </w:r>
      <w:r>
        <w:rPr>
          <w:sz w:val="18"/>
        </w:rPr>
        <w:t>Башић-Шкараба</w:t>
      </w:r>
    </w:p>
    <w:p w:rsidR="008455F2" w:rsidRDefault="009D632A">
      <w:pPr>
        <w:pStyle w:val="ListParagraph"/>
        <w:numPr>
          <w:ilvl w:val="1"/>
          <w:numId w:val="324"/>
        </w:numPr>
        <w:tabs>
          <w:tab w:val="left" w:pos="653"/>
        </w:tabs>
        <w:spacing w:line="203" w:lineRule="exact"/>
        <w:ind w:left="652"/>
        <w:rPr>
          <w:sz w:val="18"/>
        </w:rPr>
      </w:pPr>
      <w:r>
        <w:rPr>
          <w:sz w:val="18"/>
        </w:rPr>
        <w:t>Мој је тата освануће – Б.</w:t>
      </w:r>
      <w:r>
        <w:rPr>
          <w:spacing w:val="-5"/>
          <w:sz w:val="18"/>
        </w:rPr>
        <w:t xml:space="preserve"> </w:t>
      </w:r>
      <w:r>
        <w:rPr>
          <w:sz w:val="18"/>
        </w:rPr>
        <w:t>Тимотијевић</w:t>
      </w:r>
    </w:p>
    <w:p w:rsidR="008455F2" w:rsidRDefault="009D632A">
      <w:pPr>
        <w:pStyle w:val="BodyText"/>
        <w:spacing w:before="163"/>
        <w:ind w:firstLine="0"/>
        <w:jc w:val="left"/>
      </w:pPr>
      <w:r>
        <w:t>Свирање на орфовим инструментима</w:t>
      </w:r>
    </w:p>
    <w:p w:rsidR="008455F2" w:rsidRDefault="009D632A">
      <w:pPr>
        <w:pStyle w:val="ListParagraph"/>
        <w:numPr>
          <w:ilvl w:val="1"/>
          <w:numId w:val="324"/>
        </w:numPr>
        <w:tabs>
          <w:tab w:val="left" w:pos="653"/>
        </w:tabs>
        <w:spacing w:before="106" w:line="203" w:lineRule="exact"/>
        <w:ind w:left="652"/>
        <w:rPr>
          <w:sz w:val="18"/>
        </w:rPr>
      </w:pPr>
      <w:r>
        <w:rPr>
          <w:sz w:val="18"/>
        </w:rPr>
        <w:t xml:space="preserve">Солмизација – </w:t>
      </w:r>
      <w:r>
        <w:rPr>
          <w:spacing w:val="-12"/>
          <w:sz w:val="18"/>
        </w:rPr>
        <w:t>Р.</w:t>
      </w:r>
      <w:r>
        <w:rPr>
          <w:spacing w:val="-2"/>
          <w:sz w:val="18"/>
        </w:rPr>
        <w:t xml:space="preserve"> </w:t>
      </w:r>
      <w:r>
        <w:rPr>
          <w:sz w:val="18"/>
        </w:rPr>
        <w:t>Роџерс</w:t>
      </w:r>
    </w:p>
    <w:p w:rsidR="008455F2" w:rsidRDefault="009D632A">
      <w:pPr>
        <w:pStyle w:val="ListParagraph"/>
        <w:numPr>
          <w:ilvl w:val="1"/>
          <w:numId w:val="324"/>
        </w:numPr>
        <w:tabs>
          <w:tab w:val="left" w:pos="653"/>
        </w:tabs>
        <w:spacing w:line="200" w:lineRule="exact"/>
        <w:ind w:left="652"/>
        <w:rPr>
          <w:sz w:val="18"/>
        </w:rPr>
      </w:pPr>
      <w:r>
        <w:rPr>
          <w:sz w:val="18"/>
        </w:rPr>
        <w:t>Сједи Ћиро на врх сламе –</w:t>
      </w:r>
      <w:r>
        <w:rPr>
          <w:spacing w:val="-5"/>
          <w:sz w:val="18"/>
        </w:rPr>
        <w:t xml:space="preserve"> </w:t>
      </w:r>
      <w:r>
        <w:rPr>
          <w:sz w:val="18"/>
        </w:rPr>
        <w:t>Славонија</w:t>
      </w:r>
    </w:p>
    <w:p w:rsidR="008455F2" w:rsidRDefault="009D632A">
      <w:pPr>
        <w:pStyle w:val="ListParagraph"/>
        <w:numPr>
          <w:ilvl w:val="1"/>
          <w:numId w:val="324"/>
        </w:numPr>
        <w:tabs>
          <w:tab w:val="left" w:pos="653"/>
        </w:tabs>
        <w:spacing w:line="200" w:lineRule="exact"/>
        <w:ind w:left="652"/>
        <w:rPr>
          <w:sz w:val="18"/>
        </w:rPr>
      </w:pPr>
      <w:r>
        <w:rPr>
          <w:sz w:val="18"/>
        </w:rPr>
        <w:t>Полустепен</w:t>
      </w:r>
    </w:p>
    <w:p w:rsidR="008455F2" w:rsidRDefault="009D632A">
      <w:pPr>
        <w:pStyle w:val="ListParagraph"/>
        <w:numPr>
          <w:ilvl w:val="1"/>
          <w:numId w:val="324"/>
        </w:numPr>
        <w:tabs>
          <w:tab w:val="left" w:pos="653"/>
        </w:tabs>
        <w:spacing w:line="203" w:lineRule="exact"/>
        <w:ind w:left="652"/>
        <w:rPr>
          <w:sz w:val="18"/>
        </w:rPr>
      </w:pPr>
      <w:r>
        <w:rPr>
          <w:sz w:val="18"/>
        </w:rPr>
        <w:t>Руке перем, брашно сејем – С. Коруновић-Љ.</w:t>
      </w:r>
      <w:r>
        <w:rPr>
          <w:spacing w:val="-13"/>
          <w:sz w:val="18"/>
        </w:rPr>
        <w:t xml:space="preserve"> </w:t>
      </w:r>
      <w:r>
        <w:rPr>
          <w:sz w:val="18"/>
        </w:rPr>
        <w:t>Шкарица</w:t>
      </w:r>
    </w:p>
    <w:p w:rsidR="008455F2" w:rsidRDefault="009D632A">
      <w:pPr>
        <w:pStyle w:val="Heading1"/>
        <w:numPr>
          <w:ilvl w:val="0"/>
          <w:numId w:val="324"/>
        </w:numPr>
        <w:tabs>
          <w:tab w:val="left" w:pos="301"/>
        </w:tabs>
        <w:spacing w:before="163"/>
      </w:pPr>
      <w:r>
        <w:rPr>
          <w:spacing w:val="-6"/>
        </w:rPr>
        <w:t xml:space="preserve">СЛОВАЧКА </w:t>
      </w:r>
      <w:r>
        <w:t>НАЦИОНАЛНА</w:t>
      </w:r>
      <w:r>
        <w:rPr>
          <w:spacing w:val="5"/>
        </w:rPr>
        <w:t xml:space="preserve"> </w:t>
      </w:r>
      <w:r>
        <w:t>МАЊИНА</w:t>
      </w:r>
    </w:p>
    <w:p w:rsidR="008455F2" w:rsidRDefault="008455F2">
      <w:pPr>
        <w:pStyle w:val="BodyText"/>
        <w:ind w:left="0" w:firstLine="0"/>
        <w:jc w:val="left"/>
        <w:rPr>
          <w:b/>
          <w:sz w:val="24"/>
        </w:rPr>
      </w:pPr>
    </w:p>
    <w:p w:rsidR="008455F2" w:rsidRDefault="009D632A">
      <w:pPr>
        <w:pStyle w:val="BodyText"/>
        <w:ind w:firstLine="0"/>
        <w:jc w:val="left"/>
      </w:pPr>
      <w:r>
        <w:t>СЛУШАЊЕ МУЗИКЕ</w:t>
      </w:r>
    </w:p>
    <w:p w:rsidR="008455F2" w:rsidRDefault="009D632A">
      <w:pPr>
        <w:pStyle w:val="BodyText"/>
        <w:spacing w:before="113" w:line="230" w:lineRule="auto"/>
        <w:ind w:left="517" w:right="1176" w:firstLine="0"/>
        <w:jc w:val="left"/>
      </w:pPr>
      <w:r>
        <w:t>Препоручене композиције за слушање (допуна)</w:t>
      </w:r>
    </w:p>
    <w:p w:rsidR="008455F2" w:rsidRDefault="009D632A">
      <w:pPr>
        <w:pStyle w:val="BodyText"/>
        <w:spacing w:line="198" w:lineRule="exact"/>
        <w:ind w:left="562" w:firstLine="0"/>
        <w:jc w:val="left"/>
      </w:pPr>
      <w:r>
        <w:t>Народне песме и игре</w:t>
      </w:r>
    </w:p>
    <w:p w:rsidR="008455F2" w:rsidRDefault="009D632A">
      <w:pPr>
        <w:pStyle w:val="BodyText"/>
        <w:spacing w:before="3" w:line="230" w:lineRule="auto"/>
        <w:ind w:right="19"/>
        <w:jc w:val="left"/>
      </w:pPr>
      <w:r>
        <w:t>Словачке народне песме у извођењу на фрули, фујари, гајда- ма, тамбури и у извођењу народног оркестра по слободном избору</w:t>
      </w:r>
    </w:p>
    <w:p w:rsidR="008455F2" w:rsidRDefault="009D632A">
      <w:pPr>
        <w:pStyle w:val="BodyText"/>
        <w:spacing w:line="198" w:lineRule="exact"/>
        <w:ind w:left="517" w:firstLine="0"/>
        <w:jc w:val="left"/>
      </w:pPr>
      <w:r>
        <w:t>Словачки композитори</w:t>
      </w:r>
    </w:p>
    <w:p w:rsidR="008455F2" w:rsidRDefault="009D632A">
      <w:pPr>
        <w:pStyle w:val="BodyText"/>
        <w:spacing w:line="200" w:lineRule="exact"/>
        <w:ind w:left="517" w:firstLine="0"/>
        <w:jc w:val="left"/>
      </w:pPr>
      <w:r>
        <w:t>В. Ф. Бистри: Trávička zelená (Зелена трава)</w:t>
      </w:r>
    </w:p>
    <w:p w:rsidR="008455F2" w:rsidRDefault="009D632A">
      <w:pPr>
        <w:pStyle w:val="BodyText"/>
        <w:spacing w:line="200" w:lineRule="exact"/>
        <w:ind w:left="517" w:firstLine="0"/>
        <w:jc w:val="left"/>
      </w:pPr>
      <w:r>
        <w:t>E. Сухоњ: Ešte sa nevydám (Још се нећу удавати)</w:t>
      </w:r>
    </w:p>
    <w:p w:rsidR="008455F2" w:rsidRDefault="009D632A">
      <w:pPr>
        <w:pStyle w:val="BodyText"/>
        <w:spacing w:line="203" w:lineRule="exact"/>
        <w:ind w:left="517" w:firstLine="0"/>
        <w:jc w:val="left"/>
      </w:pPr>
      <w:r>
        <w:t>М. С. Трнавски: Keby</w:t>
      </w:r>
      <w:r>
        <w:t xml:space="preserve"> som bol vtáčkom (Када бих био птица)</w:t>
      </w:r>
    </w:p>
    <w:p w:rsidR="008455F2" w:rsidRDefault="009D632A">
      <w:pPr>
        <w:pStyle w:val="BodyText"/>
        <w:spacing w:before="169" w:line="230" w:lineRule="auto"/>
        <w:ind w:firstLine="0"/>
        <w:jc w:val="left"/>
      </w:pPr>
      <w:r>
        <w:t>ПРEПOРУЧEНE КOМПOЗИЦИЈE ЗА ПEВАЊE ИЛИ СВИРАЊЕ У ПЕТОМ РАЗРЕДУ</w:t>
      </w:r>
    </w:p>
    <w:p w:rsidR="008455F2" w:rsidRDefault="008455F2">
      <w:pPr>
        <w:pStyle w:val="BodyText"/>
        <w:spacing w:before="3"/>
        <w:ind w:left="0" w:firstLine="0"/>
        <w:jc w:val="left"/>
        <w:rPr>
          <w:sz w:val="24"/>
        </w:rPr>
      </w:pPr>
    </w:p>
    <w:p w:rsidR="008455F2" w:rsidRDefault="009D632A">
      <w:pPr>
        <w:pStyle w:val="BodyText"/>
        <w:ind w:firstLine="0"/>
        <w:jc w:val="left"/>
      </w:pPr>
      <w:r>
        <w:t>ИЗВОЂЕЊЕ МУЗИКЕ</w:t>
      </w:r>
    </w:p>
    <w:p w:rsidR="008455F2" w:rsidRDefault="009D632A">
      <w:pPr>
        <w:pStyle w:val="BodyText"/>
        <w:spacing w:before="113" w:line="230" w:lineRule="auto"/>
        <w:ind w:left="517" w:right="525" w:firstLine="0"/>
        <w:jc w:val="left"/>
      </w:pPr>
      <w:r>
        <w:t>Прeпoручeнe кoмпoзицијe за пeвањe и свирање (допуна)</w:t>
      </w:r>
    </w:p>
    <w:p w:rsidR="008455F2" w:rsidRDefault="009D632A">
      <w:pPr>
        <w:pStyle w:val="BodyText"/>
        <w:spacing w:line="198" w:lineRule="exact"/>
        <w:ind w:left="517" w:firstLine="0"/>
        <w:jc w:val="left"/>
      </w:pPr>
      <w:r>
        <w:t>Народне песме и игре</w:t>
      </w:r>
    </w:p>
    <w:p w:rsidR="008455F2" w:rsidRDefault="009D632A">
      <w:pPr>
        <w:pStyle w:val="BodyText"/>
        <w:spacing w:before="3" w:line="230" w:lineRule="auto"/>
        <w:ind w:left="517" w:right="3" w:firstLine="0"/>
        <w:jc w:val="left"/>
      </w:pPr>
      <w:r>
        <w:t>Spievajže si, spievaj (Певај, певај) – словачка народна песма Na trenčianskom moste (На тренчинском мосту) – словачка на-</w:t>
      </w:r>
    </w:p>
    <w:p w:rsidR="008455F2" w:rsidRDefault="009D632A">
      <w:pPr>
        <w:pStyle w:val="BodyText"/>
        <w:spacing w:line="198" w:lineRule="exact"/>
        <w:ind w:firstLine="0"/>
        <w:jc w:val="left"/>
      </w:pPr>
      <w:r>
        <w:t>родна песма</w:t>
      </w:r>
    </w:p>
    <w:p w:rsidR="008455F2" w:rsidRDefault="009D632A">
      <w:pPr>
        <w:pStyle w:val="BodyText"/>
        <w:spacing w:before="3" w:line="230" w:lineRule="auto"/>
        <w:ind w:left="517" w:right="139" w:firstLine="0"/>
        <w:jc w:val="left"/>
      </w:pPr>
      <w:r>
        <w:t>Hlboký jarček (Дубок јарак) – словачка народна песма Dolina, dolina (Долина, долина) – словачка народна песма Preberaj, pr</w:t>
      </w:r>
      <w:r>
        <w:t>eberaj (Свирај,свираj) – словачка народна песма Дечје песме</w:t>
      </w:r>
    </w:p>
    <w:p w:rsidR="008455F2" w:rsidRDefault="009D632A">
      <w:pPr>
        <w:pStyle w:val="BodyText"/>
        <w:spacing w:line="200" w:lineRule="exact"/>
        <w:ind w:left="517" w:firstLine="0"/>
        <w:jc w:val="left"/>
      </w:pPr>
      <w:r>
        <w:t>Марина Кања: Škola volá (Школа зове)</w:t>
      </w:r>
    </w:p>
    <w:p w:rsidR="008455F2" w:rsidRDefault="009D632A">
      <w:pPr>
        <w:pStyle w:val="BodyText"/>
        <w:spacing w:before="3" w:line="230" w:lineRule="auto"/>
        <w:ind w:left="517" w:firstLine="0"/>
        <w:jc w:val="left"/>
      </w:pPr>
      <w:r>
        <w:t>Mариена Станковић-Кривак: Tíchne leto (Лето је утихнуло) Свирање на Орфовим инструментима</w:t>
      </w:r>
    </w:p>
    <w:p w:rsidR="008455F2" w:rsidRDefault="009D632A">
      <w:pPr>
        <w:pStyle w:val="BodyText"/>
        <w:spacing w:line="201" w:lineRule="exact"/>
        <w:ind w:left="517" w:firstLine="0"/>
        <w:jc w:val="left"/>
      </w:pPr>
      <w:r>
        <w:t>Limbora, limbora – словачка народна песма</w:t>
      </w:r>
    </w:p>
    <w:p w:rsidR="008455F2" w:rsidRDefault="009D632A">
      <w:pPr>
        <w:pStyle w:val="BodyText"/>
        <w:spacing w:before="2" w:line="232" w:lineRule="auto"/>
        <w:jc w:val="left"/>
      </w:pPr>
      <w:r>
        <w:t>И друге народне и дечје песме које одговарају захтевима ме- тодских јединица прописаних за пети разред основне школе.</w:t>
      </w:r>
    </w:p>
    <w:p w:rsidR="008455F2" w:rsidRDefault="009D632A">
      <w:pPr>
        <w:pStyle w:val="BodyText"/>
        <w:spacing w:before="70" w:line="232" w:lineRule="auto"/>
        <w:ind w:left="517" w:right="1278" w:firstLine="0"/>
        <w:jc w:val="left"/>
      </w:pPr>
      <w:r>
        <w:br w:type="column"/>
      </w:r>
      <w:r>
        <w:t>Препоручене композиције за рад хорова Канони:</w:t>
      </w:r>
    </w:p>
    <w:p w:rsidR="008455F2" w:rsidRDefault="009D632A">
      <w:pPr>
        <w:pStyle w:val="ListParagraph"/>
        <w:numPr>
          <w:ilvl w:val="0"/>
          <w:numId w:val="323"/>
        </w:numPr>
        <w:tabs>
          <w:tab w:val="left" w:pos="666"/>
        </w:tabs>
        <w:spacing w:line="232" w:lineRule="auto"/>
        <w:ind w:right="159" w:firstLine="397"/>
        <w:rPr>
          <w:sz w:val="18"/>
        </w:rPr>
      </w:pPr>
      <w:r>
        <w:rPr>
          <w:sz w:val="18"/>
        </w:rPr>
        <w:t>Pokapala na salaši slanina (Нестала је на салашу сланина) – словачка народна</w:t>
      </w:r>
      <w:r>
        <w:rPr>
          <w:spacing w:val="-1"/>
          <w:sz w:val="18"/>
        </w:rPr>
        <w:t xml:space="preserve"> </w:t>
      </w:r>
      <w:r>
        <w:rPr>
          <w:sz w:val="18"/>
        </w:rPr>
        <w:t>песма</w:t>
      </w:r>
    </w:p>
    <w:p w:rsidR="008455F2" w:rsidRDefault="009D632A">
      <w:pPr>
        <w:pStyle w:val="BodyText"/>
        <w:spacing w:line="198" w:lineRule="exact"/>
        <w:ind w:left="517" w:firstLine="0"/>
        <w:jc w:val="left"/>
      </w:pPr>
      <w:r>
        <w:t>Песме до</w:t>
      </w:r>
      <w:r>
        <w:t>маћих аутора:</w:t>
      </w:r>
    </w:p>
    <w:p w:rsidR="008455F2" w:rsidRDefault="009D632A">
      <w:pPr>
        <w:pStyle w:val="ListParagraph"/>
        <w:numPr>
          <w:ilvl w:val="0"/>
          <w:numId w:val="323"/>
        </w:numPr>
        <w:tabs>
          <w:tab w:val="left" w:pos="653"/>
        </w:tabs>
        <w:spacing w:before="2" w:line="232" w:lineRule="auto"/>
        <w:ind w:left="517" w:right="573" w:firstLine="0"/>
        <w:rPr>
          <w:sz w:val="18"/>
        </w:rPr>
      </w:pPr>
      <w:r>
        <w:rPr>
          <w:sz w:val="18"/>
        </w:rPr>
        <w:t>Мартин Кмећ, Išla sova na tanec (Ишла је сова на плес) Словачки</w:t>
      </w:r>
      <w:r>
        <w:rPr>
          <w:spacing w:val="-1"/>
          <w:sz w:val="18"/>
        </w:rPr>
        <w:t xml:space="preserve"> </w:t>
      </w:r>
      <w:r>
        <w:rPr>
          <w:sz w:val="18"/>
        </w:rPr>
        <w:t>композитори:</w:t>
      </w:r>
    </w:p>
    <w:p w:rsidR="008455F2" w:rsidRDefault="009D632A">
      <w:pPr>
        <w:pStyle w:val="ListParagraph"/>
        <w:numPr>
          <w:ilvl w:val="0"/>
          <w:numId w:val="323"/>
        </w:numPr>
        <w:tabs>
          <w:tab w:val="left" w:pos="655"/>
        </w:tabs>
        <w:spacing w:line="232" w:lineRule="auto"/>
        <w:ind w:right="158" w:firstLine="397"/>
        <w:rPr>
          <w:sz w:val="18"/>
        </w:rPr>
      </w:pPr>
      <w:r>
        <w:rPr>
          <w:sz w:val="18"/>
        </w:rPr>
        <w:t xml:space="preserve">Мирослава </w:t>
      </w:r>
      <w:r>
        <w:rPr>
          <w:spacing w:val="-3"/>
          <w:sz w:val="18"/>
        </w:rPr>
        <w:t xml:space="preserve">Урбанекова, Skôr, </w:t>
      </w:r>
      <w:r>
        <w:rPr>
          <w:sz w:val="18"/>
        </w:rPr>
        <w:t>ako posledný strom padne (Пре него што задње дрво</w:t>
      </w:r>
      <w:r>
        <w:rPr>
          <w:spacing w:val="-3"/>
          <w:sz w:val="18"/>
        </w:rPr>
        <w:t xml:space="preserve"> </w:t>
      </w:r>
      <w:r>
        <w:rPr>
          <w:sz w:val="18"/>
        </w:rPr>
        <w:t>падне).</w:t>
      </w:r>
    </w:p>
    <w:p w:rsidR="008455F2" w:rsidRDefault="009D632A">
      <w:pPr>
        <w:pStyle w:val="Heading1"/>
        <w:numPr>
          <w:ilvl w:val="0"/>
          <w:numId w:val="324"/>
        </w:numPr>
        <w:tabs>
          <w:tab w:val="left" w:pos="301"/>
        </w:tabs>
        <w:spacing w:before="164"/>
      </w:pPr>
      <w:r>
        <w:t>РУМУНСКА НАЦИОНАЛНА</w:t>
      </w:r>
      <w:r>
        <w:rPr>
          <w:spacing w:val="-1"/>
        </w:rPr>
        <w:t xml:space="preserve"> </w:t>
      </w:r>
      <w:r>
        <w:t>МАЊИНА</w:t>
      </w:r>
    </w:p>
    <w:p w:rsidR="008455F2" w:rsidRDefault="008455F2">
      <w:pPr>
        <w:pStyle w:val="BodyText"/>
        <w:spacing w:before="1"/>
        <w:ind w:left="0" w:firstLine="0"/>
        <w:jc w:val="left"/>
        <w:rPr>
          <w:b/>
          <w:sz w:val="24"/>
        </w:rPr>
      </w:pPr>
    </w:p>
    <w:p w:rsidR="008455F2" w:rsidRDefault="009D632A">
      <w:pPr>
        <w:pStyle w:val="BodyText"/>
        <w:ind w:firstLine="0"/>
        <w:jc w:val="left"/>
      </w:pPr>
      <w:r>
        <w:t>Теме за обраду</w:t>
      </w:r>
    </w:p>
    <w:p w:rsidR="008455F2" w:rsidRDefault="009D632A">
      <w:pPr>
        <w:pStyle w:val="ListParagraph"/>
        <w:numPr>
          <w:ilvl w:val="1"/>
          <w:numId w:val="324"/>
        </w:numPr>
        <w:tabs>
          <w:tab w:val="left" w:pos="653"/>
        </w:tabs>
        <w:spacing w:before="107" w:line="204" w:lineRule="exact"/>
        <w:ind w:firstLine="397"/>
        <w:rPr>
          <w:sz w:val="18"/>
        </w:rPr>
      </w:pPr>
      <w:r>
        <w:rPr>
          <w:sz w:val="18"/>
        </w:rPr>
        <w:t>Структура румунских народних</w:t>
      </w:r>
      <w:r>
        <w:rPr>
          <w:spacing w:val="-2"/>
          <w:sz w:val="18"/>
        </w:rPr>
        <w:t xml:space="preserve"> </w:t>
      </w:r>
      <w:r>
        <w:rPr>
          <w:sz w:val="18"/>
        </w:rPr>
        <w:t>песама;</w:t>
      </w:r>
    </w:p>
    <w:p w:rsidR="008455F2" w:rsidRDefault="009D632A">
      <w:pPr>
        <w:pStyle w:val="ListParagraph"/>
        <w:numPr>
          <w:ilvl w:val="1"/>
          <w:numId w:val="324"/>
        </w:numPr>
        <w:tabs>
          <w:tab w:val="left" w:pos="658"/>
        </w:tabs>
        <w:spacing w:before="2" w:line="232" w:lineRule="auto"/>
        <w:ind w:right="157" w:firstLine="397"/>
        <w:rPr>
          <w:sz w:val="18"/>
        </w:rPr>
      </w:pPr>
      <w:r>
        <w:rPr>
          <w:spacing w:val="-3"/>
          <w:sz w:val="18"/>
        </w:rPr>
        <w:t xml:space="preserve">Хорска </w:t>
      </w:r>
      <w:r>
        <w:rPr>
          <w:sz w:val="18"/>
        </w:rPr>
        <w:t>музика као вид музичког изражавања румуна у Вој- водини;</w:t>
      </w:r>
    </w:p>
    <w:p w:rsidR="008455F2" w:rsidRDefault="009D632A">
      <w:pPr>
        <w:pStyle w:val="ListParagraph"/>
        <w:numPr>
          <w:ilvl w:val="1"/>
          <w:numId w:val="324"/>
        </w:numPr>
        <w:tabs>
          <w:tab w:val="left" w:pos="653"/>
        </w:tabs>
        <w:spacing w:line="198" w:lineRule="exact"/>
        <w:ind w:firstLine="397"/>
        <w:rPr>
          <w:sz w:val="18"/>
        </w:rPr>
      </w:pPr>
      <w:r>
        <w:rPr>
          <w:sz w:val="18"/>
        </w:rPr>
        <w:t>Подела румунског фолклора на</w:t>
      </w:r>
      <w:r>
        <w:rPr>
          <w:spacing w:val="-7"/>
          <w:sz w:val="18"/>
        </w:rPr>
        <w:t xml:space="preserve"> </w:t>
      </w:r>
      <w:r>
        <w:rPr>
          <w:sz w:val="18"/>
        </w:rPr>
        <w:t>категорије:</w:t>
      </w:r>
    </w:p>
    <w:p w:rsidR="008455F2" w:rsidRDefault="009D632A">
      <w:pPr>
        <w:pStyle w:val="ListParagraph"/>
        <w:numPr>
          <w:ilvl w:val="1"/>
          <w:numId w:val="324"/>
        </w:numPr>
        <w:tabs>
          <w:tab w:val="left" w:pos="653"/>
        </w:tabs>
        <w:spacing w:line="201" w:lineRule="exact"/>
        <w:ind w:firstLine="397"/>
        <w:rPr>
          <w:sz w:val="18"/>
        </w:rPr>
      </w:pPr>
      <w:r>
        <w:rPr>
          <w:spacing w:val="-3"/>
          <w:sz w:val="18"/>
        </w:rPr>
        <w:t>Успаванке;</w:t>
      </w:r>
    </w:p>
    <w:p w:rsidR="008455F2" w:rsidRDefault="009D632A">
      <w:pPr>
        <w:pStyle w:val="ListParagraph"/>
        <w:numPr>
          <w:ilvl w:val="1"/>
          <w:numId w:val="324"/>
        </w:numPr>
        <w:tabs>
          <w:tab w:val="left" w:pos="653"/>
        </w:tabs>
        <w:spacing w:line="201" w:lineRule="exact"/>
        <w:ind w:firstLine="397"/>
        <w:rPr>
          <w:sz w:val="18"/>
        </w:rPr>
      </w:pPr>
      <w:r>
        <w:rPr>
          <w:sz w:val="18"/>
        </w:rPr>
        <w:t>Дечији</w:t>
      </w:r>
      <w:r>
        <w:rPr>
          <w:spacing w:val="-1"/>
          <w:sz w:val="18"/>
        </w:rPr>
        <w:t xml:space="preserve"> </w:t>
      </w:r>
      <w:r>
        <w:rPr>
          <w:sz w:val="18"/>
        </w:rPr>
        <w:t>фолклор;</w:t>
      </w:r>
    </w:p>
    <w:p w:rsidR="008455F2" w:rsidRDefault="009D632A">
      <w:pPr>
        <w:pStyle w:val="ListParagraph"/>
        <w:numPr>
          <w:ilvl w:val="1"/>
          <w:numId w:val="324"/>
        </w:numPr>
        <w:tabs>
          <w:tab w:val="left" w:pos="660"/>
        </w:tabs>
        <w:spacing w:before="1" w:line="232" w:lineRule="auto"/>
        <w:ind w:right="157" w:firstLine="397"/>
        <w:rPr>
          <w:sz w:val="18"/>
        </w:rPr>
      </w:pPr>
      <w:r>
        <w:rPr>
          <w:sz w:val="18"/>
        </w:rPr>
        <w:t>Песма (дојна, балада, песма здравица, свечарска песма, ро- манса</w:t>
      </w:r>
      <w:r>
        <w:rPr>
          <w:spacing w:val="-1"/>
          <w:sz w:val="18"/>
        </w:rPr>
        <w:t xml:space="preserve"> </w:t>
      </w:r>
      <w:r>
        <w:rPr>
          <w:sz w:val="18"/>
        </w:rPr>
        <w:t>итд.);</w:t>
      </w:r>
    </w:p>
    <w:p w:rsidR="008455F2" w:rsidRDefault="009D632A">
      <w:pPr>
        <w:pStyle w:val="ListParagraph"/>
        <w:numPr>
          <w:ilvl w:val="1"/>
          <w:numId w:val="324"/>
        </w:numPr>
        <w:tabs>
          <w:tab w:val="left" w:pos="653"/>
        </w:tabs>
        <w:spacing w:line="198" w:lineRule="exact"/>
        <w:ind w:firstLine="397"/>
        <w:rPr>
          <w:sz w:val="18"/>
        </w:rPr>
      </w:pPr>
      <w:r>
        <w:rPr>
          <w:sz w:val="18"/>
        </w:rPr>
        <w:t>Песма за</w:t>
      </w:r>
      <w:r>
        <w:rPr>
          <w:spacing w:val="-2"/>
          <w:sz w:val="18"/>
        </w:rPr>
        <w:t xml:space="preserve"> </w:t>
      </w:r>
      <w:r>
        <w:rPr>
          <w:sz w:val="18"/>
        </w:rPr>
        <w:t>игру;</w:t>
      </w:r>
    </w:p>
    <w:p w:rsidR="008455F2" w:rsidRDefault="009D632A">
      <w:pPr>
        <w:pStyle w:val="ListParagraph"/>
        <w:numPr>
          <w:ilvl w:val="1"/>
          <w:numId w:val="324"/>
        </w:numPr>
        <w:tabs>
          <w:tab w:val="left" w:pos="658"/>
        </w:tabs>
        <w:spacing w:before="2" w:line="232" w:lineRule="auto"/>
        <w:ind w:right="157" w:firstLine="397"/>
        <w:rPr>
          <w:sz w:val="18"/>
        </w:rPr>
      </w:pPr>
      <w:r>
        <w:rPr>
          <w:sz w:val="18"/>
        </w:rPr>
        <w:t xml:space="preserve">Игре (хора, арделеана, пошовоајка, </w:t>
      </w:r>
      <w:r>
        <w:rPr>
          <w:spacing w:val="-2"/>
          <w:sz w:val="18"/>
        </w:rPr>
        <w:t xml:space="preserve">карлигул, </w:t>
      </w:r>
      <w:r>
        <w:rPr>
          <w:sz w:val="18"/>
        </w:rPr>
        <w:t>де дој, инвар- тита</w:t>
      </w:r>
      <w:r>
        <w:rPr>
          <w:spacing w:val="-1"/>
          <w:sz w:val="18"/>
        </w:rPr>
        <w:t xml:space="preserve"> </w:t>
      </w:r>
      <w:r>
        <w:rPr>
          <w:sz w:val="18"/>
        </w:rPr>
        <w:t>итд.)</w:t>
      </w:r>
    </w:p>
    <w:p w:rsidR="008455F2" w:rsidRDefault="009D632A">
      <w:pPr>
        <w:pStyle w:val="ListParagraph"/>
        <w:numPr>
          <w:ilvl w:val="1"/>
          <w:numId w:val="324"/>
        </w:numPr>
        <w:tabs>
          <w:tab w:val="left" w:pos="660"/>
        </w:tabs>
        <w:spacing w:line="232" w:lineRule="auto"/>
        <w:ind w:right="157" w:firstLine="397"/>
        <w:jc w:val="both"/>
        <w:rPr>
          <w:sz w:val="18"/>
        </w:rPr>
      </w:pPr>
      <w:r>
        <w:rPr>
          <w:sz w:val="18"/>
        </w:rPr>
        <w:t xml:space="preserve">Румунски традиционални инструменти (панова </w:t>
      </w:r>
      <w:r>
        <w:rPr>
          <w:spacing w:val="-3"/>
          <w:sz w:val="18"/>
        </w:rPr>
        <w:t xml:space="preserve">фрула, </w:t>
      </w:r>
      <w:r>
        <w:rPr>
          <w:sz w:val="18"/>
        </w:rPr>
        <w:t xml:space="preserve">фру- ла, цимбал, гајде, </w:t>
      </w:r>
      <w:r>
        <w:rPr>
          <w:spacing w:val="-3"/>
          <w:sz w:val="18"/>
        </w:rPr>
        <w:t xml:space="preserve">кобза, </w:t>
      </w:r>
      <w:r>
        <w:rPr>
          <w:sz w:val="18"/>
        </w:rPr>
        <w:t xml:space="preserve">виолина са </w:t>
      </w:r>
      <w:r>
        <w:rPr>
          <w:spacing w:val="-3"/>
          <w:sz w:val="18"/>
        </w:rPr>
        <w:t xml:space="preserve">левком, дромбуље, </w:t>
      </w:r>
      <w:r>
        <w:rPr>
          <w:sz w:val="18"/>
        </w:rPr>
        <w:t>окарина,</w:t>
      </w:r>
      <w:r>
        <w:rPr>
          <w:spacing w:val="-22"/>
          <w:sz w:val="18"/>
        </w:rPr>
        <w:t xml:space="preserve"> </w:t>
      </w:r>
      <w:r>
        <w:rPr>
          <w:sz w:val="18"/>
        </w:rPr>
        <w:t>ка- вал,</w:t>
      </w:r>
      <w:r>
        <w:rPr>
          <w:spacing w:val="-13"/>
          <w:sz w:val="18"/>
        </w:rPr>
        <w:t xml:space="preserve"> </w:t>
      </w:r>
      <w:r>
        <w:rPr>
          <w:sz w:val="18"/>
        </w:rPr>
        <w:t>тарагот</w:t>
      </w:r>
      <w:r>
        <w:rPr>
          <w:spacing w:val="-13"/>
          <w:sz w:val="18"/>
        </w:rPr>
        <w:t xml:space="preserve"> </w:t>
      </w:r>
      <w:r>
        <w:rPr>
          <w:sz w:val="18"/>
        </w:rPr>
        <w:t>итд.)</w:t>
      </w:r>
      <w:r>
        <w:rPr>
          <w:spacing w:val="-13"/>
          <w:sz w:val="18"/>
        </w:rPr>
        <w:t xml:space="preserve"> </w:t>
      </w:r>
      <w:r>
        <w:rPr>
          <w:sz w:val="18"/>
        </w:rPr>
        <w:t>и</w:t>
      </w:r>
      <w:r>
        <w:rPr>
          <w:spacing w:val="-13"/>
          <w:sz w:val="18"/>
        </w:rPr>
        <w:t xml:space="preserve"> </w:t>
      </w:r>
      <w:r>
        <w:rPr>
          <w:sz w:val="18"/>
        </w:rPr>
        <w:t>специфични</w:t>
      </w:r>
      <w:r>
        <w:rPr>
          <w:spacing w:val="-13"/>
          <w:sz w:val="18"/>
        </w:rPr>
        <w:t xml:space="preserve"> </w:t>
      </w:r>
      <w:r>
        <w:rPr>
          <w:sz w:val="18"/>
        </w:rPr>
        <w:t>инструментални</w:t>
      </w:r>
      <w:r>
        <w:rPr>
          <w:spacing w:val="-13"/>
          <w:sz w:val="18"/>
        </w:rPr>
        <w:t xml:space="preserve"> </w:t>
      </w:r>
      <w:r>
        <w:rPr>
          <w:sz w:val="18"/>
        </w:rPr>
        <w:t>ансамбли</w:t>
      </w:r>
      <w:r>
        <w:rPr>
          <w:spacing w:val="-13"/>
          <w:sz w:val="18"/>
        </w:rPr>
        <w:t xml:space="preserve"> </w:t>
      </w:r>
      <w:r>
        <w:rPr>
          <w:sz w:val="18"/>
        </w:rPr>
        <w:t>(тараф);</w:t>
      </w:r>
    </w:p>
    <w:p w:rsidR="008455F2" w:rsidRDefault="009D632A">
      <w:pPr>
        <w:pStyle w:val="ListParagraph"/>
        <w:numPr>
          <w:ilvl w:val="1"/>
          <w:numId w:val="324"/>
        </w:numPr>
        <w:tabs>
          <w:tab w:val="left" w:pos="676"/>
        </w:tabs>
        <w:spacing w:line="232" w:lineRule="auto"/>
        <w:ind w:right="159" w:firstLine="397"/>
        <w:rPr>
          <w:sz w:val="18"/>
        </w:rPr>
      </w:pPr>
      <w:r>
        <w:rPr>
          <w:sz w:val="18"/>
        </w:rPr>
        <w:t>Обичаји, песме и игре из периода</w:t>
      </w:r>
      <w:r>
        <w:rPr>
          <w:sz w:val="18"/>
        </w:rPr>
        <w:t xml:space="preserve"> </w:t>
      </w:r>
      <w:r>
        <w:rPr>
          <w:spacing w:val="-4"/>
          <w:sz w:val="18"/>
        </w:rPr>
        <w:t xml:space="preserve">око </w:t>
      </w:r>
      <w:r>
        <w:rPr>
          <w:sz w:val="18"/>
        </w:rPr>
        <w:t xml:space="preserve">Божића (на румун- </w:t>
      </w:r>
      <w:r>
        <w:rPr>
          <w:spacing w:val="-4"/>
          <w:sz w:val="18"/>
        </w:rPr>
        <w:t xml:space="preserve">ском </w:t>
      </w:r>
      <w:r>
        <w:rPr>
          <w:sz w:val="18"/>
        </w:rPr>
        <w:t xml:space="preserve">језику користи се израз </w:t>
      </w:r>
      <w:r>
        <w:rPr>
          <w:i/>
          <w:sz w:val="18"/>
        </w:rPr>
        <w:t>Зимски</w:t>
      </w:r>
      <w:r>
        <w:rPr>
          <w:i/>
          <w:spacing w:val="-1"/>
          <w:sz w:val="18"/>
        </w:rPr>
        <w:t xml:space="preserve"> </w:t>
      </w:r>
      <w:r>
        <w:rPr>
          <w:i/>
          <w:sz w:val="18"/>
        </w:rPr>
        <w:t>обичаји</w:t>
      </w:r>
      <w:r>
        <w:rPr>
          <w:sz w:val="18"/>
        </w:rPr>
        <w:t>);</w:t>
      </w:r>
    </w:p>
    <w:p w:rsidR="008455F2" w:rsidRDefault="009D632A">
      <w:pPr>
        <w:pStyle w:val="ListParagraph"/>
        <w:numPr>
          <w:ilvl w:val="1"/>
          <w:numId w:val="324"/>
        </w:numPr>
        <w:tabs>
          <w:tab w:val="left" w:pos="655"/>
        </w:tabs>
        <w:spacing w:line="232" w:lineRule="auto"/>
        <w:ind w:right="159" w:firstLine="397"/>
        <w:rPr>
          <w:sz w:val="18"/>
        </w:rPr>
      </w:pPr>
      <w:r>
        <w:rPr>
          <w:sz w:val="18"/>
        </w:rPr>
        <w:t xml:space="preserve">Обичаји, песме и игре из периода пре и за време </w:t>
      </w:r>
      <w:r>
        <w:rPr>
          <w:spacing w:val="-4"/>
          <w:sz w:val="18"/>
        </w:rPr>
        <w:t xml:space="preserve">Ускрса </w:t>
      </w:r>
      <w:r>
        <w:rPr>
          <w:sz w:val="18"/>
        </w:rPr>
        <w:t xml:space="preserve">(на </w:t>
      </w:r>
      <w:r>
        <w:rPr>
          <w:spacing w:val="-3"/>
          <w:sz w:val="18"/>
        </w:rPr>
        <w:t xml:space="preserve">румунском </w:t>
      </w:r>
      <w:r>
        <w:rPr>
          <w:sz w:val="18"/>
        </w:rPr>
        <w:t xml:space="preserve">језику користи се израз </w:t>
      </w:r>
      <w:r>
        <w:rPr>
          <w:i/>
          <w:sz w:val="18"/>
        </w:rPr>
        <w:t>Пролећни</w:t>
      </w:r>
      <w:r>
        <w:rPr>
          <w:i/>
          <w:spacing w:val="-2"/>
          <w:sz w:val="18"/>
        </w:rPr>
        <w:t xml:space="preserve"> </w:t>
      </w:r>
      <w:r>
        <w:rPr>
          <w:i/>
          <w:sz w:val="18"/>
        </w:rPr>
        <w:t>обичаји</w:t>
      </w:r>
      <w:r>
        <w:rPr>
          <w:sz w:val="18"/>
        </w:rPr>
        <w:t>).</w:t>
      </w:r>
    </w:p>
    <w:p w:rsidR="008455F2" w:rsidRDefault="009D632A">
      <w:pPr>
        <w:pStyle w:val="BodyText"/>
        <w:spacing w:before="163"/>
        <w:ind w:firstLine="0"/>
        <w:jc w:val="left"/>
      </w:pPr>
      <w:r>
        <w:t>Композитори и знаменити извођачи</w:t>
      </w:r>
    </w:p>
    <w:p w:rsidR="008455F2" w:rsidRDefault="009D632A">
      <w:pPr>
        <w:pStyle w:val="ListParagraph"/>
        <w:numPr>
          <w:ilvl w:val="0"/>
          <w:numId w:val="322"/>
        </w:numPr>
        <w:tabs>
          <w:tab w:val="left" w:pos="653"/>
        </w:tabs>
        <w:spacing w:before="107" w:line="204" w:lineRule="exact"/>
        <w:rPr>
          <w:sz w:val="18"/>
        </w:rPr>
      </w:pPr>
      <w:r>
        <w:rPr>
          <w:sz w:val="18"/>
        </w:rPr>
        <w:t>George Enescu (Ђорђе</w:t>
      </w:r>
      <w:r>
        <w:rPr>
          <w:spacing w:val="-1"/>
          <w:sz w:val="18"/>
        </w:rPr>
        <w:t xml:space="preserve"> </w:t>
      </w:r>
      <w:r>
        <w:rPr>
          <w:sz w:val="18"/>
        </w:rPr>
        <w:t>Енеску)</w:t>
      </w:r>
    </w:p>
    <w:p w:rsidR="008455F2" w:rsidRDefault="009D632A">
      <w:pPr>
        <w:pStyle w:val="ListParagraph"/>
        <w:numPr>
          <w:ilvl w:val="0"/>
          <w:numId w:val="322"/>
        </w:numPr>
        <w:tabs>
          <w:tab w:val="left" w:pos="653"/>
        </w:tabs>
        <w:spacing w:line="201" w:lineRule="exact"/>
        <w:rPr>
          <w:sz w:val="18"/>
        </w:rPr>
      </w:pPr>
      <w:r>
        <w:rPr>
          <w:sz w:val="18"/>
        </w:rPr>
        <w:t xml:space="preserve">Dumitru G. Kiriac (Думитру </w:t>
      </w:r>
      <w:r>
        <w:rPr>
          <w:spacing w:val="-11"/>
          <w:sz w:val="18"/>
        </w:rPr>
        <w:t>Г.</w:t>
      </w:r>
      <w:r>
        <w:rPr>
          <w:spacing w:val="-5"/>
          <w:sz w:val="18"/>
        </w:rPr>
        <w:t xml:space="preserve"> </w:t>
      </w:r>
      <w:r>
        <w:rPr>
          <w:sz w:val="18"/>
        </w:rPr>
        <w:t>Кириак)</w:t>
      </w:r>
    </w:p>
    <w:p w:rsidR="008455F2" w:rsidRDefault="009D632A">
      <w:pPr>
        <w:pStyle w:val="ListParagraph"/>
        <w:numPr>
          <w:ilvl w:val="0"/>
          <w:numId w:val="322"/>
        </w:numPr>
        <w:tabs>
          <w:tab w:val="left" w:pos="653"/>
        </w:tabs>
        <w:spacing w:line="201" w:lineRule="exact"/>
        <w:rPr>
          <w:sz w:val="18"/>
        </w:rPr>
      </w:pPr>
      <w:r>
        <w:rPr>
          <w:sz w:val="18"/>
        </w:rPr>
        <w:t>Timotei Popovici (Тимотеј</w:t>
      </w:r>
      <w:r>
        <w:rPr>
          <w:spacing w:val="-4"/>
          <w:sz w:val="18"/>
        </w:rPr>
        <w:t xml:space="preserve"> </w:t>
      </w:r>
      <w:r>
        <w:rPr>
          <w:sz w:val="18"/>
        </w:rPr>
        <w:t>Поповић)</w:t>
      </w:r>
    </w:p>
    <w:p w:rsidR="008455F2" w:rsidRDefault="009D632A">
      <w:pPr>
        <w:pStyle w:val="ListParagraph"/>
        <w:numPr>
          <w:ilvl w:val="0"/>
          <w:numId w:val="322"/>
        </w:numPr>
        <w:tabs>
          <w:tab w:val="left" w:pos="653"/>
        </w:tabs>
        <w:spacing w:line="201" w:lineRule="exact"/>
        <w:rPr>
          <w:sz w:val="18"/>
        </w:rPr>
      </w:pPr>
      <w:r>
        <w:rPr>
          <w:sz w:val="18"/>
        </w:rPr>
        <w:t>Ioan D. Chirescu (Јоан Д.</w:t>
      </w:r>
      <w:r>
        <w:rPr>
          <w:spacing w:val="-3"/>
          <w:sz w:val="18"/>
        </w:rPr>
        <w:t xml:space="preserve"> </w:t>
      </w:r>
      <w:r>
        <w:rPr>
          <w:sz w:val="18"/>
        </w:rPr>
        <w:t>Киреску)</w:t>
      </w:r>
    </w:p>
    <w:p w:rsidR="008455F2" w:rsidRDefault="009D632A">
      <w:pPr>
        <w:pStyle w:val="ListParagraph"/>
        <w:numPr>
          <w:ilvl w:val="0"/>
          <w:numId w:val="322"/>
        </w:numPr>
        <w:tabs>
          <w:tab w:val="left" w:pos="653"/>
        </w:tabs>
        <w:spacing w:line="201" w:lineRule="exact"/>
        <w:rPr>
          <w:sz w:val="18"/>
        </w:rPr>
      </w:pPr>
      <w:r>
        <w:rPr>
          <w:sz w:val="18"/>
        </w:rPr>
        <w:t>Maria Tănase (Марија</w:t>
      </w:r>
      <w:r>
        <w:rPr>
          <w:spacing w:val="-5"/>
          <w:sz w:val="18"/>
        </w:rPr>
        <w:t xml:space="preserve"> </w:t>
      </w:r>
      <w:r>
        <w:rPr>
          <w:sz w:val="18"/>
        </w:rPr>
        <w:t>Танасе)</w:t>
      </w:r>
    </w:p>
    <w:p w:rsidR="008455F2" w:rsidRDefault="009D632A">
      <w:pPr>
        <w:pStyle w:val="ListParagraph"/>
        <w:numPr>
          <w:ilvl w:val="0"/>
          <w:numId w:val="322"/>
        </w:numPr>
        <w:tabs>
          <w:tab w:val="left" w:pos="653"/>
        </w:tabs>
        <w:spacing w:line="201" w:lineRule="exact"/>
        <w:rPr>
          <w:sz w:val="18"/>
        </w:rPr>
      </w:pPr>
      <w:r>
        <w:rPr>
          <w:sz w:val="18"/>
        </w:rPr>
        <w:t>Ioana Radu (Јоана</w:t>
      </w:r>
      <w:r>
        <w:rPr>
          <w:spacing w:val="-1"/>
          <w:sz w:val="18"/>
        </w:rPr>
        <w:t xml:space="preserve"> </w:t>
      </w:r>
      <w:r>
        <w:rPr>
          <w:sz w:val="18"/>
        </w:rPr>
        <w:t>Раду)</w:t>
      </w:r>
    </w:p>
    <w:p w:rsidR="008455F2" w:rsidRDefault="009D632A">
      <w:pPr>
        <w:pStyle w:val="ListParagraph"/>
        <w:numPr>
          <w:ilvl w:val="0"/>
          <w:numId w:val="322"/>
        </w:numPr>
        <w:tabs>
          <w:tab w:val="left" w:pos="653"/>
        </w:tabs>
        <w:spacing w:line="201" w:lineRule="exact"/>
        <w:rPr>
          <w:sz w:val="18"/>
        </w:rPr>
      </w:pPr>
      <w:r>
        <w:rPr>
          <w:sz w:val="18"/>
        </w:rPr>
        <w:t>Marija Lătăreţu (Марија</w:t>
      </w:r>
      <w:r>
        <w:rPr>
          <w:spacing w:val="-2"/>
          <w:sz w:val="18"/>
        </w:rPr>
        <w:t xml:space="preserve"> </w:t>
      </w:r>
      <w:r>
        <w:rPr>
          <w:sz w:val="18"/>
        </w:rPr>
        <w:t>Латарецу)</w:t>
      </w:r>
    </w:p>
    <w:p w:rsidR="008455F2" w:rsidRDefault="009D632A">
      <w:pPr>
        <w:pStyle w:val="ListParagraph"/>
        <w:numPr>
          <w:ilvl w:val="0"/>
          <w:numId w:val="322"/>
        </w:numPr>
        <w:tabs>
          <w:tab w:val="left" w:pos="653"/>
        </w:tabs>
        <w:spacing w:line="201" w:lineRule="exact"/>
        <w:rPr>
          <w:sz w:val="18"/>
        </w:rPr>
      </w:pPr>
      <w:r>
        <w:rPr>
          <w:sz w:val="18"/>
        </w:rPr>
        <w:t>Barbu Lăutaru (Барбу</w:t>
      </w:r>
      <w:r>
        <w:rPr>
          <w:spacing w:val="-1"/>
          <w:sz w:val="18"/>
        </w:rPr>
        <w:t xml:space="preserve"> </w:t>
      </w:r>
      <w:r>
        <w:rPr>
          <w:spacing w:val="-3"/>
          <w:sz w:val="18"/>
        </w:rPr>
        <w:t>Лаутарул)</w:t>
      </w:r>
    </w:p>
    <w:p w:rsidR="008455F2" w:rsidRDefault="009D632A">
      <w:pPr>
        <w:pStyle w:val="ListParagraph"/>
        <w:numPr>
          <w:ilvl w:val="0"/>
          <w:numId w:val="322"/>
        </w:numPr>
        <w:tabs>
          <w:tab w:val="left" w:pos="653"/>
        </w:tabs>
        <w:spacing w:line="201" w:lineRule="exact"/>
        <w:rPr>
          <w:sz w:val="18"/>
        </w:rPr>
      </w:pPr>
      <w:r>
        <w:rPr>
          <w:sz w:val="18"/>
        </w:rPr>
        <w:t>Vichentie Petrovici Bocăluţ (В</w:t>
      </w:r>
      <w:r>
        <w:rPr>
          <w:sz w:val="18"/>
        </w:rPr>
        <w:t>икентије Петровић</w:t>
      </w:r>
      <w:r>
        <w:rPr>
          <w:spacing w:val="-13"/>
          <w:sz w:val="18"/>
        </w:rPr>
        <w:t xml:space="preserve"> </w:t>
      </w:r>
      <w:r>
        <w:rPr>
          <w:sz w:val="18"/>
        </w:rPr>
        <w:t>Бокалуц)</w:t>
      </w:r>
    </w:p>
    <w:p w:rsidR="008455F2" w:rsidRDefault="009D632A">
      <w:pPr>
        <w:pStyle w:val="ListParagraph"/>
        <w:numPr>
          <w:ilvl w:val="0"/>
          <w:numId w:val="322"/>
        </w:numPr>
        <w:tabs>
          <w:tab w:val="left" w:pos="653"/>
        </w:tabs>
        <w:spacing w:line="201" w:lineRule="exact"/>
        <w:rPr>
          <w:sz w:val="18"/>
        </w:rPr>
      </w:pPr>
      <w:r>
        <w:rPr>
          <w:sz w:val="18"/>
        </w:rPr>
        <w:t>Trăian Dehelean Glumă (Трајан Дехелеан</w:t>
      </w:r>
      <w:r>
        <w:rPr>
          <w:spacing w:val="-7"/>
          <w:sz w:val="18"/>
        </w:rPr>
        <w:t xml:space="preserve"> </w:t>
      </w:r>
      <w:r>
        <w:rPr>
          <w:spacing w:val="-4"/>
          <w:sz w:val="18"/>
        </w:rPr>
        <w:t>Глума)</w:t>
      </w:r>
    </w:p>
    <w:p w:rsidR="008455F2" w:rsidRDefault="009D632A">
      <w:pPr>
        <w:pStyle w:val="ListParagraph"/>
        <w:numPr>
          <w:ilvl w:val="0"/>
          <w:numId w:val="322"/>
        </w:numPr>
        <w:tabs>
          <w:tab w:val="left" w:pos="653"/>
        </w:tabs>
        <w:spacing w:line="204" w:lineRule="exact"/>
        <w:rPr>
          <w:sz w:val="18"/>
        </w:rPr>
      </w:pPr>
      <w:r>
        <w:rPr>
          <w:sz w:val="18"/>
        </w:rPr>
        <w:t>Lucian Petrovici (Лучијан</w:t>
      </w:r>
      <w:r>
        <w:rPr>
          <w:spacing w:val="-2"/>
          <w:sz w:val="18"/>
        </w:rPr>
        <w:t xml:space="preserve"> </w:t>
      </w:r>
      <w:r>
        <w:rPr>
          <w:sz w:val="18"/>
        </w:rPr>
        <w:t>Петровић)</w:t>
      </w:r>
    </w:p>
    <w:p w:rsidR="008455F2" w:rsidRDefault="009D632A">
      <w:pPr>
        <w:pStyle w:val="BodyText"/>
        <w:spacing w:before="163"/>
        <w:ind w:firstLine="0"/>
        <w:jc w:val="left"/>
      </w:pPr>
      <w:r>
        <w:t>Препоручене песме за певање или свирање</w:t>
      </w:r>
    </w:p>
    <w:p w:rsidR="008455F2" w:rsidRDefault="009D632A">
      <w:pPr>
        <w:pStyle w:val="ListParagraph"/>
        <w:numPr>
          <w:ilvl w:val="0"/>
          <w:numId w:val="321"/>
        </w:numPr>
        <w:tabs>
          <w:tab w:val="left" w:pos="653"/>
        </w:tabs>
        <w:spacing w:before="107" w:line="204" w:lineRule="exact"/>
        <w:ind w:firstLine="397"/>
        <w:rPr>
          <w:sz w:val="18"/>
        </w:rPr>
      </w:pPr>
      <w:r>
        <w:rPr>
          <w:i/>
          <w:sz w:val="18"/>
        </w:rPr>
        <w:t xml:space="preserve">Măi stejar (О, храсту), </w:t>
      </w:r>
      <w:r>
        <w:rPr>
          <w:sz w:val="18"/>
        </w:rPr>
        <w:t>народна</w:t>
      </w:r>
      <w:r>
        <w:rPr>
          <w:spacing w:val="-4"/>
          <w:sz w:val="18"/>
        </w:rPr>
        <w:t xml:space="preserve"> </w:t>
      </w:r>
      <w:r>
        <w:rPr>
          <w:sz w:val="18"/>
        </w:rPr>
        <w:t>песма;</w:t>
      </w:r>
    </w:p>
    <w:p w:rsidR="008455F2" w:rsidRDefault="009D632A">
      <w:pPr>
        <w:pStyle w:val="ListParagraph"/>
        <w:numPr>
          <w:ilvl w:val="0"/>
          <w:numId w:val="321"/>
        </w:numPr>
        <w:tabs>
          <w:tab w:val="left" w:pos="674"/>
        </w:tabs>
        <w:spacing w:before="2" w:line="232" w:lineRule="auto"/>
        <w:ind w:right="157" w:firstLine="397"/>
        <w:rPr>
          <w:sz w:val="18"/>
        </w:rPr>
      </w:pPr>
      <w:r>
        <w:rPr>
          <w:i/>
          <w:sz w:val="18"/>
        </w:rPr>
        <w:t xml:space="preserve">Iepuraş, coconaş (Зечићу маленићу), </w:t>
      </w:r>
      <w:r>
        <w:rPr>
          <w:sz w:val="18"/>
        </w:rPr>
        <w:t>песма из дечијег фол- клора;</w:t>
      </w:r>
    </w:p>
    <w:p w:rsidR="008455F2" w:rsidRDefault="009D632A">
      <w:pPr>
        <w:pStyle w:val="ListParagraph"/>
        <w:numPr>
          <w:ilvl w:val="0"/>
          <w:numId w:val="321"/>
        </w:numPr>
        <w:tabs>
          <w:tab w:val="left" w:pos="663"/>
        </w:tabs>
        <w:spacing w:line="232" w:lineRule="auto"/>
        <w:ind w:right="158" w:firstLine="397"/>
        <w:rPr>
          <w:sz w:val="18"/>
        </w:rPr>
      </w:pPr>
      <w:r>
        <w:rPr>
          <w:i/>
          <w:spacing w:val="-4"/>
          <w:sz w:val="18"/>
        </w:rPr>
        <w:t>Toa</w:t>
      </w:r>
      <w:r>
        <w:rPr>
          <w:i/>
          <w:spacing w:val="-4"/>
          <w:sz w:val="18"/>
        </w:rPr>
        <w:t xml:space="preserve">tă </w:t>
      </w:r>
      <w:r>
        <w:rPr>
          <w:i/>
          <w:sz w:val="18"/>
        </w:rPr>
        <w:t xml:space="preserve">lumea vrea să mor (Цео свет </w:t>
      </w:r>
      <w:r>
        <w:rPr>
          <w:i/>
          <w:spacing w:val="-3"/>
          <w:sz w:val="18"/>
        </w:rPr>
        <w:t xml:space="preserve">жели </w:t>
      </w:r>
      <w:r>
        <w:rPr>
          <w:i/>
          <w:sz w:val="18"/>
        </w:rPr>
        <w:t xml:space="preserve">да умрем), </w:t>
      </w:r>
      <w:r>
        <w:rPr>
          <w:sz w:val="18"/>
        </w:rPr>
        <w:t>румун- ска народна песма из</w:t>
      </w:r>
      <w:r>
        <w:rPr>
          <w:spacing w:val="-3"/>
          <w:sz w:val="18"/>
        </w:rPr>
        <w:t xml:space="preserve"> </w:t>
      </w:r>
      <w:r>
        <w:rPr>
          <w:sz w:val="18"/>
        </w:rPr>
        <w:t>Војводине.</w:t>
      </w:r>
    </w:p>
    <w:p w:rsidR="008455F2" w:rsidRDefault="009D632A">
      <w:pPr>
        <w:pStyle w:val="ListParagraph"/>
        <w:numPr>
          <w:ilvl w:val="0"/>
          <w:numId w:val="321"/>
        </w:numPr>
        <w:tabs>
          <w:tab w:val="left" w:pos="661"/>
        </w:tabs>
        <w:spacing w:line="232" w:lineRule="auto"/>
        <w:ind w:right="158" w:firstLine="397"/>
        <w:rPr>
          <w:sz w:val="18"/>
        </w:rPr>
      </w:pPr>
      <w:r>
        <w:rPr>
          <w:i/>
          <w:sz w:val="18"/>
        </w:rPr>
        <w:t>Pe deal pe la Cornăţel (На брегу изнад Корнацела)</w:t>
      </w:r>
      <w:r>
        <w:rPr>
          <w:sz w:val="18"/>
        </w:rPr>
        <w:t>, народна песма;</w:t>
      </w:r>
    </w:p>
    <w:p w:rsidR="008455F2" w:rsidRDefault="009D632A">
      <w:pPr>
        <w:pStyle w:val="ListParagraph"/>
        <w:numPr>
          <w:ilvl w:val="0"/>
          <w:numId w:val="321"/>
        </w:numPr>
        <w:tabs>
          <w:tab w:val="left" w:pos="653"/>
        </w:tabs>
        <w:spacing w:line="198" w:lineRule="exact"/>
        <w:ind w:firstLine="397"/>
        <w:rPr>
          <w:sz w:val="18"/>
        </w:rPr>
      </w:pPr>
      <w:r>
        <w:rPr>
          <w:i/>
          <w:sz w:val="18"/>
        </w:rPr>
        <w:t xml:space="preserve">Cobzar bătrân (Стари </w:t>
      </w:r>
      <w:r>
        <w:rPr>
          <w:i/>
          <w:spacing w:val="-3"/>
          <w:sz w:val="18"/>
        </w:rPr>
        <w:t xml:space="preserve">кобзар, </w:t>
      </w:r>
      <w:r>
        <w:rPr>
          <w:i/>
          <w:sz w:val="18"/>
        </w:rPr>
        <w:t xml:space="preserve">лутњар) </w:t>
      </w:r>
      <w:r>
        <w:rPr>
          <w:sz w:val="18"/>
        </w:rPr>
        <w:t>народна</w:t>
      </w:r>
      <w:r>
        <w:rPr>
          <w:sz w:val="18"/>
        </w:rPr>
        <w:t xml:space="preserve"> </w:t>
      </w:r>
      <w:r>
        <w:rPr>
          <w:sz w:val="18"/>
        </w:rPr>
        <w:t>песма;</w:t>
      </w:r>
    </w:p>
    <w:p w:rsidR="008455F2" w:rsidRDefault="009D632A">
      <w:pPr>
        <w:spacing w:before="1" w:line="232" w:lineRule="auto"/>
        <w:ind w:left="120" w:firstLine="396"/>
        <w:rPr>
          <w:sz w:val="18"/>
        </w:rPr>
      </w:pPr>
      <w:r>
        <w:rPr>
          <w:sz w:val="18"/>
        </w:rPr>
        <w:t xml:space="preserve">– Pietro Mezetti, </w:t>
      </w:r>
      <w:r>
        <w:rPr>
          <w:i/>
          <w:sz w:val="18"/>
        </w:rPr>
        <w:t xml:space="preserve">Bardul din Mirceşti </w:t>
      </w:r>
      <w:r>
        <w:rPr>
          <w:sz w:val="18"/>
        </w:rPr>
        <w:t xml:space="preserve">(Пјетро Мезети, </w:t>
      </w:r>
      <w:r>
        <w:rPr>
          <w:i/>
          <w:sz w:val="18"/>
        </w:rPr>
        <w:t>Бард из Мирчештија</w:t>
      </w:r>
      <w:r>
        <w:rPr>
          <w:sz w:val="18"/>
        </w:rPr>
        <w:t>);</w:t>
      </w:r>
    </w:p>
    <w:p w:rsidR="008455F2" w:rsidRDefault="009D632A">
      <w:pPr>
        <w:pStyle w:val="ListParagraph"/>
        <w:numPr>
          <w:ilvl w:val="0"/>
          <w:numId w:val="320"/>
        </w:numPr>
        <w:tabs>
          <w:tab w:val="left" w:pos="653"/>
        </w:tabs>
        <w:spacing w:line="198" w:lineRule="exact"/>
        <w:ind w:firstLine="397"/>
        <w:rPr>
          <w:sz w:val="18"/>
        </w:rPr>
      </w:pPr>
      <w:r>
        <w:rPr>
          <w:i/>
          <w:sz w:val="18"/>
        </w:rPr>
        <w:t>Frate Iacob (Брате Јакоб),</w:t>
      </w:r>
      <w:r>
        <w:rPr>
          <w:i/>
          <w:spacing w:val="-2"/>
          <w:sz w:val="18"/>
        </w:rPr>
        <w:t xml:space="preserve"> </w:t>
      </w:r>
      <w:r>
        <w:rPr>
          <w:sz w:val="18"/>
        </w:rPr>
        <w:t>канон;</w:t>
      </w:r>
    </w:p>
    <w:p w:rsidR="008455F2" w:rsidRDefault="009D632A">
      <w:pPr>
        <w:pStyle w:val="ListParagraph"/>
        <w:numPr>
          <w:ilvl w:val="0"/>
          <w:numId w:val="320"/>
        </w:numPr>
        <w:tabs>
          <w:tab w:val="left" w:pos="653"/>
        </w:tabs>
        <w:spacing w:line="201" w:lineRule="exact"/>
        <w:ind w:firstLine="397"/>
        <w:rPr>
          <w:sz w:val="18"/>
        </w:rPr>
      </w:pPr>
      <w:r>
        <w:rPr>
          <w:i/>
          <w:sz w:val="18"/>
        </w:rPr>
        <w:t xml:space="preserve">Foaie verde de sulfină, </w:t>
      </w:r>
      <w:r>
        <w:rPr>
          <w:sz w:val="18"/>
        </w:rPr>
        <w:t>народна</w:t>
      </w:r>
      <w:r>
        <w:rPr>
          <w:spacing w:val="-3"/>
          <w:sz w:val="18"/>
        </w:rPr>
        <w:t xml:space="preserve"> </w:t>
      </w:r>
      <w:r>
        <w:rPr>
          <w:sz w:val="18"/>
        </w:rPr>
        <w:t>песма;</w:t>
      </w:r>
    </w:p>
    <w:p w:rsidR="008455F2" w:rsidRDefault="009D632A">
      <w:pPr>
        <w:pStyle w:val="ListParagraph"/>
        <w:numPr>
          <w:ilvl w:val="0"/>
          <w:numId w:val="320"/>
        </w:numPr>
        <w:tabs>
          <w:tab w:val="left" w:pos="653"/>
        </w:tabs>
        <w:spacing w:line="201" w:lineRule="exact"/>
        <w:ind w:firstLine="397"/>
        <w:rPr>
          <w:sz w:val="18"/>
        </w:rPr>
      </w:pPr>
      <w:r>
        <w:rPr>
          <w:i/>
          <w:sz w:val="18"/>
        </w:rPr>
        <w:t>Ploaia (Киша),</w:t>
      </w:r>
      <w:r>
        <w:rPr>
          <w:i/>
          <w:spacing w:val="-2"/>
          <w:sz w:val="18"/>
        </w:rPr>
        <w:t xml:space="preserve"> </w:t>
      </w:r>
      <w:r>
        <w:rPr>
          <w:sz w:val="18"/>
        </w:rPr>
        <w:t>канон;</w:t>
      </w:r>
    </w:p>
    <w:p w:rsidR="008455F2" w:rsidRDefault="009D632A">
      <w:pPr>
        <w:pStyle w:val="ListParagraph"/>
        <w:numPr>
          <w:ilvl w:val="0"/>
          <w:numId w:val="320"/>
        </w:numPr>
        <w:tabs>
          <w:tab w:val="left" w:pos="656"/>
        </w:tabs>
        <w:spacing w:before="2" w:line="232" w:lineRule="auto"/>
        <w:ind w:right="158" w:firstLine="397"/>
        <w:rPr>
          <w:sz w:val="18"/>
        </w:rPr>
      </w:pPr>
      <w:r>
        <w:rPr>
          <w:i/>
          <w:sz w:val="18"/>
        </w:rPr>
        <w:t xml:space="preserve">Doruleţ, doruleţule </w:t>
      </w:r>
      <w:r>
        <w:rPr>
          <w:sz w:val="18"/>
        </w:rPr>
        <w:t>după I.D. Chirescu (</w:t>
      </w:r>
      <w:r>
        <w:rPr>
          <w:i/>
          <w:sz w:val="18"/>
        </w:rPr>
        <w:t xml:space="preserve">Чежњо, чежњице, </w:t>
      </w:r>
      <w:r>
        <w:rPr>
          <w:sz w:val="18"/>
        </w:rPr>
        <w:t>по И.Д.Киреску), хорска</w:t>
      </w:r>
      <w:r>
        <w:rPr>
          <w:spacing w:val="-1"/>
          <w:sz w:val="18"/>
        </w:rPr>
        <w:t xml:space="preserve"> </w:t>
      </w:r>
      <w:r>
        <w:rPr>
          <w:sz w:val="18"/>
        </w:rPr>
        <w:t>песма;</w:t>
      </w:r>
    </w:p>
    <w:p w:rsidR="008455F2" w:rsidRDefault="009D632A">
      <w:pPr>
        <w:pStyle w:val="ListParagraph"/>
        <w:numPr>
          <w:ilvl w:val="0"/>
          <w:numId w:val="320"/>
        </w:numPr>
        <w:tabs>
          <w:tab w:val="left" w:pos="653"/>
        </w:tabs>
        <w:spacing w:line="198" w:lineRule="exact"/>
        <w:ind w:firstLine="397"/>
        <w:rPr>
          <w:sz w:val="18"/>
        </w:rPr>
      </w:pPr>
      <w:r>
        <w:rPr>
          <w:i/>
          <w:sz w:val="18"/>
        </w:rPr>
        <w:t>Foicică de ciuper (Листић од бибера)</w:t>
      </w:r>
      <w:r>
        <w:rPr>
          <w:sz w:val="18"/>
        </w:rPr>
        <w:t>,</w:t>
      </w:r>
      <w:r>
        <w:rPr>
          <w:sz w:val="18"/>
        </w:rPr>
        <w:t xml:space="preserve"> хорска</w:t>
      </w:r>
      <w:r>
        <w:rPr>
          <w:spacing w:val="-6"/>
          <w:sz w:val="18"/>
        </w:rPr>
        <w:t xml:space="preserve"> </w:t>
      </w:r>
      <w:r>
        <w:rPr>
          <w:sz w:val="18"/>
        </w:rPr>
        <w:t>песма;</w:t>
      </w:r>
    </w:p>
    <w:p w:rsidR="008455F2" w:rsidRDefault="009D632A">
      <w:pPr>
        <w:pStyle w:val="ListParagraph"/>
        <w:numPr>
          <w:ilvl w:val="0"/>
          <w:numId w:val="319"/>
        </w:numPr>
        <w:tabs>
          <w:tab w:val="left" w:pos="653"/>
        </w:tabs>
        <w:spacing w:line="201" w:lineRule="exact"/>
        <w:ind w:firstLine="397"/>
        <w:rPr>
          <w:sz w:val="18"/>
        </w:rPr>
      </w:pPr>
      <w:r>
        <w:rPr>
          <w:sz w:val="18"/>
        </w:rPr>
        <w:t xml:space="preserve">I.D. Chirescu, </w:t>
      </w:r>
      <w:r>
        <w:rPr>
          <w:i/>
          <w:sz w:val="18"/>
        </w:rPr>
        <w:t>Mama</w:t>
      </w:r>
      <w:r>
        <w:rPr>
          <w:sz w:val="18"/>
        </w:rPr>
        <w:t xml:space="preserve">, (И.Д. Киреску </w:t>
      </w:r>
      <w:r>
        <w:rPr>
          <w:i/>
          <w:sz w:val="18"/>
        </w:rPr>
        <w:t>Мама</w:t>
      </w:r>
      <w:r>
        <w:rPr>
          <w:sz w:val="18"/>
        </w:rPr>
        <w:t>), хорска</w:t>
      </w:r>
      <w:r>
        <w:rPr>
          <w:spacing w:val="-9"/>
          <w:sz w:val="18"/>
        </w:rPr>
        <w:t xml:space="preserve"> </w:t>
      </w:r>
      <w:r>
        <w:rPr>
          <w:sz w:val="18"/>
        </w:rPr>
        <w:t>песма;</w:t>
      </w:r>
    </w:p>
    <w:p w:rsidR="008455F2" w:rsidRDefault="009D632A">
      <w:pPr>
        <w:pStyle w:val="ListParagraph"/>
        <w:numPr>
          <w:ilvl w:val="0"/>
          <w:numId w:val="319"/>
        </w:numPr>
        <w:tabs>
          <w:tab w:val="left" w:pos="646"/>
        </w:tabs>
        <w:spacing w:before="2" w:line="232" w:lineRule="auto"/>
        <w:ind w:right="158" w:firstLine="397"/>
        <w:rPr>
          <w:sz w:val="18"/>
        </w:rPr>
      </w:pPr>
      <w:r>
        <w:rPr>
          <w:sz w:val="18"/>
        </w:rPr>
        <w:t xml:space="preserve">A. Pavelescu, </w:t>
      </w:r>
      <w:r>
        <w:rPr>
          <w:i/>
          <w:sz w:val="18"/>
        </w:rPr>
        <w:t>Mama mea</w:t>
      </w:r>
      <w:r>
        <w:rPr>
          <w:sz w:val="18"/>
        </w:rPr>
        <w:t xml:space="preserve">, de (А. Павелеску </w:t>
      </w:r>
      <w:r>
        <w:rPr>
          <w:i/>
          <w:sz w:val="18"/>
        </w:rPr>
        <w:t>Моја мама</w:t>
      </w:r>
      <w:r>
        <w:rPr>
          <w:sz w:val="18"/>
        </w:rPr>
        <w:t>), хор- ска</w:t>
      </w:r>
      <w:r>
        <w:rPr>
          <w:spacing w:val="-1"/>
          <w:sz w:val="18"/>
        </w:rPr>
        <w:t xml:space="preserve"> </w:t>
      </w:r>
      <w:r>
        <w:rPr>
          <w:sz w:val="18"/>
        </w:rPr>
        <w:t>песма;</w:t>
      </w:r>
    </w:p>
    <w:p w:rsidR="008455F2" w:rsidRDefault="009D632A">
      <w:pPr>
        <w:spacing w:line="198" w:lineRule="exact"/>
        <w:ind w:left="517"/>
        <w:rPr>
          <w:sz w:val="18"/>
        </w:rPr>
      </w:pPr>
      <w:r>
        <w:rPr>
          <w:i/>
          <w:sz w:val="18"/>
        </w:rPr>
        <w:t>– Măi ciobane, măi (Хеј, чобанине, хеј)</w:t>
      </w:r>
      <w:r>
        <w:rPr>
          <w:sz w:val="18"/>
        </w:rPr>
        <w:t>, народна песма;</w:t>
      </w:r>
    </w:p>
    <w:p w:rsidR="008455F2" w:rsidRDefault="009D632A">
      <w:pPr>
        <w:spacing w:before="1" w:line="232" w:lineRule="auto"/>
        <w:ind w:left="120" w:firstLine="396"/>
        <w:rPr>
          <w:sz w:val="18"/>
        </w:rPr>
      </w:pPr>
      <w:r>
        <w:rPr>
          <w:sz w:val="18"/>
        </w:rPr>
        <w:t xml:space="preserve">– G.Enescu, </w:t>
      </w:r>
      <w:r>
        <w:rPr>
          <w:i/>
          <w:sz w:val="18"/>
        </w:rPr>
        <w:t>Foaie verde ghiocel</w:t>
      </w:r>
      <w:r>
        <w:rPr>
          <w:sz w:val="18"/>
        </w:rPr>
        <w:t xml:space="preserve">, (Ђ. Енеску, </w:t>
      </w:r>
      <w:r>
        <w:rPr>
          <w:i/>
          <w:sz w:val="18"/>
        </w:rPr>
        <w:t>Зелени лист ви- сибабе</w:t>
      </w:r>
      <w:r>
        <w:rPr>
          <w:sz w:val="18"/>
        </w:rPr>
        <w:t>);</w:t>
      </w:r>
    </w:p>
    <w:p w:rsidR="008455F2" w:rsidRDefault="008455F2">
      <w:pPr>
        <w:spacing w:line="232" w:lineRule="auto"/>
        <w:rPr>
          <w:sz w:val="18"/>
        </w:rPr>
        <w:sectPr w:rsidR="008455F2">
          <w:pgSz w:w="11910" w:h="15740"/>
          <w:pgMar w:top="80" w:right="520" w:bottom="280" w:left="560" w:header="720" w:footer="720" w:gutter="0"/>
          <w:cols w:num="2" w:space="720" w:equalWidth="0">
            <w:col w:w="5292" w:space="122"/>
            <w:col w:w="5416"/>
          </w:cols>
        </w:sectPr>
      </w:pPr>
    </w:p>
    <w:p w:rsidR="008455F2" w:rsidRDefault="009D632A">
      <w:pPr>
        <w:spacing w:before="63" w:line="204" w:lineRule="exact"/>
        <w:ind w:left="517"/>
        <w:rPr>
          <w:sz w:val="18"/>
        </w:rPr>
      </w:pPr>
      <w:r>
        <w:rPr>
          <w:i/>
          <w:sz w:val="18"/>
        </w:rPr>
        <w:lastRenderedPageBreak/>
        <w:t>– Barbu Lăutarul (Барбу виолиниста)</w:t>
      </w:r>
      <w:r>
        <w:rPr>
          <w:sz w:val="18"/>
        </w:rPr>
        <w:t>, народна песма</w:t>
      </w:r>
    </w:p>
    <w:p w:rsidR="008455F2" w:rsidRDefault="009D632A">
      <w:pPr>
        <w:pStyle w:val="ListParagraph"/>
        <w:numPr>
          <w:ilvl w:val="0"/>
          <w:numId w:val="318"/>
        </w:numPr>
        <w:tabs>
          <w:tab w:val="left" w:pos="647"/>
        </w:tabs>
        <w:spacing w:before="3" w:line="230" w:lineRule="auto"/>
        <w:ind w:right="39" w:firstLine="397"/>
        <w:rPr>
          <w:sz w:val="18"/>
        </w:rPr>
      </w:pPr>
      <w:r>
        <w:rPr>
          <w:spacing w:val="-7"/>
          <w:sz w:val="18"/>
        </w:rPr>
        <w:t>T.</w:t>
      </w:r>
      <w:r>
        <w:rPr>
          <w:spacing w:val="-8"/>
          <w:sz w:val="18"/>
        </w:rPr>
        <w:t xml:space="preserve"> </w:t>
      </w:r>
      <w:r>
        <w:rPr>
          <w:sz w:val="18"/>
        </w:rPr>
        <w:t>Popovici,</w:t>
      </w:r>
      <w:r>
        <w:rPr>
          <w:spacing w:val="-7"/>
          <w:sz w:val="18"/>
        </w:rPr>
        <w:t xml:space="preserve"> </w:t>
      </w:r>
      <w:r>
        <w:rPr>
          <w:i/>
          <w:sz w:val="18"/>
        </w:rPr>
        <w:t>La</w:t>
      </w:r>
      <w:r>
        <w:rPr>
          <w:i/>
          <w:spacing w:val="-8"/>
          <w:sz w:val="18"/>
        </w:rPr>
        <w:t xml:space="preserve"> </w:t>
      </w:r>
      <w:r>
        <w:rPr>
          <w:i/>
          <w:sz w:val="18"/>
        </w:rPr>
        <w:t>oglindă</w:t>
      </w:r>
      <w:r>
        <w:rPr>
          <w:sz w:val="18"/>
        </w:rPr>
        <w:t>,</w:t>
      </w:r>
      <w:r>
        <w:rPr>
          <w:spacing w:val="-8"/>
          <w:sz w:val="18"/>
        </w:rPr>
        <w:t xml:space="preserve"> </w:t>
      </w:r>
      <w:r>
        <w:rPr>
          <w:spacing w:val="-7"/>
          <w:sz w:val="18"/>
        </w:rPr>
        <w:t>(Т.</w:t>
      </w:r>
      <w:r>
        <w:rPr>
          <w:spacing w:val="-8"/>
          <w:sz w:val="18"/>
        </w:rPr>
        <w:t xml:space="preserve"> </w:t>
      </w:r>
      <w:r>
        <w:rPr>
          <w:sz w:val="18"/>
        </w:rPr>
        <w:t>Поповић</w:t>
      </w:r>
      <w:r>
        <w:rPr>
          <w:spacing w:val="-8"/>
          <w:sz w:val="18"/>
        </w:rPr>
        <w:t xml:space="preserve"> </w:t>
      </w:r>
      <w:r>
        <w:rPr>
          <w:i/>
          <w:sz w:val="18"/>
        </w:rPr>
        <w:t>Пред</w:t>
      </w:r>
      <w:r>
        <w:rPr>
          <w:i/>
          <w:spacing w:val="-8"/>
          <w:sz w:val="18"/>
        </w:rPr>
        <w:t xml:space="preserve"> </w:t>
      </w:r>
      <w:r>
        <w:rPr>
          <w:i/>
          <w:sz w:val="18"/>
        </w:rPr>
        <w:t>огледалом,</w:t>
      </w:r>
      <w:r>
        <w:rPr>
          <w:sz w:val="18"/>
        </w:rPr>
        <w:t>)</w:t>
      </w:r>
      <w:r>
        <w:rPr>
          <w:spacing w:val="-8"/>
          <w:sz w:val="18"/>
        </w:rPr>
        <w:t xml:space="preserve"> </w:t>
      </w:r>
      <w:r>
        <w:rPr>
          <w:sz w:val="18"/>
        </w:rPr>
        <w:t>хорска песма;</w:t>
      </w:r>
    </w:p>
    <w:p w:rsidR="008455F2" w:rsidRDefault="009D632A">
      <w:pPr>
        <w:pStyle w:val="ListParagraph"/>
        <w:numPr>
          <w:ilvl w:val="0"/>
          <w:numId w:val="318"/>
        </w:numPr>
        <w:tabs>
          <w:tab w:val="left" w:pos="661"/>
        </w:tabs>
        <w:spacing w:line="230" w:lineRule="auto"/>
        <w:ind w:right="39" w:firstLine="397"/>
        <w:rPr>
          <w:sz w:val="18"/>
        </w:rPr>
      </w:pPr>
      <w:r>
        <w:rPr>
          <w:sz w:val="18"/>
        </w:rPr>
        <w:t xml:space="preserve">D.G. Kiriac, </w:t>
      </w:r>
      <w:r>
        <w:rPr>
          <w:i/>
          <w:sz w:val="18"/>
        </w:rPr>
        <w:t>A ruginit frunza din vii</w:t>
      </w:r>
      <w:r>
        <w:rPr>
          <w:sz w:val="18"/>
        </w:rPr>
        <w:t xml:space="preserve">, </w:t>
      </w:r>
      <w:r>
        <w:rPr>
          <w:spacing w:val="-5"/>
          <w:sz w:val="18"/>
        </w:rPr>
        <w:t xml:space="preserve">(Д.Г. </w:t>
      </w:r>
      <w:r>
        <w:rPr>
          <w:sz w:val="18"/>
        </w:rPr>
        <w:t xml:space="preserve">Киријак, </w:t>
      </w:r>
      <w:r>
        <w:rPr>
          <w:i/>
          <w:sz w:val="18"/>
        </w:rPr>
        <w:t>Пожуте- ло је лишће у</w:t>
      </w:r>
      <w:r>
        <w:rPr>
          <w:i/>
          <w:spacing w:val="-2"/>
          <w:sz w:val="18"/>
        </w:rPr>
        <w:t xml:space="preserve"> </w:t>
      </w:r>
      <w:r>
        <w:rPr>
          <w:i/>
          <w:sz w:val="18"/>
        </w:rPr>
        <w:t>винограду</w:t>
      </w:r>
      <w:r>
        <w:rPr>
          <w:sz w:val="18"/>
        </w:rPr>
        <w:t>);</w:t>
      </w:r>
    </w:p>
    <w:p w:rsidR="008455F2" w:rsidRDefault="009D632A">
      <w:pPr>
        <w:pStyle w:val="ListParagraph"/>
        <w:numPr>
          <w:ilvl w:val="0"/>
          <w:numId w:val="318"/>
        </w:numPr>
        <w:tabs>
          <w:tab w:val="left" w:pos="666"/>
        </w:tabs>
        <w:spacing w:line="230" w:lineRule="auto"/>
        <w:ind w:right="39" w:firstLine="397"/>
        <w:rPr>
          <w:sz w:val="18"/>
        </w:rPr>
      </w:pPr>
      <w:r>
        <w:rPr>
          <w:sz w:val="18"/>
        </w:rPr>
        <w:t xml:space="preserve">D.D. Stancu, </w:t>
      </w:r>
      <w:r>
        <w:rPr>
          <w:i/>
          <w:sz w:val="18"/>
        </w:rPr>
        <w:t xml:space="preserve">Mai am un singur </w:t>
      </w:r>
      <w:r>
        <w:rPr>
          <w:i/>
          <w:spacing w:val="-5"/>
          <w:sz w:val="18"/>
        </w:rPr>
        <w:t xml:space="preserve">dor, </w:t>
      </w:r>
      <w:r>
        <w:rPr>
          <w:sz w:val="18"/>
        </w:rPr>
        <w:t xml:space="preserve">(Д.Д. </w:t>
      </w:r>
      <w:r>
        <w:rPr>
          <w:spacing w:val="-4"/>
          <w:sz w:val="18"/>
        </w:rPr>
        <w:t xml:space="preserve">Станку, </w:t>
      </w:r>
      <w:r>
        <w:rPr>
          <w:i/>
          <w:sz w:val="18"/>
        </w:rPr>
        <w:t>Имам још само једну</w:t>
      </w:r>
      <w:r>
        <w:rPr>
          <w:i/>
          <w:spacing w:val="-1"/>
          <w:sz w:val="18"/>
        </w:rPr>
        <w:t xml:space="preserve"> </w:t>
      </w:r>
      <w:r>
        <w:rPr>
          <w:i/>
          <w:sz w:val="18"/>
        </w:rPr>
        <w:t>жељу</w:t>
      </w:r>
      <w:r>
        <w:rPr>
          <w:sz w:val="18"/>
        </w:rPr>
        <w:t>);</w:t>
      </w:r>
    </w:p>
    <w:p w:rsidR="008455F2" w:rsidRDefault="009D632A">
      <w:pPr>
        <w:pStyle w:val="ListParagraph"/>
        <w:numPr>
          <w:ilvl w:val="0"/>
          <w:numId w:val="318"/>
        </w:numPr>
        <w:tabs>
          <w:tab w:val="left" w:pos="649"/>
        </w:tabs>
        <w:spacing w:line="195" w:lineRule="exact"/>
        <w:ind w:left="648" w:hanging="131"/>
        <w:rPr>
          <w:sz w:val="18"/>
        </w:rPr>
      </w:pPr>
      <w:r>
        <w:rPr>
          <w:sz w:val="18"/>
        </w:rPr>
        <w:t>R.</w:t>
      </w:r>
      <w:r>
        <w:rPr>
          <w:spacing w:val="-8"/>
          <w:sz w:val="18"/>
        </w:rPr>
        <w:t xml:space="preserve"> </w:t>
      </w:r>
      <w:r>
        <w:rPr>
          <w:sz w:val="18"/>
        </w:rPr>
        <w:t>Stein,</w:t>
      </w:r>
      <w:r>
        <w:rPr>
          <w:spacing w:val="-8"/>
          <w:sz w:val="18"/>
        </w:rPr>
        <w:t xml:space="preserve"> </w:t>
      </w:r>
      <w:r>
        <w:rPr>
          <w:i/>
          <w:sz w:val="18"/>
        </w:rPr>
        <w:t>Sanie</w:t>
      </w:r>
      <w:r>
        <w:rPr>
          <w:i/>
          <w:spacing w:val="-8"/>
          <w:sz w:val="18"/>
        </w:rPr>
        <w:t xml:space="preserve"> </w:t>
      </w:r>
      <w:r>
        <w:rPr>
          <w:i/>
          <w:sz w:val="18"/>
        </w:rPr>
        <w:t>cu</w:t>
      </w:r>
      <w:r>
        <w:rPr>
          <w:i/>
          <w:spacing w:val="-8"/>
          <w:sz w:val="18"/>
        </w:rPr>
        <w:t xml:space="preserve"> </w:t>
      </w:r>
      <w:r>
        <w:rPr>
          <w:i/>
          <w:spacing w:val="-3"/>
          <w:sz w:val="18"/>
        </w:rPr>
        <w:t>zurgălăi</w:t>
      </w:r>
      <w:r>
        <w:rPr>
          <w:spacing w:val="-3"/>
          <w:sz w:val="18"/>
        </w:rPr>
        <w:t>,</w:t>
      </w:r>
      <w:r>
        <w:rPr>
          <w:spacing w:val="-8"/>
          <w:sz w:val="18"/>
        </w:rPr>
        <w:t xml:space="preserve"> </w:t>
      </w:r>
      <w:r>
        <w:rPr>
          <w:spacing w:val="-9"/>
          <w:sz w:val="18"/>
        </w:rPr>
        <w:t>(Р.</w:t>
      </w:r>
      <w:r>
        <w:rPr>
          <w:spacing w:val="-8"/>
          <w:sz w:val="18"/>
        </w:rPr>
        <w:t xml:space="preserve"> </w:t>
      </w:r>
      <w:r>
        <w:rPr>
          <w:spacing w:val="-3"/>
          <w:sz w:val="18"/>
        </w:rPr>
        <w:t>Стејн,</w:t>
      </w:r>
      <w:r>
        <w:rPr>
          <w:spacing w:val="-8"/>
          <w:sz w:val="18"/>
        </w:rPr>
        <w:t xml:space="preserve"> </w:t>
      </w:r>
      <w:r>
        <w:rPr>
          <w:i/>
          <w:sz w:val="18"/>
        </w:rPr>
        <w:t>Саонице</w:t>
      </w:r>
      <w:r>
        <w:rPr>
          <w:i/>
          <w:spacing w:val="-8"/>
          <w:sz w:val="18"/>
        </w:rPr>
        <w:t xml:space="preserve"> </w:t>
      </w:r>
      <w:r>
        <w:rPr>
          <w:i/>
          <w:spacing w:val="-4"/>
          <w:sz w:val="18"/>
        </w:rPr>
        <w:t>са</w:t>
      </w:r>
      <w:r>
        <w:rPr>
          <w:i/>
          <w:spacing w:val="-8"/>
          <w:sz w:val="18"/>
        </w:rPr>
        <w:t xml:space="preserve"> </w:t>
      </w:r>
      <w:r>
        <w:rPr>
          <w:i/>
          <w:sz w:val="18"/>
        </w:rPr>
        <w:t>прапорцима</w:t>
      </w:r>
      <w:r>
        <w:rPr>
          <w:sz w:val="18"/>
        </w:rPr>
        <w:t>);</w:t>
      </w:r>
    </w:p>
    <w:p w:rsidR="008455F2" w:rsidRDefault="009D632A">
      <w:pPr>
        <w:pStyle w:val="ListParagraph"/>
        <w:numPr>
          <w:ilvl w:val="0"/>
          <w:numId w:val="317"/>
        </w:numPr>
        <w:tabs>
          <w:tab w:val="left" w:pos="662"/>
        </w:tabs>
        <w:spacing w:line="230" w:lineRule="auto"/>
        <w:ind w:right="39" w:firstLine="397"/>
        <w:rPr>
          <w:sz w:val="18"/>
        </w:rPr>
      </w:pPr>
      <w:r>
        <w:rPr>
          <w:i/>
          <w:sz w:val="18"/>
        </w:rPr>
        <w:t>Şade raţa pe gunoi (Стоји патка на ђубрету)</w:t>
      </w:r>
      <w:r>
        <w:rPr>
          <w:sz w:val="18"/>
        </w:rPr>
        <w:t>, бројалица из Војводине;</w:t>
      </w:r>
    </w:p>
    <w:p w:rsidR="008455F2" w:rsidRDefault="009D632A">
      <w:pPr>
        <w:pStyle w:val="ListParagraph"/>
        <w:numPr>
          <w:ilvl w:val="0"/>
          <w:numId w:val="317"/>
        </w:numPr>
        <w:tabs>
          <w:tab w:val="left" w:pos="675"/>
        </w:tabs>
        <w:spacing w:line="230" w:lineRule="auto"/>
        <w:ind w:right="39" w:firstLine="397"/>
        <w:rPr>
          <w:sz w:val="18"/>
        </w:rPr>
      </w:pPr>
      <w:r>
        <w:rPr>
          <w:i/>
          <w:sz w:val="18"/>
        </w:rPr>
        <w:t>Hai, maica-l culcă (Мајка га успављује)</w:t>
      </w:r>
      <w:r>
        <w:rPr>
          <w:sz w:val="18"/>
        </w:rPr>
        <w:t>, успав</w:t>
      </w:r>
      <w:r>
        <w:rPr>
          <w:sz w:val="18"/>
        </w:rPr>
        <w:t>анка из Вој- водине;</w:t>
      </w:r>
    </w:p>
    <w:p w:rsidR="008455F2" w:rsidRDefault="009D632A">
      <w:pPr>
        <w:pStyle w:val="ListParagraph"/>
        <w:numPr>
          <w:ilvl w:val="0"/>
          <w:numId w:val="317"/>
        </w:numPr>
        <w:tabs>
          <w:tab w:val="left" w:pos="660"/>
        </w:tabs>
        <w:spacing w:line="230" w:lineRule="auto"/>
        <w:ind w:right="39" w:firstLine="397"/>
        <w:rPr>
          <w:sz w:val="18"/>
        </w:rPr>
      </w:pPr>
      <w:r>
        <w:rPr>
          <w:i/>
          <w:sz w:val="18"/>
        </w:rPr>
        <w:t>Trandafir crescut la poartă (Ружа израсла поред капије)</w:t>
      </w:r>
      <w:r>
        <w:rPr>
          <w:sz w:val="18"/>
        </w:rPr>
        <w:t>, на- родна песма из</w:t>
      </w:r>
      <w:r>
        <w:rPr>
          <w:spacing w:val="-2"/>
          <w:sz w:val="18"/>
        </w:rPr>
        <w:t xml:space="preserve"> </w:t>
      </w:r>
      <w:r>
        <w:rPr>
          <w:sz w:val="18"/>
        </w:rPr>
        <w:t>Војводине;</w:t>
      </w:r>
    </w:p>
    <w:p w:rsidR="008455F2" w:rsidRDefault="009D632A">
      <w:pPr>
        <w:pStyle w:val="ListParagraph"/>
        <w:numPr>
          <w:ilvl w:val="0"/>
          <w:numId w:val="317"/>
        </w:numPr>
        <w:tabs>
          <w:tab w:val="left" w:pos="677"/>
        </w:tabs>
        <w:spacing w:line="230" w:lineRule="auto"/>
        <w:ind w:right="39" w:firstLine="397"/>
        <w:rPr>
          <w:sz w:val="18"/>
        </w:rPr>
      </w:pPr>
      <w:r>
        <w:rPr>
          <w:i/>
          <w:sz w:val="18"/>
        </w:rPr>
        <w:t>Hai, Leliţo-n deal la vie (Хајде, Лело, у виноград на брду)</w:t>
      </w:r>
      <w:r>
        <w:rPr>
          <w:sz w:val="18"/>
        </w:rPr>
        <w:t>, народна песма из</w:t>
      </w:r>
      <w:r>
        <w:rPr>
          <w:spacing w:val="-2"/>
          <w:sz w:val="18"/>
        </w:rPr>
        <w:t xml:space="preserve"> </w:t>
      </w:r>
      <w:r>
        <w:rPr>
          <w:sz w:val="18"/>
        </w:rPr>
        <w:t>Војводине;</w:t>
      </w:r>
    </w:p>
    <w:p w:rsidR="008455F2" w:rsidRDefault="009D632A">
      <w:pPr>
        <w:pStyle w:val="ListParagraph"/>
        <w:numPr>
          <w:ilvl w:val="0"/>
          <w:numId w:val="317"/>
        </w:numPr>
        <w:tabs>
          <w:tab w:val="left" w:pos="658"/>
        </w:tabs>
        <w:spacing w:line="230" w:lineRule="auto"/>
        <w:ind w:right="39" w:firstLine="397"/>
        <w:rPr>
          <w:sz w:val="18"/>
        </w:rPr>
      </w:pPr>
      <w:r>
        <w:rPr>
          <w:i/>
          <w:sz w:val="18"/>
        </w:rPr>
        <w:t xml:space="preserve">Măi, Jonele d-al tău drag (Хеј, Јонеле због твоје љубави) </w:t>
      </w:r>
      <w:r>
        <w:rPr>
          <w:sz w:val="18"/>
        </w:rPr>
        <w:t>на- родна песма из</w:t>
      </w:r>
      <w:r>
        <w:rPr>
          <w:spacing w:val="-2"/>
          <w:sz w:val="18"/>
        </w:rPr>
        <w:t xml:space="preserve"> </w:t>
      </w:r>
      <w:r>
        <w:rPr>
          <w:sz w:val="18"/>
        </w:rPr>
        <w:t>Војводине;</w:t>
      </w:r>
    </w:p>
    <w:p w:rsidR="008455F2" w:rsidRDefault="009D632A">
      <w:pPr>
        <w:pStyle w:val="ListParagraph"/>
        <w:numPr>
          <w:ilvl w:val="0"/>
          <w:numId w:val="317"/>
        </w:numPr>
        <w:tabs>
          <w:tab w:val="left" w:pos="664"/>
        </w:tabs>
        <w:spacing w:line="230" w:lineRule="auto"/>
        <w:ind w:right="38" w:firstLine="397"/>
        <w:rPr>
          <w:sz w:val="18"/>
        </w:rPr>
      </w:pPr>
      <w:r>
        <w:rPr>
          <w:i/>
          <w:sz w:val="18"/>
        </w:rPr>
        <w:t xml:space="preserve">Mărie, poale ciurate (Марија, </w:t>
      </w:r>
      <w:r>
        <w:rPr>
          <w:i/>
          <w:spacing w:val="-3"/>
          <w:sz w:val="18"/>
        </w:rPr>
        <w:t xml:space="preserve">са </w:t>
      </w:r>
      <w:r>
        <w:rPr>
          <w:i/>
          <w:sz w:val="18"/>
        </w:rPr>
        <w:t xml:space="preserve">извезеном кецељом) </w:t>
      </w:r>
      <w:r>
        <w:rPr>
          <w:sz w:val="18"/>
        </w:rPr>
        <w:t>народ- на песма из</w:t>
      </w:r>
      <w:r>
        <w:rPr>
          <w:spacing w:val="-3"/>
          <w:sz w:val="18"/>
        </w:rPr>
        <w:t xml:space="preserve"> </w:t>
      </w:r>
      <w:r>
        <w:rPr>
          <w:sz w:val="18"/>
        </w:rPr>
        <w:t>Војводине;</w:t>
      </w:r>
    </w:p>
    <w:p w:rsidR="008455F2" w:rsidRDefault="009D632A">
      <w:pPr>
        <w:pStyle w:val="ListParagraph"/>
        <w:numPr>
          <w:ilvl w:val="0"/>
          <w:numId w:val="317"/>
        </w:numPr>
        <w:tabs>
          <w:tab w:val="left" w:pos="653"/>
        </w:tabs>
        <w:spacing w:line="195" w:lineRule="exact"/>
        <w:ind w:left="652" w:hanging="135"/>
        <w:rPr>
          <w:sz w:val="18"/>
        </w:rPr>
      </w:pPr>
      <w:r>
        <w:rPr>
          <w:i/>
          <w:sz w:val="18"/>
        </w:rPr>
        <w:t>Mărie şi Mărioară (Марија и Мариоара)</w:t>
      </w:r>
      <w:r>
        <w:rPr>
          <w:sz w:val="18"/>
        </w:rPr>
        <w:t>, народна</w:t>
      </w:r>
      <w:r>
        <w:rPr>
          <w:spacing w:val="-13"/>
          <w:sz w:val="18"/>
        </w:rPr>
        <w:t xml:space="preserve"> </w:t>
      </w:r>
      <w:r>
        <w:rPr>
          <w:sz w:val="18"/>
        </w:rPr>
        <w:t>песма;</w:t>
      </w:r>
    </w:p>
    <w:p w:rsidR="008455F2" w:rsidRDefault="009D632A">
      <w:pPr>
        <w:pStyle w:val="ListParagraph"/>
        <w:numPr>
          <w:ilvl w:val="0"/>
          <w:numId w:val="317"/>
        </w:numPr>
        <w:tabs>
          <w:tab w:val="left" w:pos="666"/>
        </w:tabs>
        <w:spacing w:line="230" w:lineRule="auto"/>
        <w:ind w:right="39" w:firstLine="397"/>
        <w:rPr>
          <w:sz w:val="18"/>
        </w:rPr>
      </w:pPr>
      <w:r>
        <w:rPr>
          <w:i/>
          <w:sz w:val="18"/>
        </w:rPr>
        <w:t>Şapte săptămâni în post (Седам недеља поста)</w:t>
      </w:r>
      <w:r>
        <w:rPr>
          <w:sz w:val="18"/>
        </w:rPr>
        <w:t>, шаљива на- родна песма</w:t>
      </w:r>
      <w:r>
        <w:rPr>
          <w:spacing w:val="-1"/>
          <w:sz w:val="18"/>
        </w:rPr>
        <w:t xml:space="preserve"> </w:t>
      </w:r>
      <w:r>
        <w:rPr>
          <w:sz w:val="18"/>
        </w:rPr>
        <w:t>;</w:t>
      </w:r>
    </w:p>
    <w:p w:rsidR="008455F2" w:rsidRDefault="009D632A">
      <w:pPr>
        <w:pStyle w:val="ListParagraph"/>
        <w:numPr>
          <w:ilvl w:val="0"/>
          <w:numId w:val="317"/>
        </w:numPr>
        <w:tabs>
          <w:tab w:val="left" w:pos="659"/>
        </w:tabs>
        <w:spacing w:line="230" w:lineRule="auto"/>
        <w:ind w:right="38" w:firstLine="397"/>
        <w:rPr>
          <w:sz w:val="18"/>
        </w:rPr>
      </w:pPr>
      <w:r>
        <w:rPr>
          <w:i/>
          <w:sz w:val="18"/>
        </w:rPr>
        <w:t>Mândră, toată lumea</w:t>
      </w:r>
      <w:r>
        <w:rPr>
          <w:i/>
          <w:sz w:val="18"/>
        </w:rPr>
        <w:t xml:space="preserve"> ne vorbeşte (Драга, цео свет нас огова- ра)</w:t>
      </w:r>
      <w:r>
        <w:rPr>
          <w:sz w:val="18"/>
        </w:rPr>
        <w:t>, народна песма из</w:t>
      </w:r>
      <w:r>
        <w:rPr>
          <w:spacing w:val="-3"/>
          <w:sz w:val="18"/>
        </w:rPr>
        <w:t xml:space="preserve"> </w:t>
      </w:r>
      <w:r>
        <w:rPr>
          <w:sz w:val="18"/>
        </w:rPr>
        <w:t>Војводине;</w:t>
      </w:r>
    </w:p>
    <w:p w:rsidR="008455F2" w:rsidRDefault="009D632A">
      <w:pPr>
        <w:pStyle w:val="ListParagraph"/>
        <w:numPr>
          <w:ilvl w:val="0"/>
          <w:numId w:val="317"/>
        </w:numPr>
        <w:tabs>
          <w:tab w:val="left" w:pos="653"/>
        </w:tabs>
        <w:spacing w:line="230" w:lineRule="auto"/>
        <w:ind w:right="38" w:firstLine="397"/>
        <w:rPr>
          <w:sz w:val="18"/>
        </w:rPr>
      </w:pPr>
      <w:r>
        <w:rPr>
          <w:i/>
          <w:spacing w:val="-3"/>
          <w:sz w:val="18"/>
        </w:rPr>
        <w:t>Turturea</w:t>
      </w:r>
      <w:r>
        <w:rPr>
          <w:i/>
          <w:spacing w:val="-5"/>
          <w:sz w:val="18"/>
        </w:rPr>
        <w:t xml:space="preserve"> </w:t>
      </w:r>
      <w:r>
        <w:rPr>
          <w:i/>
          <w:sz w:val="18"/>
        </w:rPr>
        <w:t>din</w:t>
      </w:r>
      <w:r>
        <w:rPr>
          <w:i/>
          <w:spacing w:val="-5"/>
          <w:sz w:val="18"/>
        </w:rPr>
        <w:t xml:space="preserve"> </w:t>
      </w:r>
      <w:r>
        <w:rPr>
          <w:i/>
          <w:sz w:val="18"/>
        </w:rPr>
        <w:t>valea</w:t>
      </w:r>
      <w:r>
        <w:rPr>
          <w:i/>
          <w:spacing w:val="-5"/>
          <w:sz w:val="18"/>
        </w:rPr>
        <w:t xml:space="preserve"> </w:t>
      </w:r>
      <w:r>
        <w:rPr>
          <w:i/>
          <w:sz w:val="18"/>
        </w:rPr>
        <w:t>seacă</w:t>
      </w:r>
      <w:r>
        <w:rPr>
          <w:i/>
          <w:spacing w:val="-5"/>
          <w:sz w:val="18"/>
        </w:rPr>
        <w:t xml:space="preserve"> </w:t>
      </w:r>
      <w:r>
        <w:rPr>
          <w:i/>
          <w:sz w:val="18"/>
        </w:rPr>
        <w:t>(Грлица</w:t>
      </w:r>
      <w:r>
        <w:rPr>
          <w:i/>
          <w:spacing w:val="-5"/>
          <w:sz w:val="18"/>
        </w:rPr>
        <w:t xml:space="preserve"> </w:t>
      </w:r>
      <w:r>
        <w:rPr>
          <w:i/>
          <w:sz w:val="18"/>
        </w:rPr>
        <w:t>из</w:t>
      </w:r>
      <w:r>
        <w:rPr>
          <w:i/>
          <w:spacing w:val="-5"/>
          <w:sz w:val="18"/>
        </w:rPr>
        <w:t xml:space="preserve"> </w:t>
      </w:r>
      <w:r>
        <w:rPr>
          <w:i/>
          <w:sz w:val="18"/>
        </w:rPr>
        <w:t>суве</w:t>
      </w:r>
      <w:r>
        <w:rPr>
          <w:i/>
          <w:spacing w:val="-5"/>
          <w:sz w:val="18"/>
        </w:rPr>
        <w:t xml:space="preserve"> </w:t>
      </w:r>
      <w:r>
        <w:rPr>
          <w:i/>
          <w:sz w:val="18"/>
        </w:rPr>
        <w:t>долине),</w:t>
      </w:r>
      <w:r>
        <w:rPr>
          <w:i/>
          <w:spacing w:val="-5"/>
          <w:sz w:val="18"/>
        </w:rPr>
        <w:t xml:space="preserve"> </w:t>
      </w:r>
      <w:r>
        <w:rPr>
          <w:sz w:val="18"/>
        </w:rPr>
        <w:t>народна</w:t>
      </w:r>
      <w:r>
        <w:rPr>
          <w:spacing w:val="-5"/>
          <w:sz w:val="18"/>
        </w:rPr>
        <w:t xml:space="preserve"> </w:t>
      </w:r>
      <w:r>
        <w:rPr>
          <w:sz w:val="18"/>
        </w:rPr>
        <w:t>пе- сма из</w:t>
      </w:r>
      <w:r>
        <w:rPr>
          <w:spacing w:val="-2"/>
          <w:sz w:val="18"/>
        </w:rPr>
        <w:t xml:space="preserve"> </w:t>
      </w:r>
      <w:r>
        <w:rPr>
          <w:sz w:val="18"/>
        </w:rPr>
        <w:t>Војводине;</w:t>
      </w:r>
    </w:p>
    <w:p w:rsidR="008455F2" w:rsidRDefault="009D632A">
      <w:pPr>
        <w:pStyle w:val="ListParagraph"/>
        <w:numPr>
          <w:ilvl w:val="0"/>
          <w:numId w:val="317"/>
        </w:numPr>
        <w:tabs>
          <w:tab w:val="left" w:pos="661"/>
        </w:tabs>
        <w:spacing w:line="230" w:lineRule="auto"/>
        <w:ind w:right="39" w:firstLine="397"/>
        <w:rPr>
          <w:sz w:val="18"/>
        </w:rPr>
      </w:pPr>
      <w:r>
        <w:rPr>
          <w:i/>
          <w:sz w:val="18"/>
        </w:rPr>
        <w:t>Bună seara dragii mei (Добро вече, драги моји)</w:t>
      </w:r>
      <w:r>
        <w:rPr>
          <w:sz w:val="18"/>
        </w:rPr>
        <w:t>, народна пе- сма из</w:t>
      </w:r>
      <w:r>
        <w:rPr>
          <w:spacing w:val="-2"/>
          <w:sz w:val="18"/>
        </w:rPr>
        <w:t xml:space="preserve"> </w:t>
      </w:r>
      <w:r>
        <w:rPr>
          <w:sz w:val="18"/>
        </w:rPr>
        <w:t>Војводине;</w:t>
      </w:r>
    </w:p>
    <w:p w:rsidR="008455F2" w:rsidRDefault="009D632A">
      <w:pPr>
        <w:pStyle w:val="ListParagraph"/>
        <w:numPr>
          <w:ilvl w:val="0"/>
          <w:numId w:val="317"/>
        </w:numPr>
        <w:tabs>
          <w:tab w:val="left" w:pos="668"/>
        </w:tabs>
        <w:spacing w:line="230" w:lineRule="auto"/>
        <w:ind w:right="39" w:firstLine="397"/>
        <w:rPr>
          <w:sz w:val="18"/>
        </w:rPr>
      </w:pPr>
      <w:r>
        <w:rPr>
          <w:i/>
          <w:sz w:val="18"/>
        </w:rPr>
        <w:t xml:space="preserve">Ciobănaş cu trei sute de oi (Чобанин </w:t>
      </w:r>
      <w:r>
        <w:rPr>
          <w:i/>
          <w:spacing w:val="-3"/>
          <w:sz w:val="18"/>
        </w:rPr>
        <w:t xml:space="preserve">са </w:t>
      </w:r>
      <w:r>
        <w:rPr>
          <w:i/>
          <w:sz w:val="18"/>
        </w:rPr>
        <w:t>триста оваца)</w:t>
      </w:r>
      <w:r>
        <w:rPr>
          <w:sz w:val="18"/>
        </w:rPr>
        <w:t>, на- родна</w:t>
      </w:r>
      <w:r>
        <w:rPr>
          <w:spacing w:val="-1"/>
          <w:sz w:val="18"/>
        </w:rPr>
        <w:t xml:space="preserve"> </w:t>
      </w:r>
      <w:r>
        <w:rPr>
          <w:sz w:val="18"/>
        </w:rPr>
        <w:t>песма.</w:t>
      </w:r>
    </w:p>
    <w:p w:rsidR="008455F2" w:rsidRDefault="009D632A">
      <w:pPr>
        <w:pStyle w:val="ListParagraph"/>
        <w:numPr>
          <w:ilvl w:val="0"/>
          <w:numId w:val="317"/>
        </w:numPr>
        <w:tabs>
          <w:tab w:val="left" w:pos="657"/>
        </w:tabs>
        <w:spacing w:line="230" w:lineRule="auto"/>
        <w:ind w:right="39" w:firstLine="397"/>
        <w:rPr>
          <w:sz w:val="18"/>
        </w:rPr>
      </w:pPr>
      <w:r>
        <w:rPr>
          <w:i/>
          <w:sz w:val="18"/>
        </w:rPr>
        <w:t xml:space="preserve">Drag mi-e jocul românesc (Драга ми је </w:t>
      </w:r>
      <w:r>
        <w:rPr>
          <w:i/>
          <w:spacing w:val="-3"/>
          <w:sz w:val="18"/>
        </w:rPr>
        <w:t xml:space="preserve">румунска </w:t>
      </w:r>
      <w:r>
        <w:rPr>
          <w:i/>
          <w:sz w:val="18"/>
        </w:rPr>
        <w:t>игра)</w:t>
      </w:r>
      <w:r>
        <w:rPr>
          <w:sz w:val="18"/>
        </w:rPr>
        <w:t>, дечи- ја народна</w:t>
      </w:r>
      <w:r>
        <w:rPr>
          <w:spacing w:val="-1"/>
          <w:sz w:val="18"/>
        </w:rPr>
        <w:t xml:space="preserve"> </w:t>
      </w:r>
      <w:r>
        <w:rPr>
          <w:sz w:val="18"/>
        </w:rPr>
        <w:t>игра.</w:t>
      </w:r>
    </w:p>
    <w:p w:rsidR="008455F2" w:rsidRDefault="009D632A">
      <w:pPr>
        <w:pStyle w:val="ListParagraph"/>
        <w:numPr>
          <w:ilvl w:val="0"/>
          <w:numId w:val="317"/>
        </w:numPr>
        <w:tabs>
          <w:tab w:val="left" w:pos="673"/>
        </w:tabs>
        <w:spacing w:line="230" w:lineRule="auto"/>
        <w:ind w:right="39" w:firstLine="397"/>
        <w:rPr>
          <w:sz w:val="18"/>
        </w:rPr>
      </w:pPr>
      <w:r>
        <w:rPr>
          <w:i/>
          <w:sz w:val="18"/>
        </w:rPr>
        <w:t>O, ce veste minunată (О каква дивна вест)</w:t>
      </w:r>
      <w:r>
        <w:rPr>
          <w:sz w:val="18"/>
        </w:rPr>
        <w:t xml:space="preserve">, традиционална </w:t>
      </w:r>
      <w:r>
        <w:rPr>
          <w:spacing w:val="-3"/>
          <w:sz w:val="18"/>
        </w:rPr>
        <w:t>коледа;</w:t>
      </w:r>
    </w:p>
    <w:p w:rsidR="008455F2" w:rsidRDefault="009D632A">
      <w:pPr>
        <w:pStyle w:val="ListParagraph"/>
        <w:numPr>
          <w:ilvl w:val="0"/>
          <w:numId w:val="317"/>
        </w:numPr>
        <w:tabs>
          <w:tab w:val="left" w:pos="651"/>
        </w:tabs>
        <w:spacing w:line="195" w:lineRule="exact"/>
        <w:ind w:left="650" w:hanging="133"/>
        <w:rPr>
          <w:sz w:val="18"/>
        </w:rPr>
      </w:pPr>
      <w:r>
        <w:rPr>
          <w:i/>
          <w:spacing w:val="-5"/>
          <w:sz w:val="18"/>
        </w:rPr>
        <w:t>Trei</w:t>
      </w:r>
      <w:r>
        <w:rPr>
          <w:i/>
          <w:spacing w:val="-9"/>
          <w:sz w:val="18"/>
        </w:rPr>
        <w:t xml:space="preserve"> </w:t>
      </w:r>
      <w:r>
        <w:rPr>
          <w:i/>
          <w:sz w:val="18"/>
        </w:rPr>
        <w:t>păstori</w:t>
      </w:r>
      <w:r>
        <w:rPr>
          <w:i/>
          <w:spacing w:val="-9"/>
          <w:sz w:val="18"/>
        </w:rPr>
        <w:t xml:space="preserve"> </w:t>
      </w:r>
      <w:r>
        <w:rPr>
          <w:i/>
          <w:sz w:val="18"/>
        </w:rPr>
        <w:t>(Три</w:t>
      </w:r>
      <w:r>
        <w:rPr>
          <w:i/>
          <w:spacing w:val="-9"/>
          <w:sz w:val="18"/>
        </w:rPr>
        <w:t xml:space="preserve"> </w:t>
      </w:r>
      <w:r>
        <w:rPr>
          <w:i/>
          <w:sz w:val="18"/>
        </w:rPr>
        <w:t>пастира)</w:t>
      </w:r>
      <w:r>
        <w:rPr>
          <w:sz w:val="18"/>
        </w:rPr>
        <w:t>,</w:t>
      </w:r>
      <w:r>
        <w:rPr>
          <w:spacing w:val="-9"/>
          <w:sz w:val="18"/>
        </w:rPr>
        <w:t xml:space="preserve"> </w:t>
      </w:r>
      <w:r>
        <w:rPr>
          <w:sz w:val="18"/>
        </w:rPr>
        <w:t>традиционална</w:t>
      </w:r>
      <w:r>
        <w:rPr>
          <w:spacing w:val="-9"/>
          <w:sz w:val="18"/>
        </w:rPr>
        <w:t xml:space="preserve"> </w:t>
      </w:r>
      <w:r>
        <w:rPr>
          <w:sz w:val="18"/>
        </w:rPr>
        <w:t>звездарска</w:t>
      </w:r>
      <w:r>
        <w:rPr>
          <w:spacing w:val="-9"/>
          <w:sz w:val="18"/>
        </w:rPr>
        <w:t xml:space="preserve"> </w:t>
      </w:r>
      <w:r>
        <w:rPr>
          <w:sz w:val="18"/>
        </w:rPr>
        <w:t>песма;</w:t>
      </w:r>
    </w:p>
    <w:p w:rsidR="008455F2" w:rsidRDefault="009D632A">
      <w:pPr>
        <w:pStyle w:val="ListParagraph"/>
        <w:numPr>
          <w:ilvl w:val="0"/>
          <w:numId w:val="317"/>
        </w:numPr>
        <w:tabs>
          <w:tab w:val="left" w:pos="664"/>
        </w:tabs>
        <w:spacing w:line="230" w:lineRule="auto"/>
        <w:ind w:right="40" w:firstLine="397"/>
        <w:rPr>
          <w:sz w:val="18"/>
        </w:rPr>
      </w:pPr>
      <w:r>
        <w:rPr>
          <w:i/>
          <w:sz w:val="18"/>
        </w:rPr>
        <w:t>Sculaţi, sculaţi, boieri mari (Устајте, устајте велики дома- ћини)</w:t>
      </w:r>
      <w:r>
        <w:rPr>
          <w:sz w:val="18"/>
        </w:rPr>
        <w:t>, звездарска песма из</w:t>
      </w:r>
      <w:r>
        <w:rPr>
          <w:spacing w:val="-3"/>
          <w:sz w:val="18"/>
        </w:rPr>
        <w:t xml:space="preserve"> </w:t>
      </w:r>
      <w:r>
        <w:rPr>
          <w:sz w:val="18"/>
        </w:rPr>
        <w:t>Војводине;</w:t>
      </w:r>
    </w:p>
    <w:p w:rsidR="008455F2" w:rsidRDefault="009D632A">
      <w:pPr>
        <w:pStyle w:val="ListParagraph"/>
        <w:numPr>
          <w:ilvl w:val="0"/>
          <w:numId w:val="317"/>
        </w:numPr>
        <w:tabs>
          <w:tab w:val="left" w:pos="680"/>
        </w:tabs>
        <w:spacing w:line="230" w:lineRule="auto"/>
        <w:ind w:right="38" w:firstLine="397"/>
        <w:rPr>
          <w:sz w:val="18"/>
        </w:rPr>
      </w:pPr>
      <w:r>
        <w:rPr>
          <w:i/>
          <w:sz w:val="18"/>
        </w:rPr>
        <w:t>Bună dimineaţa la Moş Ajun (Добро јутро на Бадњи дан)</w:t>
      </w:r>
      <w:r>
        <w:rPr>
          <w:sz w:val="18"/>
        </w:rPr>
        <w:t>, звездарска</w:t>
      </w:r>
      <w:r>
        <w:rPr>
          <w:spacing w:val="-1"/>
          <w:sz w:val="18"/>
        </w:rPr>
        <w:t xml:space="preserve"> </w:t>
      </w:r>
      <w:r>
        <w:rPr>
          <w:sz w:val="18"/>
        </w:rPr>
        <w:t>песма;</w:t>
      </w:r>
    </w:p>
    <w:p w:rsidR="008455F2" w:rsidRDefault="009D632A">
      <w:pPr>
        <w:pStyle w:val="ListParagraph"/>
        <w:numPr>
          <w:ilvl w:val="0"/>
          <w:numId w:val="317"/>
        </w:numPr>
        <w:tabs>
          <w:tab w:val="left" w:pos="651"/>
        </w:tabs>
        <w:spacing w:line="195" w:lineRule="exact"/>
        <w:ind w:left="650" w:hanging="133"/>
        <w:rPr>
          <w:sz w:val="18"/>
        </w:rPr>
      </w:pPr>
      <w:r>
        <w:rPr>
          <w:i/>
          <w:sz w:val="18"/>
        </w:rPr>
        <w:t>Steaua</w:t>
      </w:r>
      <w:r>
        <w:rPr>
          <w:i/>
          <w:spacing w:val="-9"/>
          <w:sz w:val="18"/>
        </w:rPr>
        <w:t xml:space="preserve"> </w:t>
      </w:r>
      <w:r>
        <w:rPr>
          <w:i/>
          <w:sz w:val="18"/>
        </w:rPr>
        <w:t>sus</w:t>
      </w:r>
      <w:r>
        <w:rPr>
          <w:i/>
          <w:spacing w:val="-9"/>
          <w:sz w:val="18"/>
        </w:rPr>
        <w:t xml:space="preserve"> </w:t>
      </w:r>
      <w:r>
        <w:rPr>
          <w:i/>
          <w:spacing w:val="-2"/>
          <w:sz w:val="18"/>
        </w:rPr>
        <w:t>răsare</w:t>
      </w:r>
      <w:r>
        <w:rPr>
          <w:i/>
          <w:spacing w:val="-9"/>
          <w:sz w:val="18"/>
        </w:rPr>
        <w:t xml:space="preserve"> </w:t>
      </w:r>
      <w:r>
        <w:rPr>
          <w:i/>
          <w:sz w:val="18"/>
        </w:rPr>
        <w:t>(Звезда</w:t>
      </w:r>
      <w:r>
        <w:rPr>
          <w:i/>
          <w:spacing w:val="-9"/>
          <w:sz w:val="18"/>
        </w:rPr>
        <w:t xml:space="preserve"> </w:t>
      </w:r>
      <w:r>
        <w:rPr>
          <w:i/>
          <w:sz w:val="18"/>
        </w:rPr>
        <w:t>горе</w:t>
      </w:r>
      <w:r>
        <w:rPr>
          <w:i/>
          <w:spacing w:val="-9"/>
          <w:sz w:val="18"/>
        </w:rPr>
        <w:t xml:space="preserve"> </w:t>
      </w:r>
      <w:r>
        <w:rPr>
          <w:i/>
          <w:sz w:val="18"/>
        </w:rPr>
        <w:t>осветљава)</w:t>
      </w:r>
      <w:r>
        <w:rPr>
          <w:sz w:val="18"/>
        </w:rPr>
        <w:t>,</w:t>
      </w:r>
      <w:r>
        <w:rPr>
          <w:spacing w:val="-9"/>
          <w:sz w:val="18"/>
        </w:rPr>
        <w:t xml:space="preserve"> </w:t>
      </w:r>
      <w:r>
        <w:rPr>
          <w:sz w:val="18"/>
        </w:rPr>
        <w:t>звездарска</w:t>
      </w:r>
      <w:r>
        <w:rPr>
          <w:spacing w:val="-9"/>
          <w:sz w:val="18"/>
        </w:rPr>
        <w:t xml:space="preserve"> </w:t>
      </w:r>
      <w:r>
        <w:rPr>
          <w:sz w:val="18"/>
        </w:rPr>
        <w:t>песма;</w:t>
      </w:r>
    </w:p>
    <w:p w:rsidR="008455F2" w:rsidRDefault="009D632A">
      <w:pPr>
        <w:pStyle w:val="ListParagraph"/>
        <w:numPr>
          <w:ilvl w:val="0"/>
          <w:numId w:val="317"/>
        </w:numPr>
        <w:tabs>
          <w:tab w:val="left" w:pos="661"/>
        </w:tabs>
        <w:spacing w:line="230" w:lineRule="auto"/>
        <w:ind w:right="38" w:firstLine="397"/>
        <w:rPr>
          <w:sz w:val="18"/>
        </w:rPr>
      </w:pPr>
      <w:r>
        <w:rPr>
          <w:i/>
          <w:spacing w:val="-5"/>
          <w:sz w:val="18"/>
        </w:rPr>
        <w:t xml:space="preserve">Trei </w:t>
      </w:r>
      <w:r>
        <w:rPr>
          <w:i/>
          <w:sz w:val="18"/>
        </w:rPr>
        <w:t xml:space="preserve">crai de la răsărit (Три краља </w:t>
      </w:r>
      <w:r>
        <w:rPr>
          <w:i/>
          <w:spacing w:val="-3"/>
          <w:sz w:val="18"/>
        </w:rPr>
        <w:t xml:space="preserve">са </w:t>
      </w:r>
      <w:r>
        <w:rPr>
          <w:i/>
          <w:sz w:val="18"/>
        </w:rPr>
        <w:t>истока)</w:t>
      </w:r>
      <w:r>
        <w:rPr>
          <w:sz w:val="18"/>
        </w:rPr>
        <w:t>, звездарска пе- сма из</w:t>
      </w:r>
      <w:r>
        <w:rPr>
          <w:spacing w:val="-2"/>
          <w:sz w:val="18"/>
        </w:rPr>
        <w:t xml:space="preserve"> </w:t>
      </w:r>
      <w:r>
        <w:rPr>
          <w:sz w:val="18"/>
        </w:rPr>
        <w:t>Војводине;</w:t>
      </w:r>
    </w:p>
    <w:p w:rsidR="008455F2" w:rsidRDefault="009D632A">
      <w:pPr>
        <w:pStyle w:val="ListParagraph"/>
        <w:numPr>
          <w:ilvl w:val="0"/>
          <w:numId w:val="317"/>
        </w:numPr>
        <w:tabs>
          <w:tab w:val="left" w:pos="653"/>
        </w:tabs>
        <w:spacing w:line="195" w:lineRule="exact"/>
        <w:ind w:left="652" w:hanging="135"/>
        <w:rPr>
          <w:sz w:val="18"/>
        </w:rPr>
      </w:pPr>
      <w:r>
        <w:rPr>
          <w:i/>
          <w:sz w:val="18"/>
        </w:rPr>
        <w:t>Sorkova (Соркова)</w:t>
      </w:r>
      <w:r>
        <w:rPr>
          <w:sz w:val="18"/>
        </w:rPr>
        <w:t>, музички облик</w:t>
      </w:r>
      <w:r>
        <w:rPr>
          <w:spacing w:val="-5"/>
          <w:sz w:val="18"/>
        </w:rPr>
        <w:t xml:space="preserve"> </w:t>
      </w:r>
      <w:r>
        <w:rPr>
          <w:sz w:val="18"/>
        </w:rPr>
        <w:t>соркова;</w:t>
      </w:r>
    </w:p>
    <w:p w:rsidR="008455F2" w:rsidRDefault="009D632A">
      <w:pPr>
        <w:pStyle w:val="ListParagraph"/>
        <w:numPr>
          <w:ilvl w:val="0"/>
          <w:numId w:val="317"/>
        </w:numPr>
        <w:tabs>
          <w:tab w:val="left" w:pos="653"/>
        </w:tabs>
        <w:spacing w:line="198" w:lineRule="exact"/>
        <w:ind w:left="652" w:hanging="135"/>
        <w:rPr>
          <w:sz w:val="18"/>
        </w:rPr>
      </w:pPr>
      <w:r>
        <w:rPr>
          <w:i/>
          <w:sz w:val="18"/>
        </w:rPr>
        <w:t>Pluguşorul (Плугушорул)</w:t>
      </w:r>
      <w:r>
        <w:rPr>
          <w:sz w:val="18"/>
        </w:rPr>
        <w:t>, музички облик</w:t>
      </w:r>
      <w:r>
        <w:rPr>
          <w:spacing w:val="-11"/>
          <w:sz w:val="18"/>
        </w:rPr>
        <w:t xml:space="preserve"> </w:t>
      </w:r>
      <w:r>
        <w:rPr>
          <w:sz w:val="18"/>
        </w:rPr>
        <w:t>плугушорул;</w:t>
      </w:r>
    </w:p>
    <w:p w:rsidR="008455F2" w:rsidRDefault="009D632A">
      <w:pPr>
        <w:pStyle w:val="ListParagraph"/>
        <w:numPr>
          <w:ilvl w:val="0"/>
          <w:numId w:val="317"/>
        </w:numPr>
        <w:tabs>
          <w:tab w:val="left" w:pos="660"/>
        </w:tabs>
        <w:spacing w:line="230" w:lineRule="auto"/>
        <w:ind w:right="39" w:firstLine="397"/>
        <w:rPr>
          <w:sz w:val="18"/>
        </w:rPr>
      </w:pPr>
      <w:r>
        <w:rPr>
          <w:i/>
          <w:sz w:val="18"/>
        </w:rPr>
        <w:t>La Piţărăi (Ићи у пицарај)</w:t>
      </w:r>
      <w:r>
        <w:rPr>
          <w:sz w:val="18"/>
        </w:rPr>
        <w:t>, музички облик пицарај, записан у</w:t>
      </w:r>
      <w:r>
        <w:rPr>
          <w:spacing w:val="-1"/>
          <w:sz w:val="18"/>
        </w:rPr>
        <w:t xml:space="preserve"> </w:t>
      </w:r>
      <w:r>
        <w:rPr>
          <w:sz w:val="18"/>
        </w:rPr>
        <w:t>Војводини;</w:t>
      </w:r>
    </w:p>
    <w:p w:rsidR="008455F2" w:rsidRDefault="009D632A">
      <w:pPr>
        <w:pStyle w:val="ListParagraph"/>
        <w:numPr>
          <w:ilvl w:val="0"/>
          <w:numId w:val="317"/>
        </w:numPr>
        <w:tabs>
          <w:tab w:val="left" w:pos="653"/>
        </w:tabs>
        <w:spacing w:line="195" w:lineRule="exact"/>
        <w:ind w:left="652" w:hanging="135"/>
        <w:rPr>
          <w:sz w:val="18"/>
        </w:rPr>
      </w:pPr>
      <w:r>
        <w:rPr>
          <w:i/>
          <w:sz w:val="18"/>
        </w:rPr>
        <w:t>Ş’iuralieşa (Шјураљеша)</w:t>
      </w:r>
      <w:r>
        <w:rPr>
          <w:sz w:val="18"/>
        </w:rPr>
        <w:t>, музички обичај из</w:t>
      </w:r>
      <w:r>
        <w:rPr>
          <w:spacing w:val="-6"/>
          <w:sz w:val="18"/>
        </w:rPr>
        <w:t xml:space="preserve"> </w:t>
      </w:r>
      <w:r>
        <w:rPr>
          <w:sz w:val="18"/>
        </w:rPr>
        <w:t>Војводине;</w:t>
      </w:r>
    </w:p>
    <w:p w:rsidR="008455F2" w:rsidRDefault="009D632A">
      <w:pPr>
        <w:pStyle w:val="ListParagraph"/>
        <w:numPr>
          <w:ilvl w:val="0"/>
          <w:numId w:val="317"/>
        </w:numPr>
        <w:tabs>
          <w:tab w:val="left" w:pos="652"/>
        </w:tabs>
        <w:spacing w:line="230" w:lineRule="auto"/>
        <w:ind w:right="39" w:firstLine="397"/>
        <w:rPr>
          <w:sz w:val="18"/>
        </w:rPr>
      </w:pPr>
      <w:r>
        <w:rPr>
          <w:i/>
          <w:sz w:val="18"/>
        </w:rPr>
        <w:t>Când Hristos cina la masă, (Када је Христос вечерао за</w:t>
      </w:r>
      <w:r>
        <w:rPr>
          <w:i/>
          <w:spacing w:val="-32"/>
          <w:sz w:val="18"/>
        </w:rPr>
        <w:t xml:space="preserve"> </w:t>
      </w:r>
      <w:r>
        <w:rPr>
          <w:i/>
          <w:sz w:val="18"/>
        </w:rPr>
        <w:t>сто- лом)</w:t>
      </w:r>
      <w:r>
        <w:rPr>
          <w:sz w:val="18"/>
        </w:rPr>
        <w:t xml:space="preserve">, ускршња </w:t>
      </w:r>
      <w:r>
        <w:rPr>
          <w:spacing w:val="-3"/>
          <w:sz w:val="18"/>
        </w:rPr>
        <w:t xml:space="preserve">коледа </w:t>
      </w:r>
      <w:r>
        <w:rPr>
          <w:sz w:val="18"/>
        </w:rPr>
        <w:t>из</w:t>
      </w:r>
      <w:r>
        <w:rPr>
          <w:sz w:val="18"/>
        </w:rPr>
        <w:t xml:space="preserve"> </w:t>
      </w:r>
      <w:r>
        <w:rPr>
          <w:sz w:val="18"/>
        </w:rPr>
        <w:t>Војводине;</w:t>
      </w:r>
    </w:p>
    <w:p w:rsidR="008455F2" w:rsidRDefault="009D632A">
      <w:pPr>
        <w:pStyle w:val="ListParagraph"/>
        <w:numPr>
          <w:ilvl w:val="0"/>
          <w:numId w:val="317"/>
        </w:numPr>
        <w:tabs>
          <w:tab w:val="left" w:pos="653"/>
        </w:tabs>
        <w:spacing w:line="195" w:lineRule="exact"/>
        <w:ind w:left="652" w:hanging="135"/>
        <w:rPr>
          <w:sz w:val="18"/>
        </w:rPr>
      </w:pPr>
      <w:r>
        <w:rPr>
          <w:i/>
          <w:spacing w:val="-3"/>
          <w:sz w:val="18"/>
        </w:rPr>
        <w:t xml:space="preserve">Troparul </w:t>
      </w:r>
      <w:r>
        <w:rPr>
          <w:i/>
          <w:sz w:val="18"/>
        </w:rPr>
        <w:t>Floriilor (Тропар за</w:t>
      </w:r>
      <w:r>
        <w:rPr>
          <w:i/>
          <w:spacing w:val="-5"/>
          <w:sz w:val="18"/>
        </w:rPr>
        <w:t xml:space="preserve"> </w:t>
      </w:r>
      <w:r>
        <w:rPr>
          <w:i/>
          <w:sz w:val="18"/>
        </w:rPr>
        <w:t>Цвети)</w:t>
      </w:r>
      <w:r>
        <w:rPr>
          <w:sz w:val="18"/>
        </w:rPr>
        <w:t>;</w:t>
      </w:r>
    </w:p>
    <w:p w:rsidR="008455F2" w:rsidRDefault="009D632A">
      <w:pPr>
        <w:pStyle w:val="ListParagraph"/>
        <w:numPr>
          <w:ilvl w:val="0"/>
          <w:numId w:val="317"/>
        </w:numPr>
        <w:tabs>
          <w:tab w:val="left" w:pos="653"/>
        </w:tabs>
        <w:spacing w:line="198" w:lineRule="exact"/>
        <w:ind w:left="652" w:hanging="135"/>
        <w:rPr>
          <w:sz w:val="18"/>
        </w:rPr>
      </w:pPr>
      <w:r>
        <w:rPr>
          <w:i/>
          <w:sz w:val="18"/>
        </w:rPr>
        <w:t>Plângerea, starea I-a (Статија</w:t>
      </w:r>
      <w:r>
        <w:rPr>
          <w:i/>
          <w:spacing w:val="-17"/>
          <w:sz w:val="18"/>
        </w:rPr>
        <w:t xml:space="preserve"> </w:t>
      </w:r>
      <w:r>
        <w:rPr>
          <w:i/>
          <w:sz w:val="18"/>
        </w:rPr>
        <w:t>прва)</w:t>
      </w:r>
      <w:r>
        <w:rPr>
          <w:sz w:val="18"/>
        </w:rPr>
        <w:t>;</w:t>
      </w:r>
    </w:p>
    <w:p w:rsidR="008455F2" w:rsidRDefault="009D632A">
      <w:pPr>
        <w:pStyle w:val="ListParagraph"/>
        <w:numPr>
          <w:ilvl w:val="0"/>
          <w:numId w:val="317"/>
        </w:numPr>
        <w:tabs>
          <w:tab w:val="left" w:pos="653"/>
        </w:tabs>
        <w:spacing w:line="198" w:lineRule="exact"/>
        <w:ind w:left="652" w:hanging="135"/>
        <w:rPr>
          <w:sz w:val="18"/>
        </w:rPr>
      </w:pPr>
      <w:r>
        <w:rPr>
          <w:i/>
          <w:sz w:val="18"/>
        </w:rPr>
        <w:t>Plângerea starea a II-a (Статија</w:t>
      </w:r>
      <w:r>
        <w:rPr>
          <w:i/>
          <w:spacing w:val="-3"/>
          <w:sz w:val="18"/>
        </w:rPr>
        <w:t xml:space="preserve"> </w:t>
      </w:r>
      <w:r>
        <w:rPr>
          <w:i/>
          <w:sz w:val="18"/>
        </w:rPr>
        <w:t>друга)</w:t>
      </w:r>
      <w:r>
        <w:rPr>
          <w:sz w:val="18"/>
        </w:rPr>
        <w:t>;</w:t>
      </w:r>
    </w:p>
    <w:p w:rsidR="008455F2" w:rsidRDefault="009D632A">
      <w:pPr>
        <w:pStyle w:val="ListParagraph"/>
        <w:numPr>
          <w:ilvl w:val="0"/>
          <w:numId w:val="317"/>
        </w:numPr>
        <w:tabs>
          <w:tab w:val="left" w:pos="653"/>
        </w:tabs>
        <w:spacing w:line="198" w:lineRule="exact"/>
        <w:ind w:left="652" w:hanging="135"/>
        <w:rPr>
          <w:sz w:val="18"/>
        </w:rPr>
      </w:pPr>
      <w:r>
        <w:rPr>
          <w:i/>
          <w:sz w:val="18"/>
        </w:rPr>
        <w:t>Plângerea starea a III-a (Статија</w:t>
      </w:r>
      <w:r>
        <w:rPr>
          <w:i/>
          <w:spacing w:val="-4"/>
          <w:sz w:val="18"/>
        </w:rPr>
        <w:t xml:space="preserve"> </w:t>
      </w:r>
      <w:r>
        <w:rPr>
          <w:i/>
          <w:sz w:val="18"/>
        </w:rPr>
        <w:t>трећа)</w:t>
      </w:r>
      <w:r>
        <w:rPr>
          <w:sz w:val="18"/>
        </w:rPr>
        <w:t>;</w:t>
      </w:r>
    </w:p>
    <w:p w:rsidR="008455F2" w:rsidRDefault="009D632A">
      <w:pPr>
        <w:pStyle w:val="ListParagraph"/>
        <w:numPr>
          <w:ilvl w:val="0"/>
          <w:numId w:val="317"/>
        </w:numPr>
        <w:tabs>
          <w:tab w:val="left" w:pos="653"/>
        </w:tabs>
        <w:spacing w:line="198" w:lineRule="exact"/>
        <w:ind w:left="652" w:hanging="135"/>
        <w:rPr>
          <w:i/>
          <w:sz w:val="18"/>
        </w:rPr>
      </w:pPr>
      <w:r>
        <w:rPr>
          <w:i/>
          <w:sz w:val="18"/>
        </w:rPr>
        <w:t>Sfinte Dumnezeule (Свјати</w:t>
      </w:r>
      <w:r>
        <w:rPr>
          <w:i/>
          <w:spacing w:val="-3"/>
          <w:sz w:val="18"/>
        </w:rPr>
        <w:t xml:space="preserve"> </w:t>
      </w:r>
      <w:r>
        <w:rPr>
          <w:i/>
          <w:sz w:val="18"/>
        </w:rPr>
        <w:t>Боже);</w:t>
      </w:r>
    </w:p>
    <w:p w:rsidR="008455F2" w:rsidRDefault="009D632A">
      <w:pPr>
        <w:pStyle w:val="ListParagraph"/>
        <w:numPr>
          <w:ilvl w:val="0"/>
          <w:numId w:val="317"/>
        </w:numPr>
        <w:tabs>
          <w:tab w:val="left" w:pos="653"/>
        </w:tabs>
        <w:spacing w:line="203" w:lineRule="exact"/>
        <w:ind w:left="652" w:hanging="135"/>
        <w:rPr>
          <w:i/>
          <w:sz w:val="18"/>
        </w:rPr>
      </w:pPr>
      <w:r>
        <w:rPr>
          <w:i/>
          <w:sz w:val="18"/>
        </w:rPr>
        <w:t>Hristos a înviat (Христос</w:t>
      </w:r>
      <w:r>
        <w:rPr>
          <w:i/>
          <w:spacing w:val="-3"/>
          <w:sz w:val="18"/>
        </w:rPr>
        <w:t xml:space="preserve"> </w:t>
      </w:r>
      <w:r>
        <w:rPr>
          <w:i/>
          <w:sz w:val="18"/>
        </w:rPr>
        <w:t>Воскресе).</w:t>
      </w:r>
    </w:p>
    <w:p w:rsidR="008455F2" w:rsidRDefault="009D632A">
      <w:pPr>
        <w:pStyle w:val="BodyText"/>
        <w:spacing w:before="161"/>
        <w:ind w:left="92" w:right="1571" w:firstLine="0"/>
        <w:jc w:val="center"/>
      </w:pPr>
      <w:r>
        <w:t>Препоручене композиције за слушање музике:</w:t>
      </w:r>
    </w:p>
    <w:p w:rsidR="008455F2" w:rsidRDefault="009D632A">
      <w:pPr>
        <w:pStyle w:val="ListParagraph"/>
        <w:numPr>
          <w:ilvl w:val="0"/>
          <w:numId w:val="316"/>
        </w:numPr>
        <w:tabs>
          <w:tab w:val="left" w:pos="673"/>
        </w:tabs>
        <w:spacing w:before="111" w:line="230" w:lineRule="auto"/>
        <w:ind w:right="40" w:firstLine="397"/>
        <w:rPr>
          <w:sz w:val="18"/>
        </w:rPr>
      </w:pPr>
      <w:r>
        <w:rPr>
          <w:sz w:val="18"/>
        </w:rPr>
        <w:t xml:space="preserve">Anton Pann, </w:t>
      </w:r>
      <w:r>
        <w:rPr>
          <w:i/>
          <w:sz w:val="18"/>
        </w:rPr>
        <w:t>Deşteaptă-te, române (</w:t>
      </w:r>
      <w:r>
        <w:rPr>
          <w:sz w:val="18"/>
        </w:rPr>
        <w:t>Антон Пан</w:t>
      </w:r>
      <w:r>
        <w:rPr>
          <w:i/>
          <w:sz w:val="18"/>
        </w:rPr>
        <w:t>, Продуди се, рум</w:t>
      </w:r>
      <w:r>
        <w:rPr>
          <w:i/>
          <w:sz w:val="18"/>
        </w:rPr>
        <w:t>уне</w:t>
      </w:r>
      <w:r>
        <w:rPr>
          <w:sz w:val="18"/>
        </w:rPr>
        <w:t>);</w:t>
      </w:r>
    </w:p>
    <w:p w:rsidR="008455F2" w:rsidRDefault="009D632A">
      <w:pPr>
        <w:pStyle w:val="ListParagraph"/>
        <w:numPr>
          <w:ilvl w:val="0"/>
          <w:numId w:val="316"/>
        </w:numPr>
        <w:tabs>
          <w:tab w:val="left" w:pos="672"/>
        </w:tabs>
        <w:spacing w:line="230" w:lineRule="auto"/>
        <w:ind w:right="39" w:firstLine="397"/>
        <w:rPr>
          <w:i/>
          <w:sz w:val="18"/>
        </w:rPr>
      </w:pPr>
      <w:r>
        <w:rPr>
          <w:sz w:val="18"/>
        </w:rPr>
        <w:t xml:space="preserve">Pietro Mezetti, </w:t>
      </w:r>
      <w:r>
        <w:rPr>
          <w:i/>
          <w:sz w:val="18"/>
        </w:rPr>
        <w:t xml:space="preserve">Bardul din Mirceşti </w:t>
      </w:r>
      <w:r>
        <w:rPr>
          <w:sz w:val="18"/>
        </w:rPr>
        <w:t>(Пјетро Мезети</w:t>
      </w:r>
      <w:r>
        <w:rPr>
          <w:i/>
          <w:sz w:val="18"/>
        </w:rPr>
        <w:t>, Бард из Мирчештија);</w:t>
      </w:r>
    </w:p>
    <w:p w:rsidR="008455F2" w:rsidRDefault="009D632A">
      <w:pPr>
        <w:pStyle w:val="ListParagraph"/>
        <w:numPr>
          <w:ilvl w:val="0"/>
          <w:numId w:val="316"/>
        </w:numPr>
        <w:tabs>
          <w:tab w:val="left" w:pos="650"/>
        </w:tabs>
        <w:spacing w:line="195" w:lineRule="exact"/>
        <w:ind w:left="649" w:hanging="132"/>
        <w:rPr>
          <w:i/>
          <w:sz w:val="18"/>
        </w:rPr>
      </w:pPr>
      <w:r>
        <w:rPr>
          <w:sz w:val="18"/>
        </w:rPr>
        <w:t>Bela</w:t>
      </w:r>
      <w:r>
        <w:rPr>
          <w:spacing w:val="-9"/>
          <w:sz w:val="18"/>
        </w:rPr>
        <w:t xml:space="preserve"> </w:t>
      </w:r>
      <w:r>
        <w:rPr>
          <w:sz w:val="18"/>
        </w:rPr>
        <w:t>Bartok</w:t>
      </w:r>
      <w:r>
        <w:rPr>
          <w:i/>
          <w:sz w:val="18"/>
        </w:rPr>
        <w:t>,</w:t>
      </w:r>
      <w:r>
        <w:rPr>
          <w:i/>
          <w:spacing w:val="-9"/>
          <w:sz w:val="18"/>
        </w:rPr>
        <w:t xml:space="preserve"> </w:t>
      </w:r>
      <w:r>
        <w:rPr>
          <w:i/>
          <w:sz w:val="18"/>
        </w:rPr>
        <w:t>Dansuri</w:t>
      </w:r>
      <w:r>
        <w:rPr>
          <w:i/>
          <w:spacing w:val="-9"/>
          <w:sz w:val="18"/>
        </w:rPr>
        <w:t xml:space="preserve"> </w:t>
      </w:r>
      <w:r>
        <w:rPr>
          <w:i/>
          <w:sz w:val="18"/>
        </w:rPr>
        <w:t>româneşti</w:t>
      </w:r>
      <w:r>
        <w:rPr>
          <w:i/>
          <w:spacing w:val="-9"/>
          <w:sz w:val="18"/>
        </w:rPr>
        <w:t xml:space="preserve"> </w:t>
      </w:r>
      <w:r>
        <w:rPr>
          <w:i/>
          <w:sz w:val="18"/>
        </w:rPr>
        <w:t>(</w:t>
      </w:r>
      <w:r>
        <w:rPr>
          <w:sz w:val="18"/>
        </w:rPr>
        <w:t>Бела</w:t>
      </w:r>
      <w:r>
        <w:rPr>
          <w:spacing w:val="-9"/>
          <w:sz w:val="18"/>
        </w:rPr>
        <w:t xml:space="preserve"> </w:t>
      </w:r>
      <w:r>
        <w:rPr>
          <w:sz w:val="18"/>
        </w:rPr>
        <w:t>Барток</w:t>
      </w:r>
      <w:r>
        <w:rPr>
          <w:i/>
          <w:sz w:val="18"/>
        </w:rPr>
        <w:t>,</w:t>
      </w:r>
      <w:r>
        <w:rPr>
          <w:i/>
          <w:spacing w:val="-9"/>
          <w:sz w:val="18"/>
        </w:rPr>
        <w:t xml:space="preserve"> </w:t>
      </w:r>
      <w:r>
        <w:rPr>
          <w:i/>
          <w:sz w:val="18"/>
        </w:rPr>
        <w:t>Румунске</w:t>
      </w:r>
      <w:r>
        <w:rPr>
          <w:i/>
          <w:spacing w:val="-9"/>
          <w:sz w:val="18"/>
        </w:rPr>
        <w:t xml:space="preserve"> </w:t>
      </w:r>
      <w:r>
        <w:rPr>
          <w:i/>
          <w:sz w:val="18"/>
        </w:rPr>
        <w:t>игре);</w:t>
      </w:r>
    </w:p>
    <w:p w:rsidR="008455F2" w:rsidRDefault="009D632A">
      <w:pPr>
        <w:pStyle w:val="ListParagraph"/>
        <w:numPr>
          <w:ilvl w:val="0"/>
          <w:numId w:val="316"/>
        </w:numPr>
        <w:tabs>
          <w:tab w:val="left" w:pos="691"/>
        </w:tabs>
        <w:spacing w:line="198" w:lineRule="exact"/>
        <w:ind w:left="690" w:hanging="173"/>
        <w:rPr>
          <w:sz w:val="18"/>
        </w:rPr>
      </w:pPr>
      <w:r>
        <w:rPr>
          <w:sz w:val="18"/>
        </w:rPr>
        <w:t>Anton</w:t>
      </w:r>
      <w:r>
        <w:rPr>
          <w:spacing w:val="23"/>
          <w:sz w:val="18"/>
        </w:rPr>
        <w:t xml:space="preserve"> </w:t>
      </w:r>
      <w:r>
        <w:rPr>
          <w:sz w:val="18"/>
        </w:rPr>
        <w:t>Achitei,</w:t>
      </w:r>
      <w:r>
        <w:rPr>
          <w:spacing w:val="35"/>
          <w:sz w:val="18"/>
        </w:rPr>
        <w:t xml:space="preserve"> </w:t>
      </w:r>
      <w:r>
        <w:rPr>
          <w:i/>
          <w:sz w:val="18"/>
        </w:rPr>
        <w:t>Am</w:t>
      </w:r>
      <w:r>
        <w:rPr>
          <w:i/>
          <w:spacing w:val="33"/>
          <w:sz w:val="18"/>
        </w:rPr>
        <w:t xml:space="preserve"> </w:t>
      </w:r>
      <w:r>
        <w:rPr>
          <w:i/>
          <w:sz w:val="18"/>
        </w:rPr>
        <w:t>un</w:t>
      </w:r>
      <w:r>
        <w:rPr>
          <w:i/>
          <w:spacing w:val="33"/>
          <w:sz w:val="18"/>
        </w:rPr>
        <w:t xml:space="preserve"> </w:t>
      </w:r>
      <w:r>
        <w:rPr>
          <w:i/>
          <w:sz w:val="18"/>
        </w:rPr>
        <w:t>leu</w:t>
      </w:r>
      <w:r>
        <w:rPr>
          <w:i/>
          <w:spacing w:val="33"/>
          <w:sz w:val="18"/>
        </w:rPr>
        <w:t xml:space="preserve"> </w:t>
      </w:r>
      <w:r>
        <w:rPr>
          <w:i/>
          <w:sz w:val="18"/>
        </w:rPr>
        <w:t>şi</w:t>
      </w:r>
      <w:r>
        <w:rPr>
          <w:i/>
          <w:spacing w:val="33"/>
          <w:sz w:val="18"/>
        </w:rPr>
        <w:t xml:space="preserve"> </w:t>
      </w:r>
      <w:r>
        <w:rPr>
          <w:i/>
          <w:sz w:val="18"/>
        </w:rPr>
        <w:t>vreu</w:t>
      </w:r>
      <w:r>
        <w:rPr>
          <w:i/>
          <w:spacing w:val="33"/>
          <w:sz w:val="18"/>
        </w:rPr>
        <w:t xml:space="preserve"> </w:t>
      </w:r>
      <w:r>
        <w:rPr>
          <w:i/>
          <w:sz w:val="18"/>
        </w:rPr>
        <w:t>sa-l</w:t>
      </w:r>
      <w:r>
        <w:rPr>
          <w:i/>
          <w:spacing w:val="33"/>
          <w:sz w:val="18"/>
        </w:rPr>
        <w:t xml:space="preserve"> </w:t>
      </w:r>
      <w:r>
        <w:rPr>
          <w:i/>
          <w:sz w:val="18"/>
        </w:rPr>
        <w:t>beu</w:t>
      </w:r>
      <w:r>
        <w:rPr>
          <w:i/>
          <w:spacing w:val="33"/>
          <w:sz w:val="18"/>
        </w:rPr>
        <w:t xml:space="preserve"> </w:t>
      </w:r>
      <w:r>
        <w:rPr>
          <w:sz w:val="18"/>
        </w:rPr>
        <w:t>(Антон</w:t>
      </w:r>
      <w:r>
        <w:rPr>
          <w:spacing w:val="33"/>
          <w:sz w:val="18"/>
        </w:rPr>
        <w:t xml:space="preserve"> </w:t>
      </w:r>
      <w:r>
        <w:rPr>
          <w:sz w:val="18"/>
        </w:rPr>
        <w:t>Акитеј,</w:t>
      </w:r>
    </w:p>
    <w:p w:rsidR="008455F2" w:rsidRDefault="009D632A">
      <w:pPr>
        <w:spacing w:line="198" w:lineRule="exact"/>
        <w:ind w:left="120"/>
        <w:rPr>
          <w:sz w:val="18"/>
        </w:rPr>
      </w:pPr>
      <w:r>
        <w:rPr>
          <w:i/>
          <w:sz w:val="18"/>
        </w:rPr>
        <w:t>Имам један леј и желим да га потрошим</w:t>
      </w:r>
      <w:r>
        <w:rPr>
          <w:sz w:val="18"/>
        </w:rPr>
        <w:t>);</w:t>
      </w:r>
    </w:p>
    <w:p w:rsidR="008455F2" w:rsidRDefault="009D632A">
      <w:pPr>
        <w:pStyle w:val="ListParagraph"/>
        <w:numPr>
          <w:ilvl w:val="0"/>
          <w:numId w:val="316"/>
        </w:numPr>
        <w:tabs>
          <w:tab w:val="left" w:pos="679"/>
        </w:tabs>
        <w:spacing w:before="1" w:line="230" w:lineRule="auto"/>
        <w:ind w:right="38" w:firstLine="397"/>
        <w:rPr>
          <w:sz w:val="18"/>
        </w:rPr>
      </w:pPr>
      <w:r>
        <w:rPr>
          <w:sz w:val="18"/>
        </w:rPr>
        <w:t xml:space="preserve">George Enescu, </w:t>
      </w:r>
      <w:r>
        <w:rPr>
          <w:i/>
          <w:sz w:val="18"/>
        </w:rPr>
        <w:t xml:space="preserve">Rapsodia română </w:t>
      </w:r>
      <w:r>
        <w:rPr>
          <w:i/>
          <w:spacing w:val="-7"/>
          <w:sz w:val="18"/>
        </w:rPr>
        <w:t xml:space="preserve">nr. </w:t>
      </w:r>
      <w:r>
        <w:rPr>
          <w:i/>
          <w:sz w:val="18"/>
        </w:rPr>
        <w:t>1</w:t>
      </w:r>
      <w:r>
        <w:rPr>
          <w:sz w:val="18"/>
        </w:rPr>
        <w:t xml:space="preserve">, (Ђорђе </w:t>
      </w:r>
      <w:r>
        <w:rPr>
          <w:spacing w:val="-3"/>
          <w:sz w:val="18"/>
        </w:rPr>
        <w:t xml:space="preserve">Енеску, </w:t>
      </w:r>
      <w:r>
        <w:rPr>
          <w:i/>
          <w:sz w:val="18"/>
        </w:rPr>
        <w:t>Ру- мунска рапсодија</w:t>
      </w:r>
      <w:r>
        <w:rPr>
          <w:i/>
          <w:spacing w:val="-1"/>
          <w:sz w:val="18"/>
        </w:rPr>
        <w:t xml:space="preserve"> </w:t>
      </w:r>
      <w:r>
        <w:rPr>
          <w:i/>
          <w:sz w:val="18"/>
        </w:rPr>
        <w:t>бр.1</w:t>
      </w:r>
      <w:r>
        <w:rPr>
          <w:sz w:val="18"/>
        </w:rPr>
        <w:t>);</w:t>
      </w:r>
    </w:p>
    <w:p w:rsidR="008455F2" w:rsidRDefault="009D632A">
      <w:pPr>
        <w:pStyle w:val="ListParagraph"/>
        <w:numPr>
          <w:ilvl w:val="0"/>
          <w:numId w:val="316"/>
        </w:numPr>
        <w:tabs>
          <w:tab w:val="left" w:pos="653"/>
        </w:tabs>
        <w:spacing w:line="196" w:lineRule="exact"/>
        <w:ind w:left="652" w:hanging="135"/>
        <w:rPr>
          <w:sz w:val="18"/>
        </w:rPr>
      </w:pPr>
      <w:r>
        <w:rPr>
          <w:sz w:val="18"/>
        </w:rPr>
        <w:t xml:space="preserve">Melodie populară </w:t>
      </w:r>
      <w:r>
        <w:rPr>
          <w:i/>
          <w:sz w:val="18"/>
        </w:rPr>
        <w:t xml:space="preserve">Ciocârlia </w:t>
      </w:r>
      <w:r>
        <w:rPr>
          <w:sz w:val="18"/>
        </w:rPr>
        <w:t>(Народна мелодија</w:t>
      </w:r>
      <w:r>
        <w:rPr>
          <w:spacing w:val="-8"/>
          <w:sz w:val="18"/>
        </w:rPr>
        <w:t xml:space="preserve"> </w:t>
      </w:r>
      <w:r>
        <w:rPr>
          <w:i/>
          <w:sz w:val="18"/>
        </w:rPr>
        <w:t>Шева</w:t>
      </w:r>
      <w:r>
        <w:rPr>
          <w:sz w:val="18"/>
        </w:rPr>
        <w:t>);</w:t>
      </w:r>
    </w:p>
    <w:p w:rsidR="008455F2" w:rsidRDefault="009D632A">
      <w:pPr>
        <w:pStyle w:val="ListParagraph"/>
        <w:numPr>
          <w:ilvl w:val="0"/>
          <w:numId w:val="315"/>
        </w:numPr>
        <w:tabs>
          <w:tab w:val="left" w:pos="687"/>
        </w:tabs>
        <w:spacing w:before="2" w:line="232" w:lineRule="auto"/>
        <w:ind w:right="39" w:firstLine="397"/>
        <w:rPr>
          <w:sz w:val="18"/>
        </w:rPr>
      </w:pPr>
      <w:r>
        <w:rPr>
          <w:i/>
          <w:sz w:val="18"/>
        </w:rPr>
        <w:t>Pe deal pe la Cornăţel</w:t>
      </w:r>
      <w:r>
        <w:rPr>
          <w:sz w:val="18"/>
        </w:rPr>
        <w:t>, în interpretarea Mariei Tănase, (</w:t>
      </w:r>
      <w:r>
        <w:rPr>
          <w:i/>
          <w:sz w:val="18"/>
        </w:rPr>
        <w:t xml:space="preserve">На брегу </w:t>
      </w:r>
      <w:r>
        <w:rPr>
          <w:i/>
          <w:spacing w:val="-4"/>
          <w:sz w:val="18"/>
        </w:rPr>
        <w:t xml:space="preserve">код </w:t>
      </w:r>
      <w:r>
        <w:rPr>
          <w:i/>
          <w:sz w:val="18"/>
        </w:rPr>
        <w:t>Корнацела</w:t>
      </w:r>
      <w:r>
        <w:rPr>
          <w:sz w:val="18"/>
        </w:rPr>
        <w:t>, у извођењу Марије Танасе);</w:t>
      </w:r>
    </w:p>
    <w:p w:rsidR="008455F2" w:rsidRDefault="009D632A">
      <w:pPr>
        <w:pStyle w:val="ListParagraph"/>
        <w:numPr>
          <w:ilvl w:val="0"/>
          <w:numId w:val="315"/>
        </w:numPr>
        <w:tabs>
          <w:tab w:val="left" w:pos="653"/>
        </w:tabs>
        <w:spacing w:before="64" w:line="204" w:lineRule="exact"/>
        <w:ind w:left="652" w:hanging="135"/>
        <w:rPr>
          <w:sz w:val="18"/>
        </w:rPr>
      </w:pPr>
      <w:r>
        <w:rPr>
          <w:i/>
          <w:sz w:val="18"/>
        </w:rPr>
        <w:br w:type="column"/>
      </w:r>
      <w:r>
        <w:rPr>
          <w:i/>
          <w:sz w:val="18"/>
        </w:rPr>
        <w:t xml:space="preserve">Cobzar bătrân </w:t>
      </w:r>
      <w:r>
        <w:rPr>
          <w:sz w:val="18"/>
        </w:rPr>
        <w:t xml:space="preserve">(Народна песма </w:t>
      </w:r>
      <w:r>
        <w:rPr>
          <w:i/>
          <w:sz w:val="18"/>
        </w:rPr>
        <w:t>Стари</w:t>
      </w:r>
      <w:r>
        <w:rPr>
          <w:i/>
          <w:spacing w:val="-11"/>
          <w:sz w:val="18"/>
        </w:rPr>
        <w:t xml:space="preserve"> </w:t>
      </w:r>
      <w:r>
        <w:rPr>
          <w:i/>
          <w:sz w:val="18"/>
        </w:rPr>
        <w:t>виолиниста,кобзар</w:t>
      </w:r>
      <w:r>
        <w:rPr>
          <w:sz w:val="18"/>
        </w:rPr>
        <w:t>)</w:t>
      </w:r>
    </w:p>
    <w:p w:rsidR="008455F2" w:rsidRDefault="009D632A">
      <w:pPr>
        <w:pStyle w:val="ListParagraph"/>
        <w:numPr>
          <w:ilvl w:val="0"/>
          <w:numId w:val="315"/>
        </w:numPr>
        <w:tabs>
          <w:tab w:val="left" w:pos="653"/>
        </w:tabs>
        <w:spacing w:line="201" w:lineRule="exact"/>
        <w:ind w:left="652" w:hanging="135"/>
        <w:rPr>
          <w:sz w:val="18"/>
        </w:rPr>
      </w:pPr>
      <w:r>
        <w:rPr>
          <w:i/>
          <w:sz w:val="18"/>
        </w:rPr>
        <w:t xml:space="preserve">Periniţa (Периница, </w:t>
      </w:r>
      <w:r>
        <w:rPr>
          <w:sz w:val="18"/>
        </w:rPr>
        <w:t>народна</w:t>
      </w:r>
      <w:r>
        <w:rPr>
          <w:spacing w:val="-1"/>
          <w:sz w:val="18"/>
        </w:rPr>
        <w:t xml:space="preserve"> </w:t>
      </w:r>
      <w:r>
        <w:rPr>
          <w:sz w:val="18"/>
        </w:rPr>
        <w:t>игра);</w:t>
      </w:r>
    </w:p>
    <w:p w:rsidR="008455F2" w:rsidRDefault="009D632A">
      <w:pPr>
        <w:pStyle w:val="ListParagraph"/>
        <w:numPr>
          <w:ilvl w:val="0"/>
          <w:numId w:val="315"/>
        </w:numPr>
        <w:tabs>
          <w:tab w:val="left" w:pos="652"/>
        </w:tabs>
        <w:spacing w:before="2" w:line="232" w:lineRule="auto"/>
        <w:ind w:right="157" w:firstLine="397"/>
        <w:rPr>
          <w:sz w:val="18"/>
        </w:rPr>
      </w:pPr>
      <w:r>
        <w:rPr>
          <w:i/>
          <w:spacing w:val="-4"/>
          <w:sz w:val="18"/>
        </w:rPr>
        <w:t xml:space="preserve">Toată </w:t>
      </w:r>
      <w:r>
        <w:rPr>
          <w:i/>
          <w:sz w:val="18"/>
        </w:rPr>
        <w:t xml:space="preserve">lumea vrea să mor (Цео свет </w:t>
      </w:r>
      <w:r>
        <w:rPr>
          <w:i/>
          <w:spacing w:val="-3"/>
          <w:sz w:val="18"/>
        </w:rPr>
        <w:t xml:space="preserve">жели </w:t>
      </w:r>
      <w:r>
        <w:rPr>
          <w:i/>
          <w:sz w:val="18"/>
        </w:rPr>
        <w:t xml:space="preserve">да </w:t>
      </w:r>
      <w:r>
        <w:rPr>
          <w:i/>
          <w:spacing w:val="-3"/>
          <w:sz w:val="18"/>
        </w:rPr>
        <w:t xml:space="preserve">умрем, </w:t>
      </w:r>
      <w:r>
        <w:rPr>
          <w:sz w:val="18"/>
        </w:rPr>
        <w:t>румунска народна песма из</w:t>
      </w:r>
      <w:r>
        <w:rPr>
          <w:spacing w:val="-2"/>
          <w:sz w:val="18"/>
        </w:rPr>
        <w:t xml:space="preserve"> </w:t>
      </w:r>
      <w:r>
        <w:rPr>
          <w:sz w:val="18"/>
        </w:rPr>
        <w:t>Војводине);</w:t>
      </w:r>
    </w:p>
    <w:p w:rsidR="008455F2" w:rsidRDefault="009D632A">
      <w:pPr>
        <w:pStyle w:val="ListParagraph"/>
        <w:numPr>
          <w:ilvl w:val="0"/>
          <w:numId w:val="315"/>
        </w:numPr>
        <w:tabs>
          <w:tab w:val="left" w:pos="683"/>
        </w:tabs>
        <w:spacing w:line="230" w:lineRule="auto"/>
        <w:ind w:right="157" w:firstLine="397"/>
        <w:rPr>
          <w:sz w:val="18"/>
        </w:rPr>
      </w:pPr>
      <w:r>
        <w:rPr>
          <w:i/>
          <w:sz w:val="18"/>
        </w:rPr>
        <w:t xml:space="preserve">Iepuraş, coconaş (Зечићу маленићу, </w:t>
      </w:r>
      <w:r>
        <w:rPr>
          <w:sz w:val="18"/>
        </w:rPr>
        <w:t>песма из дечијег фол- клора);</w:t>
      </w:r>
    </w:p>
    <w:p w:rsidR="008455F2" w:rsidRDefault="009D632A">
      <w:pPr>
        <w:pStyle w:val="ListParagraph"/>
        <w:numPr>
          <w:ilvl w:val="0"/>
          <w:numId w:val="314"/>
        </w:numPr>
        <w:tabs>
          <w:tab w:val="left" w:pos="679"/>
        </w:tabs>
        <w:spacing w:before="2" w:line="230" w:lineRule="auto"/>
        <w:ind w:right="157" w:firstLine="397"/>
        <w:rPr>
          <w:sz w:val="18"/>
        </w:rPr>
      </w:pPr>
      <w:r>
        <w:rPr>
          <w:sz w:val="18"/>
        </w:rPr>
        <w:t>I.D. Chirescu</w:t>
      </w:r>
      <w:r>
        <w:rPr>
          <w:i/>
          <w:sz w:val="18"/>
        </w:rPr>
        <w:t>, Doruleţule (</w:t>
      </w:r>
      <w:r>
        <w:rPr>
          <w:sz w:val="18"/>
        </w:rPr>
        <w:t>И.Д, Киреску</w:t>
      </w:r>
      <w:r>
        <w:rPr>
          <w:i/>
          <w:sz w:val="18"/>
        </w:rPr>
        <w:t xml:space="preserve">, Чежњице, </w:t>
      </w:r>
      <w:r>
        <w:rPr>
          <w:sz w:val="18"/>
        </w:rPr>
        <w:t>хорска песма);</w:t>
      </w:r>
    </w:p>
    <w:p w:rsidR="008455F2" w:rsidRDefault="009D632A">
      <w:pPr>
        <w:pStyle w:val="ListParagraph"/>
        <w:numPr>
          <w:ilvl w:val="0"/>
          <w:numId w:val="314"/>
        </w:numPr>
        <w:tabs>
          <w:tab w:val="left" w:pos="653"/>
        </w:tabs>
        <w:spacing w:line="198" w:lineRule="exact"/>
        <w:ind w:left="652" w:hanging="135"/>
        <w:rPr>
          <w:sz w:val="18"/>
        </w:rPr>
      </w:pPr>
      <w:r>
        <w:rPr>
          <w:sz w:val="18"/>
        </w:rPr>
        <w:t xml:space="preserve">I.D. Chirescu, </w:t>
      </w:r>
      <w:r>
        <w:rPr>
          <w:i/>
          <w:sz w:val="18"/>
        </w:rPr>
        <w:t>Mama</w:t>
      </w:r>
      <w:r>
        <w:rPr>
          <w:sz w:val="18"/>
        </w:rPr>
        <w:t xml:space="preserve">, (И.Д. Киреску </w:t>
      </w:r>
      <w:r>
        <w:rPr>
          <w:i/>
          <w:sz w:val="18"/>
        </w:rPr>
        <w:t>Мама</w:t>
      </w:r>
      <w:r>
        <w:rPr>
          <w:sz w:val="18"/>
        </w:rPr>
        <w:t>, хорска</w:t>
      </w:r>
      <w:r>
        <w:rPr>
          <w:spacing w:val="-9"/>
          <w:sz w:val="18"/>
        </w:rPr>
        <w:t xml:space="preserve"> </w:t>
      </w:r>
      <w:r>
        <w:rPr>
          <w:sz w:val="18"/>
        </w:rPr>
        <w:t>песма);</w:t>
      </w:r>
    </w:p>
    <w:p w:rsidR="008455F2" w:rsidRDefault="009D632A">
      <w:pPr>
        <w:pStyle w:val="ListParagraph"/>
        <w:numPr>
          <w:ilvl w:val="0"/>
          <w:numId w:val="314"/>
        </w:numPr>
        <w:tabs>
          <w:tab w:val="left" w:pos="661"/>
        </w:tabs>
        <w:spacing w:line="199" w:lineRule="exact"/>
        <w:ind w:left="660" w:hanging="143"/>
        <w:rPr>
          <w:i/>
          <w:sz w:val="18"/>
        </w:rPr>
      </w:pPr>
      <w:r>
        <w:rPr>
          <w:sz w:val="18"/>
        </w:rPr>
        <w:t xml:space="preserve">Tudor Jarda, </w:t>
      </w:r>
      <w:r>
        <w:rPr>
          <w:i/>
          <w:sz w:val="18"/>
        </w:rPr>
        <w:t xml:space="preserve">Foicică de </w:t>
      </w:r>
      <w:r>
        <w:rPr>
          <w:i/>
          <w:spacing w:val="-3"/>
          <w:sz w:val="18"/>
        </w:rPr>
        <w:t xml:space="preserve">ciuper, </w:t>
      </w:r>
      <w:r>
        <w:rPr>
          <w:i/>
          <w:spacing w:val="-4"/>
          <w:sz w:val="18"/>
        </w:rPr>
        <w:t>(</w:t>
      </w:r>
      <w:r>
        <w:rPr>
          <w:spacing w:val="-4"/>
          <w:sz w:val="18"/>
        </w:rPr>
        <w:t xml:space="preserve">Тудор </w:t>
      </w:r>
      <w:r>
        <w:rPr>
          <w:sz w:val="18"/>
        </w:rPr>
        <w:t xml:space="preserve">Жарда, </w:t>
      </w:r>
      <w:r>
        <w:rPr>
          <w:i/>
          <w:sz w:val="18"/>
        </w:rPr>
        <w:t>Биберов</w:t>
      </w:r>
      <w:r>
        <w:rPr>
          <w:i/>
          <w:spacing w:val="7"/>
          <w:sz w:val="18"/>
        </w:rPr>
        <w:t xml:space="preserve"> </w:t>
      </w:r>
      <w:r>
        <w:rPr>
          <w:i/>
          <w:sz w:val="18"/>
        </w:rPr>
        <w:t>лист,</w:t>
      </w:r>
    </w:p>
    <w:p w:rsidR="008455F2" w:rsidRDefault="009D632A">
      <w:pPr>
        <w:pStyle w:val="BodyText"/>
        <w:spacing w:line="199" w:lineRule="exact"/>
        <w:ind w:firstLine="0"/>
        <w:jc w:val="left"/>
      </w:pPr>
      <w:r>
        <w:t>хорска песма);</w:t>
      </w:r>
    </w:p>
    <w:p w:rsidR="008455F2" w:rsidRDefault="009D632A">
      <w:pPr>
        <w:pStyle w:val="ListParagraph"/>
        <w:numPr>
          <w:ilvl w:val="0"/>
          <w:numId w:val="314"/>
        </w:numPr>
        <w:tabs>
          <w:tab w:val="left" w:pos="666"/>
        </w:tabs>
        <w:spacing w:before="2" w:line="230" w:lineRule="auto"/>
        <w:ind w:right="158" w:firstLine="397"/>
        <w:rPr>
          <w:sz w:val="18"/>
        </w:rPr>
      </w:pPr>
      <w:r>
        <w:rPr>
          <w:sz w:val="18"/>
        </w:rPr>
        <w:t xml:space="preserve">A. Pavelescu, </w:t>
      </w:r>
      <w:r>
        <w:rPr>
          <w:i/>
          <w:sz w:val="18"/>
        </w:rPr>
        <w:t>Mama mea</w:t>
      </w:r>
      <w:r>
        <w:rPr>
          <w:sz w:val="18"/>
        </w:rPr>
        <w:t xml:space="preserve">, (А. Павелеску </w:t>
      </w:r>
      <w:r>
        <w:rPr>
          <w:i/>
          <w:sz w:val="18"/>
        </w:rPr>
        <w:t>Моја мама</w:t>
      </w:r>
      <w:r>
        <w:rPr>
          <w:sz w:val="18"/>
        </w:rPr>
        <w:t>, хорска песма);</w:t>
      </w:r>
    </w:p>
    <w:p w:rsidR="008455F2" w:rsidRDefault="009D632A">
      <w:pPr>
        <w:spacing w:before="2" w:line="230" w:lineRule="auto"/>
        <w:ind w:left="120" w:firstLine="396"/>
        <w:rPr>
          <w:sz w:val="18"/>
        </w:rPr>
      </w:pPr>
      <w:r>
        <w:rPr>
          <w:sz w:val="18"/>
        </w:rPr>
        <w:t xml:space="preserve">– </w:t>
      </w:r>
      <w:r>
        <w:rPr>
          <w:i/>
          <w:sz w:val="18"/>
        </w:rPr>
        <w:t xml:space="preserve">Ciuleandra, </w:t>
      </w:r>
      <w:r>
        <w:rPr>
          <w:sz w:val="18"/>
        </w:rPr>
        <w:t>cântec popular în int</w:t>
      </w:r>
      <w:r>
        <w:rPr>
          <w:sz w:val="18"/>
        </w:rPr>
        <w:t>erpretarea Marie Tănase</w:t>
      </w:r>
      <w:r>
        <w:rPr>
          <w:i/>
          <w:sz w:val="18"/>
        </w:rPr>
        <w:t xml:space="preserve">, (Ћи- улеандра, </w:t>
      </w:r>
      <w:r>
        <w:rPr>
          <w:sz w:val="18"/>
        </w:rPr>
        <w:t>народна песма у извођењу Марије Танасе);</w:t>
      </w:r>
    </w:p>
    <w:p w:rsidR="008455F2" w:rsidRDefault="009D632A">
      <w:pPr>
        <w:spacing w:before="1" w:line="230" w:lineRule="auto"/>
        <w:ind w:left="120" w:firstLine="396"/>
        <w:rPr>
          <w:i/>
          <w:sz w:val="18"/>
        </w:rPr>
      </w:pPr>
      <w:r>
        <w:rPr>
          <w:b/>
          <w:sz w:val="18"/>
        </w:rPr>
        <w:t xml:space="preserve">– </w:t>
      </w:r>
      <w:r>
        <w:rPr>
          <w:sz w:val="18"/>
        </w:rPr>
        <w:t>Timotei Popovici</w:t>
      </w:r>
      <w:r>
        <w:rPr>
          <w:i/>
          <w:sz w:val="18"/>
        </w:rPr>
        <w:t>, La oglindă, (</w:t>
      </w:r>
      <w:r>
        <w:rPr>
          <w:sz w:val="18"/>
        </w:rPr>
        <w:t>Тимотеј Поповић</w:t>
      </w:r>
      <w:r>
        <w:rPr>
          <w:i/>
          <w:sz w:val="18"/>
        </w:rPr>
        <w:t xml:space="preserve">, пред огле- далом, </w:t>
      </w:r>
      <w:r>
        <w:rPr>
          <w:sz w:val="18"/>
        </w:rPr>
        <w:t>хорска песма</w:t>
      </w:r>
      <w:r>
        <w:rPr>
          <w:i/>
          <w:sz w:val="18"/>
        </w:rPr>
        <w:t>);</w:t>
      </w:r>
    </w:p>
    <w:p w:rsidR="008455F2" w:rsidRDefault="009D632A">
      <w:pPr>
        <w:pStyle w:val="ListParagraph"/>
        <w:numPr>
          <w:ilvl w:val="0"/>
          <w:numId w:val="313"/>
        </w:numPr>
        <w:tabs>
          <w:tab w:val="left" w:pos="680"/>
        </w:tabs>
        <w:spacing w:before="1" w:line="230" w:lineRule="auto"/>
        <w:ind w:right="157" w:firstLine="397"/>
        <w:rPr>
          <w:sz w:val="18"/>
        </w:rPr>
      </w:pPr>
      <w:r>
        <w:rPr>
          <w:i/>
          <w:sz w:val="18"/>
        </w:rPr>
        <w:t>O, ce veste minunată (О каква дивна вест</w:t>
      </w:r>
      <w:r>
        <w:rPr>
          <w:sz w:val="18"/>
        </w:rPr>
        <w:t xml:space="preserve">, традиционална </w:t>
      </w:r>
      <w:r>
        <w:rPr>
          <w:spacing w:val="-3"/>
          <w:sz w:val="18"/>
        </w:rPr>
        <w:t>коледа);</w:t>
      </w:r>
    </w:p>
    <w:p w:rsidR="008455F2" w:rsidRDefault="009D632A">
      <w:pPr>
        <w:pStyle w:val="ListParagraph"/>
        <w:numPr>
          <w:ilvl w:val="0"/>
          <w:numId w:val="313"/>
        </w:numPr>
        <w:tabs>
          <w:tab w:val="left" w:pos="651"/>
        </w:tabs>
        <w:spacing w:line="198" w:lineRule="exact"/>
        <w:ind w:left="650" w:hanging="133"/>
        <w:rPr>
          <w:sz w:val="18"/>
        </w:rPr>
      </w:pPr>
      <w:r>
        <w:rPr>
          <w:i/>
          <w:spacing w:val="-5"/>
          <w:sz w:val="18"/>
        </w:rPr>
        <w:t>Trei</w:t>
      </w:r>
      <w:r>
        <w:rPr>
          <w:i/>
          <w:spacing w:val="-7"/>
          <w:sz w:val="18"/>
        </w:rPr>
        <w:t xml:space="preserve"> </w:t>
      </w:r>
      <w:r>
        <w:rPr>
          <w:i/>
          <w:sz w:val="18"/>
        </w:rPr>
        <w:t>păstori</w:t>
      </w:r>
      <w:r>
        <w:rPr>
          <w:i/>
          <w:spacing w:val="-7"/>
          <w:sz w:val="18"/>
        </w:rPr>
        <w:t xml:space="preserve"> </w:t>
      </w:r>
      <w:r>
        <w:rPr>
          <w:i/>
          <w:sz w:val="18"/>
        </w:rPr>
        <w:t>(Три</w:t>
      </w:r>
      <w:r>
        <w:rPr>
          <w:i/>
          <w:spacing w:val="-7"/>
          <w:sz w:val="18"/>
        </w:rPr>
        <w:t xml:space="preserve"> </w:t>
      </w:r>
      <w:r>
        <w:rPr>
          <w:i/>
          <w:sz w:val="18"/>
        </w:rPr>
        <w:t>пастира</w:t>
      </w:r>
      <w:r>
        <w:rPr>
          <w:sz w:val="18"/>
        </w:rPr>
        <w:t>,</w:t>
      </w:r>
      <w:r>
        <w:rPr>
          <w:spacing w:val="-7"/>
          <w:sz w:val="18"/>
        </w:rPr>
        <w:t xml:space="preserve"> </w:t>
      </w:r>
      <w:r>
        <w:rPr>
          <w:sz w:val="18"/>
        </w:rPr>
        <w:t>традиционална</w:t>
      </w:r>
      <w:r>
        <w:rPr>
          <w:spacing w:val="-7"/>
          <w:sz w:val="18"/>
        </w:rPr>
        <w:t xml:space="preserve"> </w:t>
      </w:r>
      <w:r>
        <w:rPr>
          <w:sz w:val="18"/>
        </w:rPr>
        <w:t>звездарска</w:t>
      </w:r>
      <w:r>
        <w:rPr>
          <w:spacing w:val="-7"/>
          <w:sz w:val="18"/>
        </w:rPr>
        <w:t xml:space="preserve"> </w:t>
      </w:r>
      <w:r>
        <w:rPr>
          <w:sz w:val="18"/>
        </w:rPr>
        <w:t>песма);</w:t>
      </w:r>
    </w:p>
    <w:p w:rsidR="008455F2" w:rsidRDefault="009D632A">
      <w:pPr>
        <w:pStyle w:val="ListParagraph"/>
        <w:numPr>
          <w:ilvl w:val="0"/>
          <w:numId w:val="313"/>
        </w:numPr>
        <w:tabs>
          <w:tab w:val="left" w:pos="664"/>
        </w:tabs>
        <w:spacing w:before="3" w:line="230" w:lineRule="auto"/>
        <w:ind w:right="158" w:firstLine="397"/>
        <w:rPr>
          <w:sz w:val="18"/>
        </w:rPr>
      </w:pPr>
      <w:r>
        <w:rPr>
          <w:i/>
          <w:sz w:val="18"/>
        </w:rPr>
        <w:t>Sculaţi, sculaţi, boieri mari (Устајте, устајте велики дома- ћини</w:t>
      </w:r>
      <w:r>
        <w:rPr>
          <w:sz w:val="18"/>
        </w:rPr>
        <w:t xml:space="preserve">, </w:t>
      </w:r>
      <w:r>
        <w:rPr>
          <w:spacing w:val="-3"/>
          <w:sz w:val="18"/>
        </w:rPr>
        <w:t>коледа);</w:t>
      </w:r>
    </w:p>
    <w:p w:rsidR="008455F2" w:rsidRDefault="009D632A">
      <w:pPr>
        <w:pStyle w:val="ListParagraph"/>
        <w:numPr>
          <w:ilvl w:val="0"/>
          <w:numId w:val="313"/>
        </w:numPr>
        <w:tabs>
          <w:tab w:val="left" w:pos="659"/>
        </w:tabs>
        <w:spacing w:before="1" w:line="230" w:lineRule="auto"/>
        <w:ind w:right="157" w:firstLine="397"/>
        <w:rPr>
          <w:sz w:val="18"/>
        </w:rPr>
      </w:pPr>
      <w:r>
        <w:rPr>
          <w:i/>
          <w:sz w:val="18"/>
        </w:rPr>
        <w:t>Bună dimineaţa la Moş Ajun (Добро јутро на Бадњи дан</w:t>
      </w:r>
      <w:r>
        <w:rPr>
          <w:sz w:val="18"/>
        </w:rPr>
        <w:t xml:space="preserve">, </w:t>
      </w:r>
      <w:r>
        <w:rPr>
          <w:spacing w:val="-4"/>
          <w:sz w:val="18"/>
        </w:rPr>
        <w:t xml:space="preserve">ко- </w:t>
      </w:r>
      <w:r>
        <w:rPr>
          <w:sz w:val="18"/>
        </w:rPr>
        <w:t>леда);</w:t>
      </w:r>
    </w:p>
    <w:p w:rsidR="008455F2" w:rsidRDefault="009D632A">
      <w:pPr>
        <w:pStyle w:val="ListParagraph"/>
        <w:numPr>
          <w:ilvl w:val="0"/>
          <w:numId w:val="313"/>
        </w:numPr>
        <w:tabs>
          <w:tab w:val="left" w:pos="651"/>
        </w:tabs>
        <w:spacing w:line="198" w:lineRule="exact"/>
        <w:ind w:left="650" w:hanging="133"/>
        <w:rPr>
          <w:sz w:val="18"/>
        </w:rPr>
      </w:pPr>
      <w:r>
        <w:rPr>
          <w:i/>
          <w:sz w:val="18"/>
        </w:rPr>
        <w:t>Steaua</w:t>
      </w:r>
      <w:r>
        <w:rPr>
          <w:i/>
          <w:spacing w:val="-10"/>
          <w:sz w:val="18"/>
        </w:rPr>
        <w:t xml:space="preserve"> </w:t>
      </w:r>
      <w:r>
        <w:rPr>
          <w:i/>
          <w:sz w:val="18"/>
        </w:rPr>
        <w:t>sus</w:t>
      </w:r>
      <w:r>
        <w:rPr>
          <w:i/>
          <w:spacing w:val="-10"/>
          <w:sz w:val="18"/>
        </w:rPr>
        <w:t xml:space="preserve"> </w:t>
      </w:r>
      <w:r>
        <w:rPr>
          <w:i/>
          <w:spacing w:val="-2"/>
          <w:sz w:val="18"/>
        </w:rPr>
        <w:t>răsare</w:t>
      </w:r>
      <w:r>
        <w:rPr>
          <w:i/>
          <w:spacing w:val="-10"/>
          <w:sz w:val="18"/>
        </w:rPr>
        <w:t xml:space="preserve"> </w:t>
      </w:r>
      <w:r>
        <w:rPr>
          <w:i/>
          <w:sz w:val="18"/>
        </w:rPr>
        <w:t>(Звезда</w:t>
      </w:r>
      <w:r>
        <w:rPr>
          <w:i/>
          <w:spacing w:val="-10"/>
          <w:sz w:val="18"/>
        </w:rPr>
        <w:t xml:space="preserve"> </w:t>
      </w:r>
      <w:r>
        <w:rPr>
          <w:i/>
          <w:sz w:val="18"/>
        </w:rPr>
        <w:t>горе</w:t>
      </w:r>
      <w:r>
        <w:rPr>
          <w:i/>
          <w:spacing w:val="-10"/>
          <w:sz w:val="18"/>
        </w:rPr>
        <w:t xml:space="preserve"> </w:t>
      </w:r>
      <w:r>
        <w:rPr>
          <w:i/>
          <w:sz w:val="18"/>
        </w:rPr>
        <w:t>осветљава</w:t>
      </w:r>
      <w:r>
        <w:rPr>
          <w:sz w:val="18"/>
        </w:rPr>
        <w:t>,</w:t>
      </w:r>
      <w:r>
        <w:rPr>
          <w:spacing w:val="-10"/>
          <w:sz w:val="18"/>
        </w:rPr>
        <w:t xml:space="preserve"> </w:t>
      </w:r>
      <w:r>
        <w:rPr>
          <w:sz w:val="18"/>
        </w:rPr>
        <w:t>звездарска</w:t>
      </w:r>
      <w:r>
        <w:rPr>
          <w:spacing w:val="-10"/>
          <w:sz w:val="18"/>
        </w:rPr>
        <w:t xml:space="preserve"> </w:t>
      </w:r>
      <w:r>
        <w:rPr>
          <w:sz w:val="18"/>
        </w:rPr>
        <w:t>песма);</w:t>
      </w:r>
    </w:p>
    <w:p w:rsidR="008455F2" w:rsidRDefault="009D632A">
      <w:pPr>
        <w:pStyle w:val="ListParagraph"/>
        <w:numPr>
          <w:ilvl w:val="0"/>
          <w:numId w:val="313"/>
        </w:numPr>
        <w:tabs>
          <w:tab w:val="left" w:pos="647"/>
        </w:tabs>
        <w:spacing w:line="199" w:lineRule="exact"/>
        <w:ind w:left="646" w:hanging="129"/>
        <w:rPr>
          <w:sz w:val="18"/>
        </w:rPr>
      </w:pPr>
      <w:r>
        <w:rPr>
          <w:i/>
          <w:spacing w:val="-7"/>
          <w:sz w:val="18"/>
        </w:rPr>
        <w:t xml:space="preserve">Trei </w:t>
      </w:r>
      <w:r>
        <w:rPr>
          <w:i/>
          <w:spacing w:val="-3"/>
          <w:sz w:val="18"/>
        </w:rPr>
        <w:t xml:space="preserve">crai </w:t>
      </w:r>
      <w:r>
        <w:rPr>
          <w:i/>
          <w:sz w:val="18"/>
        </w:rPr>
        <w:t xml:space="preserve">de la </w:t>
      </w:r>
      <w:r>
        <w:rPr>
          <w:i/>
          <w:spacing w:val="-3"/>
          <w:sz w:val="18"/>
        </w:rPr>
        <w:t xml:space="preserve">răsărit </w:t>
      </w:r>
      <w:r>
        <w:rPr>
          <w:i/>
          <w:spacing w:val="-4"/>
          <w:sz w:val="18"/>
        </w:rPr>
        <w:t xml:space="preserve">(Три </w:t>
      </w:r>
      <w:r>
        <w:rPr>
          <w:i/>
          <w:spacing w:val="-3"/>
          <w:sz w:val="18"/>
        </w:rPr>
        <w:t xml:space="preserve">краља </w:t>
      </w:r>
      <w:r>
        <w:rPr>
          <w:i/>
          <w:spacing w:val="-4"/>
          <w:sz w:val="18"/>
        </w:rPr>
        <w:t>са истока</w:t>
      </w:r>
      <w:r>
        <w:rPr>
          <w:spacing w:val="-4"/>
          <w:sz w:val="18"/>
        </w:rPr>
        <w:t>, звездарска</w:t>
      </w:r>
      <w:r>
        <w:rPr>
          <w:spacing w:val="-9"/>
          <w:sz w:val="18"/>
        </w:rPr>
        <w:t xml:space="preserve"> </w:t>
      </w:r>
      <w:r>
        <w:rPr>
          <w:spacing w:val="-3"/>
          <w:sz w:val="18"/>
        </w:rPr>
        <w:t>песма);</w:t>
      </w:r>
    </w:p>
    <w:p w:rsidR="008455F2" w:rsidRDefault="009D632A">
      <w:pPr>
        <w:pStyle w:val="ListParagraph"/>
        <w:numPr>
          <w:ilvl w:val="0"/>
          <w:numId w:val="313"/>
        </w:numPr>
        <w:tabs>
          <w:tab w:val="left" w:pos="653"/>
        </w:tabs>
        <w:spacing w:line="199" w:lineRule="exact"/>
        <w:ind w:left="652" w:hanging="135"/>
        <w:rPr>
          <w:sz w:val="18"/>
        </w:rPr>
      </w:pPr>
      <w:r>
        <w:rPr>
          <w:i/>
          <w:sz w:val="18"/>
        </w:rPr>
        <w:t>Sorkova (Соркова</w:t>
      </w:r>
      <w:r>
        <w:rPr>
          <w:sz w:val="18"/>
        </w:rPr>
        <w:t>, музички облик</w:t>
      </w:r>
      <w:r>
        <w:rPr>
          <w:spacing w:val="-5"/>
          <w:sz w:val="18"/>
        </w:rPr>
        <w:t xml:space="preserve"> </w:t>
      </w:r>
      <w:r>
        <w:rPr>
          <w:sz w:val="18"/>
        </w:rPr>
        <w:t>соркова);</w:t>
      </w:r>
    </w:p>
    <w:p w:rsidR="008455F2" w:rsidRDefault="009D632A">
      <w:pPr>
        <w:pStyle w:val="ListParagraph"/>
        <w:numPr>
          <w:ilvl w:val="0"/>
          <w:numId w:val="313"/>
        </w:numPr>
        <w:tabs>
          <w:tab w:val="left" w:pos="646"/>
        </w:tabs>
        <w:spacing w:line="199" w:lineRule="exact"/>
        <w:ind w:left="645" w:hanging="128"/>
        <w:rPr>
          <w:sz w:val="18"/>
        </w:rPr>
      </w:pPr>
      <w:r>
        <w:rPr>
          <w:i/>
          <w:sz w:val="18"/>
        </w:rPr>
        <w:t>Cine</w:t>
      </w:r>
      <w:r>
        <w:rPr>
          <w:i/>
          <w:spacing w:val="-16"/>
          <w:sz w:val="18"/>
        </w:rPr>
        <w:t xml:space="preserve"> </w:t>
      </w:r>
      <w:r>
        <w:rPr>
          <w:i/>
          <w:sz w:val="18"/>
        </w:rPr>
        <w:t>iubeşte</w:t>
      </w:r>
      <w:r>
        <w:rPr>
          <w:i/>
          <w:spacing w:val="-16"/>
          <w:sz w:val="18"/>
        </w:rPr>
        <w:t xml:space="preserve"> </w:t>
      </w:r>
      <w:r>
        <w:rPr>
          <w:i/>
          <w:sz w:val="18"/>
        </w:rPr>
        <w:t>şi</w:t>
      </w:r>
      <w:r>
        <w:rPr>
          <w:i/>
          <w:spacing w:val="-16"/>
          <w:sz w:val="18"/>
        </w:rPr>
        <w:t xml:space="preserve"> </w:t>
      </w:r>
      <w:r>
        <w:rPr>
          <w:i/>
          <w:sz w:val="18"/>
        </w:rPr>
        <w:t>lasă,</w:t>
      </w:r>
      <w:r>
        <w:rPr>
          <w:i/>
          <w:spacing w:val="-16"/>
          <w:sz w:val="18"/>
        </w:rPr>
        <w:t xml:space="preserve"> </w:t>
      </w:r>
      <w:r>
        <w:rPr>
          <w:sz w:val="18"/>
        </w:rPr>
        <w:t>cântec</w:t>
      </w:r>
      <w:r>
        <w:rPr>
          <w:spacing w:val="-16"/>
          <w:sz w:val="18"/>
        </w:rPr>
        <w:t xml:space="preserve"> </w:t>
      </w:r>
      <w:r>
        <w:rPr>
          <w:sz w:val="18"/>
        </w:rPr>
        <w:t>popular</w:t>
      </w:r>
      <w:r>
        <w:rPr>
          <w:spacing w:val="-16"/>
          <w:sz w:val="18"/>
        </w:rPr>
        <w:t xml:space="preserve"> </w:t>
      </w:r>
      <w:r>
        <w:rPr>
          <w:sz w:val="18"/>
        </w:rPr>
        <w:t>în</w:t>
      </w:r>
      <w:r>
        <w:rPr>
          <w:spacing w:val="-16"/>
          <w:sz w:val="18"/>
        </w:rPr>
        <w:t xml:space="preserve"> </w:t>
      </w:r>
      <w:r>
        <w:rPr>
          <w:sz w:val="18"/>
        </w:rPr>
        <w:t>interpretarea</w:t>
      </w:r>
      <w:r>
        <w:rPr>
          <w:spacing w:val="-16"/>
          <w:sz w:val="18"/>
        </w:rPr>
        <w:t xml:space="preserve"> </w:t>
      </w:r>
      <w:r>
        <w:rPr>
          <w:sz w:val="18"/>
        </w:rPr>
        <w:t>Marie</w:t>
      </w:r>
      <w:r>
        <w:rPr>
          <w:spacing w:val="-18"/>
          <w:sz w:val="18"/>
        </w:rPr>
        <w:t xml:space="preserve"> </w:t>
      </w:r>
      <w:r>
        <w:rPr>
          <w:sz w:val="18"/>
        </w:rPr>
        <w:t>Tănase,</w:t>
      </w:r>
    </w:p>
    <w:p w:rsidR="008455F2" w:rsidRDefault="009D632A">
      <w:pPr>
        <w:spacing w:line="199" w:lineRule="exact"/>
        <w:ind w:left="120"/>
        <w:rPr>
          <w:sz w:val="18"/>
        </w:rPr>
      </w:pPr>
      <w:r>
        <w:rPr>
          <w:i/>
          <w:sz w:val="18"/>
        </w:rPr>
        <w:t xml:space="preserve">(Ко воли и оставља, </w:t>
      </w:r>
      <w:r>
        <w:rPr>
          <w:sz w:val="18"/>
        </w:rPr>
        <w:t>народна песма у извођењу Марије Танасе);</w:t>
      </w:r>
    </w:p>
    <w:p w:rsidR="008455F2" w:rsidRDefault="009D632A">
      <w:pPr>
        <w:pStyle w:val="ListParagraph"/>
        <w:numPr>
          <w:ilvl w:val="0"/>
          <w:numId w:val="313"/>
        </w:numPr>
        <w:tabs>
          <w:tab w:val="left" w:pos="663"/>
        </w:tabs>
        <w:spacing w:before="3" w:line="230" w:lineRule="auto"/>
        <w:ind w:right="157" w:firstLine="397"/>
        <w:rPr>
          <w:sz w:val="18"/>
        </w:rPr>
      </w:pPr>
      <w:r>
        <w:rPr>
          <w:i/>
          <w:sz w:val="18"/>
        </w:rPr>
        <w:t>Bună seara dragii mei</w:t>
      </w:r>
      <w:r>
        <w:rPr>
          <w:sz w:val="18"/>
        </w:rPr>
        <w:t>, (</w:t>
      </w:r>
      <w:r>
        <w:rPr>
          <w:i/>
          <w:sz w:val="18"/>
        </w:rPr>
        <w:t>Добро вече, драги моји</w:t>
      </w:r>
      <w:r>
        <w:rPr>
          <w:sz w:val="18"/>
        </w:rPr>
        <w:t>, народна пе- сма из</w:t>
      </w:r>
      <w:r>
        <w:rPr>
          <w:spacing w:val="-2"/>
          <w:sz w:val="18"/>
        </w:rPr>
        <w:t xml:space="preserve"> </w:t>
      </w:r>
      <w:r>
        <w:rPr>
          <w:sz w:val="18"/>
        </w:rPr>
        <w:t>Војводине);</w:t>
      </w:r>
    </w:p>
    <w:p w:rsidR="008455F2" w:rsidRDefault="009D632A">
      <w:pPr>
        <w:pStyle w:val="ListParagraph"/>
        <w:numPr>
          <w:ilvl w:val="0"/>
          <w:numId w:val="313"/>
        </w:numPr>
        <w:tabs>
          <w:tab w:val="left" w:pos="653"/>
        </w:tabs>
        <w:spacing w:line="198" w:lineRule="exact"/>
        <w:ind w:left="652" w:hanging="135"/>
        <w:rPr>
          <w:i/>
          <w:sz w:val="18"/>
        </w:rPr>
      </w:pPr>
      <w:r>
        <w:rPr>
          <w:i/>
          <w:sz w:val="18"/>
        </w:rPr>
        <w:t>La birtuţu din pădure</w:t>
      </w:r>
      <w:r>
        <w:rPr>
          <w:sz w:val="18"/>
        </w:rPr>
        <w:t>, (</w:t>
      </w:r>
      <w:r>
        <w:rPr>
          <w:i/>
          <w:sz w:val="18"/>
        </w:rPr>
        <w:t>У механи у шумици,</w:t>
      </w:r>
      <w:r>
        <w:rPr>
          <w:i/>
          <w:spacing w:val="-9"/>
          <w:sz w:val="18"/>
        </w:rPr>
        <w:t xml:space="preserve"> </w:t>
      </w:r>
      <w:r>
        <w:rPr>
          <w:sz w:val="18"/>
        </w:rPr>
        <w:t>дојна)</w:t>
      </w:r>
      <w:r>
        <w:rPr>
          <w:i/>
          <w:sz w:val="18"/>
        </w:rPr>
        <w:t>;</w:t>
      </w:r>
    </w:p>
    <w:p w:rsidR="008455F2" w:rsidRDefault="009D632A">
      <w:pPr>
        <w:pStyle w:val="ListParagraph"/>
        <w:numPr>
          <w:ilvl w:val="0"/>
          <w:numId w:val="313"/>
        </w:numPr>
        <w:tabs>
          <w:tab w:val="left" w:pos="653"/>
        </w:tabs>
        <w:spacing w:line="199" w:lineRule="exact"/>
        <w:ind w:left="652" w:hanging="135"/>
        <w:rPr>
          <w:sz w:val="18"/>
        </w:rPr>
      </w:pPr>
      <w:r>
        <w:rPr>
          <w:i/>
          <w:sz w:val="18"/>
        </w:rPr>
        <w:t>Sara bună bade Ioane</w:t>
      </w:r>
      <w:r>
        <w:rPr>
          <w:sz w:val="18"/>
        </w:rPr>
        <w:t>, (</w:t>
      </w:r>
      <w:r>
        <w:rPr>
          <w:i/>
          <w:sz w:val="18"/>
        </w:rPr>
        <w:t>Лаку ноћ, драги Јоане,</w:t>
      </w:r>
      <w:r>
        <w:rPr>
          <w:i/>
          <w:spacing w:val="-4"/>
          <w:sz w:val="18"/>
        </w:rPr>
        <w:t xml:space="preserve"> </w:t>
      </w:r>
      <w:r>
        <w:rPr>
          <w:sz w:val="18"/>
        </w:rPr>
        <w:t>дојна);</w:t>
      </w:r>
    </w:p>
    <w:p w:rsidR="008455F2" w:rsidRDefault="009D632A">
      <w:pPr>
        <w:pStyle w:val="ListParagraph"/>
        <w:numPr>
          <w:ilvl w:val="0"/>
          <w:numId w:val="313"/>
        </w:numPr>
        <w:tabs>
          <w:tab w:val="left" w:pos="675"/>
        </w:tabs>
        <w:spacing w:before="2" w:line="230" w:lineRule="auto"/>
        <w:ind w:right="157" w:firstLine="397"/>
        <w:rPr>
          <w:sz w:val="18"/>
        </w:rPr>
      </w:pPr>
      <w:r>
        <w:rPr>
          <w:i/>
          <w:sz w:val="18"/>
        </w:rPr>
        <w:t>Mioriţa</w:t>
      </w:r>
      <w:r>
        <w:rPr>
          <w:sz w:val="18"/>
        </w:rPr>
        <w:t>, baladă în interpretarea lu Tudor Gheorghe, (</w:t>
      </w:r>
      <w:r>
        <w:rPr>
          <w:i/>
          <w:sz w:val="18"/>
        </w:rPr>
        <w:t>Овчица</w:t>
      </w:r>
      <w:r>
        <w:rPr>
          <w:sz w:val="18"/>
        </w:rPr>
        <w:t xml:space="preserve">, балада у извођењу </w:t>
      </w:r>
      <w:r>
        <w:rPr>
          <w:spacing w:val="-5"/>
          <w:sz w:val="18"/>
        </w:rPr>
        <w:t>Тудор</w:t>
      </w:r>
      <w:r>
        <w:rPr>
          <w:spacing w:val="-3"/>
          <w:sz w:val="18"/>
        </w:rPr>
        <w:t xml:space="preserve"> </w:t>
      </w:r>
      <w:r>
        <w:rPr>
          <w:sz w:val="18"/>
        </w:rPr>
        <w:t>Георгеа);</w:t>
      </w:r>
    </w:p>
    <w:p w:rsidR="008455F2" w:rsidRDefault="009D632A">
      <w:pPr>
        <w:pStyle w:val="ListParagraph"/>
        <w:numPr>
          <w:ilvl w:val="0"/>
          <w:numId w:val="313"/>
        </w:numPr>
        <w:tabs>
          <w:tab w:val="left" w:pos="669"/>
        </w:tabs>
        <w:spacing w:before="2" w:line="230" w:lineRule="auto"/>
        <w:ind w:right="157" w:firstLine="397"/>
        <w:rPr>
          <w:sz w:val="18"/>
        </w:rPr>
      </w:pPr>
      <w:r>
        <w:rPr>
          <w:i/>
          <w:sz w:val="18"/>
        </w:rPr>
        <w:t>Mă dusei să trec la Olt</w:t>
      </w:r>
      <w:r>
        <w:rPr>
          <w:sz w:val="18"/>
        </w:rPr>
        <w:t>, (</w:t>
      </w:r>
      <w:r>
        <w:rPr>
          <w:i/>
          <w:sz w:val="18"/>
        </w:rPr>
        <w:t>Кренуо сам да пређем Олт,(</w:t>
      </w:r>
      <w:r>
        <w:rPr>
          <w:sz w:val="18"/>
        </w:rPr>
        <w:t>реку), народна</w:t>
      </w:r>
      <w:r>
        <w:rPr>
          <w:spacing w:val="-1"/>
          <w:sz w:val="18"/>
        </w:rPr>
        <w:t xml:space="preserve"> </w:t>
      </w:r>
      <w:r>
        <w:rPr>
          <w:sz w:val="18"/>
        </w:rPr>
        <w:t>песма);</w:t>
      </w:r>
    </w:p>
    <w:p w:rsidR="008455F2" w:rsidRDefault="009D632A">
      <w:pPr>
        <w:pStyle w:val="ListParagraph"/>
        <w:numPr>
          <w:ilvl w:val="0"/>
          <w:numId w:val="313"/>
        </w:numPr>
        <w:tabs>
          <w:tab w:val="left" w:pos="650"/>
        </w:tabs>
        <w:spacing w:before="1" w:line="230" w:lineRule="auto"/>
        <w:ind w:left="121" w:right="159" w:firstLine="396"/>
        <w:rPr>
          <w:sz w:val="18"/>
        </w:rPr>
      </w:pPr>
      <w:r>
        <w:rPr>
          <w:i/>
          <w:spacing w:val="-3"/>
          <w:sz w:val="18"/>
        </w:rPr>
        <w:t xml:space="preserve">Mărie </w:t>
      </w:r>
      <w:r>
        <w:rPr>
          <w:i/>
          <w:sz w:val="18"/>
        </w:rPr>
        <w:t xml:space="preserve">şi </w:t>
      </w:r>
      <w:r>
        <w:rPr>
          <w:i/>
          <w:spacing w:val="-3"/>
          <w:sz w:val="18"/>
        </w:rPr>
        <w:t>Mărioară</w:t>
      </w:r>
      <w:r>
        <w:rPr>
          <w:spacing w:val="-3"/>
          <w:sz w:val="18"/>
        </w:rPr>
        <w:t xml:space="preserve">, cântec popular </w:t>
      </w:r>
      <w:r>
        <w:rPr>
          <w:sz w:val="18"/>
        </w:rPr>
        <w:t xml:space="preserve">în </w:t>
      </w:r>
      <w:r>
        <w:rPr>
          <w:spacing w:val="-3"/>
          <w:sz w:val="18"/>
        </w:rPr>
        <w:t>interpretarea Mariei Tănase, (</w:t>
      </w:r>
      <w:r>
        <w:rPr>
          <w:i/>
          <w:spacing w:val="-3"/>
          <w:sz w:val="18"/>
        </w:rPr>
        <w:t xml:space="preserve">Марија </w:t>
      </w:r>
      <w:r>
        <w:rPr>
          <w:i/>
          <w:sz w:val="18"/>
        </w:rPr>
        <w:t xml:space="preserve">и </w:t>
      </w:r>
      <w:r>
        <w:rPr>
          <w:i/>
          <w:spacing w:val="-3"/>
          <w:sz w:val="18"/>
        </w:rPr>
        <w:t>Мариора</w:t>
      </w:r>
      <w:r>
        <w:rPr>
          <w:spacing w:val="-3"/>
          <w:sz w:val="18"/>
        </w:rPr>
        <w:t xml:space="preserve">, </w:t>
      </w:r>
      <w:r>
        <w:rPr>
          <w:spacing w:val="-4"/>
          <w:sz w:val="18"/>
        </w:rPr>
        <w:t xml:space="preserve">народна </w:t>
      </w:r>
      <w:r>
        <w:rPr>
          <w:sz w:val="18"/>
        </w:rPr>
        <w:t xml:space="preserve">песма у </w:t>
      </w:r>
      <w:r>
        <w:rPr>
          <w:spacing w:val="-3"/>
          <w:sz w:val="18"/>
        </w:rPr>
        <w:t>извођењу Марије</w:t>
      </w:r>
      <w:r>
        <w:rPr>
          <w:spacing w:val="-33"/>
          <w:sz w:val="18"/>
        </w:rPr>
        <w:t xml:space="preserve"> </w:t>
      </w:r>
      <w:r>
        <w:rPr>
          <w:spacing w:val="-4"/>
          <w:sz w:val="18"/>
        </w:rPr>
        <w:t>Танасе);</w:t>
      </w:r>
    </w:p>
    <w:p w:rsidR="008455F2" w:rsidRDefault="009D632A">
      <w:pPr>
        <w:pStyle w:val="ListParagraph"/>
        <w:numPr>
          <w:ilvl w:val="0"/>
          <w:numId w:val="313"/>
        </w:numPr>
        <w:tabs>
          <w:tab w:val="left" w:pos="653"/>
        </w:tabs>
        <w:spacing w:line="198" w:lineRule="exact"/>
        <w:ind w:left="652" w:hanging="135"/>
        <w:rPr>
          <w:sz w:val="18"/>
        </w:rPr>
      </w:pPr>
      <w:r>
        <w:rPr>
          <w:i/>
          <w:sz w:val="18"/>
        </w:rPr>
        <w:t>Căsuţa noastră</w:t>
      </w:r>
      <w:r>
        <w:rPr>
          <w:sz w:val="18"/>
        </w:rPr>
        <w:t>, (</w:t>
      </w:r>
      <w:r>
        <w:rPr>
          <w:i/>
          <w:sz w:val="18"/>
        </w:rPr>
        <w:t xml:space="preserve">Наша кућица, </w:t>
      </w:r>
      <w:r>
        <w:rPr>
          <w:sz w:val="18"/>
        </w:rPr>
        <w:t>свечарска</w:t>
      </w:r>
      <w:r>
        <w:rPr>
          <w:spacing w:val="-3"/>
          <w:sz w:val="18"/>
        </w:rPr>
        <w:t xml:space="preserve"> </w:t>
      </w:r>
      <w:r>
        <w:rPr>
          <w:sz w:val="18"/>
        </w:rPr>
        <w:t>песма);</w:t>
      </w:r>
    </w:p>
    <w:p w:rsidR="008455F2" w:rsidRDefault="009D632A">
      <w:pPr>
        <w:pStyle w:val="ListParagraph"/>
        <w:numPr>
          <w:ilvl w:val="0"/>
          <w:numId w:val="313"/>
        </w:numPr>
        <w:tabs>
          <w:tab w:val="left" w:pos="653"/>
        </w:tabs>
        <w:spacing w:line="199" w:lineRule="exact"/>
        <w:ind w:left="652" w:hanging="135"/>
        <w:rPr>
          <w:sz w:val="18"/>
        </w:rPr>
      </w:pPr>
      <w:r>
        <w:rPr>
          <w:i/>
          <w:sz w:val="18"/>
        </w:rPr>
        <w:t>Sănătat</w:t>
      </w:r>
      <w:r>
        <w:rPr>
          <w:i/>
          <w:sz w:val="18"/>
        </w:rPr>
        <w:t>e, sănătate</w:t>
      </w:r>
      <w:r>
        <w:rPr>
          <w:sz w:val="18"/>
        </w:rPr>
        <w:t>, (</w:t>
      </w:r>
      <w:r>
        <w:rPr>
          <w:i/>
          <w:sz w:val="18"/>
        </w:rPr>
        <w:t xml:space="preserve">Здравље, здравље, </w:t>
      </w:r>
      <w:r>
        <w:rPr>
          <w:sz w:val="18"/>
        </w:rPr>
        <w:t>свечарска</w:t>
      </w:r>
      <w:r>
        <w:rPr>
          <w:spacing w:val="-6"/>
          <w:sz w:val="18"/>
        </w:rPr>
        <w:t xml:space="preserve"> </w:t>
      </w:r>
      <w:r>
        <w:rPr>
          <w:sz w:val="18"/>
        </w:rPr>
        <w:t>песма);</w:t>
      </w:r>
    </w:p>
    <w:p w:rsidR="008455F2" w:rsidRDefault="009D632A">
      <w:pPr>
        <w:pStyle w:val="ListParagraph"/>
        <w:numPr>
          <w:ilvl w:val="0"/>
          <w:numId w:val="313"/>
        </w:numPr>
        <w:tabs>
          <w:tab w:val="left" w:pos="653"/>
        </w:tabs>
        <w:spacing w:line="199" w:lineRule="exact"/>
        <w:ind w:left="652" w:hanging="135"/>
        <w:rPr>
          <w:sz w:val="18"/>
        </w:rPr>
      </w:pPr>
      <w:r>
        <w:rPr>
          <w:i/>
          <w:sz w:val="18"/>
        </w:rPr>
        <w:t>Sus paharul</w:t>
      </w:r>
      <w:r>
        <w:rPr>
          <w:sz w:val="18"/>
        </w:rPr>
        <w:t>, (</w:t>
      </w:r>
      <w:r>
        <w:rPr>
          <w:i/>
          <w:sz w:val="18"/>
        </w:rPr>
        <w:t xml:space="preserve">Горе </w:t>
      </w:r>
      <w:r>
        <w:rPr>
          <w:i/>
          <w:spacing w:val="-3"/>
          <w:sz w:val="18"/>
        </w:rPr>
        <w:t xml:space="preserve">чашу, </w:t>
      </w:r>
      <w:r>
        <w:rPr>
          <w:sz w:val="18"/>
        </w:rPr>
        <w:t>песма</w:t>
      </w:r>
      <w:r>
        <w:rPr>
          <w:sz w:val="18"/>
        </w:rPr>
        <w:t xml:space="preserve"> </w:t>
      </w:r>
      <w:r>
        <w:rPr>
          <w:sz w:val="18"/>
        </w:rPr>
        <w:t>здравица);</w:t>
      </w:r>
    </w:p>
    <w:p w:rsidR="008455F2" w:rsidRDefault="009D632A">
      <w:pPr>
        <w:spacing w:before="3" w:line="230" w:lineRule="auto"/>
        <w:ind w:left="121" w:right="157" w:firstLine="396"/>
        <w:jc w:val="both"/>
        <w:rPr>
          <w:sz w:val="18"/>
        </w:rPr>
      </w:pPr>
      <w:r>
        <w:rPr>
          <w:b/>
          <w:sz w:val="18"/>
        </w:rPr>
        <w:t xml:space="preserve">– </w:t>
      </w:r>
      <w:r>
        <w:rPr>
          <w:sz w:val="18"/>
        </w:rPr>
        <w:t xml:space="preserve">Richard Stein, </w:t>
      </w:r>
      <w:r>
        <w:rPr>
          <w:i/>
          <w:sz w:val="18"/>
        </w:rPr>
        <w:t>Sanie cu zurgălăi</w:t>
      </w:r>
      <w:r>
        <w:rPr>
          <w:sz w:val="18"/>
        </w:rPr>
        <w:t xml:space="preserve">, în interpretarea Mariei Lătăreţu, (Рихард Штајн, </w:t>
      </w:r>
      <w:r>
        <w:rPr>
          <w:i/>
          <w:sz w:val="18"/>
        </w:rPr>
        <w:t xml:space="preserve">Санке са прапорцима, </w:t>
      </w:r>
      <w:r>
        <w:rPr>
          <w:sz w:val="18"/>
        </w:rPr>
        <w:t>у извођењу Марије Танасе);</w:t>
      </w:r>
    </w:p>
    <w:p w:rsidR="008455F2" w:rsidRDefault="009D632A">
      <w:pPr>
        <w:pStyle w:val="ListParagraph"/>
        <w:numPr>
          <w:ilvl w:val="0"/>
          <w:numId w:val="312"/>
        </w:numPr>
        <w:tabs>
          <w:tab w:val="left" w:pos="654"/>
        </w:tabs>
        <w:spacing w:line="198" w:lineRule="exact"/>
        <w:ind w:firstLine="397"/>
        <w:rPr>
          <w:sz w:val="18"/>
        </w:rPr>
      </w:pPr>
      <w:r>
        <w:rPr>
          <w:i/>
          <w:sz w:val="18"/>
        </w:rPr>
        <w:t>Radu mamii, Radule</w:t>
      </w:r>
      <w:r>
        <w:rPr>
          <w:sz w:val="18"/>
        </w:rPr>
        <w:t>, (</w:t>
      </w:r>
      <w:r>
        <w:rPr>
          <w:i/>
          <w:sz w:val="18"/>
        </w:rPr>
        <w:t xml:space="preserve">Раду мамин, Радуле, </w:t>
      </w:r>
      <w:r>
        <w:rPr>
          <w:sz w:val="18"/>
        </w:rPr>
        <w:t>народна</w:t>
      </w:r>
      <w:r>
        <w:rPr>
          <w:spacing w:val="-22"/>
          <w:sz w:val="18"/>
        </w:rPr>
        <w:t xml:space="preserve"> </w:t>
      </w:r>
      <w:r>
        <w:rPr>
          <w:sz w:val="18"/>
        </w:rPr>
        <w:t>песма);</w:t>
      </w:r>
    </w:p>
    <w:p w:rsidR="008455F2" w:rsidRDefault="009D632A">
      <w:pPr>
        <w:pStyle w:val="ListParagraph"/>
        <w:numPr>
          <w:ilvl w:val="0"/>
          <w:numId w:val="312"/>
        </w:numPr>
        <w:tabs>
          <w:tab w:val="left" w:pos="654"/>
        </w:tabs>
        <w:spacing w:line="199" w:lineRule="exact"/>
        <w:ind w:firstLine="397"/>
        <w:rPr>
          <w:sz w:val="18"/>
        </w:rPr>
      </w:pPr>
      <w:r>
        <w:rPr>
          <w:i/>
          <w:sz w:val="18"/>
        </w:rPr>
        <w:t>Iedera</w:t>
      </w:r>
      <w:r>
        <w:rPr>
          <w:sz w:val="18"/>
        </w:rPr>
        <w:t>, (</w:t>
      </w:r>
      <w:r>
        <w:rPr>
          <w:i/>
          <w:sz w:val="18"/>
        </w:rPr>
        <w:t>Једера</w:t>
      </w:r>
      <w:r>
        <w:rPr>
          <w:sz w:val="18"/>
        </w:rPr>
        <w:t>, народна</w:t>
      </w:r>
      <w:r>
        <w:rPr>
          <w:spacing w:val="-1"/>
          <w:sz w:val="18"/>
        </w:rPr>
        <w:t xml:space="preserve"> </w:t>
      </w:r>
      <w:r>
        <w:rPr>
          <w:sz w:val="18"/>
        </w:rPr>
        <w:t>песма);</w:t>
      </w:r>
    </w:p>
    <w:p w:rsidR="008455F2" w:rsidRDefault="009D632A">
      <w:pPr>
        <w:pStyle w:val="ListParagraph"/>
        <w:numPr>
          <w:ilvl w:val="0"/>
          <w:numId w:val="312"/>
        </w:numPr>
        <w:tabs>
          <w:tab w:val="left" w:pos="652"/>
        </w:tabs>
        <w:spacing w:before="2" w:line="230" w:lineRule="auto"/>
        <w:ind w:right="157" w:firstLine="397"/>
        <w:rPr>
          <w:i/>
          <w:sz w:val="18"/>
        </w:rPr>
      </w:pPr>
      <w:r>
        <w:rPr>
          <w:i/>
          <w:sz w:val="18"/>
        </w:rPr>
        <w:t>Mărie,</w:t>
      </w:r>
      <w:r>
        <w:rPr>
          <w:i/>
          <w:spacing w:val="-7"/>
          <w:sz w:val="18"/>
        </w:rPr>
        <w:t xml:space="preserve"> </w:t>
      </w:r>
      <w:r>
        <w:rPr>
          <w:i/>
          <w:sz w:val="18"/>
        </w:rPr>
        <w:t>poale</w:t>
      </w:r>
      <w:r>
        <w:rPr>
          <w:i/>
          <w:spacing w:val="-7"/>
          <w:sz w:val="18"/>
        </w:rPr>
        <w:t xml:space="preserve"> </w:t>
      </w:r>
      <w:r>
        <w:rPr>
          <w:i/>
          <w:sz w:val="18"/>
        </w:rPr>
        <w:t>ciurate,</w:t>
      </w:r>
      <w:r>
        <w:rPr>
          <w:i/>
          <w:spacing w:val="-7"/>
          <w:sz w:val="18"/>
        </w:rPr>
        <w:t xml:space="preserve"> </w:t>
      </w:r>
      <w:r>
        <w:rPr>
          <w:i/>
          <w:sz w:val="18"/>
        </w:rPr>
        <w:t>(Марија</w:t>
      </w:r>
      <w:r>
        <w:rPr>
          <w:i/>
          <w:spacing w:val="-7"/>
          <w:sz w:val="18"/>
        </w:rPr>
        <w:t xml:space="preserve"> </w:t>
      </w:r>
      <w:r>
        <w:rPr>
          <w:i/>
          <w:spacing w:val="-3"/>
          <w:sz w:val="18"/>
        </w:rPr>
        <w:t>са</w:t>
      </w:r>
      <w:r>
        <w:rPr>
          <w:i/>
          <w:spacing w:val="-7"/>
          <w:sz w:val="18"/>
        </w:rPr>
        <w:t xml:space="preserve"> </w:t>
      </w:r>
      <w:r>
        <w:rPr>
          <w:i/>
          <w:sz w:val="18"/>
        </w:rPr>
        <w:t>извезеном</w:t>
      </w:r>
      <w:r>
        <w:rPr>
          <w:i/>
          <w:spacing w:val="-7"/>
          <w:sz w:val="18"/>
        </w:rPr>
        <w:t xml:space="preserve"> </w:t>
      </w:r>
      <w:r>
        <w:rPr>
          <w:i/>
          <w:sz w:val="18"/>
        </w:rPr>
        <w:t>кецељом,</w:t>
      </w:r>
      <w:r>
        <w:rPr>
          <w:i/>
          <w:spacing w:val="-7"/>
          <w:sz w:val="18"/>
        </w:rPr>
        <w:t xml:space="preserve"> </w:t>
      </w:r>
      <w:r>
        <w:rPr>
          <w:sz w:val="18"/>
        </w:rPr>
        <w:t>народна песма из</w:t>
      </w:r>
      <w:r>
        <w:rPr>
          <w:spacing w:val="-2"/>
          <w:sz w:val="18"/>
        </w:rPr>
        <w:t xml:space="preserve"> </w:t>
      </w:r>
      <w:r>
        <w:rPr>
          <w:sz w:val="18"/>
        </w:rPr>
        <w:t>Војводине</w:t>
      </w:r>
      <w:r>
        <w:rPr>
          <w:i/>
          <w:sz w:val="18"/>
        </w:rPr>
        <w:t>);</w:t>
      </w:r>
    </w:p>
    <w:p w:rsidR="008455F2" w:rsidRDefault="009D632A">
      <w:pPr>
        <w:pStyle w:val="ListParagraph"/>
        <w:numPr>
          <w:ilvl w:val="0"/>
          <w:numId w:val="312"/>
        </w:numPr>
        <w:tabs>
          <w:tab w:val="left" w:pos="680"/>
        </w:tabs>
        <w:spacing w:before="1" w:line="230" w:lineRule="auto"/>
        <w:ind w:right="158" w:firstLine="397"/>
        <w:rPr>
          <w:sz w:val="18"/>
        </w:rPr>
      </w:pPr>
      <w:r>
        <w:rPr>
          <w:i/>
          <w:sz w:val="18"/>
        </w:rPr>
        <w:t>Bade, de dragostea noastră</w:t>
      </w:r>
      <w:r>
        <w:rPr>
          <w:sz w:val="18"/>
        </w:rPr>
        <w:t>, (</w:t>
      </w:r>
      <w:r>
        <w:rPr>
          <w:i/>
          <w:sz w:val="18"/>
        </w:rPr>
        <w:t>Драги, због наше љубави</w:t>
      </w:r>
      <w:r>
        <w:rPr>
          <w:sz w:val="18"/>
        </w:rPr>
        <w:t>, на- родна</w:t>
      </w:r>
      <w:r>
        <w:rPr>
          <w:spacing w:val="-1"/>
          <w:sz w:val="18"/>
        </w:rPr>
        <w:t xml:space="preserve"> </w:t>
      </w:r>
      <w:r>
        <w:rPr>
          <w:sz w:val="18"/>
        </w:rPr>
        <w:t>песма);</w:t>
      </w:r>
    </w:p>
    <w:p w:rsidR="008455F2" w:rsidRDefault="009D632A">
      <w:pPr>
        <w:pStyle w:val="ListParagraph"/>
        <w:numPr>
          <w:ilvl w:val="0"/>
          <w:numId w:val="312"/>
        </w:numPr>
        <w:tabs>
          <w:tab w:val="left" w:pos="654"/>
        </w:tabs>
        <w:spacing w:line="198" w:lineRule="exact"/>
        <w:ind w:firstLine="397"/>
        <w:rPr>
          <w:sz w:val="18"/>
        </w:rPr>
      </w:pPr>
      <w:r>
        <w:rPr>
          <w:i/>
          <w:sz w:val="18"/>
        </w:rPr>
        <w:t>Dragu mi mie la joc</w:t>
      </w:r>
      <w:r>
        <w:rPr>
          <w:sz w:val="18"/>
        </w:rPr>
        <w:t>, (</w:t>
      </w:r>
      <w:r>
        <w:rPr>
          <w:i/>
          <w:sz w:val="18"/>
        </w:rPr>
        <w:t xml:space="preserve">Драго ми је </w:t>
      </w:r>
      <w:r>
        <w:rPr>
          <w:i/>
          <w:sz w:val="18"/>
        </w:rPr>
        <w:t>да играм</w:t>
      </w:r>
      <w:r>
        <w:rPr>
          <w:sz w:val="18"/>
        </w:rPr>
        <w:t>, народна</w:t>
      </w:r>
      <w:r>
        <w:rPr>
          <w:spacing w:val="-18"/>
          <w:sz w:val="18"/>
        </w:rPr>
        <w:t xml:space="preserve"> </w:t>
      </w:r>
      <w:r>
        <w:rPr>
          <w:sz w:val="18"/>
        </w:rPr>
        <w:t>песма);</w:t>
      </w:r>
    </w:p>
    <w:p w:rsidR="008455F2" w:rsidRDefault="009D632A">
      <w:pPr>
        <w:pStyle w:val="ListParagraph"/>
        <w:numPr>
          <w:ilvl w:val="0"/>
          <w:numId w:val="312"/>
        </w:numPr>
        <w:tabs>
          <w:tab w:val="left" w:pos="654"/>
        </w:tabs>
        <w:spacing w:line="199" w:lineRule="exact"/>
        <w:ind w:firstLine="397"/>
        <w:rPr>
          <w:sz w:val="18"/>
        </w:rPr>
      </w:pPr>
      <w:r>
        <w:rPr>
          <w:i/>
          <w:sz w:val="18"/>
        </w:rPr>
        <w:t>Sorocul</w:t>
      </w:r>
      <w:r>
        <w:rPr>
          <w:sz w:val="18"/>
        </w:rPr>
        <w:t>, (</w:t>
      </w:r>
      <w:r>
        <w:rPr>
          <w:i/>
          <w:sz w:val="18"/>
        </w:rPr>
        <w:t>Сорокул</w:t>
      </w:r>
      <w:r>
        <w:rPr>
          <w:sz w:val="18"/>
        </w:rPr>
        <w:t>, народна</w:t>
      </w:r>
      <w:r>
        <w:rPr>
          <w:spacing w:val="-2"/>
          <w:sz w:val="18"/>
        </w:rPr>
        <w:t xml:space="preserve"> </w:t>
      </w:r>
      <w:r>
        <w:rPr>
          <w:sz w:val="18"/>
        </w:rPr>
        <w:t>игра);</w:t>
      </w:r>
    </w:p>
    <w:p w:rsidR="008455F2" w:rsidRDefault="009D632A">
      <w:pPr>
        <w:pStyle w:val="ListParagraph"/>
        <w:numPr>
          <w:ilvl w:val="0"/>
          <w:numId w:val="312"/>
        </w:numPr>
        <w:tabs>
          <w:tab w:val="left" w:pos="654"/>
        </w:tabs>
        <w:spacing w:line="199" w:lineRule="exact"/>
        <w:ind w:firstLine="397"/>
        <w:rPr>
          <w:sz w:val="18"/>
        </w:rPr>
      </w:pPr>
      <w:r>
        <w:rPr>
          <w:i/>
          <w:sz w:val="18"/>
        </w:rPr>
        <w:t>Hora</w:t>
      </w:r>
      <w:r>
        <w:rPr>
          <w:sz w:val="18"/>
        </w:rPr>
        <w:t>, (</w:t>
      </w:r>
      <w:r>
        <w:rPr>
          <w:i/>
          <w:sz w:val="18"/>
        </w:rPr>
        <w:t>Хора</w:t>
      </w:r>
      <w:r>
        <w:rPr>
          <w:sz w:val="18"/>
        </w:rPr>
        <w:t>, народна</w:t>
      </w:r>
      <w:r>
        <w:rPr>
          <w:spacing w:val="-2"/>
          <w:sz w:val="18"/>
        </w:rPr>
        <w:t xml:space="preserve"> </w:t>
      </w:r>
      <w:r>
        <w:rPr>
          <w:sz w:val="18"/>
        </w:rPr>
        <w:t>игра);</w:t>
      </w:r>
    </w:p>
    <w:p w:rsidR="008455F2" w:rsidRDefault="009D632A">
      <w:pPr>
        <w:pStyle w:val="ListParagraph"/>
        <w:numPr>
          <w:ilvl w:val="0"/>
          <w:numId w:val="312"/>
        </w:numPr>
        <w:tabs>
          <w:tab w:val="left" w:pos="654"/>
        </w:tabs>
        <w:spacing w:line="199" w:lineRule="exact"/>
        <w:ind w:firstLine="397"/>
        <w:rPr>
          <w:sz w:val="18"/>
        </w:rPr>
      </w:pPr>
      <w:r>
        <w:rPr>
          <w:i/>
          <w:sz w:val="18"/>
        </w:rPr>
        <w:t>Ardeleana</w:t>
      </w:r>
      <w:r>
        <w:rPr>
          <w:sz w:val="18"/>
        </w:rPr>
        <w:t>, (</w:t>
      </w:r>
      <w:r>
        <w:rPr>
          <w:i/>
          <w:sz w:val="18"/>
        </w:rPr>
        <w:t>Арделеана</w:t>
      </w:r>
      <w:r>
        <w:rPr>
          <w:sz w:val="18"/>
        </w:rPr>
        <w:t>, народна</w:t>
      </w:r>
      <w:r>
        <w:rPr>
          <w:spacing w:val="-2"/>
          <w:sz w:val="18"/>
        </w:rPr>
        <w:t xml:space="preserve"> </w:t>
      </w:r>
      <w:r>
        <w:rPr>
          <w:sz w:val="18"/>
        </w:rPr>
        <w:t>игра);</w:t>
      </w:r>
    </w:p>
    <w:p w:rsidR="008455F2" w:rsidRDefault="009D632A">
      <w:pPr>
        <w:pStyle w:val="ListParagraph"/>
        <w:numPr>
          <w:ilvl w:val="0"/>
          <w:numId w:val="312"/>
        </w:numPr>
        <w:tabs>
          <w:tab w:val="left" w:pos="654"/>
        </w:tabs>
        <w:spacing w:line="199" w:lineRule="exact"/>
        <w:ind w:firstLine="397"/>
        <w:rPr>
          <w:sz w:val="18"/>
        </w:rPr>
      </w:pPr>
      <w:r>
        <w:rPr>
          <w:i/>
          <w:sz w:val="18"/>
        </w:rPr>
        <w:t>De doi</w:t>
      </w:r>
      <w:r>
        <w:rPr>
          <w:sz w:val="18"/>
        </w:rPr>
        <w:t>, (</w:t>
      </w:r>
      <w:r>
        <w:rPr>
          <w:i/>
          <w:sz w:val="18"/>
        </w:rPr>
        <w:t>Де дој</w:t>
      </w:r>
      <w:r>
        <w:rPr>
          <w:sz w:val="18"/>
        </w:rPr>
        <w:t>, народна</w:t>
      </w:r>
      <w:r>
        <w:rPr>
          <w:spacing w:val="-4"/>
          <w:sz w:val="18"/>
        </w:rPr>
        <w:t xml:space="preserve"> </w:t>
      </w:r>
      <w:r>
        <w:rPr>
          <w:sz w:val="18"/>
        </w:rPr>
        <w:t>игра);</w:t>
      </w:r>
    </w:p>
    <w:p w:rsidR="008455F2" w:rsidRDefault="009D632A">
      <w:pPr>
        <w:pStyle w:val="ListParagraph"/>
        <w:numPr>
          <w:ilvl w:val="0"/>
          <w:numId w:val="312"/>
        </w:numPr>
        <w:tabs>
          <w:tab w:val="left" w:pos="654"/>
        </w:tabs>
        <w:spacing w:line="199" w:lineRule="exact"/>
        <w:ind w:firstLine="397"/>
        <w:rPr>
          <w:sz w:val="18"/>
        </w:rPr>
      </w:pPr>
      <w:r>
        <w:rPr>
          <w:i/>
          <w:sz w:val="18"/>
        </w:rPr>
        <w:t>Învârtita</w:t>
      </w:r>
      <w:r>
        <w:rPr>
          <w:sz w:val="18"/>
        </w:rPr>
        <w:t>, (</w:t>
      </w:r>
      <w:r>
        <w:rPr>
          <w:i/>
          <w:sz w:val="18"/>
        </w:rPr>
        <w:t>Инвартита</w:t>
      </w:r>
      <w:r>
        <w:rPr>
          <w:sz w:val="18"/>
        </w:rPr>
        <w:t>, народна</w:t>
      </w:r>
      <w:r>
        <w:rPr>
          <w:spacing w:val="-2"/>
          <w:sz w:val="18"/>
        </w:rPr>
        <w:t xml:space="preserve"> </w:t>
      </w:r>
      <w:r>
        <w:rPr>
          <w:sz w:val="18"/>
        </w:rPr>
        <w:t>игра);</w:t>
      </w:r>
    </w:p>
    <w:p w:rsidR="008455F2" w:rsidRDefault="009D632A">
      <w:pPr>
        <w:pStyle w:val="ListParagraph"/>
        <w:numPr>
          <w:ilvl w:val="0"/>
          <w:numId w:val="312"/>
        </w:numPr>
        <w:tabs>
          <w:tab w:val="left" w:pos="654"/>
        </w:tabs>
        <w:spacing w:line="199" w:lineRule="exact"/>
        <w:ind w:firstLine="397"/>
        <w:rPr>
          <w:sz w:val="18"/>
        </w:rPr>
      </w:pPr>
      <w:r>
        <w:rPr>
          <w:i/>
          <w:sz w:val="18"/>
        </w:rPr>
        <w:t>Cârligul</w:t>
      </w:r>
      <w:r>
        <w:rPr>
          <w:sz w:val="18"/>
        </w:rPr>
        <w:t>, (</w:t>
      </w:r>
      <w:r>
        <w:rPr>
          <w:i/>
          <w:sz w:val="18"/>
        </w:rPr>
        <w:t>Карлигул</w:t>
      </w:r>
      <w:r>
        <w:rPr>
          <w:sz w:val="18"/>
        </w:rPr>
        <w:t>, народна</w:t>
      </w:r>
      <w:r>
        <w:rPr>
          <w:spacing w:val="-2"/>
          <w:sz w:val="18"/>
        </w:rPr>
        <w:t xml:space="preserve"> </w:t>
      </w:r>
      <w:r>
        <w:rPr>
          <w:sz w:val="18"/>
        </w:rPr>
        <w:t>игра);</w:t>
      </w:r>
    </w:p>
    <w:p w:rsidR="008455F2" w:rsidRDefault="009D632A">
      <w:pPr>
        <w:pStyle w:val="ListParagraph"/>
        <w:numPr>
          <w:ilvl w:val="0"/>
          <w:numId w:val="312"/>
        </w:numPr>
        <w:tabs>
          <w:tab w:val="left" w:pos="654"/>
        </w:tabs>
        <w:spacing w:line="199" w:lineRule="exact"/>
        <w:ind w:firstLine="397"/>
        <w:rPr>
          <w:sz w:val="18"/>
        </w:rPr>
      </w:pPr>
      <w:r>
        <w:rPr>
          <w:i/>
          <w:sz w:val="18"/>
        </w:rPr>
        <w:t>Poşovoaica</w:t>
      </w:r>
      <w:r>
        <w:rPr>
          <w:sz w:val="18"/>
        </w:rPr>
        <w:t>, (</w:t>
      </w:r>
      <w:r>
        <w:rPr>
          <w:i/>
          <w:sz w:val="18"/>
        </w:rPr>
        <w:t>Пошовоајка</w:t>
      </w:r>
      <w:r>
        <w:rPr>
          <w:sz w:val="18"/>
        </w:rPr>
        <w:t>, народна</w:t>
      </w:r>
      <w:r>
        <w:rPr>
          <w:spacing w:val="-3"/>
          <w:sz w:val="18"/>
        </w:rPr>
        <w:t xml:space="preserve"> </w:t>
      </w:r>
      <w:r>
        <w:rPr>
          <w:sz w:val="18"/>
        </w:rPr>
        <w:t>игра);</w:t>
      </w:r>
    </w:p>
    <w:p w:rsidR="008455F2" w:rsidRDefault="009D632A">
      <w:pPr>
        <w:pStyle w:val="ListParagraph"/>
        <w:numPr>
          <w:ilvl w:val="0"/>
          <w:numId w:val="312"/>
        </w:numPr>
        <w:tabs>
          <w:tab w:val="left" w:pos="654"/>
        </w:tabs>
        <w:spacing w:line="199" w:lineRule="exact"/>
        <w:ind w:firstLine="397"/>
        <w:rPr>
          <w:sz w:val="18"/>
        </w:rPr>
      </w:pPr>
      <w:r>
        <w:rPr>
          <w:i/>
          <w:sz w:val="18"/>
        </w:rPr>
        <w:t>Brâu din Banat</w:t>
      </w:r>
      <w:r>
        <w:rPr>
          <w:sz w:val="18"/>
        </w:rPr>
        <w:t>, (</w:t>
      </w:r>
      <w:r>
        <w:rPr>
          <w:i/>
          <w:sz w:val="18"/>
        </w:rPr>
        <w:t>Брау из Баната</w:t>
      </w:r>
      <w:r>
        <w:rPr>
          <w:sz w:val="18"/>
        </w:rPr>
        <w:t>, народна</w:t>
      </w:r>
      <w:r>
        <w:rPr>
          <w:spacing w:val="-4"/>
          <w:sz w:val="18"/>
        </w:rPr>
        <w:t xml:space="preserve"> </w:t>
      </w:r>
      <w:r>
        <w:rPr>
          <w:sz w:val="18"/>
        </w:rPr>
        <w:t>игра);</w:t>
      </w:r>
    </w:p>
    <w:p w:rsidR="008455F2" w:rsidRDefault="009D632A">
      <w:pPr>
        <w:pStyle w:val="ListParagraph"/>
        <w:numPr>
          <w:ilvl w:val="0"/>
          <w:numId w:val="312"/>
        </w:numPr>
        <w:tabs>
          <w:tab w:val="left" w:pos="691"/>
        </w:tabs>
        <w:spacing w:before="3" w:line="230" w:lineRule="auto"/>
        <w:ind w:right="157" w:firstLine="397"/>
        <w:rPr>
          <w:sz w:val="18"/>
        </w:rPr>
      </w:pPr>
      <w:r>
        <w:rPr>
          <w:i/>
          <w:sz w:val="18"/>
        </w:rPr>
        <w:t>Sârba lui Pompieru</w:t>
      </w:r>
      <w:r>
        <w:rPr>
          <w:sz w:val="18"/>
        </w:rPr>
        <w:t>, Gheorghe Zamfir – nai, (</w:t>
      </w:r>
      <w:r>
        <w:rPr>
          <w:i/>
          <w:sz w:val="18"/>
        </w:rPr>
        <w:t>Помпијерова сарба</w:t>
      </w:r>
      <w:r>
        <w:rPr>
          <w:sz w:val="18"/>
        </w:rPr>
        <w:t xml:space="preserve">, </w:t>
      </w:r>
      <w:r>
        <w:rPr>
          <w:spacing w:val="-3"/>
          <w:sz w:val="18"/>
        </w:rPr>
        <w:t xml:space="preserve">Георге </w:t>
      </w:r>
      <w:r>
        <w:rPr>
          <w:sz w:val="18"/>
        </w:rPr>
        <w:t>Замфир –панова</w:t>
      </w:r>
      <w:r>
        <w:rPr>
          <w:spacing w:val="1"/>
          <w:sz w:val="18"/>
        </w:rPr>
        <w:t xml:space="preserve"> </w:t>
      </w:r>
      <w:r>
        <w:rPr>
          <w:spacing w:val="-3"/>
          <w:sz w:val="18"/>
        </w:rPr>
        <w:t>фрула);</w:t>
      </w:r>
    </w:p>
    <w:p w:rsidR="008455F2" w:rsidRDefault="009D632A">
      <w:pPr>
        <w:pStyle w:val="ListParagraph"/>
        <w:numPr>
          <w:ilvl w:val="0"/>
          <w:numId w:val="312"/>
        </w:numPr>
        <w:tabs>
          <w:tab w:val="left" w:pos="653"/>
        </w:tabs>
        <w:spacing w:line="198" w:lineRule="exact"/>
        <w:ind w:left="652" w:hanging="134"/>
        <w:rPr>
          <w:i/>
          <w:sz w:val="18"/>
        </w:rPr>
      </w:pPr>
      <w:r>
        <w:rPr>
          <w:i/>
          <w:sz w:val="18"/>
        </w:rPr>
        <w:t>Suită din Oltenia</w:t>
      </w:r>
      <w:r>
        <w:rPr>
          <w:sz w:val="18"/>
        </w:rPr>
        <w:t>, Gheorghe Zamfir – nai, (</w:t>
      </w:r>
      <w:r>
        <w:rPr>
          <w:i/>
          <w:sz w:val="18"/>
        </w:rPr>
        <w:t>Свита из</w:t>
      </w:r>
      <w:r>
        <w:rPr>
          <w:i/>
          <w:spacing w:val="-32"/>
          <w:sz w:val="18"/>
        </w:rPr>
        <w:t xml:space="preserve"> </w:t>
      </w:r>
      <w:r>
        <w:rPr>
          <w:i/>
          <w:sz w:val="18"/>
        </w:rPr>
        <w:t>Олтеније</w:t>
      </w:r>
    </w:p>
    <w:p w:rsidR="008455F2" w:rsidRDefault="009D632A">
      <w:pPr>
        <w:pStyle w:val="BodyText"/>
        <w:spacing w:line="200" w:lineRule="exact"/>
        <w:ind w:left="121" w:firstLine="0"/>
        <w:jc w:val="left"/>
      </w:pPr>
      <w:r>
        <w:t>Георге Замфир –панова фрула);</w:t>
      </w:r>
    </w:p>
    <w:p w:rsidR="008455F2" w:rsidRDefault="009D632A">
      <w:pPr>
        <w:pStyle w:val="ListParagraph"/>
        <w:numPr>
          <w:ilvl w:val="0"/>
          <w:numId w:val="312"/>
        </w:numPr>
        <w:tabs>
          <w:tab w:val="left" w:pos="670"/>
        </w:tabs>
        <w:spacing w:before="4" w:line="230" w:lineRule="auto"/>
        <w:ind w:left="120" w:right="158" w:firstLine="398"/>
        <w:rPr>
          <w:sz w:val="18"/>
        </w:rPr>
      </w:pPr>
      <w:r>
        <w:rPr>
          <w:i/>
          <w:sz w:val="18"/>
        </w:rPr>
        <w:t>Bucium moldovean</w:t>
      </w:r>
      <w:r>
        <w:rPr>
          <w:sz w:val="18"/>
        </w:rPr>
        <w:t>, (</w:t>
      </w:r>
      <w:r>
        <w:rPr>
          <w:i/>
          <w:sz w:val="18"/>
        </w:rPr>
        <w:t>Бућум из Молдавије</w:t>
      </w:r>
      <w:r>
        <w:rPr>
          <w:sz w:val="18"/>
        </w:rPr>
        <w:t xml:space="preserve">, народна песма на </w:t>
      </w:r>
      <w:r>
        <w:rPr>
          <w:spacing w:val="-3"/>
          <w:sz w:val="18"/>
        </w:rPr>
        <w:t>алпском</w:t>
      </w:r>
      <w:r>
        <w:rPr>
          <w:sz w:val="18"/>
        </w:rPr>
        <w:t xml:space="preserve"> рогу);</w:t>
      </w:r>
    </w:p>
    <w:p w:rsidR="008455F2" w:rsidRDefault="009D632A">
      <w:pPr>
        <w:pStyle w:val="ListParagraph"/>
        <w:numPr>
          <w:ilvl w:val="0"/>
          <w:numId w:val="312"/>
        </w:numPr>
        <w:tabs>
          <w:tab w:val="left" w:pos="663"/>
        </w:tabs>
        <w:spacing w:before="1" w:line="232" w:lineRule="auto"/>
        <w:ind w:left="120" w:right="157" w:firstLine="397"/>
        <w:rPr>
          <w:sz w:val="18"/>
        </w:rPr>
      </w:pPr>
      <w:r>
        <w:rPr>
          <w:i/>
          <w:sz w:val="18"/>
        </w:rPr>
        <w:t xml:space="preserve">Brâu şi de doi </w:t>
      </w:r>
      <w:r>
        <w:rPr>
          <w:sz w:val="18"/>
        </w:rPr>
        <w:t>la cobză, Constantin Gaciu – cobză, (</w:t>
      </w:r>
      <w:r>
        <w:rPr>
          <w:i/>
          <w:sz w:val="18"/>
        </w:rPr>
        <w:t xml:space="preserve">Брау и де дој </w:t>
      </w:r>
      <w:r>
        <w:rPr>
          <w:sz w:val="18"/>
        </w:rPr>
        <w:t>на кобзи, Константин Гаћу –</w:t>
      </w:r>
      <w:r>
        <w:rPr>
          <w:spacing w:val="-5"/>
          <w:sz w:val="18"/>
        </w:rPr>
        <w:t xml:space="preserve"> </w:t>
      </w:r>
      <w:r>
        <w:rPr>
          <w:sz w:val="18"/>
        </w:rPr>
        <w:t>кобза);</w:t>
      </w:r>
    </w:p>
    <w:p w:rsidR="008455F2" w:rsidRDefault="009D632A">
      <w:pPr>
        <w:pStyle w:val="ListParagraph"/>
        <w:numPr>
          <w:ilvl w:val="0"/>
          <w:numId w:val="312"/>
        </w:numPr>
        <w:tabs>
          <w:tab w:val="left" w:pos="678"/>
        </w:tabs>
        <w:spacing w:before="1" w:line="232" w:lineRule="auto"/>
        <w:ind w:left="120" w:right="158" w:firstLine="397"/>
        <w:rPr>
          <w:sz w:val="18"/>
        </w:rPr>
      </w:pPr>
      <w:r>
        <w:rPr>
          <w:i/>
          <w:sz w:val="18"/>
        </w:rPr>
        <w:t xml:space="preserve">Hora lui </w:t>
      </w:r>
      <w:r>
        <w:rPr>
          <w:i/>
          <w:spacing w:val="-5"/>
          <w:sz w:val="18"/>
        </w:rPr>
        <w:t xml:space="preserve">Toni </w:t>
      </w:r>
      <w:r>
        <w:rPr>
          <w:i/>
          <w:sz w:val="18"/>
        </w:rPr>
        <w:t>Iordache</w:t>
      </w:r>
      <w:r>
        <w:rPr>
          <w:sz w:val="18"/>
        </w:rPr>
        <w:t>, la ţambal, (</w:t>
      </w:r>
      <w:r>
        <w:rPr>
          <w:i/>
          <w:sz w:val="18"/>
        </w:rPr>
        <w:t>Хора Тони Јордакеа</w:t>
      </w:r>
      <w:r>
        <w:rPr>
          <w:sz w:val="18"/>
        </w:rPr>
        <w:t>, на цимбалу);</w:t>
      </w:r>
    </w:p>
    <w:p w:rsidR="008455F2" w:rsidRDefault="008455F2">
      <w:pPr>
        <w:spacing w:line="232" w:lineRule="auto"/>
        <w:rPr>
          <w:sz w:val="18"/>
        </w:rPr>
        <w:sectPr w:rsidR="008455F2">
          <w:pgSz w:w="11910" w:h="15740"/>
          <w:pgMar w:top="80" w:right="520" w:bottom="280" w:left="560" w:header="720" w:footer="720" w:gutter="0"/>
          <w:cols w:num="2" w:space="720" w:equalWidth="0">
            <w:col w:w="5293" w:space="121"/>
            <w:col w:w="5416"/>
          </w:cols>
        </w:sectPr>
      </w:pPr>
    </w:p>
    <w:p w:rsidR="008455F2" w:rsidRDefault="009D632A">
      <w:pPr>
        <w:pStyle w:val="ListParagraph"/>
        <w:numPr>
          <w:ilvl w:val="0"/>
          <w:numId w:val="312"/>
        </w:numPr>
        <w:tabs>
          <w:tab w:val="left" w:pos="655"/>
        </w:tabs>
        <w:spacing w:before="88" w:line="232" w:lineRule="auto"/>
        <w:ind w:left="120" w:right="41" w:firstLine="397"/>
        <w:rPr>
          <w:sz w:val="18"/>
        </w:rPr>
      </w:pPr>
      <w:r>
        <w:rPr>
          <w:i/>
          <w:sz w:val="18"/>
        </w:rPr>
        <w:lastRenderedPageBreak/>
        <w:t>Geamparalele</w:t>
      </w:r>
      <w:r>
        <w:rPr>
          <w:sz w:val="18"/>
        </w:rPr>
        <w:t>, Ion Lăceanu – cimpoi, (</w:t>
      </w:r>
      <w:r>
        <w:rPr>
          <w:i/>
          <w:sz w:val="18"/>
        </w:rPr>
        <w:t>Ђампаралеле</w:t>
      </w:r>
      <w:r>
        <w:rPr>
          <w:sz w:val="18"/>
        </w:rPr>
        <w:t>, народна игра, Јон Лаућеану –</w:t>
      </w:r>
      <w:r>
        <w:rPr>
          <w:spacing w:val="-4"/>
          <w:sz w:val="18"/>
        </w:rPr>
        <w:t xml:space="preserve"> </w:t>
      </w:r>
      <w:r>
        <w:rPr>
          <w:sz w:val="18"/>
        </w:rPr>
        <w:t>гајде);</w:t>
      </w:r>
    </w:p>
    <w:p w:rsidR="008455F2" w:rsidRDefault="009D632A">
      <w:pPr>
        <w:pStyle w:val="ListParagraph"/>
        <w:numPr>
          <w:ilvl w:val="0"/>
          <w:numId w:val="312"/>
        </w:numPr>
        <w:tabs>
          <w:tab w:val="left" w:pos="653"/>
        </w:tabs>
        <w:spacing w:line="203" w:lineRule="exact"/>
        <w:ind w:left="652"/>
        <w:rPr>
          <w:sz w:val="18"/>
        </w:rPr>
      </w:pPr>
      <w:r>
        <w:rPr>
          <w:i/>
          <w:sz w:val="18"/>
        </w:rPr>
        <w:t>Joc din cimpoi</w:t>
      </w:r>
      <w:r>
        <w:rPr>
          <w:sz w:val="18"/>
        </w:rPr>
        <w:t>, (</w:t>
      </w:r>
      <w:r>
        <w:rPr>
          <w:i/>
          <w:sz w:val="18"/>
        </w:rPr>
        <w:t>Игра на гајдама</w:t>
      </w:r>
      <w:r>
        <w:rPr>
          <w:sz w:val="18"/>
        </w:rPr>
        <w:t>, народна</w:t>
      </w:r>
      <w:r>
        <w:rPr>
          <w:spacing w:val="-9"/>
          <w:sz w:val="18"/>
        </w:rPr>
        <w:t xml:space="preserve"> </w:t>
      </w:r>
      <w:r>
        <w:rPr>
          <w:sz w:val="18"/>
        </w:rPr>
        <w:t>игра);</w:t>
      </w:r>
    </w:p>
    <w:p w:rsidR="008455F2" w:rsidRDefault="009D632A">
      <w:pPr>
        <w:pStyle w:val="ListParagraph"/>
        <w:numPr>
          <w:ilvl w:val="0"/>
          <w:numId w:val="312"/>
        </w:numPr>
        <w:tabs>
          <w:tab w:val="left" w:pos="653"/>
        </w:tabs>
        <w:spacing w:before="1" w:line="235" w:lineRule="auto"/>
        <w:ind w:left="120" w:right="41" w:firstLine="397"/>
        <w:rPr>
          <w:sz w:val="18"/>
        </w:rPr>
      </w:pPr>
      <w:r>
        <w:rPr>
          <w:i/>
          <w:sz w:val="18"/>
        </w:rPr>
        <w:t>Foaie verde şi-o crăiţă</w:t>
      </w:r>
      <w:r>
        <w:rPr>
          <w:sz w:val="18"/>
        </w:rPr>
        <w:t xml:space="preserve">, variaţiuni, </w:t>
      </w:r>
      <w:r>
        <w:rPr>
          <w:spacing w:val="-4"/>
          <w:sz w:val="18"/>
        </w:rPr>
        <w:t xml:space="preserve">Toni </w:t>
      </w:r>
      <w:r>
        <w:rPr>
          <w:sz w:val="18"/>
        </w:rPr>
        <w:t>Iordache – ţambal, (</w:t>
      </w:r>
      <w:r>
        <w:rPr>
          <w:i/>
          <w:sz w:val="18"/>
        </w:rPr>
        <w:t xml:space="preserve">Ва- ријације народне песме, </w:t>
      </w:r>
      <w:r>
        <w:rPr>
          <w:spacing w:val="-4"/>
          <w:sz w:val="18"/>
        </w:rPr>
        <w:t xml:space="preserve">Тони </w:t>
      </w:r>
      <w:r>
        <w:rPr>
          <w:sz w:val="18"/>
        </w:rPr>
        <w:t>Јордаке – цимбал);</w:t>
      </w:r>
    </w:p>
    <w:p w:rsidR="008455F2" w:rsidRDefault="009D632A">
      <w:pPr>
        <w:pStyle w:val="ListParagraph"/>
        <w:numPr>
          <w:ilvl w:val="0"/>
          <w:numId w:val="312"/>
        </w:numPr>
        <w:tabs>
          <w:tab w:val="left" w:pos="653"/>
        </w:tabs>
        <w:spacing w:line="202" w:lineRule="exact"/>
        <w:ind w:left="652"/>
        <w:rPr>
          <w:sz w:val="18"/>
        </w:rPr>
      </w:pPr>
      <w:r>
        <w:rPr>
          <w:i/>
          <w:sz w:val="18"/>
        </w:rPr>
        <w:t>Sârba</w:t>
      </w:r>
      <w:r>
        <w:rPr>
          <w:sz w:val="18"/>
        </w:rPr>
        <w:t>, la caval, (</w:t>
      </w:r>
      <w:r>
        <w:rPr>
          <w:i/>
          <w:sz w:val="18"/>
        </w:rPr>
        <w:t>Сарба</w:t>
      </w:r>
      <w:r>
        <w:rPr>
          <w:sz w:val="18"/>
        </w:rPr>
        <w:t>, народна игра на</w:t>
      </w:r>
      <w:r>
        <w:rPr>
          <w:spacing w:val="-8"/>
          <w:sz w:val="18"/>
        </w:rPr>
        <w:t xml:space="preserve"> </w:t>
      </w:r>
      <w:r>
        <w:rPr>
          <w:sz w:val="18"/>
        </w:rPr>
        <w:t>кавалу);</w:t>
      </w:r>
    </w:p>
    <w:p w:rsidR="008455F2" w:rsidRDefault="009D632A">
      <w:pPr>
        <w:pStyle w:val="ListParagraph"/>
        <w:numPr>
          <w:ilvl w:val="0"/>
          <w:numId w:val="312"/>
        </w:numPr>
        <w:tabs>
          <w:tab w:val="left" w:pos="673"/>
        </w:tabs>
        <w:spacing w:before="2" w:line="235" w:lineRule="auto"/>
        <w:ind w:left="120" w:right="41" w:firstLine="397"/>
        <w:rPr>
          <w:sz w:val="18"/>
        </w:rPr>
      </w:pPr>
      <w:r>
        <w:rPr>
          <w:i/>
          <w:sz w:val="18"/>
        </w:rPr>
        <w:t>Învârtita ca la Sibiu</w:t>
      </w:r>
      <w:r>
        <w:rPr>
          <w:sz w:val="18"/>
        </w:rPr>
        <w:t>, la drombă, (</w:t>
      </w:r>
      <w:r>
        <w:rPr>
          <w:i/>
          <w:sz w:val="18"/>
        </w:rPr>
        <w:t>Инвартита из Сибиуа</w:t>
      </w:r>
      <w:r>
        <w:rPr>
          <w:sz w:val="18"/>
        </w:rPr>
        <w:t>, на дромбуљама);</w:t>
      </w:r>
    </w:p>
    <w:p w:rsidR="008455F2" w:rsidRDefault="009D632A">
      <w:pPr>
        <w:pStyle w:val="ListParagraph"/>
        <w:numPr>
          <w:ilvl w:val="0"/>
          <w:numId w:val="312"/>
        </w:numPr>
        <w:tabs>
          <w:tab w:val="left" w:pos="653"/>
        </w:tabs>
        <w:spacing w:line="235" w:lineRule="auto"/>
        <w:ind w:left="120" w:right="41" w:firstLine="397"/>
        <w:rPr>
          <w:sz w:val="18"/>
        </w:rPr>
      </w:pPr>
      <w:r>
        <w:rPr>
          <w:i/>
          <w:sz w:val="18"/>
        </w:rPr>
        <w:t xml:space="preserve">Ardeleana din Banat </w:t>
      </w:r>
      <w:r>
        <w:rPr>
          <w:sz w:val="18"/>
        </w:rPr>
        <w:t xml:space="preserve">în interpretarea orchestrei </w:t>
      </w:r>
      <w:r>
        <w:rPr>
          <w:spacing w:val="-4"/>
          <w:sz w:val="18"/>
        </w:rPr>
        <w:t>RTV</w:t>
      </w:r>
      <w:r>
        <w:rPr>
          <w:spacing w:val="-14"/>
          <w:sz w:val="18"/>
        </w:rPr>
        <w:t xml:space="preserve"> </w:t>
      </w:r>
      <w:r>
        <w:rPr>
          <w:spacing w:val="-3"/>
          <w:sz w:val="18"/>
        </w:rPr>
        <w:t xml:space="preserve">Voivodina, </w:t>
      </w:r>
      <w:r>
        <w:rPr>
          <w:sz w:val="18"/>
        </w:rPr>
        <w:t>(</w:t>
      </w:r>
      <w:r>
        <w:rPr>
          <w:i/>
          <w:sz w:val="18"/>
        </w:rPr>
        <w:t xml:space="preserve">Ардељана из Баната, </w:t>
      </w:r>
      <w:r>
        <w:rPr>
          <w:sz w:val="18"/>
        </w:rPr>
        <w:t>у извођењу оркестра РТВ</w:t>
      </w:r>
      <w:r>
        <w:rPr>
          <w:spacing w:val="-4"/>
          <w:sz w:val="18"/>
        </w:rPr>
        <w:t xml:space="preserve"> </w:t>
      </w:r>
      <w:r>
        <w:rPr>
          <w:sz w:val="18"/>
        </w:rPr>
        <w:t>Војводина);</w:t>
      </w:r>
    </w:p>
    <w:p w:rsidR="008455F2" w:rsidRDefault="009D632A">
      <w:pPr>
        <w:pStyle w:val="ListParagraph"/>
        <w:numPr>
          <w:ilvl w:val="0"/>
          <w:numId w:val="312"/>
        </w:numPr>
        <w:tabs>
          <w:tab w:val="left" w:pos="652"/>
        </w:tabs>
        <w:spacing w:line="235" w:lineRule="auto"/>
        <w:ind w:left="120" w:right="42" w:firstLine="397"/>
        <w:rPr>
          <w:sz w:val="18"/>
        </w:rPr>
      </w:pPr>
      <w:r>
        <w:rPr>
          <w:i/>
          <w:sz w:val="18"/>
        </w:rPr>
        <w:t>Ardeleana-n patru părţi (Арделеана из четири дела</w:t>
      </w:r>
      <w:r>
        <w:rPr>
          <w:sz w:val="18"/>
        </w:rPr>
        <w:t>,</w:t>
      </w:r>
      <w:r>
        <w:rPr>
          <w:spacing w:val="-25"/>
          <w:sz w:val="18"/>
        </w:rPr>
        <w:t xml:space="preserve"> </w:t>
      </w:r>
      <w:r>
        <w:rPr>
          <w:sz w:val="18"/>
        </w:rPr>
        <w:t>традици- онална румунска игра из</w:t>
      </w:r>
      <w:r>
        <w:rPr>
          <w:spacing w:val="-5"/>
          <w:sz w:val="18"/>
        </w:rPr>
        <w:t xml:space="preserve"> </w:t>
      </w:r>
      <w:r>
        <w:rPr>
          <w:sz w:val="18"/>
        </w:rPr>
        <w:t>Војводинe);</w:t>
      </w:r>
    </w:p>
    <w:p w:rsidR="008455F2" w:rsidRDefault="009D632A">
      <w:pPr>
        <w:pStyle w:val="ListParagraph"/>
        <w:numPr>
          <w:ilvl w:val="0"/>
          <w:numId w:val="312"/>
        </w:numPr>
        <w:tabs>
          <w:tab w:val="left" w:pos="671"/>
        </w:tabs>
        <w:spacing w:before="1" w:line="235" w:lineRule="auto"/>
        <w:ind w:left="120" w:right="38" w:firstLine="397"/>
        <w:jc w:val="both"/>
        <w:rPr>
          <w:sz w:val="18"/>
        </w:rPr>
      </w:pPr>
      <w:r>
        <w:rPr>
          <w:i/>
          <w:sz w:val="18"/>
        </w:rPr>
        <w:t>Banul mărăcine</w:t>
      </w:r>
      <w:r>
        <w:rPr>
          <w:sz w:val="18"/>
        </w:rPr>
        <w:t xml:space="preserve">, dans popular în interpretarea orchestrei </w:t>
      </w:r>
      <w:r>
        <w:rPr>
          <w:spacing w:val="-4"/>
          <w:sz w:val="18"/>
        </w:rPr>
        <w:t xml:space="preserve">RTV </w:t>
      </w:r>
      <w:r>
        <w:rPr>
          <w:spacing w:val="-3"/>
          <w:sz w:val="18"/>
        </w:rPr>
        <w:t xml:space="preserve">Voivodina, </w:t>
      </w:r>
      <w:r>
        <w:rPr>
          <w:sz w:val="18"/>
        </w:rPr>
        <w:t>(</w:t>
      </w:r>
      <w:r>
        <w:rPr>
          <w:i/>
          <w:sz w:val="18"/>
        </w:rPr>
        <w:t>Трнов бан</w:t>
      </w:r>
      <w:r>
        <w:rPr>
          <w:sz w:val="18"/>
        </w:rPr>
        <w:t>, народна игра у извођењу оркестра РТВ Вој- водина);</w:t>
      </w:r>
    </w:p>
    <w:p w:rsidR="008455F2" w:rsidRDefault="009D632A">
      <w:pPr>
        <w:pStyle w:val="ListParagraph"/>
        <w:numPr>
          <w:ilvl w:val="0"/>
          <w:numId w:val="312"/>
        </w:numPr>
        <w:tabs>
          <w:tab w:val="left" w:pos="651"/>
        </w:tabs>
        <w:spacing w:line="235" w:lineRule="auto"/>
        <w:ind w:left="120" w:right="41" w:firstLine="397"/>
        <w:jc w:val="both"/>
        <w:rPr>
          <w:sz w:val="18"/>
        </w:rPr>
      </w:pPr>
      <w:r>
        <w:rPr>
          <w:i/>
          <w:sz w:val="18"/>
        </w:rPr>
        <w:t>Ca din bucium</w:t>
      </w:r>
      <w:r>
        <w:rPr>
          <w:sz w:val="18"/>
        </w:rPr>
        <w:t>, în interpretarea Orchestrei de muzică populară</w:t>
      </w:r>
      <w:r>
        <w:rPr>
          <w:spacing w:val="-30"/>
          <w:sz w:val="18"/>
        </w:rPr>
        <w:t xml:space="preserve"> </w:t>
      </w:r>
      <w:r>
        <w:rPr>
          <w:sz w:val="18"/>
        </w:rPr>
        <w:t>a Radio</w:t>
      </w:r>
      <w:r>
        <w:rPr>
          <w:spacing w:val="-6"/>
          <w:sz w:val="18"/>
        </w:rPr>
        <w:t xml:space="preserve"> </w:t>
      </w:r>
      <w:r>
        <w:rPr>
          <w:sz w:val="18"/>
        </w:rPr>
        <w:t>–</w:t>
      </w:r>
      <w:r>
        <w:rPr>
          <w:spacing w:val="-6"/>
          <w:sz w:val="18"/>
        </w:rPr>
        <w:t xml:space="preserve"> </w:t>
      </w:r>
      <w:r>
        <w:rPr>
          <w:sz w:val="18"/>
        </w:rPr>
        <w:t>dirijor</w:t>
      </w:r>
      <w:r>
        <w:rPr>
          <w:spacing w:val="-6"/>
          <w:sz w:val="18"/>
        </w:rPr>
        <w:t xml:space="preserve"> </w:t>
      </w:r>
      <w:r>
        <w:rPr>
          <w:sz w:val="18"/>
        </w:rPr>
        <w:t>Paraschiv</w:t>
      </w:r>
      <w:r>
        <w:rPr>
          <w:spacing w:val="-6"/>
          <w:sz w:val="18"/>
        </w:rPr>
        <w:t xml:space="preserve"> </w:t>
      </w:r>
      <w:r>
        <w:rPr>
          <w:sz w:val="18"/>
        </w:rPr>
        <w:t>Oprea</w:t>
      </w:r>
      <w:r>
        <w:rPr>
          <w:spacing w:val="-6"/>
          <w:sz w:val="18"/>
        </w:rPr>
        <w:t xml:space="preserve"> </w:t>
      </w:r>
      <w:r>
        <w:rPr>
          <w:sz w:val="18"/>
        </w:rPr>
        <w:t>(</w:t>
      </w:r>
      <w:r>
        <w:rPr>
          <w:i/>
          <w:sz w:val="18"/>
        </w:rPr>
        <w:t>Као</w:t>
      </w:r>
      <w:r>
        <w:rPr>
          <w:i/>
          <w:spacing w:val="-6"/>
          <w:sz w:val="18"/>
        </w:rPr>
        <w:t xml:space="preserve"> </w:t>
      </w:r>
      <w:r>
        <w:rPr>
          <w:i/>
          <w:sz w:val="18"/>
        </w:rPr>
        <w:t>на</w:t>
      </w:r>
      <w:r>
        <w:rPr>
          <w:i/>
          <w:spacing w:val="-6"/>
          <w:sz w:val="18"/>
        </w:rPr>
        <w:t xml:space="preserve"> </w:t>
      </w:r>
      <w:r>
        <w:rPr>
          <w:i/>
          <w:sz w:val="18"/>
        </w:rPr>
        <w:t>бућуму</w:t>
      </w:r>
      <w:r>
        <w:rPr>
          <w:sz w:val="18"/>
        </w:rPr>
        <w:t>,</w:t>
      </w:r>
      <w:r>
        <w:rPr>
          <w:spacing w:val="-4"/>
          <w:sz w:val="18"/>
        </w:rPr>
        <w:t xml:space="preserve"> </w:t>
      </w:r>
      <w:r>
        <w:rPr>
          <w:i/>
          <w:sz w:val="18"/>
        </w:rPr>
        <w:t>(алпском</w:t>
      </w:r>
      <w:r>
        <w:rPr>
          <w:i/>
          <w:spacing w:val="-6"/>
          <w:sz w:val="18"/>
        </w:rPr>
        <w:t xml:space="preserve"> </w:t>
      </w:r>
      <w:r>
        <w:rPr>
          <w:i/>
          <w:sz w:val="18"/>
        </w:rPr>
        <w:t>рогу)</w:t>
      </w:r>
      <w:r>
        <w:rPr>
          <w:sz w:val="18"/>
        </w:rPr>
        <w:t>,</w:t>
      </w:r>
      <w:r>
        <w:rPr>
          <w:spacing w:val="-6"/>
          <w:sz w:val="18"/>
        </w:rPr>
        <w:t xml:space="preserve"> </w:t>
      </w:r>
      <w:r>
        <w:rPr>
          <w:sz w:val="18"/>
        </w:rPr>
        <w:t>у</w:t>
      </w:r>
      <w:r>
        <w:rPr>
          <w:spacing w:val="-6"/>
          <w:sz w:val="18"/>
        </w:rPr>
        <w:t xml:space="preserve"> </w:t>
      </w:r>
      <w:r>
        <w:rPr>
          <w:sz w:val="18"/>
        </w:rPr>
        <w:t>из- вођењу Оркестра румунског радија – диригент Параскив</w:t>
      </w:r>
      <w:r>
        <w:rPr>
          <w:spacing w:val="-21"/>
          <w:sz w:val="18"/>
        </w:rPr>
        <w:t xml:space="preserve"> </w:t>
      </w:r>
      <w:r>
        <w:rPr>
          <w:sz w:val="18"/>
        </w:rPr>
        <w:t>Опреа);</w:t>
      </w:r>
    </w:p>
    <w:p w:rsidR="008455F2" w:rsidRDefault="009D632A">
      <w:pPr>
        <w:pStyle w:val="ListParagraph"/>
        <w:numPr>
          <w:ilvl w:val="0"/>
          <w:numId w:val="312"/>
        </w:numPr>
        <w:tabs>
          <w:tab w:val="left" w:pos="672"/>
        </w:tabs>
        <w:spacing w:before="1" w:line="235" w:lineRule="auto"/>
        <w:ind w:left="120" w:right="41" w:firstLine="397"/>
        <w:jc w:val="both"/>
        <w:rPr>
          <w:sz w:val="18"/>
        </w:rPr>
      </w:pPr>
      <w:r>
        <w:rPr>
          <w:i/>
          <w:sz w:val="18"/>
        </w:rPr>
        <w:t>Ca din caval şi Hora bătrânească</w:t>
      </w:r>
      <w:r>
        <w:rPr>
          <w:sz w:val="18"/>
        </w:rPr>
        <w:t>, în interpretarea Orchestrei de muzică, populară a Radio – Paraschiv Oprea, (Као на кавалу и ста- ра хора, у извођењу оркестра румунског радија – диригент Пара- скив</w:t>
      </w:r>
      <w:r>
        <w:rPr>
          <w:spacing w:val="-1"/>
          <w:sz w:val="18"/>
        </w:rPr>
        <w:t xml:space="preserve"> </w:t>
      </w:r>
      <w:r>
        <w:rPr>
          <w:sz w:val="18"/>
        </w:rPr>
        <w:t>Опреа);</w:t>
      </w:r>
    </w:p>
    <w:p w:rsidR="008455F2" w:rsidRDefault="009D632A">
      <w:pPr>
        <w:pStyle w:val="ListParagraph"/>
        <w:numPr>
          <w:ilvl w:val="0"/>
          <w:numId w:val="312"/>
        </w:numPr>
        <w:tabs>
          <w:tab w:val="left" w:pos="653"/>
        </w:tabs>
        <w:spacing w:line="202" w:lineRule="exact"/>
        <w:ind w:left="652"/>
        <w:rPr>
          <w:sz w:val="18"/>
        </w:rPr>
      </w:pPr>
      <w:r>
        <w:rPr>
          <w:i/>
          <w:sz w:val="18"/>
        </w:rPr>
        <w:t>Bade pălărie nouă</w:t>
      </w:r>
      <w:r>
        <w:rPr>
          <w:sz w:val="18"/>
        </w:rPr>
        <w:t>, (</w:t>
      </w:r>
      <w:r>
        <w:rPr>
          <w:i/>
          <w:sz w:val="18"/>
        </w:rPr>
        <w:t xml:space="preserve">Нов шешир, драги, </w:t>
      </w:r>
      <w:r>
        <w:rPr>
          <w:sz w:val="18"/>
        </w:rPr>
        <w:t>народна</w:t>
      </w:r>
      <w:r>
        <w:rPr>
          <w:spacing w:val="-6"/>
          <w:sz w:val="18"/>
        </w:rPr>
        <w:t xml:space="preserve"> </w:t>
      </w:r>
      <w:r>
        <w:rPr>
          <w:sz w:val="18"/>
        </w:rPr>
        <w:t>песма);</w:t>
      </w:r>
    </w:p>
    <w:p w:rsidR="008455F2" w:rsidRDefault="009D632A">
      <w:pPr>
        <w:pStyle w:val="ListParagraph"/>
        <w:numPr>
          <w:ilvl w:val="0"/>
          <w:numId w:val="312"/>
        </w:numPr>
        <w:tabs>
          <w:tab w:val="left" w:pos="665"/>
        </w:tabs>
        <w:spacing w:before="1" w:line="235" w:lineRule="auto"/>
        <w:ind w:left="120" w:right="41" w:firstLine="397"/>
        <w:rPr>
          <w:sz w:val="18"/>
        </w:rPr>
      </w:pPr>
      <w:r>
        <w:rPr>
          <w:i/>
          <w:sz w:val="18"/>
        </w:rPr>
        <w:t>Ciobănaş cu trei sute de oi</w:t>
      </w:r>
      <w:r>
        <w:rPr>
          <w:sz w:val="18"/>
        </w:rPr>
        <w:t>, în interpretarea Ioanei Radu, (</w:t>
      </w:r>
      <w:r>
        <w:rPr>
          <w:i/>
          <w:sz w:val="18"/>
        </w:rPr>
        <w:t xml:space="preserve">Па- стир </w:t>
      </w:r>
      <w:r>
        <w:rPr>
          <w:i/>
          <w:spacing w:val="-3"/>
          <w:sz w:val="18"/>
        </w:rPr>
        <w:t xml:space="preserve">са </w:t>
      </w:r>
      <w:r>
        <w:rPr>
          <w:i/>
          <w:sz w:val="18"/>
        </w:rPr>
        <w:t>триста оваца</w:t>
      </w:r>
      <w:r>
        <w:rPr>
          <w:sz w:val="18"/>
        </w:rPr>
        <w:t>, народна песма у извођењу Јоане</w:t>
      </w:r>
      <w:r>
        <w:rPr>
          <w:spacing w:val="-11"/>
          <w:sz w:val="18"/>
        </w:rPr>
        <w:t xml:space="preserve"> </w:t>
      </w:r>
      <w:r>
        <w:rPr>
          <w:sz w:val="18"/>
        </w:rPr>
        <w:t>Раду);</w:t>
      </w:r>
    </w:p>
    <w:p w:rsidR="008455F2" w:rsidRDefault="009D632A">
      <w:pPr>
        <w:pStyle w:val="ListParagraph"/>
        <w:numPr>
          <w:ilvl w:val="0"/>
          <w:numId w:val="312"/>
        </w:numPr>
        <w:tabs>
          <w:tab w:val="left" w:pos="653"/>
        </w:tabs>
        <w:spacing w:line="202" w:lineRule="exact"/>
        <w:ind w:left="652"/>
        <w:rPr>
          <w:sz w:val="18"/>
        </w:rPr>
      </w:pPr>
      <w:r>
        <w:rPr>
          <w:i/>
          <w:sz w:val="18"/>
        </w:rPr>
        <w:t>Căluşarii</w:t>
      </w:r>
      <w:r>
        <w:rPr>
          <w:sz w:val="18"/>
        </w:rPr>
        <w:t>, (</w:t>
      </w:r>
      <w:r>
        <w:rPr>
          <w:i/>
          <w:sz w:val="18"/>
        </w:rPr>
        <w:t>Калушари</w:t>
      </w:r>
      <w:r>
        <w:rPr>
          <w:sz w:val="18"/>
        </w:rPr>
        <w:t>, традиционална</w:t>
      </w:r>
      <w:r>
        <w:rPr>
          <w:spacing w:val="-2"/>
          <w:sz w:val="18"/>
        </w:rPr>
        <w:t xml:space="preserve"> </w:t>
      </w:r>
      <w:r>
        <w:rPr>
          <w:sz w:val="18"/>
        </w:rPr>
        <w:t>игра);</w:t>
      </w:r>
    </w:p>
    <w:p w:rsidR="008455F2" w:rsidRDefault="009D632A">
      <w:pPr>
        <w:pStyle w:val="ListParagraph"/>
        <w:numPr>
          <w:ilvl w:val="0"/>
          <w:numId w:val="312"/>
        </w:numPr>
        <w:tabs>
          <w:tab w:val="left" w:pos="653"/>
        </w:tabs>
        <w:spacing w:line="203" w:lineRule="exact"/>
        <w:ind w:left="652"/>
        <w:rPr>
          <w:sz w:val="18"/>
        </w:rPr>
      </w:pPr>
      <w:r>
        <w:rPr>
          <w:i/>
          <w:sz w:val="18"/>
        </w:rPr>
        <w:t>Căluşul (Калушул)</w:t>
      </w:r>
      <w:r>
        <w:rPr>
          <w:sz w:val="18"/>
        </w:rPr>
        <w:t>, народна игра из</w:t>
      </w:r>
      <w:r>
        <w:rPr>
          <w:spacing w:val="-8"/>
          <w:sz w:val="18"/>
        </w:rPr>
        <w:t xml:space="preserve"> </w:t>
      </w:r>
      <w:r>
        <w:rPr>
          <w:sz w:val="18"/>
        </w:rPr>
        <w:t>Војводине;</w:t>
      </w:r>
    </w:p>
    <w:p w:rsidR="008455F2" w:rsidRDefault="009D632A">
      <w:pPr>
        <w:pStyle w:val="ListParagraph"/>
        <w:numPr>
          <w:ilvl w:val="0"/>
          <w:numId w:val="312"/>
        </w:numPr>
        <w:tabs>
          <w:tab w:val="left" w:pos="653"/>
        </w:tabs>
        <w:spacing w:line="203" w:lineRule="exact"/>
        <w:ind w:left="652"/>
        <w:rPr>
          <w:sz w:val="18"/>
        </w:rPr>
      </w:pPr>
      <w:r>
        <w:rPr>
          <w:i/>
          <w:sz w:val="18"/>
        </w:rPr>
        <w:t>Jocul cu capra</w:t>
      </w:r>
      <w:r>
        <w:rPr>
          <w:sz w:val="18"/>
        </w:rPr>
        <w:t>, (</w:t>
      </w:r>
      <w:r>
        <w:rPr>
          <w:i/>
          <w:sz w:val="18"/>
        </w:rPr>
        <w:t xml:space="preserve">Традиционална </w:t>
      </w:r>
      <w:r>
        <w:rPr>
          <w:i/>
          <w:spacing w:val="-3"/>
          <w:sz w:val="18"/>
        </w:rPr>
        <w:t>козија</w:t>
      </w:r>
      <w:r>
        <w:rPr>
          <w:i/>
          <w:spacing w:val="-2"/>
          <w:sz w:val="18"/>
        </w:rPr>
        <w:t xml:space="preserve"> </w:t>
      </w:r>
      <w:r>
        <w:rPr>
          <w:i/>
          <w:sz w:val="18"/>
        </w:rPr>
        <w:t>игра</w:t>
      </w:r>
      <w:r>
        <w:rPr>
          <w:sz w:val="18"/>
        </w:rPr>
        <w:t>);</w:t>
      </w:r>
    </w:p>
    <w:p w:rsidR="008455F2" w:rsidRDefault="009D632A">
      <w:pPr>
        <w:pStyle w:val="ListParagraph"/>
        <w:numPr>
          <w:ilvl w:val="0"/>
          <w:numId w:val="312"/>
        </w:numPr>
        <w:tabs>
          <w:tab w:val="left" w:pos="692"/>
        </w:tabs>
        <w:spacing w:before="2" w:line="235" w:lineRule="auto"/>
        <w:ind w:left="120" w:right="42" w:firstLine="397"/>
        <w:rPr>
          <w:sz w:val="18"/>
        </w:rPr>
      </w:pPr>
      <w:r>
        <w:rPr>
          <w:i/>
          <w:spacing w:val="-4"/>
          <w:sz w:val="18"/>
        </w:rPr>
        <w:t xml:space="preserve">Toaca </w:t>
      </w:r>
      <w:r>
        <w:rPr>
          <w:sz w:val="18"/>
        </w:rPr>
        <w:t>în mănăstirea Putna</w:t>
      </w:r>
      <w:r>
        <w:rPr>
          <w:sz w:val="18"/>
        </w:rPr>
        <w:t xml:space="preserve"> şi mănăstirea Izvorul Mureşului, (</w:t>
      </w:r>
      <w:r>
        <w:rPr>
          <w:i/>
          <w:sz w:val="18"/>
        </w:rPr>
        <w:t xml:space="preserve">Клепала </w:t>
      </w:r>
      <w:r>
        <w:rPr>
          <w:sz w:val="18"/>
        </w:rPr>
        <w:t>у румунским манастирима Путна и Извор</w:t>
      </w:r>
      <w:r>
        <w:rPr>
          <w:spacing w:val="-10"/>
          <w:sz w:val="18"/>
        </w:rPr>
        <w:t xml:space="preserve"> </w:t>
      </w:r>
      <w:r>
        <w:rPr>
          <w:sz w:val="18"/>
        </w:rPr>
        <w:t>Муреша);</w:t>
      </w:r>
    </w:p>
    <w:p w:rsidR="008455F2" w:rsidRDefault="009D632A">
      <w:pPr>
        <w:pStyle w:val="ListParagraph"/>
        <w:numPr>
          <w:ilvl w:val="0"/>
          <w:numId w:val="312"/>
        </w:numPr>
        <w:tabs>
          <w:tab w:val="left" w:pos="653"/>
        </w:tabs>
        <w:spacing w:line="202" w:lineRule="exact"/>
        <w:ind w:left="652"/>
        <w:rPr>
          <w:sz w:val="18"/>
        </w:rPr>
      </w:pPr>
      <w:r>
        <w:rPr>
          <w:i/>
          <w:spacing w:val="-3"/>
          <w:sz w:val="18"/>
        </w:rPr>
        <w:t xml:space="preserve">Troparul </w:t>
      </w:r>
      <w:r>
        <w:rPr>
          <w:i/>
          <w:sz w:val="18"/>
        </w:rPr>
        <w:t>Floriilor (Тропар за</w:t>
      </w:r>
      <w:r>
        <w:rPr>
          <w:i/>
          <w:spacing w:val="-5"/>
          <w:sz w:val="18"/>
        </w:rPr>
        <w:t xml:space="preserve"> </w:t>
      </w:r>
      <w:r>
        <w:rPr>
          <w:i/>
          <w:sz w:val="18"/>
        </w:rPr>
        <w:t>Цвети)</w:t>
      </w:r>
      <w:r>
        <w:rPr>
          <w:sz w:val="18"/>
        </w:rPr>
        <w:t>;</w:t>
      </w:r>
    </w:p>
    <w:p w:rsidR="008455F2" w:rsidRDefault="009D632A">
      <w:pPr>
        <w:pStyle w:val="ListParagraph"/>
        <w:numPr>
          <w:ilvl w:val="0"/>
          <w:numId w:val="312"/>
        </w:numPr>
        <w:tabs>
          <w:tab w:val="left" w:pos="653"/>
        </w:tabs>
        <w:spacing w:line="203" w:lineRule="exact"/>
        <w:ind w:left="652"/>
        <w:rPr>
          <w:sz w:val="18"/>
        </w:rPr>
      </w:pPr>
      <w:r>
        <w:rPr>
          <w:i/>
          <w:sz w:val="18"/>
        </w:rPr>
        <w:t>Plângerea, starea I-a (Статија</w:t>
      </w:r>
      <w:r>
        <w:rPr>
          <w:i/>
          <w:spacing w:val="-17"/>
          <w:sz w:val="18"/>
        </w:rPr>
        <w:t xml:space="preserve"> </w:t>
      </w:r>
      <w:r>
        <w:rPr>
          <w:i/>
          <w:sz w:val="18"/>
        </w:rPr>
        <w:t>прва)</w:t>
      </w:r>
      <w:r>
        <w:rPr>
          <w:sz w:val="18"/>
        </w:rPr>
        <w:t>;</w:t>
      </w:r>
    </w:p>
    <w:p w:rsidR="008455F2" w:rsidRDefault="009D632A">
      <w:pPr>
        <w:pStyle w:val="ListParagraph"/>
        <w:numPr>
          <w:ilvl w:val="0"/>
          <w:numId w:val="312"/>
        </w:numPr>
        <w:tabs>
          <w:tab w:val="left" w:pos="653"/>
        </w:tabs>
        <w:spacing w:line="203" w:lineRule="exact"/>
        <w:ind w:left="652"/>
        <w:rPr>
          <w:sz w:val="18"/>
        </w:rPr>
      </w:pPr>
      <w:r>
        <w:rPr>
          <w:i/>
          <w:sz w:val="18"/>
        </w:rPr>
        <w:t>Plângerea starea a II-a (Статија</w:t>
      </w:r>
      <w:r>
        <w:rPr>
          <w:i/>
          <w:spacing w:val="-3"/>
          <w:sz w:val="18"/>
        </w:rPr>
        <w:t xml:space="preserve"> </w:t>
      </w:r>
      <w:r>
        <w:rPr>
          <w:i/>
          <w:sz w:val="18"/>
        </w:rPr>
        <w:t>друга)</w:t>
      </w:r>
      <w:r>
        <w:rPr>
          <w:sz w:val="18"/>
        </w:rPr>
        <w:t>;</w:t>
      </w:r>
    </w:p>
    <w:p w:rsidR="008455F2" w:rsidRDefault="009D632A">
      <w:pPr>
        <w:pStyle w:val="ListParagraph"/>
        <w:numPr>
          <w:ilvl w:val="0"/>
          <w:numId w:val="312"/>
        </w:numPr>
        <w:tabs>
          <w:tab w:val="left" w:pos="653"/>
        </w:tabs>
        <w:spacing w:line="203" w:lineRule="exact"/>
        <w:ind w:left="652"/>
        <w:rPr>
          <w:sz w:val="18"/>
        </w:rPr>
      </w:pPr>
      <w:r>
        <w:rPr>
          <w:i/>
          <w:sz w:val="18"/>
        </w:rPr>
        <w:t>Plângerea starea a III-a (Статија</w:t>
      </w:r>
      <w:r>
        <w:rPr>
          <w:i/>
          <w:spacing w:val="-4"/>
          <w:sz w:val="18"/>
        </w:rPr>
        <w:t xml:space="preserve"> </w:t>
      </w:r>
      <w:r>
        <w:rPr>
          <w:i/>
          <w:sz w:val="18"/>
        </w:rPr>
        <w:t>трећа)</w:t>
      </w:r>
      <w:r>
        <w:rPr>
          <w:sz w:val="18"/>
        </w:rPr>
        <w:t>;</w:t>
      </w:r>
    </w:p>
    <w:p w:rsidR="008455F2" w:rsidRDefault="009D632A">
      <w:pPr>
        <w:pStyle w:val="ListParagraph"/>
        <w:numPr>
          <w:ilvl w:val="0"/>
          <w:numId w:val="312"/>
        </w:numPr>
        <w:tabs>
          <w:tab w:val="left" w:pos="653"/>
        </w:tabs>
        <w:spacing w:line="203" w:lineRule="exact"/>
        <w:ind w:left="652"/>
        <w:rPr>
          <w:i/>
          <w:sz w:val="18"/>
        </w:rPr>
      </w:pPr>
      <w:r>
        <w:rPr>
          <w:i/>
          <w:sz w:val="18"/>
        </w:rPr>
        <w:t>Sfinte Dumnezeule (Свјати</w:t>
      </w:r>
      <w:r>
        <w:rPr>
          <w:i/>
          <w:spacing w:val="-3"/>
          <w:sz w:val="18"/>
        </w:rPr>
        <w:t xml:space="preserve"> </w:t>
      </w:r>
      <w:r>
        <w:rPr>
          <w:i/>
          <w:sz w:val="18"/>
        </w:rPr>
        <w:t>Боже);</w:t>
      </w:r>
    </w:p>
    <w:p w:rsidR="008455F2" w:rsidRDefault="009D632A">
      <w:pPr>
        <w:pStyle w:val="ListParagraph"/>
        <w:numPr>
          <w:ilvl w:val="0"/>
          <w:numId w:val="312"/>
        </w:numPr>
        <w:tabs>
          <w:tab w:val="left" w:pos="653"/>
        </w:tabs>
        <w:spacing w:line="203" w:lineRule="exact"/>
        <w:ind w:left="652"/>
        <w:rPr>
          <w:i/>
          <w:sz w:val="18"/>
        </w:rPr>
      </w:pPr>
      <w:r>
        <w:rPr>
          <w:i/>
          <w:sz w:val="18"/>
        </w:rPr>
        <w:t>Hristos a înviat (Христос</w:t>
      </w:r>
      <w:r>
        <w:rPr>
          <w:i/>
          <w:spacing w:val="-3"/>
          <w:sz w:val="18"/>
        </w:rPr>
        <w:t xml:space="preserve"> </w:t>
      </w:r>
      <w:r>
        <w:rPr>
          <w:i/>
          <w:sz w:val="18"/>
        </w:rPr>
        <w:t>Воскресе);</w:t>
      </w:r>
    </w:p>
    <w:p w:rsidR="008455F2" w:rsidRDefault="009D632A">
      <w:pPr>
        <w:spacing w:before="1" w:line="235" w:lineRule="auto"/>
        <w:ind w:left="120" w:firstLine="396"/>
        <w:rPr>
          <w:sz w:val="18"/>
        </w:rPr>
      </w:pPr>
      <w:r>
        <w:rPr>
          <w:b/>
          <w:sz w:val="18"/>
        </w:rPr>
        <w:t xml:space="preserve">– </w:t>
      </w:r>
      <w:r>
        <w:rPr>
          <w:sz w:val="18"/>
        </w:rPr>
        <w:t xml:space="preserve">G. Şorban, </w:t>
      </w:r>
      <w:r>
        <w:rPr>
          <w:i/>
          <w:sz w:val="18"/>
        </w:rPr>
        <w:t xml:space="preserve">Pe lângă plopii fără soţ </w:t>
      </w:r>
      <w:r>
        <w:rPr>
          <w:sz w:val="18"/>
        </w:rPr>
        <w:t xml:space="preserve">(Г. Шорбан </w:t>
      </w:r>
      <w:r>
        <w:rPr>
          <w:i/>
          <w:sz w:val="18"/>
        </w:rPr>
        <w:t xml:space="preserve">Поред уса- мљених топола, </w:t>
      </w:r>
      <w:r>
        <w:rPr>
          <w:sz w:val="18"/>
        </w:rPr>
        <w:t>романса);</w:t>
      </w:r>
    </w:p>
    <w:p w:rsidR="008455F2" w:rsidRDefault="009D632A">
      <w:pPr>
        <w:spacing w:before="1" w:line="235" w:lineRule="auto"/>
        <w:ind w:left="120" w:right="41" w:firstLine="396"/>
        <w:jc w:val="both"/>
        <w:rPr>
          <w:sz w:val="18"/>
        </w:rPr>
      </w:pPr>
      <w:r>
        <w:rPr>
          <w:sz w:val="18"/>
        </w:rPr>
        <w:t xml:space="preserve">– </w:t>
      </w:r>
      <w:r>
        <w:rPr>
          <w:i/>
          <w:sz w:val="18"/>
        </w:rPr>
        <w:t>Barbu Lăutarul</w:t>
      </w:r>
      <w:r>
        <w:rPr>
          <w:sz w:val="18"/>
        </w:rPr>
        <w:t>, în interpretarea Orchestrei lui Gheorghe Zamfir, (</w:t>
      </w:r>
      <w:r>
        <w:rPr>
          <w:i/>
          <w:sz w:val="18"/>
        </w:rPr>
        <w:t>Барбу виолиниста</w:t>
      </w:r>
      <w:r>
        <w:rPr>
          <w:sz w:val="18"/>
        </w:rPr>
        <w:t>, народна песма у</w:t>
      </w:r>
      <w:r>
        <w:rPr>
          <w:sz w:val="18"/>
        </w:rPr>
        <w:t xml:space="preserve"> извођењу оркестра Георге Замфира);</w:t>
      </w:r>
    </w:p>
    <w:p w:rsidR="008455F2" w:rsidRDefault="009D632A">
      <w:pPr>
        <w:spacing w:line="235" w:lineRule="auto"/>
        <w:ind w:left="120" w:firstLine="396"/>
        <w:rPr>
          <w:sz w:val="18"/>
        </w:rPr>
      </w:pPr>
      <w:r>
        <w:rPr>
          <w:b/>
          <w:sz w:val="18"/>
        </w:rPr>
        <w:t xml:space="preserve">– </w:t>
      </w:r>
      <w:r>
        <w:rPr>
          <w:sz w:val="18"/>
        </w:rPr>
        <w:t xml:space="preserve">I. Ivanovici, </w:t>
      </w:r>
      <w:r>
        <w:rPr>
          <w:i/>
          <w:sz w:val="18"/>
        </w:rPr>
        <w:t>Valurile Dunări</w:t>
      </w:r>
      <w:r>
        <w:rPr>
          <w:sz w:val="18"/>
        </w:rPr>
        <w:t xml:space="preserve">, (И. Ивановић, </w:t>
      </w:r>
      <w:r>
        <w:rPr>
          <w:i/>
          <w:sz w:val="18"/>
        </w:rPr>
        <w:t>Дунавски вало- ви</w:t>
      </w:r>
      <w:r>
        <w:rPr>
          <w:sz w:val="18"/>
        </w:rPr>
        <w:t>,), валцер.</w:t>
      </w:r>
    </w:p>
    <w:p w:rsidR="008455F2" w:rsidRDefault="009D632A">
      <w:pPr>
        <w:pStyle w:val="Heading1"/>
        <w:numPr>
          <w:ilvl w:val="0"/>
          <w:numId w:val="324"/>
        </w:numPr>
        <w:tabs>
          <w:tab w:val="left" w:pos="301"/>
        </w:tabs>
        <w:spacing w:before="167"/>
      </w:pPr>
      <w:r>
        <w:t>МАЂАРСКА НАЦИОНАЛНА</w:t>
      </w:r>
      <w:r>
        <w:rPr>
          <w:spacing w:val="-1"/>
        </w:rPr>
        <w:t xml:space="preserve"> </w:t>
      </w:r>
      <w:r>
        <w:t>МАЊИНА</w:t>
      </w:r>
    </w:p>
    <w:p w:rsidR="008455F2" w:rsidRDefault="008455F2">
      <w:pPr>
        <w:pStyle w:val="BodyText"/>
        <w:spacing w:before="4"/>
        <w:ind w:left="0" w:firstLine="0"/>
        <w:jc w:val="left"/>
        <w:rPr>
          <w:b/>
          <w:sz w:val="24"/>
        </w:rPr>
      </w:pPr>
    </w:p>
    <w:p w:rsidR="008455F2" w:rsidRDefault="009D632A">
      <w:pPr>
        <w:pStyle w:val="BodyText"/>
        <w:spacing w:line="205" w:lineRule="exact"/>
        <w:ind w:firstLine="0"/>
        <w:jc w:val="left"/>
      </w:pPr>
      <w:r>
        <w:t>ПРEПOРУЧEНE КOМПOЗИЦИЈE ЗА ПEВАЊE У ПЕТОМ</w:t>
      </w:r>
    </w:p>
    <w:p w:rsidR="008455F2" w:rsidRDefault="009D632A">
      <w:pPr>
        <w:pStyle w:val="BodyText"/>
        <w:spacing w:line="205" w:lineRule="exact"/>
        <w:ind w:firstLine="0"/>
        <w:jc w:val="left"/>
      </w:pPr>
      <w:r>
        <w:t>РАЗРЕДУ (допуна)</w:t>
      </w:r>
    </w:p>
    <w:p w:rsidR="008455F2" w:rsidRDefault="009D632A">
      <w:pPr>
        <w:pStyle w:val="BodyText"/>
        <w:spacing w:before="113" w:line="235" w:lineRule="auto"/>
        <w:ind w:left="517" w:right="3079" w:firstLine="0"/>
        <w:jc w:val="left"/>
      </w:pPr>
      <w:r>
        <w:t>Народне песме и игре 1.Zálogosdi – népdal</w:t>
      </w:r>
    </w:p>
    <w:p w:rsidR="008455F2" w:rsidRDefault="009D632A">
      <w:pPr>
        <w:pStyle w:val="ListParagraph"/>
        <w:numPr>
          <w:ilvl w:val="0"/>
          <w:numId w:val="311"/>
        </w:numPr>
        <w:tabs>
          <w:tab w:val="left" w:pos="654"/>
        </w:tabs>
        <w:spacing w:line="202" w:lineRule="exact"/>
        <w:ind w:firstLine="0"/>
        <w:rPr>
          <w:sz w:val="18"/>
        </w:rPr>
      </w:pPr>
      <w:r>
        <w:rPr>
          <w:sz w:val="18"/>
        </w:rPr>
        <w:t>Erdő, erdő, de magas a teteje</w:t>
      </w:r>
    </w:p>
    <w:p w:rsidR="008455F2" w:rsidRDefault="009D632A">
      <w:pPr>
        <w:pStyle w:val="ListParagraph"/>
        <w:numPr>
          <w:ilvl w:val="0"/>
          <w:numId w:val="311"/>
        </w:numPr>
        <w:tabs>
          <w:tab w:val="left" w:pos="698"/>
        </w:tabs>
        <w:spacing w:line="203" w:lineRule="exact"/>
        <w:ind w:left="697" w:hanging="180"/>
        <w:rPr>
          <w:sz w:val="18"/>
        </w:rPr>
      </w:pPr>
      <w:r>
        <w:rPr>
          <w:sz w:val="18"/>
        </w:rPr>
        <w:t>Rengesd, uram – táncdallam</w:t>
      </w:r>
    </w:p>
    <w:p w:rsidR="008455F2" w:rsidRDefault="009D632A">
      <w:pPr>
        <w:pStyle w:val="ListParagraph"/>
        <w:numPr>
          <w:ilvl w:val="0"/>
          <w:numId w:val="311"/>
        </w:numPr>
        <w:tabs>
          <w:tab w:val="left" w:pos="654"/>
        </w:tabs>
        <w:spacing w:before="1" w:line="235" w:lineRule="auto"/>
        <w:ind w:right="1541" w:firstLine="0"/>
        <w:rPr>
          <w:sz w:val="18"/>
        </w:rPr>
      </w:pPr>
      <w:r>
        <w:rPr>
          <w:sz w:val="18"/>
        </w:rPr>
        <w:t>Megyen már a hajnalcsillag lefelé – népdal 5.Érik a szőlő –</w:t>
      </w:r>
      <w:r>
        <w:rPr>
          <w:spacing w:val="-2"/>
          <w:sz w:val="18"/>
        </w:rPr>
        <w:t xml:space="preserve"> </w:t>
      </w:r>
      <w:r>
        <w:rPr>
          <w:sz w:val="18"/>
        </w:rPr>
        <w:t>népdal</w:t>
      </w:r>
    </w:p>
    <w:p w:rsidR="008455F2" w:rsidRDefault="009D632A">
      <w:pPr>
        <w:pStyle w:val="BodyText"/>
        <w:spacing w:line="235" w:lineRule="auto"/>
        <w:ind w:left="517" w:right="2943" w:firstLine="0"/>
        <w:jc w:val="left"/>
      </w:pPr>
      <w:r>
        <w:t>6.Béreslegény – népdal 7.Felülről fúj az őszi szél 8.Nem vagyok én</w:t>
      </w:r>
    </w:p>
    <w:p w:rsidR="008455F2" w:rsidRDefault="009D632A">
      <w:pPr>
        <w:pStyle w:val="BodyText"/>
        <w:spacing w:before="1" w:line="235" w:lineRule="auto"/>
        <w:ind w:left="517" w:right="2288" w:firstLine="0"/>
        <w:jc w:val="left"/>
      </w:pPr>
      <w:r>
        <w:t>9.Aki dudás akar lenni – dudanóta 10.Sőnyi: Sárga csikó</w:t>
      </w:r>
    </w:p>
    <w:p w:rsidR="008455F2" w:rsidRDefault="009D632A">
      <w:pPr>
        <w:pStyle w:val="BodyText"/>
        <w:spacing w:line="235" w:lineRule="auto"/>
        <w:ind w:left="517" w:right="1828" w:firstLine="0"/>
        <w:jc w:val="left"/>
      </w:pPr>
      <w:r>
        <w:t>11.Nincs Szentesen olyan asszony 12.Sej, a szakcsi utca</w:t>
      </w:r>
    </w:p>
    <w:p w:rsidR="008455F2" w:rsidRDefault="009D632A">
      <w:pPr>
        <w:pStyle w:val="BodyText"/>
        <w:spacing w:before="1" w:line="235" w:lineRule="auto"/>
        <w:ind w:left="517" w:right="2368" w:firstLine="0"/>
        <w:jc w:val="left"/>
      </w:pPr>
      <w:r>
        <w:t>13.A szennai lipisen-laposon 14.Megkötöm lovamat 15.Csillagok, csillagok 16.Kimegyek a doberdói hartérre</w:t>
      </w:r>
    </w:p>
    <w:p w:rsidR="008455F2" w:rsidRDefault="009D632A">
      <w:pPr>
        <w:pStyle w:val="BodyText"/>
        <w:spacing w:line="202" w:lineRule="exact"/>
        <w:ind w:left="517" w:firstLine="0"/>
        <w:jc w:val="left"/>
      </w:pPr>
      <w:r>
        <w:t>17.A karádi falu végen</w:t>
      </w:r>
    </w:p>
    <w:p w:rsidR="008455F2" w:rsidRDefault="009D632A">
      <w:pPr>
        <w:pStyle w:val="BodyText"/>
        <w:spacing w:line="203" w:lineRule="exact"/>
        <w:ind w:left="517" w:firstLine="0"/>
        <w:jc w:val="left"/>
      </w:pPr>
      <w:r>
        <w:t>18.A ratóti legények</w:t>
      </w:r>
    </w:p>
    <w:p w:rsidR="008455F2" w:rsidRDefault="009D632A">
      <w:pPr>
        <w:pStyle w:val="BodyText"/>
        <w:spacing w:line="205" w:lineRule="exact"/>
        <w:ind w:left="517" w:firstLine="0"/>
        <w:jc w:val="left"/>
      </w:pPr>
      <w:r>
        <w:t>19.A jó lovas katonának</w:t>
      </w:r>
    </w:p>
    <w:p w:rsidR="008455F2" w:rsidRDefault="009D632A">
      <w:pPr>
        <w:pStyle w:val="BodyText"/>
        <w:spacing w:before="84" w:line="235" w:lineRule="auto"/>
        <w:ind w:left="517" w:right="2954" w:firstLine="0"/>
        <w:jc w:val="left"/>
      </w:pPr>
      <w:r>
        <w:br w:type="column"/>
      </w:r>
      <w:r>
        <w:t>20.Hopp ide, tisztán 21.Cs</w:t>
      </w:r>
      <w:r>
        <w:t>ászárné pávája 22.Luca, Luca, Kitty-kotty 23.Ó, jöjj, ó, jöjj</w:t>
      </w:r>
    </w:p>
    <w:p w:rsidR="008455F2" w:rsidRDefault="009D632A">
      <w:pPr>
        <w:pStyle w:val="BodyText"/>
        <w:spacing w:before="3" w:line="235" w:lineRule="auto"/>
        <w:ind w:left="517" w:right="2644" w:firstLine="0"/>
        <w:jc w:val="left"/>
      </w:pPr>
      <w:r>
        <w:t>24.A kis Jézus aranyalma 25.Az ünnep előtt zeng a dal 26.A, a, a, a farsangi napokban 27.Kit kéne elvenni?</w:t>
      </w:r>
    </w:p>
    <w:p w:rsidR="008455F2" w:rsidRDefault="009D632A">
      <w:pPr>
        <w:pStyle w:val="ListParagraph"/>
        <w:numPr>
          <w:ilvl w:val="0"/>
          <w:numId w:val="310"/>
        </w:numPr>
        <w:tabs>
          <w:tab w:val="left" w:pos="744"/>
        </w:tabs>
        <w:spacing w:line="205" w:lineRule="exact"/>
        <w:ind w:firstLine="0"/>
        <w:rPr>
          <w:sz w:val="18"/>
        </w:rPr>
      </w:pPr>
      <w:r>
        <w:rPr>
          <w:sz w:val="18"/>
        </w:rPr>
        <w:t>Régi táncdal</w:t>
      </w:r>
    </w:p>
    <w:p w:rsidR="008455F2" w:rsidRDefault="009D632A">
      <w:pPr>
        <w:pStyle w:val="ListParagraph"/>
        <w:numPr>
          <w:ilvl w:val="0"/>
          <w:numId w:val="310"/>
        </w:numPr>
        <w:tabs>
          <w:tab w:val="left" w:pos="744"/>
        </w:tabs>
        <w:spacing w:before="1" w:line="235" w:lineRule="auto"/>
        <w:ind w:right="2477" w:firstLine="0"/>
        <w:rPr>
          <w:sz w:val="18"/>
        </w:rPr>
      </w:pPr>
      <w:r>
        <w:rPr>
          <w:sz w:val="18"/>
        </w:rPr>
        <w:t>Jajj, de sokat arattam a nyáron 30.Apámért s anyámért 31.Szárnya,</w:t>
      </w:r>
      <w:r>
        <w:rPr>
          <w:spacing w:val="-1"/>
          <w:sz w:val="18"/>
        </w:rPr>
        <w:t xml:space="preserve"> </w:t>
      </w:r>
      <w:r>
        <w:rPr>
          <w:sz w:val="18"/>
        </w:rPr>
        <w:t>szárnya</w:t>
      </w:r>
    </w:p>
    <w:p w:rsidR="008455F2" w:rsidRDefault="009D632A">
      <w:pPr>
        <w:pStyle w:val="ListParagraph"/>
        <w:numPr>
          <w:ilvl w:val="0"/>
          <w:numId w:val="309"/>
        </w:numPr>
        <w:tabs>
          <w:tab w:val="left" w:pos="744"/>
        </w:tabs>
        <w:spacing w:line="204" w:lineRule="exact"/>
        <w:ind w:firstLine="0"/>
        <w:rPr>
          <w:sz w:val="18"/>
        </w:rPr>
      </w:pPr>
      <w:r>
        <w:rPr>
          <w:sz w:val="18"/>
        </w:rPr>
        <w:t>Jól van dolga</w:t>
      </w:r>
    </w:p>
    <w:p w:rsidR="008455F2" w:rsidRDefault="009D632A">
      <w:pPr>
        <w:pStyle w:val="ListParagraph"/>
        <w:numPr>
          <w:ilvl w:val="0"/>
          <w:numId w:val="309"/>
        </w:numPr>
        <w:tabs>
          <w:tab w:val="left" w:pos="744"/>
        </w:tabs>
        <w:spacing w:before="2" w:line="235" w:lineRule="auto"/>
        <w:ind w:right="2762" w:firstLine="0"/>
        <w:rPr>
          <w:sz w:val="18"/>
        </w:rPr>
      </w:pPr>
      <w:r>
        <w:rPr>
          <w:sz w:val="18"/>
        </w:rPr>
        <w:t>Erkel – Kölcsey: Himnusz 34.Krisztus feltámada</w:t>
      </w:r>
    </w:p>
    <w:p w:rsidR="008455F2" w:rsidRDefault="009D632A">
      <w:pPr>
        <w:pStyle w:val="BodyText"/>
        <w:spacing w:before="2" w:line="235" w:lineRule="auto"/>
        <w:ind w:left="517" w:right="3219" w:firstLine="0"/>
        <w:jc w:val="left"/>
      </w:pPr>
      <w:r>
        <w:t>35.Ez ki háza, ki háza? 36.Este jő, szürkül bé 37.Kodály: Leveleken</w:t>
      </w:r>
    </w:p>
    <w:p w:rsidR="008455F2" w:rsidRDefault="009D632A">
      <w:pPr>
        <w:pStyle w:val="BodyText"/>
        <w:spacing w:before="2" w:line="235" w:lineRule="auto"/>
        <w:ind w:left="517" w:right="2510" w:firstLine="0"/>
        <w:jc w:val="left"/>
      </w:pPr>
      <w:r>
        <w:t>38.A pünkösdnek jeles napján 39.Szánt a babám</w:t>
      </w:r>
    </w:p>
    <w:p w:rsidR="008455F2" w:rsidRDefault="009D632A">
      <w:pPr>
        <w:pStyle w:val="ListParagraph"/>
        <w:numPr>
          <w:ilvl w:val="0"/>
          <w:numId w:val="308"/>
        </w:numPr>
        <w:tabs>
          <w:tab w:val="left" w:pos="744"/>
        </w:tabs>
        <w:spacing w:line="203" w:lineRule="exact"/>
        <w:ind w:firstLine="0"/>
        <w:rPr>
          <w:sz w:val="18"/>
        </w:rPr>
      </w:pPr>
      <w:r>
        <w:rPr>
          <w:sz w:val="18"/>
        </w:rPr>
        <w:t>Már minálunk babám</w:t>
      </w:r>
    </w:p>
    <w:p w:rsidR="008455F2" w:rsidRDefault="009D632A">
      <w:pPr>
        <w:pStyle w:val="ListParagraph"/>
        <w:numPr>
          <w:ilvl w:val="0"/>
          <w:numId w:val="308"/>
        </w:numPr>
        <w:tabs>
          <w:tab w:val="left" w:pos="788"/>
        </w:tabs>
        <w:spacing w:before="1" w:line="235" w:lineRule="auto"/>
        <w:ind w:right="3301" w:firstLine="0"/>
        <w:rPr>
          <w:sz w:val="18"/>
        </w:rPr>
      </w:pPr>
      <w:r>
        <w:rPr>
          <w:sz w:val="18"/>
        </w:rPr>
        <w:t xml:space="preserve">resteknek nótája </w:t>
      </w:r>
      <w:r>
        <w:rPr>
          <w:spacing w:val="-3"/>
          <w:sz w:val="18"/>
        </w:rPr>
        <w:t>42.Vettem</w:t>
      </w:r>
      <w:r>
        <w:rPr>
          <w:spacing w:val="5"/>
          <w:sz w:val="18"/>
        </w:rPr>
        <w:t xml:space="preserve"> </w:t>
      </w:r>
      <w:r>
        <w:rPr>
          <w:sz w:val="18"/>
        </w:rPr>
        <w:t>majorannát</w:t>
      </w:r>
    </w:p>
    <w:p w:rsidR="008455F2" w:rsidRDefault="008455F2">
      <w:pPr>
        <w:pStyle w:val="BodyText"/>
        <w:spacing w:before="6"/>
        <w:ind w:left="0" w:firstLine="0"/>
        <w:jc w:val="left"/>
        <w:rPr>
          <w:sz w:val="24"/>
        </w:rPr>
      </w:pPr>
    </w:p>
    <w:p w:rsidR="008455F2" w:rsidRDefault="009D632A">
      <w:pPr>
        <w:pStyle w:val="BodyText"/>
        <w:spacing w:line="205" w:lineRule="exact"/>
        <w:ind w:firstLine="0"/>
        <w:jc w:val="left"/>
      </w:pPr>
      <w:r>
        <w:t>ПРЕПОРУЧЕНЕ КОМПОЗИЦИЈЕ</w:t>
      </w:r>
      <w:r>
        <w:t xml:space="preserve"> ЗА СЛУШАЊЕ У ПЕТОМ</w:t>
      </w:r>
    </w:p>
    <w:p w:rsidR="008455F2" w:rsidRDefault="009D632A">
      <w:pPr>
        <w:pStyle w:val="BodyText"/>
        <w:spacing w:line="205" w:lineRule="exact"/>
        <w:ind w:firstLine="0"/>
        <w:jc w:val="left"/>
      </w:pPr>
      <w:r>
        <w:t>РАЗРЕДУ (допуна)</w:t>
      </w:r>
    </w:p>
    <w:p w:rsidR="008455F2" w:rsidRDefault="009D632A">
      <w:pPr>
        <w:pStyle w:val="BodyText"/>
        <w:spacing w:before="170" w:line="235" w:lineRule="auto"/>
        <w:ind w:left="517" w:right="2409" w:firstLine="0"/>
        <w:jc w:val="left"/>
      </w:pPr>
      <w:r>
        <w:t>1.Bartók: Cipósütés – gyermekkar 2.Bartók: Este a székelyeknél</w:t>
      </w:r>
    </w:p>
    <w:p w:rsidR="008455F2" w:rsidRDefault="009D632A">
      <w:pPr>
        <w:pStyle w:val="BodyText"/>
        <w:spacing w:before="2" w:line="235" w:lineRule="auto"/>
        <w:ind w:left="517" w:right="634" w:firstLine="0"/>
        <w:jc w:val="left"/>
      </w:pPr>
      <w:r>
        <w:t>3.Bartók: Gyermekeknek – Csillagok, csillagok /zongorán/ 4.Kodály: Háry János</w:t>
      </w:r>
    </w:p>
    <w:p w:rsidR="008455F2" w:rsidRDefault="009D632A">
      <w:pPr>
        <w:pStyle w:val="BodyText"/>
        <w:spacing w:before="1" w:line="235" w:lineRule="auto"/>
        <w:ind w:left="517" w:right="2359" w:firstLine="0"/>
        <w:jc w:val="left"/>
      </w:pPr>
      <w:r>
        <w:t>5.Bárdos: Régi táncdal /vegyeskar/ 6.Liszt: Magyar rapszódia 7.Bakfark Bálint: Lantfantázia</w:t>
      </w:r>
    </w:p>
    <w:p w:rsidR="008455F2" w:rsidRDefault="009D632A">
      <w:pPr>
        <w:pStyle w:val="ListParagraph"/>
        <w:numPr>
          <w:ilvl w:val="0"/>
          <w:numId w:val="307"/>
        </w:numPr>
        <w:tabs>
          <w:tab w:val="left" w:pos="654"/>
        </w:tabs>
        <w:spacing w:line="204" w:lineRule="exact"/>
        <w:rPr>
          <w:sz w:val="18"/>
        </w:rPr>
      </w:pPr>
      <w:r>
        <w:rPr>
          <w:sz w:val="18"/>
        </w:rPr>
        <w:t>Arany János – Amádé Zoltán:</w:t>
      </w:r>
      <w:r>
        <w:rPr>
          <w:spacing w:val="-18"/>
          <w:sz w:val="18"/>
        </w:rPr>
        <w:t xml:space="preserve"> </w:t>
      </w:r>
      <w:r>
        <w:rPr>
          <w:sz w:val="18"/>
        </w:rPr>
        <w:t>Toborzó</w:t>
      </w:r>
    </w:p>
    <w:p w:rsidR="008455F2" w:rsidRDefault="009D632A">
      <w:pPr>
        <w:pStyle w:val="ListParagraph"/>
        <w:numPr>
          <w:ilvl w:val="0"/>
          <w:numId w:val="307"/>
        </w:numPr>
        <w:tabs>
          <w:tab w:val="left" w:pos="654"/>
        </w:tabs>
        <w:spacing w:line="205" w:lineRule="exact"/>
        <w:rPr>
          <w:sz w:val="18"/>
        </w:rPr>
      </w:pPr>
      <w:r>
        <w:rPr>
          <w:sz w:val="18"/>
        </w:rPr>
        <w:t>Magyar Köztársaság himnusza vegyeskar</w:t>
      </w:r>
      <w:r>
        <w:rPr>
          <w:spacing w:val="-3"/>
          <w:sz w:val="18"/>
        </w:rPr>
        <w:t xml:space="preserve"> </w:t>
      </w:r>
      <w:r>
        <w:rPr>
          <w:sz w:val="18"/>
        </w:rPr>
        <w:t>előadásában</w:t>
      </w:r>
    </w:p>
    <w:p w:rsidR="008455F2" w:rsidRDefault="009D632A">
      <w:pPr>
        <w:pStyle w:val="BodyText"/>
        <w:spacing w:before="167"/>
        <w:ind w:firstLine="0"/>
        <w:jc w:val="left"/>
      </w:pPr>
      <w:r>
        <w:t>ТЕМЕ ЗА ОБРАДУ</w:t>
      </w:r>
    </w:p>
    <w:p w:rsidR="008455F2" w:rsidRDefault="009D632A">
      <w:pPr>
        <w:pStyle w:val="BodyText"/>
        <w:spacing w:before="113" w:line="235" w:lineRule="auto"/>
        <w:ind w:right="157"/>
        <w:jc w:val="left"/>
      </w:pPr>
      <w:r>
        <w:t>1.Коdály és Bartók jelentősége a magyar népzenében – Значај Код</w:t>
      </w:r>
      <w:r>
        <w:t>аљ-а и Барток-а у мађарској народној музици</w:t>
      </w:r>
    </w:p>
    <w:p w:rsidR="008455F2" w:rsidRDefault="009D632A">
      <w:pPr>
        <w:pStyle w:val="BodyText"/>
        <w:spacing w:before="2" w:line="235" w:lineRule="auto"/>
        <w:ind w:right="157"/>
      </w:pPr>
      <w:r>
        <w:t>2.A magyar népzene: népdalok stilusa, népi hangszerek, előadásmód, népi táncok – Мађарска народна музика: музичка структура мађарских народних песама, народни иснтрументи, на- родне игре</w:t>
      </w:r>
    </w:p>
    <w:p w:rsidR="008455F2" w:rsidRDefault="009D632A">
      <w:pPr>
        <w:pStyle w:val="ListParagraph"/>
        <w:numPr>
          <w:ilvl w:val="0"/>
          <w:numId w:val="306"/>
        </w:numPr>
        <w:tabs>
          <w:tab w:val="left" w:pos="654"/>
        </w:tabs>
        <w:spacing w:before="3" w:line="235" w:lineRule="auto"/>
        <w:ind w:right="157" w:firstLine="397"/>
        <w:rPr>
          <w:sz w:val="18"/>
        </w:rPr>
      </w:pPr>
      <w:r>
        <w:rPr>
          <w:sz w:val="18"/>
        </w:rPr>
        <w:t>Népi húros-, népi fúvós h</w:t>
      </w:r>
      <w:r>
        <w:rPr>
          <w:sz w:val="18"/>
        </w:rPr>
        <w:t>angszerek – кордофони и аерофони народни</w:t>
      </w:r>
      <w:r>
        <w:rPr>
          <w:spacing w:val="-1"/>
          <w:sz w:val="18"/>
        </w:rPr>
        <w:t xml:space="preserve"> </w:t>
      </w:r>
      <w:r>
        <w:rPr>
          <w:sz w:val="18"/>
        </w:rPr>
        <w:t>инструменти</w:t>
      </w:r>
    </w:p>
    <w:p w:rsidR="008455F2" w:rsidRDefault="009D632A">
      <w:pPr>
        <w:pStyle w:val="ListParagraph"/>
        <w:numPr>
          <w:ilvl w:val="0"/>
          <w:numId w:val="306"/>
        </w:numPr>
        <w:tabs>
          <w:tab w:val="left" w:pos="654"/>
        </w:tabs>
        <w:spacing w:line="203" w:lineRule="exact"/>
        <w:ind w:firstLine="397"/>
        <w:rPr>
          <w:sz w:val="18"/>
        </w:rPr>
      </w:pPr>
      <w:r>
        <w:rPr>
          <w:spacing w:val="-3"/>
          <w:sz w:val="18"/>
        </w:rPr>
        <w:t>Vajdasági</w:t>
      </w:r>
      <w:r>
        <w:rPr>
          <w:spacing w:val="20"/>
          <w:sz w:val="18"/>
        </w:rPr>
        <w:t xml:space="preserve"> </w:t>
      </w:r>
      <w:r>
        <w:rPr>
          <w:sz w:val="18"/>
        </w:rPr>
        <w:t>népi</w:t>
      </w:r>
      <w:r>
        <w:rPr>
          <w:spacing w:val="20"/>
          <w:sz w:val="18"/>
        </w:rPr>
        <w:t xml:space="preserve"> </w:t>
      </w:r>
      <w:r>
        <w:rPr>
          <w:sz w:val="18"/>
        </w:rPr>
        <w:t>hangszerek</w:t>
      </w:r>
      <w:r>
        <w:rPr>
          <w:spacing w:val="20"/>
          <w:sz w:val="18"/>
        </w:rPr>
        <w:t xml:space="preserve"> </w:t>
      </w:r>
      <w:r>
        <w:rPr>
          <w:sz w:val="18"/>
        </w:rPr>
        <w:t>–</w:t>
      </w:r>
      <w:r>
        <w:rPr>
          <w:spacing w:val="20"/>
          <w:sz w:val="18"/>
        </w:rPr>
        <w:t xml:space="preserve"> </w:t>
      </w:r>
      <w:r>
        <w:rPr>
          <w:sz w:val="18"/>
        </w:rPr>
        <w:t>народни</w:t>
      </w:r>
      <w:r>
        <w:rPr>
          <w:spacing w:val="20"/>
          <w:sz w:val="18"/>
        </w:rPr>
        <w:t xml:space="preserve"> </w:t>
      </w:r>
      <w:r>
        <w:rPr>
          <w:sz w:val="18"/>
        </w:rPr>
        <w:t>инструменти</w:t>
      </w:r>
      <w:r>
        <w:rPr>
          <w:spacing w:val="20"/>
          <w:sz w:val="18"/>
        </w:rPr>
        <w:t xml:space="preserve"> </w:t>
      </w:r>
      <w:r>
        <w:rPr>
          <w:sz w:val="18"/>
        </w:rPr>
        <w:t>у</w:t>
      </w:r>
      <w:r>
        <w:rPr>
          <w:spacing w:val="20"/>
          <w:sz w:val="18"/>
        </w:rPr>
        <w:t xml:space="preserve"> </w:t>
      </w:r>
      <w:r>
        <w:rPr>
          <w:sz w:val="18"/>
        </w:rPr>
        <w:t>Војво-</w:t>
      </w:r>
    </w:p>
    <w:p w:rsidR="008455F2" w:rsidRDefault="009D632A">
      <w:pPr>
        <w:pStyle w:val="BodyText"/>
        <w:spacing w:line="204" w:lineRule="exact"/>
        <w:ind w:firstLine="0"/>
        <w:jc w:val="left"/>
      </w:pPr>
      <w:r>
        <w:t>дини</w:t>
      </w:r>
    </w:p>
    <w:p w:rsidR="008455F2" w:rsidRDefault="009D632A">
      <w:pPr>
        <w:pStyle w:val="ListParagraph"/>
        <w:numPr>
          <w:ilvl w:val="0"/>
          <w:numId w:val="306"/>
        </w:numPr>
        <w:tabs>
          <w:tab w:val="left" w:pos="654"/>
        </w:tabs>
        <w:spacing w:line="204" w:lineRule="exact"/>
        <w:ind w:firstLine="397"/>
        <w:rPr>
          <w:sz w:val="18"/>
        </w:rPr>
      </w:pPr>
      <w:r>
        <w:rPr>
          <w:sz w:val="18"/>
        </w:rPr>
        <w:t>Kórusfajták, hangfajok – Хорови –</w:t>
      </w:r>
      <w:r>
        <w:rPr>
          <w:spacing w:val="-2"/>
          <w:sz w:val="18"/>
        </w:rPr>
        <w:t xml:space="preserve"> </w:t>
      </w:r>
      <w:r>
        <w:rPr>
          <w:sz w:val="18"/>
        </w:rPr>
        <w:t>врсте</w:t>
      </w:r>
    </w:p>
    <w:p w:rsidR="008455F2" w:rsidRDefault="009D632A">
      <w:pPr>
        <w:pStyle w:val="ListParagraph"/>
        <w:numPr>
          <w:ilvl w:val="0"/>
          <w:numId w:val="306"/>
        </w:numPr>
        <w:tabs>
          <w:tab w:val="left" w:pos="654"/>
        </w:tabs>
        <w:spacing w:before="1" w:line="235" w:lineRule="auto"/>
        <w:ind w:right="157" w:firstLine="397"/>
        <w:rPr>
          <w:sz w:val="18"/>
        </w:rPr>
      </w:pPr>
      <w:r>
        <w:rPr>
          <w:sz w:val="18"/>
        </w:rPr>
        <w:t>Kodály: Kállai kettős /vegyeskar és a népi zenekar fogalma/ – Појам мешовитог хора и нароног</w:t>
      </w:r>
      <w:r>
        <w:rPr>
          <w:spacing w:val="-5"/>
          <w:sz w:val="18"/>
        </w:rPr>
        <w:t xml:space="preserve"> </w:t>
      </w:r>
      <w:r>
        <w:rPr>
          <w:sz w:val="18"/>
        </w:rPr>
        <w:t>оркестра</w:t>
      </w:r>
    </w:p>
    <w:p w:rsidR="008455F2" w:rsidRDefault="009D632A">
      <w:pPr>
        <w:pStyle w:val="BodyText"/>
        <w:spacing w:line="203" w:lineRule="exact"/>
        <w:ind w:left="517" w:firstLine="0"/>
        <w:jc w:val="left"/>
      </w:pPr>
      <w:r>
        <w:t>7.A verbunkos – Народна игра – вербунк</w:t>
      </w:r>
    </w:p>
    <w:p w:rsidR="008455F2" w:rsidRDefault="009D632A">
      <w:pPr>
        <w:pStyle w:val="ListParagraph"/>
        <w:numPr>
          <w:ilvl w:val="0"/>
          <w:numId w:val="305"/>
        </w:numPr>
        <w:tabs>
          <w:tab w:val="left" w:pos="654"/>
        </w:tabs>
        <w:spacing w:before="2" w:line="235" w:lineRule="auto"/>
        <w:ind w:right="156" w:firstLine="397"/>
        <w:rPr>
          <w:sz w:val="18"/>
        </w:rPr>
      </w:pPr>
      <w:r>
        <w:rPr>
          <w:sz w:val="18"/>
        </w:rPr>
        <w:t>Régi magyar táncok /ungaresca, hajdútánc/ – Стари мађарски плесови</w:t>
      </w:r>
    </w:p>
    <w:p w:rsidR="008455F2" w:rsidRDefault="009D632A">
      <w:pPr>
        <w:pStyle w:val="ListParagraph"/>
        <w:numPr>
          <w:ilvl w:val="0"/>
          <w:numId w:val="305"/>
        </w:numPr>
        <w:tabs>
          <w:tab w:val="left" w:pos="654"/>
        </w:tabs>
        <w:spacing w:line="203" w:lineRule="exact"/>
        <w:ind w:firstLine="397"/>
        <w:rPr>
          <w:sz w:val="18"/>
        </w:rPr>
      </w:pPr>
      <w:r>
        <w:rPr>
          <w:sz w:val="18"/>
        </w:rPr>
        <w:t>Bartók Béla: Este a székelyeknél – Бела Барток: Вече</w:t>
      </w:r>
      <w:r>
        <w:rPr>
          <w:spacing w:val="38"/>
          <w:sz w:val="18"/>
        </w:rPr>
        <w:t xml:space="preserve"> </w:t>
      </w:r>
      <w:r>
        <w:rPr>
          <w:spacing w:val="-6"/>
          <w:sz w:val="18"/>
        </w:rPr>
        <w:t xml:space="preserve">код </w:t>
      </w:r>
      <w:r>
        <w:rPr>
          <w:sz w:val="18"/>
        </w:rPr>
        <w:t>се-</w:t>
      </w:r>
    </w:p>
    <w:p w:rsidR="008455F2" w:rsidRDefault="009D632A">
      <w:pPr>
        <w:pStyle w:val="BodyText"/>
        <w:spacing w:line="204" w:lineRule="exact"/>
        <w:ind w:firstLine="0"/>
        <w:jc w:val="left"/>
      </w:pPr>
      <w:r>
        <w:t>кeља</w:t>
      </w:r>
    </w:p>
    <w:p w:rsidR="008455F2" w:rsidRDefault="009D632A">
      <w:pPr>
        <w:pStyle w:val="ListParagraph"/>
        <w:numPr>
          <w:ilvl w:val="0"/>
          <w:numId w:val="305"/>
        </w:numPr>
        <w:tabs>
          <w:tab w:val="left" w:pos="744"/>
        </w:tabs>
        <w:spacing w:line="204" w:lineRule="exact"/>
        <w:ind w:left="743" w:hanging="226"/>
        <w:rPr>
          <w:sz w:val="18"/>
        </w:rPr>
      </w:pPr>
      <w:r>
        <w:rPr>
          <w:sz w:val="18"/>
        </w:rPr>
        <w:t>Kodály: Háry János –</w:t>
      </w:r>
      <w:r>
        <w:rPr>
          <w:spacing w:val="-3"/>
          <w:sz w:val="18"/>
        </w:rPr>
        <w:t xml:space="preserve"> </w:t>
      </w:r>
      <w:r>
        <w:rPr>
          <w:sz w:val="18"/>
        </w:rPr>
        <w:t>daljáték</w:t>
      </w:r>
    </w:p>
    <w:p w:rsidR="008455F2" w:rsidRDefault="009D632A">
      <w:pPr>
        <w:pStyle w:val="ListParagraph"/>
        <w:numPr>
          <w:ilvl w:val="0"/>
          <w:numId w:val="305"/>
        </w:numPr>
        <w:tabs>
          <w:tab w:val="left" w:pos="737"/>
        </w:tabs>
        <w:spacing w:before="2" w:line="235" w:lineRule="auto"/>
        <w:ind w:right="159" w:firstLine="397"/>
        <w:jc w:val="both"/>
        <w:rPr>
          <w:sz w:val="18"/>
        </w:rPr>
      </w:pPr>
      <w:r>
        <w:rPr>
          <w:sz w:val="18"/>
        </w:rPr>
        <w:t>Jeles</w:t>
      </w:r>
      <w:r>
        <w:rPr>
          <w:spacing w:val="-5"/>
          <w:sz w:val="18"/>
        </w:rPr>
        <w:t xml:space="preserve"> </w:t>
      </w:r>
      <w:r>
        <w:rPr>
          <w:sz w:val="18"/>
        </w:rPr>
        <w:t>napok,</w:t>
      </w:r>
      <w:r>
        <w:rPr>
          <w:spacing w:val="-5"/>
          <w:sz w:val="18"/>
        </w:rPr>
        <w:t xml:space="preserve"> </w:t>
      </w:r>
      <w:r>
        <w:rPr>
          <w:sz w:val="18"/>
        </w:rPr>
        <w:t>ünnepi</w:t>
      </w:r>
      <w:r>
        <w:rPr>
          <w:spacing w:val="-5"/>
          <w:sz w:val="18"/>
        </w:rPr>
        <w:t xml:space="preserve"> </w:t>
      </w:r>
      <w:r>
        <w:rPr>
          <w:sz w:val="18"/>
        </w:rPr>
        <w:t>szokások</w:t>
      </w:r>
      <w:r>
        <w:rPr>
          <w:spacing w:val="-5"/>
          <w:sz w:val="18"/>
        </w:rPr>
        <w:t xml:space="preserve"> </w:t>
      </w:r>
      <w:r>
        <w:rPr>
          <w:sz w:val="18"/>
        </w:rPr>
        <w:t>/Luca</w:t>
      </w:r>
      <w:r>
        <w:rPr>
          <w:spacing w:val="-5"/>
          <w:sz w:val="18"/>
        </w:rPr>
        <w:t xml:space="preserve"> </w:t>
      </w:r>
      <w:r>
        <w:rPr>
          <w:sz w:val="18"/>
        </w:rPr>
        <w:t>napja,</w:t>
      </w:r>
      <w:r>
        <w:rPr>
          <w:spacing w:val="-14"/>
          <w:sz w:val="18"/>
        </w:rPr>
        <w:t xml:space="preserve"> </w:t>
      </w:r>
      <w:r>
        <w:rPr>
          <w:sz w:val="18"/>
        </w:rPr>
        <w:t>Advent,</w:t>
      </w:r>
      <w:r>
        <w:rPr>
          <w:spacing w:val="-5"/>
          <w:sz w:val="18"/>
        </w:rPr>
        <w:t xml:space="preserve"> </w:t>
      </w:r>
      <w:r>
        <w:rPr>
          <w:sz w:val="18"/>
        </w:rPr>
        <w:t xml:space="preserve">Karácsony, A regölés, </w:t>
      </w:r>
      <w:r>
        <w:rPr>
          <w:spacing w:val="-3"/>
          <w:sz w:val="18"/>
        </w:rPr>
        <w:t xml:space="preserve">Újév, </w:t>
      </w:r>
      <w:r>
        <w:rPr>
          <w:sz w:val="18"/>
        </w:rPr>
        <w:t xml:space="preserve">farsang, Húsvét, Pünkösd/ - Обичаји, песме и игре из периода </w:t>
      </w:r>
      <w:r>
        <w:rPr>
          <w:spacing w:val="-4"/>
          <w:sz w:val="18"/>
        </w:rPr>
        <w:t xml:space="preserve">око </w:t>
      </w:r>
      <w:r>
        <w:rPr>
          <w:sz w:val="18"/>
        </w:rPr>
        <w:t>Божића и</w:t>
      </w:r>
      <w:r>
        <w:rPr>
          <w:sz w:val="18"/>
        </w:rPr>
        <w:t xml:space="preserve"> </w:t>
      </w:r>
      <w:r>
        <w:rPr>
          <w:spacing w:val="-4"/>
          <w:sz w:val="18"/>
        </w:rPr>
        <w:t>Ускрса</w:t>
      </w:r>
    </w:p>
    <w:p w:rsidR="008455F2" w:rsidRDefault="009D632A">
      <w:pPr>
        <w:pStyle w:val="ListParagraph"/>
        <w:numPr>
          <w:ilvl w:val="0"/>
          <w:numId w:val="305"/>
        </w:numPr>
        <w:tabs>
          <w:tab w:val="left" w:pos="744"/>
        </w:tabs>
        <w:spacing w:line="204" w:lineRule="exact"/>
        <w:ind w:left="743" w:hanging="226"/>
        <w:rPr>
          <w:sz w:val="18"/>
        </w:rPr>
      </w:pPr>
      <w:r>
        <w:rPr>
          <w:sz w:val="18"/>
        </w:rPr>
        <w:t>Liszt Ferenc élete és munkássága – Животно дело</w:t>
      </w:r>
      <w:r>
        <w:rPr>
          <w:spacing w:val="-9"/>
          <w:sz w:val="18"/>
        </w:rPr>
        <w:t xml:space="preserve"> </w:t>
      </w:r>
      <w:r>
        <w:rPr>
          <w:sz w:val="18"/>
        </w:rPr>
        <w:t>Лист-а</w:t>
      </w:r>
    </w:p>
    <w:p w:rsidR="008455F2" w:rsidRDefault="009D632A">
      <w:pPr>
        <w:pStyle w:val="BodyText"/>
        <w:spacing w:before="1" w:line="235" w:lineRule="auto"/>
        <w:ind w:right="315"/>
        <w:jc w:val="left"/>
      </w:pPr>
      <w:r>
        <w:t>13.A lant és a lantosok: Tinódi Lantos Sebestyén és Bakfark Bálint – Лаута и познати лаутисти на тлу Мађарске</w:t>
      </w:r>
    </w:p>
    <w:p w:rsidR="008455F2" w:rsidRDefault="009D632A">
      <w:pPr>
        <w:pStyle w:val="ListParagraph"/>
        <w:numPr>
          <w:ilvl w:val="0"/>
          <w:numId w:val="304"/>
        </w:numPr>
        <w:tabs>
          <w:tab w:val="left" w:pos="744"/>
        </w:tabs>
        <w:spacing w:before="2" w:line="235" w:lineRule="auto"/>
        <w:ind w:right="157" w:firstLine="397"/>
        <w:jc w:val="both"/>
        <w:rPr>
          <w:sz w:val="18"/>
        </w:rPr>
      </w:pPr>
      <w:r>
        <w:rPr>
          <w:sz w:val="18"/>
        </w:rPr>
        <w:t>Király Ernő vajdasági zeneszerző és népdalgyűjtő – Ерне Ки- раљ композитор и истраживач мађарске народне музике у Бојво- дини</w:t>
      </w:r>
    </w:p>
    <w:p w:rsidR="008455F2" w:rsidRDefault="009D632A">
      <w:pPr>
        <w:pStyle w:val="ListParagraph"/>
        <w:numPr>
          <w:ilvl w:val="0"/>
          <w:numId w:val="304"/>
        </w:numPr>
        <w:tabs>
          <w:tab w:val="left" w:pos="744"/>
        </w:tabs>
        <w:spacing w:before="2" w:line="232" w:lineRule="auto"/>
        <w:ind w:right="158" w:firstLine="397"/>
        <w:rPr>
          <w:sz w:val="18"/>
        </w:rPr>
      </w:pPr>
      <w:r>
        <w:rPr>
          <w:sz w:val="18"/>
        </w:rPr>
        <w:t>Erkel Ferenc és Kölc</w:t>
      </w:r>
      <w:r>
        <w:rPr>
          <w:sz w:val="18"/>
        </w:rPr>
        <w:t>sey Ferenc élete és munkássága – Жи- вотно дело Еркел-а и</w:t>
      </w:r>
      <w:r>
        <w:rPr>
          <w:spacing w:val="-3"/>
          <w:sz w:val="18"/>
        </w:rPr>
        <w:t xml:space="preserve"> </w:t>
      </w:r>
      <w:r>
        <w:rPr>
          <w:sz w:val="18"/>
        </w:rPr>
        <w:t>Келчеи-а</w:t>
      </w:r>
    </w:p>
    <w:p w:rsidR="008455F2" w:rsidRDefault="008455F2">
      <w:pPr>
        <w:spacing w:line="232" w:lineRule="auto"/>
        <w:rPr>
          <w:sz w:val="18"/>
        </w:rPr>
        <w:sectPr w:rsidR="008455F2">
          <w:pgSz w:w="11910" w:h="15740"/>
          <w:pgMar w:top="60" w:right="520" w:bottom="280" w:left="560" w:header="720" w:footer="720" w:gutter="0"/>
          <w:cols w:num="2" w:space="720" w:equalWidth="0">
            <w:col w:w="5295" w:space="119"/>
            <w:col w:w="5416"/>
          </w:cols>
        </w:sectPr>
      </w:pPr>
    </w:p>
    <w:p w:rsidR="008455F2" w:rsidRDefault="009D632A">
      <w:pPr>
        <w:tabs>
          <w:tab w:val="left" w:pos="2784"/>
        </w:tabs>
        <w:spacing w:before="79"/>
        <w:ind w:left="176"/>
        <w:rPr>
          <w:b/>
          <w:sz w:val="18"/>
        </w:rPr>
      </w:pPr>
      <w:r>
        <w:rPr>
          <w:sz w:val="18"/>
        </w:rPr>
        <w:lastRenderedPageBreak/>
        <w:t>Назив</w:t>
      </w:r>
      <w:r>
        <w:rPr>
          <w:spacing w:val="-4"/>
          <w:sz w:val="18"/>
        </w:rPr>
        <w:t xml:space="preserve"> </w:t>
      </w:r>
      <w:r>
        <w:rPr>
          <w:sz w:val="18"/>
        </w:rPr>
        <w:t>предмета</w:t>
      </w:r>
      <w:r>
        <w:rPr>
          <w:sz w:val="18"/>
        </w:rPr>
        <w:tab/>
      </w:r>
      <w:r>
        <w:rPr>
          <w:b/>
          <w:sz w:val="18"/>
        </w:rPr>
        <w:t>ИСТОРИЈА</w:t>
      </w:r>
    </w:p>
    <w:p w:rsidR="008455F2" w:rsidRDefault="009D632A">
      <w:pPr>
        <w:pStyle w:val="BodyText"/>
        <w:tabs>
          <w:tab w:val="left" w:pos="2784"/>
        </w:tabs>
        <w:spacing w:before="36" w:line="232" w:lineRule="auto"/>
        <w:ind w:left="2784" w:right="270" w:hanging="2608"/>
        <w:jc w:val="left"/>
      </w:pPr>
      <w:r>
        <w:t>Циљ</w:t>
      </w:r>
      <w:r>
        <w:tab/>
      </w:r>
      <w:r>
        <w:rPr>
          <w:b/>
        </w:rPr>
        <w:t xml:space="preserve">Циљ </w:t>
      </w:r>
      <w:r>
        <w:t xml:space="preserve">учења </w:t>
      </w:r>
      <w:r>
        <w:rPr>
          <w:i/>
        </w:rPr>
        <w:t xml:space="preserve">Историје </w:t>
      </w:r>
      <w:r>
        <w:t>је да ученик, изучавајући историјске догађаје, појаве, процесе и личности, стекне основна историјска знања и компетен</w:t>
      </w:r>
      <w:r>
        <w:t>ције неопходне за разумевање савременог света, развије вештине</w:t>
      </w:r>
      <w:r>
        <w:rPr>
          <w:spacing w:val="-4"/>
        </w:rPr>
        <w:t xml:space="preserve"> </w:t>
      </w:r>
      <w:r>
        <w:t>критичког</w:t>
      </w:r>
      <w:r>
        <w:rPr>
          <w:spacing w:val="-4"/>
        </w:rPr>
        <w:t xml:space="preserve"> </w:t>
      </w:r>
      <w:r>
        <w:t>мишљења</w:t>
      </w:r>
      <w:r>
        <w:rPr>
          <w:spacing w:val="-4"/>
        </w:rPr>
        <w:t xml:space="preserve"> </w:t>
      </w:r>
      <w:r>
        <w:t>и</w:t>
      </w:r>
      <w:r>
        <w:rPr>
          <w:spacing w:val="-5"/>
        </w:rPr>
        <w:t xml:space="preserve"> </w:t>
      </w:r>
      <w:r>
        <w:t>одговоран</w:t>
      </w:r>
      <w:r>
        <w:rPr>
          <w:spacing w:val="-4"/>
        </w:rPr>
        <w:t xml:space="preserve"> </w:t>
      </w:r>
      <w:r>
        <w:t>однос</w:t>
      </w:r>
      <w:r>
        <w:rPr>
          <w:spacing w:val="-4"/>
        </w:rPr>
        <w:t xml:space="preserve"> </w:t>
      </w:r>
      <w:r>
        <w:t>према</w:t>
      </w:r>
      <w:r>
        <w:rPr>
          <w:spacing w:val="-4"/>
        </w:rPr>
        <w:t xml:space="preserve"> </w:t>
      </w:r>
      <w:r>
        <w:t>себи,</w:t>
      </w:r>
      <w:r>
        <w:rPr>
          <w:spacing w:val="-4"/>
        </w:rPr>
        <w:t xml:space="preserve"> </w:t>
      </w:r>
      <w:r>
        <w:t>сопственом</w:t>
      </w:r>
      <w:r>
        <w:rPr>
          <w:spacing w:val="-4"/>
        </w:rPr>
        <w:t xml:space="preserve"> </w:t>
      </w:r>
      <w:r>
        <w:t>и</w:t>
      </w:r>
      <w:r>
        <w:rPr>
          <w:spacing w:val="-5"/>
        </w:rPr>
        <w:t xml:space="preserve"> </w:t>
      </w:r>
      <w:r>
        <w:t>националном</w:t>
      </w:r>
      <w:r>
        <w:rPr>
          <w:spacing w:val="-4"/>
        </w:rPr>
        <w:t xml:space="preserve"> </w:t>
      </w:r>
      <w:r>
        <w:rPr>
          <w:spacing w:val="-3"/>
        </w:rPr>
        <w:t xml:space="preserve">идентитету, </w:t>
      </w:r>
      <w:r>
        <w:t xml:space="preserve">културно-историјском </w:t>
      </w:r>
      <w:r>
        <w:rPr>
          <w:spacing w:val="-4"/>
        </w:rPr>
        <w:t xml:space="preserve">наслеђу, </w:t>
      </w:r>
      <w:r>
        <w:t>друштву и држави у којој</w:t>
      </w:r>
      <w:r>
        <w:rPr>
          <w:spacing w:val="-2"/>
        </w:rPr>
        <w:t xml:space="preserve"> </w:t>
      </w:r>
      <w:r>
        <w:t>живи.</w:t>
      </w:r>
    </w:p>
    <w:p w:rsidR="008455F2" w:rsidRDefault="009D632A">
      <w:pPr>
        <w:tabs>
          <w:tab w:val="left" w:pos="2784"/>
        </w:tabs>
        <w:spacing w:before="31"/>
        <w:ind w:left="176"/>
        <w:rPr>
          <w:b/>
          <w:sz w:val="18"/>
        </w:rPr>
      </w:pPr>
      <w:r>
        <w:rPr>
          <w:sz w:val="18"/>
        </w:rPr>
        <w:t>Разред</w:t>
      </w:r>
      <w:r>
        <w:rPr>
          <w:sz w:val="18"/>
        </w:rPr>
        <w:tab/>
      </w:r>
      <w:r>
        <w:rPr>
          <w:b/>
          <w:sz w:val="18"/>
        </w:rPr>
        <w:t>Пети</w:t>
      </w:r>
    </w:p>
    <w:p w:rsidR="008455F2" w:rsidRDefault="009D632A">
      <w:pPr>
        <w:tabs>
          <w:tab w:val="left" w:pos="2784"/>
        </w:tabs>
        <w:spacing w:before="31"/>
        <w:ind w:left="176"/>
        <w:rPr>
          <w:b/>
          <w:sz w:val="18"/>
        </w:rPr>
      </w:pPr>
      <w:r>
        <w:rPr>
          <w:spacing w:val="-4"/>
          <w:sz w:val="18"/>
        </w:rPr>
        <w:t>Годишњи</w:t>
      </w:r>
      <w:r>
        <w:rPr>
          <w:sz w:val="18"/>
        </w:rPr>
        <w:t xml:space="preserve"> фонд часова</w:t>
      </w:r>
      <w:r>
        <w:rPr>
          <w:sz w:val="18"/>
        </w:rPr>
        <w:tab/>
      </w:r>
      <w:r>
        <w:rPr>
          <w:b/>
          <w:sz w:val="18"/>
        </w:rPr>
        <w:t>36</w:t>
      </w:r>
      <w:r>
        <w:rPr>
          <w:b/>
          <w:spacing w:val="-1"/>
          <w:sz w:val="18"/>
        </w:rPr>
        <w:t xml:space="preserve"> </w:t>
      </w:r>
      <w:r>
        <w:rPr>
          <w:b/>
          <w:sz w:val="18"/>
        </w:rPr>
        <w:t>часова</w:t>
      </w:r>
    </w:p>
    <w:p w:rsidR="008455F2" w:rsidRDefault="008455F2">
      <w:pPr>
        <w:pStyle w:val="BodyText"/>
        <w:ind w:left="0" w:firstLine="0"/>
        <w:jc w:val="left"/>
        <w:rPr>
          <w:b/>
          <w:sz w:val="20"/>
        </w:rPr>
      </w:pPr>
    </w:p>
    <w:p w:rsidR="008455F2" w:rsidRDefault="008455F2">
      <w:pPr>
        <w:pStyle w:val="BodyText"/>
        <w:spacing w:before="4"/>
        <w:ind w:left="0" w:firstLine="0"/>
        <w:jc w:val="left"/>
        <w:rPr>
          <w:b/>
          <w:sz w:val="16"/>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САДРЖАЈИ</w:t>
            </w:r>
          </w:p>
        </w:tc>
      </w:tr>
      <w:tr w:rsidR="008455F2">
        <w:trPr>
          <w:trHeight w:val="2280"/>
        </w:trPr>
        <w:tc>
          <w:tcPr>
            <w:tcW w:w="4365" w:type="dxa"/>
            <w:vMerge w:val="restart"/>
          </w:tcPr>
          <w:p w:rsidR="008455F2" w:rsidRDefault="009D632A">
            <w:pPr>
              <w:pStyle w:val="TableParagraph"/>
              <w:numPr>
                <w:ilvl w:val="0"/>
                <w:numId w:val="303"/>
              </w:numPr>
              <w:tabs>
                <w:tab w:val="left" w:pos="162"/>
              </w:tabs>
              <w:spacing w:before="18"/>
              <w:ind w:right="429" w:firstLine="0"/>
              <w:rPr>
                <w:sz w:val="14"/>
              </w:rPr>
            </w:pPr>
            <w:r>
              <w:rPr>
                <w:sz w:val="14"/>
              </w:rPr>
              <w:t>разликује</w:t>
            </w:r>
            <w:r>
              <w:rPr>
                <w:spacing w:val="-5"/>
                <w:sz w:val="14"/>
              </w:rPr>
              <w:t xml:space="preserve"> </w:t>
            </w:r>
            <w:r>
              <w:rPr>
                <w:sz w:val="14"/>
              </w:rPr>
              <w:t>основне</w:t>
            </w:r>
            <w:r>
              <w:rPr>
                <w:spacing w:val="-5"/>
                <w:sz w:val="14"/>
              </w:rPr>
              <w:t xml:space="preserve"> </w:t>
            </w:r>
            <w:r>
              <w:rPr>
                <w:sz w:val="14"/>
              </w:rPr>
              <w:t>временске</w:t>
            </w:r>
            <w:r>
              <w:rPr>
                <w:spacing w:val="-5"/>
                <w:sz w:val="14"/>
              </w:rPr>
              <w:t xml:space="preserve"> </w:t>
            </w:r>
            <w:r>
              <w:rPr>
                <w:sz w:val="14"/>
              </w:rPr>
              <w:t>одреднице</w:t>
            </w:r>
            <w:r>
              <w:rPr>
                <w:spacing w:val="-5"/>
                <w:sz w:val="14"/>
              </w:rPr>
              <w:t xml:space="preserve"> </w:t>
            </w:r>
            <w:r>
              <w:rPr>
                <w:spacing w:val="-3"/>
                <w:sz w:val="14"/>
              </w:rPr>
              <w:t>(годину,</w:t>
            </w:r>
            <w:r>
              <w:rPr>
                <w:spacing w:val="-5"/>
                <w:sz w:val="14"/>
              </w:rPr>
              <w:t xml:space="preserve"> </w:t>
            </w:r>
            <w:r>
              <w:rPr>
                <w:sz w:val="14"/>
              </w:rPr>
              <w:t>деценију,</w:t>
            </w:r>
            <w:r>
              <w:rPr>
                <w:spacing w:val="-5"/>
                <w:sz w:val="14"/>
              </w:rPr>
              <w:t xml:space="preserve"> </w:t>
            </w:r>
            <w:r>
              <w:rPr>
                <w:sz w:val="14"/>
              </w:rPr>
              <w:t>век, миленијум,</w:t>
            </w:r>
            <w:r>
              <w:rPr>
                <w:spacing w:val="-1"/>
                <w:sz w:val="14"/>
              </w:rPr>
              <w:t xml:space="preserve"> </w:t>
            </w:r>
            <w:r>
              <w:rPr>
                <w:sz w:val="14"/>
              </w:rPr>
              <w:t>еру);</w:t>
            </w:r>
          </w:p>
          <w:p w:rsidR="008455F2" w:rsidRDefault="009D632A">
            <w:pPr>
              <w:pStyle w:val="TableParagraph"/>
              <w:numPr>
                <w:ilvl w:val="0"/>
                <w:numId w:val="303"/>
              </w:numPr>
              <w:tabs>
                <w:tab w:val="left" w:pos="162"/>
              </w:tabs>
              <w:spacing w:line="159" w:lineRule="exact"/>
              <w:ind w:firstLine="0"/>
              <w:rPr>
                <w:sz w:val="14"/>
              </w:rPr>
            </w:pPr>
            <w:r>
              <w:rPr>
                <w:sz w:val="14"/>
              </w:rPr>
              <w:t>лоцира одређену временску одредницу на временској</w:t>
            </w:r>
            <w:r>
              <w:rPr>
                <w:spacing w:val="-15"/>
                <w:sz w:val="14"/>
              </w:rPr>
              <w:t xml:space="preserve"> </w:t>
            </w:r>
            <w:r>
              <w:rPr>
                <w:sz w:val="14"/>
              </w:rPr>
              <w:t>ленти;</w:t>
            </w:r>
          </w:p>
          <w:p w:rsidR="008455F2" w:rsidRDefault="009D632A">
            <w:pPr>
              <w:pStyle w:val="TableParagraph"/>
              <w:numPr>
                <w:ilvl w:val="0"/>
                <w:numId w:val="303"/>
              </w:numPr>
              <w:tabs>
                <w:tab w:val="left" w:pos="162"/>
              </w:tabs>
              <w:spacing w:line="160" w:lineRule="exact"/>
              <w:ind w:firstLine="0"/>
              <w:rPr>
                <w:sz w:val="14"/>
              </w:rPr>
            </w:pPr>
            <w:r>
              <w:rPr>
                <w:sz w:val="14"/>
              </w:rPr>
              <w:t>разликује начине рачунања времена у прошлости и</w:t>
            </w:r>
            <w:r>
              <w:rPr>
                <w:spacing w:val="-10"/>
                <w:sz w:val="14"/>
              </w:rPr>
              <w:t xml:space="preserve"> </w:t>
            </w:r>
            <w:r>
              <w:rPr>
                <w:sz w:val="14"/>
              </w:rPr>
              <w:t>садашњости;</w:t>
            </w:r>
          </w:p>
          <w:p w:rsidR="008455F2" w:rsidRDefault="009D632A">
            <w:pPr>
              <w:pStyle w:val="TableParagraph"/>
              <w:numPr>
                <w:ilvl w:val="0"/>
                <w:numId w:val="303"/>
              </w:numPr>
              <w:tabs>
                <w:tab w:val="left" w:pos="162"/>
              </w:tabs>
              <w:ind w:right="81" w:firstLine="0"/>
              <w:rPr>
                <w:sz w:val="14"/>
              </w:rPr>
            </w:pPr>
            <w:r>
              <w:rPr>
                <w:sz w:val="14"/>
              </w:rPr>
              <w:t>именује</w:t>
            </w:r>
            <w:r>
              <w:rPr>
                <w:spacing w:val="-7"/>
                <w:sz w:val="14"/>
              </w:rPr>
              <w:t xml:space="preserve"> </w:t>
            </w:r>
            <w:r>
              <w:rPr>
                <w:sz w:val="14"/>
              </w:rPr>
              <w:t>периоде</w:t>
            </w:r>
            <w:r>
              <w:rPr>
                <w:spacing w:val="-6"/>
                <w:sz w:val="14"/>
              </w:rPr>
              <w:t xml:space="preserve"> </w:t>
            </w:r>
            <w:r>
              <w:rPr>
                <w:sz w:val="14"/>
              </w:rPr>
              <w:t>прошлости</w:t>
            </w:r>
            <w:r>
              <w:rPr>
                <w:spacing w:val="-6"/>
                <w:sz w:val="14"/>
              </w:rPr>
              <w:t xml:space="preserve"> </w:t>
            </w:r>
            <w:r>
              <w:rPr>
                <w:sz w:val="14"/>
              </w:rPr>
              <w:t>и</w:t>
            </w:r>
            <w:r>
              <w:rPr>
                <w:spacing w:val="-7"/>
                <w:sz w:val="14"/>
              </w:rPr>
              <w:t xml:space="preserve"> </w:t>
            </w:r>
            <w:r>
              <w:rPr>
                <w:sz w:val="14"/>
              </w:rPr>
              <w:t>историјске</w:t>
            </w:r>
            <w:r>
              <w:rPr>
                <w:spacing w:val="-6"/>
                <w:sz w:val="14"/>
              </w:rPr>
              <w:t xml:space="preserve"> </w:t>
            </w:r>
            <w:r>
              <w:rPr>
                <w:sz w:val="14"/>
              </w:rPr>
              <w:t>периоде</w:t>
            </w:r>
            <w:r>
              <w:rPr>
                <w:spacing w:val="-6"/>
                <w:sz w:val="14"/>
              </w:rPr>
              <w:t xml:space="preserve"> </w:t>
            </w:r>
            <w:r>
              <w:rPr>
                <w:sz w:val="14"/>
              </w:rPr>
              <w:t>и</w:t>
            </w:r>
            <w:r>
              <w:rPr>
                <w:spacing w:val="-7"/>
                <w:sz w:val="14"/>
              </w:rPr>
              <w:t xml:space="preserve"> </w:t>
            </w:r>
            <w:r>
              <w:rPr>
                <w:sz w:val="14"/>
              </w:rPr>
              <w:t>наведе</w:t>
            </w:r>
            <w:r>
              <w:rPr>
                <w:spacing w:val="-6"/>
                <w:sz w:val="14"/>
              </w:rPr>
              <w:t xml:space="preserve"> </w:t>
            </w:r>
            <w:r>
              <w:rPr>
                <w:sz w:val="14"/>
              </w:rPr>
              <w:t>граничне догађаје;</w:t>
            </w:r>
          </w:p>
          <w:p w:rsidR="008455F2" w:rsidRDefault="009D632A">
            <w:pPr>
              <w:pStyle w:val="TableParagraph"/>
              <w:numPr>
                <w:ilvl w:val="0"/>
                <w:numId w:val="303"/>
              </w:numPr>
              <w:tabs>
                <w:tab w:val="left" w:pos="162"/>
              </w:tabs>
              <w:spacing w:line="159" w:lineRule="exact"/>
              <w:ind w:firstLine="0"/>
              <w:rPr>
                <w:sz w:val="14"/>
              </w:rPr>
            </w:pPr>
            <w:r>
              <w:rPr>
                <w:sz w:val="14"/>
              </w:rPr>
              <w:t>разврста историјске изворе према њиховој основној</w:t>
            </w:r>
            <w:r>
              <w:rPr>
                <w:spacing w:val="-7"/>
                <w:sz w:val="14"/>
              </w:rPr>
              <w:t xml:space="preserve"> </w:t>
            </w:r>
            <w:r>
              <w:rPr>
                <w:sz w:val="14"/>
              </w:rPr>
              <w:t>подели;</w:t>
            </w:r>
          </w:p>
          <w:p w:rsidR="008455F2" w:rsidRDefault="009D632A">
            <w:pPr>
              <w:pStyle w:val="TableParagraph"/>
              <w:numPr>
                <w:ilvl w:val="0"/>
                <w:numId w:val="303"/>
              </w:numPr>
              <w:tabs>
                <w:tab w:val="left" w:pos="162"/>
              </w:tabs>
              <w:ind w:right="232" w:firstLine="0"/>
              <w:rPr>
                <w:sz w:val="14"/>
              </w:rPr>
            </w:pPr>
            <w:r>
              <w:rPr>
                <w:sz w:val="14"/>
              </w:rPr>
              <w:t>повеже</w:t>
            </w:r>
            <w:r>
              <w:rPr>
                <w:spacing w:val="-3"/>
                <w:sz w:val="14"/>
              </w:rPr>
              <w:t xml:space="preserve"> </w:t>
            </w:r>
            <w:r>
              <w:rPr>
                <w:sz w:val="14"/>
              </w:rPr>
              <w:t>врсте</w:t>
            </w:r>
            <w:r>
              <w:rPr>
                <w:spacing w:val="-4"/>
                <w:sz w:val="14"/>
              </w:rPr>
              <w:t xml:space="preserve"> </w:t>
            </w:r>
            <w:r>
              <w:rPr>
                <w:sz w:val="14"/>
              </w:rPr>
              <w:t>историјских</w:t>
            </w:r>
            <w:r>
              <w:rPr>
                <w:spacing w:val="-3"/>
                <w:sz w:val="14"/>
              </w:rPr>
              <w:t xml:space="preserve"> </w:t>
            </w:r>
            <w:r>
              <w:rPr>
                <w:sz w:val="14"/>
              </w:rPr>
              <w:t>извора</w:t>
            </w:r>
            <w:r>
              <w:rPr>
                <w:spacing w:val="-3"/>
                <w:sz w:val="14"/>
              </w:rPr>
              <w:t xml:space="preserve"> </w:t>
            </w:r>
            <w:r>
              <w:rPr>
                <w:sz w:val="14"/>
              </w:rPr>
              <w:t>са</w:t>
            </w:r>
            <w:r>
              <w:rPr>
                <w:spacing w:val="-3"/>
                <w:sz w:val="14"/>
              </w:rPr>
              <w:t xml:space="preserve"> </w:t>
            </w:r>
            <w:r>
              <w:rPr>
                <w:sz w:val="14"/>
              </w:rPr>
              <w:t>установама</w:t>
            </w:r>
            <w:r>
              <w:rPr>
                <w:spacing w:val="-3"/>
                <w:sz w:val="14"/>
              </w:rPr>
              <w:t xml:space="preserve"> </w:t>
            </w:r>
            <w:r>
              <w:rPr>
                <w:sz w:val="14"/>
              </w:rPr>
              <w:t>у</w:t>
            </w:r>
            <w:r>
              <w:rPr>
                <w:spacing w:val="-3"/>
                <w:sz w:val="14"/>
              </w:rPr>
              <w:t xml:space="preserve"> </w:t>
            </w:r>
            <w:r>
              <w:rPr>
                <w:sz w:val="14"/>
              </w:rPr>
              <w:t>којима</w:t>
            </w:r>
            <w:r>
              <w:rPr>
                <w:spacing w:val="-3"/>
                <w:sz w:val="14"/>
              </w:rPr>
              <w:t xml:space="preserve"> </w:t>
            </w:r>
            <w:r>
              <w:rPr>
                <w:sz w:val="14"/>
              </w:rPr>
              <w:t>се</w:t>
            </w:r>
            <w:r>
              <w:rPr>
                <w:spacing w:val="-3"/>
                <w:sz w:val="14"/>
              </w:rPr>
              <w:t xml:space="preserve"> </w:t>
            </w:r>
            <w:r>
              <w:rPr>
                <w:sz w:val="14"/>
              </w:rPr>
              <w:t>чувају (архив, музеј,</w:t>
            </w:r>
            <w:r>
              <w:rPr>
                <w:spacing w:val="-1"/>
                <w:sz w:val="14"/>
              </w:rPr>
              <w:t xml:space="preserve"> </w:t>
            </w:r>
            <w:r>
              <w:rPr>
                <w:sz w:val="14"/>
              </w:rPr>
              <w:t>библиотека);</w:t>
            </w:r>
          </w:p>
          <w:p w:rsidR="008455F2" w:rsidRDefault="009D632A">
            <w:pPr>
              <w:pStyle w:val="TableParagraph"/>
              <w:numPr>
                <w:ilvl w:val="0"/>
                <w:numId w:val="303"/>
              </w:numPr>
              <w:tabs>
                <w:tab w:val="left" w:pos="162"/>
              </w:tabs>
              <w:ind w:right="278" w:firstLine="0"/>
              <w:rPr>
                <w:sz w:val="14"/>
              </w:rPr>
            </w:pPr>
            <w:r>
              <w:rPr>
                <w:sz w:val="14"/>
              </w:rPr>
              <w:t>наведе</w:t>
            </w:r>
            <w:r>
              <w:rPr>
                <w:spacing w:val="-4"/>
                <w:sz w:val="14"/>
              </w:rPr>
              <w:t xml:space="preserve"> </w:t>
            </w:r>
            <w:r>
              <w:rPr>
                <w:spacing w:val="-2"/>
                <w:sz w:val="14"/>
              </w:rPr>
              <w:t>главне</w:t>
            </w:r>
            <w:r>
              <w:rPr>
                <w:spacing w:val="-5"/>
                <w:sz w:val="14"/>
              </w:rPr>
              <w:t xml:space="preserve"> </w:t>
            </w:r>
            <w:r>
              <w:rPr>
                <w:sz w:val="14"/>
              </w:rPr>
              <w:t>проналаске</w:t>
            </w:r>
            <w:r>
              <w:rPr>
                <w:spacing w:val="-4"/>
                <w:sz w:val="14"/>
              </w:rPr>
              <w:t xml:space="preserve"> </w:t>
            </w:r>
            <w:r>
              <w:rPr>
                <w:sz w:val="14"/>
              </w:rPr>
              <w:t>и</w:t>
            </w:r>
            <w:r>
              <w:rPr>
                <w:spacing w:val="-5"/>
                <w:sz w:val="14"/>
              </w:rPr>
              <w:t xml:space="preserve"> </w:t>
            </w:r>
            <w:r>
              <w:rPr>
                <w:sz w:val="14"/>
              </w:rPr>
              <w:t>опише</w:t>
            </w:r>
            <w:r>
              <w:rPr>
                <w:spacing w:val="-4"/>
                <w:sz w:val="14"/>
              </w:rPr>
              <w:t xml:space="preserve"> </w:t>
            </w:r>
            <w:r>
              <w:rPr>
                <w:sz w:val="14"/>
              </w:rPr>
              <w:t>њихов</w:t>
            </w:r>
            <w:r>
              <w:rPr>
                <w:spacing w:val="-4"/>
                <w:sz w:val="14"/>
              </w:rPr>
              <w:t xml:space="preserve"> </w:t>
            </w:r>
            <w:r>
              <w:rPr>
                <w:sz w:val="14"/>
              </w:rPr>
              <w:t>утицај</w:t>
            </w:r>
            <w:r>
              <w:rPr>
                <w:spacing w:val="-4"/>
                <w:sz w:val="14"/>
              </w:rPr>
              <w:t xml:space="preserve"> </w:t>
            </w:r>
            <w:r>
              <w:rPr>
                <w:sz w:val="14"/>
              </w:rPr>
              <w:t>на</w:t>
            </w:r>
            <w:r>
              <w:rPr>
                <w:spacing w:val="-5"/>
                <w:sz w:val="14"/>
              </w:rPr>
              <w:t xml:space="preserve"> </w:t>
            </w:r>
            <w:r>
              <w:rPr>
                <w:sz w:val="14"/>
              </w:rPr>
              <w:t>начин</w:t>
            </w:r>
            <w:r>
              <w:rPr>
                <w:spacing w:val="-4"/>
                <w:sz w:val="14"/>
              </w:rPr>
              <w:t xml:space="preserve"> </w:t>
            </w:r>
            <w:r>
              <w:rPr>
                <w:sz w:val="14"/>
              </w:rPr>
              <w:t xml:space="preserve">живота </w:t>
            </w:r>
            <w:r>
              <w:rPr>
                <w:spacing w:val="-3"/>
                <w:sz w:val="14"/>
              </w:rPr>
              <w:t xml:space="preserve">људи </w:t>
            </w:r>
            <w:r>
              <w:rPr>
                <w:sz w:val="14"/>
              </w:rPr>
              <w:t>у</w:t>
            </w:r>
            <w:r>
              <w:rPr>
                <w:spacing w:val="1"/>
                <w:sz w:val="14"/>
              </w:rPr>
              <w:t xml:space="preserve"> </w:t>
            </w:r>
            <w:r>
              <w:rPr>
                <w:sz w:val="14"/>
              </w:rPr>
              <w:t>праисторији;</w:t>
            </w:r>
          </w:p>
          <w:p w:rsidR="008455F2" w:rsidRDefault="009D632A">
            <w:pPr>
              <w:pStyle w:val="TableParagraph"/>
              <w:numPr>
                <w:ilvl w:val="0"/>
                <w:numId w:val="303"/>
              </w:numPr>
              <w:tabs>
                <w:tab w:val="left" w:pos="162"/>
              </w:tabs>
              <w:spacing w:line="159" w:lineRule="exact"/>
              <w:ind w:firstLine="0"/>
              <w:rPr>
                <w:sz w:val="14"/>
              </w:rPr>
            </w:pPr>
            <w:r>
              <w:rPr>
                <w:sz w:val="14"/>
              </w:rPr>
              <w:t>разликује основне одлике каменог и металног</w:t>
            </w:r>
            <w:r>
              <w:rPr>
                <w:spacing w:val="-4"/>
                <w:sz w:val="14"/>
              </w:rPr>
              <w:t xml:space="preserve"> </w:t>
            </w:r>
            <w:r>
              <w:rPr>
                <w:sz w:val="14"/>
              </w:rPr>
              <w:t>доба;</w:t>
            </w:r>
          </w:p>
          <w:p w:rsidR="008455F2" w:rsidRDefault="009D632A">
            <w:pPr>
              <w:pStyle w:val="TableParagraph"/>
              <w:numPr>
                <w:ilvl w:val="0"/>
                <w:numId w:val="303"/>
              </w:numPr>
              <w:tabs>
                <w:tab w:val="left" w:pos="162"/>
              </w:tabs>
              <w:ind w:right="416" w:firstLine="0"/>
              <w:rPr>
                <w:sz w:val="14"/>
              </w:rPr>
            </w:pPr>
            <w:r>
              <w:rPr>
                <w:sz w:val="14"/>
              </w:rPr>
              <w:t>лоцира</w:t>
            </w:r>
            <w:r>
              <w:rPr>
                <w:spacing w:val="-7"/>
                <w:sz w:val="14"/>
              </w:rPr>
              <w:t xml:space="preserve"> </w:t>
            </w:r>
            <w:r>
              <w:rPr>
                <w:sz w:val="14"/>
              </w:rPr>
              <w:t>на</w:t>
            </w:r>
            <w:r>
              <w:rPr>
                <w:spacing w:val="-7"/>
                <w:sz w:val="14"/>
              </w:rPr>
              <w:t xml:space="preserve"> </w:t>
            </w:r>
            <w:r>
              <w:rPr>
                <w:sz w:val="14"/>
              </w:rPr>
              <w:t>историјској</w:t>
            </w:r>
            <w:r>
              <w:rPr>
                <w:spacing w:val="-6"/>
                <w:sz w:val="14"/>
              </w:rPr>
              <w:t xml:space="preserve"> </w:t>
            </w:r>
            <w:r>
              <w:rPr>
                <w:sz w:val="14"/>
              </w:rPr>
              <w:t>карти</w:t>
            </w:r>
            <w:r>
              <w:rPr>
                <w:spacing w:val="-6"/>
                <w:sz w:val="14"/>
              </w:rPr>
              <w:t xml:space="preserve"> </w:t>
            </w:r>
            <w:r>
              <w:rPr>
                <w:sz w:val="14"/>
              </w:rPr>
              <w:t>најважније</w:t>
            </w:r>
            <w:r>
              <w:rPr>
                <w:spacing w:val="-6"/>
                <w:sz w:val="14"/>
              </w:rPr>
              <w:t xml:space="preserve"> </w:t>
            </w:r>
            <w:r>
              <w:rPr>
                <w:sz w:val="14"/>
              </w:rPr>
              <w:t>цивилизације</w:t>
            </w:r>
            <w:r>
              <w:rPr>
                <w:spacing w:val="-7"/>
                <w:sz w:val="14"/>
              </w:rPr>
              <w:t xml:space="preserve"> </w:t>
            </w:r>
            <w:r>
              <w:rPr>
                <w:sz w:val="14"/>
              </w:rPr>
              <w:t>и</w:t>
            </w:r>
            <w:r>
              <w:rPr>
                <w:spacing w:val="-7"/>
                <w:sz w:val="14"/>
              </w:rPr>
              <w:t xml:space="preserve"> </w:t>
            </w:r>
            <w:r>
              <w:rPr>
                <w:sz w:val="14"/>
              </w:rPr>
              <w:t>државе Старог</w:t>
            </w:r>
            <w:r>
              <w:rPr>
                <w:spacing w:val="-1"/>
                <w:sz w:val="14"/>
              </w:rPr>
              <w:t xml:space="preserve"> </w:t>
            </w:r>
            <w:r>
              <w:rPr>
                <w:sz w:val="14"/>
              </w:rPr>
              <w:t>истока;</w:t>
            </w:r>
          </w:p>
          <w:p w:rsidR="008455F2" w:rsidRDefault="009D632A">
            <w:pPr>
              <w:pStyle w:val="TableParagraph"/>
              <w:numPr>
                <w:ilvl w:val="0"/>
                <w:numId w:val="303"/>
              </w:numPr>
              <w:tabs>
                <w:tab w:val="left" w:pos="162"/>
              </w:tabs>
              <w:ind w:right="175" w:firstLine="0"/>
              <w:rPr>
                <w:sz w:val="14"/>
              </w:rPr>
            </w:pPr>
            <w:r>
              <w:rPr>
                <w:sz w:val="14"/>
              </w:rPr>
              <w:t xml:space="preserve">користећи историјску </w:t>
            </w:r>
            <w:r>
              <w:rPr>
                <w:spacing w:val="-4"/>
                <w:sz w:val="14"/>
              </w:rPr>
              <w:t xml:space="preserve">карту, </w:t>
            </w:r>
            <w:r>
              <w:rPr>
                <w:sz w:val="14"/>
              </w:rPr>
              <w:t>доведе у везу особине рељефа и</w:t>
            </w:r>
            <w:r>
              <w:rPr>
                <w:spacing w:val="-12"/>
                <w:sz w:val="14"/>
              </w:rPr>
              <w:t xml:space="preserve"> </w:t>
            </w:r>
            <w:r>
              <w:rPr>
                <w:sz w:val="14"/>
              </w:rPr>
              <w:t>климе са настанком цивилизација Старог</w:t>
            </w:r>
            <w:r>
              <w:rPr>
                <w:spacing w:val="-4"/>
                <w:sz w:val="14"/>
              </w:rPr>
              <w:t xml:space="preserve"> </w:t>
            </w:r>
            <w:r>
              <w:rPr>
                <w:sz w:val="14"/>
              </w:rPr>
              <w:t>истока;</w:t>
            </w:r>
          </w:p>
          <w:p w:rsidR="008455F2" w:rsidRDefault="009D632A">
            <w:pPr>
              <w:pStyle w:val="TableParagraph"/>
              <w:numPr>
                <w:ilvl w:val="0"/>
                <w:numId w:val="303"/>
              </w:numPr>
              <w:tabs>
                <w:tab w:val="left" w:pos="162"/>
              </w:tabs>
              <w:ind w:right="255" w:firstLine="0"/>
              <w:rPr>
                <w:sz w:val="14"/>
              </w:rPr>
            </w:pPr>
            <w:r>
              <w:rPr>
                <w:sz w:val="14"/>
              </w:rPr>
              <w:t>одреди</w:t>
            </w:r>
            <w:r>
              <w:rPr>
                <w:spacing w:val="-7"/>
                <w:sz w:val="14"/>
              </w:rPr>
              <w:t xml:space="preserve"> </w:t>
            </w:r>
            <w:r>
              <w:rPr>
                <w:sz w:val="14"/>
              </w:rPr>
              <w:t>место</w:t>
            </w:r>
            <w:r>
              <w:rPr>
                <w:spacing w:val="-7"/>
                <w:sz w:val="14"/>
              </w:rPr>
              <w:t xml:space="preserve"> </w:t>
            </w:r>
            <w:r>
              <w:rPr>
                <w:sz w:val="14"/>
              </w:rPr>
              <w:t>припадника</w:t>
            </w:r>
            <w:r>
              <w:rPr>
                <w:spacing w:val="-7"/>
                <w:sz w:val="14"/>
              </w:rPr>
              <w:t xml:space="preserve"> </w:t>
            </w:r>
            <w:r>
              <w:rPr>
                <w:sz w:val="14"/>
              </w:rPr>
              <w:t>друштвене</w:t>
            </w:r>
            <w:r>
              <w:rPr>
                <w:spacing w:val="-7"/>
                <w:sz w:val="14"/>
              </w:rPr>
              <w:t xml:space="preserve"> </w:t>
            </w:r>
            <w:r>
              <w:rPr>
                <w:sz w:val="14"/>
              </w:rPr>
              <w:t>групе</w:t>
            </w:r>
            <w:r>
              <w:rPr>
                <w:spacing w:val="-7"/>
                <w:sz w:val="14"/>
              </w:rPr>
              <w:t xml:space="preserve"> </w:t>
            </w:r>
            <w:r>
              <w:rPr>
                <w:sz w:val="14"/>
              </w:rPr>
              <w:t>на</w:t>
            </w:r>
            <w:r>
              <w:rPr>
                <w:spacing w:val="-8"/>
                <w:sz w:val="14"/>
              </w:rPr>
              <w:t xml:space="preserve"> </w:t>
            </w:r>
            <w:r>
              <w:rPr>
                <w:sz w:val="14"/>
              </w:rPr>
              <w:t>графичком</w:t>
            </w:r>
            <w:r>
              <w:rPr>
                <w:spacing w:val="-7"/>
                <w:sz w:val="14"/>
              </w:rPr>
              <w:t xml:space="preserve"> </w:t>
            </w:r>
            <w:r>
              <w:rPr>
                <w:sz w:val="14"/>
              </w:rPr>
              <w:t>приказу хијерархије</w:t>
            </w:r>
            <w:r>
              <w:rPr>
                <w:spacing w:val="-1"/>
                <w:sz w:val="14"/>
              </w:rPr>
              <w:t xml:space="preserve"> </w:t>
            </w:r>
            <w:r>
              <w:rPr>
                <w:sz w:val="14"/>
              </w:rPr>
              <w:t>заједнице;</w:t>
            </w:r>
          </w:p>
          <w:p w:rsidR="008455F2" w:rsidRDefault="009D632A">
            <w:pPr>
              <w:pStyle w:val="TableParagraph"/>
              <w:numPr>
                <w:ilvl w:val="0"/>
                <w:numId w:val="303"/>
              </w:numPr>
              <w:tabs>
                <w:tab w:val="left" w:pos="162"/>
              </w:tabs>
              <w:ind w:right="60" w:firstLine="0"/>
              <w:rPr>
                <w:sz w:val="14"/>
              </w:rPr>
            </w:pPr>
            <w:r>
              <w:rPr>
                <w:sz w:val="14"/>
              </w:rPr>
              <w:t>пореди</w:t>
            </w:r>
            <w:r>
              <w:rPr>
                <w:spacing w:val="-5"/>
                <w:sz w:val="14"/>
              </w:rPr>
              <w:t xml:space="preserve"> </w:t>
            </w:r>
            <w:r>
              <w:rPr>
                <w:sz w:val="14"/>
              </w:rPr>
              <w:t>начин</w:t>
            </w:r>
            <w:r>
              <w:rPr>
                <w:spacing w:val="-5"/>
                <w:sz w:val="14"/>
              </w:rPr>
              <w:t xml:space="preserve"> </w:t>
            </w:r>
            <w:r>
              <w:rPr>
                <w:sz w:val="14"/>
              </w:rPr>
              <w:t>живота</w:t>
            </w:r>
            <w:r>
              <w:rPr>
                <w:spacing w:val="-5"/>
                <w:sz w:val="14"/>
              </w:rPr>
              <w:t xml:space="preserve"> </w:t>
            </w:r>
            <w:r>
              <w:rPr>
                <w:sz w:val="14"/>
              </w:rPr>
              <w:t>припадника</w:t>
            </w:r>
            <w:r>
              <w:rPr>
                <w:spacing w:val="-5"/>
                <w:sz w:val="14"/>
              </w:rPr>
              <w:t xml:space="preserve"> </w:t>
            </w:r>
            <w:r>
              <w:rPr>
                <w:sz w:val="14"/>
              </w:rPr>
              <w:t>различитих</w:t>
            </w:r>
            <w:r>
              <w:rPr>
                <w:spacing w:val="-5"/>
                <w:sz w:val="14"/>
              </w:rPr>
              <w:t xml:space="preserve"> </w:t>
            </w:r>
            <w:r>
              <w:rPr>
                <w:sz w:val="14"/>
              </w:rPr>
              <w:t>друштвених</w:t>
            </w:r>
            <w:r>
              <w:rPr>
                <w:spacing w:val="-5"/>
                <w:sz w:val="14"/>
              </w:rPr>
              <w:t xml:space="preserve"> </w:t>
            </w:r>
            <w:r>
              <w:rPr>
                <w:sz w:val="14"/>
              </w:rPr>
              <w:t>слојева</w:t>
            </w:r>
            <w:r>
              <w:rPr>
                <w:spacing w:val="-5"/>
                <w:sz w:val="14"/>
              </w:rPr>
              <w:t xml:space="preserve"> </w:t>
            </w:r>
            <w:r>
              <w:rPr>
                <w:sz w:val="14"/>
              </w:rPr>
              <w:t>на Ст</w:t>
            </w:r>
            <w:r>
              <w:rPr>
                <w:sz w:val="14"/>
              </w:rPr>
              <w:t>аром</w:t>
            </w:r>
            <w:r>
              <w:rPr>
                <w:spacing w:val="-1"/>
                <w:sz w:val="14"/>
              </w:rPr>
              <w:t xml:space="preserve"> </w:t>
            </w:r>
            <w:r>
              <w:rPr>
                <w:sz w:val="14"/>
              </w:rPr>
              <w:t>истоку;</w:t>
            </w:r>
          </w:p>
          <w:p w:rsidR="008455F2" w:rsidRDefault="009D632A">
            <w:pPr>
              <w:pStyle w:val="TableParagraph"/>
              <w:numPr>
                <w:ilvl w:val="0"/>
                <w:numId w:val="303"/>
              </w:numPr>
              <w:tabs>
                <w:tab w:val="left" w:pos="162"/>
              </w:tabs>
              <w:ind w:right="244" w:firstLine="0"/>
              <w:rPr>
                <w:sz w:val="14"/>
              </w:rPr>
            </w:pPr>
            <w:r>
              <w:rPr>
                <w:sz w:val="14"/>
              </w:rPr>
              <w:t>наведе</w:t>
            </w:r>
            <w:r>
              <w:rPr>
                <w:spacing w:val="-5"/>
                <w:sz w:val="14"/>
              </w:rPr>
              <w:t xml:space="preserve"> </w:t>
            </w:r>
            <w:r>
              <w:rPr>
                <w:sz w:val="14"/>
              </w:rPr>
              <w:t>најважније</w:t>
            </w:r>
            <w:r>
              <w:rPr>
                <w:spacing w:val="-5"/>
                <w:sz w:val="14"/>
              </w:rPr>
              <w:t xml:space="preserve"> </w:t>
            </w:r>
            <w:r>
              <w:rPr>
                <w:sz w:val="14"/>
              </w:rPr>
              <w:t>одлике</w:t>
            </w:r>
            <w:r>
              <w:rPr>
                <w:spacing w:val="-5"/>
                <w:sz w:val="14"/>
              </w:rPr>
              <w:t xml:space="preserve"> </w:t>
            </w:r>
            <w:r>
              <w:rPr>
                <w:sz w:val="14"/>
              </w:rPr>
              <w:t>државног</w:t>
            </w:r>
            <w:r>
              <w:rPr>
                <w:spacing w:val="-5"/>
                <w:sz w:val="14"/>
              </w:rPr>
              <w:t xml:space="preserve"> </w:t>
            </w:r>
            <w:r>
              <w:rPr>
                <w:sz w:val="14"/>
              </w:rPr>
              <w:t>уређења</w:t>
            </w:r>
            <w:r>
              <w:rPr>
                <w:spacing w:val="-5"/>
                <w:sz w:val="14"/>
              </w:rPr>
              <w:t xml:space="preserve"> </w:t>
            </w:r>
            <w:r>
              <w:rPr>
                <w:sz w:val="14"/>
              </w:rPr>
              <w:t>цивилизација</w:t>
            </w:r>
            <w:r>
              <w:rPr>
                <w:spacing w:val="-6"/>
                <w:sz w:val="14"/>
              </w:rPr>
              <w:t xml:space="preserve"> </w:t>
            </w:r>
            <w:r>
              <w:rPr>
                <w:sz w:val="14"/>
              </w:rPr>
              <w:t>Старог истока;</w:t>
            </w:r>
          </w:p>
          <w:p w:rsidR="008455F2" w:rsidRDefault="009D632A">
            <w:pPr>
              <w:pStyle w:val="TableParagraph"/>
              <w:numPr>
                <w:ilvl w:val="0"/>
                <w:numId w:val="303"/>
              </w:numPr>
              <w:tabs>
                <w:tab w:val="left" w:pos="162"/>
              </w:tabs>
              <w:ind w:right="142" w:firstLine="0"/>
              <w:rPr>
                <w:sz w:val="14"/>
              </w:rPr>
            </w:pPr>
            <w:r>
              <w:rPr>
                <w:sz w:val="14"/>
              </w:rPr>
              <w:t>идентификује</w:t>
            </w:r>
            <w:r>
              <w:rPr>
                <w:spacing w:val="-4"/>
                <w:sz w:val="14"/>
              </w:rPr>
              <w:t xml:space="preserve"> </w:t>
            </w:r>
            <w:r>
              <w:rPr>
                <w:sz w:val="14"/>
              </w:rPr>
              <w:t>основна</w:t>
            </w:r>
            <w:r>
              <w:rPr>
                <w:spacing w:val="-4"/>
                <w:sz w:val="14"/>
              </w:rPr>
              <w:t xml:space="preserve"> </w:t>
            </w:r>
            <w:r>
              <w:rPr>
                <w:sz w:val="14"/>
              </w:rPr>
              <w:t>обележја</w:t>
            </w:r>
            <w:r>
              <w:rPr>
                <w:spacing w:val="-4"/>
                <w:sz w:val="14"/>
              </w:rPr>
              <w:t xml:space="preserve"> </w:t>
            </w:r>
            <w:r>
              <w:rPr>
                <w:sz w:val="14"/>
              </w:rPr>
              <w:t>и</w:t>
            </w:r>
            <w:r>
              <w:rPr>
                <w:spacing w:val="-5"/>
                <w:sz w:val="14"/>
              </w:rPr>
              <w:t xml:space="preserve"> </w:t>
            </w:r>
            <w:r>
              <w:rPr>
                <w:sz w:val="14"/>
              </w:rPr>
              <w:t>значај</w:t>
            </w:r>
            <w:r>
              <w:rPr>
                <w:spacing w:val="-4"/>
                <w:sz w:val="14"/>
              </w:rPr>
              <w:t xml:space="preserve"> </w:t>
            </w:r>
            <w:r>
              <w:rPr>
                <w:sz w:val="14"/>
              </w:rPr>
              <w:t>религије</w:t>
            </w:r>
            <w:r>
              <w:rPr>
                <w:spacing w:val="-4"/>
                <w:sz w:val="14"/>
              </w:rPr>
              <w:t xml:space="preserve"> </w:t>
            </w:r>
            <w:r>
              <w:rPr>
                <w:sz w:val="14"/>
              </w:rPr>
              <w:t>у</w:t>
            </w:r>
            <w:r>
              <w:rPr>
                <w:spacing w:val="-4"/>
                <w:sz w:val="14"/>
              </w:rPr>
              <w:t xml:space="preserve"> </w:t>
            </w:r>
            <w:r>
              <w:rPr>
                <w:sz w:val="14"/>
              </w:rPr>
              <w:t>цивилизацијама Старог</w:t>
            </w:r>
            <w:r>
              <w:rPr>
                <w:spacing w:val="-1"/>
                <w:sz w:val="14"/>
              </w:rPr>
              <w:t xml:space="preserve"> </w:t>
            </w:r>
            <w:r>
              <w:rPr>
                <w:sz w:val="14"/>
              </w:rPr>
              <w:t>истока;</w:t>
            </w:r>
          </w:p>
          <w:p w:rsidR="008455F2" w:rsidRDefault="009D632A">
            <w:pPr>
              <w:pStyle w:val="TableParagraph"/>
              <w:numPr>
                <w:ilvl w:val="0"/>
                <w:numId w:val="303"/>
              </w:numPr>
              <w:tabs>
                <w:tab w:val="left" w:pos="162"/>
              </w:tabs>
              <w:spacing w:line="159" w:lineRule="exact"/>
              <w:ind w:firstLine="0"/>
              <w:rPr>
                <w:sz w:val="14"/>
              </w:rPr>
            </w:pPr>
            <w:r>
              <w:rPr>
                <w:sz w:val="14"/>
              </w:rPr>
              <w:t>разликује врсте писама цивилизација Старог</w:t>
            </w:r>
            <w:r>
              <w:rPr>
                <w:spacing w:val="-6"/>
                <w:sz w:val="14"/>
              </w:rPr>
              <w:t xml:space="preserve"> </w:t>
            </w:r>
            <w:r>
              <w:rPr>
                <w:sz w:val="14"/>
              </w:rPr>
              <w:t>истока;</w:t>
            </w:r>
          </w:p>
          <w:p w:rsidR="008455F2" w:rsidRDefault="009D632A">
            <w:pPr>
              <w:pStyle w:val="TableParagraph"/>
              <w:numPr>
                <w:ilvl w:val="0"/>
                <w:numId w:val="303"/>
              </w:numPr>
              <w:tabs>
                <w:tab w:val="left" w:pos="162"/>
              </w:tabs>
              <w:ind w:right="209" w:firstLine="0"/>
              <w:rPr>
                <w:sz w:val="14"/>
              </w:rPr>
            </w:pPr>
            <w:r>
              <w:rPr>
                <w:sz w:val="14"/>
              </w:rPr>
              <w:t>илуструје примерима важност утицаја привредних, научних и</w:t>
            </w:r>
            <w:r>
              <w:rPr>
                <w:spacing w:val="-26"/>
                <w:sz w:val="14"/>
              </w:rPr>
              <w:t xml:space="preserve"> </w:t>
            </w:r>
            <w:r>
              <w:rPr>
                <w:spacing w:val="-3"/>
                <w:sz w:val="14"/>
              </w:rPr>
              <w:t xml:space="preserve">кул- </w:t>
            </w:r>
            <w:r>
              <w:rPr>
                <w:sz w:val="14"/>
              </w:rPr>
              <w:t>турних достигнућа народа Старог истока на савремени</w:t>
            </w:r>
            <w:r>
              <w:rPr>
                <w:spacing w:val="-7"/>
                <w:sz w:val="14"/>
              </w:rPr>
              <w:t xml:space="preserve"> </w:t>
            </w:r>
            <w:r>
              <w:rPr>
                <w:sz w:val="14"/>
              </w:rPr>
              <w:t>свет;</w:t>
            </w:r>
          </w:p>
          <w:p w:rsidR="008455F2" w:rsidRDefault="009D632A">
            <w:pPr>
              <w:pStyle w:val="TableParagraph"/>
              <w:numPr>
                <w:ilvl w:val="0"/>
                <w:numId w:val="303"/>
              </w:numPr>
              <w:tabs>
                <w:tab w:val="left" w:pos="162"/>
              </w:tabs>
              <w:ind w:right="154" w:firstLine="0"/>
              <w:rPr>
                <w:sz w:val="14"/>
              </w:rPr>
            </w:pPr>
            <w:r>
              <w:rPr>
                <w:sz w:val="14"/>
              </w:rPr>
              <w:t>користећи</w:t>
            </w:r>
            <w:r>
              <w:rPr>
                <w:spacing w:val="-6"/>
                <w:sz w:val="14"/>
              </w:rPr>
              <w:t xml:space="preserve"> </w:t>
            </w:r>
            <w:r>
              <w:rPr>
                <w:sz w:val="14"/>
              </w:rPr>
              <w:t>дату</w:t>
            </w:r>
            <w:r>
              <w:rPr>
                <w:spacing w:val="-6"/>
                <w:sz w:val="14"/>
              </w:rPr>
              <w:t xml:space="preserve"> </w:t>
            </w:r>
            <w:r>
              <w:rPr>
                <w:sz w:val="14"/>
              </w:rPr>
              <w:t>информацију</w:t>
            </w:r>
            <w:r>
              <w:rPr>
                <w:spacing w:val="-6"/>
                <w:sz w:val="14"/>
              </w:rPr>
              <w:t xml:space="preserve"> </w:t>
            </w:r>
            <w:r>
              <w:rPr>
                <w:sz w:val="14"/>
              </w:rPr>
              <w:t>или</w:t>
            </w:r>
            <w:r>
              <w:rPr>
                <w:spacing w:val="-7"/>
                <w:sz w:val="14"/>
              </w:rPr>
              <w:t xml:space="preserve"> </w:t>
            </w:r>
            <w:r>
              <w:rPr>
                <w:sz w:val="14"/>
              </w:rPr>
              <w:t>ленту</w:t>
            </w:r>
            <w:r>
              <w:rPr>
                <w:spacing w:val="-6"/>
                <w:sz w:val="14"/>
              </w:rPr>
              <w:t xml:space="preserve"> </w:t>
            </w:r>
            <w:r>
              <w:rPr>
                <w:sz w:val="14"/>
              </w:rPr>
              <w:t>времена,</w:t>
            </w:r>
            <w:r>
              <w:rPr>
                <w:spacing w:val="-7"/>
                <w:sz w:val="14"/>
              </w:rPr>
              <w:t xml:space="preserve"> </w:t>
            </w:r>
            <w:r>
              <w:rPr>
                <w:sz w:val="14"/>
              </w:rPr>
              <w:t>смести</w:t>
            </w:r>
            <w:r>
              <w:rPr>
                <w:spacing w:val="-6"/>
                <w:sz w:val="14"/>
              </w:rPr>
              <w:t xml:space="preserve"> </w:t>
            </w:r>
            <w:r>
              <w:rPr>
                <w:sz w:val="14"/>
              </w:rPr>
              <w:t xml:space="preserve">историјску </w:t>
            </w:r>
            <w:r>
              <w:rPr>
                <w:spacing w:val="-4"/>
                <w:sz w:val="14"/>
              </w:rPr>
              <w:t xml:space="preserve">појаву, </w:t>
            </w:r>
            <w:r>
              <w:rPr>
                <w:sz w:val="14"/>
              </w:rPr>
              <w:t>догађај и личност у одговарајући миленијум или</w:t>
            </w:r>
            <w:r>
              <w:rPr>
                <w:spacing w:val="-3"/>
                <w:sz w:val="14"/>
              </w:rPr>
              <w:t xml:space="preserve"> </w:t>
            </w:r>
            <w:r>
              <w:rPr>
                <w:sz w:val="14"/>
              </w:rPr>
              <w:t>век;</w:t>
            </w:r>
          </w:p>
          <w:p w:rsidR="008455F2" w:rsidRDefault="009D632A">
            <w:pPr>
              <w:pStyle w:val="TableParagraph"/>
              <w:numPr>
                <w:ilvl w:val="0"/>
                <w:numId w:val="303"/>
              </w:numPr>
              <w:tabs>
                <w:tab w:val="left" w:pos="162"/>
              </w:tabs>
              <w:ind w:right="100" w:firstLine="0"/>
              <w:rPr>
                <w:sz w:val="14"/>
              </w:rPr>
            </w:pPr>
            <w:r>
              <w:rPr>
                <w:sz w:val="14"/>
              </w:rPr>
              <w:t>изложи, у у</w:t>
            </w:r>
            <w:r>
              <w:rPr>
                <w:sz w:val="14"/>
              </w:rPr>
              <w:t xml:space="preserve">сменом или писаном </w:t>
            </w:r>
            <w:r>
              <w:rPr>
                <w:spacing w:val="-4"/>
                <w:sz w:val="14"/>
              </w:rPr>
              <w:t xml:space="preserve">облику, </w:t>
            </w:r>
            <w:r>
              <w:rPr>
                <w:sz w:val="14"/>
              </w:rPr>
              <w:t>историјске догађаје исправ- ним хронолошким</w:t>
            </w:r>
            <w:r>
              <w:rPr>
                <w:spacing w:val="-3"/>
                <w:sz w:val="14"/>
              </w:rPr>
              <w:t xml:space="preserve"> </w:t>
            </w:r>
            <w:r>
              <w:rPr>
                <w:sz w:val="14"/>
              </w:rPr>
              <w:t>редоследом;</w:t>
            </w:r>
          </w:p>
          <w:p w:rsidR="008455F2" w:rsidRDefault="009D632A">
            <w:pPr>
              <w:pStyle w:val="TableParagraph"/>
              <w:numPr>
                <w:ilvl w:val="0"/>
                <w:numId w:val="303"/>
              </w:numPr>
              <w:tabs>
                <w:tab w:val="left" w:pos="162"/>
              </w:tabs>
              <w:ind w:right="411" w:firstLine="0"/>
              <w:rPr>
                <w:sz w:val="14"/>
              </w:rPr>
            </w:pPr>
            <w:r>
              <w:rPr>
                <w:sz w:val="14"/>
              </w:rPr>
              <w:t>прикупи</w:t>
            </w:r>
            <w:r>
              <w:rPr>
                <w:spacing w:val="-6"/>
                <w:sz w:val="14"/>
              </w:rPr>
              <w:t xml:space="preserve"> </w:t>
            </w:r>
            <w:r>
              <w:rPr>
                <w:sz w:val="14"/>
              </w:rPr>
              <w:t>и</w:t>
            </w:r>
            <w:r>
              <w:rPr>
                <w:spacing w:val="-6"/>
                <w:sz w:val="14"/>
              </w:rPr>
              <w:t xml:space="preserve"> </w:t>
            </w:r>
            <w:r>
              <w:rPr>
                <w:sz w:val="14"/>
              </w:rPr>
              <w:t>прикаже</w:t>
            </w:r>
            <w:r>
              <w:rPr>
                <w:spacing w:val="-6"/>
                <w:sz w:val="14"/>
              </w:rPr>
              <w:t xml:space="preserve"> </w:t>
            </w:r>
            <w:r>
              <w:rPr>
                <w:sz w:val="14"/>
              </w:rPr>
              <w:t>податке</w:t>
            </w:r>
            <w:r>
              <w:rPr>
                <w:spacing w:val="-6"/>
                <w:sz w:val="14"/>
              </w:rPr>
              <w:t xml:space="preserve"> </w:t>
            </w:r>
            <w:r>
              <w:rPr>
                <w:sz w:val="14"/>
              </w:rPr>
              <w:t>из</w:t>
            </w:r>
            <w:r>
              <w:rPr>
                <w:spacing w:val="-6"/>
                <w:sz w:val="14"/>
              </w:rPr>
              <w:t xml:space="preserve"> </w:t>
            </w:r>
            <w:r>
              <w:rPr>
                <w:sz w:val="14"/>
              </w:rPr>
              <w:t>различитих</w:t>
            </w:r>
            <w:r>
              <w:rPr>
                <w:spacing w:val="-6"/>
                <w:sz w:val="14"/>
              </w:rPr>
              <w:t xml:space="preserve"> </w:t>
            </w:r>
            <w:r>
              <w:rPr>
                <w:sz w:val="14"/>
              </w:rPr>
              <w:t>извора</w:t>
            </w:r>
            <w:r>
              <w:rPr>
                <w:spacing w:val="-6"/>
                <w:sz w:val="14"/>
              </w:rPr>
              <w:t xml:space="preserve"> </w:t>
            </w:r>
            <w:r>
              <w:rPr>
                <w:sz w:val="14"/>
              </w:rPr>
              <w:t>информација везаних за одређену историјску</w:t>
            </w:r>
            <w:r>
              <w:rPr>
                <w:spacing w:val="-4"/>
                <w:sz w:val="14"/>
              </w:rPr>
              <w:t xml:space="preserve"> </w:t>
            </w:r>
            <w:r>
              <w:rPr>
                <w:sz w:val="14"/>
              </w:rPr>
              <w:t>тему;</w:t>
            </w:r>
          </w:p>
          <w:p w:rsidR="008455F2" w:rsidRDefault="009D632A">
            <w:pPr>
              <w:pStyle w:val="TableParagraph"/>
              <w:numPr>
                <w:ilvl w:val="0"/>
                <w:numId w:val="303"/>
              </w:numPr>
              <w:tabs>
                <w:tab w:val="left" w:pos="162"/>
              </w:tabs>
              <w:ind w:right="182" w:firstLine="0"/>
              <w:rPr>
                <w:sz w:val="14"/>
              </w:rPr>
            </w:pPr>
            <w:r>
              <w:rPr>
                <w:sz w:val="14"/>
              </w:rPr>
              <w:t>визуелне</w:t>
            </w:r>
            <w:r>
              <w:rPr>
                <w:spacing w:val="-6"/>
                <w:sz w:val="14"/>
              </w:rPr>
              <w:t xml:space="preserve"> </w:t>
            </w:r>
            <w:r>
              <w:rPr>
                <w:sz w:val="14"/>
              </w:rPr>
              <w:t>и</w:t>
            </w:r>
            <w:r>
              <w:rPr>
                <w:spacing w:val="-7"/>
                <w:sz w:val="14"/>
              </w:rPr>
              <w:t xml:space="preserve"> </w:t>
            </w:r>
            <w:r>
              <w:rPr>
                <w:sz w:val="14"/>
              </w:rPr>
              <w:t>текстуалне</w:t>
            </w:r>
            <w:r>
              <w:rPr>
                <w:spacing w:val="-7"/>
                <w:sz w:val="14"/>
              </w:rPr>
              <w:t xml:space="preserve"> </w:t>
            </w:r>
            <w:r>
              <w:rPr>
                <w:sz w:val="14"/>
              </w:rPr>
              <w:t>информације</w:t>
            </w:r>
            <w:r>
              <w:rPr>
                <w:spacing w:val="-6"/>
                <w:sz w:val="14"/>
              </w:rPr>
              <w:t xml:space="preserve"> </w:t>
            </w:r>
            <w:r>
              <w:rPr>
                <w:sz w:val="14"/>
              </w:rPr>
              <w:t>повеже</w:t>
            </w:r>
            <w:r>
              <w:rPr>
                <w:spacing w:val="-6"/>
                <w:sz w:val="14"/>
              </w:rPr>
              <w:t xml:space="preserve"> </w:t>
            </w:r>
            <w:r>
              <w:rPr>
                <w:sz w:val="14"/>
              </w:rPr>
              <w:t>са</w:t>
            </w:r>
            <w:r>
              <w:rPr>
                <w:spacing w:val="-6"/>
                <w:sz w:val="14"/>
              </w:rPr>
              <w:t xml:space="preserve"> </w:t>
            </w:r>
            <w:r>
              <w:rPr>
                <w:sz w:val="14"/>
              </w:rPr>
              <w:t>одговарајућим</w:t>
            </w:r>
            <w:r>
              <w:rPr>
                <w:spacing w:val="-6"/>
                <w:sz w:val="14"/>
              </w:rPr>
              <w:t xml:space="preserve"> </w:t>
            </w:r>
            <w:r>
              <w:rPr>
                <w:sz w:val="14"/>
              </w:rPr>
              <w:t>исто- ријским перио</w:t>
            </w:r>
            <w:r>
              <w:rPr>
                <w:sz w:val="14"/>
              </w:rPr>
              <w:t>дом или</w:t>
            </w:r>
            <w:r>
              <w:rPr>
                <w:spacing w:val="-3"/>
                <w:sz w:val="14"/>
              </w:rPr>
              <w:t xml:space="preserve"> </w:t>
            </w:r>
            <w:r>
              <w:rPr>
                <w:sz w:val="14"/>
              </w:rPr>
              <w:t>цивилизацијом;</w:t>
            </w:r>
          </w:p>
          <w:p w:rsidR="008455F2" w:rsidRDefault="009D632A">
            <w:pPr>
              <w:pStyle w:val="TableParagraph"/>
              <w:numPr>
                <w:ilvl w:val="0"/>
                <w:numId w:val="303"/>
              </w:numPr>
              <w:tabs>
                <w:tab w:val="left" w:pos="162"/>
              </w:tabs>
              <w:ind w:right="103" w:firstLine="0"/>
              <w:rPr>
                <w:sz w:val="14"/>
              </w:rPr>
            </w:pPr>
            <w:r>
              <w:rPr>
                <w:sz w:val="14"/>
              </w:rPr>
              <w:t>опише особености природних услова и географског положаја</w:t>
            </w:r>
            <w:r>
              <w:rPr>
                <w:spacing w:val="-24"/>
                <w:sz w:val="14"/>
              </w:rPr>
              <w:t xml:space="preserve"> </w:t>
            </w:r>
            <w:r>
              <w:rPr>
                <w:sz w:val="14"/>
              </w:rPr>
              <w:t>антич- ке</w:t>
            </w:r>
            <w:r>
              <w:rPr>
                <w:spacing w:val="-1"/>
                <w:sz w:val="14"/>
              </w:rPr>
              <w:t xml:space="preserve"> </w:t>
            </w:r>
            <w:r>
              <w:rPr>
                <w:spacing w:val="-3"/>
                <w:sz w:val="14"/>
              </w:rPr>
              <w:t>Грчке;</w:t>
            </w:r>
          </w:p>
          <w:p w:rsidR="008455F2" w:rsidRDefault="009D632A">
            <w:pPr>
              <w:pStyle w:val="TableParagraph"/>
              <w:numPr>
                <w:ilvl w:val="0"/>
                <w:numId w:val="303"/>
              </w:numPr>
              <w:tabs>
                <w:tab w:val="left" w:pos="162"/>
              </w:tabs>
              <w:ind w:right="416" w:firstLine="0"/>
              <w:rPr>
                <w:sz w:val="14"/>
              </w:rPr>
            </w:pPr>
            <w:r>
              <w:rPr>
                <w:sz w:val="14"/>
              </w:rPr>
              <w:t>лоцира</w:t>
            </w:r>
            <w:r>
              <w:rPr>
                <w:spacing w:val="-7"/>
                <w:sz w:val="14"/>
              </w:rPr>
              <w:t xml:space="preserve"> </w:t>
            </w:r>
            <w:r>
              <w:rPr>
                <w:sz w:val="14"/>
              </w:rPr>
              <w:t>на</w:t>
            </w:r>
            <w:r>
              <w:rPr>
                <w:spacing w:val="-7"/>
                <w:sz w:val="14"/>
              </w:rPr>
              <w:t xml:space="preserve"> </w:t>
            </w:r>
            <w:r>
              <w:rPr>
                <w:sz w:val="14"/>
              </w:rPr>
              <w:t>историјској</w:t>
            </w:r>
            <w:r>
              <w:rPr>
                <w:spacing w:val="-6"/>
                <w:sz w:val="14"/>
              </w:rPr>
              <w:t xml:space="preserve"> </w:t>
            </w:r>
            <w:r>
              <w:rPr>
                <w:sz w:val="14"/>
              </w:rPr>
              <w:t>карти</w:t>
            </w:r>
            <w:r>
              <w:rPr>
                <w:spacing w:val="-6"/>
                <w:sz w:val="14"/>
              </w:rPr>
              <w:t xml:space="preserve"> </w:t>
            </w:r>
            <w:r>
              <w:rPr>
                <w:sz w:val="14"/>
              </w:rPr>
              <w:t>најважније</w:t>
            </w:r>
            <w:r>
              <w:rPr>
                <w:spacing w:val="-6"/>
                <w:sz w:val="14"/>
              </w:rPr>
              <w:t xml:space="preserve"> </w:t>
            </w:r>
            <w:r>
              <w:rPr>
                <w:sz w:val="14"/>
              </w:rPr>
              <w:t>цивилизације</w:t>
            </w:r>
            <w:r>
              <w:rPr>
                <w:spacing w:val="-7"/>
                <w:sz w:val="14"/>
              </w:rPr>
              <w:t xml:space="preserve"> </w:t>
            </w:r>
            <w:r>
              <w:rPr>
                <w:sz w:val="14"/>
              </w:rPr>
              <w:t>и</w:t>
            </w:r>
            <w:r>
              <w:rPr>
                <w:spacing w:val="-7"/>
                <w:sz w:val="14"/>
              </w:rPr>
              <w:t xml:space="preserve"> </w:t>
            </w:r>
            <w:r>
              <w:rPr>
                <w:sz w:val="14"/>
              </w:rPr>
              <w:t>државе античке</w:t>
            </w:r>
            <w:r>
              <w:rPr>
                <w:spacing w:val="-1"/>
                <w:sz w:val="14"/>
              </w:rPr>
              <w:t xml:space="preserve"> </w:t>
            </w:r>
            <w:r>
              <w:rPr>
                <w:spacing w:val="-3"/>
                <w:sz w:val="14"/>
              </w:rPr>
              <w:t>Грчке;</w:t>
            </w:r>
          </w:p>
          <w:p w:rsidR="008455F2" w:rsidRDefault="009D632A">
            <w:pPr>
              <w:pStyle w:val="TableParagraph"/>
              <w:numPr>
                <w:ilvl w:val="0"/>
                <w:numId w:val="303"/>
              </w:numPr>
              <w:tabs>
                <w:tab w:val="left" w:pos="162"/>
              </w:tabs>
              <w:ind w:right="52" w:firstLine="0"/>
              <w:rPr>
                <w:sz w:val="14"/>
              </w:rPr>
            </w:pPr>
            <w:r>
              <w:rPr>
                <w:sz w:val="14"/>
              </w:rPr>
              <w:t>приказује</w:t>
            </w:r>
            <w:r>
              <w:rPr>
                <w:spacing w:val="-4"/>
                <w:sz w:val="14"/>
              </w:rPr>
              <w:t xml:space="preserve"> </w:t>
            </w:r>
            <w:r>
              <w:rPr>
                <w:sz w:val="14"/>
              </w:rPr>
              <w:t>друштвену</w:t>
            </w:r>
            <w:r>
              <w:rPr>
                <w:spacing w:val="-4"/>
                <w:sz w:val="14"/>
              </w:rPr>
              <w:t xml:space="preserve"> </w:t>
            </w:r>
            <w:r>
              <w:rPr>
                <w:sz w:val="14"/>
              </w:rPr>
              <w:t>структуру</w:t>
            </w:r>
            <w:r>
              <w:rPr>
                <w:spacing w:val="-4"/>
                <w:sz w:val="14"/>
              </w:rPr>
              <w:t xml:space="preserve"> </w:t>
            </w:r>
            <w:r>
              <w:rPr>
                <w:sz w:val="14"/>
              </w:rPr>
              <w:t>и</w:t>
            </w:r>
            <w:r>
              <w:rPr>
                <w:spacing w:val="-5"/>
                <w:sz w:val="14"/>
              </w:rPr>
              <w:t xml:space="preserve"> </w:t>
            </w:r>
            <w:r>
              <w:rPr>
                <w:sz w:val="14"/>
              </w:rPr>
              <w:t>државно</w:t>
            </w:r>
            <w:r>
              <w:rPr>
                <w:spacing w:val="-4"/>
                <w:sz w:val="14"/>
              </w:rPr>
              <w:t xml:space="preserve"> </w:t>
            </w:r>
            <w:r>
              <w:rPr>
                <w:sz w:val="14"/>
              </w:rPr>
              <w:t>уређење</w:t>
            </w:r>
            <w:r>
              <w:rPr>
                <w:spacing w:val="-4"/>
                <w:sz w:val="14"/>
              </w:rPr>
              <w:t xml:space="preserve"> </w:t>
            </w:r>
            <w:r>
              <w:rPr>
                <w:sz w:val="14"/>
              </w:rPr>
              <w:t>грчких</w:t>
            </w:r>
            <w:r>
              <w:rPr>
                <w:spacing w:val="-4"/>
                <w:sz w:val="14"/>
              </w:rPr>
              <w:t xml:space="preserve"> </w:t>
            </w:r>
            <w:r>
              <w:rPr>
                <w:sz w:val="14"/>
              </w:rPr>
              <w:t>полиса</w:t>
            </w:r>
            <w:r>
              <w:rPr>
                <w:spacing w:val="-4"/>
                <w:sz w:val="14"/>
              </w:rPr>
              <w:t xml:space="preserve"> </w:t>
            </w:r>
            <w:r>
              <w:rPr>
                <w:sz w:val="14"/>
              </w:rPr>
              <w:t>на примеру Спарте и</w:t>
            </w:r>
            <w:r>
              <w:rPr>
                <w:spacing w:val="-2"/>
                <w:sz w:val="14"/>
              </w:rPr>
              <w:t xml:space="preserve"> </w:t>
            </w:r>
            <w:r>
              <w:rPr>
                <w:sz w:val="14"/>
              </w:rPr>
              <w:t>Атине;</w:t>
            </w:r>
          </w:p>
          <w:p w:rsidR="008455F2" w:rsidRDefault="009D632A">
            <w:pPr>
              <w:pStyle w:val="TableParagraph"/>
              <w:numPr>
                <w:ilvl w:val="0"/>
                <w:numId w:val="303"/>
              </w:numPr>
              <w:tabs>
                <w:tab w:val="left" w:pos="162"/>
              </w:tabs>
              <w:ind w:right="127" w:firstLine="0"/>
              <w:rPr>
                <w:sz w:val="14"/>
              </w:rPr>
            </w:pPr>
            <w:r>
              <w:rPr>
                <w:sz w:val="14"/>
              </w:rPr>
              <w:t>пореди</w:t>
            </w:r>
            <w:r>
              <w:rPr>
                <w:spacing w:val="-4"/>
                <w:sz w:val="14"/>
              </w:rPr>
              <w:t xml:space="preserve"> </w:t>
            </w:r>
            <w:r>
              <w:rPr>
                <w:sz w:val="14"/>
              </w:rPr>
              <w:t>начин</w:t>
            </w:r>
            <w:r>
              <w:rPr>
                <w:spacing w:val="-4"/>
                <w:sz w:val="14"/>
              </w:rPr>
              <w:t xml:space="preserve"> </w:t>
            </w:r>
            <w:r>
              <w:rPr>
                <w:sz w:val="14"/>
              </w:rPr>
              <w:t>живота</w:t>
            </w:r>
            <w:r>
              <w:rPr>
                <w:spacing w:val="-4"/>
                <w:sz w:val="14"/>
              </w:rPr>
              <w:t xml:space="preserve"> </w:t>
            </w:r>
            <w:r>
              <w:rPr>
                <w:sz w:val="14"/>
              </w:rPr>
              <w:t>припадника</w:t>
            </w:r>
            <w:r>
              <w:rPr>
                <w:spacing w:val="-4"/>
                <w:sz w:val="14"/>
              </w:rPr>
              <w:t xml:space="preserve"> </w:t>
            </w:r>
            <w:r>
              <w:rPr>
                <w:sz w:val="14"/>
              </w:rPr>
              <w:t>различитих</w:t>
            </w:r>
            <w:r>
              <w:rPr>
                <w:spacing w:val="-4"/>
                <w:sz w:val="14"/>
              </w:rPr>
              <w:t xml:space="preserve"> </w:t>
            </w:r>
            <w:r>
              <w:rPr>
                <w:sz w:val="14"/>
              </w:rPr>
              <w:t>друштвених</w:t>
            </w:r>
            <w:r>
              <w:rPr>
                <w:spacing w:val="-4"/>
                <w:sz w:val="14"/>
              </w:rPr>
              <w:t xml:space="preserve"> </w:t>
            </w:r>
            <w:r>
              <w:rPr>
                <w:sz w:val="14"/>
              </w:rPr>
              <w:t>слојева</w:t>
            </w:r>
            <w:r>
              <w:rPr>
                <w:spacing w:val="-4"/>
                <w:sz w:val="14"/>
              </w:rPr>
              <w:t xml:space="preserve"> </w:t>
            </w:r>
            <w:r>
              <w:rPr>
                <w:sz w:val="14"/>
              </w:rPr>
              <w:t>у античкој</w:t>
            </w:r>
            <w:r>
              <w:rPr>
                <w:spacing w:val="-1"/>
                <w:sz w:val="14"/>
              </w:rPr>
              <w:t xml:space="preserve"> </w:t>
            </w:r>
            <w:r>
              <w:rPr>
                <w:spacing w:val="-3"/>
                <w:sz w:val="14"/>
              </w:rPr>
              <w:t>Грчкој,</w:t>
            </w:r>
          </w:p>
          <w:p w:rsidR="008455F2" w:rsidRDefault="009D632A">
            <w:pPr>
              <w:pStyle w:val="TableParagraph"/>
              <w:numPr>
                <w:ilvl w:val="0"/>
                <w:numId w:val="303"/>
              </w:numPr>
              <w:tabs>
                <w:tab w:val="left" w:pos="162"/>
              </w:tabs>
              <w:ind w:right="194" w:firstLine="0"/>
              <w:rPr>
                <w:sz w:val="14"/>
              </w:rPr>
            </w:pPr>
            <w:r>
              <w:rPr>
                <w:sz w:val="14"/>
              </w:rPr>
              <w:t>идентификује</w:t>
            </w:r>
            <w:r>
              <w:rPr>
                <w:spacing w:val="-6"/>
                <w:sz w:val="14"/>
              </w:rPr>
              <w:t xml:space="preserve"> </w:t>
            </w:r>
            <w:r>
              <w:rPr>
                <w:sz w:val="14"/>
              </w:rPr>
              <w:t>узроке</w:t>
            </w:r>
            <w:r>
              <w:rPr>
                <w:spacing w:val="-6"/>
                <w:sz w:val="14"/>
              </w:rPr>
              <w:t xml:space="preserve"> </w:t>
            </w:r>
            <w:r>
              <w:rPr>
                <w:sz w:val="14"/>
              </w:rPr>
              <w:t>и</w:t>
            </w:r>
            <w:r>
              <w:rPr>
                <w:spacing w:val="-6"/>
                <w:sz w:val="14"/>
              </w:rPr>
              <w:t xml:space="preserve"> </w:t>
            </w:r>
            <w:r>
              <w:rPr>
                <w:sz w:val="14"/>
              </w:rPr>
              <w:t>последице</w:t>
            </w:r>
            <w:r>
              <w:rPr>
                <w:spacing w:val="-6"/>
                <w:sz w:val="14"/>
              </w:rPr>
              <w:t xml:space="preserve"> </w:t>
            </w:r>
            <w:r>
              <w:rPr>
                <w:sz w:val="14"/>
              </w:rPr>
              <w:t>грчко-персијских</w:t>
            </w:r>
            <w:r>
              <w:rPr>
                <w:spacing w:val="-6"/>
                <w:sz w:val="14"/>
              </w:rPr>
              <w:t xml:space="preserve"> </w:t>
            </w:r>
            <w:r>
              <w:rPr>
                <w:sz w:val="14"/>
              </w:rPr>
              <w:t>ратова</w:t>
            </w:r>
            <w:r>
              <w:rPr>
                <w:spacing w:val="-6"/>
                <w:sz w:val="14"/>
              </w:rPr>
              <w:t xml:space="preserve"> </w:t>
            </w:r>
            <w:r>
              <w:rPr>
                <w:sz w:val="14"/>
              </w:rPr>
              <w:t>и</w:t>
            </w:r>
            <w:r>
              <w:rPr>
                <w:spacing w:val="-6"/>
                <w:sz w:val="14"/>
              </w:rPr>
              <w:t xml:space="preserve"> </w:t>
            </w:r>
            <w:r>
              <w:rPr>
                <w:sz w:val="14"/>
              </w:rPr>
              <w:t>Пело- понеског</w:t>
            </w:r>
            <w:r>
              <w:rPr>
                <w:spacing w:val="-1"/>
                <w:sz w:val="14"/>
              </w:rPr>
              <w:t xml:space="preserve"> </w:t>
            </w:r>
            <w:r>
              <w:rPr>
                <w:sz w:val="14"/>
              </w:rPr>
              <w:t>рата;</w:t>
            </w:r>
          </w:p>
          <w:p w:rsidR="008455F2" w:rsidRDefault="009D632A">
            <w:pPr>
              <w:pStyle w:val="TableParagraph"/>
              <w:numPr>
                <w:ilvl w:val="0"/>
                <w:numId w:val="303"/>
              </w:numPr>
              <w:tabs>
                <w:tab w:val="left" w:pos="162"/>
              </w:tabs>
              <w:spacing w:line="159" w:lineRule="exact"/>
              <w:ind w:firstLine="0"/>
              <w:rPr>
                <w:sz w:val="14"/>
              </w:rPr>
            </w:pPr>
            <w:r>
              <w:rPr>
                <w:sz w:val="14"/>
              </w:rPr>
              <w:t>истражи основна обележја и значај религије старих</w:t>
            </w:r>
            <w:r>
              <w:rPr>
                <w:spacing w:val="-2"/>
                <w:sz w:val="14"/>
              </w:rPr>
              <w:t xml:space="preserve"> </w:t>
            </w:r>
            <w:r>
              <w:rPr>
                <w:spacing w:val="-3"/>
                <w:sz w:val="14"/>
              </w:rPr>
              <w:t>Грка;</w:t>
            </w:r>
          </w:p>
          <w:p w:rsidR="008455F2" w:rsidRDefault="009D632A">
            <w:pPr>
              <w:pStyle w:val="TableParagraph"/>
              <w:numPr>
                <w:ilvl w:val="0"/>
                <w:numId w:val="303"/>
              </w:numPr>
              <w:tabs>
                <w:tab w:val="left" w:pos="162"/>
              </w:tabs>
              <w:spacing w:line="160" w:lineRule="exact"/>
              <w:ind w:firstLine="0"/>
              <w:rPr>
                <w:sz w:val="14"/>
              </w:rPr>
            </w:pPr>
            <w:r>
              <w:rPr>
                <w:sz w:val="14"/>
              </w:rPr>
              <w:t xml:space="preserve">разликује легенде и митове </w:t>
            </w:r>
            <w:r>
              <w:rPr>
                <w:spacing w:val="-3"/>
                <w:sz w:val="14"/>
              </w:rPr>
              <w:t xml:space="preserve">од </w:t>
            </w:r>
            <w:r>
              <w:rPr>
                <w:sz w:val="14"/>
              </w:rPr>
              <w:t>исто</w:t>
            </w:r>
            <w:r>
              <w:rPr>
                <w:sz w:val="14"/>
              </w:rPr>
              <w:t>ријских</w:t>
            </w:r>
            <w:r>
              <w:rPr>
                <w:spacing w:val="-1"/>
                <w:sz w:val="14"/>
              </w:rPr>
              <w:t xml:space="preserve"> </w:t>
            </w:r>
            <w:r>
              <w:rPr>
                <w:sz w:val="14"/>
              </w:rPr>
              <w:t>чињеница;</w:t>
            </w:r>
          </w:p>
          <w:p w:rsidR="008455F2" w:rsidRDefault="009D632A">
            <w:pPr>
              <w:pStyle w:val="TableParagraph"/>
              <w:numPr>
                <w:ilvl w:val="0"/>
                <w:numId w:val="303"/>
              </w:numPr>
              <w:tabs>
                <w:tab w:val="left" w:pos="162"/>
              </w:tabs>
              <w:spacing w:line="160" w:lineRule="exact"/>
              <w:ind w:firstLine="0"/>
              <w:rPr>
                <w:sz w:val="14"/>
              </w:rPr>
            </w:pPr>
            <w:r>
              <w:rPr>
                <w:sz w:val="14"/>
              </w:rPr>
              <w:t>наведе значај и последице освајања Александра</w:t>
            </w:r>
            <w:r>
              <w:rPr>
                <w:spacing w:val="-7"/>
                <w:sz w:val="14"/>
              </w:rPr>
              <w:t xml:space="preserve"> </w:t>
            </w:r>
            <w:r>
              <w:rPr>
                <w:sz w:val="14"/>
              </w:rPr>
              <w:t>Великог;</w:t>
            </w:r>
          </w:p>
          <w:p w:rsidR="008455F2" w:rsidRDefault="009D632A">
            <w:pPr>
              <w:pStyle w:val="TableParagraph"/>
              <w:numPr>
                <w:ilvl w:val="0"/>
                <w:numId w:val="303"/>
              </w:numPr>
              <w:tabs>
                <w:tab w:val="left" w:pos="161"/>
              </w:tabs>
              <w:ind w:right="55" w:firstLine="0"/>
              <w:rPr>
                <w:sz w:val="14"/>
              </w:rPr>
            </w:pPr>
            <w:r>
              <w:rPr>
                <w:sz w:val="14"/>
              </w:rPr>
              <w:t>илуструје</w:t>
            </w:r>
            <w:r>
              <w:rPr>
                <w:spacing w:val="-9"/>
                <w:sz w:val="14"/>
              </w:rPr>
              <w:t xml:space="preserve"> </w:t>
            </w:r>
            <w:r>
              <w:rPr>
                <w:sz w:val="14"/>
              </w:rPr>
              <w:t>примерима</w:t>
            </w:r>
            <w:r>
              <w:rPr>
                <w:spacing w:val="-9"/>
                <w:sz w:val="14"/>
              </w:rPr>
              <w:t xml:space="preserve"> </w:t>
            </w:r>
            <w:r>
              <w:rPr>
                <w:sz w:val="14"/>
              </w:rPr>
              <w:t>важност</w:t>
            </w:r>
            <w:r>
              <w:rPr>
                <w:spacing w:val="-9"/>
                <w:sz w:val="14"/>
              </w:rPr>
              <w:t xml:space="preserve"> </w:t>
            </w:r>
            <w:r>
              <w:rPr>
                <w:sz w:val="14"/>
              </w:rPr>
              <w:t>утицаја</w:t>
            </w:r>
            <w:r>
              <w:rPr>
                <w:spacing w:val="-9"/>
                <w:sz w:val="14"/>
              </w:rPr>
              <w:t xml:space="preserve"> </w:t>
            </w:r>
            <w:r>
              <w:rPr>
                <w:sz w:val="14"/>
              </w:rPr>
              <w:t>привредних,</w:t>
            </w:r>
            <w:r>
              <w:rPr>
                <w:spacing w:val="-9"/>
                <w:sz w:val="14"/>
              </w:rPr>
              <w:t xml:space="preserve"> </w:t>
            </w:r>
            <w:r>
              <w:rPr>
                <w:sz w:val="14"/>
              </w:rPr>
              <w:t>научних</w:t>
            </w:r>
            <w:r>
              <w:rPr>
                <w:spacing w:val="-9"/>
                <w:sz w:val="14"/>
              </w:rPr>
              <w:t xml:space="preserve"> </w:t>
            </w:r>
            <w:r>
              <w:rPr>
                <w:sz w:val="14"/>
              </w:rPr>
              <w:t>и</w:t>
            </w:r>
            <w:r>
              <w:rPr>
                <w:spacing w:val="-9"/>
                <w:sz w:val="14"/>
              </w:rPr>
              <w:t xml:space="preserve"> </w:t>
            </w:r>
            <w:r>
              <w:rPr>
                <w:spacing w:val="-3"/>
                <w:sz w:val="14"/>
              </w:rPr>
              <w:t xml:space="preserve">култур- </w:t>
            </w:r>
            <w:r>
              <w:rPr>
                <w:sz w:val="14"/>
              </w:rPr>
              <w:t>них</w:t>
            </w:r>
            <w:r>
              <w:rPr>
                <w:spacing w:val="-8"/>
                <w:sz w:val="14"/>
              </w:rPr>
              <w:t xml:space="preserve"> </w:t>
            </w:r>
            <w:r>
              <w:rPr>
                <w:sz w:val="14"/>
              </w:rPr>
              <w:t>достигнућа</w:t>
            </w:r>
            <w:r>
              <w:rPr>
                <w:spacing w:val="-8"/>
                <w:sz w:val="14"/>
              </w:rPr>
              <w:t xml:space="preserve"> </w:t>
            </w:r>
            <w:r>
              <w:rPr>
                <w:sz w:val="14"/>
              </w:rPr>
              <w:t>античке</w:t>
            </w:r>
            <w:r>
              <w:rPr>
                <w:spacing w:val="-8"/>
                <w:sz w:val="14"/>
              </w:rPr>
              <w:t xml:space="preserve"> </w:t>
            </w:r>
            <w:r>
              <w:rPr>
                <w:spacing w:val="-5"/>
                <w:sz w:val="14"/>
              </w:rPr>
              <w:t>Грчке</w:t>
            </w:r>
            <w:r>
              <w:rPr>
                <w:spacing w:val="-8"/>
                <w:sz w:val="14"/>
              </w:rPr>
              <w:t xml:space="preserve"> </w:t>
            </w:r>
            <w:r>
              <w:rPr>
                <w:sz w:val="14"/>
              </w:rPr>
              <w:t>и</w:t>
            </w:r>
            <w:r>
              <w:rPr>
                <w:spacing w:val="-8"/>
                <w:sz w:val="14"/>
              </w:rPr>
              <w:t xml:space="preserve"> </w:t>
            </w:r>
            <w:r>
              <w:rPr>
                <w:sz w:val="14"/>
              </w:rPr>
              <w:t>хеленистичког</w:t>
            </w:r>
            <w:r>
              <w:rPr>
                <w:spacing w:val="-8"/>
                <w:sz w:val="14"/>
              </w:rPr>
              <w:t xml:space="preserve"> </w:t>
            </w:r>
            <w:r>
              <w:rPr>
                <w:sz w:val="14"/>
              </w:rPr>
              <w:t>доба</w:t>
            </w:r>
            <w:r>
              <w:rPr>
                <w:spacing w:val="-8"/>
                <w:sz w:val="14"/>
              </w:rPr>
              <w:t xml:space="preserve"> </w:t>
            </w:r>
            <w:r>
              <w:rPr>
                <w:sz w:val="14"/>
              </w:rPr>
              <w:t>на</w:t>
            </w:r>
            <w:r>
              <w:rPr>
                <w:spacing w:val="-8"/>
                <w:sz w:val="14"/>
              </w:rPr>
              <w:t xml:space="preserve"> </w:t>
            </w:r>
            <w:r>
              <w:rPr>
                <w:sz w:val="14"/>
              </w:rPr>
              <w:t>савремени</w:t>
            </w:r>
            <w:r>
              <w:rPr>
                <w:spacing w:val="-8"/>
                <w:sz w:val="14"/>
              </w:rPr>
              <w:t xml:space="preserve"> </w:t>
            </w:r>
            <w:r>
              <w:rPr>
                <w:sz w:val="14"/>
              </w:rPr>
              <w:t>свет;</w:t>
            </w:r>
          </w:p>
          <w:p w:rsidR="008455F2" w:rsidRDefault="009D632A">
            <w:pPr>
              <w:pStyle w:val="TableParagraph"/>
              <w:numPr>
                <w:ilvl w:val="0"/>
                <w:numId w:val="303"/>
              </w:numPr>
              <w:tabs>
                <w:tab w:val="left" w:pos="162"/>
              </w:tabs>
              <w:ind w:right="154" w:firstLine="0"/>
              <w:rPr>
                <w:sz w:val="14"/>
              </w:rPr>
            </w:pPr>
            <w:r>
              <w:rPr>
                <w:sz w:val="14"/>
              </w:rPr>
              <w:t>користећи</w:t>
            </w:r>
            <w:r>
              <w:rPr>
                <w:spacing w:val="-6"/>
                <w:sz w:val="14"/>
              </w:rPr>
              <w:t xml:space="preserve"> </w:t>
            </w:r>
            <w:r>
              <w:rPr>
                <w:sz w:val="14"/>
              </w:rPr>
              <w:t>дату</w:t>
            </w:r>
            <w:r>
              <w:rPr>
                <w:spacing w:val="-6"/>
                <w:sz w:val="14"/>
              </w:rPr>
              <w:t xml:space="preserve"> </w:t>
            </w:r>
            <w:r>
              <w:rPr>
                <w:sz w:val="14"/>
              </w:rPr>
              <w:t>информацију</w:t>
            </w:r>
            <w:r>
              <w:rPr>
                <w:spacing w:val="-6"/>
                <w:sz w:val="14"/>
              </w:rPr>
              <w:t xml:space="preserve"> </w:t>
            </w:r>
            <w:r>
              <w:rPr>
                <w:sz w:val="14"/>
              </w:rPr>
              <w:t>или</w:t>
            </w:r>
            <w:r>
              <w:rPr>
                <w:spacing w:val="-7"/>
                <w:sz w:val="14"/>
              </w:rPr>
              <w:t xml:space="preserve"> </w:t>
            </w:r>
            <w:r>
              <w:rPr>
                <w:sz w:val="14"/>
              </w:rPr>
              <w:t>ленту</w:t>
            </w:r>
            <w:r>
              <w:rPr>
                <w:spacing w:val="-6"/>
                <w:sz w:val="14"/>
              </w:rPr>
              <w:t xml:space="preserve"> </w:t>
            </w:r>
            <w:r>
              <w:rPr>
                <w:sz w:val="14"/>
              </w:rPr>
              <w:t>времена,</w:t>
            </w:r>
            <w:r>
              <w:rPr>
                <w:spacing w:val="-7"/>
                <w:sz w:val="14"/>
              </w:rPr>
              <w:t xml:space="preserve"> </w:t>
            </w:r>
            <w:r>
              <w:rPr>
                <w:sz w:val="14"/>
              </w:rPr>
              <w:t>смести</w:t>
            </w:r>
            <w:r>
              <w:rPr>
                <w:spacing w:val="-6"/>
                <w:sz w:val="14"/>
              </w:rPr>
              <w:t xml:space="preserve"> </w:t>
            </w:r>
            <w:r>
              <w:rPr>
                <w:sz w:val="14"/>
              </w:rPr>
              <w:t xml:space="preserve">историјску </w:t>
            </w:r>
            <w:r>
              <w:rPr>
                <w:spacing w:val="-4"/>
                <w:sz w:val="14"/>
              </w:rPr>
              <w:t xml:space="preserve">појаву, </w:t>
            </w:r>
            <w:r>
              <w:rPr>
                <w:sz w:val="14"/>
              </w:rPr>
              <w:t xml:space="preserve">догађај и личност из историје античке </w:t>
            </w:r>
            <w:r>
              <w:rPr>
                <w:spacing w:val="-4"/>
                <w:sz w:val="14"/>
              </w:rPr>
              <w:t xml:space="preserve">Грчке </w:t>
            </w:r>
            <w:r>
              <w:rPr>
                <w:sz w:val="14"/>
              </w:rPr>
              <w:t>и хеленизма у одговарајући миленијум, век или</w:t>
            </w:r>
            <w:r>
              <w:rPr>
                <w:spacing w:val="-3"/>
                <w:sz w:val="14"/>
              </w:rPr>
              <w:t xml:space="preserve"> </w:t>
            </w:r>
            <w:r>
              <w:rPr>
                <w:sz w:val="14"/>
              </w:rPr>
              <w:t>деценију;</w:t>
            </w:r>
          </w:p>
          <w:p w:rsidR="008455F2" w:rsidRDefault="009D632A">
            <w:pPr>
              <w:pStyle w:val="TableParagraph"/>
              <w:numPr>
                <w:ilvl w:val="0"/>
                <w:numId w:val="303"/>
              </w:numPr>
              <w:tabs>
                <w:tab w:val="left" w:pos="162"/>
              </w:tabs>
              <w:spacing w:line="158" w:lineRule="exact"/>
              <w:ind w:firstLine="0"/>
              <w:rPr>
                <w:sz w:val="14"/>
              </w:rPr>
            </w:pPr>
            <w:r>
              <w:rPr>
                <w:sz w:val="14"/>
              </w:rPr>
              <w:t>израчуна временску удаљеност између појединих</w:t>
            </w:r>
            <w:r>
              <w:rPr>
                <w:spacing w:val="-7"/>
                <w:sz w:val="14"/>
              </w:rPr>
              <w:t xml:space="preserve"> </w:t>
            </w:r>
            <w:r>
              <w:rPr>
                <w:sz w:val="14"/>
              </w:rPr>
              <w:t>догађаја;</w:t>
            </w:r>
          </w:p>
          <w:p w:rsidR="008455F2" w:rsidRDefault="009D632A">
            <w:pPr>
              <w:pStyle w:val="TableParagraph"/>
              <w:numPr>
                <w:ilvl w:val="0"/>
                <w:numId w:val="303"/>
              </w:numPr>
              <w:tabs>
                <w:tab w:val="left" w:pos="162"/>
              </w:tabs>
              <w:spacing w:line="160" w:lineRule="exact"/>
              <w:ind w:firstLine="0"/>
              <w:rPr>
                <w:sz w:val="14"/>
              </w:rPr>
            </w:pPr>
            <w:r>
              <w:rPr>
                <w:sz w:val="14"/>
              </w:rPr>
              <w:t>користи основне историјске</w:t>
            </w:r>
            <w:r>
              <w:rPr>
                <w:spacing w:val="-1"/>
                <w:sz w:val="14"/>
              </w:rPr>
              <w:t xml:space="preserve"> </w:t>
            </w:r>
            <w:r>
              <w:rPr>
                <w:sz w:val="14"/>
              </w:rPr>
              <w:t>појмове;</w:t>
            </w:r>
          </w:p>
          <w:p w:rsidR="008455F2" w:rsidRDefault="009D632A">
            <w:pPr>
              <w:pStyle w:val="TableParagraph"/>
              <w:numPr>
                <w:ilvl w:val="0"/>
                <w:numId w:val="303"/>
              </w:numPr>
              <w:tabs>
                <w:tab w:val="left" w:pos="162"/>
              </w:tabs>
              <w:ind w:right="347" w:firstLine="0"/>
              <w:rPr>
                <w:sz w:val="14"/>
              </w:rPr>
            </w:pPr>
            <w:r>
              <w:rPr>
                <w:sz w:val="14"/>
              </w:rPr>
              <w:t>лоцира</w:t>
            </w:r>
            <w:r>
              <w:rPr>
                <w:spacing w:val="-6"/>
                <w:sz w:val="14"/>
              </w:rPr>
              <w:t xml:space="preserve"> </w:t>
            </w:r>
            <w:r>
              <w:rPr>
                <w:sz w:val="14"/>
              </w:rPr>
              <w:t>на</w:t>
            </w:r>
            <w:r>
              <w:rPr>
                <w:spacing w:val="-6"/>
                <w:sz w:val="14"/>
              </w:rPr>
              <w:t xml:space="preserve"> </w:t>
            </w:r>
            <w:r>
              <w:rPr>
                <w:sz w:val="14"/>
              </w:rPr>
              <w:t>историјској</w:t>
            </w:r>
            <w:r>
              <w:rPr>
                <w:spacing w:val="-5"/>
                <w:sz w:val="14"/>
              </w:rPr>
              <w:t xml:space="preserve"> </w:t>
            </w:r>
            <w:r>
              <w:rPr>
                <w:sz w:val="14"/>
              </w:rPr>
              <w:t>карти</w:t>
            </w:r>
            <w:r>
              <w:rPr>
                <w:spacing w:val="-5"/>
                <w:sz w:val="14"/>
              </w:rPr>
              <w:t xml:space="preserve"> </w:t>
            </w:r>
            <w:r>
              <w:rPr>
                <w:sz w:val="14"/>
              </w:rPr>
              <w:t>простор</w:t>
            </w:r>
            <w:r>
              <w:rPr>
                <w:spacing w:val="-5"/>
                <w:sz w:val="14"/>
              </w:rPr>
              <w:t xml:space="preserve"> </w:t>
            </w:r>
            <w:r>
              <w:rPr>
                <w:sz w:val="14"/>
              </w:rPr>
              <w:t>на</w:t>
            </w:r>
            <w:r>
              <w:rPr>
                <w:sz w:val="14"/>
              </w:rPr>
              <w:t>станка</w:t>
            </w:r>
            <w:r>
              <w:rPr>
                <w:spacing w:val="-5"/>
                <w:sz w:val="14"/>
              </w:rPr>
              <w:t xml:space="preserve"> </w:t>
            </w:r>
            <w:r>
              <w:rPr>
                <w:sz w:val="14"/>
              </w:rPr>
              <w:t>и</w:t>
            </w:r>
            <w:r>
              <w:rPr>
                <w:spacing w:val="-6"/>
                <w:sz w:val="14"/>
              </w:rPr>
              <w:t xml:space="preserve"> </w:t>
            </w:r>
            <w:r>
              <w:rPr>
                <w:sz w:val="14"/>
              </w:rPr>
              <w:t>ширења</w:t>
            </w:r>
            <w:r>
              <w:rPr>
                <w:spacing w:val="-6"/>
                <w:sz w:val="14"/>
              </w:rPr>
              <w:t xml:space="preserve"> </w:t>
            </w:r>
            <w:r>
              <w:rPr>
                <w:sz w:val="14"/>
              </w:rPr>
              <w:t>Римске државе;</w:t>
            </w:r>
          </w:p>
          <w:p w:rsidR="008455F2" w:rsidRDefault="009D632A">
            <w:pPr>
              <w:pStyle w:val="TableParagraph"/>
              <w:numPr>
                <w:ilvl w:val="0"/>
                <w:numId w:val="303"/>
              </w:numPr>
              <w:tabs>
                <w:tab w:val="left" w:pos="162"/>
              </w:tabs>
              <w:spacing w:line="159" w:lineRule="exact"/>
              <w:ind w:firstLine="0"/>
              <w:rPr>
                <w:sz w:val="14"/>
              </w:rPr>
            </w:pPr>
            <w:r>
              <w:rPr>
                <w:sz w:val="14"/>
              </w:rPr>
              <w:t>наведе</w:t>
            </w:r>
            <w:r>
              <w:rPr>
                <w:spacing w:val="-4"/>
                <w:sz w:val="14"/>
              </w:rPr>
              <w:t xml:space="preserve"> </w:t>
            </w:r>
            <w:r>
              <w:rPr>
                <w:sz w:val="14"/>
              </w:rPr>
              <w:t>основне</w:t>
            </w:r>
            <w:r>
              <w:rPr>
                <w:spacing w:val="-4"/>
                <w:sz w:val="14"/>
              </w:rPr>
              <w:t xml:space="preserve"> </w:t>
            </w:r>
            <w:r>
              <w:rPr>
                <w:sz w:val="14"/>
              </w:rPr>
              <w:t>разлике</w:t>
            </w:r>
            <w:r>
              <w:rPr>
                <w:spacing w:val="-4"/>
                <w:sz w:val="14"/>
              </w:rPr>
              <w:t xml:space="preserve"> </w:t>
            </w:r>
            <w:r>
              <w:rPr>
                <w:sz w:val="14"/>
              </w:rPr>
              <w:t>између</w:t>
            </w:r>
            <w:r>
              <w:rPr>
                <w:spacing w:val="-4"/>
                <w:sz w:val="14"/>
              </w:rPr>
              <w:t xml:space="preserve"> </w:t>
            </w:r>
            <w:r>
              <w:rPr>
                <w:sz w:val="14"/>
              </w:rPr>
              <w:t>античке</w:t>
            </w:r>
            <w:r>
              <w:rPr>
                <w:spacing w:val="-4"/>
                <w:sz w:val="14"/>
              </w:rPr>
              <w:t xml:space="preserve"> </w:t>
            </w:r>
            <w:r>
              <w:rPr>
                <w:sz w:val="14"/>
              </w:rPr>
              <w:t>римске</w:t>
            </w:r>
            <w:r>
              <w:rPr>
                <w:spacing w:val="-4"/>
                <w:sz w:val="14"/>
              </w:rPr>
              <w:t xml:space="preserve"> </w:t>
            </w:r>
            <w:r>
              <w:rPr>
                <w:sz w:val="14"/>
              </w:rPr>
              <w:t>републике</w:t>
            </w:r>
            <w:r>
              <w:rPr>
                <w:spacing w:val="-4"/>
                <w:sz w:val="14"/>
              </w:rPr>
              <w:t xml:space="preserve"> </w:t>
            </w:r>
            <w:r>
              <w:rPr>
                <w:sz w:val="14"/>
              </w:rPr>
              <w:t>и</w:t>
            </w:r>
            <w:r>
              <w:rPr>
                <w:spacing w:val="-5"/>
                <w:sz w:val="14"/>
              </w:rPr>
              <w:t xml:space="preserve"> </w:t>
            </w:r>
            <w:r>
              <w:rPr>
                <w:sz w:val="14"/>
              </w:rPr>
              <w:t>царства;</w:t>
            </w:r>
          </w:p>
          <w:p w:rsidR="008455F2" w:rsidRDefault="009D632A">
            <w:pPr>
              <w:pStyle w:val="TableParagraph"/>
              <w:numPr>
                <w:ilvl w:val="0"/>
                <w:numId w:val="303"/>
              </w:numPr>
              <w:tabs>
                <w:tab w:val="left" w:pos="162"/>
              </w:tabs>
              <w:ind w:right="268" w:firstLine="0"/>
              <w:rPr>
                <w:sz w:val="14"/>
              </w:rPr>
            </w:pPr>
            <w:r>
              <w:rPr>
                <w:sz w:val="14"/>
              </w:rPr>
              <w:t xml:space="preserve">разликује узроке </w:t>
            </w:r>
            <w:r>
              <w:rPr>
                <w:spacing w:val="-3"/>
                <w:sz w:val="14"/>
              </w:rPr>
              <w:t xml:space="preserve">од </w:t>
            </w:r>
            <w:r>
              <w:rPr>
                <w:sz w:val="14"/>
              </w:rPr>
              <w:t>последица најзначајнијих догађаја у</w:t>
            </w:r>
            <w:r>
              <w:rPr>
                <w:spacing w:val="-16"/>
                <w:sz w:val="14"/>
              </w:rPr>
              <w:t xml:space="preserve"> </w:t>
            </w:r>
            <w:r>
              <w:rPr>
                <w:sz w:val="14"/>
              </w:rPr>
              <w:t>историји античког</w:t>
            </w:r>
            <w:r>
              <w:rPr>
                <w:spacing w:val="-1"/>
                <w:sz w:val="14"/>
              </w:rPr>
              <w:t xml:space="preserve"> </w:t>
            </w:r>
            <w:r>
              <w:rPr>
                <w:sz w:val="14"/>
              </w:rPr>
              <w:t>Рима;</w:t>
            </w:r>
          </w:p>
          <w:p w:rsidR="008455F2" w:rsidRDefault="009D632A">
            <w:pPr>
              <w:pStyle w:val="TableParagraph"/>
              <w:numPr>
                <w:ilvl w:val="0"/>
                <w:numId w:val="303"/>
              </w:numPr>
              <w:tabs>
                <w:tab w:val="left" w:pos="162"/>
              </w:tabs>
              <w:spacing w:line="159" w:lineRule="exact"/>
              <w:ind w:firstLine="0"/>
              <w:rPr>
                <w:sz w:val="14"/>
              </w:rPr>
            </w:pPr>
            <w:r>
              <w:rPr>
                <w:sz w:val="14"/>
              </w:rPr>
              <w:t>истражи основна обележја и значај религије античког</w:t>
            </w:r>
            <w:r>
              <w:rPr>
                <w:spacing w:val="-7"/>
                <w:sz w:val="14"/>
              </w:rPr>
              <w:t xml:space="preserve"> </w:t>
            </w:r>
            <w:r>
              <w:rPr>
                <w:sz w:val="14"/>
              </w:rPr>
              <w:t>Рима;</w:t>
            </w:r>
          </w:p>
          <w:p w:rsidR="008455F2" w:rsidRDefault="009D632A">
            <w:pPr>
              <w:pStyle w:val="TableParagraph"/>
              <w:numPr>
                <w:ilvl w:val="0"/>
                <w:numId w:val="303"/>
              </w:numPr>
              <w:tabs>
                <w:tab w:val="left" w:pos="162"/>
              </w:tabs>
              <w:ind w:right="209" w:firstLine="0"/>
              <w:rPr>
                <w:sz w:val="14"/>
              </w:rPr>
            </w:pPr>
            <w:r>
              <w:rPr>
                <w:sz w:val="14"/>
              </w:rPr>
              <w:t>илуструје примерима важност утицаја привредних, научних и</w:t>
            </w:r>
            <w:r>
              <w:rPr>
                <w:spacing w:val="-26"/>
                <w:sz w:val="14"/>
              </w:rPr>
              <w:t xml:space="preserve"> </w:t>
            </w:r>
            <w:r>
              <w:rPr>
                <w:spacing w:val="-3"/>
                <w:sz w:val="14"/>
              </w:rPr>
              <w:t xml:space="preserve">кул- </w:t>
            </w:r>
            <w:r>
              <w:rPr>
                <w:sz w:val="14"/>
              </w:rPr>
              <w:t>турних достигнућа античког Рима на савремени</w:t>
            </w:r>
            <w:r>
              <w:rPr>
                <w:spacing w:val="-4"/>
                <w:sz w:val="14"/>
              </w:rPr>
              <w:t xml:space="preserve"> </w:t>
            </w:r>
            <w:r>
              <w:rPr>
                <w:sz w:val="14"/>
              </w:rPr>
              <w:t>свет;</w:t>
            </w:r>
          </w:p>
          <w:p w:rsidR="008455F2" w:rsidRDefault="009D632A">
            <w:pPr>
              <w:pStyle w:val="TableParagraph"/>
              <w:numPr>
                <w:ilvl w:val="0"/>
                <w:numId w:val="303"/>
              </w:numPr>
              <w:tabs>
                <w:tab w:val="left" w:pos="162"/>
              </w:tabs>
              <w:ind w:right="127" w:firstLine="0"/>
              <w:rPr>
                <w:sz w:val="14"/>
              </w:rPr>
            </w:pPr>
            <w:r>
              <w:rPr>
                <w:sz w:val="14"/>
              </w:rPr>
              <w:t>пореди</w:t>
            </w:r>
            <w:r>
              <w:rPr>
                <w:spacing w:val="-4"/>
                <w:sz w:val="14"/>
              </w:rPr>
              <w:t xml:space="preserve"> </w:t>
            </w:r>
            <w:r>
              <w:rPr>
                <w:sz w:val="14"/>
              </w:rPr>
              <w:t>начин</w:t>
            </w:r>
            <w:r>
              <w:rPr>
                <w:spacing w:val="-4"/>
                <w:sz w:val="14"/>
              </w:rPr>
              <w:t xml:space="preserve"> </w:t>
            </w:r>
            <w:r>
              <w:rPr>
                <w:sz w:val="14"/>
              </w:rPr>
              <w:t>живота</w:t>
            </w:r>
            <w:r>
              <w:rPr>
                <w:spacing w:val="-4"/>
                <w:sz w:val="14"/>
              </w:rPr>
              <w:t xml:space="preserve"> </w:t>
            </w:r>
            <w:r>
              <w:rPr>
                <w:sz w:val="14"/>
              </w:rPr>
              <w:t>припадника</w:t>
            </w:r>
            <w:r>
              <w:rPr>
                <w:spacing w:val="-4"/>
                <w:sz w:val="14"/>
              </w:rPr>
              <w:t xml:space="preserve"> </w:t>
            </w:r>
            <w:r>
              <w:rPr>
                <w:sz w:val="14"/>
              </w:rPr>
              <w:t>различитих</w:t>
            </w:r>
            <w:r>
              <w:rPr>
                <w:spacing w:val="-4"/>
                <w:sz w:val="14"/>
              </w:rPr>
              <w:t xml:space="preserve"> </w:t>
            </w:r>
            <w:r>
              <w:rPr>
                <w:sz w:val="14"/>
              </w:rPr>
              <w:t>друштвених</w:t>
            </w:r>
            <w:r>
              <w:rPr>
                <w:spacing w:val="-4"/>
                <w:sz w:val="14"/>
              </w:rPr>
              <w:t xml:space="preserve"> </w:t>
            </w:r>
            <w:r>
              <w:rPr>
                <w:sz w:val="14"/>
              </w:rPr>
              <w:t>слојева</w:t>
            </w:r>
            <w:r>
              <w:rPr>
                <w:spacing w:val="-4"/>
                <w:sz w:val="14"/>
              </w:rPr>
              <w:t xml:space="preserve"> </w:t>
            </w:r>
            <w:r>
              <w:rPr>
                <w:sz w:val="14"/>
              </w:rPr>
              <w:t>у античком</w:t>
            </w:r>
            <w:r>
              <w:rPr>
                <w:spacing w:val="-1"/>
                <w:sz w:val="14"/>
              </w:rPr>
              <w:t xml:space="preserve"> </w:t>
            </w:r>
            <w:r>
              <w:rPr>
                <w:sz w:val="14"/>
              </w:rPr>
              <w:t>Риму;</w:t>
            </w:r>
          </w:p>
          <w:p w:rsidR="008455F2" w:rsidRDefault="009D632A">
            <w:pPr>
              <w:pStyle w:val="TableParagraph"/>
              <w:numPr>
                <w:ilvl w:val="0"/>
                <w:numId w:val="303"/>
              </w:numPr>
              <w:tabs>
                <w:tab w:val="left" w:pos="162"/>
              </w:tabs>
              <w:spacing w:line="159" w:lineRule="exact"/>
              <w:ind w:firstLine="0"/>
              <w:rPr>
                <w:sz w:val="14"/>
              </w:rPr>
            </w:pPr>
            <w:r>
              <w:rPr>
                <w:sz w:val="14"/>
              </w:rPr>
              <w:t>наведе најзначајније последице настанка и ширења</w:t>
            </w:r>
            <w:r>
              <w:rPr>
                <w:spacing w:val="-14"/>
                <w:sz w:val="14"/>
              </w:rPr>
              <w:t xml:space="preserve"> </w:t>
            </w:r>
            <w:r>
              <w:rPr>
                <w:sz w:val="14"/>
              </w:rPr>
              <w:t>хришћанства;</w:t>
            </w:r>
          </w:p>
          <w:p w:rsidR="008455F2" w:rsidRDefault="009D632A">
            <w:pPr>
              <w:pStyle w:val="TableParagraph"/>
              <w:numPr>
                <w:ilvl w:val="0"/>
                <w:numId w:val="303"/>
              </w:numPr>
              <w:tabs>
                <w:tab w:val="left" w:pos="162"/>
              </w:tabs>
              <w:spacing w:line="161" w:lineRule="exact"/>
              <w:ind w:firstLine="0"/>
              <w:rPr>
                <w:sz w:val="14"/>
              </w:rPr>
            </w:pPr>
            <w:r>
              <w:rPr>
                <w:sz w:val="14"/>
              </w:rPr>
              <w:t>ло</w:t>
            </w:r>
            <w:r>
              <w:rPr>
                <w:sz w:val="14"/>
              </w:rPr>
              <w:t>цира</w:t>
            </w:r>
            <w:r>
              <w:rPr>
                <w:spacing w:val="-5"/>
                <w:sz w:val="14"/>
              </w:rPr>
              <w:t xml:space="preserve"> </w:t>
            </w:r>
            <w:r>
              <w:rPr>
                <w:sz w:val="14"/>
              </w:rPr>
              <w:t>на</w:t>
            </w:r>
            <w:r>
              <w:rPr>
                <w:spacing w:val="-5"/>
                <w:sz w:val="14"/>
              </w:rPr>
              <w:t xml:space="preserve"> </w:t>
            </w:r>
            <w:r>
              <w:rPr>
                <w:sz w:val="14"/>
              </w:rPr>
              <w:t>карти</w:t>
            </w:r>
            <w:r>
              <w:rPr>
                <w:spacing w:val="-4"/>
                <w:sz w:val="14"/>
              </w:rPr>
              <w:t xml:space="preserve"> </w:t>
            </w:r>
            <w:r>
              <w:rPr>
                <w:sz w:val="14"/>
              </w:rPr>
              <w:t>најважније</w:t>
            </w:r>
            <w:r>
              <w:rPr>
                <w:spacing w:val="-4"/>
                <w:sz w:val="14"/>
              </w:rPr>
              <w:t xml:space="preserve"> </w:t>
            </w:r>
            <w:r>
              <w:rPr>
                <w:sz w:val="14"/>
              </w:rPr>
              <w:t>римске</w:t>
            </w:r>
            <w:r>
              <w:rPr>
                <w:spacing w:val="-4"/>
                <w:sz w:val="14"/>
              </w:rPr>
              <w:t xml:space="preserve"> </w:t>
            </w:r>
            <w:r>
              <w:rPr>
                <w:sz w:val="14"/>
              </w:rPr>
              <w:t>локалитете</w:t>
            </w:r>
            <w:r>
              <w:rPr>
                <w:spacing w:val="-5"/>
                <w:sz w:val="14"/>
              </w:rPr>
              <w:t xml:space="preserve"> </w:t>
            </w:r>
            <w:r>
              <w:rPr>
                <w:sz w:val="14"/>
              </w:rPr>
              <w:t>на</w:t>
            </w:r>
            <w:r>
              <w:rPr>
                <w:spacing w:val="-5"/>
                <w:sz w:val="14"/>
              </w:rPr>
              <w:t xml:space="preserve"> </w:t>
            </w:r>
            <w:r>
              <w:rPr>
                <w:sz w:val="14"/>
              </w:rPr>
              <w:t>територији</w:t>
            </w:r>
            <w:r>
              <w:rPr>
                <w:spacing w:val="-4"/>
                <w:sz w:val="14"/>
              </w:rPr>
              <w:t xml:space="preserve"> </w:t>
            </w:r>
            <w:r>
              <w:rPr>
                <w:sz w:val="14"/>
              </w:rPr>
              <w:t>Србије;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21"/>
              </w:rPr>
            </w:pPr>
          </w:p>
          <w:p w:rsidR="008455F2" w:rsidRDefault="009D632A">
            <w:pPr>
              <w:pStyle w:val="TableParagraph"/>
              <w:ind w:left="448" w:hanging="361"/>
              <w:rPr>
                <w:b/>
                <w:sz w:val="14"/>
              </w:rPr>
            </w:pPr>
            <w:r>
              <w:rPr>
                <w:b/>
                <w:sz w:val="14"/>
              </w:rPr>
              <w:t>ОСНОВИ ПРОУЧАВАЊА ПРОШЛОСТИ</w:t>
            </w:r>
          </w:p>
        </w:tc>
        <w:tc>
          <w:tcPr>
            <w:tcW w:w="4309" w:type="dxa"/>
          </w:tcPr>
          <w:p w:rsidR="008455F2" w:rsidRDefault="009D632A">
            <w:pPr>
              <w:pStyle w:val="TableParagraph"/>
              <w:spacing w:before="19"/>
              <w:rPr>
                <w:sz w:val="14"/>
              </w:rPr>
            </w:pPr>
            <w:r>
              <w:rPr>
                <w:sz w:val="14"/>
              </w:rPr>
              <w:t>Основни садржаји</w:t>
            </w:r>
          </w:p>
          <w:p w:rsidR="008455F2" w:rsidRDefault="008455F2">
            <w:pPr>
              <w:pStyle w:val="TableParagraph"/>
              <w:spacing w:before="10"/>
              <w:ind w:left="0"/>
              <w:rPr>
                <w:b/>
                <w:sz w:val="13"/>
              </w:rPr>
            </w:pPr>
          </w:p>
          <w:p w:rsidR="008455F2" w:rsidRDefault="009D632A">
            <w:pPr>
              <w:pStyle w:val="TableParagraph"/>
              <w:rPr>
                <w:sz w:val="14"/>
              </w:rPr>
            </w:pPr>
            <w:r>
              <w:rPr>
                <w:sz w:val="14"/>
              </w:rPr>
              <w:t>Појам прошлости и историја као наука о прошлости људског дру- штва.</w:t>
            </w:r>
          </w:p>
          <w:p w:rsidR="008455F2" w:rsidRDefault="009D632A">
            <w:pPr>
              <w:pStyle w:val="TableParagraph"/>
              <w:spacing w:line="159" w:lineRule="exact"/>
              <w:rPr>
                <w:sz w:val="14"/>
              </w:rPr>
            </w:pPr>
            <w:r>
              <w:rPr>
                <w:sz w:val="14"/>
              </w:rPr>
              <w:t>Хронологија – рачунање времена.</w:t>
            </w:r>
          </w:p>
          <w:p w:rsidR="008455F2" w:rsidRDefault="009D632A">
            <w:pPr>
              <w:pStyle w:val="TableParagraph"/>
              <w:spacing w:line="160" w:lineRule="exact"/>
              <w:rPr>
                <w:sz w:val="14"/>
              </w:rPr>
            </w:pPr>
            <w:r>
              <w:rPr>
                <w:sz w:val="14"/>
              </w:rPr>
              <w:t>Подела прошлости и периодизација историје.</w:t>
            </w:r>
          </w:p>
          <w:p w:rsidR="008455F2" w:rsidRDefault="009D632A">
            <w:pPr>
              <w:pStyle w:val="TableParagraph"/>
              <w:rPr>
                <w:sz w:val="14"/>
              </w:rPr>
            </w:pPr>
            <w:r>
              <w:rPr>
                <w:sz w:val="14"/>
              </w:rPr>
              <w:t>Историјски извори – дефиниција, основна подела и установе у којима се чувају.</w:t>
            </w:r>
          </w:p>
          <w:p w:rsidR="008455F2" w:rsidRDefault="008455F2">
            <w:pPr>
              <w:pStyle w:val="TableParagraph"/>
              <w:spacing w:before="8"/>
              <w:ind w:left="0"/>
              <w:rPr>
                <w:b/>
                <w:sz w:val="13"/>
              </w:rPr>
            </w:pPr>
          </w:p>
          <w:p w:rsidR="008455F2" w:rsidRDefault="009D632A">
            <w:pPr>
              <w:pStyle w:val="TableParagraph"/>
              <w:rPr>
                <w:sz w:val="14"/>
              </w:rPr>
            </w:pPr>
            <w:r>
              <w:rPr>
                <w:sz w:val="14"/>
              </w:rPr>
              <w:t>Проширени садржаји</w:t>
            </w:r>
          </w:p>
          <w:p w:rsidR="008455F2" w:rsidRDefault="008455F2">
            <w:pPr>
              <w:pStyle w:val="TableParagraph"/>
              <w:spacing w:before="9"/>
              <w:ind w:left="0"/>
              <w:rPr>
                <w:b/>
                <w:sz w:val="13"/>
              </w:rPr>
            </w:pPr>
          </w:p>
          <w:p w:rsidR="008455F2" w:rsidRDefault="009D632A">
            <w:pPr>
              <w:pStyle w:val="TableParagraph"/>
              <w:spacing w:before="1"/>
              <w:ind w:right="1625"/>
              <w:rPr>
                <w:sz w:val="14"/>
              </w:rPr>
            </w:pPr>
            <w:r>
              <w:rPr>
                <w:sz w:val="14"/>
              </w:rPr>
              <w:t>Сродне науке и помоћне историјске науке. Историја око нас.</w:t>
            </w:r>
          </w:p>
          <w:p w:rsidR="008455F2" w:rsidRDefault="009D632A">
            <w:pPr>
              <w:pStyle w:val="TableParagraph"/>
              <w:spacing w:line="159" w:lineRule="exact"/>
              <w:rPr>
                <w:sz w:val="14"/>
              </w:rPr>
            </w:pPr>
            <w:r>
              <w:rPr>
                <w:sz w:val="14"/>
              </w:rPr>
              <w:t>Историјско наслеђе – тековине.</w:t>
            </w:r>
          </w:p>
        </w:tc>
      </w:tr>
      <w:tr w:rsidR="008455F2">
        <w:trPr>
          <w:trHeight w:val="132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18"/>
              </w:rPr>
            </w:pPr>
          </w:p>
          <w:p w:rsidR="008455F2" w:rsidRDefault="009D632A">
            <w:pPr>
              <w:pStyle w:val="TableParagraph"/>
              <w:ind w:left="40" w:right="30"/>
              <w:jc w:val="center"/>
              <w:rPr>
                <w:b/>
                <w:sz w:val="14"/>
              </w:rPr>
            </w:pPr>
            <w:r>
              <w:rPr>
                <w:b/>
                <w:sz w:val="14"/>
              </w:rPr>
              <w:t>ПРАИСТОРИЈА</w:t>
            </w:r>
          </w:p>
        </w:tc>
        <w:tc>
          <w:tcPr>
            <w:tcW w:w="4309" w:type="dxa"/>
          </w:tcPr>
          <w:p w:rsidR="008455F2" w:rsidRDefault="009D632A">
            <w:pPr>
              <w:pStyle w:val="TableParagraph"/>
              <w:spacing w:before="20" w:line="161" w:lineRule="exact"/>
              <w:rPr>
                <w:sz w:val="14"/>
              </w:rPr>
            </w:pPr>
            <w:r>
              <w:rPr>
                <w:sz w:val="14"/>
              </w:rPr>
              <w:t>Основни садржаји</w:t>
            </w:r>
          </w:p>
          <w:p w:rsidR="008455F2" w:rsidRDefault="009D632A">
            <w:pPr>
              <w:pStyle w:val="TableParagraph"/>
              <w:ind w:right="113"/>
              <w:rPr>
                <w:sz w:val="14"/>
              </w:rPr>
            </w:pPr>
            <w:r>
              <w:rPr>
                <w:sz w:val="14"/>
              </w:rPr>
              <w:t>Основне одлике праисторије (начин живота људи, проналасци). Подела праисторије (камено, метално доба).</w:t>
            </w:r>
          </w:p>
          <w:p w:rsidR="008455F2" w:rsidRDefault="008455F2">
            <w:pPr>
              <w:pStyle w:val="TableParagraph"/>
              <w:spacing w:before="7"/>
              <w:ind w:left="0"/>
              <w:rPr>
                <w:b/>
                <w:sz w:val="13"/>
              </w:rPr>
            </w:pPr>
          </w:p>
          <w:p w:rsidR="008455F2" w:rsidRDefault="009D632A">
            <w:pPr>
              <w:pStyle w:val="TableParagraph"/>
              <w:spacing w:before="1"/>
              <w:rPr>
                <w:sz w:val="14"/>
              </w:rPr>
            </w:pPr>
            <w:r>
              <w:rPr>
                <w:sz w:val="14"/>
              </w:rPr>
              <w:t>Проширени садржаји</w:t>
            </w:r>
          </w:p>
          <w:p w:rsidR="008455F2" w:rsidRDefault="008455F2">
            <w:pPr>
              <w:pStyle w:val="TableParagraph"/>
              <w:spacing w:before="10"/>
              <w:ind w:left="0"/>
              <w:rPr>
                <w:b/>
                <w:sz w:val="13"/>
              </w:rPr>
            </w:pPr>
          </w:p>
          <w:p w:rsidR="008455F2" w:rsidRDefault="009D632A">
            <w:pPr>
              <w:pStyle w:val="TableParagraph"/>
              <w:spacing w:before="1" w:line="237" w:lineRule="auto"/>
              <w:rPr>
                <w:sz w:val="14"/>
              </w:rPr>
            </w:pPr>
            <w:r>
              <w:rPr>
                <w:sz w:val="14"/>
              </w:rPr>
              <w:t>Најважнији праисторијски локалитети у Европи и Србији (Ласко, Алтамира, Лепенски Вир, Винча...).</w:t>
            </w:r>
          </w:p>
        </w:tc>
      </w:tr>
      <w:tr w:rsidR="008455F2">
        <w:trPr>
          <w:trHeight w:val="324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21"/>
              </w:rPr>
            </w:pPr>
          </w:p>
          <w:p w:rsidR="008455F2" w:rsidRDefault="009D632A">
            <w:pPr>
              <w:pStyle w:val="TableParagraph"/>
              <w:ind w:left="40" w:right="30"/>
              <w:jc w:val="center"/>
              <w:rPr>
                <w:b/>
                <w:sz w:val="14"/>
              </w:rPr>
            </w:pPr>
            <w:r>
              <w:rPr>
                <w:b/>
                <w:sz w:val="14"/>
              </w:rPr>
              <w:t>СТАРИ ИСТОК</w:t>
            </w:r>
          </w:p>
        </w:tc>
        <w:tc>
          <w:tcPr>
            <w:tcW w:w="4309" w:type="dxa"/>
          </w:tcPr>
          <w:p w:rsidR="008455F2" w:rsidRDefault="009D632A">
            <w:pPr>
              <w:pStyle w:val="TableParagraph"/>
              <w:spacing w:before="20"/>
              <w:rPr>
                <w:sz w:val="14"/>
              </w:rPr>
            </w:pPr>
            <w:r>
              <w:rPr>
                <w:sz w:val="14"/>
              </w:rPr>
              <w:t>Основни садржаји</w:t>
            </w:r>
          </w:p>
          <w:p w:rsidR="008455F2" w:rsidRDefault="008455F2">
            <w:pPr>
              <w:pStyle w:val="TableParagraph"/>
              <w:spacing w:before="9"/>
              <w:ind w:left="0"/>
              <w:rPr>
                <w:b/>
                <w:sz w:val="13"/>
              </w:rPr>
            </w:pPr>
          </w:p>
          <w:p w:rsidR="008455F2" w:rsidRDefault="009D632A">
            <w:pPr>
              <w:pStyle w:val="TableParagraph"/>
              <w:rPr>
                <w:sz w:val="14"/>
              </w:rPr>
            </w:pPr>
            <w:r>
              <w:rPr>
                <w:sz w:val="14"/>
              </w:rPr>
              <w:t>Појам Старог истока – географске одлике, најзначајније цивилизације (Месопотамија, Египат, Јудеја, Феникија).</w:t>
            </w:r>
          </w:p>
          <w:p w:rsidR="008455F2" w:rsidRDefault="009D632A">
            <w:pPr>
              <w:pStyle w:val="TableParagraph"/>
              <w:rPr>
                <w:sz w:val="14"/>
              </w:rPr>
            </w:pPr>
            <w:r>
              <w:rPr>
                <w:sz w:val="14"/>
              </w:rPr>
              <w:t>Друштвени односи (робовласничко и теократско друштво) и државно уређење (монархија –царства/краљевства) у цивилизаци</w:t>
            </w:r>
            <w:r>
              <w:rPr>
                <w:sz w:val="14"/>
              </w:rPr>
              <w:t>јама Старог истока.</w:t>
            </w:r>
          </w:p>
          <w:p w:rsidR="008455F2" w:rsidRDefault="009D632A">
            <w:pPr>
              <w:pStyle w:val="TableParagraph"/>
              <w:spacing w:line="237" w:lineRule="auto"/>
              <w:rPr>
                <w:sz w:val="14"/>
              </w:rPr>
            </w:pPr>
            <w:r>
              <w:rPr>
                <w:sz w:val="14"/>
              </w:rPr>
              <w:t>Основне одлике привреде и свакодневни живот – обичаји, занимања, култура исхране и становања.</w:t>
            </w:r>
          </w:p>
          <w:p w:rsidR="008455F2" w:rsidRDefault="009D632A">
            <w:pPr>
              <w:pStyle w:val="TableParagraph"/>
              <w:rPr>
                <w:sz w:val="14"/>
              </w:rPr>
            </w:pPr>
            <w:r>
              <w:rPr>
                <w:sz w:val="14"/>
              </w:rPr>
              <w:t>Култура и историјско наслеђе народа Старог истока – религија (мо- нотеизам и политеизам), писмо, књижевност, уметност, наука, циви- лизацијске</w:t>
            </w:r>
            <w:r>
              <w:rPr>
                <w:sz w:val="14"/>
              </w:rPr>
              <w:t xml:space="preserve"> тековине (математика, архитектура, календар, иригациони систем, саобраћајна средства, медицина, закони...).</w:t>
            </w:r>
          </w:p>
          <w:p w:rsidR="008455F2" w:rsidRDefault="009D632A">
            <w:pPr>
              <w:pStyle w:val="TableParagraph"/>
              <w:spacing w:before="27" w:line="320" w:lineRule="exact"/>
              <w:ind w:right="2063"/>
              <w:rPr>
                <w:sz w:val="14"/>
              </w:rPr>
            </w:pPr>
            <w:r>
              <w:rPr>
                <w:sz w:val="14"/>
              </w:rPr>
              <w:t>Проширени садржаји Специфичности египатске религије.</w:t>
            </w:r>
          </w:p>
          <w:p w:rsidR="008455F2" w:rsidRDefault="009D632A">
            <w:pPr>
              <w:pStyle w:val="TableParagraph"/>
              <w:spacing w:line="126" w:lineRule="exact"/>
              <w:rPr>
                <w:sz w:val="14"/>
              </w:rPr>
            </w:pPr>
            <w:r>
              <w:rPr>
                <w:sz w:val="14"/>
              </w:rPr>
              <w:t>Специфичности религија цивилизација Месопотамије.</w:t>
            </w:r>
          </w:p>
          <w:p w:rsidR="008455F2" w:rsidRDefault="009D632A">
            <w:pPr>
              <w:pStyle w:val="TableParagraph"/>
              <w:spacing w:line="160" w:lineRule="exact"/>
              <w:rPr>
                <w:sz w:val="14"/>
              </w:rPr>
            </w:pPr>
            <w:r>
              <w:rPr>
                <w:sz w:val="14"/>
              </w:rPr>
              <w:t>Основне одлике јудаизма.</w:t>
            </w:r>
          </w:p>
          <w:p w:rsidR="008455F2" w:rsidRDefault="009D632A">
            <w:pPr>
              <w:pStyle w:val="TableParagraph"/>
              <w:spacing w:line="160" w:lineRule="exact"/>
              <w:rPr>
                <w:sz w:val="14"/>
              </w:rPr>
            </w:pPr>
            <w:r>
              <w:rPr>
                <w:sz w:val="14"/>
              </w:rPr>
              <w:t>Најважније цивилизације Далеког истока (Индија, Кина).</w:t>
            </w:r>
          </w:p>
        </w:tc>
      </w:tr>
      <w:tr w:rsidR="008455F2">
        <w:trPr>
          <w:trHeight w:val="4049"/>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3"/>
              <w:ind w:left="39" w:right="30"/>
              <w:jc w:val="center"/>
              <w:rPr>
                <w:b/>
                <w:sz w:val="14"/>
              </w:rPr>
            </w:pPr>
            <w:r>
              <w:rPr>
                <w:b/>
                <w:sz w:val="14"/>
              </w:rPr>
              <w:t>АНТИЧКА ГРЧКА</w:t>
            </w:r>
          </w:p>
        </w:tc>
        <w:tc>
          <w:tcPr>
            <w:tcW w:w="4309" w:type="dxa"/>
          </w:tcPr>
          <w:p w:rsidR="008455F2" w:rsidRDefault="009D632A">
            <w:pPr>
              <w:pStyle w:val="TableParagraph"/>
              <w:spacing w:before="20"/>
              <w:rPr>
                <w:sz w:val="14"/>
              </w:rPr>
            </w:pPr>
            <w:r>
              <w:rPr>
                <w:sz w:val="14"/>
              </w:rPr>
              <w:t>Основни садржаји</w:t>
            </w:r>
          </w:p>
          <w:p w:rsidR="008455F2" w:rsidRDefault="008455F2">
            <w:pPr>
              <w:pStyle w:val="TableParagraph"/>
              <w:spacing w:before="9"/>
              <w:ind w:left="0"/>
              <w:rPr>
                <w:b/>
                <w:sz w:val="13"/>
              </w:rPr>
            </w:pPr>
          </w:p>
          <w:p w:rsidR="008455F2" w:rsidRDefault="009D632A">
            <w:pPr>
              <w:pStyle w:val="TableParagraph"/>
              <w:spacing w:before="1" w:line="161" w:lineRule="exact"/>
              <w:rPr>
                <w:sz w:val="14"/>
              </w:rPr>
            </w:pPr>
            <w:r>
              <w:rPr>
                <w:sz w:val="14"/>
              </w:rPr>
              <w:t>Појам античке Грчке – географске одлике.</w:t>
            </w:r>
          </w:p>
          <w:p w:rsidR="008455F2" w:rsidRDefault="009D632A">
            <w:pPr>
              <w:pStyle w:val="TableParagraph"/>
              <w:ind w:right="-12"/>
              <w:rPr>
                <w:sz w:val="14"/>
              </w:rPr>
            </w:pPr>
            <w:r>
              <w:rPr>
                <w:sz w:val="14"/>
              </w:rPr>
              <w:t xml:space="preserve">Најстарији период </w:t>
            </w:r>
            <w:r>
              <w:rPr>
                <w:spacing w:val="-3"/>
                <w:sz w:val="14"/>
              </w:rPr>
              <w:t xml:space="preserve">грчке </w:t>
            </w:r>
            <w:r>
              <w:rPr>
                <w:sz w:val="14"/>
              </w:rPr>
              <w:t xml:space="preserve">историје (Критска и Микенска цивилизација). </w:t>
            </w:r>
            <w:r>
              <w:rPr>
                <w:spacing w:val="-3"/>
                <w:sz w:val="14"/>
              </w:rPr>
              <w:t xml:space="preserve">Грчки </w:t>
            </w:r>
            <w:r>
              <w:rPr>
                <w:sz w:val="14"/>
              </w:rPr>
              <w:t>митови (појам, примери) и хомерски епови.</w:t>
            </w:r>
          </w:p>
          <w:p w:rsidR="008455F2" w:rsidRDefault="009D632A">
            <w:pPr>
              <w:pStyle w:val="TableParagraph"/>
              <w:spacing w:line="159" w:lineRule="exact"/>
              <w:rPr>
                <w:sz w:val="14"/>
              </w:rPr>
            </w:pPr>
            <w:r>
              <w:rPr>
                <w:sz w:val="14"/>
              </w:rPr>
              <w:t>Колонизација и основне одлике привреде.</w:t>
            </w:r>
          </w:p>
          <w:p w:rsidR="008455F2" w:rsidRDefault="009D632A">
            <w:pPr>
              <w:pStyle w:val="TableParagraph"/>
              <w:rPr>
                <w:sz w:val="14"/>
              </w:rPr>
            </w:pPr>
            <w:r>
              <w:rPr>
                <w:sz w:val="14"/>
              </w:rPr>
              <w:t>Полиси – Спарта и Атина (појам полиса, структура друштва, државно уређење).</w:t>
            </w:r>
          </w:p>
          <w:p w:rsidR="008455F2" w:rsidRDefault="009D632A">
            <w:pPr>
              <w:pStyle w:val="TableParagraph"/>
              <w:spacing w:line="159" w:lineRule="exact"/>
              <w:rPr>
                <w:sz w:val="14"/>
              </w:rPr>
            </w:pPr>
            <w:r>
              <w:rPr>
                <w:sz w:val="14"/>
              </w:rPr>
              <w:t>Грчко-персијски ратови.</w:t>
            </w:r>
          </w:p>
          <w:p w:rsidR="008455F2" w:rsidRDefault="009D632A">
            <w:pPr>
              <w:pStyle w:val="TableParagraph"/>
              <w:spacing w:line="160" w:lineRule="exact"/>
              <w:rPr>
                <w:sz w:val="14"/>
              </w:rPr>
            </w:pPr>
            <w:r>
              <w:rPr>
                <w:sz w:val="14"/>
              </w:rPr>
              <w:t>Пелопонески рат – узроци и последице.</w:t>
            </w:r>
          </w:p>
          <w:p w:rsidR="008455F2" w:rsidRDefault="009D632A">
            <w:pPr>
              <w:pStyle w:val="TableParagraph"/>
              <w:ind w:right="6"/>
              <w:rPr>
                <w:sz w:val="14"/>
              </w:rPr>
            </w:pPr>
            <w:r>
              <w:rPr>
                <w:sz w:val="14"/>
              </w:rPr>
              <w:t xml:space="preserve">Култура и свакодневни живот (религија, олимпијске игре, митологија, уметност, </w:t>
            </w:r>
            <w:r>
              <w:rPr>
                <w:sz w:val="14"/>
              </w:rPr>
              <w:t>наука, обичаји, занимања).</w:t>
            </w:r>
          </w:p>
          <w:p w:rsidR="008455F2" w:rsidRDefault="009D632A">
            <w:pPr>
              <w:pStyle w:val="TableParagraph"/>
              <w:spacing w:line="159" w:lineRule="exact"/>
              <w:rPr>
                <w:sz w:val="14"/>
              </w:rPr>
            </w:pPr>
            <w:r>
              <w:rPr>
                <w:sz w:val="14"/>
              </w:rPr>
              <w:t>Хеленистичко доба и његова култура.</w:t>
            </w:r>
          </w:p>
          <w:p w:rsidR="008455F2" w:rsidRDefault="009D632A">
            <w:pPr>
              <w:pStyle w:val="TableParagraph"/>
              <w:rPr>
                <w:sz w:val="14"/>
              </w:rPr>
            </w:pPr>
            <w:r>
              <w:rPr>
                <w:sz w:val="14"/>
              </w:rPr>
              <w:t>Историјско наслеђе (институције, закони, књижевност, позориште, филозофија, демократија, медицина, уметност, архитектура, беседни- штво, олимпијске игре).</w:t>
            </w:r>
          </w:p>
          <w:p w:rsidR="008455F2" w:rsidRDefault="008455F2">
            <w:pPr>
              <w:pStyle w:val="TableParagraph"/>
              <w:spacing w:before="5"/>
              <w:ind w:left="0"/>
              <w:rPr>
                <w:b/>
                <w:sz w:val="13"/>
              </w:rPr>
            </w:pPr>
          </w:p>
          <w:p w:rsidR="008455F2" w:rsidRDefault="009D632A">
            <w:pPr>
              <w:pStyle w:val="TableParagraph"/>
              <w:rPr>
                <w:sz w:val="14"/>
              </w:rPr>
            </w:pPr>
            <w:r>
              <w:rPr>
                <w:sz w:val="14"/>
              </w:rPr>
              <w:t>Проширени садржаји</w:t>
            </w:r>
          </w:p>
          <w:p w:rsidR="008455F2" w:rsidRDefault="008455F2">
            <w:pPr>
              <w:pStyle w:val="TableParagraph"/>
              <w:spacing w:before="10"/>
              <w:ind w:left="0"/>
              <w:rPr>
                <w:b/>
                <w:sz w:val="13"/>
              </w:rPr>
            </w:pPr>
          </w:p>
          <w:p w:rsidR="008455F2" w:rsidRDefault="009D632A">
            <w:pPr>
              <w:pStyle w:val="TableParagraph"/>
              <w:rPr>
                <w:sz w:val="14"/>
              </w:rPr>
            </w:pPr>
            <w:r>
              <w:rPr>
                <w:sz w:val="14"/>
              </w:rPr>
              <w:t>Пелопонески рат (ток рата, најважнији догађаји и личности). Најистакнутије личности: Драконт, Перикле, Филип II, Аристотел, Aрхимед...</w:t>
            </w:r>
          </w:p>
          <w:p w:rsidR="008455F2" w:rsidRDefault="009D632A">
            <w:pPr>
              <w:pStyle w:val="TableParagraph"/>
              <w:spacing w:line="158" w:lineRule="exact"/>
              <w:rPr>
                <w:sz w:val="14"/>
              </w:rPr>
            </w:pPr>
            <w:r>
              <w:rPr>
                <w:sz w:val="14"/>
              </w:rPr>
              <w:t>Грчка митологија, пантеон.</w:t>
            </w:r>
          </w:p>
          <w:p w:rsidR="008455F2" w:rsidRDefault="009D632A">
            <w:pPr>
              <w:pStyle w:val="TableParagraph"/>
              <w:spacing w:line="161" w:lineRule="exact"/>
              <w:rPr>
                <w:sz w:val="14"/>
              </w:rPr>
            </w:pPr>
            <w:r>
              <w:rPr>
                <w:sz w:val="14"/>
              </w:rPr>
              <w:t>Седам светских чуда античког доба.</w:t>
            </w:r>
          </w:p>
        </w:tc>
      </w:tr>
    </w:tbl>
    <w:p w:rsidR="008455F2" w:rsidRDefault="008455F2">
      <w:pPr>
        <w:spacing w:line="161" w:lineRule="exact"/>
        <w:rPr>
          <w:sz w:val="14"/>
        </w:rPr>
        <w:sectPr w:rsidR="008455F2">
          <w:pgSz w:w="11910" w:h="15740"/>
          <w:pgMar w:top="12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4040"/>
        </w:trPr>
        <w:tc>
          <w:tcPr>
            <w:tcW w:w="4365" w:type="dxa"/>
          </w:tcPr>
          <w:p w:rsidR="008455F2" w:rsidRDefault="009D632A">
            <w:pPr>
              <w:pStyle w:val="TableParagraph"/>
              <w:spacing w:before="18"/>
              <w:rPr>
                <w:sz w:val="14"/>
              </w:rPr>
            </w:pPr>
            <w:r>
              <w:rPr>
                <w:b/>
                <w:sz w:val="14"/>
              </w:rPr>
              <w:lastRenderedPageBreak/>
              <w:t xml:space="preserve">– </w:t>
            </w:r>
            <w:r>
              <w:rPr>
                <w:sz w:val="14"/>
              </w:rPr>
              <w:t>користећи дату информацију или ленту времена, смести историјску појаву, догађај и личност из историје античког Рима у одговарајући миленијум, век или деценију.</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97"/>
              <w:ind w:left="392"/>
              <w:rPr>
                <w:b/>
                <w:sz w:val="14"/>
              </w:rPr>
            </w:pPr>
            <w:r>
              <w:rPr>
                <w:b/>
                <w:sz w:val="14"/>
              </w:rPr>
              <w:t>АНТИЧКИ РИМ</w:t>
            </w:r>
          </w:p>
        </w:tc>
        <w:tc>
          <w:tcPr>
            <w:tcW w:w="4309" w:type="dxa"/>
          </w:tcPr>
          <w:p w:rsidR="008455F2" w:rsidRDefault="009D632A">
            <w:pPr>
              <w:pStyle w:val="TableParagraph"/>
              <w:spacing w:before="18"/>
              <w:rPr>
                <w:sz w:val="14"/>
              </w:rPr>
            </w:pPr>
            <w:r>
              <w:rPr>
                <w:sz w:val="14"/>
              </w:rPr>
              <w:t>Основни садржаји</w:t>
            </w:r>
          </w:p>
          <w:p w:rsidR="008455F2" w:rsidRDefault="008455F2">
            <w:pPr>
              <w:pStyle w:val="TableParagraph"/>
              <w:spacing w:before="9"/>
              <w:ind w:left="0"/>
              <w:rPr>
                <w:b/>
                <w:sz w:val="13"/>
              </w:rPr>
            </w:pPr>
          </w:p>
          <w:p w:rsidR="008455F2" w:rsidRDefault="009D632A">
            <w:pPr>
              <w:pStyle w:val="TableParagraph"/>
              <w:ind w:right="113"/>
              <w:rPr>
                <w:sz w:val="14"/>
              </w:rPr>
            </w:pPr>
            <w:r>
              <w:rPr>
                <w:sz w:val="14"/>
              </w:rPr>
              <w:t>Појам античког Рима – географске одлике и периодизација.</w:t>
            </w:r>
            <w:r>
              <w:rPr>
                <w:sz w:val="14"/>
              </w:rPr>
              <w:t xml:space="preserve"> Оснивање Рима (легенда о Ромулу и Рему).</w:t>
            </w:r>
          </w:p>
          <w:p w:rsidR="008455F2" w:rsidRDefault="009D632A">
            <w:pPr>
              <w:pStyle w:val="TableParagraph"/>
              <w:spacing w:line="159" w:lineRule="exact"/>
              <w:rPr>
                <w:sz w:val="14"/>
              </w:rPr>
            </w:pPr>
            <w:r>
              <w:rPr>
                <w:sz w:val="14"/>
              </w:rPr>
              <w:t>Структура друштва и уређење Римске републике.</w:t>
            </w:r>
          </w:p>
          <w:p w:rsidR="008455F2" w:rsidRDefault="009D632A">
            <w:pPr>
              <w:pStyle w:val="TableParagraph"/>
              <w:ind w:right="610"/>
              <w:rPr>
                <w:sz w:val="14"/>
              </w:rPr>
            </w:pPr>
            <w:r>
              <w:rPr>
                <w:sz w:val="14"/>
              </w:rPr>
              <w:t>Ширење Римске државе (освајања и провинције, привреда). Рим у доба царства – принципат и доминат.</w:t>
            </w:r>
          </w:p>
          <w:p w:rsidR="008455F2" w:rsidRDefault="009D632A">
            <w:pPr>
              <w:pStyle w:val="TableParagraph"/>
              <w:ind w:right="238"/>
              <w:rPr>
                <w:sz w:val="14"/>
              </w:rPr>
            </w:pPr>
            <w:r>
              <w:rPr>
                <w:sz w:val="14"/>
              </w:rPr>
              <w:t>Култура и свакодневни живот (религија, уметност, наука, обичаји, занимања).</w:t>
            </w:r>
          </w:p>
          <w:p w:rsidR="008455F2" w:rsidRDefault="009D632A">
            <w:pPr>
              <w:pStyle w:val="TableParagraph"/>
              <w:spacing w:line="159" w:lineRule="exact"/>
              <w:rPr>
                <w:sz w:val="14"/>
              </w:rPr>
            </w:pPr>
            <w:r>
              <w:rPr>
                <w:sz w:val="14"/>
              </w:rPr>
              <w:t>Хришћанство – појава и ширење.</w:t>
            </w:r>
          </w:p>
          <w:p w:rsidR="008455F2" w:rsidRDefault="009D632A">
            <w:pPr>
              <w:pStyle w:val="TableParagraph"/>
              <w:rPr>
                <w:sz w:val="14"/>
              </w:rPr>
            </w:pPr>
            <w:r>
              <w:rPr>
                <w:sz w:val="14"/>
              </w:rPr>
              <w:t>Пад Западног римског царства (почетак Велике сеобе народа, подела царства и пад Западног царства).</w:t>
            </w:r>
          </w:p>
          <w:p w:rsidR="008455F2" w:rsidRDefault="009D632A">
            <w:pPr>
              <w:pStyle w:val="TableParagraph"/>
              <w:rPr>
                <w:sz w:val="14"/>
              </w:rPr>
            </w:pPr>
            <w:r>
              <w:rPr>
                <w:sz w:val="14"/>
              </w:rPr>
              <w:t>Историјско наслеђе (абецеда, календар, медицина, у</w:t>
            </w:r>
            <w:r>
              <w:rPr>
                <w:sz w:val="14"/>
              </w:rPr>
              <w:t>метност, архитектура, путеви, водовод, канализација, терме, римски бројеви, хришћанство, римско наслеђе на територији Србије).</w:t>
            </w:r>
          </w:p>
          <w:p w:rsidR="008455F2" w:rsidRDefault="009D632A">
            <w:pPr>
              <w:pStyle w:val="TableParagraph"/>
              <w:spacing w:before="27" w:line="320" w:lineRule="exact"/>
              <w:ind w:right="2943"/>
              <w:rPr>
                <w:sz w:val="14"/>
              </w:rPr>
            </w:pPr>
            <w:r>
              <w:rPr>
                <w:sz w:val="14"/>
              </w:rPr>
              <w:t>Проширени садржаји Етрурци.</w:t>
            </w:r>
          </w:p>
          <w:p w:rsidR="008455F2" w:rsidRDefault="009D632A">
            <w:pPr>
              <w:pStyle w:val="TableParagraph"/>
              <w:spacing w:line="126" w:lineRule="exact"/>
              <w:rPr>
                <w:sz w:val="14"/>
              </w:rPr>
            </w:pPr>
            <w:r>
              <w:rPr>
                <w:sz w:val="14"/>
              </w:rPr>
              <w:t>Римска војска.</w:t>
            </w:r>
          </w:p>
          <w:p w:rsidR="008455F2" w:rsidRDefault="009D632A">
            <w:pPr>
              <w:pStyle w:val="TableParagraph"/>
              <w:spacing w:line="160" w:lineRule="exact"/>
              <w:rPr>
                <w:sz w:val="14"/>
              </w:rPr>
            </w:pPr>
            <w:r>
              <w:rPr>
                <w:sz w:val="14"/>
              </w:rPr>
              <w:t>Римски градови на територији Србије.</w:t>
            </w:r>
          </w:p>
          <w:p w:rsidR="008455F2" w:rsidRDefault="009D632A">
            <w:pPr>
              <w:pStyle w:val="TableParagraph"/>
              <w:ind w:right="153"/>
              <w:rPr>
                <w:sz w:val="14"/>
              </w:rPr>
            </w:pPr>
            <w:r>
              <w:rPr>
                <w:sz w:val="14"/>
              </w:rPr>
              <w:t>Најистакнутије личности: Ханибал, Цицерон, Јулије</w:t>
            </w:r>
            <w:r>
              <w:rPr>
                <w:sz w:val="14"/>
              </w:rPr>
              <w:t xml:space="preserve"> Цезар, Клеопа- тра, Октавијан Август, Константин Велики...).</w:t>
            </w:r>
          </w:p>
          <w:p w:rsidR="008455F2" w:rsidRDefault="009D632A">
            <w:pPr>
              <w:pStyle w:val="TableParagraph"/>
              <w:ind w:right="2776"/>
              <w:rPr>
                <w:sz w:val="14"/>
              </w:rPr>
            </w:pPr>
            <w:r>
              <w:rPr>
                <w:sz w:val="14"/>
              </w:rPr>
              <w:t>Римски пантеон. Гладијаторске борбе.</w:t>
            </w:r>
          </w:p>
        </w:tc>
      </w:tr>
    </w:tbl>
    <w:p w:rsidR="008455F2" w:rsidRDefault="009D632A">
      <w:pPr>
        <w:spacing w:before="160"/>
        <w:ind w:left="517"/>
        <w:rPr>
          <w:sz w:val="18"/>
        </w:rPr>
      </w:pPr>
      <w:r>
        <w:rPr>
          <w:b/>
          <w:sz w:val="18"/>
        </w:rPr>
        <w:t xml:space="preserve">Кључни појмови садржаја: </w:t>
      </w:r>
      <w:r>
        <w:rPr>
          <w:sz w:val="18"/>
        </w:rPr>
        <w:t>историјски извори, хронологија, друштво, држава, стари век.</w:t>
      </w:r>
    </w:p>
    <w:p w:rsidR="008455F2" w:rsidRDefault="008455F2">
      <w:pPr>
        <w:pStyle w:val="BodyText"/>
        <w:spacing w:before="8"/>
        <w:ind w:left="0" w:firstLine="0"/>
        <w:jc w:val="left"/>
        <w:rPr>
          <w:sz w:val="23"/>
        </w:rPr>
      </w:pPr>
    </w:p>
    <w:p w:rsidR="008455F2" w:rsidRDefault="008455F2">
      <w:pPr>
        <w:rPr>
          <w:sz w:val="23"/>
        </w:rPr>
        <w:sectPr w:rsidR="008455F2">
          <w:pgSz w:w="11910" w:h="15740"/>
          <w:pgMar w:top="180" w:right="520" w:bottom="280" w:left="560" w:header="720" w:footer="720" w:gutter="0"/>
          <w:cols w:space="720"/>
        </w:sectPr>
      </w:pPr>
    </w:p>
    <w:p w:rsidR="008455F2" w:rsidRDefault="009D632A">
      <w:pPr>
        <w:pStyle w:val="Heading1"/>
        <w:spacing w:before="98" w:line="232" w:lineRule="auto"/>
        <w:ind w:left="1442" w:hanging="716"/>
      </w:pPr>
      <w:r>
        <w:t>УПУТСТВО ЗА ДИДАКТИЧКО-МЕТОДИЧКО ОСТВАРИВАЊЕ ПРОГРАМА</w:t>
      </w:r>
    </w:p>
    <w:p w:rsidR="008455F2" w:rsidRDefault="008455F2">
      <w:pPr>
        <w:pStyle w:val="BodyText"/>
        <w:spacing w:before="6"/>
        <w:ind w:left="0" w:firstLine="0"/>
        <w:jc w:val="left"/>
        <w:rPr>
          <w:b/>
          <w:sz w:val="17"/>
        </w:rPr>
      </w:pPr>
    </w:p>
    <w:p w:rsidR="008455F2" w:rsidRDefault="009D632A">
      <w:pPr>
        <w:spacing w:line="232" w:lineRule="auto"/>
        <w:ind w:left="120" w:right="38" w:firstLine="396"/>
        <w:jc w:val="both"/>
        <w:rPr>
          <w:sz w:val="18"/>
        </w:rPr>
      </w:pPr>
      <w:r>
        <w:rPr>
          <w:sz w:val="18"/>
        </w:rPr>
        <w:t xml:space="preserve">Програм наставе и учења је конципиран </w:t>
      </w:r>
      <w:r>
        <w:rPr>
          <w:spacing w:val="-3"/>
          <w:sz w:val="18"/>
        </w:rPr>
        <w:t xml:space="preserve">тако </w:t>
      </w:r>
      <w:r>
        <w:rPr>
          <w:sz w:val="18"/>
        </w:rPr>
        <w:t xml:space="preserve">да су за сваку </w:t>
      </w:r>
      <w:r>
        <w:rPr>
          <w:spacing w:val="-3"/>
          <w:sz w:val="18"/>
        </w:rPr>
        <w:t xml:space="preserve">од </w:t>
      </w:r>
      <w:r>
        <w:rPr>
          <w:sz w:val="18"/>
        </w:rPr>
        <w:t>пет тематских целина (</w:t>
      </w:r>
      <w:r>
        <w:rPr>
          <w:i/>
          <w:sz w:val="18"/>
        </w:rPr>
        <w:t>Основи проучавања прошлости</w:t>
      </w:r>
      <w:r>
        <w:rPr>
          <w:sz w:val="18"/>
        </w:rPr>
        <w:t xml:space="preserve">, </w:t>
      </w:r>
      <w:r>
        <w:rPr>
          <w:i/>
          <w:sz w:val="18"/>
        </w:rPr>
        <w:t>Праи- сторија</w:t>
      </w:r>
      <w:r>
        <w:rPr>
          <w:sz w:val="18"/>
        </w:rPr>
        <w:t xml:space="preserve">, </w:t>
      </w:r>
      <w:r>
        <w:rPr>
          <w:i/>
          <w:sz w:val="18"/>
        </w:rPr>
        <w:t>Стари исток</w:t>
      </w:r>
      <w:r>
        <w:rPr>
          <w:sz w:val="18"/>
        </w:rPr>
        <w:t xml:space="preserve">, </w:t>
      </w:r>
      <w:r>
        <w:rPr>
          <w:i/>
          <w:sz w:val="18"/>
        </w:rPr>
        <w:t xml:space="preserve">Античка </w:t>
      </w:r>
      <w:r>
        <w:rPr>
          <w:i/>
          <w:spacing w:val="-3"/>
          <w:sz w:val="18"/>
        </w:rPr>
        <w:t xml:space="preserve">Грчка </w:t>
      </w:r>
      <w:r>
        <w:rPr>
          <w:sz w:val="18"/>
        </w:rPr>
        <w:t xml:space="preserve">и </w:t>
      </w:r>
      <w:r>
        <w:rPr>
          <w:i/>
          <w:sz w:val="18"/>
        </w:rPr>
        <w:t>Антички Рим</w:t>
      </w:r>
      <w:r>
        <w:rPr>
          <w:sz w:val="18"/>
        </w:rPr>
        <w:t xml:space="preserve">), дати ис- </w:t>
      </w:r>
      <w:r>
        <w:rPr>
          <w:spacing w:val="-3"/>
          <w:sz w:val="18"/>
        </w:rPr>
        <w:t xml:space="preserve">ходи, </w:t>
      </w:r>
      <w:r>
        <w:rPr>
          <w:sz w:val="18"/>
        </w:rPr>
        <w:t>основни и проширени</w:t>
      </w:r>
      <w:r>
        <w:rPr>
          <w:sz w:val="18"/>
        </w:rPr>
        <w:t xml:space="preserve"> </w:t>
      </w:r>
      <w:r>
        <w:rPr>
          <w:sz w:val="18"/>
        </w:rPr>
        <w:t>садржаји.</w:t>
      </w:r>
    </w:p>
    <w:p w:rsidR="008455F2" w:rsidRDefault="009D632A">
      <w:pPr>
        <w:pStyle w:val="BodyText"/>
        <w:spacing w:before="1" w:line="232" w:lineRule="auto"/>
        <w:ind w:right="38"/>
      </w:pPr>
      <w:r>
        <w:rPr>
          <w:spacing w:val="-3"/>
        </w:rPr>
        <w:t xml:space="preserve">Исходи </w:t>
      </w:r>
      <w:r>
        <w:t>су искази о томе шта ученици умеју да ураде на</w:t>
      </w:r>
      <w:r>
        <w:rPr>
          <w:spacing w:val="-32"/>
        </w:rPr>
        <w:t xml:space="preserve"> </w:t>
      </w:r>
      <w:r>
        <w:t xml:space="preserve">осно- </w:t>
      </w:r>
      <w:r>
        <w:rPr>
          <w:spacing w:val="-4"/>
        </w:rPr>
        <w:t xml:space="preserve">ву </w:t>
      </w:r>
      <w:r>
        <w:t xml:space="preserve">знања </w:t>
      </w:r>
      <w:r>
        <w:rPr>
          <w:spacing w:val="-3"/>
        </w:rPr>
        <w:t xml:space="preserve">која </w:t>
      </w:r>
      <w:r>
        <w:t xml:space="preserve">су стекли учећи </w:t>
      </w:r>
      <w:r>
        <w:rPr>
          <w:spacing w:val="-3"/>
        </w:rPr>
        <w:t xml:space="preserve">историју. </w:t>
      </w:r>
      <w:r>
        <w:t>Они омогућавају да се циљ наставе историје достигне у складу са предметним и међупред- метним компетенцијама и стандардима</w:t>
      </w:r>
      <w:r>
        <w:rPr>
          <w:spacing w:val="-4"/>
        </w:rPr>
        <w:t xml:space="preserve"> </w:t>
      </w:r>
      <w:r>
        <w:t>постигнућа.</w:t>
      </w:r>
    </w:p>
    <w:p w:rsidR="008455F2" w:rsidRDefault="009D632A">
      <w:pPr>
        <w:pStyle w:val="BodyText"/>
        <w:spacing w:before="1" w:line="232" w:lineRule="auto"/>
        <w:ind w:right="38"/>
        <w:jc w:val="right"/>
      </w:pPr>
      <w:r>
        <w:rPr>
          <w:spacing w:val="-4"/>
        </w:rPr>
        <w:t xml:space="preserve">Тако </w:t>
      </w:r>
      <w:r>
        <w:t xml:space="preserve">дефинисани </w:t>
      </w:r>
      <w:r>
        <w:rPr>
          <w:spacing w:val="-3"/>
        </w:rPr>
        <w:t xml:space="preserve">исходи  </w:t>
      </w:r>
      <w:r>
        <w:t>пома</w:t>
      </w:r>
      <w:r>
        <w:t>жу  наставнику</w:t>
      </w:r>
      <w:r>
        <w:rPr>
          <w:spacing w:val="26"/>
        </w:rPr>
        <w:t xml:space="preserve"> </w:t>
      </w:r>
      <w:r>
        <w:t>у</w:t>
      </w:r>
      <w:r>
        <w:rPr>
          <w:spacing w:val="37"/>
        </w:rPr>
        <w:t xml:space="preserve"> </w:t>
      </w:r>
      <w:r>
        <w:t>планирању</w:t>
      </w:r>
      <w:r>
        <w:rPr>
          <w:spacing w:val="-1"/>
        </w:rPr>
        <w:t xml:space="preserve"> </w:t>
      </w:r>
      <w:r>
        <w:t>и</w:t>
      </w:r>
      <w:r>
        <w:rPr>
          <w:spacing w:val="15"/>
        </w:rPr>
        <w:t xml:space="preserve"> </w:t>
      </w:r>
      <w:r>
        <w:t>реализовању</w:t>
      </w:r>
      <w:r>
        <w:rPr>
          <w:spacing w:val="15"/>
        </w:rPr>
        <w:t xml:space="preserve"> </w:t>
      </w:r>
      <w:r>
        <w:t>непосредног</w:t>
      </w:r>
      <w:r>
        <w:rPr>
          <w:spacing w:val="15"/>
        </w:rPr>
        <w:t xml:space="preserve"> </w:t>
      </w:r>
      <w:r>
        <w:t>рада</w:t>
      </w:r>
      <w:r>
        <w:rPr>
          <w:spacing w:val="15"/>
        </w:rPr>
        <w:t xml:space="preserve"> </w:t>
      </w:r>
      <w:r>
        <w:t>са</w:t>
      </w:r>
      <w:r>
        <w:rPr>
          <w:spacing w:val="15"/>
        </w:rPr>
        <w:t xml:space="preserve"> </w:t>
      </w:r>
      <w:r>
        <w:t>ученицима,</w:t>
      </w:r>
      <w:r>
        <w:rPr>
          <w:spacing w:val="15"/>
        </w:rPr>
        <w:t xml:space="preserve"> </w:t>
      </w:r>
      <w:r>
        <w:t>олакшавајући</w:t>
      </w:r>
      <w:r>
        <w:rPr>
          <w:spacing w:val="15"/>
        </w:rPr>
        <w:t xml:space="preserve"> </w:t>
      </w:r>
      <w:r>
        <w:t>му одређивање обима и дубине обраде појединих</w:t>
      </w:r>
      <w:r>
        <w:rPr>
          <w:spacing w:val="-30"/>
        </w:rPr>
        <w:t xml:space="preserve"> </w:t>
      </w:r>
      <w:r>
        <w:t>наставних</w:t>
      </w:r>
      <w:r>
        <w:rPr>
          <w:spacing w:val="-5"/>
        </w:rPr>
        <w:t xml:space="preserve"> </w:t>
      </w:r>
      <w:r>
        <w:t>садржаја. Основне</w:t>
      </w:r>
      <w:r>
        <w:rPr>
          <w:spacing w:val="15"/>
        </w:rPr>
        <w:t xml:space="preserve"> </w:t>
      </w:r>
      <w:r>
        <w:t>и</w:t>
      </w:r>
      <w:r>
        <w:rPr>
          <w:spacing w:val="15"/>
        </w:rPr>
        <w:t xml:space="preserve"> </w:t>
      </w:r>
      <w:r>
        <w:t>проширене</w:t>
      </w:r>
      <w:r>
        <w:rPr>
          <w:spacing w:val="15"/>
        </w:rPr>
        <w:t xml:space="preserve"> </w:t>
      </w:r>
      <w:r>
        <w:t>садржаје</w:t>
      </w:r>
      <w:r>
        <w:rPr>
          <w:spacing w:val="15"/>
        </w:rPr>
        <w:t xml:space="preserve"> </w:t>
      </w:r>
      <w:r>
        <w:t>чине</w:t>
      </w:r>
      <w:r>
        <w:rPr>
          <w:spacing w:val="15"/>
        </w:rPr>
        <w:t xml:space="preserve"> </w:t>
      </w:r>
      <w:r>
        <w:t>најважнији</w:t>
      </w:r>
      <w:r>
        <w:rPr>
          <w:spacing w:val="15"/>
        </w:rPr>
        <w:t xml:space="preserve"> </w:t>
      </w:r>
      <w:r>
        <w:t>догађаји,</w:t>
      </w:r>
      <w:r>
        <w:rPr>
          <w:spacing w:val="15"/>
        </w:rPr>
        <w:t xml:space="preserve"> </w:t>
      </w:r>
      <w:r>
        <w:t xml:space="preserve">појаве и процеси, као и знамените личности </w:t>
      </w:r>
      <w:r>
        <w:rPr>
          <w:spacing w:val="-3"/>
        </w:rPr>
        <w:t>које</w:t>
      </w:r>
      <w:r>
        <w:rPr>
          <w:spacing w:val="13"/>
        </w:rPr>
        <w:t xml:space="preserve"> </w:t>
      </w:r>
      <w:r>
        <w:t>су</w:t>
      </w:r>
      <w:r>
        <w:t xml:space="preserve"> обележиле</w:t>
      </w:r>
      <w:r>
        <w:rPr>
          <w:spacing w:val="6"/>
        </w:rPr>
        <w:t xml:space="preserve"> </w:t>
      </w:r>
      <w:r>
        <w:t>најстари- ји</w:t>
      </w:r>
      <w:r>
        <w:rPr>
          <w:spacing w:val="28"/>
        </w:rPr>
        <w:t xml:space="preserve"> </w:t>
      </w:r>
      <w:r>
        <w:t>период</w:t>
      </w:r>
      <w:r>
        <w:rPr>
          <w:spacing w:val="28"/>
        </w:rPr>
        <w:t xml:space="preserve"> </w:t>
      </w:r>
      <w:r>
        <w:t>историје.</w:t>
      </w:r>
      <w:r>
        <w:rPr>
          <w:spacing w:val="28"/>
        </w:rPr>
        <w:t xml:space="preserve"> </w:t>
      </w:r>
      <w:r>
        <w:t>Обим</w:t>
      </w:r>
      <w:r>
        <w:rPr>
          <w:spacing w:val="28"/>
        </w:rPr>
        <w:t xml:space="preserve"> </w:t>
      </w:r>
      <w:r>
        <w:t>проширених</w:t>
      </w:r>
      <w:r>
        <w:rPr>
          <w:spacing w:val="28"/>
        </w:rPr>
        <w:t xml:space="preserve"> </w:t>
      </w:r>
      <w:r>
        <w:t>садржаја</w:t>
      </w:r>
      <w:r>
        <w:rPr>
          <w:spacing w:val="28"/>
        </w:rPr>
        <w:t xml:space="preserve"> </w:t>
      </w:r>
      <w:r>
        <w:t>прилагођава</w:t>
      </w:r>
      <w:r>
        <w:rPr>
          <w:spacing w:val="28"/>
        </w:rPr>
        <w:t xml:space="preserve"> </w:t>
      </w:r>
      <w:r>
        <w:t>се могућностима</w:t>
      </w:r>
      <w:r>
        <w:rPr>
          <w:spacing w:val="26"/>
        </w:rPr>
        <w:t xml:space="preserve"> </w:t>
      </w:r>
      <w:r>
        <w:t>и</w:t>
      </w:r>
      <w:r>
        <w:rPr>
          <w:spacing w:val="26"/>
        </w:rPr>
        <w:t xml:space="preserve"> </w:t>
      </w:r>
      <w:r>
        <w:t>интересовањима</w:t>
      </w:r>
      <w:r>
        <w:rPr>
          <w:spacing w:val="26"/>
        </w:rPr>
        <w:t xml:space="preserve"> </w:t>
      </w:r>
      <w:r>
        <w:t>ученика.</w:t>
      </w:r>
      <w:r>
        <w:rPr>
          <w:spacing w:val="26"/>
        </w:rPr>
        <w:t xml:space="preserve"> </w:t>
      </w:r>
      <w:r>
        <w:t>Програм</w:t>
      </w:r>
      <w:r>
        <w:rPr>
          <w:spacing w:val="26"/>
        </w:rPr>
        <w:t xml:space="preserve"> </w:t>
      </w:r>
      <w:r>
        <w:t>се</w:t>
      </w:r>
      <w:r>
        <w:rPr>
          <w:spacing w:val="26"/>
        </w:rPr>
        <w:t xml:space="preserve"> </w:t>
      </w:r>
      <w:r>
        <w:t>може</w:t>
      </w:r>
      <w:r>
        <w:rPr>
          <w:spacing w:val="26"/>
        </w:rPr>
        <w:t xml:space="preserve"> </w:t>
      </w:r>
      <w:r>
        <w:t>до- пунити</w:t>
      </w:r>
      <w:r>
        <w:rPr>
          <w:spacing w:val="16"/>
        </w:rPr>
        <w:t xml:space="preserve"> </w:t>
      </w:r>
      <w:r>
        <w:t>и</w:t>
      </w:r>
      <w:r>
        <w:rPr>
          <w:spacing w:val="16"/>
        </w:rPr>
        <w:t xml:space="preserve"> </w:t>
      </w:r>
      <w:r>
        <w:t>садржајима</w:t>
      </w:r>
      <w:r>
        <w:rPr>
          <w:spacing w:val="16"/>
        </w:rPr>
        <w:t xml:space="preserve"> </w:t>
      </w:r>
      <w:r>
        <w:t>из</w:t>
      </w:r>
      <w:r>
        <w:rPr>
          <w:spacing w:val="16"/>
        </w:rPr>
        <w:t xml:space="preserve"> </w:t>
      </w:r>
      <w:r>
        <w:t>прошлости</w:t>
      </w:r>
      <w:r>
        <w:rPr>
          <w:spacing w:val="16"/>
        </w:rPr>
        <w:t xml:space="preserve"> </w:t>
      </w:r>
      <w:r>
        <w:t>завичаја,</w:t>
      </w:r>
      <w:r>
        <w:rPr>
          <w:spacing w:val="16"/>
        </w:rPr>
        <w:t xml:space="preserve"> </w:t>
      </w:r>
      <w:r>
        <w:t>чиме</w:t>
      </w:r>
      <w:r>
        <w:rPr>
          <w:spacing w:val="16"/>
        </w:rPr>
        <w:t xml:space="preserve"> </w:t>
      </w:r>
      <w:r>
        <w:t>се</w:t>
      </w:r>
      <w:r>
        <w:rPr>
          <w:spacing w:val="16"/>
        </w:rPr>
        <w:t xml:space="preserve"> </w:t>
      </w:r>
      <w:r>
        <w:rPr>
          <w:spacing w:val="-6"/>
        </w:rPr>
        <w:t>код</w:t>
      </w:r>
      <w:r>
        <w:rPr>
          <w:spacing w:val="16"/>
        </w:rPr>
        <w:t xml:space="preserve"> </w:t>
      </w:r>
      <w:r>
        <w:t>учени- ка постиже јаснија представа о историјској и културној</w:t>
      </w:r>
      <w:r>
        <w:rPr>
          <w:spacing w:val="-3"/>
        </w:rPr>
        <w:t xml:space="preserve"> </w:t>
      </w:r>
      <w:r>
        <w:t>баштини</w:t>
      </w:r>
      <w:r>
        <w:rPr>
          <w:spacing w:val="-1"/>
        </w:rPr>
        <w:t xml:space="preserve"> </w:t>
      </w:r>
      <w:r>
        <w:t xml:space="preserve">у </w:t>
      </w:r>
      <w:r>
        <w:rPr>
          <w:spacing w:val="-3"/>
        </w:rPr>
        <w:t xml:space="preserve">њиховом </w:t>
      </w:r>
      <w:r>
        <w:t>крају (археолошка налазишта, музејске збирке).</w:t>
      </w:r>
      <w:r>
        <w:rPr>
          <w:spacing w:val="42"/>
        </w:rPr>
        <w:t xml:space="preserve"> </w:t>
      </w:r>
      <w:r>
        <w:t>Сви</w:t>
      </w:r>
      <w:r>
        <w:rPr>
          <w:spacing w:val="12"/>
        </w:rPr>
        <w:t xml:space="preserve"> </w:t>
      </w:r>
      <w:r>
        <w:t xml:space="preserve">са- држајису у функцији остваривања </w:t>
      </w:r>
      <w:r>
        <w:rPr>
          <w:spacing w:val="-3"/>
        </w:rPr>
        <w:t>исхода</w:t>
      </w:r>
      <w:r>
        <w:rPr>
          <w:spacing w:val="-31"/>
        </w:rPr>
        <w:t xml:space="preserve"> </w:t>
      </w:r>
      <w:r>
        <w:t>предвиђених</w:t>
      </w:r>
      <w:r>
        <w:rPr>
          <w:spacing w:val="-7"/>
        </w:rPr>
        <w:t xml:space="preserve"> </w:t>
      </w:r>
      <w:r>
        <w:t xml:space="preserve">програмом. </w:t>
      </w:r>
      <w:r>
        <w:rPr>
          <w:spacing w:val="-3"/>
        </w:rPr>
        <w:t xml:space="preserve">Главна </w:t>
      </w:r>
      <w:r>
        <w:t>карактеристика наставе усмерене на остваривање</w:t>
      </w:r>
      <w:r>
        <w:rPr>
          <w:spacing w:val="11"/>
        </w:rPr>
        <w:t xml:space="preserve"> </w:t>
      </w:r>
      <w:r>
        <w:t>ис-</w:t>
      </w:r>
    </w:p>
    <w:p w:rsidR="008455F2" w:rsidRDefault="009D632A">
      <w:pPr>
        <w:pStyle w:val="BodyText"/>
        <w:spacing w:before="4" w:line="232" w:lineRule="auto"/>
        <w:ind w:right="-18" w:firstLine="0"/>
        <w:jc w:val="left"/>
      </w:pPr>
      <w:r>
        <w:t>хода је та да је фокусирана на учење у школи, што значи да ученик треба да учи:</w:t>
      </w:r>
    </w:p>
    <w:p w:rsidR="008455F2" w:rsidRDefault="009D632A">
      <w:pPr>
        <w:pStyle w:val="ListParagraph"/>
        <w:numPr>
          <w:ilvl w:val="0"/>
          <w:numId w:val="302"/>
        </w:numPr>
        <w:tabs>
          <w:tab w:val="left" w:pos="660"/>
        </w:tabs>
        <w:spacing w:line="232" w:lineRule="auto"/>
        <w:ind w:right="38" w:firstLine="396"/>
        <w:jc w:val="both"/>
        <w:rPr>
          <w:sz w:val="18"/>
        </w:rPr>
      </w:pPr>
      <w:r>
        <w:rPr>
          <w:i/>
          <w:sz w:val="18"/>
        </w:rPr>
        <w:t>смислено</w:t>
      </w:r>
      <w:r>
        <w:rPr>
          <w:sz w:val="18"/>
        </w:rPr>
        <w:t>: повезивањем оног што учи са оним што зна и са ситуацијама из живота; повезивањем оног што учи са оним што је учио из историје и других</w:t>
      </w:r>
      <w:r>
        <w:rPr>
          <w:spacing w:val="-4"/>
          <w:sz w:val="18"/>
        </w:rPr>
        <w:t xml:space="preserve"> </w:t>
      </w:r>
      <w:r>
        <w:rPr>
          <w:sz w:val="18"/>
        </w:rPr>
        <w:t>предмета;</w:t>
      </w:r>
    </w:p>
    <w:p w:rsidR="008455F2" w:rsidRDefault="009D632A">
      <w:pPr>
        <w:pStyle w:val="ListParagraph"/>
        <w:numPr>
          <w:ilvl w:val="0"/>
          <w:numId w:val="302"/>
        </w:numPr>
        <w:tabs>
          <w:tab w:val="left" w:pos="690"/>
        </w:tabs>
        <w:spacing w:before="1" w:line="232" w:lineRule="auto"/>
        <w:ind w:right="38" w:firstLine="396"/>
        <w:jc w:val="both"/>
        <w:rPr>
          <w:sz w:val="18"/>
        </w:rPr>
      </w:pPr>
      <w:r>
        <w:rPr>
          <w:i/>
          <w:sz w:val="18"/>
        </w:rPr>
        <w:t>проблемски</w:t>
      </w:r>
      <w:r>
        <w:rPr>
          <w:sz w:val="18"/>
        </w:rPr>
        <w:t>: самосталн</w:t>
      </w:r>
      <w:r>
        <w:rPr>
          <w:sz w:val="18"/>
        </w:rPr>
        <w:t>им прикупљањем и анализирањем података и информација; постављањем релевантних питања себи и другима; развијањем плана решавања задатог</w:t>
      </w:r>
      <w:r>
        <w:rPr>
          <w:spacing w:val="-12"/>
          <w:sz w:val="18"/>
        </w:rPr>
        <w:t xml:space="preserve"> </w:t>
      </w:r>
      <w:r>
        <w:rPr>
          <w:sz w:val="18"/>
        </w:rPr>
        <w:t>проблема;</w:t>
      </w:r>
    </w:p>
    <w:p w:rsidR="008455F2" w:rsidRDefault="009D632A">
      <w:pPr>
        <w:pStyle w:val="ListParagraph"/>
        <w:numPr>
          <w:ilvl w:val="0"/>
          <w:numId w:val="302"/>
        </w:numPr>
        <w:tabs>
          <w:tab w:val="left" w:pos="657"/>
        </w:tabs>
        <w:spacing w:before="1" w:line="232" w:lineRule="auto"/>
        <w:ind w:right="38" w:firstLine="396"/>
        <w:jc w:val="both"/>
        <w:rPr>
          <w:sz w:val="18"/>
        </w:rPr>
      </w:pPr>
      <w:r>
        <w:rPr>
          <w:i/>
          <w:sz w:val="18"/>
        </w:rPr>
        <w:t>дивергентно</w:t>
      </w:r>
      <w:r>
        <w:rPr>
          <w:sz w:val="18"/>
        </w:rPr>
        <w:t>: предлагањем нових решења; смишљањем но- вих примера; повезивањем садржаја у нове</w:t>
      </w:r>
      <w:r>
        <w:rPr>
          <w:spacing w:val="-7"/>
          <w:sz w:val="18"/>
        </w:rPr>
        <w:t xml:space="preserve"> </w:t>
      </w:r>
      <w:r>
        <w:rPr>
          <w:sz w:val="18"/>
        </w:rPr>
        <w:t>целине;</w:t>
      </w:r>
    </w:p>
    <w:p w:rsidR="008455F2" w:rsidRDefault="009D632A">
      <w:pPr>
        <w:pStyle w:val="ListParagraph"/>
        <w:numPr>
          <w:ilvl w:val="0"/>
          <w:numId w:val="302"/>
        </w:numPr>
        <w:tabs>
          <w:tab w:val="left" w:pos="661"/>
        </w:tabs>
        <w:spacing w:line="232" w:lineRule="auto"/>
        <w:ind w:right="38" w:firstLine="396"/>
        <w:jc w:val="both"/>
        <w:rPr>
          <w:sz w:val="18"/>
        </w:rPr>
      </w:pPr>
      <w:r>
        <w:rPr>
          <w:i/>
          <w:sz w:val="18"/>
        </w:rPr>
        <w:t>критички</w:t>
      </w:r>
      <w:r>
        <w:rPr>
          <w:sz w:val="18"/>
        </w:rPr>
        <w:t>: поређењем важности појединих чињеница и по- датака; смишљањем</w:t>
      </w:r>
      <w:r>
        <w:rPr>
          <w:spacing w:val="-1"/>
          <w:sz w:val="18"/>
        </w:rPr>
        <w:t xml:space="preserve"> </w:t>
      </w:r>
      <w:r>
        <w:rPr>
          <w:sz w:val="18"/>
        </w:rPr>
        <w:t>аргумената;</w:t>
      </w:r>
    </w:p>
    <w:p w:rsidR="008455F2" w:rsidRDefault="009D632A">
      <w:pPr>
        <w:pStyle w:val="ListParagraph"/>
        <w:numPr>
          <w:ilvl w:val="0"/>
          <w:numId w:val="302"/>
        </w:numPr>
        <w:tabs>
          <w:tab w:val="left" w:pos="660"/>
        </w:tabs>
        <w:spacing w:before="1" w:line="232" w:lineRule="auto"/>
        <w:ind w:right="38" w:firstLine="396"/>
        <w:jc w:val="both"/>
        <w:rPr>
          <w:sz w:val="18"/>
        </w:rPr>
      </w:pPr>
      <w:r>
        <w:rPr>
          <w:i/>
          <w:sz w:val="18"/>
        </w:rPr>
        <w:t>кооперативно</w:t>
      </w:r>
      <w:r>
        <w:rPr>
          <w:sz w:val="18"/>
        </w:rPr>
        <w:t>: кроз сарадњу са наставником и другим уче- ницима; кроз дискусију и размену мишљења; уважавајући аргу- менте</w:t>
      </w:r>
      <w:r>
        <w:rPr>
          <w:spacing w:val="-1"/>
          <w:sz w:val="18"/>
        </w:rPr>
        <w:t xml:space="preserve"> </w:t>
      </w:r>
      <w:r>
        <w:rPr>
          <w:sz w:val="18"/>
        </w:rPr>
        <w:t>саговорника.</w:t>
      </w:r>
    </w:p>
    <w:p w:rsidR="008455F2" w:rsidRDefault="009D632A">
      <w:pPr>
        <w:pStyle w:val="ListParagraph"/>
        <w:numPr>
          <w:ilvl w:val="0"/>
          <w:numId w:val="301"/>
        </w:numPr>
        <w:tabs>
          <w:tab w:val="left" w:pos="271"/>
        </w:tabs>
        <w:spacing w:before="166"/>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2" w:line="232" w:lineRule="auto"/>
        <w:ind w:right="38"/>
      </w:pPr>
      <w:r>
        <w:t>Програм оријентисан</w:t>
      </w:r>
      <w:r>
        <w:t xml:space="preserve"> на </w:t>
      </w:r>
      <w:r>
        <w:rPr>
          <w:spacing w:val="-3"/>
        </w:rPr>
        <w:t xml:space="preserve">исходе </w:t>
      </w:r>
      <w:r>
        <w:t xml:space="preserve">наставнику даје већу слободу у креирању и осмишљавању наставе и учења. </w:t>
      </w:r>
      <w:r>
        <w:rPr>
          <w:spacing w:val="-5"/>
        </w:rPr>
        <w:t xml:space="preserve">Улога </w:t>
      </w:r>
      <w:r>
        <w:t>наставника је да контекстуализује дати програм потребама конкретног одељења имајући у виду: састав одељења и карактеристике ученика; уџ- бенике и друге наставне материј</w:t>
      </w:r>
      <w:r>
        <w:t xml:space="preserve">але </w:t>
      </w:r>
      <w:r>
        <w:rPr>
          <w:spacing w:val="-3"/>
        </w:rPr>
        <w:t xml:space="preserve">које </w:t>
      </w:r>
      <w:r>
        <w:t>ће користити; техничке</w:t>
      </w:r>
    </w:p>
    <w:p w:rsidR="008455F2" w:rsidRDefault="009D632A">
      <w:pPr>
        <w:pStyle w:val="BodyText"/>
        <w:spacing w:before="98" w:line="232" w:lineRule="auto"/>
        <w:ind w:right="157" w:firstLine="0"/>
      </w:pPr>
      <w:r>
        <w:br w:type="column"/>
      </w:r>
      <w:r>
        <w:t xml:space="preserve">услове, наставна средства и медије којима </w:t>
      </w:r>
      <w:r>
        <w:rPr>
          <w:spacing w:val="-3"/>
        </w:rPr>
        <w:t xml:space="preserve">школа </w:t>
      </w:r>
      <w:r>
        <w:t xml:space="preserve">располаже; ре- сурсе, могућности, као и потребе локалне средине у којој се </w:t>
      </w:r>
      <w:r>
        <w:rPr>
          <w:spacing w:val="-3"/>
        </w:rPr>
        <w:t xml:space="preserve">шко- </w:t>
      </w:r>
      <w:r>
        <w:t xml:space="preserve">ла налази. Полазећи </w:t>
      </w:r>
      <w:r>
        <w:rPr>
          <w:spacing w:val="-3"/>
        </w:rPr>
        <w:t xml:space="preserve">од </w:t>
      </w:r>
      <w:r>
        <w:t xml:space="preserve">датих </w:t>
      </w:r>
      <w:r>
        <w:rPr>
          <w:spacing w:val="-3"/>
        </w:rPr>
        <w:t xml:space="preserve">исхода </w:t>
      </w:r>
      <w:r>
        <w:t>и садржаја наставник најпре креира свој годишњи план рада и</w:t>
      </w:r>
      <w:r>
        <w:t xml:space="preserve">з </w:t>
      </w:r>
      <w:r>
        <w:rPr>
          <w:spacing w:val="-3"/>
        </w:rPr>
        <w:t xml:space="preserve">кога </w:t>
      </w:r>
      <w:r>
        <w:t xml:space="preserve">ће касније развијати своје оперативне планове. </w:t>
      </w:r>
      <w:r>
        <w:rPr>
          <w:spacing w:val="-3"/>
        </w:rPr>
        <w:t xml:space="preserve">Исходи </w:t>
      </w:r>
      <w:r>
        <w:t xml:space="preserve">омогућавају наставнику даљу опера- ционализацију </w:t>
      </w:r>
      <w:r>
        <w:rPr>
          <w:spacing w:val="-3"/>
        </w:rPr>
        <w:t xml:space="preserve">исхода </w:t>
      </w:r>
      <w:r>
        <w:t xml:space="preserve">на ниво конкретне наставне јединице. При планирању треба, такође, имати у виду да се </w:t>
      </w:r>
      <w:r>
        <w:rPr>
          <w:spacing w:val="-3"/>
        </w:rPr>
        <w:t xml:space="preserve">исходи  разликују,    </w:t>
      </w:r>
      <w:r>
        <w:t>да се неки лакше и брже могу ост</w:t>
      </w:r>
      <w:r>
        <w:t xml:space="preserve">варити, али је за већину </w:t>
      </w:r>
      <w:r>
        <w:rPr>
          <w:spacing w:val="-3"/>
        </w:rPr>
        <w:t xml:space="preserve">исхода </w:t>
      </w:r>
      <w:r>
        <w:t xml:space="preserve">потребно више времена и више различитих активности. Настав- ник за сваки час планира и припрема средства и начине провере остварености пројектованих </w:t>
      </w:r>
      <w:r>
        <w:rPr>
          <w:spacing w:val="-3"/>
        </w:rPr>
        <w:t xml:space="preserve">исхода. </w:t>
      </w:r>
      <w:r>
        <w:t>Препорука је да планира и припрема наставу самостално и у сарадњи с</w:t>
      </w:r>
      <w:r>
        <w:t xml:space="preserve">а </w:t>
      </w:r>
      <w:r>
        <w:rPr>
          <w:spacing w:val="-3"/>
        </w:rPr>
        <w:t xml:space="preserve">колегама </w:t>
      </w:r>
      <w:r>
        <w:t xml:space="preserve">због успо- стављања корелација међу предметима. У планирању и припре- мању наставе, наставник планира не само своје, већ и активности ученика на </w:t>
      </w:r>
      <w:r>
        <w:rPr>
          <w:spacing w:val="-5"/>
        </w:rPr>
        <w:t xml:space="preserve">часу. </w:t>
      </w:r>
      <w:r>
        <w:t xml:space="preserve">Поред уџбеника, као једног </w:t>
      </w:r>
      <w:r>
        <w:rPr>
          <w:spacing w:val="-3"/>
        </w:rPr>
        <w:t xml:space="preserve">од </w:t>
      </w:r>
      <w:r>
        <w:t>извора знања, на наставнику је да ученицима омогући увид и искус</w:t>
      </w:r>
      <w:r>
        <w:t>тво коришћења и других извора</w:t>
      </w:r>
      <w:r>
        <w:rPr>
          <w:spacing w:val="-2"/>
        </w:rPr>
        <w:t xml:space="preserve"> </w:t>
      </w:r>
      <w:r>
        <w:t>сазнавања.</w:t>
      </w:r>
    </w:p>
    <w:p w:rsidR="008455F2" w:rsidRDefault="009D632A">
      <w:pPr>
        <w:pStyle w:val="ListParagraph"/>
        <w:numPr>
          <w:ilvl w:val="0"/>
          <w:numId w:val="301"/>
        </w:numPr>
        <w:tabs>
          <w:tab w:val="left" w:pos="330"/>
        </w:tabs>
        <w:spacing w:before="170"/>
        <w:ind w:left="329" w:hanging="209"/>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8455F2" w:rsidRDefault="009D632A">
      <w:pPr>
        <w:pStyle w:val="BodyText"/>
        <w:spacing w:before="112" w:line="232" w:lineRule="auto"/>
        <w:ind w:right="157"/>
      </w:pPr>
      <w:r>
        <w:t>Ученици у пети разред улазе са знањем о основним историј- ским појмовима, са одређеним животним искуствима и уобличе- ним ставовима и на томе треба пажљиво градити нова знања, ве- штине, ставове и вредности.</w:t>
      </w:r>
    </w:p>
    <w:p w:rsidR="008455F2" w:rsidRDefault="009D632A">
      <w:pPr>
        <w:pStyle w:val="BodyText"/>
        <w:spacing w:before="1" w:line="232" w:lineRule="auto"/>
        <w:ind w:right="157"/>
      </w:pPr>
      <w:r>
        <w:t>Да би сви ученици достигли предвиђене исходе, по</w:t>
      </w:r>
      <w:r>
        <w:t>требно је да наставник упозна специфичности начина учења својих ученика и да према њима планира и прилагођава наставне активности.</w:t>
      </w:r>
    </w:p>
    <w:p w:rsidR="008455F2" w:rsidRDefault="009D632A">
      <w:pPr>
        <w:pStyle w:val="BodyText"/>
        <w:spacing w:before="1" w:line="232" w:lineRule="auto"/>
        <w:ind w:right="157"/>
      </w:pPr>
      <w:r>
        <w:t>Наставник има слободу да сам одреди распоред и динамику активности за сваку тему, уважавајући циљ предмета и дефиниса- не исх</w:t>
      </w:r>
      <w:r>
        <w:t>оде. Редослед исхода не исказује њихову важност јер су сви од значаја за постизање циља предмета.</w:t>
      </w:r>
    </w:p>
    <w:p w:rsidR="008455F2" w:rsidRDefault="009D632A">
      <w:pPr>
        <w:spacing w:before="2" w:line="232" w:lineRule="auto"/>
        <w:ind w:left="120" w:right="157" w:firstLine="396"/>
        <w:jc w:val="both"/>
        <w:rPr>
          <w:sz w:val="18"/>
        </w:rPr>
      </w:pPr>
      <w:r>
        <w:rPr>
          <w:sz w:val="18"/>
        </w:rPr>
        <w:t>Многи од исхода су процесни и представљају резултат куму- лативног дејства образовно-васпитног рада, током дужег времен- ског периода и обраде различитих садр</w:t>
      </w:r>
      <w:r>
        <w:rPr>
          <w:sz w:val="18"/>
        </w:rPr>
        <w:t xml:space="preserve">жаја. Примера ради, исход који гласи: </w:t>
      </w:r>
      <w:r>
        <w:rPr>
          <w:i/>
          <w:sz w:val="18"/>
        </w:rPr>
        <w:t>ученик ће бити у стању да прикупи и прикаже подат- ке из различитих извора информација везаних за одређену исто- ријску тему</w:t>
      </w:r>
      <w:r>
        <w:rPr>
          <w:sz w:val="18"/>
        </w:rPr>
        <w:t>, важан је у реализацији сваке теме, како у петом, тако и у наредним разредима.</w:t>
      </w:r>
    </w:p>
    <w:p w:rsidR="008455F2" w:rsidRDefault="009D632A">
      <w:pPr>
        <w:pStyle w:val="BodyText"/>
        <w:spacing w:before="2" w:line="232" w:lineRule="auto"/>
        <w:ind w:right="156"/>
      </w:pPr>
      <w:r>
        <w:t>Битно је искор</w:t>
      </w:r>
      <w:r>
        <w:t xml:space="preserve">истити велике могућности </w:t>
      </w:r>
      <w:r>
        <w:rPr>
          <w:spacing w:val="-3"/>
        </w:rPr>
        <w:t xml:space="preserve">које </w:t>
      </w:r>
      <w:r>
        <w:t xml:space="preserve">историја као наративни предмет пружа у подстицању ученичке радозналости, </w:t>
      </w:r>
      <w:r>
        <w:rPr>
          <w:spacing w:val="-3"/>
        </w:rPr>
        <w:t xml:space="preserve">која </w:t>
      </w:r>
      <w:r>
        <w:t xml:space="preserve">је у основи </w:t>
      </w:r>
      <w:r>
        <w:rPr>
          <w:spacing w:val="-3"/>
        </w:rPr>
        <w:t xml:space="preserve">сваког </w:t>
      </w:r>
      <w:r>
        <w:t xml:space="preserve">сазнања. Наставни садржаји треба да </w:t>
      </w:r>
      <w:r>
        <w:rPr>
          <w:spacing w:val="-5"/>
        </w:rPr>
        <w:t xml:space="preserve">буду </w:t>
      </w:r>
      <w:r>
        <w:t xml:space="preserve">представљени као „прича” богата информацијама и детаљима, не </w:t>
      </w:r>
      <w:r>
        <w:rPr>
          <w:spacing w:val="-3"/>
        </w:rPr>
        <w:t xml:space="preserve">зато </w:t>
      </w:r>
      <w:r>
        <w:t xml:space="preserve">да би оптеретили памћење ученика, већ да би им историјски догађаји, појаве и процеси били предочени јасно, детаљно, живо  и динамично. Посебно место у настави </w:t>
      </w:r>
      <w:r>
        <w:rPr>
          <w:i/>
        </w:rPr>
        <w:t xml:space="preserve">историје </w:t>
      </w:r>
      <w:r>
        <w:t xml:space="preserve">имају питања, </w:t>
      </w:r>
      <w:r>
        <w:rPr>
          <w:spacing w:val="-4"/>
        </w:rPr>
        <w:t xml:space="preserve">како </w:t>
      </w:r>
      <w:r>
        <w:t xml:space="preserve">она </w:t>
      </w:r>
      <w:r>
        <w:rPr>
          <w:spacing w:val="-3"/>
        </w:rPr>
        <w:t xml:space="preserve">која </w:t>
      </w:r>
      <w:r>
        <w:t xml:space="preserve">поставља наставник ученицима, </w:t>
      </w:r>
      <w:r>
        <w:rPr>
          <w:spacing w:val="-3"/>
        </w:rPr>
        <w:t xml:space="preserve">тако </w:t>
      </w:r>
      <w:r>
        <w:t xml:space="preserve">и она </w:t>
      </w:r>
      <w:r>
        <w:rPr>
          <w:spacing w:val="-3"/>
        </w:rPr>
        <w:t>која</w:t>
      </w:r>
      <w:r>
        <w:rPr>
          <w:spacing w:val="2"/>
        </w:rPr>
        <w:t xml:space="preserve"> </w:t>
      </w:r>
      <w:r>
        <w:t>до-</w:t>
      </w:r>
    </w:p>
    <w:p w:rsidR="008455F2" w:rsidRDefault="008455F2">
      <w:pPr>
        <w:spacing w:line="232" w:lineRule="auto"/>
        <w:sectPr w:rsidR="008455F2">
          <w:type w:val="continuous"/>
          <w:pgSz w:w="11910" w:h="15740"/>
          <w:pgMar w:top="1480" w:right="520" w:bottom="280" w:left="560" w:header="720" w:footer="720" w:gutter="0"/>
          <w:cols w:num="2" w:space="720" w:equalWidth="0">
            <w:col w:w="5293" w:space="122"/>
            <w:col w:w="5415"/>
          </w:cols>
        </w:sectPr>
      </w:pPr>
    </w:p>
    <w:p w:rsidR="008455F2" w:rsidRDefault="009D632A">
      <w:pPr>
        <w:pStyle w:val="BodyText"/>
        <w:spacing w:before="68" w:line="232" w:lineRule="auto"/>
        <w:ind w:right="38" w:firstLine="0"/>
      </w:pPr>
      <w:r>
        <w:lastRenderedPageBreak/>
        <w:t xml:space="preserve">лазе </w:t>
      </w:r>
      <w:r>
        <w:rPr>
          <w:spacing w:val="-3"/>
        </w:rPr>
        <w:t xml:space="preserve">од </w:t>
      </w:r>
      <w:r>
        <w:t xml:space="preserve">ученика, подстакнута оним што су </w:t>
      </w:r>
      <w:r>
        <w:rPr>
          <w:spacing w:val="-3"/>
        </w:rPr>
        <w:t xml:space="preserve">чули </w:t>
      </w:r>
      <w:r>
        <w:t>у учионици или што су сазнали ван ње користећи различите изворе информација. Добро осмишљена питања наставника имају подстицајну функ- цију за развој историјског мишљења и критичке с</w:t>
      </w:r>
      <w:r>
        <w:t xml:space="preserve">вести, не само у фази утврђивања и систематизације градива, већ и у самој обради наставних садржаја. У зависности </w:t>
      </w:r>
      <w:r>
        <w:rPr>
          <w:spacing w:val="-3"/>
        </w:rPr>
        <w:t xml:space="preserve">од </w:t>
      </w:r>
      <w:r>
        <w:t xml:space="preserve">циља </w:t>
      </w:r>
      <w:r>
        <w:rPr>
          <w:spacing w:val="-3"/>
        </w:rPr>
        <w:t xml:space="preserve">који </w:t>
      </w:r>
      <w:r>
        <w:t xml:space="preserve">наставник жели  да оствари, питања могу имати различите функције, као што су: фокусирање пажње на неки садржај или </w:t>
      </w:r>
      <w:r>
        <w:rPr>
          <w:spacing w:val="-3"/>
        </w:rPr>
        <w:t xml:space="preserve">аспект, </w:t>
      </w:r>
      <w:r>
        <w:t>подсти</w:t>
      </w:r>
      <w:r>
        <w:t xml:space="preserve">цање по- ређења, трагање за појашњењем. Настава би требало да помогне ученицима у стварању што јасније представе не само о томе </w:t>
      </w:r>
      <w:r>
        <w:rPr>
          <w:spacing w:val="-3"/>
        </w:rPr>
        <w:t xml:space="preserve">„како </w:t>
      </w:r>
      <w:r>
        <w:t>је уистину било”, већ и зашто се нешто десило и какве су</w:t>
      </w:r>
      <w:r>
        <w:rPr>
          <w:spacing w:val="-28"/>
        </w:rPr>
        <w:t xml:space="preserve"> </w:t>
      </w:r>
      <w:r>
        <w:t>последи- це из тога</w:t>
      </w:r>
      <w:r>
        <w:rPr>
          <w:spacing w:val="-3"/>
        </w:rPr>
        <w:t xml:space="preserve"> </w:t>
      </w:r>
      <w:r>
        <w:t>проистекле.</w:t>
      </w:r>
    </w:p>
    <w:p w:rsidR="008455F2" w:rsidRDefault="009D632A">
      <w:pPr>
        <w:pStyle w:val="BodyText"/>
        <w:spacing w:line="202" w:lineRule="exact"/>
        <w:ind w:left="517" w:firstLine="0"/>
        <w:jc w:val="left"/>
      </w:pPr>
      <w:r>
        <w:t>Да би схватио догађаје из прошлос</w:t>
      </w:r>
      <w:r>
        <w:t>ти, ученик треба да их</w:t>
      </w:r>
    </w:p>
    <w:p w:rsidR="008455F2" w:rsidRDefault="009D632A">
      <w:pPr>
        <w:pStyle w:val="BodyText"/>
        <w:spacing w:before="2" w:line="232" w:lineRule="auto"/>
        <w:ind w:right="38" w:firstLine="0"/>
      </w:pPr>
      <w:r>
        <w:t>„оживи у свом уму”, у чему велику помоћ може пружити</w:t>
      </w:r>
      <w:r>
        <w:rPr>
          <w:spacing w:val="-29"/>
        </w:rPr>
        <w:t xml:space="preserve"> </w:t>
      </w:r>
      <w:r>
        <w:t xml:space="preserve">употреба различитих историјских текстова, карата и других извора историј- ских података (документарни и играни видео и дигитални мате- ријали,  музејски  експонати,  илустрације), </w:t>
      </w:r>
      <w:r>
        <w:t xml:space="preserve"> обилажење</w:t>
      </w:r>
      <w:r>
        <w:rPr>
          <w:spacing w:val="-3"/>
        </w:rPr>
        <w:t xml:space="preserve"> </w:t>
      </w:r>
      <w:r>
        <w:t>културно-</w:t>
      </w:r>
    </w:p>
    <w:p w:rsidR="008455F2" w:rsidRDefault="009D632A">
      <w:pPr>
        <w:pStyle w:val="BodyText"/>
        <w:spacing w:before="1" w:line="232" w:lineRule="auto"/>
        <w:ind w:right="38" w:firstLine="0"/>
      </w:pPr>
      <w:r>
        <w:t xml:space="preserve">-историјских споменика и посете установама културе. Коришћење историјских карата изузетно је важно јер омогућава ученицима да на </w:t>
      </w:r>
      <w:r>
        <w:rPr>
          <w:spacing w:val="-3"/>
        </w:rPr>
        <w:t xml:space="preserve">очигледан </w:t>
      </w:r>
      <w:r>
        <w:t xml:space="preserve">и сликовит начин доживе простор на </w:t>
      </w:r>
      <w:r>
        <w:rPr>
          <w:spacing w:val="-4"/>
        </w:rPr>
        <w:t xml:space="preserve">коме </w:t>
      </w:r>
      <w:r>
        <w:t xml:space="preserve">се неки  </w:t>
      </w:r>
      <w:r>
        <w:rPr>
          <w:spacing w:val="-3"/>
        </w:rPr>
        <w:t xml:space="preserve">од </w:t>
      </w:r>
      <w:r>
        <w:t xml:space="preserve">догађаја одвијао, помажући им да кроз време </w:t>
      </w:r>
      <w:r>
        <w:t>прате промене на одређеном</w:t>
      </w:r>
      <w:r>
        <w:rPr>
          <w:spacing w:val="-1"/>
        </w:rPr>
        <w:t xml:space="preserve"> </w:t>
      </w:r>
      <w:r>
        <w:rPr>
          <w:spacing w:val="-3"/>
        </w:rPr>
        <w:t>простору.</w:t>
      </w:r>
    </w:p>
    <w:p w:rsidR="008455F2" w:rsidRDefault="009D632A">
      <w:pPr>
        <w:pStyle w:val="BodyText"/>
        <w:spacing w:before="1" w:line="232" w:lineRule="auto"/>
        <w:ind w:right="38"/>
      </w:pPr>
      <w:r>
        <w:rPr>
          <w:spacing w:val="-3"/>
        </w:rPr>
        <w:t xml:space="preserve">Треба </w:t>
      </w:r>
      <w:r>
        <w:t xml:space="preserve">искористити и утицај наставе историје на развијање језичке и говорне </w:t>
      </w:r>
      <w:r>
        <w:rPr>
          <w:spacing w:val="-3"/>
        </w:rPr>
        <w:t xml:space="preserve">културе </w:t>
      </w:r>
      <w:r>
        <w:t xml:space="preserve">(вештине беседништва), јер историјски садржаји богате и оплемењују језички фонд ученика. </w:t>
      </w:r>
      <w:r>
        <w:rPr>
          <w:spacing w:val="-3"/>
        </w:rPr>
        <w:t>Неопходно</w:t>
      </w:r>
      <w:r>
        <w:rPr>
          <w:spacing w:val="-20"/>
        </w:rPr>
        <w:t xml:space="preserve"> </w:t>
      </w:r>
      <w:r>
        <w:t xml:space="preserve">је </w:t>
      </w:r>
      <w:r>
        <w:rPr>
          <w:spacing w:val="-3"/>
        </w:rPr>
        <w:t xml:space="preserve">имати </w:t>
      </w:r>
      <w:r>
        <w:t>у виду и интегративну функци</w:t>
      </w:r>
      <w:r>
        <w:t xml:space="preserve">ју историје, </w:t>
      </w:r>
      <w:r>
        <w:rPr>
          <w:spacing w:val="-4"/>
        </w:rPr>
        <w:t xml:space="preserve">која </w:t>
      </w:r>
      <w:r>
        <w:t>у</w:t>
      </w:r>
      <w:r>
        <w:rPr>
          <w:spacing w:val="-31"/>
        </w:rPr>
        <w:t xml:space="preserve"> </w:t>
      </w:r>
      <w:r>
        <w:t xml:space="preserve">образовном </w:t>
      </w:r>
      <w:r>
        <w:rPr>
          <w:spacing w:val="-4"/>
        </w:rPr>
        <w:t xml:space="preserve">систему, где </w:t>
      </w:r>
      <w:r>
        <w:t xml:space="preserve">су знања подељена по наставним предметима, </w:t>
      </w:r>
      <w:r>
        <w:rPr>
          <w:spacing w:val="-3"/>
        </w:rPr>
        <w:t xml:space="preserve">помаже </w:t>
      </w:r>
      <w:r>
        <w:t xml:space="preserve">ученицима да постигну целовито </w:t>
      </w:r>
      <w:r>
        <w:rPr>
          <w:spacing w:val="-3"/>
        </w:rPr>
        <w:t xml:space="preserve">схватање </w:t>
      </w:r>
      <w:r>
        <w:t xml:space="preserve">о повезаности и усло- вљености географских, </w:t>
      </w:r>
      <w:r>
        <w:rPr>
          <w:spacing w:val="-3"/>
        </w:rPr>
        <w:t xml:space="preserve">економских </w:t>
      </w:r>
      <w:r>
        <w:t xml:space="preserve">и </w:t>
      </w:r>
      <w:r>
        <w:rPr>
          <w:spacing w:val="-3"/>
        </w:rPr>
        <w:t xml:space="preserve">културних </w:t>
      </w:r>
      <w:r>
        <w:t xml:space="preserve">услова живота човека. Пожељно је </w:t>
      </w:r>
      <w:r>
        <w:rPr>
          <w:spacing w:val="-2"/>
        </w:rPr>
        <w:t xml:space="preserve">избегавати </w:t>
      </w:r>
      <w:r>
        <w:t>фрагментарн</w:t>
      </w:r>
      <w:r>
        <w:t xml:space="preserve">о и изоловано учење историјских чињеница јер оно има најкраће трајање у памћењу и најслабији трансфер у стицању других знања и вештина. У наста- ви треба, кад </w:t>
      </w:r>
      <w:r>
        <w:rPr>
          <w:spacing w:val="-5"/>
        </w:rPr>
        <w:t xml:space="preserve">год </w:t>
      </w:r>
      <w:r>
        <w:t xml:space="preserve">је то могуће, примењивати дидактички </w:t>
      </w:r>
      <w:r>
        <w:rPr>
          <w:spacing w:val="-3"/>
        </w:rPr>
        <w:t xml:space="preserve">концепт </w:t>
      </w:r>
      <w:r>
        <w:t>мултиперспективности. Одређене теме, по могућнос</w:t>
      </w:r>
      <w:r>
        <w:t>ти, треба реа- лизовати са одговарајућим садржајима из сродних предмета, а по- себну</w:t>
      </w:r>
      <w:r>
        <w:rPr>
          <w:spacing w:val="-10"/>
        </w:rPr>
        <w:t xml:space="preserve"> </w:t>
      </w:r>
      <w:r>
        <w:t>пажњу</w:t>
      </w:r>
      <w:r>
        <w:rPr>
          <w:spacing w:val="-10"/>
        </w:rPr>
        <w:t xml:space="preserve"> </w:t>
      </w:r>
      <w:r>
        <w:t>треба</w:t>
      </w:r>
      <w:r>
        <w:rPr>
          <w:spacing w:val="-10"/>
        </w:rPr>
        <w:t xml:space="preserve"> </w:t>
      </w:r>
      <w:r>
        <w:t>посветити</w:t>
      </w:r>
      <w:r>
        <w:rPr>
          <w:spacing w:val="-10"/>
        </w:rPr>
        <w:t xml:space="preserve"> </w:t>
      </w:r>
      <w:r>
        <w:t>оспособљавању</w:t>
      </w:r>
      <w:r>
        <w:rPr>
          <w:spacing w:val="-10"/>
        </w:rPr>
        <w:t xml:space="preserve"> </w:t>
      </w:r>
      <w:r>
        <w:t>ученика</w:t>
      </w:r>
      <w:r>
        <w:rPr>
          <w:spacing w:val="-10"/>
        </w:rPr>
        <w:t xml:space="preserve"> </w:t>
      </w:r>
      <w:r>
        <w:t>за</w:t>
      </w:r>
      <w:r>
        <w:rPr>
          <w:spacing w:val="-10"/>
        </w:rPr>
        <w:t xml:space="preserve"> </w:t>
      </w:r>
      <w:r>
        <w:t xml:space="preserve">ефикасно </w:t>
      </w:r>
      <w:r>
        <w:rPr>
          <w:spacing w:val="-2"/>
        </w:rPr>
        <w:t>коришћење</w:t>
      </w:r>
      <w:r>
        <w:rPr>
          <w:spacing w:val="-21"/>
        </w:rPr>
        <w:t xml:space="preserve"> </w:t>
      </w:r>
      <w:r>
        <w:t>информационо-комуникационих</w:t>
      </w:r>
      <w:r>
        <w:rPr>
          <w:spacing w:val="-21"/>
        </w:rPr>
        <w:t xml:space="preserve"> </w:t>
      </w:r>
      <w:r>
        <w:t>технологија</w:t>
      </w:r>
      <w:r>
        <w:rPr>
          <w:spacing w:val="-21"/>
        </w:rPr>
        <w:t xml:space="preserve"> </w:t>
      </w:r>
      <w:r>
        <w:t xml:space="preserve">(употреба интернета, прављење Powerpoint презентација, </w:t>
      </w:r>
      <w:r>
        <w:rPr>
          <w:spacing w:val="-2"/>
        </w:rPr>
        <w:t xml:space="preserve">коришћење </w:t>
      </w:r>
      <w:r>
        <w:t xml:space="preserve">диги- талних </w:t>
      </w:r>
      <w:r>
        <w:rPr>
          <w:spacing w:val="-3"/>
        </w:rPr>
        <w:t xml:space="preserve">аудио-визуелних </w:t>
      </w:r>
      <w:r>
        <w:t>материјала и израда</w:t>
      </w:r>
      <w:r>
        <w:rPr>
          <w:spacing w:val="-13"/>
        </w:rPr>
        <w:t xml:space="preserve"> </w:t>
      </w:r>
      <w:r>
        <w:t>реферата).</w:t>
      </w:r>
    </w:p>
    <w:p w:rsidR="008455F2" w:rsidRDefault="009D632A">
      <w:pPr>
        <w:pStyle w:val="ListParagraph"/>
        <w:numPr>
          <w:ilvl w:val="0"/>
          <w:numId w:val="301"/>
        </w:numPr>
        <w:tabs>
          <w:tab w:val="left" w:pos="391"/>
        </w:tabs>
        <w:spacing w:before="170"/>
        <w:ind w:left="390" w:hanging="270"/>
        <w:jc w:val="both"/>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113" w:line="232" w:lineRule="auto"/>
        <w:ind w:right="38"/>
      </w:pPr>
      <w:r>
        <w:t xml:space="preserve">Праћење напредовања започиње иницијалном проценом ни- воа на </w:t>
      </w:r>
      <w:r>
        <w:rPr>
          <w:spacing w:val="-5"/>
        </w:rPr>
        <w:t xml:space="preserve">коме </w:t>
      </w:r>
      <w:r>
        <w:t xml:space="preserve">се ученик налази и у односу на шта ће се процењи- </w:t>
      </w:r>
      <w:r>
        <w:rPr>
          <w:spacing w:val="-3"/>
        </w:rPr>
        <w:t xml:space="preserve">вати </w:t>
      </w:r>
      <w:r>
        <w:t xml:space="preserve">његов даљи рад. Свака активност је добра прилика за проце- ну напредовања и давање повратне информације, а ученике треба оспособљавати и </w:t>
      </w:r>
      <w:r>
        <w:rPr>
          <w:spacing w:val="-3"/>
        </w:rPr>
        <w:t xml:space="preserve">охрабривати </w:t>
      </w:r>
      <w:r>
        <w:t>да процењују сопствени напредак у остваривању</w:t>
      </w:r>
      <w:r>
        <w:rPr>
          <w:spacing w:val="-11"/>
        </w:rPr>
        <w:t xml:space="preserve"> </w:t>
      </w:r>
      <w:r>
        <w:rPr>
          <w:spacing w:val="-4"/>
        </w:rPr>
        <w:t>исхода</w:t>
      </w:r>
      <w:r>
        <w:rPr>
          <w:spacing w:val="-11"/>
        </w:rPr>
        <w:t xml:space="preserve"> </w:t>
      </w:r>
      <w:r>
        <w:t>предмета,</w:t>
      </w:r>
      <w:r>
        <w:rPr>
          <w:spacing w:val="-11"/>
        </w:rPr>
        <w:t xml:space="preserve"> </w:t>
      </w:r>
      <w:r>
        <w:t>као</w:t>
      </w:r>
      <w:r>
        <w:rPr>
          <w:spacing w:val="-11"/>
        </w:rPr>
        <w:t xml:space="preserve"> </w:t>
      </w:r>
      <w:r>
        <w:t>и</w:t>
      </w:r>
      <w:r>
        <w:rPr>
          <w:spacing w:val="-11"/>
        </w:rPr>
        <w:t xml:space="preserve"> </w:t>
      </w:r>
      <w:r>
        <w:t>напредак</w:t>
      </w:r>
      <w:r>
        <w:rPr>
          <w:spacing w:val="-11"/>
        </w:rPr>
        <w:t xml:space="preserve"> </w:t>
      </w:r>
      <w:r>
        <w:t>других</w:t>
      </w:r>
      <w:r>
        <w:rPr>
          <w:spacing w:val="-11"/>
        </w:rPr>
        <w:t xml:space="preserve"> </w:t>
      </w:r>
      <w:r>
        <w:t>ученика.</w:t>
      </w:r>
      <w:r>
        <w:rPr>
          <w:spacing w:val="-11"/>
        </w:rPr>
        <w:t xml:space="preserve"> </w:t>
      </w:r>
      <w:r>
        <w:t>Сва- ки</w:t>
      </w:r>
      <w:r>
        <w:rPr>
          <w:spacing w:val="-5"/>
        </w:rPr>
        <w:t xml:space="preserve"> </w:t>
      </w:r>
      <w:r>
        <w:t>наста</w:t>
      </w:r>
      <w:r>
        <w:t>вни</w:t>
      </w:r>
      <w:r>
        <w:rPr>
          <w:spacing w:val="-5"/>
        </w:rPr>
        <w:t xml:space="preserve"> </w:t>
      </w:r>
      <w:r>
        <w:t>час</w:t>
      </w:r>
      <w:r>
        <w:rPr>
          <w:spacing w:val="-5"/>
        </w:rPr>
        <w:t xml:space="preserve"> </w:t>
      </w:r>
      <w:r>
        <w:t>и</w:t>
      </w:r>
      <w:r>
        <w:rPr>
          <w:spacing w:val="-5"/>
        </w:rPr>
        <w:t xml:space="preserve"> </w:t>
      </w:r>
      <w:r>
        <w:t>свака</w:t>
      </w:r>
      <w:r>
        <w:rPr>
          <w:spacing w:val="-5"/>
        </w:rPr>
        <w:t xml:space="preserve"> </w:t>
      </w:r>
      <w:r>
        <w:t>активност</w:t>
      </w:r>
      <w:r>
        <w:rPr>
          <w:spacing w:val="-5"/>
        </w:rPr>
        <w:t xml:space="preserve"> </w:t>
      </w:r>
      <w:r>
        <w:t>ученика</w:t>
      </w:r>
      <w:r>
        <w:rPr>
          <w:spacing w:val="-5"/>
        </w:rPr>
        <w:t xml:space="preserve"> </w:t>
      </w:r>
      <w:r>
        <w:rPr>
          <w:spacing w:val="-8"/>
        </w:rPr>
        <w:t>су,</w:t>
      </w:r>
      <w:r>
        <w:rPr>
          <w:spacing w:val="-5"/>
        </w:rPr>
        <w:t xml:space="preserve"> </w:t>
      </w:r>
      <w:r>
        <w:t>у</w:t>
      </w:r>
      <w:r>
        <w:rPr>
          <w:spacing w:val="-5"/>
        </w:rPr>
        <w:t xml:space="preserve"> </w:t>
      </w:r>
      <w:r>
        <w:rPr>
          <w:spacing w:val="-3"/>
        </w:rPr>
        <w:t>том</w:t>
      </w:r>
      <w:r>
        <w:rPr>
          <w:spacing w:val="-5"/>
        </w:rPr>
        <w:t xml:space="preserve"> </w:t>
      </w:r>
      <w:r>
        <w:rPr>
          <w:spacing w:val="-4"/>
        </w:rPr>
        <w:t>смислу,</w:t>
      </w:r>
      <w:r>
        <w:rPr>
          <w:spacing w:val="-5"/>
        </w:rPr>
        <w:t xml:space="preserve"> </w:t>
      </w:r>
      <w:r>
        <w:t xml:space="preserve">прили- ка за регистровање напретка ученика и упућивање на даље актив- ности. Наставник треба да подржи саморефлексију (промишљање ученика о </w:t>
      </w:r>
      <w:r>
        <w:rPr>
          <w:spacing w:val="-3"/>
        </w:rPr>
        <w:t xml:space="preserve">томе </w:t>
      </w:r>
      <w:r>
        <w:t xml:space="preserve">шта зна, уме, </w:t>
      </w:r>
      <w:r>
        <w:rPr>
          <w:spacing w:val="-3"/>
        </w:rPr>
        <w:t xml:space="preserve">може) </w:t>
      </w:r>
      <w:r>
        <w:t>и подстакне саморегулацију процеса учења кроз постављање личних циљева</w:t>
      </w:r>
      <w:r>
        <w:rPr>
          <w:spacing w:val="-30"/>
        </w:rPr>
        <w:t xml:space="preserve"> </w:t>
      </w:r>
      <w:r>
        <w:t>напредовања.</w:t>
      </w:r>
    </w:p>
    <w:p w:rsidR="008455F2" w:rsidRDefault="009D632A">
      <w:pPr>
        <w:pStyle w:val="BodyText"/>
        <w:spacing w:before="3" w:line="232" w:lineRule="auto"/>
        <w:ind w:right="38"/>
      </w:pPr>
      <w:r>
        <w:t xml:space="preserve">У настави оријентисаној на достизање </w:t>
      </w:r>
      <w:r>
        <w:rPr>
          <w:spacing w:val="-3"/>
        </w:rPr>
        <w:t xml:space="preserve">исхода </w:t>
      </w:r>
      <w:r>
        <w:t xml:space="preserve">вреднују се процес и продукти учења. Да би вредновање било објективно и    у функцији учења, потребно је ускладити нивое циљева </w:t>
      </w:r>
      <w:r>
        <w:t xml:space="preserve">учења и начине оцењивања. Потребно је, такође, ускладити оцењивање са његовом сврхом.У вредновању </w:t>
      </w:r>
      <w:r>
        <w:rPr>
          <w:spacing w:val="-4"/>
        </w:rPr>
        <w:t xml:space="preserve">наученог, </w:t>
      </w:r>
      <w:r>
        <w:t xml:space="preserve">поред усменог испитива- ња, користе се и тестови знања. У формативном оцењивању се </w:t>
      </w:r>
      <w:r>
        <w:rPr>
          <w:spacing w:val="-4"/>
        </w:rPr>
        <w:t xml:space="preserve">ко- </w:t>
      </w:r>
      <w:r>
        <w:t xml:space="preserve">ристе различити инструменти, а избор зависи </w:t>
      </w:r>
      <w:r>
        <w:rPr>
          <w:spacing w:val="-3"/>
        </w:rPr>
        <w:t xml:space="preserve">од </w:t>
      </w:r>
      <w:r>
        <w:t>врсте активнос</w:t>
      </w:r>
      <w:r>
        <w:t xml:space="preserve">ти </w:t>
      </w:r>
      <w:r>
        <w:rPr>
          <w:spacing w:val="-3"/>
        </w:rPr>
        <w:t xml:space="preserve">која </w:t>
      </w:r>
      <w:r>
        <w:t xml:space="preserve">се вреднује. Вредновање активности, нарочито </w:t>
      </w:r>
      <w:r>
        <w:rPr>
          <w:spacing w:val="-4"/>
        </w:rPr>
        <w:t xml:space="preserve">ако </w:t>
      </w:r>
      <w:r>
        <w:t xml:space="preserve">је тимски рад у </w:t>
      </w:r>
      <w:r>
        <w:rPr>
          <w:spacing w:val="-3"/>
        </w:rPr>
        <w:t xml:space="preserve">питању, </w:t>
      </w:r>
      <w:r>
        <w:t xml:space="preserve">може се обавити са групом </w:t>
      </w:r>
      <w:r>
        <w:rPr>
          <w:spacing w:val="-3"/>
        </w:rPr>
        <w:t xml:space="preserve">тако </w:t>
      </w:r>
      <w:r>
        <w:t xml:space="preserve">да се </w:t>
      </w:r>
      <w:r>
        <w:rPr>
          <w:spacing w:val="-3"/>
        </w:rPr>
        <w:t xml:space="preserve">од сваког </w:t>
      </w:r>
      <w:r>
        <w:t xml:space="preserve">чла- на тражи мишљење о сопственом раду и о раду </w:t>
      </w:r>
      <w:r>
        <w:rPr>
          <w:spacing w:val="-3"/>
        </w:rPr>
        <w:t xml:space="preserve">сваког </w:t>
      </w:r>
      <w:r>
        <w:t xml:space="preserve">члана пона- особ (тзв. </w:t>
      </w:r>
      <w:r>
        <w:rPr>
          <w:spacing w:val="-3"/>
        </w:rPr>
        <w:t>вршњачко</w:t>
      </w:r>
      <w:r>
        <w:rPr>
          <w:spacing w:val="-1"/>
        </w:rPr>
        <w:t xml:space="preserve"> </w:t>
      </w:r>
      <w:r>
        <w:t>оцењивање).</w:t>
      </w:r>
    </w:p>
    <w:p w:rsidR="008455F2" w:rsidRDefault="009D632A">
      <w:pPr>
        <w:pStyle w:val="BodyText"/>
        <w:spacing w:before="68" w:line="235" w:lineRule="auto"/>
        <w:ind w:left="93" w:right="157"/>
        <w:jc w:val="right"/>
      </w:pPr>
      <w:r>
        <w:br w:type="column"/>
      </w:r>
      <w:r>
        <w:t>Како ниједан од познатих на</w:t>
      </w:r>
      <w:r>
        <w:t>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w:t>
      </w:r>
      <w:r>
        <w:t xml:space="preserve"> да разуме гре- шке и побољша свој резултат и учење. Ако наставник са учени- цима договори показатеље на основу којих сви могу да прате на- предак у учењу, ученици се уче да размишљају о квалитету свог рада и о томе шта треба да предузму да би свој рад уна</w:t>
      </w:r>
      <w:r>
        <w:t>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Потребно је да наставник резултате вредновања постигнућа своји</w:t>
      </w:r>
      <w:r>
        <w:t>х ученика континуирано анализира и користи тако да унапре- ди део своје наставне праксе. Рад сваког наставника састоји се од планирања, остваривања и праћења и вредновања. Важно је да на- ставник континуирано прати и вреднује, осим постигнућа учени-</w:t>
      </w:r>
    </w:p>
    <w:p w:rsidR="008455F2" w:rsidRDefault="009D632A">
      <w:pPr>
        <w:pStyle w:val="BodyText"/>
        <w:spacing w:line="195" w:lineRule="exact"/>
        <w:ind w:firstLine="0"/>
        <w:jc w:val="left"/>
      </w:pPr>
      <w:r>
        <w:t xml:space="preserve">ка, и </w:t>
      </w:r>
      <w:r>
        <w:t>процес наставе и учења, као и себе и сопствени рад.</w:t>
      </w:r>
    </w:p>
    <w:p w:rsidR="008455F2" w:rsidRDefault="008455F2">
      <w:pPr>
        <w:pStyle w:val="BodyText"/>
        <w:spacing w:before="6"/>
        <w:ind w:left="0" w:firstLine="0"/>
        <w:jc w:val="left"/>
        <w:rPr>
          <w:sz w:val="24"/>
        </w:rPr>
      </w:pPr>
    </w:p>
    <w:p w:rsidR="008455F2" w:rsidRDefault="009D632A">
      <w:pPr>
        <w:pStyle w:val="Heading1"/>
        <w:spacing w:line="235" w:lineRule="auto"/>
        <w:ind w:left="1545" w:right="142" w:hanging="1356"/>
      </w:pPr>
      <w:r>
        <w:t>ДОДАТНИ САДРЖАЈИ КОЈИ ИЗРАЖАВАЈУ ПОСЕБНОСТ НАЦИОНАЛНЕ МАЊИНЕ</w:t>
      </w:r>
    </w:p>
    <w:p w:rsidR="008455F2" w:rsidRDefault="009D632A">
      <w:pPr>
        <w:pStyle w:val="ListParagraph"/>
        <w:numPr>
          <w:ilvl w:val="0"/>
          <w:numId w:val="300"/>
        </w:numPr>
        <w:tabs>
          <w:tab w:val="left" w:pos="301"/>
        </w:tabs>
        <w:spacing w:before="166"/>
        <w:rPr>
          <w:b/>
          <w:sz w:val="18"/>
        </w:rPr>
      </w:pPr>
      <w:r>
        <w:rPr>
          <w:b/>
          <w:spacing w:val="-4"/>
          <w:sz w:val="18"/>
        </w:rPr>
        <w:t xml:space="preserve">ХРВАТСКА </w:t>
      </w:r>
      <w:r>
        <w:rPr>
          <w:b/>
          <w:sz w:val="18"/>
        </w:rPr>
        <w:t>НАЦИОНАЛНА</w:t>
      </w:r>
      <w:r>
        <w:rPr>
          <w:b/>
          <w:spacing w:val="3"/>
          <w:sz w:val="18"/>
        </w:rPr>
        <w:t xml:space="preserve"> </w:t>
      </w:r>
      <w:r>
        <w:rPr>
          <w:b/>
          <w:sz w:val="18"/>
        </w:rPr>
        <w:t>МАЊИНА</w:t>
      </w:r>
    </w:p>
    <w:p w:rsidR="008455F2" w:rsidRDefault="009D632A">
      <w:pPr>
        <w:pStyle w:val="BodyText"/>
        <w:spacing w:before="109" w:line="205" w:lineRule="exact"/>
        <w:ind w:left="517" w:firstLine="0"/>
        <w:jc w:val="left"/>
      </w:pPr>
      <w:r>
        <w:t>Тема: Праисторија</w:t>
      </w:r>
    </w:p>
    <w:p w:rsidR="008455F2" w:rsidRDefault="009D632A">
      <w:pPr>
        <w:pStyle w:val="BodyText"/>
        <w:spacing w:line="202" w:lineRule="exact"/>
        <w:ind w:left="517" w:firstLine="0"/>
        <w:jc w:val="left"/>
      </w:pPr>
      <w:r>
        <w:t>Садржај: Хрватски простори у каменом добу</w:t>
      </w:r>
    </w:p>
    <w:p w:rsidR="008455F2" w:rsidRDefault="009D632A">
      <w:pPr>
        <w:pStyle w:val="ListParagraph"/>
        <w:numPr>
          <w:ilvl w:val="1"/>
          <w:numId w:val="300"/>
        </w:numPr>
        <w:tabs>
          <w:tab w:val="left" w:pos="675"/>
        </w:tabs>
        <w:spacing w:before="1" w:line="235" w:lineRule="auto"/>
        <w:ind w:right="157" w:firstLine="397"/>
        <w:rPr>
          <w:sz w:val="18"/>
        </w:rPr>
      </w:pPr>
      <w:r>
        <w:rPr>
          <w:sz w:val="18"/>
        </w:rPr>
        <w:t>Археолошки локалитети из каменог доба на тлу данашње Хрватске (Крапина,</w:t>
      </w:r>
      <w:r>
        <w:rPr>
          <w:spacing w:val="-2"/>
          <w:sz w:val="18"/>
        </w:rPr>
        <w:t xml:space="preserve"> </w:t>
      </w:r>
      <w:r>
        <w:rPr>
          <w:sz w:val="18"/>
        </w:rPr>
        <w:t>Вучедол)</w:t>
      </w:r>
    </w:p>
    <w:p w:rsidR="008455F2" w:rsidRDefault="009D632A">
      <w:pPr>
        <w:pStyle w:val="BodyText"/>
        <w:spacing w:line="200" w:lineRule="exact"/>
        <w:ind w:left="517" w:firstLine="0"/>
        <w:jc w:val="left"/>
      </w:pPr>
      <w:r>
        <w:t>Тема: Антички Рим</w:t>
      </w:r>
    </w:p>
    <w:p w:rsidR="008455F2" w:rsidRDefault="009D632A">
      <w:pPr>
        <w:pStyle w:val="BodyText"/>
        <w:spacing w:line="202" w:lineRule="exact"/>
        <w:ind w:left="517" w:firstLine="0"/>
        <w:jc w:val="left"/>
      </w:pPr>
      <w:r>
        <w:t>Садржај: Хрватски простори у староме вијеку</w:t>
      </w:r>
    </w:p>
    <w:p w:rsidR="008455F2" w:rsidRDefault="009D632A">
      <w:pPr>
        <w:pStyle w:val="ListParagraph"/>
        <w:numPr>
          <w:ilvl w:val="1"/>
          <w:numId w:val="300"/>
        </w:numPr>
        <w:tabs>
          <w:tab w:val="left" w:pos="673"/>
        </w:tabs>
        <w:spacing w:before="1" w:line="235" w:lineRule="auto"/>
        <w:ind w:right="158" w:firstLine="397"/>
        <w:rPr>
          <w:sz w:val="18"/>
        </w:rPr>
      </w:pPr>
      <w:r>
        <w:rPr>
          <w:sz w:val="18"/>
        </w:rPr>
        <w:t>Римска управа на тлу данашње Хрватске (римске провин- ције, царски градови,</w:t>
      </w:r>
      <w:r>
        <w:rPr>
          <w:spacing w:val="-4"/>
          <w:sz w:val="18"/>
        </w:rPr>
        <w:t xml:space="preserve"> </w:t>
      </w:r>
      <w:r>
        <w:rPr>
          <w:spacing w:val="-3"/>
          <w:sz w:val="18"/>
        </w:rPr>
        <w:t>колоније)</w:t>
      </w:r>
    </w:p>
    <w:p w:rsidR="008455F2" w:rsidRDefault="009D632A">
      <w:pPr>
        <w:pStyle w:val="Heading1"/>
        <w:numPr>
          <w:ilvl w:val="0"/>
          <w:numId w:val="300"/>
        </w:numPr>
        <w:tabs>
          <w:tab w:val="left" w:pos="301"/>
        </w:tabs>
        <w:spacing w:before="165"/>
      </w:pPr>
      <w:r>
        <w:rPr>
          <w:spacing w:val="-6"/>
        </w:rPr>
        <w:t xml:space="preserve">СЛОВАЧКА </w:t>
      </w:r>
      <w:r>
        <w:t>НАЦИОНАЛНА</w:t>
      </w:r>
      <w:r>
        <w:rPr>
          <w:spacing w:val="5"/>
        </w:rPr>
        <w:t xml:space="preserve"> </w:t>
      </w:r>
      <w:r>
        <w:t>МАЊИНА</w:t>
      </w:r>
    </w:p>
    <w:p w:rsidR="008455F2" w:rsidRDefault="009D632A">
      <w:pPr>
        <w:pStyle w:val="BodyText"/>
        <w:spacing w:before="113" w:line="235" w:lineRule="auto"/>
        <w:ind w:right="158"/>
      </w:pPr>
      <w:r>
        <w:rPr>
          <w:spacing w:val="-4"/>
        </w:rPr>
        <w:t xml:space="preserve">ПРАИСТОРИЈА </w:t>
      </w:r>
      <w:r>
        <w:t>Начин живота у каменом и металном добу на територији садашње Словачке републике (ловци, пољопривре- да, занатство, сточарство,</w:t>
      </w:r>
      <w:r>
        <w:rPr>
          <w:spacing w:val="-2"/>
        </w:rPr>
        <w:t xml:space="preserve"> </w:t>
      </w:r>
      <w:r>
        <w:t>рударство)</w:t>
      </w:r>
    </w:p>
    <w:p w:rsidR="008455F2" w:rsidRDefault="009D632A">
      <w:pPr>
        <w:pStyle w:val="BodyText"/>
        <w:spacing w:line="235" w:lineRule="auto"/>
        <w:jc w:val="left"/>
      </w:pPr>
      <w:r>
        <w:t>Народи који насељавају територију садашње Словачке репу- блике – Келти, Квади</w:t>
      </w:r>
    </w:p>
    <w:p w:rsidR="008455F2" w:rsidRDefault="009D632A">
      <w:pPr>
        <w:pStyle w:val="BodyText"/>
        <w:spacing w:line="235" w:lineRule="auto"/>
        <w:ind w:right="315"/>
        <w:jc w:val="left"/>
      </w:pPr>
      <w:r>
        <w:t>Најважнији праисторијски локалитети на територији сада- шње Словачке републике</w:t>
      </w:r>
    </w:p>
    <w:p w:rsidR="008455F2" w:rsidRDefault="009D632A">
      <w:pPr>
        <w:pStyle w:val="BodyText"/>
        <w:spacing w:line="235" w:lineRule="auto"/>
        <w:ind w:right="158"/>
      </w:pPr>
      <w:r>
        <w:t>АНТИЧКИ РИМ Римско царство у борби против германских пламена, изградња утврђења Limes Romanorum, најзначајнија ар- хеолошка налазишта– Gerulata</w:t>
      </w:r>
    </w:p>
    <w:p w:rsidR="008455F2" w:rsidRDefault="009D632A">
      <w:pPr>
        <w:pStyle w:val="Heading1"/>
        <w:numPr>
          <w:ilvl w:val="0"/>
          <w:numId w:val="300"/>
        </w:numPr>
        <w:tabs>
          <w:tab w:val="left" w:pos="301"/>
        </w:tabs>
        <w:spacing w:before="161"/>
      </w:pPr>
      <w:r>
        <w:t>РУМУНСКА НАЦИОНАЛНА</w:t>
      </w:r>
      <w:r>
        <w:rPr>
          <w:spacing w:val="-1"/>
        </w:rPr>
        <w:t xml:space="preserve"> </w:t>
      </w:r>
      <w:r>
        <w:t>МАЊИНА</w:t>
      </w:r>
    </w:p>
    <w:p w:rsidR="008455F2" w:rsidRDefault="009D632A">
      <w:pPr>
        <w:pStyle w:val="ListParagraph"/>
        <w:numPr>
          <w:ilvl w:val="1"/>
          <w:numId w:val="300"/>
        </w:numPr>
        <w:tabs>
          <w:tab w:val="left" w:pos="653"/>
        </w:tabs>
        <w:spacing w:before="109" w:line="205" w:lineRule="exact"/>
        <w:ind w:left="652" w:hanging="135"/>
        <w:rPr>
          <w:sz w:val="18"/>
        </w:rPr>
      </w:pPr>
      <w:r>
        <w:rPr>
          <w:sz w:val="18"/>
        </w:rPr>
        <w:t>О Дачанима или</w:t>
      </w:r>
      <w:r>
        <w:rPr>
          <w:spacing w:val="-3"/>
          <w:sz w:val="18"/>
        </w:rPr>
        <w:t xml:space="preserve"> Гетима</w:t>
      </w:r>
    </w:p>
    <w:p w:rsidR="008455F2" w:rsidRDefault="009D632A">
      <w:pPr>
        <w:pStyle w:val="ListParagraph"/>
        <w:numPr>
          <w:ilvl w:val="1"/>
          <w:numId w:val="300"/>
        </w:numPr>
        <w:tabs>
          <w:tab w:val="left" w:pos="653"/>
        </w:tabs>
        <w:spacing w:line="202" w:lineRule="exact"/>
        <w:ind w:left="652" w:hanging="135"/>
        <w:rPr>
          <w:sz w:val="18"/>
        </w:rPr>
      </w:pPr>
      <w:r>
        <w:rPr>
          <w:sz w:val="18"/>
        </w:rPr>
        <w:t>Први подаци о</w:t>
      </w:r>
      <w:r>
        <w:rPr>
          <w:spacing w:val="-2"/>
          <w:sz w:val="18"/>
        </w:rPr>
        <w:t xml:space="preserve"> </w:t>
      </w:r>
      <w:r>
        <w:rPr>
          <w:spacing w:val="-3"/>
          <w:sz w:val="18"/>
        </w:rPr>
        <w:t>Гетима</w:t>
      </w:r>
    </w:p>
    <w:p w:rsidR="008455F2" w:rsidRDefault="009D632A">
      <w:pPr>
        <w:pStyle w:val="ListParagraph"/>
        <w:numPr>
          <w:ilvl w:val="1"/>
          <w:numId w:val="300"/>
        </w:numPr>
        <w:tabs>
          <w:tab w:val="left" w:pos="653"/>
        </w:tabs>
        <w:spacing w:line="202" w:lineRule="exact"/>
        <w:ind w:left="652" w:hanging="135"/>
        <w:rPr>
          <w:sz w:val="18"/>
        </w:rPr>
      </w:pPr>
      <w:r>
        <w:rPr>
          <w:sz w:val="18"/>
        </w:rPr>
        <w:t xml:space="preserve">Религија </w:t>
      </w:r>
      <w:r>
        <w:rPr>
          <w:spacing w:val="-4"/>
          <w:sz w:val="18"/>
        </w:rPr>
        <w:t xml:space="preserve">Гета </w:t>
      </w:r>
      <w:r>
        <w:rPr>
          <w:sz w:val="18"/>
        </w:rPr>
        <w:t>или</w:t>
      </w:r>
      <w:r>
        <w:rPr>
          <w:spacing w:val="1"/>
          <w:sz w:val="18"/>
        </w:rPr>
        <w:t xml:space="preserve"> </w:t>
      </w:r>
      <w:r>
        <w:rPr>
          <w:sz w:val="18"/>
        </w:rPr>
        <w:t>Дачана</w:t>
      </w:r>
    </w:p>
    <w:p w:rsidR="008455F2" w:rsidRDefault="009D632A">
      <w:pPr>
        <w:pStyle w:val="ListParagraph"/>
        <w:numPr>
          <w:ilvl w:val="1"/>
          <w:numId w:val="300"/>
        </w:numPr>
        <w:tabs>
          <w:tab w:val="left" w:pos="653"/>
        </w:tabs>
        <w:spacing w:line="202" w:lineRule="exact"/>
        <w:ind w:left="652" w:hanging="135"/>
        <w:rPr>
          <w:sz w:val="18"/>
        </w:rPr>
      </w:pPr>
      <w:r>
        <w:rPr>
          <w:sz w:val="18"/>
        </w:rPr>
        <w:t xml:space="preserve">Уједињење Дачана </w:t>
      </w:r>
      <w:r>
        <w:rPr>
          <w:spacing w:val="-3"/>
          <w:sz w:val="18"/>
        </w:rPr>
        <w:t>под</w:t>
      </w:r>
      <w:r>
        <w:rPr>
          <w:spacing w:val="-2"/>
          <w:sz w:val="18"/>
        </w:rPr>
        <w:t xml:space="preserve"> </w:t>
      </w:r>
      <w:r>
        <w:rPr>
          <w:sz w:val="18"/>
        </w:rPr>
        <w:t>Буребистом</w:t>
      </w:r>
    </w:p>
    <w:p w:rsidR="008455F2" w:rsidRDefault="009D632A">
      <w:pPr>
        <w:pStyle w:val="ListParagraph"/>
        <w:numPr>
          <w:ilvl w:val="1"/>
          <w:numId w:val="300"/>
        </w:numPr>
        <w:tabs>
          <w:tab w:val="left" w:pos="653"/>
        </w:tabs>
        <w:spacing w:line="202" w:lineRule="exact"/>
        <w:ind w:left="652" w:hanging="135"/>
        <w:rPr>
          <w:sz w:val="18"/>
        </w:rPr>
      </w:pPr>
      <w:r>
        <w:rPr>
          <w:sz w:val="18"/>
        </w:rPr>
        <w:t xml:space="preserve">Први и Други дачки рат и пад Дакије </w:t>
      </w:r>
      <w:r>
        <w:rPr>
          <w:spacing w:val="-3"/>
          <w:sz w:val="18"/>
        </w:rPr>
        <w:t xml:space="preserve">под </w:t>
      </w:r>
      <w:r>
        <w:rPr>
          <w:sz w:val="18"/>
        </w:rPr>
        <w:t>римску</w:t>
      </w:r>
      <w:r>
        <w:rPr>
          <w:spacing w:val="-18"/>
          <w:sz w:val="18"/>
        </w:rPr>
        <w:t xml:space="preserve"> </w:t>
      </w:r>
      <w:r>
        <w:rPr>
          <w:sz w:val="18"/>
        </w:rPr>
        <w:t>власт</w:t>
      </w:r>
    </w:p>
    <w:p w:rsidR="008455F2" w:rsidRDefault="009D632A">
      <w:pPr>
        <w:pStyle w:val="ListParagraph"/>
        <w:numPr>
          <w:ilvl w:val="1"/>
          <w:numId w:val="300"/>
        </w:numPr>
        <w:tabs>
          <w:tab w:val="left" w:pos="653"/>
        </w:tabs>
        <w:spacing w:line="202" w:lineRule="exact"/>
        <w:ind w:left="652" w:hanging="135"/>
        <w:rPr>
          <w:sz w:val="18"/>
        </w:rPr>
      </w:pPr>
      <w:r>
        <w:rPr>
          <w:sz w:val="18"/>
        </w:rPr>
        <w:t>Римска провинција Дакија: привреда и</w:t>
      </w:r>
      <w:r>
        <w:rPr>
          <w:spacing w:val="-9"/>
          <w:sz w:val="18"/>
        </w:rPr>
        <w:t xml:space="preserve"> </w:t>
      </w:r>
      <w:r>
        <w:rPr>
          <w:sz w:val="18"/>
        </w:rPr>
        <w:t>друштво</w:t>
      </w:r>
    </w:p>
    <w:p w:rsidR="008455F2" w:rsidRDefault="009D632A">
      <w:pPr>
        <w:pStyle w:val="ListParagraph"/>
        <w:numPr>
          <w:ilvl w:val="1"/>
          <w:numId w:val="300"/>
        </w:numPr>
        <w:tabs>
          <w:tab w:val="left" w:pos="653"/>
        </w:tabs>
        <w:spacing w:line="202" w:lineRule="exact"/>
        <w:ind w:left="652" w:hanging="135"/>
        <w:rPr>
          <w:sz w:val="18"/>
        </w:rPr>
      </w:pPr>
      <w:r>
        <w:rPr>
          <w:sz w:val="18"/>
        </w:rPr>
        <w:t>Становништво провинције</w:t>
      </w:r>
      <w:r>
        <w:rPr>
          <w:spacing w:val="-2"/>
          <w:sz w:val="18"/>
        </w:rPr>
        <w:t xml:space="preserve"> </w:t>
      </w:r>
      <w:r>
        <w:rPr>
          <w:sz w:val="18"/>
        </w:rPr>
        <w:t>Дакије</w:t>
      </w:r>
    </w:p>
    <w:p w:rsidR="008455F2" w:rsidRDefault="009D632A">
      <w:pPr>
        <w:pStyle w:val="ListParagraph"/>
        <w:numPr>
          <w:ilvl w:val="1"/>
          <w:numId w:val="300"/>
        </w:numPr>
        <w:tabs>
          <w:tab w:val="left" w:pos="653"/>
        </w:tabs>
        <w:spacing w:line="202" w:lineRule="exact"/>
        <w:ind w:left="652" w:hanging="135"/>
        <w:rPr>
          <w:sz w:val="18"/>
        </w:rPr>
      </w:pPr>
      <w:r>
        <w:rPr>
          <w:sz w:val="18"/>
        </w:rPr>
        <w:t>Варварски напади и Аурелија</w:t>
      </w:r>
      <w:r>
        <w:rPr>
          <w:sz w:val="18"/>
        </w:rPr>
        <w:t>ново повлачење из</w:t>
      </w:r>
      <w:r>
        <w:rPr>
          <w:spacing w:val="-18"/>
          <w:sz w:val="18"/>
        </w:rPr>
        <w:t xml:space="preserve"> </w:t>
      </w:r>
      <w:r>
        <w:rPr>
          <w:sz w:val="18"/>
        </w:rPr>
        <w:t>Дакије</w:t>
      </w:r>
    </w:p>
    <w:p w:rsidR="008455F2" w:rsidRDefault="009D632A">
      <w:pPr>
        <w:pStyle w:val="ListParagraph"/>
        <w:numPr>
          <w:ilvl w:val="1"/>
          <w:numId w:val="300"/>
        </w:numPr>
        <w:tabs>
          <w:tab w:val="left" w:pos="653"/>
        </w:tabs>
        <w:spacing w:line="202" w:lineRule="exact"/>
        <w:ind w:left="652" w:hanging="135"/>
        <w:rPr>
          <w:sz w:val="18"/>
        </w:rPr>
      </w:pPr>
      <w:r>
        <w:rPr>
          <w:sz w:val="18"/>
        </w:rPr>
        <w:t>Обнова римске власти у јужној</w:t>
      </w:r>
      <w:r>
        <w:rPr>
          <w:spacing w:val="-5"/>
          <w:sz w:val="18"/>
        </w:rPr>
        <w:t xml:space="preserve"> </w:t>
      </w:r>
      <w:r>
        <w:rPr>
          <w:sz w:val="18"/>
        </w:rPr>
        <w:t>Дакији</w:t>
      </w:r>
    </w:p>
    <w:p w:rsidR="008455F2" w:rsidRDefault="009D632A">
      <w:pPr>
        <w:pStyle w:val="ListParagraph"/>
        <w:numPr>
          <w:ilvl w:val="1"/>
          <w:numId w:val="300"/>
        </w:numPr>
        <w:tabs>
          <w:tab w:val="left" w:pos="653"/>
        </w:tabs>
        <w:spacing w:line="205" w:lineRule="exact"/>
        <w:ind w:left="652" w:hanging="135"/>
        <w:rPr>
          <w:sz w:val="18"/>
        </w:rPr>
      </w:pPr>
      <w:r>
        <w:rPr>
          <w:sz w:val="18"/>
        </w:rPr>
        <w:t>Дакија у доба Велике сеобе</w:t>
      </w:r>
      <w:r>
        <w:rPr>
          <w:spacing w:val="-3"/>
          <w:sz w:val="18"/>
        </w:rPr>
        <w:t xml:space="preserve"> </w:t>
      </w:r>
      <w:r>
        <w:rPr>
          <w:sz w:val="18"/>
        </w:rPr>
        <w:t>народа</w:t>
      </w:r>
    </w:p>
    <w:p w:rsidR="008455F2" w:rsidRDefault="009D632A">
      <w:pPr>
        <w:pStyle w:val="Heading1"/>
        <w:numPr>
          <w:ilvl w:val="0"/>
          <w:numId w:val="300"/>
        </w:numPr>
        <w:tabs>
          <w:tab w:val="left" w:pos="301"/>
        </w:tabs>
        <w:spacing w:before="165"/>
      </w:pPr>
      <w:r>
        <w:t>МАЂАРСКА НАЦИОНАЛНА</w:t>
      </w:r>
      <w:r>
        <w:rPr>
          <w:spacing w:val="-1"/>
        </w:rPr>
        <w:t xml:space="preserve"> </w:t>
      </w:r>
      <w:r>
        <w:t>МАЊИНА</w:t>
      </w:r>
    </w:p>
    <w:p w:rsidR="008455F2" w:rsidRDefault="009D632A">
      <w:pPr>
        <w:pStyle w:val="BodyText"/>
        <w:spacing w:before="112" w:line="235" w:lineRule="auto"/>
        <w:jc w:val="left"/>
      </w:pPr>
      <w:r>
        <w:t>Праисторијска налазишта у Панонској низији (на територији данашње Мађарске)</w:t>
      </w:r>
    </w:p>
    <w:p w:rsidR="008455F2" w:rsidRDefault="009D632A">
      <w:pPr>
        <w:pStyle w:val="BodyText"/>
        <w:spacing w:line="235" w:lineRule="auto"/>
        <w:jc w:val="left"/>
      </w:pPr>
      <w:r>
        <w:t xml:space="preserve">Панонска низија у антици – значајни остаци римске власти </w:t>
      </w:r>
      <w:r>
        <w:t>у Панонској низији</w:t>
      </w:r>
    </w:p>
    <w:p w:rsidR="008455F2" w:rsidRDefault="008455F2">
      <w:pPr>
        <w:spacing w:line="235" w:lineRule="auto"/>
        <w:sectPr w:rsidR="008455F2">
          <w:pgSz w:w="11910" w:h="15740"/>
          <w:pgMar w:top="80" w:right="520" w:bottom="280" w:left="560" w:header="720" w:footer="720" w:gutter="0"/>
          <w:cols w:num="2" w:space="720" w:equalWidth="0">
            <w:col w:w="5293" w:space="121"/>
            <w:col w:w="5416"/>
          </w:cols>
        </w:sectPr>
      </w:pPr>
    </w:p>
    <w:p w:rsidR="008455F2" w:rsidRDefault="009D632A">
      <w:pPr>
        <w:tabs>
          <w:tab w:val="left" w:pos="2784"/>
        </w:tabs>
        <w:spacing w:before="79"/>
        <w:ind w:left="177"/>
        <w:rPr>
          <w:b/>
          <w:sz w:val="18"/>
        </w:rPr>
      </w:pPr>
      <w:r>
        <w:rPr>
          <w:sz w:val="18"/>
        </w:rPr>
        <w:lastRenderedPageBreak/>
        <w:t>Назив</w:t>
      </w:r>
      <w:r>
        <w:rPr>
          <w:spacing w:val="-4"/>
          <w:sz w:val="18"/>
        </w:rPr>
        <w:t xml:space="preserve"> </w:t>
      </w:r>
      <w:r>
        <w:rPr>
          <w:sz w:val="18"/>
        </w:rPr>
        <w:t>предмета</w:t>
      </w:r>
      <w:r>
        <w:rPr>
          <w:sz w:val="18"/>
        </w:rPr>
        <w:tab/>
      </w:r>
      <w:r>
        <w:rPr>
          <w:b/>
          <w:spacing w:val="-4"/>
          <w:sz w:val="18"/>
        </w:rPr>
        <w:t>ГЕОГРАФИЈА</w:t>
      </w:r>
    </w:p>
    <w:p w:rsidR="008455F2" w:rsidRDefault="009D632A">
      <w:pPr>
        <w:pStyle w:val="BodyText"/>
        <w:tabs>
          <w:tab w:val="left" w:pos="2784"/>
        </w:tabs>
        <w:spacing w:before="36" w:line="232" w:lineRule="auto"/>
        <w:ind w:left="2784" w:right="214" w:hanging="2608"/>
        <w:jc w:val="left"/>
      </w:pPr>
      <w:r>
        <w:t>Циљ</w:t>
      </w:r>
      <w:r>
        <w:tab/>
        <w:t>Циљ</w:t>
      </w:r>
      <w:r>
        <w:rPr>
          <w:spacing w:val="-5"/>
        </w:rPr>
        <w:t xml:space="preserve"> </w:t>
      </w:r>
      <w:r>
        <w:t>учења</w:t>
      </w:r>
      <w:r>
        <w:rPr>
          <w:spacing w:val="-5"/>
        </w:rPr>
        <w:t xml:space="preserve"> </w:t>
      </w:r>
      <w:r>
        <w:rPr>
          <w:i/>
        </w:rPr>
        <w:t>Географије</w:t>
      </w:r>
      <w:r>
        <w:rPr>
          <w:i/>
          <w:spacing w:val="-5"/>
        </w:rPr>
        <w:t xml:space="preserve"> </w:t>
      </w:r>
      <w:r>
        <w:t>је</w:t>
      </w:r>
      <w:r>
        <w:rPr>
          <w:spacing w:val="-5"/>
        </w:rPr>
        <w:t xml:space="preserve"> </w:t>
      </w:r>
      <w:r>
        <w:t>да</w:t>
      </w:r>
      <w:r>
        <w:rPr>
          <w:spacing w:val="-5"/>
        </w:rPr>
        <w:t xml:space="preserve"> </w:t>
      </w:r>
      <w:r>
        <w:t>ученик</w:t>
      </w:r>
      <w:r>
        <w:rPr>
          <w:spacing w:val="-5"/>
        </w:rPr>
        <w:t xml:space="preserve"> </w:t>
      </w:r>
      <w:r>
        <w:t>појмовно</w:t>
      </w:r>
      <w:r>
        <w:rPr>
          <w:spacing w:val="-5"/>
        </w:rPr>
        <w:t xml:space="preserve"> </w:t>
      </w:r>
      <w:r>
        <w:t>и</w:t>
      </w:r>
      <w:r>
        <w:rPr>
          <w:spacing w:val="-5"/>
        </w:rPr>
        <w:t xml:space="preserve"> </w:t>
      </w:r>
      <w:r>
        <w:t>структурно</w:t>
      </w:r>
      <w:r>
        <w:rPr>
          <w:spacing w:val="-5"/>
        </w:rPr>
        <w:t xml:space="preserve"> </w:t>
      </w:r>
      <w:r>
        <w:t>овлада</w:t>
      </w:r>
      <w:r>
        <w:rPr>
          <w:spacing w:val="-5"/>
        </w:rPr>
        <w:t xml:space="preserve"> </w:t>
      </w:r>
      <w:r>
        <w:t>природно-географским,</w:t>
      </w:r>
      <w:r>
        <w:rPr>
          <w:spacing w:val="-5"/>
        </w:rPr>
        <w:t xml:space="preserve"> </w:t>
      </w:r>
      <w:r>
        <w:t>демограф- ским, насеобинским, политичко-географским, економско-географским, интеграционим и глобалним појавама</w:t>
      </w:r>
      <w:r>
        <w:rPr>
          <w:spacing w:val="-4"/>
        </w:rPr>
        <w:t xml:space="preserve"> </w:t>
      </w:r>
      <w:r>
        <w:t>и</w:t>
      </w:r>
      <w:r>
        <w:rPr>
          <w:spacing w:val="-5"/>
        </w:rPr>
        <w:t xml:space="preserve"> </w:t>
      </w:r>
      <w:r>
        <w:t>процесима</w:t>
      </w:r>
      <w:r>
        <w:rPr>
          <w:spacing w:val="-4"/>
        </w:rPr>
        <w:t xml:space="preserve"> </w:t>
      </w:r>
      <w:r>
        <w:t>у</w:t>
      </w:r>
      <w:r>
        <w:rPr>
          <w:spacing w:val="-4"/>
        </w:rPr>
        <w:t xml:space="preserve"> </w:t>
      </w:r>
      <w:r>
        <w:t>Србији</w:t>
      </w:r>
      <w:r>
        <w:rPr>
          <w:spacing w:val="-4"/>
        </w:rPr>
        <w:t xml:space="preserve"> </w:t>
      </w:r>
      <w:r>
        <w:t>и</w:t>
      </w:r>
      <w:r>
        <w:rPr>
          <w:spacing w:val="-5"/>
        </w:rPr>
        <w:t xml:space="preserve"> </w:t>
      </w:r>
      <w:r>
        <w:t>свету</w:t>
      </w:r>
      <w:r>
        <w:rPr>
          <w:spacing w:val="-4"/>
        </w:rPr>
        <w:t xml:space="preserve"> </w:t>
      </w:r>
      <w:r>
        <w:t>уз</w:t>
      </w:r>
      <w:r>
        <w:rPr>
          <w:spacing w:val="-4"/>
        </w:rPr>
        <w:t xml:space="preserve"> </w:t>
      </w:r>
      <w:r>
        <w:t>неговање</w:t>
      </w:r>
      <w:r>
        <w:rPr>
          <w:spacing w:val="-4"/>
        </w:rPr>
        <w:t xml:space="preserve"> </w:t>
      </w:r>
      <w:r>
        <w:t>вредности</w:t>
      </w:r>
      <w:r>
        <w:rPr>
          <w:spacing w:val="-4"/>
        </w:rPr>
        <w:t xml:space="preserve"> </w:t>
      </w:r>
      <w:r>
        <w:t>мултикултуралности</w:t>
      </w:r>
      <w:r>
        <w:rPr>
          <w:spacing w:val="-4"/>
        </w:rPr>
        <w:t xml:space="preserve"> </w:t>
      </w:r>
      <w:r>
        <w:t>и</w:t>
      </w:r>
      <w:r>
        <w:rPr>
          <w:spacing w:val="-5"/>
        </w:rPr>
        <w:t xml:space="preserve"> </w:t>
      </w:r>
      <w:r>
        <w:t>патриотизма.</w:t>
      </w:r>
    </w:p>
    <w:p w:rsidR="008455F2" w:rsidRDefault="009D632A">
      <w:pPr>
        <w:tabs>
          <w:tab w:val="left" w:pos="2784"/>
        </w:tabs>
        <w:spacing w:before="31"/>
        <w:ind w:left="177"/>
        <w:rPr>
          <w:b/>
          <w:sz w:val="18"/>
        </w:rPr>
      </w:pPr>
      <w:r>
        <w:rPr>
          <w:sz w:val="18"/>
        </w:rPr>
        <w:t>Разред</w:t>
      </w:r>
      <w:r>
        <w:rPr>
          <w:sz w:val="18"/>
        </w:rPr>
        <w:tab/>
      </w:r>
      <w:r>
        <w:rPr>
          <w:b/>
          <w:sz w:val="18"/>
        </w:rPr>
        <w:t>Пети</w:t>
      </w:r>
    </w:p>
    <w:p w:rsidR="008455F2" w:rsidRDefault="009D632A">
      <w:pPr>
        <w:tabs>
          <w:tab w:val="left" w:pos="2784"/>
        </w:tabs>
        <w:spacing w:before="32"/>
        <w:ind w:left="177"/>
        <w:rPr>
          <w:b/>
          <w:sz w:val="18"/>
        </w:rPr>
      </w:pPr>
      <w:r>
        <w:rPr>
          <w:spacing w:val="-4"/>
          <w:sz w:val="18"/>
        </w:rPr>
        <w:t>Годишњи</w:t>
      </w:r>
      <w:r>
        <w:rPr>
          <w:sz w:val="18"/>
        </w:rPr>
        <w:t xml:space="preserve"> фонд часова</w:t>
      </w:r>
      <w:r>
        <w:rPr>
          <w:sz w:val="18"/>
        </w:rPr>
        <w:tab/>
      </w:r>
      <w:r>
        <w:rPr>
          <w:b/>
          <w:sz w:val="18"/>
        </w:rPr>
        <w:t>36</w:t>
      </w:r>
      <w:r>
        <w:rPr>
          <w:b/>
          <w:spacing w:val="-1"/>
          <w:sz w:val="18"/>
        </w:rPr>
        <w:t xml:space="preserve"> </w:t>
      </w:r>
      <w:r>
        <w:rPr>
          <w:b/>
          <w:sz w:val="18"/>
        </w:rPr>
        <w:t>часова</w:t>
      </w:r>
    </w:p>
    <w:p w:rsidR="008455F2" w:rsidRDefault="008455F2">
      <w:pPr>
        <w:pStyle w:val="BodyText"/>
        <w:spacing w:before="10" w:after="1"/>
        <w:ind w:left="0" w:firstLine="0"/>
        <w:jc w:val="lef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893"/>
        <w:gridCol w:w="978"/>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w:t>
            </w:r>
            <w:r>
              <w:rPr>
                <w:sz w:val="14"/>
              </w:rPr>
              <w:t>ку разреда ученик ће бити у стању да:</w:t>
            </w:r>
          </w:p>
        </w:tc>
        <w:tc>
          <w:tcPr>
            <w:tcW w:w="1871" w:type="dxa"/>
            <w:gridSpan w:val="2"/>
            <w:shd w:val="clear" w:color="auto" w:fill="E6E7E8"/>
          </w:tcPr>
          <w:p w:rsidR="008455F2" w:rsidRDefault="009D632A">
            <w:pPr>
              <w:pStyle w:val="TableParagraph"/>
              <w:spacing w:before="97"/>
              <w:ind w:left="375"/>
              <w:rPr>
                <w:b/>
                <w:sz w:val="14"/>
              </w:rPr>
            </w:pPr>
            <w:r>
              <w:rPr>
                <w:b/>
                <w:sz w:val="14"/>
              </w:rPr>
              <w:t>ОБЛАСТ / 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САДРЖАЈИ</w:t>
            </w:r>
          </w:p>
        </w:tc>
      </w:tr>
      <w:tr w:rsidR="008455F2">
        <w:trPr>
          <w:trHeight w:val="520"/>
        </w:trPr>
        <w:tc>
          <w:tcPr>
            <w:tcW w:w="4365" w:type="dxa"/>
            <w:vMerge w:val="restart"/>
          </w:tcPr>
          <w:p w:rsidR="008455F2" w:rsidRDefault="009D632A">
            <w:pPr>
              <w:pStyle w:val="TableParagraph"/>
              <w:numPr>
                <w:ilvl w:val="0"/>
                <w:numId w:val="299"/>
              </w:numPr>
              <w:tabs>
                <w:tab w:val="left" w:pos="162"/>
              </w:tabs>
              <w:spacing w:before="18"/>
              <w:ind w:right="299" w:firstLine="0"/>
              <w:rPr>
                <w:sz w:val="14"/>
              </w:rPr>
            </w:pPr>
            <w:r>
              <w:rPr>
                <w:sz w:val="14"/>
              </w:rPr>
              <w:t>повеже</w:t>
            </w:r>
            <w:r>
              <w:rPr>
                <w:spacing w:val="-4"/>
                <w:sz w:val="14"/>
              </w:rPr>
              <w:t xml:space="preserve"> </w:t>
            </w:r>
            <w:r>
              <w:rPr>
                <w:sz w:val="14"/>
              </w:rPr>
              <w:t>постојећа</w:t>
            </w:r>
            <w:r>
              <w:rPr>
                <w:spacing w:val="-4"/>
                <w:sz w:val="14"/>
              </w:rPr>
              <w:t xml:space="preserve"> </w:t>
            </w:r>
            <w:r>
              <w:rPr>
                <w:sz w:val="14"/>
              </w:rPr>
              <w:t>знања</w:t>
            </w:r>
            <w:r>
              <w:rPr>
                <w:spacing w:val="-5"/>
                <w:sz w:val="14"/>
              </w:rPr>
              <w:t xml:space="preserve"> </w:t>
            </w:r>
            <w:r>
              <w:rPr>
                <w:sz w:val="14"/>
              </w:rPr>
              <w:t>о</w:t>
            </w:r>
            <w:r>
              <w:rPr>
                <w:spacing w:val="-4"/>
                <w:sz w:val="14"/>
              </w:rPr>
              <w:t xml:space="preserve"> </w:t>
            </w:r>
            <w:r>
              <w:rPr>
                <w:sz w:val="14"/>
              </w:rPr>
              <w:t>природи</w:t>
            </w:r>
            <w:r>
              <w:rPr>
                <w:spacing w:val="-4"/>
                <w:sz w:val="14"/>
              </w:rPr>
              <w:t xml:space="preserve"> </w:t>
            </w:r>
            <w:r>
              <w:rPr>
                <w:sz w:val="14"/>
              </w:rPr>
              <w:t>и</w:t>
            </w:r>
            <w:r>
              <w:rPr>
                <w:spacing w:val="-5"/>
                <w:sz w:val="14"/>
              </w:rPr>
              <w:t xml:space="preserve"> </w:t>
            </w:r>
            <w:r>
              <w:rPr>
                <w:sz w:val="14"/>
              </w:rPr>
              <w:t>друштву</w:t>
            </w:r>
            <w:r>
              <w:rPr>
                <w:spacing w:val="-4"/>
                <w:sz w:val="14"/>
              </w:rPr>
              <w:t xml:space="preserve"> </w:t>
            </w:r>
            <w:r>
              <w:rPr>
                <w:sz w:val="14"/>
              </w:rPr>
              <w:t>са</w:t>
            </w:r>
            <w:r>
              <w:rPr>
                <w:spacing w:val="-4"/>
                <w:sz w:val="14"/>
              </w:rPr>
              <w:t xml:space="preserve"> </w:t>
            </w:r>
            <w:r>
              <w:rPr>
                <w:sz w:val="14"/>
              </w:rPr>
              <w:t>географијом</w:t>
            </w:r>
            <w:r>
              <w:rPr>
                <w:spacing w:val="-4"/>
                <w:sz w:val="14"/>
              </w:rPr>
              <w:t xml:space="preserve"> </w:t>
            </w:r>
            <w:r>
              <w:rPr>
                <w:sz w:val="14"/>
              </w:rPr>
              <w:t xml:space="preserve">као </w:t>
            </w:r>
            <w:r>
              <w:rPr>
                <w:spacing w:val="-3"/>
                <w:sz w:val="14"/>
              </w:rPr>
              <w:t>науком;</w:t>
            </w:r>
          </w:p>
          <w:p w:rsidR="008455F2" w:rsidRDefault="009D632A">
            <w:pPr>
              <w:pStyle w:val="TableParagraph"/>
              <w:numPr>
                <w:ilvl w:val="0"/>
                <w:numId w:val="299"/>
              </w:numPr>
              <w:tabs>
                <w:tab w:val="left" w:pos="162"/>
              </w:tabs>
              <w:ind w:right="212" w:firstLine="0"/>
              <w:rPr>
                <w:sz w:val="14"/>
              </w:rPr>
            </w:pPr>
            <w:r>
              <w:rPr>
                <w:sz w:val="14"/>
              </w:rPr>
              <w:t>повеже географска знања о свету са историјским развојем</w:t>
            </w:r>
            <w:r>
              <w:rPr>
                <w:spacing w:val="-18"/>
                <w:sz w:val="14"/>
              </w:rPr>
              <w:t xml:space="preserve"> </w:t>
            </w:r>
            <w:r>
              <w:rPr>
                <w:spacing w:val="-3"/>
                <w:sz w:val="14"/>
              </w:rPr>
              <w:t xml:space="preserve">људског </w:t>
            </w:r>
            <w:r>
              <w:rPr>
                <w:sz w:val="14"/>
              </w:rPr>
              <w:t>друштва и научно-техничким</w:t>
            </w:r>
            <w:r>
              <w:rPr>
                <w:spacing w:val="-3"/>
                <w:sz w:val="14"/>
              </w:rPr>
              <w:t xml:space="preserve"> </w:t>
            </w:r>
            <w:r>
              <w:rPr>
                <w:sz w:val="14"/>
              </w:rPr>
              <w:t>прогресом;</w:t>
            </w:r>
          </w:p>
          <w:p w:rsidR="008455F2" w:rsidRDefault="009D632A">
            <w:pPr>
              <w:pStyle w:val="TableParagraph"/>
              <w:numPr>
                <w:ilvl w:val="0"/>
                <w:numId w:val="299"/>
              </w:numPr>
              <w:tabs>
                <w:tab w:val="left" w:pos="162"/>
              </w:tabs>
              <w:ind w:right="87" w:firstLine="0"/>
              <w:rPr>
                <w:sz w:val="14"/>
              </w:rPr>
            </w:pPr>
            <w:r>
              <w:rPr>
                <w:sz w:val="14"/>
              </w:rPr>
              <w:t>на</w:t>
            </w:r>
            <w:r>
              <w:rPr>
                <w:spacing w:val="-7"/>
                <w:sz w:val="14"/>
              </w:rPr>
              <w:t xml:space="preserve"> </w:t>
            </w:r>
            <w:r>
              <w:rPr>
                <w:sz w:val="14"/>
              </w:rPr>
              <w:t>примерима</w:t>
            </w:r>
            <w:r>
              <w:rPr>
                <w:spacing w:val="-6"/>
                <w:sz w:val="14"/>
              </w:rPr>
              <w:t xml:space="preserve"> </w:t>
            </w:r>
            <w:r>
              <w:rPr>
                <w:sz w:val="14"/>
              </w:rPr>
              <w:t>покаже</w:t>
            </w:r>
            <w:r>
              <w:rPr>
                <w:spacing w:val="-6"/>
                <w:sz w:val="14"/>
              </w:rPr>
              <w:t xml:space="preserve"> </w:t>
            </w:r>
            <w:r>
              <w:rPr>
                <w:sz w:val="14"/>
              </w:rPr>
              <w:t>значај</w:t>
            </w:r>
            <w:r>
              <w:rPr>
                <w:spacing w:val="-6"/>
                <w:sz w:val="14"/>
              </w:rPr>
              <w:t xml:space="preserve"> </w:t>
            </w:r>
            <w:r>
              <w:rPr>
                <w:sz w:val="14"/>
              </w:rPr>
              <w:t>учења</w:t>
            </w:r>
            <w:r>
              <w:rPr>
                <w:spacing w:val="-6"/>
                <w:sz w:val="14"/>
              </w:rPr>
              <w:t xml:space="preserve"> </w:t>
            </w:r>
            <w:r>
              <w:rPr>
                <w:sz w:val="14"/>
              </w:rPr>
              <w:t>географије</w:t>
            </w:r>
            <w:r>
              <w:rPr>
                <w:spacing w:val="-6"/>
                <w:sz w:val="14"/>
              </w:rPr>
              <w:t xml:space="preserve"> </w:t>
            </w:r>
            <w:r>
              <w:rPr>
                <w:sz w:val="14"/>
              </w:rPr>
              <w:t>за</w:t>
            </w:r>
            <w:r>
              <w:rPr>
                <w:spacing w:val="-7"/>
                <w:sz w:val="14"/>
              </w:rPr>
              <w:t xml:space="preserve"> </w:t>
            </w:r>
            <w:r>
              <w:rPr>
                <w:sz w:val="14"/>
              </w:rPr>
              <w:t>свакодневни</w:t>
            </w:r>
            <w:r>
              <w:rPr>
                <w:spacing w:val="-6"/>
                <w:sz w:val="14"/>
              </w:rPr>
              <w:t xml:space="preserve"> </w:t>
            </w:r>
            <w:r>
              <w:rPr>
                <w:sz w:val="14"/>
              </w:rPr>
              <w:t>живот човека;</w:t>
            </w:r>
          </w:p>
          <w:p w:rsidR="008455F2" w:rsidRDefault="009D632A">
            <w:pPr>
              <w:pStyle w:val="TableParagraph"/>
              <w:numPr>
                <w:ilvl w:val="0"/>
                <w:numId w:val="299"/>
              </w:numPr>
              <w:tabs>
                <w:tab w:val="left" w:pos="162"/>
              </w:tabs>
              <w:ind w:right="188" w:firstLine="0"/>
              <w:rPr>
                <w:sz w:val="14"/>
              </w:rPr>
            </w:pPr>
            <w:r>
              <w:rPr>
                <w:sz w:val="14"/>
              </w:rPr>
              <w:t>разликује</w:t>
            </w:r>
            <w:r>
              <w:rPr>
                <w:spacing w:val="-6"/>
                <w:sz w:val="14"/>
              </w:rPr>
              <w:t xml:space="preserve"> </w:t>
            </w:r>
            <w:r>
              <w:rPr>
                <w:sz w:val="14"/>
              </w:rPr>
              <w:t>одговорно</w:t>
            </w:r>
            <w:r>
              <w:rPr>
                <w:spacing w:val="-6"/>
                <w:sz w:val="14"/>
              </w:rPr>
              <w:t xml:space="preserve"> </w:t>
            </w:r>
            <w:r>
              <w:rPr>
                <w:spacing w:val="-3"/>
                <w:sz w:val="14"/>
              </w:rPr>
              <w:t>од</w:t>
            </w:r>
            <w:r>
              <w:rPr>
                <w:spacing w:val="-6"/>
                <w:sz w:val="14"/>
              </w:rPr>
              <w:t xml:space="preserve"> </w:t>
            </w:r>
            <w:r>
              <w:rPr>
                <w:sz w:val="14"/>
              </w:rPr>
              <w:t>неодговорног</w:t>
            </w:r>
            <w:r>
              <w:rPr>
                <w:spacing w:val="-6"/>
                <w:sz w:val="14"/>
              </w:rPr>
              <w:t xml:space="preserve"> </w:t>
            </w:r>
            <w:r>
              <w:rPr>
                <w:sz w:val="14"/>
              </w:rPr>
              <w:t>понашања</w:t>
            </w:r>
            <w:r>
              <w:rPr>
                <w:spacing w:val="-7"/>
                <w:sz w:val="14"/>
              </w:rPr>
              <w:t xml:space="preserve"> </w:t>
            </w:r>
            <w:r>
              <w:rPr>
                <w:sz w:val="14"/>
              </w:rPr>
              <w:t>човека</w:t>
            </w:r>
            <w:r>
              <w:rPr>
                <w:spacing w:val="-6"/>
                <w:sz w:val="14"/>
              </w:rPr>
              <w:t xml:space="preserve"> </w:t>
            </w:r>
            <w:r>
              <w:rPr>
                <w:sz w:val="14"/>
              </w:rPr>
              <w:t>према</w:t>
            </w:r>
            <w:r>
              <w:rPr>
                <w:spacing w:val="-6"/>
                <w:sz w:val="14"/>
              </w:rPr>
              <w:t xml:space="preserve"> </w:t>
            </w:r>
            <w:r>
              <w:rPr>
                <w:sz w:val="14"/>
              </w:rPr>
              <w:t>при- родним ресурсима и опстанку живота на планети</w:t>
            </w:r>
            <w:r>
              <w:rPr>
                <w:spacing w:val="-7"/>
                <w:sz w:val="14"/>
              </w:rPr>
              <w:t xml:space="preserve"> </w:t>
            </w:r>
            <w:r>
              <w:rPr>
                <w:sz w:val="14"/>
              </w:rPr>
              <w:t>Земљи;</w:t>
            </w:r>
          </w:p>
          <w:p w:rsidR="008455F2" w:rsidRDefault="009D632A">
            <w:pPr>
              <w:pStyle w:val="TableParagraph"/>
              <w:numPr>
                <w:ilvl w:val="0"/>
                <w:numId w:val="299"/>
              </w:numPr>
              <w:tabs>
                <w:tab w:val="left" w:pos="162"/>
              </w:tabs>
              <w:ind w:right="227" w:firstLine="0"/>
              <w:rPr>
                <w:sz w:val="14"/>
              </w:rPr>
            </w:pPr>
            <w:r>
              <w:rPr>
                <w:sz w:val="14"/>
              </w:rPr>
              <w:t xml:space="preserve">разликује појмове васиона, галаксија, Млечни </w:t>
            </w:r>
            <w:r>
              <w:rPr>
                <w:spacing w:val="-4"/>
                <w:sz w:val="14"/>
              </w:rPr>
              <w:t xml:space="preserve">пут, </w:t>
            </w:r>
            <w:r>
              <w:rPr>
                <w:sz w:val="14"/>
              </w:rPr>
              <w:t>Сунчев</w:t>
            </w:r>
            <w:r>
              <w:rPr>
                <w:spacing w:val="-18"/>
                <w:sz w:val="14"/>
              </w:rPr>
              <w:t xml:space="preserve"> </w:t>
            </w:r>
            <w:r>
              <w:rPr>
                <w:sz w:val="14"/>
              </w:rPr>
              <w:t>систем, Земља;</w:t>
            </w:r>
          </w:p>
          <w:p w:rsidR="008455F2" w:rsidRDefault="009D632A">
            <w:pPr>
              <w:pStyle w:val="TableParagraph"/>
              <w:numPr>
                <w:ilvl w:val="0"/>
                <w:numId w:val="299"/>
              </w:numPr>
              <w:tabs>
                <w:tab w:val="left" w:pos="162"/>
              </w:tabs>
              <w:ind w:right="206" w:firstLine="0"/>
              <w:rPr>
                <w:sz w:val="14"/>
              </w:rPr>
            </w:pPr>
            <w:r>
              <w:rPr>
                <w:sz w:val="14"/>
              </w:rPr>
              <w:t>објасни</w:t>
            </w:r>
            <w:r>
              <w:rPr>
                <w:spacing w:val="-4"/>
                <w:sz w:val="14"/>
              </w:rPr>
              <w:t xml:space="preserve"> </w:t>
            </w:r>
            <w:r>
              <w:rPr>
                <w:sz w:val="14"/>
              </w:rPr>
              <w:t>и</w:t>
            </w:r>
            <w:r>
              <w:rPr>
                <w:spacing w:val="-5"/>
                <w:sz w:val="14"/>
              </w:rPr>
              <w:t xml:space="preserve"> </w:t>
            </w:r>
            <w:r>
              <w:rPr>
                <w:sz w:val="14"/>
              </w:rPr>
              <w:t>прикаже</w:t>
            </w:r>
            <w:r>
              <w:rPr>
                <w:spacing w:val="-4"/>
                <w:sz w:val="14"/>
              </w:rPr>
              <w:t xml:space="preserve"> </w:t>
            </w:r>
            <w:r>
              <w:rPr>
                <w:sz w:val="14"/>
              </w:rPr>
              <w:t>структуру</w:t>
            </w:r>
            <w:r>
              <w:rPr>
                <w:spacing w:val="-4"/>
                <w:sz w:val="14"/>
              </w:rPr>
              <w:t xml:space="preserve"> </w:t>
            </w:r>
            <w:r>
              <w:rPr>
                <w:sz w:val="14"/>
              </w:rPr>
              <w:t>Сунчевог</w:t>
            </w:r>
            <w:r>
              <w:rPr>
                <w:spacing w:val="-4"/>
                <w:sz w:val="14"/>
              </w:rPr>
              <w:t xml:space="preserve"> </w:t>
            </w:r>
            <w:r>
              <w:rPr>
                <w:sz w:val="14"/>
              </w:rPr>
              <w:t>система</w:t>
            </w:r>
            <w:r>
              <w:rPr>
                <w:spacing w:val="-4"/>
                <w:sz w:val="14"/>
              </w:rPr>
              <w:t xml:space="preserve"> </w:t>
            </w:r>
            <w:r>
              <w:rPr>
                <w:sz w:val="14"/>
              </w:rPr>
              <w:t>и</w:t>
            </w:r>
            <w:r>
              <w:rPr>
                <w:spacing w:val="-5"/>
                <w:sz w:val="14"/>
              </w:rPr>
              <w:t xml:space="preserve"> </w:t>
            </w:r>
            <w:r>
              <w:rPr>
                <w:sz w:val="14"/>
              </w:rPr>
              <w:t>положај</w:t>
            </w:r>
            <w:r>
              <w:rPr>
                <w:spacing w:val="-4"/>
                <w:sz w:val="14"/>
              </w:rPr>
              <w:t xml:space="preserve"> </w:t>
            </w:r>
            <w:r>
              <w:rPr>
                <w:sz w:val="14"/>
              </w:rPr>
              <w:t>Земље</w:t>
            </w:r>
            <w:r>
              <w:rPr>
                <w:spacing w:val="-4"/>
                <w:sz w:val="14"/>
              </w:rPr>
              <w:t xml:space="preserve"> </w:t>
            </w:r>
            <w:r>
              <w:rPr>
                <w:sz w:val="14"/>
              </w:rPr>
              <w:t>у њему;</w:t>
            </w:r>
          </w:p>
          <w:p w:rsidR="008455F2" w:rsidRDefault="009D632A">
            <w:pPr>
              <w:pStyle w:val="TableParagraph"/>
              <w:numPr>
                <w:ilvl w:val="0"/>
                <w:numId w:val="299"/>
              </w:numPr>
              <w:tabs>
                <w:tab w:val="left" w:pos="162"/>
              </w:tabs>
              <w:spacing w:line="159" w:lineRule="exact"/>
              <w:ind w:firstLine="0"/>
              <w:rPr>
                <w:sz w:val="14"/>
              </w:rPr>
            </w:pPr>
            <w:r>
              <w:rPr>
                <w:sz w:val="14"/>
              </w:rPr>
              <w:t>разликује небеска тела и наводи њихове</w:t>
            </w:r>
            <w:r>
              <w:rPr>
                <w:spacing w:val="-9"/>
                <w:sz w:val="14"/>
              </w:rPr>
              <w:t xml:space="preserve"> </w:t>
            </w:r>
            <w:r>
              <w:rPr>
                <w:sz w:val="14"/>
              </w:rPr>
              <w:t>карактеристике;</w:t>
            </w:r>
          </w:p>
          <w:p w:rsidR="008455F2" w:rsidRDefault="009D632A">
            <w:pPr>
              <w:pStyle w:val="TableParagraph"/>
              <w:numPr>
                <w:ilvl w:val="0"/>
                <w:numId w:val="299"/>
              </w:numPr>
              <w:tabs>
                <w:tab w:val="left" w:pos="162"/>
              </w:tabs>
              <w:spacing w:line="160" w:lineRule="exact"/>
              <w:ind w:firstLine="0"/>
              <w:rPr>
                <w:sz w:val="14"/>
              </w:rPr>
            </w:pPr>
            <w:r>
              <w:rPr>
                <w:sz w:val="14"/>
              </w:rPr>
              <w:t>одреди</w:t>
            </w:r>
            <w:r>
              <w:rPr>
                <w:spacing w:val="-3"/>
                <w:sz w:val="14"/>
              </w:rPr>
              <w:t xml:space="preserve"> </w:t>
            </w:r>
            <w:r>
              <w:rPr>
                <w:sz w:val="14"/>
              </w:rPr>
              <w:t>положај</w:t>
            </w:r>
            <w:r>
              <w:rPr>
                <w:spacing w:val="-3"/>
                <w:sz w:val="14"/>
              </w:rPr>
              <w:t xml:space="preserve"> </w:t>
            </w:r>
            <w:r>
              <w:rPr>
                <w:sz w:val="14"/>
              </w:rPr>
              <w:t>Месеца</w:t>
            </w:r>
            <w:r>
              <w:rPr>
                <w:spacing w:val="-3"/>
                <w:sz w:val="14"/>
              </w:rPr>
              <w:t xml:space="preserve"> </w:t>
            </w:r>
            <w:r>
              <w:rPr>
                <w:sz w:val="14"/>
              </w:rPr>
              <w:t>у</w:t>
            </w:r>
            <w:r>
              <w:rPr>
                <w:spacing w:val="-3"/>
                <w:sz w:val="14"/>
              </w:rPr>
              <w:t xml:space="preserve"> </w:t>
            </w:r>
            <w:r>
              <w:rPr>
                <w:sz w:val="14"/>
              </w:rPr>
              <w:t>односу</w:t>
            </w:r>
            <w:r>
              <w:rPr>
                <w:spacing w:val="-3"/>
                <w:sz w:val="14"/>
              </w:rPr>
              <w:t xml:space="preserve"> </w:t>
            </w:r>
            <w:r>
              <w:rPr>
                <w:sz w:val="14"/>
              </w:rPr>
              <w:t>на</w:t>
            </w:r>
            <w:r>
              <w:rPr>
                <w:spacing w:val="-4"/>
                <w:sz w:val="14"/>
              </w:rPr>
              <w:t xml:space="preserve"> </w:t>
            </w:r>
            <w:r>
              <w:rPr>
                <w:sz w:val="14"/>
              </w:rPr>
              <w:t>Земљу</w:t>
            </w:r>
            <w:r>
              <w:rPr>
                <w:spacing w:val="-3"/>
                <w:sz w:val="14"/>
              </w:rPr>
              <w:t xml:space="preserve"> </w:t>
            </w:r>
            <w:r>
              <w:rPr>
                <w:sz w:val="14"/>
              </w:rPr>
              <w:t>и</w:t>
            </w:r>
            <w:r>
              <w:rPr>
                <w:spacing w:val="-4"/>
                <w:sz w:val="14"/>
              </w:rPr>
              <w:t xml:space="preserve"> </w:t>
            </w:r>
            <w:r>
              <w:rPr>
                <w:sz w:val="14"/>
              </w:rPr>
              <w:t>именује</w:t>
            </w:r>
            <w:r>
              <w:rPr>
                <w:spacing w:val="-4"/>
                <w:sz w:val="14"/>
              </w:rPr>
              <w:t xml:space="preserve"> </w:t>
            </w:r>
            <w:r>
              <w:rPr>
                <w:sz w:val="14"/>
              </w:rPr>
              <w:t>месечеве</w:t>
            </w:r>
            <w:r>
              <w:rPr>
                <w:spacing w:val="-3"/>
                <w:sz w:val="14"/>
              </w:rPr>
              <w:t xml:space="preserve"> </w:t>
            </w:r>
            <w:r>
              <w:rPr>
                <w:sz w:val="14"/>
              </w:rPr>
              <w:t>мене;</w:t>
            </w:r>
          </w:p>
          <w:p w:rsidR="008455F2" w:rsidRDefault="009D632A">
            <w:pPr>
              <w:pStyle w:val="TableParagraph"/>
              <w:numPr>
                <w:ilvl w:val="0"/>
                <w:numId w:val="299"/>
              </w:numPr>
              <w:tabs>
                <w:tab w:val="left" w:pos="162"/>
              </w:tabs>
              <w:spacing w:line="160" w:lineRule="exact"/>
              <w:ind w:firstLine="0"/>
              <w:rPr>
                <w:sz w:val="14"/>
              </w:rPr>
            </w:pPr>
            <w:r>
              <w:rPr>
                <w:sz w:val="14"/>
              </w:rPr>
              <w:t>помоћу</w:t>
            </w:r>
            <w:r>
              <w:rPr>
                <w:spacing w:val="-3"/>
                <w:sz w:val="14"/>
              </w:rPr>
              <w:t xml:space="preserve"> глобуса </w:t>
            </w:r>
            <w:r>
              <w:rPr>
                <w:sz w:val="14"/>
              </w:rPr>
              <w:t>опише</w:t>
            </w:r>
            <w:r>
              <w:rPr>
                <w:spacing w:val="-3"/>
                <w:sz w:val="14"/>
              </w:rPr>
              <w:t xml:space="preserve"> </w:t>
            </w:r>
            <w:r>
              <w:rPr>
                <w:sz w:val="14"/>
              </w:rPr>
              <w:t>облик</w:t>
            </w:r>
            <w:r>
              <w:rPr>
                <w:spacing w:val="-4"/>
                <w:sz w:val="14"/>
              </w:rPr>
              <w:t xml:space="preserve"> </w:t>
            </w:r>
            <w:r>
              <w:rPr>
                <w:sz w:val="14"/>
              </w:rPr>
              <w:t>Земље</w:t>
            </w:r>
            <w:r>
              <w:rPr>
                <w:spacing w:val="-3"/>
                <w:sz w:val="14"/>
              </w:rPr>
              <w:t xml:space="preserve"> </w:t>
            </w:r>
            <w:r>
              <w:rPr>
                <w:sz w:val="14"/>
              </w:rPr>
              <w:t>и</w:t>
            </w:r>
            <w:r>
              <w:rPr>
                <w:spacing w:val="-4"/>
                <w:sz w:val="14"/>
              </w:rPr>
              <w:t xml:space="preserve"> </w:t>
            </w:r>
            <w:r>
              <w:rPr>
                <w:sz w:val="14"/>
              </w:rPr>
              <w:t>наведе</w:t>
            </w:r>
            <w:r>
              <w:rPr>
                <w:spacing w:val="-3"/>
                <w:sz w:val="14"/>
              </w:rPr>
              <w:t xml:space="preserve"> </w:t>
            </w:r>
            <w:r>
              <w:rPr>
                <w:sz w:val="14"/>
              </w:rPr>
              <w:t>доказе</w:t>
            </w:r>
            <w:r>
              <w:rPr>
                <w:spacing w:val="-3"/>
                <w:sz w:val="14"/>
              </w:rPr>
              <w:t xml:space="preserve"> </w:t>
            </w:r>
            <w:r>
              <w:rPr>
                <w:sz w:val="14"/>
              </w:rPr>
              <w:t>о</w:t>
            </w:r>
            <w:r>
              <w:rPr>
                <w:spacing w:val="-3"/>
                <w:sz w:val="14"/>
              </w:rPr>
              <w:t xml:space="preserve"> </w:t>
            </w:r>
            <w:r>
              <w:rPr>
                <w:sz w:val="14"/>
              </w:rPr>
              <w:t>њеном</w:t>
            </w:r>
            <w:r>
              <w:rPr>
                <w:spacing w:val="-3"/>
                <w:sz w:val="14"/>
              </w:rPr>
              <w:t xml:space="preserve"> </w:t>
            </w:r>
            <w:r>
              <w:rPr>
                <w:sz w:val="14"/>
              </w:rPr>
              <w:t>облику;</w:t>
            </w:r>
          </w:p>
          <w:p w:rsidR="008455F2" w:rsidRDefault="009D632A">
            <w:pPr>
              <w:pStyle w:val="TableParagraph"/>
              <w:numPr>
                <w:ilvl w:val="0"/>
                <w:numId w:val="299"/>
              </w:numPr>
              <w:tabs>
                <w:tab w:val="left" w:pos="162"/>
              </w:tabs>
              <w:ind w:right="113" w:firstLine="0"/>
              <w:rPr>
                <w:sz w:val="14"/>
              </w:rPr>
            </w:pPr>
            <w:r>
              <w:rPr>
                <w:sz w:val="14"/>
              </w:rPr>
              <w:t>помоћу</w:t>
            </w:r>
            <w:r>
              <w:rPr>
                <w:spacing w:val="-4"/>
                <w:sz w:val="14"/>
              </w:rPr>
              <w:t xml:space="preserve"> </w:t>
            </w:r>
            <w:r>
              <w:rPr>
                <w:sz w:val="14"/>
              </w:rPr>
              <w:t>карте</w:t>
            </w:r>
            <w:r>
              <w:rPr>
                <w:spacing w:val="-4"/>
                <w:sz w:val="14"/>
              </w:rPr>
              <w:t xml:space="preserve"> </w:t>
            </w:r>
            <w:r>
              <w:rPr>
                <w:sz w:val="14"/>
              </w:rPr>
              <w:t>опише</w:t>
            </w:r>
            <w:r>
              <w:rPr>
                <w:spacing w:val="-4"/>
                <w:sz w:val="14"/>
              </w:rPr>
              <w:t xml:space="preserve"> </w:t>
            </w:r>
            <w:r>
              <w:rPr>
                <w:sz w:val="14"/>
              </w:rPr>
              <w:t>распоред</w:t>
            </w:r>
            <w:r>
              <w:rPr>
                <w:spacing w:val="-4"/>
                <w:sz w:val="14"/>
              </w:rPr>
              <w:t xml:space="preserve"> </w:t>
            </w:r>
            <w:r>
              <w:rPr>
                <w:sz w:val="14"/>
              </w:rPr>
              <w:t>копна</w:t>
            </w:r>
            <w:r>
              <w:rPr>
                <w:spacing w:val="-4"/>
                <w:sz w:val="14"/>
              </w:rPr>
              <w:t xml:space="preserve"> </w:t>
            </w:r>
            <w:r>
              <w:rPr>
                <w:sz w:val="14"/>
              </w:rPr>
              <w:t>и</w:t>
            </w:r>
            <w:r>
              <w:rPr>
                <w:spacing w:val="-5"/>
                <w:sz w:val="14"/>
              </w:rPr>
              <w:t xml:space="preserve"> </w:t>
            </w:r>
            <w:r>
              <w:rPr>
                <w:sz w:val="14"/>
              </w:rPr>
              <w:t>воде</w:t>
            </w:r>
            <w:r>
              <w:rPr>
                <w:spacing w:val="-4"/>
                <w:sz w:val="14"/>
              </w:rPr>
              <w:t xml:space="preserve"> </w:t>
            </w:r>
            <w:r>
              <w:rPr>
                <w:sz w:val="14"/>
              </w:rPr>
              <w:t>на</w:t>
            </w:r>
            <w:r>
              <w:rPr>
                <w:spacing w:val="-5"/>
                <w:sz w:val="14"/>
              </w:rPr>
              <w:t xml:space="preserve"> </w:t>
            </w:r>
            <w:r>
              <w:rPr>
                <w:sz w:val="14"/>
              </w:rPr>
              <w:t>Земљи</w:t>
            </w:r>
            <w:r>
              <w:rPr>
                <w:spacing w:val="-4"/>
                <w:sz w:val="14"/>
              </w:rPr>
              <w:t xml:space="preserve"> </w:t>
            </w:r>
            <w:r>
              <w:rPr>
                <w:sz w:val="14"/>
              </w:rPr>
              <w:t>и</w:t>
            </w:r>
            <w:r>
              <w:rPr>
                <w:spacing w:val="-5"/>
                <w:sz w:val="14"/>
              </w:rPr>
              <w:t xml:space="preserve"> </w:t>
            </w:r>
            <w:r>
              <w:rPr>
                <w:sz w:val="14"/>
              </w:rPr>
              <w:t>наведе</w:t>
            </w:r>
            <w:r>
              <w:rPr>
                <w:spacing w:val="-4"/>
                <w:sz w:val="14"/>
              </w:rPr>
              <w:t xml:space="preserve"> </w:t>
            </w:r>
            <w:r>
              <w:rPr>
                <w:sz w:val="14"/>
              </w:rPr>
              <w:t>нази- ве континената и</w:t>
            </w:r>
            <w:r>
              <w:rPr>
                <w:spacing w:val="-2"/>
                <w:sz w:val="14"/>
              </w:rPr>
              <w:t xml:space="preserve"> </w:t>
            </w:r>
            <w:r>
              <w:rPr>
                <w:sz w:val="14"/>
              </w:rPr>
              <w:t>океана;</w:t>
            </w:r>
          </w:p>
          <w:p w:rsidR="008455F2" w:rsidRDefault="009D632A">
            <w:pPr>
              <w:pStyle w:val="TableParagraph"/>
              <w:numPr>
                <w:ilvl w:val="0"/>
                <w:numId w:val="299"/>
              </w:numPr>
              <w:tabs>
                <w:tab w:val="left" w:pos="162"/>
              </w:tabs>
              <w:spacing w:line="159" w:lineRule="exact"/>
              <w:ind w:firstLine="0"/>
              <w:rPr>
                <w:sz w:val="14"/>
              </w:rPr>
            </w:pPr>
            <w:r>
              <w:rPr>
                <w:sz w:val="14"/>
              </w:rPr>
              <w:t>примерима објасни деловање Земљине теже на географски</w:t>
            </w:r>
            <w:r>
              <w:rPr>
                <w:spacing w:val="-15"/>
                <w:sz w:val="14"/>
              </w:rPr>
              <w:t xml:space="preserve"> </w:t>
            </w:r>
            <w:r>
              <w:rPr>
                <w:sz w:val="14"/>
              </w:rPr>
              <w:t>омотач;</w:t>
            </w:r>
          </w:p>
          <w:p w:rsidR="008455F2" w:rsidRDefault="009D632A">
            <w:pPr>
              <w:pStyle w:val="TableParagraph"/>
              <w:numPr>
                <w:ilvl w:val="0"/>
                <w:numId w:val="299"/>
              </w:numPr>
              <w:tabs>
                <w:tab w:val="left" w:pos="162"/>
              </w:tabs>
              <w:spacing w:line="160" w:lineRule="exact"/>
              <w:ind w:firstLine="0"/>
              <w:rPr>
                <w:sz w:val="14"/>
              </w:rPr>
            </w:pPr>
            <w:r>
              <w:rPr>
                <w:sz w:val="14"/>
              </w:rPr>
              <w:t>разликује и објасни Земљина кретања и њихове</w:t>
            </w:r>
            <w:r>
              <w:rPr>
                <w:spacing w:val="-5"/>
                <w:sz w:val="14"/>
              </w:rPr>
              <w:t xml:space="preserve"> </w:t>
            </w:r>
            <w:r>
              <w:rPr>
                <w:sz w:val="14"/>
              </w:rPr>
              <w:t>последице;</w:t>
            </w:r>
          </w:p>
          <w:p w:rsidR="008455F2" w:rsidRDefault="009D632A">
            <w:pPr>
              <w:pStyle w:val="TableParagraph"/>
              <w:numPr>
                <w:ilvl w:val="0"/>
                <w:numId w:val="299"/>
              </w:numPr>
              <w:tabs>
                <w:tab w:val="left" w:pos="162"/>
              </w:tabs>
              <w:spacing w:line="160" w:lineRule="exact"/>
              <w:ind w:firstLine="0"/>
              <w:rPr>
                <w:sz w:val="14"/>
              </w:rPr>
            </w:pPr>
            <w:r>
              <w:rPr>
                <w:sz w:val="14"/>
              </w:rPr>
              <w:t>повеже смер ротације са сменом дана и</w:t>
            </w:r>
            <w:r>
              <w:rPr>
                <w:spacing w:val="-3"/>
                <w:sz w:val="14"/>
              </w:rPr>
              <w:t xml:space="preserve"> </w:t>
            </w:r>
            <w:r>
              <w:rPr>
                <w:sz w:val="14"/>
              </w:rPr>
              <w:t>ноћи;</w:t>
            </w:r>
          </w:p>
          <w:p w:rsidR="008455F2" w:rsidRDefault="009D632A">
            <w:pPr>
              <w:pStyle w:val="TableParagraph"/>
              <w:numPr>
                <w:ilvl w:val="0"/>
                <w:numId w:val="299"/>
              </w:numPr>
              <w:tabs>
                <w:tab w:val="left" w:pos="162"/>
              </w:tabs>
              <w:ind w:right="174" w:firstLine="0"/>
              <w:rPr>
                <w:sz w:val="14"/>
              </w:rPr>
            </w:pPr>
            <w:r>
              <w:rPr>
                <w:sz w:val="14"/>
              </w:rPr>
              <w:t>повеже нагнутост</w:t>
            </w:r>
            <w:r>
              <w:rPr>
                <w:sz w:val="14"/>
              </w:rPr>
              <w:t xml:space="preserve"> земљине осе са различитом осветљеношћу повр- шине</w:t>
            </w:r>
            <w:r>
              <w:rPr>
                <w:spacing w:val="-2"/>
                <w:sz w:val="14"/>
              </w:rPr>
              <w:t xml:space="preserve"> </w:t>
            </w:r>
            <w:r>
              <w:rPr>
                <w:sz w:val="14"/>
              </w:rPr>
              <w:t>Земље;</w:t>
            </w:r>
          </w:p>
          <w:p w:rsidR="008455F2" w:rsidRDefault="009D632A">
            <w:pPr>
              <w:pStyle w:val="TableParagraph"/>
              <w:numPr>
                <w:ilvl w:val="0"/>
                <w:numId w:val="299"/>
              </w:numPr>
              <w:tabs>
                <w:tab w:val="left" w:pos="162"/>
              </w:tabs>
              <w:ind w:right="213" w:firstLine="0"/>
              <w:rPr>
                <w:sz w:val="14"/>
              </w:rPr>
            </w:pPr>
            <w:r>
              <w:rPr>
                <w:sz w:val="14"/>
              </w:rPr>
              <w:t>повеже</w:t>
            </w:r>
            <w:r>
              <w:rPr>
                <w:spacing w:val="-3"/>
                <w:sz w:val="14"/>
              </w:rPr>
              <w:t xml:space="preserve"> </w:t>
            </w:r>
            <w:r>
              <w:rPr>
                <w:sz w:val="14"/>
              </w:rPr>
              <w:t>револуцију</w:t>
            </w:r>
            <w:r>
              <w:rPr>
                <w:spacing w:val="-4"/>
                <w:sz w:val="14"/>
              </w:rPr>
              <w:t xml:space="preserve"> </w:t>
            </w:r>
            <w:r>
              <w:rPr>
                <w:sz w:val="14"/>
              </w:rPr>
              <w:t>Земље</w:t>
            </w:r>
            <w:r>
              <w:rPr>
                <w:spacing w:val="-3"/>
                <w:sz w:val="14"/>
              </w:rPr>
              <w:t xml:space="preserve"> </w:t>
            </w:r>
            <w:r>
              <w:rPr>
                <w:sz w:val="14"/>
              </w:rPr>
              <w:t>са</w:t>
            </w:r>
            <w:r>
              <w:rPr>
                <w:spacing w:val="-3"/>
                <w:sz w:val="14"/>
              </w:rPr>
              <w:t xml:space="preserve"> </w:t>
            </w:r>
            <w:r>
              <w:rPr>
                <w:sz w:val="14"/>
              </w:rPr>
              <w:t>сменом</w:t>
            </w:r>
            <w:r>
              <w:rPr>
                <w:spacing w:val="-3"/>
                <w:sz w:val="14"/>
              </w:rPr>
              <w:t xml:space="preserve"> </w:t>
            </w:r>
            <w:r>
              <w:rPr>
                <w:sz w:val="14"/>
              </w:rPr>
              <w:t>годишљих</w:t>
            </w:r>
            <w:r>
              <w:rPr>
                <w:spacing w:val="-3"/>
                <w:sz w:val="14"/>
              </w:rPr>
              <w:t xml:space="preserve"> </w:t>
            </w:r>
            <w:r>
              <w:rPr>
                <w:sz w:val="14"/>
              </w:rPr>
              <w:t>доба</w:t>
            </w:r>
            <w:r>
              <w:rPr>
                <w:spacing w:val="-3"/>
                <w:sz w:val="14"/>
              </w:rPr>
              <w:t xml:space="preserve"> </w:t>
            </w:r>
            <w:r>
              <w:rPr>
                <w:sz w:val="14"/>
              </w:rPr>
              <w:t>на</w:t>
            </w:r>
            <w:r>
              <w:rPr>
                <w:spacing w:val="-4"/>
                <w:sz w:val="14"/>
              </w:rPr>
              <w:t xml:space="preserve"> </w:t>
            </w:r>
            <w:r>
              <w:rPr>
                <w:sz w:val="14"/>
              </w:rPr>
              <w:t>северној</w:t>
            </w:r>
            <w:r>
              <w:rPr>
                <w:spacing w:val="-3"/>
                <w:sz w:val="14"/>
              </w:rPr>
              <w:t xml:space="preserve"> </w:t>
            </w:r>
            <w:r>
              <w:rPr>
                <w:sz w:val="14"/>
              </w:rPr>
              <w:t>и јужној полулопти и појавом топлотних</w:t>
            </w:r>
            <w:r>
              <w:rPr>
                <w:spacing w:val="-7"/>
                <w:sz w:val="14"/>
              </w:rPr>
              <w:t xml:space="preserve"> </w:t>
            </w:r>
            <w:r>
              <w:rPr>
                <w:sz w:val="14"/>
              </w:rPr>
              <w:t>појасева;</w:t>
            </w:r>
          </w:p>
          <w:p w:rsidR="008455F2" w:rsidRDefault="009D632A">
            <w:pPr>
              <w:pStyle w:val="TableParagraph"/>
              <w:numPr>
                <w:ilvl w:val="0"/>
                <w:numId w:val="299"/>
              </w:numPr>
              <w:tabs>
                <w:tab w:val="left" w:pos="162"/>
              </w:tabs>
              <w:ind w:right="158" w:firstLine="0"/>
              <w:rPr>
                <w:sz w:val="14"/>
              </w:rPr>
            </w:pPr>
            <w:r>
              <w:rPr>
                <w:sz w:val="14"/>
              </w:rPr>
              <w:t>разликује деловање унутрашњих сила (сила Земљине теже,</w:t>
            </w:r>
            <w:r>
              <w:rPr>
                <w:spacing w:val="-8"/>
                <w:sz w:val="14"/>
              </w:rPr>
              <w:t xml:space="preserve"> </w:t>
            </w:r>
            <w:r>
              <w:rPr>
                <w:sz w:val="14"/>
              </w:rPr>
              <w:t>унутра- шња топлота</w:t>
            </w:r>
            <w:r>
              <w:rPr>
                <w:spacing w:val="-2"/>
                <w:sz w:val="14"/>
              </w:rPr>
              <w:t xml:space="preserve"> </w:t>
            </w:r>
            <w:r>
              <w:rPr>
                <w:sz w:val="14"/>
              </w:rPr>
              <w:t>Земље);</w:t>
            </w:r>
          </w:p>
          <w:p w:rsidR="008455F2" w:rsidRDefault="009D632A">
            <w:pPr>
              <w:pStyle w:val="TableParagraph"/>
              <w:numPr>
                <w:ilvl w:val="0"/>
                <w:numId w:val="299"/>
              </w:numPr>
              <w:tabs>
                <w:tab w:val="left" w:pos="162"/>
              </w:tabs>
              <w:spacing w:line="159" w:lineRule="exact"/>
              <w:ind w:firstLine="0"/>
              <w:rPr>
                <w:sz w:val="14"/>
              </w:rPr>
            </w:pPr>
            <w:r>
              <w:rPr>
                <w:sz w:val="14"/>
              </w:rPr>
              <w:t>разликује основне омотаче унутрашње грађе</w:t>
            </w:r>
            <w:r>
              <w:rPr>
                <w:spacing w:val="-3"/>
                <w:sz w:val="14"/>
              </w:rPr>
              <w:t xml:space="preserve"> </w:t>
            </w:r>
            <w:r>
              <w:rPr>
                <w:sz w:val="14"/>
              </w:rPr>
              <w:t>Земље;</w:t>
            </w:r>
          </w:p>
          <w:p w:rsidR="008455F2" w:rsidRDefault="009D632A">
            <w:pPr>
              <w:pStyle w:val="TableParagraph"/>
              <w:numPr>
                <w:ilvl w:val="0"/>
                <w:numId w:val="299"/>
              </w:numPr>
              <w:tabs>
                <w:tab w:val="left" w:pos="162"/>
              </w:tabs>
              <w:spacing w:line="160" w:lineRule="exact"/>
              <w:ind w:firstLine="0"/>
              <w:rPr>
                <w:sz w:val="14"/>
              </w:rPr>
            </w:pPr>
            <w:r>
              <w:rPr>
                <w:sz w:val="14"/>
              </w:rPr>
              <w:t>наведе спољашње силе (ветар, вода)</w:t>
            </w:r>
            <w:r>
              <w:rPr>
                <w:spacing w:val="-2"/>
                <w:sz w:val="14"/>
              </w:rPr>
              <w:t xml:space="preserve"> </w:t>
            </w:r>
            <w:r>
              <w:rPr>
                <w:sz w:val="14"/>
              </w:rPr>
              <w:t>Земље;</w:t>
            </w:r>
          </w:p>
          <w:p w:rsidR="008455F2" w:rsidRDefault="009D632A">
            <w:pPr>
              <w:pStyle w:val="TableParagraph"/>
              <w:numPr>
                <w:ilvl w:val="0"/>
                <w:numId w:val="299"/>
              </w:numPr>
              <w:tabs>
                <w:tab w:val="left" w:pos="162"/>
              </w:tabs>
              <w:ind w:right="303" w:firstLine="0"/>
              <w:rPr>
                <w:sz w:val="14"/>
              </w:rPr>
            </w:pPr>
            <w:r>
              <w:rPr>
                <w:sz w:val="14"/>
              </w:rPr>
              <w:t>помоћу</w:t>
            </w:r>
            <w:r>
              <w:rPr>
                <w:spacing w:val="-3"/>
                <w:sz w:val="14"/>
              </w:rPr>
              <w:t xml:space="preserve"> </w:t>
            </w:r>
            <w:r>
              <w:rPr>
                <w:sz w:val="14"/>
              </w:rPr>
              <w:t>карте</w:t>
            </w:r>
            <w:r>
              <w:rPr>
                <w:spacing w:val="-3"/>
                <w:sz w:val="14"/>
              </w:rPr>
              <w:t xml:space="preserve"> </w:t>
            </w:r>
            <w:r>
              <w:rPr>
                <w:sz w:val="14"/>
              </w:rPr>
              <w:t>и</w:t>
            </w:r>
            <w:r>
              <w:rPr>
                <w:spacing w:val="-4"/>
                <w:sz w:val="14"/>
              </w:rPr>
              <w:t xml:space="preserve"> </w:t>
            </w:r>
            <w:r>
              <w:rPr>
                <w:sz w:val="14"/>
              </w:rPr>
              <w:t>цртежа</w:t>
            </w:r>
            <w:r>
              <w:rPr>
                <w:spacing w:val="-3"/>
                <w:sz w:val="14"/>
              </w:rPr>
              <w:t xml:space="preserve"> </w:t>
            </w:r>
            <w:r>
              <w:rPr>
                <w:sz w:val="14"/>
              </w:rPr>
              <w:t>опише</w:t>
            </w:r>
            <w:r>
              <w:rPr>
                <w:spacing w:val="-3"/>
                <w:sz w:val="14"/>
              </w:rPr>
              <w:t xml:space="preserve"> </w:t>
            </w:r>
            <w:r>
              <w:rPr>
                <w:sz w:val="14"/>
              </w:rPr>
              <w:t>начине</w:t>
            </w:r>
            <w:r>
              <w:rPr>
                <w:spacing w:val="-3"/>
                <w:sz w:val="14"/>
              </w:rPr>
              <w:t xml:space="preserve"> </w:t>
            </w:r>
            <w:r>
              <w:rPr>
                <w:sz w:val="14"/>
              </w:rPr>
              <w:t>и</w:t>
            </w:r>
            <w:r>
              <w:rPr>
                <w:spacing w:val="-4"/>
                <w:sz w:val="14"/>
              </w:rPr>
              <w:t xml:space="preserve"> </w:t>
            </w:r>
            <w:r>
              <w:rPr>
                <w:sz w:val="14"/>
              </w:rPr>
              <w:t>последице</w:t>
            </w:r>
            <w:r>
              <w:rPr>
                <w:spacing w:val="-3"/>
                <w:sz w:val="14"/>
              </w:rPr>
              <w:t xml:space="preserve"> </w:t>
            </w:r>
            <w:r>
              <w:rPr>
                <w:sz w:val="14"/>
              </w:rPr>
              <w:t>кретања</w:t>
            </w:r>
            <w:r>
              <w:rPr>
                <w:spacing w:val="-3"/>
                <w:sz w:val="14"/>
              </w:rPr>
              <w:t xml:space="preserve"> </w:t>
            </w:r>
            <w:r>
              <w:rPr>
                <w:sz w:val="14"/>
              </w:rPr>
              <w:t>лито- сферних плоча (вулканизам, земљотреси, набирање и</w:t>
            </w:r>
            <w:r>
              <w:rPr>
                <w:spacing w:val="-20"/>
                <w:sz w:val="14"/>
              </w:rPr>
              <w:t xml:space="preserve"> </w:t>
            </w:r>
            <w:r>
              <w:rPr>
                <w:sz w:val="14"/>
              </w:rPr>
              <w:t>раседање);</w:t>
            </w:r>
          </w:p>
          <w:p w:rsidR="008455F2" w:rsidRDefault="009D632A">
            <w:pPr>
              <w:pStyle w:val="TableParagraph"/>
              <w:numPr>
                <w:ilvl w:val="0"/>
                <w:numId w:val="299"/>
              </w:numPr>
              <w:tabs>
                <w:tab w:val="left" w:pos="162"/>
              </w:tabs>
              <w:ind w:right="179" w:firstLine="0"/>
              <w:rPr>
                <w:sz w:val="14"/>
              </w:rPr>
            </w:pPr>
            <w:r>
              <w:rPr>
                <w:sz w:val="14"/>
              </w:rPr>
              <w:t>разликује хипоцентар и епицентар и наведе т</w:t>
            </w:r>
            <w:r>
              <w:rPr>
                <w:sz w:val="14"/>
              </w:rPr>
              <w:t>русне зоне у свету и</w:t>
            </w:r>
            <w:r>
              <w:rPr>
                <w:spacing w:val="-13"/>
                <w:sz w:val="14"/>
              </w:rPr>
              <w:t xml:space="preserve"> </w:t>
            </w:r>
            <w:r>
              <w:rPr>
                <w:sz w:val="14"/>
              </w:rPr>
              <w:t>у Србији;</w:t>
            </w:r>
          </w:p>
          <w:p w:rsidR="008455F2" w:rsidRDefault="009D632A">
            <w:pPr>
              <w:pStyle w:val="TableParagraph"/>
              <w:numPr>
                <w:ilvl w:val="0"/>
                <w:numId w:val="299"/>
              </w:numPr>
              <w:tabs>
                <w:tab w:val="left" w:pos="162"/>
              </w:tabs>
              <w:spacing w:line="159" w:lineRule="exact"/>
              <w:ind w:firstLine="0"/>
              <w:rPr>
                <w:sz w:val="14"/>
              </w:rPr>
            </w:pPr>
            <w:r>
              <w:rPr>
                <w:sz w:val="14"/>
              </w:rPr>
              <w:t>наведе поступке које ће предузети за време земљотреса</w:t>
            </w:r>
            <w:r>
              <w:rPr>
                <w:spacing w:val="-9"/>
                <w:sz w:val="14"/>
              </w:rPr>
              <w:t xml:space="preserve"> </w:t>
            </w:r>
            <w:r>
              <w:rPr>
                <w:sz w:val="14"/>
              </w:rPr>
              <w:t>;</w:t>
            </w:r>
          </w:p>
          <w:p w:rsidR="008455F2" w:rsidRDefault="009D632A">
            <w:pPr>
              <w:pStyle w:val="TableParagraph"/>
              <w:numPr>
                <w:ilvl w:val="0"/>
                <w:numId w:val="299"/>
              </w:numPr>
              <w:tabs>
                <w:tab w:val="left" w:pos="162"/>
              </w:tabs>
              <w:spacing w:line="160" w:lineRule="exact"/>
              <w:ind w:firstLine="0"/>
              <w:rPr>
                <w:sz w:val="14"/>
              </w:rPr>
            </w:pPr>
            <w:r>
              <w:rPr>
                <w:sz w:val="14"/>
              </w:rPr>
              <w:t xml:space="preserve">опише процес </w:t>
            </w:r>
            <w:r>
              <w:rPr>
                <w:spacing w:val="-3"/>
                <w:sz w:val="14"/>
              </w:rPr>
              <w:t xml:space="preserve">вулканске </w:t>
            </w:r>
            <w:r>
              <w:rPr>
                <w:sz w:val="14"/>
              </w:rPr>
              <w:t>ерупције и њене</w:t>
            </w:r>
            <w:r>
              <w:rPr>
                <w:sz w:val="14"/>
              </w:rPr>
              <w:t xml:space="preserve"> </w:t>
            </w:r>
            <w:r>
              <w:rPr>
                <w:sz w:val="14"/>
              </w:rPr>
              <w:t>последице;</w:t>
            </w:r>
          </w:p>
          <w:p w:rsidR="008455F2" w:rsidRDefault="009D632A">
            <w:pPr>
              <w:pStyle w:val="TableParagraph"/>
              <w:numPr>
                <w:ilvl w:val="0"/>
                <w:numId w:val="299"/>
              </w:numPr>
              <w:tabs>
                <w:tab w:val="left" w:pos="162"/>
              </w:tabs>
              <w:ind w:right="58" w:firstLine="0"/>
              <w:rPr>
                <w:sz w:val="14"/>
              </w:rPr>
            </w:pPr>
            <w:r>
              <w:rPr>
                <w:sz w:val="14"/>
              </w:rPr>
              <w:t>помоћу фотографија или узорка стена разликује основне врсте</w:t>
            </w:r>
            <w:r>
              <w:rPr>
                <w:spacing w:val="-19"/>
                <w:sz w:val="14"/>
              </w:rPr>
              <w:t xml:space="preserve"> </w:t>
            </w:r>
            <w:r>
              <w:rPr>
                <w:sz w:val="14"/>
              </w:rPr>
              <w:t>стена, описује њихов настанак и наводи примере за њихово</w:t>
            </w:r>
            <w:r>
              <w:rPr>
                <w:spacing w:val="-23"/>
                <w:sz w:val="14"/>
              </w:rPr>
              <w:t xml:space="preserve"> </w:t>
            </w:r>
            <w:r>
              <w:rPr>
                <w:sz w:val="14"/>
              </w:rPr>
              <w:t>коришћење;</w:t>
            </w:r>
          </w:p>
          <w:p w:rsidR="008455F2" w:rsidRDefault="009D632A">
            <w:pPr>
              <w:pStyle w:val="TableParagraph"/>
              <w:numPr>
                <w:ilvl w:val="0"/>
                <w:numId w:val="299"/>
              </w:numPr>
              <w:tabs>
                <w:tab w:val="left" w:pos="162"/>
              </w:tabs>
              <w:ind w:right="123" w:firstLine="0"/>
              <w:rPr>
                <w:sz w:val="14"/>
              </w:rPr>
            </w:pPr>
            <w:r>
              <w:rPr>
                <w:sz w:val="14"/>
              </w:rPr>
              <w:t>помоћу</w:t>
            </w:r>
            <w:r>
              <w:rPr>
                <w:spacing w:val="-5"/>
                <w:sz w:val="14"/>
              </w:rPr>
              <w:t xml:space="preserve"> </w:t>
            </w:r>
            <w:r>
              <w:rPr>
                <w:sz w:val="14"/>
              </w:rPr>
              <w:t>карте,</w:t>
            </w:r>
            <w:r>
              <w:rPr>
                <w:spacing w:val="-5"/>
                <w:sz w:val="14"/>
              </w:rPr>
              <w:t xml:space="preserve"> </w:t>
            </w:r>
            <w:r>
              <w:rPr>
                <w:sz w:val="14"/>
              </w:rPr>
              <w:t>цртежа</w:t>
            </w:r>
            <w:r>
              <w:rPr>
                <w:spacing w:val="-5"/>
                <w:sz w:val="14"/>
              </w:rPr>
              <w:t xml:space="preserve"> </w:t>
            </w:r>
            <w:r>
              <w:rPr>
                <w:sz w:val="14"/>
              </w:rPr>
              <w:t>и</w:t>
            </w:r>
            <w:r>
              <w:rPr>
                <w:spacing w:val="-6"/>
                <w:sz w:val="14"/>
              </w:rPr>
              <w:t xml:space="preserve"> </w:t>
            </w:r>
            <w:r>
              <w:rPr>
                <w:sz w:val="14"/>
              </w:rPr>
              <w:t>мултимедија</w:t>
            </w:r>
            <w:r>
              <w:rPr>
                <w:spacing w:val="-5"/>
                <w:sz w:val="14"/>
              </w:rPr>
              <w:t xml:space="preserve"> </w:t>
            </w:r>
            <w:r>
              <w:rPr>
                <w:sz w:val="14"/>
              </w:rPr>
              <w:t>објашњава</w:t>
            </w:r>
            <w:r>
              <w:rPr>
                <w:spacing w:val="-5"/>
                <w:sz w:val="14"/>
              </w:rPr>
              <w:t xml:space="preserve"> </w:t>
            </w:r>
            <w:r>
              <w:rPr>
                <w:sz w:val="14"/>
              </w:rPr>
              <w:t>настанак</w:t>
            </w:r>
            <w:r>
              <w:rPr>
                <w:spacing w:val="-5"/>
                <w:sz w:val="14"/>
              </w:rPr>
              <w:t xml:space="preserve"> </w:t>
            </w:r>
            <w:r>
              <w:rPr>
                <w:sz w:val="14"/>
              </w:rPr>
              <w:t>планина</w:t>
            </w:r>
            <w:r>
              <w:rPr>
                <w:spacing w:val="-6"/>
                <w:sz w:val="14"/>
              </w:rPr>
              <w:t xml:space="preserve"> </w:t>
            </w:r>
            <w:r>
              <w:rPr>
                <w:sz w:val="14"/>
              </w:rPr>
              <w:t>и низија и разликује надморску и релативну</w:t>
            </w:r>
            <w:r>
              <w:rPr>
                <w:spacing w:val="-8"/>
                <w:sz w:val="14"/>
              </w:rPr>
              <w:t xml:space="preserve"> </w:t>
            </w:r>
            <w:r>
              <w:rPr>
                <w:sz w:val="14"/>
              </w:rPr>
              <w:t>висину;</w:t>
            </w:r>
          </w:p>
          <w:p w:rsidR="008455F2" w:rsidRDefault="009D632A">
            <w:pPr>
              <w:pStyle w:val="TableParagraph"/>
              <w:numPr>
                <w:ilvl w:val="0"/>
                <w:numId w:val="299"/>
              </w:numPr>
              <w:tabs>
                <w:tab w:val="left" w:pos="162"/>
              </w:tabs>
              <w:spacing w:line="159" w:lineRule="exact"/>
              <w:ind w:firstLine="0"/>
              <w:rPr>
                <w:sz w:val="14"/>
              </w:rPr>
            </w:pPr>
            <w:r>
              <w:rPr>
                <w:sz w:val="14"/>
              </w:rPr>
              <w:t>разликује ерозивне и акумулативне</w:t>
            </w:r>
            <w:r>
              <w:rPr>
                <w:spacing w:val="-3"/>
                <w:sz w:val="14"/>
              </w:rPr>
              <w:t xml:space="preserve"> </w:t>
            </w:r>
            <w:r>
              <w:rPr>
                <w:sz w:val="14"/>
              </w:rPr>
              <w:t>процесе;</w:t>
            </w:r>
          </w:p>
          <w:p w:rsidR="008455F2" w:rsidRDefault="009D632A">
            <w:pPr>
              <w:pStyle w:val="TableParagraph"/>
              <w:numPr>
                <w:ilvl w:val="0"/>
                <w:numId w:val="299"/>
              </w:numPr>
              <w:tabs>
                <w:tab w:val="left" w:pos="162"/>
              </w:tabs>
              <w:ind w:right="469" w:firstLine="0"/>
              <w:rPr>
                <w:sz w:val="14"/>
              </w:rPr>
            </w:pPr>
            <w:r>
              <w:rPr>
                <w:sz w:val="14"/>
              </w:rPr>
              <w:t>наведе</w:t>
            </w:r>
            <w:r>
              <w:rPr>
                <w:spacing w:val="-4"/>
                <w:sz w:val="14"/>
              </w:rPr>
              <w:t xml:space="preserve"> </w:t>
            </w:r>
            <w:r>
              <w:rPr>
                <w:sz w:val="14"/>
              </w:rPr>
              <w:t>примере</w:t>
            </w:r>
            <w:r>
              <w:rPr>
                <w:spacing w:val="-5"/>
                <w:sz w:val="14"/>
              </w:rPr>
              <w:t xml:space="preserve"> </w:t>
            </w:r>
            <w:r>
              <w:rPr>
                <w:sz w:val="14"/>
              </w:rPr>
              <w:t>деловања</w:t>
            </w:r>
            <w:r>
              <w:rPr>
                <w:spacing w:val="-4"/>
                <w:sz w:val="14"/>
              </w:rPr>
              <w:t xml:space="preserve"> </w:t>
            </w:r>
            <w:r>
              <w:rPr>
                <w:sz w:val="14"/>
              </w:rPr>
              <w:t>човека</w:t>
            </w:r>
            <w:r>
              <w:rPr>
                <w:spacing w:val="-4"/>
                <w:sz w:val="14"/>
              </w:rPr>
              <w:t xml:space="preserve"> </w:t>
            </w:r>
            <w:r>
              <w:rPr>
                <w:sz w:val="14"/>
              </w:rPr>
              <w:t>на</w:t>
            </w:r>
            <w:r>
              <w:rPr>
                <w:spacing w:val="-5"/>
                <w:sz w:val="14"/>
              </w:rPr>
              <w:t xml:space="preserve"> </w:t>
            </w:r>
            <w:r>
              <w:rPr>
                <w:sz w:val="14"/>
              </w:rPr>
              <w:t>промене</w:t>
            </w:r>
            <w:r>
              <w:rPr>
                <w:spacing w:val="-4"/>
                <w:sz w:val="14"/>
              </w:rPr>
              <w:t xml:space="preserve"> </w:t>
            </w:r>
            <w:r>
              <w:rPr>
                <w:sz w:val="14"/>
              </w:rPr>
              <w:t>у</w:t>
            </w:r>
            <w:r>
              <w:rPr>
                <w:spacing w:val="-4"/>
                <w:sz w:val="14"/>
              </w:rPr>
              <w:t xml:space="preserve"> </w:t>
            </w:r>
            <w:r>
              <w:rPr>
                <w:sz w:val="14"/>
              </w:rPr>
              <w:t>рељефу</w:t>
            </w:r>
            <w:r>
              <w:rPr>
                <w:spacing w:val="-4"/>
                <w:sz w:val="14"/>
              </w:rPr>
              <w:t xml:space="preserve"> </w:t>
            </w:r>
            <w:r>
              <w:rPr>
                <w:sz w:val="14"/>
              </w:rPr>
              <w:t>(бране, насипи,</w:t>
            </w:r>
            <w:r>
              <w:rPr>
                <w:spacing w:val="-2"/>
                <w:sz w:val="14"/>
              </w:rPr>
              <w:t xml:space="preserve"> </w:t>
            </w:r>
            <w:r>
              <w:rPr>
                <w:sz w:val="14"/>
              </w:rPr>
              <w:t>копови);</w:t>
            </w:r>
          </w:p>
          <w:p w:rsidR="008455F2" w:rsidRDefault="009D632A">
            <w:pPr>
              <w:pStyle w:val="TableParagraph"/>
              <w:numPr>
                <w:ilvl w:val="0"/>
                <w:numId w:val="299"/>
              </w:numPr>
              <w:tabs>
                <w:tab w:val="left" w:pos="162"/>
              </w:tabs>
              <w:spacing w:line="159" w:lineRule="exact"/>
              <w:ind w:firstLine="0"/>
              <w:rPr>
                <w:sz w:val="14"/>
              </w:rPr>
            </w:pPr>
            <w:r>
              <w:rPr>
                <w:sz w:val="14"/>
              </w:rPr>
              <w:t>опише структу</w:t>
            </w:r>
            <w:r>
              <w:rPr>
                <w:sz w:val="14"/>
              </w:rPr>
              <w:t>ру</w:t>
            </w:r>
            <w:r>
              <w:rPr>
                <w:spacing w:val="-1"/>
                <w:sz w:val="14"/>
              </w:rPr>
              <w:t xml:space="preserve"> </w:t>
            </w:r>
            <w:r>
              <w:rPr>
                <w:sz w:val="14"/>
              </w:rPr>
              <w:t>атмосфере;</w:t>
            </w:r>
          </w:p>
          <w:p w:rsidR="008455F2" w:rsidRDefault="009D632A">
            <w:pPr>
              <w:pStyle w:val="TableParagraph"/>
              <w:numPr>
                <w:ilvl w:val="0"/>
                <w:numId w:val="299"/>
              </w:numPr>
              <w:tabs>
                <w:tab w:val="left" w:pos="162"/>
              </w:tabs>
              <w:ind w:right="169" w:firstLine="0"/>
              <w:rPr>
                <w:sz w:val="14"/>
              </w:rPr>
            </w:pPr>
            <w:r>
              <w:rPr>
                <w:sz w:val="14"/>
              </w:rPr>
              <w:t>наведе временске промене које се дешавају у тропосфери</w:t>
            </w:r>
            <w:r>
              <w:rPr>
                <w:spacing w:val="-24"/>
                <w:sz w:val="14"/>
              </w:rPr>
              <w:t xml:space="preserve"> </w:t>
            </w:r>
            <w:r>
              <w:rPr>
                <w:sz w:val="14"/>
              </w:rPr>
              <w:t>(ветрови, падавине, облаци, загревање</w:t>
            </w:r>
            <w:r>
              <w:rPr>
                <w:spacing w:val="-4"/>
                <w:sz w:val="14"/>
              </w:rPr>
              <w:t xml:space="preserve"> </w:t>
            </w:r>
            <w:r>
              <w:rPr>
                <w:sz w:val="14"/>
              </w:rPr>
              <w:t>ваздуха...);</w:t>
            </w:r>
          </w:p>
          <w:p w:rsidR="008455F2" w:rsidRDefault="009D632A">
            <w:pPr>
              <w:pStyle w:val="TableParagraph"/>
              <w:numPr>
                <w:ilvl w:val="0"/>
                <w:numId w:val="299"/>
              </w:numPr>
              <w:tabs>
                <w:tab w:val="left" w:pos="162"/>
              </w:tabs>
              <w:spacing w:line="159" w:lineRule="exact"/>
              <w:ind w:firstLine="0"/>
              <w:rPr>
                <w:sz w:val="14"/>
              </w:rPr>
            </w:pPr>
            <w:r>
              <w:rPr>
                <w:sz w:val="14"/>
              </w:rPr>
              <w:t xml:space="preserve">разликује појам времена </w:t>
            </w:r>
            <w:r>
              <w:rPr>
                <w:spacing w:val="-3"/>
                <w:sz w:val="14"/>
              </w:rPr>
              <w:t xml:space="preserve">од </w:t>
            </w:r>
            <w:r>
              <w:rPr>
                <w:sz w:val="14"/>
              </w:rPr>
              <w:t>појма</w:t>
            </w:r>
            <w:r>
              <w:rPr>
                <w:spacing w:val="-16"/>
                <w:sz w:val="14"/>
              </w:rPr>
              <w:t xml:space="preserve"> </w:t>
            </w:r>
            <w:r>
              <w:rPr>
                <w:sz w:val="14"/>
              </w:rPr>
              <w:t>клима;</w:t>
            </w:r>
          </w:p>
          <w:p w:rsidR="008455F2" w:rsidRDefault="009D632A">
            <w:pPr>
              <w:pStyle w:val="TableParagraph"/>
              <w:numPr>
                <w:ilvl w:val="0"/>
                <w:numId w:val="299"/>
              </w:numPr>
              <w:tabs>
                <w:tab w:val="left" w:pos="162"/>
              </w:tabs>
              <w:spacing w:line="160" w:lineRule="exact"/>
              <w:ind w:firstLine="0"/>
              <w:rPr>
                <w:sz w:val="14"/>
              </w:rPr>
            </w:pPr>
            <w:r>
              <w:rPr>
                <w:sz w:val="14"/>
              </w:rPr>
              <w:t>наведе климатске елементе и чиниоце и основне типове</w:t>
            </w:r>
            <w:r>
              <w:rPr>
                <w:spacing w:val="-7"/>
                <w:sz w:val="14"/>
              </w:rPr>
              <w:t xml:space="preserve"> </w:t>
            </w:r>
            <w:r>
              <w:rPr>
                <w:sz w:val="14"/>
              </w:rPr>
              <w:t>климе;</w:t>
            </w:r>
          </w:p>
          <w:p w:rsidR="008455F2" w:rsidRDefault="009D632A">
            <w:pPr>
              <w:pStyle w:val="TableParagraph"/>
              <w:numPr>
                <w:ilvl w:val="0"/>
                <w:numId w:val="299"/>
              </w:numPr>
              <w:tabs>
                <w:tab w:val="left" w:pos="162"/>
              </w:tabs>
              <w:ind w:right="327" w:firstLine="0"/>
              <w:rPr>
                <w:sz w:val="14"/>
              </w:rPr>
            </w:pPr>
            <w:r>
              <w:rPr>
                <w:sz w:val="14"/>
              </w:rPr>
              <w:t>графички представи и чита климатске елементе</w:t>
            </w:r>
            <w:r>
              <w:rPr>
                <w:spacing w:val="-20"/>
                <w:sz w:val="14"/>
              </w:rPr>
              <w:t xml:space="preserve"> </w:t>
            </w:r>
            <w:r>
              <w:rPr>
                <w:sz w:val="14"/>
              </w:rPr>
              <w:t>(климадијаграм) користећи</w:t>
            </w:r>
            <w:r>
              <w:rPr>
                <w:spacing w:val="-1"/>
                <w:sz w:val="14"/>
              </w:rPr>
              <w:t xml:space="preserve"> </w:t>
            </w:r>
            <w:r>
              <w:rPr>
                <w:sz w:val="14"/>
              </w:rPr>
              <w:t>ИКТ;</w:t>
            </w:r>
          </w:p>
          <w:p w:rsidR="008455F2" w:rsidRDefault="009D632A">
            <w:pPr>
              <w:pStyle w:val="TableParagraph"/>
              <w:numPr>
                <w:ilvl w:val="0"/>
                <w:numId w:val="299"/>
              </w:numPr>
              <w:tabs>
                <w:tab w:val="left" w:pos="162"/>
              </w:tabs>
              <w:ind w:right="188" w:firstLine="0"/>
              <w:rPr>
                <w:sz w:val="14"/>
              </w:rPr>
            </w:pPr>
            <w:r>
              <w:rPr>
                <w:sz w:val="14"/>
              </w:rPr>
              <w:t>користи</w:t>
            </w:r>
            <w:r>
              <w:rPr>
                <w:spacing w:val="-4"/>
                <w:sz w:val="14"/>
              </w:rPr>
              <w:t xml:space="preserve"> </w:t>
            </w:r>
            <w:r>
              <w:rPr>
                <w:sz w:val="14"/>
              </w:rPr>
              <w:t>дневне</w:t>
            </w:r>
            <w:r>
              <w:rPr>
                <w:spacing w:val="-4"/>
                <w:sz w:val="14"/>
              </w:rPr>
              <w:t xml:space="preserve"> </w:t>
            </w:r>
            <w:r>
              <w:rPr>
                <w:sz w:val="14"/>
              </w:rPr>
              <w:t>метеоролошке</w:t>
            </w:r>
            <w:r>
              <w:rPr>
                <w:spacing w:val="-4"/>
                <w:sz w:val="14"/>
              </w:rPr>
              <w:t xml:space="preserve"> </w:t>
            </w:r>
            <w:r>
              <w:rPr>
                <w:sz w:val="14"/>
              </w:rPr>
              <w:t>извештаје</w:t>
            </w:r>
            <w:r>
              <w:rPr>
                <w:spacing w:val="-4"/>
                <w:sz w:val="14"/>
              </w:rPr>
              <w:t xml:space="preserve"> </w:t>
            </w:r>
            <w:r>
              <w:rPr>
                <w:sz w:val="14"/>
              </w:rPr>
              <w:t>из</w:t>
            </w:r>
            <w:r>
              <w:rPr>
                <w:spacing w:val="-5"/>
                <w:sz w:val="14"/>
              </w:rPr>
              <w:t xml:space="preserve"> </w:t>
            </w:r>
            <w:r>
              <w:rPr>
                <w:sz w:val="14"/>
              </w:rPr>
              <w:t>медија</w:t>
            </w:r>
            <w:r>
              <w:rPr>
                <w:spacing w:val="-4"/>
                <w:sz w:val="14"/>
              </w:rPr>
              <w:t xml:space="preserve"> </w:t>
            </w:r>
            <w:r>
              <w:rPr>
                <w:sz w:val="14"/>
              </w:rPr>
              <w:t>и</w:t>
            </w:r>
            <w:r>
              <w:rPr>
                <w:spacing w:val="-5"/>
                <w:sz w:val="14"/>
              </w:rPr>
              <w:t xml:space="preserve"> </w:t>
            </w:r>
            <w:r>
              <w:rPr>
                <w:sz w:val="14"/>
              </w:rPr>
              <w:t>планира</w:t>
            </w:r>
            <w:r>
              <w:rPr>
                <w:spacing w:val="-5"/>
                <w:sz w:val="14"/>
              </w:rPr>
              <w:t xml:space="preserve"> </w:t>
            </w:r>
            <w:r>
              <w:rPr>
                <w:sz w:val="14"/>
              </w:rPr>
              <w:t>своје активности у складу са</w:t>
            </w:r>
            <w:r>
              <w:rPr>
                <w:spacing w:val="-1"/>
                <w:sz w:val="14"/>
              </w:rPr>
              <w:t xml:space="preserve"> </w:t>
            </w:r>
            <w:r>
              <w:rPr>
                <w:sz w:val="14"/>
              </w:rPr>
              <w:t>њима;</w:t>
            </w:r>
          </w:p>
          <w:p w:rsidR="008455F2" w:rsidRDefault="009D632A">
            <w:pPr>
              <w:pStyle w:val="TableParagraph"/>
              <w:numPr>
                <w:ilvl w:val="0"/>
                <w:numId w:val="299"/>
              </w:numPr>
              <w:tabs>
                <w:tab w:val="left" w:pos="162"/>
              </w:tabs>
              <w:ind w:right="234" w:firstLine="0"/>
              <w:rPr>
                <w:sz w:val="14"/>
              </w:rPr>
            </w:pPr>
            <w:r>
              <w:rPr>
                <w:sz w:val="14"/>
              </w:rPr>
              <w:t>наводи</w:t>
            </w:r>
            <w:r>
              <w:rPr>
                <w:spacing w:val="-4"/>
                <w:sz w:val="14"/>
              </w:rPr>
              <w:t xml:space="preserve"> </w:t>
            </w:r>
            <w:r>
              <w:rPr>
                <w:sz w:val="14"/>
              </w:rPr>
              <w:t>примере</w:t>
            </w:r>
            <w:r>
              <w:rPr>
                <w:spacing w:val="-5"/>
                <w:sz w:val="14"/>
              </w:rPr>
              <w:t xml:space="preserve"> </w:t>
            </w:r>
            <w:r>
              <w:rPr>
                <w:sz w:val="14"/>
              </w:rPr>
              <w:t>утицаја</w:t>
            </w:r>
            <w:r>
              <w:rPr>
                <w:spacing w:val="-4"/>
                <w:sz w:val="14"/>
              </w:rPr>
              <w:t xml:space="preserve"> </w:t>
            </w:r>
            <w:r>
              <w:rPr>
                <w:sz w:val="14"/>
              </w:rPr>
              <w:t>човека</w:t>
            </w:r>
            <w:r>
              <w:rPr>
                <w:spacing w:val="-4"/>
                <w:sz w:val="14"/>
              </w:rPr>
              <w:t xml:space="preserve"> </w:t>
            </w:r>
            <w:r>
              <w:rPr>
                <w:sz w:val="14"/>
              </w:rPr>
              <w:t>на</w:t>
            </w:r>
            <w:r>
              <w:rPr>
                <w:spacing w:val="-5"/>
                <w:sz w:val="14"/>
              </w:rPr>
              <w:t xml:space="preserve"> </w:t>
            </w:r>
            <w:r>
              <w:rPr>
                <w:sz w:val="14"/>
              </w:rPr>
              <w:t>загађење</w:t>
            </w:r>
            <w:r>
              <w:rPr>
                <w:spacing w:val="-5"/>
                <w:sz w:val="14"/>
              </w:rPr>
              <w:t xml:space="preserve"> </w:t>
            </w:r>
            <w:r>
              <w:rPr>
                <w:sz w:val="14"/>
              </w:rPr>
              <w:t>атмосфере</w:t>
            </w:r>
            <w:r>
              <w:rPr>
                <w:spacing w:val="-4"/>
                <w:sz w:val="14"/>
              </w:rPr>
              <w:t xml:space="preserve"> </w:t>
            </w:r>
            <w:r>
              <w:rPr>
                <w:sz w:val="14"/>
              </w:rPr>
              <w:t>и</w:t>
            </w:r>
            <w:r>
              <w:rPr>
                <w:spacing w:val="-5"/>
                <w:sz w:val="14"/>
              </w:rPr>
              <w:t xml:space="preserve"> </w:t>
            </w:r>
            <w:r>
              <w:rPr>
                <w:sz w:val="14"/>
              </w:rPr>
              <w:t>предвиђа последице таквог</w:t>
            </w:r>
            <w:r>
              <w:rPr>
                <w:spacing w:val="-1"/>
                <w:sz w:val="14"/>
              </w:rPr>
              <w:t xml:space="preserve"> </w:t>
            </w:r>
            <w:r>
              <w:rPr>
                <w:sz w:val="14"/>
              </w:rPr>
              <w:t>понашања;</w:t>
            </w:r>
          </w:p>
          <w:p w:rsidR="008455F2" w:rsidRDefault="009D632A">
            <w:pPr>
              <w:pStyle w:val="TableParagraph"/>
              <w:numPr>
                <w:ilvl w:val="0"/>
                <w:numId w:val="299"/>
              </w:numPr>
              <w:tabs>
                <w:tab w:val="left" w:pos="162"/>
              </w:tabs>
              <w:ind w:right="337" w:firstLine="0"/>
              <w:rPr>
                <w:sz w:val="14"/>
              </w:rPr>
            </w:pPr>
            <w:r>
              <w:rPr>
                <w:sz w:val="14"/>
              </w:rPr>
              <w:t>наводи</w:t>
            </w:r>
            <w:r>
              <w:rPr>
                <w:spacing w:val="-4"/>
                <w:sz w:val="14"/>
              </w:rPr>
              <w:t xml:space="preserve"> </w:t>
            </w:r>
            <w:r>
              <w:rPr>
                <w:sz w:val="14"/>
              </w:rPr>
              <w:t>примере</w:t>
            </w:r>
            <w:r>
              <w:rPr>
                <w:spacing w:val="-5"/>
                <w:sz w:val="14"/>
              </w:rPr>
              <w:t xml:space="preserve"> </w:t>
            </w:r>
            <w:r>
              <w:rPr>
                <w:sz w:val="14"/>
              </w:rPr>
              <w:t>о</w:t>
            </w:r>
            <w:r>
              <w:rPr>
                <w:spacing w:val="-4"/>
                <w:sz w:val="14"/>
              </w:rPr>
              <w:t xml:space="preserve"> </w:t>
            </w:r>
            <w:r>
              <w:rPr>
                <w:sz w:val="14"/>
              </w:rPr>
              <w:t>утицају</w:t>
            </w:r>
            <w:r>
              <w:rPr>
                <w:spacing w:val="-4"/>
                <w:sz w:val="14"/>
              </w:rPr>
              <w:t xml:space="preserve"> </w:t>
            </w:r>
            <w:r>
              <w:rPr>
                <w:sz w:val="14"/>
              </w:rPr>
              <w:t>атмосферских</w:t>
            </w:r>
            <w:r>
              <w:rPr>
                <w:spacing w:val="-4"/>
                <w:sz w:val="14"/>
              </w:rPr>
              <w:t xml:space="preserve"> </w:t>
            </w:r>
            <w:r>
              <w:rPr>
                <w:sz w:val="14"/>
              </w:rPr>
              <w:t>непогода</w:t>
            </w:r>
            <w:r>
              <w:rPr>
                <w:spacing w:val="-4"/>
                <w:sz w:val="14"/>
              </w:rPr>
              <w:t xml:space="preserve"> </w:t>
            </w:r>
            <w:r>
              <w:rPr>
                <w:sz w:val="14"/>
              </w:rPr>
              <w:t>на</w:t>
            </w:r>
            <w:r>
              <w:rPr>
                <w:spacing w:val="-5"/>
                <w:sz w:val="14"/>
              </w:rPr>
              <w:t xml:space="preserve"> </w:t>
            </w:r>
            <w:r>
              <w:rPr>
                <w:sz w:val="14"/>
              </w:rPr>
              <w:t>човека</w:t>
            </w:r>
            <w:r>
              <w:rPr>
                <w:spacing w:val="-4"/>
                <w:sz w:val="14"/>
              </w:rPr>
              <w:t xml:space="preserve"> </w:t>
            </w:r>
            <w:r>
              <w:rPr>
                <w:sz w:val="14"/>
              </w:rPr>
              <w:t>(ек- стремне температуре и падавине, град, гром,</w:t>
            </w:r>
            <w:r>
              <w:rPr>
                <w:spacing w:val="-9"/>
                <w:sz w:val="14"/>
              </w:rPr>
              <w:t xml:space="preserve"> </w:t>
            </w:r>
            <w:r>
              <w:rPr>
                <w:sz w:val="14"/>
              </w:rPr>
              <w:t>олуја);</w:t>
            </w:r>
          </w:p>
          <w:p w:rsidR="008455F2" w:rsidRDefault="009D632A">
            <w:pPr>
              <w:pStyle w:val="TableParagraph"/>
              <w:numPr>
                <w:ilvl w:val="0"/>
                <w:numId w:val="299"/>
              </w:numPr>
              <w:tabs>
                <w:tab w:val="left" w:pos="162"/>
              </w:tabs>
              <w:ind w:right="151" w:firstLine="0"/>
              <w:rPr>
                <w:sz w:val="14"/>
              </w:rPr>
            </w:pPr>
            <w:r>
              <w:rPr>
                <w:sz w:val="14"/>
              </w:rPr>
              <w:t>уочава</w:t>
            </w:r>
            <w:r>
              <w:rPr>
                <w:spacing w:val="-4"/>
                <w:sz w:val="14"/>
              </w:rPr>
              <w:t xml:space="preserve"> </w:t>
            </w:r>
            <w:r>
              <w:rPr>
                <w:sz w:val="14"/>
              </w:rPr>
              <w:t>и</w:t>
            </w:r>
            <w:r>
              <w:rPr>
                <w:spacing w:val="-5"/>
                <w:sz w:val="14"/>
              </w:rPr>
              <w:t xml:space="preserve"> </w:t>
            </w:r>
            <w:r>
              <w:rPr>
                <w:sz w:val="14"/>
              </w:rPr>
              <w:t>разликује</w:t>
            </w:r>
            <w:r>
              <w:rPr>
                <w:spacing w:val="-4"/>
                <w:sz w:val="14"/>
              </w:rPr>
              <w:t xml:space="preserve"> </w:t>
            </w:r>
            <w:r>
              <w:rPr>
                <w:sz w:val="14"/>
              </w:rPr>
              <w:t>на</w:t>
            </w:r>
            <w:r>
              <w:rPr>
                <w:spacing w:val="-5"/>
                <w:sz w:val="14"/>
              </w:rPr>
              <w:t xml:space="preserve"> </w:t>
            </w:r>
            <w:r>
              <w:rPr>
                <w:sz w:val="14"/>
              </w:rPr>
              <w:t>географској</w:t>
            </w:r>
            <w:r>
              <w:rPr>
                <w:spacing w:val="-4"/>
                <w:sz w:val="14"/>
              </w:rPr>
              <w:t xml:space="preserve"> </w:t>
            </w:r>
            <w:r>
              <w:rPr>
                <w:sz w:val="14"/>
              </w:rPr>
              <w:t>карти</w:t>
            </w:r>
            <w:r>
              <w:rPr>
                <w:spacing w:val="-4"/>
                <w:sz w:val="14"/>
              </w:rPr>
              <w:t xml:space="preserve"> </w:t>
            </w:r>
            <w:r>
              <w:rPr>
                <w:sz w:val="14"/>
              </w:rPr>
              <w:t>океане,</w:t>
            </w:r>
            <w:r>
              <w:rPr>
                <w:spacing w:val="-4"/>
                <w:sz w:val="14"/>
              </w:rPr>
              <w:t xml:space="preserve"> </w:t>
            </w:r>
            <w:r>
              <w:rPr>
                <w:sz w:val="14"/>
              </w:rPr>
              <w:t>већа</w:t>
            </w:r>
            <w:r>
              <w:rPr>
                <w:spacing w:val="-4"/>
                <w:sz w:val="14"/>
              </w:rPr>
              <w:t xml:space="preserve"> </w:t>
            </w:r>
            <w:r>
              <w:rPr>
                <w:sz w:val="14"/>
              </w:rPr>
              <w:t>мора,</w:t>
            </w:r>
            <w:r>
              <w:rPr>
                <w:spacing w:val="-4"/>
                <w:sz w:val="14"/>
              </w:rPr>
              <w:t xml:space="preserve"> </w:t>
            </w:r>
            <w:r>
              <w:rPr>
                <w:sz w:val="14"/>
              </w:rPr>
              <w:t>заливе</w:t>
            </w:r>
            <w:r>
              <w:rPr>
                <w:spacing w:val="-4"/>
                <w:sz w:val="14"/>
              </w:rPr>
              <w:t xml:space="preserve"> </w:t>
            </w:r>
            <w:r>
              <w:rPr>
                <w:sz w:val="14"/>
              </w:rPr>
              <w:t>и мореузе;</w:t>
            </w:r>
          </w:p>
          <w:p w:rsidR="008455F2" w:rsidRDefault="009D632A">
            <w:pPr>
              <w:pStyle w:val="TableParagraph"/>
              <w:numPr>
                <w:ilvl w:val="0"/>
                <w:numId w:val="299"/>
              </w:numPr>
              <w:tabs>
                <w:tab w:val="left" w:pos="162"/>
              </w:tabs>
              <w:spacing w:line="159" w:lineRule="exact"/>
              <w:ind w:firstLine="0"/>
              <w:rPr>
                <w:sz w:val="14"/>
              </w:rPr>
            </w:pPr>
            <w:r>
              <w:rPr>
                <w:sz w:val="14"/>
              </w:rPr>
              <w:t>наведе и опише својства морске</w:t>
            </w:r>
            <w:r>
              <w:rPr>
                <w:spacing w:val="-3"/>
                <w:sz w:val="14"/>
              </w:rPr>
              <w:t xml:space="preserve"> </w:t>
            </w:r>
            <w:r>
              <w:rPr>
                <w:sz w:val="14"/>
              </w:rPr>
              <w:t>воде;</w:t>
            </w:r>
          </w:p>
          <w:p w:rsidR="008455F2" w:rsidRDefault="009D632A">
            <w:pPr>
              <w:pStyle w:val="TableParagraph"/>
              <w:numPr>
                <w:ilvl w:val="0"/>
                <w:numId w:val="299"/>
              </w:numPr>
              <w:tabs>
                <w:tab w:val="left" w:pos="162"/>
              </w:tabs>
              <w:spacing w:line="160" w:lineRule="exact"/>
              <w:ind w:firstLine="0"/>
              <w:rPr>
                <w:sz w:val="14"/>
              </w:rPr>
            </w:pPr>
            <w:r>
              <w:rPr>
                <w:sz w:val="14"/>
              </w:rPr>
              <w:t>помоћу карте прави</w:t>
            </w:r>
            <w:r>
              <w:rPr>
                <w:sz w:val="14"/>
              </w:rPr>
              <w:t xml:space="preserve"> разлику између речне мреже и речног</w:t>
            </w:r>
            <w:r>
              <w:rPr>
                <w:spacing w:val="-17"/>
                <w:sz w:val="14"/>
              </w:rPr>
              <w:t xml:space="preserve"> </w:t>
            </w:r>
            <w:r>
              <w:rPr>
                <w:sz w:val="14"/>
              </w:rPr>
              <w:t>слива;</w:t>
            </w:r>
          </w:p>
          <w:p w:rsidR="008455F2" w:rsidRDefault="009D632A">
            <w:pPr>
              <w:pStyle w:val="TableParagraph"/>
              <w:numPr>
                <w:ilvl w:val="0"/>
                <w:numId w:val="299"/>
              </w:numPr>
              <w:tabs>
                <w:tab w:val="left" w:pos="162"/>
              </w:tabs>
              <w:ind w:right="281" w:firstLine="0"/>
              <w:rPr>
                <w:sz w:val="14"/>
              </w:rPr>
            </w:pPr>
            <w:r>
              <w:rPr>
                <w:sz w:val="14"/>
              </w:rPr>
              <w:t>наведе и опише елементе реке (извор, ушће, различити падови</w:t>
            </w:r>
            <w:r>
              <w:rPr>
                <w:spacing w:val="-19"/>
                <w:sz w:val="14"/>
              </w:rPr>
              <w:t xml:space="preserve"> </w:t>
            </w:r>
            <w:r>
              <w:rPr>
                <w:sz w:val="14"/>
              </w:rPr>
              <w:t>на речном</w:t>
            </w:r>
            <w:r>
              <w:rPr>
                <w:spacing w:val="-1"/>
                <w:sz w:val="14"/>
              </w:rPr>
              <w:t xml:space="preserve"> </w:t>
            </w:r>
            <w:r>
              <w:rPr>
                <w:sz w:val="14"/>
              </w:rPr>
              <w:t>току);</w:t>
            </w:r>
          </w:p>
          <w:p w:rsidR="008455F2" w:rsidRDefault="009D632A">
            <w:pPr>
              <w:pStyle w:val="TableParagraph"/>
              <w:numPr>
                <w:ilvl w:val="0"/>
                <w:numId w:val="299"/>
              </w:numPr>
              <w:tabs>
                <w:tab w:val="left" w:pos="162"/>
              </w:tabs>
              <w:spacing w:line="159" w:lineRule="exact"/>
              <w:ind w:firstLine="0"/>
              <w:rPr>
                <w:sz w:val="14"/>
              </w:rPr>
            </w:pPr>
            <w:r>
              <w:rPr>
                <w:sz w:val="14"/>
              </w:rPr>
              <w:t>разликује типове језерских басена према начину</w:t>
            </w:r>
            <w:r>
              <w:rPr>
                <w:spacing w:val="-6"/>
                <w:sz w:val="14"/>
              </w:rPr>
              <w:t xml:space="preserve"> </w:t>
            </w:r>
            <w:r>
              <w:rPr>
                <w:sz w:val="14"/>
              </w:rPr>
              <w:t>постанка;</w:t>
            </w:r>
          </w:p>
          <w:p w:rsidR="008455F2" w:rsidRDefault="009D632A">
            <w:pPr>
              <w:pStyle w:val="TableParagraph"/>
              <w:numPr>
                <w:ilvl w:val="0"/>
                <w:numId w:val="299"/>
              </w:numPr>
              <w:tabs>
                <w:tab w:val="left" w:pos="162"/>
              </w:tabs>
              <w:ind w:right="502" w:firstLine="0"/>
              <w:rPr>
                <w:sz w:val="14"/>
              </w:rPr>
            </w:pPr>
            <w:r>
              <w:rPr>
                <w:sz w:val="14"/>
              </w:rPr>
              <w:t>наведе</w:t>
            </w:r>
            <w:r>
              <w:rPr>
                <w:spacing w:val="-4"/>
                <w:sz w:val="14"/>
              </w:rPr>
              <w:t xml:space="preserve"> </w:t>
            </w:r>
            <w:r>
              <w:rPr>
                <w:sz w:val="14"/>
              </w:rPr>
              <w:t>узроке</w:t>
            </w:r>
            <w:r>
              <w:rPr>
                <w:spacing w:val="-4"/>
                <w:sz w:val="14"/>
              </w:rPr>
              <w:t xml:space="preserve"> </w:t>
            </w:r>
            <w:r>
              <w:rPr>
                <w:sz w:val="14"/>
              </w:rPr>
              <w:t>настанка</w:t>
            </w:r>
            <w:r>
              <w:rPr>
                <w:spacing w:val="-4"/>
                <w:sz w:val="14"/>
              </w:rPr>
              <w:t xml:space="preserve"> </w:t>
            </w:r>
            <w:r>
              <w:rPr>
                <w:sz w:val="14"/>
              </w:rPr>
              <w:t>поплава</w:t>
            </w:r>
            <w:r>
              <w:rPr>
                <w:spacing w:val="-4"/>
                <w:sz w:val="14"/>
              </w:rPr>
              <w:t xml:space="preserve"> </w:t>
            </w:r>
            <w:r>
              <w:rPr>
                <w:sz w:val="14"/>
              </w:rPr>
              <w:t>и</w:t>
            </w:r>
            <w:r>
              <w:rPr>
                <w:spacing w:val="-5"/>
                <w:sz w:val="14"/>
              </w:rPr>
              <w:t xml:space="preserve"> </w:t>
            </w:r>
            <w:r>
              <w:rPr>
                <w:sz w:val="14"/>
              </w:rPr>
              <w:t>бујица</w:t>
            </w:r>
            <w:r>
              <w:rPr>
                <w:spacing w:val="-4"/>
                <w:sz w:val="14"/>
              </w:rPr>
              <w:t xml:space="preserve"> </w:t>
            </w:r>
            <w:r>
              <w:rPr>
                <w:sz w:val="14"/>
              </w:rPr>
              <w:t>и</w:t>
            </w:r>
            <w:r>
              <w:rPr>
                <w:spacing w:val="-5"/>
                <w:sz w:val="14"/>
              </w:rPr>
              <w:t xml:space="preserve"> </w:t>
            </w:r>
            <w:r>
              <w:rPr>
                <w:sz w:val="14"/>
              </w:rPr>
              <w:t>објасни</w:t>
            </w:r>
            <w:r>
              <w:rPr>
                <w:spacing w:val="-4"/>
                <w:sz w:val="14"/>
              </w:rPr>
              <w:t xml:space="preserve"> </w:t>
            </w:r>
            <w:r>
              <w:rPr>
                <w:sz w:val="14"/>
              </w:rPr>
              <w:t>последице њиховог</w:t>
            </w:r>
            <w:r>
              <w:rPr>
                <w:spacing w:val="-1"/>
                <w:sz w:val="14"/>
              </w:rPr>
              <w:t xml:space="preserve"> </w:t>
            </w:r>
            <w:r>
              <w:rPr>
                <w:sz w:val="14"/>
              </w:rPr>
              <w:t>дејства;</w:t>
            </w:r>
          </w:p>
          <w:p w:rsidR="008455F2" w:rsidRDefault="009D632A">
            <w:pPr>
              <w:pStyle w:val="TableParagraph"/>
              <w:numPr>
                <w:ilvl w:val="0"/>
                <w:numId w:val="299"/>
              </w:numPr>
              <w:tabs>
                <w:tab w:val="left" w:pos="162"/>
              </w:tabs>
              <w:spacing w:line="159" w:lineRule="exact"/>
              <w:ind w:firstLine="0"/>
              <w:rPr>
                <w:sz w:val="14"/>
              </w:rPr>
            </w:pPr>
            <w:r>
              <w:rPr>
                <w:sz w:val="14"/>
              </w:rPr>
              <w:t>наведе поступке које ће предузети за време поплаве и након</w:t>
            </w:r>
            <w:r>
              <w:rPr>
                <w:spacing w:val="-24"/>
                <w:sz w:val="14"/>
              </w:rPr>
              <w:t xml:space="preserve"> </w:t>
            </w:r>
            <w:r>
              <w:rPr>
                <w:sz w:val="14"/>
              </w:rPr>
              <w:t>ње;</w:t>
            </w:r>
          </w:p>
          <w:p w:rsidR="008455F2" w:rsidRDefault="009D632A">
            <w:pPr>
              <w:pStyle w:val="TableParagraph"/>
              <w:numPr>
                <w:ilvl w:val="0"/>
                <w:numId w:val="299"/>
              </w:numPr>
              <w:tabs>
                <w:tab w:val="left" w:pos="162"/>
              </w:tabs>
              <w:ind w:right="55" w:firstLine="0"/>
              <w:rPr>
                <w:sz w:val="14"/>
              </w:rPr>
            </w:pPr>
            <w:r>
              <w:rPr>
                <w:sz w:val="14"/>
              </w:rPr>
              <w:t>наведе</w:t>
            </w:r>
            <w:r>
              <w:rPr>
                <w:spacing w:val="-4"/>
                <w:sz w:val="14"/>
              </w:rPr>
              <w:t xml:space="preserve"> </w:t>
            </w:r>
            <w:r>
              <w:rPr>
                <w:sz w:val="14"/>
              </w:rPr>
              <w:t>примере</w:t>
            </w:r>
            <w:r>
              <w:rPr>
                <w:spacing w:val="-5"/>
                <w:sz w:val="14"/>
              </w:rPr>
              <w:t xml:space="preserve"> </w:t>
            </w:r>
            <w:r>
              <w:rPr>
                <w:sz w:val="14"/>
              </w:rPr>
              <w:t>утицаја</w:t>
            </w:r>
            <w:r>
              <w:rPr>
                <w:spacing w:val="-4"/>
                <w:sz w:val="14"/>
              </w:rPr>
              <w:t xml:space="preserve"> </w:t>
            </w:r>
            <w:r>
              <w:rPr>
                <w:sz w:val="14"/>
              </w:rPr>
              <w:t>човека</w:t>
            </w:r>
            <w:r>
              <w:rPr>
                <w:spacing w:val="-4"/>
                <w:sz w:val="14"/>
              </w:rPr>
              <w:t xml:space="preserve"> </w:t>
            </w:r>
            <w:r>
              <w:rPr>
                <w:sz w:val="14"/>
              </w:rPr>
              <w:t>на</w:t>
            </w:r>
            <w:r>
              <w:rPr>
                <w:spacing w:val="-5"/>
                <w:sz w:val="14"/>
              </w:rPr>
              <w:t xml:space="preserve"> </w:t>
            </w:r>
            <w:r>
              <w:rPr>
                <w:sz w:val="14"/>
              </w:rPr>
              <w:t>загађивање</w:t>
            </w:r>
            <w:r>
              <w:rPr>
                <w:spacing w:val="-4"/>
                <w:sz w:val="14"/>
              </w:rPr>
              <w:t xml:space="preserve"> </w:t>
            </w:r>
            <w:r>
              <w:rPr>
                <w:sz w:val="14"/>
              </w:rPr>
              <w:t>вода</w:t>
            </w:r>
            <w:r>
              <w:rPr>
                <w:spacing w:val="-4"/>
                <w:sz w:val="14"/>
              </w:rPr>
              <w:t xml:space="preserve"> </w:t>
            </w:r>
            <w:r>
              <w:rPr>
                <w:sz w:val="14"/>
              </w:rPr>
              <w:t>и</w:t>
            </w:r>
            <w:r>
              <w:rPr>
                <w:spacing w:val="-5"/>
                <w:sz w:val="14"/>
              </w:rPr>
              <w:t xml:space="preserve"> </w:t>
            </w:r>
            <w:r>
              <w:rPr>
                <w:sz w:val="14"/>
              </w:rPr>
              <w:t>предвиђа</w:t>
            </w:r>
            <w:r>
              <w:rPr>
                <w:spacing w:val="-4"/>
                <w:sz w:val="14"/>
              </w:rPr>
              <w:t xml:space="preserve"> </w:t>
            </w:r>
            <w:r>
              <w:rPr>
                <w:sz w:val="14"/>
              </w:rPr>
              <w:t>после- дице таквог</w:t>
            </w:r>
            <w:r>
              <w:rPr>
                <w:spacing w:val="-1"/>
                <w:sz w:val="14"/>
              </w:rPr>
              <w:t xml:space="preserve"> </w:t>
            </w:r>
            <w:r>
              <w:rPr>
                <w:sz w:val="14"/>
              </w:rPr>
              <w:t>понашања;</w:t>
            </w:r>
          </w:p>
          <w:p w:rsidR="008455F2" w:rsidRDefault="009D632A">
            <w:pPr>
              <w:pStyle w:val="TableParagraph"/>
              <w:numPr>
                <w:ilvl w:val="0"/>
                <w:numId w:val="299"/>
              </w:numPr>
              <w:tabs>
                <w:tab w:val="left" w:pos="162"/>
              </w:tabs>
              <w:ind w:right="429" w:firstLine="0"/>
              <w:rPr>
                <w:sz w:val="14"/>
              </w:rPr>
            </w:pPr>
            <w:r>
              <w:rPr>
                <w:sz w:val="14"/>
              </w:rPr>
              <w:t>помоћу карте повеже климатске услове са</w:t>
            </w:r>
            <w:r>
              <w:rPr>
                <w:spacing w:val="-18"/>
                <w:sz w:val="14"/>
              </w:rPr>
              <w:t xml:space="preserve"> </w:t>
            </w:r>
            <w:r>
              <w:rPr>
                <w:sz w:val="14"/>
              </w:rPr>
              <w:t>распрострањеношћу живог света на</w:t>
            </w:r>
            <w:r>
              <w:rPr>
                <w:spacing w:val="-2"/>
                <w:sz w:val="14"/>
              </w:rPr>
              <w:t xml:space="preserve"> </w:t>
            </w:r>
            <w:r>
              <w:rPr>
                <w:sz w:val="14"/>
              </w:rPr>
              <w:t>Земљи;</w:t>
            </w:r>
          </w:p>
          <w:p w:rsidR="008455F2" w:rsidRDefault="009D632A">
            <w:pPr>
              <w:pStyle w:val="TableParagraph"/>
              <w:numPr>
                <w:ilvl w:val="0"/>
                <w:numId w:val="299"/>
              </w:numPr>
              <w:tabs>
                <w:tab w:val="left" w:pos="162"/>
              </w:tabs>
              <w:ind w:right="185" w:firstLine="0"/>
              <w:rPr>
                <w:sz w:val="14"/>
              </w:rPr>
            </w:pPr>
            <w:r>
              <w:rPr>
                <w:sz w:val="14"/>
              </w:rPr>
              <w:t>помоћу</w:t>
            </w:r>
            <w:r>
              <w:rPr>
                <w:spacing w:val="-5"/>
                <w:sz w:val="14"/>
              </w:rPr>
              <w:t xml:space="preserve"> </w:t>
            </w:r>
            <w:r>
              <w:rPr>
                <w:sz w:val="14"/>
              </w:rPr>
              <w:t>карте</w:t>
            </w:r>
            <w:r>
              <w:rPr>
                <w:spacing w:val="-5"/>
                <w:sz w:val="14"/>
              </w:rPr>
              <w:t xml:space="preserve"> </w:t>
            </w:r>
            <w:r>
              <w:rPr>
                <w:sz w:val="14"/>
              </w:rPr>
              <w:t>наведе</w:t>
            </w:r>
            <w:r>
              <w:rPr>
                <w:spacing w:val="-5"/>
                <w:sz w:val="14"/>
              </w:rPr>
              <w:t xml:space="preserve"> </w:t>
            </w:r>
            <w:r>
              <w:rPr>
                <w:sz w:val="14"/>
              </w:rPr>
              <w:t>прир</w:t>
            </w:r>
            <w:r>
              <w:rPr>
                <w:sz w:val="14"/>
              </w:rPr>
              <w:t>одне</w:t>
            </w:r>
            <w:r>
              <w:rPr>
                <w:spacing w:val="-5"/>
                <w:sz w:val="14"/>
              </w:rPr>
              <w:t xml:space="preserve"> </w:t>
            </w:r>
            <w:r>
              <w:rPr>
                <w:sz w:val="14"/>
              </w:rPr>
              <w:t>зоне</w:t>
            </w:r>
            <w:r>
              <w:rPr>
                <w:spacing w:val="-5"/>
                <w:sz w:val="14"/>
              </w:rPr>
              <w:t xml:space="preserve"> </w:t>
            </w:r>
            <w:r>
              <w:rPr>
                <w:sz w:val="14"/>
              </w:rPr>
              <w:t>и</w:t>
            </w:r>
            <w:r>
              <w:rPr>
                <w:spacing w:val="-5"/>
                <w:sz w:val="14"/>
              </w:rPr>
              <w:t xml:space="preserve"> </w:t>
            </w:r>
            <w:r>
              <w:rPr>
                <w:sz w:val="14"/>
              </w:rPr>
              <w:t>карактеристичан</w:t>
            </w:r>
            <w:r>
              <w:rPr>
                <w:spacing w:val="-5"/>
                <w:sz w:val="14"/>
              </w:rPr>
              <w:t xml:space="preserve"> </w:t>
            </w:r>
            <w:r>
              <w:rPr>
                <w:sz w:val="14"/>
              </w:rPr>
              <w:t>живи</w:t>
            </w:r>
            <w:r>
              <w:rPr>
                <w:spacing w:val="-5"/>
                <w:sz w:val="14"/>
              </w:rPr>
              <w:t xml:space="preserve"> </w:t>
            </w:r>
            <w:r>
              <w:rPr>
                <w:sz w:val="14"/>
              </w:rPr>
              <w:t>свет</w:t>
            </w:r>
            <w:r>
              <w:rPr>
                <w:spacing w:val="-5"/>
                <w:sz w:val="14"/>
              </w:rPr>
              <w:t xml:space="preserve"> </w:t>
            </w:r>
            <w:r>
              <w:rPr>
                <w:sz w:val="14"/>
              </w:rPr>
              <w:t>у њима;</w:t>
            </w:r>
          </w:p>
          <w:p w:rsidR="008455F2" w:rsidRDefault="009D632A">
            <w:pPr>
              <w:pStyle w:val="TableParagraph"/>
              <w:numPr>
                <w:ilvl w:val="0"/>
                <w:numId w:val="299"/>
              </w:numPr>
              <w:tabs>
                <w:tab w:val="left" w:pos="162"/>
              </w:tabs>
              <w:ind w:right="200" w:firstLine="0"/>
              <w:rPr>
                <w:sz w:val="14"/>
              </w:rPr>
            </w:pPr>
            <w:r>
              <w:rPr>
                <w:sz w:val="14"/>
              </w:rPr>
              <w:t>опише утицај човека на изумирање одређених биљних и</w:t>
            </w:r>
            <w:r>
              <w:rPr>
                <w:spacing w:val="-21"/>
                <w:sz w:val="14"/>
              </w:rPr>
              <w:t xml:space="preserve"> </w:t>
            </w:r>
            <w:r>
              <w:rPr>
                <w:sz w:val="14"/>
              </w:rPr>
              <w:t>животињ- ских</w:t>
            </w:r>
            <w:r>
              <w:rPr>
                <w:spacing w:val="-1"/>
                <w:sz w:val="14"/>
              </w:rPr>
              <w:t xml:space="preserve"> </w:t>
            </w:r>
            <w:r>
              <w:rPr>
                <w:sz w:val="14"/>
              </w:rPr>
              <w:t>врста;</w:t>
            </w:r>
          </w:p>
          <w:p w:rsidR="008455F2" w:rsidRDefault="009D632A">
            <w:pPr>
              <w:pStyle w:val="TableParagraph"/>
              <w:numPr>
                <w:ilvl w:val="0"/>
                <w:numId w:val="299"/>
              </w:numPr>
              <w:tabs>
                <w:tab w:val="left" w:pos="162"/>
              </w:tabs>
              <w:spacing w:line="159" w:lineRule="exact"/>
              <w:ind w:firstLine="0"/>
              <w:rPr>
                <w:sz w:val="14"/>
              </w:rPr>
            </w:pPr>
            <w:r>
              <w:rPr>
                <w:sz w:val="14"/>
              </w:rPr>
              <w:t>наведе примере за заштиту живог света на</w:t>
            </w:r>
            <w:r>
              <w:rPr>
                <w:spacing w:val="-7"/>
                <w:sz w:val="14"/>
              </w:rPr>
              <w:t xml:space="preserve"> </w:t>
            </w:r>
            <w:r>
              <w:rPr>
                <w:sz w:val="14"/>
              </w:rPr>
              <w:t>Земљи.</w:t>
            </w:r>
          </w:p>
        </w:tc>
        <w:tc>
          <w:tcPr>
            <w:tcW w:w="1871" w:type="dxa"/>
            <w:gridSpan w:val="2"/>
          </w:tcPr>
          <w:p w:rsidR="008455F2" w:rsidRDefault="008455F2">
            <w:pPr>
              <w:pStyle w:val="TableParagraph"/>
              <w:spacing w:before="6"/>
              <w:ind w:left="0"/>
              <w:rPr>
                <w:b/>
                <w:sz w:val="15"/>
              </w:rPr>
            </w:pPr>
          </w:p>
          <w:p w:rsidR="008455F2" w:rsidRDefault="009D632A">
            <w:pPr>
              <w:pStyle w:val="TableParagraph"/>
              <w:ind w:left="126"/>
              <w:rPr>
                <w:b/>
                <w:sz w:val="14"/>
              </w:rPr>
            </w:pPr>
            <w:r>
              <w:rPr>
                <w:b/>
                <w:sz w:val="14"/>
              </w:rPr>
              <w:t>ЧОВЕК И ГЕОГРАФИЈА</w:t>
            </w:r>
          </w:p>
        </w:tc>
        <w:tc>
          <w:tcPr>
            <w:tcW w:w="4309" w:type="dxa"/>
          </w:tcPr>
          <w:p w:rsidR="008455F2" w:rsidRDefault="009D632A">
            <w:pPr>
              <w:pStyle w:val="TableParagraph"/>
              <w:spacing w:before="19"/>
              <w:rPr>
                <w:sz w:val="14"/>
              </w:rPr>
            </w:pPr>
            <w:r>
              <w:rPr>
                <w:sz w:val="14"/>
              </w:rPr>
              <w:t>Ширење географских хоризоната и велика географска открића.</w:t>
            </w:r>
          </w:p>
          <w:p w:rsidR="008455F2" w:rsidRDefault="008455F2">
            <w:pPr>
              <w:pStyle w:val="TableParagraph"/>
              <w:spacing w:before="10"/>
              <w:ind w:left="0"/>
              <w:rPr>
                <w:b/>
                <w:sz w:val="13"/>
              </w:rPr>
            </w:pPr>
          </w:p>
          <w:p w:rsidR="008455F2" w:rsidRDefault="009D632A">
            <w:pPr>
              <w:pStyle w:val="TableParagraph"/>
              <w:rPr>
                <w:sz w:val="14"/>
              </w:rPr>
            </w:pPr>
            <w:r>
              <w:rPr>
                <w:sz w:val="14"/>
              </w:rPr>
              <w:t>Одговорност човека према планети Земљи.</w:t>
            </w:r>
          </w:p>
        </w:tc>
      </w:tr>
      <w:tr w:rsidR="008455F2">
        <w:trPr>
          <w:trHeight w:val="680"/>
        </w:trPr>
        <w:tc>
          <w:tcPr>
            <w:tcW w:w="4365" w:type="dxa"/>
            <w:vMerge/>
            <w:tcBorders>
              <w:top w:val="nil"/>
            </w:tcBorders>
          </w:tcPr>
          <w:p w:rsidR="008455F2" w:rsidRDefault="008455F2">
            <w:pPr>
              <w:rPr>
                <w:sz w:val="2"/>
                <w:szCs w:val="2"/>
              </w:rPr>
            </w:pPr>
          </w:p>
        </w:tc>
        <w:tc>
          <w:tcPr>
            <w:tcW w:w="1871" w:type="dxa"/>
            <w:gridSpan w:val="2"/>
          </w:tcPr>
          <w:p w:rsidR="008455F2" w:rsidRDefault="008455F2">
            <w:pPr>
              <w:pStyle w:val="TableParagraph"/>
              <w:spacing w:before="5"/>
              <w:ind w:left="0"/>
              <w:rPr>
                <w:b/>
              </w:rPr>
            </w:pPr>
          </w:p>
          <w:p w:rsidR="008455F2" w:rsidRDefault="009D632A">
            <w:pPr>
              <w:pStyle w:val="TableParagraph"/>
              <w:ind w:left="582"/>
              <w:rPr>
                <w:b/>
                <w:sz w:val="14"/>
              </w:rPr>
            </w:pPr>
            <w:r>
              <w:rPr>
                <w:b/>
                <w:sz w:val="14"/>
              </w:rPr>
              <w:t>ВАСИОНА</w:t>
            </w:r>
          </w:p>
        </w:tc>
        <w:tc>
          <w:tcPr>
            <w:tcW w:w="4309" w:type="dxa"/>
          </w:tcPr>
          <w:p w:rsidR="008455F2" w:rsidRDefault="009D632A">
            <w:pPr>
              <w:pStyle w:val="TableParagraph"/>
              <w:spacing w:before="19"/>
              <w:rPr>
                <w:sz w:val="14"/>
              </w:rPr>
            </w:pPr>
            <w:r>
              <w:rPr>
                <w:sz w:val="14"/>
              </w:rPr>
              <w:t>Васиона, галаксијa, Млечни пут, звезде, сазвежђа.</w:t>
            </w:r>
          </w:p>
          <w:p w:rsidR="008455F2" w:rsidRDefault="008455F2">
            <w:pPr>
              <w:pStyle w:val="TableParagraph"/>
              <w:spacing w:before="11"/>
              <w:ind w:left="0"/>
              <w:rPr>
                <w:b/>
                <w:sz w:val="13"/>
              </w:rPr>
            </w:pPr>
          </w:p>
          <w:p w:rsidR="008455F2" w:rsidRDefault="009D632A">
            <w:pPr>
              <w:pStyle w:val="TableParagraph"/>
              <w:spacing w:line="237" w:lineRule="auto"/>
              <w:rPr>
                <w:sz w:val="14"/>
              </w:rPr>
            </w:pPr>
            <w:r>
              <w:rPr>
                <w:sz w:val="14"/>
              </w:rPr>
              <w:t>Сунчев систем: Сунце, планете, сателити, Месец, месечеве мене, астероиди, комете, метеори.</w:t>
            </w:r>
          </w:p>
        </w:tc>
      </w:tr>
      <w:tr w:rsidR="008455F2">
        <w:trPr>
          <w:trHeight w:val="678"/>
        </w:trPr>
        <w:tc>
          <w:tcPr>
            <w:tcW w:w="4365" w:type="dxa"/>
            <w:vMerge/>
            <w:tcBorders>
              <w:top w:val="nil"/>
            </w:tcBorders>
          </w:tcPr>
          <w:p w:rsidR="008455F2" w:rsidRDefault="008455F2">
            <w:pPr>
              <w:rPr>
                <w:sz w:val="2"/>
                <w:szCs w:val="2"/>
              </w:rPr>
            </w:pPr>
          </w:p>
        </w:tc>
        <w:tc>
          <w:tcPr>
            <w:tcW w:w="893" w:type="dxa"/>
            <w:vMerge w:val="restart"/>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0"/>
              <w:ind w:left="176" w:hanging="82"/>
              <w:rPr>
                <w:b/>
                <w:sz w:val="14"/>
              </w:rPr>
            </w:pPr>
            <w:r>
              <w:rPr>
                <w:b/>
                <w:sz w:val="14"/>
              </w:rPr>
              <w:t>ПЛАНЕТА ЗЕМЉА</w:t>
            </w:r>
          </w:p>
        </w:tc>
        <w:tc>
          <w:tcPr>
            <w:tcW w:w="978" w:type="dxa"/>
          </w:tcPr>
          <w:p w:rsidR="008455F2" w:rsidRDefault="009D632A">
            <w:pPr>
              <w:pStyle w:val="TableParagraph"/>
              <w:spacing w:before="18" w:line="237" w:lineRule="auto"/>
              <w:ind w:left="62" w:right="49"/>
              <w:jc w:val="center"/>
              <w:rPr>
                <w:b/>
                <w:sz w:val="14"/>
              </w:rPr>
            </w:pPr>
            <w:r>
              <w:rPr>
                <w:b/>
                <w:sz w:val="14"/>
              </w:rPr>
              <w:t>Облик Земље и структура њене површине</w:t>
            </w:r>
          </w:p>
        </w:tc>
        <w:tc>
          <w:tcPr>
            <w:tcW w:w="4309" w:type="dxa"/>
          </w:tcPr>
          <w:p w:rsidR="008455F2" w:rsidRDefault="009D632A">
            <w:pPr>
              <w:pStyle w:val="TableParagraph"/>
              <w:spacing w:before="19"/>
              <w:ind w:right="440"/>
              <w:rPr>
                <w:sz w:val="14"/>
              </w:rPr>
            </w:pPr>
            <w:r>
              <w:rPr>
                <w:sz w:val="14"/>
              </w:rPr>
              <w:t>Облик и димензије Земље, распоред копна и воде на Земљи Сила Земљине теже, глобус, екватор, полови.</w:t>
            </w:r>
          </w:p>
        </w:tc>
      </w:tr>
      <w:tr w:rsidR="008455F2">
        <w:trPr>
          <w:trHeight w:val="1000"/>
        </w:trPr>
        <w:tc>
          <w:tcPr>
            <w:tcW w:w="4365" w:type="dxa"/>
            <w:vMerge/>
            <w:tcBorders>
              <w:top w:val="nil"/>
            </w:tcBorders>
          </w:tcPr>
          <w:p w:rsidR="008455F2" w:rsidRDefault="008455F2">
            <w:pPr>
              <w:rPr>
                <w:sz w:val="2"/>
                <w:szCs w:val="2"/>
              </w:rPr>
            </w:pPr>
          </w:p>
        </w:tc>
        <w:tc>
          <w:tcPr>
            <w:tcW w:w="893" w:type="dxa"/>
            <w:vMerge/>
            <w:tcBorders>
              <w:top w:val="nil"/>
            </w:tcBorders>
          </w:tcPr>
          <w:p w:rsidR="008455F2" w:rsidRDefault="008455F2">
            <w:pPr>
              <w:rPr>
                <w:sz w:val="2"/>
                <w:szCs w:val="2"/>
              </w:rPr>
            </w:pPr>
          </w:p>
        </w:tc>
        <w:tc>
          <w:tcPr>
            <w:tcW w:w="978" w:type="dxa"/>
          </w:tcPr>
          <w:p w:rsidR="008455F2" w:rsidRDefault="008455F2">
            <w:pPr>
              <w:pStyle w:val="TableParagraph"/>
              <w:ind w:left="0"/>
              <w:rPr>
                <w:b/>
                <w:sz w:val="16"/>
              </w:rPr>
            </w:pPr>
          </w:p>
          <w:p w:rsidR="008455F2" w:rsidRDefault="008455F2">
            <w:pPr>
              <w:pStyle w:val="TableParagraph"/>
              <w:spacing w:before="5"/>
              <w:ind w:left="0"/>
              <w:rPr>
                <w:b/>
                <w:sz w:val="13"/>
              </w:rPr>
            </w:pPr>
          </w:p>
          <w:p w:rsidR="008455F2" w:rsidRDefault="009D632A">
            <w:pPr>
              <w:pStyle w:val="TableParagraph"/>
              <w:ind w:left="218" w:right="173" w:hanging="15"/>
              <w:rPr>
                <w:b/>
                <w:sz w:val="14"/>
              </w:rPr>
            </w:pPr>
            <w:r>
              <w:rPr>
                <w:b/>
                <w:sz w:val="14"/>
              </w:rPr>
              <w:t>Земљина кретања</w:t>
            </w:r>
          </w:p>
        </w:tc>
        <w:tc>
          <w:tcPr>
            <w:tcW w:w="4309" w:type="dxa"/>
          </w:tcPr>
          <w:p w:rsidR="008455F2" w:rsidRDefault="009D632A">
            <w:pPr>
              <w:pStyle w:val="TableParagraph"/>
              <w:spacing w:before="19"/>
              <w:rPr>
                <w:sz w:val="14"/>
              </w:rPr>
            </w:pPr>
            <w:r>
              <w:rPr>
                <w:sz w:val="14"/>
              </w:rPr>
              <w:t>Ротација Земље и последица ротације: смена обданице и ноћи, при- видно кретање Сунца, локално време.</w:t>
            </w:r>
          </w:p>
          <w:p w:rsidR="008455F2" w:rsidRDefault="008455F2">
            <w:pPr>
              <w:pStyle w:val="TableParagraph"/>
              <w:spacing w:before="10"/>
              <w:ind w:left="0"/>
              <w:rPr>
                <w:b/>
                <w:sz w:val="13"/>
              </w:rPr>
            </w:pPr>
          </w:p>
          <w:p w:rsidR="008455F2" w:rsidRDefault="009D632A">
            <w:pPr>
              <w:pStyle w:val="TableParagraph"/>
              <w:spacing w:line="237" w:lineRule="auto"/>
              <w:rPr>
                <w:sz w:val="14"/>
              </w:rPr>
            </w:pPr>
            <w:r>
              <w:rPr>
                <w:sz w:val="14"/>
              </w:rPr>
              <w:t>Револуција Земље и последице револуције: неједнака дужина обда- нице и ноћи током године, смена годишњих доба, календар, топлотни појасеви.</w:t>
            </w:r>
          </w:p>
        </w:tc>
      </w:tr>
      <w:tr w:rsidR="008455F2">
        <w:trPr>
          <w:trHeight w:val="2440"/>
        </w:trPr>
        <w:tc>
          <w:tcPr>
            <w:tcW w:w="4365" w:type="dxa"/>
            <w:vMerge/>
            <w:tcBorders>
              <w:top w:val="nil"/>
            </w:tcBorders>
          </w:tcPr>
          <w:p w:rsidR="008455F2" w:rsidRDefault="008455F2">
            <w:pPr>
              <w:rPr>
                <w:sz w:val="2"/>
                <w:szCs w:val="2"/>
              </w:rPr>
            </w:pPr>
          </w:p>
        </w:tc>
        <w:tc>
          <w:tcPr>
            <w:tcW w:w="893" w:type="dxa"/>
            <w:vMerge/>
            <w:tcBorders>
              <w:top w:val="nil"/>
            </w:tcBorders>
          </w:tcPr>
          <w:p w:rsidR="008455F2" w:rsidRDefault="008455F2">
            <w:pPr>
              <w:rPr>
                <w:sz w:val="2"/>
                <w:szCs w:val="2"/>
              </w:rPr>
            </w:pPr>
          </w:p>
        </w:tc>
        <w:tc>
          <w:tcPr>
            <w:tcW w:w="97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21"/>
              </w:rPr>
            </w:pPr>
          </w:p>
          <w:p w:rsidR="008455F2" w:rsidRDefault="009D632A">
            <w:pPr>
              <w:pStyle w:val="TableParagraph"/>
              <w:ind w:left="135" w:right="96" w:hanging="27"/>
              <w:jc w:val="both"/>
              <w:rPr>
                <w:b/>
                <w:sz w:val="14"/>
              </w:rPr>
            </w:pPr>
            <w:r>
              <w:rPr>
                <w:b/>
                <w:spacing w:val="-3"/>
                <w:sz w:val="14"/>
              </w:rPr>
              <w:t xml:space="preserve">Унутрашња </w:t>
            </w:r>
            <w:r>
              <w:rPr>
                <w:b/>
                <w:sz w:val="14"/>
              </w:rPr>
              <w:t>грађа и ре- љеф Земље</w:t>
            </w:r>
          </w:p>
        </w:tc>
        <w:tc>
          <w:tcPr>
            <w:tcW w:w="4309" w:type="dxa"/>
          </w:tcPr>
          <w:p w:rsidR="008455F2" w:rsidRDefault="009D632A">
            <w:pPr>
              <w:pStyle w:val="TableParagraph"/>
              <w:spacing w:before="20"/>
              <w:ind w:right="351"/>
              <w:rPr>
                <w:sz w:val="14"/>
              </w:rPr>
            </w:pPr>
            <w:r>
              <w:rPr>
                <w:sz w:val="14"/>
              </w:rPr>
              <w:t>Постанак и унутрашња грађа Земље, литосферне плоче: кретање плоча, промена положаја континената.</w:t>
            </w:r>
          </w:p>
          <w:p w:rsidR="008455F2" w:rsidRDefault="008455F2">
            <w:pPr>
              <w:pStyle w:val="TableParagraph"/>
              <w:spacing w:before="8"/>
              <w:ind w:left="0"/>
              <w:rPr>
                <w:b/>
                <w:sz w:val="13"/>
              </w:rPr>
            </w:pPr>
          </w:p>
          <w:p w:rsidR="008455F2" w:rsidRDefault="009D632A">
            <w:pPr>
              <w:pStyle w:val="TableParagraph"/>
              <w:rPr>
                <w:sz w:val="14"/>
              </w:rPr>
            </w:pPr>
            <w:r>
              <w:rPr>
                <w:sz w:val="14"/>
              </w:rPr>
              <w:t>Вулканизам и земљотреси: елементи, настанак, зоне појава у свету и Србији, последице и шта радити у случају земљотреса.</w:t>
            </w:r>
          </w:p>
          <w:p w:rsidR="008455F2" w:rsidRDefault="008455F2">
            <w:pPr>
              <w:pStyle w:val="TableParagraph"/>
              <w:spacing w:before="9"/>
              <w:ind w:left="0"/>
              <w:rPr>
                <w:b/>
                <w:sz w:val="13"/>
              </w:rPr>
            </w:pPr>
          </w:p>
          <w:p w:rsidR="008455F2" w:rsidRDefault="009D632A">
            <w:pPr>
              <w:pStyle w:val="TableParagraph"/>
              <w:rPr>
                <w:sz w:val="14"/>
              </w:rPr>
            </w:pPr>
            <w:r>
              <w:rPr>
                <w:sz w:val="14"/>
              </w:rPr>
              <w:t>Стене: магматске, седиментне, метаморфне.</w:t>
            </w:r>
          </w:p>
          <w:p w:rsidR="008455F2" w:rsidRDefault="008455F2">
            <w:pPr>
              <w:pStyle w:val="TableParagraph"/>
              <w:spacing w:before="9"/>
              <w:ind w:left="0"/>
              <w:rPr>
                <w:b/>
                <w:sz w:val="13"/>
              </w:rPr>
            </w:pPr>
          </w:p>
          <w:p w:rsidR="008455F2" w:rsidRDefault="009D632A">
            <w:pPr>
              <w:pStyle w:val="TableParagraph"/>
              <w:ind w:right="140"/>
              <w:rPr>
                <w:sz w:val="14"/>
              </w:rPr>
            </w:pPr>
            <w:r>
              <w:rPr>
                <w:sz w:val="14"/>
              </w:rPr>
              <w:t>Постанак рељефа процесима набирања и раседања, планине, низије, надморска и релативна висина.</w:t>
            </w:r>
          </w:p>
          <w:p w:rsidR="008455F2" w:rsidRDefault="008455F2">
            <w:pPr>
              <w:pStyle w:val="TableParagraph"/>
              <w:spacing w:before="9"/>
              <w:ind w:left="0"/>
              <w:rPr>
                <w:b/>
                <w:sz w:val="13"/>
              </w:rPr>
            </w:pPr>
          </w:p>
          <w:p w:rsidR="008455F2" w:rsidRDefault="009D632A">
            <w:pPr>
              <w:pStyle w:val="TableParagraph"/>
              <w:rPr>
                <w:sz w:val="14"/>
              </w:rPr>
            </w:pPr>
            <w:r>
              <w:rPr>
                <w:sz w:val="14"/>
              </w:rPr>
              <w:t>Обликовање рељефа дејством воде (радом река, таласа, леда, раства- рање стена) и ветра.</w:t>
            </w:r>
          </w:p>
          <w:p w:rsidR="008455F2" w:rsidRDefault="008455F2">
            <w:pPr>
              <w:pStyle w:val="TableParagraph"/>
              <w:spacing w:before="8"/>
              <w:ind w:left="0"/>
              <w:rPr>
                <w:b/>
                <w:sz w:val="13"/>
              </w:rPr>
            </w:pPr>
          </w:p>
          <w:p w:rsidR="008455F2" w:rsidRDefault="009D632A">
            <w:pPr>
              <w:pStyle w:val="TableParagraph"/>
              <w:spacing w:before="1" w:line="160" w:lineRule="exact"/>
              <w:rPr>
                <w:sz w:val="14"/>
              </w:rPr>
            </w:pPr>
            <w:r>
              <w:rPr>
                <w:sz w:val="14"/>
              </w:rPr>
              <w:t>Човек и рељеф (пoзитивни и не</w:t>
            </w:r>
            <w:r>
              <w:rPr>
                <w:sz w:val="14"/>
              </w:rPr>
              <w:t>гативни утицаји).</w:t>
            </w:r>
          </w:p>
        </w:tc>
      </w:tr>
      <w:tr w:rsidR="008455F2">
        <w:trPr>
          <w:trHeight w:val="1320"/>
        </w:trPr>
        <w:tc>
          <w:tcPr>
            <w:tcW w:w="4365" w:type="dxa"/>
            <w:vMerge/>
            <w:tcBorders>
              <w:top w:val="nil"/>
            </w:tcBorders>
          </w:tcPr>
          <w:p w:rsidR="008455F2" w:rsidRDefault="008455F2">
            <w:pPr>
              <w:rPr>
                <w:sz w:val="2"/>
                <w:szCs w:val="2"/>
              </w:rPr>
            </w:pPr>
          </w:p>
        </w:tc>
        <w:tc>
          <w:tcPr>
            <w:tcW w:w="893" w:type="dxa"/>
            <w:vMerge/>
            <w:tcBorders>
              <w:top w:val="nil"/>
            </w:tcBorders>
          </w:tcPr>
          <w:p w:rsidR="008455F2" w:rsidRDefault="008455F2">
            <w:pPr>
              <w:rPr>
                <w:sz w:val="2"/>
                <w:szCs w:val="2"/>
              </w:rPr>
            </w:pPr>
          </w:p>
        </w:tc>
        <w:tc>
          <w:tcPr>
            <w:tcW w:w="978" w:type="dxa"/>
          </w:tcPr>
          <w:p w:rsidR="008455F2" w:rsidRDefault="008455F2">
            <w:pPr>
              <w:pStyle w:val="TableParagraph"/>
              <w:ind w:left="0"/>
              <w:rPr>
                <w:b/>
                <w:sz w:val="16"/>
              </w:rPr>
            </w:pPr>
          </w:p>
          <w:p w:rsidR="008455F2" w:rsidRDefault="008455F2">
            <w:pPr>
              <w:pStyle w:val="TableParagraph"/>
              <w:spacing w:before="4"/>
              <w:ind w:left="0"/>
              <w:rPr>
                <w:b/>
                <w:sz w:val="20"/>
              </w:rPr>
            </w:pPr>
          </w:p>
          <w:p w:rsidR="008455F2" w:rsidRDefault="009D632A">
            <w:pPr>
              <w:pStyle w:val="TableParagraph"/>
              <w:spacing w:before="1"/>
              <w:ind w:left="268" w:right="138" w:hanging="98"/>
              <w:rPr>
                <w:b/>
                <w:sz w:val="14"/>
              </w:rPr>
            </w:pPr>
            <w:r>
              <w:rPr>
                <w:b/>
                <w:sz w:val="14"/>
              </w:rPr>
              <w:t>Ваздушни омотач Земље</w:t>
            </w:r>
          </w:p>
        </w:tc>
        <w:tc>
          <w:tcPr>
            <w:tcW w:w="4309" w:type="dxa"/>
          </w:tcPr>
          <w:p w:rsidR="008455F2" w:rsidRDefault="009D632A">
            <w:pPr>
              <w:pStyle w:val="TableParagraph"/>
              <w:spacing w:before="20"/>
              <w:rPr>
                <w:sz w:val="14"/>
              </w:rPr>
            </w:pPr>
            <w:r>
              <w:rPr>
                <w:sz w:val="14"/>
              </w:rPr>
              <w:t>Атмосфера (састав, структура и значај).</w:t>
            </w:r>
          </w:p>
          <w:p w:rsidR="008455F2" w:rsidRDefault="008455F2">
            <w:pPr>
              <w:pStyle w:val="TableParagraph"/>
              <w:spacing w:before="9"/>
              <w:ind w:left="0"/>
              <w:rPr>
                <w:b/>
                <w:sz w:val="13"/>
              </w:rPr>
            </w:pPr>
          </w:p>
          <w:p w:rsidR="008455F2" w:rsidRDefault="009D632A">
            <w:pPr>
              <w:pStyle w:val="TableParagraph"/>
              <w:rPr>
                <w:sz w:val="14"/>
              </w:rPr>
            </w:pPr>
            <w:r>
              <w:rPr>
                <w:sz w:val="14"/>
              </w:rPr>
              <w:t>Време и клима: климатски елементи и појаве (температура, притисак, влажност ваздуха, падавине, облачност, ветар).</w:t>
            </w:r>
          </w:p>
          <w:p w:rsidR="008455F2" w:rsidRDefault="008455F2">
            <w:pPr>
              <w:pStyle w:val="TableParagraph"/>
              <w:spacing w:before="9"/>
              <w:ind w:left="0"/>
              <w:rPr>
                <w:b/>
                <w:sz w:val="13"/>
              </w:rPr>
            </w:pPr>
          </w:p>
          <w:p w:rsidR="008455F2" w:rsidRDefault="009D632A">
            <w:pPr>
              <w:pStyle w:val="TableParagraph"/>
              <w:rPr>
                <w:sz w:val="14"/>
              </w:rPr>
            </w:pPr>
            <w:r>
              <w:rPr>
                <w:sz w:val="14"/>
              </w:rPr>
              <w:t>Климатски чиниоци, основни типови климе.</w:t>
            </w:r>
          </w:p>
          <w:p w:rsidR="008455F2" w:rsidRDefault="008455F2">
            <w:pPr>
              <w:pStyle w:val="TableParagraph"/>
              <w:spacing w:before="9"/>
              <w:ind w:left="0"/>
              <w:rPr>
                <w:b/>
                <w:sz w:val="13"/>
              </w:rPr>
            </w:pPr>
          </w:p>
          <w:p w:rsidR="008455F2" w:rsidRDefault="009D632A">
            <w:pPr>
              <w:pStyle w:val="TableParagraph"/>
              <w:spacing w:before="1" w:line="160" w:lineRule="exact"/>
              <w:rPr>
                <w:sz w:val="14"/>
              </w:rPr>
            </w:pPr>
            <w:r>
              <w:rPr>
                <w:sz w:val="14"/>
              </w:rPr>
              <w:t>Човек и клима (атмосферске непогоде, утицај човека на климу).</w:t>
            </w:r>
          </w:p>
        </w:tc>
      </w:tr>
      <w:tr w:rsidR="008455F2">
        <w:trPr>
          <w:trHeight w:val="1160"/>
        </w:trPr>
        <w:tc>
          <w:tcPr>
            <w:tcW w:w="4365" w:type="dxa"/>
            <w:vMerge/>
            <w:tcBorders>
              <w:top w:val="nil"/>
            </w:tcBorders>
          </w:tcPr>
          <w:p w:rsidR="008455F2" w:rsidRDefault="008455F2">
            <w:pPr>
              <w:rPr>
                <w:sz w:val="2"/>
                <w:szCs w:val="2"/>
              </w:rPr>
            </w:pPr>
          </w:p>
        </w:tc>
        <w:tc>
          <w:tcPr>
            <w:tcW w:w="893" w:type="dxa"/>
            <w:vMerge/>
            <w:tcBorders>
              <w:top w:val="nil"/>
            </w:tcBorders>
          </w:tcPr>
          <w:p w:rsidR="008455F2" w:rsidRDefault="008455F2">
            <w:pPr>
              <w:rPr>
                <w:sz w:val="2"/>
                <w:szCs w:val="2"/>
              </w:rPr>
            </w:pPr>
          </w:p>
        </w:tc>
        <w:tc>
          <w:tcPr>
            <w:tcW w:w="978" w:type="dxa"/>
          </w:tcPr>
          <w:p w:rsidR="008455F2" w:rsidRDefault="008455F2">
            <w:pPr>
              <w:pStyle w:val="TableParagraph"/>
              <w:ind w:left="0"/>
              <w:rPr>
                <w:b/>
                <w:sz w:val="16"/>
              </w:rPr>
            </w:pPr>
          </w:p>
          <w:p w:rsidR="008455F2" w:rsidRDefault="008455F2">
            <w:pPr>
              <w:pStyle w:val="TableParagraph"/>
              <w:spacing w:before="5"/>
              <w:ind w:left="0"/>
              <w:rPr>
                <w:b/>
                <w:sz w:val="13"/>
              </w:rPr>
            </w:pPr>
          </w:p>
          <w:p w:rsidR="008455F2" w:rsidRDefault="009D632A">
            <w:pPr>
              <w:pStyle w:val="TableParagraph"/>
              <w:ind w:left="278" w:right="173" w:hanging="29"/>
              <w:rPr>
                <w:b/>
                <w:sz w:val="14"/>
              </w:rPr>
            </w:pPr>
            <w:r>
              <w:rPr>
                <w:b/>
                <w:sz w:val="14"/>
              </w:rPr>
              <w:t>Воде на Земљи</w:t>
            </w:r>
          </w:p>
        </w:tc>
        <w:tc>
          <w:tcPr>
            <w:tcW w:w="4309" w:type="dxa"/>
          </w:tcPr>
          <w:p w:rsidR="008455F2" w:rsidRDefault="009D632A">
            <w:pPr>
              <w:pStyle w:val="TableParagraph"/>
              <w:spacing w:before="20"/>
              <w:rPr>
                <w:sz w:val="14"/>
              </w:rPr>
            </w:pPr>
            <w:r>
              <w:rPr>
                <w:sz w:val="14"/>
              </w:rPr>
              <w:t>Светско море и његова хоризонтална подела, својства морске воде (сланост, температура, боја, провидност), кретање морске воде (тала- си, цунами, плима и осека, морске струје).</w:t>
            </w:r>
          </w:p>
          <w:p w:rsidR="008455F2" w:rsidRDefault="009D632A">
            <w:pPr>
              <w:pStyle w:val="TableParagraph"/>
              <w:spacing w:before="32" w:line="320" w:lineRule="exact"/>
              <w:ind w:right="241"/>
              <w:rPr>
                <w:sz w:val="14"/>
              </w:rPr>
            </w:pPr>
            <w:r>
              <w:rPr>
                <w:sz w:val="14"/>
              </w:rPr>
              <w:t>Воде на копну: подземне воде и извори, реке, језера и ледници. Човек и вода – поплаве и бујице, заштита вода од загађења.</w:t>
            </w:r>
          </w:p>
        </w:tc>
      </w:tr>
      <w:tr w:rsidR="008455F2">
        <w:trPr>
          <w:trHeight w:val="3834"/>
        </w:trPr>
        <w:tc>
          <w:tcPr>
            <w:tcW w:w="4365" w:type="dxa"/>
            <w:vMerge/>
            <w:tcBorders>
              <w:top w:val="nil"/>
            </w:tcBorders>
          </w:tcPr>
          <w:p w:rsidR="008455F2" w:rsidRDefault="008455F2">
            <w:pPr>
              <w:rPr>
                <w:sz w:val="2"/>
                <w:szCs w:val="2"/>
              </w:rPr>
            </w:pPr>
          </w:p>
        </w:tc>
        <w:tc>
          <w:tcPr>
            <w:tcW w:w="893" w:type="dxa"/>
            <w:vMerge/>
            <w:tcBorders>
              <w:top w:val="nil"/>
            </w:tcBorders>
          </w:tcPr>
          <w:p w:rsidR="008455F2" w:rsidRDefault="008455F2">
            <w:pPr>
              <w:rPr>
                <w:sz w:val="2"/>
                <w:szCs w:val="2"/>
              </w:rPr>
            </w:pPr>
          </w:p>
        </w:tc>
        <w:tc>
          <w:tcPr>
            <w:tcW w:w="97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7"/>
              <w:ind w:left="133" w:right="119" w:hanging="1"/>
              <w:jc w:val="center"/>
              <w:rPr>
                <w:b/>
                <w:sz w:val="14"/>
              </w:rPr>
            </w:pPr>
            <w:r>
              <w:rPr>
                <w:b/>
                <w:sz w:val="14"/>
              </w:rPr>
              <w:t>Биљни и животињ- ски свет на Земљи</w:t>
            </w:r>
          </w:p>
        </w:tc>
        <w:tc>
          <w:tcPr>
            <w:tcW w:w="4309" w:type="dxa"/>
          </w:tcPr>
          <w:p w:rsidR="008455F2" w:rsidRDefault="009D632A">
            <w:pPr>
              <w:pStyle w:val="TableParagraph"/>
              <w:spacing w:before="5" w:line="477" w:lineRule="auto"/>
              <w:ind w:right="771"/>
              <w:rPr>
                <w:sz w:val="14"/>
              </w:rPr>
            </w:pPr>
            <w:r>
              <w:rPr>
                <w:sz w:val="14"/>
              </w:rPr>
              <w:t>Распростирање биљног и животињског света на Земљи. Угроженост и заштита живог света.</w:t>
            </w:r>
          </w:p>
        </w:tc>
      </w:tr>
    </w:tbl>
    <w:p w:rsidR="008455F2" w:rsidRDefault="009D632A">
      <w:pPr>
        <w:spacing w:before="8"/>
        <w:ind w:left="517"/>
        <w:rPr>
          <w:sz w:val="18"/>
        </w:rPr>
      </w:pPr>
      <w:r>
        <w:rPr>
          <w:b/>
          <w:sz w:val="18"/>
        </w:rPr>
        <w:t xml:space="preserve">Кључни појмови садржаја: </w:t>
      </w:r>
      <w:r>
        <w:rPr>
          <w:sz w:val="18"/>
        </w:rPr>
        <w:t>географија, васиона, Земља.</w:t>
      </w:r>
    </w:p>
    <w:p w:rsidR="008455F2" w:rsidRDefault="008455F2">
      <w:pPr>
        <w:rPr>
          <w:sz w:val="18"/>
        </w:rPr>
        <w:sectPr w:rsidR="008455F2">
          <w:pgSz w:w="11910" w:h="15740"/>
          <w:pgMar w:top="120" w:right="520" w:bottom="280" w:left="560" w:header="720" w:footer="720" w:gutter="0"/>
          <w:cols w:space="720"/>
        </w:sectPr>
      </w:pPr>
    </w:p>
    <w:p w:rsidR="008455F2" w:rsidRDefault="009D632A">
      <w:pPr>
        <w:pStyle w:val="Heading1"/>
        <w:spacing w:before="85" w:line="232" w:lineRule="auto"/>
        <w:ind w:left="1443" w:hanging="716"/>
      </w:pPr>
      <w:r>
        <w:lastRenderedPageBreak/>
        <w:t>УПУТСТВО ЗА ДИДАКТИЧКО-МЕТОДИЧКО ОСТВАРИВАЊЕ ПРОГРАМА</w:t>
      </w:r>
    </w:p>
    <w:p w:rsidR="008455F2" w:rsidRDefault="008455F2">
      <w:pPr>
        <w:pStyle w:val="BodyText"/>
        <w:spacing w:before="2"/>
        <w:ind w:left="0" w:firstLine="0"/>
        <w:jc w:val="left"/>
        <w:rPr>
          <w:b/>
          <w:sz w:val="17"/>
        </w:rPr>
      </w:pPr>
    </w:p>
    <w:p w:rsidR="008455F2" w:rsidRDefault="009D632A">
      <w:pPr>
        <w:pStyle w:val="BodyText"/>
        <w:spacing w:before="1" w:line="232" w:lineRule="auto"/>
        <w:ind w:right="38"/>
      </w:pPr>
      <w:r>
        <w:rPr>
          <w:spacing w:val="-3"/>
        </w:rPr>
        <w:t xml:space="preserve">Програм наставе </w:t>
      </w:r>
      <w:r>
        <w:t xml:space="preserve">и </w:t>
      </w:r>
      <w:r>
        <w:rPr>
          <w:spacing w:val="-3"/>
        </w:rPr>
        <w:t xml:space="preserve">учења географије </w:t>
      </w:r>
      <w:r>
        <w:rPr>
          <w:spacing w:val="-5"/>
        </w:rPr>
        <w:t xml:space="preserve">који </w:t>
      </w:r>
      <w:r>
        <w:t xml:space="preserve">је </w:t>
      </w:r>
      <w:r>
        <w:rPr>
          <w:spacing w:val="-3"/>
        </w:rPr>
        <w:t xml:space="preserve">пред </w:t>
      </w:r>
      <w:r>
        <w:rPr>
          <w:spacing w:val="-4"/>
        </w:rPr>
        <w:t xml:space="preserve">вама </w:t>
      </w:r>
      <w:r>
        <w:rPr>
          <w:spacing w:val="-3"/>
        </w:rPr>
        <w:t xml:space="preserve">предста- </w:t>
      </w:r>
      <w:r>
        <w:t xml:space="preserve">вља </w:t>
      </w:r>
      <w:r>
        <w:rPr>
          <w:spacing w:val="-3"/>
        </w:rPr>
        <w:t xml:space="preserve">програм оријентисан </w:t>
      </w:r>
      <w:r>
        <w:t xml:space="preserve">на </w:t>
      </w:r>
      <w:r>
        <w:rPr>
          <w:spacing w:val="-5"/>
        </w:rPr>
        <w:t xml:space="preserve">исходе. </w:t>
      </w:r>
      <w:r>
        <w:rPr>
          <w:spacing w:val="-4"/>
        </w:rPr>
        <w:t xml:space="preserve">Суштинска промена </w:t>
      </w:r>
      <w:r>
        <w:rPr>
          <w:spacing w:val="-3"/>
        </w:rPr>
        <w:t xml:space="preserve">овог про- грама, </w:t>
      </w:r>
      <w:r>
        <w:t xml:space="preserve">у </w:t>
      </w:r>
      <w:r>
        <w:rPr>
          <w:spacing w:val="-4"/>
        </w:rPr>
        <w:t xml:space="preserve">односу </w:t>
      </w:r>
      <w:r>
        <w:t xml:space="preserve">на </w:t>
      </w:r>
      <w:r>
        <w:rPr>
          <w:spacing w:val="-4"/>
        </w:rPr>
        <w:t xml:space="preserve">претходни, </w:t>
      </w:r>
      <w:r>
        <w:t xml:space="preserve">је у </w:t>
      </w:r>
      <w:r>
        <w:rPr>
          <w:spacing w:val="-4"/>
        </w:rPr>
        <w:t xml:space="preserve">томе </w:t>
      </w:r>
      <w:r>
        <w:t xml:space="preserve">да је он </w:t>
      </w:r>
      <w:r>
        <w:rPr>
          <w:spacing w:val="-3"/>
        </w:rPr>
        <w:t xml:space="preserve">оријентисан </w:t>
      </w:r>
      <w:r>
        <w:t xml:space="preserve">на </w:t>
      </w:r>
      <w:r>
        <w:rPr>
          <w:spacing w:val="-3"/>
        </w:rPr>
        <w:t xml:space="preserve">про- </w:t>
      </w:r>
      <w:r>
        <w:t xml:space="preserve">цес </w:t>
      </w:r>
      <w:r>
        <w:rPr>
          <w:spacing w:val="-3"/>
        </w:rPr>
        <w:t xml:space="preserve">учења </w:t>
      </w:r>
      <w:r>
        <w:t xml:space="preserve">и </w:t>
      </w:r>
      <w:r>
        <w:rPr>
          <w:spacing w:val="-3"/>
        </w:rPr>
        <w:t xml:space="preserve">ученичка постигнућа, </w:t>
      </w:r>
      <w:r>
        <w:t xml:space="preserve">а не на </w:t>
      </w:r>
      <w:r>
        <w:rPr>
          <w:spacing w:val="-3"/>
        </w:rPr>
        <w:t xml:space="preserve">наставне садржаје. </w:t>
      </w:r>
      <w:r>
        <w:rPr>
          <w:spacing w:val="-6"/>
        </w:rPr>
        <w:t xml:space="preserve">Исходи </w:t>
      </w:r>
      <w:r>
        <w:rPr>
          <w:spacing w:val="-3"/>
        </w:rPr>
        <w:t xml:space="preserve">дефинисани </w:t>
      </w:r>
      <w:r>
        <w:rPr>
          <w:spacing w:val="-4"/>
        </w:rPr>
        <w:t xml:space="preserve">програмом </w:t>
      </w:r>
      <w:r>
        <w:rPr>
          <w:spacing w:val="-3"/>
        </w:rPr>
        <w:t xml:space="preserve">представљају ученичка постигнућа </w:t>
      </w:r>
      <w:r>
        <w:t xml:space="preserve">и </w:t>
      </w:r>
      <w:r>
        <w:rPr>
          <w:spacing w:val="-4"/>
        </w:rPr>
        <w:t xml:space="preserve">као </w:t>
      </w:r>
      <w:r>
        <w:t xml:space="preserve">такви </w:t>
      </w:r>
      <w:r>
        <w:rPr>
          <w:spacing w:val="-3"/>
        </w:rPr>
        <w:t xml:space="preserve">су основна </w:t>
      </w:r>
      <w:r>
        <w:rPr>
          <w:spacing w:val="-4"/>
        </w:rPr>
        <w:t xml:space="preserve">водиља </w:t>
      </w:r>
      <w:r>
        <w:rPr>
          <w:spacing w:val="-3"/>
        </w:rPr>
        <w:t xml:space="preserve">наставнику </w:t>
      </w:r>
      <w:r>
        <w:rPr>
          <w:spacing w:val="-5"/>
        </w:rPr>
        <w:t xml:space="preserve">који </w:t>
      </w:r>
      <w:r>
        <w:rPr>
          <w:spacing w:val="-3"/>
        </w:rPr>
        <w:t xml:space="preserve">креира </w:t>
      </w:r>
      <w:r>
        <w:rPr>
          <w:spacing w:val="-4"/>
        </w:rPr>
        <w:t xml:space="preserve">наставу </w:t>
      </w:r>
      <w:r>
        <w:t xml:space="preserve">и </w:t>
      </w:r>
      <w:r>
        <w:rPr>
          <w:spacing w:val="-3"/>
        </w:rPr>
        <w:t>учење. Прогр</w:t>
      </w:r>
      <w:r>
        <w:rPr>
          <w:spacing w:val="-3"/>
        </w:rPr>
        <w:t xml:space="preserve">ам наставе </w:t>
      </w:r>
      <w:r>
        <w:t xml:space="preserve">и </w:t>
      </w:r>
      <w:r>
        <w:rPr>
          <w:spacing w:val="-3"/>
        </w:rPr>
        <w:t xml:space="preserve">учења </w:t>
      </w:r>
      <w:r>
        <w:t xml:space="preserve">је </w:t>
      </w:r>
      <w:r>
        <w:rPr>
          <w:spacing w:val="-4"/>
        </w:rPr>
        <w:t xml:space="preserve">тематски конципиран. </w:t>
      </w:r>
      <w:r>
        <w:t xml:space="preserve">За </w:t>
      </w:r>
      <w:r>
        <w:rPr>
          <w:spacing w:val="-4"/>
        </w:rPr>
        <w:t xml:space="preserve">сваку област/ </w:t>
      </w:r>
      <w:r>
        <w:rPr>
          <w:spacing w:val="-3"/>
        </w:rPr>
        <w:t xml:space="preserve">тему </w:t>
      </w:r>
      <w:r>
        <w:rPr>
          <w:spacing w:val="-4"/>
        </w:rPr>
        <w:t xml:space="preserve">дати </w:t>
      </w:r>
      <w:r>
        <w:rPr>
          <w:spacing w:val="-3"/>
        </w:rPr>
        <w:t xml:space="preserve">су садржаји. </w:t>
      </w:r>
      <w:r>
        <w:rPr>
          <w:spacing w:val="-6"/>
        </w:rPr>
        <w:t xml:space="preserve">Како </w:t>
      </w:r>
      <w:r>
        <w:t xml:space="preserve">је сада у </w:t>
      </w:r>
      <w:r>
        <w:rPr>
          <w:spacing w:val="-3"/>
        </w:rPr>
        <w:t xml:space="preserve">први план стављен </w:t>
      </w:r>
      <w:r>
        <w:rPr>
          <w:spacing w:val="-5"/>
        </w:rPr>
        <w:t xml:space="preserve">исход, </w:t>
      </w:r>
      <w:r>
        <w:t xml:space="preserve">а </w:t>
      </w:r>
      <w:r>
        <w:rPr>
          <w:spacing w:val="-3"/>
        </w:rPr>
        <w:t xml:space="preserve">не садржај предмета, наставни садржаји </w:t>
      </w:r>
      <w:r>
        <w:rPr>
          <w:spacing w:val="-4"/>
        </w:rPr>
        <w:t xml:space="preserve">дати </w:t>
      </w:r>
      <w:r>
        <w:t xml:space="preserve">у </w:t>
      </w:r>
      <w:r>
        <w:rPr>
          <w:spacing w:val="-3"/>
        </w:rPr>
        <w:t xml:space="preserve">програму </w:t>
      </w:r>
      <w:r>
        <w:rPr>
          <w:spacing w:val="-4"/>
        </w:rPr>
        <w:t xml:space="preserve">представљају </w:t>
      </w:r>
      <w:r>
        <w:t xml:space="preserve">само </w:t>
      </w:r>
      <w:r>
        <w:rPr>
          <w:spacing w:val="-3"/>
        </w:rPr>
        <w:t xml:space="preserve">препоручене садржаје </w:t>
      </w:r>
      <w:r>
        <w:rPr>
          <w:spacing w:val="-5"/>
        </w:rPr>
        <w:t xml:space="preserve">наставнику. </w:t>
      </w:r>
      <w:r>
        <w:rPr>
          <w:spacing w:val="-3"/>
        </w:rPr>
        <w:t xml:space="preserve">Наставник </w:t>
      </w:r>
      <w:r>
        <w:t xml:space="preserve">је </w:t>
      </w:r>
      <w:r>
        <w:rPr>
          <w:spacing w:val="-4"/>
        </w:rPr>
        <w:t xml:space="preserve">креатор </w:t>
      </w:r>
      <w:r>
        <w:rPr>
          <w:spacing w:val="-3"/>
        </w:rPr>
        <w:t>наст</w:t>
      </w:r>
      <w:r>
        <w:rPr>
          <w:spacing w:val="-3"/>
        </w:rPr>
        <w:t xml:space="preserve">а- </w:t>
      </w:r>
      <w:r>
        <w:t xml:space="preserve">ве и </w:t>
      </w:r>
      <w:r>
        <w:rPr>
          <w:spacing w:val="-3"/>
        </w:rPr>
        <w:t xml:space="preserve">учења </w:t>
      </w:r>
      <w:r>
        <w:t xml:space="preserve">и он </w:t>
      </w:r>
      <w:r>
        <w:rPr>
          <w:spacing w:val="-3"/>
        </w:rPr>
        <w:t xml:space="preserve">има пуну </w:t>
      </w:r>
      <w:r>
        <w:rPr>
          <w:spacing w:val="-4"/>
        </w:rPr>
        <w:t xml:space="preserve">слободу </w:t>
      </w:r>
      <w:r>
        <w:t xml:space="preserve">у </w:t>
      </w:r>
      <w:r>
        <w:rPr>
          <w:spacing w:val="-5"/>
        </w:rPr>
        <w:t xml:space="preserve">планирању, </w:t>
      </w:r>
      <w:r>
        <w:rPr>
          <w:spacing w:val="-3"/>
        </w:rPr>
        <w:t xml:space="preserve">осмишљавању </w:t>
      </w:r>
      <w:r>
        <w:t xml:space="preserve">и </w:t>
      </w:r>
      <w:r>
        <w:rPr>
          <w:spacing w:val="-5"/>
        </w:rPr>
        <w:t xml:space="preserve">ко- </w:t>
      </w:r>
      <w:r>
        <w:rPr>
          <w:spacing w:val="-3"/>
        </w:rPr>
        <w:t xml:space="preserve">ришћењу садржаја </w:t>
      </w:r>
      <w:r>
        <w:rPr>
          <w:spacing w:val="-5"/>
        </w:rPr>
        <w:t xml:space="preserve">којима </w:t>
      </w:r>
      <w:r>
        <w:t xml:space="preserve">ће </w:t>
      </w:r>
      <w:r>
        <w:rPr>
          <w:spacing w:val="-3"/>
        </w:rPr>
        <w:t xml:space="preserve">остварити дефинисане </w:t>
      </w:r>
      <w:r>
        <w:rPr>
          <w:spacing w:val="-6"/>
        </w:rPr>
        <w:t>исходе.</w:t>
      </w:r>
    </w:p>
    <w:p w:rsidR="008455F2" w:rsidRDefault="009D632A">
      <w:pPr>
        <w:pStyle w:val="BodyText"/>
        <w:spacing w:line="232" w:lineRule="auto"/>
        <w:ind w:right="38"/>
      </w:pPr>
      <w:r>
        <w:rPr>
          <w:spacing w:val="-3"/>
        </w:rPr>
        <w:t xml:space="preserve">Исходи </w:t>
      </w:r>
      <w:r>
        <w:t>су искази о томе шта ученици умеју да ураде на</w:t>
      </w:r>
      <w:r>
        <w:rPr>
          <w:spacing w:val="-32"/>
        </w:rPr>
        <w:t xml:space="preserve"> </w:t>
      </w:r>
      <w:r>
        <w:t xml:space="preserve">осно- </w:t>
      </w:r>
      <w:r>
        <w:rPr>
          <w:spacing w:val="-4"/>
        </w:rPr>
        <w:t xml:space="preserve">ву </w:t>
      </w:r>
      <w:r>
        <w:t xml:space="preserve">знања </w:t>
      </w:r>
      <w:r>
        <w:rPr>
          <w:spacing w:val="-3"/>
        </w:rPr>
        <w:t xml:space="preserve">која </w:t>
      </w:r>
      <w:r>
        <w:t>су стекли учећи географију. Они омогућавају да се циљ наста</w:t>
      </w:r>
      <w:r>
        <w:t>ве географије достигне у складу са предметним и међу- предметним компетенцијама и стандардима</w:t>
      </w:r>
      <w:r>
        <w:rPr>
          <w:spacing w:val="-5"/>
        </w:rPr>
        <w:t xml:space="preserve"> </w:t>
      </w:r>
      <w:r>
        <w:t>постигнућа.</w:t>
      </w:r>
    </w:p>
    <w:p w:rsidR="008455F2" w:rsidRDefault="009D632A">
      <w:pPr>
        <w:pStyle w:val="BodyText"/>
        <w:spacing w:line="232" w:lineRule="auto"/>
        <w:ind w:right="38"/>
      </w:pPr>
      <w:r>
        <w:rPr>
          <w:spacing w:val="-4"/>
        </w:rPr>
        <w:t xml:space="preserve">Тако </w:t>
      </w:r>
      <w:r>
        <w:t xml:space="preserve">дефинисани </w:t>
      </w:r>
      <w:r>
        <w:rPr>
          <w:spacing w:val="-3"/>
        </w:rPr>
        <w:t xml:space="preserve">исходи </w:t>
      </w:r>
      <w:r>
        <w:t xml:space="preserve">помажу  наставнику  у  планирању и реализовању непосредног рада са ученицима, олакшавајући му одређивање обима и дубине обраде </w:t>
      </w:r>
      <w:r>
        <w:t xml:space="preserve">појединих наставних садржа- ја. Сви препоручени садржаји су у функцији остваривања </w:t>
      </w:r>
      <w:r>
        <w:rPr>
          <w:spacing w:val="-3"/>
        </w:rPr>
        <w:t xml:space="preserve">исхода </w:t>
      </w:r>
      <w:r>
        <w:t>предвиђених</w:t>
      </w:r>
      <w:r>
        <w:rPr>
          <w:spacing w:val="-1"/>
        </w:rPr>
        <w:t xml:space="preserve"> </w:t>
      </w:r>
      <w:r>
        <w:t>програмом.</w:t>
      </w:r>
    </w:p>
    <w:p w:rsidR="008455F2" w:rsidRDefault="009D632A">
      <w:pPr>
        <w:pStyle w:val="BodyText"/>
        <w:spacing w:line="232" w:lineRule="auto"/>
        <w:ind w:right="39"/>
      </w:pPr>
      <w:r>
        <w:rPr>
          <w:spacing w:val="-3"/>
        </w:rPr>
        <w:t xml:space="preserve">Главна </w:t>
      </w:r>
      <w:r>
        <w:t xml:space="preserve">карактеристика наставе усмерене на остваривање ис- </w:t>
      </w:r>
      <w:r>
        <w:rPr>
          <w:spacing w:val="-4"/>
        </w:rPr>
        <w:t xml:space="preserve">хода </w:t>
      </w:r>
      <w:r>
        <w:t xml:space="preserve">је та да је фокусирана на учење у </w:t>
      </w:r>
      <w:r>
        <w:rPr>
          <w:spacing w:val="-3"/>
        </w:rPr>
        <w:t xml:space="preserve">школи, </w:t>
      </w:r>
      <w:r>
        <w:t>што значи да ученик треба да учи:</w:t>
      </w:r>
    </w:p>
    <w:p w:rsidR="008455F2" w:rsidRDefault="009D632A">
      <w:pPr>
        <w:pStyle w:val="ListParagraph"/>
        <w:numPr>
          <w:ilvl w:val="0"/>
          <w:numId w:val="298"/>
        </w:numPr>
        <w:tabs>
          <w:tab w:val="left" w:pos="660"/>
        </w:tabs>
        <w:spacing w:line="232" w:lineRule="auto"/>
        <w:ind w:right="38" w:firstLine="397"/>
        <w:jc w:val="both"/>
        <w:rPr>
          <w:sz w:val="18"/>
        </w:rPr>
      </w:pPr>
      <w:r>
        <w:rPr>
          <w:i/>
          <w:sz w:val="18"/>
        </w:rPr>
        <w:t>смислено</w:t>
      </w:r>
      <w:r>
        <w:rPr>
          <w:sz w:val="18"/>
        </w:rPr>
        <w:t>: повезивањем оног што учи са оним што зна и са ситуацијама из живота; повезивањем онога што учи са оним што је већ учио из других</w:t>
      </w:r>
      <w:r>
        <w:rPr>
          <w:spacing w:val="-2"/>
          <w:sz w:val="18"/>
        </w:rPr>
        <w:t xml:space="preserve"> </w:t>
      </w:r>
      <w:r>
        <w:rPr>
          <w:sz w:val="18"/>
        </w:rPr>
        <w:t>предмета;</w:t>
      </w:r>
    </w:p>
    <w:p w:rsidR="008455F2" w:rsidRDefault="009D632A">
      <w:pPr>
        <w:pStyle w:val="ListParagraph"/>
        <w:numPr>
          <w:ilvl w:val="0"/>
          <w:numId w:val="298"/>
        </w:numPr>
        <w:tabs>
          <w:tab w:val="left" w:pos="690"/>
        </w:tabs>
        <w:spacing w:line="232" w:lineRule="auto"/>
        <w:ind w:right="38" w:firstLine="397"/>
        <w:jc w:val="both"/>
        <w:rPr>
          <w:sz w:val="18"/>
        </w:rPr>
      </w:pPr>
      <w:r>
        <w:rPr>
          <w:i/>
          <w:sz w:val="18"/>
        </w:rPr>
        <w:t>проблемски</w:t>
      </w:r>
      <w:r>
        <w:rPr>
          <w:sz w:val="18"/>
        </w:rPr>
        <w:t>: самосталним прикупљањем и анализирањем података и информација; постављањем релевантних питања с</w:t>
      </w:r>
      <w:r>
        <w:rPr>
          <w:sz w:val="18"/>
        </w:rPr>
        <w:t>еби и другима; развијањем плана решавања задатог</w:t>
      </w:r>
      <w:r>
        <w:rPr>
          <w:spacing w:val="-12"/>
          <w:sz w:val="18"/>
        </w:rPr>
        <w:t xml:space="preserve"> </w:t>
      </w:r>
      <w:r>
        <w:rPr>
          <w:sz w:val="18"/>
        </w:rPr>
        <w:t>проблема;</w:t>
      </w:r>
    </w:p>
    <w:p w:rsidR="008455F2" w:rsidRDefault="009D632A">
      <w:pPr>
        <w:pStyle w:val="ListParagraph"/>
        <w:numPr>
          <w:ilvl w:val="0"/>
          <w:numId w:val="298"/>
        </w:numPr>
        <w:tabs>
          <w:tab w:val="left" w:pos="657"/>
        </w:tabs>
        <w:spacing w:line="232" w:lineRule="auto"/>
        <w:ind w:right="38" w:firstLine="397"/>
        <w:jc w:val="both"/>
        <w:rPr>
          <w:sz w:val="18"/>
        </w:rPr>
      </w:pPr>
      <w:r>
        <w:rPr>
          <w:i/>
          <w:sz w:val="18"/>
        </w:rPr>
        <w:t>дивергентно</w:t>
      </w:r>
      <w:r>
        <w:rPr>
          <w:sz w:val="18"/>
        </w:rPr>
        <w:t>: предлагањем нових решења; смишљањем но- вих примера; повезивањем садржаја у нове</w:t>
      </w:r>
      <w:r>
        <w:rPr>
          <w:spacing w:val="-7"/>
          <w:sz w:val="18"/>
        </w:rPr>
        <w:t xml:space="preserve"> </w:t>
      </w:r>
      <w:r>
        <w:rPr>
          <w:sz w:val="18"/>
        </w:rPr>
        <w:t>целине;</w:t>
      </w:r>
    </w:p>
    <w:p w:rsidR="008455F2" w:rsidRDefault="009D632A">
      <w:pPr>
        <w:pStyle w:val="ListParagraph"/>
        <w:numPr>
          <w:ilvl w:val="0"/>
          <w:numId w:val="298"/>
        </w:numPr>
        <w:tabs>
          <w:tab w:val="left" w:pos="662"/>
        </w:tabs>
        <w:spacing w:line="232" w:lineRule="auto"/>
        <w:ind w:right="38" w:firstLine="397"/>
        <w:jc w:val="both"/>
        <w:rPr>
          <w:sz w:val="18"/>
        </w:rPr>
      </w:pPr>
      <w:r>
        <w:rPr>
          <w:i/>
          <w:sz w:val="18"/>
        </w:rPr>
        <w:t>критички</w:t>
      </w:r>
      <w:r>
        <w:rPr>
          <w:sz w:val="18"/>
        </w:rPr>
        <w:t>: поређењем важности појединих чињеница и по- датака; смишљањем</w:t>
      </w:r>
      <w:r>
        <w:rPr>
          <w:spacing w:val="-1"/>
          <w:sz w:val="18"/>
        </w:rPr>
        <w:t xml:space="preserve"> </w:t>
      </w:r>
      <w:r>
        <w:rPr>
          <w:sz w:val="18"/>
        </w:rPr>
        <w:t>аргумената;</w:t>
      </w:r>
    </w:p>
    <w:p w:rsidR="008455F2" w:rsidRDefault="009D632A">
      <w:pPr>
        <w:pStyle w:val="ListParagraph"/>
        <w:numPr>
          <w:ilvl w:val="0"/>
          <w:numId w:val="298"/>
        </w:numPr>
        <w:tabs>
          <w:tab w:val="left" w:pos="660"/>
        </w:tabs>
        <w:spacing w:line="232" w:lineRule="auto"/>
        <w:ind w:right="38" w:firstLine="397"/>
        <w:jc w:val="both"/>
        <w:rPr>
          <w:sz w:val="18"/>
        </w:rPr>
      </w:pPr>
      <w:r>
        <w:rPr>
          <w:i/>
          <w:sz w:val="18"/>
        </w:rPr>
        <w:t>кооперативно</w:t>
      </w:r>
      <w:r>
        <w:rPr>
          <w:sz w:val="18"/>
        </w:rPr>
        <w:t>: кроз сарадњу са наставником и другим уче- ницима; кроз дискусију и размену мишљења; уважавајући аргу- менте</w:t>
      </w:r>
      <w:r>
        <w:rPr>
          <w:spacing w:val="-1"/>
          <w:sz w:val="18"/>
        </w:rPr>
        <w:t xml:space="preserve"> </w:t>
      </w:r>
      <w:r>
        <w:rPr>
          <w:sz w:val="18"/>
        </w:rPr>
        <w:t>саговорника.</w:t>
      </w:r>
    </w:p>
    <w:p w:rsidR="008455F2" w:rsidRDefault="009D632A">
      <w:pPr>
        <w:pStyle w:val="ListParagraph"/>
        <w:numPr>
          <w:ilvl w:val="0"/>
          <w:numId w:val="297"/>
        </w:numPr>
        <w:tabs>
          <w:tab w:val="left" w:pos="271"/>
        </w:tabs>
        <w:spacing w:before="135"/>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2" w:line="232" w:lineRule="auto"/>
        <w:ind w:right="38"/>
      </w:pPr>
      <w:r>
        <w:t xml:space="preserve">Програм наставе и учења оријентисан на </w:t>
      </w:r>
      <w:r>
        <w:rPr>
          <w:spacing w:val="-5"/>
        </w:rPr>
        <w:t xml:space="preserve">исходе </w:t>
      </w:r>
      <w:r>
        <w:t xml:space="preserve">наставнику даје већу </w:t>
      </w:r>
      <w:r>
        <w:rPr>
          <w:spacing w:val="-3"/>
        </w:rPr>
        <w:t xml:space="preserve">слободу </w:t>
      </w:r>
      <w:r>
        <w:t>у креирању и осмишља</w:t>
      </w:r>
      <w:r>
        <w:t xml:space="preserve">вању наставе и </w:t>
      </w:r>
      <w:r>
        <w:rPr>
          <w:spacing w:val="-2"/>
        </w:rPr>
        <w:t xml:space="preserve">учења. </w:t>
      </w:r>
      <w:r>
        <w:rPr>
          <w:spacing w:val="-6"/>
        </w:rPr>
        <w:t xml:space="preserve">Улога </w:t>
      </w:r>
      <w:r>
        <w:t xml:space="preserve">наставника је да </w:t>
      </w:r>
      <w:r>
        <w:rPr>
          <w:spacing w:val="-4"/>
        </w:rPr>
        <w:t xml:space="preserve">контекстуализује </w:t>
      </w:r>
      <w:r>
        <w:rPr>
          <w:spacing w:val="-3"/>
        </w:rPr>
        <w:t xml:space="preserve">дати </w:t>
      </w:r>
      <w:r>
        <w:t xml:space="preserve">програм </w:t>
      </w:r>
      <w:r>
        <w:rPr>
          <w:spacing w:val="-3"/>
        </w:rPr>
        <w:t xml:space="preserve">потребама конкретног одељења </w:t>
      </w:r>
      <w:r>
        <w:t xml:space="preserve">имајући у </w:t>
      </w:r>
      <w:r>
        <w:rPr>
          <w:spacing w:val="-3"/>
        </w:rPr>
        <w:t xml:space="preserve">виду: </w:t>
      </w:r>
      <w:r>
        <w:t xml:space="preserve">састав </w:t>
      </w:r>
      <w:r>
        <w:rPr>
          <w:spacing w:val="-3"/>
        </w:rPr>
        <w:t xml:space="preserve">одељења </w:t>
      </w:r>
      <w:r>
        <w:t xml:space="preserve">и </w:t>
      </w:r>
      <w:r>
        <w:rPr>
          <w:spacing w:val="-3"/>
        </w:rPr>
        <w:t xml:space="preserve">карактери- стике ученика; уџбенике </w:t>
      </w:r>
      <w:r>
        <w:t xml:space="preserve">и </w:t>
      </w:r>
      <w:r>
        <w:rPr>
          <w:spacing w:val="-3"/>
        </w:rPr>
        <w:t xml:space="preserve">друге </w:t>
      </w:r>
      <w:r>
        <w:t xml:space="preserve">наставне </w:t>
      </w:r>
      <w:r>
        <w:rPr>
          <w:spacing w:val="-3"/>
        </w:rPr>
        <w:t xml:space="preserve">материјале </w:t>
      </w:r>
      <w:r>
        <w:rPr>
          <w:spacing w:val="-4"/>
        </w:rPr>
        <w:t xml:space="preserve">које </w:t>
      </w:r>
      <w:r>
        <w:t xml:space="preserve">ће </w:t>
      </w:r>
      <w:r>
        <w:rPr>
          <w:spacing w:val="-4"/>
        </w:rPr>
        <w:t xml:space="preserve">кори- </w:t>
      </w:r>
      <w:r>
        <w:t xml:space="preserve">стити; </w:t>
      </w:r>
      <w:r>
        <w:rPr>
          <w:spacing w:val="-3"/>
        </w:rPr>
        <w:t xml:space="preserve">техничке </w:t>
      </w:r>
      <w:r>
        <w:t xml:space="preserve">услове, наставна </w:t>
      </w:r>
      <w:r>
        <w:rPr>
          <w:spacing w:val="-3"/>
        </w:rPr>
        <w:t xml:space="preserve">средства </w:t>
      </w:r>
      <w:r>
        <w:t xml:space="preserve">и </w:t>
      </w:r>
      <w:r>
        <w:rPr>
          <w:spacing w:val="-3"/>
        </w:rPr>
        <w:t xml:space="preserve">медије </w:t>
      </w:r>
      <w:r>
        <w:rPr>
          <w:spacing w:val="-4"/>
        </w:rPr>
        <w:t xml:space="preserve">којима </w:t>
      </w:r>
      <w:r>
        <w:rPr>
          <w:spacing w:val="-5"/>
        </w:rPr>
        <w:t xml:space="preserve">школа </w:t>
      </w:r>
      <w:r>
        <w:rPr>
          <w:spacing w:val="-3"/>
        </w:rPr>
        <w:t xml:space="preserve">располаже; </w:t>
      </w:r>
      <w:r>
        <w:t xml:space="preserve">ресурсе, могућности, </w:t>
      </w:r>
      <w:r>
        <w:rPr>
          <w:spacing w:val="-3"/>
        </w:rPr>
        <w:t xml:space="preserve">као </w:t>
      </w:r>
      <w:r>
        <w:t xml:space="preserve">и </w:t>
      </w:r>
      <w:r>
        <w:rPr>
          <w:spacing w:val="-3"/>
        </w:rPr>
        <w:t xml:space="preserve">потребе </w:t>
      </w:r>
      <w:r>
        <w:t xml:space="preserve">локалне </w:t>
      </w:r>
      <w:r>
        <w:rPr>
          <w:spacing w:val="-3"/>
        </w:rPr>
        <w:t xml:space="preserve">средине </w:t>
      </w:r>
      <w:r>
        <w:t xml:space="preserve">у </w:t>
      </w:r>
      <w:r>
        <w:rPr>
          <w:spacing w:val="-4"/>
        </w:rPr>
        <w:t xml:space="preserve">којој </w:t>
      </w:r>
      <w:r>
        <w:t xml:space="preserve">се </w:t>
      </w:r>
      <w:r>
        <w:rPr>
          <w:spacing w:val="-4"/>
        </w:rPr>
        <w:t xml:space="preserve">школа </w:t>
      </w:r>
      <w:r>
        <w:t xml:space="preserve">налази. </w:t>
      </w:r>
      <w:r>
        <w:rPr>
          <w:spacing w:val="-3"/>
        </w:rPr>
        <w:t xml:space="preserve">Полазећи </w:t>
      </w:r>
      <w:r>
        <w:rPr>
          <w:spacing w:val="-4"/>
        </w:rPr>
        <w:t xml:space="preserve">од </w:t>
      </w:r>
      <w:r>
        <w:rPr>
          <w:spacing w:val="-3"/>
        </w:rPr>
        <w:t xml:space="preserve">датих </w:t>
      </w:r>
      <w:r>
        <w:rPr>
          <w:spacing w:val="-5"/>
        </w:rPr>
        <w:t xml:space="preserve">исхода </w:t>
      </w:r>
      <w:r>
        <w:t xml:space="preserve">и садржаја настав- ник најпре креира свој </w:t>
      </w:r>
      <w:r>
        <w:rPr>
          <w:spacing w:val="-4"/>
        </w:rPr>
        <w:t xml:space="preserve">годишњи </w:t>
      </w:r>
      <w:r>
        <w:rPr>
          <w:spacing w:val="-3"/>
        </w:rPr>
        <w:t xml:space="preserve">(глобални) </w:t>
      </w:r>
      <w:r>
        <w:t xml:space="preserve">план рада из </w:t>
      </w:r>
      <w:r>
        <w:rPr>
          <w:spacing w:val="-4"/>
        </w:rPr>
        <w:t xml:space="preserve">кога </w:t>
      </w:r>
      <w:r>
        <w:t xml:space="preserve">ће </w:t>
      </w:r>
      <w:r>
        <w:rPr>
          <w:spacing w:val="-3"/>
        </w:rPr>
        <w:t xml:space="preserve">касније развијати </w:t>
      </w:r>
      <w:r>
        <w:t xml:space="preserve">своје </w:t>
      </w:r>
      <w:r>
        <w:rPr>
          <w:spacing w:val="-3"/>
        </w:rPr>
        <w:t xml:space="preserve">оперативне </w:t>
      </w:r>
      <w:r>
        <w:t xml:space="preserve">планове. </w:t>
      </w:r>
      <w:r>
        <w:rPr>
          <w:spacing w:val="-5"/>
        </w:rPr>
        <w:t xml:space="preserve">Исходи </w:t>
      </w:r>
      <w:r>
        <w:t xml:space="preserve">дефинисани по </w:t>
      </w:r>
      <w:r>
        <w:rPr>
          <w:spacing w:val="-3"/>
        </w:rPr>
        <w:t>областима</w:t>
      </w:r>
      <w:r>
        <w:rPr>
          <w:spacing w:val="-10"/>
        </w:rPr>
        <w:t xml:space="preserve"> </w:t>
      </w:r>
      <w:r>
        <w:rPr>
          <w:spacing w:val="-3"/>
        </w:rPr>
        <w:t>олакшавају</w:t>
      </w:r>
      <w:r>
        <w:rPr>
          <w:spacing w:val="-10"/>
        </w:rPr>
        <w:t xml:space="preserve"> </w:t>
      </w:r>
      <w:r>
        <w:t>наставнику</w:t>
      </w:r>
      <w:r>
        <w:rPr>
          <w:spacing w:val="-10"/>
        </w:rPr>
        <w:t xml:space="preserve"> </w:t>
      </w:r>
      <w:r>
        <w:t>даљу</w:t>
      </w:r>
      <w:r>
        <w:rPr>
          <w:spacing w:val="-10"/>
        </w:rPr>
        <w:t xml:space="preserve"> </w:t>
      </w:r>
      <w:r>
        <w:t>операционализацију</w:t>
      </w:r>
      <w:r>
        <w:rPr>
          <w:spacing w:val="-10"/>
        </w:rPr>
        <w:t xml:space="preserve"> </w:t>
      </w:r>
      <w:r>
        <w:rPr>
          <w:spacing w:val="-5"/>
        </w:rPr>
        <w:t xml:space="preserve">исхода </w:t>
      </w:r>
      <w:r>
        <w:t>на</w:t>
      </w:r>
      <w:r>
        <w:rPr>
          <w:spacing w:val="-11"/>
        </w:rPr>
        <w:t xml:space="preserve"> </w:t>
      </w:r>
      <w:r>
        <w:t>ниво</w:t>
      </w:r>
      <w:r>
        <w:rPr>
          <w:spacing w:val="-11"/>
        </w:rPr>
        <w:t xml:space="preserve"> </w:t>
      </w:r>
      <w:r>
        <w:rPr>
          <w:spacing w:val="-3"/>
        </w:rPr>
        <w:t>конкретне</w:t>
      </w:r>
      <w:r>
        <w:rPr>
          <w:spacing w:val="-11"/>
        </w:rPr>
        <w:t xml:space="preserve"> </w:t>
      </w:r>
      <w:r>
        <w:t>наставне</w:t>
      </w:r>
      <w:r>
        <w:rPr>
          <w:spacing w:val="-11"/>
        </w:rPr>
        <w:t xml:space="preserve"> </w:t>
      </w:r>
      <w:r>
        <w:rPr>
          <w:spacing w:val="-3"/>
        </w:rPr>
        <w:t>јединице.</w:t>
      </w:r>
      <w:r>
        <w:rPr>
          <w:spacing w:val="-11"/>
        </w:rPr>
        <w:t xml:space="preserve"> </w:t>
      </w:r>
      <w:r>
        <w:t>При</w:t>
      </w:r>
      <w:r>
        <w:rPr>
          <w:spacing w:val="-11"/>
        </w:rPr>
        <w:t xml:space="preserve"> </w:t>
      </w:r>
      <w:r>
        <w:t>планирању</w:t>
      </w:r>
      <w:r>
        <w:rPr>
          <w:spacing w:val="-11"/>
        </w:rPr>
        <w:t xml:space="preserve"> </w:t>
      </w:r>
      <w:r>
        <w:t>треба,</w:t>
      </w:r>
      <w:r>
        <w:rPr>
          <w:spacing w:val="-11"/>
        </w:rPr>
        <w:t xml:space="preserve"> </w:t>
      </w:r>
      <w:r>
        <w:rPr>
          <w:spacing w:val="-3"/>
        </w:rPr>
        <w:t xml:space="preserve">такође, имати </w:t>
      </w:r>
      <w:r>
        <w:t xml:space="preserve">у виду да се </w:t>
      </w:r>
      <w:r>
        <w:rPr>
          <w:spacing w:val="-5"/>
        </w:rPr>
        <w:t xml:space="preserve">исходи </w:t>
      </w:r>
      <w:r>
        <w:rPr>
          <w:spacing w:val="-4"/>
        </w:rPr>
        <w:t xml:space="preserve">разликују, </w:t>
      </w:r>
      <w:r>
        <w:t xml:space="preserve">да се неки лакше и </w:t>
      </w:r>
      <w:r>
        <w:rPr>
          <w:spacing w:val="-3"/>
        </w:rPr>
        <w:t xml:space="preserve">брже </w:t>
      </w:r>
      <w:r>
        <w:t xml:space="preserve">могу остварити, али је за већину </w:t>
      </w:r>
      <w:r>
        <w:rPr>
          <w:spacing w:val="-5"/>
        </w:rPr>
        <w:t>исх</w:t>
      </w:r>
      <w:r>
        <w:rPr>
          <w:spacing w:val="-5"/>
        </w:rPr>
        <w:t xml:space="preserve">ода </w:t>
      </w:r>
      <w:r>
        <w:t xml:space="preserve">потребно више времена и више различитих активности. </w:t>
      </w:r>
      <w:r>
        <w:rPr>
          <w:spacing w:val="-4"/>
        </w:rPr>
        <w:t xml:space="preserve">Јако </w:t>
      </w:r>
      <w:r>
        <w:t xml:space="preserve">је </w:t>
      </w:r>
      <w:r>
        <w:rPr>
          <w:spacing w:val="-3"/>
        </w:rPr>
        <w:t xml:space="preserve">важно </w:t>
      </w:r>
      <w:r>
        <w:t xml:space="preserve">да при планирању за </w:t>
      </w:r>
      <w:r>
        <w:rPr>
          <w:spacing w:val="-3"/>
        </w:rPr>
        <w:t xml:space="preserve">конкре- </w:t>
      </w:r>
      <w:r>
        <w:t>тан</w:t>
      </w:r>
      <w:r>
        <w:rPr>
          <w:spacing w:val="-9"/>
        </w:rPr>
        <w:t xml:space="preserve"> </w:t>
      </w:r>
      <w:r>
        <w:t>час</w:t>
      </w:r>
      <w:r>
        <w:rPr>
          <w:spacing w:val="-9"/>
        </w:rPr>
        <w:t xml:space="preserve"> </w:t>
      </w:r>
      <w:r>
        <w:t>наставник,</w:t>
      </w:r>
      <w:r>
        <w:rPr>
          <w:spacing w:val="-9"/>
        </w:rPr>
        <w:t xml:space="preserve"> </w:t>
      </w:r>
      <w:r>
        <w:rPr>
          <w:spacing w:val="-3"/>
        </w:rPr>
        <w:t>поред</w:t>
      </w:r>
      <w:r>
        <w:rPr>
          <w:spacing w:val="-9"/>
        </w:rPr>
        <w:t xml:space="preserve"> </w:t>
      </w:r>
      <w:r>
        <w:t>својих,</w:t>
      </w:r>
      <w:r>
        <w:rPr>
          <w:spacing w:val="-9"/>
        </w:rPr>
        <w:t xml:space="preserve"> </w:t>
      </w:r>
      <w:r>
        <w:t>испланира</w:t>
      </w:r>
      <w:r>
        <w:rPr>
          <w:spacing w:val="-9"/>
        </w:rPr>
        <w:t xml:space="preserve"> </w:t>
      </w:r>
      <w:r>
        <w:t>и</w:t>
      </w:r>
      <w:r>
        <w:rPr>
          <w:spacing w:val="-9"/>
        </w:rPr>
        <w:t xml:space="preserve"> </w:t>
      </w:r>
      <w:r>
        <w:t>активности</w:t>
      </w:r>
      <w:r>
        <w:rPr>
          <w:spacing w:val="-9"/>
        </w:rPr>
        <w:t xml:space="preserve"> </w:t>
      </w:r>
      <w:r>
        <w:rPr>
          <w:spacing w:val="-3"/>
        </w:rPr>
        <w:t>ученика.</w:t>
      </w:r>
    </w:p>
    <w:p w:rsidR="008455F2" w:rsidRDefault="009D632A">
      <w:pPr>
        <w:pStyle w:val="BodyText"/>
        <w:spacing w:line="186" w:lineRule="exact"/>
        <w:ind w:left="517" w:firstLine="0"/>
        <w:jc w:val="left"/>
      </w:pPr>
      <w:r>
        <w:t>У фази планирања наставе и учења треба имати у виду да је</w:t>
      </w:r>
    </w:p>
    <w:p w:rsidR="008455F2" w:rsidRDefault="009D632A">
      <w:pPr>
        <w:pStyle w:val="BodyText"/>
        <w:spacing w:before="1" w:line="232" w:lineRule="auto"/>
        <w:ind w:right="38" w:firstLine="0"/>
      </w:pPr>
      <w:r>
        <w:rPr>
          <w:spacing w:val="-3"/>
        </w:rPr>
        <w:t xml:space="preserve">уџбеник </w:t>
      </w:r>
      <w:r>
        <w:t xml:space="preserve">наставно </w:t>
      </w:r>
      <w:r>
        <w:rPr>
          <w:spacing w:val="-3"/>
        </w:rPr>
        <w:t xml:space="preserve">средство </w:t>
      </w:r>
      <w:r>
        <w:t>и да он н</w:t>
      </w:r>
      <w:r>
        <w:t xml:space="preserve">е </w:t>
      </w:r>
      <w:r>
        <w:rPr>
          <w:spacing w:val="-3"/>
        </w:rPr>
        <w:t xml:space="preserve">одређује </w:t>
      </w:r>
      <w:r>
        <w:t xml:space="preserve">садржаје </w:t>
      </w:r>
      <w:r>
        <w:rPr>
          <w:spacing w:val="-3"/>
        </w:rPr>
        <w:t xml:space="preserve">предмета. </w:t>
      </w:r>
      <w:r>
        <w:rPr>
          <w:spacing w:val="-4"/>
        </w:rPr>
        <w:t xml:space="preserve">Зато </w:t>
      </w:r>
      <w:r>
        <w:t xml:space="preserve">је потребно садржајима </w:t>
      </w:r>
      <w:r>
        <w:rPr>
          <w:spacing w:val="-3"/>
        </w:rPr>
        <w:t xml:space="preserve">датим </w:t>
      </w:r>
      <w:r>
        <w:t xml:space="preserve">у </w:t>
      </w:r>
      <w:r>
        <w:rPr>
          <w:spacing w:val="-3"/>
        </w:rPr>
        <w:t xml:space="preserve">уџбенику приступити </w:t>
      </w:r>
      <w:r>
        <w:t xml:space="preserve">селек- тивно и у </w:t>
      </w:r>
      <w:r>
        <w:rPr>
          <w:spacing w:val="-3"/>
        </w:rPr>
        <w:t xml:space="preserve">односу </w:t>
      </w:r>
      <w:r>
        <w:t xml:space="preserve">на </w:t>
      </w:r>
      <w:r>
        <w:rPr>
          <w:spacing w:val="-3"/>
        </w:rPr>
        <w:t xml:space="preserve">предвиђене </w:t>
      </w:r>
      <w:r>
        <w:rPr>
          <w:spacing w:val="-5"/>
        </w:rPr>
        <w:t xml:space="preserve">исходе </w:t>
      </w:r>
      <w:r>
        <w:rPr>
          <w:spacing w:val="-4"/>
        </w:rPr>
        <w:t xml:space="preserve">које </w:t>
      </w:r>
      <w:r>
        <w:t xml:space="preserve">треба достићи. </w:t>
      </w:r>
      <w:r>
        <w:rPr>
          <w:spacing w:val="-3"/>
        </w:rPr>
        <w:t xml:space="preserve">Поред уџбеника, као једног </w:t>
      </w:r>
      <w:r>
        <w:rPr>
          <w:spacing w:val="-4"/>
        </w:rPr>
        <w:t xml:space="preserve">од </w:t>
      </w:r>
      <w:r>
        <w:rPr>
          <w:spacing w:val="-2"/>
        </w:rPr>
        <w:t xml:space="preserve">извора </w:t>
      </w:r>
      <w:r>
        <w:t xml:space="preserve">знања, на наставнику је да ученици- ма </w:t>
      </w:r>
      <w:r>
        <w:rPr>
          <w:spacing w:val="-3"/>
        </w:rPr>
        <w:t xml:space="preserve">омогући </w:t>
      </w:r>
      <w:r>
        <w:t xml:space="preserve">увид и </w:t>
      </w:r>
      <w:r>
        <w:rPr>
          <w:spacing w:val="-3"/>
        </w:rPr>
        <w:t xml:space="preserve">искуство коришћења </w:t>
      </w:r>
      <w:r>
        <w:t xml:space="preserve">и </w:t>
      </w:r>
      <w:r>
        <w:rPr>
          <w:spacing w:val="-3"/>
        </w:rPr>
        <w:t xml:space="preserve">других </w:t>
      </w:r>
      <w:r>
        <w:rPr>
          <w:spacing w:val="-2"/>
        </w:rPr>
        <w:t xml:space="preserve">извора </w:t>
      </w:r>
      <w:r>
        <w:rPr>
          <w:spacing w:val="-3"/>
        </w:rPr>
        <w:t>сазнавања.</w:t>
      </w:r>
    </w:p>
    <w:p w:rsidR="008455F2" w:rsidRDefault="009D632A">
      <w:pPr>
        <w:pStyle w:val="ListParagraph"/>
        <w:numPr>
          <w:ilvl w:val="0"/>
          <w:numId w:val="297"/>
        </w:numPr>
        <w:tabs>
          <w:tab w:val="left" w:pos="331"/>
        </w:tabs>
        <w:spacing w:before="161"/>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8455F2" w:rsidRDefault="009D632A">
      <w:pPr>
        <w:pStyle w:val="BodyText"/>
        <w:spacing w:before="112" w:line="232" w:lineRule="auto"/>
        <w:ind w:right="38"/>
      </w:pPr>
      <w:r>
        <w:t>Акценат наставе географије у петом разреду је да ученик увиди значај изучавања географије за њега лично и да изучавањем предвиђених наставних области, развије знања, вештине, ставове</w:t>
      </w:r>
    </w:p>
    <w:p w:rsidR="008455F2" w:rsidRDefault="009D632A">
      <w:pPr>
        <w:pStyle w:val="BodyText"/>
        <w:spacing w:before="85" w:line="232" w:lineRule="auto"/>
        <w:ind w:right="156" w:firstLine="0"/>
      </w:pPr>
      <w:r>
        <w:br w:type="column"/>
      </w:r>
      <w:r>
        <w:t>и вредности за одговоран однос према себи, природи и будућно- сти планете Земље. Програм се ослања на савремена достигнућа и перспективе развоја географске науке, корелативан је и примерен интересовањима и развојним способностима ученика. Он уважава дефи</w:t>
      </w:r>
      <w:r>
        <w:t>нисане стандарде постигнућа за крај основног образовања и васпитања, као и међупредметне компетенције.</w:t>
      </w:r>
    </w:p>
    <w:p w:rsidR="008455F2" w:rsidRDefault="009D632A">
      <w:pPr>
        <w:pStyle w:val="BodyText"/>
        <w:spacing w:line="201" w:lineRule="exact"/>
        <w:ind w:left="517" w:firstLine="0"/>
        <w:jc w:val="left"/>
      </w:pPr>
      <w:r>
        <w:t>Програмску структуру чине три области:</w:t>
      </w:r>
    </w:p>
    <w:p w:rsidR="008455F2" w:rsidRDefault="009D632A">
      <w:pPr>
        <w:pStyle w:val="ListParagraph"/>
        <w:numPr>
          <w:ilvl w:val="1"/>
          <w:numId w:val="297"/>
        </w:numPr>
        <w:tabs>
          <w:tab w:val="left" w:pos="698"/>
        </w:tabs>
        <w:spacing w:line="199" w:lineRule="exact"/>
        <w:rPr>
          <w:sz w:val="18"/>
        </w:rPr>
      </w:pPr>
      <w:r>
        <w:rPr>
          <w:sz w:val="18"/>
        </w:rPr>
        <w:t>Човек и</w:t>
      </w:r>
      <w:r>
        <w:rPr>
          <w:spacing w:val="-2"/>
          <w:sz w:val="18"/>
        </w:rPr>
        <w:t xml:space="preserve"> </w:t>
      </w:r>
      <w:r>
        <w:rPr>
          <w:sz w:val="18"/>
        </w:rPr>
        <w:t>географија</w:t>
      </w:r>
    </w:p>
    <w:p w:rsidR="008455F2" w:rsidRDefault="009D632A">
      <w:pPr>
        <w:pStyle w:val="ListParagraph"/>
        <w:numPr>
          <w:ilvl w:val="1"/>
          <w:numId w:val="297"/>
        </w:numPr>
        <w:tabs>
          <w:tab w:val="left" w:pos="698"/>
        </w:tabs>
        <w:spacing w:line="199" w:lineRule="exact"/>
        <w:rPr>
          <w:sz w:val="18"/>
        </w:rPr>
      </w:pPr>
      <w:r>
        <w:rPr>
          <w:sz w:val="18"/>
        </w:rPr>
        <w:t>Васиона</w:t>
      </w:r>
    </w:p>
    <w:p w:rsidR="008455F2" w:rsidRDefault="009D632A">
      <w:pPr>
        <w:pStyle w:val="ListParagraph"/>
        <w:numPr>
          <w:ilvl w:val="1"/>
          <w:numId w:val="297"/>
        </w:numPr>
        <w:tabs>
          <w:tab w:val="left" w:pos="698"/>
        </w:tabs>
        <w:spacing w:line="199" w:lineRule="exact"/>
        <w:rPr>
          <w:sz w:val="18"/>
        </w:rPr>
      </w:pPr>
      <w:r>
        <w:rPr>
          <w:sz w:val="18"/>
        </w:rPr>
        <w:t>Планета</w:t>
      </w:r>
      <w:r>
        <w:rPr>
          <w:spacing w:val="-1"/>
          <w:sz w:val="18"/>
        </w:rPr>
        <w:t xml:space="preserve"> </w:t>
      </w:r>
      <w:r>
        <w:rPr>
          <w:sz w:val="18"/>
        </w:rPr>
        <w:t>Земља</w:t>
      </w:r>
    </w:p>
    <w:p w:rsidR="008455F2" w:rsidRDefault="009D632A">
      <w:pPr>
        <w:pStyle w:val="BodyText"/>
        <w:spacing w:before="3" w:line="230" w:lineRule="auto"/>
        <w:ind w:right="157"/>
      </w:pPr>
      <w:r>
        <w:t xml:space="preserve">На првом наставном часу наставник уводи ученике у настав- ни </w:t>
      </w:r>
      <w:r>
        <w:rPr>
          <w:spacing w:val="-3"/>
        </w:rPr>
        <w:t xml:space="preserve">предмет, </w:t>
      </w:r>
      <w:r>
        <w:t xml:space="preserve">односно, упознаје ученике са значајем географије, не улазећи у терминологију географских дисциплина. На овом часу је потребно помоћи ученицима да повежу постојећа знања о при- роди и друштву са географијом као </w:t>
      </w:r>
      <w:r>
        <w:rPr>
          <w:spacing w:val="-4"/>
        </w:rPr>
        <w:t xml:space="preserve">науком. </w:t>
      </w:r>
      <w:r>
        <w:t>Заједно са ученицима навести примере и</w:t>
      </w:r>
      <w:r>
        <w:t xml:space="preserve"> разлоге зашто се изучава географија. </w:t>
      </w:r>
      <w:r>
        <w:rPr>
          <w:spacing w:val="-3"/>
        </w:rPr>
        <w:t xml:space="preserve">Такође </w:t>
      </w:r>
      <w:r>
        <w:t>је потребно упознати ученике са садржајем наставног програма и дати им јасна упутства за</w:t>
      </w:r>
      <w:r>
        <w:rPr>
          <w:spacing w:val="-3"/>
        </w:rPr>
        <w:t xml:space="preserve"> </w:t>
      </w:r>
      <w:r>
        <w:t>рад.</w:t>
      </w:r>
    </w:p>
    <w:p w:rsidR="008455F2" w:rsidRDefault="009D632A">
      <w:pPr>
        <w:pStyle w:val="BodyText"/>
        <w:spacing w:before="5" w:line="230" w:lineRule="auto"/>
        <w:ind w:right="157"/>
      </w:pPr>
      <w:r>
        <w:t xml:space="preserve">Програмску област </w:t>
      </w:r>
      <w:r>
        <w:rPr>
          <w:i/>
        </w:rPr>
        <w:t xml:space="preserve">Васиона </w:t>
      </w:r>
      <w:r>
        <w:t>чине најосновнија математич- ко-географска и астрономска знања о васиони, Сунчевом систему,</w:t>
      </w:r>
      <w:r>
        <w:t xml:space="preserve"> облику и величини Земље, њеном положају у васиони и о небе- ским телима Сунчевог система. Кроз ову наставну област потреб- но је информисати ученике о основним карактеристикама осталих небеских тела, без фактографских података о планетама: величи- на, уда</w:t>
      </w:r>
      <w:r>
        <w:t xml:space="preserve">љеност до Земље и слично. Препоручује се наставнику, ако има могућности, да са ученицима посети Планетаријум и Народ- ну опсерваторију у Београду и да за време ведрих ноћи у локалној средини покаже ученицима видљива сазвежђа и оријентацију по- моћу звезде </w:t>
      </w:r>
      <w:r>
        <w:t>Северњаче.</w:t>
      </w:r>
    </w:p>
    <w:p w:rsidR="008455F2" w:rsidRDefault="009D632A">
      <w:pPr>
        <w:pStyle w:val="BodyText"/>
        <w:spacing w:before="6" w:line="230" w:lineRule="auto"/>
        <w:ind w:right="158"/>
      </w:pPr>
      <w:r>
        <w:t xml:space="preserve">Трећу програмска област </w:t>
      </w:r>
      <w:r>
        <w:rPr>
          <w:i/>
        </w:rPr>
        <w:t xml:space="preserve">Планета Земља </w:t>
      </w:r>
      <w:r>
        <w:t>чине садржаји фи- зичке географије и разврстани су у шест тема.</w:t>
      </w:r>
    </w:p>
    <w:p w:rsidR="008455F2" w:rsidRDefault="009D632A">
      <w:pPr>
        <w:pStyle w:val="BodyText"/>
        <w:spacing w:before="1" w:line="230" w:lineRule="auto"/>
        <w:ind w:right="157"/>
      </w:pPr>
      <w:r>
        <w:t xml:space="preserve">Посебан значај имају </w:t>
      </w:r>
      <w:r>
        <w:rPr>
          <w:spacing w:val="-3"/>
        </w:rPr>
        <w:t xml:space="preserve">исходи који </w:t>
      </w:r>
      <w:r>
        <w:t>се односе на облик и вели- чину</w:t>
      </w:r>
      <w:r>
        <w:rPr>
          <w:spacing w:val="-5"/>
        </w:rPr>
        <w:t xml:space="preserve"> </w:t>
      </w:r>
      <w:r>
        <w:t>Земље</w:t>
      </w:r>
      <w:r>
        <w:rPr>
          <w:spacing w:val="-5"/>
        </w:rPr>
        <w:t xml:space="preserve"> </w:t>
      </w:r>
      <w:r>
        <w:t>и</w:t>
      </w:r>
      <w:r>
        <w:rPr>
          <w:spacing w:val="-5"/>
        </w:rPr>
        <w:t xml:space="preserve"> </w:t>
      </w:r>
      <w:r>
        <w:t>распоред</w:t>
      </w:r>
      <w:r>
        <w:rPr>
          <w:spacing w:val="-5"/>
        </w:rPr>
        <w:t xml:space="preserve"> </w:t>
      </w:r>
      <w:r>
        <w:t>континената</w:t>
      </w:r>
      <w:r>
        <w:rPr>
          <w:spacing w:val="-5"/>
        </w:rPr>
        <w:t xml:space="preserve"> </w:t>
      </w:r>
      <w:r>
        <w:t>и</w:t>
      </w:r>
      <w:r>
        <w:rPr>
          <w:spacing w:val="-5"/>
        </w:rPr>
        <w:t xml:space="preserve"> </w:t>
      </w:r>
      <w:r>
        <w:t>океана.</w:t>
      </w:r>
      <w:r>
        <w:rPr>
          <w:spacing w:val="-5"/>
        </w:rPr>
        <w:t xml:space="preserve"> </w:t>
      </w:r>
      <w:r>
        <w:t>За</w:t>
      </w:r>
      <w:r>
        <w:rPr>
          <w:spacing w:val="-5"/>
        </w:rPr>
        <w:t xml:space="preserve"> </w:t>
      </w:r>
      <w:r>
        <w:t>достизање</w:t>
      </w:r>
      <w:r>
        <w:rPr>
          <w:spacing w:val="-5"/>
        </w:rPr>
        <w:t xml:space="preserve"> </w:t>
      </w:r>
      <w:r>
        <w:rPr>
          <w:spacing w:val="-3"/>
        </w:rPr>
        <w:t xml:space="preserve">исхода </w:t>
      </w:r>
      <w:r>
        <w:t>предвиђених</w:t>
      </w:r>
      <w:r>
        <w:rPr>
          <w:spacing w:val="23"/>
        </w:rPr>
        <w:t xml:space="preserve"> </w:t>
      </w:r>
      <w:r>
        <w:t>овом</w:t>
      </w:r>
      <w:r>
        <w:rPr>
          <w:spacing w:val="23"/>
        </w:rPr>
        <w:t xml:space="preserve"> </w:t>
      </w:r>
      <w:r>
        <w:t>темом</w:t>
      </w:r>
      <w:r>
        <w:rPr>
          <w:spacing w:val="23"/>
        </w:rPr>
        <w:t xml:space="preserve"> </w:t>
      </w:r>
      <w:r>
        <w:t>најбоље</w:t>
      </w:r>
      <w:r>
        <w:rPr>
          <w:spacing w:val="23"/>
        </w:rPr>
        <w:t xml:space="preserve"> </w:t>
      </w:r>
      <w:r>
        <w:t>је</w:t>
      </w:r>
      <w:r>
        <w:rPr>
          <w:spacing w:val="23"/>
        </w:rPr>
        <w:t xml:space="preserve"> </w:t>
      </w:r>
      <w:r>
        <w:t>користити</w:t>
      </w:r>
      <w:r>
        <w:rPr>
          <w:spacing w:val="23"/>
        </w:rPr>
        <w:t xml:space="preserve"> </w:t>
      </w:r>
      <w:r>
        <w:t>демонстративно-</w:t>
      </w:r>
    </w:p>
    <w:p w:rsidR="008455F2" w:rsidRDefault="009D632A">
      <w:pPr>
        <w:pStyle w:val="BodyText"/>
        <w:spacing w:before="2" w:line="230" w:lineRule="auto"/>
        <w:ind w:right="157" w:firstLine="0"/>
      </w:pPr>
      <w:r>
        <w:t>-илустративне методе и методе експеримента уз употребу модела Земљеглобуса и географске карте. Имајући у виду оријентацију програма предмета и његов фокус на развијање функционалних знања ученика, географска карта</w:t>
      </w:r>
      <w:r>
        <w:t xml:space="preserve"> и њено коришћење </w:t>
      </w:r>
      <w:r>
        <w:rPr>
          <w:spacing w:val="-4"/>
        </w:rPr>
        <w:t xml:space="preserve">током </w:t>
      </w:r>
      <w:r>
        <w:t xml:space="preserve">просе- ца учења и подучавања је обавезна. </w:t>
      </w:r>
      <w:r>
        <w:rPr>
          <w:spacing w:val="-3"/>
        </w:rPr>
        <w:t xml:space="preserve">Упознавање </w:t>
      </w:r>
      <w:r>
        <w:t xml:space="preserve">ученика са </w:t>
      </w:r>
      <w:r>
        <w:rPr>
          <w:spacing w:val="-3"/>
        </w:rPr>
        <w:t xml:space="preserve">картом </w:t>
      </w:r>
      <w:r>
        <w:t>и са основним појмовима картографске писмености према програ- му наставе и учења започиње у првом циклусу основног образо- вања и васпитања и представља основу р</w:t>
      </w:r>
      <w:r>
        <w:t xml:space="preserve">азвијања функционалних знања. Зато треба радити на даљем унапређивању сналажења уче- ника на карти </w:t>
      </w:r>
      <w:r>
        <w:rPr>
          <w:spacing w:val="-4"/>
        </w:rPr>
        <w:t xml:space="preserve">током </w:t>
      </w:r>
      <w:r>
        <w:t xml:space="preserve">петог разреда, што представља основу за ка- сније изучавање картографског градива у шестом </w:t>
      </w:r>
      <w:r>
        <w:rPr>
          <w:spacing w:val="-3"/>
        </w:rPr>
        <w:t>разреду.</w:t>
      </w:r>
    </w:p>
    <w:p w:rsidR="008455F2" w:rsidRDefault="009D632A">
      <w:pPr>
        <w:pStyle w:val="BodyText"/>
        <w:spacing w:before="6" w:line="230" w:lineRule="auto"/>
        <w:ind w:right="156"/>
      </w:pPr>
      <w:r>
        <w:t xml:space="preserve">За </w:t>
      </w:r>
      <w:r>
        <w:rPr>
          <w:spacing w:val="-4"/>
        </w:rPr>
        <w:t xml:space="preserve">ученике </w:t>
      </w:r>
      <w:r>
        <w:rPr>
          <w:spacing w:val="-3"/>
        </w:rPr>
        <w:t xml:space="preserve">овог узраста </w:t>
      </w:r>
      <w:r>
        <w:t xml:space="preserve">посебно </w:t>
      </w:r>
      <w:r>
        <w:rPr>
          <w:spacing w:val="-5"/>
        </w:rPr>
        <w:t xml:space="preserve">може </w:t>
      </w:r>
      <w:r>
        <w:rPr>
          <w:spacing w:val="-3"/>
        </w:rPr>
        <w:t xml:space="preserve">бити </w:t>
      </w:r>
      <w:r>
        <w:rPr>
          <w:spacing w:val="-5"/>
        </w:rPr>
        <w:t xml:space="preserve">тешко </w:t>
      </w:r>
      <w:r>
        <w:rPr>
          <w:spacing w:val="-4"/>
        </w:rPr>
        <w:t>раз</w:t>
      </w:r>
      <w:r>
        <w:rPr>
          <w:spacing w:val="-4"/>
        </w:rPr>
        <w:t xml:space="preserve">умевање </w:t>
      </w:r>
      <w:r>
        <w:rPr>
          <w:spacing w:val="-3"/>
        </w:rPr>
        <w:t xml:space="preserve">Земљине ротације, </w:t>
      </w:r>
      <w:r>
        <w:rPr>
          <w:spacing w:val="-4"/>
        </w:rPr>
        <w:t xml:space="preserve">револуције </w:t>
      </w:r>
      <w:r>
        <w:t xml:space="preserve">и </w:t>
      </w:r>
      <w:r>
        <w:rPr>
          <w:spacing w:val="-3"/>
        </w:rPr>
        <w:t xml:space="preserve">последица ових кретања. Због </w:t>
      </w:r>
      <w:r>
        <w:rPr>
          <w:spacing w:val="-4"/>
        </w:rPr>
        <w:t xml:space="preserve">тога </w:t>
      </w:r>
      <w:r>
        <w:t xml:space="preserve">је </w:t>
      </w:r>
      <w:r>
        <w:rPr>
          <w:spacing w:val="-3"/>
        </w:rPr>
        <w:t xml:space="preserve">потребно </w:t>
      </w:r>
      <w:r>
        <w:t xml:space="preserve">посебну </w:t>
      </w:r>
      <w:r>
        <w:rPr>
          <w:spacing w:val="-3"/>
        </w:rPr>
        <w:t xml:space="preserve">пажњу посветити обради </w:t>
      </w:r>
      <w:r>
        <w:t xml:space="preserve">и </w:t>
      </w:r>
      <w:r>
        <w:rPr>
          <w:spacing w:val="-3"/>
        </w:rPr>
        <w:t xml:space="preserve">утврђивању ових садржаја. Наставнику </w:t>
      </w:r>
      <w:r>
        <w:t xml:space="preserve">се </w:t>
      </w:r>
      <w:r>
        <w:rPr>
          <w:spacing w:val="-3"/>
        </w:rPr>
        <w:t xml:space="preserve">препоручује примена </w:t>
      </w:r>
      <w:r>
        <w:rPr>
          <w:spacing w:val="-5"/>
        </w:rPr>
        <w:t xml:space="preserve">очигледних </w:t>
      </w:r>
      <w:r>
        <w:rPr>
          <w:spacing w:val="-3"/>
        </w:rPr>
        <w:t xml:space="preserve">настав- </w:t>
      </w:r>
      <w:r>
        <w:t xml:space="preserve">них </w:t>
      </w:r>
      <w:r>
        <w:rPr>
          <w:spacing w:val="-4"/>
        </w:rPr>
        <w:t xml:space="preserve">средстава </w:t>
      </w:r>
      <w:r>
        <w:rPr>
          <w:spacing w:val="-5"/>
        </w:rPr>
        <w:t xml:space="preserve">(глобус, </w:t>
      </w:r>
      <w:r>
        <w:rPr>
          <w:spacing w:val="-4"/>
        </w:rPr>
        <w:t xml:space="preserve">батеријска </w:t>
      </w:r>
      <w:r>
        <w:rPr>
          <w:spacing w:val="-3"/>
        </w:rPr>
        <w:t xml:space="preserve">лампа, телуријум, видео </w:t>
      </w:r>
      <w:r>
        <w:rPr>
          <w:spacing w:val="-4"/>
        </w:rPr>
        <w:t>з</w:t>
      </w:r>
      <w:r>
        <w:rPr>
          <w:spacing w:val="-4"/>
        </w:rPr>
        <w:t xml:space="preserve">аписи, </w:t>
      </w:r>
      <w:r>
        <w:rPr>
          <w:spacing w:val="-3"/>
        </w:rPr>
        <w:t xml:space="preserve">анимације...) </w:t>
      </w:r>
      <w:r>
        <w:t xml:space="preserve">и </w:t>
      </w:r>
      <w:r>
        <w:rPr>
          <w:spacing w:val="-4"/>
        </w:rPr>
        <w:t xml:space="preserve">демонстративно-илустративне методе </w:t>
      </w:r>
      <w:r>
        <w:t xml:space="preserve">и </w:t>
      </w:r>
      <w:r>
        <w:rPr>
          <w:spacing w:val="-4"/>
        </w:rPr>
        <w:t xml:space="preserve">методе </w:t>
      </w:r>
      <w:r>
        <w:t xml:space="preserve">ек- </w:t>
      </w:r>
      <w:r>
        <w:rPr>
          <w:spacing w:val="-3"/>
        </w:rPr>
        <w:t xml:space="preserve">сперимента </w:t>
      </w:r>
      <w:r>
        <w:rPr>
          <w:spacing w:val="-6"/>
        </w:rPr>
        <w:t xml:space="preserve">како </w:t>
      </w:r>
      <w:r>
        <w:t xml:space="preserve">би се </w:t>
      </w:r>
      <w:r>
        <w:rPr>
          <w:spacing w:val="-3"/>
        </w:rPr>
        <w:t xml:space="preserve">могао постићи висок степен </w:t>
      </w:r>
      <w:r>
        <w:rPr>
          <w:spacing w:val="-4"/>
        </w:rPr>
        <w:t xml:space="preserve">разумевања </w:t>
      </w:r>
      <w:r>
        <w:t xml:space="preserve">и до- </w:t>
      </w:r>
      <w:r>
        <w:rPr>
          <w:spacing w:val="-3"/>
        </w:rPr>
        <w:t xml:space="preserve">стизања предвиђених </w:t>
      </w:r>
      <w:r>
        <w:rPr>
          <w:spacing w:val="-5"/>
        </w:rPr>
        <w:t xml:space="preserve">исхода. </w:t>
      </w:r>
      <w:r>
        <w:rPr>
          <w:spacing w:val="-9"/>
        </w:rPr>
        <w:t xml:space="preserve">То </w:t>
      </w:r>
      <w:r>
        <w:t xml:space="preserve">ће </w:t>
      </w:r>
      <w:r>
        <w:rPr>
          <w:spacing w:val="-3"/>
        </w:rPr>
        <w:t xml:space="preserve">бити предуслов </w:t>
      </w:r>
      <w:r>
        <w:t xml:space="preserve">за </w:t>
      </w:r>
      <w:r>
        <w:rPr>
          <w:spacing w:val="-3"/>
        </w:rPr>
        <w:t xml:space="preserve">касније усва- јање низа других појмова </w:t>
      </w:r>
      <w:r>
        <w:rPr>
          <w:spacing w:val="-5"/>
        </w:rPr>
        <w:t xml:space="preserve">који </w:t>
      </w:r>
      <w:r>
        <w:rPr>
          <w:spacing w:val="-3"/>
        </w:rPr>
        <w:t xml:space="preserve">су </w:t>
      </w:r>
      <w:r>
        <w:t xml:space="preserve">у вези са </w:t>
      </w:r>
      <w:r>
        <w:rPr>
          <w:spacing w:val="-4"/>
        </w:rPr>
        <w:t>сменом обд</w:t>
      </w:r>
      <w:r>
        <w:rPr>
          <w:spacing w:val="-4"/>
        </w:rPr>
        <w:t xml:space="preserve">анице </w:t>
      </w:r>
      <w:r>
        <w:t xml:space="preserve">и </w:t>
      </w:r>
      <w:r>
        <w:rPr>
          <w:spacing w:val="-3"/>
        </w:rPr>
        <w:t xml:space="preserve">ноћи, </w:t>
      </w:r>
      <w:r>
        <w:rPr>
          <w:spacing w:val="-4"/>
        </w:rPr>
        <w:t xml:space="preserve">сменом годишњих </w:t>
      </w:r>
      <w:r>
        <w:rPr>
          <w:spacing w:val="-3"/>
        </w:rPr>
        <w:t xml:space="preserve">доба, формирањем </w:t>
      </w:r>
      <w:r>
        <w:rPr>
          <w:spacing w:val="-4"/>
        </w:rPr>
        <w:t xml:space="preserve">климатских </w:t>
      </w:r>
      <w:r>
        <w:rPr>
          <w:spacing w:val="-3"/>
        </w:rPr>
        <w:t xml:space="preserve">појасева, </w:t>
      </w:r>
      <w:r>
        <w:rPr>
          <w:spacing w:val="-4"/>
        </w:rPr>
        <w:t xml:space="preserve">односно </w:t>
      </w:r>
      <w:r>
        <w:rPr>
          <w:spacing w:val="-3"/>
        </w:rPr>
        <w:t xml:space="preserve">свих појмова </w:t>
      </w:r>
      <w:r>
        <w:rPr>
          <w:spacing w:val="-5"/>
        </w:rPr>
        <w:t xml:space="preserve">који </w:t>
      </w:r>
      <w:r>
        <w:rPr>
          <w:spacing w:val="-3"/>
        </w:rPr>
        <w:t xml:space="preserve">су </w:t>
      </w:r>
      <w:r>
        <w:t xml:space="preserve">у вези са </w:t>
      </w:r>
      <w:r>
        <w:rPr>
          <w:spacing w:val="-4"/>
        </w:rPr>
        <w:t xml:space="preserve">временом </w:t>
      </w:r>
      <w:r>
        <w:t xml:space="preserve">и </w:t>
      </w:r>
      <w:r>
        <w:rPr>
          <w:spacing w:val="-4"/>
        </w:rPr>
        <w:t xml:space="preserve">климом </w:t>
      </w:r>
      <w:r>
        <w:t xml:space="preserve">и </w:t>
      </w:r>
      <w:r>
        <w:rPr>
          <w:spacing w:val="-4"/>
        </w:rPr>
        <w:t xml:space="preserve">уопште, </w:t>
      </w:r>
      <w:r>
        <w:rPr>
          <w:spacing w:val="-3"/>
        </w:rPr>
        <w:t xml:space="preserve">појава- </w:t>
      </w:r>
      <w:r>
        <w:t>ма</w:t>
      </w:r>
      <w:r>
        <w:rPr>
          <w:spacing w:val="-6"/>
        </w:rPr>
        <w:t xml:space="preserve"> </w:t>
      </w:r>
      <w:r>
        <w:t>и</w:t>
      </w:r>
      <w:r>
        <w:rPr>
          <w:spacing w:val="-6"/>
        </w:rPr>
        <w:t xml:space="preserve"> </w:t>
      </w:r>
      <w:r>
        <w:rPr>
          <w:spacing w:val="-3"/>
        </w:rPr>
        <w:t>процесима</w:t>
      </w:r>
      <w:r>
        <w:rPr>
          <w:spacing w:val="-6"/>
        </w:rPr>
        <w:t xml:space="preserve"> </w:t>
      </w:r>
      <w:r>
        <w:t>у</w:t>
      </w:r>
      <w:r>
        <w:rPr>
          <w:spacing w:val="-6"/>
        </w:rPr>
        <w:t xml:space="preserve"> </w:t>
      </w:r>
      <w:r>
        <w:rPr>
          <w:spacing w:val="-3"/>
        </w:rPr>
        <w:t>атмосфери,</w:t>
      </w:r>
      <w:r>
        <w:rPr>
          <w:spacing w:val="-6"/>
        </w:rPr>
        <w:t xml:space="preserve"> </w:t>
      </w:r>
      <w:r>
        <w:rPr>
          <w:spacing w:val="-3"/>
        </w:rPr>
        <w:t>као</w:t>
      </w:r>
      <w:r>
        <w:rPr>
          <w:spacing w:val="-6"/>
        </w:rPr>
        <w:t xml:space="preserve"> </w:t>
      </w:r>
      <w:r>
        <w:t>и</w:t>
      </w:r>
      <w:r>
        <w:rPr>
          <w:spacing w:val="-6"/>
        </w:rPr>
        <w:t xml:space="preserve"> </w:t>
      </w:r>
      <w:r>
        <w:t>у</w:t>
      </w:r>
      <w:r>
        <w:rPr>
          <w:spacing w:val="-6"/>
        </w:rPr>
        <w:t xml:space="preserve"> </w:t>
      </w:r>
      <w:r>
        <w:rPr>
          <w:spacing w:val="-3"/>
        </w:rPr>
        <w:t>хидросфери</w:t>
      </w:r>
      <w:r>
        <w:rPr>
          <w:spacing w:val="-6"/>
        </w:rPr>
        <w:t xml:space="preserve"> </w:t>
      </w:r>
      <w:r>
        <w:t>и</w:t>
      </w:r>
      <w:r>
        <w:rPr>
          <w:spacing w:val="-6"/>
        </w:rPr>
        <w:t xml:space="preserve"> </w:t>
      </w:r>
      <w:r>
        <w:rPr>
          <w:spacing w:val="-3"/>
        </w:rPr>
        <w:t>биосфери.</w:t>
      </w:r>
    </w:p>
    <w:p w:rsidR="008455F2" w:rsidRDefault="009D632A">
      <w:pPr>
        <w:pStyle w:val="BodyText"/>
        <w:spacing w:before="6" w:line="230" w:lineRule="auto"/>
        <w:ind w:right="157"/>
      </w:pPr>
      <w:r>
        <w:t xml:space="preserve">При обради наставних садржаја Револуција Земље и Топлот- ни појасеви треба објаснити термине, као што су екватор, Гринич, северни и јужни повратник и северни и јужни поларник. Не треба улазити у терминологију географске ширине, дужине и часовних зона, јер </w:t>
      </w:r>
      <w:r>
        <w:t>ће то бити предмет изучавања у шестом разреду.</w:t>
      </w:r>
    </w:p>
    <w:p w:rsidR="008455F2" w:rsidRDefault="009D632A">
      <w:pPr>
        <w:pStyle w:val="BodyText"/>
        <w:spacing w:before="3" w:line="230" w:lineRule="auto"/>
        <w:ind w:right="157"/>
      </w:pPr>
      <w:r>
        <w:t xml:space="preserve">Наставна област </w:t>
      </w:r>
      <w:r>
        <w:rPr>
          <w:i/>
        </w:rPr>
        <w:t xml:space="preserve">Планета Земља </w:t>
      </w:r>
      <w:r>
        <w:t>има посебан значај јер у оквиру ње ученици упознају објекте, појаве и процесе, гранске     и међугранске везе, као и посебне физичко-географске законито- сти. Акценат треба ставит</w:t>
      </w:r>
      <w:r>
        <w:t xml:space="preserve">и на достизање </w:t>
      </w:r>
      <w:r>
        <w:rPr>
          <w:spacing w:val="-3"/>
        </w:rPr>
        <w:t xml:space="preserve">исхода који </w:t>
      </w:r>
      <w:r>
        <w:t xml:space="preserve">се односе на функционално знање ученика </w:t>
      </w:r>
      <w:r>
        <w:rPr>
          <w:spacing w:val="-3"/>
        </w:rPr>
        <w:t xml:space="preserve">(како </w:t>
      </w:r>
      <w:r>
        <w:t>се понашати у случају земљо- треса, екстремних температура, астмосферских непогода, бујица и поплава...) и треба навести примере позитивног и негативног де- ловања човека на</w:t>
      </w:r>
      <w:r>
        <w:rPr>
          <w:spacing w:val="-2"/>
        </w:rPr>
        <w:t xml:space="preserve"> </w:t>
      </w:r>
      <w:r>
        <w:rPr>
          <w:spacing w:val="-4"/>
        </w:rPr>
        <w:t>природу.</w:t>
      </w:r>
    </w:p>
    <w:p w:rsidR="008455F2" w:rsidRDefault="008455F2">
      <w:pPr>
        <w:spacing w:line="230"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BodyText"/>
        <w:spacing w:before="88" w:line="232" w:lineRule="auto"/>
        <w:ind w:right="38"/>
      </w:pPr>
      <w:r>
        <w:lastRenderedPageBreak/>
        <w:t>Природна средина је у суштини сплет тесно повезаних и ме- ђусобно условљених компонената које представљају јединствену целину. Имајући у виду нарушавање равнотеже у природној сре- дини, потребно је указивати на превенцију и на заш</w:t>
      </w:r>
      <w:r>
        <w:t>титу природе.</w:t>
      </w:r>
    </w:p>
    <w:p w:rsidR="008455F2" w:rsidRDefault="009D632A">
      <w:pPr>
        <w:pStyle w:val="BodyText"/>
        <w:spacing w:line="237" w:lineRule="auto"/>
        <w:ind w:right="38"/>
      </w:pPr>
      <w:r>
        <w:t xml:space="preserve">Потребно је </w:t>
      </w:r>
      <w:r>
        <w:rPr>
          <w:spacing w:val="-6"/>
        </w:rPr>
        <w:t xml:space="preserve">код </w:t>
      </w:r>
      <w:r>
        <w:t xml:space="preserve">ученика развијати одговорност о очувању биљних и животињских врста и рационалном коришћењу при- родних ресурса као услову опстанка на Земљи. Један </w:t>
      </w:r>
      <w:r>
        <w:rPr>
          <w:spacing w:val="-3"/>
        </w:rPr>
        <w:t xml:space="preserve">од </w:t>
      </w:r>
      <w:r>
        <w:t xml:space="preserve">значајних </w:t>
      </w:r>
      <w:r>
        <w:rPr>
          <w:spacing w:val="-3"/>
        </w:rPr>
        <w:t>исхода</w:t>
      </w:r>
      <w:r>
        <w:rPr>
          <w:spacing w:val="-6"/>
        </w:rPr>
        <w:t xml:space="preserve"> </w:t>
      </w:r>
      <w:r>
        <w:t>петог</w:t>
      </w:r>
      <w:r>
        <w:rPr>
          <w:spacing w:val="-6"/>
        </w:rPr>
        <w:t xml:space="preserve"> </w:t>
      </w:r>
      <w:r>
        <w:t>разреда</w:t>
      </w:r>
      <w:r>
        <w:rPr>
          <w:spacing w:val="-6"/>
        </w:rPr>
        <w:t xml:space="preserve"> </w:t>
      </w:r>
      <w:r>
        <w:t>је</w:t>
      </w:r>
      <w:r>
        <w:rPr>
          <w:spacing w:val="-6"/>
        </w:rPr>
        <w:t xml:space="preserve"> </w:t>
      </w:r>
      <w:r>
        <w:t>да</w:t>
      </w:r>
      <w:r>
        <w:rPr>
          <w:spacing w:val="-6"/>
        </w:rPr>
        <w:t xml:space="preserve"> </w:t>
      </w:r>
      <w:r>
        <w:t>се</w:t>
      </w:r>
      <w:r>
        <w:rPr>
          <w:spacing w:val="-6"/>
        </w:rPr>
        <w:t xml:space="preserve"> </w:t>
      </w:r>
      <w:r>
        <w:rPr>
          <w:spacing w:val="-3"/>
        </w:rPr>
        <w:t>од</w:t>
      </w:r>
      <w:r>
        <w:rPr>
          <w:spacing w:val="-6"/>
        </w:rPr>
        <w:t xml:space="preserve"> </w:t>
      </w:r>
      <w:r>
        <w:t>ученика</w:t>
      </w:r>
      <w:r>
        <w:rPr>
          <w:spacing w:val="-6"/>
        </w:rPr>
        <w:t xml:space="preserve"> </w:t>
      </w:r>
      <w:r>
        <w:t>очекује</w:t>
      </w:r>
      <w:r>
        <w:rPr>
          <w:spacing w:val="-6"/>
        </w:rPr>
        <w:t xml:space="preserve"> </w:t>
      </w:r>
      <w:r>
        <w:t>да</w:t>
      </w:r>
      <w:r>
        <w:rPr>
          <w:spacing w:val="-6"/>
        </w:rPr>
        <w:t xml:space="preserve"> </w:t>
      </w:r>
      <w:r>
        <w:t>опише</w:t>
      </w:r>
      <w:r>
        <w:rPr>
          <w:spacing w:val="-6"/>
        </w:rPr>
        <w:t xml:space="preserve"> </w:t>
      </w:r>
      <w:r>
        <w:t>одговор-</w:t>
      </w:r>
      <w:r>
        <w:t xml:space="preserve"> ност </w:t>
      </w:r>
      <w:r>
        <w:rPr>
          <w:spacing w:val="-3"/>
        </w:rPr>
        <w:t xml:space="preserve">коју </w:t>
      </w:r>
      <w:r>
        <w:t xml:space="preserve">човек има према планети Земљи, планети </w:t>
      </w:r>
      <w:r>
        <w:rPr>
          <w:spacing w:val="-3"/>
        </w:rPr>
        <w:t xml:space="preserve">коју </w:t>
      </w:r>
      <w:r>
        <w:t>настању- јемо. Препорука је да се прилом планирог излета ученици упозна- ју са објектима геонаслеђа и развију правилне ставове о његовом значају и</w:t>
      </w:r>
      <w:r>
        <w:rPr>
          <w:spacing w:val="-2"/>
        </w:rPr>
        <w:t xml:space="preserve"> </w:t>
      </w:r>
      <w:r>
        <w:rPr>
          <w:spacing w:val="-4"/>
        </w:rPr>
        <w:t>очувању.</w:t>
      </w:r>
    </w:p>
    <w:p w:rsidR="008455F2" w:rsidRDefault="009D632A">
      <w:pPr>
        <w:pStyle w:val="BodyText"/>
        <w:spacing w:before="7" w:line="237" w:lineRule="auto"/>
        <w:ind w:right="38"/>
      </w:pPr>
      <w:r>
        <w:t xml:space="preserve">Поједини препоручени садржаји могу бити тешки и апстрак- ни ученицима, па се </w:t>
      </w:r>
      <w:r>
        <w:rPr>
          <w:spacing w:val="-3"/>
        </w:rPr>
        <w:t xml:space="preserve">зато </w:t>
      </w:r>
      <w:r>
        <w:t xml:space="preserve">препоручује задржавање на основним појмовима, појавама и процесима уз обилато коришћење дидак- </w:t>
      </w:r>
      <w:r>
        <w:rPr>
          <w:spacing w:val="-3"/>
        </w:rPr>
        <w:t xml:space="preserve">тичког </w:t>
      </w:r>
      <w:r>
        <w:t xml:space="preserve">материјала, разноврсних метода и облика рада. Једна </w:t>
      </w:r>
      <w:r>
        <w:rPr>
          <w:spacing w:val="-3"/>
        </w:rPr>
        <w:t xml:space="preserve">од </w:t>
      </w:r>
      <w:r>
        <w:t xml:space="preserve">основних вештина </w:t>
      </w:r>
      <w:r>
        <w:rPr>
          <w:spacing w:val="-3"/>
        </w:rPr>
        <w:t xml:space="preserve">која </w:t>
      </w:r>
      <w:r>
        <w:t>се препоручује је правилно географско посматрање и уочавање природних објеката, појава и процеса у локалној средини чиме се подстиче природна радозналост деце, самостално истраживање и њихова правилна интерпретација. Садржаји физичке географије дају м</w:t>
      </w:r>
      <w:r>
        <w:t xml:space="preserve">огућност стицања знања, ве- штина и навика коришћењем статистичког материјала </w:t>
      </w:r>
      <w:r>
        <w:rPr>
          <w:spacing w:val="-3"/>
        </w:rPr>
        <w:t xml:space="preserve">који </w:t>
      </w:r>
      <w:r>
        <w:t xml:space="preserve">је си- стематизован у табелама, као и руковањем различитим мерним инструментима, регистровањем и обрадом података </w:t>
      </w:r>
      <w:r>
        <w:rPr>
          <w:spacing w:val="-3"/>
        </w:rPr>
        <w:t xml:space="preserve">које </w:t>
      </w:r>
      <w:r>
        <w:t xml:space="preserve">они по- </w:t>
      </w:r>
      <w:r>
        <w:rPr>
          <w:spacing w:val="-4"/>
        </w:rPr>
        <w:t xml:space="preserve">казују. </w:t>
      </w:r>
      <w:r>
        <w:t xml:space="preserve">Предлаже се, </w:t>
      </w:r>
      <w:r>
        <w:rPr>
          <w:spacing w:val="-4"/>
        </w:rPr>
        <w:t xml:space="preserve">уколико </w:t>
      </w:r>
      <w:r>
        <w:t>за то има могућно</w:t>
      </w:r>
      <w:r>
        <w:t>сти да за обраду података</w:t>
      </w:r>
      <w:r>
        <w:rPr>
          <w:spacing w:val="-4"/>
        </w:rPr>
        <w:t xml:space="preserve"> </w:t>
      </w:r>
      <w:r>
        <w:t>ученици</w:t>
      </w:r>
      <w:r>
        <w:rPr>
          <w:spacing w:val="-4"/>
        </w:rPr>
        <w:t xml:space="preserve"> </w:t>
      </w:r>
      <w:r>
        <w:t>користе</w:t>
      </w:r>
      <w:r>
        <w:rPr>
          <w:spacing w:val="-4"/>
        </w:rPr>
        <w:t xml:space="preserve"> </w:t>
      </w:r>
      <w:r>
        <w:rPr>
          <w:spacing w:val="-6"/>
        </w:rPr>
        <w:t>ИКТ.</w:t>
      </w:r>
      <w:r>
        <w:rPr>
          <w:spacing w:val="-4"/>
        </w:rPr>
        <w:t xml:space="preserve"> </w:t>
      </w:r>
      <w:r>
        <w:t>На</w:t>
      </w:r>
      <w:r>
        <w:rPr>
          <w:spacing w:val="-4"/>
        </w:rPr>
        <w:t xml:space="preserve"> </w:t>
      </w:r>
      <w:r>
        <w:t>овај</w:t>
      </w:r>
      <w:r>
        <w:rPr>
          <w:spacing w:val="-4"/>
        </w:rPr>
        <w:t xml:space="preserve"> </w:t>
      </w:r>
      <w:r>
        <w:t>начин</w:t>
      </w:r>
      <w:r>
        <w:rPr>
          <w:spacing w:val="-4"/>
        </w:rPr>
        <w:t xml:space="preserve"> </w:t>
      </w:r>
      <w:r>
        <w:t>повезују</w:t>
      </w:r>
      <w:r>
        <w:rPr>
          <w:spacing w:val="-4"/>
        </w:rPr>
        <w:t xml:space="preserve"> </w:t>
      </w:r>
      <w:r>
        <w:t>се</w:t>
      </w:r>
      <w:r>
        <w:rPr>
          <w:spacing w:val="-4"/>
        </w:rPr>
        <w:t xml:space="preserve"> </w:t>
      </w:r>
      <w:r>
        <w:t>и</w:t>
      </w:r>
      <w:r>
        <w:rPr>
          <w:spacing w:val="-4"/>
        </w:rPr>
        <w:t xml:space="preserve"> </w:t>
      </w:r>
      <w:r>
        <w:t>интер- претирају квантитативни показатељи и утврђују узрочно-после- дичне везе и односи. У оквиру ове теме сви физичко-географски објекти,</w:t>
      </w:r>
      <w:r>
        <w:rPr>
          <w:spacing w:val="-5"/>
        </w:rPr>
        <w:t xml:space="preserve"> </w:t>
      </w:r>
      <w:r>
        <w:t>појаве</w:t>
      </w:r>
      <w:r>
        <w:rPr>
          <w:spacing w:val="-5"/>
        </w:rPr>
        <w:t xml:space="preserve"> </w:t>
      </w:r>
      <w:r>
        <w:t>и</w:t>
      </w:r>
      <w:r>
        <w:rPr>
          <w:spacing w:val="-5"/>
        </w:rPr>
        <w:t xml:space="preserve"> </w:t>
      </w:r>
      <w:r>
        <w:t>процеси</w:t>
      </w:r>
      <w:r>
        <w:rPr>
          <w:spacing w:val="-5"/>
        </w:rPr>
        <w:t xml:space="preserve"> </w:t>
      </w:r>
      <w:r>
        <w:t>не</w:t>
      </w:r>
      <w:r>
        <w:rPr>
          <w:spacing w:val="-5"/>
        </w:rPr>
        <w:t xml:space="preserve"> </w:t>
      </w:r>
      <w:r>
        <w:t>могу</w:t>
      </w:r>
      <w:r>
        <w:rPr>
          <w:spacing w:val="-5"/>
        </w:rPr>
        <w:t xml:space="preserve"> </w:t>
      </w:r>
      <w:r>
        <w:t>се</w:t>
      </w:r>
      <w:r>
        <w:rPr>
          <w:spacing w:val="-5"/>
        </w:rPr>
        <w:t xml:space="preserve"> </w:t>
      </w:r>
      <w:r>
        <w:t>потпуно</w:t>
      </w:r>
      <w:r>
        <w:rPr>
          <w:spacing w:val="-5"/>
        </w:rPr>
        <w:t xml:space="preserve"> </w:t>
      </w:r>
      <w:r>
        <w:t>обрадити,</w:t>
      </w:r>
      <w:r>
        <w:rPr>
          <w:spacing w:val="-5"/>
        </w:rPr>
        <w:t xml:space="preserve"> </w:t>
      </w:r>
      <w:r>
        <w:t>што</w:t>
      </w:r>
      <w:r>
        <w:rPr>
          <w:spacing w:val="-5"/>
        </w:rPr>
        <w:t xml:space="preserve"> </w:t>
      </w:r>
      <w:r>
        <w:t>и</w:t>
      </w:r>
      <w:r>
        <w:rPr>
          <w:spacing w:val="-5"/>
        </w:rPr>
        <w:t xml:space="preserve"> </w:t>
      </w:r>
      <w:r>
        <w:t>није циљ овог програма наставе и</w:t>
      </w:r>
      <w:r>
        <w:rPr>
          <w:spacing w:val="-4"/>
        </w:rPr>
        <w:t xml:space="preserve"> </w:t>
      </w:r>
      <w:r>
        <w:t>учења.</w:t>
      </w:r>
    </w:p>
    <w:p w:rsidR="008455F2" w:rsidRDefault="009D632A">
      <w:pPr>
        <w:pStyle w:val="ListParagraph"/>
        <w:numPr>
          <w:ilvl w:val="0"/>
          <w:numId w:val="297"/>
        </w:numPr>
        <w:tabs>
          <w:tab w:val="left" w:pos="391"/>
        </w:tabs>
        <w:spacing w:before="81"/>
        <w:ind w:left="390" w:hanging="270"/>
        <w:rPr>
          <w:sz w:val="18"/>
        </w:rPr>
      </w:pPr>
      <w:r>
        <w:rPr>
          <w:spacing w:val="-1"/>
          <w:sz w:val="18"/>
        </w:rPr>
        <w:br w:type="column"/>
      </w: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116" w:line="225" w:lineRule="auto"/>
        <w:ind w:right="157"/>
      </w:pPr>
      <w:r>
        <w:rPr>
          <w:spacing w:val="-5"/>
        </w:rPr>
        <w:t xml:space="preserve">Праћење </w:t>
      </w:r>
      <w:r>
        <w:rPr>
          <w:spacing w:val="-6"/>
        </w:rPr>
        <w:t xml:space="preserve">напредовања </w:t>
      </w:r>
      <w:r>
        <w:rPr>
          <w:spacing w:val="-5"/>
        </w:rPr>
        <w:t xml:space="preserve">ученика </w:t>
      </w:r>
      <w:r>
        <w:rPr>
          <w:spacing w:val="-3"/>
        </w:rPr>
        <w:t xml:space="preserve">је </w:t>
      </w:r>
      <w:r>
        <w:t xml:space="preserve">у </w:t>
      </w:r>
      <w:r>
        <w:rPr>
          <w:spacing w:val="-5"/>
        </w:rPr>
        <w:t xml:space="preserve">функцији развоја ученика </w:t>
      </w:r>
      <w:r>
        <w:t xml:space="preserve">у </w:t>
      </w:r>
      <w:r>
        <w:rPr>
          <w:spacing w:val="-4"/>
        </w:rPr>
        <w:t xml:space="preserve">достизању </w:t>
      </w:r>
      <w:r>
        <w:rPr>
          <w:spacing w:val="-7"/>
        </w:rPr>
        <w:t xml:space="preserve">исхода. </w:t>
      </w:r>
      <w:r>
        <w:rPr>
          <w:spacing w:val="-5"/>
        </w:rPr>
        <w:t xml:space="preserve">Праћење </w:t>
      </w:r>
      <w:r>
        <w:t xml:space="preserve">и </w:t>
      </w:r>
      <w:r>
        <w:rPr>
          <w:spacing w:val="-5"/>
        </w:rPr>
        <w:t xml:space="preserve">вредновање ученика </w:t>
      </w:r>
      <w:r>
        <w:rPr>
          <w:spacing w:val="-6"/>
        </w:rPr>
        <w:t xml:space="preserve">започиње </w:t>
      </w:r>
      <w:r>
        <w:rPr>
          <w:spacing w:val="-5"/>
        </w:rPr>
        <w:t xml:space="preserve">иници- јалном проценом нивоа </w:t>
      </w:r>
      <w:r>
        <w:rPr>
          <w:spacing w:val="-3"/>
        </w:rPr>
        <w:t xml:space="preserve">на </w:t>
      </w:r>
      <w:r>
        <w:rPr>
          <w:spacing w:val="-7"/>
        </w:rPr>
        <w:t xml:space="preserve">коме </w:t>
      </w:r>
      <w:r>
        <w:t xml:space="preserve">се </w:t>
      </w:r>
      <w:r>
        <w:rPr>
          <w:spacing w:val="-5"/>
        </w:rPr>
        <w:t>ученик</w:t>
      </w:r>
      <w:r>
        <w:rPr>
          <w:spacing w:val="-5"/>
        </w:rPr>
        <w:t xml:space="preserve"> </w:t>
      </w:r>
      <w:r>
        <w:rPr>
          <w:spacing w:val="-4"/>
        </w:rPr>
        <w:t xml:space="preserve">налази </w:t>
      </w:r>
      <w:r>
        <w:t xml:space="preserve">и у </w:t>
      </w:r>
      <w:r>
        <w:rPr>
          <w:spacing w:val="-5"/>
        </w:rPr>
        <w:t xml:space="preserve">односу </w:t>
      </w:r>
      <w:r>
        <w:rPr>
          <w:spacing w:val="-3"/>
        </w:rPr>
        <w:t xml:space="preserve">на </w:t>
      </w:r>
      <w:r>
        <w:rPr>
          <w:spacing w:val="-4"/>
        </w:rPr>
        <w:t xml:space="preserve">то </w:t>
      </w:r>
      <w:r>
        <w:rPr>
          <w:spacing w:val="-5"/>
        </w:rPr>
        <w:t xml:space="preserve">ће </w:t>
      </w:r>
      <w:r>
        <w:t xml:space="preserve">се </w:t>
      </w:r>
      <w:r>
        <w:rPr>
          <w:spacing w:val="-6"/>
        </w:rPr>
        <w:t xml:space="preserve">процењивати </w:t>
      </w:r>
      <w:r>
        <w:rPr>
          <w:spacing w:val="-5"/>
        </w:rPr>
        <w:t xml:space="preserve">његов </w:t>
      </w:r>
      <w:r>
        <w:rPr>
          <w:spacing w:val="-4"/>
        </w:rPr>
        <w:t xml:space="preserve">даљи ток </w:t>
      </w:r>
      <w:r>
        <w:rPr>
          <w:spacing w:val="-6"/>
        </w:rPr>
        <w:t xml:space="preserve">напредовања. </w:t>
      </w:r>
      <w:r>
        <w:rPr>
          <w:spacing w:val="-5"/>
        </w:rPr>
        <w:t xml:space="preserve">Свака активност </w:t>
      </w:r>
      <w:r>
        <w:rPr>
          <w:spacing w:val="-3"/>
        </w:rPr>
        <w:t xml:space="preserve">је </w:t>
      </w:r>
      <w:r>
        <w:rPr>
          <w:spacing w:val="-4"/>
        </w:rPr>
        <w:t xml:space="preserve">до- бра </w:t>
      </w:r>
      <w:r>
        <w:rPr>
          <w:spacing w:val="-5"/>
        </w:rPr>
        <w:t xml:space="preserve">прилика </w:t>
      </w:r>
      <w:r>
        <w:rPr>
          <w:spacing w:val="-3"/>
        </w:rPr>
        <w:t xml:space="preserve">за </w:t>
      </w:r>
      <w:r>
        <w:rPr>
          <w:spacing w:val="-5"/>
        </w:rPr>
        <w:t xml:space="preserve">процену </w:t>
      </w:r>
      <w:r>
        <w:rPr>
          <w:spacing w:val="-6"/>
        </w:rPr>
        <w:t xml:space="preserve">напредовања </w:t>
      </w:r>
      <w:r>
        <w:t xml:space="preserve">и </w:t>
      </w:r>
      <w:r>
        <w:rPr>
          <w:spacing w:val="-5"/>
        </w:rPr>
        <w:t xml:space="preserve">давање повратне </w:t>
      </w:r>
      <w:r>
        <w:rPr>
          <w:spacing w:val="-6"/>
        </w:rPr>
        <w:t xml:space="preserve">информације, </w:t>
      </w:r>
      <w:r>
        <w:t xml:space="preserve">а </w:t>
      </w:r>
      <w:r>
        <w:rPr>
          <w:spacing w:val="-5"/>
        </w:rPr>
        <w:t xml:space="preserve">ученике </w:t>
      </w:r>
      <w:r>
        <w:rPr>
          <w:spacing w:val="-4"/>
        </w:rPr>
        <w:t xml:space="preserve">треба </w:t>
      </w:r>
      <w:r>
        <w:rPr>
          <w:spacing w:val="-5"/>
        </w:rPr>
        <w:t xml:space="preserve">оспособљавати </w:t>
      </w:r>
      <w:r>
        <w:t xml:space="preserve">и </w:t>
      </w:r>
      <w:r>
        <w:rPr>
          <w:spacing w:val="-6"/>
        </w:rPr>
        <w:t xml:space="preserve">охрабривати </w:t>
      </w:r>
      <w:r>
        <w:rPr>
          <w:spacing w:val="-3"/>
        </w:rPr>
        <w:t xml:space="preserve">да </w:t>
      </w:r>
      <w:r>
        <w:rPr>
          <w:spacing w:val="-5"/>
        </w:rPr>
        <w:t xml:space="preserve">процењују сопстве- </w:t>
      </w:r>
      <w:r>
        <w:rPr>
          <w:spacing w:val="-3"/>
        </w:rPr>
        <w:t xml:space="preserve">ни </w:t>
      </w:r>
      <w:r>
        <w:rPr>
          <w:spacing w:val="-5"/>
        </w:rPr>
        <w:t xml:space="preserve">напредак </w:t>
      </w:r>
      <w:r>
        <w:t xml:space="preserve">у </w:t>
      </w:r>
      <w:r>
        <w:rPr>
          <w:spacing w:val="-5"/>
        </w:rPr>
        <w:t xml:space="preserve">остваривању </w:t>
      </w:r>
      <w:r>
        <w:rPr>
          <w:spacing w:val="-7"/>
        </w:rPr>
        <w:t xml:space="preserve">исхода </w:t>
      </w:r>
      <w:r>
        <w:rPr>
          <w:spacing w:val="-5"/>
        </w:rPr>
        <w:t xml:space="preserve">предмета, као </w:t>
      </w:r>
      <w:r>
        <w:t xml:space="preserve">и </w:t>
      </w:r>
      <w:r>
        <w:rPr>
          <w:spacing w:val="-5"/>
        </w:rPr>
        <w:t xml:space="preserve">напредак </w:t>
      </w:r>
      <w:r>
        <w:rPr>
          <w:spacing w:val="-6"/>
        </w:rPr>
        <w:t xml:space="preserve">других </w:t>
      </w:r>
      <w:r>
        <w:rPr>
          <w:spacing w:val="-5"/>
        </w:rPr>
        <w:t xml:space="preserve">ученика. </w:t>
      </w:r>
      <w:r>
        <w:t xml:space="preserve">У </w:t>
      </w:r>
      <w:r>
        <w:rPr>
          <w:spacing w:val="-4"/>
        </w:rPr>
        <w:t xml:space="preserve">ту </w:t>
      </w:r>
      <w:r>
        <w:rPr>
          <w:spacing w:val="-9"/>
        </w:rPr>
        <w:t xml:space="preserve">сврху, </w:t>
      </w:r>
      <w:r>
        <w:rPr>
          <w:spacing w:val="-5"/>
        </w:rPr>
        <w:t xml:space="preserve">сваки наставни </w:t>
      </w:r>
      <w:r>
        <w:rPr>
          <w:spacing w:val="-4"/>
        </w:rPr>
        <w:t xml:space="preserve">час </w:t>
      </w:r>
      <w:r>
        <w:t xml:space="preserve">и </w:t>
      </w:r>
      <w:r>
        <w:rPr>
          <w:spacing w:val="-5"/>
        </w:rPr>
        <w:t xml:space="preserve">свака активност ученика је прилика </w:t>
      </w:r>
      <w:r>
        <w:rPr>
          <w:spacing w:val="-3"/>
        </w:rPr>
        <w:t xml:space="preserve">за </w:t>
      </w:r>
      <w:r>
        <w:rPr>
          <w:spacing w:val="-6"/>
        </w:rPr>
        <w:t xml:space="preserve">формативно </w:t>
      </w:r>
      <w:r>
        <w:rPr>
          <w:spacing w:val="-5"/>
        </w:rPr>
        <w:t xml:space="preserve">оцењивање, односно регистровање напретка ученика </w:t>
      </w:r>
      <w:r>
        <w:t xml:space="preserve">и </w:t>
      </w:r>
      <w:r>
        <w:rPr>
          <w:spacing w:val="-5"/>
        </w:rPr>
        <w:t xml:space="preserve">упућивање </w:t>
      </w:r>
      <w:r>
        <w:rPr>
          <w:spacing w:val="-3"/>
        </w:rPr>
        <w:t xml:space="preserve">на </w:t>
      </w:r>
      <w:r>
        <w:rPr>
          <w:spacing w:val="-4"/>
        </w:rPr>
        <w:t xml:space="preserve">даље </w:t>
      </w:r>
      <w:r>
        <w:rPr>
          <w:spacing w:val="-5"/>
        </w:rPr>
        <w:t xml:space="preserve">активности. Наставник </w:t>
      </w:r>
      <w:r>
        <w:rPr>
          <w:spacing w:val="-4"/>
        </w:rPr>
        <w:t xml:space="preserve">треба </w:t>
      </w:r>
      <w:r>
        <w:rPr>
          <w:spacing w:val="-3"/>
        </w:rPr>
        <w:t xml:space="preserve">да </w:t>
      </w:r>
      <w:r>
        <w:rPr>
          <w:spacing w:val="-6"/>
        </w:rPr>
        <w:t xml:space="preserve">подржи </w:t>
      </w:r>
      <w:r>
        <w:rPr>
          <w:spacing w:val="-5"/>
        </w:rPr>
        <w:t>саморефлексију (про</w:t>
      </w:r>
      <w:r>
        <w:rPr>
          <w:spacing w:val="-5"/>
        </w:rPr>
        <w:t xml:space="preserve">мишљање ученика </w:t>
      </w:r>
      <w:r>
        <w:t xml:space="preserve">о </w:t>
      </w:r>
      <w:r>
        <w:rPr>
          <w:spacing w:val="-5"/>
        </w:rPr>
        <w:t xml:space="preserve">томе </w:t>
      </w:r>
      <w:r>
        <w:rPr>
          <w:spacing w:val="-3"/>
        </w:rPr>
        <w:t xml:space="preserve">шта </w:t>
      </w:r>
      <w:r>
        <w:rPr>
          <w:spacing w:val="-4"/>
        </w:rPr>
        <w:t xml:space="preserve">зна, </w:t>
      </w:r>
      <w:r>
        <w:rPr>
          <w:spacing w:val="-5"/>
        </w:rPr>
        <w:t xml:space="preserve">уме, </w:t>
      </w:r>
      <w:r>
        <w:rPr>
          <w:spacing w:val="-6"/>
        </w:rPr>
        <w:t xml:space="preserve">може) </w:t>
      </w:r>
      <w:r>
        <w:t xml:space="preserve">и </w:t>
      </w:r>
      <w:r>
        <w:rPr>
          <w:spacing w:val="-5"/>
        </w:rPr>
        <w:t xml:space="preserve">подстицање </w:t>
      </w:r>
      <w:r>
        <w:rPr>
          <w:spacing w:val="-6"/>
        </w:rPr>
        <w:t xml:space="preserve">саморегулације </w:t>
      </w:r>
      <w:r>
        <w:rPr>
          <w:spacing w:val="-4"/>
        </w:rPr>
        <w:t xml:space="preserve">процеса учења кроз постављање </w:t>
      </w:r>
      <w:r>
        <w:rPr>
          <w:spacing w:val="-5"/>
        </w:rPr>
        <w:t xml:space="preserve">личних циљева </w:t>
      </w:r>
      <w:r>
        <w:rPr>
          <w:spacing w:val="-6"/>
        </w:rPr>
        <w:t xml:space="preserve">напредовања </w:t>
      </w:r>
      <w:r>
        <w:t xml:space="preserve">и </w:t>
      </w:r>
      <w:r>
        <w:rPr>
          <w:spacing w:val="-5"/>
        </w:rPr>
        <w:t xml:space="preserve">планирања </w:t>
      </w:r>
      <w:r>
        <w:rPr>
          <w:spacing w:val="-7"/>
        </w:rPr>
        <w:t xml:space="preserve">како </w:t>
      </w:r>
      <w:r>
        <w:rPr>
          <w:spacing w:val="-3"/>
        </w:rPr>
        <w:t xml:space="preserve">да их </w:t>
      </w:r>
      <w:r>
        <w:rPr>
          <w:spacing w:val="-4"/>
        </w:rPr>
        <w:t xml:space="preserve">остваре. </w:t>
      </w:r>
      <w:r>
        <w:rPr>
          <w:spacing w:val="-5"/>
        </w:rPr>
        <w:t xml:space="preserve">Оцењивање је </w:t>
      </w:r>
      <w:r>
        <w:rPr>
          <w:spacing w:val="-4"/>
        </w:rPr>
        <w:t xml:space="preserve">саставни део процеса </w:t>
      </w:r>
      <w:r>
        <w:rPr>
          <w:spacing w:val="-5"/>
        </w:rPr>
        <w:t xml:space="preserve">наставе </w:t>
      </w:r>
      <w:r>
        <w:t xml:space="preserve">и </w:t>
      </w:r>
      <w:r>
        <w:rPr>
          <w:spacing w:val="-4"/>
        </w:rPr>
        <w:t xml:space="preserve">учења </w:t>
      </w:r>
      <w:r>
        <w:rPr>
          <w:spacing w:val="-6"/>
        </w:rPr>
        <w:t xml:space="preserve">којим </w:t>
      </w:r>
      <w:r>
        <w:t xml:space="preserve">се </w:t>
      </w:r>
      <w:r>
        <w:rPr>
          <w:spacing w:val="-5"/>
        </w:rPr>
        <w:t xml:space="preserve">обезбеђује </w:t>
      </w:r>
      <w:r>
        <w:rPr>
          <w:spacing w:val="-4"/>
        </w:rPr>
        <w:t xml:space="preserve">стално пра- ћење </w:t>
      </w:r>
      <w:r>
        <w:rPr>
          <w:spacing w:val="-5"/>
        </w:rPr>
        <w:t>остваривањ</w:t>
      </w:r>
      <w:r>
        <w:rPr>
          <w:spacing w:val="-5"/>
        </w:rPr>
        <w:t xml:space="preserve">а прописаних циљева, </w:t>
      </w:r>
      <w:r>
        <w:rPr>
          <w:spacing w:val="-7"/>
        </w:rPr>
        <w:t xml:space="preserve">исхода </w:t>
      </w:r>
      <w:r>
        <w:t xml:space="preserve">и </w:t>
      </w:r>
      <w:r>
        <w:rPr>
          <w:spacing w:val="-5"/>
        </w:rPr>
        <w:t xml:space="preserve">стандарда </w:t>
      </w:r>
      <w:r>
        <w:rPr>
          <w:spacing w:val="-4"/>
        </w:rPr>
        <w:t xml:space="preserve">постигну- </w:t>
      </w:r>
      <w:r>
        <w:rPr>
          <w:spacing w:val="-3"/>
        </w:rPr>
        <w:t xml:space="preserve">ћа </w:t>
      </w:r>
      <w:r>
        <w:rPr>
          <w:spacing w:val="-5"/>
        </w:rPr>
        <w:t xml:space="preserve">ученика </w:t>
      </w:r>
      <w:r>
        <w:t xml:space="preserve">у </w:t>
      </w:r>
      <w:r>
        <w:rPr>
          <w:spacing w:val="-5"/>
        </w:rPr>
        <w:t xml:space="preserve">току савладавања </w:t>
      </w:r>
      <w:r>
        <w:rPr>
          <w:spacing w:val="-7"/>
        </w:rPr>
        <w:t xml:space="preserve">школског </w:t>
      </w:r>
      <w:r>
        <w:rPr>
          <w:spacing w:val="-5"/>
        </w:rPr>
        <w:t xml:space="preserve">програма. Ученик </w:t>
      </w:r>
      <w:r>
        <w:t xml:space="preserve">се </w:t>
      </w:r>
      <w:r>
        <w:rPr>
          <w:spacing w:val="-5"/>
        </w:rPr>
        <w:t xml:space="preserve">оцењује </w:t>
      </w:r>
      <w:r>
        <w:rPr>
          <w:spacing w:val="-3"/>
        </w:rPr>
        <w:t xml:space="preserve">на </w:t>
      </w:r>
      <w:r>
        <w:rPr>
          <w:spacing w:val="-5"/>
        </w:rPr>
        <w:t xml:space="preserve">основу усмене провере постигнућа, писмене провере </w:t>
      </w:r>
      <w:r>
        <w:t xml:space="preserve">и </w:t>
      </w:r>
      <w:r>
        <w:rPr>
          <w:spacing w:val="-6"/>
        </w:rPr>
        <w:t xml:space="preserve">практичног </w:t>
      </w:r>
      <w:r>
        <w:rPr>
          <w:spacing w:val="-4"/>
        </w:rPr>
        <w:t xml:space="preserve">рада. </w:t>
      </w:r>
      <w:r>
        <w:rPr>
          <w:spacing w:val="-5"/>
        </w:rPr>
        <w:t xml:space="preserve">Ученик </w:t>
      </w:r>
      <w:r>
        <w:t xml:space="preserve">се </w:t>
      </w:r>
      <w:r>
        <w:rPr>
          <w:spacing w:val="-5"/>
        </w:rPr>
        <w:t xml:space="preserve">оцењује </w:t>
      </w:r>
      <w:r>
        <w:t xml:space="preserve">и </w:t>
      </w:r>
      <w:r>
        <w:rPr>
          <w:spacing w:val="-3"/>
        </w:rPr>
        <w:t xml:space="preserve">на </w:t>
      </w:r>
      <w:r>
        <w:rPr>
          <w:spacing w:val="-5"/>
        </w:rPr>
        <w:t xml:space="preserve">основу активности </w:t>
      </w:r>
      <w:r>
        <w:t xml:space="preserve">и </w:t>
      </w:r>
      <w:r>
        <w:rPr>
          <w:spacing w:val="-5"/>
        </w:rPr>
        <w:t xml:space="preserve">његових </w:t>
      </w:r>
      <w:r>
        <w:rPr>
          <w:spacing w:val="-6"/>
        </w:rPr>
        <w:t xml:space="preserve">резултата </w:t>
      </w:r>
      <w:r>
        <w:rPr>
          <w:spacing w:val="-4"/>
        </w:rPr>
        <w:t xml:space="preserve">рада: писању </w:t>
      </w:r>
      <w:r>
        <w:t xml:space="preserve">и </w:t>
      </w:r>
      <w:r>
        <w:rPr>
          <w:spacing w:val="-5"/>
        </w:rPr>
        <w:t xml:space="preserve">излагању презентација, различитим </w:t>
      </w:r>
      <w:r>
        <w:rPr>
          <w:spacing w:val="-6"/>
        </w:rPr>
        <w:t xml:space="preserve">облицима групног </w:t>
      </w:r>
      <w:r>
        <w:rPr>
          <w:spacing w:val="-4"/>
        </w:rPr>
        <w:t xml:space="preserve">рада, рад </w:t>
      </w:r>
      <w:r>
        <w:rPr>
          <w:spacing w:val="-3"/>
        </w:rPr>
        <w:t xml:space="preserve">на </w:t>
      </w:r>
      <w:r>
        <w:rPr>
          <w:spacing w:val="-5"/>
        </w:rPr>
        <w:t xml:space="preserve">пројектима </w:t>
      </w:r>
      <w:r>
        <w:t xml:space="preserve">и </w:t>
      </w:r>
      <w:r>
        <w:rPr>
          <w:spacing w:val="-4"/>
        </w:rPr>
        <w:t xml:space="preserve">сл. </w:t>
      </w:r>
      <w:r>
        <w:rPr>
          <w:spacing w:val="-5"/>
        </w:rPr>
        <w:t xml:space="preserve">Критеријуми бројчаног оцењивања (су- </w:t>
      </w:r>
      <w:r>
        <w:rPr>
          <w:spacing w:val="-6"/>
        </w:rPr>
        <w:t xml:space="preserve">мативно </w:t>
      </w:r>
      <w:r>
        <w:rPr>
          <w:spacing w:val="-5"/>
        </w:rPr>
        <w:t xml:space="preserve">оцењивање) </w:t>
      </w:r>
      <w:r>
        <w:rPr>
          <w:spacing w:val="-4"/>
        </w:rPr>
        <w:t xml:space="preserve">су </w:t>
      </w:r>
      <w:r>
        <w:rPr>
          <w:spacing w:val="-5"/>
        </w:rPr>
        <w:t xml:space="preserve">дефинисани </w:t>
      </w:r>
      <w:r>
        <w:rPr>
          <w:spacing w:val="-6"/>
        </w:rPr>
        <w:t xml:space="preserve">Правилником </w:t>
      </w:r>
      <w:r>
        <w:t xml:space="preserve">о </w:t>
      </w:r>
      <w:r>
        <w:rPr>
          <w:spacing w:val="-5"/>
        </w:rPr>
        <w:t xml:space="preserve">оцењивању </w:t>
      </w:r>
      <w:r>
        <w:rPr>
          <w:spacing w:val="-4"/>
        </w:rPr>
        <w:t xml:space="preserve">уче- </w:t>
      </w:r>
      <w:r>
        <w:rPr>
          <w:spacing w:val="-5"/>
        </w:rPr>
        <w:t xml:space="preserve">ника </w:t>
      </w:r>
      <w:r>
        <w:t xml:space="preserve">у </w:t>
      </w:r>
      <w:r>
        <w:rPr>
          <w:spacing w:val="-5"/>
        </w:rPr>
        <w:t xml:space="preserve">основном образовању </w:t>
      </w:r>
      <w:r>
        <w:t xml:space="preserve">и </w:t>
      </w:r>
      <w:r>
        <w:rPr>
          <w:spacing w:val="-7"/>
        </w:rPr>
        <w:t>васпитању.</w:t>
      </w:r>
    </w:p>
    <w:p w:rsidR="008455F2" w:rsidRDefault="009D632A">
      <w:pPr>
        <w:pStyle w:val="BodyText"/>
        <w:spacing w:before="12" w:line="225" w:lineRule="auto"/>
        <w:ind w:right="157"/>
      </w:pPr>
      <w:r>
        <w:t>Од ученика не захтева</w:t>
      </w:r>
      <w:r>
        <w:t>ти меморисање фактографског и ста- тистичког материјала како би знања била применљива, а ученици оспособљени да сами истражују и анализирају одређене географ- ске објекте, појаве и процесе.</w:t>
      </w:r>
    </w:p>
    <w:p w:rsidR="008455F2" w:rsidRDefault="009D632A">
      <w:pPr>
        <w:pStyle w:val="BodyText"/>
        <w:spacing w:line="232" w:lineRule="auto"/>
        <w:ind w:right="157"/>
      </w:pPr>
      <w:r>
        <w:t xml:space="preserve">Рад </w:t>
      </w:r>
      <w:r>
        <w:rPr>
          <w:spacing w:val="-3"/>
        </w:rPr>
        <w:t xml:space="preserve">сваког </w:t>
      </w:r>
      <w:r>
        <w:t xml:space="preserve">наставника састоји се </w:t>
      </w:r>
      <w:r>
        <w:rPr>
          <w:spacing w:val="-3"/>
        </w:rPr>
        <w:t xml:space="preserve">од </w:t>
      </w:r>
      <w:r>
        <w:t>планирања, остварива- ња и пра</w:t>
      </w:r>
      <w:r>
        <w:t>ћења и вредновања. Важно је да наставник континуира- но прати и вреднује, осим постигнућа ученика, и процес наставе и учења, као и себе и сопствени</w:t>
      </w:r>
      <w:r>
        <w:rPr>
          <w:spacing w:val="-3"/>
        </w:rPr>
        <w:t xml:space="preserve"> </w:t>
      </w:r>
      <w:r>
        <w:t>рад.</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8455F2">
      <w:pPr>
        <w:pStyle w:val="BodyText"/>
        <w:spacing w:before="2"/>
        <w:ind w:left="0" w:firstLine="0"/>
        <w:jc w:val="left"/>
        <w:rPr>
          <w:sz w:val="13"/>
        </w:rPr>
      </w:pPr>
    </w:p>
    <w:p w:rsidR="008455F2" w:rsidRDefault="009D632A">
      <w:pPr>
        <w:tabs>
          <w:tab w:val="left" w:pos="2784"/>
        </w:tabs>
        <w:spacing w:before="95"/>
        <w:ind w:left="176"/>
        <w:rPr>
          <w:b/>
          <w:sz w:val="18"/>
        </w:rPr>
      </w:pPr>
      <w:r>
        <w:rPr>
          <w:sz w:val="18"/>
        </w:rPr>
        <w:t>Назив</w:t>
      </w:r>
      <w:r>
        <w:rPr>
          <w:spacing w:val="-4"/>
          <w:sz w:val="18"/>
        </w:rPr>
        <w:t xml:space="preserve"> </w:t>
      </w:r>
      <w:r>
        <w:rPr>
          <w:sz w:val="18"/>
        </w:rPr>
        <w:t>предмета</w:t>
      </w:r>
      <w:r>
        <w:rPr>
          <w:sz w:val="18"/>
        </w:rPr>
        <w:tab/>
      </w:r>
      <w:r>
        <w:rPr>
          <w:b/>
          <w:spacing w:val="-4"/>
          <w:sz w:val="18"/>
        </w:rPr>
        <w:t>МАТЕМАТИКА</w:t>
      </w:r>
    </w:p>
    <w:p w:rsidR="008455F2" w:rsidRDefault="009D632A">
      <w:pPr>
        <w:pStyle w:val="BodyText"/>
        <w:tabs>
          <w:tab w:val="left" w:pos="2784"/>
        </w:tabs>
        <w:spacing w:before="36" w:line="232" w:lineRule="auto"/>
        <w:ind w:left="2784" w:right="294" w:hanging="2608"/>
        <w:jc w:val="left"/>
      </w:pPr>
      <w:r>
        <w:t>Циљ</w:t>
      </w:r>
      <w:r>
        <w:tab/>
      </w:r>
      <w:r>
        <w:rPr>
          <w:b/>
        </w:rPr>
        <w:t xml:space="preserve">Циљ </w:t>
      </w:r>
      <w:r>
        <w:t xml:space="preserve">учења </w:t>
      </w:r>
      <w:r>
        <w:rPr>
          <w:i/>
        </w:rPr>
        <w:t xml:space="preserve">Математике </w:t>
      </w:r>
      <w:r>
        <w:t>је да ученик, овладавајући</w:t>
      </w:r>
      <w:r>
        <w:t xml:space="preserve"> математичким концептима, знањима и вешти- нама, развије основе апстрактног и критичког мишљења, позитивне ставове према математици, спо- собност</w:t>
      </w:r>
      <w:r>
        <w:rPr>
          <w:spacing w:val="-4"/>
        </w:rPr>
        <w:t xml:space="preserve"> </w:t>
      </w:r>
      <w:r>
        <w:t>комуникације</w:t>
      </w:r>
      <w:r>
        <w:rPr>
          <w:spacing w:val="-4"/>
        </w:rPr>
        <w:t xml:space="preserve"> </w:t>
      </w:r>
      <w:r>
        <w:t>математичким</w:t>
      </w:r>
      <w:r>
        <w:rPr>
          <w:spacing w:val="-4"/>
        </w:rPr>
        <w:t xml:space="preserve"> </w:t>
      </w:r>
      <w:r>
        <w:rPr>
          <w:spacing w:val="-3"/>
        </w:rPr>
        <w:t>језиком</w:t>
      </w:r>
      <w:r>
        <w:rPr>
          <w:spacing w:val="-4"/>
        </w:rPr>
        <w:t xml:space="preserve"> </w:t>
      </w:r>
      <w:r>
        <w:t>и</w:t>
      </w:r>
      <w:r>
        <w:rPr>
          <w:spacing w:val="-5"/>
        </w:rPr>
        <w:t xml:space="preserve"> </w:t>
      </w:r>
      <w:r>
        <w:t>писмом</w:t>
      </w:r>
      <w:r>
        <w:rPr>
          <w:spacing w:val="-4"/>
        </w:rPr>
        <w:t xml:space="preserve"> </w:t>
      </w:r>
      <w:r>
        <w:t>и</w:t>
      </w:r>
      <w:r>
        <w:rPr>
          <w:spacing w:val="-5"/>
        </w:rPr>
        <w:t xml:space="preserve"> </w:t>
      </w:r>
      <w:r>
        <w:t>примени</w:t>
      </w:r>
      <w:r>
        <w:rPr>
          <w:spacing w:val="-5"/>
        </w:rPr>
        <w:t xml:space="preserve"> </w:t>
      </w:r>
      <w:r>
        <w:t>стечена</w:t>
      </w:r>
      <w:r>
        <w:rPr>
          <w:spacing w:val="-4"/>
        </w:rPr>
        <w:t xml:space="preserve"> </w:t>
      </w:r>
      <w:r>
        <w:t>знања</w:t>
      </w:r>
      <w:r>
        <w:rPr>
          <w:spacing w:val="-5"/>
        </w:rPr>
        <w:t xml:space="preserve"> </w:t>
      </w:r>
      <w:r>
        <w:t>и</w:t>
      </w:r>
      <w:r>
        <w:rPr>
          <w:spacing w:val="-5"/>
        </w:rPr>
        <w:t xml:space="preserve"> </w:t>
      </w:r>
      <w:r>
        <w:t>вештине</w:t>
      </w:r>
      <w:r>
        <w:rPr>
          <w:spacing w:val="-4"/>
        </w:rPr>
        <w:t xml:space="preserve"> </w:t>
      </w:r>
      <w:r>
        <w:t>у</w:t>
      </w:r>
      <w:r>
        <w:rPr>
          <w:spacing w:val="-4"/>
        </w:rPr>
        <w:t xml:space="preserve"> </w:t>
      </w:r>
      <w:r>
        <w:t xml:space="preserve">даљем </w:t>
      </w:r>
      <w:r>
        <w:rPr>
          <w:spacing w:val="-3"/>
        </w:rPr>
        <w:t xml:space="preserve">школовању </w:t>
      </w:r>
      <w:r>
        <w:t>и решавању проб</w:t>
      </w:r>
      <w:r>
        <w:t>лема из свакодневног живота, као и да формира основ за даљи развој математичких</w:t>
      </w:r>
      <w:r>
        <w:rPr>
          <w:spacing w:val="-1"/>
        </w:rPr>
        <w:t xml:space="preserve"> </w:t>
      </w:r>
      <w:r>
        <w:t>појмова.</w:t>
      </w:r>
    </w:p>
    <w:p w:rsidR="008455F2" w:rsidRDefault="009D632A">
      <w:pPr>
        <w:tabs>
          <w:tab w:val="left" w:pos="2784"/>
        </w:tabs>
        <w:spacing w:before="30"/>
        <w:ind w:left="176"/>
        <w:rPr>
          <w:b/>
          <w:sz w:val="18"/>
        </w:rPr>
      </w:pPr>
      <w:r>
        <w:rPr>
          <w:sz w:val="18"/>
        </w:rPr>
        <w:t>Разред</w:t>
      </w:r>
      <w:r>
        <w:rPr>
          <w:sz w:val="18"/>
        </w:rPr>
        <w:tab/>
      </w:r>
      <w:r>
        <w:rPr>
          <w:b/>
          <w:sz w:val="18"/>
        </w:rPr>
        <w:t>Пети</w:t>
      </w:r>
    </w:p>
    <w:p w:rsidR="008455F2" w:rsidRDefault="009D632A">
      <w:pPr>
        <w:tabs>
          <w:tab w:val="left" w:pos="2784"/>
        </w:tabs>
        <w:spacing w:before="31"/>
        <w:ind w:left="176"/>
        <w:rPr>
          <w:b/>
          <w:sz w:val="18"/>
        </w:rPr>
      </w:pPr>
      <w:r>
        <w:rPr>
          <w:spacing w:val="-4"/>
          <w:sz w:val="18"/>
        </w:rPr>
        <w:t>Годишњи</w:t>
      </w:r>
      <w:r>
        <w:rPr>
          <w:sz w:val="18"/>
        </w:rPr>
        <w:t xml:space="preserve"> фонд часова</w:t>
      </w:r>
      <w:r>
        <w:rPr>
          <w:sz w:val="18"/>
        </w:rPr>
        <w:tab/>
      </w:r>
      <w:r>
        <w:rPr>
          <w:b/>
          <w:sz w:val="18"/>
        </w:rPr>
        <w:t>144 часа</w:t>
      </w:r>
    </w:p>
    <w:p w:rsidR="008455F2" w:rsidRDefault="008455F2">
      <w:pPr>
        <w:pStyle w:val="BodyText"/>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САДРЖАЈИ</w:t>
            </w:r>
          </w:p>
        </w:tc>
      </w:tr>
      <w:tr w:rsidR="008455F2">
        <w:trPr>
          <w:trHeight w:val="2632"/>
        </w:trPr>
        <w:tc>
          <w:tcPr>
            <w:tcW w:w="4365" w:type="dxa"/>
            <w:vMerge w:val="restart"/>
          </w:tcPr>
          <w:p w:rsidR="008455F2" w:rsidRDefault="009D632A">
            <w:pPr>
              <w:pStyle w:val="TableParagraph"/>
              <w:numPr>
                <w:ilvl w:val="0"/>
                <w:numId w:val="296"/>
              </w:numPr>
              <w:tabs>
                <w:tab w:val="left" w:pos="162"/>
              </w:tabs>
              <w:spacing w:before="26" w:line="225" w:lineRule="auto"/>
              <w:ind w:right="295" w:firstLine="0"/>
              <w:rPr>
                <w:sz w:val="14"/>
              </w:rPr>
            </w:pPr>
            <w:r>
              <w:rPr>
                <w:sz w:val="14"/>
              </w:rPr>
              <w:t>израчуна вредност једноставнијег бројевног израза и реши јед- ноставну</w:t>
            </w:r>
            <w:r>
              <w:rPr>
                <w:spacing w:val="-5"/>
                <w:sz w:val="14"/>
              </w:rPr>
              <w:t xml:space="preserve"> </w:t>
            </w:r>
            <w:r>
              <w:rPr>
                <w:sz w:val="14"/>
              </w:rPr>
              <w:t>линеарну</w:t>
            </w:r>
            <w:r>
              <w:rPr>
                <w:spacing w:val="-5"/>
                <w:sz w:val="14"/>
              </w:rPr>
              <w:t xml:space="preserve"> </w:t>
            </w:r>
            <w:r>
              <w:rPr>
                <w:sz w:val="14"/>
              </w:rPr>
              <w:t>једначину</w:t>
            </w:r>
            <w:r>
              <w:rPr>
                <w:spacing w:val="-5"/>
                <w:sz w:val="14"/>
              </w:rPr>
              <w:t xml:space="preserve"> </w:t>
            </w:r>
            <w:r>
              <w:rPr>
                <w:sz w:val="14"/>
              </w:rPr>
              <w:t>или</w:t>
            </w:r>
            <w:r>
              <w:rPr>
                <w:spacing w:val="-5"/>
                <w:sz w:val="14"/>
              </w:rPr>
              <w:t xml:space="preserve"> </w:t>
            </w:r>
            <w:r>
              <w:rPr>
                <w:sz w:val="14"/>
              </w:rPr>
              <w:t>неједначину</w:t>
            </w:r>
            <w:r>
              <w:rPr>
                <w:spacing w:val="-5"/>
                <w:sz w:val="14"/>
              </w:rPr>
              <w:t xml:space="preserve"> </w:t>
            </w:r>
            <w:r>
              <w:rPr>
                <w:sz w:val="14"/>
              </w:rPr>
              <w:t>(у</w:t>
            </w:r>
            <w:r>
              <w:rPr>
                <w:spacing w:val="-5"/>
                <w:sz w:val="14"/>
              </w:rPr>
              <w:t xml:space="preserve"> </w:t>
            </w:r>
            <w:r>
              <w:rPr>
                <w:sz w:val="14"/>
              </w:rPr>
              <w:t>скупу</w:t>
            </w:r>
            <w:r>
              <w:rPr>
                <w:spacing w:val="-5"/>
                <w:sz w:val="14"/>
              </w:rPr>
              <w:t xml:space="preserve"> </w:t>
            </w:r>
            <w:r>
              <w:rPr>
                <w:sz w:val="14"/>
              </w:rPr>
              <w:t>природних бројева)</w:t>
            </w:r>
          </w:p>
          <w:p w:rsidR="008455F2" w:rsidRDefault="009D632A">
            <w:pPr>
              <w:pStyle w:val="TableParagraph"/>
              <w:numPr>
                <w:ilvl w:val="0"/>
                <w:numId w:val="296"/>
              </w:numPr>
              <w:tabs>
                <w:tab w:val="left" w:pos="162"/>
              </w:tabs>
              <w:spacing w:before="2" w:line="225" w:lineRule="auto"/>
              <w:ind w:right="137" w:firstLine="0"/>
              <w:rPr>
                <w:sz w:val="14"/>
              </w:rPr>
            </w:pPr>
            <w:r>
              <w:rPr>
                <w:sz w:val="14"/>
              </w:rPr>
              <w:t>реши једноставан проблем из свакодневног живота користећи бро- јевни</w:t>
            </w:r>
            <w:r>
              <w:rPr>
                <w:spacing w:val="-5"/>
                <w:sz w:val="14"/>
              </w:rPr>
              <w:t xml:space="preserve"> </w:t>
            </w:r>
            <w:r>
              <w:rPr>
                <w:sz w:val="14"/>
              </w:rPr>
              <w:t>израз,</w:t>
            </w:r>
            <w:r>
              <w:rPr>
                <w:spacing w:val="-6"/>
                <w:sz w:val="14"/>
              </w:rPr>
              <w:t xml:space="preserve"> </w:t>
            </w:r>
            <w:r>
              <w:rPr>
                <w:sz w:val="14"/>
              </w:rPr>
              <w:t>линеарну</w:t>
            </w:r>
            <w:r>
              <w:rPr>
                <w:spacing w:val="-5"/>
                <w:sz w:val="14"/>
              </w:rPr>
              <w:t xml:space="preserve"> </w:t>
            </w:r>
            <w:r>
              <w:rPr>
                <w:sz w:val="14"/>
              </w:rPr>
              <w:t>једначину</w:t>
            </w:r>
            <w:r>
              <w:rPr>
                <w:spacing w:val="-5"/>
                <w:sz w:val="14"/>
              </w:rPr>
              <w:t xml:space="preserve"> </w:t>
            </w:r>
            <w:r>
              <w:rPr>
                <w:sz w:val="14"/>
              </w:rPr>
              <w:t>или</w:t>
            </w:r>
            <w:r>
              <w:rPr>
                <w:spacing w:val="-6"/>
                <w:sz w:val="14"/>
              </w:rPr>
              <w:t xml:space="preserve"> </w:t>
            </w:r>
            <w:r>
              <w:rPr>
                <w:sz w:val="14"/>
              </w:rPr>
              <w:t>неједначину</w:t>
            </w:r>
            <w:r>
              <w:rPr>
                <w:spacing w:val="-5"/>
                <w:sz w:val="14"/>
              </w:rPr>
              <w:t xml:space="preserve"> </w:t>
            </w:r>
            <w:r>
              <w:rPr>
                <w:sz w:val="14"/>
              </w:rPr>
              <w:t>(у</w:t>
            </w:r>
            <w:r>
              <w:rPr>
                <w:spacing w:val="-5"/>
                <w:sz w:val="14"/>
              </w:rPr>
              <w:t xml:space="preserve"> </w:t>
            </w:r>
            <w:r>
              <w:rPr>
                <w:sz w:val="14"/>
              </w:rPr>
              <w:t>скупу</w:t>
            </w:r>
            <w:r>
              <w:rPr>
                <w:spacing w:val="-5"/>
                <w:sz w:val="14"/>
              </w:rPr>
              <w:t xml:space="preserve"> </w:t>
            </w:r>
            <w:r>
              <w:rPr>
                <w:sz w:val="14"/>
              </w:rPr>
              <w:t>пр</w:t>
            </w:r>
            <w:r>
              <w:rPr>
                <w:sz w:val="14"/>
              </w:rPr>
              <w:t>иродних бројева)</w:t>
            </w:r>
          </w:p>
          <w:p w:rsidR="008455F2" w:rsidRDefault="009D632A">
            <w:pPr>
              <w:pStyle w:val="TableParagraph"/>
              <w:numPr>
                <w:ilvl w:val="0"/>
                <w:numId w:val="296"/>
              </w:numPr>
              <w:tabs>
                <w:tab w:val="left" w:pos="162"/>
              </w:tabs>
              <w:spacing w:before="2" w:line="225" w:lineRule="auto"/>
              <w:ind w:right="244" w:firstLine="0"/>
              <w:rPr>
                <w:sz w:val="14"/>
              </w:rPr>
            </w:pPr>
            <w:r>
              <w:rPr>
                <w:sz w:val="14"/>
              </w:rPr>
              <w:t>примени правила дељивости са 2, 3, 4, 5, 9, 25 и декадним једини- цама</w:t>
            </w:r>
          </w:p>
          <w:p w:rsidR="008455F2" w:rsidRDefault="009D632A">
            <w:pPr>
              <w:pStyle w:val="TableParagraph"/>
              <w:numPr>
                <w:ilvl w:val="0"/>
                <w:numId w:val="296"/>
              </w:numPr>
              <w:tabs>
                <w:tab w:val="left" w:pos="162"/>
              </w:tabs>
              <w:spacing w:before="1" w:line="225" w:lineRule="auto"/>
              <w:ind w:right="192" w:firstLine="0"/>
              <w:rPr>
                <w:sz w:val="14"/>
              </w:rPr>
            </w:pPr>
            <w:r>
              <w:rPr>
                <w:sz w:val="14"/>
              </w:rPr>
              <w:t>разликује просте и сложене бројеве и растави број на просте чини- оце</w:t>
            </w:r>
          </w:p>
          <w:p w:rsidR="008455F2" w:rsidRDefault="009D632A">
            <w:pPr>
              <w:pStyle w:val="TableParagraph"/>
              <w:numPr>
                <w:ilvl w:val="0"/>
                <w:numId w:val="296"/>
              </w:numPr>
              <w:tabs>
                <w:tab w:val="left" w:pos="162"/>
              </w:tabs>
              <w:spacing w:line="150" w:lineRule="exact"/>
              <w:ind w:firstLine="0"/>
              <w:rPr>
                <w:sz w:val="14"/>
              </w:rPr>
            </w:pPr>
            <w:r>
              <w:rPr>
                <w:sz w:val="14"/>
              </w:rPr>
              <w:t>одреди и примени НЗС и</w:t>
            </w:r>
            <w:r>
              <w:rPr>
                <w:spacing w:val="-5"/>
                <w:sz w:val="14"/>
              </w:rPr>
              <w:t xml:space="preserve"> </w:t>
            </w:r>
            <w:r>
              <w:rPr>
                <w:spacing w:val="-4"/>
                <w:sz w:val="14"/>
              </w:rPr>
              <w:t>НЗД</w:t>
            </w:r>
          </w:p>
          <w:p w:rsidR="008455F2" w:rsidRDefault="009D632A">
            <w:pPr>
              <w:pStyle w:val="TableParagraph"/>
              <w:numPr>
                <w:ilvl w:val="0"/>
                <w:numId w:val="296"/>
              </w:numPr>
              <w:tabs>
                <w:tab w:val="left" w:pos="162"/>
              </w:tabs>
              <w:spacing w:before="4" w:line="225" w:lineRule="auto"/>
              <w:ind w:right="153" w:firstLine="0"/>
              <w:rPr>
                <w:sz w:val="14"/>
              </w:rPr>
            </w:pPr>
            <w:r>
              <w:rPr>
                <w:sz w:val="14"/>
              </w:rPr>
              <w:t>изводи скуповне операције уније, пресека, разлике и правилно</w:t>
            </w:r>
            <w:r>
              <w:rPr>
                <w:spacing w:val="-24"/>
                <w:sz w:val="14"/>
              </w:rPr>
              <w:t xml:space="preserve"> </w:t>
            </w:r>
            <w:r>
              <w:rPr>
                <w:sz w:val="14"/>
              </w:rPr>
              <w:t>упо- требљава одговарајуће скуповне</w:t>
            </w:r>
            <w:r>
              <w:rPr>
                <w:spacing w:val="-2"/>
                <w:sz w:val="14"/>
              </w:rPr>
              <w:t xml:space="preserve"> </w:t>
            </w:r>
            <w:r>
              <w:rPr>
                <w:sz w:val="14"/>
              </w:rPr>
              <w:t>ознаке</w:t>
            </w:r>
          </w:p>
          <w:p w:rsidR="008455F2" w:rsidRDefault="009D632A">
            <w:pPr>
              <w:pStyle w:val="TableParagraph"/>
              <w:numPr>
                <w:ilvl w:val="0"/>
                <w:numId w:val="296"/>
              </w:numPr>
              <w:tabs>
                <w:tab w:val="left" w:pos="162"/>
              </w:tabs>
              <w:spacing w:before="1" w:line="225" w:lineRule="auto"/>
              <w:ind w:right="336" w:firstLine="0"/>
              <w:rPr>
                <w:sz w:val="14"/>
              </w:rPr>
            </w:pPr>
            <w:r>
              <w:rPr>
                <w:sz w:val="14"/>
              </w:rPr>
              <w:t>правилно</w:t>
            </w:r>
            <w:r>
              <w:rPr>
                <w:spacing w:val="-7"/>
                <w:sz w:val="14"/>
              </w:rPr>
              <w:t xml:space="preserve"> </w:t>
            </w:r>
            <w:r>
              <w:rPr>
                <w:sz w:val="14"/>
              </w:rPr>
              <w:t>користи</w:t>
            </w:r>
            <w:r>
              <w:rPr>
                <w:spacing w:val="-7"/>
                <w:sz w:val="14"/>
              </w:rPr>
              <w:t xml:space="preserve"> </w:t>
            </w:r>
            <w:r>
              <w:rPr>
                <w:sz w:val="14"/>
              </w:rPr>
              <w:t>речи</w:t>
            </w:r>
            <w:r>
              <w:rPr>
                <w:spacing w:val="-7"/>
                <w:sz w:val="14"/>
              </w:rPr>
              <w:t xml:space="preserve"> </w:t>
            </w:r>
            <w:r>
              <w:rPr>
                <w:i/>
                <w:sz w:val="14"/>
              </w:rPr>
              <w:t>и</w:t>
            </w:r>
            <w:r>
              <w:rPr>
                <w:sz w:val="14"/>
              </w:rPr>
              <w:t>,</w:t>
            </w:r>
            <w:r>
              <w:rPr>
                <w:spacing w:val="-7"/>
                <w:sz w:val="14"/>
              </w:rPr>
              <w:t xml:space="preserve"> </w:t>
            </w:r>
            <w:r>
              <w:rPr>
                <w:i/>
                <w:sz w:val="14"/>
              </w:rPr>
              <w:t>или</w:t>
            </w:r>
            <w:r>
              <w:rPr>
                <w:sz w:val="14"/>
              </w:rPr>
              <w:t>,</w:t>
            </w:r>
            <w:r>
              <w:rPr>
                <w:spacing w:val="-7"/>
                <w:sz w:val="14"/>
              </w:rPr>
              <w:t xml:space="preserve"> </w:t>
            </w:r>
            <w:r>
              <w:rPr>
                <w:i/>
                <w:sz w:val="14"/>
              </w:rPr>
              <w:t>не</w:t>
            </w:r>
            <w:r>
              <w:rPr>
                <w:sz w:val="14"/>
              </w:rPr>
              <w:t>,</w:t>
            </w:r>
            <w:r>
              <w:rPr>
                <w:spacing w:val="-7"/>
                <w:sz w:val="14"/>
              </w:rPr>
              <w:t xml:space="preserve"> </w:t>
            </w:r>
            <w:r>
              <w:rPr>
                <w:i/>
                <w:sz w:val="14"/>
              </w:rPr>
              <w:t>сваки</w:t>
            </w:r>
            <w:r>
              <w:rPr>
                <w:i/>
                <w:spacing w:val="-7"/>
                <w:sz w:val="14"/>
              </w:rPr>
              <w:t xml:space="preserve"> </w:t>
            </w:r>
            <w:r>
              <w:rPr>
                <w:sz w:val="14"/>
              </w:rPr>
              <w:t>у</w:t>
            </w:r>
            <w:r>
              <w:rPr>
                <w:spacing w:val="-7"/>
                <w:sz w:val="14"/>
              </w:rPr>
              <w:t xml:space="preserve"> </w:t>
            </w:r>
            <w:r>
              <w:rPr>
                <w:sz w:val="14"/>
              </w:rPr>
              <w:t>математичко-логичком смислу</w:t>
            </w:r>
          </w:p>
          <w:p w:rsidR="008455F2" w:rsidRDefault="009D632A">
            <w:pPr>
              <w:pStyle w:val="TableParagraph"/>
              <w:numPr>
                <w:ilvl w:val="0"/>
                <w:numId w:val="296"/>
              </w:numPr>
              <w:tabs>
                <w:tab w:val="left" w:pos="162"/>
              </w:tabs>
              <w:spacing w:before="2" w:line="225" w:lineRule="auto"/>
              <w:ind w:right="85" w:firstLine="0"/>
              <w:rPr>
                <w:sz w:val="14"/>
              </w:rPr>
            </w:pPr>
            <w:r>
              <w:rPr>
                <w:sz w:val="14"/>
              </w:rPr>
              <w:t>анализира</w:t>
            </w:r>
            <w:r>
              <w:rPr>
                <w:spacing w:val="-5"/>
                <w:sz w:val="14"/>
              </w:rPr>
              <w:t xml:space="preserve"> </w:t>
            </w:r>
            <w:r>
              <w:rPr>
                <w:sz w:val="14"/>
              </w:rPr>
              <w:t>односе</w:t>
            </w:r>
            <w:r>
              <w:rPr>
                <w:spacing w:val="-4"/>
                <w:sz w:val="14"/>
              </w:rPr>
              <w:t xml:space="preserve"> </w:t>
            </w:r>
            <w:r>
              <w:rPr>
                <w:sz w:val="14"/>
              </w:rPr>
              <w:t>датих</w:t>
            </w:r>
            <w:r>
              <w:rPr>
                <w:spacing w:val="-4"/>
                <w:sz w:val="14"/>
              </w:rPr>
              <w:t xml:space="preserve"> </w:t>
            </w:r>
            <w:r>
              <w:rPr>
                <w:sz w:val="14"/>
              </w:rPr>
              <w:t>геометријских</w:t>
            </w:r>
            <w:r>
              <w:rPr>
                <w:spacing w:val="-4"/>
                <w:sz w:val="14"/>
              </w:rPr>
              <w:t xml:space="preserve"> </w:t>
            </w:r>
            <w:r>
              <w:rPr>
                <w:sz w:val="14"/>
              </w:rPr>
              <w:t>објеката</w:t>
            </w:r>
            <w:r>
              <w:rPr>
                <w:spacing w:val="-4"/>
                <w:sz w:val="14"/>
              </w:rPr>
              <w:t xml:space="preserve"> </w:t>
            </w:r>
            <w:r>
              <w:rPr>
                <w:sz w:val="14"/>
              </w:rPr>
              <w:t>и</w:t>
            </w:r>
            <w:r>
              <w:rPr>
                <w:spacing w:val="-5"/>
                <w:sz w:val="14"/>
              </w:rPr>
              <w:t xml:space="preserve"> </w:t>
            </w:r>
            <w:r>
              <w:rPr>
                <w:sz w:val="14"/>
              </w:rPr>
              <w:t>запише</w:t>
            </w:r>
            <w:r>
              <w:rPr>
                <w:spacing w:val="-5"/>
                <w:sz w:val="14"/>
              </w:rPr>
              <w:t xml:space="preserve"> </w:t>
            </w:r>
            <w:r>
              <w:rPr>
                <w:sz w:val="14"/>
              </w:rPr>
              <w:t>их</w:t>
            </w:r>
            <w:r>
              <w:rPr>
                <w:spacing w:val="-5"/>
                <w:sz w:val="14"/>
              </w:rPr>
              <w:t xml:space="preserve"> </w:t>
            </w:r>
            <w:r>
              <w:rPr>
                <w:sz w:val="14"/>
              </w:rPr>
              <w:t>матема- тичким</w:t>
            </w:r>
            <w:r>
              <w:rPr>
                <w:spacing w:val="-1"/>
                <w:sz w:val="14"/>
              </w:rPr>
              <w:t xml:space="preserve"> </w:t>
            </w:r>
            <w:r>
              <w:rPr>
                <w:sz w:val="14"/>
              </w:rPr>
              <w:t>писмом</w:t>
            </w:r>
          </w:p>
          <w:p w:rsidR="008455F2" w:rsidRDefault="009D632A">
            <w:pPr>
              <w:pStyle w:val="TableParagraph"/>
              <w:numPr>
                <w:ilvl w:val="0"/>
                <w:numId w:val="296"/>
              </w:numPr>
              <w:tabs>
                <w:tab w:val="left" w:pos="162"/>
              </w:tabs>
              <w:spacing w:before="1" w:line="225" w:lineRule="auto"/>
              <w:ind w:right="347" w:firstLine="0"/>
              <w:rPr>
                <w:sz w:val="14"/>
              </w:rPr>
            </w:pPr>
            <w:r>
              <w:rPr>
                <w:sz w:val="14"/>
              </w:rPr>
              <w:t>опише основне појмове у вези са кругом (центар, полупречник, тангента,</w:t>
            </w:r>
            <w:r>
              <w:rPr>
                <w:spacing w:val="-4"/>
                <w:sz w:val="14"/>
              </w:rPr>
              <w:t xml:space="preserve"> </w:t>
            </w:r>
            <w:r>
              <w:rPr>
                <w:sz w:val="14"/>
              </w:rPr>
              <w:t>тетива)</w:t>
            </w:r>
            <w:r>
              <w:rPr>
                <w:spacing w:val="-4"/>
                <w:sz w:val="14"/>
              </w:rPr>
              <w:t xml:space="preserve"> </w:t>
            </w:r>
            <w:r>
              <w:rPr>
                <w:sz w:val="14"/>
              </w:rPr>
              <w:t>и</w:t>
            </w:r>
            <w:r>
              <w:rPr>
                <w:spacing w:val="-5"/>
                <w:sz w:val="14"/>
              </w:rPr>
              <w:t xml:space="preserve"> </w:t>
            </w:r>
            <w:r>
              <w:rPr>
                <w:sz w:val="14"/>
              </w:rPr>
              <w:t>одреди</w:t>
            </w:r>
            <w:r>
              <w:rPr>
                <w:spacing w:val="-4"/>
                <w:sz w:val="14"/>
              </w:rPr>
              <w:t xml:space="preserve"> </w:t>
            </w:r>
            <w:r>
              <w:rPr>
                <w:sz w:val="14"/>
              </w:rPr>
              <w:t>положај</w:t>
            </w:r>
            <w:r>
              <w:rPr>
                <w:spacing w:val="-4"/>
                <w:sz w:val="14"/>
              </w:rPr>
              <w:t xml:space="preserve"> </w:t>
            </w:r>
            <w:r>
              <w:rPr>
                <w:sz w:val="14"/>
              </w:rPr>
              <w:t>тачке</w:t>
            </w:r>
            <w:r>
              <w:rPr>
                <w:spacing w:val="-4"/>
                <w:sz w:val="14"/>
              </w:rPr>
              <w:t xml:space="preserve"> </w:t>
            </w:r>
            <w:r>
              <w:rPr>
                <w:sz w:val="14"/>
              </w:rPr>
              <w:t>и</w:t>
            </w:r>
            <w:r>
              <w:rPr>
                <w:spacing w:val="-5"/>
                <w:sz w:val="14"/>
              </w:rPr>
              <w:t xml:space="preserve"> </w:t>
            </w:r>
            <w:r>
              <w:rPr>
                <w:sz w:val="14"/>
              </w:rPr>
              <w:t>праве</w:t>
            </w:r>
            <w:r>
              <w:rPr>
                <w:spacing w:val="-4"/>
                <w:sz w:val="14"/>
              </w:rPr>
              <w:t xml:space="preserve"> </w:t>
            </w:r>
            <w:r>
              <w:rPr>
                <w:sz w:val="14"/>
              </w:rPr>
              <w:t>у</w:t>
            </w:r>
            <w:r>
              <w:rPr>
                <w:spacing w:val="-4"/>
                <w:sz w:val="14"/>
              </w:rPr>
              <w:t xml:space="preserve"> </w:t>
            </w:r>
            <w:r>
              <w:rPr>
                <w:sz w:val="14"/>
              </w:rPr>
              <w:t>односу</w:t>
            </w:r>
            <w:r>
              <w:rPr>
                <w:spacing w:val="-4"/>
                <w:sz w:val="14"/>
              </w:rPr>
              <w:t xml:space="preserve"> </w:t>
            </w:r>
            <w:r>
              <w:rPr>
                <w:sz w:val="14"/>
              </w:rPr>
              <w:t>на</w:t>
            </w:r>
            <w:r>
              <w:rPr>
                <w:spacing w:val="-5"/>
                <w:sz w:val="14"/>
              </w:rPr>
              <w:t xml:space="preserve"> </w:t>
            </w:r>
            <w:r>
              <w:rPr>
                <w:sz w:val="14"/>
              </w:rPr>
              <w:t>круг</w:t>
            </w:r>
          </w:p>
          <w:p w:rsidR="008455F2" w:rsidRDefault="009D632A">
            <w:pPr>
              <w:pStyle w:val="TableParagraph"/>
              <w:numPr>
                <w:ilvl w:val="0"/>
                <w:numId w:val="296"/>
              </w:numPr>
              <w:tabs>
                <w:tab w:val="left" w:pos="162"/>
              </w:tabs>
              <w:spacing w:line="150" w:lineRule="exact"/>
              <w:ind w:firstLine="0"/>
              <w:rPr>
                <w:sz w:val="14"/>
              </w:rPr>
            </w:pPr>
            <w:r>
              <w:rPr>
                <w:sz w:val="14"/>
              </w:rPr>
              <w:t>нацрта</w:t>
            </w:r>
            <w:r>
              <w:rPr>
                <w:spacing w:val="-5"/>
                <w:sz w:val="14"/>
              </w:rPr>
              <w:t xml:space="preserve"> </w:t>
            </w:r>
            <w:r>
              <w:rPr>
                <w:sz w:val="14"/>
              </w:rPr>
              <w:t>праву</w:t>
            </w:r>
            <w:r>
              <w:rPr>
                <w:spacing w:val="-5"/>
                <w:sz w:val="14"/>
              </w:rPr>
              <w:t xml:space="preserve"> </w:t>
            </w:r>
            <w:r>
              <w:rPr>
                <w:sz w:val="14"/>
              </w:rPr>
              <w:t>паралелну</w:t>
            </w:r>
            <w:r>
              <w:rPr>
                <w:spacing w:val="-6"/>
                <w:sz w:val="14"/>
              </w:rPr>
              <w:t xml:space="preserve"> </w:t>
            </w:r>
            <w:r>
              <w:rPr>
                <w:sz w:val="14"/>
              </w:rPr>
              <w:t>датој</w:t>
            </w:r>
            <w:r>
              <w:rPr>
                <w:spacing w:val="-5"/>
                <w:sz w:val="14"/>
              </w:rPr>
              <w:t xml:space="preserve"> </w:t>
            </w:r>
            <w:r>
              <w:rPr>
                <w:sz w:val="14"/>
              </w:rPr>
              <w:t>правој</w:t>
            </w:r>
            <w:r>
              <w:rPr>
                <w:spacing w:val="-5"/>
                <w:sz w:val="14"/>
              </w:rPr>
              <w:t xml:space="preserve"> </w:t>
            </w:r>
            <w:r>
              <w:rPr>
                <w:sz w:val="14"/>
              </w:rPr>
              <w:t>користећи</w:t>
            </w:r>
            <w:r>
              <w:rPr>
                <w:spacing w:val="-5"/>
                <w:sz w:val="14"/>
              </w:rPr>
              <w:t xml:space="preserve"> </w:t>
            </w:r>
            <w:r>
              <w:rPr>
                <w:sz w:val="14"/>
              </w:rPr>
              <w:t>геометријски</w:t>
            </w:r>
            <w:r>
              <w:rPr>
                <w:spacing w:val="-5"/>
                <w:sz w:val="14"/>
              </w:rPr>
              <w:t xml:space="preserve"> </w:t>
            </w:r>
            <w:r>
              <w:rPr>
                <w:sz w:val="14"/>
              </w:rPr>
              <w:t>прибор</w:t>
            </w:r>
          </w:p>
          <w:p w:rsidR="008455F2" w:rsidRDefault="009D632A">
            <w:pPr>
              <w:pStyle w:val="TableParagraph"/>
              <w:numPr>
                <w:ilvl w:val="0"/>
                <w:numId w:val="296"/>
              </w:numPr>
              <w:tabs>
                <w:tab w:val="left" w:pos="162"/>
              </w:tabs>
              <w:spacing w:line="152" w:lineRule="exact"/>
              <w:ind w:firstLine="0"/>
              <w:rPr>
                <w:sz w:val="14"/>
              </w:rPr>
            </w:pPr>
            <w:r>
              <w:rPr>
                <w:sz w:val="14"/>
              </w:rPr>
              <w:t>упореди, сабира и одузима дужи, конструктивно и</w:t>
            </w:r>
            <w:r>
              <w:rPr>
                <w:spacing w:val="-11"/>
                <w:sz w:val="14"/>
              </w:rPr>
              <w:t xml:space="preserve"> </w:t>
            </w:r>
            <w:r>
              <w:rPr>
                <w:sz w:val="14"/>
              </w:rPr>
              <w:t>рачунски</w:t>
            </w:r>
          </w:p>
          <w:p w:rsidR="008455F2" w:rsidRDefault="009D632A">
            <w:pPr>
              <w:pStyle w:val="TableParagraph"/>
              <w:numPr>
                <w:ilvl w:val="0"/>
                <w:numId w:val="296"/>
              </w:numPr>
              <w:tabs>
                <w:tab w:val="left" w:pos="162"/>
              </w:tabs>
              <w:spacing w:before="3" w:line="225" w:lineRule="auto"/>
              <w:ind w:right="480" w:firstLine="0"/>
              <w:rPr>
                <w:sz w:val="14"/>
              </w:rPr>
            </w:pPr>
            <w:r>
              <w:rPr>
                <w:sz w:val="14"/>
              </w:rPr>
              <w:t>преслика дати геометријски објекат централном симетријом</w:t>
            </w:r>
            <w:r>
              <w:rPr>
                <w:spacing w:val="-24"/>
                <w:sz w:val="14"/>
              </w:rPr>
              <w:t xml:space="preserve"> </w:t>
            </w:r>
            <w:r>
              <w:rPr>
                <w:sz w:val="14"/>
              </w:rPr>
              <w:t>и транслацијом</w:t>
            </w:r>
          </w:p>
          <w:p w:rsidR="008455F2" w:rsidRDefault="009D632A">
            <w:pPr>
              <w:pStyle w:val="TableParagraph"/>
              <w:numPr>
                <w:ilvl w:val="0"/>
                <w:numId w:val="296"/>
              </w:numPr>
              <w:tabs>
                <w:tab w:val="left" w:pos="162"/>
              </w:tabs>
              <w:spacing w:line="150" w:lineRule="exact"/>
              <w:ind w:firstLine="0"/>
              <w:rPr>
                <w:sz w:val="14"/>
              </w:rPr>
            </w:pPr>
            <w:r>
              <w:rPr>
                <w:sz w:val="14"/>
              </w:rPr>
              <w:t>правилно користи геометријски</w:t>
            </w:r>
            <w:r>
              <w:rPr>
                <w:spacing w:val="-3"/>
                <w:sz w:val="14"/>
              </w:rPr>
              <w:t xml:space="preserve"> </w:t>
            </w:r>
            <w:r>
              <w:rPr>
                <w:sz w:val="14"/>
              </w:rPr>
              <w:t>прибор</w:t>
            </w:r>
          </w:p>
          <w:p w:rsidR="008455F2" w:rsidRDefault="009D632A">
            <w:pPr>
              <w:pStyle w:val="TableParagraph"/>
              <w:numPr>
                <w:ilvl w:val="0"/>
                <w:numId w:val="296"/>
              </w:numPr>
              <w:tabs>
                <w:tab w:val="left" w:pos="162"/>
              </w:tabs>
              <w:spacing w:before="4" w:line="225" w:lineRule="auto"/>
              <w:ind w:right="196" w:firstLine="0"/>
              <w:rPr>
                <w:sz w:val="14"/>
              </w:rPr>
            </w:pPr>
            <w:r>
              <w:rPr>
                <w:sz w:val="14"/>
              </w:rPr>
              <w:t>идентификује врсте и опише својства углова (суседни, упоредни, унакрсни,</w:t>
            </w:r>
            <w:r>
              <w:rPr>
                <w:spacing w:val="-4"/>
                <w:sz w:val="14"/>
              </w:rPr>
              <w:t xml:space="preserve"> </w:t>
            </w:r>
            <w:r>
              <w:rPr>
                <w:sz w:val="14"/>
              </w:rPr>
              <w:t>углови</w:t>
            </w:r>
            <w:r>
              <w:rPr>
                <w:spacing w:val="-5"/>
                <w:sz w:val="14"/>
              </w:rPr>
              <w:t xml:space="preserve"> </w:t>
            </w:r>
            <w:r>
              <w:rPr>
                <w:sz w:val="14"/>
              </w:rPr>
              <w:t>на</w:t>
            </w:r>
            <w:r>
              <w:rPr>
                <w:spacing w:val="-5"/>
                <w:sz w:val="14"/>
              </w:rPr>
              <w:t xml:space="preserve"> </w:t>
            </w:r>
            <w:r>
              <w:rPr>
                <w:sz w:val="14"/>
              </w:rPr>
              <w:t>трансверзали,</w:t>
            </w:r>
            <w:r>
              <w:rPr>
                <w:spacing w:val="-5"/>
                <w:sz w:val="14"/>
              </w:rPr>
              <w:t xml:space="preserve"> </w:t>
            </w:r>
            <w:r>
              <w:rPr>
                <w:sz w:val="14"/>
              </w:rPr>
              <w:t>углови</w:t>
            </w:r>
            <w:r>
              <w:rPr>
                <w:spacing w:val="-5"/>
                <w:sz w:val="14"/>
              </w:rPr>
              <w:t xml:space="preserve"> </w:t>
            </w:r>
            <w:r>
              <w:rPr>
                <w:sz w:val="14"/>
              </w:rPr>
              <w:t>са</w:t>
            </w:r>
            <w:r>
              <w:rPr>
                <w:spacing w:val="-4"/>
                <w:sz w:val="14"/>
              </w:rPr>
              <w:t xml:space="preserve"> </w:t>
            </w:r>
            <w:r>
              <w:rPr>
                <w:sz w:val="14"/>
              </w:rPr>
              <w:t>паралелним</w:t>
            </w:r>
            <w:r>
              <w:rPr>
                <w:spacing w:val="-5"/>
                <w:sz w:val="14"/>
              </w:rPr>
              <w:t xml:space="preserve"> </w:t>
            </w:r>
            <w:r>
              <w:rPr>
                <w:sz w:val="14"/>
              </w:rPr>
              <w:t>крацима)</w:t>
            </w:r>
            <w:r>
              <w:rPr>
                <w:spacing w:val="-4"/>
                <w:sz w:val="14"/>
              </w:rPr>
              <w:t xml:space="preserve"> </w:t>
            </w:r>
            <w:r>
              <w:rPr>
                <w:sz w:val="14"/>
              </w:rPr>
              <w:t>и примени њихове узајамне</w:t>
            </w:r>
            <w:r>
              <w:rPr>
                <w:spacing w:val="-2"/>
                <w:sz w:val="14"/>
              </w:rPr>
              <w:t xml:space="preserve"> </w:t>
            </w:r>
            <w:r>
              <w:rPr>
                <w:sz w:val="14"/>
              </w:rPr>
              <w:t>односе</w:t>
            </w:r>
          </w:p>
          <w:p w:rsidR="008455F2" w:rsidRDefault="009D632A">
            <w:pPr>
              <w:pStyle w:val="TableParagraph"/>
              <w:numPr>
                <w:ilvl w:val="0"/>
                <w:numId w:val="296"/>
              </w:numPr>
              <w:tabs>
                <w:tab w:val="left" w:pos="162"/>
              </w:tabs>
              <w:spacing w:before="2" w:line="225" w:lineRule="auto"/>
              <w:ind w:right="495" w:firstLine="0"/>
              <w:rPr>
                <w:sz w:val="14"/>
              </w:rPr>
            </w:pPr>
            <w:r>
              <w:rPr>
                <w:sz w:val="14"/>
              </w:rPr>
              <w:t>нацрта</w:t>
            </w:r>
            <w:r>
              <w:rPr>
                <w:spacing w:val="-7"/>
                <w:sz w:val="14"/>
              </w:rPr>
              <w:t xml:space="preserve"> </w:t>
            </w:r>
            <w:r>
              <w:rPr>
                <w:sz w:val="14"/>
              </w:rPr>
              <w:t>праву</w:t>
            </w:r>
            <w:r>
              <w:rPr>
                <w:spacing w:val="-7"/>
                <w:sz w:val="14"/>
              </w:rPr>
              <w:t xml:space="preserve"> </w:t>
            </w:r>
            <w:r>
              <w:rPr>
                <w:sz w:val="14"/>
              </w:rPr>
              <w:t>нормалну</w:t>
            </w:r>
            <w:r>
              <w:rPr>
                <w:spacing w:val="-7"/>
                <w:sz w:val="14"/>
              </w:rPr>
              <w:t xml:space="preserve"> </w:t>
            </w:r>
            <w:r>
              <w:rPr>
                <w:sz w:val="14"/>
              </w:rPr>
              <w:t>на</w:t>
            </w:r>
            <w:r>
              <w:rPr>
                <w:spacing w:val="-7"/>
                <w:sz w:val="14"/>
              </w:rPr>
              <w:t xml:space="preserve"> </w:t>
            </w:r>
            <w:r>
              <w:rPr>
                <w:sz w:val="14"/>
              </w:rPr>
              <w:t>дату</w:t>
            </w:r>
            <w:r>
              <w:rPr>
                <w:spacing w:val="-7"/>
                <w:sz w:val="14"/>
              </w:rPr>
              <w:t xml:space="preserve"> </w:t>
            </w:r>
            <w:r>
              <w:rPr>
                <w:sz w:val="14"/>
              </w:rPr>
              <w:t>праву</w:t>
            </w:r>
            <w:r>
              <w:rPr>
                <w:spacing w:val="-7"/>
                <w:sz w:val="14"/>
              </w:rPr>
              <w:t xml:space="preserve"> </w:t>
            </w:r>
            <w:r>
              <w:rPr>
                <w:sz w:val="14"/>
              </w:rPr>
              <w:t>користећи</w:t>
            </w:r>
            <w:r>
              <w:rPr>
                <w:spacing w:val="-7"/>
                <w:sz w:val="14"/>
              </w:rPr>
              <w:t xml:space="preserve"> </w:t>
            </w:r>
            <w:r>
              <w:rPr>
                <w:sz w:val="14"/>
              </w:rPr>
              <w:t>геометријски прибор</w:t>
            </w:r>
          </w:p>
          <w:p w:rsidR="008455F2" w:rsidRDefault="009D632A">
            <w:pPr>
              <w:pStyle w:val="TableParagraph"/>
              <w:numPr>
                <w:ilvl w:val="0"/>
                <w:numId w:val="296"/>
              </w:numPr>
              <w:tabs>
                <w:tab w:val="left" w:pos="162"/>
              </w:tabs>
              <w:spacing w:line="150" w:lineRule="exact"/>
              <w:ind w:firstLine="0"/>
              <w:rPr>
                <w:sz w:val="14"/>
              </w:rPr>
            </w:pPr>
            <w:r>
              <w:rPr>
                <w:sz w:val="14"/>
              </w:rPr>
              <w:t>измери дати угао и нацрта угао задате</w:t>
            </w:r>
            <w:r>
              <w:rPr>
                <w:spacing w:val="-4"/>
                <w:sz w:val="14"/>
              </w:rPr>
              <w:t xml:space="preserve"> </w:t>
            </w:r>
            <w:r>
              <w:rPr>
                <w:sz w:val="14"/>
              </w:rPr>
              <w:t>мере</w:t>
            </w:r>
          </w:p>
          <w:p w:rsidR="008455F2" w:rsidRDefault="009D632A">
            <w:pPr>
              <w:pStyle w:val="TableParagraph"/>
              <w:numPr>
                <w:ilvl w:val="0"/>
                <w:numId w:val="296"/>
              </w:numPr>
              <w:tabs>
                <w:tab w:val="left" w:pos="162"/>
              </w:tabs>
              <w:spacing w:line="152" w:lineRule="exact"/>
              <w:ind w:firstLine="0"/>
              <w:rPr>
                <w:sz w:val="14"/>
              </w:rPr>
            </w:pPr>
            <w:r>
              <w:rPr>
                <w:sz w:val="14"/>
              </w:rPr>
              <w:t>упореди, сабере и одузме углове рачунски и</w:t>
            </w:r>
            <w:r>
              <w:rPr>
                <w:spacing w:val="-14"/>
                <w:sz w:val="14"/>
              </w:rPr>
              <w:t xml:space="preserve"> </w:t>
            </w:r>
            <w:r>
              <w:rPr>
                <w:sz w:val="14"/>
              </w:rPr>
              <w:t>конструктивно</w:t>
            </w:r>
          </w:p>
          <w:p w:rsidR="008455F2" w:rsidRDefault="009D632A">
            <w:pPr>
              <w:pStyle w:val="TableParagraph"/>
              <w:numPr>
                <w:ilvl w:val="0"/>
                <w:numId w:val="296"/>
              </w:numPr>
              <w:tabs>
                <w:tab w:val="left" w:pos="162"/>
              </w:tabs>
              <w:spacing w:before="3" w:line="225" w:lineRule="auto"/>
              <w:ind w:right="211" w:firstLine="0"/>
              <w:rPr>
                <w:sz w:val="14"/>
              </w:rPr>
            </w:pPr>
            <w:r>
              <w:rPr>
                <w:sz w:val="14"/>
              </w:rPr>
              <w:t>реши једноставан задатак применом основних својстава пара</w:t>
            </w:r>
            <w:r>
              <w:rPr>
                <w:sz w:val="14"/>
              </w:rPr>
              <w:t>лело- грама (једнакост наспрамних страница и наспрамних</w:t>
            </w:r>
            <w:r>
              <w:rPr>
                <w:spacing w:val="-16"/>
                <w:sz w:val="14"/>
              </w:rPr>
              <w:t xml:space="preserve"> </w:t>
            </w:r>
            <w:r>
              <w:rPr>
                <w:sz w:val="14"/>
              </w:rPr>
              <w:t>углова)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sz w:val="21"/>
              </w:rPr>
            </w:pPr>
          </w:p>
          <w:p w:rsidR="008455F2" w:rsidRDefault="009D632A">
            <w:pPr>
              <w:pStyle w:val="TableParagraph"/>
              <w:spacing w:line="225" w:lineRule="auto"/>
              <w:ind w:left="517" w:hanging="399"/>
              <w:rPr>
                <w:b/>
                <w:sz w:val="14"/>
              </w:rPr>
            </w:pPr>
            <w:r>
              <w:rPr>
                <w:b/>
                <w:sz w:val="14"/>
              </w:rPr>
              <w:t>ПРИРОДНИ БРОЈЕВИ И ДЕЉИВОСТ</w:t>
            </w:r>
          </w:p>
        </w:tc>
        <w:tc>
          <w:tcPr>
            <w:tcW w:w="4309" w:type="dxa"/>
          </w:tcPr>
          <w:p w:rsidR="008455F2" w:rsidRDefault="009D632A">
            <w:pPr>
              <w:pStyle w:val="TableParagraph"/>
              <w:spacing w:before="19" w:line="157" w:lineRule="exact"/>
              <w:rPr>
                <w:sz w:val="14"/>
              </w:rPr>
            </w:pPr>
            <w:r>
              <w:rPr>
                <w:sz w:val="14"/>
              </w:rPr>
              <w:t>Први део</w:t>
            </w:r>
          </w:p>
          <w:p w:rsidR="008455F2" w:rsidRDefault="009D632A">
            <w:pPr>
              <w:pStyle w:val="TableParagraph"/>
              <w:spacing w:line="152" w:lineRule="exact"/>
              <w:rPr>
                <w:sz w:val="14"/>
              </w:rPr>
            </w:pPr>
            <w:r>
              <w:rPr>
                <w:sz w:val="14"/>
              </w:rPr>
              <w:t>Својства операција сабирања, множења, одузимања и дељења у скупу</w:t>
            </w:r>
          </w:p>
          <w:p w:rsidR="008455F2" w:rsidRDefault="009D632A">
            <w:pPr>
              <w:pStyle w:val="TableParagraph"/>
              <w:spacing w:line="170" w:lineRule="exact"/>
              <w:rPr>
                <w:sz w:val="14"/>
              </w:rPr>
            </w:pPr>
            <w:r>
              <w:rPr>
                <w:i/>
                <w:sz w:val="14"/>
              </w:rPr>
              <w:t>N</w:t>
            </w:r>
            <w:r>
              <w:rPr>
                <w:position w:val="-4"/>
                <w:sz w:val="8"/>
              </w:rPr>
              <w:t>0</w:t>
            </w:r>
            <w:r>
              <w:rPr>
                <w:sz w:val="14"/>
              </w:rPr>
              <w:t>.</w:t>
            </w:r>
          </w:p>
          <w:p w:rsidR="008455F2" w:rsidRDefault="009D632A">
            <w:pPr>
              <w:pStyle w:val="TableParagraph"/>
              <w:spacing w:line="184" w:lineRule="auto"/>
              <w:ind w:right="113"/>
              <w:rPr>
                <w:sz w:val="14"/>
              </w:rPr>
            </w:pPr>
            <w:r>
              <w:rPr>
                <w:sz w:val="14"/>
              </w:rPr>
              <w:t xml:space="preserve">Дељење са остатком у скупу </w:t>
            </w:r>
            <w:r>
              <w:rPr>
                <w:i/>
                <w:sz w:val="14"/>
              </w:rPr>
              <w:t>N</w:t>
            </w:r>
            <w:r>
              <w:rPr>
                <w:position w:val="-4"/>
                <w:sz w:val="8"/>
              </w:rPr>
              <w:t xml:space="preserve">0 </w:t>
            </w:r>
            <w:r>
              <w:rPr>
                <w:sz w:val="14"/>
              </w:rPr>
              <w:t xml:space="preserve">(једнакост </w:t>
            </w:r>
            <w:r>
              <w:rPr>
                <w:i/>
                <w:sz w:val="14"/>
              </w:rPr>
              <w:t xml:space="preserve">a </w:t>
            </w:r>
            <w:r>
              <w:rPr>
                <w:sz w:val="14"/>
              </w:rPr>
              <w:t xml:space="preserve">= </w:t>
            </w:r>
            <w:r>
              <w:rPr>
                <w:i/>
                <w:sz w:val="14"/>
              </w:rPr>
              <w:t xml:space="preserve">bq </w:t>
            </w:r>
            <w:r>
              <w:rPr>
                <w:sz w:val="14"/>
              </w:rPr>
              <w:t xml:space="preserve">+ </w:t>
            </w:r>
            <w:r>
              <w:rPr>
                <w:i/>
                <w:sz w:val="14"/>
              </w:rPr>
              <w:t xml:space="preserve">r, </w:t>
            </w:r>
            <w:r>
              <w:rPr>
                <w:sz w:val="14"/>
              </w:rPr>
              <w:t xml:space="preserve">0 ≤ </w:t>
            </w:r>
            <w:r>
              <w:rPr>
                <w:i/>
                <w:sz w:val="14"/>
              </w:rPr>
              <w:t xml:space="preserve">r </w:t>
            </w:r>
            <w:r>
              <w:rPr>
                <w:sz w:val="14"/>
              </w:rPr>
              <w:t>&lt;</w:t>
            </w:r>
            <w:r>
              <w:rPr>
                <w:i/>
                <w:sz w:val="14"/>
              </w:rPr>
              <w:t>b</w:t>
            </w:r>
            <w:r>
              <w:rPr>
                <w:sz w:val="14"/>
              </w:rPr>
              <w:t>). Својства дељивости; чиниоци и садржаоци природног броја.</w:t>
            </w:r>
          </w:p>
          <w:p w:rsidR="008455F2" w:rsidRDefault="009D632A">
            <w:pPr>
              <w:pStyle w:val="TableParagraph"/>
              <w:spacing w:before="3" w:line="225" w:lineRule="auto"/>
              <w:ind w:right="1752"/>
              <w:rPr>
                <w:sz w:val="14"/>
              </w:rPr>
            </w:pPr>
            <w:r>
              <w:rPr>
                <w:sz w:val="14"/>
              </w:rPr>
              <w:t>Дељивост са 2, 5 и декадним јединицама. Дељивост са 4 и 25.</w:t>
            </w:r>
          </w:p>
          <w:p w:rsidR="008455F2" w:rsidRDefault="009D632A">
            <w:pPr>
              <w:pStyle w:val="TableParagraph"/>
              <w:spacing w:line="150" w:lineRule="exact"/>
              <w:rPr>
                <w:sz w:val="14"/>
              </w:rPr>
            </w:pPr>
            <w:r>
              <w:rPr>
                <w:sz w:val="14"/>
              </w:rPr>
              <w:t>Дељивост са 3 и 9.</w:t>
            </w:r>
          </w:p>
          <w:p w:rsidR="008455F2" w:rsidRDefault="009D632A">
            <w:pPr>
              <w:pStyle w:val="TableParagraph"/>
              <w:spacing w:before="4" w:line="225" w:lineRule="auto"/>
              <w:ind w:right="880"/>
              <w:rPr>
                <w:sz w:val="14"/>
              </w:rPr>
            </w:pPr>
            <w:r>
              <w:rPr>
                <w:sz w:val="14"/>
              </w:rPr>
              <w:t>Скупови и скуповне операције: унија, пресек и разлика. Други део</w:t>
            </w:r>
          </w:p>
          <w:p w:rsidR="008455F2" w:rsidRDefault="009D632A">
            <w:pPr>
              <w:pStyle w:val="TableParagraph"/>
              <w:spacing w:before="1" w:line="225" w:lineRule="auto"/>
              <w:ind w:right="2604"/>
              <w:rPr>
                <w:sz w:val="14"/>
              </w:rPr>
            </w:pPr>
            <w:r>
              <w:rPr>
                <w:sz w:val="14"/>
              </w:rPr>
              <w:t>Прости и сложени бројеви. Ератостеново сито.</w:t>
            </w:r>
          </w:p>
          <w:p w:rsidR="008455F2" w:rsidRDefault="009D632A">
            <w:pPr>
              <w:pStyle w:val="TableParagraph"/>
              <w:spacing w:line="150" w:lineRule="exact"/>
              <w:rPr>
                <w:sz w:val="14"/>
              </w:rPr>
            </w:pPr>
            <w:r>
              <w:rPr>
                <w:sz w:val="14"/>
              </w:rPr>
              <w:t>Растављање природних бројева на просте чиниоце.</w:t>
            </w:r>
          </w:p>
          <w:p w:rsidR="008455F2" w:rsidRDefault="009D632A">
            <w:pPr>
              <w:pStyle w:val="TableParagraph"/>
              <w:spacing w:before="3" w:line="225" w:lineRule="auto"/>
              <w:rPr>
                <w:sz w:val="14"/>
              </w:rPr>
            </w:pPr>
            <w:r>
              <w:rPr>
                <w:sz w:val="14"/>
              </w:rPr>
              <w:t>Заједнички делилац и највећи заједнички делилац. Еуклидов алгори- там за налажење НЗД.</w:t>
            </w:r>
          </w:p>
          <w:p w:rsidR="008455F2" w:rsidRDefault="009D632A">
            <w:pPr>
              <w:pStyle w:val="TableParagraph"/>
              <w:spacing w:before="2" w:line="225" w:lineRule="auto"/>
              <w:ind w:right="90"/>
              <w:rPr>
                <w:sz w:val="14"/>
              </w:rPr>
            </w:pPr>
            <w:r>
              <w:rPr>
                <w:sz w:val="14"/>
              </w:rPr>
              <w:t>Заједнички садржалац и најмањи заједнички садржалац. Веза између НЗД и НЗС.</w:t>
            </w:r>
          </w:p>
        </w:tc>
      </w:tr>
      <w:tr w:rsidR="008455F2">
        <w:trPr>
          <w:trHeight w:val="1112"/>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spacing w:before="2"/>
              <w:ind w:left="0"/>
              <w:rPr>
                <w:b/>
                <w:sz w:val="19"/>
              </w:rPr>
            </w:pPr>
          </w:p>
          <w:p w:rsidR="008455F2" w:rsidRDefault="009D632A">
            <w:pPr>
              <w:pStyle w:val="TableParagraph"/>
              <w:spacing w:line="225" w:lineRule="auto"/>
              <w:ind w:left="451" w:right="154" w:hanging="270"/>
              <w:rPr>
                <w:b/>
                <w:sz w:val="14"/>
              </w:rPr>
            </w:pPr>
            <w:r>
              <w:rPr>
                <w:b/>
                <w:sz w:val="14"/>
              </w:rPr>
              <w:t>ОСНОВНИ ПОЈМОВИ ГЕОМЕТРИЈЕ</w:t>
            </w:r>
          </w:p>
        </w:tc>
        <w:tc>
          <w:tcPr>
            <w:tcW w:w="4309" w:type="dxa"/>
          </w:tcPr>
          <w:p w:rsidR="008455F2" w:rsidRDefault="009D632A">
            <w:pPr>
              <w:pStyle w:val="TableParagraph"/>
              <w:spacing w:before="26" w:line="225" w:lineRule="auto"/>
              <w:ind w:right="1369"/>
              <w:rPr>
                <w:sz w:val="14"/>
              </w:rPr>
            </w:pPr>
            <w:r>
              <w:rPr>
                <w:sz w:val="14"/>
              </w:rPr>
              <w:t>Тачке и праве; односи припадања и распореда. Однос правих у равни; паралелност.</w:t>
            </w:r>
          </w:p>
          <w:p w:rsidR="008455F2" w:rsidRDefault="009D632A">
            <w:pPr>
              <w:pStyle w:val="TableParagraph"/>
              <w:spacing w:before="2" w:line="225" w:lineRule="auto"/>
              <w:ind w:right="1625"/>
              <w:rPr>
                <w:sz w:val="14"/>
              </w:rPr>
            </w:pPr>
            <w:r>
              <w:rPr>
                <w:sz w:val="14"/>
              </w:rPr>
              <w:t>Мерење дужине и једнакост дужи. Кружница и круг. Кружница и права. Преношење и надовезивање дужи. Централна симетрија.</w:t>
            </w:r>
          </w:p>
          <w:p w:rsidR="008455F2" w:rsidRDefault="009D632A">
            <w:pPr>
              <w:pStyle w:val="TableParagraph"/>
              <w:spacing w:line="156" w:lineRule="exact"/>
              <w:rPr>
                <w:sz w:val="14"/>
              </w:rPr>
            </w:pPr>
            <w:r>
              <w:rPr>
                <w:sz w:val="14"/>
              </w:rPr>
              <w:t>Вектор и транслација.</w:t>
            </w:r>
          </w:p>
        </w:tc>
      </w:tr>
      <w:tr w:rsidR="008455F2">
        <w:trPr>
          <w:trHeight w:val="1299"/>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17"/>
              </w:rPr>
            </w:pPr>
          </w:p>
          <w:p w:rsidR="008455F2" w:rsidRDefault="009D632A">
            <w:pPr>
              <w:pStyle w:val="TableParagraph"/>
              <w:spacing w:before="1"/>
              <w:ind w:left="40" w:right="30"/>
              <w:jc w:val="center"/>
              <w:rPr>
                <w:b/>
                <w:sz w:val="14"/>
              </w:rPr>
            </w:pPr>
            <w:r>
              <w:rPr>
                <w:b/>
                <w:sz w:val="14"/>
              </w:rPr>
              <w:t>УГАО</w:t>
            </w:r>
          </w:p>
        </w:tc>
        <w:tc>
          <w:tcPr>
            <w:tcW w:w="4309" w:type="dxa"/>
          </w:tcPr>
          <w:p w:rsidR="008455F2" w:rsidRDefault="009D632A">
            <w:pPr>
              <w:pStyle w:val="TableParagraph"/>
              <w:spacing w:before="19" w:line="157" w:lineRule="exact"/>
              <w:rPr>
                <w:sz w:val="14"/>
              </w:rPr>
            </w:pPr>
            <w:r>
              <w:rPr>
                <w:sz w:val="14"/>
              </w:rPr>
              <w:t>Угао, централни угао; једнакост углова.</w:t>
            </w:r>
          </w:p>
          <w:p w:rsidR="008455F2" w:rsidRDefault="009D632A">
            <w:pPr>
              <w:pStyle w:val="TableParagraph"/>
              <w:spacing w:before="3" w:line="225" w:lineRule="auto"/>
              <w:rPr>
                <w:sz w:val="14"/>
              </w:rPr>
            </w:pPr>
            <w:r>
              <w:rPr>
                <w:sz w:val="14"/>
              </w:rPr>
              <w:t>Надовезивање углова (суседни углови, конструктивно упоређивање, сабирање и одузимање углова).</w:t>
            </w:r>
          </w:p>
          <w:p w:rsidR="008455F2" w:rsidRDefault="009D632A">
            <w:pPr>
              <w:pStyle w:val="TableParagraph"/>
              <w:spacing w:line="150" w:lineRule="exact"/>
              <w:rPr>
                <w:sz w:val="14"/>
              </w:rPr>
            </w:pPr>
            <w:r>
              <w:rPr>
                <w:sz w:val="14"/>
              </w:rPr>
              <w:t>Упоредни углови; врсте углова.</w:t>
            </w:r>
          </w:p>
          <w:p w:rsidR="008455F2" w:rsidRDefault="009D632A">
            <w:pPr>
              <w:pStyle w:val="TableParagraph"/>
              <w:spacing w:line="152" w:lineRule="exact"/>
              <w:rPr>
                <w:sz w:val="14"/>
              </w:rPr>
            </w:pPr>
            <w:r>
              <w:rPr>
                <w:sz w:val="14"/>
              </w:rPr>
              <w:t>Мерење углова, сабирање и одузимање мере углова.</w:t>
            </w:r>
          </w:p>
          <w:p w:rsidR="008455F2" w:rsidRDefault="009D632A">
            <w:pPr>
              <w:pStyle w:val="TableParagraph"/>
              <w:spacing w:before="3" w:line="225" w:lineRule="auto"/>
              <w:ind w:right="440"/>
              <w:rPr>
                <w:sz w:val="14"/>
              </w:rPr>
            </w:pPr>
            <w:r>
              <w:rPr>
                <w:sz w:val="14"/>
              </w:rPr>
              <w:t>Угао између две праве; нормалне праве; унакрсни углови. Углови на трансверзали.</w:t>
            </w:r>
          </w:p>
          <w:p w:rsidR="008455F2" w:rsidRDefault="009D632A">
            <w:pPr>
              <w:pStyle w:val="TableParagraph"/>
              <w:spacing w:line="155" w:lineRule="exact"/>
              <w:rPr>
                <w:sz w:val="14"/>
              </w:rPr>
            </w:pPr>
            <w:r>
              <w:rPr>
                <w:sz w:val="14"/>
              </w:rPr>
              <w:t>Транслација и углови.</w:t>
            </w:r>
          </w:p>
        </w:tc>
      </w:tr>
    </w:tbl>
    <w:p w:rsidR="008455F2" w:rsidRDefault="008455F2">
      <w:pPr>
        <w:spacing w:line="155" w:lineRule="exact"/>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480"/>
        </w:trPr>
        <w:tc>
          <w:tcPr>
            <w:tcW w:w="4365" w:type="dxa"/>
            <w:vMerge w:val="restart"/>
          </w:tcPr>
          <w:p w:rsidR="008455F2" w:rsidRDefault="009D632A">
            <w:pPr>
              <w:pStyle w:val="TableParagraph"/>
              <w:numPr>
                <w:ilvl w:val="0"/>
                <w:numId w:val="295"/>
              </w:numPr>
              <w:tabs>
                <w:tab w:val="left" w:pos="162"/>
              </w:tabs>
              <w:spacing w:before="26" w:line="225" w:lineRule="auto"/>
              <w:ind w:right="424" w:firstLine="0"/>
              <w:rPr>
                <w:sz w:val="14"/>
              </w:rPr>
            </w:pPr>
            <w:r>
              <w:rPr>
                <w:sz w:val="14"/>
              </w:rPr>
              <w:lastRenderedPageBreak/>
              <w:t>прочита,</w:t>
            </w:r>
            <w:r>
              <w:rPr>
                <w:spacing w:val="-4"/>
                <w:sz w:val="14"/>
              </w:rPr>
              <w:t xml:space="preserve"> </w:t>
            </w:r>
            <w:r>
              <w:rPr>
                <w:sz w:val="14"/>
              </w:rPr>
              <w:t>запише,</w:t>
            </w:r>
            <w:r>
              <w:rPr>
                <w:spacing w:val="-5"/>
                <w:sz w:val="14"/>
              </w:rPr>
              <w:t xml:space="preserve"> </w:t>
            </w:r>
            <w:r>
              <w:rPr>
                <w:sz w:val="14"/>
              </w:rPr>
              <w:t>упореди</w:t>
            </w:r>
            <w:r>
              <w:rPr>
                <w:spacing w:val="-4"/>
                <w:sz w:val="14"/>
              </w:rPr>
              <w:t xml:space="preserve"> </w:t>
            </w:r>
            <w:r>
              <w:rPr>
                <w:sz w:val="14"/>
              </w:rPr>
              <w:t>и</w:t>
            </w:r>
            <w:r>
              <w:rPr>
                <w:spacing w:val="-5"/>
                <w:sz w:val="14"/>
              </w:rPr>
              <w:t xml:space="preserve"> </w:t>
            </w:r>
            <w:r>
              <w:rPr>
                <w:sz w:val="14"/>
              </w:rPr>
              <w:t>представи</w:t>
            </w:r>
            <w:r>
              <w:rPr>
                <w:spacing w:val="-4"/>
                <w:sz w:val="14"/>
              </w:rPr>
              <w:t xml:space="preserve"> </w:t>
            </w:r>
            <w:r>
              <w:rPr>
                <w:sz w:val="14"/>
              </w:rPr>
              <w:t>на</w:t>
            </w:r>
            <w:r>
              <w:rPr>
                <w:spacing w:val="-5"/>
                <w:sz w:val="14"/>
              </w:rPr>
              <w:t xml:space="preserve"> </w:t>
            </w:r>
            <w:r>
              <w:rPr>
                <w:sz w:val="14"/>
              </w:rPr>
              <w:t>бројевној</w:t>
            </w:r>
            <w:r>
              <w:rPr>
                <w:spacing w:val="-4"/>
                <w:sz w:val="14"/>
              </w:rPr>
              <w:t xml:space="preserve"> </w:t>
            </w:r>
            <w:r>
              <w:rPr>
                <w:sz w:val="14"/>
              </w:rPr>
              <w:t>полуправој разломке у оба записа и преводи их из једног записа у</w:t>
            </w:r>
            <w:r>
              <w:rPr>
                <w:spacing w:val="-20"/>
                <w:sz w:val="14"/>
              </w:rPr>
              <w:t xml:space="preserve"> </w:t>
            </w:r>
            <w:r>
              <w:rPr>
                <w:sz w:val="14"/>
              </w:rPr>
              <w:t>други</w:t>
            </w:r>
          </w:p>
          <w:p w:rsidR="008455F2" w:rsidRDefault="009D632A">
            <w:pPr>
              <w:pStyle w:val="TableParagraph"/>
              <w:numPr>
                <w:ilvl w:val="0"/>
                <w:numId w:val="295"/>
              </w:numPr>
              <w:tabs>
                <w:tab w:val="left" w:pos="162"/>
              </w:tabs>
              <w:spacing w:line="150" w:lineRule="exact"/>
              <w:ind w:firstLine="0"/>
              <w:rPr>
                <w:sz w:val="14"/>
              </w:rPr>
            </w:pPr>
            <w:r>
              <w:rPr>
                <w:sz w:val="14"/>
              </w:rPr>
              <w:t>одреди месну вредност цифре у запису децималног</w:t>
            </w:r>
            <w:r>
              <w:rPr>
                <w:spacing w:val="-7"/>
                <w:sz w:val="14"/>
              </w:rPr>
              <w:t xml:space="preserve"> </w:t>
            </w:r>
            <w:r>
              <w:rPr>
                <w:sz w:val="14"/>
              </w:rPr>
              <w:t>броја</w:t>
            </w:r>
          </w:p>
          <w:p w:rsidR="008455F2" w:rsidRDefault="009D632A">
            <w:pPr>
              <w:pStyle w:val="TableParagraph"/>
              <w:numPr>
                <w:ilvl w:val="0"/>
                <w:numId w:val="295"/>
              </w:numPr>
              <w:tabs>
                <w:tab w:val="left" w:pos="162"/>
              </w:tabs>
              <w:spacing w:line="152" w:lineRule="exact"/>
              <w:ind w:firstLine="0"/>
              <w:rPr>
                <w:sz w:val="14"/>
              </w:rPr>
            </w:pPr>
            <w:r>
              <w:rPr>
                <w:sz w:val="14"/>
              </w:rPr>
              <w:t>заокругли број и процени грешку</w:t>
            </w:r>
            <w:r>
              <w:rPr>
                <w:spacing w:val="-8"/>
                <w:sz w:val="14"/>
              </w:rPr>
              <w:t xml:space="preserve"> </w:t>
            </w:r>
            <w:r>
              <w:rPr>
                <w:sz w:val="14"/>
              </w:rPr>
              <w:t>заокругљивања;</w:t>
            </w:r>
          </w:p>
          <w:p w:rsidR="008455F2" w:rsidRDefault="009D632A">
            <w:pPr>
              <w:pStyle w:val="TableParagraph"/>
              <w:numPr>
                <w:ilvl w:val="0"/>
                <w:numId w:val="295"/>
              </w:numPr>
              <w:tabs>
                <w:tab w:val="left" w:pos="162"/>
              </w:tabs>
              <w:spacing w:before="3" w:line="225" w:lineRule="auto"/>
              <w:ind w:right="279" w:firstLine="0"/>
              <w:rPr>
                <w:sz w:val="14"/>
              </w:rPr>
            </w:pPr>
            <w:r>
              <w:rPr>
                <w:sz w:val="14"/>
              </w:rPr>
              <w:t>израчуна вредност једноставнијег бројевног израза и реши</w:t>
            </w:r>
            <w:r>
              <w:rPr>
                <w:spacing w:val="-16"/>
                <w:sz w:val="14"/>
              </w:rPr>
              <w:t xml:space="preserve"> </w:t>
            </w:r>
            <w:r>
              <w:rPr>
                <w:sz w:val="14"/>
              </w:rPr>
              <w:t>једно- ставну линеарну једначину и</w:t>
            </w:r>
            <w:r>
              <w:rPr>
                <w:spacing w:val="-3"/>
                <w:sz w:val="14"/>
              </w:rPr>
              <w:t xml:space="preserve"> </w:t>
            </w:r>
            <w:r>
              <w:rPr>
                <w:sz w:val="14"/>
              </w:rPr>
              <w:t>неједначину</w:t>
            </w:r>
          </w:p>
          <w:p w:rsidR="008455F2" w:rsidRDefault="009D632A">
            <w:pPr>
              <w:pStyle w:val="TableParagraph"/>
              <w:numPr>
                <w:ilvl w:val="0"/>
                <w:numId w:val="295"/>
              </w:numPr>
              <w:tabs>
                <w:tab w:val="left" w:pos="162"/>
              </w:tabs>
              <w:spacing w:before="1" w:line="225" w:lineRule="auto"/>
              <w:ind w:right="203" w:firstLine="0"/>
              <w:rPr>
                <w:sz w:val="14"/>
              </w:rPr>
            </w:pPr>
            <w:r>
              <w:rPr>
                <w:sz w:val="14"/>
              </w:rPr>
              <w:t>реши</w:t>
            </w:r>
            <w:r>
              <w:rPr>
                <w:spacing w:val="-5"/>
                <w:sz w:val="14"/>
              </w:rPr>
              <w:t xml:space="preserve"> </w:t>
            </w:r>
            <w:r>
              <w:rPr>
                <w:sz w:val="14"/>
              </w:rPr>
              <w:t>једноставан</w:t>
            </w:r>
            <w:r>
              <w:rPr>
                <w:spacing w:val="-5"/>
                <w:sz w:val="14"/>
              </w:rPr>
              <w:t xml:space="preserve"> </w:t>
            </w:r>
            <w:r>
              <w:rPr>
                <w:sz w:val="14"/>
              </w:rPr>
              <w:t>проблем</w:t>
            </w:r>
            <w:r>
              <w:rPr>
                <w:spacing w:val="-6"/>
                <w:sz w:val="14"/>
              </w:rPr>
              <w:t xml:space="preserve"> </w:t>
            </w:r>
            <w:r>
              <w:rPr>
                <w:sz w:val="14"/>
              </w:rPr>
              <w:t>из</w:t>
            </w:r>
            <w:r>
              <w:rPr>
                <w:spacing w:val="-6"/>
                <w:sz w:val="14"/>
              </w:rPr>
              <w:t xml:space="preserve"> </w:t>
            </w:r>
            <w:r>
              <w:rPr>
                <w:sz w:val="14"/>
              </w:rPr>
              <w:t>свакодневног</w:t>
            </w:r>
            <w:r>
              <w:rPr>
                <w:spacing w:val="-5"/>
                <w:sz w:val="14"/>
              </w:rPr>
              <w:t xml:space="preserve"> </w:t>
            </w:r>
            <w:r>
              <w:rPr>
                <w:sz w:val="14"/>
              </w:rPr>
              <w:t>живота</w:t>
            </w:r>
            <w:r>
              <w:rPr>
                <w:spacing w:val="-5"/>
                <w:sz w:val="14"/>
              </w:rPr>
              <w:t xml:space="preserve"> </w:t>
            </w:r>
            <w:r>
              <w:rPr>
                <w:sz w:val="14"/>
              </w:rPr>
              <w:t>кор</w:t>
            </w:r>
            <w:r>
              <w:rPr>
                <w:sz w:val="14"/>
              </w:rPr>
              <w:t>истећи</w:t>
            </w:r>
            <w:r>
              <w:rPr>
                <w:spacing w:val="-5"/>
                <w:sz w:val="14"/>
              </w:rPr>
              <w:t xml:space="preserve"> </w:t>
            </w:r>
            <w:r>
              <w:rPr>
                <w:sz w:val="14"/>
              </w:rPr>
              <w:t>бро- јевни израз, линеарну једначину или</w:t>
            </w:r>
            <w:r>
              <w:rPr>
                <w:spacing w:val="-6"/>
                <w:sz w:val="14"/>
              </w:rPr>
              <w:t xml:space="preserve"> </w:t>
            </w:r>
            <w:r>
              <w:rPr>
                <w:sz w:val="14"/>
              </w:rPr>
              <w:t>неједначину</w:t>
            </w:r>
          </w:p>
          <w:p w:rsidR="008455F2" w:rsidRDefault="009D632A">
            <w:pPr>
              <w:pStyle w:val="TableParagraph"/>
              <w:numPr>
                <w:ilvl w:val="0"/>
                <w:numId w:val="295"/>
              </w:numPr>
              <w:tabs>
                <w:tab w:val="left" w:pos="162"/>
              </w:tabs>
              <w:spacing w:line="150" w:lineRule="exact"/>
              <w:ind w:firstLine="0"/>
              <w:rPr>
                <w:sz w:val="14"/>
              </w:rPr>
            </w:pPr>
            <w:r>
              <w:rPr>
                <w:sz w:val="14"/>
              </w:rPr>
              <w:t>одреди проценат дате</w:t>
            </w:r>
            <w:r>
              <w:rPr>
                <w:spacing w:val="-1"/>
                <w:sz w:val="14"/>
              </w:rPr>
              <w:t xml:space="preserve"> </w:t>
            </w:r>
            <w:r>
              <w:rPr>
                <w:sz w:val="14"/>
              </w:rPr>
              <w:t>величине</w:t>
            </w:r>
          </w:p>
          <w:p w:rsidR="008455F2" w:rsidRDefault="009D632A">
            <w:pPr>
              <w:pStyle w:val="TableParagraph"/>
              <w:numPr>
                <w:ilvl w:val="0"/>
                <w:numId w:val="295"/>
              </w:numPr>
              <w:tabs>
                <w:tab w:val="left" w:pos="162"/>
              </w:tabs>
              <w:spacing w:line="152" w:lineRule="exact"/>
              <w:ind w:firstLine="0"/>
              <w:rPr>
                <w:sz w:val="14"/>
              </w:rPr>
            </w:pPr>
            <w:r>
              <w:rPr>
                <w:sz w:val="14"/>
              </w:rPr>
              <w:t>примени размеру у једноставним реалним</w:t>
            </w:r>
            <w:r>
              <w:rPr>
                <w:spacing w:val="-5"/>
                <w:sz w:val="14"/>
              </w:rPr>
              <w:t xml:space="preserve"> </w:t>
            </w:r>
            <w:r>
              <w:rPr>
                <w:sz w:val="14"/>
              </w:rPr>
              <w:t>ситуацијама</w:t>
            </w:r>
          </w:p>
          <w:p w:rsidR="008455F2" w:rsidRDefault="009D632A">
            <w:pPr>
              <w:pStyle w:val="TableParagraph"/>
              <w:numPr>
                <w:ilvl w:val="0"/>
                <w:numId w:val="295"/>
              </w:numPr>
              <w:tabs>
                <w:tab w:val="left" w:pos="162"/>
              </w:tabs>
              <w:spacing w:line="152" w:lineRule="exact"/>
              <w:ind w:firstLine="0"/>
              <w:rPr>
                <w:sz w:val="14"/>
              </w:rPr>
            </w:pPr>
            <w:r>
              <w:rPr>
                <w:sz w:val="14"/>
              </w:rPr>
              <w:t>примени аритметичку средину датих</w:t>
            </w:r>
            <w:r>
              <w:rPr>
                <w:spacing w:val="-3"/>
                <w:sz w:val="14"/>
              </w:rPr>
              <w:t xml:space="preserve"> </w:t>
            </w:r>
            <w:r>
              <w:rPr>
                <w:sz w:val="14"/>
              </w:rPr>
              <w:t>бројева</w:t>
            </w:r>
          </w:p>
          <w:p w:rsidR="008455F2" w:rsidRDefault="009D632A">
            <w:pPr>
              <w:pStyle w:val="TableParagraph"/>
              <w:numPr>
                <w:ilvl w:val="0"/>
                <w:numId w:val="295"/>
              </w:numPr>
              <w:tabs>
                <w:tab w:val="left" w:pos="162"/>
              </w:tabs>
              <w:spacing w:before="4" w:line="225" w:lineRule="auto"/>
              <w:ind w:right="248" w:firstLine="0"/>
              <w:rPr>
                <w:sz w:val="14"/>
              </w:rPr>
            </w:pPr>
            <w:r>
              <w:rPr>
                <w:sz w:val="14"/>
              </w:rPr>
              <w:t>сакупи</w:t>
            </w:r>
            <w:r>
              <w:rPr>
                <w:spacing w:val="-4"/>
                <w:sz w:val="14"/>
              </w:rPr>
              <w:t xml:space="preserve"> </w:t>
            </w:r>
            <w:r>
              <w:rPr>
                <w:sz w:val="14"/>
              </w:rPr>
              <w:t>податке</w:t>
            </w:r>
            <w:r>
              <w:rPr>
                <w:spacing w:val="-4"/>
                <w:sz w:val="14"/>
              </w:rPr>
              <w:t xml:space="preserve"> </w:t>
            </w:r>
            <w:r>
              <w:rPr>
                <w:sz w:val="14"/>
              </w:rPr>
              <w:t>и</w:t>
            </w:r>
            <w:r>
              <w:rPr>
                <w:spacing w:val="-5"/>
                <w:sz w:val="14"/>
              </w:rPr>
              <w:t xml:space="preserve"> </w:t>
            </w:r>
            <w:r>
              <w:rPr>
                <w:sz w:val="14"/>
              </w:rPr>
              <w:t>прикаже</w:t>
            </w:r>
            <w:r>
              <w:rPr>
                <w:spacing w:val="-4"/>
                <w:sz w:val="14"/>
              </w:rPr>
              <w:t xml:space="preserve"> </w:t>
            </w:r>
            <w:r>
              <w:rPr>
                <w:sz w:val="14"/>
              </w:rPr>
              <w:t>их</w:t>
            </w:r>
            <w:r>
              <w:rPr>
                <w:spacing w:val="-5"/>
                <w:sz w:val="14"/>
              </w:rPr>
              <w:t xml:space="preserve"> </w:t>
            </w:r>
            <w:r>
              <w:rPr>
                <w:sz w:val="14"/>
              </w:rPr>
              <w:t>табелом</w:t>
            </w:r>
            <w:r>
              <w:rPr>
                <w:spacing w:val="-4"/>
                <w:sz w:val="14"/>
              </w:rPr>
              <w:t xml:space="preserve"> </w:t>
            </w:r>
            <w:r>
              <w:rPr>
                <w:sz w:val="14"/>
              </w:rPr>
              <w:t>и</w:t>
            </w:r>
            <w:r>
              <w:rPr>
                <w:spacing w:val="-5"/>
                <w:sz w:val="14"/>
              </w:rPr>
              <w:t xml:space="preserve"> </w:t>
            </w:r>
            <w:r>
              <w:rPr>
                <w:sz w:val="14"/>
              </w:rPr>
              <w:t>кружним</w:t>
            </w:r>
            <w:r>
              <w:rPr>
                <w:spacing w:val="-4"/>
                <w:sz w:val="14"/>
              </w:rPr>
              <w:t xml:space="preserve"> </w:t>
            </w:r>
            <w:r>
              <w:rPr>
                <w:sz w:val="14"/>
              </w:rPr>
              <w:t>дијаграмом</w:t>
            </w:r>
            <w:r>
              <w:rPr>
                <w:spacing w:val="-4"/>
                <w:sz w:val="14"/>
              </w:rPr>
              <w:t xml:space="preserve"> </w:t>
            </w:r>
            <w:r>
              <w:rPr>
                <w:sz w:val="14"/>
              </w:rPr>
              <w:t>и</w:t>
            </w:r>
            <w:r>
              <w:rPr>
                <w:spacing w:val="-5"/>
                <w:sz w:val="14"/>
              </w:rPr>
              <w:t xml:space="preserve"> </w:t>
            </w:r>
            <w:r>
              <w:rPr>
                <w:sz w:val="14"/>
              </w:rPr>
              <w:t xml:space="preserve">по потреби користи </w:t>
            </w:r>
            <w:r>
              <w:rPr>
                <w:spacing w:val="-2"/>
                <w:sz w:val="14"/>
              </w:rPr>
              <w:t xml:space="preserve">калкулатор </w:t>
            </w:r>
            <w:r>
              <w:rPr>
                <w:sz w:val="14"/>
              </w:rPr>
              <w:t>или расположиви</w:t>
            </w:r>
            <w:r>
              <w:rPr>
                <w:spacing w:val="-3"/>
                <w:sz w:val="14"/>
              </w:rPr>
              <w:t xml:space="preserve"> </w:t>
            </w:r>
            <w:r>
              <w:rPr>
                <w:sz w:val="14"/>
              </w:rPr>
              <w:t>софтвер</w:t>
            </w:r>
          </w:p>
          <w:p w:rsidR="008455F2" w:rsidRDefault="009D632A">
            <w:pPr>
              <w:pStyle w:val="TableParagraph"/>
              <w:numPr>
                <w:ilvl w:val="0"/>
                <w:numId w:val="295"/>
              </w:numPr>
              <w:tabs>
                <w:tab w:val="left" w:pos="162"/>
              </w:tabs>
              <w:spacing w:line="150" w:lineRule="exact"/>
              <w:ind w:firstLine="0"/>
              <w:rPr>
                <w:sz w:val="14"/>
              </w:rPr>
            </w:pPr>
            <w:r>
              <w:rPr>
                <w:sz w:val="14"/>
              </w:rPr>
              <w:t>идентификује оснoсиметричну фигуру и одреди њену осу</w:t>
            </w:r>
            <w:r>
              <w:rPr>
                <w:spacing w:val="-13"/>
                <w:sz w:val="14"/>
              </w:rPr>
              <w:t xml:space="preserve"> </w:t>
            </w:r>
            <w:r>
              <w:rPr>
                <w:sz w:val="14"/>
              </w:rPr>
              <w:t>симетрије</w:t>
            </w:r>
          </w:p>
          <w:p w:rsidR="008455F2" w:rsidRDefault="009D632A">
            <w:pPr>
              <w:pStyle w:val="TableParagraph"/>
              <w:numPr>
                <w:ilvl w:val="0"/>
                <w:numId w:val="295"/>
              </w:numPr>
              <w:tabs>
                <w:tab w:val="left" w:pos="162"/>
              </w:tabs>
              <w:spacing w:before="3" w:line="225" w:lineRule="auto"/>
              <w:ind w:right="163" w:firstLine="0"/>
              <w:rPr>
                <w:sz w:val="14"/>
              </w:rPr>
            </w:pPr>
            <w:r>
              <w:rPr>
                <w:sz w:val="14"/>
              </w:rPr>
              <w:t xml:space="preserve">симетрично преслика </w:t>
            </w:r>
            <w:r>
              <w:rPr>
                <w:spacing w:val="-4"/>
                <w:sz w:val="14"/>
              </w:rPr>
              <w:t xml:space="preserve">тачку, </w:t>
            </w:r>
            <w:r>
              <w:rPr>
                <w:sz w:val="14"/>
              </w:rPr>
              <w:t>дуж и једноставнију фигуру користећи геометријски</w:t>
            </w:r>
            <w:r>
              <w:rPr>
                <w:spacing w:val="-1"/>
                <w:sz w:val="14"/>
              </w:rPr>
              <w:t xml:space="preserve"> </w:t>
            </w:r>
            <w:r>
              <w:rPr>
                <w:sz w:val="14"/>
              </w:rPr>
              <w:t>прибор</w:t>
            </w:r>
          </w:p>
          <w:p w:rsidR="008455F2" w:rsidRDefault="009D632A">
            <w:pPr>
              <w:pStyle w:val="TableParagraph"/>
              <w:numPr>
                <w:ilvl w:val="0"/>
                <w:numId w:val="295"/>
              </w:numPr>
              <w:tabs>
                <w:tab w:val="left" w:pos="162"/>
              </w:tabs>
              <w:spacing w:before="2" w:line="225" w:lineRule="auto"/>
              <w:ind w:right="231" w:firstLine="0"/>
              <w:rPr>
                <w:sz w:val="14"/>
              </w:rPr>
            </w:pPr>
            <w:r>
              <w:rPr>
                <w:sz w:val="14"/>
              </w:rPr>
              <w:t xml:space="preserve">конструише симетралу дужи, симетралу </w:t>
            </w:r>
            <w:r>
              <w:rPr>
                <w:spacing w:val="-3"/>
                <w:sz w:val="14"/>
              </w:rPr>
              <w:t xml:space="preserve">угла </w:t>
            </w:r>
            <w:r>
              <w:rPr>
                <w:sz w:val="14"/>
              </w:rPr>
              <w:t>и примењује</w:t>
            </w:r>
            <w:r>
              <w:rPr>
                <w:spacing w:val="-24"/>
                <w:sz w:val="14"/>
              </w:rPr>
              <w:t xml:space="preserve"> </w:t>
            </w:r>
            <w:r>
              <w:rPr>
                <w:sz w:val="14"/>
              </w:rPr>
              <w:t>њихова својства</w:t>
            </w:r>
          </w:p>
          <w:p w:rsidR="008455F2" w:rsidRDefault="009D632A">
            <w:pPr>
              <w:pStyle w:val="TableParagraph"/>
              <w:numPr>
                <w:ilvl w:val="0"/>
                <w:numId w:val="295"/>
              </w:numPr>
              <w:tabs>
                <w:tab w:val="left" w:pos="162"/>
              </w:tabs>
              <w:spacing w:before="1" w:line="225" w:lineRule="auto"/>
              <w:ind w:right="357" w:firstLine="0"/>
              <w:rPr>
                <w:sz w:val="14"/>
              </w:rPr>
            </w:pPr>
            <w:r>
              <w:rPr>
                <w:sz w:val="14"/>
              </w:rPr>
              <w:t>конструише</w:t>
            </w:r>
            <w:r>
              <w:rPr>
                <w:spacing w:val="-6"/>
                <w:sz w:val="14"/>
              </w:rPr>
              <w:t xml:space="preserve"> </w:t>
            </w:r>
            <w:r>
              <w:rPr>
                <w:sz w:val="14"/>
              </w:rPr>
              <w:t>праву</w:t>
            </w:r>
            <w:r>
              <w:rPr>
                <w:spacing w:val="-6"/>
                <w:sz w:val="14"/>
              </w:rPr>
              <w:t xml:space="preserve"> </w:t>
            </w:r>
            <w:r>
              <w:rPr>
                <w:sz w:val="14"/>
              </w:rPr>
              <w:t>која</w:t>
            </w:r>
            <w:r>
              <w:rPr>
                <w:spacing w:val="-6"/>
                <w:sz w:val="14"/>
              </w:rPr>
              <w:t xml:space="preserve"> </w:t>
            </w:r>
            <w:r>
              <w:rPr>
                <w:sz w:val="14"/>
              </w:rPr>
              <w:t>је</w:t>
            </w:r>
            <w:r>
              <w:rPr>
                <w:spacing w:val="-6"/>
                <w:sz w:val="14"/>
              </w:rPr>
              <w:t xml:space="preserve"> </w:t>
            </w:r>
            <w:r>
              <w:rPr>
                <w:sz w:val="14"/>
              </w:rPr>
              <w:t>нормална</w:t>
            </w:r>
            <w:r>
              <w:rPr>
                <w:spacing w:val="-7"/>
                <w:sz w:val="14"/>
              </w:rPr>
              <w:t xml:space="preserve"> </w:t>
            </w:r>
            <w:r>
              <w:rPr>
                <w:sz w:val="14"/>
              </w:rPr>
              <w:t>на</w:t>
            </w:r>
            <w:r>
              <w:rPr>
                <w:spacing w:val="-7"/>
                <w:sz w:val="14"/>
              </w:rPr>
              <w:t xml:space="preserve"> </w:t>
            </w:r>
            <w:r>
              <w:rPr>
                <w:sz w:val="14"/>
              </w:rPr>
              <w:t>дату</w:t>
            </w:r>
            <w:r>
              <w:rPr>
                <w:spacing w:val="-6"/>
                <w:sz w:val="14"/>
              </w:rPr>
              <w:t xml:space="preserve"> </w:t>
            </w:r>
            <w:r>
              <w:rPr>
                <w:sz w:val="14"/>
              </w:rPr>
              <w:t>праву</w:t>
            </w:r>
            <w:r>
              <w:rPr>
                <w:spacing w:val="-6"/>
                <w:sz w:val="14"/>
              </w:rPr>
              <w:t xml:space="preserve"> </w:t>
            </w:r>
            <w:r>
              <w:rPr>
                <w:sz w:val="14"/>
              </w:rPr>
              <w:t>или</w:t>
            </w:r>
            <w:r>
              <w:rPr>
                <w:spacing w:val="-7"/>
                <w:sz w:val="14"/>
              </w:rPr>
              <w:t xml:space="preserve"> </w:t>
            </w:r>
            <w:r>
              <w:rPr>
                <w:sz w:val="14"/>
              </w:rPr>
              <w:t>паралелна датој</w:t>
            </w:r>
            <w:r>
              <w:rPr>
                <w:spacing w:val="-1"/>
                <w:sz w:val="14"/>
              </w:rPr>
              <w:t xml:space="preserve"> </w:t>
            </w:r>
            <w:r>
              <w:rPr>
                <w:sz w:val="14"/>
              </w:rPr>
              <w:t>прави</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20"/>
              </w:rPr>
            </w:pPr>
          </w:p>
          <w:p w:rsidR="008455F2" w:rsidRDefault="009D632A">
            <w:pPr>
              <w:pStyle w:val="TableParagraph"/>
              <w:ind w:left="40" w:right="30"/>
              <w:jc w:val="center"/>
              <w:rPr>
                <w:b/>
                <w:sz w:val="14"/>
              </w:rPr>
            </w:pPr>
            <w:r>
              <w:rPr>
                <w:b/>
                <w:sz w:val="14"/>
              </w:rPr>
              <w:t>РАЗЛОМЦИ</w:t>
            </w:r>
          </w:p>
        </w:tc>
        <w:tc>
          <w:tcPr>
            <w:tcW w:w="4309" w:type="dxa"/>
          </w:tcPr>
          <w:p w:rsidR="008455F2" w:rsidRDefault="009D632A">
            <w:pPr>
              <w:pStyle w:val="TableParagraph"/>
              <w:spacing w:before="18" w:line="157" w:lineRule="exact"/>
              <w:rPr>
                <w:sz w:val="14"/>
              </w:rPr>
            </w:pPr>
            <w:r>
              <w:rPr>
                <w:sz w:val="14"/>
              </w:rPr>
              <w:t>Први део</w:t>
            </w:r>
          </w:p>
          <w:p w:rsidR="008455F2" w:rsidRDefault="009D632A">
            <w:pPr>
              <w:pStyle w:val="TableParagraph"/>
              <w:spacing w:line="152" w:lineRule="exact"/>
              <w:rPr>
                <w:i/>
                <w:sz w:val="14"/>
              </w:rPr>
            </w:pPr>
            <w:r>
              <w:rPr>
                <w:sz w:val="14"/>
              </w:rPr>
              <w:t xml:space="preserve">Појам разломка облика </w:t>
            </w:r>
            <w:r>
              <w:rPr>
                <w:i/>
                <w:sz w:val="14"/>
              </w:rPr>
              <w:t xml:space="preserve">a/b </w:t>
            </w:r>
            <w:r>
              <w:rPr>
                <w:sz w:val="14"/>
              </w:rPr>
              <w:t>(</w:t>
            </w:r>
            <w:r>
              <w:rPr>
                <w:i/>
                <w:sz w:val="14"/>
              </w:rPr>
              <w:t xml:space="preserve">а, b </w:t>
            </w:r>
            <w:r>
              <w:rPr>
                <w:sz w:val="14"/>
              </w:rPr>
              <w:t xml:space="preserve">Î </w:t>
            </w:r>
            <w:r>
              <w:rPr>
                <w:i/>
                <w:sz w:val="14"/>
              </w:rPr>
              <w:t>N</w:t>
            </w:r>
            <w:r>
              <w:rPr>
                <w:sz w:val="14"/>
              </w:rPr>
              <w:t>)</w:t>
            </w:r>
            <w:r>
              <w:rPr>
                <w:i/>
                <w:sz w:val="14"/>
              </w:rPr>
              <w:t>.</w:t>
            </w:r>
          </w:p>
          <w:p w:rsidR="008455F2" w:rsidRDefault="009D632A">
            <w:pPr>
              <w:pStyle w:val="TableParagraph"/>
              <w:spacing w:before="4" w:line="225" w:lineRule="auto"/>
              <w:ind w:right="113"/>
              <w:rPr>
                <w:sz w:val="14"/>
              </w:rPr>
            </w:pPr>
            <w:r>
              <w:rPr>
                <w:sz w:val="14"/>
              </w:rPr>
              <w:t>Придруживање тачака бројевне полуправе разломцима. Проширивање, скраћивање и упоређивање разломака.</w:t>
            </w:r>
          </w:p>
          <w:p w:rsidR="008455F2" w:rsidRDefault="009D632A">
            <w:pPr>
              <w:pStyle w:val="TableParagraph"/>
              <w:spacing w:before="1" w:line="225" w:lineRule="auto"/>
              <w:rPr>
                <w:sz w:val="14"/>
              </w:rPr>
            </w:pPr>
            <w:r>
              <w:rPr>
                <w:sz w:val="14"/>
              </w:rPr>
              <w:t xml:space="preserve">Децимални запис разломка и превођење у запис облика </w:t>
            </w:r>
            <w:r>
              <w:rPr>
                <w:i/>
                <w:sz w:val="14"/>
              </w:rPr>
              <w:t xml:space="preserve">a/b </w:t>
            </w:r>
            <w:r>
              <w:rPr>
                <w:sz w:val="14"/>
              </w:rPr>
              <w:t>(</w:t>
            </w:r>
            <w:r>
              <w:rPr>
                <w:i/>
                <w:sz w:val="14"/>
              </w:rPr>
              <w:t xml:space="preserve">b </w:t>
            </w:r>
            <w:r>
              <w:rPr>
                <w:sz w:val="14"/>
              </w:rPr>
              <w:t xml:space="preserve">≠ </w:t>
            </w:r>
            <w:r>
              <w:rPr>
                <w:i/>
                <w:sz w:val="14"/>
              </w:rPr>
              <w:t>0</w:t>
            </w:r>
            <w:r>
              <w:rPr>
                <w:sz w:val="14"/>
              </w:rPr>
              <w:t>). Упоређивање бројева у децималном запису.</w:t>
            </w:r>
          </w:p>
          <w:p w:rsidR="008455F2" w:rsidRDefault="009D632A">
            <w:pPr>
              <w:pStyle w:val="TableParagraph"/>
              <w:spacing w:line="155" w:lineRule="exact"/>
              <w:rPr>
                <w:sz w:val="14"/>
              </w:rPr>
            </w:pPr>
            <w:r>
              <w:rPr>
                <w:sz w:val="14"/>
              </w:rPr>
              <w:t>Заокругљивање бројева.</w:t>
            </w:r>
          </w:p>
          <w:p w:rsidR="008455F2" w:rsidRDefault="009D632A">
            <w:pPr>
              <w:pStyle w:val="TableParagraph"/>
              <w:spacing w:before="143" w:line="157" w:lineRule="exact"/>
              <w:rPr>
                <w:sz w:val="14"/>
              </w:rPr>
            </w:pPr>
            <w:r>
              <w:rPr>
                <w:sz w:val="14"/>
              </w:rPr>
              <w:t>Други део</w:t>
            </w:r>
          </w:p>
          <w:p w:rsidR="008455F2" w:rsidRDefault="009D632A">
            <w:pPr>
              <w:pStyle w:val="TableParagraph"/>
              <w:spacing w:before="4" w:line="225" w:lineRule="auto"/>
              <w:rPr>
                <w:sz w:val="14"/>
              </w:rPr>
            </w:pPr>
            <w:r>
              <w:rPr>
                <w:sz w:val="14"/>
              </w:rPr>
              <w:t>Основне рачунске операције с разломцима (у оба записа) и њихова својства. Изрази.</w:t>
            </w:r>
          </w:p>
          <w:p w:rsidR="008455F2" w:rsidRDefault="009D632A">
            <w:pPr>
              <w:pStyle w:val="TableParagraph"/>
              <w:spacing w:line="155" w:lineRule="exact"/>
              <w:rPr>
                <w:sz w:val="14"/>
              </w:rPr>
            </w:pPr>
            <w:r>
              <w:rPr>
                <w:sz w:val="14"/>
              </w:rPr>
              <w:t>Једначине и неједначине у скупу разломака.</w:t>
            </w:r>
          </w:p>
          <w:p w:rsidR="008455F2" w:rsidRDefault="009D632A">
            <w:pPr>
              <w:pStyle w:val="TableParagraph"/>
              <w:spacing w:before="143" w:line="157" w:lineRule="exact"/>
              <w:rPr>
                <w:sz w:val="14"/>
              </w:rPr>
            </w:pPr>
            <w:r>
              <w:rPr>
                <w:sz w:val="14"/>
              </w:rPr>
              <w:t>Трећи део</w:t>
            </w:r>
          </w:p>
          <w:p w:rsidR="008455F2" w:rsidRDefault="009D632A">
            <w:pPr>
              <w:pStyle w:val="TableParagraph"/>
              <w:spacing w:before="3" w:line="225" w:lineRule="auto"/>
              <w:rPr>
                <w:sz w:val="14"/>
              </w:rPr>
            </w:pPr>
            <w:r>
              <w:rPr>
                <w:sz w:val="14"/>
              </w:rPr>
              <w:t xml:space="preserve">Примене разломака (проценти, аритметичка средина, размера). Основна неједнакост </w:t>
            </w:r>
            <w:r>
              <w:rPr>
                <w:i/>
                <w:sz w:val="14"/>
              </w:rPr>
              <w:t xml:space="preserve">p &lt; </w:t>
            </w:r>
            <w:r>
              <w:rPr>
                <w:sz w:val="14"/>
              </w:rPr>
              <w:t>(</w:t>
            </w:r>
            <w:r>
              <w:rPr>
                <w:i/>
                <w:sz w:val="14"/>
              </w:rPr>
              <w:t>p</w:t>
            </w:r>
            <w:r>
              <w:rPr>
                <w:sz w:val="14"/>
              </w:rPr>
              <w:t>+</w:t>
            </w:r>
            <w:r>
              <w:rPr>
                <w:i/>
                <w:sz w:val="14"/>
              </w:rPr>
              <w:t>q</w:t>
            </w:r>
            <w:r>
              <w:rPr>
                <w:sz w:val="14"/>
              </w:rPr>
              <w:t xml:space="preserve">)/2 </w:t>
            </w:r>
            <w:r>
              <w:rPr>
                <w:i/>
                <w:sz w:val="14"/>
              </w:rPr>
              <w:t>&lt; q</w:t>
            </w:r>
            <w:r>
              <w:rPr>
                <w:sz w:val="14"/>
              </w:rPr>
              <w:t>.</w:t>
            </w:r>
          </w:p>
        </w:tc>
      </w:tr>
      <w:tr w:rsidR="008455F2">
        <w:trPr>
          <w:trHeight w:val="656"/>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spacing w:before="4"/>
              <w:ind w:left="0"/>
              <w:rPr>
                <w:b/>
                <w:sz w:val="21"/>
              </w:rPr>
            </w:pPr>
          </w:p>
          <w:p w:rsidR="008455F2" w:rsidRDefault="009D632A">
            <w:pPr>
              <w:pStyle w:val="TableParagraph"/>
              <w:ind w:left="40" w:right="30"/>
              <w:jc w:val="center"/>
              <w:rPr>
                <w:b/>
                <w:sz w:val="14"/>
              </w:rPr>
            </w:pPr>
            <w:r>
              <w:rPr>
                <w:b/>
                <w:sz w:val="14"/>
              </w:rPr>
              <w:t>ОСНА СИМЕТРИЈА</w:t>
            </w:r>
          </w:p>
        </w:tc>
        <w:tc>
          <w:tcPr>
            <w:tcW w:w="4309" w:type="dxa"/>
          </w:tcPr>
          <w:p w:rsidR="008455F2" w:rsidRDefault="009D632A">
            <w:pPr>
              <w:pStyle w:val="TableParagraph"/>
              <w:spacing w:before="27" w:line="225" w:lineRule="auto"/>
              <w:ind w:right="1803"/>
              <w:rPr>
                <w:sz w:val="14"/>
              </w:rPr>
            </w:pPr>
            <w:r>
              <w:rPr>
                <w:sz w:val="14"/>
              </w:rPr>
              <w:t>Осна симетрија у равни и њене особине. Оса симетрије фигуре.</w:t>
            </w:r>
          </w:p>
          <w:p w:rsidR="008455F2" w:rsidRDefault="009D632A">
            <w:pPr>
              <w:pStyle w:val="TableParagraph"/>
              <w:spacing w:before="1" w:line="225" w:lineRule="auto"/>
              <w:ind w:right="1625"/>
              <w:rPr>
                <w:sz w:val="14"/>
              </w:rPr>
            </w:pPr>
            <w:r>
              <w:rPr>
                <w:sz w:val="14"/>
              </w:rPr>
              <w:t>Симетрала дужи и конструкција нормале. Симетрала угла.</w:t>
            </w:r>
          </w:p>
        </w:tc>
      </w:tr>
    </w:tbl>
    <w:p w:rsidR="008455F2" w:rsidRDefault="009D632A">
      <w:pPr>
        <w:pStyle w:val="BodyText"/>
        <w:spacing w:before="164" w:line="232" w:lineRule="auto"/>
        <w:ind w:right="74"/>
        <w:jc w:val="left"/>
      </w:pPr>
      <w:r>
        <w:rPr>
          <w:b/>
        </w:rPr>
        <w:t xml:space="preserve">Кључни појмови садржаја: </w:t>
      </w:r>
      <w:r>
        <w:t>операције са природним бројевима, скуповне операције, НЗС и НЗД, врсте углова и операције са угло- вима, операције са разломцима, проценат, симетрије и транслација.</w:t>
      </w:r>
    </w:p>
    <w:p w:rsidR="008455F2" w:rsidRDefault="008455F2">
      <w:pPr>
        <w:pStyle w:val="BodyText"/>
        <w:spacing w:before="7"/>
        <w:ind w:left="0" w:firstLine="0"/>
        <w:jc w:val="left"/>
        <w:rPr>
          <w:sz w:val="23"/>
        </w:rPr>
      </w:pPr>
    </w:p>
    <w:p w:rsidR="008455F2" w:rsidRDefault="008455F2">
      <w:pPr>
        <w:rPr>
          <w:sz w:val="23"/>
        </w:rPr>
        <w:sectPr w:rsidR="008455F2">
          <w:pgSz w:w="11910" w:h="15740"/>
          <w:pgMar w:top="180" w:right="520" w:bottom="280" w:left="560" w:header="720" w:footer="720" w:gutter="0"/>
          <w:cols w:space="720"/>
        </w:sectPr>
      </w:pPr>
    </w:p>
    <w:p w:rsidR="008455F2" w:rsidRDefault="009D632A">
      <w:pPr>
        <w:pStyle w:val="Heading1"/>
        <w:spacing w:before="98" w:line="232" w:lineRule="auto"/>
        <w:ind w:left="1442" w:hanging="716"/>
      </w:pPr>
      <w:r>
        <w:t>УПУТСТВО ЗА ДИДАКТИЧКО-МЕТОДИЧКО ОСТВАРИВАЊЕ ПРОГРАМА</w:t>
      </w:r>
    </w:p>
    <w:p w:rsidR="008455F2" w:rsidRDefault="008455F2">
      <w:pPr>
        <w:pStyle w:val="BodyText"/>
        <w:spacing w:before="5"/>
        <w:ind w:left="0" w:firstLine="0"/>
        <w:jc w:val="left"/>
        <w:rPr>
          <w:b/>
          <w:sz w:val="17"/>
        </w:rPr>
      </w:pPr>
    </w:p>
    <w:p w:rsidR="008455F2" w:rsidRDefault="009D632A">
      <w:pPr>
        <w:pStyle w:val="BodyText"/>
        <w:spacing w:line="230" w:lineRule="auto"/>
        <w:ind w:right="38"/>
      </w:pPr>
      <w:r>
        <w:t xml:space="preserve">Основне карактеристике програма </w:t>
      </w:r>
      <w:r>
        <w:rPr>
          <w:spacing w:val="-3"/>
        </w:rPr>
        <w:t xml:space="preserve">математике </w:t>
      </w:r>
      <w:r>
        <w:t xml:space="preserve">су: усклађе- ност са програмом </w:t>
      </w:r>
      <w:r>
        <w:rPr>
          <w:spacing w:val="-3"/>
        </w:rPr>
        <w:t xml:space="preserve">математике </w:t>
      </w:r>
      <w:r>
        <w:t xml:space="preserve">за први циклус основног образова- ња и васпитања, логичка повезаност садржаја и настојање, </w:t>
      </w:r>
      <w:r>
        <w:rPr>
          <w:spacing w:val="-3"/>
        </w:rPr>
        <w:t xml:space="preserve">где </w:t>
      </w:r>
      <w:r>
        <w:rPr>
          <w:spacing w:val="-4"/>
        </w:rPr>
        <w:t xml:space="preserve">год </w:t>
      </w:r>
      <w:r>
        <w:t xml:space="preserve">је то могуће, да садржаји </w:t>
      </w:r>
      <w:r>
        <w:rPr>
          <w:spacing w:val="-3"/>
        </w:rPr>
        <w:t xml:space="preserve">претходе  </w:t>
      </w:r>
      <w:r>
        <w:t xml:space="preserve">садржајима  других  предмета у којима се </w:t>
      </w:r>
      <w:r>
        <w:rPr>
          <w:spacing w:val="-3"/>
        </w:rPr>
        <w:t xml:space="preserve">примењују. </w:t>
      </w:r>
      <w:r>
        <w:t xml:space="preserve">При избору садржаја и писању </w:t>
      </w:r>
      <w:r>
        <w:rPr>
          <w:spacing w:val="-3"/>
        </w:rPr>
        <w:t xml:space="preserve">исхода </w:t>
      </w:r>
      <w:r>
        <w:t xml:space="preserve">за предмет </w:t>
      </w:r>
      <w:r>
        <w:rPr>
          <w:spacing w:val="-3"/>
        </w:rPr>
        <w:t xml:space="preserve">математика </w:t>
      </w:r>
      <w:r>
        <w:t>узета је у обзир чињеница да се учењем ма- тематике ученици оспособљавају за: решавање разноврсних прак- тични</w:t>
      </w:r>
      <w:r>
        <w:t xml:space="preserve">х и теоријских проблема, комуникацију математичким је- </w:t>
      </w:r>
      <w:r>
        <w:rPr>
          <w:spacing w:val="-3"/>
        </w:rPr>
        <w:t xml:space="preserve">зиком, математичко </w:t>
      </w:r>
      <w:r>
        <w:t xml:space="preserve">резоновање и доношење закључака и одлука. </w:t>
      </w:r>
      <w:r>
        <w:rPr>
          <w:spacing w:val="-3"/>
        </w:rPr>
        <w:t xml:space="preserve">Такође, </w:t>
      </w:r>
      <w:r>
        <w:t xml:space="preserve">у обзир је узета и чињеница да сам процес учења матема- тике има своје посебности </w:t>
      </w:r>
      <w:r>
        <w:rPr>
          <w:spacing w:val="-3"/>
        </w:rPr>
        <w:t xml:space="preserve">које </w:t>
      </w:r>
      <w:r>
        <w:t>се огледају броју година</w:t>
      </w:r>
      <w:r>
        <w:rPr>
          <w:spacing w:val="-28"/>
        </w:rPr>
        <w:t xml:space="preserve"> </w:t>
      </w:r>
      <w:r>
        <w:t>изучавања и недељног</w:t>
      </w:r>
      <w:r>
        <w:t xml:space="preserve"> броја часова предмета и неопходности стицања</w:t>
      </w:r>
      <w:r>
        <w:rPr>
          <w:spacing w:val="-16"/>
        </w:rPr>
        <w:t xml:space="preserve"> </w:t>
      </w:r>
      <w:r>
        <w:t>конти- нуираних</w:t>
      </w:r>
      <w:r>
        <w:rPr>
          <w:spacing w:val="-2"/>
        </w:rPr>
        <w:t xml:space="preserve"> </w:t>
      </w:r>
      <w:r>
        <w:t>знања.</w:t>
      </w:r>
    </w:p>
    <w:p w:rsidR="008455F2" w:rsidRDefault="009D632A">
      <w:pPr>
        <w:pStyle w:val="BodyText"/>
        <w:spacing w:line="230" w:lineRule="auto"/>
        <w:ind w:right="38"/>
      </w:pPr>
      <w:r>
        <w:t xml:space="preserve">Наставници у својој свакодневној наставној  пракси,  треба да се ослањају на </w:t>
      </w:r>
      <w:r>
        <w:rPr>
          <w:spacing w:val="-3"/>
        </w:rPr>
        <w:t xml:space="preserve">исходе, </w:t>
      </w:r>
      <w:r>
        <w:t xml:space="preserve">јер они указују шта је оно за шта уче- ници треба да </w:t>
      </w:r>
      <w:r>
        <w:rPr>
          <w:spacing w:val="-5"/>
        </w:rPr>
        <w:t xml:space="preserve">буду </w:t>
      </w:r>
      <w:r>
        <w:t xml:space="preserve">оспособљени </w:t>
      </w:r>
      <w:r>
        <w:rPr>
          <w:spacing w:val="-4"/>
        </w:rPr>
        <w:t xml:space="preserve">током </w:t>
      </w:r>
      <w:r>
        <w:t xml:space="preserve">учења предмета у једној </w:t>
      </w:r>
      <w:r>
        <w:rPr>
          <w:spacing w:val="-4"/>
        </w:rPr>
        <w:t>шк</w:t>
      </w:r>
      <w:r>
        <w:rPr>
          <w:spacing w:val="-4"/>
        </w:rPr>
        <w:t xml:space="preserve">олској </w:t>
      </w:r>
      <w:r>
        <w:t xml:space="preserve">години. </w:t>
      </w:r>
      <w:r>
        <w:rPr>
          <w:spacing w:val="-3"/>
        </w:rPr>
        <w:t xml:space="preserve">Исходи </w:t>
      </w:r>
      <w:r>
        <w:t xml:space="preserve">представљају очекиване и дефинисане резултате учења и наставе. Остваривањем </w:t>
      </w:r>
      <w:r>
        <w:rPr>
          <w:spacing w:val="-3"/>
        </w:rPr>
        <w:t xml:space="preserve">исхода, </w:t>
      </w:r>
      <w:r>
        <w:t xml:space="preserve">ученици усва- јају основне </w:t>
      </w:r>
      <w:r>
        <w:rPr>
          <w:spacing w:val="-3"/>
        </w:rPr>
        <w:t xml:space="preserve">математичке </w:t>
      </w:r>
      <w:r>
        <w:t xml:space="preserve">концепте, овладавају основним мате- матичким процесима и вештинама, оспособљавају се за примену математичких знања и вештина и комуникацију математичким је- </w:t>
      </w:r>
      <w:r>
        <w:rPr>
          <w:spacing w:val="-3"/>
        </w:rPr>
        <w:t xml:space="preserve">зиком. </w:t>
      </w:r>
      <w:r>
        <w:t xml:space="preserve">Кроз </w:t>
      </w:r>
      <w:r>
        <w:rPr>
          <w:spacing w:val="-3"/>
        </w:rPr>
        <w:t xml:space="preserve">исходе </w:t>
      </w:r>
      <w:r>
        <w:t xml:space="preserve">се омогућава остваривање и међупредметних компетенција као што су комуникација, </w:t>
      </w:r>
      <w:r>
        <w:t>рад са подацима и инфор- мацијама, дигитална компетенција, решавање проблема, сарадња и компетенција за целоживотно</w:t>
      </w:r>
      <w:r>
        <w:rPr>
          <w:spacing w:val="-5"/>
        </w:rPr>
        <w:t xml:space="preserve"> </w:t>
      </w:r>
      <w:r>
        <w:t>учење.</w:t>
      </w:r>
    </w:p>
    <w:p w:rsidR="008455F2" w:rsidRDefault="009D632A">
      <w:pPr>
        <w:pStyle w:val="Heading1"/>
        <w:spacing w:before="159"/>
      </w:pPr>
      <w:r>
        <w:t>Предлог за реализацију програма</w:t>
      </w:r>
    </w:p>
    <w:p w:rsidR="008455F2" w:rsidRDefault="009D632A">
      <w:pPr>
        <w:pStyle w:val="BodyText"/>
        <w:spacing w:before="112" w:line="230" w:lineRule="auto"/>
        <w:ind w:right="38"/>
      </w:pPr>
      <w:r>
        <w:t>Ради лакшег планирања наставе даје се оријентациони пре- длог броја часова по темама (укупан број час</w:t>
      </w:r>
      <w:r>
        <w:t xml:space="preserve">ова за </w:t>
      </w:r>
      <w:r>
        <w:rPr>
          <w:spacing w:val="-5"/>
        </w:rPr>
        <w:t xml:space="preserve">тему, </w:t>
      </w:r>
      <w:r>
        <w:t xml:space="preserve">број ча- сова за обраду новог градива + број часова за утврђивање и си- стематизацију градива). </w:t>
      </w:r>
      <w:r>
        <w:rPr>
          <w:spacing w:val="-3"/>
        </w:rPr>
        <w:t xml:space="preserve">Приликом </w:t>
      </w:r>
      <w:r>
        <w:t>израде оперативних планова наставник распоређује укупан број часова предвиђен за поједине теме</w:t>
      </w:r>
      <w:r>
        <w:rPr>
          <w:spacing w:val="-6"/>
        </w:rPr>
        <w:t xml:space="preserve"> </w:t>
      </w:r>
      <w:r>
        <w:t>по</w:t>
      </w:r>
      <w:r>
        <w:rPr>
          <w:spacing w:val="-6"/>
        </w:rPr>
        <w:t xml:space="preserve"> </w:t>
      </w:r>
      <w:r>
        <w:t>типовима</w:t>
      </w:r>
      <w:r>
        <w:rPr>
          <w:spacing w:val="-6"/>
        </w:rPr>
        <w:t xml:space="preserve"> </w:t>
      </w:r>
      <w:r>
        <w:t>часова</w:t>
      </w:r>
      <w:r>
        <w:rPr>
          <w:spacing w:val="-6"/>
        </w:rPr>
        <w:t xml:space="preserve"> </w:t>
      </w:r>
      <w:r>
        <w:t>(обрада</w:t>
      </w:r>
      <w:r>
        <w:rPr>
          <w:spacing w:val="-6"/>
        </w:rPr>
        <w:t xml:space="preserve"> </w:t>
      </w:r>
      <w:r>
        <w:t>новог</w:t>
      </w:r>
      <w:r>
        <w:rPr>
          <w:spacing w:val="-6"/>
        </w:rPr>
        <w:t xml:space="preserve"> </w:t>
      </w:r>
      <w:r>
        <w:t>градива,</w:t>
      </w:r>
      <w:r>
        <w:rPr>
          <w:spacing w:val="-6"/>
        </w:rPr>
        <w:t xml:space="preserve"> </w:t>
      </w:r>
      <w:r>
        <w:t>у</w:t>
      </w:r>
      <w:r>
        <w:t>тврђивање</w:t>
      </w:r>
      <w:r>
        <w:rPr>
          <w:spacing w:val="-6"/>
        </w:rPr>
        <w:t xml:space="preserve"> </w:t>
      </w:r>
      <w:r>
        <w:t>и</w:t>
      </w:r>
      <w:r>
        <w:rPr>
          <w:spacing w:val="-6"/>
        </w:rPr>
        <w:t xml:space="preserve"> </w:t>
      </w:r>
      <w:r>
        <w:t>уве- жбавање, понављање, проверавање и систематизација знања), во- дећи рачуна о циљу предмета и</w:t>
      </w:r>
      <w:r>
        <w:rPr>
          <w:spacing w:val="-3"/>
        </w:rPr>
        <w:t xml:space="preserve"> исходима.</w:t>
      </w:r>
    </w:p>
    <w:p w:rsidR="008455F2" w:rsidRDefault="009D632A">
      <w:pPr>
        <w:pStyle w:val="BodyText"/>
        <w:spacing w:line="230" w:lineRule="auto"/>
        <w:ind w:left="516" w:right="1528" w:firstLine="0"/>
        <w:jc w:val="left"/>
      </w:pPr>
      <w:r>
        <w:t>Природни бројеви и дељивост (34; 16+18) Основни појмови геометрије (17;7+10) Угао (17;7+10)</w:t>
      </w:r>
    </w:p>
    <w:p w:rsidR="008455F2" w:rsidRDefault="009D632A">
      <w:pPr>
        <w:pStyle w:val="BodyText"/>
        <w:spacing w:line="195" w:lineRule="exact"/>
        <w:ind w:left="516" w:firstLine="0"/>
        <w:jc w:val="left"/>
      </w:pPr>
      <w:r>
        <w:t>Разломци (55; 23+32)</w:t>
      </w:r>
    </w:p>
    <w:p w:rsidR="008455F2" w:rsidRDefault="009D632A">
      <w:pPr>
        <w:pStyle w:val="BodyText"/>
        <w:spacing w:line="198" w:lineRule="exact"/>
        <w:ind w:left="516" w:firstLine="0"/>
        <w:jc w:val="left"/>
      </w:pPr>
      <w:r>
        <w:t>Осна симетрија (13; 5+8)</w:t>
      </w:r>
    </w:p>
    <w:p w:rsidR="008455F2" w:rsidRDefault="009D632A">
      <w:pPr>
        <w:pStyle w:val="BodyText"/>
        <w:spacing w:line="230" w:lineRule="auto"/>
        <w:ind w:right="38"/>
      </w:pPr>
      <w:r>
        <w:t>У програму су садржаји појединих тема подељени на два или три дела, због тога што је пожељно комбиновати алгебарске и гео- метријске садржаје. Предложени редослед реализације тема:</w:t>
      </w:r>
    </w:p>
    <w:p w:rsidR="008455F2" w:rsidRDefault="009D632A">
      <w:pPr>
        <w:pStyle w:val="ListParagraph"/>
        <w:numPr>
          <w:ilvl w:val="1"/>
          <w:numId w:val="297"/>
        </w:numPr>
        <w:tabs>
          <w:tab w:val="left" w:pos="697"/>
        </w:tabs>
        <w:spacing w:line="200" w:lineRule="exact"/>
        <w:ind w:left="696"/>
        <w:rPr>
          <w:sz w:val="18"/>
        </w:rPr>
      </w:pPr>
      <w:r>
        <w:rPr>
          <w:sz w:val="18"/>
        </w:rPr>
        <w:t>Природни бројеви и дељивост – први</w:t>
      </w:r>
      <w:r>
        <w:rPr>
          <w:spacing w:val="-4"/>
          <w:sz w:val="18"/>
        </w:rPr>
        <w:t xml:space="preserve"> </w:t>
      </w:r>
      <w:r>
        <w:rPr>
          <w:sz w:val="18"/>
        </w:rPr>
        <w:t>део;</w:t>
      </w:r>
    </w:p>
    <w:p w:rsidR="008455F2" w:rsidRDefault="009D632A">
      <w:pPr>
        <w:pStyle w:val="ListParagraph"/>
        <w:numPr>
          <w:ilvl w:val="1"/>
          <w:numId w:val="297"/>
        </w:numPr>
        <w:tabs>
          <w:tab w:val="left" w:pos="697"/>
        </w:tabs>
        <w:spacing w:line="200" w:lineRule="exact"/>
        <w:ind w:left="696"/>
        <w:rPr>
          <w:sz w:val="18"/>
        </w:rPr>
      </w:pPr>
      <w:r>
        <w:rPr>
          <w:sz w:val="18"/>
        </w:rPr>
        <w:t>Основни појмови</w:t>
      </w:r>
      <w:r>
        <w:rPr>
          <w:spacing w:val="-3"/>
          <w:sz w:val="18"/>
        </w:rPr>
        <w:t xml:space="preserve"> </w:t>
      </w:r>
      <w:r>
        <w:rPr>
          <w:sz w:val="18"/>
        </w:rPr>
        <w:t>геометрије;</w:t>
      </w:r>
    </w:p>
    <w:p w:rsidR="008455F2" w:rsidRDefault="009D632A">
      <w:pPr>
        <w:pStyle w:val="ListParagraph"/>
        <w:numPr>
          <w:ilvl w:val="1"/>
          <w:numId w:val="297"/>
        </w:numPr>
        <w:tabs>
          <w:tab w:val="left" w:pos="697"/>
        </w:tabs>
        <w:spacing w:line="204" w:lineRule="exact"/>
        <w:ind w:left="696"/>
        <w:rPr>
          <w:sz w:val="18"/>
        </w:rPr>
      </w:pPr>
      <w:r>
        <w:rPr>
          <w:sz w:val="18"/>
        </w:rPr>
        <w:t>Природ</w:t>
      </w:r>
      <w:r>
        <w:rPr>
          <w:sz w:val="18"/>
        </w:rPr>
        <w:t>ни бројеви и дељивост – други</w:t>
      </w:r>
      <w:r>
        <w:rPr>
          <w:spacing w:val="-3"/>
          <w:sz w:val="18"/>
        </w:rPr>
        <w:t xml:space="preserve"> </w:t>
      </w:r>
      <w:r>
        <w:rPr>
          <w:sz w:val="18"/>
        </w:rPr>
        <w:t>део;</w:t>
      </w:r>
    </w:p>
    <w:p w:rsidR="008455F2" w:rsidRDefault="009D632A">
      <w:pPr>
        <w:pStyle w:val="ListParagraph"/>
        <w:numPr>
          <w:ilvl w:val="1"/>
          <w:numId w:val="297"/>
        </w:numPr>
        <w:tabs>
          <w:tab w:val="left" w:pos="697"/>
        </w:tabs>
        <w:spacing w:before="93" w:line="204" w:lineRule="exact"/>
        <w:ind w:left="696"/>
        <w:rPr>
          <w:sz w:val="18"/>
        </w:rPr>
      </w:pPr>
      <w:r>
        <w:rPr>
          <w:spacing w:val="-1"/>
          <w:sz w:val="18"/>
        </w:rPr>
        <w:br w:type="column"/>
      </w:r>
      <w:r>
        <w:rPr>
          <w:sz w:val="18"/>
        </w:rPr>
        <w:t>Разломци – први</w:t>
      </w:r>
      <w:r>
        <w:rPr>
          <w:spacing w:val="-2"/>
          <w:sz w:val="18"/>
        </w:rPr>
        <w:t xml:space="preserve"> </w:t>
      </w:r>
      <w:r>
        <w:rPr>
          <w:sz w:val="18"/>
        </w:rPr>
        <w:t>део;</w:t>
      </w:r>
    </w:p>
    <w:p w:rsidR="008455F2" w:rsidRDefault="009D632A">
      <w:pPr>
        <w:pStyle w:val="ListParagraph"/>
        <w:numPr>
          <w:ilvl w:val="1"/>
          <w:numId w:val="297"/>
        </w:numPr>
        <w:tabs>
          <w:tab w:val="left" w:pos="697"/>
        </w:tabs>
        <w:spacing w:line="201" w:lineRule="exact"/>
        <w:ind w:left="696"/>
        <w:rPr>
          <w:sz w:val="18"/>
        </w:rPr>
      </w:pPr>
      <w:r>
        <w:rPr>
          <w:spacing w:val="-4"/>
          <w:sz w:val="18"/>
        </w:rPr>
        <w:t>Угао;</w:t>
      </w:r>
    </w:p>
    <w:p w:rsidR="008455F2" w:rsidRDefault="009D632A">
      <w:pPr>
        <w:pStyle w:val="ListParagraph"/>
        <w:numPr>
          <w:ilvl w:val="1"/>
          <w:numId w:val="297"/>
        </w:numPr>
        <w:tabs>
          <w:tab w:val="left" w:pos="697"/>
        </w:tabs>
        <w:spacing w:line="201" w:lineRule="exact"/>
        <w:ind w:left="696"/>
        <w:rPr>
          <w:sz w:val="18"/>
        </w:rPr>
      </w:pPr>
      <w:r>
        <w:rPr>
          <w:sz w:val="18"/>
        </w:rPr>
        <w:t>Разломци – други</w:t>
      </w:r>
      <w:r>
        <w:rPr>
          <w:spacing w:val="-1"/>
          <w:sz w:val="18"/>
        </w:rPr>
        <w:t xml:space="preserve"> </w:t>
      </w:r>
      <w:r>
        <w:rPr>
          <w:sz w:val="18"/>
        </w:rPr>
        <w:t>део;</w:t>
      </w:r>
    </w:p>
    <w:p w:rsidR="008455F2" w:rsidRDefault="009D632A">
      <w:pPr>
        <w:pStyle w:val="ListParagraph"/>
        <w:numPr>
          <w:ilvl w:val="1"/>
          <w:numId w:val="297"/>
        </w:numPr>
        <w:tabs>
          <w:tab w:val="left" w:pos="697"/>
        </w:tabs>
        <w:spacing w:line="201" w:lineRule="exact"/>
        <w:ind w:left="696"/>
        <w:rPr>
          <w:sz w:val="18"/>
        </w:rPr>
      </w:pPr>
      <w:r>
        <w:rPr>
          <w:sz w:val="18"/>
        </w:rPr>
        <w:t>Осна</w:t>
      </w:r>
      <w:r>
        <w:rPr>
          <w:spacing w:val="-2"/>
          <w:sz w:val="18"/>
        </w:rPr>
        <w:t xml:space="preserve"> </w:t>
      </w:r>
      <w:r>
        <w:rPr>
          <w:sz w:val="18"/>
        </w:rPr>
        <w:t>симетрија;</w:t>
      </w:r>
    </w:p>
    <w:p w:rsidR="008455F2" w:rsidRDefault="009D632A">
      <w:pPr>
        <w:pStyle w:val="ListParagraph"/>
        <w:numPr>
          <w:ilvl w:val="1"/>
          <w:numId w:val="297"/>
        </w:numPr>
        <w:tabs>
          <w:tab w:val="left" w:pos="697"/>
        </w:tabs>
        <w:spacing w:line="201" w:lineRule="exact"/>
        <w:ind w:left="696"/>
        <w:rPr>
          <w:sz w:val="18"/>
        </w:rPr>
      </w:pPr>
      <w:r>
        <w:rPr>
          <w:sz w:val="18"/>
        </w:rPr>
        <w:t>Разломци – трећи</w:t>
      </w:r>
      <w:r>
        <w:rPr>
          <w:spacing w:val="-1"/>
          <w:sz w:val="18"/>
        </w:rPr>
        <w:t xml:space="preserve"> </w:t>
      </w:r>
      <w:r>
        <w:rPr>
          <w:sz w:val="18"/>
        </w:rPr>
        <w:t>део.</w:t>
      </w:r>
    </w:p>
    <w:p w:rsidR="008455F2" w:rsidRDefault="009D632A">
      <w:pPr>
        <w:pStyle w:val="BodyText"/>
        <w:spacing w:before="3" w:line="232" w:lineRule="auto"/>
        <w:ind w:left="54" w:right="158"/>
        <w:jc w:val="right"/>
      </w:pPr>
      <w:r>
        <w:t>Предложена подела тема и редослед реализације нису обаве- зни за наставнике, већ само представљају један од могућих модела.</w:t>
      </w:r>
    </w:p>
    <w:p w:rsidR="008455F2" w:rsidRDefault="009D632A">
      <w:pPr>
        <w:pStyle w:val="Heading1"/>
        <w:spacing w:before="1" w:line="232" w:lineRule="auto"/>
        <w:ind w:right="159" w:firstLine="396"/>
        <w:jc w:val="both"/>
      </w:pPr>
      <w:r>
        <w:t>Напомена: за реализацију 4 писмена задатака (у трајању од по једног часа), са исправкама, планирано је 8 часова.</w:t>
      </w:r>
    </w:p>
    <w:p w:rsidR="008455F2" w:rsidRDefault="009D632A">
      <w:pPr>
        <w:pStyle w:val="ListParagraph"/>
        <w:numPr>
          <w:ilvl w:val="0"/>
          <w:numId w:val="294"/>
        </w:numPr>
        <w:tabs>
          <w:tab w:val="left" w:pos="271"/>
        </w:tabs>
        <w:spacing w:before="166"/>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3" w:line="232" w:lineRule="auto"/>
        <w:ind w:right="157"/>
      </w:pPr>
      <w:r>
        <w:t xml:space="preserve">Програм усмерава наставника да наставни процес конципира у складу са дефинисаним </w:t>
      </w:r>
      <w:r>
        <w:rPr>
          <w:spacing w:val="-3"/>
        </w:rPr>
        <w:t xml:space="preserve">исходима, </w:t>
      </w:r>
      <w:r>
        <w:t xml:space="preserve">односно да планира </w:t>
      </w:r>
      <w:r>
        <w:rPr>
          <w:spacing w:val="-4"/>
        </w:rPr>
        <w:t xml:space="preserve">како </w:t>
      </w:r>
      <w:r>
        <w:t xml:space="preserve">да ученици остваре планиране </w:t>
      </w:r>
      <w:r>
        <w:rPr>
          <w:spacing w:val="-3"/>
        </w:rPr>
        <w:t xml:space="preserve">исходе, које </w:t>
      </w:r>
      <w:r>
        <w:t xml:space="preserve">методе и технике да при- мени, као и </w:t>
      </w:r>
      <w:r>
        <w:rPr>
          <w:spacing w:val="-3"/>
        </w:rPr>
        <w:t xml:space="preserve">које </w:t>
      </w:r>
      <w:r>
        <w:t xml:space="preserve">активности ће за то одабрати. Дефинисани </w:t>
      </w:r>
      <w:r>
        <w:rPr>
          <w:spacing w:val="-3"/>
        </w:rPr>
        <w:t xml:space="preserve">исходи </w:t>
      </w:r>
      <w:r>
        <w:t xml:space="preserve">показују наставнику и </w:t>
      </w:r>
      <w:r>
        <w:rPr>
          <w:spacing w:val="-3"/>
        </w:rPr>
        <w:t xml:space="preserve">која </w:t>
      </w:r>
      <w:r>
        <w:t xml:space="preserve">су то специфична знања и вештине </w:t>
      </w:r>
      <w:r>
        <w:rPr>
          <w:spacing w:val="-3"/>
        </w:rPr>
        <w:t xml:space="preserve">која </w:t>
      </w:r>
      <w:r>
        <w:t xml:space="preserve">су ученику потребна за даље учење и свакодневни </w:t>
      </w:r>
      <w:r>
        <w:rPr>
          <w:spacing w:val="-4"/>
        </w:rPr>
        <w:t xml:space="preserve">живот. </w:t>
      </w:r>
      <w:r>
        <w:t>Прил</w:t>
      </w:r>
      <w:r>
        <w:t xml:space="preserve">и- </w:t>
      </w:r>
      <w:r>
        <w:rPr>
          <w:spacing w:val="-5"/>
        </w:rPr>
        <w:t xml:space="preserve">ком </w:t>
      </w:r>
      <w:r>
        <w:t xml:space="preserve">планирања часа, </w:t>
      </w:r>
      <w:r>
        <w:rPr>
          <w:spacing w:val="-3"/>
        </w:rPr>
        <w:t xml:space="preserve">исходе </w:t>
      </w:r>
      <w:r>
        <w:t xml:space="preserve">предвиђене програмом треба разло- жити на мање </w:t>
      </w:r>
      <w:r>
        <w:rPr>
          <w:spacing w:val="-3"/>
        </w:rPr>
        <w:t xml:space="preserve">који </w:t>
      </w:r>
      <w:r>
        <w:t xml:space="preserve">одговарају активностима планираним за </w:t>
      </w:r>
      <w:r>
        <w:rPr>
          <w:spacing w:val="-3"/>
        </w:rPr>
        <w:t xml:space="preserve">кон- </w:t>
      </w:r>
      <w:r>
        <w:t xml:space="preserve">кретан час. Треба имати у виду да се </w:t>
      </w:r>
      <w:r>
        <w:rPr>
          <w:spacing w:val="-3"/>
        </w:rPr>
        <w:t xml:space="preserve">исходи </w:t>
      </w:r>
      <w:r>
        <w:t xml:space="preserve">у програму </w:t>
      </w:r>
      <w:r>
        <w:rPr>
          <w:spacing w:val="-3"/>
        </w:rPr>
        <w:t xml:space="preserve">разликују, </w:t>
      </w:r>
      <w:r>
        <w:t xml:space="preserve">да се неки могу лакше и брже остварити, док је за друге потребно </w:t>
      </w:r>
      <w:r>
        <w:t xml:space="preserve">више времена, више различитих активности и рад на различитим садржајима. </w:t>
      </w:r>
      <w:r>
        <w:rPr>
          <w:spacing w:val="-3"/>
        </w:rPr>
        <w:t xml:space="preserve">Исходе </w:t>
      </w:r>
      <w:r>
        <w:t xml:space="preserve">треба посматрати као циљ </w:t>
      </w:r>
      <w:r>
        <w:rPr>
          <w:spacing w:val="-4"/>
        </w:rPr>
        <w:t xml:space="preserve">коме </w:t>
      </w:r>
      <w:r>
        <w:t xml:space="preserve">се тежи </w:t>
      </w:r>
      <w:r>
        <w:rPr>
          <w:spacing w:val="-4"/>
        </w:rPr>
        <w:t xml:space="preserve">током </w:t>
      </w:r>
      <w:r>
        <w:t xml:space="preserve">једне </w:t>
      </w:r>
      <w:r>
        <w:rPr>
          <w:spacing w:val="-3"/>
        </w:rPr>
        <w:t xml:space="preserve">школске </w:t>
      </w:r>
      <w:r>
        <w:t xml:space="preserve">године. Наставу у </w:t>
      </w:r>
      <w:r>
        <w:rPr>
          <w:spacing w:val="-3"/>
        </w:rPr>
        <w:t xml:space="preserve">том </w:t>
      </w:r>
      <w:r>
        <w:t>смислу треба усмерити на ра- звијање</w:t>
      </w:r>
      <w:r>
        <w:rPr>
          <w:spacing w:val="-5"/>
        </w:rPr>
        <w:t xml:space="preserve"> </w:t>
      </w:r>
      <w:r>
        <w:t>компетенција,</w:t>
      </w:r>
      <w:r>
        <w:rPr>
          <w:spacing w:val="-5"/>
        </w:rPr>
        <w:t xml:space="preserve"> </w:t>
      </w:r>
      <w:r>
        <w:t>и</w:t>
      </w:r>
      <w:r>
        <w:rPr>
          <w:spacing w:val="-5"/>
        </w:rPr>
        <w:t xml:space="preserve"> </w:t>
      </w:r>
      <w:r>
        <w:t>не</w:t>
      </w:r>
      <w:r>
        <w:rPr>
          <w:spacing w:val="-5"/>
        </w:rPr>
        <w:t xml:space="preserve"> </w:t>
      </w:r>
      <w:r>
        <w:t>треба</w:t>
      </w:r>
      <w:r>
        <w:rPr>
          <w:spacing w:val="-5"/>
        </w:rPr>
        <w:t xml:space="preserve"> </w:t>
      </w:r>
      <w:r>
        <w:t>је</w:t>
      </w:r>
      <w:r>
        <w:rPr>
          <w:spacing w:val="-5"/>
        </w:rPr>
        <w:t xml:space="preserve"> </w:t>
      </w:r>
      <w:r>
        <w:t>усмерити</w:t>
      </w:r>
      <w:r>
        <w:rPr>
          <w:spacing w:val="-5"/>
        </w:rPr>
        <w:t xml:space="preserve"> </w:t>
      </w:r>
      <w:r>
        <w:t>само</w:t>
      </w:r>
      <w:r>
        <w:rPr>
          <w:spacing w:val="-5"/>
        </w:rPr>
        <w:t xml:space="preserve"> </w:t>
      </w:r>
      <w:r>
        <w:t>на</w:t>
      </w:r>
      <w:r>
        <w:rPr>
          <w:spacing w:val="-5"/>
        </w:rPr>
        <w:t xml:space="preserve"> </w:t>
      </w:r>
      <w:r>
        <w:t>остваривање по</w:t>
      </w:r>
      <w:r>
        <w:t>јединачних</w:t>
      </w:r>
      <w:r>
        <w:rPr>
          <w:spacing w:val="-1"/>
        </w:rPr>
        <w:t xml:space="preserve"> </w:t>
      </w:r>
      <w:r>
        <w:rPr>
          <w:spacing w:val="-3"/>
        </w:rPr>
        <w:t>исхода.</w:t>
      </w:r>
    </w:p>
    <w:p w:rsidR="008455F2" w:rsidRDefault="009D632A">
      <w:pPr>
        <w:pStyle w:val="BodyText"/>
        <w:spacing w:before="10" w:line="232" w:lineRule="auto"/>
        <w:ind w:right="157"/>
      </w:pPr>
      <w:r>
        <w:t>При обради нових садржаја треба се ослањати на постојеће искуство</w:t>
      </w:r>
      <w:r>
        <w:rPr>
          <w:spacing w:val="-6"/>
        </w:rPr>
        <w:t xml:space="preserve"> </w:t>
      </w:r>
      <w:r>
        <w:t>и</w:t>
      </w:r>
      <w:r>
        <w:rPr>
          <w:spacing w:val="-6"/>
        </w:rPr>
        <w:t xml:space="preserve"> </w:t>
      </w:r>
      <w:r>
        <w:t>знање</w:t>
      </w:r>
      <w:r>
        <w:rPr>
          <w:spacing w:val="-6"/>
        </w:rPr>
        <w:t xml:space="preserve"> </w:t>
      </w:r>
      <w:r>
        <w:t>ученика,</w:t>
      </w:r>
      <w:r>
        <w:rPr>
          <w:spacing w:val="-6"/>
        </w:rPr>
        <w:t xml:space="preserve"> </w:t>
      </w:r>
      <w:r>
        <w:t>и</w:t>
      </w:r>
      <w:r>
        <w:rPr>
          <w:spacing w:val="-6"/>
        </w:rPr>
        <w:t xml:space="preserve"> </w:t>
      </w:r>
      <w:r>
        <w:t>настојати,</w:t>
      </w:r>
      <w:r>
        <w:rPr>
          <w:spacing w:val="-6"/>
        </w:rPr>
        <w:t xml:space="preserve"> </w:t>
      </w:r>
      <w:r>
        <w:rPr>
          <w:spacing w:val="-3"/>
        </w:rPr>
        <w:t>где</w:t>
      </w:r>
      <w:r>
        <w:rPr>
          <w:spacing w:val="-6"/>
        </w:rPr>
        <w:t xml:space="preserve"> </w:t>
      </w:r>
      <w:r>
        <w:rPr>
          <w:spacing w:val="-4"/>
        </w:rPr>
        <w:t>год</w:t>
      </w:r>
      <w:r>
        <w:rPr>
          <w:spacing w:val="-6"/>
        </w:rPr>
        <w:t xml:space="preserve"> </w:t>
      </w:r>
      <w:r>
        <w:t>је</w:t>
      </w:r>
      <w:r>
        <w:rPr>
          <w:spacing w:val="-6"/>
        </w:rPr>
        <w:t xml:space="preserve"> </w:t>
      </w:r>
      <w:r>
        <w:t>то</w:t>
      </w:r>
      <w:r>
        <w:rPr>
          <w:spacing w:val="-6"/>
        </w:rPr>
        <w:t xml:space="preserve"> </w:t>
      </w:r>
      <w:r>
        <w:t>могуће,</w:t>
      </w:r>
      <w:r>
        <w:rPr>
          <w:spacing w:val="-6"/>
        </w:rPr>
        <w:t xml:space="preserve"> </w:t>
      </w:r>
      <w:r>
        <w:t>да</w:t>
      </w:r>
      <w:r>
        <w:rPr>
          <w:spacing w:val="-6"/>
        </w:rPr>
        <w:t xml:space="preserve"> </w:t>
      </w:r>
      <w:r>
        <w:t xml:space="preserve">уче- ници самостално изводе закључке. Основна </w:t>
      </w:r>
      <w:r>
        <w:rPr>
          <w:spacing w:val="-3"/>
        </w:rPr>
        <w:t xml:space="preserve">улога </w:t>
      </w:r>
      <w:r>
        <w:t xml:space="preserve">наставника је  да </w:t>
      </w:r>
      <w:r>
        <w:rPr>
          <w:spacing w:val="-5"/>
        </w:rPr>
        <w:t xml:space="preserve">буде </w:t>
      </w:r>
      <w:r>
        <w:t xml:space="preserve">организатор наставног процеса, да подстиче, организује и усмерава активност ученика. Ученике треба упућивати да користе уџбеник и друге изворе знања, </w:t>
      </w:r>
      <w:r>
        <w:rPr>
          <w:spacing w:val="-4"/>
        </w:rPr>
        <w:t xml:space="preserve">како </w:t>
      </w:r>
      <w:r>
        <w:t>би усвојена знања била трај- нија и шира, а ученици оспособљени за примену у решавању раз- новрсних</w:t>
      </w:r>
      <w:r>
        <w:rPr>
          <w:spacing w:val="-2"/>
        </w:rPr>
        <w:t xml:space="preserve"> </w:t>
      </w:r>
      <w:r>
        <w:t>з</w:t>
      </w:r>
      <w:r>
        <w:t>адатака.</w:t>
      </w:r>
    </w:p>
    <w:p w:rsidR="008455F2" w:rsidRDefault="009D632A">
      <w:pPr>
        <w:pStyle w:val="BodyText"/>
        <w:spacing w:before="5" w:line="232" w:lineRule="auto"/>
        <w:ind w:right="157"/>
      </w:pPr>
      <w:r>
        <w:t xml:space="preserve">На часовима треба </w:t>
      </w:r>
      <w:r>
        <w:rPr>
          <w:spacing w:val="-3"/>
        </w:rPr>
        <w:t xml:space="preserve">комбиновати </w:t>
      </w:r>
      <w:r>
        <w:t>различите методе и облике рада, што доприноси већој рационализацији наставног процеса, подстиче интелектуалну активност ученика и наставу чини инте- ресантнијом</w:t>
      </w:r>
      <w:r>
        <w:rPr>
          <w:spacing w:val="-5"/>
        </w:rPr>
        <w:t xml:space="preserve"> </w:t>
      </w:r>
      <w:r>
        <w:t>и</w:t>
      </w:r>
      <w:r>
        <w:rPr>
          <w:spacing w:val="-5"/>
        </w:rPr>
        <w:t xml:space="preserve"> </w:t>
      </w:r>
      <w:r>
        <w:t>ефикаснијом.</w:t>
      </w:r>
      <w:r>
        <w:rPr>
          <w:spacing w:val="-5"/>
        </w:rPr>
        <w:t xml:space="preserve"> </w:t>
      </w:r>
      <w:r>
        <w:t>Избор</w:t>
      </w:r>
      <w:r>
        <w:rPr>
          <w:spacing w:val="-5"/>
        </w:rPr>
        <w:t xml:space="preserve"> </w:t>
      </w:r>
      <w:r>
        <w:t>метода</w:t>
      </w:r>
      <w:r>
        <w:rPr>
          <w:spacing w:val="-5"/>
        </w:rPr>
        <w:t xml:space="preserve"> </w:t>
      </w:r>
      <w:r>
        <w:t>и</w:t>
      </w:r>
      <w:r>
        <w:rPr>
          <w:spacing w:val="-5"/>
        </w:rPr>
        <w:t xml:space="preserve"> </w:t>
      </w:r>
      <w:r>
        <w:t>облика</w:t>
      </w:r>
      <w:r>
        <w:rPr>
          <w:spacing w:val="-5"/>
        </w:rPr>
        <w:t xml:space="preserve"> </w:t>
      </w:r>
      <w:r>
        <w:t>рада</w:t>
      </w:r>
      <w:r>
        <w:rPr>
          <w:spacing w:val="-5"/>
        </w:rPr>
        <w:t xml:space="preserve"> </w:t>
      </w:r>
      <w:r>
        <w:t>зависи</w:t>
      </w:r>
      <w:r>
        <w:rPr>
          <w:spacing w:val="-5"/>
        </w:rPr>
        <w:t xml:space="preserve"> </w:t>
      </w:r>
      <w:r>
        <w:rPr>
          <w:spacing w:val="-3"/>
        </w:rPr>
        <w:t xml:space="preserve">од </w:t>
      </w:r>
      <w:r>
        <w:t>наст</w:t>
      </w:r>
      <w:r>
        <w:t xml:space="preserve">авних садржаја </w:t>
      </w:r>
      <w:r>
        <w:rPr>
          <w:spacing w:val="-3"/>
        </w:rPr>
        <w:t xml:space="preserve">које </w:t>
      </w:r>
      <w:r>
        <w:t xml:space="preserve">треба реализовати на часу и предвиђених </w:t>
      </w:r>
      <w:r>
        <w:rPr>
          <w:spacing w:val="-3"/>
        </w:rPr>
        <w:t xml:space="preserve">исхода, </w:t>
      </w:r>
      <w:r>
        <w:t xml:space="preserve">али и </w:t>
      </w:r>
      <w:r>
        <w:rPr>
          <w:spacing w:val="-3"/>
        </w:rPr>
        <w:t xml:space="preserve">од </w:t>
      </w:r>
      <w:r>
        <w:t>специфичности одређеног одељења и индивиду- алних карактеристика</w:t>
      </w:r>
      <w:r>
        <w:rPr>
          <w:spacing w:val="-2"/>
        </w:rPr>
        <w:t xml:space="preserve"> </w:t>
      </w:r>
      <w:r>
        <w:t>ученика.</w:t>
      </w:r>
    </w:p>
    <w:p w:rsidR="008455F2" w:rsidRDefault="009D632A">
      <w:pPr>
        <w:pStyle w:val="ListParagraph"/>
        <w:numPr>
          <w:ilvl w:val="0"/>
          <w:numId w:val="294"/>
        </w:numPr>
        <w:tabs>
          <w:tab w:val="left" w:pos="330"/>
        </w:tabs>
        <w:spacing w:before="170"/>
        <w:ind w:left="329" w:hanging="209"/>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8455F2" w:rsidRDefault="009D632A">
      <w:pPr>
        <w:pStyle w:val="BodyText"/>
        <w:spacing w:before="113" w:line="232" w:lineRule="auto"/>
        <w:ind w:right="157"/>
      </w:pPr>
      <w:r>
        <w:rPr>
          <w:b/>
        </w:rPr>
        <w:t xml:space="preserve">Природни бројеви и дељивост – </w:t>
      </w:r>
      <w:r>
        <w:t>Ова тема представља при- родну</w:t>
      </w:r>
      <w:r>
        <w:rPr>
          <w:spacing w:val="-3"/>
        </w:rPr>
        <w:t xml:space="preserve"> </w:t>
      </w:r>
      <w:r>
        <w:t>везу</w:t>
      </w:r>
      <w:r>
        <w:rPr>
          <w:spacing w:val="-3"/>
        </w:rPr>
        <w:t xml:space="preserve"> </w:t>
      </w:r>
      <w:r>
        <w:t>са</w:t>
      </w:r>
      <w:r>
        <w:rPr>
          <w:spacing w:val="-3"/>
        </w:rPr>
        <w:t xml:space="preserve"> </w:t>
      </w:r>
      <w:r>
        <w:t>градивом</w:t>
      </w:r>
      <w:r>
        <w:rPr>
          <w:spacing w:val="-3"/>
        </w:rPr>
        <w:t xml:space="preserve"> </w:t>
      </w:r>
      <w:r>
        <w:t>првог</w:t>
      </w:r>
      <w:r>
        <w:rPr>
          <w:spacing w:val="-3"/>
        </w:rPr>
        <w:t xml:space="preserve"> </w:t>
      </w:r>
      <w:r>
        <w:t>циклуса</w:t>
      </w:r>
      <w:r>
        <w:rPr>
          <w:spacing w:val="-3"/>
        </w:rPr>
        <w:t xml:space="preserve"> </w:t>
      </w:r>
      <w:r>
        <w:t>и</w:t>
      </w:r>
      <w:r>
        <w:rPr>
          <w:spacing w:val="-4"/>
        </w:rPr>
        <w:t xml:space="preserve"> </w:t>
      </w:r>
      <w:r>
        <w:t>у</w:t>
      </w:r>
      <w:r>
        <w:rPr>
          <w:spacing w:val="-3"/>
        </w:rPr>
        <w:t xml:space="preserve"> </w:t>
      </w:r>
      <w:r>
        <w:t>оквиру</w:t>
      </w:r>
      <w:r>
        <w:rPr>
          <w:spacing w:val="-3"/>
        </w:rPr>
        <w:t xml:space="preserve"> </w:t>
      </w:r>
      <w:r>
        <w:t>ње</w:t>
      </w:r>
      <w:r>
        <w:rPr>
          <w:spacing w:val="-4"/>
        </w:rPr>
        <w:t xml:space="preserve"> </w:t>
      </w:r>
      <w:r>
        <w:t>треба</w:t>
      </w:r>
      <w:r>
        <w:rPr>
          <w:spacing w:val="-4"/>
        </w:rPr>
        <w:t xml:space="preserve"> </w:t>
      </w:r>
      <w:r>
        <w:t xml:space="preserve">проши- рити и продубити знања </w:t>
      </w:r>
      <w:r>
        <w:rPr>
          <w:spacing w:val="-3"/>
        </w:rPr>
        <w:t xml:space="preserve">која </w:t>
      </w:r>
      <w:r>
        <w:t>су ученици раније стекли.</w:t>
      </w:r>
      <w:r>
        <w:rPr>
          <w:spacing w:val="5"/>
        </w:rPr>
        <w:t xml:space="preserve"> </w:t>
      </w:r>
      <w:r>
        <w:t>Обновити</w:t>
      </w:r>
    </w:p>
    <w:p w:rsidR="008455F2" w:rsidRDefault="009D632A">
      <w:pPr>
        <w:pStyle w:val="BodyText"/>
        <w:spacing w:before="22" w:line="192" w:lineRule="auto"/>
        <w:ind w:hanging="1"/>
        <w:jc w:val="left"/>
      </w:pPr>
      <w:r>
        <w:t xml:space="preserve">својства скупова </w:t>
      </w:r>
      <w:r>
        <w:rPr>
          <w:i/>
        </w:rPr>
        <w:t xml:space="preserve">N </w:t>
      </w:r>
      <w:r>
        <w:t xml:space="preserve">и </w:t>
      </w:r>
      <w:r>
        <w:rPr>
          <w:i/>
        </w:rPr>
        <w:t>N</w:t>
      </w:r>
      <w:r>
        <w:rPr>
          <w:position w:val="-5"/>
          <w:sz w:val="10"/>
        </w:rPr>
        <w:t xml:space="preserve">0 </w:t>
      </w:r>
      <w:r>
        <w:t>(претходник и следбеник) и подсетити се придруживања бројева тачкама бројевне полуправе.</w:t>
      </w:r>
    </w:p>
    <w:p w:rsidR="008455F2" w:rsidRDefault="008455F2">
      <w:pPr>
        <w:spacing w:line="192" w:lineRule="auto"/>
        <w:sectPr w:rsidR="008455F2">
          <w:type w:val="continuous"/>
          <w:pgSz w:w="11910" w:h="15740"/>
          <w:pgMar w:top="1480" w:right="520" w:bottom="280" w:left="560" w:header="720" w:footer="720" w:gutter="0"/>
          <w:cols w:num="2" w:space="720" w:equalWidth="0">
            <w:col w:w="5293" w:space="121"/>
            <w:col w:w="5416"/>
          </w:cols>
        </w:sectPr>
      </w:pPr>
    </w:p>
    <w:p w:rsidR="008455F2" w:rsidRDefault="009D632A">
      <w:pPr>
        <w:pStyle w:val="BodyText"/>
        <w:spacing w:before="66" w:line="235" w:lineRule="auto"/>
        <w:ind w:right="38"/>
      </w:pPr>
      <w:r>
        <w:lastRenderedPageBreak/>
        <w:t>Кроз разноврсне задатке са изразима, једначинама и неједна- чинама из свакодневног живота, наставити са изграђивањем пој- мова</w:t>
      </w:r>
      <w:r>
        <w:rPr>
          <w:spacing w:val="-5"/>
        </w:rPr>
        <w:t xml:space="preserve"> </w:t>
      </w:r>
      <w:r>
        <w:t>бројевни</w:t>
      </w:r>
      <w:r>
        <w:rPr>
          <w:spacing w:val="-5"/>
        </w:rPr>
        <w:t xml:space="preserve"> </w:t>
      </w:r>
      <w:r>
        <w:t>израз,</w:t>
      </w:r>
      <w:r>
        <w:rPr>
          <w:spacing w:val="-5"/>
        </w:rPr>
        <w:t xml:space="preserve"> </w:t>
      </w:r>
      <w:r>
        <w:t>променљива,</w:t>
      </w:r>
      <w:r>
        <w:rPr>
          <w:spacing w:val="-5"/>
        </w:rPr>
        <w:t xml:space="preserve"> </w:t>
      </w:r>
      <w:r>
        <w:t>израз</w:t>
      </w:r>
      <w:r>
        <w:rPr>
          <w:spacing w:val="-5"/>
        </w:rPr>
        <w:t xml:space="preserve"> </w:t>
      </w:r>
      <w:r>
        <w:t>с</w:t>
      </w:r>
      <w:r>
        <w:rPr>
          <w:spacing w:val="-5"/>
        </w:rPr>
        <w:t xml:space="preserve"> </w:t>
      </w:r>
      <w:r>
        <w:t>променљивом</w:t>
      </w:r>
      <w:r>
        <w:rPr>
          <w:spacing w:val="-5"/>
        </w:rPr>
        <w:t xml:space="preserve"> </w:t>
      </w:r>
      <w:r>
        <w:t>и</w:t>
      </w:r>
      <w:r>
        <w:rPr>
          <w:spacing w:val="-5"/>
        </w:rPr>
        <w:t xml:space="preserve"> </w:t>
      </w:r>
      <w:r>
        <w:t xml:space="preserve">придру- живање, користећи при томе и термине израз, формула, исказ. </w:t>
      </w:r>
      <w:r>
        <w:rPr>
          <w:spacing w:val="-5"/>
        </w:rPr>
        <w:t xml:space="preserve">Код </w:t>
      </w:r>
      <w:r>
        <w:t>једначина и неједначина задржати се на једноставнијим</w:t>
      </w:r>
      <w:r>
        <w:rPr>
          <w:spacing w:val="-32"/>
        </w:rPr>
        <w:t xml:space="preserve"> </w:t>
      </w:r>
      <w:r>
        <w:t>облицима, у циљу усвајања концепта решавања датог</w:t>
      </w:r>
      <w:r>
        <w:rPr>
          <w:spacing w:val="-9"/>
        </w:rPr>
        <w:t xml:space="preserve"> </w:t>
      </w:r>
      <w:r>
        <w:t>проблема.</w:t>
      </w:r>
    </w:p>
    <w:p w:rsidR="008455F2" w:rsidRDefault="009D632A">
      <w:pPr>
        <w:pStyle w:val="BodyText"/>
        <w:spacing w:line="235" w:lineRule="auto"/>
        <w:ind w:right="38"/>
      </w:pPr>
      <w:r>
        <w:rPr>
          <w:spacing w:val="-5"/>
        </w:rPr>
        <w:t xml:space="preserve">Уочавати </w:t>
      </w:r>
      <w:r>
        <w:t xml:space="preserve">примере једноставнијих (функцијских) зависности у разним областима (придруживање по </w:t>
      </w:r>
      <w:r>
        <w:rPr>
          <w:spacing w:val="-3"/>
        </w:rPr>
        <w:t xml:space="preserve">датом </w:t>
      </w:r>
      <w:r>
        <w:t>правилу бројева – бројевима, бројева – дужи</w:t>
      </w:r>
      <w:r>
        <w:t xml:space="preserve">ма, бројева – површинама и др.). При томе је важно коришћење дијаграма и табела (дијаграм тока алго- ритма, табела резултата </w:t>
      </w:r>
      <w:r>
        <w:rPr>
          <w:spacing w:val="-3"/>
        </w:rPr>
        <w:t xml:space="preserve">неког </w:t>
      </w:r>
      <w:r>
        <w:t>пребројавања или мерења и др). У овом делу треба користити и примере са геометријским</w:t>
      </w:r>
      <w:r>
        <w:rPr>
          <w:spacing w:val="-24"/>
        </w:rPr>
        <w:t xml:space="preserve"> </w:t>
      </w:r>
      <w:r>
        <w:t>облицима, у којима се појављује зависно</w:t>
      </w:r>
      <w:r>
        <w:t>ст међу</w:t>
      </w:r>
      <w:r>
        <w:rPr>
          <w:spacing w:val="-6"/>
        </w:rPr>
        <w:t xml:space="preserve"> </w:t>
      </w:r>
      <w:r>
        <w:t>величинама.</w:t>
      </w:r>
    </w:p>
    <w:p w:rsidR="008455F2" w:rsidRDefault="009D632A">
      <w:pPr>
        <w:pStyle w:val="BodyText"/>
        <w:spacing w:line="235" w:lineRule="auto"/>
        <w:ind w:right="38"/>
      </w:pPr>
      <w:r>
        <w:t xml:space="preserve">У делу </w:t>
      </w:r>
      <w:r>
        <w:rPr>
          <w:spacing w:val="-3"/>
        </w:rPr>
        <w:t xml:space="preserve">који </w:t>
      </w:r>
      <w:r>
        <w:t xml:space="preserve">се односи на дељивост, подсетити ученике да дељење у скупу природних бројева без остатка није увек могуће. </w:t>
      </w:r>
      <w:r>
        <w:rPr>
          <w:spacing w:val="-4"/>
        </w:rPr>
        <w:t xml:space="preserve">Увести </w:t>
      </w:r>
      <w:r>
        <w:t xml:space="preserve">дељење са остатком, једнакост </w:t>
      </w:r>
      <w:r>
        <w:rPr>
          <w:i/>
          <w:spacing w:val="-3"/>
        </w:rPr>
        <w:t xml:space="preserve">а=bq+r, </w:t>
      </w:r>
      <w:r>
        <w:t>0</w:t>
      </w:r>
      <w:r>
        <w:rPr>
          <w:i/>
        </w:rPr>
        <w:t xml:space="preserve">≤r&lt;b </w:t>
      </w:r>
      <w:r>
        <w:t>и скуп могу- ћих остатака. Истаћи својства дељивости и анализирати</w:t>
      </w:r>
      <w:r>
        <w:t xml:space="preserve"> дељивост збира, разлике и производа.</w:t>
      </w:r>
    </w:p>
    <w:p w:rsidR="008455F2" w:rsidRDefault="009D632A">
      <w:pPr>
        <w:pStyle w:val="BodyText"/>
        <w:spacing w:line="235" w:lineRule="auto"/>
        <w:ind w:right="38"/>
      </w:pPr>
      <w:r>
        <w:t>Правила дељивости декадним јединицама и бројевима 2, 5, 4 и</w:t>
      </w:r>
      <w:r>
        <w:rPr>
          <w:spacing w:val="-4"/>
        </w:rPr>
        <w:t xml:space="preserve"> </w:t>
      </w:r>
      <w:r>
        <w:t>25</w:t>
      </w:r>
      <w:r>
        <w:rPr>
          <w:spacing w:val="-4"/>
        </w:rPr>
        <w:t xml:space="preserve"> </w:t>
      </w:r>
      <w:r>
        <w:t>увести</w:t>
      </w:r>
      <w:r>
        <w:rPr>
          <w:spacing w:val="-4"/>
        </w:rPr>
        <w:t xml:space="preserve"> </w:t>
      </w:r>
      <w:r>
        <w:rPr>
          <w:spacing w:val="-3"/>
        </w:rPr>
        <w:t>тако</w:t>
      </w:r>
      <w:r>
        <w:rPr>
          <w:spacing w:val="-4"/>
        </w:rPr>
        <w:t xml:space="preserve"> </w:t>
      </w:r>
      <w:r>
        <w:t>да</w:t>
      </w:r>
      <w:r>
        <w:rPr>
          <w:spacing w:val="-4"/>
        </w:rPr>
        <w:t xml:space="preserve"> </w:t>
      </w:r>
      <w:r>
        <w:t>ученици</w:t>
      </w:r>
      <w:r>
        <w:rPr>
          <w:spacing w:val="-4"/>
        </w:rPr>
        <w:t xml:space="preserve"> </w:t>
      </w:r>
      <w:r>
        <w:t>сами</w:t>
      </w:r>
      <w:r>
        <w:rPr>
          <w:spacing w:val="-4"/>
        </w:rPr>
        <w:t xml:space="preserve"> </w:t>
      </w:r>
      <w:r>
        <w:t>откривају</w:t>
      </w:r>
      <w:r>
        <w:rPr>
          <w:spacing w:val="-4"/>
        </w:rPr>
        <w:t xml:space="preserve"> </w:t>
      </w:r>
      <w:r>
        <w:t>законитости</w:t>
      </w:r>
      <w:r>
        <w:rPr>
          <w:spacing w:val="-4"/>
        </w:rPr>
        <w:t xml:space="preserve"> </w:t>
      </w:r>
      <w:r>
        <w:t>и</w:t>
      </w:r>
      <w:r>
        <w:rPr>
          <w:spacing w:val="-4"/>
        </w:rPr>
        <w:t xml:space="preserve"> </w:t>
      </w:r>
      <w:r>
        <w:t>активно се укључују у процес истраживања и учења, док за правила дељи- вости са 3 и 9 треба ученике доб</w:t>
      </w:r>
      <w:r>
        <w:t xml:space="preserve">ро изабраним примерима водити до правила. </w:t>
      </w:r>
      <w:r>
        <w:rPr>
          <w:spacing w:val="-3"/>
        </w:rPr>
        <w:t xml:space="preserve">Такође, </w:t>
      </w:r>
      <w:r>
        <w:t xml:space="preserve">ученици треба да </w:t>
      </w:r>
      <w:r>
        <w:rPr>
          <w:spacing w:val="-3"/>
        </w:rPr>
        <w:t xml:space="preserve">уоче </w:t>
      </w:r>
      <w:r>
        <w:t xml:space="preserve">и везе између ових пра- вила (нпр. </w:t>
      </w:r>
      <w:r>
        <w:rPr>
          <w:spacing w:val="-4"/>
        </w:rPr>
        <w:t xml:space="preserve">ако </w:t>
      </w:r>
      <w:r>
        <w:t xml:space="preserve">је број дељив са 10, дељив је и са 2 и са 5). На овом </w:t>
      </w:r>
      <w:r>
        <w:rPr>
          <w:spacing w:val="-3"/>
        </w:rPr>
        <w:t xml:space="preserve">узрасту, </w:t>
      </w:r>
      <w:r>
        <w:t xml:space="preserve">нагласак треба да </w:t>
      </w:r>
      <w:r>
        <w:rPr>
          <w:spacing w:val="-5"/>
        </w:rPr>
        <w:t xml:space="preserve">буде </w:t>
      </w:r>
      <w:r>
        <w:t>на примени, а не на формалном на- чину</w:t>
      </w:r>
      <w:r>
        <w:rPr>
          <w:spacing w:val="-1"/>
        </w:rPr>
        <w:t xml:space="preserve"> </w:t>
      </w:r>
      <w:r>
        <w:t>излагања.</w:t>
      </w:r>
    </w:p>
    <w:p w:rsidR="008455F2" w:rsidRDefault="009D632A">
      <w:pPr>
        <w:pStyle w:val="BodyText"/>
        <w:spacing w:before="3" w:line="211" w:lineRule="auto"/>
        <w:ind w:right="38"/>
      </w:pPr>
      <w:r>
        <w:t>На конкрет</w:t>
      </w:r>
      <w:r>
        <w:t xml:space="preserve">ним примерима подскупова </w:t>
      </w:r>
      <w:r>
        <w:rPr>
          <w:i/>
        </w:rPr>
        <w:t>N</w:t>
      </w:r>
      <w:r>
        <w:rPr>
          <w:position w:val="-5"/>
          <w:sz w:val="10"/>
        </w:rPr>
        <w:t>0</w:t>
      </w:r>
      <w:r>
        <w:t>, увести различи- те начине записивања скупова уз увођење појма празног скупа и бесконачног</w:t>
      </w:r>
      <w:r>
        <w:rPr>
          <w:spacing w:val="-5"/>
        </w:rPr>
        <w:t xml:space="preserve"> </w:t>
      </w:r>
      <w:r>
        <w:t>скупа.</w:t>
      </w:r>
      <w:r>
        <w:rPr>
          <w:spacing w:val="-5"/>
        </w:rPr>
        <w:t xml:space="preserve"> </w:t>
      </w:r>
      <w:r>
        <w:rPr>
          <w:spacing w:val="-4"/>
        </w:rPr>
        <w:t>Увести</w:t>
      </w:r>
      <w:r>
        <w:rPr>
          <w:spacing w:val="-5"/>
        </w:rPr>
        <w:t xml:space="preserve"> </w:t>
      </w:r>
      <w:r>
        <w:t>основне</w:t>
      </w:r>
      <w:r>
        <w:rPr>
          <w:spacing w:val="-5"/>
        </w:rPr>
        <w:t xml:space="preserve"> </w:t>
      </w:r>
      <w:r>
        <w:t>појмове</w:t>
      </w:r>
      <w:r>
        <w:rPr>
          <w:spacing w:val="-5"/>
        </w:rPr>
        <w:t xml:space="preserve"> </w:t>
      </w:r>
      <w:r>
        <w:t>о</w:t>
      </w:r>
      <w:r>
        <w:rPr>
          <w:spacing w:val="-5"/>
        </w:rPr>
        <w:t xml:space="preserve"> </w:t>
      </w:r>
      <w:r>
        <w:t>скуповима</w:t>
      </w:r>
      <w:r>
        <w:rPr>
          <w:spacing w:val="-5"/>
        </w:rPr>
        <w:t xml:space="preserve"> </w:t>
      </w:r>
      <w:r>
        <w:t>и</w:t>
      </w:r>
      <w:r>
        <w:rPr>
          <w:spacing w:val="-5"/>
        </w:rPr>
        <w:t xml:space="preserve"> </w:t>
      </w:r>
      <w:r>
        <w:t>матема-</w:t>
      </w:r>
    </w:p>
    <w:p w:rsidR="008455F2" w:rsidRDefault="009D632A">
      <w:pPr>
        <w:pStyle w:val="BodyText"/>
        <w:spacing w:before="4" w:line="235" w:lineRule="auto"/>
        <w:ind w:right="38" w:firstLine="0"/>
      </w:pPr>
      <w:r>
        <w:rPr>
          <w:spacing w:val="-3"/>
        </w:rPr>
        <w:t xml:space="preserve">тичком </w:t>
      </w:r>
      <w:r>
        <w:t>изражавању: скуп, елементи, подскуп, једнакост скупова, празан</w:t>
      </w:r>
      <w:r>
        <w:rPr>
          <w:spacing w:val="-7"/>
        </w:rPr>
        <w:t xml:space="preserve"> </w:t>
      </w:r>
      <w:r>
        <w:t>скуп,</w:t>
      </w:r>
      <w:r>
        <w:rPr>
          <w:spacing w:val="-7"/>
        </w:rPr>
        <w:t xml:space="preserve"> </w:t>
      </w:r>
      <w:r>
        <w:t>са</w:t>
      </w:r>
      <w:r>
        <w:rPr>
          <w:spacing w:val="-7"/>
        </w:rPr>
        <w:t xml:space="preserve"> </w:t>
      </w:r>
      <w:r>
        <w:t>одговарајућим</w:t>
      </w:r>
      <w:r>
        <w:rPr>
          <w:spacing w:val="-7"/>
        </w:rPr>
        <w:t xml:space="preserve"> </w:t>
      </w:r>
      <w:r>
        <w:t>знацима;</w:t>
      </w:r>
      <w:r>
        <w:rPr>
          <w:spacing w:val="-7"/>
        </w:rPr>
        <w:t xml:space="preserve"> </w:t>
      </w:r>
      <w:r>
        <w:t>скуповне</w:t>
      </w:r>
      <w:r>
        <w:rPr>
          <w:spacing w:val="-7"/>
        </w:rPr>
        <w:t xml:space="preserve"> </w:t>
      </w:r>
      <w:r>
        <w:t>операције:</w:t>
      </w:r>
      <w:r>
        <w:rPr>
          <w:spacing w:val="-7"/>
        </w:rPr>
        <w:t xml:space="preserve"> </w:t>
      </w:r>
      <w:r>
        <w:t xml:space="preserve">унија, пресек, разлика и одговарајуће ознаке. Коришћењем примера из текућих садржаја, посебно аритметичких и касније геометријских, даље осмишљавати појам скупа, изграђивати математички језик и уносити прецизност </w:t>
      </w:r>
      <w:r>
        <w:t xml:space="preserve">у </w:t>
      </w:r>
      <w:r>
        <w:rPr>
          <w:spacing w:val="-3"/>
        </w:rPr>
        <w:t xml:space="preserve">изражавању. </w:t>
      </w:r>
      <w:r>
        <w:t xml:space="preserve">На подесним примерима илу- стровати математичко-логичку употребу речи: </w:t>
      </w:r>
      <w:r>
        <w:rPr>
          <w:i/>
        </w:rPr>
        <w:t>сваки</w:t>
      </w:r>
      <w:r>
        <w:t xml:space="preserve">, </w:t>
      </w:r>
      <w:r>
        <w:rPr>
          <w:i/>
        </w:rPr>
        <w:t>неки</w:t>
      </w:r>
      <w:r>
        <w:t xml:space="preserve">, </w:t>
      </w:r>
      <w:r>
        <w:rPr>
          <w:i/>
        </w:rPr>
        <w:t>или</w:t>
      </w:r>
      <w:r>
        <w:t xml:space="preserve">,   </w:t>
      </w:r>
      <w:r>
        <w:rPr>
          <w:i/>
        </w:rPr>
        <w:t>и</w:t>
      </w:r>
      <w:r>
        <w:t xml:space="preserve">, </w:t>
      </w:r>
      <w:r>
        <w:rPr>
          <w:i/>
        </w:rPr>
        <w:t>не</w:t>
      </w:r>
      <w:r>
        <w:t xml:space="preserve">, </w:t>
      </w:r>
      <w:r>
        <w:rPr>
          <w:i/>
        </w:rPr>
        <w:t xml:space="preserve">следи </w:t>
      </w:r>
      <w:r>
        <w:t>(</w:t>
      </w:r>
      <w:r>
        <w:rPr>
          <w:i/>
        </w:rPr>
        <w:t>ако...онда</w:t>
      </w:r>
      <w:r>
        <w:t>). Скуповне операције над два скупа треба илустровати разноврсним примерима са  природним  бројевима, уз коришћење Венових дија</w:t>
      </w:r>
      <w:r>
        <w:t>грама и без њих. Поред тога, ученици треба да решавају задатке у којима се скуповне операције приме- њују на скупове делилаца, односно садржалаца бројева, што пред- ставља добар увод за увођење појмова највећи заједнички делилац и најмањи заједнички</w:t>
      </w:r>
      <w:r>
        <w:rPr>
          <w:spacing w:val="-2"/>
        </w:rPr>
        <w:t xml:space="preserve"> </w:t>
      </w:r>
      <w:r>
        <w:t>садржа</w:t>
      </w:r>
      <w:r>
        <w:t>лац.</w:t>
      </w:r>
    </w:p>
    <w:p w:rsidR="008455F2" w:rsidRDefault="009D632A">
      <w:pPr>
        <w:pStyle w:val="BodyText"/>
        <w:spacing w:line="235" w:lineRule="auto"/>
        <w:ind w:right="38"/>
      </w:pPr>
      <w:r>
        <w:rPr>
          <w:spacing w:val="-4"/>
        </w:rPr>
        <w:t xml:space="preserve">Увести </w:t>
      </w:r>
      <w:r>
        <w:t xml:space="preserve">појмове простог и сложеног броја, објаснити посту- пак Ератостеновог сита и поступак растављања природних броје- ва на просте чиниоце и одређивања највећег заједничког делиоца и најмањег заједничког садржаоца, Еуклидов алгоритам (на </w:t>
      </w:r>
      <w:r>
        <w:rPr>
          <w:spacing w:val="-3"/>
        </w:rPr>
        <w:t xml:space="preserve">кон- </w:t>
      </w:r>
      <w:r>
        <w:t>кретни</w:t>
      </w:r>
      <w:r>
        <w:t xml:space="preserve">м примерима) и везу између </w:t>
      </w:r>
      <w:r>
        <w:rPr>
          <w:spacing w:val="-4"/>
        </w:rPr>
        <w:t xml:space="preserve">НЗД </w:t>
      </w:r>
      <w:r>
        <w:t>и НЗС, и оспособити уче- нике за њихови примену у проблемским</w:t>
      </w:r>
      <w:r>
        <w:rPr>
          <w:spacing w:val="-11"/>
        </w:rPr>
        <w:t xml:space="preserve"> </w:t>
      </w:r>
      <w:r>
        <w:t>задацима.</w:t>
      </w:r>
    </w:p>
    <w:p w:rsidR="008455F2" w:rsidRDefault="009D632A">
      <w:pPr>
        <w:pStyle w:val="BodyText"/>
        <w:spacing w:line="235" w:lineRule="auto"/>
        <w:ind w:right="38"/>
        <w:jc w:val="right"/>
      </w:pPr>
      <w:r>
        <w:rPr>
          <w:b/>
        </w:rPr>
        <w:t xml:space="preserve">Основни појмови геометрије </w:t>
      </w:r>
      <w:r>
        <w:t xml:space="preserve">– </w:t>
      </w:r>
      <w:r>
        <w:rPr>
          <w:spacing w:val="-3"/>
        </w:rPr>
        <w:t xml:space="preserve">Главни </w:t>
      </w:r>
      <w:r>
        <w:t>циљ теме јесте</w:t>
      </w:r>
      <w:r>
        <w:rPr>
          <w:spacing w:val="-32"/>
        </w:rPr>
        <w:t xml:space="preserve"> </w:t>
      </w:r>
      <w:r>
        <w:t>да</w:t>
      </w:r>
      <w:r>
        <w:rPr>
          <w:spacing w:val="-5"/>
        </w:rPr>
        <w:t xml:space="preserve"> </w:t>
      </w:r>
      <w:r>
        <w:t>ус- постави</w:t>
      </w:r>
      <w:r>
        <w:rPr>
          <w:spacing w:val="17"/>
        </w:rPr>
        <w:t xml:space="preserve"> </w:t>
      </w:r>
      <w:r>
        <w:t>природни</w:t>
      </w:r>
      <w:r>
        <w:rPr>
          <w:spacing w:val="17"/>
        </w:rPr>
        <w:t xml:space="preserve"> </w:t>
      </w:r>
      <w:r>
        <w:t>прелаз</w:t>
      </w:r>
      <w:r>
        <w:rPr>
          <w:spacing w:val="17"/>
        </w:rPr>
        <w:t xml:space="preserve"> </w:t>
      </w:r>
      <w:r>
        <w:t>на</w:t>
      </w:r>
      <w:r>
        <w:rPr>
          <w:spacing w:val="17"/>
        </w:rPr>
        <w:t xml:space="preserve"> </w:t>
      </w:r>
      <w:r>
        <w:t>више</w:t>
      </w:r>
      <w:r>
        <w:rPr>
          <w:spacing w:val="17"/>
        </w:rPr>
        <w:t xml:space="preserve"> </w:t>
      </w:r>
      <w:r>
        <w:t>нивое</w:t>
      </w:r>
      <w:r>
        <w:rPr>
          <w:spacing w:val="17"/>
        </w:rPr>
        <w:t xml:space="preserve"> </w:t>
      </w:r>
      <w:r>
        <w:t>разумевања</w:t>
      </w:r>
      <w:r>
        <w:rPr>
          <w:spacing w:val="17"/>
        </w:rPr>
        <w:t xml:space="preserve"> </w:t>
      </w:r>
      <w:r>
        <w:t>геометрије, са</w:t>
      </w:r>
      <w:r>
        <w:rPr>
          <w:spacing w:val="22"/>
        </w:rPr>
        <w:t xml:space="preserve"> </w:t>
      </w:r>
      <w:r>
        <w:t>нивоа</w:t>
      </w:r>
      <w:r>
        <w:rPr>
          <w:spacing w:val="22"/>
        </w:rPr>
        <w:t xml:space="preserve"> </w:t>
      </w:r>
      <w:r>
        <w:rPr>
          <w:i/>
        </w:rPr>
        <w:t>визуелизације</w:t>
      </w:r>
      <w:r>
        <w:rPr>
          <w:i/>
          <w:spacing w:val="22"/>
        </w:rPr>
        <w:t xml:space="preserve"> </w:t>
      </w:r>
      <w:r>
        <w:t>(на</w:t>
      </w:r>
      <w:r>
        <w:rPr>
          <w:spacing w:val="22"/>
        </w:rPr>
        <w:t xml:space="preserve"> </w:t>
      </w:r>
      <w:r>
        <w:rPr>
          <w:spacing w:val="-4"/>
        </w:rPr>
        <w:t>коме</w:t>
      </w:r>
      <w:r>
        <w:rPr>
          <w:spacing w:val="22"/>
        </w:rPr>
        <w:t xml:space="preserve"> </w:t>
      </w:r>
      <w:r>
        <w:t>су</w:t>
      </w:r>
      <w:r>
        <w:rPr>
          <w:spacing w:val="22"/>
        </w:rPr>
        <w:t xml:space="preserve"> </w:t>
      </w:r>
      <w:r>
        <w:t>базирани</w:t>
      </w:r>
      <w:r>
        <w:rPr>
          <w:spacing w:val="22"/>
        </w:rPr>
        <w:t xml:space="preserve"> </w:t>
      </w:r>
      <w:r>
        <w:t>садржаји</w:t>
      </w:r>
      <w:r>
        <w:rPr>
          <w:spacing w:val="22"/>
        </w:rPr>
        <w:t xml:space="preserve"> </w:t>
      </w:r>
      <w:r>
        <w:t>геометри- је</w:t>
      </w:r>
      <w:r>
        <w:rPr>
          <w:spacing w:val="23"/>
        </w:rPr>
        <w:t xml:space="preserve"> </w:t>
      </w:r>
      <w:r>
        <w:t>у</w:t>
      </w:r>
      <w:r>
        <w:rPr>
          <w:spacing w:val="23"/>
        </w:rPr>
        <w:t xml:space="preserve"> </w:t>
      </w:r>
      <w:r>
        <w:t>првом</w:t>
      </w:r>
      <w:r>
        <w:rPr>
          <w:spacing w:val="23"/>
        </w:rPr>
        <w:t xml:space="preserve"> </w:t>
      </w:r>
      <w:r>
        <w:t>циклусу),</w:t>
      </w:r>
      <w:r>
        <w:rPr>
          <w:spacing w:val="23"/>
        </w:rPr>
        <w:t xml:space="preserve"> </w:t>
      </w:r>
      <w:r>
        <w:t>на</w:t>
      </w:r>
      <w:r>
        <w:rPr>
          <w:spacing w:val="23"/>
        </w:rPr>
        <w:t xml:space="preserve"> </w:t>
      </w:r>
      <w:r>
        <w:t>нивое</w:t>
      </w:r>
      <w:r>
        <w:rPr>
          <w:spacing w:val="23"/>
        </w:rPr>
        <w:t xml:space="preserve"> </w:t>
      </w:r>
      <w:r>
        <w:rPr>
          <w:i/>
        </w:rPr>
        <w:t>анализирања</w:t>
      </w:r>
      <w:r>
        <w:rPr>
          <w:i/>
          <w:spacing w:val="23"/>
        </w:rPr>
        <w:t xml:space="preserve"> </w:t>
      </w:r>
      <w:r>
        <w:t>и</w:t>
      </w:r>
      <w:r>
        <w:rPr>
          <w:spacing w:val="23"/>
        </w:rPr>
        <w:t xml:space="preserve"> </w:t>
      </w:r>
      <w:r>
        <w:rPr>
          <w:i/>
        </w:rPr>
        <w:t>апстракције</w:t>
      </w:r>
      <w:r>
        <w:rPr>
          <w:i/>
          <w:spacing w:val="23"/>
        </w:rPr>
        <w:t xml:space="preserve"> </w:t>
      </w:r>
      <w:r>
        <w:t xml:space="preserve">(одн. </w:t>
      </w:r>
      <w:r>
        <w:rPr>
          <w:i/>
          <w:spacing w:val="-3"/>
        </w:rPr>
        <w:t>неформалне</w:t>
      </w:r>
      <w:r>
        <w:rPr>
          <w:i/>
          <w:spacing w:val="21"/>
        </w:rPr>
        <w:t xml:space="preserve"> </w:t>
      </w:r>
      <w:r>
        <w:rPr>
          <w:i/>
        </w:rPr>
        <w:t>дедукције</w:t>
      </w:r>
      <w:r>
        <w:t>).</w:t>
      </w:r>
      <w:r>
        <w:rPr>
          <w:spacing w:val="21"/>
        </w:rPr>
        <w:t xml:space="preserve"> </w:t>
      </w:r>
      <w:r>
        <w:t>Нови</w:t>
      </w:r>
      <w:r>
        <w:rPr>
          <w:spacing w:val="21"/>
        </w:rPr>
        <w:t xml:space="preserve"> </w:t>
      </w:r>
      <w:r>
        <w:t>ниво</w:t>
      </w:r>
      <w:r>
        <w:rPr>
          <w:spacing w:val="21"/>
        </w:rPr>
        <w:t xml:space="preserve"> </w:t>
      </w:r>
      <w:r>
        <w:t>подразумева</w:t>
      </w:r>
      <w:r>
        <w:rPr>
          <w:spacing w:val="21"/>
        </w:rPr>
        <w:t xml:space="preserve"> </w:t>
      </w:r>
      <w:r>
        <w:t>описивање</w:t>
      </w:r>
      <w:r>
        <w:rPr>
          <w:spacing w:val="21"/>
        </w:rPr>
        <w:t xml:space="preserve"> </w:t>
      </w:r>
      <w:r>
        <w:t>и</w:t>
      </w:r>
      <w:r>
        <w:rPr>
          <w:spacing w:val="21"/>
        </w:rPr>
        <w:t xml:space="preserve"> </w:t>
      </w:r>
      <w:r>
        <w:t>ре- презентације</w:t>
      </w:r>
      <w:r>
        <w:rPr>
          <w:spacing w:val="15"/>
        </w:rPr>
        <w:t xml:space="preserve"> </w:t>
      </w:r>
      <w:r>
        <w:t>геометријских</w:t>
      </w:r>
      <w:r>
        <w:rPr>
          <w:spacing w:val="15"/>
        </w:rPr>
        <w:t xml:space="preserve"> </w:t>
      </w:r>
      <w:r>
        <w:t>објеката</w:t>
      </w:r>
      <w:r>
        <w:rPr>
          <w:spacing w:val="15"/>
        </w:rPr>
        <w:t xml:space="preserve"> </w:t>
      </w:r>
      <w:r>
        <w:t>на</w:t>
      </w:r>
      <w:r>
        <w:rPr>
          <w:spacing w:val="15"/>
        </w:rPr>
        <w:t xml:space="preserve"> </w:t>
      </w:r>
      <w:r>
        <w:t>природном</w:t>
      </w:r>
      <w:r>
        <w:rPr>
          <w:spacing w:val="15"/>
        </w:rPr>
        <w:t xml:space="preserve"> </w:t>
      </w:r>
      <w:r>
        <w:t>и</w:t>
      </w:r>
      <w:r>
        <w:rPr>
          <w:spacing w:val="15"/>
        </w:rPr>
        <w:t xml:space="preserve"> </w:t>
      </w:r>
      <w:r>
        <w:t xml:space="preserve">формалном </w:t>
      </w:r>
      <w:r>
        <w:rPr>
          <w:spacing w:val="-4"/>
        </w:rPr>
        <w:t xml:space="preserve">језику, </w:t>
      </w:r>
      <w:r>
        <w:t xml:space="preserve">анализирање односа међу објектима. </w:t>
      </w:r>
      <w:r>
        <w:t>Ученици</w:t>
      </w:r>
      <w:r>
        <w:rPr>
          <w:spacing w:val="1"/>
        </w:rPr>
        <w:t xml:space="preserve"> </w:t>
      </w:r>
      <w:r>
        <w:t>усвајају</w:t>
      </w:r>
      <w:r>
        <w:rPr>
          <w:spacing w:val="-1"/>
        </w:rPr>
        <w:t xml:space="preserve"> </w:t>
      </w:r>
      <w:r>
        <w:t>еле- менте</w:t>
      </w:r>
      <w:r>
        <w:rPr>
          <w:spacing w:val="25"/>
        </w:rPr>
        <w:t xml:space="preserve"> </w:t>
      </w:r>
      <w:r>
        <w:t>дедуктивног</w:t>
      </w:r>
      <w:r>
        <w:rPr>
          <w:spacing w:val="25"/>
        </w:rPr>
        <w:t xml:space="preserve"> </w:t>
      </w:r>
      <w:r>
        <w:t>закључивања</w:t>
      </w:r>
      <w:r>
        <w:rPr>
          <w:spacing w:val="25"/>
        </w:rPr>
        <w:t xml:space="preserve"> </w:t>
      </w:r>
      <w:r>
        <w:t>(правилно</w:t>
      </w:r>
      <w:r>
        <w:rPr>
          <w:spacing w:val="25"/>
        </w:rPr>
        <w:t xml:space="preserve"> </w:t>
      </w:r>
      <w:r>
        <w:t>формулисање</w:t>
      </w:r>
      <w:r>
        <w:rPr>
          <w:spacing w:val="25"/>
        </w:rPr>
        <w:t xml:space="preserve"> </w:t>
      </w:r>
      <w:r>
        <w:t>тврђе- ња; правилно закључивање, правилно коришћење везника</w:t>
      </w:r>
      <w:r>
        <w:rPr>
          <w:spacing w:val="3"/>
        </w:rPr>
        <w:t xml:space="preserve"> </w:t>
      </w:r>
      <w:r>
        <w:t>и,</w:t>
      </w:r>
      <w:r>
        <w:rPr>
          <w:spacing w:val="7"/>
        </w:rPr>
        <w:t xml:space="preserve"> </w:t>
      </w:r>
      <w:r>
        <w:t>или,</w:t>
      </w:r>
      <w:r>
        <w:rPr>
          <w:spacing w:val="-1"/>
        </w:rPr>
        <w:t xml:space="preserve"> </w:t>
      </w:r>
      <w:r>
        <w:t>а нарочито ако...онда). Садржаје треба да прате задаци у</w:t>
      </w:r>
      <w:r>
        <w:rPr>
          <w:spacing w:val="-2"/>
        </w:rPr>
        <w:t xml:space="preserve"> </w:t>
      </w:r>
      <w:r>
        <w:t>којима</w:t>
      </w:r>
      <w:r>
        <w:rPr>
          <w:spacing w:val="-1"/>
        </w:rPr>
        <w:t xml:space="preserve"> </w:t>
      </w:r>
      <w:r>
        <w:t>се истиче правилно изражавање, договорено</w:t>
      </w:r>
      <w:r>
        <w:rPr>
          <w:spacing w:val="-3"/>
        </w:rPr>
        <w:t xml:space="preserve"> </w:t>
      </w:r>
      <w:r>
        <w:t>означава</w:t>
      </w:r>
      <w:r>
        <w:t>ње,</w:t>
      </w:r>
      <w:r>
        <w:rPr>
          <w:spacing w:val="32"/>
        </w:rPr>
        <w:t xml:space="preserve"> </w:t>
      </w:r>
      <w:r>
        <w:t>коректно</w:t>
      </w:r>
      <w:r>
        <w:rPr>
          <w:spacing w:val="-1"/>
        </w:rPr>
        <w:t xml:space="preserve"> </w:t>
      </w:r>
      <w:r>
        <w:t>цртање,</w:t>
      </w:r>
      <w:r>
        <w:rPr>
          <w:spacing w:val="-11"/>
        </w:rPr>
        <w:t xml:space="preserve"> </w:t>
      </w:r>
      <w:r>
        <w:t>и</w:t>
      </w:r>
      <w:r>
        <w:rPr>
          <w:spacing w:val="-11"/>
        </w:rPr>
        <w:t xml:space="preserve"> </w:t>
      </w:r>
      <w:r>
        <w:t>којима</w:t>
      </w:r>
      <w:r>
        <w:rPr>
          <w:spacing w:val="-11"/>
        </w:rPr>
        <w:t xml:space="preserve"> </w:t>
      </w:r>
      <w:r>
        <w:t>се</w:t>
      </w:r>
      <w:r>
        <w:rPr>
          <w:spacing w:val="-11"/>
        </w:rPr>
        <w:t xml:space="preserve"> </w:t>
      </w:r>
      <w:r>
        <w:t>подстиче</w:t>
      </w:r>
      <w:r>
        <w:rPr>
          <w:spacing w:val="-11"/>
        </w:rPr>
        <w:t xml:space="preserve"> </w:t>
      </w:r>
      <w:r>
        <w:t>логичко-комбинаторно</w:t>
      </w:r>
      <w:r>
        <w:rPr>
          <w:spacing w:val="-11"/>
        </w:rPr>
        <w:t xml:space="preserve"> </w:t>
      </w:r>
      <w:r>
        <w:t>размишљање. Полазећи</w:t>
      </w:r>
      <w:r>
        <w:rPr>
          <w:spacing w:val="-6"/>
        </w:rPr>
        <w:t xml:space="preserve"> </w:t>
      </w:r>
      <w:r>
        <w:rPr>
          <w:spacing w:val="-3"/>
        </w:rPr>
        <w:t>од</w:t>
      </w:r>
      <w:r>
        <w:rPr>
          <w:spacing w:val="-6"/>
        </w:rPr>
        <w:t xml:space="preserve"> </w:t>
      </w:r>
      <w:r>
        <w:t>појмова</w:t>
      </w:r>
      <w:r>
        <w:rPr>
          <w:spacing w:val="-5"/>
        </w:rPr>
        <w:t xml:space="preserve"> </w:t>
      </w:r>
      <w:r>
        <w:rPr>
          <w:i/>
        </w:rPr>
        <w:t>тачке</w:t>
      </w:r>
      <w:r>
        <w:rPr>
          <w:i/>
          <w:spacing w:val="-5"/>
        </w:rPr>
        <w:t xml:space="preserve"> </w:t>
      </w:r>
      <w:r>
        <w:t>и</w:t>
      </w:r>
      <w:r>
        <w:rPr>
          <w:spacing w:val="-5"/>
        </w:rPr>
        <w:t xml:space="preserve"> </w:t>
      </w:r>
      <w:r>
        <w:rPr>
          <w:i/>
        </w:rPr>
        <w:t>праве</w:t>
      </w:r>
      <w:r>
        <w:rPr>
          <w:i/>
          <w:spacing w:val="-6"/>
        </w:rPr>
        <w:t xml:space="preserve"> </w:t>
      </w:r>
      <w:r>
        <w:t>и</w:t>
      </w:r>
      <w:r>
        <w:rPr>
          <w:spacing w:val="-6"/>
        </w:rPr>
        <w:t xml:space="preserve"> </w:t>
      </w:r>
      <w:r>
        <w:t>односа</w:t>
      </w:r>
      <w:r>
        <w:rPr>
          <w:spacing w:val="-6"/>
        </w:rPr>
        <w:t xml:space="preserve"> </w:t>
      </w:r>
      <w:r>
        <w:rPr>
          <w:i/>
        </w:rPr>
        <w:t>припадања</w:t>
      </w:r>
      <w:r>
        <w:rPr>
          <w:i/>
          <w:spacing w:val="-6"/>
        </w:rPr>
        <w:t xml:space="preserve"> </w:t>
      </w:r>
      <w:r>
        <w:t>и</w:t>
      </w:r>
      <w:r>
        <w:rPr>
          <w:spacing w:val="-5"/>
        </w:rPr>
        <w:t xml:space="preserve"> </w:t>
      </w:r>
      <w:r>
        <w:rPr>
          <w:i/>
        </w:rPr>
        <w:t>ра- спореда</w:t>
      </w:r>
      <w:r>
        <w:rPr>
          <w:i/>
          <w:spacing w:val="13"/>
        </w:rPr>
        <w:t xml:space="preserve"> </w:t>
      </w:r>
      <w:r>
        <w:t>увести</w:t>
      </w:r>
      <w:r>
        <w:rPr>
          <w:spacing w:val="13"/>
        </w:rPr>
        <w:t xml:space="preserve"> </w:t>
      </w:r>
      <w:r>
        <w:t>појам</w:t>
      </w:r>
      <w:r>
        <w:rPr>
          <w:spacing w:val="13"/>
        </w:rPr>
        <w:t xml:space="preserve"> </w:t>
      </w:r>
      <w:r>
        <w:t>дужи</w:t>
      </w:r>
      <w:r>
        <w:rPr>
          <w:spacing w:val="13"/>
        </w:rPr>
        <w:t xml:space="preserve"> </w:t>
      </w:r>
      <w:r>
        <w:t>и</w:t>
      </w:r>
      <w:r>
        <w:rPr>
          <w:spacing w:val="13"/>
        </w:rPr>
        <w:t xml:space="preserve"> </w:t>
      </w:r>
      <w:r>
        <w:t>појам</w:t>
      </w:r>
      <w:r>
        <w:rPr>
          <w:spacing w:val="13"/>
        </w:rPr>
        <w:t xml:space="preserve"> </w:t>
      </w:r>
      <w:r>
        <w:t>полуправе</w:t>
      </w:r>
      <w:r>
        <w:rPr>
          <w:spacing w:val="13"/>
        </w:rPr>
        <w:t xml:space="preserve"> </w:t>
      </w:r>
      <w:r>
        <w:t>и</w:t>
      </w:r>
      <w:r>
        <w:rPr>
          <w:spacing w:val="13"/>
        </w:rPr>
        <w:t xml:space="preserve"> </w:t>
      </w:r>
      <w:r>
        <w:t>начине</w:t>
      </w:r>
      <w:r>
        <w:rPr>
          <w:spacing w:val="13"/>
        </w:rPr>
        <w:t xml:space="preserve"> </w:t>
      </w:r>
      <w:r>
        <w:t>њиховог обележавања.</w:t>
      </w:r>
      <w:r>
        <w:rPr>
          <w:spacing w:val="8"/>
        </w:rPr>
        <w:t xml:space="preserve"> </w:t>
      </w:r>
      <w:r>
        <w:t>Неформално</w:t>
      </w:r>
      <w:r>
        <w:rPr>
          <w:spacing w:val="8"/>
        </w:rPr>
        <w:t xml:space="preserve"> </w:t>
      </w:r>
      <w:r>
        <w:t>истаћи</w:t>
      </w:r>
      <w:r>
        <w:rPr>
          <w:spacing w:val="8"/>
        </w:rPr>
        <w:t xml:space="preserve"> </w:t>
      </w:r>
      <w:r>
        <w:rPr>
          <w:spacing w:val="-3"/>
        </w:rPr>
        <w:t>очигледне</w:t>
      </w:r>
      <w:r>
        <w:rPr>
          <w:spacing w:val="8"/>
        </w:rPr>
        <w:t xml:space="preserve"> </w:t>
      </w:r>
      <w:r>
        <w:t>истине</w:t>
      </w:r>
      <w:r>
        <w:rPr>
          <w:spacing w:val="8"/>
        </w:rPr>
        <w:t xml:space="preserve"> </w:t>
      </w:r>
      <w:r>
        <w:rPr>
          <w:spacing w:val="-3"/>
        </w:rPr>
        <w:t>које</w:t>
      </w:r>
      <w:r>
        <w:rPr>
          <w:spacing w:val="8"/>
        </w:rPr>
        <w:t xml:space="preserve"> </w:t>
      </w:r>
      <w:r>
        <w:t>се</w:t>
      </w:r>
      <w:r>
        <w:rPr>
          <w:spacing w:val="8"/>
        </w:rPr>
        <w:t xml:space="preserve"> </w:t>
      </w:r>
      <w:r>
        <w:t>одно-</w:t>
      </w:r>
    </w:p>
    <w:p w:rsidR="008455F2" w:rsidRDefault="009D632A">
      <w:pPr>
        <w:pStyle w:val="BodyText"/>
        <w:spacing w:line="196" w:lineRule="exact"/>
        <w:ind w:firstLine="0"/>
        <w:jc w:val="left"/>
      </w:pPr>
      <w:r>
        <w:t>се на наведене појмове и односе.</w:t>
      </w:r>
    </w:p>
    <w:p w:rsidR="008455F2" w:rsidRDefault="009D632A">
      <w:pPr>
        <w:pStyle w:val="BodyText"/>
        <w:spacing w:line="235" w:lineRule="auto"/>
        <w:ind w:right="38"/>
      </w:pPr>
      <w:r>
        <w:t>Разматрати однос две праве у равни; формулисати као очи- гледну истину да за сваку праву и тачку ван ње постоји јединстве- на права која пролази кроз дату тачку и паралелна је датој правој; заједно са овом чињеницом показа</w:t>
      </w:r>
      <w:r>
        <w:t>ти цртање (обичним и троуга-</w:t>
      </w:r>
    </w:p>
    <w:p w:rsidR="008455F2" w:rsidRDefault="009D632A">
      <w:pPr>
        <w:pStyle w:val="BodyText"/>
        <w:spacing w:before="69" w:line="235" w:lineRule="auto"/>
        <w:ind w:right="157" w:firstLine="0"/>
      </w:pPr>
      <w:r>
        <w:br w:type="column"/>
      </w:r>
      <w:r>
        <w:t xml:space="preserve">оним лењиром) праве паралелне датој правој кроз тачку </w:t>
      </w:r>
      <w:r>
        <w:rPr>
          <w:spacing w:val="-3"/>
        </w:rPr>
        <w:t xml:space="preserve">која </w:t>
      </w:r>
      <w:r>
        <w:t xml:space="preserve">јој  не припада. Кроз задатке истаћи симетричност и транзитивност паралелности (без увођења тих појмова), као и области на </w:t>
      </w:r>
      <w:r>
        <w:rPr>
          <w:spacing w:val="-3"/>
        </w:rPr>
        <w:t xml:space="preserve">које </w:t>
      </w:r>
      <w:r>
        <w:t xml:space="preserve">је подељена раван задатим правама. Као </w:t>
      </w:r>
      <w:r>
        <w:t xml:space="preserve">посебно важне области (за- једно са границом) истаћи </w:t>
      </w:r>
      <w:r>
        <w:rPr>
          <w:i/>
        </w:rPr>
        <w:t xml:space="preserve">троуглове </w:t>
      </w:r>
      <w:r>
        <w:t xml:space="preserve">и </w:t>
      </w:r>
      <w:r>
        <w:rPr>
          <w:i/>
        </w:rPr>
        <w:t xml:space="preserve">паралелограме </w:t>
      </w:r>
      <w:r>
        <w:t>и начине њиховог</w:t>
      </w:r>
      <w:r>
        <w:rPr>
          <w:spacing w:val="-1"/>
        </w:rPr>
        <w:t xml:space="preserve"> </w:t>
      </w:r>
      <w:r>
        <w:t>означавања.</w:t>
      </w:r>
    </w:p>
    <w:p w:rsidR="008455F2" w:rsidRDefault="009D632A">
      <w:pPr>
        <w:pStyle w:val="BodyText"/>
        <w:spacing w:line="235" w:lineRule="auto"/>
        <w:ind w:right="156"/>
      </w:pPr>
      <w:r>
        <w:t>Објаснити практичан значај стандарних јединица мере и по- требу за деловима јединице мере. Изражавати дужине вишеиме- нованим бројевима и истаћи претварање у једноимене најнижих јединица. Једнакост дужи увести као једнакост њихових дужина (уз истицање да с</w:t>
      </w:r>
      <w:r>
        <w:t>е једнакост не односи на једнакост дужи као ску- пова тачака).</w:t>
      </w:r>
    </w:p>
    <w:p w:rsidR="008455F2" w:rsidRDefault="009D632A">
      <w:pPr>
        <w:pStyle w:val="BodyText"/>
        <w:spacing w:line="235" w:lineRule="auto"/>
        <w:ind w:right="157"/>
      </w:pPr>
      <w:r>
        <w:rPr>
          <w:spacing w:val="-4"/>
        </w:rPr>
        <w:t xml:space="preserve">Увести </w:t>
      </w:r>
      <w:r>
        <w:t xml:space="preserve">појмове: кружница, </w:t>
      </w:r>
      <w:r>
        <w:rPr>
          <w:spacing w:val="-5"/>
        </w:rPr>
        <w:t xml:space="preserve">круг, </w:t>
      </w:r>
      <w:r>
        <w:t>центар, полупречник, преч- ник,</w:t>
      </w:r>
      <w:r>
        <w:rPr>
          <w:spacing w:val="-5"/>
        </w:rPr>
        <w:t xml:space="preserve"> </w:t>
      </w:r>
      <w:r>
        <w:t>лук,</w:t>
      </w:r>
      <w:r>
        <w:rPr>
          <w:spacing w:val="-5"/>
        </w:rPr>
        <w:t xml:space="preserve"> </w:t>
      </w:r>
      <w:r>
        <w:t>тетива</w:t>
      </w:r>
      <w:r>
        <w:rPr>
          <w:spacing w:val="-5"/>
        </w:rPr>
        <w:t xml:space="preserve"> </w:t>
      </w:r>
      <w:r>
        <w:t>и</w:t>
      </w:r>
      <w:r>
        <w:rPr>
          <w:spacing w:val="-5"/>
        </w:rPr>
        <w:t xml:space="preserve"> </w:t>
      </w:r>
      <w:r>
        <w:t>тангента.</w:t>
      </w:r>
      <w:r>
        <w:rPr>
          <w:spacing w:val="-5"/>
        </w:rPr>
        <w:t xml:space="preserve"> </w:t>
      </w:r>
      <w:r>
        <w:t>Однос</w:t>
      </w:r>
      <w:r>
        <w:rPr>
          <w:spacing w:val="-5"/>
        </w:rPr>
        <w:t xml:space="preserve"> </w:t>
      </w:r>
      <w:r>
        <w:t>две</w:t>
      </w:r>
      <w:r>
        <w:rPr>
          <w:spacing w:val="-5"/>
        </w:rPr>
        <w:t xml:space="preserve"> </w:t>
      </w:r>
      <w:r>
        <w:t>кружнице,</w:t>
      </w:r>
      <w:r>
        <w:rPr>
          <w:spacing w:val="-5"/>
        </w:rPr>
        <w:t xml:space="preserve"> </w:t>
      </w:r>
      <w:r>
        <w:t>односно</w:t>
      </w:r>
      <w:r>
        <w:rPr>
          <w:spacing w:val="-5"/>
        </w:rPr>
        <w:t xml:space="preserve"> </w:t>
      </w:r>
      <w:r>
        <w:t>два</w:t>
      </w:r>
      <w:r>
        <w:rPr>
          <w:spacing w:val="-5"/>
        </w:rPr>
        <w:t xml:space="preserve"> </w:t>
      </w:r>
      <w:r>
        <w:t>кру- га разматрати на конкретним примерима и</w:t>
      </w:r>
      <w:r>
        <w:rPr>
          <w:spacing w:val="-12"/>
        </w:rPr>
        <w:t xml:space="preserve"> </w:t>
      </w:r>
      <w:r>
        <w:t>задацима.</w:t>
      </w:r>
    </w:p>
    <w:p w:rsidR="008455F2" w:rsidRDefault="009D632A">
      <w:pPr>
        <w:pStyle w:val="BodyText"/>
        <w:spacing w:line="235" w:lineRule="auto"/>
        <w:ind w:right="157"/>
      </w:pPr>
      <w:r>
        <w:t>Користити шестар к</w:t>
      </w:r>
      <w:r>
        <w:t>ао геометријски инструмент за цртање кружница, упоређивање дужи и операције над њима.</w:t>
      </w:r>
    </w:p>
    <w:p w:rsidR="008455F2" w:rsidRDefault="009D632A">
      <w:pPr>
        <w:pStyle w:val="BodyText"/>
        <w:spacing w:line="235" w:lineRule="auto"/>
        <w:ind w:right="157"/>
      </w:pPr>
      <w:r>
        <w:t>Конструктивно упоређивање, сабирање и одузимање дужи повезати са мерењем. У задацима користити изломљене линије (отворене и затворене) без експлицитне дефиниције и увести</w:t>
      </w:r>
      <w:r>
        <w:t xml:space="preserve"> по- јам обима затворене изломљене линије.</w:t>
      </w:r>
    </w:p>
    <w:p w:rsidR="008455F2" w:rsidRDefault="009D632A">
      <w:pPr>
        <w:pStyle w:val="BodyText"/>
        <w:spacing w:line="235" w:lineRule="auto"/>
        <w:ind w:right="157"/>
      </w:pPr>
      <w:r>
        <w:t>Централном симетријом пресликавати тачке, дужи, кружни- це, троуглове, квадрате и правоугаонике. Истаћи основне особине централне симетрије и повезати их са особинама паралелограма.</w:t>
      </w:r>
    </w:p>
    <w:p w:rsidR="008455F2" w:rsidRDefault="009D632A">
      <w:pPr>
        <w:pStyle w:val="BodyText"/>
        <w:spacing w:line="235" w:lineRule="auto"/>
        <w:ind w:right="157"/>
      </w:pPr>
      <w:r>
        <w:t>Увести појмове усмерених дужи и</w:t>
      </w:r>
      <w:r>
        <w:t xml:space="preserve"> вектора (интензитет, пра- вац, смер). Транслацијом („паралелним преношењем”) преслика- вати тачке, дужи, кружнице, троуглове, квадрате и правоугаонике и остале једноставне фигуре, користећи при томе геометријски прибор. Истаћи основне особине транслације </w:t>
      </w:r>
      <w:r>
        <w:t>и повезати их са особинама паралелограма.</w:t>
      </w:r>
    </w:p>
    <w:p w:rsidR="008455F2" w:rsidRDefault="009D632A">
      <w:pPr>
        <w:pStyle w:val="BodyText"/>
        <w:spacing w:line="235" w:lineRule="auto"/>
        <w:ind w:right="156"/>
      </w:pPr>
      <w:r>
        <w:rPr>
          <w:b/>
          <w:spacing w:val="-5"/>
        </w:rPr>
        <w:t xml:space="preserve">Угао </w:t>
      </w:r>
      <w:r>
        <w:rPr>
          <w:b/>
        </w:rPr>
        <w:t xml:space="preserve">– </w:t>
      </w:r>
      <w:r>
        <w:rPr>
          <w:spacing w:val="-4"/>
        </w:rPr>
        <w:t xml:space="preserve">Угаону </w:t>
      </w:r>
      <w:r>
        <w:t xml:space="preserve">линију увести као унију две полуправе са за- једничким </w:t>
      </w:r>
      <w:r>
        <w:rPr>
          <w:spacing w:val="-3"/>
        </w:rPr>
        <w:t xml:space="preserve">почетком. </w:t>
      </w:r>
      <w:r>
        <w:t xml:space="preserve">Истаћи разлику између конвексне и некон- вексне области. </w:t>
      </w:r>
      <w:r>
        <w:rPr>
          <w:spacing w:val="-5"/>
        </w:rPr>
        <w:t xml:space="preserve">Угао </w:t>
      </w:r>
      <w:r>
        <w:t xml:space="preserve">увести као унију угаоне линије и једне </w:t>
      </w:r>
      <w:r>
        <w:rPr>
          <w:spacing w:val="-3"/>
        </w:rPr>
        <w:t xml:space="preserve">од </w:t>
      </w:r>
      <w:r>
        <w:t xml:space="preserve">поменутих области, али даља разматрања ограничити само на </w:t>
      </w:r>
      <w:r>
        <w:rPr>
          <w:spacing w:val="-3"/>
        </w:rPr>
        <w:t xml:space="preserve">кон- </w:t>
      </w:r>
      <w:r>
        <w:t xml:space="preserve">вексне углове. </w:t>
      </w:r>
      <w:r>
        <w:rPr>
          <w:spacing w:val="-4"/>
        </w:rPr>
        <w:t xml:space="preserve">Увести </w:t>
      </w:r>
      <w:r>
        <w:t xml:space="preserve">и означавање </w:t>
      </w:r>
      <w:r>
        <w:rPr>
          <w:spacing w:val="-3"/>
        </w:rPr>
        <w:t xml:space="preserve">углова </w:t>
      </w:r>
      <w:r>
        <w:t xml:space="preserve">малим словима </w:t>
      </w:r>
      <w:r>
        <w:rPr>
          <w:spacing w:val="-3"/>
        </w:rPr>
        <w:t xml:space="preserve">грчког </w:t>
      </w:r>
      <w:r>
        <w:t xml:space="preserve">алфабета. Користећи се механичким моделима (кретање клатна, лепеза и сл.) мотивисати придруживање кружних </w:t>
      </w:r>
      <w:r>
        <w:rPr>
          <w:spacing w:val="-3"/>
        </w:rPr>
        <w:t xml:space="preserve">лукова </w:t>
      </w:r>
      <w:r>
        <w:t xml:space="preserve">(и </w:t>
      </w:r>
      <w:r>
        <w:rPr>
          <w:spacing w:val="-3"/>
        </w:rPr>
        <w:t xml:space="preserve">одго- </w:t>
      </w:r>
      <w:r>
        <w:t>варајући</w:t>
      </w:r>
      <w:r>
        <w:t xml:space="preserve">х тетива) угловима. Једнаке </w:t>
      </w:r>
      <w:r>
        <w:rPr>
          <w:spacing w:val="-3"/>
        </w:rPr>
        <w:t xml:space="preserve">углове </w:t>
      </w:r>
      <w:r>
        <w:t xml:space="preserve">увести као </w:t>
      </w:r>
      <w:r>
        <w:rPr>
          <w:spacing w:val="-3"/>
        </w:rPr>
        <w:t xml:space="preserve">углове </w:t>
      </w:r>
      <w:r>
        <w:t xml:space="preserve">чије су одговарајуће тетиве у круговима једнаких полупречника једна- ке. На ово објашњење надовезати конструктивно преношење </w:t>
      </w:r>
      <w:r>
        <w:rPr>
          <w:spacing w:val="-3"/>
        </w:rPr>
        <w:t xml:space="preserve">угло- </w:t>
      </w:r>
      <w:r>
        <w:t>ва помоћу шестара и лењира, а затим и конструктивно упоређива- ње, сабир</w:t>
      </w:r>
      <w:r>
        <w:t>ање и одузимање</w:t>
      </w:r>
      <w:r>
        <w:rPr>
          <w:spacing w:val="-3"/>
        </w:rPr>
        <w:t xml:space="preserve"> углова</w:t>
      </w:r>
    </w:p>
    <w:p w:rsidR="008455F2" w:rsidRDefault="009D632A">
      <w:pPr>
        <w:pStyle w:val="BodyText"/>
        <w:spacing w:line="235" w:lineRule="auto"/>
        <w:ind w:right="157"/>
      </w:pPr>
      <w:r>
        <w:t xml:space="preserve">Развити </w:t>
      </w:r>
      <w:r>
        <w:rPr>
          <w:spacing w:val="-6"/>
        </w:rPr>
        <w:t xml:space="preserve">код </w:t>
      </w:r>
      <w:r>
        <w:t xml:space="preserve">ученика вештину мерења и цртања </w:t>
      </w:r>
      <w:r>
        <w:rPr>
          <w:spacing w:val="-3"/>
        </w:rPr>
        <w:t xml:space="preserve">угла </w:t>
      </w:r>
      <w:r>
        <w:t xml:space="preserve">помоћу угломера. Повезати једнакост </w:t>
      </w:r>
      <w:r>
        <w:rPr>
          <w:spacing w:val="-3"/>
        </w:rPr>
        <w:t xml:space="preserve">углова </w:t>
      </w:r>
      <w:r>
        <w:t>са једнакошћу њихових</w:t>
      </w:r>
      <w:r>
        <w:rPr>
          <w:spacing w:val="-24"/>
        </w:rPr>
        <w:t xml:space="preserve"> </w:t>
      </w:r>
      <w:r>
        <w:t xml:space="preserve">мера. </w:t>
      </w:r>
      <w:r>
        <w:rPr>
          <w:spacing w:val="-4"/>
        </w:rPr>
        <w:t xml:space="preserve">Увести </w:t>
      </w:r>
      <w:r>
        <w:t>делове степена (минуте и секунде) и поступке сабирања и одузимања мера</w:t>
      </w:r>
      <w:r>
        <w:rPr>
          <w:spacing w:val="-1"/>
        </w:rPr>
        <w:t xml:space="preserve"> </w:t>
      </w:r>
      <w:r>
        <w:rPr>
          <w:spacing w:val="-3"/>
        </w:rPr>
        <w:t>углова.</w:t>
      </w:r>
    </w:p>
    <w:p w:rsidR="008455F2" w:rsidRDefault="009D632A">
      <w:pPr>
        <w:pStyle w:val="BodyText"/>
        <w:spacing w:line="235" w:lineRule="auto"/>
        <w:ind w:right="156"/>
      </w:pPr>
      <w:r>
        <w:t>Објаснити једнакост унакрсн</w:t>
      </w:r>
      <w:r>
        <w:t xml:space="preserve">их </w:t>
      </w:r>
      <w:r>
        <w:rPr>
          <w:spacing w:val="-3"/>
        </w:rPr>
        <w:t xml:space="preserve">углова </w:t>
      </w:r>
      <w:r>
        <w:t xml:space="preserve">и увести нормалност правих. Ученике треба оспособити да цртају нормалу на праву из дате </w:t>
      </w:r>
      <w:r>
        <w:rPr>
          <w:spacing w:val="-3"/>
        </w:rPr>
        <w:t xml:space="preserve">тачке </w:t>
      </w:r>
      <w:r>
        <w:t xml:space="preserve">употребом троугаоног лењира, а </w:t>
      </w:r>
      <w:r>
        <w:rPr>
          <w:spacing w:val="-3"/>
        </w:rPr>
        <w:t xml:space="preserve">након </w:t>
      </w:r>
      <w:r>
        <w:t>истицања нор- малности тангенте и одговарајућег полупречника, и за цртање тангенте на кружницу у задатој тачки круж</w:t>
      </w:r>
      <w:r>
        <w:t xml:space="preserve">нице. Објаснити шта се подразумева </w:t>
      </w:r>
      <w:r>
        <w:rPr>
          <w:spacing w:val="-3"/>
        </w:rPr>
        <w:t xml:space="preserve">под </w:t>
      </w:r>
      <w:r>
        <w:t xml:space="preserve">растојањем </w:t>
      </w:r>
      <w:r>
        <w:rPr>
          <w:spacing w:val="-3"/>
        </w:rPr>
        <w:t xml:space="preserve">тачке од </w:t>
      </w:r>
      <w:r>
        <w:t xml:space="preserve">праве. </w:t>
      </w:r>
      <w:r>
        <w:rPr>
          <w:spacing w:val="-3"/>
        </w:rPr>
        <w:t xml:space="preserve">Под углом </w:t>
      </w:r>
      <w:r>
        <w:t>између правих</w:t>
      </w:r>
      <w:r>
        <w:rPr>
          <w:spacing w:val="-10"/>
        </w:rPr>
        <w:t xml:space="preserve"> </w:t>
      </w:r>
      <w:r>
        <w:rPr>
          <w:spacing w:val="-3"/>
        </w:rPr>
        <w:t>које</w:t>
      </w:r>
      <w:r>
        <w:rPr>
          <w:spacing w:val="-10"/>
        </w:rPr>
        <w:t xml:space="preserve"> </w:t>
      </w:r>
      <w:r>
        <w:t>нису</w:t>
      </w:r>
      <w:r>
        <w:rPr>
          <w:spacing w:val="-10"/>
        </w:rPr>
        <w:t xml:space="preserve"> </w:t>
      </w:r>
      <w:r>
        <w:t>међусобно</w:t>
      </w:r>
      <w:r>
        <w:rPr>
          <w:spacing w:val="-10"/>
        </w:rPr>
        <w:t xml:space="preserve"> </w:t>
      </w:r>
      <w:r>
        <w:t>нормалне</w:t>
      </w:r>
      <w:r>
        <w:rPr>
          <w:spacing w:val="-10"/>
        </w:rPr>
        <w:t xml:space="preserve"> </w:t>
      </w:r>
      <w:r>
        <w:t>подразумевати</w:t>
      </w:r>
      <w:r>
        <w:rPr>
          <w:spacing w:val="-10"/>
        </w:rPr>
        <w:t xml:space="preserve"> </w:t>
      </w:r>
      <w:r>
        <w:t>одговарајући оштар угао.</w:t>
      </w:r>
    </w:p>
    <w:p w:rsidR="008455F2" w:rsidRDefault="009D632A">
      <w:pPr>
        <w:pStyle w:val="BodyText"/>
        <w:spacing w:line="235" w:lineRule="auto"/>
        <w:ind w:right="157"/>
      </w:pPr>
      <w:r>
        <w:t>Истаћи углове које образује трансверзала две паралелне пра- ве. Када трансверзала није нормална на паралелним правама, до- бијене углове поделити на оштре и тупе и истаћи да су сви углови исте врсте међусобно једнаки.</w:t>
      </w:r>
    </w:p>
    <w:p w:rsidR="008455F2" w:rsidRDefault="009D632A">
      <w:pPr>
        <w:pStyle w:val="BodyText"/>
        <w:spacing w:line="235" w:lineRule="auto"/>
        <w:ind w:right="157"/>
      </w:pPr>
      <w:r>
        <w:t>Обновити једнакост наспрамних страница</w:t>
      </w:r>
      <w:r>
        <w:t xml:space="preserve"> паралелограма, и извести једнакост наспрамних углова паралелограма. Објаснити шта се подразумева под растојањем између две паралелне праве. Истаћи односе углова са паралелним крацима.</w:t>
      </w:r>
    </w:p>
    <w:p w:rsidR="008455F2" w:rsidRDefault="009D632A">
      <w:pPr>
        <w:pStyle w:val="BodyText"/>
        <w:spacing w:line="235" w:lineRule="auto"/>
        <w:ind w:right="157"/>
      </w:pPr>
      <w:r>
        <w:rPr>
          <w:b/>
        </w:rPr>
        <w:t xml:space="preserve">Разломци – </w:t>
      </w:r>
      <w:r>
        <w:t>Појам разломка, као дела целине, ученици су упознали у првом</w:t>
      </w:r>
      <w:r>
        <w:t xml:space="preserve"> циклусу. На почетку увести појмове правог од- носно неправог разломка, као и мешовитог броја. Претварање ме- шовитог броја у неправи разломак и обрнуто, повезати са поступ- ком дељења са остатком.</w:t>
      </w:r>
    </w:p>
    <w:p w:rsidR="008455F2" w:rsidRDefault="009D632A">
      <w:pPr>
        <w:pStyle w:val="BodyText"/>
        <w:spacing w:line="235" w:lineRule="auto"/>
        <w:ind w:right="157"/>
      </w:pPr>
      <w:r>
        <w:t>Геометријску интерпретацију ненегативних рационалних броје</w:t>
      </w:r>
      <w:r>
        <w:t>ва уводимо помоћу бројевне полуправе. Примери за то тре-</w:t>
      </w:r>
    </w:p>
    <w:p w:rsidR="008455F2" w:rsidRDefault="008455F2">
      <w:pPr>
        <w:spacing w:line="235"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8" w:line="232" w:lineRule="auto"/>
        <w:ind w:right="39" w:firstLine="0"/>
      </w:pPr>
      <w:r>
        <w:lastRenderedPageBreak/>
        <w:t xml:space="preserve">ба да </w:t>
      </w:r>
      <w:r>
        <w:rPr>
          <w:spacing w:val="-5"/>
        </w:rPr>
        <w:t xml:space="preserve">буду </w:t>
      </w:r>
      <w:r>
        <w:t xml:space="preserve">разноврсни, имениоци разломака не треба да </w:t>
      </w:r>
      <w:r>
        <w:rPr>
          <w:spacing w:val="-5"/>
        </w:rPr>
        <w:t xml:space="preserve">буду </w:t>
      </w:r>
      <w:r>
        <w:t xml:space="preserve">већи </w:t>
      </w:r>
      <w:r>
        <w:rPr>
          <w:spacing w:val="-3"/>
        </w:rPr>
        <w:t xml:space="preserve">од </w:t>
      </w:r>
      <w:r>
        <w:t xml:space="preserve">10, а ученици треба да </w:t>
      </w:r>
      <w:r>
        <w:rPr>
          <w:spacing w:val="-2"/>
        </w:rPr>
        <w:t xml:space="preserve">схвате </w:t>
      </w:r>
      <w:r>
        <w:t>важност избора јединичне дужи за прецизно приказивање датих разломака. Бројев</w:t>
      </w:r>
      <w:r>
        <w:t>на полуправа се може користити и за упоређивање</w:t>
      </w:r>
      <w:r>
        <w:rPr>
          <w:spacing w:val="-6"/>
        </w:rPr>
        <w:t xml:space="preserve"> </w:t>
      </w:r>
      <w:r>
        <w:t>разломака.</w:t>
      </w:r>
    </w:p>
    <w:p w:rsidR="008455F2" w:rsidRDefault="009D632A">
      <w:pPr>
        <w:pStyle w:val="BodyText"/>
        <w:spacing w:line="237" w:lineRule="auto"/>
        <w:ind w:right="38"/>
      </w:pPr>
      <w:r>
        <w:t xml:space="preserve">Проширивање и скраћивање разломака уводити на основу особине </w:t>
      </w:r>
      <w:r>
        <w:rPr>
          <w:spacing w:val="-3"/>
        </w:rPr>
        <w:t xml:space="preserve">количника </w:t>
      </w:r>
      <w:r>
        <w:t xml:space="preserve">да се он не мења када се и дељеник и делилац помноже, односно поделе истим бројем различитим </w:t>
      </w:r>
      <w:r>
        <w:rPr>
          <w:spacing w:val="-3"/>
        </w:rPr>
        <w:t>од нуле.</w:t>
      </w:r>
      <w:r>
        <w:rPr>
          <w:spacing w:val="-26"/>
        </w:rPr>
        <w:t xml:space="preserve"> </w:t>
      </w:r>
      <w:r>
        <w:t>Скра- ћивање разломка до</w:t>
      </w:r>
      <w:r>
        <w:t xml:space="preserve"> несводљивог повезати са познатим</w:t>
      </w:r>
      <w:r>
        <w:rPr>
          <w:spacing w:val="-31"/>
        </w:rPr>
        <w:t xml:space="preserve"> </w:t>
      </w:r>
      <w:r>
        <w:t>поступком налажења највећег заједничког делиоца бројиоца и имениоца. На примерима показати да се скраћивање може извести и поступно, али да је претходни поступак</w:t>
      </w:r>
      <w:r>
        <w:rPr>
          <w:spacing w:val="-3"/>
        </w:rPr>
        <w:t xml:space="preserve"> </w:t>
      </w:r>
      <w:r>
        <w:t>ефикаснији.</w:t>
      </w:r>
    </w:p>
    <w:p w:rsidR="008455F2" w:rsidRDefault="009D632A">
      <w:pPr>
        <w:pStyle w:val="BodyText"/>
        <w:spacing w:line="237" w:lineRule="auto"/>
        <w:ind w:right="39"/>
      </w:pPr>
      <w:r>
        <w:rPr>
          <w:spacing w:val="-4"/>
        </w:rPr>
        <w:t xml:space="preserve">Упознати </w:t>
      </w:r>
      <w:r>
        <w:t>ученике са различитим начинима упоређив</w:t>
      </w:r>
      <w:r>
        <w:t xml:space="preserve">ања раз- ломака. Примере </w:t>
      </w:r>
      <w:r>
        <w:rPr>
          <w:spacing w:val="-3"/>
        </w:rPr>
        <w:t xml:space="preserve">који </w:t>
      </w:r>
      <w:r>
        <w:t xml:space="preserve">се користе треба илустровати помоћу кру- жних исечака или фигура у квадратној мрежи и на тај начин по- везати овај део теме са темама из геометрије (нпр. угао и мерење </w:t>
      </w:r>
      <w:r>
        <w:rPr>
          <w:spacing w:val="-3"/>
        </w:rPr>
        <w:t>угла).</w:t>
      </w:r>
    </w:p>
    <w:p w:rsidR="008455F2" w:rsidRDefault="009D632A">
      <w:pPr>
        <w:pStyle w:val="BodyText"/>
        <w:ind w:right="38"/>
      </w:pPr>
      <w:r>
        <w:t>Увођење децималног записа разломка и њихово прикази</w:t>
      </w:r>
      <w:r>
        <w:t>вање на бројевној полуправој повезати са мерењем дужине, масе и за- премине течности, коришћењем примера из свакодневног живота. Превођење разломака у децимални запис започети са разломцима који се могу свести на децималне разломке, а након тога увести и п</w:t>
      </w:r>
      <w:r>
        <w:t>ојам периодичног децималног записа.</w:t>
      </w:r>
    </w:p>
    <w:p w:rsidR="008455F2" w:rsidRDefault="009D632A">
      <w:pPr>
        <w:pStyle w:val="BodyText"/>
        <w:spacing w:line="237" w:lineRule="auto"/>
        <w:ind w:right="38"/>
      </w:pPr>
      <w:r>
        <w:t xml:space="preserve">Сабирање и одузимање разломака увести свођењем на зајед- нички именилац, с тим што на почетку не треба инсистирати на најмањем заједничком садржаоцу. Множење разломака најлакше је илустровати у квадратној мрежи нпр. </w:t>
      </w:r>
      <w:r>
        <w:rPr>
          <w:spacing w:val="-3"/>
        </w:rPr>
        <w:t>прек</w:t>
      </w:r>
      <w:r>
        <w:rPr>
          <w:spacing w:val="-3"/>
        </w:rPr>
        <w:t xml:space="preserve">о </w:t>
      </w:r>
      <w:r>
        <w:t>површине правоу- гаоника. Пре дељења разломака упознати ученике са појмом</w:t>
      </w:r>
      <w:r>
        <w:rPr>
          <w:spacing w:val="-26"/>
        </w:rPr>
        <w:t xml:space="preserve"> </w:t>
      </w:r>
      <w:r>
        <w:t>реци- прочне вредности разломка и природног броја. Само дељење уве- сти помоћу једноставних примера дељења разломка природним бројем и на крају уопштити да је дељење разломком исто</w:t>
      </w:r>
      <w:r>
        <w:t xml:space="preserve"> што и множење његовом реципрочном</w:t>
      </w:r>
      <w:r>
        <w:rPr>
          <w:spacing w:val="-2"/>
        </w:rPr>
        <w:t xml:space="preserve"> </w:t>
      </w:r>
      <w:r>
        <w:rPr>
          <w:spacing w:val="-3"/>
        </w:rPr>
        <w:t>вредношћу.</w:t>
      </w:r>
    </w:p>
    <w:p w:rsidR="008455F2" w:rsidRDefault="009D632A">
      <w:pPr>
        <w:pStyle w:val="BodyText"/>
        <w:ind w:right="38"/>
      </w:pPr>
      <w:r>
        <w:t>Код сабирања, одузимања и множења децималних бројева користити аналогију са извођењем истих операција са природним бројевима. Код дељења увести прво дељење децималног броја природним, а након тога, кроз добро о</w:t>
      </w:r>
      <w:r>
        <w:t>дабране примере, показати како се дељење децималних бројева своди на претходни случај.</w:t>
      </w:r>
    </w:p>
    <w:p w:rsidR="008455F2" w:rsidRDefault="009D632A">
      <w:pPr>
        <w:pStyle w:val="BodyText"/>
        <w:spacing w:line="237" w:lineRule="auto"/>
        <w:ind w:right="38"/>
      </w:pPr>
      <w:r>
        <w:rPr>
          <w:spacing w:val="-4"/>
        </w:rPr>
        <w:t xml:space="preserve">Упознати </w:t>
      </w:r>
      <w:r>
        <w:t xml:space="preserve">ученике са чињеницом да особине рачунских опе- рација </w:t>
      </w:r>
      <w:r>
        <w:rPr>
          <w:spacing w:val="-3"/>
        </w:rPr>
        <w:t xml:space="preserve">које </w:t>
      </w:r>
      <w:r>
        <w:t xml:space="preserve">су важиле у скупу природних бројева, важе и у скупу разломака. </w:t>
      </w:r>
      <w:r>
        <w:rPr>
          <w:spacing w:val="-5"/>
        </w:rPr>
        <w:t xml:space="preserve">Код </w:t>
      </w:r>
      <w:r>
        <w:t>израза се треба задржати на пример</w:t>
      </w:r>
      <w:r>
        <w:t xml:space="preserve">има </w:t>
      </w:r>
      <w:r>
        <w:rPr>
          <w:spacing w:val="-3"/>
        </w:rPr>
        <w:t xml:space="preserve">који </w:t>
      </w:r>
      <w:r>
        <w:t xml:space="preserve">нису сувише сложени, јер је циљ увежбавање извођења рачунских опе- рација и примена њихових особина. </w:t>
      </w:r>
      <w:r>
        <w:rPr>
          <w:spacing w:val="-3"/>
        </w:rPr>
        <w:t xml:space="preserve">Приликом </w:t>
      </w:r>
      <w:r>
        <w:t xml:space="preserve">обраде једначина  и неједначина треба се задржати на једноставнијим примерима и користити аналогију са решавањем једначина и неједначина </w:t>
      </w:r>
      <w:r>
        <w:t>у</w:t>
      </w:r>
      <w:r>
        <w:rPr>
          <w:spacing w:val="-25"/>
        </w:rPr>
        <w:t xml:space="preserve"> </w:t>
      </w:r>
      <w:r>
        <w:t xml:space="preserve">ску- пу природних бројева. Треба имати у виду да су </w:t>
      </w:r>
      <w:r>
        <w:rPr>
          <w:spacing w:val="-3"/>
        </w:rPr>
        <w:t xml:space="preserve">исходи који </w:t>
      </w:r>
      <w:r>
        <w:t xml:space="preserve">се од- носе на изразе, једначине и неједначине развојног типа, односно </w:t>
      </w:r>
      <w:r>
        <w:rPr>
          <w:spacing w:val="-3"/>
        </w:rPr>
        <w:t xml:space="preserve">исходи који </w:t>
      </w:r>
      <w:r>
        <w:t xml:space="preserve">се развијају и </w:t>
      </w:r>
      <w:r>
        <w:rPr>
          <w:spacing w:val="-4"/>
        </w:rPr>
        <w:t xml:space="preserve">током </w:t>
      </w:r>
      <w:r>
        <w:t>наредних</w:t>
      </w:r>
      <w:r>
        <w:rPr>
          <w:spacing w:val="7"/>
        </w:rPr>
        <w:t xml:space="preserve"> </w:t>
      </w:r>
      <w:r>
        <w:t>разреда.</w:t>
      </w:r>
    </w:p>
    <w:p w:rsidR="008455F2" w:rsidRDefault="009D632A">
      <w:pPr>
        <w:pStyle w:val="BodyText"/>
        <w:ind w:right="38"/>
      </w:pPr>
      <w:r>
        <w:t>Веома</w:t>
      </w:r>
      <w:r>
        <w:rPr>
          <w:spacing w:val="-8"/>
        </w:rPr>
        <w:t xml:space="preserve"> </w:t>
      </w:r>
      <w:r>
        <w:t>важан</w:t>
      </w:r>
      <w:r>
        <w:rPr>
          <w:spacing w:val="-8"/>
        </w:rPr>
        <w:t xml:space="preserve"> </w:t>
      </w:r>
      <w:r>
        <w:t>део</w:t>
      </w:r>
      <w:r>
        <w:rPr>
          <w:spacing w:val="-8"/>
        </w:rPr>
        <w:t xml:space="preserve"> </w:t>
      </w:r>
      <w:r>
        <w:t>ове</w:t>
      </w:r>
      <w:r>
        <w:rPr>
          <w:spacing w:val="-8"/>
        </w:rPr>
        <w:t xml:space="preserve"> </w:t>
      </w:r>
      <w:r>
        <w:t>теме</w:t>
      </w:r>
      <w:r>
        <w:rPr>
          <w:spacing w:val="-8"/>
        </w:rPr>
        <w:t xml:space="preserve"> </w:t>
      </w:r>
      <w:r>
        <w:t>су</w:t>
      </w:r>
      <w:r>
        <w:rPr>
          <w:spacing w:val="-8"/>
        </w:rPr>
        <w:t xml:space="preserve"> </w:t>
      </w:r>
      <w:r>
        <w:t>проблемски</w:t>
      </w:r>
      <w:r>
        <w:rPr>
          <w:spacing w:val="-8"/>
        </w:rPr>
        <w:t xml:space="preserve"> </w:t>
      </w:r>
      <w:r>
        <w:t>–</w:t>
      </w:r>
      <w:r>
        <w:rPr>
          <w:spacing w:val="-8"/>
        </w:rPr>
        <w:t xml:space="preserve"> </w:t>
      </w:r>
      <w:r>
        <w:t>текстуални</w:t>
      </w:r>
      <w:r>
        <w:rPr>
          <w:spacing w:val="-8"/>
        </w:rPr>
        <w:t xml:space="preserve"> </w:t>
      </w:r>
      <w:r>
        <w:t>задаци у којима се користе разломци и децимални запис разломака,</w:t>
      </w:r>
      <w:r>
        <w:rPr>
          <w:spacing w:val="-27"/>
        </w:rPr>
        <w:t xml:space="preserve"> </w:t>
      </w:r>
      <w:r>
        <w:t>помо- ћу којих се подстиче развој логичког начина мишљења. Могу се обрадити и разни проблеми из свакодневног живота, нпр. плани- рање кућног буџета којим се, поред увежбавања операција са де-</w:t>
      </w:r>
      <w:r>
        <w:t xml:space="preserve"> цималним записом бројева, ствара и основа за развој финансијске писмености, а има и своју васпитну</w:t>
      </w:r>
      <w:r>
        <w:rPr>
          <w:spacing w:val="-3"/>
        </w:rPr>
        <w:t xml:space="preserve"> </w:t>
      </w:r>
      <w:r>
        <w:rPr>
          <w:spacing w:val="-5"/>
        </w:rPr>
        <w:t>улогу.</w:t>
      </w:r>
    </w:p>
    <w:p w:rsidR="008455F2" w:rsidRDefault="009D632A">
      <w:pPr>
        <w:pStyle w:val="BodyText"/>
        <w:spacing w:line="235" w:lineRule="auto"/>
        <w:ind w:right="38"/>
      </w:pPr>
      <w:r>
        <w:t xml:space="preserve">У делу </w:t>
      </w:r>
      <w:r>
        <w:rPr>
          <w:spacing w:val="-4"/>
        </w:rPr>
        <w:t xml:space="preserve">који </w:t>
      </w:r>
      <w:r>
        <w:t xml:space="preserve">се односи на </w:t>
      </w:r>
      <w:r>
        <w:rPr>
          <w:spacing w:val="-4"/>
        </w:rPr>
        <w:t xml:space="preserve">примену, </w:t>
      </w:r>
      <w:r>
        <w:t xml:space="preserve">потребно је ученике оспо- собити да процентни запис разломка, аритметичку средину и раз- меру повежу са проблемима </w:t>
      </w:r>
      <w:r>
        <w:t xml:space="preserve">из </w:t>
      </w:r>
      <w:r>
        <w:rPr>
          <w:spacing w:val="-3"/>
        </w:rPr>
        <w:t xml:space="preserve">свакодневног </w:t>
      </w:r>
      <w:r>
        <w:t>живота (попусти, поскупљења,</w:t>
      </w:r>
      <w:r>
        <w:rPr>
          <w:spacing w:val="-13"/>
        </w:rPr>
        <w:t xml:space="preserve"> </w:t>
      </w:r>
      <w:r>
        <w:t>подела</w:t>
      </w:r>
      <w:r>
        <w:rPr>
          <w:spacing w:val="-13"/>
        </w:rPr>
        <w:t xml:space="preserve"> </w:t>
      </w:r>
      <w:r>
        <w:t>новца</w:t>
      </w:r>
      <w:r>
        <w:rPr>
          <w:spacing w:val="-13"/>
        </w:rPr>
        <w:t xml:space="preserve"> </w:t>
      </w:r>
      <w:r>
        <w:t>у</w:t>
      </w:r>
      <w:r>
        <w:rPr>
          <w:spacing w:val="-13"/>
        </w:rPr>
        <w:t xml:space="preserve"> </w:t>
      </w:r>
      <w:r>
        <w:t>одређеној</w:t>
      </w:r>
      <w:r>
        <w:rPr>
          <w:spacing w:val="-13"/>
        </w:rPr>
        <w:t xml:space="preserve"> </w:t>
      </w:r>
      <w:r>
        <w:t>размери,</w:t>
      </w:r>
      <w:r>
        <w:rPr>
          <w:spacing w:val="-13"/>
        </w:rPr>
        <w:t xml:space="preserve"> </w:t>
      </w:r>
      <w:r>
        <w:t>израчунавање</w:t>
      </w:r>
      <w:r>
        <w:rPr>
          <w:spacing w:val="-13"/>
        </w:rPr>
        <w:t xml:space="preserve"> </w:t>
      </w:r>
      <w:r>
        <w:t>про- сечне</w:t>
      </w:r>
      <w:r>
        <w:rPr>
          <w:spacing w:val="-8"/>
        </w:rPr>
        <w:t xml:space="preserve"> </w:t>
      </w:r>
      <w:r>
        <w:t>оцене,</w:t>
      </w:r>
      <w:r>
        <w:rPr>
          <w:spacing w:val="-8"/>
        </w:rPr>
        <w:t xml:space="preserve"> </w:t>
      </w:r>
      <w:r>
        <w:t>висине</w:t>
      </w:r>
      <w:r>
        <w:rPr>
          <w:spacing w:val="-8"/>
        </w:rPr>
        <w:t xml:space="preserve"> </w:t>
      </w:r>
      <w:r>
        <w:t>или</w:t>
      </w:r>
      <w:r>
        <w:rPr>
          <w:spacing w:val="-8"/>
        </w:rPr>
        <w:t xml:space="preserve"> </w:t>
      </w:r>
      <w:r>
        <w:t>примена</w:t>
      </w:r>
      <w:r>
        <w:rPr>
          <w:spacing w:val="-8"/>
        </w:rPr>
        <w:t xml:space="preserve"> </w:t>
      </w:r>
      <w:r>
        <w:t>аритметичке</w:t>
      </w:r>
      <w:r>
        <w:rPr>
          <w:spacing w:val="-8"/>
        </w:rPr>
        <w:t xml:space="preserve"> </w:t>
      </w:r>
      <w:r>
        <w:t>средине</w:t>
      </w:r>
      <w:r>
        <w:rPr>
          <w:spacing w:val="-8"/>
        </w:rPr>
        <w:t xml:space="preserve"> </w:t>
      </w:r>
      <w:r>
        <w:t>у</w:t>
      </w:r>
      <w:r>
        <w:rPr>
          <w:spacing w:val="-8"/>
        </w:rPr>
        <w:t xml:space="preserve"> </w:t>
      </w:r>
      <w:r>
        <w:t>спорту).</w:t>
      </w:r>
    </w:p>
    <w:p w:rsidR="008455F2" w:rsidRDefault="009D632A">
      <w:pPr>
        <w:pStyle w:val="BodyText"/>
        <w:spacing w:before="69" w:line="232" w:lineRule="auto"/>
        <w:ind w:right="157"/>
      </w:pPr>
      <w:r>
        <w:br w:type="column"/>
      </w:r>
      <w:r>
        <w:rPr>
          <w:spacing w:val="-5"/>
        </w:rPr>
        <w:t xml:space="preserve">Увођење </w:t>
      </w:r>
      <w:r>
        <w:t>процентног записа разломка пожељно је обрадити кроз визуелне представе на дијаграмима (</w:t>
      </w:r>
      <w:r>
        <w:t xml:space="preserve">најпре квадрата подеље- ног на стотине, а затим произвољног правоугаоника, правилног </w:t>
      </w:r>
      <w:r>
        <w:rPr>
          <w:spacing w:val="-4"/>
        </w:rPr>
        <w:t xml:space="preserve">многоугла </w:t>
      </w:r>
      <w:r>
        <w:t xml:space="preserve">или круга) и кроз ситуације у </w:t>
      </w:r>
      <w:r>
        <w:rPr>
          <w:spacing w:val="-3"/>
        </w:rPr>
        <w:t xml:space="preserve">којима </w:t>
      </w:r>
      <w:r>
        <w:t xml:space="preserve">се проценат поја- вљује, као што су израчунавања снижења или поскупљења </w:t>
      </w:r>
      <w:r>
        <w:rPr>
          <w:spacing w:val="-3"/>
        </w:rPr>
        <w:t xml:space="preserve">неког </w:t>
      </w:r>
      <w:r>
        <w:t xml:space="preserve">производа, најпре за 25%, 50% и 75%, а </w:t>
      </w:r>
      <w:r>
        <w:rPr>
          <w:spacing w:val="-3"/>
        </w:rPr>
        <w:t xml:space="preserve">након </w:t>
      </w:r>
      <w:r>
        <w:t>р</w:t>
      </w:r>
      <w:r>
        <w:t xml:space="preserve">азумевања појма и концепта, и за било </w:t>
      </w:r>
      <w:r>
        <w:rPr>
          <w:spacing w:val="-4"/>
        </w:rPr>
        <w:t xml:space="preserve">коју </w:t>
      </w:r>
      <w:r>
        <w:t xml:space="preserve">другу </w:t>
      </w:r>
      <w:r>
        <w:rPr>
          <w:spacing w:val="-3"/>
        </w:rPr>
        <w:t xml:space="preserve">вредност. </w:t>
      </w:r>
      <w:r>
        <w:t xml:space="preserve">Кроз ове примере уједно се </w:t>
      </w:r>
      <w:r>
        <w:rPr>
          <w:spacing w:val="-3"/>
        </w:rPr>
        <w:t xml:space="preserve">може увежбавати </w:t>
      </w:r>
      <w:r>
        <w:t>и превођење разломка у децимални и</w:t>
      </w:r>
      <w:r>
        <w:rPr>
          <w:spacing w:val="-31"/>
        </w:rPr>
        <w:t xml:space="preserve"> </w:t>
      </w:r>
      <w:r>
        <w:t>процент- ни</w:t>
      </w:r>
      <w:r>
        <w:rPr>
          <w:spacing w:val="-5"/>
        </w:rPr>
        <w:t xml:space="preserve"> </w:t>
      </w:r>
      <w:r>
        <w:t>запис,</w:t>
      </w:r>
      <w:r>
        <w:rPr>
          <w:spacing w:val="-5"/>
        </w:rPr>
        <w:t xml:space="preserve"> </w:t>
      </w:r>
      <w:r>
        <w:t>кроз</w:t>
      </w:r>
      <w:r>
        <w:rPr>
          <w:spacing w:val="-5"/>
        </w:rPr>
        <w:t xml:space="preserve"> </w:t>
      </w:r>
      <w:r>
        <w:t>примере</w:t>
      </w:r>
      <w:r>
        <w:rPr>
          <w:spacing w:val="-5"/>
        </w:rPr>
        <w:t xml:space="preserve"> </w:t>
      </w:r>
      <w:r>
        <w:rPr>
          <w:spacing w:val="-4"/>
        </w:rPr>
        <w:t>који</w:t>
      </w:r>
      <w:r>
        <w:rPr>
          <w:spacing w:val="-5"/>
        </w:rPr>
        <w:t xml:space="preserve"> </w:t>
      </w:r>
      <w:r>
        <w:t>изискују</w:t>
      </w:r>
      <w:r>
        <w:rPr>
          <w:spacing w:val="-5"/>
        </w:rPr>
        <w:t xml:space="preserve"> </w:t>
      </w:r>
      <w:r>
        <w:rPr>
          <w:spacing w:val="-3"/>
        </w:rPr>
        <w:t>овакву</w:t>
      </w:r>
      <w:r>
        <w:rPr>
          <w:spacing w:val="-5"/>
        </w:rPr>
        <w:t xml:space="preserve"> </w:t>
      </w:r>
      <w:r>
        <w:t>врсту</w:t>
      </w:r>
      <w:r>
        <w:rPr>
          <w:spacing w:val="-5"/>
        </w:rPr>
        <w:t xml:space="preserve"> </w:t>
      </w:r>
      <w:r>
        <w:t>записа</w:t>
      </w:r>
      <w:r>
        <w:rPr>
          <w:spacing w:val="-5"/>
        </w:rPr>
        <w:t xml:space="preserve"> </w:t>
      </w:r>
      <w:r>
        <w:t>броја.</w:t>
      </w:r>
    </w:p>
    <w:p w:rsidR="008455F2" w:rsidRDefault="009D632A">
      <w:pPr>
        <w:pStyle w:val="BodyText"/>
        <w:spacing w:line="232" w:lineRule="auto"/>
        <w:ind w:right="158"/>
      </w:pPr>
      <w:r>
        <w:t>Аритметичку средину је пожељно обрадити и вежбати на конкретним примерима (оцене у дневнику, спорт, кроз истражи- вачке задатке и сл.).</w:t>
      </w:r>
    </w:p>
    <w:p w:rsidR="008455F2" w:rsidRDefault="009D632A">
      <w:pPr>
        <w:pStyle w:val="BodyText"/>
        <w:spacing w:line="232" w:lineRule="auto"/>
        <w:ind w:right="158"/>
      </w:pPr>
      <w:r>
        <w:t>Важно је правилно формирање и разумевање појма размере. Оспособити ученике за њено коришћење у пракси: при цртању и читању разних планова и графикона; при одређивању растојања; при решавању проблема поделе у датој размери и при повећавању и смањивању слика</w:t>
      </w:r>
      <w:r>
        <w:t>. Обраду овог градива подредити практичном циљу, уз повезивање с већ упознатим садржајима математике и других предмета.</w:t>
      </w:r>
    </w:p>
    <w:p w:rsidR="008455F2" w:rsidRDefault="009D632A">
      <w:pPr>
        <w:pStyle w:val="BodyText"/>
        <w:spacing w:line="232" w:lineRule="auto"/>
        <w:ind w:right="156"/>
      </w:pPr>
      <w:r>
        <w:t xml:space="preserve">Ова област је погодна за развијање разних других компетен- ција, кроз задатке </w:t>
      </w:r>
      <w:r>
        <w:rPr>
          <w:spacing w:val="-3"/>
        </w:rPr>
        <w:t xml:space="preserve">који </w:t>
      </w:r>
      <w:r>
        <w:t xml:space="preserve">би </w:t>
      </w:r>
      <w:r>
        <w:rPr>
          <w:spacing w:val="-3"/>
        </w:rPr>
        <w:t xml:space="preserve">од </w:t>
      </w:r>
      <w:r>
        <w:t>ученика изискивали различите врсте истраживања.</w:t>
      </w:r>
      <w:r>
        <w:t xml:space="preserve"> </w:t>
      </w:r>
      <w:r>
        <w:rPr>
          <w:spacing w:val="-3"/>
        </w:rPr>
        <w:t xml:space="preserve">Резултате </w:t>
      </w:r>
      <w:r>
        <w:t xml:space="preserve">истраживања ученици треба да предста- вљају графички и на тај начин стекну осећај за упоређивање раз- ломака у различитим записима. За </w:t>
      </w:r>
      <w:r>
        <w:rPr>
          <w:spacing w:val="-4"/>
        </w:rPr>
        <w:t xml:space="preserve">исход </w:t>
      </w:r>
      <w:r>
        <w:rPr>
          <w:spacing w:val="-3"/>
        </w:rPr>
        <w:t xml:space="preserve">који </w:t>
      </w:r>
      <w:r>
        <w:t>се односи на при- купљање података и приказивање података у табели и кружном дијаграму не постоји о</w:t>
      </w:r>
      <w:r>
        <w:t xml:space="preserve">дговарајући садржај, јер је предвиђено да се на остваривању овог </w:t>
      </w:r>
      <w:r>
        <w:rPr>
          <w:spacing w:val="-3"/>
        </w:rPr>
        <w:t xml:space="preserve">исхода </w:t>
      </w:r>
      <w:r>
        <w:t xml:space="preserve">ради </w:t>
      </w:r>
      <w:r>
        <w:rPr>
          <w:spacing w:val="-4"/>
        </w:rPr>
        <w:t xml:space="preserve">током </w:t>
      </w:r>
      <w:r>
        <w:t>реализације целе</w:t>
      </w:r>
      <w:r>
        <w:rPr>
          <w:spacing w:val="-5"/>
        </w:rPr>
        <w:t xml:space="preserve"> </w:t>
      </w:r>
      <w:r>
        <w:t>теме.</w:t>
      </w:r>
    </w:p>
    <w:p w:rsidR="008455F2" w:rsidRDefault="009D632A">
      <w:pPr>
        <w:pStyle w:val="BodyText"/>
        <w:spacing w:line="232" w:lineRule="auto"/>
        <w:ind w:right="157"/>
      </w:pPr>
      <w:r>
        <w:rPr>
          <w:b/>
        </w:rPr>
        <w:t xml:space="preserve">Осна симетрија – </w:t>
      </w:r>
      <w:r>
        <w:rPr>
          <w:spacing w:val="-5"/>
        </w:rPr>
        <w:t xml:space="preserve">Код </w:t>
      </w:r>
      <w:r>
        <w:t xml:space="preserve">увођења појма осне симетрије </w:t>
      </w:r>
      <w:r>
        <w:rPr>
          <w:spacing w:val="-3"/>
        </w:rPr>
        <w:t xml:space="preserve">од </w:t>
      </w:r>
      <w:r>
        <w:t xml:space="preserve">ве- лике важности су: примери </w:t>
      </w:r>
      <w:r>
        <w:rPr>
          <w:spacing w:val="-3"/>
        </w:rPr>
        <w:t xml:space="preserve">који </w:t>
      </w:r>
      <w:r>
        <w:t xml:space="preserve">се ученицима дају на непосредно посматрање и експериментисање </w:t>
      </w:r>
      <w:r>
        <w:t xml:space="preserve">и питања </w:t>
      </w:r>
      <w:r>
        <w:rPr>
          <w:spacing w:val="-3"/>
        </w:rPr>
        <w:t xml:space="preserve">која </w:t>
      </w:r>
      <w:r>
        <w:t xml:space="preserve">ученицима поста- вљамо </w:t>
      </w:r>
      <w:r>
        <w:rPr>
          <w:spacing w:val="-4"/>
        </w:rPr>
        <w:t xml:space="preserve">како </w:t>
      </w:r>
      <w:r>
        <w:t>би дошли до њихових основних представа о најважни- јим карактеристикама осне симетрије.</w:t>
      </w:r>
    </w:p>
    <w:p w:rsidR="008455F2" w:rsidRDefault="009D632A">
      <w:pPr>
        <w:pStyle w:val="BodyText"/>
        <w:spacing w:line="232" w:lineRule="auto"/>
        <w:ind w:right="157"/>
      </w:pPr>
      <w:r>
        <w:t xml:space="preserve">Примере са осном симетријом започети на квадратној мре- жи са осама симетрије </w:t>
      </w:r>
      <w:r>
        <w:rPr>
          <w:spacing w:val="-3"/>
        </w:rPr>
        <w:t xml:space="preserve">које </w:t>
      </w:r>
      <w:r>
        <w:t>су идентичне са линијама мреже, са циљем да</w:t>
      </w:r>
      <w:r>
        <w:t xml:space="preserve"> ученици самостално дођу до основних особина осне симетрије, а затим прећи на примере без квадратне мреже. Осном симетријом пресликавати </w:t>
      </w:r>
      <w:r>
        <w:rPr>
          <w:spacing w:val="-5"/>
        </w:rPr>
        <w:t xml:space="preserve">тачку, </w:t>
      </w:r>
      <w:r>
        <w:t xml:space="preserve">дуж, </w:t>
      </w:r>
      <w:r>
        <w:rPr>
          <w:spacing w:val="-5"/>
        </w:rPr>
        <w:t xml:space="preserve">круг, </w:t>
      </w:r>
      <w:r>
        <w:t xml:space="preserve">троугао, квадрат и пра- воугаоник, а </w:t>
      </w:r>
      <w:r>
        <w:rPr>
          <w:spacing w:val="-3"/>
        </w:rPr>
        <w:t xml:space="preserve">приликом </w:t>
      </w:r>
      <w:r>
        <w:t>цртања користити геометријски прибор.</w:t>
      </w:r>
    </w:p>
    <w:p w:rsidR="008455F2" w:rsidRDefault="009D632A">
      <w:pPr>
        <w:pStyle w:val="BodyText"/>
        <w:spacing w:line="232" w:lineRule="auto"/>
        <w:ind w:right="158"/>
      </w:pPr>
      <w:r>
        <w:t>Појам осносиметри</w:t>
      </w:r>
      <w:r>
        <w:t>чне фигуре се такође усваја интуитивно, што</w:t>
      </w:r>
      <w:r>
        <w:rPr>
          <w:spacing w:val="-5"/>
        </w:rPr>
        <w:t xml:space="preserve"> </w:t>
      </w:r>
      <w:r>
        <w:t>значи</w:t>
      </w:r>
      <w:r>
        <w:rPr>
          <w:spacing w:val="-5"/>
        </w:rPr>
        <w:t xml:space="preserve"> </w:t>
      </w:r>
      <w:r>
        <w:t>да</w:t>
      </w:r>
      <w:r>
        <w:rPr>
          <w:spacing w:val="-5"/>
        </w:rPr>
        <w:t xml:space="preserve"> </w:t>
      </w:r>
      <w:r>
        <w:t>се</w:t>
      </w:r>
      <w:r>
        <w:rPr>
          <w:spacing w:val="-5"/>
        </w:rPr>
        <w:t xml:space="preserve"> </w:t>
      </w:r>
      <w:r>
        <w:t>низом</w:t>
      </w:r>
      <w:r>
        <w:rPr>
          <w:spacing w:val="-5"/>
        </w:rPr>
        <w:t xml:space="preserve"> </w:t>
      </w:r>
      <w:r>
        <w:t>примера</w:t>
      </w:r>
      <w:r>
        <w:rPr>
          <w:spacing w:val="-5"/>
        </w:rPr>
        <w:t xml:space="preserve"> </w:t>
      </w:r>
      <w:r>
        <w:t>указује</w:t>
      </w:r>
      <w:r>
        <w:rPr>
          <w:spacing w:val="-5"/>
        </w:rPr>
        <w:t xml:space="preserve"> </w:t>
      </w:r>
      <w:r>
        <w:t>да</w:t>
      </w:r>
      <w:r>
        <w:rPr>
          <w:spacing w:val="-5"/>
        </w:rPr>
        <w:t xml:space="preserve"> </w:t>
      </w:r>
      <w:r>
        <w:t>постоје</w:t>
      </w:r>
      <w:r>
        <w:rPr>
          <w:spacing w:val="-5"/>
        </w:rPr>
        <w:t xml:space="preserve"> </w:t>
      </w:r>
      <w:r>
        <w:t>фигуре</w:t>
      </w:r>
      <w:r>
        <w:rPr>
          <w:spacing w:val="-5"/>
        </w:rPr>
        <w:t xml:space="preserve"> </w:t>
      </w:r>
      <w:r>
        <w:rPr>
          <w:spacing w:val="-3"/>
        </w:rPr>
        <w:t>које</w:t>
      </w:r>
      <w:r>
        <w:rPr>
          <w:spacing w:val="-5"/>
        </w:rPr>
        <w:t xml:space="preserve"> </w:t>
      </w:r>
      <w:r>
        <w:t xml:space="preserve">има- ју једну или више оса симетрија и фигуре </w:t>
      </w:r>
      <w:r>
        <w:rPr>
          <w:spacing w:val="-3"/>
        </w:rPr>
        <w:t xml:space="preserve">које </w:t>
      </w:r>
      <w:r>
        <w:t>немају ту</w:t>
      </w:r>
      <w:r>
        <w:rPr>
          <w:spacing w:val="-16"/>
        </w:rPr>
        <w:t xml:space="preserve"> </w:t>
      </w:r>
      <w:r>
        <w:t>особину.</w:t>
      </w:r>
    </w:p>
    <w:p w:rsidR="008455F2" w:rsidRDefault="009D632A">
      <w:pPr>
        <w:pStyle w:val="BodyText"/>
        <w:spacing w:line="232" w:lineRule="auto"/>
        <w:ind w:right="158"/>
      </w:pPr>
      <w:r>
        <w:t>Ученике научити да користећи геометријски прибор, кон- струишу симетралу дужи, симетр</w:t>
      </w:r>
      <w:r>
        <w:t>алу угла, нормалу из тачке на праву и примене њихове особине у проблемским задацима.</w:t>
      </w:r>
    </w:p>
    <w:p w:rsidR="008455F2" w:rsidRDefault="009D632A">
      <w:pPr>
        <w:pStyle w:val="ListParagraph"/>
        <w:numPr>
          <w:ilvl w:val="0"/>
          <w:numId w:val="294"/>
        </w:numPr>
        <w:tabs>
          <w:tab w:val="left" w:pos="391"/>
        </w:tabs>
        <w:spacing w:before="162"/>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55" w:line="232" w:lineRule="auto"/>
        <w:ind w:right="157"/>
      </w:pPr>
      <w:r>
        <w:t xml:space="preserve">Саставни део процеса развоја математичких знања у свим фазама наставе треба да </w:t>
      </w:r>
      <w:r>
        <w:rPr>
          <w:spacing w:val="-5"/>
        </w:rPr>
        <w:t xml:space="preserve">буде </w:t>
      </w:r>
      <w:r>
        <w:t xml:space="preserve">и праћење и процењивање степена остварености </w:t>
      </w:r>
      <w:r>
        <w:rPr>
          <w:spacing w:val="-3"/>
        </w:rPr>
        <w:t xml:space="preserve">исхода, које </w:t>
      </w:r>
      <w:r>
        <w:t xml:space="preserve">треба да обезбеди што поузданије сагле- давање развоја и напредовања ученика. Тај процес треба започети иницијалном проценом нивоа на </w:t>
      </w:r>
      <w:r>
        <w:rPr>
          <w:spacing w:val="-4"/>
        </w:rPr>
        <w:t xml:space="preserve">коме </w:t>
      </w:r>
      <w:r>
        <w:t xml:space="preserve">се ученик налази. Прику- пљање информација из различитих извора (свакодневна посматра- ња, активност на </w:t>
      </w:r>
      <w:r>
        <w:rPr>
          <w:spacing w:val="-5"/>
        </w:rPr>
        <w:t xml:space="preserve">часу, </w:t>
      </w:r>
      <w:r>
        <w:t xml:space="preserve">учествовање у разговору и дискусији, са- мосталан рад, рад у групи, тестови) помаже наставнику да сагледа постигнућа (развој и напредовање) ученика и степен остварености </w:t>
      </w:r>
      <w:r>
        <w:rPr>
          <w:spacing w:val="-3"/>
        </w:rPr>
        <w:t xml:space="preserve">исхода. </w:t>
      </w:r>
      <w:r>
        <w:t>Свака активност је добра прилика за процену напредовања и давање повратн</w:t>
      </w:r>
      <w:r>
        <w:t xml:space="preserve">е информације, а ученике треба оспособљавати и охрабривати да процењују сопствени напредак у остваривању ис- </w:t>
      </w:r>
      <w:r>
        <w:rPr>
          <w:spacing w:val="-4"/>
        </w:rPr>
        <w:t>хода</w:t>
      </w:r>
      <w:r>
        <w:t xml:space="preserve"> предмета.</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9D632A">
      <w:pPr>
        <w:tabs>
          <w:tab w:val="left" w:pos="2784"/>
        </w:tabs>
        <w:spacing w:before="79"/>
        <w:ind w:left="177"/>
        <w:rPr>
          <w:b/>
          <w:sz w:val="18"/>
        </w:rPr>
      </w:pPr>
      <w:r>
        <w:rPr>
          <w:sz w:val="18"/>
        </w:rPr>
        <w:lastRenderedPageBreak/>
        <w:t>Назив</w:t>
      </w:r>
      <w:r>
        <w:rPr>
          <w:spacing w:val="-4"/>
          <w:sz w:val="18"/>
        </w:rPr>
        <w:t xml:space="preserve"> </w:t>
      </w:r>
      <w:r>
        <w:rPr>
          <w:sz w:val="18"/>
        </w:rPr>
        <w:t>предмета</w:t>
      </w:r>
      <w:r>
        <w:rPr>
          <w:sz w:val="18"/>
        </w:rPr>
        <w:tab/>
      </w:r>
      <w:r>
        <w:rPr>
          <w:b/>
          <w:sz w:val="18"/>
        </w:rPr>
        <w:t>БИОЛОГИЈА</w:t>
      </w:r>
    </w:p>
    <w:p w:rsidR="008455F2" w:rsidRDefault="009D632A">
      <w:pPr>
        <w:pStyle w:val="BodyText"/>
        <w:tabs>
          <w:tab w:val="left" w:pos="2784"/>
        </w:tabs>
        <w:spacing w:before="36" w:line="232" w:lineRule="auto"/>
        <w:ind w:left="2784" w:right="581" w:hanging="2608"/>
        <w:jc w:val="left"/>
      </w:pPr>
      <w:r>
        <w:t>Циљ</w:t>
      </w:r>
      <w:r>
        <w:tab/>
        <w:t>Циљ</w:t>
      </w:r>
      <w:r>
        <w:rPr>
          <w:spacing w:val="-4"/>
        </w:rPr>
        <w:t xml:space="preserve"> </w:t>
      </w:r>
      <w:r>
        <w:t>учења</w:t>
      </w:r>
      <w:r>
        <w:rPr>
          <w:spacing w:val="-3"/>
        </w:rPr>
        <w:t xml:space="preserve"> </w:t>
      </w:r>
      <w:r>
        <w:rPr>
          <w:i/>
        </w:rPr>
        <w:t>Биологије</w:t>
      </w:r>
      <w:r>
        <w:rPr>
          <w:i/>
          <w:spacing w:val="-3"/>
        </w:rPr>
        <w:t xml:space="preserve"> </w:t>
      </w:r>
      <w:r>
        <w:t>је</w:t>
      </w:r>
      <w:r>
        <w:rPr>
          <w:spacing w:val="-3"/>
        </w:rPr>
        <w:t xml:space="preserve"> </w:t>
      </w:r>
      <w:r>
        <w:t>да</w:t>
      </w:r>
      <w:r>
        <w:rPr>
          <w:spacing w:val="-3"/>
        </w:rPr>
        <w:t xml:space="preserve"> </w:t>
      </w:r>
      <w:r>
        <w:t>ученик</w:t>
      </w:r>
      <w:r>
        <w:rPr>
          <w:spacing w:val="-3"/>
        </w:rPr>
        <w:t xml:space="preserve"> </w:t>
      </w:r>
      <w:r>
        <w:t>изучавањем</w:t>
      </w:r>
      <w:r>
        <w:rPr>
          <w:spacing w:val="-3"/>
        </w:rPr>
        <w:t xml:space="preserve"> </w:t>
      </w:r>
      <w:r>
        <w:t>живих</w:t>
      </w:r>
      <w:r>
        <w:rPr>
          <w:spacing w:val="-3"/>
        </w:rPr>
        <w:t xml:space="preserve"> </w:t>
      </w:r>
      <w:r>
        <w:t>бића</w:t>
      </w:r>
      <w:r>
        <w:rPr>
          <w:spacing w:val="-3"/>
        </w:rPr>
        <w:t xml:space="preserve"> </w:t>
      </w:r>
      <w:r>
        <w:t>у</w:t>
      </w:r>
      <w:r>
        <w:rPr>
          <w:spacing w:val="-3"/>
        </w:rPr>
        <w:t xml:space="preserve"> </w:t>
      </w:r>
      <w:r>
        <w:t>интеракцији</w:t>
      </w:r>
      <w:r>
        <w:rPr>
          <w:spacing w:val="-4"/>
        </w:rPr>
        <w:t xml:space="preserve"> </w:t>
      </w:r>
      <w:r>
        <w:t>са</w:t>
      </w:r>
      <w:r>
        <w:rPr>
          <w:spacing w:val="-3"/>
        </w:rPr>
        <w:t xml:space="preserve"> </w:t>
      </w:r>
      <w:r>
        <w:t>животн</w:t>
      </w:r>
      <w:r>
        <w:t>ом</w:t>
      </w:r>
      <w:r>
        <w:rPr>
          <w:spacing w:val="-3"/>
        </w:rPr>
        <w:t xml:space="preserve"> </w:t>
      </w:r>
      <w:r>
        <w:t>средином развије одговоран однос према себи и природи и разумевање значаја биолошке разноврсности и потребе за одрживим</w:t>
      </w:r>
      <w:r>
        <w:rPr>
          <w:spacing w:val="-2"/>
        </w:rPr>
        <w:t xml:space="preserve"> </w:t>
      </w:r>
      <w:r>
        <w:t>развојем.</w:t>
      </w:r>
    </w:p>
    <w:p w:rsidR="008455F2" w:rsidRDefault="009D632A">
      <w:pPr>
        <w:tabs>
          <w:tab w:val="left" w:pos="2784"/>
        </w:tabs>
        <w:spacing w:before="31"/>
        <w:ind w:left="177"/>
        <w:rPr>
          <w:b/>
          <w:sz w:val="18"/>
        </w:rPr>
      </w:pPr>
      <w:r>
        <w:rPr>
          <w:sz w:val="18"/>
        </w:rPr>
        <w:t>Разред</w:t>
      </w:r>
      <w:r>
        <w:rPr>
          <w:sz w:val="18"/>
        </w:rPr>
        <w:tab/>
      </w:r>
      <w:r>
        <w:rPr>
          <w:b/>
          <w:sz w:val="18"/>
        </w:rPr>
        <w:t>Пети</w:t>
      </w:r>
    </w:p>
    <w:p w:rsidR="008455F2" w:rsidRDefault="009D632A">
      <w:pPr>
        <w:tabs>
          <w:tab w:val="left" w:pos="2784"/>
        </w:tabs>
        <w:spacing w:before="32"/>
        <w:ind w:left="177"/>
        <w:rPr>
          <w:b/>
          <w:sz w:val="18"/>
        </w:rPr>
      </w:pPr>
      <w:r>
        <w:rPr>
          <w:spacing w:val="-4"/>
          <w:sz w:val="18"/>
        </w:rPr>
        <w:t>Годишњи</w:t>
      </w:r>
      <w:r>
        <w:rPr>
          <w:sz w:val="18"/>
        </w:rPr>
        <w:t xml:space="preserve"> фонд часова</w:t>
      </w:r>
      <w:r>
        <w:rPr>
          <w:sz w:val="18"/>
        </w:rPr>
        <w:tab/>
      </w:r>
      <w:r>
        <w:rPr>
          <w:b/>
          <w:sz w:val="18"/>
        </w:rPr>
        <w:t>72 часа</w:t>
      </w:r>
    </w:p>
    <w:p w:rsidR="008455F2" w:rsidRDefault="008455F2">
      <w:pPr>
        <w:pStyle w:val="BodyText"/>
        <w:spacing w:before="2"/>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ОБЛАСТ/ТЕМА</w:t>
            </w:r>
          </w:p>
        </w:tc>
        <w:tc>
          <w:tcPr>
            <w:tcW w:w="4309" w:type="dxa"/>
            <w:shd w:val="clear" w:color="auto" w:fill="E6E7E8"/>
          </w:tcPr>
          <w:p w:rsidR="008455F2" w:rsidRDefault="009D632A">
            <w:pPr>
              <w:pStyle w:val="TableParagraph"/>
              <w:spacing w:before="17" w:line="161" w:lineRule="exact"/>
              <w:ind w:left="1562" w:right="1552"/>
              <w:jc w:val="center"/>
              <w:rPr>
                <w:b/>
                <w:sz w:val="14"/>
              </w:rPr>
            </w:pPr>
            <w:r>
              <w:rPr>
                <w:b/>
                <w:sz w:val="14"/>
              </w:rPr>
              <w:t>САДРЖАЈИ</w:t>
            </w:r>
          </w:p>
          <w:p w:rsidR="008455F2" w:rsidRDefault="009D632A">
            <w:pPr>
              <w:pStyle w:val="TableParagraph"/>
              <w:spacing w:line="161" w:lineRule="exact"/>
              <w:ind w:left="1562" w:right="1552"/>
              <w:jc w:val="center"/>
              <w:rPr>
                <w:sz w:val="14"/>
              </w:rPr>
            </w:pPr>
            <w:r>
              <w:rPr>
                <w:sz w:val="14"/>
              </w:rPr>
              <w:t>ПРЕПОРУЧЕНИ</w:t>
            </w:r>
          </w:p>
        </w:tc>
      </w:tr>
      <w:tr w:rsidR="008455F2">
        <w:trPr>
          <w:trHeight w:val="2600"/>
        </w:trPr>
        <w:tc>
          <w:tcPr>
            <w:tcW w:w="4365" w:type="dxa"/>
            <w:vMerge w:val="restart"/>
          </w:tcPr>
          <w:p w:rsidR="008455F2" w:rsidRDefault="009D632A">
            <w:pPr>
              <w:pStyle w:val="TableParagraph"/>
              <w:numPr>
                <w:ilvl w:val="0"/>
                <w:numId w:val="293"/>
              </w:numPr>
              <w:tabs>
                <w:tab w:val="left" w:pos="162"/>
              </w:tabs>
              <w:spacing w:before="18"/>
              <w:ind w:right="91" w:firstLine="0"/>
              <w:rPr>
                <w:sz w:val="14"/>
              </w:rPr>
            </w:pPr>
            <w:r>
              <w:rPr>
                <w:sz w:val="14"/>
              </w:rPr>
              <w:t xml:space="preserve">истражује особине живих бића према упутствима наставника и води рачуна о безбедности </w:t>
            </w:r>
            <w:r>
              <w:rPr>
                <w:spacing w:val="-3"/>
                <w:sz w:val="14"/>
              </w:rPr>
              <w:t>током</w:t>
            </w:r>
            <w:r>
              <w:rPr>
                <w:spacing w:val="-1"/>
                <w:sz w:val="14"/>
              </w:rPr>
              <w:t xml:space="preserve"> </w:t>
            </w:r>
            <w:r>
              <w:rPr>
                <w:sz w:val="14"/>
              </w:rPr>
              <w:t>рада;</w:t>
            </w:r>
          </w:p>
          <w:p w:rsidR="008455F2" w:rsidRDefault="009D632A">
            <w:pPr>
              <w:pStyle w:val="TableParagraph"/>
              <w:numPr>
                <w:ilvl w:val="0"/>
                <w:numId w:val="293"/>
              </w:numPr>
              <w:tabs>
                <w:tab w:val="left" w:pos="162"/>
              </w:tabs>
              <w:spacing w:line="159" w:lineRule="exact"/>
              <w:ind w:firstLine="0"/>
              <w:rPr>
                <w:sz w:val="14"/>
              </w:rPr>
            </w:pPr>
            <w:r>
              <w:rPr>
                <w:sz w:val="14"/>
              </w:rPr>
              <w:t>групише жива бића према њиховим заједничким</w:t>
            </w:r>
            <w:r>
              <w:rPr>
                <w:spacing w:val="-6"/>
                <w:sz w:val="14"/>
              </w:rPr>
              <w:t xml:space="preserve"> </w:t>
            </w:r>
            <w:r>
              <w:rPr>
                <w:sz w:val="14"/>
              </w:rPr>
              <w:t>особинама;</w:t>
            </w:r>
          </w:p>
          <w:p w:rsidR="008455F2" w:rsidRDefault="009D632A">
            <w:pPr>
              <w:pStyle w:val="TableParagraph"/>
              <w:numPr>
                <w:ilvl w:val="0"/>
                <w:numId w:val="293"/>
              </w:numPr>
              <w:tabs>
                <w:tab w:val="left" w:pos="162"/>
              </w:tabs>
              <w:ind w:right="160" w:firstLine="0"/>
              <w:rPr>
                <w:sz w:val="14"/>
              </w:rPr>
            </w:pPr>
            <w:r>
              <w:rPr>
                <w:sz w:val="14"/>
              </w:rPr>
              <w:t>одабира макро-морфолошки видљиве особине важне за</w:t>
            </w:r>
            <w:r>
              <w:rPr>
                <w:spacing w:val="-23"/>
                <w:sz w:val="14"/>
              </w:rPr>
              <w:t xml:space="preserve"> </w:t>
            </w:r>
            <w:r>
              <w:rPr>
                <w:sz w:val="14"/>
              </w:rPr>
              <w:t>класифика- цију живих</w:t>
            </w:r>
            <w:r>
              <w:rPr>
                <w:spacing w:val="-2"/>
                <w:sz w:val="14"/>
              </w:rPr>
              <w:t xml:space="preserve"> </w:t>
            </w:r>
            <w:r>
              <w:rPr>
                <w:sz w:val="14"/>
              </w:rPr>
              <w:t>бића;</w:t>
            </w:r>
          </w:p>
          <w:p w:rsidR="008455F2" w:rsidRDefault="009D632A">
            <w:pPr>
              <w:pStyle w:val="TableParagraph"/>
              <w:numPr>
                <w:ilvl w:val="0"/>
                <w:numId w:val="293"/>
              </w:numPr>
              <w:tabs>
                <w:tab w:val="left" w:pos="162"/>
              </w:tabs>
              <w:ind w:right="100" w:firstLine="0"/>
              <w:rPr>
                <w:sz w:val="14"/>
              </w:rPr>
            </w:pPr>
            <w:r>
              <w:rPr>
                <w:sz w:val="14"/>
              </w:rPr>
              <w:t>идентификује основне прилагођености спољашње грађе живих бића на услове животне средине, укључујући и основне односе исхране и распрострањење;</w:t>
            </w:r>
          </w:p>
          <w:p w:rsidR="008455F2" w:rsidRDefault="009D632A">
            <w:pPr>
              <w:pStyle w:val="TableParagraph"/>
              <w:numPr>
                <w:ilvl w:val="0"/>
                <w:numId w:val="293"/>
              </w:numPr>
              <w:tabs>
                <w:tab w:val="left" w:pos="162"/>
              </w:tabs>
              <w:spacing w:line="237" w:lineRule="auto"/>
              <w:ind w:right="236" w:firstLine="0"/>
              <w:rPr>
                <w:sz w:val="14"/>
              </w:rPr>
            </w:pPr>
            <w:r>
              <w:rPr>
                <w:sz w:val="14"/>
              </w:rPr>
              <w:t>једноставним</w:t>
            </w:r>
            <w:r>
              <w:rPr>
                <w:spacing w:val="-6"/>
                <w:sz w:val="14"/>
              </w:rPr>
              <w:t xml:space="preserve"> </w:t>
            </w:r>
            <w:r>
              <w:rPr>
                <w:sz w:val="14"/>
              </w:rPr>
              <w:t>цртежом</w:t>
            </w:r>
            <w:r>
              <w:rPr>
                <w:spacing w:val="-6"/>
                <w:sz w:val="14"/>
              </w:rPr>
              <w:t xml:space="preserve"> </w:t>
            </w:r>
            <w:r>
              <w:rPr>
                <w:sz w:val="14"/>
              </w:rPr>
              <w:t>прикаже</w:t>
            </w:r>
            <w:r>
              <w:rPr>
                <w:spacing w:val="-6"/>
                <w:sz w:val="14"/>
              </w:rPr>
              <w:t xml:space="preserve"> </w:t>
            </w:r>
            <w:r>
              <w:rPr>
                <w:sz w:val="14"/>
              </w:rPr>
              <w:t>биолошке</w:t>
            </w:r>
            <w:r>
              <w:rPr>
                <w:spacing w:val="-6"/>
                <w:sz w:val="14"/>
              </w:rPr>
              <w:t xml:space="preserve"> </w:t>
            </w:r>
            <w:r>
              <w:rPr>
                <w:sz w:val="14"/>
              </w:rPr>
              <w:t>објекте</w:t>
            </w:r>
            <w:r>
              <w:rPr>
                <w:spacing w:val="-6"/>
                <w:sz w:val="14"/>
              </w:rPr>
              <w:t xml:space="preserve"> </w:t>
            </w:r>
            <w:r>
              <w:rPr>
                <w:sz w:val="14"/>
              </w:rPr>
              <w:t>које</w:t>
            </w:r>
            <w:r>
              <w:rPr>
                <w:spacing w:val="-6"/>
                <w:sz w:val="14"/>
              </w:rPr>
              <w:t xml:space="preserve"> </w:t>
            </w:r>
            <w:r>
              <w:rPr>
                <w:sz w:val="14"/>
              </w:rPr>
              <w:t>посматра</w:t>
            </w:r>
            <w:r>
              <w:rPr>
                <w:spacing w:val="-6"/>
                <w:sz w:val="14"/>
              </w:rPr>
              <w:t xml:space="preserve"> </w:t>
            </w:r>
            <w:r>
              <w:rPr>
                <w:sz w:val="14"/>
              </w:rPr>
              <w:t>и истражује и означи кључне</w:t>
            </w:r>
            <w:r>
              <w:rPr>
                <w:spacing w:val="-2"/>
                <w:sz w:val="14"/>
              </w:rPr>
              <w:t xml:space="preserve"> </w:t>
            </w:r>
            <w:r>
              <w:rPr>
                <w:sz w:val="14"/>
              </w:rPr>
              <w:t>детаље;</w:t>
            </w:r>
          </w:p>
          <w:p w:rsidR="008455F2" w:rsidRDefault="009D632A">
            <w:pPr>
              <w:pStyle w:val="TableParagraph"/>
              <w:numPr>
                <w:ilvl w:val="0"/>
                <w:numId w:val="293"/>
              </w:numPr>
              <w:tabs>
                <w:tab w:val="left" w:pos="162"/>
              </w:tabs>
              <w:ind w:right="137" w:firstLine="0"/>
              <w:rPr>
                <w:sz w:val="14"/>
              </w:rPr>
            </w:pPr>
            <w:r>
              <w:rPr>
                <w:sz w:val="14"/>
              </w:rPr>
              <w:t>прикупља податке о варијабилности организама унутар једне</w:t>
            </w:r>
            <w:r>
              <w:rPr>
                <w:spacing w:val="-25"/>
                <w:sz w:val="14"/>
              </w:rPr>
              <w:t xml:space="preserve"> </w:t>
            </w:r>
            <w:r>
              <w:rPr>
                <w:sz w:val="14"/>
              </w:rPr>
              <w:t>врсте, табеларно</w:t>
            </w:r>
            <w:r>
              <w:rPr>
                <w:spacing w:val="-4"/>
                <w:sz w:val="14"/>
              </w:rPr>
              <w:t xml:space="preserve"> </w:t>
            </w:r>
            <w:r>
              <w:rPr>
                <w:sz w:val="14"/>
              </w:rPr>
              <w:t>и</w:t>
            </w:r>
            <w:r>
              <w:rPr>
                <w:spacing w:val="-5"/>
                <w:sz w:val="14"/>
              </w:rPr>
              <w:t xml:space="preserve"> </w:t>
            </w:r>
            <w:r>
              <w:rPr>
                <w:sz w:val="14"/>
              </w:rPr>
              <w:t>графички</w:t>
            </w:r>
            <w:r>
              <w:rPr>
                <w:spacing w:val="-5"/>
                <w:sz w:val="14"/>
              </w:rPr>
              <w:t xml:space="preserve"> </w:t>
            </w:r>
            <w:r>
              <w:rPr>
                <w:sz w:val="14"/>
              </w:rPr>
              <w:t>их</w:t>
            </w:r>
            <w:r>
              <w:rPr>
                <w:spacing w:val="-5"/>
                <w:sz w:val="14"/>
              </w:rPr>
              <w:t xml:space="preserve"> </w:t>
            </w:r>
            <w:r>
              <w:rPr>
                <w:sz w:val="14"/>
              </w:rPr>
              <w:t>представља</w:t>
            </w:r>
            <w:r>
              <w:rPr>
                <w:spacing w:val="-4"/>
                <w:sz w:val="14"/>
              </w:rPr>
              <w:t xml:space="preserve"> </w:t>
            </w:r>
            <w:r>
              <w:rPr>
                <w:sz w:val="14"/>
              </w:rPr>
              <w:t>и</w:t>
            </w:r>
            <w:r>
              <w:rPr>
                <w:spacing w:val="-5"/>
                <w:sz w:val="14"/>
              </w:rPr>
              <w:t xml:space="preserve"> </w:t>
            </w:r>
            <w:r>
              <w:rPr>
                <w:sz w:val="14"/>
              </w:rPr>
              <w:t>изводи</w:t>
            </w:r>
            <w:r>
              <w:rPr>
                <w:spacing w:val="-4"/>
                <w:sz w:val="14"/>
              </w:rPr>
              <w:t xml:space="preserve"> </w:t>
            </w:r>
            <w:r>
              <w:rPr>
                <w:sz w:val="14"/>
              </w:rPr>
              <w:t>једноставне</w:t>
            </w:r>
            <w:r>
              <w:rPr>
                <w:spacing w:val="-4"/>
                <w:sz w:val="14"/>
              </w:rPr>
              <w:t xml:space="preserve"> </w:t>
            </w:r>
            <w:r>
              <w:rPr>
                <w:sz w:val="14"/>
              </w:rPr>
              <w:t>закључке;</w:t>
            </w:r>
          </w:p>
          <w:p w:rsidR="008455F2" w:rsidRDefault="009D632A">
            <w:pPr>
              <w:pStyle w:val="TableParagraph"/>
              <w:numPr>
                <w:ilvl w:val="0"/>
                <w:numId w:val="293"/>
              </w:numPr>
              <w:tabs>
                <w:tab w:val="left" w:pos="162"/>
              </w:tabs>
              <w:ind w:right="323" w:firstLine="0"/>
              <w:rPr>
                <w:sz w:val="14"/>
              </w:rPr>
            </w:pPr>
            <w:r>
              <w:rPr>
                <w:sz w:val="14"/>
              </w:rPr>
              <w:t>разликује</w:t>
            </w:r>
            <w:r>
              <w:rPr>
                <w:spacing w:val="-4"/>
                <w:sz w:val="14"/>
              </w:rPr>
              <w:t xml:space="preserve"> </w:t>
            </w:r>
            <w:r>
              <w:rPr>
                <w:sz w:val="14"/>
              </w:rPr>
              <w:t>наследне</w:t>
            </w:r>
            <w:r>
              <w:rPr>
                <w:spacing w:val="-4"/>
                <w:sz w:val="14"/>
              </w:rPr>
              <w:t xml:space="preserve"> </w:t>
            </w:r>
            <w:r>
              <w:rPr>
                <w:sz w:val="14"/>
              </w:rPr>
              <w:t>особине</w:t>
            </w:r>
            <w:r>
              <w:rPr>
                <w:spacing w:val="-4"/>
                <w:sz w:val="14"/>
              </w:rPr>
              <w:t xml:space="preserve"> </w:t>
            </w:r>
            <w:r>
              <w:rPr>
                <w:sz w:val="14"/>
              </w:rPr>
              <w:t>и</w:t>
            </w:r>
            <w:r>
              <w:rPr>
                <w:spacing w:val="-5"/>
                <w:sz w:val="14"/>
              </w:rPr>
              <w:t xml:space="preserve"> </w:t>
            </w:r>
            <w:r>
              <w:rPr>
                <w:sz w:val="14"/>
              </w:rPr>
              <w:t>особине</w:t>
            </w:r>
            <w:r>
              <w:rPr>
                <w:spacing w:val="-4"/>
                <w:sz w:val="14"/>
              </w:rPr>
              <w:t xml:space="preserve"> </w:t>
            </w:r>
            <w:r>
              <w:rPr>
                <w:sz w:val="14"/>
              </w:rPr>
              <w:t>које</w:t>
            </w:r>
            <w:r>
              <w:rPr>
                <w:spacing w:val="-4"/>
                <w:sz w:val="14"/>
              </w:rPr>
              <w:t xml:space="preserve"> </w:t>
            </w:r>
            <w:r>
              <w:rPr>
                <w:sz w:val="14"/>
              </w:rPr>
              <w:t>су</w:t>
            </w:r>
            <w:r>
              <w:rPr>
                <w:spacing w:val="-4"/>
                <w:sz w:val="14"/>
              </w:rPr>
              <w:t xml:space="preserve"> </w:t>
            </w:r>
            <w:r>
              <w:rPr>
                <w:sz w:val="14"/>
              </w:rPr>
              <w:t>резултат</w:t>
            </w:r>
            <w:r>
              <w:rPr>
                <w:spacing w:val="-4"/>
                <w:sz w:val="14"/>
              </w:rPr>
              <w:t xml:space="preserve"> </w:t>
            </w:r>
            <w:r>
              <w:rPr>
                <w:sz w:val="14"/>
              </w:rPr>
              <w:t>деловања средине, на моделима из свакодневног</w:t>
            </w:r>
            <w:r>
              <w:rPr>
                <w:spacing w:val="-6"/>
                <w:sz w:val="14"/>
              </w:rPr>
              <w:t xml:space="preserve"> </w:t>
            </w:r>
            <w:r>
              <w:rPr>
                <w:sz w:val="14"/>
              </w:rPr>
              <w:t>живота;</w:t>
            </w:r>
          </w:p>
          <w:p w:rsidR="008455F2" w:rsidRDefault="009D632A">
            <w:pPr>
              <w:pStyle w:val="TableParagraph"/>
              <w:numPr>
                <w:ilvl w:val="0"/>
                <w:numId w:val="293"/>
              </w:numPr>
              <w:tabs>
                <w:tab w:val="left" w:pos="162"/>
              </w:tabs>
              <w:ind w:right="247" w:firstLine="0"/>
              <w:rPr>
                <w:sz w:val="14"/>
              </w:rPr>
            </w:pPr>
            <w:r>
              <w:rPr>
                <w:sz w:val="14"/>
              </w:rPr>
              <w:t>поставља једноста</w:t>
            </w:r>
            <w:r>
              <w:rPr>
                <w:sz w:val="14"/>
              </w:rPr>
              <w:t>вне претпоставке, огледом испитује утицај срединских фактора на ненаследне особине живих бића и</w:t>
            </w:r>
            <w:r>
              <w:rPr>
                <w:spacing w:val="-14"/>
                <w:sz w:val="14"/>
              </w:rPr>
              <w:t xml:space="preserve"> </w:t>
            </w:r>
            <w:r>
              <w:rPr>
                <w:sz w:val="14"/>
              </w:rPr>
              <w:t>критички сагледава</w:t>
            </w:r>
            <w:r>
              <w:rPr>
                <w:spacing w:val="-1"/>
                <w:sz w:val="14"/>
              </w:rPr>
              <w:t xml:space="preserve"> </w:t>
            </w:r>
            <w:r>
              <w:rPr>
                <w:sz w:val="14"/>
              </w:rPr>
              <w:t>резултате;</w:t>
            </w:r>
          </w:p>
          <w:p w:rsidR="008455F2" w:rsidRDefault="009D632A">
            <w:pPr>
              <w:pStyle w:val="TableParagraph"/>
              <w:numPr>
                <w:ilvl w:val="0"/>
                <w:numId w:val="293"/>
              </w:numPr>
              <w:tabs>
                <w:tab w:val="left" w:pos="162"/>
              </w:tabs>
              <w:spacing w:line="237" w:lineRule="auto"/>
              <w:ind w:right="85" w:firstLine="0"/>
              <w:rPr>
                <w:sz w:val="14"/>
              </w:rPr>
            </w:pPr>
            <w:r>
              <w:rPr>
                <w:sz w:val="14"/>
              </w:rPr>
              <w:t>користи</w:t>
            </w:r>
            <w:r>
              <w:rPr>
                <w:spacing w:val="-4"/>
                <w:sz w:val="14"/>
              </w:rPr>
              <w:t xml:space="preserve"> </w:t>
            </w:r>
            <w:r>
              <w:rPr>
                <w:sz w:val="14"/>
              </w:rPr>
              <w:t>доступну</w:t>
            </w:r>
            <w:r>
              <w:rPr>
                <w:spacing w:val="-4"/>
                <w:sz w:val="14"/>
              </w:rPr>
              <w:t xml:space="preserve"> </w:t>
            </w:r>
            <w:r>
              <w:rPr>
                <w:sz w:val="14"/>
              </w:rPr>
              <w:t>ИКТ</w:t>
            </w:r>
            <w:r>
              <w:rPr>
                <w:spacing w:val="-5"/>
                <w:sz w:val="14"/>
              </w:rPr>
              <w:t xml:space="preserve"> </w:t>
            </w:r>
            <w:r>
              <w:rPr>
                <w:sz w:val="14"/>
              </w:rPr>
              <w:t>и</w:t>
            </w:r>
            <w:r>
              <w:rPr>
                <w:spacing w:val="-5"/>
                <w:sz w:val="14"/>
              </w:rPr>
              <w:t xml:space="preserve"> </w:t>
            </w:r>
            <w:r>
              <w:rPr>
                <w:sz w:val="14"/>
              </w:rPr>
              <w:t>другу</w:t>
            </w:r>
            <w:r>
              <w:rPr>
                <w:spacing w:val="-4"/>
                <w:sz w:val="14"/>
              </w:rPr>
              <w:t xml:space="preserve"> </w:t>
            </w:r>
            <w:r>
              <w:rPr>
                <w:sz w:val="14"/>
              </w:rPr>
              <w:t>опрему</w:t>
            </w:r>
            <w:r>
              <w:rPr>
                <w:spacing w:val="-4"/>
                <w:sz w:val="14"/>
              </w:rPr>
              <w:t xml:space="preserve"> </w:t>
            </w:r>
            <w:r>
              <w:rPr>
                <w:sz w:val="14"/>
              </w:rPr>
              <w:t>у</w:t>
            </w:r>
            <w:r>
              <w:rPr>
                <w:spacing w:val="-4"/>
                <w:sz w:val="14"/>
              </w:rPr>
              <w:t xml:space="preserve"> </w:t>
            </w:r>
            <w:r>
              <w:rPr>
                <w:sz w:val="14"/>
              </w:rPr>
              <w:t>истраживању,</w:t>
            </w:r>
            <w:r>
              <w:rPr>
                <w:spacing w:val="-4"/>
                <w:sz w:val="14"/>
              </w:rPr>
              <w:t xml:space="preserve"> </w:t>
            </w:r>
            <w:r>
              <w:rPr>
                <w:sz w:val="14"/>
              </w:rPr>
              <w:t>обради</w:t>
            </w:r>
            <w:r>
              <w:rPr>
                <w:spacing w:val="-4"/>
                <w:sz w:val="14"/>
              </w:rPr>
              <w:t xml:space="preserve"> </w:t>
            </w:r>
            <w:r>
              <w:rPr>
                <w:sz w:val="14"/>
              </w:rPr>
              <w:t>пода- така и приказу</w:t>
            </w:r>
            <w:r>
              <w:rPr>
                <w:spacing w:val="-2"/>
                <w:sz w:val="14"/>
              </w:rPr>
              <w:t xml:space="preserve"> </w:t>
            </w:r>
            <w:r>
              <w:rPr>
                <w:sz w:val="14"/>
              </w:rPr>
              <w:t>резултата;</w:t>
            </w:r>
          </w:p>
          <w:p w:rsidR="008455F2" w:rsidRDefault="009D632A">
            <w:pPr>
              <w:pStyle w:val="TableParagraph"/>
              <w:numPr>
                <w:ilvl w:val="0"/>
                <w:numId w:val="293"/>
              </w:numPr>
              <w:tabs>
                <w:tab w:val="left" w:pos="162"/>
              </w:tabs>
              <w:ind w:right="308" w:firstLine="0"/>
              <w:rPr>
                <w:sz w:val="14"/>
              </w:rPr>
            </w:pPr>
            <w:r>
              <w:rPr>
                <w:sz w:val="14"/>
              </w:rPr>
              <w:t>доведе у везу промене у спољашњој средини (укључујући</w:t>
            </w:r>
            <w:r>
              <w:rPr>
                <w:spacing w:val="-22"/>
                <w:sz w:val="14"/>
              </w:rPr>
              <w:t xml:space="preserve"> </w:t>
            </w:r>
            <w:r>
              <w:rPr>
                <w:sz w:val="14"/>
              </w:rPr>
              <w:t>утицај човека) са губитком разноврсности живих бића на</w:t>
            </w:r>
            <w:r>
              <w:rPr>
                <w:spacing w:val="-6"/>
                <w:sz w:val="14"/>
              </w:rPr>
              <w:t xml:space="preserve"> </w:t>
            </w:r>
            <w:r>
              <w:rPr>
                <w:sz w:val="14"/>
              </w:rPr>
              <w:t>Земљи;</w:t>
            </w:r>
          </w:p>
          <w:p w:rsidR="008455F2" w:rsidRDefault="009D632A">
            <w:pPr>
              <w:pStyle w:val="TableParagraph"/>
              <w:numPr>
                <w:ilvl w:val="0"/>
                <w:numId w:val="293"/>
              </w:numPr>
              <w:tabs>
                <w:tab w:val="left" w:pos="162"/>
              </w:tabs>
              <w:ind w:right="260" w:firstLine="0"/>
              <w:rPr>
                <w:sz w:val="14"/>
              </w:rPr>
            </w:pPr>
            <w:r>
              <w:rPr>
                <w:sz w:val="14"/>
              </w:rPr>
              <w:t>направи</w:t>
            </w:r>
            <w:r>
              <w:rPr>
                <w:spacing w:val="-6"/>
                <w:sz w:val="14"/>
              </w:rPr>
              <w:t xml:space="preserve"> </w:t>
            </w:r>
            <w:r>
              <w:rPr>
                <w:sz w:val="14"/>
              </w:rPr>
              <w:t>разлику</w:t>
            </w:r>
            <w:r>
              <w:rPr>
                <w:spacing w:val="-6"/>
                <w:sz w:val="14"/>
              </w:rPr>
              <w:t xml:space="preserve"> </w:t>
            </w:r>
            <w:r>
              <w:rPr>
                <w:sz w:val="14"/>
              </w:rPr>
              <w:t>између</w:t>
            </w:r>
            <w:r>
              <w:rPr>
                <w:spacing w:val="-6"/>
                <w:sz w:val="14"/>
              </w:rPr>
              <w:t xml:space="preserve"> </w:t>
            </w:r>
            <w:r>
              <w:rPr>
                <w:sz w:val="14"/>
              </w:rPr>
              <w:t>одговорног</w:t>
            </w:r>
            <w:r>
              <w:rPr>
                <w:spacing w:val="-6"/>
                <w:sz w:val="14"/>
              </w:rPr>
              <w:t xml:space="preserve"> </w:t>
            </w:r>
            <w:r>
              <w:rPr>
                <w:sz w:val="14"/>
              </w:rPr>
              <w:t>и</w:t>
            </w:r>
            <w:r>
              <w:rPr>
                <w:spacing w:val="-6"/>
                <w:sz w:val="14"/>
              </w:rPr>
              <w:t xml:space="preserve"> </w:t>
            </w:r>
            <w:r>
              <w:rPr>
                <w:sz w:val="14"/>
              </w:rPr>
              <w:t>неодговорног</w:t>
            </w:r>
            <w:r>
              <w:rPr>
                <w:spacing w:val="-6"/>
                <w:sz w:val="14"/>
              </w:rPr>
              <w:t xml:space="preserve"> </w:t>
            </w:r>
            <w:r>
              <w:rPr>
                <w:sz w:val="14"/>
              </w:rPr>
              <w:t>односа</w:t>
            </w:r>
            <w:r>
              <w:rPr>
                <w:spacing w:val="-6"/>
                <w:sz w:val="14"/>
              </w:rPr>
              <w:t xml:space="preserve"> </w:t>
            </w:r>
            <w:r>
              <w:rPr>
                <w:sz w:val="14"/>
              </w:rPr>
              <w:t>према живим бићима у непосредном</w:t>
            </w:r>
            <w:r>
              <w:rPr>
                <w:spacing w:val="-2"/>
                <w:sz w:val="14"/>
              </w:rPr>
              <w:t xml:space="preserve"> </w:t>
            </w:r>
            <w:r>
              <w:rPr>
                <w:sz w:val="14"/>
              </w:rPr>
              <w:t>окружењу;</w:t>
            </w:r>
          </w:p>
          <w:p w:rsidR="008455F2" w:rsidRDefault="009D632A">
            <w:pPr>
              <w:pStyle w:val="TableParagraph"/>
              <w:numPr>
                <w:ilvl w:val="0"/>
                <w:numId w:val="293"/>
              </w:numPr>
              <w:tabs>
                <w:tab w:val="left" w:pos="162"/>
              </w:tabs>
              <w:ind w:right="105" w:firstLine="0"/>
              <w:rPr>
                <w:sz w:val="14"/>
              </w:rPr>
            </w:pPr>
            <w:r>
              <w:rPr>
                <w:sz w:val="14"/>
              </w:rPr>
              <w:t xml:space="preserve">предлаже акције бриге о биљкама и животињама у непосредном </w:t>
            </w:r>
            <w:r>
              <w:rPr>
                <w:spacing w:val="-3"/>
                <w:sz w:val="14"/>
              </w:rPr>
              <w:t xml:space="preserve">окружењу, </w:t>
            </w:r>
            <w:r>
              <w:rPr>
                <w:sz w:val="14"/>
              </w:rPr>
              <w:t>учествује у њима, сарађује са осталим учесницима и реша- ва конфликте на ненасилан</w:t>
            </w:r>
            <w:r>
              <w:rPr>
                <w:spacing w:val="-5"/>
                <w:sz w:val="14"/>
              </w:rPr>
              <w:t xml:space="preserve"> </w:t>
            </w:r>
            <w:r>
              <w:rPr>
                <w:sz w:val="14"/>
              </w:rPr>
              <w:t>начин;</w:t>
            </w:r>
          </w:p>
          <w:p w:rsidR="008455F2" w:rsidRDefault="009D632A">
            <w:pPr>
              <w:pStyle w:val="TableParagraph"/>
              <w:numPr>
                <w:ilvl w:val="0"/>
                <w:numId w:val="293"/>
              </w:numPr>
              <w:tabs>
                <w:tab w:val="left" w:pos="162"/>
              </w:tabs>
              <w:spacing w:line="237" w:lineRule="auto"/>
              <w:ind w:right="189" w:firstLine="0"/>
              <w:rPr>
                <w:sz w:val="14"/>
              </w:rPr>
            </w:pPr>
            <w:r>
              <w:rPr>
                <w:sz w:val="14"/>
              </w:rPr>
              <w:t xml:space="preserve">илуструје примерима деловање </w:t>
            </w:r>
            <w:r>
              <w:rPr>
                <w:spacing w:val="-3"/>
                <w:sz w:val="14"/>
              </w:rPr>
              <w:t xml:space="preserve">људи </w:t>
            </w:r>
            <w:r>
              <w:rPr>
                <w:sz w:val="14"/>
              </w:rPr>
              <w:t>на животну средину и проце- њује последице таквих</w:t>
            </w:r>
            <w:r>
              <w:rPr>
                <w:spacing w:val="-2"/>
                <w:sz w:val="14"/>
              </w:rPr>
              <w:t xml:space="preserve"> </w:t>
            </w:r>
            <w:r>
              <w:rPr>
                <w:sz w:val="14"/>
              </w:rPr>
              <w:t>дејстава;</w:t>
            </w:r>
          </w:p>
          <w:p w:rsidR="008455F2" w:rsidRDefault="009D632A">
            <w:pPr>
              <w:pStyle w:val="TableParagraph"/>
              <w:numPr>
                <w:ilvl w:val="0"/>
                <w:numId w:val="293"/>
              </w:numPr>
              <w:tabs>
                <w:tab w:val="left" w:pos="162"/>
              </w:tabs>
              <w:ind w:right="230" w:firstLine="0"/>
              <w:rPr>
                <w:sz w:val="14"/>
              </w:rPr>
            </w:pPr>
            <w:r>
              <w:rPr>
                <w:sz w:val="14"/>
              </w:rPr>
              <w:t>иде</w:t>
            </w:r>
            <w:r>
              <w:rPr>
                <w:sz w:val="14"/>
              </w:rPr>
              <w:t>нтификује елементе здравог начина живота и у односу на њих уме</w:t>
            </w:r>
            <w:r>
              <w:rPr>
                <w:spacing w:val="-4"/>
                <w:sz w:val="14"/>
              </w:rPr>
              <w:t xml:space="preserve"> </w:t>
            </w:r>
            <w:r>
              <w:rPr>
                <w:sz w:val="14"/>
              </w:rPr>
              <w:t>да</w:t>
            </w:r>
            <w:r>
              <w:rPr>
                <w:spacing w:val="-4"/>
                <w:sz w:val="14"/>
              </w:rPr>
              <w:t xml:space="preserve"> </w:t>
            </w:r>
            <w:r>
              <w:rPr>
                <w:sz w:val="14"/>
              </w:rPr>
              <w:t>процени</w:t>
            </w:r>
            <w:r>
              <w:rPr>
                <w:spacing w:val="-5"/>
                <w:sz w:val="14"/>
              </w:rPr>
              <w:t xml:space="preserve"> </w:t>
            </w:r>
            <w:r>
              <w:rPr>
                <w:sz w:val="14"/>
              </w:rPr>
              <w:t>сопствене</w:t>
            </w:r>
            <w:r>
              <w:rPr>
                <w:spacing w:val="-4"/>
                <w:sz w:val="14"/>
              </w:rPr>
              <w:t xml:space="preserve"> </w:t>
            </w:r>
            <w:r>
              <w:rPr>
                <w:sz w:val="14"/>
              </w:rPr>
              <w:t>животне</w:t>
            </w:r>
            <w:r>
              <w:rPr>
                <w:spacing w:val="-4"/>
                <w:sz w:val="14"/>
              </w:rPr>
              <w:t xml:space="preserve"> </w:t>
            </w:r>
            <w:r>
              <w:rPr>
                <w:sz w:val="14"/>
              </w:rPr>
              <w:t>навике</w:t>
            </w:r>
            <w:r>
              <w:rPr>
                <w:spacing w:val="-4"/>
                <w:sz w:val="14"/>
              </w:rPr>
              <w:t xml:space="preserve"> </w:t>
            </w:r>
            <w:r>
              <w:rPr>
                <w:sz w:val="14"/>
              </w:rPr>
              <w:t>и</w:t>
            </w:r>
            <w:r>
              <w:rPr>
                <w:spacing w:val="-5"/>
                <w:sz w:val="14"/>
              </w:rPr>
              <w:t xml:space="preserve"> </w:t>
            </w:r>
            <w:r>
              <w:rPr>
                <w:sz w:val="14"/>
              </w:rPr>
              <w:t>избегава</w:t>
            </w:r>
            <w:r>
              <w:rPr>
                <w:spacing w:val="-4"/>
                <w:sz w:val="14"/>
              </w:rPr>
              <w:t xml:space="preserve"> </w:t>
            </w:r>
            <w:r>
              <w:rPr>
                <w:sz w:val="14"/>
              </w:rPr>
              <w:t>ризична</w:t>
            </w:r>
            <w:r>
              <w:rPr>
                <w:spacing w:val="-4"/>
                <w:sz w:val="14"/>
              </w:rPr>
              <w:t xml:space="preserve"> </w:t>
            </w:r>
            <w:r>
              <w:rPr>
                <w:sz w:val="14"/>
              </w:rPr>
              <w:t>пона- шања.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7"/>
              <w:ind w:left="52" w:right="39"/>
              <w:jc w:val="center"/>
              <w:rPr>
                <w:b/>
                <w:sz w:val="14"/>
              </w:rPr>
            </w:pPr>
            <w:r>
              <w:rPr>
                <w:b/>
                <w:sz w:val="14"/>
              </w:rPr>
              <w:t>ПОРЕКЛО И РАЗНОВРСНОСТ ЖИВОТА</w:t>
            </w:r>
          </w:p>
        </w:tc>
        <w:tc>
          <w:tcPr>
            <w:tcW w:w="4309" w:type="dxa"/>
          </w:tcPr>
          <w:p w:rsidR="008455F2" w:rsidRDefault="009D632A">
            <w:pPr>
              <w:pStyle w:val="TableParagraph"/>
              <w:spacing w:before="19" w:line="161" w:lineRule="exact"/>
              <w:rPr>
                <w:sz w:val="14"/>
              </w:rPr>
            </w:pPr>
            <w:r>
              <w:rPr>
                <w:sz w:val="14"/>
              </w:rPr>
              <w:t>Жива бића, нежива природа и биологија.</w:t>
            </w:r>
          </w:p>
          <w:p w:rsidR="008455F2" w:rsidRDefault="009D632A">
            <w:pPr>
              <w:pStyle w:val="TableParagraph"/>
              <w:rPr>
                <w:sz w:val="14"/>
              </w:rPr>
            </w:pPr>
            <w:r>
              <w:rPr>
                <w:sz w:val="14"/>
              </w:rPr>
              <w:t>Особине живих бића: ћелијска грађа, исхрана, дисање, излучивање, надражљивост, покретљивост, размножавање, раст и развиће.</w:t>
            </w:r>
          </w:p>
          <w:p w:rsidR="008455F2" w:rsidRDefault="009D632A">
            <w:pPr>
              <w:pStyle w:val="TableParagraph"/>
              <w:spacing w:line="159" w:lineRule="exact"/>
              <w:rPr>
                <w:sz w:val="14"/>
              </w:rPr>
            </w:pPr>
            <w:r>
              <w:rPr>
                <w:sz w:val="14"/>
              </w:rPr>
              <w:t>Једноћелијски и вишећелијски организми.</w:t>
            </w:r>
          </w:p>
          <w:p w:rsidR="008455F2" w:rsidRDefault="009D632A">
            <w:pPr>
              <w:pStyle w:val="TableParagraph"/>
              <w:rPr>
                <w:sz w:val="14"/>
              </w:rPr>
            </w:pPr>
            <w:r>
              <w:rPr>
                <w:sz w:val="14"/>
              </w:rPr>
              <w:t>Основе класификације: главни (морфолошки) карактери и особине важне за класификацију. Формира</w:t>
            </w:r>
            <w:r>
              <w:rPr>
                <w:sz w:val="14"/>
              </w:rPr>
              <w:t>ње скупова карактера који се укла- пају једни у друге (груписање живих бића).</w:t>
            </w:r>
          </w:p>
          <w:p w:rsidR="008455F2" w:rsidRDefault="009D632A">
            <w:pPr>
              <w:pStyle w:val="TableParagraph"/>
              <w:spacing w:line="237" w:lineRule="auto"/>
              <w:rPr>
                <w:sz w:val="14"/>
              </w:rPr>
            </w:pPr>
            <w:r>
              <w:rPr>
                <w:sz w:val="14"/>
              </w:rPr>
              <w:t>Исхрана. Храна као извор енергије и градивних супстанци потребних за обављање свих животних процеса.</w:t>
            </w:r>
          </w:p>
          <w:p w:rsidR="008455F2" w:rsidRDefault="009D632A">
            <w:pPr>
              <w:pStyle w:val="TableParagraph"/>
              <w:ind w:right="771"/>
              <w:rPr>
                <w:sz w:val="14"/>
              </w:rPr>
            </w:pPr>
            <w:r>
              <w:rPr>
                <w:sz w:val="14"/>
              </w:rPr>
              <w:t>Дисање као размена гасова у различитим срединама. Излучивање.</w:t>
            </w:r>
          </w:p>
          <w:p w:rsidR="008455F2" w:rsidRDefault="009D632A">
            <w:pPr>
              <w:pStyle w:val="TableParagraph"/>
              <w:ind w:right="2692"/>
              <w:rPr>
                <w:sz w:val="14"/>
              </w:rPr>
            </w:pPr>
            <w:r>
              <w:rPr>
                <w:sz w:val="14"/>
              </w:rPr>
              <w:t>Надражљивост. П</w:t>
            </w:r>
            <w:r>
              <w:rPr>
                <w:sz w:val="14"/>
              </w:rPr>
              <w:t>окретљивост – кретање.</w:t>
            </w:r>
          </w:p>
          <w:p w:rsidR="008455F2" w:rsidRDefault="009D632A">
            <w:pPr>
              <w:pStyle w:val="TableParagraph"/>
              <w:spacing w:line="159" w:lineRule="exact"/>
              <w:rPr>
                <w:sz w:val="14"/>
              </w:rPr>
            </w:pPr>
            <w:r>
              <w:rPr>
                <w:sz w:val="14"/>
              </w:rPr>
              <w:t>Размножавање: бесполно и полно.</w:t>
            </w:r>
          </w:p>
          <w:p w:rsidR="008455F2" w:rsidRDefault="009D632A">
            <w:pPr>
              <w:pStyle w:val="TableParagraph"/>
              <w:rPr>
                <w:sz w:val="14"/>
              </w:rPr>
            </w:pPr>
            <w:r>
              <w:rPr>
                <w:sz w:val="14"/>
              </w:rPr>
              <w:t>Раст и развиће. Дужина живота. Промене које човек пролази током развића; пубертет и полна зрелост.</w:t>
            </w:r>
          </w:p>
        </w:tc>
      </w:tr>
      <w:tr w:rsidR="008455F2">
        <w:trPr>
          <w:trHeight w:val="84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spacing w:before="5"/>
              <w:ind w:left="0"/>
              <w:rPr>
                <w:b/>
                <w:sz w:val="15"/>
              </w:rPr>
            </w:pPr>
          </w:p>
          <w:p w:rsidR="008455F2" w:rsidRDefault="009D632A">
            <w:pPr>
              <w:pStyle w:val="TableParagraph"/>
              <w:ind w:left="292" w:right="163" w:hanging="43"/>
              <w:rPr>
                <w:b/>
                <w:sz w:val="14"/>
              </w:rPr>
            </w:pPr>
            <w:r>
              <w:rPr>
                <w:b/>
                <w:sz w:val="14"/>
              </w:rPr>
              <w:t>ЈЕДИНСТВО ГРАЂЕ И ФУНКЦИЈЕ КАО ОСНОВА ЖИВОТА</w:t>
            </w:r>
          </w:p>
        </w:tc>
        <w:tc>
          <w:tcPr>
            <w:tcW w:w="4309" w:type="dxa"/>
          </w:tcPr>
          <w:p w:rsidR="008455F2" w:rsidRDefault="009D632A">
            <w:pPr>
              <w:pStyle w:val="TableParagraph"/>
              <w:spacing w:before="19"/>
              <w:rPr>
                <w:sz w:val="14"/>
              </w:rPr>
            </w:pPr>
            <w:r>
              <w:rPr>
                <w:sz w:val="14"/>
              </w:rPr>
              <w:t>Живот у воденој и копненој средини – изглед, прилагођености на начин живота</w:t>
            </w:r>
          </w:p>
          <w:p w:rsidR="008455F2" w:rsidRDefault="009D632A">
            <w:pPr>
              <w:pStyle w:val="TableParagraph"/>
              <w:ind w:right="440"/>
              <w:rPr>
                <w:sz w:val="14"/>
              </w:rPr>
            </w:pPr>
            <w:r>
              <w:rPr>
                <w:sz w:val="14"/>
              </w:rPr>
              <w:t>Живот у води – изглед, прилагођености на начин живота. Живот на копну – изглед, прилагођености на начин живота. Живот под земљом – изглед, прилагођености на начин живота.</w:t>
            </w:r>
          </w:p>
        </w:tc>
      </w:tr>
      <w:tr w:rsidR="008455F2">
        <w:trPr>
          <w:trHeight w:val="100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spacing w:before="4"/>
              <w:ind w:left="0"/>
              <w:rPr>
                <w:b/>
                <w:sz w:val="13"/>
              </w:rPr>
            </w:pPr>
          </w:p>
          <w:p w:rsidR="008455F2" w:rsidRDefault="009D632A">
            <w:pPr>
              <w:pStyle w:val="TableParagraph"/>
              <w:ind w:left="493" w:hanging="199"/>
              <w:rPr>
                <w:b/>
                <w:sz w:val="14"/>
              </w:rPr>
            </w:pPr>
            <w:r>
              <w:rPr>
                <w:b/>
                <w:sz w:val="14"/>
              </w:rPr>
              <w:t>НАСЛЕЂИВАЊЕ И ЕВОЛУЦИЈА</w:t>
            </w:r>
          </w:p>
        </w:tc>
        <w:tc>
          <w:tcPr>
            <w:tcW w:w="4309" w:type="dxa"/>
          </w:tcPr>
          <w:p w:rsidR="008455F2" w:rsidRDefault="009D632A">
            <w:pPr>
              <w:pStyle w:val="TableParagraph"/>
              <w:spacing w:before="19"/>
              <w:rPr>
                <w:sz w:val="14"/>
              </w:rPr>
            </w:pPr>
            <w:r>
              <w:rPr>
                <w:sz w:val="14"/>
              </w:rPr>
              <w:t>Преношење особина са родитеља на потомке. Разлике родитеља и потомака. Разлике полног и бесполног размножавања у настанку варијабилности. Јединке унутар једне врсте се међусобно разликују (варијабилност) – узроци варијабилности: нас</w:t>
            </w:r>
            <w:r>
              <w:rPr>
                <w:sz w:val="14"/>
              </w:rPr>
              <w:t>леђивање и утицај средине на развиће сваке јединке. Варијабилност организама унутар врсте је предуслов за еволуцију.</w:t>
            </w:r>
          </w:p>
        </w:tc>
      </w:tr>
      <w:tr w:rsidR="008455F2">
        <w:trPr>
          <w:trHeight w:val="132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0"/>
              <w:ind w:left="418" w:right="386" w:firstLine="176"/>
              <w:rPr>
                <w:b/>
                <w:sz w:val="14"/>
              </w:rPr>
            </w:pPr>
            <w:r>
              <w:rPr>
                <w:b/>
                <w:sz w:val="14"/>
              </w:rPr>
              <w:t>ЖИВОТ У ЕКОСИСТЕМУ</w:t>
            </w:r>
          </w:p>
        </w:tc>
        <w:tc>
          <w:tcPr>
            <w:tcW w:w="4309" w:type="dxa"/>
          </w:tcPr>
          <w:p w:rsidR="008455F2" w:rsidRDefault="009D632A">
            <w:pPr>
              <w:pStyle w:val="TableParagraph"/>
              <w:spacing w:before="19" w:line="161" w:lineRule="exact"/>
              <w:rPr>
                <w:sz w:val="14"/>
              </w:rPr>
            </w:pPr>
            <w:r>
              <w:rPr>
                <w:sz w:val="14"/>
              </w:rPr>
              <w:t>Жива бића из непосредног окружења.</w:t>
            </w:r>
          </w:p>
          <w:p w:rsidR="008455F2" w:rsidRDefault="009D632A">
            <w:pPr>
              <w:pStyle w:val="TableParagraph"/>
              <w:ind w:right="2"/>
              <w:rPr>
                <w:sz w:val="14"/>
              </w:rPr>
            </w:pPr>
            <w:r>
              <w:rPr>
                <w:sz w:val="14"/>
              </w:rPr>
              <w:t>Позитиван и негативан утицај људи на жива бића и животну средину.. Заштита живих бића и животне средине.</w:t>
            </w:r>
          </w:p>
          <w:p w:rsidR="008455F2" w:rsidRDefault="009D632A">
            <w:pPr>
              <w:pStyle w:val="TableParagraph"/>
              <w:spacing w:line="159" w:lineRule="exact"/>
              <w:rPr>
                <w:sz w:val="14"/>
              </w:rPr>
            </w:pPr>
            <w:r>
              <w:rPr>
                <w:sz w:val="14"/>
              </w:rPr>
              <w:t>Пројекат очувања природе у мом крају.</w:t>
            </w:r>
          </w:p>
          <w:p w:rsidR="008455F2" w:rsidRDefault="009D632A">
            <w:pPr>
              <w:pStyle w:val="TableParagraph"/>
              <w:spacing w:line="160" w:lineRule="exact"/>
              <w:rPr>
                <w:sz w:val="14"/>
              </w:rPr>
            </w:pPr>
            <w:r>
              <w:rPr>
                <w:sz w:val="14"/>
              </w:rPr>
              <w:t>Дивље животиње као кућни љубимци – да или не.</w:t>
            </w:r>
          </w:p>
          <w:p w:rsidR="008455F2" w:rsidRDefault="009D632A">
            <w:pPr>
              <w:pStyle w:val="TableParagraph"/>
              <w:spacing w:line="237" w:lineRule="auto"/>
              <w:rPr>
                <w:sz w:val="14"/>
              </w:rPr>
            </w:pPr>
            <w:r>
              <w:rPr>
                <w:sz w:val="14"/>
              </w:rPr>
              <w:t xml:space="preserve">Значај врста за човека (самоникло јестиво, лековито, отровно биље; </w:t>
            </w:r>
            <w:r>
              <w:rPr>
                <w:sz w:val="14"/>
              </w:rPr>
              <w:t>животиње као храна и могући преносиоци болести, отровне живо- тиње).</w:t>
            </w:r>
          </w:p>
        </w:tc>
      </w:tr>
      <w:tr w:rsidR="008455F2">
        <w:trPr>
          <w:trHeight w:val="84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spacing w:before="4"/>
              <w:ind w:left="0"/>
              <w:rPr>
                <w:b/>
                <w:sz w:val="13"/>
              </w:rPr>
            </w:pPr>
          </w:p>
          <w:p w:rsidR="008455F2" w:rsidRDefault="009D632A">
            <w:pPr>
              <w:pStyle w:val="TableParagraph"/>
              <w:spacing w:before="1"/>
              <w:ind w:left="40" w:right="30"/>
              <w:jc w:val="center"/>
              <w:rPr>
                <w:b/>
                <w:sz w:val="14"/>
              </w:rPr>
            </w:pPr>
            <w:r>
              <w:rPr>
                <w:b/>
                <w:sz w:val="14"/>
              </w:rPr>
              <w:t>ЧОВЕК И ЗДРАВЉЕ</w:t>
            </w:r>
          </w:p>
        </w:tc>
        <w:tc>
          <w:tcPr>
            <w:tcW w:w="4309" w:type="dxa"/>
          </w:tcPr>
          <w:p w:rsidR="008455F2" w:rsidRDefault="009D632A">
            <w:pPr>
              <w:pStyle w:val="TableParagraph"/>
              <w:spacing w:before="19"/>
              <w:ind w:right="899"/>
              <w:rPr>
                <w:sz w:val="14"/>
              </w:rPr>
            </w:pPr>
            <w:r>
              <w:rPr>
                <w:sz w:val="14"/>
              </w:rPr>
              <w:t>Здрава исхрана и унос воде. Енергетски напици. Штетност дуванског дима и псхоактивних супстанци. Физичка активност и здравље.</w:t>
            </w:r>
          </w:p>
          <w:p w:rsidR="008455F2" w:rsidRDefault="009D632A">
            <w:pPr>
              <w:pStyle w:val="TableParagraph"/>
              <w:spacing w:line="237" w:lineRule="auto"/>
              <w:rPr>
                <w:sz w:val="14"/>
              </w:rPr>
            </w:pPr>
            <w:r>
              <w:rPr>
                <w:sz w:val="14"/>
              </w:rPr>
              <w:t>Промене у пубертету и последице прераног ступања у сексуалне односе.</w:t>
            </w:r>
          </w:p>
        </w:tc>
      </w:tr>
    </w:tbl>
    <w:p w:rsidR="008455F2" w:rsidRDefault="009D632A">
      <w:pPr>
        <w:pStyle w:val="BodyText"/>
        <w:spacing w:before="160" w:line="232" w:lineRule="auto"/>
        <w:ind w:right="74"/>
        <w:jc w:val="left"/>
      </w:pPr>
      <w:r>
        <w:rPr>
          <w:b/>
        </w:rPr>
        <w:t xml:space="preserve">Кључни појмови садржаја: </w:t>
      </w:r>
      <w:r>
        <w:t>истраживање, разноврсност живих бића, прилагођеност на услове животне средине, варијабилност у оквиру врсте, наследне особине, брига о живим бићима и животној средини.</w:t>
      </w:r>
    </w:p>
    <w:p w:rsidR="008455F2" w:rsidRDefault="008455F2">
      <w:pPr>
        <w:pStyle w:val="BodyText"/>
        <w:ind w:left="0" w:firstLine="0"/>
        <w:jc w:val="left"/>
        <w:rPr>
          <w:sz w:val="20"/>
        </w:rPr>
      </w:pPr>
    </w:p>
    <w:p w:rsidR="008455F2" w:rsidRDefault="008455F2">
      <w:pPr>
        <w:pStyle w:val="BodyText"/>
        <w:spacing w:before="1"/>
        <w:ind w:left="0" w:firstLine="0"/>
        <w:jc w:val="left"/>
      </w:pPr>
    </w:p>
    <w:p w:rsidR="008455F2" w:rsidRDefault="008455F2">
      <w:pPr>
        <w:sectPr w:rsidR="008455F2">
          <w:pgSz w:w="11910" w:h="15740"/>
          <w:pgMar w:top="120" w:right="520" w:bottom="280" w:left="560" w:header="720" w:footer="720" w:gutter="0"/>
          <w:cols w:space="720"/>
        </w:sectPr>
      </w:pPr>
    </w:p>
    <w:p w:rsidR="008455F2" w:rsidRDefault="009D632A">
      <w:pPr>
        <w:pStyle w:val="Heading1"/>
        <w:spacing w:before="99" w:line="232" w:lineRule="auto"/>
        <w:ind w:left="1442" w:hanging="716"/>
      </w:pPr>
      <w:r>
        <w:t>УПУТСТВО ЗА ДИДАКТИЧКО-МЕТОДИЧКО ОСТВАРИВАЊЕ ПРОГРАМА</w:t>
      </w:r>
    </w:p>
    <w:p w:rsidR="008455F2" w:rsidRDefault="008455F2">
      <w:pPr>
        <w:pStyle w:val="BodyText"/>
        <w:spacing w:before="8"/>
        <w:ind w:left="0" w:firstLine="0"/>
        <w:jc w:val="left"/>
        <w:rPr>
          <w:b/>
          <w:sz w:val="17"/>
        </w:rPr>
      </w:pPr>
    </w:p>
    <w:p w:rsidR="008455F2" w:rsidRDefault="009D632A">
      <w:pPr>
        <w:pStyle w:val="BodyText"/>
        <w:spacing w:line="232" w:lineRule="auto"/>
        <w:ind w:right="38"/>
      </w:pPr>
      <w:r>
        <w:t>Програм наставе и</w:t>
      </w:r>
      <w:r>
        <w:t xml:space="preserve"> учења Биологије за пети разред је део спиралног програма Биологије за основну школу и оријентисан је на остваривање исхода.</w:t>
      </w:r>
    </w:p>
    <w:p w:rsidR="008455F2" w:rsidRDefault="009D632A">
      <w:pPr>
        <w:pStyle w:val="BodyText"/>
        <w:spacing w:before="2" w:line="232" w:lineRule="auto"/>
        <w:ind w:right="38"/>
      </w:pPr>
      <w:r>
        <w:t xml:space="preserve">Спирални програм подразумева да у </w:t>
      </w:r>
      <w:r>
        <w:rPr>
          <w:spacing w:val="-3"/>
        </w:rPr>
        <w:t xml:space="preserve">сваком </w:t>
      </w:r>
      <w:r>
        <w:t>разреду из сваке области</w:t>
      </w:r>
      <w:r>
        <w:rPr>
          <w:spacing w:val="-6"/>
        </w:rPr>
        <w:t xml:space="preserve"> </w:t>
      </w:r>
      <w:r>
        <w:t>ученик</w:t>
      </w:r>
      <w:r>
        <w:rPr>
          <w:spacing w:val="-6"/>
        </w:rPr>
        <w:t xml:space="preserve"> </w:t>
      </w:r>
      <w:r>
        <w:t>усваја</w:t>
      </w:r>
      <w:r>
        <w:rPr>
          <w:spacing w:val="-6"/>
        </w:rPr>
        <w:t xml:space="preserve"> </w:t>
      </w:r>
      <w:r>
        <w:t>мању</w:t>
      </w:r>
      <w:r>
        <w:rPr>
          <w:spacing w:val="-6"/>
        </w:rPr>
        <w:t xml:space="preserve"> </w:t>
      </w:r>
      <w:r>
        <w:rPr>
          <w:spacing w:val="-3"/>
        </w:rPr>
        <w:t>количину</w:t>
      </w:r>
      <w:r>
        <w:rPr>
          <w:spacing w:val="-6"/>
        </w:rPr>
        <w:t xml:space="preserve"> </w:t>
      </w:r>
      <w:r>
        <w:t>информација,</w:t>
      </w:r>
      <w:r>
        <w:rPr>
          <w:spacing w:val="-6"/>
        </w:rPr>
        <w:t xml:space="preserve"> </w:t>
      </w:r>
      <w:r>
        <w:t>до</w:t>
      </w:r>
      <w:r>
        <w:rPr>
          <w:spacing w:val="-6"/>
        </w:rPr>
        <w:t xml:space="preserve"> </w:t>
      </w:r>
      <w:r>
        <w:t>којих</w:t>
      </w:r>
      <w:r>
        <w:rPr>
          <w:spacing w:val="-6"/>
        </w:rPr>
        <w:t xml:space="preserve"> </w:t>
      </w:r>
      <w:r>
        <w:t xml:space="preserve">дола- зи самостално уз подршку наставника. У </w:t>
      </w:r>
      <w:r>
        <w:rPr>
          <w:spacing w:val="-3"/>
        </w:rPr>
        <w:t xml:space="preserve">сваком </w:t>
      </w:r>
      <w:r>
        <w:t xml:space="preserve">наредном разреду </w:t>
      </w:r>
      <w:r>
        <w:rPr>
          <w:spacing w:val="-3"/>
        </w:rPr>
        <w:t xml:space="preserve">количина </w:t>
      </w:r>
      <w:r>
        <w:t xml:space="preserve">информација – знања се по мало повећава, при чему се ново знање повезује са знањем и искуством стеченим у </w:t>
      </w:r>
      <w:r>
        <w:rPr>
          <w:spacing w:val="-3"/>
        </w:rPr>
        <w:t xml:space="preserve">претход- </w:t>
      </w:r>
      <w:r>
        <w:t xml:space="preserve">ном </w:t>
      </w:r>
      <w:r>
        <w:rPr>
          <w:spacing w:val="-3"/>
        </w:rPr>
        <w:t xml:space="preserve">разреду, </w:t>
      </w:r>
      <w:r>
        <w:t>уз постепено појачавање захтева, у смислу логичких</w:t>
      </w:r>
      <w:r>
        <w:t xml:space="preserve"> и методолошких операција. На тај начин се знање постепено про- ширује и продубљује, односно</w:t>
      </w:r>
      <w:r>
        <w:rPr>
          <w:spacing w:val="-3"/>
        </w:rPr>
        <w:t xml:space="preserve"> </w:t>
      </w:r>
      <w:r>
        <w:t>гради.</w:t>
      </w:r>
    </w:p>
    <w:p w:rsidR="008455F2" w:rsidRDefault="009D632A">
      <w:pPr>
        <w:spacing w:before="7" w:line="232" w:lineRule="auto"/>
        <w:ind w:left="119" w:right="38" w:firstLine="397"/>
        <w:jc w:val="both"/>
        <w:rPr>
          <w:sz w:val="18"/>
        </w:rPr>
      </w:pPr>
      <w:r>
        <w:rPr>
          <w:spacing w:val="-3"/>
          <w:sz w:val="18"/>
        </w:rPr>
        <w:t xml:space="preserve">Исходи </w:t>
      </w:r>
      <w:r>
        <w:rPr>
          <w:sz w:val="18"/>
        </w:rPr>
        <w:t>су искази о томе шта ученици умеју да ураде на</w:t>
      </w:r>
      <w:r>
        <w:rPr>
          <w:spacing w:val="-32"/>
          <w:sz w:val="18"/>
        </w:rPr>
        <w:t xml:space="preserve"> </w:t>
      </w:r>
      <w:r>
        <w:rPr>
          <w:sz w:val="18"/>
        </w:rPr>
        <w:t xml:space="preserve">осно- </w:t>
      </w:r>
      <w:r>
        <w:rPr>
          <w:spacing w:val="-4"/>
          <w:sz w:val="18"/>
        </w:rPr>
        <w:t xml:space="preserve">ву </w:t>
      </w:r>
      <w:r>
        <w:rPr>
          <w:sz w:val="18"/>
        </w:rPr>
        <w:t xml:space="preserve">знања </w:t>
      </w:r>
      <w:r>
        <w:rPr>
          <w:spacing w:val="-3"/>
          <w:sz w:val="18"/>
        </w:rPr>
        <w:t xml:space="preserve">која </w:t>
      </w:r>
      <w:r>
        <w:rPr>
          <w:sz w:val="18"/>
        </w:rPr>
        <w:t xml:space="preserve">су стекли учећи </w:t>
      </w:r>
      <w:r>
        <w:rPr>
          <w:spacing w:val="-3"/>
          <w:sz w:val="18"/>
        </w:rPr>
        <w:t xml:space="preserve">биологију. </w:t>
      </w:r>
      <w:r>
        <w:rPr>
          <w:sz w:val="18"/>
        </w:rPr>
        <w:t>Представљају опис инте- грисаних</w:t>
      </w:r>
      <w:r>
        <w:rPr>
          <w:spacing w:val="-5"/>
          <w:sz w:val="18"/>
        </w:rPr>
        <w:t xml:space="preserve"> </w:t>
      </w:r>
      <w:r>
        <w:rPr>
          <w:sz w:val="18"/>
        </w:rPr>
        <w:t>знања,</w:t>
      </w:r>
      <w:r>
        <w:rPr>
          <w:spacing w:val="-5"/>
          <w:sz w:val="18"/>
        </w:rPr>
        <w:t xml:space="preserve"> </w:t>
      </w:r>
      <w:r>
        <w:rPr>
          <w:sz w:val="18"/>
        </w:rPr>
        <w:t>вештина,</w:t>
      </w:r>
      <w:r>
        <w:rPr>
          <w:spacing w:val="-5"/>
          <w:sz w:val="18"/>
        </w:rPr>
        <w:t xml:space="preserve"> </w:t>
      </w:r>
      <w:r>
        <w:rPr>
          <w:sz w:val="18"/>
        </w:rPr>
        <w:t>ставов</w:t>
      </w:r>
      <w:r>
        <w:rPr>
          <w:sz w:val="18"/>
        </w:rPr>
        <w:t>а</w:t>
      </w:r>
      <w:r>
        <w:rPr>
          <w:spacing w:val="-5"/>
          <w:sz w:val="18"/>
        </w:rPr>
        <w:t xml:space="preserve"> </w:t>
      </w:r>
      <w:r>
        <w:rPr>
          <w:sz w:val="18"/>
        </w:rPr>
        <w:t>и</w:t>
      </w:r>
      <w:r>
        <w:rPr>
          <w:spacing w:val="-5"/>
          <w:sz w:val="18"/>
        </w:rPr>
        <w:t xml:space="preserve"> </w:t>
      </w:r>
      <w:r>
        <w:rPr>
          <w:sz w:val="18"/>
        </w:rPr>
        <w:t>вредности</w:t>
      </w:r>
      <w:r>
        <w:rPr>
          <w:spacing w:val="-5"/>
          <w:sz w:val="18"/>
        </w:rPr>
        <w:t xml:space="preserve"> </w:t>
      </w:r>
      <w:r>
        <w:rPr>
          <w:sz w:val="18"/>
        </w:rPr>
        <w:t>ученика</w:t>
      </w:r>
      <w:r>
        <w:rPr>
          <w:spacing w:val="-5"/>
          <w:sz w:val="18"/>
        </w:rPr>
        <w:t xml:space="preserve"> </w:t>
      </w:r>
      <w:r>
        <w:rPr>
          <w:sz w:val="18"/>
        </w:rPr>
        <w:t>у</w:t>
      </w:r>
      <w:r>
        <w:rPr>
          <w:spacing w:val="-5"/>
          <w:sz w:val="18"/>
        </w:rPr>
        <w:t xml:space="preserve"> </w:t>
      </w:r>
      <w:r>
        <w:rPr>
          <w:sz w:val="18"/>
        </w:rPr>
        <w:t>пет</w:t>
      </w:r>
      <w:r>
        <w:rPr>
          <w:spacing w:val="-5"/>
          <w:sz w:val="18"/>
        </w:rPr>
        <w:t xml:space="preserve"> </w:t>
      </w:r>
      <w:r>
        <w:rPr>
          <w:sz w:val="18"/>
        </w:rPr>
        <w:t xml:space="preserve">обла- сти предмета: </w:t>
      </w:r>
      <w:r>
        <w:rPr>
          <w:i/>
          <w:sz w:val="18"/>
        </w:rPr>
        <w:t>порекло и разноврсност живота</w:t>
      </w:r>
      <w:r>
        <w:rPr>
          <w:sz w:val="18"/>
        </w:rPr>
        <w:t xml:space="preserve">, </w:t>
      </w:r>
      <w:r>
        <w:rPr>
          <w:i/>
          <w:sz w:val="18"/>
        </w:rPr>
        <w:t>јединство грађе  и функције као основа живота</w:t>
      </w:r>
      <w:r>
        <w:rPr>
          <w:sz w:val="18"/>
        </w:rPr>
        <w:t xml:space="preserve">, </w:t>
      </w:r>
      <w:r>
        <w:rPr>
          <w:i/>
          <w:sz w:val="18"/>
        </w:rPr>
        <w:t>наслеђивање и еволуција</w:t>
      </w:r>
      <w:r>
        <w:rPr>
          <w:sz w:val="18"/>
        </w:rPr>
        <w:t xml:space="preserve">, </w:t>
      </w:r>
      <w:r>
        <w:rPr>
          <w:i/>
          <w:sz w:val="18"/>
        </w:rPr>
        <w:t xml:space="preserve">живот  у екосистему </w:t>
      </w:r>
      <w:r>
        <w:rPr>
          <w:sz w:val="18"/>
        </w:rPr>
        <w:t xml:space="preserve">и </w:t>
      </w:r>
      <w:r>
        <w:rPr>
          <w:i/>
          <w:sz w:val="18"/>
        </w:rPr>
        <w:t>човек и здравље</w:t>
      </w:r>
      <w:r>
        <w:rPr>
          <w:sz w:val="18"/>
        </w:rPr>
        <w:t xml:space="preserve">. </w:t>
      </w:r>
      <w:r>
        <w:rPr>
          <w:spacing w:val="-3"/>
          <w:sz w:val="18"/>
        </w:rPr>
        <w:t xml:space="preserve">(Исходи </w:t>
      </w:r>
      <w:r>
        <w:rPr>
          <w:sz w:val="18"/>
        </w:rPr>
        <w:t xml:space="preserve">за шесту област </w:t>
      </w:r>
      <w:r>
        <w:rPr>
          <w:i/>
          <w:sz w:val="18"/>
        </w:rPr>
        <w:t>посма- трање, мерење и експеримент у биоло</w:t>
      </w:r>
      <w:r>
        <w:rPr>
          <w:i/>
          <w:sz w:val="18"/>
        </w:rPr>
        <w:t xml:space="preserve">гији </w:t>
      </w:r>
      <w:r>
        <w:rPr>
          <w:sz w:val="18"/>
        </w:rPr>
        <w:t>су распоређени у</w:t>
      </w:r>
      <w:r>
        <w:rPr>
          <w:spacing w:val="25"/>
          <w:sz w:val="18"/>
        </w:rPr>
        <w:t xml:space="preserve"> </w:t>
      </w:r>
      <w:r>
        <w:rPr>
          <w:sz w:val="18"/>
        </w:rPr>
        <w:t>прет-</w:t>
      </w:r>
    </w:p>
    <w:p w:rsidR="008455F2" w:rsidRDefault="009D632A">
      <w:pPr>
        <w:pStyle w:val="BodyText"/>
        <w:spacing w:before="93"/>
        <w:ind w:left="119" w:right="157" w:firstLine="0"/>
      </w:pPr>
      <w:r>
        <w:br w:type="column"/>
      </w:r>
      <w:r>
        <w:rPr>
          <w:spacing w:val="-3"/>
        </w:rPr>
        <w:t xml:space="preserve">ходних </w:t>
      </w:r>
      <w:r>
        <w:rPr>
          <w:spacing w:val="-4"/>
        </w:rPr>
        <w:t xml:space="preserve">пет, </w:t>
      </w:r>
      <w:r>
        <w:rPr>
          <w:spacing w:val="-3"/>
        </w:rPr>
        <w:t xml:space="preserve">сходно </w:t>
      </w:r>
      <w:r>
        <w:t xml:space="preserve">планираним активностима.) </w:t>
      </w:r>
      <w:r>
        <w:rPr>
          <w:spacing w:val="-3"/>
        </w:rPr>
        <w:t xml:space="preserve">Исходи </w:t>
      </w:r>
      <w:r>
        <w:t xml:space="preserve">омогућава- ју да се циљ наставе биологије достигне у складу са предметним  и међупредметним компетенцијама и ревидираним стандардима. Они не прописују </w:t>
      </w:r>
      <w:r>
        <w:rPr>
          <w:spacing w:val="-3"/>
        </w:rPr>
        <w:t xml:space="preserve">структуру, </w:t>
      </w:r>
      <w:r>
        <w:t xml:space="preserve">садржаје и организацију наставе, као ни критеријуме и начин вредновања ученичких постигнућа. За из- раду </w:t>
      </w:r>
      <w:r>
        <w:rPr>
          <w:spacing w:val="-3"/>
        </w:rPr>
        <w:t xml:space="preserve">исхода </w:t>
      </w:r>
      <w:r>
        <w:t xml:space="preserve">коришћена је ревидирана Блумова таксономија. </w:t>
      </w:r>
      <w:r>
        <w:rPr>
          <w:spacing w:val="-3"/>
        </w:rPr>
        <w:t xml:space="preserve">Исхо- </w:t>
      </w:r>
      <w:r>
        <w:t xml:space="preserve">ди су формулисани на </w:t>
      </w:r>
      <w:r>
        <w:rPr>
          <w:spacing w:val="-3"/>
        </w:rPr>
        <w:t xml:space="preserve">нивоу </w:t>
      </w:r>
      <w:r>
        <w:t>примене.</w:t>
      </w:r>
    </w:p>
    <w:p w:rsidR="008455F2" w:rsidRDefault="009D632A">
      <w:pPr>
        <w:pStyle w:val="BodyText"/>
        <w:spacing w:before="18" w:line="249" w:lineRule="auto"/>
        <w:ind w:left="119" w:right="158"/>
      </w:pPr>
      <w:r>
        <w:t>Главна карактеристика наставе усмерене на остваривање ис-</w:t>
      </w:r>
      <w:r>
        <w:t xml:space="preserve"> хода Биологије је настава усмерена на учење у школи, што значи да ученик треба да учи:</w:t>
      </w:r>
    </w:p>
    <w:p w:rsidR="008455F2" w:rsidRDefault="009D632A">
      <w:pPr>
        <w:pStyle w:val="ListParagraph"/>
        <w:numPr>
          <w:ilvl w:val="0"/>
          <w:numId w:val="292"/>
        </w:numPr>
        <w:tabs>
          <w:tab w:val="left" w:pos="660"/>
        </w:tabs>
        <w:spacing w:line="249" w:lineRule="auto"/>
        <w:ind w:right="158" w:firstLine="397"/>
        <w:jc w:val="both"/>
        <w:rPr>
          <w:sz w:val="18"/>
        </w:rPr>
      </w:pPr>
      <w:r>
        <w:rPr>
          <w:i/>
          <w:sz w:val="18"/>
        </w:rPr>
        <w:t>смислено</w:t>
      </w:r>
      <w:r>
        <w:rPr>
          <w:sz w:val="18"/>
        </w:rPr>
        <w:t>: повезивањем оног што учи са оним што зна и са ситуацијама из живота; повезивањем оног што учи са оним што је учио из биологије и других</w:t>
      </w:r>
      <w:r>
        <w:rPr>
          <w:spacing w:val="-5"/>
          <w:sz w:val="18"/>
        </w:rPr>
        <w:t xml:space="preserve"> </w:t>
      </w:r>
      <w:r>
        <w:rPr>
          <w:sz w:val="18"/>
        </w:rPr>
        <w:t>предмета;</w:t>
      </w:r>
    </w:p>
    <w:p w:rsidR="008455F2" w:rsidRDefault="009D632A">
      <w:pPr>
        <w:pStyle w:val="ListParagraph"/>
        <w:numPr>
          <w:ilvl w:val="0"/>
          <w:numId w:val="292"/>
        </w:numPr>
        <w:tabs>
          <w:tab w:val="left" w:pos="690"/>
        </w:tabs>
        <w:spacing w:line="249" w:lineRule="auto"/>
        <w:ind w:right="157" w:firstLine="397"/>
        <w:jc w:val="both"/>
        <w:rPr>
          <w:sz w:val="18"/>
        </w:rPr>
      </w:pPr>
      <w:r>
        <w:rPr>
          <w:i/>
          <w:sz w:val="18"/>
        </w:rPr>
        <w:t>проблемски</w:t>
      </w:r>
      <w:r>
        <w:rPr>
          <w:sz w:val="18"/>
        </w:rPr>
        <w:t>: самосталним прикупљањем и анализирањем података и информација; постављањем релевантних питања себи и другима; развијањем плана решавања задатог</w:t>
      </w:r>
      <w:r>
        <w:rPr>
          <w:spacing w:val="-12"/>
          <w:sz w:val="18"/>
        </w:rPr>
        <w:t xml:space="preserve"> </w:t>
      </w:r>
      <w:r>
        <w:rPr>
          <w:sz w:val="18"/>
        </w:rPr>
        <w:t>проблема;</w:t>
      </w:r>
    </w:p>
    <w:p w:rsidR="008455F2" w:rsidRDefault="009D632A">
      <w:pPr>
        <w:pStyle w:val="ListParagraph"/>
        <w:numPr>
          <w:ilvl w:val="0"/>
          <w:numId w:val="292"/>
        </w:numPr>
        <w:tabs>
          <w:tab w:val="left" w:pos="657"/>
        </w:tabs>
        <w:spacing w:line="249" w:lineRule="auto"/>
        <w:ind w:right="157" w:firstLine="397"/>
        <w:jc w:val="both"/>
        <w:rPr>
          <w:sz w:val="18"/>
        </w:rPr>
      </w:pPr>
      <w:r>
        <w:rPr>
          <w:i/>
          <w:sz w:val="18"/>
        </w:rPr>
        <w:t>дивергентно</w:t>
      </w:r>
      <w:r>
        <w:rPr>
          <w:sz w:val="18"/>
        </w:rPr>
        <w:t>: предлагањем нових решења; смишљањем но- вих примера; повезивањем садржаја у нове</w:t>
      </w:r>
      <w:r>
        <w:rPr>
          <w:spacing w:val="-7"/>
          <w:sz w:val="18"/>
        </w:rPr>
        <w:t xml:space="preserve"> </w:t>
      </w:r>
      <w:r>
        <w:rPr>
          <w:sz w:val="18"/>
        </w:rPr>
        <w:t>целине</w:t>
      </w:r>
      <w:r>
        <w:rPr>
          <w:sz w:val="18"/>
        </w:rPr>
        <w:t>;</w:t>
      </w:r>
    </w:p>
    <w:p w:rsidR="008455F2" w:rsidRDefault="009D632A">
      <w:pPr>
        <w:pStyle w:val="ListParagraph"/>
        <w:numPr>
          <w:ilvl w:val="0"/>
          <w:numId w:val="292"/>
        </w:numPr>
        <w:tabs>
          <w:tab w:val="left" w:pos="661"/>
        </w:tabs>
        <w:ind w:right="158" w:firstLine="397"/>
        <w:jc w:val="both"/>
        <w:rPr>
          <w:sz w:val="18"/>
        </w:rPr>
      </w:pPr>
      <w:r>
        <w:rPr>
          <w:i/>
          <w:sz w:val="18"/>
        </w:rPr>
        <w:t>критички</w:t>
      </w:r>
      <w:r>
        <w:rPr>
          <w:sz w:val="18"/>
        </w:rPr>
        <w:t>: поређењем важности појединих чињеница и по- датака; смишљањем</w:t>
      </w:r>
      <w:r>
        <w:rPr>
          <w:spacing w:val="-1"/>
          <w:sz w:val="18"/>
        </w:rPr>
        <w:t xml:space="preserve"> </w:t>
      </w:r>
      <w:r>
        <w:rPr>
          <w:sz w:val="18"/>
        </w:rPr>
        <w:t>аргумената;</w:t>
      </w:r>
    </w:p>
    <w:p w:rsidR="008455F2" w:rsidRDefault="008455F2">
      <w:pPr>
        <w:jc w:val="both"/>
        <w:rPr>
          <w:sz w:val="18"/>
        </w:rPr>
        <w:sectPr w:rsidR="008455F2">
          <w:type w:val="continuous"/>
          <w:pgSz w:w="11910" w:h="15740"/>
          <w:pgMar w:top="1480" w:right="520" w:bottom="280" w:left="560" w:header="720" w:footer="720" w:gutter="0"/>
          <w:cols w:num="2" w:space="720" w:equalWidth="0">
            <w:col w:w="5292" w:space="122"/>
            <w:col w:w="5416"/>
          </w:cols>
        </w:sectPr>
      </w:pPr>
    </w:p>
    <w:p w:rsidR="008455F2" w:rsidRDefault="009D632A">
      <w:pPr>
        <w:pStyle w:val="ListParagraph"/>
        <w:numPr>
          <w:ilvl w:val="0"/>
          <w:numId w:val="292"/>
        </w:numPr>
        <w:tabs>
          <w:tab w:val="left" w:pos="660"/>
        </w:tabs>
        <w:spacing w:before="66" w:line="235" w:lineRule="auto"/>
        <w:ind w:left="120" w:right="38" w:firstLine="397"/>
        <w:jc w:val="both"/>
        <w:rPr>
          <w:sz w:val="18"/>
        </w:rPr>
      </w:pPr>
      <w:r>
        <w:rPr>
          <w:i/>
          <w:sz w:val="18"/>
        </w:rPr>
        <w:lastRenderedPageBreak/>
        <w:t>кооперативно</w:t>
      </w:r>
      <w:r>
        <w:rPr>
          <w:sz w:val="18"/>
        </w:rPr>
        <w:t>: кроз сарадњу са наставником и другим уче- ницима; кроз дискусију и размену мишљења; уважавајући аргу- менте</w:t>
      </w:r>
      <w:r>
        <w:rPr>
          <w:spacing w:val="-1"/>
          <w:sz w:val="18"/>
        </w:rPr>
        <w:t xml:space="preserve"> </w:t>
      </w:r>
      <w:r>
        <w:rPr>
          <w:sz w:val="18"/>
        </w:rPr>
        <w:t>саговорника.</w:t>
      </w:r>
    </w:p>
    <w:p w:rsidR="008455F2" w:rsidRDefault="009D632A">
      <w:pPr>
        <w:pStyle w:val="BodyText"/>
        <w:spacing w:before="1" w:line="235" w:lineRule="auto"/>
        <w:ind w:right="38"/>
      </w:pPr>
      <w:r>
        <w:t>Учећи</w:t>
      </w:r>
      <w:r>
        <w:rPr>
          <w:spacing w:val="-6"/>
        </w:rPr>
        <w:t xml:space="preserve"> </w:t>
      </w:r>
      <w:r>
        <w:t>на</w:t>
      </w:r>
      <w:r>
        <w:rPr>
          <w:spacing w:val="-6"/>
        </w:rPr>
        <w:t xml:space="preserve"> </w:t>
      </w:r>
      <w:r>
        <w:t>овај</w:t>
      </w:r>
      <w:r>
        <w:rPr>
          <w:spacing w:val="-6"/>
        </w:rPr>
        <w:t xml:space="preserve"> </w:t>
      </w:r>
      <w:r>
        <w:t>начин,</w:t>
      </w:r>
      <w:r>
        <w:rPr>
          <w:spacing w:val="-6"/>
        </w:rPr>
        <w:t xml:space="preserve"> </w:t>
      </w:r>
      <w:r>
        <w:t>ученик</w:t>
      </w:r>
      <w:r>
        <w:rPr>
          <w:spacing w:val="-6"/>
        </w:rPr>
        <w:t xml:space="preserve"> </w:t>
      </w:r>
      <w:r>
        <w:t>стиче</w:t>
      </w:r>
      <w:r>
        <w:rPr>
          <w:spacing w:val="-6"/>
        </w:rPr>
        <w:t xml:space="preserve"> </w:t>
      </w:r>
      <w:r>
        <w:t>нове</w:t>
      </w:r>
      <w:r>
        <w:rPr>
          <w:spacing w:val="-6"/>
        </w:rPr>
        <w:t xml:space="preserve"> </w:t>
      </w:r>
      <w:r>
        <w:t>вредности</w:t>
      </w:r>
      <w:r>
        <w:rPr>
          <w:spacing w:val="-6"/>
        </w:rPr>
        <w:t xml:space="preserve"> </w:t>
      </w:r>
      <w:r>
        <w:t>јер</w:t>
      </w:r>
      <w:r>
        <w:rPr>
          <w:spacing w:val="-6"/>
        </w:rPr>
        <w:t xml:space="preserve"> </w:t>
      </w:r>
      <w:r>
        <w:t>настав- ник поставља другачије</w:t>
      </w:r>
      <w:r>
        <w:rPr>
          <w:spacing w:val="-2"/>
        </w:rPr>
        <w:t xml:space="preserve"> </w:t>
      </w:r>
      <w:r>
        <w:t>захтеве.</w:t>
      </w:r>
    </w:p>
    <w:p w:rsidR="008455F2" w:rsidRDefault="008455F2">
      <w:pPr>
        <w:pStyle w:val="BodyText"/>
        <w:spacing w:before="6"/>
        <w:ind w:left="0" w:firstLine="0"/>
        <w:jc w:val="left"/>
        <w:rPr>
          <w:sz w:val="23"/>
        </w:rPr>
      </w:pPr>
    </w:p>
    <w:p w:rsidR="008455F2" w:rsidRDefault="009D632A">
      <w:pPr>
        <w:tabs>
          <w:tab w:val="left" w:pos="3096"/>
        </w:tabs>
        <w:spacing w:before="1"/>
        <w:ind w:left="3096" w:right="121" w:hanging="2920"/>
        <w:rPr>
          <w:i/>
          <w:sz w:val="14"/>
        </w:rPr>
      </w:pPr>
      <w:r>
        <w:pict>
          <v:polyline id="_x0000_s1035" style="position:absolute;left:0;text-align:left;z-index:-637072;mso-position-horizontal-relative:page" points="324.55pt,-2.2pt,214pt,-2.2pt,68pt,-2.2pt,68pt,16.3pt,214pt,16.3pt,324.55pt,16.3pt,324.55pt,-2.2pt" coordorigin="680,-22" coordsize="5131,371" fillcolor="#e6e7e8" stroked="f">
            <v:path arrowok="t"/>
            <w10:wrap anchorx="page"/>
          </v:polyline>
        </w:pict>
      </w:r>
      <w:r>
        <w:rPr>
          <w:i/>
          <w:sz w:val="14"/>
        </w:rPr>
        <w:t>Нове</w:t>
      </w:r>
      <w:r>
        <w:rPr>
          <w:i/>
          <w:spacing w:val="-4"/>
          <w:sz w:val="14"/>
        </w:rPr>
        <w:t xml:space="preserve"> </w:t>
      </w:r>
      <w:r>
        <w:rPr>
          <w:i/>
          <w:sz w:val="14"/>
        </w:rPr>
        <w:t>вредности</w:t>
      </w:r>
      <w:r>
        <w:rPr>
          <w:i/>
          <w:sz w:val="14"/>
        </w:rPr>
        <w:tab/>
        <w:t>Захтеви које наставник</w:t>
      </w:r>
      <w:r>
        <w:rPr>
          <w:i/>
          <w:spacing w:val="-13"/>
          <w:sz w:val="14"/>
        </w:rPr>
        <w:t xml:space="preserve"> </w:t>
      </w:r>
      <w:r>
        <w:rPr>
          <w:i/>
          <w:sz w:val="14"/>
        </w:rPr>
        <w:t>поставља ученику у</w:t>
      </w:r>
      <w:r>
        <w:rPr>
          <w:i/>
          <w:spacing w:val="-1"/>
          <w:sz w:val="14"/>
        </w:rPr>
        <w:t xml:space="preserve"> </w:t>
      </w:r>
      <w:r>
        <w:rPr>
          <w:i/>
          <w:sz w:val="14"/>
        </w:rPr>
        <w:t>настави</w:t>
      </w:r>
    </w:p>
    <w:p w:rsidR="008455F2" w:rsidRDefault="009D632A">
      <w:pPr>
        <w:pStyle w:val="BodyText"/>
        <w:spacing w:before="68" w:line="232" w:lineRule="auto"/>
        <w:ind w:right="157" w:firstLine="0"/>
      </w:pPr>
      <w:r>
        <w:br w:type="column"/>
      </w:r>
      <w:r>
        <w:t xml:space="preserve">ја) и да према броју ћелија разликујемо једноћелијска и вишеће- лијска жива бића. Није потребно детаљно </w:t>
      </w:r>
      <w:r>
        <w:rPr>
          <w:spacing w:val="-3"/>
        </w:rPr>
        <w:t xml:space="preserve">изучавати </w:t>
      </w:r>
      <w:r>
        <w:t>грађу ћелије, нити помињати поједине органеле. Процедуре за истраживање и елементе безбедног рада одређује наставник и упознаје ученике. Препо</w:t>
      </w:r>
      <w:r>
        <w:t xml:space="preserve">рука је да се микроскоп не </w:t>
      </w:r>
      <w:r>
        <w:rPr>
          <w:spacing w:val="-3"/>
        </w:rPr>
        <w:t xml:space="preserve">користи, </w:t>
      </w:r>
      <w:r>
        <w:t xml:space="preserve">већ да ђаци </w:t>
      </w:r>
      <w:r>
        <w:rPr>
          <w:spacing w:val="-5"/>
        </w:rPr>
        <w:t xml:space="preserve">током </w:t>
      </w:r>
      <w:r>
        <w:rPr>
          <w:spacing w:val="-3"/>
        </w:rPr>
        <w:t xml:space="preserve">вежбе </w:t>
      </w:r>
      <w:r>
        <w:t xml:space="preserve">самостално </w:t>
      </w:r>
      <w:r>
        <w:rPr>
          <w:spacing w:val="-3"/>
        </w:rPr>
        <w:t xml:space="preserve">користе </w:t>
      </w:r>
      <w:r>
        <w:t xml:space="preserve">лупу посматрајући крупне ћелије </w:t>
      </w:r>
      <w:r>
        <w:rPr>
          <w:spacing w:val="-4"/>
        </w:rPr>
        <w:t xml:space="preserve">које </w:t>
      </w:r>
      <w:r>
        <w:t xml:space="preserve">су им доступне </w:t>
      </w:r>
      <w:r>
        <w:rPr>
          <w:spacing w:val="-4"/>
        </w:rPr>
        <w:t xml:space="preserve">сходно </w:t>
      </w:r>
      <w:r>
        <w:t xml:space="preserve">окружењу у </w:t>
      </w:r>
      <w:r>
        <w:rPr>
          <w:spacing w:val="-5"/>
        </w:rPr>
        <w:t xml:space="preserve">коме </w:t>
      </w:r>
      <w:r>
        <w:t xml:space="preserve">се </w:t>
      </w:r>
      <w:r>
        <w:rPr>
          <w:spacing w:val="-4"/>
        </w:rPr>
        <w:t xml:space="preserve">школа </w:t>
      </w:r>
      <w:r>
        <w:t>налази, као нпр. ћелије паренхима поморанџе, јаје птице, икра рибе, јаја водоземаца...</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ListParagraph"/>
        <w:numPr>
          <w:ilvl w:val="0"/>
          <w:numId w:val="291"/>
        </w:numPr>
        <w:tabs>
          <w:tab w:val="left" w:pos="297"/>
        </w:tabs>
        <w:spacing w:before="48" w:line="161" w:lineRule="exact"/>
        <w:ind w:hanging="119"/>
        <w:rPr>
          <w:i/>
          <w:sz w:val="14"/>
        </w:rPr>
      </w:pPr>
      <w:r>
        <w:rPr>
          <w:i/>
          <w:sz w:val="14"/>
        </w:rPr>
        <w:t>Употреба</w:t>
      </w:r>
      <w:r>
        <w:rPr>
          <w:i/>
          <w:spacing w:val="-1"/>
          <w:sz w:val="14"/>
        </w:rPr>
        <w:t xml:space="preserve"> </w:t>
      </w:r>
      <w:r>
        <w:rPr>
          <w:i/>
          <w:sz w:val="14"/>
        </w:rPr>
        <w:t>знања</w:t>
      </w:r>
    </w:p>
    <w:p w:rsidR="008455F2" w:rsidRDefault="009D632A">
      <w:pPr>
        <w:pStyle w:val="ListParagraph"/>
        <w:numPr>
          <w:ilvl w:val="0"/>
          <w:numId w:val="291"/>
        </w:numPr>
        <w:tabs>
          <w:tab w:val="left" w:pos="297"/>
        </w:tabs>
        <w:spacing w:line="160" w:lineRule="exact"/>
        <w:ind w:hanging="119"/>
        <w:rPr>
          <w:i/>
          <w:sz w:val="14"/>
        </w:rPr>
      </w:pPr>
      <w:r>
        <w:rPr>
          <w:i/>
          <w:sz w:val="14"/>
        </w:rPr>
        <w:t>Анализа</w:t>
      </w:r>
      <w:r>
        <w:rPr>
          <w:i/>
          <w:spacing w:val="-1"/>
          <w:sz w:val="14"/>
        </w:rPr>
        <w:t xml:space="preserve"> </w:t>
      </w:r>
      <w:r>
        <w:rPr>
          <w:i/>
          <w:sz w:val="14"/>
        </w:rPr>
        <w:t>знања</w:t>
      </w:r>
    </w:p>
    <w:p w:rsidR="008455F2" w:rsidRDefault="009D632A">
      <w:pPr>
        <w:pStyle w:val="ListParagraph"/>
        <w:numPr>
          <w:ilvl w:val="0"/>
          <w:numId w:val="291"/>
        </w:numPr>
        <w:tabs>
          <w:tab w:val="left" w:pos="297"/>
        </w:tabs>
        <w:spacing w:line="160" w:lineRule="exact"/>
        <w:ind w:hanging="119"/>
        <w:rPr>
          <w:i/>
          <w:sz w:val="14"/>
        </w:rPr>
      </w:pPr>
      <w:r>
        <w:rPr>
          <w:i/>
          <w:sz w:val="14"/>
        </w:rPr>
        <w:t>Синтеза знања (стваралачко</w:t>
      </w:r>
      <w:r>
        <w:rPr>
          <w:i/>
          <w:spacing w:val="-26"/>
          <w:sz w:val="14"/>
        </w:rPr>
        <w:t xml:space="preserve"> </w:t>
      </w:r>
      <w:r>
        <w:rPr>
          <w:i/>
          <w:sz w:val="14"/>
        </w:rPr>
        <w:t>мишљење)</w:t>
      </w:r>
    </w:p>
    <w:p w:rsidR="008455F2" w:rsidRDefault="009D632A">
      <w:pPr>
        <w:pStyle w:val="ListParagraph"/>
        <w:numPr>
          <w:ilvl w:val="0"/>
          <w:numId w:val="291"/>
        </w:numPr>
        <w:tabs>
          <w:tab w:val="left" w:pos="297"/>
        </w:tabs>
        <w:spacing w:line="161" w:lineRule="exact"/>
        <w:ind w:hanging="119"/>
        <w:rPr>
          <w:i/>
          <w:sz w:val="14"/>
        </w:rPr>
      </w:pPr>
      <w:r>
        <w:rPr>
          <w:i/>
          <w:sz w:val="14"/>
        </w:rPr>
        <w:t>Вредновање знања (критичко</w:t>
      </w:r>
      <w:r>
        <w:rPr>
          <w:i/>
          <w:spacing w:val="-24"/>
          <w:sz w:val="14"/>
        </w:rPr>
        <w:t xml:space="preserve"> </w:t>
      </w:r>
      <w:r>
        <w:rPr>
          <w:i/>
          <w:sz w:val="14"/>
        </w:rPr>
        <w:t>мишљење)</w:t>
      </w:r>
    </w:p>
    <w:p w:rsidR="008455F2" w:rsidRDefault="009D632A">
      <w:pPr>
        <w:pStyle w:val="ListParagraph"/>
        <w:numPr>
          <w:ilvl w:val="0"/>
          <w:numId w:val="291"/>
        </w:numPr>
        <w:tabs>
          <w:tab w:val="left" w:pos="297"/>
        </w:tabs>
        <w:spacing w:before="48" w:line="161" w:lineRule="exact"/>
        <w:ind w:hanging="119"/>
        <w:rPr>
          <w:i/>
          <w:sz w:val="14"/>
        </w:rPr>
      </w:pPr>
      <w:r>
        <w:rPr>
          <w:i/>
          <w:spacing w:val="-1"/>
          <w:sz w:val="14"/>
        </w:rPr>
        <w:br w:type="column"/>
      </w:r>
      <w:r>
        <w:rPr>
          <w:i/>
          <w:sz w:val="14"/>
        </w:rPr>
        <w:t>Искористи у новој</w:t>
      </w:r>
      <w:r>
        <w:rPr>
          <w:i/>
          <w:spacing w:val="-6"/>
          <w:sz w:val="14"/>
        </w:rPr>
        <w:t xml:space="preserve"> </w:t>
      </w:r>
      <w:r>
        <w:rPr>
          <w:i/>
          <w:sz w:val="14"/>
        </w:rPr>
        <w:t>ситуацији</w:t>
      </w:r>
    </w:p>
    <w:p w:rsidR="008455F2" w:rsidRDefault="009D632A">
      <w:pPr>
        <w:pStyle w:val="ListParagraph"/>
        <w:numPr>
          <w:ilvl w:val="0"/>
          <w:numId w:val="291"/>
        </w:numPr>
        <w:tabs>
          <w:tab w:val="left" w:pos="297"/>
        </w:tabs>
        <w:spacing w:line="160" w:lineRule="exact"/>
        <w:ind w:hanging="119"/>
        <w:rPr>
          <w:i/>
          <w:sz w:val="14"/>
        </w:rPr>
      </w:pPr>
      <w:r>
        <w:rPr>
          <w:i/>
          <w:sz w:val="14"/>
        </w:rPr>
        <w:t>Уреди по задатом</w:t>
      </w:r>
      <w:r>
        <w:rPr>
          <w:i/>
          <w:spacing w:val="-19"/>
          <w:sz w:val="14"/>
        </w:rPr>
        <w:t xml:space="preserve"> </w:t>
      </w:r>
      <w:r>
        <w:rPr>
          <w:i/>
          <w:sz w:val="14"/>
        </w:rPr>
        <w:t>критеријуму</w:t>
      </w:r>
    </w:p>
    <w:p w:rsidR="008455F2" w:rsidRDefault="009D632A">
      <w:pPr>
        <w:pStyle w:val="ListParagraph"/>
        <w:numPr>
          <w:ilvl w:val="0"/>
          <w:numId w:val="291"/>
        </w:numPr>
        <w:tabs>
          <w:tab w:val="left" w:pos="297"/>
        </w:tabs>
        <w:spacing w:line="160" w:lineRule="exact"/>
        <w:ind w:hanging="119"/>
        <w:rPr>
          <w:i/>
          <w:sz w:val="14"/>
        </w:rPr>
      </w:pPr>
      <w:r>
        <w:rPr>
          <w:i/>
          <w:sz w:val="14"/>
        </w:rPr>
        <w:t>Планирај решење</w:t>
      </w:r>
    </w:p>
    <w:p w:rsidR="008455F2" w:rsidRDefault="009D632A">
      <w:pPr>
        <w:pStyle w:val="ListParagraph"/>
        <w:numPr>
          <w:ilvl w:val="0"/>
          <w:numId w:val="291"/>
        </w:numPr>
        <w:tabs>
          <w:tab w:val="left" w:pos="297"/>
        </w:tabs>
        <w:spacing w:line="160" w:lineRule="exact"/>
        <w:ind w:hanging="119"/>
        <w:rPr>
          <w:i/>
          <w:sz w:val="14"/>
        </w:rPr>
      </w:pPr>
      <w:r>
        <w:rPr>
          <w:i/>
          <w:sz w:val="14"/>
        </w:rPr>
        <w:t>Реши</w:t>
      </w:r>
      <w:r>
        <w:rPr>
          <w:i/>
          <w:spacing w:val="-1"/>
          <w:sz w:val="14"/>
        </w:rPr>
        <w:t xml:space="preserve"> </w:t>
      </w:r>
      <w:r>
        <w:rPr>
          <w:i/>
          <w:sz w:val="14"/>
        </w:rPr>
        <w:t>проблем</w:t>
      </w:r>
    </w:p>
    <w:p w:rsidR="008455F2" w:rsidRDefault="009D632A">
      <w:pPr>
        <w:pStyle w:val="ListParagraph"/>
        <w:numPr>
          <w:ilvl w:val="0"/>
          <w:numId w:val="291"/>
        </w:numPr>
        <w:tabs>
          <w:tab w:val="left" w:pos="297"/>
        </w:tabs>
        <w:spacing w:line="160" w:lineRule="exact"/>
        <w:ind w:hanging="119"/>
        <w:rPr>
          <w:i/>
          <w:sz w:val="14"/>
        </w:rPr>
      </w:pPr>
      <w:r>
        <w:rPr>
          <w:i/>
          <w:sz w:val="14"/>
        </w:rPr>
        <w:t>Смисли нову</w:t>
      </w:r>
      <w:r>
        <w:rPr>
          <w:i/>
          <w:spacing w:val="-2"/>
          <w:sz w:val="14"/>
        </w:rPr>
        <w:t xml:space="preserve"> </w:t>
      </w:r>
      <w:r>
        <w:rPr>
          <w:i/>
          <w:sz w:val="14"/>
        </w:rPr>
        <w:t>примену</w:t>
      </w:r>
    </w:p>
    <w:p w:rsidR="008455F2" w:rsidRDefault="009D632A">
      <w:pPr>
        <w:pStyle w:val="ListParagraph"/>
        <w:numPr>
          <w:ilvl w:val="0"/>
          <w:numId w:val="291"/>
        </w:numPr>
        <w:tabs>
          <w:tab w:val="left" w:pos="297"/>
        </w:tabs>
        <w:spacing w:line="160" w:lineRule="exact"/>
        <w:ind w:hanging="119"/>
        <w:rPr>
          <w:i/>
          <w:sz w:val="14"/>
        </w:rPr>
      </w:pPr>
      <w:r>
        <w:rPr>
          <w:i/>
          <w:sz w:val="14"/>
        </w:rPr>
        <w:t>Какав је твој</w:t>
      </w:r>
      <w:r>
        <w:rPr>
          <w:i/>
          <w:spacing w:val="-1"/>
          <w:sz w:val="14"/>
        </w:rPr>
        <w:t xml:space="preserve"> </w:t>
      </w:r>
      <w:r>
        <w:rPr>
          <w:i/>
          <w:sz w:val="14"/>
        </w:rPr>
        <w:t>став</w:t>
      </w:r>
    </w:p>
    <w:p w:rsidR="008455F2" w:rsidRDefault="009D632A">
      <w:pPr>
        <w:pStyle w:val="ListParagraph"/>
        <w:numPr>
          <w:ilvl w:val="0"/>
          <w:numId w:val="291"/>
        </w:numPr>
        <w:tabs>
          <w:tab w:val="left" w:pos="297"/>
        </w:tabs>
        <w:spacing w:line="161" w:lineRule="exact"/>
        <w:ind w:hanging="119"/>
        <w:rPr>
          <w:i/>
          <w:sz w:val="14"/>
        </w:rPr>
      </w:pPr>
      <w:r>
        <w:rPr>
          <w:i/>
          <w:sz w:val="14"/>
        </w:rPr>
        <w:t>Нав</w:t>
      </w:r>
      <w:r>
        <w:rPr>
          <w:i/>
          <w:sz w:val="14"/>
        </w:rPr>
        <w:t>еди аргументе за свој</w:t>
      </w:r>
      <w:r>
        <w:rPr>
          <w:i/>
          <w:spacing w:val="-13"/>
          <w:sz w:val="14"/>
        </w:rPr>
        <w:t xml:space="preserve"> </w:t>
      </w:r>
      <w:r>
        <w:rPr>
          <w:i/>
          <w:sz w:val="14"/>
        </w:rPr>
        <w:t>став</w:t>
      </w:r>
    </w:p>
    <w:p w:rsidR="008455F2" w:rsidRDefault="009D632A">
      <w:pPr>
        <w:pStyle w:val="BodyText"/>
        <w:spacing w:before="3" w:line="232" w:lineRule="auto"/>
        <w:ind w:left="177" w:right="157"/>
      </w:pPr>
      <w:r>
        <w:br w:type="column"/>
      </w:r>
      <w:r>
        <w:t>Изучавање заједничких особина живих бића треба обрадити кроз</w:t>
      </w:r>
      <w:r>
        <w:rPr>
          <w:spacing w:val="-7"/>
        </w:rPr>
        <w:t xml:space="preserve"> </w:t>
      </w:r>
      <w:r>
        <w:rPr>
          <w:spacing w:val="-3"/>
        </w:rPr>
        <w:t>огледе</w:t>
      </w:r>
      <w:r>
        <w:rPr>
          <w:spacing w:val="-7"/>
        </w:rPr>
        <w:t xml:space="preserve"> </w:t>
      </w:r>
      <w:r>
        <w:t>(потребе</w:t>
      </w:r>
      <w:r>
        <w:rPr>
          <w:spacing w:val="-7"/>
        </w:rPr>
        <w:t xml:space="preserve"> </w:t>
      </w:r>
      <w:r>
        <w:t>за</w:t>
      </w:r>
      <w:r>
        <w:rPr>
          <w:spacing w:val="-7"/>
        </w:rPr>
        <w:t xml:space="preserve"> </w:t>
      </w:r>
      <w:r>
        <w:rPr>
          <w:spacing w:val="-3"/>
        </w:rPr>
        <w:t>водом,</w:t>
      </w:r>
      <w:r>
        <w:rPr>
          <w:spacing w:val="-7"/>
        </w:rPr>
        <w:t xml:space="preserve"> </w:t>
      </w:r>
      <w:r>
        <w:rPr>
          <w:spacing w:val="-3"/>
        </w:rPr>
        <w:t>одговарајућом</w:t>
      </w:r>
      <w:r>
        <w:rPr>
          <w:spacing w:val="-7"/>
        </w:rPr>
        <w:t xml:space="preserve"> </w:t>
      </w:r>
      <w:r>
        <w:t>температуром</w:t>
      </w:r>
      <w:r>
        <w:rPr>
          <w:spacing w:val="-7"/>
        </w:rPr>
        <w:t xml:space="preserve"> </w:t>
      </w:r>
      <w:r>
        <w:t>за</w:t>
      </w:r>
      <w:r>
        <w:rPr>
          <w:spacing w:val="-7"/>
        </w:rPr>
        <w:t xml:space="preserve"> </w:t>
      </w:r>
      <w:r>
        <w:rPr>
          <w:spacing w:val="-4"/>
        </w:rPr>
        <w:t xml:space="preserve">раст, </w:t>
      </w:r>
      <w:r>
        <w:t xml:space="preserve">дисање, развој и размножавање и исхрана се могу пратити на ква- сцу; дисање, у смислу размене гасова, се </w:t>
      </w:r>
      <w:r>
        <w:rPr>
          <w:spacing w:val="-3"/>
        </w:rPr>
        <w:t xml:space="preserve">може </w:t>
      </w:r>
      <w:r>
        <w:t xml:space="preserve">пратити </w:t>
      </w:r>
      <w:r>
        <w:rPr>
          <w:spacing w:val="-4"/>
        </w:rPr>
        <w:t xml:space="preserve">огледом </w:t>
      </w:r>
      <w:r>
        <w:t xml:space="preserve">са свећом; кретање се </w:t>
      </w:r>
      <w:r>
        <w:rPr>
          <w:spacing w:val="-3"/>
        </w:rPr>
        <w:t xml:space="preserve">може </w:t>
      </w:r>
      <w:r>
        <w:t xml:space="preserve">пратити </w:t>
      </w:r>
      <w:r>
        <w:rPr>
          <w:spacing w:val="-4"/>
        </w:rPr>
        <w:t xml:space="preserve">огледом </w:t>
      </w:r>
      <w:r>
        <w:t xml:space="preserve">са кишном </w:t>
      </w:r>
      <w:r>
        <w:rPr>
          <w:spacing w:val="-4"/>
        </w:rPr>
        <w:t xml:space="preserve">глистом </w:t>
      </w:r>
      <w:r>
        <w:t>на папиру итд). Потребно је заједничке особине обрађивати упоредо, на</w:t>
      </w:r>
      <w:r>
        <w:rPr>
          <w:spacing w:val="-9"/>
        </w:rPr>
        <w:t xml:space="preserve"> </w:t>
      </w:r>
      <w:r>
        <w:t>представницима</w:t>
      </w:r>
      <w:r>
        <w:rPr>
          <w:spacing w:val="-9"/>
        </w:rPr>
        <w:t xml:space="preserve"> </w:t>
      </w:r>
      <w:r>
        <w:t>свих</w:t>
      </w:r>
      <w:r>
        <w:rPr>
          <w:spacing w:val="-9"/>
        </w:rPr>
        <w:t xml:space="preserve"> </w:t>
      </w:r>
      <w:r>
        <w:t>великих</w:t>
      </w:r>
      <w:r>
        <w:rPr>
          <w:spacing w:val="-9"/>
        </w:rPr>
        <w:t xml:space="preserve"> </w:t>
      </w:r>
      <w:r>
        <w:t>група,</w:t>
      </w:r>
      <w:r>
        <w:rPr>
          <w:spacing w:val="-9"/>
        </w:rPr>
        <w:t xml:space="preserve"> </w:t>
      </w:r>
      <w:r>
        <w:t>али</w:t>
      </w:r>
      <w:r>
        <w:rPr>
          <w:spacing w:val="-9"/>
        </w:rPr>
        <w:t xml:space="preserve"> </w:t>
      </w:r>
      <w:r>
        <w:t>би</w:t>
      </w:r>
      <w:r>
        <w:rPr>
          <w:spacing w:val="-9"/>
        </w:rPr>
        <w:t xml:space="preserve"> </w:t>
      </w:r>
      <w:r>
        <w:t>увек</w:t>
      </w:r>
      <w:r>
        <w:rPr>
          <w:spacing w:val="-9"/>
        </w:rPr>
        <w:t xml:space="preserve"> </w:t>
      </w:r>
      <w:r>
        <w:t>требало</w:t>
      </w:r>
      <w:r>
        <w:rPr>
          <w:spacing w:val="-9"/>
        </w:rPr>
        <w:t xml:space="preserve"> </w:t>
      </w:r>
      <w:r>
        <w:t>крену-</w:t>
      </w:r>
    </w:p>
    <w:p w:rsidR="008455F2" w:rsidRDefault="008455F2">
      <w:pPr>
        <w:spacing w:line="232" w:lineRule="auto"/>
        <w:sectPr w:rsidR="008455F2">
          <w:type w:val="continuous"/>
          <w:pgSz w:w="11910" w:h="15740"/>
          <w:pgMar w:top="1480" w:right="520" w:bottom="280" w:left="560" w:header="720" w:footer="720" w:gutter="0"/>
          <w:cols w:num="3" w:space="720" w:equalWidth="0">
            <w:col w:w="2772" w:space="147"/>
            <w:col w:w="2219" w:space="220"/>
            <w:col w:w="5472"/>
          </w:cols>
        </w:sectPr>
      </w:pPr>
    </w:p>
    <w:p w:rsidR="008455F2" w:rsidRDefault="009D632A">
      <w:pPr>
        <w:pStyle w:val="ListParagraph"/>
        <w:numPr>
          <w:ilvl w:val="0"/>
          <w:numId w:val="290"/>
        </w:numPr>
        <w:tabs>
          <w:tab w:val="left" w:pos="271"/>
        </w:tabs>
        <w:spacing w:before="115"/>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3" w:line="235" w:lineRule="auto"/>
        <w:ind w:right="38"/>
      </w:pPr>
      <w:r>
        <w:t xml:space="preserve">Програм оријентисан на </w:t>
      </w:r>
      <w:r>
        <w:rPr>
          <w:spacing w:val="-3"/>
        </w:rPr>
        <w:t xml:space="preserve">исходе </w:t>
      </w:r>
      <w:r>
        <w:t xml:space="preserve">наставнику даје већу слобо- ду у креирању и осмишљавању наставе и учења. </w:t>
      </w:r>
      <w:r>
        <w:rPr>
          <w:spacing w:val="-5"/>
        </w:rPr>
        <w:t xml:space="preserve">Улога </w:t>
      </w:r>
      <w:r>
        <w:t>наставника је да контекстуализује дати програм према потребама конкретног одељења имајући у виду: састав одељења и карактеристике у</w:t>
      </w:r>
      <w:r>
        <w:t xml:space="preserve">че- ника; уџбенике и друге наставне материјале </w:t>
      </w:r>
      <w:r>
        <w:rPr>
          <w:spacing w:val="-3"/>
        </w:rPr>
        <w:t xml:space="preserve">које </w:t>
      </w:r>
      <w:r>
        <w:t xml:space="preserve">ће користити; техничке услове, наставна средства и медије којима </w:t>
      </w:r>
      <w:r>
        <w:rPr>
          <w:spacing w:val="-3"/>
        </w:rPr>
        <w:t xml:space="preserve">школа </w:t>
      </w:r>
      <w:r>
        <w:t xml:space="preserve">распо- лаже; ресурсе, могућности, као и потребе локалне средине у којој се </w:t>
      </w:r>
      <w:r>
        <w:rPr>
          <w:spacing w:val="-3"/>
        </w:rPr>
        <w:t xml:space="preserve">школа </w:t>
      </w:r>
      <w:r>
        <w:t xml:space="preserve">налази. Полазећи </w:t>
      </w:r>
      <w:r>
        <w:rPr>
          <w:spacing w:val="-3"/>
        </w:rPr>
        <w:t xml:space="preserve">од </w:t>
      </w:r>
      <w:r>
        <w:t xml:space="preserve">датих </w:t>
      </w:r>
      <w:r>
        <w:rPr>
          <w:spacing w:val="-3"/>
        </w:rPr>
        <w:t xml:space="preserve">исхода </w:t>
      </w:r>
      <w:r>
        <w:t>и садржаја наставни</w:t>
      </w:r>
      <w:r>
        <w:t xml:space="preserve">к најпре креира свој годишњи-глобални план рада из </w:t>
      </w:r>
      <w:r>
        <w:rPr>
          <w:spacing w:val="-3"/>
        </w:rPr>
        <w:t xml:space="preserve">кога </w:t>
      </w:r>
      <w:r>
        <w:t xml:space="preserve">ће касни- је развијати своје оперативне планове. Потребно је да наставник за сваку наставну </w:t>
      </w:r>
      <w:r>
        <w:rPr>
          <w:spacing w:val="-3"/>
        </w:rPr>
        <w:t xml:space="preserve">јединицу, </w:t>
      </w:r>
      <w:r>
        <w:t xml:space="preserve">у фази планирања и писања припреме за час, у односу на одабрани </w:t>
      </w:r>
      <w:r>
        <w:rPr>
          <w:spacing w:val="-3"/>
        </w:rPr>
        <w:t xml:space="preserve">исход, </w:t>
      </w:r>
      <w:r>
        <w:t xml:space="preserve">дефинише </w:t>
      </w:r>
      <w:r>
        <w:rPr>
          <w:spacing w:val="-3"/>
        </w:rPr>
        <w:t xml:space="preserve">исходе </w:t>
      </w:r>
      <w:r>
        <w:t>специфич- н</w:t>
      </w:r>
      <w:r>
        <w:t xml:space="preserve">е за дату наставну </w:t>
      </w:r>
      <w:r>
        <w:rPr>
          <w:spacing w:val="-3"/>
        </w:rPr>
        <w:t xml:space="preserve">јединицу. </w:t>
      </w:r>
      <w:r>
        <w:t xml:space="preserve">При планирању треба, такође, има- ти у виду да се </w:t>
      </w:r>
      <w:r>
        <w:rPr>
          <w:spacing w:val="-3"/>
        </w:rPr>
        <w:t xml:space="preserve">исходи разликују, </w:t>
      </w:r>
      <w:r>
        <w:t xml:space="preserve">да се неки лакше и брже могу остварити, али је за већину </w:t>
      </w:r>
      <w:r>
        <w:rPr>
          <w:spacing w:val="-3"/>
        </w:rPr>
        <w:t xml:space="preserve">исхода </w:t>
      </w:r>
      <w:r>
        <w:t>потребно више времена и више различитих активности. У фази планирања наставе и учења веома је в</w:t>
      </w:r>
      <w:r>
        <w:t>ажно имати у виду да је уџбеник наставно средство и да он не одређује садржаје предмета. Зато је потребно садржајима датим у уџбенику</w:t>
      </w:r>
      <w:r>
        <w:rPr>
          <w:spacing w:val="-5"/>
        </w:rPr>
        <w:t xml:space="preserve"> </w:t>
      </w:r>
      <w:r>
        <w:t>приступити</w:t>
      </w:r>
      <w:r>
        <w:rPr>
          <w:spacing w:val="-5"/>
        </w:rPr>
        <w:t xml:space="preserve"> </w:t>
      </w:r>
      <w:r>
        <w:t>селективно</w:t>
      </w:r>
      <w:r>
        <w:rPr>
          <w:spacing w:val="-5"/>
        </w:rPr>
        <w:t xml:space="preserve"> </w:t>
      </w:r>
      <w:r>
        <w:t>и</w:t>
      </w:r>
      <w:r>
        <w:rPr>
          <w:spacing w:val="-5"/>
        </w:rPr>
        <w:t xml:space="preserve"> </w:t>
      </w:r>
      <w:r>
        <w:t>у</w:t>
      </w:r>
      <w:r>
        <w:rPr>
          <w:spacing w:val="-5"/>
        </w:rPr>
        <w:t xml:space="preserve"> </w:t>
      </w:r>
      <w:r>
        <w:t>односу</w:t>
      </w:r>
      <w:r>
        <w:rPr>
          <w:spacing w:val="-5"/>
        </w:rPr>
        <w:t xml:space="preserve"> </w:t>
      </w:r>
      <w:r>
        <w:t>на</w:t>
      </w:r>
      <w:r>
        <w:rPr>
          <w:spacing w:val="-5"/>
        </w:rPr>
        <w:t xml:space="preserve"> </w:t>
      </w:r>
      <w:r>
        <w:t>предвиђене</w:t>
      </w:r>
      <w:r>
        <w:rPr>
          <w:spacing w:val="-5"/>
        </w:rPr>
        <w:t xml:space="preserve"> </w:t>
      </w:r>
      <w:r>
        <w:rPr>
          <w:spacing w:val="-3"/>
        </w:rPr>
        <w:t xml:space="preserve">исходе које </w:t>
      </w:r>
      <w:r>
        <w:t xml:space="preserve">треба достићи. Поред уџбеника, као једног </w:t>
      </w:r>
      <w:r>
        <w:rPr>
          <w:spacing w:val="-3"/>
        </w:rPr>
        <w:t xml:space="preserve">од </w:t>
      </w:r>
      <w:r>
        <w:t xml:space="preserve">извора знања, на наставнику је да ученицима омогући увид и искуство коришће- ња и других извора сазнавања. Препорука је да наставник планира и припрема наставу самостално и у сарадњи са </w:t>
      </w:r>
      <w:r>
        <w:rPr>
          <w:spacing w:val="-3"/>
        </w:rPr>
        <w:t xml:space="preserve">колегама </w:t>
      </w:r>
      <w:r>
        <w:t>због ус- постављања корелација међу предметима (нпр. представ</w:t>
      </w:r>
      <w:r>
        <w:t>љање</w:t>
      </w:r>
      <w:r>
        <w:rPr>
          <w:spacing w:val="-22"/>
        </w:rPr>
        <w:t xml:space="preserve"> </w:t>
      </w:r>
      <w:r>
        <w:t xml:space="preserve">гру- па организама Веновим дијаграмима, писање есеја на матерњем и страном језику </w:t>
      </w:r>
      <w:r>
        <w:rPr>
          <w:spacing w:val="-3"/>
        </w:rPr>
        <w:t xml:space="preserve">који </w:t>
      </w:r>
      <w:r>
        <w:t>уче, цртање</w:t>
      </w:r>
      <w:r>
        <w:rPr>
          <w:spacing w:val="1"/>
        </w:rPr>
        <w:t xml:space="preserve"> </w:t>
      </w:r>
      <w:r>
        <w:t>итд.).</w:t>
      </w:r>
    </w:p>
    <w:p w:rsidR="008455F2" w:rsidRDefault="009D632A">
      <w:pPr>
        <w:pStyle w:val="ListParagraph"/>
        <w:numPr>
          <w:ilvl w:val="0"/>
          <w:numId w:val="290"/>
        </w:numPr>
        <w:tabs>
          <w:tab w:val="left" w:pos="331"/>
        </w:tabs>
        <w:spacing w:before="172"/>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8455F2" w:rsidRDefault="009D632A">
      <w:pPr>
        <w:pStyle w:val="BodyText"/>
        <w:spacing w:before="113" w:line="235" w:lineRule="auto"/>
        <w:ind w:right="38"/>
      </w:pPr>
      <w:r>
        <w:t>Ученици у пети разред улазе са знањем основних биолошких појмова, са одређеним животним искуствима и уобличеним ставо- вима, по томе се разликују и на томе треба пажљиво градити нова знања, вештине, ставове и вредности. Док се не појаве уџбеници који одгов</w:t>
      </w:r>
      <w:r>
        <w:t>арају овом програму, препоручује се да наставници из- рађују материјале за учење.</w:t>
      </w:r>
    </w:p>
    <w:p w:rsidR="008455F2" w:rsidRDefault="009D632A">
      <w:pPr>
        <w:pStyle w:val="BodyText"/>
        <w:spacing w:before="1" w:line="235" w:lineRule="auto"/>
        <w:ind w:right="38"/>
      </w:pPr>
      <w:r>
        <w:t xml:space="preserve">Акценат наставе Биологије у петом разреду је на разумевању концепта разноврсности живог света и његовог значаја за природу и човека, значаја процеса </w:t>
      </w:r>
      <w:r>
        <w:rPr>
          <w:spacing w:val="-3"/>
        </w:rPr>
        <w:t xml:space="preserve">који </w:t>
      </w:r>
      <w:r>
        <w:t xml:space="preserve">карактеришу живот и </w:t>
      </w:r>
      <w:r>
        <w:t xml:space="preserve">односа </w:t>
      </w:r>
      <w:r>
        <w:rPr>
          <w:spacing w:val="-3"/>
        </w:rPr>
        <w:t xml:space="preserve">који </w:t>
      </w:r>
      <w:r>
        <w:t xml:space="preserve">се успостављају у природи. </w:t>
      </w:r>
      <w:r>
        <w:rPr>
          <w:spacing w:val="-7"/>
        </w:rPr>
        <w:t xml:space="preserve">То </w:t>
      </w:r>
      <w:r>
        <w:t xml:space="preserve">би требало да </w:t>
      </w:r>
      <w:r>
        <w:rPr>
          <w:spacing w:val="-5"/>
        </w:rPr>
        <w:t xml:space="preserve">буде  </w:t>
      </w:r>
      <w:r>
        <w:t>добра основа  за даље учење биологије и осталих предмета из природне групе   и развој научног и критичког приступа биолошким</w:t>
      </w:r>
      <w:r>
        <w:rPr>
          <w:spacing w:val="-31"/>
        </w:rPr>
        <w:t xml:space="preserve"> </w:t>
      </w:r>
      <w:r>
        <w:t>феноменима.</w:t>
      </w:r>
    </w:p>
    <w:p w:rsidR="008455F2" w:rsidRDefault="009D632A">
      <w:pPr>
        <w:pStyle w:val="Heading1"/>
        <w:spacing w:before="168"/>
      </w:pPr>
      <w:r>
        <w:t>Област: Порекло и разноврсност живог света</w:t>
      </w:r>
    </w:p>
    <w:p w:rsidR="008455F2" w:rsidRDefault="009D632A">
      <w:pPr>
        <w:spacing w:before="113" w:line="235" w:lineRule="auto"/>
        <w:ind w:left="120" w:right="38" w:firstLine="396"/>
        <w:jc w:val="both"/>
        <w:rPr>
          <w:sz w:val="18"/>
        </w:rPr>
      </w:pPr>
      <w:r>
        <w:rPr>
          <w:sz w:val="18"/>
        </w:rPr>
        <w:t xml:space="preserve">За достизање </w:t>
      </w:r>
      <w:r>
        <w:rPr>
          <w:spacing w:val="-4"/>
          <w:sz w:val="18"/>
        </w:rPr>
        <w:t>и</w:t>
      </w:r>
      <w:r>
        <w:rPr>
          <w:spacing w:val="-4"/>
          <w:sz w:val="18"/>
        </w:rPr>
        <w:t xml:space="preserve">схода: </w:t>
      </w:r>
      <w:r>
        <w:rPr>
          <w:i/>
          <w:sz w:val="18"/>
        </w:rPr>
        <w:t xml:space="preserve">истражује особине живих бића према упутствима наставника и </w:t>
      </w:r>
      <w:r>
        <w:rPr>
          <w:i/>
          <w:spacing w:val="-3"/>
          <w:sz w:val="18"/>
        </w:rPr>
        <w:t xml:space="preserve">води </w:t>
      </w:r>
      <w:r>
        <w:rPr>
          <w:i/>
          <w:sz w:val="18"/>
        </w:rPr>
        <w:t xml:space="preserve">рачуна о безбедности </w:t>
      </w:r>
      <w:r>
        <w:rPr>
          <w:i/>
          <w:spacing w:val="-4"/>
          <w:sz w:val="18"/>
        </w:rPr>
        <w:t>током</w:t>
      </w:r>
      <w:r>
        <w:rPr>
          <w:i/>
          <w:spacing w:val="-28"/>
          <w:sz w:val="18"/>
        </w:rPr>
        <w:t xml:space="preserve"> </w:t>
      </w:r>
      <w:r>
        <w:rPr>
          <w:i/>
          <w:sz w:val="18"/>
        </w:rPr>
        <w:t>рада</w:t>
      </w:r>
      <w:r>
        <w:rPr>
          <w:sz w:val="18"/>
        </w:rPr>
        <w:t xml:space="preserve">, </w:t>
      </w:r>
      <w:r>
        <w:rPr>
          <w:i/>
          <w:sz w:val="18"/>
        </w:rPr>
        <w:t xml:space="preserve">групише жива бића према њиховим заједничким особинама </w:t>
      </w:r>
      <w:r>
        <w:rPr>
          <w:sz w:val="18"/>
        </w:rPr>
        <w:t xml:space="preserve">и </w:t>
      </w:r>
      <w:r>
        <w:rPr>
          <w:i/>
          <w:sz w:val="18"/>
        </w:rPr>
        <w:t>ода- бира макро-морфолошки видљиве особине важне за класификаци- ју живих бића</w:t>
      </w:r>
      <w:r>
        <w:rPr>
          <w:sz w:val="18"/>
        </w:rPr>
        <w:t>, у изучавању ћели</w:t>
      </w:r>
      <w:r>
        <w:rPr>
          <w:sz w:val="18"/>
        </w:rPr>
        <w:t xml:space="preserve">је, акценат је на </w:t>
      </w:r>
      <w:r>
        <w:rPr>
          <w:spacing w:val="-3"/>
          <w:sz w:val="18"/>
        </w:rPr>
        <w:t xml:space="preserve">томе </w:t>
      </w:r>
      <w:r>
        <w:rPr>
          <w:sz w:val="18"/>
        </w:rPr>
        <w:t xml:space="preserve">да је ћели- ја основна јединица грађе свих живих бића, да има своје основне делове (ћелијску </w:t>
      </w:r>
      <w:r>
        <w:rPr>
          <w:spacing w:val="-3"/>
          <w:sz w:val="18"/>
        </w:rPr>
        <w:t xml:space="preserve">мембрану, </w:t>
      </w:r>
      <w:r>
        <w:rPr>
          <w:sz w:val="18"/>
        </w:rPr>
        <w:t>цитоплазму са органелама и једро са наследним материјалом, као и да постоје ћелије чији се наследни материјал</w:t>
      </w:r>
      <w:r>
        <w:rPr>
          <w:spacing w:val="17"/>
          <w:sz w:val="18"/>
        </w:rPr>
        <w:t xml:space="preserve"> </w:t>
      </w:r>
      <w:r>
        <w:rPr>
          <w:sz w:val="18"/>
        </w:rPr>
        <w:t>налази</w:t>
      </w:r>
      <w:r>
        <w:rPr>
          <w:spacing w:val="17"/>
          <w:sz w:val="18"/>
        </w:rPr>
        <w:t xml:space="preserve"> </w:t>
      </w:r>
      <w:r>
        <w:rPr>
          <w:sz w:val="18"/>
        </w:rPr>
        <w:t>слободан</w:t>
      </w:r>
      <w:r>
        <w:rPr>
          <w:spacing w:val="17"/>
          <w:sz w:val="18"/>
        </w:rPr>
        <w:t xml:space="preserve"> </w:t>
      </w:r>
      <w:r>
        <w:rPr>
          <w:sz w:val="18"/>
        </w:rPr>
        <w:t>у</w:t>
      </w:r>
      <w:r>
        <w:rPr>
          <w:spacing w:val="17"/>
          <w:sz w:val="18"/>
        </w:rPr>
        <w:t xml:space="preserve"> </w:t>
      </w:r>
      <w:r>
        <w:rPr>
          <w:sz w:val="18"/>
        </w:rPr>
        <w:t>ци</w:t>
      </w:r>
      <w:r>
        <w:rPr>
          <w:sz w:val="18"/>
        </w:rPr>
        <w:t>топлазми,</w:t>
      </w:r>
      <w:r>
        <w:rPr>
          <w:spacing w:val="17"/>
          <w:sz w:val="18"/>
        </w:rPr>
        <w:t xml:space="preserve"> </w:t>
      </w:r>
      <w:r>
        <w:rPr>
          <w:sz w:val="18"/>
        </w:rPr>
        <w:t>као</w:t>
      </w:r>
      <w:r>
        <w:rPr>
          <w:spacing w:val="17"/>
          <w:sz w:val="18"/>
        </w:rPr>
        <w:t xml:space="preserve"> </w:t>
      </w:r>
      <w:r>
        <w:rPr>
          <w:sz w:val="18"/>
        </w:rPr>
        <w:t>у</w:t>
      </w:r>
      <w:r>
        <w:rPr>
          <w:spacing w:val="17"/>
          <w:sz w:val="18"/>
        </w:rPr>
        <w:t xml:space="preserve"> </w:t>
      </w:r>
      <w:r>
        <w:rPr>
          <w:sz w:val="18"/>
        </w:rPr>
        <w:t>случају</w:t>
      </w:r>
      <w:r>
        <w:rPr>
          <w:spacing w:val="17"/>
          <w:sz w:val="18"/>
        </w:rPr>
        <w:t xml:space="preserve"> </w:t>
      </w:r>
      <w:r>
        <w:rPr>
          <w:sz w:val="18"/>
        </w:rPr>
        <w:t>бактери-</w:t>
      </w:r>
    </w:p>
    <w:p w:rsidR="008455F2" w:rsidRDefault="009D632A">
      <w:pPr>
        <w:pStyle w:val="BodyText"/>
        <w:spacing w:before="3" w:line="232" w:lineRule="auto"/>
        <w:ind w:right="156" w:firstLine="0"/>
      </w:pPr>
      <w:r>
        <w:br w:type="column"/>
      </w:r>
      <w:r>
        <w:t xml:space="preserve">ти </w:t>
      </w:r>
      <w:r>
        <w:rPr>
          <w:spacing w:val="-4"/>
        </w:rPr>
        <w:t xml:space="preserve">од </w:t>
      </w:r>
      <w:r>
        <w:t xml:space="preserve">човека као бића </w:t>
      </w:r>
      <w:r>
        <w:rPr>
          <w:spacing w:val="-4"/>
        </w:rPr>
        <w:t xml:space="preserve">које </w:t>
      </w:r>
      <w:r>
        <w:t xml:space="preserve">је </w:t>
      </w:r>
      <w:r>
        <w:rPr>
          <w:spacing w:val="-3"/>
        </w:rPr>
        <w:t xml:space="preserve">овом </w:t>
      </w:r>
      <w:r>
        <w:t xml:space="preserve">узрасту најближе. Особине </w:t>
      </w:r>
      <w:r>
        <w:rPr>
          <w:spacing w:val="-4"/>
        </w:rPr>
        <w:t xml:space="preserve">које </w:t>
      </w:r>
      <w:r>
        <w:t xml:space="preserve">се не могу обрадити </w:t>
      </w:r>
      <w:r>
        <w:rPr>
          <w:spacing w:val="-3"/>
        </w:rPr>
        <w:t xml:space="preserve">огледом, </w:t>
      </w:r>
      <w:r>
        <w:t xml:space="preserve">могу се обрадити кроз истраживач- ки рад ученика. Препорука је да ученици овог узраста све </w:t>
      </w:r>
      <w:r>
        <w:rPr>
          <w:spacing w:val="-3"/>
        </w:rPr>
        <w:t xml:space="preserve">задатке </w:t>
      </w:r>
      <w:r>
        <w:t xml:space="preserve">обављају у </w:t>
      </w:r>
      <w:r>
        <w:rPr>
          <w:spacing w:val="-5"/>
        </w:rPr>
        <w:t xml:space="preserve">пару, </w:t>
      </w:r>
      <w:r>
        <w:t xml:space="preserve">чиме развијају способности сарадње и ненасилне </w:t>
      </w:r>
      <w:r>
        <w:rPr>
          <w:spacing w:val="-3"/>
        </w:rPr>
        <w:t xml:space="preserve">комуникације, </w:t>
      </w:r>
      <w:r>
        <w:t xml:space="preserve">а наставник </w:t>
      </w:r>
      <w:r>
        <w:rPr>
          <w:spacing w:val="-3"/>
        </w:rPr>
        <w:t xml:space="preserve">може </w:t>
      </w:r>
      <w:r>
        <w:t xml:space="preserve">да оствари много бољи увид у ак- тивности ученика. Све што ученици посматрају или истражују би требало да прикажу </w:t>
      </w:r>
      <w:r>
        <w:rPr>
          <w:spacing w:val="-3"/>
        </w:rPr>
        <w:t xml:space="preserve">цртежом </w:t>
      </w:r>
      <w:r>
        <w:t>и на њему обележе кључне детаље.</w:t>
      </w:r>
    </w:p>
    <w:p w:rsidR="008455F2" w:rsidRDefault="009D632A">
      <w:pPr>
        <w:pStyle w:val="BodyText"/>
        <w:spacing w:before="4" w:line="232" w:lineRule="auto"/>
        <w:ind w:right="157"/>
      </w:pPr>
      <w:r>
        <w:t>После истраживања зајед</w:t>
      </w:r>
      <w:r>
        <w:t xml:space="preserve">ничких особина, ученици би тре- бало самостално да изводе груписање организама, према </w:t>
      </w:r>
      <w:r>
        <w:rPr>
          <w:spacing w:val="-3"/>
        </w:rPr>
        <w:t xml:space="preserve">задатом </w:t>
      </w:r>
      <w:r>
        <w:t>критеријуму. Наставник може самостално одабрати једну или више група (на примеру биљака и животиња) погодних за савла- давање научног принципа класификације орган</w:t>
      </w:r>
      <w:r>
        <w:t xml:space="preserve">изама. Треба више пажње посветити карактеристичним особинама (морфологији), а не ономе што жива бића раде (нпр. расту целог живота, могу да </w:t>
      </w:r>
      <w:r>
        <w:rPr>
          <w:spacing w:val="-3"/>
        </w:rPr>
        <w:t xml:space="preserve">пливају...), </w:t>
      </w:r>
      <w:r>
        <w:rPr>
          <w:spacing w:val="-4"/>
        </w:rPr>
        <w:t xml:space="preserve">како </w:t>
      </w:r>
      <w:r>
        <w:t xml:space="preserve">изгледају (нпр. имају одређену боју), или </w:t>
      </w:r>
      <w:r>
        <w:rPr>
          <w:spacing w:val="-3"/>
        </w:rPr>
        <w:t xml:space="preserve">зато </w:t>
      </w:r>
      <w:r>
        <w:t xml:space="preserve">што </w:t>
      </w:r>
      <w:r>
        <w:rPr>
          <w:i/>
        </w:rPr>
        <w:t xml:space="preserve">a priori </w:t>
      </w:r>
      <w:r>
        <w:t>знамо припадност групи (нпр. цветнице,</w:t>
      </w:r>
      <w:r>
        <w:t xml:space="preserve"> бескичмењаци, сисари...). Овакав начин на </w:t>
      </w:r>
      <w:r>
        <w:rPr>
          <w:spacing w:val="-3"/>
        </w:rPr>
        <w:t xml:space="preserve">који </w:t>
      </w:r>
      <w:r>
        <w:t xml:space="preserve">се жива бића класификују путем успостављања хијерархије </w:t>
      </w:r>
      <w:r>
        <w:rPr>
          <w:spacing w:val="-3"/>
        </w:rPr>
        <w:t xml:space="preserve">главних </w:t>
      </w:r>
      <w:r>
        <w:t xml:space="preserve">„атрибута” (карактера) </w:t>
      </w:r>
      <w:r>
        <w:rPr>
          <w:spacing w:val="-3"/>
        </w:rPr>
        <w:t xml:space="preserve">које </w:t>
      </w:r>
      <w:r>
        <w:t xml:space="preserve">имају и уклапања у поједине скупове (групе), омогућује увођење научног приступа и разумевање биолошке еволуције. Не </w:t>
      </w:r>
      <w:r>
        <w:t xml:space="preserve">препору- чује се увођење нижих систематских категорија, осим врсте због наслеђивања особина. Слично као и </w:t>
      </w:r>
      <w:r>
        <w:rPr>
          <w:spacing w:val="-6"/>
        </w:rPr>
        <w:t xml:space="preserve">код </w:t>
      </w:r>
      <w:r>
        <w:t xml:space="preserve">обраде заједничких осо- бина живих бића, све што ученици посматрају или истражују би требало да прикажу </w:t>
      </w:r>
      <w:r>
        <w:rPr>
          <w:spacing w:val="-3"/>
        </w:rPr>
        <w:t xml:space="preserve">цртежом </w:t>
      </w:r>
      <w:r>
        <w:t>и на њему обележе кључне детаље, к</w:t>
      </w:r>
      <w:r>
        <w:t>ао</w:t>
      </w:r>
      <w:r>
        <w:rPr>
          <w:spacing w:val="-4"/>
        </w:rPr>
        <w:t xml:space="preserve"> </w:t>
      </w:r>
      <w:r>
        <w:t>и</w:t>
      </w:r>
      <w:r>
        <w:rPr>
          <w:spacing w:val="-4"/>
        </w:rPr>
        <w:t xml:space="preserve"> </w:t>
      </w:r>
      <w:r>
        <w:t>да</w:t>
      </w:r>
      <w:r>
        <w:rPr>
          <w:spacing w:val="-4"/>
        </w:rPr>
        <w:t xml:space="preserve"> </w:t>
      </w:r>
      <w:r>
        <w:t>направе</w:t>
      </w:r>
      <w:r>
        <w:rPr>
          <w:spacing w:val="-4"/>
        </w:rPr>
        <w:t xml:space="preserve"> </w:t>
      </w:r>
      <w:r>
        <w:t>речник</w:t>
      </w:r>
      <w:r>
        <w:rPr>
          <w:spacing w:val="-4"/>
        </w:rPr>
        <w:t xml:space="preserve"> </w:t>
      </w:r>
      <w:r>
        <w:t>основних</w:t>
      </w:r>
      <w:r>
        <w:rPr>
          <w:spacing w:val="-3"/>
        </w:rPr>
        <w:t xml:space="preserve"> </w:t>
      </w:r>
      <w:r>
        <w:t>појмова,</w:t>
      </w:r>
      <w:r>
        <w:rPr>
          <w:spacing w:val="-4"/>
        </w:rPr>
        <w:t xml:space="preserve"> </w:t>
      </w:r>
      <w:r>
        <w:t>при</w:t>
      </w:r>
      <w:r>
        <w:rPr>
          <w:spacing w:val="-4"/>
        </w:rPr>
        <w:t xml:space="preserve"> </w:t>
      </w:r>
      <w:r>
        <w:t>чему</w:t>
      </w:r>
      <w:r>
        <w:rPr>
          <w:spacing w:val="-4"/>
        </w:rPr>
        <w:t xml:space="preserve"> </w:t>
      </w:r>
      <w:r>
        <w:t>на</w:t>
      </w:r>
      <w:r>
        <w:rPr>
          <w:spacing w:val="-4"/>
        </w:rPr>
        <w:t xml:space="preserve"> </w:t>
      </w:r>
      <w:r>
        <w:t>овом</w:t>
      </w:r>
      <w:r>
        <w:rPr>
          <w:spacing w:val="-4"/>
        </w:rPr>
        <w:t xml:space="preserve"> </w:t>
      </w:r>
      <w:r>
        <w:t>узра- сту не инсистирати на употреби појмова као што су морфологија, анатомија,</w:t>
      </w:r>
      <w:r>
        <w:rPr>
          <w:spacing w:val="-1"/>
        </w:rPr>
        <w:t xml:space="preserve"> </w:t>
      </w:r>
      <w:r>
        <w:t>хијерархија...</w:t>
      </w:r>
    </w:p>
    <w:p w:rsidR="008455F2" w:rsidRDefault="009D632A">
      <w:pPr>
        <w:pStyle w:val="BodyText"/>
        <w:spacing w:before="9" w:line="232" w:lineRule="auto"/>
        <w:ind w:right="158"/>
      </w:pPr>
      <w:r>
        <w:t>Препоручени број часова за реализацију ове области је: 16 за обраду, 8 за утврђивање, 9 за вежбе и 1час</w:t>
      </w:r>
      <w:r>
        <w:t xml:space="preserve"> за систематизацију.</w:t>
      </w:r>
    </w:p>
    <w:p w:rsidR="008455F2" w:rsidRDefault="009D632A">
      <w:pPr>
        <w:pStyle w:val="Heading1"/>
        <w:spacing w:before="166"/>
      </w:pPr>
      <w:r>
        <w:t>Област: Јединство грађе и функције као основа живота</w:t>
      </w:r>
    </w:p>
    <w:p w:rsidR="008455F2" w:rsidRDefault="009D632A">
      <w:pPr>
        <w:spacing w:before="113" w:line="232" w:lineRule="auto"/>
        <w:ind w:left="120" w:right="156" w:firstLine="397"/>
        <w:jc w:val="both"/>
        <w:rPr>
          <w:sz w:val="18"/>
        </w:rPr>
      </w:pPr>
      <w:r>
        <w:rPr>
          <w:sz w:val="18"/>
        </w:rPr>
        <w:t xml:space="preserve">За достизање </w:t>
      </w:r>
      <w:r>
        <w:rPr>
          <w:spacing w:val="-3"/>
          <w:sz w:val="18"/>
        </w:rPr>
        <w:t xml:space="preserve">исхода: </w:t>
      </w:r>
      <w:r>
        <w:rPr>
          <w:i/>
          <w:sz w:val="18"/>
        </w:rPr>
        <w:t xml:space="preserve">идентификује основне прилагођености спољашње грађе живих бића на услове животне средине, укључу- јући и основне односе исхране и распрострањење </w:t>
      </w:r>
      <w:r>
        <w:rPr>
          <w:sz w:val="18"/>
        </w:rPr>
        <w:t xml:space="preserve">и </w:t>
      </w:r>
      <w:r>
        <w:rPr>
          <w:i/>
          <w:sz w:val="18"/>
        </w:rPr>
        <w:t xml:space="preserve">једноставним </w:t>
      </w:r>
      <w:r>
        <w:rPr>
          <w:i/>
          <w:spacing w:val="-3"/>
          <w:sz w:val="18"/>
        </w:rPr>
        <w:t>цр</w:t>
      </w:r>
      <w:r>
        <w:rPr>
          <w:i/>
          <w:spacing w:val="-3"/>
          <w:sz w:val="18"/>
        </w:rPr>
        <w:t xml:space="preserve">тежом </w:t>
      </w:r>
      <w:r>
        <w:rPr>
          <w:i/>
          <w:sz w:val="18"/>
        </w:rPr>
        <w:t xml:space="preserve">прикаже биолошке објекте које посматра и истражује и означи кључне детаље, </w:t>
      </w:r>
      <w:r>
        <w:rPr>
          <w:sz w:val="18"/>
        </w:rPr>
        <w:t xml:space="preserve">акценат је на ученичком истраживању спољашњих особина живих бића из непосредног окружења и њи- </w:t>
      </w:r>
      <w:r>
        <w:rPr>
          <w:spacing w:val="-3"/>
          <w:sz w:val="18"/>
        </w:rPr>
        <w:t xml:space="preserve">ховом  </w:t>
      </w:r>
      <w:r>
        <w:rPr>
          <w:sz w:val="18"/>
        </w:rPr>
        <w:t xml:space="preserve">односу са условима средине у којој живе (нпр. за </w:t>
      </w:r>
      <w:r>
        <w:rPr>
          <w:i/>
          <w:sz w:val="18"/>
        </w:rPr>
        <w:t xml:space="preserve">живот    </w:t>
      </w:r>
      <w:r>
        <w:rPr>
          <w:i/>
          <w:sz w:val="18"/>
        </w:rPr>
        <w:t xml:space="preserve">у воденој и копненој средини </w:t>
      </w:r>
      <w:r>
        <w:rPr>
          <w:sz w:val="18"/>
        </w:rPr>
        <w:t xml:space="preserve">жаба, комарац, вилин коњиц итд; за </w:t>
      </w:r>
      <w:r>
        <w:rPr>
          <w:i/>
          <w:sz w:val="18"/>
        </w:rPr>
        <w:t xml:space="preserve">живот у води </w:t>
      </w:r>
      <w:r>
        <w:rPr>
          <w:sz w:val="18"/>
        </w:rPr>
        <w:t xml:space="preserve">речна шкољка, речни рак, шаран, штука, локвањ, дрезга, нека алга итд; за </w:t>
      </w:r>
      <w:r>
        <w:rPr>
          <w:i/>
          <w:sz w:val="18"/>
        </w:rPr>
        <w:t xml:space="preserve">живот на копну </w:t>
      </w:r>
      <w:r>
        <w:rPr>
          <w:sz w:val="18"/>
        </w:rPr>
        <w:t xml:space="preserve">човек, срна, пас, </w:t>
      </w:r>
      <w:r>
        <w:rPr>
          <w:spacing w:val="-3"/>
          <w:sz w:val="18"/>
        </w:rPr>
        <w:t xml:space="preserve">мачка, </w:t>
      </w:r>
      <w:r>
        <w:rPr>
          <w:sz w:val="18"/>
        </w:rPr>
        <w:t xml:space="preserve">јазавац, слепи миш, сова ушара, </w:t>
      </w:r>
      <w:r>
        <w:rPr>
          <w:spacing w:val="-3"/>
          <w:sz w:val="18"/>
        </w:rPr>
        <w:t xml:space="preserve">кокошка, </w:t>
      </w:r>
      <w:r>
        <w:rPr>
          <w:sz w:val="18"/>
        </w:rPr>
        <w:t>шумски мрав, стрижи- буба</w:t>
      </w:r>
      <w:r>
        <w:rPr>
          <w:sz w:val="18"/>
        </w:rPr>
        <w:t xml:space="preserve">, </w:t>
      </w:r>
      <w:r>
        <w:rPr>
          <w:spacing w:val="-3"/>
          <w:sz w:val="18"/>
        </w:rPr>
        <w:t xml:space="preserve">храст, </w:t>
      </w:r>
      <w:r>
        <w:rPr>
          <w:sz w:val="18"/>
        </w:rPr>
        <w:t xml:space="preserve">смрча, дивља ружа, љубичица, хајдучка трава, ками- лица, ливадарка итд; за </w:t>
      </w:r>
      <w:r>
        <w:rPr>
          <w:i/>
          <w:sz w:val="18"/>
        </w:rPr>
        <w:t xml:space="preserve">живот под </w:t>
      </w:r>
      <w:r>
        <w:rPr>
          <w:i/>
          <w:spacing w:val="-3"/>
          <w:sz w:val="18"/>
        </w:rPr>
        <w:t xml:space="preserve">земљом </w:t>
      </w:r>
      <w:r>
        <w:rPr>
          <w:sz w:val="18"/>
        </w:rPr>
        <w:t xml:space="preserve">кртица, ровац, кишна глиста итд;) због чега у препорученим садржајима нема морских организама. </w:t>
      </w:r>
      <w:r>
        <w:rPr>
          <w:spacing w:val="-4"/>
          <w:sz w:val="18"/>
        </w:rPr>
        <w:t xml:space="preserve">Ако </w:t>
      </w:r>
      <w:r>
        <w:rPr>
          <w:sz w:val="18"/>
        </w:rPr>
        <w:t>су ученици заинтересовани за њих, јер их срећу  у нпр. г</w:t>
      </w:r>
      <w:r>
        <w:rPr>
          <w:sz w:val="18"/>
        </w:rPr>
        <w:t xml:space="preserve">еографији или научно-популарним емисијама, наставник треба да одговори њиховим образовним потребама. Треба имати у виду да су примери дати у табели само препоручени садржаји, тј. наставник може користити све или само неке </w:t>
      </w:r>
      <w:r>
        <w:rPr>
          <w:spacing w:val="-3"/>
          <w:sz w:val="18"/>
        </w:rPr>
        <w:t xml:space="preserve">од </w:t>
      </w:r>
      <w:r>
        <w:rPr>
          <w:sz w:val="18"/>
        </w:rPr>
        <w:t>примера, а може увести и нове а</w:t>
      </w:r>
      <w:r>
        <w:rPr>
          <w:sz w:val="18"/>
        </w:rPr>
        <w:t xml:space="preserve">декватне примере, </w:t>
      </w:r>
      <w:r>
        <w:rPr>
          <w:spacing w:val="-3"/>
          <w:sz w:val="18"/>
        </w:rPr>
        <w:t xml:space="preserve">сходно </w:t>
      </w:r>
      <w:r>
        <w:rPr>
          <w:sz w:val="18"/>
        </w:rPr>
        <w:t xml:space="preserve">окружењу у </w:t>
      </w:r>
      <w:r>
        <w:rPr>
          <w:spacing w:val="-4"/>
          <w:sz w:val="18"/>
        </w:rPr>
        <w:t xml:space="preserve">коме </w:t>
      </w:r>
      <w:r>
        <w:rPr>
          <w:sz w:val="18"/>
        </w:rPr>
        <w:t xml:space="preserve">се </w:t>
      </w:r>
      <w:r>
        <w:rPr>
          <w:spacing w:val="-3"/>
          <w:sz w:val="18"/>
        </w:rPr>
        <w:t xml:space="preserve">шко- </w:t>
      </w:r>
      <w:r>
        <w:rPr>
          <w:sz w:val="18"/>
        </w:rPr>
        <w:t xml:space="preserve">ла налази, структури одељења и интересовању ученика. </w:t>
      </w:r>
      <w:r>
        <w:rPr>
          <w:spacing w:val="-3"/>
          <w:sz w:val="18"/>
        </w:rPr>
        <w:t xml:space="preserve">Резултате </w:t>
      </w:r>
      <w:r>
        <w:rPr>
          <w:sz w:val="18"/>
        </w:rPr>
        <w:t>истраживања</w:t>
      </w:r>
      <w:r>
        <w:rPr>
          <w:spacing w:val="-6"/>
          <w:sz w:val="18"/>
        </w:rPr>
        <w:t xml:space="preserve"> </w:t>
      </w:r>
      <w:r>
        <w:rPr>
          <w:sz w:val="18"/>
        </w:rPr>
        <w:t>би</w:t>
      </w:r>
      <w:r>
        <w:rPr>
          <w:spacing w:val="-6"/>
          <w:sz w:val="18"/>
        </w:rPr>
        <w:t xml:space="preserve"> </w:t>
      </w:r>
      <w:r>
        <w:rPr>
          <w:sz w:val="18"/>
        </w:rPr>
        <w:t>требало</w:t>
      </w:r>
      <w:r>
        <w:rPr>
          <w:spacing w:val="-6"/>
          <w:sz w:val="18"/>
        </w:rPr>
        <w:t xml:space="preserve"> </w:t>
      </w:r>
      <w:r>
        <w:rPr>
          <w:sz w:val="18"/>
        </w:rPr>
        <w:t>искористити</w:t>
      </w:r>
      <w:r>
        <w:rPr>
          <w:spacing w:val="-6"/>
          <w:sz w:val="18"/>
        </w:rPr>
        <w:t xml:space="preserve"> </w:t>
      </w:r>
      <w:r>
        <w:rPr>
          <w:sz w:val="18"/>
        </w:rPr>
        <w:t>за</w:t>
      </w:r>
      <w:r>
        <w:rPr>
          <w:spacing w:val="-6"/>
          <w:sz w:val="18"/>
        </w:rPr>
        <w:t xml:space="preserve"> </w:t>
      </w:r>
      <w:r>
        <w:rPr>
          <w:sz w:val="18"/>
        </w:rPr>
        <w:t>генерализацију</w:t>
      </w:r>
      <w:r>
        <w:rPr>
          <w:spacing w:val="-6"/>
          <w:sz w:val="18"/>
        </w:rPr>
        <w:t xml:space="preserve"> </w:t>
      </w:r>
      <w:r>
        <w:rPr>
          <w:sz w:val="18"/>
        </w:rPr>
        <w:t>и</w:t>
      </w:r>
      <w:r>
        <w:rPr>
          <w:spacing w:val="-6"/>
          <w:sz w:val="18"/>
        </w:rPr>
        <w:t xml:space="preserve"> </w:t>
      </w:r>
      <w:r>
        <w:rPr>
          <w:sz w:val="18"/>
        </w:rPr>
        <w:t>увођење новог</w:t>
      </w:r>
      <w:r>
        <w:rPr>
          <w:spacing w:val="25"/>
          <w:sz w:val="18"/>
        </w:rPr>
        <w:t xml:space="preserve"> </w:t>
      </w:r>
      <w:r>
        <w:rPr>
          <w:sz w:val="18"/>
        </w:rPr>
        <w:t>појма</w:t>
      </w:r>
      <w:r>
        <w:rPr>
          <w:spacing w:val="25"/>
          <w:sz w:val="18"/>
        </w:rPr>
        <w:t xml:space="preserve"> </w:t>
      </w:r>
      <w:r>
        <w:rPr>
          <w:sz w:val="18"/>
        </w:rPr>
        <w:t>–</w:t>
      </w:r>
      <w:r>
        <w:rPr>
          <w:spacing w:val="25"/>
          <w:sz w:val="18"/>
        </w:rPr>
        <w:t xml:space="preserve"> </w:t>
      </w:r>
      <w:r>
        <w:rPr>
          <w:sz w:val="18"/>
        </w:rPr>
        <w:t>прилагођеност</w:t>
      </w:r>
      <w:r>
        <w:rPr>
          <w:spacing w:val="25"/>
          <w:sz w:val="18"/>
        </w:rPr>
        <w:t xml:space="preserve"> </w:t>
      </w:r>
      <w:r>
        <w:rPr>
          <w:sz w:val="18"/>
        </w:rPr>
        <w:t>(адаптација).</w:t>
      </w:r>
      <w:r>
        <w:rPr>
          <w:spacing w:val="25"/>
          <w:sz w:val="18"/>
        </w:rPr>
        <w:t xml:space="preserve"> </w:t>
      </w:r>
      <w:r>
        <w:rPr>
          <w:sz w:val="18"/>
        </w:rPr>
        <w:t>Часови</w:t>
      </w:r>
      <w:r>
        <w:rPr>
          <w:spacing w:val="25"/>
          <w:sz w:val="18"/>
        </w:rPr>
        <w:t xml:space="preserve"> </w:t>
      </w:r>
      <w:r>
        <w:rPr>
          <w:sz w:val="18"/>
        </w:rPr>
        <w:t>утврђивања</w:t>
      </w:r>
      <w:r>
        <w:rPr>
          <w:spacing w:val="25"/>
          <w:sz w:val="18"/>
        </w:rPr>
        <w:t xml:space="preserve"> </w:t>
      </w:r>
      <w:r>
        <w:rPr>
          <w:sz w:val="18"/>
        </w:rPr>
        <w:t>и</w:t>
      </w:r>
    </w:p>
    <w:p w:rsidR="008455F2" w:rsidRDefault="008455F2">
      <w:pPr>
        <w:spacing w:line="232" w:lineRule="auto"/>
        <w:jc w:val="both"/>
        <w:rPr>
          <w:sz w:val="18"/>
        </w:rPr>
        <w:sectPr w:rsidR="008455F2">
          <w:type w:val="continuous"/>
          <w:pgSz w:w="11910" w:h="15740"/>
          <w:pgMar w:top="1480" w:right="520" w:bottom="280" w:left="560" w:header="720" w:footer="720" w:gutter="0"/>
          <w:cols w:num="2" w:space="720" w:equalWidth="0">
            <w:col w:w="5293" w:space="121"/>
            <w:col w:w="5416"/>
          </w:cols>
        </w:sectPr>
      </w:pPr>
    </w:p>
    <w:p w:rsidR="008455F2" w:rsidRDefault="009D632A">
      <w:pPr>
        <w:pStyle w:val="BodyText"/>
        <w:spacing w:before="86" w:line="235" w:lineRule="auto"/>
        <w:ind w:left="0" w:right="38" w:firstLine="0"/>
        <w:jc w:val="right"/>
      </w:pPr>
      <w:r>
        <w:lastRenderedPageBreak/>
        <w:t>часови вежбања могу се искористити за радионичарски рад описи- вања и цртања животних форми на карактеристичним примерима. Препоручени број часова за реализацију ове области је: 5 ча-</w:t>
      </w:r>
    </w:p>
    <w:p w:rsidR="008455F2" w:rsidRDefault="009D632A">
      <w:pPr>
        <w:pStyle w:val="BodyText"/>
        <w:spacing w:line="235" w:lineRule="auto"/>
        <w:ind w:firstLine="0"/>
        <w:jc w:val="left"/>
      </w:pPr>
      <w:r>
        <w:t>сова за обраду, 4 за утврђивање, 1 за вежбу и 1 час за системати- зацију.</w:t>
      </w:r>
    </w:p>
    <w:p w:rsidR="008455F2" w:rsidRDefault="009D632A">
      <w:pPr>
        <w:pStyle w:val="Heading1"/>
        <w:spacing w:before="163"/>
      </w:pPr>
      <w:r>
        <w:t>Област: Наслеђивање и еволуција</w:t>
      </w:r>
    </w:p>
    <w:p w:rsidR="008455F2" w:rsidRDefault="009D632A">
      <w:pPr>
        <w:spacing w:before="169" w:line="235" w:lineRule="auto"/>
        <w:ind w:left="120" w:right="38" w:firstLine="396"/>
        <w:jc w:val="both"/>
        <w:rPr>
          <w:sz w:val="18"/>
        </w:rPr>
      </w:pPr>
      <w:r>
        <w:rPr>
          <w:spacing w:val="-3"/>
          <w:sz w:val="18"/>
        </w:rPr>
        <w:t xml:space="preserve">Исходи </w:t>
      </w:r>
      <w:r>
        <w:rPr>
          <w:sz w:val="18"/>
        </w:rPr>
        <w:t xml:space="preserve">ове области: </w:t>
      </w:r>
      <w:r>
        <w:rPr>
          <w:i/>
          <w:sz w:val="18"/>
        </w:rPr>
        <w:t>прикупља податке о варијабилности ор- ганизама унутар једне врсте, табеларно и графички их предста- вља и изводи једноставне закљу</w:t>
      </w:r>
      <w:r>
        <w:rPr>
          <w:i/>
          <w:sz w:val="18"/>
        </w:rPr>
        <w:t>чке</w:t>
      </w:r>
      <w:r>
        <w:rPr>
          <w:sz w:val="18"/>
        </w:rPr>
        <w:t xml:space="preserve">, </w:t>
      </w:r>
      <w:r>
        <w:rPr>
          <w:i/>
          <w:sz w:val="18"/>
        </w:rPr>
        <w:t>разликује наследне особине и особине које су резултат деловања средине, на моделима из сва- кодневног живота</w:t>
      </w:r>
      <w:r>
        <w:rPr>
          <w:sz w:val="18"/>
        </w:rPr>
        <w:t xml:space="preserve">, </w:t>
      </w:r>
      <w:r>
        <w:rPr>
          <w:i/>
          <w:sz w:val="18"/>
        </w:rPr>
        <w:t xml:space="preserve">поставља једноставне претпоставке, огле- </w:t>
      </w:r>
      <w:r>
        <w:rPr>
          <w:i/>
          <w:spacing w:val="-3"/>
          <w:sz w:val="18"/>
        </w:rPr>
        <w:t xml:space="preserve">дом </w:t>
      </w:r>
      <w:r>
        <w:rPr>
          <w:i/>
          <w:sz w:val="18"/>
        </w:rPr>
        <w:t>испитује утицај срединских фактора на ненаследне особине живих бића и критички сагледава резулта</w:t>
      </w:r>
      <w:r>
        <w:rPr>
          <w:i/>
          <w:sz w:val="18"/>
        </w:rPr>
        <w:t xml:space="preserve">те </w:t>
      </w:r>
      <w:r>
        <w:rPr>
          <w:sz w:val="18"/>
        </w:rPr>
        <w:t xml:space="preserve">и </w:t>
      </w:r>
      <w:r>
        <w:rPr>
          <w:i/>
          <w:sz w:val="18"/>
        </w:rPr>
        <w:t>користи доступну ИКТ и другу опрему у истраживању, обради података и приказу резултата</w:t>
      </w:r>
      <w:r>
        <w:rPr>
          <w:sz w:val="18"/>
        </w:rPr>
        <w:t xml:space="preserve">, доприносе промени концептуалне основе учења био- логије јер уводе филогенетско-еволутивни приступ </w:t>
      </w:r>
      <w:r>
        <w:rPr>
          <w:spacing w:val="-3"/>
          <w:sz w:val="18"/>
        </w:rPr>
        <w:t xml:space="preserve">који </w:t>
      </w:r>
      <w:r>
        <w:rPr>
          <w:sz w:val="18"/>
        </w:rPr>
        <w:t xml:space="preserve">повезу-  је све области знања у биологији. </w:t>
      </w:r>
      <w:r>
        <w:rPr>
          <w:spacing w:val="-3"/>
          <w:sz w:val="18"/>
        </w:rPr>
        <w:t xml:space="preserve">Такође, </w:t>
      </w:r>
      <w:r>
        <w:rPr>
          <w:sz w:val="18"/>
        </w:rPr>
        <w:t>савремена</w:t>
      </w:r>
      <w:r>
        <w:rPr>
          <w:sz w:val="18"/>
        </w:rPr>
        <w:t xml:space="preserve"> сазнања из области наслеђивања и еволуције (генетика, молекуларна биоло- гија, биотехнологија, медицина) су већ део опште (медијске) </w:t>
      </w:r>
      <w:r>
        <w:rPr>
          <w:spacing w:val="-3"/>
          <w:sz w:val="18"/>
        </w:rPr>
        <w:t xml:space="preserve">кул- </w:t>
      </w:r>
      <w:r>
        <w:rPr>
          <w:sz w:val="18"/>
        </w:rPr>
        <w:t>туре, што овe садржаје чини неопходним у свакодневном</w:t>
      </w:r>
      <w:r>
        <w:rPr>
          <w:spacing w:val="-33"/>
          <w:sz w:val="18"/>
        </w:rPr>
        <w:t xml:space="preserve"> </w:t>
      </w:r>
      <w:r>
        <w:rPr>
          <w:spacing w:val="-4"/>
          <w:sz w:val="18"/>
        </w:rPr>
        <w:t>животу.</w:t>
      </w:r>
    </w:p>
    <w:p w:rsidR="008455F2" w:rsidRDefault="009D632A">
      <w:pPr>
        <w:pStyle w:val="BodyText"/>
        <w:spacing w:line="235" w:lineRule="auto"/>
        <w:ind w:right="38"/>
      </w:pPr>
      <w:r>
        <w:t xml:space="preserve">У овој области акценат је на преносу особина са родитеља  на </w:t>
      </w:r>
      <w:r>
        <w:rPr>
          <w:spacing w:val="-3"/>
        </w:rPr>
        <w:t xml:space="preserve">потомке </w:t>
      </w:r>
      <w:r>
        <w:t xml:space="preserve">размножавањем, разликама бесполног и полног раз- множавања у </w:t>
      </w:r>
      <w:r>
        <w:rPr>
          <w:spacing w:val="-3"/>
        </w:rPr>
        <w:t xml:space="preserve">погледу </w:t>
      </w:r>
      <w:r>
        <w:t>наслеђивања особина и разликовању</w:t>
      </w:r>
      <w:r>
        <w:rPr>
          <w:spacing w:val="-31"/>
        </w:rPr>
        <w:t xml:space="preserve"> </w:t>
      </w:r>
      <w:r>
        <w:t xml:space="preserve">наслед- них и ненаследних утицаја у развићу особина јединки. Потребно је разјаснити </w:t>
      </w:r>
      <w:r>
        <w:t xml:space="preserve">да се особине једне јединке развијају </w:t>
      </w:r>
      <w:r>
        <w:rPr>
          <w:spacing w:val="-3"/>
        </w:rPr>
        <w:t xml:space="preserve">под </w:t>
      </w:r>
      <w:r>
        <w:t xml:space="preserve">утицајем наследних фактора </w:t>
      </w:r>
      <w:r>
        <w:rPr>
          <w:spacing w:val="-3"/>
        </w:rPr>
        <w:t xml:space="preserve">које </w:t>
      </w:r>
      <w:r>
        <w:t xml:space="preserve">је она добила </w:t>
      </w:r>
      <w:r>
        <w:rPr>
          <w:spacing w:val="-3"/>
        </w:rPr>
        <w:t xml:space="preserve">од </w:t>
      </w:r>
      <w:r>
        <w:t xml:space="preserve">родитеља и, истовреме- но, </w:t>
      </w:r>
      <w:r>
        <w:rPr>
          <w:spacing w:val="-3"/>
        </w:rPr>
        <w:t xml:space="preserve">под </w:t>
      </w:r>
      <w:r>
        <w:t>утицајем животних услова у којима се њено развиће одви- ја. Требало би нагласити да варијабилност (различитост јединки) унутар једне в</w:t>
      </w:r>
      <w:r>
        <w:t xml:space="preserve">рсте настаје кроз садејство ових фактора. Наведене феномене би требало обрадити кроз ученичко истраживање вари- јабилности унутар једне врсте (нпр. разлике између деце у одеље- </w:t>
      </w:r>
      <w:r>
        <w:rPr>
          <w:spacing w:val="-7"/>
        </w:rPr>
        <w:t>њу,</w:t>
      </w:r>
      <w:r>
        <w:rPr>
          <w:spacing w:val="-6"/>
        </w:rPr>
        <w:t xml:space="preserve"> </w:t>
      </w:r>
      <w:r>
        <w:t>у</w:t>
      </w:r>
      <w:r>
        <w:rPr>
          <w:spacing w:val="-6"/>
        </w:rPr>
        <w:t xml:space="preserve"> </w:t>
      </w:r>
      <w:r>
        <w:t>димензијама</w:t>
      </w:r>
      <w:r>
        <w:rPr>
          <w:spacing w:val="-6"/>
        </w:rPr>
        <w:t xml:space="preserve"> </w:t>
      </w:r>
      <w:r>
        <w:t>и</w:t>
      </w:r>
      <w:r>
        <w:rPr>
          <w:spacing w:val="-6"/>
        </w:rPr>
        <w:t xml:space="preserve"> </w:t>
      </w:r>
      <w:r>
        <w:t>боји</w:t>
      </w:r>
      <w:r>
        <w:rPr>
          <w:spacing w:val="-6"/>
        </w:rPr>
        <w:t xml:space="preserve"> </w:t>
      </w:r>
      <w:r>
        <w:t>плодова</w:t>
      </w:r>
      <w:r>
        <w:rPr>
          <w:spacing w:val="-6"/>
        </w:rPr>
        <w:t xml:space="preserve"> </w:t>
      </w:r>
      <w:r>
        <w:t>на</w:t>
      </w:r>
      <w:r>
        <w:rPr>
          <w:spacing w:val="-6"/>
        </w:rPr>
        <w:t xml:space="preserve"> </w:t>
      </w:r>
      <w:r>
        <w:t>пијаци,</w:t>
      </w:r>
      <w:r>
        <w:rPr>
          <w:spacing w:val="-6"/>
        </w:rPr>
        <w:t xml:space="preserve"> </w:t>
      </w:r>
      <w:r>
        <w:t>између</w:t>
      </w:r>
      <w:r>
        <w:rPr>
          <w:spacing w:val="-6"/>
        </w:rPr>
        <w:t xml:space="preserve"> </w:t>
      </w:r>
      <w:r>
        <w:t>говеда</w:t>
      </w:r>
      <w:r>
        <w:rPr>
          <w:spacing w:val="-6"/>
        </w:rPr>
        <w:t xml:space="preserve"> </w:t>
      </w:r>
      <w:r>
        <w:t>у</w:t>
      </w:r>
      <w:r>
        <w:rPr>
          <w:spacing w:val="-6"/>
        </w:rPr>
        <w:t xml:space="preserve"> </w:t>
      </w:r>
      <w:r>
        <w:t xml:space="preserve">истом домаћинству; </w:t>
      </w:r>
      <w:r>
        <w:t xml:space="preserve">уочавање разлика у висини стабла, броју листова    и цветова биљака </w:t>
      </w:r>
      <w:r>
        <w:rPr>
          <w:spacing w:val="-3"/>
        </w:rPr>
        <w:t xml:space="preserve">које </w:t>
      </w:r>
      <w:r>
        <w:t xml:space="preserve">расту у хладу и оних </w:t>
      </w:r>
      <w:r>
        <w:rPr>
          <w:spacing w:val="-3"/>
        </w:rPr>
        <w:t xml:space="preserve">који </w:t>
      </w:r>
      <w:r>
        <w:t xml:space="preserve">расту на </w:t>
      </w:r>
      <w:r>
        <w:rPr>
          <w:spacing w:val="-4"/>
        </w:rPr>
        <w:t xml:space="preserve">сунцу, </w:t>
      </w:r>
      <w:r>
        <w:t xml:space="preserve">или биљака </w:t>
      </w:r>
      <w:r>
        <w:rPr>
          <w:spacing w:val="-3"/>
        </w:rPr>
        <w:t xml:space="preserve">које </w:t>
      </w:r>
      <w:r>
        <w:t xml:space="preserve">расту у близини саобраћајница и даље </w:t>
      </w:r>
      <w:r>
        <w:rPr>
          <w:spacing w:val="-3"/>
        </w:rPr>
        <w:t xml:space="preserve">од </w:t>
      </w:r>
      <w:r>
        <w:t xml:space="preserve">њих) и кроз </w:t>
      </w:r>
      <w:r>
        <w:rPr>
          <w:spacing w:val="-3"/>
        </w:rPr>
        <w:t xml:space="preserve">оглед </w:t>
      </w:r>
      <w:r>
        <w:t>са пелцерима или листовима афричке љубичице</w:t>
      </w:r>
      <w:r>
        <w:rPr>
          <w:spacing w:val="-32"/>
        </w:rPr>
        <w:t xml:space="preserve"> </w:t>
      </w:r>
      <w:r>
        <w:t>(биљке са истим наследн</w:t>
      </w:r>
      <w:r>
        <w:t xml:space="preserve">им материјалом различито изгледају када расту </w:t>
      </w:r>
      <w:r>
        <w:rPr>
          <w:spacing w:val="-3"/>
        </w:rPr>
        <w:t xml:space="preserve">под </w:t>
      </w:r>
      <w:r>
        <w:t xml:space="preserve">различитим условима). </w:t>
      </w:r>
      <w:r>
        <w:rPr>
          <w:spacing w:val="-3"/>
        </w:rPr>
        <w:t xml:space="preserve">Огледу </w:t>
      </w:r>
      <w:r>
        <w:t xml:space="preserve">треба да </w:t>
      </w:r>
      <w:r>
        <w:rPr>
          <w:spacing w:val="-3"/>
        </w:rPr>
        <w:t xml:space="preserve">претходи </w:t>
      </w:r>
      <w:r>
        <w:t xml:space="preserve">поставља- ње хипотезе </w:t>
      </w:r>
      <w:r>
        <w:rPr>
          <w:spacing w:val="-3"/>
        </w:rPr>
        <w:t xml:space="preserve">која </w:t>
      </w:r>
      <w:r>
        <w:t xml:space="preserve">ће бити </w:t>
      </w:r>
      <w:r>
        <w:rPr>
          <w:spacing w:val="-3"/>
        </w:rPr>
        <w:t xml:space="preserve">огледом </w:t>
      </w:r>
      <w:r>
        <w:t xml:space="preserve">испитана (шта очекујем да ће се десити </w:t>
      </w:r>
      <w:r>
        <w:rPr>
          <w:spacing w:val="-4"/>
        </w:rPr>
        <w:t xml:space="preserve">ако </w:t>
      </w:r>
      <w:r>
        <w:t xml:space="preserve">резнице исте биљке гајим у различитим условима осве- тљености и слично). </w:t>
      </w:r>
      <w:r>
        <w:t xml:space="preserve">Закључци о </w:t>
      </w:r>
      <w:r>
        <w:rPr>
          <w:spacing w:val="-3"/>
        </w:rPr>
        <w:t xml:space="preserve">наслеђивању, </w:t>
      </w:r>
      <w:r>
        <w:t>утицају фактора животне средине и индивидуалној варијабилности могу бити ге- нерализовани</w:t>
      </w:r>
      <w:r>
        <w:rPr>
          <w:spacing w:val="-5"/>
        </w:rPr>
        <w:t xml:space="preserve"> </w:t>
      </w:r>
      <w:r>
        <w:t>и</w:t>
      </w:r>
      <w:r>
        <w:rPr>
          <w:spacing w:val="-5"/>
        </w:rPr>
        <w:t xml:space="preserve"> </w:t>
      </w:r>
      <w:r>
        <w:t>повезани</w:t>
      </w:r>
      <w:r>
        <w:rPr>
          <w:spacing w:val="-5"/>
        </w:rPr>
        <w:t xml:space="preserve"> </w:t>
      </w:r>
      <w:r>
        <w:t>са</w:t>
      </w:r>
      <w:r>
        <w:rPr>
          <w:spacing w:val="-5"/>
        </w:rPr>
        <w:t xml:space="preserve"> </w:t>
      </w:r>
      <w:r>
        <w:t>питањима</w:t>
      </w:r>
      <w:r>
        <w:rPr>
          <w:spacing w:val="-5"/>
        </w:rPr>
        <w:t xml:space="preserve"> </w:t>
      </w:r>
      <w:r>
        <w:t>из</w:t>
      </w:r>
      <w:r>
        <w:rPr>
          <w:spacing w:val="-5"/>
        </w:rPr>
        <w:t xml:space="preserve"> </w:t>
      </w:r>
      <w:r>
        <w:t>свакодневног</w:t>
      </w:r>
      <w:r>
        <w:rPr>
          <w:spacing w:val="-5"/>
        </w:rPr>
        <w:t xml:space="preserve"> </w:t>
      </w:r>
      <w:r>
        <w:t>живота.</w:t>
      </w:r>
      <w:r>
        <w:rPr>
          <w:spacing w:val="-5"/>
        </w:rPr>
        <w:t xml:space="preserve"> </w:t>
      </w:r>
      <w:r>
        <w:t xml:space="preserve">На овај начин се постиже разумевање различитости између </w:t>
      </w:r>
      <w:r>
        <w:rPr>
          <w:spacing w:val="-4"/>
        </w:rPr>
        <w:t xml:space="preserve">људи </w:t>
      </w:r>
      <w:r>
        <w:t>са акцентом на то да је свака особ</w:t>
      </w:r>
      <w:r>
        <w:t>а јединствена и непоновљива</w:t>
      </w:r>
      <w:r>
        <w:rPr>
          <w:spacing w:val="-32"/>
        </w:rPr>
        <w:t xml:space="preserve"> </w:t>
      </w:r>
      <w:r>
        <w:t>(чиме се доприноси фундаменталној изградњи осећања прихватања и</w:t>
      </w:r>
      <w:r>
        <w:rPr>
          <w:spacing w:val="-33"/>
        </w:rPr>
        <w:t xml:space="preserve"> </w:t>
      </w:r>
      <w:r>
        <w:t xml:space="preserve">то- леранције јер сви смо међусобно различити). </w:t>
      </w:r>
      <w:r>
        <w:rPr>
          <w:spacing w:val="-3"/>
        </w:rPr>
        <w:t xml:space="preserve">Такође, </w:t>
      </w:r>
      <w:r>
        <w:t>на овај</w:t>
      </w:r>
      <w:r>
        <w:rPr>
          <w:spacing w:val="-21"/>
        </w:rPr>
        <w:t xml:space="preserve"> </w:t>
      </w:r>
      <w:r>
        <w:t xml:space="preserve">начин намеће се суштинско разумевање разлога због којих животни стил </w:t>
      </w:r>
      <w:r>
        <w:rPr>
          <w:spacing w:val="-3"/>
        </w:rPr>
        <w:t xml:space="preserve">сваког од </w:t>
      </w:r>
      <w:r>
        <w:t xml:space="preserve">нас (исхрана, физичка активност, пушење, наркоманија и сл.) утиче на наше особине (нпр. раст и формирање тела </w:t>
      </w:r>
      <w:r>
        <w:rPr>
          <w:spacing w:val="-4"/>
        </w:rPr>
        <w:t xml:space="preserve">током </w:t>
      </w:r>
      <w:r>
        <w:t>одрастања и касније) и на потенцијална</w:t>
      </w:r>
      <w:r>
        <w:rPr>
          <w:spacing w:val="-9"/>
        </w:rPr>
        <w:t xml:space="preserve"> </w:t>
      </w:r>
      <w:r>
        <w:t>обољевања.</w:t>
      </w:r>
    </w:p>
    <w:p w:rsidR="008455F2" w:rsidRDefault="009D632A">
      <w:pPr>
        <w:pStyle w:val="BodyText"/>
        <w:spacing w:line="179" w:lineRule="exact"/>
        <w:ind w:left="517" w:firstLine="0"/>
        <w:jc w:val="left"/>
      </w:pPr>
      <w:r>
        <w:t>Табеларно и графичко приказивање резултата, са обавезним</w:t>
      </w:r>
    </w:p>
    <w:p w:rsidR="008455F2" w:rsidRDefault="009D632A">
      <w:pPr>
        <w:pStyle w:val="BodyText"/>
        <w:spacing w:line="235" w:lineRule="auto"/>
        <w:ind w:right="38" w:firstLine="0"/>
        <w:rPr>
          <w:i/>
        </w:rPr>
      </w:pPr>
      <w:r>
        <w:t xml:space="preserve">извођењем </w:t>
      </w:r>
      <w:r>
        <w:rPr>
          <w:spacing w:val="-3"/>
        </w:rPr>
        <w:t xml:space="preserve">закључака, </w:t>
      </w:r>
      <w:r>
        <w:t xml:space="preserve">би требало </w:t>
      </w:r>
      <w:r>
        <w:rPr>
          <w:spacing w:val="-4"/>
        </w:rPr>
        <w:t>п</w:t>
      </w:r>
      <w:r>
        <w:rPr>
          <w:spacing w:val="-4"/>
        </w:rPr>
        <w:t xml:space="preserve">рактиковати </w:t>
      </w:r>
      <w:r>
        <w:t xml:space="preserve">увек </w:t>
      </w:r>
      <w:r>
        <w:rPr>
          <w:spacing w:val="-3"/>
        </w:rPr>
        <w:t xml:space="preserve">када </w:t>
      </w:r>
      <w:r>
        <w:t xml:space="preserve">се </w:t>
      </w:r>
      <w:r>
        <w:rPr>
          <w:spacing w:val="-3"/>
        </w:rPr>
        <w:t xml:space="preserve">прику- </w:t>
      </w:r>
      <w:r>
        <w:t>пљају</w:t>
      </w:r>
      <w:r>
        <w:rPr>
          <w:spacing w:val="-8"/>
        </w:rPr>
        <w:t xml:space="preserve"> </w:t>
      </w:r>
      <w:r>
        <w:rPr>
          <w:spacing w:val="-3"/>
        </w:rPr>
        <w:t>подаци.</w:t>
      </w:r>
      <w:r>
        <w:rPr>
          <w:spacing w:val="-8"/>
        </w:rPr>
        <w:t xml:space="preserve"> </w:t>
      </w:r>
      <w:r>
        <w:rPr>
          <w:spacing w:val="-3"/>
        </w:rPr>
        <w:t>Препорука</w:t>
      </w:r>
      <w:r>
        <w:rPr>
          <w:spacing w:val="-8"/>
        </w:rPr>
        <w:t xml:space="preserve"> </w:t>
      </w:r>
      <w:r>
        <w:t>је</w:t>
      </w:r>
      <w:r>
        <w:rPr>
          <w:spacing w:val="-8"/>
        </w:rPr>
        <w:t xml:space="preserve"> </w:t>
      </w:r>
      <w:r>
        <w:t>да</w:t>
      </w:r>
      <w:r>
        <w:rPr>
          <w:spacing w:val="-8"/>
        </w:rPr>
        <w:t xml:space="preserve"> </w:t>
      </w:r>
      <w:r>
        <w:t>се</w:t>
      </w:r>
      <w:r>
        <w:rPr>
          <w:spacing w:val="-8"/>
        </w:rPr>
        <w:t xml:space="preserve"> </w:t>
      </w:r>
      <w:r>
        <w:t>ИКТ</w:t>
      </w:r>
      <w:r>
        <w:rPr>
          <w:spacing w:val="-8"/>
        </w:rPr>
        <w:t xml:space="preserve"> </w:t>
      </w:r>
      <w:r>
        <w:rPr>
          <w:spacing w:val="-2"/>
        </w:rPr>
        <w:t>опрема</w:t>
      </w:r>
      <w:r>
        <w:rPr>
          <w:spacing w:val="-8"/>
        </w:rPr>
        <w:t xml:space="preserve"> </w:t>
      </w:r>
      <w:r>
        <w:rPr>
          <w:spacing w:val="-3"/>
        </w:rPr>
        <w:t>користи</w:t>
      </w:r>
      <w:r>
        <w:rPr>
          <w:spacing w:val="-8"/>
        </w:rPr>
        <w:t xml:space="preserve"> </w:t>
      </w:r>
      <w:r>
        <w:t>за</w:t>
      </w:r>
      <w:r>
        <w:rPr>
          <w:spacing w:val="-8"/>
        </w:rPr>
        <w:t xml:space="preserve"> </w:t>
      </w:r>
      <w:r>
        <w:rPr>
          <w:spacing w:val="-3"/>
        </w:rPr>
        <w:t xml:space="preserve">прикупља- </w:t>
      </w:r>
      <w:r>
        <w:t xml:space="preserve">ње, обраду </w:t>
      </w:r>
      <w:r>
        <w:rPr>
          <w:spacing w:val="-4"/>
        </w:rPr>
        <w:t xml:space="preserve">података </w:t>
      </w:r>
      <w:r>
        <w:t xml:space="preserve">и представљање </w:t>
      </w:r>
      <w:r>
        <w:rPr>
          <w:spacing w:val="-3"/>
        </w:rPr>
        <w:t xml:space="preserve">резултата </w:t>
      </w:r>
      <w:r>
        <w:t xml:space="preserve">истраживања </w:t>
      </w:r>
      <w:r>
        <w:rPr>
          <w:spacing w:val="-2"/>
        </w:rPr>
        <w:t xml:space="preserve">или </w:t>
      </w:r>
      <w:r>
        <w:rPr>
          <w:spacing w:val="-4"/>
        </w:rPr>
        <w:t xml:space="preserve">огледа, </w:t>
      </w:r>
      <w:r>
        <w:rPr>
          <w:spacing w:val="-3"/>
        </w:rPr>
        <w:t xml:space="preserve">када </w:t>
      </w:r>
      <w:r>
        <w:t xml:space="preserve">се ученици оспособе за њено </w:t>
      </w:r>
      <w:r>
        <w:rPr>
          <w:spacing w:val="-3"/>
        </w:rPr>
        <w:t xml:space="preserve">коришћење </w:t>
      </w:r>
      <w:r>
        <w:t xml:space="preserve">на часовима предмета </w:t>
      </w:r>
      <w:r>
        <w:rPr>
          <w:i/>
          <w:spacing w:val="-4"/>
        </w:rPr>
        <w:t xml:space="preserve">информатика </w:t>
      </w:r>
      <w:r>
        <w:rPr>
          <w:i/>
        </w:rPr>
        <w:t xml:space="preserve">и </w:t>
      </w:r>
      <w:r>
        <w:rPr>
          <w:i/>
          <w:spacing w:val="-3"/>
        </w:rPr>
        <w:t xml:space="preserve">рачунарство </w:t>
      </w:r>
      <w:r>
        <w:t xml:space="preserve">и </w:t>
      </w:r>
      <w:r>
        <w:rPr>
          <w:i/>
          <w:spacing w:val="-3"/>
        </w:rPr>
        <w:t xml:space="preserve">техника </w:t>
      </w:r>
      <w:r>
        <w:rPr>
          <w:i/>
        </w:rPr>
        <w:t>и</w:t>
      </w:r>
      <w:r>
        <w:rPr>
          <w:i/>
          <w:spacing w:val="-15"/>
        </w:rPr>
        <w:t xml:space="preserve"> </w:t>
      </w:r>
      <w:r>
        <w:rPr>
          <w:i/>
          <w:spacing w:val="-3"/>
        </w:rPr>
        <w:t>технологија.</w:t>
      </w:r>
    </w:p>
    <w:p w:rsidR="008455F2" w:rsidRDefault="009D632A">
      <w:pPr>
        <w:pStyle w:val="BodyText"/>
        <w:spacing w:line="235" w:lineRule="auto"/>
        <w:ind w:right="38"/>
      </w:pPr>
      <w:r>
        <w:t>У петом разреду, неопходно је увести само појам наследног материјала као узрока уочене различитости и појам врсте због ва- ријабилности. Не препоручује се увођење појмова ген, хроматин, хромозом, Менделових правила наслеђивања и сл</w:t>
      </w:r>
      <w:r>
        <w:t>ично.</w:t>
      </w:r>
    </w:p>
    <w:p w:rsidR="008455F2" w:rsidRDefault="009D632A">
      <w:pPr>
        <w:pStyle w:val="BodyText"/>
        <w:spacing w:line="235" w:lineRule="auto"/>
        <w:ind w:right="38"/>
      </w:pPr>
      <w:r>
        <w:t xml:space="preserve">Препоручени број часова за реализацију ове области је: 3 часа за </w:t>
      </w:r>
      <w:r>
        <w:rPr>
          <w:spacing w:val="-3"/>
        </w:rPr>
        <w:t xml:space="preserve">обраду, </w:t>
      </w:r>
      <w:r>
        <w:t>1 за утврђивање, 2 за вежбе и 1 за систематизацију.</w:t>
      </w:r>
    </w:p>
    <w:p w:rsidR="008455F2" w:rsidRDefault="009D632A">
      <w:pPr>
        <w:pStyle w:val="Heading1"/>
        <w:spacing w:before="150"/>
      </w:pPr>
      <w:r>
        <w:t>Област: Живот у екосистему</w:t>
      </w:r>
    </w:p>
    <w:p w:rsidR="008455F2" w:rsidRDefault="009D632A">
      <w:pPr>
        <w:spacing w:before="112" w:line="235" w:lineRule="auto"/>
        <w:ind w:left="120" w:right="38" w:firstLine="396"/>
        <w:jc w:val="both"/>
        <w:rPr>
          <w:i/>
          <w:sz w:val="18"/>
        </w:rPr>
      </w:pPr>
      <w:r>
        <w:rPr>
          <w:sz w:val="18"/>
        </w:rPr>
        <w:t xml:space="preserve">Исходи у овој области: </w:t>
      </w:r>
      <w:r>
        <w:rPr>
          <w:i/>
          <w:sz w:val="18"/>
        </w:rPr>
        <w:t>доведе у везу промене у спољашњој средини (укључујући утицај човека) са губ</w:t>
      </w:r>
      <w:r>
        <w:rPr>
          <w:i/>
          <w:sz w:val="18"/>
        </w:rPr>
        <w:t>итком разноврсности</w:t>
      </w:r>
    </w:p>
    <w:p w:rsidR="008455F2" w:rsidRDefault="009D632A">
      <w:pPr>
        <w:spacing w:before="86" w:line="232" w:lineRule="auto"/>
        <w:ind w:left="120" w:right="157"/>
        <w:jc w:val="both"/>
        <w:rPr>
          <w:sz w:val="18"/>
        </w:rPr>
      </w:pPr>
      <w:r>
        <w:br w:type="column"/>
      </w:r>
      <w:r>
        <w:rPr>
          <w:i/>
          <w:sz w:val="18"/>
        </w:rPr>
        <w:t>живих бића на Земљи</w:t>
      </w:r>
      <w:r>
        <w:rPr>
          <w:sz w:val="18"/>
        </w:rPr>
        <w:t xml:space="preserve">, </w:t>
      </w:r>
      <w:r>
        <w:rPr>
          <w:i/>
          <w:sz w:val="18"/>
        </w:rPr>
        <w:t>направи разлику између одговорног и неод- говорног односа према живим бићима у непосредном окружењу</w:t>
      </w:r>
      <w:r>
        <w:rPr>
          <w:sz w:val="18"/>
        </w:rPr>
        <w:t xml:space="preserve">, </w:t>
      </w:r>
      <w:r>
        <w:rPr>
          <w:i/>
          <w:sz w:val="18"/>
        </w:rPr>
        <w:t xml:space="preserve">предлаже акције бриге о биљкама и животињама у непосредном </w:t>
      </w:r>
      <w:r>
        <w:rPr>
          <w:i/>
          <w:spacing w:val="-3"/>
          <w:sz w:val="18"/>
        </w:rPr>
        <w:t xml:space="preserve">окружењу, </w:t>
      </w:r>
      <w:r>
        <w:rPr>
          <w:i/>
          <w:sz w:val="18"/>
        </w:rPr>
        <w:t xml:space="preserve">учествује у њима, сарађује </w:t>
      </w:r>
      <w:r>
        <w:rPr>
          <w:i/>
          <w:spacing w:val="-3"/>
          <w:sz w:val="18"/>
        </w:rPr>
        <w:t xml:space="preserve">са </w:t>
      </w:r>
      <w:r>
        <w:rPr>
          <w:i/>
          <w:sz w:val="18"/>
        </w:rPr>
        <w:t xml:space="preserve">осталим учесницима и решава конфликте на ненасилан начин </w:t>
      </w:r>
      <w:r>
        <w:rPr>
          <w:sz w:val="18"/>
        </w:rPr>
        <w:t xml:space="preserve">и </w:t>
      </w:r>
      <w:r>
        <w:rPr>
          <w:i/>
          <w:sz w:val="18"/>
        </w:rPr>
        <w:t>илуструје примерима де- ловање људи на животну средину и процењује последице таквих дејстава</w:t>
      </w:r>
      <w:r>
        <w:rPr>
          <w:sz w:val="18"/>
        </w:rPr>
        <w:t xml:space="preserve">, омогућавају да се жива бића проучавају у амбијенту у којем реално живе и да се </w:t>
      </w:r>
      <w:r>
        <w:rPr>
          <w:spacing w:val="-6"/>
          <w:sz w:val="18"/>
        </w:rPr>
        <w:t xml:space="preserve">код </w:t>
      </w:r>
      <w:r>
        <w:rPr>
          <w:sz w:val="18"/>
        </w:rPr>
        <w:t>ученика развија осећ</w:t>
      </w:r>
      <w:r>
        <w:rPr>
          <w:sz w:val="18"/>
        </w:rPr>
        <w:t>ање одговорно- сти за заштиту природе и биолошке разноврсности, као и свест о властитом положају у природи и потреби одрживог развоја.</w:t>
      </w:r>
    </w:p>
    <w:p w:rsidR="008455F2" w:rsidRDefault="009D632A">
      <w:pPr>
        <w:pStyle w:val="BodyText"/>
        <w:spacing w:before="10" w:line="232" w:lineRule="auto"/>
        <w:ind w:right="157"/>
      </w:pPr>
      <w:r>
        <w:t xml:space="preserve">Препорука је да се часови намењени реализацији </w:t>
      </w:r>
      <w:r>
        <w:rPr>
          <w:spacing w:val="-3"/>
        </w:rPr>
        <w:t xml:space="preserve">исхода </w:t>
      </w:r>
      <w:r>
        <w:t xml:space="preserve">из ове области изводе што чешће ван учионице у природном окруже- њу </w:t>
      </w:r>
      <w:r>
        <w:rPr>
          <w:spacing w:val="-4"/>
        </w:rPr>
        <w:t xml:space="preserve">(школском </w:t>
      </w:r>
      <w:r>
        <w:t xml:space="preserve">дворишту или на </w:t>
      </w:r>
      <w:r>
        <w:rPr>
          <w:spacing w:val="-4"/>
        </w:rPr>
        <w:t xml:space="preserve">неком </w:t>
      </w:r>
      <w:r>
        <w:rPr>
          <w:spacing w:val="-2"/>
        </w:rPr>
        <w:t xml:space="preserve">другом </w:t>
      </w:r>
      <w:r>
        <w:t xml:space="preserve">терену), </w:t>
      </w:r>
      <w:r>
        <w:rPr>
          <w:spacing w:val="-3"/>
        </w:rPr>
        <w:t xml:space="preserve">где </w:t>
      </w:r>
      <w:r>
        <w:t xml:space="preserve">би ђаци самостално или у групама проучавали жива бића, прикупљали по- датке, осмишљавали и реализовали </w:t>
      </w:r>
      <w:r>
        <w:rPr>
          <w:spacing w:val="-3"/>
        </w:rPr>
        <w:t xml:space="preserve">еколошке </w:t>
      </w:r>
      <w:r>
        <w:t>пројекте. Пројекте могу</w:t>
      </w:r>
      <w:r>
        <w:rPr>
          <w:spacing w:val="-4"/>
        </w:rPr>
        <w:t xml:space="preserve"> </w:t>
      </w:r>
      <w:r>
        <w:t>да</w:t>
      </w:r>
      <w:r>
        <w:rPr>
          <w:spacing w:val="-4"/>
        </w:rPr>
        <w:t xml:space="preserve"> </w:t>
      </w:r>
      <w:r>
        <w:t>осмисле</w:t>
      </w:r>
      <w:r>
        <w:rPr>
          <w:spacing w:val="-4"/>
        </w:rPr>
        <w:t xml:space="preserve"> </w:t>
      </w:r>
      <w:r>
        <w:t>на</w:t>
      </w:r>
      <w:r>
        <w:rPr>
          <w:spacing w:val="-4"/>
        </w:rPr>
        <w:t xml:space="preserve"> </w:t>
      </w:r>
      <w:r>
        <w:t>почетку</w:t>
      </w:r>
      <w:r>
        <w:rPr>
          <w:spacing w:val="-4"/>
        </w:rPr>
        <w:t xml:space="preserve"> </w:t>
      </w:r>
      <w:r>
        <w:rPr>
          <w:spacing w:val="-3"/>
        </w:rPr>
        <w:t>школске</w:t>
      </w:r>
      <w:r>
        <w:rPr>
          <w:spacing w:val="-4"/>
        </w:rPr>
        <w:t xml:space="preserve"> </w:t>
      </w:r>
      <w:r>
        <w:t>године,</w:t>
      </w:r>
      <w:r>
        <w:rPr>
          <w:spacing w:val="-4"/>
        </w:rPr>
        <w:t xml:space="preserve"> </w:t>
      </w:r>
      <w:r>
        <w:t>да</w:t>
      </w:r>
      <w:r>
        <w:rPr>
          <w:spacing w:val="-4"/>
        </w:rPr>
        <w:t xml:space="preserve"> </w:t>
      </w:r>
      <w:r>
        <w:t>их</w:t>
      </w:r>
      <w:r>
        <w:rPr>
          <w:spacing w:val="-4"/>
        </w:rPr>
        <w:t xml:space="preserve"> </w:t>
      </w:r>
      <w:r>
        <w:t>реализују</w:t>
      </w:r>
      <w:r>
        <w:rPr>
          <w:spacing w:val="-4"/>
        </w:rPr>
        <w:t xml:space="preserve"> током </w:t>
      </w:r>
      <w:r>
        <w:t xml:space="preserve">читаве године, а на часовима предвиђеним за </w:t>
      </w:r>
      <w:r>
        <w:rPr>
          <w:spacing w:val="-3"/>
        </w:rPr>
        <w:t xml:space="preserve">ову </w:t>
      </w:r>
      <w:r>
        <w:t>област да пред- ставе</w:t>
      </w:r>
      <w:r>
        <w:rPr>
          <w:spacing w:val="-1"/>
        </w:rPr>
        <w:t xml:space="preserve"> </w:t>
      </w:r>
      <w:r>
        <w:t>резултате.</w:t>
      </w:r>
    </w:p>
    <w:p w:rsidR="008455F2" w:rsidRDefault="009D632A">
      <w:pPr>
        <w:pStyle w:val="BodyText"/>
        <w:spacing w:before="8" w:line="232" w:lineRule="auto"/>
        <w:ind w:right="158"/>
      </w:pPr>
      <w:r>
        <w:t xml:space="preserve">Препоручени број часова за реализацију ове области је: 4 часа за </w:t>
      </w:r>
      <w:r>
        <w:rPr>
          <w:spacing w:val="-3"/>
        </w:rPr>
        <w:t xml:space="preserve">обраду, </w:t>
      </w:r>
      <w:r>
        <w:t>3 за утврђивања, 4 за вежбе и 1 за система</w:t>
      </w:r>
      <w:r>
        <w:t>тизацију.</w:t>
      </w:r>
    </w:p>
    <w:p w:rsidR="008455F2" w:rsidRDefault="009D632A">
      <w:pPr>
        <w:pStyle w:val="Heading1"/>
        <w:spacing w:before="167"/>
      </w:pPr>
      <w:r>
        <w:t>Област: Човек и здравље</w:t>
      </w:r>
    </w:p>
    <w:p w:rsidR="008455F2" w:rsidRDefault="009D632A">
      <w:pPr>
        <w:pStyle w:val="BodyText"/>
        <w:spacing w:before="170" w:line="232" w:lineRule="auto"/>
        <w:ind w:right="157"/>
      </w:pPr>
      <w:r>
        <w:t xml:space="preserve">За достизање </w:t>
      </w:r>
      <w:r>
        <w:rPr>
          <w:spacing w:val="-3"/>
        </w:rPr>
        <w:t xml:space="preserve">исхода </w:t>
      </w:r>
      <w:r>
        <w:t xml:space="preserve">у овој области </w:t>
      </w:r>
      <w:r>
        <w:rPr>
          <w:i/>
        </w:rPr>
        <w:t>идентификује елементе здравог начина живота и у односу на њих уме да процени соп- ствене животне навике и избегава ризична понашања</w:t>
      </w:r>
      <w:r>
        <w:t xml:space="preserve">, акценат   је на основним чињеницама о здравој исхрани </w:t>
      </w:r>
      <w:r>
        <w:t xml:space="preserve">(ужина спремље- на </w:t>
      </w:r>
      <w:r>
        <w:rPr>
          <w:spacing w:val="-6"/>
        </w:rPr>
        <w:t xml:space="preserve">код </w:t>
      </w:r>
      <w:r>
        <w:t xml:space="preserve">куће), води као најздравијем </w:t>
      </w:r>
      <w:r>
        <w:rPr>
          <w:spacing w:val="-5"/>
        </w:rPr>
        <w:t xml:space="preserve">пићу, </w:t>
      </w:r>
      <w:r>
        <w:t xml:space="preserve">штетности енергетских пића и дуванског дима. Промене у и на </w:t>
      </w:r>
      <w:r>
        <w:rPr>
          <w:spacing w:val="-5"/>
        </w:rPr>
        <w:t xml:space="preserve">телу, </w:t>
      </w:r>
      <w:r>
        <w:t xml:space="preserve">као последице пубер- тета, требало би повезати са потребом одржавања личне хигијене и хигијене животног простора и опасностима </w:t>
      </w:r>
      <w:r>
        <w:rPr>
          <w:spacing w:val="-3"/>
        </w:rPr>
        <w:t xml:space="preserve">од </w:t>
      </w:r>
      <w:r>
        <w:t>ст</w:t>
      </w:r>
      <w:r>
        <w:t xml:space="preserve">упања у прера- не сексуалне односе. Препорука је да се за обраду ових појмова повремено доведу стручњаци или одведу ученици у одговарајуће установе. </w:t>
      </w:r>
      <w:r>
        <w:rPr>
          <w:spacing w:val="-3"/>
        </w:rPr>
        <w:t xml:space="preserve">Свакако </w:t>
      </w:r>
      <w:r>
        <w:t xml:space="preserve">би требало обраду прераног ступања у сексуал- не односе обрадити заједно са </w:t>
      </w:r>
      <w:r>
        <w:rPr>
          <w:spacing w:val="-3"/>
        </w:rPr>
        <w:t xml:space="preserve">школским психологом. </w:t>
      </w:r>
      <w:r>
        <w:t>Пр</w:t>
      </w:r>
      <w:r>
        <w:t xml:space="preserve">епоруче- ни број часова за реализацију ове области је: 4 часа за </w:t>
      </w:r>
      <w:r>
        <w:rPr>
          <w:spacing w:val="-3"/>
        </w:rPr>
        <w:t xml:space="preserve">обраду, </w:t>
      </w:r>
      <w:r>
        <w:t>2 за утврђивање</w:t>
      </w:r>
      <w:r>
        <w:rPr>
          <w:spacing w:val="-4"/>
        </w:rPr>
        <w:t xml:space="preserve"> </w:t>
      </w:r>
      <w:r>
        <w:t>(један</w:t>
      </w:r>
      <w:r>
        <w:rPr>
          <w:spacing w:val="-4"/>
        </w:rPr>
        <w:t xml:space="preserve"> </w:t>
      </w:r>
      <w:r>
        <w:t>је</w:t>
      </w:r>
      <w:r>
        <w:rPr>
          <w:spacing w:val="-4"/>
        </w:rPr>
        <w:t xml:space="preserve"> </w:t>
      </w:r>
      <w:r>
        <w:t>за</w:t>
      </w:r>
      <w:r>
        <w:rPr>
          <w:spacing w:val="-5"/>
        </w:rPr>
        <w:t xml:space="preserve"> </w:t>
      </w:r>
      <w:r>
        <w:t>дебату),</w:t>
      </w:r>
      <w:r>
        <w:rPr>
          <w:spacing w:val="-4"/>
        </w:rPr>
        <w:t xml:space="preserve"> </w:t>
      </w:r>
      <w:r>
        <w:t>1</w:t>
      </w:r>
      <w:r>
        <w:rPr>
          <w:spacing w:val="-4"/>
        </w:rPr>
        <w:t xml:space="preserve"> </w:t>
      </w:r>
      <w:r>
        <w:t>за</w:t>
      </w:r>
      <w:r>
        <w:rPr>
          <w:spacing w:val="-5"/>
        </w:rPr>
        <w:t xml:space="preserve"> </w:t>
      </w:r>
      <w:r>
        <w:rPr>
          <w:spacing w:val="-3"/>
        </w:rPr>
        <w:t>вежбу</w:t>
      </w:r>
      <w:r>
        <w:rPr>
          <w:spacing w:val="-4"/>
        </w:rPr>
        <w:t xml:space="preserve"> </w:t>
      </w:r>
      <w:r>
        <w:t>и</w:t>
      </w:r>
      <w:r>
        <w:rPr>
          <w:spacing w:val="-5"/>
        </w:rPr>
        <w:t xml:space="preserve"> </w:t>
      </w:r>
      <w:r>
        <w:t>1</w:t>
      </w:r>
      <w:r>
        <w:rPr>
          <w:spacing w:val="-4"/>
        </w:rPr>
        <w:t xml:space="preserve"> </w:t>
      </w:r>
      <w:r>
        <w:t>за</w:t>
      </w:r>
      <w:r>
        <w:rPr>
          <w:spacing w:val="-5"/>
        </w:rPr>
        <w:t xml:space="preserve"> </w:t>
      </w:r>
      <w:r>
        <w:t>систематизацију.</w:t>
      </w:r>
    </w:p>
    <w:p w:rsidR="008455F2" w:rsidRDefault="009D632A">
      <w:pPr>
        <w:pStyle w:val="BodyText"/>
        <w:spacing w:before="14" w:line="232" w:lineRule="auto"/>
        <w:ind w:right="156" w:firstLine="397"/>
      </w:pPr>
      <w:r>
        <w:t xml:space="preserve">У настави оријентисаној на постизање </w:t>
      </w:r>
      <w:r>
        <w:rPr>
          <w:spacing w:val="-3"/>
        </w:rPr>
        <w:t xml:space="preserve">исхода </w:t>
      </w:r>
      <w:r>
        <w:t xml:space="preserve">предност има- ју групни начин рада и индивидуализована настава. Ови начини организације наставе помажу ученицима да </w:t>
      </w:r>
      <w:r>
        <w:rPr>
          <w:spacing w:val="-3"/>
        </w:rPr>
        <w:t xml:space="preserve">науче </w:t>
      </w:r>
      <w:r>
        <w:rPr>
          <w:spacing w:val="-4"/>
        </w:rPr>
        <w:t xml:space="preserve">како </w:t>
      </w:r>
      <w:r>
        <w:t xml:space="preserve">се учи, да напредују у учењу сопственим темпом, да развијају унутрашњу мотивацију (потребу за сазнавањем) и </w:t>
      </w:r>
      <w:r>
        <w:rPr>
          <w:spacing w:val="-4"/>
        </w:rPr>
        <w:t xml:space="preserve">иницијативу, </w:t>
      </w:r>
      <w:r>
        <w:t>да разви</w:t>
      </w:r>
      <w:r>
        <w:t xml:space="preserve">јају вештину комуникације, аргументовани </w:t>
      </w:r>
      <w:r>
        <w:rPr>
          <w:spacing w:val="-3"/>
        </w:rPr>
        <w:t xml:space="preserve">дијалог, </w:t>
      </w:r>
      <w:r>
        <w:t>толерантно пона- шање</w:t>
      </w:r>
      <w:r>
        <w:rPr>
          <w:spacing w:val="-6"/>
        </w:rPr>
        <w:t xml:space="preserve"> </w:t>
      </w:r>
      <w:r>
        <w:t>и</w:t>
      </w:r>
      <w:r>
        <w:rPr>
          <w:spacing w:val="-5"/>
        </w:rPr>
        <w:t xml:space="preserve"> </w:t>
      </w:r>
      <w:r>
        <w:t>солидарност.</w:t>
      </w:r>
      <w:r>
        <w:rPr>
          <w:spacing w:val="-5"/>
        </w:rPr>
        <w:t xml:space="preserve"> </w:t>
      </w:r>
      <w:r>
        <w:t>Користе</w:t>
      </w:r>
      <w:r>
        <w:rPr>
          <w:spacing w:val="-5"/>
        </w:rPr>
        <w:t xml:space="preserve"> </w:t>
      </w:r>
      <w:r>
        <w:t>се</w:t>
      </w:r>
      <w:r>
        <w:rPr>
          <w:spacing w:val="-5"/>
        </w:rPr>
        <w:t xml:space="preserve"> </w:t>
      </w:r>
      <w:r>
        <w:t>активни</w:t>
      </w:r>
      <w:r>
        <w:rPr>
          <w:spacing w:val="-5"/>
        </w:rPr>
        <w:t xml:space="preserve"> </w:t>
      </w:r>
      <w:r>
        <w:t>начини</w:t>
      </w:r>
      <w:r>
        <w:rPr>
          <w:spacing w:val="-5"/>
        </w:rPr>
        <w:t xml:space="preserve"> </w:t>
      </w:r>
      <w:r>
        <w:t>учења,</w:t>
      </w:r>
      <w:r>
        <w:rPr>
          <w:spacing w:val="-5"/>
        </w:rPr>
        <w:t xml:space="preserve"> </w:t>
      </w:r>
      <w:r>
        <w:t>као</w:t>
      </w:r>
      <w:r>
        <w:rPr>
          <w:spacing w:val="-5"/>
        </w:rPr>
        <w:t xml:space="preserve"> </w:t>
      </w:r>
      <w:r>
        <w:t>што</w:t>
      </w:r>
      <w:r>
        <w:rPr>
          <w:spacing w:val="-5"/>
        </w:rPr>
        <w:t xml:space="preserve"> </w:t>
      </w:r>
      <w:r>
        <w:t>је комбинација</w:t>
      </w:r>
      <w:r>
        <w:rPr>
          <w:spacing w:val="-9"/>
        </w:rPr>
        <w:t xml:space="preserve"> </w:t>
      </w:r>
      <w:r>
        <w:t>програмиране</w:t>
      </w:r>
      <w:r>
        <w:rPr>
          <w:spacing w:val="-9"/>
        </w:rPr>
        <w:t xml:space="preserve"> </w:t>
      </w:r>
      <w:r>
        <w:t>наставе</w:t>
      </w:r>
      <w:r>
        <w:rPr>
          <w:spacing w:val="-9"/>
        </w:rPr>
        <w:t xml:space="preserve"> </w:t>
      </w:r>
      <w:r>
        <w:t>(програмиран</w:t>
      </w:r>
      <w:r>
        <w:rPr>
          <w:spacing w:val="-9"/>
        </w:rPr>
        <w:t xml:space="preserve"> </w:t>
      </w:r>
      <w:r>
        <w:t>материјал</w:t>
      </w:r>
      <w:r>
        <w:rPr>
          <w:spacing w:val="-9"/>
        </w:rPr>
        <w:t xml:space="preserve"> </w:t>
      </w:r>
      <w:r>
        <w:t xml:space="preserve">многи наставници остављју на друштвеним мрежама или сајтовима </w:t>
      </w:r>
      <w:r>
        <w:rPr>
          <w:spacing w:val="-3"/>
        </w:rPr>
        <w:t xml:space="preserve">шко- </w:t>
      </w:r>
      <w:r>
        <w:t>ла</w:t>
      </w:r>
      <w:r>
        <w:t xml:space="preserve">, па се њихови ученици служе њима и уче темпом </w:t>
      </w:r>
      <w:r>
        <w:rPr>
          <w:spacing w:val="-3"/>
        </w:rPr>
        <w:t xml:space="preserve">који </w:t>
      </w:r>
      <w:r>
        <w:t xml:space="preserve">им </w:t>
      </w:r>
      <w:r>
        <w:rPr>
          <w:spacing w:val="-3"/>
        </w:rPr>
        <w:t xml:space="preserve">одго- </w:t>
      </w:r>
      <w:r>
        <w:t xml:space="preserve">вара) и проблемске наставе (на часу ученици, користећи стечена знања, решавају проблем </w:t>
      </w:r>
      <w:r>
        <w:rPr>
          <w:spacing w:val="-3"/>
        </w:rPr>
        <w:t xml:space="preserve">који </w:t>
      </w:r>
      <w:r>
        <w:t xml:space="preserve">наставник формулише) или учење путем открића (наставник инструкцијама усмерава ученике </w:t>
      </w:r>
      <w:r>
        <w:rPr>
          <w:spacing w:val="-3"/>
        </w:rPr>
        <w:t xml:space="preserve">који </w:t>
      </w:r>
      <w:r>
        <w:t xml:space="preserve">самостално </w:t>
      </w:r>
      <w:r>
        <w:t xml:space="preserve">истражују, структуришу чињенице и извлаче закључ- ке; </w:t>
      </w:r>
      <w:r>
        <w:rPr>
          <w:spacing w:val="-3"/>
        </w:rPr>
        <w:t xml:space="preserve">тако </w:t>
      </w:r>
      <w:r>
        <w:t>сами упознају стратегије учења и методе решевања про- блема,</w:t>
      </w:r>
      <w:r>
        <w:rPr>
          <w:spacing w:val="-6"/>
        </w:rPr>
        <w:t xml:space="preserve"> </w:t>
      </w:r>
      <w:r>
        <w:t>што</w:t>
      </w:r>
      <w:r>
        <w:rPr>
          <w:spacing w:val="-6"/>
        </w:rPr>
        <w:t xml:space="preserve"> </w:t>
      </w:r>
      <w:r>
        <w:t>омогућава</w:t>
      </w:r>
      <w:r>
        <w:rPr>
          <w:spacing w:val="-6"/>
        </w:rPr>
        <w:t xml:space="preserve"> </w:t>
      </w:r>
      <w:r>
        <w:t>развој</w:t>
      </w:r>
      <w:r>
        <w:rPr>
          <w:spacing w:val="-6"/>
        </w:rPr>
        <w:t xml:space="preserve"> </w:t>
      </w:r>
      <w:r>
        <w:t>унутрашње</w:t>
      </w:r>
      <w:r>
        <w:rPr>
          <w:spacing w:val="-6"/>
        </w:rPr>
        <w:t xml:space="preserve"> </w:t>
      </w:r>
      <w:r>
        <w:t>мотивације,</w:t>
      </w:r>
      <w:r>
        <w:rPr>
          <w:spacing w:val="-6"/>
        </w:rPr>
        <w:t xml:space="preserve"> </w:t>
      </w:r>
      <w:r>
        <w:t xml:space="preserve">дивергентног мишљења, </w:t>
      </w:r>
      <w:r>
        <w:rPr>
          <w:spacing w:val="-3"/>
        </w:rPr>
        <w:t xml:space="preserve">које </w:t>
      </w:r>
      <w:r>
        <w:t xml:space="preserve">отвара нове идеје и могућа решења проблема). На </w:t>
      </w:r>
      <w:r>
        <w:rPr>
          <w:spacing w:val="-3"/>
        </w:rPr>
        <w:t xml:space="preserve">интернету, </w:t>
      </w:r>
      <w:r>
        <w:t>коришће</w:t>
      </w:r>
      <w:r>
        <w:t xml:space="preserve">њем речи </w:t>
      </w:r>
      <w:r>
        <w:rPr>
          <w:i/>
        </w:rPr>
        <w:t>WebQuest</w:t>
      </w:r>
      <w:r>
        <w:t xml:space="preserve">, </w:t>
      </w:r>
      <w:r>
        <w:rPr>
          <w:i/>
        </w:rPr>
        <w:t>project-based learning</w:t>
      </w:r>
      <w:r>
        <w:t xml:space="preserve">, </w:t>
      </w:r>
      <w:r>
        <w:rPr>
          <w:i/>
        </w:rPr>
        <w:t>thematic units</w:t>
      </w:r>
      <w:r>
        <w:t xml:space="preserve">, могу се наћи примери </w:t>
      </w:r>
      <w:r>
        <w:rPr>
          <w:spacing w:val="-3"/>
        </w:rPr>
        <w:t xml:space="preserve">који </w:t>
      </w:r>
      <w:r>
        <w:t>се, уз прилагођавање условима рада, могу</w:t>
      </w:r>
      <w:r>
        <w:rPr>
          <w:spacing w:val="-1"/>
        </w:rPr>
        <w:t xml:space="preserve"> </w:t>
      </w:r>
      <w:r>
        <w:t>користити.</w:t>
      </w:r>
    </w:p>
    <w:p w:rsidR="008455F2" w:rsidRDefault="009D632A">
      <w:pPr>
        <w:pStyle w:val="BodyText"/>
        <w:spacing w:before="20" w:line="232" w:lineRule="auto"/>
        <w:ind w:right="157"/>
      </w:pPr>
      <w:r>
        <w:t xml:space="preserve">Да би сви ученици достигли предвиђене </w:t>
      </w:r>
      <w:r>
        <w:rPr>
          <w:spacing w:val="-3"/>
        </w:rPr>
        <w:t xml:space="preserve">исходе, </w:t>
      </w:r>
      <w:r>
        <w:t xml:space="preserve">потребно је да наставник упозна специфичности начина учења својих учени- ка и да према њима планира и прилагођава наставне активности. Проблеми су решиви уз сарадњу са стручним сарадницима и </w:t>
      </w:r>
      <w:r>
        <w:rPr>
          <w:spacing w:val="-3"/>
        </w:rPr>
        <w:t xml:space="preserve">коле- </w:t>
      </w:r>
      <w:r>
        <w:t>гама из одељенских већа и стручног већа.</w:t>
      </w:r>
    </w:p>
    <w:p w:rsidR="008455F2" w:rsidRDefault="008455F2">
      <w:pPr>
        <w:pStyle w:val="BodyText"/>
        <w:spacing w:before="7"/>
        <w:ind w:left="0" w:firstLine="0"/>
        <w:jc w:val="left"/>
        <w:rPr>
          <w:sz w:val="29"/>
        </w:rPr>
      </w:pPr>
    </w:p>
    <w:p w:rsidR="008455F2" w:rsidRDefault="009D632A">
      <w:pPr>
        <w:pStyle w:val="ListParagraph"/>
        <w:numPr>
          <w:ilvl w:val="0"/>
          <w:numId w:val="290"/>
        </w:numPr>
        <w:tabs>
          <w:tab w:val="left" w:pos="391"/>
        </w:tabs>
        <w:ind w:left="390" w:hanging="270"/>
        <w:rPr>
          <w:sz w:val="18"/>
        </w:rPr>
      </w:pPr>
      <w:r>
        <w:rPr>
          <w:spacing w:val="-4"/>
          <w:sz w:val="18"/>
        </w:rPr>
        <w:t xml:space="preserve">ПРАЋЕЊЕ </w:t>
      </w:r>
      <w:r>
        <w:rPr>
          <w:sz w:val="18"/>
        </w:rPr>
        <w:t>И ВРЕДНОВ</w:t>
      </w:r>
      <w:r>
        <w:rPr>
          <w:sz w:val="18"/>
        </w:rPr>
        <w:t xml:space="preserve">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170" w:line="232" w:lineRule="auto"/>
        <w:ind w:right="157"/>
      </w:pPr>
      <w: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 чине оцењивања.</w:t>
      </w:r>
    </w:p>
    <w:p w:rsidR="008455F2" w:rsidRDefault="008455F2">
      <w:pPr>
        <w:spacing w:line="232" w:lineRule="auto"/>
        <w:sectPr w:rsidR="008455F2">
          <w:pgSz w:w="11910" w:h="15740"/>
          <w:pgMar w:top="60" w:right="520" w:bottom="280" w:left="560" w:header="720" w:footer="720" w:gutter="0"/>
          <w:cols w:num="2" w:space="720" w:equalWidth="0">
            <w:col w:w="5293" w:space="122"/>
            <w:col w:w="5415"/>
          </w:cols>
        </w:sectPr>
      </w:pPr>
    </w:p>
    <w:p w:rsidR="008455F2" w:rsidRDefault="009D632A">
      <w:pPr>
        <w:pStyle w:val="BodyText"/>
        <w:spacing w:before="81" w:after="49"/>
        <w:ind w:left="5931" w:firstLine="0"/>
        <w:jc w:val="left"/>
      </w:pPr>
      <w:r>
        <w:lastRenderedPageBreak/>
        <w:pict>
          <v:group id="_x0000_s1031" style="position:absolute;left:0;text-align:left;margin-left:34pt;margin-top:6.3pt;width:255.15pt;height:23.2pt;z-index:1120;mso-position-horizontal-relative:page" coordorigin="680,126" coordsize="5103,464">
            <v:shape id="_x0000_s1034" style="position:absolute;left:680;top:125;width:5103;height:464" coordorigin="680,126" coordsize="5103,464" path="m5783,126r-2551,l680,126r,463l3232,589r2551,l5783,126e" fillcolor="#e6e7e8" stroked="f">
              <v:path arrowok="t"/>
            </v:shape>
            <v:shapetype id="_x0000_t202" coordsize="21600,21600" o:spt="202" path="m,l,21600r21600,l21600,xe">
              <v:stroke joinstyle="miter"/>
              <v:path gradientshapeok="t" o:connecttype="rect"/>
            </v:shapetype>
            <v:shape id="_x0000_s1033" type="#_x0000_t202" style="position:absolute;left:737;top:155;width:1483;height:200" filled="f" stroked="f">
              <v:textbox inset="0,0,0,0">
                <w:txbxContent>
                  <w:p w:rsidR="008455F2" w:rsidRDefault="009D632A">
                    <w:pPr>
                      <w:spacing w:line="199" w:lineRule="exact"/>
                      <w:rPr>
                        <w:b/>
                        <w:sz w:val="18"/>
                      </w:rPr>
                    </w:pPr>
                    <w:r>
                      <w:rPr>
                        <w:b/>
                        <w:sz w:val="18"/>
                      </w:rPr>
                      <w:t>Ниво циља</w:t>
                    </w:r>
                    <w:r>
                      <w:rPr>
                        <w:b/>
                        <w:sz w:val="18"/>
                      </w:rPr>
                      <w:t xml:space="preserve"> учења</w:t>
                    </w:r>
                  </w:p>
                </w:txbxContent>
              </v:textbox>
            </v:shape>
            <v:shape id="_x0000_s1032" type="#_x0000_t202" style="position:absolute;left:3288;top:155;width:1684;height:406" filled="f" stroked="f">
              <v:textbox inset="0,0,0,0">
                <w:txbxContent>
                  <w:p w:rsidR="008455F2" w:rsidRDefault="009D632A">
                    <w:pPr>
                      <w:spacing w:line="237" w:lineRule="auto"/>
                      <w:ind w:right="-18"/>
                      <w:rPr>
                        <w:b/>
                        <w:sz w:val="18"/>
                      </w:rPr>
                    </w:pPr>
                    <w:r>
                      <w:rPr>
                        <w:b/>
                        <w:sz w:val="18"/>
                      </w:rPr>
                      <w:t>Одговарајући начин оцењивања</w:t>
                    </w:r>
                  </w:p>
                </w:txbxContent>
              </v:textbox>
            </v:shape>
            <w10:wrap anchorx="page"/>
          </v:group>
        </w:pict>
      </w:r>
      <w:r>
        <w:t>Такође, потребно је ускладити оцењивање са његовом сврхом.</w:t>
      </w:r>
    </w:p>
    <w:p w:rsidR="008455F2" w:rsidRDefault="009D632A">
      <w:pPr>
        <w:pStyle w:val="BodyText"/>
        <w:spacing w:line="235" w:lineRule="exact"/>
        <w:ind w:left="5534" w:firstLine="0"/>
        <w:jc w:val="left"/>
        <w:rPr>
          <w:sz w:val="20"/>
        </w:rPr>
      </w:pPr>
      <w:r>
        <w:rPr>
          <w:position w:val="-4"/>
          <w:sz w:val="20"/>
        </w:rPr>
      </w:r>
      <w:r>
        <w:rPr>
          <w:position w:val="-4"/>
          <w:sz w:val="20"/>
        </w:rPr>
        <w:pict>
          <v:shape id="_x0000_s1030" type="#_x0000_t202" style="width:256.55pt;height:11.8pt;mso-left-percent:-10001;mso-top-percent:-10001;mso-position-horizontal:absolute;mso-position-horizontal-relative:char;mso-position-vertical:absolute;mso-position-vertical-relative:line;mso-left-percent:-10001;mso-top-percent:-10001" fillcolor="#e6e7e8" stroked="f">
            <v:textbox inset="0,0,0,0">
              <w:txbxContent>
                <w:p w:rsidR="008455F2" w:rsidRDefault="009D632A">
                  <w:pPr>
                    <w:tabs>
                      <w:tab w:val="left" w:pos="2607"/>
                    </w:tabs>
                    <w:spacing w:before="10"/>
                    <w:ind w:left="56"/>
                    <w:rPr>
                      <w:b/>
                      <w:sz w:val="18"/>
                    </w:rPr>
                  </w:pPr>
                  <w:r>
                    <w:rPr>
                      <w:b/>
                      <w:sz w:val="18"/>
                    </w:rPr>
                    <w:t>Сврха</w:t>
                  </w:r>
                  <w:r>
                    <w:rPr>
                      <w:b/>
                      <w:spacing w:val="-2"/>
                      <w:sz w:val="18"/>
                    </w:rPr>
                    <w:t xml:space="preserve"> </w:t>
                  </w:r>
                  <w:r>
                    <w:rPr>
                      <w:b/>
                      <w:sz w:val="18"/>
                    </w:rPr>
                    <w:t>оцењивања</w:t>
                  </w:r>
                  <w:r>
                    <w:rPr>
                      <w:b/>
                      <w:sz w:val="18"/>
                    </w:rPr>
                    <w:tab/>
                    <w:t>Могућа средства</w:t>
                  </w:r>
                  <w:r>
                    <w:rPr>
                      <w:b/>
                      <w:spacing w:val="-3"/>
                      <w:sz w:val="18"/>
                    </w:rPr>
                    <w:t xml:space="preserve"> </w:t>
                  </w:r>
                  <w:r>
                    <w:rPr>
                      <w:b/>
                      <w:sz w:val="18"/>
                    </w:rPr>
                    <w:t>оцењивања</w:t>
                  </w:r>
                </w:p>
              </w:txbxContent>
            </v:textbox>
            <w10:wrap type="none"/>
            <w10:anchorlock/>
          </v:shape>
        </w:pict>
      </w:r>
    </w:p>
    <w:p w:rsidR="008455F2" w:rsidRDefault="008455F2">
      <w:pPr>
        <w:spacing w:line="235" w:lineRule="exact"/>
        <w:rPr>
          <w:sz w:val="20"/>
        </w:rPr>
        <w:sectPr w:rsidR="008455F2">
          <w:pgSz w:w="11910" w:h="15740"/>
          <w:pgMar w:top="60" w:right="520" w:bottom="280" w:left="560" w:header="720" w:footer="720" w:gutter="0"/>
          <w:cols w:space="720"/>
        </w:sectPr>
      </w:pPr>
    </w:p>
    <w:p w:rsidR="008455F2" w:rsidRDefault="009D632A">
      <w:pPr>
        <w:pStyle w:val="BodyText"/>
        <w:spacing w:before="43"/>
        <w:ind w:left="177" w:right="-5" w:firstLine="0"/>
        <w:jc w:val="left"/>
      </w:pPr>
      <w:r>
        <w:t>Памтити (навести,</w:t>
      </w:r>
      <w:r>
        <w:rPr>
          <w:spacing w:val="-17"/>
        </w:rPr>
        <w:t xml:space="preserve"> </w:t>
      </w:r>
      <w:r>
        <w:t>препознати, идентификовати...)</w:t>
      </w:r>
    </w:p>
    <w:p w:rsidR="008455F2" w:rsidRDefault="008455F2">
      <w:pPr>
        <w:pStyle w:val="BodyText"/>
        <w:ind w:left="0" w:firstLine="0"/>
        <w:jc w:val="left"/>
        <w:rPr>
          <w:sz w:val="20"/>
        </w:rPr>
      </w:pPr>
    </w:p>
    <w:p w:rsidR="008455F2" w:rsidRDefault="008455F2">
      <w:pPr>
        <w:pStyle w:val="BodyText"/>
        <w:ind w:left="0" w:firstLine="0"/>
        <w:jc w:val="left"/>
        <w:rPr>
          <w:sz w:val="20"/>
        </w:rPr>
      </w:pPr>
    </w:p>
    <w:p w:rsidR="008455F2" w:rsidRDefault="008455F2">
      <w:pPr>
        <w:pStyle w:val="BodyText"/>
        <w:spacing w:before="3"/>
        <w:ind w:left="0" w:firstLine="0"/>
        <w:jc w:val="left"/>
      </w:pPr>
    </w:p>
    <w:p w:rsidR="008455F2" w:rsidRDefault="009D632A">
      <w:pPr>
        <w:pStyle w:val="BodyText"/>
        <w:ind w:left="177" w:right="6" w:firstLine="0"/>
        <w:jc w:val="left"/>
      </w:pPr>
      <w:r>
        <w:pict>
          <v:polyline id="_x0000_s1029" style="position:absolute;left:0;text-align:left;z-index:-636952;mso-position-horizontal-relative:page" points="323.15pt,-2.4pt,195.6pt,-2.4pt,68pt,-2.4pt,68pt,31.25pt,195.6pt,31.25pt,323.15pt,31.25pt,323.15pt,-2.4pt" coordorigin="680,-24" coordsize="5103,673" fillcolor="#e6e7e8" stroked="f">
            <v:path arrowok="t"/>
            <w10:wrap anchorx="page"/>
          </v:polyline>
        </w:pict>
      </w:r>
      <w:r>
        <w:t>Разумети (навести пример, упоредити, објаснити, препри- чати...)</w:t>
      </w:r>
    </w:p>
    <w:p w:rsidR="008455F2" w:rsidRDefault="009D632A">
      <w:pPr>
        <w:pStyle w:val="BodyText"/>
        <w:spacing w:before="43"/>
        <w:ind w:left="128" w:right="-7" w:firstLine="0"/>
        <w:jc w:val="left"/>
      </w:pPr>
      <w:r>
        <w:br w:type="column"/>
      </w:r>
      <w:r>
        <w:t>Објективни тестови са допу- њавањем кратких одговора, задаци са означавањем, задаци вишеструког избора, спарива- ње појмова.</w:t>
      </w:r>
    </w:p>
    <w:p w:rsidR="008455F2" w:rsidRDefault="009D632A">
      <w:pPr>
        <w:pStyle w:val="BodyText"/>
        <w:spacing w:before="49"/>
        <w:ind w:left="128" w:right="-7" w:firstLine="0"/>
        <w:jc w:val="left"/>
      </w:pPr>
      <w:r>
        <w:t>Дискусија на часу, мапе појмо- ва, проблемски задаци, есеји.</w:t>
      </w:r>
    </w:p>
    <w:p w:rsidR="008455F2" w:rsidRDefault="009D632A">
      <w:pPr>
        <w:pStyle w:val="BodyText"/>
        <w:spacing w:before="18" w:line="232" w:lineRule="auto"/>
        <w:ind w:left="177" w:right="14" w:firstLine="0"/>
        <w:jc w:val="left"/>
      </w:pPr>
      <w:r>
        <w:br w:type="column"/>
      </w:r>
      <w:r>
        <w:t>Оцењивање наученог (сума- тивно)</w:t>
      </w:r>
    </w:p>
    <w:p w:rsidR="008455F2" w:rsidRDefault="008455F2">
      <w:pPr>
        <w:pStyle w:val="BodyText"/>
        <w:spacing w:before="7"/>
        <w:ind w:left="0" w:firstLine="0"/>
        <w:jc w:val="left"/>
        <w:rPr>
          <w:sz w:val="20"/>
        </w:rPr>
      </w:pPr>
    </w:p>
    <w:p w:rsidR="008455F2" w:rsidRDefault="009D632A">
      <w:pPr>
        <w:pStyle w:val="BodyText"/>
        <w:spacing w:line="232" w:lineRule="auto"/>
        <w:ind w:left="177" w:right="14" w:firstLine="0"/>
        <w:jc w:val="left"/>
      </w:pPr>
      <w:r>
        <w:pict>
          <v:polyline id="_x0000_s1028" style="position:absolute;left:0;text-align:left;z-index:-636880;mso-position-horizontal-relative:page" points="865.95pt,-1.8pt,737pt,-1.8pt,609.4pt,-1.8pt,609.4pt,50.1pt,737pt,50.1pt,865.95pt,50.1pt,865.95pt,-1.8pt" coordorigin="6094,-18" coordsize="5131,1039" fillcolor="#e6e7e8" stroked="f">
            <v:path arrowok="t"/>
            <w10:wrap anchorx="page"/>
          </v:polyline>
        </w:pict>
      </w:r>
      <w:r>
        <w:t>Оцењивање за учење (форма- тивно)</w:t>
      </w:r>
    </w:p>
    <w:p w:rsidR="008455F2" w:rsidRDefault="009D632A">
      <w:pPr>
        <w:pStyle w:val="BodyText"/>
        <w:spacing w:before="18" w:line="232" w:lineRule="auto"/>
        <w:ind w:left="177" w:right="409" w:firstLine="0"/>
        <w:jc w:val="left"/>
      </w:pPr>
      <w:r>
        <w:br w:type="column"/>
      </w:r>
      <w:r>
        <w:t>Тестови, писмене вежбе, из- вештаји, усмено испитивање, есеји.</w:t>
      </w:r>
    </w:p>
    <w:p w:rsidR="008455F2" w:rsidRDefault="009D632A">
      <w:pPr>
        <w:pStyle w:val="BodyText"/>
        <w:spacing w:before="36" w:line="232" w:lineRule="auto"/>
        <w:ind w:left="177" w:right="78" w:firstLine="0"/>
        <w:jc w:val="left"/>
      </w:pPr>
      <w:r>
        <w:t>Посматрање, контролне вежбе, дијагностички тестови, днев- ници рада, самоевалуација, вршњачко оцењивање, практич- не вежбе.</w:t>
      </w:r>
    </w:p>
    <w:p w:rsidR="008455F2" w:rsidRDefault="008455F2">
      <w:pPr>
        <w:spacing w:line="232" w:lineRule="auto"/>
        <w:sectPr w:rsidR="008455F2">
          <w:type w:val="continuous"/>
          <w:pgSz w:w="11910" w:h="15740"/>
          <w:pgMar w:top="1480" w:right="520" w:bottom="280" w:left="560" w:header="720" w:footer="720" w:gutter="0"/>
          <w:cols w:num="4" w:space="720" w:equalWidth="0">
            <w:col w:w="2560" w:space="40"/>
            <w:col w:w="2536" w:space="278"/>
            <w:col w:w="2486" w:space="66"/>
            <w:col w:w="2864"/>
          </w:cols>
        </w:sectPr>
      </w:pPr>
    </w:p>
    <w:p w:rsidR="008455F2" w:rsidRDefault="009D632A">
      <w:pPr>
        <w:pStyle w:val="BodyText"/>
        <w:spacing w:before="52"/>
        <w:ind w:left="177" w:right="25" w:firstLine="0"/>
        <w:jc w:val="left"/>
      </w:pPr>
      <w:r>
        <w:t>Применити (употребити, спро- ве</w:t>
      </w:r>
      <w:r>
        <w:t>сти, демонстрирати...)</w:t>
      </w:r>
    </w:p>
    <w:p w:rsidR="008455F2" w:rsidRDefault="009D632A">
      <w:pPr>
        <w:pStyle w:val="BodyText"/>
        <w:spacing w:before="53"/>
        <w:ind w:left="177" w:right="-13" w:firstLine="0"/>
        <w:jc w:val="left"/>
      </w:pPr>
      <w:r>
        <w:pict>
          <v:polyline id="_x0000_s1027" style="position:absolute;left:0;text-align:left;z-index:-636928;mso-position-horizontal-relative:page" points="323.15pt,2.9pt,195.6pt,2.9pt,68pt,2.9pt,68pt,36.55pt,195.6pt,36.55pt,323.15pt,36.55pt,323.15pt,2.9pt" coordorigin="680,29" coordsize="5103,673" fillcolor="#e6e7e8" stroked="f">
            <v:path arrowok="t"/>
            <w10:wrap anchorx="page"/>
          </v:polyline>
        </w:pict>
      </w:r>
      <w:r>
        <w:t>Анализирати</w:t>
      </w:r>
      <w:r>
        <w:rPr>
          <w:spacing w:val="-25"/>
        </w:rPr>
        <w:t xml:space="preserve"> </w:t>
      </w:r>
      <w:r>
        <w:t>(систематизовати, приписати,</w:t>
      </w:r>
      <w:r>
        <w:rPr>
          <w:spacing w:val="-3"/>
        </w:rPr>
        <w:t xml:space="preserve"> </w:t>
      </w:r>
      <w:r>
        <w:t>разликовати...</w:t>
      </w:r>
    </w:p>
    <w:p w:rsidR="008455F2" w:rsidRDefault="008455F2">
      <w:pPr>
        <w:pStyle w:val="BodyText"/>
        <w:spacing w:before="5"/>
        <w:ind w:left="0" w:firstLine="0"/>
        <w:jc w:val="left"/>
        <w:rPr>
          <w:sz w:val="22"/>
        </w:rPr>
      </w:pPr>
    </w:p>
    <w:p w:rsidR="008455F2" w:rsidRDefault="009D632A">
      <w:pPr>
        <w:pStyle w:val="BodyText"/>
        <w:spacing w:before="1"/>
        <w:ind w:left="177" w:right="-18" w:firstLine="0"/>
        <w:jc w:val="left"/>
      </w:pPr>
      <w:r>
        <w:t>Евалуирати (проценити, крити- ковати, проверити...)</w:t>
      </w:r>
    </w:p>
    <w:p w:rsidR="008455F2" w:rsidRDefault="008455F2">
      <w:pPr>
        <w:pStyle w:val="BodyText"/>
        <w:spacing w:before="5"/>
        <w:ind w:left="0" w:firstLine="0"/>
        <w:jc w:val="left"/>
        <w:rPr>
          <w:sz w:val="22"/>
        </w:rPr>
      </w:pPr>
    </w:p>
    <w:p w:rsidR="008455F2" w:rsidRDefault="009D632A">
      <w:pPr>
        <w:pStyle w:val="BodyText"/>
        <w:ind w:left="177" w:right="2" w:firstLine="0"/>
        <w:jc w:val="left"/>
      </w:pPr>
      <w:r>
        <w:pict>
          <v:polyline id="_x0000_s1026" style="position:absolute;left:0;text-align:left;z-index:-636904;mso-position-horizontal-relative:page" points="323.15pt,-2.4pt,195.6pt,-2.4pt,68pt,-2.4pt,68pt,20.95pt,195.6pt,20.95pt,323.15pt,20.95pt,323.15pt,-2.4pt" coordorigin="680,-24" coordsize="5103,467" fillcolor="#e6e7e8" stroked="f">
            <v:path arrowok="t"/>
            <w10:wrap anchorx="page"/>
          </v:polyline>
        </w:pict>
      </w:r>
      <w:r>
        <w:t>Креирати (поставити хипотезу, конструисати, планирати...)</w:t>
      </w:r>
    </w:p>
    <w:p w:rsidR="008455F2" w:rsidRDefault="009D632A">
      <w:pPr>
        <w:pStyle w:val="BodyText"/>
        <w:spacing w:before="52"/>
        <w:ind w:left="89" w:right="14" w:firstLine="0"/>
        <w:jc w:val="left"/>
      </w:pPr>
      <w:r>
        <w:br w:type="column"/>
      </w:r>
      <w:r>
        <w:t>Лабораторијске вежбе, про- блемски задаци, симулације.</w:t>
      </w:r>
    </w:p>
    <w:p w:rsidR="008455F2" w:rsidRDefault="009D632A">
      <w:pPr>
        <w:pStyle w:val="BodyText"/>
        <w:spacing w:before="53"/>
        <w:ind w:left="89" w:right="96" w:firstLine="0"/>
      </w:pPr>
      <w:r>
        <w:t xml:space="preserve">Дебате, истраживачки радови, есеји, </w:t>
      </w:r>
      <w:r>
        <w:rPr>
          <w:spacing w:val="-3"/>
        </w:rPr>
        <w:t xml:space="preserve">студије </w:t>
      </w:r>
      <w:r>
        <w:t>случаја, решава- ње проблема</w:t>
      </w:r>
    </w:p>
    <w:p w:rsidR="008455F2" w:rsidRDefault="009D632A">
      <w:pPr>
        <w:pStyle w:val="BodyText"/>
        <w:spacing w:before="52"/>
        <w:ind w:left="89" w:right="14" w:firstLine="0"/>
        <w:jc w:val="left"/>
      </w:pPr>
      <w:r>
        <w:t>Дневници рада, студије случа- ја, критички прикази, проблем- ски задаци.</w:t>
      </w:r>
    </w:p>
    <w:p w:rsidR="008455F2" w:rsidRDefault="009D632A">
      <w:pPr>
        <w:pStyle w:val="BodyText"/>
        <w:spacing w:before="51"/>
        <w:ind w:left="89" w:right="14" w:firstLine="0"/>
        <w:jc w:val="left"/>
      </w:pPr>
      <w:r>
        <w:t>Експерименти, истраживачки пројекти.</w:t>
      </w:r>
    </w:p>
    <w:p w:rsidR="008455F2" w:rsidRDefault="009D632A">
      <w:pPr>
        <w:spacing w:before="92"/>
        <w:ind w:left="177" w:right="158" w:firstLine="396"/>
        <w:jc w:val="both"/>
        <w:rPr>
          <w:sz w:val="18"/>
        </w:rPr>
      </w:pPr>
      <w:r>
        <w:br w:type="column"/>
      </w:r>
      <w:r>
        <w:rPr>
          <w:sz w:val="18"/>
        </w:rPr>
        <w:t>У вредновању наученог, поред усменог испитивања, најче- шће се користе т</w:t>
      </w:r>
      <w:r>
        <w:rPr>
          <w:sz w:val="18"/>
        </w:rPr>
        <w:t xml:space="preserve">естови знања. На интернету, коришћењем кључ- них речи </w:t>
      </w:r>
      <w:r>
        <w:rPr>
          <w:i/>
          <w:sz w:val="18"/>
        </w:rPr>
        <w:t>outcome assessment (testing, forms, descriptiv/numerical)</w:t>
      </w:r>
      <w:r>
        <w:rPr>
          <w:sz w:val="18"/>
        </w:rPr>
        <w:t>, могу се наћи различити инструменти за оцењивање и праћење.</w:t>
      </w:r>
    </w:p>
    <w:p w:rsidR="008455F2" w:rsidRDefault="009D632A">
      <w:pPr>
        <w:pStyle w:val="BodyText"/>
        <w:spacing w:line="237" w:lineRule="auto"/>
        <w:ind w:left="177" w:right="157"/>
      </w:pPr>
      <w:r>
        <w:t>У</w:t>
      </w:r>
      <w:r>
        <w:rPr>
          <w:spacing w:val="-6"/>
        </w:rPr>
        <w:t xml:space="preserve"> </w:t>
      </w:r>
      <w:r>
        <w:t>формативном</w:t>
      </w:r>
      <w:r>
        <w:rPr>
          <w:spacing w:val="-7"/>
        </w:rPr>
        <w:t xml:space="preserve"> </w:t>
      </w:r>
      <w:r>
        <w:t>оцењивању</w:t>
      </w:r>
      <w:r>
        <w:rPr>
          <w:spacing w:val="-6"/>
        </w:rPr>
        <w:t xml:space="preserve"> </w:t>
      </w:r>
      <w:r>
        <w:t>се</w:t>
      </w:r>
      <w:r>
        <w:rPr>
          <w:spacing w:val="-7"/>
        </w:rPr>
        <w:t xml:space="preserve"> </w:t>
      </w:r>
      <w:r>
        <w:t>користе</w:t>
      </w:r>
      <w:r>
        <w:rPr>
          <w:spacing w:val="-7"/>
        </w:rPr>
        <w:t xml:space="preserve"> </w:t>
      </w:r>
      <w:r>
        <w:t>различити</w:t>
      </w:r>
      <w:r>
        <w:rPr>
          <w:spacing w:val="-6"/>
        </w:rPr>
        <w:t xml:space="preserve"> </w:t>
      </w:r>
      <w:r>
        <w:t xml:space="preserve">инструмен- ти, а избор зависи </w:t>
      </w:r>
      <w:r>
        <w:rPr>
          <w:spacing w:val="-3"/>
        </w:rPr>
        <w:t xml:space="preserve">од </w:t>
      </w:r>
      <w:r>
        <w:t xml:space="preserve">врсте </w:t>
      </w:r>
      <w:r>
        <w:t xml:space="preserve">активности </w:t>
      </w:r>
      <w:r>
        <w:rPr>
          <w:spacing w:val="-3"/>
        </w:rPr>
        <w:t xml:space="preserve">која </w:t>
      </w:r>
      <w:r>
        <w:t>се вреднује. Када је у питању нпр. практичан рад (тимски рад, пројектна настава, терен- ска настава и слично) може се применити табела у којој су при- казани нивои постигнућа ученика са показатељима испуњености. Наставник треба да означи по</w:t>
      </w:r>
      <w:r>
        <w:t xml:space="preserve">казатељ </w:t>
      </w:r>
      <w:r>
        <w:rPr>
          <w:spacing w:val="-3"/>
        </w:rPr>
        <w:t xml:space="preserve">који </w:t>
      </w:r>
      <w:r>
        <w:t>одговара понашању ученика.</w:t>
      </w:r>
    </w:p>
    <w:p w:rsidR="008455F2" w:rsidRDefault="008455F2">
      <w:pPr>
        <w:spacing w:line="237" w:lineRule="auto"/>
        <w:sectPr w:rsidR="008455F2">
          <w:type w:val="continuous"/>
          <w:pgSz w:w="11910" w:h="15740"/>
          <w:pgMar w:top="1480" w:right="520" w:bottom="280" w:left="560" w:header="720" w:footer="720" w:gutter="0"/>
          <w:cols w:num="3" w:space="720" w:equalWidth="0">
            <w:col w:w="2599" w:space="40"/>
            <w:col w:w="2530" w:space="188"/>
            <w:col w:w="5473"/>
          </w:cols>
        </w:sectPr>
      </w:pPr>
    </w:p>
    <w:p w:rsidR="008455F2" w:rsidRDefault="008455F2">
      <w:pPr>
        <w:pStyle w:val="BodyText"/>
        <w:spacing w:before="2"/>
        <w:ind w:left="0" w:firstLine="0"/>
        <w:jc w:val="left"/>
        <w:rPr>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3062"/>
        <w:gridCol w:w="3062"/>
        <w:gridCol w:w="3062"/>
      </w:tblGrid>
      <w:tr w:rsidR="008455F2">
        <w:trPr>
          <w:trHeight w:val="198"/>
        </w:trPr>
        <w:tc>
          <w:tcPr>
            <w:tcW w:w="1356" w:type="dxa"/>
            <w:shd w:val="clear" w:color="auto" w:fill="E6E7E8"/>
          </w:tcPr>
          <w:p w:rsidR="008455F2" w:rsidRDefault="009D632A">
            <w:pPr>
              <w:pStyle w:val="TableParagraph"/>
              <w:spacing w:before="16"/>
              <w:rPr>
                <w:b/>
                <w:sz w:val="14"/>
              </w:rPr>
            </w:pPr>
            <w:r>
              <w:rPr>
                <w:b/>
                <w:sz w:val="14"/>
              </w:rPr>
              <w:t>Групни рад</w:t>
            </w:r>
          </w:p>
        </w:tc>
        <w:tc>
          <w:tcPr>
            <w:tcW w:w="9186" w:type="dxa"/>
            <w:gridSpan w:val="3"/>
          </w:tcPr>
          <w:p w:rsidR="008455F2" w:rsidRDefault="009D632A">
            <w:pPr>
              <w:pStyle w:val="TableParagraph"/>
              <w:spacing w:before="16"/>
              <w:rPr>
                <w:b/>
                <w:sz w:val="14"/>
              </w:rPr>
            </w:pPr>
            <w:r>
              <w:rPr>
                <w:b/>
                <w:sz w:val="14"/>
              </w:rPr>
              <w:t>Елементи процене задатка са показатељима</w:t>
            </w:r>
          </w:p>
        </w:tc>
      </w:tr>
      <w:tr w:rsidR="008455F2">
        <w:trPr>
          <w:trHeight w:val="198"/>
        </w:trPr>
        <w:tc>
          <w:tcPr>
            <w:tcW w:w="1356" w:type="dxa"/>
          </w:tcPr>
          <w:p w:rsidR="008455F2" w:rsidRDefault="009D632A">
            <w:pPr>
              <w:pStyle w:val="TableParagraph"/>
              <w:spacing w:before="15"/>
              <w:rPr>
                <w:b/>
                <w:sz w:val="14"/>
              </w:rPr>
            </w:pPr>
            <w:r>
              <w:rPr>
                <w:b/>
                <w:sz w:val="14"/>
              </w:rPr>
              <w:t>Ниво постигнућа</w:t>
            </w:r>
          </w:p>
        </w:tc>
        <w:tc>
          <w:tcPr>
            <w:tcW w:w="3062" w:type="dxa"/>
          </w:tcPr>
          <w:p w:rsidR="008455F2" w:rsidRDefault="009D632A">
            <w:pPr>
              <w:pStyle w:val="TableParagraph"/>
              <w:spacing w:before="15"/>
              <w:rPr>
                <w:b/>
                <w:sz w:val="14"/>
              </w:rPr>
            </w:pPr>
            <w:r>
              <w:rPr>
                <w:b/>
                <w:sz w:val="14"/>
              </w:rPr>
              <w:t>1. рад у групи</w:t>
            </w:r>
          </w:p>
        </w:tc>
        <w:tc>
          <w:tcPr>
            <w:tcW w:w="3062" w:type="dxa"/>
          </w:tcPr>
          <w:p w:rsidR="008455F2" w:rsidRDefault="009D632A">
            <w:pPr>
              <w:pStyle w:val="TableParagraph"/>
              <w:spacing w:before="15"/>
              <w:ind w:left="55"/>
              <w:rPr>
                <w:b/>
                <w:sz w:val="14"/>
              </w:rPr>
            </w:pPr>
            <w:r>
              <w:rPr>
                <w:b/>
                <w:sz w:val="14"/>
              </w:rPr>
              <w:t>2. познавање тематике</w:t>
            </w:r>
          </w:p>
        </w:tc>
        <w:tc>
          <w:tcPr>
            <w:tcW w:w="3062" w:type="dxa"/>
          </w:tcPr>
          <w:p w:rsidR="008455F2" w:rsidRDefault="009D632A">
            <w:pPr>
              <w:pStyle w:val="TableParagraph"/>
              <w:spacing w:before="15"/>
              <w:ind w:left="55"/>
              <w:rPr>
                <w:b/>
                <w:sz w:val="14"/>
              </w:rPr>
            </w:pPr>
            <w:r>
              <w:rPr>
                <w:b/>
                <w:sz w:val="14"/>
              </w:rPr>
              <w:t>3. размена, повезивање и примена идеја</w:t>
            </w:r>
          </w:p>
        </w:tc>
      </w:tr>
      <w:tr w:rsidR="008455F2">
        <w:trPr>
          <w:trHeight w:val="520"/>
        </w:trPr>
        <w:tc>
          <w:tcPr>
            <w:tcW w:w="1356" w:type="dxa"/>
          </w:tcPr>
          <w:p w:rsidR="008455F2" w:rsidRDefault="009D632A">
            <w:pPr>
              <w:pStyle w:val="TableParagraph"/>
              <w:spacing w:before="15"/>
              <w:rPr>
                <w:b/>
                <w:i/>
                <w:sz w:val="14"/>
              </w:rPr>
            </w:pPr>
            <w:r>
              <w:rPr>
                <w:b/>
                <w:i/>
                <w:sz w:val="14"/>
              </w:rPr>
              <w:t>комплетно</w:t>
            </w:r>
          </w:p>
        </w:tc>
        <w:tc>
          <w:tcPr>
            <w:tcW w:w="3062" w:type="dxa"/>
          </w:tcPr>
          <w:p w:rsidR="008455F2" w:rsidRDefault="009D632A">
            <w:pPr>
              <w:pStyle w:val="TableParagraph"/>
              <w:spacing w:before="18"/>
              <w:rPr>
                <w:sz w:val="14"/>
              </w:rPr>
            </w:pPr>
            <w:r>
              <w:rPr>
                <w:sz w:val="14"/>
              </w:rPr>
              <w:t>Ученик сарађује са члановима групе, уважава њихове потребе како би се задатак што успешни- је обавио</w:t>
            </w:r>
          </w:p>
        </w:tc>
        <w:tc>
          <w:tcPr>
            <w:tcW w:w="3062" w:type="dxa"/>
          </w:tcPr>
          <w:p w:rsidR="008455F2" w:rsidRDefault="009D632A">
            <w:pPr>
              <w:pStyle w:val="TableParagraph"/>
              <w:spacing w:before="18"/>
              <w:ind w:left="55"/>
              <w:rPr>
                <w:sz w:val="14"/>
              </w:rPr>
            </w:pPr>
            <w:r>
              <w:rPr>
                <w:sz w:val="14"/>
              </w:rPr>
              <w:t>Ученик поседује знања, активно подстиче разме- ну идеја и знања са члановима групе и уважава њихове идеје.</w:t>
            </w:r>
          </w:p>
        </w:tc>
        <w:tc>
          <w:tcPr>
            <w:tcW w:w="3062" w:type="dxa"/>
          </w:tcPr>
          <w:p w:rsidR="008455F2" w:rsidRDefault="009D632A">
            <w:pPr>
              <w:pStyle w:val="TableParagraph"/>
              <w:spacing w:before="18"/>
              <w:ind w:left="54" w:right="62"/>
              <w:rPr>
                <w:sz w:val="14"/>
              </w:rPr>
            </w:pPr>
            <w:r>
              <w:rPr>
                <w:sz w:val="14"/>
              </w:rPr>
              <w:t>Ученик размењује идеје са другима и примењује ид</w:t>
            </w:r>
            <w:r>
              <w:rPr>
                <w:sz w:val="14"/>
              </w:rPr>
              <w:t>еје за решавање задатка</w:t>
            </w:r>
          </w:p>
        </w:tc>
      </w:tr>
      <w:tr w:rsidR="008455F2">
        <w:trPr>
          <w:trHeight w:val="360"/>
        </w:trPr>
        <w:tc>
          <w:tcPr>
            <w:tcW w:w="1356" w:type="dxa"/>
          </w:tcPr>
          <w:p w:rsidR="008455F2" w:rsidRDefault="009D632A">
            <w:pPr>
              <w:pStyle w:val="TableParagraph"/>
              <w:spacing w:before="15"/>
              <w:rPr>
                <w:b/>
                <w:i/>
                <w:sz w:val="14"/>
              </w:rPr>
            </w:pPr>
            <w:r>
              <w:rPr>
                <w:b/>
                <w:i/>
                <w:sz w:val="14"/>
              </w:rPr>
              <w:t>делимично</w:t>
            </w:r>
          </w:p>
        </w:tc>
        <w:tc>
          <w:tcPr>
            <w:tcW w:w="3062" w:type="dxa"/>
          </w:tcPr>
          <w:p w:rsidR="008455F2" w:rsidRDefault="009D632A">
            <w:pPr>
              <w:pStyle w:val="TableParagraph"/>
              <w:spacing w:before="18"/>
              <w:rPr>
                <w:sz w:val="14"/>
              </w:rPr>
            </w:pPr>
            <w:r>
              <w:rPr>
                <w:sz w:val="14"/>
              </w:rPr>
              <w:t>Ученику је потребна помоћ како би сарађивао са члановима групе</w:t>
            </w:r>
          </w:p>
        </w:tc>
        <w:tc>
          <w:tcPr>
            <w:tcW w:w="3062" w:type="dxa"/>
          </w:tcPr>
          <w:p w:rsidR="008455F2" w:rsidRDefault="009D632A">
            <w:pPr>
              <w:pStyle w:val="TableParagraph"/>
              <w:spacing w:before="18"/>
              <w:ind w:left="55" w:right="90"/>
              <w:rPr>
                <w:sz w:val="14"/>
              </w:rPr>
            </w:pPr>
            <w:r>
              <w:rPr>
                <w:sz w:val="14"/>
              </w:rPr>
              <w:t>Ученик поседује извесна знања и мало суделује у размени идеја</w:t>
            </w:r>
          </w:p>
        </w:tc>
        <w:tc>
          <w:tcPr>
            <w:tcW w:w="3062" w:type="dxa"/>
          </w:tcPr>
          <w:p w:rsidR="008455F2" w:rsidRDefault="009D632A">
            <w:pPr>
              <w:pStyle w:val="TableParagraph"/>
              <w:spacing w:before="18"/>
              <w:ind w:left="54"/>
              <w:rPr>
                <w:sz w:val="14"/>
              </w:rPr>
            </w:pPr>
            <w:r>
              <w:rPr>
                <w:sz w:val="14"/>
              </w:rPr>
              <w:t>Ученику је потребна помоћ у примени идеја у решавању задатка</w:t>
            </w:r>
          </w:p>
        </w:tc>
      </w:tr>
      <w:tr w:rsidR="008455F2">
        <w:trPr>
          <w:trHeight w:val="360"/>
        </w:trPr>
        <w:tc>
          <w:tcPr>
            <w:tcW w:w="1356" w:type="dxa"/>
          </w:tcPr>
          <w:p w:rsidR="008455F2" w:rsidRDefault="009D632A">
            <w:pPr>
              <w:pStyle w:val="TableParagraph"/>
              <w:spacing w:before="15"/>
              <w:rPr>
                <w:b/>
                <w:i/>
                <w:sz w:val="14"/>
              </w:rPr>
            </w:pPr>
            <w:r>
              <w:rPr>
                <w:b/>
                <w:i/>
                <w:sz w:val="14"/>
              </w:rPr>
              <w:t>ништа</w:t>
            </w:r>
          </w:p>
        </w:tc>
        <w:tc>
          <w:tcPr>
            <w:tcW w:w="3062" w:type="dxa"/>
          </w:tcPr>
          <w:p w:rsidR="008455F2" w:rsidRDefault="009D632A">
            <w:pPr>
              <w:pStyle w:val="TableParagraph"/>
              <w:spacing w:before="18"/>
              <w:ind w:left="55"/>
              <w:rPr>
                <w:sz w:val="14"/>
              </w:rPr>
            </w:pPr>
            <w:r>
              <w:rPr>
                <w:sz w:val="14"/>
              </w:rPr>
              <w:t>Ученик је неуспешан кад ради у групи</w:t>
            </w:r>
          </w:p>
        </w:tc>
        <w:tc>
          <w:tcPr>
            <w:tcW w:w="3062" w:type="dxa"/>
          </w:tcPr>
          <w:p w:rsidR="008455F2" w:rsidRDefault="009D632A">
            <w:pPr>
              <w:pStyle w:val="TableParagraph"/>
              <w:spacing w:before="18"/>
              <w:ind w:left="55" w:right="67"/>
              <w:rPr>
                <w:sz w:val="14"/>
              </w:rPr>
            </w:pPr>
            <w:r>
              <w:rPr>
                <w:sz w:val="14"/>
              </w:rPr>
              <w:t>Ученик омаловажава мишљење осталих чланова у тиму</w:t>
            </w:r>
          </w:p>
        </w:tc>
        <w:tc>
          <w:tcPr>
            <w:tcW w:w="3062" w:type="dxa"/>
          </w:tcPr>
          <w:p w:rsidR="008455F2" w:rsidRDefault="009D632A">
            <w:pPr>
              <w:pStyle w:val="TableParagraph"/>
              <w:spacing w:before="18"/>
              <w:ind w:left="54"/>
              <w:rPr>
                <w:sz w:val="14"/>
              </w:rPr>
            </w:pPr>
            <w:r>
              <w:rPr>
                <w:sz w:val="14"/>
              </w:rPr>
              <w:t>Ученик не доприноси заједничком раду</w:t>
            </w:r>
          </w:p>
        </w:tc>
      </w:tr>
    </w:tbl>
    <w:p w:rsidR="008455F2" w:rsidRDefault="008455F2">
      <w:pPr>
        <w:pStyle w:val="BodyText"/>
        <w:spacing w:before="1"/>
        <w:ind w:left="0" w:firstLine="0"/>
        <w:jc w:val="left"/>
        <w:rPr>
          <w:sz w:val="6"/>
        </w:rPr>
      </w:pPr>
    </w:p>
    <w:p w:rsidR="008455F2" w:rsidRDefault="008455F2">
      <w:pPr>
        <w:rPr>
          <w:sz w:val="6"/>
        </w:rPr>
        <w:sectPr w:rsidR="008455F2">
          <w:type w:val="continuous"/>
          <w:pgSz w:w="11910" w:h="15740"/>
          <w:pgMar w:top="1480" w:right="520" w:bottom="280" w:left="560" w:header="720" w:footer="720" w:gutter="0"/>
          <w:cols w:space="720"/>
        </w:sectPr>
      </w:pPr>
    </w:p>
    <w:p w:rsidR="008455F2" w:rsidRDefault="009D632A">
      <w:pPr>
        <w:pStyle w:val="BodyText"/>
        <w:spacing w:before="93"/>
        <w:ind w:right="38"/>
      </w:pPr>
      <w:r>
        <w:t>Вредновање активности, нарочито ако је тимски рад у пита- њу, се може обавити са групом тако да се од сваког члана тражи мишљење о сопственом раду и о раду сваког члана по наособ (тзв. вршњачко оцењивање).</w:t>
      </w:r>
    </w:p>
    <w:p w:rsidR="008455F2" w:rsidRDefault="009D632A">
      <w:pPr>
        <w:pStyle w:val="BodyText"/>
        <w:spacing w:line="237" w:lineRule="auto"/>
        <w:ind w:right="38"/>
      </w:pPr>
      <w:r>
        <w:t>У процесу оцењивања добро је користити портфолио (</w:t>
      </w:r>
      <w:r>
        <w:t>збир- кa дoкумeнaтa и eвидeнциja o прoцeсу и прoдуктимa рада учени- 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w:t>
      </w:r>
      <w:r>
        <w:t xml:space="preserve">aњa, подстиче развој ученика, представља увид у прaћeњe рaзличитих аспеката учења и развоја, представља, подр- шку у оспособљавању ученика за самопроцену, пружа прецизнији увид у различите oблaсти постигнућа (јаке и слабе стране) учени- ка. </w:t>
      </w:r>
      <w:r>
        <w:rPr>
          <w:spacing w:val="-4"/>
        </w:rPr>
        <w:t xml:space="preserve">Употребу </w:t>
      </w:r>
      <w:r>
        <w:t>портфо</w:t>
      </w:r>
      <w:r>
        <w:t>лија отежавају недостатак критеријума за</w:t>
      </w:r>
      <w:r>
        <w:rPr>
          <w:spacing w:val="-32"/>
        </w:rPr>
        <w:t xml:space="preserve"> </w:t>
      </w:r>
      <w:r>
        <w:t>ода- бир продуката учења, материјално-физички проблеми, време, фи- нансијска средства и велики број ученика. Већи број ометајућих фактора је решив успостављањем сарадње наставника са струч- ним сарадником у прикупља</w:t>
      </w:r>
      <w:r>
        <w:t>њу прилога и успостављању критери- јума оцењивања, уз коришћење Блумове</w:t>
      </w:r>
      <w:r>
        <w:rPr>
          <w:spacing w:val="-7"/>
        </w:rPr>
        <w:t xml:space="preserve"> </w:t>
      </w:r>
      <w:r>
        <w:t>таксономије.</w:t>
      </w:r>
    </w:p>
    <w:p w:rsidR="008455F2" w:rsidRDefault="009D632A">
      <w:pPr>
        <w:pStyle w:val="BodyText"/>
        <w:spacing w:before="92"/>
        <w:ind w:right="157"/>
        <w:jc w:val="right"/>
      </w:pPr>
      <w:r>
        <w:br w:type="column"/>
      </w:r>
      <w: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w:t>
      </w:r>
      <w:r>
        <w:t>аког свог ученика. Приликом сваког вредновања постигнућа потребно је ученику дати повратну информацију која помаже да разуме гре- шке и побољша свој резултат и учење. Ако наставник са учени- цима договори показатеље на основу којих сви могу да прате на- пр</w:t>
      </w:r>
      <w:r>
        <w:t>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w:t>
      </w:r>
      <w:r>
        <w:t>ати процес учења и бирати погодне стратегије учења. Рад сваког наставника састоји се од планирања, остварива-</w:t>
      </w:r>
    </w:p>
    <w:p w:rsidR="008455F2" w:rsidRDefault="009D632A">
      <w:pPr>
        <w:pStyle w:val="BodyText"/>
        <w:spacing w:line="190" w:lineRule="exact"/>
        <w:ind w:firstLine="0"/>
        <w:jc w:val="left"/>
      </w:pPr>
      <w:r>
        <w:t>ња и праћења и вредновања. Важно је да наставник континуира-</w:t>
      </w:r>
    </w:p>
    <w:p w:rsidR="008455F2" w:rsidRDefault="009D632A">
      <w:pPr>
        <w:pStyle w:val="BodyText"/>
        <w:ind w:right="157" w:firstLine="0"/>
      </w:pPr>
      <w:r>
        <w:t>но прати и вреднује, осим постигнућа ученика, и процес наставе  и учења, као и себе и</w:t>
      </w:r>
      <w:r>
        <w:t xml:space="preserve"> сопствени рад. Све што се покаже добрим и корисним наставник ће користити и даље у својој наставној прак- си, а све што се покаже као недовољно ефикасним и ефективним требало би</w:t>
      </w:r>
      <w:r>
        <w:rPr>
          <w:spacing w:val="-2"/>
        </w:rPr>
        <w:t xml:space="preserve"> </w:t>
      </w:r>
      <w:r>
        <w:t>унапредити.</w:t>
      </w:r>
    </w:p>
    <w:p w:rsidR="008455F2" w:rsidRDefault="008455F2">
      <w:pPr>
        <w:sectPr w:rsidR="008455F2">
          <w:type w:val="continuous"/>
          <w:pgSz w:w="11910" w:h="15740"/>
          <w:pgMar w:top="1480" w:right="520" w:bottom="280" w:left="560" w:header="720" w:footer="720" w:gutter="0"/>
          <w:cols w:num="2" w:space="720" w:equalWidth="0">
            <w:col w:w="5293" w:space="121"/>
            <w:col w:w="5416"/>
          </w:cols>
        </w:sectPr>
      </w:pPr>
    </w:p>
    <w:p w:rsidR="008455F2" w:rsidRDefault="009D632A">
      <w:pPr>
        <w:tabs>
          <w:tab w:val="left" w:pos="2784"/>
        </w:tabs>
        <w:spacing w:before="79"/>
        <w:ind w:left="177"/>
        <w:rPr>
          <w:b/>
          <w:sz w:val="18"/>
        </w:rPr>
      </w:pPr>
      <w:r>
        <w:rPr>
          <w:sz w:val="18"/>
        </w:rPr>
        <w:lastRenderedPageBreak/>
        <w:t>Назив</w:t>
      </w:r>
      <w:r>
        <w:rPr>
          <w:spacing w:val="-4"/>
          <w:sz w:val="18"/>
        </w:rPr>
        <w:t xml:space="preserve"> </w:t>
      </w:r>
      <w:r>
        <w:rPr>
          <w:sz w:val="18"/>
        </w:rPr>
        <w:t>предмета</w:t>
      </w:r>
      <w:r>
        <w:rPr>
          <w:sz w:val="18"/>
        </w:rPr>
        <w:tab/>
      </w:r>
      <w:r>
        <w:rPr>
          <w:b/>
          <w:sz w:val="18"/>
        </w:rPr>
        <w:t>ТЕХНИКА И</w:t>
      </w:r>
      <w:r>
        <w:rPr>
          <w:b/>
          <w:spacing w:val="-1"/>
          <w:sz w:val="18"/>
        </w:rPr>
        <w:t xml:space="preserve"> </w:t>
      </w:r>
      <w:r>
        <w:rPr>
          <w:b/>
          <w:sz w:val="18"/>
        </w:rPr>
        <w:t>ТЕХНОЛОГИЈА</w:t>
      </w:r>
    </w:p>
    <w:p w:rsidR="008455F2" w:rsidRDefault="009D632A">
      <w:pPr>
        <w:pStyle w:val="BodyText"/>
        <w:tabs>
          <w:tab w:val="left" w:pos="2784"/>
        </w:tabs>
        <w:spacing w:before="36" w:line="232" w:lineRule="auto"/>
        <w:ind w:left="2784" w:right="282" w:hanging="2608"/>
        <w:jc w:val="left"/>
      </w:pPr>
      <w:r>
        <w:t>Циљ</w:t>
      </w:r>
      <w:r>
        <w:tab/>
      </w:r>
      <w:r>
        <w:rPr>
          <w:b/>
        </w:rPr>
        <w:t xml:space="preserve">Циљ </w:t>
      </w:r>
      <w:r>
        <w:t xml:space="preserve">учења </w:t>
      </w:r>
      <w:r>
        <w:rPr>
          <w:i/>
          <w:spacing w:val="-3"/>
        </w:rPr>
        <w:t xml:space="preserve">Технике </w:t>
      </w:r>
      <w:r>
        <w:rPr>
          <w:i/>
        </w:rPr>
        <w:t xml:space="preserve">и технологије </w:t>
      </w:r>
      <w:r>
        <w:t xml:space="preserve">је да ученик развије техничко-технолошку писменост, да изгради одговоран однос према раду и производњи, животном и радном </w:t>
      </w:r>
      <w:r>
        <w:rPr>
          <w:spacing w:val="-3"/>
        </w:rPr>
        <w:t xml:space="preserve">окружењу, </w:t>
      </w:r>
      <w:r>
        <w:t>коришћењу техничких и технолошких ресурса, стекне бољи увид у сопствена професионална интересовања и поступа преду- зимљиво и</w:t>
      </w:r>
      <w:r>
        <w:rPr>
          <w:spacing w:val="-2"/>
        </w:rPr>
        <w:t xml:space="preserve"> </w:t>
      </w:r>
      <w:r>
        <w:t>иницијативно.</w:t>
      </w:r>
    </w:p>
    <w:p w:rsidR="008455F2" w:rsidRDefault="009D632A">
      <w:pPr>
        <w:tabs>
          <w:tab w:val="left" w:pos="2784"/>
        </w:tabs>
        <w:spacing w:before="31"/>
        <w:ind w:left="177"/>
        <w:rPr>
          <w:b/>
          <w:sz w:val="18"/>
        </w:rPr>
      </w:pPr>
      <w:r>
        <w:rPr>
          <w:sz w:val="18"/>
        </w:rPr>
        <w:t>Разред</w:t>
      </w:r>
      <w:r>
        <w:rPr>
          <w:sz w:val="18"/>
        </w:rPr>
        <w:tab/>
      </w:r>
      <w:r>
        <w:rPr>
          <w:b/>
          <w:sz w:val="18"/>
        </w:rPr>
        <w:t>Пети</w:t>
      </w:r>
    </w:p>
    <w:p w:rsidR="008455F2" w:rsidRDefault="009D632A">
      <w:pPr>
        <w:tabs>
          <w:tab w:val="left" w:pos="2784"/>
        </w:tabs>
        <w:spacing w:before="31"/>
        <w:ind w:left="177"/>
        <w:rPr>
          <w:b/>
          <w:sz w:val="18"/>
        </w:rPr>
      </w:pPr>
      <w:r>
        <w:rPr>
          <w:spacing w:val="-4"/>
          <w:sz w:val="18"/>
        </w:rPr>
        <w:t>Годишњи</w:t>
      </w:r>
      <w:r>
        <w:rPr>
          <w:sz w:val="18"/>
        </w:rPr>
        <w:t xml:space="preserve"> фонд часова</w:t>
      </w:r>
      <w:r>
        <w:rPr>
          <w:sz w:val="18"/>
        </w:rPr>
        <w:tab/>
      </w:r>
      <w:r>
        <w:rPr>
          <w:b/>
          <w:sz w:val="18"/>
        </w:rPr>
        <w:t>72 часа</w:t>
      </w:r>
    </w:p>
    <w:p w:rsidR="008455F2" w:rsidRDefault="008455F2">
      <w:pPr>
        <w:pStyle w:val="BodyText"/>
        <w:spacing w:before="11"/>
        <w:ind w:left="0" w:firstLine="0"/>
        <w:jc w:val="lef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56"/>
        </w:trPr>
        <w:tc>
          <w:tcPr>
            <w:tcW w:w="4365" w:type="dxa"/>
            <w:shd w:val="clear" w:color="auto" w:fill="E6E7E8"/>
          </w:tcPr>
          <w:p w:rsidR="008455F2" w:rsidRDefault="009D632A">
            <w:pPr>
              <w:pStyle w:val="TableParagraph"/>
              <w:spacing w:before="18" w:line="158" w:lineRule="exact"/>
              <w:ind w:left="102" w:right="92"/>
              <w:jc w:val="center"/>
              <w:rPr>
                <w:b/>
                <w:sz w:val="14"/>
              </w:rPr>
            </w:pPr>
            <w:r>
              <w:rPr>
                <w:b/>
                <w:sz w:val="14"/>
              </w:rPr>
              <w:t>ИСХОДИ</w:t>
            </w:r>
          </w:p>
          <w:p w:rsidR="008455F2" w:rsidRDefault="009D632A">
            <w:pPr>
              <w:pStyle w:val="TableParagraph"/>
              <w:spacing w:line="158"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95"/>
              <w:ind w:left="40" w:right="30"/>
              <w:jc w:val="center"/>
              <w:rPr>
                <w:b/>
                <w:sz w:val="14"/>
              </w:rPr>
            </w:pPr>
            <w:r>
              <w:rPr>
                <w:b/>
                <w:sz w:val="14"/>
              </w:rPr>
              <w:t>ОБЛАСТ/ТЕМА</w:t>
            </w:r>
          </w:p>
        </w:tc>
        <w:tc>
          <w:tcPr>
            <w:tcW w:w="4309" w:type="dxa"/>
            <w:shd w:val="clear" w:color="auto" w:fill="E6E7E8"/>
          </w:tcPr>
          <w:p w:rsidR="008455F2" w:rsidRDefault="009D632A">
            <w:pPr>
              <w:pStyle w:val="TableParagraph"/>
              <w:spacing w:before="95"/>
              <w:ind w:left="1562" w:right="1552"/>
              <w:jc w:val="center"/>
              <w:rPr>
                <w:b/>
                <w:sz w:val="14"/>
              </w:rPr>
            </w:pPr>
            <w:r>
              <w:rPr>
                <w:b/>
                <w:sz w:val="14"/>
              </w:rPr>
              <w:t>САДРЖАЈИ</w:t>
            </w:r>
          </w:p>
        </w:tc>
      </w:tr>
      <w:tr w:rsidR="008455F2">
        <w:trPr>
          <w:trHeight w:val="1480"/>
        </w:trPr>
        <w:tc>
          <w:tcPr>
            <w:tcW w:w="4365" w:type="dxa"/>
            <w:vMerge w:val="restart"/>
          </w:tcPr>
          <w:p w:rsidR="008455F2" w:rsidRDefault="009D632A">
            <w:pPr>
              <w:pStyle w:val="TableParagraph"/>
              <w:numPr>
                <w:ilvl w:val="0"/>
                <w:numId w:val="289"/>
              </w:numPr>
              <w:tabs>
                <w:tab w:val="left" w:pos="162"/>
              </w:tabs>
              <w:spacing w:before="22" w:line="232" w:lineRule="auto"/>
              <w:ind w:right="59" w:firstLine="0"/>
              <w:rPr>
                <w:sz w:val="14"/>
              </w:rPr>
            </w:pPr>
            <w:r>
              <w:rPr>
                <w:sz w:val="14"/>
              </w:rPr>
              <w:t>описује</w:t>
            </w:r>
            <w:r>
              <w:rPr>
                <w:spacing w:val="-4"/>
                <w:sz w:val="14"/>
              </w:rPr>
              <w:t xml:space="preserve"> </w:t>
            </w:r>
            <w:r>
              <w:rPr>
                <w:sz w:val="14"/>
              </w:rPr>
              <w:t>улогу</w:t>
            </w:r>
            <w:r>
              <w:rPr>
                <w:spacing w:val="-5"/>
                <w:sz w:val="14"/>
              </w:rPr>
              <w:t xml:space="preserve"> </w:t>
            </w:r>
            <w:r>
              <w:rPr>
                <w:sz w:val="14"/>
              </w:rPr>
              <w:t>технике,</w:t>
            </w:r>
            <w:r>
              <w:rPr>
                <w:spacing w:val="-4"/>
                <w:sz w:val="14"/>
              </w:rPr>
              <w:t xml:space="preserve"> </w:t>
            </w:r>
            <w:r>
              <w:rPr>
                <w:sz w:val="14"/>
              </w:rPr>
              <w:t>технологије</w:t>
            </w:r>
            <w:r>
              <w:rPr>
                <w:spacing w:val="-5"/>
                <w:sz w:val="14"/>
              </w:rPr>
              <w:t xml:space="preserve"> </w:t>
            </w:r>
            <w:r>
              <w:rPr>
                <w:sz w:val="14"/>
              </w:rPr>
              <w:t>и</w:t>
            </w:r>
            <w:r>
              <w:rPr>
                <w:spacing w:val="-5"/>
                <w:sz w:val="14"/>
              </w:rPr>
              <w:t xml:space="preserve"> </w:t>
            </w:r>
            <w:r>
              <w:rPr>
                <w:sz w:val="14"/>
              </w:rPr>
              <w:t>иновација</w:t>
            </w:r>
            <w:r>
              <w:rPr>
                <w:spacing w:val="-4"/>
                <w:sz w:val="14"/>
              </w:rPr>
              <w:t xml:space="preserve"> </w:t>
            </w:r>
            <w:r>
              <w:rPr>
                <w:sz w:val="14"/>
              </w:rPr>
              <w:t>у</w:t>
            </w:r>
            <w:r>
              <w:rPr>
                <w:spacing w:val="-4"/>
                <w:sz w:val="14"/>
              </w:rPr>
              <w:t xml:space="preserve"> </w:t>
            </w:r>
            <w:r>
              <w:rPr>
                <w:sz w:val="14"/>
              </w:rPr>
              <w:t>развоју</w:t>
            </w:r>
            <w:r>
              <w:rPr>
                <w:spacing w:val="-4"/>
                <w:sz w:val="14"/>
              </w:rPr>
              <w:t xml:space="preserve"> </w:t>
            </w:r>
            <w:r>
              <w:rPr>
                <w:sz w:val="14"/>
              </w:rPr>
              <w:t>заједнице</w:t>
            </w:r>
            <w:r>
              <w:rPr>
                <w:spacing w:val="-4"/>
                <w:sz w:val="14"/>
              </w:rPr>
              <w:t xml:space="preserve"> </w:t>
            </w:r>
            <w:r>
              <w:rPr>
                <w:sz w:val="14"/>
              </w:rPr>
              <w:t>и њихово</w:t>
            </w:r>
            <w:r>
              <w:rPr>
                <w:spacing w:val="-1"/>
                <w:sz w:val="14"/>
              </w:rPr>
              <w:t xml:space="preserve"> </w:t>
            </w:r>
            <w:r>
              <w:rPr>
                <w:sz w:val="14"/>
              </w:rPr>
              <w:t>повезивање;</w:t>
            </w:r>
          </w:p>
          <w:p w:rsidR="008455F2" w:rsidRDefault="009D632A">
            <w:pPr>
              <w:pStyle w:val="TableParagraph"/>
              <w:numPr>
                <w:ilvl w:val="0"/>
                <w:numId w:val="289"/>
              </w:numPr>
              <w:tabs>
                <w:tab w:val="left" w:pos="162"/>
              </w:tabs>
              <w:spacing w:line="232" w:lineRule="auto"/>
              <w:ind w:right="53" w:firstLine="0"/>
              <w:rPr>
                <w:sz w:val="14"/>
              </w:rPr>
            </w:pPr>
            <w:r>
              <w:rPr>
                <w:sz w:val="14"/>
              </w:rPr>
              <w:t>разликује</w:t>
            </w:r>
            <w:r>
              <w:rPr>
                <w:spacing w:val="-4"/>
                <w:sz w:val="14"/>
              </w:rPr>
              <w:t xml:space="preserve"> </w:t>
            </w:r>
            <w:r>
              <w:rPr>
                <w:sz w:val="14"/>
              </w:rPr>
              <w:t>основна</w:t>
            </w:r>
            <w:r>
              <w:rPr>
                <w:spacing w:val="-4"/>
                <w:sz w:val="14"/>
              </w:rPr>
              <w:t xml:space="preserve"> </w:t>
            </w:r>
            <w:r>
              <w:rPr>
                <w:sz w:val="14"/>
              </w:rPr>
              <w:t>подручја</w:t>
            </w:r>
            <w:r>
              <w:rPr>
                <w:spacing w:val="-4"/>
                <w:sz w:val="14"/>
              </w:rPr>
              <w:t xml:space="preserve"> </w:t>
            </w:r>
            <w:r>
              <w:rPr>
                <w:sz w:val="14"/>
              </w:rPr>
              <w:t>човековог</w:t>
            </w:r>
            <w:r>
              <w:rPr>
                <w:spacing w:val="-4"/>
                <w:sz w:val="14"/>
              </w:rPr>
              <w:t xml:space="preserve"> </w:t>
            </w:r>
            <w:r>
              <w:rPr>
                <w:sz w:val="14"/>
              </w:rPr>
              <w:t>рада,</w:t>
            </w:r>
            <w:r>
              <w:rPr>
                <w:spacing w:val="-4"/>
                <w:sz w:val="14"/>
              </w:rPr>
              <w:t xml:space="preserve"> </w:t>
            </w:r>
            <w:r>
              <w:rPr>
                <w:sz w:val="14"/>
              </w:rPr>
              <w:t>производње</w:t>
            </w:r>
            <w:r>
              <w:rPr>
                <w:spacing w:val="-4"/>
                <w:sz w:val="14"/>
              </w:rPr>
              <w:t xml:space="preserve"> </w:t>
            </w:r>
            <w:r>
              <w:rPr>
                <w:sz w:val="14"/>
              </w:rPr>
              <w:t>и</w:t>
            </w:r>
            <w:r>
              <w:rPr>
                <w:spacing w:val="-5"/>
                <w:sz w:val="14"/>
              </w:rPr>
              <w:t xml:space="preserve"> </w:t>
            </w:r>
            <w:r>
              <w:rPr>
                <w:sz w:val="14"/>
              </w:rPr>
              <w:t>пословања у техничко-технолошком</w:t>
            </w:r>
            <w:r>
              <w:rPr>
                <w:spacing w:val="-2"/>
                <w:sz w:val="14"/>
              </w:rPr>
              <w:t xml:space="preserve"> </w:t>
            </w:r>
            <w:r>
              <w:rPr>
                <w:sz w:val="14"/>
              </w:rPr>
              <w:t>подручју;</w:t>
            </w:r>
          </w:p>
          <w:p w:rsidR="008455F2" w:rsidRDefault="009D632A">
            <w:pPr>
              <w:pStyle w:val="TableParagraph"/>
              <w:numPr>
                <w:ilvl w:val="0"/>
                <w:numId w:val="289"/>
              </w:numPr>
              <w:tabs>
                <w:tab w:val="left" w:pos="162"/>
              </w:tabs>
              <w:spacing w:line="154" w:lineRule="exact"/>
              <w:ind w:firstLine="0"/>
              <w:rPr>
                <w:sz w:val="14"/>
              </w:rPr>
            </w:pPr>
            <w:r>
              <w:rPr>
                <w:sz w:val="14"/>
              </w:rPr>
              <w:t>наводи занимања у области технике и</w:t>
            </w:r>
            <w:r>
              <w:rPr>
                <w:spacing w:val="-8"/>
                <w:sz w:val="14"/>
              </w:rPr>
              <w:t xml:space="preserve"> </w:t>
            </w:r>
            <w:r>
              <w:rPr>
                <w:sz w:val="14"/>
              </w:rPr>
              <w:t>технологије;</w:t>
            </w:r>
          </w:p>
          <w:p w:rsidR="008455F2" w:rsidRDefault="009D632A">
            <w:pPr>
              <w:pStyle w:val="TableParagraph"/>
              <w:numPr>
                <w:ilvl w:val="0"/>
                <w:numId w:val="289"/>
              </w:numPr>
              <w:tabs>
                <w:tab w:val="left" w:pos="162"/>
              </w:tabs>
              <w:spacing w:line="156" w:lineRule="exact"/>
              <w:ind w:firstLine="0"/>
              <w:rPr>
                <w:sz w:val="14"/>
              </w:rPr>
            </w:pPr>
            <w:r>
              <w:rPr>
                <w:sz w:val="14"/>
              </w:rPr>
              <w:t>процењује</w:t>
            </w:r>
            <w:r>
              <w:rPr>
                <w:spacing w:val="-5"/>
                <w:sz w:val="14"/>
              </w:rPr>
              <w:t xml:space="preserve"> </w:t>
            </w:r>
            <w:r>
              <w:rPr>
                <w:sz w:val="14"/>
              </w:rPr>
              <w:t>сопствена</w:t>
            </w:r>
            <w:r>
              <w:rPr>
                <w:spacing w:val="-4"/>
                <w:sz w:val="14"/>
              </w:rPr>
              <w:t xml:space="preserve"> </w:t>
            </w:r>
            <w:r>
              <w:rPr>
                <w:sz w:val="14"/>
              </w:rPr>
              <w:t>интересовања</w:t>
            </w:r>
            <w:r>
              <w:rPr>
                <w:spacing w:val="-4"/>
                <w:sz w:val="14"/>
              </w:rPr>
              <w:t xml:space="preserve"> </w:t>
            </w:r>
            <w:r>
              <w:rPr>
                <w:sz w:val="14"/>
              </w:rPr>
              <w:t>у</w:t>
            </w:r>
            <w:r>
              <w:rPr>
                <w:spacing w:val="-4"/>
                <w:sz w:val="14"/>
              </w:rPr>
              <w:t xml:space="preserve"> </w:t>
            </w:r>
            <w:r>
              <w:rPr>
                <w:sz w:val="14"/>
              </w:rPr>
              <w:t>области</w:t>
            </w:r>
            <w:r>
              <w:rPr>
                <w:spacing w:val="-5"/>
                <w:sz w:val="14"/>
              </w:rPr>
              <w:t xml:space="preserve"> </w:t>
            </w:r>
            <w:r>
              <w:rPr>
                <w:sz w:val="14"/>
              </w:rPr>
              <w:t>технике</w:t>
            </w:r>
            <w:r>
              <w:rPr>
                <w:spacing w:val="-4"/>
                <w:sz w:val="14"/>
              </w:rPr>
              <w:t xml:space="preserve"> </w:t>
            </w:r>
            <w:r>
              <w:rPr>
                <w:sz w:val="14"/>
              </w:rPr>
              <w:t>и</w:t>
            </w:r>
            <w:r>
              <w:rPr>
                <w:spacing w:val="-5"/>
                <w:sz w:val="14"/>
              </w:rPr>
              <w:t xml:space="preserve"> </w:t>
            </w:r>
            <w:r>
              <w:rPr>
                <w:sz w:val="14"/>
              </w:rPr>
              <w:t>технологије;</w:t>
            </w:r>
          </w:p>
          <w:p w:rsidR="008455F2" w:rsidRDefault="009D632A">
            <w:pPr>
              <w:pStyle w:val="TableParagraph"/>
              <w:numPr>
                <w:ilvl w:val="0"/>
                <w:numId w:val="289"/>
              </w:numPr>
              <w:tabs>
                <w:tab w:val="left" w:pos="162"/>
              </w:tabs>
              <w:spacing w:line="156" w:lineRule="exact"/>
              <w:ind w:firstLine="0"/>
              <w:rPr>
                <w:sz w:val="14"/>
              </w:rPr>
            </w:pPr>
            <w:r>
              <w:rPr>
                <w:sz w:val="14"/>
              </w:rPr>
              <w:t>организује радно окружење у</w:t>
            </w:r>
            <w:r>
              <w:rPr>
                <w:spacing w:val="-2"/>
                <w:sz w:val="14"/>
              </w:rPr>
              <w:t xml:space="preserve"> </w:t>
            </w:r>
            <w:r>
              <w:rPr>
                <w:sz w:val="14"/>
              </w:rPr>
              <w:t>кабинету;</w:t>
            </w:r>
          </w:p>
          <w:p w:rsidR="008455F2" w:rsidRDefault="009D632A">
            <w:pPr>
              <w:pStyle w:val="TableParagraph"/>
              <w:numPr>
                <w:ilvl w:val="0"/>
                <w:numId w:val="289"/>
              </w:numPr>
              <w:tabs>
                <w:tab w:val="left" w:pos="162"/>
              </w:tabs>
              <w:spacing w:before="1" w:line="232" w:lineRule="auto"/>
              <w:ind w:right="384" w:firstLine="0"/>
              <w:rPr>
                <w:sz w:val="14"/>
              </w:rPr>
            </w:pPr>
            <w:r>
              <w:rPr>
                <w:sz w:val="14"/>
              </w:rPr>
              <w:t>правилно</w:t>
            </w:r>
            <w:r>
              <w:rPr>
                <w:spacing w:val="-5"/>
                <w:sz w:val="14"/>
              </w:rPr>
              <w:t xml:space="preserve"> </w:t>
            </w:r>
            <w:r>
              <w:rPr>
                <w:sz w:val="14"/>
              </w:rPr>
              <w:t>и</w:t>
            </w:r>
            <w:r>
              <w:rPr>
                <w:spacing w:val="-5"/>
                <w:sz w:val="14"/>
              </w:rPr>
              <w:t xml:space="preserve"> </w:t>
            </w:r>
            <w:r>
              <w:rPr>
                <w:sz w:val="14"/>
              </w:rPr>
              <w:t>безбедно</w:t>
            </w:r>
            <w:r>
              <w:rPr>
                <w:spacing w:val="-5"/>
                <w:sz w:val="14"/>
              </w:rPr>
              <w:t xml:space="preserve"> </w:t>
            </w:r>
            <w:r>
              <w:rPr>
                <w:sz w:val="14"/>
              </w:rPr>
              <w:t>користи</w:t>
            </w:r>
            <w:r>
              <w:rPr>
                <w:spacing w:val="-5"/>
                <w:sz w:val="14"/>
              </w:rPr>
              <w:t xml:space="preserve"> </w:t>
            </w:r>
            <w:r>
              <w:rPr>
                <w:sz w:val="14"/>
              </w:rPr>
              <w:t>техничке</w:t>
            </w:r>
            <w:r>
              <w:rPr>
                <w:spacing w:val="-5"/>
                <w:sz w:val="14"/>
              </w:rPr>
              <w:t xml:space="preserve"> </w:t>
            </w:r>
            <w:r>
              <w:rPr>
                <w:sz w:val="14"/>
              </w:rPr>
              <w:t>апарате</w:t>
            </w:r>
            <w:r>
              <w:rPr>
                <w:spacing w:val="-5"/>
                <w:sz w:val="14"/>
              </w:rPr>
              <w:t xml:space="preserve"> </w:t>
            </w:r>
            <w:r>
              <w:rPr>
                <w:sz w:val="14"/>
              </w:rPr>
              <w:t>и</w:t>
            </w:r>
            <w:r>
              <w:rPr>
                <w:spacing w:val="-5"/>
                <w:sz w:val="14"/>
              </w:rPr>
              <w:t xml:space="preserve"> </w:t>
            </w:r>
            <w:r>
              <w:rPr>
                <w:sz w:val="14"/>
              </w:rPr>
              <w:t>ИКТ</w:t>
            </w:r>
            <w:r>
              <w:rPr>
                <w:spacing w:val="-5"/>
                <w:sz w:val="14"/>
              </w:rPr>
              <w:t xml:space="preserve"> </w:t>
            </w:r>
            <w:r>
              <w:rPr>
                <w:sz w:val="14"/>
              </w:rPr>
              <w:t>уређаје</w:t>
            </w:r>
            <w:r>
              <w:rPr>
                <w:spacing w:val="-5"/>
                <w:sz w:val="14"/>
              </w:rPr>
              <w:t xml:space="preserve"> </w:t>
            </w:r>
            <w:r>
              <w:rPr>
                <w:sz w:val="14"/>
              </w:rPr>
              <w:t>у животном и радном</w:t>
            </w:r>
            <w:r>
              <w:rPr>
                <w:spacing w:val="-2"/>
                <w:sz w:val="14"/>
              </w:rPr>
              <w:t xml:space="preserve"> </w:t>
            </w:r>
            <w:r>
              <w:rPr>
                <w:sz w:val="14"/>
              </w:rPr>
              <w:t>окружењу;</w:t>
            </w:r>
          </w:p>
          <w:p w:rsidR="008455F2" w:rsidRDefault="009D632A">
            <w:pPr>
              <w:pStyle w:val="TableParagraph"/>
              <w:numPr>
                <w:ilvl w:val="0"/>
                <w:numId w:val="289"/>
              </w:numPr>
              <w:tabs>
                <w:tab w:val="left" w:pos="162"/>
              </w:tabs>
              <w:spacing w:line="154" w:lineRule="exact"/>
              <w:ind w:firstLine="0"/>
              <w:rPr>
                <w:sz w:val="14"/>
              </w:rPr>
            </w:pPr>
            <w:r>
              <w:rPr>
                <w:sz w:val="14"/>
              </w:rPr>
              <w:t xml:space="preserve">процени </w:t>
            </w:r>
            <w:r>
              <w:rPr>
                <w:spacing w:val="-3"/>
                <w:sz w:val="14"/>
              </w:rPr>
              <w:t xml:space="preserve">како </w:t>
            </w:r>
            <w:r>
              <w:rPr>
                <w:sz w:val="14"/>
              </w:rPr>
              <w:t xml:space="preserve">би изгледао живот </w:t>
            </w:r>
            <w:r>
              <w:rPr>
                <w:spacing w:val="-3"/>
                <w:sz w:val="14"/>
              </w:rPr>
              <w:t xml:space="preserve">људи </w:t>
            </w:r>
            <w:r>
              <w:rPr>
                <w:sz w:val="14"/>
              </w:rPr>
              <w:t>без саобраћаја;</w:t>
            </w:r>
          </w:p>
          <w:p w:rsidR="008455F2" w:rsidRDefault="009D632A">
            <w:pPr>
              <w:pStyle w:val="TableParagraph"/>
              <w:numPr>
                <w:ilvl w:val="0"/>
                <w:numId w:val="289"/>
              </w:numPr>
              <w:tabs>
                <w:tab w:val="left" w:pos="162"/>
              </w:tabs>
              <w:spacing w:before="1" w:line="232" w:lineRule="auto"/>
              <w:ind w:right="487" w:firstLine="0"/>
              <w:rPr>
                <w:sz w:val="14"/>
              </w:rPr>
            </w:pPr>
            <w:r>
              <w:rPr>
                <w:sz w:val="14"/>
              </w:rPr>
              <w:t>класификује врсте саобраћаја и саобраћајних средстава према намени;</w:t>
            </w:r>
          </w:p>
          <w:p w:rsidR="008455F2" w:rsidRDefault="009D632A">
            <w:pPr>
              <w:pStyle w:val="TableParagraph"/>
              <w:numPr>
                <w:ilvl w:val="0"/>
                <w:numId w:val="289"/>
              </w:numPr>
              <w:tabs>
                <w:tab w:val="left" w:pos="162"/>
              </w:tabs>
              <w:spacing w:line="154" w:lineRule="exact"/>
              <w:ind w:firstLine="0"/>
              <w:rPr>
                <w:sz w:val="14"/>
              </w:rPr>
            </w:pPr>
            <w:r>
              <w:rPr>
                <w:sz w:val="14"/>
              </w:rPr>
              <w:t>наводи професије у подручју рада</w:t>
            </w:r>
            <w:r>
              <w:rPr>
                <w:spacing w:val="-2"/>
                <w:sz w:val="14"/>
              </w:rPr>
              <w:t xml:space="preserve"> </w:t>
            </w:r>
            <w:r>
              <w:rPr>
                <w:sz w:val="14"/>
              </w:rPr>
              <w:t>саобраћај;</w:t>
            </w:r>
          </w:p>
          <w:p w:rsidR="008455F2" w:rsidRDefault="009D632A">
            <w:pPr>
              <w:pStyle w:val="TableParagraph"/>
              <w:numPr>
                <w:ilvl w:val="0"/>
                <w:numId w:val="289"/>
              </w:numPr>
              <w:tabs>
                <w:tab w:val="left" w:pos="162"/>
              </w:tabs>
              <w:spacing w:before="1" w:line="232" w:lineRule="auto"/>
              <w:ind w:right="155" w:firstLine="0"/>
              <w:rPr>
                <w:sz w:val="14"/>
              </w:rPr>
            </w:pPr>
            <w:r>
              <w:rPr>
                <w:sz w:val="14"/>
              </w:rPr>
              <w:t>направи</w:t>
            </w:r>
            <w:r>
              <w:rPr>
                <w:spacing w:val="-5"/>
                <w:sz w:val="14"/>
              </w:rPr>
              <w:t xml:space="preserve"> </w:t>
            </w:r>
            <w:r>
              <w:rPr>
                <w:sz w:val="14"/>
              </w:rPr>
              <w:t>везу</w:t>
            </w:r>
            <w:r>
              <w:rPr>
                <w:spacing w:val="-4"/>
                <w:sz w:val="14"/>
              </w:rPr>
              <w:t xml:space="preserve"> </w:t>
            </w:r>
            <w:r>
              <w:rPr>
                <w:sz w:val="14"/>
              </w:rPr>
              <w:t>између</w:t>
            </w:r>
            <w:r>
              <w:rPr>
                <w:spacing w:val="-4"/>
                <w:sz w:val="14"/>
              </w:rPr>
              <w:t xml:space="preserve"> </w:t>
            </w:r>
            <w:r>
              <w:rPr>
                <w:sz w:val="14"/>
              </w:rPr>
              <w:t>савременог</w:t>
            </w:r>
            <w:r>
              <w:rPr>
                <w:spacing w:val="-4"/>
                <w:sz w:val="14"/>
              </w:rPr>
              <w:t xml:space="preserve"> </w:t>
            </w:r>
            <w:r>
              <w:rPr>
                <w:sz w:val="14"/>
              </w:rPr>
              <w:t>саобраћаја</w:t>
            </w:r>
            <w:r>
              <w:rPr>
                <w:spacing w:val="-4"/>
                <w:sz w:val="14"/>
              </w:rPr>
              <w:t xml:space="preserve"> </w:t>
            </w:r>
            <w:r>
              <w:rPr>
                <w:sz w:val="14"/>
              </w:rPr>
              <w:t>и</w:t>
            </w:r>
            <w:r>
              <w:rPr>
                <w:spacing w:val="-5"/>
                <w:sz w:val="14"/>
              </w:rPr>
              <w:t xml:space="preserve"> </w:t>
            </w:r>
            <w:r>
              <w:rPr>
                <w:sz w:val="14"/>
              </w:rPr>
              <w:t>коришћења</w:t>
            </w:r>
            <w:r>
              <w:rPr>
                <w:spacing w:val="-4"/>
                <w:sz w:val="14"/>
              </w:rPr>
              <w:t xml:space="preserve"> </w:t>
            </w:r>
            <w:r>
              <w:rPr>
                <w:sz w:val="14"/>
              </w:rPr>
              <w:t>информа- ционих</w:t>
            </w:r>
            <w:r>
              <w:rPr>
                <w:spacing w:val="-2"/>
                <w:sz w:val="14"/>
              </w:rPr>
              <w:t xml:space="preserve"> </w:t>
            </w:r>
            <w:r>
              <w:rPr>
                <w:sz w:val="14"/>
              </w:rPr>
              <w:t>технологија;</w:t>
            </w:r>
          </w:p>
          <w:p w:rsidR="008455F2" w:rsidRDefault="009D632A">
            <w:pPr>
              <w:pStyle w:val="TableParagraph"/>
              <w:numPr>
                <w:ilvl w:val="0"/>
                <w:numId w:val="289"/>
              </w:numPr>
              <w:tabs>
                <w:tab w:val="left" w:pos="162"/>
              </w:tabs>
              <w:spacing w:line="232" w:lineRule="auto"/>
              <w:ind w:right="169" w:firstLine="0"/>
              <w:rPr>
                <w:sz w:val="14"/>
              </w:rPr>
            </w:pPr>
            <w:r>
              <w:rPr>
                <w:sz w:val="14"/>
              </w:rPr>
              <w:t>разликује</w:t>
            </w:r>
            <w:r>
              <w:rPr>
                <w:spacing w:val="-5"/>
                <w:sz w:val="14"/>
              </w:rPr>
              <w:t xml:space="preserve"> </w:t>
            </w:r>
            <w:r>
              <w:rPr>
                <w:sz w:val="14"/>
              </w:rPr>
              <w:t>безбедно</w:t>
            </w:r>
            <w:r>
              <w:rPr>
                <w:spacing w:val="-5"/>
                <w:sz w:val="14"/>
              </w:rPr>
              <w:t xml:space="preserve"> </w:t>
            </w:r>
            <w:r>
              <w:rPr>
                <w:spacing w:val="-3"/>
                <w:sz w:val="14"/>
              </w:rPr>
              <w:t>од</w:t>
            </w:r>
            <w:r>
              <w:rPr>
                <w:spacing w:val="-5"/>
                <w:sz w:val="14"/>
              </w:rPr>
              <w:t xml:space="preserve"> </w:t>
            </w:r>
            <w:r>
              <w:rPr>
                <w:sz w:val="14"/>
              </w:rPr>
              <w:t>небезбедног</w:t>
            </w:r>
            <w:r>
              <w:rPr>
                <w:spacing w:val="-5"/>
                <w:sz w:val="14"/>
              </w:rPr>
              <w:t xml:space="preserve"> </w:t>
            </w:r>
            <w:r>
              <w:rPr>
                <w:sz w:val="14"/>
              </w:rPr>
              <w:t>понашања</w:t>
            </w:r>
            <w:r>
              <w:rPr>
                <w:spacing w:val="-6"/>
                <w:sz w:val="14"/>
              </w:rPr>
              <w:t xml:space="preserve"> </w:t>
            </w:r>
            <w:r>
              <w:rPr>
                <w:sz w:val="14"/>
              </w:rPr>
              <w:t>пешака,</w:t>
            </w:r>
            <w:r>
              <w:rPr>
                <w:spacing w:val="-5"/>
                <w:sz w:val="14"/>
              </w:rPr>
              <w:t xml:space="preserve"> </w:t>
            </w:r>
            <w:r>
              <w:rPr>
                <w:sz w:val="14"/>
              </w:rPr>
              <w:t>возача</w:t>
            </w:r>
            <w:r>
              <w:rPr>
                <w:spacing w:val="-5"/>
                <w:sz w:val="14"/>
              </w:rPr>
              <w:t xml:space="preserve"> </w:t>
            </w:r>
            <w:r>
              <w:rPr>
                <w:sz w:val="14"/>
              </w:rPr>
              <w:t>биц</w:t>
            </w:r>
            <w:r>
              <w:rPr>
                <w:sz w:val="14"/>
              </w:rPr>
              <w:t>и- кла и дечијих</w:t>
            </w:r>
            <w:r>
              <w:rPr>
                <w:spacing w:val="-2"/>
                <w:sz w:val="14"/>
              </w:rPr>
              <w:t xml:space="preserve"> </w:t>
            </w:r>
            <w:r>
              <w:rPr>
                <w:sz w:val="14"/>
              </w:rPr>
              <w:t>возила;</w:t>
            </w:r>
          </w:p>
          <w:p w:rsidR="008455F2" w:rsidRDefault="009D632A">
            <w:pPr>
              <w:pStyle w:val="TableParagraph"/>
              <w:numPr>
                <w:ilvl w:val="0"/>
                <w:numId w:val="289"/>
              </w:numPr>
              <w:tabs>
                <w:tab w:val="left" w:pos="162"/>
              </w:tabs>
              <w:spacing w:line="232" w:lineRule="auto"/>
              <w:ind w:right="277" w:firstLine="0"/>
              <w:rPr>
                <w:sz w:val="14"/>
              </w:rPr>
            </w:pPr>
            <w:r>
              <w:rPr>
                <w:sz w:val="14"/>
              </w:rPr>
              <w:t>правилно</w:t>
            </w:r>
            <w:r>
              <w:rPr>
                <w:spacing w:val="-4"/>
                <w:sz w:val="14"/>
              </w:rPr>
              <w:t xml:space="preserve"> </w:t>
            </w:r>
            <w:r>
              <w:rPr>
                <w:sz w:val="14"/>
              </w:rPr>
              <w:t>се</w:t>
            </w:r>
            <w:r>
              <w:rPr>
                <w:spacing w:val="-3"/>
                <w:sz w:val="14"/>
              </w:rPr>
              <w:t xml:space="preserve"> </w:t>
            </w:r>
            <w:r>
              <w:rPr>
                <w:sz w:val="14"/>
              </w:rPr>
              <w:t>понаша</w:t>
            </w:r>
            <w:r>
              <w:rPr>
                <w:spacing w:val="-4"/>
                <w:sz w:val="14"/>
              </w:rPr>
              <w:t xml:space="preserve"> </w:t>
            </w:r>
            <w:r>
              <w:rPr>
                <w:sz w:val="14"/>
              </w:rPr>
              <w:t>као</w:t>
            </w:r>
            <w:r>
              <w:rPr>
                <w:spacing w:val="-3"/>
                <w:sz w:val="14"/>
              </w:rPr>
              <w:t xml:space="preserve"> </w:t>
            </w:r>
            <w:r>
              <w:rPr>
                <w:sz w:val="14"/>
              </w:rPr>
              <w:t>пешак,</w:t>
            </w:r>
            <w:r>
              <w:rPr>
                <w:spacing w:val="-4"/>
                <w:sz w:val="14"/>
              </w:rPr>
              <w:t xml:space="preserve"> </w:t>
            </w:r>
            <w:r>
              <w:rPr>
                <w:sz w:val="14"/>
              </w:rPr>
              <w:t>возач</w:t>
            </w:r>
            <w:r>
              <w:rPr>
                <w:spacing w:val="-3"/>
                <w:sz w:val="14"/>
              </w:rPr>
              <w:t xml:space="preserve"> </w:t>
            </w:r>
            <w:r>
              <w:rPr>
                <w:sz w:val="14"/>
              </w:rPr>
              <w:t>бицикла</w:t>
            </w:r>
            <w:r>
              <w:rPr>
                <w:spacing w:val="-3"/>
                <w:sz w:val="14"/>
              </w:rPr>
              <w:t xml:space="preserve"> </w:t>
            </w:r>
            <w:r>
              <w:rPr>
                <w:sz w:val="14"/>
              </w:rPr>
              <w:t>и</w:t>
            </w:r>
            <w:r>
              <w:rPr>
                <w:spacing w:val="-4"/>
                <w:sz w:val="14"/>
              </w:rPr>
              <w:t xml:space="preserve"> </w:t>
            </w:r>
            <w:r>
              <w:rPr>
                <w:sz w:val="14"/>
              </w:rPr>
              <w:t>дечијих</w:t>
            </w:r>
            <w:r>
              <w:rPr>
                <w:spacing w:val="-3"/>
                <w:sz w:val="14"/>
              </w:rPr>
              <w:t xml:space="preserve"> </w:t>
            </w:r>
            <w:r>
              <w:rPr>
                <w:sz w:val="14"/>
              </w:rPr>
              <w:t>возила</w:t>
            </w:r>
            <w:r>
              <w:rPr>
                <w:spacing w:val="-3"/>
                <w:sz w:val="14"/>
              </w:rPr>
              <w:t xml:space="preserve"> </w:t>
            </w:r>
            <w:r>
              <w:rPr>
                <w:sz w:val="14"/>
              </w:rPr>
              <w:t>у саобраћају;</w:t>
            </w:r>
          </w:p>
          <w:p w:rsidR="008455F2" w:rsidRDefault="009D632A">
            <w:pPr>
              <w:pStyle w:val="TableParagraph"/>
              <w:numPr>
                <w:ilvl w:val="0"/>
                <w:numId w:val="289"/>
              </w:numPr>
              <w:tabs>
                <w:tab w:val="left" w:pos="162"/>
              </w:tabs>
              <w:spacing w:line="232" w:lineRule="auto"/>
              <w:ind w:right="191" w:firstLine="0"/>
              <w:rPr>
                <w:sz w:val="14"/>
              </w:rPr>
            </w:pPr>
            <w:r>
              <w:rPr>
                <w:sz w:val="14"/>
              </w:rPr>
              <w:t>користи заштитну опрему за управљање бициклом и</w:t>
            </w:r>
            <w:r>
              <w:rPr>
                <w:spacing w:val="-26"/>
                <w:sz w:val="14"/>
              </w:rPr>
              <w:t xml:space="preserve"> </w:t>
            </w:r>
            <w:r>
              <w:rPr>
                <w:sz w:val="14"/>
              </w:rPr>
              <w:t>дечијим вози- лима;</w:t>
            </w:r>
          </w:p>
          <w:p w:rsidR="008455F2" w:rsidRDefault="009D632A">
            <w:pPr>
              <w:pStyle w:val="TableParagraph"/>
              <w:numPr>
                <w:ilvl w:val="0"/>
                <w:numId w:val="289"/>
              </w:numPr>
              <w:tabs>
                <w:tab w:val="left" w:pos="162"/>
              </w:tabs>
              <w:spacing w:line="232" w:lineRule="auto"/>
              <w:ind w:right="109" w:firstLine="0"/>
              <w:rPr>
                <w:sz w:val="14"/>
              </w:rPr>
            </w:pPr>
            <w:r>
              <w:rPr>
                <w:sz w:val="14"/>
              </w:rPr>
              <w:t>аргументује</w:t>
            </w:r>
            <w:r>
              <w:rPr>
                <w:spacing w:val="-5"/>
                <w:sz w:val="14"/>
              </w:rPr>
              <w:t xml:space="preserve"> </w:t>
            </w:r>
            <w:r>
              <w:rPr>
                <w:sz w:val="14"/>
              </w:rPr>
              <w:t>неопходност</w:t>
            </w:r>
            <w:r>
              <w:rPr>
                <w:spacing w:val="-5"/>
                <w:sz w:val="14"/>
              </w:rPr>
              <w:t xml:space="preserve"> </w:t>
            </w:r>
            <w:r>
              <w:rPr>
                <w:sz w:val="14"/>
              </w:rPr>
              <w:t>коришћења</w:t>
            </w:r>
            <w:r>
              <w:rPr>
                <w:spacing w:val="-5"/>
                <w:sz w:val="14"/>
              </w:rPr>
              <w:t xml:space="preserve"> </w:t>
            </w:r>
            <w:r>
              <w:rPr>
                <w:sz w:val="14"/>
              </w:rPr>
              <w:t>сигурносних</w:t>
            </w:r>
            <w:r>
              <w:rPr>
                <w:spacing w:val="-5"/>
                <w:sz w:val="14"/>
              </w:rPr>
              <w:t xml:space="preserve"> </w:t>
            </w:r>
            <w:r>
              <w:rPr>
                <w:sz w:val="14"/>
              </w:rPr>
              <w:t>појасева</w:t>
            </w:r>
            <w:r>
              <w:rPr>
                <w:spacing w:val="-5"/>
                <w:sz w:val="14"/>
              </w:rPr>
              <w:t xml:space="preserve"> </w:t>
            </w:r>
            <w:r>
              <w:rPr>
                <w:sz w:val="14"/>
              </w:rPr>
              <w:t>на</w:t>
            </w:r>
            <w:r>
              <w:rPr>
                <w:spacing w:val="-6"/>
                <w:sz w:val="14"/>
              </w:rPr>
              <w:t xml:space="preserve"> </w:t>
            </w:r>
            <w:r>
              <w:rPr>
                <w:sz w:val="14"/>
              </w:rPr>
              <w:t>пред- њем</w:t>
            </w:r>
            <w:r>
              <w:rPr>
                <w:spacing w:val="-4"/>
                <w:sz w:val="14"/>
              </w:rPr>
              <w:t xml:space="preserve"> </w:t>
            </w:r>
            <w:r>
              <w:rPr>
                <w:sz w:val="14"/>
              </w:rPr>
              <w:t>и</w:t>
            </w:r>
            <w:r>
              <w:rPr>
                <w:spacing w:val="-4"/>
                <w:sz w:val="14"/>
              </w:rPr>
              <w:t xml:space="preserve"> </w:t>
            </w:r>
            <w:r>
              <w:rPr>
                <w:sz w:val="14"/>
              </w:rPr>
              <w:t>задњем</w:t>
            </w:r>
            <w:r>
              <w:rPr>
                <w:spacing w:val="-4"/>
                <w:sz w:val="14"/>
              </w:rPr>
              <w:t xml:space="preserve"> </w:t>
            </w:r>
            <w:r>
              <w:rPr>
                <w:sz w:val="14"/>
              </w:rPr>
              <w:t>седишту</w:t>
            </w:r>
            <w:r>
              <w:rPr>
                <w:spacing w:val="-3"/>
                <w:sz w:val="14"/>
              </w:rPr>
              <w:t xml:space="preserve"> </w:t>
            </w:r>
            <w:r>
              <w:rPr>
                <w:sz w:val="14"/>
              </w:rPr>
              <w:t>аутомобила</w:t>
            </w:r>
            <w:r>
              <w:rPr>
                <w:spacing w:val="-3"/>
                <w:sz w:val="14"/>
              </w:rPr>
              <w:t xml:space="preserve"> </w:t>
            </w:r>
            <w:r>
              <w:rPr>
                <w:sz w:val="14"/>
              </w:rPr>
              <w:t>и</w:t>
            </w:r>
            <w:r>
              <w:rPr>
                <w:spacing w:val="-4"/>
                <w:sz w:val="14"/>
              </w:rPr>
              <w:t xml:space="preserve"> </w:t>
            </w:r>
            <w:r>
              <w:rPr>
                <w:sz w:val="14"/>
              </w:rPr>
              <w:t>увек</w:t>
            </w:r>
            <w:r>
              <w:rPr>
                <w:spacing w:val="-3"/>
                <w:sz w:val="14"/>
              </w:rPr>
              <w:t xml:space="preserve"> </w:t>
            </w:r>
            <w:r>
              <w:rPr>
                <w:sz w:val="14"/>
              </w:rPr>
              <w:t>их</w:t>
            </w:r>
            <w:r>
              <w:rPr>
                <w:spacing w:val="-4"/>
                <w:sz w:val="14"/>
              </w:rPr>
              <w:t xml:space="preserve"> </w:t>
            </w:r>
            <w:r>
              <w:rPr>
                <w:sz w:val="14"/>
              </w:rPr>
              <w:t>користи</w:t>
            </w:r>
            <w:r>
              <w:rPr>
                <w:spacing w:val="-3"/>
                <w:sz w:val="14"/>
              </w:rPr>
              <w:t xml:space="preserve"> </w:t>
            </w:r>
            <w:r>
              <w:rPr>
                <w:sz w:val="14"/>
              </w:rPr>
              <w:t>као</w:t>
            </w:r>
            <w:r>
              <w:rPr>
                <w:spacing w:val="-3"/>
                <w:sz w:val="14"/>
              </w:rPr>
              <w:t xml:space="preserve"> </w:t>
            </w:r>
            <w:r>
              <w:rPr>
                <w:sz w:val="14"/>
              </w:rPr>
              <w:t>путник;</w:t>
            </w:r>
          </w:p>
          <w:p w:rsidR="008455F2" w:rsidRDefault="009D632A">
            <w:pPr>
              <w:pStyle w:val="TableParagraph"/>
              <w:numPr>
                <w:ilvl w:val="0"/>
                <w:numId w:val="289"/>
              </w:numPr>
              <w:tabs>
                <w:tab w:val="left" w:pos="162"/>
              </w:tabs>
              <w:spacing w:line="154" w:lineRule="exact"/>
              <w:ind w:firstLine="0"/>
              <w:rPr>
                <w:sz w:val="14"/>
              </w:rPr>
            </w:pPr>
            <w:r>
              <w:rPr>
                <w:sz w:val="14"/>
              </w:rPr>
              <w:t>повеже место седења у аутомобилу са узрастом</w:t>
            </w:r>
            <w:r>
              <w:rPr>
                <w:spacing w:val="-6"/>
                <w:sz w:val="14"/>
              </w:rPr>
              <w:t xml:space="preserve"> </w:t>
            </w:r>
            <w:r>
              <w:rPr>
                <w:sz w:val="14"/>
              </w:rPr>
              <w:t>ученика;</w:t>
            </w:r>
          </w:p>
          <w:p w:rsidR="008455F2" w:rsidRDefault="009D632A">
            <w:pPr>
              <w:pStyle w:val="TableParagraph"/>
              <w:numPr>
                <w:ilvl w:val="0"/>
                <w:numId w:val="289"/>
              </w:numPr>
              <w:tabs>
                <w:tab w:val="left" w:pos="162"/>
              </w:tabs>
              <w:spacing w:line="156" w:lineRule="exact"/>
              <w:ind w:firstLine="0"/>
              <w:rPr>
                <w:sz w:val="14"/>
              </w:rPr>
            </w:pPr>
            <w:r>
              <w:rPr>
                <w:sz w:val="14"/>
              </w:rPr>
              <w:t>одговорно се понаша као путник у</w:t>
            </w:r>
            <w:r>
              <w:rPr>
                <w:spacing w:val="-5"/>
                <w:sz w:val="14"/>
              </w:rPr>
              <w:t xml:space="preserve"> </w:t>
            </w:r>
            <w:r>
              <w:rPr>
                <w:sz w:val="14"/>
              </w:rPr>
              <w:t>возилу;</w:t>
            </w:r>
          </w:p>
          <w:p w:rsidR="008455F2" w:rsidRDefault="009D632A">
            <w:pPr>
              <w:pStyle w:val="TableParagraph"/>
              <w:numPr>
                <w:ilvl w:val="0"/>
                <w:numId w:val="289"/>
              </w:numPr>
              <w:tabs>
                <w:tab w:val="left" w:pos="162"/>
              </w:tabs>
              <w:spacing w:line="156" w:lineRule="exact"/>
              <w:ind w:firstLine="0"/>
              <w:rPr>
                <w:sz w:val="14"/>
              </w:rPr>
            </w:pPr>
            <w:r>
              <w:rPr>
                <w:sz w:val="14"/>
              </w:rPr>
              <w:t>показује поштовање према другим учесницима у</w:t>
            </w:r>
            <w:r>
              <w:rPr>
                <w:spacing w:val="-6"/>
                <w:sz w:val="14"/>
              </w:rPr>
              <w:t xml:space="preserve"> </w:t>
            </w:r>
            <w:r>
              <w:rPr>
                <w:sz w:val="14"/>
              </w:rPr>
              <w:t>саобраћају;</w:t>
            </w:r>
          </w:p>
          <w:p w:rsidR="008455F2" w:rsidRDefault="009D632A">
            <w:pPr>
              <w:pStyle w:val="TableParagraph"/>
              <w:numPr>
                <w:ilvl w:val="0"/>
                <w:numId w:val="289"/>
              </w:numPr>
              <w:tabs>
                <w:tab w:val="left" w:pos="162"/>
              </w:tabs>
              <w:spacing w:line="232" w:lineRule="auto"/>
              <w:ind w:right="70" w:firstLine="0"/>
              <w:rPr>
                <w:sz w:val="14"/>
              </w:rPr>
            </w:pPr>
            <w:r>
              <w:rPr>
                <w:sz w:val="14"/>
              </w:rPr>
              <w:t>анализира</w:t>
            </w:r>
            <w:r>
              <w:rPr>
                <w:spacing w:val="-7"/>
                <w:sz w:val="14"/>
              </w:rPr>
              <w:t xml:space="preserve"> </w:t>
            </w:r>
            <w:r>
              <w:rPr>
                <w:sz w:val="14"/>
              </w:rPr>
              <w:t>симулирану</w:t>
            </w:r>
            <w:r>
              <w:rPr>
                <w:spacing w:val="-7"/>
                <w:sz w:val="14"/>
              </w:rPr>
              <w:t xml:space="preserve"> </w:t>
            </w:r>
            <w:r>
              <w:rPr>
                <w:sz w:val="14"/>
              </w:rPr>
              <w:t>саобраћајну</w:t>
            </w:r>
            <w:r>
              <w:rPr>
                <w:spacing w:val="-6"/>
                <w:sz w:val="14"/>
              </w:rPr>
              <w:t xml:space="preserve"> </w:t>
            </w:r>
            <w:r>
              <w:rPr>
                <w:sz w:val="14"/>
              </w:rPr>
              <w:t>незгоду</w:t>
            </w:r>
            <w:r>
              <w:rPr>
                <w:spacing w:val="-6"/>
                <w:sz w:val="14"/>
              </w:rPr>
              <w:t xml:space="preserve"> </w:t>
            </w:r>
            <w:r>
              <w:rPr>
                <w:sz w:val="14"/>
              </w:rPr>
              <w:t>на</w:t>
            </w:r>
            <w:r>
              <w:rPr>
                <w:spacing w:val="-7"/>
                <w:sz w:val="14"/>
              </w:rPr>
              <w:t xml:space="preserve"> </w:t>
            </w:r>
            <w:r>
              <w:rPr>
                <w:sz w:val="14"/>
              </w:rPr>
              <w:t>рачунару</w:t>
            </w:r>
            <w:r>
              <w:rPr>
                <w:spacing w:val="-6"/>
                <w:sz w:val="14"/>
              </w:rPr>
              <w:t xml:space="preserve"> </w:t>
            </w:r>
            <w:r>
              <w:rPr>
                <w:sz w:val="14"/>
              </w:rPr>
              <w:t>и</w:t>
            </w:r>
            <w:r>
              <w:rPr>
                <w:spacing w:val="-7"/>
                <w:sz w:val="14"/>
              </w:rPr>
              <w:t xml:space="preserve"> </w:t>
            </w:r>
            <w:r>
              <w:rPr>
                <w:sz w:val="14"/>
              </w:rPr>
              <w:t>идентифи- кује ризично понашање пешака и возача</w:t>
            </w:r>
            <w:r>
              <w:rPr>
                <w:spacing w:val="-6"/>
                <w:sz w:val="14"/>
              </w:rPr>
              <w:t xml:space="preserve"> </w:t>
            </w:r>
            <w:r>
              <w:rPr>
                <w:sz w:val="14"/>
              </w:rPr>
              <w:t>бицикла;</w:t>
            </w:r>
          </w:p>
          <w:p w:rsidR="008455F2" w:rsidRDefault="009D632A">
            <w:pPr>
              <w:pStyle w:val="TableParagraph"/>
              <w:numPr>
                <w:ilvl w:val="0"/>
                <w:numId w:val="289"/>
              </w:numPr>
              <w:tabs>
                <w:tab w:val="left" w:pos="162"/>
              </w:tabs>
              <w:spacing w:line="154" w:lineRule="exact"/>
              <w:ind w:firstLine="0"/>
              <w:rPr>
                <w:sz w:val="14"/>
              </w:rPr>
            </w:pPr>
            <w:r>
              <w:rPr>
                <w:sz w:val="14"/>
              </w:rPr>
              <w:t>самостално црта скицом и техничким цртежом једноставан</w:t>
            </w:r>
            <w:r>
              <w:rPr>
                <w:spacing w:val="-15"/>
                <w:sz w:val="14"/>
              </w:rPr>
              <w:t xml:space="preserve"> </w:t>
            </w:r>
            <w:r>
              <w:rPr>
                <w:sz w:val="14"/>
              </w:rPr>
              <w:t>предмет;</w:t>
            </w:r>
          </w:p>
          <w:p w:rsidR="008455F2" w:rsidRDefault="009D632A">
            <w:pPr>
              <w:pStyle w:val="TableParagraph"/>
              <w:numPr>
                <w:ilvl w:val="0"/>
                <w:numId w:val="289"/>
              </w:numPr>
              <w:tabs>
                <w:tab w:val="left" w:pos="162"/>
              </w:tabs>
              <w:spacing w:line="156" w:lineRule="exact"/>
              <w:ind w:firstLine="0"/>
              <w:rPr>
                <w:sz w:val="14"/>
              </w:rPr>
            </w:pPr>
            <w:r>
              <w:rPr>
                <w:sz w:val="14"/>
              </w:rPr>
              <w:t>правилно чита технички</w:t>
            </w:r>
            <w:r>
              <w:rPr>
                <w:spacing w:val="-2"/>
                <w:sz w:val="14"/>
              </w:rPr>
              <w:t xml:space="preserve"> </w:t>
            </w:r>
            <w:r>
              <w:rPr>
                <w:sz w:val="14"/>
              </w:rPr>
              <w:t>цртеж;</w:t>
            </w:r>
          </w:p>
          <w:p w:rsidR="008455F2" w:rsidRDefault="009D632A">
            <w:pPr>
              <w:pStyle w:val="TableParagraph"/>
              <w:numPr>
                <w:ilvl w:val="0"/>
                <w:numId w:val="289"/>
              </w:numPr>
              <w:tabs>
                <w:tab w:val="left" w:pos="162"/>
              </w:tabs>
              <w:spacing w:line="156" w:lineRule="exact"/>
              <w:ind w:firstLine="0"/>
              <w:rPr>
                <w:sz w:val="14"/>
              </w:rPr>
            </w:pPr>
            <w:r>
              <w:rPr>
                <w:sz w:val="14"/>
              </w:rPr>
              <w:t>преноси податке између ИКТ</w:t>
            </w:r>
            <w:r>
              <w:rPr>
                <w:spacing w:val="-3"/>
                <w:sz w:val="14"/>
              </w:rPr>
              <w:t xml:space="preserve"> </w:t>
            </w:r>
            <w:r>
              <w:rPr>
                <w:sz w:val="14"/>
              </w:rPr>
              <w:t>уређаја;</w:t>
            </w:r>
          </w:p>
          <w:p w:rsidR="008455F2" w:rsidRDefault="009D632A">
            <w:pPr>
              <w:pStyle w:val="TableParagraph"/>
              <w:numPr>
                <w:ilvl w:val="0"/>
                <w:numId w:val="289"/>
              </w:numPr>
              <w:tabs>
                <w:tab w:val="left" w:pos="162"/>
              </w:tabs>
              <w:spacing w:line="156" w:lineRule="exact"/>
              <w:ind w:firstLine="0"/>
              <w:rPr>
                <w:sz w:val="14"/>
              </w:rPr>
            </w:pPr>
            <w:r>
              <w:rPr>
                <w:sz w:val="14"/>
              </w:rPr>
              <w:t>примењује основне поступке обраде дигиталне слике на</w:t>
            </w:r>
            <w:r>
              <w:rPr>
                <w:spacing w:val="-16"/>
                <w:sz w:val="14"/>
              </w:rPr>
              <w:t xml:space="preserve"> </w:t>
            </w:r>
            <w:r>
              <w:rPr>
                <w:sz w:val="14"/>
              </w:rPr>
              <w:t>рачунару;</w:t>
            </w:r>
          </w:p>
          <w:p w:rsidR="008455F2" w:rsidRDefault="009D632A">
            <w:pPr>
              <w:pStyle w:val="TableParagraph"/>
              <w:numPr>
                <w:ilvl w:val="0"/>
                <w:numId w:val="289"/>
              </w:numPr>
              <w:tabs>
                <w:tab w:val="left" w:pos="162"/>
              </w:tabs>
              <w:spacing w:before="2" w:line="232" w:lineRule="auto"/>
              <w:ind w:right="89" w:firstLine="0"/>
              <w:rPr>
                <w:sz w:val="14"/>
              </w:rPr>
            </w:pPr>
            <w:r>
              <w:rPr>
                <w:sz w:val="14"/>
              </w:rPr>
              <w:t>користи</w:t>
            </w:r>
            <w:r>
              <w:rPr>
                <w:spacing w:val="-3"/>
                <w:sz w:val="14"/>
              </w:rPr>
              <w:t xml:space="preserve"> </w:t>
            </w:r>
            <w:r>
              <w:rPr>
                <w:sz w:val="14"/>
              </w:rPr>
              <w:t>програм</w:t>
            </w:r>
            <w:r>
              <w:rPr>
                <w:spacing w:val="-4"/>
                <w:sz w:val="14"/>
              </w:rPr>
              <w:t xml:space="preserve"> </w:t>
            </w:r>
            <w:r>
              <w:rPr>
                <w:sz w:val="14"/>
              </w:rPr>
              <w:t>за</w:t>
            </w:r>
            <w:r>
              <w:rPr>
                <w:spacing w:val="-4"/>
                <w:sz w:val="14"/>
              </w:rPr>
              <w:t xml:space="preserve"> </w:t>
            </w:r>
            <w:r>
              <w:rPr>
                <w:sz w:val="14"/>
              </w:rPr>
              <w:t>обраду</w:t>
            </w:r>
            <w:r>
              <w:rPr>
                <w:spacing w:val="-3"/>
                <w:sz w:val="14"/>
              </w:rPr>
              <w:t xml:space="preserve"> </w:t>
            </w:r>
            <w:r>
              <w:rPr>
                <w:sz w:val="14"/>
              </w:rPr>
              <w:t>текста</w:t>
            </w:r>
            <w:r>
              <w:rPr>
                <w:spacing w:val="-3"/>
                <w:sz w:val="14"/>
              </w:rPr>
              <w:t xml:space="preserve"> </w:t>
            </w:r>
            <w:r>
              <w:rPr>
                <w:sz w:val="14"/>
              </w:rPr>
              <w:t>за</w:t>
            </w:r>
            <w:r>
              <w:rPr>
                <w:spacing w:val="-4"/>
                <w:sz w:val="14"/>
              </w:rPr>
              <w:t xml:space="preserve"> </w:t>
            </w:r>
            <w:r>
              <w:rPr>
                <w:sz w:val="14"/>
              </w:rPr>
              <w:t>креирање</w:t>
            </w:r>
            <w:r>
              <w:rPr>
                <w:spacing w:val="-3"/>
                <w:sz w:val="14"/>
              </w:rPr>
              <w:t xml:space="preserve"> </w:t>
            </w:r>
            <w:r>
              <w:rPr>
                <w:sz w:val="14"/>
              </w:rPr>
              <w:t>документа</w:t>
            </w:r>
            <w:r>
              <w:rPr>
                <w:spacing w:val="-3"/>
                <w:sz w:val="14"/>
              </w:rPr>
              <w:t xml:space="preserve"> </w:t>
            </w:r>
            <w:r>
              <w:rPr>
                <w:sz w:val="14"/>
              </w:rPr>
              <w:t>са</w:t>
            </w:r>
            <w:r>
              <w:rPr>
                <w:spacing w:val="-3"/>
                <w:sz w:val="14"/>
              </w:rPr>
              <w:t xml:space="preserve"> </w:t>
            </w:r>
            <w:r>
              <w:rPr>
                <w:sz w:val="14"/>
              </w:rPr>
              <w:t>графич- ким</w:t>
            </w:r>
            <w:r>
              <w:rPr>
                <w:spacing w:val="-1"/>
                <w:sz w:val="14"/>
              </w:rPr>
              <w:t xml:space="preserve"> </w:t>
            </w:r>
            <w:r>
              <w:rPr>
                <w:sz w:val="14"/>
              </w:rPr>
              <w:t>елементима;</w:t>
            </w:r>
          </w:p>
          <w:p w:rsidR="008455F2" w:rsidRDefault="009D632A">
            <w:pPr>
              <w:pStyle w:val="TableParagraph"/>
              <w:numPr>
                <w:ilvl w:val="0"/>
                <w:numId w:val="289"/>
              </w:numPr>
              <w:tabs>
                <w:tab w:val="left" w:pos="162"/>
              </w:tabs>
              <w:spacing w:line="232" w:lineRule="auto"/>
              <w:ind w:right="240" w:firstLine="0"/>
              <w:rPr>
                <w:sz w:val="14"/>
              </w:rPr>
            </w:pPr>
            <w:r>
              <w:rPr>
                <w:sz w:val="14"/>
              </w:rPr>
              <w:t>користи Интернет сервисе за претрагу и приступање online</w:t>
            </w:r>
            <w:r>
              <w:rPr>
                <w:spacing w:val="-23"/>
                <w:sz w:val="14"/>
              </w:rPr>
              <w:t xml:space="preserve"> </w:t>
            </w:r>
            <w:r>
              <w:rPr>
                <w:sz w:val="14"/>
              </w:rPr>
              <w:t>ресур- сима;</w:t>
            </w:r>
          </w:p>
          <w:p w:rsidR="008455F2" w:rsidRDefault="009D632A">
            <w:pPr>
              <w:pStyle w:val="TableParagraph"/>
              <w:numPr>
                <w:ilvl w:val="0"/>
                <w:numId w:val="289"/>
              </w:numPr>
              <w:tabs>
                <w:tab w:val="left" w:pos="162"/>
              </w:tabs>
              <w:spacing w:line="154" w:lineRule="exact"/>
              <w:ind w:firstLine="0"/>
              <w:rPr>
                <w:sz w:val="14"/>
              </w:rPr>
            </w:pPr>
            <w:r>
              <w:rPr>
                <w:sz w:val="14"/>
              </w:rPr>
              <w:t>преузима одговорност за</w:t>
            </w:r>
            <w:r>
              <w:rPr>
                <w:spacing w:val="-2"/>
                <w:sz w:val="14"/>
              </w:rPr>
              <w:t xml:space="preserve"> </w:t>
            </w:r>
            <w:r>
              <w:rPr>
                <w:sz w:val="14"/>
              </w:rPr>
              <w:t>рад;</w:t>
            </w:r>
          </w:p>
          <w:p w:rsidR="008455F2" w:rsidRDefault="009D632A">
            <w:pPr>
              <w:pStyle w:val="TableParagraph"/>
              <w:numPr>
                <w:ilvl w:val="0"/>
                <w:numId w:val="289"/>
              </w:numPr>
              <w:tabs>
                <w:tab w:val="left" w:pos="162"/>
              </w:tabs>
              <w:spacing w:before="1" w:line="232" w:lineRule="auto"/>
              <w:ind w:right="74" w:firstLine="0"/>
              <w:rPr>
                <w:sz w:val="14"/>
              </w:rPr>
            </w:pPr>
            <w:r>
              <w:rPr>
                <w:sz w:val="14"/>
              </w:rPr>
              <w:t>представи</w:t>
            </w:r>
            <w:r>
              <w:rPr>
                <w:spacing w:val="-4"/>
                <w:sz w:val="14"/>
              </w:rPr>
              <w:t xml:space="preserve"> </w:t>
            </w:r>
            <w:r>
              <w:rPr>
                <w:sz w:val="14"/>
              </w:rPr>
              <w:t>идеје</w:t>
            </w:r>
            <w:r>
              <w:rPr>
                <w:spacing w:val="-5"/>
                <w:sz w:val="14"/>
              </w:rPr>
              <w:t xml:space="preserve"> </w:t>
            </w:r>
            <w:r>
              <w:rPr>
                <w:sz w:val="14"/>
              </w:rPr>
              <w:t>и</w:t>
            </w:r>
            <w:r>
              <w:rPr>
                <w:spacing w:val="-5"/>
                <w:sz w:val="14"/>
              </w:rPr>
              <w:t xml:space="preserve"> </w:t>
            </w:r>
            <w:r>
              <w:rPr>
                <w:sz w:val="14"/>
              </w:rPr>
              <w:t>планове</w:t>
            </w:r>
            <w:r>
              <w:rPr>
                <w:spacing w:val="-4"/>
                <w:sz w:val="14"/>
              </w:rPr>
              <w:t xml:space="preserve"> </w:t>
            </w:r>
            <w:r>
              <w:rPr>
                <w:sz w:val="14"/>
              </w:rPr>
              <w:t>за</w:t>
            </w:r>
            <w:r>
              <w:rPr>
                <w:spacing w:val="-5"/>
                <w:sz w:val="14"/>
              </w:rPr>
              <w:t xml:space="preserve"> </w:t>
            </w:r>
            <w:r>
              <w:rPr>
                <w:sz w:val="14"/>
              </w:rPr>
              <w:t>акције</w:t>
            </w:r>
            <w:r>
              <w:rPr>
                <w:spacing w:val="-4"/>
                <w:sz w:val="14"/>
              </w:rPr>
              <w:t xml:space="preserve"> </w:t>
            </w:r>
            <w:r>
              <w:rPr>
                <w:sz w:val="14"/>
              </w:rPr>
              <w:t>које</w:t>
            </w:r>
            <w:r>
              <w:rPr>
                <w:spacing w:val="-4"/>
                <w:sz w:val="14"/>
              </w:rPr>
              <w:t xml:space="preserve"> </w:t>
            </w:r>
            <w:r>
              <w:rPr>
                <w:sz w:val="14"/>
              </w:rPr>
              <w:t>предузима</w:t>
            </w:r>
            <w:r>
              <w:rPr>
                <w:spacing w:val="-4"/>
                <w:sz w:val="14"/>
              </w:rPr>
              <w:t xml:space="preserve"> </w:t>
            </w:r>
            <w:r>
              <w:rPr>
                <w:sz w:val="14"/>
              </w:rPr>
              <w:t>користећи</w:t>
            </w:r>
            <w:r>
              <w:rPr>
                <w:spacing w:val="-4"/>
                <w:sz w:val="14"/>
              </w:rPr>
              <w:t xml:space="preserve"> </w:t>
            </w:r>
            <w:r>
              <w:rPr>
                <w:sz w:val="14"/>
              </w:rPr>
              <w:t>савре- мену ин</w:t>
            </w:r>
            <w:r>
              <w:rPr>
                <w:sz w:val="14"/>
              </w:rPr>
              <w:t>формационо-комуникациону технологију и</w:t>
            </w:r>
            <w:r>
              <w:rPr>
                <w:spacing w:val="-8"/>
                <w:sz w:val="14"/>
              </w:rPr>
              <w:t xml:space="preserve"> </w:t>
            </w:r>
            <w:r>
              <w:rPr>
                <w:sz w:val="14"/>
              </w:rPr>
              <w:t>софтвер;</w:t>
            </w:r>
          </w:p>
          <w:p w:rsidR="008455F2" w:rsidRDefault="009D632A">
            <w:pPr>
              <w:pStyle w:val="TableParagraph"/>
              <w:numPr>
                <w:ilvl w:val="0"/>
                <w:numId w:val="289"/>
              </w:numPr>
              <w:tabs>
                <w:tab w:val="left" w:pos="162"/>
              </w:tabs>
              <w:spacing w:line="154" w:lineRule="exact"/>
              <w:ind w:firstLine="0"/>
              <w:rPr>
                <w:sz w:val="14"/>
              </w:rPr>
            </w:pPr>
            <w:r>
              <w:rPr>
                <w:sz w:val="14"/>
              </w:rPr>
              <w:t>повезује својства природних материјала са</w:t>
            </w:r>
            <w:r>
              <w:rPr>
                <w:spacing w:val="-6"/>
                <w:sz w:val="14"/>
              </w:rPr>
              <w:t xml:space="preserve"> </w:t>
            </w:r>
            <w:r>
              <w:rPr>
                <w:sz w:val="14"/>
              </w:rPr>
              <w:t>применом;</w:t>
            </w:r>
          </w:p>
          <w:p w:rsidR="008455F2" w:rsidRDefault="009D632A">
            <w:pPr>
              <w:pStyle w:val="TableParagraph"/>
              <w:numPr>
                <w:ilvl w:val="0"/>
                <w:numId w:val="289"/>
              </w:numPr>
              <w:tabs>
                <w:tab w:val="left" w:pos="162"/>
              </w:tabs>
              <w:spacing w:before="1" w:line="232" w:lineRule="auto"/>
              <w:ind w:right="230" w:firstLine="0"/>
              <w:rPr>
                <w:sz w:val="14"/>
              </w:rPr>
            </w:pPr>
            <w:r>
              <w:rPr>
                <w:sz w:val="14"/>
              </w:rPr>
              <w:t>објасни</w:t>
            </w:r>
            <w:r>
              <w:rPr>
                <w:spacing w:val="-5"/>
                <w:sz w:val="14"/>
              </w:rPr>
              <w:t xml:space="preserve"> </w:t>
            </w:r>
            <w:r>
              <w:rPr>
                <w:sz w:val="14"/>
              </w:rPr>
              <w:t>технологије</w:t>
            </w:r>
            <w:r>
              <w:rPr>
                <w:spacing w:val="-6"/>
                <w:sz w:val="14"/>
              </w:rPr>
              <w:t xml:space="preserve"> </w:t>
            </w:r>
            <w:r>
              <w:rPr>
                <w:sz w:val="14"/>
              </w:rPr>
              <w:t>прераде</w:t>
            </w:r>
            <w:r>
              <w:rPr>
                <w:spacing w:val="-6"/>
                <w:sz w:val="14"/>
              </w:rPr>
              <w:t xml:space="preserve"> </w:t>
            </w:r>
            <w:r>
              <w:rPr>
                <w:sz w:val="14"/>
              </w:rPr>
              <w:t>и</w:t>
            </w:r>
            <w:r>
              <w:rPr>
                <w:spacing w:val="-6"/>
                <w:sz w:val="14"/>
              </w:rPr>
              <w:t xml:space="preserve"> </w:t>
            </w:r>
            <w:r>
              <w:rPr>
                <w:sz w:val="14"/>
              </w:rPr>
              <w:t>обраде</w:t>
            </w:r>
            <w:r>
              <w:rPr>
                <w:spacing w:val="-5"/>
                <w:sz w:val="14"/>
              </w:rPr>
              <w:t xml:space="preserve"> </w:t>
            </w:r>
            <w:r>
              <w:rPr>
                <w:sz w:val="14"/>
              </w:rPr>
              <w:t>дрвета,</w:t>
            </w:r>
            <w:r>
              <w:rPr>
                <w:spacing w:val="-5"/>
                <w:sz w:val="14"/>
              </w:rPr>
              <w:t xml:space="preserve"> </w:t>
            </w:r>
            <w:r>
              <w:rPr>
                <w:sz w:val="14"/>
              </w:rPr>
              <w:t>производњу</w:t>
            </w:r>
            <w:r>
              <w:rPr>
                <w:spacing w:val="-5"/>
                <w:sz w:val="14"/>
              </w:rPr>
              <w:t xml:space="preserve"> </w:t>
            </w:r>
            <w:r>
              <w:rPr>
                <w:sz w:val="14"/>
              </w:rPr>
              <w:t>папира, текстила и</w:t>
            </w:r>
            <w:r>
              <w:rPr>
                <w:spacing w:val="-2"/>
                <w:sz w:val="14"/>
              </w:rPr>
              <w:t xml:space="preserve"> </w:t>
            </w:r>
            <w:r>
              <w:rPr>
                <w:spacing w:val="-3"/>
                <w:sz w:val="14"/>
              </w:rPr>
              <w:t>коже;</w:t>
            </w:r>
          </w:p>
          <w:p w:rsidR="008455F2" w:rsidRDefault="009D632A">
            <w:pPr>
              <w:pStyle w:val="TableParagraph"/>
              <w:numPr>
                <w:ilvl w:val="0"/>
                <w:numId w:val="289"/>
              </w:numPr>
              <w:tabs>
                <w:tab w:val="left" w:pos="162"/>
              </w:tabs>
              <w:spacing w:line="154" w:lineRule="exact"/>
              <w:ind w:firstLine="0"/>
              <w:rPr>
                <w:sz w:val="14"/>
              </w:rPr>
            </w:pPr>
            <w:r>
              <w:rPr>
                <w:sz w:val="14"/>
              </w:rPr>
              <w:t xml:space="preserve">сече, спаја и врши заштиту папира, текстила, </w:t>
            </w:r>
            <w:r>
              <w:rPr>
                <w:spacing w:val="-4"/>
                <w:sz w:val="14"/>
              </w:rPr>
              <w:t xml:space="preserve">коже </w:t>
            </w:r>
            <w:r>
              <w:rPr>
                <w:sz w:val="14"/>
              </w:rPr>
              <w:t>и</w:t>
            </w:r>
            <w:r>
              <w:rPr>
                <w:spacing w:val="-8"/>
                <w:sz w:val="14"/>
              </w:rPr>
              <w:t xml:space="preserve"> </w:t>
            </w:r>
            <w:r>
              <w:rPr>
                <w:sz w:val="14"/>
              </w:rPr>
              <w:t>дрвета;</w:t>
            </w:r>
          </w:p>
          <w:p w:rsidR="008455F2" w:rsidRDefault="009D632A">
            <w:pPr>
              <w:pStyle w:val="TableParagraph"/>
              <w:numPr>
                <w:ilvl w:val="0"/>
                <w:numId w:val="289"/>
              </w:numPr>
              <w:tabs>
                <w:tab w:val="left" w:pos="162"/>
              </w:tabs>
              <w:spacing w:before="2" w:line="232" w:lineRule="auto"/>
              <w:ind w:right="302" w:firstLine="0"/>
              <w:rPr>
                <w:sz w:val="14"/>
              </w:rPr>
            </w:pPr>
            <w:r>
              <w:rPr>
                <w:sz w:val="14"/>
              </w:rPr>
              <w:t>правилно</w:t>
            </w:r>
            <w:r>
              <w:rPr>
                <w:spacing w:val="-6"/>
                <w:sz w:val="14"/>
              </w:rPr>
              <w:t xml:space="preserve"> </w:t>
            </w:r>
            <w:r>
              <w:rPr>
                <w:sz w:val="14"/>
              </w:rPr>
              <w:t>и</w:t>
            </w:r>
            <w:r>
              <w:rPr>
                <w:spacing w:val="-6"/>
                <w:sz w:val="14"/>
              </w:rPr>
              <w:t xml:space="preserve"> </w:t>
            </w:r>
            <w:r>
              <w:rPr>
                <w:sz w:val="14"/>
              </w:rPr>
              <w:t>безбедно</w:t>
            </w:r>
            <w:r>
              <w:rPr>
                <w:spacing w:val="-5"/>
                <w:sz w:val="14"/>
              </w:rPr>
              <w:t xml:space="preserve"> </w:t>
            </w:r>
            <w:r>
              <w:rPr>
                <w:sz w:val="14"/>
              </w:rPr>
              <w:t>користи</w:t>
            </w:r>
            <w:r>
              <w:rPr>
                <w:spacing w:val="-5"/>
                <w:sz w:val="14"/>
              </w:rPr>
              <w:t xml:space="preserve"> </w:t>
            </w:r>
            <w:r>
              <w:rPr>
                <w:sz w:val="14"/>
              </w:rPr>
              <w:t>алате</w:t>
            </w:r>
            <w:r>
              <w:rPr>
                <w:spacing w:val="-5"/>
                <w:sz w:val="14"/>
              </w:rPr>
              <w:t xml:space="preserve"> </w:t>
            </w:r>
            <w:r>
              <w:rPr>
                <w:sz w:val="14"/>
              </w:rPr>
              <w:t>и</w:t>
            </w:r>
            <w:r>
              <w:rPr>
                <w:spacing w:val="-6"/>
                <w:sz w:val="14"/>
              </w:rPr>
              <w:t xml:space="preserve"> </w:t>
            </w:r>
            <w:r>
              <w:rPr>
                <w:sz w:val="14"/>
              </w:rPr>
              <w:t>прибор</w:t>
            </w:r>
            <w:r>
              <w:rPr>
                <w:spacing w:val="-6"/>
                <w:sz w:val="14"/>
              </w:rPr>
              <w:t xml:space="preserve"> </w:t>
            </w:r>
            <w:r>
              <w:rPr>
                <w:sz w:val="14"/>
              </w:rPr>
              <w:t>за</w:t>
            </w:r>
            <w:r>
              <w:rPr>
                <w:spacing w:val="-6"/>
                <w:sz w:val="14"/>
              </w:rPr>
              <w:t xml:space="preserve"> </w:t>
            </w:r>
            <w:r>
              <w:rPr>
                <w:sz w:val="14"/>
              </w:rPr>
              <w:t>ручну</w:t>
            </w:r>
            <w:r>
              <w:rPr>
                <w:spacing w:val="-5"/>
                <w:sz w:val="14"/>
              </w:rPr>
              <w:t xml:space="preserve"> </w:t>
            </w:r>
            <w:r>
              <w:rPr>
                <w:sz w:val="14"/>
              </w:rPr>
              <w:t>механичку обраду (маказе, моделарска тестера, брусни папир,</w:t>
            </w:r>
            <w:r>
              <w:rPr>
                <w:spacing w:val="-6"/>
                <w:sz w:val="14"/>
              </w:rPr>
              <w:t xml:space="preserve"> </w:t>
            </w:r>
            <w:r>
              <w:rPr>
                <w:sz w:val="14"/>
              </w:rPr>
              <w:t>стега);</w:t>
            </w:r>
          </w:p>
          <w:p w:rsidR="008455F2" w:rsidRDefault="009D632A">
            <w:pPr>
              <w:pStyle w:val="TableParagraph"/>
              <w:numPr>
                <w:ilvl w:val="0"/>
                <w:numId w:val="289"/>
              </w:numPr>
              <w:tabs>
                <w:tab w:val="left" w:pos="162"/>
              </w:tabs>
              <w:spacing w:line="232" w:lineRule="auto"/>
              <w:ind w:right="374" w:firstLine="0"/>
              <w:rPr>
                <w:sz w:val="14"/>
              </w:rPr>
            </w:pPr>
            <w:r>
              <w:rPr>
                <w:sz w:val="14"/>
              </w:rPr>
              <w:t>направи</w:t>
            </w:r>
            <w:r>
              <w:rPr>
                <w:spacing w:val="-5"/>
                <w:sz w:val="14"/>
              </w:rPr>
              <w:t xml:space="preserve"> </w:t>
            </w:r>
            <w:r>
              <w:rPr>
                <w:sz w:val="14"/>
              </w:rPr>
              <w:t>план</w:t>
            </w:r>
            <w:r>
              <w:rPr>
                <w:spacing w:val="-5"/>
                <w:sz w:val="14"/>
              </w:rPr>
              <w:t xml:space="preserve"> </w:t>
            </w:r>
            <w:r>
              <w:rPr>
                <w:sz w:val="14"/>
              </w:rPr>
              <w:t>израде</w:t>
            </w:r>
            <w:r>
              <w:rPr>
                <w:spacing w:val="-5"/>
                <w:sz w:val="14"/>
              </w:rPr>
              <w:t xml:space="preserve"> </w:t>
            </w:r>
            <w:r>
              <w:rPr>
                <w:sz w:val="14"/>
              </w:rPr>
              <w:t>једноставног</w:t>
            </w:r>
            <w:r>
              <w:rPr>
                <w:spacing w:val="-4"/>
                <w:sz w:val="14"/>
              </w:rPr>
              <w:t xml:space="preserve"> </w:t>
            </w:r>
            <w:r>
              <w:rPr>
                <w:sz w:val="14"/>
              </w:rPr>
              <w:t>производа</w:t>
            </w:r>
            <w:r>
              <w:rPr>
                <w:spacing w:val="-4"/>
                <w:sz w:val="14"/>
              </w:rPr>
              <w:t xml:space="preserve"> </w:t>
            </w:r>
            <w:r>
              <w:rPr>
                <w:sz w:val="14"/>
              </w:rPr>
              <w:t>и</w:t>
            </w:r>
            <w:r>
              <w:rPr>
                <w:spacing w:val="-5"/>
                <w:sz w:val="14"/>
              </w:rPr>
              <w:t xml:space="preserve"> </w:t>
            </w:r>
            <w:r>
              <w:rPr>
                <w:sz w:val="14"/>
              </w:rPr>
              <w:t>план</w:t>
            </w:r>
            <w:r>
              <w:rPr>
                <w:spacing w:val="-5"/>
                <w:sz w:val="14"/>
              </w:rPr>
              <w:t xml:space="preserve"> </w:t>
            </w:r>
            <w:r>
              <w:rPr>
                <w:sz w:val="14"/>
              </w:rPr>
              <w:t>управљања отпадом;</w:t>
            </w:r>
          </w:p>
          <w:p w:rsidR="008455F2" w:rsidRDefault="009D632A">
            <w:pPr>
              <w:pStyle w:val="TableParagraph"/>
              <w:numPr>
                <w:ilvl w:val="0"/>
                <w:numId w:val="289"/>
              </w:numPr>
              <w:tabs>
                <w:tab w:val="left" w:pos="162"/>
              </w:tabs>
              <w:spacing w:line="154" w:lineRule="exact"/>
              <w:ind w:firstLine="0"/>
              <w:rPr>
                <w:sz w:val="14"/>
              </w:rPr>
            </w:pPr>
            <w:r>
              <w:rPr>
                <w:sz w:val="14"/>
              </w:rPr>
              <w:t>самостално израђује једноставан</w:t>
            </w:r>
            <w:r>
              <w:rPr>
                <w:spacing w:val="-3"/>
                <w:sz w:val="14"/>
              </w:rPr>
              <w:t xml:space="preserve"> </w:t>
            </w:r>
            <w:r>
              <w:rPr>
                <w:sz w:val="14"/>
              </w:rPr>
              <w:t>модел;</w:t>
            </w:r>
          </w:p>
          <w:p w:rsidR="008455F2" w:rsidRDefault="009D632A">
            <w:pPr>
              <w:pStyle w:val="TableParagraph"/>
              <w:numPr>
                <w:ilvl w:val="0"/>
                <w:numId w:val="289"/>
              </w:numPr>
              <w:tabs>
                <w:tab w:val="left" w:pos="162"/>
              </w:tabs>
              <w:spacing w:before="1" w:line="232" w:lineRule="auto"/>
              <w:ind w:right="237" w:firstLine="0"/>
              <w:rPr>
                <w:sz w:val="14"/>
              </w:rPr>
            </w:pPr>
            <w:r>
              <w:rPr>
                <w:sz w:val="14"/>
              </w:rPr>
              <w:t>самостално проналази информације потреб</w:t>
            </w:r>
            <w:r>
              <w:rPr>
                <w:sz w:val="14"/>
              </w:rPr>
              <w:t>не за израду предмета/ модела користећи ИКТ и Интернет</w:t>
            </w:r>
            <w:r>
              <w:rPr>
                <w:spacing w:val="-6"/>
                <w:sz w:val="14"/>
              </w:rPr>
              <w:t xml:space="preserve"> </w:t>
            </w:r>
            <w:r>
              <w:rPr>
                <w:sz w:val="14"/>
              </w:rPr>
              <w:t>сервисе;</w:t>
            </w:r>
          </w:p>
          <w:p w:rsidR="008455F2" w:rsidRDefault="009D632A">
            <w:pPr>
              <w:pStyle w:val="TableParagraph"/>
              <w:numPr>
                <w:ilvl w:val="0"/>
                <w:numId w:val="289"/>
              </w:numPr>
              <w:tabs>
                <w:tab w:val="left" w:pos="162"/>
              </w:tabs>
              <w:spacing w:line="154" w:lineRule="exact"/>
              <w:ind w:firstLine="0"/>
              <w:rPr>
                <w:sz w:val="14"/>
              </w:rPr>
            </w:pPr>
            <w:r>
              <w:rPr>
                <w:sz w:val="14"/>
              </w:rPr>
              <w:t>одабира материјале и алате за израду</w:t>
            </w:r>
            <w:r>
              <w:rPr>
                <w:spacing w:val="-10"/>
                <w:sz w:val="14"/>
              </w:rPr>
              <w:t xml:space="preserve"> </w:t>
            </w:r>
            <w:r>
              <w:rPr>
                <w:sz w:val="14"/>
              </w:rPr>
              <w:t>предмета/модела;</w:t>
            </w:r>
          </w:p>
          <w:p w:rsidR="008455F2" w:rsidRDefault="009D632A">
            <w:pPr>
              <w:pStyle w:val="TableParagraph"/>
              <w:numPr>
                <w:ilvl w:val="0"/>
                <w:numId w:val="289"/>
              </w:numPr>
              <w:tabs>
                <w:tab w:val="left" w:pos="162"/>
              </w:tabs>
              <w:spacing w:line="156" w:lineRule="exact"/>
              <w:ind w:firstLine="0"/>
              <w:rPr>
                <w:sz w:val="14"/>
              </w:rPr>
            </w:pPr>
            <w:r>
              <w:rPr>
                <w:sz w:val="14"/>
              </w:rPr>
              <w:t>мери и обележава</w:t>
            </w:r>
            <w:r>
              <w:rPr>
                <w:spacing w:val="-2"/>
                <w:sz w:val="14"/>
              </w:rPr>
              <w:t xml:space="preserve"> </w:t>
            </w:r>
            <w:r>
              <w:rPr>
                <w:sz w:val="14"/>
              </w:rPr>
              <w:t>предмет/модел;</w:t>
            </w:r>
          </w:p>
          <w:p w:rsidR="008455F2" w:rsidRDefault="009D632A">
            <w:pPr>
              <w:pStyle w:val="TableParagraph"/>
              <w:numPr>
                <w:ilvl w:val="0"/>
                <w:numId w:val="289"/>
              </w:numPr>
              <w:tabs>
                <w:tab w:val="left" w:pos="162"/>
              </w:tabs>
              <w:spacing w:before="1" w:line="232" w:lineRule="auto"/>
              <w:ind w:right="239" w:firstLine="0"/>
              <w:rPr>
                <w:sz w:val="14"/>
              </w:rPr>
            </w:pPr>
            <w:r>
              <w:rPr>
                <w:sz w:val="14"/>
              </w:rPr>
              <w:t>ручно</w:t>
            </w:r>
            <w:r>
              <w:rPr>
                <w:spacing w:val="-6"/>
                <w:sz w:val="14"/>
              </w:rPr>
              <w:t xml:space="preserve"> </w:t>
            </w:r>
            <w:r>
              <w:rPr>
                <w:sz w:val="14"/>
              </w:rPr>
              <w:t>израђује</w:t>
            </w:r>
            <w:r>
              <w:rPr>
                <w:spacing w:val="-7"/>
                <w:sz w:val="14"/>
              </w:rPr>
              <w:t xml:space="preserve"> </w:t>
            </w:r>
            <w:r>
              <w:rPr>
                <w:sz w:val="14"/>
              </w:rPr>
              <w:t>једноставан</w:t>
            </w:r>
            <w:r>
              <w:rPr>
                <w:spacing w:val="-6"/>
                <w:sz w:val="14"/>
              </w:rPr>
              <w:t xml:space="preserve"> </w:t>
            </w:r>
            <w:r>
              <w:rPr>
                <w:sz w:val="14"/>
              </w:rPr>
              <w:t>предмет/модел</w:t>
            </w:r>
            <w:r>
              <w:rPr>
                <w:spacing w:val="-6"/>
                <w:sz w:val="14"/>
              </w:rPr>
              <w:t xml:space="preserve"> </w:t>
            </w:r>
            <w:r>
              <w:rPr>
                <w:sz w:val="14"/>
              </w:rPr>
              <w:t>користећи</w:t>
            </w:r>
            <w:r>
              <w:rPr>
                <w:spacing w:val="-6"/>
                <w:sz w:val="14"/>
              </w:rPr>
              <w:t xml:space="preserve"> </w:t>
            </w:r>
            <w:r>
              <w:rPr>
                <w:sz w:val="14"/>
              </w:rPr>
              <w:t>папир</w:t>
            </w:r>
            <w:r>
              <w:rPr>
                <w:spacing w:val="-7"/>
                <w:sz w:val="14"/>
              </w:rPr>
              <w:t xml:space="preserve"> </w:t>
            </w:r>
            <w:r>
              <w:rPr>
                <w:sz w:val="14"/>
              </w:rPr>
              <w:t xml:space="preserve">и/или дрво, текстил, </w:t>
            </w:r>
            <w:r>
              <w:rPr>
                <w:spacing w:val="-3"/>
                <w:sz w:val="14"/>
              </w:rPr>
              <w:t xml:space="preserve">кожу </w:t>
            </w:r>
            <w:r>
              <w:rPr>
                <w:sz w:val="14"/>
              </w:rPr>
              <w:t>и одговарајуће технике, поступке и</w:t>
            </w:r>
            <w:r>
              <w:rPr>
                <w:spacing w:val="-12"/>
                <w:sz w:val="14"/>
              </w:rPr>
              <w:t xml:space="preserve"> </w:t>
            </w:r>
            <w:r>
              <w:rPr>
                <w:sz w:val="14"/>
              </w:rPr>
              <w:t>алате;</w:t>
            </w:r>
          </w:p>
          <w:p w:rsidR="008455F2" w:rsidRDefault="009D632A">
            <w:pPr>
              <w:pStyle w:val="TableParagraph"/>
              <w:numPr>
                <w:ilvl w:val="0"/>
                <w:numId w:val="289"/>
              </w:numPr>
              <w:tabs>
                <w:tab w:val="left" w:pos="162"/>
              </w:tabs>
              <w:spacing w:line="232" w:lineRule="auto"/>
              <w:ind w:right="83" w:firstLine="0"/>
              <w:rPr>
                <w:sz w:val="14"/>
              </w:rPr>
            </w:pPr>
            <w:r>
              <w:rPr>
                <w:sz w:val="14"/>
              </w:rPr>
              <w:t>користи</w:t>
            </w:r>
            <w:r>
              <w:rPr>
                <w:spacing w:val="-4"/>
                <w:sz w:val="14"/>
              </w:rPr>
              <w:t xml:space="preserve"> </w:t>
            </w:r>
            <w:r>
              <w:rPr>
                <w:sz w:val="14"/>
              </w:rPr>
              <w:t>програм</w:t>
            </w:r>
            <w:r>
              <w:rPr>
                <w:spacing w:val="-4"/>
                <w:sz w:val="14"/>
              </w:rPr>
              <w:t xml:space="preserve"> </w:t>
            </w:r>
            <w:r>
              <w:rPr>
                <w:sz w:val="14"/>
              </w:rPr>
              <w:t>за</w:t>
            </w:r>
            <w:r>
              <w:rPr>
                <w:spacing w:val="-4"/>
                <w:sz w:val="14"/>
              </w:rPr>
              <w:t xml:space="preserve"> </w:t>
            </w:r>
            <w:r>
              <w:rPr>
                <w:sz w:val="14"/>
              </w:rPr>
              <w:t>обраду</w:t>
            </w:r>
            <w:r>
              <w:rPr>
                <w:spacing w:val="-4"/>
                <w:sz w:val="14"/>
              </w:rPr>
              <w:t xml:space="preserve"> </w:t>
            </w:r>
            <w:r>
              <w:rPr>
                <w:sz w:val="14"/>
              </w:rPr>
              <w:t>текста</w:t>
            </w:r>
            <w:r>
              <w:rPr>
                <w:spacing w:val="-4"/>
                <w:sz w:val="14"/>
              </w:rPr>
              <w:t xml:space="preserve"> </w:t>
            </w:r>
            <w:r>
              <w:rPr>
                <w:sz w:val="14"/>
              </w:rPr>
              <w:t>за</w:t>
            </w:r>
            <w:r>
              <w:rPr>
                <w:spacing w:val="-4"/>
                <w:sz w:val="14"/>
              </w:rPr>
              <w:t xml:space="preserve"> </w:t>
            </w:r>
            <w:r>
              <w:rPr>
                <w:sz w:val="14"/>
              </w:rPr>
              <w:t>креирање</w:t>
            </w:r>
            <w:r>
              <w:rPr>
                <w:spacing w:val="-4"/>
                <w:sz w:val="14"/>
              </w:rPr>
              <w:t xml:space="preserve"> </w:t>
            </w:r>
            <w:r>
              <w:rPr>
                <w:sz w:val="14"/>
              </w:rPr>
              <w:t>документа</w:t>
            </w:r>
            <w:r>
              <w:rPr>
                <w:spacing w:val="-4"/>
                <w:sz w:val="14"/>
              </w:rPr>
              <w:t xml:space="preserve"> </w:t>
            </w:r>
            <w:r>
              <w:rPr>
                <w:sz w:val="14"/>
              </w:rPr>
              <w:t>реализова- ног</w:t>
            </w:r>
            <w:r>
              <w:rPr>
                <w:spacing w:val="-2"/>
                <w:sz w:val="14"/>
              </w:rPr>
              <w:t xml:space="preserve"> </w:t>
            </w:r>
            <w:r>
              <w:rPr>
                <w:sz w:val="14"/>
              </w:rPr>
              <w:t>решења;</w:t>
            </w:r>
          </w:p>
          <w:p w:rsidR="008455F2" w:rsidRDefault="009D632A">
            <w:pPr>
              <w:pStyle w:val="TableParagraph"/>
              <w:numPr>
                <w:ilvl w:val="0"/>
                <w:numId w:val="289"/>
              </w:numPr>
              <w:tabs>
                <w:tab w:val="left" w:pos="162"/>
              </w:tabs>
              <w:spacing w:line="232" w:lineRule="auto"/>
              <w:ind w:right="115" w:firstLine="0"/>
              <w:rPr>
                <w:sz w:val="14"/>
              </w:rPr>
            </w:pPr>
            <w:r>
              <w:rPr>
                <w:sz w:val="14"/>
              </w:rPr>
              <w:t xml:space="preserve">самостално представља пројектну </w:t>
            </w:r>
            <w:r>
              <w:rPr>
                <w:spacing w:val="-4"/>
                <w:sz w:val="14"/>
              </w:rPr>
              <w:t xml:space="preserve">идеју, </w:t>
            </w:r>
            <w:r>
              <w:rPr>
                <w:sz w:val="14"/>
              </w:rPr>
              <w:t>поступак израде и решење/ производ;</w:t>
            </w:r>
          </w:p>
          <w:p w:rsidR="008455F2" w:rsidRDefault="009D632A">
            <w:pPr>
              <w:pStyle w:val="TableParagraph"/>
              <w:numPr>
                <w:ilvl w:val="0"/>
                <w:numId w:val="289"/>
              </w:numPr>
              <w:tabs>
                <w:tab w:val="left" w:pos="162"/>
              </w:tabs>
              <w:spacing w:line="232" w:lineRule="auto"/>
              <w:ind w:right="108" w:firstLine="0"/>
              <w:rPr>
                <w:sz w:val="14"/>
              </w:rPr>
            </w:pPr>
            <w:r>
              <w:rPr>
                <w:sz w:val="14"/>
              </w:rPr>
              <w:t>показује</w:t>
            </w:r>
            <w:r>
              <w:rPr>
                <w:spacing w:val="-4"/>
                <w:sz w:val="14"/>
              </w:rPr>
              <w:t xml:space="preserve"> </w:t>
            </w:r>
            <w:r>
              <w:rPr>
                <w:sz w:val="14"/>
              </w:rPr>
              <w:t>иницијативу</w:t>
            </w:r>
            <w:r>
              <w:rPr>
                <w:spacing w:val="-4"/>
                <w:sz w:val="14"/>
              </w:rPr>
              <w:t xml:space="preserve"> </w:t>
            </w:r>
            <w:r>
              <w:rPr>
                <w:sz w:val="14"/>
              </w:rPr>
              <w:t>и</w:t>
            </w:r>
            <w:r>
              <w:rPr>
                <w:spacing w:val="-5"/>
                <w:sz w:val="14"/>
              </w:rPr>
              <w:t xml:space="preserve"> </w:t>
            </w:r>
            <w:r>
              <w:rPr>
                <w:sz w:val="14"/>
              </w:rPr>
              <w:t>јасну</w:t>
            </w:r>
            <w:r>
              <w:rPr>
                <w:spacing w:val="-4"/>
                <w:sz w:val="14"/>
              </w:rPr>
              <w:t xml:space="preserve"> </w:t>
            </w:r>
            <w:r>
              <w:rPr>
                <w:sz w:val="14"/>
              </w:rPr>
              <w:t>оријентацију</w:t>
            </w:r>
            <w:r>
              <w:rPr>
                <w:spacing w:val="-4"/>
                <w:sz w:val="14"/>
              </w:rPr>
              <w:t xml:space="preserve"> </w:t>
            </w:r>
            <w:r>
              <w:rPr>
                <w:sz w:val="14"/>
              </w:rPr>
              <w:t>ка</w:t>
            </w:r>
            <w:r>
              <w:rPr>
                <w:spacing w:val="-4"/>
                <w:sz w:val="14"/>
              </w:rPr>
              <w:t xml:space="preserve"> </w:t>
            </w:r>
            <w:r>
              <w:rPr>
                <w:sz w:val="14"/>
              </w:rPr>
              <w:t>остваривању</w:t>
            </w:r>
            <w:r>
              <w:rPr>
                <w:spacing w:val="-4"/>
                <w:sz w:val="14"/>
              </w:rPr>
              <w:t xml:space="preserve"> </w:t>
            </w:r>
            <w:r>
              <w:rPr>
                <w:sz w:val="14"/>
              </w:rPr>
              <w:t>циљева</w:t>
            </w:r>
            <w:r>
              <w:rPr>
                <w:spacing w:val="-4"/>
                <w:sz w:val="14"/>
              </w:rPr>
              <w:t xml:space="preserve"> </w:t>
            </w:r>
            <w:r>
              <w:rPr>
                <w:sz w:val="14"/>
              </w:rPr>
              <w:t>и постизању</w:t>
            </w:r>
            <w:r>
              <w:rPr>
                <w:spacing w:val="-1"/>
                <w:sz w:val="14"/>
              </w:rPr>
              <w:t xml:space="preserve"> </w:t>
            </w:r>
            <w:r>
              <w:rPr>
                <w:sz w:val="14"/>
              </w:rPr>
              <w:t>успеха;</w:t>
            </w:r>
          </w:p>
          <w:p w:rsidR="008455F2" w:rsidRDefault="009D632A">
            <w:pPr>
              <w:pStyle w:val="TableParagraph"/>
              <w:numPr>
                <w:ilvl w:val="0"/>
                <w:numId w:val="289"/>
              </w:numPr>
              <w:tabs>
                <w:tab w:val="left" w:pos="162"/>
              </w:tabs>
              <w:spacing w:line="232" w:lineRule="auto"/>
              <w:ind w:right="98" w:firstLine="0"/>
              <w:rPr>
                <w:sz w:val="14"/>
              </w:rPr>
            </w:pPr>
            <w:r>
              <w:rPr>
                <w:sz w:val="14"/>
              </w:rPr>
              <w:t>планира активности које доводе до остваривања циљева</w:t>
            </w:r>
            <w:r>
              <w:rPr>
                <w:spacing w:val="-26"/>
                <w:sz w:val="14"/>
              </w:rPr>
              <w:t xml:space="preserve"> </w:t>
            </w:r>
            <w:r>
              <w:rPr>
                <w:sz w:val="14"/>
              </w:rPr>
              <w:t>укључујући оквирну процену</w:t>
            </w:r>
            <w:r>
              <w:rPr>
                <w:spacing w:val="-2"/>
                <w:sz w:val="14"/>
              </w:rPr>
              <w:t xml:space="preserve"> </w:t>
            </w:r>
            <w:r>
              <w:rPr>
                <w:sz w:val="14"/>
              </w:rPr>
              <w:t>трошкова;</w:t>
            </w:r>
          </w:p>
          <w:p w:rsidR="008455F2" w:rsidRDefault="009D632A">
            <w:pPr>
              <w:pStyle w:val="TableParagraph"/>
              <w:numPr>
                <w:ilvl w:val="0"/>
                <w:numId w:val="289"/>
              </w:numPr>
              <w:tabs>
                <w:tab w:val="left" w:pos="162"/>
              </w:tabs>
              <w:spacing w:line="232" w:lineRule="auto"/>
              <w:ind w:right="198" w:firstLine="0"/>
              <w:rPr>
                <w:sz w:val="14"/>
              </w:rPr>
            </w:pPr>
            <w:r>
              <w:rPr>
                <w:sz w:val="14"/>
              </w:rPr>
              <w:t xml:space="preserve">активно учествује у раду пара или мале групе у складу са </w:t>
            </w:r>
            <w:r>
              <w:rPr>
                <w:spacing w:val="-3"/>
                <w:sz w:val="14"/>
              </w:rPr>
              <w:t xml:space="preserve">улогом </w:t>
            </w:r>
            <w:r>
              <w:rPr>
                <w:sz w:val="14"/>
              </w:rPr>
              <w:t>и показује поштовање према</w:t>
            </w:r>
            <w:r>
              <w:rPr>
                <w:spacing w:val="-2"/>
                <w:sz w:val="14"/>
              </w:rPr>
              <w:t xml:space="preserve"> </w:t>
            </w:r>
            <w:r>
              <w:rPr>
                <w:sz w:val="14"/>
              </w:rPr>
              <w:t>сарадницима;</w:t>
            </w:r>
          </w:p>
          <w:p w:rsidR="008455F2" w:rsidRDefault="009D632A">
            <w:pPr>
              <w:pStyle w:val="TableParagraph"/>
              <w:numPr>
                <w:ilvl w:val="0"/>
                <w:numId w:val="289"/>
              </w:numPr>
              <w:tabs>
                <w:tab w:val="left" w:pos="162"/>
              </w:tabs>
              <w:spacing w:line="154" w:lineRule="exact"/>
              <w:ind w:firstLine="0"/>
              <w:rPr>
                <w:sz w:val="14"/>
              </w:rPr>
            </w:pPr>
            <w:r>
              <w:rPr>
                <w:sz w:val="14"/>
              </w:rPr>
              <w:t>пружи помоћ у раду другим</w:t>
            </w:r>
            <w:r>
              <w:rPr>
                <w:spacing w:val="-2"/>
                <w:sz w:val="14"/>
              </w:rPr>
              <w:t xml:space="preserve"> </w:t>
            </w:r>
            <w:r>
              <w:rPr>
                <w:sz w:val="14"/>
              </w:rPr>
              <w:t>ученицима</w:t>
            </w:r>
            <w:r>
              <w:rPr>
                <w:sz w:val="14"/>
              </w:rPr>
              <w:t>;</w:t>
            </w:r>
          </w:p>
          <w:p w:rsidR="008455F2" w:rsidRDefault="009D632A">
            <w:pPr>
              <w:pStyle w:val="TableParagraph"/>
              <w:numPr>
                <w:ilvl w:val="0"/>
                <w:numId w:val="289"/>
              </w:numPr>
              <w:tabs>
                <w:tab w:val="left" w:pos="162"/>
              </w:tabs>
              <w:spacing w:line="158" w:lineRule="exact"/>
              <w:ind w:firstLine="0"/>
              <w:rPr>
                <w:sz w:val="14"/>
              </w:rPr>
            </w:pPr>
            <w:r>
              <w:rPr>
                <w:sz w:val="14"/>
              </w:rPr>
              <w:t>процењује остварен резултат и развија предлог</w:t>
            </w:r>
            <w:r>
              <w:rPr>
                <w:spacing w:val="-11"/>
                <w:sz w:val="14"/>
              </w:rPr>
              <w:t xml:space="preserve"> </w:t>
            </w:r>
            <w:r>
              <w:rPr>
                <w:sz w:val="14"/>
              </w:rPr>
              <w:t>унапређења.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7"/>
              </w:rPr>
            </w:pPr>
          </w:p>
          <w:p w:rsidR="008455F2" w:rsidRDefault="009D632A">
            <w:pPr>
              <w:pStyle w:val="TableParagraph"/>
              <w:ind w:left="505" w:hanging="281"/>
              <w:rPr>
                <w:b/>
                <w:sz w:val="14"/>
              </w:rPr>
            </w:pPr>
            <w:r>
              <w:rPr>
                <w:b/>
                <w:sz w:val="14"/>
              </w:rPr>
              <w:t>ЖИВОТНО И РАДНО ОКРУЖЕЊЕ</w:t>
            </w:r>
          </w:p>
        </w:tc>
        <w:tc>
          <w:tcPr>
            <w:tcW w:w="4309" w:type="dxa"/>
          </w:tcPr>
          <w:p w:rsidR="008455F2" w:rsidRDefault="009D632A">
            <w:pPr>
              <w:pStyle w:val="TableParagraph"/>
              <w:spacing w:before="15"/>
              <w:rPr>
                <w:sz w:val="14"/>
              </w:rPr>
            </w:pPr>
            <w:r>
              <w:rPr>
                <w:sz w:val="14"/>
              </w:rPr>
              <w:t>Појам, улога и значај технике и технологије на развој друштва и животног окружења.</w:t>
            </w:r>
          </w:p>
          <w:p w:rsidR="008455F2" w:rsidRDefault="009D632A">
            <w:pPr>
              <w:pStyle w:val="TableParagraph"/>
              <w:rPr>
                <w:sz w:val="14"/>
              </w:rPr>
            </w:pPr>
            <w:r>
              <w:rPr>
                <w:sz w:val="14"/>
              </w:rPr>
              <w:t>Подручја човековог рада и производње, занимања и послови у обла- сти технике и технологије.</w:t>
            </w:r>
          </w:p>
          <w:p w:rsidR="008455F2" w:rsidRDefault="009D632A">
            <w:pPr>
              <w:pStyle w:val="TableParagraph"/>
              <w:spacing w:line="159" w:lineRule="exact"/>
              <w:rPr>
                <w:sz w:val="14"/>
              </w:rPr>
            </w:pPr>
            <w:r>
              <w:rPr>
                <w:sz w:val="14"/>
              </w:rPr>
              <w:t>Правила понашања и рада у кабинету.</w:t>
            </w:r>
          </w:p>
          <w:p w:rsidR="008455F2" w:rsidRDefault="009D632A">
            <w:pPr>
              <w:pStyle w:val="TableParagraph"/>
              <w:ind w:right="255"/>
              <w:rPr>
                <w:sz w:val="14"/>
              </w:rPr>
            </w:pPr>
            <w:r>
              <w:rPr>
                <w:sz w:val="14"/>
              </w:rPr>
              <w:t>Организација радног места у кабинету и примена мера заштите на раду.</w:t>
            </w:r>
          </w:p>
          <w:p w:rsidR="008455F2" w:rsidRDefault="009D632A">
            <w:pPr>
              <w:pStyle w:val="TableParagraph"/>
              <w:rPr>
                <w:sz w:val="14"/>
              </w:rPr>
            </w:pPr>
            <w:r>
              <w:rPr>
                <w:sz w:val="14"/>
              </w:rPr>
              <w:t>Коришћење техничких апарата и ИКТ уређаја у животном и радн</w:t>
            </w:r>
            <w:r>
              <w:rPr>
                <w:sz w:val="14"/>
              </w:rPr>
              <w:t>ом окружењу.</w:t>
            </w:r>
          </w:p>
        </w:tc>
      </w:tr>
      <w:tr w:rsidR="008455F2">
        <w:trPr>
          <w:trHeight w:val="180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rPr>
            </w:pPr>
          </w:p>
          <w:p w:rsidR="008455F2" w:rsidRDefault="009D632A">
            <w:pPr>
              <w:pStyle w:val="TableParagraph"/>
              <w:ind w:left="40" w:right="30"/>
              <w:jc w:val="center"/>
              <w:rPr>
                <w:b/>
                <w:sz w:val="14"/>
              </w:rPr>
            </w:pPr>
            <w:r>
              <w:rPr>
                <w:b/>
                <w:sz w:val="14"/>
              </w:rPr>
              <w:t>САОБРАЋАЈ</w:t>
            </w:r>
          </w:p>
        </w:tc>
        <w:tc>
          <w:tcPr>
            <w:tcW w:w="4309" w:type="dxa"/>
          </w:tcPr>
          <w:p w:rsidR="008455F2" w:rsidRDefault="009D632A">
            <w:pPr>
              <w:pStyle w:val="TableParagraph"/>
              <w:spacing w:before="15" w:line="161" w:lineRule="exact"/>
              <w:rPr>
                <w:sz w:val="14"/>
              </w:rPr>
            </w:pPr>
            <w:r>
              <w:rPr>
                <w:sz w:val="14"/>
              </w:rPr>
              <w:t>Улога, значај и историјски развој саобраћаја.</w:t>
            </w:r>
          </w:p>
          <w:p w:rsidR="008455F2" w:rsidRDefault="009D632A">
            <w:pPr>
              <w:pStyle w:val="TableParagraph"/>
              <w:ind w:right="760"/>
              <w:rPr>
                <w:sz w:val="14"/>
              </w:rPr>
            </w:pPr>
            <w:r>
              <w:rPr>
                <w:sz w:val="14"/>
              </w:rPr>
              <w:t>Врсте саобраћаја и саобраћајних средстава према намени. Професије у подручју рада саобраћај.</w:t>
            </w:r>
          </w:p>
          <w:p w:rsidR="008455F2" w:rsidRDefault="009D632A">
            <w:pPr>
              <w:pStyle w:val="TableParagraph"/>
              <w:rPr>
                <w:sz w:val="14"/>
              </w:rPr>
            </w:pPr>
            <w:r>
              <w:rPr>
                <w:sz w:val="14"/>
              </w:rPr>
              <w:t>Употреба информационих техологија у савременом саобраћају Саобраћајна сигнализација – изглед и правила поступања.</w:t>
            </w:r>
          </w:p>
          <w:p w:rsidR="008455F2" w:rsidRDefault="009D632A">
            <w:pPr>
              <w:pStyle w:val="TableParagraph"/>
              <w:rPr>
                <w:sz w:val="14"/>
              </w:rPr>
            </w:pPr>
            <w:r>
              <w:rPr>
                <w:sz w:val="14"/>
              </w:rPr>
              <w:t>Правила и прописи кретања пешака, возача бицикла и дечијих возила (ролери, скејт, тротинет) у саобраћају – рачунарска симулација и саобраћајни</w:t>
            </w:r>
            <w:r>
              <w:rPr>
                <w:sz w:val="14"/>
              </w:rPr>
              <w:t xml:space="preserve"> полигон.</w:t>
            </w:r>
          </w:p>
          <w:p w:rsidR="008455F2" w:rsidRDefault="009D632A">
            <w:pPr>
              <w:pStyle w:val="TableParagraph"/>
              <w:spacing w:line="237" w:lineRule="auto"/>
              <w:ind w:right="389"/>
              <w:rPr>
                <w:sz w:val="14"/>
              </w:rPr>
            </w:pPr>
            <w:r>
              <w:rPr>
                <w:sz w:val="14"/>
              </w:rPr>
              <w:t>Обавезе и одговорност деце као учесника у саобраћају. Заштитна опрема потребна за безбедно управљање бициклом и дечијим возилима.</w:t>
            </w:r>
          </w:p>
        </w:tc>
      </w:tr>
      <w:tr w:rsidR="008455F2">
        <w:trPr>
          <w:trHeight w:val="308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sz w:val="16"/>
              </w:rPr>
            </w:pPr>
          </w:p>
          <w:p w:rsidR="008455F2" w:rsidRDefault="009D632A">
            <w:pPr>
              <w:pStyle w:val="TableParagraph"/>
              <w:ind w:left="474" w:right="426" w:hanging="16"/>
              <w:jc w:val="both"/>
              <w:rPr>
                <w:b/>
                <w:sz w:val="14"/>
              </w:rPr>
            </w:pPr>
            <w:r>
              <w:rPr>
                <w:b/>
                <w:sz w:val="14"/>
              </w:rPr>
              <w:t>ТЕХНИЧКА И ДИГИТAЛНА ПИСМЕНОСТ</w:t>
            </w:r>
          </w:p>
        </w:tc>
        <w:tc>
          <w:tcPr>
            <w:tcW w:w="4309" w:type="dxa"/>
          </w:tcPr>
          <w:p w:rsidR="008455F2" w:rsidRDefault="009D632A">
            <w:pPr>
              <w:pStyle w:val="TableParagraph"/>
              <w:spacing w:before="15"/>
              <w:rPr>
                <w:sz w:val="14"/>
              </w:rPr>
            </w:pPr>
            <w:r>
              <w:rPr>
                <w:sz w:val="14"/>
              </w:rPr>
              <w:t>Прибор за техничко цртање (оловка, гумица, лењир, троугаоници, шестар). Формати цртежа (А3, А4). Размера.</w:t>
            </w:r>
          </w:p>
          <w:p w:rsidR="008455F2" w:rsidRDefault="009D632A">
            <w:pPr>
              <w:pStyle w:val="TableParagraph"/>
              <w:ind w:right="113"/>
              <w:rPr>
                <w:sz w:val="14"/>
              </w:rPr>
            </w:pPr>
            <w:r>
              <w:rPr>
                <w:sz w:val="14"/>
              </w:rPr>
              <w:t xml:space="preserve">Типови и дебљине линија (пуна дебела линија; пуна танка линија; пуна танка линија извучена слободном руком; испрекидана танка линија; црта-тачка-црта </w:t>
            </w:r>
            <w:r>
              <w:rPr>
                <w:sz w:val="14"/>
              </w:rPr>
              <w:t>танка линија).</w:t>
            </w:r>
          </w:p>
          <w:p w:rsidR="008455F2" w:rsidRDefault="009D632A">
            <w:pPr>
              <w:pStyle w:val="TableParagraph"/>
              <w:spacing w:line="237" w:lineRule="auto"/>
              <w:rPr>
                <w:sz w:val="14"/>
              </w:rPr>
            </w:pPr>
            <w:r>
              <w:rPr>
                <w:sz w:val="14"/>
              </w:rPr>
              <w:t>Геометријско цртање (цртање паралелних правих, цртање нормале на дату праву, цртање углова помоћу лењира и троугаоника).</w:t>
            </w:r>
          </w:p>
          <w:p w:rsidR="008455F2" w:rsidRDefault="009D632A">
            <w:pPr>
              <w:pStyle w:val="TableParagraph"/>
              <w:rPr>
                <w:sz w:val="14"/>
              </w:rPr>
            </w:pPr>
            <w:r>
              <w:rPr>
                <w:sz w:val="14"/>
              </w:rPr>
              <w:t>Елементи котирања (помоћна котна линија, котна линија, показна линија, котни завршетак, котни број – вредност).</w:t>
            </w:r>
          </w:p>
          <w:p w:rsidR="008455F2" w:rsidRDefault="009D632A">
            <w:pPr>
              <w:pStyle w:val="TableParagraph"/>
              <w:rPr>
                <w:sz w:val="14"/>
              </w:rPr>
            </w:pPr>
            <w:r>
              <w:rPr>
                <w:sz w:val="14"/>
              </w:rPr>
              <w:t>Цртање т</w:t>
            </w:r>
            <w:r>
              <w:rPr>
                <w:sz w:val="14"/>
              </w:rPr>
              <w:t>ехничког цртежа са елементима (типови линија, размера и котирање).</w:t>
            </w:r>
          </w:p>
          <w:p w:rsidR="008455F2" w:rsidRDefault="009D632A">
            <w:pPr>
              <w:pStyle w:val="TableParagraph"/>
              <w:rPr>
                <w:sz w:val="14"/>
              </w:rPr>
            </w:pPr>
            <w:r>
              <w:rPr>
                <w:sz w:val="14"/>
              </w:rPr>
              <w:t>Пренос података између ИКТ уређаја (рачунар, таблет, smartphone, дигитални фотоапарат).</w:t>
            </w:r>
          </w:p>
          <w:p w:rsidR="008455F2" w:rsidRDefault="009D632A">
            <w:pPr>
              <w:pStyle w:val="TableParagraph"/>
              <w:rPr>
                <w:sz w:val="14"/>
              </w:rPr>
            </w:pPr>
            <w:r>
              <w:rPr>
                <w:sz w:val="14"/>
              </w:rPr>
              <w:t xml:space="preserve">Апликација за дигиталну обраду слике. Операције подешавања осве- тљености и контраста слике. Промена </w:t>
            </w:r>
            <w:r>
              <w:rPr>
                <w:sz w:val="14"/>
              </w:rPr>
              <w:t>величине/резолуције слике, издвајање дела слике.</w:t>
            </w:r>
          </w:p>
          <w:p w:rsidR="008455F2" w:rsidRDefault="009D632A">
            <w:pPr>
              <w:pStyle w:val="TableParagraph"/>
              <w:spacing w:line="237" w:lineRule="auto"/>
              <w:ind w:right="771"/>
              <w:rPr>
                <w:sz w:val="14"/>
              </w:rPr>
            </w:pPr>
            <w:r>
              <w:rPr>
                <w:sz w:val="14"/>
              </w:rPr>
              <w:t>Креирање документа у програму за обраду текста. Форматирање текста, уметање слике и графике.</w:t>
            </w:r>
          </w:p>
          <w:p w:rsidR="008455F2" w:rsidRDefault="009D632A">
            <w:pPr>
              <w:pStyle w:val="TableParagraph"/>
              <w:rPr>
                <w:sz w:val="14"/>
              </w:rPr>
            </w:pPr>
            <w:r>
              <w:rPr>
                <w:sz w:val="14"/>
              </w:rPr>
              <w:t>Интернет претрага и приступ online ресурсима.</w:t>
            </w:r>
          </w:p>
        </w:tc>
      </w:tr>
      <w:tr w:rsidR="008455F2">
        <w:trPr>
          <w:trHeight w:val="180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5"/>
              </w:rPr>
            </w:pPr>
          </w:p>
          <w:p w:rsidR="008455F2" w:rsidRDefault="009D632A">
            <w:pPr>
              <w:pStyle w:val="TableParagraph"/>
              <w:ind w:left="426" w:right="356" w:firstLine="98"/>
              <w:rPr>
                <w:b/>
                <w:sz w:val="14"/>
              </w:rPr>
            </w:pPr>
            <w:r>
              <w:rPr>
                <w:b/>
                <w:sz w:val="14"/>
              </w:rPr>
              <w:t>РЕСУРСИ И ПРОИЗВОДЊА</w:t>
            </w:r>
          </w:p>
        </w:tc>
        <w:tc>
          <w:tcPr>
            <w:tcW w:w="4309" w:type="dxa"/>
          </w:tcPr>
          <w:p w:rsidR="008455F2" w:rsidRDefault="009D632A">
            <w:pPr>
              <w:pStyle w:val="TableParagraph"/>
              <w:spacing w:before="16"/>
              <w:ind w:right="440"/>
              <w:rPr>
                <w:sz w:val="14"/>
              </w:rPr>
            </w:pPr>
            <w:r>
              <w:rPr>
                <w:sz w:val="14"/>
              </w:rPr>
              <w:t>Природни ресурси на Земљи: енергија и материјали. Управљање отпадом (рециклажа; заштита животне средине). Врсте, својства и примена природних материјала.</w:t>
            </w:r>
          </w:p>
          <w:p w:rsidR="008455F2" w:rsidRDefault="009D632A">
            <w:pPr>
              <w:pStyle w:val="TableParagraph"/>
              <w:spacing w:line="237" w:lineRule="auto"/>
              <w:ind w:right="1625"/>
              <w:rPr>
                <w:sz w:val="14"/>
              </w:rPr>
            </w:pPr>
            <w:r>
              <w:rPr>
                <w:sz w:val="14"/>
              </w:rPr>
              <w:t>Технологија прераде и обраде дрвета. Технологија прераде и обраде коже. Текстилна технологија.</w:t>
            </w:r>
          </w:p>
          <w:p w:rsidR="008455F2" w:rsidRDefault="009D632A">
            <w:pPr>
              <w:pStyle w:val="TableParagraph"/>
              <w:spacing w:line="161" w:lineRule="exact"/>
              <w:rPr>
                <w:sz w:val="14"/>
              </w:rPr>
            </w:pPr>
            <w:r>
              <w:rPr>
                <w:sz w:val="14"/>
              </w:rPr>
              <w:t>Технологија производње папира.</w:t>
            </w:r>
          </w:p>
          <w:p w:rsidR="008455F2" w:rsidRDefault="009D632A">
            <w:pPr>
              <w:pStyle w:val="TableParagraph"/>
              <w:rPr>
                <w:sz w:val="14"/>
              </w:rPr>
            </w:pPr>
            <w:r>
              <w:rPr>
                <w:sz w:val="14"/>
              </w:rPr>
              <w:t>Поступци ручне обраде и спајања папира, текстила, коже и дрвета – сечење/резање, спајање (лепљење) и заштита (лакирање).</w:t>
            </w:r>
          </w:p>
          <w:p w:rsidR="008455F2" w:rsidRDefault="009D632A">
            <w:pPr>
              <w:pStyle w:val="TableParagraph"/>
              <w:rPr>
                <w:sz w:val="14"/>
              </w:rPr>
            </w:pPr>
            <w:r>
              <w:rPr>
                <w:sz w:val="14"/>
              </w:rPr>
              <w:t>Коришћење алата и прибора за ручну обраду и спајање наведених материјала – маказе, моделарска тестера, б</w:t>
            </w:r>
            <w:r>
              <w:rPr>
                <w:sz w:val="14"/>
              </w:rPr>
              <w:t>русни папир, стега.</w:t>
            </w:r>
          </w:p>
        </w:tc>
      </w:tr>
      <w:tr w:rsidR="008455F2">
        <w:trPr>
          <w:trHeight w:val="2138"/>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4"/>
              </w:rPr>
            </w:pPr>
          </w:p>
          <w:p w:rsidR="008455F2" w:rsidRDefault="009D632A">
            <w:pPr>
              <w:pStyle w:val="TableParagraph"/>
              <w:ind w:left="408" w:hanging="169"/>
              <w:rPr>
                <w:b/>
                <w:sz w:val="14"/>
              </w:rPr>
            </w:pPr>
            <w:r>
              <w:rPr>
                <w:b/>
                <w:sz w:val="14"/>
              </w:rPr>
              <w:t>КОНСТРУКТОРСКО МОДЕЛОВАЊЕ</w:t>
            </w:r>
          </w:p>
        </w:tc>
        <w:tc>
          <w:tcPr>
            <w:tcW w:w="4309" w:type="dxa"/>
          </w:tcPr>
          <w:p w:rsidR="008455F2" w:rsidRDefault="009D632A">
            <w:pPr>
              <w:pStyle w:val="TableParagraph"/>
              <w:spacing w:before="16"/>
              <w:ind w:right="-10"/>
              <w:rPr>
                <w:sz w:val="14"/>
              </w:rPr>
            </w:pPr>
            <w:r>
              <w:rPr>
                <w:sz w:val="14"/>
              </w:rPr>
              <w:t>Израда предмета/модела ручном обрадом и спајањем папира и/или дрвета, текстила, коже коришћењем одговарајућих техника, поступака и алата.</w:t>
            </w:r>
          </w:p>
          <w:p w:rsidR="008455F2" w:rsidRDefault="009D632A">
            <w:pPr>
              <w:pStyle w:val="TableParagraph"/>
              <w:spacing w:line="237" w:lineRule="auto"/>
              <w:ind w:right="331"/>
              <w:rPr>
                <w:sz w:val="14"/>
              </w:rPr>
            </w:pPr>
            <w:r>
              <w:rPr>
                <w:sz w:val="14"/>
              </w:rPr>
              <w:t>Приказивање идеје, поступка израде и решења/производа. Тимски рад и подела задужења у тиму.</w:t>
            </w:r>
          </w:p>
        </w:tc>
      </w:tr>
    </w:tbl>
    <w:p w:rsidR="008455F2" w:rsidRDefault="009D632A">
      <w:pPr>
        <w:pStyle w:val="BodyText"/>
        <w:spacing w:before="157" w:line="232" w:lineRule="auto"/>
        <w:ind w:right="74"/>
        <w:jc w:val="left"/>
      </w:pPr>
      <w:r>
        <w:rPr>
          <w:b/>
        </w:rPr>
        <w:t>Кључни појмови садржаја</w:t>
      </w:r>
      <w:r>
        <w:t>: техничко цртање, технички апарати и ИКТ уређаји, природни ресурси на Земљи, безбедност у саобра- ћају, предузимљивост и иницијатива.</w:t>
      </w:r>
    </w:p>
    <w:p w:rsidR="008455F2" w:rsidRDefault="008455F2">
      <w:pPr>
        <w:spacing w:line="232" w:lineRule="auto"/>
        <w:sectPr w:rsidR="008455F2">
          <w:pgSz w:w="11910" w:h="15740"/>
          <w:pgMar w:top="120" w:right="520" w:bottom="280" w:left="560" w:header="720" w:footer="720" w:gutter="0"/>
          <w:cols w:space="720"/>
        </w:sectPr>
      </w:pPr>
    </w:p>
    <w:p w:rsidR="008455F2" w:rsidRDefault="009D632A">
      <w:pPr>
        <w:pStyle w:val="Heading1"/>
        <w:spacing w:before="85" w:line="232" w:lineRule="auto"/>
        <w:ind w:left="1443" w:hanging="716"/>
      </w:pPr>
      <w:r>
        <w:lastRenderedPageBreak/>
        <w:t>УПУТСТВО ЗА ДИДАКТИЧКО-МЕТОДИЧКО ОСТВАРИВАЊЕ ПРОГРАМА</w:t>
      </w:r>
    </w:p>
    <w:p w:rsidR="008455F2" w:rsidRDefault="008455F2">
      <w:pPr>
        <w:pStyle w:val="BodyText"/>
        <w:spacing w:before="7"/>
        <w:ind w:left="0" w:firstLine="0"/>
        <w:jc w:val="left"/>
        <w:rPr>
          <w:b/>
          <w:sz w:val="17"/>
        </w:rPr>
      </w:pPr>
    </w:p>
    <w:p w:rsidR="008455F2" w:rsidRDefault="009D632A">
      <w:pPr>
        <w:pStyle w:val="BodyText"/>
        <w:spacing w:line="228" w:lineRule="auto"/>
        <w:ind w:right="38"/>
      </w:pPr>
      <w:r>
        <w:t xml:space="preserve">Предмет </w:t>
      </w:r>
      <w:r>
        <w:rPr>
          <w:i/>
        </w:rPr>
        <w:t xml:space="preserve">техника и технологија </w:t>
      </w:r>
      <w:r>
        <w:t xml:space="preserve">намењен је развоју основних техничких компетенција ученика ради његовог оспособљавања за живот и рад у свету </w:t>
      </w:r>
      <w:r>
        <w:rPr>
          <w:spacing w:val="-3"/>
        </w:rPr>
        <w:t xml:space="preserve">који </w:t>
      </w:r>
      <w:r>
        <w:t xml:space="preserve">се технички и технолошки брзо мења. Је- дан </w:t>
      </w:r>
      <w:r>
        <w:rPr>
          <w:spacing w:val="-3"/>
        </w:rPr>
        <w:t xml:space="preserve">од </w:t>
      </w:r>
      <w:r>
        <w:t xml:space="preserve">најважнијих задатака је да </w:t>
      </w:r>
      <w:r>
        <w:rPr>
          <w:spacing w:val="-6"/>
        </w:rPr>
        <w:t xml:space="preserve">код </w:t>
      </w:r>
      <w:r>
        <w:t>ученика развија свест о томе да примена стечених знања и вештина у реалном окружењу под- разумева стално стручно усавршавање и целоживотно учење, као и да је развијање предузимљи</w:t>
      </w:r>
      <w:r>
        <w:t xml:space="preserve">вости један </w:t>
      </w:r>
      <w:r>
        <w:rPr>
          <w:spacing w:val="-3"/>
        </w:rPr>
        <w:t xml:space="preserve">од </w:t>
      </w:r>
      <w:r>
        <w:t>важних предуслова личног и професионалног развоја.</w:t>
      </w:r>
    </w:p>
    <w:p w:rsidR="008455F2" w:rsidRDefault="009D632A">
      <w:pPr>
        <w:pStyle w:val="BodyText"/>
        <w:spacing w:before="1" w:line="225" w:lineRule="auto"/>
        <w:ind w:right="40"/>
      </w:pPr>
      <w:r>
        <w:t>Програм наставе и учења за пети разред оријентисан је на остваривање исхода.</w:t>
      </w:r>
    </w:p>
    <w:p w:rsidR="008455F2" w:rsidRDefault="009D632A">
      <w:pPr>
        <w:spacing w:line="225" w:lineRule="auto"/>
        <w:ind w:left="120" w:right="38" w:firstLine="396"/>
        <w:jc w:val="both"/>
        <w:rPr>
          <w:i/>
          <w:sz w:val="18"/>
        </w:rPr>
      </w:pPr>
      <w:r>
        <w:rPr>
          <w:spacing w:val="-3"/>
          <w:sz w:val="18"/>
        </w:rPr>
        <w:t xml:space="preserve">Исходи </w:t>
      </w:r>
      <w:r>
        <w:rPr>
          <w:sz w:val="18"/>
        </w:rPr>
        <w:t>су искази о томе шта ученици умеју да ураде на</w:t>
      </w:r>
      <w:r>
        <w:rPr>
          <w:spacing w:val="-32"/>
          <w:sz w:val="18"/>
        </w:rPr>
        <w:t xml:space="preserve"> </w:t>
      </w:r>
      <w:r>
        <w:rPr>
          <w:sz w:val="18"/>
        </w:rPr>
        <w:t xml:space="preserve">осно- </w:t>
      </w:r>
      <w:r>
        <w:rPr>
          <w:spacing w:val="-4"/>
          <w:sz w:val="18"/>
        </w:rPr>
        <w:t xml:space="preserve">ву </w:t>
      </w:r>
      <w:r>
        <w:rPr>
          <w:sz w:val="18"/>
        </w:rPr>
        <w:t xml:space="preserve">знања </w:t>
      </w:r>
      <w:r>
        <w:rPr>
          <w:spacing w:val="-3"/>
          <w:sz w:val="18"/>
        </w:rPr>
        <w:t xml:space="preserve">која </w:t>
      </w:r>
      <w:r>
        <w:rPr>
          <w:sz w:val="18"/>
        </w:rPr>
        <w:t xml:space="preserve">су стекли учећи предмет </w:t>
      </w:r>
      <w:r>
        <w:rPr>
          <w:i/>
          <w:sz w:val="18"/>
        </w:rPr>
        <w:t>техника и техно</w:t>
      </w:r>
      <w:r>
        <w:rPr>
          <w:i/>
          <w:sz w:val="18"/>
        </w:rPr>
        <w:t>логија</w:t>
      </w:r>
      <w:r>
        <w:rPr>
          <w:sz w:val="18"/>
        </w:rPr>
        <w:t xml:space="preserve">. Представљају опис интегрисаних знања, вештина, ставова и вред- ности ученика у пет наставних тема: </w:t>
      </w:r>
      <w:r>
        <w:rPr>
          <w:i/>
          <w:sz w:val="18"/>
        </w:rPr>
        <w:t xml:space="preserve">животно и радно окружење, саобраћај,техничка и дигитална писменост, ресурси и производ- ња </w:t>
      </w:r>
      <w:r>
        <w:rPr>
          <w:sz w:val="18"/>
        </w:rPr>
        <w:t xml:space="preserve">и </w:t>
      </w:r>
      <w:r>
        <w:rPr>
          <w:i/>
          <w:sz w:val="18"/>
        </w:rPr>
        <w:t>конструкторско</w:t>
      </w:r>
      <w:r>
        <w:rPr>
          <w:i/>
          <w:spacing w:val="-3"/>
          <w:sz w:val="18"/>
        </w:rPr>
        <w:t xml:space="preserve"> </w:t>
      </w:r>
      <w:r>
        <w:rPr>
          <w:i/>
          <w:sz w:val="18"/>
        </w:rPr>
        <w:t>моделовање.</w:t>
      </w:r>
    </w:p>
    <w:p w:rsidR="008455F2" w:rsidRDefault="009D632A">
      <w:pPr>
        <w:pStyle w:val="ListParagraph"/>
        <w:numPr>
          <w:ilvl w:val="0"/>
          <w:numId w:val="288"/>
        </w:numPr>
        <w:tabs>
          <w:tab w:val="left" w:pos="271"/>
        </w:tabs>
        <w:spacing w:before="157"/>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1" w:line="225" w:lineRule="auto"/>
        <w:ind w:right="38"/>
      </w:pPr>
      <w:r>
        <w:t>Пол</w:t>
      </w:r>
      <w:r>
        <w:t xml:space="preserve">азећи </w:t>
      </w:r>
      <w:r>
        <w:rPr>
          <w:spacing w:val="-3"/>
        </w:rPr>
        <w:t xml:space="preserve">од </w:t>
      </w:r>
      <w:r>
        <w:t xml:space="preserve">датих </w:t>
      </w:r>
      <w:r>
        <w:rPr>
          <w:spacing w:val="-3"/>
        </w:rPr>
        <w:t xml:space="preserve">исхода </w:t>
      </w:r>
      <w:r>
        <w:t xml:space="preserve">и садржаја наставник најпре кре- ира свој годишњи-глобални план рада из </w:t>
      </w:r>
      <w:r>
        <w:rPr>
          <w:spacing w:val="-3"/>
        </w:rPr>
        <w:t xml:space="preserve">кога </w:t>
      </w:r>
      <w:r>
        <w:t xml:space="preserve">ће касније развија- ти своје оперативне планове. </w:t>
      </w:r>
      <w:r>
        <w:rPr>
          <w:spacing w:val="-3"/>
        </w:rPr>
        <w:t xml:space="preserve">Исходи </w:t>
      </w:r>
      <w:r>
        <w:t xml:space="preserve">дефинисани по областима олакшавају наставнику даљу операционализацију </w:t>
      </w:r>
      <w:r>
        <w:rPr>
          <w:spacing w:val="-3"/>
        </w:rPr>
        <w:t xml:space="preserve">исхода </w:t>
      </w:r>
      <w:r>
        <w:t>на ниво конкретне настав</w:t>
      </w:r>
      <w:r>
        <w:t xml:space="preserve">не јединице. Сада наставник за сваку област има дефинисане </w:t>
      </w:r>
      <w:r>
        <w:rPr>
          <w:spacing w:val="-3"/>
        </w:rPr>
        <w:t xml:space="preserve">исходе. </w:t>
      </w:r>
      <w:r>
        <w:t xml:space="preserve">При планирању треба, такође, имати у виду  да се </w:t>
      </w:r>
      <w:r>
        <w:rPr>
          <w:spacing w:val="-3"/>
        </w:rPr>
        <w:t xml:space="preserve">исходи разликују, </w:t>
      </w:r>
      <w:r>
        <w:t xml:space="preserve">да се неки лакше и брже могу остварити, али је за већину </w:t>
      </w:r>
      <w:r>
        <w:rPr>
          <w:spacing w:val="-3"/>
        </w:rPr>
        <w:t xml:space="preserve">исхода </w:t>
      </w:r>
      <w:r>
        <w:t>потребно више времена и више различи- тих активности. Поре</w:t>
      </w:r>
      <w:r>
        <w:t xml:space="preserve">д уџбеника, као једног </w:t>
      </w:r>
      <w:r>
        <w:rPr>
          <w:spacing w:val="-3"/>
        </w:rPr>
        <w:t xml:space="preserve">од </w:t>
      </w:r>
      <w:r>
        <w:t>извора знања, на наставнику је да ученицима омогући увид и искуство коришћења и других извора</w:t>
      </w:r>
      <w:r>
        <w:rPr>
          <w:spacing w:val="-2"/>
        </w:rPr>
        <w:t xml:space="preserve"> </w:t>
      </w:r>
      <w:r>
        <w:t>сазнавања.</w:t>
      </w:r>
    </w:p>
    <w:p w:rsidR="008455F2" w:rsidRDefault="009D632A">
      <w:pPr>
        <w:pStyle w:val="BodyText"/>
        <w:spacing w:line="225" w:lineRule="auto"/>
        <w:ind w:right="39"/>
      </w:pPr>
      <w:r>
        <w:t>С обзиром да је настава теоријско-практичног карактера, ча- сове треба реализовати поделом одељења на 2 (две) групе (одеље- њ</w:t>
      </w:r>
      <w:r>
        <w:t>а која имају до 30, а не мање од 25 ученика се деле на групе).</w:t>
      </w:r>
    </w:p>
    <w:p w:rsidR="008455F2" w:rsidRDefault="009D632A">
      <w:pPr>
        <w:pStyle w:val="BodyText"/>
        <w:spacing w:line="225" w:lineRule="auto"/>
        <w:ind w:right="39"/>
      </w:pPr>
      <w:r>
        <w:t xml:space="preserve">Наставник је у </w:t>
      </w:r>
      <w:r>
        <w:rPr>
          <w:spacing w:val="-3"/>
        </w:rPr>
        <w:t xml:space="preserve">планирању, </w:t>
      </w:r>
      <w:r>
        <w:t>припреми и остваривању наставе и учења аутономан. За сваки час треба планирати и припремити средства и начине провере остварености пројектованих</w:t>
      </w:r>
      <w:r>
        <w:rPr>
          <w:spacing w:val="-13"/>
        </w:rPr>
        <w:t xml:space="preserve"> </w:t>
      </w:r>
      <w:r>
        <w:rPr>
          <w:spacing w:val="-3"/>
        </w:rPr>
        <w:t>исхода.</w:t>
      </w:r>
    </w:p>
    <w:p w:rsidR="008455F2" w:rsidRDefault="009D632A">
      <w:pPr>
        <w:pStyle w:val="BodyText"/>
        <w:spacing w:line="225" w:lineRule="auto"/>
        <w:ind w:right="38"/>
      </w:pPr>
      <w:r>
        <w:t>Посете музејима технике, сајмовима и обиласке производних и техничких објеката треба остваривати увек када за то постоје услови,</w:t>
      </w:r>
      <w:r>
        <w:rPr>
          <w:spacing w:val="-10"/>
        </w:rPr>
        <w:t xml:space="preserve"> </w:t>
      </w:r>
      <w:r>
        <w:t>ради</w:t>
      </w:r>
      <w:r>
        <w:rPr>
          <w:spacing w:val="-10"/>
        </w:rPr>
        <w:t xml:space="preserve"> </w:t>
      </w:r>
      <w:r>
        <w:t>показивања</w:t>
      </w:r>
      <w:r>
        <w:rPr>
          <w:spacing w:val="-10"/>
        </w:rPr>
        <w:t xml:space="preserve"> </w:t>
      </w:r>
      <w:r>
        <w:t>савремених</w:t>
      </w:r>
      <w:r>
        <w:rPr>
          <w:spacing w:val="-10"/>
        </w:rPr>
        <w:t xml:space="preserve"> </w:t>
      </w:r>
      <w:r>
        <w:t>техничких</w:t>
      </w:r>
      <w:r>
        <w:rPr>
          <w:spacing w:val="-10"/>
        </w:rPr>
        <w:t xml:space="preserve"> </w:t>
      </w:r>
      <w:r>
        <w:t>достигнућа,</w:t>
      </w:r>
      <w:r>
        <w:rPr>
          <w:spacing w:val="-10"/>
        </w:rPr>
        <w:t xml:space="preserve"> </w:t>
      </w:r>
      <w:r>
        <w:t>савре- мених уређаја, технолошких процеса, радних операција и др. Када за то н</w:t>
      </w:r>
      <w:r>
        <w:t xml:space="preserve">е постоје </w:t>
      </w:r>
      <w:r>
        <w:rPr>
          <w:spacing w:val="-3"/>
        </w:rPr>
        <w:t xml:space="preserve">одговарајући </w:t>
      </w:r>
      <w:r>
        <w:t xml:space="preserve">услови, ученицима треба обезбедити мултимедијалне програме у </w:t>
      </w:r>
      <w:r>
        <w:rPr>
          <w:spacing w:val="-3"/>
        </w:rPr>
        <w:t xml:space="preserve">којима </w:t>
      </w:r>
      <w:r>
        <w:t>је заступљена ова</w:t>
      </w:r>
      <w:r>
        <w:rPr>
          <w:spacing w:val="-30"/>
        </w:rPr>
        <w:t xml:space="preserve"> </w:t>
      </w:r>
      <w:r>
        <w:rPr>
          <w:spacing w:val="-3"/>
        </w:rPr>
        <w:t>тематика.</w:t>
      </w:r>
    </w:p>
    <w:p w:rsidR="008455F2" w:rsidRDefault="009D632A">
      <w:pPr>
        <w:pStyle w:val="ListParagraph"/>
        <w:numPr>
          <w:ilvl w:val="0"/>
          <w:numId w:val="288"/>
        </w:numPr>
        <w:tabs>
          <w:tab w:val="left" w:pos="331"/>
        </w:tabs>
        <w:spacing w:before="152"/>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8455F2" w:rsidRDefault="009D632A">
      <w:pPr>
        <w:pStyle w:val="BodyText"/>
        <w:spacing w:before="109" w:line="228" w:lineRule="auto"/>
        <w:ind w:right="38"/>
      </w:pPr>
      <w:r>
        <w:t xml:space="preserve">Ученици у пети разред долазе са извесним знањем из обла- сти технике и технологије </w:t>
      </w:r>
      <w:r>
        <w:rPr>
          <w:spacing w:val="-4"/>
        </w:rPr>
        <w:t xml:space="preserve">која </w:t>
      </w:r>
      <w:r>
        <w:t>су стекли у оквиру пр</w:t>
      </w:r>
      <w:r>
        <w:t xml:space="preserve">едмета </w:t>
      </w:r>
      <w:r>
        <w:rPr>
          <w:i/>
        </w:rPr>
        <w:t xml:space="preserve">свет </w:t>
      </w:r>
      <w:r>
        <w:rPr>
          <w:i/>
          <w:spacing w:val="-3"/>
        </w:rPr>
        <w:t xml:space="preserve">око </w:t>
      </w:r>
      <w:r>
        <w:rPr>
          <w:i/>
        </w:rPr>
        <w:t xml:space="preserve">нас </w:t>
      </w:r>
      <w:r>
        <w:t xml:space="preserve">и </w:t>
      </w:r>
      <w:r>
        <w:rPr>
          <w:i/>
        </w:rPr>
        <w:t>природа и друштво</w:t>
      </w:r>
      <w:r>
        <w:t xml:space="preserve">, као и са одређеним животним иску- ствима у </w:t>
      </w:r>
      <w:r>
        <w:rPr>
          <w:spacing w:val="-2"/>
        </w:rPr>
        <w:t xml:space="preserve">коришћењу </w:t>
      </w:r>
      <w:r>
        <w:t xml:space="preserve">различитих уређаја и учествовања у саобра- </w:t>
      </w:r>
      <w:r>
        <w:rPr>
          <w:spacing w:val="-5"/>
        </w:rPr>
        <w:t xml:space="preserve">ћају. </w:t>
      </w:r>
      <w:r>
        <w:t xml:space="preserve">На </w:t>
      </w:r>
      <w:r>
        <w:rPr>
          <w:spacing w:val="-3"/>
        </w:rPr>
        <w:t xml:space="preserve">томе </w:t>
      </w:r>
      <w:r>
        <w:t>треба градити даље стицање знања, овладавање ве- штинама</w:t>
      </w:r>
      <w:r>
        <w:rPr>
          <w:spacing w:val="-8"/>
        </w:rPr>
        <w:t xml:space="preserve"> </w:t>
      </w:r>
      <w:r>
        <w:rPr>
          <w:spacing w:val="-3"/>
        </w:rPr>
        <w:t>водећи</w:t>
      </w:r>
      <w:r>
        <w:rPr>
          <w:spacing w:val="-8"/>
        </w:rPr>
        <w:t xml:space="preserve"> </w:t>
      </w:r>
      <w:r>
        <w:rPr>
          <w:spacing w:val="-3"/>
        </w:rPr>
        <w:t>рачуна</w:t>
      </w:r>
      <w:r>
        <w:rPr>
          <w:spacing w:val="-8"/>
        </w:rPr>
        <w:t xml:space="preserve"> </w:t>
      </w:r>
      <w:r>
        <w:t>да</w:t>
      </w:r>
      <w:r>
        <w:rPr>
          <w:spacing w:val="-8"/>
        </w:rPr>
        <w:t xml:space="preserve"> </w:t>
      </w:r>
      <w:r>
        <w:t>су</w:t>
      </w:r>
      <w:r>
        <w:rPr>
          <w:spacing w:val="-8"/>
        </w:rPr>
        <w:t xml:space="preserve"> </w:t>
      </w:r>
      <w:r>
        <w:t>изузетно</w:t>
      </w:r>
      <w:r>
        <w:rPr>
          <w:spacing w:val="-8"/>
        </w:rPr>
        <w:t xml:space="preserve"> </w:t>
      </w:r>
      <w:r>
        <w:t>важни</w:t>
      </w:r>
      <w:r>
        <w:rPr>
          <w:spacing w:val="-8"/>
        </w:rPr>
        <w:t xml:space="preserve"> </w:t>
      </w:r>
      <w:r>
        <w:rPr>
          <w:spacing w:val="-4"/>
        </w:rPr>
        <w:t>исходи</w:t>
      </w:r>
      <w:r>
        <w:rPr>
          <w:spacing w:val="-8"/>
        </w:rPr>
        <w:t xml:space="preserve"> </w:t>
      </w:r>
      <w:r>
        <w:t>овог</w:t>
      </w:r>
      <w:r>
        <w:rPr>
          <w:spacing w:val="-8"/>
        </w:rPr>
        <w:t xml:space="preserve"> </w:t>
      </w:r>
      <w:r>
        <w:t>п</w:t>
      </w:r>
      <w:r>
        <w:t xml:space="preserve">редмета формирање правилних ставова према техници и технологији </w:t>
      </w:r>
      <w:r>
        <w:rPr>
          <w:spacing w:val="-4"/>
        </w:rPr>
        <w:t xml:space="preserve">где  </w:t>
      </w:r>
      <w:r>
        <w:t xml:space="preserve">је човек лично </w:t>
      </w:r>
      <w:r>
        <w:rPr>
          <w:spacing w:val="-3"/>
        </w:rPr>
        <w:t xml:space="preserve">одговоран </w:t>
      </w:r>
      <w:r>
        <w:t xml:space="preserve">за </w:t>
      </w:r>
      <w:r>
        <w:rPr>
          <w:spacing w:val="-4"/>
        </w:rPr>
        <w:t xml:space="preserve">њихову  </w:t>
      </w:r>
      <w:r>
        <w:t xml:space="preserve">употребу и </w:t>
      </w:r>
      <w:r>
        <w:rPr>
          <w:spacing w:val="-4"/>
        </w:rPr>
        <w:t xml:space="preserve">злоупотребу,  </w:t>
      </w:r>
      <w:r>
        <w:rPr>
          <w:spacing w:val="-2"/>
        </w:rPr>
        <w:t>као</w:t>
      </w:r>
      <w:r>
        <w:rPr>
          <w:spacing w:val="40"/>
        </w:rPr>
        <w:t xml:space="preserve"> </w:t>
      </w:r>
      <w:r>
        <w:t xml:space="preserve">и за заштиту животне средине. </w:t>
      </w:r>
      <w:r>
        <w:rPr>
          <w:spacing w:val="-6"/>
        </w:rPr>
        <w:t xml:space="preserve">Код </w:t>
      </w:r>
      <w:r>
        <w:t xml:space="preserve">ученика узраста </w:t>
      </w:r>
      <w:r>
        <w:rPr>
          <w:spacing w:val="-3"/>
        </w:rPr>
        <w:t xml:space="preserve">11, </w:t>
      </w:r>
      <w:r>
        <w:t xml:space="preserve">12 </w:t>
      </w:r>
      <w:r>
        <w:rPr>
          <w:spacing w:val="-3"/>
        </w:rPr>
        <w:t xml:space="preserve">година </w:t>
      </w:r>
      <w:r>
        <w:t xml:space="preserve">постоји природна радозналост за технику и </w:t>
      </w:r>
      <w:r>
        <w:rPr>
          <w:spacing w:val="-3"/>
        </w:rPr>
        <w:t xml:space="preserve">технологију, </w:t>
      </w:r>
      <w:r>
        <w:t>као</w:t>
      </w:r>
      <w:r>
        <w:t xml:space="preserve"> и по- треба да нешто сами стварају својим рукама. </w:t>
      </w:r>
      <w:r>
        <w:rPr>
          <w:spacing w:val="-8"/>
        </w:rPr>
        <w:t xml:space="preserve">То </w:t>
      </w:r>
      <w:r>
        <w:t xml:space="preserve">треба искористи- ти на прави </w:t>
      </w:r>
      <w:r>
        <w:rPr>
          <w:spacing w:val="-3"/>
        </w:rPr>
        <w:t xml:space="preserve">начин </w:t>
      </w:r>
      <w:r>
        <w:t xml:space="preserve">и учинити реализацију овог предмета што више повезаним са </w:t>
      </w:r>
      <w:r>
        <w:rPr>
          <w:spacing w:val="-3"/>
        </w:rPr>
        <w:t xml:space="preserve">свакодневним животом </w:t>
      </w:r>
      <w:r>
        <w:t>ученика. Реализацијом вежби ученици откривају и решавају једноставне техничке и технолошке проблеме,</w:t>
      </w:r>
      <w:r>
        <w:rPr>
          <w:spacing w:val="-14"/>
        </w:rPr>
        <w:t xml:space="preserve"> </w:t>
      </w:r>
      <w:r>
        <w:t>упознају</w:t>
      </w:r>
      <w:r>
        <w:rPr>
          <w:spacing w:val="-14"/>
        </w:rPr>
        <w:t xml:space="preserve"> </w:t>
      </w:r>
      <w:r>
        <w:t>примену</w:t>
      </w:r>
      <w:r>
        <w:rPr>
          <w:spacing w:val="-14"/>
        </w:rPr>
        <w:t xml:space="preserve"> </w:t>
      </w:r>
      <w:r>
        <w:t>природних</w:t>
      </w:r>
      <w:r>
        <w:rPr>
          <w:spacing w:val="-14"/>
        </w:rPr>
        <w:t xml:space="preserve"> </w:t>
      </w:r>
      <w:r>
        <w:t>законитости</w:t>
      </w:r>
      <w:r>
        <w:rPr>
          <w:spacing w:val="-14"/>
        </w:rPr>
        <w:t xml:space="preserve"> </w:t>
      </w:r>
      <w:r>
        <w:t>у</w:t>
      </w:r>
      <w:r>
        <w:rPr>
          <w:spacing w:val="-14"/>
        </w:rPr>
        <w:t xml:space="preserve"> </w:t>
      </w:r>
      <w:r>
        <w:t>пракси,</w:t>
      </w:r>
      <w:r>
        <w:rPr>
          <w:spacing w:val="-14"/>
        </w:rPr>
        <w:t xml:space="preserve"> </w:t>
      </w:r>
      <w:r>
        <w:t xml:space="preserve">фор- мирају свест о </w:t>
      </w:r>
      <w:r>
        <w:rPr>
          <w:spacing w:val="-3"/>
        </w:rPr>
        <w:t xml:space="preserve">томе </w:t>
      </w:r>
      <w:r>
        <w:rPr>
          <w:spacing w:val="-4"/>
        </w:rPr>
        <w:t xml:space="preserve">како </w:t>
      </w:r>
      <w:r>
        <w:t xml:space="preserve">се применом технике и технологије мења свет у </w:t>
      </w:r>
      <w:r>
        <w:rPr>
          <w:spacing w:val="-5"/>
        </w:rPr>
        <w:t xml:space="preserve">коме </w:t>
      </w:r>
      <w:r>
        <w:t xml:space="preserve">живе. Они </w:t>
      </w:r>
      <w:r>
        <w:rPr>
          <w:spacing w:val="-3"/>
        </w:rPr>
        <w:t xml:space="preserve">уочавају </w:t>
      </w:r>
      <w:r>
        <w:rPr>
          <w:spacing w:val="-4"/>
        </w:rPr>
        <w:t xml:space="preserve">како </w:t>
      </w:r>
      <w:r>
        <w:t>н</w:t>
      </w:r>
      <w:r>
        <w:t xml:space="preserve">а </w:t>
      </w:r>
      <w:r>
        <w:rPr>
          <w:spacing w:val="-3"/>
        </w:rPr>
        <w:t xml:space="preserve">околину </w:t>
      </w:r>
      <w:r>
        <w:t xml:space="preserve">техника утиче по- зитивно, а </w:t>
      </w:r>
      <w:r>
        <w:rPr>
          <w:spacing w:val="-4"/>
        </w:rPr>
        <w:t xml:space="preserve">како </w:t>
      </w:r>
      <w:r>
        <w:t xml:space="preserve">понекад нарушава природни склад и </w:t>
      </w:r>
      <w:r>
        <w:rPr>
          <w:spacing w:val="-4"/>
        </w:rPr>
        <w:t xml:space="preserve">како </w:t>
      </w:r>
      <w:r>
        <w:t>се могу смањити штетни утицаји на природно окружење чиме развијају свест</w:t>
      </w:r>
      <w:r>
        <w:rPr>
          <w:spacing w:val="-5"/>
        </w:rPr>
        <w:t xml:space="preserve"> </w:t>
      </w:r>
      <w:r>
        <w:t>о</w:t>
      </w:r>
      <w:r>
        <w:rPr>
          <w:spacing w:val="-5"/>
        </w:rPr>
        <w:t xml:space="preserve"> </w:t>
      </w:r>
      <w:r>
        <w:t>потреби,</w:t>
      </w:r>
      <w:r>
        <w:rPr>
          <w:spacing w:val="-5"/>
        </w:rPr>
        <w:t xml:space="preserve"> </w:t>
      </w:r>
      <w:r>
        <w:t>значају</w:t>
      </w:r>
      <w:r>
        <w:rPr>
          <w:spacing w:val="-5"/>
        </w:rPr>
        <w:t xml:space="preserve"> </w:t>
      </w:r>
      <w:r>
        <w:t>и</w:t>
      </w:r>
      <w:r>
        <w:rPr>
          <w:spacing w:val="-5"/>
        </w:rPr>
        <w:t xml:space="preserve"> </w:t>
      </w:r>
      <w:r>
        <w:rPr>
          <w:spacing w:val="-3"/>
        </w:rPr>
        <w:t>начинима</w:t>
      </w:r>
      <w:r>
        <w:rPr>
          <w:spacing w:val="-5"/>
        </w:rPr>
        <w:t xml:space="preserve"> </w:t>
      </w:r>
      <w:r>
        <w:t>заштите</w:t>
      </w:r>
      <w:r>
        <w:rPr>
          <w:spacing w:val="-5"/>
        </w:rPr>
        <w:t xml:space="preserve"> </w:t>
      </w:r>
      <w:r>
        <w:t>животне</w:t>
      </w:r>
      <w:r>
        <w:rPr>
          <w:spacing w:val="-5"/>
        </w:rPr>
        <w:t xml:space="preserve"> </w:t>
      </w:r>
      <w:r>
        <w:t>средине.</w:t>
      </w:r>
    </w:p>
    <w:p w:rsidR="008455F2" w:rsidRDefault="009D632A">
      <w:pPr>
        <w:pStyle w:val="Heading1"/>
        <w:spacing w:before="162"/>
      </w:pPr>
      <w:r>
        <w:t>Животно и радно окружење</w:t>
      </w:r>
    </w:p>
    <w:p w:rsidR="008455F2" w:rsidRDefault="009D632A">
      <w:pPr>
        <w:pStyle w:val="BodyText"/>
        <w:spacing w:before="112" w:line="232" w:lineRule="auto"/>
        <w:ind w:right="39"/>
      </w:pPr>
      <w:r>
        <w:t>Упознавање подручја човековог рада и производње, занима- ња и послова у области технике и технологије треба реализовати</w:t>
      </w:r>
    </w:p>
    <w:p w:rsidR="008455F2" w:rsidRDefault="009D632A">
      <w:pPr>
        <w:pStyle w:val="BodyText"/>
        <w:spacing w:before="86" w:line="232" w:lineRule="auto"/>
        <w:ind w:right="157" w:firstLine="0"/>
      </w:pPr>
      <w:r>
        <w:br w:type="column"/>
      </w:r>
      <w:r>
        <w:t xml:space="preserve">уз активну </w:t>
      </w:r>
      <w:r>
        <w:rPr>
          <w:spacing w:val="-3"/>
        </w:rPr>
        <w:t xml:space="preserve">улогу </w:t>
      </w:r>
      <w:r>
        <w:t xml:space="preserve">ученика и примену одговарајућих медија. Омо- гућити ученицима да идентификују  одређена  занимања  којима се </w:t>
      </w:r>
      <w:r>
        <w:rPr>
          <w:spacing w:val="-4"/>
        </w:rPr>
        <w:t xml:space="preserve">људи </w:t>
      </w:r>
      <w:r>
        <w:t>баве</w:t>
      </w:r>
      <w:r>
        <w:t xml:space="preserve"> и послове </w:t>
      </w:r>
      <w:r>
        <w:rPr>
          <w:spacing w:val="-3"/>
        </w:rPr>
        <w:t xml:space="preserve">који </w:t>
      </w:r>
      <w:r>
        <w:t xml:space="preserve">се обављају у оквиру тих занимања као и техничка средства </w:t>
      </w:r>
      <w:r>
        <w:rPr>
          <w:spacing w:val="-3"/>
        </w:rPr>
        <w:t xml:space="preserve">која </w:t>
      </w:r>
      <w:r>
        <w:t xml:space="preserve">се при томе користе. </w:t>
      </w:r>
      <w:r>
        <w:rPr>
          <w:spacing w:val="-4"/>
        </w:rPr>
        <w:t xml:space="preserve">Тако </w:t>
      </w:r>
      <w:r>
        <w:t xml:space="preserve">ће упозна- ти основна подручја човековог рада, производње и пословања у техничко-технолошком подручју и развити критички однос </w:t>
      </w:r>
      <w:r>
        <w:rPr>
          <w:spacing w:val="-3"/>
        </w:rPr>
        <w:t xml:space="preserve">који </w:t>
      </w:r>
      <w:r>
        <w:t>укључује разматрање</w:t>
      </w:r>
      <w:r>
        <w:t xml:space="preserve"> ширег контекста технике и њеног утицаја на човека и планету Земљу с </w:t>
      </w:r>
      <w:r>
        <w:rPr>
          <w:spacing w:val="-5"/>
        </w:rPr>
        <w:t xml:space="preserve">еколошког, економског, </w:t>
      </w:r>
      <w:r>
        <w:rPr>
          <w:spacing w:val="-3"/>
        </w:rPr>
        <w:t xml:space="preserve">културолошког </w:t>
      </w:r>
      <w:r>
        <w:t>и социолошког</w:t>
      </w:r>
      <w:r>
        <w:rPr>
          <w:spacing w:val="-1"/>
        </w:rPr>
        <w:t xml:space="preserve"> </w:t>
      </w:r>
      <w:r>
        <w:t>аспекта.</w:t>
      </w:r>
    </w:p>
    <w:p w:rsidR="008455F2" w:rsidRDefault="009D632A">
      <w:pPr>
        <w:pStyle w:val="BodyText"/>
        <w:spacing w:before="1" w:line="232" w:lineRule="auto"/>
        <w:ind w:right="157"/>
        <w:jc w:val="right"/>
      </w:pPr>
      <w:r>
        <w:rPr>
          <w:spacing w:val="-4"/>
        </w:rPr>
        <w:t xml:space="preserve">Упознати </w:t>
      </w:r>
      <w:r>
        <w:t>ученике са техником, техничким</w:t>
      </w:r>
      <w:r>
        <w:rPr>
          <w:spacing w:val="-17"/>
        </w:rPr>
        <w:t xml:space="preserve"> </w:t>
      </w:r>
      <w:r>
        <w:t>достигнућима</w:t>
      </w:r>
      <w:r>
        <w:rPr>
          <w:spacing w:val="30"/>
        </w:rPr>
        <w:t xml:space="preserve"> </w:t>
      </w:r>
      <w:r>
        <w:t xml:space="preserve">и значајем технике и технологије. </w:t>
      </w:r>
      <w:r>
        <w:rPr>
          <w:spacing w:val="-4"/>
        </w:rPr>
        <w:t xml:space="preserve">Указати </w:t>
      </w:r>
      <w:r>
        <w:t>на значај</w:t>
      </w:r>
      <w:r>
        <w:rPr>
          <w:spacing w:val="-7"/>
        </w:rPr>
        <w:t xml:space="preserve"> </w:t>
      </w:r>
      <w:r>
        <w:t>наставе</w:t>
      </w:r>
      <w:r>
        <w:rPr>
          <w:spacing w:val="-2"/>
        </w:rPr>
        <w:t xml:space="preserve"> </w:t>
      </w:r>
      <w:r>
        <w:t>технике и</w:t>
      </w:r>
      <w:r>
        <w:rPr>
          <w:spacing w:val="6"/>
        </w:rPr>
        <w:t xml:space="preserve"> </w:t>
      </w:r>
      <w:r>
        <w:t>техн</w:t>
      </w:r>
      <w:r>
        <w:t>ологије</w:t>
      </w:r>
      <w:r>
        <w:rPr>
          <w:spacing w:val="6"/>
        </w:rPr>
        <w:t xml:space="preserve"> </w:t>
      </w:r>
      <w:r>
        <w:t>у</w:t>
      </w:r>
      <w:r>
        <w:rPr>
          <w:spacing w:val="7"/>
        </w:rPr>
        <w:t xml:space="preserve"> </w:t>
      </w:r>
      <w:r>
        <w:t>циљу</w:t>
      </w:r>
      <w:r>
        <w:rPr>
          <w:spacing w:val="7"/>
        </w:rPr>
        <w:t xml:space="preserve"> </w:t>
      </w:r>
      <w:r>
        <w:t>стицања</w:t>
      </w:r>
      <w:r>
        <w:rPr>
          <w:spacing w:val="7"/>
        </w:rPr>
        <w:t xml:space="preserve"> </w:t>
      </w:r>
      <w:r>
        <w:t>техничке</w:t>
      </w:r>
      <w:r>
        <w:rPr>
          <w:spacing w:val="7"/>
        </w:rPr>
        <w:t xml:space="preserve"> </w:t>
      </w:r>
      <w:r>
        <w:t>културе,</w:t>
      </w:r>
      <w:r>
        <w:rPr>
          <w:spacing w:val="6"/>
        </w:rPr>
        <w:t xml:space="preserve"> </w:t>
      </w:r>
      <w:r>
        <w:t>тј.</w:t>
      </w:r>
      <w:r>
        <w:rPr>
          <w:spacing w:val="6"/>
        </w:rPr>
        <w:t xml:space="preserve"> </w:t>
      </w:r>
      <w:r>
        <w:t>техничке</w:t>
      </w:r>
      <w:r>
        <w:rPr>
          <w:spacing w:val="7"/>
        </w:rPr>
        <w:t xml:space="preserve"> </w:t>
      </w:r>
      <w:r>
        <w:t>пи- смености</w:t>
      </w:r>
      <w:r>
        <w:rPr>
          <w:spacing w:val="21"/>
        </w:rPr>
        <w:t xml:space="preserve"> </w:t>
      </w:r>
      <w:r>
        <w:t>и</w:t>
      </w:r>
      <w:r>
        <w:rPr>
          <w:spacing w:val="21"/>
        </w:rPr>
        <w:t xml:space="preserve"> </w:t>
      </w:r>
      <w:r>
        <w:t>неопходност</w:t>
      </w:r>
      <w:r>
        <w:rPr>
          <w:spacing w:val="21"/>
        </w:rPr>
        <w:t xml:space="preserve"> </w:t>
      </w:r>
      <w:r>
        <w:t>усвајања</w:t>
      </w:r>
      <w:r>
        <w:rPr>
          <w:spacing w:val="21"/>
        </w:rPr>
        <w:t xml:space="preserve"> </w:t>
      </w:r>
      <w:r>
        <w:t>одређених</w:t>
      </w:r>
      <w:r>
        <w:rPr>
          <w:spacing w:val="21"/>
        </w:rPr>
        <w:t xml:space="preserve"> </w:t>
      </w:r>
      <w:r>
        <w:t>знања</w:t>
      </w:r>
      <w:r>
        <w:rPr>
          <w:spacing w:val="21"/>
        </w:rPr>
        <w:t xml:space="preserve"> </w:t>
      </w:r>
      <w:r>
        <w:t>о</w:t>
      </w:r>
      <w:r>
        <w:rPr>
          <w:spacing w:val="21"/>
        </w:rPr>
        <w:t xml:space="preserve"> </w:t>
      </w:r>
      <w:r>
        <w:t xml:space="preserve">техничким уређајима </w:t>
      </w:r>
      <w:r>
        <w:rPr>
          <w:spacing w:val="-3"/>
        </w:rPr>
        <w:t xml:space="preserve">који </w:t>
      </w:r>
      <w:r>
        <w:t xml:space="preserve">нас </w:t>
      </w:r>
      <w:r>
        <w:rPr>
          <w:spacing w:val="-3"/>
        </w:rPr>
        <w:t xml:space="preserve">окружују, </w:t>
      </w:r>
      <w:r>
        <w:t xml:space="preserve">добробитима </w:t>
      </w:r>
      <w:r>
        <w:rPr>
          <w:spacing w:val="-3"/>
        </w:rPr>
        <w:t>која</w:t>
      </w:r>
      <w:r>
        <w:rPr>
          <w:spacing w:val="11"/>
        </w:rPr>
        <w:t xml:space="preserve"> </w:t>
      </w:r>
      <w:r>
        <w:t>доносе,</w:t>
      </w:r>
      <w:r>
        <w:rPr>
          <w:spacing w:val="43"/>
        </w:rPr>
        <w:t xml:space="preserve"> </w:t>
      </w:r>
      <w:r>
        <w:t>начину рада,</w:t>
      </w:r>
      <w:r>
        <w:rPr>
          <w:spacing w:val="27"/>
        </w:rPr>
        <w:t xml:space="preserve"> </w:t>
      </w:r>
      <w:r>
        <w:t>могућим</w:t>
      </w:r>
      <w:r>
        <w:rPr>
          <w:spacing w:val="27"/>
        </w:rPr>
        <w:t xml:space="preserve"> </w:t>
      </w:r>
      <w:r>
        <w:t>опасностима,</w:t>
      </w:r>
      <w:r>
        <w:rPr>
          <w:spacing w:val="27"/>
        </w:rPr>
        <w:t xml:space="preserve"> </w:t>
      </w:r>
      <w:r>
        <w:t>развијањем</w:t>
      </w:r>
      <w:r>
        <w:rPr>
          <w:spacing w:val="27"/>
        </w:rPr>
        <w:t xml:space="preserve"> </w:t>
      </w:r>
      <w:r>
        <w:t>вештина</w:t>
      </w:r>
      <w:r>
        <w:rPr>
          <w:spacing w:val="27"/>
        </w:rPr>
        <w:t xml:space="preserve"> </w:t>
      </w:r>
      <w:r>
        <w:rPr>
          <w:spacing w:val="-3"/>
        </w:rPr>
        <w:t>које</w:t>
      </w:r>
      <w:r>
        <w:rPr>
          <w:spacing w:val="27"/>
        </w:rPr>
        <w:t xml:space="preserve"> </w:t>
      </w:r>
      <w:r>
        <w:t>омогућују креативност</w:t>
      </w:r>
      <w:r>
        <w:rPr>
          <w:spacing w:val="30"/>
        </w:rPr>
        <w:t xml:space="preserve"> </w:t>
      </w:r>
      <w:r>
        <w:t>и</w:t>
      </w:r>
      <w:r>
        <w:rPr>
          <w:spacing w:val="30"/>
        </w:rPr>
        <w:t xml:space="preserve"> </w:t>
      </w:r>
      <w:r>
        <w:t>иновативност</w:t>
      </w:r>
      <w:r>
        <w:rPr>
          <w:spacing w:val="30"/>
        </w:rPr>
        <w:t xml:space="preserve"> </w:t>
      </w:r>
      <w:r>
        <w:t>у</w:t>
      </w:r>
      <w:r>
        <w:rPr>
          <w:spacing w:val="30"/>
        </w:rPr>
        <w:t xml:space="preserve"> </w:t>
      </w:r>
      <w:r>
        <w:t>дизајнирању</w:t>
      </w:r>
      <w:r>
        <w:rPr>
          <w:spacing w:val="30"/>
        </w:rPr>
        <w:t xml:space="preserve"> </w:t>
      </w:r>
      <w:r>
        <w:t>и</w:t>
      </w:r>
      <w:r>
        <w:rPr>
          <w:spacing w:val="30"/>
        </w:rPr>
        <w:t xml:space="preserve"> </w:t>
      </w:r>
      <w:r>
        <w:t>изради</w:t>
      </w:r>
      <w:r>
        <w:rPr>
          <w:spacing w:val="30"/>
        </w:rPr>
        <w:t xml:space="preserve"> </w:t>
      </w:r>
      <w:r>
        <w:t>техничких средстава као и сигурно и правилно њихово коришћење.</w:t>
      </w:r>
      <w:r>
        <w:rPr>
          <w:spacing w:val="-7"/>
        </w:rPr>
        <w:t xml:space="preserve"> </w:t>
      </w:r>
      <w:r>
        <w:rPr>
          <w:spacing w:val="-4"/>
        </w:rPr>
        <w:t>Тако</w:t>
      </w:r>
      <w:r>
        <w:rPr>
          <w:spacing w:val="-1"/>
        </w:rPr>
        <w:t xml:space="preserve"> </w:t>
      </w:r>
      <w:r>
        <w:t>уче- ници</w:t>
      </w:r>
      <w:r>
        <w:rPr>
          <w:spacing w:val="12"/>
        </w:rPr>
        <w:t xml:space="preserve"> </w:t>
      </w:r>
      <w:r>
        <w:t>стичу</w:t>
      </w:r>
      <w:r>
        <w:rPr>
          <w:spacing w:val="12"/>
        </w:rPr>
        <w:t xml:space="preserve"> </w:t>
      </w:r>
      <w:r>
        <w:t>и</w:t>
      </w:r>
      <w:r>
        <w:rPr>
          <w:spacing w:val="12"/>
        </w:rPr>
        <w:t xml:space="preserve"> </w:t>
      </w:r>
      <w:r>
        <w:t>одређена</w:t>
      </w:r>
      <w:r>
        <w:rPr>
          <w:spacing w:val="12"/>
        </w:rPr>
        <w:t xml:space="preserve"> </w:t>
      </w:r>
      <w:r>
        <w:t>сазнања</w:t>
      </w:r>
      <w:r>
        <w:rPr>
          <w:spacing w:val="12"/>
        </w:rPr>
        <w:t xml:space="preserve"> </w:t>
      </w:r>
      <w:r>
        <w:t>о</w:t>
      </w:r>
      <w:r>
        <w:rPr>
          <w:spacing w:val="12"/>
        </w:rPr>
        <w:t xml:space="preserve"> </w:t>
      </w:r>
      <w:r>
        <w:t>разним</w:t>
      </w:r>
      <w:r>
        <w:rPr>
          <w:spacing w:val="12"/>
        </w:rPr>
        <w:t xml:space="preserve"> </w:t>
      </w:r>
      <w:r>
        <w:t>професијама</w:t>
      </w:r>
      <w:r>
        <w:rPr>
          <w:spacing w:val="12"/>
        </w:rPr>
        <w:t xml:space="preserve"> </w:t>
      </w:r>
      <w:r>
        <w:t>што</w:t>
      </w:r>
      <w:r>
        <w:rPr>
          <w:spacing w:val="12"/>
        </w:rPr>
        <w:t xml:space="preserve"> </w:t>
      </w:r>
      <w:r>
        <w:t>ће</w:t>
      </w:r>
      <w:r>
        <w:rPr>
          <w:spacing w:val="12"/>
        </w:rPr>
        <w:t xml:space="preserve"> </w:t>
      </w:r>
      <w:r>
        <w:t>им</w:t>
      </w:r>
      <w:r>
        <w:rPr>
          <w:spacing w:val="-1"/>
        </w:rPr>
        <w:t xml:space="preserve"> </w:t>
      </w:r>
      <w:r>
        <w:t>касније помоћи при</w:t>
      </w:r>
      <w:r>
        <w:rPr>
          <w:spacing w:val="-34"/>
        </w:rPr>
        <w:t xml:space="preserve"> </w:t>
      </w:r>
      <w:r>
        <w:t>професионалном усмеравњу и</w:t>
      </w:r>
      <w:r>
        <w:rPr>
          <w:spacing w:val="-8"/>
        </w:rPr>
        <w:t xml:space="preserve"> </w:t>
      </w:r>
      <w:r>
        <w:t>опредељивању. С</w:t>
      </w:r>
      <w:r>
        <w:rPr>
          <w:spacing w:val="25"/>
        </w:rPr>
        <w:t xml:space="preserve"> </w:t>
      </w:r>
      <w:r>
        <w:t>обзиром</w:t>
      </w:r>
      <w:r>
        <w:rPr>
          <w:spacing w:val="25"/>
        </w:rPr>
        <w:t xml:space="preserve"> </w:t>
      </w:r>
      <w:r>
        <w:t>да</w:t>
      </w:r>
      <w:r>
        <w:rPr>
          <w:spacing w:val="25"/>
        </w:rPr>
        <w:t xml:space="preserve"> </w:t>
      </w:r>
      <w:r>
        <w:t>се</w:t>
      </w:r>
      <w:r>
        <w:rPr>
          <w:spacing w:val="25"/>
        </w:rPr>
        <w:t xml:space="preserve"> </w:t>
      </w:r>
      <w:r>
        <w:t>кабинет</w:t>
      </w:r>
      <w:r>
        <w:rPr>
          <w:spacing w:val="25"/>
        </w:rPr>
        <w:t xml:space="preserve"> </w:t>
      </w:r>
      <w:r>
        <w:t>за</w:t>
      </w:r>
      <w:r>
        <w:rPr>
          <w:spacing w:val="25"/>
        </w:rPr>
        <w:t xml:space="preserve"> </w:t>
      </w:r>
      <w:r>
        <w:t>технику</w:t>
      </w:r>
      <w:r>
        <w:rPr>
          <w:spacing w:val="25"/>
        </w:rPr>
        <w:t xml:space="preserve"> </w:t>
      </w:r>
      <w:r>
        <w:t>и</w:t>
      </w:r>
      <w:r>
        <w:rPr>
          <w:spacing w:val="25"/>
        </w:rPr>
        <w:t xml:space="preserve"> </w:t>
      </w:r>
      <w:r>
        <w:t>технологију</w:t>
      </w:r>
      <w:r>
        <w:rPr>
          <w:spacing w:val="25"/>
        </w:rPr>
        <w:t xml:space="preserve"> </w:t>
      </w:r>
      <w:r>
        <w:t>и</w:t>
      </w:r>
      <w:r>
        <w:rPr>
          <w:spacing w:val="25"/>
        </w:rPr>
        <w:t xml:space="preserve"> </w:t>
      </w:r>
      <w:r>
        <w:t>рад</w:t>
      </w:r>
      <w:r>
        <w:rPr>
          <w:spacing w:val="25"/>
        </w:rPr>
        <w:t xml:space="preserve"> </w:t>
      </w:r>
      <w:r>
        <w:t>у њему</w:t>
      </w:r>
      <w:r>
        <w:rPr>
          <w:spacing w:val="33"/>
        </w:rPr>
        <w:t xml:space="preserve"> </w:t>
      </w:r>
      <w:r>
        <w:t>разликује</w:t>
      </w:r>
      <w:r>
        <w:rPr>
          <w:spacing w:val="33"/>
        </w:rPr>
        <w:t xml:space="preserve"> </w:t>
      </w:r>
      <w:r>
        <w:rPr>
          <w:spacing w:val="-3"/>
        </w:rPr>
        <w:t>од</w:t>
      </w:r>
      <w:r>
        <w:rPr>
          <w:spacing w:val="33"/>
        </w:rPr>
        <w:t xml:space="preserve"> </w:t>
      </w:r>
      <w:r>
        <w:t>других</w:t>
      </w:r>
      <w:r>
        <w:rPr>
          <w:spacing w:val="33"/>
        </w:rPr>
        <w:t xml:space="preserve"> </w:t>
      </w:r>
      <w:r>
        <w:t>кабинета</w:t>
      </w:r>
      <w:r>
        <w:rPr>
          <w:spacing w:val="33"/>
        </w:rPr>
        <w:t xml:space="preserve"> </w:t>
      </w:r>
      <w:r>
        <w:t>у</w:t>
      </w:r>
      <w:r>
        <w:rPr>
          <w:spacing w:val="33"/>
        </w:rPr>
        <w:t xml:space="preserve"> </w:t>
      </w:r>
      <w:r>
        <w:rPr>
          <w:spacing w:val="-3"/>
        </w:rPr>
        <w:t>школи,</w:t>
      </w:r>
      <w:r>
        <w:rPr>
          <w:spacing w:val="33"/>
        </w:rPr>
        <w:t xml:space="preserve"> </w:t>
      </w:r>
      <w:r>
        <w:t>ученици</w:t>
      </w:r>
      <w:r>
        <w:rPr>
          <w:spacing w:val="33"/>
        </w:rPr>
        <w:t xml:space="preserve"> </w:t>
      </w:r>
      <w:r>
        <w:t>треба</w:t>
      </w:r>
      <w:r>
        <w:rPr>
          <w:spacing w:val="33"/>
        </w:rPr>
        <w:t xml:space="preserve"> </w:t>
      </w:r>
      <w:r>
        <w:t>да упознају специфичност рада, распоред и организацију</w:t>
      </w:r>
      <w:r>
        <w:rPr>
          <w:spacing w:val="8"/>
        </w:rPr>
        <w:t xml:space="preserve"> </w:t>
      </w:r>
      <w:r>
        <w:t>радних</w:t>
      </w:r>
      <w:r>
        <w:rPr>
          <w:spacing w:val="8"/>
        </w:rPr>
        <w:t xml:space="preserve"> </w:t>
      </w:r>
      <w:r>
        <w:t>ме- ста</w:t>
      </w:r>
      <w:r>
        <w:rPr>
          <w:spacing w:val="21"/>
        </w:rPr>
        <w:t xml:space="preserve"> </w:t>
      </w:r>
      <w:r>
        <w:t>као</w:t>
      </w:r>
      <w:r>
        <w:rPr>
          <w:spacing w:val="21"/>
        </w:rPr>
        <w:t xml:space="preserve"> </w:t>
      </w:r>
      <w:r>
        <w:t>и</w:t>
      </w:r>
      <w:r>
        <w:rPr>
          <w:spacing w:val="21"/>
        </w:rPr>
        <w:t xml:space="preserve"> </w:t>
      </w:r>
      <w:r>
        <w:t>правила</w:t>
      </w:r>
      <w:r>
        <w:rPr>
          <w:spacing w:val="21"/>
        </w:rPr>
        <w:t xml:space="preserve"> </w:t>
      </w:r>
      <w:r>
        <w:t>понашања</w:t>
      </w:r>
      <w:r>
        <w:rPr>
          <w:spacing w:val="21"/>
        </w:rPr>
        <w:t xml:space="preserve"> </w:t>
      </w:r>
      <w:r>
        <w:t>и</w:t>
      </w:r>
      <w:r>
        <w:rPr>
          <w:spacing w:val="21"/>
        </w:rPr>
        <w:t xml:space="preserve"> </w:t>
      </w:r>
      <w:r>
        <w:t>рада</w:t>
      </w:r>
      <w:r>
        <w:rPr>
          <w:spacing w:val="21"/>
        </w:rPr>
        <w:t xml:space="preserve"> </w:t>
      </w:r>
      <w:r>
        <w:t>у</w:t>
      </w:r>
      <w:r>
        <w:rPr>
          <w:spacing w:val="21"/>
        </w:rPr>
        <w:t xml:space="preserve"> </w:t>
      </w:r>
      <w:r>
        <w:rPr>
          <w:spacing w:val="-3"/>
        </w:rPr>
        <w:t>кабинету.</w:t>
      </w:r>
      <w:r>
        <w:rPr>
          <w:spacing w:val="21"/>
        </w:rPr>
        <w:t xml:space="preserve"> </w:t>
      </w:r>
      <w:r>
        <w:t>Посебну</w:t>
      </w:r>
      <w:r>
        <w:rPr>
          <w:spacing w:val="21"/>
        </w:rPr>
        <w:t xml:space="preserve"> </w:t>
      </w:r>
      <w:r>
        <w:t>пажњу</w:t>
      </w:r>
      <w:r>
        <w:rPr>
          <w:spacing w:val="-1"/>
        </w:rPr>
        <w:t xml:space="preserve"> </w:t>
      </w:r>
      <w:r>
        <w:t>треба посветити безбедности на раду</w:t>
      </w:r>
      <w:r>
        <w:rPr>
          <w:spacing w:val="41"/>
        </w:rPr>
        <w:t xml:space="preserve"> </w:t>
      </w:r>
      <w:r>
        <w:rPr>
          <w:spacing w:val="-3"/>
        </w:rPr>
        <w:t>прилик</w:t>
      </w:r>
      <w:r>
        <w:rPr>
          <w:spacing w:val="-3"/>
        </w:rPr>
        <w:t xml:space="preserve">ом </w:t>
      </w:r>
      <w:r>
        <w:t>коришћења</w:t>
      </w:r>
      <w:r>
        <w:rPr>
          <w:spacing w:val="12"/>
        </w:rPr>
        <w:t xml:space="preserve"> </w:t>
      </w:r>
      <w:r>
        <w:t xml:space="preserve">алата и прибора. </w:t>
      </w:r>
      <w:r>
        <w:rPr>
          <w:spacing w:val="-4"/>
        </w:rPr>
        <w:t xml:space="preserve">Указати </w:t>
      </w:r>
      <w:r>
        <w:t xml:space="preserve">на ситуације </w:t>
      </w:r>
      <w:r>
        <w:rPr>
          <w:spacing w:val="-3"/>
        </w:rPr>
        <w:t xml:space="preserve">које </w:t>
      </w:r>
      <w:r>
        <w:t>могу због</w:t>
      </w:r>
      <w:r>
        <w:rPr>
          <w:spacing w:val="1"/>
        </w:rPr>
        <w:t xml:space="preserve"> </w:t>
      </w:r>
      <w:r>
        <w:t>непоштовања</w:t>
      </w:r>
      <w:r>
        <w:rPr>
          <w:spacing w:val="5"/>
        </w:rPr>
        <w:t xml:space="preserve"> </w:t>
      </w:r>
      <w:r>
        <w:t>пра- вила</w:t>
      </w:r>
      <w:r>
        <w:rPr>
          <w:spacing w:val="26"/>
        </w:rPr>
        <w:t xml:space="preserve"> </w:t>
      </w:r>
      <w:r>
        <w:t>понашања</w:t>
      </w:r>
      <w:r>
        <w:rPr>
          <w:spacing w:val="26"/>
        </w:rPr>
        <w:t xml:space="preserve"> </w:t>
      </w:r>
      <w:r>
        <w:t>или</w:t>
      </w:r>
      <w:r>
        <w:rPr>
          <w:spacing w:val="26"/>
        </w:rPr>
        <w:t xml:space="preserve"> </w:t>
      </w:r>
      <w:r>
        <w:t>неправилне</w:t>
      </w:r>
      <w:r>
        <w:rPr>
          <w:spacing w:val="26"/>
        </w:rPr>
        <w:t xml:space="preserve"> </w:t>
      </w:r>
      <w:r>
        <w:t>употребе</w:t>
      </w:r>
      <w:r>
        <w:rPr>
          <w:spacing w:val="26"/>
        </w:rPr>
        <w:t xml:space="preserve"> </w:t>
      </w:r>
      <w:r>
        <w:t>алата</w:t>
      </w:r>
      <w:r>
        <w:rPr>
          <w:spacing w:val="26"/>
        </w:rPr>
        <w:t xml:space="preserve"> </w:t>
      </w:r>
      <w:r>
        <w:t>и</w:t>
      </w:r>
      <w:r>
        <w:rPr>
          <w:spacing w:val="26"/>
        </w:rPr>
        <w:t xml:space="preserve"> </w:t>
      </w:r>
      <w:r>
        <w:t>прибора</w:t>
      </w:r>
      <w:r>
        <w:rPr>
          <w:spacing w:val="26"/>
        </w:rPr>
        <w:t xml:space="preserve"> </w:t>
      </w:r>
      <w:r>
        <w:t>бити</w:t>
      </w:r>
    </w:p>
    <w:p w:rsidR="008455F2" w:rsidRDefault="009D632A">
      <w:pPr>
        <w:pStyle w:val="BodyText"/>
        <w:spacing w:line="201" w:lineRule="exact"/>
        <w:ind w:firstLine="0"/>
        <w:jc w:val="left"/>
      </w:pPr>
      <w:r>
        <w:t>потенцијалне опасности, као и на примену мера заштите на раду.</w:t>
      </w:r>
    </w:p>
    <w:p w:rsidR="008455F2" w:rsidRDefault="009D632A">
      <w:pPr>
        <w:pStyle w:val="BodyText"/>
        <w:spacing w:before="2" w:line="232" w:lineRule="auto"/>
        <w:ind w:right="157"/>
      </w:pPr>
      <w:r>
        <w:t xml:space="preserve">Коришћење техничких апарата и ИКТ уређаја у животном и радном </w:t>
      </w:r>
      <w:r>
        <w:rPr>
          <w:spacing w:val="-3"/>
        </w:rPr>
        <w:t xml:space="preserve">окружењу, </w:t>
      </w:r>
      <w:r>
        <w:t xml:space="preserve">ученици </w:t>
      </w:r>
      <w:r>
        <w:rPr>
          <w:spacing w:val="-3"/>
        </w:rPr>
        <w:t xml:space="preserve">углавном </w:t>
      </w:r>
      <w:r>
        <w:t xml:space="preserve">упознају скоро свакодневно у својим домовима. </w:t>
      </w:r>
      <w:r>
        <w:rPr>
          <w:spacing w:val="-8"/>
        </w:rPr>
        <w:t xml:space="preserve">Уз </w:t>
      </w:r>
      <w:r>
        <w:t xml:space="preserve">активну </w:t>
      </w:r>
      <w:r>
        <w:rPr>
          <w:spacing w:val="-3"/>
        </w:rPr>
        <w:t xml:space="preserve">улогу </w:t>
      </w:r>
      <w:r>
        <w:t>ученика и примену мулти- медија указивати на правилну употребу и евентуалне последице у случају непридрж</w:t>
      </w:r>
      <w:r>
        <w:t>авања упутстава за коришћење и неисправности техничких апарата у домаћинству (усисивач, миксер, разне греја- лице и</w:t>
      </w:r>
      <w:r>
        <w:rPr>
          <w:spacing w:val="-3"/>
        </w:rPr>
        <w:t xml:space="preserve"> </w:t>
      </w:r>
      <w:r>
        <w:t>др).</w:t>
      </w:r>
    </w:p>
    <w:p w:rsidR="008455F2" w:rsidRDefault="009D632A">
      <w:pPr>
        <w:pStyle w:val="BodyText"/>
        <w:spacing w:line="203" w:lineRule="exact"/>
        <w:ind w:left="517" w:firstLine="0"/>
        <w:jc w:val="left"/>
      </w:pPr>
      <w:r>
        <w:t>Препоручени број часова за реализацију ове наставне теме је 6.</w:t>
      </w:r>
    </w:p>
    <w:p w:rsidR="008455F2" w:rsidRDefault="008455F2">
      <w:pPr>
        <w:pStyle w:val="BodyText"/>
        <w:spacing w:before="1"/>
        <w:ind w:left="0" w:firstLine="0"/>
        <w:jc w:val="left"/>
        <w:rPr>
          <w:sz w:val="29"/>
        </w:rPr>
      </w:pPr>
    </w:p>
    <w:p w:rsidR="008455F2" w:rsidRDefault="009D632A">
      <w:pPr>
        <w:pStyle w:val="Heading1"/>
      </w:pPr>
      <w:r>
        <w:t>Саобраћај</w:t>
      </w:r>
    </w:p>
    <w:p w:rsidR="008455F2" w:rsidRDefault="009D632A">
      <w:pPr>
        <w:pStyle w:val="BodyText"/>
        <w:spacing w:before="112" w:line="232" w:lineRule="auto"/>
        <w:ind w:right="157"/>
      </w:pPr>
      <w:r>
        <w:t>Ова област је изузетно важна јер се ученици петог разреда оса</w:t>
      </w:r>
      <w:r>
        <w:t xml:space="preserve">мостаљују и шире радијус свог кретања, а статистика говори да у нашој земљи још увек велики број деце страда у саобраћају. По природи њиховог узраста још увек нису довољно пажљиви у саобраћају </w:t>
      </w:r>
      <w:r>
        <w:rPr>
          <w:spacing w:val="-3"/>
        </w:rPr>
        <w:t xml:space="preserve">где </w:t>
      </w:r>
      <w:r>
        <w:t>могу бити пешаци, путници, возачи бицикла и де- чијих возил</w:t>
      </w:r>
      <w:r>
        <w:t xml:space="preserve">а. Зато је тежиште </w:t>
      </w:r>
      <w:r>
        <w:rPr>
          <w:spacing w:val="-3"/>
        </w:rPr>
        <w:t xml:space="preserve">исхода </w:t>
      </w:r>
      <w:r>
        <w:t xml:space="preserve">на безбедном понашању и преузимању личне одговорности ученика за понашање у саобра- </w:t>
      </w:r>
      <w:r>
        <w:rPr>
          <w:spacing w:val="-4"/>
        </w:rPr>
        <w:t xml:space="preserve">ћају. </w:t>
      </w:r>
      <w:r>
        <w:rPr>
          <w:spacing w:val="-3"/>
        </w:rPr>
        <w:t xml:space="preserve">Употреба </w:t>
      </w:r>
      <w:r>
        <w:t xml:space="preserve">заштитне опреме при вожњи бицикла и других де- чијих возила, као и коришћење сигурносних појасева у возилу је најважнији </w:t>
      </w:r>
      <w:r>
        <w:rPr>
          <w:spacing w:val="-4"/>
        </w:rPr>
        <w:t xml:space="preserve">исход </w:t>
      </w:r>
      <w:r>
        <w:rPr>
          <w:spacing w:val="-3"/>
        </w:rPr>
        <w:t>који</w:t>
      </w:r>
      <w:r>
        <w:rPr>
          <w:spacing w:val="-3"/>
        </w:rPr>
        <w:t xml:space="preserve"> </w:t>
      </w:r>
      <w:r>
        <w:t xml:space="preserve">треба постићи. Ученици треба да се на ин- тересантан и </w:t>
      </w:r>
      <w:r>
        <w:rPr>
          <w:spacing w:val="-3"/>
        </w:rPr>
        <w:t xml:space="preserve">очигледан </w:t>
      </w:r>
      <w:r>
        <w:t xml:space="preserve">начин упознају са правилима и прописима кретања пешака и бициклиста у саобраћају, начинима регулисања саобраћаја и безбедном кретању </w:t>
      </w:r>
      <w:r>
        <w:rPr>
          <w:spacing w:val="-3"/>
        </w:rPr>
        <w:t xml:space="preserve">од школе </w:t>
      </w:r>
      <w:r>
        <w:t xml:space="preserve">до куће, да упознају </w:t>
      </w:r>
      <w:r>
        <w:rPr>
          <w:spacing w:val="-3"/>
        </w:rPr>
        <w:t xml:space="preserve">хо- </w:t>
      </w:r>
      <w:r>
        <w:t>ризонталну,</w:t>
      </w:r>
      <w:r>
        <w:rPr>
          <w:spacing w:val="-10"/>
        </w:rPr>
        <w:t xml:space="preserve"> </w:t>
      </w:r>
      <w:r>
        <w:t>вертикалну</w:t>
      </w:r>
      <w:r>
        <w:rPr>
          <w:spacing w:val="-10"/>
        </w:rPr>
        <w:t xml:space="preserve"> </w:t>
      </w:r>
      <w:r>
        <w:t>и</w:t>
      </w:r>
      <w:r>
        <w:rPr>
          <w:spacing w:val="-10"/>
        </w:rPr>
        <w:t xml:space="preserve"> </w:t>
      </w:r>
      <w:r>
        <w:t>светлосну</w:t>
      </w:r>
      <w:r>
        <w:rPr>
          <w:spacing w:val="-10"/>
        </w:rPr>
        <w:t xml:space="preserve"> </w:t>
      </w:r>
      <w:r>
        <w:t>сигнализацију.</w:t>
      </w:r>
      <w:r>
        <w:rPr>
          <w:spacing w:val="-10"/>
        </w:rPr>
        <w:t xml:space="preserve"> </w:t>
      </w:r>
      <w:r>
        <w:t>За</w:t>
      </w:r>
      <w:r>
        <w:rPr>
          <w:spacing w:val="-10"/>
        </w:rPr>
        <w:t xml:space="preserve"> </w:t>
      </w:r>
      <w:r>
        <w:t xml:space="preserve">реализацију ових наставних садржаја треба користити одговарајуће мултиме- дије, а за практично увежбавање могу се користити полигони у оквиру </w:t>
      </w:r>
      <w:r>
        <w:rPr>
          <w:spacing w:val="-3"/>
        </w:rPr>
        <w:t xml:space="preserve">школе </w:t>
      </w:r>
      <w:r>
        <w:t xml:space="preserve">или саобраћајне макете </w:t>
      </w:r>
      <w:r>
        <w:rPr>
          <w:spacing w:val="-3"/>
        </w:rPr>
        <w:t xml:space="preserve">које </w:t>
      </w:r>
      <w:r>
        <w:t>могу израдити и учени- ци на редовним часовима или</w:t>
      </w:r>
      <w:r>
        <w:t xml:space="preserve"> у раду слободних активности, као и коришћењем рачунарске</w:t>
      </w:r>
      <w:r>
        <w:rPr>
          <w:spacing w:val="-2"/>
        </w:rPr>
        <w:t xml:space="preserve"> </w:t>
      </w:r>
      <w:r>
        <w:t>симулације.</w:t>
      </w:r>
    </w:p>
    <w:p w:rsidR="008455F2" w:rsidRDefault="009D632A">
      <w:pPr>
        <w:pStyle w:val="BodyText"/>
        <w:spacing w:before="2" w:line="232" w:lineRule="auto"/>
        <w:ind w:right="157"/>
      </w:pPr>
      <w:r>
        <w:t>Ученици имају прилику да упознају разне професије у обла- сти регулисања друмског саобраћаја и могућности и процене соп- ствених потенцијала и интересовања у вези са тим професијама.</w:t>
      </w:r>
    </w:p>
    <w:p w:rsidR="008455F2" w:rsidRDefault="009D632A">
      <w:pPr>
        <w:pStyle w:val="BodyText"/>
        <w:spacing w:line="202" w:lineRule="exact"/>
        <w:ind w:left="517" w:firstLine="0"/>
        <w:jc w:val="left"/>
      </w:pPr>
      <w:r>
        <w:t>Пре</w:t>
      </w:r>
      <w:r>
        <w:t>поручени број часова за реализацију ове области је 14.</w:t>
      </w:r>
    </w:p>
    <w:p w:rsidR="008455F2" w:rsidRDefault="008455F2">
      <w:pPr>
        <w:pStyle w:val="BodyText"/>
        <w:spacing w:before="1"/>
        <w:ind w:left="0" w:firstLine="0"/>
        <w:jc w:val="left"/>
        <w:rPr>
          <w:sz w:val="29"/>
        </w:rPr>
      </w:pPr>
    </w:p>
    <w:p w:rsidR="008455F2" w:rsidRDefault="009D632A">
      <w:pPr>
        <w:pStyle w:val="Heading1"/>
      </w:pPr>
      <w:r>
        <w:t>Техничка и дигитална писменост</w:t>
      </w:r>
    </w:p>
    <w:p w:rsidR="008455F2" w:rsidRDefault="009D632A">
      <w:pPr>
        <w:pStyle w:val="BodyText"/>
        <w:spacing w:before="112" w:line="232" w:lineRule="auto"/>
        <w:ind w:right="157"/>
      </w:pPr>
      <w:r>
        <w:t xml:space="preserve">Циљ наставне теме је да ученици овладају вештинама упо- требе информационо-комуникационих технологија у техници и </w:t>
      </w:r>
      <w:r>
        <w:rPr>
          <w:spacing w:val="-2"/>
        </w:rPr>
        <w:t xml:space="preserve">схвате </w:t>
      </w:r>
      <w:r>
        <w:rPr>
          <w:spacing w:val="-3"/>
        </w:rPr>
        <w:t xml:space="preserve">њихову </w:t>
      </w:r>
      <w:r>
        <w:t xml:space="preserve">природну повезаност. У оквиру препорученог броја часова планирано је да се ученици упознају са техничким </w:t>
      </w:r>
      <w:r>
        <w:rPr>
          <w:spacing w:val="-3"/>
        </w:rPr>
        <w:t xml:space="preserve">цртежом </w:t>
      </w:r>
      <w:r>
        <w:t>и обрадом дигиталне слике на</w:t>
      </w:r>
      <w:r>
        <w:rPr>
          <w:spacing w:val="-4"/>
        </w:rPr>
        <w:t xml:space="preserve"> рачунару.</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BodyText"/>
        <w:spacing w:before="88" w:line="232" w:lineRule="auto"/>
        <w:ind w:right="38"/>
      </w:pPr>
      <w:r>
        <w:rPr>
          <w:spacing w:val="-3"/>
        </w:rPr>
        <w:lastRenderedPageBreak/>
        <w:t xml:space="preserve">Техничко </w:t>
      </w:r>
      <w:r>
        <w:t>цртање представља универзални језик и основу техничке</w:t>
      </w:r>
      <w:r>
        <w:rPr>
          <w:spacing w:val="-6"/>
        </w:rPr>
        <w:t xml:space="preserve"> </w:t>
      </w:r>
      <w:r>
        <w:t>писмености</w:t>
      </w:r>
      <w:r>
        <w:rPr>
          <w:spacing w:val="-6"/>
        </w:rPr>
        <w:t xml:space="preserve"> </w:t>
      </w:r>
      <w:r>
        <w:t>у</w:t>
      </w:r>
      <w:r>
        <w:rPr>
          <w:spacing w:val="-6"/>
        </w:rPr>
        <w:t xml:space="preserve"> </w:t>
      </w:r>
      <w:r>
        <w:t>графичким</w:t>
      </w:r>
      <w:r>
        <w:rPr>
          <w:spacing w:val="-6"/>
        </w:rPr>
        <w:t xml:space="preserve"> </w:t>
      </w:r>
      <w:r>
        <w:t>комуникацијамау</w:t>
      </w:r>
      <w:r>
        <w:rPr>
          <w:spacing w:val="-6"/>
        </w:rPr>
        <w:t xml:space="preserve"> </w:t>
      </w:r>
      <w:r>
        <w:t>свим</w:t>
      </w:r>
      <w:r>
        <w:rPr>
          <w:spacing w:val="-6"/>
        </w:rPr>
        <w:t xml:space="preserve"> </w:t>
      </w:r>
      <w:r>
        <w:t xml:space="preserve">подруч- јима технике и свакодневном </w:t>
      </w:r>
      <w:r>
        <w:rPr>
          <w:spacing w:val="-4"/>
        </w:rPr>
        <w:t xml:space="preserve">животу. </w:t>
      </w:r>
      <w:r>
        <w:t xml:space="preserve">Технички цртеж је средство размене информација у техници, </w:t>
      </w:r>
      <w:r>
        <w:rPr>
          <w:spacing w:val="-3"/>
        </w:rPr>
        <w:t xml:space="preserve">од </w:t>
      </w:r>
      <w:r>
        <w:t xml:space="preserve">његовог настанка до прои- зводње тј. </w:t>
      </w:r>
      <w:r>
        <w:rPr>
          <w:spacing w:val="-3"/>
        </w:rPr>
        <w:t xml:space="preserve">од </w:t>
      </w:r>
      <w:r>
        <w:t>идеје до реализације. Ученици развијају вештине читања и израде једноставнијих т</w:t>
      </w:r>
      <w:r>
        <w:t xml:space="preserve">ехничких цртежа и израду тех- ничке документације. Ученике треба научити </w:t>
      </w:r>
      <w:r>
        <w:rPr>
          <w:spacing w:val="-4"/>
        </w:rPr>
        <w:t xml:space="preserve">како </w:t>
      </w:r>
      <w:r>
        <w:t>се скицом</w:t>
      </w:r>
      <w:r>
        <w:rPr>
          <w:spacing w:val="-28"/>
        </w:rPr>
        <w:t xml:space="preserve"> </w:t>
      </w:r>
      <w:r>
        <w:t xml:space="preserve">може изразити идеја и </w:t>
      </w:r>
      <w:r>
        <w:rPr>
          <w:spacing w:val="-4"/>
        </w:rPr>
        <w:t xml:space="preserve">како </w:t>
      </w:r>
      <w:r>
        <w:t>се применом правила (стандарда) израђује технички цртеж. Ученици треба да упознају формате папира и основни прибор за техничко цртање. Инсист</w:t>
      </w:r>
      <w:r>
        <w:t xml:space="preserve">ирати на правилном коришћењу прибора за техничко цртање увежбавањем </w:t>
      </w:r>
      <w:r>
        <w:rPr>
          <w:spacing w:val="-3"/>
        </w:rPr>
        <w:t xml:space="preserve">приликом </w:t>
      </w:r>
      <w:r>
        <w:t>геометријског цртања (паралелне линије, нормалне линије, кру- жнице). Потребно је да сваки ученик самостално нацрта једноста- ван технички цртеж у одређеној размери користећи одго</w:t>
      </w:r>
      <w:r>
        <w:t>варајуће врсте линија као и елементе</w:t>
      </w:r>
      <w:r>
        <w:rPr>
          <w:spacing w:val="-4"/>
        </w:rPr>
        <w:t xml:space="preserve"> </w:t>
      </w:r>
      <w:r>
        <w:rPr>
          <w:spacing w:val="-3"/>
        </w:rPr>
        <w:t>котирања.</w:t>
      </w:r>
    </w:p>
    <w:p w:rsidR="008455F2" w:rsidRDefault="009D632A">
      <w:pPr>
        <w:pStyle w:val="BodyText"/>
        <w:spacing w:before="4" w:line="232" w:lineRule="auto"/>
        <w:ind w:right="38"/>
      </w:pPr>
      <w:r>
        <w:t xml:space="preserve">Планирани </w:t>
      </w:r>
      <w:r>
        <w:rPr>
          <w:spacing w:val="-3"/>
        </w:rPr>
        <w:t xml:space="preserve">исходи </w:t>
      </w:r>
      <w:r>
        <w:t xml:space="preserve">у области употребе и примене информа- ционо-комуникационих технологија у техници у петом разреду се првенствено односе на правилно и безбедно коришћење дигитал- них уређаја (рачунар, лаптоп, </w:t>
      </w:r>
      <w:r>
        <w:rPr>
          <w:spacing w:val="-3"/>
        </w:rPr>
        <w:t>т</w:t>
      </w:r>
      <w:r>
        <w:rPr>
          <w:spacing w:val="-3"/>
        </w:rPr>
        <w:t xml:space="preserve">аблет, </w:t>
      </w:r>
      <w:r>
        <w:t xml:space="preserve">мобилни телефон, тв, диги- тални </w:t>
      </w:r>
      <w:r>
        <w:rPr>
          <w:spacing w:val="-3"/>
        </w:rPr>
        <w:t xml:space="preserve">фотоапарат, </w:t>
      </w:r>
      <w:r>
        <w:t xml:space="preserve">веб камера) а </w:t>
      </w:r>
      <w:r>
        <w:rPr>
          <w:spacing w:val="-3"/>
        </w:rPr>
        <w:t xml:space="preserve">потом </w:t>
      </w:r>
      <w:r>
        <w:t xml:space="preserve">и на овладавање вештинама обраде дигиталне слике на рачунару у циљу стицања одговарају- ћих компетенција </w:t>
      </w:r>
      <w:r>
        <w:rPr>
          <w:spacing w:val="-3"/>
        </w:rPr>
        <w:t xml:space="preserve">које </w:t>
      </w:r>
      <w:r>
        <w:t xml:space="preserve">се односе на документовање и дизајн. Ово је једна </w:t>
      </w:r>
      <w:r>
        <w:rPr>
          <w:spacing w:val="-3"/>
        </w:rPr>
        <w:t xml:space="preserve">од </w:t>
      </w:r>
      <w:r>
        <w:t xml:space="preserve">основних вештина </w:t>
      </w:r>
      <w:r>
        <w:rPr>
          <w:spacing w:val="-3"/>
        </w:rPr>
        <w:t>које</w:t>
      </w:r>
      <w:r>
        <w:rPr>
          <w:spacing w:val="-3"/>
        </w:rPr>
        <w:t xml:space="preserve"> </w:t>
      </w:r>
      <w:r>
        <w:t>су неопходне у стицању општих предузетничких компетенција. Препоручује се наставницима да</w:t>
      </w:r>
      <w:r>
        <w:rPr>
          <w:spacing w:val="-25"/>
        </w:rPr>
        <w:t xml:space="preserve"> </w:t>
      </w:r>
      <w:r>
        <w:t xml:space="preserve">са ученицима у пару вежбају пренос података између рачунара и ек- стерних уређаја (мобилни телефон, фотоапарат) а да сваки ученик самостално реализује процедуре </w:t>
      </w:r>
      <w:r>
        <w:rPr>
          <w:spacing w:val="-4"/>
        </w:rPr>
        <w:t>токо</w:t>
      </w:r>
      <w:r>
        <w:rPr>
          <w:spacing w:val="-4"/>
        </w:rPr>
        <w:t xml:space="preserve">м </w:t>
      </w:r>
      <w:r>
        <w:t xml:space="preserve">рада на </w:t>
      </w:r>
      <w:r>
        <w:rPr>
          <w:spacing w:val="-4"/>
        </w:rPr>
        <w:t xml:space="preserve">рачунару.  </w:t>
      </w:r>
      <w:r>
        <w:rPr>
          <w:spacing w:val="-3"/>
        </w:rPr>
        <w:t xml:space="preserve">Такође  </w:t>
      </w:r>
      <w:r>
        <w:t xml:space="preserve">је препорука да сваки ученик (користећи знања и вештине </w:t>
      </w:r>
      <w:r>
        <w:rPr>
          <w:spacing w:val="-3"/>
        </w:rPr>
        <w:t xml:space="preserve">које     </w:t>
      </w:r>
      <w:r>
        <w:t xml:space="preserve">је стекао на часовима информатике и рачунарства) реализује јед- ноставну </w:t>
      </w:r>
      <w:r>
        <w:rPr>
          <w:spacing w:val="-3"/>
        </w:rPr>
        <w:t xml:space="preserve">вежбу </w:t>
      </w:r>
      <w:r>
        <w:t xml:space="preserve">уметања фотографије у одговарајући програм за обраду текста и уређивање документа. </w:t>
      </w:r>
      <w:r>
        <w:rPr>
          <w:spacing w:val="-5"/>
        </w:rPr>
        <w:t xml:space="preserve">Где </w:t>
      </w:r>
      <w:r>
        <w:rPr>
          <w:spacing w:val="-4"/>
        </w:rPr>
        <w:t xml:space="preserve">год </w:t>
      </w:r>
      <w:r>
        <w:t>је то могуће, треба користити Интернет претрагу и приступ online</w:t>
      </w:r>
      <w:r>
        <w:rPr>
          <w:spacing w:val="-10"/>
        </w:rPr>
        <w:t xml:space="preserve"> </w:t>
      </w:r>
      <w:r>
        <w:t>ресурсима.</w:t>
      </w:r>
    </w:p>
    <w:p w:rsidR="008455F2" w:rsidRDefault="009D632A">
      <w:pPr>
        <w:pStyle w:val="BodyText"/>
        <w:ind w:left="517" w:firstLine="0"/>
        <w:jc w:val="left"/>
      </w:pPr>
      <w:r>
        <w:t>Препоручени број часова за реализацију ове области је 16.</w:t>
      </w:r>
    </w:p>
    <w:p w:rsidR="008455F2" w:rsidRDefault="008455F2">
      <w:pPr>
        <w:pStyle w:val="BodyText"/>
        <w:ind w:left="0" w:firstLine="0"/>
        <w:jc w:val="left"/>
        <w:rPr>
          <w:sz w:val="20"/>
        </w:rPr>
      </w:pPr>
    </w:p>
    <w:p w:rsidR="008455F2" w:rsidRDefault="008455F2">
      <w:pPr>
        <w:pStyle w:val="BodyText"/>
        <w:spacing w:before="10"/>
        <w:ind w:left="0" w:firstLine="0"/>
        <w:jc w:val="left"/>
      </w:pPr>
    </w:p>
    <w:p w:rsidR="008455F2" w:rsidRDefault="009D632A">
      <w:pPr>
        <w:pStyle w:val="Heading1"/>
        <w:spacing w:before="1"/>
      </w:pPr>
      <w:r>
        <w:t>Ресурси и производња</w:t>
      </w:r>
    </w:p>
    <w:p w:rsidR="008455F2" w:rsidRDefault="009D632A">
      <w:pPr>
        <w:pStyle w:val="BodyText"/>
        <w:spacing w:before="112" w:line="232" w:lineRule="auto"/>
        <w:ind w:right="38"/>
      </w:pPr>
      <w:r>
        <w:t xml:space="preserve">Ученике треба упознати са појмом природних ресурса на Земљи и са значајем њиховог очувања. </w:t>
      </w:r>
      <w:r>
        <w:t xml:space="preserve">Тежиште ове теме је на енергији и материјалима. Назначити основне изворе енергије као важан ресурс за живот </w:t>
      </w:r>
      <w:r>
        <w:rPr>
          <w:spacing w:val="-3"/>
        </w:rPr>
        <w:t xml:space="preserve">људи, </w:t>
      </w:r>
      <w:r>
        <w:t xml:space="preserve">технолошке процесе и производњу без улажења у детаље. </w:t>
      </w:r>
      <w:r>
        <w:rPr>
          <w:spacing w:val="-4"/>
        </w:rPr>
        <w:t xml:space="preserve">Упознати </w:t>
      </w:r>
      <w:r>
        <w:t>ученике са начином коришћења и претварања</w:t>
      </w:r>
      <w:r>
        <w:rPr>
          <w:spacing w:val="-8"/>
        </w:rPr>
        <w:t xml:space="preserve"> </w:t>
      </w:r>
      <w:r>
        <w:t>у</w:t>
      </w:r>
      <w:r>
        <w:rPr>
          <w:spacing w:val="-8"/>
        </w:rPr>
        <w:t xml:space="preserve"> </w:t>
      </w:r>
      <w:r>
        <w:t>неке</w:t>
      </w:r>
      <w:r>
        <w:rPr>
          <w:spacing w:val="-8"/>
        </w:rPr>
        <w:t xml:space="preserve"> </w:t>
      </w:r>
      <w:r>
        <w:t>корисне</w:t>
      </w:r>
      <w:r>
        <w:rPr>
          <w:spacing w:val="-8"/>
        </w:rPr>
        <w:t xml:space="preserve"> </w:t>
      </w:r>
      <w:r>
        <w:t>облике</w:t>
      </w:r>
      <w:r>
        <w:rPr>
          <w:spacing w:val="-8"/>
        </w:rPr>
        <w:t xml:space="preserve"> </w:t>
      </w:r>
      <w:r>
        <w:t>њима</w:t>
      </w:r>
      <w:r>
        <w:rPr>
          <w:spacing w:val="-8"/>
        </w:rPr>
        <w:t xml:space="preserve"> </w:t>
      </w:r>
      <w:r>
        <w:t>већ</w:t>
      </w:r>
      <w:r>
        <w:rPr>
          <w:spacing w:val="-8"/>
        </w:rPr>
        <w:t xml:space="preserve"> </w:t>
      </w:r>
      <w:r>
        <w:t>познат</w:t>
      </w:r>
      <w:r>
        <w:t>их</w:t>
      </w:r>
      <w:r>
        <w:rPr>
          <w:spacing w:val="-8"/>
        </w:rPr>
        <w:t xml:space="preserve"> </w:t>
      </w:r>
      <w:r>
        <w:t>извора</w:t>
      </w:r>
      <w:r>
        <w:rPr>
          <w:spacing w:val="-8"/>
        </w:rPr>
        <w:t xml:space="preserve"> </w:t>
      </w:r>
      <w:r>
        <w:t>енер- гије воде, ветра и</w:t>
      </w:r>
      <w:r>
        <w:rPr>
          <w:spacing w:val="-3"/>
        </w:rPr>
        <w:t xml:space="preserve"> </w:t>
      </w:r>
      <w:r>
        <w:t>Сунца.</w:t>
      </w:r>
    </w:p>
    <w:p w:rsidR="008455F2" w:rsidRDefault="009D632A">
      <w:pPr>
        <w:pStyle w:val="BodyText"/>
        <w:spacing w:before="2" w:line="232" w:lineRule="auto"/>
        <w:ind w:right="39"/>
      </w:pPr>
      <w:r>
        <w:t xml:space="preserve">Други важан ресурс су материјали. </w:t>
      </w:r>
      <w:r>
        <w:rPr>
          <w:spacing w:val="-4"/>
        </w:rPr>
        <w:t xml:space="preserve">Упознати </w:t>
      </w:r>
      <w:r>
        <w:t>ученике са пој- мом и поделом материјала (природни, вештачки). Врсте и својства материјала (физичка, хемијска и механичка): дрво, папир,</w:t>
      </w:r>
      <w:r>
        <w:rPr>
          <w:spacing w:val="-24"/>
        </w:rPr>
        <w:t xml:space="preserve"> </w:t>
      </w:r>
      <w:r>
        <w:t xml:space="preserve">текстил, </w:t>
      </w:r>
      <w:r>
        <w:rPr>
          <w:spacing w:val="-4"/>
        </w:rPr>
        <w:t xml:space="preserve">кожа </w:t>
      </w:r>
      <w:r>
        <w:t xml:space="preserve">објаснити на елементарном </w:t>
      </w:r>
      <w:r>
        <w:rPr>
          <w:spacing w:val="-5"/>
        </w:rPr>
        <w:t xml:space="preserve">нивоу. </w:t>
      </w:r>
      <w:r>
        <w:t xml:space="preserve">Начин обраде материјала (принципи деловања алата за механичку обраду материјала, испи- тивање материјала). Припрема за </w:t>
      </w:r>
      <w:r>
        <w:rPr>
          <w:spacing w:val="-3"/>
        </w:rPr>
        <w:t xml:space="preserve">обраду. </w:t>
      </w:r>
      <w:r>
        <w:t xml:space="preserve">Приказати правилно </w:t>
      </w:r>
      <w:r>
        <w:rPr>
          <w:spacing w:val="-4"/>
        </w:rPr>
        <w:t xml:space="preserve">ко- </w:t>
      </w:r>
      <w:r>
        <w:t>ришћење алата за ручну обраду материјала, извођење операција и заштита на</w:t>
      </w:r>
      <w:r>
        <w:t xml:space="preserve"> раду: обележавање, сечење, завршна обрада (бушење, равнање, брушење). Избор материјала, операција и алата и редо- следа њихове примене. Рециклажа материјала и заштита животне средине. Поступно увођење ученика у рад са </w:t>
      </w:r>
      <w:r>
        <w:rPr>
          <w:spacing w:val="-3"/>
        </w:rPr>
        <w:t xml:space="preserve">алатом </w:t>
      </w:r>
      <w:r>
        <w:t>при извође- њу разних операциј</w:t>
      </w:r>
      <w:r>
        <w:t xml:space="preserve">а мења суштински карактер наставе технике и технологије – обрада материјала </w:t>
      </w:r>
      <w:r>
        <w:rPr>
          <w:spacing w:val="-3"/>
        </w:rPr>
        <w:t xml:space="preserve">тако </w:t>
      </w:r>
      <w:r>
        <w:t>постаје средство креативног изражавања, а не циљ у настави технике и технологије. Програм се реализује у форми предавања (теоретска настава) и</w:t>
      </w:r>
      <w:r>
        <w:rPr>
          <w:spacing w:val="-11"/>
        </w:rPr>
        <w:t xml:space="preserve"> </w:t>
      </w:r>
      <w:r>
        <w:t>вежби.</w:t>
      </w:r>
    </w:p>
    <w:p w:rsidR="008455F2" w:rsidRDefault="009D632A">
      <w:pPr>
        <w:pStyle w:val="BodyText"/>
        <w:spacing w:before="4" w:line="232" w:lineRule="auto"/>
        <w:ind w:right="39"/>
      </w:pPr>
      <w:r>
        <w:t>Приликом вежбања са алати</w:t>
      </w:r>
      <w:r>
        <w:t>ма и при обради материјала по- требно је да ученици своје идеје исказују самостално. Препорука је да ученици, на крају ове области, направе план израде и само- стално израде најмање три једноставна модела.</w:t>
      </w:r>
    </w:p>
    <w:p w:rsidR="008455F2" w:rsidRDefault="009D632A">
      <w:pPr>
        <w:pStyle w:val="BodyText"/>
        <w:spacing w:line="203" w:lineRule="exact"/>
        <w:ind w:left="517" w:firstLine="0"/>
        <w:jc w:val="left"/>
      </w:pPr>
      <w:r>
        <w:t>Препоручени број часова за реализацију ове области</w:t>
      </w:r>
      <w:r>
        <w:t xml:space="preserve"> је 20.</w:t>
      </w:r>
    </w:p>
    <w:p w:rsidR="008455F2" w:rsidRDefault="009D632A">
      <w:pPr>
        <w:pStyle w:val="Heading1"/>
        <w:spacing w:before="79"/>
      </w:pPr>
      <w:r>
        <w:rPr>
          <w:b w:val="0"/>
        </w:rPr>
        <w:br w:type="column"/>
      </w:r>
      <w:r>
        <w:t>Конструкторско моделовање</w:t>
      </w:r>
    </w:p>
    <w:p w:rsidR="008455F2" w:rsidRDefault="009D632A">
      <w:pPr>
        <w:pStyle w:val="BodyText"/>
        <w:spacing w:before="112" w:line="232" w:lineRule="auto"/>
        <w:ind w:right="157"/>
      </w:pPr>
      <w:r>
        <w:t>У овом делу програма ученици реализују заједничке пројек- те примењујући претходно стечена знања и вештине из области обликовања</w:t>
      </w:r>
      <w:r>
        <w:rPr>
          <w:spacing w:val="-5"/>
        </w:rPr>
        <w:t xml:space="preserve"> </w:t>
      </w:r>
      <w:r>
        <w:t>и</w:t>
      </w:r>
      <w:r>
        <w:rPr>
          <w:spacing w:val="-5"/>
        </w:rPr>
        <w:t xml:space="preserve"> </w:t>
      </w:r>
      <w:r>
        <w:t>обраде</w:t>
      </w:r>
      <w:r>
        <w:rPr>
          <w:spacing w:val="-5"/>
        </w:rPr>
        <w:t xml:space="preserve"> </w:t>
      </w:r>
      <w:r>
        <w:t>материјала,</w:t>
      </w:r>
      <w:r>
        <w:rPr>
          <w:spacing w:val="-5"/>
        </w:rPr>
        <w:t xml:space="preserve"> </w:t>
      </w:r>
      <w:r>
        <w:t>употребе</w:t>
      </w:r>
      <w:r>
        <w:rPr>
          <w:spacing w:val="-5"/>
        </w:rPr>
        <w:t xml:space="preserve"> </w:t>
      </w:r>
      <w:r>
        <w:t>ИКТ-а</w:t>
      </w:r>
      <w:r>
        <w:rPr>
          <w:spacing w:val="-5"/>
        </w:rPr>
        <w:t xml:space="preserve"> </w:t>
      </w:r>
      <w:r>
        <w:t>у</w:t>
      </w:r>
      <w:r>
        <w:rPr>
          <w:spacing w:val="-5"/>
        </w:rPr>
        <w:t xml:space="preserve"> </w:t>
      </w:r>
      <w:r>
        <w:t>техници</w:t>
      </w:r>
      <w:r>
        <w:rPr>
          <w:spacing w:val="-5"/>
        </w:rPr>
        <w:t xml:space="preserve"> </w:t>
      </w:r>
      <w:r>
        <w:t>и</w:t>
      </w:r>
      <w:r>
        <w:rPr>
          <w:spacing w:val="-5"/>
        </w:rPr>
        <w:t xml:space="preserve"> </w:t>
      </w:r>
      <w:r>
        <w:t xml:space="preserve">тех- </w:t>
      </w:r>
      <w:r>
        <w:rPr>
          <w:spacing w:val="-3"/>
        </w:rPr>
        <w:t xml:space="preserve">ничког </w:t>
      </w:r>
      <w:r>
        <w:t>цртања. Циљ наставне теме је постављање циљева и прио- ритета,</w:t>
      </w:r>
      <w:r>
        <w:rPr>
          <w:spacing w:val="-9"/>
        </w:rPr>
        <w:t xml:space="preserve"> </w:t>
      </w:r>
      <w:r>
        <w:t>планирање,</w:t>
      </w:r>
      <w:r>
        <w:rPr>
          <w:spacing w:val="-9"/>
        </w:rPr>
        <w:t xml:space="preserve"> </w:t>
      </w:r>
      <w:r>
        <w:t>доношење</w:t>
      </w:r>
      <w:r>
        <w:rPr>
          <w:spacing w:val="-9"/>
        </w:rPr>
        <w:t xml:space="preserve"> </w:t>
      </w:r>
      <w:r>
        <w:t>одлука,</w:t>
      </w:r>
      <w:r>
        <w:rPr>
          <w:spacing w:val="-9"/>
        </w:rPr>
        <w:t xml:space="preserve"> </w:t>
      </w:r>
      <w:r>
        <w:t>тимски</w:t>
      </w:r>
      <w:r>
        <w:rPr>
          <w:spacing w:val="-9"/>
        </w:rPr>
        <w:t xml:space="preserve"> </w:t>
      </w:r>
      <w:r>
        <w:t>рад,</w:t>
      </w:r>
      <w:r>
        <w:rPr>
          <w:spacing w:val="-9"/>
        </w:rPr>
        <w:t xml:space="preserve"> </w:t>
      </w:r>
      <w:r>
        <w:t xml:space="preserve">комуникацијске вештине, као и развијање упорности, позитивног односа према </w:t>
      </w:r>
      <w:r>
        <w:rPr>
          <w:spacing w:val="-4"/>
        </w:rPr>
        <w:t xml:space="preserve">раду, </w:t>
      </w:r>
      <w:r>
        <w:t>способностима решавања проблема, самопроцењивања и критичког</w:t>
      </w:r>
      <w:r>
        <w:rPr>
          <w:spacing w:val="-1"/>
        </w:rPr>
        <w:t xml:space="preserve"> </w:t>
      </w:r>
      <w:r>
        <w:t>мишљења.</w:t>
      </w:r>
    </w:p>
    <w:p w:rsidR="008455F2" w:rsidRDefault="009D632A">
      <w:pPr>
        <w:pStyle w:val="BodyText"/>
        <w:spacing w:line="232" w:lineRule="auto"/>
        <w:ind w:right="158"/>
      </w:pPr>
      <w:r>
        <w:t>Пр</w:t>
      </w:r>
      <w:r>
        <w:t>епорука је да се пројекти реализују у паровима или малим групама.</w:t>
      </w:r>
    </w:p>
    <w:p w:rsidR="008455F2" w:rsidRDefault="009D632A">
      <w:pPr>
        <w:pStyle w:val="BodyText"/>
        <w:spacing w:line="232" w:lineRule="auto"/>
        <w:ind w:right="156"/>
      </w:pPr>
      <w:r>
        <w:t xml:space="preserve">Наставник упознаје </w:t>
      </w:r>
      <w:r>
        <w:rPr>
          <w:spacing w:val="-3"/>
        </w:rPr>
        <w:t xml:space="preserve">ученике </w:t>
      </w:r>
      <w:r>
        <w:t xml:space="preserve">са </w:t>
      </w:r>
      <w:r>
        <w:rPr>
          <w:spacing w:val="-2"/>
        </w:rPr>
        <w:t xml:space="preserve">правилима </w:t>
      </w:r>
      <w:r>
        <w:t xml:space="preserve">рада у </w:t>
      </w:r>
      <w:r>
        <w:rPr>
          <w:spacing w:val="-3"/>
        </w:rPr>
        <w:t xml:space="preserve">групи, </w:t>
      </w:r>
      <w:r>
        <w:t xml:space="preserve">по- </w:t>
      </w:r>
      <w:r>
        <w:rPr>
          <w:spacing w:val="-3"/>
        </w:rPr>
        <w:t xml:space="preserve">делом </w:t>
      </w:r>
      <w:r>
        <w:t xml:space="preserve">посла и </w:t>
      </w:r>
      <w:r>
        <w:rPr>
          <w:spacing w:val="-3"/>
        </w:rPr>
        <w:t xml:space="preserve">одговорностима, </w:t>
      </w:r>
      <w:r>
        <w:t xml:space="preserve">са </w:t>
      </w:r>
      <w:r>
        <w:rPr>
          <w:spacing w:val="-4"/>
        </w:rPr>
        <w:t xml:space="preserve">динамиком </w:t>
      </w:r>
      <w:r>
        <w:t xml:space="preserve">и </w:t>
      </w:r>
      <w:r>
        <w:rPr>
          <w:spacing w:val="-4"/>
        </w:rPr>
        <w:t xml:space="preserve">роковима </w:t>
      </w:r>
      <w:r>
        <w:t xml:space="preserve">за ре- ализацију </w:t>
      </w:r>
      <w:r>
        <w:rPr>
          <w:spacing w:val="-3"/>
        </w:rPr>
        <w:t xml:space="preserve">пројектних </w:t>
      </w:r>
      <w:r>
        <w:t xml:space="preserve">активности. Ученици  се  сами  </w:t>
      </w:r>
      <w:r>
        <w:rPr>
          <w:spacing w:val="-3"/>
        </w:rPr>
        <w:t xml:space="preserve">опредељују </w:t>
      </w:r>
      <w:r>
        <w:t xml:space="preserve">за </w:t>
      </w:r>
      <w:r>
        <w:rPr>
          <w:spacing w:val="-3"/>
        </w:rPr>
        <w:t xml:space="preserve">одређену </w:t>
      </w:r>
      <w:r>
        <w:t xml:space="preserve">активност у </w:t>
      </w:r>
      <w:r>
        <w:rPr>
          <w:spacing w:val="-3"/>
        </w:rPr>
        <w:t xml:space="preserve">оквиру групе. Пружа </w:t>
      </w:r>
      <w:r>
        <w:t xml:space="preserve">им се могућност да реализују своју идеју </w:t>
      </w:r>
      <w:r>
        <w:rPr>
          <w:spacing w:val="-4"/>
        </w:rPr>
        <w:t xml:space="preserve">која </w:t>
      </w:r>
      <w:r>
        <w:t xml:space="preserve">је у складу са </w:t>
      </w:r>
      <w:r>
        <w:rPr>
          <w:spacing w:val="-3"/>
        </w:rPr>
        <w:t xml:space="preserve">њиховим </w:t>
      </w:r>
      <w:r>
        <w:t xml:space="preserve">интересовањима и способностима при чему се постиже </w:t>
      </w:r>
      <w:r>
        <w:rPr>
          <w:spacing w:val="-3"/>
        </w:rPr>
        <w:t xml:space="preserve">потпуна </w:t>
      </w:r>
      <w:r>
        <w:t>диференцијација и индивидуализација</w:t>
      </w:r>
      <w:r>
        <w:rPr>
          <w:spacing w:val="-20"/>
        </w:rPr>
        <w:t xml:space="preserve"> </w:t>
      </w:r>
      <w:r>
        <w:t>наставе.</w:t>
      </w:r>
      <w:r>
        <w:rPr>
          <w:spacing w:val="-20"/>
        </w:rPr>
        <w:t xml:space="preserve"> </w:t>
      </w:r>
      <w:r>
        <w:t>Ученици</w:t>
      </w:r>
      <w:r>
        <w:rPr>
          <w:spacing w:val="-20"/>
        </w:rPr>
        <w:t xml:space="preserve"> </w:t>
      </w:r>
      <w:r>
        <w:t>самостално</w:t>
      </w:r>
      <w:r>
        <w:rPr>
          <w:spacing w:val="-20"/>
        </w:rPr>
        <w:t xml:space="preserve"> </w:t>
      </w:r>
      <w:r>
        <w:t>истражују</w:t>
      </w:r>
      <w:r>
        <w:rPr>
          <w:spacing w:val="-20"/>
        </w:rPr>
        <w:t xml:space="preserve"> </w:t>
      </w:r>
      <w:r>
        <w:t xml:space="preserve">инфор- </w:t>
      </w:r>
      <w:r>
        <w:rPr>
          <w:spacing w:val="-2"/>
        </w:rPr>
        <w:t>мације</w:t>
      </w:r>
      <w:r>
        <w:rPr>
          <w:spacing w:val="-2"/>
        </w:rPr>
        <w:t xml:space="preserve"> </w:t>
      </w:r>
      <w:r>
        <w:t xml:space="preserve">за </w:t>
      </w:r>
      <w:r>
        <w:rPr>
          <w:spacing w:val="-3"/>
        </w:rPr>
        <w:t xml:space="preserve">пројектни задатак користећи информационо-комуника- </w:t>
      </w:r>
      <w:r>
        <w:t xml:space="preserve">ционе </w:t>
      </w:r>
      <w:r>
        <w:rPr>
          <w:spacing w:val="-3"/>
        </w:rPr>
        <w:t xml:space="preserve">технологије, </w:t>
      </w:r>
      <w:r>
        <w:t xml:space="preserve">налазе решење, </w:t>
      </w:r>
      <w:r>
        <w:rPr>
          <w:spacing w:val="-3"/>
        </w:rPr>
        <w:t xml:space="preserve">формирају </w:t>
      </w:r>
      <w:r>
        <w:rPr>
          <w:spacing w:val="-5"/>
        </w:rPr>
        <w:t xml:space="preserve">идеју, </w:t>
      </w:r>
      <w:r>
        <w:t xml:space="preserve">израђују </w:t>
      </w:r>
      <w:r>
        <w:rPr>
          <w:spacing w:val="-3"/>
        </w:rPr>
        <w:t xml:space="preserve">тех- ничку </w:t>
      </w:r>
      <w:r>
        <w:rPr>
          <w:spacing w:val="-4"/>
        </w:rPr>
        <w:t xml:space="preserve">документацију, </w:t>
      </w:r>
      <w:r>
        <w:t xml:space="preserve">планирају и реализују сопствени </w:t>
      </w:r>
      <w:r>
        <w:rPr>
          <w:spacing w:val="-3"/>
        </w:rPr>
        <w:t>производ. Идентификација</w:t>
      </w:r>
      <w:r>
        <w:rPr>
          <w:spacing w:val="-6"/>
        </w:rPr>
        <w:t xml:space="preserve"> </w:t>
      </w:r>
      <w:r>
        <w:t>и</w:t>
      </w:r>
      <w:r>
        <w:rPr>
          <w:spacing w:val="-6"/>
        </w:rPr>
        <w:t xml:space="preserve"> </w:t>
      </w:r>
      <w:r>
        <w:t>избор</w:t>
      </w:r>
      <w:r>
        <w:rPr>
          <w:spacing w:val="-6"/>
        </w:rPr>
        <w:t xml:space="preserve"> </w:t>
      </w:r>
      <w:r>
        <w:rPr>
          <w:spacing w:val="-3"/>
        </w:rPr>
        <w:t>материјала</w:t>
      </w:r>
      <w:r>
        <w:rPr>
          <w:spacing w:val="-6"/>
        </w:rPr>
        <w:t xml:space="preserve"> </w:t>
      </w:r>
      <w:r>
        <w:t>и</w:t>
      </w:r>
      <w:r>
        <w:rPr>
          <w:spacing w:val="-6"/>
        </w:rPr>
        <w:t xml:space="preserve"> </w:t>
      </w:r>
      <w:r>
        <w:t>алата</w:t>
      </w:r>
      <w:r>
        <w:rPr>
          <w:spacing w:val="-6"/>
        </w:rPr>
        <w:t xml:space="preserve"> </w:t>
      </w:r>
      <w:r>
        <w:t>за</w:t>
      </w:r>
      <w:r>
        <w:rPr>
          <w:spacing w:val="-6"/>
        </w:rPr>
        <w:t xml:space="preserve"> </w:t>
      </w:r>
      <w:r>
        <w:t>реализацију</w:t>
      </w:r>
      <w:r>
        <w:rPr>
          <w:spacing w:val="-6"/>
        </w:rPr>
        <w:t xml:space="preserve"> </w:t>
      </w:r>
      <w:r>
        <w:t>пројекта врше се</w:t>
      </w:r>
      <w:r>
        <w:t xml:space="preserve"> уз </w:t>
      </w:r>
      <w:r>
        <w:rPr>
          <w:spacing w:val="-3"/>
        </w:rPr>
        <w:t xml:space="preserve">подршку </w:t>
      </w:r>
      <w:r>
        <w:t xml:space="preserve">наставника. У </w:t>
      </w:r>
      <w:r>
        <w:rPr>
          <w:spacing w:val="-4"/>
        </w:rPr>
        <w:t xml:space="preserve">том процесу, </w:t>
      </w:r>
      <w:r>
        <w:t xml:space="preserve">ученици </w:t>
      </w:r>
      <w:r>
        <w:rPr>
          <w:spacing w:val="-3"/>
        </w:rPr>
        <w:t xml:space="preserve">усвајају </w:t>
      </w:r>
      <w:r>
        <w:t xml:space="preserve">и примењују знања, развијају вештине, ставове, </w:t>
      </w:r>
      <w:r>
        <w:rPr>
          <w:spacing w:val="-3"/>
        </w:rPr>
        <w:t xml:space="preserve">одговорност </w:t>
      </w:r>
      <w:r>
        <w:t xml:space="preserve">и само- </w:t>
      </w:r>
      <w:r>
        <w:rPr>
          <w:spacing w:val="-3"/>
        </w:rPr>
        <w:t xml:space="preserve">сталност. Препорука </w:t>
      </w:r>
      <w:r>
        <w:t xml:space="preserve">је да се </w:t>
      </w:r>
      <w:r>
        <w:rPr>
          <w:spacing w:val="-3"/>
        </w:rPr>
        <w:t xml:space="preserve">користе материјали </w:t>
      </w:r>
      <w:r>
        <w:t xml:space="preserve">и </w:t>
      </w:r>
      <w:r>
        <w:rPr>
          <w:spacing w:val="-3"/>
        </w:rPr>
        <w:t xml:space="preserve">технологије </w:t>
      </w:r>
      <w:r>
        <w:rPr>
          <w:spacing w:val="-5"/>
        </w:rPr>
        <w:t xml:space="preserve">које </w:t>
      </w:r>
      <w:r>
        <w:rPr>
          <w:spacing w:val="-3"/>
        </w:rPr>
        <w:t xml:space="preserve">су </w:t>
      </w:r>
      <w:r>
        <w:t xml:space="preserve">ученици упознали у </w:t>
      </w:r>
      <w:r>
        <w:rPr>
          <w:spacing w:val="-3"/>
        </w:rPr>
        <w:t xml:space="preserve">претходној области. </w:t>
      </w:r>
      <w:r>
        <w:t xml:space="preserve">Ученици самостално врше </w:t>
      </w:r>
      <w:r>
        <w:t xml:space="preserve">мерење и </w:t>
      </w:r>
      <w:r>
        <w:rPr>
          <w:spacing w:val="-3"/>
        </w:rPr>
        <w:t xml:space="preserve">обележавање. </w:t>
      </w:r>
      <w:r>
        <w:t xml:space="preserve">Обрада </w:t>
      </w:r>
      <w:r>
        <w:rPr>
          <w:spacing w:val="-3"/>
        </w:rPr>
        <w:t xml:space="preserve">материјала </w:t>
      </w:r>
      <w:r>
        <w:rPr>
          <w:spacing w:val="-4"/>
        </w:rPr>
        <w:t xml:space="preserve">може </w:t>
      </w:r>
      <w:r>
        <w:t xml:space="preserve">се </w:t>
      </w:r>
      <w:r>
        <w:rPr>
          <w:spacing w:val="-2"/>
        </w:rPr>
        <w:t xml:space="preserve">вршити </w:t>
      </w:r>
      <w:r>
        <w:t>индивидуално</w:t>
      </w:r>
      <w:r>
        <w:rPr>
          <w:spacing w:val="-9"/>
        </w:rPr>
        <w:t xml:space="preserve"> </w:t>
      </w:r>
      <w:r>
        <w:t>али</w:t>
      </w:r>
      <w:r>
        <w:rPr>
          <w:spacing w:val="-9"/>
        </w:rPr>
        <w:t xml:space="preserve"> </w:t>
      </w:r>
      <w:r>
        <w:t>је</w:t>
      </w:r>
      <w:r>
        <w:rPr>
          <w:spacing w:val="-9"/>
        </w:rPr>
        <w:t xml:space="preserve"> </w:t>
      </w:r>
      <w:r>
        <w:rPr>
          <w:spacing w:val="-3"/>
        </w:rPr>
        <w:t>препорука</w:t>
      </w:r>
      <w:r>
        <w:rPr>
          <w:spacing w:val="-9"/>
        </w:rPr>
        <w:t xml:space="preserve"> </w:t>
      </w:r>
      <w:r>
        <w:t>да</w:t>
      </w:r>
      <w:r>
        <w:rPr>
          <w:spacing w:val="-9"/>
        </w:rPr>
        <w:t xml:space="preserve"> </w:t>
      </w:r>
      <w:r>
        <w:t>ученици</w:t>
      </w:r>
      <w:r>
        <w:rPr>
          <w:spacing w:val="-9"/>
        </w:rPr>
        <w:t xml:space="preserve"> </w:t>
      </w:r>
      <w:r>
        <w:t>раде</w:t>
      </w:r>
      <w:r>
        <w:rPr>
          <w:spacing w:val="-9"/>
        </w:rPr>
        <w:t xml:space="preserve"> </w:t>
      </w:r>
      <w:r>
        <w:t>у</w:t>
      </w:r>
      <w:r>
        <w:rPr>
          <w:spacing w:val="-9"/>
        </w:rPr>
        <w:t xml:space="preserve"> </w:t>
      </w:r>
      <w:r>
        <w:rPr>
          <w:spacing w:val="-6"/>
        </w:rPr>
        <w:t>пару,</w:t>
      </w:r>
      <w:r>
        <w:rPr>
          <w:spacing w:val="-9"/>
        </w:rPr>
        <w:t xml:space="preserve"> </w:t>
      </w:r>
      <w:r>
        <w:t>чиме</w:t>
      </w:r>
      <w:r>
        <w:rPr>
          <w:spacing w:val="-9"/>
        </w:rPr>
        <w:t xml:space="preserve"> </w:t>
      </w:r>
      <w:r>
        <w:t xml:space="preserve">разви- јају способност сарадње и социјалних вештина. По </w:t>
      </w:r>
      <w:r>
        <w:rPr>
          <w:spacing w:val="-4"/>
        </w:rPr>
        <w:t xml:space="preserve">завршетку, </w:t>
      </w:r>
      <w:r>
        <w:t>уче- ници</w:t>
      </w:r>
      <w:r>
        <w:rPr>
          <w:spacing w:val="-9"/>
        </w:rPr>
        <w:t xml:space="preserve"> </w:t>
      </w:r>
      <w:r>
        <w:t>самостално</w:t>
      </w:r>
      <w:r>
        <w:rPr>
          <w:spacing w:val="-9"/>
        </w:rPr>
        <w:t xml:space="preserve"> </w:t>
      </w:r>
      <w:r>
        <w:t>представљају</w:t>
      </w:r>
      <w:r>
        <w:rPr>
          <w:spacing w:val="-9"/>
        </w:rPr>
        <w:t xml:space="preserve"> </w:t>
      </w:r>
      <w:r>
        <w:rPr>
          <w:spacing w:val="-3"/>
        </w:rPr>
        <w:t>производ/модел,</w:t>
      </w:r>
      <w:r>
        <w:rPr>
          <w:spacing w:val="-9"/>
        </w:rPr>
        <w:t xml:space="preserve"> </w:t>
      </w:r>
      <w:r>
        <w:t>усмено</w:t>
      </w:r>
      <w:r>
        <w:rPr>
          <w:spacing w:val="-9"/>
        </w:rPr>
        <w:t xml:space="preserve"> </w:t>
      </w:r>
      <w:r>
        <w:t xml:space="preserve">образлажу- ћи </w:t>
      </w:r>
      <w:r>
        <w:rPr>
          <w:spacing w:val="-3"/>
        </w:rPr>
        <w:t xml:space="preserve">ток </w:t>
      </w:r>
      <w:r>
        <w:t xml:space="preserve">реализације, процењујући оствареност </w:t>
      </w:r>
      <w:r>
        <w:rPr>
          <w:spacing w:val="-3"/>
        </w:rPr>
        <w:t xml:space="preserve">резултата </w:t>
      </w:r>
      <w:r>
        <w:t xml:space="preserve">и </w:t>
      </w:r>
      <w:r>
        <w:rPr>
          <w:spacing w:val="-3"/>
        </w:rPr>
        <w:t xml:space="preserve">предлог унапређења. Тежиште оваквог </w:t>
      </w:r>
      <w:r>
        <w:t xml:space="preserve">рада није на </w:t>
      </w:r>
      <w:r>
        <w:rPr>
          <w:spacing w:val="-3"/>
        </w:rPr>
        <w:t xml:space="preserve">квалитету </w:t>
      </w:r>
      <w:r>
        <w:rPr>
          <w:spacing w:val="-4"/>
        </w:rPr>
        <w:t xml:space="preserve">коначног </w:t>
      </w:r>
      <w:r>
        <w:t xml:space="preserve">про- дукта већ на процесу </w:t>
      </w:r>
      <w:r>
        <w:rPr>
          <w:spacing w:val="-4"/>
        </w:rPr>
        <w:t xml:space="preserve">који </w:t>
      </w:r>
      <w:r>
        <w:rPr>
          <w:spacing w:val="-2"/>
        </w:rPr>
        <w:t xml:space="preserve">има </w:t>
      </w:r>
      <w:r>
        <w:t xml:space="preserve">своје </w:t>
      </w:r>
      <w:r>
        <w:rPr>
          <w:spacing w:val="-4"/>
        </w:rPr>
        <w:t xml:space="preserve">кораке </w:t>
      </w:r>
      <w:r>
        <w:t xml:space="preserve">и на сарадничким </w:t>
      </w:r>
      <w:r>
        <w:rPr>
          <w:spacing w:val="-3"/>
        </w:rPr>
        <w:t xml:space="preserve">одно- </w:t>
      </w:r>
      <w:r>
        <w:t xml:space="preserve">сима у раду у </w:t>
      </w:r>
      <w:r>
        <w:rPr>
          <w:spacing w:val="-3"/>
        </w:rPr>
        <w:t xml:space="preserve">групи. </w:t>
      </w:r>
      <w:r>
        <w:t xml:space="preserve">Наставник је </w:t>
      </w:r>
      <w:r>
        <w:rPr>
          <w:spacing w:val="-3"/>
        </w:rPr>
        <w:t xml:space="preserve">ту </w:t>
      </w:r>
      <w:r>
        <w:t xml:space="preserve">пажљиви </w:t>
      </w:r>
      <w:r>
        <w:rPr>
          <w:spacing w:val="-3"/>
        </w:rPr>
        <w:t xml:space="preserve">посматрач, </w:t>
      </w:r>
      <w:r>
        <w:rPr>
          <w:spacing w:val="-4"/>
        </w:rPr>
        <w:t xml:space="preserve">помагач </w:t>
      </w:r>
      <w:r>
        <w:rPr>
          <w:spacing w:val="-3"/>
        </w:rPr>
        <w:t>када</w:t>
      </w:r>
      <w:r>
        <w:rPr>
          <w:spacing w:val="-3"/>
        </w:rPr>
        <w:t xml:space="preserve"> </w:t>
      </w:r>
      <w:r>
        <w:t xml:space="preserve">је </w:t>
      </w:r>
      <w:r>
        <w:rPr>
          <w:spacing w:val="-3"/>
        </w:rPr>
        <w:t xml:space="preserve">то </w:t>
      </w:r>
      <w:r>
        <w:t xml:space="preserve">потребно, давалац </w:t>
      </w:r>
      <w:r>
        <w:rPr>
          <w:spacing w:val="-3"/>
        </w:rPr>
        <w:t xml:space="preserve">повратне информације </w:t>
      </w:r>
      <w:r>
        <w:t xml:space="preserve">и </w:t>
      </w:r>
      <w:r>
        <w:rPr>
          <w:spacing w:val="-4"/>
        </w:rPr>
        <w:t xml:space="preserve">неко </w:t>
      </w:r>
      <w:r>
        <w:rPr>
          <w:spacing w:val="-6"/>
        </w:rPr>
        <w:t xml:space="preserve">ко </w:t>
      </w:r>
      <w:r>
        <w:rPr>
          <w:spacing w:val="-3"/>
        </w:rPr>
        <w:t xml:space="preserve">охра- брује. </w:t>
      </w:r>
      <w:r>
        <w:rPr>
          <w:spacing w:val="-2"/>
        </w:rPr>
        <w:t xml:space="preserve">Ученицима </w:t>
      </w:r>
      <w:r>
        <w:t xml:space="preserve">јасно треба </w:t>
      </w:r>
      <w:r>
        <w:rPr>
          <w:spacing w:val="-3"/>
        </w:rPr>
        <w:t xml:space="preserve">указати </w:t>
      </w:r>
      <w:r>
        <w:t xml:space="preserve">да се и на </w:t>
      </w:r>
      <w:r>
        <w:rPr>
          <w:spacing w:val="-3"/>
        </w:rPr>
        <w:t xml:space="preserve">неуспелим продук- </w:t>
      </w:r>
      <w:r>
        <w:t xml:space="preserve">тима </w:t>
      </w:r>
      <w:r>
        <w:rPr>
          <w:spacing w:val="-4"/>
        </w:rPr>
        <w:t xml:space="preserve">може </w:t>
      </w:r>
      <w:r>
        <w:rPr>
          <w:spacing w:val="-3"/>
        </w:rPr>
        <w:t xml:space="preserve">много научити </w:t>
      </w:r>
      <w:r>
        <w:rPr>
          <w:spacing w:val="-5"/>
        </w:rPr>
        <w:t xml:space="preserve">ако </w:t>
      </w:r>
      <w:r>
        <w:t xml:space="preserve">се </w:t>
      </w:r>
      <w:r>
        <w:rPr>
          <w:spacing w:val="-4"/>
        </w:rPr>
        <w:t xml:space="preserve">схвати </w:t>
      </w:r>
      <w:r>
        <w:rPr>
          <w:spacing w:val="-5"/>
        </w:rPr>
        <w:t xml:space="preserve">где </w:t>
      </w:r>
      <w:r>
        <w:rPr>
          <w:spacing w:val="-3"/>
        </w:rPr>
        <w:t xml:space="preserve">су грешке направљене. </w:t>
      </w:r>
      <w:r>
        <w:rPr>
          <w:spacing w:val="-4"/>
        </w:rPr>
        <w:t xml:space="preserve">Дискутовати </w:t>
      </w:r>
      <w:r>
        <w:t xml:space="preserve">са </w:t>
      </w:r>
      <w:r>
        <w:rPr>
          <w:spacing w:val="-2"/>
        </w:rPr>
        <w:t xml:space="preserve">ученицима </w:t>
      </w:r>
      <w:r>
        <w:t xml:space="preserve">и о цени понуђених решења. </w:t>
      </w:r>
      <w:r>
        <w:rPr>
          <w:spacing w:val="-3"/>
        </w:rPr>
        <w:t xml:space="preserve">Нагласити </w:t>
      </w:r>
      <w:r>
        <w:t>ва</w:t>
      </w:r>
      <w:r>
        <w:t>жност</w:t>
      </w:r>
      <w:r>
        <w:rPr>
          <w:spacing w:val="-11"/>
        </w:rPr>
        <w:t xml:space="preserve"> </w:t>
      </w:r>
      <w:r>
        <w:t>доброг</w:t>
      </w:r>
      <w:r>
        <w:rPr>
          <w:spacing w:val="-11"/>
        </w:rPr>
        <w:t xml:space="preserve"> </w:t>
      </w:r>
      <w:r>
        <w:t>планирања</w:t>
      </w:r>
      <w:r>
        <w:rPr>
          <w:spacing w:val="-11"/>
        </w:rPr>
        <w:t xml:space="preserve"> </w:t>
      </w:r>
      <w:r>
        <w:rPr>
          <w:spacing w:val="-3"/>
        </w:rPr>
        <w:t>буџета</w:t>
      </w:r>
      <w:r>
        <w:rPr>
          <w:spacing w:val="-11"/>
        </w:rPr>
        <w:t xml:space="preserve"> </w:t>
      </w:r>
      <w:r>
        <w:t>потребног</w:t>
      </w:r>
      <w:r>
        <w:rPr>
          <w:spacing w:val="-11"/>
        </w:rPr>
        <w:t xml:space="preserve"> </w:t>
      </w:r>
      <w:r>
        <w:t>за</w:t>
      </w:r>
      <w:r>
        <w:rPr>
          <w:spacing w:val="-11"/>
        </w:rPr>
        <w:t xml:space="preserve"> </w:t>
      </w:r>
      <w:r>
        <w:rPr>
          <w:spacing w:val="-4"/>
        </w:rPr>
        <w:t>његову</w:t>
      </w:r>
      <w:r>
        <w:rPr>
          <w:spacing w:val="-11"/>
        </w:rPr>
        <w:t xml:space="preserve"> </w:t>
      </w:r>
      <w:r>
        <w:t xml:space="preserve">реализацију </w:t>
      </w:r>
      <w:r>
        <w:rPr>
          <w:spacing w:val="-3"/>
        </w:rPr>
        <w:t xml:space="preserve">као </w:t>
      </w:r>
      <w:r>
        <w:t xml:space="preserve">и </w:t>
      </w:r>
      <w:r>
        <w:rPr>
          <w:spacing w:val="-3"/>
        </w:rPr>
        <w:t xml:space="preserve">негативних </w:t>
      </w:r>
      <w:r>
        <w:t xml:space="preserve">последица лоших </w:t>
      </w:r>
      <w:r>
        <w:rPr>
          <w:spacing w:val="-3"/>
        </w:rPr>
        <w:t xml:space="preserve">прорачуна. </w:t>
      </w:r>
      <w:r>
        <w:t xml:space="preserve">На тај </w:t>
      </w:r>
      <w:r>
        <w:rPr>
          <w:spacing w:val="-4"/>
        </w:rPr>
        <w:t xml:space="preserve">начин </w:t>
      </w:r>
      <w:r>
        <w:t xml:space="preserve">учени- </w:t>
      </w:r>
      <w:r>
        <w:rPr>
          <w:spacing w:val="-4"/>
        </w:rPr>
        <w:t xml:space="preserve">ке полако </w:t>
      </w:r>
      <w:r>
        <w:t xml:space="preserve">оспособљавати да </w:t>
      </w:r>
      <w:r>
        <w:rPr>
          <w:spacing w:val="-3"/>
        </w:rPr>
        <w:t xml:space="preserve">размишљају предузетнички </w:t>
      </w:r>
      <w:r>
        <w:t xml:space="preserve">и </w:t>
      </w:r>
      <w:r>
        <w:rPr>
          <w:spacing w:val="-3"/>
        </w:rPr>
        <w:t xml:space="preserve">развијати </w:t>
      </w:r>
      <w:r>
        <w:t xml:space="preserve">им основне </w:t>
      </w:r>
      <w:r>
        <w:rPr>
          <w:spacing w:val="-3"/>
        </w:rPr>
        <w:t xml:space="preserve">компетенције </w:t>
      </w:r>
      <w:r>
        <w:t xml:space="preserve">везане за </w:t>
      </w:r>
      <w:r>
        <w:rPr>
          <w:spacing w:val="-3"/>
        </w:rPr>
        <w:t>финансијску</w:t>
      </w:r>
      <w:r>
        <w:rPr>
          <w:spacing w:val="-24"/>
        </w:rPr>
        <w:t xml:space="preserve"> </w:t>
      </w:r>
      <w:r>
        <w:rPr>
          <w:spacing w:val="-3"/>
        </w:rPr>
        <w:t>писменост.</w:t>
      </w:r>
    </w:p>
    <w:p w:rsidR="008455F2" w:rsidRDefault="009D632A">
      <w:pPr>
        <w:pStyle w:val="BodyText"/>
        <w:spacing w:line="194" w:lineRule="exact"/>
        <w:ind w:left="517" w:firstLine="0"/>
        <w:jc w:val="left"/>
      </w:pPr>
      <w:r>
        <w:t>Препоручени број часова за реализацију ове области је 16.</w:t>
      </w:r>
    </w:p>
    <w:p w:rsidR="008455F2" w:rsidRDefault="009D632A">
      <w:pPr>
        <w:pStyle w:val="ListParagraph"/>
        <w:numPr>
          <w:ilvl w:val="0"/>
          <w:numId w:val="288"/>
        </w:numPr>
        <w:tabs>
          <w:tab w:val="left" w:pos="391"/>
        </w:tabs>
        <w:spacing w:before="161"/>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112" w:line="232" w:lineRule="auto"/>
        <w:ind w:right="157"/>
      </w:pPr>
      <w:r>
        <w:t>У настави оријентисаној на достизање исхода вреднују се процес и продукти учења.</w:t>
      </w:r>
    </w:p>
    <w:p w:rsidR="008455F2" w:rsidRDefault="009D632A">
      <w:pPr>
        <w:pStyle w:val="BodyText"/>
        <w:spacing w:line="232" w:lineRule="auto"/>
        <w:ind w:right="157"/>
      </w:pPr>
      <w:r>
        <w:t>У процесу оцењивања потребно је узети у обзир све актив- ности ученика (уредност</w:t>
      </w:r>
      <w:r>
        <w:t>, систематичност, залагање, самоиниција- тивност, креативност и др).</w:t>
      </w:r>
    </w:p>
    <w:p w:rsidR="008455F2" w:rsidRDefault="009D632A">
      <w:pPr>
        <w:pStyle w:val="BodyText"/>
        <w:spacing w:line="232" w:lineRule="auto"/>
        <w:ind w:right="157"/>
      </w:pPr>
      <w:r>
        <w:t>Вредновање активности, нарочито ако је тимски рад у пита- њу, може се обавити са групом тако да се од сваког члана тражи мишљење о сопственом раду и о раду сваког члана понаособ (тзв. врш</w:t>
      </w:r>
      <w:r>
        <w:t>њачко оцењивање).</w:t>
      </w:r>
    </w:p>
    <w:p w:rsidR="008455F2" w:rsidRDefault="009D632A">
      <w:pPr>
        <w:pStyle w:val="BodyText"/>
        <w:spacing w:line="232" w:lineRule="auto"/>
        <w:ind w:right="157"/>
      </w:pPr>
      <w:r>
        <w:t>Приликом сваког вредновања постигнућа потребно је уче- нику дати повратну информацију која помаже да разуме грешке и побољша свој резултат и учење. Ако наставник са ученицима до- говори показатеље на основу којих сви могу да прате напреда</w:t>
      </w:r>
      <w:r>
        <w:t>к у учењу, ученици се уче да размишљају о квалитету свог рада и о томе шта треба да предузму да би свој рад унапредили. Оцењи- вање тако постаје инструмент за напредовање у учењу. На основу резултата праћења и вредновања, заједно са ученицима треба пла- ни</w:t>
      </w:r>
      <w:r>
        <w:t>рати процес учења и бирати погодне стратегије учења.</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9D632A">
      <w:pPr>
        <w:tabs>
          <w:tab w:val="left" w:pos="2784"/>
        </w:tabs>
        <w:spacing w:before="79"/>
        <w:ind w:left="176"/>
        <w:rPr>
          <w:b/>
          <w:sz w:val="18"/>
        </w:rPr>
      </w:pPr>
      <w:r>
        <w:rPr>
          <w:sz w:val="18"/>
        </w:rPr>
        <w:lastRenderedPageBreak/>
        <w:t>Назив</w:t>
      </w:r>
      <w:r>
        <w:rPr>
          <w:spacing w:val="-4"/>
          <w:sz w:val="18"/>
        </w:rPr>
        <w:t xml:space="preserve"> </w:t>
      </w:r>
      <w:r>
        <w:rPr>
          <w:sz w:val="18"/>
        </w:rPr>
        <w:t>предмета</w:t>
      </w:r>
      <w:r>
        <w:rPr>
          <w:sz w:val="18"/>
        </w:rPr>
        <w:tab/>
      </w:r>
      <w:r>
        <w:rPr>
          <w:b/>
          <w:sz w:val="18"/>
        </w:rPr>
        <w:t>ИНФОРМАТИКА И</w:t>
      </w:r>
      <w:r>
        <w:rPr>
          <w:b/>
          <w:spacing w:val="-1"/>
          <w:sz w:val="18"/>
        </w:rPr>
        <w:t xml:space="preserve"> </w:t>
      </w:r>
      <w:r>
        <w:rPr>
          <w:b/>
          <w:spacing w:val="-5"/>
          <w:sz w:val="18"/>
        </w:rPr>
        <w:t>РАЧУНАРСТВО</w:t>
      </w:r>
    </w:p>
    <w:p w:rsidR="008455F2" w:rsidRDefault="009D632A">
      <w:pPr>
        <w:pStyle w:val="BodyText"/>
        <w:tabs>
          <w:tab w:val="left" w:pos="2784"/>
        </w:tabs>
        <w:spacing w:before="36" w:line="232" w:lineRule="auto"/>
        <w:ind w:left="2784" w:right="479" w:hanging="2608"/>
        <w:jc w:val="left"/>
      </w:pPr>
      <w:r>
        <w:t>Циљ</w:t>
      </w:r>
      <w:r>
        <w:tab/>
      </w:r>
      <w:r>
        <w:rPr>
          <w:b/>
        </w:rPr>
        <w:t xml:space="preserve">Циљ </w:t>
      </w:r>
      <w:r>
        <w:t xml:space="preserve">учења </w:t>
      </w:r>
      <w:r>
        <w:rPr>
          <w:i/>
          <w:spacing w:val="-3"/>
        </w:rPr>
        <w:t xml:space="preserve">Информатике </w:t>
      </w:r>
      <w:r>
        <w:rPr>
          <w:i/>
        </w:rPr>
        <w:t xml:space="preserve">и рачунарства </w:t>
      </w:r>
      <w:r>
        <w:t>је оспособљавање ученика за управљање информација- ма,</w:t>
      </w:r>
      <w:r>
        <w:rPr>
          <w:spacing w:val="-4"/>
        </w:rPr>
        <w:t xml:space="preserve"> </w:t>
      </w:r>
      <w:r>
        <w:t>безбедну</w:t>
      </w:r>
      <w:r>
        <w:rPr>
          <w:spacing w:val="-4"/>
        </w:rPr>
        <w:t xml:space="preserve"> </w:t>
      </w:r>
      <w:r>
        <w:t>комуникацију</w:t>
      </w:r>
      <w:r>
        <w:rPr>
          <w:spacing w:val="-4"/>
        </w:rPr>
        <w:t xml:space="preserve"> </w:t>
      </w:r>
      <w:r>
        <w:t>у</w:t>
      </w:r>
      <w:r>
        <w:rPr>
          <w:spacing w:val="-4"/>
        </w:rPr>
        <w:t xml:space="preserve"> </w:t>
      </w:r>
      <w:r>
        <w:t>дигиталном</w:t>
      </w:r>
      <w:r>
        <w:rPr>
          <w:spacing w:val="-4"/>
        </w:rPr>
        <w:t xml:space="preserve"> </w:t>
      </w:r>
      <w:r>
        <w:rPr>
          <w:spacing w:val="-3"/>
        </w:rPr>
        <w:t>окружењ</w:t>
      </w:r>
      <w:r>
        <w:rPr>
          <w:spacing w:val="-3"/>
        </w:rPr>
        <w:t>у,</w:t>
      </w:r>
      <w:r>
        <w:rPr>
          <w:spacing w:val="-4"/>
        </w:rPr>
        <w:t xml:space="preserve"> </w:t>
      </w:r>
      <w:r>
        <w:t>производњу</w:t>
      </w:r>
      <w:r>
        <w:rPr>
          <w:spacing w:val="-4"/>
        </w:rPr>
        <w:t xml:space="preserve"> </w:t>
      </w:r>
      <w:r>
        <w:t>дигиталних</w:t>
      </w:r>
      <w:r>
        <w:rPr>
          <w:spacing w:val="-5"/>
        </w:rPr>
        <w:t xml:space="preserve"> </w:t>
      </w:r>
      <w:r>
        <w:t>садржаја</w:t>
      </w:r>
      <w:r>
        <w:rPr>
          <w:spacing w:val="-4"/>
        </w:rPr>
        <w:t xml:space="preserve"> </w:t>
      </w:r>
      <w:r>
        <w:t>и</w:t>
      </w:r>
      <w:r>
        <w:rPr>
          <w:spacing w:val="-5"/>
        </w:rPr>
        <w:t xml:space="preserve"> </w:t>
      </w:r>
      <w:r>
        <w:t xml:space="preserve">креирање рачунарских програма за решавање различитих проблема у друштву </w:t>
      </w:r>
      <w:r>
        <w:rPr>
          <w:spacing w:val="-3"/>
        </w:rPr>
        <w:t xml:space="preserve">које </w:t>
      </w:r>
      <w:r>
        <w:t>се развојем дигиталних технологија брзо</w:t>
      </w:r>
      <w:r>
        <w:rPr>
          <w:spacing w:val="-2"/>
        </w:rPr>
        <w:t xml:space="preserve"> </w:t>
      </w:r>
      <w:r>
        <w:t>мења.</w:t>
      </w:r>
    </w:p>
    <w:p w:rsidR="008455F2" w:rsidRDefault="009D632A">
      <w:pPr>
        <w:tabs>
          <w:tab w:val="left" w:pos="2784"/>
        </w:tabs>
        <w:spacing w:before="31"/>
        <w:ind w:left="176"/>
        <w:rPr>
          <w:b/>
          <w:sz w:val="18"/>
        </w:rPr>
      </w:pPr>
      <w:r>
        <w:rPr>
          <w:sz w:val="18"/>
        </w:rPr>
        <w:t>Разред</w:t>
      </w:r>
      <w:r>
        <w:rPr>
          <w:sz w:val="18"/>
        </w:rPr>
        <w:tab/>
      </w:r>
      <w:r>
        <w:rPr>
          <w:b/>
          <w:sz w:val="18"/>
        </w:rPr>
        <w:t>Пети</w:t>
      </w:r>
    </w:p>
    <w:p w:rsidR="008455F2" w:rsidRDefault="009D632A">
      <w:pPr>
        <w:tabs>
          <w:tab w:val="left" w:pos="2784"/>
        </w:tabs>
        <w:spacing w:before="31"/>
        <w:ind w:left="176"/>
        <w:rPr>
          <w:b/>
          <w:sz w:val="18"/>
        </w:rPr>
      </w:pPr>
      <w:r>
        <w:rPr>
          <w:spacing w:val="-4"/>
          <w:sz w:val="18"/>
        </w:rPr>
        <w:t>Годишњи</w:t>
      </w:r>
      <w:r>
        <w:rPr>
          <w:sz w:val="18"/>
        </w:rPr>
        <w:t xml:space="preserve"> фонд часова</w:t>
      </w:r>
      <w:r>
        <w:rPr>
          <w:sz w:val="18"/>
        </w:rPr>
        <w:tab/>
      </w:r>
      <w:r>
        <w:rPr>
          <w:b/>
          <w:sz w:val="18"/>
        </w:rPr>
        <w:t>36</w:t>
      </w:r>
      <w:r>
        <w:rPr>
          <w:b/>
          <w:spacing w:val="-1"/>
          <w:sz w:val="18"/>
        </w:rPr>
        <w:t xml:space="preserve"> </w:t>
      </w:r>
      <w:r>
        <w:rPr>
          <w:b/>
          <w:sz w:val="18"/>
        </w:rPr>
        <w:t>часова</w:t>
      </w:r>
    </w:p>
    <w:p w:rsidR="008455F2" w:rsidRDefault="008455F2">
      <w:pPr>
        <w:pStyle w:val="BodyText"/>
        <w:spacing w:after="1"/>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 / 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САДРЖАЈИ</w:t>
            </w:r>
          </w:p>
        </w:tc>
      </w:tr>
      <w:tr w:rsidR="008455F2">
        <w:trPr>
          <w:trHeight w:val="1320"/>
        </w:trPr>
        <w:tc>
          <w:tcPr>
            <w:tcW w:w="4365" w:type="dxa"/>
            <w:vMerge w:val="restart"/>
          </w:tcPr>
          <w:p w:rsidR="008455F2" w:rsidRDefault="009D632A">
            <w:pPr>
              <w:pStyle w:val="TableParagraph"/>
              <w:numPr>
                <w:ilvl w:val="0"/>
                <w:numId w:val="287"/>
              </w:numPr>
              <w:tabs>
                <w:tab w:val="left" w:pos="162"/>
              </w:tabs>
              <w:spacing w:before="18" w:line="161" w:lineRule="exact"/>
              <w:ind w:firstLine="0"/>
              <w:rPr>
                <w:sz w:val="14"/>
              </w:rPr>
            </w:pPr>
            <w:r>
              <w:rPr>
                <w:sz w:val="14"/>
              </w:rPr>
              <w:t>наведе примену информатике и рачунарства у савременом</w:t>
            </w:r>
            <w:r>
              <w:rPr>
                <w:spacing w:val="-25"/>
                <w:sz w:val="14"/>
              </w:rPr>
              <w:t xml:space="preserve"> </w:t>
            </w:r>
            <w:r>
              <w:rPr>
                <w:sz w:val="14"/>
              </w:rPr>
              <w:t>животу;</w:t>
            </w:r>
          </w:p>
          <w:p w:rsidR="008455F2" w:rsidRDefault="009D632A">
            <w:pPr>
              <w:pStyle w:val="TableParagraph"/>
              <w:numPr>
                <w:ilvl w:val="0"/>
                <w:numId w:val="287"/>
              </w:numPr>
              <w:tabs>
                <w:tab w:val="left" w:pos="162"/>
              </w:tabs>
              <w:spacing w:line="160" w:lineRule="exact"/>
              <w:ind w:firstLine="0"/>
              <w:rPr>
                <w:sz w:val="14"/>
              </w:rPr>
            </w:pPr>
            <w:r>
              <w:rPr>
                <w:sz w:val="14"/>
              </w:rPr>
              <w:t>правилно користи ИКТ</w:t>
            </w:r>
            <w:r>
              <w:rPr>
                <w:spacing w:val="-3"/>
                <w:sz w:val="14"/>
              </w:rPr>
              <w:t xml:space="preserve"> </w:t>
            </w:r>
            <w:r>
              <w:rPr>
                <w:sz w:val="14"/>
              </w:rPr>
              <w:t>уређаје;</w:t>
            </w:r>
          </w:p>
          <w:p w:rsidR="008455F2" w:rsidRDefault="009D632A">
            <w:pPr>
              <w:pStyle w:val="TableParagraph"/>
              <w:numPr>
                <w:ilvl w:val="0"/>
                <w:numId w:val="287"/>
              </w:numPr>
              <w:tabs>
                <w:tab w:val="left" w:pos="162"/>
              </w:tabs>
              <w:spacing w:line="160" w:lineRule="exact"/>
              <w:ind w:firstLine="0"/>
              <w:rPr>
                <w:sz w:val="14"/>
              </w:rPr>
            </w:pPr>
            <w:r>
              <w:rPr>
                <w:sz w:val="14"/>
              </w:rPr>
              <w:t>именује основне врсте и компоненте ИКТ</w:t>
            </w:r>
            <w:r>
              <w:rPr>
                <w:spacing w:val="-7"/>
                <w:sz w:val="14"/>
              </w:rPr>
              <w:t xml:space="preserve"> </w:t>
            </w:r>
            <w:r>
              <w:rPr>
                <w:sz w:val="14"/>
              </w:rPr>
              <w:t>уређаја;</w:t>
            </w:r>
          </w:p>
          <w:p w:rsidR="008455F2" w:rsidRDefault="009D632A">
            <w:pPr>
              <w:pStyle w:val="TableParagraph"/>
              <w:numPr>
                <w:ilvl w:val="0"/>
                <w:numId w:val="287"/>
              </w:numPr>
              <w:tabs>
                <w:tab w:val="left" w:pos="162"/>
              </w:tabs>
              <w:spacing w:line="160" w:lineRule="exact"/>
              <w:ind w:firstLine="0"/>
              <w:rPr>
                <w:sz w:val="14"/>
              </w:rPr>
            </w:pPr>
            <w:r>
              <w:rPr>
                <w:sz w:val="14"/>
              </w:rPr>
              <w:t>прави разлику између хардвера, софтвера и</w:t>
            </w:r>
            <w:r>
              <w:rPr>
                <w:spacing w:val="-5"/>
                <w:sz w:val="14"/>
              </w:rPr>
              <w:t xml:space="preserve"> </w:t>
            </w:r>
            <w:r>
              <w:rPr>
                <w:sz w:val="14"/>
              </w:rPr>
              <w:t>сервиса;</w:t>
            </w:r>
          </w:p>
          <w:p w:rsidR="008455F2" w:rsidRDefault="009D632A">
            <w:pPr>
              <w:pStyle w:val="TableParagraph"/>
              <w:numPr>
                <w:ilvl w:val="0"/>
                <w:numId w:val="287"/>
              </w:numPr>
              <w:tabs>
                <w:tab w:val="left" w:pos="162"/>
              </w:tabs>
              <w:spacing w:line="160" w:lineRule="exact"/>
              <w:ind w:firstLine="0"/>
              <w:rPr>
                <w:sz w:val="14"/>
              </w:rPr>
            </w:pPr>
            <w:r>
              <w:rPr>
                <w:sz w:val="14"/>
              </w:rPr>
              <w:t>прилагоди радно окружење кроз основна</w:t>
            </w:r>
            <w:r>
              <w:rPr>
                <w:spacing w:val="-4"/>
                <w:sz w:val="14"/>
              </w:rPr>
              <w:t xml:space="preserve"> </w:t>
            </w:r>
            <w:r>
              <w:rPr>
                <w:sz w:val="14"/>
              </w:rPr>
              <w:t>подешавања;</w:t>
            </w:r>
          </w:p>
          <w:p w:rsidR="008455F2" w:rsidRDefault="009D632A">
            <w:pPr>
              <w:pStyle w:val="TableParagraph"/>
              <w:numPr>
                <w:ilvl w:val="0"/>
                <w:numId w:val="287"/>
              </w:numPr>
              <w:tabs>
                <w:tab w:val="left" w:pos="162"/>
              </w:tabs>
              <w:ind w:right="375" w:firstLine="0"/>
              <w:rPr>
                <w:sz w:val="14"/>
              </w:rPr>
            </w:pPr>
            <w:r>
              <w:rPr>
                <w:sz w:val="14"/>
              </w:rPr>
              <w:t>креира дигитални слику и примени основне акције едитовања и форматирања (самостално и</w:t>
            </w:r>
            <w:r>
              <w:rPr>
                <w:spacing w:val="-3"/>
                <w:sz w:val="14"/>
              </w:rPr>
              <w:t xml:space="preserve"> </w:t>
            </w:r>
            <w:r>
              <w:rPr>
                <w:sz w:val="14"/>
              </w:rPr>
              <w:t>сараднички);</w:t>
            </w:r>
          </w:p>
          <w:p w:rsidR="008455F2" w:rsidRDefault="009D632A">
            <w:pPr>
              <w:pStyle w:val="TableParagraph"/>
              <w:numPr>
                <w:ilvl w:val="0"/>
                <w:numId w:val="287"/>
              </w:numPr>
              <w:tabs>
                <w:tab w:val="left" w:pos="162"/>
              </w:tabs>
              <w:ind w:right="119" w:firstLine="0"/>
              <w:rPr>
                <w:sz w:val="14"/>
              </w:rPr>
            </w:pPr>
            <w:r>
              <w:rPr>
                <w:sz w:val="14"/>
              </w:rPr>
              <w:t>креира текстуални документ и примени основне акције едитовања</w:t>
            </w:r>
            <w:r>
              <w:rPr>
                <w:spacing w:val="-24"/>
                <w:sz w:val="14"/>
              </w:rPr>
              <w:t xml:space="preserve"> </w:t>
            </w:r>
            <w:r>
              <w:rPr>
                <w:sz w:val="14"/>
              </w:rPr>
              <w:t>и форматирања (самостално и</w:t>
            </w:r>
            <w:r>
              <w:rPr>
                <w:spacing w:val="-3"/>
                <w:sz w:val="14"/>
              </w:rPr>
              <w:t xml:space="preserve"> </w:t>
            </w:r>
            <w:r>
              <w:rPr>
                <w:sz w:val="14"/>
              </w:rPr>
              <w:t>сараднички);</w:t>
            </w:r>
          </w:p>
          <w:p w:rsidR="008455F2" w:rsidRDefault="009D632A">
            <w:pPr>
              <w:pStyle w:val="TableParagraph"/>
              <w:numPr>
                <w:ilvl w:val="0"/>
                <w:numId w:val="287"/>
              </w:numPr>
              <w:tabs>
                <w:tab w:val="left" w:pos="162"/>
              </w:tabs>
              <w:spacing w:line="159" w:lineRule="exact"/>
              <w:ind w:firstLine="0"/>
              <w:rPr>
                <w:sz w:val="14"/>
              </w:rPr>
            </w:pPr>
            <w:r>
              <w:rPr>
                <w:sz w:val="14"/>
              </w:rPr>
              <w:t xml:space="preserve">примени алате за снимање и репродукцију </w:t>
            </w:r>
            <w:r>
              <w:rPr>
                <w:spacing w:val="-4"/>
                <w:sz w:val="14"/>
              </w:rPr>
              <w:t xml:space="preserve">аудио </w:t>
            </w:r>
            <w:r>
              <w:rPr>
                <w:sz w:val="14"/>
              </w:rPr>
              <w:t>и видео</w:t>
            </w:r>
            <w:r>
              <w:rPr>
                <w:spacing w:val="-12"/>
                <w:sz w:val="14"/>
              </w:rPr>
              <w:t xml:space="preserve"> </w:t>
            </w:r>
            <w:r>
              <w:rPr>
                <w:sz w:val="14"/>
              </w:rPr>
              <w:t>записа;</w:t>
            </w:r>
          </w:p>
          <w:p w:rsidR="008455F2" w:rsidRDefault="009D632A">
            <w:pPr>
              <w:pStyle w:val="TableParagraph"/>
              <w:numPr>
                <w:ilvl w:val="0"/>
                <w:numId w:val="287"/>
              </w:numPr>
              <w:tabs>
                <w:tab w:val="left" w:pos="162"/>
              </w:tabs>
              <w:ind w:right="357" w:firstLine="0"/>
              <w:rPr>
                <w:sz w:val="14"/>
              </w:rPr>
            </w:pPr>
            <w:r>
              <w:rPr>
                <w:sz w:val="14"/>
              </w:rPr>
              <w:t>креира мултимедијалну презентацију и примени основне акције едитовања и форматирања (самостално и</w:t>
            </w:r>
            <w:r>
              <w:rPr>
                <w:spacing w:val="-6"/>
                <w:sz w:val="14"/>
              </w:rPr>
              <w:t xml:space="preserve"> </w:t>
            </w:r>
            <w:r>
              <w:rPr>
                <w:sz w:val="14"/>
              </w:rPr>
              <w:t>сараднички);</w:t>
            </w:r>
          </w:p>
          <w:p w:rsidR="008455F2" w:rsidRDefault="009D632A">
            <w:pPr>
              <w:pStyle w:val="TableParagraph"/>
              <w:numPr>
                <w:ilvl w:val="0"/>
                <w:numId w:val="287"/>
              </w:numPr>
              <w:tabs>
                <w:tab w:val="left" w:pos="162"/>
              </w:tabs>
              <w:spacing w:line="159" w:lineRule="exact"/>
              <w:ind w:firstLine="0"/>
              <w:rPr>
                <w:sz w:val="14"/>
              </w:rPr>
            </w:pPr>
            <w:r>
              <w:rPr>
                <w:sz w:val="14"/>
              </w:rPr>
              <w:t>сачува и организује</w:t>
            </w:r>
            <w:r>
              <w:rPr>
                <w:spacing w:val="-2"/>
                <w:sz w:val="14"/>
              </w:rPr>
              <w:t xml:space="preserve"> </w:t>
            </w:r>
            <w:r>
              <w:rPr>
                <w:sz w:val="14"/>
              </w:rPr>
              <w:t>податке;</w:t>
            </w:r>
          </w:p>
          <w:p w:rsidR="008455F2" w:rsidRDefault="009D632A">
            <w:pPr>
              <w:pStyle w:val="TableParagraph"/>
              <w:numPr>
                <w:ilvl w:val="0"/>
                <w:numId w:val="287"/>
              </w:numPr>
              <w:tabs>
                <w:tab w:val="left" w:pos="162"/>
              </w:tabs>
              <w:spacing w:line="160" w:lineRule="exact"/>
              <w:ind w:firstLine="0"/>
              <w:rPr>
                <w:sz w:val="14"/>
              </w:rPr>
            </w:pPr>
            <w:r>
              <w:rPr>
                <w:sz w:val="14"/>
              </w:rPr>
              <w:t>разликује основне типове</w:t>
            </w:r>
            <w:r>
              <w:rPr>
                <w:spacing w:val="-1"/>
                <w:sz w:val="14"/>
              </w:rPr>
              <w:t xml:space="preserve"> </w:t>
            </w:r>
            <w:r>
              <w:rPr>
                <w:sz w:val="14"/>
              </w:rPr>
              <w:t>датотека;</w:t>
            </w:r>
          </w:p>
          <w:p w:rsidR="008455F2" w:rsidRDefault="009D632A">
            <w:pPr>
              <w:pStyle w:val="TableParagraph"/>
              <w:numPr>
                <w:ilvl w:val="0"/>
                <w:numId w:val="287"/>
              </w:numPr>
              <w:tabs>
                <w:tab w:val="left" w:pos="162"/>
              </w:tabs>
              <w:ind w:right="193" w:firstLine="0"/>
              <w:rPr>
                <w:sz w:val="14"/>
              </w:rPr>
            </w:pPr>
            <w:r>
              <w:rPr>
                <w:sz w:val="14"/>
              </w:rPr>
              <w:t>реагује исправно када дође у потенцијално небезбедну ситуац</w:t>
            </w:r>
            <w:r>
              <w:rPr>
                <w:sz w:val="14"/>
              </w:rPr>
              <w:t>ију</w:t>
            </w:r>
            <w:r>
              <w:rPr>
                <w:spacing w:val="-26"/>
                <w:sz w:val="14"/>
              </w:rPr>
              <w:t xml:space="preserve"> </w:t>
            </w:r>
            <w:r>
              <w:rPr>
                <w:sz w:val="14"/>
              </w:rPr>
              <w:t>у коришћењу ИКТ</w:t>
            </w:r>
            <w:r>
              <w:rPr>
                <w:spacing w:val="-2"/>
                <w:sz w:val="14"/>
              </w:rPr>
              <w:t xml:space="preserve"> </w:t>
            </w:r>
            <w:r>
              <w:rPr>
                <w:sz w:val="14"/>
              </w:rPr>
              <w:t>уређаја;</w:t>
            </w:r>
          </w:p>
          <w:p w:rsidR="008455F2" w:rsidRDefault="009D632A">
            <w:pPr>
              <w:pStyle w:val="TableParagraph"/>
              <w:numPr>
                <w:ilvl w:val="0"/>
                <w:numId w:val="287"/>
              </w:numPr>
              <w:tabs>
                <w:tab w:val="left" w:pos="162"/>
              </w:tabs>
              <w:ind w:right="45" w:firstLine="0"/>
              <w:rPr>
                <w:sz w:val="14"/>
              </w:rPr>
            </w:pPr>
            <w:r>
              <w:rPr>
                <w:sz w:val="14"/>
              </w:rPr>
              <w:t>доводи</w:t>
            </w:r>
            <w:r>
              <w:rPr>
                <w:spacing w:val="-5"/>
                <w:sz w:val="14"/>
              </w:rPr>
              <w:t xml:space="preserve"> </w:t>
            </w:r>
            <w:r>
              <w:rPr>
                <w:sz w:val="14"/>
              </w:rPr>
              <w:t>у</w:t>
            </w:r>
            <w:r>
              <w:rPr>
                <w:spacing w:val="-5"/>
                <w:sz w:val="14"/>
              </w:rPr>
              <w:t xml:space="preserve"> </w:t>
            </w:r>
            <w:r>
              <w:rPr>
                <w:sz w:val="14"/>
              </w:rPr>
              <w:t>везу</w:t>
            </w:r>
            <w:r>
              <w:rPr>
                <w:spacing w:val="-5"/>
                <w:sz w:val="14"/>
              </w:rPr>
              <w:t xml:space="preserve"> </w:t>
            </w:r>
            <w:r>
              <w:rPr>
                <w:sz w:val="14"/>
              </w:rPr>
              <w:t>значај</w:t>
            </w:r>
            <w:r>
              <w:rPr>
                <w:spacing w:val="-5"/>
                <w:sz w:val="14"/>
              </w:rPr>
              <w:t xml:space="preserve"> </w:t>
            </w:r>
            <w:r>
              <w:rPr>
                <w:sz w:val="14"/>
              </w:rPr>
              <w:t>правилног</w:t>
            </w:r>
            <w:r>
              <w:rPr>
                <w:spacing w:val="-6"/>
                <w:sz w:val="14"/>
              </w:rPr>
              <w:t xml:space="preserve"> </w:t>
            </w:r>
            <w:r>
              <w:rPr>
                <w:sz w:val="14"/>
              </w:rPr>
              <w:t>одлагања</w:t>
            </w:r>
            <w:r>
              <w:rPr>
                <w:spacing w:val="-5"/>
                <w:sz w:val="14"/>
              </w:rPr>
              <w:t xml:space="preserve"> </w:t>
            </w:r>
            <w:r>
              <w:rPr>
                <w:sz w:val="14"/>
              </w:rPr>
              <w:t>дигиталног</w:t>
            </w:r>
            <w:r>
              <w:rPr>
                <w:spacing w:val="-6"/>
                <w:sz w:val="14"/>
              </w:rPr>
              <w:t xml:space="preserve"> </w:t>
            </w:r>
            <w:r>
              <w:rPr>
                <w:sz w:val="14"/>
              </w:rPr>
              <w:t>отпада</w:t>
            </w:r>
            <w:r>
              <w:rPr>
                <w:spacing w:val="-5"/>
                <w:sz w:val="14"/>
              </w:rPr>
              <w:t xml:space="preserve"> </w:t>
            </w:r>
            <w:r>
              <w:rPr>
                <w:sz w:val="14"/>
              </w:rPr>
              <w:t>и</w:t>
            </w:r>
            <w:r>
              <w:rPr>
                <w:spacing w:val="-6"/>
                <w:sz w:val="14"/>
              </w:rPr>
              <w:t xml:space="preserve"> </w:t>
            </w:r>
            <w:r>
              <w:rPr>
                <w:sz w:val="14"/>
              </w:rPr>
              <w:t>зашти- ту животне</w:t>
            </w:r>
            <w:r>
              <w:rPr>
                <w:spacing w:val="-1"/>
                <w:sz w:val="14"/>
              </w:rPr>
              <w:t xml:space="preserve"> </w:t>
            </w:r>
            <w:r>
              <w:rPr>
                <w:sz w:val="14"/>
              </w:rPr>
              <w:t>средине;</w:t>
            </w:r>
          </w:p>
          <w:p w:rsidR="008455F2" w:rsidRDefault="009D632A">
            <w:pPr>
              <w:pStyle w:val="TableParagraph"/>
              <w:numPr>
                <w:ilvl w:val="0"/>
                <w:numId w:val="287"/>
              </w:numPr>
              <w:tabs>
                <w:tab w:val="left" w:pos="162"/>
              </w:tabs>
              <w:ind w:right="206" w:firstLine="0"/>
              <w:rPr>
                <w:sz w:val="14"/>
              </w:rPr>
            </w:pPr>
            <w:r>
              <w:rPr>
                <w:sz w:val="14"/>
              </w:rPr>
              <w:t xml:space="preserve">разликује безбедно </w:t>
            </w:r>
            <w:r>
              <w:rPr>
                <w:spacing w:val="-3"/>
                <w:sz w:val="14"/>
              </w:rPr>
              <w:t xml:space="preserve">од небезбедног, </w:t>
            </w:r>
            <w:r>
              <w:rPr>
                <w:sz w:val="14"/>
              </w:rPr>
              <w:t xml:space="preserve">пожељно </w:t>
            </w:r>
            <w:r>
              <w:rPr>
                <w:spacing w:val="-3"/>
                <w:sz w:val="14"/>
              </w:rPr>
              <w:t xml:space="preserve">од </w:t>
            </w:r>
            <w:r>
              <w:rPr>
                <w:sz w:val="14"/>
              </w:rPr>
              <w:t>непожељног пона- шања на</w:t>
            </w:r>
            <w:r>
              <w:rPr>
                <w:spacing w:val="-3"/>
                <w:sz w:val="14"/>
              </w:rPr>
              <w:t xml:space="preserve"> </w:t>
            </w:r>
            <w:r>
              <w:rPr>
                <w:sz w:val="14"/>
              </w:rPr>
              <w:t>Интернету;</w:t>
            </w:r>
          </w:p>
          <w:p w:rsidR="008455F2" w:rsidRDefault="009D632A">
            <w:pPr>
              <w:pStyle w:val="TableParagraph"/>
              <w:numPr>
                <w:ilvl w:val="0"/>
                <w:numId w:val="287"/>
              </w:numPr>
              <w:tabs>
                <w:tab w:val="left" w:pos="162"/>
              </w:tabs>
              <w:ind w:right="243" w:firstLine="0"/>
              <w:rPr>
                <w:sz w:val="14"/>
              </w:rPr>
            </w:pPr>
            <w:r>
              <w:rPr>
                <w:sz w:val="14"/>
              </w:rPr>
              <w:t>реагује</w:t>
            </w:r>
            <w:r>
              <w:rPr>
                <w:spacing w:val="-4"/>
                <w:sz w:val="14"/>
              </w:rPr>
              <w:t xml:space="preserve"> </w:t>
            </w:r>
            <w:r>
              <w:rPr>
                <w:sz w:val="14"/>
              </w:rPr>
              <w:t>исправно</w:t>
            </w:r>
            <w:r>
              <w:rPr>
                <w:spacing w:val="-4"/>
                <w:sz w:val="14"/>
              </w:rPr>
              <w:t xml:space="preserve"> </w:t>
            </w:r>
            <w:r>
              <w:rPr>
                <w:sz w:val="14"/>
              </w:rPr>
              <w:t>када</w:t>
            </w:r>
            <w:r>
              <w:rPr>
                <w:spacing w:val="-4"/>
                <w:sz w:val="14"/>
              </w:rPr>
              <w:t xml:space="preserve"> </w:t>
            </w:r>
            <w:r>
              <w:rPr>
                <w:sz w:val="14"/>
              </w:rPr>
              <w:t>дођу</w:t>
            </w:r>
            <w:r>
              <w:rPr>
                <w:spacing w:val="-4"/>
                <w:sz w:val="14"/>
              </w:rPr>
              <w:t xml:space="preserve"> </w:t>
            </w:r>
            <w:r>
              <w:rPr>
                <w:sz w:val="14"/>
              </w:rPr>
              <w:t>у</w:t>
            </w:r>
            <w:r>
              <w:rPr>
                <w:spacing w:val="-4"/>
                <w:sz w:val="14"/>
              </w:rPr>
              <w:t xml:space="preserve"> </w:t>
            </w:r>
            <w:r>
              <w:rPr>
                <w:sz w:val="14"/>
              </w:rPr>
              <w:t>контакт</w:t>
            </w:r>
            <w:r>
              <w:rPr>
                <w:spacing w:val="-4"/>
                <w:sz w:val="14"/>
              </w:rPr>
              <w:t xml:space="preserve"> </w:t>
            </w:r>
            <w:r>
              <w:rPr>
                <w:sz w:val="14"/>
              </w:rPr>
              <w:t>са</w:t>
            </w:r>
            <w:r>
              <w:rPr>
                <w:spacing w:val="-4"/>
                <w:sz w:val="14"/>
              </w:rPr>
              <w:t xml:space="preserve"> </w:t>
            </w:r>
            <w:r>
              <w:rPr>
                <w:sz w:val="14"/>
              </w:rPr>
              <w:t>непримереним</w:t>
            </w:r>
            <w:r>
              <w:rPr>
                <w:spacing w:val="-4"/>
                <w:sz w:val="14"/>
              </w:rPr>
              <w:t xml:space="preserve"> </w:t>
            </w:r>
            <w:r>
              <w:rPr>
                <w:sz w:val="14"/>
              </w:rPr>
              <w:t>садржајем или са непознатим особама путем</w:t>
            </w:r>
            <w:r>
              <w:rPr>
                <w:spacing w:val="-5"/>
                <w:sz w:val="14"/>
              </w:rPr>
              <w:t xml:space="preserve"> </w:t>
            </w:r>
            <w:r>
              <w:rPr>
                <w:sz w:val="14"/>
              </w:rPr>
              <w:t>Интернета;</w:t>
            </w:r>
          </w:p>
          <w:p w:rsidR="008455F2" w:rsidRDefault="009D632A">
            <w:pPr>
              <w:pStyle w:val="TableParagraph"/>
              <w:numPr>
                <w:ilvl w:val="0"/>
                <w:numId w:val="287"/>
              </w:numPr>
              <w:tabs>
                <w:tab w:val="left" w:pos="162"/>
              </w:tabs>
              <w:ind w:right="75" w:firstLine="0"/>
              <w:rPr>
                <w:sz w:val="14"/>
              </w:rPr>
            </w:pPr>
            <w:r>
              <w:rPr>
                <w:sz w:val="14"/>
              </w:rPr>
              <w:t xml:space="preserve">приступа </w:t>
            </w:r>
            <w:r>
              <w:rPr>
                <w:spacing w:val="-3"/>
                <w:sz w:val="14"/>
              </w:rPr>
              <w:t xml:space="preserve">Интернету, </w:t>
            </w:r>
            <w:r>
              <w:rPr>
                <w:sz w:val="14"/>
              </w:rPr>
              <w:t>самостално претражује, проналази информаци- је у дигиталном окружењу и преузима их на свој</w:t>
            </w:r>
            <w:r>
              <w:rPr>
                <w:spacing w:val="-8"/>
                <w:sz w:val="14"/>
              </w:rPr>
              <w:t xml:space="preserve"> </w:t>
            </w:r>
            <w:r>
              <w:rPr>
                <w:sz w:val="14"/>
              </w:rPr>
              <w:t>уређај;</w:t>
            </w:r>
          </w:p>
          <w:p w:rsidR="008455F2" w:rsidRDefault="009D632A">
            <w:pPr>
              <w:pStyle w:val="TableParagraph"/>
              <w:numPr>
                <w:ilvl w:val="0"/>
                <w:numId w:val="287"/>
              </w:numPr>
              <w:tabs>
                <w:tab w:val="left" w:pos="162"/>
              </w:tabs>
              <w:spacing w:line="159" w:lineRule="exact"/>
              <w:ind w:firstLine="0"/>
              <w:rPr>
                <w:sz w:val="14"/>
              </w:rPr>
            </w:pPr>
            <w:r>
              <w:rPr>
                <w:sz w:val="14"/>
              </w:rPr>
              <w:t>информацијама на интернету приступи</w:t>
            </w:r>
            <w:r>
              <w:rPr>
                <w:spacing w:val="-4"/>
                <w:sz w:val="14"/>
              </w:rPr>
              <w:t xml:space="preserve"> </w:t>
            </w:r>
            <w:r>
              <w:rPr>
                <w:sz w:val="14"/>
              </w:rPr>
              <w:t>критички;</w:t>
            </w:r>
          </w:p>
          <w:p w:rsidR="008455F2" w:rsidRDefault="009D632A">
            <w:pPr>
              <w:pStyle w:val="TableParagraph"/>
              <w:numPr>
                <w:ilvl w:val="0"/>
                <w:numId w:val="287"/>
              </w:numPr>
              <w:tabs>
                <w:tab w:val="left" w:pos="162"/>
              </w:tabs>
              <w:ind w:right="285" w:firstLine="0"/>
              <w:rPr>
                <w:sz w:val="14"/>
              </w:rPr>
            </w:pPr>
            <w:r>
              <w:rPr>
                <w:sz w:val="14"/>
              </w:rPr>
              <w:t>спроводи</w:t>
            </w:r>
            <w:r>
              <w:rPr>
                <w:spacing w:val="-5"/>
                <w:sz w:val="14"/>
              </w:rPr>
              <w:t xml:space="preserve"> </w:t>
            </w:r>
            <w:r>
              <w:rPr>
                <w:sz w:val="14"/>
              </w:rPr>
              <w:t>поступке</w:t>
            </w:r>
            <w:r>
              <w:rPr>
                <w:spacing w:val="-5"/>
                <w:sz w:val="14"/>
              </w:rPr>
              <w:t xml:space="preserve"> </w:t>
            </w:r>
            <w:r>
              <w:rPr>
                <w:sz w:val="14"/>
              </w:rPr>
              <w:t>за</w:t>
            </w:r>
            <w:r>
              <w:rPr>
                <w:spacing w:val="-6"/>
                <w:sz w:val="14"/>
              </w:rPr>
              <w:t xml:space="preserve"> </w:t>
            </w:r>
            <w:r>
              <w:rPr>
                <w:sz w:val="14"/>
              </w:rPr>
              <w:t>заштиту</w:t>
            </w:r>
            <w:r>
              <w:rPr>
                <w:spacing w:val="-5"/>
                <w:sz w:val="14"/>
              </w:rPr>
              <w:t xml:space="preserve"> </w:t>
            </w:r>
            <w:r>
              <w:rPr>
                <w:sz w:val="14"/>
              </w:rPr>
              <w:t>личних</w:t>
            </w:r>
            <w:r>
              <w:rPr>
                <w:spacing w:val="-6"/>
                <w:sz w:val="14"/>
              </w:rPr>
              <w:t xml:space="preserve"> </w:t>
            </w:r>
            <w:r>
              <w:rPr>
                <w:sz w:val="14"/>
              </w:rPr>
              <w:t>по</w:t>
            </w:r>
            <w:r>
              <w:rPr>
                <w:sz w:val="14"/>
              </w:rPr>
              <w:t>датака</w:t>
            </w:r>
            <w:r>
              <w:rPr>
                <w:spacing w:val="-5"/>
                <w:sz w:val="14"/>
              </w:rPr>
              <w:t xml:space="preserve"> </w:t>
            </w:r>
            <w:r>
              <w:rPr>
                <w:sz w:val="14"/>
              </w:rPr>
              <w:t>и</w:t>
            </w:r>
            <w:r>
              <w:rPr>
                <w:spacing w:val="-6"/>
                <w:sz w:val="14"/>
              </w:rPr>
              <w:t xml:space="preserve"> </w:t>
            </w:r>
            <w:r>
              <w:rPr>
                <w:sz w:val="14"/>
              </w:rPr>
              <w:t>приватности</w:t>
            </w:r>
            <w:r>
              <w:rPr>
                <w:spacing w:val="-5"/>
                <w:sz w:val="14"/>
              </w:rPr>
              <w:t xml:space="preserve"> </w:t>
            </w:r>
            <w:r>
              <w:rPr>
                <w:sz w:val="14"/>
              </w:rPr>
              <w:t>на Интернету;</w:t>
            </w:r>
          </w:p>
          <w:p w:rsidR="008455F2" w:rsidRDefault="009D632A">
            <w:pPr>
              <w:pStyle w:val="TableParagraph"/>
              <w:numPr>
                <w:ilvl w:val="0"/>
                <w:numId w:val="287"/>
              </w:numPr>
              <w:tabs>
                <w:tab w:val="left" w:pos="162"/>
              </w:tabs>
              <w:spacing w:line="159" w:lineRule="exact"/>
              <w:ind w:firstLine="0"/>
              <w:rPr>
                <w:sz w:val="14"/>
              </w:rPr>
            </w:pPr>
            <w:r>
              <w:rPr>
                <w:sz w:val="14"/>
              </w:rPr>
              <w:t>разуме значај ауторских</w:t>
            </w:r>
            <w:r>
              <w:rPr>
                <w:spacing w:val="-2"/>
                <w:sz w:val="14"/>
              </w:rPr>
              <w:t xml:space="preserve"> </w:t>
            </w:r>
            <w:r>
              <w:rPr>
                <w:sz w:val="14"/>
              </w:rPr>
              <w:t>права;</w:t>
            </w:r>
          </w:p>
          <w:p w:rsidR="008455F2" w:rsidRDefault="009D632A">
            <w:pPr>
              <w:pStyle w:val="TableParagraph"/>
              <w:numPr>
                <w:ilvl w:val="0"/>
                <w:numId w:val="287"/>
              </w:numPr>
              <w:tabs>
                <w:tab w:val="left" w:pos="162"/>
              </w:tabs>
              <w:ind w:right="280" w:firstLine="0"/>
              <w:rPr>
                <w:sz w:val="14"/>
              </w:rPr>
            </w:pPr>
            <w:r>
              <w:rPr>
                <w:sz w:val="14"/>
              </w:rPr>
              <w:t xml:space="preserve">препознаје ризик зависности </w:t>
            </w:r>
            <w:r>
              <w:rPr>
                <w:spacing w:val="-3"/>
                <w:sz w:val="14"/>
              </w:rPr>
              <w:t xml:space="preserve">од </w:t>
            </w:r>
            <w:r>
              <w:rPr>
                <w:sz w:val="14"/>
              </w:rPr>
              <w:t>технологије и доводи га у везу са својим</w:t>
            </w:r>
            <w:r>
              <w:rPr>
                <w:spacing w:val="-1"/>
                <w:sz w:val="14"/>
              </w:rPr>
              <w:t xml:space="preserve"> </w:t>
            </w:r>
            <w:r>
              <w:rPr>
                <w:sz w:val="14"/>
              </w:rPr>
              <w:t>здрављем;</w:t>
            </w:r>
          </w:p>
          <w:p w:rsidR="008455F2" w:rsidRDefault="009D632A">
            <w:pPr>
              <w:pStyle w:val="TableParagraph"/>
              <w:numPr>
                <w:ilvl w:val="0"/>
                <w:numId w:val="287"/>
              </w:numPr>
              <w:tabs>
                <w:tab w:val="left" w:pos="162"/>
              </w:tabs>
              <w:ind w:right="124" w:firstLine="0"/>
              <w:rPr>
                <w:sz w:val="14"/>
              </w:rPr>
            </w:pPr>
            <w:r>
              <w:rPr>
                <w:sz w:val="14"/>
              </w:rPr>
              <w:t>рационално</w:t>
            </w:r>
            <w:r>
              <w:rPr>
                <w:spacing w:val="-6"/>
                <w:sz w:val="14"/>
              </w:rPr>
              <w:t xml:space="preserve"> </w:t>
            </w:r>
            <w:r>
              <w:rPr>
                <w:sz w:val="14"/>
              </w:rPr>
              <w:t>управља</w:t>
            </w:r>
            <w:r>
              <w:rPr>
                <w:spacing w:val="-5"/>
                <w:sz w:val="14"/>
              </w:rPr>
              <w:t xml:space="preserve"> </w:t>
            </w:r>
            <w:r>
              <w:rPr>
                <w:sz w:val="14"/>
              </w:rPr>
              <w:t>временом</w:t>
            </w:r>
            <w:r>
              <w:rPr>
                <w:spacing w:val="-5"/>
                <w:sz w:val="14"/>
              </w:rPr>
              <w:t xml:space="preserve"> </w:t>
            </w:r>
            <w:r>
              <w:rPr>
                <w:sz w:val="14"/>
              </w:rPr>
              <w:t>које</w:t>
            </w:r>
            <w:r>
              <w:rPr>
                <w:spacing w:val="-5"/>
                <w:sz w:val="14"/>
              </w:rPr>
              <w:t xml:space="preserve"> </w:t>
            </w:r>
            <w:r>
              <w:rPr>
                <w:sz w:val="14"/>
              </w:rPr>
              <w:t>проводи</w:t>
            </w:r>
            <w:r>
              <w:rPr>
                <w:spacing w:val="-5"/>
                <w:sz w:val="14"/>
              </w:rPr>
              <w:t xml:space="preserve"> </w:t>
            </w:r>
            <w:r>
              <w:rPr>
                <w:sz w:val="14"/>
              </w:rPr>
              <w:t>у</w:t>
            </w:r>
            <w:r>
              <w:rPr>
                <w:spacing w:val="-5"/>
                <w:sz w:val="14"/>
              </w:rPr>
              <w:t xml:space="preserve"> </w:t>
            </w:r>
            <w:r>
              <w:rPr>
                <w:sz w:val="14"/>
              </w:rPr>
              <w:t>раду</w:t>
            </w:r>
            <w:r>
              <w:rPr>
                <w:spacing w:val="-5"/>
                <w:sz w:val="14"/>
              </w:rPr>
              <w:t xml:space="preserve"> </w:t>
            </w:r>
            <w:r>
              <w:rPr>
                <w:sz w:val="14"/>
              </w:rPr>
              <w:t>са</w:t>
            </w:r>
            <w:r>
              <w:rPr>
                <w:spacing w:val="-5"/>
                <w:sz w:val="14"/>
              </w:rPr>
              <w:t xml:space="preserve"> </w:t>
            </w:r>
            <w:r>
              <w:rPr>
                <w:sz w:val="14"/>
              </w:rPr>
              <w:t>технологијом и на</w:t>
            </w:r>
            <w:r>
              <w:rPr>
                <w:spacing w:val="-3"/>
                <w:sz w:val="14"/>
              </w:rPr>
              <w:t xml:space="preserve"> </w:t>
            </w:r>
            <w:r>
              <w:rPr>
                <w:sz w:val="14"/>
              </w:rPr>
              <w:t>Интернету;</w:t>
            </w:r>
          </w:p>
          <w:p w:rsidR="008455F2" w:rsidRDefault="009D632A">
            <w:pPr>
              <w:pStyle w:val="TableParagraph"/>
              <w:numPr>
                <w:ilvl w:val="0"/>
                <w:numId w:val="287"/>
              </w:numPr>
              <w:tabs>
                <w:tab w:val="left" w:pos="162"/>
              </w:tabs>
              <w:ind w:right="153" w:firstLine="0"/>
              <w:rPr>
                <w:sz w:val="14"/>
              </w:rPr>
            </w:pPr>
            <w:r>
              <w:rPr>
                <w:sz w:val="14"/>
              </w:rPr>
              <w:t>изводи скуповне операције уније, пресека, разлике и правилно</w:t>
            </w:r>
            <w:r>
              <w:rPr>
                <w:spacing w:val="-24"/>
                <w:sz w:val="14"/>
              </w:rPr>
              <w:t xml:space="preserve"> </w:t>
            </w:r>
            <w:r>
              <w:rPr>
                <w:sz w:val="14"/>
              </w:rPr>
              <w:t>упо- требљава одговарајуће скуповне</w:t>
            </w:r>
            <w:r>
              <w:rPr>
                <w:spacing w:val="-2"/>
                <w:sz w:val="14"/>
              </w:rPr>
              <w:t xml:space="preserve"> </w:t>
            </w:r>
            <w:r>
              <w:rPr>
                <w:sz w:val="14"/>
              </w:rPr>
              <w:t>ознаке;</w:t>
            </w:r>
          </w:p>
          <w:p w:rsidR="008455F2" w:rsidRDefault="009D632A">
            <w:pPr>
              <w:pStyle w:val="TableParagraph"/>
              <w:numPr>
                <w:ilvl w:val="0"/>
                <w:numId w:val="287"/>
              </w:numPr>
              <w:tabs>
                <w:tab w:val="left" w:pos="162"/>
              </w:tabs>
              <w:spacing w:line="159" w:lineRule="exact"/>
              <w:ind w:firstLine="0"/>
              <w:rPr>
                <w:sz w:val="14"/>
              </w:rPr>
            </w:pPr>
            <w:r>
              <w:rPr>
                <w:sz w:val="14"/>
              </w:rPr>
              <w:t>схвати математичко-логички смисао речи „и”, „или”, „не”,</w:t>
            </w:r>
            <w:r>
              <w:rPr>
                <w:spacing w:val="-19"/>
                <w:sz w:val="14"/>
              </w:rPr>
              <w:t xml:space="preserve"> </w:t>
            </w:r>
            <w:r>
              <w:rPr>
                <w:sz w:val="14"/>
              </w:rPr>
              <w:t>„сваки”,</w:t>
            </w:r>
          </w:p>
          <w:p w:rsidR="008455F2" w:rsidRDefault="009D632A">
            <w:pPr>
              <w:pStyle w:val="TableParagraph"/>
              <w:spacing w:line="160" w:lineRule="exact"/>
              <w:rPr>
                <w:sz w:val="14"/>
              </w:rPr>
            </w:pPr>
            <w:r>
              <w:rPr>
                <w:sz w:val="14"/>
              </w:rPr>
              <w:t>„неки”, израза „ако...онда”;</w:t>
            </w:r>
          </w:p>
          <w:p w:rsidR="008455F2" w:rsidRDefault="009D632A">
            <w:pPr>
              <w:pStyle w:val="TableParagraph"/>
              <w:numPr>
                <w:ilvl w:val="0"/>
                <w:numId w:val="287"/>
              </w:numPr>
              <w:tabs>
                <w:tab w:val="left" w:pos="162"/>
              </w:tabs>
              <w:ind w:right="129" w:firstLine="0"/>
              <w:rPr>
                <w:sz w:val="14"/>
              </w:rPr>
            </w:pPr>
            <w:r>
              <w:rPr>
                <w:sz w:val="14"/>
              </w:rPr>
              <w:t>зна алгоритме аритметике (сабирања, множења, дељења с</w:t>
            </w:r>
            <w:r>
              <w:rPr>
                <w:spacing w:val="-26"/>
                <w:sz w:val="14"/>
              </w:rPr>
              <w:t xml:space="preserve"> </w:t>
            </w:r>
            <w:r>
              <w:rPr>
                <w:sz w:val="14"/>
              </w:rPr>
              <w:t>ос</w:t>
            </w:r>
            <w:r>
              <w:rPr>
                <w:sz w:val="14"/>
              </w:rPr>
              <w:t>татком, Еуклидов алгоритам) и интерпретира их</w:t>
            </w:r>
            <w:r>
              <w:rPr>
                <w:spacing w:val="-6"/>
                <w:sz w:val="14"/>
              </w:rPr>
              <w:t xml:space="preserve"> </w:t>
            </w:r>
            <w:r>
              <w:rPr>
                <w:sz w:val="14"/>
              </w:rPr>
              <w:t>алгоритамски;</w:t>
            </w:r>
          </w:p>
          <w:p w:rsidR="008455F2" w:rsidRDefault="009D632A">
            <w:pPr>
              <w:pStyle w:val="TableParagraph"/>
              <w:numPr>
                <w:ilvl w:val="0"/>
                <w:numId w:val="287"/>
              </w:numPr>
              <w:tabs>
                <w:tab w:val="left" w:pos="162"/>
              </w:tabs>
              <w:spacing w:line="159" w:lineRule="exact"/>
              <w:ind w:left="161"/>
              <w:rPr>
                <w:sz w:val="14"/>
              </w:rPr>
            </w:pPr>
            <w:r>
              <w:rPr>
                <w:sz w:val="14"/>
              </w:rPr>
              <w:t>наведе</w:t>
            </w:r>
            <w:r>
              <w:rPr>
                <w:spacing w:val="-6"/>
                <w:sz w:val="14"/>
              </w:rPr>
              <w:t xml:space="preserve"> </w:t>
            </w:r>
            <w:r>
              <w:rPr>
                <w:sz w:val="14"/>
              </w:rPr>
              <w:t>редослед</w:t>
            </w:r>
            <w:r>
              <w:rPr>
                <w:spacing w:val="-6"/>
                <w:sz w:val="14"/>
              </w:rPr>
              <w:t xml:space="preserve"> </w:t>
            </w:r>
            <w:r>
              <w:rPr>
                <w:sz w:val="14"/>
              </w:rPr>
              <w:t>корака</w:t>
            </w:r>
            <w:r>
              <w:rPr>
                <w:spacing w:val="-6"/>
                <w:sz w:val="14"/>
              </w:rPr>
              <w:t xml:space="preserve"> </w:t>
            </w:r>
            <w:r>
              <w:rPr>
                <w:sz w:val="14"/>
              </w:rPr>
              <w:t>у</w:t>
            </w:r>
            <w:r>
              <w:rPr>
                <w:spacing w:val="-6"/>
                <w:sz w:val="14"/>
              </w:rPr>
              <w:t xml:space="preserve"> </w:t>
            </w:r>
            <w:r>
              <w:rPr>
                <w:sz w:val="14"/>
              </w:rPr>
              <w:t>решавању</w:t>
            </w:r>
            <w:r>
              <w:rPr>
                <w:spacing w:val="-6"/>
                <w:sz w:val="14"/>
              </w:rPr>
              <w:t xml:space="preserve"> </w:t>
            </w:r>
            <w:r>
              <w:rPr>
                <w:sz w:val="14"/>
              </w:rPr>
              <w:t>једноставног</w:t>
            </w:r>
            <w:r>
              <w:rPr>
                <w:spacing w:val="-6"/>
                <w:sz w:val="14"/>
              </w:rPr>
              <w:t xml:space="preserve"> </w:t>
            </w:r>
            <w:r>
              <w:rPr>
                <w:sz w:val="14"/>
              </w:rPr>
              <w:t>логичког</w:t>
            </w:r>
            <w:r>
              <w:rPr>
                <w:spacing w:val="-6"/>
                <w:sz w:val="14"/>
              </w:rPr>
              <w:t xml:space="preserve"> </w:t>
            </w:r>
            <w:r>
              <w:rPr>
                <w:sz w:val="14"/>
              </w:rPr>
              <w:t>проблема;</w:t>
            </w:r>
          </w:p>
          <w:p w:rsidR="008455F2" w:rsidRDefault="009D632A">
            <w:pPr>
              <w:pStyle w:val="TableParagraph"/>
              <w:numPr>
                <w:ilvl w:val="0"/>
                <w:numId w:val="287"/>
              </w:numPr>
              <w:tabs>
                <w:tab w:val="left" w:pos="162"/>
              </w:tabs>
              <w:spacing w:line="160" w:lineRule="exact"/>
              <w:ind w:firstLine="0"/>
              <w:rPr>
                <w:sz w:val="14"/>
              </w:rPr>
            </w:pPr>
            <w:r>
              <w:rPr>
                <w:sz w:val="14"/>
              </w:rPr>
              <w:t>креира једноставан рачунарски програм у визуелном</w:t>
            </w:r>
            <w:r>
              <w:rPr>
                <w:spacing w:val="-12"/>
                <w:sz w:val="14"/>
              </w:rPr>
              <w:t xml:space="preserve"> </w:t>
            </w:r>
            <w:r>
              <w:rPr>
                <w:sz w:val="14"/>
              </w:rPr>
              <w:t>окружењу;</w:t>
            </w:r>
          </w:p>
          <w:p w:rsidR="008455F2" w:rsidRDefault="009D632A">
            <w:pPr>
              <w:pStyle w:val="TableParagraph"/>
              <w:numPr>
                <w:ilvl w:val="0"/>
                <w:numId w:val="287"/>
              </w:numPr>
              <w:tabs>
                <w:tab w:val="left" w:pos="162"/>
              </w:tabs>
              <w:spacing w:line="160" w:lineRule="exact"/>
              <w:ind w:firstLine="0"/>
              <w:rPr>
                <w:sz w:val="14"/>
              </w:rPr>
            </w:pPr>
            <w:r>
              <w:rPr>
                <w:sz w:val="14"/>
              </w:rPr>
              <w:t xml:space="preserve">сврсисходно примењује програмске структуре и </w:t>
            </w:r>
            <w:r>
              <w:rPr>
                <w:spacing w:val="-3"/>
                <w:sz w:val="14"/>
              </w:rPr>
              <w:t>блокове</w:t>
            </w:r>
            <w:r>
              <w:rPr>
                <w:spacing w:val="-18"/>
                <w:sz w:val="14"/>
              </w:rPr>
              <w:t xml:space="preserve"> </w:t>
            </w:r>
            <w:r>
              <w:rPr>
                <w:sz w:val="14"/>
              </w:rPr>
              <w:t>наредби;</w:t>
            </w:r>
          </w:p>
          <w:p w:rsidR="008455F2" w:rsidRDefault="009D632A">
            <w:pPr>
              <w:pStyle w:val="TableParagraph"/>
              <w:numPr>
                <w:ilvl w:val="0"/>
                <w:numId w:val="287"/>
              </w:numPr>
              <w:tabs>
                <w:tab w:val="left" w:pos="162"/>
              </w:tabs>
              <w:spacing w:line="160" w:lineRule="exact"/>
              <w:ind w:firstLine="0"/>
              <w:rPr>
                <w:sz w:val="14"/>
              </w:rPr>
            </w:pPr>
            <w:r>
              <w:rPr>
                <w:sz w:val="14"/>
              </w:rPr>
              <w:t xml:space="preserve">користи </w:t>
            </w:r>
            <w:r>
              <w:rPr>
                <w:sz w:val="14"/>
              </w:rPr>
              <w:t>математичке операторе за</w:t>
            </w:r>
            <w:r>
              <w:rPr>
                <w:spacing w:val="-6"/>
                <w:sz w:val="14"/>
              </w:rPr>
              <w:t xml:space="preserve"> </w:t>
            </w:r>
            <w:r>
              <w:rPr>
                <w:sz w:val="14"/>
              </w:rPr>
              <w:t>израчунавања;</w:t>
            </w:r>
          </w:p>
          <w:p w:rsidR="008455F2" w:rsidRDefault="009D632A">
            <w:pPr>
              <w:pStyle w:val="TableParagraph"/>
              <w:numPr>
                <w:ilvl w:val="0"/>
                <w:numId w:val="287"/>
              </w:numPr>
              <w:tabs>
                <w:tab w:val="left" w:pos="162"/>
              </w:tabs>
              <w:spacing w:line="160" w:lineRule="exact"/>
              <w:ind w:firstLine="0"/>
              <w:rPr>
                <w:sz w:val="14"/>
              </w:rPr>
            </w:pPr>
            <w:r>
              <w:rPr>
                <w:sz w:val="14"/>
              </w:rPr>
              <w:t>објасни сценарио и алгоритам</w:t>
            </w:r>
            <w:r>
              <w:rPr>
                <w:spacing w:val="-2"/>
                <w:sz w:val="14"/>
              </w:rPr>
              <w:t xml:space="preserve"> </w:t>
            </w:r>
            <w:r>
              <w:rPr>
                <w:sz w:val="14"/>
              </w:rPr>
              <w:t>пројекта;</w:t>
            </w:r>
          </w:p>
          <w:p w:rsidR="008455F2" w:rsidRDefault="009D632A">
            <w:pPr>
              <w:pStyle w:val="TableParagraph"/>
              <w:numPr>
                <w:ilvl w:val="0"/>
                <w:numId w:val="287"/>
              </w:numPr>
              <w:tabs>
                <w:tab w:val="left" w:pos="162"/>
              </w:tabs>
              <w:spacing w:line="160" w:lineRule="exact"/>
              <w:ind w:firstLine="0"/>
              <w:rPr>
                <w:sz w:val="14"/>
              </w:rPr>
            </w:pPr>
            <w:r>
              <w:rPr>
                <w:sz w:val="14"/>
              </w:rPr>
              <w:t>анализира и дискутује</w:t>
            </w:r>
            <w:r>
              <w:rPr>
                <w:spacing w:val="-3"/>
                <w:sz w:val="14"/>
              </w:rPr>
              <w:t xml:space="preserve"> </w:t>
            </w:r>
            <w:r>
              <w:rPr>
                <w:sz w:val="14"/>
              </w:rPr>
              <w:t>програм;</w:t>
            </w:r>
          </w:p>
          <w:p w:rsidR="008455F2" w:rsidRDefault="009D632A">
            <w:pPr>
              <w:pStyle w:val="TableParagraph"/>
              <w:numPr>
                <w:ilvl w:val="0"/>
                <w:numId w:val="287"/>
              </w:numPr>
              <w:tabs>
                <w:tab w:val="left" w:pos="162"/>
              </w:tabs>
              <w:spacing w:line="160" w:lineRule="exact"/>
              <w:ind w:firstLine="0"/>
              <w:rPr>
                <w:sz w:val="14"/>
              </w:rPr>
            </w:pPr>
            <w:r>
              <w:rPr>
                <w:sz w:val="14"/>
              </w:rPr>
              <w:t>проналази и отклања грешке у</w:t>
            </w:r>
            <w:r>
              <w:rPr>
                <w:spacing w:val="-5"/>
                <w:sz w:val="14"/>
              </w:rPr>
              <w:t xml:space="preserve"> </w:t>
            </w:r>
            <w:r>
              <w:rPr>
                <w:sz w:val="14"/>
              </w:rPr>
              <w:t>програму;</w:t>
            </w:r>
          </w:p>
          <w:p w:rsidR="008455F2" w:rsidRDefault="009D632A">
            <w:pPr>
              <w:pStyle w:val="TableParagraph"/>
              <w:numPr>
                <w:ilvl w:val="0"/>
                <w:numId w:val="287"/>
              </w:numPr>
              <w:tabs>
                <w:tab w:val="left" w:pos="162"/>
              </w:tabs>
              <w:ind w:right="193" w:firstLine="0"/>
              <w:rPr>
                <w:sz w:val="14"/>
              </w:rPr>
            </w:pPr>
            <w:r>
              <w:rPr>
                <w:sz w:val="14"/>
              </w:rPr>
              <w:t>сарађује са осталим члановима групе у одабиру теме, прикупљању и обради материјала у вези са темом, формулацији и представљању резултата и</w:t>
            </w:r>
            <w:r>
              <w:rPr>
                <w:spacing w:val="-2"/>
                <w:sz w:val="14"/>
              </w:rPr>
              <w:t xml:space="preserve"> </w:t>
            </w:r>
            <w:r>
              <w:rPr>
                <w:sz w:val="14"/>
              </w:rPr>
              <w:t>закључака;</w:t>
            </w:r>
          </w:p>
          <w:p w:rsidR="008455F2" w:rsidRDefault="009D632A">
            <w:pPr>
              <w:pStyle w:val="TableParagraph"/>
              <w:numPr>
                <w:ilvl w:val="0"/>
                <w:numId w:val="287"/>
              </w:numPr>
              <w:tabs>
                <w:tab w:val="left" w:pos="162"/>
              </w:tabs>
              <w:spacing w:line="237" w:lineRule="auto"/>
              <w:ind w:right="58" w:firstLine="0"/>
              <w:rPr>
                <w:sz w:val="14"/>
              </w:rPr>
            </w:pPr>
            <w:r>
              <w:rPr>
                <w:sz w:val="14"/>
              </w:rPr>
              <w:t>одабира</w:t>
            </w:r>
            <w:r>
              <w:rPr>
                <w:spacing w:val="-3"/>
                <w:sz w:val="14"/>
              </w:rPr>
              <w:t xml:space="preserve"> </w:t>
            </w:r>
            <w:r>
              <w:rPr>
                <w:sz w:val="14"/>
              </w:rPr>
              <w:t>и</w:t>
            </w:r>
            <w:r>
              <w:rPr>
                <w:spacing w:val="-4"/>
                <w:sz w:val="14"/>
              </w:rPr>
              <w:t xml:space="preserve"> </w:t>
            </w:r>
            <w:r>
              <w:rPr>
                <w:sz w:val="14"/>
              </w:rPr>
              <w:t>примењује</w:t>
            </w:r>
            <w:r>
              <w:rPr>
                <w:spacing w:val="-4"/>
                <w:sz w:val="14"/>
              </w:rPr>
              <w:t xml:space="preserve"> </w:t>
            </w:r>
            <w:r>
              <w:rPr>
                <w:sz w:val="14"/>
              </w:rPr>
              <w:t>технике</w:t>
            </w:r>
            <w:r>
              <w:rPr>
                <w:spacing w:val="-3"/>
                <w:sz w:val="14"/>
              </w:rPr>
              <w:t xml:space="preserve"> </w:t>
            </w:r>
            <w:r>
              <w:rPr>
                <w:sz w:val="14"/>
              </w:rPr>
              <w:t>и</w:t>
            </w:r>
            <w:r>
              <w:rPr>
                <w:spacing w:val="-4"/>
                <w:sz w:val="14"/>
              </w:rPr>
              <w:t xml:space="preserve"> </w:t>
            </w:r>
            <w:r>
              <w:rPr>
                <w:sz w:val="14"/>
              </w:rPr>
              <w:t>алате</w:t>
            </w:r>
            <w:r>
              <w:rPr>
                <w:spacing w:val="-3"/>
                <w:sz w:val="14"/>
              </w:rPr>
              <w:t xml:space="preserve"> </w:t>
            </w:r>
            <w:r>
              <w:rPr>
                <w:sz w:val="14"/>
              </w:rPr>
              <w:t>у</w:t>
            </w:r>
            <w:r>
              <w:rPr>
                <w:spacing w:val="-3"/>
                <w:sz w:val="14"/>
              </w:rPr>
              <w:t xml:space="preserve"> </w:t>
            </w:r>
            <w:r>
              <w:rPr>
                <w:sz w:val="14"/>
              </w:rPr>
              <w:t>складу</w:t>
            </w:r>
            <w:r>
              <w:rPr>
                <w:spacing w:val="-3"/>
                <w:sz w:val="14"/>
              </w:rPr>
              <w:t xml:space="preserve"> </w:t>
            </w:r>
            <w:r>
              <w:rPr>
                <w:sz w:val="14"/>
              </w:rPr>
              <w:t>са</w:t>
            </w:r>
            <w:r>
              <w:rPr>
                <w:spacing w:val="-3"/>
                <w:sz w:val="14"/>
              </w:rPr>
              <w:t xml:space="preserve"> </w:t>
            </w:r>
            <w:r>
              <w:rPr>
                <w:sz w:val="14"/>
              </w:rPr>
              <w:t>фазама</w:t>
            </w:r>
            <w:r>
              <w:rPr>
                <w:spacing w:val="-3"/>
                <w:sz w:val="14"/>
              </w:rPr>
              <w:t xml:space="preserve"> </w:t>
            </w:r>
            <w:r>
              <w:rPr>
                <w:sz w:val="14"/>
              </w:rPr>
              <w:t>реализације пројекта;</w:t>
            </w:r>
          </w:p>
          <w:p w:rsidR="008455F2" w:rsidRDefault="009D632A">
            <w:pPr>
              <w:pStyle w:val="TableParagraph"/>
              <w:numPr>
                <w:ilvl w:val="0"/>
                <w:numId w:val="287"/>
              </w:numPr>
              <w:tabs>
                <w:tab w:val="left" w:pos="162"/>
              </w:tabs>
              <w:spacing w:line="160" w:lineRule="exact"/>
              <w:ind w:firstLine="0"/>
              <w:rPr>
                <w:sz w:val="14"/>
              </w:rPr>
            </w:pPr>
            <w:r>
              <w:rPr>
                <w:sz w:val="14"/>
              </w:rPr>
              <w:t xml:space="preserve">наведе </w:t>
            </w:r>
            <w:r>
              <w:rPr>
                <w:spacing w:val="-2"/>
                <w:sz w:val="14"/>
              </w:rPr>
              <w:t xml:space="preserve">кораке </w:t>
            </w:r>
            <w:r>
              <w:rPr>
                <w:sz w:val="14"/>
              </w:rPr>
              <w:t>и опише поступа</w:t>
            </w:r>
            <w:r>
              <w:rPr>
                <w:sz w:val="14"/>
              </w:rPr>
              <w:t>к решавања пројектног</w:t>
            </w:r>
            <w:r>
              <w:rPr>
                <w:spacing w:val="-9"/>
                <w:sz w:val="14"/>
              </w:rPr>
              <w:t xml:space="preserve"> </w:t>
            </w:r>
            <w:r>
              <w:rPr>
                <w:sz w:val="14"/>
              </w:rPr>
              <w:t>задатка;</w:t>
            </w:r>
          </w:p>
          <w:p w:rsidR="008455F2" w:rsidRDefault="009D632A">
            <w:pPr>
              <w:pStyle w:val="TableParagraph"/>
              <w:numPr>
                <w:ilvl w:val="0"/>
                <w:numId w:val="287"/>
              </w:numPr>
              <w:tabs>
                <w:tab w:val="left" w:pos="162"/>
              </w:tabs>
              <w:ind w:right="112" w:firstLine="0"/>
              <w:rPr>
                <w:sz w:val="14"/>
              </w:rPr>
            </w:pPr>
            <w:r>
              <w:rPr>
                <w:sz w:val="14"/>
              </w:rPr>
              <w:t>вреднује</w:t>
            </w:r>
            <w:r>
              <w:rPr>
                <w:spacing w:val="-5"/>
                <w:sz w:val="14"/>
              </w:rPr>
              <w:t xml:space="preserve"> </w:t>
            </w:r>
            <w:r>
              <w:rPr>
                <w:sz w:val="14"/>
              </w:rPr>
              <w:t>своју</w:t>
            </w:r>
            <w:r>
              <w:rPr>
                <w:spacing w:val="-5"/>
                <w:sz w:val="14"/>
              </w:rPr>
              <w:t xml:space="preserve"> </w:t>
            </w:r>
            <w:r>
              <w:rPr>
                <w:sz w:val="14"/>
              </w:rPr>
              <w:t>улогу</w:t>
            </w:r>
            <w:r>
              <w:rPr>
                <w:spacing w:val="-6"/>
                <w:sz w:val="14"/>
              </w:rPr>
              <w:t xml:space="preserve"> </w:t>
            </w:r>
            <w:r>
              <w:rPr>
                <w:sz w:val="14"/>
              </w:rPr>
              <w:t>у</w:t>
            </w:r>
            <w:r>
              <w:rPr>
                <w:spacing w:val="-5"/>
                <w:sz w:val="14"/>
              </w:rPr>
              <w:t xml:space="preserve"> </w:t>
            </w:r>
            <w:r>
              <w:rPr>
                <w:sz w:val="14"/>
              </w:rPr>
              <w:t>групи</w:t>
            </w:r>
            <w:r>
              <w:rPr>
                <w:spacing w:val="-5"/>
                <w:sz w:val="14"/>
              </w:rPr>
              <w:t xml:space="preserve"> </w:t>
            </w:r>
            <w:r>
              <w:rPr>
                <w:sz w:val="14"/>
              </w:rPr>
              <w:t>при</w:t>
            </w:r>
            <w:r>
              <w:rPr>
                <w:spacing w:val="-6"/>
                <w:sz w:val="14"/>
              </w:rPr>
              <w:t xml:space="preserve"> </w:t>
            </w:r>
            <w:r>
              <w:rPr>
                <w:sz w:val="14"/>
              </w:rPr>
              <w:t>изради</w:t>
            </w:r>
            <w:r>
              <w:rPr>
                <w:spacing w:val="-6"/>
                <w:sz w:val="14"/>
              </w:rPr>
              <w:t xml:space="preserve"> </w:t>
            </w:r>
            <w:r>
              <w:rPr>
                <w:sz w:val="14"/>
              </w:rPr>
              <w:t>пројектног</w:t>
            </w:r>
            <w:r>
              <w:rPr>
                <w:spacing w:val="-5"/>
                <w:sz w:val="14"/>
              </w:rPr>
              <w:t xml:space="preserve"> </w:t>
            </w:r>
            <w:r>
              <w:rPr>
                <w:sz w:val="14"/>
              </w:rPr>
              <w:t>задатка</w:t>
            </w:r>
            <w:r>
              <w:rPr>
                <w:spacing w:val="-5"/>
                <w:sz w:val="14"/>
              </w:rPr>
              <w:t xml:space="preserve"> </w:t>
            </w:r>
            <w:r>
              <w:rPr>
                <w:sz w:val="14"/>
              </w:rPr>
              <w:t>и</w:t>
            </w:r>
            <w:r>
              <w:rPr>
                <w:spacing w:val="-6"/>
                <w:sz w:val="14"/>
              </w:rPr>
              <w:t xml:space="preserve"> </w:t>
            </w:r>
            <w:r>
              <w:rPr>
                <w:sz w:val="14"/>
              </w:rPr>
              <w:t>актив- ности за које је био</w:t>
            </w:r>
            <w:r>
              <w:rPr>
                <w:spacing w:val="-2"/>
                <w:sz w:val="14"/>
              </w:rPr>
              <w:t xml:space="preserve"> </w:t>
            </w:r>
            <w:r>
              <w:rPr>
                <w:sz w:val="14"/>
              </w:rPr>
              <w:t>задужен;</w:t>
            </w:r>
          </w:p>
          <w:p w:rsidR="008455F2" w:rsidRDefault="009D632A">
            <w:pPr>
              <w:pStyle w:val="TableParagraph"/>
              <w:numPr>
                <w:ilvl w:val="0"/>
                <w:numId w:val="287"/>
              </w:numPr>
              <w:tabs>
                <w:tab w:val="left" w:pos="162"/>
              </w:tabs>
              <w:ind w:right="166" w:firstLine="0"/>
              <w:rPr>
                <w:sz w:val="14"/>
              </w:rPr>
            </w:pPr>
            <w:r>
              <w:rPr>
                <w:sz w:val="14"/>
              </w:rPr>
              <w:t xml:space="preserve">поставља резултат свог рада на </w:t>
            </w:r>
            <w:r>
              <w:rPr>
                <w:spacing w:val="-2"/>
                <w:sz w:val="14"/>
              </w:rPr>
              <w:t xml:space="preserve">Интернет, </w:t>
            </w:r>
            <w:r>
              <w:rPr>
                <w:sz w:val="14"/>
              </w:rPr>
              <w:t>ради дељења са другима, уз помоћ</w:t>
            </w:r>
            <w:r>
              <w:rPr>
                <w:spacing w:val="-1"/>
                <w:sz w:val="14"/>
              </w:rPr>
              <w:t xml:space="preserve"> </w:t>
            </w:r>
            <w:r>
              <w:rPr>
                <w:sz w:val="14"/>
              </w:rPr>
              <w:t>наставника.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18"/>
              </w:rPr>
            </w:pPr>
          </w:p>
          <w:p w:rsidR="008455F2" w:rsidRDefault="009D632A">
            <w:pPr>
              <w:pStyle w:val="TableParagraph"/>
              <w:ind w:left="41" w:right="30"/>
              <w:jc w:val="center"/>
              <w:rPr>
                <w:b/>
                <w:sz w:val="14"/>
              </w:rPr>
            </w:pPr>
            <w:r>
              <w:rPr>
                <w:b/>
                <w:sz w:val="14"/>
              </w:rPr>
              <w:t>ИКТ</w:t>
            </w:r>
          </w:p>
        </w:tc>
        <w:tc>
          <w:tcPr>
            <w:tcW w:w="4309" w:type="dxa"/>
          </w:tcPr>
          <w:p w:rsidR="008455F2" w:rsidRDefault="009D632A">
            <w:pPr>
              <w:pStyle w:val="TableParagraph"/>
              <w:spacing w:before="19"/>
              <w:ind w:left="57" w:right="1214"/>
              <w:rPr>
                <w:sz w:val="14"/>
              </w:rPr>
            </w:pPr>
            <w:r>
              <w:rPr>
                <w:sz w:val="14"/>
              </w:rPr>
              <w:t>Предмет изучавања информатике и рачунарства. ИКТ уређаји, јединство хардвера и софтвера.</w:t>
            </w:r>
          </w:p>
          <w:p w:rsidR="008455F2" w:rsidRDefault="009D632A">
            <w:pPr>
              <w:pStyle w:val="TableParagraph"/>
              <w:ind w:left="57" w:right="2170"/>
              <w:rPr>
                <w:sz w:val="14"/>
              </w:rPr>
            </w:pPr>
            <w:r>
              <w:rPr>
                <w:sz w:val="14"/>
              </w:rPr>
              <w:t>Подешавање радног окружења. Организација података.</w:t>
            </w:r>
          </w:p>
          <w:p w:rsidR="008455F2" w:rsidRDefault="009D632A">
            <w:pPr>
              <w:pStyle w:val="TableParagraph"/>
              <w:ind w:left="57" w:right="3312"/>
              <w:rPr>
                <w:sz w:val="14"/>
              </w:rPr>
            </w:pPr>
            <w:r>
              <w:rPr>
                <w:sz w:val="14"/>
              </w:rPr>
              <w:t>Рад са сликама.</w:t>
            </w:r>
          </w:p>
          <w:p w:rsidR="008455F2" w:rsidRDefault="009D632A">
            <w:pPr>
              <w:pStyle w:val="TableParagraph"/>
              <w:ind w:left="57" w:right="3312"/>
              <w:rPr>
                <w:sz w:val="14"/>
              </w:rPr>
            </w:pPr>
            <w:r>
              <w:rPr>
                <w:sz w:val="14"/>
              </w:rPr>
              <w:t>Рад са текстом.</w:t>
            </w:r>
          </w:p>
          <w:p w:rsidR="008455F2" w:rsidRDefault="009D632A">
            <w:pPr>
              <w:pStyle w:val="TableParagraph"/>
              <w:ind w:left="57" w:right="2857"/>
              <w:rPr>
                <w:sz w:val="14"/>
              </w:rPr>
            </w:pPr>
            <w:r>
              <w:rPr>
                <w:sz w:val="14"/>
              </w:rPr>
              <w:t>Рад са мултимедијом. Рад са презентацијама.</w:t>
            </w:r>
          </w:p>
        </w:tc>
      </w:tr>
      <w:tr w:rsidR="008455F2">
        <w:trPr>
          <w:trHeight w:val="100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spacing w:before="4"/>
              <w:ind w:left="0"/>
              <w:rPr>
                <w:b/>
                <w:sz w:val="13"/>
              </w:rPr>
            </w:pPr>
          </w:p>
          <w:p w:rsidR="008455F2" w:rsidRDefault="009D632A">
            <w:pPr>
              <w:pStyle w:val="TableParagraph"/>
              <w:spacing w:before="1"/>
              <w:ind w:left="456" w:right="428" w:firstLine="26"/>
              <w:rPr>
                <w:b/>
                <w:sz w:val="14"/>
              </w:rPr>
            </w:pPr>
            <w:r>
              <w:rPr>
                <w:b/>
                <w:sz w:val="14"/>
              </w:rPr>
              <w:t>ДИГИТАЛНА ПИСМЕНОСТ</w:t>
            </w:r>
          </w:p>
        </w:tc>
        <w:tc>
          <w:tcPr>
            <w:tcW w:w="4309" w:type="dxa"/>
          </w:tcPr>
          <w:p w:rsidR="008455F2" w:rsidRDefault="009D632A">
            <w:pPr>
              <w:pStyle w:val="TableParagraph"/>
              <w:spacing w:before="19"/>
              <w:ind w:right="771"/>
              <w:rPr>
                <w:sz w:val="14"/>
              </w:rPr>
            </w:pPr>
            <w:r>
              <w:rPr>
                <w:sz w:val="14"/>
              </w:rPr>
              <w:t>Употреба ИКТ уређаја на одговоран и сигуран начин. Правила безбедног рада на Интернету.</w:t>
            </w:r>
          </w:p>
          <w:p w:rsidR="008455F2" w:rsidRDefault="009D632A">
            <w:pPr>
              <w:pStyle w:val="TableParagraph"/>
              <w:rPr>
                <w:sz w:val="14"/>
              </w:rPr>
            </w:pPr>
            <w:r>
              <w:rPr>
                <w:sz w:val="14"/>
              </w:rPr>
              <w:t>Претраживање Интернета, одабир резултата и преузимање садржаја. Заштита приватности личних података.</w:t>
            </w:r>
          </w:p>
          <w:p w:rsidR="008455F2" w:rsidRDefault="009D632A">
            <w:pPr>
              <w:pStyle w:val="TableParagraph"/>
              <w:spacing w:line="237" w:lineRule="auto"/>
              <w:rPr>
                <w:sz w:val="14"/>
              </w:rPr>
            </w:pPr>
            <w:r>
              <w:rPr>
                <w:sz w:val="14"/>
              </w:rPr>
              <w:t>Заштита здравља, ризик зависности од технологије и управљање временом.</w:t>
            </w:r>
          </w:p>
        </w:tc>
      </w:tr>
      <w:tr w:rsidR="008455F2">
        <w:trPr>
          <w:trHeight w:val="148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6"/>
              <w:ind w:left="40" w:right="30"/>
              <w:jc w:val="center"/>
              <w:rPr>
                <w:b/>
                <w:sz w:val="14"/>
              </w:rPr>
            </w:pPr>
            <w:r>
              <w:rPr>
                <w:b/>
                <w:sz w:val="14"/>
              </w:rPr>
              <w:t>РАЧУНАРСТВО</w:t>
            </w:r>
          </w:p>
        </w:tc>
        <w:tc>
          <w:tcPr>
            <w:tcW w:w="4309" w:type="dxa"/>
          </w:tcPr>
          <w:p w:rsidR="008455F2" w:rsidRDefault="009D632A">
            <w:pPr>
              <w:pStyle w:val="TableParagraph"/>
              <w:spacing w:before="19" w:line="161" w:lineRule="exact"/>
              <w:rPr>
                <w:sz w:val="14"/>
              </w:rPr>
            </w:pPr>
            <w:r>
              <w:rPr>
                <w:sz w:val="14"/>
              </w:rPr>
              <w:t>Увод у логику и скупове: унија, пресек, разлика; речи „и”, „или”,</w:t>
            </w:r>
          </w:p>
          <w:p w:rsidR="008455F2" w:rsidRDefault="009D632A">
            <w:pPr>
              <w:pStyle w:val="TableParagraph"/>
              <w:spacing w:line="160" w:lineRule="exact"/>
              <w:rPr>
                <w:sz w:val="14"/>
              </w:rPr>
            </w:pPr>
            <w:r>
              <w:rPr>
                <w:sz w:val="14"/>
              </w:rPr>
              <w:t>„не”, „сваки”, „неки”, „ако...онда”</w:t>
            </w:r>
          </w:p>
          <w:p w:rsidR="008455F2" w:rsidRDefault="009D632A">
            <w:pPr>
              <w:pStyle w:val="TableParagraph"/>
              <w:ind w:right="3"/>
              <w:rPr>
                <w:sz w:val="14"/>
              </w:rPr>
            </w:pPr>
            <w:r>
              <w:rPr>
                <w:sz w:val="14"/>
              </w:rPr>
              <w:t>Увод у алгоритме аритметике: писмено сабирање, множење, дељење с остатком, Еуклидов алгоритам.</w:t>
            </w:r>
          </w:p>
          <w:p w:rsidR="008455F2" w:rsidRDefault="009D632A">
            <w:pPr>
              <w:pStyle w:val="TableParagraph"/>
              <w:spacing w:line="159" w:lineRule="exact"/>
              <w:rPr>
                <w:sz w:val="14"/>
              </w:rPr>
            </w:pPr>
            <w:r>
              <w:rPr>
                <w:sz w:val="14"/>
              </w:rPr>
              <w:t>Увод у тему програмирања.</w:t>
            </w:r>
          </w:p>
          <w:p w:rsidR="008455F2" w:rsidRDefault="009D632A">
            <w:pPr>
              <w:pStyle w:val="TableParagraph"/>
              <w:ind w:right="382"/>
              <w:jc w:val="both"/>
              <w:rPr>
                <w:sz w:val="14"/>
              </w:rPr>
            </w:pPr>
            <w:r>
              <w:rPr>
                <w:sz w:val="14"/>
              </w:rPr>
              <w:t>Радно</w:t>
            </w:r>
            <w:r>
              <w:rPr>
                <w:spacing w:val="-7"/>
                <w:sz w:val="14"/>
              </w:rPr>
              <w:t xml:space="preserve"> </w:t>
            </w:r>
            <w:r>
              <w:rPr>
                <w:sz w:val="14"/>
              </w:rPr>
              <w:t>окружење</w:t>
            </w:r>
            <w:r>
              <w:rPr>
                <w:spacing w:val="-6"/>
                <w:sz w:val="14"/>
              </w:rPr>
              <w:t xml:space="preserve"> </w:t>
            </w:r>
            <w:r>
              <w:rPr>
                <w:sz w:val="14"/>
              </w:rPr>
              <w:t>изабраног</w:t>
            </w:r>
            <w:r>
              <w:rPr>
                <w:spacing w:val="-7"/>
                <w:sz w:val="14"/>
              </w:rPr>
              <w:t xml:space="preserve"> </w:t>
            </w:r>
            <w:r>
              <w:rPr>
                <w:sz w:val="14"/>
              </w:rPr>
              <w:t>софтвера</w:t>
            </w:r>
            <w:r>
              <w:rPr>
                <w:spacing w:val="-6"/>
                <w:sz w:val="14"/>
              </w:rPr>
              <w:t xml:space="preserve"> </w:t>
            </w:r>
            <w:r>
              <w:rPr>
                <w:sz w:val="14"/>
              </w:rPr>
              <w:t>за</w:t>
            </w:r>
            <w:r>
              <w:rPr>
                <w:spacing w:val="-7"/>
                <w:sz w:val="14"/>
              </w:rPr>
              <w:t xml:space="preserve"> </w:t>
            </w:r>
            <w:r>
              <w:rPr>
                <w:sz w:val="14"/>
              </w:rPr>
              <w:t>визуелно</w:t>
            </w:r>
            <w:r>
              <w:rPr>
                <w:spacing w:val="-6"/>
                <w:sz w:val="14"/>
              </w:rPr>
              <w:t xml:space="preserve"> </w:t>
            </w:r>
            <w:r>
              <w:rPr>
                <w:sz w:val="14"/>
              </w:rPr>
              <w:t>програмирање. Алати</w:t>
            </w:r>
            <w:r>
              <w:rPr>
                <w:spacing w:val="-4"/>
                <w:sz w:val="14"/>
              </w:rPr>
              <w:t xml:space="preserve"> </w:t>
            </w:r>
            <w:r>
              <w:rPr>
                <w:sz w:val="14"/>
              </w:rPr>
              <w:t>за</w:t>
            </w:r>
            <w:r>
              <w:rPr>
                <w:spacing w:val="-5"/>
                <w:sz w:val="14"/>
              </w:rPr>
              <w:t xml:space="preserve"> </w:t>
            </w:r>
            <w:r>
              <w:rPr>
                <w:sz w:val="14"/>
              </w:rPr>
              <w:t>рад</w:t>
            </w:r>
            <w:r>
              <w:rPr>
                <w:spacing w:val="-4"/>
                <w:sz w:val="14"/>
              </w:rPr>
              <w:t xml:space="preserve"> </w:t>
            </w:r>
            <w:r>
              <w:rPr>
                <w:sz w:val="14"/>
              </w:rPr>
              <w:t>са</w:t>
            </w:r>
            <w:r>
              <w:rPr>
                <w:spacing w:val="-4"/>
                <w:sz w:val="14"/>
              </w:rPr>
              <w:t xml:space="preserve"> </w:t>
            </w:r>
            <w:r>
              <w:rPr>
                <w:sz w:val="14"/>
              </w:rPr>
              <w:t>графичким</w:t>
            </w:r>
            <w:r>
              <w:rPr>
                <w:spacing w:val="-5"/>
                <w:sz w:val="14"/>
              </w:rPr>
              <w:t xml:space="preserve"> </w:t>
            </w:r>
            <w:r>
              <w:rPr>
                <w:sz w:val="14"/>
              </w:rPr>
              <w:t>објектима,</w:t>
            </w:r>
            <w:r>
              <w:rPr>
                <w:spacing w:val="-4"/>
                <w:sz w:val="14"/>
              </w:rPr>
              <w:t xml:space="preserve"> </w:t>
            </w:r>
            <w:r>
              <w:rPr>
                <w:sz w:val="14"/>
              </w:rPr>
              <w:t>текстом,</w:t>
            </w:r>
            <w:r>
              <w:rPr>
                <w:spacing w:val="-4"/>
                <w:sz w:val="14"/>
              </w:rPr>
              <w:t xml:space="preserve"> </w:t>
            </w:r>
            <w:r>
              <w:rPr>
                <w:spacing w:val="-3"/>
                <w:sz w:val="14"/>
              </w:rPr>
              <w:t>звуком</w:t>
            </w:r>
            <w:r>
              <w:rPr>
                <w:spacing w:val="-4"/>
                <w:sz w:val="14"/>
              </w:rPr>
              <w:t xml:space="preserve"> </w:t>
            </w:r>
            <w:r>
              <w:rPr>
                <w:sz w:val="14"/>
              </w:rPr>
              <w:t>и</w:t>
            </w:r>
            <w:r>
              <w:rPr>
                <w:spacing w:val="-5"/>
                <w:sz w:val="14"/>
              </w:rPr>
              <w:t xml:space="preserve"> </w:t>
            </w:r>
            <w:r>
              <w:rPr>
                <w:sz w:val="14"/>
              </w:rPr>
              <w:t>видеом. Програм – ка</w:t>
            </w:r>
            <w:r>
              <w:rPr>
                <w:sz w:val="14"/>
              </w:rPr>
              <w:t>тегорије, блокови наредби,</w:t>
            </w:r>
            <w:r>
              <w:rPr>
                <w:spacing w:val="-9"/>
                <w:sz w:val="14"/>
              </w:rPr>
              <w:t xml:space="preserve"> </w:t>
            </w:r>
            <w:r>
              <w:rPr>
                <w:sz w:val="14"/>
              </w:rPr>
              <w:t>инструкције.</w:t>
            </w:r>
          </w:p>
          <w:p w:rsidR="008455F2" w:rsidRDefault="009D632A">
            <w:pPr>
              <w:pStyle w:val="TableParagraph"/>
              <w:spacing w:line="158" w:lineRule="exact"/>
              <w:rPr>
                <w:sz w:val="14"/>
              </w:rPr>
            </w:pPr>
            <w:r>
              <w:rPr>
                <w:sz w:val="14"/>
              </w:rPr>
              <w:t>Програмске структуре (линијска, циклична, разграната).</w:t>
            </w:r>
          </w:p>
        </w:tc>
      </w:tr>
      <w:tr w:rsidR="008455F2">
        <w:trPr>
          <w:trHeight w:val="5009"/>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19"/>
              <w:ind w:right="212"/>
              <w:jc w:val="both"/>
              <w:rPr>
                <w:sz w:val="14"/>
              </w:rPr>
            </w:pPr>
            <w:r>
              <w:rPr>
                <w:sz w:val="14"/>
              </w:rPr>
              <w:t xml:space="preserve">Фазе пројектног задатка </w:t>
            </w:r>
            <w:r>
              <w:rPr>
                <w:spacing w:val="-3"/>
                <w:sz w:val="14"/>
              </w:rPr>
              <w:t xml:space="preserve">од </w:t>
            </w:r>
            <w:r>
              <w:rPr>
                <w:sz w:val="14"/>
              </w:rPr>
              <w:t>израде плана до представљања решења. Израда пројектног задатка у групи у корелацији са другим предме- тима.</w:t>
            </w:r>
          </w:p>
          <w:p w:rsidR="008455F2" w:rsidRDefault="009D632A">
            <w:pPr>
              <w:pStyle w:val="TableParagraph"/>
              <w:spacing w:line="158" w:lineRule="exact"/>
              <w:jc w:val="both"/>
              <w:rPr>
                <w:sz w:val="14"/>
              </w:rPr>
            </w:pPr>
            <w:r>
              <w:rPr>
                <w:sz w:val="14"/>
              </w:rPr>
              <w:t>Представљање резултата пројектног задатка.</w:t>
            </w:r>
          </w:p>
        </w:tc>
      </w:tr>
    </w:tbl>
    <w:p w:rsidR="008455F2" w:rsidRDefault="009D632A">
      <w:pPr>
        <w:pStyle w:val="BodyText"/>
        <w:spacing w:before="158" w:line="232" w:lineRule="auto"/>
        <w:ind w:right="74"/>
        <w:jc w:val="left"/>
      </w:pPr>
      <w:r>
        <w:rPr>
          <w:b/>
        </w:rPr>
        <w:t>Кључни појмови садржаја</w:t>
      </w:r>
      <w:r>
        <w:t>: ИКТ, ИКТ уређаји, датотека, мултимедијална презентација, дигитална писменост, Интернет, рачунар- ство, алгоритам.</w:t>
      </w:r>
    </w:p>
    <w:p w:rsidR="008455F2" w:rsidRDefault="008455F2">
      <w:pPr>
        <w:pStyle w:val="BodyText"/>
        <w:spacing w:before="8"/>
        <w:ind w:left="0" w:firstLine="0"/>
        <w:jc w:val="left"/>
        <w:rPr>
          <w:sz w:val="23"/>
        </w:rPr>
      </w:pPr>
    </w:p>
    <w:p w:rsidR="008455F2" w:rsidRDefault="008455F2">
      <w:pPr>
        <w:rPr>
          <w:sz w:val="23"/>
        </w:rPr>
        <w:sectPr w:rsidR="008455F2">
          <w:pgSz w:w="11910" w:h="15740"/>
          <w:pgMar w:top="120" w:right="520" w:bottom="280" w:left="560" w:header="720" w:footer="720" w:gutter="0"/>
          <w:cols w:space="720"/>
        </w:sectPr>
      </w:pPr>
    </w:p>
    <w:p w:rsidR="008455F2" w:rsidRDefault="009D632A">
      <w:pPr>
        <w:pStyle w:val="Heading1"/>
        <w:spacing w:before="98" w:line="232" w:lineRule="auto"/>
        <w:ind w:left="1442" w:hanging="716"/>
      </w:pPr>
      <w:r>
        <w:t>УПУТСТВО ЗА ДИДАКТИЧКО-МЕТОДИЧКО ОСТВАРИВАЊЕ ПРОГРАМА</w:t>
      </w:r>
    </w:p>
    <w:p w:rsidR="008455F2" w:rsidRDefault="008455F2">
      <w:pPr>
        <w:pStyle w:val="BodyText"/>
        <w:spacing w:before="5"/>
        <w:ind w:left="0" w:firstLine="0"/>
        <w:jc w:val="left"/>
        <w:rPr>
          <w:b/>
          <w:sz w:val="17"/>
        </w:rPr>
      </w:pPr>
    </w:p>
    <w:p w:rsidR="008455F2" w:rsidRDefault="009D632A">
      <w:pPr>
        <w:pStyle w:val="BodyText"/>
        <w:spacing w:line="232" w:lineRule="auto"/>
        <w:ind w:right="38"/>
      </w:pPr>
      <w:r>
        <w:t xml:space="preserve">Програм предмета </w:t>
      </w:r>
      <w:r>
        <w:rPr>
          <w:i/>
        </w:rPr>
        <w:t xml:space="preserve">Информатика и рачунарство, </w:t>
      </w:r>
      <w:r>
        <w:t xml:space="preserve">у другом циклусу основног образовања и васпитања, организован је по спи- ралном моделу и оријентисан је на остваривање исхода. Исходи говоре о томе шта ученици умеју да ураде на основу знања која су стекли учећи </w:t>
      </w:r>
      <w:r>
        <w:t xml:space="preserve">овај предмет. Представљају опис интегрисаних зна- ња, вештина, ставова и вредности ученика у три тематске целине: </w:t>
      </w:r>
      <w:r>
        <w:rPr>
          <w:i/>
        </w:rPr>
        <w:t xml:space="preserve">ИКТ, Дигитална писменост </w:t>
      </w:r>
      <w:r>
        <w:t xml:space="preserve">и </w:t>
      </w:r>
      <w:r>
        <w:rPr>
          <w:i/>
        </w:rPr>
        <w:t>Рачунарств</w:t>
      </w:r>
      <w:r>
        <w:t>о.</w:t>
      </w:r>
    </w:p>
    <w:p w:rsidR="008455F2" w:rsidRDefault="009D632A">
      <w:pPr>
        <w:pStyle w:val="BodyText"/>
        <w:spacing w:before="98" w:line="232" w:lineRule="auto"/>
        <w:ind w:right="157"/>
      </w:pPr>
      <w:r>
        <w:br w:type="column"/>
      </w:r>
      <w:r>
        <w:t xml:space="preserve">У настави оријентисаној на постизање исхода потребно је уважити стечене дигиталне вештине ученика. У </w:t>
      </w:r>
      <w:r>
        <w:t>планирању и при- премању наставе, наставник полази од исхода које треба оствари- ти и планира, не само своје, већ, превасходно активности ученика на часу. Наставник треба да буде више орјентисан ка менторској улози, а мање ка предавачкој. Потребно је да на</w:t>
      </w:r>
      <w:r>
        <w:t>ставник програм- ске исходе, који треба да се достигну до краја петог разреда, ра- зложи на исходе – кораке за сваки час, било да се ради о часовима обраде или утврђивања, а које треба да оствари сваки ученик. Та- кође, треба да за сваки час планира и прип</w:t>
      </w:r>
      <w:r>
        <w:t>реми средства и начине</w:t>
      </w:r>
    </w:p>
    <w:p w:rsidR="008455F2" w:rsidRDefault="008455F2">
      <w:pPr>
        <w:spacing w:line="232" w:lineRule="auto"/>
        <w:sectPr w:rsidR="008455F2">
          <w:type w:val="continuous"/>
          <w:pgSz w:w="11910" w:h="15740"/>
          <w:pgMar w:top="1480" w:right="520" w:bottom="280" w:left="560" w:header="720" w:footer="720" w:gutter="0"/>
          <w:cols w:num="2" w:space="720" w:equalWidth="0">
            <w:col w:w="5292" w:space="122"/>
            <w:col w:w="5416"/>
          </w:cols>
        </w:sectPr>
      </w:pPr>
    </w:p>
    <w:p w:rsidR="008455F2" w:rsidRDefault="009D632A">
      <w:pPr>
        <w:pStyle w:val="BodyText"/>
        <w:spacing w:before="68" w:line="232" w:lineRule="auto"/>
        <w:ind w:right="38" w:firstLine="0"/>
      </w:pPr>
      <w:r>
        <w:lastRenderedPageBreak/>
        <w:t>провере остварености пројектованих исхода. Препорука је да на- ставник планира и припрема наставу самостално и у сарадњи са колегама из разредног већа због успостављања корелација међу предметима.</w:t>
      </w:r>
    </w:p>
    <w:p w:rsidR="008455F2" w:rsidRDefault="009D632A">
      <w:pPr>
        <w:pStyle w:val="BodyText"/>
        <w:spacing w:before="2" w:line="232" w:lineRule="auto"/>
        <w:ind w:right="39"/>
      </w:pPr>
      <w:r>
        <w:t xml:space="preserve">Потребно </w:t>
      </w:r>
      <w:r>
        <w:t xml:space="preserve">је радити на развоју алгоритамског </w:t>
      </w:r>
      <w:r>
        <w:rPr>
          <w:spacing w:val="-3"/>
        </w:rPr>
        <w:t xml:space="preserve">начина </w:t>
      </w:r>
      <w:r>
        <w:t>мишље- ња</w:t>
      </w:r>
      <w:r>
        <w:rPr>
          <w:spacing w:val="-9"/>
        </w:rPr>
        <w:t xml:space="preserve"> </w:t>
      </w:r>
      <w:r>
        <w:t>у</w:t>
      </w:r>
      <w:r>
        <w:rPr>
          <w:spacing w:val="-9"/>
        </w:rPr>
        <w:t xml:space="preserve"> </w:t>
      </w:r>
      <w:r>
        <w:t>поступку</w:t>
      </w:r>
      <w:r>
        <w:rPr>
          <w:spacing w:val="-9"/>
        </w:rPr>
        <w:t xml:space="preserve"> </w:t>
      </w:r>
      <w:r>
        <w:t>решавања</w:t>
      </w:r>
      <w:r>
        <w:rPr>
          <w:spacing w:val="-9"/>
        </w:rPr>
        <w:t xml:space="preserve"> </w:t>
      </w:r>
      <w:r>
        <w:t>проблема</w:t>
      </w:r>
      <w:r>
        <w:rPr>
          <w:spacing w:val="-9"/>
        </w:rPr>
        <w:t xml:space="preserve"> </w:t>
      </w:r>
      <w:r>
        <w:t>и</w:t>
      </w:r>
      <w:r>
        <w:rPr>
          <w:spacing w:val="-9"/>
        </w:rPr>
        <w:t xml:space="preserve"> </w:t>
      </w:r>
      <w:r>
        <w:t>задатака,</w:t>
      </w:r>
      <w:r>
        <w:rPr>
          <w:spacing w:val="-9"/>
        </w:rPr>
        <w:t xml:space="preserve"> </w:t>
      </w:r>
      <w:r>
        <w:t>развоју</w:t>
      </w:r>
      <w:r>
        <w:rPr>
          <w:spacing w:val="-9"/>
        </w:rPr>
        <w:t xml:space="preserve"> </w:t>
      </w:r>
      <w:r>
        <w:rPr>
          <w:spacing w:val="-3"/>
        </w:rPr>
        <w:t>логичког</w:t>
      </w:r>
      <w:r>
        <w:rPr>
          <w:spacing w:val="-9"/>
        </w:rPr>
        <w:t xml:space="preserve"> </w:t>
      </w:r>
      <w:r>
        <w:t>ми- шљења</w:t>
      </w:r>
      <w:r>
        <w:rPr>
          <w:spacing w:val="-7"/>
        </w:rPr>
        <w:t xml:space="preserve"> </w:t>
      </w:r>
      <w:r>
        <w:t>и</w:t>
      </w:r>
      <w:r>
        <w:rPr>
          <w:spacing w:val="-7"/>
        </w:rPr>
        <w:t xml:space="preserve"> </w:t>
      </w:r>
      <w:r>
        <w:t>изградњи</w:t>
      </w:r>
      <w:r>
        <w:rPr>
          <w:spacing w:val="-7"/>
        </w:rPr>
        <w:t xml:space="preserve"> </w:t>
      </w:r>
      <w:r>
        <w:t>личних</w:t>
      </w:r>
      <w:r>
        <w:rPr>
          <w:spacing w:val="-7"/>
        </w:rPr>
        <w:t xml:space="preserve"> </w:t>
      </w:r>
      <w:r>
        <w:t>стратегија</w:t>
      </w:r>
      <w:r>
        <w:rPr>
          <w:spacing w:val="-7"/>
        </w:rPr>
        <w:t xml:space="preserve"> </w:t>
      </w:r>
      <w:r>
        <w:t>за</w:t>
      </w:r>
      <w:r>
        <w:rPr>
          <w:spacing w:val="-7"/>
        </w:rPr>
        <w:t xml:space="preserve"> </w:t>
      </w:r>
      <w:r>
        <w:t>учење</w:t>
      </w:r>
      <w:r>
        <w:rPr>
          <w:spacing w:val="-7"/>
        </w:rPr>
        <w:t xml:space="preserve"> </w:t>
      </w:r>
      <w:r>
        <w:t>уз</w:t>
      </w:r>
      <w:r>
        <w:rPr>
          <w:spacing w:val="-7"/>
        </w:rPr>
        <w:t xml:space="preserve"> </w:t>
      </w:r>
      <w:r>
        <w:t>примену</w:t>
      </w:r>
      <w:r>
        <w:rPr>
          <w:spacing w:val="-7"/>
        </w:rPr>
        <w:t xml:space="preserve"> </w:t>
      </w:r>
      <w:r>
        <w:t>ИКТ-а.</w:t>
      </w:r>
    </w:p>
    <w:p w:rsidR="008455F2" w:rsidRDefault="009D632A">
      <w:pPr>
        <w:pStyle w:val="BodyText"/>
        <w:spacing w:before="1" w:line="232" w:lineRule="auto"/>
        <w:ind w:right="38"/>
      </w:pPr>
      <w:r>
        <w:t>Да би сви ученици достигли предвиђене исходе, потребно је активности осмислити т</w:t>
      </w:r>
      <w:r>
        <w:t>ако да укључују практичан рад, уз приме- ну ИКТ-а, повезивање различитих садржаја из других тема унутар самог предмета, као и са другим предметима. Пожељно је да пла- ниране активности на часу прати сажето и јасно упутство ученику за реализацију задатка, у</w:t>
      </w:r>
      <w:r>
        <w:t>з демонстрацију поступка. Оставити про- стор за ученичку иницијативу и креативност, односно да се кроз дискусију са ученицима одаберу најадекватнији алати, концепти и стратегије за реализацију одређених активности. У току реализа- ције планираних активност</w:t>
      </w:r>
      <w:r>
        <w:t>и радити на успостављању и неговању навика и понашања као што су поступност, истрајност, аналитич- ност, самосталност у раду и спремност на сарадњу.</w:t>
      </w:r>
    </w:p>
    <w:p w:rsidR="008455F2" w:rsidRDefault="009D632A">
      <w:pPr>
        <w:pStyle w:val="BodyText"/>
        <w:spacing w:before="6" w:line="232" w:lineRule="auto"/>
        <w:ind w:right="38"/>
      </w:pPr>
      <w:r>
        <w:t xml:space="preserve">Достизање дефинисаних </w:t>
      </w:r>
      <w:r>
        <w:rPr>
          <w:spacing w:val="-3"/>
        </w:rPr>
        <w:t xml:space="preserve">исхода </w:t>
      </w:r>
      <w:r>
        <w:t xml:space="preserve">може се остварити уз одре- ђени степен слободе наставника </w:t>
      </w:r>
      <w:r>
        <w:rPr>
          <w:spacing w:val="-4"/>
        </w:rPr>
        <w:t xml:space="preserve">како </w:t>
      </w:r>
      <w:r>
        <w:t>у избору метода</w:t>
      </w:r>
      <w:r>
        <w:t xml:space="preserve"> рада, про- грамских</w:t>
      </w:r>
      <w:r>
        <w:rPr>
          <w:spacing w:val="-5"/>
        </w:rPr>
        <w:t xml:space="preserve"> </w:t>
      </w:r>
      <w:r>
        <w:t>алата</w:t>
      </w:r>
      <w:r>
        <w:rPr>
          <w:spacing w:val="-5"/>
        </w:rPr>
        <w:t xml:space="preserve"> </w:t>
      </w:r>
      <w:r>
        <w:t>и</w:t>
      </w:r>
      <w:r>
        <w:rPr>
          <w:spacing w:val="-5"/>
        </w:rPr>
        <w:t xml:space="preserve"> </w:t>
      </w:r>
      <w:r>
        <w:t>технологија</w:t>
      </w:r>
      <w:r>
        <w:rPr>
          <w:spacing w:val="-5"/>
        </w:rPr>
        <w:t xml:space="preserve"> </w:t>
      </w:r>
      <w:r>
        <w:t>(рачунар,</w:t>
      </w:r>
      <w:r>
        <w:rPr>
          <w:spacing w:val="-5"/>
        </w:rPr>
        <w:t xml:space="preserve"> </w:t>
      </w:r>
      <w:r>
        <w:t>дигитални</w:t>
      </w:r>
      <w:r>
        <w:rPr>
          <w:spacing w:val="-5"/>
        </w:rPr>
        <w:t xml:space="preserve"> </w:t>
      </w:r>
      <w:r>
        <w:t>уређај...),</w:t>
      </w:r>
      <w:r>
        <w:rPr>
          <w:spacing w:val="-5"/>
        </w:rPr>
        <w:t xml:space="preserve"> </w:t>
      </w:r>
      <w:r>
        <w:rPr>
          <w:spacing w:val="-3"/>
        </w:rPr>
        <w:t>тако</w:t>
      </w:r>
      <w:r>
        <w:rPr>
          <w:spacing w:val="-5"/>
        </w:rPr>
        <w:t xml:space="preserve"> </w:t>
      </w:r>
      <w:r>
        <w:t xml:space="preserve">и у редоследу и динамици реализације елемената различитих темат- ских области. На интернету се могу се наћи примери добре праксе </w:t>
      </w:r>
      <w:r>
        <w:rPr>
          <w:spacing w:val="-3"/>
        </w:rPr>
        <w:t xml:space="preserve">који </w:t>
      </w:r>
      <w:r>
        <w:t>се, уз прилагођавање условима рада и поштовањем ауторских права, могу</w:t>
      </w:r>
      <w:r>
        <w:rPr>
          <w:spacing w:val="-1"/>
        </w:rPr>
        <w:t xml:space="preserve"> </w:t>
      </w:r>
      <w:r>
        <w:t>користити.</w:t>
      </w:r>
    </w:p>
    <w:p w:rsidR="008455F2" w:rsidRDefault="009D632A">
      <w:pPr>
        <w:pStyle w:val="BodyText"/>
        <w:spacing w:before="3" w:line="232" w:lineRule="auto"/>
        <w:ind w:right="38"/>
      </w:pPr>
      <w:r>
        <w:t>С обзиром да је настава овог предмета теоријско-практичног карактера изводи се са половином одељења (одељења која имају до 30, а не мање од 25 ученика се деле на групе). Школе</w:t>
      </w:r>
      <w:r>
        <w:t xml:space="preserve"> које не поседују просторне и техничке могућности и чији је број ученика у одељењу мањи од 25, могу да изврше поделу одељења на групе уз сагласност Министарства, односно надлежне Школске управе.</w:t>
      </w:r>
    </w:p>
    <w:p w:rsidR="008455F2" w:rsidRDefault="009D632A">
      <w:pPr>
        <w:pStyle w:val="BodyText"/>
        <w:spacing w:before="3" w:line="232" w:lineRule="auto"/>
        <w:ind w:right="39"/>
      </w:pPr>
      <w:r>
        <w:t>Настава се реализује у рачунарском кабинету/дигиталној учиони</w:t>
      </w:r>
      <w:r>
        <w:t>ци.</w:t>
      </w:r>
    </w:p>
    <w:p w:rsidR="008455F2" w:rsidRDefault="009D632A">
      <w:pPr>
        <w:pStyle w:val="Heading1"/>
        <w:spacing w:before="166"/>
      </w:pPr>
      <w:r>
        <w:t>Информационо-комуникационе технологије (9)</w:t>
      </w:r>
    </w:p>
    <w:p w:rsidR="008455F2" w:rsidRDefault="009D632A">
      <w:pPr>
        <w:pStyle w:val="BodyText"/>
        <w:spacing w:before="112" w:line="232" w:lineRule="auto"/>
        <w:ind w:right="38"/>
      </w:pPr>
      <w:r>
        <w:t xml:space="preserve">Реализацију ове </w:t>
      </w:r>
      <w:r>
        <w:rPr>
          <w:spacing w:val="-3"/>
        </w:rPr>
        <w:t xml:space="preserve">тематске </w:t>
      </w:r>
      <w:r>
        <w:t>целине започети навођењем приме- ра</w:t>
      </w:r>
      <w:r>
        <w:rPr>
          <w:spacing w:val="-7"/>
        </w:rPr>
        <w:t xml:space="preserve"> </w:t>
      </w:r>
      <w:r>
        <w:t>примене</w:t>
      </w:r>
      <w:r>
        <w:rPr>
          <w:spacing w:val="-7"/>
        </w:rPr>
        <w:t xml:space="preserve"> </w:t>
      </w:r>
      <w:r>
        <w:t>ИКТ-а.</w:t>
      </w:r>
      <w:r>
        <w:rPr>
          <w:spacing w:val="-7"/>
        </w:rPr>
        <w:t xml:space="preserve"> </w:t>
      </w:r>
      <w:r>
        <w:rPr>
          <w:spacing w:val="-3"/>
        </w:rPr>
        <w:t>Мотивисати</w:t>
      </w:r>
      <w:r>
        <w:rPr>
          <w:spacing w:val="-7"/>
        </w:rPr>
        <w:t xml:space="preserve"> </w:t>
      </w:r>
      <w:r>
        <w:t>ученике</w:t>
      </w:r>
      <w:r>
        <w:rPr>
          <w:spacing w:val="-7"/>
        </w:rPr>
        <w:t xml:space="preserve"> </w:t>
      </w:r>
      <w:r>
        <w:t>да</w:t>
      </w:r>
      <w:r>
        <w:rPr>
          <w:spacing w:val="-7"/>
        </w:rPr>
        <w:t xml:space="preserve"> </w:t>
      </w:r>
      <w:r>
        <w:t>дискутују</w:t>
      </w:r>
      <w:r>
        <w:rPr>
          <w:spacing w:val="-7"/>
        </w:rPr>
        <w:t xml:space="preserve"> </w:t>
      </w:r>
      <w:r>
        <w:t>о</w:t>
      </w:r>
      <w:r>
        <w:rPr>
          <w:spacing w:val="-7"/>
        </w:rPr>
        <w:t xml:space="preserve"> </w:t>
      </w:r>
      <w:r>
        <w:t xml:space="preserve">могућности примене ИКТ-а из </w:t>
      </w:r>
      <w:r>
        <w:rPr>
          <w:spacing w:val="-3"/>
        </w:rPr>
        <w:t xml:space="preserve">њихове </w:t>
      </w:r>
      <w:r>
        <w:t xml:space="preserve">перспективе, да опишу искуства у </w:t>
      </w:r>
      <w:r>
        <w:rPr>
          <w:spacing w:val="-3"/>
        </w:rPr>
        <w:t xml:space="preserve">кори- </w:t>
      </w:r>
      <w:r>
        <w:t>шћењу</w:t>
      </w:r>
      <w:r>
        <w:rPr>
          <w:spacing w:val="-7"/>
        </w:rPr>
        <w:t xml:space="preserve"> </w:t>
      </w:r>
      <w:r>
        <w:t>дигиталних</w:t>
      </w:r>
      <w:r>
        <w:rPr>
          <w:spacing w:val="-7"/>
        </w:rPr>
        <w:t xml:space="preserve"> </w:t>
      </w:r>
      <w:r>
        <w:t>уређаја</w:t>
      </w:r>
      <w:r>
        <w:rPr>
          <w:spacing w:val="-7"/>
        </w:rPr>
        <w:t xml:space="preserve"> </w:t>
      </w:r>
      <w:r>
        <w:t>и</w:t>
      </w:r>
      <w:r>
        <w:rPr>
          <w:spacing w:val="-7"/>
        </w:rPr>
        <w:t xml:space="preserve"> </w:t>
      </w:r>
      <w:r>
        <w:t>наведу</w:t>
      </w:r>
      <w:r>
        <w:rPr>
          <w:spacing w:val="-6"/>
        </w:rPr>
        <w:t xml:space="preserve"> </w:t>
      </w:r>
      <w:r>
        <w:t>оно</w:t>
      </w:r>
      <w:r>
        <w:rPr>
          <w:spacing w:val="-7"/>
        </w:rPr>
        <w:t xml:space="preserve"> </w:t>
      </w:r>
      <w:r>
        <w:t>шта</w:t>
      </w:r>
      <w:r>
        <w:rPr>
          <w:spacing w:val="-6"/>
        </w:rPr>
        <w:t xml:space="preserve"> </w:t>
      </w:r>
      <w:r>
        <w:t>је</w:t>
      </w:r>
      <w:r>
        <w:rPr>
          <w:spacing w:val="-6"/>
        </w:rPr>
        <w:t xml:space="preserve"> </w:t>
      </w:r>
      <w:r>
        <w:t>њима</w:t>
      </w:r>
      <w:r>
        <w:rPr>
          <w:spacing w:val="-6"/>
        </w:rPr>
        <w:t xml:space="preserve"> </w:t>
      </w:r>
      <w:r>
        <w:t>важно</w:t>
      </w:r>
      <w:r>
        <w:rPr>
          <w:spacing w:val="-6"/>
        </w:rPr>
        <w:t xml:space="preserve"> код </w:t>
      </w:r>
      <w:r>
        <w:t xml:space="preserve">ди- гиталних уређаја: добар </w:t>
      </w:r>
      <w:r>
        <w:rPr>
          <w:spacing w:val="-3"/>
        </w:rPr>
        <w:t xml:space="preserve">звук, </w:t>
      </w:r>
      <w:r>
        <w:t xml:space="preserve">боља фотографија, </w:t>
      </w:r>
      <w:r>
        <w:rPr>
          <w:spacing w:val="-3"/>
        </w:rPr>
        <w:t xml:space="preserve">интернет, </w:t>
      </w:r>
      <w:r>
        <w:t>игрице, запажања</w:t>
      </w:r>
      <w:r>
        <w:rPr>
          <w:spacing w:val="-6"/>
        </w:rPr>
        <w:t xml:space="preserve"> </w:t>
      </w:r>
      <w:r>
        <w:rPr>
          <w:spacing w:val="-4"/>
        </w:rPr>
        <w:t>како</w:t>
      </w:r>
      <w:r>
        <w:rPr>
          <w:spacing w:val="-6"/>
        </w:rPr>
        <w:t xml:space="preserve"> </w:t>
      </w:r>
      <w:r>
        <w:t>њихови</w:t>
      </w:r>
      <w:r>
        <w:rPr>
          <w:spacing w:val="-6"/>
        </w:rPr>
        <w:t xml:space="preserve"> </w:t>
      </w:r>
      <w:r>
        <w:t>родитељи</w:t>
      </w:r>
      <w:r>
        <w:rPr>
          <w:spacing w:val="-6"/>
        </w:rPr>
        <w:t xml:space="preserve"> </w:t>
      </w:r>
      <w:r>
        <w:rPr>
          <w:spacing w:val="-3"/>
        </w:rPr>
        <w:t>користе</w:t>
      </w:r>
      <w:r>
        <w:rPr>
          <w:spacing w:val="-6"/>
        </w:rPr>
        <w:t xml:space="preserve"> </w:t>
      </w:r>
      <w:r>
        <w:t>ИКТ</w:t>
      </w:r>
      <w:r>
        <w:rPr>
          <w:spacing w:val="-6"/>
        </w:rPr>
        <w:t xml:space="preserve"> </w:t>
      </w:r>
      <w:r>
        <w:t>уређаје</w:t>
      </w:r>
      <w:r>
        <w:rPr>
          <w:spacing w:val="-6"/>
        </w:rPr>
        <w:t xml:space="preserve"> </w:t>
      </w:r>
      <w:r>
        <w:t>и</w:t>
      </w:r>
      <w:r>
        <w:rPr>
          <w:spacing w:val="-6"/>
        </w:rPr>
        <w:t xml:space="preserve"> </w:t>
      </w:r>
      <w:r>
        <w:t>слично.</w:t>
      </w:r>
    </w:p>
    <w:p w:rsidR="008455F2" w:rsidRDefault="009D632A">
      <w:pPr>
        <w:pStyle w:val="BodyText"/>
        <w:spacing w:before="3" w:line="232" w:lineRule="auto"/>
        <w:ind w:right="39"/>
      </w:pPr>
      <w:r>
        <w:t>Ученике информативно упознати са предметом изучавања информатике и рачунарства и то навођењ</w:t>
      </w:r>
      <w:r>
        <w:t xml:space="preserve">ем примера </w:t>
      </w:r>
      <w:r>
        <w:rPr>
          <w:spacing w:val="-3"/>
        </w:rPr>
        <w:t xml:space="preserve">који </w:t>
      </w:r>
      <w:r>
        <w:t>би</w:t>
      </w:r>
      <w:r>
        <w:rPr>
          <w:spacing w:val="-32"/>
        </w:rPr>
        <w:t xml:space="preserve"> </w:t>
      </w:r>
      <w:r>
        <w:t xml:space="preserve">њима били познати. Објаснити појам </w:t>
      </w:r>
      <w:r>
        <w:rPr>
          <w:i/>
        </w:rPr>
        <w:t>информационо-комуникационе технологије (ИКТ)</w:t>
      </w:r>
      <w:r>
        <w:t xml:space="preserve">. </w:t>
      </w:r>
      <w:r>
        <w:rPr>
          <w:spacing w:val="-4"/>
        </w:rPr>
        <w:t xml:space="preserve">Увести </w:t>
      </w:r>
      <w:r>
        <w:t>појмове хардвер и</w:t>
      </w:r>
      <w:r>
        <w:rPr>
          <w:spacing w:val="-2"/>
        </w:rPr>
        <w:t xml:space="preserve"> </w:t>
      </w:r>
      <w:r>
        <w:t>софтвер.</w:t>
      </w:r>
    </w:p>
    <w:p w:rsidR="008455F2" w:rsidRDefault="009D632A">
      <w:pPr>
        <w:pStyle w:val="BodyText"/>
        <w:spacing w:before="2" w:line="232" w:lineRule="auto"/>
        <w:ind w:right="38"/>
      </w:pPr>
      <w:r>
        <w:t xml:space="preserve">Навести врсте рачунара и дигиталних уређаја </w:t>
      </w:r>
      <w:r>
        <w:rPr>
          <w:spacing w:val="-3"/>
        </w:rPr>
        <w:t xml:space="preserve">које </w:t>
      </w:r>
      <w:r>
        <w:t xml:space="preserve">ученици користе, делове из којих се састоје: тастатура, миш, екран, екран осетљив на додир, кућиште, звучници и сл., наводећи </w:t>
      </w:r>
      <w:r>
        <w:rPr>
          <w:spacing w:val="-3"/>
        </w:rPr>
        <w:t xml:space="preserve">њихову функцију. </w:t>
      </w:r>
      <w:r>
        <w:t xml:space="preserve">Дискутовати са ученицима о </w:t>
      </w:r>
      <w:r>
        <w:rPr>
          <w:spacing w:val="-3"/>
        </w:rPr>
        <w:t xml:space="preserve">њиховом </w:t>
      </w:r>
      <w:r>
        <w:t xml:space="preserve">искуству са хар- двером и ИКТ уређајима. Циљ је да ученици </w:t>
      </w:r>
      <w:r>
        <w:rPr>
          <w:spacing w:val="-5"/>
        </w:rPr>
        <w:t xml:space="preserve">буду </w:t>
      </w:r>
      <w:r>
        <w:t>у стању да раз</w:t>
      </w:r>
      <w:r>
        <w:t>у- меју</w:t>
      </w:r>
      <w:r>
        <w:rPr>
          <w:spacing w:val="-5"/>
        </w:rPr>
        <w:t xml:space="preserve"> </w:t>
      </w:r>
      <w:r>
        <w:t>намену</w:t>
      </w:r>
      <w:r>
        <w:rPr>
          <w:spacing w:val="-5"/>
        </w:rPr>
        <w:t xml:space="preserve"> </w:t>
      </w:r>
      <w:r>
        <w:t>основних</w:t>
      </w:r>
      <w:r>
        <w:rPr>
          <w:spacing w:val="-5"/>
        </w:rPr>
        <w:t xml:space="preserve"> </w:t>
      </w:r>
      <w:r>
        <w:t>делова</w:t>
      </w:r>
      <w:r>
        <w:rPr>
          <w:spacing w:val="-5"/>
        </w:rPr>
        <w:t xml:space="preserve"> </w:t>
      </w:r>
      <w:r>
        <w:t>дигиталних</w:t>
      </w:r>
      <w:r>
        <w:rPr>
          <w:spacing w:val="-5"/>
        </w:rPr>
        <w:t xml:space="preserve"> </w:t>
      </w:r>
      <w:r>
        <w:t>уређаја</w:t>
      </w:r>
      <w:r>
        <w:rPr>
          <w:spacing w:val="-5"/>
        </w:rPr>
        <w:t xml:space="preserve"> </w:t>
      </w:r>
      <w:r>
        <w:rPr>
          <w:spacing w:val="-3"/>
        </w:rPr>
        <w:t>које</w:t>
      </w:r>
      <w:r>
        <w:rPr>
          <w:spacing w:val="-5"/>
        </w:rPr>
        <w:t xml:space="preserve"> </w:t>
      </w:r>
      <w:r>
        <w:t>користе.</w:t>
      </w:r>
      <w:r>
        <w:rPr>
          <w:spacing w:val="-5"/>
        </w:rPr>
        <w:t xml:space="preserve"> </w:t>
      </w:r>
      <w:r>
        <w:t xml:space="preserve">На- поменути да у рачунару постоји меморија у којој се памте бројеви којима су описани </w:t>
      </w:r>
      <w:r>
        <w:rPr>
          <w:spacing w:val="-4"/>
        </w:rPr>
        <w:t xml:space="preserve">текст, </w:t>
      </w:r>
      <w:r>
        <w:t xml:space="preserve">слика, звук… Показати на примеру </w:t>
      </w:r>
      <w:r>
        <w:rPr>
          <w:spacing w:val="-4"/>
        </w:rPr>
        <w:t xml:space="preserve">како </w:t>
      </w:r>
      <w:r>
        <w:t xml:space="preserve">би се нека слика </w:t>
      </w:r>
      <w:r>
        <w:rPr>
          <w:spacing w:val="-3"/>
        </w:rPr>
        <w:t xml:space="preserve">кодирала </w:t>
      </w:r>
      <w:r>
        <w:t>бројевима. Скренути пажњу на прави</w:t>
      </w:r>
      <w:r>
        <w:t>л- но руковање ИКТ</w:t>
      </w:r>
      <w:r>
        <w:rPr>
          <w:spacing w:val="-3"/>
        </w:rPr>
        <w:t xml:space="preserve"> </w:t>
      </w:r>
      <w:r>
        <w:t>уређајима.</w:t>
      </w:r>
    </w:p>
    <w:p w:rsidR="008455F2" w:rsidRDefault="009D632A">
      <w:pPr>
        <w:pStyle w:val="BodyText"/>
        <w:spacing w:before="5" w:line="232" w:lineRule="auto"/>
        <w:ind w:right="38"/>
        <w:rPr>
          <w:i/>
        </w:rPr>
      </w:pPr>
      <w:r>
        <w:t xml:space="preserve">Појам </w:t>
      </w:r>
      <w:r>
        <w:rPr>
          <w:i/>
        </w:rPr>
        <w:t xml:space="preserve">оперативни систем </w:t>
      </w:r>
      <w:r>
        <w:t xml:space="preserve">увести кроз повезивање прет- </w:t>
      </w:r>
      <w:r>
        <w:rPr>
          <w:spacing w:val="-3"/>
        </w:rPr>
        <w:t xml:space="preserve">ходног </w:t>
      </w:r>
      <w:r>
        <w:t xml:space="preserve">искуства ученика у коришћењу различитих дигиталних уређаја (кроз дискусију: нпр. </w:t>
      </w:r>
      <w:r>
        <w:rPr>
          <w:spacing w:val="-3"/>
        </w:rPr>
        <w:t xml:space="preserve">који </w:t>
      </w:r>
      <w:r>
        <w:t>ОС користи мобилни телефон, навести</w:t>
      </w:r>
      <w:r>
        <w:rPr>
          <w:spacing w:val="-6"/>
        </w:rPr>
        <w:t xml:space="preserve"> </w:t>
      </w:r>
      <w:r>
        <w:t>примере:</w:t>
      </w:r>
      <w:r>
        <w:rPr>
          <w:spacing w:val="-14"/>
        </w:rPr>
        <w:t xml:space="preserve"> </w:t>
      </w:r>
      <w:r>
        <w:t>Android,</w:t>
      </w:r>
      <w:r>
        <w:rPr>
          <w:spacing w:val="-8"/>
        </w:rPr>
        <w:t xml:space="preserve"> </w:t>
      </w:r>
      <w:r>
        <w:t>Windows...).</w:t>
      </w:r>
      <w:r>
        <w:rPr>
          <w:spacing w:val="-6"/>
        </w:rPr>
        <w:t xml:space="preserve"> </w:t>
      </w:r>
      <w:r>
        <w:t>Нагласити</w:t>
      </w:r>
      <w:r>
        <w:rPr>
          <w:spacing w:val="-6"/>
        </w:rPr>
        <w:t xml:space="preserve"> </w:t>
      </w:r>
      <w:r>
        <w:rPr>
          <w:spacing w:val="-3"/>
        </w:rPr>
        <w:t>кој</w:t>
      </w:r>
      <w:r>
        <w:rPr>
          <w:spacing w:val="-3"/>
        </w:rPr>
        <w:t>и</w:t>
      </w:r>
      <w:r>
        <w:rPr>
          <w:spacing w:val="-6"/>
        </w:rPr>
        <w:t xml:space="preserve"> </w:t>
      </w:r>
      <w:r>
        <w:t xml:space="preserve">оперативни систем користе рачунари на којима ће радити у </w:t>
      </w:r>
      <w:r>
        <w:rPr>
          <w:spacing w:val="-3"/>
        </w:rPr>
        <w:t xml:space="preserve">школи. </w:t>
      </w:r>
      <w:r>
        <w:t xml:space="preserve">Oписати </w:t>
      </w:r>
      <w:r>
        <w:rPr>
          <w:spacing w:val="-3"/>
        </w:rPr>
        <w:t xml:space="preserve">укратко улогу </w:t>
      </w:r>
      <w:r>
        <w:t>ОС, нагласити да препознаје и повезује делове рачу- нара</w:t>
      </w:r>
      <w:r>
        <w:rPr>
          <w:spacing w:val="-5"/>
        </w:rPr>
        <w:t xml:space="preserve"> </w:t>
      </w:r>
      <w:r>
        <w:t>и</w:t>
      </w:r>
      <w:r>
        <w:rPr>
          <w:spacing w:val="-5"/>
        </w:rPr>
        <w:t xml:space="preserve"> </w:t>
      </w:r>
      <w:r>
        <w:t>омогућава</w:t>
      </w:r>
      <w:r>
        <w:rPr>
          <w:spacing w:val="-5"/>
        </w:rPr>
        <w:t xml:space="preserve"> </w:t>
      </w:r>
      <w:r>
        <w:t>да</w:t>
      </w:r>
      <w:r>
        <w:rPr>
          <w:spacing w:val="-5"/>
        </w:rPr>
        <w:t xml:space="preserve"> </w:t>
      </w:r>
      <w:r>
        <w:t>користимо</w:t>
      </w:r>
      <w:r>
        <w:rPr>
          <w:spacing w:val="-5"/>
        </w:rPr>
        <w:t xml:space="preserve"> </w:t>
      </w:r>
      <w:r>
        <w:t>рачунар</w:t>
      </w:r>
      <w:r>
        <w:rPr>
          <w:spacing w:val="-5"/>
        </w:rPr>
        <w:t xml:space="preserve"> </w:t>
      </w:r>
      <w:r>
        <w:t>и</w:t>
      </w:r>
      <w:r>
        <w:rPr>
          <w:spacing w:val="-5"/>
        </w:rPr>
        <w:t xml:space="preserve"> </w:t>
      </w:r>
      <w:r>
        <w:t>друге</w:t>
      </w:r>
      <w:r>
        <w:rPr>
          <w:spacing w:val="-5"/>
        </w:rPr>
        <w:t xml:space="preserve"> </w:t>
      </w:r>
      <w:r>
        <w:t>дигиталне</w:t>
      </w:r>
      <w:r>
        <w:rPr>
          <w:spacing w:val="-5"/>
        </w:rPr>
        <w:t xml:space="preserve"> </w:t>
      </w:r>
      <w:r>
        <w:t xml:space="preserve">уређаје. На сличан начин увести и појам </w:t>
      </w:r>
      <w:r>
        <w:rPr>
          <w:i/>
        </w:rPr>
        <w:t>кориснички</w:t>
      </w:r>
      <w:r>
        <w:rPr>
          <w:i/>
          <w:spacing w:val="-8"/>
        </w:rPr>
        <w:t xml:space="preserve"> </w:t>
      </w:r>
      <w:r>
        <w:rPr>
          <w:i/>
        </w:rPr>
        <w:t>програми.</w:t>
      </w:r>
    </w:p>
    <w:p w:rsidR="008455F2" w:rsidRDefault="009D632A">
      <w:pPr>
        <w:pStyle w:val="BodyText"/>
        <w:spacing w:before="3" w:line="232" w:lineRule="auto"/>
        <w:ind w:right="38"/>
      </w:pPr>
      <w:r>
        <w:t xml:space="preserve">Кроз демонстрацију и личну активност ученика, скренути пажњу на правила </w:t>
      </w:r>
      <w:r>
        <w:rPr>
          <w:spacing w:val="-3"/>
        </w:rPr>
        <w:t xml:space="preserve">која  </w:t>
      </w:r>
      <w:r>
        <w:t xml:space="preserve">важе у кабинету и у раду са рачунарима   и опремом (правилно укључивање, пријављивање, коришћење, одјављивање и искључивање рачунара). </w:t>
      </w:r>
      <w:r>
        <w:rPr>
          <w:spacing w:val="-4"/>
        </w:rPr>
        <w:t xml:space="preserve">Увести </w:t>
      </w:r>
      <w:r>
        <w:t>појам „радна по- вршина” оперативно</w:t>
      </w:r>
      <w:r>
        <w:t>г система (направити паралелу</w:t>
      </w:r>
      <w:r>
        <w:rPr>
          <w:spacing w:val="23"/>
        </w:rPr>
        <w:t xml:space="preserve"> </w:t>
      </w:r>
      <w:r>
        <w:rPr>
          <w:spacing w:val="-6"/>
        </w:rPr>
        <w:t xml:space="preserve">код </w:t>
      </w:r>
      <w:r>
        <w:t>рачунара</w:t>
      </w:r>
    </w:p>
    <w:p w:rsidR="008455F2" w:rsidRDefault="009D632A">
      <w:pPr>
        <w:pStyle w:val="BodyText"/>
        <w:spacing w:before="69" w:line="232" w:lineRule="auto"/>
        <w:ind w:firstLine="0"/>
        <w:jc w:val="left"/>
      </w:pPr>
      <w:r>
        <w:br w:type="column"/>
      </w:r>
      <w:r>
        <w:t>и других дигиталних уређаја). Објаснити појмове икона, пречица, трака са задацима (навести елементе и њихову намену).</w:t>
      </w:r>
    </w:p>
    <w:p w:rsidR="008455F2" w:rsidRDefault="009D632A">
      <w:pPr>
        <w:pStyle w:val="BodyText"/>
        <w:spacing w:before="1" w:line="232" w:lineRule="auto"/>
        <w:ind w:right="157"/>
      </w:pPr>
      <w:r>
        <w:t xml:space="preserve">Увести појам „Контролна табла”, појаснити намену и начин покретања. Без улажења у све детаље контролне табле, са учени- цима у овом разреду урадити само најосновнија подешавања уре- ђаја (миша, монитора...) и радног окружења (регионална језичка подешавања </w:t>
      </w:r>
      <w:r>
        <w:t>ОС-а, језик тастатуре СР ћирилица и латиница, јачи- на звука…). Овде паралелно урадити све активности, према мо- гућностима, и кроз основна подешавања на телефону јер су такви уређају ученицима блиски.</w:t>
      </w:r>
    </w:p>
    <w:p w:rsidR="008455F2" w:rsidRDefault="009D632A">
      <w:pPr>
        <w:pStyle w:val="BodyText"/>
        <w:spacing w:before="4" w:line="232" w:lineRule="auto"/>
        <w:ind w:right="157"/>
      </w:pPr>
      <w:r>
        <w:t>Кроз конкретне примере објаснити појам датотеке и неоп</w:t>
      </w:r>
      <w:r>
        <w:t>- ходност организације датотека у рачунару: чување и проналаже- ње, премештање или брисање (поменути „Корпу за отпатке”). Ди- скутовати са ученицима о врстама датотека (текст, бројеви, слике, звук, видео и мултимедија).</w:t>
      </w:r>
    </w:p>
    <w:p w:rsidR="008455F2" w:rsidRDefault="009D632A">
      <w:pPr>
        <w:pStyle w:val="BodyText"/>
        <w:spacing w:before="2" w:line="232" w:lineRule="auto"/>
        <w:ind w:right="157"/>
      </w:pPr>
      <w:r>
        <w:t>За креирање, измене, чување и приказ</w:t>
      </w:r>
      <w:r>
        <w:t>ивање резултата рада у форми датотека, одабрати доступне корисничке програме (лицен- циране или бесплатне), као што су програми за: цртање</w:t>
      </w:r>
      <w:r>
        <w:rPr>
          <w:i/>
        </w:rPr>
        <w:t xml:space="preserve">, </w:t>
      </w:r>
      <w:r>
        <w:t>обраду текста</w:t>
      </w:r>
      <w:r>
        <w:rPr>
          <w:i/>
        </w:rPr>
        <w:t xml:space="preserve">, </w:t>
      </w:r>
      <w:r>
        <w:t xml:space="preserve">израду мултимедијалних презентација, снимање </w:t>
      </w:r>
      <w:r>
        <w:rPr>
          <w:spacing w:val="-3"/>
        </w:rPr>
        <w:t xml:space="preserve">звука </w:t>
      </w:r>
      <w:r>
        <w:t>и видео-записа помоћу других уређаја (мобилни теле</w:t>
      </w:r>
      <w:r>
        <w:t xml:space="preserve">фон, камера, микрофон…), репродукцију </w:t>
      </w:r>
      <w:r>
        <w:rPr>
          <w:spacing w:val="-3"/>
        </w:rPr>
        <w:t xml:space="preserve">звука </w:t>
      </w:r>
      <w:r>
        <w:t xml:space="preserve">и видео материјала </w:t>
      </w:r>
      <w:r>
        <w:rPr>
          <w:spacing w:val="-3"/>
        </w:rPr>
        <w:t xml:space="preserve">који </w:t>
      </w:r>
      <w:r>
        <w:t>могу бити</w:t>
      </w:r>
      <w:r>
        <w:rPr>
          <w:spacing w:val="-5"/>
        </w:rPr>
        <w:t xml:space="preserve"> </w:t>
      </w:r>
      <w:r>
        <w:t>инсталирани</w:t>
      </w:r>
      <w:r>
        <w:rPr>
          <w:spacing w:val="-5"/>
        </w:rPr>
        <w:t xml:space="preserve"> </w:t>
      </w:r>
      <w:r>
        <w:t>у</w:t>
      </w:r>
      <w:r>
        <w:rPr>
          <w:spacing w:val="-5"/>
        </w:rPr>
        <w:t xml:space="preserve"> </w:t>
      </w:r>
      <w:r>
        <w:t>рачунару</w:t>
      </w:r>
      <w:r>
        <w:rPr>
          <w:spacing w:val="-5"/>
        </w:rPr>
        <w:t xml:space="preserve"> </w:t>
      </w:r>
      <w:r>
        <w:t>или</w:t>
      </w:r>
      <w:r>
        <w:rPr>
          <w:spacing w:val="-5"/>
        </w:rPr>
        <w:t xml:space="preserve"> </w:t>
      </w:r>
      <w:r>
        <w:t>на</w:t>
      </w:r>
      <w:r>
        <w:rPr>
          <w:spacing w:val="-5"/>
        </w:rPr>
        <w:t xml:space="preserve"> </w:t>
      </w:r>
      <w:r>
        <w:t>„облаку”</w:t>
      </w:r>
      <w:r>
        <w:rPr>
          <w:i/>
        </w:rPr>
        <w:t>.</w:t>
      </w:r>
      <w:r>
        <w:rPr>
          <w:i/>
          <w:spacing w:val="-5"/>
        </w:rPr>
        <w:t xml:space="preserve"> </w:t>
      </w:r>
      <w:r>
        <w:t>Наставник</w:t>
      </w:r>
      <w:r>
        <w:rPr>
          <w:spacing w:val="-5"/>
        </w:rPr>
        <w:t xml:space="preserve"> </w:t>
      </w:r>
      <w:r>
        <w:t>може</w:t>
      </w:r>
      <w:r>
        <w:rPr>
          <w:spacing w:val="-5"/>
        </w:rPr>
        <w:t xml:space="preserve"> </w:t>
      </w:r>
      <w:r>
        <w:t xml:space="preserve">по својој процени одабрати и друге програме </w:t>
      </w:r>
      <w:r>
        <w:rPr>
          <w:spacing w:val="-3"/>
        </w:rPr>
        <w:t xml:space="preserve">који </w:t>
      </w:r>
      <w:r>
        <w:t xml:space="preserve">ће такође утицати на стицање </w:t>
      </w:r>
      <w:r>
        <w:rPr>
          <w:spacing w:val="-3"/>
        </w:rPr>
        <w:t xml:space="preserve">жељеног, </w:t>
      </w:r>
      <w:r>
        <w:t xml:space="preserve">функционалног ИКТ знања и вештина у </w:t>
      </w:r>
      <w:r>
        <w:t>раду са наведени мултимедијалним</w:t>
      </w:r>
      <w:r>
        <w:rPr>
          <w:spacing w:val="-3"/>
        </w:rPr>
        <w:t xml:space="preserve"> </w:t>
      </w:r>
      <w:r>
        <w:t>елементима.</w:t>
      </w:r>
    </w:p>
    <w:p w:rsidR="008455F2" w:rsidRDefault="009D632A">
      <w:pPr>
        <w:pStyle w:val="BodyText"/>
        <w:spacing w:before="5" w:line="232" w:lineRule="auto"/>
        <w:ind w:right="156"/>
      </w:pPr>
      <w:r>
        <w:t>У петом разреду ученик треба да креира и уреди дигиталне слике/цртеже коришћењем расположивих алата изабраног програ- ма (селектовање, копирање, лепљење, промену величине слике, додавање и брисање облика, одсеца</w:t>
      </w:r>
      <w:r>
        <w:t>ње дела слике, чување, затва- рање, проналажење, дораду и чување продукта, као и алате за зу- мирање, унос текста, употребу „четкице”, „гумице” и сл.).</w:t>
      </w:r>
    </w:p>
    <w:p w:rsidR="008455F2" w:rsidRDefault="009D632A">
      <w:pPr>
        <w:pStyle w:val="BodyText"/>
        <w:spacing w:before="3" w:line="232" w:lineRule="auto"/>
        <w:ind w:right="158"/>
      </w:pPr>
      <w:r>
        <w:t xml:space="preserve">При раду са </w:t>
      </w:r>
      <w:r>
        <w:rPr>
          <w:spacing w:val="-3"/>
        </w:rPr>
        <w:t xml:space="preserve">текстом </w:t>
      </w:r>
      <w:r>
        <w:t>применити основне алате за уређивање</w:t>
      </w:r>
      <w:r>
        <w:rPr>
          <w:spacing w:val="-27"/>
        </w:rPr>
        <w:t xml:space="preserve"> </w:t>
      </w:r>
      <w:r>
        <w:t xml:space="preserve">и </w:t>
      </w:r>
      <w:r>
        <w:rPr>
          <w:spacing w:val="-3"/>
        </w:rPr>
        <w:t xml:space="preserve">обликовање </w:t>
      </w:r>
      <w:r>
        <w:t>текста (унос текста, додавање, бри</w:t>
      </w:r>
      <w:r>
        <w:t xml:space="preserve">сање, </w:t>
      </w:r>
      <w:r>
        <w:rPr>
          <w:spacing w:val="-2"/>
        </w:rPr>
        <w:t xml:space="preserve">копирање, </w:t>
      </w:r>
      <w:r>
        <w:t xml:space="preserve">се- лектовање, поравнање, промена фонта, боје, величине слова, уме- тање слика...). </w:t>
      </w:r>
      <w:r>
        <w:rPr>
          <w:spacing w:val="-3"/>
        </w:rPr>
        <w:t xml:space="preserve">Наглашавати потребу </w:t>
      </w:r>
      <w:r>
        <w:t xml:space="preserve">одабира одговарајућег писма </w:t>
      </w:r>
      <w:r>
        <w:rPr>
          <w:spacing w:val="-4"/>
        </w:rPr>
        <w:t xml:space="preserve">(кодног </w:t>
      </w:r>
      <w:r>
        <w:t xml:space="preserve">распореда: ћирилица, латиница...) и инсистирати на при- мени правописа. </w:t>
      </w:r>
      <w:r>
        <w:rPr>
          <w:spacing w:val="-5"/>
        </w:rPr>
        <w:t xml:space="preserve">Увежбати </w:t>
      </w:r>
      <w:r>
        <w:t>чување и штампање д</w:t>
      </w:r>
      <w:r>
        <w:t>окумента. Рад са табелама</w:t>
      </w:r>
      <w:r>
        <w:rPr>
          <w:spacing w:val="-8"/>
        </w:rPr>
        <w:t xml:space="preserve"> </w:t>
      </w:r>
      <w:r>
        <w:t>и</w:t>
      </w:r>
      <w:r>
        <w:rPr>
          <w:spacing w:val="-8"/>
        </w:rPr>
        <w:t xml:space="preserve"> </w:t>
      </w:r>
      <w:r>
        <w:t>сложенијим</w:t>
      </w:r>
      <w:r>
        <w:rPr>
          <w:spacing w:val="-8"/>
        </w:rPr>
        <w:t xml:space="preserve"> </w:t>
      </w:r>
      <w:r>
        <w:t>алатима</w:t>
      </w:r>
      <w:r>
        <w:rPr>
          <w:spacing w:val="-8"/>
        </w:rPr>
        <w:t xml:space="preserve"> </w:t>
      </w:r>
      <w:r>
        <w:t>обрадити</w:t>
      </w:r>
      <w:r>
        <w:rPr>
          <w:spacing w:val="-8"/>
        </w:rPr>
        <w:t xml:space="preserve"> </w:t>
      </w:r>
      <w:r>
        <w:t>у</w:t>
      </w:r>
      <w:r>
        <w:rPr>
          <w:spacing w:val="-8"/>
        </w:rPr>
        <w:t xml:space="preserve"> </w:t>
      </w:r>
      <w:r>
        <w:t>старијим</w:t>
      </w:r>
      <w:r>
        <w:rPr>
          <w:spacing w:val="-8"/>
        </w:rPr>
        <w:t xml:space="preserve"> </w:t>
      </w:r>
      <w:r>
        <w:t>разредима.</w:t>
      </w:r>
    </w:p>
    <w:p w:rsidR="008455F2" w:rsidRDefault="009D632A">
      <w:pPr>
        <w:pStyle w:val="BodyText"/>
        <w:spacing w:before="3" w:line="232" w:lineRule="auto"/>
        <w:ind w:right="157"/>
      </w:pPr>
      <w:r>
        <w:t>Паралелно са српском терминологијом поменути и изворне енглеске термине.</w:t>
      </w:r>
    </w:p>
    <w:p w:rsidR="008455F2" w:rsidRDefault="009D632A">
      <w:pPr>
        <w:pStyle w:val="BodyText"/>
        <w:spacing w:before="1" w:line="232" w:lineRule="auto"/>
        <w:ind w:right="156"/>
      </w:pPr>
      <w:r>
        <w:t xml:space="preserve">Снимање </w:t>
      </w:r>
      <w:r>
        <w:rPr>
          <w:spacing w:val="-3"/>
        </w:rPr>
        <w:t xml:space="preserve">звука </w:t>
      </w:r>
      <w:r>
        <w:t xml:space="preserve">и видео-записа, </w:t>
      </w:r>
      <w:r>
        <w:rPr>
          <w:spacing w:val="-3"/>
        </w:rPr>
        <w:t xml:space="preserve">сходно </w:t>
      </w:r>
      <w:r>
        <w:t>могућностима, запо- чети демонстрацијом употребе уређаја: камера, ми</w:t>
      </w:r>
      <w:r>
        <w:t xml:space="preserve">крофон, звуч- ници, мобилни телефони, итд. Обухватити најосновније технике  у процесу снимања (покрени, заустави, сачувај, обриши) и репро- дукције (покрени, паузирај, заустави, пусти </w:t>
      </w:r>
      <w:r>
        <w:rPr>
          <w:spacing w:val="-3"/>
        </w:rPr>
        <w:t xml:space="preserve">од </w:t>
      </w:r>
      <w:r>
        <w:t>почетка, подеси ја- чину звука). У вежби чувања аудио/видео записа ск</w:t>
      </w:r>
      <w:r>
        <w:t xml:space="preserve">ренути пажњу на различите типове датотека у конкретном програму (нпр. </w:t>
      </w:r>
      <w:r>
        <w:rPr>
          <w:i/>
        </w:rPr>
        <w:t>mp3</w:t>
      </w:r>
      <w:r>
        <w:t xml:space="preserve">, </w:t>
      </w:r>
      <w:r>
        <w:rPr>
          <w:i/>
        </w:rPr>
        <w:t>mp4</w:t>
      </w:r>
      <w:r>
        <w:t xml:space="preserve">, </w:t>
      </w:r>
      <w:r>
        <w:rPr>
          <w:i/>
        </w:rPr>
        <w:t>avi</w:t>
      </w:r>
      <w:r>
        <w:t>,</w:t>
      </w:r>
      <w:r>
        <w:rPr>
          <w:spacing w:val="-1"/>
        </w:rPr>
        <w:t xml:space="preserve"> </w:t>
      </w:r>
      <w:r>
        <w:rPr>
          <w:i/>
        </w:rPr>
        <w:t>midi</w:t>
      </w:r>
      <w:r>
        <w:t>…).</w:t>
      </w:r>
    </w:p>
    <w:p w:rsidR="008455F2" w:rsidRDefault="009D632A">
      <w:pPr>
        <w:pStyle w:val="BodyText"/>
        <w:spacing w:before="4" w:line="232" w:lineRule="auto"/>
        <w:ind w:right="157"/>
      </w:pPr>
      <w:r>
        <w:t xml:space="preserve">При изради мултимедијалних презентација применити основне алате за уређивање и обликовање садржаја. У програму  за израду мултимедијалних презентација користити раније креи- ране звучне и видео записе. Прилагодити тип </w:t>
      </w:r>
      <w:r>
        <w:rPr>
          <w:spacing w:val="-3"/>
        </w:rPr>
        <w:t xml:space="preserve">датотеке </w:t>
      </w:r>
      <w:r>
        <w:t>изабраном програму</w:t>
      </w:r>
      <w:r>
        <w:rPr>
          <w:spacing w:val="-8"/>
        </w:rPr>
        <w:t xml:space="preserve"> </w:t>
      </w:r>
      <w:r>
        <w:t>(користити</w:t>
      </w:r>
      <w:r>
        <w:rPr>
          <w:spacing w:val="-8"/>
        </w:rPr>
        <w:t xml:space="preserve"> </w:t>
      </w:r>
      <w:r>
        <w:t>неки</w:t>
      </w:r>
      <w:r>
        <w:rPr>
          <w:spacing w:val="-8"/>
        </w:rPr>
        <w:t xml:space="preserve"> </w:t>
      </w:r>
      <w:r>
        <w:rPr>
          <w:spacing w:val="-3"/>
        </w:rPr>
        <w:t>од</w:t>
      </w:r>
      <w:r>
        <w:rPr>
          <w:spacing w:val="-8"/>
        </w:rPr>
        <w:t xml:space="preserve"> </w:t>
      </w:r>
      <w:r>
        <w:t>расположивих</w:t>
      </w:r>
      <w:r>
        <w:rPr>
          <w:spacing w:val="-8"/>
        </w:rPr>
        <w:t xml:space="preserve"> </w:t>
      </w:r>
      <w:r>
        <w:t>програма</w:t>
      </w:r>
      <w:r>
        <w:rPr>
          <w:spacing w:val="-8"/>
        </w:rPr>
        <w:t xml:space="preserve"> </w:t>
      </w:r>
      <w:r>
        <w:t>за</w:t>
      </w:r>
      <w:r>
        <w:rPr>
          <w:spacing w:val="-8"/>
        </w:rPr>
        <w:t xml:space="preserve"> </w:t>
      </w:r>
      <w:r>
        <w:t xml:space="preserve">конверзи- ју података). Кроз разговор са ученицима и кроз примере развити појам добре презентације и начине представљања </w:t>
      </w:r>
      <w:r>
        <w:rPr>
          <w:spacing w:val="-4"/>
        </w:rPr>
        <w:t xml:space="preserve">(колико </w:t>
      </w:r>
      <w:r>
        <w:t>је битан садржај а не само</w:t>
      </w:r>
      <w:r>
        <w:rPr>
          <w:spacing w:val="-2"/>
        </w:rPr>
        <w:t xml:space="preserve"> </w:t>
      </w:r>
      <w:r>
        <w:t>форма).</w:t>
      </w:r>
    </w:p>
    <w:p w:rsidR="008455F2" w:rsidRDefault="009D632A">
      <w:pPr>
        <w:pStyle w:val="Heading1"/>
        <w:spacing w:before="168"/>
      </w:pPr>
      <w:r>
        <w:t>Дигитална писменост (5)</w:t>
      </w:r>
    </w:p>
    <w:p w:rsidR="008455F2" w:rsidRDefault="009D632A">
      <w:pPr>
        <w:pStyle w:val="BodyText"/>
        <w:spacing w:before="113" w:line="232" w:lineRule="auto"/>
        <w:ind w:right="157"/>
      </w:pPr>
      <w:r>
        <w:t>При реализацији тематске целине Дигитална писменост поја- снити ученицима шта значи коришћење ИКТ уређаја на</w:t>
      </w:r>
      <w:r>
        <w:rPr>
          <w:spacing w:val="-21"/>
        </w:rPr>
        <w:t xml:space="preserve"> </w:t>
      </w:r>
      <w:r>
        <w:t>одговоран и сигуран начин, и нагласити да то није обавеза само ИТ струч- њака већ свих корисника. Демонстрирати функције антивирусног програма и за</w:t>
      </w:r>
      <w:r>
        <w:t xml:space="preserve">штитног зида. Анализирати са ученицима </w:t>
      </w:r>
      <w:r>
        <w:rPr>
          <w:spacing w:val="-3"/>
        </w:rPr>
        <w:t xml:space="preserve">од </w:t>
      </w:r>
      <w:r>
        <w:t xml:space="preserve">каквог су материјала направљени ИКТ уређаји, да ли се такви материјали могу рециклирати и на </w:t>
      </w:r>
      <w:r>
        <w:rPr>
          <w:spacing w:val="-3"/>
        </w:rPr>
        <w:t xml:space="preserve">које </w:t>
      </w:r>
      <w:r>
        <w:t xml:space="preserve">све начине се могу одлагати дгитални уређаји </w:t>
      </w:r>
      <w:r>
        <w:rPr>
          <w:spacing w:val="-3"/>
        </w:rPr>
        <w:t xml:space="preserve">који </w:t>
      </w:r>
      <w:r>
        <w:t>нису у употреби, у циљу заштите животне</w:t>
      </w:r>
      <w:r>
        <w:rPr>
          <w:spacing w:val="-14"/>
        </w:rPr>
        <w:t xml:space="preserve"> </w:t>
      </w:r>
      <w:r>
        <w:t>средине.</w:t>
      </w:r>
    </w:p>
    <w:p w:rsidR="008455F2" w:rsidRDefault="009D632A">
      <w:pPr>
        <w:pStyle w:val="BodyText"/>
        <w:spacing w:before="4" w:line="232" w:lineRule="auto"/>
        <w:ind w:right="157"/>
      </w:pPr>
      <w:r>
        <w:t>Проверити са учен</w:t>
      </w:r>
      <w:r>
        <w:t>ицима њихова досадашња искуства у ко- ришћењу веб-прегледача (читача, браузера). Разговарати о сајто- вима претраживачима и начинима претраге, увести појмове аутор</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8" w:line="232" w:lineRule="auto"/>
        <w:ind w:right="38" w:firstLine="0"/>
      </w:pPr>
      <w:r>
        <w:lastRenderedPageBreak/>
        <w:t>и ауторска права и навести основне лиценце. Претрагу интернета и од</w:t>
      </w:r>
      <w:r>
        <w:t>абир релевантних страница из приказаних резултата претра- ге. (Како проналазимо, бирамо и преузимамо информације? Како стварамо (онлајн апликације)? Како размењујемо информације и сарађујемо на интернету? )</w:t>
      </w:r>
    </w:p>
    <w:p w:rsidR="008455F2" w:rsidRDefault="009D632A">
      <w:pPr>
        <w:pStyle w:val="BodyText"/>
        <w:spacing w:before="2" w:line="232" w:lineRule="auto"/>
        <w:ind w:right="40"/>
        <w:jc w:val="right"/>
      </w:pPr>
      <w:r>
        <w:t xml:space="preserve">На </w:t>
      </w:r>
      <w:r>
        <w:rPr>
          <w:spacing w:val="-3"/>
        </w:rPr>
        <w:t xml:space="preserve">унапред припремљеном  скупу  </w:t>
      </w:r>
      <w:r>
        <w:t>веб-страна</w:t>
      </w:r>
      <w:r>
        <w:rPr>
          <w:spacing w:val="-19"/>
        </w:rPr>
        <w:t xml:space="preserve"> </w:t>
      </w:r>
      <w:r>
        <w:t>кроз</w:t>
      </w:r>
      <w:r>
        <w:rPr>
          <w:spacing w:val="27"/>
        </w:rPr>
        <w:t xml:space="preserve"> </w:t>
      </w:r>
      <w:r>
        <w:rPr>
          <w:spacing w:val="-3"/>
        </w:rPr>
        <w:t>д</w:t>
      </w:r>
      <w:r>
        <w:rPr>
          <w:spacing w:val="-3"/>
        </w:rPr>
        <w:t>искусију</w:t>
      </w:r>
      <w:r>
        <w:rPr>
          <w:spacing w:val="-2"/>
        </w:rPr>
        <w:t xml:space="preserve"> </w:t>
      </w:r>
      <w:r>
        <w:t xml:space="preserve">о процени </w:t>
      </w:r>
      <w:r>
        <w:rPr>
          <w:spacing w:val="-3"/>
        </w:rPr>
        <w:t xml:space="preserve">информација </w:t>
      </w:r>
      <w:r>
        <w:t xml:space="preserve">пронађених на </w:t>
      </w:r>
      <w:r>
        <w:rPr>
          <w:spacing w:val="-3"/>
        </w:rPr>
        <w:t>интернету</w:t>
      </w:r>
      <w:r>
        <w:rPr>
          <w:spacing w:val="26"/>
        </w:rPr>
        <w:t xml:space="preserve"> </w:t>
      </w:r>
      <w:r>
        <w:rPr>
          <w:spacing w:val="-4"/>
        </w:rPr>
        <w:t>(публика којој</w:t>
      </w:r>
      <w:r>
        <w:rPr>
          <w:spacing w:val="7"/>
        </w:rPr>
        <w:t xml:space="preserve"> </w:t>
      </w:r>
      <w:r>
        <w:t>је</w:t>
      </w:r>
      <w:r>
        <w:rPr>
          <w:spacing w:val="-2"/>
        </w:rPr>
        <w:t xml:space="preserve"> </w:t>
      </w:r>
      <w:r>
        <w:t xml:space="preserve">сајт намењен, </w:t>
      </w:r>
      <w:r>
        <w:rPr>
          <w:spacing w:val="-4"/>
        </w:rPr>
        <w:t xml:space="preserve">аутор, </w:t>
      </w:r>
      <w:r>
        <w:rPr>
          <w:spacing w:val="-3"/>
        </w:rPr>
        <w:t>тачност/прецизност,</w:t>
      </w:r>
      <w:r>
        <w:rPr>
          <w:spacing w:val="30"/>
        </w:rPr>
        <w:t xml:space="preserve"> </w:t>
      </w:r>
      <w:r>
        <w:rPr>
          <w:spacing w:val="-3"/>
        </w:rPr>
        <w:t>објективност,</w:t>
      </w:r>
      <w:r>
        <w:rPr>
          <w:spacing w:val="16"/>
        </w:rPr>
        <w:t xml:space="preserve"> </w:t>
      </w:r>
      <w:r>
        <w:rPr>
          <w:spacing w:val="-3"/>
        </w:rPr>
        <w:t>актуелност</w:t>
      </w:r>
      <w:r>
        <w:rPr>
          <w:spacing w:val="-2"/>
        </w:rPr>
        <w:t xml:space="preserve"> </w:t>
      </w:r>
      <w:r>
        <w:t>и</w:t>
      </w:r>
      <w:r>
        <w:rPr>
          <w:spacing w:val="-10"/>
        </w:rPr>
        <w:t xml:space="preserve"> </w:t>
      </w:r>
      <w:r>
        <w:t>интернет</w:t>
      </w:r>
      <w:r>
        <w:rPr>
          <w:spacing w:val="-10"/>
        </w:rPr>
        <w:t xml:space="preserve"> </w:t>
      </w:r>
      <w:r>
        <w:t>адреса)</w:t>
      </w:r>
      <w:r>
        <w:rPr>
          <w:spacing w:val="-10"/>
        </w:rPr>
        <w:t xml:space="preserve"> </w:t>
      </w:r>
      <w:r>
        <w:rPr>
          <w:spacing w:val="-3"/>
        </w:rPr>
        <w:t>подстицати</w:t>
      </w:r>
      <w:r>
        <w:rPr>
          <w:spacing w:val="-10"/>
        </w:rPr>
        <w:t xml:space="preserve"> </w:t>
      </w:r>
      <w:r>
        <w:t>развој</w:t>
      </w:r>
      <w:r>
        <w:rPr>
          <w:spacing w:val="-10"/>
        </w:rPr>
        <w:t xml:space="preserve"> </w:t>
      </w:r>
      <w:r>
        <w:rPr>
          <w:spacing w:val="-3"/>
        </w:rPr>
        <w:t>критичког</w:t>
      </w:r>
      <w:r>
        <w:rPr>
          <w:spacing w:val="-10"/>
        </w:rPr>
        <w:t xml:space="preserve"> </w:t>
      </w:r>
      <w:r>
        <w:t>мишљења</w:t>
      </w:r>
      <w:r>
        <w:rPr>
          <w:spacing w:val="-10"/>
        </w:rPr>
        <w:t xml:space="preserve"> </w:t>
      </w:r>
      <w:r>
        <w:rPr>
          <w:spacing w:val="-3"/>
        </w:rPr>
        <w:t>ученика.</w:t>
      </w:r>
      <w:r>
        <w:rPr>
          <w:spacing w:val="-2"/>
        </w:rPr>
        <w:t xml:space="preserve"> </w:t>
      </w:r>
      <w:r>
        <w:rPr>
          <w:spacing w:val="-4"/>
        </w:rPr>
        <w:t xml:space="preserve">Упознати </w:t>
      </w:r>
      <w:r>
        <w:t>ученике са правилима понашања на интернету</w:t>
      </w:r>
      <w:r>
        <w:rPr>
          <w:spacing w:val="-9"/>
        </w:rPr>
        <w:t xml:space="preserve"> </w:t>
      </w:r>
      <w:r>
        <w:rPr>
          <w:spacing w:val="-5"/>
        </w:rPr>
        <w:t>(енг.</w:t>
      </w:r>
    </w:p>
    <w:p w:rsidR="008455F2" w:rsidRDefault="009D632A">
      <w:pPr>
        <w:pStyle w:val="BodyText"/>
        <w:spacing w:before="2" w:line="232" w:lineRule="auto"/>
        <w:ind w:right="39" w:firstLine="0"/>
      </w:pPr>
      <w:r>
        <w:rPr>
          <w:i/>
        </w:rPr>
        <w:t xml:space="preserve">Netiquette). </w:t>
      </w:r>
      <w:r>
        <w:t>За утврђивање и појашњавање ове теме, организовати квизове и радионице (на теме безбедно– небезбедно, пожељно – непожељно понашање на интернету) као и симулације небезбед- них ситуација са акцентом на то како је пожељно реаговати у да- т</w:t>
      </w:r>
      <w:r>
        <w:t>им ситуацијама (кроз играње улога и сл.). Једна од активности за ученике, ради повезивања знања, може бити израда текстуалних докумената на тему: Моја правила понашања на интернету, Пет најважнијих правила за безбедан интернет, Како да интернет по- стане с</w:t>
      </w:r>
      <w:r>
        <w:t>игурнији за децу, и сл.</w:t>
      </w:r>
    </w:p>
    <w:p w:rsidR="008455F2" w:rsidRDefault="009D632A">
      <w:pPr>
        <w:pStyle w:val="BodyText"/>
        <w:spacing w:before="4" w:line="232" w:lineRule="auto"/>
        <w:ind w:right="38"/>
      </w:pPr>
      <w:r>
        <w:t xml:space="preserve">У корелацији са другим предметима (физичко и здравствено васпитање) велику пажњу посветити томе </w:t>
      </w:r>
      <w:r>
        <w:rPr>
          <w:spacing w:val="-4"/>
        </w:rPr>
        <w:t xml:space="preserve">како </w:t>
      </w:r>
      <w:r>
        <w:t xml:space="preserve">уређаји </w:t>
      </w:r>
      <w:r>
        <w:rPr>
          <w:spacing w:val="-3"/>
        </w:rPr>
        <w:t xml:space="preserve">које </w:t>
      </w:r>
      <w:r>
        <w:t>сва- кодневно</w:t>
      </w:r>
      <w:r>
        <w:rPr>
          <w:spacing w:val="-5"/>
        </w:rPr>
        <w:t xml:space="preserve"> </w:t>
      </w:r>
      <w:r>
        <w:t>користе</w:t>
      </w:r>
      <w:r>
        <w:rPr>
          <w:spacing w:val="-5"/>
        </w:rPr>
        <w:t xml:space="preserve"> </w:t>
      </w:r>
      <w:r>
        <w:t>(рачунар,</w:t>
      </w:r>
      <w:r>
        <w:rPr>
          <w:spacing w:val="-5"/>
        </w:rPr>
        <w:t xml:space="preserve"> </w:t>
      </w:r>
      <w:r>
        <w:t>телефон,</w:t>
      </w:r>
      <w:r>
        <w:rPr>
          <w:spacing w:val="-5"/>
        </w:rPr>
        <w:t xml:space="preserve"> </w:t>
      </w:r>
      <w:r>
        <w:t>таблет...)</w:t>
      </w:r>
      <w:r>
        <w:rPr>
          <w:spacing w:val="-5"/>
        </w:rPr>
        <w:t xml:space="preserve"> </w:t>
      </w:r>
      <w:r>
        <w:t>могу</w:t>
      </w:r>
      <w:r>
        <w:rPr>
          <w:spacing w:val="-5"/>
        </w:rPr>
        <w:t xml:space="preserve"> </w:t>
      </w:r>
      <w:r>
        <w:t>лоше</w:t>
      </w:r>
      <w:r>
        <w:rPr>
          <w:spacing w:val="-5"/>
        </w:rPr>
        <w:t xml:space="preserve"> </w:t>
      </w:r>
      <w:r>
        <w:t>да</w:t>
      </w:r>
      <w:r>
        <w:rPr>
          <w:spacing w:val="-5"/>
        </w:rPr>
        <w:t xml:space="preserve"> </w:t>
      </w:r>
      <w:r>
        <w:t>утичу на њихово здравље при чему их треба водити ка с</w:t>
      </w:r>
      <w:r>
        <w:t xml:space="preserve">итуацијама на </w:t>
      </w:r>
      <w:r>
        <w:rPr>
          <w:spacing w:val="-3"/>
        </w:rPr>
        <w:t xml:space="preserve">које </w:t>
      </w:r>
      <w:r>
        <w:t xml:space="preserve">их родитељи свакодневно подсећају (лоше држање, дуго </w:t>
      </w:r>
      <w:r>
        <w:rPr>
          <w:spacing w:val="-3"/>
        </w:rPr>
        <w:t xml:space="preserve">гле- </w:t>
      </w:r>
      <w:r>
        <w:t xml:space="preserve">дање у екран,…..). Посебну пажњу посветити развоју свести </w:t>
      </w:r>
      <w:r>
        <w:rPr>
          <w:spacing w:val="-6"/>
        </w:rPr>
        <w:t xml:space="preserve">код </w:t>
      </w:r>
      <w:r>
        <w:t xml:space="preserve">ученика о времену у току дана, утрошеном на рад са технологијом и могућим развојем зависности </w:t>
      </w:r>
      <w:r>
        <w:rPr>
          <w:spacing w:val="-3"/>
        </w:rPr>
        <w:t>од</w:t>
      </w:r>
      <w:r>
        <w:rPr>
          <w:spacing w:val="-4"/>
        </w:rPr>
        <w:t xml:space="preserve"> </w:t>
      </w:r>
      <w:r>
        <w:t>технологије.</w:t>
      </w:r>
    </w:p>
    <w:p w:rsidR="008455F2" w:rsidRDefault="009D632A">
      <w:pPr>
        <w:pStyle w:val="Heading1"/>
        <w:spacing w:before="169"/>
      </w:pPr>
      <w:r>
        <w:t>Рачунар</w:t>
      </w:r>
      <w:r>
        <w:t>ство (16)</w:t>
      </w:r>
    </w:p>
    <w:p w:rsidR="008455F2" w:rsidRDefault="009D632A">
      <w:pPr>
        <w:pStyle w:val="BodyText"/>
        <w:spacing w:before="113" w:line="232" w:lineRule="auto"/>
        <w:ind w:right="38"/>
      </w:pPr>
      <w:r>
        <w:t xml:space="preserve">Реализација теме може се започети приказивањем мотиваци- оних филмова о </w:t>
      </w:r>
      <w:r>
        <w:rPr>
          <w:spacing w:val="-3"/>
        </w:rPr>
        <w:t xml:space="preserve">програмирању. </w:t>
      </w:r>
      <w:r>
        <w:rPr>
          <w:spacing w:val="-4"/>
        </w:rPr>
        <w:t xml:space="preserve">Увести </w:t>
      </w:r>
      <w:r>
        <w:t xml:space="preserve">појмове: програм и про- грамирање. Демонстрирати </w:t>
      </w:r>
      <w:r>
        <w:rPr>
          <w:spacing w:val="-3"/>
        </w:rPr>
        <w:t xml:space="preserve">готове </w:t>
      </w:r>
      <w:r>
        <w:t>анимације и рачунарске игре ради развијања свести и побуђивања мотивације да ученици сами могу да</w:t>
      </w:r>
      <w:r>
        <w:t xml:space="preserve"> креирају своје игрице. Одабрати пример игрице за анали- зу (на пример са портала www.code.org), као и друге мотивационе материјале из сличних образовних извора) са циљем упознавања ученика са корацима у решавању једноставних проблемских за- датака. </w:t>
      </w:r>
      <w:r>
        <w:rPr>
          <w:spacing w:val="-4"/>
        </w:rPr>
        <w:t>Увести</w:t>
      </w:r>
      <w:r>
        <w:rPr>
          <w:spacing w:val="-4"/>
        </w:rPr>
        <w:t xml:space="preserve"> </w:t>
      </w:r>
      <w:r>
        <w:t xml:space="preserve">појам алгоритма при решавању најједноставнијег проблема. Искористити искуство </w:t>
      </w:r>
      <w:r>
        <w:rPr>
          <w:spacing w:val="-3"/>
        </w:rPr>
        <w:t xml:space="preserve">које </w:t>
      </w:r>
      <w:r>
        <w:t xml:space="preserve">ученици имају као корисни- ци технологије (рачунара, паметних телефона...) да би се направи- ла јасна веза између процеса програмирања и </w:t>
      </w:r>
      <w:r>
        <w:rPr>
          <w:spacing w:val="-3"/>
        </w:rPr>
        <w:t xml:space="preserve">коначног </w:t>
      </w:r>
      <w:r>
        <w:t>производа, игрица или аним</w:t>
      </w:r>
      <w:r>
        <w:t>ација. Поред тога, истицати да се кроз учење про- грамирања и алгоритама, развијају стратегије за решавања живот- них</w:t>
      </w:r>
      <w:r>
        <w:rPr>
          <w:spacing w:val="-7"/>
        </w:rPr>
        <w:t xml:space="preserve"> </w:t>
      </w:r>
      <w:r>
        <w:t>проблема,</w:t>
      </w:r>
      <w:r>
        <w:rPr>
          <w:spacing w:val="-7"/>
        </w:rPr>
        <w:t xml:space="preserve"> </w:t>
      </w:r>
      <w:r>
        <w:t>сваки</w:t>
      </w:r>
      <w:r>
        <w:rPr>
          <w:spacing w:val="-7"/>
        </w:rPr>
        <w:t xml:space="preserve"> </w:t>
      </w:r>
      <w:r>
        <w:t>задатак</w:t>
      </w:r>
      <w:r>
        <w:rPr>
          <w:spacing w:val="-7"/>
        </w:rPr>
        <w:t xml:space="preserve"> </w:t>
      </w:r>
      <w:r>
        <w:rPr>
          <w:spacing w:val="-3"/>
        </w:rPr>
        <w:t>који</w:t>
      </w:r>
      <w:r>
        <w:rPr>
          <w:spacing w:val="-7"/>
        </w:rPr>
        <w:t xml:space="preserve"> </w:t>
      </w:r>
      <w:r>
        <w:t>себи</w:t>
      </w:r>
      <w:r>
        <w:rPr>
          <w:spacing w:val="-7"/>
        </w:rPr>
        <w:t xml:space="preserve"> </w:t>
      </w:r>
      <w:r>
        <w:t>постављамо</w:t>
      </w:r>
      <w:r>
        <w:rPr>
          <w:spacing w:val="-7"/>
        </w:rPr>
        <w:t xml:space="preserve"> </w:t>
      </w:r>
      <w:r>
        <w:t>у</w:t>
      </w:r>
      <w:r>
        <w:rPr>
          <w:spacing w:val="-7"/>
        </w:rPr>
        <w:t xml:space="preserve"> </w:t>
      </w:r>
      <w:r>
        <w:t>свакодневном животу се решава корак по корак, тј.</w:t>
      </w:r>
      <w:r>
        <w:rPr>
          <w:spacing w:val="-9"/>
        </w:rPr>
        <w:t xml:space="preserve"> </w:t>
      </w:r>
      <w:r>
        <w:t>алгоритамски.</w:t>
      </w:r>
    </w:p>
    <w:p w:rsidR="008455F2" w:rsidRDefault="009D632A">
      <w:pPr>
        <w:pStyle w:val="BodyText"/>
        <w:spacing w:before="7" w:line="232" w:lineRule="auto"/>
        <w:ind w:right="38"/>
      </w:pPr>
      <w:r>
        <w:t>У међупредметној координаци</w:t>
      </w:r>
      <w:r>
        <w:t xml:space="preserve">ји са предметом математика, увести математичко-логичке појмове </w:t>
      </w:r>
      <w:r>
        <w:rPr>
          <w:spacing w:val="-3"/>
        </w:rPr>
        <w:t xml:space="preserve">које </w:t>
      </w:r>
      <w:r>
        <w:t xml:space="preserve">леже у основи инфор- </w:t>
      </w:r>
      <w:r>
        <w:rPr>
          <w:spacing w:val="-3"/>
        </w:rPr>
        <w:t xml:space="preserve">матике </w:t>
      </w:r>
      <w:r>
        <w:t>и рачунарства: скуп, елементи, подскуп, једнакост скупо- ва, празан скуп (са одговарајућим знацима); Венови дијаграми; скуповне операције: унија, пресек, разлик</w:t>
      </w:r>
      <w:r>
        <w:t xml:space="preserve">а и одговарајуће озна- ке; речи: „и”, „или”, „не”, „сваки”, „неки”; одговарајуће логичке везнике и </w:t>
      </w:r>
      <w:r>
        <w:rPr>
          <w:spacing w:val="-3"/>
        </w:rPr>
        <w:t xml:space="preserve">њихову </w:t>
      </w:r>
      <w:r>
        <w:t>интерпретацију скуповним операцијама и ре- лацијама. Коришћењем примера из текућих садржаја, даље се осмишљава појам скупа, изграђује математичко-инфо</w:t>
      </w:r>
      <w:r>
        <w:t xml:space="preserve">рматички језик и уноси прецизност у </w:t>
      </w:r>
      <w:r>
        <w:rPr>
          <w:spacing w:val="-3"/>
        </w:rPr>
        <w:t xml:space="preserve">изражавању. </w:t>
      </w:r>
      <w:r>
        <w:t xml:space="preserve">Потребно је на разновр- сним примерима користити одговарајуће симболе (знаке) и уоча- </w:t>
      </w:r>
      <w:r>
        <w:rPr>
          <w:spacing w:val="-3"/>
        </w:rPr>
        <w:t xml:space="preserve">вати </w:t>
      </w:r>
      <w:r>
        <w:t>законитости скуповних и логичких операција. На подесним примерима илустровати математичко-логичку употребу речи: сва-</w:t>
      </w:r>
      <w:r>
        <w:t xml:space="preserve"> ки, неки, или, и, не, следи (ако...онда). Ученици усвајају елемен- те дедуктивног закључивања (правилно формулисање тврђења; правилно закључивање, правилно коришћење везника „и”, „или”, а нарочито „ако...онда”). Наставити са даљим изграђивањем пој- мова: </w:t>
      </w:r>
      <w:r>
        <w:t xml:space="preserve">бројевни израз, променљива, израз с променљивом и при- друживање, користећи при томе и термине израз, формула, исказ, алгоритам. </w:t>
      </w:r>
      <w:r>
        <w:rPr>
          <w:spacing w:val="-5"/>
        </w:rPr>
        <w:t xml:space="preserve">Уочавати </w:t>
      </w:r>
      <w:r>
        <w:t xml:space="preserve">примере једноставнијих (функцијских) зави- сности у разним областима (придруживање по </w:t>
      </w:r>
      <w:r>
        <w:rPr>
          <w:spacing w:val="-3"/>
        </w:rPr>
        <w:t xml:space="preserve">датом </w:t>
      </w:r>
      <w:r>
        <w:t>правилу бро- јева – бројевима, бројева – дужима, бројева – површинама и др.), као и једноставнијих алгоритамских процедура (основни алгорит- ми за извођење рачунских операција сабирања, множења,</w:t>
      </w:r>
      <w:r>
        <w:rPr>
          <w:spacing w:val="43"/>
        </w:rPr>
        <w:t xml:space="preserve"> </w:t>
      </w:r>
      <w:r>
        <w:t>дељења</w:t>
      </w:r>
    </w:p>
    <w:p w:rsidR="008455F2" w:rsidRDefault="009D632A">
      <w:pPr>
        <w:pStyle w:val="BodyText"/>
        <w:spacing w:before="68" w:line="235" w:lineRule="auto"/>
        <w:ind w:right="157" w:firstLine="0"/>
      </w:pPr>
      <w:r>
        <w:br w:type="column"/>
      </w:r>
      <w:r>
        <w:t>с</w:t>
      </w:r>
      <w:r>
        <w:rPr>
          <w:spacing w:val="-5"/>
        </w:rPr>
        <w:t xml:space="preserve"> </w:t>
      </w:r>
      <w:r>
        <w:t>остатком,</w:t>
      </w:r>
      <w:r>
        <w:rPr>
          <w:spacing w:val="-5"/>
        </w:rPr>
        <w:t xml:space="preserve"> </w:t>
      </w:r>
      <w:r>
        <w:t>Еуклидовог</w:t>
      </w:r>
      <w:r>
        <w:rPr>
          <w:spacing w:val="-5"/>
        </w:rPr>
        <w:t xml:space="preserve"> </w:t>
      </w:r>
      <w:r>
        <w:t>алгоритма).</w:t>
      </w:r>
      <w:r>
        <w:rPr>
          <w:spacing w:val="-5"/>
        </w:rPr>
        <w:t xml:space="preserve"> </w:t>
      </w:r>
      <w:r>
        <w:t>При</w:t>
      </w:r>
      <w:r>
        <w:rPr>
          <w:spacing w:val="-5"/>
        </w:rPr>
        <w:t xml:space="preserve"> </w:t>
      </w:r>
      <w:r>
        <w:t>томе</w:t>
      </w:r>
      <w:r>
        <w:rPr>
          <w:spacing w:val="-5"/>
        </w:rPr>
        <w:t xml:space="preserve"> </w:t>
      </w:r>
      <w:r>
        <w:t>је</w:t>
      </w:r>
      <w:r>
        <w:rPr>
          <w:spacing w:val="-5"/>
        </w:rPr>
        <w:t xml:space="preserve"> </w:t>
      </w:r>
      <w:r>
        <w:t>важно</w:t>
      </w:r>
      <w:r>
        <w:rPr>
          <w:spacing w:val="-5"/>
        </w:rPr>
        <w:t xml:space="preserve"> </w:t>
      </w:r>
      <w:r>
        <w:t xml:space="preserve">коришћење дијаграма и табела (дијаграм тока алгоритма, табела резултата не- </w:t>
      </w:r>
      <w:r>
        <w:rPr>
          <w:spacing w:val="-4"/>
        </w:rPr>
        <w:t xml:space="preserve">ког </w:t>
      </w:r>
      <w:r>
        <w:t>пребројавања или мерења и</w:t>
      </w:r>
      <w:r>
        <w:t xml:space="preserve"> </w:t>
      </w:r>
      <w:r>
        <w:t>др.).</w:t>
      </w:r>
    </w:p>
    <w:p w:rsidR="008455F2" w:rsidRDefault="009D632A">
      <w:pPr>
        <w:pStyle w:val="BodyText"/>
        <w:spacing w:line="235" w:lineRule="auto"/>
        <w:ind w:right="158"/>
      </w:pPr>
      <w:r>
        <w:t xml:space="preserve">Објаснити проблем речима, дефинисати сваку појединачну инструкцију (корак) и поступак ређања </w:t>
      </w:r>
      <w:r>
        <w:rPr>
          <w:spacing w:val="-3"/>
        </w:rPr>
        <w:t xml:space="preserve">блокова, </w:t>
      </w:r>
      <w:r>
        <w:t xml:space="preserve">представити деј- ство наредбе „покрени” и </w:t>
      </w:r>
      <w:r>
        <w:t xml:space="preserve">описати какво дејство има на понашање објекта. Напоменути да се једном поређани </w:t>
      </w:r>
      <w:r>
        <w:rPr>
          <w:spacing w:val="-3"/>
        </w:rPr>
        <w:t xml:space="preserve">блокови </w:t>
      </w:r>
      <w:r>
        <w:t xml:space="preserve">инструкција могу више пута покренути. </w:t>
      </w:r>
      <w:r>
        <w:rPr>
          <w:spacing w:val="-3"/>
        </w:rPr>
        <w:t xml:space="preserve">Преласком </w:t>
      </w:r>
      <w:r>
        <w:t xml:space="preserve">на наредне нивое сложено- сти објаснити зашто је погодно заменити </w:t>
      </w:r>
      <w:r>
        <w:rPr>
          <w:spacing w:val="-3"/>
        </w:rPr>
        <w:t xml:space="preserve">кораке који </w:t>
      </w:r>
      <w:r>
        <w:t>се понављају одговарајућом блок наредбом (</w:t>
      </w:r>
      <w:r>
        <w:t xml:space="preserve">петља–блок „понављај’’) или </w:t>
      </w:r>
      <w:r>
        <w:rPr>
          <w:spacing w:val="-4"/>
        </w:rPr>
        <w:t xml:space="preserve">ако </w:t>
      </w:r>
      <w:r>
        <w:t xml:space="preserve">проблемски задатак садржи неки задати услов, објаснити потребу раздвајања (гранање–блок </w:t>
      </w:r>
      <w:r>
        <w:rPr>
          <w:spacing w:val="-3"/>
        </w:rPr>
        <w:t xml:space="preserve">„ако </w:t>
      </w:r>
      <w:r>
        <w:t xml:space="preserve">је”) на наредбе </w:t>
      </w:r>
      <w:r>
        <w:rPr>
          <w:spacing w:val="-3"/>
        </w:rPr>
        <w:t xml:space="preserve">које </w:t>
      </w:r>
      <w:r>
        <w:t xml:space="preserve">ће се извршити </w:t>
      </w:r>
      <w:r>
        <w:rPr>
          <w:spacing w:val="-4"/>
        </w:rPr>
        <w:t xml:space="preserve">ако </w:t>
      </w:r>
      <w:r>
        <w:t>је испуњен услов.</w:t>
      </w:r>
    </w:p>
    <w:p w:rsidR="008455F2" w:rsidRDefault="009D632A">
      <w:pPr>
        <w:pStyle w:val="BodyText"/>
        <w:spacing w:line="235" w:lineRule="auto"/>
        <w:ind w:right="156"/>
      </w:pPr>
      <w:r>
        <w:t>Изабрати програмско окружење за визуелно програмирање (</w:t>
      </w:r>
      <w:r>
        <w:rPr>
          <w:i/>
        </w:rPr>
        <w:t xml:space="preserve">Scratch, Stencyl, </w:t>
      </w:r>
      <w:r>
        <w:rPr>
          <w:i/>
        </w:rPr>
        <w:t xml:space="preserve">АppInventor, Alice, </w:t>
      </w:r>
      <w:r>
        <w:t xml:space="preserve">…) </w:t>
      </w:r>
      <w:r>
        <w:rPr>
          <w:spacing w:val="-3"/>
        </w:rPr>
        <w:t xml:space="preserve">које </w:t>
      </w:r>
      <w:r>
        <w:t>треба да омогући ал- горитамско</w:t>
      </w:r>
      <w:r>
        <w:rPr>
          <w:spacing w:val="-7"/>
        </w:rPr>
        <w:t xml:space="preserve"> </w:t>
      </w:r>
      <w:r>
        <w:t>решавање</w:t>
      </w:r>
      <w:r>
        <w:rPr>
          <w:spacing w:val="-7"/>
        </w:rPr>
        <w:t xml:space="preserve"> </w:t>
      </w:r>
      <w:r>
        <w:t>проблема</w:t>
      </w:r>
      <w:r>
        <w:rPr>
          <w:spacing w:val="-7"/>
        </w:rPr>
        <w:t xml:space="preserve"> </w:t>
      </w:r>
      <w:r>
        <w:t>и</w:t>
      </w:r>
      <w:r>
        <w:rPr>
          <w:spacing w:val="-7"/>
        </w:rPr>
        <w:t xml:space="preserve"> </w:t>
      </w:r>
      <w:r>
        <w:t>основе</w:t>
      </w:r>
      <w:r>
        <w:rPr>
          <w:spacing w:val="-7"/>
        </w:rPr>
        <w:t xml:space="preserve"> </w:t>
      </w:r>
      <w:r>
        <w:t>програмирања.</w:t>
      </w:r>
      <w:r>
        <w:rPr>
          <w:spacing w:val="-7"/>
        </w:rPr>
        <w:t xml:space="preserve"> </w:t>
      </w:r>
      <w:r>
        <w:t xml:space="preserve">Програм- </w:t>
      </w:r>
      <w:r>
        <w:rPr>
          <w:spacing w:val="-4"/>
        </w:rPr>
        <w:t xml:space="preserve">ско </w:t>
      </w:r>
      <w:r>
        <w:t xml:space="preserve">окружење бирати </w:t>
      </w:r>
      <w:r>
        <w:rPr>
          <w:spacing w:val="-3"/>
        </w:rPr>
        <w:t xml:space="preserve">тако </w:t>
      </w:r>
      <w:r>
        <w:t>да омогућава једноставну анимацију објеката, односно, да алати омогућавају ученицима да се одмах, без</w:t>
      </w:r>
      <w:r>
        <w:rPr>
          <w:spacing w:val="-6"/>
        </w:rPr>
        <w:t xml:space="preserve"> </w:t>
      </w:r>
      <w:r>
        <w:t>много</w:t>
      </w:r>
      <w:r>
        <w:rPr>
          <w:spacing w:val="-6"/>
        </w:rPr>
        <w:t xml:space="preserve"> </w:t>
      </w:r>
      <w:r>
        <w:t>теоријског</w:t>
      </w:r>
      <w:r>
        <w:rPr>
          <w:spacing w:val="-6"/>
        </w:rPr>
        <w:t xml:space="preserve"> </w:t>
      </w:r>
      <w:r>
        <w:t>ув</w:t>
      </w:r>
      <w:r>
        <w:t>ода</w:t>
      </w:r>
      <w:r>
        <w:rPr>
          <w:spacing w:val="-6"/>
        </w:rPr>
        <w:t xml:space="preserve"> </w:t>
      </w:r>
      <w:r>
        <w:t>и</w:t>
      </w:r>
      <w:r>
        <w:rPr>
          <w:spacing w:val="-6"/>
        </w:rPr>
        <w:t xml:space="preserve"> </w:t>
      </w:r>
      <w:r>
        <w:t>објашњења</w:t>
      </w:r>
      <w:r>
        <w:rPr>
          <w:spacing w:val="-6"/>
        </w:rPr>
        <w:t xml:space="preserve"> </w:t>
      </w:r>
      <w:r>
        <w:t>сложених</w:t>
      </w:r>
      <w:r>
        <w:rPr>
          <w:spacing w:val="-6"/>
        </w:rPr>
        <w:t xml:space="preserve"> </w:t>
      </w:r>
      <w:r>
        <w:t>програмерских концепата, активно укључе у</w:t>
      </w:r>
      <w:r>
        <w:rPr>
          <w:spacing w:val="-4"/>
        </w:rPr>
        <w:t xml:space="preserve"> </w:t>
      </w:r>
      <w:r>
        <w:t>програмирање.</w:t>
      </w:r>
    </w:p>
    <w:p w:rsidR="008455F2" w:rsidRDefault="009D632A">
      <w:pPr>
        <w:pStyle w:val="BodyText"/>
        <w:spacing w:line="235" w:lineRule="auto"/>
        <w:ind w:right="158"/>
      </w:pPr>
      <w:r>
        <w:t>У зависности од изабраног програмског окружења прилаго- дити сва следећа објашњења специфичностима тог алата.</w:t>
      </w:r>
    </w:p>
    <w:p w:rsidR="008455F2" w:rsidRDefault="009D632A">
      <w:pPr>
        <w:pStyle w:val="BodyText"/>
        <w:spacing w:line="235" w:lineRule="auto"/>
        <w:ind w:right="157"/>
      </w:pPr>
      <w:r>
        <w:t xml:space="preserve">Кроз активну наставу и укљученост у процес креирања про- грама </w:t>
      </w:r>
      <w:r>
        <w:rPr>
          <w:spacing w:val="-3"/>
        </w:rPr>
        <w:t xml:space="preserve">од </w:t>
      </w:r>
      <w:r>
        <w:t xml:space="preserve">првих часова, ученици  ће  поступно  усвојити  потреб- не појмове, знања и вештине. </w:t>
      </w:r>
      <w:r>
        <w:rPr>
          <w:spacing w:val="-4"/>
        </w:rPr>
        <w:t xml:space="preserve">Указати </w:t>
      </w:r>
      <w:r>
        <w:t xml:space="preserve">на сличности и разлике са примерима и радним окружењем приказаним на првом </w:t>
      </w:r>
      <w:r>
        <w:rPr>
          <w:spacing w:val="-5"/>
        </w:rPr>
        <w:t xml:space="preserve">часу, </w:t>
      </w:r>
      <w:r>
        <w:t xml:space="preserve">као што су ограничења у избору објеката, ограничења у инструкција- ма у задатку и навести </w:t>
      </w:r>
      <w:r>
        <w:rPr>
          <w:spacing w:val="-3"/>
        </w:rPr>
        <w:t xml:space="preserve">које </w:t>
      </w:r>
      <w:r>
        <w:t xml:space="preserve">могућности </w:t>
      </w:r>
      <w:r>
        <w:rPr>
          <w:spacing w:val="-4"/>
        </w:rPr>
        <w:t xml:space="preserve">нуди </w:t>
      </w:r>
      <w:r>
        <w:t>изабрано програмско окружење.</w:t>
      </w:r>
    </w:p>
    <w:p w:rsidR="008455F2" w:rsidRDefault="009D632A">
      <w:pPr>
        <w:pStyle w:val="BodyText"/>
        <w:spacing w:line="235" w:lineRule="auto"/>
        <w:ind w:right="158"/>
      </w:pPr>
      <w:r>
        <w:t xml:space="preserve">Погодан пример, </w:t>
      </w:r>
      <w:r>
        <w:rPr>
          <w:spacing w:val="-3"/>
        </w:rPr>
        <w:t xml:space="preserve">приликом </w:t>
      </w:r>
      <w:r>
        <w:t xml:space="preserve">упознавања са радним окруже- њем, је да ученици за конкретан лик и конкретну </w:t>
      </w:r>
      <w:r>
        <w:rPr>
          <w:spacing w:val="-3"/>
        </w:rPr>
        <w:t xml:space="preserve">сцену, </w:t>
      </w:r>
      <w:r>
        <w:t>поређа</w:t>
      </w:r>
      <w:r>
        <w:t xml:space="preserve">ју </w:t>
      </w:r>
      <w:r>
        <w:rPr>
          <w:spacing w:val="-3"/>
        </w:rPr>
        <w:t xml:space="preserve">блокове </w:t>
      </w:r>
      <w:r>
        <w:t xml:space="preserve">наредби </w:t>
      </w:r>
      <w:r>
        <w:rPr>
          <w:spacing w:val="-3"/>
        </w:rPr>
        <w:t xml:space="preserve">тако </w:t>
      </w:r>
      <w:r>
        <w:t xml:space="preserve">да се </w:t>
      </w:r>
      <w:r>
        <w:rPr>
          <w:spacing w:val="-3"/>
        </w:rPr>
        <w:t xml:space="preserve">кликом </w:t>
      </w:r>
      <w:r>
        <w:t>на лик појави нека порука (нпр.</w:t>
      </w:r>
    </w:p>
    <w:p w:rsidR="008455F2" w:rsidRDefault="009D632A">
      <w:pPr>
        <w:pStyle w:val="BodyText"/>
        <w:spacing w:line="235" w:lineRule="auto"/>
        <w:ind w:right="157" w:firstLine="0"/>
      </w:pPr>
      <w:r>
        <w:t xml:space="preserve">„Здраво ја сам…”). Демонстрирати поступке: избор објеката (на- гласак на библиотеке), слагање </w:t>
      </w:r>
      <w:r>
        <w:rPr>
          <w:spacing w:val="-3"/>
        </w:rPr>
        <w:t xml:space="preserve">блокова </w:t>
      </w:r>
      <w:r>
        <w:t xml:space="preserve">по принципу „превуци–и– пусти” и покретање програма. </w:t>
      </w:r>
      <w:r>
        <w:rPr>
          <w:spacing w:val="-4"/>
        </w:rPr>
        <w:t xml:space="preserve">Указати </w:t>
      </w:r>
      <w:r>
        <w:t>ученицима на могућност и</w:t>
      </w:r>
      <w:r>
        <w:t xml:space="preserve">змене појединачних особина објеката </w:t>
      </w:r>
      <w:r>
        <w:rPr>
          <w:spacing w:val="-3"/>
        </w:rPr>
        <w:t xml:space="preserve">који </w:t>
      </w:r>
      <w:r>
        <w:t xml:space="preserve">су доступни у библи- отекама и галеријама одабраног софтвера у форми 2Д односно 3Д модела. </w:t>
      </w:r>
      <w:r>
        <w:rPr>
          <w:spacing w:val="-4"/>
        </w:rPr>
        <w:t xml:space="preserve">Упознати </w:t>
      </w:r>
      <w:r>
        <w:t>ученике кроз овај једноставни пример са појмом наредбе и концептом писања програма кроз ређање блок–наредби. Подиза</w:t>
      </w:r>
      <w:r>
        <w:t xml:space="preserve">ти ниво сложености у складу са појмовима </w:t>
      </w:r>
      <w:r>
        <w:rPr>
          <w:spacing w:val="-3"/>
        </w:rPr>
        <w:t xml:space="preserve">који </w:t>
      </w:r>
      <w:r>
        <w:t xml:space="preserve">се уводе: пројекат и сценарио и направити везу са појмовима задатак и пи- сање приче. Довести у везу поступак решавања задатка са писа- њем програма, и повезати појмове сценарио и алгоритам. </w:t>
      </w:r>
      <w:r>
        <w:rPr>
          <w:spacing w:val="-4"/>
        </w:rPr>
        <w:t xml:space="preserve">Увести </w:t>
      </w:r>
      <w:r>
        <w:t xml:space="preserve">појмове: </w:t>
      </w:r>
      <w:r>
        <w:rPr>
          <w:i/>
        </w:rPr>
        <w:t>Обј</w:t>
      </w:r>
      <w:r>
        <w:rPr>
          <w:i/>
        </w:rPr>
        <w:t>екат</w:t>
      </w:r>
      <w:r>
        <w:t>–</w:t>
      </w:r>
      <w:r>
        <w:rPr>
          <w:i/>
        </w:rPr>
        <w:t xml:space="preserve">лик </w:t>
      </w:r>
      <w:r>
        <w:t>(библиотека објеката, подешавање особина и својства за изабрани објекат),</w:t>
      </w:r>
      <w:r>
        <w:rPr>
          <w:i/>
        </w:rPr>
        <w:t>Објекат</w:t>
      </w:r>
      <w:r>
        <w:t>–</w:t>
      </w:r>
      <w:r>
        <w:rPr>
          <w:i/>
        </w:rPr>
        <w:t xml:space="preserve">позорница </w:t>
      </w:r>
      <w:r>
        <w:t xml:space="preserve">(библиотека позорница, подешавање позадине позорнице, координатни систем сцене), алати (умножи, исеци–обриши, увећај, умањи) и </w:t>
      </w:r>
      <w:r>
        <w:rPr>
          <w:i/>
        </w:rPr>
        <w:t xml:space="preserve">датоте- </w:t>
      </w:r>
      <w:r>
        <w:rPr>
          <w:i/>
          <w:spacing w:val="-3"/>
        </w:rPr>
        <w:t xml:space="preserve">ка </w:t>
      </w:r>
      <w:r>
        <w:rPr>
          <w:i/>
        </w:rPr>
        <w:t xml:space="preserve">програма </w:t>
      </w:r>
      <w:r>
        <w:t>(најчешће</w:t>
      </w:r>
      <w:r>
        <w:t xml:space="preserve"> се користи термин – пројекат). За изабра- но радно окружење за визуелно програмирањe (за рад </w:t>
      </w:r>
      <w:r>
        <w:rPr>
          <w:spacing w:val="-6"/>
        </w:rPr>
        <w:t xml:space="preserve">код </w:t>
      </w:r>
      <w:r>
        <w:t xml:space="preserve">куће) пожељно је припремити </w:t>
      </w:r>
      <w:r>
        <w:rPr>
          <w:spacing w:val="-3"/>
        </w:rPr>
        <w:t xml:space="preserve">кратко </w:t>
      </w:r>
      <w:r>
        <w:t>писано упутство (проналажење, преузимање, инсталирање…), демонстрирати и појаснити (посту- пак: преузимања, чувања и инстал</w:t>
      </w:r>
      <w:r>
        <w:t xml:space="preserve">ирања изабраног програмског окружења, напоменути могућност коришћења онлајн апликације, </w:t>
      </w:r>
      <w:r>
        <w:rPr>
          <w:spacing w:val="-4"/>
        </w:rPr>
        <w:t xml:space="preserve">уколико </w:t>
      </w:r>
      <w:r>
        <w:t xml:space="preserve">таква могућност постоји). Сваки </w:t>
      </w:r>
      <w:r>
        <w:rPr>
          <w:spacing w:val="-3"/>
        </w:rPr>
        <w:t xml:space="preserve">од </w:t>
      </w:r>
      <w:r>
        <w:t>објеката ученик може креирати самостално, уместо да користи предефинисане објекте из</w:t>
      </w:r>
      <w:r>
        <w:rPr>
          <w:spacing w:val="-2"/>
        </w:rPr>
        <w:t xml:space="preserve"> </w:t>
      </w:r>
      <w:r>
        <w:t>библиотека.</w:t>
      </w:r>
    </w:p>
    <w:p w:rsidR="008455F2" w:rsidRDefault="009D632A">
      <w:pPr>
        <w:pStyle w:val="BodyText"/>
        <w:spacing w:line="235" w:lineRule="auto"/>
        <w:ind w:right="157"/>
      </w:pPr>
      <w:r>
        <w:t xml:space="preserve">Демонстрирати на </w:t>
      </w:r>
      <w:r>
        <w:rPr>
          <w:spacing w:val="-3"/>
        </w:rPr>
        <w:t xml:space="preserve">сваком </w:t>
      </w:r>
      <w:r>
        <w:t>прим</w:t>
      </w:r>
      <w:r>
        <w:t xml:space="preserve">еру следеће технике: </w:t>
      </w:r>
      <w:r>
        <w:rPr>
          <w:i/>
        </w:rPr>
        <w:t xml:space="preserve">креира- ње пројекта </w:t>
      </w:r>
      <w:r>
        <w:t xml:space="preserve">(нови </w:t>
      </w:r>
      <w:r>
        <w:rPr>
          <w:spacing w:val="-3"/>
        </w:rPr>
        <w:t xml:space="preserve">пројекат, </w:t>
      </w:r>
      <w:r>
        <w:t xml:space="preserve">изабрати објекат чије се активности дефинишу, као и објекте </w:t>
      </w:r>
      <w:r>
        <w:rPr>
          <w:spacing w:val="-3"/>
        </w:rPr>
        <w:t xml:space="preserve">који </w:t>
      </w:r>
      <w:r>
        <w:t xml:space="preserve">дефинишу </w:t>
      </w:r>
      <w:r>
        <w:rPr>
          <w:spacing w:val="-3"/>
        </w:rPr>
        <w:t xml:space="preserve">његову </w:t>
      </w:r>
      <w:r>
        <w:rPr>
          <w:spacing w:val="-5"/>
        </w:rPr>
        <w:t xml:space="preserve">околину, </w:t>
      </w:r>
      <w:r>
        <w:t>дефини- сати</w:t>
      </w:r>
      <w:r>
        <w:rPr>
          <w:spacing w:val="-4"/>
        </w:rPr>
        <w:t xml:space="preserve"> </w:t>
      </w:r>
      <w:r>
        <w:t>почетни</w:t>
      </w:r>
      <w:r>
        <w:rPr>
          <w:spacing w:val="-4"/>
        </w:rPr>
        <w:t xml:space="preserve"> </w:t>
      </w:r>
      <w:r>
        <w:t>положај</w:t>
      </w:r>
      <w:r>
        <w:rPr>
          <w:spacing w:val="-4"/>
        </w:rPr>
        <w:t xml:space="preserve"> </w:t>
      </w:r>
      <w:r>
        <w:t>објекта</w:t>
      </w:r>
      <w:r>
        <w:rPr>
          <w:spacing w:val="-4"/>
        </w:rPr>
        <w:t xml:space="preserve"> </w:t>
      </w:r>
      <w:r>
        <w:t>и</w:t>
      </w:r>
      <w:r>
        <w:rPr>
          <w:spacing w:val="-4"/>
        </w:rPr>
        <w:t xml:space="preserve"> </w:t>
      </w:r>
      <w:r>
        <w:t>својства</w:t>
      </w:r>
      <w:r>
        <w:rPr>
          <w:spacing w:val="-4"/>
        </w:rPr>
        <w:t xml:space="preserve"> </w:t>
      </w:r>
      <w:r>
        <w:t>објекта</w:t>
      </w:r>
      <w:r>
        <w:rPr>
          <w:spacing w:val="-4"/>
        </w:rPr>
        <w:t xml:space="preserve"> </w:t>
      </w:r>
      <w:r>
        <w:t>–</w:t>
      </w:r>
      <w:r>
        <w:rPr>
          <w:spacing w:val="-4"/>
        </w:rPr>
        <w:t xml:space="preserve"> </w:t>
      </w:r>
      <w:r>
        <w:t>у</w:t>
      </w:r>
      <w:r>
        <w:rPr>
          <w:spacing w:val="-4"/>
        </w:rPr>
        <w:t xml:space="preserve"> </w:t>
      </w:r>
      <w:r>
        <w:t>неким</w:t>
      </w:r>
      <w:r>
        <w:rPr>
          <w:spacing w:val="-4"/>
        </w:rPr>
        <w:t xml:space="preserve"> </w:t>
      </w:r>
      <w:r>
        <w:t xml:space="preserve">окруже- њима информација о објекту), </w:t>
      </w:r>
      <w:r>
        <w:rPr>
          <w:i/>
        </w:rPr>
        <w:t>једнос</w:t>
      </w:r>
      <w:r>
        <w:rPr>
          <w:i/>
        </w:rPr>
        <w:t xml:space="preserve">тавна подешавања </w:t>
      </w:r>
      <w:r>
        <w:t xml:space="preserve">(употре- </w:t>
      </w:r>
      <w:r>
        <w:rPr>
          <w:spacing w:val="-4"/>
        </w:rPr>
        <w:t xml:space="preserve">бу </w:t>
      </w:r>
      <w:r>
        <w:t xml:space="preserve">алата: увећај, умањи, умножи, исеци, окрени, промени </w:t>
      </w:r>
      <w:r>
        <w:rPr>
          <w:spacing w:val="-3"/>
        </w:rPr>
        <w:t xml:space="preserve">боју...), </w:t>
      </w:r>
      <w:r>
        <w:rPr>
          <w:i/>
        </w:rPr>
        <w:t xml:space="preserve">задавање изабраног кретања или понашања </w:t>
      </w:r>
      <w:r>
        <w:t xml:space="preserve">(из палете </w:t>
      </w:r>
      <w:r>
        <w:rPr>
          <w:spacing w:val="-3"/>
        </w:rPr>
        <w:t xml:space="preserve">блокова: </w:t>
      </w:r>
      <w:r>
        <w:t xml:space="preserve">управља догађајем, за задате акције одговарајући догађај...), </w:t>
      </w:r>
      <w:r>
        <w:rPr>
          <w:i/>
        </w:rPr>
        <w:t xml:space="preserve">чу- вање пројекта </w:t>
      </w:r>
      <w:r>
        <w:t xml:space="preserve">(именовање, избор локације), </w:t>
      </w:r>
      <w:r>
        <w:rPr>
          <w:i/>
        </w:rPr>
        <w:t xml:space="preserve">поновно отварање </w:t>
      </w:r>
      <w:r>
        <w:t xml:space="preserve">(затварање, проналажење, покретање) </w:t>
      </w:r>
      <w:r>
        <w:rPr>
          <w:i/>
        </w:rPr>
        <w:t xml:space="preserve">и модификацију пројекта </w:t>
      </w:r>
      <w:r>
        <w:t xml:space="preserve">(измену </w:t>
      </w:r>
      <w:r>
        <w:rPr>
          <w:spacing w:val="-3"/>
        </w:rPr>
        <w:t xml:space="preserve">неког </w:t>
      </w:r>
      <w:r>
        <w:t xml:space="preserve">елемента: оријентацију, </w:t>
      </w:r>
      <w:r>
        <w:rPr>
          <w:spacing w:val="-4"/>
        </w:rPr>
        <w:t xml:space="preserve">боју, </w:t>
      </w:r>
      <w:r>
        <w:t>величину и сл., про- налажење и исправљање грешака, чување измена у пројекту). Демонстрирати</w:t>
      </w:r>
      <w:r>
        <w:rPr>
          <w:spacing w:val="22"/>
        </w:rPr>
        <w:t xml:space="preserve"> </w:t>
      </w:r>
      <w:r>
        <w:t>и</w:t>
      </w:r>
      <w:r>
        <w:rPr>
          <w:spacing w:val="22"/>
        </w:rPr>
        <w:t xml:space="preserve"> </w:t>
      </w:r>
      <w:r>
        <w:t>указивати</w:t>
      </w:r>
      <w:r>
        <w:rPr>
          <w:spacing w:val="22"/>
        </w:rPr>
        <w:t xml:space="preserve"> </w:t>
      </w:r>
      <w:r>
        <w:t>н</w:t>
      </w:r>
      <w:r>
        <w:t>а</w:t>
      </w:r>
      <w:r>
        <w:rPr>
          <w:spacing w:val="22"/>
        </w:rPr>
        <w:t xml:space="preserve"> </w:t>
      </w:r>
      <w:r>
        <w:t>разноврсне</w:t>
      </w:r>
      <w:r>
        <w:rPr>
          <w:spacing w:val="22"/>
        </w:rPr>
        <w:t xml:space="preserve"> </w:t>
      </w:r>
      <w:r>
        <w:t>функционалности</w:t>
      </w:r>
      <w:r>
        <w:rPr>
          <w:spacing w:val="22"/>
        </w:rPr>
        <w:t xml:space="preserve"> </w:t>
      </w:r>
      <w:r>
        <w:t>до-</w:t>
      </w:r>
    </w:p>
    <w:p w:rsidR="008455F2" w:rsidRDefault="008455F2">
      <w:pPr>
        <w:spacing w:line="235"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8" w:line="232" w:lineRule="auto"/>
        <w:ind w:right="39" w:firstLine="0"/>
      </w:pPr>
      <w:r>
        <w:lastRenderedPageBreak/>
        <w:t xml:space="preserve">ступне у палетама </w:t>
      </w:r>
      <w:r>
        <w:rPr>
          <w:spacing w:val="-3"/>
        </w:rPr>
        <w:t xml:space="preserve">блокова, </w:t>
      </w:r>
      <w:r>
        <w:t xml:space="preserve">за: кретања, </w:t>
      </w:r>
      <w:r>
        <w:rPr>
          <w:spacing w:val="-3"/>
        </w:rPr>
        <w:t xml:space="preserve">изглед </w:t>
      </w:r>
      <w:r>
        <w:t xml:space="preserve">и активности </w:t>
      </w:r>
      <w:r>
        <w:rPr>
          <w:spacing w:val="-3"/>
        </w:rPr>
        <w:t xml:space="preserve">коју </w:t>
      </w:r>
      <w:r>
        <w:t xml:space="preserve">објекат треба да реализује (предвиђених сценаријом) </w:t>
      </w:r>
      <w:r>
        <w:rPr>
          <w:spacing w:val="-3"/>
        </w:rPr>
        <w:t>преко</w:t>
      </w:r>
      <w:r>
        <w:rPr>
          <w:spacing w:val="-25"/>
        </w:rPr>
        <w:t xml:space="preserve"> </w:t>
      </w:r>
      <w:r>
        <w:t>приме- ра као што су: кретање објаката да се избегну препреке, разговор два</w:t>
      </w:r>
      <w:r>
        <w:t xml:space="preserve"> лика о појмовима </w:t>
      </w:r>
      <w:r>
        <w:rPr>
          <w:spacing w:val="-3"/>
        </w:rPr>
        <w:t xml:space="preserve">које </w:t>
      </w:r>
      <w:r>
        <w:t>су учили у претходној лекцији и</w:t>
      </w:r>
      <w:r>
        <w:rPr>
          <w:spacing w:val="-22"/>
        </w:rPr>
        <w:t xml:space="preserve"> </w:t>
      </w:r>
      <w:r>
        <w:t>сл.</w:t>
      </w:r>
    </w:p>
    <w:p w:rsidR="008455F2" w:rsidRDefault="009D632A">
      <w:pPr>
        <w:pStyle w:val="BodyText"/>
        <w:spacing w:before="2" w:line="232" w:lineRule="auto"/>
        <w:ind w:right="38"/>
      </w:pPr>
      <w:r>
        <w:rPr>
          <w:spacing w:val="-4"/>
        </w:rPr>
        <w:t xml:space="preserve">Упознати </w:t>
      </w:r>
      <w:r>
        <w:t xml:space="preserve">ученике са категоријама </w:t>
      </w:r>
      <w:r>
        <w:rPr>
          <w:spacing w:val="-3"/>
        </w:rPr>
        <w:t xml:space="preserve">блокова </w:t>
      </w:r>
      <w:r>
        <w:t xml:space="preserve">и начином задава- ња параметара (трајање догађаја, број понављања, промену </w:t>
      </w:r>
      <w:r>
        <w:rPr>
          <w:spacing w:val="-3"/>
        </w:rPr>
        <w:t xml:space="preserve">угла, </w:t>
      </w:r>
      <w:r>
        <w:t xml:space="preserve">промену положаја…). </w:t>
      </w:r>
      <w:r>
        <w:rPr>
          <w:spacing w:val="-4"/>
        </w:rPr>
        <w:t xml:space="preserve">Унос </w:t>
      </w:r>
      <w:r>
        <w:t xml:space="preserve">података </w:t>
      </w:r>
      <w:r>
        <w:rPr>
          <w:spacing w:val="-3"/>
        </w:rPr>
        <w:t xml:space="preserve">преко </w:t>
      </w:r>
      <w:r>
        <w:t>тастатуре користити за промену пара</w:t>
      </w:r>
      <w:r>
        <w:t xml:space="preserve">метара у оквиру блок-наредбе. Применом различи- тих функционалности објеката ученици треба да </w:t>
      </w:r>
      <w:r>
        <w:rPr>
          <w:spacing w:val="-3"/>
        </w:rPr>
        <w:t xml:space="preserve">уоче </w:t>
      </w:r>
      <w:r>
        <w:t>информаци- је о близини објеката, њиховој величини и просторним односима. На конкретном примеру демонстрирати утицај промене парамета- ра на извршавање прогр</w:t>
      </w:r>
      <w:r>
        <w:t xml:space="preserve">ама. Демонстрирати функције едитовања објеката, едитовања и управљања програмом (измене у редоследу </w:t>
      </w:r>
      <w:r>
        <w:rPr>
          <w:spacing w:val="-3"/>
        </w:rPr>
        <w:t xml:space="preserve">блокова, </w:t>
      </w:r>
      <w:r>
        <w:t xml:space="preserve">обједињавање </w:t>
      </w:r>
      <w:r>
        <w:rPr>
          <w:spacing w:val="-3"/>
        </w:rPr>
        <w:t xml:space="preserve">блокова који </w:t>
      </w:r>
      <w:r>
        <w:t xml:space="preserve">се понављају у </w:t>
      </w:r>
      <w:r>
        <w:rPr>
          <w:i/>
        </w:rPr>
        <w:t xml:space="preserve">петље </w:t>
      </w:r>
      <w:r>
        <w:t xml:space="preserve">или </w:t>
      </w:r>
      <w:r>
        <w:rPr>
          <w:i/>
        </w:rPr>
        <w:t>гранање</w:t>
      </w:r>
      <w:r>
        <w:t xml:space="preserve">), тестирање и праћење </w:t>
      </w:r>
      <w:r>
        <w:rPr>
          <w:spacing w:val="-3"/>
        </w:rPr>
        <w:t xml:space="preserve">сваког корака приликом </w:t>
      </w:r>
      <w:r>
        <w:t>изврша- вања програма.</w:t>
      </w:r>
    </w:p>
    <w:p w:rsidR="008455F2" w:rsidRDefault="009D632A">
      <w:pPr>
        <w:pStyle w:val="BodyText"/>
        <w:spacing w:before="5" w:line="232" w:lineRule="auto"/>
        <w:ind w:right="38"/>
      </w:pPr>
      <w:r>
        <w:t>Појам променљиве уве</w:t>
      </w:r>
      <w:r>
        <w:t xml:space="preserve">сти на </w:t>
      </w:r>
      <w:r>
        <w:rPr>
          <w:spacing w:val="-3"/>
        </w:rPr>
        <w:t xml:space="preserve">конкретном </w:t>
      </w:r>
      <w:r>
        <w:t xml:space="preserve">примеру </w:t>
      </w:r>
      <w:r>
        <w:rPr>
          <w:spacing w:val="-4"/>
        </w:rPr>
        <w:t xml:space="preserve">који </w:t>
      </w:r>
      <w:r>
        <w:t xml:space="preserve">једно- ставним рачунским операцијама и њиховим извршавањем </w:t>
      </w:r>
      <w:r>
        <w:rPr>
          <w:spacing w:val="-3"/>
        </w:rPr>
        <w:t xml:space="preserve">доводи </w:t>
      </w:r>
      <w:r>
        <w:t>до</w:t>
      </w:r>
      <w:r>
        <w:rPr>
          <w:spacing w:val="-11"/>
        </w:rPr>
        <w:t xml:space="preserve"> </w:t>
      </w:r>
      <w:r>
        <w:t>решавања</w:t>
      </w:r>
      <w:r>
        <w:rPr>
          <w:spacing w:val="-11"/>
        </w:rPr>
        <w:t xml:space="preserve"> </w:t>
      </w:r>
      <w:r>
        <w:t>конкретног</w:t>
      </w:r>
      <w:r>
        <w:rPr>
          <w:spacing w:val="-11"/>
        </w:rPr>
        <w:t xml:space="preserve"> </w:t>
      </w:r>
      <w:r>
        <w:t>проблема.</w:t>
      </w:r>
      <w:r>
        <w:rPr>
          <w:spacing w:val="-11"/>
        </w:rPr>
        <w:t xml:space="preserve"> </w:t>
      </w:r>
      <w:r>
        <w:rPr>
          <w:spacing w:val="-3"/>
        </w:rPr>
        <w:t>Обухватити</w:t>
      </w:r>
      <w:r>
        <w:rPr>
          <w:spacing w:val="-11"/>
        </w:rPr>
        <w:t xml:space="preserve"> </w:t>
      </w:r>
      <w:r>
        <w:t>појмове</w:t>
      </w:r>
      <w:r>
        <w:rPr>
          <w:spacing w:val="-11"/>
        </w:rPr>
        <w:t xml:space="preserve"> </w:t>
      </w:r>
      <w:r>
        <w:t>и</w:t>
      </w:r>
      <w:r>
        <w:rPr>
          <w:spacing w:val="-11"/>
        </w:rPr>
        <w:t xml:space="preserve"> </w:t>
      </w:r>
      <w:r>
        <w:t xml:space="preserve">поступке за креирање променљивих, доделу вредности и </w:t>
      </w:r>
      <w:r>
        <w:rPr>
          <w:spacing w:val="-2"/>
        </w:rPr>
        <w:t xml:space="preserve">коришћење </w:t>
      </w:r>
      <w:r>
        <w:t xml:space="preserve">опера- тора. Нпр. </w:t>
      </w:r>
      <w:r>
        <w:rPr>
          <w:spacing w:val="-4"/>
        </w:rPr>
        <w:t xml:space="preserve">сходно </w:t>
      </w:r>
      <w:r>
        <w:t xml:space="preserve">узрасту и у корелацији са </w:t>
      </w:r>
      <w:r>
        <w:rPr>
          <w:spacing w:val="-4"/>
        </w:rPr>
        <w:t xml:space="preserve">математиком </w:t>
      </w:r>
      <w:r>
        <w:t>за пети разред креирати програм за израчунавање обима и површине пра- воугаоника.</w:t>
      </w:r>
      <w:r>
        <w:rPr>
          <w:spacing w:val="-16"/>
        </w:rPr>
        <w:t xml:space="preserve"> </w:t>
      </w:r>
      <w:r>
        <w:t>При</w:t>
      </w:r>
      <w:r>
        <w:rPr>
          <w:spacing w:val="-16"/>
        </w:rPr>
        <w:t xml:space="preserve"> </w:t>
      </w:r>
      <w:r>
        <w:rPr>
          <w:spacing w:val="-3"/>
        </w:rPr>
        <w:t>томе</w:t>
      </w:r>
      <w:r>
        <w:rPr>
          <w:spacing w:val="-16"/>
        </w:rPr>
        <w:t xml:space="preserve"> </w:t>
      </w:r>
      <w:r>
        <w:t>креирати</w:t>
      </w:r>
      <w:r>
        <w:rPr>
          <w:spacing w:val="-16"/>
        </w:rPr>
        <w:t xml:space="preserve"> </w:t>
      </w:r>
      <w:r>
        <w:t>променљиве:дужина,</w:t>
      </w:r>
      <w:r>
        <w:rPr>
          <w:spacing w:val="-16"/>
        </w:rPr>
        <w:t xml:space="preserve"> </w:t>
      </w:r>
      <w:r>
        <w:t>ширина,</w:t>
      </w:r>
      <w:r>
        <w:rPr>
          <w:spacing w:val="-16"/>
        </w:rPr>
        <w:t xml:space="preserve"> </w:t>
      </w:r>
      <w:r>
        <w:t xml:space="preserve">обим и површина и скренути пажњу да су оператори </w:t>
      </w:r>
      <w:r>
        <w:rPr>
          <w:spacing w:val="-4"/>
        </w:rPr>
        <w:t xml:space="preserve">који </w:t>
      </w:r>
      <w:r>
        <w:t xml:space="preserve">се </w:t>
      </w:r>
      <w:r>
        <w:rPr>
          <w:spacing w:val="-3"/>
        </w:rPr>
        <w:t xml:space="preserve">користе </w:t>
      </w:r>
      <w:r>
        <w:t xml:space="preserve">у </w:t>
      </w:r>
      <w:r>
        <w:rPr>
          <w:spacing w:val="-3"/>
        </w:rPr>
        <w:t xml:space="preserve">овом </w:t>
      </w:r>
      <w:r>
        <w:t xml:space="preserve">примеру основне </w:t>
      </w:r>
      <w:r>
        <w:rPr>
          <w:spacing w:val="-3"/>
        </w:rPr>
        <w:t>рач</w:t>
      </w:r>
      <w:r>
        <w:rPr>
          <w:spacing w:val="-3"/>
        </w:rPr>
        <w:t xml:space="preserve">унске </w:t>
      </w:r>
      <w:r>
        <w:t>операције (сабирање,</w:t>
      </w:r>
      <w:r>
        <w:rPr>
          <w:spacing w:val="-27"/>
        </w:rPr>
        <w:t xml:space="preserve"> </w:t>
      </w:r>
      <w:r>
        <w:t>множење).</w:t>
      </w:r>
    </w:p>
    <w:p w:rsidR="008455F2" w:rsidRDefault="009D632A">
      <w:pPr>
        <w:pStyle w:val="BodyText"/>
        <w:spacing w:before="4" w:line="232" w:lineRule="auto"/>
        <w:ind w:right="38"/>
      </w:pPr>
      <w:r>
        <w:t xml:space="preserve">Поступно кроз примере увести појмове: линијска, циклична и разграната структура, као што су: промена позадине или лика у односу на догађај, креирање реченице </w:t>
      </w:r>
      <w:r>
        <w:rPr>
          <w:spacing w:val="-3"/>
        </w:rPr>
        <w:t xml:space="preserve">од </w:t>
      </w:r>
      <w:r>
        <w:t>речи и слика, разврста- вање објеката у скупове (жива и не</w:t>
      </w:r>
      <w:r>
        <w:t xml:space="preserve">жива природа, планете, реке...), упоређивање вредности две променљиве, понављање кретања и мелодије док се не додирне други </w:t>
      </w:r>
      <w:r>
        <w:rPr>
          <w:spacing w:val="-3"/>
        </w:rPr>
        <w:t xml:space="preserve">објекат, </w:t>
      </w:r>
      <w:r>
        <w:t xml:space="preserve">одређивање просечне температуре на основу пет бројева </w:t>
      </w:r>
      <w:r>
        <w:rPr>
          <w:spacing w:val="-3"/>
        </w:rPr>
        <w:t xml:space="preserve">који </w:t>
      </w:r>
      <w:r>
        <w:t xml:space="preserve">представљају измерене температуре </w:t>
      </w:r>
      <w:r>
        <w:rPr>
          <w:spacing w:val="-3"/>
        </w:rPr>
        <w:t xml:space="preserve">од </w:t>
      </w:r>
      <w:r>
        <w:t>понедељка до петка, налажењ</w:t>
      </w:r>
      <w:r>
        <w:t xml:space="preserve">е најлакшег ранца </w:t>
      </w:r>
      <w:r>
        <w:rPr>
          <w:spacing w:val="-3"/>
        </w:rPr>
        <w:t xml:space="preserve">од </w:t>
      </w:r>
      <w:r>
        <w:t>дата три, одређивање просечне висине или тежине дечака и девој- чица у групи (за напредније…) и</w:t>
      </w:r>
      <w:r>
        <w:rPr>
          <w:spacing w:val="-3"/>
        </w:rPr>
        <w:t xml:space="preserve"> </w:t>
      </w:r>
      <w:r>
        <w:t>слично.</w:t>
      </w:r>
    </w:p>
    <w:p w:rsidR="008455F2" w:rsidRDefault="009D632A">
      <w:pPr>
        <w:pStyle w:val="BodyText"/>
        <w:spacing w:before="5" w:line="232" w:lineRule="auto"/>
        <w:ind w:right="39"/>
      </w:pPr>
      <w:r>
        <w:t>Без обзира на примере који се одаберу требало би свакако обавезно обрадити мале серије од коначно много елемената и за њих израчуна</w:t>
      </w:r>
      <w:r>
        <w:t>ти: број, збир, просек, минимум, максимум.</w:t>
      </w:r>
    </w:p>
    <w:p w:rsidR="008455F2" w:rsidRDefault="009D632A">
      <w:pPr>
        <w:pStyle w:val="BodyText"/>
        <w:spacing w:before="1" w:line="232" w:lineRule="auto"/>
        <w:ind w:right="39"/>
      </w:pPr>
      <w:r>
        <w:t>Анализирати са ученицима карактеристике појединих струк- тура и оправданост примене у појединим ситуацијама.</w:t>
      </w:r>
    </w:p>
    <w:p w:rsidR="008455F2" w:rsidRDefault="009D632A">
      <w:pPr>
        <w:pStyle w:val="BodyText"/>
        <w:spacing w:before="1" w:line="232" w:lineRule="auto"/>
        <w:ind w:right="39"/>
      </w:pPr>
      <w:r>
        <w:t>Поступак корак по корак до решења проблема, треба да по- служи за систематизацију поступка израде пројек</w:t>
      </w:r>
      <w:r>
        <w:t>та. Она треба да обухвати разумевање појма пројекта, израду сценарија и алгорит- ма,</w:t>
      </w:r>
      <w:r>
        <w:rPr>
          <w:spacing w:val="-9"/>
        </w:rPr>
        <w:t xml:space="preserve"> </w:t>
      </w:r>
      <w:r>
        <w:t>ређање</w:t>
      </w:r>
      <w:r>
        <w:rPr>
          <w:spacing w:val="-9"/>
        </w:rPr>
        <w:t xml:space="preserve"> </w:t>
      </w:r>
      <w:r>
        <w:t>блок-наредби,</w:t>
      </w:r>
      <w:r>
        <w:rPr>
          <w:spacing w:val="-9"/>
        </w:rPr>
        <w:t xml:space="preserve"> </w:t>
      </w:r>
      <w:r>
        <w:t>проверу</w:t>
      </w:r>
      <w:r>
        <w:rPr>
          <w:spacing w:val="-9"/>
        </w:rPr>
        <w:t xml:space="preserve"> </w:t>
      </w:r>
      <w:r>
        <w:t>грешака,</w:t>
      </w:r>
      <w:r>
        <w:rPr>
          <w:spacing w:val="-9"/>
        </w:rPr>
        <w:t xml:space="preserve"> </w:t>
      </w:r>
      <w:r>
        <w:t>исправљање</w:t>
      </w:r>
      <w:r>
        <w:rPr>
          <w:spacing w:val="-9"/>
        </w:rPr>
        <w:t xml:space="preserve"> </w:t>
      </w:r>
      <w:r>
        <w:t xml:space="preserve">програма, дељење са другима </w:t>
      </w:r>
      <w:r>
        <w:rPr>
          <w:spacing w:val="-3"/>
        </w:rPr>
        <w:t xml:space="preserve">преко </w:t>
      </w:r>
      <w:r>
        <w:t xml:space="preserve">Интернета. Нагласити да се алгоритми могу описати на разне начине: дијаграмом тока, </w:t>
      </w:r>
      <w:r>
        <w:rPr>
          <w:spacing w:val="-4"/>
        </w:rPr>
        <w:t>псеу</w:t>
      </w:r>
      <w:r>
        <w:rPr>
          <w:spacing w:val="-4"/>
        </w:rPr>
        <w:t xml:space="preserve">докодом, </w:t>
      </w:r>
      <w:r>
        <w:t xml:space="preserve">пре- причано обичним језиком, као и кроз програм креиран у једном  </w:t>
      </w:r>
      <w:r>
        <w:rPr>
          <w:spacing w:val="-3"/>
        </w:rPr>
        <w:t xml:space="preserve">од </w:t>
      </w:r>
      <w:r>
        <w:t xml:space="preserve">визуелно оријентисаних програмерских алата. Демонстрирати поступак постављања пројекта на </w:t>
      </w:r>
      <w:r>
        <w:rPr>
          <w:spacing w:val="-3"/>
        </w:rPr>
        <w:t xml:space="preserve">Интернет. </w:t>
      </w:r>
      <w:r>
        <w:rPr>
          <w:spacing w:val="-4"/>
        </w:rPr>
        <w:t xml:space="preserve">Указати </w:t>
      </w:r>
      <w:r>
        <w:t>на могућност преузимања готових пројеката са Интернета, ради проналаж</w:t>
      </w:r>
      <w:r>
        <w:t xml:space="preserve">ења најбољег решења за сопствени </w:t>
      </w:r>
      <w:r>
        <w:rPr>
          <w:spacing w:val="-3"/>
        </w:rPr>
        <w:t xml:space="preserve">пројекат, </w:t>
      </w:r>
      <w:r>
        <w:t>уочавање туђих и својих грешака, као и за добијање идеја и развијања</w:t>
      </w:r>
      <w:r>
        <w:rPr>
          <w:spacing w:val="-12"/>
        </w:rPr>
        <w:t xml:space="preserve"> </w:t>
      </w:r>
      <w:r>
        <w:t>креативности.</w:t>
      </w:r>
    </w:p>
    <w:p w:rsidR="008455F2" w:rsidRDefault="009D632A">
      <w:pPr>
        <w:pStyle w:val="Heading1"/>
        <w:spacing w:before="171"/>
      </w:pPr>
      <w:r>
        <w:t>Пројектна настава (6)</w:t>
      </w:r>
    </w:p>
    <w:p w:rsidR="008455F2" w:rsidRDefault="009D632A">
      <w:pPr>
        <w:pStyle w:val="BodyText"/>
        <w:spacing w:before="113" w:line="232" w:lineRule="auto"/>
        <w:ind w:right="38"/>
      </w:pPr>
      <w:r>
        <w:t>Наставницима се препоручује да у току петог разреда, ради развијања међупредметних компетенција и остваривањ</w:t>
      </w:r>
      <w:r>
        <w:t>а корела- ције са другим предметима, реализују са ученицима најмање два пројектна</w:t>
      </w:r>
      <w:r>
        <w:rPr>
          <w:spacing w:val="-9"/>
        </w:rPr>
        <w:t xml:space="preserve"> </w:t>
      </w:r>
      <w:r>
        <w:t>задатка.</w:t>
      </w:r>
      <w:r>
        <w:rPr>
          <w:spacing w:val="-9"/>
        </w:rPr>
        <w:t xml:space="preserve"> </w:t>
      </w:r>
      <w:r>
        <w:t>Време</w:t>
      </w:r>
      <w:r>
        <w:rPr>
          <w:spacing w:val="-9"/>
        </w:rPr>
        <w:t xml:space="preserve"> </w:t>
      </w:r>
      <w:r>
        <w:t>реализације</w:t>
      </w:r>
      <w:r>
        <w:rPr>
          <w:spacing w:val="-9"/>
        </w:rPr>
        <w:t xml:space="preserve"> </w:t>
      </w:r>
      <w:r>
        <w:t>пројектних</w:t>
      </w:r>
      <w:r>
        <w:rPr>
          <w:spacing w:val="-9"/>
        </w:rPr>
        <w:t xml:space="preserve"> </w:t>
      </w:r>
      <w:r>
        <w:t>задатака</w:t>
      </w:r>
      <w:r>
        <w:rPr>
          <w:spacing w:val="-9"/>
        </w:rPr>
        <w:t xml:space="preserve"> </w:t>
      </w:r>
      <w:r>
        <w:rPr>
          <w:spacing w:val="-3"/>
        </w:rPr>
        <w:t>од</w:t>
      </w:r>
      <w:r>
        <w:rPr>
          <w:spacing w:val="-9"/>
        </w:rPr>
        <w:t xml:space="preserve"> </w:t>
      </w:r>
      <w:r>
        <w:t xml:space="preserve">којих је један из области </w:t>
      </w:r>
      <w:r>
        <w:rPr>
          <w:i/>
        </w:rPr>
        <w:t xml:space="preserve">ИКТ </w:t>
      </w:r>
      <w:r>
        <w:t xml:space="preserve">и </w:t>
      </w:r>
      <w:r>
        <w:rPr>
          <w:i/>
        </w:rPr>
        <w:t xml:space="preserve">Дигитална писменост </w:t>
      </w:r>
      <w:r>
        <w:t xml:space="preserve">и други из обла- сти </w:t>
      </w:r>
      <w:r>
        <w:rPr>
          <w:i/>
        </w:rPr>
        <w:t xml:space="preserve">Рачунарство </w:t>
      </w:r>
      <w:r>
        <w:t xml:space="preserve">одређује наставник у договору са ученицима и са наставницима других предмета, </w:t>
      </w:r>
      <w:r>
        <w:rPr>
          <w:spacing w:val="-3"/>
        </w:rPr>
        <w:t xml:space="preserve">који </w:t>
      </w:r>
      <w:r>
        <w:t xml:space="preserve">покривају област изабране теме. При избору тема, </w:t>
      </w:r>
      <w:r>
        <w:rPr>
          <w:spacing w:val="-3"/>
        </w:rPr>
        <w:t xml:space="preserve">сходно </w:t>
      </w:r>
      <w:r>
        <w:t>интересовањима извршити поделу ученика на</w:t>
      </w:r>
      <w:r>
        <w:rPr>
          <w:spacing w:val="-2"/>
        </w:rPr>
        <w:t xml:space="preserve"> </w:t>
      </w:r>
      <w:r>
        <w:t>групе/парове.</w:t>
      </w:r>
    </w:p>
    <w:p w:rsidR="008455F2" w:rsidRDefault="009D632A">
      <w:pPr>
        <w:pStyle w:val="BodyText"/>
        <w:spacing w:before="4" w:line="232" w:lineRule="auto"/>
        <w:ind w:right="39"/>
      </w:pPr>
      <w:r>
        <w:t>При реализацији првог пројектног задатка ставити нагласак на разради пројектног задатка – од израде плана до представља- ња решења. Наставник планира фазе пројектног задатка у складу са временом, сложеношћу теме, расположивим ресурсима (знања, вештине и ст</w:t>
      </w:r>
      <w:r>
        <w:t>авови које су ученици усвојили након тематских це- лина ИКТ и Дигитална писменост, техничке опремљености школе</w:t>
      </w:r>
    </w:p>
    <w:p w:rsidR="008455F2" w:rsidRDefault="009D632A">
      <w:pPr>
        <w:pStyle w:val="BodyText"/>
        <w:spacing w:before="69" w:line="232" w:lineRule="auto"/>
        <w:ind w:right="157" w:firstLine="0"/>
      </w:pPr>
      <w:r>
        <w:br w:type="column"/>
      </w:r>
      <w:r>
        <w:t>и других релевантних фактора). Ученици заједно са наставником пролазе кроз све фазе рада на пројектном задатку, при чему на- ставник наглашава с</w:t>
      </w:r>
      <w:r>
        <w:t>ваки корак, објашњава, иницира дискусију и предлаже решења.</w:t>
      </w:r>
    </w:p>
    <w:p w:rsidR="008455F2" w:rsidRDefault="009D632A">
      <w:pPr>
        <w:pStyle w:val="BodyText"/>
        <w:spacing w:before="2" w:line="232" w:lineRule="auto"/>
        <w:ind w:right="157"/>
      </w:pPr>
      <w:r>
        <w:t xml:space="preserve">При представљању фаза пројекта може послужити следећи пример: </w:t>
      </w:r>
      <w:r>
        <w:rPr>
          <w:i/>
        </w:rPr>
        <w:t>Фаза 1</w:t>
      </w:r>
      <w:r>
        <w:t xml:space="preserve">: представљање тема, формирање група и одабир теме; </w:t>
      </w:r>
      <w:r>
        <w:rPr>
          <w:i/>
        </w:rPr>
        <w:t>Фаза 2</w:t>
      </w:r>
      <w:r>
        <w:t xml:space="preserve">: Одабир материјала и средстава, разматрање </w:t>
      </w:r>
      <w:r>
        <w:rPr>
          <w:spacing w:val="-2"/>
        </w:rPr>
        <w:t xml:space="preserve">додат- </w:t>
      </w:r>
      <w:r>
        <w:t>не подршке предметн</w:t>
      </w:r>
      <w:r>
        <w:t xml:space="preserve">ог наставника у зависности </w:t>
      </w:r>
      <w:r>
        <w:rPr>
          <w:spacing w:val="-3"/>
        </w:rPr>
        <w:t xml:space="preserve">од  </w:t>
      </w:r>
      <w:r>
        <w:t xml:space="preserve">теме; </w:t>
      </w:r>
      <w:r>
        <w:rPr>
          <w:i/>
        </w:rPr>
        <w:t>Фаза  3</w:t>
      </w:r>
      <w:r>
        <w:t xml:space="preserve">: Планирање времена и избор стратегије за решавање задатка у складу са </w:t>
      </w:r>
      <w:r>
        <w:rPr>
          <w:spacing w:val="-3"/>
        </w:rPr>
        <w:t xml:space="preserve">роком </w:t>
      </w:r>
      <w:r>
        <w:t xml:space="preserve">за предају рада; </w:t>
      </w:r>
      <w:r>
        <w:rPr>
          <w:i/>
        </w:rPr>
        <w:t xml:space="preserve">Фаза 4: </w:t>
      </w:r>
      <w:r>
        <w:t xml:space="preserve">Прикупљање и проуча- вање материјала, израда задатка и припрема за излагање; </w:t>
      </w:r>
      <w:r>
        <w:rPr>
          <w:i/>
        </w:rPr>
        <w:t xml:space="preserve">Фаза 5: </w:t>
      </w:r>
      <w:r>
        <w:t>Представљање резултата пр</w:t>
      </w:r>
      <w:r>
        <w:t>ојектног задатка, дискусија и процена/ самопроцена урађеног (наставник обезбеђује услове за што успе- шније излагање, усмерава дискусију и врши евалуацију урађеног са прецизном повратном</w:t>
      </w:r>
      <w:r>
        <w:rPr>
          <w:spacing w:val="-3"/>
        </w:rPr>
        <w:t xml:space="preserve"> </w:t>
      </w:r>
      <w:r>
        <w:t>информацијом).</w:t>
      </w:r>
    </w:p>
    <w:p w:rsidR="008455F2" w:rsidRDefault="009D632A">
      <w:pPr>
        <w:pStyle w:val="BodyText"/>
        <w:spacing w:before="5" w:line="232" w:lineRule="auto"/>
        <w:ind w:right="156"/>
      </w:pPr>
      <w:r>
        <w:t>Пројектни задаци се баве реалним темама из школског ил</w:t>
      </w:r>
      <w:r>
        <w:t>и свакодневног живота. За предвиђени број часова ове тематске це- лине и са добро испланираним активностима, може се очекивати да ученици успешно израде и представе решење пројектног задат- ка. Акценат је на подстицању иницијатива и креативности, успо- ста</w:t>
      </w:r>
      <w:r>
        <w:t>вљању сарадничких и вредносних ставова код ученика. Циљ је развијање и неговање: поступности, повезивања и изградње соп- ствених стратегија учења, вршњачког учења, вредновања и само- вредновања постигнућа.</w:t>
      </w:r>
    </w:p>
    <w:p w:rsidR="008455F2" w:rsidRDefault="009D632A">
      <w:pPr>
        <w:pStyle w:val="BodyText"/>
        <w:spacing w:before="4" w:line="232" w:lineRule="auto"/>
        <w:ind w:right="157"/>
      </w:pPr>
      <w:r>
        <w:t>Пројектни задаци подразумевају корелацију и сарадњ</w:t>
      </w:r>
      <w:r>
        <w:t>у са на- ставницима осталих предмета, која се може остварити на оваквим и сличним примерима:</w:t>
      </w:r>
    </w:p>
    <w:p w:rsidR="008455F2" w:rsidRDefault="009D632A">
      <w:pPr>
        <w:spacing w:before="2" w:line="232" w:lineRule="auto"/>
        <w:ind w:left="120" w:right="158" w:firstLine="396"/>
        <w:jc w:val="both"/>
        <w:rPr>
          <w:sz w:val="18"/>
        </w:rPr>
      </w:pPr>
      <w:r>
        <w:rPr>
          <w:sz w:val="18"/>
        </w:rPr>
        <w:t xml:space="preserve">– </w:t>
      </w:r>
      <w:r>
        <w:rPr>
          <w:i/>
          <w:sz w:val="18"/>
        </w:rPr>
        <w:t xml:space="preserve">израда интервју-а или чланака </w:t>
      </w:r>
      <w:r>
        <w:rPr>
          <w:sz w:val="18"/>
        </w:rPr>
        <w:t>(на теме: занимљивости из света спорта, уметности, науке, ...);</w:t>
      </w:r>
    </w:p>
    <w:p w:rsidR="008455F2" w:rsidRDefault="009D632A">
      <w:pPr>
        <w:pStyle w:val="ListParagraph"/>
        <w:numPr>
          <w:ilvl w:val="0"/>
          <w:numId w:val="286"/>
        </w:numPr>
        <w:tabs>
          <w:tab w:val="left" w:pos="669"/>
        </w:tabs>
        <w:spacing w:before="1" w:line="232" w:lineRule="auto"/>
        <w:ind w:right="157" w:firstLine="397"/>
        <w:jc w:val="both"/>
        <w:rPr>
          <w:sz w:val="18"/>
        </w:rPr>
      </w:pPr>
      <w:r>
        <w:rPr>
          <w:i/>
          <w:sz w:val="18"/>
        </w:rPr>
        <w:t xml:space="preserve">израда упутства или туторијала </w:t>
      </w:r>
      <w:r>
        <w:rPr>
          <w:sz w:val="18"/>
        </w:rPr>
        <w:t xml:space="preserve">( типа: </w:t>
      </w:r>
      <w:r>
        <w:rPr>
          <w:spacing w:val="-3"/>
          <w:sz w:val="18"/>
        </w:rPr>
        <w:t xml:space="preserve">„како </w:t>
      </w:r>
      <w:r>
        <w:rPr>
          <w:sz w:val="18"/>
        </w:rPr>
        <w:t xml:space="preserve">да подеси- </w:t>
      </w:r>
      <w:r>
        <w:rPr>
          <w:spacing w:val="-4"/>
          <w:sz w:val="18"/>
        </w:rPr>
        <w:t xml:space="preserve">те’’, </w:t>
      </w:r>
      <w:r>
        <w:rPr>
          <w:spacing w:val="-3"/>
          <w:sz w:val="18"/>
        </w:rPr>
        <w:t>„како</w:t>
      </w:r>
      <w:r>
        <w:rPr>
          <w:spacing w:val="-3"/>
          <w:sz w:val="18"/>
        </w:rPr>
        <w:t xml:space="preserve"> </w:t>
      </w:r>
      <w:r>
        <w:rPr>
          <w:sz w:val="18"/>
        </w:rPr>
        <w:t xml:space="preserve">да измените’’, </w:t>
      </w:r>
      <w:r>
        <w:rPr>
          <w:spacing w:val="-3"/>
          <w:sz w:val="18"/>
        </w:rPr>
        <w:t xml:space="preserve">„како </w:t>
      </w:r>
      <w:r>
        <w:rPr>
          <w:sz w:val="18"/>
        </w:rPr>
        <w:t xml:space="preserve">да решите овај </w:t>
      </w:r>
      <w:r>
        <w:rPr>
          <w:spacing w:val="-3"/>
          <w:sz w:val="18"/>
        </w:rPr>
        <w:t xml:space="preserve">задатак’’, „како </w:t>
      </w:r>
      <w:r>
        <w:rPr>
          <w:sz w:val="18"/>
        </w:rPr>
        <w:t>да користите програм</w:t>
      </w:r>
      <w:r>
        <w:rPr>
          <w:spacing w:val="-2"/>
          <w:sz w:val="18"/>
        </w:rPr>
        <w:t xml:space="preserve"> </w:t>
      </w:r>
      <w:r>
        <w:rPr>
          <w:spacing w:val="-3"/>
          <w:sz w:val="18"/>
        </w:rPr>
        <w:t>...’’);</w:t>
      </w:r>
    </w:p>
    <w:p w:rsidR="008455F2" w:rsidRDefault="009D632A">
      <w:pPr>
        <w:pStyle w:val="ListParagraph"/>
        <w:numPr>
          <w:ilvl w:val="0"/>
          <w:numId w:val="286"/>
        </w:numPr>
        <w:tabs>
          <w:tab w:val="left" w:pos="655"/>
        </w:tabs>
        <w:spacing w:before="1" w:line="232" w:lineRule="auto"/>
        <w:ind w:right="157" w:firstLine="397"/>
        <w:jc w:val="right"/>
        <w:rPr>
          <w:sz w:val="18"/>
        </w:rPr>
      </w:pPr>
      <w:r>
        <w:rPr>
          <w:i/>
          <w:sz w:val="18"/>
        </w:rPr>
        <w:t xml:space="preserve">израда правилапонашања </w:t>
      </w:r>
      <w:r>
        <w:rPr>
          <w:sz w:val="18"/>
        </w:rPr>
        <w:t xml:space="preserve">(на теме: у </w:t>
      </w:r>
      <w:r>
        <w:rPr>
          <w:spacing w:val="-3"/>
          <w:sz w:val="18"/>
        </w:rPr>
        <w:t xml:space="preserve">спортској </w:t>
      </w:r>
      <w:r>
        <w:rPr>
          <w:sz w:val="18"/>
        </w:rPr>
        <w:t>сали,</w:t>
      </w:r>
      <w:r>
        <w:rPr>
          <w:spacing w:val="-25"/>
          <w:sz w:val="18"/>
        </w:rPr>
        <w:t xml:space="preserve"> </w:t>
      </w:r>
      <w:r>
        <w:rPr>
          <w:sz w:val="18"/>
        </w:rPr>
        <w:t>у</w:t>
      </w:r>
      <w:r>
        <w:rPr>
          <w:spacing w:val="-4"/>
          <w:sz w:val="18"/>
        </w:rPr>
        <w:t xml:space="preserve"> </w:t>
      </w:r>
      <w:r>
        <w:rPr>
          <w:spacing w:val="-3"/>
          <w:sz w:val="18"/>
        </w:rPr>
        <w:t>каби-</w:t>
      </w:r>
      <w:r>
        <w:rPr>
          <w:sz w:val="18"/>
        </w:rPr>
        <w:t xml:space="preserve"> </w:t>
      </w:r>
      <w:r>
        <w:rPr>
          <w:spacing w:val="-5"/>
          <w:sz w:val="18"/>
        </w:rPr>
        <w:t xml:space="preserve">нету..., </w:t>
      </w:r>
      <w:r>
        <w:rPr>
          <w:sz w:val="18"/>
        </w:rPr>
        <w:t xml:space="preserve">за </w:t>
      </w:r>
      <w:r>
        <w:rPr>
          <w:spacing w:val="-3"/>
          <w:sz w:val="18"/>
        </w:rPr>
        <w:t xml:space="preserve">безбеднији </w:t>
      </w:r>
      <w:r>
        <w:rPr>
          <w:sz w:val="18"/>
        </w:rPr>
        <w:t xml:space="preserve">рад на </w:t>
      </w:r>
      <w:r>
        <w:rPr>
          <w:spacing w:val="-4"/>
          <w:sz w:val="18"/>
        </w:rPr>
        <w:t xml:space="preserve">интернету, </w:t>
      </w:r>
      <w:r>
        <w:rPr>
          <w:sz w:val="18"/>
        </w:rPr>
        <w:t>за креирање сигурне</w:t>
      </w:r>
      <w:r>
        <w:rPr>
          <w:spacing w:val="3"/>
          <w:sz w:val="18"/>
        </w:rPr>
        <w:t xml:space="preserve"> </w:t>
      </w:r>
      <w:r>
        <w:rPr>
          <w:sz w:val="18"/>
        </w:rPr>
        <w:t xml:space="preserve">лозин- </w:t>
      </w:r>
      <w:r>
        <w:rPr>
          <w:spacing w:val="-3"/>
          <w:sz w:val="18"/>
        </w:rPr>
        <w:t>ке,</w:t>
      </w:r>
      <w:r>
        <w:rPr>
          <w:spacing w:val="-13"/>
          <w:sz w:val="18"/>
        </w:rPr>
        <w:t xml:space="preserve"> </w:t>
      </w:r>
      <w:r>
        <w:rPr>
          <w:sz w:val="18"/>
        </w:rPr>
        <w:t>заштите</w:t>
      </w:r>
      <w:r>
        <w:rPr>
          <w:spacing w:val="-13"/>
          <w:sz w:val="18"/>
        </w:rPr>
        <w:t xml:space="preserve"> </w:t>
      </w:r>
      <w:r>
        <w:rPr>
          <w:spacing w:val="-3"/>
          <w:sz w:val="18"/>
        </w:rPr>
        <w:t>рачунара</w:t>
      </w:r>
      <w:r>
        <w:rPr>
          <w:spacing w:val="-13"/>
          <w:sz w:val="18"/>
        </w:rPr>
        <w:t xml:space="preserve"> </w:t>
      </w:r>
      <w:r>
        <w:rPr>
          <w:spacing w:val="-4"/>
          <w:sz w:val="18"/>
        </w:rPr>
        <w:t>од</w:t>
      </w:r>
      <w:r>
        <w:rPr>
          <w:spacing w:val="-13"/>
          <w:sz w:val="18"/>
        </w:rPr>
        <w:t xml:space="preserve"> </w:t>
      </w:r>
      <w:r>
        <w:rPr>
          <w:sz w:val="18"/>
        </w:rPr>
        <w:t>злонамерних</w:t>
      </w:r>
      <w:r>
        <w:rPr>
          <w:spacing w:val="-13"/>
          <w:sz w:val="18"/>
        </w:rPr>
        <w:t xml:space="preserve"> </w:t>
      </w:r>
      <w:r>
        <w:rPr>
          <w:sz w:val="18"/>
        </w:rPr>
        <w:t>програма,</w:t>
      </w:r>
      <w:r>
        <w:rPr>
          <w:spacing w:val="-13"/>
          <w:sz w:val="18"/>
        </w:rPr>
        <w:t xml:space="preserve"> </w:t>
      </w:r>
      <w:r>
        <w:rPr>
          <w:sz w:val="18"/>
        </w:rPr>
        <w:t>заштите</w:t>
      </w:r>
      <w:r>
        <w:rPr>
          <w:spacing w:val="-13"/>
          <w:sz w:val="18"/>
        </w:rPr>
        <w:t xml:space="preserve"> </w:t>
      </w:r>
      <w:r>
        <w:rPr>
          <w:spacing w:val="-3"/>
          <w:sz w:val="18"/>
        </w:rPr>
        <w:t>здравља...).</w:t>
      </w:r>
      <w:r>
        <w:rPr>
          <w:spacing w:val="-2"/>
          <w:sz w:val="18"/>
        </w:rPr>
        <w:t xml:space="preserve"> </w:t>
      </w:r>
      <w:r>
        <w:rPr>
          <w:sz w:val="18"/>
        </w:rPr>
        <w:t>Додатна</w:t>
      </w:r>
      <w:r>
        <w:rPr>
          <w:spacing w:val="25"/>
          <w:sz w:val="18"/>
        </w:rPr>
        <w:t xml:space="preserve"> </w:t>
      </w:r>
      <w:r>
        <w:rPr>
          <w:sz w:val="18"/>
        </w:rPr>
        <w:t>мотивација</w:t>
      </w:r>
      <w:r>
        <w:rPr>
          <w:spacing w:val="25"/>
          <w:sz w:val="18"/>
        </w:rPr>
        <w:t xml:space="preserve"> </w:t>
      </w:r>
      <w:r>
        <w:rPr>
          <w:sz w:val="18"/>
        </w:rPr>
        <w:t>за</w:t>
      </w:r>
      <w:r>
        <w:rPr>
          <w:spacing w:val="25"/>
          <w:sz w:val="18"/>
        </w:rPr>
        <w:t xml:space="preserve"> </w:t>
      </w:r>
      <w:r>
        <w:rPr>
          <w:sz w:val="18"/>
        </w:rPr>
        <w:t>ученике</w:t>
      </w:r>
      <w:r>
        <w:rPr>
          <w:spacing w:val="25"/>
          <w:sz w:val="18"/>
        </w:rPr>
        <w:t xml:space="preserve"> </w:t>
      </w:r>
      <w:r>
        <w:rPr>
          <w:sz w:val="18"/>
        </w:rPr>
        <w:t>може</w:t>
      </w:r>
      <w:r>
        <w:rPr>
          <w:spacing w:val="25"/>
          <w:sz w:val="18"/>
        </w:rPr>
        <w:t xml:space="preserve"> </w:t>
      </w:r>
      <w:r>
        <w:rPr>
          <w:sz w:val="18"/>
        </w:rPr>
        <w:t>бити</w:t>
      </w:r>
      <w:r>
        <w:rPr>
          <w:spacing w:val="25"/>
          <w:sz w:val="18"/>
        </w:rPr>
        <w:t xml:space="preserve"> </w:t>
      </w:r>
      <w:r>
        <w:rPr>
          <w:sz w:val="18"/>
        </w:rPr>
        <w:t>избор</w:t>
      </w:r>
      <w:r>
        <w:rPr>
          <w:spacing w:val="25"/>
          <w:sz w:val="18"/>
        </w:rPr>
        <w:t xml:space="preserve"> </w:t>
      </w:r>
      <w:r>
        <w:rPr>
          <w:sz w:val="18"/>
        </w:rPr>
        <w:t>најбољих</w:t>
      </w:r>
      <w:r>
        <w:rPr>
          <w:spacing w:val="-1"/>
          <w:sz w:val="18"/>
        </w:rPr>
        <w:t xml:space="preserve"> </w:t>
      </w:r>
      <w:r>
        <w:rPr>
          <w:sz w:val="18"/>
        </w:rPr>
        <w:t xml:space="preserve">радова за: </w:t>
      </w:r>
      <w:r>
        <w:rPr>
          <w:spacing w:val="-3"/>
          <w:sz w:val="18"/>
        </w:rPr>
        <w:t xml:space="preserve">школски </w:t>
      </w:r>
      <w:r>
        <w:rPr>
          <w:sz w:val="18"/>
        </w:rPr>
        <w:t xml:space="preserve">часопис, сајт </w:t>
      </w:r>
      <w:r>
        <w:rPr>
          <w:spacing w:val="-3"/>
          <w:sz w:val="18"/>
        </w:rPr>
        <w:t xml:space="preserve">школе, </w:t>
      </w:r>
      <w:r>
        <w:rPr>
          <w:sz w:val="18"/>
        </w:rPr>
        <w:t>огласну</w:t>
      </w:r>
      <w:r>
        <w:rPr>
          <w:spacing w:val="5"/>
          <w:sz w:val="18"/>
        </w:rPr>
        <w:t xml:space="preserve"> </w:t>
      </w:r>
      <w:r>
        <w:rPr>
          <w:sz w:val="18"/>
        </w:rPr>
        <w:t>таблу</w:t>
      </w:r>
      <w:r>
        <w:rPr>
          <w:spacing w:val="17"/>
          <w:sz w:val="18"/>
        </w:rPr>
        <w:t xml:space="preserve"> </w:t>
      </w:r>
      <w:r>
        <w:rPr>
          <w:sz w:val="18"/>
        </w:rPr>
        <w:t xml:space="preserve">(одељење </w:t>
      </w:r>
      <w:r>
        <w:rPr>
          <w:spacing w:val="-3"/>
          <w:sz w:val="18"/>
        </w:rPr>
        <w:t>гласа</w:t>
      </w:r>
      <w:r>
        <w:rPr>
          <w:spacing w:val="30"/>
          <w:sz w:val="18"/>
        </w:rPr>
        <w:t xml:space="preserve"> </w:t>
      </w:r>
      <w:r>
        <w:rPr>
          <w:sz w:val="18"/>
        </w:rPr>
        <w:t>–</w:t>
      </w:r>
      <w:r>
        <w:rPr>
          <w:spacing w:val="30"/>
          <w:sz w:val="18"/>
        </w:rPr>
        <w:t xml:space="preserve"> </w:t>
      </w:r>
      <w:r>
        <w:rPr>
          <w:sz w:val="18"/>
        </w:rPr>
        <w:t>вредновање,</w:t>
      </w:r>
      <w:r>
        <w:rPr>
          <w:spacing w:val="30"/>
          <w:sz w:val="18"/>
        </w:rPr>
        <w:t xml:space="preserve"> </w:t>
      </w:r>
      <w:r>
        <w:rPr>
          <w:sz w:val="18"/>
        </w:rPr>
        <w:t>самовредновање)</w:t>
      </w:r>
      <w:r>
        <w:rPr>
          <w:spacing w:val="30"/>
          <w:sz w:val="18"/>
        </w:rPr>
        <w:t xml:space="preserve"> </w:t>
      </w:r>
      <w:r>
        <w:rPr>
          <w:sz w:val="18"/>
        </w:rPr>
        <w:t>а</w:t>
      </w:r>
      <w:r>
        <w:rPr>
          <w:spacing w:val="30"/>
          <w:sz w:val="18"/>
        </w:rPr>
        <w:t xml:space="preserve"> </w:t>
      </w:r>
      <w:r>
        <w:rPr>
          <w:sz w:val="18"/>
        </w:rPr>
        <w:t>да</w:t>
      </w:r>
      <w:r>
        <w:rPr>
          <w:spacing w:val="30"/>
          <w:sz w:val="18"/>
        </w:rPr>
        <w:t xml:space="preserve"> </w:t>
      </w:r>
      <w:r>
        <w:rPr>
          <w:sz w:val="18"/>
        </w:rPr>
        <w:t>остале</w:t>
      </w:r>
      <w:r>
        <w:rPr>
          <w:spacing w:val="30"/>
          <w:sz w:val="18"/>
        </w:rPr>
        <w:t xml:space="preserve"> </w:t>
      </w:r>
      <w:r>
        <w:rPr>
          <w:sz w:val="18"/>
        </w:rPr>
        <w:t>радове</w:t>
      </w:r>
      <w:r>
        <w:rPr>
          <w:spacing w:val="30"/>
          <w:sz w:val="18"/>
        </w:rPr>
        <w:t xml:space="preserve"> </w:t>
      </w:r>
      <w:r>
        <w:rPr>
          <w:sz w:val="18"/>
        </w:rPr>
        <w:t>поста-</w:t>
      </w:r>
    </w:p>
    <w:p w:rsidR="008455F2" w:rsidRDefault="009D632A">
      <w:pPr>
        <w:pStyle w:val="BodyText"/>
        <w:spacing w:line="202" w:lineRule="exact"/>
        <w:ind w:firstLine="0"/>
        <w:jc w:val="left"/>
      </w:pPr>
      <w:r>
        <w:t>вљају на пано у кабинету информатике и рачунарства…</w:t>
      </w:r>
    </w:p>
    <w:p w:rsidR="008455F2" w:rsidRDefault="009D632A">
      <w:pPr>
        <w:pStyle w:val="BodyText"/>
        <w:spacing w:before="2" w:line="232" w:lineRule="auto"/>
        <w:ind w:right="157"/>
      </w:pPr>
      <w:r>
        <w:t>Доб</w:t>
      </w:r>
      <w:r>
        <w:t>ар пример сумирања научених поступака је израда пра- теће документације у виду фајлова различитог типа, као што су: текстуални фајлови, слике, видео материјали и сл.</w:t>
      </w:r>
    </w:p>
    <w:p w:rsidR="008455F2" w:rsidRDefault="009D632A">
      <w:pPr>
        <w:pStyle w:val="BodyText"/>
        <w:spacing w:before="2" w:line="232" w:lineRule="auto"/>
        <w:ind w:right="158"/>
      </w:pPr>
      <w:r>
        <w:t>Други пројектни задатак се реализује по фазама које су већ описане.</w:t>
      </w:r>
    </w:p>
    <w:p w:rsidR="008455F2" w:rsidRDefault="009D632A">
      <w:pPr>
        <w:pStyle w:val="BodyText"/>
        <w:spacing w:before="1" w:line="232" w:lineRule="auto"/>
        <w:ind w:right="157"/>
      </w:pPr>
      <w:r>
        <w:t xml:space="preserve">За пример могу послужити следеће теме: Направи </w:t>
      </w:r>
      <w:r>
        <w:rPr>
          <w:spacing w:val="-3"/>
        </w:rPr>
        <w:t xml:space="preserve">калкула- </w:t>
      </w:r>
      <w:r>
        <w:t>тор</w:t>
      </w:r>
      <w:r>
        <w:rPr>
          <w:spacing w:val="-8"/>
        </w:rPr>
        <w:t xml:space="preserve"> </w:t>
      </w:r>
      <w:r>
        <w:t>или</w:t>
      </w:r>
      <w:r>
        <w:rPr>
          <w:spacing w:val="-8"/>
        </w:rPr>
        <w:t xml:space="preserve"> </w:t>
      </w:r>
      <w:r>
        <w:t>Креирај</w:t>
      </w:r>
      <w:r>
        <w:rPr>
          <w:spacing w:val="-8"/>
        </w:rPr>
        <w:t xml:space="preserve"> </w:t>
      </w:r>
      <w:r>
        <w:t>програм</w:t>
      </w:r>
      <w:r>
        <w:rPr>
          <w:spacing w:val="-8"/>
        </w:rPr>
        <w:t xml:space="preserve"> </w:t>
      </w:r>
      <w:r>
        <w:t>за</w:t>
      </w:r>
      <w:r>
        <w:rPr>
          <w:spacing w:val="-8"/>
        </w:rPr>
        <w:t xml:space="preserve"> </w:t>
      </w:r>
      <w:r>
        <w:t>израчунавање...(математика),</w:t>
      </w:r>
      <w:r>
        <w:rPr>
          <w:spacing w:val="-8"/>
        </w:rPr>
        <w:t xml:space="preserve"> </w:t>
      </w:r>
      <w:r>
        <w:t>Прича</w:t>
      </w:r>
      <w:r>
        <w:rPr>
          <w:spacing w:val="-8"/>
        </w:rPr>
        <w:t xml:space="preserve"> </w:t>
      </w:r>
      <w:r>
        <w:t xml:space="preserve">из космоса, Испричај причу о месту у </w:t>
      </w:r>
      <w:r>
        <w:rPr>
          <w:spacing w:val="-4"/>
        </w:rPr>
        <w:t xml:space="preserve">коме </w:t>
      </w:r>
      <w:r>
        <w:t xml:space="preserve">живиш или Туристички водич кроз… (географија), Интервјуиши другаре о </w:t>
      </w:r>
      <w:r>
        <w:rPr>
          <w:spacing w:val="-3"/>
        </w:rPr>
        <w:t xml:space="preserve">будућим </w:t>
      </w:r>
      <w:r>
        <w:t xml:space="preserve">за- нимањима (у форми стрипа), Замеси хлеб (од њиве до трпезе)... Ученици такође, могу позајмити већ урађени </w:t>
      </w:r>
      <w:r>
        <w:rPr>
          <w:spacing w:val="-3"/>
        </w:rPr>
        <w:t xml:space="preserve">пројекат, </w:t>
      </w:r>
      <w:r>
        <w:t>преузети  га са интернета и прилагодити свом сценарију. Идеја за пројектни задатак може бити и израда квиза и теста за проверу знања, пон</w:t>
      </w:r>
      <w:r>
        <w:t>а- вљање, утврђивање, систематизацију градива из целог</w:t>
      </w:r>
      <w:r>
        <w:rPr>
          <w:spacing w:val="-25"/>
        </w:rPr>
        <w:t xml:space="preserve"> </w:t>
      </w:r>
      <w:r>
        <w:t>предмета.</w:t>
      </w:r>
    </w:p>
    <w:p w:rsidR="008455F2" w:rsidRDefault="009D632A">
      <w:pPr>
        <w:pStyle w:val="BodyText"/>
        <w:spacing w:before="4" w:line="232" w:lineRule="auto"/>
        <w:ind w:right="157"/>
      </w:pPr>
      <w:r>
        <w:t>Ученици пре прикупљања материјала израђују сценарио (причу или алгоритам за конкретан задатак), разрађују кораке и описују поступак решавања пројектног задатка. Део задатка је и чување матери</w:t>
      </w:r>
      <w:r>
        <w:t>јала употребљеног за решавање пројектног задатка. Очекивани продукт пројектног задатка је мултимедијални садржај у форми: стрипа, анимације, игрице и сл., а напреднији ученици могу израдити алгоритам и програм за решавање конкретног про- блемског задатка.</w:t>
      </w:r>
    </w:p>
    <w:p w:rsidR="008455F2" w:rsidRDefault="009D632A">
      <w:pPr>
        <w:pStyle w:val="BodyText"/>
        <w:spacing w:before="169"/>
        <w:ind w:firstLine="0"/>
        <w:jc w:val="left"/>
      </w:pPr>
      <w:r>
        <w:t>ПРАЋЕЊЕ И ВРЕДНОВАЊЕ НАСТАВЕ И УЧЕЊА</w:t>
      </w:r>
    </w:p>
    <w:p w:rsidR="008455F2" w:rsidRDefault="009D632A">
      <w:pPr>
        <w:pStyle w:val="BodyText"/>
        <w:spacing w:before="112" w:line="232" w:lineRule="auto"/>
        <w:ind w:right="157"/>
      </w:pPr>
      <w:r>
        <w:t>У процесу вредновања потребно је континуирано пратити рад</w:t>
      </w:r>
      <w:r>
        <w:rPr>
          <w:spacing w:val="-1"/>
        </w:rPr>
        <w:t xml:space="preserve"> </w:t>
      </w:r>
      <w:r>
        <w:t>ученика.</w:t>
      </w:r>
    </w:p>
    <w:p w:rsidR="008455F2" w:rsidRDefault="009D632A">
      <w:pPr>
        <w:pStyle w:val="BodyText"/>
        <w:spacing w:before="1" w:line="232" w:lineRule="auto"/>
        <w:ind w:right="157"/>
      </w:pPr>
      <w:r>
        <w:t>Вредновање активности, нарочито ако је тимски рад у пита- њу, се може обавити са групом тако да се од сваког члана тражи мишљење о сопственом раду и о р</w:t>
      </w:r>
      <w:r>
        <w:t>аду сваког члана понаособ (тзв. вршњачко оцењивање).</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8" w:line="232" w:lineRule="auto"/>
        <w:ind w:right="156"/>
      </w:pPr>
      <w:r>
        <w:lastRenderedPageBreak/>
        <w:t>Препоручује се и оцењивање базирано на практичним радовима и вежбањима. Квизове, тестове знања и слично користити за уве- жбавање и утврђивање појмова и чињеничних знања, као и з</w:t>
      </w:r>
      <w:r>
        <w:t xml:space="preserve">а формирање </w:t>
      </w:r>
      <w:r>
        <w:rPr>
          <w:spacing w:val="-3"/>
        </w:rPr>
        <w:t xml:space="preserve">коначних </w:t>
      </w:r>
      <w:r>
        <w:t xml:space="preserve">оцена. Препоручено је комбиновање различитих начина оцењивања да би се сагледале слабе и јаке стране </w:t>
      </w:r>
      <w:r>
        <w:rPr>
          <w:spacing w:val="-3"/>
        </w:rPr>
        <w:t xml:space="preserve">сваког </w:t>
      </w:r>
      <w:r>
        <w:t xml:space="preserve">свог ученика. </w:t>
      </w:r>
      <w:r>
        <w:rPr>
          <w:spacing w:val="-3"/>
        </w:rPr>
        <w:t xml:space="preserve">Приликом сваког </w:t>
      </w:r>
      <w:r>
        <w:t>вредновања постигнућа потребно је ученику</w:t>
      </w:r>
      <w:r>
        <w:rPr>
          <w:spacing w:val="-7"/>
        </w:rPr>
        <w:t xml:space="preserve"> </w:t>
      </w:r>
      <w:r>
        <w:t>дати</w:t>
      </w:r>
      <w:r>
        <w:rPr>
          <w:spacing w:val="-7"/>
        </w:rPr>
        <w:t xml:space="preserve"> </w:t>
      </w:r>
      <w:r>
        <w:t>повратну</w:t>
      </w:r>
      <w:r>
        <w:rPr>
          <w:spacing w:val="-7"/>
        </w:rPr>
        <w:t xml:space="preserve"> </w:t>
      </w:r>
      <w:r>
        <w:t>информацију</w:t>
      </w:r>
      <w:r>
        <w:rPr>
          <w:spacing w:val="-7"/>
        </w:rPr>
        <w:t xml:space="preserve"> </w:t>
      </w:r>
      <w:r>
        <w:rPr>
          <w:spacing w:val="-3"/>
        </w:rPr>
        <w:t>која</w:t>
      </w:r>
      <w:r>
        <w:rPr>
          <w:spacing w:val="-7"/>
        </w:rPr>
        <w:t xml:space="preserve"> </w:t>
      </w:r>
      <w:r>
        <w:t>помаже</w:t>
      </w:r>
      <w:r>
        <w:rPr>
          <w:spacing w:val="-7"/>
        </w:rPr>
        <w:t xml:space="preserve"> </w:t>
      </w:r>
      <w:r>
        <w:t>да</w:t>
      </w:r>
      <w:r>
        <w:rPr>
          <w:spacing w:val="-7"/>
        </w:rPr>
        <w:t xml:space="preserve"> </w:t>
      </w:r>
      <w:r>
        <w:t>разуме</w:t>
      </w:r>
      <w:r>
        <w:rPr>
          <w:spacing w:val="-7"/>
        </w:rPr>
        <w:t xml:space="preserve"> </w:t>
      </w:r>
      <w:r>
        <w:t>грешке</w:t>
      </w:r>
      <w:r>
        <w:rPr>
          <w:spacing w:val="-7"/>
        </w:rPr>
        <w:t xml:space="preserve"> </w:t>
      </w:r>
      <w:r>
        <w:t>и</w:t>
      </w:r>
      <w:r>
        <w:rPr>
          <w:spacing w:val="-7"/>
        </w:rPr>
        <w:t xml:space="preserve"> </w:t>
      </w:r>
      <w:r>
        <w:t>побољша</w:t>
      </w:r>
      <w:r>
        <w:rPr>
          <w:spacing w:val="-7"/>
        </w:rPr>
        <w:t xml:space="preserve"> </w:t>
      </w:r>
      <w:r>
        <w:t>свој</w:t>
      </w:r>
      <w:r>
        <w:rPr>
          <w:spacing w:val="-7"/>
        </w:rPr>
        <w:t xml:space="preserve"> </w:t>
      </w:r>
      <w:r>
        <w:t>резултат</w:t>
      </w:r>
      <w:r>
        <w:rPr>
          <w:spacing w:val="-7"/>
        </w:rPr>
        <w:t xml:space="preserve"> </w:t>
      </w:r>
      <w:r>
        <w:t>и</w:t>
      </w:r>
      <w:r>
        <w:rPr>
          <w:spacing w:val="-7"/>
        </w:rPr>
        <w:t xml:space="preserve"> </w:t>
      </w:r>
      <w:r>
        <w:t>учење.</w:t>
      </w:r>
      <w:r>
        <w:rPr>
          <w:spacing w:val="-7"/>
        </w:rPr>
        <w:t xml:space="preserve"> </w:t>
      </w:r>
      <w:r>
        <w:t>Потребно</w:t>
      </w:r>
      <w:r>
        <w:rPr>
          <w:spacing w:val="-7"/>
        </w:rPr>
        <w:t xml:space="preserve"> </w:t>
      </w:r>
      <w:r>
        <w:t>је</w:t>
      </w:r>
      <w:r>
        <w:rPr>
          <w:spacing w:val="-7"/>
        </w:rPr>
        <w:t xml:space="preserve"> </w:t>
      </w:r>
      <w:r>
        <w:t>да</w:t>
      </w:r>
      <w:r>
        <w:rPr>
          <w:spacing w:val="-7"/>
        </w:rPr>
        <w:t xml:space="preserve"> </w:t>
      </w:r>
      <w:r>
        <w:t>наставник</w:t>
      </w:r>
      <w:r>
        <w:rPr>
          <w:spacing w:val="-7"/>
        </w:rPr>
        <w:t xml:space="preserve"> </w:t>
      </w:r>
      <w:r>
        <w:t>резултате вредновања постигнућа својих ученика континуирано анализира и користи своје наставне</w:t>
      </w:r>
      <w:r>
        <w:rPr>
          <w:spacing w:val="-8"/>
        </w:rPr>
        <w:t xml:space="preserve"> </w:t>
      </w:r>
      <w:r>
        <w:t>праксе.</w:t>
      </w:r>
    </w:p>
    <w:p w:rsidR="008455F2" w:rsidRDefault="009D632A">
      <w:pPr>
        <w:pStyle w:val="BodyText"/>
        <w:spacing w:line="232" w:lineRule="auto"/>
        <w:ind w:right="157"/>
      </w:pPr>
      <w:r>
        <w:t>У оквиру плана рада наставника, у делу ваннаставних активности, поред додатне и допунске настав</w:t>
      </w:r>
      <w:r>
        <w:t xml:space="preserve">е, планирати секцију и време за менторски рад са ученицима </w:t>
      </w:r>
      <w:r>
        <w:rPr>
          <w:spacing w:val="-3"/>
        </w:rPr>
        <w:t xml:space="preserve">који </w:t>
      </w:r>
      <w:r>
        <w:t>учествују на такмичењима из овог предмета. Препоручује се да се избор тема за рад на секцији извр- ши у сарадњи са другим наставницима, а да се почетна иницијатива препусти ученицима и њиховим</w:t>
      </w:r>
      <w:r>
        <w:t xml:space="preserve"> интересовањима. Теме као што су израда и одржавање </w:t>
      </w:r>
      <w:r>
        <w:rPr>
          <w:spacing w:val="-4"/>
        </w:rPr>
        <w:t xml:space="preserve">школског </w:t>
      </w:r>
      <w:r>
        <w:t xml:space="preserve">сајта, блога или неке друге </w:t>
      </w:r>
      <w:r>
        <w:rPr>
          <w:spacing w:val="-3"/>
        </w:rPr>
        <w:t xml:space="preserve">школске </w:t>
      </w:r>
      <w:r>
        <w:t xml:space="preserve">веб странице, креирање и израда </w:t>
      </w:r>
      <w:r>
        <w:rPr>
          <w:spacing w:val="-4"/>
        </w:rPr>
        <w:t xml:space="preserve">школског </w:t>
      </w:r>
      <w:r>
        <w:t xml:space="preserve">електронског часописа или летописа </w:t>
      </w:r>
      <w:r>
        <w:rPr>
          <w:spacing w:val="-3"/>
        </w:rPr>
        <w:t xml:space="preserve">школе </w:t>
      </w:r>
      <w:r>
        <w:t xml:space="preserve">могу бити добре почетне идеје </w:t>
      </w:r>
      <w:r>
        <w:rPr>
          <w:spacing w:val="-3"/>
        </w:rPr>
        <w:t xml:space="preserve">које </w:t>
      </w:r>
      <w:r>
        <w:t>ће повезати знања и вештине стечене у овом</w:t>
      </w:r>
      <w:r>
        <w:t xml:space="preserve"> предмету са другим знањима, уз актив- но учешће у животу </w:t>
      </w:r>
      <w:r>
        <w:rPr>
          <w:spacing w:val="-3"/>
        </w:rPr>
        <w:t>школе.</w:t>
      </w:r>
    </w:p>
    <w:p w:rsidR="008455F2" w:rsidRDefault="008455F2">
      <w:pPr>
        <w:pStyle w:val="BodyText"/>
        <w:ind w:left="0" w:firstLine="0"/>
        <w:jc w:val="left"/>
        <w:rPr>
          <w:sz w:val="20"/>
        </w:rPr>
      </w:pPr>
    </w:p>
    <w:p w:rsidR="008455F2" w:rsidRDefault="008455F2">
      <w:pPr>
        <w:pStyle w:val="BodyText"/>
        <w:ind w:left="0" w:firstLine="0"/>
        <w:jc w:val="left"/>
        <w:rPr>
          <w:sz w:val="20"/>
        </w:rPr>
      </w:pPr>
    </w:p>
    <w:p w:rsidR="008455F2" w:rsidRDefault="008455F2">
      <w:pPr>
        <w:pStyle w:val="BodyText"/>
        <w:spacing w:before="3"/>
        <w:ind w:left="0" w:firstLine="0"/>
        <w:jc w:val="left"/>
        <w:rPr>
          <w:sz w:val="16"/>
        </w:rPr>
      </w:pPr>
    </w:p>
    <w:p w:rsidR="008455F2" w:rsidRDefault="009D632A">
      <w:pPr>
        <w:tabs>
          <w:tab w:val="left" w:pos="2784"/>
        </w:tabs>
        <w:ind w:left="176"/>
        <w:rPr>
          <w:b/>
          <w:sz w:val="18"/>
        </w:rPr>
      </w:pPr>
      <w:r>
        <w:rPr>
          <w:sz w:val="18"/>
        </w:rPr>
        <w:t>Назив</w:t>
      </w:r>
      <w:r>
        <w:rPr>
          <w:spacing w:val="-4"/>
          <w:sz w:val="18"/>
        </w:rPr>
        <w:t xml:space="preserve"> </w:t>
      </w:r>
      <w:r>
        <w:rPr>
          <w:sz w:val="18"/>
        </w:rPr>
        <w:t>предмета</w:t>
      </w:r>
      <w:r>
        <w:rPr>
          <w:sz w:val="18"/>
        </w:rPr>
        <w:tab/>
      </w:r>
      <w:r>
        <w:rPr>
          <w:b/>
          <w:sz w:val="18"/>
        </w:rPr>
        <w:t xml:space="preserve">ФИЗИЧКО И </w:t>
      </w:r>
      <w:r>
        <w:rPr>
          <w:b/>
          <w:spacing w:val="-4"/>
          <w:sz w:val="18"/>
        </w:rPr>
        <w:t>ЗДРАВСТВЕНО</w:t>
      </w:r>
      <w:r>
        <w:rPr>
          <w:b/>
          <w:spacing w:val="-1"/>
          <w:sz w:val="18"/>
        </w:rPr>
        <w:t xml:space="preserve"> </w:t>
      </w:r>
      <w:r>
        <w:rPr>
          <w:b/>
          <w:spacing w:val="-5"/>
          <w:sz w:val="18"/>
        </w:rPr>
        <w:t>ВАСПИТАЊЕ</w:t>
      </w:r>
    </w:p>
    <w:p w:rsidR="008455F2" w:rsidRDefault="009D632A">
      <w:pPr>
        <w:pStyle w:val="BodyText"/>
        <w:tabs>
          <w:tab w:val="left" w:pos="2784"/>
        </w:tabs>
        <w:spacing w:before="37" w:line="232" w:lineRule="auto"/>
        <w:ind w:left="2784" w:right="283" w:hanging="2608"/>
        <w:jc w:val="left"/>
      </w:pPr>
      <w:r>
        <w:t>Циљ</w:t>
      </w:r>
      <w:r>
        <w:tab/>
      </w:r>
      <w:r>
        <w:rPr>
          <w:b/>
        </w:rPr>
        <w:t xml:space="preserve">Циљ </w:t>
      </w:r>
      <w:r>
        <w:t xml:space="preserve">учења </w:t>
      </w:r>
      <w:r>
        <w:rPr>
          <w:i/>
        </w:rPr>
        <w:t xml:space="preserve">Физичког и здравственог васпитања </w:t>
      </w:r>
      <w:r>
        <w:t>је да ученик унапређује физичке способности, моторичке</w:t>
      </w:r>
      <w:r>
        <w:rPr>
          <w:spacing w:val="-5"/>
        </w:rPr>
        <w:t xml:space="preserve"> </w:t>
      </w:r>
      <w:r>
        <w:t>вештине</w:t>
      </w:r>
      <w:r>
        <w:rPr>
          <w:spacing w:val="-5"/>
        </w:rPr>
        <w:t xml:space="preserve"> </w:t>
      </w:r>
      <w:r>
        <w:t>и</w:t>
      </w:r>
      <w:r>
        <w:rPr>
          <w:spacing w:val="-6"/>
        </w:rPr>
        <w:t xml:space="preserve"> </w:t>
      </w:r>
      <w:r>
        <w:t>знања</w:t>
      </w:r>
      <w:r>
        <w:rPr>
          <w:spacing w:val="-6"/>
        </w:rPr>
        <w:t xml:space="preserve"> </w:t>
      </w:r>
      <w:r>
        <w:t>из</w:t>
      </w:r>
      <w:r>
        <w:rPr>
          <w:spacing w:val="-6"/>
        </w:rPr>
        <w:t xml:space="preserve"> </w:t>
      </w:r>
      <w:r>
        <w:t>области</w:t>
      </w:r>
      <w:r>
        <w:rPr>
          <w:spacing w:val="-6"/>
        </w:rPr>
        <w:t xml:space="preserve"> </w:t>
      </w:r>
      <w:r>
        <w:t>физичке</w:t>
      </w:r>
      <w:r>
        <w:rPr>
          <w:spacing w:val="-5"/>
        </w:rPr>
        <w:t xml:space="preserve"> </w:t>
      </w:r>
      <w:r>
        <w:t>и</w:t>
      </w:r>
      <w:r>
        <w:rPr>
          <w:spacing w:val="-6"/>
        </w:rPr>
        <w:t xml:space="preserve"> </w:t>
      </w:r>
      <w:r>
        <w:t>здравствене</w:t>
      </w:r>
      <w:r>
        <w:rPr>
          <w:spacing w:val="-5"/>
        </w:rPr>
        <w:t xml:space="preserve"> </w:t>
      </w:r>
      <w:r>
        <w:t>културе,</w:t>
      </w:r>
      <w:r>
        <w:rPr>
          <w:spacing w:val="-5"/>
        </w:rPr>
        <w:t xml:space="preserve"> </w:t>
      </w:r>
      <w:r>
        <w:t>ради</w:t>
      </w:r>
      <w:r>
        <w:rPr>
          <w:spacing w:val="-5"/>
        </w:rPr>
        <w:t xml:space="preserve"> </w:t>
      </w:r>
      <w:r>
        <w:t>очувања</w:t>
      </w:r>
      <w:r>
        <w:rPr>
          <w:spacing w:val="-5"/>
        </w:rPr>
        <w:t xml:space="preserve"> </w:t>
      </w:r>
      <w:r>
        <w:t>здравља</w:t>
      </w:r>
      <w:r>
        <w:rPr>
          <w:spacing w:val="-5"/>
        </w:rPr>
        <w:t xml:space="preserve"> </w:t>
      </w:r>
      <w:r>
        <w:t>и</w:t>
      </w:r>
      <w:r>
        <w:rPr>
          <w:spacing w:val="-6"/>
        </w:rPr>
        <w:t xml:space="preserve"> </w:t>
      </w:r>
      <w:r>
        <w:t>при- мене правилног и редовног физичког вежбања у савременим условима живота и</w:t>
      </w:r>
      <w:r>
        <w:rPr>
          <w:spacing w:val="-12"/>
        </w:rPr>
        <w:t xml:space="preserve"> </w:t>
      </w:r>
      <w:r>
        <w:t>рада.</w:t>
      </w:r>
    </w:p>
    <w:p w:rsidR="008455F2" w:rsidRDefault="009D632A">
      <w:pPr>
        <w:tabs>
          <w:tab w:val="left" w:pos="2784"/>
        </w:tabs>
        <w:spacing w:before="30"/>
        <w:ind w:left="176"/>
        <w:rPr>
          <w:b/>
          <w:sz w:val="18"/>
        </w:rPr>
      </w:pPr>
      <w:r>
        <w:rPr>
          <w:sz w:val="18"/>
        </w:rPr>
        <w:t>Разред</w:t>
      </w:r>
      <w:r>
        <w:rPr>
          <w:sz w:val="18"/>
        </w:rPr>
        <w:tab/>
      </w:r>
      <w:r>
        <w:rPr>
          <w:b/>
          <w:sz w:val="18"/>
        </w:rPr>
        <w:t>Пети</w:t>
      </w:r>
    </w:p>
    <w:p w:rsidR="008455F2" w:rsidRDefault="009D632A">
      <w:pPr>
        <w:tabs>
          <w:tab w:val="left" w:pos="2784"/>
        </w:tabs>
        <w:spacing w:before="32"/>
        <w:ind w:left="176"/>
        <w:rPr>
          <w:sz w:val="18"/>
        </w:rPr>
      </w:pPr>
      <w:r>
        <w:rPr>
          <w:spacing w:val="-4"/>
          <w:sz w:val="18"/>
        </w:rPr>
        <w:t>Годишњи</w:t>
      </w:r>
      <w:r>
        <w:rPr>
          <w:sz w:val="18"/>
        </w:rPr>
        <w:t xml:space="preserve"> фонд часова</w:t>
      </w:r>
      <w:r>
        <w:rPr>
          <w:sz w:val="18"/>
        </w:rPr>
        <w:tab/>
      </w:r>
      <w:r>
        <w:rPr>
          <w:b/>
          <w:sz w:val="18"/>
        </w:rPr>
        <w:t xml:space="preserve">72 часа + 54 часа </w:t>
      </w:r>
      <w:r>
        <w:rPr>
          <w:sz w:val="18"/>
        </w:rPr>
        <w:t>(обавезне физичке активности</w:t>
      </w:r>
      <w:r>
        <w:rPr>
          <w:spacing w:val="-2"/>
          <w:sz w:val="18"/>
        </w:rPr>
        <w:t xml:space="preserve"> </w:t>
      </w:r>
      <w:r>
        <w:rPr>
          <w:sz w:val="18"/>
        </w:rPr>
        <w:t>ученика)</w:t>
      </w:r>
    </w:p>
    <w:p w:rsidR="008455F2" w:rsidRDefault="008455F2">
      <w:pPr>
        <w:pStyle w:val="BodyText"/>
        <w:ind w:left="0" w:firstLine="0"/>
        <w:jc w:val="left"/>
        <w:rPr>
          <w:sz w:val="20"/>
        </w:rPr>
      </w:pPr>
    </w:p>
    <w:p w:rsidR="008455F2" w:rsidRDefault="008455F2">
      <w:pPr>
        <w:pStyle w:val="BodyText"/>
        <w:spacing w:before="4"/>
        <w:ind w:left="0" w:firstLine="0"/>
        <w:jc w:val="left"/>
        <w:rPr>
          <w:sz w:val="16"/>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039"/>
        <w:gridCol w:w="831"/>
        <w:gridCol w:w="4308"/>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b/>
                <w:sz w:val="14"/>
              </w:rPr>
            </w:pPr>
            <w:r>
              <w:rPr>
                <w:b/>
                <w:sz w:val="14"/>
              </w:rPr>
              <w:t>По завршетку разреда ученик ће бити у стању да:</w:t>
            </w:r>
          </w:p>
        </w:tc>
        <w:tc>
          <w:tcPr>
            <w:tcW w:w="1870" w:type="dxa"/>
            <w:gridSpan w:val="2"/>
            <w:shd w:val="clear" w:color="auto" w:fill="E6E7E8"/>
          </w:tcPr>
          <w:p w:rsidR="008455F2" w:rsidRDefault="009D632A">
            <w:pPr>
              <w:pStyle w:val="TableParagraph"/>
              <w:spacing w:before="97"/>
              <w:ind w:left="410"/>
              <w:rPr>
                <w:b/>
                <w:sz w:val="14"/>
              </w:rPr>
            </w:pPr>
            <w:r>
              <w:rPr>
                <w:b/>
                <w:sz w:val="14"/>
              </w:rPr>
              <w:t>ОБЛАСТ/ТЕМА</w:t>
            </w:r>
          </w:p>
        </w:tc>
        <w:tc>
          <w:tcPr>
            <w:tcW w:w="4308" w:type="dxa"/>
            <w:shd w:val="clear" w:color="auto" w:fill="E6E7E8"/>
          </w:tcPr>
          <w:p w:rsidR="008455F2" w:rsidRDefault="009D632A">
            <w:pPr>
              <w:pStyle w:val="TableParagraph"/>
              <w:spacing w:before="97"/>
              <w:ind w:left="248" w:right="235"/>
              <w:jc w:val="center"/>
              <w:rPr>
                <w:b/>
                <w:sz w:val="14"/>
              </w:rPr>
            </w:pPr>
            <w:r>
              <w:rPr>
                <w:b/>
                <w:sz w:val="14"/>
              </w:rPr>
              <w:t>САДРЖАЈИ</w:t>
            </w:r>
          </w:p>
        </w:tc>
      </w:tr>
      <w:tr w:rsidR="008455F2">
        <w:trPr>
          <w:trHeight w:val="1320"/>
        </w:trPr>
        <w:tc>
          <w:tcPr>
            <w:tcW w:w="4365" w:type="dxa"/>
            <w:vMerge w:val="restart"/>
          </w:tcPr>
          <w:p w:rsidR="008455F2" w:rsidRDefault="009D632A">
            <w:pPr>
              <w:pStyle w:val="TableParagraph"/>
              <w:numPr>
                <w:ilvl w:val="0"/>
                <w:numId w:val="285"/>
              </w:numPr>
              <w:tabs>
                <w:tab w:val="left" w:pos="162"/>
              </w:tabs>
              <w:spacing w:before="18" w:line="161" w:lineRule="exact"/>
              <w:ind w:firstLine="0"/>
              <w:rPr>
                <w:sz w:val="14"/>
              </w:rPr>
            </w:pPr>
            <w:r>
              <w:rPr>
                <w:sz w:val="14"/>
              </w:rPr>
              <w:t>примени једноставнe комплексе простих и општеприпремних</w:t>
            </w:r>
            <w:r>
              <w:rPr>
                <w:spacing w:val="-17"/>
                <w:sz w:val="14"/>
              </w:rPr>
              <w:t xml:space="preserve"> </w:t>
            </w:r>
            <w:r>
              <w:rPr>
                <w:sz w:val="14"/>
              </w:rPr>
              <w:t>вежби;</w:t>
            </w:r>
          </w:p>
          <w:p w:rsidR="008455F2" w:rsidRDefault="009D632A">
            <w:pPr>
              <w:pStyle w:val="TableParagraph"/>
              <w:numPr>
                <w:ilvl w:val="0"/>
                <w:numId w:val="285"/>
              </w:numPr>
              <w:tabs>
                <w:tab w:val="left" w:pos="162"/>
              </w:tabs>
              <w:ind w:right="204" w:firstLine="0"/>
              <w:rPr>
                <w:sz w:val="14"/>
              </w:rPr>
            </w:pPr>
            <w:r>
              <w:rPr>
                <w:sz w:val="14"/>
              </w:rPr>
              <w:t>изведе</w:t>
            </w:r>
            <w:r>
              <w:rPr>
                <w:spacing w:val="-5"/>
                <w:sz w:val="14"/>
              </w:rPr>
              <w:t xml:space="preserve"> </w:t>
            </w:r>
            <w:r>
              <w:rPr>
                <w:sz w:val="14"/>
              </w:rPr>
              <w:t>вежбе</w:t>
            </w:r>
            <w:r>
              <w:rPr>
                <w:spacing w:val="-5"/>
                <w:sz w:val="14"/>
              </w:rPr>
              <w:t xml:space="preserve"> </w:t>
            </w:r>
            <w:r>
              <w:rPr>
                <w:sz w:val="14"/>
              </w:rPr>
              <w:t>(разноврсна</w:t>
            </w:r>
            <w:r>
              <w:rPr>
                <w:spacing w:val="-5"/>
                <w:sz w:val="14"/>
              </w:rPr>
              <w:t xml:space="preserve"> </w:t>
            </w:r>
            <w:r>
              <w:rPr>
                <w:sz w:val="14"/>
              </w:rPr>
              <w:t>природна</w:t>
            </w:r>
            <w:r>
              <w:rPr>
                <w:spacing w:val="-5"/>
                <w:sz w:val="14"/>
              </w:rPr>
              <w:t xml:space="preserve"> </w:t>
            </w:r>
            <w:r>
              <w:rPr>
                <w:sz w:val="14"/>
              </w:rPr>
              <w:t>и</w:t>
            </w:r>
            <w:r>
              <w:rPr>
                <w:spacing w:val="-6"/>
                <w:sz w:val="14"/>
              </w:rPr>
              <w:t xml:space="preserve"> </w:t>
            </w:r>
            <w:r>
              <w:rPr>
                <w:sz w:val="14"/>
              </w:rPr>
              <w:t>изведена</w:t>
            </w:r>
            <w:r>
              <w:rPr>
                <w:spacing w:val="-5"/>
                <w:sz w:val="14"/>
              </w:rPr>
              <w:t xml:space="preserve"> </w:t>
            </w:r>
            <w:r>
              <w:rPr>
                <w:sz w:val="14"/>
              </w:rPr>
              <w:t>кретања)</w:t>
            </w:r>
            <w:r>
              <w:rPr>
                <w:spacing w:val="-5"/>
                <w:sz w:val="14"/>
              </w:rPr>
              <w:t xml:space="preserve"> </w:t>
            </w:r>
            <w:r>
              <w:rPr>
                <w:sz w:val="14"/>
              </w:rPr>
              <w:t>и</w:t>
            </w:r>
            <w:r>
              <w:rPr>
                <w:spacing w:val="-6"/>
                <w:sz w:val="14"/>
              </w:rPr>
              <w:t xml:space="preserve"> </w:t>
            </w:r>
            <w:r>
              <w:rPr>
                <w:sz w:val="14"/>
              </w:rPr>
              <w:t xml:space="preserve">користи их у </w:t>
            </w:r>
            <w:r>
              <w:rPr>
                <w:spacing w:val="-3"/>
                <w:sz w:val="14"/>
              </w:rPr>
              <w:t xml:space="preserve">спорту, </w:t>
            </w:r>
            <w:r>
              <w:rPr>
                <w:sz w:val="14"/>
              </w:rPr>
              <w:t>рекреацији и различитим животним</w:t>
            </w:r>
            <w:r>
              <w:rPr>
                <w:spacing w:val="-3"/>
                <w:sz w:val="14"/>
              </w:rPr>
              <w:t xml:space="preserve"> </w:t>
            </w:r>
            <w:r>
              <w:rPr>
                <w:sz w:val="14"/>
              </w:rPr>
              <w:t>ситуацијама;</w:t>
            </w:r>
          </w:p>
          <w:p w:rsidR="008455F2" w:rsidRDefault="009D632A">
            <w:pPr>
              <w:pStyle w:val="TableParagraph"/>
              <w:numPr>
                <w:ilvl w:val="0"/>
                <w:numId w:val="285"/>
              </w:numPr>
              <w:tabs>
                <w:tab w:val="left" w:pos="162"/>
              </w:tabs>
              <w:ind w:right="60" w:firstLine="0"/>
              <w:rPr>
                <w:sz w:val="14"/>
              </w:rPr>
            </w:pPr>
            <w:r>
              <w:rPr>
                <w:sz w:val="14"/>
              </w:rPr>
              <w:t>упореди</w:t>
            </w:r>
            <w:r>
              <w:rPr>
                <w:spacing w:val="-3"/>
                <w:sz w:val="14"/>
              </w:rPr>
              <w:t xml:space="preserve"> </w:t>
            </w:r>
            <w:r>
              <w:rPr>
                <w:sz w:val="14"/>
              </w:rPr>
              <w:t>резултате</w:t>
            </w:r>
            <w:r>
              <w:rPr>
                <w:spacing w:val="-3"/>
                <w:sz w:val="14"/>
              </w:rPr>
              <w:t xml:space="preserve"> </w:t>
            </w:r>
            <w:r>
              <w:rPr>
                <w:sz w:val="14"/>
              </w:rPr>
              <w:t>тестирања</w:t>
            </w:r>
            <w:r>
              <w:rPr>
                <w:spacing w:val="-3"/>
                <w:sz w:val="14"/>
              </w:rPr>
              <w:t xml:space="preserve"> </w:t>
            </w:r>
            <w:r>
              <w:rPr>
                <w:sz w:val="14"/>
              </w:rPr>
              <w:t>са</w:t>
            </w:r>
            <w:r>
              <w:rPr>
                <w:spacing w:val="-3"/>
                <w:sz w:val="14"/>
              </w:rPr>
              <w:t xml:space="preserve"> </w:t>
            </w:r>
            <w:r>
              <w:rPr>
                <w:sz w:val="14"/>
              </w:rPr>
              <w:t>вредностима</w:t>
            </w:r>
            <w:r>
              <w:rPr>
                <w:spacing w:val="-3"/>
                <w:sz w:val="14"/>
              </w:rPr>
              <w:t xml:space="preserve"> </w:t>
            </w:r>
            <w:r>
              <w:rPr>
                <w:sz w:val="14"/>
              </w:rPr>
              <w:t>за</w:t>
            </w:r>
            <w:r>
              <w:rPr>
                <w:spacing w:val="-4"/>
                <w:sz w:val="14"/>
              </w:rPr>
              <w:t xml:space="preserve"> </w:t>
            </w:r>
            <w:r>
              <w:rPr>
                <w:sz w:val="14"/>
              </w:rPr>
              <w:t>свој</w:t>
            </w:r>
            <w:r>
              <w:rPr>
                <w:spacing w:val="-3"/>
                <w:sz w:val="14"/>
              </w:rPr>
              <w:t xml:space="preserve"> </w:t>
            </w:r>
            <w:r>
              <w:rPr>
                <w:sz w:val="14"/>
              </w:rPr>
              <w:t>узраст</w:t>
            </w:r>
            <w:r>
              <w:rPr>
                <w:spacing w:val="-3"/>
                <w:sz w:val="14"/>
              </w:rPr>
              <w:t xml:space="preserve"> </w:t>
            </w:r>
            <w:r>
              <w:rPr>
                <w:sz w:val="14"/>
              </w:rPr>
              <w:t>и</w:t>
            </w:r>
            <w:r>
              <w:rPr>
                <w:spacing w:val="-4"/>
                <w:sz w:val="14"/>
              </w:rPr>
              <w:t xml:space="preserve"> </w:t>
            </w:r>
            <w:r>
              <w:rPr>
                <w:sz w:val="14"/>
              </w:rPr>
              <w:t>сагледа сопствени моторички</w:t>
            </w:r>
            <w:r>
              <w:rPr>
                <w:spacing w:val="-1"/>
                <w:sz w:val="14"/>
              </w:rPr>
              <w:t xml:space="preserve"> </w:t>
            </w:r>
            <w:r>
              <w:rPr>
                <w:sz w:val="14"/>
              </w:rPr>
              <w:t>напредак;</w:t>
            </w:r>
          </w:p>
          <w:p w:rsidR="008455F2" w:rsidRDefault="009D632A">
            <w:pPr>
              <w:pStyle w:val="TableParagraph"/>
              <w:numPr>
                <w:ilvl w:val="0"/>
                <w:numId w:val="285"/>
              </w:numPr>
              <w:tabs>
                <w:tab w:val="left" w:pos="162"/>
              </w:tabs>
              <w:ind w:right="254" w:firstLine="0"/>
              <w:rPr>
                <w:sz w:val="14"/>
              </w:rPr>
            </w:pPr>
            <w:r>
              <w:rPr>
                <w:sz w:val="14"/>
              </w:rPr>
              <w:t>комбинује и користи достигнути ниво усвојене технике кретања</w:t>
            </w:r>
            <w:r>
              <w:rPr>
                <w:spacing w:val="-26"/>
                <w:sz w:val="14"/>
              </w:rPr>
              <w:t xml:space="preserve"> </w:t>
            </w:r>
            <w:r>
              <w:rPr>
                <w:sz w:val="14"/>
              </w:rPr>
              <w:t>у спорту и свакодневном</w:t>
            </w:r>
            <w:r>
              <w:rPr>
                <w:spacing w:val="-3"/>
                <w:sz w:val="14"/>
              </w:rPr>
              <w:t xml:space="preserve"> </w:t>
            </w:r>
            <w:r>
              <w:rPr>
                <w:sz w:val="14"/>
              </w:rPr>
              <w:t>животу;</w:t>
            </w:r>
          </w:p>
          <w:p w:rsidR="008455F2" w:rsidRDefault="009D632A">
            <w:pPr>
              <w:pStyle w:val="TableParagraph"/>
              <w:numPr>
                <w:ilvl w:val="0"/>
                <w:numId w:val="285"/>
              </w:numPr>
              <w:tabs>
                <w:tab w:val="left" w:pos="162"/>
              </w:tabs>
              <w:ind w:right="113" w:firstLine="0"/>
              <w:rPr>
                <w:sz w:val="14"/>
              </w:rPr>
            </w:pPr>
            <w:r>
              <w:rPr>
                <w:sz w:val="14"/>
              </w:rPr>
              <w:t>доводи у везу развој физичких способности са атлетским</w:t>
            </w:r>
            <w:r>
              <w:rPr>
                <w:spacing w:val="-12"/>
                <w:sz w:val="14"/>
              </w:rPr>
              <w:t xml:space="preserve"> </w:t>
            </w:r>
            <w:r>
              <w:rPr>
                <w:sz w:val="14"/>
              </w:rPr>
              <w:t>дисципли- нама;</w:t>
            </w:r>
          </w:p>
          <w:p w:rsidR="008455F2" w:rsidRDefault="009D632A">
            <w:pPr>
              <w:pStyle w:val="TableParagraph"/>
              <w:numPr>
                <w:ilvl w:val="0"/>
                <w:numId w:val="285"/>
              </w:numPr>
              <w:tabs>
                <w:tab w:val="left" w:pos="162"/>
              </w:tabs>
              <w:ind w:right="87" w:firstLine="0"/>
              <w:rPr>
                <w:sz w:val="14"/>
              </w:rPr>
            </w:pPr>
            <w:r>
              <w:rPr>
                <w:sz w:val="14"/>
              </w:rPr>
              <w:t>одржава стабилну и динамичку равнотежу у различитим</w:t>
            </w:r>
            <w:r>
              <w:rPr>
                <w:spacing w:val="-14"/>
                <w:sz w:val="14"/>
              </w:rPr>
              <w:t xml:space="preserve"> </w:t>
            </w:r>
            <w:r>
              <w:rPr>
                <w:sz w:val="14"/>
              </w:rPr>
              <w:t>кретањима, изводи ротације</w:t>
            </w:r>
            <w:r>
              <w:rPr>
                <w:spacing w:val="-1"/>
                <w:sz w:val="14"/>
              </w:rPr>
              <w:t xml:space="preserve"> </w:t>
            </w:r>
            <w:r>
              <w:rPr>
                <w:sz w:val="14"/>
              </w:rPr>
              <w:t>тела;</w:t>
            </w:r>
          </w:p>
          <w:p w:rsidR="008455F2" w:rsidRDefault="009D632A">
            <w:pPr>
              <w:pStyle w:val="TableParagraph"/>
              <w:numPr>
                <w:ilvl w:val="0"/>
                <w:numId w:val="285"/>
              </w:numPr>
              <w:tabs>
                <w:tab w:val="left" w:pos="162"/>
              </w:tabs>
              <w:ind w:right="50" w:firstLine="0"/>
              <w:rPr>
                <w:sz w:val="14"/>
              </w:rPr>
            </w:pPr>
            <w:r>
              <w:rPr>
                <w:sz w:val="14"/>
              </w:rPr>
              <w:t>користи</w:t>
            </w:r>
            <w:r>
              <w:rPr>
                <w:spacing w:val="-8"/>
                <w:sz w:val="14"/>
              </w:rPr>
              <w:t xml:space="preserve"> </w:t>
            </w:r>
            <w:r>
              <w:rPr>
                <w:sz w:val="14"/>
              </w:rPr>
              <w:t>елементе</w:t>
            </w:r>
            <w:r>
              <w:rPr>
                <w:spacing w:val="-8"/>
                <w:sz w:val="14"/>
              </w:rPr>
              <w:t xml:space="preserve"> </w:t>
            </w:r>
            <w:r>
              <w:rPr>
                <w:sz w:val="14"/>
              </w:rPr>
              <w:t>гимнастике</w:t>
            </w:r>
            <w:r>
              <w:rPr>
                <w:spacing w:val="-8"/>
                <w:sz w:val="14"/>
              </w:rPr>
              <w:t xml:space="preserve"> </w:t>
            </w:r>
            <w:r>
              <w:rPr>
                <w:sz w:val="14"/>
              </w:rPr>
              <w:t>у</w:t>
            </w:r>
            <w:r>
              <w:rPr>
                <w:spacing w:val="-8"/>
                <w:sz w:val="14"/>
              </w:rPr>
              <w:t xml:space="preserve"> </w:t>
            </w:r>
            <w:r>
              <w:rPr>
                <w:sz w:val="14"/>
              </w:rPr>
              <w:t>свакодневним</w:t>
            </w:r>
            <w:r>
              <w:rPr>
                <w:spacing w:val="-8"/>
                <w:sz w:val="14"/>
              </w:rPr>
              <w:t xml:space="preserve"> </w:t>
            </w:r>
            <w:r>
              <w:rPr>
                <w:sz w:val="14"/>
              </w:rPr>
              <w:t>животним</w:t>
            </w:r>
            <w:r>
              <w:rPr>
                <w:spacing w:val="-8"/>
                <w:sz w:val="14"/>
              </w:rPr>
              <w:t xml:space="preserve"> </w:t>
            </w:r>
            <w:r>
              <w:rPr>
                <w:sz w:val="14"/>
              </w:rPr>
              <w:t>ситуацијама и</w:t>
            </w:r>
            <w:r>
              <w:rPr>
                <w:spacing w:val="-2"/>
                <w:sz w:val="14"/>
              </w:rPr>
              <w:t xml:space="preserve"> </w:t>
            </w:r>
            <w:r>
              <w:rPr>
                <w:sz w:val="14"/>
              </w:rPr>
              <w:t>игри;</w:t>
            </w:r>
          </w:p>
          <w:p w:rsidR="008455F2" w:rsidRDefault="009D632A">
            <w:pPr>
              <w:pStyle w:val="TableParagraph"/>
              <w:numPr>
                <w:ilvl w:val="0"/>
                <w:numId w:val="285"/>
              </w:numPr>
              <w:tabs>
                <w:tab w:val="left" w:pos="162"/>
              </w:tabs>
              <w:spacing w:line="159" w:lineRule="exact"/>
              <w:ind w:firstLine="0"/>
              <w:rPr>
                <w:sz w:val="14"/>
              </w:rPr>
            </w:pPr>
            <w:r>
              <w:rPr>
                <w:sz w:val="14"/>
              </w:rPr>
              <w:t>процени сопствене могућности за вежбање у</w:t>
            </w:r>
            <w:r>
              <w:rPr>
                <w:spacing w:val="-7"/>
                <w:sz w:val="14"/>
              </w:rPr>
              <w:t xml:space="preserve"> </w:t>
            </w:r>
            <w:r>
              <w:rPr>
                <w:sz w:val="14"/>
              </w:rPr>
              <w:t>гимнастици;</w:t>
            </w:r>
          </w:p>
          <w:p w:rsidR="008455F2" w:rsidRDefault="009D632A">
            <w:pPr>
              <w:pStyle w:val="TableParagraph"/>
              <w:numPr>
                <w:ilvl w:val="0"/>
                <w:numId w:val="285"/>
              </w:numPr>
              <w:tabs>
                <w:tab w:val="left" w:pos="162"/>
              </w:tabs>
              <w:spacing w:line="160" w:lineRule="exact"/>
              <w:ind w:firstLine="0"/>
              <w:rPr>
                <w:sz w:val="14"/>
              </w:rPr>
            </w:pPr>
            <w:r>
              <w:rPr>
                <w:sz w:val="14"/>
              </w:rPr>
              <w:t>користи елементе технике у</w:t>
            </w:r>
            <w:r>
              <w:rPr>
                <w:spacing w:val="-2"/>
                <w:sz w:val="14"/>
              </w:rPr>
              <w:t xml:space="preserve"> </w:t>
            </w:r>
            <w:r>
              <w:rPr>
                <w:sz w:val="14"/>
              </w:rPr>
              <w:t>игри;</w:t>
            </w:r>
          </w:p>
          <w:p w:rsidR="008455F2" w:rsidRDefault="009D632A">
            <w:pPr>
              <w:pStyle w:val="TableParagraph"/>
              <w:numPr>
                <w:ilvl w:val="0"/>
                <w:numId w:val="285"/>
              </w:numPr>
              <w:tabs>
                <w:tab w:val="left" w:pos="162"/>
              </w:tabs>
              <w:spacing w:line="160" w:lineRule="exact"/>
              <w:ind w:firstLine="0"/>
              <w:rPr>
                <w:sz w:val="14"/>
              </w:rPr>
            </w:pPr>
            <w:r>
              <w:rPr>
                <w:sz w:val="14"/>
              </w:rPr>
              <w:t>примењује основна правила рукомета у</w:t>
            </w:r>
            <w:r>
              <w:rPr>
                <w:spacing w:val="-5"/>
                <w:sz w:val="14"/>
              </w:rPr>
              <w:t xml:space="preserve"> </w:t>
            </w:r>
            <w:r>
              <w:rPr>
                <w:sz w:val="14"/>
              </w:rPr>
              <w:t>игри;</w:t>
            </w:r>
          </w:p>
          <w:p w:rsidR="008455F2" w:rsidRDefault="009D632A">
            <w:pPr>
              <w:pStyle w:val="TableParagraph"/>
              <w:numPr>
                <w:ilvl w:val="0"/>
                <w:numId w:val="285"/>
              </w:numPr>
              <w:tabs>
                <w:tab w:val="left" w:pos="162"/>
              </w:tabs>
              <w:spacing w:line="160" w:lineRule="exact"/>
              <w:ind w:firstLine="0"/>
              <w:rPr>
                <w:sz w:val="14"/>
              </w:rPr>
            </w:pPr>
            <w:r>
              <w:rPr>
                <w:sz w:val="14"/>
              </w:rPr>
              <w:t>учествује на унутародељенским</w:t>
            </w:r>
            <w:r>
              <w:rPr>
                <w:spacing w:val="-2"/>
                <w:sz w:val="14"/>
              </w:rPr>
              <w:t xml:space="preserve"> </w:t>
            </w:r>
            <w:r>
              <w:rPr>
                <w:sz w:val="14"/>
              </w:rPr>
              <w:t>такмичењима;</w:t>
            </w:r>
          </w:p>
          <w:p w:rsidR="008455F2" w:rsidRDefault="009D632A">
            <w:pPr>
              <w:pStyle w:val="TableParagraph"/>
              <w:numPr>
                <w:ilvl w:val="0"/>
                <w:numId w:val="285"/>
              </w:numPr>
              <w:tabs>
                <w:tab w:val="left" w:pos="162"/>
              </w:tabs>
              <w:spacing w:line="160" w:lineRule="exact"/>
              <w:ind w:firstLine="0"/>
              <w:rPr>
                <w:sz w:val="14"/>
              </w:rPr>
            </w:pPr>
            <w:r>
              <w:rPr>
                <w:sz w:val="14"/>
              </w:rPr>
              <w:t>изведе кретања, вежбе и кратке саставе уз музичку</w:t>
            </w:r>
            <w:r>
              <w:rPr>
                <w:spacing w:val="-9"/>
                <w:sz w:val="14"/>
              </w:rPr>
              <w:t xml:space="preserve"> </w:t>
            </w:r>
            <w:r>
              <w:rPr>
                <w:sz w:val="14"/>
              </w:rPr>
              <w:t>пратњу;</w:t>
            </w:r>
          </w:p>
          <w:p w:rsidR="008455F2" w:rsidRDefault="009D632A">
            <w:pPr>
              <w:pStyle w:val="TableParagraph"/>
              <w:numPr>
                <w:ilvl w:val="0"/>
                <w:numId w:val="285"/>
              </w:numPr>
              <w:tabs>
                <w:tab w:val="left" w:pos="162"/>
              </w:tabs>
              <w:spacing w:line="160" w:lineRule="exact"/>
              <w:ind w:firstLine="0"/>
              <w:rPr>
                <w:sz w:val="14"/>
              </w:rPr>
            </w:pPr>
            <w:r>
              <w:rPr>
                <w:sz w:val="14"/>
              </w:rPr>
              <w:t>игра народно</w:t>
            </w:r>
            <w:r>
              <w:rPr>
                <w:spacing w:val="-2"/>
                <w:sz w:val="14"/>
              </w:rPr>
              <w:t xml:space="preserve"> </w:t>
            </w:r>
            <w:r>
              <w:rPr>
                <w:spacing w:val="-3"/>
                <w:sz w:val="14"/>
              </w:rPr>
              <w:t>коло;</w:t>
            </w:r>
          </w:p>
          <w:p w:rsidR="008455F2" w:rsidRDefault="009D632A">
            <w:pPr>
              <w:pStyle w:val="TableParagraph"/>
              <w:numPr>
                <w:ilvl w:val="0"/>
                <w:numId w:val="285"/>
              </w:numPr>
              <w:tabs>
                <w:tab w:val="left" w:pos="162"/>
              </w:tabs>
              <w:spacing w:line="160" w:lineRule="exact"/>
              <w:ind w:firstLine="0"/>
              <w:rPr>
                <w:sz w:val="14"/>
              </w:rPr>
            </w:pPr>
            <w:r>
              <w:rPr>
                <w:sz w:val="14"/>
              </w:rPr>
              <w:t>изведе кретања у различитом</w:t>
            </w:r>
            <w:r>
              <w:rPr>
                <w:spacing w:val="-1"/>
                <w:sz w:val="14"/>
              </w:rPr>
              <w:t xml:space="preserve"> </w:t>
            </w:r>
            <w:r>
              <w:rPr>
                <w:sz w:val="14"/>
              </w:rPr>
              <w:t>ритму;</w:t>
            </w:r>
          </w:p>
          <w:p w:rsidR="008455F2" w:rsidRDefault="009D632A">
            <w:pPr>
              <w:pStyle w:val="TableParagraph"/>
              <w:numPr>
                <w:ilvl w:val="0"/>
                <w:numId w:val="285"/>
              </w:numPr>
              <w:tabs>
                <w:tab w:val="left" w:pos="162"/>
              </w:tabs>
              <w:spacing w:line="160" w:lineRule="exact"/>
              <w:ind w:firstLine="0"/>
              <w:rPr>
                <w:sz w:val="14"/>
              </w:rPr>
            </w:pPr>
            <w:r>
              <w:rPr>
                <w:sz w:val="14"/>
              </w:rPr>
              <w:t xml:space="preserve">изведе основне </w:t>
            </w:r>
            <w:r>
              <w:rPr>
                <w:spacing w:val="-2"/>
                <w:sz w:val="14"/>
              </w:rPr>
              <w:t xml:space="preserve">кораке </w:t>
            </w:r>
            <w:r>
              <w:rPr>
                <w:sz w:val="14"/>
              </w:rPr>
              <w:t>плеса из народне традиције дру</w:t>
            </w:r>
            <w:r>
              <w:rPr>
                <w:sz w:val="14"/>
              </w:rPr>
              <w:t>гих</w:t>
            </w:r>
            <w:r>
              <w:rPr>
                <w:spacing w:val="-12"/>
                <w:sz w:val="14"/>
              </w:rPr>
              <w:t xml:space="preserve"> </w:t>
            </w:r>
            <w:r>
              <w:rPr>
                <w:sz w:val="14"/>
              </w:rPr>
              <w:t>култура;</w:t>
            </w:r>
          </w:p>
          <w:p w:rsidR="008455F2" w:rsidRDefault="009D632A">
            <w:pPr>
              <w:pStyle w:val="TableParagraph"/>
              <w:numPr>
                <w:ilvl w:val="0"/>
                <w:numId w:val="285"/>
              </w:numPr>
              <w:tabs>
                <w:tab w:val="left" w:pos="162"/>
              </w:tabs>
              <w:spacing w:line="160" w:lineRule="exact"/>
              <w:ind w:firstLine="0"/>
              <w:rPr>
                <w:sz w:val="14"/>
              </w:rPr>
            </w:pPr>
            <w:r>
              <w:rPr>
                <w:sz w:val="14"/>
              </w:rPr>
              <w:t>контролише</w:t>
            </w:r>
            <w:r>
              <w:rPr>
                <w:spacing w:val="-7"/>
                <w:sz w:val="14"/>
              </w:rPr>
              <w:t xml:space="preserve"> </w:t>
            </w:r>
            <w:r>
              <w:rPr>
                <w:sz w:val="14"/>
              </w:rPr>
              <w:t>и</w:t>
            </w:r>
            <w:r>
              <w:rPr>
                <w:spacing w:val="-7"/>
                <w:sz w:val="14"/>
              </w:rPr>
              <w:t xml:space="preserve"> </w:t>
            </w:r>
            <w:r>
              <w:rPr>
                <w:sz w:val="14"/>
              </w:rPr>
              <w:t>одржава</w:t>
            </w:r>
            <w:r>
              <w:rPr>
                <w:spacing w:val="-6"/>
                <w:sz w:val="14"/>
              </w:rPr>
              <w:t xml:space="preserve"> </w:t>
            </w:r>
            <w:r>
              <w:rPr>
                <w:sz w:val="14"/>
              </w:rPr>
              <w:t>тело</w:t>
            </w:r>
            <w:r>
              <w:rPr>
                <w:spacing w:val="-6"/>
                <w:sz w:val="14"/>
              </w:rPr>
              <w:t xml:space="preserve"> </w:t>
            </w:r>
            <w:r>
              <w:rPr>
                <w:sz w:val="14"/>
              </w:rPr>
              <w:t>у</w:t>
            </w:r>
            <w:r>
              <w:rPr>
                <w:spacing w:val="-6"/>
                <w:sz w:val="14"/>
              </w:rPr>
              <w:t xml:space="preserve"> </w:t>
            </w:r>
            <w:r>
              <w:rPr>
                <w:sz w:val="14"/>
              </w:rPr>
              <w:t>води;</w:t>
            </w:r>
          </w:p>
          <w:p w:rsidR="008455F2" w:rsidRDefault="009D632A">
            <w:pPr>
              <w:pStyle w:val="TableParagraph"/>
              <w:numPr>
                <w:ilvl w:val="0"/>
                <w:numId w:val="285"/>
              </w:numPr>
              <w:tabs>
                <w:tab w:val="left" w:pos="162"/>
              </w:tabs>
              <w:spacing w:line="160" w:lineRule="exact"/>
              <w:ind w:firstLine="0"/>
              <w:rPr>
                <w:sz w:val="14"/>
              </w:rPr>
            </w:pPr>
            <w:r>
              <w:rPr>
                <w:sz w:val="14"/>
              </w:rPr>
              <w:t>преплива</w:t>
            </w:r>
            <w:r>
              <w:rPr>
                <w:spacing w:val="-10"/>
                <w:sz w:val="14"/>
              </w:rPr>
              <w:t xml:space="preserve"> </w:t>
            </w:r>
            <w:r>
              <w:rPr>
                <w:sz w:val="14"/>
              </w:rPr>
              <w:t>25m</w:t>
            </w:r>
            <w:r>
              <w:rPr>
                <w:spacing w:val="-10"/>
                <w:sz w:val="14"/>
              </w:rPr>
              <w:t xml:space="preserve"> </w:t>
            </w:r>
            <w:r>
              <w:rPr>
                <w:sz w:val="14"/>
              </w:rPr>
              <w:t>слободном</w:t>
            </w:r>
            <w:r>
              <w:rPr>
                <w:spacing w:val="-10"/>
                <w:sz w:val="14"/>
              </w:rPr>
              <w:t xml:space="preserve"> </w:t>
            </w:r>
            <w:r>
              <w:rPr>
                <w:sz w:val="14"/>
              </w:rPr>
              <w:t>техником;</w:t>
            </w:r>
          </w:p>
          <w:p w:rsidR="008455F2" w:rsidRDefault="009D632A">
            <w:pPr>
              <w:pStyle w:val="TableParagraph"/>
              <w:numPr>
                <w:ilvl w:val="0"/>
                <w:numId w:val="285"/>
              </w:numPr>
              <w:tabs>
                <w:tab w:val="left" w:pos="162"/>
              </w:tabs>
              <w:spacing w:line="160" w:lineRule="exact"/>
              <w:ind w:firstLine="0"/>
              <w:rPr>
                <w:sz w:val="14"/>
              </w:rPr>
            </w:pPr>
            <w:r>
              <w:rPr>
                <w:spacing w:val="-3"/>
                <w:sz w:val="14"/>
              </w:rPr>
              <w:t xml:space="preserve">скочи </w:t>
            </w:r>
            <w:r>
              <w:rPr>
                <w:sz w:val="14"/>
              </w:rPr>
              <w:t>у воду на</w:t>
            </w:r>
            <w:r>
              <w:rPr>
                <w:sz w:val="14"/>
              </w:rPr>
              <w:t xml:space="preserve"> </w:t>
            </w:r>
            <w:r>
              <w:rPr>
                <w:sz w:val="14"/>
              </w:rPr>
              <w:t>ноге;</w:t>
            </w:r>
          </w:p>
          <w:p w:rsidR="008455F2" w:rsidRDefault="009D632A">
            <w:pPr>
              <w:pStyle w:val="TableParagraph"/>
              <w:numPr>
                <w:ilvl w:val="0"/>
                <w:numId w:val="285"/>
              </w:numPr>
              <w:tabs>
                <w:tab w:val="left" w:pos="162"/>
              </w:tabs>
              <w:spacing w:line="160" w:lineRule="exact"/>
              <w:ind w:firstLine="0"/>
              <w:rPr>
                <w:sz w:val="14"/>
              </w:rPr>
            </w:pPr>
            <w:r>
              <w:rPr>
                <w:sz w:val="14"/>
              </w:rPr>
              <w:t xml:space="preserve">поштује правила понашања у и </w:t>
            </w:r>
            <w:r>
              <w:rPr>
                <w:spacing w:val="-3"/>
                <w:sz w:val="14"/>
              </w:rPr>
              <w:t xml:space="preserve">око </w:t>
            </w:r>
            <w:r>
              <w:rPr>
                <w:sz w:val="14"/>
              </w:rPr>
              <w:t>водене</w:t>
            </w:r>
            <w:r>
              <w:rPr>
                <w:spacing w:val="-5"/>
                <w:sz w:val="14"/>
              </w:rPr>
              <w:t xml:space="preserve"> </w:t>
            </w:r>
            <w:r>
              <w:rPr>
                <w:sz w:val="14"/>
              </w:rPr>
              <w:t>средине;</w:t>
            </w:r>
          </w:p>
          <w:p w:rsidR="008455F2" w:rsidRDefault="009D632A">
            <w:pPr>
              <w:pStyle w:val="TableParagraph"/>
              <w:numPr>
                <w:ilvl w:val="0"/>
                <w:numId w:val="285"/>
              </w:numPr>
              <w:tabs>
                <w:tab w:val="left" w:pos="162"/>
              </w:tabs>
              <w:spacing w:line="160" w:lineRule="exact"/>
              <w:ind w:firstLine="0"/>
              <w:rPr>
                <w:sz w:val="14"/>
              </w:rPr>
            </w:pPr>
            <w:r>
              <w:rPr>
                <w:sz w:val="14"/>
              </w:rPr>
              <w:t>објасни својим речима сврху и значај</w:t>
            </w:r>
            <w:r>
              <w:rPr>
                <w:spacing w:val="-4"/>
                <w:sz w:val="14"/>
              </w:rPr>
              <w:t xml:space="preserve"> </w:t>
            </w:r>
            <w:r>
              <w:rPr>
                <w:sz w:val="14"/>
              </w:rPr>
              <w:t>вежбања;</w:t>
            </w:r>
          </w:p>
          <w:p w:rsidR="008455F2" w:rsidRDefault="009D632A">
            <w:pPr>
              <w:pStyle w:val="TableParagraph"/>
              <w:numPr>
                <w:ilvl w:val="0"/>
                <w:numId w:val="285"/>
              </w:numPr>
              <w:tabs>
                <w:tab w:val="left" w:pos="162"/>
              </w:tabs>
              <w:spacing w:line="160" w:lineRule="exact"/>
              <w:ind w:firstLine="0"/>
              <w:rPr>
                <w:sz w:val="14"/>
              </w:rPr>
            </w:pPr>
            <w:r>
              <w:rPr>
                <w:sz w:val="14"/>
              </w:rPr>
              <w:t>користи основну терминологију</w:t>
            </w:r>
            <w:r>
              <w:rPr>
                <w:spacing w:val="-3"/>
                <w:sz w:val="14"/>
              </w:rPr>
              <w:t xml:space="preserve"> </w:t>
            </w:r>
            <w:r>
              <w:rPr>
                <w:sz w:val="14"/>
              </w:rPr>
              <w:t>вежбања;</w:t>
            </w:r>
          </w:p>
          <w:p w:rsidR="008455F2" w:rsidRDefault="009D632A">
            <w:pPr>
              <w:pStyle w:val="TableParagraph"/>
              <w:numPr>
                <w:ilvl w:val="0"/>
                <w:numId w:val="285"/>
              </w:numPr>
              <w:tabs>
                <w:tab w:val="left" w:pos="162"/>
              </w:tabs>
              <w:ind w:right="78" w:firstLine="0"/>
              <w:rPr>
                <w:sz w:val="14"/>
              </w:rPr>
            </w:pPr>
            <w:r>
              <w:rPr>
                <w:sz w:val="14"/>
              </w:rPr>
              <w:t xml:space="preserve">поштује правила понашања у и на просторима за вежбање у </w:t>
            </w:r>
            <w:r>
              <w:rPr>
                <w:spacing w:val="-3"/>
                <w:sz w:val="14"/>
              </w:rPr>
              <w:t xml:space="preserve">школи </w:t>
            </w:r>
            <w:r>
              <w:rPr>
                <w:sz w:val="14"/>
              </w:rPr>
              <w:t>и ван ње, као и на спортским</w:t>
            </w:r>
            <w:r>
              <w:rPr>
                <w:spacing w:val="-4"/>
                <w:sz w:val="14"/>
              </w:rPr>
              <w:t xml:space="preserve"> </w:t>
            </w:r>
            <w:r>
              <w:rPr>
                <w:sz w:val="14"/>
              </w:rPr>
              <w:t>манифестацијама;</w:t>
            </w:r>
          </w:p>
          <w:p w:rsidR="008455F2" w:rsidRDefault="009D632A">
            <w:pPr>
              <w:pStyle w:val="TableParagraph"/>
              <w:numPr>
                <w:ilvl w:val="0"/>
                <w:numId w:val="285"/>
              </w:numPr>
              <w:tabs>
                <w:tab w:val="left" w:pos="162"/>
              </w:tabs>
              <w:spacing w:line="159" w:lineRule="exact"/>
              <w:ind w:firstLine="0"/>
              <w:rPr>
                <w:sz w:val="14"/>
              </w:rPr>
            </w:pPr>
            <w:r>
              <w:rPr>
                <w:sz w:val="14"/>
              </w:rPr>
              <w:t xml:space="preserve">примени мере безбедности </w:t>
            </w:r>
            <w:r>
              <w:rPr>
                <w:spacing w:val="-3"/>
                <w:sz w:val="14"/>
              </w:rPr>
              <w:t>током</w:t>
            </w:r>
            <w:r>
              <w:rPr>
                <w:spacing w:val="-2"/>
                <w:sz w:val="14"/>
              </w:rPr>
              <w:t xml:space="preserve"> </w:t>
            </w:r>
            <w:r>
              <w:rPr>
                <w:sz w:val="14"/>
              </w:rPr>
              <w:t>вежбања;</w:t>
            </w:r>
          </w:p>
          <w:p w:rsidR="008455F2" w:rsidRDefault="009D632A">
            <w:pPr>
              <w:pStyle w:val="TableParagraph"/>
              <w:numPr>
                <w:ilvl w:val="0"/>
                <w:numId w:val="285"/>
              </w:numPr>
              <w:tabs>
                <w:tab w:val="left" w:pos="162"/>
              </w:tabs>
              <w:ind w:right="317" w:firstLine="0"/>
              <w:rPr>
                <w:sz w:val="14"/>
              </w:rPr>
            </w:pPr>
            <w:r>
              <w:rPr>
                <w:sz w:val="14"/>
              </w:rPr>
              <w:t>одговорно се односи према објектима, справама и реквизитима</w:t>
            </w:r>
            <w:r>
              <w:rPr>
                <w:spacing w:val="-23"/>
                <w:sz w:val="14"/>
              </w:rPr>
              <w:t xml:space="preserve"> </w:t>
            </w:r>
            <w:r>
              <w:rPr>
                <w:sz w:val="14"/>
              </w:rPr>
              <w:t>у просторима за</w:t>
            </w:r>
            <w:r>
              <w:rPr>
                <w:spacing w:val="-2"/>
                <w:sz w:val="14"/>
              </w:rPr>
              <w:t xml:space="preserve"> </w:t>
            </w:r>
            <w:r>
              <w:rPr>
                <w:sz w:val="14"/>
              </w:rPr>
              <w:t>вежбање;</w:t>
            </w:r>
          </w:p>
          <w:p w:rsidR="008455F2" w:rsidRDefault="009D632A">
            <w:pPr>
              <w:pStyle w:val="TableParagraph"/>
              <w:numPr>
                <w:ilvl w:val="0"/>
                <w:numId w:val="285"/>
              </w:numPr>
              <w:tabs>
                <w:tab w:val="left" w:pos="162"/>
              </w:tabs>
              <w:ind w:right="404" w:firstLine="0"/>
              <w:rPr>
                <w:sz w:val="14"/>
              </w:rPr>
            </w:pPr>
            <w:r>
              <w:rPr>
                <w:sz w:val="14"/>
              </w:rPr>
              <w:t>примени</w:t>
            </w:r>
            <w:r>
              <w:rPr>
                <w:spacing w:val="-4"/>
                <w:sz w:val="14"/>
              </w:rPr>
              <w:t xml:space="preserve"> </w:t>
            </w:r>
            <w:r>
              <w:rPr>
                <w:sz w:val="14"/>
              </w:rPr>
              <w:t>и</w:t>
            </w:r>
            <w:r>
              <w:rPr>
                <w:spacing w:val="-4"/>
                <w:sz w:val="14"/>
              </w:rPr>
              <w:t xml:space="preserve"> </w:t>
            </w:r>
            <w:r>
              <w:rPr>
                <w:sz w:val="14"/>
              </w:rPr>
              <w:t>поштује</w:t>
            </w:r>
            <w:r>
              <w:rPr>
                <w:spacing w:val="-3"/>
                <w:sz w:val="14"/>
              </w:rPr>
              <w:t xml:space="preserve"> </w:t>
            </w:r>
            <w:r>
              <w:rPr>
                <w:sz w:val="14"/>
              </w:rPr>
              <w:t>правила</w:t>
            </w:r>
            <w:r>
              <w:rPr>
                <w:spacing w:val="-4"/>
                <w:sz w:val="14"/>
              </w:rPr>
              <w:t xml:space="preserve"> </w:t>
            </w:r>
            <w:r>
              <w:rPr>
                <w:sz w:val="14"/>
              </w:rPr>
              <w:t>тимске</w:t>
            </w:r>
            <w:r>
              <w:rPr>
                <w:spacing w:val="-3"/>
                <w:sz w:val="14"/>
              </w:rPr>
              <w:t xml:space="preserve"> </w:t>
            </w:r>
            <w:r>
              <w:rPr>
                <w:sz w:val="14"/>
              </w:rPr>
              <w:t>и</w:t>
            </w:r>
            <w:r>
              <w:rPr>
                <w:spacing w:val="-4"/>
                <w:sz w:val="14"/>
              </w:rPr>
              <w:t xml:space="preserve"> </w:t>
            </w:r>
            <w:r>
              <w:rPr>
                <w:sz w:val="14"/>
              </w:rPr>
              <w:t>спортске</w:t>
            </w:r>
            <w:r>
              <w:rPr>
                <w:spacing w:val="-3"/>
                <w:sz w:val="14"/>
              </w:rPr>
              <w:t xml:space="preserve"> </w:t>
            </w:r>
            <w:r>
              <w:rPr>
                <w:sz w:val="14"/>
              </w:rPr>
              <w:t>игре</w:t>
            </w:r>
            <w:r>
              <w:rPr>
                <w:spacing w:val="-4"/>
                <w:sz w:val="14"/>
              </w:rPr>
              <w:t xml:space="preserve"> </w:t>
            </w:r>
            <w:r>
              <w:rPr>
                <w:sz w:val="14"/>
              </w:rPr>
              <w:t>у</w:t>
            </w:r>
            <w:r>
              <w:rPr>
                <w:spacing w:val="-3"/>
                <w:sz w:val="14"/>
              </w:rPr>
              <w:t xml:space="preserve"> </w:t>
            </w:r>
            <w:r>
              <w:rPr>
                <w:sz w:val="14"/>
              </w:rPr>
              <w:t>складу</w:t>
            </w:r>
            <w:r>
              <w:rPr>
                <w:spacing w:val="-3"/>
                <w:sz w:val="14"/>
              </w:rPr>
              <w:t xml:space="preserve"> </w:t>
            </w:r>
            <w:r>
              <w:rPr>
                <w:sz w:val="14"/>
              </w:rPr>
              <w:t>са етичким</w:t>
            </w:r>
            <w:r>
              <w:rPr>
                <w:spacing w:val="-1"/>
                <w:sz w:val="14"/>
              </w:rPr>
              <w:t xml:space="preserve"> </w:t>
            </w:r>
            <w:r>
              <w:rPr>
                <w:sz w:val="14"/>
              </w:rPr>
              <w:t>нормама;</w:t>
            </w:r>
          </w:p>
          <w:p w:rsidR="008455F2" w:rsidRDefault="009D632A">
            <w:pPr>
              <w:pStyle w:val="TableParagraph"/>
              <w:numPr>
                <w:ilvl w:val="0"/>
                <w:numId w:val="285"/>
              </w:numPr>
              <w:tabs>
                <w:tab w:val="left" w:pos="162"/>
              </w:tabs>
              <w:ind w:right="304" w:firstLine="0"/>
              <w:rPr>
                <w:sz w:val="14"/>
              </w:rPr>
            </w:pPr>
            <w:r>
              <w:rPr>
                <w:sz w:val="14"/>
              </w:rPr>
              <w:t>навија</w:t>
            </w:r>
            <w:r>
              <w:rPr>
                <w:spacing w:val="-5"/>
                <w:sz w:val="14"/>
              </w:rPr>
              <w:t xml:space="preserve"> </w:t>
            </w:r>
            <w:r>
              <w:rPr>
                <w:sz w:val="14"/>
              </w:rPr>
              <w:t>и</w:t>
            </w:r>
            <w:r>
              <w:rPr>
                <w:spacing w:val="-5"/>
                <w:sz w:val="14"/>
              </w:rPr>
              <w:t xml:space="preserve"> </w:t>
            </w:r>
            <w:r>
              <w:rPr>
                <w:sz w:val="14"/>
              </w:rPr>
              <w:t>бодри</w:t>
            </w:r>
            <w:r>
              <w:rPr>
                <w:spacing w:val="-4"/>
                <w:sz w:val="14"/>
              </w:rPr>
              <w:t xml:space="preserve"> </w:t>
            </w:r>
            <w:r>
              <w:rPr>
                <w:sz w:val="14"/>
              </w:rPr>
              <w:t>учеснике</w:t>
            </w:r>
            <w:r>
              <w:rPr>
                <w:spacing w:val="-4"/>
                <w:sz w:val="14"/>
              </w:rPr>
              <w:t xml:space="preserve"> </w:t>
            </w:r>
            <w:r>
              <w:rPr>
                <w:sz w:val="14"/>
              </w:rPr>
              <w:t>на</w:t>
            </w:r>
            <w:r>
              <w:rPr>
                <w:spacing w:val="-5"/>
                <w:sz w:val="14"/>
              </w:rPr>
              <w:t xml:space="preserve"> </w:t>
            </w:r>
            <w:r>
              <w:rPr>
                <w:sz w:val="14"/>
              </w:rPr>
              <w:t>такмичењима</w:t>
            </w:r>
            <w:r>
              <w:rPr>
                <w:spacing w:val="-4"/>
                <w:sz w:val="14"/>
              </w:rPr>
              <w:t xml:space="preserve"> </w:t>
            </w:r>
            <w:r>
              <w:rPr>
                <w:sz w:val="14"/>
              </w:rPr>
              <w:t>и</w:t>
            </w:r>
            <w:r>
              <w:rPr>
                <w:spacing w:val="-5"/>
                <w:sz w:val="14"/>
              </w:rPr>
              <w:t xml:space="preserve"> </w:t>
            </w:r>
            <w:r>
              <w:rPr>
                <w:sz w:val="14"/>
              </w:rPr>
              <w:t>решава</w:t>
            </w:r>
            <w:r>
              <w:rPr>
                <w:spacing w:val="-4"/>
                <w:sz w:val="14"/>
              </w:rPr>
              <w:t xml:space="preserve"> </w:t>
            </w:r>
            <w:r>
              <w:rPr>
                <w:sz w:val="14"/>
              </w:rPr>
              <w:t>конфликте</w:t>
            </w:r>
            <w:r>
              <w:rPr>
                <w:spacing w:val="-4"/>
                <w:sz w:val="14"/>
              </w:rPr>
              <w:t xml:space="preserve"> </w:t>
            </w:r>
            <w:r>
              <w:rPr>
                <w:sz w:val="14"/>
              </w:rPr>
              <w:t>на социјално прихватљив</w:t>
            </w:r>
            <w:r>
              <w:rPr>
                <w:spacing w:val="-2"/>
                <w:sz w:val="14"/>
              </w:rPr>
              <w:t xml:space="preserve"> </w:t>
            </w:r>
            <w:r>
              <w:rPr>
                <w:sz w:val="14"/>
              </w:rPr>
              <w:t>начин;</w:t>
            </w:r>
          </w:p>
          <w:p w:rsidR="008455F2" w:rsidRDefault="009D632A">
            <w:pPr>
              <w:pStyle w:val="TableParagraph"/>
              <w:numPr>
                <w:ilvl w:val="0"/>
                <w:numId w:val="285"/>
              </w:numPr>
              <w:tabs>
                <w:tab w:val="left" w:pos="162"/>
              </w:tabs>
              <w:ind w:right="238" w:firstLine="0"/>
              <w:rPr>
                <w:sz w:val="14"/>
              </w:rPr>
            </w:pPr>
            <w:r>
              <w:rPr>
                <w:sz w:val="14"/>
              </w:rPr>
              <w:t>користи различите изворе информација за упознавање са</w:t>
            </w:r>
            <w:r>
              <w:rPr>
                <w:spacing w:val="-21"/>
                <w:sz w:val="14"/>
              </w:rPr>
              <w:t xml:space="preserve"> </w:t>
            </w:r>
            <w:r>
              <w:rPr>
                <w:sz w:val="14"/>
              </w:rPr>
              <w:t>разновр- сним облицима физичких и спортско-рекративних</w:t>
            </w:r>
            <w:r>
              <w:rPr>
                <w:spacing w:val="-11"/>
                <w:sz w:val="14"/>
              </w:rPr>
              <w:t xml:space="preserve"> </w:t>
            </w:r>
            <w:r>
              <w:rPr>
                <w:sz w:val="14"/>
              </w:rPr>
              <w:t>активности;</w:t>
            </w:r>
          </w:p>
          <w:p w:rsidR="008455F2" w:rsidRDefault="009D632A">
            <w:pPr>
              <w:pStyle w:val="TableParagraph"/>
              <w:numPr>
                <w:ilvl w:val="0"/>
                <w:numId w:val="285"/>
              </w:numPr>
              <w:tabs>
                <w:tab w:val="left" w:pos="162"/>
              </w:tabs>
              <w:spacing w:line="159" w:lineRule="exact"/>
              <w:ind w:firstLine="0"/>
              <w:rPr>
                <w:sz w:val="14"/>
              </w:rPr>
            </w:pPr>
            <w:r>
              <w:rPr>
                <w:sz w:val="14"/>
              </w:rPr>
              <w:t>прихвати сопствену победу и пораз у складу са</w:t>
            </w:r>
            <w:r>
              <w:rPr>
                <w:spacing w:val="-10"/>
                <w:sz w:val="14"/>
              </w:rPr>
              <w:t xml:space="preserve"> </w:t>
            </w:r>
            <w:r>
              <w:rPr>
                <w:sz w:val="14"/>
              </w:rPr>
              <w:t>„ферплејом”;</w:t>
            </w:r>
          </w:p>
          <w:p w:rsidR="008455F2" w:rsidRDefault="009D632A">
            <w:pPr>
              <w:pStyle w:val="TableParagraph"/>
              <w:numPr>
                <w:ilvl w:val="0"/>
                <w:numId w:val="285"/>
              </w:numPr>
              <w:tabs>
                <w:tab w:val="left" w:pos="162"/>
              </w:tabs>
              <w:ind w:right="105" w:firstLine="0"/>
              <w:rPr>
                <w:sz w:val="14"/>
              </w:rPr>
            </w:pPr>
            <w:r>
              <w:rPr>
                <w:sz w:val="14"/>
              </w:rPr>
              <w:t>примењује</w:t>
            </w:r>
            <w:r>
              <w:rPr>
                <w:spacing w:val="-6"/>
                <w:sz w:val="14"/>
              </w:rPr>
              <w:t xml:space="preserve"> </w:t>
            </w:r>
            <w:r>
              <w:rPr>
                <w:sz w:val="14"/>
              </w:rPr>
              <w:t>научено</w:t>
            </w:r>
            <w:r>
              <w:rPr>
                <w:spacing w:val="-5"/>
                <w:sz w:val="14"/>
              </w:rPr>
              <w:t xml:space="preserve"> </w:t>
            </w:r>
            <w:r>
              <w:rPr>
                <w:sz w:val="14"/>
              </w:rPr>
              <w:t>у</w:t>
            </w:r>
            <w:r>
              <w:rPr>
                <w:spacing w:val="-5"/>
                <w:sz w:val="14"/>
              </w:rPr>
              <w:t xml:space="preserve"> </w:t>
            </w:r>
            <w:r>
              <w:rPr>
                <w:sz w:val="14"/>
              </w:rPr>
              <w:t>физичком</w:t>
            </w:r>
            <w:r>
              <w:rPr>
                <w:spacing w:val="-5"/>
                <w:sz w:val="14"/>
              </w:rPr>
              <w:t xml:space="preserve"> </w:t>
            </w:r>
            <w:r>
              <w:rPr>
                <w:sz w:val="14"/>
              </w:rPr>
              <w:t>и</w:t>
            </w:r>
            <w:r>
              <w:rPr>
                <w:spacing w:val="-6"/>
                <w:sz w:val="14"/>
              </w:rPr>
              <w:t xml:space="preserve"> </w:t>
            </w:r>
            <w:r>
              <w:rPr>
                <w:sz w:val="14"/>
              </w:rPr>
              <w:t>здравственом</w:t>
            </w:r>
            <w:r>
              <w:rPr>
                <w:spacing w:val="-5"/>
                <w:sz w:val="14"/>
              </w:rPr>
              <w:t xml:space="preserve"> </w:t>
            </w:r>
            <w:r>
              <w:rPr>
                <w:sz w:val="14"/>
              </w:rPr>
              <w:t>васпитању</w:t>
            </w:r>
            <w:r>
              <w:rPr>
                <w:spacing w:val="-5"/>
                <w:sz w:val="14"/>
              </w:rPr>
              <w:t xml:space="preserve"> </w:t>
            </w:r>
            <w:r>
              <w:rPr>
                <w:sz w:val="14"/>
              </w:rPr>
              <w:t>у</w:t>
            </w:r>
            <w:r>
              <w:rPr>
                <w:spacing w:val="-5"/>
                <w:sz w:val="14"/>
              </w:rPr>
              <w:t xml:space="preserve"> </w:t>
            </w:r>
            <w:r>
              <w:rPr>
                <w:sz w:val="14"/>
              </w:rPr>
              <w:t>ванред- ним</w:t>
            </w:r>
            <w:r>
              <w:rPr>
                <w:spacing w:val="-2"/>
                <w:sz w:val="14"/>
              </w:rPr>
              <w:t xml:space="preserve"> </w:t>
            </w:r>
            <w:r>
              <w:rPr>
                <w:sz w:val="14"/>
              </w:rPr>
              <w:t>ситуацијама;</w:t>
            </w:r>
          </w:p>
          <w:p w:rsidR="008455F2" w:rsidRDefault="009D632A">
            <w:pPr>
              <w:pStyle w:val="TableParagraph"/>
              <w:numPr>
                <w:ilvl w:val="0"/>
                <w:numId w:val="285"/>
              </w:numPr>
              <w:tabs>
                <w:tab w:val="left" w:pos="162"/>
              </w:tabs>
              <w:spacing w:line="159" w:lineRule="exact"/>
              <w:ind w:firstLine="0"/>
              <w:rPr>
                <w:sz w:val="14"/>
              </w:rPr>
            </w:pPr>
            <w:r>
              <w:rPr>
                <w:sz w:val="14"/>
              </w:rPr>
              <w:t>препозна лепоту покрета и кретања у физичком вежбању и</w:t>
            </w:r>
            <w:r>
              <w:rPr>
                <w:spacing w:val="-25"/>
                <w:sz w:val="14"/>
              </w:rPr>
              <w:t xml:space="preserve"> </w:t>
            </w:r>
            <w:r>
              <w:rPr>
                <w:sz w:val="14"/>
              </w:rPr>
              <w:t>спорту;</w:t>
            </w:r>
          </w:p>
          <w:p w:rsidR="008455F2" w:rsidRDefault="009D632A">
            <w:pPr>
              <w:pStyle w:val="TableParagraph"/>
              <w:numPr>
                <w:ilvl w:val="0"/>
                <w:numId w:val="285"/>
              </w:numPr>
              <w:tabs>
                <w:tab w:val="left" w:pos="162"/>
              </w:tabs>
              <w:spacing w:line="160" w:lineRule="exact"/>
              <w:ind w:firstLine="0"/>
              <w:rPr>
                <w:sz w:val="14"/>
              </w:rPr>
            </w:pPr>
            <w:r>
              <w:rPr>
                <w:sz w:val="14"/>
              </w:rPr>
              <w:t>направи план дневних</w:t>
            </w:r>
            <w:r>
              <w:rPr>
                <w:spacing w:val="-3"/>
                <w:sz w:val="14"/>
              </w:rPr>
              <w:t xml:space="preserve"> </w:t>
            </w:r>
            <w:r>
              <w:rPr>
                <w:sz w:val="14"/>
              </w:rPr>
              <w:t>активности;</w:t>
            </w:r>
          </w:p>
          <w:p w:rsidR="008455F2" w:rsidRDefault="009D632A">
            <w:pPr>
              <w:pStyle w:val="TableParagraph"/>
              <w:numPr>
                <w:ilvl w:val="0"/>
                <w:numId w:val="285"/>
              </w:numPr>
              <w:tabs>
                <w:tab w:val="left" w:pos="162"/>
              </w:tabs>
              <w:spacing w:line="160" w:lineRule="exact"/>
              <w:ind w:firstLine="0"/>
              <w:rPr>
                <w:sz w:val="14"/>
              </w:rPr>
            </w:pPr>
            <w:r>
              <w:rPr>
                <w:sz w:val="14"/>
              </w:rPr>
              <w:t>наведе примере утицаја физичког вежбања на</w:t>
            </w:r>
            <w:r>
              <w:rPr>
                <w:spacing w:val="-7"/>
                <w:sz w:val="14"/>
              </w:rPr>
              <w:t xml:space="preserve"> </w:t>
            </w:r>
            <w:r>
              <w:rPr>
                <w:sz w:val="14"/>
              </w:rPr>
              <w:t>здравље;</w:t>
            </w:r>
          </w:p>
          <w:p w:rsidR="008455F2" w:rsidRDefault="009D632A">
            <w:pPr>
              <w:pStyle w:val="TableParagraph"/>
              <w:numPr>
                <w:ilvl w:val="0"/>
                <w:numId w:val="285"/>
              </w:numPr>
              <w:tabs>
                <w:tab w:val="left" w:pos="162"/>
              </w:tabs>
              <w:spacing w:line="160" w:lineRule="exact"/>
              <w:ind w:firstLine="0"/>
              <w:rPr>
                <w:sz w:val="14"/>
              </w:rPr>
            </w:pPr>
            <w:r>
              <w:rPr>
                <w:sz w:val="14"/>
              </w:rPr>
              <w:t>разликује здравe и нездравe начине</w:t>
            </w:r>
            <w:r>
              <w:rPr>
                <w:spacing w:val="-3"/>
                <w:sz w:val="14"/>
              </w:rPr>
              <w:t xml:space="preserve"> </w:t>
            </w:r>
            <w:r>
              <w:rPr>
                <w:sz w:val="14"/>
              </w:rPr>
              <w:t>исхране;</w:t>
            </w:r>
          </w:p>
          <w:p w:rsidR="008455F2" w:rsidRDefault="009D632A">
            <w:pPr>
              <w:pStyle w:val="TableParagraph"/>
              <w:numPr>
                <w:ilvl w:val="0"/>
                <w:numId w:val="285"/>
              </w:numPr>
              <w:tabs>
                <w:tab w:val="left" w:pos="162"/>
              </w:tabs>
              <w:ind w:right="181" w:firstLine="0"/>
              <w:rPr>
                <w:sz w:val="14"/>
              </w:rPr>
            </w:pPr>
            <w:r>
              <w:rPr>
                <w:sz w:val="14"/>
              </w:rPr>
              <w:t>направи недељни јеловник уравнотежене исхране уз помоћ</w:t>
            </w:r>
            <w:r>
              <w:rPr>
                <w:spacing w:val="-23"/>
                <w:sz w:val="14"/>
              </w:rPr>
              <w:t xml:space="preserve"> </w:t>
            </w:r>
            <w:r>
              <w:rPr>
                <w:sz w:val="14"/>
              </w:rPr>
              <w:t>настав- н</w:t>
            </w:r>
            <w:r>
              <w:rPr>
                <w:sz w:val="14"/>
              </w:rPr>
              <w:t>ика;</w:t>
            </w:r>
          </w:p>
          <w:p w:rsidR="008455F2" w:rsidRDefault="009D632A">
            <w:pPr>
              <w:pStyle w:val="TableParagraph"/>
              <w:numPr>
                <w:ilvl w:val="0"/>
                <w:numId w:val="285"/>
              </w:numPr>
              <w:tabs>
                <w:tab w:val="left" w:pos="161"/>
              </w:tabs>
              <w:spacing w:line="159" w:lineRule="exact"/>
              <w:ind w:left="160" w:hanging="104"/>
              <w:rPr>
                <w:sz w:val="14"/>
              </w:rPr>
            </w:pPr>
            <w:r>
              <w:rPr>
                <w:sz w:val="14"/>
              </w:rPr>
              <w:t>примењује</w:t>
            </w:r>
            <w:r>
              <w:rPr>
                <w:spacing w:val="-8"/>
                <w:sz w:val="14"/>
              </w:rPr>
              <w:t xml:space="preserve"> </w:t>
            </w:r>
            <w:r>
              <w:rPr>
                <w:sz w:val="14"/>
              </w:rPr>
              <w:t>здравствено-хигијенске</w:t>
            </w:r>
            <w:r>
              <w:rPr>
                <w:spacing w:val="-8"/>
                <w:sz w:val="14"/>
              </w:rPr>
              <w:t xml:space="preserve"> </w:t>
            </w:r>
            <w:r>
              <w:rPr>
                <w:sz w:val="14"/>
              </w:rPr>
              <w:t>мере</w:t>
            </w:r>
            <w:r>
              <w:rPr>
                <w:spacing w:val="-8"/>
                <w:sz w:val="14"/>
              </w:rPr>
              <w:t xml:space="preserve"> </w:t>
            </w:r>
            <w:r>
              <w:rPr>
                <w:sz w:val="14"/>
              </w:rPr>
              <w:t>пре,</w:t>
            </w:r>
            <w:r>
              <w:rPr>
                <w:spacing w:val="-8"/>
                <w:sz w:val="14"/>
              </w:rPr>
              <w:t xml:space="preserve"> </w:t>
            </w:r>
            <w:r>
              <w:rPr>
                <w:sz w:val="14"/>
              </w:rPr>
              <w:t>у</w:t>
            </w:r>
            <w:r>
              <w:rPr>
                <w:spacing w:val="-8"/>
                <w:sz w:val="14"/>
              </w:rPr>
              <w:t xml:space="preserve"> </w:t>
            </w:r>
            <w:r>
              <w:rPr>
                <w:sz w:val="14"/>
              </w:rPr>
              <w:t>току</w:t>
            </w:r>
            <w:r>
              <w:rPr>
                <w:spacing w:val="-8"/>
                <w:sz w:val="14"/>
              </w:rPr>
              <w:t xml:space="preserve"> </w:t>
            </w:r>
            <w:r>
              <w:rPr>
                <w:sz w:val="14"/>
              </w:rPr>
              <w:t>и</w:t>
            </w:r>
            <w:r>
              <w:rPr>
                <w:spacing w:val="-8"/>
                <w:sz w:val="14"/>
              </w:rPr>
              <w:t xml:space="preserve"> </w:t>
            </w:r>
            <w:r>
              <w:rPr>
                <w:spacing w:val="-3"/>
                <w:sz w:val="14"/>
              </w:rPr>
              <w:t>након</w:t>
            </w:r>
            <w:r>
              <w:rPr>
                <w:spacing w:val="-8"/>
                <w:sz w:val="14"/>
              </w:rPr>
              <w:t xml:space="preserve"> </w:t>
            </w:r>
            <w:r>
              <w:rPr>
                <w:sz w:val="14"/>
              </w:rPr>
              <w:t>вежбања;</w:t>
            </w:r>
          </w:p>
          <w:p w:rsidR="008455F2" w:rsidRDefault="009D632A">
            <w:pPr>
              <w:pStyle w:val="TableParagraph"/>
              <w:numPr>
                <w:ilvl w:val="0"/>
                <w:numId w:val="285"/>
              </w:numPr>
              <w:tabs>
                <w:tab w:val="left" w:pos="162"/>
              </w:tabs>
              <w:spacing w:line="160" w:lineRule="exact"/>
              <w:ind w:firstLine="0"/>
              <w:rPr>
                <w:sz w:val="14"/>
              </w:rPr>
            </w:pPr>
            <w:r>
              <w:rPr>
                <w:sz w:val="14"/>
              </w:rPr>
              <w:t>препозна врсту</w:t>
            </w:r>
            <w:r>
              <w:rPr>
                <w:spacing w:val="-2"/>
                <w:sz w:val="14"/>
              </w:rPr>
              <w:t xml:space="preserve"> </w:t>
            </w:r>
            <w:r>
              <w:rPr>
                <w:sz w:val="14"/>
              </w:rPr>
              <w:t>повреде;</w:t>
            </w:r>
          </w:p>
          <w:p w:rsidR="008455F2" w:rsidRDefault="009D632A">
            <w:pPr>
              <w:pStyle w:val="TableParagraph"/>
              <w:numPr>
                <w:ilvl w:val="0"/>
                <w:numId w:val="285"/>
              </w:numPr>
              <w:tabs>
                <w:tab w:val="left" w:pos="162"/>
              </w:tabs>
              <w:spacing w:line="160" w:lineRule="exact"/>
              <w:ind w:firstLine="0"/>
              <w:rPr>
                <w:sz w:val="14"/>
              </w:rPr>
            </w:pPr>
            <w:r>
              <w:rPr>
                <w:sz w:val="14"/>
              </w:rPr>
              <w:t>правилно реагује у случају</w:t>
            </w:r>
            <w:r>
              <w:rPr>
                <w:spacing w:val="-2"/>
                <w:sz w:val="14"/>
              </w:rPr>
              <w:t xml:space="preserve"> </w:t>
            </w:r>
            <w:r>
              <w:rPr>
                <w:sz w:val="14"/>
              </w:rPr>
              <w:t>повреде;</w:t>
            </w:r>
          </w:p>
          <w:p w:rsidR="008455F2" w:rsidRDefault="009D632A">
            <w:pPr>
              <w:pStyle w:val="TableParagraph"/>
              <w:numPr>
                <w:ilvl w:val="0"/>
                <w:numId w:val="285"/>
              </w:numPr>
              <w:tabs>
                <w:tab w:val="left" w:pos="162"/>
              </w:tabs>
              <w:spacing w:line="161" w:lineRule="exact"/>
              <w:ind w:firstLine="0"/>
              <w:rPr>
                <w:sz w:val="14"/>
              </w:rPr>
            </w:pPr>
            <w:r>
              <w:rPr>
                <w:sz w:val="14"/>
              </w:rPr>
              <w:t xml:space="preserve">чува животну средину </w:t>
            </w:r>
            <w:r>
              <w:rPr>
                <w:spacing w:val="-3"/>
                <w:sz w:val="14"/>
              </w:rPr>
              <w:t>током</w:t>
            </w:r>
            <w:r>
              <w:rPr>
                <w:spacing w:val="-1"/>
                <w:sz w:val="14"/>
              </w:rPr>
              <w:t xml:space="preserve"> </w:t>
            </w:r>
            <w:r>
              <w:rPr>
                <w:sz w:val="14"/>
              </w:rPr>
              <w:t>вежбања.</w:t>
            </w:r>
          </w:p>
        </w:tc>
        <w:tc>
          <w:tcPr>
            <w:tcW w:w="1870" w:type="dxa"/>
            <w:gridSpan w:val="2"/>
          </w:tcPr>
          <w:p w:rsidR="008455F2" w:rsidRDefault="008455F2">
            <w:pPr>
              <w:pStyle w:val="TableParagraph"/>
              <w:ind w:left="0"/>
              <w:rPr>
                <w:sz w:val="16"/>
              </w:rPr>
            </w:pPr>
          </w:p>
          <w:p w:rsidR="008455F2" w:rsidRDefault="008455F2">
            <w:pPr>
              <w:pStyle w:val="TableParagraph"/>
              <w:ind w:left="0"/>
              <w:rPr>
                <w:sz w:val="16"/>
              </w:rPr>
            </w:pPr>
          </w:p>
          <w:p w:rsidR="008455F2" w:rsidRDefault="009D632A">
            <w:pPr>
              <w:pStyle w:val="TableParagraph"/>
              <w:spacing w:before="130"/>
              <w:ind w:left="362" w:right="335" w:firstLine="218"/>
              <w:rPr>
                <w:b/>
                <w:sz w:val="14"/>
              </w:rPr>
            </w:pPr>
            <w:r>
              <w:rPr>
                <w:b/>
                <w:sz w:val="14"/>
              </w:rPr>
              <w:t>ФИЗИЧКE СПОСОБНОСТИ</w:t>
            </w:r>
          </w:p>
        </w:tc>
        <w:tc>
          <w:tcPr>
            <w:tcW w:w="4308" w:type="dxa"/>
          </w:tcPr>
          <w:p w:rsidR="008455F2" w:rsidRDefault="009D632A">
            <w:pPr>
              <w:pStyle w:val="TableParagraph"/>
              <w:spacing w:before="19" w:line="161" w:lineRule="exact"/>
              <w:ind w:left="57"/>
              <w:rPr>
                <w:b/>
                <w:sz w:val="14"/>
              </w:rPr>
            </w:pPr>
            <w:r>
              <w:rPr>
                <w:b/>
                <w:sz w:val="14"/>
              </w:rPr>
              <w:t>Обавезни садржаји</w:t>
            </w:r>
          </w:p>
          <w:p w:rsidR="008455F2" w:rsidRDefault="009D632A">
            <w:pPr>
              <w:pStyle w:val="TableParagraph"/>
              <w:spacing w:line="160" w:lineRule="exact"/>
              <w:ind w:left="57"/>
              <w:rPr>
                <w:sz w:val="14"/>
              </w:rPr>
            </w:pPr>
            <w:r>
              <w:rPr>
                <w:sz w:val="14"/>
              </w:rPr>
              <w:t>Вежбе за развој снаге.</w:t>
            </w:r>
          </w:p>
          <w:p w:rsidR="008455F2" w:rsidRDefault="009D632A">
            <w:pPr>
              <w:pStyle w:val="TableParagraph"/>
              <w:spacing w:line="160" w:lineRule="exact"/>
              <w:ind w:left="57"/>
              <w:rPr>
                <w:sz w:val="14"/>
              </w:rPr>
            </w:pPr>
            <w:r>
              <w:rPr>
                <w:sz w:val="14"/>
              </w:rPr>
              <w:t>Вежбе за развој покретљивости.</w:t>
            </w:r>
          </w:p>
          <w:p w:rsidR="008455F2" w:rsidRDefault="009D632A">
            <w:pPr>
              <w:pStyle w:val="TableParagraph"/>
              <w:ind w:left="57" w:right="1795"/>
              <w:rPr>
                <w:sz w:val="14"/>
              </w:rPr>
            </w:pPr>
            <w:r>
              <w:rPr>
                <w:sz w:val="14"/>
              </w:rPr>
              <w:t>Вежбе за развој аеробне издржљивости. Вежбе за развој брзине.</w:t>
            </w:r>
          </w:p>
          <w:p w:rsidR="008455F2" w:rsidRDefault="009D632A">
            <w:pPr>
              <w:pStyle w:val="TableParagraph"/>
              <w:spacing w:line="159" w:lineRule="exact"/>
              <w:ind w:left="57"/>
              <w:rPr>
                <w:sz w:val="14"/>
              </w:rPr>
            </w:pPr>
            <w:r>
              <w:rPr>
                <w:sz w:val="14"/>
              </w:rPr>
              <w:t>Вежбе за развој координације.</w:t>
            </w:r>
          </w:p>
          <w:p w:rsidR="008455F2" w:rsidRDefault="009D632A">
            <w:pPr>
              <w:pStyle w:val="TableParagraph"/>
              <w:ind w:left="57"/>
              <w:rPr>
                <w:sz w:val="14"/>
              </w:rPr>
            </w:pPr>
            <w:r>
              <w:rPr>
                <w:sz w:val="14"/>
              </w:rPr>
              <w:t>Примена националне батерије тестова за праћење физичког развоја и моторичких способности</w:t>
            </w:r>
          </w:p>
        </w:tc>
      </w:tr>
      <w:tr w:rsidR="008455F2">
        <w:trPr>
          <w:trHeight w:val="2280"/>
        </w:trPr>
        <w:tc>
          <w:tcPr>
            <w:tcW w:w="4365" w:type="dxa"/>
            <w:vMerge/>
            <w:tcBorders>
              <w:top w:val="nil"/>
            </w:tcBorders>
          </w:tcPr>
          <w:p w:rsidR="008455F2" w:rsidRDefault="008455F2">
            <w:pPr>
              <w:rPr>
                <w:sz w:val="2"/>
                <w:szCs w:val="2"/>
              </w:rPr>
            </w:pPr>
          </w:p>
        </w:tc>
        <w:tc>
          <w:tcPr>
            <w:tcW w:w="1039" w:type="dxa"/>
            <w:vMerge w:val="restart"/>
          </w:tcPr>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9D632A">
            <w:pPr>
              <w:pStyle w:val="TableParagraph"/>
              <w:spacing w:before="113"/>
              <w:ind w:left="62" w:right="49" w:hanging="1"/>
              <w:jc w:val="center"/>
              <w:rPr>
                <w:b/>
                <w:sz w:val="14"/>
              </w:rPr>
            </w:pPr>
            <w:r>
              <w:rPr>
                <w:b/>
                <w:sz w:val="14"/>
              </w:rPr>
              <w:t>МОТОРИЧ- КЕ ВЕШТИ- НЕ, СПОРТ И СПОРТСКЕ ДИСЦИПЛИ- НЕ</w:t>
            </w:r>
          </w:p>
        </w:tc>
        <w:tc>
          <w:tcPr>
            <w:tcW w:w="831" w:type="dxa"/>
          </w:tcPr>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21"/>
              </w:rPr>
            </w:pPr>
          </w:p>
          <w:p w:rsidR="008455F2" w:rsidRDefault="009D632A">
            <w:pPr>
              <w:pStyle w:val="TableParagraph"/>
              <w:spacing w:before="1"/>
              <w:ind w:left="117"/>
              <w:rPr>
                <w:b/>
                <w:sz w:val="14"/>
              </w:rPr>
            </w:pPr>
            <w:r>
              <w:rPr>
                <w:b/>
                <w:sz w:val="14"/>
              </w:rPr>
              <w:t>Атлетика</w:t>
            </w:r>
          </w:p>
        </w:tc>
        <w:tc>
          <w:tcPr>
            <w:tcW w:w="4308" w:type="dxa"/>
          </w:tcPr>
          <w:p w:rsidR="008455F2" w:rsidRDefault="009D632A">
            <w:pPr>
              <w:pStyle w:val="TableParagraph"/>
              <w:spacing w:before="19" w:line="161" w:lineRule="exact"/>
              <w:ind w:left="57"/>
              <w:rPr>
                <w:b/>
                <w:sz w:val="14"/>
              </w:rPr>
            </w:pPr>
            <w:r>
              <w:rPr>
                <w:b/>
                <w:sz w:val="14"/>
              </w:rPr>
              <w:t>Обавезни садржаји</w:t>
            </w:r>
          </w:p>
          <w:p w:rsidR="008455F2" w:rsidRDefault="009D632A">
            <w:pPr>
              <w:pStyle w:val="TableParagraph"/>
              <w:spacing w:line="160" w:lineRule="exact"/>
              <w:ind w:left="57"/>
              <w:rPr>
                <w:sz w:val="14"/>
              </w:rPr>
            </w:pPr>
            <w:r>
              <w:rPr>
                <w:sz w:val="14"/>
              </w:rPr>
              <w:t>Техника истрајног трчања.</w:t>
            </w:r>
          </w:p>
          <w:p w:rsidR="008455F2" w:rsidRDefault="009D632A">
            <w:pPr>
              <w:pStyle w:val="TableParagraph"/>
              <w:ind w:left="57" w:right="2008"/>
              <w:rPr>
                <w:sz w:val="14"/>
              </w:rPr>
            </w:pPr>
            <w:r>
              <w:rPr>
                <w:sz w:val="14"/>
              </w:rPr>
              <w:t>Истрајно трчање – припрема за крос. Техника спринтерског трчања.</w:t>
            </w:r>
          </w:p>
          <w:p w:rsidR="008455F2" w:rsidRDefault="009D632A">
            <w:pPr>
              <w:pStyle w:val="TableParagraph"/>
              <w:ind w:left="57" w:right="2156"/>
              <w:rPr>
                <w:sz w:val="14"/>
              </w:rPr>
            </w:pPr>
            <w:r>
              <w:rPr>
                <w:sz w:val="14"/>
              </w:rPr>
              <w:t>Техника високог и ниског старта. Скок увис (прекорачна техника). Бацање лоптице (до 200 г).</w:t>
            </w:r>
          </w:p>
          <w:p w:rsidR="008455F2" w:rsidRDefault="008455F2">
            <w:pPr>
              <w:pStyle w:val="TableParagraph"/>
              <w:spacing w:before="5"/>
              <w:ind w:left="0"/>
              <w:rPr>
                <w:sz w:val="13"/>
              </w:rPr>
            </w:pPr>
          </w:p>
          <w:p w:rsidR="008455F2" w:rsidRDefault="009D632A">
            <w:pPr>
              <w:pStyle w:val="TableParagraph"/>
              <w:ind w:left="57" w:right="2335"/>
              <w:rPr>
                <w:sz w:val="14"/>
              </w:rPr>
            </w:pPr>
            <w:r>
              <w:rPr>
                <w:b/>
                <w:sz w:val="14"/>
              </w:rPr>
              <w:t xml:space="preserve">Препоручени садржаји </w:t>
            </w:r>
            <w:r>
              <w:rPr>
                <w:sz w:val="14"/>
              </w:rPr>
              <w:t>Техника штафетног трчања. Скок удаљ.</w:t>
            </w:r>
          </w:p>
          <w:p w:rsidR="008455F2" w:rsidRDefault="009D632A">
            <w:pPr>
              <w:pStyle w:val="TableParagraph"/>
              <w:spacing w:line="237" w:lineRule="auto"/>
              <w:ind w:left="57" w:right="2764"/>
              <w:rPr>
                <w:sz w:val="14"/>
              </w:rPr>
            </w:pPr>
            <w:r>
              <w:rPr>
                <w:sz w:val="14"/>
              </w:rPr>
              <w:t>Бацања кугле 2 kg. Бацање „вортекс-а”. Тробој.</w:t>
            </w:r>
          </w:p>
        </w:tc>
      </w:tr>
      <w:tr w:rsidR="008455F2">
        <w:trPr>
          <w:trHeight w:val="4579"/>
        </w:trPr>
        <w:tc>
          <w:tcPr>
            <w:tcW w:w="4365" w:type="dxa"/>
            <w:vMerge/>
            <w:tcBorders>
              <w:top w:val="nil"/>
            </w:tcBorders>
          </w:tcPr>
          <w:p w:rsidR="008455F2" w:rsidRDefault="008455F2">
            <w:pPr>
              <w:rPr>
                <w:sz w:val="2"/>
                <w:szCs w:val="2"/>
              </w:rPr>
            </w:pPr>
          </w:p>
        </w:tc>
        <w:tc>
          <w:tcPr>
            <w:tcW w:w="1039" w:type="dxa"/>
            <w:vMerge/>
            <w:tcBorders>
              <w:top w:val="nil"/>
            </w:tcBorders>
          </w:tcPr>
          <w:p w:rsidR="008455F2" w:rsidRDefault="008455F2">
            <w:pPr>
              <w:rPr>
                <w:sz w:val="2"/>
                <w:szCs w:val="2"/>
              </w:rPr>
            </w:pPr>
          </w:p>
        </w:tc>
        <w:tc>
          <w:tcPr>
            <w:tcW w:w="831" w:type="dxa"/>
          </w:tcPr>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spacing w:before="1"/>
              <w:ind w:left="0"/>
              <w:rPr>
                <w:sz w:val="18"/>
              </w:rPr>
            </w:pPr>
          </w:p>
          <w:p w:rsidR="008455F2" w:rsidRDefault="009D632A">
            <w:pPr>
              <w:pStyle w:val="TableParagraph"/>
              <w:ind w:left="111" w:right="98"/>
              <w:jc w:val="center"/>
              <w:rPr>
                <w:b/>
                <w:sz w:val="14"/>
              </w:rPr>
            </w:pPr>
            <w:r>
              <w:rPr>
                <w:b/>
                <w:sz w:val="14"/>
              </w:rPr>
              <w:t>Спортска гимна- стика</w:t>
            </w:r>
          </w:p>
        </w:tc>
        <w:tc>
          <w:tcPr>
            <w:tcW w:w="4308" w:type="dxa"/>
          </w:tcPr>
          <w:p w:rsidR="008455F2" w:rsidRDefault="009D632A">
            <w:pPr>
              <w:pStyle w:val="TableParagraph"/>
              <w:spacing w:before="20" w:line="161" w:lineRule="exact"/>
              <w:ind w:left="58"/>
              <w:rPr>
                <w:b/>
                <w:sz w:val="14"/>
              </w:rPr>
            </w:pPr>
            <w:r>
              <w:rPr>
                <w:b/>
                <w:sz w:val="14"/>
              </w:rPr>
              <w:t>Обавезни садржаји</w:t>
            </w:r>
          </w:p>
          <w:p w:rsidR="008455F2" w:rsidRDefault="009D632A">
            <w:pPr>
              <w:pStyle w:val="TableParagraph"/>
              <w:ind w:left="58" w:right="2848"/>
              <w:rPr>
                <w:sz w:val="14"/>
              </w:rPr>
            </w:pPr>
            <w:r>
              <w:rPr>
                <w:sz w:val="14"/>
              </w:rPr>
              <w:t>Вежбе на тлу. Прескоци и скокови. Вежбе у упору.</w:t>
            </w:r>
          </w:p>
          <w:p w:rsidR="008455F2" w:rsidRDefault="009D632A">
            <w:pPr>
              <w:pStyle w:val="TableParagraph"/>
              <w:spacing w:line="237" w:lineRule="auto"/>
              <w:ind w:left="58" w:right="3057"/>
              <w:rPr>
                <w:sz w:val="14"/>
              </w:rPr>
            </w:pPr>
            <w:r>
              <w:rPr>
                <w:sz w:val="14"/>
              </w:rPr>
              <w:t>Вежбе у вису. Ниска греда.</w:t>
            </w:r>
          </w:p>
          <w:p w:rsidR="008455F2" w:rsidRDefault="009D632A">
            <w:pPr>
              <w:pStyle w:val="TableParagraph"/>
              <w:ind w:left="58"/>
              <w:rPr>
                <w:sz w:val="14"/>
              </w:rPr>
            </w:pPr>
            <w:r>
              <w:rPr>
                <w:sz w:val="14"/>
              </w:rPr>
              <w:t>Гимнастички полигон.</w:t>
            </w:r>
          </w:p>
          <w:p w:rsidR="008455F2" w:rsidRDefault="008455F2">
            <w:pPr>
              <w:pStyle w:val="TableParagraph"/>
              <w:spacing w:before="7"/>
              <w:ind w:left="0"/>
              <w:rPr>
                <w:sz w:val="13"/>
              </w:rPr>
            </w:pPr>
          </w:p>
          <w:p w:rsidR="008455F2" w:rsidRDefault="009D632A">
            <w:pPr>
              <w:pStyle w:val="TableParagraph"/>
              <w:spacing w:line="161" w:lineRule="exact"/>
              <w:ind w:left="58"/>
              <w:rPr>
                <w:b/>
                <w:sz w:val="14"/>
              </w:rPr>
            </w:pPr>
            <w:r>
              <w:rPr>
                <w:b/>
                <w:sz w:val="14"/>
              </w:rPr>
              <w:t>Препоручени садржаји</w:t>
            </w:r>
          </w:p>
          <w:p w:rsidR="008455F2" w:rsidRDefault="009D632A">
            <w:pPr>
              <w:pStyle w:val="TableParagraph"/>
              <w:ind w:left="58" w:right="1795"/>
              <w:rPr>
                <w:sz w:val="14"/>
              </w:rPr>
            </w:pPr>
            <w:r>
              <w:rPr>
                <w:sz w:val="14"/>
              </w:rPr>
              <w:t>Вежбе на тлу (напредне варијанте). Висока греда.</w:t>
            </w:r>
          </w:p>
          <w:p w:rsidR="008455F2" w:rsidRDefault="009D632A">
            <w:pPr>
              <w:pStyle w:val="TableParagraph"/>
              <w:ind w:left="58" w:right="3437"/>
              <w:rPr>
                <w:sz w:val="14"/>
              </w:rPr>
            </w:pPr>
            <w:r>
              <w:rPr>
                <w:sz w:val="14"/>
              </w:rPr>
              <w:t>Трамболина.</w:t>
            </w:r>
          </w:p>
          <w:p w:rsidR="008455F2" w:rsidRDefault="009D632A">
            <w:pPr>
              <w:pStyle w:val="TableParagraph"/>
              <w:ind w:left="58" w:right="3480"/>
              <w:rPr>
                <w:sz w:val="14"/>
              </w:rPr>
            </w:pPr>
            <w:r>
              <w:rPr>
                <w:sz w:val="14"/>
              </w:rPr>
              <w:t>Прескок.</w:t>
            </w:r>
          </w:p>
          <w:p w:rsidR="008455F2" w:rsidRDefault="009D632A">
            <w:pPr>
              <w:pStyle w:val="TableParagraph"/>
              <w:spacing w:line="159" w:lineRule="exact"/>
              <w:ind w:left="58"/>
              <w:rPr>
                <w:sz w:val="14"/>
              </w:rPr>
            </w:pPr>
            <w:r>
              <w:rPr>
                <w:sz w:val="14"/>
              </w:rPr>
              <w:t>Коњ са хватаљкама.</w:t>
            </w:r>
          </w:p>
          <w:p w:rsidR="008455F2" w:rsidRDefault="009D632A">
            <w:pPr>
              <w:pStyle w:val="TableParagraph"/>
              <w:ind w:left="58" w:right="1795"/>
              <w:rPr>
                <w:sz w:val="14"/>
              </w:rPr>
            </w:pPr>
            <w:r>
              <w:rPr>
                <w:sz w:val="14"/>
              </w:rPr>
              <w:t>Вежбе у упору (сложенији састав). Вежбе у вису (сложенији састав).</w:t>
            </w:r>
          </w:p>
        </w:tc>
      </w:tr>
    </w:tbl>
    <w:p w:rsidR="008455F2" w:rsidRDefault="008455F2">
      <w:pPr>
        <w:rPr>
          <w:sz w:val="14"/>
        </w:rPr>
        <w:sectPr w:rsidR="008455F2">
          <w:pgSz w:w="11910" w:h="15740"/>
          <w:pgMar w:top="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039"/>
        <w:gridCol w:w="831"/>
        <w:gridCol w:w="4308"/>
      </w:tblGrid>
      <w:tr w:rsidR="008455F2">
        <w:trPr>
          <w:trHeight w:val="2920"/>
        </w:trPr>
        <w:tc>
          <w:tcPr>
            <w:tcW w:w="4365" w:type="dxa"/>
            <w:vMerge w:val="restart"/>
          </w:tcPr>
          <w:p w:rsidR="008455F2" w:rsidRDefault="008455F2">
            <w:pPr>
              <w:pStyle w:val="TableParagraph"/>
              <w:ind w:left="0"/>
              <w:rPr>
                <w:sz w:val="14"/>
              </w:rPr>
            </w:pPr>
          </w:p>
        </w:tc>
        <w:tc>
          <w:tcPr>
            <w:tcW w:w="1039" w:type="dxa"/>
          </w:tcPr>
          <w:p w:rsidR="008455F2" w:rsidRDefault="008455F2">
            <w:pPr>
              <w:pStyle w:val="TableParagraph"/>
              <w:ind w:left="0"/>
              <w:rPr>
                <w:sz w:val="14"/>
              </w:rPr>
            </w:pPr>
          </w:p>
        </w:tc>
        <w:tc>
          <w:tcPr>
            <w:tcW w:w="831" w:type="dxa"/>
          </w:tcPr>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spacing w:before="10"/>
              <w:ind w:left="0"/>
              <w:rPr>
                <w:sz w:val="18"/>
              </w:rPr>
            </w:pPr>
          </w:p>
          <w:p w:rsidR="008455F2" w:rsidRDefault="009D632A">
            <w:pPr>
              <w:pStyle w:val="TableParagraph"/>
              <w:ind w:left="75" w:right="61"/>
              <w:jc w:val="center"/>
              <w:rPr>
                <w:b/>
                <w:sz w:val="14"/>
              </w:rPr>
            </w:pPr>
            <w:r>
              <w:rPr>
                <w:b/>
                <w:sz w:val="14"/>
              </w:rPr>
              <w:t>Основе тимских и спортских игара</w:t>
            </w:r>
          </w:p>
        </w:tc>
        <w:tc>
          <w:tcPr>
            <w:tcW w:w="4308" w:type="dxa"/>
          </w:tcPr>
          <w:p w:rsidR="008455F2" w:rsidRDefault="009D632A">
            <w:pPr>
              <w:pStyle w:val="TableParagraph"/>
              <w:spacing w:before="18"/>
              <w:ind w:left="57" w:right="2156"/>
              <w:rPr>
                <w:b/>
                <w:sz w:val="14"/>
              </w:rPr>
            </w:pPr>
            <w:r>
              <w:rPr>
                <w:b/>
                <w:sz w:val="14"/>
              </w:rPr>
              <w:t>Обавезни садржаји Рукомет/минирукомет:</w:t>
            </w:r>
          </w:p>
          <w:p w:rsidR="008455F2" w:rsidRDefault="009D632A">
            <w:pPr>
              <w:pStyle w:val="TableParagraph"/>
              <w:spacing w:line="159" w:lineRule="exact"/>
              <w:ind w:left="57"/>
              <w:rPr>
                <w:sz w:val="14"/>
              </w:rPr>
            </w:pPr>
            <w:r>
              <w:rPr>
                <w:sz w:val="14"/>
              </w:rPr>
              <w:t>Основни елементи технике и правила;</w:t>
            </w:r>
          </w:p>
          <w:p w:rsidR="008455F2" w:rsidRDefault="009D632A">
            <w:pPr>
              <w:pStyle w:val="TableParagraph"/>
              <w:numPr>
                <w:ilvl w:val="0"/>
                <w:numId w:val="284"/>
              </w:numPr>
              <w:tabs>
                <w:tab w:val="left" w:pos="163"/>
              </w:tabs>
              <w:spacing w:line="160" w:lineRule="exact"/>
              <w:ind w:firstLine="0"/>
              <w:rPr>
                <w:sz w:val="14"/>
              </w:rPr>
            </w:pPr>
            <w:r>
              <w:rPr>
                <w:sz w:val="14"/>
              </w:rPr>
              <w:t>вођење</w:t>
            </w:r>
            <w:r>
              <w:rPr>
                <w:spacing w:val="-1"/>
                <w:sz w:val="14"/>
              </w:rPr>
              <w:t xml:space="preserve"> </w:t>
            </w:r>
            <w:r>
              <w:rPr>
                <w:sz w:val="14"/>
              </w:rPr>
              <w:t>лопте,</w:t>
            </w:r>
          </w:p>
          <w:p w:rsidR="008455F2" w:rsidRDefault="009D632A">
            <w:pPr>
              <w:pStyle w:val="TableParagraph"/>
              <w:numPr>
                <w:ilvl w:val="0"/>
                <w:numId w:val="284"/>
              </w:numPr>
              <w:tabs>
                <w:tab w:val="left" w:pos="163"/>
              </w:tabs>
              <w:spacing w:line="160" w:lineRule="exact"/>
              <w:ind w:firstLine="0"/>
              <w:rPr>
                <w:sz w:val="14"/>
              </w:rPr>
            </w:pPr>
            <w:r>
              <w:rPr>
                <w:sz w:val="14"/>
              </w:rPr>
              <w:t>хватањa и додавањa</w:t>
            </w:r>
            <w:r>
              <w:rPr>
                <w:spacing w:val="-2"/>
                <w:sz w:val="14"/>
              </w:rPr>
              <w:t xml:space="preserve"> </w:t>
            </w:r>
            <w:r>
              <w:rPr>
                <w:sz w:val="14"/>
              </w:rPr>
              <w:t>лопте,</w:t>
            </w:r>
          </w:p>
          <w:p w:rsidR="008455F2" w:rsidRDefault="009D632A">
            <w:pPr>
              <w:pStyle w:val="TableParagraph"/>
              <w:numPr>
                <w:ilvl w:val="0"/>
                <w:numId w:val="284"/>
              </w:numPr>
              <w:tabs>
                <w:tab w:val="left" w:pos="163"/>
              </w:tabs>
              <w:spacing w:line="160" w:lineRule="exact"/>
              <w:ind w:firstLine="0"/>
              <w:rPr>
                <w:sz w:val="14"/>
              </w:rPr>
            </w:pPr>
            <w:r>
              <w:rPr>
                <w:sz w:val="14"/>
              </w:rPr>
              <w:t>шутирања на</w:t>
            </w:r>
            <w:r>
              <w:rPr>
                <w:spacing w:val="-3"/>
                <w:sz w:val="14"/>
              </w:rPr>
              <w:t xml:space="preserve"> </w:t>
            </w:r>
            <w:r>
              <w:rPr>
                <w:sz w:val="14"/>
              </w:rPr>
              <w:t>гол,</w:t>
            </w:r>
          </w:p>
          <w:p w:rsidR="008455F2" w:rsidRDefault="009D632A">
            <w:pPr>
              <w:pStyle w:val="TableParagraph"/>
              <w:numPr>
                <w:ilvl w:val="0"/>
                <w:numId w:val="284"/>
              </w:numPr>
              <w:tabs>
                <w:tab w:val="left" w:pos="163"/>
              </w:tabs>
              <w:spacing w:line="160" w:lineRule="exact"/>
              <w:ind w:firstLine="0"/>
              <w:rPr>
                <w:sz w:val="14"/>
              </w:rPr>
            </w:pPr>
            <w:r>
              <w:rPr>
                <w:sz w:val="14"/>
              </w:rPr>
              <w:t>финтирање,</w:t>
            </w:r>
          </w:p>
          <w:p w:rsidR="008455F2" w:rsidRDefault="009D632A">
            <w:pPr>
              <w:pStyle w:val="TableParagraph"/>
              <w:numPr>
                <w:ilvl w:val="0"/>
                <w:numId w:val="284"/>
              </w:numPr>
              <w:tabs>
                <w:tab w:val="left" w:pos="163"/>
              </w:tabs>
              <w:spacing w:line="160" w:lineRule="exact"/>
              <w:ind w:firstLine="0"/>
              <w:rPr>
                <w:sz w:val="14"/>
              </w:rPr>
            </w:pPr>
            <w:r>
              <w:rPr>
                <w:sz w:val="14"/>
              </w:rPr>
              <w:t>принципи индувидуалне</w:t>
            </w:r>
            <w:r>
              <w:rPr>
                <w:spacing w:val="-3"/>
                <w:sz w:val="14"/>
              </w:rPr>
              <w:t xml:space="preserve"> </w:t>
            </w:r>
            <w:r>
              <w:rPr>
                <w:sz w:val="14"/>
              </w:rPr>
              <w:t>одбране</w:t>
            </w:r>
          </w:p>
          <w:p w:rsidR="008455F2" w:rsidRDefault="009D632A">
            <w:pPr>
              <w:pStyle w:val="TableParagraph"/>
              <w:numPr>
                <w:ilvl w:val="0"/>
                <w:numId w:val="284"/>
              </w:numPr>
              <w:tabs>
                <w:tab w:val="left" w:pos="163"/>
              </w:tabs>
              <w:ind w:right="1662" w:firstLine="0"/>
              <w:rPr>
                <w:sz w:val="14"/>
              </w:rPr>
            </w:pPr>
            <w:r>
              <w:rPr>
                <w:sz w:val="14"/>
              </w:rPr>
              <w:t>основна правила</w:t>
            </w:r>
            <w:r>
              <w:rPr>
                <w:spacing w:val="-24"/>
                <w:sz w:val="14"/>
              </w:rPr>
              <w:t xml:space="preserve"> </w:t>
            </w:r>
            <w:r>
              <w:rPr>
                <w:sz w:val="14"/>
              </w:rPr>
              <w:t>рукомета/минирукомета Спортски</w:t>
            </w:r>
            <w:r>
              <w:rPr>
                <w:spacing w:val="-1"/>
                <w:sz w:val="14"/>
              </w:rPr>
              <w:t xml:space="preserve"> </w:t>
            </w:r>
            <w:r>
              <w:rPr>
                <w:sz w:val="14"/>
              </w:rPr>
              <w:t>полигон.</w:t>
            </w:r>
          </w:p>
          <w:p w:rsidR="008455F2" w:rsidRDefault="008455F2">
            <w:pPr>
              <w:pStyle w:val="TableParagraph"/>
              <w:spacing w:before="8"/>
              <w:ind w:left="0"/>
              <w:rPr>
                <w:sz w:val="13"/>
              </w:rPr>
            </w:pPr>
          </w:p>
          <w:p w:rsidR="008455F2" w:rsidRDefault="009D632A">
            <w:pPr>
              <w:pStyle w:val="TableParagraph"/>
              <w:spacing w:line="161" w:lineRule="exact"/>
              <w:ind w:left="57"/>
              <w:rPr>
                <w:b/>
                <w:sz w:val="14"/>
              </w:rPr>
            </w:pPr>
            <w:r>
              <w:rPr>
                <w:b/>
                <w:sz w:val="14"/>
              </w:rPr>
              <w:t>Препоручени садржаји</w:t>
            </w:r>
          </w:p>
          <w:p w:rsidR="008455F2" w:rsidRDefault="009D632A">
            <w:pPr>
              <w:pStyle w:val="TableParagraph"/>
              <w:spacing w:line="160" w:lineRule="exact"/>
              <w:ind w:left="57"/>
              <w:rPr>
                <w:sz w:val="14"/>
              </w:rPr>
            </w:pPr>
            <w:r>
              <w:rPr>
                <w:sz w:val="14"/>
              </w:rPr>
              <w:t>Напредни елементи технике, тактике и правила игре:</w:t>
            </w:r>
          </w:p>
          <w:p w:rsidR="008455F2" w:rsidRDefault="009D632A">
            <w:pPr>
              <w:pStyle w:val="TableParagraph"/>
              <w:numPr>
                <w:ilvl w:val="0"/>
                <w:numId w:val="284"/>
              </w:numPr>
              <w:tabs>
                <w:tab w:val="left" w:pos="163"/>
              </w:tabs>
              <w:spacing w:line="160" w:lineRule="exact"/>
              <w:ind w:firstLine="0"/>
              <w:rPr>
                <w:sz w:val="14"/>
              </w:rPr>
            </w:pPr>
            <w:r>
              <w:rPr>
                <w:sz w:val="14"/>
              </w:rPr>
              <w:t>хватања котрљајућих</w:t>
            </w:r>
            <w:r>
              <w:rPr>
                <w:spacing w:val="-1"/>
                <w:sz w:val="14"/>
              </w:rPr>
              <w:t xml:space="preserve"> </w:t>
            </w:r>
            <w:r>
              <w:rPr>
                <w:sz w:val="14"/>
              </w:rPr>
              <w:t>лопти,</w:t>
            </w:r>
          </w:p>
          <w:p w:rsidR="008455F2" w:rsidRDefault="009D632A">
            <w:pPr>
              <w:pStyle w:val="TableParagraph"/>
              <w:numPr>
                <w:ilvl w:val="0"/>
                <w:numId w:val="284"/>
              </w:numPr>
              <w:tabs>
                <w:tab w:val="left" w:pos="163"/>
              </w:tabs>
              <w:spacing w:line="160" w:lineRule="exact"/>
              <w:ind w:firstLine="0"/>
              <w:rPr>
                <w:sz w:val="14"/>
              </w:rPr>
            </w:pPr>
            <w:r>
              <w:rPr>
                <w:spacing w:val="-3"/>
                <w:sz w:val="14"/>
              </w:rPr>
              <w:t>дриблинг,</w:t>
            </w:r>
          </w:p>
          <w:p w:rsidR="008455F2" w:rsidRDefault="009D632A">
            <w:pPr>
              <w:pStyle w:val="TableParagraph"/>
              <w:numPr>
                <w:ilvl w:val="0"/>
                <w:numId w:val="284"/>
              </w:numPr>
              <w:tabs>
                <w:tab w:val="left" w:pos="163"/>
              </w:tabs>
              <w:spacing w:line="160" w:lineRule="exact"/>
              <w:ind w:firstLine="0"/>
              <w:rPr>
                <w:sz w:val="14"/>
              </w:rPr>
            </w:pPr>
            <w:r>
              <w:rPr>
                <w:sz w:val="14"/>
              </w:rPr>
              <w:t>шутирања на</w:t>
            </w:r>
            <w:r>
              <w:rPr>
                <w:spacing w:val="-3"/>
                <w:sz w:val="14"/>
              </w:rPr>
              <w:t xml:space="preserve"> </w:t>
            </w:r>
            <w:r>
              <w:rPr>
                <w:sz w:val="14"/>
              </w:rPr>
              <w:t>гол,</w:t>
            </w:r>
          </w:p>
          <w:p w:rsidR="008455F2" w:rsidRDefault="009D632A">
            <w:pPr>
              <w:pStyle w:val="TableParagraph"/>
              <w:numPr>
                <w:ilvl w:val="0"/>
                <w:numId w:val="284"/>
              </w:numPr>
              <w:tabs>
                <w:tab w:val="left" w:pos="163"/>
              </w:tabs>
              <w:spacing w:line="160" w:lineRule="exact"/>
              <w:ind w:firstLine="0"/>
              <w:rPr>
                <w:sz w:val="14"/>
              </w:rPr>
            </w:pPr>
            <w:r>
              <w:rPr>
                <w:sz w:val="14"/>
              </w:rPr>
              <w:t>финтирање,</w:t>
            </w:r>
          </w:p>
          <w:p w:rsidR="008455F2" w:rsidRDefault="009D632A">
            <w:pPr>
              <w:pStyle w:val="TableParagraph"/>
              <w:numPr>
                <w:ilvl w:val="0"/>
                <w:numId w:val="284"/>
              </w:numPr>
              <w:tabs>
                <w:tab w:val="left" w:pos="163"/>
              </w:tabs>
              <w:spacing w:line="161" w:lineRule="exact"/>
              <w:ind w:firstLine="0"/>
              <w:rPr>
                <w:sz w:val="14"/>
              </w:rPr>
            </w:pPr>
            <w:r>
              <w:rPr>
                <w:sz w:val="14"/>
              </w:rPr>
              <w:t>основни принципи колективне</w:t>
            </w:r>
            <w:r>
              <w:rPr>
                <w:spacing w:val="-3"/>
                <w:sz w:val="14"/>
              </w:rPr>
              <w:t xml:space="preserve"> </w:t>
            </w:r>
            <w:r>
              <w:rPr>
                <w:sz w:val="14"/>
              </w:rPr>
              <w:t>одбране.</w:t>
            </w:r>
          </w:p>
        </w:tc>
      </w:tr>
      <w:tr w:rsidR="008455F2">
        <w:trPr>
          <w:trHeight w:val="1800"/>
        </w:trPr>
        <w:tc>
          <w:tcPr>
            <w:tcW w:w="4365" w:type="dxa"/>
            <w:vMerge/>
            <w:tcBorders>
              <w:top w:val="nil"/>
            </w:tcBorders>
          </w:tcPr>
          <w:p w:rsidR="008455F2" w:rsidRDefault="008455F2">
            <w:pPr>
              <w:rPr>
                <w:sz w:val="2"/>
                <w:szCs w:val="2"/>
              </w:rPr>
            </w:pPr>
          </w:p>
        </w:tc>
        <w:tc>
          <w:tcPr>
            <w:tcW w:w="1039" w:type="dxa"/>
            <w:vMerge w:val="restart"/>
          </w:tcPr>
          <w:p w:rsidR="008455F2" w:rsidRDefault="008455F2">
            <w:pPr>
              <w:pStyle w:val="TableParagraph"/>
              <w:ind w:left="0"/>
              <w:rPr>
                <w:sz w:val="14"/>
              </w:rPr>
            </w:pPr>
          </w:p>
        </w:tc>
        <w:tc>
          <w:tcPr>
            <w:tcW w:w="831" w:type="dxa"/>
          </w:tcPr>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spacing w:before="1"/>
              <w:ind w:left="0"/>
              <w:rPr>
                <w:sz w:val="16"/>
              </w:rPr>
            </w:pPr>
          </w:p>
          <w:p w:rsidR="008455F2" w:rsidRDefault="009D632A">
            <w:pPr>
              <w:pStyle w:val="TableParagraph"/>
              <w:ind w:left="100" w:right="66" w:firstLine="101"/>
              <w:rPr>
                <w:b/>
                <w:sz w:val="14"/>
              </w:rPr>
            </w:pPr>
            <w:r>
              <w:rPr>
                <w:b/>
                <w:sz w:val="14"/>
              </w:rPr>
              <w:t>Плес и ритимика</w:t>
            </w:r>
          </w:p>
        </w:tc>
        <w:tc>
          <w:tcPr>
            <w:tcW w:w="4308" w:type="dxa"/>
          </w:tcPr>
          <w:p w:rsidR="008455F2" w:rsidRDefault="009D632A">
            <w:pPr>
              <w:pStyle w:val="TableParagraph"/>
              <w:spacing w:before="18" w:line="161" w:lineRule="exact"/>
              <w:ind w:left="57"/>
              <w:rPr>
                <w:b/>
                <w:sz w:val="14"/>
              </w:rPr>
            </w:pPr>
            <w:r>
              <w:rPr>
                <w:b/>
                <w:sz w:val="14"/>
              </w:rPr>
              <w:t>Обавезни садржаји</w:t>
            </w:r>
          </w:p>
          <w:p w:rsidR="008455F2" w:rsidRDefault="009D632A">
            <w:pPr>
              <w:pStyle w:val="TableParagraph"/>
              <w:ind w:left="57" w:right="1795"/>
              <w:rPr>
                <w:sz w:val="14"/>
              </w:rPr>
            </w:pPr>
            <w:r>
              <w:rPr>
                <w:sz w:val="14"/>
              </w:rPr>
              <w:t>Покрети уз ритам и уз музичку пратњу. Ритмичка вежба без реквизита.</w:t>
            </w:r>
          </w:p>
          <w:p w:rsidR="008455F2" w:rsidRDefault="009D632A">
            <w:pPr>
              <w:pStyle w:val="TableParagraph"/>
              <w:ind w:left="57" w:right="2578"/>
              <w:rPr>
                <w:sz w:val="14"/>
              </w:rPr>
            </w:pPr>
            <w:r>
              <w:rPr>
                <w:sz w:val="14"/>
              </w:rPr>
              <w:t>Скокови кроз вијачу. Народно коло „Моравац”.</w:t>
            </w:r>
          </w:p>
          <w:p w:rsidR="008455F2" w:rsidRDefault="009D632A">
            <w:pPr>
              <w:pStyle w:val="TableParagraph"/>
              <w:ind w:left="57" w:right="1012"/>
              <w:rPr>
                <w:sz w:val="14"/>
              </w:rPr>
            </w:pPr>
            <w:r>
              <w:rPr>
                <w:sz w:val="14"/>
              </w:rPr>
              <w:t>Народно коло из краја у којем се школа налази. Основни кораци друшвених плесова.</w:t>
            </w:r>
          </w:p>
          <w:p w:rsidR="008455F2" w:rsidRDefault="009D632A">
            <w:pPr>
              <w:pStyle w:val="TableParagraph"/>
              <w:spacing w:line="159" w:lineRule="exact"/>
              <w:ind w:left="57"/>
              <w:rPr>
                <w:b/>
                <w:sz w:val="14"/>
              </w:rPr>
            </w:pPr>
            <w:r>
              <w:rPr>
                <w:b/>
                <w:sz w:val="14"/>
              </w:rPr>
              <w:t>Препоручени садржаји</w:t>
            </w:r>
          </w:p>
          <w:p w:rsidR="008455F2" w:rsidRDefault="009D632A">
            <w:pPr>
              <w:pStyle w:val="TableParagraph"/>
              <w:ind w:left="57" w:right="3057"/>
              <w:rPr>
                <w:sz w:val="14"/>
              </w:rPr>
            </w:pPr>
            <w:r>
              <w:rPr>
                <w:sz w:val="14"/>
              </w:rPr>
              <w:t>Вежбе са обручем. Вежбе са лоптом.</w:t>
            </w:r>
          </w:p>
          <w:p w:rsidR="008455F2" w:rsidRDefault="009D632A">
            <w:pPr>
              <w:pStyle w:val="TableParagraph"/>
              <w:spacing w:line="159" w:lineRule="exact"/>
              <w:ind w:left="57"/>
              <w:rPr>
                <w:sz w:val="14"/>
              </w:rPr>
            </w:pPr>
            <w:r>
              <w:rPr>
                <w:sz w:val="14"/>
              </w:rPr>
              <w:t>Сложенији скокови кроз вијачу.</w:t>
            </w:r>
          </w:p>
        </w:tc>
      </w:tr>
      <w:tr w:rsidR="008455F2">
        <w:trPr>
          <w:trHeight w:val="1320"/>
        </w:trPr>
        <w:tc>
          <w:tcPr>
            <w:tcW w:w="4365" w:type="dxa"/>
            <w:vMerge/>
            <w:tcBorders>
              <w:top w:val="nil"/>
            </w:tcBorders>
          </w:tcPr>
          <w:p w:rsidR="008455F2" w:rsidRDefault="008455F2">
            <w:pPr>
              <w:rPr>
                <w:sz w:val="2"/>
                <w:szCs w:val="2"/>
              </w:rPr>
            </w:pPr>
          </w:p>
        </w:tc>
        <w:tc>
          <w:tcPr>
            <w:tcW w:w="1039" w:type="dxa"/>
            <w:vMerge/>
            <w:tcBorders>
              <w:top w:val="nil"/>
            </w:tcBorders>
          </w:tcPr>
          <w:p w:rsidR="008455F2" w:rsidRDefault="008455F2">
            <w:pPr>
              <w:rPr>
                <w:sz w:val="2"/>
                <w:szCs w:val="2"/>
              </w:rPr>
            </w:pPr>
          </w:p>
        </w:tc>
        <w:tc>
          <w:tcPr>
            <w:tcW w:w="831" w:type="dxa"/>
          </w:tcPr>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spacing w:before="2"/>
              <w:ind w:left="0"/>
              <w:rPr>
                <w:sz w:val="18"/>
              </w:rPr>
            </w:pPr>
          </w:p>
          <w:p w:rsidR="008455F2" w:rsidRDefault="009D632A">
            <w:pPr>
              <w:pStyle w:val="TableParagraph"/>
              <w:ind w:left="122"/>
              <w:rPr>
                <w:b/>
                <w:sz w:val="14"/>
              </w:rPr>
            </w:pPr>
            <w:r>
              <w:rPr>
                <w:b/>
                <w:sz w:val="14"/>
              </w:rPr>
              <w:t>Пливање</w:t>
            </w:r>
          </w:p>
        </w:tc>
        <w:tc>
          <w:tcPr>
            <w:tcW w:w="4308" w:type="dxa"/>
          </w:tcPr>
          <w:p w:rsidR="008455F2" w:rsidRDefault="009D632A">
            <w:pPr>
              <w:pStyle w:val="TableParagraph"/>
              <w:spacing w:before="18" w:line="161" w:lineRule="exact"/>
              <w:ind w:left="57"/>
              <w:rPr>
                <w:b/>
                <w:sz w:val="14"/>
              </w:rPr>
            </w:pPr>
            <w:r>
              <w:rPr>
                <w:b/>
                <w:sz w:val="14"/>
              </w:rPr>
              <w:t>Обавезни садржаји</w:t>
            </w:r>
          </w:p>
          <w:p w:rsidR="008455F2" w:rsidRDefault="009D632A">
            <w:pPr>
              <w:pStyle w:val="TableParagraph"/>
              <w:ind w:left="57" w:right="2156"/>
              <w:rPr>
                <w:sz w:val="14"/>
              </w:rPr>
            </w:pPr>
            <w:r>
              <w:rPr>
                <w:sz w:val="14"/>
              </w:rPr>
              <w:t>Предвежбе у обучавању пливања. Игре у води.</w:t>
            </w:r>
          </w:p>
          <w:p w:rsidR="008455F2" w:rsidRDefault="009D632A">
            <w:pPr>
              <w:pStyle w:val="TableParagraph"/>
              <w:spacing w:line="159" w:lineRule="exact"/>
              <w:ind w:left="57"/>
              <w:rPr>
                <w:sz w:val="14"/>
              </w:rPr>
            </w:pPr>
            <w:r>
              <w:rPr>
                <w:sz w:val="14"/>
              </w:rPr>
              <w:t>Самопомоћ у води.</w:t>
            </w:r>
          </w:p>
          <w:p w:rsidR="008455F2" w:rsidRDefault="008455F2">
            <w:pPr>
              <w:pStyle w:val="TableParagraph"/>
              <w:spacing w:before="9"/>
              <w:ind w:left="0"/>
              <w:rPr>
                <w:sz w:val="13"/>
              </w:rPr>
            </w:pPr>
          </w:p>
          <w:p w:rsidR="008455F2" w:rsidRDefault="009D632A">
            <w:pPr>
              <w:pStyle w:val="TableParagraph"/>
              <w:ind w:left="57" w:right="2773"/>
              <w:jc w:val="both"/>
              <w:rPr>
                <w:sz w:val="14"/>
              </w:rPr>
            </w:pPr>
            <w:r>
              <w:rPr>
                <w:b/>
                <w:sz w:val="14"/>
              </w:rPr>
              <w:t xml:space="preserve">Препоручени садржаји </w:t>
            </w:r>
            <w:r>
              <w:rPr>
                <w:sz w:val="14"/>
              </w:rPr>
              <w:t>Плива једном техником. Роњење у дужину.</w:t>
            </w:r>
          </w:p>
        </w:tc>
      </w:tr>
      <w:tr w:rsidR="008455F2">
        <w:trPr>
          <w:trHeight w:val="3080"/>
        </w:trPr>
        <w:tc>
          <w:tcPr>
            <w:tcW w:w="4365" w:type="dxa"/>
            <w:vMerge/>
            <w:tcBorders>
              <w:top w:val="nil"/>
            </w:tcBorders>
          </w:tcPr>
          <w:p w:rsidR="008455F2" w:rsidRDefault="008455F2">
            <w:pPr>
              <w:rPr>
                <w:sz w:val="2"/>
                <w:szCs w:val="2"/>
              </w:rPr>
            </w:pPr>
          </w:p>
        </w:tc>
        <w:tc>
          <w:tcPr>
            <w:tcW w:w="1039" w:type="dxa"/>
          </w:tcPr>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spacing w:before="1"/>
              <w:ind w:left="0"/>
              <w:rPr>
                <w:sz w:val="23"/>
              </w:rPr>
            </w:pPr>
          </w:p>
          <w:p w:rsidR="008455F2" w:rsidRDefault="009D632A">
            <w:pPr>
              <w:pStyle w:val="TableParagraph"/>
              <w:ind w:left="71" w:right="58" w:firstLine="18"/>
              <w:jc w:val="both"/>
              <w:rPr>
                <w:b/>
                <w:sz w:val="14"/>
              </w:rPr>
            </w:pPr>
            <w:r>
              <w:rPr>
                <w:b/>
                <w:sz w:val="14"/>
              </w:rPr>
              <w:t xml:space="preserve">ФИЗИЧКА И </w:t>
            </w:r>
            <w:r>
              <w:rPr>
                <w:b/>
                <w:spacing w:val="-4"/>
                <w:sz w:val="14"/>
              </w:rPr>
              <w:t xml:space="preserve">ЗДРАВСТВЕ- </w:t>
            </w:r>
            <w:r>
              <w:rPr>
                <w:b/>
                <w:sz w:val="14"/>
              </w:rPr>
              <w:t xml:space="preserve">НА </w:t>
            </w:r>
            <w:r>
              <w:rPr>
                <w:b/>
                <w:spacing w:val="-7"/>
                <w:sz w:val="14"/>
              </w:rPr>
              <w:t>КУЛТУРА</w:t>
            </w:r>
          </w:p>
          <w:p w:rsidR="008455F2" w:rsidRDefault="009D632A">
            <w:pPr>
              <w:pStyle w:val="TableParagraph"/>
              <w:spacing w:line="237" w:lineRule="auto"/>
              <w:ind w:left="99" w:right="69" w:firstLine="92"/>
              <w:rPr>
                <w:b/>
                <w:sz w:val="14"/>
              </w:rPr>
            </w:pPr>
            <w:r>
              <w:rPr>
                <w:b/>
                <w:sz w:val="14"/>
              </w:rPr>
              <w:t>(Реализујe се кроз све наставне области и теме уз прак-</w:t>
            </w:r>
          </w:p>
          <w:p w:rsidR="008455F2" w:rsidRDefault="009D632A">
            <w:pPr>
              <w:pStyle w:val="TableParagraph"/>
              <w:ind w:left="180"/>
              <w:rPr>
                <w:b/>
                <w:sz w:val="14"/>
              </w:rPr>
            </w:pPr>
            <w:r>
              <w:rPr>
                <w:b/>
                <w:sz w:val="14"/>
              </w:rPr>
              <w:t>тичан рад)</w:t>
            </w:r>
          </w:p>
        </w:tc>
        <w:tc>
          <w:tcPr>
            <w:tcW w:w="831" w:type="dxa"/>
          </w:tcPr>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spacing w:before="9"/>
              <w:ind w:left="0"/>
              <w:rPr>
                <w:sz w:val="16"/>
              </w:rPr>
            </w:pPr>
          </w:p>
          <w:p w:rsidR="008455F2" w:rsidRDefault="009D632A">
            <w:pPr>
              <w:pStyle w:val="TableParagraph"/>
              <w:ind w:left="74" w:right="61"/>
              <w:jc w:val="center"/>
              <w:rPr>
                <w:b/>
                <w:sz w:val="14"/>
              </w:rPr>
            </w:pPr>
            <w:r>
              <w:rPr>
                <w:b/>
                <w:sz w:val="14"/>
              </w:rPr>
              <w:t>Физичко вежбање и спорт</w:t>
            </w:r>
          </w:p>
        </w:tc>
        <w:tc>
          <w:tcPr>
            <w:tcW w:w="4308" w:type="dxa"/>
          </w:tcPr>
          <w:p w:rsidR="008455F2" w:rsidRDefault="009D632A">
            <w:pPr>
              <w:pStyle w:val="TableParagraph"/>
              <w:spacing w:before="18"/>
              <w:ind w:left="57" w:right="87"/>
              <w:rPr>
                <w:sz w:val="14"/>
              </w:rPr>
            </w:pPr>
            <w:r>
              <w:rPr>
                <w:sz w:val="14"/>
              </w:rPr>
              <w:t>Циљ и сврха вежбања у физичком и здравственом васпитању. Основна правила.</w:t>
            </w:r>
          </w:p>
          <w:p w:rsidR="008455F2" w:rsidRDefault="009D632A">
            <w:pPr>
              <w:pStyle w:val="TableParagraph"/>
              <w:spacing w:line="159" w:lineRule="exact"/>
              <w:ind w:left="57"/>
              <w:rPr>
                <w:sz w:val="14"/>
              </w:rPr>
            </w:pPr>
            <w:r>
              <w:rPr>
                <w:sz w:val="14"/>
              </w:rPr>
              <w:t>Рукомета/минирукомета и Малог фудбала.</w:t>
            </w:r>
          </w:p>
          <w:p w:rsidR="008455F2" w:rsidRDefault="009D632A">
            <w:pPr>
              <w:pStyle w:val="TableParagraph"/>
              <w:ind w:left="57"/>
              <w:rPr>
                <w:sz w:val="14"/>
              </w:rPr>
            </w:pPr>
            <w:r>
              <w:rPr>
                <w:sz w:val="14"/>
              </w:rPr>
              <w:t>Понашање према осталим субјекатима у игри (према судији, играчи- ма супротне и сопствене екипе).</w:t>
            </w:r>
          </w:p>
          <w:p w:rsidR="008455F2" w:rsidRDefault="009D632A">
            <w:pPr>
              <w:pStyle w:val="TableParagraph"/>
              <w:ind w:left="57" w:right="5"/>
              <w:rPr>
                <w:sz w:val="14"/>
              </w:rPr>
            </w:pPr>
            <w:r>
              <w:rPr>
                <w:sz w:val="14"/>
              </w:rPr>
              <w:t>Чување и одржавање материјалних добара која се</w:t>
            </w:r>
            <w:r>
              <w:rPr>
                <w:sz w:val="14"/>
              </w:rPr>
              <w:t xml:space="preserve"> користе у физичком и здравственом васпитању.</w:t>
            </w:r>
          </w:p>
          <w:p w:rsidR="008455F2" w:rsidRDefault="009D632A">
            <w:pPr>
              <w:pStyle w:val="TableParagraph"/>
              <w:ind w:left="57"/>
              <w:rPr>
                <w:sz w:val="14"/>
              </w:rPr>
            </w:pPr>
            <w:r>
              <w:rPr>
                <w:sz w:val="14"/>
              </w:rPr>
              <w:t>Уредно постављање и склањање справа и реквизита неопходних за вежбање.</w:t>
            </w:r>
          </w:p>
          <w:p w:rsidR="008455F2" w:rsidRDefault="009D632A">
            <w:pPr>
              <w:pStyle w:val="TableParagraph"/>
              <w:ind w:left="57"/>
              <w:rPr>
                <w:sz w:val="14"/>
              </w:rPr>
            </w:pPr>
            <w:r>
              <w:rPr>
                <w:sz w:val="14"/>
              </w:rPr>
              <w:t>Упознавање ученика са најчешћим облицима насиља у физичком васпитању и спорту.</w:t>
            </w:r>
          </w:p>
          <w:p w:rsidR="008455F2" w:rsidRDefault="009D632A">
            <w:pPr>
              <w:pStyle w:val="TableParagraph"/>
              <w:ind w:left="57"/>
              <w:rPr>
                <w:sz w:val="14"/>
              </w:rPr>
            </w:pPr>
            <w:r>
              <w:rPr>
                <w:sz w:val="14"/>
              </w:rPr>
              <w:t>„Ферплеј” (навијање, победа, пораз решавање конфликтних ситу</w:t>
            </w:r>
            <w:r>
              <w:rPr>
                <w:sz w:val="14"/>
              </w:rPr>
              <w:t>а- ција).</w:t>
            </w:r>
          </w:p>
          <w:p w:rsidR="008455F2" w:rsidRDefault="009D632A">
            <w:pPr>
              <w:pStyle w:val="TableParagraph"/>
              <w:ind w:left="57" w:right="3"/>
              <w:rPr>
                <w:sz w:val="14"/>
              </w:rPr>
            </w:pPr>
            <w:r>
              <w:rPr>
                <w:sz w:val="14"/>
              </w:rPr>
              <w:t>Писани и електорнски извори информација из области физчког васпи- тања и спорта.</w:t>
            </w:r>
          </w:p>
          <w:p w:rsidR="008455F2" w:rsidRDefault="009D632A">
            <w:pPr>
              <w:pStyle w:val="TableParagraph"/>
              <w:ind w:left="57" w:right="354"/>
              <w:rPr>
                <w:sz w:val="14"/>
              </w:rPr>
            </w:pPr>
            <w:r>
              <w:rPr>
                <w:sz w:val="14"/>
              </w:rPr>
              <w:t>Значај развоја физичких способности за сналажење у ванредним ситуацијама (земљотрес, поплава, пожар...).</w:t>
            </w:r>
          </w:p>
          <w:p w:rsidR="008455F2" w:rsidRDefault="009D632A">
            <w:pPr>
              <w:pStyle w:val="TableParagraph"/>
              <w:ind w:left="57" w:right="87"/>
              <w:rPr>
                <w:sz w:val="14"/>
              </w:rPr>
            </w:pPr>
            <w:r>
              <w:rPr>
                <w:sz w:val="14"/>
              </w:rPr>
              <w:t>Физичко вежбање и естетика (правилно обликовање тела). Плани</w:t>
            </w:r>
            <w:r>
              <w:rPr>
                <w:sz w:val="14"/>
              </w:rPr>
              <w:t>рање дневних активности.</w:t>
            </w:r>
          </w:p>
        </w:tc>
      </w:tr>
      <w:tr w:rsidR="008455F2">
        <w:trPr>
          <w:trHeight w:val="1960"/>
        </w:trPr>
        <w:tc>
          <w:tcPr>
            <w:tcW w:w="4365" w:type="dxa"/>
            <w:vMerge/>
            <w:tcBorders>
              <w:top w:val="nil"/>
            </w:tcBorders>
          </w:tcPr>
          <w:p w:rsidR="008455F2" w:rsidRDefault="008455F2">
            <w:pPr>
              <w:rPr>
                <w:sz w:val="2"/>
                <w:szCs w:val="2"/>
              </w:rPr>
            </w:pPr>
          </w:p>
        </w:tc>
        <w:tc>
          <w:tcPr>
            <w:tcW w:w="1039" w:type="dxa"/>
          </w:tcPr>
          <w:p w:rsidR="008455F2" w:rsidRDefault="008455F2">
            <w:pPr>
              <w:pStyle w:val="TableParagraph"/>
              <w:ind w:left="0"/>
              <w:rPr>
                <w:sz w:val="14"/>
              </w:rPr>
            </w:pPr>
          </w:p>
        </w:tc>
        <w:tc>
          <w:tcPr>
            <w:tcW w:w="831" w:type="dxa"/>
          </w:tcPr>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ind w:left="0"/>
              <w:rPr>
                <w:sz w:val="16"/>
              </w:rPr>
            </w:pPr>
          </w:p>
          <w:p w:rsidR="008455F2" w:rsidRDefault="008455F2">
            <w:pPr>
              <w:pStyle w:val="TableParagraph"/>
              <w:spacing w:before="2"/>
              <w:ind w:left="0"/>
              <w:rPr>
                <w:sz w:val="16"/>
              </w:rPr>
            </w:pPr>
          </w:p>
          <w:p w:rsidR="008455F2" w:rsidRDefault="009D632A">
            <w:pPr>
              <w:pStyle w:val="TableParagraph"/>
              <w:ind w:left="75" w:right="61"/>
              <w:jc w:val="center"/>
              <w:rPr>
                <w:b/>
                <w:sz w:val="14"/>
              </w:rPr>
            </w:pPr>
            <w:r>
              <w:rPr>
                <w:b/>
                <w:sz w:val="14"/>
              </w:rPr>
              <w:t>Здравстве- но васпи- тање</w:t>
            </w:r>
          </w:p>
        </w:tc>
        <w:tc>
          <w:tcPr>
            <w:tcW w:w="4308" w:type="dxa"/>
          </w:tcPr>
          <w:p w:rsidR="008455F2" w:rsidRDefault="009D632A">
            <w:pPr>
              <w:pStyle w:val="TableParagraph"/>
              <w:spacing w:before="19" w:line="161" w:lineRule="exact"/>
              <w:ind w:left="57"/>
              <w:rPr>
                <w:sz w:val="14"/>
              </w:rPr>
            </w:pPr>
            <w:r>
              <w:rPr>
                <w:sz w:val="14"/>
              </w:rPr>
              <w:t>Физичка активност, вежбање и здравље.</w:t>
            </w:r>
          </w:p>
          <w:p w:rsidR="008455F2" w:rsidRDefault="009D632A">
            <w:pPr>
              <w:pStyle w:val="TableParagraph"/>
              <w:spacing w:line="160" w:lineRule="exact"/>
              <w:ind w:left="57"/>
              <w:rPr>
                <w:sz w:val="14"/>
              </w:rPr>
            </w:pPr>
            <w:r>
              <w:rPr>
                <w:sz w:val="14"/>
              </w:rPr>
              <w:t>Основни принципи вежбања и врсте физичке активности.</w:t>
            </w:r>
          </w:p>
          <w:p w:rsidR="008455F2" w:rsidRDefault="009D632A">
            <w:pPr>
              <w:pStyle w:val="TableParagraph"/>
              <w:ind w:left="57"/>
              <w:rPr>
                <w:sz w:val="14"/>
              </w:rPr>
            </w:pPr>
            <w:r>
              <w:rPr>
                <w:sz w:val="14"/>
              </w:rPr>
              <w:t>Одржавање личне опреме за вежбање и поштовање здравствено-хиги- јенских мера пре и после вежбања.</w:t>
            </w:r>
          </w:p>
          <w:p w:rsidR="008455F2" w:rsidRDefault="009D632A">
            <w:pPr>
              <w:pStyle w:val="TableParagraph"/>
              <w:ind w:left="57" w:right="1148"/>
              <w:jc w:val="both"/>
              <w:rPr>
                <w:sz w:val="14"/>
              </w:rPr>
            </w:pPr>
            <w:r>
              <w:rPr>
                <w:sz w:val="14"/>
              </w:rPr>
              <w:t>Лична и колективна хигијена пре и после вежбања. Утицај</w:t>
            </w:r>
            <w:r>
              <w:rPr>
                <w:spacing w:val="-4"/>
                <w:sz w:val="14"/>
              </w:rPr>
              <w:t xml:space="preserve"> </w:t>
            </w:r>
            <w:r>
              <w:rPr>
                <w:sz w:val="14"/>
              </w:rPr>
              <w:t>правилне</w:t>
            </w:r>
            <w:r>
              <w:rPr>
                <w:spacing w:val="-5"/>
                <w:sz w:val="14"/>
              </w:rPr>
              <w:t xml:space="preserve"> </w:t>
            </w:r>
            <w:r>
              <w:rPr>
                <w:sz w:val="14"/>
              </w:rPr>
              <w:t>исхране</w:t>
            </w:r>
            <w:r>
              <w:rPr>
                <w:spacing w:val="-4"/>
                <w:sz w:val="14"/>
              </w:rPr>
              <w:t xml:space="preserve"> </w:t>
            </w:r>
            <w:r>
              <w:rPr>
                <w:sz w:val="14"/>
              </w:rPr>
              <w:t>на</w:t>
            </w:r>
            <w:r>
              <w:rPr>
                <w:spacing w:val="-5"/>
                <w:sz w:val="14"/>
              </w:rPr>
              <w:t xml:space="preserve"> </w:t>
            </w:r>
            <w:r>
              <w:rPr>
                <w:sz w:val="14"/>
              </w:rPr>
              <w:t>здравље</w:t>
            </w:r>
            <w:r>
              <w:rPr>
                <w:spacing w:val="-4"/>
                <w:sz w:val="14"/>
              </w:rPr>
              <w:t xml:space="preserve"> </w:t>
            </w:r>
            <w:r>
              <w:rPr>
                <w:sz w:val="14"/>
              </w:rPr>
              <w:t>и</w:t>
            </w:r>
            <w:r>
              <w:rPr>
                <w:spacing w:val="-5"/>
                <w:sz w:val="14"/>
              </w:rPr>
              <w:t xml:space="preserve"> </w:t>
            </w:r>
            <w:r>
              <w:rPr>
                <w:sz w:val="14"/>
              </w:rPr>
              <w:t>развој</w:t>
            </w:r>
            <w:r>
              <w:rPr>
                <w:spacing w:val="-4"/>
                <w:sz w:val="14"/>
              </w:rPr>
              <w:t xml:space="preserve"> </w:t>
            </w:r>
            <w:r>
              <w:rPr>
                <w:sz w:val="14"/>
              </w:rPr>
              <w:t>људи. Исхрана пре и после</w:t>
            </w:r>
            <w:r>
              <w:rPr>
                <w:spacing w:val="-3"/>
                <w:sz w:val="14"/>
              </w:rPr>
              <w:t xml:space="preserve"> </w:t>
            </w:r>
            <w:r>
              <w:rPr>
                <w:sz w:val="14"/>
              </w:rPr>
              <w:t>вежбања</w:t>
            </w:r>
          </w:p>
          <w:p w:rsidR="008455F2" w:rsidRDefault="009D632A">
            <w:pPr>
              <w:pStyle w:val="TableParagraph"/>
              <w:spacing w:line="158" w:lineRule="exact"/>
              <w:ind w:left="57"/>
              <w:rPr>
                <w:sz w:val="14"/>
              </w:rPr>
            </w:pPr>
            <w:r>
              <w:rPr>
                <w:sz w:val="14"/>
              </w:rPr>
              <w:t>Прва помоћ:</w:t>
            </w:r>
          </w:p>
          <w:p w:rsidR="008455F2" w:rsidRDefault="009D632A">
            <w:pPr>
              <w:pStyle w:val="TableParagraph"/>
              <w:numPr>
                <w:ilvl w:val="0"/>
                <w:numId w:val="283"/>
              </w:numPr>
              <w:tabs>
                <w:tab w:val="left" w:pos="163"/>
              </w:tabs>
              <w:spacing w:line="160" w:lineRule="exact"/>
              <w:rPr>
                <w:sz w:val="14"/>
              </w:rPr>
            </w:pPr>
            <w:r>
              <w:rPr>
                <w:sz w:val="14"/>
              </w:rPr>
              <w:t>значај прве</w:t>
            </w:r>
            <w:r>
              <w:rPr>
                <w:spacing w:val="-1"/>
                <w:sz w:val="14"/>
              </w:rPr>
              <w:t xml:space="preserve"> </w:t>
            </w:r>
            <w:r>
              <w:rPr>
                <w:sz w:val="14"/>
              </w:rPr>
              <w:t>помоћи,</w:t>
            </w:r>
          </w:p>
          <w:p w:rsidR="008455F2" w:rsidRDefault="009D632A">
            <w:pPr>
              <w:pStyle w:val="TableParagraph"/>
              <w:numPr>
                <w:ilvl w:val="0"/>
                <w:numId w:val="283"/>
              </w:numPr>
              <w:tabs>
                <w:tab w:val="left" w:pos="163"/>
              </w:tabs>
              <w:spacing w:line="160" w:lineRule="exact"/>
              <w:rPr>
                <w:sz w:val="14"/>
              </w:rPr>
            </w:pPr>
            <w:r>
              <w:rPr>
                <w:sz w:val="14"/>
              </w:rPr>
              <w:t>врсте</w:t>
            </w:r>
            <w:r>
              <w:rPr>
                <w:spacing w:val="-2"/>
                <w:sz w:val="14"/>
              </w:rPr>
              <w:t xml:space="preserve"> </w:t>
            </w:r>
            <w:r>
              <w:rPr>
                <w:sz w:val="14"/>
              </w:rPr>
              <w:t>повреда.</w:t>
            </w:r>
          </w:p>
          <w:p w:rsidR="008455F2" w:rsidRDefault="009D632A">
            <w:pPr>
              <w:pStyle w:val="TableParagraph"/>
              <w:ind w:left="57"/>
              <w:rPr>
                <w:sz w:val="14"/>
              </w:rPr>
            </w:pPr>
            <w:r>
              <w:rPr>
                <w:sz w:val="14"/>
              </w:rPr>
              <w:t>Вежбање и играње на чистом ваздуху – чување околине приликом вежбања.</w:t>
            </w:r>
          </w:p>
        </w:tc>
      </w:tr>
    </w:tbl>
    <w:p w:rsidR="008455F2" w:rsidRDefault="009D632A">
      <w:pPr>
        <w:spacing w:before="158"/>
        <w:ind w:left="517"/>
        <w:rPr>
          <w:sz w:val="18"/>
        </w:rPr>
      </w:pPr>
      <w:r>
        <w:rPr>
          <w:b/>
          <w:sz w:val="18"/>
        </w:rPr>
        <w:t>Кључни појмови садржаја</w:t>
      </w:r>
      <w:r>
        <w:rPr>
          <w:sz w:val="18"/>
        </w:rPr>
        <w:t>: физичко вежбање, рукомет, игра, здравље, васпитање.</w:t>
      </w:r>
    </w:p>
    <w:p w:rsidR="008455F2" w:rsidRDefault="008455F2">
      <w:pPr>
        <w:pStyle w:val="BodyText"/>
        <w:spacing w:before="6"/>
        <w:ind w:left="0" w:firstLine="0"/>
        <w:jc w:val="left"/>
        <w:rPr>
          <w:sz w:val="23"/>
        </w:rPr>
      </w:pPr>
    </w:p>
    <w:p w:rsidR="008455F2" w:rsidRDefault="008455F2">
      <w:pPr>
        <w:rPr>
          <w:sz w:val="23"/>
        </w:rPr>
        <w:sectPr w:rsidR="008455F2">
          <w:pgSz w:w="11910" w:h="15740"/>
          <w:pgMar w:top="180" w:right="520" w:bottom="280" w:left="560" w:header="720" w:footer="720" w:gutter="0"/>
          <w:cols w:space="720"/>
        </w:sectPr>
      </w:pPr>
    </w:p>
    <w:p w:rsidR="008455F2" w:rsidRDefault="009D632A">
      <w:pPr>
        <w:pStyle w:val="Heading1"/>
        <w:spacing w:before="97" w:line="232" w:lineRule="auto"/>
        <w:ind w:left="1442" w:hanging="716"/>
      </w:pPr>
      <w:r>
        <w:t>УПУТСТВО ЗА ДИДАКТИЧКО-МЕТОДИЧКО ОСТВАРИВАЊЕ ПРОГРАМА</w:t>
      </w:r>
    </w:p>
    <w:p w:rsidR="008455F2" w:rsidRDefault="009D632A">
      <w:pPr>
        <w:pStyle w:val="BodyText"/>
        <w:spacing w:before="56" w:line="232" w:lineRule="auto"/>
        <w:ind w:right="38"/>
      </w:pPr>
      <w:r>
        <w:t xml:space="preserve">Достизање циља и </w:t>
      </w:r>
      <w:r>
        <w:rPr>
          <w:spacing w:val="-3"/>
        </w:rPr>
        <w:t xml:space="preserve">исхода </w:t>
      </w:r>
      <w:r>
        <w:t xml:space="preserve">наставе и учења </w:t>
      </w:r>
      <w:r>
        <w:rPr>
          <w:i/>
        </w:rPr>
        <w:t xml:space="preserve">физичког и здрав- ственог васпитања </w:t>
      </w:r>
      <w:r>
        <w:t xml:space="preserve">заснива се на јединству наставних </w:t>
      </w:r>
      <w:r>
        <w:t xml:space="preserve">и ванна- ставних организационих облика рада, као основне претпоставке  за остваривање циља кроз достизање </w:t>
      </w:r>
      <w:r>
        <w:rPr>
          <w:spacing w:val="-3"/>
        </w:rPr>
        <w:t xml:space="preserve">исхода </w:t>
      </w:r>
      <w:r>
        <w:t>и стандарда овог ва- спитно-образовног</w:t>
      </w:r>
      <w:r>
        <w:rPr>
          <w:spacing w:val="-1"/>
        </w:rPr>
        <w:t xml:space="preserve"> </w:t>
      </w:r>
      <w:r>
        <w:t>подручја.</w:t>
      </w:r>
    </w:p>
    <w:p w:rsidR="008455F2" w:rsidRDefault="009D632A">
      <w:pPr>
        <w:pStyle w:val="BodyText"/>
        <w:spacing w:line="232" w:lineRule="auto"/>
        <w:ind w:right="38"/>
      </w:pPr>
      <w:r>
        <w:t>Главна промена у савременој концепцији и пракси образова- ња и васпитања, па тако и у програму</w:t>
      </w:r>
      <w:r>
        <w:t xml:space="preserve"> премета </w:t>
      </w:r>
      <w:r>
        <w:rPr>
          <w:i/>
        </w:rPr>
        <w:t xml:space="preserve">физичко и здрав- ствено васпитање, </w:t>
      </w:r>
      <w:r>
        <w:t>је померање тежишта са наставних садржаја</w:t>
      </w:r>
    </w:p>
    <w:p w:rsidR="008455F2" w:rsidRDefault="009D632A">
      <w:pPr>
        <w:pStyle w:val="BodyText"/>
        <w:spacing w:before="92"/>
        <w:ind w:firstLine="0"/>
        <w:jc w:val="left"/>
      </w:pPr>
      <w:r>
        <w:br w:type="column"/>
      </w:r>
      <w:r>
        <w:t>на јасно дефинисане исходе, односно са наставних садржаја на процес учења и његове резултате.</w:t>
      </w:r>
    </w:p>
    <w:p w:rsidR="008455F2" w:rsidRDefault="009D632A">
      <w:pPr>
        <w:ind w:left="120" w:right="157" w:firstLine="397"/>
        <w:jc w:val="both"/>
        <w:rPr>
          <w:sz w:val="18"/>
        </w:rPr>
      </w:pPr>
      <w:r>
        <w:rPr>
          <w:spacing w:val="-3"/>
          <w:sz w:val="18"/>
        </w:rPr>
        <w:t xml:space="preserve">Исходи </w:t>
      </w:r>
      <w:r>
        <w:rPr>
          <w:sz w:val="18"/>
        </w:rPr>
        <w:t>су искази о томе шта ученици умеју да ураде на</w:t>
      </w:r>
      <w:r>
        <w:rPr>
          <w:spacing w:val="-32"/>
          <w:sz w:val="18"/>
        </w:rPr>
        <w:t xml:space="preserve"> </w:t>
      </w:r>
      <w:r>
        <w:rPr>
          <w:sz w:val="18"/>
        </w:rPr>
        <w:t xml:space="preserve">осно- </w:t>
      </w:r>
      <w:r>
        <w:rPr>
          <w:spacing w:val="-4"/>
          <w:sz w:val="18"/>
        </w:rPr>
        <w:t xml:space="preserve">ву </w:t>
      </w:r>
      <w:r>
        <w:rPr>
          <w:sz w:val="18"/>
        </w:rPr>
        <w:t xml:space="preserve">знања </w:t>
      </w:r>
      <w:r>
        <w:rPr>
          <w:spacing w:val="-3"/>
          <w:sz w:val="18"/>
        </w:rPr>
        <w:t xml:space="preserve">која </w:t>
      </w:r>
      <w:r>
        <w:rPr>
          <w:sz w:val="18"/>
        </w:rPr>
        <w:t xml:space="preserve">су стекли у предмету </w:t>
      </w:r>
      <w:r>
        <w:rPr>
          <w:i/>
          <w:sz w:val="18"/>
        </w:rPr>
        <w:t>физичко и здравствено васпи- тање</w:t>
      </w:r>
      <w:r>
        <w:rPr>
          <w:sz w:val="18"/>
        </w:rPr>
        <w:t xml:space="preserve">, и учешћем у </w:t>
      </w:r>
      <w:r>
        <w:rPr>
          <w:i/>
          <w:sz w:val="18"/>
        </w:rPr>
        <w:t>обавезним физичким активностима</w:t>
      </w:r>
      <w:r>
        <w:rPr>
          <w:sz w:val="18"/>
        </w:rPr>
        <w:t xml:space="preserve">. </w:t>
      </w:r>
      <w:r>
        <w:rPr>
          <w:spacing w:val="-3"/>
          <w:sz w:val="18"/>
        </w:rPr>
        <w:t xml:space="preserve">Исходи </w:t>
      </w:r>
      <w:r>
        <w:rPr>
          <w:sz w:val="18"/>
        </w:rPr>
        <w:t>представљају опис интегрисаних знања, вештина, ставова и вред- ности ученика у три предметне</w:t>
      </w:r>
      <w:r>
        <w:rPr>
          <w:spacing w:val="-2"/>
          <w:sz w:val="18"/>
        </w:rPr>
        <w:t xml:space="preserve"> </w:t>
      </w:r>
      <w:r>
        <w:rPr>
          <w:sz w:val="18"/>
        </w:rPr>
        <w:t>области:</w:t>
      </w:r>
    </w:p>
    <w:p w:rsidR="008455F2" w:rsidRDefault="009D632A">
      <w:pPr>
        <w:pStyle w:val="ListParagraph"/>
        <w:numPr>
          <w:ilvl w:val="0"/>
          <w:numId w:val="282"/>
        </w:numPr>
        <w:tabs>
          <w:tab w:val="left" w:pos="652"/>
        </w:tabs>
        <w:spacing w:line="204" w:lineRule="exact"/>
        <w:rPr>
          <w:sz w:val="18"/>
        </w:rPr>
      </w:pPr>
      <w:r>
        <w:rPr>
          <w:sz w:val="18"/>
        </w:rPr>
        <w:t>физичке способности,</w:t>
      </w:r>
    </w:p>
    <w:p w:rsidR="008455F2" w:rsidRDefault="009D632A">
      <w:pPr>
        <w:pStyle w:val="ListParagraph"/>
        <w:numPr>
          <w:ilvl w:val="0"/>
          <w:numId w:val="282"/>
        </w:numPr>
        <w:tabs>
          <w:tab w:val="left" w:pos="652"/>
        </w:tabs>
        <w:spacing w:line="206" w:lineRule="exact"/>
        <w:rPr>
          <w:sz w:val="18"/>
        </w:rPr>
      </w:pPr>
      <w:r>
        <w:rPr>
          <w:sz w:val="18"/>
        </w:rPr>
        <w:t xml:space="preserve">моторичке вештине, спорт </w:t>
      </w:r>
      <w:r>
        <w:rPr>
          <w:sz w:val="18"/>
        </w:rPr>
        <w:t>и спортске дисциплине</w:t>
      </w:r>
      <w:r>
        <w:rPr>
          <w:spacing w:val="-7"/>
          <w:sz w:val="18"/>
        </w:rPr>
        <w:t xml:space="preserve"> </w:t>
      </w:r>
      <w:r>
        <w:rPr>
          <w:sz w:val="18"/>
        </w:rPr>
        <w:t>и</w:t>
      </w:r>
    </w:p>
    <w:p w:rsidR="008455F2" w:rsidRDefault="009D632A">
      <w:pPr>
        <w:pStyle w:val="ListParagraph"/>
        <w:numPr>
          <w:ilvl w:val="0"/>
          <w:numId w:val="282"/>
        </w:numPr>
        <w:tabs>
          <w:tab w:val="left" w:pos="652"/>
        </w:tabs>
        <w:spacing w:line="207" w:lineRule="exact"/>
        <w:rPr>
          <w:sz w:val="18"/>
        </w:rPr>
      </w:pPr>
      <w:r>
        <w:rPr>
          <w:sz w:val="18"/>
        </w:rPr>
        <w:t>физичка и здравствена</w:t>
      </w:r>
      <w:r>
        <w:rPr>
          <w:spacing w:val="-3"/>
          <w:sz w:val="18"/>
        </w:rPr>
        <w:t xml:space="preserve"> </w:t>
      </w:r>
      <w:r>
        <w:rPr>
          <w:sz w:val="18"/>
        </w:rPr>
        <w:t>култура.</w:t>
      </w:r>
    </w:p>
    <w:p w:rsidR="008455F2" w:rsidRDefault="008455F2">
      <w:pPr>
        <w:spacing w:line="207" w:lineRule="exact"/>
        <w:rPr>
          <w:sz w:val="18"/>
        </w:rPr>
        <w:sectPr w:rsidR="008455F2">
          <w:type w:val="continuous"/>
          <w:pgSz w:w="11910" w:h="15740"/>
          <w:pgMar w:top="1480" w:right="520" w:bottom="280" w:left="560" w:header="720" w:footer="720" w:gutter="0"/>
          <w:cols w:num="2" w:space="720" w:equalWidth="0">
            <w:col w:w="5292" w:space="122"/>
            <w:col w:w="5416"/>
          </w:cols>
        </w:sectPr>
      </w:pPr>
    </w:p>
    <w:p w:rsidR="008455F2" w:rsidRDefault="009D632A">
      <w:pPr>
        <w:pStyle w:val="BodyText"/>
        <w:spacing w:before="68" w:line="232" w:lineRule="auto"/>
        <w:ind w:right="38"/>
      </w:pPr>
      <w:r>
        <w:lastRenderedPageBreak/>
        <w:t xml:space="preserve">Они омогућавају да се циљ учења овог предмета достигне у складу са предметним и међупредметним компетенцијама и стан- дардима постигнућа. </w:t>
      </w:r>
      <w:r>
        <w:rPr>
          <w:spacing w:val="-3"/>
        </w:rPr>
        <w:t xml:space="preserve">Исходи  </w:t>
      </w:r>
      <w:r>
        <w:t xml:space="preserve">не  прописују  </w:t>
      </w:r>
      <w:r>
        <w:rPr>
          <w:spacing w:val="-3"/>
        </w:rPr>
        <w:t xml:space="preserve">структуру,  </w:t>
      </w:r>
      <w:r>
        <w:t>с</w:t>
      </w:r>
      <w:r>
        <w:t>адржаје  и организацију наставе, као ни критеријуме и начин вредновања ученичких постигнућа.</w:t>
      </w:r>
    </w:p>
    <w:p w:rsidR="008455F2" w:rsidRDefault="009D632A">
      <w:pPr>
        <w:spacing w:line="228" w:lineRule="auto"/>
        <w:ind w:left="120" w:right="38" w:firstLine="396"/>
        <w:jc w:val="both"/>
        <w:rPr>
          <w:sz w:val="18"/>
        </w:rPr>
      </w:pPr>
      <w:r>
        <w:rPr>
          <w:b/>
          <w:sz w:val="18"/>
        </w:rPr>
        <w:t xml:space="preserve">Циљ и </w:t>
      </w:r>
      <w:r>
        <w:rPr>
          <w:b/>
          <w:spacing w:val="-3"/>
          <w:sz w:val="18"/>
        </w:rPr>
        <w:t xml:space="preserve">исходи </w:t>
      </w:r>
      <w:r>
        <w:rPr>
          <w:sz w:val="18"/>
        </w:rPr>
        <w:t xml:space="preserve">предмета се остварују кроз наставу </w:t>
      </w:r>
      <w:r>
        <w:rPr>
          <w:i/>
          <w:sz w:val="18"/>
        </w:rPr>
        <w:t xml:space="preserve">физичког и здравственог васпитања </w:t>
      </w:r>
      <w:r>
        <w:rPr>
          <w:sz w:val="18"/>
        </w:rPr>
        <w:t xml:space="preserve">(у трајању </w:t>
      </w:r>
      <w:r>
        <w:rPr>
          <w:spacing w:val="-3"/>
          <w:sz w:val="18"/>
        </w:rPr>
        <w:t xml:space="preserve">од </w:t>
      </w:r>
      <w:r>
        <w:rPr>
          <w:sz w:val="18"/>
        </w:rPr>
        <w:t xml:space="preserve">2 </w:t>
      </w:r>
      <w:r>
        <w:rPr>
          <w:spacing w:val="-3"/>
          <w:sz w:val="18"/>
        </w:rPr>
        <w:t xml:space="preserve">школска </w:t>
      </w:r>
      <w:r>
        <w:rPr>
          <w:sz w:val="18"/>
        </w:rPr>
        <w:t xml:space="preserve">часа недељно) и </w:t>
      </w:r>
      <w:r>
        <w:rPr>
          <w:i/>
          <w:sz w:val="18"/>
        </w:rPr>
        <w:t xml:space="preserve">обавезне физичке активности </w:t>
      </w:r>
      <w:r>
        <w:rPr>
          <w:spacing w:val="-3"/>
          <w:sz w:val="18"/>
        </w:rPr>
        <w:t xml:space="preserve">сваког </w:t>
      </w:r>
      <w:r>
        <w:rPr>
          <w:sz w:val="18"/>
        </w:rPr>
        <w:t xml:space="preserve">ученика (у трајању </w:t>
      </w:r>
      <w:r>
        <w:rPr>
          <w:spacing w:val="-3"/>
          <w:sz w:val="18"/>
        </w:rPr>
        <w:t xml:space="preserve">од </w:t>
      </w:r>
      <w:r>
        <w:rPr>
          <w:sz w:val="18"/>
        </w:rPr>
        <w:t xml:space="preserve">1,5 </w:t>
      </w:r>
      <w:r>
        <w:rPr>
          <w:spacing w:val="-3"/>
          <w:sz w:val="18"/>
        </w:rPr>
        <w:t xml:space="preserve">школски </w:t>
      </w:r>
      <w:r>
        <w:rPr>
          <w:sz w:val="18"/>
        </w:rPr>
        <w:t xml:space="preserve">час недељно). Програм петог разреда базиран је на </w:t>
      </w:r>
      <w:r>
        <w:rPr>
          <w:spacing w:val="-3"/>
          <w:sz w:val="18"/>
        </w:rPr>
        <w:t xml:space="preserve">кон- </w:t>
      </w:r>
      <w:r>
        <w:rPr>
          <w:sz w:val="18"/>
        </w:rPr>
        <w:t>тинуитету усвојених знања, вештина, ставова и вредности из пр- вог циклуса основног образовања и</w:t>
      </w:r>
      <w:r>
        <w:rPr>
          <w:spacing w:val="-2"/>
          <w:sz w:val="18"/>
        </w:rPr>
        <w:t xml:space="preserve"> </w:t>
      </w:r>
      <w:r>
        <w:rPr>
          <w:sz w:val="18"/>
        </w:rPr>
        <w:t>васпитања.</w:t>
      </w:r>
    </w:p>
    <w:p w:rsidR="008455F2" w:rsidRDefault="009D632A">
      <w:pPr>
        <w:pStyle w:val="BodyText"/>
        <w:spacing w:line="228" w:lineRule="auto"/>
        <w:ind w:left="55" w:right="39"/>
        <w:jc w:val="right"/>
      </w:pPr>
      <w:r>
        <w:t xml:space="preserve">Настава </w:t>
      </w:r>
      <w:r>
        <w:rPr>
          <w:i/>
        </w:rPr>
        <w:t xml:space="preserve">физичког и здравственог васпитања </w:t>
      </w:r>
      <w:r>
        <w:t>усмерена је према</w:t>
      </w:r>
      <w:r>
        <w:t xml:space="preserve"> индивидуалним разликама ученика, које се узимају као кри- теријум у диференцираном приступу, па самим тим неопходно је упутити ученика или групу ученика, на олакшане или проширене садржаје у часовној, ванчасовној и ваншколској организацији рада. Где је не</w:t>
      </w:r>
      <w:r>
        <w:t>опходно, програмске садржаје потребно је реализо-</w:t>
      </w:r>
    </w:p>
    <w:p w:rsidR="008455F2" w:rsidRDefault="009D632A">
      <w:pPr>
        <w:pStyle w:val="BodyText"/>
        <w:spacing w:line="196" w:lineRule="exact"/>
        <w:ind w:firstLine="0"/>
        <w:jc w:val="left"/>
      </w:pPr>
      <w:r>
        <w:t>вати према полу.</w:t>
      </w:r>
    </w:p>
    <w:p w:rsidR="008455F2" w:rsidRDefault="009D632A">
      <w:pPr>
        <w:pStyle w:val="Heading1"/>
        <w:spacing w:before="153"/>
      </w:pPr>
      <w:r>
        <w:t>Обавезни организациони облици рада:</w:t>
      </w:r>
    </w:p>
    <w:p w:rsidR="008455F2" w:rsidRDefault="009D632A">
      <w:pPr>
        <w:pStyle w:val="BodyText"/>
        <w:spacing w:before="111" w:line="228" w:lineRule="auto"/>
        <w:ind w:left="517" w:right="973" w:firstLine="0"/>
        <w:jc w:val="left"/>
      </w:pPr>
      <w:r>
        <w:t>А. часови физичког и здравственог васпитања; А</w:t>
      </w:r>
      <w:r>
        <w:rPr>
          <w:position w:val="-5"/>
          <w:sz w:val="10"/>
        </w:rPr>
        <w:t>1</w:t>
      </w:r>
      <w:r>
        <w:t>. обавезне физичке активности ученика;</w:t>
      </w:r>
    </w:p>
    <w:p w:rsidR="008455F2" w:rsidRDefault="009D632A">
      <w:pPr>
        <w:pStyle w:val="Heading1"/>
        <w:spacing w:before="118"/>
      </w:pPr>
      <w:r>
        <w:t>Остали облици рада (ванчасовне и ваншколске активности):</w:t>
      </w:r>
    </w:p>
    <w:p w:rsidR="008455F2" w:rsidRDefault="009D632A">
      <w:pPr>
        <w:pStyle w:val="BodyText"/>
        <w:spacing w:before="111" w:line="228" w:lineRule="auto"/>
        <w:ind w:left="517" w:right="2145" w:firstLine="0"/>
        <w:jc w:val="left"/>
      </w:pPr>
      <w:r>
        <w:t>Б. слободне активности – секције, В. недеља школског спорта,</w:t>
      </w:r>
    </w:p>
    <w:p w:rsidR="008455F2" w:rsidRDefault="009D632A">
      <w:pPr>
        <w:pStyle w:val="BodyText"/>
        <w:spacing w:line="228" w:lineRule="auto"/>
        <w:ind w:right="38"/>
      </w:pPr>
      <w:r>
        <w:rPr>
          <w:spacing w:val="-11"/>
        </w:rPr>
        <w:t xml:space="preserve">Г. </w:t>
      </w:r>
      <w:r>
        <w:t>активности у природи (кросеви, зимовање, летовање – кам- повање...),</w:t>
      </w:r>
    </w:p>
    <w:p w:rsidR="008455F2" w:rsidRDefault="009D632A">
      <w:pPr>
        <w:pStyle w:val="BodyText"/>
        <w:spacing w:line="228" w:lineRule="auto"/>
        <w:ind w:left="517" w:right="1771" w:firstLine="0"/>
        <w:jc w:val="left"/>
      </w:pPr>
      <w:r>
        <w:t>Д. школска и ваншколска такмичења Ђ. корективно-педагошки рад.</w:t>
      </w:r>
    </w:p>
    <w:p w:rsidR="008455F2" w:rsidRDefault="009D632A">
      <w:pPr>
        <w:pStyle w:val="BodyText"/>
        <w:spacing w:before="159"/>
        <w:ind w:left="92" w:right="14" w:firstLine="0"/>
        <w:jc w:val="center"/>
      </w:pPr>
      <w:r>
        <w:t>ОБАВЕЗНИ ОРГАНИЗАЦИОНИ ОБЛИЦИ РАДА</w:t>
      </w:r>
    </w:p>
    <w:p w:rsidR="008455F2" w:rsidRDefault="009D632A">
      <w:pPr>
        <w:pStyle w:val="Heading1"/>
        <w:spacing w:before="159"/>
        <w:ind w:left="92" w:right="13"/>
        <w:jc w:val="center"/>
      </w:pPr>
      <w:r>
        <w:t>А. Часови физичког и здра</w:t>
      </w:r>
      <w:r>
        <w:t>вственог васпитања</w:t>
      </w:r>
    </w:p>
    <w:p w:rsidR="008455F2" w:rsidRDefault="009D632A">
      <w:pPr>
        <w:pStyle w:val="BodyText"/>
        <w:spacing w:before="159"/>
        <w:ind w:firstLine="0"/>
        <w:jc w:val="left"/>
      </w:pPr>
      <w:r>
        <w:t>Наставне области:</w:t>
      </w:r>
    </w:p>
    <w:p w:rsidR="008455F2" w:rsidRDefault="008455F2">
      <w:pPr>
        <w:pStyle w:val="BodyText"/>
        <w:spacing w:before="9"/>
        <w:ind w:left="0" w:firstLine="0"/>
        <w:jc w:val="left"/>
        <w:rPr>
          <w:sz w:val="23"/>
        </w:rPr>
      </w:pPr>
    </w:p>
    <w:p w:rsidR="008455F2" w:rsidRDefault="009D632A">
      <w:pPr>
        <w:pStyle w:val="Heading1"/>
        <w:numPr>
          <w:ilvl w:val="0"/>
          <w:numId w:val="281"/>
        </w:numPr>
        <w:tabs>
          <w:tab w:val="left" w:pos="281"/>
        </w:tabs>
      </w:pPr>
      <w:r>
        <w:t>Физичке</w:t>
      </w:r>
      <w:r>
        <w:rPr>
          <w:spacing w:val="-1"/>
        </w:rPr>
        <w:t xml:space="preserve"> </w:t>
      </w:r>
      <w:r>
        <w:t>способности</w:t>
      </w:r>
    </w:p>
    <w:p w:rsidR="008455F2" w:rsidRDefault="009D632A">
      <w:pPr>
        <w:pStyle w:val="BodyText"/>
        <w:spacing w:before="111" w:line="228" w:lineRule="auto"/>
        <w:ind w:right="39"/>
      </w:pPr>
      <w:r>
        <w:t>На свим часовима као и на другим оргназационим облицима рада, посебан акценат се ставља на:</w:t>
      </w:r>
    </w:p>
    <w:p w:rsidR="008455F2" w:rsidRDefault="009D632A">
      <w:pPr>
        <w:pStyle w:val="ListParagraph"/>
        <w:numPr>
          <w:ilvl w:val="1"/>
          <w:numId w:val="281"/>
        </w:numPr>
        <w:tabs>
          <w:tab w:val="left" w:pos="664"/>
        </w:tabs>
        <w:spacing w:line="228" w:lineRule="auto"/>
        <w:ind w:right="38" w:firstLine="397"/>
        <w:jc w:val="both"/>
        <w:rPr>
          <w:sz w:val="18"/>
        </w:rPr>
      </w:pPr>
      <w:r>
        <w:rPr>
          <w:sz w:val="18"/>
        </w:rPr>
        <w:t xml:space="preserve">развијање физичких способности </w:t>
      </w:r>
      <w:r>
        <w:rPr>
          <w:spacing w:val="-3"/>
          <w:sz w:val="18"/>
        </w:rPr>
        <w:t xml:space="preserve">које </w:t>
      </w:r>
      <w:r>
        <w:rPr>
          <w:sz w:val="18"/>
        </w:rPr>
        <w:t>се континуирано ра- лизује у уводном и припремном делу часа путем вежб</w:t>
      </w:r>
      <w:r>
        <w:rPr>
          <w:sz w:val="18"/>
        </w:rPr>
        <w:t xml:space="preserve">и </w:t>
      </w:r>
      <w:r>
        <w:rPr>
          <w:spacing w:val="-3"/>
          <w:sz w:val="18"/>
        </w:rPr>
        <w:t xml:space="preserve">обликова- </w:t>
      </w:r>
      <w:r>
        <w:rPr>
          <w:sz w:val="18"/>
        </w:rPr>
        <w:t xml:space="preserve">ња. Део </w:t>
      </w:r>
      <w:r>
        <w:rPr>
          <w:spacing w:val="-3"/>
          <w:sz w:val="18"/>
        </w:rPr>
        <w:t xml:space="preserve">главне </w:t>
      </w:r>
      <w:r>
        <w:rPr>
          <w:sz w:val="18"/>
        </w:rPr>
        <w:t xml:space="preserve">фазе часа може се користи за развој основних фи- зичких способности узимајући у обзир утицај </w:t>
      </w:r>
      <w:r>
        <w:rPr>
          <w:spacing w:val="-3"/>
          <w:sz w:val="18"/>
        </w:rPr>
        <w:t xml:space="preserve">који </w:t>
      </w:r>
      <w:r>
        <w:rPr>
          <w:sz w:val="18"/>
        </w:rPr>
        <w:t>наставна тема има на њихов развој. Методе и облике рада наставник бира у</w:t>
      </w:r>
      <w:r>
        <w:rPr>
          <w:spacing w:val="-29"/>
          <w:sz w:val="18"/>
        </w:rPr>
        <w:t xml:space="preserve"> </w:t>
      </w:r>
      <w:r>
        <w:rPr>
          <w:sz w:val="18"/>
        </w:rPr>
        <w:t>скла- ду са потребама и могућностима ученика и материјално</w:t>
      </w:r>
      <w:r>
        <w:rPr>
          <w:sz w:val="18"/>
        </w:rPr>
        <w:t>-технич- ким условима за</w:t>
      </w:r>
      <w:r>
        <w:rPr>
          <w:spacing w:val="-2"/>
          <w:sz w:val="18"/>
        </w:rPr>
        <w:t xml:space="preserve"> </w:t>
      </w:r>
      <w:r>
        <w:rPr>
          <w:sz w:val="18"/>
        </w:rPr>
        <w:t>рад;</w:t>
      </w:r>
    </w:p>
    <w:p w:rsidR="008455F2" w:rsidRDefault="009D632A">
      <w:pPr>
        <w:pStyle w:val="ListParagraph"/>
        <w:numPr>
          <w:ilvl w:val="1"/>
          <w:numId w:val="281"/>
        </w:numPr>
        <w:tabs>
          <w:tab w:val="left" w:pos="653"/>
        </w:tabs>
        <w:spacing w:line="190" w:lineRule="exact"/>
        <w:ind w:left="652" w:hanging="135"/>
        <w:rPr>
          <w:sz w:val="18"/>
        </w:rPr>
      </w:pPr>
      <w:r>
        <w:rPr>
          <w:sz w:val="18"/>
        </w:rPr>
        <w:t>подстицање ученика на самостално</w:t>
      </w:r>
      <w:r>
        <w:rPr>
          <w:spacing w:val="-4"/>
          <w:sz w:val="18"/>
        </w:rPr>
        <w:t xml:space="preserve"> </w:t>
      </w:r>
      <w:r>
        <w:rPr>
          <w:sz w:val="18"/>
        </w:rPr>
        <w:t>вежбање;</w:t>
      </w:r>
    </w:p>
    <w:p w:rsidR="008455F2" w:rsidRDefault="009D632A">
      <w:pPr>
        <w:pStyle w:val="ListParagraph"/>
        <w:numPr>
          <w:ilvl w:val="1"/>
          <w:numId w:val="281"/>
        </w:numPr>
        <w:tabs>
          <w:tab w:val="left" w:pos="653"/>
        </w:tabs>
        <w:spacing w:line="196" w:lineRule="exact"/>
        <w:ind w:left="652" w:hanging="135"/>
        <w:rPr>
          <w:sz w:val="18"/>
        </w:rPr>
      </w:pPr>
      <w:r>
        <w:rPr>
          <w:sz w:val="18"/>
        </w:rPr>
        <w:t>учвршћивање правилног држања</w:t>
      </w:r>
      <w:r>
        <w:rPr>
          <w:spacing w:val="-3"/>
          <w:sz w:val="18"/>
        </w:rPr>
        <w:t xml:space="preserve"> </w:t>
      </w:r>
      <w:r>
        <w:rPr>
          <w:sz w:val="18"/>
        </w:rPr>
        <w:t>тела.</w:t>
      </w:r>
    </w:p>
    <w:p w:rsidR="008455F2" w:rsidRDefault="009D632A">
      <w:pPr>
        <w:pStyle w:val="BodyText"/>
        <w:spacing w:before="2" w:line="228" w:lineRule="auto"/>
        <w:ind w:right="38"/>
      </w:pPr>
      <w:r>
        <w:t>Програм развоја физичких способности је саставни део годи- шњег плана рада наставника.</w:t>
      </w:r>
    </w:p>
    <w:p w:rsidR="008455F2" w:rsidRDefault="009D632A">
      <w:pPr>
        <w:spacing w:line="228" w:lineRule="auto"/>
        <w:ind w:left="120" w:right="38" w:firstLine="396"/>
        <w:jc w:val="both"/>
        <w:rPr>
          <w:sz w:val="18"/>
        </w:rPr>
      </w:pPr>
      <w:r>
        <w:rPr>
          <w:sz w:val="18"/>
        </w:rPr>
        <w:t xml:space="preserve">Праћење, вредновање и евидентирање физичких способно- сти ученика спроводи се на основу </w:t>
      </w:r>
      <w:r>
        <w:rPr>
          <w:b/>
          <w:i/>
          <w:sz w:val="18"/>
        </w:rPr>
        <w:t xml:space="preserve">Приручника за праћење фи- зичког развоја и развоја моторичких способности ученика у настави физичког васпитања </w:t>
      </w:r>
      <w:r>
        <w:rPr>
          <w:sz w:val="18"/>
        </w:rPr>
        <w:t>(Завод за вредновање квалитета образовања и васпитања, 20</w:t>
      </w:r>
      <w:r>
        <w:rPr>
          <w:sz w:val="18"/>
        </w:rPr>
        <w:t>16).</w:t>
      </w:r>
    </w:p>
    <w:p w:rsidR="008455F2" w:rsidRDefault="009D632A">
      <w:pPr>
        <w:pStyle w:val="Heading1"/>
        <w:numPr>
          <w:ilvl w:val="0"/>
          <w:numId w:val="281"/>
        </w:numPr>
        <w:tabs>
          <w:tab w:val="left" w:pos="351"/>
        </w:tabs>
        <w:spacing w:before="159"/>
        <w:ind w:left="350" w:hanging="230"/>
      </w:pPr>
      <w:r>
        <w:t>Моторичке вештине, спорт и спортске</w:t>
      </w:r>
      <w:r>
        <w:rPr>
          <w:spacing w:val="-10"/>
        </w:rPr>
        <w:t xml:space="preserve"> </w:t>
      </w:r>
      <w:r>
        <w:t>дисциплине</w:t>
      </w:r>
    </w:p>
    <w:p w:rsidR="008455F2" w:rsidRDefault="009D632A">
      <w:pPr>
        <w:pStyle w:val="BodyText"/>
        <w:spacing w:before="111" w:line="228" w:lineRule="auto"/>
        <w:ind w:right="38"/>
      </w:pPr>
      <w:r>
        <w:rPr>
          <w:spacing w:val="-4"/>
        </w:rPr>
        <w:t xml:space="preserve">Усвајање </w:t>
      </w:r>
      <w:r>
        <w:t xml:space="preserve">моторичких знања, умења и навика, остварује се кроз примену обавезних и препоручених програмских садржаја </w:t>
      </w:r>
      <w:r>
        <w:rPr>
          <w:spacing w:val="-3"/>
        </w:rPr>
        <w:t xml:space="preserve">атлетике, </w:t>
      </w:r>
      <w:r>
        <w:t xml:space="preserve">гимнастике, спортских игара, плеса, ритмичке гимнасти- ке, пливања, примењујући основне дидактичко-методичке прици- пе и методе рада </w:t>
      </w:r>
      <w:r>
        <w:rPr>
          <w:spacing w:val="-2"/>
        </w:rPr>
        <w:t xml:space="preserve">неопходне </w:t>
      </w:r>
      <w:r>
        <w:t xml:space="preserve">за достизање постављених </w:t>
      </w:r>
      <w:r>
        <w:rPr>
          <w:spacing w:val="-3"/>
        </w:rPr>
        <w:t>исхода.</w:t>
      </w:r>
    </w:p>
    <w:p w:rsidR="008455F2" w:rsidRDefault="009D632A">
      <w:pPr>
        <w:pStyle w:val="BodyText"/>
        <w:spacing w:line="232" w:lineRule="auto"/>
        <w:ind w:right="38"/>
      </w:pPr>
      <w:r>
        <w:t>Усвојена знања, умења и навике треба да омогуће ученицима њихову примену у спорт</w:t>
      </w:r>
      <w:r>
        <w:t>у, рекреацији и специфичним животним ситуацијама.</w:t>
      </w:r>
    </w:p>
    <w:p w:rsidR="008455F2" w:rsidRDefault="009D632A">
      <w:pPr>
        <w:pStyle w:val="BodyText"/>
        <w:spacing w:line="232" w:lineRule="auto"/>
        <w:ind w:right="38"/>
      </w:pPr>
      <w:r>
        <w:t>Стицање знања, умења и навика је континуирани процес ин- дивидуалног напредовања ученика у складу са његовим</w:t>
      </w:r>
      <w:r>
        <w:rPr>
          <w:spacing w:val="-26"/>
        </w:rPr>
        <w:t xml:space="preserve"> </w:t>
      </w:r>
      <w:r>
        <w:t>психо-фи- зичким</w:t>
      </w:r>
      <w:r>
        <w:rPr>
          <w:spacing w:val="-1"/>
        </w:rPr>
        <w:t xml:space="preserve"> </w:t>
      </w:r>
      <w:r>
        <w:t>способностима.</w:t>
      </w:r>
    </w:p>
    <w:p w:rsidR="008455F2" w:rsidRDefault="009D632A">
      <w:pPr>
        <w:pStyle w:val="BodyText"/>
        <w:spacing w:before="68" w:line="232" w:lineRule="auto"/>
        <w:ind w:right="157"/>
        <w:jc w:val="right"/>
      </w:pPr>
      <w:r>
        <w:br w:type="column"/>
      </w:r>
      <w:r>
        <w:t>Ученицима који нису у стању да усвоје неке од садржаја, за- дају</w:t>
      </w:r>
      <w:r>
        <w:t xml:space="preserve"> се вежбања слична али лакша од предвиђених или предвежбе.</w:t>
      </w:r>
    </w:p>
    <w:p w:rsidR="008455F2" w:rsidRDefault="009D632A">
      <w:pPr>
        <w:pStyle w:val="BodyText"/>
        <w:spacing w:line="232" w:lineRule="auto"/>
        <w:ind w:right="157"/>
      </w:pPr>
      <w:r>
        <w:t>Уколико ученик не достигне предвиђени исход, оставља се могућност да исти достигне у наредном периоду.</w:t>
      </w:r>
    </w:p>
    <w:p w:rsidR="008455F2" w:rsidRDefault="009D632A">
      <w:pPr>
        <w:pStyle w:val="BodyText"/>
        <w:spacing w:line="225" w:lineRule="auto"/>
        <w:ind w:right="158"/>
      </w:pPr>
      <w:r>
        <w:t>Усавршавање неких моторичких задатака је континуирани процес без обзира на садржаје програма (</w:t>
      </w:r>
      <w:r>
        <w:t>техника ходања, трчања, примена научене игре итд.).</w:t>
      </w:r>
    </w:p>
    <w:p w:rsidR="008455F2" w:rsidRDefault="009D632A">
      <w:pPr>
        <w:pStyle w:val="BodyText"/>
        <w:spacing w:line="225" w:lineRule="auto"/>
        <w:ind w:right="157"/>
      </w:pPr>
      <w:r>
        <w:t>У раду са напреднијим ученицима реализују се препоручени садржаји или садржаји из наредних разреда. Кроз процес реализа- ције програма неопходно је пратити способности ученика за поје- дине спортове.</w:t>
      </w:r>
    </w:p>
    <w:p w:rsidR="008455F2" w:rsidRDefault="009D632A">
      <w:pPr>
        <w:pStyle w:val="Heading1"/>
        <w:numPr>
          <w:ilvl w:val="0"/>
          <w:numId w:val="281"/>
        </w:numPr>
        <w:tabs>
          <w:tab w:val="left" w:pos="421"/>
        </w:tabs>
        <w:spacing w:before="156"/>
        <w:ind w:left="420" w:hanging="300"/>
      </w:pPr>
      <w:r>
        <w:t>Физичка и здравствена</w:t>
      </w:r>
      <w:r>
        <w:rPr>
          <w:spacing w:val="-2"/>
        </w:rPr>
        <w:t xml:space="preserve"> </w:t>
      </w:r>
      <w:r>
        <w:t>култура</w:t>
      </w:r>
    </w:p>
    <w:p w:rsidR="008455F2" w:rsidRDefault="009D632A">
      <w:pPr>
        <w:pStyle w:val="BodyText"/>
        <w:spacing w:before="111" w:line="225" w:lineRule="auto"/>
        <w:ind w:right="157"/>
        <w:jc w:val="right"/>
      </w:pPr>
      <w:r>
        <w:t xml:space="preserve">Достизањем </w:t>
      </w:r>
      <w:r>
        <w:rPr>
          <w:spacing w:val="-4"/>
        </w:rPr>
        <w:t xml:space="preserve">исхода </w:t>
      </w:r>
      <w:r>
        <w:t>ове наставне области, ученици</w:t>
      </w:r>
      <w:r>
        <w:rPr>
          <w:spacing w:val="-2"/>
        </w:rPr>
        <w:t xml:space="preserve"> </w:t>
      </w:r>
      <w:r>
        <w:t>стичу</w:t>
      </w:r>
      <w:r>
        <w:rPr>
          <w:spacing w:val="-1"/>
        </w:rPr>
        <w:t xml:space="preserve"> </w:t>
      </w:r>
      <w:r>
        <w:t>зна- ња,</w:t>
      </w:r>
      <w:r>
        <w:rPr>
          <w:spacing w:val="-7"/>
        </w:rPr>
        <w:t xml:space="preserve"> </w:t>
      </w:r>
      <w:r>
        <w:t>вештине,</w:t>
      </w:r>
      <w:r>
        <w:rPr>
          <w:spacing w:val="-7"/>
        </w:rPr>
        <w:t xml:space="preserve"> </w:t>
      </w:r>
      <w:r>
        <w:t>ставове</w:t>
      </w:r>
      <w:r>
        <w:rPr>
          <w:spacing w:val="-7"/>
        </w:rPr>
        <w:t xml:space="preserve"> </w:t>
      </w:r>
      <w:r>
        <w:t>и</w:t>
      </w:r>
      <w:r>
        <w:rPr>
          <w:spacing w:val="-7"/>
        </w:rPr>
        <w:t xml:space="preserve"> </w:t>
      </w:r>
      <w:r>
        <w:t>вредности</w:t>
      </w:r>
      <w:r>
        <w:rPr>
          <w:spacing w:val="-7"/>
        </w:rPr>
        <w:t xml:space="preserve"> </w:t>
      </w:r>
      <w:r>
        <w:t>о</w:t>
      </w:r>
      <w:r>
        <w:rPr>
          <w:spacing w:val="-7"/>
        </w:rPr>
        <w:t xml:space="preserve"> </w:t>
      </w:r>
      <w:r>
        <w:t>вежбању</w:t>
      </w:r>
      <w:r>
        <w:rPr>
          <w:spacing w:val="-7"/>
        </w:rPr>
        <w:t xml:space="preserve"> </w:t>
      </w:r>
      <w:r>
        <w:t>(основним</w:t>
      </w:r>
      <w:r>
        <w:rPr>
          <w:spacing w:val="-7"/>
        </w:rPr>
        <w:t xml:space="preserve"> </w:t>
      </w:r>
      <w:r>
        <w:t>појмовима о</w:t>
      </w:r>
      <w:r>
        <w:rPr>
          <w:spacing w:val="-6"/>
        </w:rPr>
        <w:t xml:space="preserve"> </w:t>
      </w:r>
      <w:r>
        <w:t>вежби,</w:t>
      </w:r>
      <w:r>
        <w:rPr>
          <w:spacing w:val="-6"/>
        </w:rPr>
        <w:t xml:space="preserve"> </w:t>
      </w:r>
      <w:r>
        <w:rPr>
          <w:spacing w:val="-4"/>
        </w:rPr>
        <w:t>како</w:t>
      </w:r>
      <w:r>
        <w:rPr>
          <w:spacing w:val="-6"/>
        </w:rPr>
        <w:t xml:space="preserve"> </w:t>
      </w:r>
      <w:r>
        <w:t>се</w:t>
      </w:r>
      <w:r>
        <w:rPr>
          <w:spacing w:val="-6"/>
        </w:rPr>
        <w:t xml:space="preserve"> </w:t>
      </w:r>
      <w:r>
        <w:rPr>
          <w:spacing w:val="-4"/>
        </w:rPr>
        <w:t>неко</w:t>
      </w:r>
      <w:r>
        <w:rPr>
          <w:spacing w:val="-6"/>
        </w:rPr>
        <w:t xml:space="preserve"> </w:t>
      </w:r>
      <w:r>
        <w:t>вежбање</w:t>
      </w:r>
      <w:r>
        <w:rPr>
          <w:spacing w:val="-6"/>
        </w:rPr>
        <w:t xml:space="preserve"> </w:t>
      </w:r>
      <w:r>
        <w:rPr>
          <w:spacing w:val="-3"/>
        </w:rPr>
        <w:t>изводи</w:t>
      </w:r>
      <w:r>
        <w:rPr>
          <w:spacing w:val="-6"/>
        </w:rPr>
        <w:t xml:space="preserve"> </w:t>
      </w:r>
      <w:r>
        <w:t>и</w:t>
      </w:r>
      <w:r>
        <w:rPr>
          <w:spacing w:val="-6"/>
        </w:rPr>
        <w:t xml:space="preserve"> </w:t>
      </w:r>
      <w:r>
        <w:t>чему</w:t>
      </w:r>
      <w:r>
        <w:rPr>
          <w:spacing w:val="-6"/>
        </w:rPr>
        <w:t xml:space="preserve"> </w:t>
      </w:r>
      <w:r>
        <w:rPr>
          <w:spacing w:val="-2"/>
        </w:rPr>
        <w:t>конкретна</w:t>
      </w:r>
      <w:r>
        <w:rPr>
          <w:spacing w:val="-6"/>
        </w:rPr>
        <w:t xml:space="preserve"> </w:t>
      </w:r>
      <w:r>
        <w:t>вежба</w:t>
      </w:r>
      <w:r>
        <w:rPr>
          <w:spacing w:val="-6"/>
        </w:rPr>
        <w:t xml:space="preserve"> </w:t>
      </w:r>
      <w:r>
        <w:t>и</w:t>
      </w:r>
      <w:r>
        <w:rPr>
          <w:spacing w:val="-6"/>
        </w:rPr>
        <w:t xml:space="preserve"> </w:t>
      </w:r>
      <w:r>
        <w:t xml:space="preserve">ве- жбање служи), </w:t>
      </w:r>
      <w:r>
        <w:rPr>
          <w:spacing w:val="-3"/>
        </w:rPr>
        <w:t xml:space="preserve">физичком васпитању, </w:t>
      </w:r>
      <w:r>
        <w:rPr>
          <w:spacing w:val="-5"/>
        </w:rPr>
        <w:t>спор</w:t>
      </w:r>
      <w:r>
        <w:rPr>
          <w:spacing w:val="-5"/>
        </w:rPr>
        <w:t xml:space="preserve">ту, </w:t>
      </w:r>
      <w:r>
        <w:t>рекреацији</w:t>
      </w:r>
      <w:r>
        <w:rPr>
          <w:spacing w:val="-10"/>
        </w:rPr>
        <w:t xml:space="preserve"> </w:t>
      </w:r>
      <w:r>
        <w:t>и</w:t>
      </w:r>
      <w:r>
        <w:rPr>
          <w:spacing w:val="-4"/>
        </w:rPr>
        <w:t xml:space="preserve"> здрављу.</w:t>
      </w:r>
      <w:r>
        <w:t xml:space="preserve"> Посебно планиране и осмишљене </w:t>
      </w:r>
      <w:r>
        <w:rPr>
          <w:spacing w:val="-3"/>
        </w:rPr>
        <w:t xml:space="preserve">информације </w:t>
      </w:r>
      <w:r>
        <w:t>о</w:t>
      </w:r>
      <w:r>
        <w:rPr>
          <w:spacing w:val="17"/>
        </w:rPr>
        <w:t xml:space="preserve"> </w:t>
      </w:r>
      <w:r>
        <w:rPr>
          <w:spacing w:val="-3"/>
        </w:rPr>
        <w:t>вежбању</w:t>
      </w:r>
      <w:r>
        <w:rPr>
          <w:spacing w:val="16"/>
        </w:rPr>
        <w:t xml:space="preserve"> </w:t>
      </w:r>
      <w:r>
        <w:t xml:space="preserve">и </w:t>
      </w:r>
      <w:r>
        <w:rPr>
          <w:spacing w:val="-3"/>
        </w:rPr>
        <w:t>здрављу</w:t>
      </w:r>
      <w:r>
        <w:rPr>
          <w:spacing w:val="-7"/>
        </w:rPr>
        <w:t xml:space="preserve"> </w:t>
      </w:r>
      <w:r>
        <w:t>преносе</w:t>
      </w:r>
      <w:r>
        <w:rPr>
          <w:spacing w:val="-8"/>
        </w:rPr>
        <w:t xml:space="preserve"> </w:t>
      </w:r>
      <w:r>
        <w:t>се</w:t>
      </w:r>
      <w:r>
        <w:rPr>
          <w:spacing w:val="-8"/>
        </w:rPr>
        <w:t xml:space="preserve"> </w:t>
      </w:r>
      <w:r>
        <w:t>непосредно</w:t>
      </w:r>
      <w:r>
        <w:rPr>
          <w:spacing w:val="-7"/>
        </w:rPr>
        <w:t xml:space="preserve"> </w:t>
      </w:r>
      <w:r>
        <w:t>пре,</w:t>
      </w:r>
      <w:r>
        <w:rPr>
          <w:spacing w:val="-8"/>
        </w:rPr>
        <w:t xml:space="preserve"> </w:t>
      </w:r>
      <w:r>
        <w:rPr>
          <w:spacing w:val="-5"/>
        </w:rPr>
        <w:t>током</w:t>
      </w:r>
      <w:r>
        <w:rPr>
          <w:spacing w:val="-8"/>
        </w:rPr>
        <w:t xml:space="preserve"> </w:t>
      </w:r>
      <w:r>
        <w:t>и</w:t>
      </w:r>
      <w:r>
        <w:rPr>
          <w:spacing w:val="-8"/>
        </w:rPr>
        <w:t xml:space="preserve"> </w:t>
      </w:r>
      <w:r>
        <w:rPr>
          <w:spacing w:val="-4"/>
        </w:rPr>
        <w:t>након</w:t>
      </w:r>
      <w:r>
        <w:rPr>
          <w:spacing w:val="-8"/>
        </w:rPr>
        <w:t xml:space="preserve"> </w:t>
      </w:r>
      <w:r>
        <w:rPr>
          <w:spacing w:val="-3"/>
        </w:rPr>
        <w:t>вежбања</w:t>
      </w:r>
      <w:r>
        <w:rPr>
          <w:spacing w:val="-7"/>
        </w:rPr>
        <w:t xml:space="preserve"> </w:t>
      </w:r>
      <w:r>
        <w:t>на</w:t>
      </w:r>
      <w:r>
        <w:rPr>
          <w:spacing w:val="-8"/>
        </w:rPr>
        <w:t xml:space="preserve"> </w:t>
      </w:r>
      <w:r>
        <w:rPr>
          <w:spacing w:val="-6"/>
        </w:rPr>
        <w:t>часу.</w:t>
      </w:r>
      <w:r>
        <w:t xml:space="preserve"> Ова наставна област остварује се кроз</w:t>
      </w:r>
      <w:r>
        <w:rPr>
          <w:spacing w:val="5"/>
        </w:rPr>
        <w:t xml:space="preserve"> </w:t>
      </w:r>
      <w:r>
        <w:t>све организационе облике</w:t>
      </w:r>
      <w:r>
        <w:rPr>
          <w:spacing w:val="21"/>
        </w:rPr>
        <w:t xml:space="preserve"> </w:t>
      </w:r>
      <w:r>
        <w:t>рада</w:t>
      </w:r>
      <w:r>
        <w:rPr>
          <w:spacing w:val="21"/>
        </w:rPr>
        <w:t xml:space="preserve"> </w:t>
      </w:r>
      <w:r>
        <w:t>у</w:t>
      </w:r>
      <w:r>
        <w:rPr>
          <w:spacing w:val="21"/>
        </w:rPr>
        <w:t xml:space="preserve"> </w:t>
      </w:r>
      <w:r>
        <w:rPr>
          <w:i/>
        </w:rPr>
        <w:t>физичком</w:t>
      </w:r>
      <w:r>
        <w:rPr>
          <w:i/>
          <w:spacing w:val="21"/>
        </w:rPr>
        <w:t xml:space="preserve"> </w:t>
      </w:r>
      <w:r>
        <w:rPr>
          <w:i/>
        </w:rPr>
        <w:t>и</w:t>
      </w:r>
      <w:r>
        <w:rPr>
          <w:i/>
          <w:spacing w:val="21"/>
        </w:rPr>
        <w:t xml:space="preserve"> </w:t>
      </w:r>
      <w:r>
        <w:rPr>
          <w:i/>
        </w:rPr>
        <w:t>здравственом</w:t>
      </w:r>
      <w:r>
        <w:rPr>
          <w:i/>
          <w:spacing w:val="21"/>
        </w:rPr>
        <w:t xml:space="preserve"> </w:t>
      </w:r>
      <w:r>
        <w:rPr>
          <w:i/>
        </w:rPr>
        <w:t>васпитању</w:t>
      </w:r>
      <w:r>
        <w:rPr>
          <w:i/>
          <w:spacing w:val="21"/>
        </w:rPr>
        <w:t xml:space="preserve"> </w:t>
      </w:r>
      <w:r>
        <w:t>и</w:t>
      </w:r>
      <w:r>
        <w:rPr>
          <w:spacing w:val="21"/>
        </w:rPr>
        <w:t xml:space="preserve"> </w:t>
      </w:r>
      <w:r>
        <w:t>обухвата: формирање правилног односа према физичком</w:t>
      </w:r>
      <w:r>
        <w:rPr>
          <w:spacing w:val="7"/>
        </w:rPr>
        <w:t xml:space="preserve"> </w:t>
      </w:r>
      <w:r>
        <w:rPr>
          <w:spacing w:val="-3"/>
        </w:rPr>
        <w:t>вежбању,</w:t>
      </w:r>
      <w:r>
        <w:rPr>
          <w:spacing w:val="10"/>
        </w:rPr>
        <w:t xml:space="preserve"> </w:t>
      </w:r>
      <w:r>
        <w:t>здрављу и</w:t>
      </w:r>
      <w:r>
        <w:rPr>
          <w:spacing w:val="28"/>
        </w:rPr>
        <w:t xml:space="preserve"> </w:t>
      </w:r>
      <w:r>
        <w:t>раду;</w:t>
      </w:r>
      <w:r>
        <w:rPr>
          <w:spacing w:val="28"/>
        </w:rPr>
        <w:t xml:space="preserve"> </w:t>
      </w:r>
      <w:r>
        <w:t>развијање</w:t>
      </w:r>
      <w:r>
        <w:rPr>
          <w:spacing w:val="28"/>
        </w:rPr>
        <w:t xml:space="preserve"> </w:t>
      </w:r>
      <w:r>
        <w:t>и</w:t>
      </w:r>
      <w:r>
        <w:rPr>
          <w:spacing w:val="28"/>
        </w:rPr>
        <w:t xml:space="preserve"> </w:t>
      </w:r>
      <w:r>
        <w:t>неговање</w:t>
      </w:r>
      <w:r>
        <w:rPr>
          <w:spacing w:val="28"/>
        </w:rPr>
        <w:t xml:space="preserve"> </w:t>
      </w:r>
      <w:r>
        <w:t>фер-плеја;</w:t>
      </w:r>
      <w:r>
        <w:rPr>
          <w:spacing w:val="28"/>
        </w:rPr>
        <w:t xml:space="preserve"> </w:t>
      </w:r>
      <w:r>
        <w:t>препознавање</w:t>
      </w:r>
      <w:r>
        <w:rPr>
          <w:spacing w:val="28"/>
        </w:rPr>
        <w:t xml:space="preserve"> </w:t>
      </w:r>
      <w:r>
        <w:t>негатив- них облика понашања у спорту и навијању;</w:t>
      </w:r>
      <w:r>
        <w:rPr>
          <w:spacing w:val="1"/>
        </w:rPr>
        <w:t xml:space="preserve"> </w:t>
      </w:r>
      <w:r>
        <w:t>вредновање естетских вредности</w:t>
      </w:r>
      <w:r>
        <w:rPr>
          <w:spacing w:val="25"/>
        </w:rPr>
        <w:t xml:space="preserve"> </w:t>
      </w:r>
      <w:r>
        <w:t>у</w:t>
      </w:r>
      <w:r>
        <w:rPr>
          <w:spacing w:val="25"/>
        </w:rPr>
        <w:t xml:space="preserve"> </w:t>
      </w:r>
      <w:r>
        <w:t>физичком</w:t>
      </w:r>
      <w:r>
        <w:rPr>
          <w:spacing w:val="25"/>
        </w:rPr>
        <w:t xml:space="preserve"> </w:t>
      </w:r>
      <w:r>
        <w:rPr>
          <w:spacing w:val="-3"/>
        </w:rPr>
        <w:t>вежбању,</w:t>
      </w:r>
      <w:r>
        <w:rPr>
          <w:spacing w:val="25"/>
        </w:rPr>
        <w:t xml:space="preserve"> </w:t>
      </w:r>
      <w:r>
        <w:t>рекреацији</w:t>
      </w:r>
      <w:r>
        <w:rPr>
          <w:spacing w:val="25"/>
        </w:rPr>
        <w:t xml:space="preserve"> </w:t>
      </w:r>
      <w:r>
        <w:t>и</w:t>
      </w:r>
      <w:r>
        <w:rPr>
          <w:spacing w:val="25"/>
        </w:rPr>
        <w:t xml:space="preserve"> </w:t>
      </w:r>
      <w:r>
        <w:t>спорту;</w:t>
      </w:r>
      <w:r>
        <w:rPr>
          <w:spacing w:val="25"/>
        </w:rPr>
        <w:t xml:space="preserve"> </w:t>
      </w:r>
      <w:r>
        <w:t>развијање кр</w:t>
      </w:r>
      <w:r>
        <w:t>еативности у вежбању; очување животне средине, као и</w:t>
      </w:r>
      <w:r>
        <w:rPr>
          <w:spacing w:val="-24"/>
        </w:rPr>
        <w:t xml:space="preserve"> </w:t>
      </w:r>
      <w:r>
        <w:t>развија-</w:t>
      </w:r>
    </w:p>
    <w:p w:rsidR="008455F2" w:rsidRDefault="009D632A">
      <w:pPr>
        <w:pStyle w:val="BodyText"/>
        <w:spacing w:line="188" w:lineRule="exact"/>
        <w:ind w:firstLine="0"/>
        <w:jc w:val="left"/>
      </w:pPr>
      <w:r>
        <w:t>ње и неговање здравствене културе ученика.</w:t>
      </w:r>
    </w:p>
    <w:p w:rsidR="008455F2" w:rsidRDefault="009D632A">
      <w:pPr>
        <w:pStyle w:val="BodyText"/>
        <w:spacing w:before="4" w:line="225" w:lineRule="auto"/>
        <w:ind w:right="157"/>
      </w:pPr>
      <w:r>
        <w:t xml:space="preserve">Поред наведеног у овој области потребно је радити на: него- вању патриотских вредности (народне традиције и </w:t>
      </w:r>
      <w:r>
        <w:rPr>
          <w:spacing w:val="-3"/>
        </w:rPr>
        <w:t xml:space="preserve">мултикултурал- </w:t>
      </w:r>
      <w:r>
        <w:t>ности);</w:t>
      </w:r>
      <w:r>
        <w:rPr>
          <w:spacing w:val="-11"/>
        </w:rPr>
        <w:t xml:space="preserve"> </w:t>
      </w:r>
      <w:r>
        <w:t>формирању</w:t>
      </w:r>
      <w:r>
        <w:rPr>
          <w:spacing w:val="-11"/>
        </w:rPr>
        <w:t xml:space="preserve"> </w:t>
      </w:r>
      <w:r>
        <w:t>правилног</w:t>
      </w:r>
      <w:r>
        <w:rPr>
          <w:spacing w:val="-11"/>
        </w:rPr>
        <w:t xml:space="preserve"> </w:t>
      </w:r>
      <w:r>
        <w:t>односа</w:t>
      </w:r>
      <w:r>
        <w:rPr>
          <w:spacing w:val="-11"/>
        </w:rPr>
        <w:t xml:space="preserve"> </w:t>
      </w:r>
      <w:r>
        <w:t>према</w:t>
      </w:r>
      <w:r>
        <w:rPr>
          <w:spacing w:val="-11"/>
        </w:rPr>
        <w:t xml:space="preserve"> </w:t>
      </w:r>
      <w:r>
        <w:t>различитостима,</w:t>
      </w:r>
      <w:r>
        <w:rPr>
          <w:spacing w:val="-11"/>
        </w:rPr>
        <w:t xml:space="preserve"> </w:t>
      </w:r>
      <w:r>
        <w:t>чува- њу</w:t>
      </w:r>
      <w:r>
        <w:rPr>
          <w:spacing w:val="-7"/>
        </w:rPr>
        <w:t xml:space="preserve"> </w:t>
      </w:r>
      <w:r>
        <w:t>материјалних</w:t>
      </w:r>
      <w:r>
        <w:rPr>
          <w:spacing w:val="-7"/>
        </w:rPr>
        <w:t xml:space="preserve"> </w:t>
      </w:r>
      <w:r>
        <w:t>добара,</w:t>
      </w:r>
      <w:r>
        <w:rPr>
          <w:spacing w:val="-7"/>
        </w:rPr>
        <w:t xml:space="preserve"> </w:t>
      </w:r>
      <w:r>
        <w:t>неговању</w:t>
      </w:r>
      <w:r>
        <w:rPr>
          <w:spacing w:val="-7"/>
        </w:rPr>
        <w:t xml:space="preserve"> </w:t>
      </w:r>
      <w:r>
        <w:t>друштвених</w:t>
      </w:r>
      <w:r>
        <w:rPr>
          <w:spacing w:val="-7"/>
        </w:rPr>
        <w:t xml:space="preserve"> </w:t>
      </w:r>
      <w:r>
        <w:t>вредности</w:t>
      </w:r>
      <w:r>
        <w:rPr>
          <w:spacing w:val="-7"/>
        </w:rPr>
        <w:t xml:space="preserve"> </w:t>
      </w:r>
      <w:r>
        <w:t>итд.</w:t>
      </w:r>
    </w:p>
    <w:p w:rsidR="008455F2" w:rsidRDefault="009D632A">
      <w:pPr>
        <w:pStyle w:val="Heading1"/>
        <w:spacing w:before="159"/>
        <w:ind w:left="953"/>
      </w:pPr>
      <w:r>
        <w:t>А</w:t>
      </w:r>
      <w:r>
        <w:rPr>
          <w:position w:val="-5"/>
          <w:sz w:val="10"/>
        </w:rPr>
        <w:t>1</w:t>
      </w:r>
      <w:r>
        <w:t>. Обавезне физичке активности ученика</w:t>
      </w:r>
    </w:p>
    <w:p w:rsidR="008455F2" w:rsidRDefault="009D632A">
      <w:pPr>
        <w:pStyle w:val="BodyText"/>
        <w:spacing w:before="148" w:line="225" w:lineRule="auto"/>
        <w:ind w:right="157"/>
      </w:pPr>
      <w:r>
        <w:t xml:space="preserve">Физичке активности ученика доприносе остваривању поста- вљеног циља и исхода </w:t>
      </w:r>
      <w:r>
        <w:rPr>
          <w:i/>
        </w:rPr>
        <w:t>физичког и здравственог васпитања</w:t>
      </w:r>
      <w:r>
        <w:t>. Ове активн</w:t>
      </w:r>
      <w:r>
        <w:t>ости организују се у оквиру редовног распореда или према посебном распореду у складу са просторним могућностима школе и потребама ученика у трајању од 1,5 часова недељно.</w:t>
      </w:r>
    </w:p>
    <w:p w:rsidR="008455F2" w:rsidRDefault="009D632A">
      <w:pPr>
        <w:pStyle w:val="BodyText"/>
        <w:spacing w:line="190" w:lineRule="exact"/>
        <w:ind w:left="517" w:firstLine="0"/>
        <w:jc w:val="left"/>
      </w:pPr>
      <w:r>
        <w:t>План рада ових активности је саставни је део планирања у</w:t>
      </w:r>
    </w:p>
    <w:p w:rsidR="008455F2" w:rsidRDefault="009D632A">
      <w:pPr>
        <w:spacing w:line="194" w:lineRule="exact"/>
        <w:ind w:left="120"/>
        <w:rPr>
          <w:sz w:val="18"/>
        </w:rPr>
      </w:pPr>
      <w:r>
        <w:rPr>
          <w:i/>
          <w:sz w:val="18"/>
        </w:rPr>
        <w:t>физичком и здравственом васп</w:t>
      </w:r>
      <w:r>
        <w:rPr>
          <w:i/>
          <w:sz w:val="18"/>
        </w:rPr>
        <w:t>итању</w:t>
      </w:r>
      <w:r>
        <w:rPr>
          <w:sz w:val="18"/>
        </w:rPr>
        <w:t>.</w:t>
      </w:r>
    </w:p>
    <w:p w:rsidR="008455F2" w:rsidRDefault="009D632A">
      <w:pPr>
        <w:pStyle w:val="BodyText"/>
        <w:spacing w:before="4" w:line="225" w:lineRule="auto"/>
        <w:ind w:right="158"/>
      </w:pPr>
      <w:r>
        <w:t>Школа се може определити за један од понуђених начина ор- ганизације ових активности на предлог Стручног већа. Начин ор- ганизације ових активности је саставни део Школског програма и Годишњег плана рада школе.</w:t>
      </w:r>
    </w:p>
    <w:p w:rsidR="008455F2" w:rsidRDefault="009D632A">
      <w:pPr>
        <w:pStyle w:val="BodyText"/>
        <w:spacing w:line="225" w:lineRule="auto"/>
        <w:ind w:right="157"/>
      </w:pPr>
      <w:r>
        <w:t>Начини организације рада обавезних физ</w:t>
      </w:r>
      <w:r>
        <w:t>ичких активности ученика:</w:t>
      </w:r>
    </w:p>
    <w:p w:rsidR="008455F2" w:rsidRDefault="009D632A">
      <w:pPr>
        <w:pStyle w:val="ListParagraph"/>
        <w:numPr>
          <w:ilvl w:val="0"/>
          <w:numId w:val="280"/>
        </w:numPr>
        <w:tabs>
          <w:tab w:val="left" w:pos="657"/>
        </w:tabs>
        <w:spacing w:line="225" w:lineRule="auto"/>
        <w:ind w:right="157" w:firstLine="397"/>
        <w:jc w:val="both"/>
        <w:rPr>
          <w:sz w:val="18"/>
        </w:rPr>
      </w:pPr>
      <w:r>
        <w:rPr>
          <w:sz w:val="18"/>
        </w:rPr>
        <w:t xml:space="preserve">Реализују се у трајању </w:t>
      </w:r>
      <w:r>
        <w:rPr>
          <w:spacing w:val="-3"/>
          <w:sz w:val="18"/>
        </w:rPr>
        <w:t xml:space="preserve">од </w:t>
      </w:r>
      <w:r>
        <w:rPr>
          <w:sz w:val="18"/>
        </w:rPr>
        <w:t xml:space="preserve">45 минута, једном у току недеље. У </w:t>
      </w:r>
      <w:r>
        <w:rPr>
          <w:spacing w:val="-3"/>
          <w:sz w:val="18"/>
        </w:rPr>
        <w:t xml:space="preserve">школама које </w:t>
      </w:r>
      <w:r>
        <w:rPr>
          <w:sz w:val="18"/>
        </w:rPr>
        <w:t xml:space="preserve">имају одговарајуће материјално-техничке и про- сторне услове, фонд </w:t>
      </w:r>
      <w:r>
        <w:rPr>
          <w:spacing w:val="-3"/>
          <w:sz w:val="18"/>
        </w:rPr>
        <w:t xml:space="preserve">од </w:t>
      </w:r>
      <w:r>
        <w:rPr>
          <w:sz w:val="18"/>
        </w:rPr>
        <w:t xml:space="preserve">½ </w:t>
      </w:r>
      <w:r>
        <w:rPr>
          <w:spacing w:val="-4"/>
          <w:sz w:val="18"/>
        </w:rPr>
        <w:t xml:space="preserve">школског </w:t>
      </w:r>
      <w:r>
        <w:rPr>
          <w:sz w:val="18"/>
        </w:rPr>
        <w:t xml:space="preserve">часа односно 22,5 минута, на недељном </w:t>
      </w:r>
      <w:r>
        <w:rPr>
          <w:spacing w:val="-5"/>
          <w:sz w:val="18"/>
        </w:rPr>
        <w:t xml:space="preserve">нивоу, </w:t>
      </w:r>
      <w:r>
        <w:rPr>
          <w:sz w:val="18"/>
        </w:rPr>
        <w:t xml:space="preserve">може се реализовати </w:t>
      </w:r>
      <w:r>
        <w:rPr>
          <w:spacing w:val="-3"/>
          <w:sz w:val="18"/>
        </w:rPr>
        <w:t xml:space="preserve">тако </w:t>
      </w:r>
      <w:r>
        <w:rPr>
          <w:sz w:val="18"/>
        </w:rPr>
        <w:t>што ћ</w:t>
      </w:r>
      <w:r>
        <w:rPr>
          <w:sz w:val="18"/>
        </w:rPr>
        <w:t xml:space="preserve">е ученици сваке друге недеље имати још један час ових активности, или на дру-  ги начин </w:t>
      </w:r>
      <w:r>
        <w:rPr>
          <w:spacing w:val="-3"/>
          <w:sz w:val="18"/>
        </w:rPr>
        <w:t xml:space="preserve">који </w:t>
      </w:r>
      <w:r>
        <w:rPr>
          <w:sz w:val="18"/>
        </w:rPr>
        <w:t>предложи Стручно веће физичког и здравственог васпитања. Ради ефикаснијег рада и обухваћености свих ученика дозвољено је спајање два одељења истог разреда. Два нас</w:t>
      </w:r>
      <w:r>
        <w:rPr>
          <w:sz w:val="18"/>
        </w:rPr>
        <w:t>тавника раде истовремено са два</w:t>
      </w:r>
      <w:r>
        <w:rPr>
          <w:spacing w:val="-1"/>
          <w:sz w:val="18"/>
        </w:rPr>
        <w:t xml:space="preserve"> </w:t>
      </w:r>
      <w:r>
        <w:rPr>
          <w:sz w:val="18"/>
        </w:rPr>
        <w:t>одељења.</w:t>
      </w:r>
    </w:p>
    <w:p w:rsidR="008455F2" w:rsidRDefault="009D632A">
      <w:pPr>
        <w:pStyle w:val="ListParagraph"/>
        <w:numPr>
          <w:ilvl w:val="0"/>
          <w:numId w:val="280"/>
        </w:numPr>
        <w:tabs>
          <w:tab w:val="left" w:pos="674"/>
        </w:tabs>
        <w:spacing w:line="225" w:lineRule="auto"/>
        <w:ind w:right="158" w:firstLine="397"/>
        <w:jc w:val="both"/>
        <w:rPr>
          <w:sz w:val="18"/>
        </w:rPr>
      </w:pPr>
      <w:r>
        <w:rPr>
          <w:sz w:val="18"/>
        </w:rPr>
        <w:t xml:space="preserve">Реализују се у трајању </w:t>
      </w:r>
      <w:r>
        <w:rPr>
          <w:spacing w:val="-3"/>
          <w:sz w:val="18"/>
        </w:rPr>
        <w:t xml:space="preserve">од </w:t>
      </w:r>
      <w:r>
        <w:rPr>
          <w:sz w:val="18"/>
        </w:rPr>
        <w:t xml:space="preserve">45 минута, једном у току неде- ље. Фонд </w:t>
      </w:r>
      <w:r>
        <w:rPr>
          <w:spacing w:val="-3"/>
          <w:sz w:val="18"/>
        </w:rPr>
        <w:t xml:space="preserve">од </w:t>
      </w:r>
      <w:r>
        <w:rPr>
          <w:sz w:val="18"/>
        </w:rPr>
        <w:t xml:space="preserve">½ </w:t>
      </w:r>
      <w:r>
        <w:rPr>
          <w:spacing w:val="-4"/>
          <w:sz w:val="18"/>
        </w:rPr>
        <w:t xml:space="preserve">школског </w:t>
      </w:r>
      <w:r>
        <w:rPr>
          <w:sz w:val="18"/>
        </w:rPr>
        <w:t xml:space="preserve">часа односно 22,5 минута, на недељном </w:t>
      </w:r>
      <w:r>
        <w:rPr>
          <w:spacing w:val="-5"/>
          <w:sz w:val="18"/>
        </w:rPr>
        <w:t xml:space="preserve">нивоу, </w:t>
      </w:r>
      <w:r>
        <w:rPr>
          <w:sz w:val="18"/>
        </w:rPr>
        <w:t xml:space="preserve">реализује се </w:t>
      </w:r>
      <w:r>
        <w:rPr>
          <w:b/>
          <w:sz w:val="18"/>
        </w:rPr>
        <w:t>кумулативно</w:t>
      </w:r>
      <w:r>
        <w:rPr>
          <w:sz w:val="18"/>
        </w:rPr>
        <w:t xml:space="preserve">, једном у </w:t>
      </w:r>
      <w:r>
        <w:rPr>
          <w:spacing w:val="-3"/>
          <w:sz w:val="18"/>
        </w:rPr>
        <w:t xml:space="preserve">тромесечју, </w:t>
      </w:r>
      <w:r>
        <w:rPr>
          <w:sz w:val="18"/>
        </w:rPr>
        <w:t xml:space="preserve">у укупном трајању </w:t>
      </w:r>
      <w:r>
        <w:rPr>
          <w:spacing w:val="-3"/>
          <w:sz w:val="18"/>
        </w:rPr>
        <w:t xml:space="preserve">од </w:t>
      </w:r>
      <w:r>
        <w:rPr>
          <w:sz w:val="18"/>
        </w:rPr>
        <w:t xml:space="preserve">6 </w:t>
      </w:r>
      <w:r>
        <w:rPr>
          <w:spacing w:val="-3"/>
          <w:sz w:val="18"/>
        </w:rPr>
        <w:t xml:space="preserve">школских </w:t>
      </w:r>
      <w:r>
        <w:rPr>
          <w:sz w:val="18"/>
        </w:rPr>
        <w:t>часова односно 4,5</w:t>
      </w:r>
      <w:r>
        <w:rPr>
          <w:spacing w:val="5"/>
          <w:sz w:val="18"/>
        </w:rPr>
        <w:t xml:space="preserve"> </w:t>
      </w:r>
      <w:r>
        <w:rPr>
          <w:sz w:val="18"/>
        </w:rPr>
        <w:t>сата.</w:t>
      </w:r>
    </w:p>
    <w:p w:rsidR="008455F2" w:rsidRDefault="009D632A">
      <w:pPr>
        <w:pStyle w:val="BodyText"/>
        <w:spacing w:line="225" w:lineRule="auto"/>
        <w:ind w:right="157"/>
      </w:pPr>
      <w:r>
        <w:t>Стручно веће може предложити неки други начин организа- ције ових активности, посебно уколико се школа определи да ове активности реализује изван школе (пливање, скијање, клизање, оријентиринг итд.).</w:t>
      </w:r>
    </w:p>
    <w:p w:rsidR="008455F2" w:rsidRDefault="009D632A">
      <w:pPr>
        <w:spacing w:before="3" w:line="360" w:lineRule="atLeast"/>
        <w:ind w:left="120" w:right="459" w:firstLine="311"/>
        <w:rPr>
          <w:sz w:val="18"/>
        </w:rPr>
      </w:pPr>
      <w:r>
        <w:rPr>
          <w:b/>
          <w:sz w:val="18"/>
        </w:rPr>
        <w:t>Програмски садржаји обавезних ф</w:t>
      </w:r>
      <w:r>
        <w:rPr>
          <w:b/>
          <w:sz w:val="18"/>
        </w:rPr>
        <w:t xml:space="preserve">изичких активности Обавезни </w:t>
      </w:r>
      <w:r>
        <w:rPr>
          <w:sz w:val="18"/>
        </w:rPr>
        <w:t>програмски садржаји ових активности су:</w:t>
      </w:r>
    </w:p>
    <w:p w:rsidR="008455F2" w:rsidRDefault="009D632A">
      <w:pPr>
        <w:pStyle w:val="ListParagraph"/>
        <w:numPr>
          <w:ilvl w:val="0"/>
          <w:numId w:val="279"/>
        </w:numPr>
        <w:tabs>
          <w:tab w:val="left" w:pos="642"/>
        </w:tabs>
        <w:spacing w:before="105" w:line="204" w:lineRule="exact"/>
        <w:ind w:firstLine="397"/>
        <w:rPr>
          <w:sz w:val="18"/>
        </w:rPr>
      </w:pPr>
      <w:r>
        <w:rPr>
          <w:spacing w:val="-6"/>
          <w:sz w:val="18"/>
        </w:rPr>
        <w:t>Кондиционо</w:t>
      </w:r>
      <w:r>
        <w:rPr>
          <w:spacing w:val="-11"/>
          <w:sz w:val="18"/>
        </w:rPr>
        <w:t xml:space="preserve"> </w:t>
      </w:r>
      <w:r>
        <w:rPr>
          <w:spacing w:val="-5"/>
          <w:sz w:val="18"/>
        </w:rPr>
        <w:t>вежбање</w:t>
      </w:r>
      <w:r>
        <w:rPr>
          <w:spacing w:val="-10"/>
          <w:sz w:val="18"/>
        </w:rPr>
        <w:t xml:space="preserve"> </w:t>
      </w:r>
      <w:r>
        <w:rPr>
          <w:spacing w:val="-5"/>
          <w:sz w:val="18"/>
        </w:rPr>
        <w:t>ученика</w:t>
      </w:r>
      <w:r>
        <w:rPr>
          <w:spacing w:val="-10"/>
          <w:sz w:val="18"/>
        </w:rPr>
        <w:t xml:space="preserve"> </w:t>
      </w:r>
      <w:r>
        <w:rPr>
          <w:sz w:val="18"/>
        </w:rPr>
        <w:t>у</w:t>
      </w:r>
      <w:r>
        <w:rPr>
          <w:spacing w:val="-11"/>
          <w:sz w:val="18"/>
        </w:rPr>
        <w:t xml:space="preserve"> </w:t>
      </w:r>
      <w:r>
        <w:rPr>
          <w:spacing w:val="-4"/>
          <w:sz w:val="18"/>
        </w:rPr>
        <w:t>трајању</w:t>
      </w:r>
      <w:r>
        <w:rPr>
          <w:spacing w:val="-11"/>
          <w:sz w:val="18"/>
        </w:rPr>
        <w:t xml:space="preserve"> </w:t>
      </w:r>
      <w:r>
        <w:rPr>
          <w:spacing w:val="-5"/>
          <w:sz w:val="18"/>
        </w:rPr>
        <w:t>од</w:t>
      </w:r>
      <w:r>
        <w:rPr>
          <w:spacing w:val="-10"/>
          <w:sz w:val="18"/>
        </w:rPr>
        <w:t xml:space="preserve"> </w:t>
      </w:r>
      <w:r>
        <w:rPr>
          <w:spacing w:val="-5"/>
          <w:sz w:val="18"/>
        </w:rPr>
        <w:t>најмање</w:t>
      </w:r>
      <w:r>
        <w:rPr>
          <w:spacing w:val="-10"/>
          <w:sz w:val="18"/>
        </w:rPr>
        <w:t xml:space="preserve"> </w:t>
      </w:r>
      <w:r>
        <w:rPr>
          <w:spacing w:val="-3"/>
          <w:sz w:val="18"/>
        </w:rPr>
        <w:t>20</w:t>
      </w:r>
      <w:r>
        <w:rPr>
          <w:spacing w:val="-11"/>
          <w:sz w:val="18"/>
        </w:rPr>
        <w:t xml:space="preserve"> </w:t>
      </w:r>
      <w:r>
        <w:rPr>
          <w:spacing w:val="-5"/>
          <w:sz w:val="18"/>
        </w:rPr>
        <w:t>минута;</w:t>
      </w:r>
    </w:p>
    <w:p w:rsidR="008455F2" w:rsidRDefault="009D632A">
      <w:pPr>
        <w:pStyle w:val="ListParagraph"/>
        <w:numPr>
          <w:ilvl w:val="0"/>
          <w:numId w:val="279"/>
        </w:numPr>
        <w:tabs>
          <w:tab w:val="left" w:pos="653"/>
        </w:tabs>
        <w:spacing w:line="200" w:lineRule="exact"/>
        <w:ind w:left="652" w:hanging="135"/>
        <w:rPr>
          <w:sz w:val="18"/>
        </w:rPr>
      </w:pPr>
      <w:r>
        <w:rPr>
          <w:sz w:val="18"/>
        </w:rPr>
        <w:t>Мали</w:t>
      </w:r>
      <w:r>
        <w:rPr>
          <w:spacing w:val="-1"/>
          <w:sz w:val="18"/>
        </w:rPr>
        <w:t xml:space="preserve"> </w:t>
      </w:r>
      <w:r>
        <w:rPr>
          <w:spacing w:val="-3"/>
          <w:sz w:val="18"/>
        </w:rPr>
        <w:t>фудбал:</w:t>
      </w:r>
    </w:p>
    <w:p w:rsidR="008455F2" w:rsidRDefault="009D632A">
      <w:pPr>
        <w:pStyle w:val="ListParagraph"/>
        <w:numPr>
          <w:ilvl w:val="0"/>
          <w:numId w:val="278"/>
        </w:numPr>
        <w:tabs>
          <w:tab w:val="left" w:pos="698"/>
        </w:tabs>
        <w:spacing w:line="204" w:lineRule="exact"/>
        <w:ind w:firstLine="397"/>
        <w:rPr>
          <w:sz w:val="18"/>
        </w:rPr>
      </w:pPr>
      <w:r>
        <w:rPr>
          <w:sz w:val="18"/>
        </w:rPr>
        <w:t>Вођење и контрола</w:t>
      </w:r>
      <w:r>
        <w:rPr>
          <w:spacing w:val="-3"/>
          <w:sz w:val="18"/>
        </w:rPr>
        <w:t xml:space="preserve"> </w:t>
      </w:r>
      <w:r>
        <w:rPr>
          <w:sz w:val="18"/>
        </w:rPr>
        <w:t>лопте,</w:t>
      </w:r>
    </w:p>
    <w:p w:rsidR="008455F2" w:rsidRDefault="008455F2">
      <w:pPr>
        <w:spacing w:line="204" w:lineRule="exact"/>
        <w:rPr>
          <w:sz w:val="18"/>
        </w:rPr>
        <w:sectPr w:rsidR="008455F2">
          <w:pgSz w:w="11910" w:h="15740"/>
          <w:pgMar w:top="80" w:right="520" w:bottom="280" w:left="560" w:header="720" w:footer="720" w:gutter="0"/>
          <w:cols w:num="2" w:space="720" w:equalWidth="0">
            <w:col w:w="5293" w:space="121"/>
            <w:col w:w="5416"/>
          </w:cols>
        </w:sectPr>
      </w:pPr>
    </w:p>
    <w:p w:rsidR="008455F2" w:rsidRDefault="009D632A">
      <w:pPr>
        <w:pStyle w:val="ListParagraph"/>
        <w:numPr>
          <w:ilvl w:val="0"/>
          <w:numId w:val="278"/>
        </w:numPr>
        <w:tabs>
          <w:tab w:val="left" w:pos="733"/>
        </w:tabs>
        <w:spacing w:before="68" w:line="232" w:lineRule="auto"/>
        <w:ind w:right="39" w:firstLine="397"/>
        <w:rPr>
          <w:sz w:val="18"/>
        </w:rPr>
      </w:pPr>
      <w:r>
        <w:rPr>
          <w:sz w:val="18"/>
        </w:rPr>
        <w:lastRenderedPageBreak/>
        <w:t>Примање лопте и додавање лопте различитим деловима стопала,</w:t>
      </w:r>
    </w:p>
    <w:p w:rsidR="008455F2" w:rsidRDefault="009D632A">
      <w:pPr>
        <w:pStyle w:val="ListParagraph"/>
        <w:numPr>
          <w:ilvl w:val="0"/>
          <w:numId w:val="278"/>
        </w:numPr>
        <w:tabs>
          <w:tab w:val="left" w:pos="698"/>
        </w:tabs>
        <w:spacing w:line="195" w:lineRule="exact"/>
        <w:ind w:left="697"/>
        <w:rPr>
          <w:sz w:val="18"/>
        </w:rPr>
      </w:pPr>
      <w:r>
        <w:rPr>
          <w:sz w:val="18"/>
        </w:rPr>
        <w:t>Шутира</w:t>
      </w:r>
      <w:r>
        <w:rPr>
          <w:sz w:val="18"/>
        </w:rPr>
        <w:t xml:space="preserve">ње на </w:t>
      </w:r>
      <w:r>
        <w:rPr>
          <w:spacing w:val="-3"/>
          <w:sz w:val="18"/>
        </w:rPr>
        <w:t xml:space="preserve">гол </w:t>
      </w:r>
      <w:r>
        <w:rPr>
          <w:sz w:val="18"/>
        </w:rPr>
        <w:t>и основе игре у нападу</w:t>
      </w:r>
      <w:r>
        <w:rPr>
          <w:spacing w:val="-10"/>
          <w:sz w:val="18"/>
        </w:rPr>
        <w:t xml:space="preserve"> </w:t>
      </w:r>
      <w:r>
        <w:rPr>
          <w:sz w:val="18"/>
        </w:rPr>
        <w:t>(откривање),</w:t>
      </w:r>
    </w:p>
    <w:p w:rsidR="008455F2" w:rsidRDefault="009D632A">
      <w:pPr>
        <w:pStyle w:val="ListParagraph"/>
        <w:numPr>
          <w:ilvl w:val="0"/>
          <w:numId w:val="278"/>
        </w:numPr>
        <w:tabs>
          <w:tab w:val="left" w:pos="698"/>
        </w:tabs>
        <w:spacing w:line="198" w:lineRule="exact"/>
        <w:ind w:left="697"/>
        <w:rPr>
          <w:sz w:val="18"/>
        </w:rPr>
      </w:pPr>
      <w:r>
        <w:rPr>
          <w:sz w:val="18"/>
        </w:rPr>
        <w:t>Одузимање лопте и основе игре у одбрани</w:t>
      </w:r>
      <w:r>
        <w:rPr>
          <w:spacing w:val="-13"/>
          <w:sz w:val="18"/>
        </w:rPr>
        <w:t xml:space="preserve"> </w:t>
      </w:r>
      <w:r>
        <w:rPr>
          <w:sz w:val="18"/>
        </w:rPr>
        <w:t>(покривање),</w:t>
      </w:r>
    </w:p>
    <w:p w:rsidR="008455F2" w:rsidRDefault="009D632A">
      <w:pPr>
        <w:pStyle w:val="ListParagraph"/>
        <w:numPr>
          <w:ilvl w:val="0"/>
          <w:numId w:val="278"/>
        </w:numPr>
        <w:tabs>
          <w:tab w:val="left" w:pos="698"/>
        </w:tabs>
        <w:spacing w:line="198" w:lineRule="exact"/>
        <w:ind w:left="697"/>
        <w:rPr>
          <w:sz w:val="18"/>
        </w:rPr>
      </w:pPr>
      <w:r>
        <w:rPr>
          <w:sz w:val="18"/>
        </w:rPr>
        <w:t>Вежбе са два и три</w:t>
      </w:r>
      <w:r>
        <w:rPr>
          <w:spacing w:val="-3"/>
          <w:sz w:val="18"/>
        </w:rPr>
        <w:t xml:space="preserve"> </w:t>
      </w:r>
      <w:r>
        <w:rPr>
          <w:sz w:val="18"/>
        </w:rPr>
        <w:t>играча,</w:t>
      </w:r>
    </w:p>
    <w:p w:rsidR="008455F2" w:rsidRDefault="009D632A">
      <w:pPr>
        <w:pStyle w:val="ListParagraph"/>
        <w:numPr>
          <w:ilvl w:val="0"/>
          <w:numId w:val="278"/>
        </w:numPr>
        <w:tabs>
          <w:tab w:val="left" w:pos="698"/>
        </w:tabs>
        <w:spacing w:line="202" w:lineRule="exact"/>
        <w:ind w:left="697"/>
        <w:rPr>
          <w:sz w:val="18"/>
        </w:rPr>
      </w:pPr>
      <w:r>
        <w:rPr>
          <w:sz w:val="18"/>
        </w:rPr>
        <w:t>Игра са применом основних правила за мали</w:t>
      </w:r>
      <w:r>
        <w:rPr>
          <w:spacing w:val="-9"/>
          <w:sz w:val="18"/>
        </w:rPr>
        <w:t xml:space="preserve"> </w:t>
      </w:r>
      <w:r>
        <w:rPr>
          <w:spacing w:val="-3"/>
          <w:sz w:val="18"/>
        </w:rPr>
        <w:t>фудбал.</w:t>
      </w:r>
    </w:p>
    <w:p w:rsidR="008455F2" w:rsidRDefault="009D632A">
      <w:pPr>
        <w:spacing w:before="160"/>
        <w:ind w:left="120"/>
        <w:rPr>
          <w:b/>
          <w:sz w:val="18"/>
        </w:rPr>
      </w:pPr>
      <w:r>
        <w:rPr>
          <w:b/>
          <w:sz w:val="18"/>
        </w:rPr>
        <w:t xml:space="preserve">Препоручени </w:t>
      </w:r>
      <w:r>
        <w:rPr>
          <w:sz w:val="18"/>
        </w:rPr>
        <w:t>програмски садржаји ових активности</w:t>
      </w:r>
      <w:r>
        <w:rPr>
          <w:b/>
          <w:sz w:val="18"/>
        </w:rPr>
        <w:t>:</w:t>
      </w:r>
    </w:p>
    <w:p w:rsidR="008455F2" w:rsidRDefault="009D632A">
      <w:pPr>
        <w:pStyle w:val="ListParagraph"/>
        <w:numPr>
          <w:ilvl w:val="0"/>
          <w:numId w:val="279"/>
        </w:numPr>
        <w:tabs>
          <w:tab w:val="left" w:pos="676"/>
        </w:tabs>
        <w:spacing w:before="113" w:line="228" w:lineRule="auto"/>
        <w:ind w:right="38" w:firstLine="397"/>
        <w:rPr>
          <w:sz w:val="18"/>
        </w:rPr>
      </w:pPr>
      <w:r>
        <w:rPr>
          <w:sz w:val="18"/>
        </w:rPr>
        <w:t>Обучавање и усавршавање елемената предвиђених препо- рученим наставним</w:t>
      </w:r>
      <w:r>
        <w:rPr>
          <w:spacing w:val="-1"/>
          <w:sz w:val="18"/>
        </w:rPr>
        <w:t xml:space="preserve"> </w:t>
      </w:r>
      <w:r>
        <w:rPr>
          <w:sz w:val="18"/>
        </w:rPr>
        <w:t>садржајима:</w:t>
      </w:r>
    </w:p>
    <w:p w:rsidR="008455F2" w:rsidRDefault="009D632A">
      <w:pPr>
        <w:pStyle w:val="ListParagraph"/>
        <w:numPr>
          <w:ilvl w:val="0"/>
          <w:numId w:val="277"/>
        </w:numPr>
        <w:tabs>
          <w:tab w:val="left" w:pos="698"/>
        </w:tabs>
        <w:spacing w:line="196" w:lineRule="exact"/>
        <w:ind w:firstLine="397"/>
        <w:rPr>
          <w:sz w:val="18"/>
        </w:rPr>
      </w:pPr>
      <w:r>
        <w:rPr>
          <w:spacing w:val="-3"/>
          <w:sz w:val="18"/>
        </w:rPr>
        <w:t>Атлетике;</w:t>
      </w:r>
    </w:p>
    <w:p w:rsidR="008455F2" w:rsidRDefault="009D632A">
      <w:pPr>
        <w:pStyle w:val="ListParagraph"/>
        <w:numPr>
          <w:ilvl w:val="0"/>
          <w:numId w:val="277"/>
        </w:numPr>
        <w:tabs>
          <w:tab w:val="left" w:pos="698"/>
        </w:tabs>
        <w:spacing w:line="198" w:lineRule="exact"/>
        <w:ind w:firstLine="397"/>
        <w:rPr>
          <w:sz w:val="18"/>
        </w:rPr>
      </w:pPr>
      <w:r>
        <w:rPr>
          <w:sz w:val="18"/>
        </w:rPr>
        <w:t>Гимнастике;</w:t>
      </w:r>
    </w:p>
    <w:p w:rsidR="008455F2" w:rsidRDefault="009D632A">
      <w:pPr>
        <w:pStyle w:val="ListParagraph"/>
        <w:numPr>
          <w:ilvl w:val="0"/>
          <w:numId w:val="277"/>
        </w:numPr>
        <w:tabs>
          <w:tab w:val="left" w:pos="698"/>
        </w:tabs>
        <w:spacing w:line="198" w:lineRule="exact"/>
        <w:ind w:firstLine="397"/>
        <w:rPr>
          <w:sz w:val="18"/>
        </w:rPr>
      </w:pPr>
      <w:r>
        <w:rPr>
          <w:sz w:val="18"/>
        </w:rPr>
        <w:t>Плеса и</w:t>
      </w:r>
      <w:r>
        <w:rPr>
          <w:spacing w:val="-2"/>
          <w:sz w:val="18"/>
        </w:rPr>
        <w:t xml:space="preserve"> </w:t>
      </w:r>
      <w:r>
        <w:rPr>
          <w:sz w:val="18"/>
        </w:rPr>
        <w:t>ритмике;</w:t>
      </w:r>
    </w:p>
    <w:p w:rsidR="008455F2" w:rsidRDefault="009D632A">
      <w:pPr>
        <w:pStyle w:val="ListParagraph"/>
        <w:numPr>
          <w:ilvl w:val="0"/>
          <w:numId w:val="277"/>
        </w:numPr>
        <w:tabs>
          <w:tab w:val="left" w:pos="701"/>
        </w:tabs>
        <w:spacing w:before="4" w:line="228" w:lineRule="auto"/>
        <w:ind w:right="39" w:firstLine="397"/>
        <w:rPr>
          <w:sz w:val="18"/>
        </w:rPr>
      </w:pPr>
      <w:r>
        <w:rPr>
          <w:sz w:val="18"/>
        </w:rPr>
        <w:t xml:space="preserve">Других активности предвиђених програмом </w:t>
      </w:r>
      <w:r>
        <w:rPr>
          <w:spacing w:val="-3"/>
          <w:sz w:val="18"/>
        </w:rPr>
        <w:t xml:space="preserve">школских </w:t>
      </w:r>
      <w:r>
        <w:rPr>
          <w:sz w:val="18"/>
        </w:rPr>
        <w:t>так- мичења.</w:t>
      </w:r>
    </w:p>
    <w:p w:rsidR="008455F2" w:rsidRDefault="009D632A">
      <w:pPr>
        <w:pStyle w:val="ListParagraph"/>
        <w:numPr>
          <w:ilvl w:val="0"/>
          <w:numId w:val="279"/>
        </w:numPr>
        <w:tabs>
          <w:tab w:val="left" w:pos="653"/>
        </w:tabs>
        <w:spacing w:line="196" w:lineRule="exact"/>
        <w:ind w:left="652" w:hanging="135"/>
        <w:rPr>
          <w:sz w:val="18"/>
        </w:rPr>
      </w:pPr>
      <w:r>
        <w:rPr>
          <w:sz w:val="18"/>
        </w:rPr>
        <w:t>Мали</w:t>
      </w:r>
      <w:r>
        <w:rPr>
          <w:spacing w:val="-1"/>
          <w:sz w:val="18"/>
        </w:rPr>
        <w:t xml:space="preserve"> </w:t>
      </w:r>
      <w:r>
        <w:rPr>
          <w:spacing w:val="-3"/>
          <w:sz w:val="18"/>
        </w:rPr>
        <w:t>фудбал:</w:t>
      </w:r>
    </w:p>
    <w:p w:rsidR="008455F2" w:rsidRDefault="009D632A">
      <w:pPr>
        <w:pStyle w:val="ListParagraph"/>
        <w:numPr>
          <w:ilvl w:val="0"/>
          <w:numId w:val="276"/>
        </w:numPr>
        <w:tabs>
          <w:tab w:val="left" w:pos="698"/>
        </w:tabs>
        <w:spacing w:line="198" w:lineRule="exact"/>
        <w:rPr>
          <w:sz w:val="18"/>
        </w:rPr>
      </w:pPr>
      <w:r>
        <w:rPr>
          <w:spacing w:val="-3"/>
          <w:sz w:val="18"/>
        </w:rPr>
        <w:t xml:space="preserve">колективна </w:t>
      </w:r>
      <w:r>
        <w:rPr>
          <w:sz w:val="18"/>
        </w:rPr>
        <w:t>игра у одбрани и</w:t>
      </w:r>
      <w:r>
        <w:rPr>
          <w:sz w:val="18"/>
        </w:rPr>
        <w:t xml:space="preserve"> </w:t>
      </w:r>
      <w:r>
        <w:rPr>
          <w:spacing w:val="-4"/>
          <w:sz w:val="18"/>
        </w:rPr>
        <w:t>нападу,</w:t>
      </w:r>
    </w:p>
    <w:p w:rsidR="008455F2" w:rsidRDefault="009D632A">
      <w:pPr>
        <w:pStyle w:val="ListParagraph"/>
        <w:numPr>
          <w:ilvl w:val="0"/>
          <w:numId w:val="276"/>
        </w:numPr>
        <w:tabs>
          <w:tab w:val="left" w:pos="698"/>
        </w:tabs>
        <w:spacing w:line="198" w:lineRule="exact"/>
        <w:rPr>
          <w:sz w:val="18"/>
        </w:rPr>
      </w:pPr>
      <w:r>
        <w:rPr>
          <w:sz w:val="18"/>
        </w:rPr>
        <w:t>техника игре</w:t>
      </w:r>
      <w:r>
        <w:rPr>
          <w:spacing w:val="-2"/>
          <w:sz w:val="18"/>
        </w:rPr>
        <w:t xml:space="preserve"> </w:t>
      </w:r>
      <w:r>
        <w:rPr>
          <w:sz w:val="18"/>
        </w:rPr>
        <w:t>голмана,</w:t>
      </w:r>
    </w:p>
    <w:p w:rsidR="008455F2" w:rsidRDefault="009D632A">
      <w:pPr>
        <w:pStyle w:val="ListParagraph"/>
        <w:numPr>
          <w:ilvl w:val="0"/>
          <w:numId w:val="276"/>
        </w:numPr>
        <w:tabs>
          <w:tab w:val="left" w:pos="698"/>
        </w:tabs>
        <w:spacing w:line="198" w:lineRule="exact"/>
        <w:rPr>
          <w:sz w:val="18"/>
        </w:rPr>
      </w:pPr>
      <w:r>
        <w:rPr>
          <w:sz w:val="18"/>
        </w:rPr>
        <w:t>игра уз примену</w:t>
      </w:r>
      <w:r>
        <w:rPr>
          <w:spacing w:val="-3"/>
          <w:sz w:val="18"/>
        </w:rPr>
        <w:t xml:space="preserve"> </w:t>
      </w:r>
      <w:r>
        <w:rPr>
          <w:sz w:val="18"/>
        </w:rPr>
        <w:t>правила</w:t>
      </w:r>
    </w:p>
    <w:p w:rsidR="008455F2" w:rsidRDefault="009D632A">
      <w:pPr>
        <w:pStyle w:val="ListParagraph"/>
        <w:numPr>
          <w:ilvl w:val="0"/>
          <w:numId w:val="279"/>
        </w:numPr>
        <w:tabs>
          <w:tab w:val="left" w:pos="653"/>
        </w:tabs>
        <w:spacing w:line="198" w:lineRule="exact"/>
        <w:ind w:left="652" w:hanging="135"/>
        <w:rPr>
          <w:sz w:val="18"/>
        </w:rPr>
      </w:pPr>
      <w:r>
        <w:rPr>
          <w:sz w:val="18"/>
        </w:rPr>
        <w:t>Пливање;</w:t>
      </w:r>
    </w:p>
    <w:p w:rsidR="008455F2" w:rsidRDefault="009D632A">
      <w:pPr>
        <w:pStyle w:val="ListParagraph"/>
        <w:numPr>
          <w:ilvl w:val="0"/>
          <w:numId w:val="279"/>
        </w:numPr>
        <w:tabs>
          <w:tab w:val="left" w:pos="653"/>
        </w:tabs>
        <w:spacing w:line="198" w:lineRule="exact"/>
        <w:ind w:left="652" w:hanging="135"/>
        <w:rPr>
          <w:sz w:val="18"/>
        </w:rPr>
      </w:pPr>
      <w:r>
        <w:rPr>
          <w:sz w:val="18"/>
        </w:rPr>
        <w:t>Скијање;</w:t>
      </w:r>
    </w:p>
    <w:p w:rsidR="008455F2" w:rsidRDefault="009D632A">
      <w:pPr>
        <w:pStyle w:val="ListParagraph"/>
        <w:numPr>
          <w:ilvl w:val="0"/>
          <w:numId w:val="279"/>
        </w:numPr>
        <w:tabs>
          <w:tab w:val="left" w:pos="653"/>
        </w:tabs>
        <w:spacing w:line="198" w:lineRule="exact"/>
        <w:ind w:left="652" w:hanging="135"/>
        <w:rPr>
          <w:sz w:val="18"/>
        </w:rPr>
      </w:pPr>
      <w:r>
        <w:rPr>
          <w:sz w:val="18"/>
        </w:rPr>
        <w:t>Клизање;</w:t>
      </w:r>
    </w:p>
    <w:p w:rsidR="008455F2" w:rsidRDefault="009D632A">
      <w:pPr>
        <w:pStyle w:val="ListParagraph"/>
        <w:numPr>
          <w:ilvl w:val="0"/>
          <w:numId w:val="279"/>
        </w:numPr>
        <w:tabs>
          <w:tab w:val="left" w:pos="653"/>
        </w:tabs>
        <w:spacing w:line="198" w:lineRule="exact"/>
        <w:ind w:left="652" w:hanging="135"/>
        <w:rPr>
          <w:sz w:val="18"/>
        </w:rPr>
      </w:pPr>
      <w:r>
        <w:rPr>
          <w:sz w:val="18"/>
        </w:rPr>
        <w:t>Бадминтон;</w:t>
      </w:r>
    </w:p>
    <w:p w:rsidR="008455F2" w:rsidRDefault="009D632A">
      <w:pPr>
        <w:pStyle w:val="ListParagraph"/>
        <w:numPr>
          <w:ilvl w:val="0"/>
          <w:numId w:val="279"/>
        </w:numPr>
        <w:tabs>
          <w:tab w:val="left" w:pos="653"/>
        </w:tabs>
        <w:spacing w:line="198" w:lineRule="exact"/>
        <w:ind w:left="652" w:hanging="135"/>
        <w:rPr>
          <w:sz w:val="18"/>
        </w:rPr>
      </w:pPr>
      <w:r>
        <w:rPr>
          <w:sz w:val="18"/>
        </w:rPr>
        <w:t>Стони</w:t>
      </w:r>
      <w:r>
        <w:rPr>
          <w:spacing w:val="-1"/>
          <w:sz w:val="18"/>
        </w:rPr>
        <w:t xml:space="preserve"> </w:t>
      </w:r>
      <w:r>
        <w:rPr>
          <w:sz w:val="18"/>
        </w:rPr>
        <w:t>тенис;</w:t>
      </w:r>
    </w:p>
    <w:p w:rsidR="008455F2" w:rsidRDefault="009D632A">
      <w:pPr>
        <w:pStyle w:val="ListParagraph"/>
        <w:numPr>
          <w:ilvl w:val="0"/>
          <w:numId w:val="279"/>
        </w:numPr>
        <w:tabs>
          <w:tab w:val="left" w:pos="653"/>
        </w:tabs>
        <w:spacing w:line="198" w:lineRule="exact"/>
        <w:ind w:left="652" w:hanging="135"/>
        <w:rPr>
          <w:sz w:val="18"/>
        </w:rPr>
      </w:pPr>
      <w:r>
        <w:rPr>
          <w:sz w:val="18"/>
        </w:rPr>
        <w:t>Оријентиринг;</w:t>
      </w:r>
    </w:p>
    <w:p w:rsidR="008455F2" w:rsidRDefault="009D632A">
      <w:pPr>
        <w:pStyle w:val="ListParagraph"/>
        <w:numPr>
          <w:ilvl w:val="0"/>
          <w:numId w:val="279"/>
        </w:numPr>
        <w:tabs>
          <w:tab w:val="left" w:pos="653"/>
        </w:tabs>
        <w:spacing w:line="202" w:lineRule="exact"/>
        <w:ind w:left="652" w:hanging="135"/>
        <w:rPr>
          <w:sz w:val="18"/>
        </w:rPr>
      </w:pPr>
      <w:r>
        <w:rPr>
          <w:sz w:val="18"/>
        </w:rPr>
        <w:t>Друге активности по избору Стручног већа</w:t>
      </w:r>
      <w:r>
        <w:rPr>
          <w:spacing w:val="-7"/>
          <w:sz w:val="18"/>
        </w:rPr>
        <w:t xml:space="preserve"> </w:t>
      </w:r>
      <w:r>
        <w:rPr>
          <w:spacing w:val="-3"/>
          <w:sz w:val="18"/>
        </w:rPr>
        <w:t>школе.</w:t>
      </w:r>
    </w:p>
    <w:p w:rsidR="008455F2" w:rsidRDefault="009D632A">
      <w:pPr>
        <w:pStyle w:val="Heading1"/>
        <w:spacing w:before="160"/>
        <w:ind w:left="92" w:right="15"/>
        <w:jc w:val="center"/>
      </w:pPr>
      <w:r>
        <w:t>ВАННАСТАВНЕ АКТИВНОСТИ</w:t>
      </w:r>
    </w:p>
    <w:p w:rsidR="008455F2" w:rsidRDefault="008455F2">
      <w:pPr>
        <w:pStyle w:val="BodyText"/>
        <w:spacing w:before="1"/>
        <w:ind w:left="0" w:firstLine="0"/>
        <w:jc w:val="left"/>
        <w:rPr>
          <w:b/>
          <w:sz w:val="17"/>
        </w:rPr>
      </w:pPr>
    </w:p>
    <w:p w:rsidR="008455F2" w:rsidRDefault="009D632A">
      <w:pPr>
        <w:pStyle w:val="BodyText"/>
        <w:spacing w:before="1" w:line="228" w:lineRule="auto"/>
        <w:jc w:val="left"/>
      </w:pPr>
      <w:r>
        <w:t>План и програм ових активности предлаже Стручно веће и саставни је део годишњег плана рада школе и школског програма.</w:t>
      </w:r>
    </w:p>
    <w:p w:rsidR="008455F2" w:rsidRDefault="009D632A">
      <w:pPr>
        <w:pStyle w:val="Heading1"/>
        <w:spacing w:before="163"/>
      </w:pPr>
      <w:r>
        <w:t>Б. Слободне активности – секције</w:t>
      </w:r>
    </w:p>
    <w:p w:rsidR="008455F2" w:rsidRDefault="009D632A">
      <w:pPr>
        <w:pStyle w:val="BodyText"/>
        <w:spacing w:before="113" w:line="228" w:lineRule="auto"/>
        <w:ind w:right="38"/>
      </w:pPr>
      <w:r>
        <w:t>Формирају се према интересовању ученика. Наставник сачи- њава посебан програм узимајући у обзир материјал</w:t>
      </w:r>
      <w:r>
        <w:t>не и просторне услове рада, узрасне карактеристике и способности ученика. Уко- лико је неопходно, секције се могу формирати према полу учени- ка. Ученик се у сваком тренутку може се укључити у рад секције.</w:t>
      </w:r>
    </w:p>
    <w:p w:rsidR="008455F2" w:rsidRDefault="009D632A">
      <w:pPr>
        <w:pStyle w:val="Heading1"/>
        <w:spacing w:before="166"/>
      </w:pPr>
      <w:r>
        <w:t>В. Недеља школског спорта</w:t>
      </w:r>
    </w:p>
    <w:p w:rsidR="008455F2" w:rsidRDefault="009D632A">
      <w:pPr>
        <w:pStyle w:val="BodyText"/>
        <w:spacing w:before="113" w:line="228" w:lineRule="auto"/>
        <w:ind w:right="38"/>
      </w:pPr>
      <w:r>
        <w:t>Ради развоја и практиков</w:t>
      </w:r>
      <w:r>
        <w:t>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 сиља, наркоманије, малолетничке деликвенције, школа у оквиру Школског програма реализује недељу ш</w:t>
      </w:r>
      <w:r>
        <w:t>колског спорта.</w:t>
      </w:r>
    </w:p>
    <w:p w:rsidR="008455F2" w:rsidRDefault="009D632A">
      <w:pPr>
        <w:pStyle w:val="BodyText"/>
        <w:spacing w:line="199" w:lineRule="exact"/>
        <w:ind w:left="517" w:firstLine="0"/>
        <w:jc w:val="left"/>
      </w:pPr>
      <w:r>
        <w:t>Недеља школског спорта обухвата:</w:t>
      </w:r>
    </w:p>
    <w:p w:rsidR="008455F2" w:rsidRDefault="009D632A">
      <w:pPr>
        <w:pStyle w:val="ListParagraph"/>
        <w:numPr>
          <w:ilvl w:val="0"/>
          <w:numId w:val="279"/>
        </w:numPr>
        <w:tabs>
          <w:tab w:val="left" w:pos="660"/>
        </w:tabs>
        <w:spacing w:before="4" w:line="228" w:lineRule="auto"/>
        <w:ind w:right="38" w:firstLine="397"/>
        <w:rPr>
          <w:sz w:val="18"/>
        </w:rPr>
      </w:pPr>
      <w:r>
        <w:rPr>
          <w:sz w:val="18"/>
        </w:rPr>
        <w:t>такмичења у спортским дисциплинама прилагођеним узра- сту и могућностима</w:t>
      </w:r>
      <w:r>
        <w:rPr>
          <w:spacing w:val="-2"/>
          <w:sz w:val="18"/>
        </w:rPr>
        <w:t xml:space="preserve"> </w:t>
      </w:r>
      <w:r>
        <w:rPr>
          <w:sz w:val="18"/>
        </w:rPr>
        <w:t>ученика;</w:t>
      </w:r>
    </w:p>
    <w:p w:rsidR="008455F2" w:rsidRDefault="009D632A">
      <w:pPr>
        <w:pStyle w:val="ListParagraph"/>
        <w:numPr>
          <w:ilvl w:val="0"/>
          <w:numId w:val="279"/>
        </w:numPr>
        <w:tabs>
          <w:tab w:val="left" w:pos="710"/>
        </w:tabs>
        <w:spacing w:before="2" w:line="228" w:lineRule="auto"/>
        <w:ind w:right="38" w:firstLine="397"/>
        <w:jc w:val="both"/>
        <w:rPr>
          <w:sz w:val="18"/>
        </w:rPr>
      </w:pPr>
      <w:r>
        <w:rPr>
          <w:sz w:val="18"/>
        </w:rPr>
        <w:t>културне манифестације са циљем промоције физичког вежбања, спорта и здравља (ликовне и друге изложбе, фолклор, плес, музичко-спортске радионице,</w:t>
      </w:r>
      <w:r>
        <w:rPr>
          <w:spacing w:val="-2"/>
          <w:sz w:val="18"/>
        </w:rPr>
        <w:t xml:space="preserve"> </w:t>
      </w:r>
      <w:r>
        <w:rPr>
          <w:sz w:val="18"/>
        </w:rPr>
        <w:t>слет...);</w:t>
      </w:r>
    </w:p>
    <w:p w:rsidR="008455F2" w:rsidRDefault="009D632A">
      <w:pPr>
        <w:pStyle w:val="ListParagraph"/>
        <w:numPr>
          <w:ilvl w:val="0"/>
          <w:numId w:val="279"/>
        </w:numPr>
        <w:tabs>
          <w:tab w:val="left" w:pos="678"/>
        </w:tabs>
        <w:spacing w:before="3" w:line="228" w:lineRule="auto"/>
        <w:ind w:right="38" w:firstLine="397"/>
        <w:jc w:val="both"/>
        <w:rPr>
          <w:sz w:val="18"/>
        </w:rPr>
      </w:pPr>
      <w:r>
        <w:rPr>
          <w:spacing w:val="-3"/>
          <w:sz w:val="18"/>
        </w:rPr>
        <w:t xml:space="preserve">ђачке </w:t>
      </w:r>
      <w:r>
        <w:rPr>
          <w:sz w:val="18"/>
        </w:rPr>
        <w:t xml:space="preserve">трибине и радионице (о </w:t>
      </w:r>
      <w:r>
        <w:rPr>
          <w:spacing w:val="-3"/>
          <w:sz w:val="18"/>
        </w:rPr>
        <w:t xml:space="preserve">здрављу, </w:t>
      </w:r>
      <w:r>
        <w:rPr>
          <w:sz w:val="18"/>
        </w:rPr>
        <w:t xml:space="preserve">историји физичке културе, </w:t>
      </w:r>
      <w:r>
        <w:rPr>
          <w:spacing w:val="-4"/>
          <w:sz w:val="18"/>
        </w:rPr>
        <w:t xml:space="preserve">спорту, </w:t>
      </w:r>
      <w:r>
        <w:rPr>
          <w:sz w:val="18"/>
        </w:rPr>
        <w:t>рекреацији, „ферплеју”, посл</w:t>
      </w:r>
      <w:r>
        <w:rPr>
          <w:sz w:val="18"/>
        </w:rPr>
        <w:t xml:space="preserve">едицама насиља у </w:t>
      </w:r>
      <w:r>
        <w:rPr>
          <w:spacing w:val="-4"/>
          <w:sz w:val="18"/>
        </w:rPr>
        <w:t xml:space="preserve">спорту, </w:t>
      </w:r>
      <w:r>
        <w:rPr>
          <w:sz w:val="18"/>
        </w:rPr>
        <w:t>технолошким достигнућима у вежбању и спорту и</w:t>
      </w:r>
      <w:r>
        <w:rPr>
          <w:spacing w:val="-9"/>
          <w:sz w:val="18"/>
        </w:rPr>
        <w:t xml:space="preserve"> </w:t>
      </w:r>
      <w:r>
        <w:rPr>
          <w:sz w:val="18"/>
        </w:rPr>
        <w:t>др.).</w:t>
      </w:r>
    </w:p>
    <w:p w:rsidR="008455F2" w:rsidRDefault="009D632A">
      <w:pPr>
        <w:pStyle w:val="BodyText"/>
        <w:spacing w:before="3" w:line="228" w:lineRule="auto"/>
        <w:ind w:right="39"/>
      </w:pPr>
      <w:r>
        <w:rPr>
          <w:spacing w:val="-3"/>
        </w:rPr>
        <w:t xml:space="preserve">План </w:t>
      </w:r>
      <w:r>
        <w:t xml:space="preserve">и </w:t>
      </w:r>
      <w:r>
        <w:rPr>
          <w:spacing w:val="-4"/>
        </w:rPr>
        <w:t xml:space="preserve">програм Недеље </w:t>
      </w:r>
      <w:r>
        <w:rPr>
          <w:spacing w:val="-6"/>
        </w:rPr>
        <w:t xml:space="preserve">школског </w:t>
      </w:r>
      <w:r>
        <w:rPr>
          <w:spacing w:val="-4"/>
        </w:rPr>
        <w:t xml:space="preserve">спорта </w:t>
      </w:r>
      <w:r>
        <w:rPr>
          <w:spacing w:val="-5"/>
        </w:rPr>
        <w:t xml:space="preserve">сачињава Стручно </w:t>
      </w:r>
      <w:r>
        <w:rPr>
          <w:spacing w:val="-4"/>
        </w:rPr>
        <w:t>веће</w:t>
      </w:r>
      <w:r>
        <w:rPr>
          <w:spacing w:val="-7"/>
        </w:rPr>
        <w:t xml:space="preserve"> </w:t>
      </w:r>
      <w:r>
        <w:rPr>
          <w:i/>
          <w:spacing w:val="-5"/>
        </w:rPr>
        <w:t>физичког</w:t>
      </w:r>
      <w:r>
        <w:rPr>
          <w:i/>
          <w:spacing w:val="-7"/>
        </w:rPr>
        <w:t xml:space="preserve"> </w:t>
      </w:r>
      <w:r>
        <w:rPr>
          <w:i/>
        </w:rPr>
        <w:t>и</w:t>
      </w:r>
      <w:r>
        <w:rPr>
          <w:i/>
          <w:spacing w:val="-7"/>
        </w:rPr>
        <w:t xml:space="preserve"> </w:t>
      </w:r>
      <w:r>
        <w:rPr>
          <w:i/>
          <w:spacing w:val="-4"/>
        </w:rPr>
        <w:t>здравственог</w:t>
      </w:r>
      <w:r>
        <w:rPr>
          <w:i/>
          <w:spacing w:val="-7"/>
        </w:rPr>
        <w:t xml:space="preserve"> </w:t>
      </w:r>
      <w:r>
        <w:rPr>
          <w:i/>
          <w:spacing w:val="-4"/>
        </w:rPr>
        <w:t>васпитања</w:t>
      </w:r>
      <w:r>
        <w:rPr>
          <w:i/>
          <w:spacing w:val="-8"/>
        </w:rPr>
        <w:t xml:space="preserve"> </w:t>
      </w:r>
      <w:r>
        <w:t>у</w:t>
      </w:r>
      <w:r>
        <w:rPr>
          <w:spacing w:val="-7"/>
        </w:rPr>
        <w:t xml:space="preserve"> </w:t>
      </w:r>
      <w:r>
        <w:rPr>
          <w:spacing w:val="-4"/>
        </w:rPr>
        <w:t>сарадњи</w:t>
      </w:r>
      <w:r>
        <w:rPr>
          <w:spacing w:val="-7"/>
        </w:rPr>
        <w:t xml:space="preserve"> </w:t>
      </w:r>
      <w:r>
        <w:t>са</w:t>
      </w:r>
      <w:r>
        <w:rPr>
          <w:spacing w:val="-7"/>
        </w:rPr>
        <w:t xml:space="preserve"> </w:t>
      </w:r>
      <w:r>
        <w:rPr>
          <w:spacing w:val="-4"/>
        </w:rPr>
        <w:t>другим</w:t>
      </w:r>
      <w:r>
        <w:rPr>
          <w:spacing w:val="-7"/>
        </w:rPr>
        <w:t xml:space="preserve"> </w:t>
      </w:r>
      <w:r>
        <w:rPr>
          <w:spacing w:val="-4"/>
        </w:rPr>
        <w:t xml:space="preserve">струч- </w:t>
      </w:r>
      <w:r>
        <w:rPr>
          <w:spacing w:val="-3"/>
        </w:rPr>
        <w:t xml:space="preserve">ним </w:t>
      </w:r>
      <w:r>
        <w:rPr>
          <w:spacing w:val="-4"/>
        </w:rPr>
        <w:t xml:space="preserve">већима </w:t>
      </w:r>
      <w:r>
        <w:rPr>
          <w:spacing w:val="-5"/>
        </w:rPr>
        <w:t xml:space="preserve">(ликовне </w:t>
      </w:r>
      <w:r>
        <w:rPr>
          <w:spacing w:val="-6"/>
        </w:rPr>
        <w:t xml:space="preserve">културе, </w:t>
      </w:r>
      <w:r>
        <w:rPr>
          <w:spacing w:val="-5"/>
        </w:rPr>
        <w:t xml:space="preserve">музичке </w:t>
      </w:r>
      <w:r>
        <w:rPr>
          <w:spacing w:val="-6"/>
        </w:rPr>
        <w:t xml:space="preserve">културе, </w:t>
      </w:r>
      <w:r>
        <w:rPr>
          <w:spacing w:val="-4"/>
        </w:rPr>
        <w:t xml:space="preserve">историје, </w:t>
      </w:r>
      <w:r>
        <w:rPr>
          <w:spacing w:val="-5"/>
        </w:rPr>
        <w:t xml:space="preserve">информати- ке...) </w:t>
      </w:r>
      <w:r>
        <w:t xml:space="preserve">и </w:t>
      </w:r>
      <w:r>
        <w:rPr>
          <w:spacing w:val="-4"/>
        </w:rPr>
        <w:t xml:space="preserve">стручним сарадницима </w:t>
      </w:r>
      <w:r>
        <w:t xml:space="preserve">у </w:t>
      </w:r>
      <w:r>
        <w:rPr>
          <w:spacing w:val="-6"/>
        </w:rPr>
        <w:t xml:space="preserve">школи, </w:t>
      </w:r>
      <w:r>
        <w:rPr>
          <w:spacing w:val="-5"/>
        </w:rPr>
        <w:t xml:space="preserve">водећи рачуна </w:t>
      </w:r>
      <w:r>
        <w:t xml:space="preserve">да и </w:t>
      </w:r>
      <w:r>
        <w:rPr>
          <w:spacing w:val="-4"/>
        </w:rPr>
        <w:t xml:space="preserve">ученици </w:t>
      </w:r>
      <w:r>
        <w:rPr>
          <w:spacing w:val="-6"/>
        </w:rPr>
        <w:t xml:space="preserve">који </w:t>
      </w:r>
      <w:r>
        <w:rPr>
          <w:spacing w:val="-3"/>
        </w:rPr>
        <w:t xml:space="preserve">су </w:t>
      </w:r>
      <w:r>
        <w:rPr>
          <w:spacing w:val="-4"/>
        </w:rPr>
        <w:t xml:space="preserve">ослобођени </w:t>
      </w:r>
      <w:r>
        <w:rPr>
          <w:spacing w:val="-5"/>
        </w:rPr>
        <w:t xml:space="preserve">од </w:t>
      </w:r>
      <w:r>
        <w:rPr>
          <w:spacing w:val="-4"/>
        </w:rPr>
        <w:t xml:space="preserve">практичног </w:t>
      </w:r>
      <w:r>
        <w:rPr>
          <w:spacing w:val="-3"/>
        </w:rPr>
        <w:t xml:space="preserve">дела </w:t>
      </w:r>
      <w:r>
        <w:rPr>
          <w:spacing w:val="-4"/>
        </w:rPr>
        <w:t xml:space="preserve">наставе </w:t>
      </w:r>
      <w:r>
        <w:rPr>
          <w:i/>
          <w:spacing w:val="-5"/>
        </w:rPr>
        <w:t xml:space="preserve">физичког </w:t>
      </w:r>
      <w:r>
        <w:rPr>
          <w:i/>
        </w:rPr>
        <w:t xml:space="preserve">и </w:t>
      </w:r>
      <w:r>
        <w:rPr>
          <w:i/>
          <w:spacing w:val="-4"/>
        </w:rPr>
        <w:t>здрав- ственог васпитања</w:t>
      </w:r>
      <w:r>
        <w:rPr>
          <w:spacing w:val="-4"/>
        </w:rPr>
        <w:t xml:space="preserve">, </w:t>
      </w:r>
      <w:r>
        <w:rPr>
          <w:spacing w:val="-8"/>
        </w:rPr>
        <w:t xml:space="preserve">буду </w:t>
      </w:r>
      <w:r>
        <w:rPr>
          <w:spacing w:val="-4"/>
        </w:rPr>
        <w:t xml:space="preserve">укључени </w:t>
      </w:r>
      <w:r>
        <w:t xml:space="preserve">у </w:t>
      </w:r>
      <w:r>
        <w:rPr>
          <w:spacing w:val="-4"/>
        </w:rPr>
        <w:t xml:space="preserve">организацију </w:t>
      </w:r>
      <w:r>
        <w:rPr>
          <w:spacing w:val="-3"/>
        </w:rPr>
        <w:t>ових</w:t>
      </w:r>
      <w:r>
        <w:rPr>
          <w:spacing w:val="-15"/>
        </w:rPr>
        <w:t xml:space="preserve"> </w:t>
      </w:r>
      <w:r>
        <w:rPr>
          <w:spacing w:val="-4"/>
        </w:rPr>
        <w:t>активности.</w:t>
      </w:r>
    </w:p>
    <w:p w:rsidR="008455F2" w:rsidRDefault="009D632A">
      <w:pPr>
        <w:pStyle w:val="Heading1"/>
        <w:spacing w:before="167"/>
      </w:pPr>
      <w:r>
        <w:t>Г. Активности у природи (кросеви, зимовање, летова</w:t>
      </w:r>
      <w:r>
        <w:t>ње)</w:t>
      </w:r>
    </w:p>
    <w:p w:rsidR="008455F2" w:rsidRDefault="009D632A">
      <w:pPr>
        <w:pStyle w:val="BodyText"/>
        <w:spacing w:before="113" w:line="228" w:lineRule="auto"/>
        <w:jc w:val="left"/>
      </w:pPr>
      <w:r>
        <w:t>Из фонда радних дана, предвиђених заједничким планом, школа организује активности у природи:</w:t>
      </w:r>
    </w:p>
    <w:p w:rsidR="008455F2" w:rsidRDefault="009D632A">
      <w:pPr>
        <w:pStyle w:val="ListParagraph"/>
        <w:numPr>
          <w:ilvl w:val="0"/>
          <w:numId w:val="279"/>
        </w:numPr>
        <w:tabs>
          <w:tab w:val="left" w:pos="653"/>
        </w:tabs>
        <w:spacing w:line="196" w:lineRule="exact"/>
        <w:ind w:left="652" w:hanging="135"/>
        <w:rPr>
          <w:sz w:val="18"/>
        </w:rPr>
      </w:pPr>
      <w:r>
        <w:rPr>
          <w:sz w:val="18"/>
        </w:rPr>
        <w:t>пролећни крос (дужину стазе одређује стручно</w:t>
      </w:r>
      <w:r>
        <w:rPr>
          <w:spacing w:val="-6"/>
          <w:sz w:val="18"/>
        </w:rPr>
        <w:t xml:space="preserve"> </w:t>
      </w:r>
      <w:r>
        <w:rPr>
          <w:sz w:val="18"/>
        </w:rPr>
        <w:t>веће);</w:t>
      </w:r>
    </w:p>
    <w:p w:rsidR="008455F2" w:rsidRDefault="009D632A">
      <w:pPr>
        <w:pStyle w:val="ListParagraph"/>
        <w:numPr>
          <w:ilvl w:val="0"/>
          <w:numId w:val="279"/>
        </w:numPr>
        <w:tabs>
          <w:tab w:val="left" w:pos="671"/>
        </w:tabs>
        <w:spacing w:before="4" w:line="228" w:lineRule="auto"/>
        <w:ind w:right="39" w:firstLine="397"/>
        <w:rPr>
          <w:sz w:val="18"/>
        </w:rPr>
      </w:pPr>
      <w:r>
        <w:rPr>
          <w:spacing w:val="-3"/>
          <w:sz w:val="18"/>
        </w:rPr>
        <w:t xml:space="preserve">зимовање </w:t>
      </w:r>
      <w:r>
        <w:rPr>
          <w:sz w:val="18"/>
        </w:rPr>
        <w:t xml:space="preserve">– </w:t>
      </w:r>
      <w:r>
        <w:rPr>
          <w:spacing w:val="-4"/>
          <w:sz w:val="18"/>
        </w:rPr>
        <w:t xml:space="preserve">организује </w:t>
      </w:r>
      <w:r>
        <w:rPr>
          <w:sz w:val="18"/>
        </w:rPr>
        <w:t xml:space="preserve">се за </w:t>
      </w:r>
      <w:r>
        <w:rPr>
          <w:spacing w:val="-3"/>
          <w:sz w:val="18"/>
        </w:rPr>
        <w:t xml:space="preserve">време </w:t>
      </w:r>
      <w:r>
        <w:rPr>
          <w:spacing w:val="-4"/>
          <w:sz w:val="18"/>
        </w:rPr>
        <w:t xml:space="preserve">зимског </w:t>
      </w:r>
      <w:r>
        <w:rPr>
          <w:spacing w:val="-3"/>
          <w:sz w:val="18"/>
        </w:rPr>
        <w:t xml:space="preserve">распуста </w:t>
      </w:r>
      <w:r>
        <w:rPr>
          <w:spacing w:val="-5"/>
          <w:sz w:val="18"/>
        </w:rPr>
        <w:t xml:space="preserve">(обука </w:t>
      </w:r>
      <w:r>
        <w:rPr>
          <w:spacing w:val="-3"/>
          <w:sz w:val="18"/>
        </w:rPr>
        <w:t xml:space="preserve">скијања, клизања, краћи излети </w:t>
      </w:r>
      <w:r>
        <w:rPr>
          <w:sz w:val="18"/>
        </w:rPr>
        <w:t xml:space="preserve">са </w:t>
      </w:r>
      <w:r>
        <w:rPr>
          <w:spacing w:val="-4"/>
          <w:sz w:val="18"/>
        </w:rPr>
        <w:t xml:space="preserve">пешачењем </w:t>
      </w:r>
      <w:r>
        <w:rPr>
          <w:sz w:val="18"/>
        </w:rPr>
        <w:t xml:space="preserve">или на </w:t>
      </w:r>
      <w:r>
        <w:rPr>
          <w:spacing w:val="-3"/>
          <w:sz w:val="18"/>
        </w:rPr>
        <w:t>санкама,</w:t>
      </w:r>
      <w:r>
        <w:rPr>
          <w:spacing w:val="-31"/>
          <w:sz w:val="18"/>
        </w:rPr>
        <w:t xml:space="preserve"> </w:t>
      </w:r>
      <w:r>
        <w:rPr>
          <w:spacing w:val="-3"/>
          <w:sz w:val="18"/>
        </w:rPr>
        <w:t>идр.);</w:t>
      </w:r>
    </w:p>
    <w:p w:rsidR="008455F2" w:rsidRDefault="009D632A">
      <w:pPr>
        <w:pStyle w:val="ListParagraph"/>
        <w:numPr>
          <w:ilvl w:val="0"/>
          <w:numId w:val="279"/>
        </w:numPr>
        <w:tabs>
          <w:tab w:val="left" w:pos="661"/>
        </w:tabs>
        <w:spacing w:before="2" w:line="232" w:lineRule="auto"/>
        <w:ind w:right="39" w:firstLine="397"/>
        <w:rPr>
          <w:sz w:val="18"/>
        </w:rPr>
      </w:pPr>
      <w:r>
        <w:rPr>
          <w:sz w:val="18"/>
        </w:rPr>
        <w:t xml:space="preserve">летовање – организује се за време летњег распуста у траја- њу </w:t>
      </w:r>
      <w:r>
        <w:rPr>
          <w:spacing w:val="-3"/>
          <w:sz w:val="18"/>
        </w:rPr>
        <w:t xml:space="preserve">од </w:t>
      </w:r>
      <w:r>
        <w:rPr>
          <w:sz w:val="18"/>
        </w:rPr>
        <w:t>најмање седам дана (логоровање, камповање</w:t>
      </w:r>
      <w:r>
        <w:rPr>
          <w:spacing w:val="-6"/>
          <w:sz w:val="18"/>
        </w:rPr>
        <w:t xml:space="preserve"> </w:t>
      </w:r>
      <w:r>
        <w:rPr>
          <w:sz w:val="18"/>
        </w:rPr>
        <w:t>итд.).</w:t>
      </w:r>
    </w:p>
    <w:p w:rsidR="008455F2" w:rsidRDefault="009D632A">
      <w:pPr>
        <w:pStyle w:val="Heading1"/>
        <w:spacing w:before="62"/>
      </w:pPr>
      <w:r>
        <w:rPr>
          <w:b w:val="0"/>
        </w:rPr>
        <w:br w:type="column"/>
      </w:r>
      <w:r>
        <w:t>Д. Школска и ваншколска тамичења</w:t>
      </w:r>
    </w:p>
    <w:p w:rsidR="008455F2" w:rsidRDefault="009D632A">
      <w:pPr>
        <w:pStyle w:val="BodyText"/>
        <w:spacing w:before="113" w:line="232" w:lineRule="auto"/>
        <w:ind w:right="157"/>
      </w:pPr>
      <w:r>
        <w:rPr>
          <w:spacing w:val="-3"/>
        </w:rPr>
        <w:t>Школа</w:t>
      </w:r>
      <w:r>
        <w:rPr>
          <w:spacing w:val="-7"/>
        </w:rPr>
        <w:t xml:space="preserve"> </w:t>
      </w:r>
      <w:r>
        <w:t>организује</w:t>
      </w:r>
      <w:r>
        <w:rPr>
          <w:spacing w:val="-7"/>
        </w:rPr>
        <w:t xml:space="preserve"> </w:t>
      </w:r>
      <w:r>
        <w:t>и</w:t>
      </w:r>
      <w:r>
        <w:rPr>
          <w:spacing w:val="-7"/>
        </w:rPr>
        <w:t xml:space="preserve"> </w:t>
      </w:r>
      <w:r>
        <w:t>спроводи</w:t>
      </w:r>
      <w:r>
        <w:rPr>
          <w:spacing w:val="-7"/>
        </w:rPr>
        <w:t xml:space="preserve"> </w:t>
      </w:r>
      <w:r>
        <w:t>обавезна</w:t>
      </w:r>
      <w:r>
        <w:rPr>
          <w:spacing w:val="-7"/>
        </w:rPr>
        <w:t xml:space="preserve"> </w:t>
      </w:r>
      <w:r>
        <w:t>унутаршколска</w:t>
      </w:r>
      <w:r>
        <w:rPr>
          <w:spacing w:val="-7"/>
        </w:rPr>
        <w:t xml:space="preserve"> </w:t>
      </w:r>
      <w:r>
        <w:t>спорт- ска такмичења, као интегрални део процеса физичког васпитања према плану Стручног већа и то</w:t>
      </w:r>
      <w:r>
        <w:rPr>
          <w:spacing w:val="-5"/>
        </w:rPr>
        <w:t xml:space="preserve"> </w:t>
      </w:r>
      <w:r>
        <w:t>у:</w:t>
      </w:r>
    </w:p>
    <w:p w:rsidR="008455F2" w:rsidRDefault="009D632A">
      <w:pPr>
        <w:pStyle w:val="ListParagraph"/>
        <w:numPr>
          <w:ilvl w:val="0"/>
          <w:numId w:val="279"/>
        </w:numPr>
        <w:tabs>
          <w:tab w:val="left" w:pos="653"/>
        </w:tabs>
        <w:spacing w:line="206" w:lineRule="exact"/>
        <w:ind w:left="652" w:hanging="135"/>
        <w:rPr>
          <w:sz w:val="18"/>
        </w:rPr>
      </w:pPr>
      <w:r>
        <w:rPr>
          <w:sz w:val="18"/>
        </w:rPr>
        <w:t xml:space="preserve">спортској гимнастици (у </w:t>
      </w:r>
      <w:r>
        <w:rPr>
          <w:spacing w:val="-3"/>
          <w:sz w:val="18"/>
        </w:rPr>
        <w:t>зимском</w:t>
      </w:r>
      <w:r>
        <w:rPr>
          <w:spacing w:val="-5"/>
          <w:sz w:val="18"/>
        </w:rPr>
        <w:t xml:space="preserve"> </w:t>
      </w:r>
      <w:r>
        <w:rPr>
          <w:sz w:val="18"/>
        </w:rPr>
        <w:t>периоду);</w:t>
      </w:r>
    </w:p>
    <w:p w:rsidR="008455F2" w:rsidRDefault="009D632A">
      <w:pPr>
        <w:pStyle w:val="ListParagraph"/>
        <w:numPr>
          <w:ilvl w:val="0"/>
          <w:numId w:val="279"/>
        </w:numPr>
        <w:tabs>
          <w:tab w:val="left" w:pos="653"/>
        </w:tabs>
        <w:spacing w:line="205" w:lineRule="exact"/>
        <w:ind w:left="652" w:hanging="135"/>
        <w:rPr>
          <w:sz w:val="18"/>
        </w:rPr>
      </w:pPr>
      <w:r>
        <w:rPr>
          <w:sz w:val="18"/>
        </w:rPr>
        <w:t>атлетици (у пролећном</w:t>
      </w:r>
      <w:r>
        <w:rPr>
          <w:spacing w:val="-4"/>
          <w:sz w:val="18"/>
        </w:rPr>
        <w:t xml:space="preserve"> </w:t>
      </w:r>
      <w:r>
        <w:rPr>
          <w:sz w:val="18"/>
        </w:rPr>
        <w:t>периоду),</w:t>
      </w:r>
    </w:p>
    <w:p w:rsidR="008455F2" w:rsidRDefault="009D632A">
      <w:pPr>
        <w:pStyle w:val="ListParagraph"/>
        <w:numPr>
          <w:ilvl w:val="0"/>
          <w:numId w:val="279"/>
        </w:numPr>
        <w:tabs>
          <w:tab w:val="left" w:pos="653"/>
        </w:tabs>
        <w:spacing w:line="205" w:lineRule="exact"/>
        <w:ind w:left="652" w:hanging="135"/>
        <w:rPr>
          <w:sz w:val="18"/>
        </w:rPr>
      </w:pPr>
      <w:r>
        <w:rPr>
          <w:sz w:val="18"/>
        </w:rPr>
        <w:t>најмање једној спортској игри (у току</w:t>
      </w:r>
      <w:r>
        <w:rPr>
          <w:spacing w:val="-9"/>
          <w:sz w:val="18"/>
        </w:rPr>
        <w:t xml:space="preserve"> </w:t>
      </w:r>
      <w:r>
        <w:rPr>
          <w:sz w:val="18"/>
        </w:rPr>
        <w:t>године).</w:t>
      </w:r>
    </w:p>
    <w:p w:rsidR="008455F2" w:rsidRDefault="009D632A">
      <w:pPr>
        <w:pStyle w:val="BodyText"/>
        <w:ind w:right="157"/>
      </w:pPr>
      <w:r>
        <w:rPr>
          <w:spacing w:val="-3"/>
        </w:rPr>
        <w:t xml:space="preserve">Школа </w:t>
      </w:r>
      <w:r>
        <w:t>може планирати такмичења из</w:t>
      </w:r>
      <w:r>
        <w:t xml:space="preserve"> других спортских гра- на или игара </w:t>
      </w:r>
      <w:r>
        <w:rPr>
          <w:spacing w:val="-4"/>
        </w:rPr>
        <w:t xml:space="preserve">уколико </w:t>
      </w:r>
      <w:r>
        <w:t>за то постоје услови и интересовање ученика (плес, оријентиринг, бадминтон, између две или четири ватре, по- лигони итд.).</w:t>
      </w:r>
    </w:p>
    <w:p w:rsidR="008455F2" w:rsidRDefault="009D632A">
      <w:pPr>
        <w:pStyle w:val="BodyText"/>
        <w:spacing w:line="237" w:lineRule="auto"/>
        <w:ind w:right="157"/>
      </w:pPr>
      <w:r>
        <w:t>Ученици могу да учествују и на такмичењима у систему школских спортских такмичења Републи</w:t>
      </w:r>
      <w:r>
        <w:t>ке Србије, која су у скла- ду са планом и програмом наставе и учења.</w:t>
      </w:r>
    </w:p>
    <w:p w:rsidR="008455F2" w:rsidRDefault="009D632A">
      <w:pPr>
        <w:pStyle w:val="Heading1"/>
        <w:spacing w:before="164"/>
      </w:pPr>
      <w:r>
        <w:t>Ђ. Корективно-педагошки рад и допунска настава</w:t>
      </w:r>
    </w:p>
    <w:p w:rsidR="008455F2" w:rsidRDefault="009D632A">
      <w:pPr>
        <w:pStyle w:val="BodyText"/>
        <w:spacing w:before="112" w:line="206" w:lineRule="exact"/>
        <w:ind w:left="517" w:firstLine="0"/>
        <w:jc w:val="left"/>
      </w:pPr>
      <w:r>
        <w:t>Ове активности организују се са ученицима који имају:</w:t>
      </w:r>
    </w:p>
    <w:p w:rsidR="008455F2" w:rsidRDefault="009D632A">
      <w:pPr>
        <w:pStyle w:val="ListParagraph"/>
        <w:numPr>
          <w:ilvl w:val="0"/>
          <w:numId w:val="279"/>
        </w:numPr>
        <w:tabs>
          <w:tab w:val="left" w:pos="653"/>
        </w:tabs>
        <w:spacing w:line="205" w:lineRule="exact"/>
        <w:ind w:left="652" w:hanging="135"/>
        <w:rPr>
          <w:sz w:val="18"/>
        </w:rPr>
      </w:pPr>
      <w:r>
        <w:rPr>
          <w:sz w:val="18"/>
        </w:rPr>
        <w:t>потешкоће у савладавању</w:t>
      </w:r>
      <w:r>
        <w:rPr>
          <w:spacing w:val="-2"/>
          <w:sz w:val="18"/>
        </w:rPr>
        <w:t xml:space="preserve"> </w:t>
      </w:r>
      <w:r>
        <w:rPr>
          <w:sz w:val="18"/>
        </w:rPr>
        <w:t>градива;</w:t>
      </w:r>
    </w:p>
    <w:p w:rsidR="008455F2" w:rsidRDefault="009D632A">
      <w:pPr>
        <w:pStyle w:val="ListParagraph"/>
        <w:numPr>
          <w:ilvl w:val="0"/>
          <w:numId w:val="279"/>
        </w:numPr>
        <w:tabs>
          <w:tab w:val="left" w:pos="653"/>
        </w:tabs>
        <w:spacing w:line="205" w:lineRule="exact"/>
        <w:ind w:left="652" w:hanging="135"/>
        <w:rPr>
          <w:sz w:val="18"/>
        </w:rPr>
      </w:pPr>
      <w:r>
        <w:rPr>
          <w:sz w:val="18"/>
        </w:rPr>
        <w:t>смањене физичке способности;</w:t>
      </w:r>
    </w:p>
    <w:p w:rsidR="008455F2" w:rsidRDefault="009D632A">
      <w:pPr>
        <w:pStyle w:val="ListParagraph"/>
        <w:numPr>
          <w:ilvl w:val="0"/>
          <w:numId w:val="279"/>
        </w:numPr>
        <w:tabs>
          <w:tab w:val="left" w:pos="653"/>
        </w:tabs>
        <w:spacing w:line="205" w:lineRule="exact"/>
        <w:ind w:left="652" w:hanging="135"/>
        <w:rPr>
          <w:sz w:val="18"/>
        </w:rPr>
      </w:pPr>
      <w:r>
        <w:rPr>
          <w:sz w:val="18"/>
        </w:rPr>
        <w:t>лоше држање</w:t>
      </w:r>
      <w:r>
        <w:rPr>
          <w:spacing w:val="-2"/>
          <w:sz w:val="18"/>
        </w:rPr>
        <w:t xml:space="preserve"> </w:t>
      </w:r>
      <w:r>
        <w:rPr>
          <w:sz w:val="18"/>
        </w:rPr>
        <w:t>тела;</w:t>
      </w:r>
    </w:p>
    <w:p w:rsidR="008455F2" w:rsidRDefault="009D632A">
      <w:pPr>
        <w:pStyle w:val="ListParagraph"/>
        <w:numPr>
          <w:ilvl w:val="0"/>
          <w:numId w:val="279"/>
        </w:numPr>
        <w:tabs>
          <w:tab w:val="left" w:pos="660"/>
        </w:tabs>
        <w:ind w:right="157" w:firstLine="397"/>
        <w:jc w:val="both"/>
        <w:rPr>
          <w:sz w:val="18"/>
        </w:rPr>
      </w:pPr>
      <w:r>
        <w:rPr>
          <w:sz w:val="18"/>
        </w:rPr>
        <w:t>здравс</w:t>
      </w:r>
      <w:r>
        <w:rPr>
          <w:sz w:val="18"/>
        </w:rPr>
        <w:t xml:space="preserve">твене потешкоће </w:t>
      </w:r>
      <w:r>
        <w:rPr>
          <w:spacing w:val="-3"/>
          <w:sz w:val="18"/>
        </w:rPr>
        <w:t xml:space="preserve">које </w:t>
      </w:r>
      <w:r>
        <w:rPr>
          <w:sz w:val="18"/>
        </w:rPr>
        <w:t>онемогућавају редовно похађа- ње</w:t>
      </w:r>
      <w:r>
        <w:rPr>
          <w:spacing w:val="-2"/>
          <w:sz w:val="18"/>
        </w:rPr>
        <w:t xml:space="preserve"> </w:t>
      </w:r>
      <w:r>
        <w:rPr>
          <w:sz w:val="18"/>
        </w:rPr>
        <w:t>наставе.</w:t>
      </w:r>
    </w:p>
    <w:p w:rsidR="008455F2" w:rsidRDefault="009D632A">
      <w:pPr>
        <w:pStyle w:val="BodyText"/>
        <w:spacing w:line="237" w:lineRule="auto"/>
        <w:ind w:right="158"/>
      </w:pPr>
      <w:r>
        <w:t xml:space="preserve">За ученике </w:t>
      </w:r>
      <w:r>
        <w:rPr>
          <w:spacing w:val="-3"/>
        </w:rPr>
        <w:t xml:space="preserve">који </w:t>
      </w:r>
      <w:r>
        <w:t xml:space="preserve">имају потешкоће у савладавању градива и ученике са смањеним физичким способностима организује се до- пунска настава </w:t>
      </w:r>
      <w:r>
        <w:rPr>
          <w:spacing w:val="-3"/>
        </w:rPr>
        <w:t xml:space="preserve">која </w:t>
      </w:r>
      <w:r>
        <w:t xml:space="preserve">подразумева савладавање оних обавезних про- грамских садржаја, </w:t>
      </w:r>
      <w:r>
        <w:rPr>
          <w:spacing w:val="-3"/>
        </w:rPr>
        <w:t xml:space="preserve">које </w:t>
      </w:r>
      <w:r>
        <w:t>ученици нису успели да савладају на ре- довној настави, као и развијање њихових физичких способности;</w:t>
      </w:r>
    </w:p>
    <w:p w:rsidR="008455F2" w:rsidRDefault="009D632A">
      <w:pPr>
        <w:pStyle w:val="BodyText"/>
        <w:spacing w:line="206" w:lineRule="exact"/>
        <w:ind w:left="517" w:firstLine="0"/>
        <w:jc w:val="left"/>
      </w:pPr>
      <w:r>
        <w:t>Рад са ученицима који имају лоше држање тела подразумева:</w:t>
      </w:r>
    </w:p>
    <w:p w:rsidR="008455F2" w:rsidRDefault="009D632A">
      <w:pPr>
        <w:pStyle w:val="ListParagraph"/>
        <w:numPr>
          <w:ilvl w:val="0"/>
          <w:numId w:val="279"/>
        </w:numPr>
        <w:tabs>
          <w:tab w:val="left" w:pos="653"/>
        </w:tabs>
        <w:spacing w:line="205" w:lineRule="exact"/>
        <w:ind w:left="652" w:hanging="135"/>
        <w:rPr>
          <w:sz w:val="18"/>
        </w:rPr>
      </w:pPr>
      <w:r>
        <w:rPr>
          <w:sz w:val="18"/>
        </w:rPr>
        <w:t xml:space="preserve">уочавање постуралних поремећаја </w:t>
      </w:r>
      <w:r>
        <w:rPr>
          <w:spacing w:val="-6"/>
          <w:sz w:val="18"/>
        </w:rPr>
        <w:t xml:space="preserve">код </w:t>
      </w:r>
      <w:r>
        <w:rPr>
          <w:sz w:val="18"/>
        </w:rPr>
        <w:t>ученика;</w:t>
      </w:r>
    </w:p>
    <w:p w:rsidR="008455F2" w:rsidRDefault="009D632A">
      <w:pPr>
        <w:pStyle w:val="ListParagraph"/>
        <w:numPr>
          <w:ilvl w:val="0"/>
          <w:numId w:val="279"/>
        </w:numPr>
        <w:tabs>
          <w:tab w:val="left" w:pos="653"/>
        </w:tabs>
        <w:spacing w:line="205" w:lineRule="exact"/>
        <w:ind w:left="652" w:hanging="135"/>
        <w:rPr>
          <w:sz w:val="18"/>
        </w:rPr>
      </w:pPr>
      <w:r>
        <w:rPr>
          <w:sz w:val="18"/>
        </w:rPr>
        <w:t>саветовање ученика и</w:t>
      </w:r>
      <w:r>
        <w:rPr>
          <w:spacing w:val="-2"/>
          <w:sz w:val="18"/>
        </w:rPr>
        <w:t xml:space="preserve"> </w:t>
      </w:r>
      <w:r>
        <w:rPr>
          <w:sz w:val="18"/>
        </w:rPr>
        <w:t>родитеља;</w:t>
      </w:r>
    </w:p>
    <w:p w:rsidR="008455F2" w:rsidRDefault="009D632A">
      <w:pPr>
        <w:pStyle w:val="ListParagraph"/>
        <w:numPr>
          <w:ilvl w:val="0"/>
          <w:numId w:val="279"/>
        </w:numPr>
        <w:tabs>
          <w:tab w:val="left" w:pos="654"/>
        </w:tabs>
        <w:ind w:right="157" w:firstLine="397"/>
        <w:jc w:val="both"/>
        <w:rPr>
          <w:sz w:val="18"/>
        </w:rPr>
      </w:pPr>
      <w:r>
        <w:rPr>
          <w:sz w:val="18"/>
        </w:rPr>
        <w:t>организовање додатног превентивног вежбања у трајању</w:t>
      </w:r>
      <w:r>
        <w:rPr>
          <w:spacing w:val="-23"/>
          <w:sz w:val="18"/>
        </w:rPr>
        <w:t xml:space="preserve"> </w:t>
      </w:r>
      <w:r>
        <w:rPr>
          <w:spacing w:val="-3"/>
          <w:sz w:val="18"/>
        </w:rPr>
        <w:t xml:space="preserve">од </w:t>
      </w:r>
      <w:r>
        <w:rPr>
          <w:sz w:val="18"/>
        </w:rPr>
        <w:t xml:space="preserve">једног </w:t>
      </w:r>
      <w:r>
        <w:rPr>
          <w:spacing w:val="-4"/>
          <w:sz w:val="18"/>
        </w:rPr>
        <w:t xml:space="preserve">школског </w:t>
      </w:r>
      <w:r>
        <w:rPr>
          <w:sz w:val="18"/>
        </w:rPr>
        <w:t>часа</w:t>
      </w:r>
      <w:r>
        <w:rPr>
          <w:spacing w:val="3"/>
          <w:sz w:val="18"/>
        </w:rPr>
        <w:t xml:space="preserve"> </w:t>
      </w:r>
      <w:r>
        <w:rPr>
          <w:sz w:val="18"/>
        </w:rPr>
        <w:t>недељно;</w:t>
      </w:r>
    </w:p>
    <w:p w:rsidR="008455F2" w:rsidRDefault="009D632A">
      <w:pPr>
        <w:pStyle w:val="ListParagraph"/>
        <w:numPr>
          <w:ilvl w:val="0"/>
          <w:numId w:val="279"/>
        </w:numPr>
        <w:tabs>
          <w:tab w:val="left" w:pos="657"/>
        </w:tabs>
        <w:spacing w:line="237" w:lineRule="auto"/>
        <w:ind w:right="157" w:firstLine="397"/>
        <w:jc w:val="both"/>
        <w:rPr>
          <w:sz w:val="18"/>
        </w:rPr>
      </w:pPr>
      <w:r>
        <w:rPr>
          <w:sz w:val="18"/>
        </w:rPr>
        <w:t>организовање корективног вежбања у сарадњи са одговара- јућом здравственом</w:t>
      </w:r>
      <w:r>
        <w:rPr>
          <w:spacing w:val="-1"/>
          <w:sz w:val="18"/>
        </w:rPr>
        <w:t xml:space="preserve"> </w:t>
      </w:r>
      <w:r>
        <w:rPr>
          <w:sz w:val="18"/>
        </w:rPr>
        <w:t>установом.</w:t>
      </w:r>
    </w:p>
    <w:p w:rsidR="008455F2" w:rsidRDefault="009D632A">
      <w:pPr>
        <w:pStyle w:val="BodyText"/>
        <w:ind w:right="157"/>
      </w:pPr>
      <w:r>
        <w:t>Рад са у</w:t>
      </w:r>
      <w:r>
        <w:t>ченицима са здравственим потешкоћама организује се искључиво у сарадњи са лекаром специјалистом, који одређује врсту вежби и степен оптерећења.</w:t>
      </w:r>
    </w:p>
    <w:p w:rsidR="008455F2" w:rsidRDefault="009D632A">
      <w:pPr>
        <w:pStyle w:val="Heading1"/>
        <w:spacing w:before="160"/>
        <w:ind w:left="314" w:right="350"/>
        <w:jc w:val="center"/>
      </w:pPr>
      <w:r>
        <w:t>Ослобађање ученика од наставе физичког и здравственог васпитања</w:t>
      </w:r>
    </w:p>
    <w:p w:rsidR="008455F2" w:rsidRDefault="008455F2">
      <w:pPr>
        <w:pStyle w:val="BodyText"/>
        <w:spacing w:before="7"/>
        <w:ind w:left="0" w:firstLine="0"/>
        <w:jc w:val="left"/>
        <w:rPr>
          <w:b/>
          <w:sz w:val="17"/>
        </w:rPr>
      </w:pPr>
    </w:p>
    <w:p w:rsidR="008455F2" w:rsidRDefault="009D632A">
      <w:pPr>
        <w:pStyle w:val="BodyText"/>
        <w:ind w:right="157"/>
      </w:pPr>
      <w:r>
        <w:t xml:space="preserve">Ученик може бити ослобођен само </w:t>
      </w:r>
      <w:r>
        <w:rPr>
          <w:spacing w:val="-3"/>
        </w:rPr>
        <w:t xml:space="preserve">од </w:t>
      </w:r>
      <w:r>
        <w:t>практичног д</w:t>
      </w:r>
      <w:r>
        <w:t xml:space="preserve">ела про- грама наставе за одређени период, полугодиште или целу </w:t>
      </w:r>
      <w:r>
        <w:rPr>
          <w:spacing w:val="-3"/>
        </w:rPr>
        <w:t xml:space="preserve">школску </w:t>
      </w:r>
      <w:r>
        <w:t>годину на основу препоруке изабраног лекара.</w:t>
      </w:r>
    </w:p>
    <w:p w:rsidR="008455F2" w:rsidRDefault="009D632A">
      <w:pPr>
        <w:pStyle w:val="BodyText"/>
        <w:spacing w:line="237" w:lineRule="auto"/>
        <w:ind w:right="157"/>
      </w:pPr>
      <w:r>
        <w:t>Ученик ослобођен практичног дела у обавези је да прису- ствује часовима. За рад са ослобођеним ученицима наставник са- чињава посебан прогр</w:t>
      </w:r>
      <w:r>
        <w:t>ам рада базиран на усвајању теоријских и васпитних садржаја у складу са програмом и у корелацији са садр- жајима других предмета.</w:t>
      </w:r>
    </w:p>
    <w:p w:rsidR="008455F2" w:rsidRDefault="009D632A">
      <w:pPr>
        <w:pStyle w:val="BodyText"/>
        <w:spacing w:line="206" w:lineRule="exact"/>
        <w:ind w:left="517" w:firstLine="0"/>
        <w:jc w:val="left"/>
      </w:pPr>
      <w:r>
        <w:t>Ослобођеним ученицима треба пружити могућност да:</w:t>
      </w:r>
    </w:p>
    <w:p w:rsidR="008455F2" w:rsidRDefault="009D632A">
      <w:pPr>
        <w:pStyle w:val="ListParagraph"/>
        <w:numPr>
          <w:ilvl w:val="0"/>
          <w:numId w:val="279"/>
        </w:numPr>
        <w:tabs>
          <w:tab w:val="left" w:pos="674"/>
        </w:tabs>
        <w:ind w:right="158" w:firstLine="397"/>
        <w:jc w:val="both"/>
        <w:rPr>
          <w:sz w:val="18"/>
        </w:rPr>
      </w:pPr>
      <w:r>
        <w:rPr>
          <w:spacing w:val="-3"/>
          <w:sz w:val="18"/>
        </w:rPr>
        <w:t xml:space="preserve">суде, </w:t>
      </w:r>
      <w:r>
        <w:rPr>
          <w:sz w:val="18"/>
        </w:rPr>
        <w:t xml:space="preserve">воде </w:t>
      </w:r>
      <w:r>
        <w:rPr>
          <w:spacing w:val="-3"/>
          <w:sz w:val="18"/>
        </w:rPr>
        <w:t xml:space="preserve">статистику, </w:t>
      </w:r>
      <w:r>
        <w:rPr>
          <w:sz w:val="18"/>
        </w:rPr>
        <w:t>региструју резултат или прате ниво активности ученика</w:t>
      </w:r>
      <w:r>
        <w:rPr>
          <w:sz w:val="18"/>
        </w:rPr>
        <w:t xml:space="preserve"> на часу или </w:t>
      </w:r>
      <w:r>
        <w:rPr>
          <w:spacing w:val="-4"/>
          <w:sz w:val="18"/>
        </w:rPr>
        <w:t>школском</w:t>
      </w:r>
      <w:r>
        <w:rPr>
          <w:spacing w:val="-8"/>
          <w:sz w:val="18"/>
        </w:rPr>
        <w:t xml:space="preserve"> </w:t>
      </w:r>
      <w:r>
        <w:rPr>
          <w:sz w:val="18"/>
        </w:rPr>
        <w:t>такмичењу,</w:t>
      </w:r>
    </w:p>
    <w:p w:rsidR="008455F2" w:rsidRDefault="009D632A">
      <w:pPr>
        <w:pStyle w:val="ListParagraph"/>
        <w:numPr>
          <w:ilvl w:val="0"/>
          <w:numId w:val="279"/>
        </w:numPr>
        <w:tabs>
          <w:tab w:val="left" w:pos="672"/>
        </w:tabs>
        <w:spacing w:line="237" w:lineRule="auto"/>
        <w:ind w:right="158" w:firstLine="397"/>
        <w:jc w:val="both"/>
        <w:rPr>
          <w:sz w:val="18"/>
        </w:rPr>
      </w:pPr>
      <w:r>
        <w:rPr>
          <w:sz w:val="18"/>
        </w:rPr>
        <w:t>направе едукативни постер или електронску презентацију, припреме репортажу са спортског</w:t>
      </w:r>
      <w:r>
        <w:rPr>
          <w:spacing w:val="-3"/>
          <w:sz w:val="18"/>
        </w:rPr>
        <w:t xml:space="preserve"> </w:t>
      </w:r>
      <w:r>
        <w:rPr>
          <w:sz w:val="18"/>
        </w:rPr>
        <w:t>догађаја,</w:t>
      </w:r>
    </w:p>
    <w:p w:rsidR="008455F2" w:rsidRDefault="009D632A">
      <w:pPr>
        <w:pStyle w:val="ListParagraph"/>
        <w:numPr>
          <w:ilvl w:val="0"/>
          <w:numId w:val="279"/>
        </w:numPr>
        <w:tabs>
          <w:tab w:val="left" w:pos="671"/>
        </w:tabs>
        <w:ind w:right="157" w:firstLine="397"/>
        <w:jc w:val="both"/>
        <w:rPr>
          <w:sz w:val="18"/>
        </w:rPr>
      </w:pPr>
      <w:r>
        <w:rPr>
          <w:sz w:val="18"/>
        </w:rPr>
        <w:t>прате и евидентирају активност ученика на часу уз помоћ наставника и на други начин помажу у организацији наставних и ваннаставних</w:t>
      </w:r>
      <w:r>
        <w:rPr>
          <w:spacing w:val="-1"/>
          <w:sz w:val="18"/>
        </w:rPr>
        <w:t xml:space="preserve"> </w:t>
      </w:r>
      <w:r>
        <w:rPr>
          <w:sz w:val="18"/>
        </w:rPr>
        <w:t>активности.</w:t>
      </w:r>
    </w:p>
    <w:p w:rsidR="008455F2" w:rsidRDefault="009D632A">
      <w:pPr>
        <w:pStyle w:val="Heading1"/>
        <w:spacing w:before="159"/>
      </w:pPr>
      <w:r>
        <w:t>Исходи за ученике ослобођене од практичног дела наставе</w:t>
      </w:r>
    </w:p>
    <w:p w:rsidR="008455F2" w:rsidRDefault="009D632A">
      <w:pPr>
        <w:pStyle w:val="BodyText"/>
        <w:spacing w:before="112" w:line="206" w:lineRule="exact"/>
        <w:ind w:left="517" w:firstLine="0"/>
        <w:jc w:val="left"/>
      </w:pPr>
      <w:r>
        <w:t>По завршетку теме ученик ће бити у стању да:</w:t>
      </w:r>
    </w:p>
    <w:p w:rsidR="008455F2" w:rsidRDefault="009D632A">
      <w:pPr>
        <w:pStyle w:val="ListParagraph"/>
        <w:numPr>
          <w:ilvl w:val="0"/>
          <w:numId w:val="279"/>
        </w:numPr>
        <w:tabs>
          <w:tab w:val="left" w:pos="701"/>
        </w:tabs>
        <w:ind w:right="158" w:firstLine="397"/>
        <w:jc w:val="both"/>
        <w:rPr>
          <w:sz w:val="18"/>
        </w:rPr>
      </w:pPr>
      <w:r>
        <w:rPr>
          <w:sz w:val="18"/>
        </w:rPr>
        <w:t>Наведе основ</w:t>
      </w:r>
      <w:r>
        <w:rPr>
          <w:sz w:val="18"/>
        </w:rPr>
        <w:t xml:space="preserve">на правила гимнастике, </w:t>
      </w:r>
      <w:r>
        <w:rPr>
          <w:spacing w:val="-3"/>
          <w:sz w:val="18"/>
        </w:rPr>
        <w:t xml:space="preserve">атлетике, </w:t>
      </w:r>
      <w:r>
        <w:rPr>
          <w:sz w:val="18"/>
        </w:rPr>
        <w:t>спортске игре,</w:t>
      </w:r>
      <w:r>
        <w:rPr>
          <w:spacing w:val="-2"/>
          <w:sz w:val="18"/>
        </w:rPr>
        <w:t xml:space="preserve"> </w:t>
      </w:r>
      <w:r>
        <w:rPr>
          <w:sz w:val="18"/>
        </w:rPr>
        <w:t>пливања;</w:t>
      </w:r>
    </w:p>
    <w:p w:rsidR="008455F2" w:rsidRDefault="009D632A">
      <w:pPr>
        <w:pStyle w:val="ListParagraph"/>
        <w:numPr>
          <w:ilvl w:val="0"/>
          <w:numId w:val="279"/>
        </w:numPr>
        <w:tabs>
          <w:tab w:val="left" w:pos="645"/>
        </w:tabs>
        <w:spacing w:line="203" w:lineRule="exact"/>
        <w:ind w:left="644" w:hanging="127"/>
        <w:rPr>
          <w:sz w:val="18"/>
        </w:rPr>
      </w:pPr>
      <w:r>
        <w:rPr>
          <w:spacing w:val="-3"/>
          <w:sz w:val="18"/>
        </w:rPr>
        <w:t xml:space="preserve">Дефинише основна </w:t>
      </w:r>
      <w:r>
        <w:rPr>
          <w:spacing w:val="-5"/>
          <w:sz w:val="18"/>
        </w:rPr>
        <w:t xml:space="preserve">здравствено-хигијенска </w:t>
      </w:r>
      <w:r>
        <w:rPr>
          <w:spacing w:val="-4"/>
          <w:sz w:val="18"/>
        </w:rPr>
        <w:t>правила</w:t>
      </w:r>
      <w:r>
        <w:rPr>
          <w:spacing w:val="-10"/>
          <w:sz w:val="18"/>
        </w:rPr>
        <w:t xml:space="preserve"> </w:t>
      </w:r>
      <w:r>
        <w:rPr>
          <w:spacing w:val="-5"/>
          <w:sz w:val="18"/>
        </w:rPr>
        <w:t>вежбања;</w:t>
      </w:r>
    </w:p>
    <w:p w:rsidR="008455F2" w:rsidRDefault="009D632A">
      <w:pPr>
        <w:pStyle w:val="ListParagraph"/>
        <w:numPr>
          <w:ilvl w:val="0"/>
          <w:numId w:val="279"/>
        </w:numPr>
        <w:tabs>
          <w:tab w:val="left" w:pos="638"/>
        </w:tabs>
        <w:ind w:right="157" w:firstLine="397"/>
        <w:jc w:val="both"/>
        <w:rPr>
          <w:sz w:val="18"/>
        </w:rPr>
      </w:pPr>
      <w:r>
        <w:rPr>
          <w:spacing w:val="-7"/>
          <w:sz w:val="18"/>
        </w:rPr>
        <w:t>Презентује</w:t>
      </w:r>
      <w:r>
        <w:rPr>
          <w:spacing w:val="-13"/>
          <w:sz w:val="18"/>
        </w:rPr>
        <w:t xml:space="preserve"> </w:t>
      </w:r>
      <w:r>
        <w:rPr>
          <w:sz w:val="18"/>
        </w:rPr>
        <w:t>и</w:t>
      </w:r>
      <w:r>
        <w:rPr>
          <w:spacing w:val="-13"/>
          <w:sz w:val="18"/>
        </w:rPr>
        <w:t xml:space="preserve"> </w:t>
      </w:r>
      <w:r>
        <w:rPr>
          <w:spacing w:val="-6"/>
          <w:sz w:val="18"/>
        </w:rPr>
        <w:t>анализира</w:t>
      </w:r>
      <w:r>
        <w:rPr>
          <w:spacing w:val="-13"/>
          <w:sz w:val="18"/>
        </w:rPr>
        <w:t xml:space="preserve"> </w:t>
      </w:r>
      <w:r>
        <w:rPr>
          <w:spacing w:val="-7"/>
          <w:sz w:val="18"/>
        </w:rPr>
        <w:t>информације</w:t>
      </w:r>
      <w:r>
        <w:rPr>
          <w:spacing w:val="-13"/>
          <w:sz w:val="18"/>
        </w:rPr>
        <w:t xml:space="preserve"> </w:t>
      </w:r>
      <w:r>
        <w:rPr>
          <w:sz w:val="18"/>
        </w:rPr>
        <w:t>о</w:t>
      </w:r>
      <w:r>
        <w:rPr>
          <w:spacing w:val="-13"/>
          <w:sz w:val="18"/>
        </w:rPr>
        <w:t xml:space="preserve"> </w:t>
      </w:r>
      <w:r>
        <w:rPr>
          <w:spacing w:val="-8"/>
          <w:sz w:val="18"/>
        </w:rPr>
        <w:t>физичком</w:t>
      </w:r>
      <w:r>
        <w:rPr>
          <w:spacing w:val="-13"/>
          <w:sz w:val="18"/>
        </w:rPr>
        <w:t xml:space="preserve"> </w:t>
      </w:r>
      <w:r>
        <w:rPr>
          <w:spacing w:val="-9"/>
          <w:sz w:val="18"/>
        </w:rPr>
        <w:t>вежбању,</w:t>
      </w:r>
      <w:r>
        <w:rPr>
          <w:spacing w:val="-13"/>
          <w:sz w:val="18"/>
        </w:rPr>
        <w:t xml:space="preserve"> </w:t>
      </w:r>
      <w:r>
        <w:rPr>
          <w:spacing w:val="-6"/>
          <w:sz w:val="18"/>
        </w:rPr>
        <w:t xml:space="preserve">спор- </w:t>
      </w:r>
      <w:r>
        <w:rPr>
          <w:spacing w:val="-12"/>
          <w:sz w:val="18"/>
        </w:rPr>
        <w:t xml:space="preserve">ту, </w:t>
      </w:r>
      <w:r>
        <w:rPr>
          <w:spacing w:val="-9"/>
          <w:sz w:val="18"/>
        </w:rPr>
        <w:t xml:space="preserve">здрављу, </w:t>
      </w:r>
      <w:r>
        <w:rPr>
          <w:spacing w:val="-7"/>
          <w:sz w:val="18"/>
        </w:rPr>
        <w:t xml:space="preserve">историји </w:t>
      </w:r>
      <w:r>
        <w:rPr>
          <w:spacing w:val="-6"/>
          <w:sz w:val="18"/>
        </w:rPr>
        <w:t xml:space="preserve">спорта, </w:t>
      </w:r>
      <w:r>
        <w:rPr>
          <w:spacing w:val="-7"/>
          <w:sz w:val="18"/>
        </w:rPr>
        <w:t>актуелним спортским подацима</w:t>
      </w:r>
      <w:r>
        <w:rPr>
          <w:spacing w:val="-35"/>
          <w:sz w:val="18"/>
        </w:rPr>
        <w:t xml:space="preserve"> </w:t>
      </w:r>
      <w:r>
        <w:rPr>
          <w:spacing w:val="-8"/>
          <w:sz w:val="18"/>
        </w:rPr>
        <w:t>итд.);</w:t>
      </w:r>
    </w:p>
    <w:p w:rsidR="008455F2" w:rsidRDefault="009D632A">
      <w:pPr>
        <w:pStyle w:val="ListParagraph"/>
        <w:numPr>
          <w:ilvl w:val="0"/>
          <w:numId w:val="279"/>
        </w:numPr>
        <w:tabs>
          <w:tab w:val="left" w:pos="658"/>
        </w:tabs>
        <w:spacing w:line="232" w:lineRule="auto"/>
        <w:ind w:right="157" w:firstLine="397"/>
        <w:jc w:val="both"/>
        <w:rPr>
          <w:sz w:val="18"/>
        </w:rPr>
      </w:pPr>
      <w:r>
        <w:rPr>
          <w:sz w:val="18"/>
        </w:rPr>
        <w:t xml:space="preserve">Учествује у организацији Недеље </w:t>
      </w:r>
      <w:r>
        <w:rPr>
          <w:spacing w:val="-4"/>
          <w:sz w:val="18"/>
        </w:rPr>
        <w:t xml:space="preserve">школског </w:t>
      </w:r>
      <w:r>
        <w:rPr>
          <w:sz w:val="18"/>
        </w:rPr>
        <w:t xml:space="preserve">спорта и </w:t>
      </w:r>
      <w:r>
        <w:rPr>
          <w:spacing w:val="-3"/>
          <w:sz w:val="18"/>
        </w:rPr>
        <w:t xml:space="preserve">школ- </w:t>
      </w:r>
      <w:r>
        <w:rPr>
          <w:sz w:val="18"/>
        </w:rPr>
        <w:t>ских такмичења.</w:t>
      </w:r>
    </w:p>
    <w:p w:rsidR="008455F2" w:rsidRDefault="008455F2">
      <w:pPr>
        <w:spacing w:line="232" w:lineRule="auto"/>
        <w:jc w:val="both"/>
        <w:rPr>
          <w:sz w:val="18"/>
        </w:rPr>
        <w:sectPr w:rsidR="008455F2">
          <w:pgSz w:w="11910" w:h="15740"/>
          <w:pgMar w:top="80" w:right="520" w:bottom="280" w:left="560" w:header="720" w:footer="720" w:gutter="0"/>
          <w:cols w:num="2" w:space="720" w:equalWidth="0">
            <w:col w:w="5293" w:space="121"/>
            <w:col w:w="5416"/>
          </w:cols>
        </w:sectPr>
      </w:pPr>
    </w:p>
    <w:p w:rsidR="008455F2" w:rsidRDefault="009D632A">
      <w:pPr>
        <w:pStyle w:val="Heading1"/>
        <w:spacing w:before="80"/>
        <w:ind w:left="1121"/>
      </w:pPr>
      <w:r>
        <w:lastRenderedPageBreak/>
        <w:t>Планирање васпитно-образовног рада</w:t>
      </w:r>
    </w:p>
    <w:p w:rsidR="008455F2" w:rsidRDefault="008455F2">
      <w:pPr>
        <w:pStyle w:val="BodyText"/>
        <w:spacing w:before="4"/>
        <w:ind w:left="0" w:firstLine="0"/>
        <w:jc w:val="left"/>
        <w:rPr>
          <w:b/>
          <w:sz w:val="17"/>
        </w:rPr>
      </w:pPr>
    </w:p>
    <w:p w:rsidR="008455F2" w:rsidRDefault="009D632A">
      <w:pPr>
        <w:pStyle w:val="BodyText"/>
        <w:spacing w:before="1" w:line="232" w:lineRule="auto"/>
        <w:ind w:right="38"/>
      </w:pPr>
      <w:r>
        <w:t xml:space="preserve">Дефинисани </w:t>
      </w:r>
      <w:r>
        <w:rPr>
          <w:spacing w:val="-3"/>
        </w:rPr>
        <w:t xml:space="preserve">исходи </w:t>
      </w:r>
      <w:r>
        <w:t xml:space="preserve">су важан део и незаобилазан елемент процеса планирања наставе и учења. Дефинисани као резултати учења на крају </w:t>
      </w:r>
      <w:r>
        <w:rPr>
          <w:spacing w:val="-3"/>
        </w:rPr>
        <w:t xml:space="preserve">сваког </w:t>
      </w:r>
      <w:r>
        <w:t xml:space="preserve">разреда, </w:t>
      </w:r>
      <w:r>
        <w:rPr>
          <w:spacing w:val="-4"/>
        </w:rPr>
        <w:t xml:space="preserve">током </w:t>
      </w:r>
      <w:r>
        <w:t>планирања рада потребно је одредити</w:t>
      </w:r>
      <w:r>
        <w:rPr>
          <w:spacing w:val="-6"/>
        </w:rPr>
        <w:t xml:space="preserve"> </w:t>
      </w:r>
      <w:r>
        <w:t>временску</w:t>
      </w:r>
      <w:r>
        <w:rPr>
          <w:spacing w:val="-6"/>
        </w:rPr>
        <w:t xml:space="preserve"> </w:t>
      </w:r>
      <w:r>
        <w:t>динамику</w:t>
      </w:r>
      <w:r>
        <w:rPr>
          <w:spacing w:val="-6"/>
        </w:rPr>
        <w:t xml:space="preserve"> </w:t>
      </w:r>
      <w:r>
        <w:t>у</w:t>
      </w:r>
      <w:r>
        <w:rPr>
          <w:spacing w:val="-6"/>
        </w:rPr>
        <w:t xml:space="preserve"> </w:t>
      </w:r>
      <w:r>
        <w:t>односу</w:t>
      </w:r>
      <w:r>
        <w:rPr>
          <w:spacing w:val="-6"/>
        </w:rPr>
        <w:t xml:space="preserve"> </w:t>
      </w:r>
      <w:r>
        <w:t>на</w:t>
      </w:r>
      <w:r>
        <w:rPr>
          <w:spacing w:val="-7"/>
        </w:rPr>
        <w:t xml:space="preserve"> </w:t>
      </w:r>
      <w:r>
        <w:t>бављење</w:t>
      </w:r>
      <w:r>
        <w:rPr>
          <w:spacing w:val="-6"/>
        </w:rPr>
        <w:t xml:space="preserve"> </w:t>
      </w:r>
      <w:r>
        <w:t>појединим</w:t>
      </w:r>
      <w:r>
        <w:rPr>
          <w:spacing w:val="-6"/>
        </w:rPr>
        <w:t xml:space="preserve"> </w:t>
      </w:r>
      <w:r>
        <w:t xml:space="preserve">ис- </w:t>
      </w:r>
      <w:r>
        <w:rPr>
          <w:spacing w:val="-3"/>
        </w:rPr>
        <w:t xml:space="preserve">ходима </w:t>
      </w:r>
      <w:r>
        <w:rPr>
          <w:spacing w:val="-4"/>
        </w:rPr>
        <w:t xml:space="preserve">током </w:t>
      </w:r>
      <w:r>
        <w:rPr>
          <w:spacing w:val="-3"/>
        </w:rPr>
        <w:t xml:space="preserve">школске </w:t>
      </w:r>
      <w:r>
        <w:t>године. Неопх</w:t>
      </w:r>
      <w:r>
        <w:t xml:space="preserve">одно је посебну пажњу обра- тити на </w:t>
      </w:r>
      <w:r>
        <w:rPr>
          <w:spacing w:val="-3"/>
        </w:rPr>
        <w:t xml:space="preserve">исходе које </w:t>
      </w:r>
      <w:r>
        <w:t xml:space="preserve">није могуће достићи </w:t>
      </w:r>
      <w:r>
        <w:rPr>
          <w:spacing w:val="-4"/>
        </w:rPr>
        <w:t xml:space="preserve">током </w:t>
      </w:r>
      <w:r>
        <w:t xml:space="preserve">једног или више часова, већ је у ту сврху потребно реализовати различите активно- сти </w:t>
      </w:r>
      <w:r>
        <w:rPr>
          <w:spacing w:val="-4"/>
        </w:rPr>
        <w:t>током</w:t>
      </w:r>
      <w:r>
        <w:rPr>
          <w:spacing w:val="-1"/>
        </w:rPr>
        <w:t xml:space="preserve"> </w:t>
      </w:r>
      <w:r>
        <w:t>године.</w:t>
      </w:r>
    </w:p>
    <w:p w:rsidR="008455F2" w:rsidRDefault="009D632A">
      <w:pPr>
        <w:pStyle w:val="BodyText"/>
        <w:spacing w:before="157"/>
        <w:ind w:firstLine="0"/>
        <w:jc w:val="left"/>
      </w:pPr>
      <w:r>
        <w:t>Облици наставе</w:t>
      </w:r>
    </w:p>
    <w:p w:rsidR="008455F2" w:rsidRDefault="009D632A">
      <w:pPr>
        <w:pStyle w:val="BodyText"/>
        <w:spacing w:before="105" w:line="203" w:lineRule="exact"/>
        <w:ind w:left="517" w:firstLine="0"/>
        <w:jc w:val="left"/>
      </w:pPr>
      <w:r>
        <w:t>Предмет се реализује кроз следеће облике наставе:</w:t>
      </w:r>
    </w:p>
    <w:p w:rsidR="008455F2" w:rsidRDefault="009D632A">
      <w:pPr>
        <w:pStyle w:val="ListParagraph"/>
        <w:numPr>
          <w:ilvl w:val="0"/>
          <w:numId w:val="275"/>
        </w:numPr>
        <w:tabs>
          <w:tab w:val="left" w:pos="653"/>
        </w:tabs>
        <w:spacing w:line="199" w:lineRule="exact"/>
        <w:rPr>
          <w:sz w:val="18"/>
        </w:rPr>
      </w:pPr>
      <w:r>
        <w:rPr>
          <w:sz w:val="18"/>
        </w:rPr>
        <w:t>теоријска настава (до 4</w:t>
      </w:r>
      <w:r>
        <w:rPr>
          <w:spacing w:val="-1"/>
          <w:sz w:val="18"/>
        </w:rPr>
        <w:t xml:space="preserve"> </w:t>
      </w:r>
      <w:r>
        <w:rPr>
          <w:sz w:val="18"/>
        </w:rPr>
        <w:t>часа);</w:t>
      </w:r>
    </w:p>
    <w:p w:rsidR="008455F2" w:rsidRDefault="009D632A">
      <w:pPr>
        <w:pStyle w:val="ListParagraph"/>
        <w:numPr>
          <w:ilvl w:val="0"/>
          <w:numId w:val="275"/>
        </w:numPr>
        <w:tabs>
          <w:tab w:val="left" w:pos="653"/>
        </w:tabs>
        <w:spacing w:line="203" w:lineRule="exact"/>
        <w:rPr>
          <w:sz w:val="18"/>
        </w:rPr>
      </w:pPr>
      <w:r>
        <w:rPr>
          <w:sz w:val="18"/>
        </w:rPr>
        <w:t>практична настава (68–72</w:t>
      </w:r>
      <w:r>
        <w:rPr>
          <w:spacing w:val="-1"/>
          <w:sz w:val="18"/>
        </w:rPr>
        <w:t xml:space="preserve"> </w:t>
      </w:r>
      <w:r>
        <w:rPr>
          <w:sz w:val="18"/>
        </w:rPr>
        <w:t>часа).</w:t>
      </w:r>
    </w:p>
    <w:p w:rsidR="008455F2" w:rsidRDefault="009D632A">
      <w:pPr>
        <w:pStyle w:val="BodyText"/>
        <w:spacing w:before="163"/>
        <w:ind w:left="92" w:right="13" w:firstLine="0"/>
        <w:jc w:val="center"/>
      </w:pPr>
      <w:r>
        <w:t>Теоријска настава</w:t>
      </w:r>
    </w:p>
    <w:p w:rsidR="008455F2" w:rsidRDefault="008455F2">
      <w:pPr>
        <w:pStyle w:val="BodyText"/>
        <w:spacing w:before="2"/>
        <w:ind w:left="0" w:firstLine="0"/>
        <w:jc w:val="left"/>
        <w:rPr>
          <w:sz w:val="17"/>
        </w:rPr>
      </w:pPr>
    </w:p>
    <w:p w:rsidR="008455F2" w:rsidRDefault="009D632A">
      <w:pPr>
        <w:pStyle w:val="BodyText"/>
        <w:spacing w:line="230" w:lineRule="auto"/>
        <w:ind w:right="38"/>
      </w:pPr>
      <w:r>
        <w:t>Посебни теоријски часови могу се организовати само у оним ситуацијама када не постоје услови за реализацију наставе у про- сторима за вежбање или алтернативним објектима, и к</w:t>
      </w:r>
      <w:r>
        <w:t>ао први час у полугодишту. На тим часовима детаљније се обрађују садржаји предвиђени темема Физичко вежбање и спорт и Здравствено ва- спитање уз могући практичан рад у складу са условима.</w:t>
      </w:r>
    </w:p>
    <w:p w:rsidR="008455F2" w:rsidRDefault="009D632A">
      <w:pPr>
        <w:pStyle w:val="BodyText"/>
        <w:spacing w:before="3" w:line="230" w:lineRule="auto"/>
        <w:ind w:right="39"/>
      </w:pPr>
      <w:r>
        <w:t>Максималан број часова без практичног рада не би требало да буде већ</w:t>
      </w:r>
      <w:r>
        <w:t>и од четири (4) у току школске године.</w:t>
      </w:r>
    </w:p>
    <w:p w:rsidR="008455F2" w:rsidRDefault="009D632A">
      <w:pPr>
        <w:pStyle w:val="BodyText"/>
        <w:spacing w:line="230" w:lineRule="auto"/>
        <w:ind w:right="38"/>
      </w:pPr>
      <w:r>
        <w:t>При планирању теоријских садржаја неопходно је узети у об- зир: садржај програма, претходна искуства ученика, садржаје дру- гих предмета (корелацију – међупредметне компетенције).</w:t>
      </w:r>
    </w:p>
    <w:p w:rsidR="008455F2" w:rsidRDefault="009D632A">
      <w:pPr>
        <w:pStyle w:val="BodyText"/>
        <w:spacing w:before="165"/>
        <w:ind w:left="92" w:right="14" w:firstLine="0"/>
        <w:jc w:val="center"/>
      </w:pPr>
      <w:r>
        <w:t>Практична настава</w:t>
      </w:r>
    </w:p>
    <w:p w:rsidR="008455F2" w:rsidRDefault="008455F2">
      <w:pPr>
        <w:pStyle w:val="BodyText"/>
        <w:spacing w:before="2"/>
        <w:ind w:left="0" w:firstLine="0"/>
        <w:jc w:val="left"/>
        <w:rPr>
          <w:sz w:val="17"/>
        </w:rPr>
      </w:pPr>
    </w:p>
    <w:p w:rsidR="008455F2" w:rsidRDefault="009D632A">
      <w:pPr>
        <w:pStyle w:val="BodyText"/>
        <w:spacing w:line="230" w:lineRule="auto"/>
        <w:ind w:right="40"/>
      </w:pPr>
      <w:r>
        <w:rPr>
          <w:spacing w:val="-3"/>
        </w:rPr>
        <w:t xml:space="preserve">Број часова </w:t>
      </w:r>
      <w:r>
        <w:t xml:space="preserve">по </w:t>
      </w:r>
      <w:r>
        <w:rPr>
          <w:spacing w:val="-3"/>
        </w:rPr>
        <w:t xml:space="preserve">темама планира </w:t>
      </w:r>
      <w:r>
        <w:t xml:space="preserve">се на </w:t>
      </w:r>
      <w:r>
        <w:rPr>
          <w:spacing w:val="-6"/>
        </w:rPr>
        <w:t xml:space="preserve">основу, </w:t>
      </w:r>
      <w:r>
        <w:rPr>
          <w:spacing w:val="-3"/>
        </w:rPr>
        <w:t xml:space="preserve">процене настав- ника, </w:t>
      </w:r>
      <w:r>
        <w:rPr>
          <w:spacing w:val="-4"/>
        </w:rPr>
        <w:t xml:space="preserve">материјално-техничких </w:t>
      </w:r>
      <w:r>
        <w:t xml:space="preserve">и </w:t>
      </w:r>
      <w:r>
        <w:rPr>
          <w:spacing w:val="-3"/>
        </w:rPr>
        <w:t xml:space="preserve">просторних услова. Наставне теме </w:t>
      </w:r>
      <w:r>
        <w:t xml:space="preserve">или </w:t>
      </w:r>
      <w:r>
        <w:rPr>
          <w:spacing w:val="-3"/>
        </w:rPr>
        <w:t xml:space="preserve">поједини садржаји </w:t>
      </w:r>
      <w:r>
        <w:t xml:space="preserve">за </w:t>
      </w:r>
      <w:r>
        <w:rPr>
          <w:spacing w:val="-5"/>
        </w:rPr>
        <w:t xml:space="preserve">које </w:t>
      </w:r>
      <w:r>
        <w:t xml:space="preserve">не </w:t>
      </w:r>
      <w:r>
        <w:rPr>
          <w:spacing w:val="-3"/>
        </w:rPr>
        <w:t xml:space="preserve">постоје услови </w:t>
      </w:r>
      <w:r>
        <w:t xml:space="preserve">за </w:t>
      </w:r>
      <w:r>
        <w:rPr>
          <w:spacing w:val="-3"/>
        </w:rPr>
        <w:t xml:space="preserve">реализацију могу бити замењени </w:t>
      </w:r>
      <w:r>
        <w:rPr>
          <w:spacing w:val="-4"/>
        </w:rPr>
        <w:t xml:space="preserve">одговарајућим </w:t>
      </w:r>
      <w:r>
        <w:rPr>
          <w:spacing w:val="-3"/>
        </w:rPr>
        <w:t xml:space="preserve">темама </w:t>
      </w:r>
      <w:r>
        <w:t xml:space="preserve">или </w:t>
      </w:r>
      <w:r>
        <w:rPr>
          <w:spacing w:val="-3"/>
        </w:rPr>
        <w:t xml:space="preserve">садржајима програма за </w:t>
      </w:r>
      <w:r>
        <w:rPr>
          <w:spacing w:val="-5"/>
        </w:rPr>
        <w:t xml:space="preserve">које </w:t>
      </w:r>
      <w:r>
        <w:rPr>
          <w:spacing w:val="-3"/>
        </w:rPr>
        <w:t xml:space="preserve">постоје </w:t>
      </w:r>
      <w:r>
        <w:rPr>
          <w:spacing w:val="-4"/>
        </w:rPr>
        <w:t>одгов</w:t>
      </w:r>
      <w:r>
        <w:rPr>
          <w:spacing w:val="-4"/>
        </w:rPr>
        <w:t xml:space="preserve">арајући </w:t>
      </w:r>
      <w:r>
        <w:rPr>
          <w:spacing w:val="-3"/>
        </w:rPr>
        <w:t xml:space="preserve">услови. Оквирни број часова </w:t>
      </w:r>
      <w:r>
        <w:t xml:space="preserve">по </w:t>
      </w:r>
      <w:r>
        <w:rPr>
          <w:spacing w:val="-4"/>
        </w:rPr>
        <w:t>темама:</w:t>
      </w:r>
    </w:p>
    <w:p w:rsidR="008455F2" w:rsidRDefault="009D632A">
      <w:pPr>
        <w:pStyle w:val="ListParagraph"/>
        <w:numPr>
          <w:ilvl w:val="0"/>
          <w:numId w:val="274"/>
        </w:numPr>
        <w:tabs>
          <w:tab w:val="left" w:pos="698"/>
        </w:tabs>
        <w:spacing w:line="198" w:lineRule="exact"/>
        <w:ind w:firstLine="397"/>
        <w:rPr>
          <w:sz w:val="18"/>
        </w:rPr>
      </w:pPr>
      <w:r>
        <w:rPr>
          <w:spacing w:val="-3"/>
          <w:sz w:val="18"/>
        </w:rPr>
        <w:t>Атлетика</w:t>
      </w:r>
      <w:r>
        <w:rPr>
          <w:sz w:val="18"/>
        </w:rPr>
        <w:t xml:space="preserve"> (16);</w:t>
      </w:r>
    </w:p>
    <w:p w:rsidR="008455F2" w:rsidRDefault="009D632A">
      <w:pPr>
        <w:pStyle w:val="ListParagraph"/>
        <w:numPr>
          <w:ilvl w:val="0"/>
          <w:numId w:val="274"/>
        </w:numPr>
        <w:tabs>
          <w:tab w:val="left" w:pos="698"/>
        </w:tabs>
        <w:spacing w:line="199" w:lineRule="exact"/>
        <w:ind w:firstLine="397"/>
        <w:rPr>
          <w:sz w:val="18"/>
        </w:rPr>
      </w:pPr>
      <w:r>
        <w:rPr>
          <w:sz w:val="18"/>
        </w:rPr>
        <w:t>Гимнастика</w:t>
      </w:r>
      <w:r>
        <w:rPr>
          <w:spacing w:val="-1"/>
          <w:sz w:val="18"/>
        </w:rPr>
        <w:t xml:space="preserve"> </w:t>
      </w:r>
      <w:r>
        <w:rPr>
          <w:sz w:val="18"/>
        </w:rPr>
        <w:t>(16);</w:t>
      </w:r>
    </w:p>
    <w:p w:rsidR="008455F2" w:rsidRDefault="009D632A">
      <w:pPr>
        <w:pStyle w:val="ListParagraph"/>
        <w:numPr>
          <w:ilvl w:val="0"/>
          <w:numId w:val="274"/>
        </w:numPr>
        <w:tabs>
          <w:tab w:val="left" w:pos="717"/>
        </w:tabs>
        <w:spacing w:before="3" w:line="230" w:lineRule="auto"/>
        <w:ind w:right="39" w:firstLine="397"/>
        <w:jc w:val="both"/>
        <w:rPr>
          <w:sz w:val="18"/>
        </w:rPr>
      </w:pPr>
      <w:r>
        <w:rPr>
          <w:sz w:val="18"/>
        </w:rPr>
        <w:t xml:space="preserve">Основе тимских и спортских игара: </w:t>
      </w:r>
      <w:r>
        <w:rPr>
          <w:spacing w:val="-3"/>
          <w:sz w:val="18"/>
        </w:rPr>
        <w:t xml:space="preserve">Рукомет </w:t>
      </w:r>
      <w:r>
        <w:rPr>
          <w:sz w:val="18"/>
        </w:rPr>
        <w:t>– минируко- мет; (16)</w:t>
      </w:r>
    </w:p>
    <w:p w:rsidR="008455F2" w:rsidRDefault="009D632A">
      <w:pPr>
        <w:pStyle w:val="ListParagraph"/>
        <w:numPr>
          <w:ilvl w:val="0"/>
          <w:numId w:val="274"/>
        </w:numPr>
        <w:tabs>
          <w:tab w:val="left" w:pos="698"/>
        </w:tabs>
        <w:spacing w:line="197" w:lineRule="exact"/>
        <w:ind w:firstLine="397"/>
        <w:rPr>
          <w:sz w:val="18"/>
        </w:rPr>
      </w:pPr>
      <w:r>
        <w:rPr>
          <w:sz w:val="18"/>
        </w:rPr>
        <w:t>Ритмика и плес</w:t>
      </w:r>
      <w:r>
        <w:rPr>
          <w:spacing w:val="-2"/>
          <w:sz w:val="18"/>
        </w:rPr>
        <w:t xml:space="preserve"> </w:t>
      </w:r>
      <w:r>
        <w:rPr>
          <w:sz w:val="18"/>
        </w:rPr>
        <w:t>(4);</w:t>
      </w:r>
    </w:p>
    <w:p w:rsidR="008455F2" w:rsidRDefault="009D632A">
      <w:pPr>
        <w:pStyle w:val="ListParagraph"/>
        <w:numPr>
          <w:ilvl w:val="0"/>
          <w:numId w:val="274"/>
        </w:numPr>
        <w:tabs>
          <w:tab w:val="left" w:pos="698"/>
        </w:tabs>
        <w:spacing w:line="199" w:lineRule="exact"/>
        <w:ind w:firstLine="397"/>
        <w:rPr>
          <w:sz w:val="18"/>
        </w:rPr>
      </w:pPr>
      <w:r>
        <w:rPr>
          <w:sz w:val="18"/>
        </w:rPr>
        <w:t>Пливање</w:t>
      </w:r>
      <w:r>
        <w:rPr>
          <w:spacing w:val="-1"/>
          <w:sz w:val="18"/>
        </w:rPr>
        <w:t xml:space="preserve"> </w:t>
      </w:r>
      <w:r>
        <w:rPr>
          <w:sz w:val="18"/>
        </w:rPr>
        <w:t>(12);</w:t>
      </w:r>
    </w:p>
    <w:p w:rsidR="008455F2" w:rsidRDefault="009D632A">
      <w:pPr>
        <w:pStyle w:val="ListParagraph"/>
        <w:numPr>
          <w:ilvl w:val="0"/>
          <w:numId w:val="274"/>
        </w:numPr>
        <w:tabs>
          <w:tab w:val="left" w:pos="698"/>
        </w:tabs>
        <w:spacing w:line="199" w:lineRule="exact"/>
        <w:ind w:firstLine="397"/>
        <w:rPr>
          <w:sz w:val="18"/>
        </w:rPr>
      </w:pPr>
      <w:r>
        <w:rPr>
          <w:sz w:val="18"/>
        </w:rPr>
        <w:t>Тестирање и мерење</w:t>
      </w:r>
      <w:r>
        <w:rPr>
          <w:spacing w:val="-2"/>
          <w:sz w:val="18"/>
        </w:rPr>
        <w:t xml:space="preserve"> </w:t>
      </w:r>
      <w:r>
        <w:rPr>
          <w:sz w:val="18"/>
        </w:rPr>
        <w:t>(6–8).</w:t>
      </w:r>
    </w:p>
    <w:p w:rsidR="008455F2" w:rsidRDefault="009D632A">
      <w:pPr>
        <w:spacing w:before="3" w:line="230" w:lineRule="auto"/>
        <w:ind w:left="120" w:right="38" w:firstLine="396"/>
        <w:jc w:val="both"/>
        <w:rPr>
          <w:sz w:val="18"/>
        </w:rPr>
      </w:pPr>
      <w:r>
        <w:rPr>
          <w:sz w:val="18"/>
        </w:rPr>
        <w:t xml:space="preserve">Програм </w:t>
      </w:r>
      <w:r>
        <w:rPr>
          <w:i/>
          <w:sz w:val="18"/>
        </w:rPr>
        <w:t xml:space="preserve">физичког и здравственог васпитања </w:t>
      </w:r>
      <w:r>
        <w:rPr>
          <w:sz w:val="18"/>
        </w:rPr>
        <w:t>остварује се реализацијом обавезних и препоручених садржаја.</w:t>
      </w:r>
    </w:p>
    <w:p w:rsidR="008455F2" w:rsidRDefault="009D632A">
      <w:pPr>
        <w:pStyle w:val="BodyText"/>
        <w:spacing w:before="1" w:line="230" w:lineRule="auto"/>
        <w:ind w:right="38"/>
      </w:pPr>
      <w:r>
        <w:rPr>
          <w:b/>
        </w:rPr>
        <w:t xml:space="preserve">Обавезни садржаји </w:t>
      </w:r>
      <w:r>
        <w:t>су они које је неопходно спровести у раду са ученицима узимајући у обзир способности ученика, мате- ријално-техничке и просторне услове.</w:t>
      </w:r>
    </w:p>
    <w:p w:rsidR="008455F2" w:rsidRDefault="009D632A">
      <w:pPr>
        <w:pStyle w:val="BodyText"/>
        <w:spacing w:before="1" w:line="230" w:lineRule="auto"/>
        <w:ind w:right="38"/>
      </w:pPr>
      <w:r>
        <w:rPr>
          <w:b/>
        </w:rPr>
        <w:t xml:space="preserve">Препоручени садржаји </w:t>
      </w:r>
      <w:r>
        <w:t>су они које наставн</w:t>
      </w:r>
      <w:r>
        <w:t>ик бира и реали- зује у раду са ученицима (групама или појединцима), који су са- владали обавезне садржаје, узимајући у обзир ниво достигнутости исхода, потребе ученика и услове за рад.</w:t>
      </w:r>
    </w:p>
    <w:p w:rsidR="008455F2" w:rsidRDefault="009D632A">
      <w:pPr>
        <w:pStyle w:val="Heading1"/>
        <w:spacing w:before="165"/>
        <w:ind w:left="1805"/>
      </w:pPr>
      <w:r>
        <w:t>Физичке способности</w:t>
      </w:r>
    </w:p>
    <w:p w:rsidR="008455F2" w:rsidRDefault="008455F2">
      <w:pPr>
        <w:pStyle w:val="BodyText"/>
        <w:ind w:left="0" w:firstLine="0"/>
        <w:jc w:val="left"/>
        <w:rPr>
          <w:b/>
          <w:sz w:val="17"/>
        </w:rPr>
      </w:pPr>
    </w:p>
    <w:p w:rsidR="008455F2" w:rsidRDefault="009D632A">
      <w:pPr>
        <w:pStyle w:val="BodyText"/>
        <w:spacing w:before="1" w:line="232" w:lineRule="auto"/>
        <w:ind w:right="38"/>
      </w:pPr>
      <w:r>
        <w:t xml:space="preserve">При планирању кондиционог вежбања у </w:t>
      </w:r>
      <w:r>
        <w:rPr>
          <w:spacing w:val="-3"/>
        </w:rPr>
        <w:t xml:space="preserve">главној </w:t>
      </w:r>
      <w:r>
        <w:t xml:space="preserve">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w:t>
      </w:r>
      <w:r>
        <w:rPr>
          <w:spacing w:val="-3"/>
        </w:rPr>
        <w:t xml:space="preserve">главне </w:t>
      </w:r>
      <w:r>
        <w:t>фазе часа и служе за обуча- вање и увежбавање (обраду и утврђивање) конкретног задатк</w:t>
      </w:r>
      <w:r>
        <w:t xml:space="preserve">а. Методе вежбања </w:t>
      </w:r>
      <w:r>
        <w:rPr>
          <w:spacing w:val="-3"/>
        </w:rPr>
        <w:t xml:space="preserve">које </w:t>
      </w:r>
      <w:r>
        <w:t>се примењују у настави су тренажне методе (континуирани,</w:t>
      </w:r>
      <w:r>
        <w:rPr>
          <w:spacing w:val="-8"/>
        </w:rPr>
        <w:t xml:space="preserve"> </w:t>
      </w:r>
      <w:r>
        <w:t>понављајући</w:t>
      </w:r>
      <w:r>
        <w:rPr>
          <w:spacing w:val="-8"/>
        </w:rPr>
        <w:t xml:space="preserve"> </w:t>
      </w:r>
      <w:r>
        <w:t>и</w:t>
      </w:r>
      <w:r>
        <w:rPr>
          <w:spacing w:val="-8"/>
        </w:rPr>
        <w:t xml:space="preserve"> </w:t>
      </w:r>
      <w:r>
        <w:t>интервални</w:t>
      </w:r>
      <w:r>
        <w:rPr>
          <w:spacing w:val="-8"/>
        </w:rPr>
        <w:t xml:space="preserve"> </w:t>
      </w:r>
      <w:r>
        <w:t>метод,</w:t>
      </w:r>
      <w:r>
        <w:rPr>
          <w:spacing w:val="-8"/>
        </w:rPr>
        <w:t xml:space="preserve"> </w:t>
      </w:r>
      <w:r>
        <w:t>кружни</w:t>
      </w:r>
      <w:r>
        <w:rPr>
          <w:spacing w:val="-8"/>
        </w:rPr>
        <w:t xml:space="preserve"> </w:t>
      </w:r>
      <w:r>
        <w:rPr>
          <w:spacing w:val="-3"/>
        </w:rPr>
        <w:t xml:space="preserve">тренинг, </w:t>
      </w:r>
      <w:r>
        <w:t>и др.), прилагођене узрасним карактеристикама ученика. У раду са ученицима примењивати диференциране облике рада, дозира- ти веж</w:t>
      </w:r>
      <w:r>
        <w:t>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w:t>
      </w:r>
      <w:r>
        <w:rPr>
          <w:spacing w:val="12"/>
        </w:rPr>
        <w:t xml:space="preserve"> </w:t>
      </w:r>
      <w:r>
        <w:t>ефикасности</w:t>
      </w:r>
      <w:r>
        <w:rPr>
          <w:spacing w:val="12"/>
        </w:rPr>
        <w:t xml:space="preserve"> </w:t>
      </w:r>
      <w:r>
        <w:t>и</w:t>
      </w:r>
      <w:r>
        <w:rPr>
          <w:spacing w:val="12"/>
        </w:rPr>
        <w:t xml:space="preserve"> </w:t>
      </w:r>
      <w:r>
        <w:t>оптимизацији</w:t>
      </w:r>
      <w:r>
        <w:rPr>
          <w:spacing w:val="12"/>
        </w:rPr>
        <w:t xml:space="preserve"> </w:t>
      </w:r>
      <w:r>
        <w:t>интензитета</w:t>
      </w:r>
      <w:r>
        <w:rPr>
          <w:spacing w:val="12"/>
        </w:rPr>
        <w:t xml:space="preserve"> </w:t>
      </w:r>
      <w:r>
        <w:t>рада.</w:t>
      </w:r>
      <w:r>
        <w:rPr>
          <w:spacing w:val="12"/>
        </w:rPr>
        <w:t xml:space="preserve"> </w:t>
      </w:r>
      <w:r>
        <w:t>Акценат</w:t>
      </w:r>
      <w:r>
        <w:rPr>
          <w:spacing w:val="12"/>
        </w:rPr>
        <w:t xml:space="preserve"> </w:t>
      </w:r>
      <w:r>
        <w:t>се</w:t>
      </w:r>
    </w:p>
    <w:p w:rsidR="008455F2" w:rsidRDefault="009D632A">
      <w:pPr>
        <w:pStyle w:val="BodyText"/>
        <w:spacing w:before="84" w:line="232" w:lineRule="auto"/>
        <w:ind w:firstLine="0"/>
        <w:jc w:val="left"/>
      </w:pPr>
      <w:r>
        <w:br w:type="column"/>
      </w:r>
      <w:r>
        <w:t>ставља на оне моторичке активности којима се најуспешније су- протставља последицама хипокинезије.</w:t>
      </w:r>
    </w:p>
    <w:p w:rsidR="008455F2" w:rsidRDefault="009D632A">
      <w:pPr>
        <w:pStyle w:val="BodyText"/>
        <w:spacing w:line="232" w:lineRule="auto"/>
        <w:jc w:val="left"/>
      </w:pPr>
      <w:r>
        <w:t>Препоручени начини рада за развој физичких способности ученика.</w:t>
      </w:r>
    </w:p>
    <w:p w:rsidR="008455F2" w:rsidRDefault="009D632A">
      <w:pPr>
        <w:pStyle w:val="ListParagraph"/>
        <w:numPr>
          <w:ilvl w:val="0"/>
          <w:numId w:val="273"/>
        </w:numPr>
        <w:tabs>
          <w:tab w:val="left" w:pos="697"/>
        </w:tabs>
        <w:spacing w:line="196" w:lineRule="exact"/>
        <w:rPr>
          <w:sz w:val="18"/>
        </w:rPr>
      </w:pPr>
      <w:r>
        <w:rPr>
          <w:sz w:val="18"/>
        </w:rPr>
        <w:t>Развој</w:t>
      </w:r>
      <w:r>
        <w:rPr>
          <w:spacing w:val="-1"/>
          <w:sz w:val="18"/>
        </w:rPr>
        <w:t xml:space="preserve"> </w:t>
      </w:r>
      <w:r>
        <w:rPr>
          <w:sz w:val="18"/>
        </w:rPr>
        <w:t>снаге</w:t>
      </w:r>
    </w:p>
    <w:p w:rsidR="008455F2" w:rsidRDefault="009D632A">
      <w:pPr>
        <w:pStyle w:val="ListParagraph"/>
        <w:numPr>
          <w:ilvl w:val="0"/>
          <w:numId w:val="272"/>
        </w:numPr>
        <w:tabs>
          <w:tab w:val="left" w:pos="652"/>
        </w:tabs>
        <w:spacing w:line="199" w:lineRule="exact"/>
        <w:ind w:firstLine="396"/>
        <w:rPr>
          <w:sz w:val="18"/>
        </w:rPr>
      </w:pPr>
      <w:r>
        <w:rPr>
          <w:sz w:val="18"/>
        </w:rPr>
        <w:t>без и са</w:t>
      </w:r>
      <w:r>
        <w:rPr>
          <w:spacing w:val="-2"/>
          <w:sz w:val="18"/>
        </w:rPr>
        <w:t xml:space="preserve"> </w:t>
      </w:r>
      <w:r>
        <w:rPr>
          <w:sz w:val="18"/>
        </w:rPr>
        <w:t>реквизита,</w:t>
      </w:r>
    </w:p>
    <w:p w:rsidR="008455F2" w:rsidRDefault="009D632A">
      <w:pPr>
        <w:pStyle w:val="ListParagraph"/>
        <w:numPr>
          <w:ilvl w:val="0"/>
          <w:numId w:val="272"/>
        </w:numPr>
        <w:tabs>
          <w:tab w:val="left" w:pos="652"/>
        </w:tabs>
        <w:spacing w:line="199" w:lineRule="exact"/>
        <w:ind w:firstLine="396"/>
        <w:rPr>
          <w:sz w:val="18"/>
        </w:rPr>
      </w:pPr>
      <w:r>
        <w:rPr>
          <w:sz w:val="18"/>
        </w:rPr>
        <w:t xml:space="preserve">на справама и уз </w:t>
      </w:r>
      <w:r>
        <w:rPr>
          <w:sz w:val="18"/>
        </w:rPr>
        <w:t>помоћ</w:t>
      </w:r>
      <w:r>
        <w:rPr>
          <w:spacing w:val="-4"/>
          <w:sz w:val="18"/>
        </w:rPr>
        <w:t xml:space="preserve"> </w:t>
      </w:r>
      <w:r>
        <w:rPr>
          <w:sz w:val="18"/>
        </w:rPr>
        <w:t>справа.</w:t>
      </w:r>
    </w:p>
    <w:p w:rsidR="008455F2" w:rsidRDefault="009D632A">
      <w:pPr>
        <w:pStyle w:val="ListParagraph"/>
        <w:numPr>
          <w:ilvl w:val="0"/>
          <w:numId w:val="273"/>
        </w:numPr>
        <w:tabs>
          <w:tab w:val="left" w:pos="697"/>
        </w:tabs>
        <w:spacing w:line="199" w:lineRule="exact"/>
        <w:rPr>
          <w:sz w:val="18"/>
        </w:rPr>
      </w:pPr>
      <w:r>
        <w:rPr>
          <w:sz w:val="18"/>
        </w:rPr>
        <w:t>Развој</w:t>
      </w:r>
      <w:r>
        <w:rPr>
          <w:spacing w:val="-1"/>
          <w:sz w:val="18"/>
        </w:rPr>
        <w:t xml:space="preserve"> </w:t>
      </w:r>
      <w:r>
        <w:rPr>
          <w:sz w:val="18"/>
        </w:rPr>
        <w:t>покретљивости</w:t>
      </w:r>
    </w:p>
    <w:p w:rsidR="008455F2" w:rsidRDefault="009D632A">
      <w:pPr>
        <w:pStyle w:val="ListParagraph"/>
        <w:numPr>
          <w:ilvl w:val="0"/>
          <w:numId w:val="272"/>
        </w:numPr>
        <w:tabs>
          <w:tab w:val="left" w:pos="652"/>
        </w:tabs>
        <w:spacing w:line="199" w:lineRule="exact"/>
        <w:ind w:firstLine="396"/>
        <w:rPr>
          <w:sz w:val="18"/>
        </w:rPr>
      </w:pPr>
      <w:r>
        <w:rPr>
          <w:sz w:val="18"/>
        </w:rPr>
        <w:t>без и са</w:t>
      </w:r>
      <w:r>
        <w:rPr>
          <w:spacing w:val="-3"/>
          <w:sz w:val="18"/>
        </w:rPr>
        <w:t xml:space="preserve"> </w:t>
      </w:r>
      <w:r>
        <w:rPr>
          <w:sz w:val="18"/>
        </w:rPr>
        <w:t>реквизитима,</w:t>
      </w:r>
    </w:p>
    <w:p w:rsidR="008455F2" w:rsidRDefault="009D632A">
      <w:pPr>
        <w:pStyle w:val="ListParagraph"/>
        <w:numPr>
          <w:ilvl w:val="0"/>
          <w:numId w:val="272"/>
        </w:numPr>
        <w:tabs>
          <w:tab w:val="left" w:pos="652"/>
        </w:tabs>
        <w:spacing w:line="199" w:lineRule="exact"/>
        <w:ind w:firstLine="396"/>
        <w:rPr>
          <w:sz w:val="18"/>
        </w:rPr>
      </w:pPr>
      <w:r>
        <w:rPr>
          <w:sz w:val="18"/>
        </w:rPr>
        <w:t>уз коришћење</w:t>
      </w:r>
      <w:r>
        <w:rPr>
          <w:spacing w:val="-13"/>
          <w:sz w:val="18"/>
        </w:rPr>
        <w:t xml:space="preserve"> </w:t>
      </w:r>
      <w:r>
        <w:rPr>
          <w:sz w:val="18"/>
        </w:rPr>
        <w:t>справа,</w:t>
      </w:r>
    </w:p>
    <w:p w:rsidR="008455F2" w:rsidRDefault="009D632A">
      <w:pPr>
        <w:pStyle w:val="ListParagraph"/>
        <w:numPr>
          <w:ilvl w:val="0"/>
          <w:numId w:val="272"/>
        </w:numPr>
        <w:tabs>
          <w:tab w:val="left" w:pos="652"/>
        </w:tabs>
        <w:spacing w:line="199" w:lineRule="exact"/>
        <w:ind w:firstLine="396"/>
        <w:rPr>
          <w:sz w:val="18"/>
        </w:rPr>
      </w:pPr>
      <w:r>
        <w:rPr>
          <w:sz w:val="18"/>
        </w:rPr>
        <w:t>уз помоћ</w:t>
      </w:r>
      <w:r>
        <w:rPr>
          <w:spacing w:val="-1"/>
          <w:sz w:val="18"/>
        </w:rPr>
        <w:t xml:space="preserve"> </w:t>
      </w:r>
      <w:r>
        <w:rPr>
          <w:sz w:val="18"/>
        </w:rPr>
        <w:t>сувежбача.</w:t>
      </w:r>
    </w:p>
    <w:p w:rsidR="008455F2" w:rsidRDefault="009D632A">
      <w:pPr>
        <w:pStyle w:val="ListParagraph"/>
        <w:numPr>
          <w:ilvl w:val="0"/>
          <w:numId w:val="273"/>
        </w:numPr>
        <w:tabs>
          <w:tab w:val="left" w:pos="697"/>
        </w:tabs>
        <w:spacing w:line="199" w:lineRule="exact"/>
        <w:rPr>
          <w:sz w:val="18"/>
        </w:rPr>
      </w:pPr>
      <w:r>
        <w:rPr>
          <w:sz w:val="18"/>
        </w:rPr>
        <w:t>Развој аеробне</w:t>
      </w:r>
      <w:r>
        <w:rPr>
          <w:spacing w:val="-1"/>
          <w:sz w:val="18"/>
        </w:rPr>
        <w:t xml:space="preserve"> </w:t>
      </w:r>
      <w:r>
        <w:rPr>
          <w:sz w:val="18"/>
        </w:rPr>
        <w:t>издржљивости</w:t>
      </w:r>
    </w:p>
    <w:p w:rsidR="008455F2" w:rsidRDefault="009D632A">
      <w:pPr>
        <w:pStyle w:val="ListParagraph"/>
        <w:numPr>
          <w:ilvl w:val="0"/>
          <w:numId w:val="272"/>
        </w:numPr>
        <w:tabs>
          <w:tab w:val="left" w:pos="652"/>
        </w:tabs>
        <w:spacing w:line="199" w:lineRule="exact"/>
        <w:ind w:firstLine="396"/>
        <w:rPr>
          <w:sz w:val="18"/>
        </w:rPr>
      </w:pPr>
      <w:r>
        <w:rPr>
          <w:sz w:val="18"/>
        </w:rPr>
        <w:t>истрајно и интервално</w:t>
      </w:r>
      <w:r>
        <w:rPr>
          <w:spacing w:val="-3"/>
          <w:sz w:val="18"/>
        </w:rPr>
        <w:t xml:space="preserve"> </w:t>
      </w:r>
      <w:r>
        <w:rPr>
          <w:sz w:val="18"/>
        </w:rPr>
        <w:t>трчање,</w:t>
      </w:r>
    </w:p>
    <w:p w:rsidR="008455F2" w:rsidRDefault="009D632A">
      <w:pPr>
        <w:pStyle w:val="ListParagraph"/>
        <w:numPr>
          <w:ilvl w:val="0"/>
          <w:numId w:val="272"/>
        </w:numPr>
        <w:tabs>
          <w:tab w:val="left" w:pos="652"/>
        </w:tabs>
        <w:spacing w:line="199" w:lineRule="exact"/>
        <w:ind w:firstLine="396"/>
        <w:rPr>
          <w:sz w:val="18"/>
        </w:rPr>
      </w:pPr>
      <w:r>
        <w:rPr>
          <w:sz w:val="18"/>
        </w:rPr>
        <w:t>вежбање уз музику –</w:t>
      </w:r>
      <w:r>
        <w:rPr>
          <w:spacing w:val="-1"/>
          <w:sz w:val="18"/>
        </w:rPr>
        <w:t xml:space="preserve"> </w:t>
      </w:r>
      <w:r>
        <w:rPr>
          <w:sz w:val="18"/>
        </w:rPr>
        <w:t>аеробик,</w:t>
      </w:r>
    </w:p>
    <w:p w:rsidR="008455F2" w:rsidRDefault="009D632A">
      <w:pPr>
        <w:pStyle w:val="ListParagraph"/>
        <w:numPr>
          <w:ilvl w:val="0"/>
          <w:numId w:val="272"/>
        </w:numPr>
        <w:tabs>
          <w:tab w:val="left" w:pos="652"/>
        </w:tabs>
        <w:spacing w:line="199" w:lineRule="exact"/>
        <w:ind w:firstLine="396"/>
        <w:rPr>
          <w:sz w:val="18"/>
        </w:rPr>
      </w:pPr>
      <w:r>
        <w:rPr>
          <w:sz w:val="18"/>
        </w:rPr>
        <w:t>тимске и спортске</w:t>
      </w:r>
      <w:r>
        <w:rPr>
          <w:spacing w:val="-21"/>
          <w:sz w:val="18"/>
        </w:rPr>
        <w:t xml:space="preserve"> </w:t>
      </w:r>
      <w:r>
        <w:rPr>
          <w:sz w:val="18"/>
        </w:rPr>
        <w:t>игре,</w:t>
      </w:r>
    </w:p>
    <w:p w:rsidR="008455F2" w:rsidRDefault="009D632A">
      <w:pPr>
        <w:pStyle w:val="ListParagraph"/>
        <w:numPr>
          <w:ilvl w:val="0"/>
          <w:numId w:val="272"/>
        </w:numPr>
        <w:tabs>
          <w:tab w:val="left" w:pos="652"/>
        </w:tabs>
        <w:spacing w:line="199" w:lineRule="exact"/>
        <w:ind w:firstLine="396"/>
        <w:rPr>
          <w:sz w:val="18"/>
        </w:rPr>
      </w:pPr>
      <w:r>
        <w:rPr>
          <w:sz w:val="18"/>
        </w:rPr>
        <w:t>други модели</w:t>
      </w:r>
      <w:r>
        <w:rPr>
          <w:spacing w:val="-14"/>
          <w:sz w:val="18"/>
        </w:rPr>
        <w:t xml:space="preserve"> </w:t>
      </w:r>
      <w:r>
        <w:rPr>
          <w:sz w:val="18"/>
        </w:rPr>
        <w:t>вежбања.</w:t>
      </w:r>
    </w:p>
    <w:p w:rsidR="008455F2" w:rsidRDefault="009D632A">
      <w:pPr>
        <w:pStyle w:val="ListParagraph"/>
        <w:numPr>
          <w:ilvl w:val="0"/>
          <w:numId w:val="273"/>
        </w:numPr>
        <w:tabs>
          <w:tab w:val="left" w:pos="697"/>
        </w:tabs>
        <w:spacing w:line="199" w:lineRule="exact"/>
        <w:rPr>
          <w:sz w:val="18"/>
        </w:rPr>
      </w:pPr>
      <w:r>
        <w:rPr>
          <w:sz w:val="18"/>
        </w:rPr>
        <w:t>Развој</w:t>
      </w:r>
      <w:r>
        <w:rPr>
          <w:spacing w:val="-1"/>
          <w:sz w:val="18"/>
        </w:rPr>
        <w:t xml:space="preserve"> </w:t>
      </w:r>
      <w:r>
        <w:rPr>
          <w:sz w:val="18"/>
        </w:rPr>
        <w:t>координације</w:t>
      </w:r>
    </w:p>
    <w:p w:rsidR="008455F2" w:rsidRDefault="009D632A">
      <w:pPr>
        <w:pStyle w:val="ListParagraph"/>
        <w:numPr>
          <w:ilvl w:val="0"/>
          <w:numId w:val="272"/>
        </w:numPr>
        <w:tabs>
          <w:tab w:val="left" w:pos="698"/>
        </w:tabs>
        <w:spacing w:before="3" w:line="230" w:lineRule="auto"/>
        <w:ind w:right="157" w:firstLine="396"/>
        <w:rPr>
          <w:sz w:val="18"/>
        </w:rPr>
      </w:pPr>
      <w:r>
        <w:rPr>
          <w:sz w:val="18"/>
        </w:rPr>
        <w:t>извођење координационих вежби у различитом ритму и променљивим условима (кретање екстремитетима у две</w:t>
      </w:r>
      <w:r>
        <w:rPr>
          <w:spacing w:val="-7"/>
          <w:sz w:val="18"/>
        </w:rPr>
        <w:t xml:space="preserve"> </w:t>
      </w:r>
      <w:r>
        <w:rPr>
          <w:sz w:val="18"/>
        </w:rPr>
        <w:t>равни).</w:t>
      </w:r>
    </w:p>
    <w:p w:rsidR="008455F2" w:rsidRDefault="009D632A">
      <w:pPr>
        <w:pStyle w:val="ListParagraph"/>
        <w:numPr>
          <w:ilvl w:val="0"/>
          <w:numId w:val="273"/>
        </w:numPr>
        <w:tabs>
          <w:tab w:val="left" w:pos="697"/>
        </w:tabs>
        <w:spacing w:line="197" w:lineRule="exact"/>
        <w:rPr>
          <w:sz w:val="18"/>
        </w:rPr>
      </w:pPr>
      <w:r>
        <w:rPr>
          <w:sz w:val="18"/>
        </w:rPr>
        <w:t>Развој брзине и експлозивне</w:t>
      </w:r>
      <w:r>
        <w:rPr>
          <w:spacing w:val="-4"/>
          <w:sz w:val="18"/>
        </w:rPr>
        <w:t xml:space="preserve"> </w:t>
      </w:r>
      <w:r>
        <w:rPr>
          <w:sz w:val="18"/>
        </w:rPr>
        <w:t>снаге</w:t>
      </w:r>
    </w:p>
    <w:p w:rsidR="008455F2" w:rsidRDefault="009D632A">
      <w:pPr>
        <w:pStyle w:val="ListParagraph"/>
        <w:numPr>
          <w:ilvl w:val="0"/>
          <w:numId w:val="272"/>
        </w:numPr>
        <w:tabs>
          <w:tab w:val="left" w:pos="648"/>
        </w:tabs>
        <w:spacing w:before="3" w:line="230" w:lineRule="auto"/>
        <w:ind w:right="157" w:firstLine="396"/>
        <w:jc w:val="both"/>
        <w:rPr>
          <w:sz w:val="18"/>
        </w:rPr>
      </w:pPr>
      <w:r>
        <w:rPr>
          <w:spacing w:val="-4"/>
          <w:sz w:val="18"/>
        </w:rPr>
        <w:t xml:space="preserve">једноставне </w:t>
      </w:r>
      <w:r>
        <w:rPr>
          <w:sz w:val="18"/>
        </w:rPr>
        <w:t xml:space="preserve">и </w:t>
      </w:r>
      <w:r>
        <w:rPr>
          <w:spacing w:val="-5"/>
          <w:sz w:val="18"/>
        </w:rPr>
        <w:t xml:space="preserve">сложене </w:t>
      </w:r>
      <w:r>
        <w:rPr>
          <w:spacing w:val="-4"/>
          <w:sz w:val="18"/>
        </w:rPr>
        <w:t xml:space="preserve">структуре кретања </w:t>
      </w:r>
      <w:r>
        <w:rPr>
          <w:spacing w:val="-5"/>
          <w:sz w:val="18"/>
        </w:rPr>
        <w:t xml:space="preserve">изводити максимал- </w:t>
      </w:r>
      <w:r>
        <w:rPr>
          <w:spacing w:val="-3"/>
          <w:sz w:val="18"/>
        </w:rPr>
        <w:t xml:space="preserve">ним </w:t>
      </w:r>
      <w:r>
        <w:rPr>
          <w:spacing w:val="-5"/>
          <w:sz w:val="18"/>
        </w:rPr>
        <w:t xml:space="preserve">интензитетом </w:t>
      </w:r>
      <w:r>
        <w:rPr>
          <w:sz w:val="18"/>
        </w:rPr>
        <w:t xml:space="preserve">из </w:t>
      </w:r>
      <w:r>
        <w:rPr>
          <w:spacing w:val="-4"/>
          <w:sz w:val="18"/>
        </w:rPr>
        <w:t xml:space="preserve">различитих </w:t>
      </w:r>
      <w:r>
        <w:rPr>
          <w:spacing w:val="-5"/>
          <w:sz w:val="18"/>
        </w:rPr>
        <w:t xml:space="preserve">почетних положаја, </w:t>
      </w:r>
      <w:r>
        <w:rPr>
          <w:spacing w:val="-4"/>
          <w:sz w:val="18"/>
        </w:rPr>
        <w:t>иза</w:t>
      </w:r>
      <w:r>
        <w:rPr>
          <w:spacing w:val="-4"/>
          <w:sz w:val="18"/>
        </w:rPr>
        <w:t xml:space="preserve">зване разли- читим </w:t>
      </w:r>
      <w:r>
        <w:rPr>
          <w:spacing w:val="-5"/>
          <w:sz w:val="18"/>
        </w:rPr>
        <w:t xml:space="preserve">чулним </w:t>
      </w:r>
      <w:r>
        <w:rPr>
          <w:spacing w:val="-4"/>
          <w:sz w:val="18"/>
        </w:rPr>
        <w:t xml:space="preserve">надражајима (старт </w:t>
      </w:r>
      <w:r>
        <w:rPr>
          <w:sz w:val="18"/>
        </w:rPr>
        <w:t xml:space="preserve">из </w:t>
      </w:r>
      <w:r>
        <w:rPr>
          <w:spacing w:val="-4"/>
          <w:sz w:val="18"/>
        </w:rPr>
        <w:t xml:space="preserve">различитих </w:t>
      </w:r>
      <w:r>
        <w:rPr>
          <w:spacing w:val="-5"/>
          <w:sz w:val="18"/>
        </w:rPr>
        <w:t>положаја</w:t>
      </w:r>
      <w:r>
        <w:rPr>
          <w:spacing w:val="-28"/>
          <w:sz w:val="18"/>
        </w:rPr>
        <w:t xml:space="preserve"> </w:t>
      </w:r>
      <w:r>
        <w:rPr>
          <w:spacing w:val="-5"/>
          <w:sz w:val="18"/>
        </w:rPr>
        <w:t>итд.),</w:t>
      </w:r>
    </w:p>
    <w:p w:rsidR="008455F2" w:rsidRDefault="009D632A">
      <w:pPr>
        <w:pStyle w:val="ListParagraph"/>
        <w:numPr>
          <w:ilvl w:val="0"/>
          <w:numId w:val="272"/>
        </w:numPr>
        <w:tabs>
          <w:tab w:val="left" w:pos="652"/>
        </w:tabs>
        <w:spacing w:line="197" w:lineRule="exact"/>
        <w:ind w:firstLine="396"/>
        <w:rPr>
          <w:sz w:val="18"/>
        </w:rPr>
      </w:pPr>
      <w:r>
        <w:rPr>
          <w:sz w:val="18"/>
        </w:rPr>
        <w:t>штафетне</w:t>
      </w:r>
      <w:r>
        <w:rPr>
          <w:spacing w:val="-1"/>
          <w:sz w:val="18"/>
        </w:rPr>
        <w:t xml:space="preserve"> </w:t>
      </w:r>
      <w:r>
        <w:rPr>
          <w:sz w:val="18"/>
        </w:rPr>
        <w:t>игре,</w:t>
      </w:r>
    </w:p>
    <w:p w:rsidR="008455F2" w:rsidRDefault="009D632A">
      <w:pPr>
        <w:pStyle w:val="ListParagraph"/>
        <w:numPr>
          <w:ilvl w:val="0"/>
          <w:numId w:val="272"/>
        </w:numPr>
        <w:tabs>
          <w:tab w:val="left" w:pos="676"/>
        </w:tabs>
        <w:spacing w:before="2" w:line="230" w:lineRule="auto"/>
        <w:ind w:right="158" w:firstLine="396"/>
        <w:jc w:val="both"/>
        <w:rPr>
          <w:sz w:val="18"/>
        </w:rPr>
      </w:pPr>
      <w:r>
        <w:rPr>
          <w:sz w:val="18"/>
        </w:rPr>
        <w:t xml:space="preserve">извођење вежби различитом максималном брзином (баца- ња, </w:t>
      </w:r>
      <w:r>
        <w:rPr>
          <w:spacing w:val="-3"/>
          <w:sz w:val="18"/>
        </w:rPr>
        <w:t xml:space="preserve">скокови, </w:t>
      </w:r>
      <w:r>
        <w:rPr>
          <w:sz w:val="18"/>
        </w:rPr>
        <w:t xml:space="preserve">акробатика, шутирања, ударци кроз </w:t>
      </w:r>
      <w:r>
        <w:rPr>
          <w:spacing w:val="-4"/>
          <w:sz w:val="18"/>
        </w:rPr>
        <w:t xml:space="preserve">атлетику, </w:t>
      </w:r>
      <w:r>
        <w:rPr>
          <w:sz w:val="18"/>
        </w:rPr>
        <w:t xml:space="preserve">гимна- </w:t>
      </w:r>
      <w:r>
        <w:rPr>
          <w:spacing w:val="-4"/>
          <w:sz w:val="18"/>
        </w:rPr>
        <w:t xml:space="preserve">стику, </w:t>
      </w:r>
      <w:r>
        <w:rPr>
          <w:sz w:val="18"/>
        </w:rPr>
        <w:t>тимске и спортске</w:t>
      </w:r>
      <w:r>
        <w:rPr>
          <w:sz w:val="18"/>
        </w:rPr>
        <w:t xml:space="preserve"> </w:t>
      </w:r>
      <w:r>
        <w:rPr>
          <w:sz w:val="18"/>
        </w:rPr>
        <w:t>игре).</w:t>
      </w:r>
    </w:p>
    <w:p w:rsidR="008455F2" w:rsidRDefault="009D632A">
      <w:pPr>
        <w:pStyle w:val="BodyText"/>
        <w:spacing w:before="1" w:line="230" w:lineRule="auto"/>
        <w:jc w:val="left"/>
      </w:pPr>
      <w:r>
        <w:t>За ученике који и</w:t>
      </w:r>
      <w:r>
        <w:t>з здравствених разлога изводе посебно ода- бране вежбе, потребно је обезбедити посебно место за вежбање.</w:t>
      </w:r>
    </w:p>
    <w:p w:rsidR="008455F2" w:rsidRDefault="009D632A">
      <w:pPr>
        <w:pStyle w:val="Heading1"/>
        <w:spacing w:before="164"/>
        <w:ind w:left="610"/>
      </w:pPr>
      <w:r>
        <w:t>Моторичке вештине, спорт и спортске дисциплине</w:t>
      </w:r>
    </w:p>
    <w:p w:rsidR="008455F2" w:rsidRDefault="009D632A">
      <w:pPr>
        <w:pStyle w:val="ListParagraph"/>
        <w:numPr>
          <w:ilvl w:val="0"/>
          <w:numId w:val="271"/>
        </w:numPr>
        <w:tabs>
          <w:tab w:val="left" w:pos="301"/>
        </w:tabs>
        <w:spacing w:before="162"/>
        <w:rPr>
          <w:sz w:val="18"/>
        </w:rPr>
      </w:pPr>
      <w:r>
        <w:rPr>
          <w:spacing w:val="-3"/>
          <w:sz w:val="18"/>
        </w:rPr>
        <w:t>Атлетика</w:t>
      </w:r>
    </w:p>
    <w:p w:rsidR="008455F2" w:rsidRDefault="009D632A">
      <w:pPr>
        <w:pStyle w:val="BodyText"/>
        <w:spacing w:before="112" w:line="230" w:lineRule="auto"/>
        <w:jc w:val="left"/>
      </w:pPr>
      <w:r>
        <w:t>Садржаји атлетике се реализују у јесењем и пролећном пе- риоду.</w:t>
      </w:r>
    </w:p>
    <w:p w:rsidR="008455F2" w:rsidRDefault="009D632A">
      <w:pPr>
        <w:spacing w:line="197" w:lineRule="exact"/>
        <w:ind w:left="516"/>
        <w:rPr>
          <w:i/>
          <w:sz w:val="18"/>
        </w:rPr>
      </w:pPr>
      <w:r>
        <w:rPr>
          <w:i/>
          <w:sz w:val="18"/>
        </w:rPr>
        <w:t>Обавезни садржаји</w:t>
      </w:r>
    </w:p>
    <w:p w:rsidR="008455F2" w:rsidRDefault="009D632A">
      <w:pPr>
        <w:pStyle w:val="BodyText"/>
        <w:spacing w:before="3" w:line="230" w:lineRule="auto"/>
        <w:jc w:val="left"/>
      </w:pPr>
      <w:r>
        <w:t>Истрајно трчање: вежбе технике; континуирано и интервално трчање;</w:t>
      </w:r>
    </w:p>
    <w:p w:rsidR="008455F2" w:rsidRDefault="009D632A">
      <w:pPr>
        <w:pStyle w:val="BodyText"/>
        <w:spacing w:line="230" w:lineRule="auto"/>
        <w:ind w:right="158"/>
      </w:pPr>
      <w:r>
        <w:t>Спринтерско трчање: вежбе технике трчања (ниски скип, ви- соки скип, забацивање потколенице, гребајући корак, итд), ниски старт и фазе трчања;</w:t>
      </w:r>
    </w:p>
    <w:p w:rsidR="008455F2" w:rsidRDefault="009D632A">
      <w:pPr>
        <w:pStyle w:val="BodyText"/>
        <w:spacing w:line="230" w:lineRule="auto"/>
        <w:ind w:right="158"/>
      </w:pPr>
      <w:r>
        <w:t>Скок увис прекорачном техником; техника скока увис кроз фазе (залет, отскок, прелазак летвице и доскок). Обучавање техни- ке врши се у целини а по потреби рашчлањивањем на фазе.</w:t>
      </w:r>
    </w:p>
    <w:p w:rsidR="008455F2" w:rsidRDefault="009D632A">
      <w:pPr>
        <w:pStyle w:val="BodyText"/>
        <w:spacing w:before="1" w:line="230" w:lineRule="auto"/>
        <w:ind w:right="158"/>
      </w:pPr>
      <w:r>
        <w:t>Бацање лоптице у даљ: обучавање кроз фазе (залет и избачај) и усвајање вежбе у</w:t>
      </w:r>
      <w:r>
        <w:t xml:space="preserve"> целини. Корелација са вежбама из рукомета (доножни корак, замах и техника избачаја дугим замахом).</w:t>
      </w:r>
    </w:p>
    <w:p w:rsidR="008455F2" w:rsidRDefault="009D632A">
      <w:pPr>
        <w:spacing w:line="197" w:lineRule="exact"/>
        <w:ind w:left="516"/>
        <w:rPr>
          <w:i/>
          <w:sz w:val="18"/>
        </w:rPr>
      </w:pPr>
      <w:r>
        <w:rPr>
          <w:i/>
          <w:sz w:val="18"/>
        </w:rPr>
        <w:t>Препоручени садржаји:</w:t>
      </w:r>
    </w:p>
    <w:p w:rsidR="008455F2" w:rsidRDefault="009D632A">
      <w:pPr>
        <w:pStyle w:val="BodyText"/>
        <w:spacing w:before="3" w:line="230" w:lineRule="auto"/>
        <w:jc w:val="left"/>
      </w:pPr>
      <w:r>
        <w:t>Ови садржаји се примењују у раду са ученицима који су са- владали обавезне садржаје применом одговарајуће методике рада.</w:t>
      </w:r>
    </w:p>
    <w:p w:rsidR="008455F2" w:rsidRDefault="009D632A">
      <w:pPr>
        <w:pStyle w:val="ListParagraph"/>
        <w:numPr>
          <w:ilvl w:val="0"/>
          <w:numId w:val="270"/>
        </w:numPr>
        <w:tabs>
          <w:tab w:val="left" w:pos="658"/>
        </w:tabs>
        <w:spacing w:line="230" w:lineRule="auto"/>
        <w:ind w:right="157" w:firstLine="396"/>
        <w:rPr>
          <w:sz w:val="18"/>
        </w:rPr>
      </w:pPr>
      <w:r>
        <w:rPr>
          <w:sz w:val="18"/>
        </w:rPr>
        <w:t>Техника штафе</w:t>
      </w:r>
      <w:r>
        <w:rPr>
          <w:sz w:val="18"/>
        </w:rPr>
        <w:t>тног трчања (штафетне игре, начини измене палице и</w:t>
      </w:r>
      <w:r>
        <w:rPr>
          <w:spacing w:val="-3"/>
          <w:sz w:val="18"/>
        </w:rPr>
        <w:t xml:space="preserve"> </w:t>
      </w:r>
      <w:r>
        <w:rPr>
          <w:sz w:val="18"/>
        </w:rPr>
        <w:t>др.);</w:t>
      </w:r>
    </w:p>
    <w:p w:rsidR="008455F2" w:rsidRDefault="009D632A">
      <w:pPr>
        <w:pStyle w:val="ListParagraph"/>
        <w:numPr>
          <w:ilvl w:val="0"/>
          <w:numId w:val="270"/>
        </w:numPr>
        <w:tabs>
          <w:tab w:val="left" w:pos="659"/>
        </w:tabs>
        <w:spacing w:before="1" w:line="230" w:lineRule="auto"/>
        <w:ind w:right="157" w:firstLine="396"/>
        <w:rPr>
          <w:sz w:val="18"/>
        </w:rPr>
      </w:pPr>
      <w:r>
        <w:rPr>
          <w:spacing w:val="-3"/>
          <w:sz w:val="18"/>
        </w:rPr>
        <w:t xml:space="preserve">Скок удаљ </w:t>
      </w:r>
      <w:r>
        <w:rPr>
          <w:sz w:val="18"/>
        </w:rPr>
        <w:t>основни елементи згрчне технике – реализовати кроз фазе;</w:t>
      </w:r>
    </w:p>
    <w:p w:rsidR="008455F2" w:rsidRDefault="009D632A">
      <w:pPr>
        <w:pStyle w:val="ListParagraph"/>
        <w:numPr>
          <w:ilvl w:val="0"/>
          <w:numId w:val="270"/>
        </w:numPr>
        <w:tabs>
          <w:tab w:val="left" w:pos="652"/>
        </w:tabs>
        <w:spacing w:line="197" w:lineRule="exact"/>
        <w:ind w:left="651" w:hanging="135"/>
        <w:rPr>
          <w:sz w:val="18"/>
        </w:rPr>
      </w:pPr>
      <w:r>
        <w:rPr>
          <w:sz w:val="18"/>
        </w:rPr>
        <w:t xml:space="preserve">Бацања </w:t>
      </w:r>
      <w:r>
        <w:rPr>
          <w:spacing w:val="-3"/>
          <w:sz w:val="18"/>
        </w:rPr>
        <w:t xml:space="preserve">кугле </w:t>
      </w:r>
      <w:r>
        <w:rPr>
          <w:sz w:val="18"/>
        </w:rPr>
        <w:t>2 kg – из места и бочна</w:t>
      </w:r>
      <w:r>
        <w:rPr>
          <w:spacing w:val="-4"/>
          <w:sz w:val="18"/>
        </w:rPr>
        <w:t xml:space="preserve"> </w:t>
      </w:r>
      <w:r>
        <w:rPr>
          <w:sz w:val="18"/>
        </w:rPr>
        <w:t>техника;</w:t>
      </w:r>
    </w:p>
    <w:p w:rsidR="008455F2" w:rsidRDefault="009D632A">
      <w:pPr>
        <w:pStyle w:val="ListParagraph"/>
        <w:numPr>
          <w:ilvl w:val="0"/>
          <w:numId w:val="270"/>
        </w:numPr>
        <w:tabs>
          <w:tab w:val="left" w:pos="652"/>
        </w:tabs>
        <w:spacing w:line="199" w:lineRule="exact"/>
        <w:ind w:left="651" w:hanging="135"/>
        <w:rPr>
          <w:sz w:val="18"/>
        </w:rPr>
      </w:pPr>
      <w:r>
        <w:rPr>
          <w:sz w:val="18"/>
        </w:rPr>
        <w:t xml:space="preserve">Бацање </w:t>
      </w:r>
      <w:r>
        <w:rPr>
          <w:spacing w:val="-3"/>
          <w:sz w:val="18"/>
        </w:rPr>
        <w:t xml:space="preserve">„вортекс-а’’ </w:t>
      </w:r>
      <w:r>
        <w:rPr>
          <w:sz w:val="18"/>
        </w:rPr>
        <w:t>у</w:t>
      </w:r>
      <w:r>
        <w:rPr>
          <w:spacing w:val="-12"/>
          <w:sz w:val="18"/>
        </w:rPr>
        <w:t xml:space="preserve"> </w:t>
      </w:r>
      <w:r>
        <w:rPr>
          <w:sz w:val="18"/>
        </w:rPr>
        <w:t>даљ;</w:t>
      </w:r>
    </w:p>
    <w:p w:rsidR="008455F2" w:rsidRDefault="009D632A">
      <w:pPr>
        <w:pStyle w:val="ListParagraph"/>
        <w:numPr>
          <w:ilvl w:val="0"/>
          <w:numId w:val="270"/>
        </w:numPr>
        <w:tabs>
          <w:tab w:val="left" w:pos="660"/>
        </w:tabs>
        <w:spacing w:before="2" w:line="230" w:lineRule="auto"/>
        <w:ind w:right="157" w:firstLine="396"/>
        <w:rPr>
          <w:sz w:val="18"/>
        </w:rPr>
      </w:pPr>
      <w:r>
        <w:rPr>
          <w:sz w:val="18"/>
        </w:rPr>
        <w:t>Тробој – кроз одељенско такмичење применити три дисци- плин</w:t>
      </w:r>
      <w:r>
        <w:rPr>
          <w:sz w:val="18"/>
        </w:rPr>
        <w:t xml:space="preserve">е </w:t>
      </w:r>
      <w:r>
        <w:rPr>
          <w:spacing w:val="-3"/>
          <w:sz w:val="18"/>
        </w:rPr>
        <w:t xml:space="preserve">које </w:t>
      </w:r>
      <w:r>
        <w:rPr>
          <w:sz w:val="18"/>
        </w:rPr>
        <w:t>су ученици савладали (трчање, бацања и</w:t>
      </w:r>
      <w:r>
        <w:rPr>
          <w:spacing w:val="-3"/>
          <w:sz w:val="18"/>
        </w:rPr>
        <w:t xml:space="preserve"> скокови).</w:t>
      </w:r>
    </w:p>
    <w:p w:rsidR="008455F2" w:rsidRDefault="009D632A">
      <w:pPr>
        <w:pStyle w:val="ListParagraph"/>
        <w:numPr>
          <w:ilvl w:val="0"/>
          <w:numId w:val="271"/>
        </w:numPr>
        <w:tabs>
          <w:tab w:val="left" w:pos="301"/>
        </w:tabs>
        <w:spacing w:before="164"/>
        <w:rPr>
          <w:sz w:val="18"/>
        </w:rPr>
      </w:pPr>
      <w:r>
        <w:rPr>
          <w:sz w:val="18"/>
        </w:rPr>
        <w:t>Спортска</w:t>
      </w:r>
      <w:r>
        <w:rPr>
          <w:spacing w:val="-1"/>
          <w:sz w:val="18"/>
        </w:rPr>
        <w:t xml:space="preserve"> </w:t>
      </w:r>
      <w:r>
        <w:rPr>
          <w:sz w:val="18"/>
        </w:rPr>
        <w:t>гимнастика</w:t>
      </w:r>
    </w:p>
    <w:p w:rsidR="008455F2" w:rsidRDefault="009D632A">
      <w:pPr>
        <w:pStyle w:val="BodyText"/>
        <w:spacing w:before="105"/>
        <w:ind w:left="517" w:firstLine="0"/>
        <w:jc w:val="left"/>
      </w:pPr>
      <w:r>
        <w:t>Садржаји се рeализују у зимском периоду.</w:t>
      </w:r>
    </w:p>
    <w:p w:rsidR="008455F2" w:rsidRDefault="009D632A">
      <w:pPr>
        <w:spacing w:before="162"/>
        <w:ind w:left="120"/>
        <w:rPr>
          <w:i/>
          <w:sz w:val="18"/>
        </w:rPr>
      </w:pPr>
      <w:r>
        <w:rPr>
          <w:i/>
          <w:sz w:val="18"/>
        </w:rPr>
        <w:t>Обавезни садржаји</w:t>
      </w:r>
    </w:p>
    <w:p w:rsidR="008455F2" w:rsidRDefault="009D632A">
      <w:pPr>
        <w:pStyle w:val="BodyText"/>
        <w:spacing w:before="111" w:line="232" w:lineRule="auto"/>
        <w:ind w:right="157"/>
      </w:pPr>
      <w:r>
        <w:t xml:space="preserve">Ученике је неопходно поделити по полу и према способно- стима. Поставити више радних места. На сваком часу увести нови задатак уз понављање претходних. Док једна група обрађује нови садржај, остале групе понављају обрађене садржаје. Промена рад- них места </w:t>
      </w:r>
      <w:r>
        <w:t>врши се након одређеног броја понављања. Нпр. група које није прошла неки задатак на часу исти ће реализовати на сле-</w:t>
      </w:r>
    </w:p>
    <w:p w:rsidR="008455F2" w:rsidRDefault="008455F2">
      <w:pPr>
        <w:spacing w:line="232" w:lineRule="auto"/>
        <w:sectPr w:rsidR="008455F2">
          <w:pgSz w:w="11910" w:h="15740"/>
          <w:pgMar w:top="60" w:right="520" w:bottom="280" w:left="560" w:header="720" w:footer="720" w:gutter="0"/>
          <w:cols w:num="2" w:space="720" w:equalWidth="0">
            <w:col w:w="5293" w:space="122"/>
            <w:col w:w="5415"/>
          </w:cols>
        </w:sectPr>
      </w:pPr>
    </w:p>
    <w:p w:rsidR="008455F2" w:rsidRDefault="009D632A">
      <w:pPr>
        <w:pStyle w:val="BodyText"/>
        <w:spacing w:before="68" w:line="232" w:lineRule="auto"/>
        <w:ind w:right="38" w:firstLine="0"/>
      </w:pPr>
      <w:r>
        <w:lastRenderedPageBreak/>
        <w:t>дећем часу. Ученику који не може да изведе задату вежбу даје се олакшани задатак. Након неколико обрађених настав</w:t>
      </w:r>
      <w:r>
        <w:t>них јединица ове наставне теме, планом предвидети садржаје других наставних тема (спортска или тимска игра и др) у циљу интензификације на- ставе. Гимнастички полигон осмислити према степену усвојено- сти обрађених садржаја и претходих знања.</w:t>
      </w:r>
    </w:p>
    <w:p w:rsidR="008455F2" w:rsidRDefault="009D632A">
      <w:pPr>
        <w:pStyle w:val="BodyText"/>
        <w:spacing w:line="198" w:lineRule="exact"/>
        <w:ind w:left="517" w:firstLine="0"/>
        <w:jc w:val="left"/>
      </w:pPr>
      <w:r>
        <w:rPr>
          <w:b/>
        </w:rPr>
        <w:t xml:space="preserve">– </w:t>
      </w:r>
      <w:r>
        <w:t>Вежбе на тл</w:t>
      </w:r>
      <w:r>
        <w:t>у: колут напред, колут назад, став о плећима –</w:t>
      </w:r>
    </w:p>
    <w:p w:rsidR="008455F2" w:rsidRDefault="009D632A">
      <w:pPr>
        <w:pStyle w:val="BodyText"/>
        <w:spacing w:before="5" w:line="228" w:lineRule="auto"/>
        <w:ind w:right="-2" w:firstLine="0"/>
        <w:jc w:val="left"/>
      </w:pPr>
      <w:r>
        <w:t>„свећа”, мост из лежања на леђима; вага претклоном и заножењем; став на шакама уз помоћ; премет упором странце „звезда”.</w:t>
      </w:r>
    </w:p>
    <w:p w:rsidR="008455F2" w:rsidRDefault="009D632A">
      <w:pPr>
        <w:pStyle w:val="ListParagraph"/>
        <w:numPr>
          <w:ilvl w:val="0"/>
          <w:numId w:val="269"/>
        </w:numPr>
        <w:tabs>
          <w:tab w:val="left" w:pos="653"/>
        </w:tabs>
        <w:spacing w:line="194" w:lineRule="exact"/>
        <w:ind w:firstLine="397"/>
        <w:rPr>
          <w:sz w:val="18"/>
        </w:rPr>
      </w:pPr>
      <w:r>
        <w:rPr>
          <w:sz w:val="18"/>
        </w:rPr>
        <w:t xml:space="preserve">Прескок: разношка (до </w:t>
      </w:r>
      <w:r>
        <w:rPr>
          <w:spacing w:val="-3"/>
          <w:sz w:val="18"/>
        </w:rPr>
        <w:t>110</w:t>
      </w:r>
      <w:r>
        <w:rPr>
          <w:spacing w:val="-2"/>
          <w:sz w:val="18"/>
        </w:rPr>
        <w:t xml:space="preserve"> </w:t>
      </w:r>
      <w:r>
        <w:rPr>
          <w:sz w:val="18"/>
        </w:rPr>
        <w:t>цм);</w:t>
      </w:r>
    </w:p>
    <w:p w:rsidR="008455F2" w:rsidRDefault="009D632A">
      <w:pPr>
        <w:pStyle w:val="ListParagraph"/>
        <w:numPr>
          <w:ilvl w:val="0"/>
          <w:numId w:val="269"/>
        </w:numPr>
        <w:tabs>
          <w:tab w:val="left" w:pos="653"/>
        </w:tabs>
        <w:spacing w:line="197" w:lineRule="exact"/>
        <w:ind w:firstLine="397"/>
        <w:rPr>
          <w:sz w:val="18"/>
        </w:rPr>
      </w:pPr>
      <w:r>
        <w:rPr>
          <w:sz w:val="18"/>
        </w:rPr>
        <w:t>Вежбе у</w:t>
      </w:r>
      <w:r>
        <w:rPr>
          <w:spacing w:val="-1"/>
          <w:sz w:val="18"/>
        </w:rPr>
        <w:t xml:space="preserve"> </w:t>
      </w:r>
      <w:r>
        <w:rPr>
          <w:sz w:val="18"/>
        </w:rPr>
        <w:t>упору</w:t>
      </w:r>
    </w:p>
    <w:p w:rsidR="008455F2" w:rsidRDefault="009D632A">
      <w:pPr>
        <w:pStyle w:val="BodyText"/>
        <w:spacing w:before="3" w:line="228" w:lineRule="auto"/>
        <w:ind w:right="38"/>
      </w:pPr>
      <w:r>
        <w:t xml:space="preserve">паралелни разбој – наскок у упор, издржај, </w:t>
      </w:r>
      <w:r>
        <w:t>њих у упору, предњихом сед разножно пред рукама, приножити једном до седа ван, саскок;</w:t>
      </w:r>
    </w:p>
    <w:p w:rsidR="008455F2" w:rsidRDefault="009D632A">
      <w:pPr>
        <w:pStyle w:val="ListParagraph"/>
        <w:numPr>
          <w:ilvl w:val="0"/>
          <w:numId w:val="269"/>
        </w:numPr>
        <w:tabs>
          <w:tab w:val="left" w:pos="662"/>
        </w:tabs>
        <w:spacing w:before="1" w:line="228" w:lineRule="auto"/>
        <w:ind w:right="39" w:firstLine="397"/>
        <w:rPr>
          <w:sz w:val="18"/>
        </w:rPr>
      </w:pPr>
      <w:r>
        <w:rPr>
          <w:sz w:val="18"/>
        </w:rPr>
        <w:t>Вежбе у вису (доскочно вратило, кругови – њих и саскок у зањиху; љуљање и</w:t>
      </w:r>
      <w:r>
        <w:rPr>
          <w:spacing w:val="-4"/>
          <w:sz w:val="18"/>
        </w:rPr>
        <w:t xml:space="preserve"> </w:t>
      </w:r>
      <w:r>
        <w:rPr>
          <w:sz w:val="18"/>
        </w:rPr>
        <w:t>саскоци;);</w:t>
      </w:r>
    </w:p>
    <w:p w:rsidR="008455F2" w:rsidRDefault="009D632A">
      <w:pPr>
        <w:pStyle w:val="ListParagraph"/>
        <w:numPr>
          <w:ilvl w:val="0"/>
          <w:numId w:val="269"/>
        </w:numPr>
        <w:tabs>
          <w:tab w:val="left" w:pos="653"/>
        </w:tabs>
        <w:spacing w:line="194" w:lineRule="exact"/>
        <w:ind w:firstLine="397"/>
        <w:rPr>
          <w:sz w:val="18"/>
        </w:rPr>
      </w:pPr>
      <w:r>
        <w:rPr>
          <w:sz w:val="18"/>
        </w:rPr>
        <w:t>Пењања (шипка, канап, морнарске лестве – до 4 м</w:t>
      </w:r>
      <w:r>
        <w:rPr>
          <w:spacing w:val="-23"/>
          <w:sz w:val="18"/>
        </w:rPr>
        <w:t xml:space="preserve"> </w:t>
      </w:r>
      <w:r>
        <w:rPr>
          <w:sz w:val="18"/>
        </w:rPr>
        <w:t>висине);</w:t>
      </w:r>
    </w:p>
    <w:p w:rsidR="008455F2" w:rsidRDefault="009D632A">
      <w:pPr>
        <w:pStyle w:val="ListParagraph"/>
        <w:numPr>
          <w:ilvl w:val="0"/>
          <w:numId w:val="269"/>
        </w:numPr>
        <w:tabs>
          <w:tab w:val="left" w:pos="653"/>
        </w:tabs>
        <w:spacing w:before="3" w:line="228" w:lineRule="auto"/>
        <w:ind w:left="517" w:right="3314" w:firstLine="0"/>
        <w:rPr>
          <w:sz w:val="18"/>
        </w:rPr>
      </w:pPr>
      <w:r>
        <w:rPr>
          <w:sz w:val="18"/>
        </w:rPr>
        <w:t xml:space="preserve">Ниска греда: </w:t>
      </w:r>
      <w:r>
        <w:rPr>
          <w:spacing w:val="-3"/>
          <w:sz w:val="18"/>
        </w:rPr>
        <w:t xml:space="preserve">боком </w:t>
      </w:r>
      <w:r>
        <w:rPr>
          <w:sz w:val="18"/>
        </w:rPr>
        <w:t>поред</w:t>
      </w:r>
      <w:r>
        <w:rPr>
          <w:spacing w:val="-6"/>
          <w:sz w:val="18"/>
        </w:rPr>
        <w:t xml:space="preserve"> </w:t>
      </w:r>
      <w:r>
        <w:rPr>
          <w:sz w:val="18"/>
        </w:rPr>
        <w:t>греде;</w:t>
      </w:r>
    </w:p>
    <w:p w:rsidR="008455F2" w:rsidRDefault="009D632A">
      <w:pPr>
        <w:pStyle w:val="BodyText"/>
        <w:spacing w:line="228" w:lineRule="auto"/>
        <w:ind w:right="281"/>
        <w:jc w:val="left"/>
      </w:pPr>
      <w:r>
        <w:t xml:space="preserve">суножним </w:t>
      </w:r>
      <w:r>
        <w:rPr>
          <w:spacing w:val="-4"/>
        </w:rPr>
        <w:t xml:space="preserve">одскоком </w:t>
      </w:r>
      <w:r>
        <w:rPr>
          <w:spacing w:val="-3"/>
        </w:rPr>
        <w:t xml:space="preserve">наскок </w:t>
      </w:r>
      <w:r>
        <w:t>на греду суножно (једна нога мало испред</w:t>
      </w:r>
      <w:r>
        <w:rPr>
          <w:spacing w:val="-2"/>
        </w:rPr>
        <w:t xml:space="preserve"> </w:t>
      </w:r>
      <w:r>
        <w:t>друге);</w:t>
      </w:r>
    </w:p>
    <w:p w:rsidR="008455F2" w:rsidRDefault="009D632A">
      <w:pPr>
        <w:pStyle w:val="BodyText"/>
        <w:spacing w:line="228" w:lineRule="auto"/>
        <w:jc w:val="left"/>
      </w:pPr>
      <w:r>
        <w:t>различити начини ходања: у успону, са згрченим предноже- њем, са заножењем, са одножењем, са високим предножењем;</w:t>
      </w:r>
    </w:p>
    <w:p w:rsidR="008455F2" w:rsidRDefault="009D632A">
      <w:pPr>
        <w:pStyle w:val="BodyText"/>
        <w:spacing w:line="228" w:lineRule="auto"/>
        <w:ind w:left="517" w:right="59" w:firstLine="0"/>
        <w:jc w:val="left"/>
      </w:pPr>
      <w:r>
        <w:t>скок суножним одскоком, суножни доскок на место одскока; вага</w:t>
      </w:r>
      <w:r>
        <w:t xml:space="preserve"> претклоном и заножењем; саскок згрчено.</w:t>
      </w:r>
    </w:p>
    <w:p w:rsidR="008455F2" w:rsidRDefault="009D632A">
      <w:pPr>
        <w:pStyle w:val="ListParagraph"/>
        <w:numPr>
          <w:ilvl w:val="0"/>
          <w:numId w:val="269"/>
        </w:numPr>
        <w:tabs>
          <w:tab w:val="left" w:pos="653"/>
        </w:tabs>
        <w:spacing w:before="1" w:line="228" w:lineRule="auto"/>
        <w:ind w:right="40" w:firstLine="397"/>
        <w:rPr>
          <w:sz w:val="18"/>
        </w:rPr>
      </w:pPr>
      <w:r>
        <w:rPr>
          <w:sz w:val="18"/>
        </w:rPr>
        <w:t xml:space="preserve">гимнастички полигон састављен </w:t>
      </w:r>
      <w:r>
        <w:rPr>
          <w:spacing w:val="-3"/>
          <w:sz w:val="18"/>
        </w:rPr>
        <w:t xml:space="preserve">од </w:t>
      </w:r>
      <w:r>
        <w:rPr>
          <w:sz w:val="18"/>
        </w:rPr>
        <w:t>обрађених програмских садржаја.</w:t>
      </w:r>
    </w:p>
    <w:p w:rsidR="008455F2" w:rsidRDefault="009D632A">
      <w:pPr>
        <w:spacing w:before="162"/>
        <w:ind w:left="120"/>
        <w:rPr>
          <w:i/>
          <w:sz w:val="18"/>
        </w:rPr>
      </w:pPr>
      <w:r>
        <w:rPr>
          <w:i/>
          <w:sz w:val="18"/>
        </w:rPr>
        <w:t>Препоручени садржаји</w:t>
      </w:r>
    </w:p>
    <w:p w:rsidR="008455F2" w:rsidRDefault="009D632A">
      <w:pPr>
        <w:pStyle w:val="BodyText"/>
        <w:spacing w:before="111" w:line="228" w:lineRule="auto"/>
        <w:ind w:right="38"/>
      </w:pPr>
      <w:r>
        <w:t>Могу се реализовати кроз часове на којима се реализују оба- везни садржаји, диференцирани облик рада са напредним учени- цима кој</w:t>
      </w:r>
      <w:r>
        <w:t>и нпр. прескачу козлић по дужини уместо по ширини, раде летећи колут након колута напред. Oвакве моделе могуће је применити на све садржаје спортске гимнастике.</w:t>
      </w:r>
    </w:p>
    <w:p w:rsidR="008455F2" w:rsidRDefault="009D632A">
      <w:pPr>
        <w:pStyle w:val="ListParagraph"/>
        <w:numPr>
          <w:ilvl w:val="0"/>
          <w:numId w:val="268"/>
        </w:numPr>
        <w:tabs>
          <w:tab w:val="left" w:pos="682"/>
        </w:tabs>
        <w:spacing w:before="1" w:line="228" w:lineRule="auto"/>
        <w:ind w:right="39" w:firstLine="397"/>
        <w:jc w:val="both"/>
        <w:rPr>
          <w:sz w:val="18"/>
        </w:rPr>
      </w:pPr>
      <w:r>
        <w:rPr>
          <w:sz w:val="18"/>
        </w:rPr>
        <w:t xml:space="preserve">Вежбе на </w:t>
      </w:r>
      <w:r>
        <w:rPr>
          <w:spacing w:val="-3"/>
          <w:sz w:val="18"/>
        </w:rPr>
        <w:t xml:space="preserve">тлу: колут </w:t>
      </w:r>
      <w:r>
        <w:rPr>
          <w:sz w:val="18"/>
        </w:rPr>
        <w:t xml:space="preserve">напред и назад – варијанте (нпр: из става раскорачног </w:t>
      </w:r>
      <w:r>
        <w:rPr>
          <w:spacing w:val="-3"/>
          <w:sz w:val="18"/>
        </w:rPr>
        <w:t xml:space="preserve">колут </w:t>
      </w:r>
      <w:r>
        <w:rPr>
          <w:sz w:val="18"/>
        </w:rPr>
        <w:t>напред до става</w:t>
      </w:r>
      <w:r>
        <w:rPr>
          <w:sz w:val="18"/>
        </w:rPr>
        <w:t xml:space="preserve"> </w:t>
      </w:r>
      <w:r>
        <w:rPr>
          <w:spacing w:val="-4"/>
          <w:sz w:val="18"/>
        </w:rPr>
        <w:t xml:space="preserve">раскорачног, </w:t>
      </w:r>
      <w:r>
        <w:rPr>
          <w:sz w:val="18"/>
        </w:rPr>
        <w:t xml:space="preserve">из става рас- </w:t>
      </w:r>
      <w:r>
        <w:rPr>
          <w:spacing w:val="-3"/>
          <w:sz w:val="18"/>
        </w:rPr>
        <w:t xml:space="preserve">корачног колут </w:t>
      </w:r>
      <w:r>
        <w:rPr>
          <w:sz w:val="18"/>
        </w:rPr>
        <w:t xml:space="preserve">назад до става раскорачног); </w:t>
      </w:r>
      <w:r>
        <w:rPr>
          <w:spacing w:val="-3"/>
          <w:sz w:val="18"/>
        </w:rPr>
        <w:t xml:space="preserve">Колут </w:t>
      </w:r>
      <w:r>
        <w:rPr>
          <w:sz w:val="18"/>
        </w:rPr>
        <w:t>летећи; Мост заклоном;</w:t>
      </w:r>
    </w:p>
    <w:p w:rsidR="008455F2" w:rsidRDefault="009D632A">
      <w:pPr>
        <w:pStyle w:val="ListParagraph"/>
        <w:numPr>
          <w:ilvl w:val="0"/>
          <w:numId w:val="268"/>
        </w:numPr>
        <w:tabs>
          <w:tab w:val="left" w:pos="653"/>
        </w:tabs>
        <w:spacing w:line="194" w:lineRule="exact"/>
        <w:ind w:left="652" w:hanging="135"/>
        <w:rPr>
          <w:sz w:val="18"/>
        </w:rPr>
      </w:pPr>
      <w:r>
        <w:rPr>
          <w:sz w:val="18"/>
        </w:rPr>
        <w:t>Висока</w:t>
      </w:r>
      <w:r>
        <w:rPr>
          <w:spacing w:val="-1"/>
          <w:sz w:val="18"/>
        </w:rPr>
        <w:t xml:space="preserve"> </w:t>
      </w:r>
      <w:r>
        <w:rPr>
          <w:sz w:val="18"/>
        </w:rPr>
        <w:t>греда:</w:t>
      </w:r>
    </w:p>
    <w:p w:rsidR="008455F2" w:rsidRDefault="009D632A">
      <w:pPr>
        <w:pStyle w:val="BodyText"/>
        <w:spacing w:before="3" w:line="228" w:lineRule="auto"/>
        <w:ind w:right="38"/>
      </w:pPr>
      <w:r>
        <w:rPr>
          <w:spacing w:val="-5"/>
        </w:rPr>
        <w:t xml:space="preserve">наскок </w:t>
      </w:r>
      <w:r>
        <w:t xml:space="preserve">у </w:t>
      </w:r>
      <w:r>
        <w:rPr>
          <w:spacing w:val="-3"/>
        </w:rPr>
        <w:t xml:space="preserve">упор </w:t>
      </w:r>
      <w:r>
        <w:rPr>
          <w:spacing w:val="-4"/>
        </w:rPr>
        <w:t xml:space="preserve">предњи, </w:t>
      </w:r>
      <w:r>
        <w:rPr>
          <w:spacing w:val="-3"/>
        </w:rPr>
        <w:t xml:space="preserve">упор </w:t>
      </w:r>
      <w:r>
        <w:rPr>
          <w:spacing w:val="-5"/>
        </w:rPr>
        <w:t xml:space="preserve">одножно </w:t>
      </w:r>
      <w:r>
        <w:rPr>
          <w:spacing w:val="-4"/>
        </w:rPr>
        <w:t xml:space="preserve">десном </w:t>
      </w:r>
      <w:r>
        <w:rPr>
          <w:spacing w:val="-5"/>
        </w:rPr>
        <w:t xml:space="preserve">(левом) окретом </w:t>
      </w:r>
      <w:r>
        <w:rPr>
          <w:spacing w:val="-4"/>
        </w:rPr>
        <w:t xml:space="preserve">за </w:t>
      </w:r>
      <w:r>
        <w:t xml:space="preserve">90 </w:t>
      </w:r>
      <w:r>
        <w:rPr>
          <w:spacing w:val="-4"/>
        </w:rPr>
        <w:t xml:space="preserve">степени </w:t>
      </w:r>
      <w:r>
        <w:rPr>
          <w:spacing w:val="-5"/>
        </w:rPr>
        <w:t xml:space="preserve">удесно </w:t>
      </w:r>
      <w:r>
        <w:t xml:space="preserve">и </w:t>
      </w:r>
      <w:r>
        <w:rPr>
          <w:spacing w:val="-6"/>
        </w:rPr>
        <w:t xml:space="preserve">прехватом </w:t>
      </w:r>
      <w:r>
        <w:rPr>
          <w:spacing w:val="-5"/>
        </w:rPr>
        <w:t xml:space="preserve">бочно </w:t>
      </w:r>
      <w:r>
        <w:rPr>
          <w:spacing w:val="-4"/>
        </w:rPr>
        <w:t xml:space="preserve">(палчеви </w:t>
      </w:r>
      <w:r>
        <w:rPr>
          <w:spacing w:val="-3"/>
        </w:rPr>
        <w:t xml:space="preserve">су </w:t>
      </w:r>
      <w:r>
        <w:rPr>
          <w:spacing w:val="-4"/>
        </w:rPr>
        <w:t xml:space="preserve">окренути један </w:t>
      </w:r>
      <w:r>
        <w:rPr>
          <w:spacing w:val="-3"/>
        </w:rPr>
        <w:t xml:space="preserve">пре- ма </w:t>
      </w:r>
      <w:r>
        <w:rPr>
          <w:spacing w:val="-5"/>
        </w:rPr>
        <w:t xml:space="preserve">другом), </w:t>
      </w:r>
      <w:r>
        <w:rPr>
          <w:spacing w:val="-3"/>
        </w:rPr>
        <w:t xml:space="preserve">упор </w:t>
      </w:r>
      <w:r>
        <w:rPr>
          <w:spacing w:val="-5"/>
        </w:rPr>
        <w:t xml:space="preserve">клечећи </w:t>
      </w:r>
      <w:r>
        <w:t xml:space="preserve">на </w:t>
      </w:r>
      <w:r>
        <w:rPr>
          <w:spacing w:val="-3"/>
        </w:rPr>
        <w:t xml:space="preserve">десној </w:t>
      </w:r>
      <w:r>
        <w:t xml:space="preserve">са </w:t>
      </w:r>
      <w:r>
        <w:rPr>
          <w:spacing w:val="-5"/>
        </w:rPr>
        <w:t xml:space="preserve">заножењем </w:t>
      </w:r>
      <w:r>
        <w:rPr>
          <w:spacing w:val="-4"/>
        </w:rPr>
        <w:t xml:space="preserve">леве (мала </w:t>
      </w:r>
      <w:r>
        <w:rPr>
          <w:spacing w:val="-5"/>
        </w:rPr>
        <w:t>вага);</w:t>
      </w:r>
    </w:p>
    <w:p w:rsidR="008455F2" w:rsidRDefault="009D632A">
      <w:pPr>
        <w:pStyle w:val="ListParagraph"/>
        <w:numPr>
          <w:ilvl w:val="0"/>
          <w:numId w:val="268"/>
        </w:numPr>
        <w:tabs>
          <w:tab w:val="left" w:pos="656"/>
        </w:tabs>
        <w:spacing w:line="228" w:lineRule="auto"/>
        <w:ind w:right="38" w:firstLine="397"/>
        <w:rPr>
          <w:sz w:val="18"/>
        </w:rPr>
      </w:pPr>
      <w:r>
        <w:rPr>
          <w:sz w:val="18"/>
        </w:rPr>
        <w:t xml:space="preserve">основна кретања из претходних разреда на </w:t>
      </w:r>
      <w:r>
        <w:rPr>
          <w:spacing w:val="-3"/>
          <w:sz w:val="18"/>
        </w:rPr>
        <w:t xml:space="preserve">ниској </w:t>
      </w:r>
      <w:r>
        <w:rPr>
          <w:sz w:val="18"/>
        </w:rPr>
        <w:t>греди из- вести на средњој или високој</w:t>
      </w:r>
      <w:r>
        <w:rPr>
          <w:spacing w:val="-4"/>
          <w:sz w:val="18"/>
        </w:rPr>
        <w:t xml:space="preserve"> </w:t>
      </w:r>
      <w:r>
        <w:rPr>
          <w:sz w:val="18"/>
        </w:rPr>
        <w:t>греди;</w:t>
      </w:r>
    </w:p>
    <w:p w:rsidR="008455F2" w:rsidRDefault="009D632A">
      <w:pPr>
        <w:pStyle w:val="ListParagraph"/>
        <w:numPr>
          <w:ilvl w:val="0"/>
          <w:numId w:val="268"/>
        </w:numPr>
        <w:tabs>
          <w:tab w:val="left" w:pos="651"/>
        </w:tabs>
        <w:spacing w:line="228" w:lineRule="auto"/>
        <w:ind w:right="39" w:firstLine="397"/>
        <w:rPr>
          <w:sz w:val="18"/>
        </w:rPr>
      </w:pPr>
      <w:r>
        <w:rPr>
          <w:sz w:val="18"/>
        </w:rPr>
        <w:t>Трамболина</w:t>
      </w:r>
      <w:r>
        <w:rPr>
          <w:spacing w:val="-6"/>
          <w:sz w:val="18"/>
        </w:rPr>
        <w:t xml:space="preserve"> </w:t>
      </w:r>
      <w:r>
        <w:rPr>
          <w:sz w:val="18"/>
        </w:rPr>
        <w:t>или</w:t>
      </w:r>
      <w:r>
        <w:rPr>
          <w:spacing w:val="-6"/>
          <w:sz w:val="18"/>
        </w:rPr>
        <w:t xml:space="preserve"> </w:t>
      </w:r>
      <w:r>
        <w:rPr>
          <w:spacing w:val="-3"/>
          <w:sz w:val="18"/>
        </w:rPr>
        <w:t>одскочна</w:t>
      </w:r>
      <w:r>
        <w:rPr>
          <w:spacing w:val="-6"/>
          <w:sz w:val="18"/>
        </w:rPr>
        <w:t xml:space="preserve"> </w:t>
      </w:r>
      <w:r>
        <w:rPr>
          <w:sz w:val="18"/>
        </w:rPr>
        <w:t>даска:</w:t>
      </w:r>
      <w:r>
        <w:rPr>
          <w:spacing w:val="-6"/>
          <w:sz w:val="18"/>
        </w:rPr>
        <w:t xml:space="preserve"> </w:t>
      </w:r>
      <w:r>
        <w:rPr>
          <w:spacing w:val="-3"/>
          <w:sz w:val="18"/>
        </w:rPr>
        <w:t>скокови</w:t>
      </w:r>
      <w:r>
        <w:rPr>
          <w:spacing w:val="-6"/>
          <w:sz w:val="18"/>
        </w:rPr>
        <w:t xml:space="preserve"> </w:t>
      </w:r>
      <w:r>
        <w:rPr>
          <w:sz w:val="18"/>
        </w:rPr>
        <w:t>–</w:t>
      </w:r>
      <w:r>
        <w:rPr>
          <w:spacing w:val="-6"/>
          <w:sz w:val="18"/>
        </w:rPr>
        <w:t xml:space="preserve"> </w:t>
      </w:r>
      <w:r>
        <w:rPr>
          <w:sz w:val="18"/>
        </w:rPr>
        <w:t>предњи</w:t>
      </w:r>
      <w:r>
        <w:rPr>
          <w:spacing w:val="-6"/>
          <w:sz w:val="18"/>
        </w:rPr>
        <w:t xml:space="preserve"> </w:t>
      </w:r>
      <w:r>
        <w:rPr>
          <w:sz w:val="18"/>
        </w:rPr>
        <w:t>пружени и</w:t>
      </w:r>
      <w:r>
        <w:rPr>
          <w:spacing w:val="-2"/>
          <w:sz w:val="18"/>
        </w:rPr>
        <w:t xml:space="preserve"> </w:t>
      </w:r>
      <w:r>
        <w:rPr>
          <w:sz w:val="18"/>
        </w:rPr>
        <w:t>згрчени;</w:t>
      </w:r>
    </w:p>
    <w:p w:rsidR="008455F2" w:rsidRDefault="009D632A">
      <w:pPr>
        <w:pStyle w:val="ListParagraph"/>
        <w:numPr>
          <w:ilvl w:val="0"/>
          <w:numId w:val="268"/>
        </w:numPr>
        <w:tabs>
          <w:tab w:val="left" w:pos="647"/>
        </w:tabs>
        <w:spacing w:line="194" w:lineRule="exact"/>
        <w:ind w:left="646" w:hanging="129"/>
        <w:rPr>
          <w:sz w:val="18"/>
        </w:rPr>
      </w:pPr>
      <w:r>
        <w:rPr>
          <w:spacing w:val="-4"/>
          <w:sz w:val="18"/>
        </w:rPr>
        <w:t xml:space="preserve">Прескок </w:t>
      </w:r>
      <w:r>
        <w:rPr>
          <w:spacing w:val="-3"/>
          <w:sz w:val="18"/>
        </w:rPr>
        <w:t xml:space="preserve">„разношка” </w:t>
      </w:r>
      <w:r>
        <w:rPr>
          <w:sz w:val="18"/>
        </w:rPr>
        <w:t xml:space="preserve">– </w:t>
      </w:r>
      <w:r>
        <w:rPr>
          <w:spacing w:val="-4"/>
          <w:sz w:val="18"/>
        </w:rPr>
        <w:t xml:space="preserve">козлић </w:t>
      </w:r>
      <w:r>
        <w:rPr>
          <w:spacing w:val="-3"/>
          <w:sz w:val="18"/>
        </w:rPr>
        <w:t xml:space="preserve">постављен </w:t>
      </w:r>
      <w:r>
        <w:rPr>
          <w:sz w:val="18"/>
        </w:rPr>
        <w:t xml:space="preserve">по </w:t>
      </w:r>
      <w:r>
        <w:rPr>
          <w:spacing w:val="-3"/>
          <w:sz w:val="18"/>
        </w:rPr>
        <w:t xml:space="preserve">дужини </w:t>
      </w:r>
      <w:r>
        <w:rPr>
          <w:spacing w:val="-4"/>
          <w:sz w:val="18"/>
        </w:rPr>
        <w:t>(110</w:t>
      </w:r>
      <w:r>
        <w:rPr>
          <w:spacing w:val="-22"/>
          <w:sz w:val="18"/>
        </w:rPr>
        <w:t xml:space="preserve"> </w:t>
      </w:r>
      <w:r>
        <w:rPr>
          <w:spacing w:val="-3"/>
          <w:sz w:val="18"/>
        </w:rPr>
        <w:t>цм);</w:t>
      </w:r>
    </w:p>
    <w:p w:rsidR="008455F2" w:rsidRDefault="009D632A">
      <w:pPr>
        <w:pStyle w:val="ListParagraph"/>
        <w:numPr>
          <w:ilvl w:val="0"/>
          <w:numId w:val="268"/>
        </w:numPr>
        <w:tabs>
          <w:tab w:val="left" w:pos="653"/>
        </w:tabs>
        <w:spacing w:line="197" w:lineRule="exact"/>
        <w:ind w:left="652" w:hanging="135"/>
        <w:rPr>
          <w:sz w:val="18"/>
        </w:rPr>
      </w:pPr>
      <w:r>
        <w:rPr>
          <w:spacing w:val="-3"/>
          <w:sz w:val="18"/>
        </w:rPr>
        <w:t xml:space="preserve">Коњ </w:t>
      </w:r>
      <w:r>
        <w:rPr>
          <w:sz w:val="18"/>
        </w:rPr>
        <w:t>са хватаљкама – упори и</w:t>
      </w:r>
      <w:r>
        <w:rPr>
          <w:spacing w:val="-1"/>
          <w:sz w:val="18"/>
        </w:rPr>
        <w:t xml:space="preserve"> </w:t>
      </w:r>
      <w:r>
        <w:rPr>
          <w:sz w:val="18"/>
        </w:rPr>
        <w:t>издржаји;</w:t>
      </w:r>
    </w:p>
    <w:p w:rsidR="008455F2" w:rsidRDefault="009D632A">
      <w:pPr>
        <w:pStyle w:val="ListParagraph"/>
        <w:numPr>
          <w:ilvl w:val="0"/>
          <w:numId w:val="268"/>
        </w:numPr>
        <w:tabs>
          <w:tab w:val="left" w:pos="653"/>
        </w:tabs>
        <w:spacing w:line="197" w:lineRule="exact"/>
        <w:ind w:left="652" w:hanging="135"/>
        <w:rPr>
          <w:sz w:val="18"/>
        </w:rPr>
      </w:pPr>
      <w:r>
        <w:rPr>
          <w:sz w:val="18"/>
        </w:rPr>
        <w:t>Вежбе у</w:t>
      </w:r>
      <w:r>
        <w:rPr>
          <w:spacing w:val="-1"/>
          <w:sz w:val="18"/>
        </w:rPr>
        <w:t xml:space="preserve"> </w:t>
      </w:r>
      <w:r>
        <w:rPr>
          <w:sz w:val="18"/>
        </w:rPr>
        <w:t>упору</w:t>
      </w:r>
    </w:p>
    <w:p w:rsidR="008455F2" w:rsidRDefault="009D632A">
      <w:pPr>
        <w:pStyle w:val="BodyText"/>
        <w:spacing w:before="4" w:line="228" w:lineRule="auto"/>
        <w:ind w:right="39"/>
      </w:pPr>
      <w:r>
        <w:t>паралелни разбој – наскок у упор, њих и предњихом сед раз- ножно пред рукама, саседом сножити, њих и предњихом саскок предношка;</w:t>
      </w:r>
    </w:p>
    <w:p w:rsidR="008455F2" w:rsidRDefault="009D632A">
      <w:pPr>
        <w:pStyle w:val="ListParagraph"/>
        <w:numPr>
          <w:ilvl w:val="0"/>
          <w:numId w:val="268"/>
        </w:numPr>
        <w:tabs>
          <w:tab w:val="left" w:pos="653"/>
        </w:tabs>
        <w:spacing w:line="194" w:lineRule="exact"/>
        <w:ind w:left="652" w:hanging="135"/>
        <w:rPr>
          <w:sz w:val="18"/>
        </w:rPr>
      </w:pPr>
      <w:r>
        <w:rPr>
          <w:spacing w:val="-3"/>
          <w:sz w:val="18"/>
        </w:rPr>
        <w:t xml:space="preserve">Коњ </w:t>
      </w:r>
      <w:r>
        <w:rPr>
          <w:sz w:val="18"/>
        </w:rPr>
        <w:t>са хватаљкама – упори и</w:t>
      </w:r>
      <w:r>
        <w:rPr>
          <w:spacing w:val="-1"/>
          <w:sz w:val="18"/>
        </w:rPr>
        <w:t xml:space="preserve"> </w:t>
      </w:r>
      <w:r>
        <w:rPr>
          <w:sz w:val="18"/>
        </w:rPr>
        <w:t>издржаји;</w:t>
      </w:r>
    </w:p>
    <w:p w:rsidR="008455F2" w:rsidRDefault="009D632A">
      <w:pPr>
        <w:pStyle w:val="ListParagraph"/>
        <w:numPr>
          <w:ilvl w:val="0"/>
          <w:numId w:val="268"/>
        </w:numPr>
        <w:tabs>
          <w:tab w:val="left" w:pos="653"/>
        </w:tabs>
        <w:spacing w:line="197" w:lineRule="exact"/>
        <w:ind w:left="652" w:hanging="135"/>
        <w:rPr>
          <w:sz w:val="18"/>
        </w:rPr>
      </w:pPr>
      <w:r>
        <w:rPr>
          <w:sz w:val="18"/>
        </w:rPr>
        <w:t>Вежбе у</w:t>
      </w:r>
      <w:r>
        <w:rPr>
          <w:spacing w:val="-1"/>
          <w:sz w:val="18"/>
        </w:rPr>
        <w:t xml:space="preserve"> </w:t>
      </w:r>
      <w:r>
        <w:rPr>
          <w:sz w:val="18"/>
        </w:rPr>
        <w:t>вису:</w:t>
      </w:r>
    </w:p>
    <w:p w:rsidR="008455F2" w:rsidRDefault="009D632A">
      <w:pPr>
        <w:pStyle w:val="BodyText"/>
        <w:spacing w:before="3" w:line="228" w:lineRule="auto"/>
        <w:ind w:right="5"/>
        <w:jc w:val="left"/>
      </w:pPr>
      <w:r>
        <w:t>дохват</w:t>
      </w:r>
      <w:r>
        <w:t xml:space="preserve">но вратило – вис завесом о </w:t>
      </w:r>
      <w:r>
        <w:rPr>
          <w:spacing w:val="-3"/>
        </w:rPr>
        <w:t xml:space="preserve">потколено, </w:t>
      </w:r>
      <w:r>
        <w:t>наупор јашући и саскок одношка.</w:t>
      </w:r>
    </w:p>
    <w:p w:rsidR="008455F2" w:rsidRDefault="009D632A">
      <w:pPr>
        <w:pStyle w:val="ListParagraph"/>
        <w:numPr>
          <w:ilvl w:val="0"/>
          <w:numId w:val="271"/>
        </w:numPr>
        <w:tabs>
          <w:tab w:val="left" w:pos="301"/>
        </w:tabs>
        <w:spacing w:before="162"/>
        <w:rPr>
          <w:sz w:val="18"/>
        </w:rPr>
      </w:pPr>
      <w:r>
        <w:rPr>
          <w:sz w:val="18"/>
        </w:rPr>
        <w:t>Основе тимских и спортских</w:t>
      </w:r>
      <w:r>
        <w:rPr>
          <w:spacing w:val="-3"/>
          <w:sz w:val="18"/>
        </w:rPr>
        <w:t xml:space="preserve"> </w:t>
      </w:r>
      <w:r>
        <w:rPr>
          <w:sz w:val="18"/>
        </w:rPr>
        <w:t>игара</w:t>
      </w:r>
    </w:p>
    <w:p w:rsidR="008455F2" w:rsidRDefault="009D632A">
      <w:pPr>
        <w:spacing w:before="111" w:line="228" w:lineRule="auto"/>
        <w:ind w:left="120" w:right="39" w:firstLine="396"/>
        <w:jc w:val="both"/>
        <w:rPr>
          <w:sz w:val="18"/>
        </w:rPr>
      </w:pPr>
      <w:r>
        <w:rPr>
          <w:sz w:val="18"/>
        </w:rPr>
        <w:t xml:space="preserve">Садржаји рукомета реализују се на часовима </w:t>
      </w:r>
      <w:r>
        <w:rPr>
          <w:i/>
          <w:sz w:val="18"/>
        </w:rPr>
        <w:t>физичког и здравственог васпитања</w:t>
      </w:r>
      <w:r>
        <w:rPr>
          <w:sz w:val="18"/>
        </w:rPr>
        <w:t xml:space="preserve">, а малог </w:t>
      </w:r>
      <w:r>
        <w:rPr>
          <w:spacing w:val="-3"/>
          <w:sz w:val="18"/>
        </w:rPr>
        <w:t xml:space="preserve">фудбала </w:t>
      </w:r>
      <w:r>
        <w:rPr>
          <w:sz w:val="18"/>
        </w:rPr>
        <w:t xml:space="preserve">на </w:t>
      </w:r>
      <w:r>
        <w:rPr>
          <w:i/>
          <w:sz w:val="18"/>
        </w:rPr>
        <w:t>обавезним физичким активностима ученика</w:t>
      </w:r>
      <w:r>
        <w:rPr>
          <w:sz w:val="18"/>
        </w:rPr>
        <w:t>.</w:t>
      </w:r>
    </w:p>
    <w:p w:rsidR="008455F2" w:rsidRDefault="009D632A">
      <w:pPr>
        <w:pStyle w:val="ListParagraph"/>
        <w:numPr>
          <w:ilvl w:val="1"/>
          <w:numId w:val="271"/>
        </w:numPr>
        <w:tabs>
          <w:tab w:val="left" w:pos="436"/>
        </w:tabs>
        <w:spacing w:before="163"/>
        <w:rPr>
          <w:sz w:val="18"/>
        </w:rPr>
      </w:pPr>
      <w:r>
        <w:rPr>
          <w:spacing w:val="-3"/>
          <w:sz w:val="18"/>
        </w:rPr>
        <w:t xml:space="preserve">Рукомет </w:t>
      </w:r>
      <w:r>
        <w:rPr>
          <w:sz w:val="18"/>
        </w:rPr>
        <w:t>–</w:t>
      </w:r>
      <w:r>
        <w:rPr>
          <w:spacing w:val="1"/>
          <w:sz w:val="18"/>
        </w:rPr>
        <w:t xml:space="preserve"> </w:t>
      </w:r>
      <w:r>
        <w:rPr>
          <w:sz w:val="18"/>
        </w:rPr>
        <w:t>минирукомет</w:t>
      </w:r>
    </w:p>
    <w:p w:rsidR="008455F2" w:rsidRDefault="008455F2">
      <w:pPr>
        <w:pStyle w:val="BodyText"/>
        <w:spacing w:before="8"/>
        <w:ind w:left="0" w:firstLine="0"/>
        <w:jc w:val="left"/>
        <w:rPr>
          <w:sz w:val="23"/>
        </w:rPr>
      </w:pPr>
    </w:p>
    <w:p w:rsidR="008455F2" w:rsidRDefault="009D632A">
      <w:pPr>
        <w:ind w:left="120"/>
        <w:rPr>
          <w:i/>
          <w:sz w:val="18"/>
        </w:rPr>
      </w:pPr>
      <w:r>
        <w:rPr>
          <w:i/>
          <w:sz w:val="18"/>
        </w:rPr>
        <w:t>Обавезни садржаји</w:t>
      </w:r>
    </w:p>
    <w:p w:rsidR="008455F2" w:rsidRDefault="009D632A">
      <w:pPr>
        <w:pStyle w:val="BodyText"/>
        <w:spacing w:before="112" w:line="232" w:lineRule="auto"/>
        <w:ind w:left="517" w:right="81" w:firstLine="0"/>
        <w:jc w:val="left"/>
      </w:pPr>
      <w:r>
        <w:rPr>
          <w:b/>
        </w:rPr>
        <w:t xml:space="preserve">– </w:t>
      </w:r>
      <w:r>
        <w:t>Обучавање елемената технике и тактике са лоптом: држање</w:t>
      </w:r>
      <w:r>
        <w:rPr>
          <w:spacing w:val="-5"/>
        </w:rPr>
        <w:t xml:space="preserve"> </w:t>
      </w:r>
      <w:r>
        <w:t>лопте:</w:t>
      </w:r>
      <w:r>
        <w:rPr>
          <w:spacing w:val="-6"/>
        </w:rPr>
        <w:t xml:space="preserve"> </w:t>
      </w:r>
      <w:r>
        <w:t>једном</w:t>
      </w:r>
      <w:r>
        <w:rPr>
          <w:spacing w:val="-5"/>
        </w:rPr>
        <w:t xml:space="preserve"> </w:t>
      </w:r>
      <w:r>
        <w:t>и</w:t>
      </w:r>
      <w:r>
        <w:rPr>
          <w:spacing w:val="-6"/>
        </w:rPr>
        <w:t xml:space="preserve"> </w:t>
      </w:r>
      <w:r>
        <w:t>обема</w:t>
      </w:r>
      <w:r>
        <w:rPr>
          <w:spacing w:val="-5"/>
        </w:rPr>
        <w:t xml:space="preserve"> </w:t>
      </w:r>
      <w:r>
        <w:t>рукама,</w:t>
      </w:r>
      <w:r>
        <w:rPr>
          <w:spacing w:val="-5"/>
        </w:rPr>
        <w:t xml:space="preserve"> </w:t>
      </w:r>
      <w:r>
        <w:t>плитки</w:t>
      </w:r>
      <w:r>
        <w:rPr>
          <w:spacing w:val="-6"/>
        </w:rPr>
        <w:t xml:space="preserve"> </w:t>
      </w:r>
      <w:r>
        <w:t>и</w:t>
      </w:r>
      <w:r>
        <w:rPr>
          <w:spacing w:val="-6"/>
        </w:rPr>
        <w:t xml:space="preserve"> </w:t>
      </w:r>
      <w:r>
        <w:t>дубоки</w:t>
      </w:r>
      <w:r>
        <w:rPr>
          <w:spacing w:val="-5"/>
        </w:rPr>
        <w:t xml:space="preserve"> </w:t>
      </w:r>
      <w:r>
        <w:t>хват;</w:t>
      </w:r>
    </w:p>
    <w:p w:rsidR="008455F2" w:rsidRDefault="009D632A">
      <w:pPr>
        <w:pStyle w:val="BodyText"/>
        <w:spacing w:line="232" w:lineRule="auto"/>
        <w:jc w:val="left"/>
      </w:pPr>
      <w:r>
        <w:rPr>
          <w:spacing w:val="-5"/>
        </w:rPr>
        <w:t xml:space="preserve">вођење лопте: </w:t>
      </w:r>
      <w:r>
        <w:t xml:space="preserve">у </w:t>
      </w:r>
      <w:r>
        <w:rPr>
          <w:spacing w:val="-4"/>
        </w:rPr>
        <w:t xml:space="preserve">месту </w:t>
      </w:r>
      <w:r>
        <w:t xml:space="preserve">са </w:t>
      </w:r>
      <w:r>
        <w:rPr>
          <w:spacing w:val="-6"/>
        </w:rPr>
        <w:t xml:space="preserve">променом </w:t>
      </w:r>
      <w:r>
        <w:rPr>
          <w:spacing w:val="-5"/>
        </w:rPr>
        <w:t xml:space="preserve">висине вођења, </w:t>
      </w:r>
      <w:r>
        <w:rPr>
          <w:spacing w:val="-6"/>
        </w:rPr>
        <w:t xml:space="preserve">променом руке, променом положаја; </w:t>
      </w:r>
      <w:r>
        <w:rPr>
          <w:spacing w:val="-5"/>
        </w:rPr>
        <w:t xml:space="preserve">вођење </w:t>
      </w:r>
      <w:r>
        <w:rPr>
          <w:spacing w:val="-4"/>
        </w:rPr>
        <w:t xml:space="preserve">лопте </w:t>
      </w:r>
      <w:r>
        <w:rPr>
          <w:spacing w:val="-5"/>
        </w:rPr>
        <w:t xml:space="preserve">бочним </w:t>
      </w:r>
      <w:r>
        <w:t xml:space="preserve">и </w:t>
      </w:r>
      <w:r>
        <w:rPr>
          <w:spacing w:val="-5"/>
        </w:rPr>
        <w:t xml:space="preserve">дубинским </w:t>
      </w:r>
      <w:r>
        <w:rPr>
          <w:spacing w:val="-4"/>
        </w:rPr>
        <w:t>крета-</w:t>
      </w:r>
    </w:p>
    <w:p w:rsidR="008455F2" w:rsidRDefault="009D632A">
      <w:pPr>
        <w:pStyle w:val="BodyText"/>
        <w:spacing w:before="70" w:line="235" w:lineRule="auto"/>
        <w:ind w:right="158" w:firstLine="0"/>
      </w:pPr>
      <w:r>
        <w:br w:type="column"/>
      </w:r>
      <w:r>
        <w:rPr>
          <w:spacing w:val="-4"/>
        </w:rPr>
        <w:t xml:space="preserve">њем; </w:t>
      </w:r>
      <w:r>
        <w:rPr>
          <w:spacing w:val="-5"/>
        </w:rPr>
        <w:t xml:space="preserve">праволинијски, </w:t>
      </w:r>
      <w:r>
        <w:t xml:space="preserve">са </w:t>
      </w:r>
      <w:r>
        <w:rPr>
          <w:spacing w:val="-6"/>
        </w:rPr>
        <w:t xml:space="preserve">променом </w:t>
      </w:r>
      <w:r>
        <w:rPr>
          <w:spacing w:val="-4"/>
        </w:rPr>
        <w:t xml:space="preserve">брзине </w:t>
      </w:r>
      <w:r>
        <w:t xml:space="preserve">и </w:t>
      </w:r>
      <w:r>
        <w:rPr>
          <w:spacing w:val="-6"/>
        </w:rPr>
        <w:t xml:space="preserve">руке </w:t>
      </w:r>
      <w:r>
        <w:rPr>
          <w:spacing w:val="-7"/>
        </w:rPr>
        <w:t xml:space="preserve">којом </w:t>
      </w:r>
      <w:r>
        <w:t xml:space="preserve">се </w:t>
      </w:r>
      <w:r>
        <w:rPr>
          <w:spacing w:val="-6"/>
        </w:rPr>
        <w:t xml:space="preserve">води; </w:t>
      </w:r>
      <w:r>
        <w:rPr>
          <w:spacing w:val="-5"/>
        </w:rPr>
        <w:t xml:space="preserve">проме- ном правца кретања; вођење </w:t>
      </w:r>
      <w:r>
        <w:t xml:space="preserve">у </w:t>
      </w:r>
      <w:r>
        <w:rPr>
          <w:spacing w:val="-4"/>
        </w:rPr>
        <w:t xml:space="preserve">кретању </w:t>
      </w:r>
      <w:r>
        <w:t xml:space="preserve">са </w:t>
      </w:r>
      <w:r>
        <w:rPr>
          <w:spacing w:val="-6"/>
        </w:rPr>
        <w:t xml:space="preserve">заустављањем </w:t>
      </w:r>
      <w:r>
        <w:t xml:space="preserve">у </w:t>
      </w:r>
      <w:r>
        <w:rPr>
          <w:spacing w:val="-4"/>
        </w:rPr>
        <w:t xml:space="preserve">два </w:t>
      </w:r>
      <w:r>
        <w:rPr>
          <w:spacing w:val="-7"/>
        </w:rPr>
        <w:t xml:space="preserve">корака; </w:t>
      </w:r>
      <w:r>
        <w:rPr>
          <w:spacing w:val="-5"/>
        </w:rPr>
        <w:t xml:space="preserve">дриблинг </w:t>
      </w:r>
      <w:r>
        <w:rPr>
          <w:spacing w:val="-4"/>
        </w:rPr>
        <w:t xml:space="preserve">над </w:t>
      </w:r>
      <w:r>
        <w:rPr>
          <w:spacing w:val="-5"/>
        </w:rPr>
        <w:t xml:space="preserve">пасивним </w:t>
      </w:r>
      <w:r>
        <w:t xml:space="preserve">и </w:t>
      </w:r>
      <w:r>
        <w:rPr>
          <w:spacing w:val="-5"/>
        </w:rPr>
        <w:t xml:space="preserve">активним </w:t>
      </w:r>
      <w:r>
        <w:rPr>
          <w:spacing w:val="-6"/>
        </w:rPr>
        <w:t xml:space="preserve">противником </w:t>
      </w:r>
      <w:r>
        <w:rPr>
          <w:spacing w:val="-4"/>
        </w:rPr>
        <w:t xml:space="preserve">(игра </w:t>
      </w:r>
      <w:r>
        <w:rPr>
          <w:spacing w:val="-3"/>
        </w:rPr>
        <w:t xml:space="preserve">„1 на 1” </w:t>
      </w:r>
      <w:r>
        <w:rPr>
          <w:spacing w:val="-5"/>
        </w:rPr>
        <w:t>);</w:t>
      </w:r>
    </w:p>
    <w:p w:rsidR="008455F2" w:rsidRDefault="009D632A">
      <w:pPr>
        <w:pStyle w:val="BodyText"/>
        <w:spacing w:line="235" w:lineRule="auto"/>
        <w:ind w:right="157"/>
      </w:pPr>
      <w:r>
        <w:t>додавање лопте: једном руком „кратким замахом” (см</w:t>
      </w:r>
      <w:r>
        <w:t>ер на- пред, укосо, у страну); „дугим замахом” уз примену неког од зале- та (бочни–доножни, бочни–заножни );</w:t>
      </w:r>
    </w:p>
    <w:p w:rsidR="008455F2" w:rsidRDefault="009D632A">
      <w:pPr>
        <w:pStyle w:val="BodyText"/>
        <w:spacing w:line="235" w:lineRule="auto"/>
        <w:ind w:right="158"/>
      </w:pPr>
      <w:r>
        <w:t xml:space="preserve">хватање лопте: у висини </w:t>
      </w:r>
      <w:r>
        <w:rPr>
          <w:spacing w:val="-4"/>
        </w:rPr>
        <w:t xml:space="preserve">груди </w:t>
      </w:r>
      <w:r>
        <w:t xml:space="preserve">и </w:t>
      </w:r>
      <w:r>
        <w:rPr>
          <w:spacing w:val="-3"/>
        </w:rPr>
        <w:t xml:space="preserve">главе; </w:t>
      </w:r>
      <w:r>
        <w:t xml:space="preserve">хватање непрецизно бачених лопти (бочних, изнад висине </w:t>
      </w:r>
      <w:r>
        <w:rPr>
          <w:spacing w:val="-3"/>
        </w:rPr>
        <w:t xml:space="preserve">главе, </w:t>
      </w:r>
      <w:r>
        <w:t xml:space="preserve">у висини </w:t>
      </w:r>
      <w:r>
        <w:rPr>
          <w:spacing w:val="-3"/>
        </w:rPr>
        <w:t xml:space="preserve">колена); </w:t>
      </w:r>
      <w:r>
        <w:t>хва- тање котрљајућих лопти;</w:t>
      </w:r>
      <w:r>
        <w:t xml:space="preserve"> хватање и додавање лопте у кретању;</w:t>
      </w:r>
    </w:p>
    <w:p w:rsidR="008455F2" w:rsidRDefault="009D632A">
      <w:pPr>
        <w:pStyle w:val="BodyText"/>
        <w:spacing w:line="235" w:lineRule="auto"/>
        <w:ind w:left="517" w:right="1278" w:firstLine="0"/>
        <w:jc w:val="left"/>
      </w:pPr>
      <w:r>
        <w:t>шутирање: чеони шут и скок шут у даљ и вис; финтирање: (једнострука финта у јачу страну).</w:t>
      </w:r>
    </w:p>
    <w:p w:rsidR="008455F2" w:rsidRDefault="009D632A">
      <w:pPr>
        <w:pStyle w:val="BodyText"/>
        <w:spacing w:line="235" w:lineRule="auto"/>
        <w:ind w:right="158"/>
      </w:pPr>
      <w:r>
        <w:rPr>
          <w:b/>
        </w:rPr>
        <w:t>–</w:t>
      </w:r>
      <w:r>
        <w:rPr>
          <w:b/>
          <w:spacing w:val="-8"/>
        </w:rPr>
        <w:t xml:space="preserve"> </w:t>
      </w:r>
      <w:r>
        <w:t>Обучавање</w:t>
      </w:r>
      <w:r>
        <w:rPr>
          <w:spacing w:val="-8"/>
        </w:rPr>
        <w:t xml:space="preserve"> </w:t>
      </w:r>
      <w:r>
        <w:t>индивидуалних</w:t>
      </w:r>
      <w:r>
        <w:rPr>
          <w:spacing w:val="-8"/>
        </w:rPr>
        <w:t xml:space="preserve"> </w:t>
      </w:r>
      <w:r>
        <w:t>елемената</w:t>
      </w:r>
      <w:r>
        <w:rPr>
          <w:spacing w:val="-8"/>
        </w:rPr>
        <w:t xml:space="preserve"> </w:t>
      </w:r>
      <w:r>
        <w:t>технике</w:t>
      </w:r>
      <w:r>
        <w:rPr>
          <w:spacing w:val="-8"/>
        </w:rPr>
        <w:t xml:space="preserve"> </w:t>
      </w:r>
      <w:r>
        <w:t>и</w:t>
      </w:r>
      <w:r>
        <w:rPr>
          <w:spacing w:val="-8"/>
        </w:rPr>
        <w:t xml:space="preserve"> </w:t>
      </w:r>
      <w:r>
        <w:t>тактике</w:t>
      </w:r>
      <w:r>
        <w:rPr>
          <w:spacing w:val="-8"/>
        </w:rPr>
        <w:t xml:space="preserve"> </w:t>
      </w:r>
      <w:r>
        <w:t>без лопте:</w:t>
      </w:r>
    </w:p>
    <w:p w:rsidR="008455F2" w:rsidRDefault="009D632A">
      <w:pPr>
        <w:pStyle w:val="BodyText"/>
        <w:spacing w:line="235" w:lineRule="auto"/>
        <w:ind w:right="158"/>
      </w:pPr>
      <w:r>
        <w:rPr>
          <w:i/>
        </w:rPr>
        <w:t xml:space="preserve">у фази напада </w:t>
      </w:r>
      <w:r>
        <w:t>– позиционирање играча, утрчавање у празне просторе, промена смера кретања, откривање за пријем лопте;</w:t>
      </w:r>
    </w:p>
    <w:p w:rsidR="008455F2" w:rsidRDefault="009D632A">
      <w:pPr>
        <w:pStyle w:val="BodyText"/>
        <w:spacing w:line="235" w:lineRule="auto"/>
        <w:ind w:right="157"/>
      </w:pPr>
      <w:r>
        <w:rPr>
          <w:i/>
        </w:rPr>
        <w:t xml:space="preserve">у фази одбране </w:t>
      </w:r>
      <w:r>
        <w:t>– одбрамбени став и кретање у ставу; зауста- вљање</w:t>
      </w:r>
      <w:r>
        <w:rPr>
          <w:spacing w:val="-7"/>
        </w:rPr>
        <w:t xml:space="preserve"> </w:t>
      </w:r>
      <w:r>
        <w:t>нападача,</w:t>
      </w:r>
      <w:r>
        <w:rPr>
          <w:spacing w:val="-7"/>
        </w:rPr>
        <w:t xml:space="preserve"> </w:t>
      </w:r>
      <w:r>
        <w:t>одузимање</w:t>
      </w:r>
      <w:r>
        <w:rPr>
          <w:spacing w:val="-7"/>
        </w:rPr>
        <w:t xml:space="preserve"> </w:t>
      </w:r>
      <w:r>
        <w:t>лопте</w:t>
      </w:r>
      <w:r>
        <w:rPr>
          <w:spacing w:val="-7"/>
        </w:rPr>
        <w:t xml:space="preserve"> </w:t>
      </w:r>
      <w:r>
        <w:rPr>
          <w:spacing w:val="-3"/>
        </w:rPr>
        <w:t>од</w:t>
      </w:r>
      <w:r>
        <w:rPr>
          <w:spacing w:val="-7"/>
        </w:rPr>
        <w:t xml:space="preserve"> </w:t>
      </w:r>
      <w:r>
        <w:t>противничког</w:t>
      </w:r>
      <w:r>
        <w:rPr>
          <w:spacing w:val="-7"/>
        </w:rPr>
        <w:t xml:space="preserve"> </w:t>
      </w:r>
      <w:r>
        <w:t>нападача,</w:t>
      </w:r>
      <w:r>
        <w:rPr>
          <w:spacing w:val="-7"/>
        </w:rPr>
        <w:t xml:space="preserve"> </w:t>
      </w:r>
      <w:r>
        <w:t xml:space="preserve">пре- сецање путање лопте </w:t>
      </w:r>
      <w:r>
        <w:rPr>
          <w:spacing w:val="-6"/>
        </w:rPr>
        <w:t xml:space="preserve">код </w:t>
      </w:r>
      <w:r>
        <w:t>додава</w:t>
      </w:r>
      <w:r>
        <w:t>ња,</w:t>
      </w:r>
      <w:r>
        <w:rPr>
          <w:spacing w:val="2"/>
        </w:rPr>
        <w:t xml:space="preserve"> </w:t>
      </w:r>
      <w:r>
        <w:t>блок;</w:t>
      </w:r>
    </w:p>
    <w:p w:rsidR="008455F2" w:rsidRDefault="009D632A">
      <w:pPr>
        <w:pStyle w:val="BodyText"/>
        <w:spacing w:line="235" w:lineRule="auto"/>
        <w:ind w:right="157"/>
      </w:pPr>
      <w:r>
        <w:rPr>
          <w:i/>
        </w:rPr>
        <w:t xml:space="preserve">елементи технике голмана – </w:t>
      </w:r>
      <w:r>
        <w:t>(основни став, кретање на голу, одбрана високих и ниских лопти, одбрана шутева са позиције кри- ла, одбрана седмерца).</w:t>
      </w:r>
    </w:p>
    <w:p w:rsidR="008455F2" w:rsidRDefault="009D632A">
      <w:pPr>
        <w:pStyle w:val="ListParagraph"/>
        <w:numPr>
          <w:ilvl w:val="0"/>
          <w:numId w:val="267"/>
        </w:numPr>
        <w:tabs>
          <w:tab w:val="left" w:pos="653"/>
        </w:tabs>
        <w:spacing w:line="235" w:lineRule="auto"/>
        <w:ind w:right="157" w:firstLine="397"/>
        <w:jc w:val="right"/>
        <w:rPr>
          <w:sz w:val="18"/>
        </w:rPr>
      </w:pPr>
      <w:r>
        <w:rPr>
          <w:sz w:val="18"/>
        </w:rPr>
        <w:t xml:space="preserve">Обучавање групних и </w:t>
      </w:r>
      <w:r>
        <w:rPr>
          <w:spacing w:val="-3"/>
          <w:sz w:val="18"/>
        </w:rPr>
        <w:t xml:space="preserve">колективних </w:t>
      </w:r>
      <w:r>
        <w:rPr>
          <w:sz w:val="18"/>
        </w:rPr>
        <w:t>елемената</w:t>
      </w:r>
      <w:r>
        <w:rPr>
          <w:spacing w:val="-16"/>
          <w:sz w:val="18"/>
        </w:rPr>
        <w:t xml:space="preserve"> </w:t>
      </w:r>
      <w:r>
        <w:rPr>
          <w:sz w:val="18"/>
        </w:rPr>
        <w:t>тактике</w:t>
      </w:r>
      <w:r>
        <w:rPr>
          <w:spacing w:val="-4"/>
          <w:sz w:val="18"/>
        </w:rPr>
        <w:t xml:space="preserve"> </w:t>
      </w:r>
      <w:r>
        <w:rPr>
          <w:sz w:val="18"/>
        </w:rPr>
        <w:t>игре:</w:t>
      </w:r>
      <w:r>
        <w:rPr>
          <w:spacing w:val="-1"/>
          <w:sz w:val="18"/>
        </w:rPr>
        <w:t xml:space="preserve"> </w:t>
      </w:r>
      <w:r>
        <w:rPr>
          <w:sz w:val="18"/>
        </w:rPr>
        <w:t>Игра уз индивидуалну одбрану „човек на</w:t>
      </w:r>
      <w:r>
        <w:rPr>
          <w:spacing w:val="5"/>
          <w:sz w:val="18"/>
        </w:rPr>
        <w:t xml:space="preserve"> </w:t>
      </w:r>
      <w:r>
        <w:rPr>
          <w:sz w:val="18"/>
        </w:rPr>
        <w:t>човека”</w:t>
      </w:r>
      <w:r>
        <w:rPr>
          <w:spacing w:val="7"/>
          <w:sz w:val="18"/>
        </w:rPr>
        <w:t xml:space="preserve"> </w:t>
      </w:r>
      <w:r>
        <w:rPr>
          <w:sz w:val="18"/>
        </w:rPr>
        <w:t>(пресинг)</w:t>
      </w:r>
      <w:r>
        <w:rPr>
          <w:b/>
          <w:sz w:val="18"/>
        </w:rPr>
        <w:t xml:space="preserve">; </w:t>
      </w:r>
      <w:r>
        <w:rPr>
          <w:sz w:val="18"/>
        </w:rPr>
        <w:t>позиционирање</w:t>
      </w:r>
      <w:r>
        <w:rPr>
          <w:spacing w:val="18"/>
          <w:sz w:val="18"/>
        </w:rPr>
        <w:t xml:space="preserve"> </w:t>
      </w:r>
      <w:r>
        <w:rPr>
          <w:sz w:val="18"/>
        </w:rPr>
        <w:t>играча</w:t>
      </w:r>
      <w:r>
        <w:rPr>
          <w:spacing w:val="18"/>
          <w:sz w:val="18"/>
        </w:rPr>
        <w:t xml:space="preserve"> </w:t>
      </w:r>
      <w:r>
        <w:rPr>
          <w:sz w:val="18"/>
        </w:rPr>
        <w:t>у</w:t>
      </w:r>
      <w:r>
        <w:rPr>
          <w:spacing w:val="18"/>
          <w:sz w:val="18"/>
        </w:rPr>
        <w:t xml:space="preserve"> </w:t>
      </w:r>
      <w:r>
        <w:rPr>
          <w:sz w:val="18"/>
        </w:rPr>
        <w:t>нападу</w:t>
      </w:r>
      <w:r>
        <w:rPr>
          <w:spacing w:val="18"/>
          <w:sz w:val="18"/>
        </w:rPr>
        <w:t xml:space="preserve"> </w:t>
      </w:r>
      <w:r>
        <w:rPr>
          <w:sz w:val="18"/>
        </w:rPr>
        <w:t>и</w:t>
      </w:r>
      <w:r>
        <w:rPr>
          <w:spacing w:val="18"/>
          <w:sz w:val="18"/>
        </w:rPr>
        <w:t xml:space="preserve"> </w:t>
      </w:r>
      <w:r>
        <w:rPr>
          <w:sz w:val="18"/>
        </w:rPr>
        <w:t>одбрани</w:t>
      </w:r>
      <w:r>
        <w:rPr>
          <w:spacing w:val="18"/>
          <w:sz w:val="18"/>
        </w:rPr>
        <w:t xml:space="preserve"> </w:t>
      </w:r>
      <w:r>
        <w:rPr>
          <w:sz w:val="18"/>
        </w:rPr>
        <w:t>6:0;</w:t>
      </w:r>
      <w:r>
        <w:rPr>
          <w:spacing w:val="18"/>
          <w:sz w:val="18"/>
        </w:rPr>
        <w:t xml:space="preserve"> </w:t>
      </w:r>
      <w:r>
        <w:rPr>
          <w:sz w:val="18"/>
        </w:rPr>
        <w:t>игра</w:t>
      </w:r>
      <w:r>
        <w:rPr>
          <w:spacing w:val="18"/>
          <w:sz w:val="18"/>
        </w:rPr>
        <w:t xml:space="preserve"> </w:t>
      </w:r>
      <w:r>
        <w:rPr>
          <w:sz w:val="18"/>
        </w:rPr>
        <w:t>на</w:t>
      </w:r>
      <w:r>
        <w:rPr>
          <w:spacing w:val="18"/>
          <w:sz w:val="18"/>
        </w:rPr>
        <w:t xml:space="preserve"> </w:t>
      </w:r>
      <w:r>
        <w:rPr>
          <w:sz w:val="18"/>
        </w:rPr>
        <w:t>два</w:t>
      </w:r>
      <w:r>
        <w:rPr>
          <w:spacing w:val="18"/>
          <w:sz w:val="18"/>
        </w:rPr>
        <w:t xml:space="preserve"> </w:t>
      </w:r>
      <w:r>
        <w:rPr>
          <w:spacing w:val="-3"/>
          <w:sz w:val="18"/>
        </w:rPr>
        <w:t>гола</w:t>
      </w:r>
      <w:r>
        <w:rPr>
          <w:spacing w:val="-1"/>
          <w:sz w:val="18"/>
        </w:rPr>
        <w:t xml:space="preserve"> </w:t>
      </w:r>
      <w:r>
        <w:rPr>
          <w:sz w:val="18"/>
        </w:rPr>
        <w:t>(3</w:t>
      </w:r>
      <w:r>
        <w:rPr>
          <w:spacing w:val="15"/>
          <w:sz w:val="18"/>
        </w:rPr>
        <w:t xml:space="preserve"> </w:t>
      </w:r>
      <w:r>
        <w:rPr>
          <w:sz w:val="18"/>
        </w:rPr>
        <w:t>на</w:t>
      </w:r>
      <w:r>
        <w:rPr>
          <w:spacing w:val="15"/>
          <w:sz w:val="18"/>
        </w:rPr>
        <w:t xml:space="preserve"> </w:t>
      </w:r>
      <w:r>
        <w:rPr>
          <w:sz w:val="18"/>
        </w:rPr>
        <w:t>3,</w:t>
      </w:r>
      <w:r>
        <w:rPr>
          <w:spacing w:val="15"/>
          <w:sz w:val="18"/>
        </w:rPr>
        <w:t xml:space="preserve"> </w:t>
      </w:r>
      <w:r>
        <w:rPr>
          <w:sz w:val="18"/>
        </w:rPr>
        <w:t>4</w:t>
      </w:r>
      <w:r>
        <w:rPr>
          <w:spacing w:val="15"/>
          <w:sz w:val="18"/>
        </w:rPr>
        <w:t xml:space="preserve"> </w:t>
      </w:r>
      <w:r>
        <w:rPr>
          <w:sz w:val="18"/>
        </w:rPr>
        <w:t>на</w:t>
      </w:r>
      <w:r>
        <w:rPr>
          <w:spacing w:val="15"/>
          <w:sz w:val="18"/>
        </w:rPr>
        <w:t xml:space="preserve"> </w:t>
      </w:r>
      <w:r>
        <w:rPr>
          <w:sz w:val="18"/>
        </w:rPr>
        <w:t>4</w:t>
      </w:r>
      <w:r>
        <w:rPr>
          <w:spacing w:val="15"/>
          <w:sz w:val="18"/>
        </w:rPr>
        <w:t xml:space="preserve"> </w:t>
      </w:r>
      <w:r>
        <w:rPr>
          <w:sz w:val="18"/>
        </w:rPr>
        <w:t>);</w:t>
      </w:r>
      <w:r>
        <w:rPr>
          <w:spacing w:val="15"/>
          <w:sz w:val="18"/>
        </w:rPr>
        <w:t xml:space="preserve"> </w:t>
      </w:r>
      <w:r>
        <w:rPr>
          <w:sz w:val="18"/>
        </w:rPr>
        <w:t>игра</w:t>
      </w:r>
      <w:r>
        <w:rPr>
          <w:spacing w:val="15"/>
          <w:sz w:val="18"/>
        </w:rPr>
        <w:t xml:space="preserve"> </w:t>
      </w:r>
      <w:r>
        <w:rPr>
          <w:sz w:val="18"/>
        </w:rPr>
        <w:t>уз</w:t>
      </w:r>
      <w:r>
        <w:rPr>
          <w:spacing w:val="15"/>
          <w:sz w:val="18"/>
        </w:rPr>
        <w:t xml:space="preserve"> </w:t>
      </w:r>
      <w:r>
        <w:rPr>
          <w:sz w:val="18"/>
        </w:rPr>
        <w:t>примену</w:t>
      </w:r>
      <w:r>
        <w:rPr>
          <w:spacing w:val="15"/>
          <w:sz w:val="18"/>
        </w:rPr>
        <w:t xml:space="preserve"> </w:t>
      </w:r>
      <w:r>
        <w:rPr>
          <w:sz w:val="18"/>
        </w:rPr>
        <w:t>основних</w:t>
      </w:r>
      <w:r>
        <w:rPr>
          <w:spacing w:val="15"/>
          <w:sz w:val="18"/>
        </w:rPr>
        <w:t xml:space="preserve"> </w:t>
      </w:r>
      <w:r>
        <w:rPr>
          <w:sz w:val="18"/>
        </w:rPr>
        <w:t>правила</w:t>
      </w:r>
      <w:r>
        <w:rPr>
          <w:spacing w:val="15"/>
          <w:sz w:val="18"/>
        </w:rPr>
        <w:t xml:space="preserve"> </w:t>
      </w:r>
      <w:r>
        <w:rPr>
          <w:sz w:val="18"/>
        </w:rPr>
        <w:t>уважавајући</w:t>
      </w:r>
    </w:p>
    <w:p w:rsidR="008455F2" w:rsidRDefault="009D632A">
      <w:pPr>
        <w:pStyle w:val="BodyText"/>
        <w:spacing w:line="202" w:lineRule="exact"/>
        <w:ind w:firstLine="0"/>
        <w:jc w:val="left"/>
      </w:pPr>
      <w:r>
        <w:t>усвојени ниво претходно обучаваних елемената.</w:t>
      </w:r>
    </w:p>
    <w:p w:rsidR="008455F2" w:rsidRDefault="009D632A">
      <w:pPr>
        <w:spacing w:before="158"/>
        <w:ind w:left="120"/>
        <w:rPr>
          <w:i/>
          <w:sz w:val="18"/>
        </w:rPr>
      </w:pPr>
      <w:r>
        <w:rPr>
          <w:i/>
          <w:sz w:val="18"/>
        </w:rPr>
        <w:t>Препоручени садржаји</w:t>
      </w:r>
    </w:p>
    <w:p w:rsidR="008455F2" w:rsidRDefault="009D632A">
      <w:pPr>
        <w:pStyle w:val="ListParagraph"/>
        <w:numPr>
          <w:ilvl w:val="0"/>
          <w:numId w:val="267"/>
        </w:numPr>
        <w:tabs>
          <w:tab w:val="left" w:pos="653"/>
        </w:tabs>
        <w:spacing w:before="112" w:line="235" w:lineRule="auto"/>
        <w:ind w:left="517" w:right="158" w:firstLine="0"/>
        <w:rPr>
          <w:sz w:val="18"/>
        </w:rPr>
      </w:pPr>
      <w:r>
        <w:rPr>
          <w:sz w:val="18"/>
        </w:rPr>
        <w:t>Обучавање елемената технике и тактике играча са лоптом: вођење лопте: вежбе вођења са радом ногу (кроз ноге,</w:t>
      </w:r>
      <w:r>
        <w:rPr>
          <w:sz w:val="18"/>
        </w:rPr>
        <w:t xml:space="preserve"> </w:t>
      </w:r>
      <w:r>
        <w:rPr>
          <w:sz w:val="18"/>
        </w:rPr>
        <w:t>поред</w:t>
      </w:r>
    </w:p>
    <w:p w:rsidR="008455F2" w:rsidRDefault="009D632A">
      <w:pPr>
        <w:pStyle w:val="BodyText"/>
        <w:spacing w:line="201" w:lineRule="exact"/>
        <w:ind w:firstLine="0"/>
        <w:jc w:val="left"/>
      </w:pPr>
      <w:r>
        <w:t>и испред тела ); вођење две лопте;</w:t>
      </w:r>
    </w:p>
    <w:p w:rsidR="008455F2" w:rsidRDefault="009D632A">
      <w:pPr>
        <w:pStyle w:val="BodyText"/>
        <w:spacing w:before="1" w:line="235" w:lineRule="auto"/>
        <w:ind w:right="157"/>
      </w:pPr>
      <w:r>
        <w:t xml:space="preserve">додавање лопте: додавање „дугим замахом” </w:t>
      </w:r>
      <w:r>
        <w:rPr>
          <w:i/>
        </w:rPr>
        <w:t xml:space="preserve">– </w:t>
      </w:r>
      <w:r>
        <w:t>чеони залет; додавање лопте изведеним начинима; додавања са изм</w:t>
      </w:r>
      <w:r>
        <w:t>еном места;</w:t>
      </w:r>
    </w:p>
    <w:p w:rsidR="008455F2" w:rsidRDefault="009D632A">
      <w:pPr>
        <w:pStyle w:val="BodyText"/>
        <w:spacing w:line="201" w:lineRule="exact"/>
        <w:ind w:left="517" w:firstLine="0"/>
        <w:jc w:val="left"/>
      </w:pPr>
      <w:r>
        <w:t>хватање лопте: хватање једном руком;</w:t>
      </w:r>
    </w:p>
    <w:p w:rsidR="008455F2" w:rsidRDefault="009D632A">
      <w:pPr>
        <w:pStyle w:val="BodyText"/>
        <w:spacing w:before="1" w:line="235" w:lineRule="auto"/>
        <w:ind w:right="157"/>
      </w:pPr>
      <w:r>
        <w:t>шутирање: бочни шут са отклоном, шутирање пивотмена, шут са крилне позиције;</w:t>
      </w:r>
    </w:p>
    <w:p w:rsidR="008455F2" w:rsidRDefault="009D632A">
      <w:pPr>
        <w:pStyle w:val="BodyText"/>
        <w:spacing w:line="201" w:lineRule="exact"/>
        <w:ind w:left="517" w:firstLine="0"/>
        <w:jc w:val="left"/>
      </w:pPr>
      <w:r>
        <w:t>финтирање: једнострука финта у „слабију страну”.</w:t>
      </w:r>
    </w:p>
    <w:p w:rsidR="008455F2" w:rsidRDefault="009D632A">
      <w:pPr>
        <w:pStyle w:val="ListParagraph"/>
        <w:numPr>
          <w:ilvl w:val="0"/>
          <w:numId w:val="267"/>
        </w:numPr>
        <w:tabs>
          <w:tab w:val="left" w:pos="653"/>
        </w:tabs>
        <w:spacing w:before="1" w:line="235" w:lineRule="auto"/>
        <w:ind w:left="517" w:right="199" w:firstLine="0"/>
        <w:rPr>
          <w:sz w:val="18"/>
        </w:rPr>
      </w:pPr>
      <w:r>
        <w:rPr>
          <w:sz w:val="18"/>
        </w:rPr>
        <w:t xml:space="preserve">Обучавање групних и </w:t>
      </w:r>
      <w:r>
        <w:rPr>
          <w:spacing w:val="-3"/>
          <w:sz w:val="18"/>
        </w:rPr>
        <w:t xml:space="preserve">колективних </w:t>
      </w:r>
      <w:r>
        <w:rPr>
          <w:sz w:val="18"/>
        </w:rPr>
        <w:t>елемената тактике игре: извођење слободног</w:t>
      </w:r>
      <w:r>
        <w:rPr>
          <w:spacing w:val="-1"/>
          <w:sz w:val="18"/>
        </w:rPr>
        <w:t xml:space="preserve"> </w:t>
      </w:r>
      <w:r>
        <w:rPr>
          <w:sz w:val="18"/>
        </w:rPr>
        <w:t>ударца</w:t>
      </w:r>
      <w:r>
        <w:rPr>
          <w:sz w:val="18"/>
        </w:rPr>
        <w:t>;</w:t>
      </w:r>
    </w:p>
    <w:p w:rsidR="008455F2" w:rsidRDefault="009D632A">
      <w:pPr>
        <w:pStyle w:val="BodyText"/>
        <w:spacing w:line="203" w:lineRule="exact"/>
        <w:ind w:left="517" w:firstLine="0"/>
        <w:jc w:val="left"/>
      </w:pPr>
      <w:r>
        <w:t>укрштања играча у фази напада, игра 5:1 и 5+1</w:t>
      </w:r>
    </w:p>
    <w:p w:rsidR="008455F2" w:rsidRDefault="009D632A">
      <w:pPr>
        <w:pStyle w:val="ListParagraph"/>
        <w:numPr>
          <w:ilvl w:val="0"/>
          <w:numId w:val="271"/>
        </w:numPr>
        <w:tabs>
          <w:tab w:val="left" w:pos="301"/>
        </w:tabs>
        <w:spacing w:before="166"/>
        <w:rPr>
          <w:sz w:val="18"/>
        </w:rPr>
      </w:pPr>
      <w:r>
        <w:rPr>
          <w:sz w:val="18"/>
        </w:rPr>
        <w:t>Плес и</w:t>
      </w:r>
      <w:r>
        <w:rPr>
          <w:spacing w:val="-2"/>
          <w:sz w:val="18"/>
        </w:rPr>
        <w:t xml:space="preserve"> </w:t>
      </w:r>
      <w:r>
        <w:rPr>
          <w:sz w:val="18"/>
        </w:rPr>
        <w:t>ритмика</w:t>
      </w:r>
    </w:p>
    <w:p w:rsidR="008455F2" w:rsidRDefault="008455F2">
      <w:pPr>
        <w:pStyle w:val="BodyText"/>
        <w:spacing w:before="3"/>
        <w:ind w:left="0" w:firstLine="0"/>
        <w:jc w:val="left"/>
        <w:rPr>
          <w:sz w:val="24"/>
        </w:rPr>
      </w:pPr>
    </w:p>
    <w:p w:rsidR="008455F2" w:rsidRDefault="009D632A">
      <w:pPr>
        <w:ind w:left="120"/>
        <w:rPr>
          <w:i/>
          <w:sz w:val="18"/>
        </w:rPr>
      </w:pPr>
      <w:r>
        <w:rPr>
          <w:i/>
          <w:sz w:val="18"/>
        </w:rPr>
        <w:t>Обавезни садржаји</w:t>
      </w:r>
    </w:p>
    <w:p w:rsidR="008455F2" w:rsidRDefault="009D632A">
      <w:pPr>
        <w:pStyle w:val="BodyText"/>
        <w:spacing w:before="112" w:line="235" w:lineRule="auto"/>
        <w:ind w:right="157"/>
      </w:pPr>
      <w:r>
        <w:t>Планирати вежбе које је неоподно поновити из програма млађих разреда (докорак, галоп, дечији поскоци, полкин корак...). Дати могућност ученику или групи ученика да изабере музику и осмисли ритмичку вежбу на основу усвојених елемената. Са вија- чом применит</w:t>
      </w:r>
      <w:r>
        <w:t>и „скокове кроз вијачу”, прескакање вијаче галопом и суножним поскоцима. Обрадити прве две варијанте народног кола „Моравац”.</w:t>
      </w:r>
    </w:p>
    <w:p w:rsidR="008455F2" w:rsidRDefault="009D632A">
      <w:pPr>
        <w:spacing w:before="164"/>
        <w:ind w:left="120"/>
        <w:rPr>
          <w:i/>
          <w:sz w:val="18"/>
        </w:rPr>
      </w:pPr>
      <w:r>
        <w:rPr>
          <w:i/>
          <w:sz w:val="18"/>
        </w:rPr>
        <w:t>Препоручени садржаји</w:t>
      </w:r>
    </w:p>
    <w:p w:rsidR="008455F2" w:rsidRDefault="009D632A">
      <w:pPr>
        <w:pStyle w:val="BodyText"/>
        <w:spacing w:before="112" w:line="235" w:lineRule="auto"/>
        <w:ind w:right="157"/>
      </w:pPr>
      <w:r>
        <w:t xml:space="preserve">Вежбе са </w:t>
      </w:r>
      <w:r>
        <w:rPr>
          <w:spacing w:val="-3"/>
        </w:rPr>
        <w:t xml:space="preserve">вијачом </w:t>
      </w:r>
      <w:r>
        <w:t xml:space="preserve">усложити наизменичним прескоцима на ле- вој и десној нози и у </w:t>
      </w:r>
      <w:r>
        <w:rPr>
          <w:spacing w:val="-3"/>
        </w:rPr>
        <w:t xml:space="preserve">кретању. </w:t>
      </w:r>
      <w:r>
        <w:t>Планирати вежбе са об</w:t>
      </w:r>
      <w:r>
        <w:t xml:space="preserve">ручем </w:t>
      </w:r>
      <w:r>
        <w:rPr>
          <w:spacing w:val="-3"/>
        </w:rPr>
        <w:t xml:space="preserve">које </w:t>
      </w:r>
      <w:r>
        <w:t xml:space="preserve">садрже окретања </w:t>
      </w:r>
      <w:r>
        <w:rPr>
          <w:spacing w:val="-4"/>
        </w:rPr>
        <w:t xml:space="preserve">око </w:t>
      </w:r>
      <w:r>
        <w:t xml:space="preserve">разних делова тела, котрљања по тлу и про- влачења. Вежбе са лоптом превасходно треба да обухвате мани- пулцију са њом, бацања. Основне варијанте народног </w:t>
      </w:r>
      <w:r>
        <w:rPr>
          <w:spacing w:val="-4"/>
        </w:rPr>
        <w:t xml:space="preserve">кола </w:t>
      </w:r>
      <w:r>
        <w:t xml:space="preserve">из краја у </w:t>
      </w:r>
      <w:r>
        <w:rPr>
          <w:spacing w:val="-4"/>
        </w:rPr>
        <w:t xml:space="preserve">коме </w:t>
      </w:r>
      <w:r>
        <w:t xml:space="preserve">се </w:t>
      </w:r>
      <w:r>
        <w:rPr>
          <w:spacing w:val="-3"/>
        </w:rPr>
        <w:t xml:space="preserve">школа </w:t>
      </w:r>
      <w:r>
        <w:t>налази.</w:t>
      </w:r>
    </w:p>
    <w:p w:rsidR="008455F2" w:rsidRDefault="009D632A">
      <w:pPr>
        <w:pStyle w:val="ListParagraph"/>
        <w:numPr>
          <w:ilvl w:val="0"/>
          <w:numId w:val="271"/>
        </w:numPr>
        <w:tabs>
          <w:tab w:val="left" w:pos="301"/>
        </w:tabs>
        <w:spacing w:before="165"/>
        <w:rPr>
          <w:sz w:val="18"/>
        </w:rPr>
      </w:pPr>
      <w:r>
        <w:rPr>
          <w:sz w:val="18"/>
        </w:rPr>
        <w:t>Пливање</w:t>
      </w:r>
    </w:p>
    <w:p w:rsidR="008455F2" w:rsidRDefault="009D632A">
      <w:pPr>
        <w:spacing w:before="112" w:line="235" w:lineRule="auto"/>
        <w:ind w:left="120" w:right="157" w:firstLine="396"/>
        <w:jc w:val="both"/>
        <w:rPr>
          <w:i/>
          <w:sz w:val="18"/>
        </w:rPr>
      </w:pPr>
      <w:r>
        <w:rPr>
          <w:sz w:val="18"/>
        </w:rPr>
        <w:t>Наставна тема Пливање, р</w:t>
      </w:r>
      <w:r>
        <w:rPr>
          <w:sz w:val="18"/>
        </w:rPr>
        <w:t xml:space="preserve">еализује се у школама у којима за то постоје услови, у оквиру редовне наставе или </w:t>
      </w:r>
      <w:r>
        <w:rPr>
          <w:i/>
          <w:sz w:val="18"/>
        </w:rPr>
        <w:t>обавезних физич- ких активности ученика.</w:t>
      </w:r>
    </w:p>
    <w:p w:rsidR="008455F2" w:rsidRDefault="009D632A">
      <w:pPr>
        <w:pStyle w:val="BodyText"/>
        <w:spacing w:line="235" w:lineRule="auto"/>
        <w:ind w:right="158"/>
      </w:pPr>
      <w:r>
        <w:rPr>
          <w:spacing w:val="-3"/>
        </w:rPr>
        <w:t xml:space="preserve">Школе које </w:t>
      </w:r>
      <w:r>
        <w:t xml:space="preserve">се определе за реализацију програмских садржаја пливања на објектима изван </w:t>
      </w:r>
      <w:r>
        <w:rPr>
          <w:spacing w:val="-3"/>
        </w:rPr>
        <w:t xml:space="preserve">школе, </w:t>
      </w:r>
      <w:r>
        <w:t>ове часове организују у окви- ру обавезних физичких активности ученика.</w:t>
      </w:r>
    </w:p>
    <w:p w:rsidR="008455F2" w:rsidRDefault="008455F2">
      <w:pPr>
        <w:spacing w:line="235"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88" w:line="232" w:lineRule="auto"/>
        <w:ind w:right="39"/>
      </w:pPr>
      <w:r>
        <w:rPr>
          <w:spacing w:val="-6"/>
        </w:rPr>
        <w:lastRenderedPageBreak/>
        <w:t xml:space="preserve">Уколико </w:t>
      </w:r>
      <w:r>
        <w:t xml:space="preserve">не постоји могућност реализације наставе пливања  у овом </w:t>
      </w:r>
      <w:r>
        <w:rPr>
          <w:spacing w:val="-3"/>
        </w:rPr>
        <w:t xml:space="preserve">разреду, </w:t>
      </w:r>
      <w:r>
        <w:t>број часова намењен овој наставној теми распоре- ђује се другим наставним темама пред</w:t>
      </w:r>
      <w:r>
        <w:t>виђених</w:t>
      </w:r>
      <w:r>
        <w:rPr>
          <w:spacing w:val="-8"/>
        </w:rPr>
        <w:t xml:space="preserve"> </w:t>
      </w:r>
      <w:r>
        <w:t>програмом.</w:t>
      </w:r>
    </w:p>
    <w:p w:rsidR="008455F2" w:rsidRDefault="009D632A">
      <w:pPr>
        <w:pStyle w:val="BodyText"/>
        <w:spacing w:line="232" w:lineRule="auto"/>
        <w:ind w:right="39"/>
      </w:pPr>
      <w:r>
        <w:t>Приликом реализације садржаја Пливања формирати групе пливача и непливача.</w:t>
      </w:r>
    </w:p>
    <w:p w:rsidR="008455F2" w:rsidRDefault="009D632A">
      <w:pPr>
        <w:spacing w:before="161"/>
        <w:ind w:left="120"/>
        <w:rPr>
          <w:i/>
          <w:sz w:val="18"/>
        </w:rPr>
      </w:pPr>
      <w:r>
        <w:rPr>
          <w:i/>
          <w:sz w:val="18"/>
        </w:rPr>
        <w:t>Обавезни садржаји</w:t>
      </w:r>
    </w:p>
    <w:p w:rsidR="008455F2" w:rsidRDefault="009D632A">
      <w:pPr>
        <w:pStyle w:val="BodyText"/>
        <w:spacing w:before="111" w:line="232" w:lineRule="auto"/>
        <w:ind w:right="39"/>
      </w:pPr>
      <w:r>
        <w:t xml:space="preserve">Вежбе дисања, рад </w:t>
      </w:r>
      <w:r>
        <w:rPr>
          <w:spacing w:val="-5"/>
        </w:rPr>
        <w:t xml:space="preserve">ногу, </w:t>
      </w:r>
      <w:r>
        <w:t xml:space="preserve">пловак, одржавање у </w:t>
      </w:r>
      <w:r>
        <w:rPr>
          <w:spacing w:val="-4"/>
        </w:rPr>
        <w:t xml:space="preserve">месту, </w:t>
      </w:r>
      <w:r>
        <w:t xml:space="preserve">завесла- ји </w:t>
      </w:r>
      <w:r>
        <w:rPr>
          <w:spacing w:val="-3"/>
        </w:rPr>
        <w:t xml:space="preserve">(краул </w:t>
      </w:r>
      <w:r>
        <w:t xml:space="preserve">и леђни </w:t>
      </w:r>
      <w:r>
        <w:rPr>
          <w:spacing w:val="-3"/>
        </w:rPr>
        <w:t xml:space="preserve">краул), скок </w:t>
      </w:r>
      <w:r>
        <w:t>на ноге и изрон, самопомоћ у води (окретањем на леђа).</w:t>
      </w:r>
    </w:p>
    <w:p w:rsidR="008455F2" w:rsidRDefault="009D632A">
      <w:pPr>
        <w:spacing w:before="163"/>
        <w:ind w:left="120"/>
        <w:rPr>
          <w:i/>
          <w:sz w:val="18"/>
        </w:rPr>
      </w:pPr>
      <w:r>
        <w:rPr>
          <w:i/>
          <w:sz w:val="18"/>
        </w:rPr>
        <w:t>Препоручени садржаји</w:t>
      </w:r>
    </w:p>
    <w:p w:rsidR="008455F2" w:rsidRDefault="009D632A">
      <w:pPr>
        <w:pStyle w:val="BodyText"/>
        <w:spacing w:before="112" w:line="232" w:lineRule="auto"/>
        <w:ind w:left="517" w:right="1223" w:firstLine="0"/>
        <w:jc w:val="left"/>
      </w:pPr>
      <w:r>
        <w:t>Пливање техником краула или леђног краула; Роњење по дужини.</w:t>
      </w:r>
    </w:p>
    <w:p w:rsidR="008455F2" w:rsidRDefault="009D632A">
      <w:pPr>
        <w:pStyle w:val="ListParagraph"/>
        <w:numPr>
          <w:ilvl w:val="0"/>
          <w:numId w:val="271"/>
        </w:numPr>
        <w:tabs>
          <w:tab w:val="left" w:pos="301"/>
        </w:tabs>
        <w:spacing w:before="163"/>
        <w:rPr>
          <w:sz w:val="18"/>
        </w:rPr>
      </w:pPr>
      <w:r>
        <w:rPr>
          <w:sz w:val="18"/>
        </w:rPr>
        <w:t>Тестирање и</w:t>
      </w:r>
      <w:r>
        <w:rPr>
          <w:spacing w:val="-2"/>
          <w:sz w:val="18"/>
        </w:rPr>
        <w:t xml:space="preserve"> </w:t>
      </w:r>
      <w:r>
        <w:rPr>
          <w:sz w:val="18"/>
        </w:rPr>
        <w:t>мерење</w:t>
      </w:r>
    </w:p>
    <w:p w:rsidR="008455F2" w:rsidRDefault="009D632A">
      <w:pPr>
        <w:pStyle w:val="BodyText"/>
        <w:spacing w:before="112" w:line="232" w:lineRule="auto"/>
        <w:ind w:right="38"/>
      </w:pPr>
      <w:r>
        <w:t>Праћење физичког развоја и моторичких способности спро- води се на почетку и крају школске године, и</w:t>
      </w:r>
      <w:r>
        <w:t>з простора кардио- респираторне издржљивости (процена аеробног капацитета), телесног састава (посебно телесне масноће), мишићне снаге, из- држљивости у мишићној снази, гипкости и агилности. Модел кон- тинуираног праћења физичког развоја и моторичких способ</w:t>
      </w:r>
      <w:r>
        <w:t xml:space="preserve">ности у настави </w:t>
      </w:r>
      <w:r>
        <w:rPr>
          <w:i/>
        </w:rPr>
        <w:t>физичког и здравственог васпитања</w:t>
      </w:r>
      <w:r>
        <w:t>, батерија тестова, критеријумске референтне вредности и начин њиховог тумачења, организација и протокол тестирања као педагошке импликације детаљно су објашњени у наведеном приручнику.</w:t>
      </w:r>
    </w:p>
    <w:p w:rsidR="008455F2" w:rsidRDefault="009D632A">
      <w:pPr>
        <w:pStyle w:val="BodyText"/>
        <w:spacing w:line="232" w:lineRule="auto"/>
        <w:ind w:right="38"/>
      </w:pPr>
      <w:r>
        <w:t>Тестирање ученика мог</w:t>
      </w:r>
      <w:r>
        <w:t>уће је спровести на часовима обаве- зних физичких активности.</w:t>
      </w:r>
    </w:p>
    <w:p w:rsidR="008455F2" w:rsidRDefault="009D632A">
      <w:pPr>
        <w:pStyle w:val="Heading1"/>
        <w:spacing w:before="160" w:line="232" w:lineRule="auto"/>
        <w:ind w:left="2211" w:hanging="1682"/>
      </w:pPr>
      <w:r>
        <w:t>Оквирни број часова по темама обавезних физичких активности</w:t>
      </w:r>
    </w:p>
    <w:p w:rsidR="008455F2" w:rsidRDefault="008455F2">
      <w:pPr>
        <w:pStyle w:val="BodyText"/>
        <w:spacing w:before="3"/>
        <w:ind w:left="0" w:firstLine="0"/>
        <w:jc w:val="left"/>
        <w:rPr>
          <w:b/>
          <w:sz w:val="17"/>
        </w:rPr>
      </w:pPr>
    </w:p>
    <w:p w:rsidR="008455F2" w:rsidRDefault="009D632A">
      <w:pPr>
        <w:pStyle w:val="ListParagraph"/>
        <w:numPr>
          <w:ilvl w:val="0"/>
          <w:numId w:val="266"/>
        </w:numPr>
        <w:tabs>
          <w:tab w:val="left" w:pos="697"/>
        </w:tabs>
        <w:spacing w:line="232" w:lineRule="auto"/>
        <w:ind w:right="1856" w:firstLine="0"/>
        <w:jc w:val="left"/>
        <w:rPr>
          <w:sz w:val="18"/>
        </w:rPr>
      </w:pPr>
      <w:r>
        <w:rPr>
          <w:sz w:val="18"/>
        </w:rPr>
        <w:t xml:space="preserve">Основе тимских и спортских игара: Мали </w:t>
      </w:r>
      <w:r>
        <w:rPr>
          <w:spacing w:val="-3"/>
          <w:sz w:val="18"/>
        </w:rPr>
        <w:t>фудбал;</w:t>
      </w:r>
      <w:r>
        <w:rPr>
          <w:spacing w:val="-2"/>
          <w:sz w:val="18"/>
        </w:rPr>
        <w:t xml:space="preserve"> </w:t>
      </w:r>
      <w:r>
        <w:rPr>
          <w:sz w:val="18"/>
        </w:rPr>
        <w:t>(18)</w:t>
      </w:r>
    </w:p>
    <w:p w:rsidR="008455F2" w:rsidRDefault="009D632A">
      <w:pPr>
        <w:pStyle w:val="ListParagraph"/>
        <w:numPr>
          <w:ilvl w:val="0"/>
          <w:numId w:val="266"/>
        </w:numPr>
        <w:tabs>
          <w:tab w:val="left" w:pos="690"/>
        </w:tabs>
        <w:spacing w:line="200" w:lineRule="exact"/>
        <w:ind w:left="689" w:hanging="173"/>
        <w:jc w:val="left"/>
        <w:rPr>
          <w:sz w:val="18"/>
        </w:rPr>
      </w:pPr>
      <w:r>
        <w:rPr>
          <w:spacing w:val="-3"/>
          <w:sz w:val="18"/>
        </w:rPr>
        <w:t>Друге</w:t>
      </w:r>
      <w:r>
        <w:rPr>
          <w:spacing w:val="-11"/>
          <w:sz w:val="18"/>
        </w:rPr>
        <w:t xml:space="preserve"> </w:t>
      </w:r>
      <w:r>
        <w:rPr>
          <w:sz w:val="18"/>
        </w:rPr>
        <w:t>активности</w:t>
      </w:r>
      <w:r>
        <w:rPr>
          <w:spacing w:val="-11"/>
          <w:sz w:val="18"/>
        </w:rPr>
        <w:t xml:space="preserve"> </w:t>
      </w:r>
      <w:r>
        <w:rPr>
          <w:spacing w:val="-3"/>
          <w:sz w:val="18"/>
        </w:rPr>
        <w:t>предвиђене</w:t>
      </w:r>
      <w:r>
        <w:rPr>
          <w:spacing w:val="-11"/>
          <w:sz w:val="18"/>
        </w:rPr>
        <w:t xml:space="preserve"> </w:t>
      </w:r>
      <w:r>
        <w:rPr>
          <w:spacing w:val="-3"/>
          <w:sz w:val="18"/>
        </w:rPr>
        <w:t>програмом</w:t>
      </w:r>
      <w:r>
        <w:rPr>
          <w:spacing w:val="-11"/>
          <w:sz w:val="18"/>
        </w:rPr>
        <w:t xml:space="preserve"> </w:t>
      </w:r>
      <w:r>
        <w:rPr>
          <w:sz w:val="18"/>
        </w:rPr>
        <w:t>стручног</w:t>
      </w:r>
      <w:r>
        <w:rPr>
          <w:spacing w:val="-11"/>
          <w:sz w:val="18"/>
        </w:rPr>
        <w:t xml:space="preserve"> </w:t>
      </w:r>
      <w:r>
        <w:rPr>
          <w:sz w:val="18"/>
        </w:rPr>
        <w:t>већа</w:t>
      </w:r>
      <w:r>
        <w:rPr>
          <w:spacing w:val="-11"/>
          <w:sz w:val="18"/>
        </w:rPr>
        <w:t xml:space="preserve"> </w:t>
      </w:r>
      <w:r>
        <w:rPr>
          <w:sz w:val="18"/>
        </w:rPr>
        <w:t>(36).</w:t>
      </w:r>
    </w:p>
    <w:p w:rsidR="008455F2" w:rsidRDefault="009D632A">
      <w:pPr>
        <w:pStyle w:val="Heading1"/>
        <w:spacing w:before="163"/>
        <w:ind w:left="92" w:right="14"/>
        <w:jc w:val="center"/>
      </w:pPr>
      <w:r>
        <w:t>Дидактичко-методички елементи</w:t>
      </w:r>
    </w:p>
    <w:p w:rsidR="008455F2" w:rsidRDefault="008455F2">
      <w:pPr>
        <w:pStyle w:val="BodyText"/>
        <w:spacing w:before="9"/>
        <w:ind w:left="0" w:firstLine="0"/>
        <w:jc w:val="left"/>
        <w:rPr>
          <w:b/>
          <w:sz w:val="16"/>
        </w:rPr>
      </w:pPr>
    </w:p>
    <w:p w:rsidR="008455F2" w:rsidRDefault="009D632A">
      <w:pPr>
        <w:pStyle w:val="BodyText"/>
        <w:spacing w:before="1" w:line="203" w:lineRule="exact"/>
        <w:ind w:left="516" w:firstLine="0"/>
        <w:jc w:val="left"/>
      </w:pPr>
      <w:r>
        <w:t>Основне карактеристике часова:</w:t>
      </w:r>
    </w:p>
    <w:p w:rsidR="008455F2" w:rsidRDefault="009D632A">
      <w:pPr>
        <w:pStyle w:val="ListParagraph"/>
        <w:numPr>
          <w:ilvl w:val="0"/>
          <w:numId w:val="265"/>
        </w:numPr>
        <w:tabs>
          <w:tab w:val="left" w:pos="652"/>
        </w:tabs>
        <w:spacing w:line="200" w:lineRule="exact"/>
        <w:ind w:firstLine="396"/>
        <w:rPr>
          <w:sz w:val="18"/>
        </w:rPr>
      </w:pPr>
      <w:r>
        <w:rPr>
          <w:sz w:val="18"/>
        </w:rPr>
        <w:t>јасноћа наставног садржаја;</w:t>
      </w:r>
    </w:p>
    <w:p w:rsidR="008455F2" w:rsidRDefault="009D632A">
      <w:pPr>
        <w:pStyle w:val="ListParagraph"/>
        <w:numPr>
          <w:ilvl w:val="0"/>
          <w:numId w:val="265"/>
        </w:numPr>
        <w:tabs>
          <w:tab w:val="left" w:pos="693"/>
        </w:tabs>
        <w:spacing w:before="1" w:line="232" w:lineRule="auto"/>
        <w:ind w:right="39" w:firstLine="396"/>
        <w:jc w:val="both"/>
        <w:rPr>
          <w:sz w:val="18"/>
        </w:rPr>
      </w:pPr>
      <w:r>
        <w:rPr>
          <w:sz w:val="18"/>
        </w:rPr>
        <w:t>оптимално коришћење расположивог простора, справа и реквизита;</w:t>
      </w:r>
    </w:p>
    <w:p w:rsidR="008455F2" w:rsidRDefault="009D632A">
      <w:pPr>
        <w:pStyle w:val="ListParagraph"/>
        <w:numPr>
          <w:ilvl w:val="0"/>
          <w:numId w:val="265"/>
        </w:numPr>
        <w:tabs>
          <w:tab w:val="left" w:pos="652"/>
        </w:tabs>
        <w:spacing w:line="197" w:lineRule="exact"/>
        <w:ind w:firstLine="396"/>
        <w:rPr>
          <w:sz w:val="18"/>
        </w:rPr>
      </w:pPr>
      <w:r>
        <w:rPr>
          <w:sz w:val="18"/>
        </w:rPr>
        <w:t>избор рационалних облика и метода</w:t>
      </w:r>
      <w:r>
        <w:rPr>
          <w:spacing w:val="-7"/>
          <w:sz w:val="18"/>
        </w:rPr>
        <w:t xml:space="preserve"> </w:t>
      </w:r>
      <w:r>
        <w:rPr>
          <w:sz w:val="18"/>
        </w:rPr>
        <w:t>рада;</w:t>
      </w:r>
    </w:p>
    <w:p w:rsidR="008455F2" w:rsidRDefault="009D632A">
      <w:pPr>
        <w:pStyle w:val="ListParagraph"/>
        <w:numPr>
          <w:ilvl w:val="0"/>
          <w:numId w:val="265"/>
        </w:numPr>
        <w:tabs>
          <w:tab w:val="left" w:pos="652"/>
        </w:tabs>
        <w:spacing w:line="200" w:lineRule="exact"/>
        <w:ind w:firstLine="396"/>
        <w:rPr>
          <w:sz w:val="18"/>
        </w:rPr>
      </w:pPr>
      <w:r>
        <w:rPr>
          <w:sz w:val="18"/>
        </w:rPr>
        <w:t>избор вежби оптималне образовне</w:t>
      </w:r>
      <w:r>
        <w:rPr>
          <w:spacing w:val="-5"/>
          <w:sz w:val="18"/>
        </w:rPr>
        <w:t xml:space="preserve"> </w:t>
      </w:r>
      <w:r>
        <w:rPr>
          <w:sz w:val="18"/>
        </w:rPr>
        <w:t>вредности;</w:t>
      </w:r>
    </w:p>
    <w:p w:rsidR="008455F2" w:rsidRDefault="009D632A">
      <w:pPr>
        <w:pStyle w:val="ListParagraph"/>
        <w:numPr>
          <w:ilvl w:val="0"/>
          <w:numId w:val="265"/>
        </w:numPr>
        <w:tabs>
          <w:tab w:val="left" w:pos="656"/>
        </w:tabs>
        <w:spacing w:before="2" w:line="232" w:lineRule="auto"/>
        <w:ind w:right="39" w:firstLine="396"/>
        <w:jc w:val="both"/>
        <w:rPr>
          <w:sz w:val="18"/>
        </w:rPr>
      </w:pPr>
      <w:r>
        <w:rPr>
          <w:sz w:val="18"/>
        </w:rPr>
        <w:t>функционална повезаност свих делова часа – унутар једног и више узастопних часова једне наставне</w:t>
      </w:r>
      <w:r>
        <w:rPr>
          <w:spacing w:val="-5"/>
          <w:sz w:val="18"/>
        </w:rPr>
        <w:t xml:space="preserve"> </w:t>
      </w:r>
      <w:r>
        <w:rPr>
          <w:sz w:val="18"/>
        </w:rPr>
        <w:t>теме.</w:t>
      </w:r>
    </w:p>
    <w:p w:rsidR="008455F2" w:rsidRDefault="009D632A">
      <w:pPr>
        <w:pStyle w:val="BodyText"/>
        <w:spacing w:line="232" w:lineRule="auto"/>
        <w:ind w:right="39"/>
      </w:pPr>
      <w:r>
        <w:t>Уколико на часу истовремено вежбају два одељења, настава се спроводи одвојено за ученике и ученице.</w:t>
      </w:r>
    </w:p>
    <w:p w:rsidR="008455F2" w:rsidRDefault="009D632A">
      <w:pPr>
        <w:pStyle w:val="BodyText"/>
        <w:spacing w:line="232" w:lineRule="auto"/>
        <w:ind w:right="39"/>
      </w:pPr>
      <w:r>
        <w:t>Приликом избора облика рада неопходно је узети у обзи</w:t>
      </w:r>
      <w:r>
        <w:t>р просторне услове рада, број ученика на часу, број справа и рекви- зита и динамику обучавања и увежбавања наставног задатка.</w:t>
      </w:r>
    </w:p>
    <w:p w:rsidR="008455F2" w:rsidRDefault="009D632A">
      <w:pPr>
        <w:pStyle w:val="BodyText"/>
        <w:spacing w:line="232" w:lineRule="auto"/>
        <w:ind w:right="39"/>
      </w:pPr>
      <w:r>
        <w:t>Избор дидактичих облика рада треба да буде функцији раци- оналне организације и интензификације часа, као и достизања по- стављени</w:t>
      </w:r>
      <w:r>
        <w:t>х исхода.</w:t>
      </w:r>
    </w:p>
    <w:p w:rsidR="008455F2" w:rsidRDefault="009D632A">
      <w:pPr>
        <w:pStyle w:val="Heading1"/>
        <w:spacing w:before="157"/>
        <w:ind w:left="1756"/>
      </w:pPr>
      <w:r>
        <w:t>Праћење и оцењивање</w:t>
      </w:r>
    </w:p>
    <w:p w:rsidR="008455F2" w:rsidRDefault="008455F2">
      <w:pPr>
        <w:pStyle w:val="BodyText"/>
        <w:spacing w:before="3"/>
        <w:ind w:left="0" w:firstLine="0"/>
        <w:jc w:val="left"/>
        <w:rPr>
          <w:b/>
          <w:sz w:val="17"/>
        </w:rPr>
      </w:pPr>
    </w:p>
    <w:p w:rsidR="008455F2" w:rsidRDefault="009D632A">
      <w:pPr>
        <w:pStyle w:val="BodyText"/>
        <w:spacing w:line="232" w:lineRule="auto"/>
        <w:ind w:right="38"/>
      </w:pPr>
      <w:r>
        <w:rPr>
          <w:spacing w:val="-3"/>
        </w:rPr>
        <w:t xml:space="preserve">Исходи </w:t>
      </w:r>
      <w:r>
        <w:t xml:space="preserve">представљају добру основу за праћење и процену по- стигнућа ученика, односно креирање захтева којима се може утвр- дити да ли су ученици достигли оно што је описано одређеним </w:t>
      </w:r>
      <w:r>
        <w:rPr>
          <w:spacing w:val="-3"/>
        </w:rPr>
        <w:t xml:space="preserve">исходом. Исходи </w:t>
      </w:r>
      <w:r>
        <w:t xml:space="preserve">помажу наставницима у </w:t>
      </w:r>
      <w:r>
        <w:rPr>
          <w:spacing w:val="-4"/>
        </w:rPr>
        <w:t xml:space="preserve">праћењу, </w:t>
      </w:r>
      <w:r>
        <w:t xml:space="preserve">прикупљању и бележењу постигнућа ученика. </w:t>
      </w:r>
      <w:r>
        <w:rPr>
          <w:spacing w:val="-4"/>
        </w:rPr>
        <w:t xml:space="preserve">Како </w:t>
      </w:r>
      <w:r>
        <w:t xml:space="preserve">ће у процесу вредновања ис- користити </w:t>
      </w:r>
      <w:r>
        <w:rPr>
          <w:spacing w:val="-3"/>
        </w:rPr>
        <w:t xml:space="preserve">исходе </w:t>
      </w:r>
      <w:r>
        <w:t xml:space="preserve">наставник, сам осмишљава у односу на то </w:t>
      </w:r>
      <w:r>
        <w:rPr>
          <w:spacing w:val="-3"/>
        </w:rPr>
        <w:t xml:space="preserve">који </w:t>
      </w:r>
      <w:r>
        <w:t xml:space="preserve">се начин праћења и процене њему чини најрационалнијим и </w:t>
      </w:r>
      <w:r>
        <w:rPr>
          <w:spacing w:val="-3"/>
        </w:rPr>
        <w:t xml:space="preserve">најко- </w:t>
      </w:r>
      <w:r>
        <w:t xml:space="preserve">риснијим. Поред тога, постојање </w:t>
      </w:r>
      <w:r>
        <w:rPr>
          <w:spacing w:val="-3"/>
        </w:rPr>
        <w:t xml:space="preserve">исхода </w:t>
      </w:r>
      <w:r>
        <w:t>олакшава</w:t>
      </w:r>
      <w:r>
        <w:t xml:space="preserve"> и извештавање родитеља о раду и напредовању ученика.</w:t>
      </w:r>
    </w:p>
    <w:p w:rsidR="008455F2" w:rsidRDefault="009D632A">
      <w:pPr>
        <w:pStyle w:val="BodyText"/>
        <w:spacing w:line="232" w:lineRule="auto"/>
        <w:ind w:right="39"/>
      </w:pPr>
      <w:r>
        <w:t>У процесу оцењивања пожељно је користити лични картон ученика (eвидeнциja o прoцeсу и прoдуктимa рада ученика, уз кoмeнтaрe и прeпoрукe) као извор података и показатеља о напре-</w:t>
      </w:r>
    </w:p>
    <w:p w:rsidR="008455F2" w:rsidRDefault="009D632A">
      <w:pPr>
        <w:pStyle w:val="BodyText"/>
        <w:spacing w:before="84" w:line="232" w:lineRule="auto"/>
        <w:ind w:right="157" w:firstLine="0"/>
      </w:pPr>
      <w:r>
        <w:br w:type="column"/>
      </w:r>
      <w:r>
        <w:t>довању ученика. Преднос</w:t>
      </w:r>
      <w:r>
        <w:t>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w:t>
      </w:r>
      <w:r>
        <w:t xml:space="preserve"> различите oблaсти по- стигнућа (јаке и слабе стране) ученика.</w:t>
      </w:r>
    </w:p>
    <w:p w:rsidR="008455F2" w:rsidRDefault="009D632A">
      <w:pPr>
        <w:spacing w:before="1" w:line="232" w:lineRule="auto"/>
        <w:ind w:left="120" w:right="157" w:firstLine="396"/>
        <w:jc w:val="both"/>
        <w:rPr>
          <w:sz w:val="18"/>
        </w:rPr>
      </w:pPr>
      <w:r>
        <w:rPr>
          <w:sz w:val="18"/>
        </w:rPr>
        <w:t xml:space="preserve">У циљу сагледавања и анализирања ефеката наставе </w:t>
      </w:r>
      <w:r>
        <w:rPr>
          <w:i/>
          <w:sz w:val="18"/>
        </w:rPr>
        <w:t xml:space="preserve">физич- ког и здравственог васпитања, </w:t>
      </w:r>
      <w:r>
        <w:rPr>
          <w:sz w:val="18"/>
        </w:rPr>
        <w:t>препоручује се да наставник под- једнако, континуирано прати и вреднује:</w:t>
      </w:r>
    </w:p>
    <w:p w:rsidR="008455F2" w:rsidRDefault="009D632A">
      <w:pPr>
        <w:pStyle w:val="ListParagraph"/>
        <w:numPr>
          <w:ilvl w:val="0"/>
          <w:numId w:val="265"/>
        </w:numPr>
        <w:tabs>
          <w:tab w:val="left" w:pos="677"/>
        </w:tabs>
        <w:spacing w:before="1" w:line="232" w:lineRule="auto"/>
        <w:ind w:right="158" w:firstLine="396"/>
        <w:rPr>
          <w:sz w:val="18"/>
        </w:rPr>
      </w:pPr>
      <w:r>
        <w:rPr>
          <w:sz w:val="18"/>
        </w:rPr>
        <w:t>Активност и однос ученика према фи</w:t>
      </w:r>
      <w:r>
        <w:rPr>
          <w:sz w:val="18"/>
        </w:rPr>
        <w:t xml:space="preserve">зичком и здравстве- ном васпитању </w:t>
      </w:r>
      <w:r>
        <w:rPr>
          <w:spacing w:val="-3"/>
          <w:sz w:val="18"/>
        </w:rPr>
        <w:t>који</w:t>
      </w:r>
      <w:r>
        <w:rPr>
          <w:spacing w:val="-1"/>
          <w:sz w:val="18"/>
        </w:rPr>
        <w:t xml:space="preserve"> </w:t>
      </w:r>
      <w:r>
        <w:rPr>
          <w:sz w:val="18"/>
        </w:rPr>
        <w:t>обухвата:</w:t>
      </w:r>
    </w:p>
    <w:p w:rsidR="008455F2" w:rsidRDefault="009D632A">
      <w:pPr>
        <w:pStyle w:val="ListParagraph"/>
        <w:numPr>
          <w:ilvl w:val="0"/>
          <w:numId w:val="265"/>
        </w:numPr>
        <w:tabs>
          <w:tab w:val="left" w:pos="652"/>
        </w:tabs>
        <w:spacing w:line="200" w:lineRule="exact"/>
        <w:ind w:firstLine="396"/>
        <w:rPr>
          <w:sz w:val="18"/>
        </w:rPr>
      </w:pPr>
      <w:r>
        <w:rPr>
          <w:sz w:val="18"/>
        </w:rPr>
        <w:t>вежбање у адекватној спортској</w:t>
      </w:r>
      <w:r>
        <w:rPr>
          <w:spacing w:val="-3"/>
          <w:sz w:val="18"/>
        </w:rPr>
        <w:t xml:space="preserve"> </w:t>
      </w:r>
      <w:r>
        <w:rPr>
          <w:sz w:val="18"/>
        </w:rPr>
        <w:t>опреми;</w:t>
      </w:r>
    </w:p>
    <w:p w:rsidR="008455F2" w:rsidRDefault="009D632A">
      <w:pPr>
        <w:pStyle w:val="ListParagraph"/>
        <w:numPr>
          <w:ilvl w:val="0"/>
          <w:numId w:val="265"/>
        </w:numPr>
        <w:tabs>
          <w:tab w:val="left" w:pos="657"/>
        </w:tabs>
        <w:spacing w:before="2" w:line="232" w:lineRule="auto"/>
        <w:ind w:right="158" w:firstLine="396"/>
        <w:rPr>
          <w:sz w:val="18"/>
        </w:rPr>
      </w:pPr>
      <w:r>
        <w:rPr>
          <w:sz w:val="18"/>
        </w:rPr>
        <w:t xml:space="preserve">редовно присуствовање на часовима </w:t>
      </w:r>
      <w:r>
        <w:rPr>
          <w:i/>
          <w:sz w:val="18"/>
        </w:rPr>
        <w:t xml:space="preserve">физичког и здравстве- ног васпитања </w:t>
      </w:r>
      <w:r>
        <w:rPr>
          <w:sz w:val="18"/>
        </w:rPr>
        <w:t xml:space="preserve">и </w:t>
      </w:r>
      <w:r>
        <w:rPr>
          <w:i/>
          <w:sz w:val="18"/>
        </w:rPr>
        <w:t>обавезним физичим</w:t>
      </w:r>
      <w:r>
        <w:rPr>
          <w:i/>
          <w:spacing w:val="-8"/>
          <w:sz w:val="18"/>
        </w:rPr>
        <w:t xml:space="preserve"> </w:t>
      </w:r>
      <w:r>
        <w:rPr>
          <w:i/>
          <w:sz w:val="18"/>
        </w:rPr>
        <w:t>активностима</w:t>
      </w:r>
      <w:r>
        <w:rPr>
          <w:sz w:val="18"/>
        </w:rPr>
        <w:t>;</w:t>
      </w:r>
    </w:p>
    <w:p w:rsidR="008455F2" w:rsidRDefault="009D632A">
      <w:pPr>
        <w:pStyle w:val="ListParagraph"/>
        <w:numPr>
          <w:ilvl w:val="0"/>
          <w:numId w:val="265"/>
        </w:numPr>
        <w:tabs>
          <w:tab w:val="left" w:pos="642"/>
        </w:tabs>
        <w:spacing w:line="200" w:lineRule="exact"/>
        <w:ind w:left="641" w:hanging="124"/>
        <w:rPr>
          <w:sz w:val="18"/>
        </w:rPr>
      </w:pPr>
      <w:r>
        <w:rPr>
          <w:spacing w:val="-5"/>
          <w:sz w:val="18"/>
        </w:rPr>
        <w:t>учествовање</w:t>
      </w:r>
      <w:r>
        <w:rPr>
          <w:spacing w:val="-10"/>
          <w:sz w:val="18"/>
        </w:rPr>
        <w:t xml:space="preserve"> </w:t>
      </w:r>
      <w:r>
        <w:rPr>
          <w:sz w:val="18"/>
        </w:rPr>
        <w:t>у</w:t>
      </w:r>
      <w:r>
        <w:rPr>
          <w:spacing w:val="-10"/>
          <w:sz w:val="18"/>
        </w:rPr>
        <w:t xml:space="preserve"> </w:t>
      </w:r>
      <w:r>
        <w:rPr>
          <w:spacing w:val="-5"/>
          <w:sz w:val="18"/>
        </w:rPr>
        <w:t>ванчасовним</w:t>
      </w:r>
      <w:r>
        <w:rPr>
          <w:spacing w:val="-10"/>
          <w:sz w:val="18"/>
        </w:rPr>
        <w:t xml:space="preserve"> </w:t>
      </w:r>
      <w:r>
        <w:rPr>
          <w:sz w:val="18"/>
        </w:rPr>
        <w:t>и</w:t>
      </w:r>
      <w:r>
        <w:rPr>
          <w:spacing w:val="-10"/>
          <w:sz w:val="18"/>
        </w:rPr>
        <w:t xml:space="preserve"> </w:t>
      </w:r>
      <w:r>
        <w:rPr>
          <w:spacing w:val="-6"/>
          <w:sz w:val="18"/>
        </w:rPr>
        <w:t>ваншколским</w:t>
      </w:r>
      <w:r>
        <w:rPr>
          <w:spacing w:val="-10"/>
          <w:sz w:val="18"/>
        </w:rPr>
        <w:t xml:space="preserve"> </w:t>
      </w:r>
      <w:r>
        <w:rPr>
          <w:spacing w:val="-5"/>
          <w:sz w:val="18"/>
        </w:rPr>
        <w:t>активностима</w:t>
      </w:r>
      <w:r>
        <w:rPr>
          <w:spacing w:val="-10"/>
          <w:sz w:val="18"/>
        </w:rPr>
        <w:t xml:space="preserve"> </w:t>
      </w:r>
      <w:r>
        <w:rPr>
          <w:sz w:val="18"/>
        </w:rPr>
        <w:t>и</w:t>
      </w:r>
      <w:r>
        <w:rPr>
          <w:spacing w:val="-10"/>
          <w:sz w:val="18"/>
        </w:rPr>
        <w:t xml:space="preserve"> </w:t>
      </w:r>
      <w:r>
        <w:rPr>
          <w:spacing w:val="-5"/>
          <w:sz w:val="18"/>
        </w:rPr>
        <w:t>др.</w:t>
      </w:r>
    </w:p>
    <w:p w:rsidR="008455F2" w:rsidRDefault="009D632A">
      <w:pPr>
        <w:pStyle w:val="ListParagraph"/>
        <w:numPr>
          <w:ilvl w:val="0"/>
          <w:numId w:val="265"/>
        </w:numPr>
        <w:tabs>
          <w:tab w:val="left" w:pos="685"/>
        </w:tabs>
        <w:spacing w:before="2" w:line="232" w:lineRule="auto"/>
        <w:ind w:right="157" w:firstLine="397"/>
        <w:rPr>
          <w:sz w:val="18"/>
        </w:rPr>
      </w:pPr>
      <w:r>
        <w:rPr>
          <w:sz w:val="18"/>
        </w:rPr>
        <w:t xml:space="preserve">Приказ једног </w:t>
      </w:r>
      <w:r>
        <w:rPr>
          <w:spacing w:val="-3"/>
          <w:sz w:val="18"/>
        </w:rPr>
        <w:t xml:space="preserve">од </w:t>
      </w:r>
      <w:r>
        <w:rPr>
          <w:sz w:val="18"/>
        </w:rPr>
        <w:t>усвојених комплекса општеприпремних вежби (вежби</w:t>
      </w:r>
      <w:r>
        <w:rPr>
          <w:spacing w:val="-1"/>
          <w:sz w:val="18"/>
        </w:rPr>
        <w:t xml:space="preserve"> </w:t>
      </w:r>
      <w:r>
        <w:rPr>
          <w:sz w:val="18"/>
        </w:rPr>
        <w:t>обликовања),</w:t>
      </w:r>
    </w:p>
    <w:p w:rsidR="008455F2" w:rsidRDefault="009D632A">
      <w:pPr>
        <w:pStyle w:val="ListParagraph"/>
        <w:numPr>
          <w:ilvl w:val="0"/>
          <w:numId w:val="265"/>
        </w:numPr>
        <w:tabs>
          <w:tab w:val="left" w:pos="651"/>
        </w:tabs>
        <w:spacing w:before="1" w:line="232" w:lineRule="auto"/>
        <w:ind w:right="157" w:firstLine="397"/>
        <w:rPr>
          <w:sz w:val="18"/>
        </w:rPr>
      </w:pPr>
      <w:r>
        <w:rPr>
          <w:sz w:val="18"/>
        </w:rPr>
        <w:t>Достигнут ниво постигнућа моторичких знања, умења и</w:t>
      </w:r>
      <w:r>
        <w:rPr>
          <w:spacing w:val="-27"/>
          <w:sz w:val="18"/>
        </w:rPr>
        <w:t xml:space="preserve"> </w:t>
      </w:r>
      <w:r>
        <w:rPr>
          <w:sz w:val="18"/>
        </w:rPr>
        <w:t>на- вика (напредак у усавршавању</w:t>
      </w:r>
      <w:r>
        <w:rPr>
          <w:spacing w:val="-2"/>
          <w:sz w:val="18"/>
        </w:rPr>
        <w:t xml:space="preserve"> </w:t>
      </w:r>
      <w:r>
        <w:rPr>
          <w:sz w:val="18"/>
        </w:rPr>
        <w:t>технике):</w:t>
      </w:r>
    </w:p>
    <w:p w:rsidR="008455F2" w:rsidRDefault="009D632A">
      <w:pPr>
        <w:pStyle w:val="Heading1"/>
        <w:spacing w:before="166"/>
      </w:pPr>
      <w:r>
        <w:t>Атлетика:</w:t>
      </w:r>
    </w:p>
    <w:p w:rsidR="008455F2" w:rsidRDefault="009D632A">
      <w:pPr>
        <w:pStyle w:val="BodyText"/>
        <w:spacing w:before="112" w:line="232" w:lineRule="auto"/>
        <w:jc w:val="left"/>
      </w:pPr>
      <w:r>
        <w:t>Приказ технике спринтерског и истрајног трчања; приказ технике, скока ув</w:t>
      </w:r>
      <w:r>
        <w:t>ис прекорачна техника (маказе);</w:t>
      </w:r>
    </w:p>
    <w:p w:rsidR="008455F2" w:rsidRDefault="009D632A">
      <w:pPr>
        <w:pStyle w:val="BodyText"/>
        <w:spacing w:before="1" w:line="232" w:lineRule="auto"/>
        <w:ind w:right="315"/>
        <w:jc w:val="left"/>
      </w:pPr>
      <w:r>
        <w:t>Спринтерско трчање 30–50 m на време, бацање лоптице до 200 g у даљ. Истрајно трчање у трајању од 6 минута.</w:t>
      </w:r>
    </w:p>
    <w:p w:rsidR="008455F2" w:rsidRDefault="009D632A">
      <w:pPr>
        <w:pStyle w:val="BodyText"/>
        <w:spacing w:line="203" w:lineRule="exact"/>
        <w:ind w:left="517" w:firstLine="0"/>
        <w:jc w:val="left"/>
      </w:pPr>
      <w:r>
        <w:t>Трчање школског кроса.</w:t>
      </w:r>
    </w:p>
    <w:p w:rsidR="008455F2" w:rsidRDefault="009D632A">
      <w:pPr>
        <w:pStyle w:val="Heading1"/>
        <w:spacing w:before="164"/>
      </w:pPr>
      <w:r>
        <w:t>Спортска гимнастика:</w:t>
      </w:r>
    </w:p>
    <w:p w:rsidR="008455F2" w:rsidRDefault="009D632A">
      <w:pPr>
        <w:pStyle w:val="BodyText"/>
        <w:spacing w:before="112" w:line="232" w:lineRule="auto"/>
        <w:jc w:val="left"/>
      </w:pPr>
      <w:r>
        <w:t>Вежбе на тлу: колут у напред, колут у назад, став о шакама уз помоћ, мост</w:t>
      </w:r>
      <w:r>
        <w:t xml:space="preserve"> из лежања, став на плећима „свећа”:</w:t>
      </w:r>
    </w:p>
    <w:p w:rsidR="008455F2" w:rsidRDefault="009D632A">
      <w:pPr>
        <w:pStyle w:val="BodyText"/>
        <w:spacing w:before="1" w:line="232" w:lineRule="auto"/>
        <w:ind w:left="517" w:right="2510" w:firstLine="0"/>
        <w:jc w:val="left"/>
      </w:pPr>
      <w:r>
        <w:t>Прескок: разношка уз помоћ; Вежбе у упору:</w:t>
      </w:r>
    </w:p>
    <w:p w:rsidR="008455F2" w:rsidRDefault="009D632A">
      <w:pPr>
        <w:pStyle w:val="ListParagraph"/>
        <w:numPr>
          <w:ilvl w:val="0"/>
          <w:numId w:val="264"/>
        </w:numPr>
        <w:tabs>
          <w:tab w:val="left" w:pos="695"/>
        </w:tabs>
        <w:spacing w:line="232" w:lineRule="auto"/>
        <w:ind w:right="157" w:firstLine="397"/>
        <w:jc w:val="both"/>
        <w:rPr>
          <w:sz w:val="18"/>
        </w:rPr>
      </w:pPr>
      <w:r>
        <w:rPr>
          <w:sz w:val="18"/>
        </w:rPr>
        <w:t xml:space="preserve">паралелни разбој: </w:t>
      </w:r>
      <w:r>
        <w:rPr>
          <w:spacing w:val="-3"/>
          <w:sz w:val="18"/>
        </w:rPr>
        <w:t xml:space="preserve">наскок </w:t>
      </w:r>
      <w:r>
        <w:rPr>
          <w:sz w:val="18"/>
        </w:rPr>
        <w:t>у упор са повишења (шведска клупа, сандук, столица...), предњихом сед разножно, приножити једном и</w:t>
      </w:r>
      <w:r>
        <w:rPr>
          <w:spacing w:val="-2"/>
          <w:sz w:val="18"/>
        </w:rPr>
        <w:t xml:space="preserve"> </w:t>
      </w:r>
      <w:r>
        <w:rPr>
          <w:sz w:val="18"/>
        </w:rPr>
        <w:t>саскок,</w:t>
      </w:r>
    </w:p>
    <w:p w:rsidR="008455F2" w:rsidRDefault="009D632A">
      <w:pPr>
        <w:pStyle w:val="ListParagraph"/>
        <w:numPr>
          <w:ilvl w:val="0"/>
          <w:numId w:val="264"/>
        </w:numPr>
        <w:tabs>
          <w:tab w:val="left" w:pos="680"/>
        </w:tabs>
        <w:spacing w:before="1" w:line="232" w:lineRule="auto"/>
        <w:ind w:right="157" w:firstLine="397"/>
        <w:rPr>
          <w:sz w:val="18"/>
        </w:rPr>
      </w:pPr>
      <w:r>
        <w:rPr>
          <w:spacing w:val="-3"/>
          <w:sz w:val="18"/>
        </w:rPr>
        <w:t xml:space="preserve">ниско </w:t>
      </w:r>
      <w:r>
        <w:rPr>
          <w:sz w:val="18"/>
        </w:rPr>
        <w:t xml:space="preserve">вратило: упор </w:t>
      </w:r>
      <w:r>
        <w:rPr>
          <w:spacing w:val="-4"/>
          <w:sz w:val="18"/>
        </w:rPr>
        <w:t xml:space="preserve">одскоком, </w:t>
      </w:r>
      <w:r>
        <w:rPr>
          <w:sz w:val="18"/>
        </w:rPr>
        <w:t>издржај, саско</w:t>
      </w:r>
      <w:r>
        <w:rPr>
          <w:sz w:val="18"/>
        </w:rPr>
        <w:t>к у почетни положај;</w:t>
      </w:r>
    </w:p>
    <w:p w:rsidR="008455F2" w:rsidRDefault="009D632A">
      <w:pPr>
        <w:pStyle w:val="BodyText"/>
        <w:spacing w:before="1" w:line="232" w:lineRule="auto"/>
        <w:ind w:left="517" w:firstLine="0"/>
        <w:jc w:val="left"/>
      </w:pPr>
      <w:r>
        <w:t>Вежбе у вису (вратило/кругови): њих и саскок предњихом. Пењања: приказ технике пењања уз шипку и конопац.</w:t>
      </w:r>
    </w:p>
    <w:p w:rsidR="008455F2" w:rsidRDefault="009D632A">
      <w:pPr>
        <w:pStyle w:val="Heading1"/>
        <w:spacing w:before="166"/>
      </w:pPr>
      <w:r>
        <w:t>Рукомет:</w:t>
      </w:r>
    </w:p>
    <w:p w:rsidR="008455F2" w:rsidRDefault="009D632A">
      <w:pPr>
        <w:pStyle w:val="BodyText"/>
        <w:spacing w:before="107" w:line="204" w:lineRule="exact"/>
        <w:ind w:left="517" w:firstLine="0"/>
        <w:jc w:val="left"/>
      </w:pPr>
      <w:r>
        <w:t>Контрола лопте у месту и кретању (вођење);</w:t>
      </w:r>
    </w:p>
    <w:p w:rsidR="008455F2" w:rsidRDefault="009D632A">
      <w:pPr>
        <w:pStyle w:val="BodyText"/>
        <w:spacing w:before="2" w:line="232" w:lineRule="auto"/>
        <w:jc w:val="left"/>
      </w:pPr>
      <w:r>
        <w:t>Вођење лопте прволинијски са променом правца кретања (левом и десном руком);</w:t>
      </w:r>
    </w:p>
    <w:p w:rsidR="008455F2" w:rsidRDefault="009D632A">
      <w:pPr>
        <w:pStyle w:val="BodyText"/>
        <w:spacing w:before="1" w:line="232" w:lineRule="auto"/>
        <w:ind w:left="517" w:right="872" w:firstLine="0"/>
        <w:jc w:val="left"/>
      </w:pPr>
      <w:r>
        <w:t>Хвата и додаје лопту у висини главе и рамена; Шутира једном техником;</w:t>
      </w:r>
    </w:p>
    <w:p w:rsidR="008455F2" w:rsidRDefault="009D632A">
      <w:pPr>
        <w:pStyle w:val="Heading1"/>
        <w:spacing w:before="165"/>
      </w:pPr>
      <w:r>
        <w:t>Мали фудбал:</w:t>
      </w:r>
    </w:p>
    <w:p w:rsidR="008455F2" w:rsidRDefault="009D632A">
      <w:pPr>
        <w:pStyle w:val="BodyText"/>
        <w:spacing w:before="113" w:line="232" w:lineRule="auto"/>
        <w:jc w:val="left"/>
      </w:pPr>
      <w:r>
        <w:t>Додавање унутрашњом страном стопала и примање лопте ђо- ном и унутрашњом страном стопала;</w:t>
      </w:r>
    </w:p>
    <w:p w:rsidR="008455F2" w:rsidRDefault="009D632A">
      <w:pPr>
        <w:pStyle w:val="BodyText"/>
        <w:spacing w:line="200" w:lineRule="exact"/>
        <w:ind w:left="517" w:firstLine="0"/>
        <w:jc w:val="left"/>
      </w:pPr>
      <w:r>
        <w:t>Вођење и шут на гол једном техником;</w:t>
      </w:r>
    </w:p>
    <w:p w:rsidR="008455F2" w:rsidRDefault="009D632A">
      <w:pPr>
        <w:pStyle w:val="BodyText"/>
        <w:spacing w:line="204" w:lineRule="exact"/>
        <w:ind w:left="517" w:firstLine="0"/>
        <w:jc w:val="left"/>
      </w:pPr>
      <w:r>
        <w:t>Додавање, примање лопте у и шут на гол у крета</w:t>
      </w:r>
      <w:r>
        <w:t>њу.</w:t>
      </w:r>
    </w:p>
    <w:p w:rsidR="008455F2" w:rsidRDefault="009D632A">
      <w:pPr>
        <w:pStyle w:val="Heading1"/>
        <w:spacing w:before="164"/>
      </w:pPr>
      <w:r>
        <w:t>Плес и ритимка:</w:t>
      </w:r>
    </w:p>
    <w:p w:rsidR="008455F2" w:rsidRDefault="009D632A">
      <w:pPr>
        <w:pStyle w:val="BodyText"/>
        <w:spacing w:before="108" w:line="204" w:lineRule="exact"/>
        <w:ind w:left="517" w:firstLine="0"/>
        <w:jc w:val="left"/>
      </w:pPr>
      <w:r>
        <w:t>Замаси, кружења, трчања, поскоци и скокови без реквизита.</w:t>
      </w:r>
    </w:p>
    <w:p w:rsidR="008455F2" w:rsidRDefault="009D632A">
      <w:pPr>
        <w:pStyle w:val="BodyText"/>
        <w:spacing w:line="201" w:lineRule="exact"/>
        <w:ind w:firstLine="0"/>
        <w:jc w:val="left"/>
      </w:pPr>
      <w:r>
        <w:t>Поскоци и скокови кроз вијачу.</w:t>
      </w:r>
    </w:p>
    <w:p w:rsidR="008455F2" w:rsidRDefault="009D632A">
      <w:pPr>
        <w:pStyle w:val="BodyText"/>
        <w:spacing w:line="204" w:lineRule="exact"/>
        <w:ind w:left="517" w:firstLine="0"/>
        <w:jc w:val="left"/>
      </w:pPr>
      <w:r>
        <w:t>Народно „Моравац” коло уз музику (прва и друга варијанта).</w:t>
      </w:r>
    </w:p>
    <w:p w:rsidR="008455F2" w:rsidRDefault="009D632A">
      <w:pPr>
        <w:pStyle w:val="Heading1"/>
        <w:spacing w:before="164"/>
      </w:pPr>
      <w:r>
        <w:t>Пливање:</w:t>
      </w:r>
    </w:p>
    <w:p w:rsidR="008455F2" w:rsidRDefault="009D632A">
      <w:pPr>
        <w:pStyle w:val="BodyText"/>
        <w:spacing w:before="112" w:line="232" w:lineRule="auto"/>
        <w:ind w:left="517" w:right="2032" w:firstLine="0"/>
        <w:jc w:val="left"/>
      </w:pPr>
      <w:r>
        <w:t>Контролише и одржава тело у води. Самопомоћ у води.</w:t>
      </w:r>
    </w:p>
    <w:p w:rsidR="008455F2" w:rsidRDefault="009D632A">
      <w:pPr>
        <w:pStyle w:val="BodyText"/>
        <w:spacing w:before="1" w:line="232" w:lineRule="auto"/>
        <w:ind w:right="157"/>
      </w:pPr>
      <w:r>
        <w:t xml:space="preserve">Индивидуални напредак моторичких способности </w:t>
      </w:r>
      <w:r>
        <w:rPr>
          <w:spacing w:val="-3"/>
        </w:rPr>
        <w:t xml:space="preserve">сваког </w:t>
      </w:r>
      <w:r>
        <w:t xml:space="preserve">ученика процењује се у односу на претходно проверено стање. </w:t>
      </w:r>
      <w:r>
        <w:rPr>
          <w:spacing w:val="-3"/>
        </w:rPr>
        <w:t xml:space="preserve">Приликом </w:t>
      </w:r>
      <w:r>
        <w:t xml:space="preserve">оцењивања неопходно је узети у обзир способности ученика, степен спретности и умешности. </w:t>
      </w:r>
      <w:r>
        <w:rPr>
          <w:spacing w:val="-6"/>
        </w:rPr>
        <w:t xml:space="preserve">Уколико </w:t>
      </w:r>
      <w:r>
        <w:t>ученик нема развијене посебне способно</w:t>
      </w:r>
      <w:r>
        <w:t xml:space="preserve">сти,  </w:t>
      </w:r>
      <w:r>
        <w:rPr>
          <w:spacing w:val="-3"/>
        </w:rPr>
        <w:t xml:space="preserve">приликом  </w:t>
      </w:r>
      <w:r>
        <w:t>оцењивања  узима  се у</w:t>
      </w:r>
      <w:r>
        <w:rPr>
          <w:spacing w:val="11"/>
        </w:rPr>
        <w:t xml:space="preserve"> </w:t>
      </w:r>
      <w:r>
        <w:t>обзир</w:t>
      </w:r>
      <w:r>
        <w:rPr>
          <w:spacing w:val="11"/>
        </w:rPr>
        <w:t xml:space="preserve"> </w:t>
      </w:r>
      <w:r>
        <w:t>индивидуални</w:t>
      </w:r>
      <w:r>
        <w:rPr>
          <w:spacing w:val="11"/>
        </w:rPr>
        <w:t xml:space="preserve"> </w:t>
      </w:r>
      <w:r>
        <w:t>напредак</w:t>
      </w:r>
      <w:r>
        <w:rPr>
          <w:spacing w:val="11"/>
        </w:rPr>
        <w:t xml:space="preserve"> </w:t>
      </w:r>
      <w:r>
        <w:t>његов</w:t>
      </w:r>
      <w:r>
        <w:rPr>
          <w:spacing w:val="11"/>
        </w:rPr>
        <w:t xml:space="preserve"> </w:t>
      </w:r>
      <w:r>
        <w:t>индивидуални</w:t>
      </w:r>
      <w:r>
        <w:rPr>
          <w:spacing w:val="11"/>
        </w:rPr>
        <w:t xml:space="preserve"> </w:t>
      </w:r>
      <w:r>
        <w:t>напредак</w:t>
      </w:r>
      <w:r>
        <w:rPr>
          <w:spacing w:val="11"/>
        </w:rPr>
        <w:t xml:space="preserve"> </w:t>
      </w:r>
      <w:r>
        <w:t>у</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BodyText"/>
        <w:spacing w:before="63" w:line="244" w:lineRule="auto"/>
        <w:ind w:firstLine="0"/>
        <w:jc w:val="left"/>
      </w:pPr>
      <w:r>
        <w:lastRenderedPageBreak/>
        <w:t>односу на претходна достугнућа и могућности као и ангажовање ученика у наставном процесу.</w:t>
      </w:r>
    </w:p>
    <w:p w:rsidR="008455F2" w:rsidRDefault="009D632A">
      <w:pPr>
        <w:pStyle w:val="BodyText"/>
        <w:spacing w:before="1" w:line="244" w:lineRule="auto"/>
        <w:jc w:val="left"/>
      </w:pPr>
      <w:r>
        <w:t>Код ученика ослобођених од практичног дела наставе, на- ставник прати и вреднује:</w:t>
      </w:r>
    </w:p>
    <w:p w:rsidR="008455F2" w:rsidRDefault="009D632A">
      <w:pPr>
        <w:pStyle w:val="ListParagraph"/>
        <w:numPr>
          <w:ilvl w:val="0"/>
          <w:numId w:val="263"/>
        </w:numPr>
        <w:tabs>
          <w:tab w:val="left" w:pos="659"/>
        </w:tabs>
        <w:spacing w:before="2" w:line="244" w:lineRule="auto"/>
        <w:ind w:right="38" w:firstLine="397"/>
        <w:rPr>
          <w:sz w:val="18"/>
        </w:rPr>
      </w:pPr>
      <w:r>
        <w:rPr>
          <w:sz w:val="18"/>
        </w:rPr>
        <w:t xml:space="preserve">ниво остварености </w:t>
      </w:r>
      <w:r>
        <w:rPr>
          <w:spacing w:val="-3"/>
          <w:sz w:val="18"/>
        </w:rPr>
        <w:t xml:space="preserve">исхода </w:t>
      </w:r>
      <w:r>
        <w:rPr>
          <w:sz w:val="18"/>
        </w:rPr>
        <w:t>из области Физичка и здравстве- на</w:t>
      </w:r>
      <w:r>
        <w:rPr>
          <w:spacing w:val="-2"/>
          <w:sz w:val="18"/>
        </w:rPr>
        <w:t xml:space="preserve"> </w:t>
      </w:r>
      <w:r>
        <w:rPr>
          <w:sz w:val="18"/>
        </w:rPr>
        <w:t>култура;</w:t>
      </w:r>
    </w:p>
    <w:p w:rsidR="008455F2" w:rsidRDefault="009D632A">
      <w:pPr>
        <w:pStyle w:val="ListParagraph"/>
        <w:numPr>
          <w:ilvl w:val="0"/>
          <w:numId w:val="263"/>
        </w:numPr>
        <w:tabs>
          <w:tab w:val="left" w:pos="653"/>
        </w:tabs>
        <w:spacing w:before="2"/>
        <w:ind w:left="652" w:hanging="135"/>
        <w:rPr>
          <w:sz w:val="18"/>
        </w:rPr>
      </w:pPr>
      <w:r>
        <w:rPr>
          <w:sz w:val="18"/>
        </w:rPr>
        <w:t>учешће у организацији ваннаставних</w:t>
      </w:r>
      <w:r>
        <w:rPr>
          <w:spacing w:val="-1"/>
          <w:sz w:val="18"/>
        </w:rPr>
        <w:t xml:space="preserve"> </w:t>
      </w:r>
      <w:r>
        <w:rPr>
          <w:sz w:val="18"/>
        </w:rPr>
        <w:t>активности.</w:t>
      </w:r>
    </w:p>
    <w:p w:rsidR="008455F2" w:rsidRDefault="009D632A">
      <w:pPr>
        <w:pStyle w:val="Heading1"/>
        <w:spacing w:before="119"/>
        <w:ind w:left="1601"/>
      </w:pPr>
      <w:r>
        <w:t>Педагошка документација</w:t>
      </w:r>
    </w:p>
    <w:p w:rsidR="008455F2" w:rsidRDefault="009D632A">
      <w:pPr>
        <w:pStyle w:val="ListParagraph"/>
        <w:numPr>
          <w:ilvl w:val="0"/>
          <w:numId w:val="263"/>
        </w:numPr>
        <w:tabs>
          <w:tab w:val="left" w:pos="653"/>
        </w:tabs>
        <w:spacing w:before="61"/>
        <w:ind w:left="652" w:hanging="135"/>
        <w:rPr>
          <w:sz w:val="18"/>
        </w:rPr>
      </w:pPr>
      <w:r>
        <w:rPr>
          <w:sz w:val="18"/>
        </w:rPr>
        <w:t>Дневник рада за физичко и здравствено</w:t>
      </w:r>
      <w:r>
        <w:rPr>
          <w:spacing w:val="-11"/>
          <w:sz w:val="18"/>
        </w:rPr>
        <w:t xml:space="preserve"> </w:t>
      </w:r>
      <w:r>
        <w:rPr>
          <w:sz w:val="18"/>
        </w:rPr>
        <w:t>васпитање;</w:t>
      </w:r>
    </w:p>
    <w:p w:rsidR="008455F2" w:rsidRDefault="009D632A">
      <w:pPr>
        <w:pStyle w:val="ListParagraph"/>
        <w:numPr>
          <w:ilvl w:val="0"/>
          <w:numId w:val="263"/>
        </w:numPr>
        <w:tabs>
          <w:tab w:val="left" w:pos="668"/>
        </w:tabs>
        <w:spacing w:before="5" w:line="244" w:lineRule="auto"/>
        <w:ind w:right="38" w:firstLine="397"/>
        <w:rPr>
          <w:sz w:val="18"/>
        </w:rPr>
      </w:pPr>
      <w:r>
        <w:rPr>
          <w:sz w:val="18"/>
        </w:rPr>
        <w:t xml:space="preserve">Планови рада </w:t>
      </w:r>
      <w:r>
        <w:rPr>
          <w:spacing w:val="-3"/>
          <w:sz w:val="18"/>
        </w:rPr>
        <w:t xml:space="preserve">физичког </w:t>
      </w:r>
      <w:r>
        <w:rPr>
          <w:sz w:val="18"/>
        </w:rPr>
        <w:t>и здравственог васпитања и обаве- зних</w:t>
      </w:r>
      <w:r>
        <w:rPr>
          <w:spacing w:val="-6"/>
          <w:sz w:val="18"/>
        </w:rPr>
        <w:t xml:space="preserve"> </w:t>
      </w:r>
      <w:r>
        <w:rPr>
          <w:sz w:val="18"/>
        </w:rPr>
        <w:t>физичких</w:t>
      </w:r>
      <w:r>
        <w:rPr>
          <w:spacing w:val="-6"/>
          <w:sz w:val="18"/>
        </w:rPr>
        <w:t xml:space="preserve"> </w:t>
      </w:r>
      <w:r>
        <w:rPr>
          <w:sz w:val="18"/>
        </w:rPr>
        <w:t>активности</w:t>
      </w:r>
      <w:r>
        <w:rPr>
          <w:spacing w:val="-6"/>
          <w:sz w:val="18"/>
        </w:rPr>
        <w:t xml:space="preserve"> </w:t>
      </w:r>
      <w:r>
        <w:rPr>
          <w:sz w:val="18"/>
        </w:rPr>
        <w:t>ученика:</w:t>
      </w:r>
      <w:r>
        <w:rPr>
          <w:spacing w:val="-6"/>
          <w:sz w:val="18"/>
        </w:rPr>
        <w:t xml:space="preserve"> </w:t>
      </w:r>
      <w:r>
        <w:rPr>
          <w:sz w:val="18"/>
        </w:rPr>
        <w:t>план</w:t>
      </w:r>
      <w:r>
        <w:rPr>
          <w:spacing w:val="-6"/>
          <w:sz w:val="18"/>
        </w:rPr>
        <w:t xml:space="preserve"> </w:t>
      </w:r>
      <w:r>
        <w:rPr>
          <w:sz w:val="18"/>
        </w:rPr>
        <w:t>рада</w:t>
      </w:r>
      <w:r>
        <w:rPr>
          <w:spacing w:val="-6"/>
          <w:sz w:val="18"/>
        </w:rPr>
        <w:t xml:space="preserve"> </w:t>
      </w:r>
      <w:r>
        <w:rPr>
          <w:sz w:val="18"/>
        </w:rPr>
        <w:t>стручног</w:t>
      </w:r>
      <w:r>
        <w:rPr>
          <w:spacing w:val="-6"/>
          <w:sz w:val="18"/>
        </w:rPr>
        <w:t xml:space="preserve"> </w:t>
      </w:r>
      <w:r>
        <w:rPr>
          <w:sz w:val="18"/>
        </w:rPr>
        <w:t>већа,</w:t>
      </w:r>
      <w:r>
        <w:rPr>
          <w:spacing w:val="-6"/>
          <w:sz w:val="18"/>
        </w:rPr>
        <w:t xml:space="preserve"> </w:t>
      </w:r>
      <w:r>
        <w:rPr>
          <w:spacing w:val="-3"/>
          <w:sz w:val="18"/>
        </w:rPr>
        <w:t>годи-</w:t>
      </w:r>
    </w:p>
    <w:p w:rsidR="008455F2" w:rsidRDefault="009D632A">
      <w:pPr>
        <w:pStyle w:val="BodyText"/>
        <w:spacing w:before="63"/>
        <w:ind w:firstLine="0"/>
        <w:jc w:val="left"/>
      </w:pPr>
      <w:r>
        <w:br w:type="column"/>
      </w:r>
      <w:r>
        <w:t>шњи план (по темама са бројем часова), месечни оперативни план, план ваннаставних акт</w:t>
      </w:r>
      <w:r>
        <w:t>ивности и праћење њихове реализације.</w:t>
      </w:r>
    </w:p>
    <w:p w:rsidR="008455F2" w:rsidRDefault="009D632A">
      <w:pPr>
        <w:pStyle w:val="ListParagraph"/>
        <w:numPr>
          <w:ilvl w:val="0"/>
          <w:numId w:val="263"/>
        </w:numPr>
        <w:tabs>
          <w:tab w:val="left" w:pos="714"/>
        </w:tabs>
        <w:spacing w:before="2"/>
        <w:ind w:right="157" w:firstLine="397"/>
        <w:jc w:val="both"/>
        <w:rPr>
          <w:sz w:val="18"/>
        </w:rPr>
      </w:pPr>
      <w:r>
        <w:rPr>
          <w:sz w:val="18"/>
        </w:rPr>
        <w:t xml:space="preserve">Писане припреме: форму и </w:t>
      </w:r>
      <w:r>
        <w:rPr>
          <w:spacing w:val="-3"/>
          <w:sz w:val="18"/>
        </w:rPr>
        <w:t xml:space="preserve">изглед  </w:t>
      </w:r>
      <w:r>
        <w:rPr>
          <w:sz w:val="18"/>
        </w:rPr>
        <w:t xml:space="preserve">припреме  сачињава сам наставник уважавајући: временску артикулацију остварива- ња, циљ часа, </w:t>
      </w:r>
      <w:r>
        <w:rPr>
          <w:spacing w:val="-3"/>
          <w:sz w:val="18"/>
        </w:rPr>
        <w:t xml:space="preserve">исходе који </w:t>
      </w:r>
      <w:r>
        <w:rPr>
          <w:sz w:val="18"/>
        </w:rPr>
        <w:t xml:space="preserve">се </w:t>
      </w:r>
      <w:r>
        <w:rPr>
          <w:spacing w:val="-3"/>
          <w:sz w:val="18"/>
        </w:rPr>
        <w:t xml:space="preserve">реализују, </w:t>
      </w:r>
      <w:r>
        <w:rPr>
          <w:sz w:val="18"/>
        </w:rPr>
        <w:t xml:space="preserve">конзистентну дидактичку структуру часова, запажања </w:t>
      </w:r>
      <w:r>
        <w:rPr>
          <w:spacing w:val="-3"/>
          <w:sz w:val="18"/>
        </w:rPr>
        <w:t xml:space="preserve">након </w:t>
      </w:r>
      <w:r>
        <w:rPr>
          <w:sz w:val="18"/>
        </w:rPr>
        <w:t>часа;</w:t>
      </w:r>
    </w:p>
    <w:p w:rsidR="008455F2" w:rsidRDefault="009D632A">
      <w:pPr>
        <w:pStyle w:val="ListParagraph"/>
        <w:numPr>
          <w:ilvl w:val="0"/>
          <w:numId w:val="263"/>
        </w:numPr>
        <w:tabs>
          <w:tab w:val="left" w:pos="652"/>
        </w:tabs>
        <w:spacing w:before="5"/>
        <w:ind w:right="156" w:firstLine="397"/>
        <w:jc w:val="both"/>
        <w:rPr>
          <w:sz w:val="18"/>
        </w:rPr>
      </w:pPr>
      <w:r>
        <w:rPr>
          <w:sz w:val="18"/>
        </w:rPr>
        <w:t>Ра</w:t>
      </w:r>
      <w:r>
        <w:rPr>
          <w:sz w:val="18"/>
        </w:rPr>
        <w:t xml:space="preserve">дни картон: наставник води за </w:t>
      </w:r>
      <w:r>
        <w:rPr>
          <w:spacing w:val="-3"/>
          <w:sz w:val="18"/>
        </w:rPr>
        <w:t xml:space="preserve">сваког </w:t>
      </w:r>
      <w:r>
        <w:rPr>
          <w:sz w:val="18"/>
        </w:rPr>
        <w:t>ученика. Радни</w:t>
      </w:r>
      <w:r>
        <w:rPr>
          <w:spacing w:val="-31"/>
          <w:sz w:val="18"/>
        </w:rPr>
        <w:t xml:space="preserve"> </w:t>
      </w:r>
      <w:r>
        <w:rPr>
          <w:sz w:val="18"/>
        </w:rPr>
        <w:t xml:space="preserve">кар- тон садржи: </w:t>
      </w:r>
      <w:r>
        <w:rPr>
          <w:spacing w:val="-3"/>
          <w:sz w:val="18"/>
        </w:rPr>
        <w:t xml:space="preserve">податке </w:t>
      </w:r>
      <w:r>
        <w:rPr>
          <w:sz w:val="18"/>
        </w:rPr>
        <w:t xml:space="preserve">о стању физичких способности са тестирања, оспособљености у вештинама напомене о специфичностима уче- ника и остале </w:t>
      </w:r>
      <w:r>
        <w:rPr>
          <w:spacing w:val="-3"/>
          <w:sz w:val="18"/>
        </w:rPr>
        <w:t xml:space="preserve">податке </w:t>
      </w:r>
      <w:r>
        <w:rPr>
          <w:sz w:val="18"/>
        </w:rPr>
        <w:t xml:space="preserve">неопходне </w:t>
      </w:r>
      <w:r>
        <w:rPr>
          <w:spacing w:val="-3"/>
          <w:sz w:val="18"/>
        </w:rPr>
        <w:t>наставнику.</w:t>
      </w:r>
    </w:p>
    <w:p w:rsidR="008455F2" w:rsidRDefault="009D632A">
      <w:pPr>
        <w:pStyle w:val="BodyText"/>
        <w:spacing w:before="5"/>
        <w:ind w:right="157"/>
      </w:pPr>
      <w:r>
        <w:t>Педагошку документацију наставник</w:t>
      </w:r>
      <w:r>
        <w:t xml:space="preserve"> сачињава у писаној, а по могућности и електронској форми.</w:t>
      </w:r>
    </w:p>
    <w:p w:rsidR="008455F2" w:rsidRDefault="008455F2">
      <w:pPr>
        <w:sectPr w:rsidR="008455F2">
          <w:pgSz w:w="11910" w:h="15740"/>
          <w:pgMar w:top="80" w:right="520" w:bottom="280" w:left="560" w:header="720" w:footer="720" w:gutter="0"/>
          <w:cols w:num="2" w:space="720" w:equalWidth="0">
            <w:col w:w="5292" w:space="122"/>
            <w:col w:w="5416"/>
          </w:cols>
        </w:sectPr>
      </w:pPr>
    </w:p>
    <w:p w:rsidR="008455F2" w:rsidRDefault="008455F2">
      <w:pPr>
        <w:pStyle w:val="BodyText"/>
        <w:spacing w:before="8"/>
        <w:ind w:left="0" w:firstLine="0"/>
        <w:jc w:val="left"/>
        <w:rPr>
          <w:sz w:val="29"/>
        </w:rPr>
      </w:pPr>
    </w:p>
    <w:p w:rsidR="008455F2" w:rsidRDefault="009D632A">
      <w:pPr>
        <w:pStyle w:val="Heading1"/>
        <w:spacing w:before="92"/>
        <w:ind w:left="4323"/>
      </w:pPr>
      <w:r>
        <w:t>4. ИЗБОРНИ ПРОГРАМИ</w:t>
      </w:r>
    </w:p>
    <w:p w:rsidR="008455F2" w:rsidRDefault="008455F2">
      <w:pPr>
        <w:pStyle w:val="BodyText"/>
        <w:spacing w:before="6"/>
        <w:ind w:left="0" w:firstLine="0"/>
        <w:jc w:val="left"/>
        <w:rPr>
          <w:b/>
          <w:sz w:val="23"/>
        </w:rPr>
      </w:pPr>
    </w:p>
    <w:p w:rsidR="008455F2" w:rsidRDefault="009D632A">
      <w:pPr>
        <w:tabs>
          <w:tab w:val="left" w:pos="2784"/>
        </w:tabs>
        <w:ind w:left="177"/>
        <w:rPr>
          <w:b/>
          <w:sz w:val="18"/>
        </w:rPr>
      </w:pPr>
      <w:r>
        <w:rPr>
          <w:sz w:val="18"/>
        </w:rPr>
        <w:t>Назив</w:t>
      </w:r>
      <w:r>
        <w:rPr>
          <w:spacing w:val="-4"/>
          <w:sz w:val="18"/>
        </w:rPr>
        <w:t xml:space="preserve"> </w:t>
      </w:r>
      <w:r>
        <w:rPr>
          <w:sz w:val="18"/>
        </w:rPr>
        <w:t>предмета</w:t>
      </w:r>
      <w:r>
        <w:rPr>
          <w:sz w:val="18"/>
        </w:rPr>
        <w:tab/>
      </w:r>
      <w:r>
        <w:rPr>
          <w:b/>
          <w:spacing w:val="-4"/>
          <w:sz w:val="18"/>
        </w:rPr>
        <w:t>ГРАЂАНСКО</w:t>
      </w:r>
      <w:r>
        <w:rPr>
          <w:b/>
          <w:sz w:val="18"/>
        </w:rPr>
        <w:t xml:space="preserve"> </w:t>
      </w:r>
      <w:r>
        <w:rPr>
          <w:b/>
          <w:spacing w:val="-5"/>
          <w:sz w:val="18"/>
        </w:rPr>
        <w:t>ВАСПИТАЊЕ</w:t>
      </w:r>
    </w:p>
    <w:p w:rsidR="008455F2" w:rsidRDefault="009D632A">
      <w:pPr>
        <w:pStyle w:val="BodyText"/>
        <w:tabs>
          <w:tab w:val="left" w:pos="2784"/>
        </w:tabs>
        <w:spacing w:before="37" w:line="232" w:lineRule="auto"/>
        <w:ind w:left="2784" w:right="429" w:hanging="2608"/>
        <w:jc w:val="left"/>
      </w:pPr>
      <w:r>
        <w:t>Циљ</w:t>
      </w:r>
      <w:r>
        <w:tab/>
      </w:r>
      <w:r>
        <w:rPr>
          <w:b/>
        </w:rPr>
        <w:t xml:space="preserve">Циљ </w:t>
      </w:r>
      <w:r>
        <w:t xml:space="preserve">наставе и учења програма </w:t>
      </w:r>
      <w:r>
        <w:rPr>
          <w:i/>
        </w:rPr>
        <w:t xml:space="preserve">Грађанског васпитања </w:t>
      </w:r>
      <w:r>
        <w:t>је да ученик изучавањем и практиковањем основних принципа, вредности и процедура грађанског друштва постане свестан својих права и одговорности,</w:t>
      </w:r>
      <w:r>
        <w:rPr>
          <w:spacing w:val="-3"/>
        </w:rPr>
        <w:t xml:space="preserve"> </w:t>
      </w:r>
      <w:r>
        <w:t>осетљив</w:t>
      </w:r>
      <w:r>
        <w:rPr>
          <w:spacing w:val="-3"/>
        </w:rPr>
        <w:t xml:space="preserve"> </w:t>
      </w:r>
      <w:r>
        <w:t>за</w:t>
      </w:r>
      <w:r>
        <w:rPr>
          <w:spacing w:val="-4"/>
        </w:rPr>
        <w:t xml:space="preserve"> </w:t>
      </w:r>
      <w:r>
        <w:t>потребе</w:t>
      </w:r>
      <w:r>
        <w:rPr>
          <w:spacing w:val="-3"/>
        </w:rPr>
        <w:t xml:space="preserve"> </w:t>
      </w:r>
      <w:r>
        <w:t>појединаца</w:t>
      </w:r>
      <w:r>
        <w:rPr>
          <w:spacing w:val="-3"/>
        </w:rPr>
        <w:t xml:space="preserve"> </w:t>
      </w:r>
      <w:r>
        <w:t>и</w:t>
      </w:r>
      <w:r>
        <w:rPr>
          <w:spacing w:val="-4"/>
        </w:rPr>
        <w:t xml:space="preserve"> </w:t>
      </w:r>
      <w:r>
        <w:t>заједнице</w:t>
      </w:r>
      <w:r>
        <w:rPr>
          <w:spacing w:val="-3"/>
        </w:rPr>
        <w:t xml:space="preserve"> </w:t>
      </w:r>
      <w:r>
        <w:t>и</w:t>
      </w:r>
      <w:r>
        <w:rPr>
          <w:spacing w:val="-4"/>
        </w:rPr>
        <w:t xml:space="preserve"> </w:t>
      </w:r>
      <w:r>
        <w:t>спреман</w:t>
      </w:r>
      <w:r>
        <w:rPr>
          <w:spacing w:val="-3"/>
        </w:rPr>
        <w:t xml:space="preserve"> </w:t>
      </w:r>
      <w:r>
        <w:t>да</w:t>
      </w:r>
      <w:r>
        <w:rPr>
          <w:spacing w:val="-3"/>
        </w:rPr>
        <w:t xml:space="preserve"> </w:t>
      </w:r>
      <w:r>
        <w:t>активно</w:t>
      </w:r>
      <w:r>
        <w:rPr>
          <w:spacing w:val="-3"/>
        </w:rPr>
        <w:t xml:space="preserve"> </w:t>
      </w:r>
      <w:r>
        <w:t>делује</w:t>
      </w:r>
      <w:r>
        <w:rPr>
          <w:spacing w:val="-3"/>
        </w:rPr>
        <w:t xml:space="preserve"> </w:t>
      </w:r>
      <w:r>
        <w:t>у</w:t>
      </w:r>
      <w:r>
        <w:rPr>
          <w:spacing w:val="-3"/>
        </w:rPr>
        <w:t xml:space="preserve"> </w:t>
      </w:r>
      <w:r>
        <w:t>заједници уважавајући демократске</w:t>
      </w:r>
      <w:r>
        <w:rPr>
          <w:spacing w:val="-1"/>
        </w:rPr>
        <w:t xml:space="preserve"> </w:t>
      </w:r>
      <w:r>
        <w:t>вредн</w:t>
      </w:r>
      <w:r>
        <w:t>ости.</w:t>
      </w:r>
    </w:p>
    <w:p w:rsidR="008455F2" w:rsidRDefault="009D632A">
      <w:pPr>
        <w:tabs>
          <w:tab w:val="left" w:pos="2784"/>
        </w:tabs>
        <w:spacing w:before="30"/>
        <w:ind w:left="177"/>
        <w:rPr>
          <w:b/>
          <w:sz w:val="18"/>
        </w:rPr>
      </w:pPr>
      <w:r>
        <w:rPr>
          <w:sz w:val="18"/>
        </w:rPr>
        <w:t>Разред</w:t>
      </w:r>
      <w:r>
        <w:rPr>
          <w:sz w:val="18"/>
        </w:rPr>
        <w:tab/>
      </w:r>
      <w:r>
        <w:rPr>
          <w:b/>
          <w:sz w:val="18"/>
        </w:rPr>
        <w:t>Пети</w:t>
      </w:r>
    </w:p>
    <w:p w:rsidR="008455F2" w:rsidRDefault="009D632A">
      <w:pPr>
        <w:tabs>
          <w:tab w:val="left" w:pos="2784"/>
        </w:tabs>
        <w:spacing w:before="31"/>
        <w:ind w:left="177"/>
        <w:rPr>
          <w:b/>
          <w:sz w:val="18"/>
        </w:rPr>
      </w:pPr>
      <w:r>
        <w:rPr>
          <w:spacing w:val="-4"/>
          <w:sz w:val="18"/>
        </w:rPr>
        <w:t>Годишњи</w:t>
      </w:r>
      <w:r>
        <w:rPr>
          <w:sz w:val="18"/>
        </w:rPr>
        <w:t xml:space="preserve"> фонд часова</w:t>
      </w:r>
      <w:r>
        <w:rPr>
          <w:sz w:val="18"/>
        </w:rPr>
        <w:tab/>
      </w:r>
      <w:r>
        <w:rPr>
          <w:b/>
          <w:sz w:val="18"/>
        </w:rPr>
        <w:t>36</w:t>
      </w:r>
      <w:r>
        <w:rPr>
          <w:b/>
          <w:spacing w:val="-1"/>
          <w:sz w:val="18"/>
        </w:rPr>
        <w:t xml:space="preserve"> </w:t>
      </w:r>
      <w:r>
        <w:rPr>
          <w:b/>
          <w:sz w:val="18"/>
        </w:rPr>
        <w:t>часова</w:t>
      </w:r>
    </w:p>
    <w:p w:rsidR="008455F2" w:rsidRDefault="008455F2">
      <w:pPr>
        <w:pStyle w:val="BodyText"/>
        <w:spacing w:before="4"/>
        <w:ind w:left="0" w:firstLine="0"/>
        <w:jc w:val="left"/>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 /ТЕМА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САДРЖАЈИ</w:t>
            </w:r>
          </w:p>
        </w:tc>
      </w:tr>
      <w:tr w:rsidR="008455F2">
        <w:trPr>
          <w:trHeight w:val="1960"/>
        </w:trPr>
        <w:tc>
          <w:tcPr>
            <w:tcW w:w="4365" w:type="dxa"/>
            <w:vMerge w:val="restart"/>
          </w:tcPr>
          <w:p w:rsidR="008455F2" w:rsidRDefault="009D632A">
            <w:pPr>
              <w:pStyle w:val="TableParagraph"/>
              <w:numPr>
                <w:ilvl w:val="0"/>
                <w:numId w:val="262"/>
              </w:numPr>
              <w:tabs>
                <w:tab w:val="left" w:pos="162"/>
              </w:tabs>
              <w:spacing w:before="18"/>
              <w:ind w:right="159" w:firstLine="0"/>
              <w:rPr>
                <w:sz w:val="14"/>
              </w:rPr>
            </w:pPr>
            <w:r>
              <w:rPr>
                <w:sz w:val="14"/>
              </w:rPr>
              <w:t xml:space="preserve">разликује жеље </w:t>
            </w:r>
            <w:r>
              <w:rPr>
                <w:spacing w:val="-3"/>
                <w:sz w:val="14"/>
              </w:rPr>
              <w:t xml:space="preserve">од </w:t>
            </w:r>
            <w:r>
              <w:rPr>
                <w:sz w:val="14"/>
              </w:rPr>
              <w:t>потреба и наведе примере везе између потреба</w:t>
            </w:r>
            <w:r>
              <w:rPr>
                <w:spacing w:val="-21"/>
                <w:sz w:val="14"/>
              </w:rPr>
              <w:t xml:space="preserve"> </w:t>
            </w:r>
            <w:r>
              <w:rPr>
                <w:sz w:val="14"/>
              </w:rPr>
              <w:t>и људских</w:t>
            </w:r>
            <w:r>
              <w:rPr>
                <w:spacing w:val="-1"/>
                <w:sz w:val="14"/>
              </w:rPr>
              <w:t xml:space="preserve"> </w:t>
            </w:r>
            <w:r>
              <w:rPr>
                <w:sz w:val="14"/>
              </w:rPr>
              <w:t>права;</w:t>
            </w:r>
          </w:p>
          <w:p w:rsidR="008455F2" w:rsidRDefault="009D632A">
            <w:pPr>
              <w:pStyle w:val="TableParagraph"/>
              <w:numPr>
                <w:ilvl w:val="0"/>
                <w:numId w:val="262"/>
              </w:numPr>
              <w:tabs>
                <w:tab w:val="left" w:pos="162"/>
              </w:tabs>
              <w:spacing w:line="159" w:lineRule="exact"/>
              <w:ind w:firstLine="0"/>
              <w:rPr>
                <w:sz w:val="14"/>
              </w:rPr>
            </w:pPr>
            <w:r>
              <w:rPr>
                <w:sz w:val="14"/>
              </w:rPr>
              <w:t>штити</w:t>
            </w:r>
            <w:r>
              <w:rPr>
                <w:spacing w:val="-5"/>
                <w:sz w:val="14"/>
              </w:rPr>
              <w:t xml:space="preserve"> </w:t>
            </w:r>
            <w:r>
              <w:rPr>
                <w:sz w:val="14"/>
              </w:rPr>
              <w:t>своја</w:t>
            </w:r>
            <w:r>
              <w:rPr>
                <w:spacing w:val="-4"/>
                <w:sz w:val="14"/>
              </w:rPr>
              <w:t xml:space="preserve"> </w:t>
            </w:r>
            <w:r>
              <w:rPr>
                <w:sz w:val="14"/>
              </w:rPr>
              <w:t>права</w:t>
            </w:r>
            <w:r>
              <w:rPr>
                <w:spacing w:val="-4"/>
                <w:sz w:val="14"/>
              </w:rPr>
              <w:t xml:space="preserve"> </w:t>
            </w:r>
            <w:r>
              <w:rPr>
                <w:sz w:val="14"/>
              </w:rPr>
              <w:t>на</w:t>
            </w:r>
            <w:r>
              <w:rPr>
                <w:spacing w:val="-5"/>
                <w:sz w:val="14"/>
              </w:rPr>
              <w:t xml:space="preserve"> </w:t>
            </w:r>
            <w:r>
              <w:rPr>
                <w:sz w:val="14"/>
              </w:rPr>
              <w:t>начин</w:t>
            </w:r>
            <w:r>
              <w:rPr>
                <w:spacing w:val="-4"/>
                <w:sz w:val="14"/>
              </w:rPr>
              <w:t xml:space="preserve"> </w:t>
            </w:r>
            <w:r>
              <w:rPr>
                <w:sz w:val="14"/>
              </w:rPr>
              <w:t>који</w:t>
            </w:r>
            <w:r>
              <w:rPr>
                <w:spacing w:val="-4"/>
                <w:sz w:val="14"/>
              </w:rPr>
              <w:t xml:space="preserve"> </w:t>
            </w:r>
            <w:r>
              <w:rPr>
                <w:sz w:val="14"/>
              </w:rPr>
              <w:t>не</w:t>
            </w:r>
            <w:r>
              <w:rPr>
                <w:spacing w:val="-5"/>
                <w:sz w:val="14"/>
              </w:rPr>
              <w:t xml:space="preserve"> </w:t>
            </w:r>
            <w:r>
              <w:rPr>
                <w:sz w:val="14"/>
              </w:rPr>
              <w:t>угрожава</w:t>
            </w:r>
            <w:r>
              <w:rPr>
                <w:spacing w:val="-4"/>
                <w:sz w:val="14"/>
              </w:rPr>
              <w:t xml:space="preserve"> </w:t>
            </w:r>
            <w:r>
              <w:rPr>
                <w:sz w:val="14"/>
              </w:rPr>
              <w:t>друге</w:t>
            </w:r>
            <w:r>
              <w:rPr>
                <w:spacing w:val="-4"/>
                <w:sz w:val="14"/>
              </w:rPr>
              <w:t xml:space="preserve"> </w:t>
            </w:r>
            <w:r>
              <w:rPr>
                <w:sz w:val="14"/>
              </w:rPr>
              <w:t>и</w:t>
            </w:r>
            <w:r>
              <w:rPr>
                <w:spacing w:val="-5"/>
                <w:sz w:val="14"/>
              </w:rPr>
              <w:t xml:space="preserve"> </w:t>
            </w:r>
            <w:r>
              <w:rPr>
                <w:sz w:val="14"/>
              </w:rPr>
              <w:t>њихова</w:t>
            </w:r>
            <w:r>
              <w:rPr>
                <w:spacing w:val="-4"/>
                <w:sz w:val="14"/>
              </w:rPr>
              <w:t xml:space="preserve"> </w:t>
            </w:r>
            <w:r>
              <w:rPr>
                <w:sz w:val="14"/>
              </w:rPr>
              <w:t>права;</w:t>
            </w:r>
          </w:p>
          <w:p w:rsidR="008455F2" w:rsidRDefault="009D632A">
            <w:pPr>
              <w:pStyle w:val="TableParagraph"/>
              <w:numPr>
                <w:ilvl w:val="0"/>
                <w:numId w:val="262"/>
              </w:numPr>
              <w:tabs>
                <w:tab w:val="left" w:pos="162"/>
              </w:tabs>
              <w:spacing w:line="160" w:lineRule="exact"/>
              <w:ind w:firstLine="0"/>
              <w:rPr>
                <w:sz w:val="14"/>
              </w:rPr>
            </w:pPr>
            <w:r>
              <w:rPr>
                <w:sz w:val="14"/>
              </w:rPr>
              <w:t>аргументује потребу посебне заштите права</w:t>
            </w:r>
            <w:r>
              <w:rPr>
                <w:spacing w:val="-4"/>
                <w:sz w:val="14"/>
              </w:rPr>
              <w:t xml:space="preserve"> </w:t>
            </w:r>
            <w:r>
              <w:rPr>
                <w:sz w:val="14"/>
              </w:rPr>
              <w:t>детета;</w:t>
            </w:r>
          </w:p>
          <w:p w:rsidR="008455F2" w:rsidRDefault="009D632A">
            <w:pPr>
              <w:pStyle w:val="TableParagraph"/>
              <w:numPr>
                <w:ilvl w:val="0"/>
                <w:numId w:val="262"/>
              </w:numPr>
              <w:tabs>
                <w:tab w:val="left" w:pos="162"/>
              </w:tabs>
              <w:ind w:right="142" w:firstLine="0"/>
              <w:rPr>
                <w:sz w:val="14"/>
              </w:rPr>
            </w:pPr>
            <w:r>
              <w:rPr>
                <w:sz w:val="14"/>
              </w:rPr>
              <w:t>на примеру препозна уграђеност права детета у основним докумен- тима која уређују рад</w:t>
            </w:r>
            <w:r>
              <w:rPr>
                <w:spacing w:val="-1"/>
                <w:sz w:val="14"/>
              </w:rPr>
              <w:t xml:space="preserve"> </w:t>
            </w:r>
            <w:r>
              <w:rPr>
                <w:spacing w:val="-3"/>
                <w:sz w:val="14"/>
              </w:rPr>
              <w:t>школе;</w:t>
            </w:r>
          </w:p>
          <w:p w:rsidR="008455F2" w:rsidRDefault="009D632A">
            <w:pPr>
              <w:pStyle w:val="TableParagraph"/>
              <w:numPr>
                <w:ilvl w:val="0"/>
                <w:numId w:val="262"/>
              </w:numPr>
              <w:tabs>
                <w:tab w:val="left" w:pos="162"/>
              </w:tabs>
              <w:spacing w:line="159" w:lineRule="exact"/>
              <w:ind w:firstLine="0"/>
              <w:rPr>
                <w:sz w:val="14"/>
              </w:rPr>
            </w:pPr>
            <w:r>
              <w:rPr>
                <w:sz w:val="14"/>
              </w:rPr>
              <w:t>наведе чиниоце који утичу на остваривање дечијих</w:t>
            </w:r>
            <w:r>
              <w:rPr>
                <w:spacing w:val="-7"/>
                <w:sz w:val="14"/>
              </w:rPr>
              <w:t xml:space="preserve"> </w:t>
            </w:r>
            <w:r>
              <w:rPr>
                <w:sz w:val="14"/>
              </w:rPr>
              <w:t>права;</w:t>
            </w:r>
          </w:p>
          <w:p w:rsidR="008455F2" w:rsidRDefault="009D632A">
            <w:pPr>
              <w:pStyle w:val="TableParagraph"/>
              <w:numPr>
                <w:ilvl w:val="0"/>
                <w:numId w:val="262"/>
              </w:numPr>
              <w:tabs>
                <w:tab w:val="left" w:pos="162"/>
              </w:tabs>
              <w:ind w:right="125" w:firstLine="0"/>
              <w:rPr>
                <w:sz w:val="14"/>
              </w:rPr>
            </w:pPr>
            <w:r>
              <w:rPr>
                <w:sz w:val="14"/>
              </w:rPr>
              <w:t>препозна</w:t>
            </w:r>
            <w:r>
              <w:rPr>
                <w:spacing w:val="-6"/>
                <w:sz w:val="14"/>
              </w:rPr>
              <w:t xml:space="preserve"> </w:t>
            </w:r>
            <w:r>
              <w:rPr>
                <w:sz w:val="14"/>
              </w:rPr>
              <w:t>ситуације</w:t>
            </w:r>
            <w:r>
              <w:rPr>
                <w:spacing w:val="-6"/>
                <w:sz w:val="14"/>
              </w:rPr>
              <w:t xml:space="preserve"> </w:t>
            </w:r>
            <w:r>
              <w:rPr>
                <w:sz w:val="14"/>
              </w:rPr>
              <w:t>кршења</w:t>
            </w:r>
            <w:r>
              <w:rPr>
                <w:spacing w:val="-6"/>
                <w:sz w:val="14"/>
              </w:rPr>
              <w:t xml:space="preserve"> </w:t>
            </w:r>
            <w:r>
              <w:rPr>
                <w:sz w:val="14"/>
              </w:rPr>
              <w:t>дечијих</w:t>
            </w:r>
            <w:r>
              <w:rPr>
                <w:spacing w:val="-6"/>
                <w:sz w:val="14"/>
              </w:rPr>
              <w:t xml:space="preserve"> </w:t>
            </w:r>
            <w:r>
              <w:rPr>
                <w:sz w:val="14"/>
              </w:rPr>
              <w:t>права</w:t>
            </w:r>
            <w:r>
              <w:rPr>
                <w:spacing w:val="-6"/>
                <w:sz w:val="14"/>
              </w:rPr>
              <w:t xml:space="preserve"> </w:t>
            </w:r>
            <w:r>
              <w:rPr>
                <w:sz w:val="14"/>
              </w:rPr>
              <w:t>у</w:t>
            </w:r>
            <w:r>
              <w:rPr>
                <w:spacing w:val="-6"/>
                <w:sz w:val="14"/>
              </w:rPr>
              <w:t xml:space="preserve"> </w:t>
            </w:r>
            <w:r>
              <w:rPr>
                <w:sz w:val="14"/>
              </w:rPr>
              <w:t>свакодневном</w:t>
            </w:r>
            <w:r>
              <w:rPr>
                <w:spacing w:val="-6"/>
                <w:sz w:val="14"/>
              </w:rPr>
              <w:t xml:space="preserve"> </w:t>
            </w:r>
            <w:r>
              <w:rPr>
                <w:sz w:val="14"/>
              </w:rPr>
              <w:t>животу</w:t>
            </w:r>
            <w:r>
              <w:rPr>
                <w:spacing w:val="-6"/>
                <w:sz w:val="14"/>
              </w:rPr>
              <w:t xml:space="preserve"> </w:t>
            </w:r>
            <w:r>
              <w:rPr>
                <w:sz w:val="14"/>
              </w:rPr>
              <w:t>и на примерима историјских</w:t>
            </w:r>
            <w:r>
              <w:rPr>
                <w:spacing w:val="-2"/>
                <w:sz w:val="14"/>
              </w:rPr>
              <w:t xml:space="preserve"> </w:t>
            </w:r>
            <w:r>
              <w:rPr>
                <w:sz w:val="14"/>
              </w:rPr>
              <w:t>догађаја;</w:t>
            </w:r>
          </w:p>
          <w:p w:rsidR="008455F2" w:rsidRDefault="009D632A">
            <w:pPr>
              <w:pStyle w:val="TableParagraph"/>
              <w:numPr>
                <w:ilvl w:val="0"/>
                <w:numId w:val="262"/>
              </w:numPr>
              <w:tabs>
                <w:tab w:val="left" w:pos="162"/>
              </w:tabs>
              <w:ind w:right="312" w:firstLine="0"/>
              <w:rPr>
                <w:sz w:val="14"/>
              </w:rPr>
            </w:pPr>
            <w:r>
              <w:rPr>
                <w:sz w:val="14"/>
              </w:rPr>
              <w:t>искаже</w:t>
            </w:r>
            <w:r>
              <w:rPr>
                <w:spacing w:val="-4"/>
                <w:sz w:val="14"/>
              </w:rPr>
              <w:t xml:space="preserve"> </w:t>
            </w:r>
            <w:r>
              <w:rPr>
                <w:sz w:val="14"/>
              </w:rPr>
              <w:t>свој</w:t>
            </w:r>
            <w:r>
              <w:rPr>
                <w:spacing w:val="-4"/>
                <w:sz w:val="14"/>
              </w:rPr>
              <w:t xml:space="preserve"> </w:t>
            </w:r>
            <w:r>
              <w:rPr>
                <w:sz w:val="14"/>
              </w:rPr>
              <w:t>став</w:t>
            </w:r>
            <w:r>
              <w:rPr>
                <w:spacing w:val="-4"/>
                <w:sz w:val="14"/>
              </w:rPr>
              <w:t xml:space="preserve"> </w:t>
            </w:r>
            <w:r>
              <w:rPr>
                <w:sz w:val="14"/>
              </w:rPr>
              <w:t>о</w:t>
            </w:r>
            <w:r>
              <w:rPr>
                <w:spacing w:val="-4"/>
                <w:sz w:val="14"/>
              </w:rPr>
              <w:t xml:space="preserve"> </w:t>
            </w:r>
            <w:r>
              <w:rPr>
                <w:sz w:val="14"/>
              </w:rPr>
              <w:t>значају</w:t>
            </w:r>
            <w:r>
              <w:rPr>
                <w:spacing w:val="-4"/>
                <w:sz w:val="14"/>
              </w:rPr>
              <w:t xml:space="preserve"> </w:t>
            </w:r>
            <w:r>
              <w:rPr>
                <w:sz w:val="14"/>
              </w:rPr>
              <w:t>поштовања</w:t>
            </w:r>
            <w:r>
              <w:rPr>
                <w:spacing w:val="-4"/>
                <w:sz w:val="14"/>
              </w:rPr>
              <w:t xml:space="preserve"> </w:t>
            </w:r>
            <w:r>
              <w:rPr>
                <w:sz w:val="14"/>
              </w:rPr>
              <w:t>правила</w:t>
            </w:r>
            <w:r>
              <w:rPr>
                <w:spacing w:val="-5"/>
                <w:sz w:val="14"/>
              </w:rPr>
              <w:t xml:space="preserve"> </w:t>
            </w:r>
            <w:r>
              <w:rPr>
                <w:sz w:val="14"/>
              </w:rPr>
              <w:t>у</w:t>
            </w:r>
            <w:r>
              <w:rPr>
                <w:spacing w:val="-4"/>
                <w:sz w:val="14"/>
              </w:rPr>
              <w:t xml:space="preserve"> </w:t>
            </w:r>
            <w:r>
              <w:rPr>
                <w:sz w:val="14"/>
              </w:rPr>
              <w:t>функционисању заједнице;</w:t>
            </w:r>
          </w:p>
          <w:p w:rsidR="008455F2" w:rsidRDefault="009D632A">
            <w:pPr>
              <w:pStyle w:val="TableParagraph"/>
              <w:numPr>
                <w:ilvl w:val="0"/>
                <w:numId w:val="262"/>
              </w:numPr>
              <w:tabs>
                <w:tab w:val="left" w:pos="162"/>
              </w:tabs>
              <w:spacing w:line="159" w:lineRule="exact"/>
              <w:ind w:firstLine="0"/>
              <w:rPr>
                <w:sz w:val="14"/>
              </w:rPr>
            </w:pPr>
            <w:r>
              <w:rPr>
                <w:sz w:val="14"/>
              </w:rPr>
              <w:t>учествује у доношењу правила рада групе и поштује</w:t>
            </w:r>
            <w:r>
              <w:rPr>
                <w:spacing w:val="-7"/>
                <w:sz w:val="14"/>
              </w:rPr>
              <w:t xml:space="preserve"> </w:t>
            </w:r>
            <w:r>
              <w:rPr>
                <w:sz w:val="14"/>
              </w:rPr>
              <w:t>их;</w:t>
            </w:r>
          </w:p>
          <w:p w:rsidR="008455F2" w:rsidRDefault="009D632A">
            <w:pPr>
              <w:pStyle w:val="TableParagraph"/>
              <w:numPr>
                <w:ilvl w:val="0"/>
                <w:numId w:val="262"/>
              </w:numPr>
              <w:tabs>
                <w:tab w:val="left" w:pos="162"/>
              </w:tabs>
              <w:spacing w:line="160" w:lineRule="exact"/>
              <w:ind w:firstLine="0"/>
              <w:rPr>
                <w:sz w:val="14"/>
              </w:rPr>
            </w:pPr>
            <w:r>
              <w:rPr>
                <w:sz w:val="14"/>
              </w:rPr>
              <w:t>понаша се у складу са правилима и дужностима у</w:t>
            </w:r>
            <w:r>
              <w:rPr>
                <w:spacing w:val="-4"/>
                <w:sz w:val="14"/>
              </w:rPr>
              <w:t xml:space="preserve"> </w:t>
            </w:r>
            <w:r>
              <w:rPr>
                <w:spacing w:val="-3"/>
                <w:sz w:val="14"/>
              </w:rPr>
              <w:t>школи;</w:t>
            </w:r>
          </w:p>
          <w:p w:rsidR="008455F2" w:rsidRDefault="009D632A">
            <w:pPr>
              <w:pStyle w:val="TableParagraph"/>
              <w:numPr>
                <w:ilvl w:val="0"/>
                <w:numId w:val="262"/>
              </w:numPr>
              <w:tabs>
                <w:tab w:val="left" w:pos="162"/>
              </w:tabs>
              <w:spacing w:line="160" w:lineRule="exact"/>
              <w:ind w:firstLine="0"/>
              <w:rPr>
                <w:sz w:val="14"/>
              </w:rPr>
            </w:pPr>
            <w:r>
              <w:rPr>
                <w:sz w:val="14"/>
              </w:rPr>
              <w:t>наведе начине демократског</w:t>
            </w:r>
            <w:r>
              <w:rPr>
                <w:spacing w:val="-2"/>
                <w:sz w:val="14"/>
              </w:rPr>
              <w:t xml:space="preserve"> </w:t>
            </w:r>
            <w:r>
              <w:rPr>
                <w:sz w:val="14"/>
              </w:rPr>
              <w:t>одлучивања;</w:t>
            </w:r>
          </w:p>
          <w:p w:rsidR="008455F2" w:rsidRDefault="009D632A">
            <w:pPr>
              <w:pStyle w:val="TableParagraph"/>
              <w:numPr>
                <w:ilvl w:val="0"/>
                <w:numId w:val="262"/>
              </w:numPr>
              <w:tabs>
                <w:tab w:val="left" w:pos="162"/>
              </w:tabs>
              <w:spacing w:line="160" w:lineRule="exact"/>
              <w:ind w:firstLine="0"/>
              <w:rPr>
                <w:sz w:val="14"/>
              </w:rPr>
            </w:pPr>
            <w:r>
              <w:rPr>
                <w:sz w:val="14"/>
              </w:rPr>
              <w:t>објасни улогу појединца и група у заштити дечијих</w:t>
            </w:r>
            <w:r>
              <w:rPr>
                <w:spacing w:val="-12"/>
                <w:sz w:val="14"/>
              </w:rPr>
              <w:t xml:space="preserve"> </w:t>
            </w:r>
            <w:r>
              <w:rPr>
                <w:sz w:val="14"/>
              </w:rPr>
              <w:t>права;</w:t>
            </w:r>
          </w:p>
          <w:p w:rsidR="008455F2" w:rsidRDefault="009D632A">
            <w:pPr>
              <w:pStyle w:val="TableParagraph"/>
              <w:numPr>
                <w:ilvl w:val="0"/>
                <w:numId w:val="262"/>
              </w:numPr>
              <w:tabs>
                <w:tab w:val="left" w:pos="162"/>
              </w:tabs>
              <w:ind w:right="96" w:firstLine="0"/>
              <w:rPr>
                <w:sz w:val="14"/>
              </w:rPr>
            </w:pPr>
            <w:r>
              <w:rPr>
                <w:sz w:val="14"/>
              </w:rPr>
              <w:t>реално процени сопствену одговорност у ситуацији кршења</w:t>
            </w:r>
            <w:r>
              <w:rPr>
                <w:spacing w:val="-24"/>
                <w:sz w:val="14"/>
              </w:rPr>
              <w:t xml:space="preserve"> </w:t>
            </w:r>
            <w:r>
              <w:rPr>
                <w:sz w:val="14"/>
              </w:rPr>
              <w:t xml:space="preserve">нечијих права и зна </w:t>
            </w:r>
            <w:r>
              <w:rPr>
                <w:spacing w:val="-3"/>
                <w:sz w:val="14"/>
              </w:rPr>
              <w:t xml:space="preserve">коме </w:t>
            </w:r>
            <w:r>
              <w:rPr>
                <w:sz w:val="14"/>
              </w:rPr>
              <w:t>да се обрати за</w:t>
            </w:r>
            <w:r>
              <w:rPr>
                <w:spacing w:val="-2"/>
                <w:sz w:val="14"/>
              </w:rPr>
              <w:t xml:space="preserve"> </w:t>
            </w:r>
            <w:r>
              <w:rPr>
                <w:sz w:val="14"/>
              </w:rPr>
              <w:t>помоћ;</w:t>
            </w:r>
          </w:p>
          <w:p w:rsidR="008455F2" w:rsidRDefault="009D632A">
            <w:pPr>
              <w:pStyle w:val="TableParagraph"/>
              <w:numPr>
                <w:ilvl w:val="0"/>
                <w:numId w:val="262"/>
              </w:numPr>
              <w:tabs>
                <w:tab w:val="left" w:pos="162"/>
              </w:tabs>
              <w:spacing w:line="159" w:lineRule="exact"/>
              <w:ind w:firstLine="0"/>
              <w:rPr>
                <w:sz w:val="14"/>
              </w:rPr>
            </w:pPr>
            <w:r>
              <w:rPr>
                <w:sz w:val="14"/>
              </w:rPr>
              <w:t xml:space="preserve">прихвата друге ученике и уважава </w:t>
            </w:r>
            <w:r>
              <w:rPr>
                <w:spacing w:val="-3"/>
                <w:sz w:val="14"/>
              </w:rPr>
              <w:t>њихову</w:t>
            </w:r>
            <w:r>
              <w:rPr>
                <w:spacing w:val="-4"/>
                <w:sz w:val="14"/>
              </w:rPr>
              <w:t xml:space="preserve"> </w:t>
            </w:r>
            <w:r>
              <w:rPr>
                <w:sz w:val="14"/>
              </w:rPr>
              <w:t>различитост;</w:t>
            </w:r>
          </w:p>
          <w:p w:rsidR="008455F2" w:rsidRDefault="009D632A">
            <w:pPr>
              <w:pStyle w:val="TableParagraph"/>
              <w:numPr>
                <w:ilvl w:val="0"/>
                <w:numId w:val="262"/>
              </w:numPr>
              <w:tabs>
                <w:tab w:val="left" w:pos="162"/>
              </w:tabs>
              <w:ind w:right="160" w:firstLine="0"/>
              <w:rPr>
                <w:sz w:val="14"/>
              </w:rPr>
            </w:pPr>
            <w:r>
              <w:rPr>
                <w:sz w:val="14"/>
              </w:rPr>
              <w:t>у м</w:t>
            </w:r>
            <w:r>
              <w:rPr>
                <w:sz w:val="14"/>
              </w:rPr>
              <w:t>едијима и књигама које чита проналази примере предрасуда, стереотипа, дискриминације, нетолеранције по различитим</w:t>
            </w:r>
            <w:r>
              <w:rPr>
                <w:spacing w:val="-21"/>
                <w:sz w:val="14"/>
              </w:rPr>
              <w:t xml:space="preserve"> </w:t>
            </w:r>
            <w:r>
              <w:rPr>
                <w:sz w:val="14"/>
              </w:rPr>
              <w:t>основама као и примере поштовања</w:t>
            </w:r>
            <w:r>
              <w:rPr>
                <w:spacing w:val="-4"/>
                <w:sz w:val="14"/>
              </w:rPr>
              <w:t xml:space="preserve"> </w:t>
            </w:r>
            <w:r>
              <w:rPr>
                <w:sz w:val="14"/>
              </w:rPr>
              <w:t>различитости;</w:t>
            </w:r>
          </w:p>
          <w:p w:rsidR="008455F2" w:rsidRDefault="009D632A">
            <w:pPr>
              <w:pStyle w:val="TableParagraph"/>
              <w:numPr>
                <w:ilvl w:val="0"/>
                <w:numId w:val="262"/>
              </w:numPr>
              <w:tabs>
                <w:tab w:val="left" w:pos="162"/>
              </w:tabs>
              <w:spacing w:line="158" w:lineRule="exact"/>
              <w:ind w:firstLine="0"/>
              <w:rPr>
                <w:sz w:val="14"/>
              </w:rPr>
            </w:pPr>
            <w:r>
              <w:rPr>
                <w:sz w:val="14"/>
              </w:rPr>
              <w:t>наведе врсте</w:t>
            </w:r>
            <w:r>
              <w:rPr>
                <w:spacing w:val="-2"/>
                <w:sz w:val="14"/>
              </w:rPr>
              <w:t xml:space="preserve"> </w:t>
            </w:r>
            <w:r>
              <w:rPr>
                <w:sz w:val="14"/>
              </w:rPr>
              <w:t>насиља;</w:t>
            </w:r>
          </w:p>
          <w:p w:rsidR="008455F2" w:rsidRDefault="009D632A">
            <w:pPr>
              <w:pStyle w:val="TableParagraph"/>
              <w:numPr>
                <w:ilvl w:val="0"/>
                <w:numId w:val="262"/>
              </w:numPr>
              <w:tabs>
                <w:tab w:val="left" w:pos="162"/>
              </w:tabs>
              <w:ind w:right="165" w:firstLine="0"/>
              <w:rPr>
                <w:sz w:val="14"/>
              </w:rPr>
            </w:pPr>
            <w:r>
              <w:rPr>
                <w:sz w:val="14"/>
              </w:rPr>
              <w:t>анализира</w:t>
            </w:r>
            <w:r>
              <w:rPr>
                <w:spacing w:val="-6"/>
                <w:sz w:val="14"/>
              </w:rPr>
              <w:t xml:space="preserve"> </w:t>
            </w:r>
            <w:r>
              <w:rPr>
                <w:sz w:val="14"/>
              </w:rPr>
              <w:t>сукоб</w:t>
            </w:r>
            <w:r>
              <w:rPr>
                <w:spacing w:val="-5"/>
                <w:sz w:val="14"/>
              </w:rPr>
              <w:t xml:space="preserve"> </w:t>
            </w:r>
            <w:r>
              <w:rPr>
                <w:sz w:val="14"/>
              </w:rPr>
              <w:t>из</w:t>
            </w:r>
            <w:r>
              <w:rPr>
                <w:spacing w:val="-6"/>
                <w:sz w:val="14"/>
              </w:rPr>
              <w:t xml:space="preserve"> </w:t>
            </w:r>
            <w:r>
              <w:rPr>
                <w:sz w:val="14"/>
              </w:rPr>
              <w:t>различитих</w:t>
            </w:r>
            <w:r>
              <w:rPr>
                <w:spacing w:val="-5"/>
                <w:sz w:val="14"/>
              </w:rPr>
              <w:t xml:space="preserve"> </w:t>
            </w:r>
            <w:r>
              <w:rPr>
                <w:sz w:val="14"/>
              </w:rPr>
              <w:t>углова</w:t>
            </w:r>
            <w:r>
              <w:rPr>
                <w:spacing w:val="-5"/>
                <w:sz w:val="14"/>
              </w:rPr>
              <w:t xml:space="preserve"> </w:t>
            </w:r>
            <w:r>
              <w:rPr>
                <w:sz w:val="14"/>
              </w:rPr>
              <w:t>учесника</w:t>
            </w:r>
            <w:r>
              <w:rPr>
                <w:spacing w:val="-5"/>
                <w:sz w:val="14"/>
              </w:rPr>
              <w:t xml:space="preserve"> </w:t>
            </w:r>
            <w:r>
              <w:rPr>
                <w:sz w:val="14"/>
              </w:rPr>
              <w:t>и</w:t>
            </w:r>
            <w:r>
              <w:rPr>
                <w:spacing w:val="-6"/>
                <w:sz w:val="14"/>
              </w:rPr>
              <w:t xml:space="preserve"> </w:t>
            </w:r>
            <w:r>
              <w:rPr>
                <w:sz w:val="14"/>
              </w:rPr>
              <w:t>налази</w:t>
            </w:r>
            <w:r>
              <w:rPr>
                <w:spacing w:val="-6"/>
                <w:sz w:val="14"/>
              </w:rPr>
              <w:t xml:space="preserve"> </w:t>
            </w:r>
            <w:r>
              <w:rPr>
                <w:sz w:val="14"/>
              </w:rPr>
              <w:t>конструк- тивна решења прихватљива за све стране у</w:t>
            </w:r>
            <w:r>
              <w:rPr>
                <w:spacing w:val="-4"/>
                <w:sz w:val="14"/>
              </w:rPr>
              <w:t xml:space="preserve"> </w:t>
            </w:r>
            <w:r>
              <w:rPr>
                <w:spacing w:val="-3"/>
                <w:sz w:val="14"/>
              </w:rPr>
              <w:t>сукобу;</w:t>
            </w:r>
          </w:p>
          <w:p w:rsidR="008455F2" w:rsidRDefault="009D632A">
            <w:pPr>
              <w:pStyle w:val="TableParagraph"/>
              <w:numPr>
                <w:ilvl w:val="0"/>
                <w:numId w:val="262"/>
              </w:numPr>
              <w:tabs>
                <w:tab w:val="left" w:pos="162"/>
              </w:tabs>
              <w:spacing w:line="159" w:lineRule="exact"/>
              <w:ind w:firstLine="0"/>
              <w:rPr>
                <w:sz w:val="14"/>
              </w:rPr>
            </w:pPr>
            <w:r>
              <w:rPr>
                <w:sz w:val="14"/>
              </w:rPr>
              <w:t>аргументује предности конструктивног начина решавања</w:t>
            </w:r>
            <w:r>
              <w:rPr>
                <w:spacing w:val="-15"/>
                <w:sz w:val="14"/>
              </w:rPr>
              <w:t xml:space="preserve"> </w:t>
            </w:r>
            <w:r>
              <w:rPr>
                <w:sz w:val="14"/>
              </w:rPr>
              <w:t>сукоба;</w:t>
            </w:r>
          </w:p>
          <w:p w:rsidR="008455F2" w:rsidRDefault="009D632A">
            <w:pPr>
              <w:pStyle w:val="TableParagraph"/>
              <w:numPr>
                <w:ilvl w:val="0"/>
                <w:numId w:val="262"/>
              </w:numPr>
              <w:tabs>
                <w:tab w:val="left" w:pos="162"/>
              </w:tabs>
              <w:ind w:right="101" w:firstLine="0"/>
              <w:rPr>
                <w:sz w:val="14"/>
              </w:rPr>
            </w:pPr>
            <w:r>
              <w:rPr>
                <w:sz w:val="14"/>
              </w:rPr>
              <w:t>учествује у идентификацији проблема у вези</w:t>
            </w:r>
            <w:r>
              <w:rPr>
                <w:spacing w:val="-26"/>
                <w:sz w:val="14"/>
              </w:rPr>
              <w:t xml:space="preserve"> </w:t>
            </w:r>
            <w:r>
              <w:rPr>
                <w:sz w:val="14"/>
              </w:rPr>
              <w:t xml:space="preserve">са оствареношћу права детета у својој </w:t>
            </w:r>
            <w:r>
              <w:rPr>
                <w:spacing w:val="-3"/>
                <w:sz w:val="14"/>
              </w:rPr>
              <w:t>школи;</w:t>
            </w:r>
          </w:p>
          <w:p w:rsidR="008455F2" w:rsidRDefault="009D632A">
            <w:pPr>
              <w:pStyle w:val="TableParagraph"/>
              <w:numPr>
                <w:ilvl w:val="0"/>
                <w:numId w:val="262"/>
              </w:numPr>
              <w:tabs>
                <w:tab w:val="left" w:pos="162"/>
              </w:tabs>
              <w:ind w:right="91" w:firstLine="0"/>
              <w:rPr>
                <w:sz w:val="14"/>
              </w:rPr>
            </w:pPr>
            <w:r>
              <w:rPr>
                <w:sz w:val="14"/>
              </w:rPr>
              <w:t>учествује у осмишљавању акције, процењивању њене</w:t>
            </w:r>
            <w:r>
              <w:rPr>
                <w:spacing w:val="-19"/>
                <w:sz w:val="14"/>
              </w:rPr>
              <w:t xml:space="preserve"> </w:t>
            </w:r>
            <w:r>
              <w:rPr>
                <w:sz w:val="14"/>
              </w:rPr>
              <w:t>изводљивости и предвиђању могућих</w:t>
            </w:r>
            <w:r>
              <w:rPr>
                <w:spacing w:val="-2"/>
                <w:sz w:val="14"/>
              </w:rPr>
              <w:t xml:space="preserve"> </w:t>
            </w:r>
            <w:r>
              <w:rPr>
                <w:sz w:val="14"/>
              </w:rPr>
              <w:t>ефекат;</w:t>
            </w:r>
          </w:p>
          <w:p w:rsidR="008455F2" w:rsidRDefault="009D632A">
            <w:pPr>
              <w:pStyle w:val="TableParagraph"/>
              <w:numPr>
                <w:ilvl w:val="0"/>
                <w:numId w:val="262"/>
              </w:numPr>
              <w:tabs>
                <w:tab w:val="left" w:pos="162"/>
              </w:tabs>
              <w:ind w:right="168" w:firstLine="0"/>
              <w:rPr>
                <w:sz w:val="14"/>
              </w:rPr>
            </w:pPr>
            <w:r>
              <w:rPr>
                <w:sz w:val="14"/>
              </w:rPr>
              <w:t>учествује у извођењу акције, прикупљању и</w:t>
            </w:r>
            <w:r>
              <w:rPr>
                <w:spacing w:val="-26"/>
                <w:sz w:val="14"/>
              </w:rPr>
              <w:t xml:space="preserve"> </w:t>
            </w:r>
            <w:r>
              <w:rPr>
                <w:sz w:val="14"/>
              </w:rPr>
              <w:t>обради података о иза- браном проблему користећи различите изворе и</w:t>
            </w:r>
            <w:r>
              <w:rPr>
                <w:spacing w:val="-9"/>
                <w:sz w:val="14"/>
              </w:rPr>
              <w:t xml:space="preserve"> </w:t>
            </w:r>
            <w:r>
              <w:rPr>
                <w:sz w:val="14"/>
              </w:rPr>
              <w:t>технике;</w:t>
            </w:r>
          </w:p>
          <w:p w:rsidR="008455F2" w:rsidRDefault="009D632A">
            <w:pPr>
              <w:pStyle w:val="TableParagraph"/>
              <w:numPr>
                <w:ilvl w:val="0"/>
                <w:numId w:val="262"/>
              </w:numPr>
              <w:tabs>
                <w:tab w:val="left" w:pos="162"/>
              </w:tabs>
              <w:ind w:right="343" w:firstLine="0"/>
              <w:rPr>
                <w:sz w:val="14"/>
              </w:rPr>
            </w:pPr>
            <w:r>
              <w:rPr>
                <w:sz w:val="14"/>
              </w:rPr>
              <w:t>презентује, образлаже и аргументује изабрану акцију и</w:t>
            </w:r>
            <w:r>
              <w:rPr>
                <w:spacing w:val="-21"/>
                <w:sz w:val="14"/>
              </w:rPr>
              <w:t xml:space="preserve"> </w:t>
            </w:r>
            <w:r>
              <w:rPr>
                <w:sz w:val="14"/>
              </w:rPr>
              <w:t>добијене резултате;</w:t>
            </w:r>
          </w:p>
          <w:p w:rsidR="008455F2" w:rsidRDefault="009D632A">
            <w:pPr>
              <w:pStyle w:val="TableParagraph"/>
              <w:numPr>
                <w:ilvl w:val="0"/>
                <w:numId w:val="262"/>
              </w:numPr>
              <w:tabs>
                <w:tab w:val="left" w:pos="162"/>
              </w:tabs>
              <w:ind w:right="224" w:firstLine="0"/>
              <w:rPr>
                <w:sz w:val="14"/>
              </w:rPr>
            </w:pPr>
            <w:r>
              <w:rPr>
                <w:sz w:val="14"/>
              </w:rPr>
              <w:t>у дискусији показује вештину активног слушања, износи свој</w:t>
            </w:r>
            <w:r>
              <w:rPr>
                <w:spacing w:val="-17"/>
                <w:sz w:val="14"/>
              </w:rPr>
              <w:t xml:space="preserve"> </w:t>
            </w:r>
            <w:r>
              <w:rPr>
                <w:sz w:val="14"/>
              </w:rPr>
              <w:t>став заснован на аргументима, комуницира на неугрожавајући</w:t>
            </w:r>
            <w:r>
              <w:rPr>
                <w:spacing w:val="-22"/>
                <w:sz w:val="14"/>
              </w:rPr>
              <w:t xml:space="preserve"> </w:t>
            </w:r>
            <w:r>
              <w:rPr>
                <w:sz w:val="14"/>
              </w:rPr>
              <w:t>начин.</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4"/>
              </w:rPr>
            </w:pPr>
          </w:p>
          <w:p w:rsidR="008455F2" w:rsidRDefault="009D632A">
            <w:pPr>
              <w:pStyle w:val="TableParagraph"/>
              <w:spacing w:before="1"/>
              <w:ind w:left="52" w:right="7"/>
              <w:jc w:val="center"/>
              <w:rPr>
                <w:b/>
                <w:sz w:val="14"/>
              </w:rPr>
            </w:pPr>
            <w:r>
              <w:rPr>
                <w:b/>
                <w:sz w:val="14"/>
              </w:rPr>
              <w:t>ЉУДСКА ПРАВА</w:t>
            </w:r>
          </w:p>
        </w:tc>
        <w:tc>
          <w:tcPr>
            <w:tcW w:w="4309" w:type="dxa"/>
          </w:tcPr>
          <w:p w:rsidR="008455F2" w:rsidRDefault="009D632A">
            <w:pPr>
              <w:pStyle w:val="TableParagraph"/>
              <w:spacing w:before="19"/>
              <w:ind w:left="57" w:right="3177"/>
              <w:rPr>
                <w:sz w:val="14"/>
              </w:rPr>
            </w:pPr>
            <w:r>
              <w:rPr>
                <w:b/>
                <w:sz w:val="14"/>
              </w:rPr>
              <w:t xml:space="preserve">Потребе и права </w:t>
            </w:r>
            <w:r>
              <w:rPr>
                <w:sz w:val="14"/>
              </w:rPr>
              <w:t>Потребе и жеље. Потребе и права.</w:t>
            </w:r>
          </w:p>
          <w:p w:rsidR="008455F2" w:rsidRDefault="009D632A">
            <w:pPr>
              <w:pStyle w:val="TableParagraph"/>
              <w:spacing w:line="158" w:lineRule="exact"/>
              <w:ind w:left="57"/>
              <w:rPr>
                <w:sz w:val="14"/>
              </w:rPr>
            </w:pPr>
            <w:r>
              <w:rPr>
                <w:sz w:val="14"/>
              </w:rPr>
              <w:t>Права и правила у учионици.</w:t>
            </w:r>
          </w:p>
          <w:p w:rsidR="008455F2" w:rsidRDefault="009D632A">
            <w:pPr>
              <w:pStyle w:val="TableParagraph"/>
              <w:spacing w:line="161" w:lineRule="exact"/>
              <w:ind w:left="57"/>
              <w:rPr>
                <w:sz w:val="14"/>
              </w:rPr>
            </w:pPr>
            <w:r>
              <w:rPr>
                <w:sz w:val="14"/>
              </w:rPr>
              <w:t>Правила рада у учионици, доношење гр</w:t>
            </w:r>
            <w:r>
              <w:rPr>
                <w:sz w:val="14"/>
              </w:rPr>
              <w:t>упних правила.</w:t>
            </w:r>
          </w:p>
          <w:p w:rsidR="008455F2" w:rsidRDefault="008455F2">
            <w:pPr>
              <w:pStyle w:val="TableParagraph"/>
              <w:spacing w:before="9"/>
              <w:ind w:left="0"/>
              <w:rPr>
                <w:b/>
                <w:sz w:val="13"/>
              </w:rPr>
            </w:pPr>
          </w:p>
          <w:p w:rsidR="008455F2" w:rsidRDefault="009D632A">
            <w:pPr>
              <w:pStyle w:val="TableParagraph"/>
              <w:spacing w:line="161" w:lineRule="exact"/>
              <w:ind w:left="57"/>
              <w:rPr>
                <w:b/>
                <w:sz w:val="14"/>
              </w:rPr>
            </w:pPr>
            <w:r>
              <w:rPr>
                <w:b/>
                <w:sz w:val="14"/>
              </w:rPr>
              <w:t>Права детета у документима о заштити права</w:t>
            </w:r>
          </w:p>
          <w:p w:rsidR="008455F2" w:rsidRDefault="009D632A">
            <w:pPr>
              <w:pStyle w:val="TableParagraph"/>
              <w:ind w:left="57" w:right="1625"/>
              <w:rPr>
                <w:sz w:val="14"/>
              </w:rPr>
            </w:pPr>
            <w:r>
              <w:rPr>
                <w:sz w:val="14"/>
              </w:rPr>
              <w:t>Посебност права детета и људска права. Конвенција о правима детета.</w:t>
            </w:r>
          </w:p>
          <w:p w:rsidR="008455F2" w:rsidRDefault="009D632A">
            <w:pPr>
              <w:pStyle w:val="TableParagraph"/>
              <w:spacing w:line="159" w:lineRule="exact"/>
              <w:ind w:left="57"/>
              <w:rPr>
                <w:sz w:val="14"/>
              </w:rPr>
            </w:pPr>
            <w:r>
              <w:rPr>
                <w:sz w:val="14"/>
              </w:rPr>
              <w:t>Врсте права.</w:t>
            </w:r>
          </w:p>
          <w:p w:rsidR="008455F2" w:rsidRDefault="009D632A">
            <w:pPr>
              <w:pStyle w:val="TableParagraph"/>
              <w:spacing w:line="160" w:lineRule="exact"/>
              <w:ind w:left="57"/>
              <w:rPr>
                <w:sz w:val="14"/>
              </w:rPr>
            </w:pPr>
            <w:r>
              <w:rPr>
                <w:sz w:val="14"/>
              </w:rPr>
              <w:t>Показатељи остварености и кршења дечијих права .</w:t>
            </w:r>
          </w:p>
          <w:p w:rsidR="008455F2" w:rsidRDefault="009D632A">
            <w:pPr>
              <w:pStyle w:val="TableParagraph"/>
              <w:spacing w:line="161" w:lineRule="exact"/>
              <w:ind w:left="57"/>
              <w:rPr>
                <w:sz w:val="14"/>
              </w:rPr>
            </w:pPr>
            <w:r>
              <w:rPr>
                <w:sz w:val="14"/>
              </w:rPr>
              <w:t>Конвенција о правима детета у документима која се односе на школу.</w:t>
            </w:r>
          </w:p>
        </w:tc>
      </w:tr>
      <w:tr w:rsidR="008455F2">
        <w:trPr>
          <w:trHeight w:val="212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4"/>
              </w:rPr>
            </w:pPr>
          </w:p>
          <w:p w:rsidR="008455F2" w:rsidRDefault="009D632A">
            <w:pPr>
              <w:pStyle w:val="TableParagraph"/>
              <w:ind w:left="711" w:hanging="502"/>
              <w:rPr>
                <w:b/>
                <w:sz w:val="14"/>
              </w:rPr>
            </w:pPr>
            <w:r>
              <w:rPr>
                <w:b/>
                <w:sz w:val="14"/>
              </w:rPr>
              <w:t>ДЕМОКРАТСКО ДРУ- ШТВО</w:t>
            </w:r>
          </w:p>
        </w:tc>
        <w:tc>
          <w:tcPr>
            <w:tcW w:w="4309" w:type="dxa"/>
          </w:tcPr>
          <w:p w:rsidR="008455F2" w:rsidRDefault="009D632A">
            <w:pPr>
              <w:pStyle w:val="TableParagraph"/>
              <w:spacing w:before="19" w:line="161" w:lineRule="exact"/>
              <w:ind w:left="57"/>
              <w:rPr>
                <w:b/>
                <w:sz w:val="14"/>
              </w:rPr>
            </w:pPr>
            <w:r>
              <w:rPr>
                <w:b/>
                <w:sz w:val="14"/>
              </w:rPr>
              <w:t>Права и функционисање заједнице</w:t>
            </w:r>
          </w:p>
          <w:p w:rsidR="008455F2" w:rsidRDefault="009D632A">
            <w:pPr>
              <w:pStyle w:val="TableParagraph"/>
              <w:ind w:left="57" w:right="2924"/>
              <w:rPr>
                <w:sz w:val="14"/>
              </w:rPr>
            </w:pPr>
            <w:r>
              <w:rPr>
                <w:sz w:val="14"/>
              </w:rPr>
              <w:t>Моје заједнице. Школа као заједница.</w:t>
            </w:r>
          </w:p>
          <w:p w:rsidR="008455F2" w:rsidRDefault="009D632A">
            <w:pPr>
              <w:pStyle w:val="TableParagraph"/>
              <w:spacing w:line="159" w:lineRule="exact"/>
              <w:ind w:left="57"/>
              <w:rPr>
                <w:sz w:val="14"/>
              </w:rPr>
            </w:pPr>
            <w:r>
              <w:rPr>
                <w:sz w:val="14"/>
              </w:rPr>
              <w:t>Одлучивање у учионици и школи.</w:t>
            </w:r>
          </w:p>
          <w:p w:rsidR="008455F2" w:rsidRDefault="009D632A">
            <w:pPr>
              <w:pStyle w:val="TableParagraph"/>
              <w:spacing w:line="161" w:lineRule="exact"/>
              <w:ind w:left="57"/>
              <w:rPr>
                <w:sz w:val="14"/>
              </w:rPr>
            </w:pPr>
            <w:r>
              <w:rPr>
                <w:sz w:val="14"/>
              </w:rPr>
              <w:t>Гласање и консензус као демократски начини одлучивања.</w:t>
            </w:r>
          </w:p>
          <w:p w:rsidR="008455F2" w:rsidRDefault="008455F2">
            <w:pPr>
              <w:pStyle w:val="TableParagraph"/>
              <w:spacing w:before="9"/>
              <w:ind w:left="0"/>
              <w:rPr>
                <w:b/>
                <w:sz w:val="13"/>
              </w:rPr>
            </w:pPr>
          </w:p>
          <w:p w:rsidR="008455F2" w:rsidRDefault="009D632A">
            <w:pPr>
              <w:pStyle w:val="TableParagraph"/>
              <w:spacing w:line="161" w:lineRule="exact"/>
              <w:ind w:left="57"/>
              <w:rPr>
                <w:b/>
                <w:sz w:val="14"/>
              </w:rPr>
            </w:pPr>
            <w:r>
              <w:rPr>
                <w:b/>
                <w:sz w:val="14"/>
              </w:rPr>
              <w:t>Одговорности и обавезе у заједници</w:t>
            </w:r>
          </w:p>
          <w:p w:rsidR="008455F2" w:rsidRDefault="009D632A">
            <w:pPr>
              <w:pStyle w:val="TableParagraph"/>
              <w:spacing w:line="160" w:lineRule="exact"/>
              <w:ind w:left="92"/>
              <w:rPr>
                <w:sz w:val="14"/>
              </w:rPr>
            </w:pPr>
            <w:r>
              <w:rPr>
                <w:sz w:val="14"/>
              </w:rPr>
              <w:t>Одговорност деце.</w:t>
            </w:r>
          </w:p>
          <w:p w:rsidR="008455F2" w:rsidRDefault="009D632A">
            <w:pPr>
              <w:pStyle w:val="TableParagraph"/>
              <w:spacing w:line="161" w:lineRule="exact"/>
              <w:ind w:left="92"/>
              <w:rPr>
                <w:sz w:val="14"/>
              </w:rPr>
            </w:pPr>
            <w:r>
              <w:rPr>
                <w:sz w:val="14"/>
              </w:rPr>
              <w:t>Одговорности одраслих (родитеља, наставника).</w:t>
            </w:r>
          </w:p>
          <w:p w:rsidR="008455F2" w:rsidRDefault="008455F2">
            <w:pPr>
              <w:pStyle w:val="TableParagraph"/>
              <w:spacing w:before="9"/>
              <w:ind w:left="0"/>
              <w:rPr>
                <w:b/>
                <w:sz w:val="13"/>
              </w:rPr>
            </w:pPr>
          </w:p>
          <w:p w:rsidR="008455F2" w:rsidRDefault="009D632A">
            <w:pPr>
              <w:pStyle w:val="TableParagraph"/>
              <w:spacing w:line="161" w:lineRule="exact"/>
              <w:ind w:left="57"/>
              <w:rPr>
                <w:b/>
                <w:sz w:val="14"/>
              </w:rPr>
            </w:pPr>
            <w:r>
              <w:rPr>
                <w:b/>
                <w:sz w:val="14"/>
              </w:rPr>
              <w:t>Кршење и заштита права</w:t>
            </w:r>
          </w:p>
          <w:p w:rsidR="008455F2" w:rsidRDefault="009D632A">
            <w:pPr>
              <w:pStyle w:val="TableParagraph"/>
              <w:ind w:left="57"/>
              <w:rPr>
                <w:sz w:val="14"/>
              </w:rPr>
            </w:pPr>
            <w:r>
              <w:rPr>
                <w:sz w:val="14"/>
              </w:rPr>
              <w:t>Понашање ученика у ситуацијама кршења права детета. Коме се могу обратити за помоћ.</w:t>
            </w:r>
          </w:p>
        </w:tc>
      </w:tr>
      <w:tr w:rsidR="008455F2">
        <w:trPr>
          <w:trHeight w:val="260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1"/>
              <w:ind w:left="0"/>
              <w:rPr>
                <w:b/>
                <w:sz w:val="18"/>
              </w:rPr>
            </w:pPr>
          </w:p>
          <w:p w:rsidR="008455F2" w:rsidRDefault="009D632A">
            <w:pPr>
              <w:pStyle w:val="TableParagraph"/>
              <w:ind w:left="501" w:hanging="380"/>
              <w:rPr>
                <w:b/>
                <w:sz w:val="14"/>
              </w:rPr>
            </w:pPr>
            <w:r>
              <w:rPr>
                <w:b/>
                <w:sz w:val="14"/>
              </w:rPr>
              <w:t>ПРОЦЕСИ У САВРЕМЕ- НОМ СВЕТУ</w:t>
            </w:r>
          </w:p>
        </w:tc>
        <w:tc>
          <w:tcPr>
            <w:tcW w:w="4309" w:type="dxa"/>
          </w:tcPr>
          <w:p w:rsidR="008455F2" w:rsidRDefault="009D632A">
            <w:pPr>
              <w:pStyle w:val="TableParagraph"/>
              <w:spacing w:before="19" w:line="161" w:lineRule="exact"/>
              <w:ind w:left="57"/>
              <w:rPr>
                <w:b/>
                <w:sz w:val="14"/>
              </w:rPr>
            </w:pPr>
            <w:r>
              <w:rPr>
                <w:b/>
                <w:sz w:val="14"/>
              </w:rPr>
              <w:t>Наши идентитети</w:t>
            </w:r>
          </w:p>
          <w:p w:rsidR="008455F2" w:rsidRDefault="009D632A">
            <w:pPr>
              <w:pStyle w:val="TableParagraph"/>
              <w:spacing w:line="160" w:lineRule="exact"/>
              <w:ind w:left="57"/>
              <w:rPr>
                <w:sz w:val="14"/>
              </w:rPr>
            </w:pPr>
            <w:r>
              <w:rPr>
                <w:sz w:val="14"/>
              </w:rPr>
              <w:t>Наше сличности и разлике</w:t>
            </w:r>
          </w:p>
          <w:p w:rsidR="008455F2" w:rsidRDefault="009D632A">
            <w:pPr>
              <w:pStyle w:val="TableParagraph"/>
              <w:ind w:left="57" w:firstLine="35"/>
              <w:rPr>
                <w:sz w:val="14"/>
              </w:rPr>
            </w:pPr>
            <w:r>
              <w:rPr>
                <w:sz w:val="14"/>
              </w:rPr>
              <w:t>(раса, пол, национална припадност, друштвено порекло, вероиспо- вест, политичка или друга уверења, имовно стање, култура, језик, старост и инвалидитет).</w:t>
            </w:r>
          </w:p>
          <w:p w:rsidR="008455F2" w:rsidRDefault="009D632A">
            <w:pPr>
              <w:pStyle w:val="TableParagraph"/>
              <w:spacing w:line="237" w:lineRule="auto"/>
              <w:ind w:left="57" w:right="2170"/>
              <w:rPr>
                <w:sz w:val="14"/>
              </w:rPr>
            </w:pPr>
            <w:r>
              <w:rPr>
                <w:sz w:val="14"/>
              </w:rPr>
              <w:t>Стереотипи и предрасуде. Дискриминација.</w:t>
            </w:r>
          </w:p>
          <w:p w:rsidR="008455F2" w:rsidRDefault="009D632A">
            <w:pPr>
              <w:pStyle w:val="TableParagraph"/>
              <w:ind w:left="57"/>
              <w:rPr>
                <w:sz w:val="14"/>
              </w:rPr>
            </w:pPr>
            <w:r>
              <w:rPr>
                <w:sz w:val="14"/>
              </w:rPr>
              <w:t>Толеранција.</w:t>
            </w:r>
          </w:p>
          <w:p w:rsidR="008455F2" w:rsidRDefault="008455F2">
            <w:pPr>
              <w:pStyle w:val="TableParagraph"/>
              <w:spacing w:before="7"/>
              <w:ind w:left="0"/>
              <w:rPr>
                <w:b/>
                <w:sz w:val="13"/>
              </w:rPr>
            </w:pPr>
          </w:p>
          <w:p w:rsidR="008455F2" w:rsidRDefault="009D632A">
            <w:pPr>
              <w:pStyle w:val="TableParagraph"/>
              <w:spacing w:line="161" w:lineRule="exact"/>
              <w:ind w:left="57"/>
              <w:rPr>
                <w:b/>
                <w:sz w:val="14"/>
              </w:rPr>
            </w:pPr>
            <w:r>
              <w:rPr>
                <w:b/>
                <w:sz w:val="14"/>
              </w:rPr>
              <w:t>Cукоби и насиље</w:t>
            </w:r>
          </w:p>
          <w:p w:rsidR="008455F2" w:rsidRDefault="009D632A">
            <w:pPr>
              <w:pStyle w:val="TableParagraph"/>
              <w:ind w:left="57" w:right="1488"/>
              <w:rPr>
                <w:sz w:val="14"/>
              </w:rPr>
            </w:pPr>
            <w:r>
              <w:rPr>
                <w:sz w:val="14"/>
              </w:rPr>
              <w:t>Сукоби и начини решавања сукоба. Предности конструктивног решавања сукоба.</w:t>
            </w:r>
          </w:p>
          <w:p w:rsidR="008455F2" w:rsidRDefault="009D632A">
            <w:pPr>
              <w:pStyle w:val="TableParagraph"/>
              <w:ind w:left="57"/>
              <w:rPr>
                <w:sz w:val="14"/>
              </w:rPr>
            </w:pPr>
            <w:r>
              <w:rPr>
                <w:sz w:val="14"/>
              </w:rPr>
              <w:t>Врсте насиљa: физичко, активно и пасивно, емоционално, социјално, сексуално, дигитално.</w:t>
            </w:r>
          </w:p>
          <w:p w:rsidR="008455F2" w:rsidRDefault="009D632A">
            <w:pPr>
              <w:pStyle w:val="TableParagraph"/>
              <w:spacing w:line="237" w:lineRule="auto"/>
              <w:ind w:left="57" w:right="2502"/>
              <w:rPr>
                <w:sz w:val="14"/>
              </w:rPr>
            </w:pPr>
            <w:r>
              <w:rPr>
                <w:sz w:val="14"/>
              </w:rPr>
              <w:t>Реаговање на насиље. Начини заштите од насиља.</w:t>
            </w:r>
          </w:p>
        </w:tc>
      </w:tr>
      <w:tr w:rsidR="008455F2">
        <w:trPr>
          <w:trHeight w:val="132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0"/>
              <w:ind w:left="782" w:hanging="637"/>
              <w:rPr>
                <w:b/>
                <w:sz w:val="14"/>
              </w:rPr>
            </w:pPr>
            <w:r>
              <w:rPr>
                <w:b/>
                <w:sz w:val="14"/>
              </w:rPr>
              <w:t>ГРАЂАНСКИ АКТИВИ- ЗАМ</w:t>
            </w:r>
          </w:p>
        </w:tc>
        <w:tc>
          <w:tcPr>
            <w:tcW w:w="4309" w:type="dxa"/>
          </w:tcPr>
          <w:p w:rsidR="008455F2" w:rsidRDefault="009D632A">
            <w:pPr>
              <w:pStyle w:val="TableParagraph"/>
              <w:spacing w:before="19" w:line="161" w:lineRule="exact"/>
              <w:ind w:left="57"/>
              <w:rPr>
                <w:b/>
                <w:sz w:val="14"/>
              </w:rPr>
            </w:pPr>
            <w:r>
              <w:rPr>
                <w:b/>
                <w:sz w:val="14"/>
              </w:rPr>
              <w:t>Планирање и извођење акција у школи у корист права детета</w:t>
            </w:r>
          </w:p>
          <w:p w:rsidR="008455F2" w:rsidRDefault="009D632A">
            <w:pPr>
              <w:pStyle w:val="TableParagraph"/>
              <w:spacing w:line="160" w:lineRule="exact"/>
              <w:ind w:left="57"/>
              <w:rPr>
                <w:sz w:val="14"/>
              </w:rPr>
            </w:pPr>
            <w:r>
              <w:rPr>
                <w:sz w:val="14"/>
              </w:rPr>
              <w:t>Избор проблема.</w:t>
            </w:r>
          </w:p>
          <w:p w:rsidR="008455F2" w:rsidRDefault="009D632A">
            <w:pPr>
              <w:pStyle w:val="TableParagraph"/>
              <w:ind w:left="57" w:right="2170"/>
              <w:rPr>
                <w:sz w:val="14"/>
              </w:rPr>
            </w:pPr>
            <w:r>
              <w:rPr>
                <w:sz w:val="14"/>
              </w:rPr>
              <w:t>Тражење решења проблема. Израда плана акције.</w:t>
            </w:r>
          </w:p>
          <w:p w:rsidR="008455F2" w:rsidRDefault="009D632A">
            <w:pPr>
              <w:pStyle w:val="TableParagraph"/>
              <w:ind w:left="57" w:right="2231"/>
              <w:rPr>
                <w:sz w:val="14"/>
              </w:rPr>
            </w:pPr>
            <w:r>
              <w:rPr>
                <w:sz w:val="14"/>
              </w:rPr>
              <w:t>Анализа могућих ефеката акције. Планирање и извођење акције.</w:t>
            </w:r>
          </w:p>
          <w:p w:rsidR="008455F2" w:rsidRDefault="009D632A">
            <w:pPr>
              <w:pStyle w:val="TableParagraph"/>
              <w:spacing w:line="237" w:lineRule="auto"/>
              <w:ind w:left="57" w:right="1369"/>
              <w:rPr>
                <w:sz w:val="14"/>
              </w:rPr>
            </w:pPr>
            <w:r>
              <w:rPr>
                <w:sz w:val="14"/>
              </w:rPr>
              <w:t>Завршна анализа акције и вредновање ефеката. Приказ и анализа групних радов</w:t>
            </w:r>
            <w:r>
              <w:rPr>
                <w:sz w:val="14"/>
              </w:rPr>
              <w:t>а.</w:t>
            </w:r>
          </w:p>
        </w:tc>
      </w:tr>
    </w:tbl>
    <w:p w:rsidR="008455F2" w:rsidRDefault="009D632A">
      <w:pPr>
        <w:spacing w:before="168"/>
        <w:ind w:left="517"/>
        <w:rPr>
          <w:sz w:val="18"/>
        </w:rPr>
      </w:pPr>
      <w:r>
        <w:rPr>
          <w:b/>
          <w:sz w:val="18"/>
        </w:rPr>
        <w:t xml:space="preserve">Кључни појмови садржаја: </w:t>
      </w:r>
      <w:r>
        <w:rPr>
          <w:sz w:val="18"/>
        </w:rPr>
        <w:t>потребе и права, одговорности и обавезе, идентитет, сукоби и насиље, грађански активизам.</w:t>
      </w:r>
    </w:p>
    <w:p w:rsidR="008455F2" w:rsidRDefault="008455F2">
      <w:pPr>
        <w:rPr>
          <w:sz w:val="18"/>
        </w:rPr>
        <w:sectPr w:rsidR="008455F2">
          <w:type w:val="continuous"/>
          <w:pgSz w:w="11910" w:h="15740"/>
          <w:pgMar w:top="1480" w:right="520" w:bottom="280" w:left="560" w:header="720" w:footer="720" w:gutter="0"/>
          <w:cols w:space="720"/>
        </w:sectPr>
      </w:pPr>
    </w:p>
    <w:p w:rsidR="008455F2" w:rsidRDefault="009D632A">
      <w:pPr>
        <w:pStyle w:val="Heading1"/>
        <w:spacing w:before="83" w:line="235" w:lineRule="auto"/>
        <w:ind w:left="1443" w:hanging="716"/>
      </w:pPr>
      <w:r>
        <w:lastRenderedPageBreak/>
        <w:t>УПУТСТВО ЗА ДИДАКТИЧКО-МЕТОДИЧКО ОСТВАРИВАЊЕ ПРОГРАМА</w:t>
      </w:r>
    </w:p>
    <w:p w:rsidR="008455F2" w:rsidRDefault="008455F2">
      <w:pPr>
        <w:pStyle w:val="BodyText"/>
        <w:spacing w:before="6"/>
        <w:ind w:left="0" w:firstLine="0"/>
        <w:jc w:val="left"/>
        <w:rPr>
          <w:b/>
          <w:sz w:val="17"/>
        </w:rPr>
      </w:pPr>
    </w:p>
    <w:p w:rsidR="008455F2" w:rsidRDefault="009D632A">
      <w:pPr>
        <w:pStyle w:val="BodyText"/>
        <w:spacing w:line="235" w:lineRule="auto"/>
        <w:ind w:right="38"/>
      </w:pPr>
      <w:r>
        <w:t xml:space="preserve">Изборни програм </w:t>
      </w:r>
      <w:r>
        <w:rPr>
          <w:i/>
        </w:rPr>
        <w:t xml:space="preserve">Грађанско васпитање, </w:t>
      </w:r>
      <w:r>
        <w:t xml:space="preserve">у </w:t>
      </w:r>
      <w:r>
        <w:rPr>
          <w:spacing w:val="-2"/>
        </w:rPr>
        <w:t xml:space="preserve">другом </w:t>
      </w:r>
      <w:r>
        <w:t xml:space="preserve">циклусу основног образовања и васпитања, организован је по моделу спи- рале и оријентисан је на остваривање </w:t>
      </w:r>
      <w:r>
        <w:rPr>
          <w:spacing w:val="-3"/>
        </w:rPr>
        <w:t xml:space="preserve">исхода. Исходи </w:t>
      </w:r>
      <w:r>
        <w:t>су искази о томе шта ученици умеју да ураде на основу онога што су стекли проучавајући овај програм. Они представљају опис интегрисан</w:t>
      </w:r>
      <w:r>
        <w:t>их знања, вештина, ставова и вредности ученика у четири области (</w:t>
      </w:r>
      <w:r>
        <w:rPr>
          <w:i/>
        </w:rPr>
        <w:t xml:space="preserve">Људска права, Демократско друштво, Процеси у савременом свету </w:t>
      </w:r>
      <w:r>
        <w:t xml:space="preserve">и </w:t>
      </w:r>
      <w:r>
        <w:rPr>
          <w:i/>
        </w:rPr>
        <w:t xml:space="preserve">Грађански активизам) </w:t>
      </w:r>
      <w:r>
        <w:rPr>
          <w:spacing w:val="-3"/>
        </w:rPr>
        <w:t xml:space="preserve">које </w:t>
      </w:r>
      <w:r>
        <w:t>се налазе у свим програмима другог циклуса. Теме по областима се спирално развијају што зна- чи да се</w:t>
      </w:r>
      <w:r>
        <w:t xml:space="preserve"> постојећи садржаји из разреда у разред проширују и про- </w:t>
      </w:r>
      <w:r>
        <w:rPr>
          <w:spacing w:val="-3"/>
        </w:rPr>
        <w:t xml:space="preserve">дубљују, </w:t>
      </w:r>
      <w:r>
        <w:t xml:space="preserve">а многи </w:t>
      </w:r>
      <w:r>
        <w:rPr>
          <w:spacing w:val="-3"/>
        </w:rPr>
        <w:t xml:space="preserve">исходи </w:t>
      </w:r>
      <w:r>
        <w:t xml:space="preserve">се надограђују или се, </w:t>
      </w:r>
      <w:r>
        <w:rPr>
          <w:spacing w:val="-4"/>
        </w:rPr>
        <w:t xml:space="preserve">ако </w:t>
      </w:r>
      <w:r>
        <w:t xml:space="preserve">је у питању вештина, </w:t>
      </w:r>
      <w:r>
        <w:rPr>
          <w:spacing w:val="-3"/>
        </w:rPr>
        <w:t xml:space="preserve">унапређују. </w:t>
      </w:r>
      <w:r>
        <w:t xml:space="preserve">Типичан пример таквог </w:t>
      </w:r>
      <w:r>
        <w:rPr>
          <w:spacing w:val="-3"/>
        </w:rPr>
        <w:t xml:space="preserve">исхода </w:t>
      </w:r>
      <w:r>
        <w:t xml:space="preserve">су они </w:t>
      </w:r>
      <w:r>
        <w:rPr>
          <w:spacing w:val="-3"/>
        </w:rPr>
        <w:t xml:space="preserve">који </w:t>
      </w:r>
      <w:r>
        <w:t xml:space="preserve">се односе на </w:t>
      </w:r>
      <w:r>
        <w:rPr>
          <w:spacing w:val="-3"/>
        </w:rPr>
        <w:t xml:space="preserve">комуникацију. </w:t>
      </w:r>
      <w:r>
        <w:t xml:space="preserve">Активно слушање и конструктивно реа- говање су </w:t>
      </w:r>
      <w:r>
        <w:rPr>
          <w:spacing w:val="-3"/>
        </w:rPr>
        <w:t xml:space="preserve">исходи који </w:t>
      </w:r>
      <w:r>
        <w:t xml:space="preserve">се постепено унапређују кроз бројне актив- ности и садржаје. Слично је и са јачањем осетљивости за потребе и права других, препознавање дискриминације и многе друге ис- </w:t>
      </w:r>
      <w:r>
        <w:rPr>
          <w:spacing w:val="-4"/>
        </w:rPr>
        <w:t xml:space="preserve">ходе </w:t>
      </w:r>
      <w:r>
        <w:rPr>
          <w:spacing w:val="-3"/>
        </w:rPr>
        <w:t xml:space="preserve">који </w:t>
      </w:r>
      <w:r>
        <w:t xml:space="preserve">се не могу брзо и </w:t>
      </w:r>
      <w:r>
        <w:rPr>
          <w:spacing w:val="-3"/>
        </w:rPr>
        <w:t xml:space="preserve">лако </w:t>
      </w:r>
      <w:r>
        <w:t>остварити обрадом само једног програмског садржаја. Све четири области су једнако важне, а на- ставник их, у непосредном раду са ученицима, интегрише јер из- међу њих постоји природна веза.</w:t>
      </w:r>
    </w:p>
    <w:p w:rsidR="008455F2" w:rsidRDefault="009D632A">
      <w:pPr>
        <w:pStyle w:val="BodyText"/>
        <w:spacing w:line="235" w:lineRule="auto"/>
        <w:ind w:right="38"/>
      </w:pPr>
      <w:r>
        <w:t xml:space="preserve">У програму су наведени садржаји </w:t>
      </w:r>
      <w:r>
        <w:rPr>
          <w:spacing w:val="-3"/>
        </w:rPr>
        <w:t xml:space="preserve">које </w:t>
      </w:r>
      <w:r>
        <w:t>наставник може да до- пуњује,</w:t>
      </w:r>
      <w:r>
        <w:t xml:space="preserve"> проширује и мења према конкретним потребама и плану сопственог рада али увек имајући у виду </w:t>
      </w:r>
      <w:r>
        <w:rPr>
          <w:spacing w:val="-3"/>
        </w:rPr>
        <w:t xml:space="preserve">исходе које </w:t>
      </w:r>
      <w:r>
        <w:t xml:space="preserve">треба оства- рити. Редослед наведених </w:t>
      </w:r>
      <w:r>
        <w:rPr>
          <w:spacing w:val="-3"/>
        </w:rPr>
        <w:t xml:space="preserve">исхода </w:t>
      </w:r>
      <w:r>
        <w:t xml:space="preserve">не исказује </w:t>
      </w:r>
      <w:r>
        <w:rPr>
          <w:spacing w:val="-3"/>
        </w:rPr>
        <w:t xml:space="preserve">њихову </w:t>
      </w:r>
      <w:r>
        <w:t xml:space="preserve">важност јер су сви </w:t>
      </w:r>
      <w:r>
        <w:rPr>
          <w:spacing w:val="-3"/>
        </w:rPr>
        <w:t xml:space="preserve">од </w:t>
      </w:r>
      <w:r>
        <w:t>значаја за постизање општег циља предмета и развој међупредметних</w:t>
      </w:r>
      <w:r>
        <w:t xml:space="preserve"> компетенција, пре свега </w:t>
      </w:r>
      <w:r>
        <w:rPr>
          <w:i/>
        </w:rPr>
        <w:t xml:space="preserve">одговорно учешће у де- </w:t>
      </w:r>
      <w:r>
        <w:rPr>
          <w:i/>
          <w:spacing w:val="-3"/>
        </w:rPr>
        <w:t xml:space="preserve">мократском </w:t>
      </w:r>
      <w:r>
        <w:rPr>
          <w:i/>
        </w:rPr>
        <w:t>друштву</w:t>
      </w:r>
      <w:r>
        <w:t xml:space="preserve">. Између </w:t>
      </w:r>
      <w:r>
        <w:rPr>
          <w:spacing w:val="-3"/>
        </w:rPr>
        <w:t xml:space="preserve">исхода, </w:t>
      </w:r>
      <w:r>
        <w:rPr>
          <w:spacing w:val="-4"/>
        </w:rPr>
        <w:t xml:space="preserve">како </w:t>
      </w:r>
      <w:r>
        <w:t xml:space="preserve">у оквиру једне, </w:t>
      </w:r>
      <w:r>
        <w:rPr>
          <w:spacing w:val="-3"/>
        </w:rPr>
        <w:t xml:space="preserve">тако </w:t>
      </w:r>
      <w:r>
        <w:t xml:space="preserve">и више области, постоји повезаност. Остваривање једног </w:t>
      </w:r>
      <w:r>
        <w:rPr>
          <w:spacing w:val="-3"/>
        </w:rPr>
        <w:t xml:space="preserve">исхода </w:t>
      </w:r>
      <w:r>
        <w:t xml:space="preserve">до- приноси остваривању других </w:t>
      </w:r>
      <w:r>
        <w:rPr>
          <w:spacing w:val="-3"/>
        </w:rPr>
        <w:t xml:space="preserve">исхода. </w:t>
      </w:r>
      <w:r>
        <w:t xml:space="preserve">Многи </w:t>
      </w:r>
      <w:r>
        <w:rPr>
          <w:spacing w:val="-3"/>
        </w:rPr>
        <w:t xml:space="preserve">исходи </w:t>
      </w:r>
      <w:r>
        <w:t>су процесни и представљају резулт</w:t>
      </w:r>
      <w:r>
        <w:t xml:space="preserve">ат </w:t>
      </w:r>
      <w:r>
        <w:rPr>
          <w:spacing w:val="-3"/>
        </w:rPr>
        <w:t xml:space="preserve">кумулативног </w:t>
      </w:r>
      <w:r>
        <w:t xml:space="preserve">дејства образовно-васпитног рада, </w:t>
      </w:r>
      <w:r>
        <w:rPr>
          <w:spacing w:val="-4"/>
        </w:rPr>
        <w:t xml:space="preserve">током </w:t>
      </w:r>
      <w:r>
        <w:t xml:space="preserve">дужег временског периода. Посебност грађанског ва- спитања је у томе што је оно део ширег концепта образовања за демократију и грађанско друштво и у </w:t>
      </w:r>
      <w:r>
        <w:rPr>
          <w:spacing w:val="-3"/>
        </w:rPr>
        <w:t xml:space="preserve">том </w:t>
      </w:r>
      <w:r>
        <w:t>смислу је тесно повеза- но са другим предметима</w:t>
      </w:r>
      <w:r>
        <w:t xml:space="preserve">, ваннаставним активностима и уопште етосом </w:t>
      </w:r>
      <w:r>
        <w:rPr>
          <w:spacing w:val="-3"/>
        </w:rPr>
        <w:t>школе.</w:t>
      </w:r>
    </w:p>
    <w:p w:rsidR="008455F2" w:rsidRDefault="009D632A">
      <w:pPr>
        <w:pStyle w:val="BodyText"/>
        <w:spacing w:line="196" w:lineRule="exact"/>
        <w:ind w:left="517" w:firstLine="0"/>
        <w:jc w:val="left"/>
      </w:pPr>
      <w:r>
        <w:t>По врсти, исходи могу бити:</w:t>
      </w:r>
    </w:p>
    <w:p w:rsidR="008455F2" w:rsidRDefault="009D632A">
      <w:pPr>
        <w:spacing w:line="235" w:lineRule="auto"/>
        <w:ind w:left="120" w:right="39" w:firstLine="396"/>
        <w:jc w:val="both"/>
        <w:rPr>
          <w:sz w:val="18"/>
        </w:rPr>
      </w:pPr>
      <w:r>
        <w:rPr>
          <w:sz w:val="18"/>
        </w:rPr>
        <w:t xml:space="preserve">а) сазнајни (нпр. </w:t>
      </w:r>
      <w:r>
        <w:rPr>
          <w:i/>
          <w:sz w:val="18"/>
        </w:rPr>
        <w:t>објасни улогу појединца и група у заштити дечијих права</w:t>
      </w:r>
      <w:r>
        <w:rPr>
          <w:sz w:val="18"/>
        </w:rPr>
        <w:t>);</w:t>
      </w:r>
    </w:p>
    <w:p w:rsidR="008455F2" w:rsidRDefault="009D632A">
      <w:pPr>
        <w:spacing w:line="235" w:lineRule="auto"/>
        <w:ind w:left="517" w:right="1091"/>
        <w:rPr>
          <w:sz w:val="18"/>
        </w:rPr>
      </w:pPr>
      <w:r>
        <w:rPr>
          <w:sz w:val="18"/>
        </w:rPr>
        <w:t xml:space="preserve">б) емоционални (нпр. </w:t>
      </w:r>
      <w:r>
        <w:rPr>
          <w:i/>
          <w:sz w:val="18"/>
        </w:rPr>
        <w:t>препозна туђе емоције</w:t>
      </w:r>
      <w:r>
        <w:rPr>
          <w:sz w:val="18"/>
        </w:rPr>
        <w:t xml:space="preserve">); в) вољни (нпр. </w:t>
      </w:r>
      <w:r>
        <w:rPr>
          <w:i/>
          <w:sz w:val="18"/>
        </w:rPr>
        <w:t>учествује у извођењу акције</w:t>
      </w:r>
      <w:r>
        <w:rPr>
          <w:sz w:val="18"/>
        </w:rPr>
        <w:t>).</w:t>
      </w:r>
    </w:p>
    <w:p w:rsidR="008455F2" w:rsidRDefault="009D632A">
      <w:pPr>
        <w:pStyle w:val="BodyText"/>
        <w:spacing w:line="235" w:lineRule="auto"/>
        <w:ind w:right="38"/>
      </w:pPr>
      <w:r>
        <w:t xml:space="preserve">Сазнајни </w:t>
      </w:r>
      <w:r>
        <w:rPr>
          <w:spacing w:val="-3"/>
        </w:rPr>
        <w:t xml:space="preserve">исходи </w:t>
      </w:r>
      <w:r>
        <w:t xml:space="preserve">се најлакше </w:t>
      </w:r>
      <w:r>
        <w:rPr>
          <w:spacing w:val="-3"/>
        </w:rPr>
        <w:t xml:space="preserve">остварују, </w:t>
      </w:r>
      <w:r>
        <w:t xml:space="preserve">али тек кад су </w:t>
      </w:r>
      <w:r>
        <w:rPr>
          <w:spacing w:val="-3"/>
        </w:rPr>
        <w:t xml:space="preserve">исходи </w:t>
      </w:r>
      <w:r>
        <w:t xml:space="preserve">све три врсте остварени општи циљ предмета је достигнут у пот- пуности. Зато није довољно познавати принципе конструктивне комуникације већ и комуницирати на такав начин. У овом програ- му постоје многи </w:t>
      </w:r>
      <w:r>
        <w:rPr>
          <w:spacing w:val="-3"/>
        </w:rPr>
        <w:t>и</w:t>
      </w:r>
      <w:r>
        <w:rPr>
          <w:spacing w:val="-3"/>
        </w:rPr>
        <w:t xml:space="preserve">сходи који </w:t>
      </w:r>
      <w:r>
        <w:t xml:space="preserve">су вољни и манифестују се у пона- шању ученика али треба имати у виду да је за њихово остварење потребно више времена и више прилика да се научено непосредно практикује. Образовање за демократију није исто што и образова- ње о демократији. Зато </w:t>
      </w:r>
      <w:r>
        <w:t xml:space="preserve">овај програм тежиште не ставља на знања, већ на вештине применљиве у свакодневном животу у демократ- </w:t>
      </w:r>
      <w:r>
        <w:rPr>
          <w:spacing w:val="-3"/>
        </w:rPr>
        <w:t xml:space="preserve">ској </w:t>
      </w:r>
      <w:r>
        <w:t>заједници, на демократске ставове и вредности о универзал- ности права, једнакости, слободи и одговорности, социјалној осе- тљивости и припадности зај</w:t>
      </w:r>
      <w:r>
        <w:t>едници, уз спремност да се активно делује за сопствену добит као и добит других.</w:t>
      </w:r>
    </w:p>
    <w:p w:rsidR="008455F2" w:rsidRDefault="009D632A">
      <w:pPr>
        <w:pStyle w:val="BodyText"/>
        <w:spacing w:line="235" w:lineRule="auto"/>
        <w:ind w:right="38"/>
      </w:pPr>
      <w:r>
        <w:t xml:space="preserve">Остваривање </w:t>
      </w:r>
      <w:r>
        <w:rPr>
          <w:spacing w:val="-3"/>
        </w:rPr>
        <w:t xml:space="preserve">овако </w:t>
      </w:r>
      <w:r>
        <w:t xml:space="preserve">постављених </w:t>
      </w:r>
      <w:r>
        <w:rPr>
          <w:spacing w:val="-3"/>
        </w:rPr>
        <w:t xml:space="preserve">исхода </w:t>
      </w:r>
      <w:r>
        <w:t>захтева примену ра- зличитих интерактивних облика рада као и одабир и коришћење одговарајућих</w:t>
      </w:r>
      <w:r>
        <w:rPr>
          <w:spacing w:val="-7"/>
        </w:rPr>
        <w:t xml:space="preserve"> </w:t>
      </w:r>
      <w:r>
        <w:t>метода</w:t>
      </w:r>
      <w:r>
        <w:rPr>
          <w:spacing w:val="-7"/>
        </w:rPr>
        <w:t xml:space="preserve"> </w:t>
      </w:r>
      <w:r>
        <w:t>и</w:t>
      </w:r>
      <w:r>
        <w:rPr>
          <w:spacing w:val="-7"/>
        </w:rPr>
        <w:t xml:space="preserve"> </w:t>
      </w:r>
      <w:r>
        <w:t>техника</w:t>
      </w:r>
      <w:r>
        <w:rPr>
          <w:spacing w:val="-7"/>
        </w:rPr>
        <w:t xml:space="preserve"> </w:t>
      </w:r>
      <w:r>
        <w:t>рада</w:t>
      </w:r>
      <w:r>
        <w:rPr>
          <w:spacing w:val="-7"/>
        </w:rPr>
        <w:t xml:space="preserve"> </w:t>
      </w:r>
      <w:r>
        <w:t>са</w:t>
      </w:r>
      <w:r>
        <w:rPr>
          <w:spacing w:val="-7"/>
        </w:rPr>
        <w:t xml:space="preserve"> </w:t>
      </w:r>
      <w:r>
        <w:t>ученицима.</w:t>
      </w:r>
      <w:r>
        <w:rPr>
          <w:spacing w:val="-7"/>
        </w:rPr>
        <w:t xml:space="preserve"> </w:t>
      </w:r>
      <w:r>
        <w:t>Наставни</w:t>
      </w:r>
      <w:r>
        <w:t>ци</w:t>
      </w:r>
      <w:r>
        <w:rPr>
          <w:spacing w:val="-7"/>
        </w:rPr>
        <w:t xml:space="preserve"> </w:t>
      </w:r>
      <w:r>
        <w:t xml:space="preserve">су у прилици да користе: радионице, симулације, играње </w:t>
      </w:r>
      <w:r>
        <w:rPr>
          <w:spacing w:val="-2"/>
        </w:rPr>
        <w:t xml:space="preserve">улога, </w:t>
      </w:r>
      <w:r>
        <w:t>сту- дије случаја, дебате, дискусије, пројекте, истраживања,</w:t>
      </w:r>
      <w:r>
        <w:rPr>
          <w:spacing w:val="-33"/>
        </w:rPr>
        <w:t xml:space="preserve"> </w:t>
      </w:r>
      <w:r>
        <w:t xml:space="preserve">промоције, покретање акција као и да сами осмисле неке друге активности.  За ученике петог разреда неке </w:t>
      </w:r>
      <w:r>
        <w:rPr>
          <w:spacing w:val="-3"/>
        </w:rPr>
        <w:t xml:space="preserve">од </w:t>
      </w:r>
      <w:r>
        <w:t xml:space="preserve">ових техника рада су новина те их треба постепено навикавати на начин рада </w:t>
      </w:r>
      <w:r>
        <w:rPr>
          <w:spacing w:val="-3"/>
        </w:rPr>
        <w:t xml:space="preserve">где </w:t>
      </w:r>
      <w:r>
        <w:t>су и они активни креатори</w:t>
      </w:r>
      <w:r>
        <w:rPr>
          <w:spacing w:val="-1"/>
        </w:rPr>
        <w:t xml:space="preserve"> </w:t>
      </w:r>
      <w:r>
        <w:t>наставе.</w:t>
      </w:r>
    </w:p>
    <w:p w:rsidR="008455F2" w:rsidRDefault="009D632A">
      <w:pPr>
        <w:pStyle w:val="BodyText"/>
        <w:spacing w:line="235" w:lineRule="auto"/>
        <w:ind w:right="39"/>
      </w:pPr>
      <w:r>
        <w:t xml:space="preserve">Програм </w:t>
      </w:r>
      <w:r>
        <w:rPr>
          <w:i/>
        </w:rPr>
        <w:t xml:space="preserve">Грађанског васпитања </w:t>
      </w:r>
      <w:r>
        <w:t>има природну везу са дру- гим наставним предметима. То се види у исходима који се односе на препознавање добрих п</w:t>
      </w:r>
      <w:r>
        <w:t>римера, као и кршења људских права у</w:t>
      </w:r>
    </w:p>
    <w:p w:rsidR="008455F2" w:rsidRDefault="009D632A">
      <w:pPr>
        <w:spacing w:before="88" w:line="235" w:lineRule="auto"/>
        <w:ind w:left="120" w:right="157"/>
        <w:jc w:val="both"/>
        <w:rPr>
          <w:sz w:val="18"/>
        </w:rPr>
      </w:pPr>
      <w:r>
        <w:br w:type="column"/>
      </w:r>
      <w:r>
        <w:rPr>
          <w:sz w:val="18"/>
        </w:rPr>
        <w:t xml:space="preserve">садржајима </w:t>
      </w:r>
      <w:r>
        <w:rPr>
          <w:spacing w:val="-3"/>
          <w:sz w:val="18"/>
        </w:rPr>
        <w:t xml:space="preserve">који </w:t>
      </w:r>
      <w:r>
        <w:rPr>
          <w:sz w:val="18"/>
        </w:rPr>
        <w:t xml:space="preserve">се обрађују у оквиру предмета </w:t>
      </w:r>
      <w:r>
        <w:rPr>
          <w:i/>
          <w:sz w:val="18"/>
        </w:rPr>
        <w:t xml:space="preserve">Историја </w:t>
      </w:r>
      <w:r>
        <w:rPr>
          <w:sz w:val="18"/>
        </w:rPr>
        <w:t xml:space="preserve">или у књижевним делима </w:t>
      </w:r>
      <w:r>
        <w:rPr>
          <w:spacing w:val="-3"/>
          <w:sz w:val="18"/>
        </w:rPr>
        <w:t xml:space="preserve">која </w:t>
      </w:r>
      <w:r>
        <w:rPr>
          <w:sz w:val="18"/>
        </w:rPr>
        <w:t xml:space="preserve">ученици читају у оквиру </w:t>
      </w:r>
      <w:r>
        <w:rPr>
          <w:i/>
          <w:sz w:val="18"/>
        </w:rPr>
        <w:t>Српског језика  и књижевности</w:t>
      </w:r>
      <w:r>
        <w:rPr>
          <w:sz w:val="18"/>
        </w:rPr>
        <w:t xml:space="preserve">, односно </w:t>
      </w:r>
      <w:r>
        <w:rPr>
          <w:i/>
          <w:sz w:val="18"/>
        </w:rPr>
        <w:t>Матерњег језика</w:t>
      </w:r>
      <w:r>
        <w:rPr>
          <w:sz w:val="18"/>
        </w:rPr>
        <w:t>. Из тог разлога, ме- ђупредметно планирање је велика под</w:t>
      </w:r>
      <w:r>
        <w:rPr>
          <w:sz w:val="18"/>
        </w:rPr>
        <w:t>ршка остварењу циља овог програма.</w:t>
      </w:r>
    </w:p>
    <w:p w:rsidR="008455F2" w:rsidRDefault="009D632A">
      <w:pPr>
        <w:pStyle w:val="BodyText"/>
        <w:spacing w:line="237" w:lineRule="auto"/>
        <w:ind w:right="157"/>
      </w:pPr>
      <w:r>
        <w:t xml:space="preserve">Посебну пажњу треба обратити на последњу област програ- ма </w:t>
      </w:r>
      <w:r>
        <w:rPr>
          <w:spacing w:val="-3"/>
        </w:rPr>
        <w:t xml:space="preserve">где </w:t>
      </w:r>
      <w:r>
        <w:t xml:space="preserve">се претходно стечена знања и вештине интегришу и прак- </w:t>
      </w:r>
      <w:r>
        <w:rPr>
          <w:spacing w:val="-4"/>
        </w:rPr>
        <w:t xml:space="preserve">тикују. </w:t>
      </w:r>
      <w:r>
        <w:t xml:space="preserve">Акције треба да </w:t>
      </w:r>
      <w:r>
        <w:rPr>
          <w:spacing w:val="-5"/>
        </w:rPr>
        <w:t xml:space="preserve">буду </w:t>
      </w:r>
      <w:r>
        <w:t xml:space="preserve">мале и изводљиве али да имају све неопходне </w:t>
      </w:r>
      <w:r>
        <w:rPr>
          <w:spacing w:val="-3"/>
        </w:rPr>
        <w:t xml:space="preserve">кораке. </w:t>
      </w:r>
      <w:r>
        <w:t>Ученике треба охрабрив</w:t>
      </w:r>
      <w:r>
        <w:t xml:space="preserve">ати када наиђу на те- </w:t>
      </w:r>
      <w:r>
        <w:rPr>
          <w:spacing w:val="-3"/>
        </w:rPr>
        <w:t xml:space="preserve">шкоће </w:t>
      </w:r>
      <w:r>
        <w:t xml:space="preserve">и јасно указивати да су и неуспеле акције такође добре, јер </w:t>
      </w:r>
      <w:r>
        <w:rPr>
          <w:spacing w:val="-3"/>
        </w:rPr>
        <w:t xml:space="preserve">њиховом </w:t>
      </w:r>
      <w:r>
        <w:t xml:space="preserve">анализом долазимо до увида </w:t>
      </w:r>
      <w:r>
        <w:rPr>
          <w:spacing w:val="-3"/>
        </w:rPr>
        <w:t xml:space="preserve">који </w:t>
      </w:r>
      <w:r>
        <w:t xml:space="preserve">су кораци били погре- шни. Бројни су примери тема у оквиру којих се могу осмислити акције у </w:t>
      </w:r>
      <w:r>
        <w:rPr>
          <w:spacing w:val="-3"/>
        </w:rPr>
        <w:t xml:space="preserve">школи </w:t>
      </w:r>
      <w:r>
        <w:t>у корист права детета. На прим</w:t>
      </w:r>
      <w:r>
        <w:t xml:space="preserve">ер, вршњачка по- дршка је важан сегмент укупне подршке инклузивног образовања, </w:t>
      </w:r>
      <w:r>
        <w:rPr>
          <w:spacing w:val="-3"/>
        </w:rPr>
        <w:t xml:space="preserve">тако </w:t>
      </w:r>
      <w:r>
        <w:t xml:space="preserve">да је укљученост младих </w:t>
      </w:r>
      <w:r>
        <w:rPr>
          <w:spacing w:val="-4"/>
        </w:rPr>
        <w:t xml:space="preserve">људи </w:t>
      </w:r>
      <w:r>
        <w:t xml:space="preserve">у овај сегмент живота и рада </w:t>
      </w:r>
      <w:r>
        <w:rPr>
          <w:spacing w:val="-3"/>
        </w:rPr>
        <w:t xml:space="preserve">школе </w:t>
      </w:r>
      <w:r>
        <w:t xml:space="preserve">веома зачајан. Он се </w:t>
      </w:r>
      <w:r>
        <w:rPr>
          <w:spacing w:val="-3"/>
        </w:rPr>
        <w:t xml:space="preserve">огледа </w:t>
      </w:r>
      <w:r>
        <w:t xml:space="preserve">управо у заједничком проми- шљању наставника и ученика на тему </w:t>
      </w:r>
      <w:r>
        <w:rPr>
          <w:spacing w:val="-4"/>
        </w:rPr>
        <w:t xml:space="preserve">како </w:t>
      </w:r>
      <w:r>
        <w:t>осмислити пл</w:t>
      </w:r>
      <w:r>
        <w:t>ан подр- шке,</w:t>
      </w:r>
      <w:r>
        <w:rPr>
          <w:spacing w:val="-7"/>
        </w:rPr>
        <w:t xml:space="preserve"> </w:t>
      </w:r>
      <w:r>
        <w:rPr>
          <w:spacing w:val="-4"/>
        </w:rPr>
        <w:t>како</w:t>
      </w:r>
      <w:r>
        <w:rPr>
          <w:spacing w:val="-8"/>
        </w:rPr>
        <w:t xml:space="preserve"> </w:t>
      </w:r>
      <w:r>
        <w:t>га</w:t>
      </w:r>
      <w:r>
        <w:rPr>
          <w:spacing w:val="-8"/>
        </w:rPr>
        <w:t xml:space="preserve"> </w:t>
      </w:r>
      <w:r>
        <w:t>најуспешније</w:t>
      </w:r>
      <w:r>
        <w:rPr>
          <w:spacing w:val="-8"/>
        </w:rPr>
        <w:t xml:space="preserve"> </w:t>
      </w:r>
      <w:r>
        <w:t>реализовати,</w:t>
      </w:r>
      <w:r>
        <w:rPr>
          <w:spacing w:val="-7"/>
        </w:rPr>
        <w:t xml:space="preserve"> </w:t>
      </w:r>
      <w:r>
        <w:t>водећи</w:t>
      </w:r>
      <w:r>
        <w:rPr>
          <w:spacing w:val="-7"/>
        </w:rPr>
        <w:t xml:space="preserve"> </w:t>
      </w:r>
      <w:r>
        <w:t>рачуна</w:t>
      </w:r>
      <w:r>
        <w:rPr>
          <w:spacing w:val="-7"/>
        </w:rPr>
        <w:t xml:space="preserve"> </w:t>
      </w:r>
      <w:r>
        <w:t>о</w:t>
      </w:r>
      <w:r>
        <w:rPr>
          <w:spacing w:val="-8"/>
        </w:rPr>
        <w:t xml:space="preserve"> </w:t>
      </w:r>
      <w:r>
        <w:t xml:space="preserve">потребама </w:t>
      </w:r>
      <w:r>
        <w:rPr>
          <w:spacing w:val="-3"/>
        </w:rPr>
        <w:t xml:space="preserve">сваког </w:t>
      </w:r>
      <w:r>
        <w:t>ученикао бухваћеног инклузивним</w:t>
      </w:r>
      <w:r>
        <w:rPr>
          <w:spacing w:val="-2"/>
        </w:rPr>
        <w:t xml:space="preserve"> </w:t>
      </w:r>
      <w:r>
        <w:t>образовањем.</w:t>
      </w:r>
    </w:p>
    <w:p w:rsidR="008455F2" w:rsidRDefault="009D632A">
      <w:pPr>
        <w:pStyle w:val="BodyText"/>
        <w:spacing w:before="5"/>
        <w:ind w:right="157"/>
      </w:pPr>
      <w:r>
        <w:t xml:space="preserve">У програму </w:t>
      </w:r>
      <w:r>
        <w:rPr>
          <w:i/>
        </w:rPr>
        <w:t xml:space="preserve">Грађанско васпитање </w:t>
      </w:r>
      <w:r>
        <w:t>продукти ученичких ак- тивности имају посебан значај. Они могу бити различите врсте као што су пост</w:t>
      </w:r>
      <w:r>
        <w:t xml:space="preserve">ери, </w:t>
      </w:r>
      <w:r>
        <w:rPr>
          <w:spacing w:val="-3"/>
        </w:rPr>
        <w:t xml:space="preserve">аудио-визуелни </w:t>
      </w:r>
      <w:r>
        <w:t>записи, презентације, прикази резултата истраживања, представе и друго. Они се могу користи при</w:t>
      </w:r>
      <w:r>
        <w:rPr>
          <w:spacing w:val="-7"/>
        </w:rPr>
        <w:t xml:space="preserve"> </w:t>
      </w:r>
      <w:r>
        <w:t>интеграцији</w:t>
      </w:r>
      <w:r>
        <w:rPr>
          <w:spacing w:val="-7"/>
        </w:rPr>
        <w:t xml:space="preserve"> </w:t>
      </w:r>
      <w:r>
        <w:t>или</w:t>
      </w:r>
      <w:r>
        <w:rPr>
          <w:spacing w:val="-7"/>
        </w:rPr>
        <w:t xml:space="preserve"> </w:t>
      </w:r>
      <w:r>
        <w:t>рекапитулацији</w:t>
      </w:r>
      <w:r>
        <w:rPr>
          <w:spacing w:val="-7"/>
        </w:rPr>
        <w:t xml:space="preserve"> </w:t>
      </w:r>
      <w:r>
        <w:t>обрађених</w:t>
      </w:r>
      <w:r>
        <w:rPr>
          <w:spacing w:val="-7"/>
        </w:rPr>
        <w:t xml:space="preserve"> </w:t>
      </w:r>
      <w:r>
        <w:t>садржаја,</w:t>
      </w:r>
      <w:r>
        <w:rPr>
          <w:spacing w:val="-7"/>
        </w:rPr>
        <w:t xml:space="preserve"> </w:t>
      </w:r>
      <w:r>
        <w:t xml:space="preserve">процени напредовања ученика, као и самопроцени наставника </w:t>
      </w:r>
      <w:r>
        <w:rPr>
          <w:spacing w:val="-5"/>
        </w:rPr>
        <w:t xml:space="preserve">колико </w:t>
      </w:r>
      <w:r>
        <w:t xml:space="preserve">успе- шно ради. Продукти се могу користити и ван групе, на пример на изложби у </w:t>
      </w:r>
      <w:r>
        <w:rPr>
          <w:spacing w:val="-3"/>
        </w:rPr>
        <w:t xml:space="preserve">холу школе, </w:t>
      </w:r>
      <w:r>
        <w:t xml:space="preserve">у </w:t>
      </w:r>
      <w:r>
        <w:rPr>
          <w:spacing w:val="-3"/>
        </w:rPr>
        <w:t xml:space="preserve">школским </w:t>
      </w:r>
      <w:r>
        <w:t xml:space="preserve">новинама, сајту </w:t>
      </w:r>
      <w:r>
        <w:rPr>
          <w:spacing w:val="-3"/>
        </w:rPr>
        <w:t xml:space="preserve">школе, </w:t>
      </w:r>
      <w:r>
        <w:t>у ло- калној заједници или локалним</w:t>
      </w:r>
      <w:r>
        <w:rPr>
          <w:spacing w:val="-6"/>
        </w:rPr>
        <w:t xml:space="preserve"> </w:t>
      </w:r>
      <w:r>
        <w:t>медијима.</w:t>
      </w:r>
    </w:p>
    <w:p w:rsidR="008455F2" w:rsidRDefault="009D632A">
      <w:pPr>
        <w:pStyle w:val="BodyText"/>
        <w:ind w:right="157"/>
      </w:pPr>
      <w:r>
        <w:t xml:space="preserve">За реализацију наставе овог програма и остваривање дефи- нисаних </w:t>
      </w:r>
      <w:r>
        <w:rPr>
          <w:spacing w:val="-3"/>
        </w:rPr>
        <w:t xml:space="preserve">исхода, </w:t>
      </w:r>
      <w:r>
        <w:t>врло је важн</w:t>
      </w:r>
      <w:r>
        <w:t xml:space="preserve">а </w:t>
      </w:r>
      <w:r>
        <w:rPr>
          <w:spacing w:val="-3"/>
        </w:rPr>
        <w:t xml:space="preserve">улога </w:t>
      </w:r>
      <w:r>
        <w:t xml:space="preserve">наставника. Он је модел </w:t>
      </w:r>
      <w:r>
        <w:rPr>
          <w:spacing w:val="-3"/>
        </w:rPr>
        <w:t xml:space="preserve">који </w:t>
      </w:r>
      <w:r>
        <w:t xml:space="preserve">својим понашањем даје пример и доприноси стварању демократ- ске атмосфере </w:t>
      </w:r>
      <w:r>
        <w:rPr>
          <w:spacing w:val="-3"/>
        </w:rPr>
        <w:t xml:space="preserve">која  </w:t>
      </w:r>
      <w:r>
        <w:t xml:space="preserve">је погодна за размену и аргументовање идеја  и мишљења међу ученицима; он је тај </w:t>
      </w:r>
      <w:r>
        <w:rPr>
          <w:spacing w:val="-3"/>
        </w:rPr>
        <w:t xml:space="preserve">који </w:t>
      </w:r>
      <w:r>
        <w:t>даје повратне инфор- мације и подстиче ученике на раз</w:t>
      </w:r>
      <w:r>
        <w:t xml:space="preserve">умевање односа у групи. </w:t>
      </w:r>
      <w:r>
        <w:rPr>
          <w:spacing w:val="-3"/>
        </w:rPr>
        <w:t xml:space="preserve">Ко- </w:t>
      </w:r>
      <w:r>
        <w:t>структивна</w:t>
      </w:r>
      <w:r>
        <w:rPr>
          <w:spacing w:val="-6"/>
        </w:rPr>
        <w:t xml:space="preserve"> </w:t>
      </w:r>
      <w:r>
        <w:t>комуникација</w:t>
      </w:r>
      <w:r>
        <w:rPr>
          <w:spacing w:val="-6"/>
        </w:rPr>
        <w:t xml:space="preserve"> </w:t>
      </w:r>
      <w:r>
        <w:t>и</w:t>
      </w:r>
      <w:r>
        <w:rPr>
          <w:spacing w:val="-6"/>
        </w:rPr>
        <w:t xml:space="preserve"> </w:t>
      </w:r>
      <w:r>
        <w:t>демократске</w:t>
      </w:r>
      <w:r>
        <w:rPr>
          <w:spacing w:val="-6"/>
        </w:rPr>
        <w:t xml:space="preserve"> </w:t>
      </w:r>
      <w:r>
        <w:t>процедуре</w:t>
      </w:r>
      <w:r>
        <w:rPr>
          <w:spacing w:val="-6"/>
        </w:rPr>
        <w:t xml:space="preserve"> </w:t>
      </w:r>
      <w:r>
        <w:t>нису</w:t>
      </w:r>
      <w:r>
        <w:rPr>
          <w:spacing w:val="-6"/>
        </w:rPr>
        <w:t xml:space="preserve"> </w:t>
      </w:r>
      <w:r>
        <w:t>само</w:t>
      </w:r>
      <w:r>
        <w:rPr>
          <w:spacing w:val="-6"/>
        </w:rPr>
        <w:t xml:space="preserve"> </w:t>
      </w:r>
      <w:r>
        <w:t xml:space="preserve">циљ већ и начин да се остваре жељени </w:t>
      </w:r>
      <w:r>
        <w:rPr>
          <w:spacing w:val="-3"/>
        </w:rPr>
        <w:t xml:space="preserve">исходи. </w:t>
      </w:r>
      <w:r>
        <w:t xml:space="preserve">Битно је да наставник обезбеди равноправну укљученост </w:t>
      </w:r>
      <w:r>
        <w:rPr>
          <w:spacing w:val="-3"/>
        </w:rPr>
        <w:t xml:space="preserve">сваког  </w:t>
      </w:r>
      <w:r>
        <w:t xml:space="preserve">ученика  (уважавају-  ћи различитост </w:t>
      </w:r>
      <w:r>
        <w:rPr>
          <w:spacing w:val="-4"/>
        </w:rPr>
        <w:t xml:space="preserve">како </w:t>
      </w:r>
      <w:r>
        <w:t xml:space="preserve">у стиловима учења </w:t>
      </w:r>
      <w:r>
        <w:rPr>
          <w:spacing w:val="-3"/>
        </w:rPr>
        <w:t>так</w:t>
      </w:r>
      <w:r>
        <w:rPr>
          <w:spacing w:val="-3"/>
        </w:rPr>
        <w:t xml:space="preserve">о </w:t>
      </w:r>
      <w:r>
        <w:t>и у типу личности). Реализација програма треба да се одвија у складу са принципима интерактивних односа (активне, проблемске и истраживачке на- ставе), са сталним рефлексијама на одговарајуће појаве из дру- штвеног контекста (прошлости и још више садашњо</w:t>
      </w:r>
      <w:r>
        <w:t xml:space="preserve">сти). Посебан захтев за наставнике представља потреба за припремом нових, ак- туелних материјала </w:t>
      </w:r>
      <w:r>
        <w:rPr>
          <w:spacing w:val="-3"/>
        </w:rPr>
        <w:t xml:space="preserve">који </w:t>
      </w:r>
      <w:r>
        <w:t xml:space="preserve">најбоље одговарају садржају и </w:t>
      </w:r>
      <w:r>
        <w:rPr>
          <w:spacing w:val="-3"/>
        </w:rPr>
        <w:t xml:space="preserve">исходима. </w:t>
      </w:r>
      <w:r>
        <w:t xml:space="preserve">Они се могу наћи у различитим изворима информација. За реали- зацију појединих тема могу се користити филмови јер </w:t>
      </w:r>
      <w:r>
        <w:t>активирају когнитивну и афективну страну личности и подстицајно делују на ученике да искажу мисли, осећања и ставове. Не треба</w:t>
      </w:r>
      <w:r>
        <w:rPr>
          <w:spacing w:val="-20"/>
        </w:rPr>
        <w:t xml:space="preserve"> </w:t>
      </w:r>
      <w:r>
        <w:t xml:space="preserve">занемарити ни интернет и различите социјалне мреже јер су то облици </w:t>
      </w:r>
      <w:r>
        <w:rPr>
          <w:spacing w:val="-3"/>
        </w:rPr>
        <w:t xml:space="preserve">кому- </w:t>
      </w:r>
      <w:r>
        <w:t xml:space="preserve">никације </w:t>
      </w:r>
      <w:r>
        <w:rPr>
          <w:spacing w:val="-3"/>
        </w:rPr>
        <w:t xml:space="preserve">који </w:t>
      </w:r>
      <w:r>
        <w:t>су блиски младима и на којима се могу пре</w:t>
      </w:r>
      <w:r>
        <w:t xml:space="preserve">познати и анализирати многи проблеми живота у савременом </w:t>
      </w:r>
      <w:r>
        <w:rPr>
          <w:spacing w:val="-4"/>
        </w:rPr>
        <w:t xml:space="preserve">свету, </w:t>
      </w:r>
      <w:r>
        <w:t xml:space="preserve">али и разговарати о говору мржње, нетолеранцији, другим облицима кр- шења права, као и дигиталном </w:t>
      </w:r>
      <w:r>
        <w:rPr>
          <w:spacing w:val="-4"/>
        </w:rPr>
        <w:t xml:space="preserve">насиљу. </w:t>
      </w:r>
      <w:r>
        <w:t xml:space="preserve">Подразумева се да настав- ник има потпуни увид у материјале </w:t>
      </w:r>
      <w:r>
        <w:rPr>
          <w:spacing w:val="-3"/>
        </w:rPr>
        <w:t xml:space="preserve">који </w:t>
      </w:r>
      <w:r>
        <w:t xml:space="preserve">се користе у раду са </w:t>
      </w:r>
      <w:r>
        <w:t xml:space="preserve">уче- ницима (филмови, видео клипови, текстови из новина и др.) </w:t>
      </w:r>
      <w:r>
        <w:rPr>
          <w:spacing w:val="-4"/>
        </w:rPr>
        <w:t xml:space="preserve">како </w:t>
      </w:r>
      <w:r>
        <w:t xml:space="preserve">би се заштитили </w:t>
      </w:r>
      <w:r>
        <w:rPr>
          <w:spacing w:val="-3"/>
        </w:rPr>
        <w:t xml:space="preserve">од </w:t>
      </w:r>
      <w:r>
        <w:t>неодговарајућих</w:t>
      </w:r>
      <w:r>
        <w:rPr>
          <w:spacing w:val="-1"/>
        </w:rPr>
        <w:t xml:space="preserve"> </w:t>
      </w:r>
      <w:r>
        <w:t>садржаја.</w:t>
      </w:r>
    </w:p>
    <w:p w:rsidR="008455F2" w:rsidRDefault="009D632A">
      <w:pPr>
        <w:pStyle w:val="BodyText"/>
        <w:spacing w:line="187" w:lineRule="exact"/>
        <w:ind w:left="517" w:firstLine="0"/>
        <w:jc w:val="left"/>
      </w:pPr>
      <w:r>
        <w:t>Наставник треба да обезбеди да се на часу сваки ученик осе-</w:t>
      </w:r>
    </w:p>
    <w:p w:rsidR="008455F2" w:rsidRDefault="009D632A">
      <w:pPr>
        <w:pStyle w:val="BodyText"/>
        <w:spacing w:line="237" w:lineRule="auto"/>
        <w:ind w:right="157" w:firstLine="0"/>
      </w:pPr>
      <w:r>
        <w:t>ћа уважено, прихваћено и добродошло у својој различитости, уз обавезу</w:t>
      </w:r>
      <w:r>
        <w:rPr>
          <w:spacing w:val="-5"/>
        </w:rPr>
        <w:t xml:space="preserve"> </w:t>
      </w:r>
      <w:r>
        <w:t>да</w:t>
      </w:r>
      <w:r>
        <w:rPr>
          <w:spacing w:val="-5"/>
        </w:rPr>
        <w:t xml:space="preserve"> </w:t>
      </w:r>
      <w:r>
        <w:t>поштује</w:t>
      </w:r>
      <w:r>
        <w:rPr>
          <w:spacing w:val="-5"/>
        </w:rPr>
        <w:t xml:space="preserve"> </w:t>
      </w:r>
      <w:r>
        <w:t>и</w:t>
      </w:r>
      <w:r>
        <w:rPr>
          <w:spacing w:val="-5"/>
        </w:rPr>
        <w:t xml:space="preserve"> </w:t>
      </w:r>
      <w:r>
        <w:t>уважи</w:t>
      </w:r>
      <w:r>
        <w:rPr>
          <w:spacing w:val="-5"/>
        </w:rPr>
        <w:t xml:space="preserve"> </w:t>
      </w:r>
      <w:r>
        <w:t>друге</w:t>
      </w:r>
      <w:r>
        <w:rPr>
          <w:spacing w:val="-5"/>
        </w:rPr>
        <w:t xml:space="preserve"> </w:t>
      </w:r>
      <w:r>
        <w:t>и</w:t>
      </w:r>
      <w:r>
        <w:rPr>
          <w:spacing w:val="-5"/>
        </w:rPr>
        <w:t xml:space="preserve"> </w:t>
      </w:r>
      <w:r>
        <w:t>другачије</w:t>
      </w:r>
      <w:r>
        <w:rPr>
          <w:spacing w:val="-5"/>
        </w:rPr>
        <w:t xml:space="preserve"> </w:t>
      </w:r>
      <w:r>
        <w:rPr>
          <w:spacing w:val="-3"/>
        </w:rPr>
        <w:t>погледе</w:t>
      </w:r>
      <w:r>
        <w:rPr>
          <w:spacing w:val="-5"/>
        </w:rPr>
        <w:t xml:space="preserve"> </w:t>
      </w:r>
      <w:r>
        <w:t>и</w:t>
      </w:r>
      <w:r>
        <w:rPr>
          <w:spacing w:val="-5"/>
        </w:rPr>
        <w:t xml:space="preserve"> </w:t>
      </w:r>
      <w:r>
        <w:t xml:space="preserve">мишљења. Наставник треба да подстиче </w:t>
      </w:r>
      <w:r>
        <w:rPr>
          <w:spacing w:val="-6"/>
        </w:rPr>
        <w:t xml:space="preserve">код </w:t>
      </w:r>
      <w:r>
        <w:t>ученика способност да разумеју сопствену одговорност у ситуацијама дискриминације и насиља, као и да бирају конструктивне начине реаговања на</w:t>
      </w:r>
      <w:r>
        <w:rPr>
          <w:spacing w:val="-15"/>
        </w:rPr>
        <w:t xml:space="preserve"> </w:t>
      </w:r>
      <w:r>
        <w:t>њих.</w:t>
      </w:r>
    </w:p>
    <w:p w:rsidR="008455F2" w:rsidRDefault="009D632A">
      <w:pPr>
        <w:pStyle w:val="BodyText"/>
        <w:spacing w:line="235" w:lineRule="auto"/>
        <w:ind w:right="157"/>
      </w:pPr>
      <w:r>
        <w:t xml:space="preserve">Због изборног статуса програма сасвим је извесно да ће гру- па у петом разреду бити хетерогена по искуству у области грађан- </w:t>
      </w:r>
      <w:r>
        <w:rPr>
          <w:spacing w:val="-3"/>
        </w:rPr>
        <w:t xml:space="preserve">ског </w:t>
      </w:r>
      <w:r>
        <w:t xml:space="preserve">васпитања (најчешће промене изборног програма дешавају  се на преласку у други циклус). Зато је важно на почетку </w:t>
      </w:r>
      <w:r>
        <w:rPr>
          <w:spacing w:val="-3"/>
        </w:rPr>
        <w:t xml:space="preserve">школске </w:t>
      </w:r>
      <w:r>
        <w:t>годин</w:t>
      </w:r>
      <w:r>
        <w:t>е пажљиво и уз поштовање процедура донети правила рада јер група без реда и основних правила не може бити демократска.</w:t>
      </w:r>
    </w:p>
    <w:p w:rsidR="008455F2" w:rsidRDefault="008455F2">
      <w:pPr>
        <w:spacing w:line="235"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BodyText"/>
        <w:spacing w:before="68" w:line="232" w:lineRule="auto"/>
        <w:ind w:right="38" w:firstLine="0"/>
      </w:pPr>
      <w:r>
        <w:lastRenderedPageBreak/>
        <w:t xml:space="preserve">Битно је и да сви ученици учествују у доношењу правила како би свима била разумљива њихова функција. А да би се </w:t>
      </w:r>
      <w:r>
        <w:t>поштовала правила важно је да се договоре и прихвате начини њихове кон- троле (ученици одлучују о мерама за њихово непоштовање). Не- колико првих часова су прилика да се ученици подсете шта су на- учили, да размене сопствена знања, ставове, вредности и веш</w:t>
      </w:r>
      <w:r>
        <w:t>тине као и да се уведу у садржаје којима ће се бавити. Посебну пажњу треба обратити на ученике који се по први пут у петом разреду су- срећу са овим предметом. На основу утврђених потреба ученика, наставник ће планирати реализацију наставе за сваку конкрет</w:t>
      </w:r>
      <w:r>
        <w:t xml:space="preserve">ну групу. Таква ситуација неуједначеног предзнања је прилика за вр- шњачко учење јер током часа </w:t>
      </w:r>
      <w:r>
        <w:rPr>
          <w:i/>
        </w:rPr>
        <w:t xml:space="preserve">Грађанског васпитања </w:t>
      </w:r>
      <w:r>
        <w:t>ученици уче једни од других и доприносе активностима својим искуствима, знањима и способностима.</w:t>
      </w:r>
    </w:p>
    <w:p w:rsidR="008455F2" w:rsidRDefault="009D632A">
      <w:pPr>
        <w:pStyle w:val="BodyText"/>
        <w:spacing w:line="232" w:lineRule="auto"/>
        <w:ind w:right="38"/>
      </w:pPr>
      <w:r>
        <w:t xml:space="preserve">Значај програма налази се и у чињеници да исходи </w:t>
      </w:r>
      <w:r>
        <w:rPr>
          <w:i/>
        </w:rPr>
        <w:t xml:space="preserve">Грађан- ског васпитања </w:t>
      </w:r>
      <w:r>
        <w:t>у великој мери доприносе развоју неколико ме- ђупредметних компетенција и да се његови садржаји врло добро уклапају у различите ваннаставне активности. Посебно је значајан</w:t>
      </w:r>
    </w:p>
    <w:p w:rsidR="008455F2" w:rsidRDefault="009D632A">
      <w:pPr>
        <w:pStyle w:val="BodyText"/>
        <w:spacing w:before="67" w:line="232" w:lineRule="auto"/>
        <w:ind w:right="157" w:firstLine="0"/>
      </w:pPr>
      <w:r>
        <w:br w:type="column"/>
      </w:r>
      <w:r>
        <w:t>допринос ра</w:t>
      </w:r>
      <w:r>
        <w:t xml:space="preserve">звоју међупредметне компетенције </w:t>
      </w:r>
      <w:r>
        <w:rPr>
          <w:i/>
        </w:rPr>
        <w:t xml:space="preserve">комуникација </w:t>
      </w:r>
      <w:r>
        <w:t>јер се</w:t>
      </w:r>
      <w:r>
        <w:rPr>
          <w:spacing w:val="-5"/>
        </w:rPr>
        <w:t xml:space="preserve"> </w:t>
      </w:r>
      <w:r>
        <w:t>при</w:t>
      </w:r>
      <w:r>
        <w:rPr>
          <w:spacing w:val="-5"/>
        </w:rPr>
        <w:t xml:space="preserve"> </w:t>
      </w:r>
      <w:r>
        <w:t>раду</w:t>
      </w:r>
      <w:r>
        <w:rPr>
          <w:spacing w:val="-6"/>
        </w:rPr>
        <w:t xml:space="preserve"> </w:t>
      </w:r>
      <w:r>
        <w:t>на</w:t>
      </w:r>
      <w:r>
        <w:rPr>
          <w:spacing w:val="-6"/>
        </w:rPr>
        <w:t xml:space="preserve"> </w:t>
      </w:r>
      <w:r>
        <w:t>свим</w:t>
      </w:r>
      <w:r>
        <w:rPr>
          <w:spacing w:val="-5"/>
        </w:rPr>
        <w:t xml:space="preserve"> </w:t>
      </w:r>
      <w:r>
        <w:t>садржајима</w:t>
      </w:r>
      <w:r>
        <w:rPr>
          <w:spacing w:val="-5"/>
        </w:rPr>
        <w:t xml:space="preserve"> </w:t>
      </w:r>
      <w:r>
        <w:t>инсистира</w:t>
      </w:r>
      <w:r>
        <w:rPr>
          <w:spacing w:val="-5"/>
        </w:rPr>
        <w:t xml:space="preserve"> </w:t>
      </w:r>
      <w:r>
        <w:t>на</w:t>
      </w:r>
      <w:r>
        <w:rPr>
          <w:spacing w:val="-6"/>
        </w:rPr>
        <w:t xml:space="preserve"> </w:t>
      </w:r>
      <w:r>
        <w:t>исказивању</w:t>
      </w:r>
      <w:r>
        <w:rPr>
          <w:spacing w:val="-5"/>
        </w:rPr>
        <w:t xml:space="preserve"> </w:t>
      </w:r>
      <w:r>
        <w:t xml:space="preserve">сопстве- ног мишљења, осећања, ставова и то на начин </w:t>
      </w:r>
      <w:r>
        <w:rPr>
          <w:spacing w:val="-3"/>
        </w:rPr>
        <w:t xml:space="preserve">који </w:t>
      </w:r>
      <w:r>
        <w:t xml:space="preserve">не угрожава друге, као и међупредметне компетенције </w:t>
      </w:r>
      <w:r>
        <w:rPr>
          <w:i/>
        </w:rPr>
        <w:t xml:space="preserve">решавање проблема </w:t>
      </w:r>
      <w:r>
        <w:t xml:space="preserve">јер се ученици у </w:t>
      </w:r>
      <w:r>
        <w:rPr>
          <w:spacing w:val="-3"/>
        </w:rPr>
        <w:t>свакој</w:t>
      </w:r>
      <w:r>
        <w:rPr>
          <w:spacing w:val="-3"/>
        </w:rPr>
        <w:t xml:space="preserve"> </w:t>
      </w:r>
      <w:r>
        <w:t>тематској целини оснажују да препознају про- блеме али и да активно траже</w:t>
      </w:r>
      <w:r>
        <w:rPr>
          <w:spacing w:val="-5"/>
        </w:rPr>
        <w:t xml:space="preserve"> </w:t>
      </w:r>
      <w:r>
        <w:t>решења.</w:t>
      </w:r>
    </w:p>
    <w:p w:rsidR="008455F2" w:rsidRDefault="009D632A">
      <w:pPr>
        <w:pStyle w:val="BodyText"/>
        <w:spacing w:line="232" w:lineRule="auto"/>
        <w:ind w:right="156"/>
      </w:pPr>
      <w:r>
        <w:t>Чињеница да се програм описно оцењује не умањује потребу да се континуирано прати напредовање ученика у достизању</w:t>
      </w:r>
      <w:r>
        <w:rPr>
          <w:spacing w:val="-22"/>
        </w:rPr>
        <w:t xml:space="preserve"> </w:t>
      </w:r>
      <w:r>
        <w:rPr>
          <w:spacing w:val="-3"/>
        </w:rPr>
        <w:t xml:space="preserve">исхо- </w:t>
      </w:r>
      <w:r>
        <w:t xml:space="preserve">да </w:t>
      </w:r>
      <w:r>
        <w:rPr>
          <w:spacing w:val="-3"/>
        </w:rPr>
        <w:t xml:space="preserve">које </w:t>
      </w:r>
      <w:r>
        <w:t xml:space="preserve">започиње иницијалном проценом нивоа на </w:t>
      </w:r>
      <w:r>
        <w:rPr>
          <w:spacing w:val="-4"/>
        </w:rPr>
        <w:t xml:space="preserve">коме </w:t>
      </w:r>
      <w:r>
        <w:t>с</w:t>
      </w:r>
      <w:r>
        <w:t>е ученик налази</w:t>
      </w:r>
      <w:r>
        <w:rPr>
          <w:spacing w:val="-7"/>
        </w:rPr>
        <w:t xml:space="preserve"> </w:t>
      </w:r>
      <w:r>
        <w:t>и</w:t>
      </w:r>
      <w:r>
        <w:rPr>
          <w:spacing w:val="-7"/>
        </w:rPr>
        <w:t xml:space="preserve"> </w:t>
      </w:r>
      <w:r>
        <w:t>у</w:t>
      </w:r>
      <w:r>
        <w:rPr>
          <w:spacing w:val="-7"/>
        </w:rPr>
        <w:t xml:space="preserve"> </w:t>
      </w:r>
      <w:r>
        <w:t>односу</w:t>
      </w:r>
      <w:r>
        <w:rPr>
          <w:spacing w:val="-7"/>
        </w:rPr>
        <w:t xml:space="preserve"> </w:t>
      </w:r>
      <w:r>
        <w:t>на</w:t>
      </w:r>
      <w:r>
        <w:rPr>
          <w:spacing w:val="-7"/>
        </w:rPr>
        <w:t xml:space="preserve"> </w:t>
      </w:r>
      <w:r>
        <w:t>шта</w:t>
      </w:r>
      <w:r>
        <w:rPr>
          <w:spacing w:val="-7"/>
        </w:rPr>
        <w:t xml:space="preserve"> </w:t>
      </w:r>
      <w:r>
        <w:t>ће</w:t>
      </w:r>
      <w:r>
        <w:rPr>
          <w:spacing w:val="-7"/>
        </w:rPr>
        <w:t xml:space="preserve"> </w:t>
      </w:r>
      <w:r>
        <w:t>се</w:t>
      </w:r>
      <w:r>
        <w:rPr>
          <w:spacing w:val="-7"/>
        </w:rPr>
        <w:t xml:space="preserve"> </w:t>
      </w:r>
      <w:r>
        <w:t>процењивати</w:t>
      </w:r>
      <w:r>
        <w:rPr>
          <w:spacing w:val="-7"/>
        </w:rPr>
        <w:t xml:space="preserve"> </w:t>
      </w:r>
      <w:r>
        <w:t>његово</w:t>
      </w:r>
      <w:r>
        <w:rPr>
          <w:spacing w:val="-7"/>
        </w:rPr>
        <w:t xml:space="preserve"> </w:t>
      </w:r>
      <w:r>
        <w:t>даље</w:t>
      </w:r>
      <w:r>
        <w:rPr>
          <w:spacing w:val="-7"/>
        </w:rPr>
        <w:t xml:space="preserve"> </w:t>
      </w:r>
      <w:r>
        <w:t>напредо- 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w:t>
      </w:r>
      <w:r>
        <w:t xml:space="preserve"> </w:t>
      </w:r>
      <w:r>
        <w:rPr>
          <w:spacing w:val="-3"/>
        </w:rPr>
        <w:t xml:space="preserve">исхода </w:t>
      </w:r>
      <w:r>
        <w:t xml:space="preserve">предмета, као и напредак других ученика. </w:t>
      </w:r>
      <w:r>
        <w:rPr>
          <w:i/>
        </w:rPr>
        <w:t xml:space="preserve">Грађанско ва- спитање </w:t>
      </w:r>
      <w:r>
        <w:t xml:space="preserve">пружа изузетну могућност за неговање саморефлексије (промишљање ученика о томе шта зна, уме, може) и подстицање саморегулације процеса учења кроз постављање личних циљева напредовања и планирања </w:t>
      </w:r>
      <w:r>
        <w:rPr>
          <w:spacing w:val="-4"/>
        </w:rPr>
        <w:t xml:space="preserve">како </w:t>
      </w:r>
      <w:r>
        <w:t>да се остваре.</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8455F2">
      <w:pPr>
        <w:pStyle w:val="BodyText"/>
        <w:ind w:left="0" w:firstLine="0"/>
        <w:jc w:val="left"/>
        <w:rPr>
          <w:sz w:val="20"/>
        </w:rPr>
      </w:pPr>
    </w:p>
    <w:p w:rsidR="008455F2" w:rsidRDefault="008455F2">
      <w:pPr>
        <w:pStyle w:val="BodyText"/>
        <w:ind w:left="0" w:firstLine="0"/>
        <w:jc w:val="left"/>
        <w:rPr>
          <w:sz w:val="20"/>
        </w:rPr>
      </w:pPr>
    </w:p>
    <w:p w:rsidR="008455F2" w:rsidRDefault="008455F2">
      <w:pPr>
        <w:pStyle w:val="BodyText"/>
        <w:spacing w:before="10"/>
        <w:ind w:left="0" w:firstLine="0"/>
        <w:jc w:val="left"/>
        <w:rPr>
          <w:sz w:val="24"/>
        </w:rPr>
      </w:pPr>
    </w:p>
    <w:p w:rsidR="008455F2" w:rsidRDefault="009D632A">
      <w:pPr>
        <w:tabs>
          <w:tab w:val="left" w:pos="2784"/>
        </w:tabs>
        <w:spacing w:before="96"/>
        <w:ind w:left="177"/>
        <w:rPr>
          <w:b/>
          <w:sz w:val="18"/>
        </w:rPr>
      </w:pPr>
      <w:r>
        <w:rPr>
          <w:sz w:val="18"/>
        </w:rPr>
        <w:t>Назив</w:t>
      </w:r>
      <w:r>
        <w:rPr>
          <w:spacing w:val="-4"/>
          <w:sz w:val="18"/>
        </w:rPr>
        <w:t xml:space="preserve"> </w:t>
      </w:r>
      <w:r>
        <w:rPr>
          <w:sz w:val="18"/>
        </w:rPr>
        <w:t>предмет</w:t>
      </w:r>
      <w:r>
        <w:rPr>
          <w:sz w:val="18"/>
        </w:rPr>
        <w:t>а</w:t>
      </w:r>
      <w:r>
        <w:rPr>
          <w:sz w:val="18"/>
        </w:rPr>
        <w:tab/>
      </w:r>
      <w:r>
        <w:rPr>
          <w:b/>
          <w:sz w:val="18"/>
        </w:rPr>
        <w:t xml:space="preserve">ДРУГИ </w:t>
      </w:r>
      <w:r>
        <w:rPr>
          <w:b/>
          <w:spacing w:val="-5"/>
          <w:sz w:val="18"/>
        </w:rPr>
        <w:t>СТРАНИ</w:t>
      </w:r>
      <w:r>
        <w:rPr>
          <w:b/>
          <w:spacing w:val="-2"/>
          <w:sz w:val="18"/>
        </w:rPr>
        <w:t xml:space="preserve"> </w:t>
      </w:r>
      <w:r>
        <w:rPr>
          <w:b/>
          <w:sz w:val="18"/>
        </w:rPr>
        <w:t>ЈЕЗИК</w:t>
      </w:r>
    </w:p>
    <w:p w:rsidR="008455F2" w:rsidRDefault="009D632A">
      <w:pPr>
        <w:pStyle w:val="BodyText"/>
        <w:tabs>
          <w:tab w:val="left" w:pos="2784"/>
        </w:tabs>
        <w:spacing w:before="36" w:line="232" w:lineRule="auto"/>
        <w:ind w:left="2784" w:right="660" w:hanging="2608"/>
        <w:jc w:val="left"/>
      </w:pPr>
      <w:r>
        <w:t>Циљ</w:t>
      </w:r>
      <w:r>
        <w:tab/>
      </w:r>
      <w:r>
        <w:rPr>
          <w:b/>
        </w:rPr>
        <w:t xml:space="preserve">Циљ </w:t>
      </w:r>
      <w:r>
        <w:t xml:space="preserve">учења страног језика је да се ученик усвајањем функционалних знања о језичком систему и </w:t>
      </w:r>
      <w:r>
        <w:rPr>
          <w:spacing w:val="-3"/>
        </w:rPr>
        <w:t xml:space="preserve">култури </w:t>
      </w:r>
      <w:r>
        <w:t>и развијањем стратегија учења страног језика оспособи за основну писмену и</w:t>
      </w:r>
      <w:r>
        <w:rPr>
          <w:spacing w:val="-1"/>
        </w:rPr>
        <w:t xml:space="preserve"> </w:t>
      </w:r>
      <w:r>
        <w:t>усмену</w:t>
      </w:r>
    </w:p>
    <w:p w:rsidR="008455F2" w:rsidRDefault="009D632A">
      <w:pPr>
        <w:pStyle w:val="BodyText"/>
        <w:spacing w:line="232" w:lineRule="auto"/>
        <w:ind w:left="2784" w:right="74" w:firstLine="0"/>
        <w:jc w:val="left"/>
      </w:pPr>
      <w:r>
        <w:t>комуникацију и стекне позитиван однос према други</w:t>
      </w:r>
      <w:r>
        <w:t>м језицима и културама, као и према сопственом језику и културном наслеђу.</w:t>
      </w:r>
    </w:p>
    <w:p w:rsidR="008455F2" w:rsidRDefault="009D632A">
      <w:pPr>
        <w:tabs>
          <w:tab w:val="left" w:pos="2784"/>
        </w:tabs>
        <w:spacing w:before="30"/>
        <w:ind w:left="177"/>
        <w:rPr>
          <w:b/>
          <w:sz w:val="18"/>
        </w:rPr>
      </w:pPr>
      <w:r>
        <w:rPr>
          <w:sz w:val="18"/>
        </w:rPr>
        <w:t>Разред</w:t>
      </w:r>
      <w:r>
        <w:rPr>
          <w:sz w:val="18"/>
        </w:rPr>
        <w:tab/>
      </w:r>
      <w:r>
        <w:rPr>
          <w:b/>
          <w:sz w:val="18"/>
        </w:rPr>
        <w:t>Пети</w:t>
      </w:r>
    </w:p>
    <w:p w:rsidR="008455F2" w:rsidRDefault="009D632A">
      <w:pPr>
        <w:tabs>
          <w:tab w:val="left" w:pos="2784"/>
        </w:tabs>
        <w:spacing w:before="31"/>
        <w:ind w:left="177"/>
        <w:rPr>
          <w:b/>
          <w:sz w:val="18"/>
        </w:rPr>
      </w:pPr>
      <w:r>
        <w:rPr>
          <w:sz w:val="18"/>
        </w:rPr>
        <w:t>Годишњифонд</w:t>
      </w:r>
      <w:r>
        <w:rPr>
          <w:spacing w:val="-8"/>
          <w:sz w:val="18"/>
        </w:rPr>
        <w:t xml:space="preserve"> </w:t>
      </w:r>
      <w:r>
        <w:rPr>
          <w:sz w:val="18"/>
        </w:rPr>
        <w:t>часова</w:t>
      </w:r>
      <w:r>
        <w:rPr>
          <w:sz w:val="18"/>
        </w:rPr>
        <w:tab/>
      </w:r>
      <w:r>
        <w:rPr>
          <w:b/>
          <w:sz w:val="18"/>
        </w:rPr>
        <w:t>72 часа</w:t>
      </w:r>
    </w:p>
    <w:p w:rsidR="008455F2" w:rsidRDefault="008455F2">
      <w:pPr>
        <w:pStyle w:val="BodyText"/>
        <w:ind w:left="0" w:firstLine="0"/>
        <w:jc w:val="left"/>
        <w:rPr>
          <w:b/>
          <w:sz w:val="20"/>
        </w:rPr>
      </w:pPr>
    </w:p>
    <w:p w:rsidR="008455F2" w:rsidRDefault="008455F2">
      <w:pPr>
        <w:pStyle w:val="BodyText"/>
        <w:spacing w:before="6"/>
        <w:ind w:left="0" w:firstLine="0"/>
        <w:jc w:val="left"/>
        <w:rPr>
          <w:b/>
          <w:sz w:val="29"/>
        </w:rPr>
      </w:pPr>
    </w:p>
    <w:p w:rsidR="008455F2" w:rsidRDefault="009D632A">
      <w:pPr>
        <w:pStyle w:val="Heading1"/>
        <w:ind w:left="141" w:right="178"/>
        <w:jc w:val="center"/>
      </w:pPr>
      <w:r>
        <w:t>ЕНГЛЕСКИ ЈЕЗИК</w:t>
      </w:r>
    </w:p>
    <w:p w:rsidR="008455F2" w:rsidRDefault="008455F2">
      <w:pPr>
        <w:pStyle w:val="BodyText"/>
        <w:spacing w:before="1"/>
        <w:ind w:left="0" w:firstLine="0"/>
        <w:jc w:val="lef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18"/>
        </w:trPr>
        <w:tc>
          <w:tcPr>
            <w:tcW w:w="4365" w:type="dxa"/>
            <w:shd w:val="clear" w:color="auto" w:fill="E6E7E8"/>
          </w:tcPr>
          <w:p w:rsidR="008455F2" w:rsidRDefault="009D632A">
            <w:pPr>
              <w:pStyle w:val="TableParagraph"/>
              <w:spacing w:before="16" w:line="161" w:lineRule="exact"/>
              <w:ind w:left="102" w:right="92"/>
              <w:jc w:val="center"/>
              <w:rPr>
                <w:b/>
                <w:sz w:val="14"/>
              </w:rPr>
            </w:pPr>
            <w:r>
              <w:rPr>
                <w:b/>
                <w:sz w:val="14"/>
              </w:rPr>
              <w:t>ИСХОДИ</w:t>
            </w:r>
          </w:p>
          <w:p w:rsidR="008455F2" w:rsidRDefault="009D632A">
            <w:pPr>
              <w:pStyle w:val="TableParagraph"/>
              <w:ind w:left="104" w:right="91"/>
              <w:jc w:val="center"/>
              <w:rPr>
                <w:sz w:val="14"/>
              </w:rPr>
            </w:pPr>
            <w:r>
              <w:rPr>
                <w:sz w:val="14"/>
              </w:rPr>
              <w:t>По завршетку разреда ученик ће бити у стању да у усменој и писаној комуникацији:</w:t>
            </w:r>
          </w:p>
        </w:tc>
        <w:tc>
          <w:tcPr>
            <w:tcW w:w="1871" w:type="dxa"/>
            <w:shd w:val="clear" w:color="auto" w:fill="E6E7E8"/>
          </w:tcPr>
          <w:p w:rsidR="008455F2" w:rsidRDefault="009D632A">
            <w:pPr>
              <w:pStyle w:val="TableParagraph"/>
              <w:spacing w:before="96" w:line="161" w:lineRule="exact"/>
              <w:ind w:left="40" w:right="30"/>
              <w:jc w:val="center"/>
              <w:rPr>
                <w:b/>
                <w:sz w:val="14"/>
              </w:rPr>
            </w:pPr>
            <w:r>
              <w:rPr>
                <w:b/>
                <w:sz w:val="14"/>
              </w:rPr>
              <w:t>ОБЛАСТ/ ТЕМА</w:t>
            </w:r>
          </w:p>
          <w:p w:rsidR="008455F2" w:rsidRDefault="009D632A">
            <w:pPr>
              <w:pStyle w:val="TableParagraph"/>
              <w:spacing w:line="161" w:lineRule="exact"/>
              <w:ind w:left="40" w:right="30"/>
              <w:jc w:val="center"/>
              <w:rPr>
                <w:b/>
                <w:sz w:val="14"/>
              </w:rPr>
            </w:pPr>
            <w:r>
              <w:rPr>
                <w:b/>
                <w:sz w:val="14"/>
              </w:rPr>
              <w:t>Комуникативне функције</w:t>
            </w:r>
          </w:p>
        </w:tc>
        <w:tc>
          <w:tcPr>
            <w:tcW w:w="4309" w:type="dxa"/>
            <w:shd w:val="clear" w:color="auto" w:fill="E6E7E8"/>
          </w:tcPr>
          <w:p w:rsidR="008455F2" w:rsidRDefault="008455F2">
            <w:pPr>
              <w:pStyle w:val="TableParagraph"/>
              <w:spacing w:before="3"/>
              <w:ind w:left="0"/>
              <w:rPr>
                <w:b/>
                <w:sz w:val="15"/>
              </w:rPr>
            </w:pPr>
          </w:p>
          <w:p w:rsidR="008455F2" w:rsidRDefault="009D632A">
            <w:pPr>
              <w:pStyle w:val="TableParagraph"/>
              <w:ind w:left="1562" w:right="1552"/>
              <w:jc w:val="center"/>
              <w:rPr>
                <w:b/>
                <w:sz w:val="14"/>
              </w:rPr>
            </w:pPr>
            <w:r>
              <w:rPr>
                <w:b/>
                <w:sz w:val="14"/>
              </w:rPr>
              <w:t>САДРЖАЈИ</w:t>
            </w:r>
          </w:p>
        </w:tc>
      </w:tr>
      <w:tr w:rsidR="008455F2">
        <w:trPr>
          <w:trHeight w:val="1798"/>
        </w:trPr>
        <w:tc>
          <w:tcPr>
            <w:tcW w:w="4365" w:type="dxa"/>
          </w:tcPr>
          <w:p w:rsidR="008455F2" w:rsidRDefault="009D632A">
            <w:pPr>
              <w:pStyle w:val="TableParagraph"/>
              <w:spacing w:before="18"/>
              <w:rPr>
                <w:sz w:val="14"/>
              </w:rPr>
            </w:pPr>
            <w:r>
              <w:rPr>
                <w:sz w:val="14"/>
              </w:rPr>
              <w:t>– поздрави и отпоздрави, примењујући најједноставнија језичка средства;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rPr>
            </w:pPr>
          </w:p>
          <w:p w:rsidR="008455F2" w:rsidRDefault="009D632A">
            <w:pPr>
              <w:pStyle w:val="TableParagraph"/>
              <w:spacing w:before="1"/>
              <w:ind w:left="495"/>
              <w:rPr>
                <w:b/>
                <w:sz w:val="14"/>
              </w:rPr>
            </w:pPr>
            <w:r>
              <w:rPr>
                <w:b/>
                <w:sz w:val="14"/>
              </w:rPr>
              <w:t>Поздрављање</w:t>
            </w:r>
          </w:p>
        </w:tc>
        <w:tc>
          <w:tcPr>
            <w:tcW w:w="4309" w:type="dxa"/>
          </w:tcPr>
          <w:p w:rsidR="008455F2" w:rsidRDefault="009D632A">
            <w:pPr>
              <w:pStyle w:val="TableParagraph"/>
              <w:spacing w:before="16"/>
              <w:ind w:right="72" w:firstLine="435"/>
              <w:rPr>
                <w:sz w:val="14"/>
              </w:rPr>
            </w:pPr>
            <w:r>
              <w:rPr>
                <w:b/>
                <w:sz w:val="14"/>
              </w:rPr>
              <w:t xml:space="preserve">Језичке активности у комуникативним ситуацијама </w:t>
            </w:r>
            <w:r>
              <w:rPr>
                <w:sz w:val="14"/>
              </w:rPr>
              <w:t>Реаговање на усмени или писани импулс саговорника (наставника, вршњака, и слично) и иницирање упознавања; успостављања контак- та (нпр. при сусрету, на разгледници, у имејлу, СМС-у).</w:t>
            </w:r>
          </w:p>
          <w:p w:rsidR="008455F2" w:rsidRDefault="008455F2">
            <w:pPr>
              <w:pStyle w:val="TableParagraph"/>
              <w:spacing w:before="6"/>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rPr>
                <w:i/>
                <w:sz w:val="14"/>
              </w:rPr>
            </w:pPr>
            <w:r>
              <w:rPr>
                <w:i/>
                <w:sz w:val="14"/>
              </w:rPr>
              <w:t>Hi! Hello. Good morning / evening / afternoon. How are you? I’m</w:t>
            </w:r>
            <w:r>
              <w:rPr>
                <w:i/>
                <w:sz w:val="14"/>
              </w:rPr>
              <w:t xml:space="preserve"> fine thank you, and you? Goodbye. Bye. See you (later / tomorrow).</w:t>
            </w:r>
          </w:p>
          <w:p w:rsidR="008455F2" w:rsidRDefault="008455F2">
            <w:pPr>
              <w:pStyle w:val="TableParagraph"/>
              <w:spacing w:before="8"/>
              <w:ind w:left="0"/>
              <w:rPr>
                <w:b/>
                <w:sz w:val="13"/>
              </w:rPr>
            </w:pPr>
          </w:p>
          <w:p w:rsidR="008455F2" w:rsidRDefault="009D632A">
            <w:pPr>
              <w:pStyle w:val="TableParagraph"/>
              <w:rPr>
                <w:sz w:val="14"/>
              </w:rPr>
            </w:pPr>
            <w:r>
              <w:rPr>
                <w:b/>
                <w:sz w:val="14"/>
              </w:rPr>
              <w:t xml:space="preserve">(Интер)културни садржаји: </w:t>
            </w:r>
            <w:r>
              <w:rPr>
                <w:sz w:val="14"/>
              </w:rPr>
              <w:t>формално и неформално поздрављање; устаљенa правила учтивости.</w:t>
            </w:r>
          </w:p>
        </w:tc>
      </w:tr>
      <w:tr w:rsidR="008455F2">
        <w:trPr>
          <w:trHeight w:val="4358"/>
        </w:trPr>
        <w:tc>
          <w:tcPr>
            <w:tcW w:w="4365" w:type="dxa"/>
          </w:tcPr>
          <w:p w:rsidR="008455F2" w:rsidRDefault="009D632A">
            <w:pPr>
              <w:pStyle w:val="TableParagraph"/>
              <w:numPr>
                <w:ilvl w:val="0"/>
                <w:numId w:val="261"/>
              </w:numPr>
              <w:tabs>
                <w:tab w:val="left" w:pos="162"/>
              </w:tabs>
              <w:spacing w:before="18" w:line="161" w:lineRule="exact"/>
              <w:ind w:firstLine="0"/>
              <w:rPr>
                <w:sz w:val="14"/>
              </w:rPr>
            </w:pPr>
            <w:r>
              <w:rPr>
                <w:sz w:val="14"/>
              </w:rPr>
              <w:t>представи себе и</w:t>
            </w:r>
            <w:r>
              <w:rPr>
                <w:spacing w:val="-2"/>
                <w:sz w:val="14"/>
              </w:rPr>
              <w:t xml:space="preserve"> </w:t>
            </w:r>
            <w:r>
              <w:rPr>
                <w:sz w:val="14"/>
              </w:rPr>
              <w:t>другог;</w:t>
            </w:r>
          </w:p>
          <w:p w:rsidR="008455F2" w:rsidRDefault="009D632A">
            <w:pPr>
              <w:pStyle w:val="TableParagraph"/>
              <w:numPr>
                <w:ilvl w:val="0"/>
                <w:numId w:val="261"/>
              </w:numPr>
              <w:tabs>
                <w:tab w:val="left" w:pos="162"/>
              </w:tabs>
              <w:ind w:right="467" w:firstLine="0"/>
              <w:rPr>
                <w:sz w:val="14"/>
              </w:rPr>
            </w:pPr>
            <w:r>
              <w:rPr>
                <w:sz w:val="14"/>
              </w:rPr>
              <w:t>разуме јасно постављена једноставна питања личне природе и одговара на</w:t>
            </w:r>
            <w:r>
              <w:rPr>
                <w:spacing w:val="-2"/>
                <w:sz w:val="14"/>
              </w:rPr>
              <w:t xml:space="preserve"> </w:t>
            </w:r>
            <w:r>
              <w:rPr>
                <w:sz w:val="14"/>
              </w:rPr>
              <w:t>њих;</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0"/>
              <w:ind w:left="97" w:right="84" w:hanging="1"/>
              <w:jc w:val="center"/>
              <w:rPr>
                <w:b/>
                <w:sz w:val="14"/>
              </w:rPr>
            </w:pPr>
            <w:r>
              <w:rPr>
                <w:b/>
                <w:sz w:val="14"/>
              </w:rPr>
              <w:t>Представљање себе и других; давање основних информација о себи; дава- ње и и тражење основних информација о другима</w:t>
            </w:r>
          </w:p>
        </w:tc>
        <w:tc>
          <w:tcPr>
            <w:tcW w:w="4309" w:type="dxa"/>
          </w:tcPr>
          <w:p w:rsidR="008455F2" w:rsidRDefault="009D632A">
            <w:pPr>
              <w:pStyle w:val="TableParagraph"/>
              <w:spacing w:before="16"/>
              <w:ind w:firstLine="435"/>
              <w:rPr>
                <w:sz w:val="14"/>
              </w:rPr>
            </w:pPr>
            <w:r>
              <w:rPr>
                <w:b/>
                <w:sz w:val="14"/>
              </w:rPr>
              <w:t xml:space="preserve">Језичке активности у комуникативним ситуацијама </w:t>
            </w:r>
            <w:r>
              <w:rPr>
                <w:sz w:val="14"/>
              </w:rPr>
              <w:t>Иницирање упознавања, посредовање у упознавању и представљање других особа, пр</w:t>
            </w:r>
            <w:r>
              <w:rPr>
                <w:sz w:val="14"/>
              </w:rPr>
              <w:t>исутних и одсутних, усмено и писано; слушање и читањекратких и једноставних текстова којим се неко представља; попуњавање формулара основним личним подацима (пријава на курс, претплата на дечји часопис, налепница за пртљаг, чланска карта и слично).</w:t>
            </w:r>
          </w:p>
          <w:p w:rsidR="008455F2" w:rsidRDefault="009D632A">
            <w:pPr>
              <w:pStyle w:val="TableParagraph"/>
              <w:spacing w:line="154" w:lineRule="exact"/>
              <w:ind w:left="1845"/>
              <w:rPr>
                <w:b/>
                <w:sz w:val="14"/>
              </w:rPr>
            </w:pPr>
            <w:r>
              <w:rPr>
                <w:b/>
                <w:sz w:val="14"/>
              </w:rPr>
              <w:t>Садржај</w:t>
            </w:r>
            <w:r>
              <w:rPr>
                <w:b/>
                <w:sz w:val="14"/>
              </w:rPr>
              <w:t>и</w:t>
            </w:r>
          </w:p>
          <w:p w:rsidR="008455F2" w:rsidRDefault="009D632A">
            <w:pPr>
              <w:pStyle w:val="TableParagraph"/>
              <w:rPr>
                <w:i/>
                <w:sz w:val="14"/>
              </w:rPr>
            </w:pPr>
            <w:r>
              <w:rPr>
                <w:i/>
                <w:sz w:val="14"/>
              </w:rPr>
              <w:t xml:space="preserve">My </w:t>
            </w:r>
            <w:r>
              <w:rPr>
                <w:i/>
                <w:spacing w:val="-4"/>
                <w:sz w:val="14"/>
              </w:rPr>
              <w:t xml:space="preserve">name’s </w:t>
            </w:r>
            <w:r>
              <w:rPr>
                <w:i/>
                <w:sz w:val="14"/>
              </w:rPr>
              <w:t xml:space="preserve">Maria /I’m Maria. </w:t>
            </w:r>
            <w:r>
              <w:rPr>
                <w:i/>
                <w:spacing w:val="-4"/>
                <w:sz w:val="14"/>
              </w:rPr>
              <w:t xml:space="preserve">What’s </w:t>
            </w:r>
            <w:r>
              <w:rPr>
                <w:i/>
                <w:sz w:val="14"/>
              </w:rPr>
              <w:t xml:space="preserve">your name? This is my friend. His name is Marko. Maria, this is Barbara. Barbara this is Maria. Nice / Pleased to meet you. How old are you? I’m </w:t>
            </w:r>
            <w:r>
              <w:rPr>
                <w:i/>
                <w:spacing w:val="-4"/>
                <w:sz w:val="14"/>
              </w:rPr>
              <w:t xml:space="preserve">11. </w:t>
            </w:r>
            <w:r>
              <w:rPr>
                <w:i/>
                <w:sz w:val="14"/>
              </w:rPr>
              <w:t xml:space="preserve">John </w:t>
            </w:r>
            <w:r>
              <w:rPr>
                <w:i/>
                <w:spacing w:val="-4"/>
                <w:sz w:val="14"/>
              </w:rPr>
              <w:t xml:space="preserve">isn’t </w:t>
            </w:r>
            <w:r>
              <w:rPr>
                <w:i/>
                <w:sz w:val="14"/>
              </w:rPr>
              <w:t xml:space="preserve">twelve. </w:t>
            </w:r>
            <w:r>
              <w:rPr>
                <w:i/>
                <w:spacing w:val="-6"/>
                <w:sz w:val="14"/>
              </w:rPr>
              <w:t xml:space="preserve">He’s </w:t>
            </w:r>
            <w:r>
              <w:rPr>
                <w:i/>
                <w:sz w:val="14"/>
              </w:rPr>
              <w:t xml:space="preserve">thirteen. </w:t>
            </w:r>
            <w:r>
              <w:rPr>
                <w:i/>
                <w:spacing w:val="-4"/>
                <w:sz w:val="14"/>
              </w:rPr>
              <w:t xml:space="preserve">Who’s </w:t>
            </w:r>
            <w:r>
              <w:rPr>
                <w:i/>
                <w:sz w:val="14"/>
              </w:rPr>
              <w:t xml:space="preserve">this? </w:t>
            </w:r>
            <w:r>
              <w:rPr>
                <w:i/>
                <w:spacing w:val="-5"/>
                <w:sz w:val="14"/>
              </w:rPr>
              <w:t xml:space="preserve">It’s </w:t>
            </w:r>
            <w:r>
              <w:rPr>
                <w:i/>
                <w:sz w:val="14"/>
              </w:rPr>
              <w:t xml:space="preserve">Carla. </w:t>
            </w:r>
            <w:r>
              <w:rPr>
                <w:i/>
                <w:spacing w:val="-4"/>
                <w:sz w:val="14"/>
              </w:rPr>
              <w:t xml:space="preserve">What’s </w:t>
            </w:r>
            <w:r>
              <w:rPr>
                <w:i/>
                <w:sz w:val="14"/>
              </w:rPr>
              <w:t>your phone number / address / mail address? Where are you from? I’m from (Spain). They’re from Britain.</w:t>
            </w:r>
          </w:p>
          <w:p w:rsidR="008455F2" w:rsidRDefault="009D632A">
            <w:pPr>
              <w:pStyle w:val="TableParagraph"/>
              <w:spacing w:line="237" w:lineRule="auto"/>
              <w:rPr>
                <w:i/>
                <w:sz w:val="14"/>
              </w:rPr>
            </w:pPr>
            <w:r>
              <w:rPr>
                <w:i/>
                <w:sz w:val="14"/>
              </w:rPr>
              <w:t xml:space="preserve">What nationality are you / is she/he? I’m (Spanish). </w:t>
            </w:r>
            <w:r>
              <w:rPr>
                <w:i/>
                <w:spacing w:val="-4"/>
                <w:sz w:val="14"/>
              </w:rPr>
              <w:t xml:space="preserve">Who’s </w:t>
            </w:r>
            <w:r>
              <w:rPr>
                <w:i/>
                <w:sz w:val="14"/>
              </w:rPr>
              <w:t xml:space="preserve">this? </w:t>
            </w:r>
            <w:r>
              <w:rPr>
                <w:i/>
                <w:spacing w:val="-5"/>
                <w:sz w:val="14"/>
              </w:rPr>
              <w:t xml:space="preserve">It’s </w:t>
            </w:r>
            <w:r>
              <w:rPr>
                <w:i/>
                <w:sz w:val="14"/>
              </w:rPr>
              <w:t xml:space="preserve">my </w:t>
            </w:r>
            <w:r>
              <w:rPr>
                <w:i/>
                <w:spacing w:val="-3"/>
                <w:sz w:val="14"/>
              </w:rPr>
              <w:t xml:space="preserve">father. </w:t>
            </w:r>
            <w:r>
              <w:rPr>
                <w:i/>
                <w:spacing w:val="-4"/>
                <w:sz w:val="14"/>
              </w:rPr>
              <w:t xml:space="preserve">Who’s </w:t>
            </w:r>
            <w:r>
              <w:rPr>
                <w:i/>
                <w:sz w:val="14"/>
              </w:rPr>
              <w:t xml:space="preserve">that? </w:t>
            </w:r>
            <w:r>
              <w:rPr>
                <w:i/>
                <w:spacing w:val="-5"/>
                <w:sz w:val="14"/>
              </w:rPr>
              <w:t xml:space="preserve">It’s </w:t>
            </w:r>
            <w:r>
              <w:rPr>
                <w:i/>
                <w:sz w:val="14"/>
              </w:rPr>
              <w:t xml:space="preserve">my </w:t>
            </w:r>
            <w:r>
              <w:rPr>
                <w:i/>
                <w:spacing w:val="-3"/>
                <w:sz w:val="14"/>
              </w:rPr>
              <w:t xml:space="preserve">sister. </w:t>
            </w:r>
            <w:r>
              <w:rPr>
                <w:i/>
                <w:sz w:val="14"/>
              </w:rPr>
              <w:t xml:space="preserve">Her </w:t>
            </w:r>
            <w:r>
              <w:rPr>
                <w:i/>
                <w:spacing w:val="-4"/>
                <w:sz w:val="14"/>
              </w:rPr>
              <w:t xml:space="preserve">name’s </w:t>
            </w:r>
            <w:r>
              <w:rPr>
                <w:i/>
                <w:sz w:val="14"/>
              </w:rPr>
              <w:t>Susan. These are my friends. Tho</w:t>
            </w:r>
            <w:r>
              <w:rPr>
                <w:i/>
                <w:sz w:val="14"/>
              </w:rPr>
              <w:t>se are their dogs, Blacky and Spot.</w:t>
            </w:r>
          </w:p>
          <w:p w:rsidR="008455F2" w:rsidRDefault="008455F2">
            <w:pPr>
              <w:pStyle w:val="TableParagraph"/>
              <w:spacing w:before="7"/>
              <w:ind w:left="0"/>
              <w:rPr>
                <w:b/>
                <w:sz w:val="13"/>
              </w:rPr>
            </w:pPr>
          </w:p>
          <w:p w:rsidR="008455F2" w:rsidRDefault="009D632A">
            <w:pPr>
              <w:pStyle w:val="TableParagraph"/>
              <w:spacing w:line="161" w:lineRule="exact"/>
              <w:rPr>
                <w:i/>
                <w:sz w:val="14"/>
              </w:rPr>
            </w:pPr>
            <w:r>
              <w:rPr>
                <w:sz w:val="14"/>
              </w:rPr>
              <w:t xml:space="preserve">Личне заменице у функцији субјекта </w:t>
            </w:r>
            <w:r>
              <w:rPr>
                <w:i/>
                <w:sz w:val="14"/>
              </w:rPr>
              <w:t>– I, you …</w:t>
            </w:r>
          </w:p>
          <w:p w:rsidR="008455F2" w:rsidRDefault="009D632A">
            <w:pPr>
              <w:pStyle w:val="TableParagraph"/>
              <w:ind w:right="1848"/>
              <w:rPr>
                <w:sz w:val="14"/>
              </w:rPr>
            </w:pPr>
            <w:r>
              <w:rPr>
                <w:sz w:val="14"/>
              </w:rPr>
              <w:t xml:space="preserve">Присвојни придеви </w:t>
            </w:r>
            <w:r>
              <w:rPr>
                <w:i/>
                <w:sz w:val="14"/>
              </w:rPr>
              <w:t xml:space="preserve">– my, your… </w:t>
            </w:r>
            <w:r>
              <w:rPr>
                <w:sz w:val="14"/>
              </w:rPr>
              <w:t xml:space="preserve">Показне заменице </w:t>
            </w:r>
            <w:r>
              <w:rPr>
                <w:i/>
                <w:sz w:val="14"/>
              </w:rPr>
              <w:t xml:space="preserve">– this/these, that/those </w:t>
            </w:r>
            <w:r>
              <w:rPr>
                <w:sz w:val="14"/>
              </w:rPr>
              <w:t>Глагол</w:t>
            </w:r>
            <w:r>
              <w:rPr>
                <w:i/>
                <w:sz w:val="14"/>
              </w:rPr>
              <w:t xml:space="preserve">to be – the Present Simple Tense </w:t>
            </w:r>
            <w:r>
              <w:rPr>
                <w:sz w:val="14"/>
              </w:rPr>
              <w:t xml:space="preserve">Питања са </w:t>
            </w:r>
            <w:r>
              <w:rPr>
                <w:i/>
                <w:sz w:val="14"/>
              </w:rPr>
              <w:t xml:space="preserve">Who/What/Where/How (old) </w:t>
            </w:r>
            <w:r>
              <w:rPr>
                <w:sz w:val="14"/>
              </w:rPr>
              <w:t>Основни бројеви (1–100)</w:t>
            </w:r>
          </w:p>
          <w:p w:rsidR="008455F2" w:rsidRDefault="008455F2">
            <w:pPr>
              <w:pStyle w:val="TableParagraph"/>
              <w:spacing w:before="5"/>
              <w:ind w:left="0"/>
              <w:rPr>
                <w:b/>
                <w:sz w:val="13"/>
              </w:rPr>
            </w:pPr>
          </w:p>
          <w:p w:rsidR="008455F2" w:rsidRDefault="009D632A">
            <w:pPr>
              <w:pStyle w:val="TableParagraph"/>
              <w:ind w:right="113"/>
              <w:rPr>
                <w:sz w:val="14"/>
              </w:rPr>
            </w:pPr>
            <w:r>
              <w:rPr>
                <w:b/>
                <w:sz w:val="14"/>
              </w:rPr>
              <w:t xml:space="preserve">(Интер)културни садржаји: </w:t>
            </w:r>
            <w:r>
              <w:rPr>
                <w:sz w:val="14"/>
              </w:rPr>
              <w:t>формално и неформално представља- ње, сличности и разлике у именовању сродства, земље енглеског говорног подручја.</w:t>
            </w:r>
          </w:p>
        </w:tc>
      </w:tr>
    </w:tbl>
    <w:p w:rsidR="008455F2" w:rsidRDefault="008455F2">
      <w:pPr>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410"/>
        </w:trPr>
        <w:tc>
          <w:tcPr>
            <w:tcW w:w="4365" w:type="dxa"/>
          </w:tcPr>
          <w:p w:rsidR="008455F2" w:rsidRDefault="009D632A">
            <w:pPr>
              <w:pStyle w:val="TableParagraph"/>
              <w:spacing w:before="18"/>
              <w:rPr>
                <w:sz w:val="14"/>
              </w:rPr>
            </w:pPr>
            <w:r>
              <w:rPr>
                <w:sz w:val="14"/>
              </w:rPr>
              <w:lastRenderedPageBreak/>
              <w:t>– разуме упутства и налоге и реагује на њих;</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0"/>
              </w:rPr>
            </w:pPr>
          </w:p>
          <w:p w:rsidR="008455F2" w:rsidRDefault="009D632A">
            <w:pPr>
              <w:pStyle w:val="TableParagraph"/>
              <w:spacing w:line="235" w:lineRule="auto"/>
              <w:ind w:left="121" w:right="109" w:hanging="1"/>
              <w:jc w:val="center"/>
              <w:rPr>
                <w:b/>
                <w:sz w:val="14"/>
              </w:rPr>
            </w:pPr>
            <w:r>
              <w:rPr>
                <w:b/>
                <w:sz w:val="14"/>
              </w:rPr>
              <w:t>Разумевање и давање једноставних упутстава и налога</w:t>
            </w:r>
          </w:p>
        </w:tc>
        <w:tc>
          <w:tcPr>
            <w:tcW w:w="4309" w:type="dxa"/>
          </w:tcPr>
          <w:p w:rsidR="008455F2" w:rsidRDefault="009D632A">
            <w:pPr>
              <w:pStyle w:val="TableParagraph"/>
              <w:spacing w:before="18" w:line="235" w:lineRule="auto"/>
              <w:ind w:firstLine="435"/>
              <w:rPr>
                <w:sz w:val="14"/>
              </w:rPr>
            </w:pPr>
            <w:r>
              <w:rPr>
                <w:b/>
                <w:sz w:val="14"/>
              </w:rPr>
              <w:t xml:space="preserve">Језичке активности у комуникативним ситуацијама </w:t>
            </w:r>
            <w:r>
              <w:rPr>
                <w:sz w:val="14"/>
              </w:rPr>
              <w:t xml:space="preserve">Слушање и читање налога и упутстава и реаговање на њих (комуни- кација у учионици – упутства и налози које размењују учесници у наставном процесу, упутства </w:t>
            </w:r>
            <w:r>
              <w:rPr>
                <w:sz w:val="14"/>
              </w:rPr>
              <w:t>за игру и слично).</w:t>
            </w:r>
          </w:p>
          <w:p w:rsidR="008455F2" w:rsidRDefault="009D632A">
            <w:pPr>
              <w:pStyle w:val="TableParagraph"/>
              <w:spacing w:line="158" w:lineRule="exact"/>
              <w:ind w:left="1845"/>
              <w:rPr>
                <w:b/>
                <w:sz w:val="14"/>
              </w:rPr>
            </w:pPr>
            <w:r>
              <w:rPr>
                <w:b/>
                <w:sz w:val="14"/>
              </w:rPr>
              <w:t>Садржаји</w:t>
            </w:r>
          </w:p>
          <w:p w:rsidR="008455F2" w:rsidRDefault="009D632A">
            <w:pPr>
              <w:pStyle w:val="TableParagraph"/>
              <w:spacing w:before="1" w:line="235" w:lineRule="auto"/>
              <w:rPr>
                <w:i/>
                <w:sz w:val="14"/>
              </w:rPr>
            </w:pPr>
            <w:r>
              <w:rPr>
                <w:i/>
                <w:sz w:val="14"/>
              </w:rPr>
              <w:t>Let’s start. Quiet, please. Listen to me! Stand up. Sit down. Say hello / goodbye to your friend/him/her/them. Open / Close your books. Put down yоur pencils. Open the window, please. Come here / to the board. Give me your book,</w:t>
            </w:r>
            <w:r>
              <w:rPr>
                <w:i/>
                <w:sz w:val="14"/>
              </w:rPr>
              <w:t xml:space="preserve"> please. Don’t do that. Listen and sing / do / number / point / match /repeat… Read and say / write / complete the sentences / dialogue / chart. Move to the right / left. Go back to the start / number 1.</w:t>
            </w:r>
          </w:p>
          <w:p w:rsidR="008455F2" w:rsidRDefault="009D632A">
            <w:pPr>
              <w:pStyle w:val="TableParagraph"/>
              <w:spacing w:line="159" w:lineRule="exact"/>
              <w:rPr>
                <w:sz w:val="14"/>
              </w:rPr>
            </w:pPr>
            <w:r>
              <w:rPr>
                <w:sz w:val="14"/>
              </w:rPr>
              <w:t>Императив</w:t>
            </w:r>
          </w:p>
          <w:p w:rsidR="008455F2" w:rsidRDefault="009D632A">
            <w:pPr>
              <w:pStyle w:val="TableParagraph"/>
              <w:spacing w:before="1" w:line="235" w:lineRule="auto"/>
              <w:ind w:right="60"/>
              <w:rPr>
                <w:sz w:val="14"/>
              </w:rPr>
            </w:pPr>
            <w:r>
              <w:rPr>
                <w:sz w:val="14"/>
              </w:rPr>
              <w:t xml:space="preserve">Личне заменице у функцији објекта </w:t>
            </w:r>
            <w:r>
              <w:rPr>
                <w:i/>
                <w:sz w:val="14"/>
              </w:rPr>
              <w:t xml:space="preserve">– me, her, him… </w:t>
            </w:r>
            <w:r>
              <w:rPr>
                <w:b/>
                <w:sz w:val="14"/>
              </w:rPr>
              <w:t xml:space="preserve">(Интер)културни садржаји: </w:t>
            </w:r>
            <w:r>
              <w:rPr>
                <w:sz w:val="14"/>
              </w:rPr>
              <w:t>поштовање основних норми учтивости, песме.</w:t>
            </w:r>
          </w:p>
        </w:tc>
      </w:tr>
      <w:tr w:rsidR="008455F2">
        <w:trPr>
          <w:trHeight w:val="1936"/>
        </w:trPr>
        <w:tc>
          <w:tcPr>
            <w:tcW w:w="4365" w:type="dxa"/>
          </w:tcPr>
          <w:p w:rsidR="008455F2" w:rsidRDefault="009D632A">
            <w:pPr>
              <w:pStyle w:val="TableParagraph"/>
              <w:spacing w:before="21" w:line="235" w:lineRule="auto"/>
              <w:rPr>
                <w:sz w:val="14"/>
              </w:rPr>
            </w:pPr>
            <w:r>
              <w:rPr>
                <w:sz w:val="14"/>
              </w:rPr>
              <w:t>– разуме једноставна и пажљиво исказана правила понашања (су- гестије, препоруке, забране) и реагује на њих, уз визуелну подршку (знакови, симболи и слично) и без 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rPr>
            </w:pPr>
          </w:p>
          <w:p w:rsidR="008455F2" w:rsidRDefault="009D632A">
            <w:pPr>
              <w:pStyle w:val="TableParagraph"/>
              <w:spacing w:line="235" w:lineRule="auto"/>
              <w:ind w:left="600" w:right="231" w:hanging="337"/>
              <w:rPr>
                <w:b/>
                <w:sz w:val="14"/>
              </w:rPr>
            </w:pPr>
            <w:r>
              <w:rPr>
                <w:b/>
                <w:sz w:val="14"/>
              </w:rPr>
              <w:t>Исказивање правила понашања</w:t>
            </w:r>
          </w:p>
        </w:tc>
        <w:tc>
          <w:tcPr>
            <w:tcW w:w="4309" w:type="dxa"/>
          </w:tcPr>
          <w:p w:rsidR="008455F2" w:rsidRDefault="009D632A">
            <w:pPr>
              <w:pStyle w:val="TableParagraph"/>
              <w:spacing w:before="19" w:line="235" w:lineRule="auto"/>
              <w:ind w:right="236" w:firstLine="435"/>
              <w:rPr>
                <w:sz w:val="14"/>
              </w:rPr>
            </w:pPr>
            <w:r>
              <w:rPr>
                <w:b/>
                <w:sz w:val="14"/>
              </w:rPr>
              <w:t xml:space="preserve">Језичке активности у комуникативним ситуацијама </w:t>
            </w:r>
            <w:r>
              <w:rPr>
                <w:sz w:val="14"/>
              </w:rPr>
              <w:t>Слушање и читање једноставних исказа у вези са правилима пона- шања.</w:t>
            </w:r>
          </w:p>
          <w:p w:rsidR="008455F2" w:rsidRDefault="009D632A">
            <w:pPr>
              <w:pStyle w:val="TableParagraph"/>
              <w:spacing w:line="158" w:lineRule="exact"/>
              <w:ind w:left="1845"/>
              <w:rPr>
                <w:b/>
                <w:sz w:val="14"/>
              </w:rPr>
            </w:pPr>
            <w:r>
              <w:rPr>
                <w:b/>
                <w:sz w:val="14"/>
              </w:rPr>
              <w:t>Садржаји</w:t>
            </w:r>
          </w:p>
          <w:p w:rsidR="008455F2" w:rsidRDefault="009D632A">
            <w:pPr>
              <w:pStyle w:val="TableParagraph"/>
              <w:spacing w:before="1" w:line="235" w:lineRule="auto"/>
              <w:rPr>
                <w:i/>
                <w:sz w:val="14"/>
              </w:rPr>
            </w:pPr>
            <w:r>
              <w:rPr>
                <w:i/>
                <w:sz w:val="14"/>
              </w:rPr>
              <w:t xml:space="preserve">Can I sit here? Sorry, you can’t. We cannot / can’t talk in class. You must </w:t>
            </w:r>
            <w:r>
              <w:rPr>
                <w:i/>
                <w:sz w:val="14"/>
              </w:rPr>
              <w:t>switch off your mobile phone. You must not / mustn’t feed the animals. You mustn’t take photos here.</w:t>
            </w:r>
          </w:p>
          <w:p w:rsidR="008455F2" w:rsidRDefault="009D632A">
            <w:pPr>
              <w:pStyle w:val="TableParagraph"/>
              <w:spacing w:before="1" w:line="235" w:lineRule="auto"/>
              <w:rPr>
                <w:i/>
                <w:sz w:val="14"/>
              </w:rPr>
            </w:pPr>
            <w:r>
              <w:rPr>
                <w:sz w:val="14"/>
              </w:rPr>
              <w:t xml:space="preserve">Модални глаголи за изражавање дозволе и забране – </w:t>
            </w:r>
            <w:r>
              <w:rPr>
                <w:i/>
                <w:sz w:val="14"/>
              </w:rPr>
              <w:t>can/can’t/cannot, must/mustn’t/must not</w:t>
            </w:r>
          </w:p>
          <w:p w:rsidR="008455F2" w:rsidRDefault="008455F2">
            <w:pPr>
              <w:pStyle w:val="TableParagraph"/>
              <w:spacing w:before="9"/>
              <w:ind w:left="0"/>
              <w:rPr>
                <w:b/>
                <w:sz w:val="13"/>
              </w:rPr>
            </w:pPr>
          </w:p>
          <w:p w:rsidR="008455F2" w:rsidRDefault="009D632A">
            <w:pPr>
              <w:pStyle w:val="TableParagraph"/>
              <w:spacing w:line="235" w:lineRule="auto"/>
              <w:rPr>
                <w:sz w:val="14"/>
              </w:rPr>
            </w:pPr>
            <w:r>
              <w:rPr>
                <w:b/>
                <w:sz w:val="14"/>
              </w:rPr>
              <w:t xml:space="preserve">(Интер)културни садржаји: </w:t>
            </w:r>
            <w:r>
              <w:rPr>
                <w:sz w:val="14"/>
              </w:rPr>
              <w:t>понашање на јавним местима, значење си</w:t>
            </w:r>
            <w:r>
              <w:rPr>
                <w:sz w:val="14"/>
              </w:rPr>
              <w:t>мбола.</w:t>
            </w:r>
          </w:p>
        </w:tc>
      </w:tr>
      <w:tr w:rsidR="008455F2">
        <w:trPr>
          <w:trHeight w:val="2410"/>
        </w:trPr>
        <w:tc>
          <w:tcPr>
            <w:tcW w:w="4365" w:type="dxa"/>
          </w:tcPr>
          <w:p w:rsidR="008455F2" w:rsidRDefault="009D632A">
            <w:pPr>
              <w:pStyle w:val="TableParagraph"/>
              <w:numPr>
                <w:ilvl w:val="0"/>
                <w:numId w:val="260"/>
              </w:numPr>
              <w:tabs>
                <w:tab w:val="left" w:pos="162"/>
              </w:tabs>
              <w:spacing w:before="19" w:line="160" w:lineRule="exact"/>
              <w:rPr>
                <w:sz w:val="14"/>
              </w:rPr>
            </w:pPr>
            <w:r>
              <w:rPr>
                <w:sz w:val="14"/>
              </w:rPr>
              <w:t>разуме позив и реагује на</w:t>
            </w:r>
            <w:r>
              <w:rPr>
                <w:spacing w:val="-4"/>
                <w:sz w:val="14"/>
              </w:rPr>
              <w:t xml:space="preserve"> </w:t>
            </w:r>
            <w:r>
              <w:rPr>
                <w:sz w:val="14"/>
              </w:rPr>
              <w:t>њега,</w:t>
            </w:r>
          </w:p>
          <w:p w:rsidR="008455F2" w:rsidRDefault="009D632A">
            <w:pPr>
              <w:pStyle w:val="TableParagraph"/>
              <w:numPr>
                <w:ilvl w:val="0"/>
                <w:numId w:val="260"/>
              </w:numPr>
              <w:tabs>
                <w:tab w:val="left" w:pos="162"/>
              </w:tabs>
              <w:spacing w:line="160" w:lineRule="exact"/>
              <w:rPr>
                <w:sz w:val="14"/>
              </w:rPr>
            </w:pPr>
            <w:r>
              <w:rPr>
                <w:sz w:val="14"/>
              </w:rPr>
              <w:t>упути позив на заједничку</w:t>
            </w:r>
            <w:r>
              <w:rPr>
                <w:spacing w:val="-3"/>
                <w:sz w:val="14"/>
              </w:rPr>
              <w:t xml:space="preserve"> </w:t>
            </w:r>
            <w:r>
              <w:rPr>
                <w:sz w:val="14"/>
              </w:rPr>
              <w:t>активност;</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20"/>
              </w:rPr>
            </w:pPr>
          </w:p>
          <w:p w:rsidR="008455F2" w:rsidRDefault="009D632A">
            <w:pPr>
              <w:pStyle w:val="TableParagraph"/>
              <w:spacing w:line="235" w:lineRule="auto"/>
              <w:ind w:left="57" w:right="43" w:hanging="1"/>
              <w:jc w:val="center"/>
              <w:rPr>
                <w:b/>
                <w:sz w:val="14"/>
              </w:rPr>
            </w:pPr>
            <w:r>
              <w:rPr>
                <w:b/>
                <w:sz w:val="14"/>
              </w:rPr>
              <w:t>Позив и реаговање на по- зив за учешће у</w:t>
            </w:r>
            <w:r>
              <w:rPr>
                <w:b/>
                <w:spacing w:val="-8"/>
                <w:sz w:val="14"/>
              </w:rPr>
              <w:t xml:space="preserve"> </w:t>
            </w:r>
            <w:r>
              <w:rPr>
                <w:b/>
                <w:sz w:val="14"/>
              </w:rPr>
              <w:t>заједничкој активности</w:t>
            </w:r>
          </w:p>
        </w:tc>
        <w:tc>
          <w:tcPr>
            <w:tcW w:w="4309" w:type="dxa"/>
          </w:tcPr>
          <w:p w:rsidR="008455F2" w:rsidRDefault="009D632A">
            <w:pPr>
              <w:pStyle w:val="TableParagraph"/>
              <w:spacing w:before="20" w:line="235" w:lineRule="auto"/>
              <w:ind w:right="9" w:firstLine="435"/>
              <w:rPr>
                <w:sz w:val="14"/>
              </w:rPr>
            </w:pPr>
            <w:r>
              <w:rPr>
                <w:b/>
                <w:sz w:val="14"/>
              </w:rPr>
              <w:t xml:space="preserve">Језичке активности у комуникативним ситуацијама </w:t>
            </w:r>
            <w:r>
              <w:rPr>
                <w:sz w:val="14"/>
              </w:rPr>
              <w:t>Слушање и читање кратких једноставних позива на заједничку ак- тивност и реаговање на њих, усмено или писано (позив на рођендан, журку, на игру, у биоскоп...); упућивање и прихватање /одбијање позива на заједничку активност, усмено или писано, користећи на</w:t>
            </w:r>
            <w:r>
              <w:rPr>
                <w:sz w:val="14"/>
              </w:rPr>
              <w:t>јјед- ноставније изразе молби, захвалности, извињења.</w:t>
            </w:r>
          </w:p>
          <w:p w:rsidR="008455F2" w:rsidRDefault="009D632A">
            <w:pPr>
              <w:pStyle w:val="TableParagraph"/>
              <w:spacing w:line="159" w:lineRule="exact"/>
              <w:ind w:left="1845"/>
              <w:rPr>
                <w:b/>
                <w:sz w:val="14"/>
              </w:rPr>
            </w:pPr>
            <w:r>
              <w:rPr>
                <w:b/>
                <w:sz w:val="14"/>
              </w:rPr>
              <w:t>Садржаји</w:t>
            </w:r>
          </w:p>
          <w:p w:rsidR="008455F2" w:rsidRDefault="009D632A">
            <w:pPr>
              <w:pStyle w:val="TableParagraph"/>
              <w:spacing w:before="1" w:line="235" w:lineRule="auto"/>
              <w:ind w:right="7"/>
              <w:rPr>
                <w:i/>
                <w:sz w:val="14"/>
              </w:rPr>
            </w:pPr>
            <w:r>
              <w:rPr>
                <w:i/>
                <w:sz w:val="14"/>
              </w:rPr>
              <w:t xml:space="preserve">Let’s play football / the memory game / go to the cinema. Come and play </w:t>
            </w:r>
            <w:r>
              <w:rPr>
                <w:i/>
                <w:sz w:val="14"/>
              </w:rPr>
              <w:t>with me! Can/Could you come over to my place / to my party tomorrow afternoon? OK. All right. Sure. Why not? Well, I’m not sure. Sorry, I can’t. Thank you, but I can’t.</w:t>
            </w:r>
          </w:p>
          <w:p w:rsidR="008455F2" w:rsidRDefault="009D632A">
            <w:pPr>
              <w:pStyle w:val="TableParagraph"/>
              <w:spacing w:line="158" w:lineRule="exact"/>
              <w:rPr>
                <w:sz w:val="14"/>
              </w:rPr>
            </w:pPr>
            <w:r>
              <w:rPr>
                <w:sz w:val="14"/>
              </w:rPr>
              <w:t>Императив</w:t>
            </w:r>
          </w:p>
          <w:p w:rsidR="008455F2" w:rsidRDefault="009D632A">
            <w:pPr>
              <w:pStyle w:val="TableParagraph"/>
              <w:spacing w:before="1" w:line="235" w:lineRule="auto"/>
              <w:ind w:right="-6"/>
              <w:rPr>
                <w:sz w:val="14"/>
              </w:rPr>
            </w:pPr>
            <w:r>
              <w:rPr>
                <w:sz w:val="14"/>
              </w:rPr>
              <w:t xml:space="preserve">Модални глаголи за изражавање предлога – </w:t>
            </w:r>
            <w:r>
              <w:rPr>
                <w:i/>
                <w:sz w:val="14"/>
              </w:rPr>
              <w:t xml:space="preserve">can/could </w:t>
            </w:r>
            <w:r>
              <w:rPr>
                <w:b/>
                <w:sz w:val="14"/>
              </w:rPr>
              <w:t>(Интер)култур- ни садржаји</w:t>
            </w:r>
            <w:r>
              <w:rPr>
                <w:b/>
                <w:sz w:val="14"/>
              </w:rPr>
              <w:t xml:space="preserve">: </w:t>
            </w:r>
            <w:r>
              <w:rPr>
                <w:sz w:val="14"/>
              </w:rPr>
              <w:t>прикладно прихватање и одбијање позива, рођендан и прослава рођендана, игре.</w:t>
            </w:r>
          </w:p>
        </w:tc>
      </w:tr>
      <w:tr w:rsidR="008455F2">
        <w:trPr>
          <w:trHeight w:val="2094"/>
        </w:trPr>
        <w:tc>
          <w:tcPr>
            <w:tcW w:w="4365" w:type="dxa"/>
          </w:tcPr>
          <w:p w:rsidR="008455F2" w:rsidRDefault="009D632A">
            <w:pPr>
              <w:pStyle w:val="TableParagraph"/>
              <w:numPr>
                <w:ilvl w:val="0"/>
                <w:numId w:val="259"/>
              </w:numPr>
              <w:tabs>
                <w:tab w:val="left" w:pos="162"/>
              </w:tabs>
              <w:spacing w:before="20" w:line="160" w:lineRule="exact"/>
              <w:rPr>
                <w:sz w:val="14"/>
              </w:rPr>
            </w:pPr>
            <w:r>
              <w:rPr>
                <w:sz w:val="14"/>
              </w:rPr>
              <w:t>разуме кратке и једноставне молбе и захтеве и реагује на</w:t>
            </w:r>
            <w:r>
              <w:rPr>
                <w:spacing w:val="-15"/>
                <w:sz w:val="14"/>
              </w:rPr>
              <w:t xml:space="preserve"> </w:t>
            </w:r>
            <w:r>
              <w:rPr>
                <w:sz w:val="14"/>
              </w:rPr>
              <w:t>њих;</w:t>
            </w:r>
          </w:p>
          <w:p w:rsidR="008455F2" w:rsidRDefault="009D632A">
            <w:pPr>
              <w:pStyle w:val="TableParagraph"/>
              <w:numPr>
                <w:ilvl w:val="0"/>
                <w:numId w:val="259"/>
              </w:numPr>
              <w:tabs>
                <w:tab w:val="left" w:pos="162"/>
              </w:tabs>
              <w:spacing w:line="158" w:lineRule="exact"/>
              <w:rPr>
                <w:sz w:val="14"/>
              </w:rPr>
            </w:pPr>
            <w:r>
              <w:rPr>
                <w:sz w:val="14"/>
              </w:rPr>
              <w:t>упути кратке и једноставне молбе и</w:t>
            </w:r>
            <w:r>
              <w:rPr>
                <w:spacing w:val="-5"/>
                <w:sz w:val="14"/>
              </w:rPr>
              <w:t xml:space="preserve"> </w:t>
            </w:r>
            <w:r>
              <w:rPr>
                <w:sz w:val="14"/>
              </w:rPr>
              <w:t>захтеве;</w:t>
            </w:r>
          </w:p>
          <w:p w:rsidR="008455F2" w:rsidRDefault="009D632A">
            <w:pPr>
              <w:pStyle w:val="TableParagraph"/>
              <w:numPr>
                <w:ilvl w:val="0"/>
                <w:numId w:val="259"/>
              </w:numPr>
              <w:tabs>
                <w:tab w:val="left" w:pos="162"/>
              </w:tabs>
              <w:spacing w:line="160" w:lineRule="exact"/>
              <w:rPr>
                <w:sz w:val="14"/>
              </w:rPr>
            </w:pPr>
            <w:r>
              <w:rPr>
                <w:sz w:val="14"/>
              </w:rPr>
              <w:t>искаже и прихвати захвалност на једноставан</w:t>
            </w:r>
            <w:r>
              <w:rPr>
                <w:spacing w:val="-7"/>
                <w:sz w:val="14"/>
              </w:rPr>
              <w:t xml:space="preserve"> </w:t>
            </w:r>
            <w:r>
              <w:rPr>
                <w:sz w:val="14"/>
              </w:rPr>
              <w:t>начин;</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sz w:val="13"/>
              </w:rPr>
            </w:pPr>
          </w:p>
          <w:p w:rsidR="008455F2" w:rsidRDefault="009D632A">
            <w:pPr>
              <w:pStyle w:val="TableParagraph"/>
              <w:spacing w:line="235" w:lineRule="auto"/>
              <w:ind w:left="486" w:hanging="411"/>
              <w:rPr>
                <w:b/>
                <w:sz w:val="14"/>
              </w:rPr>
            </w:pPr>
            <w:r>
              <w:rPr>
                <w:b/>
                <w:sz w:val="14"/>
              </w:rPr>
              <w:t>Исказивање молбе, захтева и захвалности</w:t>
            </w:r>
          </w:p>
        </w:tc>
        <w:tc>
          <w:tcPr>
            <w:tcW w:w="4309" w:type="dxa"/>
          </w:tcPr>
          <w:p w:rsidR="008455F2" w:rsidRDefault="009D632A">
            <w:pPr>
              <w:pStyle w:val="TableParagraph"/>
              <w:spacing w:before="21" w:line="235" w:lineRule="auto"/>
              <w:ind w:right="24" w:firstLine="435"/>
              <w:rPr>
                <w:sz w:val="14"/>
              </w:rPr>
            </w:pPr>
            <w:r>
              <w:rPr>
                <w:b/>
                <w:sz w:val="14"/>
              </w:rPr>
              <w:t xml:space="preserve">Језичке активности у комуникативним ситуацијама </w:t>
            </w:r>
            <w:r>
              <w:rPr>
                <w:sz w:val="14"/>
              </w:rPr>
              <w:t>Слушање и читање једноставних исказа којима се тражи помоћ, услу- га или обавештење; давање једноставног, усменог и писаног одговора на исказану молбу или захтев; израж</w:t>
            </w:r>
            <w:r>
              <w:rPr>
                <w:sz w:val="14"/>
              </w:rPr>
              <w:t>авање и прихватање захвалности у усменом и писаном облику.</w:t>
            </w:r>
          </w:p>
          <w:p w:rsidR="008455F2" w:rsidRDefault="009D632A">
            <w:pPr>
              <w:pStyle w:val="TableParagraph"/>
              <w:spacing w:line="158" w:lineRule="exact"/>
              <w:ind w:left="1845"/>
              <w:rPr>
                <w:b/>
                <w:sz w:val="14"/>
              </w:rPr>
            </w:pPr>
            <w:r>
              <w:rPr>
                <w:b/>
                <w:sz w:val="14"/>
              </w:rPr>
              <w:t>Садржаји</w:t>
            </w:r>
          </w:p>
          <w:p w:rsidR="008455F2" w:rsidRDefault="009D632A">
            <w:pPr>
              <w:pStyle w:val="TableParagraph"/>
              <w:spacing w:before="1" w:line="235" w:lineRule="auto"/>
              <w:ind w:right="4"/>
              <w:rPr>
                <w:sz w:val="14"/>
              </w:rPr>
            </w:pPr>
            <w:r>
              <w:rPr>
                <w:i/>
                <w:sz w:val="14"/>
              </w:rPr>
              <w:t xml:space="preserve">Can I borrow your pencil, please? Yes, here you are. Thank you! You’re welcome. No problem. It’s alright. Okаy. No, I’m sorry, I need it. Can you help me, please? Can / Could you open the </w:t>
            </w:r>
            <w:r>
              <w:rPr>
                <w:i/>
                <w:sz w:val="14"/>
              </w:rPr>
              <w:t>door for me, please? Of course. Sure. Give me a glass of water, please. Can I have your phone number / address / mail address? May I ask a question? Could/May we go home now?</w:t>
            </w:r>
            <w:r>
              <w:rPr>
                <w:sz w:val="14"/>
              </w:rPr>
              <w:t xml:space="preserve">Модални глаголи за изражавање молбе и захтева – </w:t>
            </w:r>
            <w:r>
              <w:rPr>
                <w:i/>
                <w:sz w:val="14"/>
              </w:rPr>
              <w:t xml:space="preserve">can/could/may </w:t>
            </w:r>
            <w:r>
              <w:rPr>
                <w:b/>
                <w:sz w:val="14"/>
              </w:rPr>
              <w:t>(Интер)културни садр</w:t>
            </w:r>
            <w:r>
              <w:rPr>
                <w:b/>
                <w:sz w:val="14"/>
              </w:rPr>
              <w:t xml:space="preserve">жаји: </w:t>
            </w:r>
            <w:r>
              <w:rPr>
                <w:sz w:val="14"/>
              </w:rPr>
              <w:t>правила учтиве комуникације.</w:t>
            </w:r>
          </w:p>
        </w:tc>
      </w:tr>
      <w:tr w:rsidR="008455F2">
        <w:trPr>
          <w:trHeight w:val="1676"/>
        </w:trPr>
        <w:tc>
          <w:tcPr>
            <w:tcW w:w="4365" w:type="dxa"/>
          </w:tcPr>
          <w:p w:rsidR="008455F2" w:rsidRDefault="009D632A">
            <w:pPr>
              <w:pStyle w:val="TableParagraph"/>
              <w:numPr>
                <w:ilvl w:val="0"/>
                <w:numId w:val="258"/>
              </w:numPr>
              <w:tabs>
                <w:tab w:val="left" w:pos="162"/>
              </w:tabs>
              <w:spacing w:before="21" w:line="160" w:lineRule="exact"/>
              <w:rPr>
                <w:sz w:val="14"/>
              </w:rPr>
            </w:pPr>
            <w:r>
              <w:rPr>
                <w:sz w:val="14"/>
              </w:rPr>
              <w:t>разуме једноставно исказане честитке и одговара на</w:t>
            </w:r>
            <w:r>
              <w:rPr>
                <w:spacing w:val="-8"/>
                <w:sz w:val="14"/>
              </w:rPr>
              <w:t xml:space="preserve"> </w:t>
            </w:r>
            <w:r>
              <w:rPr>
                <w:sz w:val="14"/>
              </w:rPr>
              <w:t>њих;</w:t>
            </w:r>
          </w:p>
          <w:p w:rsidR="008455F2" w:rsidRDefault="009D632A">
            <w:pPr>
              <w:pStyle w:val="TableParagraph"/>
              <w:numPr>
                <w:ilvl w:val="0"/>
                <w:numId w:val="258"/>
              </w:numPr>
              <w:tabs>
                <w:tab w:val="left" w:pos="162"/>
              </w:tabs>
              <w:spacing w:line="160" w:lineRule="exact"/>
              <w:rPr>
                <w:sz w:val="14"/>
              </w:rPr>
            </w:pPr>
            <w:r>
              <w:rPr>
                <w:sz w:val="14"/>
              </w:rPr>
              <w:t>упути једноставне честитке;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1"/>
              <w:ind w:left="0"/>
              <w:rPr>
                <w:b/>
                <w:sz w:val="17"/>
              </w:rPr>
            </w:pPr>
          </w:p>
          <w:p w:rsidR="008455F2" w:rsidRDefault="009D632A">
            <w:pPr>
              <w:pStyle w:val="TableParagraph"/>
              <w:ind w:left="589"/>
              <w:rPr>
                <w:b/>
                <w:sz w:val="14"/>
              </w:rPr>
            </w:pPr>
            <w:r>
              <w:rPr>
                <w:b/>
                <w:sz w:val="14"/>
              </w:rPr>
              <w:t>Честитање</w:t>
            </w:r>
          </w:p>
        </w:tc>
        <w:tc>
          <w:tcPr>
            <w:tcW w:w="4309" w:type="dxa"/>
          </w:tcPr>
          <w:p w:rsidR="008455F2" w:rsidRDefault="009D632A">
            <w:pPr>
              <w:pStyle w:val="TableParagraph"/>
              <w:spacing w:before="22" w:line="235" w:lineRule="auto"/>
              <w:ind w:right="80" w:firstLine="435"/>
              <w:rPr>
                <w:sz w:val="14"/>
              </w:rPr>
            </w:pPr>
            <w:r>
              <w:rPr>
                <w:b/>
                <w:sz w:val="14"/>
              </w:rPr>
              <w:t xml:space="preserve">Језичке активности у комуникативним ситуацијама </w:t>
            </w:r>
            <w:r>
              <w:rPr>
                <w:sz w:val="14"/>
              </w:rPr>
              <w:t>Слушање и читање кратких и једноставних устаљених израза којима се честита празник, рођендан или неки други значајан догађај; реаго- вање на упућену честитку у усменом и писаном облику; упућивање кратких пригодних честитки у усменом и писаном облику.</w:t>
            </w:r>
          </w:p>
          <w:p w:rsidR="008455F2" w:rsidRDefault="009D632A">
            <w:pPr>
              <w:pStyle w:val="TableParagraph"/>
              <w:spacing w:before="55" w:line="160" w:lineRule="exact"/>
              <w:ind w:left="1845"/>
              <w:rPr>
                <w:b/>
                <w:sz w:val="14"/>
              </w:rPr>
            </w:pPr>
            <w:r>
              <w:rPr>
                <w:b/>
                <w:sz w:val="14"/>
              </w:rPr>
              <w:t>Садрж</w:t>
            </w:r>
            <w:r>
              <w:rPr>
                <w:b/>
                <w:sz w:val="14"/>
              </w:rPr>
              <w:t>аји</w:t>
            </w:r>
          </w:p>
          <w:p w:rsidR="008455F2" w:rsidRDefault="009D632A">
            <w:pPr>
              <w:pStyle w:val="TableParagraph"/>
              <w:spacing w:before="1" w:line="235" w:lineRule="auto"/>
              <w:ind w:right="113"/>
              <w:rPr>
                <w:i/>
                <w:sz w:val="14"/>
              </w:rPr>
            </w:pPr>
            <w:r>
              <w:rPr>
                <w:i/>
                <w:sz w:val="14"/>
              </w:rPr>
              <w:t>Happy birthday to you! Merry Christmas! Happy New Year! Happy Easter! Happy Valentine’s Day! Same to you! Well done! Bravo!</w:t>
            </w:r>
          </w:p>
          <w:p w:rsidR="008455F2" w:rsidRDefault="009D632A">
            <w:pPr>
              <w:pStyle w:val="TableParagraph"/>
              <w:spacing w:before="3" w:line="158" w:lineRule="exact"/>
              <w:rPr>
                <w:sz w:val="14"/>
              </w:rPr>
            </w:pPr>
            <w:r>
              <w:rPr>
                <w:i/>
                <w:sz w:val="14"/>
              </w:rPr>
              <w:t xml:space="preserve">Congratulations! </w:t>
            </w:r>
            <w:r>
              <w:rPr>
                <w:b/>
                <w:sz w:val="14"/>
              </w:rPr>
              <w:t xml:space="preserve">(Интер)културни садржаји: </w:t>
            </w:r>
            <w:r>
              <w:rPr>
                <w:sz w:val="14"/>
              </w:rPr>
              <w:t>најзначајнији празници и начин обележавања / прославе.</w:t>
            </w:r>
          </w:p>
        </w:tc>
      </w:tr>
      <w:tr w:rsidR="008455F2">
        <w:trPr>
          <w:trHeight w:val="3256"/>
        </w:trPr>
        <w:tc>
          <w:tcPr>
            <w:tcW w:w="4365" w:type="dxa"/>
          </w:tcPr>
          <w:p w:rsidR="008455F2" w:rsidRDefault="009D632A">
            <w:pPr>
              <w:pStyle w:val="TableParagraph"/>
              <w:numPr>
                <w:ilvl w:val="0"/>
                <w:numId w:val="257"/>
              </w:numPr>
              <w:tabs>
                <w:tab w:val="left" w:pos="162"/>
              </w:tabs>
              <w:spacing w:before="22" w:line="160" w:lineRule="exact"/>
              <w:ind w:firstLine="0"/>
              <w:rPr>
                <w:sz w:val="14"/>
              </w:rPr>
            </w:pPr>
            <w:r>
              <w:rPr>
                <w:sz w:val="14"/>
              </w:rPr>
              <w:t>разуме једноставан опис живих</w:t>
            </w:r>
            <w:r>
              <w:rPr>
                <w:sz w:val="14"/>
              </w:rPr>
              <w:t xml:space="preserve"> бића, предмета, места и</w:t>
            </w:r>
            <w:r>
              <w:rPr>
                <w:spacing w:val="-5"/>
                <w:sz w:val="14"/>
              </w:rPr>
              <w:t xml:space="preserve"> </w:t>
            </w:r>
            <w:r>
              <w:rPr>
                <w:sz w:val="14"/>
              </w:rPr>
              <w:t>појава;</w:t>
            </w:r>
          </w:p>
          <w:p w:rsidR="008455F2" w:rsidRDefault="009D632A">
            <w:pPr>
              <w:pStyle w:val="TableParagraph"/>
              <w:numPr>
                <w:ilvl w:val="0"/>
                <w:numId w:val="257"/>
              </w:numPr>
              <w:tabs>
                <w:tab w:val="left" w:pos="162"/>
              </w:tabs>
              <w:spacing w:before="1" w:line="235" w:lineRule="auto"/>
              <w:ind w:right="113" w:firstLine="0"/>
              <w:rPr>
                <w:sz w:val="14"/>
              </w:rPr>
            </w:pPr>
            <w:r>
              <w:rPr>
                <w:sz w:val="14"/>
              </w:rPr>
              <w:t>опише жива бића, предмете и места и појаве једноставним језичким 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 w:line="235" w:lineRule="auto"/>
              <w:ind w:left="144" w:right="117" w:firstLine="19"/>
              <w:rPr>
                <w:b/>
                <w:sz w:val="14"/>
              </w:rPr>
            </w:pPr>
            <w:r>
              <w:rPr>
                <w:b/>
                <w:sz w:val="14"/>
              </w:rPr>
              <w:t>Описивање живих бића, предмета, места и појава</w:t>
            </w:r>
          </w:p>
        </w:tc>
        <w:tc>
          <w:tcPr>
            <w:tcW w:w="4309" w:type="dxa"/>
          </w:tcPr>
          <w:p w:rsidR="008455F2" w:rsidRDefault="009D632A">
            <w:pPr>
              <w:pStyle w:val="TableParagraph"/>
              <w:spacing w:before="22" w:line="235" w:lineRule="auto"/>
              <w:ind w:right="7" w:firstLine="435"/>
              <w:rPr>
                <w:sz w:val="14"/>
              </w:rPr>
            </w:pPr>
            <w:r>
              <w:rPr>
                <w:b/>
                <w:sz w:val="14"/>
              </w:rPr>
              <w:t xml:space="preserve">Језичке активности у комуникативним ситуацијама </w:t>
            </w:r>
            <w:r>
              <w:rPr>
                <w:sz w:val="14"/>
              </w:rPr>
              <w:t>Слушање и читање краћих једноставних описа живих бића, предмета, места и појава у којима се појављују информације о спољном изгледу, појавним облицима, димензијама и осталим најједноставнијим карак- теристикама; давање кратких усмених и писаних описа живих</w:t>
            </w:r>
            <w:r>
              <w:rPr>
                <w:sz w:val="14"/>
              </w:rPr>
              <w:t xml:space="preserve"> бића, предмета, места и појава.</w:t>
            </w:r>
          </w:p>
          <w:p w:rsidR="008455F2" w:rsidRDefault="009D632A">
            <w:pPr>
              <w:pStyle w:val="TableParagraph"/>
              <w:spacing w:before="56" w:line="160" w:lineRule="exact"/>
              <w:ind w:left="1845"/>
              <w:rPr>
                <w:b/>
                <w:sz w:val="14"/>
              </w:rPr>
            </w:pPr>
            <w:r>
              <w:rPr>
                <w:b/>
                <w:sz w:val="14"/>
              </w:rPr>
              <w:t>Садржаји</w:t>
            </w:r>
          </w:p>
          <w:p w:rsidR="008455F2" w:rsidRDefault="009D632A">
            <w:pPr>
              <w:pStyle w:val="TableParagraph"/>
              <w:spacing w:before="1" w:line="235" w:lineRule="auto"/>
              <w:ind w:right="133"/>
              <w:rPr>
                <w:i/>
                <w:sz w:val="14"/>
              </w:rPr>
            </w:pPr>
            <w:r>
              <w:rPr>
                <w:i/>
                <w:sz w:val="14"/>
              </w:rPr>
              <w:t>I’m tall and thin. I’ve got long brown hair and blue eyes. What colour are your eyes? She’s got a nice big present. She’s a good teacher. He’s a</w:t>
            </w:r>
          </w:p>
          <w:p w:rsidR="008455F2" w:rsidRDefault="009D632A">
            <w:pPr>
              <w:pStyle w:val="TableParagraph"/>
              <w:spacing w:before="1" w:line="235" w:lineRule="auto"/>
              <w:ind w:right="40"/>
              <w:rPr>
                <w:i/>
                <w:sz w:val="14"/>
              </w:rPr>
            </w:pPr>
            <w:r>
              <w:rPr>
                <w:i/>
                <w:sz w:val="14"/>
              </w:rPr>
              <w:t xml:space="preserve">good friend. My dog Blacky is small and black. </w:t>
            </w:r>
            <w:r>
              <w:rPr>
                <w:i/>
                <w:spacing w:val="-6"/>
                <w:sz w:val="14"/>
              </w:rPr>
              <w:t xml:space="preserve">He’s </w:t>
            </w:r>
            <w:r>
              <w:rPr>
                <w:i/>
                <w:sz w:val="14"/>
              </w:rPr>
              <w:t xml:space="preserve">got a white tail. Their garden is big and nice. My house is small, but nice. There </w:t>
            </w:r>
            <w:r>
              <w:rPr>
                <w:i/>
                <w:spacing w:val="-4"/>
                <w:sz w:val="14"/>
              </w:rPr>
              <w:t xml:space="preserve">isn’t </w:t>
            </w:r>
            <w:r>
              <w:rPr>
                <w:i/>
                <w:sz w:val="14"/>
              </w:rPr>
              <w:t xml:space="preserve">a hospital in my town. There are two cafes near my house. </w:t>
            </w:r>
            <w:r>
              <w:rPr>
                <w:i/>
                <w:spacing w:val="-4"/>
                <w:sz w:val="14"/>
              </w:rPr>
              <w:t xml:space="preserve">There’s </w:t>
            </w:r>
            <w:r>
              <w:rPr>
                <w:i/>
                <w:sz w:val="14"/>
              </w:rPr>
              <w:t>a pen on the table. The pen is black.</w:t>
            </w:r>
          </w:p>
          <w:p w:rsidR="008455F2" w:rsidRDefault="009D632A">
            <w:pPr>
              <w:pStyle w:val="TableParagraph"/>
              <w:spacing w:before="1" w:line="235" w:lineRule="auto"/>
              <w:ind w:right="1848"/>
              <w:rPr>
                <w:i/>
                <w:sz w:val="14"/>
              </w:rPr>
            </w:pPr>
            <w:r>
              <w:rPr>
                <w:sz w:val="14"/>
              </w:rPr>
              <w:t xml:space="preserve">Глаголи </w:t>
            </w:r>
            <w:r>
              <w:rPr>
                <w:i/>
                <w:sz w:val="14"/>
              </w:rPr>
              <w:t xml:space="preserve">have got, to be </w:t>
            </w:r>
            <w:r>
              <w:rPr>
                <w:sz w:val="14"/>
              </w:rPr>
              <w:t xml:space="preserve">за давање описа Егзистенцијално </w:t>
            </w:r>
            <w:r>
              <w:rPr>
                <w:i/>
                <w:sz w:val="14"/>
              </w:rPr>
              <w:t>There i</w:t>
            </w:r>
            <w:r>
              <w:rPr>
                <w:i/>
                <w:sz w:val="14"/>
              </w:rPr>
              <w:t xml:space="preserve">s / are… </w:t>
            </w:r>
            <w:r>
              <w:rPr>
                <w:sz w:val="14"/>
              </w:rPr>
              <w:t xml:space="preserve">Чланови </w:t>
            </w:r>
            <w:r>
              <w:rPr>
                <w:i/>
                <w:sz w:val="14"/>
              </w:rPr>
              <w:t>a/an/the</w:t>
            </w:r>
          </w:p>
          <w:p w:rsidR="008455F2" w:rsidRDefault="008455F2">
            <w:pPr>
              <w:pStyle w:val="TableParagraph"/>
              <w:spacing w:before="11"/>
              <w:ind w:left="0"/>
              <w:rPr>
                <w:b/>
                <w:sz w:val="13"/>
              </w:rPr>
            </w:pPr>
          </w:p>
          <w:p w:rsidR="008455F2" w:rsidRDefault="009D632A">
            <w:pPr>
              <w:pStyle w:val="TableParagraph"/>
              <w:spacing w:line="158" w:lineRule="exact"/>
              <w:ind w:right="87"/>
              <w:rPr>
                <w:sz w:val="14"/>
              </w:rPr>
            </w:pPr>
            <w:r>
              <w:rPr>
                <w:b/>
                <w:sz w:val="14"/>
              </w:rPr>
              <w:t>(Интер)културни садржаји:</w:t>
            </w:r>
            <w:r>
              <w:rPr>
                <w:sz w:val="14"/>
              </w:rPr>
              <w:t>култура становања, однос према живој и неживој природи, главни / већи градови земаља енглеског говорног подручја.</w:t>
            </w:r>
          </w:p>
        </w:tc>
      </w:tr>
    </w:tbl>
    <w:p w:rsidR="008455F2" w:rsidRDefault="008455F2">
      <w:pPr>
        <w:spacing w:line="158"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30"/>
        </w:trPr>
        <w:tc>
          <w:tcPr>
            <w:tcW w:w="4365" w:type="dxa"/>
          </w:tcPr>
          <w:p w:rsidR="008455F2" w:rsidRDefault="009D632A">
            <w:pPr>
              <w:pStyle w:val="TableParagraph"/>
              <w:numPr>
                <w:ilvl w:val="0"/>
                <w:numId w:val="256"/>
              </w:numPr>
              <w:tabs>
                <w:tab w:val="left" w:pos="162"/>
              </w:tabs>
              <w:spacing w:before="22" w:line="232" w:lineRule="auto"/>
              <w:ind w:right="84" w:firstLine="0"/>
              <w:rPr>
                <w:sz w:val="14"/>
              </w:rPr>
            </w:pPr>
            <w:r>
              <w:rPr>
                <w:sz w:val="14"/>
              </w:rPr>
              <w:lastRenderedPageBreak/>
              <w:t>разуме једноставне исказе о уобичајеним и тренутним</w:t>
            </w:r>
            <w:r>
              <w:rPr>
                <w:spacing w:val="-12"/>
                <w:sz w:val="14"/>
              </w:rPr>
              <w:t xml:space="preserve"> </w:t>
            </w:r>
            <w:r>
              <w:rPr>
                <w:sz w:val="14"/>
              </w:rPr>
              <w:t>активностима и способно</w:t>
            </w:r>
            <w:r>
              <w:rPr>
                <w:sz w:val="14"/>
              </w:rPr>
              <w:t>стима и реагује на</w:t>
            </w:r>
            <w:r>
              <w:rPr>
                <w:spacing w:val="-3"/>
                <w:sz w:val="14"/>
              </w:rPr>
              <w:t xml:space="preserve"> </w:t>
            </w:r>
            <w:r>
              <w:rPr>
                <w:sz w:val="14"/>
              </w:rPr>
              <w:t>њих;</w:t>
            </w:r>
          </w:p>
          <w:p w:rsidR="008455F2" w:rsidRDefault="009D632A">
            <w:pPr>
              <w:pStyle w:val="TableParagraph"/>
              <w:numPr>
                <w:ilvl w:val="0"/>
                <w:numId w:val="256"/>
              </w:numPr>
              <w:tabs>
                <w:tab w:val="left" w:pos="162"/>
              </w:tabs>
              <w:spacing w:line="232" w:lineRule="auto"/>
              <w:ind w:right="162" w:firstLine="0"/>
              <w:rPr>
                <w:sz w:val="14"/>
              </w:rPr>
            </w:pPr>
            <w:r>
              <w:rPr>
                <w:sz w:val="14"/>
              </w:rPr>
              <w:t>опише и планира уобичајене и тренутнe активности кратким</w:t>
            </w:r>
            <w:r>
              <w:rPr>
                <w:spacing w:val="-19"/>
                <w:sz w:val="14"/>
              </w:rPr>
              <w:t xml:space="preserve"> </w:t>
            </w:r>
            <w:r>
              <w:rPr>
                <w:sz w:val="14"/>
              </w:rPr>
              <w:t>једно- ставним језичким</w:t>
            </w:r>
            <w:r>
              <w:rPr>
                <w:spacing w:val="-2"/>
                <w:sz w:val="14"/>
              </w:rPr>
              <w:t xml:space="preserve"> </w:t>
            </w:r>
            <w:r>
              <w:rPr>
                <w:sz w:val="14"/>
              </w:rPr>
              <w:t>средствима;</w:t>
            </w:r>
          </w:p>
          <w:p w:rsidR="008455F2" w:rsidRDefault="009D632A">
            <w:pPr>
              <w:pStyle w:val="TableParagraph"/>
              <w:numPr>
                <w:ilvl w:val="0"/>
                <w:numId w:val="256"/>
              </w:numPr>
              <w:tabs>
                <w:tab w:val="left" w:pos="162"/>
              </w:tabs>
              <w:spacing w:line="157" w:lineRule="exact"/>
              <w:ind w:firstLine="0"/>
              <w:rPr>
                <w:sz w:val="14"/>
              </w:rPr>
            </w:pPr>
            <w:r>
              <w:rPr>
                <w:sz w:val="14"/>
              </w:rPr>
              <w:t>опише шта уме/не уме да</w:t>
            </w:r>
            <w:r>
              <w:rPr>
                <w:spacing w:val="-1"/>
                <w:sz w:val="14"/>
              </w:rPr>
              <w:t xml:space="preserve"> </w:t>
            </w:r>
            <w:r>
              <w:rPr>
                <w:sz w:val="14"/>
              </w:rPr>
              <w:t>(у)ради;</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7" w:line="232" w:lineRule="auto"/>
              <w:ind w:left="143" w:right="131" w:firstLine="20"/>
              <w:jc w:val="both"/>
              <w:rPr>
                <w:b/>
                <w:sz w:val="14"/>
              </w:rPr>
            </w:pPr>
            <w:r>
              <w:rPr>
                <w:b/>
                <w:sz w:val="14"/>
              </w:rPr>
              <w:t>Описивање уобичајених и тренутних активности, планова и способности</w:t>
            </w:r>
          </w:p>
        </w:tc>
        <w:tc>
          <w:tcPr>
            <w:tcW w:w="4309" w:type="dxa"/>
          </w:tcPr>
          <w:p w:rsidR="008455F2" w:rsidRDefault="009D632A">
            <w:pPr>
              <w:pStyle w:val="TableParagraph"/>
              <w:spacing w:before="19" w:line="232" w:lineRule="auto"/>
              <w:ind w:right="56" w:firstLine="435"/>
              <w:rPr>
                <w:sz w:val="14"/>
              </w:rPr>
            </w:pPr>
            <w:r>
              <w:rPr>
                <w:b/>
                <w:sz w:val="14"/>
              </w:rPr>
              <w:t xml:space="preserve">Језичке активности у комуникативним ситуацијама </w:t>
            </w:r>
            <w:r>
              <w:rPr>
                <w:sz w:val="14"/>
              </w:rPr>
              <w:t xml:space="preserve">Слушање и читање описа у вези са уобичајеним и тренутним активно-стима, плановима и спсосбностима у породичној и школској средини; састављање порука и спискова у вези са уобичајеним и тренутним активностима, </w:t>
            </w:r>
            <w:r>
              <w:rPr>
                <w:sz w:val="14"/>
              </w:rPr>
              <w:t>плановима и способностима.</w:t>
            </w:r>
          </w:p>
          <w:p w:rsidR="008455F2" w:rsidRDefault="008455F2">
            <w:pPr>
              <w:pStyle w:val="TableParagraph"/>
              <w:spacing w:before="2"/>
              <w:ind w:left="0"/>
              <w:rPr>
                <w:b/>
                <w:sz w:val="13"/>
              </w:rPr>
            </w:pPr>
          </w:p>
          <w:p w:rsidR="008455F2" w:rsidRDefault="009D632A">
            <w:pPr>
              <w:pStyle w:val="TableParagraph"/>
              <w:spacing w:line="158" w:lineRule="exact"/>
              <w:ind w:left="1562" w:right="1552"/>
              <w:jc w:val="center"/>
              <w:rPr>
                <w:b/>
                <w:sz w:val="14"/>
              </w:rPr>
            </w:pPr>
            <w:r>
              <w:rPr>
                <w:b/>
                <w:sz w:val="14"/>
              </w:rPr>
              <w:t>Садржаји</w:t>
            </w:r>
          </w:p>
          <w:p w:rsidR="008455F2" w:rsidRDefault="009D632A">
            <w:pPr>
              <w:pStyle w:val="TableParagraph"/>
              <w:spacing w:before="1" w:line="232" w:lineRule="auto"/>
              <w:ind w:right="224"/>
              <w:jc w:val="both"/>
              <w:rPr>
                <w:i/>
                <w:sz w:val="14"/>
              </w:rPr>
            </w:pPr>
            <w:r>
              <w:rPr>
                <w:i/>
                <w:sz w:val="14"/>
              </w:rPr>
              <w:t>Do you always walk to school? He never helps his mum. She sometimes does the washing up. What do you do on Sundays? I go to school in the morning.</w:t>
            </w:r>
          </w:p>
          <w:p w:rsidR="008455F2" w:rsidRDefault="009D632A">
            <w:pPr>
              <w:pStyle w:val="TableParagraph"/>
              <w:spacing w:line="232" w:lineRule="auto"/>
              <w:ind w:right="66"/>
              <w:rPr>
                <w:i/>
                <w:sz w:val="14"/>
              </w:rPr>
            </w:pPr>
            <w:r>
              <w:rPr>
                <w:i/>
                <w:sz w:val="14"/>
              </w:rPr>
              <w:t>He doesn’t collect badges. I feed my dog and take out the rubbish in the morning. I help my father in the garden on Saturdays. Mr / Mrs Atkin works in a bank. My cousins live in Canada. She’s wearing blue jeans today. She’s cleaning her teeth. What are the</w:t>
            </w:r>
            <w:r>
              <w:rPr>
                <w:i/>
                <w:sz w:val="14"/>
              </w:rPr>
              <w:t>y doing now? They’re reading. What’s he doing? Is he doing his homework? Yes, he is. / No, he isn’t. He / She can jump. Can you sing? Who can swim? Can Beth climb a tree? Yes, she can. / No, she can’t. He can run, but he can’t swim.</w:t>
            </w:r>
          </w:p>
          <w:p w:rsidR="008455F2" w:rsidRDefault="009D632A">
            <w:pPr>
              <w:pStyle w:val="TableParagraph"/>
              <w:spacing w:line="232" w:lineRule="auto"/>
              <w:ind w:right="12"/>
              <w:rPr>
                <w:sz w:val="14"/>
              </w:rPr>
            </w:pPr>
            <w:r>
              <w:rPr>
                <w:i/>
                <w:sz w:val="14"/>
              </w:rPr>
              <w:t>The Present Simple Tens</w:t>
            </w:r>
            <w:r>
              <w:rPr>
                <w:i/>
                <w:sz w:val="14"/>
              </w:rPr>
              <w:t xml:space="preserve">e </w:t>
            </w:r>
            <w:r>
              <w:rPr>
                <w:sz w:val="14"/>
              </w:rPr>
              <w:t xml:space="preserve">и </w:t>
            </w:r>
            <w:r>
              <w:rPr>
                <w:i/>
                <w:sz w:val="14"/>
              </w:rPr>
              <w:t xml:space="preserve">The Present Continuous Tense </w:t>
            </w:r>
            <w:r>
              <w:rPr>
                <w:sz w:val="14"/>
              </w:rPr>
              <w:t>за изражавање радњи у садашњости</w:t>
            </w:r>
          </w:p>
          <w:p w:rsidR="008455F2" w:rsidRDefault="009D632A">
            <w:pPr>
              <w:pStyle w:val="TableParagraph"/>
              <w:spacing w:line="154" w:lineRule="exact"/>
              <w:rPr>
                <w:i/>
                <w:sz w:val="14"/>
              </w:rPr>
            </w:pPr>
            <w:r>
              <w:rPr>
                <w:sz w:val="14"/>
              </w:rPr>
              <w:t xml:space="preserve">Прилози за учесталост – </w:t>
            </w:r>
            <w:r>
              <w:rPr>
                <w:i/>
                <w:sz w:val="14"/>
              </w:rPr>
              <w:t>usually, often…</w:t>
            </w:r>
          </w:p>
          <w:p w:rsidR="008455F2" w:rsidRDefault="009D632A">
            <w:pPr>
              <w:pStyle w:val="TableParagraph"/>
              <w:spacing w:line="158" w:lineRule="exact"/>
              <w:rPr>
                <w:sz w:val="14"/>
              </w:rPr>
            </w:pPr>
            <w:r>
              <w:rPr>
                <w:sz w:val="14"/>
              </w:rPr>
              <w:t xml:space="preserve">Модални глагол </w:t>
            </w:r>
            <w:r>
              <w:rPr>
                <w:i/>
                <w:sz w:val="14"/>
              </w:rPr>
              <w:t xml:space="preserve">can </w:t>
            </w:r>
            <w:r>
              <w:rPr>
                <w:sz w:val="14"/>
              </w:rPr>
              <w:t>за изражавање способности</w:t>
            </w:r>
          </w:p>
          <w:p w:rsidR="008455F2" w:rsidRDefault="008455F2">
            <w:pPr>
              <w:pStyle w:val="TableParagraph"/>
              <w:ind w:left="0"/>
              <w:rPr>
                <w:b/>
                <w:sz w:val="13"/>
              </w:rPr>
            </w:pPr>
          </w:p>
          <w:p w:rsidR="008455F2" w:rsidRDefault="009D632A">
            <w:pPr>
              <w:pStyle w:val="TableParagraph"/>
              <w:rPr>
                <w:sz w:val="14"/>
              </w:rPr>
            </w:pPr>
            <w:r>
              <w:rPr>
                <w:b/>
                <w:sz w:val="14"/>
              </w:rPr>
              <w:t xml:space="preserve">(Интер)културни садржаји: </w:t>
            </w:r>
            <w:r>
              <w:rPr>
                <w:sz w:val="14"/>
              </w:rPr>
              <w:t>радно време, разонода, живот породице.</w:t>
            </w:r>
          </w:p>
        </w:tc>
      </w:tr>
      <w:tr w:rsidR="008455F2">
        <w:trPr>
          <w:trHeight w:val="2382"/>
        </w:trPr>
        <w:tc>
          <w:tcPr>
            <w:tcW w:w="4365" w:type="dxa"/>
          </w:tcPr>
          <w:p w:rsidR="008455F2" w:rsidRDefault="009D632A">
            <w:pPr>
              <w:pStyle w:val="TableParagraph"/>
              <w:numPr>
                <w:ilvl w:val="0"/>
                <w:numId w:val="255"/>
              </w:numPr>
              <w:tabs>
                <w:tab w:val="left" w:pos="162"/>
              </w:tabs>
              <w:spacing w:before="21" w:line="232" w:lineRule="auto"/>
              <w:ind w:right="77" w:firstLine="0"/>
              <w:rPr>
                <w:sz w:val="14"/>
              </w:rPr>
            </w:pPr>
            <w:r>
              <w:rPr>
                <w:sz w:val="14"/>
              </w:rPr>
              <w:t>разуме</w:t>
            </w:r>
            <w:r>
              <w:rPr>
                <w:spacing w:val="-4"/>
                <w:sz w:val="14"/>
              </w:rPr>
              <w:t xml:space="preserve"> </w:t>
            </w:r>
            <w:r>
              <w:rPr>
                <w:sz w:val="14"/>
              </w:rPr>
              <w:t>свакодневне</w:t>
            </w:r>
            <w:r>
              <w:rPr>
                <w:spacing w:val="-4"/>
                <w:sz w:val="14"/>
              </w:rPr>
              <w:t xml:space="preserve"> </w:t>
            </w:r>
            <w:r>
              <w:rPr>
                <w:sz w:val="14"/>
              </w:rPr>
              <w:t>исказе</w:t>
            </w:r>
            <w:r>
              <w:rPr>
                <w:spacing w:val="-4"/>
                <w:sz w:val="14"/>
              </w:rPr>
              <w:t xml:space="preserve"> </w:t>
            </w:r>
            <w:r>
              <w:rPr>
                <w:sz w:val="14"/>
              </w:rPr>
              <w:t>у</w:t>
            </w:r>
            <w:r>
              <w:rPr>
                <w:spacing w:val="-4"/>
                <w:sz w:val="14"/>
              </w:rPr>
              <w:t xml:space="preserve"> </w:t>
            </w:r>
            <w:r>
              <w:rPr>
                <w:sz w:val="14"/>
              </w:rPr>
              <w:t>вези</w:t>
            </w:r>
            <w:r>
              <w:rPr>
                <w:spacing w:val="-5"/>
                <w:sz w:val="14"/>
              </w:rPr>
              <w:t xml:space="preserve"> </w:t>
            </w:r>
            <w:r>
              <w:rPr>
                <w:sz w:val="14"/>
              </w:rPr>
              <w:t>с</w:t>
            </w:r>
            <w:r>
              <w:rPr>
                <w:spacing w:val="-4"/>
                <w:sz w:val="14"/>
              </w:rPr>
              <w:t xml:space="preserve"> </w:t>
            </w:r>
            <w:r>
              <w:rPr>
                <w:sz w:val="14"/>
              </w:rPr>
              <w:t>непосредним</w:t>
            </w:r>
            <w:r>
              <w:rPr>
                <w:spacing w:val="-4"/>
                <w:sz w:val="14"/>
              </w:rPr>
              <w:t xml:space="preserve"> </w:t>
            </w:r>
            <w:r>
              <w:rPr>
                <w:sz w:val="14"/>
              </w:rPr>
              <w:t>потребама,</w:t>
            </w:r>
            <w:r>
              <w:rPr>
                <w:spacing w:val="-4"/>
                <w:sz w:val="14"/>
              </w:rPr>
              <w:t xml:space="preserve"> </w:t>
            </w:r>
            <w:r>
              <w:rPr>
                <w:sz w:val="14"/>
              </w:rPr>
              <w:t>осетима и осећањима и реагује на</w:t>
            </w:r>
            <w:r>
              <w:rPr>
                <w:spacing w:val="-4"/>
                <w:sz w:val="14"/>
              </w:rPr>
              <w:t xml:space="preserve"> </w:t>
            </w:r>
            <w:r>
              <w:rPr>
                <w:sz w:val="14"/>
              </w:rPr>
              <w:t>њих;</w:t>
            </w:r>
          </w:p>
          <w:p w:rsidR="008455F2" w:rsidRDefault="009D632A">
            <w:pPr>
              <w:pStyle w:val="TableParagraph"/>
              <w:numPr>
                <w:ilvl w:val="0"/>
                <w:numId w:val="255"/>
              </w:numPr>
              <w:tabs>
                <w:tab w:val="left" w:pos="162"/>
              </w:tabs>
              <w:spacing w:line="232" w:lineRule="auto"/>
              <w:ind w:right="262" w:firstLine="0"/>
              <w:rPr>
                <w:sz w:val="14"/>
              </w:rPr>
            </w:pPr>
            <w:r>
              <w:rPr>
                <w:sz w:val="14"/>
              </w:rPr>
              <w:t>изрази основне потребе, осете и осећања кратким и једноставним језичким</w:t>
            </w:r>
            <w:r>
              <w:rPr>
                <w:spacing w:val="-2"/>
                <w:sz w:val="14"/>
              </w:rPr>
              <w:t xml:space="preserve"> </w:t>
            </w:r>
            <w:r>
              <w:rPr>
                <w:sz w:val="14"/>
              </w:rPr>
              <w:t>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3" w:line="232" w:lineRule="auto"/>
              <w:ind w:left="615" w:right="48" w:hanging="538"/>
              <w:rPr>
                <w:b/>
                <w:sz w:val="14"/>
              </w:rPr>
            </w:pPr>
            <w:r>
              <w:rPr>
                <w:b/>
                <w:sz w:val="14"/>
              </w:rPr>
              <w:t>Исказивање потреба, осета и осећања</w:t>
            </w:r>
          </w:p>
        </w:tc>
        <w:tc>
          <w:tcPr>
            <w:tcW w:w="4309" w:type="dxa"/>
          </w:tcPr>
          <w:p w:rsidR="008455F2" w:rsidRDefault="009D632A">
            <w:pPr>
              <w:pStyle w:val="TableParagraph"/>
              <w:spacing w:before="19" w:line="232" w:lineRule="auto"/>
              <w:ind w:firstLine="435"/>
              <w:rPr>
                <w:b/>
                <w:sz w:val="14"/>
              </w:rPr>
            </w:pPr>
            <w:r>
              <w:rPr>
                <w:b/>
                <w:sz w:val="14"/>
              </w:rPr>
              <w:t xml:space="preserve">Језичке активности у комуникативним ситуацијама </w:t>
            </w:r>
            <w:r>
              <w:rPr>
                <w:sz w:val="14"/>
              </w:rPr>
              <w:t>Слушање и читање исказа у вези са потребама, осетима осећањима; саопштавање потреба и осета и предлагање решења у вези с њима; усмено и писано исказивање својих осећања и (емпатично) реаговање на туђа</w:t>
            </w:r>
            <w:r>
              <w:rPr>
                <w:b/>
                <w:sz w:val="14"/>
              </w:rPr>
              <w:t>.</w:t>
            </w:r>
          </w:p>
          <w:p w:rsidR="008455F2" w:rsidRDefault="009D632A">
            <w:pPr>
              <w:pStyle w:val="TableParagraph"/>
              <w:spacing w:line="154" w:lineRule="exact"/>
              <w:ind w:left="1845"/>
              <w:rPr>
                <w:b/>
                <w:sz w:val="14"/>
              </w:rPr>
            </w:pPr>
            <w:r>
              <w:rPr>
                <w:b/>
                <w:sz w:val="14"/>
              </w:rPr>
              <w:t>Садржаји</w:t>
            </w:r>
          </w:p>
          <w:p w:rsidR="008455F2" w:rsidRDefault="009D632A">
            <w:pPr>
              <w:pStyle w:val="TableParagraph"/>
              <w:spacing w:before="1" w:line="232" w:lineRule="auto"/>
              <w:ind w:right="74"/>
              <w:rPr>
                <w:i/>
                <w:sz w:val="14"/>
              </w:rPr>
            </w:pPr>
            <w:r>
              <w:rPr>
                <w:i/>
                <w:sz w:val="14"/>
              </w:rPr>
              <w:t>I’m thirsty. I can bring you a glass of water</w:t>
            </w:r>
            <w:r>
              <w:rPr>
                <w:i/>
                <w:sz w:val="14"/>
              </w:rPr>
              <w:t>. I am hungry. Can I make you a sandwich / Do you want a sandwich? Yes, please. / No, thanks, I want some salad. She is hot/cold. Alice is happy / sad / fine/ ill / tired…</w:t>
            </w:r>
          </w:p>
          <w:p w:rsidR="008455F2" w:rsidRDefault="008455F2">
            <w:pPr>
              <w:pStyle w:val="TableParagraph"/>
              <w:spacing w:before="2"/>
              <w:ind w:left="0"/>
              <w:rPr>
                <w:b/>
                <w:sz w:val="13"/>
              </w:rPr>
            </w:pPr>
          </w:p>
          <w:p w:rsidR="008455F2" w:rsidRDefault="009D632A">
            <w:pPr>
              <w:pStyle w:val="TableParagraph"/>
              <w:spacing w:line="158" w:lineRule="exact"/>
              <w:rPr>
                <w:i/>
                <w:sz w:val="14"/>
              </w:rPr>
            </w:pPr>
            <w:r>
              <w:rPr>
                <w:i/>
                <w:sz w:val="14"/>
              </w:rPr>
              <w:t>The Present Simple Tense ( be, want)</w:t>
            </w:r>
          </w:p>
          <w:p w:rsidR="008455F2" w:rsidRDefault="009D632A">
            <w:pPr>
              <w:pStyle w:val="TableParagraph"/>
              <w:spacing w:line="158" w:lineRule="exact"/>
              <w:rPr>
                <w:sz w:val="14"/>
              </w:rPr>
            </w:pPr>
            <w:r>
              <w:rPr>
                <w:sz w:val="14"/>
              </w:rPr>
              <w:t xml:space="preserve">Модални глагол </w:t>
            </w:r>
            <w:r>
              <w:rPr>
                <w:i/>
                <w:sz w:val="14"/>
              </w:rPr>
              <w:t xml:space="preserve">can </w:t>
            </w:r>
            <w:r>
              <w:rPr>
                <w:sz w:val="14"/>
              </w:rPr>
              <w:t>за изражавање предлога.</w:t>
            </w:r>
          </w:p>
          <w:p w:rsidR="008455F2" w:rsidRDefault="008455F2">
            <w:pPr>
              <w:pStyle w:val="TableParagraph"/>
              <w:spacing w:before="5"/>
              <w:ind w:left="0"/>
              <w:rPr>
                <w:b/>
                <w:sz w:val="13"/>
              </w:rPr>
            </w:pPr>
          </w:p>
          <w:p w:rsidR="008455F2" w:rsidRDefault="009D632A">
            <w:pPr>
              <w:pStyle w:val="TableParagraph"/>
              <w:spacing w:before="1" w:line="232" w:lineRule="auto"/>
              <w:rPr>
                <w:sz w:val="14"/>
              </w:rPr>
            </w:pPr>
            <w:r>
              <w:rPr>
                <w:b/>
                <w:sz w:val="14"/>
              </w:rPr>
              <w:t>(И</w:t>
            </w:r>
            <w:r>
              <w:rPr>
                <w:b/>
                <w:sz w:val="14"/>
              </w:rPr>
              <w:t xml:space="preserve">нтер)културни садржаји: </w:t>
            </w:r>
            <w:r>
              <w:rPr>
                <w:sz w:val="14"/>
              </w:rPr>
              <w:t>мимика и гестикулација; употреба емотикона.</w:t>
            </w:r>
          </w:p>
        </w:tc>
      </w:tr>
      <w:tr w:rsidR="008455F2">
        <w:trPr>
          <w:trHeight w:val="3162"/>
        </w:trPr>
        <w:tc>
          <w:tcPr>
            <w:tcW w:w="4365" w:type="dxa"/>
          </w:tcPr>
          <w:p w:rsidR="008455F2" w:rsidRDefault="009D632A">
            <w:pPr>
              <w:pStyle w:val="TableParagraph"/>
              <w:numPr>
                <w:ilvl w:val="0"/>
                <w:numId w:val="254"/>
              </w:numPr>
              <w:tabs>
                <w:tab w:val="left" w:pos="162"/>
              </w:tabs>
              <w:spacing w:before="20" w:line="232" w:lineRule="auto"/>
              <w:ind w:right="73" w:firstLine="0"/>
              <w:rPr>
                <w:sz w:val="14"/>
              </w:rPr>
            </w:pPr>
            <w:r>
              <w:rPr>
                <w:sz w:val="14"/>
              </w:rPr>
              <w:t>разуме једноставна обавештења о простору и оријентацији у просто- ру и реагује на</w:t>
            </w:r>
            <w:r>
              <w:rPr>
                <w:spacing w:val="-3"/>
                <w:sz w:val="14"/>
              </w:rPr>
              <w:t xml:space="preserve"> </w:t>
            </w:r>
            <w:r>
              <w:rPr>
                <w:sz w:val="14"/>
              </w:rPr>
              <w:t>њих;</w:t>
            </w:r>
          </w:p>
          <w:p w:rsidR="008455F2" w:rsidRDefault="009D632A">
            <w:pPr>
              <w:pStyle w:val="TableParagraph"/>
              <w:numPr>
                <w:ilvl w:val="0"/>
                <w:numId w:val="254"/>
              </w:numPr>
              <w:tabs>
                <w:tab w:val="left" w:pos="162"/>
              </w:tabs>
              <w:spacing w:line="232" w:lineRule="auto"/>
              <w:ind w:right="236" w:firstLine="0"/>
              <w:rPr>
                <w:sz w:val="14"/>
              </w:rPr>
            </w:pPr>
            <w:r>
              <w:rPr>
                <w:sz w:val="14"/>
              </w:rPr>
              <w:t>тражи и пружи кратка и једноставна обавештења о оријентацији</w:t>
            </w:r>
            <w:r>
              <w:rPr>
                <w:spacing w:val="-11"/>
                <w:sz w:val="14"/>
              </w:rPr>
              <w:t xml:space="preserve"> </w:t>
            </w:r>
            <w:r>
              <w:rPr>
                <w:sz w:val="14"/>
              </w:rPr>
              <w:t>у простору;</w:t>
            </w:r>
          </w:p>
          <w:p w:rsidR="008455F2" w:rsidRDefault="009D632A">
            <w:pPr>
              <w:pStyle w:val="TableParagraph"/>
              <w:numPr>
                <w:ilvl w:val="0"/>
                <w:numId w:val="254"/>
              </w:numPr>
              <w:tabs>
                <w:tab w:val="left" w:pos="162"/>
              </w:tabs>
              <w:spacing w:line="157" w:lineRule="exact"/>
              <w:ind w:firstLine="0"/>
              <w:rPr>
                <w:sz w:val="14"/>
              </w:rPr>
            </w:pPr>
            <w:r>
              <w:rPr>
                <w:sz w:val="14"/>
              </w:rPr>
              <w:t>опише непосредни простор у којем се</w:t>
            </w:r>
            <w:r>
              <w:rPr>
                <w:spacing w:val="-2"/>
                <w:sz w:val="14"/>
              </w:rPr>
              <w:t xml:space="preserve"> </w:t>
            </w:r>
            <w:r>
              <w:rPr>
                <w:sz w:val="14"/>
              </w:rPr>
              <w:t>креће;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4" w:line="232" w:lineRule="auto"/>
              <w:ind w:left="346" w:hanging="185"/>
              <w:rPr>
                <w:b/>
                <w:sz w:val="14"/>
              </w:rPr>
            </w:pPr>
            <w:r>
              <w:rPr>
                <w:b/>
                <w:sz w:val="14"/>
              </w:rPr>
              <w:t>Исказивање просторних односа и величина</w:t>
            </w:r>
          </w:p>
        </w:tc>
        <w:tc>
          <w:tcPr>
            <w:tcW w:w="4309" w:type="dxa"/>
          </w:tcPr>
          <w:p w:rsidR="008455F2" w:rsidRDefault="009D632A">
            <w:pPr>
              <w:pStyle w:val="TableParagraph"/>
              <w:spacing w:before="18" w:line="232" w:lineRule="auto"/>
              <w:ind w:left="57" w:firstLine="435"/>
              <w:rPr>
                <w:sz w:val="14"/>
              </w:rPr>
            </w:pPr>
            <w:r>
              <w:rPr>
                <w:b/>
                <w:sz w:val="14"/>
              </w:rPr>
              <w:t xml:space="preserve">Језичке активности у комуникативним ситуацијама </w:t>
            </w:r>
            <w:r>
              <w:rPr>
                <w:sz w:val="14"/>
              </w:rPr>
              <w:t>Слушање и читање краћих текстова у којима се на једноставан начин описују просторни односи и оријентација у простору; усмено и писа- но тражење и давање информација о сналажењу / оријентацији у про- стору; усмено и писано описивање просторних односа у прив</w:t>
            </w:r>
            <w:r>
              <w:rPr>
                <w:sz w:val="14"/>
              </w:rPr>
              <w:t>атном и јавном простору (соба, стан, кућа, учионица, школа, музеј, биоскоп).</w:t>
            </w:r>
          </w:p>
          <w:p w:rsidR="008455F2" w:rsidRDefault="008455F2">
            <w:pPr>
              <w:pStyle w:val="TableParagraph"/>
              <w:spacing w:before="1"/>
              <w:ind w:left="0"/>
              <w:rPr>
                <w:b/>
                <w:sz w:val="13"/>
              </w:rPr>
            </w:pPr>
          </w:p>
          <w:p w:rsidR="008455F2" w:rsidRDefault="009D632A">
            <w:pPr>
              <w:pStyle w:val="TableParagraph"/>
              <w:spacing w:line="158" w:lineRule="exact"/>
              <w:ind w:left="1562" w:right="1552"/>
              <w:jc w:val="center"/>
              <w:rPr>
                <w:b/>
                <w:sz w:val="14"/>
              </w:rPr>
            </w:pPr>
            <w:r>
              <w:rPr>
                <w:b/>
                <w:sz w:val="14"/>
              </w:rPr>
              <w:t>Садржаји</w:t>
            </w:r>
          </w:p>
          <w:p w:rsidR="008455F2" w:rsidRDefault="009D632A">
            <w:pPr>
              <w:pStyle w:val="TableParagraph"/>
              <w:spacing w:before="2" w:line="232" w:lineRule="auto"/>
              <w:ind w:left="57" w:right="241"/>
              <w:rPr>
                <w:i/>
                <w:sz w:val="14"/>
              </w:rPr>
            </w:pPr>
            <w:r>
              <w:rPr>
                <w:i/>
                <w:sz w:val="14"/>
              </w:rPr>
              <w:t>Where’s the chair? It’s in front of the whiteboard. There’s a mirror on the wall. The desk is between the bed and the wardrobe. The kitchen is</w:t>
            </w:r>
          </w:p>
          <w:p w:rsidR="008455F2" w:rsidRDefault="009D632A">
            <w:pPr>
              <w:pStyle w:val="TableParagraph"/>
              <w:spacing w:line="232" w:lineRule="auto"/>
              <w:ind w:left="57" w:right="33"/>
              <w:rPr>
                <w:i/>
                <w:sz w:val="14"/>
              </w:rPr>
            </w:pPr>
            <w:r>
              <w:rPr>
                <w:i/>
                <w:sz w:val="14"/>
              </w:rPr>
              <w:t>downstairs. In this pictur</w:t>
            </w:r>
            <w:r>
              <w:rPr>
                <w:i/>
                <w:sz w:val="14"/>
              </w:rPr>
              <w:t>e, our parents are in the living room. Where’s the toilet? It’s on the left/right. It’s here/over there. What’s behind / opposite the school? There’s a big beautiful park near here.</w:t>
            </w:r>
          </w:p>
          <w:p w:rsidR="008455F2" w:rsidRDefault="009D632A">
            <w:pPr>
              <w:pStyle w:val="TableParagraph"/>
              <w:spacing w:line="154" w:lineRule="exact"/>
              <w:ind w:left="57"/>
              <w:rPr>
                <w:i/>
                <w:sz w:val="14"/>
              </w:rPr>
            </w:pPr>
            <w:r>
              <w:rPr>
                <w:sz w:val="14"/>
              </w:rPr>
              <w:t xml:space="preserve">Егзистенцијално </w:t>
            </w:r>
            <w:r>
              <w:rPr>
                <w:i/>
                <w:sz w:val="14"/>
              </w:rPr>
              <w:t>There is / are…</w:t>
            </w:r>
          </w:p>
          <w:p w:rsidR="008455F2" w:rsidRDefault="009D632A">
            <w:pPr>
              <w:pStyle w:val="TableParagraph"/>
              <w:spacing w:line="156" w:lineRule="exact"/>
              <w:ind w:left="57"/>
              <w:rPr>
                <w:i/>
                <w:sz w:val="14"/>
              </w:rPr>
            </w:pPr>
            <w:r>
              <w:rPr>
                <w:sz w:val="14"/>
              </w:rPr>
              <w:t xml:space="preserve">Предлози за изражавање положаја и просторних односа – </w:t>
            </w:r>
            <w:r>
              <w:rPr>
                <w:i/>
                <w:sz w:val="14"/>
              </w:rPr>
              <w:t>here, there,</w:t>
            </w:r>
          </w:p>
          <w:p w:rsidR="008455F2" w:rsidRDefault="009D632A">
            <w:pPr>
              <w:pStyle w:val="TableParagraph"/>
              <w:spacing w:line="156" w:lineRule="exact"/>
              <w:ind w:left="57"/>
              <w:rPr>
                <w:i/>
                <w:sz w:val="14"/>
              </w:rPr>
            </w:pPr>
            <w:r>
              <w:rPr>
                <w:i/>
                <w:sz w:val="14"/>
              </w:rPr>
              <w:t>in, on, under…</w:t>
            </w:r>
          </w:p>
          <w:p w:rsidR="008455F2" w:rsidRDefault="009D632A">
            <w:pPr>
              <w:pStyle w:val="TableParagraph"/>
              <w:spacing w:line="156" w:lineRule="exact"/>
              <w:ind w:left="57"/>
              <w:rPr>
                <w:i/>
                <w:sz w:val="14"/>
              </w:rPr>
            </w:pPr>
            <w:r>
              <w:rPr>
                <w:sz w:val="14"/>
              </w:rPr>
              <w:t xml:space="preserve">Чланови </w:t>
            </w:r>
            <w:r>
              <w:rPr>
                <w:i/>
                <w:sz w:val="14"/>
              </w:rPr>
              <w:t>a/an/the</w:t>
            </w:r>
          </w:p>
          <w:p w:rsidR="008455F2" w:rsidRDefault="009D632A">
            <w:pPr>
              <w:pStyle w:val="TableParagraph"/>
              <w:spacing w:line="158" w:lineRule="exact"/>
              <w:ind w:left="57"/>
              <w:rPr>
                <w:i/>
                <w:sz w:val="14"/>
              </w:rPr>
            </w:pPr>
            <w:r>
              <w:rPr>
                <w:sz w:val="14"/>
              </w:rPr>
              <w:t xml:space="preserve">Питања са </w:t>
            </w:r>
            <w:r>
              <w:rPr>
                <w:i/>
                <w:sz w:val="14"/>
              </w:rPr>
              <w:t>Where, What…</w:t>
            </w:r>
          </w:p>
          <w:p w:rsidR="008455F2" w:rsidRDefault="008455F2">
            <w:pPr>
              <w:pStyle w:val="TableParagraph"/>
              <w:spacing w:before="1"/>
              <w:ind w:left="0"/>
              <w:rPr>
                <w:b/>
                <w:sz w:val="13"/>
              </w:rPr>
            </w:pPr>
          </w:p>
          <w:p w:rsidR="008455F2" w:rsidRDefault="009D632A">
            <w:pPr>
              <w:pStyle w:val="TableParagraph"/>
              <w:ind w:left="57"/>
              <w:rPr>
                <w:sz w:val="14"/>
              </w:rPr>
            </w:pPr>
            <w:r>
              <w:rPr>
                <w:b/>
                <w:sz w:val="14"/>
              </w:rPr>
              <w:t xml:space="preserve">(Интер)културни садржаји: </w:t>
            </w:r>
            <w:r>
              <w:rPr>
                <w:sz w:val="14"/>
              </w:rPr>
              <w:t>јавни простор, култура становања.</w:t>
            </w:r>
          </w:p>
        </w:tc>
      </w:tr>
      <w:tr w:rsidR="008455F2">
        <w:trPr>
          <w:trHeight w:val="4566"/>
        </w:trPr>
        <w:tc>
          <w:tcPr>
            <w:tcW w:w="4365" w:type="dxa"/>
          </w:tcPr>
          <w:p w:rsidR="008455F2" w:rsidRDefault="009D632A">
            <w:pPr>
              <w:pStyle w:val="TableParagraph"/>
              <w:numPr>
                <w:ilvl w:val="0"/>
                <w:numId w:val="253"/>
              </w:numPr>
              <w:tabs>
                <w:tab w:val="left" w:pos="162"/>
              </w:tabs>
              <w:spacing w:before="20" w:line="232" w:lineRule="auto"/>
              <w:ind w:right="339" w:firstLine="0"/>
              <w:rPr>
                <w:sz w:val="14"/>
              </w:rPr>
            </w:pPr>
            <w:r>
              <w:rPr>
                <w:sz w:val="14"/>
              </w:rPr>
              <w:t>разуме</w:t>
            </w:r>
            <w:r>
              <w:rPr>
                <w:spacing w:val="-9"/>
                <w:sz w:val="14"/>
              </w:rPr>
              <w:t xml:space="preserve"> </w:t>
            </w:r>
            <w:r>
              <w:rPr>
                <w:sz w:val="14"/>
              </w:rPr>
              <w:t>једноставна</w:t>
            </w:r>
            <w:r>
              <w:rPr>
                <w:spacing w:val="-9"/>
                <w:sz w:val="14"/>
              </w:rPr>
              <w:t xml:space="preserve"> </w:t>
            </w:r>
            <w:r>
              <w:rPr>
                <w:sz w:val="14"/>
              </w:rPr>
              <w:t>обавештења</w:t>
            </w:r>
            <w:r>
              <w:rPr>
                <w:spacing w:val="-9"/>
                <w:sz w:val="14"/>
              </w:rPr>
              <w:t xml:space="preserve"> </w:t>
            </w:r>
            <w:r>
              <w:rPr>
                <w:sz w:val="14"/>
              </w:rPr>
              <w:t>о</w:t>
            </w:r>
            <w:r>
              <w:rPr>
                <w:spacing w:val="-9"/>
                <w:sz w:val="14"/>
              </w:rPr>
              <w:t xml:space="preserve"> </w:t>
            </w:r>
            <w:r>
              <w:rPr>
                <w:sz w:val="14"/>
              </w:rPr>
              <w:t>хронолошком/метеоролошком времену и реагује на</w:t>
            </w:r>
            <w:r>
              <w:rPr>
                <w:spacing w:val="-4"/>
                <w:sz w:val="14"/>
              </w:rPr>
              <w:t xml:space="preserve"> </w:t>
            </w:r>
            <w:r>
              <w:rPr>
                <w:sz w:val="14"/>
              </w:rPr>
              <w:t>њих;</w:t>
            </w:r>
          </w:p>
          <w:p w:rsidR="008455F2" w:rsidRDefault="009D632A">
            <w:pPr>
              <w:pStyle w:val="TableParagraph"/>
              <w:numPr>
                <w:ilvl w:val="0"/>
                <w:numId w:val="253"/>
              </w:numPr>
              <w:tabs>
                <w:tab w:val="left" w:pos="162"/>
              </w:tabs>
              <w:spacing w:line="232" w:lineRule="auto"/>
              <w:ind w:right="92" w:firstLine="0"/>
              <w:rPr>
                <w:sz w:val="14"/>
              </w:rPr>
            </w:pPr>
            <w:r>
              <w:rPr>
                <w:sz w:val="14"/>
              </w:rPr>
              <w:t>тражи и даје кратка и једноставна обавештења о</w:t>
            </w:r>
            <w:r>
              <w:rPr>
                <w:spacing w:val="-23"/>
                <w:sz w:val="14"/>
              </w:rPr>
              <w:t xml:space="preserve"> </w:t>
            </w:r>
            <w:r>
              <w:rPr>
                <w:sz w:val="14"/>
              </w:rPr>
              <w:t>хронолошком/мете- оролошком</w:t>
            </w:r>
            <w:r>
              <w:rPr>
                <w:spacing w:val="-1"/>
                <w:sz w:val="14"/>
              </w:rPr>
              <w:t xml:space="preserve"> </w:t>
            </w:r>
            <w:r>
              <w:rPr>
                <w:sz w:val="14"/>
              </w:rPr>
              <w:t>времену;</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7"/>
              </w:rPr>
            </w:pPr>
          </w:p>
          <w:p w:rsidR="008455F2" w:rsidRDefault="009D632A">
            <w:pPr>
              <w:pStyle w:val="TableParagraph"/>
              <w:spacing w:line="232" w:lineRule="auto"/>
              <w:ind w:left="42" w:right="30"/>
              <w:jc w:val="center"/>
              <w:rPr>
                <w:b/>
                <w:sz w:val="14"/>
              </w:rPr>
            </w:pPr>
            <w:r>
              <w:rPr>
                <w:b/>
                <w:sz w:val="14"/>
              </w:rPr>
              <w:t>Исказивање времена (хронолошког и метеоро- лошког)</w:t>
            </w:r>
          </w:p>
        </w:tc>
        <w:tc>
          <w:tcPr>
            <w:tcW w:w="4309" w:type="dxa"/>
          </w:tcPr>
          <w:p w:rsidR="008455F2" w:rsidRDefault="009D632A">
            <w:pPr>
              <w:pStyle w:val="TableParagraph"/>
              <w:spacing w:before="17" w:line="232" w:lineRule="auto"/>
              <w:ind w:right="15" w:firstLine="435"/>
              <w:rPr>
                <w:sz w:val="14"/>
              </w:rPr>
            </w:pPr>
            <w:r>
              <w:rPr>
                <w:b/>
                <w:sz w:val="14"/>
              </w:rPr>
              <w:t xml:space="preserve">Језичке активности у комуникативним ситуацијама </w:t>
            </w:r>
            <w:r>
              <w:rPr>
                <w:sz w:val="14"/>
              </w:rPr>
              <w:t>Слушање и читање кратких текстова који се односе на тачно време, дан, месец или део дана (разглас/план вожње на аутобуској/желе- зничког станици, аеродрому; биоскопски програм, договор за неку активност) или на метеоролошко време (тренутне или уобичајене в</w:t>
            </w:r>
            <w:r>
              <w:rPr>
                <w:sz w:val="14"/>
              </w:rPr>
              <w:t>ре- менске прилике); усмено и писано тражење и давање информација о времену дешавања неке активности или метеоролошким приликама.</w:t>
            </w:r>
          </w:p>
          <w:p w:rsidR="008455F2" w:rsidRDefault="008455F2">
            <w:pPr>
              <w:pStyle w:val="TableParagraph"/>
              <w:spacing w:before="1"/>
              <w:ind w:left="0"/>
              <w:rPr>
                <w:b/>
                <w:sz w:val="13"/>
              </w:rPr>
            </w:pPr>
          </w:p>
          <w:p w:rsidR="008455F2" w:rsidRDefault="009D632A">
            <w:pPr>
              <w:pStyle w:val="TableParagraph"/>
              <w:spacing w:before="1" w:line="158" w:lineRule="exact"/>
              <w:ind w:left="1845"/>
              <w:rPr>
                <w:b/>
                <w:sz w:val="14"/>
              </w:rPr>
            </w:pPr>
            <w:r>
              <w:rPr>
                <w:b/>
                <w:sz w:val="14"/>
              </w:rPr>
              <w:t>Садржаји</w:t>
            </w:r>
          </w:p>
          <w:p w:rsidR="008455F2" w:rsidRDefault="009D632A">
            <w:pPr>
              <w:pStyle w:val="TableParagraph"/>
              <w:spacing w:line="156" w:lineRule="exact"/>
              <w:rPr>
                <w:i/>
                <w:sz w:val="14"/>
              </w:rPr>
            </w:pPr>
            <w:r>
              <w:rPr>
                <w:i/>
                <w:sz w:val="14"/>
              </w:rPr>
              <w:t>What time is it? It is five o’clock. It’s half past six. It’s (a) quarter past</w:t>
            </w:r>
          </w:p>
          <w:p w:rsidR="008455F2" w:rsidRDefault="009D632A">
            <w:pPr>
              <w:pStyle w:val="TableParagraph"/>
              <w:spacing w:before="1" w:line="232" w:lineRule="auto"/>
              <w:ind w:right="63"/>
              <w:rPr>
                <w:i/>
                <w:sz w:val="14"/>
              </w:rPr>
            </w:pPr>
            <w:r>
              <w:rPr>
                <w:i/>
                <w:sz w:val="14"/>
              </w:rPr>
              <w:t>/ to twelve. When do you wake up? I w</w:t>
            </w:r>
            <w:r>
              <w:rPr>
                <w:i/>
                <w:sz w:val="14"/>
              </w:rPr>
              <w:t>ake up at seven. Тhere’s a good programme on TV аt (a) quarter to seven. When does the film start? It starts at half past seven. The train leaves at half past two. Whаt’s the weather like today? It’s (very) hot today. It’s sunny /windy... It isn’t (very) c</w:t>
            </w:r>
            <w:r>
              <w:rPr>
                <w:i/>
                <w:sz w:val="14"/>
              </w:rPr>
              <w:t>old. It’s snowing. It usually snows in winter. What day is it today? Is it Tuesday? I usually have my piano lesson on Thursday, but this week I’m having it on Wednesday. I don’t watch TV in the morning / afternoon. My birthday is on 21st of May / May 21st.</w:t>
            </w:r>
          </w:p>
          <w:p w:rsidR="008455F2" w:rsidRDefault="009D632A">
            <w:pPr>
              <w:pStyle w:val="TableParagraph"/>
              <w:spacing w:line="232" w:lineRule="auto"/>
              <w:rPr>
                <w:sz w:val="14"/>
              </w:rPr>
            </w:pPr>
            <w:r>
              <w:rPr>
                <w:i/>
                <w:sz w:val="14"/>
              </w:rPr>
              <w:t>ThePresentSimpleTense</w:t>
            </w:r>
            <w:r>
              <w:rPr>
                <w:sz w:val="14"/>
              </w:rPr>
              <w:t>за изражавање утврђених програма, планова и распореда (ред вожње, ТВ / биоскопски програм и сл.) и уобичајених радњи.</w:t>
            </w:r>
          </w:p>
          <w:p w:rsidR="008455F2" w:rsidRDefault="009D632A">
            <w:pPr>
              <w:pStyle w:val="TableParagraph"/>
              <w:spacing w:line="232" w:lineRule="auto"/>
              <w:rPr>
                <w:sz w:val="14"/>
              </w:rPr>
            </w:pPr>
            <w:r>
              <w:rPr>
                <w:i/>
                <w:sz w:val="14"/>
              </w:rPr>
              <w:t xml:space="preserve">ThePresentContinuousTense </w:t>
            </w:r>
            <w:r>
              <w:rPr>
                <w:sz w:val="14"/>
              </w:rPr>
              <w:t>за изражавање тренутних и привремених радњи.</w:t>
            </w:r>
          </w:p>
          <w:p w:rsidR="008455F2" w:rsidRDefault="009D632A">
            <w:pPr>
              <w:pStyle w:val="TableParagraph"/>
              <w:spacing w:line="232" w:lineRule="auto"/>
              <w:ind w:right="1625"/>
              <w:rPr>
                <w:i/>
                <w:sz w:val="14"/>
              </w:rPr>
            </w:pPr>
            <w:r>
              <w:rPr>
                <w:sz w:val="14"/>
              </w:rPr>
              <w:t xml:space="preserve">Предлози </w:t>
            </w:r>
            <w:r>
              <w:rPr>
                <w:i/>
                <w:sz w:val="14"/>
              </w:rPr>
              <w:t xml:space="preserve">in/on/at </w:t>
            </w:r>
            <w:r>
              <w:rPr>
                <w:sz w:val="14"/>
              </w:rPr>
              <w:t xml:space="preserve">за изражавање времена. Питања са </w:t>
            </w:r>
            <w:r>
              <w:rPr>
                <w:i/>
                <w:sz w:val="14"/>
              </w:rPr>
              <w:t>When, What (time/day)…</w:t>
            </w:r>
          </w:p>
          <w:p w:rsidR="008455F2" w:rsidRDefault="009D632A">
            <w:pPr>
              <w:pStyle w:val="TableParagraph"/>
              <w:spacing w:line="157" w:lineRule="exact"/>
              <w:rPr>
                <w:sz w:val="14"/>
              </w:rPr>
            </w:pPr>
            <w:r>
              <w:rPr>
                <w:sz w:val="14"/>
              </w:rPr>
              <w:t>Редни бројеви до 100.</w:t>
            </w:r>
          </w:p>
          <w:p w:rsidR="008455F2" w:rsidRDefault="008455F2">
            <w:pPr>
              <w:pStyle w:val="TableParagraph"/>
              <w:spacing w:before="3"/>
              <w:ind w:left="0"/>
              <w:rPr>
                <w:b/>
                <w:sz w:val="13"/>
              </w:rPr>
            </w:pPr>
          </w:p>
          <w:p w:rsidR="008455F2" w:rsidRDefault="009D632A">
            <w:pPr>
              <w:pStyle w:val="TableParagraph"/>
              <w:spacing w:line="232" w:lineRule="auto"/>
              <w:rPr>
                <w:sz w:val="14"/>
              </w:rPr>
            </w:pPr>
            <w:r>
              <w:rPr>
                <w:b/>
                <w:sz w:val="14"/>
              </w:rPr>
              <w:t xml:space="preserve">(Интер)културнисадржаји: </w:t>
            </w:r>
            <w:r>
              <w:rPr>
                <w:sz w:val="14"/>
              </w:rPr>
              <w:t>клима, разговор о времену, географске дестинације.</w:t>
            </w:r>
          </w:p>
        </w:tc>
      </w:tr>
    </w:tbl>
    <w:p w:rsidR="008455F2" w:rsidRDefault="008455F2">
      <w:pPr>
        <w:spacing w:line="232"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078"/>
        </w:trPr>
        <w:tc>
          <w:tcPr>
            <w:tcW w:w="4365" w:type="dxa"/>
          </w:tcPr>
          <w:p w:rsidR="008455F2" w:rsidRDefault="009D632A">
            <w:pPr>
              <w:pStyle w:val="TableParagraph"/>
              <w:numPr>
                <w:ilvl w:val="0"/>
                <w:numId w:val="252"/>
              </w:numPr>
              <w:tabs>
                <w:tab w:val="left" w:pos="162"/>
              </w:tabs>
              <w:spacing w:before="18"/>
              <w:ind w:right="51" w:firstLine="0"/>
              <w:rPr>
                <w:sz w:val="14"/>
              </w:rPr>
            </w:pPr>
            <w:r>
              <w:rPr>
                <w:sz w:val="14"/>
              </w:rPr>
              <w:lastRenderedPageBreak/>
              <w:t>разуме</w:t>
            </w:r>
            <w:r>
              <w:rPr>
                <w:spacing w:val="-7"/>
                <w:sz w:val="14"/>
              </w:rPr>
              <w:t xml:space="preserve"> </w:t>
            </w:r>
            <w:r>
              <w:rPr>
                <w:sz w:val="14"/>
              </w:rPr>
              <w:t>једноставне</w:t>
            </w:r>
            <w:r>
              <w:rPr>
                <w:spacing w:val="-7"/>
                <w:sz w:val="14"/>
              </w:rPr>
              <w:t xml:space="preserve"> </w:t>
            </w:r>
            <w:r>
              <w:rPr>
                <w:sz w:val="14"/>
              </w:rPr>
              <w:t>исказе</w:t>
            </w:r>
            <w:r>
              <w:rPr>
                <w:spacing w:val="-7"/>
                <w:sz w:val="14"/>
              </w:rPr>
              <w:t xml:space="preserve"> </w:t>
            </w:r>
            <w:r>
              <w:rPr>
                <w:sz w:val="14"/>
              </w:rPr>
              <w:t>којима</w:t>
            </w:r>
            <w:r>
              <w:rPr>
                <w:spacing w:val="-7"/>
                <w:sz w:val="14"/>
              </w:rPr>
              <w:t xml:space="preserve"> </w:t>
            </w:r>
            <w:r>
              <w:rPr>
                <w:sz w:val="14"/>
              </w:rPr>
              <w:t>се</w:t>
            </w:r>
            <w:r>
              <w:rPr>
                <w:spacing w:val="-7"/>
                <w:sz w:val="14"/>
              </w:rPr>
              <w:t xml:space="preserve"> </w:t>
            </w:r>
            <w:r>
              <w:rPr>
                <w:sz w:val="14"/>
              </w:rPr>
              <w:t>изражава</w:t>
            </w:r>
            <w:r>
              <w:rPr>
                <w:spacing w:val="-7"/>
                <w:sz w:val="14"/>
              </w:rPr>
              <w:t xml:space="preserve"> </w:t>
            </w:r>
            <w:r>
              <w:rPr>
                <w:sz w:val="14"/>
              </w:rPr>
              <w:t>припадање/неприпада- ње, поседовање/непоседовање и реагује на</w:t>
            </w:r>
            <w:r>
              <w:rPr>
                <w:spacing w:val="-4"/>
                <w:sz w:val="14"/>
              </w:rPr>
              <w:t xml:space="preserve"> </w:t>
            </w:r>
            <w:r>
              <w:rPr>
                <w:sz w:val="14"/>
              </w:rPr>
              <w:t>њих;</w:t>
            </w:r>
          </w:p>
          <w:p w:rsidR="008455F2" w:rsidRDefault="009D632A">
            <w:pPr>
              <w:pStyle w:val="TableParagraph"/>
              <w:numPr>
                <w:ilvl w:val="0"/>
                <w:numId w:val="252"/>
              </w:numPr>
              <w:tabs>
                <w:tab w:val="left" w:pos="162"/>
              </w:tabs>
              <w:ind w:right="80" w:firstLine="0"/>
              <w:rPr>
                <w:sz w:val="14"/>
              </w:rPr>
            </w:pPr>
            <w:r>
              <w:rPr>
                <w:sz w:val="14"/>
              </w:rPr>
              <w:t>тражи</w:t>
            </w:r>
            <w:r>
              <w:rPr>
                <w:spacing w:val="-4"/>
                <w:sz w:val="14"/>
              </w:rPr>
              <w:t xml:space="preserve"> </w:t>
            </w:r>
            <w:r>
              <w:rPr>
                <w:sz w:val="14"/>
              </w:rPr>
              <w:t>и</w:t>
            </w:r>
            <w:r>
              <w:rPr>
                <w:spacing w:val="-5"/>
                <w:sz w:val="14"/>
              </w:rPr>
              <w:t xml:space="preserve"> </w:t>
            </w:r>
            <w:r>
              <w:rPr>
                <w:sz w:val="14"/>
              </w:rPr>
              <w:t>да</w:t>
            </w:r>
            <w:r>
              <w:rPr>
                <w:spacing w:val="-4"/>
                <w:sz w:val="14"/>
              </w:rPr>
              <w:t xml:space="preserve"> </w:t>
            </w:r>
            <w:r>
              <w:rPr>
                <w:sz w:val="14"/>
              </w:rPr>
              <w:t>једноставне</w:t>
            </w:r>
            <w:r>
              <w:rPr>
                <w:spacing w:val="-4"/>
                <w:sz w:val="14"/>
              </w:rPr>
              <w:t xml:space="preserve"> </w:t>
            </w:r>
            <w:r>
              <w:rPr>
                <w:sz w:val="14"/>
              </w:rPr>
              <w:t>исказе</w:t>
            </w:r>
            <w:r>
              <w:rPr>
                <w:spacing w:val="-4"/>
                <w:sz w:val="14"/>
              </w:rPr>
              <w:t xml:space="preserve"> </w:t>
            </w:r>
            <w:r>
              <w:rPr>
                <w:sz w:val="14"/>
              </w:rPr>
              <w:t>којима</w:t>
            </w:r>
            <w:r>
              <w:rPr>
                <w:spacing w:val="-4"/>
                <w:sz w:val="14"/>
              </w:rPr>
              <w:t xml:space="preserve"> </w:t>
            </w:r>
            <w:r>
              <w:rPr>
                <w:sz w:val="14"/>
              </w:rPr>
              <w:t>се</w:t>
            </w:r>
            <w:r>
              <w:rPr>
                <w:spacing w:val="-4"/>
                <w:sz w:val="14"/>
              </w:rPr>
              <w:t xml:space="preserve"> </w:t>
            </w:r>
            <w:r>
              <w:rPr>
                <w:sz w:val="14"/>
              </w:rPr>
              <w:t>изражава</w:t>
            </w:r>
            <w:r>
              <w:rPr>
                <w:spacing w:val="-4"/>
                <w:sz w:val="14"/>
              </w:rPr>
              <w:t xml:space="preserve"> </w:t>
            </w:r>
            <w:r>
              <w:rPr>
                <w:sz w:val="14"/>
              </w:rPr>
              <w:t>припадање/непри- падање,</w:t>
            </w:r>
            <w:r>
              <w:rPr>
                <w:spacing w:val="-2"/>
                <w:sz w:val="14"/>
              </w:rPr>
              <w:t xml:space="preserve"> </w:t>
            </w:r>
            <w:r>
              <w:rPr>
                <w:sz w:val="14"/>
              </w:rPr>
              <w:t>поседовање/непоседовање;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6"/>
              </w:rPr>
            </w:pPr>
          </w:p>
          <w:p w:rsidR="008455F2" w:rsidRDefault="009D632A">
            <w:pPr>
              <w:pStyle w:val="TableParagraph"/>
              <w:spacing w:before="1"/>
              <w:ind w:left="42" w:right="30"/>
              <w:jc w:val="center"/>
              <w:rPr>
                <w:b/>
                <w:sz w:val="14"/>
              </w:rPr>
            </w:pPr>
            <w:r>
              <w:rPr>
                <w:b/>
                <w:sz w:val="14"/>
              </w:rPr>
              <w:t>Изражавање припадања/ неприпадања и поседова- ња/ непоседовања</w:t>
            </w:r>
          </w:p>
        </w:tc>
        <w:tc>
          <w:tcPr>
            <w:tcW w:w="4309" w:type="dxa"/>
          </w:tcPr>
          <w:p w:rsidR="008455F2" w:rsidRDefault="009D632A">
            <w:pPr>
              <w:pStyle w:val="TableParagraph"/>
              <w:spacing w:before="16"/>
              <w:ind w:firstLine="435"/>
              <w:rPr>
                <w:sz w:val="14"/>
              </w:rPr>
            </w:pPr>
            <w:r>
              <w:rPr>
                <w:b/>
                <w:sz w:val="14"/>
              </w:rPr>
              <w:t xml:space="preserve">Језичке активности у комуникативним ситуацијама </w:t>
            </w:r>
            <w:r>
              <w:rPr>
                <w:sz w:val="14"/>
              </w:rPr>
              <w:t>Слушање и читање краћих текстова с једноставним исказима за изражавање припадања /неприпадања и поседовања/ непоседовања и реаговање на њих; усмено и писано, исказивање припадања /неприпа- дања и поседовања/н</w:t>
            </w:r>
            <w:r>
              <w:rPr>
                <w:sz w:val="14"/>
              </w:rPr>
              <w:t>епоседовања.</w:t>
            </w:r>
          </w:p>
          <w:p w:rsidR="008455F2" w:rsidRDefault="008455F2">
            <w:pPr>
              <w:pStyle w:val="TableParagraph"/>
              <w:spacing w:before="5"/>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ind w:right="81"/>
              <w:rPr>
                <w:i/>
                <w:sz w:val="14"/>
              </w:rPr>
            </w:pPr>
            <w:r>
              <w:rPr>
                <w:i/>
                <w:sz w:val="14"/>
              </w:rPr>
              <w:t>This is my ball. This isn’t your card. Whose jacket is this? It’s Jane’s/my father’s jacket. I’ve got a brother. He’s got two sistеrs. I’ve got a bike. I haven’t got rollerblades. Sam hasn’t got a cat, he’s got a dog. Is this your do</w:t>
            </w:r>
            <w:r>
              <w:rPr>
                <w:i/>
                <w:sz w:val="14"/>
              </w:rPr>
              <w:t>g?</w:t>
            </w:r>
          </w:p>
          <w:p w:rsidR="008455F2" w:rsidRDefault="008455F2">
            <w:pPr>
              <w:pStyle w:val="TableParagraph"/>
              <w:spacing w:before="6"/>
              <w:ind w:left="0"/>
              <w:rPr>
                <w:b/>
                <w:sz w:val="13"/>
              </w:rPr>
            </w:pPr>
          </w:p>
          <w:p w:rsidR="008455F2" w:rsidRDefault="009D632A">
            <w:pPr>
              <w:pStyle w:val="TableParagraph"/>
              <w:ind w:right="84"/>
              <w:jc w:val="both"/>
              <w:rPr>
                <w:sz w:val="14"/>
              </w:rPr>
            </w:pPr>
            <w:r>
              <w:rPr>
                <w:sz w:val="14"/>
              </w:rPr>
              <w:t xml:space="preserve">Саксонски генитив са именицом у једнини – </w:t>
            </w:r>
            <w:r>
              <w:rPr>
                <w:i/>
                <w:sz w:val="14"/>
              </w:rPr>
              <w:t xml:space="preserve">my </w:t>
            </w:r>
            <w:r>
              <w:rPr>
                <w:i/>
                <w:spacing w:val="-3"/>
                <w:sz w:val="14"/>
              </w:rPr>
              <w:t xml:space="preserve">friend’s </w:t>
            </w:r>
            <w:r>
              <w:rPr>
                <w:i/>
                <w:sz w:val="14"/>
              </w:rPr>
              <w:t xml:space="preserve">/ </w:t>
            </w:r>
            <w:r>
              <w:rPr>
                <w:i/>
                <w:spacing w:val="-3"/>
                <w:sz w:val="14"/>
              </w:rPr>
              <w:t xml:space="preserve">Milan’s </w:t>
            </w:r>
            <w:r>
              <w:rPr>
                <w:i/>
                <w:sz w:val="14"/>
              </w:rPr>
              <w:t xml:space="preserve">book </w:t>
            </w:r>
            <w:r>
              <w:rPr>
                <w:sz w:val="14"/>
              </w:rPr>
              <w:t xml:space="preserve">Присвојни придеви </w:t>
            </w:r>
            <w:r>
              <w:rPr>
                <w:i/>
                <w:spacing w:val="-3"/>
                <w:sz w:val="14"/>
              </w:rPr>
              <w:t xml:space="preserve">my, </w:t>
            </w:r>
            <w:r>
              <w:rPr>
                <w:i/>
                <w:spacing w:val="-4"/>
                <w:sz w:val="14"/>
              </w:rPr>
              <w:t xml:space="preserve">your, </w:t>
            </w:r>
            <w:r>
              <w:rPr>
                <w:i/>
                <w:sz w:val="14"/>
              </w:rPr>
              <w:t xml:space="preserve">his…Have got </w:t>
            </w:r>
            <w:r>
              <w:rPr>
                <w:sz w:val="14"/>
              </w:rPr>
              <w:t>за изражавање припадања/ поседовања.</w:t>
            </w:r>
          </w:p>
          <w:p w:rsidR="008455F2" w:rsidRDefault="009D632A">
            <w:pPr>
              <w:pStyle w:val="TableParagraph"/>
              <w:spacing w:line="158" w:lineRule="exact"/>
              <w:rPr>
                <w:i/>
                <w:sz w:val="14"/>
              </w:rPr>
            </w:pPr>
            <w:r>
              <w:rPr>
                <w:sz w:val="14"/>
              </w:rPr>
              <w:t xml:space="preserve">Питања са </w:t>
            </w:r>
            <w:r>
              <w:rPr>
                <w:i/>
                <w:sz w:val="14"/>
              </w:rPr>
              <w:t>Whose.</w:t>
            </w:r>
          </w:p>
          <w:p w:rsidR="008455F2" w:rsidRDefault="008455F2">
            <w:pPr>
              <w:pStyle w:val="TableParagraph"/>
              <w:spacing w:before="10"/>
              <w:ind w:left="0"/>
              <w:rPr>
                <w:b/>
                <w:sz w:val="13"/>
              </w:rPr>
            </w:pPr>
          </w:p>
          <w:p w:rsidR="008455F2" w:rsidRDefault="009D632A">
            <w:pPr>
              <w:pStyle w:val="TableParagraph"/>
              <w:rPr>
                <w:sz w:val="14"/>
              </w:rPr>
            </w:pPr>
            <w:r>
              <w:rPr>
                <w:b/>
                <w:sz w:val="14"/>
              </w:rPr>
              <w:t xml:space="preserve">(Интер)културни садржаји: </w:t>
            </w:r>
            <w:r>
              <w:rPr>
                <w:sz w:val="14"/>
              </w:rPr>
              <w:t>породица и пријатељи, однос према животињама, кућни љубимци.</w:t>
            </w:r>
          </w:p>
        </w:tc>
      </w:tr>
      <w:tr w:rsidR="008455F2">
        <w:trPr>
          <w:trHeight w:val="2598"/>
        </w:trPr>
        <w:tc>
          <w:tcPr>
            <w:tcW w:w="4365" w:type="dxa"/>
          </w:tcPr>
          <w:p w:rsidR="008455F2" w:rsidRDefault="009D632A">
            <w:pPr>
              <w:pStyle w:val="TableParagraph"/>
              <w:numPr>
                <w:ilvl w:val="0"/>
                <w:numId w:val="251"/>
              </w:numPr>
              <w:tabs>
                <w:tab w:val="left" w:pos="162"/>
              </w:tabs>
              <w:spacing w:before="18"/>
              <w:ind w:right="332" w:firstLine="0"/>
              <w:rPr>
                <w:sz w:val="14"/>
              </w:rPr>
            </w:pPr>
            <w:r>
              <w:rPr>
                <w:sz w:val="14"/>
              </w:rPr>
              <w:t>разуме једноставне исказе за изражавање</w:t>
            </w:r>
            <w:r>
              <w:rPr>
                <w:spacing w:val="-19"/>
                <w:sz w:val="14"/>
              </w:rPr>
              <w:t xml:space="preserve"> </w:t>
            </w:r>
            <w:r>
              <w:rPr>
                <w:sz w:val="14"/>
              </w:rPr>
              <w:t>допадања/недопадања, слагања/неслагањаи реагује на</w:t>
            </w:r>
            <w:r>
              <w:rPr>
                <w:spacing w:val="-2"/>
                <w:sz w:val="14"/>
              </w:rPr>
              <w:t xml:space="preserve"> </w:t>
            </w:r>
            <w:r>
              <w:rPr>
                <w:sz w:val="14"/>
              </w:rPr>
              <w:t>њих;</w:t>
            </w:r>
          </w:p>
          <w:p w:rsidR="008455F2" w:rsidRDefault="009D632A">
            <w:pPr>
              <w:pStyle w:val="TableParagraph"/>
              <w:numPr>
                <w:ilvl w:val="0"/>
                <w:numId w:val="251"/>
              </w:numPr>
              <w:tabs>
                <w:tab w:val="left" w:pos="162"/>
              </w:tabs>
              <w:ind w:right="292" w:firstLine="0"/>
              <w:rPr>
                <w:sz w:val="14"/>
              </w:rPr>
            </w:pPr>
            <w:r>
              <w:rPr>
                <w:sz w:val="14"/>
              </w:rPr>
              <w:t>тражи мишљење и изражава допадање/недопадање једноставним језичким</w:t>
            </w:r>
            <w:r>
              <w:rPr>
                <w:spacing w:val="-2"/>
                <w:sz w:val="14"/>
              </w:rPr>
              <w:t xml:space="preserve"> </w:t>
            </w:r>
            <w:r>
              <w:rPr>
                <w:sz w:val="14"/>
              </w:rPr>
              <w:t>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6"/>
              <w:ind w:left="558" w:right="160" w:hanging="369"/>
              <w:rPr>
                <w:b/>
                <w:sz w:val="14"/>
              </w:rPr>
            </w:pPr>
            <w:r>
              <w:rPr>
                <w:b/>
                <w:sz w:val="14"/>
              </w:rPr>
              <w:t>Изражавање допадања/ недопадања</w:t>
            </w:r>
          </w:p>
        </w:tc>
        <w:tc>
          <w:tcPr>
            <w:tcW w:w="4309" w:type="dxa"/>
          </w:tcPr>
          <w:p w:rsidR="008455F2" w:rsidRDefault="009D632A">
            <w:pPr>
              <w:pStyle w:val="TableParagraph"/>
              <w:spacing w:before="16"/>
              <w:ind w:firstLine="435"/>
              <w:rPr>
                <w:sz w:val="14"/>
              </w:rPr>
            </w:pPr>
            <w:r>
              <w:rPr>
                <w:b/>
                <w:sz w:val="14"/>
              </w:rPr>
              <w:t xml:space="preserve">Језичке активности у комуникативним ситуацијама </w:t>
            </w:r>
            <w:r>
              <w:rPr>
                <w:sz w:val="14"/>
              </w:rPr>
              <w:t>Слушање и читање краћих текстова с једноставним исказима за изра- жавање допадања / недопадања и реаговање на њих; усмено и писано исказивање слагања / неслагања, допадања / недопадања.</w:t>
            </w:r>
          </w:p>
          <w:p w:rsidR="008455F2" w:rsidRDefault="008455F2">
            <w:pPr>
              <w:pStyle w:val="TableParagraph"/>
              <w:spacing w:before="6"/>
              <w:ind w:left="0"/>
              <w:rPr>
                <w:b/>
                <w:sz w:val="13"/>
              </w:rPr>
            </w:pPr>
          </w:p>
          <w:p w:rsidR="008455F2" w:rsidRDefault="009D632A">
            <w:pPr>
              <w:pStyle w:val="TableParagraph"/>
              <w:spacing w:before="1" w:line="161" w:lineRule="exact"/>
              <w:ind w:left="1845"/>
              <w:rPr>
                <w:b/>
                <w:sz w:val="14"/>
              </w:rPr>
            </w:pPr>
            <w:r>
              <w:rPr>
                <w:b/>
                <w:sz w:val="14"/>
              </w:rPr>
              <w:t>Садржаји</w:t>
            </w:r>
          </w:p>
          <w:p w:rsidR="008455F2" w:rsidRDefault="009D632A">
            <w:pPr>
              <w:pStyle w:val="TableParagraph"/>
              <w:ind w:right="178"/>
              <w:rPr>
                <w:i/>
                <w:sz w:val="14"/>
              </w:rPr>
            </w:pPr>
            <w:r>
              <w:rPr>
                <w:i/>
                <w:sz w:val="14"/>
              </w:rPr>
              <w:t xml:space="preserve">Do you like </w:t>
            </w:r>
            <w:r>
              <w:rPr>
                <w:i/>
                <w:sz w:val="14"/>
              </w:rPr>
              <w:t xml:space="preserve">it? </w:t>
            </w:r>
            <w:r>
              <w:rPr>
                <w:i/>
                <w:spacing w:val="-4"/>
                <w:sz w:val="14"/>
              </w:rPr>
              <w:t xml:space="preserve">Yes, </w:t>
            </w:r>
            <w:r>
              <w:rPr>
                <w:i/>
                <w:spacing w:val="-5"/>
                <w:sz w:val="14"/>
              </w:rPr>
              <w:t xml:space="preserve">it’s </w:t>
            </w:r>
            <w:r>
              <w:rPr>
                <w:i/>
                <w:sz w:val="14"/>
              </w:rPr>
              <w:t xml:space="preserve">very good/No, </w:t>
            </w:r>
            <w:r>
              <w:rPr>
                <w:i/>
                <w:spacing w:val="-5"/>
                <w:sz w:val="14"/>
              </w:rPr>
              <w:t xml:space="preserve">it’s </w:t>
            </w:r>
            <w:r>
              <w:rPr>
                <w:i/>
                <w:sz w:val="14"/>
              </w:rPr>
              <w:t xml:space="preserve">horrible. I’m </w:t>
            </w:r>
            <w:r>
              <w:rPr>
                <w:i/>
                <w:spacing w:val="-2"/>
                <w:sz w:val="14"/>
              </w:rPr>
              <w:t xml:space="preserve">sorry, </w:t>
            </w:r>
            <w:r>
              <w:rPr>
                <w:i/>
                <w:sz w:val="14"/>
              </w:rPr>
              <w:t xml:space="preserve">but I </w:t>
            </w:r>
            <w:r>
              <w:rPr>
                <w:i/>
                <w:spacing w:val="-3"/>
                <w:sz w:val="14"/>
              </w:rPr>
              <w:t xml:space="preserve">don’t. </w:t>
            </w:r>
            <w:r>
              <w:rPr>
                <w:i/>
                <w:sz w:val="14"/>
              </w:rPr>
              <w:t xml:space="preserve">I </w:t>
            </w:r>
            <w:r>
              <w:rPr>
                <w:i/>
                <w:spacing w:val="-4"/>
                <w:sz w:val="14"/>
              </w:rPr>
              <w:t xml:space="preserve">don’t </w:t>
            </w:r>
            <w:r>
              <w:rPr>
                <w:i/>
                <w:spacing w:val="-3"/>
                <w:sz w:val="14"/>
              </w:rPr>
              <w:t xml:space="preserve">know. </w:t>
            </w:r>
            <w:r>
              <w:rPr>
                <w:i/>
                <w:sz w:val="14"/>
              </w:rPr>
              <w:t xml:space="preserve">I like apples. I </w:t>
            </w:r>
            <w:r>
              <w:rPr>
                <w:i/>
                <w:spacing w:val="-4"/>
                <w:sz w:val="14"/>
              </w:rPr>
              <w:t xml:space="preserve">don’t </w:t>
            </w:r>
            <w:r>
              <w:rPr>
                <w:i/>
                <w:sz w:val="14"/>
              </w:rPr>
              <w:t>like oranges. Peter loves English.</w:t>
            </w:r>
          </w:p>
          <w:p w:rsidR="008455F2" w:rsidRDefault="009D632A">
            <w:pPr>
              <w:pStyle w:val="TableParagraph"/>
              <w:rPr>
                <w:i/>
                <w:sz w:val="14"/>
              </w:rPr>
            </w:pPr>
            <w:r>
              <w:rPr>
                <w:i/>
                <w:sz w:val="14"/>
              </w:rPr>
              <w:t>He doesn’t like Maths. My favourite school subject is P.E. What’s your favourite school subject/book/film…? Who’s you</w:t>
            </w:r>
            <w:r>
              <w:rPr>
                <w:i/>
                <w:sz w:val="14"/>
              </w:rPr>
              <w:t>r favourite singer/actor/ sports star? Why?</w:t>
            </w:r>
          </w:p>
          <w:p w:rsidR="008455F2" w:rsidRDefault="009D632A">
            <w:pPr>
              <w:pStyle w:val="TableParagraph"/>
              <w:spacing w:line="158" w:lineRule="exact"/>
              <w:rPr>
                <w:i/>
                <w:sz w:val="14"/>
              </w:rPr>
            </w:pPr>
            <w:r>
              <w:rPr>
                <w:i/>
                <w:sz w:val="14"/>
              </w:rPr>
              <w:t>The Present Simple Tense (like, love…)</w:t>
            </w:r>
          </w:p>
          <w:p w:rsidR="008455F2" w:rsidRDefault="009D632A">
            <w:pPr>
              <w:pStyle w:val="TableParagraph"/>
              <w:spacing w:line="161" w:lineRule="exact"/>
              <w:rPr>
                <w:i/>
                <w:sz w:val="14"/>
              </w:rPr>
            </w:pPr>
            <w:r>
              <w:rPr>
                <w:sz w:val="14"/>
              </w:rPr>
              <w:t xml:space="preserve">Питања са </w:t>
            </w:r>
            <w:r>
              <w:rPr>
                <w:i/>
                <w:sz w:val="14"/>
              </w:rPr>
              <w:t>What, Who, Why …</w:t>
            </w:r>
          </w:p>
          <w:p w:rsidR="008455F2" w:rsidRDefault="008455F2">
            <w:pPr>
              <w:pStyle w:val="TableParagraph"/>
              <w:spacing w:before="7"/>
              <w:ind w:left="0"/>
              <w:rPr>
                <w:b/>
                <w:sz w:val="13"/>
              </w:rPr>
            </w:pPr>
          </w:p>
          <w:p w:rsidR="008455F2" w:rsidRDefault="009D632A">
            <w:pPr>
              <w:pStyle w:val="TableParagraph"/>
              <w:ind w:right="69"/>
              <w:rPr>
                <w:sz w:val="14"/>
              </w:rPr>
            </w:pPr>
            <w:r>
              <w:rPr>
                <w:b/>
                <w:sz w:val="14"/>
              </w:rPr>
              <w:t xml:space="preserve">(Интер)културни садржаји: </w:t>
            </w:r>
            <w:r>
              <w:rPr>
                <w:sz w:val="14"/>
              </w:rPr>
              <w:t>уметност (књижевност за младе, стрип, филм, музика...), храна, спорт.</w:t>
            </w:r>
          </w:p>
        </w:tc>
      </w:tr>
      <w:tr w:rsidR="008455F2">
        <w:trPr>
          <w:trHeight w:val="3558"/>
        </w:trPr>
        <w:tc>
          <w:tcPr>
            <w:tcW w:w="4365" w:type="dxa"/>
          </w:tcPr>
          <w:p w:rsidR="008455F2" w:rsidRDefault="009D632A">
            <w:pPr>
              <w:pStyle w:val="TableParagraph"/>
              <w:numPr>
                <w:ilvl w:val="0"/>
                <w:numId w:val="250"/>
              </w:numPr>
              <w:tabs>
                <w:tab w:val="left" w:pos="162"/>
              </w:tabs>
              <w:spacing w:before="19"/>
              <w:ind w:right="229" w:firstLine="0"/>
              <w:jc w:val="both"/>
              <w:rPr>
                <w:sz w:val="14"/>
              </w:rPr>
            </w:pPr>
            <w:r>
              <w:rPr>
                <w:sz w:val="14"/>
              </w:rPr>
              <w:t>разуме</w:t>
            </w:r>
            <w:r>
              <w:rPr>
                <w:spacing w:val="-4"/>
                <w:sz w:val="14"/>
              </w:rPr>
              <w:t xml:space="preserve"> </w:t>
            </w:r>
            <w:r>
              <w:rPr>
                <w:sz w:val="14"/>
              </w:rPr>
              <w:t>једноставне</w:t>
            </w:r>
            <w:r>
              <w:rPr>
                <w:spacing w:val="-4"/>
                <w:sz w:val="14"/>
              </w:rPr>
              <w:t xml:space="preserve"> </w:t>
            </w:r>
            <w:r>
              <w:rPr>
                <w:sz w:val="14"/>
              </w:rPr>
              <w:t>изразе</w:t>
            </w:r>
            <w:r>
              <w:rPr>
                <w:spacing w:val="-5"/>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5"/>
                <w:sz w:val="14"/>
              </w:rPr>
              <w:t xml:space="preserve"> </w:t>
            </w:r>
            <w:r>
              <w:rPr>
                <w:sz w:val="14"/>
              </w:rPr>
              <w:t>количину</w:t>
            </w:r>
            <w:r>
              <w:rPr>
                <w:spacing w:val="-5"/>
                <w:sz w:val="14"/>
              </w:rPr>
              <w:t xml:space="preserve"> </w:t>
            </w:r>
            <w:r>
              <w:rPr>
                <w:sz w:val="14"/>
              </w:rPr>
              <w:t>(број</w:t>
            </w:r>
            <w:r>
              <w:rPr>
                <w:spacing w:val="-4"/>
                <w:sz w:val="14"/>
              </w:rPr>
              <w:t xml:space="preserve"> </w:t>
            </w:r>
            <w:r>
              <w:rPr>
                <w:sz w:val="14"/>
              </w:rPr>
              <w:t>особа, животиња и предмета количина приликом куповине и сл.) и реагује на</w:t>
            </w:r>
            <w:r>
              <w:rPr>
                <w:spacing w:val="-2"/>
                <w:sz w:val="14"/>
              </w:rPr>
              <w:t xml:space="preserve"> </w:t>
            </w:r>
            <w:r>
              <w:rPr>
                <w:sz w:val="14"/>
              </w:rPr>
              <w:t>њих;</w:t>
            </w:r>
          </w:p>
          <w:p w:rsidR="008455F2" w:rsidRDefault="009D632A">
            <w:pPr>
              <w:pStyle w:val="TableParagraph"/>
              <w:numPr>
                <w:ilvl w:val="0"/>
                <w:numId w:val="250"/>
              </w:numPr>
              <w:tabs>
                <w:tab w:val="left" w:pos="162"/>
              </w:tabs>
              <w:spacing w:line="237" w:lineRule="auto"/>
              <w:ind w:right="158" w:firstLine="0"/>
              <w:jc w:val="both"/>
              <w:rPr>
                <w:sz w:val="14"/>
              </w:rPr>
            </w:pPr>
            <w:r>
              <w:rPr>
                <w:sz w:val="14"/>
              </w:rPr>
              <w:t>тражи</w:t>
            </w:r>
            <w:r>
              <w:rPr>
                <w:spacing w:val="-3"/>
                <w:sz w:val="14"/>
              </w:rPr>
              <w:t xml:space="preserve"> </w:t>
            </w:r>
            <w:r>
              <w:rPr>
                <w:sz w:val="14"/>
              </w:rPr>
              <w:t>и</w:t>
            </w:r>
            <w:r>
              <w:rPr>
                <w:spacing w:val="-4"/>
                <w:sz w:val="14"/>
              </w:rPr>
              <w:t xml:space="preserve"> </w:t>
            </w:r>
            <w:r>
              <w:rPr>
                <w:sz w:val="14"/>
              </w:rPr>
              <w:t>пружи</w:t>
            </w:r>
            <w:r>
              <w:rPr>
                <w:spacing w:val="-3"/>
                <w:sz w:val="14"/>
              </w:rPr>
              <w:t xml:space="preserve"> </w:t>
            </w:r>
            <w:r>
              <w:rPr>
                <w:sz w:val="14"/>
              </w:rPr>
              <w:t>основне</w:t>
            </w:r>
            <w:r>
              <w:rPr>
                <w:spacing w:val="-3"/>
                <w:sz w:val="14"/>
              </w:rPr>
              <w:t xml:space="preserve"> </w:t>
            </w:r>
            <w:r>
              <w:rPr>
                <w:sz w:val="14"/>
              </w:rPr>
              <w:t>информације</w:t>
            </w:r>
            <w:r>
              <w:rPr>
                <w:spacing w:val="-3"/>
                <w:sz w:val="14"/>
              </w:rPr>
              <w:t xml:space="preserve"> </w:t>
            </w:r>
            <w:r>
              <w:rPr>
                <w:sz w:val="14"/>
              </w:rPr>
              <w:t>у</w:t>
            </w:r>
            <w:r>
              <w:rPr>
                <w:spacing w:val="-3"/>
                <w:sz w:val="14"/>
              </w:rPr>
              <w:t xml:space="preserve"> </w:t>
            </w:r>
            <w:r>
              <w:rPr>
                <w:sz w:val="14"/>
              </w:rPr>
              <w:t>вези</w:t>
            </w:r>
            <w:r>
              <w:rPr>
                <w:spacing w:val="-4"/>
                <w:sz w:val="14"/>
              </w:rPr>
              <w:t xml:space="preserve"> </w:t>
            </w:r>
            <w:r>
              <w:rPr>
                <w:sz w:val="14"/>
              </w:rPr>
              <w:t>са</w:t>
            </w:r>
            <w:r>
              <w:rPr>
                <w:spacing w:val="-3"/>
                <w:sz w:val="14"/>
              </w:rPr>
              <w:t xml:space="preserve"> </w:t>
            </w:r>
            <w:r>
              <w:rPr>
                <w:sz w:val="14"/>
              </w:rPr>
              <w:t>количинама</w:t>
            </w:r>
            <w:r>
              <w:rPr>
                <w:spacing w:val="-3"/>
                <w:sz w:val="14"/>
              </w:rPr>
              <w:t xml:space="preserve"> </w:t>
            </w:r>
            <w:r>
              <w:rPr>
                <w:sz w:val="14"/>
              </w:rPr>
              <w:t>и</w:t>
            </w:r>
            <w:r>
              <w:rPr>
                <w:spacing w:val="-4"/>
                <w:sz w:val="14"/>
              </w:rPr>
              <w:t xml:space="preserve"> </w:t>
            </w:r>
            <w:r>
              <w:rPr>
                <w:sz w:val="14"/>
              </w:rPr>
              <w:t>броје- вима;</w:t>
            </w:r>
          </w:p>
          <w:p w:rsidR="008455F2" w:rsidRDefault="009D632A">
            <w:pPr>
              <w:pStyle w:val="TableParagraph"/>
              <w:numPr>
                <w:ilvl w:val="0"/>
                <w:numId w:val="250"/>
              </w:numPr>
              <w:tabs>
                <w:tab w:val="left" w:pos="162"/>
              </w:tabs>
              <w:ind w:firstLine="0"/>
              <w:jc w:val="both"/>
              <w:rPr>
                <w:sz w:val="14"/>
              </w:rPr>
            </w:pPr>
            <w:r>
              <w:rPr>
                <w:sz w:val="14"/>
              </w:rPr>
              <w:t>изрази присуство и одсуство некога или</w:t>
            </w:r>
            <w:r>
              <w:rPr>
                <w:spacing w:val="-8"/>
                <w:sz w:val="14"/>
              </w:rPr>
              <w:t xml:space="preserve"> </w:t>
            </w:r>
            <w:r>
              <w:rPr>
                <w:sz w:val="14"/>
              </w:rPr>
              <w:t>нечега;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sz w:val="12"/>
              </w:rPr>
            </w:pPr>
          </w:p>
          <w:p w:rsidR="008455F2" w:rsidRDefault="009D632A">
            <w:pPr>
              <w:pStyle w:val="TableParagraph"/>
              <w:ind w:left="699" w:right="121" w:hanging="546"/>
              <w:rPr>
                <w:b/>
                <w:sz w:val="14"/>
              </w:rPr>
            </w:pPr>
            <w:r>
              <w:rPr>
                <w:b/>
                <w:sz w:val="14"/>
              </w:rPr>
              <w:t>Изражавање количине и бројева</w:t>
            </w:r>
          </w:p>
        </w:tc>
        <w:tc>
          <w:tcPr>
            <w:tcW w:w="4309" w:type="dxa"/>
          </w:tcPr>
          <w:p w:rsidR="008455F2" w:rsidRDefault="009D632A">
            <w:pPr>
              <w:pStyle w:val="TableParagraph"/>
              <w:spacing w:before="16"/>
              <w:ind w:right="25" w:firstLine="435"/>
              <w:rPr>
                <w:sz w:val="14"/>
              </w:rPr>
            </w:pPr>
            <w:r>
              <w:rPr>
                <w:b/>
                <w:sz w:val="14"/>
              </w:rPr>
              <w:t xml:space="preserve">Језичке активности у комуникативним ситуацијама </w:t>
            </w:r>
            <w:r>
              <w:rPr>
                <w:sz w:val="14"/>
              </w:rPr>
              <w:t xml:space="preserve">Слушање и читање једноставних исказа које садрже информације у вези са количином и бројевима (новчани износ, узраст, време, број телефона и слично); усмено и писано коришћење једноставних исказа са бројевима </w:t>
            </w:r>
            <w:r>
              <w:rPr>
                <w:sz w:val="14"/>
              </w:rPr>
              <w:t>до 100.</w:t>
            </w:r>
          </w:p>
          <w:p w:rsidR="008455F2" w:rsidRDefault="008455F2">
            <w:pPr>
              <w:pStyle w:val="TableParagraph"/>
              <w:spacing w:before="6"/>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ind w:right="167"/>
              <w:rPr>
                <w:i/>
                <w:sz w:val="14"/>
              </w:rPr>
            </w:pPr>
            <w:r>
              <w:rPr>
                <w:i/>
                <w:sz w:val="14"/>
              </w:rPr>
              <w:t>There are six apples on the table. Are there any bananas? Yes, there are some. / no, there aren’t any. How many people are there in the park?</w:t>
            </w:r>
          </w:p>
          <w:p w:rsidR="008455F2" w:rsidRDefault="009D632A">
            <w:pPr>
              <w:pStyle w:val="TableParagraph"/>
              <w:ind w:right="143"/>
              <w:jc w:val="both"/>
              <w:rPr>
                <w:i/>
                <w:sz w:val="14"/>
              </w:rPr>
            </w:pPr>
            <w:r>
              <w:rPr>
                <w:i/>
                <w:sz w:val="14"/>
              </w:rPr>
              <w:t>There</w:t>
            </w:r>
            <w:r>
              <w:rPr>
                <w:i/>
                <w:spacing w:val="-3"/>
                <w:sz w:val="14"/>
              </w:rPr>
              <w:t xml:space="preserve"> </w:t>
            </w:r>
            <w:r>
              <w:rPr>
                <w:i/>
                <w:sz w:val="14"/>
              </w:rPr>
              <w:t>are</w:t>
            </w:r>
            <w:r>
              <w:rPr>
                <w:i/>
                <w:spacing w:val="-3"/>
                <w:sz w:val="14"/>
              </w:rPr>
              <w:t xml:space="preserve"> </w:t>
            </w:r>
            <w:r>
              <w:rPr>
                <w:i/>
                <w:sz w:val="14"/>
              </w:rPr>
              <w:t>two</w:t>
            </w:r>
            <w:r>
              <w:rPr>
                <w:i/>
                <w:spacing w:val="-3"/>
                <w:sz w:val="14"/>
              </w:rPr>
              <w:t xml:space="preserve"> </w:t>
            </w:r>
            <w:r>
              <w:rPr>
                <w:i/>
                <w:sz w:val="14"/>
              </w:rPr>
              <w:t>women</w:t>
            </w:r>
            <w:r>
              <w:rPr>
                <w:i/>
                <w:spacing w:val="-3"/>
                <w:sz w:val="14"/>
              </w:rPr>
              <w:t xml:space="preserve"> </w:t>
            </w:r>
            <w:r>
              <w:rPr>
                <w:i/>
                <w:sz w:val="14"/>
              </w:rPr>
              <w:t>and</w:t>
            </w:r>
            <w:r>
              <w:rPr>
                <w:i/>
                <w:spacing w:val="-3"/>
                <w:sz w:val="14"/>
              </w:rPr>
              <w:t xml:space="preserve"> </w:t>
            </w:r>
            <w:r>
              <w:rPr>
                <w:i/>
                <w:sz w:val="14"/>
              </w:rPr>
              <w:t>three</w:t>
            </w:r>
            <w:r>
              <w:rPr>
                <w:i/>
                <w:spacing w:val="-3"/>
                <w:sz w:val="14"/>
              </w:rPr>
              <w:t xml:space="preserve"> </w:t>
            </w:r>
            <w:r>
              <w:rPr>
                <w:i/>
                <w:sz w:val="14"/>
              </w:rPr>
              <w:t>children.</w:t>
            </w:r>
            <w:r>
              <w:rPr>
                <w:i/>
                <w:spacing w:val="-3"/>
                <w:sz w:val="14"/>
              </w:rPr>
              <w:t xml:space="preserve"> </w:t>
            </w:r>
            <w:r>
              <w:rPr>
                <w:i/>
                <w:sz w:val="14"/>
              </w:rPr>
              <w:t>Is</w:t>
            </w:r>
            <w:r>
              <w:rPr>
                <w:i/>
                <w:spacing w:val="-3"/>
                <w:sz w:val="14"/>
              </w:rPr>
              <w:t xml:space="preserve"> </w:t>
            </w:r>
            <w:r>
              <w:rPr>
                <w:i/>
                <w:sz w:val="14"/>
              </w:rPr>
              <w:t>there</w:t>
            </w:r>
            <w:r>
              <w:rPr>
                <w:i/>
                <w:spacing w:val="-3"/>
                <w:sz w:val="14"/>
              </w:rPr>
              <w:t xml:space="preserve"> </w:t>
            </w:r>
            <w:r>
              <w:rPr>
                <w:i/>
                <w:sz w:val="14"/>
              </w:rPr>
              <w:t>any</w:t>
            </w:r>
            <w:r>
              <w:rPr>
                <w:i/>
                <w:spacing w:val="-3"/>
                <w:sz w:val="14"/>
              </w:rPr>
              <w:t xml:space="preserve"> </w:t>
            </w:r>
            <w:r>
              <w:rPr>
                <w:i/>
                <w:sz w:val="14"/>
              </w:rPr>
              <w:t>orange</w:t>
            </w:r>
            <w:r>
              <w:rPr>
                <w:i/>
                <w:spacing w:val="-3"/>
                <w:sz w:val="14"/>
              </w:rPr>
              <w:t xml:space="preserve"> </w:t>
            </w:r>
            <w:r>
              <w:rPr>
                <w:i/>
                <w:sz w:val="14"/>
              </w:rPr>
              <w:t>juice</w:t>
            </w:r>
            <w:r>
              <w:rPr>
                <w:i/>
                <w:spacing w:val="-3"/>
                <w:sz w:val="14"/>
              </w:rPr>
              <w:t xml:space="preserve"> </w:t>
            </w:r>
            <w:r>
              <w:rPr>
                <w:i/>
                <w:sz w:val="14"/>
              </w:rPr>
              <w:t>in</w:t>
            </w:r>
            <w:r>
              <w:rPr>
                <w:i/>
                <w:spacing w:val="-3"/>
                <w:sz w:val="14"/>
              </w:rPr>
              <w:t xml:space="preserve"> </w:t>
            </w:r>
            <w:r>
              <w:rPr>
                <w:i/>
                <w:sz w:val="14"/>
              </w:rPr>
              <w:t xml:space="preserve">the fridge? </w:t>
            </w:r>
            <w:r>
              <w:rPr>
                <w:i/>
                <w:spacing w:val="-4"/>
                <w:sz w:val="14"/>
              </w:rPr>
              <w:t xml:space="preserve">Yes, </w:t>
            </w:r>
            <w:r>
              <w:rPr>
                <w:i/>
                <w:sz w:val="14"/>
              </w:rPr>
              <w:t xml:space="preserve">there is some. / No, there </w:t>
            </w:r>
            <w:r>
              <w:rPr>
                <w:i/>
                <w:spacing w:val="-4"/>
                <w:sz w:val="14"/>
              </w:rPr>
              <w:t xml:space="preserve">isn’t </w:t>
            </w:r>
            <w:r>
              <w:rPr>
                <w:i/>
                <w:sz w:val="14"/>
              </w:rPr>
              <w:t xml:space="preserve">any. How much is this </w:t>
            </w:r>
            <w:r>
              <w:rPr>
                <w:i/>
                <w:spacing w:val="-3"/>
                <w:sz w:val="14"/>
              </w:rPr>
              <w:t xml:space="preserve">T-shirt? </w:t>
            </w:r>
            <w:r>
              <w:rPr>
                <w:i/>
                <w:spacing w:val="-5"/>
                <w:sz w:val="14"/>
              </w:rPr>
              <w:t>It’s</w:t>
            </w:r>
            <w:r>
              <w:rPr>
                <w:i/>
                <w:spacing w:val="-1"/>
                <w:sz w:val="14"/>
              </w:rPr>
              <w:t xml:space="preserve"> </w:t>
            </w:r>
            <w:r>
              <w:rPr>
                <w:i/>
                <w:sz w:val="14"/>
              </w:rPr>
              <w:t>£2.80.</w:t>
            </w:r>
          </w:p>
          <w:p w:rsidR="008455F2" w:rsidRDefault="008455F2">
            <w:pPr>
              <w:pStyle w:val="TableParagraph"/>
              <w:spacing w:before="5"/>
              <w:ind w:left="0"/>
              <w:rPr>
                <w:b/>
                <w:sz w:val="13"/>
              </w:rPr>
            </w:pPr>
          </w:p>
          <w:p w:rsidR="008455F2" w:rsidRDefault="009D632A">
            <w:pPr>
              <w:pStyle w:val="TableParagraph"/>
              <w:spacing w:line="161" w:lineRule="exact"/>
              <w:rPr>
                <w:sz w:val="14"/>
              </w:rPr>
            </w:pPr>
            <w:r>
              <w:rPr>
                <w:sz w:val="14"/>
              </w:rPr>
              <w:t>Основни бројеви до 100</w:t>
            </w:r>
          </w:p>
          <w:p w:rsidR="008455F2" w:rsidRDefault="009D632A">
            <w:pPr>
              <w:pStyle w:val="TableParagraph"/>
              <w:rPr>
                <w:i/>
                <w:sz w:val="14"/>
              </w:rPr>
            </w:pPr>
            <w:r>
              <w:rPr>
                <w:sz w:val="14"/>
              </w:rPr>
              <w:t xml:space="preserve">Множина именица – правилна и најчешћи облици неправилне мно- жине </w:t>
            </w:r>
            <w:r>
              <w:rPr>
                <w:i/>
                <w:sz w:val="14"/>
              </w:rPr>
              <w:t>(man – men, woman – women, child – children...).</w:t>
            </w:r>
          </w:p>
          <w:p w:rsidR="008455F2" w:rsidRDefault="009D632A">
            <w:pPr>
              <w:pStyle w:val="TableParagraph"/>
              <w:ind w:right="1798"/>
              <w:rPr>
                <w:i/>
                <w:sz w:val="14"/>
              </w:rPr>
            </w:pPr>
            <w:r>
              <w:rPr>
                <w:sz w:val="14"/>
              </w:rPr>
              <w:t xml:space="preserve">Бројиве и небројиве именице. Неодређени детерминатори – </w:t>
            </w:r>
            <w:r>
              <w:rPr>
                <w:i/>
                <w:sz w:val="14"/>
              </w:rPr>
              <w:t xml:space="preserve">some, any. </w:t>
            </w:r>
            <w:r>
              <w:rPr>
                <w:sz w:val="14"/>
              </w:rPr>
              <w:t xml:space="preserve">Квантификатори – </w:t>
            </w:r>
            <w:r>
              <w:rPr>
                <w:i/>
                <w:sz w:val="14"/>
              </w:rPr>
              <w:t xml:space="preserve">much, many, a lot of. </w:t>
            </w:r>
            <w:r>
              <w:rPr>
                <w:sz w:val="14"/>
              </w:rPr>
              <w:t xml:space="preserve">Питања са </w:t>
            </w:r>
            <w:r>
              <w:rPr>
                <w:i/>
                <w:sz w:val="14"/>
              </w:rPr>
              <w:t>How much / many.</w:t>
            </w:r>
          </w:p>
          <w:p w:rsidR="008455F2" w:rsidRDefault="008455F2">
            <w:pPr>
              <w:pStyle w:val="TableParagraph"/>
              <w:spacing w:before="4"/>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друштвено окружење, путовања.</w:t>
            </w:r>
          </w:p>
        </w:tc>
      </w:tr>
    </w:tbl>
    <w:p w:rsidR="008455F2" w:rsidRDefault="008455F2">
      <w:pPr>
        <w:pStyle w:val="BodyText"/>
        <w:ind w:left="0" w:firstLine="0"/>
        <w:jc w:val="left"/>
        <w:rPr>
          <w:b/>
          <w:sz w:val="20"/>
        </w:rPr>
      </w:pPr>
    </w:p>
    <w:p w:rsidR="008455F2" w:rsidRDefault="008455F2">
      <w:pPr>
        <w:pStyle w:val="BodyText"/>
        <w:spacing w:before="4"/>
        <w:ind w:left="0" w:firstLine="0"/>
        <w:jc w:val="left"/>
        <w:rPr>
          <w:b/>
        </w:rPr>
      </w:pPr>
    </w:p>
    <w:p w:rsidR="008455F2" w:rsidRDefault="009D632A">
      <w:pPr>
        <w:ind w:left="140" w:right="178"/>
        <w:jc w:val="center"/>
        <w:rPr>
          <w:b/>
          <w:sz w:val="18"/>
        </w:rPr>
      </w:pPr>
      <w:r>
        <w:rPr>
          <w:b/>
          <w:sz w:val="18"/>
        </w:rPr>
        <w:t>ИТАЛИЈАНСКИ ЈЕЗИК</w:t>
      </w:r>
    </w:p>
    <w:p w:rsidR="008455F2" w:rsidRDefault="008455F2">
      <w:pPr>
        <w:pStyle w:val="BodyText"/>
        <w:ind w:left="0" w:firstLine="0"/>
        <w:jc w:val="lef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18"/>
        </w:trPr>
        <w:tc>
          <w:tcPr>
            <w:tcW w:w="4365" w:type="dxa"/>
            <w:shd w:val="clear" w:color="auto" w:fill="E6E7E8"/>
          </w:tcPr>
          <w:p w:rsidR="008455F2" w:rsidRDefault="009D632A">
            <w:pPr>
              <w:pStyle w:val="TableParagraph"/>
              <w:spacing w:before="16" w:line="161" w:lineRule="exact"/>
              <w:ind w:left="102" w:right="92"/>
              <w:jc w:val="center"/>
              <w:rPr>
                <w:b/>
                <w:sz w:val="14"/>
              </w:rPr>
            </w:pPr>
            <w:r>
              <w:rPr>
                <w:b/>
                <w:sz w:val="14"/>
              </w:rPr>
              <w:t>ИСХОДИ</w:t>
            </w:r>
          </w:p>
          <w:p w:rsidR="008455F2" w:rsidRDefault="009D632A">
            <w:pPr>
              <w:pStyle w:val="TableParagraph"/>
              <w:ind w:left="104" w:right="91"/>
              <w:jc w:val="center"/>
              <w:rPr>
                <w:sz w:val="14"/>
              </w:rPr>
            </w:pPr>
            <w:r>
              <w:rPr>
                <w:sz w:val="14"/>
              </w:rPr>
              <w:t>По завршетку разреда ученик ће бити у стању да у усменој и писаној комуникацији:</w:t>
            </w:r>
          </w:p>
        </w:tc>
        <w:tc>
          <w:tcPr>
            <w:tcW w:w="1871" w:type="dxa"/>
            <w:shd w:val="clear" w:color="auto" w:fill="E6E7E8"/>
          </w:tcPr>
          <w:p w:rsidR="008455F2" w:rsidRDefault="009D632A">
            <w:pPr>
              <w:pStyle w:val="TableParagraph"/>
              <w:spacing w:before="96" w:line="161" w:lineRule="exact"/>
              <w:ind w:left="40" w:right="30"/>
              <w:jc w:val="center"/>
              <w:rPr>
                <w:b/>
                <w:sz w:val="14"/>
              </w:rPr>
            </w:pPr>
            <w:r>
              <w:rPr>
                <w:b/>
                <w:sz w:val="14"/>
              </w:rPr>
              <w:t>ОБЛАСТ/ ТЕМА</w:t>
            </w:r>
          </w:p>
          <w:p w:rsidR="008455F2" w:rsidRDefault="009D632A">
            <w:pPr>
              <w:pStyle w:val="TableParagraph"/>
              <w:spacing w:line="161" w:lineRule="exact"/>
              <w:ind w:left="40" w:right="30"/>
              <w:jc w:val="center"/>
              <w:rPr>
                <w:b/>
                <w:sz w:val="14"/>
              </w:rPr>
            </w:pPr>
            <w:r>
              <w:rPr>
                <w:b/>
                <w:sz w:val="14"/>
              </w:rPr>
              <w:t>Комуникативне функције</w:t>
            </w:r>
          </w:p>
        </w:tc>
        <w:tc>
          <w:tcPr>
            <w:tcW w:w="4309" w:type="dxa"/>
            <w:shd w:val="clear" w:color="auto" w:fill="E6E7E8"/>
          </w:tcPr>
          <w:p w:rsidR="008455F2" w:rsidRDefault="008455F2">
            <w:pPr>
              <w:pStyle w:val="TableParagraph"/>
              <w:spacing w:before="3"/>
              <w:ind w:left="0"/>
              <w:rPr>
                <w:b/>
                <w:sz w:val="15"/>
              </w:rPr>
            </w:pPr>
          </w:p>
          <w:p w:rsidR="008455F2" w:rsidRDefault="009D632A">
            <w:pPr>
              <w:pStyle w:val="TableParagraph"/>
              <w:ind w:left="1562" w:right="1552"/>
              <w:jc w:val="center"/>
              <w:rPr>
                <w:b/>
                <w:sz w:val="14"/>
              </w:rPr>
            </w:pPr>
            <w:r>
              <w:rPr>
                <w:b/>
                <w:sz w:val="14"/>
              </w:rPr>
              <w:t>САДРЖАЈИ</w:t>
            </w:r>
          </w:p>
        </w:tc>
      </w:tr>
      <w:tr w:rsidR="008455F2">
        <w:trPr>
          <w:trHeight w:val="739"/>
        </w:trPr>
        <w:tc>
          <w:tcPr>
            <w:tcW w:w="4365" w:type="dxa"/>
            <w:tcBorders>
              <w:bottom w:val="nil"/>
            </w:tcBorders>
          </w:tcPr>
          <w:p w:rsidR="008455F2" w:rsidRDefault="009D632A">
            <w:pPr>
              <w:pStyle w:val="TableParagraph"/>
              <w:spacing w:before="18"/>
              <w:rPr>
                <w:sz w:val="14"/>
              </w:rPr>
            </w:pPr>
            <w:r>
              <w:rPr>
                <w:sz w:val="14"/>
              </w:rPr>
              <w:t>– поздрави и отпоздрави, примењујући најједноставнија језичка средства;</w:t>
            </w:r>
          </w:p>
        </w:tc>
        <w:tc>
          <w:tcPr>
            <w:tcW w:w="1871" w:type="dxa"/>
            <w:tcBorders>
              <w:bottom w:val="nil"/>
            </w:tcBorders>
          </w:tcPr>
          <w:p w:rsidR="008455F2" w:rsidRDefault="008455F2">
            <w:pPr>
              <w:pStyle w:val="TableParagraph"/>
              <w:ind w:left="0"/>
              <w:rPr>
                <w:sz w:val="14"/>
              </w:rPr>
            </w:pPr>
          </w:p>
        </w:tc>
        <w:tc>
          <w:tcPr>
            <w:tcW w:w="4309" w:type="dxa"/>
            <w:tcBorders>
              <w:bottom w:val="nil"/>
            </w:tcBorders>
          </w:tcPr>
          <w:p w:rsidR="008455F2" w:rsidRDefault="009D632A">
            <w:pPr>
              <w:pStyle w:val="TableParagraph"/>
              <w:spacing w:before="16"/>
              <w:ind w:right="72" w:firstLine="435"/>
              <w:rPr>
                <w:sz w:val="14"/>
              </w:rPr>
            </w:pPr>
            <w:r>
              <w:rPr>
                <w:b/>
                <w:sz w:val="14"/>
              </w:rPr>
              <w:t xml:space="preserve">Језичке активности у комуникативним ситуацијама </w:t>
            </w:r>
            <w:r>
              <w:rPr>
                <w:sz w:val="14"/>
              </w:rPr>
              <w:t>Реаговање на усмени или писани импулс саговорника (наставника, вршњака, и слично) и иницирање упознавања; успостављања контак- та (нпр. при сусрету, на разгледници, у имејлу, СМС-у).</w:t>
            </w:r>
          </w:p>
        </w:tc>
      </w:tr>
      <w:tr w:rsidR="008455F2">
        <w:trPr>
          <w:trHeight w:val="1920"/>
        </w:trPr>
        <w:tc>
          <w:tcPr>
            <w:tcW w:w="4365" w:type="dxa"/>
            <w:tcBorders>
              <w:top w:val="nil"/>
              <w:bottom w:val="nil"/>
            </w:tcBorders>
          </w:tcPr>
          <w:p w:rsidR="008455F2" w:rsidRDefault="008455F2">
            <w:pPr>
              <w:pStyle w:val="TableParagraph"/>
              <w:ind w:left="0"/>
              <w:rPr>
                <w:sz w:val="14"/>
              </w:rPr>
            </w:pPr>
          </w:p>
        </w:tc>
        <w:tc>
          <w:tcPr>
            <w:tcW w:w="1871" w:type="dxa"/>
            <w:tcBorders>
              <w:top w:val="nil"/>
              <w:bottom w:val="nil"/>
            </w:tcBorders>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14"/>
              </w:rPr>
            </w:pPr>
          </w:p>
          <w:p w:rsidR="008455F2" w:rsidRDefault="009D632A">
            <w:pPr>
              <w:pStyle w:val="TableParagraph"/>
              <w:ind w:left="495"/>
              <w:rPr>
                <w:b/>
                <w:sz w:val="14"/>
              </w:rPr>
            </w:pPr>
            <w:r>
              <w:rPr>
                <w:b/>
                <w:sz w:val="14"/>
              </w:rPr>
              <w:t>Поздрављање</w:t>
            </w:r>
          </w:p>
        </w:tc>
        <w:tc>
          <w:tcPr>
            <w:tcW w:w="4309" w:type="dxa"/>
            <w:tcBorders>
              <w:top w:val="nil"/>
              <w:bottom w:val="nil"/>
            </w:tcBorders>
          </w:tcPr>
          <w:p w:rsidR="008455F2" w:rsidRDefault="009D632A">
            <w:pPr>
              <w:pStyle w:val="TableParagraph"/>
              <w:spacing w:before="76" w:line="161" w:lineRule="exact"/>
              <w:ind w:left="1562" w:right="1552"/>
              <w:jc w:val="center"/>
              <w:rPr>
                <w:b/>
                <w:sz w:val="14"/>
              </w:rPr>
            </w:pPr>
            <w:r>
              <w:rPr>
                <w:b/>
                <w:sz w:val="14"/>
              </w:rPr>
              <w:t>Садржаји</w:t>
            </w:r>
          </w:p>
          <w:p w:rsidR="008455F2" w:rsidRDefault="009D632A">
            <w:pPr>
              <w:pStyle w:val="TableParagraph"/>
              <w:spacing w:line="160" w:lineRule="exact"/>
              <w:rPr>
                <w:i/>
                <w:sz w:val="14"/>
              </w:rPr>
            </w:pPr>
            <w:r>
              <w:rPr>
                <w:i/>
                <w:sz w:val="14"/>
              </w:rPr>
              <w:t>Ciao! Buongiorno. Buonasera.</w:t>
            </w:r>
          </w:p>
          <w:p w:rsidR="008455F2" w:rsidRDefault="009D632A">
            <w:pPr>
              <w:pStyle w:val="TableParagraph"/>
              <w:spacing w:line="160" w:lineRule="exact"/>
              <w:rPr>
                <w:i/>
                <w:sz w:val="14"/>
              </w:rPr>
            </w:pPr>
            <w:r>
              <w:rPr>
                <w:i/>
                <w:sz w:val="14"/>
              </w:rPr>
              <w:t>Come stai? Come va?</w:t>
            </w:r>
          </w:p>
          <w:p w:rsidR="008455F2" w:rsidRDefault="009D632A">
            <w:pPr>
              <w:pStyle w:val="TableParagraph"/>
              <w:ind w:right="3506"/>
              <w:jc w:val="both"/>
              <w:rPr>
                <w:i/>
                <w:sz w:val="14"/>
              </w:rPr>
            </w:pPr>
            <w:r>
              <w:rPr>
                <w:i/>
                <w:sz w:val="14"/>
              </w:rPr>
              <w:t>Bene, grazie. Di dove sei? Sono di....</w:t>
            </w:r>
          </w:p>
          <w:p w:rsidR="008455F2" w:rsidRDefault="009D632A">
            <w:pPr>
              <w:pStyle w:val="TableParagraph"/>
              <w:spacing w:line="158" w:lineRule="exact"/>
              <w:jc w:val="both"/>
              <w:rPr>
                <w:i/>
                <w:sz w:val="14"/>
              </w:rPr>
            </w:pPr>
            <w:r>
              <w:rPr>
                <w:i/>
                <w:sz w:val="14"/>
              </w:rPr>
              <w:t>A presto! A domani!</w:t>
            </w:r>
          </w:p>
          <w:p w:rsidR="008455F2" w:rsidRDefault="009D632A">
            <w:pPr>
              <w:pStyle w:val="TableParagraph"/>
              <w:spacing w:line="160" w:lineRule="exact"/>
              <w:jc w:val="both"/>
              <w:rPr>
                <w:i/>
                <w:sz w:val="14"/>
              </w:rPr>
            </w:pPr>
            <w:r>
              <w:rPr>
                <w:i/>
                <w:sz w:val="14"/>
              </w:rPr>
              <w:t>Buona notte!</w:t>
            </w:r>
          </w:p>
          <w:p w:rsidR="008455F2" w:rsidRDefault="009D632A">
            <w:pPr>
              <w:pStyle w:val="TableParagraph"/>
              <w:spacing w:line="160" w:lineRule="exact"/>
              <w:jc w:val="both"/>
              <w:rPr>
                <w:i/>
                <w:sz w:val="14"/>
              </w:rPr>
            </w:pPr>
            <w:r>
              <w:rPr>
                <w:sz w:val="14"/>
              </w:rPr>
              <w:t xml:space="preserve">Глаголи: </w:t>
            </w:r>
            <w:r>
              <w:rPr>
                <w:i/>
                <w:sz w:val="14"/>
              </w:rPr>
              <w:t>essere, stare</w:t>
            </w:r>
          </w:p>
          <w:p w:rsidR="008455F2" w:rsidRDefault="009D632A">
            <w:pPr>
              <w:pStyle w:val="TableParagraph"/>
              <w:spacing w:line="160" w:lineRule="exact"/>
              <w:jc w:val="both"/>
              <w:rPr>
                <w:i/>
                <w:sz w:val="14"/>
              </w:rPr>
            </w:pPr>
            <w:r>
              <w:rPr>
                <w:sz w:val="14"/>
              </w:rPr>
              <w:t xml:space="preserve">Упитни прилози: </w:t>
            </w:r>
            <w:r>
              <w:rPr>
                <w:i/>
                <w:sz w:val="14"/>
              </w:rPr>
              <w:t>come, di dove</w:t>
            </w:r>
          </w:p>
          <w:p w:rsidR="008455F2" w:rsidRDefault="009D632A">
            <w:pPr>
              <w:pStyle w:val="TableParagraph"/>
              <w:spacing w:line="161" w:lineRule="exact"/>
              <w:jc w:val="both"/>
              <w:rPr>
                <w:sz w:val="14"/>
              </w:rPr>
            </w:pPr>
            <w:r>
              <w:rPr>
                <w:sz w:val="14"/>
              </w:rPr>
              <w:t>Личне заменице</w:t>
            </w:r>
          </w:p>
        </w:tc>
      </w:tr>
      <w:tr w:rsidR="008455F2">
        <w:trPr>
          <w:trHeight w:val="418"/>
        </w:trPr>
        <w:tc>
          <w:tcPr>
            <w:tcW w:w="4365" w:type="dxa"/>
            <w:tcBorders>
              <w:top w:val="nil"/>
            </w:tcBorders>
          </w:tcPr>
          <w:p w:rsidR="008455F2" w:rsidRDefault="008455F2">
            <w:pPr>
              <w:pStyle w:val="TableParagraph"/>
              <w:ind w:left="0"/>
              <w:rPr>
                <w:sz w:val="14"/>
              </w:rPr>
            </w:pPr>
          </w:p>
        </w:tc>
        <w:tc>
          <w:tcPr>
            <w:tcW w:w="1871" w:type="dxa"/>
            <w:tcBorders>
              <w:top w:val="nil"/>
            </w:tcBorders>
          </w:tcPr>
          <w:p w:rsidR="008455F2" w:rsidRDefault="008455F2">
            <w:pPr>
              <w:pStyle w:val="TableParagraph"/>
              <w:ind w:left="0"/>
              <w:rPr>
                <w:sz w:val="14"/>
              </w:rPr>
            </w:pPr>
          </w:p>
        </w:tc>
        <w:tc>
          <w:tcPr>
            <w:tcW w:w="4309" w:type="dxa"/>
            <w:tcBorders>
              <w:top w:val="nil"/>
            </w:tcBorders>
          </w:tcPr>
          <w:p w:rsidR="008455F2" w:rsidRDefault="009D632A">
            <w:pPr>
              <w:pStyle w:val="TableParagraph"/>
              <w:spacing w:before="76"/>
              <w:rPr>
                <w:sz w:val="14"/>
              </w:rPr>
            </w:pPr>
            <w:r>
              <w:rPr>
                <w:b/>
                <w:sz w:val="14"/>
              </w:rPr>
              <w:t xml:space="preserve">(Интер)културни садржаји: </w:t>
            </w:r>
            <w:r>
              <w:rPr>
                <w:sz w:val="14"/>
              </w:rPr>
              <w:t>формално и неформално поздрављање; устаљенa правила учтивости.</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4198"/>
        </w:trPr>
        <w:tc>
          <w:tcPr>
            <w:tcW w:w="4365" w:type="dxa"/>
          </w:tcPr>
          <w:p w:rsidR="008455F2" w:rsidRDefault="009D632A">
            <w:pPr>
              <w:pStyle w:val="TableParagraph"/>
              <w:numPr>
                <w:ilvl w:val="0"/>
                <w:numId w:val="249"/>
              </w:numPr>
              <w:tabs>
                <w:tab w:val="left" w:pos="162"/>
              </w:tabs>
              <w:spacing w:before="18" w:line="161" w:lineRule="exact"/>
              <w:ind w:firstLine="0"/>
              <w:rPr>
                <w:sz w:val="14"/>
              </w:rPr>
            </w:pPr>
            <w:r>
              <w:rPr>
                <w:sz w:val="14"/>
              </w:rPr>
              <w:lastRenderedPageBreak/>
              <w:t>представи себе и</w:t>
            </w:r>
            <w:r>
              <w:rPr>
                <w:spacing w:val="-2"/>
                <w:sz w:val="14"/>
              </w:rPr>
              <w:t xml:space="preserve"> </w:t>
            </w:r>
            <w:r>
              <w:rPr>
                <w:sz w:val="14"/>
              </w:rPr>
              <w:t>другог;</w:t>
            </w:r>
          </w:p>
          <w:p w:rsidR="008455F2" w:rsidRDefault="009D632A">
            <w:pPr>
              <w:pStyle w:val="TableParagraph"/>
              <w:numPr>
                <w:ilvl w:val="0"/>
                <w:numId w:val="249"/>
              </w:numPr>
              <w:tabs>
                <w:tab w:val="left" w:pos="162"/>
              </w:tabs>
              <w:ind w:right="467" w:firstLine="0"/>
              <w:rPr>
                <w:sz w:val="14"/>
              </w:rPr>
            </w:pPr>
            <w:r>
              <w:rPr>
                <w:sz w:val="14"/>
              </w:rPr>
              <w:t>разуме јасно постављена једноставна питања личне природе и одговара на</w:t>
            </w:r>
            <w:r>
              <w:rPr>
                <w:spacing w:val="-2"/>
                <w:sz w:val="14"/>
              </w:rPr>
              <w:t xml:space="preserve"> </w:t>
            </w:r>
            <w:r>
              <w:rPr>
                <w:sz w:val="14"/>
              </w:rPr>
              <w:t>њих;</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5"/>
              <w:ind w:left="0"/>
              <w:rPr>
                <w:b/>
                <w:sz w:val="19"/>
              </w:rPr>
            </w:pPr>
          </w:p>
          <w:p w:rsidR="008455F2" w:rsidRDefault="009D632A">
            <w:pPr>
              <w:pStyle w:val="TableParagraph"/>
              <w:ind w:left="96" w:right="84" w:hanging="1"/>
              <w:jc w:val="center"/>
              <w:rPr>
                <w:b/>
                <w:sz w:val="14"/>
              </w:rPr>
            </w:pPr>
            <w:r>
              <w:rPr>
                <w:b/>
                <w:sz w:val="14"/>
              </w:rPr>
              <w:t>Представљање себе и других; давање основних информација о себи; дава- ње и и тражење основних информација о другима</w:t>
            </w:r>
          </w:p>
        </w:tc>
        <w:tc>
          <w:tcPr>
            <w:tcW w:w="4309" w:type="dxa"/>
          </w:tcPr>
          <w:p w:rsidR="008455F2" w:rsidRDefault="009D632A">
            <w:pPr>
              <w:pStyle w:val="TableParagraph"/>
              <w:spacing w:before="16"/>
              <w:ind w:firstLine="435"/>
              <w:rPr>
                <w:sz w:val="14"/>
              </w:rPr>
            </w:pPr>
            <w:r>
              <w:rPr>
                <w:b/>
                <w:sz w:val="14"/>
              </w:rPr>
              <w:t xml:space="preserve">Језичке активности у комуникативним ситуацијама </w:t>
            </w:r>
            <w:r>
              <w:rPr>
                <w:sz w:val="14"/>
              </w:rPr>
              <w:t>Иницирање упознавања, посредовање у упознавању и представљање других особа, присутних и одсутних, усмено и писано; слушање и читањекратких и једноставних текстова којим се неко представља; попуњавање формулар</w:t>
            </w:r>
            <w:r>
              <w:rPr>
                <w:sz w:val="14"/>
              </w:rPr>
              <w:t>а основним личним подацима (пријава на курс, претплата на дечји часопис, налепница за пртљаг, чланска карта и слично).</w:t>
            </w:r>
          </w:p>
          <w:p w:rsidR="008455F2" w:rsidRDefault="008455F2">
            <w:pPr>
              <w:pStyle w:val="TableParagraph"/>
              <w:spacing w:before="3"/>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spacing w:line="160" w:lineRule="exact"/>
              <w:rPr>
                <w:i/>
                <w:sz w:val="14"/>
              </w:rPr>
            </w:pPr>
            <w:r>
              <w:rPr>
                <w:i/>
                <w:sz w:val="14"/>
              </w:rPr>
              <w:t>Come ti chiami?/Mi chiamo…/Sono…</w:t>
            </w:r>
          </w:p>
          <w:p w:rsidR="008455F2" w:rsidRDefault="009D632A">
            <w:pPr>
              <w:pStyle w:val="TableParagraph"/>
              <w:ind w:right="1314"/>
              <w:rPr>
                <w:i/>
                <w:sz w:val="14"/>
              </w:rPr>
            </w:pPr>
            <w:r>
              <w:rPr>
                <w:i/>
                <w:sz w:val="14"/>
              </w:rPr>
              <w:t>Questo/a è il mio amico/la mia amica... Si chiama... Questa è mia sorella (mostrando la foto)</w:t>
            </w:r>
          </w:p>
          <w:p w:rsidR="008455F2" w:rsidRDefault="009D632A">
            <w:pPr>
              <w:pStyle w:val="TableParagraph"/>
              <w:spacing w:line="159" w:lineRule="exact"/>
              <w:rPr>
                <w:i/>
                <w:sz w:val="14"/>
              </w:rPr>
            </w:pPr>
            <w:r>
              <w:rPr>
                <w:i/>
                <w:sz w:val="14"/>
              </w:rPr>
              <w:t>Questo è il signor.../la signora...</w:t>
            </w:r>
          </w:p>
          <w:p w:rsidR="008455F2" w:rsidRDefault="009D632A">
            <w:pPr>
              <w:pStyle w:val="TableParagraph"/>
              <w:ind w:right="1676"/>
              <w:rPr>
                <w:i/>
                <w:sz w:val="14"/>
              </w:rPr>
            </w:pPr>
            <w:r>
              <w:rPr>
                <w:i/>
                <w:sz w:val="14"/>
              </w:rPr>
              <w:t>Di dove sei? / Sono di..../ Sono della Serbia... Quanti anni hai? / Ho 12 anni.</w:t>
            </w:r>
          </w:p>
          <w:p w:rsidR="008455F2" w:rsidRDefault="009D632A">
            <w:pPr>
              <w:pStyle w:val="TableParagraph"/>
              <w:ind w:right="2963"/>
              <w:rPr>
                <w:i/>
                <w:sz w:val="14"/>
              </w:rPr>
            </w:pPr>
            <w:r>
              <w:rPr>
                <w:i/>
                <w:sz w:val="14"/>
              </w:rPr>
              <w:t>Dove abiti?Dove vivi? Abito a ..., in Via ....</w:t>
            </w:r>
          </w:p>
          <w:p w:rsidR="008455F2" w:rsidRDefault="009D632A">
            <w:pPr>
              <w:pStyle w:val="TableParagraph"/>
              <w:spacing w:line="159" w:lineRule="exact"/>
              <w:rPr>
                <w:i/>
                <w:sz w:val="14"/>
              </w:rPr>
            </w:pPr>
            <w:r>
              <w:rPr>
                <w:i/>
                <w:sz w:val="14"/>
              </w:rPr>
              <w:t>Nome, cognome, indirizzo...</w:t>
            </w:r>
          </w:p>
          <w:p w:rsidR="008455F2" w:rsidRDefault="009D632A">
            <w:pPr>
              <w:pStyle w:val="TableParagraph"/>
              <w:spacing w:line="160" w:lineRule="exact"/>
              <w:rPr>
                <w:i/>
                <w:sz w:val="14"/>
              </w:rPr>
            </w:pPr>
            <w:r>
              <w:rPr>
                <w:sz w:val="14"/>
              </w:rPr>
              <w:t xml:space="preserve">Глаголи: </w:t>
            </w:r>
            <w:r>
              <w:rPr>
                <w:i/>
                <w:sz w:val="14"/>
              </w:rPr>
              <w:t>essere, avere, abitare, vivere</w:t>
            </w:r>
          </w:p>
          <w:p w:rsidR="008455F2" w:rsidRDefault="009D632A">
            <w:pPr>
              <w:pStyle w:val="TableParagraph"/>
              <w:spacing w:line="160" w:lineRule="exact"/>
              <w:rPr>
                <w:sz w:val="14"/>
              </w:rPr>
            </w:pPr>
            <w:r>
              <w:rPr>
                <w:sz w:val="14"/>
              </w:rPr>
              <w:t>Личне заменице</w:t>
            </w:r>
          </w:p>
          <w:p w:rsidR="008455F2" w:rsidRDefault="009D632A">
            <w:pPr>
              <w:pStyle w:val="TableParagraph"/>
              <w:spacing w:line="160" w:lineRule="exact"/>
              <w:rPr>
                <w:sz w:val="14"/>
              </w:rPr>
            </w:pPr>
            <w:r>
              <w:rPr>
                <w:sz w:val="14"/>
              </w:rPr>
              <w:t>Упитне реч</w:t>
            </w:r>
            <w:r>
              <w:rPr>
                <w:sz w:val="14"/>
              </w:rPr>
              <w:t>и (</w:t>
            </w:r>
            <w:r>
              <w:rPr>
                <w:i/>
                <w:sz w:val="14"/>
              </w:rPr>
              <w:t>quanto, dove, come/chi, che cosa</w:t>
            </w:r>
            <w:r>
              <w:rPr>
                <w:sz w:val="14"/>
              </w:rPr>
              <w:t>)</w:t>
            </w:r>
          </w:p>
          <w:p w:rsidR="008455F2" w:rsidRDefault="009D632A">
            <w:pPr>
              <w:pStyle w:val="TableParagraph"/>
              <w:spacing w:line="161" w:lineRule="exact"/>
              <w:rPr>
                <w:sz w:val="14"/>
              </w:rPr>
            </w:pPr>
            <w:r>
              <w:rPr>
                <w:sz w:val="14"/>
              </w:rPr>
              <w:t>Бројеви</w:t>
            </w:r>
          </w:p>
          <w:p w:rsidR="008455F2" w:rsidRDefault="008455F2">
            <w:pPr>
              <w:pStyle w:val="TableParagraph"/>
              <w:spacing w:before="7"/>
              <w:ind w:left="0"/>
              <w:rPr>
                <w:b/>
                <w:sz w:val="13"/>
              </w:rPr>
            </w:pPr>
          </w:p>
          <w:p w:rsidR="008455F2" w:rsidRDefault="009D632A">
            <w:pPr>
              <w:pStyle w:val="TableParagraph"/>
              <w:rPr>
                <w:sz w:val="14"/>
              </w:rPr>
            </w:pPr>
            <w:r>
              <w:rPr>
                <w:b/>
                <w:sz w:val="14"/>
              </w:rPr>
              <w:t xml:space="preserve">(Интер)културни садржаји: </w:t>
            </w:r>
            <w:r>
              <w:rPr>
                <w:sz w:val="14"/>
              </w:rPr>
              <w:t>формално и неформално представљање, именовање сродства, име и презиме, основни географски подаци о Италији.</w:t>
            </w:r>
          </w:p>
        </w:tc>
      </w:tr>
      <w:tr w:rsidR="008455F2">
        <w:trPr>
          <w:trHeight w:val="3558"/>
        </w:trPr>
        <w:tc>
          <w:tcPr>
            <w:tcW w:w="4365" w:type="dxa"/>
          </w:tcPr>
          <w:p w:rsidR="008455F2" w:rsidRDefault="009D632A">
            <w:pPr>
              <w:pStyle w:val="TableParagraph"/>
              <w:spacing w:before="18"/>
              <w:rPr>
                <w:sz w:val="14"/>
              </w:rPr>
            </w:pPr>
            <w:r>
              <w:rPr>
                <w:sz w:val="14"/>
              </w:rPr>
              <w:t>– разуме упутства и налоге и реагује на њих;</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21"/>
              </w:rPr>
            </w:pPr>
          </w:p>
          <w:p w:rsidR="008455F2" w:rsidRDefault="009D632A">
            <w:pPr>
              <w:pStyle w:val="TableParagraph"/>
              <w:ind w:left="121" w:right="109" w:hanging="1"/>
              <w:jc w:val="center"/>
              <w:rPr>
                <w:b/>
                <w:sz w:val="14"/>
              </w:rPr>
            </w:pPr>
            <w:r>
              <w:rPr>
                <w:b/>
                <w:sz w:val="14"/>
              </w:rPr>
              <w:t>Разумевање и давање једноставних упутстава и налога</w:t>
            </w:r>
          </w:p>
        </w:tc>
        <w:tc>
          <w:tcPr>
            <w:tcW w:w="4309" w:type="dxa"/>
          </w:tcPr>
          <w:p w:rsidR="008455F2" w:rsidRDefault="009D632A">
            <w:pPr>
              <w:pStyle w:val="TableParagraph"/>
              <w:spacing w:before="16"/>
              <w:ind w:firstLine="435"/>
              <w:rPr>
                <w:sz w:val="14"/>
              </w:rPr>
            </w:pPr>
            <w:r>
              <w:rPr>
                <w:b/>
                <w:sz w:val="14"/>
              </w:rPr>
              <w:t xml:space="preserve">Језичке активности у комуникативним ситуацијама </w:t>
            </w:r>
            <w:r>
              <w:rPr>
                <w:sz w:val="14"/>
              </w:rPr>
              <w:t>Слушање и читање налога и упутстава и реаговање на њих (комуни- кација у учионици – упутства и налози које размењују учесници у наставном процесу, упутства за игру и слично).</w:t>
            </w:r>
          </w:p>
          <w:p w:rsidR="008455F2" w:rsidRDefault="008455F2">
            <w:pPr>
              <w:pStyle w:val="TableParagraph"/>
              <w:spacing w:before="7"/>
              <w:ind w:left="0"/>
              <w:rPr>
                <w:b/>
                <w:sz w:val="13"/>
              </w:rPr>
            </w:pPr>
          </w:p>
          <w:p w:rsidR="008455F2" w:rsidRDefault="009D632A">
            <w:pPr>
              <w:pStyle w:val="TableParagraph"/>
              <w:spacing w:line="161" w:lineRule="exact"/>
              <w:ind w:left="1562" w:right="1553"/>
              <w:jc w:val="center"/>
              <w:rPr>
                <w:b/>
                <w:sz w:val="14"/>
              </w:rPr>
            </w:pPr>
            <w:r>
              <w:rPr>
                <w:b/>
                <w:sz w:val="14"/>
              </w:rPr>
              <w:t>Садржаји</w:t>
            </w:r>
          </w:p>
          <w:p w:rsidR="008455F2" w:rsidRDefault="009D632A">
            <w:pPr>
              <w:pStyle w:val="TableParagraph"/>
              <w:ind w:right="3246"/>
              <w:rPr>
                <w:i/>
                <w:sz w:val="14"/>
              </w:rPr>
            </w:pPr>
            <w:r>
              <w:rPr>
                <w:i/>
                <w:sz w:val="14"/>
              </w:rPr>
              <w:t>Fare l’appello:</w:t>
            </w:r>
          </w:p>
          <w:p w:rsidR="008455F2" w:rsidRDefault="009D632A">
            <w:pPr>
              <w:pStyle w:val="TableParagraph"/>
              <w:ind w:right="3246"/>
              <w:rPr>
                <w:i/>
                <w:sz w:val="14"/>
              </w:rPr>
            </w:pPr>
            <w:r>
              <w:rPr>
                <w:i/>
                <w:sz w:val="14"/>
              </w:rPr>
              <w:t>Chi è assente?</w:t>
            </w:r>
          </w:p>
          <w:p w:rsidR="008455F2" w:rsidRDefault="009D632A">
            <w:pPr>
              <w:pStyle w:val="TableParagraph"/>
              <w:ind w:right="3204"/>
              <w:rPr>
                <w:i/>
                <w:sz w:val="14"/>
              </w:rPr>
            </w:pPr>
            <w:r>
              <w:rPr>
                <w:i/>
                <w:sz w:val="14"/>
              </w:rPr>
              <w:t>Sofia? –Presente!</w:t>
            </w:r>
          </w:p>
          <w:p w:rsidR="008455F2" w:rsidRDefault="009D632A">
            <w:pPr>
              <w:pStyle w:val="TableParagraph"/>
              <w:spacing w:line="158" w:lineRule="exact"/>
              <w:rPr>
                <w:i/>
                <w:sz w:val="14"/>
              </w:rPr>
            </w:pPr>
            <w:r>
              <w:rPr>
                <w:i/>
                <w:sz w:val="14"/>
              </w:rPr>
              <w:t>Cancella la lavagna, p</w:t>
            </w:r>
            <w:r>
              <w:rPr>
                <w:i/>
                <w:sz w:val="14"/>
              </w:rPr>
              <w:t>er favore!</w:t>
            </w:r>
          </w:p>
          <w:p w:rsidR="008455F2" w:rsidRDefault="009D632A">
            <w:pPr>
              <w:pStyle w:val="TableParagraph"/>
              <w:ind w:right="1532"/>
              <w:rPr>
                <w:i/>
                <w:sz w:val="14"/>
              </w:rPr>
            </w:pPr>
            <w:r>
              <w:rPr>
                <w:i/>
                <w:sz w:val="14"/>
              </w:rPr>
              <w:t>Ascoltiamo! Scriviamo! Leggiamo!Disegniamo! Tutto chiaro?</w:t>
            </w:r>
          </w:p>
          <w:p w:rsidR="008455F2" w:rsidRDefault="009D632A">
            <w:pPr>
              <w:pStyle w:val="TableParagraph"/>
              <w:spacing w:line="159" w:lineRule="exact"/>
              <w:rPr>
                <w:i/>
                <w:sz w:val="14"/>
              </w:rPr>
            </w:pPr>
            <w:r>
              <w:rPr>
                <w:i/>
                <w:sz w:val="14"/>
              </w:rPr>
              <w:t>Come si dice…? Cosa significa…?</w:t>
            </w:r>
          </w:p>
          <w:p w:rsidR="008455F2" w:rsidRDefault="009D632A">
            <w:pPr>
              <w:pStyle w:val="TableParagraph"/>
              <w:ind w:right="771"/>
              <w:rPr>
                <w:i/>
                <w:sz w:val="14"/>
              </w:rPr>
            </w:pPr>
            <w:r>
              <w:rPr>
                <w:i/>
                <w:sz w:val="14"/>
              </w:rPr>
              <w:t>Vediamo cosa avete capito/ avete letto/abbiamo ascoltato... Ottimo! Bravo/a/i/e!</w:t>
            </w:r>
          </w:p>
          <w:p w:rsidR="008455F2" w:rsidRDefault="009D632A">
            <w:pPr>
              <w:pStyle w:val="TableParagraph"/>
              <w:rPr>
                <w:sz w:val="14"/>
              </w:rPr>
            </w:pPr>
            <w:r>
              <w:rPr>
                <w:sz w:val="14"/>
              </w:rPr>
              <w:t>Презент индикатива (најфреквентнији правилни глаголи) Императивфреквентних</w:t>
            </w:r>
            <w:r>
              <w:rPr>
                <w:sz w:val="14"/>
              </w:rPr>
              <w:t>глагола (</w:t>
            </w:r>
            <w:r>
              <w:rPr>
                <w:i/>
                <w:sz w:val="14"/>
              </w:rPr>
              <w:t>ascoltare, leggere, scrivere, parlare, ripetere</w:t>
            </w:r>
            <w:r>
              <w:rPr>
                <w:sz w:val="14"/>
              </w:rPr>
              <w:t>...)</w:t>
            </w:r>
          </w:p>
          <w:p w:rsidR="008455F2" w:rsidRDefault="009D632A">
            <w:pPr>
              <w:pStyle w:val="TableParagraph"/>
              <w:spacing w:line="158" w:lineRule="exact"/>
              <w:rPr>
                <w:sz w:val="14"/>
              </w:rPr>
            </w:pPr>
            <w:r>
              <w:rPr>
                <w:sz w:val="14"/>
              </w:rPr>
              <w:t>Прошловремефреквентнихглагола (рецептивно)</w:t>
            </w:r>
          </w:p>
          <w:p w:rsidR="008455F2" w:rsidRDefault="008455F2">
            <w:pPr>
              <w:pStyle w:val="TableParagraph"/>
              <w:spacing w:before="6"/>
              <w:ind w:left="0"/>
              <w:rPr>
                <w:b/>
                <w:sz w:val="13"/>
              </w:rPr>
            </w:pPr>
          </w:p>
          <w:p w:rsidR="008455F2" w:rsidRDefault="009D632A">
            <w:pPr>
              <w:pStyle w:val="TableParagraph"/>
              <w:rPr>
                <w:sz w:val="14"/>
              </w:rPr>
            </w:pPr>
            <w:r>
              <w:rPr>
                <w:b/>
                <w:sz w:val="14"/>
              </w:rPr>
              <w:t xml:space="preserve">(Интер)културни садржаји: </w:t>
            </w:r>
            <w:r>
              <w:rPr>
                <w:sz w:val="14"/>
              </w:rPr>
              <w:t>поштовање основних норми учтивости, песме.</w:t>
            </w:r>
          </w:p>
        </w:tc>
      </w:tr>
      <w:tr w:rsidR="008455F2">
        <w:trPr>
          <w:trHeight w:val="2758"/>
        </w:trPr>
        <w:tc>
          <w:tcPr>
            <w:tcW w:w="4365" w:type="dxa"/>
          </w:tcPr>
          <w:p w:rsidR="008455F2" w:rsidRDefault="009D632A">
            <w:pPr>
              <w:pStyle w:val="TableParagraph"/>
              <w:spacing w:before="19"/>
              <w:rPr>
                <w:sz w:val="14"/>
              </w:rPr>
            </w:pPr>
            <w:r>
              <w:rPr>
                <w:sz w:val="14"/>
              </w:rPr>
              <w:t>– разуме једноставна и пажљиво исказана правила понашања (су- гестије, препоруке, забране) и реагује на њих, уз визуелну подршку (знакови, симболи и слично) и без 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3"/>
              <w:ind w:left="600" w:right="231" w:hanging="337"/>
              <w:rPr>
                <w:b/>
                <w:sz w:val="14"/>
              </w:rPr>
            </w:pPr>
            <w:r>
              <w:rPr>
                <w:b/>
                <w:sz w:val="14"/>
              </w:rPr>
              <w:t>Исказивање правила понашања</w:t>
            </w:r>
          </w:p>
        </w:tc>
        <w:tc>
          <w:tcPr>
            <w:tcW w:w="4309" w:type="dxa"/>
          </w:tcPr>
          <w:p w:rsidR="008455F2" w:rsidRDefault="009D632A">
            <w:pPr>
              <w:pStyle w:val="TableParagraph"/>
              <w:spacing w:before="17"/>
              <w:ind w:right="236" w:firstLine="435"/>
              <w:rPr>
                <w:sz w:val="14"/>
              </w:rPr>
            </w:pPr>
            <w:r>
              <w:rPr>
                <w:b/>
                <w:sz w:val="14"/>
              </w:rPr>
              <w:t xml:space="preserve">Језичке активности у комуникативним ситуацијама </w:t>
            </w:r>
            <w:r>
              <w:rPr>
                <w:sz w:val="14"/>
              </w:rPr>
              <w:t>Слушање и читање једноставних исказа у вези са правилима пона- шања</w:t>
            </w:r>
          </w:p>
          <w:p w:rsidR="008455F2" w:rsidRDefault="008455F2">
            <w:pPr>
              <w:pStyle w:val="TableParagraph"/>
              <w:spacing w:before="7"/>
              <w:ind w:left="0"/>
              <w:rPr>
                <w:b/>
                <w:sz w:val="13"/>
              </w:rPr>
            </w:pPr>
          </w:p>
          <w:p w:rsidR="008455F2" w:rsidRDefault="009D632A">
            <w:pPr>
              <w:pStyle w:val="TableParagraph"/>
              <w:ind w:right="1816" w:firstLine="1788"/>
              <w:rPr>
                <w:i/>
                <w:sz w:val="14"/>
              </w:rPr>
            </w:pPr>
            <w:r>
              <w:rPr>
                <w:b/>
                <w:sz w:val="14"/>
              </w:rPr>
              <w:t xml:space="preserve">Садржаји </w:t>
            </w:r>
            <w:r>
              <w:rPr>
                <w:i/>
                <w:sz w:val="14"/>
              </w:rPr>
              <w:t>Permesso, posso entrare? Posso uscire? Puoi/Può ripetere, per favore!</w:t>
            </w:r>
          </w:p>
          <w:p w:rsidR="008455F2" w:rsidRDefault="009D632A">
            <w:pPr>
              <w:pStyle w:val="TableParagraph"/>
              <w:spacing w:line="237" w:lineRule="auto"/>
              <w:ind w:right="2850"/>
              <w:rPr>
                <w:i/>
                <w:sz w:val="14"/>
              </w:rPr>
            </w:pPr>
            <w:r>
              <w:rPr>
                <w:i/>
                <w:sz w:val="14"/>
              </w:rPr>
              <w:t>Non dovete/dobbiamo.... Ragazzi, fate silenzio! Tirare/ Spingere Entrata/ Uscita</w:t>
            </w:r>
          </w:p>
          <w:p w:rsidR="008455F2" w:rsidRDefault="009D632A">
            <w:pPr>
              <w:pStyle w:val="TableParagraph"/>
              <w:ind w:right="1625"/>
              <w:rPr>
                <w:sz w:val="14"/>
              </w:rPr>
            </w:pPr>
            <w:r>
              <w:rPr>
                <w:i/>
                <w:sz w:val="14"/>
              </w:rPr>
              <w:t>È vietato fumare! Vietato f</w:t>
            </w:r>
            <w:r>
              <w:rPr>
                <w:i/>
                <w:sz w:val="14"/>
              </w:rPr>
              <w:t xml:space="preserve">otografare! </w:t>
            </w:r>
            <w:r>
              <w:rPr>
                <w:sz w:val="14"/>
              </w:rPr>
              <w:t xml:space="preserve">Неправилни глаголи </w:t>
            </w:r>
            <w:r>
              <w:rPr>
                <w:i/>
                <w:sz w:val="14"/>
              </w:rPr>
              <w:t xml:space="preserve">potere, dovere, fare </w:t>
            </w:r>
            <w:r>
              <w:rPr>
                <w:sz w:val="14"/>
              </w:rPr>
              <w:t>Императив</w:t>
            </w:r>
          </w:p>
          <w:p w:rsidR="008455F2" w:rsidRDefault="008455F2">
            <w:pPr>
              <w:pStyle w:val="TableParagraph"/>
              <w:spacing w:before="9"/>
              <w:ind w:left="0"/>
              <w:rPr>
                <w:b/>
                <w:sz w:val="13"/>
              </w:rPr>
            </w:pPr>
          </w:p>
          <w:p w:rsidR="008455F2" w:rsidRDefault="009D632A">
            <w:pPr>
              <w:pStyle w:val="TableParagraph"/>
              <w:spacing w:line="237" w:lineRule="auto"/>
              <w:rPr>
                <w:sz w:val="14"/>
              </w:rPr>
            </w:pPr>
            <w:r>
              <w:rPr>
                <w:b/>
                <w:sz w:val="14"/>
              </w:rPr>
              <w:t xml:space="preserve">(Интер)културни садржаји: </w:t>
            </w:r>
            <w:r>
              <w:rPr>
                <w:sz w:val="14"/>
              </w:rPr>
              <w:t>понашање на јавним местима, значење симбола.</w:t>
            </w:r>
          </w:p>
        </w:tc>
      </w:tr>
      <w:tr w:rsidR="008455F2">
        <w:trPr>
          <w:trHeight w:val="3238"/>
        </w:trPr>
        <w:tc>
          <w:tcPr>
            <w:tcW w:w="4365" w:type="dxa"/>
          </w:tcPr>
          <w:p w:rsidR="008455F2" w:rsidRDefault="009D632A">
            <w:pPr>
              <w:pStyle w:val="TableParagraph"/>
              <w:numPr>
                <w:ilvl w:val="0"/>
                <w:numId w:val="248"/>
              </w:numPr>
              <w:tabs>
                <w:tab w:val="left" w:pos="162"/>
              </w:tabs>
              <w:spacing w:before="19" w:line="161" w:lineRule="exact"/>
              <w:rPr>
                <w:sz w:val="14"/>
              </w:rPr>
            </w:pPr>
            <w:r>
              <w:rPr>
                <w:sz w:val="14"/>
              </w:rPr>
              <w:t>разуме позив и реагује на</w:t>
            </w:r>
            <w:r>
              <w:rPr>
                <w:spacing w:val="-4"/>
                <w:sz w:val="14"/>
              </w:rPr>
              <w:t xml:space="preserve"> </w:t>
            </w:r>
            <w:r>
              <w:rPr>
                <w:sz w:val="14"/>
              </w:rPr>
              <w:t>њега,</w:t>
            </w:r>
          </w:p>
          <w:p w:rsidR="008455F2" w:rsidRDefault="009D632A">
            <w:pPr>
              <w:pStyle w:val="TableParagraph"/>
              <w:numPr>
                <w:ilvl w:val="0"/>
                <w:numId w:val="248"/>
              </w:numPr>
              <w:tabs>
                <w:tab w:val="left" w:pos="162"/>
              </w:tabs>
              <w:spacing w:line="161" w:lineRule="exact"/>
              <w:rPr>
                <w:sz w:val="14"/>
              </w:rPr>
            </w:pPr>
            <w:r>
              <w:rPr>
                <w:sz w:val="14"/>
              </w:rPr>
              <w:t>упути позив на заједничку</w:t>
            </w:r>
            <w:r>
              <w:rPr>
                <w:spacing w:val="-3"/>
                <w:sz w:val="14"/>
              </w:rPr>
              <w:t xml:space="preserve"> </w:t>
            </w:r>
            <w:r>
              <w:rPr>
                <w:sz w:val="14"/>
              </w:rPr>
              <w:t>активност;</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23"/>
              </w:rPr>
            </w:pPr>
          </w:p>
          <w:p w:rsidR="008455F2" w:rsidRDefault="009D632A">
            <w:pPr>
              <w:pStyle w:val="TableParagraph"/>
              <w:spacing w:before="1"/>
              <w:ind w:left="57" w:right="43" w:hanging="1"/>
              <w:jc w:val="center"/>
              <w:rPr>
                <w:b/>
                <w:sz w:val="14"/>
              </w:rPr>
            </w:pPr>
            <w:r>
              <w:rPr>
                <w:b/>
                <w:sz w:val="14"/>
              </w:rPr>
              <w:t>Позив и реаговање на по- зив за учешће у</w:t>
            </w:r>
            <w:r>
              <w:rPr>
                <w:b/>
                <w:spacing w:val="-8"/>
                <w:sz w:val="14"/>
              </w:rPr>
              <w:t xml:space="preserve"> </w:t>
            </w:r>
            <w:r>
              <w:rPr>
                <w:b/>
                <w:sz w:val="14"/>
              </w:rPr>
              <w:t>заједничкој активности</w:t>
            </w:r>
          </w:p>
        </w:tc>
        <w:tc>
          <w:tcPr>
            <w:tcW w:w="4309" w:type="dxa"/>
          </w:tcPr>
          <w:p w:rsidR="008455F2" w:rsidRDefault="009D632A">
            <w:pPr>
              <w:pStyle w:val="TableParagraph"/>
              <w:spacing w:before="17"/>
              <w:ind w:right="9" w:firstLine="435"/>
              <w:rPr>
                <w:sz w:val="14"/>
              </w:rPr>
            </w:pPr>
            <w:r>
              <w:rPr>
                <w:b/>
                <w:sz w:val="14"/>
              </w:rPr>
              <w:t xml:space="preserve">Језичке активности у комуникативним ситуацијама </w:t>
            </w:r>
            <w:r>
              <w:rPr>
                <w:sz w:val="14"/>
              </w:rPr>
              <w:t>Слушање и читање кратких једноставних позива на заједничку ак- тивност и реаговање на њих, усмено или писано (позив на рођендан, журку, на игру, у биоскоп...); упућивање и прихватање /о</w:t>
            </w:r>
            <w:r>
              <w:rPr>
                <w:sz w:val="14"/>
              </w:rPr>
              <w:t>дбијање позива на заједничку активност, усмено или писано, користећи најјед- ноставније изразе молби, захвалности, извињења.</w:t>
            </w:r>
          </w:p>
          <w:p w:rsidR="008455F2" w:rsidRDefault="008455F2">
            <w:pPr>
              <w:pStyle w:val="TableParagraph"/>
              <w:spacing w:before="5"/>
              <w:ind w:left="0"/>
              <w:rPr>
                <w:b/>
                <w:sz w:val="13"/>
              </w:rPr>
            </w:pPr>
          </w:p>
          <w:p w:rsidR="008455F2" w:rsidRDefault="009D632A">
            <w:pPr>
              <w:pStyle w:val="TableParagraph"/>
              <w:ind w:right="1816" w:firstLine="1788"/>
              <w:rPr>
                <w:i/>
                <w:sz w:val="14"/>
              </w:rPr>
            </w:pPr>
            <w:r>
              <w:rPr>
                <w:b/>
                <w:sz w:val="14"/>
              </w:rPr>
              <w:t xml:space="preserve">Садржаји </w:t>
            </w:r>
            <w:r>
              <w:rPr>
                <w:i/>
                <w:sz w:val="14"/>
              </w:rPr>
              <w:t>Giochiamo a calcio? Andiamo al cinema? Vieni alla mia festa?</w:t>
            </w:r>
          </w:p>
          <w:p w:rsidR="008455F2" w:rsidRDefault="009D632A">
            <w:pPr>
              <w:pStyle w:val="TableParagraph"/>
              <w:spacing w:line="158" w:lineRule="exact"/>
              <w:rPr>
                <w:i/>
                <w:sz w:val="14"/>
              </w:rPr>
            </w:pPr>
            <w:r>
              <w:rPr>
                <w:i/>
                <w:sz w:val="14"/>
              </w:rPr>
              <w:t>Sì, grazie!</w:t>
            </w:r>
          </w:p>
          <w:p w:rsidR="008455F2" w:rsidRDefault="009D632A">
            <w:pPr>
              <w:pStyle w:val="TableParagraph"/>
              <w:spacing w:line="160" w:lineRule="exact"/>
              <w:rPr>
                <w:i/>
                <w:sz w:val="14"/>
              </w:rPr>
            </w:pPr>
            <w:r>
              <w:rPr>
                <w:i/>
                <w:sz w:val="14"/>
              </w:rPr>
              <w:t>Va bene.</w:t>
            </w:r>
          </w:p>
          <w:p w:rsidR="008455F2" w:rsidRDefault="009D632A">
            <w:pPr>
              <w:pStyle w:val="TableParagraph"/>
              <w:spacing w:line="160" w:lineRule="exact"/>
              <w:rPr>
                <w:i/>
                <w:sz w:val="14"/>
              </w:rPr>
            </w:pPr>
            <w:r>
              <w:rPr>
                <w:i/>
                <w:sz w:val="14"/>
              </w:rPr>
              <w:t>Mi dispiace, non posso.</w:t>
            </w:r>
          </w:p>
          <w:p w:rsidR="008455F2" w:rsidRDefault="009D632A">
            <w:pPr>
              <w:pStyle w:val="TableParagraph"/>
              <w:spacing w:line="161" w:lineRule="exact"/>
              <w:rPr>
                <w:i/>
                <w:sz w:val="14"/>
              </w:rPr>
            </w:pPr>
            <w:r>
              <w:rPr>
                <w:i/>
                <w:sz w:val="14"/>
              </w:rPr>
              <w:t>Dai, usciamo/an</w:t>
            </w:r>
            <w:r>
              <w:rPr>
                <w:i/>
                <w:sz w:val="14"/>
              </w:rPr>
              <w:t>diamo a…/facciamo…</w:t>
            </w:r>
          </w:p>
          <w:p w:rsidR="008455F2" w:rsidRDefault="008455F2">
            <w:pPr>
              <w:pStyle w:val="TableParagraph"/>
              <w:spacing w:before="9"/>
              <w:ind w:left="0"/>
              <w:rPr>
                <w:b/>
                <w:sz w:val="13"/>
              </w:rPr>
            </w:pPr>
          </w:p>
          <w:p w:rsidR="008455F2" w:rsidRDefault="009D632A">
            <w:pPr>
              <w:pStyle w:val="TableParagraph"/>
              <w:ind w:right="113"/>
              <w:rPr>
                <w:i/>
                <w:sz w:val="14"/>
              </w:rPr>
            </w:pPr>
            <w:r>
              <w:rPr>
                <w:sz w:val="14"/>
              </w:rPr>
              <w:t xml:space="preserve">Презент индикатива (најфреквентнији правилни глаголи). Неправилни глаголи </w:t>
            </w:r>
            <w:r>
              <w:rPr>
                <w:i/>
                <w:sz w:val="14"/>
              </w:rPr>
              <w:t>andare, venire, fare, potere, uscire.</w:t>
            </w:r>
          </w:p>
          <w:p w:rsidR="008455F2" w:rsidRDefault="008455F2">
            <w:pPr>
              <w:pStyle w:val="TableParagraph"/>
              <w:spacing w:before="10"/>
              <w:ind w:left="0"/>
              <w:rPr>
                <w:b/>
                <w:sz w:val="13"/>
              </w:rPr>
            </w:pPr>
          </w:p>
          <w:p w:rsidR="008455F2" w:rsidRDefault="009D632A">
            <w:pPr>
              <w:pStyle w:val="TableParagraph"/>
              <w:spacing w:line="237" w:lineRule="auto"/>
              <w:rPr>
                <w:sz w:val="14"/>
              </w:rPr>
            </w:pPr>
            <w:r>
              <w:rPr>
                <w:b/>
                <w:sz w:val="14"/>
              </w:rPr>
              <w:t xml:space="preserve">(Интер)културни садржаји: </w:t>
            </w:r>
            <w:r>
              <w:rPr>
                <w:sz w:val="14"/>
              </w:rPr>
              <w:t>прикладноприхватањеиодбијањепозива, рођенданипрославарођендана, игре.</w:t>
            </w:r>
          </w:p>
        </w:tc>
      </w:tr>
    </w:tbl>
    <w:p w:rsidR="008455F2" w:rsidRDefault="008455F2">
      <w:pPr>
        <w:spacing w:line="23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918"/>
        </w:trPr>
        <w:tc>
          <w:tcPr>
            <w:tcW w:w="4365" w:type="dxa"/>
          </w:tcPr>
          <w:p w:rsidR="008455F2" w:rsidRDefault="009D632A">
            <w:pPr>
              <w:pStyle w:val="TableParagraph"/>
              <w:numPr>
                <w:ilvl w:val="0"/>
                <w:numId w:val="247"/>
              </w:numPr>
              <w:tabs>
                <w:tab w:val="left" w:pos="162"/>
              </w:tabs>
              <w:spacing w:before="18" w:line="161" w:lineRule="exact"/>
              <w:rPr>
                <w:sz w:val="14"/>
              </w:rPr>
            </w:pPr>
            <w:r>
              <w:rPr>
                <w:sz w:val="14"/>
              </w:rPr>
              <w:lastRenderedPageBreak/>
              <w:t>разуме кратке и једноставне молбе и захтеве и реагује на</w:t>
            </w:r>
            <w:r>
              <w:rPr>
                <w:spacing w:val="-15"/>
                <w:sz w:val="14"/>
              </w:rPr>
              <w:t xml:space="preserve"> </w:t>
            </w:r>
            <w:r>
              <w:rPr>
                <w:sz w:val="14"/>
              </w:rPr>
              <w:t>њих;</w:t>
            </w:r>
          </w:p>
          <w:p w:rsidR="008455F2" w:rsidRDefault="009D632A">
            <w:pPr>
              <w:pStyle w:val="TableParagraph"/>
              <w:numPr>
                <w:ilvl w:val="0"/>
                <w:numId w:val="247"/>
              </w:numPr>
              <w:tabs>
                <w:tab w:val="left" w:pos="162"/>
              </w:tabs>
              <w:spacing w:line="160" w:lineRule="exact"/>
              <w:rPr>
                <w:sz w:val="14"/>
              </w:rPr>
            </w:pPr>
            <w:r>
              <w:rPr>
                <w:sz w:val="14"/>
              </w:rPr>
              <w:t>упути кратке и једноставне молбе и</w:t>
            </w:r>
            <w:r>
              <w:rPr>
                <w:spacing w:val="-5"/>
                <w:sz w:val="14"/>
              </w:rPr>
              <w:t xml:space="preserve"> </w:t>
            </w:r>
            <w:r>
              <w:rPr>
                <w:sz w:val="14"/>
              </w:rPr>
              <w:t>захтеве;</w:t>
            </w:r>
          </w:p>
          <w:p w:rsidR="008455F2" w:rsidRDefault="009D632A">
            <w:pPr>
              <w:pStyle w:val="TableParagraph"/>
              <w:numPr>
                <w:ilvl w:val="0"/>
                <w:numId w:val="247"/>
              </w:numPr>
              <w:tabs>
                <w:tab w:val="left" w:pos="162"/>
              </w:tabs>
              <w:spacing w:line="161" w:lineRule="exact"/>
              <w:rPr>
                <w:sz w:val="14"/>
              </w:rPr>
            </w:pPr>
            <w:r>
              <w:rPr>
                <w:sz w:val="14"/>
              </w:rPr>
              <w:t>искаже и прихвати захвалност на једноставан</w:t>
            </w:r>
            <w:r>
              <w:rPr>
                <w:spacing w:val="-7"/>
                <w:sz w:val="14"/>
              </w:rPr>
              <w:t xml:space="preserve"> </w:t>
            </w:r>
            <w:r>
              <w:rPr>
                <w:sz w:val="14"/>
              </w:rPr>
              <w:t>начин;</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6"/>
              </w:rPr>
            </w:pPr>
          </w:p>
          <w:p w:rsidR="008455F2" w:rsidRDefault="009D632A">
            <w:pPr>
              <w:pStyle w:val="TableParagraph"/>
              <w:spacing w:before="1"/>
              <w:ind w:left="485" w:hanging="411"/>
              <w:rPr>
                <w:b/>
                <w:sz w:val="14"/>
              </w:rPr>
            </w:pPr>
            <w:r>
              <w:rPr>
                <w:b/>
                <w:sz w:val="14"/>
              </w:rPr>
              <w:t>Исказивање молбе, захтева и захвалности</w:t>
            </w:r>
          </w:p>
        </w:tc>
        <w:tc>
          <w:tcPr>
            <w:tcW w:w="4309" w:type="dxa"/>
          </w:tcPr>
          <w:p w:rsidR="008455F2" w:rsidRDefault="009D632A">
            <w:pPr>
              <w:pStyle w:val="TableParagraph"/>
              <w:spacing w:before="16"/>
              <w:ind w:left="491"/>
              <w:rPr>
                <w:b/>
                <w:sz w:val="14"/>
              </w:rPr>
            </w:pPr>
            <w:r>
              <w:rPr>
                <w:b/>
                <w:sz w:val="14"/>
              </w:rPr>
              <w:t>Језичке активности у комуникативним ситуацијама</w:t>
            </w:r>
          </w:p>
          <w:p w:rsidR="008455F2" w:rsidRDefault="008455F2">
            <w:pPr>
              <w:pStyle w:val="TableParagraph"/>
              <w:spacing w:before="9"/>
              <w:ind w:left="0"/>
              <w:rPr>
                <w:b/>
                <w:sz w:val="13"/>
              </w:rPr>
            </w:pPr>
          </w:p>
          <w:p w:rsidR="008455F2" w:rsidRDefault="009D632A">
            <w:pPr>
              <w:pStyle w:val="TableParagraph"/>
              <w:ind w:right="63"/>
              <w:jc w:val="both"/>
              <w:rPr>
                <w:sz w:val="14"/>
              </w:rPr>
            </w:pPr>
            <w:r>
              <w:rPr>
                <w:sz w:val="14"/>
              </w:rPr>
              <w:t>Слушање и читање једноставних исказа којима се тражи помоћ,</w:t>
            </w:r>
            <w:r>
              <w:rPr>
                <w:spacing w:val="-14"/>
                <w:sz w:val="14"/>
              </w:rPr>
              <w:t xml:space="preserve"> </w:t>
            </w:r>
            <w:r>
              <w:rPr>
                <w:sz w:val="14"/>
              </w:rPr>
              <w:t>услу- га</w:t>
            </w:r>
            <w:r>
              <w:rPr>
                <w:spacing w:val="-5"/>
                <w:sz w:val="14"/>
              </w:rPr>
              <w:t xml:space="preserve"> </w:t>
            </w:r>
            <w:r>
              <w:rPr>
                <w:sz w:val="14"/>
              </w:rPr>
              <w:t>или</w:t>
            </w:r>
            <w:r>
              <w:rPr>
                <w:spacing w:val="-5"/>
                <w:sz w:val="14"/>
              </w:rPr>
              <w:t xml:space="preserve"> </w:t>
            </w:r>
            <w:r>
              <w:rPr>
                <w:sz w:val="14"/>
              </w:rPr>
              <w:t>обавештење;</w:t>
            </w:r>
            <w:r>
              <w:rPr>
                <w:spacing w:val="-4"/>
                <w:sz w:val="14"/>
              </w:rPr>
              <w:t xml:space="preserve"> </w:t>
            </w:r>
            <w:r>
              <w:rPr>
                <w:sz w:val="14"/>
              </w:rPr>
              <w:t>давање</w:t>
            </w:r>
            <w:r>
              <w:rPr>
                <w:spacing w:val="-4"/>
                <w:sz w:val="14"/>
              </w:rPr>
              <w:t xml:space="preserve"> </w:t>
            </w:r>
            <w:r>
              <w:rPr>
                <w:sz w:val="14"/>
              </w:rPr>
              <w:t>једноставног,</w:t>
            </w:r>
            <w:r>
              <w:rPr>
                <w:spacing w:val="-4"/>
                <w:sz w:val="14"/>
              </w:rPr>
              <w:t xml:space="preserve"> </w:t>
            </w:r>
            <w:r>
              <w:rPr>
                <w:sz w:val="14"/>
              </w:rPr>
              <w:t>усменог</w:t>
            </w:r>
            <w:r>
              <w:rPr>
                <w:spacing w:val="-4"/>
                <w:sz w:val="14"/>
              </w:rPr>
              <w:t xml:space="preserve"> </w:t>
            </w:r>
            <w:r>
              <w:rPr>
                <w:sz w:val="14"/>
              </w:rPr>
              <w:t>и</w:t>
            </w:r>
            <w:r>
              <w:rPr>
                <w:spacing w:val="-5"/>
                <w:sz w:val="14"/>
              </w:rPr>
              <w:t xml:space="preserve"> </w:t>
            </w:r>
            <w:r>
              <w:rPr>
                <w:sz w:val="14"/>
              </w:rPr>
              <w:t>писаног</w:t>
            </w:r>
            <w:r>
              <w:rPr>
                <w:spacing w:val="-4"/>
                <w:sz w:val="14"/>
              </w:rPr>
              <w:t xml:space="preserve"> </w:t>
            </w:r>
            <w:r>
              <w:rPr>
                <w:sz w:val="14"/>
              </w:rPr>
              <w:t>одговора на исказану молбу или захтев; изражавање и прихватање захвалности у усменом и писаном</w:t>
            </w:r>
            <w:r>
              <w:rPr>
                <w:spacing w:val="-2"/>
                <w:sz w:val="14"/>
              </w:rPr>
              <w:t xml:space="preserve"> </w:t>
            </w:r>
            <w:r>
              <w:rPr>
                <w:spacing w:val="-4"/>
                <w:sz w:val="14"/>
              </w:rPr>
              <w:t>облику.</w:t>
            </w:r>
          </w:p>
          <w:p w:rsidR="008455F2" w:rsidRDefault="008455F2">
            <w:pPr>
              <w:pStyle w:val="TableParagraph"/>
              <w:spacing w:before="7"/>
              <w:ind w:left="0"/>
              <w:rPr>
                <w:b/>
                <w:sz w:val="13"/>
              </w:rPr>
            </w:pPr>
          </w:p>
          <w:p w:rsidR="008455F2" w:rsidRDefault="009D632A">
            <w:pPr>
              <w:pStyle w:val="TableParagraph"/>
              <w:ind w:right="1489" w:firstLine="1788"/>
              <w:rPr>
                <w:i/>
                <w:sz w:val="14"/>
              </w:rPr>
            </w:pPr>
            <w:r>
              <w:rPr>
                <w:b/>
                <w:sz w:val="14"/>
              </w:rPr>
              <w:t xml:space="preserve">Садржаји </w:t>
            </w:r>
            <w:r>
              <w:rPr>
                <w:i/>
                <w:sz w:val="14"/>
              </w:rPr>
              <w:t>Vorrei un panino. Un succo di frutta, per favore. Prego.</w:t>
            </w:r>
          </w:p>
          <w:p w:rsidR="008455F2" w:rsidRDefault="009D632A">
            <w:pPr>
              <w:pStyle w:val="TableParagraph"/>
              <w:spacing w:line="158" w:lineRule="exact"/>
              <w:rPr>
                <w:i/>
                <w:sz w:val="14"/>
              </w:rPr>
            </w:pPr>
            <w:r>
              <w:rPr>
                <w:i/>
                <w:sz w:val="14"/>
              </w:rPr>
              <w:t>Grazie!</w:t>
            </w:r>
          </w:p>
          <w:p w:rsidR="008455F2" w:rsidRDefault="009D632A">
            <w:pPr>
              <w:pStyle w:val="TableParagraph"/>
              <w:spacing w:line="160" w:lineRule="exact"/>
              <w:rPr>
                <w:i/>
                <w:sz w:val="14"/>
              </w:rPr>
            </w:pPr>
            <w:r>
              <w:rPr>
                <w:i/>
                <w:sz w:val="14"/>
              </w:rPr>
              <w:t>Buon appetito!</w:t>
            </w:r>
          </w:p>
          <w:p w:rsidR="008455F2" w:rsidRDefault="009D632A">
            <w:pPr>
              <w:pStyle w:val="TableParagraph"/>
              <w:ind w:right="2481"/>
              <w:rPr>
                <w:i/>
                <w:sz w:val="14"/>
              </w:rPr>
            </w:pPr>
            <w:r>
              <w:rPr>
                <w:i/>
                <w:sz w:val="14"/>
              </w:rPr>
              <w:t>Mi puoi prestare il tuo libro? Sì, certo. / Grazie.</w:t>
            </w:r>
          </w:p>
          <w:p w:rsidR="008455F2" w:rsidRDefault="009D632A">
            <w:pPr>
              <w:pStyle w:val="TableParagraph"/>
              <w:spacing w:line="159" w:lineRule="exact"/>
              <w:jc w:val="both"/>
              <w:rPr>
                <w:i/>
                <w:sz w:val="14"/>
              </w:rPr>
            </w:pPr>
            <w:r>
              <w:rPr>
                <w:i/>
                <w:sz w:val="14"/>
              </w:rPr>
              <w:t>Mi presti una penna?</w:t>
            </w:r>
          </w:p>
          <w:p w:rsidR="008455F2" w:rsidRDefault="009D632A">
            <w:pPr>
              <w:pStyle w:val="TableParagraph"/>
              <w:spacing w:line="161" w:lineRule="exact"/>
              <w:jc w:val="both"/>
              <w:rPr>
                <w:sz w:val="14"/>
              </w:rPr>
            </w:pPr>
            <w:r>
              <w:rPr>
                <w:sz w:val="14"/>
              </w:rPr>
              <w:t xml:space="preserve">Одређени и неодређени члан </w:t>
            </w:r>
            <w:r>
              <w:rPr>
                <w:i/>
                <w:sz w:val="14"/>
              </w:rPr>
              <w:t xml:space="preserve">volere </w:t>
            </w:r>
            <w:r>
              <w:rPr>
                <w:sz w:val="14"/>
              </w:rPr>
              <w:t>(кондиционално, 1.лице једнине)</w:t>
            </w:r>
          </w:p>
          <w:p w:rsidR="008455F2" w:rsidRDefault="008455F2">
            <w:pPr>
              <w:pStyle w:val="TableParagraph"/>
              <w:spacing w:before="9"/>
              <w:ind w:left="0"/>
              <w:rPr>
                <w:b/>
                <w:sz w:val="13"/>
              </w:rPr>
            </w:pPr>
          </w:p>
          <w:p w:rsidR="008455F2" w:rsidRDefault="009D632A">
            <w:pPr>
              <w:pStyle w:val="TableParagraph"/>
              <w:jc w:val="both"/>
              <w:rPr>
                <w:sz w:val="14"/>
              </w:rPr>
            </w:pPr>
            <w:r>
              <w:rPr>
                <w:b/>
                <w:sz w:val="14"/>
              </w:rPr>
              <w:t xml:space="preserve">(Интер)културни садржаји: </w:t>
            </w:r>
            <w:r>
              <w:rPr>
                <w:sz w:val="14"/>
              </w:rPr>
              <w:t>правила учтиве комуникације.</w:t>
            </w:r>
          </w:p>
        </w:tc>
      </w:tr>
      <w:tr w:rsidR="008455F2">
        <w:trPr>
          <w:trHeight w:val="2598"/>
        </w:trPr>
        <w:tc>
          <w:tcPr>
            <w:tcW w:w="4365" w:type="dxa"/>
          </w:tcPr>
          <w:p w:rsidR="008455F2" w:rsidRDefault="009D632A">
            <w:pPr>
              <w:pStyle w:val="TableParagraph"/>
              <w:numPr>
                <w:ilvl w:val="0"/>
                <w:numId w:val="246"/>
              </w:numPr>
              <w:tabs>
                <w:tab w:val="left" w:pos="162"/>
              </w:tabs>
              <w:spacing w:before="18" w:line="161" w:lineRule="exact"/>
              <w:rPr>
                <w:sz w:val="14"/>
              </w:rPr>
            </w:pPr>
            <w:r>
              <w:rPr>
                <w:sz w:val="14"/>
              </w:rPr>
              <w:t>разуме једноставно исказане честитке и одговара на</w:t>
            </w:r>
            <w:r>
              <w:rPr>
                <w:spacing w:val="-8"/>
                <w:sz w:val="14"/>
              </w:rPr>
              <w:t xml:space="preserve"> </w:t>
            </w:r>
            <w:r>
              <w:rPr>
                <w:sz w:val="14"/>
              </w:rPr>
              <w:t>њих;</w:t>
            </w:r>
          </w:p>
          <w:p w:rsidR="008455F2" w:rsidRDefault="009D632A">
            <w:pPr>
              <w:pStyle w:val="TableParagraph"/>
              <w:numPr>
                <w:ilvl w:val="0"/>
                <w:numId w:val="246"/>
              </w:numPr>
              <w:tabs>
                <w:tab w:val="left" w:pos="162"/>
              </w:tabs>
              <w:spacing w:line="161" w:lineRule="exact"/>
              <w:rPr>
                <w:sz w:val="14"/>
              </w:rPr>
            </w:pPr>
            <w:r>
              <w:rPr>
                <w:sz w:val="14"/>
              </w:rPr>
              <w:t>упути једноставне честитке;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2"/>
              <w:ind w:left="589"/>
              <w:rPr>
                <w:b/>
                <w:sz w:val="14"/>
              </w:rPr>
            </w:pPr>
            <w:r>
              <w:rPr>
                <w:b/>
                <w:sz w:val="14"/>
              </w:rPr>
              <w:t>Честитање</w:t>
            </w:r>
          </w:p>
        </w:tc>
        <w:tc>
          <w:tcPr>
            <w:tcW w:w="4309" w:type="dxa"/>
          </w:tcPr>
          <w:p w:rsidR="008455F2" w:rsidRDefault="009D632A">
            <w:pPr>
              <w:pStyle w:val="TableParagraph"/>
              <w:spacing w:before="16"/>
              <w:ind w:right="80" w:firstLine="435"/>
              <w:rPr>
                <w:sz w:val="14"/>
              </w:rPr>
            </w:pPr>
            <w:r>
              <w:rPr>
                <w:b/>
                <w:sz w:val="14"/>
              </w:rPr>
              <w:t xml:space="preserve">Језичке активности у комуникативним ситуацијама </w:t>
            </w:r>
            <w:r>
              <w:rPr>
                <w:sz w:val="14"/>
              </w:rPr>
              <w:t>Слушање и читање кратких и једноставних устаљених израза којима се честита празник, рођендан или неки други значајан догађај; реаго- вање на упућену честитку у усменом и писаном облику; упућивање кратких пригодних честитки у усменом и писаном облику.</w:t>
            </w:r>
          </w:p>
          <w:p w:rsidR="008455F2" w:rsidRDefault="008455F2">
            <w:pPr>
              <w:pStyle w:val="TableParagraph"/>
              <w:spacing w:before="5"/>
              <w:ind w:left="0"/>
              <w:rPr>
                <w:b/>
                <w:sz w:val="13"/>
              </w:rPr>
            </w:pPr>
          </w:p>
          <w:p w:rsidR="008455F2" w:rsidRDefault="009D632A">
            <w:pPr>
              <w:pStyle w:val="TableParagraph"/>
              <w:spacing w:before="1" w:line="161" w:lineRule="exact"/>
              <w:ind w:left="1845"/>
              <w:rPr>
                <w:b/>
                <w:sz w:val="14"/>
              </w:rPr>
            </w:pPr>
            <w:r>
              <w:rPr>
                <w:b/>
                <w:sz w:val="14"/>
              </w:rPr>
              <w:t>Садр</w:t>
            </w:r>
            <w:r>
              <w:rPr>
                <w:b/>
                <w:sz w:val="14"/>
              </w:rPr>
              <w:t>жаји</w:t>
            </w:r>
          </w:p>
          <w:p w:rsidR="008455F2" w:rsidRDefault="009D632A">
            <w:pPr>
              <w:pStyle w:val="TableParagraph"/>
              <w:ind w:right="2341"/>
              <w:rPr>
                <w:i/>
                <w:sz w:val="14"/>
              </w:rPr>
            </w:pPr>
            <w:r>
              <w:rPr>
                <w:i/>
                <w:sz w:val="14"/>
              </w:rPr>
              <w:t>Buon compleanno!Tanti auguri! Bravo/a/i/e! Bravissimo/a/i/e! Buon Anno!Felice Anno Nuovo! Buon Natale!</w:t>
            </w:r>
          </w:p>
          <w:p w:rsidR="008455F2" w:rsidRDefault="009D632A">
            <w:pPr>
              <w:pStyle w:val="TableParagraph"/>
              <w:spacing w:line="157" w:lineRule="exact"/>
              <w:rPr>
                <w:i/>
                <w:sz w:val="14"/>
              </w:rPr>
            </w:pPr>
            <w:r>
              <w:rPr>
                <w:i/>
                <w:sz w:val="14"/>
              </w:rPr>
              <w:t>Forza!</w:t>
            </w:r>
          </w:p>
          <w:p w:rsidR="008455F2" w:rsidRDefault="009D632A">
            <w:pPr>
              <w:pStyle w:val="TableParagraph"/>
              <w:spacing w:line="161" w:lineRule="exact"/>
              <w:rPr>
                <w:sz w:val="14"/>
              </w:rPr>
            </w:pPr>
            <w:r>
              <w:rPr>
                <w:sz w:val="14"/>
              </w:rPr>
              <w:t>Узвичнереченице</w:t>
            </w:r>
          </w:p>
          <w:p w:rsidR="008455F2" w:rsidRDefault="008455F2">
            <w:pPr>
              <w:pStyle w:val="TableParagraph"/>
              <w:spacing w:before="8"/>
              <w:ind w:left="0"/>
              <w:rPr>
                <w:b/>
                <w:sz w:val="13"/>
              </w:rPr>
            </w:pPr>
          </w:p>
          <w:p w:rsidR="008455F2" w:rsidRDefault="009D632A">
            <w:pPr>
              <w:pStyle w:val="TableParagraph"/>
              <w:spacing w:before="1"/>
              <w:ind w:firstLine="35"/>
              <w:rPr>
                <w:sz w:val="14"/>
              </w:rPr>
            </w:pPr>
            <w:r>
              <w:rPr>
                <w:b/>
                <w:sz w:val="14"/>
              </w:rPr>
              <w:t xml:space="preserve">(Интер)културни садржаји: </w:t>
            </w:r>
            <w:r>
              <w:rPr>
                <w:sz w:val="14"/>
              </w:rPr>
              <w:t>најзначајнији празници и начин обеле- жавања / прославе.</w:t>
            </w:r>
          </w:p>
        </w:tc>
      </w:tr>
      <w:tr w:rsidR="008455F2">
        <w:trPr>
          <w:trHeight w:val="3398"/>
        </w:trPr>
        <w:tc>
          <w:tcPr>
            <w:tcW w:w="4365" w:type="dxa"/>
          </w:tcPr>
          <w:p w:rsidR="008455F2" w:rsidRDefault="009D632A">
            <w:pPr>
              <w:pStyle w:val="TableParagraph"/>
              <w:numPr>
                <w:ilvl w:val="0"/>
                <w:numId w:val="245"/>
              </w:numPr>
              <w:tabs>
                <w:tab w:val="left" w:pos="162"/>
              </w:tabs>
              <w:spacing w:before="18" w:line="161" w:lineRule="exact"/>
              <w:ind w:firstLine="0"/>
              <w:rPr>
                <w:sz w:val="14"/>
              </w:rPr>
            </w:pPr>
            <w:r>
              <w:rPr>
                <w:sz w:val="14"/>
              </w:rPr>
              <w:t>разуме једноставан опис живих бића, предмета, места и</w:t>
            </w:r>
            <w:r>
              <w:rPr>
                <w:spacing w:val="-5"/>
                <w:sz w:val="14"/>
              </w:rPr>
              <w:t xml:space="preserve"> </w:t>
            </w:r>
            <w:r>
              <w:rPr>
                <w:sz w:val="14"/>
              </w:rPr>
              <w:t>појава;</w:t>
            </w:r>
          </w:p>
          <w:p w:rsidR="008455F2" w:rsidRDefault="009D632A">
            <w:pPr>
              <w:pStyle w:val="TableParagraph"/>
              <w:numPr>
                <w:ilvl w:val="0"/>
                <w:numId w:val="245"/>
              </w:numPr>
              <w:tabs>
                <w:tab w:val="left" w:pos="162"/>
              </w:tabs>
              <w:ind w:right="113" w:firstLine="0"/>
              <w:rPr>
                <w:sz w:val="14"/>
              </w:rPr>
            </w:pPr>
            <w:r>
              <w:rPr>
                <w:sz w:val="14"/>
              </w:rPr>
              <w:t>опише жива бића, предмете и места и појаве једноставним језичким 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21"/>
              </w:rPr>
            </w:pPr>
          </w:p>
          <w:p w:rsidR="008455F2" w:rsidRDefault="009D632A">
            <w:pPr>
              <w:pStyle w:val="TableParagraph"/>
              <w:ind w:left="144" w:right="117" w:firstLine="19"/>
              <w:rPr>
                <w:b/>
                <w:sz w:val="14"/>
              </w:rPr>
            </w:pPr>
            <w:r>
              <w:rPr>
                <w:b/>
                <w:sz w:val="14"/>
              </w:rPr>
              <w:t>Описивање живих бића, предмета, места и појава</w:t>
            </w:r>
          </w:p>
        </w:tc>
        <w:tc>
          <w:tcPr>
            <w:tcW w:w="4309" w:type="dxa"/>
          </w:tcPr>
          <w:p w:rsidR="008455F2" w:rsidRDefault="009D632A">
            <w:pPr>
              <w:pStyle w:val="TableParagraph"/>
              <w:spacing w:before="16"/>
              <w:ind w:right="7" w:firstLine="435"/>
              <w:rPr>
                <w:sz w:val="14"/>
              </w:rPr>
            </w:pPr>
            <w:r>
              <w:rPr>
                <w:b/>
                <w:sz w:val="14"/>
              </w:rPr>
              <w:t xml:space="preserve">Језичке активности у комуникативним ситуацијама </w:t>
            </w:r>
            <w:r>
              <w:rPr>
                <w:sz w:val="14"/>
              </w:rPr>
              <w:t>Слушање и читање краћих једноставних описа живих бића, предмета, места и појава у којима се појављују информације о спољном изгледу, појавним облицима, димензијама и осталим најједноставнијим карак- теристикама; давање кратких усмених и писаних описа живих</w:t>
            </w:r>
            <w:r>
              <w:rPr>
                <w:sz w:val="14"/>
              </w:rPr>
              <w:t xml:space="preserve"> бића, предмета, места и појава.</w:t>
            </w:r>
          </w:p>
          <w:p w:rsidR="008455F2" w:rsidRDefault="008455F2">
            <w:pPr>
              <w:pStyle w:val="TableParagraph"/>
              <w:spacing w:before="5"/>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rPr>
                <w:i/>
                <w:sz w:val="14"/>
              </w:rPr>
            </w:pPr>
            <w:r>
              <w:rPr>
                <w:i/>
                <w:sz w:val="14"/>
              </w:rPr>
              <w:t>La mia migliore amica si chiama Jasmina. È simpatica/alta. Ha i capelli castani/lunghi/corti. Le piace ascoltare la musica. Parla bene il francese. Luca è di Torino. Torino è una bella città.</w:t>
            </w:r>
          </w:p>
          <w:p w:rsidR="008455F2" w:rsidRDefault="009D632A">
            <w:pPr>
              <w:pStyle w:val="TableParagraph"/>
              <w:spacing w:line="237" w:lineRule="auto"/>
              <w:ind w:right="2341"/>
              <w:rPr>
                <w:i/>
                <w:sz w:val="14"/>
              </w:rPr>
            </w:pPr>
            <w:r>
              <w:rPr>
                <w:i/>
                <w:sz w:val="14"/>
              </w:rPr>
              <w:t>Questo è il mio cane. Si chiama... È grande/piccolo/bianco...</w:t>
            </w:r>
          </w:p>
          <w:p w:rsidR="008455F2" w:rsidRDefault="009D632A">
            <w:pPr>
              <w:pStyle w:val="TableParagraph"/>
              <w:ind w:right="3110"/>
              <w:rPr>
                <w:i/>
                <w:sz w:val="14"/>
              </w:rPr>
            </w:pPr>
            <w:r>
              <w:rPr>
                <w:i/>
                <w:sz w:val="14"/>
              </w:rPr>
              <w:t>Questo è uno zaino. È rosso/giallo...</w:t>
            </w:r>
          </w:p>
          <w:p w:rsidR="008455F2" w:rsidRDefault="009D632A">
            <w:pPr>
              <w:pStyle w:val="TableParagraph"/>
              <w:ind w:right="1625"/>
              <w:rPr>
                <w:sz w:val="14"/>
              </w:rPr>
            </w:pPr>
            <w:r>
              <w:rPr>
                <w:sz w:val="14"/>
              </w:rPr>
              <w:t>Придеви иименице (род, број и слагање). Показна заменица (</w:t>
            </w:r>
            <w:r>
              <w:rPr>
                <w:i/>
                <w:sz w:val="14"/>
              </w:rPr>
              <w:t>questo</w:t>
            </w:r>
            <w:r>
              <w:rPr>
                <w:sz w:val="14"/>
              </w:rPr>
              <w:t>).</w:t>
            </w:r>
          </w:p>
          <w:p w:rsidR="008455F2" w:rsidRDefault="009D632A">
            <w:pPr>
              <w:pStyle w:val="TableParagraph"/>
              <w:spacing w:line="159" w:lineRule="exact"/>
              <w:rPr>
                <w:sz w:val="14"/>
              </w:rPr>
            </w:pPr>
            <w:r>
              <w:rPr>
                <w:sz w:val="14"/>
              </w:rPr>
              <w:t>Прилози за начин (</w:t>
            </w:r>
            <w:r>
              <w:rPr>
                <w:i/>
                <w:sz w:val="14"/>
              </w:rPr>
              <w:t>bene, male</w:t>
            </w:r>
            <w:r>
              <w:rPr>
                <w:sz w:val="14"/>
              </w:rPr>
              <w:t>).</w:t>
            </w:r>
          </w:p>
          <w:p w:rsidR="008455F2" w:rsidRDefault="008455F2">
            <w:pPr>
              <w:pStyle w:val="TableParagraph"/>
              <w:spacing w:before="5"/>
              <w:ind w:left="0"/>
              <w:rPr>
                <w:b/>
                <w:sz w:val="13"/>
              </w:rPr>
            </w:pPr>
          </w:p>
          <w:p w:rsidR="008455F2" w:rsidRDefault="009D632A">
            <w:pPr>
              <w:pStyle w:val="TableParagraph"/>
              <w:rPr>
                <w:sz w:val="14"/>
              </w:rPr>
            </w:pPr>
            <w:r>
              <w:rPr>
                <w:b/>
                <w:sz w:val="14"/>
              </w:rPr>
              <w:t>Интер)културни садржаји:</w:t>
            </w:r>
            <w:r>
              <w:rPr>
                <w:sz w:val="14"/>
              </w:rPr>
              <w:t>култура становања, однос према живој и неживој природи.</w:t>
            </w:r>
          </w:p>
        </w:tc>
      </w:tr>
      <w:tr w:rsidR="008455F2">
        <w:trPr>
          <w:trHeight w:val="2918"/>
        </w:trPr>
        <w:tc>
          <w:tcPr>
            <w:tcW w:w="4365" w:type="dxa"/>
          </w:tcPr>
          <w:p w:rsidR="008455F2" w:rsidRDefault="009D632A">
            <w:pPr>
              <w:pStyle w:val="TableParagraph"/>
              <w:numPr>
                <w:ilvl w:val="0"/>
                <w:numId w:val="244"/>
              </w:numPr>
              <w:tabs>
                <w:tab w:val="left" w:pos="162"/>
              </w:tabs>
              <w:spacing w:before="19"/>
              <w:ind w:right="84" w:firstLine="0"/>
              <w:rPr>
                <w:sz w:val="14"/>
              </w:rPr>
            </w:pPr>
            <w:r>
              <w:rPr>
                <w:sz w:val="14"/>
              </w:rPr>
              <w:t>разуме једноставне исказе о уобичајеним и тренутним</w:t>
            </w:r>
            <w:r>
              <w:rPr>
                <w:spacing w:val="-12"/>
                <w:sz w:val="14"/>
              </w:rPr>
              <w:t xml:space="preserve"> </w:t>
            </w:r>
            <w:r>
              <w:rPr>
                <w:sz w:val="14"/>
              </w:rPr>
              <w:t>активностима и способностима и реагује на</w:t>
            </w:r>
            <w:r>
              <w:rPr>
                <w:spacing w:val="-3"/>
                <w:sz w:val="14"/>
              </w:rPr>
              <w:t xml:space="preserve"> </w:t>
            </w:r>
            <w:r>
              <w:rPr>
                <w:sz w:val="14"/>
              </w:rPr>
              <w:t>њих;</w:t>
            </w:r>
          </w:p>
          <w:p w:rsidR="008455F2" w:rsidRDefault="009D632A">
            <w:pPr>
              <w:pStyle w:val="TableParagraph"/>
              <w:numPr>
                <w:ilvl w:val="0"/>
                <w:numId w:val="244"/>
              </w:numPr>
              <w:tabs>
                <w:tab w:val="left" w:pos="162"/>
              </w:tabs>
              <w:ind w:right="162" w:firstLine="0"/>
              <w:rPr>
                <w:sz w:val="14"/>
              </w:rPr>
            </w:pPr>
            <w:r>
              <w:rPr>
                <w:sz w:val="14"/>
              </w:rPr>
              <w:t>опише и планира уобичајене и тренутнe активности кратким</w:t>
            </w:r>
            <w:r>
              <w:rPr>
                <w:spacing w:val="-19"/>
                <w:sz w:val="14"/>
              </w:rPr>
              <w:t xml:space="preserve"> </w:t>
            </w:r>
            <w:r>
              <w:rPr>
                <w:sz w:val="14"/>
              </w:rPr>
              <w:t>једно- ставним језичким</w:t>
            </w:r>
            <w:r>
              <w:rPr>
                <w:spacing w:val="-2"/>
                <w:sz w:val="14"/>
              </w:rPr>
              <w:t xml:space="preserve"> </w:t>
            </w:r>
            <w:r>
              <w:rPr>
                <w:sz w:val="14"/>
              </w:rPr>
              <w:t>средствима;</w:t>
            </w:r>
          </w:p>
          <w:p w:rsidR="008455F2" w:rsidRDefault="009D632A">
            <w:pPr>
              <w:pStyle w:val="TableParagraph"/>
              <w:numPr>
                <w:ilvl w:val="0"/>
                <w:numId w:val="244"/>
              </w:numPr>
              <w:tabs>
                <w:tab w:val="left" w:pos="162"/>
              </w:tabs>
              <w:spacing w:line="159" w:lineRule="exact"/>
              <w:ind w:firstLine="0"/>
              <w:rPr>
                <w:sz w:val="14"/>
              </w:rPr>
            </w:pPr>
            <w:r>
              <w:rPr>
                <w:sz w:val="14"/>
              </w:rPr>
              <w:t>опише шта уме/не уме да</w:t>
            </w:r>
            <w:r>
              <w:rPr>
                <w:spacing w:val="-1"/>
                <w:sz w:val="14"/>
              </w:rPr>
              <w:t xml:space="preserve"> </w:t>
            </w:r>
            <w:r>
              <w:rPr>
                <w:sz w:val="14"/>
              </w:rPr>
              <w:t>(у)ради;</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3"/>
              <w:ind w:left="143" w:right="131" w:firstLine="20"/>
              <w:jc w:val="both"/>
              <w:rPr>
                <w:b/>
                <w:sz w:val="14"/>
              </w:rPr>
            </w:pPr>
            <w:r>
              <w:rPr>
                <w:b/>
                <w:sz w:val="14"/>
              </w:rPr>
              <w:t>Описивање уобичајених и тренутних активности, планова и способности</w:t>
            </w:r>
          </w:p>
        </w:tc>
        <w:tc>
          <w:tcPr>
            <w:tcW w:w="4309" w:type="dxa"/>
          </w:tcPr>
          <w:p w:rsidR="008455F2" w:rsidRDefault="009D632A">
            <w:pPr>
              <w:pStyle w:val="TableParagraph"/>
              <w:spacing w:before="17"/>
              <w:ind w:right="56" w:firstLine="435"/>
              <w:rPr>
                <w:sz w:val="14"/>
              </w:rPr>
            </w:pPr>
            <w:r>
              <w:rPr>
                <w:b/>
                <w:sz w:val="14"/>
              </w:rPr>
              <w:t xml:space="preserve">Језичке активности у комуникативним ситуацијама </w:t>
            </w:r>
            <w:r>
              <w:rPr>
                <w:sz w:val="14"/>
              </w:rPr>
              <w:t>Слушање и читање описа у вези са уобичајеним и тренутним активно-стима, плановима и спсосбностима у п</w:t>
            </w:r>
            <w:r>
              <w:rPr>
                <w:sz w:val="14"/>
              </w:rPr>
              <w:t>ородичној и школској средини; састављање порука и спискова у вези са уобичајеним и тренутним активностима, плановима и способностима.</w:t>
            </w:r>
          </w:p>
          <w:p w:rsidR="008455F2" w:rsidRDefault="008455F2">
            <w:pPr>
              <w:pStyle w:val="TableParagraph"/>
              <w:spacing w:before="5"/>
              <w:ind w:left="0"/>
              <w:rPr>
                <w:b/>
                <w:sz w:val="13"/>
              </w:rPr>
            </w:pPr>
          </w:p>
          <w:p w:rsidR="008455F2" w:rsidRDefault="009D632A">
            <w:pPr>
              <w:pStyle w:val="TableParagraph"/>
              <w:spacing w:line="161" w:lineRule="exact"/>
              <w:ind w:left="1562" w:right="1552"/>
              <w:jc w:val="center"/>
              <w:rPr>
                <w:b/>
                <w:sz w:val="14"/>
              </w:rPr>
            </w:pPr>
            <w:r>
              <w:rPr>
                <w:b/>
                <w:sz w:val="14"/>
              </w:rPr>
              <w:t>Садржаји</w:t>
            </w:r>
          </w:p>
          <w:p w:rsidR="008455F2" w:rsidRDefault="009D632A">
            <w:pPr>
              <w:pStyle w:val="TableParagraph"/>
              <w:ind w:right="820"/>
              <w:rPr>
                <w:i/>
                <w:sz w:val="14"/>
              </w:rPr>
            </w:pPr>
            <w:r>
              <w:rPr>
                <w:i/>
                <w:sz w:val="14"/>
              </w:rPr>
              <w:t>Ogni giorno mi alzo alle…faccio colazione...vado a scuola... Ho lezioni di italiano il mercoledì e il venerdì.</w:t>
            </w:r>
          </w:p>
          <w:p w:rsidR="008455F2" w:rsidRDefault="009D632A">
            <w:pPr>
              <w:pStyle w:val="TableParagraph"/>
              <w:ind w:right="2705"/>
              <w:rPr>
                <w:i/>
                <w:sz w:val="14"/>
              </w:rPr>
            </w:pPr>
            <w:r>
              <w:rPr>
                <w:i/>
                <w:sz w:val="14"/>
              </w:rPr>
              <w:t>Il sabato vado in piscina. A che ora inizia la</w:t>
            </w:r>
            <w:r>
              <w:rPr>
                <w:i/>
                <w:spacing w:val="-3"/>
                <w:sz w:val="14"/>
              </w:rPr>
              <w:t xml:space="preserve"> </w:t>
            </w:r>
            <w:r>
              <w:rPr>
                <w:i/>
                <w:sz w:val="14"/>
              </w:rPr>
              <w:t>lezione?</w:t>
            </w:r>
          </w:p>
          <w:p w:rsidR="008455F2" w:rsidRDefault="009D632A">
            <w:pPr>
              <w:pStyle w:val="TableParagraph"/>
              <w:rPr>
                <w:i/>
                <w:sz w:val="14"/>
              </w:rPr>
            </w:pPr>
            <w:r>
              <w:rPr>
                <w:i/>
                <w:sz w:val="14"/>
              </w:rPr>
              <w:t>Domani devo: fare la spesa, comprare il latte, fare i compiti, chiamare la nonna...</w:t>
            </w:r>
          </w:p>
          <w:p w:rsidR="008455F2" w:rsidRDefault="009D632A">
            <w:pPr>
              <w:pStyle w:val="TableParagraph"/>
              <w:ind w:right="241"/>
              <w:rPr>
                <w:sz w:val="14"/>
              </w:rPr>
            </w:pPr>
            <w:r>
              <w:rPr>
                <w:sz w:val="14"/>
              </w:rPr>
              <w:t>Презент индикатива (најфреквентнији повратни глаголи). Предлози.</w:t>
            </w:r>
          </w:p>
          <w:p w:rsidR="008455F2" w:rsidRDefault="009D632A">
            <w:pPr>
              <w:pStyle w:val="TableParagraph"/>
              <w:spacing w:line="159" w:lineRule="exact"/>
              <w:rPr>
                <w:sz w:val="14"/>
              </w:rPr>
            </w:pPr>
            <w:r>
              <w:rPr>
                <w:sz w:val="14"/>
              </w:rPr>
              <w:t>Прилози за време (</w:t>
            </w:r>
            <w:r>
              <w:rPr>
                <w:i/>
                <w:sz w:val="14"/>
              </w:rPr>
              <w:t>oggi, domani, dopo, sempre</w:t>
            </w:r>
            <w:r>
              <w:rPr>
                <w:sz w:val="14"/>
              </w:rPr>
              <w:t>...).</w:t>
            </w:r>
          </w:p>
          <w:p w:rsidR="008455F2" w:rsidRDefault="008455F2">
            <w:pPr>
              <w:pStyle w:val="TableParagraph"/>
              <w:spacing w:before="3"/>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радно време, разонода, живот породице.</w:t>
            </w:r>
          </w:p>
        </w:tc>
      </w:tr>
      <w:tr w:rsidR="008455F2">
        <w:trPr>
          <w:trHeight w:val="1958"/>
        </w:trPr>
        <w:tc>
          <w:tcPr>
            <w:tcW w:w="4365" w:type="dxa"/>
          </w:tcPr>
          <w:p w:rsidR="008455F2" w:rsidRDefault="009D632A">
            <w:pPr>
              <w:pStyle w:val="TableParagraph"/>
              <w:numPr>
                <w:ilvl w:val="0"/>
                <w:numId w:val="243"/>
              </w:numPr>
              <w:tabs>
                <w:tab w:val="left" w:pos="162"/>
              </w:tabs>
              <w:spacing w:before="19"/>
              <w:ind w:right="77" w:firstLine="0"/>
              <w:rPr>
                <w:sz w:val="14"/>
              </w:rPr>
            </w:pPr>
            <w:r>
              <w:rPr>
                <w:sz w:val="14"/>
              </w:rPr>
              <w:t>разуме</w:t>
            </w:r>
            <w:r>
              <w:rPr>
                <w:spacing w:val="-4"/>
                <w:sz w:val="14"/>
              </w:rPr>
              <w:t xml:space="preserve"> </w:t>
            </w:r>
            <w:r>
              <w:rPr>
                <w:sz w:val="14"/>
              </w:rPr>
              <w:t>свакодневне</w:t>
            </w:r>
            <w:r>
              <w:rPr>
                <w:spacing w:val="-4"/>
                <w:sz w:val="14"/>
              </w:rPr>
              <w:t xml:space="preserve"> </w:t>
            </w:r>
            <w:r>
              <w:rPr>
                <w:sz w:val="14"/>
              </w:rPr>
              <w:t>исказе</w:t>
            </w:r>
            <w:r>
              <w:rPr>
                <w:spacing w:val="-4"/>
                <w:sz w:val="14"/>
              </w:rPr>
              <w:t xml:space="preserve"> </w:t>
            </w:r>
            <w:r>
              <w:rPr>
                <w:sz w:val="14"/>
              </w:rPr>
              <w:t>у</w:t>
            </w:r>
            <w:r>
              <w:rPr>
                <w:spacing w:val="-4"/>
                <w:sz w:val="14"/>
              </w:rPr>
              <w:t xml:space="preserve"> </w:t>
            </w:r>
            <w:r>
              <w:rPr>
                <w:sz w:val="14"/>
              </w:rPr>
              <w:t>вези</w:t>
            </w:r>
            <w:r>
              <w:rPr>
                <w:spacing w:val="-5"/>
                <w:sz w:val="14"/>
              </w:rPr>
              <w:t xml:space="preserve"> </w:t>
            </w:r>
            <w:r>
              <w:rPr>
                <w:sz w:val="14"/>
              </w:rPr>
              <w:t>с</w:t>
            </w:r>
            <w:r>
              <w:rPr>
                <w:spacing w:val="-4"/>
                <w:sz w:val="14"/>
              </w:rPr>
              <w:t xml:space="preserve"> </w:t>
            </w:r>
            <w:r>
              <w:rPr>
                <w:sz w:val="14"/>
              </w:rPr>
              <w:t>непосредним</w:t>
            </w:r>
            <w:r>
              <w:rPr>
                <w:spacing w:val="-4"/>
                <w:sz w:val="14"/>
              </w:rPr>
              <w:t xml:space="preserve"> </w:t>
            </w:r>
            <w:r>
              <w:rPr>
                <w:sz w:val="14"/>
              </w:rPr>
              <w:t>потребама,</w:t>
            </w:r>
            <w:r>
              <w:rPr>
                <w:spacing w:val="-4"/>
                <w:sz w:val="14"/>
              </w:rPr>
              <w:t xml:space="preserve"> </w:t>
            </w:r>
            <w:r>
              <w:rPr>
                <w:sz w:val="14"/>
              </w:rPr>
              <w:t>осетима и осећањима и реагује на</w:t>
            </w:r>
            <w:r>
              <w:rPr>
                <w:spacing w:val="-4"/>
                <w:sz w:val="14"/>
              </w:rPr>
              <w:t xml:space="preserve"> </w:t>
            </w:r>
            <w:r>
              <w:rPr>
                <w:sz w:val="14"/>
              </w:rPr>
              <w:t>њих;</w:t>
            </w:r>
          </w:p>
          <w:p w:rsidR="008455F2" w:rsidRDefault="009D632A">
            <w:pPr>
              <w:pStyle w:val="TableParagraph"/>
              <w:numPr>
                <w:ilvl w:val="0"/>
                <w:numId w:val="243"/>
              </w:numPr>
              <w:tabs>
                <w:tab w:val="left" w:pos="162"/>
              </w:tabs>
              <w:ind w:right="262" w:firstLine="0"/>
              <w:rPr>
                <w:sz w:val="14"/>
              </w:rPr>
            </w:pPr>
            <w:r>
              <w:rPr>
                <w:sz w:val="14"/>
              </w:rPr>
              <w:t>изрази основне потребе, осете и осећања кратким и једноставним језичким</w:t>
            </w:r>
            <w:r>
              <w:rPr>
                <w:spacing w:val="-2"/>
                <w:sz w:val="14"/>
              </w:rPr>
              <w:t xml:space="preserve"> </w:t>
            </w:r>
            <w:r>
              <w:rPr>
                <w:sz w:val="14"/>
              </w:rPr>
              <w:t>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3"/>
              </w:rPr>
            </w:pPr>
          </w:p>
          <w:p w:rsidR="008455F2" w:rsidRDefault="009D632A">
            <w:pPr>
              <w:pStyle w:val="TableParagraph"/>
              <w:spacing w:before="1"/>
              <w:ind w:left="615" w:right="48" w:hanging="538"/>
              <w:rPr>
                <w:b/>
                <w:sz w:val="14"/>
              </w:rPr>
            </w:pPr>
            <w:r>
              <w:rPr>
                <w:b/>
                <w:sz w:val="14"/>
              </w:rPr>
              <w:t>Исказивање потреба, осета и осећања</w:t>
            </w:r>
          </w:p>
        </w:tc>
        <w:tc>
          <w:tcPr>
            <w:tcW w:w="4309" w:type="dxa"/>
          </w:tcPr>
          <w:p w:rsidR="008455F2" w:rsidRDefault="009D632A">
            <w:pPr>
              <w:pStyle w:val="TableParagraph"/>
              <w:spacing w:before="17"/>
              <w:ind w:firstLine="435"/>
              <w:rPr>
                <w:sz w:val="14"/>
              </w:rPr>
            </w:pPr>
            <w:r>
              <w:rPr>
                <w:b/>
                <w:sz w:val="14"/>
              </w:rPr>
              <w:t xml:space="preserve">Језичке активности у комуникативним ситуацијама </w:t>
            </w:r>
            <w:r>
              <w:rPr>
                <w:sz w:val="14"/>
              </w:rPr>
              <w:t>Слушање и читање исказа у вези са потребама, осетима осећањима; саопштавање потреба и осета и предлагање решења у вези с њима; усмено и писано исказивање својих осећања и (емпатично) реаговање на туђа.</w:t>
            </w:r>
          </w:p>
          <w:p w:rsidR="008455F2" w:rsidRDefault="008455F2">
            <w:pPr>
              <w:pStyle w:val="TableParagraph"/>
              <w:spacing w:before="6"/>
              <w:ind w:left="0"/>
              <w:rPr>
                <w:b/>
                <w:sz w:val="13"/>
              </w:rPr>
            </w:pPr>
          </w:p>
          <w:p w:rsidR="008455F2" w:rsidRDefault="009D632A">
            <w:pPr>
              <w:pStyle w:val="TableParagraph"/>
              <w:spacing w:line="161" w:lineRule="exact"/>
              <w:ind w:left="1562" w:right="1552"/>
              <w:jc w:val="center"/>
              <w:rPr>
                <w:b/>
                <w:sz w:val="14"/>
              </w:rPr>
            </w:pPr>
            <w:r>
              <w:rPr>
                <w:b/>
                <w:sz w:val="14"/>
              </w:rPr>
              <w:t>Садржаји</w:t>
            </w:r>
          </w:p>
          <w:p w:rsidR="008455F2" w:rsidRDefault="009D632A">
            <w:pPr>
              <w:pStyle w:val="TableParagraph"/>
              <w:ind w:right="2616"/>
              <w:rPr>
                <w:i/>
                <w:sz w:val="14"/>
              </w:rPr>
            </w:pPr>
            <w:r>
              <w:rPr>
                <w:i/>
                <w:sz w:val="14"/>
              </w:rPr>
              <w:t>Ho fame/sete/caldo/freddo. Posso aprire la f</w:t>
            </w:r>
            <w:r>
              <w:rPr>
                <w:i/>
                <w:sz w:val="14"/>
              </w:rPr>
              <w:t>inestra? Chiudiamo la porta?</w:t>
            </w:r>
          </w:p>
          <w:p w:rsidR="008455F2" w:rsidRDefault="009D632A">
            <w:pPr>
              <w:pStyle w:val="TableParagraph"/>
              <w:spacing w:line="158" w:lineRule="exact"/>
              <w:rPr>
                <w:i/>
                <w:sz w:val="14"/>
              </w:rPr>
            </w:pPr>
            <w:r>
              <w:rPr>
                <w:i/>
                <w:sz w:val="14"/>
              </w:rPr>
              <w:t>Perché non vai a scuola?</w:t>
            </w:r>
          </w:p>
          <w:p w:rsidR="008455F2" w:rsidRDefault="009D632A">
            <w:pPr>
              <w:pStyle w:val="TableParagraph"/>
              <w:spacing w:line="160" w:lineRule="exact"/>
              <w:rPr>
                <w:i/>
                <w:sz w:val="14"/>
              </w:rPr>
            </w:pPr>
            <w:r>
              <w:rPr>
                <w:i/>
                <w:sz w:val="14"/>
              </w:rPr>
              <w:t>Perché mi sento male.</w:t>
            </w:r>
          </w:p>
        </w:tc>
      </w:tr>
    </w:tbl>
    <w:p w:rsidR="008455F2" w:rsidRDefault="008455F2">
      <w:pPr>
        <w:spacing w:line="160"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1585"/>
        </w:trPr>
        <w:tc>
          <w:tcPr>
            <w:tcW w:w="4365" w:type="dxa"/>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46" w:line="247" w:lineRule="auto"/>
              <w:ind w:right="2585"/>
              <w:rPr>
                <w:i/>
                <w:sz w:val="14"/>
              </w:rPr>
            </w:pPr>
            <w:r>
              <w:rPr>
                <w:i/>
                <w:sz w:val="14"/>
              </w:rPr>
              <w:t>Vuoi da bere?/da mangiare? No, grazie, non ho sete/fame. Vorrei un bicchiere d’acqua. Non bevo le bibite gassate.</w:t>
            </w:r>
          </w:p>
          <w:p w:rsidR="008455F2" w:rsidRDefault="009D632A">
            <w:pPr>
              <w:pStyle w:val="TableParagraph"/>
              <w:spacing w:before="1" w:line="247" w:lineRule="auto"/>
              <w:ind w:right="771"/>
              <w:rPr>
                <w:sz w:val="14"/>
              </w:rPr>
            </w:pPr>
            <w:r>
              <w:rPr>
                <w:sz w:val="14"/>
              </w:rPr>
              <w:t xml:space="preserve">Презент индикатива (неправилни глаголи </w:t>
            </w:r>
            <w:r>
              <w:rPr>
                <w:i/>
                <w:sz w:val="14"/>
              </w:rPr>
              <w:t>bere, volere</w:t>
            </w:r>
            <w:r>
              <w:rPr>
                <w:sz w:val="14"/>
              </w:rPr>
              <w:t>). Кондиционал учтивости, прво лице једнине (</w:t>
            </w:r>
            <w:r>
              <w:rPr>
                <w:i/>
                <w:sz w:val="14"/>
              </w:rPr>
              <w:t>volere</w:t>
            </w:r>
            <w:r>
              <w:rPr>
                <w:sz w:val="14"/>
              </w:rPr>
              <w:t>).</w:t>
            </w:r>
          </w:p>
          <w:p w:rsidR="008455F2" w:rsidRDefault="008455F2">
            <w:pPr>
              <w:pStyle w:val="TableParagraph"/>
              <w:spacing w:before="5"/>
              <w:ind w:left="0"/>
              <w:rPr>
                <w:b/>
                <w:sz w:val="14"/>
              </w:rPr>
            </w:pPr>
          </w:p>
          <w:p w:rsidR="008455F2" w:rsidRDefault="009D632A">
            <w:pPr>
              <w:pStyle w:val="TableParagraph"/>
              <w:spacing w:before="1" w:line="247" w:lineRule="auto"/>
              <w:rPr>
                <w:sz w:val="14"/>
              </w:rPr>
            </w:pPr>
            <w:r>
              <w:rPr>
                <w:b/>
                <w:sz w:val="14"/>
              </w:rPr>
              <w:t xml:space="preserve">(Интер)културни садржаји: </w:t>
            </w:r>
            <w:r>
              <w:rPr>
                <w:sz w:val="14"/>
              </w:rPr>
              <w:t>мимика и гестикулација;употреба емотикона.</w:t>
            </w:r>
          </w:p>
        </w:tc>
      </w:tr>
      <w:tr w:rsidR="008455F2">
        <w:trPr>
          <w:trHeight w:val="3740"/>
        </w:trPr>
        <w:tc>
          <w:tcPr>
            <w:tcW w:w="4365" w:type="dxa"/>
          </w:tcPr>
          <w:p w:rsidR="008455F2" w:rsidRDefault="009D632A">
            <w:pPr>
              <w:pStyle w:val="TableParagraph"/>
              <w:numPr>
                <w:ilvl w:val="0"/>
                <w:numId w:val="242"/>
              </w:numPr>
              <w:tabs>
                <w:tab w:val="left" w:pos="162"/>
              </w:tabs>
              <w:spacing w:before="46" w:line="247" w:lineRule="auto"/>
              <w:ind w:right="73" w:firstLine="0"/>
              <w:rPr>
                <w:sz w:val="14"/>
              </w:rPr>
            </w:pPr>
            <w:r>
              <w:rPr>
                <w:sz w:val="14"/>
              </w:rPr>
              <w:t>разуме једноставна обавештења о простору и оријентацији у просто- ру и реагује на</w:t>
            </w:r>
            <w:r>
              <w:rPr>
                <w:spacing w:val="-3"/>
                <w:sz w:val="14"/>
              </w:rPr>
              <w:t xml:space="preserve"> </w:t>
            </w:r>
            <w:r>
              <w:rPr>
                <w:sz w:val="14"/>
              </w:rPr>
              <w:t>њих;</w:t>
            </w:r>
          </w:p>
          <w:p w:rsidR="008455F2" w:rsidRDefault="009D632A">
            <w:pPr>
              <w:pStyle w:val="TableParagraph"/>
              <w:numPr>
                <w:ilvl w:val="0"/>
                <w:numId w:val="242"/>
              </w:numPr>
              <w:tabs>
                <w:tab w:val="left" w:pos="162"/>
              </w:tabs>
              <w:spacing w:before="1" w:line="247" w:lineRule="auto"/>
              <w:ind w:right="236" w:firstLine="0"/>
              <w:rPr>
                <w:sz w:val="14"/>
              </w:rPr>
            </w:pPr>
            <w:r>
              <w:rPr>
                <w:sz w:val="14"/>
              </w:rPr>
              <w:t>тражи и пружи кратка и једноставна обавештења о оријентацији</w:t>
            </w:r>
            <w:r>
              <w:rPr>
                <w:spacing w:val="-11"/>
                <w:sz w:val="14"/>
              </w:rPr>
              <w:t xml:space="preserve"> </w:t>
            </w:r>
            <w:r>
              <w:rPr>
                <w:sz w:val="14"/>
              </w:rPr>
              <w:t>у простору;</w:t>
            </w:r>
          </w:p>
          <w:p w:rsidR="008455F2" w:rsidRDefault="009D632A">
            <w:pPr>
              <w:pStyle w:val="TableParagraph"/>
              <w:numPr>
                <w:ilvl w:val="0"/>
                <w:numId w:val="242"/>
              </w:numPr>
              <w:tabs>
                <w:tab w:val="left" w:pos="162"/>
              </w:tabs>
              <w:ind w:firstLine="0"/>
              <w:rPr>
                <w:sz w:val="14"/>
              </w:rPr>
            </w:pPr>
            <w:r>
              <w:rPr>
                <w:sz w:val="14"/>
              </w:rPr>
              <w:t>опише непосредни простор у којем се</w:t>
            </w:r>
            <w:r>
              <w:rPr>
                <w:spacing w:val="-2"/>
                <w:sz w:val="14"/>
              </w:rPr>
              <w:t xml:space="preserve"> </w:t>
            </w:r>
            <w:r>
              <w:rPr>
                <w:sz w:val="14"/>
              </w:rPr>
              <w:t>креће;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20"/>
              </w:rPr>
            </w:pPr>
          </w:p>
          <w:p w:rsidR="008455F2" w:rsidRDefault="009D632A">
            <w:pPr>
              <w:pStyle w:val="TableParagraph"/>
              <w:spacing w:line="247" w:lineRule="auto"/>
              <w:ind w:left="346" w:hanging="185"/>
              <w:rPr>
                <w:b/>
                <w:sz w:val="14"/>
              </w:rPr>
            </w:pPr>
            <w:r>
              <w:rPr>
                <w:b/>
                <w:sz w:val="14"/>
              </w:rPr>
              <w:t>Исказивање просторних односа и величина</w:t>
            </w:r>
          </w:p>
        </w:tc>
        <w:tc>
          <w:tcPr>
            <w:tcW w:w="4309" w:type="dxa"/>
          </w:tcPr>
          <w:p w:rsidR="008455F2" w:rsidRDefault="009D632A">
            <w:pPr>
              <w:pStyle w:val="TableParagraph"/>
              <w:spacing w:before="44" w:line="247" w:lineRule="auto"/>
              <w:ind w:left="57" w:firstLine="435"/>
              <w:rPr>
                <w:sz w:val="14"/>
              </w:rPr>
            </w:pPr>
            <w:r>
              <w:rPr>
                <w:b/>
                <w:sz w:val="14"/>
              </w:rPr>
              <w:t xml:space="preserve">Језичке активности у комуникативним ситуацијама </w:t>
            </w:r>
            <w:r>
              <w:rPr>
                <w:sz w:val="14"/>
              </w:rPr>
              <w:t>Слушање и читање краћих текстова у којима се на једноставан начин описују просторни односи и оријентација у простору; усмено и писа- но тражење и давање информација о сналажењу / оријентацији у про- стору; усмено и писано описивање просторних односа у прив</w:t>
            </w:r>
            <w:r>
              <w:rPr>
                <w:sz w:val="14"/>
              </w:rPr>
              <w:t>атном и јавном простору (соба, стан, кућа, учионица, школа, музеј, биоскоп).</w:t>
            </w:r>
          </w:p>
          <w:p w:rsidR="008455F2" w:rsidRDefault="008455F2">
            <w:pPr>
              <w:pStyle w:val="TableParagraph"/>
              <w:spacing w:before="6"/>
              <w:ind w:left="0"/>
              <w:rPr>
                <w:b/>
                <w:sz w:val="14"/>
              </w:rPr>
            </w:pPr>
          </w:p>
          <w:p w:rsidR="008455F2" w:rsidRDefault="009D632A">
            <w:pPr>
              <w:pStyle w:val="TableParagraph"/>
              <w:ind w:left="1845"/>
              <w:rPr>
                <w:b/>
                <w:sz w:val="14"/>
              </w:rPr>
            </w:pPr>
            <w:r>
              <w:rPr>
                <w:b/>
                <w:sz w:val="14"/>
              </w:rPr>
              <w:t>Садржаји</w:t>
            </w:r>
          </w:p>
          <w:p w:rsidR="008455F2" w:rsidRDefault="009D632A">
            <w:pPr>
              <w:pStyle w:val="TableParagraph"/>
              <w:spacing w:before="5" w:line="247" w:lineRule="auto"/>
              <w:ind w:left="57" w:right="2348"/>
              <w:rPr>
                <w:i/>
                <w:sz w:val="14"/>
              </w:rPr>
            </w:pPr>
            <w:r>
              <w:rPr>
                <w:i/>
                <w:sz w:val="14"/>
              </w:rPr>
              <w:t>Scusi/a, dove si trova farmacia? È in Via Garibarldi, dietro il bar. Dov’e’ la sedia?</w:t>
            </w:r>
          </w:p>
          <w:p w:rsidR="008455F2" w:rsidRDefault="009D632A">
            <w:pPr>
              <w:pStyle w:val="TableParagraph"/>
              <w:spacing w:before="1" w:line="247" w:lineRule="auto"/>
              <w:ind w:left="57" w:right="1750"/>
              <w:rPr>
                <w:i/>
                <w:sz w:val="14"/>
              </w:rPr>
            </w:pPr>
            <w:r>
              <w:rPr>
                <w:i/>
                <w:sz w:val="14"/>
              </w:rPr>
              <w:t>È accanto/dietro/davanti a/ sotto/sopra... Cosa c’è sul banco?</w:t>
            </w:r>
          </w:p>
          <w:p w:rsidR="008455F2" w:rsidRDefault="009D632A">
            <w:pPr>
              <w:pStyle w:val="TableParagraph"/>
              <w:spacing w:before="1"/>
              <w:ind w:left="57"/>
              <w:rPr>
                <w:i/>
                <w:sz w:val="14"/>
              </w:rPr>
            </w:pPr>
            <w:r>
              <w:rPr>
                <w:i/>
                <w:sz w:val="14"/>
              </w:rPr>
              <w:t>C’è un libro e uno zaino.</w:t>
            </w:r>
          </w:p>
          <w:p w:rsidR="008455F2" w:rsidRDefault="009D632A">
            <w:pPr>
              <w:pStyle w:val="TableParagraph"/>
              <w:spacing w:before="5"/>
              <w:ind w:left="57"/>
              <w:rPr>
                <w:i/>
                <w:sz w:val="14"/>
              </w:rPr>
            </w:pPr>
            <w:r>
              <w:rPr>
                <w:i/>
                <w:sz w:val="14"/>
              </w:rPr>
              <w:t>Nella mia camera c’è/ci sono...</w:t>
            </w:r>
          </w:p>
          <w:p w:rsidR="008455F2" w:rsidRDefault="009D632A">
            <w:pPr>
              <w:pStyle w:val="TableParagraph"/>
              <w:spacing w:before="5" w:line="247" w:lineRule="auto"/>
              <w:ind w:left="57"/>
              <w:rPr>
                <w:sz w:val="14"/>
              </w:rPr>
            </w:pPr>
            <w:r>
              <w:rPr>
                <w:sz w:val="14"/>
              </w:rPr>
              <w:t xml:space="preserve">Фреквентни предлози (нпр. </w:t>
            </w:r>
            <w:r>
              <w:rPr>
                <w:i/>
                <w:sz w:val="14"/>
              </w:rPr>
              <w:t>dentro, fuori, sotto, sopra, davanti, dietro</w:t>
            </w:r>
            <w:r>
              <w:rPr>
                <w:sz w:val="14"/>
              </w:rPr>
              <w:t>.</w:t>
            </w:r>
            <w:r>
              <w:rPr>
                <w:i/>
                <w:sz w:val="14"/>
              </w:rPr>
              <w:t>..</w:t>
            </w:r>
            <w:r>
              <w:rPr>
                <w:sz w:val="14"/>
              </w:rPr>
              <w:t>). Прилозизаместо (</w:t>
            </w:r>
            <w:r>
              <w:rPr>
                <w:i/>
                <w:sz w:val="14"/>
              </w:rPr>
              <w:t>qui, qua, lì, là, giù</w:t>
            </w:r>
            <w:r>
              <w:rPr>
                <w:sz w:val="14"/>
              </w:rPr>
              <w:t>).</w:t>
            </w:r>
          </w:p>
          <w:p w:rsidR="008455F2" w:rsidRDefault="009D632A">
            <w:pPr>
              <w:pStyle w:val="TableParagraph"/>
              <w:ind w:left="57"/>
              <w:rPr>
                <w:i/>
                <w:sz w:val="14"/>
              </w:rPr>
            </w:pPr>
            <w:r>
              <w:rPr>
                <w:sz w:val="14"/>
              </w:rPr>
              <w:t xml:space="preserve">Упитниприлози: </w:t>
            </w:r>
            <w:r>
              <w:rPr>
                <w:i/>
                <w:sz w:val="14"/>
              </w:rPr>
              <w:t>dove.</w:t>
            </w:r>
          </w:p>
          <w:p w:rsidR="008455F2" w:rsidRDefault="009D632A">
            <w:pPr>
              <w:pStyle w:val="TableParagraph"/>
              <w:spacing w:before="5"/>
              <w:ind w:left="57"/>
              <w:rPr>
                <w:i/>
                <w:sz w:val="14"/>
              </w:rPr>
            </w:pPr>
            <w:r>
              <w:rPr>
                <w:i/>
                <w:sz w:val="14"/>
              </w:rPr>
              <w:t>C’è/cisono.</w:t>
            </w:r>
          </w:p>
          <w:p w:rsidR="008455F2" w:rsidRDefault="009D632A">
            <w:pPr>
              <w:pStyle w:val="TableParagraph"/>
              <w:spacing w:before="5"/>
              <w:ind w:left="57"/>
              <w:rPr>
                <w:sz w:val="14"/>
              </w:rPr>
            </w:pPr>
            <w:r>
              <w:rPr>
                <w:sz w:val="14"/>
              </w:rPr>
              <w:t>Именице (једнина, множина).</w:t>
            </w:r>
          </w:p>
          <w:p w:rsidR="008455F2" w:rsidRDefault="008455F2">
            <w:pPr>
              <w:pStyle w:val="TableParagraph"/>
              <w:spacing w:before="10"/>
              <w:ind w:left="0"/>
              <w:rPr>
                <w:b/>
                <w:sz w:val="14"/>
              </w:rPr>
            </w:pPr>
          </w:p>
          <w:p w:rsidR="008455F2" w:rsidRDefault="009D632A">
            <w:pPr>
              <w:pStyle w:val="TableParagraph"/>
              <w:ind w:left="57"/>
              <w:rPr>
                <w:sz w:val="14"/>
              </w:rPr>
            </w:pPr>
            <w:r>
              <w:rPr>
                <w:b/>
                <w:sz w:val="14"/>
              </w:rPr>
              <w:t xml:space="preserve">(Интер)културни садржаји: </w:t>
            </w:r>
            <w:r>
              <w:rPr>
                <w:sz w:val="14"/>
              </w:rPr>
              <w:t>јавни простор, култура становања.</w:t>
            </w:r>
          </w:p>
        </w:tc>
      </w:tr>
      <w:tr w:rsidR="008455F2">
        <w:trPr>
          <w:trHeight w:val="4404"/>
        </w:trPr>
        <w:tc>
          <w:tcPr>
            <w:tcW w:w="4365" w:type="dxa"/>
          </w:tcPr>
          <w:p w:rsidR="008455F2" w:rsidRDefault="009D632A">
            <w:pPr>
              <w:pStyle w:val="TableParagraph"/>
              <w:numPr>
                <w:ilvl w:val="0"/>
                <w:numId w:val="241"/>
              </w:numPr>
              <w:tabs>
                <w:tab w:val="left" w:pos="162"/>
              </w:tabs>
              <w:spacing w:before="47" w:line="247" w:lineRule="auto"/>
              <w:ind w:right="339" w:firstLine="0"/>
              <w:rPr>
                <w:sz w:val="14"/>
              </w:rPr>
            </w:pPr>
            <w:r>
              <w:rPr>
                <w:sz w:val="14"/>
              </w:rPr>
              <w:t>разуме</w:t>
            </w:r>
            <w:r>
              <w:rPr>
                <w:spacing w:val="-9"/>
                <w:sz w:val="14"/>
              </w:rPr>
              <w:t xml:space="preserve"> </w:t>
            </w:r>
            <w:r>
              <w:rPr>
                <w:sz w:val="14"/>
              </w:rPr>
              <w:t>једноставна</w:t>
            </w:r>
            <w:r>
              <w:rPr>
                <w:spacing w:val="-9"/>
                <w:sz w:val="14"/>
              </w:rPr>
              <w:t xml:space="preserve"> </w:t>
            </w:r>
            <w:r>
              <w:rPr>
                <w:sz w:val="14"/>
              </w:rPr>
              <w:t>обавештења</w:t>
            </w:r>
            <w:r>
              <w:rPr>
                <w:spacing w:val="-9"/>
                <w:sz w:val="14"/>
              </w:rPr>
              <w:t xml:space="preserve"> </w:t>
            </w:r>
            <w:r>
              <w:rPr>
                <w:sz w:val="14"/>
              </w:rPr>
              <w:t>о</w:t>
            </w:r>
            <w:r>
              <w:rPr>
                <w:spacing w:val="-9"/>
                <w:sz w:val="14"/>
              </w:rPr>
              <w:t xml:space="preserve"> </w:t>
            </w:r>
            <w:r>
              <w:rPr>
                <w:sz w:val="14"/>
              </w:rPr>
              <w:t>хронолошком/метеоролошком времену и реагује на</w:t>
            </w:r>
            <w:r>
              <w:rPr>
                <w:spacing w:val="-4"/>
                <w:sz w:val="14"/>
              </w:rPr>
              <w:t xml:space="preserve"> </w:t>
            </w:r>
            <w:r>
              <w:rPr>
                <w:sz w:val="14"/>
              </w:rPr>
              <w:t>њих;</w:t>
            </w:r>
          </w:p>
          <w:p w:rsidR="008455F2" w:rsidRDefault="009D632A">
            <w:pPr>
              <w:pStyle w:val="TableParagraph"/>
              <w:numPr>
                <w:ilvl w:val="0"/>
                <w:numId w:val="241"/>
              </w:numPr>
              <w:tabs>
                <w:tab w:val="left" w:pos="162"/>
              </w:tabs>
              <w:spacing w:line="247" w:lineRule="auto"/>
              <w:ind w:right="92" w:firstLine="0"/>
              <w:rPr>
                <w:sz w:val="14"/>
              </w:rPr>
            </w:pPr>
            <w:r>
              <w:rPr>
                <w:sz w:val="14"/>
              </w:rPr>
              <w:t>тражи и даје кратка и једноставна обавештења о</w:t>
            </w:r>
            <w:r>
              <w:rPr>
                <w:spacing w:val="-23"/>
                <w:sz w:val="14"/>
              </w:rPr>
              <w:t xml:space="preserve"> </w:t>
            </w:r>
            <w:r>
              <w:rPr>
                <w:sz w:val="14"/>
              </w:rPr>
              <w:t>хронолошком/мете- оролошком</w:t>
            </w:r>
            <w:r>
              <w:rPr>
                <w:spacing w:val="-1"/>
                <w:sz w:val="14"/>
              </w:rPr>
              <w:t xml:space="preserve"> </w:t>
            </w:r>
            <w:r>
              <w:rPr>
                <w:sz w:val="14"/>
              </w:rPr>
              <w:t>времену;</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4" w:line="247" w:lineRule="auto"/>
              <w:ind w:left="42" w:right="30"/>
              <w:jc w:val="center"/>
              <w:rPr>
                <w:b/>
                <w:sz w:val="14"/>
              </w:rPr>
            </w:pPr>
            <w:r>
              <w:rPr>
                <w:b/>
                <w:sz w:val="14"/>
              </w:rPr>
              <w:t>Исказивање времена (хронолошког и метеоро- лошког)</w:t>
            </w:r>
          </w:p>
        </w:tc>
        <w:tc>
          <w:tcPr>
            <w:tcW w:w="4309" w:type="dxa"/>
          </w:tcPr>
          <w:p w:rsidR="008455F2" w:rsidRDefault="009D632A">
            <w:pPr>
              <w:pStyle w:val="TableParagraph"/>
              <w:spacing w:before="45" w:line="247" w:lineRule="auto"/>
              <w:ind w:right="15" w:firstLine="435"/>
              <w:rPr>
                <w:sz w:val="14"/>
              </w:rPr>
            </w:pPr>
            <w:r>
              <w:rPr>
                <w:b/>
                <w:sz w:val="14"/>
              </w:rPr>
              <w:t xml:space="preserve">Језичке активности у комуникативним ситуацијама </w:t>
            </w:r>
            <w:r>
              <w:rPr>
                <w:sz w:val="14"/>
              </w:rPr>
              <w:t xml:space="preserve">Слушање и читање кратких текстова који се односе на тачно време, дан, месец или део дана (разглас/план вожње на аутобуској/желе- зничког станици, аеродрому; </w:t>
            </w:r>
            <w:r>
              <w:rPr>
                <w:sz w:val="14"/>
              </w:rPr>
              <w:t>биоскопски програм, договор за неку активност) или на метеоролошко време (тренутне или уобичајене вре- менске прилике); усмено и писано тражење и давање информација о времену дешавања неке активности или метеоролошким приликама.</w:t>
            </w:r>
          </w:p>
          <w:p w:rsidR="008455F2" w:rsidRDefault="008455F2">
            <w:pPr>
              <w:pStyle w:val="TableParagraph"/>
              <w:spacing w:before="6"/>
              <w:ind w:left="0"/>
              <w:rPr>
                <w:b/>
                <w:sz w:val="14"/>
              </w:rPr>
            </w:pPr>
          </w:p>
          <w:p w:rsidR="008455F2" w:rsidRDefault="009D632A">
            <w:pPr>
              <w:pStyle w:val="TableParagraph"/>
              <w:ind w:left="1562" w:right="1553"/>
              <w:jc w:val="center"/>
              <w:rPr>
                <w:b/>
                <w:sz w:val="14"/>
              </w:rPr>
            </w:pPr>
            <w:r>
              <w:rPr>
                <w:b/>
                <w:sz w:val="14"/>
              </w:rPr>
              <w:t>Садржаји</w:t>
            </w:r>
          </w:p>
          <w:p w:rsidR="008455F2" w:rsidRDefault="009D632A">
            <w:pPr>
              <w:pStyle w:val="TableParagraph"/>
              <w:spacing w:before="5"/>
              <w:rPr>
                <w:i/>
                <w:sz w:val="14"/>
              </w:rPr>
            </w:pPr>
            <w:r>
              <w:rPr>
                <w:i/>
                <w:sz w:val="14"/>
              </w:rPr>
              <w:t>Che ore sono? Che</w:t>
            </w:r>
            <w:r>
              <w:rPr>
                <w:i/>
                <w:sz w:val="14"/>
              </w:rPr>
              <w:t xml:space="preserve"> ora è?</w:t>
            </w:r>
          </w:p>
          <w:p w:rsidR="008455F2" w:rsidRDefault="009D632A">
            <w:pPr>
              <w:pStyle w:val="TableParagraph"/>
              <w:spacing w:before="5"/>
              <w:rPr>
                <w:i/>
                <w:sz w:val="14"/>
              </w:rPr>
            </w:pPr>
            <w:r>
              <w:rPr>
                <w:i/>
                <w:sz w:val="14"/>
              </w:rPr>
              <w:t>Sono le cinque.</w:t>
            </w:r>
          </w:p>
          <w:p w:rsidR="008455F2" w:rsidRDefault="009D632A">
            <w:pPr>
              <w:pStyle w:val="TableParagraph"/>
              <w:spacing w:before="5"/>
              <w:rPr>
                <w:i/>
                <w:sz w:val="14"/>
              </w:rPr>
            </w:pPr>
            <w:r>
              <w:rPr>
                <w:i/>
                <w:sz w:val="14"/>
              </w:rPr>
              <w:t>Oggi è il 21 febbraio 2017.</w:t>
            </w:r>
          </w:p>
          <w:p w:rsidR="008455F2" w:rsidRDefault="009D632A">
            <w:pPr>
              <w:pStyle w:val="TableParagraph"/>
              <w:spacing w:before="6"/>
              <w:rPr>
                <w:i/>
                <w:sz w:val="14"/>
              </w:rPr>
            </w:pPr>
            <w:r>
              <w:rPr>
                <w:i/>
                <w:sz w:val="14"/>
              </w:rPr>
              <w:t>Il mio compleanno è il 6 giugno.</w:t>
            </w:r>
          </w:p>
          <w:p w:rsidR="008455F2" w:rsidRDefault="009D632A">
            <w:pPr>
              <w:pStyle w:val="TableParagraph"/>
              <w:spacing w:before="5"/>
              <w:rPr>
                <w:i/>
                <w:sz w:val="14"/>
              </w:rPr>
            </w:pPr>
            <w:r>
              <w:rPr>
                <w:i/>
                <w:sz w:val="14"/>
              </w:rPr>
              <w:t>Domani vado al cinema.</w:t>
            </w:r>
          </w:p>
          <w:p w:rsidR="008455F2" w:rsidRDefault="009D632A">
            <w:pPr>
              <w:pStyle w:val="TableParagraph"/>
              <w:spacing w:before="5" w:line="247" w:lineRule="auto"/>
              <w:ind w:right="2656"/>
              <w:rPr>
                <w:i/>
                <w:sz w:val="14"/>
              </w:rPr>
            </w:pPr>
            <w:r>
              <w:rPr>
                <w:i/>
                <w:sz w:val="14"/>
              </w:rPr>
              <w:t>A che ora cominicia il film? Alle 18.00.</w:t>
            </w:r>
          </w:p>
          <w:p w:rsidR="008455F2" w:rsidRDefault="009D632A">
            <w:pPr>
              <w:pStyle w:val="TableParagraph"/>
              <w:spacing w:line="247" w:lineRule="auto"/>
              <w:ind w:right="2170"/>
              <w:rPr>
                <w:i/>
                <w:sz w:val="14"/>
              </w:rPr>
            </w:pPr>
            <w:r>
              <w:rPr>
                <w:i/>
                <w:sz w:val="14"/>
              </w:rPr>
              <w:t>Il treno parte per Firenze alle 10. Quando vai in Italia?</w:t>
            </w:r>
          </w:p>
          <w:p w:rsidR="008455F2" w:rsidRDefault="009D632A">
            <w:pPr>
              <w:pStyle w:val="TableParagraph"/>
              <w:spacing w:before="1"/>
              <w:rPr>
                <w:i/>
                <w:sz w:val="14"/>
              </w:rPr>
            </w:pPr>
            <w:r>
              <w:rPr>
                <w:i/>
                <w:sz w:val="14"/>
              </w:rPr>
              <w:t>Fra un mese. In giugno.</w:t>
            </w:r>
          </w:p>
          <w:p w:rsidR="008455F2" w:rsidRDefault="009D632A">
            <w:pPr>
              <w:pStyle w:val="TableParagraph"/>
              <w:spacing w:before="5"/>
              <w:rPr>
                <w:i/>
                <w:sz w:val="14"/>
              </w:rPr>
            </w:pPr>
            <w:r>
              <w:rPr>
                <w:i/>
                <w:sz w:val="14"/>
              </w:rPr>
              <w:t>Che tempo fa? Piove. Nevica.</w:t>
            </w:r>
          </w:p>
          <w:p w:rsidR="008455F2" w:rsidRDefault="009D632A">
            <w:pPr>
              <w:pStyle w:val="TableParagraph"/>
              <w:spacing w:before="5"/>
              <w:rPr>
                <w:i/>
                <w:sz w:val="14"/>
              </w:rPr>
            </w:pPr>
            <w:r>
              <w:rPr>
                <w:sz w:val="14"/>
              </w:rPr>
              <w:t xml:space="preserve">Упитни прилози: </w:t>
            </w:r>
            <w:r>
              <w:rPr>
                <w:i/>
                <w:sz w:val="14"/>
              </w:rPr>
              <w:t>quando.</w:t>
            </w:r>
          </w:p>
          <w:p w:rsidR="008455F2" w:rsidRDefault="009D632A">
            <w:pPr>
              <w:pStyle w:val="TableParagraph"/>
              <w:spacing w:before="5" w:line="247" w:lineRule="auto"/>
              <w:ind w:right="771"/>
              <w:rPr>
                <w:sz w:val="14"/>
              </w:rPr>
            </w:pPr>
            <w:r>
              <w:rPr>
                <w:sz w:val="14"/>
              </w:rPr>
              <w:t>Употреба садашњег времена за изражавање будућности. Прилози за време (adesso, oggi, domani, mai, sempre..).</w:t>
            </w:r>
          </w:p>
          <w:p w:rsidR="008455F2" w:rsidRDefault="008455F2">
            <w:pPr>
              <w:pStyle w:val="TableParagraph"/>
              <w:spacing w:before="5"/>
              <w:ind w:left="0"/>
              <w:rPr>
                <w:b/>
                <w:sz w:val="14"/>
              </w:rPr>
            </w:pPr>
          </w:p>
          <w:p w:rsidR="008455F2" w:rsidRDefault="009D632A">
            <w:pPr>
              <w:pStyle w:val="TableParagraph"/>
              <w:spacing w:line="247" w:lineRule="auto"/>
              <w:rPr>
                <w:sz w:val="14"/>
              </w:rPr>
            </w:pPr>
            <w:r>
              <w:rPr>
                <w:b/>
                <w:sz w:val="14"/>
              </w:rPr>
              <w:t xml:space="preserve">(Интер)културнисадржаји: </w:t>
            </w:r>
            <w:r>
              <w:rPr>
                <w:sz w:val="14"/>
              </w:rPr>
              <w:t>клима, разговор о времену, географске- дестинације.</w:t>
            </w:r>
          </w:p>
        </w:tc>
      </w:tr>
      <w:tr w:rsidR="008455F2">
        <w:trPr>
          <w:trHeight w:val="3574"/>
        </w:trPr>
        <w:tc>
          <w:tcPr>
            <w:tcW w:w="4365" w:type="dxa"/>
          </w:tcPr>
          <w:p w:rsidR="008455F2" w:rsidRDefault="009D632A">
            <w:pPr>
              <w:pStyle w:val="TableParagraph"/>
              <w:numPr>
                <w:ilvl w:val="0"/>
                <w:numId w:val="240"/>
              </w:numPr>
              <w:tabs>
                <w:tab w:val="left" w:pos="162"/>
              </w:tabs>
              <w:spacing w:before="48" w:line="247" w:lineRule="auto"/>
              <w:ind w:right="51" w:firstLine="0"/>
              <w:rPr>
                <w:sz w:val="14"/>
              </w:rPr>
            </w:pPr>
            <w:r>
              <w:rPr>
                <w:sz w:val="14"/>
              </w:rPr>
              <w:t>разуме</w:t>
            </w:r>
            <w:r>
              <w:rPr>
                <w:spacing w:val="-7"/>
                <w:sz w:val="14"/>
              </w:rPr>
              <w:t xml:space="preserve"> </w:t>
            </w:r>
            <w:r>
              <w:rPr>
                <w:sz w:val="14"/>
              </w:rPr>
              <w:t>једноставне</w:t>
            </w:r>
            <w:r>
              <w:rPr>
                <w:spacing w:val="-7"/>
                <w:sz w:val="14"/>
              </w:rPr>
              <w:t xml:space="preserve"> </w:t>
            </w:r>
            <w:r>
              <w:rPr>
                <w:sz w:val="14"/>
              </w:rPr>
              <w:t>исказе</w:t>
            </w:r>
            <w:r>
              <w:rPr>
                <w:spacing w:val="-7"/>
                <w:sz w:val="14"/>
              </w:rPr>
              <w:t xml:space="preserve"> </w:t>
            </w:r>
            <w:r>
              <w:rPr>
                <w:sz w:val="14"/>
              </w:rPr>
              <w:t>којима</w:t>
            </w:r>
            <w:r>
              <w:rPr>
                <w:spacing w:val="-7"/>
                <w:sz w:val="14"/>
              </w:rPr>
              <w:t xml:space="preserve"> </w:t>
            </w:r>
            <w:r>
              <w:rPr>
                <w:sz w:val="14"/>
              </w:rPr>
              <w:t>се</w:t>
            </w:r>
            <w:r>
              <w:rPr>
                <w:spacing w:val="-7"/>
                <w:sz w:val="14"/>
              </w:rPr>
              <w:t xml:space="preserve"> </w:t>
            </w:r>
            <w:r>
              <w:rPr>
                <w:sz w:val="14"/>
              </w:rPr>
              <w:t>изражава</w:t>
            </w:r>
            <w:r>
              <w:rPr>
                <w:spacing w:val="-7"/>
                <w:sz w:val="14"/>
              </w:rPr>
              <w:t xml:space="preserve"> </w:t>
            </w:r>
            <w:r>
              <w:rPr>
                <w:sz w:val="14"/>
              </w:rPr>
              <w:t>припадање/неприпада- ње, поседовање/непоседовање и реагује на</w:t>
            </w:r>
            <w:r>
              <w:rPr>
                <w:spacing w:val="-4"/>
                <w:sz w:val="14"/>
              </w:rPr>
              <w:t xml:space="preserve"> </w:t>
            </w:r>
            <w:r>
              <w:rPr>
                <w:sz w:val="14"/>
              </w:rPr>
              <w:t>њих;</w:t>
            </w:r>
          </w:p>
          <w:p w:rsidR="008455F2" w:rsidRDefault="009D632A">
            <w:pPr>
              <w:pStyle w:val="TableParagraph"/>
              <w:numPr>
                <w:ilvl w:val="0"/>
                <w:numId w:val="240"/>
              </w:numPr>
              <w:tabs>
                <w:tab w:val="left" w:pos="162"/>
              </w:tabs>
              <w:spacing w:line="247" w:lineRule="auto"/>
              <w:ind w:right="80" w:firstLine="0"/>
              <w:rPr>
                <w:sz w:val="14"/>
              </w:rPr>
            </w:pPr>
            <w:r>
              <w:rPr>
                <w:sz w:val="14"/>
              </w:rPr>
              <w:t>тражи</w:t>
            </w:r>
            <w:r>
              <w:rPr>
                <w:spacing w:val="-4"/>
                <w:sz w:val="14"/>
              </w:rPr>
              <w:t xml:space="preserve"> </w:t>
            </w:r>
            <w:r>
              <w:rPr>
                <w:sz w:val="14"/>
              </w:rPr>
              <w:t>и</w:t>
            </w:r>
            <w:r>
              <w:rPr>
                <w:spacing w:val="-5"/>
                <w:sz w:val="14"/>
              </w:rPr>
              <w:t xml:space="preserve"> </w:t>
            </w:r>
            <w:r>
              <w:rPr>
                <w:sz w:val="14"/>
              </w:rPr>
              <w:t>да</w:t>
            </w:r>
            <w:r>
              <w:rPr>
                <w:spacing w:val="-4"/>
                <w:sz w:val="14"/>
              </w:rPr>
              <w:t xml:space="preserve"> </w:t>
            </w:r>
            <w:r>
              <w:rPr>
                <w:sz w:val="14"/>
              </w:rPr>
              <w:t>једноставне</w:t>
            </w:r>
            <w:r>
              <w:rPr>
                <w:spacing w:val="-4"/>
                <w:sz w:val="14"/>
              </w:rPr>
              <w:t xml:space="preserve"> </w:t>
            </w:r>
            <w:r>
              <w:rPr>
                <w:sz w:val="14"/>
              </w:rPr>
              <w:t>исказе</w:t>
            </w:r>
            <w:r>
              <w:rPr>
                <w:spacing w:val="-4"/>
                <w:sz w:val="14"/>
              </w:rPr>
              <w:t xml:space="preserve"> </w:t>
            </w:r>
            <w:r>
              <w:rPr>
                <w:sz w:val="14"/>
              </w:rPr>
              <w:t>којима</w:t>
            </w:r>
            <w:r>
              <w:rPr>
                <w:spacing w:val="-4"/>
                <w:sz w:val="14"/>
              </w:rPr>
              <w:t xml:space="preserve"> </w:t>
            </w:r>
            <w:r>
              <w:rPr>
                <w:sz w:val="14"/>
              </w:rPr>
              <w:t>се</w:t>
            </w:r>
            <w:r>
              <w:rPr>
                <w:spacing w:val="-4"/>
                <w:sz w:val="14"/>
              </w:rPr>
              <w:t xml:space="preserve"> </w:t>
            </w:r>
            <w:r>
              <w:rPr>
                <w:sz w:val="14"/>
              </w:rPr>
              <w:t>изражава</w:t>
            </w:r>
            <w:r>
              <w:rPr>
                <w:spacing w:val="-4"/>
                <w:sz w:val="14"/>
              </w:rPr>
              <w:t xml:space="preserve"> </w:t>
            </w:r>
            <w:r>
              <w:rPr>
                <w:sz w:val="14"/>
              </w:rPr>
              <w:t>припадање/непри- падање,</w:t>
            </w:r>
            <w:r>
              <w:rPr>
                <w:spacing w:val="-2"/>
                <w:sz w:val="14"/>
              </w:rPr>
              <w:t xml:space="preserve"> </w:t>
            </w:r>
            <w:r>
              <w:rPr>
                <w:sz w:val="14"/>
              </w:rPr>
              <w:t>поседовање/непоседовање;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21"/>
              </w:rPr>
            </w:pPr>
          </w:p>
          <w:p w:rsidR="008455F2" w:rsidRDefault="009D632A">
            <w:pPr>
              <w:pStyle w:val="TableParagraph"/>
              <w:spacing w:line="247" w:lineRule="auto"/>
              <w:ind w:left="42" w:right="30"/>
              <w:jc w:val="center"/>
              <w:rPr>
                <w:b/>
                <w:sz w:val="14"/>
              </w:rPr>
            </w:pPr>
            <w:r>
              <w:rPr>
                <w:b/>
                <w:sz w:val="14"/>
              </w:rPr>
              <w:t>Изражавање припадања/ неприпадања и поседова- ња/ непоседовања</w:t>
            </w:r>
          </w:p>
        </w:tc>
        <w:tc>
          <w:tcPr>
            <w:tcW w:w="4309" w:type="dxa"/>
          </w:tcPr>
          <w:p w:rsidR="008455F2" w:rsidRDefault="009D632A">
            <w:pPr>
              <w:pStyle w:val="TableParagraph"/>
              <w:spacing w:before="46" w:line="247" w:lineRule="auto"/>
              <w:ind w:firstLine="435"/>
              <w:rPr>
                <w:sz w:val="14"/>
              </w:rPr>
            </w:pPr>
            <w:r>
              <w:rPr>
                <w:b/>
                <w:sz w:val="14"/>
              </w:rPr>
              <w:t xml:space="preserve">Језичке активности у комуникативним ситуацијама </w:t>
            </w:r>
            <w:r>
              <w:rPr>
                <w:sz w:val="14"/>
              </w:rPr>
              <w:t>Слушање и читање краћих текстова с једноставним исказима за изражавање припадања/неприпадања и поседовања/непоседовања и реаговање на њих; усмено</w:t>
            </w:r>
            <w:r>
              <w:rPr>
                <w:sz w:val="14"/>
              </w:rPr>
              <w:t xml:space="preserve"> и писано, исказивање припадања/неприпа- дања и поседовања/ непоседовања.</w:t>
            </w:r>
          </w:p>
          <w:p w:rsidR="008455F2" w:rsidRDefault="008455F2">
            <w:pPr>
              <w:pStyle w:val="TableParagraph"/>
              <w:spacing w:before="6"/>
              <w:ind w:left="0"/>
              <w:rPr>
                <w:b/>
                <w:sz w:val="14"/>
              </w:rPr>
            </w:pPr>
          </w:p>
          <w:p w:rsidR="008455F2" w:rsidRDefault="009D632A">
            <w:pPr>
              <w:pStyle w:val="TableParagraph"/>
              <w:ind w:left="1845"/>
              <w:rPr>
                <w:b/>
                <w:sz w:val="14"/>
              </w:rPr>
            </w:pPr>
            <w:r>
              <w:rPr>
                <w:b/>
                <w:sz w:val="14"/>
              </w:rPr>
              <w:t>Садржаји</w:t>
            </w:r>
          </w:p>
          <w:p w:rsidR="008455F2" w:rsidRDefault="009D632A">
            <w:pPr>
              <w:pStyle w:val="TableParagraph"/>
              <w:spacing w:before="5" w:line="247" w:lineRule="auto"/>
              <w:ind w:right="771"/>
              <w:rPr>
                <w:i/>
                <w:sz w:val="14"/>
              </w:rPr>
            </w:pPr>
            <w:r>
              <w:rPr>
                <w:i/>
                <w:sz w:val="14"/>
              </w:rPr>
              <w:t>Questa è la mia famiglia. Ho due sorelle.Non ho fratelli. Questo è il tuo gatto?</w:t>
            </w:r>
          </w:p>
          <w:p w:rsidR="008455F2" w:rsidRDefault="009D632A">
            <w:pPr>
              <w:pStyle w:val="TableParagraph"/>
              <w:rPr>
                <w:i/>
                <w:sz w:val="14"/>
              </w:rPr>
            </w:pPr>
            <w:r>
              <w:rPr>
                <w:i/>
                <w:sz w:val="14"/>
              </w:rPr>
              <w:t>Queste sono le mie penne.</w:t>
            </w:r>
          </w:p>
          <w:p w:rsidR="008455F2" w:rsidRDefault="009D632A">
            <w:pPr>
              <w:pStyle w:val="TableParagraph"/>
              <w:spacing w:before="5"/>
              <w:rPr>
                <w:i/>
                <w:sz w:val="14"/>
              </w:rPr>
            </w:pPr>
            <w:r>
              <w:rPr>
                <w:i/>
                <w:sz w:val="14"/>
              </w:rPr>
              <w:t>Di chi è questo libro?</w:t>
            </w:r>
          </w:p>
          <w:p w:rsidR="008455F2" w:rsidRDefault="009D632A">
            <w:pPr>
              <w:pStyle w:val="TableParagraph"/>
              <w:spacing w:before="5" w:line="247" w:lineRule="auto"/>
              <w:ind w:right="1649"/>
              <w:rPr>
                <w:sz w:val="14"/>
              </w:rPr>
            </w:pPr>
            <w:r>
              <w:rPr>
                <w:i/>
                <w:sz w:val="14"/>
              </w:rPr>
              <w:t xml:space="preserve">Questi quaderni sono di Marco. </w:t>
            </w:r>
            <w:r>
              <w:rPr>
                <w:sz w:val="14"/>
              </w:rPr>
              <w:t>Конструкциј</w:t>
            </w:r>
            <w:r>
              <w:rPr>
                <w:sz w:val="14"/>
              </w:rPr>
              <w:t>а за исказивање припадности. Присвојни придеви.</w:t>
            </w:r>
          </w:p>
          <w:p w:rsidR="008455F2" w:rsidRDefault="009D632A">
            <w:pPr>
              <w:pStyle w:val="TableParagraph"/>
              <w:spacing w:before="1"/>
              <w:rPr>
                <w:sz w:val="14"/>
              </w:rPr>
            </w:pPr>
            <w:r>
              <w:rPr>
                <w:sz w:val="14"/>
              </w:rPr>
              <w:t>Показни придеви.</w:t>
            </w:r>
          </w:p>
          <w:p w:rsidR="008455F2" w:rsidRDefault="009D632A">
            <w:pPr>
              <w:pStyle w:val="TableParagraph"/>
              <w:spacing w:before="5" w:line="247" w:lineRule="auto"/>
              <w:ind w:right="2170"/>
              <w:rPr>
                <w:sz w:val="14"/>
              </w:rPr>
            </w:pPr>
            <w:r>
              <w:rPr>
                <w:sz w:val="14"/>
              </w:rPr>
              <w:t>Одређени и неодређени члан. Негација.</w:t>
            </w:r>
          </w:p>
          <w:p w:rsidR="008455F2" w:rsidRDefault="009D632A">
            <w:pPr>
              <w:pStyle w:val="TableParagraph"/>
              <w:spacing w:before="1"/>
              <w:rPr>
                <w:sz w:val="14"/>
              </w:rPr>
            </w:pPr>
            <w:r>
              <w:rPr>
                <w:sz w:val="14"/>
              </w:rPr>
              <w:t>Упитнаинтонација.</w:t>
            </w:r>
          </w:p>
          <w:p w:rsidR="008455F2" w:rsidRDefault="008455F2">
            <w:pPr>
              <w:pStyle w:val="TableParagraph"/>
              <w:spacing w:before="9"/>
              <w:ind w:left="0"/>
              <w:rPr>
                <w:b/>
                <w:sz w:val="14"/>
              </w:rPr>
            </w:pPr>
          </w:p>
          <w:p w:rsidR="008455F2" w:rsidRDefault="009D632A">
            <w:pPr>
              <w:pStyle w:val="TableParagraph"/>
              <w:spacing w:line="247" w:lineRule="auto"/>
              <w:rPr>
                <w:sz w:val="14"/>
              </w:rPr>
            </w:pPr>
            <w:r>
              <w:rPr>
                <w:b/>
                <w:sz w:val="14"/>
              </w:rPr>
              <w:t xml:space="preserve">(Интер)културни садржаји: </w:t>
            </w:r>
            <w:r>
              <w:rPr>
                <w:sz w:val="14"/>
              </w:rPr>
              <w:t>породица и пријатељи, однос према животињама, кућни љубимци.</w:t>
            </w:r>
          </w:p>
        </w:tc>
      </w:tr>
    </w:tbl>
    <w:p w:rsidR="008455F2" w:rsidRDefault="008455F2">
      <w:pPr>
        <w:spacing w:line="24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630"/>
        </w:trPr>
        <w:tc>
          <w:tcPr>
            <w:tcW w:w="4365" w:type="dxa"/>
          </w:tcPr>
          <w:p w:rsidR="008455F2" w:rsidRDefault="009D632A">
            <w:pPr>
              <w:pStyle w:val="TableParagraph"/>
              <w:numPr>
                <w:ilvl w:val="0"/>
                <w:numId w:val="239"/>
              </w:numPr>
              <w:tabs>
                <w:tab w:val="left" w:pos="162"/>
              </w:tabs>
              <w:spacing w:before="26" w:line="225" w:lineRule="auto"/>
              <w:ind w:right="332" w:firstLine="0"/>
              <w:rPr>
                <w:sz w:val="14"/>
              </w:rPr>
            </w:pPr>
            <w:r>
              <w:rPr>
                <w:sz w:val="14"/>
              </w:rPr>
              <w:lastRenderedPageBreak/>
              <w:t>разуме једноставне исказе за изражавање</w:t>
            </w:r>
            <w:r>
              <w:rPr>
                <w:spacing w:val="-19"/>
                <w:sz w:val="14"/>
              </w:rPr>
              <w:t xml:space="preserve"> </w:t>
            </w:r>
            <w:r>
              <w:rPr>
                <w:sz w:val="14"/>
              </w:rPr>
              <w:t>допадања/недопадања, слагања/неслагањаи реагује на</w:t>
            </w:r>
            <w:r>
              <w:rPr>
                <w:spacing w:val="-2"/>
                <w:sz w:val="14"/>
              </w:rPr>
              <w:t xml:space="preserve"> </w:t>
            </w:r>
            <w:r>
              <w:rPr>
                <w:sz w:val="14"/>
              </w:rPr>
              <w:t>њих;</w:t>
            </w:r>
          </w:p>
          <w:p w:rsidR="008455F2" w:rsidRDefault="009D632A">
            <w:pPr>
              <w:pStyle w:val="TableParagraph"/>
              <w:numPr>
                <w:ilvl w:val="0"/>
                <w:numId w:val="239"/>
              </w:numPr>
              <w:tabs>
                <w:tab w:val="left" w:pos="162"/>
              </w:tabs>
              <w:spacing w:before="1" w:line="225" w:lineRule="auto"/>
              <w:ind w:right="292" w:firstLine="0"/>
              <w:rPr>
                <w:sz w:val="14"/>
              </w:rPr>
            </w:pPr>
            <w:r>
              <w:rPr>
                <w:sz w:val="14"/>
              </w:rPr>
              <w:t>тражи мишљење и изражава допадање/недопадање једноставним језичким</w:t>
            </w:r>
            <w:r>
              <w:rPr>
                <w:spacing w:val="-2"/>
                <w:sz w:val="14"/>
              </w:rPr>
              <w:t xml:space="preserve"> </w:t>
            </w:r>
            <w:r>
              <w:rPr>
                <w:sz w:val="14"/>
              </w:rPr>
              <w:t>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21"/>
              </w:rPr>
            </w:pPr>
          </w:p>
          <w:p w:rsidR="008455F2" w:rsidRDefault="009D632A">
            <w:pPr>
              <w:pStyle w:val="TableParagraph"/>
              <w:spacing w:line="225" w:lineRule="auto"/>
              <w:ind w:left="558" w:right="160" w:hanging="369"/>
              <w:rPr>
                <w:b/>
                <w:sz w:val="14"/>
              </w:rPr>
            </w:pPr>
            <w:r>
              <w:rPr>
                <w:b/>
                <w:sz w:val="14"/>
              </w:rPr>
              <w:t>Изражавање допадања/ недопадања</w:t>
            </w:r>
          </w:p>
        </w:tc>
        <w:tc>
          <w:tcPr>
            <w:tcW w:w="4309" w:type="dxa"/>
          </w:tcPr>
          <w:p w:rsidR="008455F2" w:rsidRDefault="009D632A">
            <w:pPr>
              <w:pStyle w:val="TableParagraph"/>
              <w:spacing w:before="24" w:line="225" w:lineRule="auto"/>
              <w:ind w:firstLine="435"/>
              <w:rPr>
                <w:sz w:val="14"/>
              </w:rPr>
            </w:pPr>
            <w:r>
              <w:rPr>
                <w:b/>
                <w:sz w:val="14"/>
              </w:rPr>
              <w:t xml:space="preserve">Језичке активности у комуникативним ситуацијама </w:t>
            </w:r>
            <w:r>
              <w:rPr>
                <w:sz w:val="14"/>
              </w:rPr>
              <w:t>Слушање и читање краћих текстова с једноставним исказима за изра- жавање допадања/недопадања и реаговање на њих; усмено и писано исказивање слагања/неслагања, допадања/недопадања</w:t>
            </w:r>
          </w:p>
          <w:p w:rsidR="008455F2" w:rsidRDefault="008455F2">
            <w:pPr>
              <w:pStyle w:val="TableParagraph"/>
              <w:spacing w:before="8"/>
              <w:ind w:left="0"/>
              <w:rPr>
                <w:b/>
                <w:sz w:val="12"/>
              </w:rPr>
            </w:pPr>
          </w:p>
          <w:p w:rsidR="008455F2" w:rsidRDefault="009D632A">
            <w:pPr>
              <w:pStyle w:val="TableParagraph"/>
              <w:spacing w:line="157" w:lineRule="exact"/>
              <w:ind w:left="1562" w:right="1552"/>
              <w:jc w:val="center"/>
              <w:rPr>
                <w:b/>
                <w:sz w:val="14"/>
              </w:rPr>
            </w:pPr>
            <w:r>
              <w:rPr>
                <w:b/>
                <w:sz w:val="14"/>
              </w:rPr>
              <w:t>Садржаји</w:t>
            </w:r>
          </w:p>
          <w:p w:rsidR="008455F2" w:rsidRDefault="009D632A">
            <w:pPr>
              <w:pStyle w:val="TableParagraph"/>
              <w:spacing w:line="152" w:lineRule="exact"/>
              <w:rPr>
                <w:i/>
                <w:sz w:val="14"/>
              </w:rPr>
            </w:pPr>
            <w:r>
              <w:rPr>
                <w:i/>
                <w:sz w:val="14"/>
              </w:rPr>
              <w:t>Ti piace il gelato di cioccolato? -Sì, mi piace.</w:t>
            </w:r>
          </w:p>
          <w:p w:rsidR="008455F2" w:rsidRDefault="009D632A">
            <w:pPr>
              <w:pStyle w:val="TableParagraph"/>
              <w:spacing w:line="152" w:lineRule="exact"/>
              <w:rPr>
                <w:i/>
                <w:sz w:val="14"/>
              </w:rPr>
            </w:pPr>
            <w:r>
              <w:rPr>
                <w:i/>
                <w:sz w:val="14"/>
              </w:rPr>
              <w:t>Ti piacciono queste matite? -No, non mi piacciono molto.</w:t>
            </w:r>
          </w:p>
          <w:p w:rsidR="008455F2" w:rsidRDefault="009D632A">
            <w:pPr>
              <w:pStyle w:val="TableParagraph"/>
              <w:spacing w:line="152" w:lineRule="exact"/>
              <w:rPr>
                <w:i/>
                <w:sz w:val="14"/>
              </w:rPr>
            </w:pPr>
            <w:r>
              <w:rPr>
                <w:i/>
                <w:sz w:val="14"/>
              </w:rPr>
              <w:t>Non mi piace giocare a tennis.</w:t>
            </w:r>
          </w:p>
          <w:p w:rsidR="008455F2" w:rsidRDefault="009D632A">
            <w:pPr>
              <w:pStyle w:val="TableParagraph"/>
              <w:spacing w:line="152" w:lineRule="exact"/>
              <w:rPr>
                <w:i/>
                <w:sz w:val="14"/>
              </w:rPr>
            </w:pPr>
            <w:r>
              <w:rPr>
                <w:i/>
                <w:sz w:val="14"/>
              </w:rPr>
              <w:t>Il mio film preferito è...</w:t>
            </w:r>
          </w:p>
          <w:p w:rsidR="008455F2" w:rsidRDefault="009D632A">
            <w:pPr>
              <w:pStyle w:val="TableParagraph"/>
              <w:spacing w:line="152" w:lineRule="exact"/>
              <w:rPr>
                <w:i/>
                <w:sz w:val="14"/>
              </w:rPr>
            </w:pPr>
            <w:r>
              <w:rPr>
                <w:i/>
                <w:sz w:val="14"/>
              </w:rPr>
              <w:t>Ti va bene? – No, preferisco.</w:t>
            </w:r>
          </w:p>
          <w:p w:rsidR="008455F2" w:rsidRDefault="009D632A">
            <w:pPr>
              <w:pStyle w:val="TableParagraph"/>
              <w:spacing w:line="152" w:lineRule="exact"/>
              <w:rPr>
                <w:i/>
                <w:sz w:val="14"/>
              </w:rPr>
            </w:pPr>
            <w:r>
              <w:rPr>
                <w:sz w:val="14"/>
              </w:rPr>
              <w:t xml:space="preserve">Глагол </w:t>
            </w:r>
            <w:r>
              <w:rPr>
                <w:i/>
                <w:sz w:val="14"/>
              </w:rPr>
              <w:t>piacere.</w:t>
            </w:r>
          </w:p>
          <w:p w:rsidR="008455F2" w:rsidRDefault="009D632A">
            <w:pPr>
              <w:pStyle w:val="TableParagraph"/>
              <w:spacing w:before="4" w:line="225" w:lineRule="auto"/>
              <w:ind w:right="133"/>
              <w:rPr>
                <w:i/>
                <w:sz w:val="14"/>
              </w:rPr>
            </w:pPr>
            <w:r>
              <w:rPr>
                <w:sz w:val="14"/>
              </w:rPr>
              <w:t>Ненаглашење личне заменице у функцији индирект</w:t>
            </w:r>
            <w:r>
              <w:rPr>
                <w:sz w:val="14"/>
              </w:rPr>
              <w:t xml:space="preserve">ног објекта </w:t>
            </w:r>
            <w:r>
              <w:rPr>
                <w:i/>
                <w:sz w:val="14"/>
              </w:rPr>
              <w:t>(mi, ti, le/gli).</w:t>
            </w:r>
          </w:p>
          <w:p w:rsidR="008455F2" w:rsidRDefault="008455F2">
            <w:pPr>
              <w:pStyle w:val="TableParagraph"/>
              <w:spacing w:before="3"/>
              <w:ind w:left="0"/>
              <w:rPr>
                <w:b/>
                <w:sz w:val="13"/>
              </w:rPr>
            </w:pPr>
          </w:p>
          <w:p w:rsidR="008455F2" w:rsidRDefault="009D632A">
            <w:pPr>
              <w:pStyle w:val="TableParagraph"/>
              <w:spacing w:before="1" w:line="225" w:lineRule="auto"/>
              <w:ind w:right="69"/>
              <w:rPr>
                <w:sz w:val="14"/>
              </w:rPr>
            </w:pPr>
            <w:r>
              <w:rPr>
                <w:b/>
                <w:sz w:val="14"/>
              </w:rPr>
              <w:t xml:space="preserve">(Интер)културни садржаји: </w:t>
            </w:r>
            <w:r>
              <w:rPr>
                <w:sz w:val="14"/>
              </w:rPr>
              <w:t>уметност (књижевност за младе, стрип, филм, музика...), храна, спорт.</w:t>
            </w:r>
          </w:p>
        </w:tc>
      </w:tr>
      <w:tr w:rsidR="008455F2">
        <w:trPr>
          <w:trHeight w:val="3238"/>
        </w:trPr>
        <w:tc>
          <w:tcPr>
            <w:tcW w:w="4365" w:type="dxa"/>
          </w:tcPr>
          <w:p w:rsidR="008455F2" w:rsidRDefault="009D632A">
            <w:pPr>
              <w:pStyle w:val="TableParagraph"/>
              <w:numPr>
                <w:ilvl w:val="0"/>
                <w:numId w:val="238"/>
              </w:numPr>
              <w:tabs>
                <w:tab w:val="left" w:pos="162"/>
              </w:tabs>
              <w:spacing w:before="26" w:line="225" w:lineRule="auto"/>
              <w:ind w:right="229" w:firstLine="0"/>
              <w:jc w:val="both"/>
              <w:rPr>
                <w:sz w:val="14"/>
              </w:rPr>
            </w:pPr>
            <w:r>
              <w:rPr>
                <w:sz w:val="14"/>
              </w:rPr>
              <w:t>разуме</w:t>
            </w:r>
            <w:r>
              <w:rPr>
                <w:spacing w:val="-4"/>
                <w:sz w:val="14"/>
              </w:rPr>
              <w:t xml:space="preserve"> </w:t>
            </w:r>
            <w:r>
              <w:rPr>
                <w:sz w:val="14"/>
              </w:rPr>
              <w:t>једноставне</w:t>
            </w:r>
            <w:r>
              <w:rPr>
                <w:spacing w:val="-4"/>
                <w:sz w:val="14"/>
              </w:rPr>
              <w:t xml:space="preserve"> </w:t>
            </w:r>
            <w:r>
              <w:rPr>
                <w:sz w:val="14"/>
              </w:rPr>
              <w:t>изразе</w:t>
            </w:r>
            <w:r>
              <w:rPr>
                <w:spacing w:val="-5"/>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5"/>
                <w:sz w:val="14"/>
              </w:rPr>
              <w:t xml:space="preserve"> </w:t>
            </w:r>
            <w:r>
              <w:rPr>
                <w:sz w:val="14"/>
              </w:rPr>
              <w:t>количину</w:t>
            </w:r>
            <w:r>
              <w:rPr>
                <w:spacing w:val="-5"/>
                <w:sz w:val="14"/>
              </w:rPr>
              <w:t xml:space="preserve"> </w:t>
            </w:r>
            <w:r>
              <w:rPr>
                <w:sz w:val="14"/>
              </w:rPr>
              <w:t>(број</w:t>
            </w:r>
            <w:r>
              <w:rPr>
                <w:spacing w:val="-4"/>
                <w:sz w:val="14"/>
              </w:rPr>
              <w:t xml:space="preserve"> </w:t>
            </w:r>
            <w:r>
              <w:rPr>
                <w:sz w:val="14"/>
              </w:rPr>
              <w:t>особа, животиња и предмета количина приликом куповине и сл.) и реагује на</w:t>
            </w:r>
            <w:r>
              <w:rPr>
                <w:spacing w:val="-2"/>
                <w:sz w:val="14"/>
              </w:rPr>
              <w:t xml:space="preserve"> </w:t>
            </w:r>
            <w:r>
              <w:rPr>
                <w:sz w:val="14"/>
              </w:rPr>
              <w:t>њих;</w:t>
            </w:r>
          </w:p>
          <w:p w:rsidR="008455F2" w:rsidRDefault="009D632A">
            <w:pPr>
              <w:pStyle w:val="TableParagraph"/>
              <w:numPr>
                <w:ilvl w:val="0"/>
                <w:numId w:val="238"/>
              </w:numPr>
              <w:tabs>
                <w:tab w:val="left" w:pos="162"/>
              </w:tabs>
              <w:spacing w:before="2" w:line="225" w:lineRule="auto"/>
              <w:ind w:right="158" w:firstLine="0"/>
              <w:jc w:val="both"/>
              <w:rPr>
                <w:sz w:val="14"/>
              </w:rPr>
            </w:pPr>
            <w:r>
              <w:rPr>
                <w:sz w:val="14"/>
              </w:rPr>
              <w:t>тражи</w:t>
            </w:r>
            <w:r>
              <w:rPr>
                <w:spacing w:val="-3"/>
                <w:sz w:val="14"/>
              </w:rPr>
              <w:t xml:space="preserve"> </w:t>
            </w:r>
            <w:r>
              <w:rPr>
                <w:sz w:val="14"/>
              </w:rPr>
              <w:t>и</w:t>
            </w:r>
            <w:r>
              <w:rPr>
                <w:spacing w:val="-4"/>
                <w:sz w:val="14"/>
              </w:rPr>
              <w:t xml:space="preserve"> </w:t>
            </w:r>
            <w:r>
              <w:rPr>
                <w:sz w:val="14"/>
              </w:rPr>
              <w:t>пружи</w:t>
            </w:r>
            <w:r>
              <w:rPr>
                <w:spacing w:val="-3"/>
                <w:sz w:val="14"/>
              </w:rPr>
              <w:t xml:space="preserve"> </w:t>
            </w:r>
            <w:r>
              <w:rPr>
                <w:sz w:val="14"/>
              </w:rPr>
              <w:t>основне</w:t>
            </w:r>
            <w:r>
              <w:rPr>
                <w:spacing w:val="-3"/>
                <w:sz w:val="14"/>
              </w:rPr>
              <w:t xml:space="preserve"> </w:t>
            </w:r>
            <w:r>
              <w:rPr>
                <w:sz w:val="14"/>
              </w:rPr>
              <w:t>информације</w:t>
            </w:r>
            <w:r>
              <w:rPr>
                <w:spacing w:val="-3"/>
                <w:sz w:val="14"/>
              </w:rPr>
              <w:t xml:space="preserve"> </w:t>
            </w:r>
            <w:r>
              <w:rPr>
                <w:sz w:val="14"/>
              </w:rPr>
              <w:t>у</w:t>
            </w:r>
            <w:r>
              <w:rPr>
                <w:spacing w:val="-3"/>
                <w:sz w:val="14"/>
              </w:rPr>
              <w:t xml:space="preserve"> </w:t>
            </w:r>
            <w:r>
              <w:rPr>
                <w:sz w:val="14"/>
              </w:rPr>
              <w:t>вези</w:t>
            </w:r>
            <w:r>
              <w:rPr>
                <w:spacing w:val="-4"/>
                <w:sz w:val="14"/>
              </w:rPr>
              <w:t xml:space="preserve"> </w:t>
            </w:r>
            <w:r>
              <w:rPr>
                <w:sz w:val="14"/>
              </w:rPr>
              <w:t>са</w:t>
            </w:r>
            <w:r>
              <w:rPr>
                <w:spacing w:val="-3"/>
                <w:sz w:val="14"/>
              </w:rPr>
              <w:t xml:space="preserve"> </w:t>
            </w:r>
            <w:r>
              <w:rPr>
                <w:sz w:val="14"/>
              </w:rPr>
              <w:t>количинама</w:t>
            </w:r>
            <w:r>
              <w:rPr>
                <w:spacing w:val="-3"/>
                <w:sz w:val="14"/>
              </w:rPr>
              <w:t xml:space="preserve"> </w:t>
            </w:r>
            <w:r>
              <w:rPr>
                <w:sz w:val="14"/>
              </w:rPr>
              <w:t>и</w:t>
            </w:r>
            <w:r>
              <w:rPr>
                <w:spacing w:val="-4"/>
                <w:sz w:val="14"/>
              </w:rPr>
              <w:t xml:space="preserve"> </w:t>
            </w:r>
            <w:r>
              <w:rPr>
                <w:sz w:val="14"/>
              </w:rPr>
              <w:t>броје- вима;</w:t>
            </w:r>
          </w:p>
          <w:p w:rsidR="008455F2" w:rsidRDefault="009D632A">
            <w:pPr>
              <w:pStyle w:val="TableParagraph"/>
              <w:numPr>
                <w:ilvl w:val="0"/>
                <w:numId w:val="238"/>
              </w:numPr>
              <w:tabs>
                <w:tab w:val="left" w:pos="162"/>
              </w:tabs>
              <w:spacing w:line="155" w:lineRule="exact"/>
              <w:ind w:firstLine="0"/>
              <w:jc w:val="both"/>
              <w:rPr>
                <w:sz w:val="14"/>
              </w:rPr>
            </w:pPr>
            <w:r>
              <w:rPr>
                <w:sz w:val="14"/>
              </w:rPr>
              <w:t>изрази присуство и одсуство некога или</w:t>
            </w:r>
            <w:r>
              <w:rPr>
                <w:spacing w:val="-8"/>
                <w:sz w:val="14"/>
              </w:rPr>
              <w:t xml:space="preserve"> </w:t>
            </w:r>
            <w:r>
              <w:rPr>
                <w:sz w:val="14"/>
              </w:rPr>
              <w:t>нечега;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5"/>
              </w:rPr>
            </w:pPr>
          </w:p>
          <w:p w:rsidR="008455F2" w:rsidRDefault="009D632A">
            <w:pPr>
              <w:pStyle w:val="TableParagraph"/>
              <w:spacing w:line="225" w:lineRule="auto"/>
              <w:ind w:left="699" w:right="121" w:hanging="546"/>
              <w:rPr>
                <w:b/>
                <w:sz w:val="14"/>
              </w:rPr>
            </w:pPr>
            <w:r>
              <w:rPr>
                <w:b/>
                <w:sz w:val="14"/>
              </w:rPr>
              <w:t>Изражавање количине и бројева</w:t>
            </w:r>
          </w:p>
        </w:tc>
        <w:tc>
          <w:tcPr>
            <w:tcW w:w="4309" w:type="dxa"/>
          </w:tcPr>
          <w:p w:rsidR="008455F2" w:rsidRDefault="009D632A">
            <w:pPr>
              <w:pStyle w:val="TableParagraph"/>
              <w:spacing w:before="24" w:line="225" w:lineRule="auto"/>
              <w:ind w:right="25" w:firstLine="435"/>
              <w:rPr>
                <w:sz w:val="14"/>
              </w:rPr>
            </w:pPr>
            <w:r>
              <w:rPr>
                <w:b/>
                <w:sz w:val="14"/>
              </w:rPr>
              <w:t xml:space="preserve">Језичке активности у комуникативним ситуацијама </w:t>
            </w:r>
            <w:r>
              <w:rPr>
                <w:sz w:val="14"/>
              </w:rPr>
              <w:t xml:space="preserve">Слушање и читање једноставних исказа које садрже информације у вези са количином и бројевима (новчани износ, узраст, време, број телефона и слично); усмено и писано коришћење једноставних исказа са бројевима </w:t>
            </w:r>
            <w:r>
              <w:rPr>
                <w:sz w:val="14"/>
              </w:rPr>
              <w:t>до 100.</w:t>
            </w:r>
          </w:p>
          <w:p w:rsidR="008455F2" w:rsidRDefault="008455F2">
            <w:pPr>
              <w:pStyle w:val="TableParagraph"/>
              <w:spacing w:before="10"/>
              <w:ind w:left="0"/>
              <w:rPr>
                <w:b/>
                <w:sz w:val="12"/>
              </w:rPr>
            </w:pPr>
          </w:p>
          <w:p w:rsidR="008455F2" w:rsidRDefault="009D632A">
            <w:pPr>
              <w:pStyle w:val="TableParagraph"/>
              <w:spacing w:line="157" w:lineRule="exact"/>
              <w:ind w:left="1562" w:right="1552"/>
              <w:jc w:val="center"/>
              <w:rPr>
                <w:b/>
                <w:sz w:val="14"/>
              </w:rPr>
            </w:pPr>
            <w:r>
              <w:rPr>
                <w:b/>
                <w:sz w:val="14"/>
              </w:rPr>
              <w:t>Садржаји</w:t>
            </w:r>
          </w:p>
          <w:p w:rsidR="008455F2" w:rsidRDefault="009D632A">
            <w:pPr>
              <w:pStyle w:val="TableParagraph"/>
              <w:spacing w:line="152" w:lineRule="exact"/>
              <w:rPr>
                <w:i/>
                <w:sz w:val="14"/>
              </w:rPr>
            </w:pPr>
            <w:r>
              <w:rPr>
                <w:i/>
                <w:sz w:val="14"/>
              </w:rPr>
              <w:t>Quanti ragazzi ci sono in aula?</w:t>
            </w:r>
          </w:p>
          <w:p w:rsidR="008455F2" w:rsidRDefault="009D632A">
            <w:pPr>
              <w:pStyle w:val="TableParagraph"/>
              <w:spacing w:before="3" w:line="225" w:lineRule="auto"/>
              <w:ind w:right="2097"/>
              <w:rPr>
                <w:i/>
                <w:sz w:val="14"/>
              </w:rPr>
            </w:pPr>
            <w:r>
              <w:rPr>
                <w:i/>
                <w:sz w:val="14"/>
              </w:rPr>
              <w:t>Non c’è nessuno./Non prendo niente. Ci sono 26 ragazzi nella mia classe. Quanto costa questo astuccio?</w:t>
            </w:r>
          </w:p>
          <w:p w:rsidR="008455F2" w:rsidRDefault="009D632A">
            <w:pPr>
              <w:pStyle w:val="TableParagraph"/>
              <w:spacing w:line="151" w:lineRule="exact"/>
              <w:rPr>
                <w:i/>
                <w:sz w:val="14"/>
              </w:rPr>
            </w:pPr>
            <w:r>
              <w:rPr>
                <w:i/>
                <w:sz w:val="14"/>
              </w:rPr>
              <w:t>C’è del pane?</w:t>
            </w:r>
          </w:p>
          <w:p w:rsidR="008455F2" w:rsidRDefault="009D632A">
            <w:pPr>
              <w:pStyle w:val="TableParagraph"/>
              <w:spacing w:line="152" w:lineRule="exact"/>
              <w:rPr>
                <w:i/>
                <w:sz w:val="14"/>
              </w:rPr>
            </w:pPr>
            <w:r>
              <w:rPr>
                <w:i/>
                <w:sz w:val="14"/>
              </w:rPr>
              <w:t>C’è solo un litro di latte nel frigo.</w:t>
            </w:r>
          </w:p>
          <w:p w:rsidR="008455F2" w:rsidRDefault="009D632A">
            <w:pPr>
              <w:pStyle w:val="TableParagraph"/>
              <w:spacing w:line="152" w:lineRule="exact"/>
              <w:rPr>
                <w:i/>
                <w:sz w:val="14"/>
              </w:rPr>
            </w:pPr>
            <w:r>
              <w:rPr>
                <w:i/>
                <w:sz w:val="14"/>
              </w:rPr>
              <w:t>Studi poco.</w:t>
            </w:r>
          </w:p>
          <w:p w:rsidR="008455F2" w:rsidRDefault="009D632A">
            <w:pPr>
              <w:pStyle w:val="TableParagraph"/>
              <w:spacing w:line="152" w:lineRule="exact"/>
              <w:rPr>
                <w:i/>
                <w:sz w:val="14"/>
              </w:rPr>
            </w:pPr>
            <w:r>
              <w:rPr>
                <w:sz w:val="14"/>
              </w:rPr>
              <w:t xml:space="preserve">Упитни придев /прилог: </w:t>
            </w:r>
            <w:r>
              <w:rPr>
                <w:i/>
                <w:sz w:val="14"/>
              </w:rPr>
              <w:t>quanto.</w:t>
            </w:r>
          </w:p>
          <w:p w:rsidR="008455F2" w:rsidRDefault="009D632A">
            <w:pPr>
              <w:pStyle w:val="TableParagraph"/>
              <w:spacing w:before="3" w:line="225" w:lineRule="auto"/>
              <w:ind w:right="2688"/>
              <w:rPr>
                <w:sz w:val="14"/>
              </w:rPr>
            </w:pPr>
            <w:r>
              <w:rPr>
                <w:sz w:val="14"/>
              </w:rPr>
              <w:t>Партитиван члан. Основни бројеви (1−100). Прилози.</w:t>
            </w:r>
          </w:p>
          <w:p w:rsidR="008455F2" w:rsidRDefault="009D632A">
            <w:pPr>
              <w:pStyle w:val="TableParagraph"/>
              <w:spacing w:line="155" w:lineRule="exact"/>
              <w:rPr>
                <w:i/>
                <w:sz w:val="14"/>
              </w:rPr>
            </w:pPr>
            <w:r>
              <w:rPr>
                <w:sz w:val="14"/>
              </w:rPr>
              <w:t xml:space="preserve">Прилози </w:t>
            </w:r>
            <w:r>
              <w:rPr>
                <w:i/>
                <w:sz w:val="14"/>
              </w:rPr>
              <w:t>poco/molto.</w:t>
            </w:r>
          </w:p>
          <w:p w:rsidR="008455F2" w:rsidRDefault="009D632A">
            <w:pPr>
              <w:pStyle w:val="TableParagraph"/>
              <w:spacing w:before="143"/>
              <w:rPr>
                <w:sz w:val="14"/>
              </w:rPr>
            </w:pPr>
            <w:r>
              <w:rPr>
                <w:b/>
                <w:sz w:val="14"/>
              </w:rPr>
              <w:t xml:space="preserve">(Интер)културни садржаји: </w:t>
            </w:r>
            <w:r>
              <w:rPr>
                <w:sz w:val="14"/>
              </w:rPr>
              <w:t>друштвено окружење, путовања.</w:t>
            </w:r>
          </w:p>
        </w:tc>
      </w:tr>
    </w:tbl>
    <w:p w:rsidR="008455F2" w:rsidRDefault="009D632A">
      <w:pPr>
        <w:spacing w:before="158"/>
        <w:ind w:left="141" w:right="178"/>
        <w:jc w:val="center"/>
        <w:rPr>
          <w:b/>
          <w:sz w:val="18"/>
        </w:rPr>
      </w:pPr>
      <w:r>
        <w:rPr>
          <w:b/>
          <w:sz w:val="18"/>
        </w:rPr>
        <w:t>НЕМАЧКИ ЈЕЗИК</w:t>
      </w:r>
    </w:p>
    <w:p w:rsidR="008455F2" w:rsidRDefault="008455F2">
      <w:pPr>
        <w:pStyle w:val="BodyText"/>
        <w:spacing w:before="11"/>
        <w:ind w:left="0" w:firstLine="0"/>
        <w:jc w:val="left"/>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18"/>
        </w:trPr>
        <w:tc>
          <w:tcPr>
            <w:tcW w:w="4365" w:type="dxa"/>
            <w:shd w:val="clear" w:color="auto" w:fill="E6E7E8"/>
          </w:tcPr>
          <w:p w:rsidR="008455F2" w:rsidRDefault="009D632A">
            <w:pPr>
              <w:pStyle w:val="TableParagraph"/>
              <w:spacing w:before="16" w:line="161" w:lineRule="exact"/>
              <w:ind w:left="102" w:right="92"/>
              <w:jc w:val="center"/>
              <w:rPr>
                <w:b/>
                <w:sz w:val="14"/>
              </w:rPr>
            </w:pPr>
            <w:r>
              <w:rPr>
                <w:b/>
                <w:sz w:val="14"/>
              </w:rPr>
              <w:t>ИСХОДИ</w:t>
            </w:r>
          </w:p>
          <w:p w:rsidR="008455F2" w:rsidRDefault="009D632A">
            <w:pPr>
              <w:pStyle w:val="TableParagraph"/>
              <w:ind w:left="104" w:right="91"/>
              <w:jc w:val="center"/>
              <w:rPr>
                <w:sz w:val="14"/>
              </w:rPr>
            </w:pPr>
            <w:r>
              <w:rPr>
                <w:sz w:val="14"/>
              </w:rPr>
              <w:t>По завршетку разреда ученик ће бити у стању да у усменој и писаној комуникацији:</w:t>
            </w:r>
          </w:p>
        </w:tc>
        <w:tc>
          <w:tcPr>
            <w:tcW w:w="1871" w:type="dxa"/>
            <w:shd w:val="clear" w:color="auto" w:fill="E6E7E8"/>
          </w:tcPr>
          <w:p w:rsidR="008455F2" w:rsidRDefault="009D632A">
            <w:pPr>
              <w:pStyle w:val="TableParagraph"/>
              <w:spacing w:before="96" w:line="161" w:lineRule="exact"/>
              <w:ind w:left="40" w:right="30"/>
              <w:jc w:val="center"/>
              <w:rPr>
                <w:b/>
                <w:sz w:val="14"/>
              </w:rPr>
            </w:pPr>
            <w:r>
              <w:rPr>
                <w:b/>
                <w:sz w:val="14"/>
              </w:rPr>
              <w:t>ОБЛАСТ/ ТЕМА</w:t>
            </w:r>
          </w:p>
          <w:p w:rsidR="008455F2" w:rsidRDefault="009D632A">
            <w:pPr>
              <w:pStyle w:val="TableParagraph"/>
              <w:spacing w:line="161" w:lineRule="exact"/>
              <w:ind w:left="40" w:right="30"/>
              <w:jc w:val="center"/>
              <w:rPr>
                <w:b/>
                <w:sz w:val="14"/>
              </w:rPr>
            </w:pPr>
            <w:r>
              <w:rPr>
                <w:b/>
                <w:sz w:val="14"/>
              </w:rPr>
              <w:t>Комуникативне функције</w:t>
            </w:r>
          </w:p>
        </w:tc>
        <w:tc>
          <w:tcPr>
            <w:tcW w:w="4309" w:type="dxa"/>
            <w:shd w:val="clear" w:color="auto" w:fill="E6E7E8"/>
          </w:tcPr>
          <w:p w:rsidR="008455F2" w:rsidRDefault="008455F2">
            <w:pPr>
              <w:pStyle w:val="TableParagraph"/>
              <w:spacing w:before="3"/>
              <w:ind w:left="0"/>
              <w:rPr>
                <w:b/>
                <w:sz w:val="15"/>
              </w:rPr>
            </w:pPr>
          </w:p>
          <w:p w:rsidR="008455F2" w:rsidRDefault="009D632A">
            <w:pPr>
              <w:pStyle w:val="TableParagraph"/>
              <w:ind w:left="1562" w:right="1552"/>
              <w:jc w:val="center"/>
              <w:rPr>
                <w:b/>
                <w:sz w:val="14"/>
              </w:rPr>
            </w:pPr>
            <w:r>
              <w:rPr>
                <w:b/>
                <w:sz w:val="14"/>
              </w:rPr>
              <w:t>САДРЖАЈИ</w:t>
            </w:r>
          </w:p>
        </w:tc>
      </w:tr>
      <w:tr w:rsidR="008455F2">
        <w:trPr>
          <w:trHeight w:val="2226"/>
        </w:trPr>
        <w:tc>
          <w:tcPr>
            <w:tcW w:w="4365" w:type="dxa"/>
          </w:tcPr>
          <w:p w:rsidR="008455F2" w:rsidRDefault="009D632A">
            <w:pPr>
              <w:pStyle w:val="TableParagraph"/>
              <w:spacing w:before="22" w:line="232" w:lineRule="auto"/>
              <w:rPr>
                <w:sz w:val="14"/>
              </w:rPr>
            </w:pPr>
            <w:r>
              <w:rPr>
                <w:sz w:val="14"/>
              </w:rPr>
              <w:t>– поздрави и отпоздрави, примењујући најједноставнија језичка средства;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0"/>
              <w:ind w:left="495"/>
              <w:rPr>
                <w:b/>
                <w:sz w:val="14"/>
              </w:rPr>
            </w:pPr>
            <w:r>
              <w:rPr>
                <w:b/>
                <w:sz w:val="14"/>
              </w:rPr>
              <w:t>Поздрављање</w:t>
            </w:r>
          </w:p>
        </w:tc>
        <w:tc>
          <w:tcPr>
            <w:tcW w:w="4309" w:type="dxa"/>
          </w:tcPr>
          <w:p w:rsidR="008455F2" w:rsidRDefault="009D632A">
            <w:pPr>
              <w:pStyle w:val="TableParagraph"/>
              <w:spacing w:before="19" w:line="232" w:lineRule="auto"/>
              <w:ind w:right="72" w:firstLine="435"/>
              <w:rPr>
                <w:sz w:val="14"/>
              </w:rPr>
            </w:pPr>
            <w:r>
              <w:rPr>
                <w:b/>
                <w:sz w:val="14"/>
              </w:rPr>
              <w:t xml:space="preserve">Језичке активности у комуникативним ситуацијама </w:t>
            </w:r>
            <w:r>
              <w:rPr>
                <w:sz w:val="14"/>
              </w:rPr>
              <w:t>Реаговање на усмени или писани импулс саговорника (наставника, вршњака, и слично) и иницирање упознавања; успостављања контак- та (нпр. при сусрету, на разгледници, у имејлу, СМС-у).</w:t>
            </w:r>
          </w:p>
          <w:p w:rsidR="008455F2" w:rsidRDefault="008455F2">
            <w:pPr>
              <w:pStyle w:val="TableParagraph"/>
              <w:spacing w:before="2"/>
              <w:ind w:left="0"/>
              <w:rPr>
                <w:b/>
                <w:sz w:val="13"/>
              </w:rPr>
            </w:pPr>
          </w:p>
          <w:p w:rsidR="008455F2" w:rsidRDefault="009D632A">
            <w:pPr>
              <w:pStyle w:val="TableParagraph"/>
              <w:spacing w:line="158" w:lineRule="exact"/>
              <w:ind w:left="1562" w:right="1552"/>
              <w:jc w:val="center"/>
              <w:rPr>
                <w:b/>
                <w:sz w:val="14"/>
              </w:rPr>
            </w:pPr>
            <w:r>
              <w:rPr>
                <w:b/>
                <w:sz w:val="14"/>
              </w:rPr>
              <w:t>Садржаји</w:t>
            </w:r>
          </w:p>
          <w:p w:rsidR="008455F2" w:rsidRDefault="009D632A">
            <w:pPr>
              <w:pStyle w:val="TableParagraph"/>
              <w:spacing w:line="156" w:lineRule="exact"/>
              <w:rPr>
                <w:i/>
                <w:sz w:val="14"/>
              </w:rPr>
            </w:pPr>
            <w:r>
              <w:rPr>
                <w:i/>
                <w:sz w:val="14"/>
              </w:rPr>
              <w:t>Guten Morgen / Guten Tag / Guten Abend / Hallo!</w:t>
            </w:r>
          </w:p>
          <w:p w:rsidR="008455F2" w:rsidRDefault="009D632A">
            <w:pPr>
              <w:pStyle w:val="TableParagraph"/>
              <w:spacing w:line="156" w:lineRule="exact"/>
              <w:rPr>
                <w:i/>
                <w:sz w:val="14"/>
              </w:rPr>
            </w:pPr>
            <w:r>
              <w:rPr>
                <w:i/>
                <w:sz w:val="14"/>
              </w:rPr>
              <w:t>Gute Nacht / Auf Wiedersehen / Auf Wiederschauen/ Tschüs!</w:t>
            </w:r>
          </w:p>
          <w:p w:rsidR="008455F2" w:rsidRDefault="009D632A">
            <w:pPr>
              <w:pStyle w:val="TableParagraph"/>
              <w:spacing w:line="156" w:lineRule="exact"/>
              <w:rPr>
                <w:i/>
                <w:sz w:val="14"/>
              </w:rPr>
            </w:pPr>
            <w:r>
              <w:rPr>
                <w:i/>
                <w:sz w:val="14"/>
              </w:rPr>
              <w:t>Bis dann. Bis später.</w:t>
            </w:r>
          </w:p>
          <w:p w:rsidR="008455F2" w:rsidRDefault="009D632A">
            <w:pPr>
              <w:pStyle w:val="TableParagraph"/>
              <w:spacing w:line="156" w:lineRule="exact"/>
              <w:rPr>
                <w:i/>
                <w:sz w:val="14"/>
              </w:rPr>
            </w:pPr>
            <w:r>
              <w:rPr>
                <w:i/>
                <w:sz w:val="14"/>
              </w:rPr>
              <w:t>Wie geht`s? Wie geht es Ihnen?</w:t>
            </w:r>
          </w:p>
          <w:p w:rsidR="008455F2" w:rsidRDefault="009D632A">
            <w:pPr>
              <w:pStyle w:val="TableParagraph"/>
              <w:spacing w:line="158" w:lineRule="exact"/>
              <w:rPr>
                <w:i/>
                <w:sz w:val="14"/>
              </w:rPr>
            </w:pPr>
            <w:r>
              <w:rPr>
                <w:i/>
                <w:sz w:val="14"/>
              </w:rPr>
              <w:t>Danke, gut. Und dir? / Und Ihnen? / Und selbst/selber?</w:t>
            </w:r>
          </w:p>
          <w:p w:rsidR="008455F2" w:rsidRDefault="008455F2">
            <w:pPr>
              <w:pStyle w:val="TableParagraph"/>
              <w:spacing w:before="6"/>
              <w:ind w:left="0"/>
              <w:rPr>
                <w:b/>
                <w:sz w:val="13"/>
              </w:rPr>
            </w:pPr>
          </w:p>
          <w:p w:rsidR="008455F2" w:rsidRDefault="009D632A">
            <w:pPr>
              <w:pStyle w:val="TableParagraph"/>
              <w:spacing w:line="232" w:lineRule="auto"/>
              <w:rPr>
                <w:sz w:val="14"/>
              </w:rPr>
            </w:pPr>
            <w:r>
              <w:rPr>
                <w:b/>
                <w:sz w:val="14"/>
              </w:rPr>
              <w:t xml:space="preserve">(Интер)културни садржаји: </w:t>
            </w:r>
            <w:r>
              <w:rPr>
                <w:sz w:val="14"/>
              </w:rPr>
              <w:t xml:space="preserve">формално и неформално поздрављање; устаљенa правила учтивости, </w:t>
            </w:r>
            <w:r>
              <w:rPr>
                <w:sz w:val="14"/>
              </w:rPr>
              <w:t>име и презиме, надимци.</w:t>
            </w:r>
          </w:p>
        </w:tc>
      </w:tr>
      <w:tr w:rsidR="008455F2">
        <w:trPr>
          <w:trHeight w:val="4566"/>
        </w:trPr>
        <w:tc>
          <w:tcPr>
            <w:tcW w:w="4365" w:type="dxa"/>
          </w:tcPr>
          <w:p w:rsidR="008455F2" w:rsidRDefault="009D632A">
            <w:pPr>
              <w:pStyle w:val="TableParagraph"/>
              <w:numPr>
                <w:ilvl w:val="0"/>
                <w:numId w:val="237"/>
              </w:numPr>
              <w:tabs>
                <w:tab w:val="left" w:pos="162"/>
              </w:tabs>
              <w:spacing w:before="18" w:line="158" w:lineRule="exact"/>
              <w:ind w:firstLine="0"/>
              <w:rPr>
                <w:sz w:val="14"/>
              </w:rPr>
            </w:pPr>
            <w:r>
              <w:rPr>
                <w:sz w:val="14"/>
              </w:rPr>
              <w:t>представи себе и</w:t>
            </w:r>
            <w:r>
              <w:rPr>
                <w:spacing w:val="-2"/>
                <w:sz w:val="14"/>
              </w:rPr>
              <w:t xml:space="preserve"> </w:t>
            </w:r>
            <w:r>
              <w:rPr>
                <w:sz w:val="14"/>
              </w:rPr>
              <w:t>другог;</w:t>
            </w:r>
          </w:p>
          <w:p w:rsidR="008455F2" w:rsidRDefault="009D632A">
            <w:pPr>
              <w:pStyle w:val="TableParagraph"/>
              <w:numPr>
                <w:ilvl w:val="0"/>
                <w:numId w:val="237"/>
              </w:numPr>
              <w:tabs>
                <w:tab w:val="left" w:pos="162"/>
              </w:tabs>
              <w:spacing w:before="1" w:line="232" w:lineRule="auto"/>
              <w:ind w:right="467" w:firstLine="0"/>
              <w:rPr>
                <w:sz w:val="14"/>
              </w:rPr>
            </w:pPr>
            <w:r>
              <w:rPr>
                <w:sz w:val="14"/>
              </w:rPr>
              <w:t>разуме јасно постављена једноставна питања личне природе и одговара на</w:t>
            </w:r>
            <w:r>
              <w:rPr>
                <w:spacing w:val="-2"/>
                <w:sz w:val="14"/>
              </w:rPr>
              <w:t xml:space="preserve"> </w:t>
            </w:r>
            <w:r>
              <w:rPr>
                <w:sz w:val="14"/>
              </w:rPr>
              <w:t>њих;</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5"/>
              <w:ind w:left="0"/>
              <w:rPr>
                <w:b/>
                <w:sz w:val="20"/>
              </w:rPr>
            </w:pPr>
          </w:p>
          <w:p w:rsidR="008455F2" w:rsidRDefault="009D632A">
            <w:pPr>
              <w:pStyle w:val="TableParagraph"/>
              <w:spacing w:line="232" w:lineRule="auto"/>
              <w:ind w:left="97" w:right="84" w:hanging="1"/>
              <w:jc w:val="center"/>
              <w:rPr>
                <w:b/>
                <w:sz w:val="14"/>
              </w:rPr>
            </w:pPr>
            <w:r>
              <w:rPr>
                <w:b/>
                <w:sz w:val="14"/>
              </w:rPr>
              <w:t>Представљање себе и других; давање основних информација о себи; дава- ње и и тражење основних информација о другима</w:t>
            </w:r>
          </w:p>
        </w:tc>
        <w:tc>
          <w:tcPr>
            <w:tcW w:w="4309" w:type="dxa"/>
          </w:tcPr>
          <w:p w:rsidR="008455F2" w:rsidRDefault="009D632A">
            <w:pPr>
              <w:pStyle w:val="TableParagraph"/>
              <w:spacing w:before="19" w:line="232" w:lineRule="auto"/>
              <w:ind w:right="57" w:firstLine="435"/>
              <w:rPr>
                <w:sz w:val="14"/>
              </w:rPr>
            </w:pPr>
            <w:r>
              <w:rPr>
                <w:b/>
                <w:sz w:val="14"/>
              </w:rPr>
              <w:t xml:space="preserve">Језичке активности у комуникативним ситуацијама </w:t>
            </w:r>
            <w:r>
              <w:rPr>
                <w:spacing w:val="-3"/>
                <w:sz w:val="14"/>
              </w:rPr>
              <w:t xml:space="preserve">Иницирање упознавања, посредовање </w:t>
            </w:r>
            <w:r>
              <w:rPr>
                <w:sz w:val="14"/>
              </w:rPr>
              <w:t xml:space="preserve">у </w:t>
            </w:r>
            <w:r>
              <w:rPr>
                <w:spacing w:val="-3"/>
                <w:sz w:val="14"/>
              </w:rPr>
              <w:t xml:space="preserve">упознавању </w:t>
            </w:r>
            <w:r>
              <w:rPr>
                <w:sz w:val="14"/>
              </w:rPr>
              <w:t xml:space="preserve">и </w:t>
            </w:r>
            <w:r>
              <w:rPr>
                <w:spacing w:val="-4"/>
                <w:sz w:val="14"/>
              </w:rPr>
              <w:t xml:space="preserve">представљање </w:t>
            </w:r>
            <w:r>
              <w:rPr>
                <w:spacing w:val="-3"/>
                <w:sz w:val="14"/>
              </w:rPr>
              <w:t xml:space="preserve">других </w:t>
            </w:r>
            <w:r>
              <w:rPr>
                <w:sz w:val="14"/>
              </w:rPr>
              <w:t xml:space="preserve">особа, </w:t>
            </w:r>
            <w:r>
              <w:rPr>
                <w:spacing w:val="-3"/>
                <w:sz w:val="14"/>
              </w:rPr>
              <w:t xml:space="preserve">присутних </w:t>
            </w:r>
            <w:r>
              <w:rPr>
                <w:sz w:val="14"/>
              </w:rPr>
              <w:t xml:space="preserve">и </w:t>
            </w:r>
            <w:r>
              <w:rPr>
                <w:spacing w:val="-4"/>
                <w:sz w:val="14"/>
              </w:rPr>
              <w:t xml:space="preserve">одсутних, </w:t>
            </w:r>
            <w:r>
              <w:rPr>
                <w:spacing w:val="-3"/>
                <w:sz w:val="14"/>
              </w:rPr>
              <w:t xml:space="preserve">усмено </w:t>
            </w:r>
            <w:r>
              <w:rPr>
                <w:sz w:val="14"/>
              </w:rPr>
              <w:t xml:space="preserve">и </w:t>
            </w:r>
            <w:r>
              <w:rPr>
                <w:spacing w:val="-3"/>
                <w:sz w:val="14"/>
              </w:rPr>
              <w:t xml:space="preserve">писано; слушање </w:t>
            </w:r>
            <w:r>
              <w:rPr>
                <w:sz w:val="14"/>
              </w:rPr>
              <w:t xml:space="preserve">и </w:t>
            </w:r>
            <w:r>
              <w:rPr>
                <w:spacing w:val="-3"/>
                <w:sz w:val="14"/>
              </w:rPr>
              <w:t xml:space="preserve">чита- </w:t>
            </w:r>
            <w:r>
              <w:rPr>
                <w:spacing w:val="-4"/>
                <w:sz w:val="14"/>
              </w:rPr>
              <w:t xml:space="preserve">њекратких </w:t>
            </w:r>
            <w:r>
              <w:rPr>
                <w:sz w:val="14"/>
              </w:rPr>
              <w:t xml:space="preserve">и </w:t>
            </w:r>
            <w:r>
              <w:rPr>
                <w:spacing w:val="-3"/>
                <w:sz w:val="14"/>
              </w:rPr>
              <w:t xml:space="preserve">једноставних </w:t>
            </w:r>
            <w:r>
              <w:rPr>
                <w:spacing w:val="-4"/>
                <w:sz w:val="14"/>
              </w:rPr>
              <w:t xml:space="preserve">текстова којим </w:t>
            </w:r>
            <w:r>
              <w:rPr>
                <w:sz w:val="14"/>
              </w:rPr>
              <w:t xml:space="preserve">се </w:t>
            </w:r>
            <w:r>
              <w:rPr>
                <w:spacing w:val="-4"/>
                <w:sz w:val="14"/>
              </w:rPr>
              <w:t xml:space="preserve">неко </w:t>
            </w:r>
            <w:r>
              <w:rPr>
                <w:spacing w:val="-3"/>
                <w:sz w:val="14"/>
              </w:rPr>
              <w:t xml:space="preserve">представља; попуња- вање </w:t>
            </w:r>
            <w:r>
              <w:rPr>
                <w:spacing w:val="-4"/>
                <w:sz w:val="14"/>
              </w:rPr>
              <w:t>форм</w:t>
            </w:r>
            <w:r>
              <w:rPr>
                <w:spacing w:val="-4"/>
                <w:sz w:val="14"/>
              </w:rPr>
              <w:t xml:space="preserve">улара </w:t>
            </w:r>
            <w:r>
              <w:rPr>
                <w:spacing w:val="-3"/>
                <w:sz w:val="14"/>
              </w:rPr>
              <w:t xml:space="preserve">основним личним </w:t>
            </w:r>
            <w:r>
              <w:rPr>
                <w:spacing w:val="-4"/>
                <w:sz w:val="14"/>
              </w:rPr>
              <w:t xml:space="preserve">подацима </w:t>
            </w:r>
            <w:r>
              <w:rPr>
                <w:spacing w:val="-3"/>
                <w:sz w:val="14"/>
              </w:rPr>
              <w:t xml:space="preserve">(пријава </w:t>
            </w:r>
            <w:r>
              <w:rPr>
                <w:sz w:val="14"/>
              </w:rPr>
              <w:t xml:space="preserve">на </w:t>
            </w:r>
            <w:r>
              <w:rPr>
                <w:spacing w:val="-3"/>
                <w:sz w:val="14"/>
              </w:rPr>
              <w:t xml:space="preserve">курс, претплата </w:t>
            </w:r>
            <w:r>
              <w:rPr>
                <w:sz w:val="14"/>
              </w:rPr>
              <w:t xml:space="preserve">на </w:t>
            </w:r>
            <w:r>
              <w:rPr>
                <w:spacing w:val="-4"/>
                <w:sz w:val="14"/>
              </w:rPr>
              <w:t xml:space="preserve">дечји </w:t>
            </w:r>
            <w:r>
              <w:rPr>
                <w:spacing w:val="-3"/>
                <w:sz w:val="14"/>
              </w:rPr>
              <w:t xml:space="preserve">часопис, налепница </w:t>
            </w:r>
            <w:r>
              <w:rPr>
                <w:sz w:val="14"/>
              </w:rPr>
              <w:t>за</w:t>
            </w:r>
            <w:r>
              <w:rPr>
                <w:spacing w:val="-6"/>
                <w:sz w:val="14"/>
              </w:rPr>
              <w:t xml:space="preserve"> пртљаг, </w:t>
            </w:r>
            <w:r>
              <w:rPr>
                <w:spacing w:val="-3"/>
                <w:sz w:val="14"/>
              </w:rPr>
              <w:t xml:space="preserve">чланска карта </w:t>
            </w:r>
            <w:r>
              <w:rPr>
                <w:sz w:val="14"/>
              </w:rPr>
              <w:t xml:space="preserve">и </w:t>
            </w:r>
            <w:r>
              <w:rPr>
                <w:spacing w:val="-3"/>
                <w:sz w:val="14"/>
              </w:rPr>
              <w:t>слично).</w:t>
            </w:r>
          </w:p>
          <w:p w:rsidR="008455F2" w:rsidRDefault="008455F2">
            <w:pPr>
              <w:pStyle w:val="TableParagraph"/>
              <w:spacing w:before="1"/>
              <w:ind w:left="0"/>
              <w:rPr>
                <w:b/>
                <w:sz w:val="13"/>
              </w:rPr>
            </w:pPr>
          </w:p>
          <w:p w:rsidR="008455F2" w:rsidRDefault="009D632A">
            <w:pPr>
              <w:pStyle w:val="TableParagraph"/>
              <w:spacing w:line="158" w:lineRule="exact"/>
              <w:ind w:left="1845"/>
              <w:rPr>
                <w:b/>
                <w:sz w:val="14"/>
              </w:rPr>
            </w:pPr>
            <w:r>
              <w:rPr>
                <w:b/>
                <w:sz w:val="14"/>
              </w:rPr>
              <w:t>Садржаји</w:t>
            </w:r>
          </w:p>
          <w:p w:rsidR="008455F2" w:rsidRDefault="009D632A">
            <w:pPr>
              <w:pStyle w:val="TableParagraph"/>
              <w:spacing w:before="2" w:line="232" w:lineRule="auto"/>
              <w:ind w:right="440"/>
              <w:rPr>
                <w:i/>
                <w:sz w:val="14"/>
              </w:rPr>
            </w:pPr>
            <w:r>
              <w:rPr>
                <w:i/>
                <w:sz w:val="14"/>
              </w:rPr>
              <w:t>Mein Name ist Petra Novak. Ich heiße Petra (Novak). Ich bin Petra (Novak).</w:t>
            </w:r>
          </w:p>
          <w:p w:rsidR="008455F2" w:rsidRDefault="009D632A">
            <w:pPr>
              <w:pStyle w:val="TableParagraph"/>
              <w:spacing w:line="154" w:lineRule="exact"/>
              <w:rPr>
                <w:i/>
                <w:sz w:val="14"/>
              </w:rPr>
            </w:pPr>
            <w:r>
              <w:rPr>
                <w:i/>
                <w:sz w:val="14"/>
              </w:rPr>
              <w:t>Wie heißt du? Wie heißen Sie? Wie heißt ihr? Wer ist das?</w:t>
            </w:r>
          </w:p>
          <w:p w:rsidR="008455F2" w:rsidRDefault="009D632A">
            <w:pPr>
              <w:pStyle w:val="TableParagraph"/>
              <w:spacing w:line="156" w:lineRule="exact"/>
              <w:rPr>
                <w:i/>
                <w:sz w:val="14"/>
              </w:rPr>
            </w:pPr>
            <w:r>
              <w:rPr>
                <w:i/>
                <w:sz w:val="14"/>
              </w:rPr>
              <w:t>Das ist Markus. Das ist meine Lehrerin, Frau Simin. /Freut mich.</w:t>
            </w:r>
          </w:p>
          <w:p w:rsidR="008455F2" w:rsidRDefault="009D632A">
            <w:pPr>
              <w:pStyle w:val="TableParagraph"/>
              <w:spacing w:line="156" w:lineRule="exact"/>
              <w:rPr>
                <w:i/>
                <w:sz w:val="14"/>
              </w:rPr>
            </w:pPr>
            <w:r>
              <w:rPr>
                <w:i/>
                <w:sz w:val="14"/>
              </w:rPr>
              <w:t>Meine Eltern heißen Zorica und Drago.</w:t>
            </w:r>
          </w:p>
          <w:p w:rsidR="008455F2" w:rsidRDefault="009D632A">
            <w:pPr>
              <w:pStyle w:val="TableParagraph"/>
              <w:spacing w:before="1" w:line="232" w:lineRule="auto"/>
              <w:ind w:right="771"/>
              <w:rPr>
                <w:i/>
                <w:sz w:val="14"/>
              </w:rPr>
            </w:pPr>
            <w:r>
              <w:rPr>
                <w:i/>
                <w:sz w:val="14"/>
              </w:rPr>
              <w:t>Woher kommst du? Woher kommt ihr? Woher kommen Sie? Ich komme aus Serbien.</w:t>
            </w:r>
          </w:p>
          <w:p w:rsidR="008455F2" w:rsidRDefault="009D632A">
            <w:pPr>
              <w:pStyle w:val="TableParagraph"/>
              <w:spacing w:line="232" w:lineRule="auto"/>
              <w:ind w:right="1750"/>
              <w:rPr>
                <w:i/>
                <w:sz w:val="14"/>
              </w:rPr>
            </w:pPr>
            <w:r>
              <w:rPr>
                <w:i/>
                <w:sz w:val="14"/>
              </w:rPr>
              <w:t>Ich wohne in Smederevo. Wo wohnst du? Wie ist deine Adresse/Telefonnummer?</w:t>
            </w:r>
          </w:p>
          <w:p w:rsidR="008455F2" w:rsidRDefault="008455F2">
            <w:pPr>
              <w:pStyle w:val="TableParagraph"/>
              <w:spacing w:before="6"/>
              <w:ind w:left="0"/>
              <w:rPr>
                <w:b/>
                <w:sz w:val="13"/>
              </w:rPr>
            </w:pPr>
          </w:p>
          <w:p w:rsidR="008455F2" w:rsidRDefault="009D632A">
            <w:pPr>
              <w:pStyle w:val="TableParagraph"/>
              <w:spacing w:line="232" w:lineRule="auto"/>
              <w:rPr>
                <w:sz w:val="14"/>
              </w:rPr>
            </w:pPr>
            <w:r>
              <w:rPr>
                <w:sz w:val="14"/>
              </w:rPr>
              <w:t>Презент слабих глагола и најфреквентнијих јаких глагола (</w:t>
            </w:r>
            <w:r>
              <w:rPr>
                <w:i/>
                <w:sz w:val="14"/>
              </w:rPr>
              <w:t>schlafen, fahren, essen, lesen, geben, nehmen, sprechen</w:t>
            </w:r>
            <w:r>
              <w:rPr>
                <w:sz w:val="14"/>
              </w:rPr>
              <w:t>).</w:t>
            </w:r>
          </w:p>
          <w:p w:rsidR="008455F2" w:rsidRDefault="009D632A">
            <w:pPr>
              <w:pStyle w:val="TableParagraph"/>
              <w:spacing w:line="232" w:lineRule="auto"/>
              <w:ind w:right="241"/>
              <w:rPr>
                <w:sz w:val="14"/>
              </w:rPr>
            </w:pPr>
            <w:r>
              <w:rPr>
                <w:sz w:val="14"/>
              </w:rPr>
              <w:t>Употреба одређеног, неодређеног, негационог, присвојног члана у н</w:t>
            </w:r>
            <w:r>
              <w:rPr>
                <w:sz w:val="14"/>
              </w:rPr>
              <w:t>оминативу и акузативу. Употреба нултог члана.</w:t>
            </w:r>
          </w:p>
          <w:p w:rsidR="008455F2" w:rsidRDefault="009D632A">
            <w:pPr>
              <w:pStyle w:val="TableParagraph"/>
              <w:spacing w:line="232" w:lineRule="auto"/>
              <w:rPr>
                <w:sz w:val="14"/>
              </w:rPr>
            </w:pPr>
            <w:r>
              <w:rPr>
                <w:sz w:val="14"/>
              </w:rPr>
              <w:t>Употреба упитних заменица и прилога (</w:t>
            </w:r>
            <w:r>
              <w:rPr>
                <w:i/>
                <w:sz w:val="14"/>
              </w:rPr>
              <w:t>wer, was; wo, wie, wann</w:t>
            </w:r>
            <w:r>
              <w:rPr>
                <w:sz w:val="14"/>
              </w:rPr>
              <w:t xml:space="preserve">). Употреба показне заменице </w:t>
            </w:r>
            <w:r>
              <w:rPr>
                <w:i/>
                <w:sz w:val="14"/>
              </w:rPr>
              <w:t>das</w:t>
            </w:r>
            <w:r>
              <w:rPr>
                <w:sz w:val="14"/>
              </w:rPr>
              <w:t>.</w:t>
            </w:r>
          </w:p>
          <w:p w:rsidR="008455F2" w:rsidRDefault="009D632A">
            <w:pPr>
              <w:pStyle w:val="TableParagraph"/>
              <w:spacing w:line="157" w:lineRule="exact"/>
              <w:rPr>
                <w:sz w:val="14"/>
              </w:rPr>
            </w:pPr>
            <w:r>
              <w:rPr>
                <w:sz w:val="14"/>
              </w:rPr>
              <w:t>Исказна и упитна реченица – положај глагола/ред речи.</w:t>
            </w:r>
          </w:p>
          <w:p w:rsidR="008455F2" w:rsidRDefault="008455F2">
            <w:pPr>
              <w:pStyle w:val="TableParagraph"/>
              <w:spacing w:before="5"/>
              <w:ind w:left="0"/>
              <w:rPr>
                <w:b/>
                <w:sz w:val="13"/>
              </w:rPr>
            </w:pPr>
          </w:p>
          <w:p w:rsidR="008455F2" w:rsidRDefault="009D632A">
            <w:pPr>
              <w:pStyle w:val="TableParagraph"/>
              <w:spacing w:line="232" w:lineRule="auto"/>
              <w:ind w:right="113"/>
              <w:rPr>
                <w:sz w:val="14"/>
              </w:rPr>
            </w:pPr>
            <w:r>
              <w:rPr>
                <w:b/>
                <w:sz w:val="14"/>
              </w:rPr>
              <w:t xml:space="preserve">(Интер)културни садржаји: </w:t>
            </w:r>
            <w:r>
              <w:rPr>
                <w:sz w:val="14"/>
              </w:rPr>
              <w:t>формално и неформално представља- њ</w:t>
            </w:r>
            <w:r>
              <w:rPr>
                <w:sz w:val="14"/>
              </w:rPr>
              <w:t>е, именовање сродства, име и презиме, земље немачког говорног подручја.</w:t>
            </w:r>
          </w:p>
        </w:tc>
      </w:tr>
    </w:tbl>
    <w:p w:rsidR="008455F2" w:rsidRDefault="008455F2">
      <w:pPr>
        <w:spacing w:line="232"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832"/>
        </w:trPr>
        <w:tc>
          <w:tcPr>
            <w:tcW w:w="4365" w:type="dxa"/>
          </w:tcPr>
          <w:p w:rsidR="008455F2" w:rsidRDefault="009D632A">
            <w:pPr>
              <w:pStyle w:val="TableParagraph"/>
              <w:spacing w:before="18"/>
              <w:rPr>
                <w:sz w:val="14"/>
              </w:rPr>
            </w:pPr>
            <w:r>
              <w:rPr>
                <w:sz w:val="14"/>
              </w:rPr>
              <w:lastRenderedPageBreak/>
              <w:t>– разуме упутства и налоге и реагује на њих;</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7"/>
              </w:rPr>
            </w:pPr>
          </w:p>
          <w:p w:rsidR="008455F2" w:rsidRDefault="009D632A">
            <w:pPr>
              <w:pStyle w:val="TableParagraph"/>
              <w:spacing w:line="235" w:lineRule="auto"/>
              <w:ind w:left="121" w:right="109" w:hanging="1"/>
              <w:jc w:val="center"/>
              <w:rPr>
                <w:b/>
                <w:sz w:val="14"/>
              </w:rPr>
            </w:pPr>
            <w:r>
              <w:rPr>
                <w:b/>
                <w:sz w:val="14"/>
              </w:rPr>
              <w:t>Разумевање и давање једноставних упутстава и налога</w:t>
            </w:r>
          </w:p>
        </w:tc>
        <w:tc>
          <w:tcPr>
            <w:tcW w:w="4309" w:type="dxa"/>
          </w:tcPr>
          <w:p w:rsidR="008455F2" w:rsidRDefault="009D632A">
            <w:pPr>
              <w:pStyle w:val="TableParagraph"/>
              <w:spacing w:before="18" w:line="235" w:lineRule="auto"/>
              <w:ind w:firstLine="435"/>
              <w:rPr>
                <w:sz w:val="14"/>
              </w:rPr>
            </w:pPr>
            <w:r>
              <w:rPr>
                <w:b/>
                <w:sz w:val="14"/>
              </w:rPr>
              <w:t xml:space="preserve">Језичке активности у комуникативним ситуацијама </w:t>
            </w:r>
            <w:r>
              <w:rPr>
                <w:sz w:val="14"/>
              </w:rPr>
              <w:t>Слушање и читање налога и упутстава и реаговање на њих (комуни- кација у учионици – упутства и налози које размењују учесници у наставном процесу, упутства за игру и слично).</w:t>
            </w:r>
          </w:p>
          <w:p w:rsidR="008455F2" w:rsidRDefault="008455F2">
            <w:pPr>
              <w:pStyle w:val="TableParagraph"/>
              <w:spacing w:before="7"/>
              <w:ind w:left="0"/>
              <w:rPr>
                <w:b/>
                <w:sz w:val="13"/>
              </w:rPr>
            </w:pPr>
          </w:p>
          <w:p w:rsidR="008455F2" w:rsidRDefault="009D632A">
            <w:pPr>
              <w:pStyle w:val="TableParagraph"/>
              <w:spacing w:line="160" w:lineRule="exact"/>
              <w:ind w:left="1845"/>
              <w:rPr>
                <w:b/>
                <w:sz w:val="14"/>
              </w:rPr>
            </w:pPr>
            <w:r>
              <w:rPr>
                <w:b/>
                <w:sz w:val="14"/>
              </w:rPr>
              <w:t>Садржаји</w:t>
            </w:r>
          </w:p>
          <w:p w:rsidR="008455F2" w:rsidRDefault="009D632A">
            <w:pPr>
              <w:pStyle w:val="TableParagraph"/>
              <w:spacing w:before="1" w:line="235" w:lineRule="auto"/>
              <w:ind w:right="2217"/>
              <w:rPr>
                <w:i/>
                <w:sz w:val="14"/>
              </w:rPr>
            </w:pPr>
            <w:r>
              <w:rPr>
                <w:i/>
                <w:sz w:val="14"/>
              </w:rPr>
              <w:t>Komm her! Kommt an die Tafel! Setz dich! Setzt euch!</w:t>
            </w:r>
          </w:p>
          <w:p w:rsidR="008455F2" w:rsidRDefault="009D632A">
            <w:pPr>
              <w:pStyle w:val="TableParagraph"/>
              <w:spacing w:line="157" w:lineRule="exact"/>
              <w:rPr>
                <w:i/>
                <w:sz w:val="14"/>
              </w:rPr>
            </w:pPr>
            <w:r>
              <w:rPr>
                <w:i/>
                <w:sz w:val="14"/>
              </w:rPr>
              <w:t>Mach(t) das Buch a</w:t>
            </w:r>
            <w:r>
              <w:rPr>
                <w:i/>
                <w:sz w:val="14"/>
              </w:rPr>
              <w:t>uf/zu!</w:t>
            </w:r>
          </w:p>
          <w:p w:rsidR="008455F2" w:rsidRDefault="009D632A">
            <w:pPr>
              <w:pStyle w:val="TableParagraph"/>
              <w:spacing w:before="2" w:line="235" w:lineRule="auto"/>
              <w:rPr>
                <w:i/>
                <w:sz w:val="14"/>
              </w:rPr>
            </w:pPr>
            <w:r>
              <w:rPr>
                <w:i/>
                <w:sz w:val="14"/>
              </w:rPr>
              <w:t>Lies/Lest vor! Hör(t) zu! Sing(t) mit! Sprich/Sprecht nach! Hör/Hört zu! Steh(t) auf! Pass(t) auf!</w:t>
            </w:r>
          </w:p>
          <w:p w:rsidR="008455F2" w:rsidRDefault="009D632A">
            <w:pPr>
              <w:pStyle w:val="TableParagraph"/>
              <w:spacing w:line="235" w:lineRule="auto"/>
              <w:ind w:right="2562"/>
              <w:rPr>
                <w:i/>
                <w:sz w:val="14"/>
              </w:rPr>
            </w:pPr>
            <w:r>
              <w:rPr>
                <w:i/>
                <w:sz w:val="14"/>
              </w:rPr>
              <w:t>Gib dein Buch an Petra! Gebt mir eure</w:t>
            </w:r>
            <w:r>
              <w:rPr>
                <w:i/>
                <w:spacing w:val="-22"/>
                <w:sz w:val="14"/>
              </w:rPr>
              <w:t xml:space="preserve"> </w:t>
            </w:r>
            <w:r>
              <w:rPr>
                <w:i/>
                <w:sz w:val="14"/>
              </w:rPr>
              <w:t>Hausaufgaben!</w:t>
            </w:r>
          </w:p>
          <w:p w:rsidR="008455F2" w:rsidRDefault="009D632A">
            <w:pPr>
              <w:pStyle w:val="TableParagraph"/>
              <w:spacing w:line="159" w:lineRule="exact"/>
              <w:rPr>
                <w:i/>
                <w:sz w:val="14"/>
              </w:rPr>
            </w:pPr>
            <w:r>
              <w:rPr>
                <w:i/>
                <w:sz w:val="14"/>
              </w:rPr>
              <w:t>Kannst du mir dein Heft geben? Kann ich dein Heft bekommen?</w:t>
            </w:r>
          </w:p>
          <w:p w:rsidR="008455F2" w:rsidRDefault="008455F2">
            <w:pPr>
              <w:pStyle w:val="TableParagraph"/>
              <w:spacing w:before="8"/>
              <w:ind w:left="0"/>
              <w:rPr>
                <w:b/>
                <w:sz w:val="13"/>
              </w:rPr>
            </w:pPr>
          </w:p>
          <w:p w:rsidR="008455F2" w:rsidRDefault="009D632A">
            <w:pPr>
              <w:pStyle w:val="TableParagraph"/>
              <w:spacing w:line="235" w:lineRule="auto"/>
              <w:rPr>
                <w:sz w:val="14"/>
              </w:rPr>
            </w:pPr>
            <w:r>
              <w:rPr>
                <w:sz w:val="14"/>
              </w:rPr>
              <w:t xml:space="preserve">Императив – потврдни и одрични облици 2. лица једнине и множине. Употреба негационе партикуле </w:t>
            </w:r>
            <w:r>
              <w:rPr>
                <w:i/>
                <w:sz w:val="14"/>
              </w:rPr>
              <w:t>nicht</w:t>
            </w:r>
            <w:r>
              <w:rPr>
                <w:sz w:val="14"/>
              </w:rPr>
              <w:t>. Императив глагола са наглаше- ним префиксом. (рецептивно)</w:t>
            </w:r>
          </w:p>
          <w:p w:rsidR="008455F2" w:rsidRDefault="009D632A">
            <w:pPr>
              <w:pStyle w:val="TableParagraph"/>
              <w:spacing w:before="1" w:line="235" w:lineRule="auto"/>
              <w:rPr>
                <w:sz w:val="14"/>
              </w:rPr>
            </w:pPr>
            <w:r>
              <w:rPr>
                <w:sz w:val="14"/>
              </w:rPr>
              <w:t>Модални глаголи у љубазно формулисаним молбама, упутствима и предлозима.(рецептивно)</w:t>
            </w:r>
          </w:p>
          <w:p w:rsidR="008455F2" w:rsidRDefault="009D632A">
            <w:pPr>
              <w:pStyle w:val="TableParagraph"/>
              <w:spacing w:line="159" w:lineRule="exact"/>
              <w:rPr>
                <w:sz w:val="14"/>
              </w:rPr>
            </w:pPr>
            <w:r>
              <w:rPr>
                <w:sz w:val="14"/>
              </w:rPr>
              <w:t>Ред речи у реченицама са императивом.</w:t>
            </w:r>
          </w:p>
          <w:p w:rsidR="008455F2" w:rsidRDefault="008455F2">
            <w:pPr>
              <w:pStyle w:val="TableParagraph"/>
              <w:spacing w:before="8"/>
              <w:ind w:left="0"/>
              <w:rPr>
                <w:b/>
                <w:sz w:val="13"/>
              </w:rPr>
            </w:pPr>
          </w:p>
          <w:p w:rsidR="008455F2" w:rsidRDefault="009D632A">
            <w:pPr>
              <w:pStyle w:val="TableParagraph"/>
              <w:spacing w:line="235" w:lineRule="auto"/>
              <w:rPr>
                <w:sz w:val="14"/>
              </w:rPr>
            </w:pPr>
            <w:r>
              <w:rPr>
                <w:b/>
                <w:sz w:val="14"/>
              </w:rPr>
              <w:t xml:space="preserve">(Интер)културни садржаји: </w:t>
            </w:r>
            <w:r>
              <w:rPr>
                <w:sz w:val="14"/>
              </w:rPr>
              <w:t>поштовање основних норми учтивости, песме.</w:t>
            </w:r>
          </w:p>
        </w:tc>
      </w:tr>
      <w:tr w:rsidR="008455F2">
        <w:trPr>
          <w:trHeight w:val="2252"/>
        </w:trPr>
        <w:tc>
          <w:tcPr>
            <w:tcW w:w="4365" w:type="dxa"/>
          </w:tcPr>
          <w:p w:rsidR="008455F2" w:rsidRDefault="009D632A">
            <w:pPr>
              <w:pStyle w:val="TableParagraph"/>
              <w:spacing w:before="21" w:line="235" w:lineRule="auto"/>
              <w:rPr>
                <w:sz w:val="14"/>
              </w:rPr>
            </w:pPr>
            <w:r>
              <w:rPr>
                <w:sz w:val="14"/>
              </w:rPr>
              <w:t xml:space="preserve">– разуме једноставна и пажљиво исказана правила понашања (су- гестије, препоруке, забране) и реагује на њих, уз визуелну подршку (знакови, симболи </w:t>
            </w:r>
            <w:r>
              <w:rPr>
                <w:sz w:val="14"/>
              </w:rPr>
              <w:t>и слично) и без 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20"/>
              </w:rPr>
            </w:pPr>
          </w:p>
          <w:p w:rsidR="008455F2" w:rsidRDefault="009D632A">
            <w:pPr>
              <w:pStyle w:val="TableParagraph"/>
              <w:spacing w:line="235" w:lineRule="auto"/>
              <w:ind w:left="600" w:right="231" w:hanging="337"/>
              <w:rPr>
                <w:b/>
                <w:sz w:val="14"/>
              </w:rPr>
            </w:pPr>
            <w:r>
              <w:rPr>
                <w:b/>
                <w:sz w:val="14"/>
              </w:rPr>
              <w:t>Исказивање правила понашања</w:t>
            </w:r>
          </w:p>
        </w:tc>
        <w:tc>
          <w:tcPr>
            <w:tcW w:w="4309" w:type="dxa"/>
          </w:tcPr>
          <w:p w:rsidR="008455F2" w:rsidRDefault="009D632A">
            <w:pPr>
              <w:pStyle w:val="TableParagraph"/>
              <w:spacing w:before="17" w:line="160" w:lineRule="exact"/>
              <w:ind w:left="205" w:right="195"/>
              <w:jc w:val="center"/>
              <w:rPr>
                <w:b/>
                <w:sz w:val="14"/>
              </w:rPr>
            </w:pPr>
            <w:r>
              <w:rPr>
                <w:b/>
                <w:sz w:val="14"/>
              </w:rPr>
              <w:t>Језичке активности у комуникативним ситуацијама</w:t>
            </w:r>
          </w:p>
          <w:p w:rsidR="008455F2" w:rsidRDefault="009D632A">
            <w:pPr>
              <w:pStyle w:val="TableParagraph"/>
              <w:spacing w:line="160" w:lineRule="exact"/>
              <w:rPr>
                <w:sz w:val="14"/>
              </w:rPr>
            </w:pPr>
            <w:r>
              <w:rPr>
                <w:spacing w:val="-3"/>
                <w:sz w:val="14"/>
              </w:rPr>
              <w:t xml:space="preserve">Слушање </w:t>
            </w:r>
            <w:r>
              <w:rPr>
                <w:sz w:val="14"/>
              </w:rPr>
              <w:t xml:space="preserve">и </w:t>
            </w:r>
            <w:r>
              <w:rPr>
                <w:spacing w:val="-3"/>
                <w:sz w:val="14"/>
              </w:rPr>
              <w:t xml:space="preserve">читање једноставних исказа </w:t>
            </w:r>
            <w:r>
              <w:rPr>
                <w:sz w:val="14"/>
              </w:rPr>
              <w:t xml:space="preserve">у вези са </w:t>
            </w:r>
            <w:r>
              <w:rPr>
                <w:spacing w:val="-3"/>
                <w:sz w:val="14"/>
              </w:rPr>
              <w:t>правилима понашања.</w:t>
            </w:r>
          </w:p>
          <w:p w:rsidR="008455F2" w:rsidRDefault="008455F2">
            <w:pPr>
              <w:pStyle w:val="TableParagraph"/>
              <w:spacing w:before="5"/>
              <w:ind w:left="0"/>
              <w:rPr>
                <w:b/>
                <w:sz w:val="13"/>
              </w:rPr>
            </w:pPr>
          </w:p>
          <w:p w:rsidR="008455F2" w:rsidRDefault="009D632A">
            <w:pPr>
              <w:pStyle w:val="TableParagraph"/>
              <w:spacing w:line="160" w:lineRule="exact"/>
              <w:ind w:left="1562" w:right="1553"/>
              <w:jc w:val="center"/>
              <w:rPr>
                <w:b/>
                <w:sz w:val="14"/>
              </w:rPr>
            </w:pPr>
            <w:r>
              <w:rPr>
                <w:b/>
                <w:sz w:val="14"/>
              </w:rPr>
              <w:t>Садржаји</w:t>
            </w:r>
          </w:p>
          <w:p w:rsidR="008455F2" w:rsidRDefault="009D632A">
            <w:pPr>
              <w:pStyle w:val="TableParagraph"/>
              <w:spacing w:line="158" w:lineRule="exact"/>
              <w:rPr>
                <w:i/>
                <w:sz w:val="14"/>
              </w:rPr>
            </w:pPr>
            <w:r>
              <w:rPr>
                <w:i/>
                <w:sz w:val="14"/>
              </w:rPr>
              <w:t>Kann ich mich hier hinsetzen? Leider nicht, es sit besetzt.</w:t>
            </w:r>
          </w:p>
          <w:p w:rsidR="008455F2" w:rsidRDefault="009D632A">
            <w:pPr>
              <w:pStyle w:val="TableParagraph"/>
              <w:spacing w:before="1" w:line="235" w:lineRule="auto"/>
              <w:ind w:right="113"/>
              <w:rPr>
                <w:i/>
                <w:sz w:val="14"/>
              </w:rPr>
            </w:pPr>
            <w:r>
              <w:rPr>
                <w:i/>
                <w:sz w:val="14"/>
              </w:rPr>
              <w:t>Hier darf man nicht sprechen. Du musst dein Handy ausschalten. Die Teire darf man nicht füttern.</w:t>
            </w:r>
          </w:p>
          <w:p w:rsidR="008455F2" w:rsidRDefault="009D632A">
            <w:pPr>
              <w:pStyle w:val="TableParagraph"/>
              <w:spacing w:line="157" w:lineRule="exact"/>
              <w:rPr>
                <w:sz w:val="14"/>
              </w:rPr>
            </w:pPr>
            <w:r>
              <w:rPr>
                <w:sz w:val="14"/>
              </w:rPr>
              <w:t xml:space="preserve">Неодређена заменица </w:t>
            </w:r>
            <w:r>
              <w:rPr>
                <w:i/>
                <w:sz w:val="14"/>
              </w:rPr>
              <w:t xml:space="preserve">man </w:t>
            </w:r>
            <w:r>
              <w:rPr>
                <w:sz w:val="14"/>
              </w:rPr>
              <w:t>у номинативу и акузативу.</w:t>
            </w:r>
          </w:p>
          <w:p w:rsidR="008455F2" w:rsidRDefault="009D632A">
            <w:pPr>
              <w:pStyle w:val="TableParagraph"/>
              <w:spacing w:before="2" w:line="235" w:lineRule="auto"/>
              <w:rPr>
                <w:sz w:val="14"/>
              </w:rPr>
            </w:pPr>
            <w:r>
              <w:rPr>
                <w:sz w:val="14"/>
              </w:rPr>
              <w:t>Презент модалних глаголи у формулисаним молбама, упутствима и предлозима.(рецептивно)</w:t>
            </w:r>
          </w:p>
          <w:p w:rsidR="008455F2" w:rsidRDefault="009D632A">
            <w:pPr>
              <w:pStyle w:val="TableParagraph"/>
              <w:spacing w:line="159" w:lineRule="exact"/>
              <w:rPr>
                <w:sz w:val="14"/>
              </w:rPr>
            </w:pPr>
            <w:r>
              <w:rPr>
                <w:sz w:val="14"/>
              </w:rPr>
              <w:t>Ред речи у реченицама с</w:t>
            </w:r>
            <w:r>
              <w:rPr>
                <w:sz w:val="14"/>
              </w:rPr>
              <w:t>а императивом.</w:t>
            </w:r>
          </w:p>
          <w:p w:rsidR="008455F2" w:rsidRDefault="008455F2">
            <w:pPr>
              <w:pStyle w:val="TableParagraph"/>
              <w:spacing w:before="7"/>
              <w:ind w:left="0"/>
              <w:rPr>
                <w:b/>
                <w:sz w:val="13"/>
              </w:rPr>
            </w:pPr>
          </w:p>
          <w:p w:rsidR="008455F2" w:rsidRDefault="009D632A">
            <w:pPr>
              <w:pStyle w:val="TableParagraph"/>
              <w:spacing w:before="1" w:line="235" w:lineRule="auto"/>
              <w:rPr>
                <w:sz w:val="14"/>
              </w:rPr>
            </w:pPr>
            <w:r>
              <w:rPr>
                <w:b/>
                <w:sz w:val="14"/>
              </w:rPr>
              <w:t xml:space="preserve">(Интер)културни садржаји: </w:t>
            </w:r>
            <w:r>
              <w:rPr>
                <w:sz w:val="14"/>
              </w:rPr>
              <w:t>понашање на јавним местима, значење симбола.</w:t>
            </w:r>
          </w:p>
        </w:tc>
      </w:tr>
      <w:tr w:rsidR="008455F2">
        <w:trPr>
          <w:trHeight w:val="3042"/>
        </w:trPr>
        <w:tc>
          <w:tcPr>
            <w:tcW w:w="4365" w:type="dxa"/>
          </w:tcPr>
          <w:p w:rsidR="008455F2" w:rsidRDefault="009D632A">
            <w:pPr>
              <w:pStyle w:val="TableParagraph"/>
              <w:numPr>
                <w:ilvl w:val="0"/>
                <w:numId w:val="236"/>
              </w:numPr>
              <w:tabs>
                <w:tab w:val="left" w:pos="162"/>
              </w:tabs>
              <w:spacing w:before="19" w:line="160" w:lineRule="exact"/>
              <w:rPr>
                <w:sz w:val="14"/>
              </w:rPr>
            </w:pPr>
            <w:r>
              <w:rPr>
                <w:sz w:val="14"/>
              </w:rPr>
              <w:t>разуме позив и реагује на</w:t>
            </w:r>
            <w:r>
              <w:rPr>
                <w:spacing w:val="-4"/>
                <w:sz w:val="14"/>
              </w:rPr>
              <w:t xml:space="preserve"> </w:t>
            </w:r>
            <w:r>
              <w:rPr>
                <w:sz w:val="14"/>
              </w:rPr>
              <w:t>њега;</w:t>
            </w:r>
          </w:p>
          <w:p w:rsidR="008455F2" w:rsidRDefault="009D632A">
            <w:pPr>
              <w:pStyle w:val="TableParagraph"/>
              <w:numPr>
                <w:ilvl w:val="0"/>
                <w:numId w:val="236"/>
              </w:numPr>
              <w:tabs>
                <w:tab w:val="left" w:pos="162"/>
              </w:tabs>
              <w:spacing w:line="160" w:lineRule="exact"/>
              <w:rPr>
                <w:sz w:val="14"/>
              </w:rPr>
            </w:pPr>
            <w:r>
              <w:rPr>
                <w:sz w:val="14"/>
              </w:rPr>
              <w:t>упути позив на заједничку</w:t>
            </w:r>
            <w:r>
              <w:rPr>
                <w:spacing w:val="-3"/>
                <w:sz w:val="14"/>
              </w:rPr>
              <w:t xml:space="preserve"> </w:t>
            </w:r>
            <w:r>
              <w:rPr>
                <w:sz w:val="14"/>
              </w:rPr>
              <w:t>активност;</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5"/>
              </w:rPr>
            </w:pPr>
          </w:p>
          <w:p w:rsidR="008455F2" w:rsidRDefault="009D632A">
            <w:pPr>
              <w:pStyle w:val="TableParagraph"/>
              <w:spacing w:before="1" w:line="235" w:lineRule="auto"/>
              <w:ind w:left="57" w:right="43" w:hanging="1"/>
              <w:jc w:val="center"/>
              <w:rPr>
                <w:b/>
                <w:sz w:val="14"/>
              </w:rPr>
            </w:pPr>
            <w:r>
              <w:rPr>
                <w:b/>
                <w:sz w:val="14"/>
              </w:rPr>
              <w:t>Позив и реаговање на по- зив за учешће у</w:t>
            </w:r>
            <w:r>
              <w:rPr>
                <w:b/>
                <w:spacing w:val="-8"/>
                <w:sz w:val="14"/>
              </w:rPr>
              <w:t xml:space="preserve"> </w:t>
            </w:r>
            <w:r>
              <w:rPr>
                <w:b/>
                <w:sz w:val="14"/>
              </w:rPr>
              <w:t>заједничкој активности</w:t>
            </w:r>
          </w:p>
        </w:tc>
        <w:tc>
          <w:tcPr>
            <w:tcW w:w="4309" w:type="dxa"/>
          </w:tcPr>
          <w:p w:rsidR="008455F2" w:rsidRDefault="009D632A">
            <w:pPr>
              <w:pStyle w:val="TableParagraph"/>
              <w:spacing w:before="20" w:line="235" w:lineRule="auto"/>
              <w:ind w:right="9" w:firstLine="435"/>
              <w:rPr>
                <w:sz w:val="14"/>
              </w:rPr>
            </w:pPr>
            <w:r>
              <w:rPr>
                <w:b/>
                <w:sz w:val="14"/>
              </w:rPr>
              <w:t xml:space="preserve">Језичке активности у комуникативним ситуацијама </w:t>
            </w:r>
            <w:r>
              <w:rPr>
                <w:sz w:val="14"/>
              </w:rPr>
              <w:t>Слушање и читање кратких једноставних позива на заједничку ак- тивност и реаговање на њих, усмено или писано (позив на рођендан, журку, на игру, у биоскоп...); упућивање и прихватање /одбијање позива на зајед</w:t>
            </w:r>
            <w:r>
              <w:rPr>
                <w:sz w:val="14"/>
              </w:rPr>
              <w:t>ничку активност, усмено или писано, користећи најјед- ноставније изразе молби, захвалности, извињења.</w:t>
            </w:r>
          </w:p>
          <w:p w:rsidR="008455F2" w:rsidRDefault="008455F2">
            <w:pPr>
              <w:pStyle w:val="TableParagraph"/>
              <w:spacing w:before="10"/>
              <w:ind w:left="0"/>
              <w:rPr>
                <w:b/>
                <w:sz w:val="13"/>
              </w:rPr>
            </w:pPr>
          </w:p>
          <w:p w:rsidR="008455F2" w:rsidRDefault="009D632A">
            <w:pPr>
              <w:pStyle w:val="TableParagraph"/>
              <w:spacing w:line="235" w:lineRule="auto"/>
              <w:ind w:right="1816" w:firstLine="1788"/>
              <w:rPr>
                <w:i/>
                <w:sz w:val="14"/>
              </w:rPr>
            </w:pPr>
            <w:r>
              <w:rPr>
                <w:b/>
                <w:sz w:val="14"/>
              </w:rPr>
              <w:t xml:space="preserve">Садржаји </w:t>
            </w:r>
            <w:r>
              <w:rPr>
                <w:i/>
                <w:sz w:val="14"/>
              </w:rPr>
              <w:t>Spielen wir Fußball/Tischtennis/ Monopoly? Komm, wir spielen Schach!</w:t>
            </w:r>
          </w:p>
          <w:p w:rsidR="008455F2" w:rsidRDefault="009D632A">
            <w:pPr>
              <w:pStyle w:val="TableParagraph"/>
              <w:spacing w:before="1" w:line="235" w:lineRule="auto"/>
              <w:ind w:right="2051"/>
              <w:jc w:val="both"/>
              <w:rPr>
                <w:i/>
                <w:sz w:val="14"/>
              </w:rPr>
            </w:pPr>
            <w:r>
              <w:rPr>
                <w:i/>
                <w:sz w:val="14"/>
              </w:rPr>
              <w:t xml:space="preserve">Wir spielen Basketball. Spielst du mit? </w:t>
            </w:r>
            <w:r>
              <w:rPr>
                <w:i/>
                <w:sz w:val="14"/>
              </w:rPr>
              <w:t>Möchtest du zu meiner Party kommen? Komm zu mir! Gehen wir ins Kino?</w:t>
            </w:r>
          </w:p>
          <w:p w:rsidR="008455F2" w:rsidRDefault="009D632A">
            <w:pPr>
              <w:pStyle w:val="TableParagraph"/>
              <w:spacing w:line="158" w:lineRule="exact"/>
              <w:rPr>
                <w:i/>
                <w:sz w:val="14"/>
              </w:rPr>
            </w:pPr>
            <w:r>
              <w:rPr>
                <w:i/>
                <w:sz w:val="14"/>
              </w:rPr>
              <w:t xml:space="preserve">Ja, </w:t>
            </w:r>
            <w:r>
              <w:rPr>
                <w:i/>
                <w:spacing w:val="-3"/>
                <w:sz w:val="14"/>
              </w:rPr>
              <w:t xml:space="preserve">gerne. /Leider kann </w:t>
            </w:r>
            <w:r>
              <w:rPr>
                <w:i/>
                <w:sz w:val="14"/>
              </w:rPr>
              <w:t xml:space="preserve">ich </w:t>
            </w:r>
            <w:r>
              <w:rPr>
                <w:i/>
                <w:spacing w:val="-3"/>
                <w:sz w:val="14"/>
              </w:rPr>
              <w:t xml:space="preserve">nicht. </w:t>
            </w:r>
            <w:r>
              <w:rPr>
                <w:i/>
                <w:sz w:val="14"/>
              </w:rPr>
              <w:t xml:space="preserve">Ich </w:t>
            </w:r>
            <w:r>
              <w:rPr>
                <w:i/>
                <w:spacing w:val="-3"/>
                <w:sz w:val="14"/>
              </w:rPr>
              <w:t xml:space="preserve">muss lernen. /Nien, </w:t>
            </w:r>
            <w:r>
              <w:rPr>
                <w:i/>
                <w:sz w:val="14"/>
              </w:rPr>
              <w:t xml:space="preserve">ich </w:t>
            </w:r>
            <w:r>
              <w:rPr>
                <w:i/>
                <w:spacing w:val="-3"/>
                <w:sz w:val="14"/>
              </w:rPr>
              <w:t>habe keine Lust.</w:t>
            </w:r>
          </w:p>
          <w:p w:rsidR="008455F2" w:rsidRDefault="009D632A">
            <w:pPr>
              <w:pStyle w:val="TableParagraph"/>
              <w:spacing w:before="1" w:line="235" w:lineRule="auto"/>
              <w:ind w:right="1625"/>
              <w:rPr>
                <w:sz w:val="14"/>
              </w:rPr>
            </w:pPr>
            <w:r>
              <w:rPr>
                <w:sz w:val="14"/>
              </w:rPr>
              <w:t>Употреба глагола кретања са акузативом. Употреба предлога (</w:t>
            </w:r>
            <w:r>
              <w:rPr>
                <w:i/>
                <w:sz w:val="14"/>
              </w:rPr>
              <w:t>an, in, auf</w:t>
            </w:r>
            <w:r>
              <w:rPr>
                <w:sz w:val="14"/>
              </w:rPr>
              <w:t>).</w:t>
            </w:r>
          </w:p>
          <w:p w:rsidR="008455F2" w:rsidRDefault="008455F2">
            <w:pPr>
              <w:pStyle w:val="TableParagraph"/>
              <w:spacing w:before="11"/>
              <w:ind w:left="0"/>
              <w:rPr>
                <w:b/>
                <w:sz w:val="13"/>
              </w:rPr>
            </w:pPr>
          </w:p>
          <w:p w:rsidR="008455F2" w:rsidRDefault="009D632A">
            <w:pPr>
              <w:pStyle w:val="TableParagraph"/>
              <w:spacing w:line="158" w:lineRule="exact"/>
              <w:rPr>
                <w:sz w:val="14"/>
              </w:rPr>
            </w:pPr>
            <w:r>
              <w:rPr>
                <w:b/>
                <w:sz w:val="14"/>
              </w:rPr>
              <w:t xml:space="preserve">(Интер)културни садржаји: </w:t>
            </w:r>
            <w:r>
              <w:rPr>
                <w:sz w:val="14"/>
              </w:rPr>
              <w:t>прикладно прихватање и одбијање позива, рођендани, прослава рођендана, игре.</w:t>
            </w:r>
          </w:p>
        </w:tc>
      </w:tr>
      <w:tr w:rsidR="008455F2">
        <w:trPr>
          <w:trHeight w:val="2568"/>
        </w:trPr>
        <w:tc>
          <w:tcPr>
            <w:tcW w:w="4365" w:type="dxa"/>
          </w:tcPr>
          <w:p w:rsidR="008455F2" w:rsidRDefault="009D632A">
            <w:pPr>
              <w:pStyle w:val="TableParagraph"/>
              <w:numPr>
                <w:ilvl w:val="0"/>
                <w:numId w:val="235"/>
              </w:numPr>
              <w:tabs>
                <w:tab w:val="left" w:pos="162"/>
              </w:tabs>
              <w:spacing w:before="20" w:line="160" w:lineRule="exact"/>
              <w:rPr>
                <w:sz w:val="14"/>
              </w:rPr>
            </w:pPr>
            <w:r>
              <w:rPr>
                <w:sz w:val="14"/>
              </w:rPr>
              <w:t>разуме кратке и једноставне молбе и захтеве и реагује на</w:t>
            </w:r>
            <w:r>
              <w:rPr>
                <w:spacing w:val="-15"/>
                <w:sz w:val="14"/>
              </w:rPr>
              <w:t xml:space="preserve"> </w:t>
            </w:r>
            <w:r>
              <w:rPr>
                <w:sz w:val="14"/>
              </w:rPr>
              <w:t>њих;</w:t>
            </w:r>
          </w:p>
          <w:p w:rsidR="008455F2" w:rsidRDefault="009D632A">
            <w:pPr>
              <w:pStyle w:val="TableParagraph"/>
              <w:numPr>
                <w:ilvl w:val="0"/>
                <w:numId w:val="235"/>
              </w:numPr>
              <w:tabs>
                <w:tab w:val="left" w:pos="162"/>
              </w:tabs>
              <w:spacing w:line="158" w:lineRule="exact"/>
              <w:rPr>
                <w:sz w:val="14"/>
              </w:rPr>
            </w:pPr>
            <w:r>
              <w:rPr>
                <w:sz w:val="14"/>
              </w:rPr>
              <w:t>упути кратке и једноставне молбе и</w:t>
            </w:r>
            <w:r>
              <w:rPr>
                <w:spacing w:val="-5"/>
                <w:sz w:val="14"/>
              </w:rPr>
              <w:t xml:space="preserve"> </w:t>
            </w:r>
            <w:r>
              <w:rPr>
                <w:sz w:val="14"/>
              </w:rPr>
              <w:t>захтеве;</w:t>
            </w:r>
          </w:p>
          <w:p w:rsidR="008455F2" w:rsidRDefault="009D632A">
            <w:pPr>
              <w:pStyle w:val="TableParagraph"/>
              <w:numPr>
                <w:ilvl w:val="0"/>
                <w:numId w:val="235"/>
              </w:numPr>
              <w:tabs>
                <w:tab w:val="left" w:pos="162"/>
              </w:tabs>
              <w:spacing w:line="160" w:lineRule="exact"/>
              <w:rPr>
                <w:sz w:val="14"/>
              </w:rPr>
            </w:pPr>
            <w:r>
              <w:rPr>
                <w:sz w:val="14"/>
              </w:rPr>
              <w:t>искаже и прихвати захвалност на једноставан</w:t>
            </w:r>
            <w:r>
              <w:rPr>
                <w:spacing w:val="-7"/>
                <w:sz w:val="14"/>
              </w:rPr>
              <w:t xml:space="preserve"> </w:t>
            </w:r>
            <w:r>
              <w:rPr>
                <w:sz w:val="14"/>
              </w:rPr>
              <w:t>начин;</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8"/>
              </w:rPr>
            </w:pPr>
          </w:p>
          <w:p w:rsidR="008455F2" w:rsidRDefault="009D632A">
            <w:pPr>
              <w:pStyle w:val="TableParagraph"/>
              <w:spacing w:line="235" w:lineRule="auto"/>
              <w:ind w:left="486" w:hanging="411"/>
              <w:rPr>
                <w:b/>
                <w:sz w:val="14"/>
              </w:rPr>
            </w:pPr>
            <w:r>
              <w:rPr>
                <w:b/>
                <w:sz w:val="14"/>
              </w:rPr>
              <w:t>Исказивање молбе, захтева и захвалности</w:t>
            </w:r>
          </w:p>
        </w:tc>
        <w:tc>
          <w:tcPr>
            <w:tcW w:w="4309" w:type="dxa"/>
          </w:tcPr>
          <w:p w:rsidR="008455F2" w:rsidRDefault="009D632A">
            <w:pPr>
              <w:pStyle w:val="TableParagraph"/>
              <w:spacing w:before="21" w:line="235" w:lineRule="auto"/>
              <w:ind w:right="24" w:firstLine="435"/>
              <w:rPr>
                <w:sz w:val="14"/>
              </w:rPr>
            </w:pPr>
            <w:r>
              <w:rPr>
                <w:b/>
                <w:sz w:val="14"/>
              </w:rPr>
              <w:t xml:space="preserve">Језичке активности у комуникативним ситуацијама </w:t>
            </w:r>
            <w:r>
              <w:rPr>
                <w:sz w:val="14"/>
              </w:rPr>
              <w:t>Слушање и читање једноставних исказа којима се тражи помоћ, услу- га или обавештење; давање једноставног, усменог и писаног одговора на исказану молбу или захтев; израж</w:t>
            </w:r>
            <w:r>
              <w:rPr>
                <w:sz w:val="14"/>
              </w:rPr>
              <w:t>авање и прихватање захвалности у усменом и писаном облику.</w:t>
            </w:r>
          </w:p>
          <w:p w:rsidR="008455F2" w:rsidRDefault="008455F2">
            <w:pPr>
              <w:pStyle w:val="TableParagraph"/>
              <w:spacing w:before="7"/>
              <w:ind w:left="0"/>
              <w:rPr>
                <w:b/>
                <w:sz w:val="13"/>
              </w:rPr>
            </w:pPr>
          </w:p>
          <w:p w:rsidR="008455F2" w:rsidRDefault="009D632A">
            <w:pPr>
              <w:pStyle w:val="TableParagraph"/>
              <w:spacing w:line="160" w:lineRule="exact"/>
              <w:ind w:left="1845"/>
              <w:rPr>
                <w:b/>
                <w:sz w:val="14"/>
              </w:rPr>
            </w:pPr>
            <w:r>
              <w:rPr>
                <w:b/>
                <w:sz w:val="14"/>
              </w:rPr>
              <w:t>Садржаји</w:t>
            </w:r>
          </w:p>
          <w:p w:rsidR="008455F2" w:rsidRDefault="009D632A">
            <w:pPr>
              <w:pStyle w:val="TableParagraph"/>
              <w:spacing w:line="158" w:lineRule="exact"/>
              <w:rPr>
                <w:i/>
                <w:sz w:val="14"/>
              </w:rPr>
            </w:pPr>
            <w:r>
              <w:rPr>
                <w:i/>
                <w:sz w:val="14"/>
              </w:rPr>
              <w:t>Kann ich dir/Ihnen helfen?/ Ich habe eine Bitte.</w:t>
            </w:r>
          </w:p>
          <w:p w:rsidR="008455F2" w:rsidRDefault="009D632A">
            <w:pPr>
              <w:pStyle w:val="TableParagraph"/>
              <w:spacing w:before="1" w:line="235" w:lineRule="auto"/>
              <w:ind w:right="8"/>
              <w:rPr>
                <w:i/>
                <w:sz w:val="14"/>
              </w:rPr>
            </w:pPr>
            <w:r>
              <w:rPr>
                <w:i/>
                <w:sz w:val="14"/>
              </w:rPr>
              <w:t xml:space="preserve">Möchtest du eine Orange? Kannst du mir bitte eine Orange geben? Ich </w:t>
            </w:r>
            <w:r>
              <w:rPr>
                <w:i/>
                <w:sz w:val="14"/>
              </w:rPr>
              <w:t>möchte eine Tasse Tee.Kannst du mir ein Stück Torte geben?Danke. Vielen Dank. Ich danke dir. / Bitte. Nichts zu danken./Gern geschehen.</w:t>
            </w:r>
          </w:p>
          <w:p w:rsidR="008455F2" w:rsidRDefault="008455F2">
            <w:pPr>
              <w:pStyle w:val="TableParagraph"/>
              <w:spacing w:before="9"/>
              <w:ind w:left="0"/>
              <w:rPr>
                <w:b/>
                <w:sz w:val="13"/>
              </w:rPr>
            </w:pPr>
          </w:p>
          <w:p w:rsidR="008455F2" w:rsidRDefault="009D632A">
            <w:pPr>
              <w:pStyle w:val="TableParagraph"/>
              <w:spacing w:before="1" w:line="235" w:lineRule="auto"/>
              <w:ind w:right="872"/>
              <w:rPr>
                <w:sz w:val="14"/>
              </w:rPr>
            </w:pPr>
            <w:r>
              <w:rPr>
                <w:sz w:val="14"/>
              </w:rPr>
              <w:t>Употреба неодређеног члана у номинативу и акузативу. Употреба модалних глагола у презенту.</w:t>
            </w:r>
          </w:p>
          <w:p w:rsidR="008455F2" w:rsidRDefault="008455F2">
            <w:pPr>
              <w:pStyle w:val="TableParagraph"/>
              <w:spacing w:before="6"/>
              <w:ind w:left="0"/>
              <w:rPr>
                <w:b/>
                <w:sz w:val="13"/>
              </w:rPr>
            </w:pPr>
          </w:p>
          <w:p w:rsidR="008455F2" w:rsidRDefault="009D632A">
            <w:pPr>
              <w:pStyle w:val="TableParagraph"/>
              <w:spacing w:line="159" w:lineRule="exact"/>
              <w:rPr>
                <w:sz w:val="14"/>
              </w:rPr>
            </w:pPr>
            <w:r>
              <w:rPr>
                <w:b/>
                <w:sz w:val="14"/>
              </w:rPr>
              <w:t xml:space="preserve">(Интер)културни садржаји: </w:t>
            </w:r>
            <w:r>
              <w:rPr>
                <w:sz w:val="14"/>
              </w:rPr>
              <w:t>п</w:t>
            </w:r>
            <w:r>
              <w:rPr>
                <w:sz w:val="14"/>
              </w:rPr>
              <w:t>равила учтиве комуникације.</w:t>
            </w:r>
          </w:p>
        </w:tc>
      </w:tr>
      <w:tr w:rsidR="008455F2">
        <w:trPr>
          <w:trHeight w:val="2094"/>
        </w:trPr>
        <w:tc>
          <w:tcPr>
            <w:tcW w:w="4365" w:type="dxa"/>
          </w:tcPr>
          <w:p w:rsidR="008455F2" w:rsidRDefault="009D632A">
            <w:pPr>
              <w:pStyle w:val="TableParagraph"/>
              <w:numPr>
                <w:ilvl w:val="0"/>
                <w:numId w:val="234"/>
              </w:numPr>
              <w:tabs>
                <w:tab w:val="left" w:pos="162"/>
              </w:tabs>
              <w:spacing w:before="21" w:line="160" w:lineRule="exact"/>
              <w:rPr>
                <w:sz w:val="14"/>
              </w:rPr>
            </w:pPr>
            <w:r>
              <w:rPr>
                <w:sz w:val="14"/>
              </w:rPr>
              <w:t>разуме једноставно исказане честитке и одговара на</w:t>
            </w:r>
            <w:r>
              <w:rPr>
                <w:spacing w:val="-8"/>
                <w:sz w:val="14"/>
              </w:rPr>
              <w:t xml:space="preserve"> </w:t>
            </w:r>
            <w:r>
              <w:rPr>
                <w:sz w:val="14"/>
              </w:rPr>
              <w:t>њих;</w:t>
            </w:r>
          </w:p>
          <w:p w:rsidR="008455F2" w:rsidRDefault="009D632A">
            <w:pPr>
              <w:pStyle w:val="TableParagraph"/>
              <w:numPr>
                <w:ilvl w:val="0"/>
                <w:numId w:val="234"/>
              </w:numPr>
              <w:tabs>
                <w:tab w:val="left" w:pos="162"/>
              </w:tabs>
              <w:spacing w:line="160" w:lineRule="exact"/>
              <w:rPr>
                <w:sz w:val="14"/>
              </w:rPr>
            </w:pPr>
            <w:r>
              <w:rPr>
                <w:sz w:val="14"/>
              </w:rPr>
              <w:t>упути једноставне честитке;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20"/>
              </w:rPr>
            </w:pPr>
          </w:p>
          <w:p w:rsidR="008455F2" w:rsidRDefault="009D632A">
            <w:pPr>
              <w:pStyle w:val="TableParagraph"/>
              <w:ind w:left="589"/>
              <w:rPr>
                <w:b/>
                <w:sz w:val="14"/>
              </w:rPr>
            </w:pPr>
            <w:r>
              <w:rPr>
                <w:b/>
                <w:sz w:val="14"/>
              </w:rPr>
              <w:t>Честитање</w:t>
            </w:r>
          </w:p>
        </w:tc>
        <w:tc>
          <w:tcPr>
            <w:tcW w:w="4309" w:type="dxa"/>
          </w:tcPr>
          <w:p w:rsidR="008455F2" w:rsidRDefault="009D632A">
            <w:pPr>
              <w:pStyle w:val="TableParagraph"/>
              <w:spacing w:before="21" w:line="235" w:lineRule="auto"/>
              <w:ind w:right="80" w:firstLine="435"/>
              <w:rPr>
                <w:sz w:val="14"/>
              </w:rPr>
            </w:pPr>
            <w:r>
              <w:rPr>
                <w:b/>
                <w:sz w:val="14"/>
              </w:rPr>
              <w:t xml:space="preserve">Језичке активности у комуникативним ситуацијама </w:t>
            </w:r>
            <w:r>
              <w:rPr>
                <w:sz w:val="14"/>
              </w:rPr>
              <w:t>Слушање и читање кратких и једноставних устаљених израза којима се честита празник, рођендан или неки други значајан догађај; реаго- вање на упућену честитку у усменом и писаном облику; упућивање кратких пригодних честитки у усменом и писаном облику.</w:t>
            </w:r>
          </w:p>
          <w:p w:rsidR="008455F2" w:rsidRDefault="008455F2">
            <w:pPr>
              <w:pStyle w:val="TableParagraph"/>
              <w:spacing w:before="8"/>
              <w:ind w:left="0"/>
              <w:rPr>
                <w:b/>
                <w:sz w:val="13"/>
              </w:rPr>
            </w:pPr>
          </w:p>
          <w:p w:rsidR="008455F2" w:rsidRDefault="009D632A">
            <w:pPr>
              <w:pStyle w:val="TableParagraph"/>
              <w:spacing w:line="160" w:lineRule="exact"/>
              <w:ind w:left="1845"/>
              <w:rPr>
                <w:b/>
                <w:sz w:val="14"/>
              </w:rPr>
            </w:pPr>
            <w:r>
              <w:rPr>
                <w:b/>
                <w:sz w:val="14"/>
              </w:rPr>
              <w:t>Садр</w:t>
            </w:r>
            <w:r>
              <w:rPr>
                <w:b/>
                <w:sz w:val="14"/>
              </w:rPr>
              <w:t>жаји</w:t>
            </w:r>
          </w:p>
          <w:p w:rsidR="008455F2" w:rsidRDefault="009D632A">
            <w:pPr>
              <w:pStyle w:val="TableParagraph"/>
              <w:spacing w:before="1" w:line="235" w:lineRule="auto"/>
              <w:ind w:right="241"/>
              <w:rPr>
                <w:i/>
                <w:sz w:val="14"/>
              </w:rPr>
            </w:pPr>
            <w:r>
              <w:rPr>
                <w:i/>
                <w:sz w:val="14"/>
              </w:rPr>
              <w:t>Alles Gute zum Geburtstag! Liebe Lina, zum Geburtstag Viel Glück ... Ich gratuiere dir/Ihnen zum Jubileum. Frohe Weihnachten/Ostern.</w:t>
            </w:r>
          </w:p>
          <w:p w:rsidR="008455F2" w:rsidRDefault="009D632A">
            <w:pPr>
              <w:pStyle w:val="TableParagraph"/>
              <w:spacing w:line="159" w:lineRule="exact"/>
              <w:rPr>
                <w:sz w:val="14"/>
              </w:rPr>
            </w:pPr>
            <w:r>
              <w:rPr>
                <w:sz w:val="14"/>
              </w:rPr>
              <w:t>Употреба личних заменица у номинативу, дативу и акузативу.</w:t>
            </w:r>
          </w:p>
          <w:p w:rsidR="008455F2" w:rsidRDefault="008455F2">
            <w:pPr>
              <w:pStyle w:val="TableParagraph"/>
              <w:spacing w:before="10"/>
              <w:ind w:left="0"/>
              <w:rPr>
                <w:b/>
                <w:sz w:val="13"/>
              </w:rPr>
            </w:pPr>
          </w:p>
          <w:p w:rsidR="008455F2" w:rsidRDefault="009D632A">
            <w:pPr>
              <w:pStyle w:val="TableParagraph"/>
              <w:spacing w:line="158" w:lineRule="exact"/>
              <w:rPr>
                <w:sz w:val="14"/>
              </w:rPr>
            </w:pPr>
            <w:r>
              <w:rPr>
                <w:b/>
                <w:sz w:val="14"/>
              </w:rPr>
              <w:t xml:space="preserve">(Интер)културни садржаји: </w:t>
            </w:r>
            <w:r>
              <w:rPr>
                <w:sz w:val="14"/>
              </w:rPr>
              <w:t>најзначајнији празници и начин обеле- жавања / прославе.</w:t>
            </w:r>
          </w:p>
        </w:tc>
      </w:tr>
    </w:tbl>
    <w:p w:rsidR="008455F2" w:rsidRDefault="008455F2">
      <w:pPr>
        <w:spacing w:line="158"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718"/>
        </w:trPr>
        <w:tc>
          <w:tcPr>
            <w:tcW w:w="4365" w:type="dxa"/>
          </w:tcPr>
          <w:p w:rsidR="008455F2" w:rsidRDefault="009D632A">
            <w:pPr>
              <w:pStyle w:val="TableParagraph"/>
              <w:numPr>
                <w:ilvl w:val="0"/>
                <w:numId w:val="233"/>
              </w:numPr>
              <w:tabs>
                <w:tab w:val="left" w:pos="162"/>
              </w:tabs>
              <w:spacing w:before="18" w:line="161" w:lineRule="exact"/>
              <w:ind w:firstLine="0"/>
              <w:rPr>
                <w:sz w:val="14"/>
              </w:rPr>
            </w:pPr>
            <w:r>
              <w:rPr>
                <w:sz w:val="14"/>
              </w:rPr>
              <w:lastRenderedPageBreak/>
              <w:t>разуме једноставан опис живих бића, предмета, места и</w:t>
            </w:r>
            <w:r>
              <w:rPr>
                <w:spacing w:val="-5"/>
                <w:sz w:val="14"/>
              </w:rPr>
              <w:t xml:space="preserve"> </w:t>
            </w:r>
            <w:r>
              <w:rPr>
                <w:sz w:val="14"/>
              </w:rPr>
              <w:t>појава;</w:t>
            </w:r>
          </w:p>
          <w:p w:rsidR="008455F2" w:rsidRDefault="009D632A">
            <w:pPr>
              <w:pStyle w:val="TableParagraph"/>
              <w:numPr>
                <w:ilvl w:val="0"/>
                <w:numId w:val="233"/>
              </w:numPr>
              <w:tabs>
                <w:tab w:val="left" w:pos="162"/>
              </w:tabs>
              <w:ind w:right="113" w:firstLine="0"/>
              <w:rPr>
                <w:sz w:val="14"/>
              </w:rPr>
            </w:pPr>
            <w:r>
              <w:rPr>
                <w:sz w:val="14"/>
              </w:rPr>
              <w:t>опише жива бића, предмете и места и појаве једноставним језичким 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5"/>
              <w:ind w:left="0"/>
              <w:rPr>
                <w:b/>
                <w:sz w:val="19"/>
              </w:rPr>
            </w:pPr>
          </w:p>
          <w:p w:rsidR="008455F2" w:rsidRDefault="009D632A">
            <w:pPr>
              <w:pStyle w:val="TableParagraph"/>
              <w:ind w:left="144" w:right="117" w:firstLine="19"/>
              <w:rPr>
                <w:b/>
                <w:sz w:val="14"/>
              </w:rPr>
            </w:pPr>
            <w:r>
              <w:rPr>
                <w:b/>
                <w:sz w:val="14"/>
              </w:rPr>
              <w:t>Описивање живих бића, предмета, места и појава</w:t>
            </w:r>
          </w:p>
        </w:tc>
        <w:tc>
          <w:tcPr>
            <w:tcW w:w="4309" w:type="dxa"/>
          </w:tcPr>
          <w:p w:rsidR="008455F2" w:rsidRDefault="009D632A">
            <w:pPr>
              <w:pStyle w:val="TableParagraph"/>
              <w:spacing w:before="16"/>
              <w:ind w:right="7" w:firstLine="435"/>
              <w:rPr>
                <w:sz w:val="14"/>
              </w:rPr>
            </w:pPr>
            <w:r>
              <w:rPr>
                <w:b/>
                <w:sz w:val="14"/>
              </w:rPr>
              <w:t xml:space="preserve">Језичке активности у комуникативним ситуацијама </w:t>
            </w:r>
            <w:r>
              <w:rPr>
                <w:sz w:val="14"/>
              </w:rPr>
              <w:t>Слушање и читање краћих једноставних описа живих бића, предмета, места и појава у којима се појављују информације о спољном изгледу, појавним облицима, димензија</w:t>
            </w:r>
            <w:r>
              <w:rPr>
                <w:sz w:val="14"/>
              </w:rPr>
              <w:t>ма и осталим најједноставнијим карак- теристикама; давање кратких усмених и писаних описа живих бића, предмета, места и појава.</w:t>
            </w:r>
          </w:p>
          <w:p w:rsidR="008455F2" w:rsidRDefault="008455F2">
            <w:pPr>
              <w:pStyle w:val="TableParagraph"/>
              <w:spacing w:before="4"/>
              <w:ind w:left="0"/>
              <w:rPr>
                <w:b/>
                <w:sz w:val="13"/>
              </w:rPr>
            </w:pPr>
          </w:p>
          <w:p w:rsidR="008455F2" w:rsidRDefault="009D632A">
            <w:pPr>
              <w:pStyle w:val="TableParagraph"/>
              <w:spacing w:line="161" w:lineRule="exact"/>
              <w:ind w:left="1562" w:right="1553"/>
              <w:jc w:val="center"/>
              <w:rPr>
                <w:b/>
                <w:sz w:val="14"/>
              </w:rPr>
            </w:pPr>
            <w:r>
              <w:rPr>
                <w:b/>
                <w:sz w:val="14"/>
              </w:rPr>
              <w:t>Садржаји</w:t>
            </w:r>
          </w:p>
          <w:p w:rsidR="008455F2" w:rsidRDefault="009D632A">
            <w:pPr>
              <w:pStyle w:val="TableParagraph"/>
              <w:ind w:right="1944"/>
              <w:rPr>
                <w:i/>
                <w:sz w:val="14"/>
              </w:rPr>
            </w:pPr>
            <w:r>
              <w:rPr>
                <w:i/>
                <w:sz w:val="14"/>
              </w:rPr>
              <w:t>Meine Schwester ist groß und schlank. Wie sind deine Augen?Blau oder grün</w:t>
            </w:r>
          </w:p>
          <w:p w:rsidR="008455F2" w:rsidRDefault="009D632A">
            <w:pPr>
              <w:pStyle w:val="TableParagraph"/>
              <w:ind w:right="440"/>
              <w:rPr>
                <w:i/>
                <w:sz w:val="14"/>
              </w:rPr>
            </w:pPr>
            <w:r>
              <w:rPr>
                <w:i/>
                <w:sz w:val="14"/>
              </w:rPr>
              <w:t>Ihr Hund ist 2 Jahre alt, klein und schwarz.</w:t>
            </w:r>
            <w:r>
              <w:rPr>
                <w:i/>
                <w:sz w:val="14"/>
              </w:rPr>
              <w:t xml:space="preserve"> Er frisst gern Kekse. Das ist mein Zimmer. Es ist klein aber schön. Es gefällt mir sehr.</w:t>
            </w:r>
          </w:p>
          <w:p w:rsidR="008455F2" w:rsidRDefault="009D632A">
            <w:pPr>
              <w:pStyle w:val="TableParagraph"/>
              <w:spacing w:line="159" w:lineRule="exact"/>
              <w:rPr>
                <w:i/>
                <w:sz w:val="14"/>
              </w:rPr>
            </w:pPr>
            <w:r>
              <w:rPr>
                <w:i/>
                <w:sz w:val="14"/>
              </w:rPr>
              <w:t>Anna ist meine beste Freundin. Sie ist nett und freundlich. Sie hilft mir</w:t>
            </w:r>
          </w:p>
          <w:p w:rsidR="008455F2" w:rsidRDefault="009D632A">
            <w:pPr>
              <w:pStyle w:val="TableParagraph"/>
              <w:spacing w:line="160" w:lineRule="exact"/>
              <w:rPr>
                <w:i/>
                <w:sz w:val="14"/>
              </w:rPr>
            </w:pPr>
            <w:r>
              <w:rPr>
                <w:i/>
                <w:sz w:val="14"/>
              </w:rPr>
              <w:t>gern.</w:t>
            </w:r>
          </w:p>
          <w:p w:rsidR="008455F2" w:rsidRDefault="009D632A">
            <w:pPr>
              <w:pStyle w:val="TableParagraph"/>
              <w:spacing w:line="160" w:lineRule="exact"/>
              <w:rPr>
                <w:i/>
                <w:sz w:val="14"/>
              </w:rPr>
            </w:pPr>
            <w:r>
              <w:rPr>
                <w:i/>
                <w:sz w:val="14"/>
              </w:rPr>
              <w:t>Ich wohne in Bonn. Bonn ist eine schöne Stadt am Rhein.</w:t>
            </w:r>
          </w:p>
          <w:p w:rsidR="008455F2" w:rsidRDefault="009D632A">
            <w:pPr>
              <w:pStyle w:val="TableParagraph"/>
              <w:spacing w:line="160" w:lineRule="exact"/>
              <w:rPr>
                <w:sz w:val="14"/>
              </w:rPr>
            </w:pPr>
            <w:r>
              <w:rPr>
                <w:sz w:val="14"/>
              </w:rPr>
              <w:t>Употреба придева и прилога као именског дела предиката уз глагол</w:t>
            </w:r>
          </w:p>
          <w:p w:rsidR="008455F2" w:rsidRDefault="009D632A">
            <w:pPr>
              <w:pStyle w:val="TableParagraph"/>
              <w:spacing w:line="160" w:lineRule="exact"/>
              <w:rPr>
                <w:sz w:val="14"/>
              </w:rPr>
            </w:pPr>
            <w:r>
              <w:rPr>
                <w:i/>
                <w:sz w:val="14"/>
              </w:rPr>
              <w:t>sein</w:t>
            </w:r>
            <w:r>
              <w:rPr>
                <w:sz w:val="14"/>
              </w:rPr>
              <w:t>.</w:t>
            </w:r>
          </w:p>
          <w:p w:rsidR="008455F2" w:rsidRDefault="009D632A">
            <w:pPr>
              <w:pStyle w:val="TableParagraph"/>
              <w:ind w:right="547"/>
              <w:rPr>
                <w:sz w:val="14"/>
              </w:rPr>
            </w:pPr>
            <w:r>
              <w:rPr>
                <w:sz w:val="14"/>
              </w:rPr>
              <w:t>Присвојни детерминативи у номинативу, дативу и акузативу. Ред речи у исказноји упитној реченици.</w:t>
            </w:r>
          </w:p>
          <w:p w:rsidR="008455F2" w:rsidRDefault="009D632A">
            <w:pPr>
              <w:pStyle w:val="TableParagraph"/>
              <w:spacing w:line="159" w:lineRule="exact"/>
              <w:rPr>
                <w:sz w:val="14"/>
              </w:rPr>
            </w:pPr>
            <w:r>
              <w:rPr>
                <w:sz w:val="14"/>
              </w:rPr>
              <w:t>Предлози уз глаголе мировања.</w:t>
            </w:r>
          </w:p>
          <w:p w:rsidR="008455F2" w:rsidRDefault="008455F2">
            <w:pPr>
              <w:pStyle w:val="TableParagraph"/>
              <w:spacing w:before="7"/>
              <w:ind w:left="0"/>
              <w:rPr>
                <w:b/>
                <w:sz w:val="13"/>
              </w:rPr>
            </w:pPr>
          </w:p>
          <w:p w:rsidR="008455F2" w:rsidRDefault="009D632A">
            <w:pPr>
              <w:pStyle w:val="TableParagraph"/>
              <w:rPr>
                <w:sz w:val="14"/>
              </w:rPr>
            </w:pPr>
            <w:r>
              <w:rPr>
                <w:sz w:val="14"/>
              </w:rPr>
              <w:t>(</w:t>
            </w:r>
            <w:r>
              <w:rPr>
                <w:b/>
                <w:sz w:val="14"/>
              </w:rPr>
              <w:t>Интер)културни садржаји:</w:t>
            </w:r>
            <w:r>
              <w:rPr>
                <w:sz w:val="14"/>
              </w:rPr>
              <w:t>култура становања, однос према ж</w:t>
            </w:r>
            <w:r>
              <w:rPr>
                <w:sz w:val="14"/>
              </w:rPr>
              <w:t>ивој и неживој природи.</w:t>
            </w:r>
          </w:p>
        </w:tc>
      </w:tr>
      <w:tr w:rsidR="008455F2">
        <w:trPr>
          <w:trHeight w:val="2758"/>
        </w:trPr>
        <w:tc>
          <w:tcPr>
            <w:tcW w:w="4365" w:type="dxa"/>
          </w:tcPr>
          <w:p w:rsidR="008455F2" w:rsidRDefault="009D632A">
            <w:pPr>
              <w:pStyle w:val="TableParagraph"/>
              <w:numPr>
                <w:ilvl w:val="0"/>
                <w:numId w:val="232"/>
              </w:numPr>
              <w:tabs>
                <w:tab w:val="left" w:pos="162"/>
              </w:tabs>
              <w:spacing w:before="18"/>
              <w:ind w:right="84" w:firstLine="0"/>
              <w:rPr>
                <w:sz w:val="14"/>
              </w:rPr>
            </w:pPr>
            <w:r>
              <w:rPr>
                <w:sz w:val="14"/>
              </w:rPr>
              <w:t>разуме једноставне исказе о уобичајеним и тренутним</w:t>
            </w:r>
            <w:r>
              <w:rPr>
                <w:spacing w:val="-12"/>
                <w:sz w:val="14"/>
              </w:rPr>
              <w:t xml:space="preserve"> </w:t>
            </w:r>
            <w:r>
              <w:rPr>
                <w:sz w:val="14"/>
              </w:rPr>
              <w:t>активностима и способностима и реагује на</w:t>
            </w:r>
            <w:r>
              <w:rPr>
                <w:spacing w:val="-3"/>
                <w:sz w:val="14"/>
              </w:rPr>
              <w:t xml:space="preserve"> </w:t>
            </w:r>
            <w:r>
              <w:rPr>
                <w:sz w:val="14"/>
              </w:rPr>
              <w:t>њих;</w:t>
            </w:r>
          </w:p>
          <w:p w:rsidR="008455F2" w:rsidRDefault="009D632A">
            <w:pPr>
              <w:pStyle w:val="TableParagraph"/>
              <w:numPr>
                <w:ilvl w:val="0"/>
                <w:numId w:val="232"/>
              </w:numPr>
              <w:tabs>
                <w:tab w:val="left" w:pos="162"/>
              </w:tabs>
              <w:ind w:right="162" w:firstLine="0"/>
              <w:rPr>
                <w:sz w:val="14"/>
              </w:rPr>
            </w:pPr>
            <w:r>
              <w:rPr>
                <w:sz w:val="14"/>
              </w:rPr>
              <w:t>опише и планира уобичајене и тренутнe активности кратким</w:t>
            </w:r>
            <w:r>
              <w:rPr>
                <w:spacing w:val="-19"/>
                <w:sz w:val="14"/>
              </w:rPr>
              <w:t xml:space="preserve"> </w:t>
            </w:r>
            <w:r>
              <w:rPr>
                <w:sz w:val="14"/>
              </w:rPr>
              <w:t>једно- ставним језичким</w:t>
            </w:r>
            <w:r>
              <w:rPr>
                <w:spacing w:val="-2"/>
                <w:sz w:val="14"/>
              </w:rPr>
              <w:t xml:space="preserve"> </w:t>
            </w:r>
            <w:r>
              <w:rPr>
                <w:sz w:val="14"/>
              </w:rPr>
              <w:t>средствима;</w:t>
            </w:r>
          </w:p>
          <w:p w:rsidR="008455F2" w:rsidRDefault="009D632A">
            <w:pPr>
              <w:pStyle w:val="TableParagraph"/>
              <w:numPr>
                <w:ilvl w:val="0"/>
                <w:numId w:val="232"/>
              </w:numPr>
              <w:tabs>
                <w:tab w:val="left" w:pos="162"/>
              </w:tabs>
              <w:spacing w:line="159" w:lineRule="exact"/>
              <w:ind w:firstLine="0"/>
              <w:rPr>
                <w:sz w:val="14"/>
              </w:rPr>
            </w:pPr>
            <w:r>
              <w:rPr>
                <w:sz w:val="14"/>
              </w:rPr>
              <w:t>опише шта уме/не уме да</w:t>
            </w:r>
            <w:r>
              <w:rPr>
                <w:spacing w:val="-1"/>
                <w:sz w:val="14"/>
              </w:rPr>
              <w:t xml:space="preserve"> </w:t>
            </w:r>
            <w:r>
              <w:rPr>
                <w:sz w:val="14"/>
              </w:rPr>
              <w:t>(у)ради;</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8"/>
              </w:rPr>
            </w:pPr>
          </w:p>
          <w:p w:rsidR="008455F2" w:rsidRDefault="009D632A">
            <w:pPr>
              <w:pStyle w:val="TableParagraph"/>
              <w:ind w:left="143" w:right="131" w:firstLine="20"/>
              <w:jc w:val="both"/>
              <w:rPr>
                <w:b/>
                <w:sz w:val="14"/>
              </w:rPr>
            </w:pPr>
            <w:r>
              <w:rPr>
                <w:b/>
                <w:sz w:val="14"/>
              </w:rPr>
              <w:t>Описивање уобичајених и тренутних активности, планова и способности</w:t>
            </w:r>
          </w:p>
        </w:tc>
        <w:tc>
          <w:tcPr>
            <w:tcW w:w="4309" w:type="dxa"/>
          </w:tcPr>
          <w:p w:rsidR="008455F2" w:rsidRDefault="009D632A">
            <w:pPr>
              <w:pStyle w:val="TableParagraph"/>
              <w:spacing w:before="16"/>
              <w:ind w:right="56" w:firstLine="435"/>
              <w:rPr>
                <w:sz w:val="14"/>
              </w:rPr>
            </w:pPr>
            <w:r>
              <w:rPr>
                <w:b/>
                <w:sz w:val="14"/>
              </w:rPr>
              <w:t xml:space="preserve">Језичке активности у комуникативним ситуацијама </w:t>
            </w:r>
            <w:r>
              <w:rPr>
                <w:sz w:val="14"/>
              </w:rPr>
              <w:t>Слушање и читање описа у вези са уобичајеним и тренутним активно-стима, плановима и спсосбностима у породичној и школској средини; састављањ</w:t>
            </w:r>
            <w:r>
              <w:rPr>
                <w:sz w:val="14"/>
              </w:rPr>
              <w:t>е порука и спискова у вези са уобичајеним и тренутним активностима, плановима и способностима.</w:t>
            </w:r>
          </w:p>
          <w:p w:rsidR="008455F2" w:rsidRDefault="008455F2">
            <w:pPr>
              <w:pStyle w:val="TableParagraph"/>
              <w:spacing w:before="5"/>
              <w:ind w:left="0"/>
              <w:rPr>
                <w:b/>
                <w:sz w:val="13"/>
              </w:rPr>
            </w:pPr>
          </w:p>
          <w:p w:rsidR="008455F2" w:rsidRDefault="009D632A">
            <w:pPr>
              <w:pStyle w:val="TableParagraph"/>
              <w:spacing w:before="1" w:line="161" w:lineRule="exact"/>
              <w:ind w:left="1562" w:right="1552"/>
              <w:jc w:val="center"/>
              <w:rPr>
                <w:b/>
                <w:sz w:val="14"/>
              </w:rPr>
            </w:pPr>
            <w:r>
              <w:rPr>
                <w:b/>
                <w:sz w:val="14"/>
              </w:rPr>
              <w:t>Садржаји</w:t>
            </w:r>
          </w:p>
          <w:p w:rsidR="008455F2" w:rsidRDefault="009D632A">
            <w:pPr>
              <w:pStyle w:val="TableParagraph"/>
              <w:ind w:right="1944"/>
              <w:rPr>
                <w:i/>
                <w:sz w:val="14"/>
              </w:rPr>
            </w:pPr>
            <w:r>
              <w:rPr>
                <w:i/>
                <w:sz w:val="14"/>
              </w:rPr>
              <w:t>Was machst du jetzt/heute Nachmittag? Ich mache meine Hausaufgaben.</w:t>
            </w:r>
          </w:p>
          <w:p w:rsidR="008455F2" w:rsidRDefault="009D632A">
            <w:pPr>
              <w:pStyle w:val="TableParagraph"/>
              <w:spacing w:line="159" w:lineRule="exact"/>
              <w:rPr>
                <w:i/>
                <w:sz w:val="14"/>
              </w:rPr>
            </w:pPr>
            <w:r>
              <w:rPr>
                <w:i/>
                <w:sz w:val="14"/>
              </w:rPr>
              <w:t>Ich wohne ganz oben im Haus/im fünften Stock.</w:t>
            </w:r>
          </w:p>
          <w:p w:rsidR="008455F2" w:rsidRDefault="009D632A">
            <w:pPr>
              <w:pStyle w:val="TableParagraph"/>
              <w:spacing w:line="160" w:lineRule="exact"/>
              <w:rPr>
                <w:i/>
                <w:sz w:val="14"/>
              </w:rPr>
            </w:pPr>
            <w:r>
              <w:rPr>
                <w:i/>
                <w:sz w:val="14"/>
              </w:rPr>
              <w:t>Hast du eine Wohnung oder ein Haus? Wann gehst du schlafen? Hast du</w:t>
            </w:r>
          </w:p>
          <w:p w:rsidR="008455F2" w:rsidRDefault="009D632A">
            <w:pPr>
              <w:pStyle w:val="TableParagraph"/>
              <w:spacing w:line="160" w:lineRule="exact"/>
              <w:rPr>
                <w:i/>
                <w:sz w:val="14"/>
              </w:rPr>
            </w:pPr>
            <w:r>
              <w:rPr>
                <w:i/>
                <w:sz w:val="14"/>
              </w:rPr>
              <w:t>freitags immer Deutsch.</w:t>
            </w:r>
          </w:p>
          <w:p w:rsidR="008455F2" w:rsidRDefault="009D632A">
            <w:pPr>
              <w:pStyle w:val="TableParagraph"/>
              <w:spacing w:line="160" w:lineRule="exact"/>
              <w:rPr>
                <w:i/>
                <w:sz w:val="14"/>
              </w:rPr>
            </w:pPr>
            <w:r>
              <w:rPr>
                <w:i/>
                <w:sz w:val="14"/>
              </w:rPr>
              <w:t>Ich gehe dreimal der Woche zum Training.</w:t>
            </w:r>
          </w:p>
          <w:p w:rsidR="008455F2" w:rsidRDefault="009D632A">
            <w:pPr>
              <w:pStyle w:val="TableParagraph"/>
              <w:ind w:right="331"/>
              <w:rPr>
                <w:sz w:val="14"/>
              </w:rPr>
            </w:pPr>
            <w:r>
              <w:rPr>
                <w:sz w:val="14"/>
              </w:rPr>
              <w:t>Употреба прилога за време и место (</w:t>
            </w:r>
            <w:r>
              <w:rPr>
                <w:i/>
                <w:sz w:val="14"/>
              </w:rPr>
              <w:t>donnerstags/da, dort, hier</w:t>
            </w:r>
            <w:r>
              <w:rPr>
                <w:sz w:val="14"/>
              </w:rPr>
              <w:t>) . Ред речи у исказној, упитној и узвичној реченици.</w:t>
            </w:r>
          </w:p>
          <w:p w:rsidR="008455F2" w:rsidRDefault="008455F2">
            <w:pPr>
              <w:pStyle w:val="TableParagraph"/>
              <w:spacing w:before="7"/>
              <w:ind w:left="0"/>
              <w:rPr>
                <w:b/>
                <w:sz w:val="13"/>
              </w:rPr>
            </w:pPr>
          </w:p>
          <w:p w:rsidR="008455F2" w:rsidRDefault="009D632A">
            <w:pPr>
              <w:pStyle w:val="TableParagraph"/>
              <w:rPr>
                <w:sz w:val="14"/>
              </w:rPr>
            </w:pPr>
            <w:r>
              <w:rPr>
                <w:b/>
                <w:sz w:val="14"/>
              </w:rPr>
              <w:t>(Интер)</w:t>
            </w:r>
            <w:r>
              <w:rPr>
                <w:b/>
                <w:sz w:val="14"/>
              </w:rPr>
              <w:t xml:space="preserve">културни садржаји: </w:t>
            </w:r>
            <w:r>
              <w:rPr>
                <w:sz w:val="14"/>
              </w:rPr>
              <w:t>радно време, разонода, живот породице.</w:t>
            </w:r>
          </w:p>
        </w:tc>
      </w:tr>
      <w:tr w:rsidR="008455F2">
        <w:trPr>
          <w:trHeight w:val="2278"/>
        </w:trPr>
        <w:tc>
          <w:tcPr>
            <w:tcW w:w="4365" w:type="dxa"/>
          </w:tcPr>
          <w:p w:rsidR="008455F2" w:rsidRDefault="009D632A">
            <w:pPr>
              <w:pStyle w:val="TableParagraph"/>
              <w:numPr>
                <w:ilvl w:val="0"/>
                <w:numId w:val="231"/>
              </w:numPr>
              <w:tabs>
                <w:tab w:val="left" w:pos="162"/>
              </w:tabs>
              <w:spacing w:before="18"/>
              <w:ind w:right="77" w:firstLine="0"/>
              <w:rPr>
                <w:sz w:val="14"/>
              </w:rPr>
            </w:pPr>
            <w:r>
              <w:rPr>
                <w:sz w:val="14"/>
              </w:rPr>
              <w:t>разуме</w:t>
            </w:r>
            <w:r>
              <w:rPr>
                <w:spacing w:val="-4"/>
                <w:sz w:val="14"/>
              </w:rPr>
              <w:t xml:space="preserve"> </w:t>
            </w:r>
            <w:r>
              <w:rPr>
                <w:sz w:val="14"/>
              </w:rPr>
              <w:t>свакодневне</w:t>
            </w:r>
            <w:r>
              <w:rPr>
                <w:spacing w:val="-4"/>
                <w:sz w:val="14"/>
              </w:rPr>
              <w:t xml:space="preserve"> </w:t>
            </w:r>
            <w:r>
              <w:rPr>
                <w:sz w:val="14"/>
              </w:rPr>
              <w:t>исказе</w:t>
            </w:r>
            <w:r>
              <w:rPr>
                <w:spacing w:val="-4"/>
                <w:sz w:val="14"/>
              </w:rPr>
              <w:t xml:space="preserve"> </w:t>
            </w:r>
            <w:r>
              <w:rPr>
                <w:sz w:val="14"/>
              </w:rPr>
              <w:t>у</w:t>
            </w:r>
            <w:r>
              <w:rPr>
                <w:spacing w:val="-4"/>
                <w:sz w:val="14"/>
              </w:rPr>
              <w:t xml:space="preserve"> </w:t>
            </w:r>
            <w:r>
              <w:rPr>
                <w:sz w:val="14"/>
              </w:rPr>
              <w:t>вези</w:t>
            </w:r>
            <w:r>
              <w:rPr>
                <w:spacing w:val="-5"/>
                <w:sz w:val="14"/>
              </w:rPr>
              <w:t xml:space="preserve"> </w:t>
            </w:r>
            <w:r>
              <w:rPr>
                <w:sz w:val="14"/>
              </w:rPr>
              <w:t>с</w:t>
            </w:r>
            <w:r>
              <w:rPr>
                <w:spacing w:val="-4"/>
                <w:sz w:val="14"/>
              </w:rPr>
              <w:t xml:space="preserve"> </w:t>
            </w:r>
            <w:r>
              <w:rPr>
                <w:sz w:val="14"/>
              </w:rPr>
              <w:t>непосредним</w:t>
            </w:r>
            <w:r>
              <w:rPr>
                <w:spacing w:val="-4"/>
                <w:sz w:val="14"/>
              </w:rPr>
              <w:t xml:space="preserve"> </w:t>
            </w:r>
            <w:r>
              <w:rPr>
                <w:sz w:val="14"/>
              </w:rPr>
              <w:t>потребама,</w:t>
            </w:r>
            <w:r>
              <w:rPr>
                <w:spacing w:val="-4"/>
                <w:sz w:val="14"/>
              </w:rPr>
              <w:t xml:space="preserve"> </w:t>
            </w:r>
            <w:r>
              <w:rPr>
                <w:sz w:val="14"/>
              </w:rPr>
              <w:t>осетима и осећањима и реагује на</w:t>
            </w:r>
            <w:r>
              <w:rPr>
                <w:spacing w:val="-4"/>
                <w:sz w:val="14"/>
              </w:rPr>
              <w:t xml:space="preserve"> </w:t>
            </w:r>
            <w:r>
              <w:rPr>
                <w:sz w:val="14"/>
              </w:rPr>
              <w:t>њих;</w:t>
            </w:r>
          </w:p>
          <w:p w:rsidR="008455F2" w:rsidRDefault="009D632A">
            <w:pPr>
              <w:pStyle w:val="TableParagraph"/>
              <w:numPr>
                <w:ilvl w:val="0"/>
                <w:numId w:val="231"/>
              </w:numPr>
              <w:tabs>
                <w:tab w:val="left" w:pos="162"/>
              </w:tabs>
              <w:ind w:right="262" w:firstLine="0"/>
              <w:rPr>
                <w:sz w:val="14"/>
              </w:rPr>
            </w:pPr>
            <w:r>
              <w:rPr>
                <w:sz w:val="14"/>
              </w:rPr>
              <w:t>изрази основне потребе, осете и осећања кратким и једноставним језичким</w:t>
            </w:r>
            <w:r>
              <w:rPr>
                <w:spacing w:val="-2"/>
                <w:sz w:val="14"/>
              </w:rPr>
              <w:t xml:space="preserve"> </w:t>
            </w:r>
            <w:r>
              <w:rPr>
                <w:sz w:val="14"/>
              </w:rPr>
              <w:t>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20"/>
              </w:rPr>
            </w:pPr>
          </w:p>
          <w:p w:rsidR="008455F2" w:rsidRDefault="009D632A">
            <w:pPr>
              <w:pStyle w:val="TableParagraph"/>
              <w:ind w:left="615" w:right="48" w:hanging="538"/>
              <w:rPr>
                <w:b/>
                <w:sz w:val="14"/>
              </w:rPr>
            </w:pPr>
            <w:r>
              <w:rPr>
                <w:b/>
                <w:sz w:val="14"/>
              </w:rPr>
              <w:t>Исказивање потреба, осета и осећања</w:t>
            </w:r>
          </w:p>
        </w:tc>
        <w:tc>
          <w:tcPr>
            <w:tcW w:w="4309" w:type="dxa"/>
          </w:tcPr>
          <w:p w:rsidR="008455F2" w:rsidRDefault="009D632A">
            <w:pPr>
              <w:pStyle w:val="TableParagraph"/>
              <w:spacing w:before="16"/>
              <w:ind w:firstLine="435"/>
              <w:rPr>
                <w:sz w:val="14"/>
              </w:rPr>
            </w:pPr>
            <w:r>
              <w:rPr>
                <w:b/>
                <w:sz w:val="14"/>
              </w:rPr>
              <w:t xml:space="preserve">Језичке активности у комуникативним ситуацијама </w:t>
            </w:r>
            <w:r>
              <w:rPr>
                <w:sz w:val="14"/>
              </w:rPr>
              <w:t xml:space="preserve">Слушање и читање исказа у вези са потребама, осетима, осећањима; саопштавање потреба и осета и предлагање решења у вези с њима; усмено и писано исказивање својих осећања и </w:t>
            </w:r>
            <w:r>
              <w:rPr>
                <w:sz w:val="14"/>
              </w:rPr>
              <w:t>(емпатично) реаговање на туђа.</w:t>
            </w:r>
          </w:p>
          <w:p w:rsidR="008455F2" w:rsidRDefault="008455F2">
            <w:pPr>
              <w:pStyle w:val="TableParagraph"/>
              <w:spacing w:before="6"/>
              <w:ind w:left="0"/>
              <w:rPr>
                <w:b/>
                <w:sz w:val="13"/>
              </w:rPr>
            </w:pPr>
          </w:p>
          <w:p w:rsidR="008455F2" w:rsidRDefault="009D632A">
            <w:pPr>
              <w:pStyle w:val="TableParagraph"/>
              <w:spacing w:line="161" w:lineRule="exact"/>
              <w:ind w:left="1562" w:right="1552"/>
              <w:jc w:val="center"/>
              <w:rPr>
                <w:b/>
                <w:sz w:val="14"/>
              </w:rPr>
            </w:pPr>
            <w:r>
              <w:rPr>
                <w:b/>
                <w:sz w:val="14"/>
              </w:rPr>
              <w:t>Садржаји</w:t>
            </w:r>
          </w:p>
          <w:p w:rsidR="008455F2" w:rsidRDefault="009D632A">
            <w:pPr>
              <w:pStyle w:val="TableParagraph"/>
              <w:spacing w:line="160" w:lineRule="exact"/>
              <w:rPr>
                <w:i/>
                <w:sz w:val="14"/>
              </w:rPr>
            </w:pPr>
            <w:r>
              <w:rPr>
                <w:i/>
                <w:sz w:val="14"/>
              </w:rPr>
              <w:t>Ich bin durstig. Ich habe Hunger. Mir ist kalt/heiß. Ich bin müde/tautrig/</w:t>
            </w:r>
          </w:p>
          <w:p w:rsidR="008455F2" w:rsidRDefault="009D632A">
            <w:pPr>
              <w:pStyle w:val="TableParagraph"/>
              <w:spacing w:line="160" w:lineRule="exact"/>
              <w:rPr>
                <w:i/>
                <w:sz w:val="14"/>
              </w:rPr>
            </w:pPr>
            <w:r>
              <w:rPr>
                <w:i/>
                <w:sz w:val="14"/>
              </w:rPr>
              <w:t>froh.</w:t>
            </w:r>
          </w:p>
          <w:p w:rsidR="008455F2" w:rsidRDefault="009D632A">
            <w:pPr>
              <w:pStyle w:val="TableParagraph"/>
              <w:spacing w:line="160" w:lineRule="exact"/>
              <w:rPr>
                <w:i/>
                <w:sz w:val="14"/>
              </w:rPr>
            </w:pPr>
            <w:r>
              <w:rPr>
                <w:i/>
                <w:sz w:val="14"/>
              </w:rPr>
              <w:t>Möchtest du schlafen? Etwas Wasser trinken? Möchtest du ein Käsebrot?</w:t>
            </w:r>
          </w:p>
          <w:p w:rsidR="008455F2" w:rsidRDefault="009D632A">
            <w:pPr>
              <w:pStyle w:val="TableParagraph"/>
              <w:spacing w:line="161" w:lineRule="exact"/>
              <w:rPr>
                <w:sz w:val="14"/>
              </w:rPr>
            </w:pPr>
            <w:r>
              <w:rPr>
                <w:sz w:val="14"/>
              </w:rPr>
              <w:t>Личне заменице у номинативу, дативу и акузативу.</w:t>
            </w:r>
          </w:p>
          <w:p w:rsidR="008455F2" w:rsidRDefault="008455F2">
            <w:pPr>
              <w:pStyle w:val="TableParagraph"/>
              <w:spacing w:before="9"/>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мимика и гестикулација; употреба емотикона.</w:t>
            </w:r>
          </w:p>
        </w:tc>
      </w:tr>
      <w:tr w:rsidR="008455F2">
        <w:trPr>
          <w:trHeight w:val="3398"/>
        </w:trPr>
        <w:tc>
          <w:tcPr>
            <w:tcW w:w="4365" w:type="dxa"/>
          </w:tcPr>
          <w:p w:rsidR="008455F2" w:rsidRDefault="009D632A">
            <w:pPr>
              <w:pStyle w:val="TableParagraph"/>
              <w:numPr>
                <w:ilvl w:val="0"/>
                <w:numId w:val="230"/>
              </w:numPr>
              <w:tabs>
                <w:tab w:val="left" w:pos="162"/>
              </w:tabs>
              <w:spacing w:before="19"/>
              <w:ind w:right="73" w:firstLine="0"/>
              <w:rPr>
                <w:sz w:val="14"/>
              </w:rPr>
            </w:pPr>
            <w:r>
              <w:rPr>
                <w:sz w:val="14"/>
              </w:rPr>
              <w:t>разуме једноставна обавештења о простору и оријентацији у просто- ру и реагује на</w:t>
            </w:r>
            <w:r>
              <w:rPr>
                <w:spacing w:val="-3"/>
                <w:sz w:val="14"/>
              </w:rPr>
              <w:t xml:space="preserve"> </w:t>
            </w:r>
            <w:r>
              <w:rPr>
                <w:sz w:val="14"/>
              </w:rPr>
              <w:t>њих;</w:t>
            </w:r>
          </w:p>
          <w:p w:rsidR="008455F2" w:rsidRDefault="009D632A">
            <w:pPr>
              <w:pStyle w:val="TableParagraph"/>
              <w:numPr>
                <w:ilvl w:val="0"/>
                <w:numId w:val="230"/>
              </w:numPr>
              <w:tabs>
                <w:tab w:val="left" w:pos="162"/>
              </w:tabs>
              <w:ind w:right="236" w:firstLine="0"/>
              <w:rPr>
                <w:sz w:val="14"/>
              </w:rPr>
            </w:pPr>
            <w:r>
              <w:rPr>
                <w:sz w:val="14"/>
              </w:rPr>
              <w:t>тражи и пружи кратка и једноставна обавештења о оријентацији</w:t>
            </w:r>
            <w:r>
              <w:rPr>
                <w:spacing w:val="-11"/>
                <w:sz w:val="14"/>
              </w:rPr>
              <w:t xml:space="preserve"> </w:t>
            </w:r>
            <w:r>
              <w:rPr>
                <w:sz w:val="14"/>
              </w:rPr>
              <w:t>у простору;</w:t>
            </w:r>
          </w:p>
          <w:p w:rsidR="008455F2" w:rsidRDefault="009D632A">
            <w:pPr>
              <w:pStyle w:val="TableParagraph"/>
              <w:numPr>
                <w:ilvl w:val="0"/>
                <w:numId w:val="230"/>
              </w:numPr>
              <w:tabs>
                <w:tab w:val="left" w:pos="162"/>
              </w:tabs>
              <w:spacing w:line="159" w:lineRule="exact"/>
              <w:ind w:firstLine="0"/>
              <w:rPr>
                <w:sz w:val="14"/>
              </w:rPr>
            </w:pPr>
            <w:r>
              <w:rPr>
                <w:sz w:val="14"/>
              </w:rPr>
              <w:t>опише непосредни простор у којем се</w:t>
            </w:r>
            <w:r>
              <w:rPr>
                <w:spacing w:val="-2"/>
                <w:sz w:val="14"/>
              </w:rPr>
              <w:t xml:space="preserve"> </w:t>
            </w:r>
            <w:r>
              <w:rPr>
                <w:sz w:val="14"/>
              </w:rPr>
              <w:t>креће;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21"/>
              </w:rPr>
            </w:pPr>
          </w:p>
          <w:p w:rsidR="008455F2" w:rsidRDefault="009D632A">
            <w:pPr>
              <w:pStyle w:val="TableParagraph"/>
              <w:ind w:left="346" w:hanging="185"/>
              <w:rPr>
                <w:b/>
                <w:sz w:val="14"/>
              </w:rPr>
            </w:pPr>
            <w:r>
              <w:rPr>
                <w:b/>
                <w:sz w:val="14"/>
              </w:rPr>
              <w:t>Исказивање просторних односа и величина</w:t>
            </w:r>
          </w:p>
        </w:tc>
        <w:tc>
          <w:tcPr>
            <w:tcW w:w="4309" w:type="dxa"/>
          </w:tcPr>
          <w:p w:rsidR="008455F2" w:rsidRDefault="009D632A">
            <w:pPr>
              <w:pStyle w:val="TableParagraph"/>
              <w:spacing w:before="17"/>
              <w:ind w:left="57" w:firstLine="435"/>
              <w:rPr>
                <w:sz w:val="14"/>
              </w:rPr>
            </w:pPr>
            <w:r>
              <w:rPr>
                <w:b/>
                <w:sz w:val="14"/>
              </w:rPr>
              <w:t xml:space="preserve">Језичке активности у комуникативним ситуацијама </w:t>
            </w:r>
            <w:r>
              <w:rPr>
                <w:sz w:val="14"/>
              </w:rPr>
              <w:t>Слушање и читање краћих текстова у којима се на једноставан начин описују просторни односи и оријентација у простору; усмено и писа- но тражење и давање информација о сналажењу / оријентацији у про- стору; усмено и писано описивање просторних односа у прив</w:t>
            </w:r>
            <w:r>
              <w:rPr>
                <w:sz w:val="14"/>
              </w:rPr>
              <w:t>атном и јавном простору (соба, стан, кућа, учионица, школа, музеј, биоскоп).</w:t>
            </w:r>
          </w:p>
          <w:p w:rsidR="008455F2" w:rsidRDefault="008455F2">
            <w:pPr>
              <w:pStyle w:val="TableParagraph"/>
              <w:spacing w:before="4"/>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ind w:left="57" w:right="113"/>
              <w:rPr>
                <w:i/>
                <w:sz w:val="14"/>
              </w:rPr>
            </w:pPr>
            <w:r>
              <w:rPr>
                <w:i/>
                <w:sz w:val="14"/>
              </w:rPr>
              <w:t>Wo ist dein Sportzeug? Wo liegt die Schweiz auf der Landkarte? Wo ist die Bank?</w:t>
            </w:r>
          </w:p>
          <w:p w:rsidR="008455F2" w:rsidRDefault="009D632A">
            <w:pPr>
              <w:pStyle w:val="TableParagraph"/>
              <w:ind w:left="57" w:right="170"/>
              <w:rPr>
                <w:i/>
                <w:sz w:val="14"/>
              </w:rPr>
            </w:pPr>
            <w:r>
              <w:rPr>
                <w:i/>
                <w:sz w:val="14"/>
              </w:rPr>
              <w:t>Ich bin vor /neben / hinter der Garage. Meine Mutter ist auf dem Markt/ im Supermarkt / b</w:t>
            </w:r>
            <w:r>
              <w:rPr>
                <w:i/>
                <w:sz w:val="14"/>
              </w:rPr>
              <w:t>ei ihrer Frisörin. Die Bäckerei ist neben der Schule. Meine Stadt ist in Nordserbien.</w:t>
            </w:r>
          </w:p>
          <w:p w:rsidR="008455F2" w:rsidRDefault="009D632A">
            <w:pPr>
              <w:pStyle w:val="TableParagraph"/>
              <w:spacing w:line="237" w:lineRule="auto"/>
              <w:ind w:left="57" w:right="668"/>
              <w:rPr>
                <w:i/>
                <w:sz w:val="14"/>
              </w:rPr>
            </w:pPr>
            <w:r>
              <w:rPr>
                <w:i/>
                <w:sz w:val="14"/>
              </w:rPr>
              <w:t>Enschuldigung, wie kommen ich zum Theater? – Gehen Sie nur geradeaus, etwa 50m.</w:t>
            </w:r>
          </w:p>
          <w:p w:rsidR="008455F2" w:rsidRDefault="008455F2">
            <w:pPr>
              <w:pStyle w:val="TableParagraph"/>
              <w:spacing w:before="7"/>
              <w:ind w:left="0"/>
              <w:rPr>
                <w:b/>
                <w:sz w:val="13"/>
              </w:rPr>
            </w:pPr>
          </w:p>
          <w:p w:rsidR="008455F2" w:rsidRDefault="009D632A">
            <w:pPr>
              <w:pStyle w:val="TableParagraph"/>
              <w:ind w:left="57"/>
              <w:rPr>
                <w:sz w:val="14"/>
              </w:rPr>
            </w:pPr>
            <w:r>
              <w:rPr>
                <w:sz w:val="14"/>
              </w:rPr>
              <w:t>Употреба датива и акузатива уз глаголе мировања и кретања у простору.</w:t>
            </w:r>
          </w:p>
          <w:p w:rsidR="008455F2" w:rsidRDefault="009D632A">
            <w:pPr>
              <w:pStyle w:val="TableParagraph"/>
              <w:spacing w:line="159" w:lineRule="exact"/>
              <w:ind w:left="57"/>
              <w:rPr>
                <w:i/>
                <w:sz w:val="14"/>
              </w:rPr>
            </w:pPr>
            <w:r>
              <w:rPr>
                <w:sz w:val="14"/>
              </w:rPr>
              <w:t xml:space="preserve">Прилози за место: </w:t>
            </w:r>
            <w:r>
              <w:rPr>
                <w:i/>
                <w:sz w:val="14"/>
              </w:rPr>
              <w:t>geradeaus, links, rechts.</w:t>
            </w:r>
          </w:p>
          <w:p w:rsidR="008455F2" w:rsidRDefault="008455F2">
            <w:pPr>
              <w:pStyle w:val="TableParagraph"/>
              <w:spacing w:before="9"/>
              <w:ind w:left="0"/>
              <w:rPr>
                <w:b/>
                <w:sz w:val="13"/>
              </w:rPr>
            </w:pPr>
          </w:p>
          <w:p w:rsidR="008455F2" w:rsidRDefault="009D632A">
            <w:pPr>
              <w:pStyle w:val="TableParagraph"/>
              <w:ind w:left="57"/>
              <w:rPr>
                <w:sz w:val="14"/>
              </w:rPr>
            </w:pPr>
            <w:r>
              <w:rPr>
                <w:b/>
                <w:sz w:val="14"/>
              </w:rPr>
              <w:t xml:space="preserve">(Интер)културни садржаји: </w:t>
            </w:r>
            <w:r>
              <w:rPr>
                <w:sz w:val="14"/>
              </w:rPr>
              <w:t>јавни простор, култура становања.</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238"/>
        </w:trPr>
        <w:tc>
          <w:tcPr>
            <w:tcW w:w="4365" w:type="dxa"/>
          </w:tcPr>
          <w:p w:rsidR="008455F2" w:rsidRDefault="009D632A">
            <w:pPr>
              <w:pStyle w:val="TableParagraph"/>
              <w:numPr>
                <w:ilvl w:val="0"/>
                <w:numId w:val="229"/>
              </w:numPr>
              <w:tabs>
                <w:tab w:val="left" w:pos="162"/>
              </w:tabs>
              <w:spacing w:before="18"/>
              <w:ind w:right="339" w:firstLine="0"/>
              <w:rPr>
                <w:sz w:val="14"/>
              </w:rPr>
            </w:pPr>
            <w:r>
              <w:rPr>
                <w:sz w:val="14"/>
              </w:rPr>
              <w:lastRenderedPageBreak/>
              <w:t>разуме</w:t>
            </w:r>
            <w:r>
              <w:rPr>
                <w:spacing w:val="-9"/>
                <w:sz w:val="14"/>
              </w:rPr>
              <w:t xml:space="preserve"> </w:t>
            </w:r>
            <w:r>
              <w:rPr>
                <w:sz w:val="14"/>
              </w:rPr>
              <w:t>једноставна</w:t>
            </w:r>
            <w:r>
              <w:rPr>
                <w:spacing w:val="-9"/>
                <w:sz w:val="14"/>
              </w:rPr>
              <w:t xml:space="preserve"> </w:t>
            </w:r>
            <w:r>
              <w:rPr>
                <w:sz w:val="14"/>
              </w:rPr>
              <w:t>обавештења</w:t>
            </w:r>
            <w:r>
              <w:rPr>
                <w:spacing w:val="-9"/>
                <w:sz w:val="14"/>
              </w:rPr>
              <w:t xml:space="preserve"> </w:t>
            </w:r>
            <w:r>
              <w:rPr>
                <w:sz w:val="14"/>
              </w:rPr>
              <w:t>о</w:t>
            </w:r>
            <w:r>
              <w:rPr>
                <w:spacing w:val="-9"/>
                <w:sz w:val="14"/>
              </w:rPr>
              <w:t xml:space="preserve"> </w:t>
            </w:r>
            <w:r>
              <w:rPr>
                <w:sz w:val="14"/>
              </w:rPr>
              <w:t>хронолошком/метеоролошком времену и реагује на</w:t>
            </w:r>
            <w:r>
              <w:rPr>
                <w:spacing w:val="-4"/>
                <w:sz w:val="14"/>
              </w:rPr>
              <w:t xml:space="preserve"> </w:t>
            </w:r>
            <w:r>
              <w:rPr>
                <w:sz w:val="14"/>
              </w:rPr>
              <w:t>њих;</w:t>
            </w:r>
          </w:p>
          <w:p w:rsidR="008455F2" w:rsidRDefault="009D632A">
            <w:pPr>
              <w:pStyle w:val="TableParagraph"/>
              <w:numPr>
                <w:ilvl w:val="0"/>
                <w:numId w:val="229"/>
              </w:numPr>
              <w:tabs>
                <w:tab w:val="left" w:pos="162"/>
              </w:tabs>
              <w:ind w:right="378" w:firstLine="0"/>
              <w:rPr>
                <w:sz w:val="14"/>
              </w:rPr>
            </w:pPr>
            <w:r>
              <w:rPr>
                <w:sz w:val="14"/>
              </w:rPr>
              <w:t>тражи и даје кратка и једноставна обавештења о хронолошком</w:t>
            </w:r>
            <w:r>
              <w:rPr>
                <w:spacing w:val="-23"/>
                <w:sz w:val="14"/>
              </w:rPr>
              <w:t xml:space="preserve"> </w:t>
            </w:r>
            <w:r>
              <w:rPr>
                <w:sz w:val="14"/>
              </w:rPr>
              <w:t>/ метеоролошком</w:t>
            </w:r>
            <w:r>
              <w:rPr>
                <w:spacing w:val="-1"/>
                <w:sz w:val="14"/>
              </w:rPr>
              <w:t xml:space="preserve"> </w:t>
            </w:r>
            <w:r>
              <w:rPr>
                <w:sz w:val="14"/>
              </w:rPr>
              <w:t>времену;</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23"/>
              </w:rPr>
            </w:pPr>
          </w:p>
          <w:p w:rsidR="008455F2" w:rsidRDefault="009D632A">
            <w:pPr>
              <w:pStyle w:val="TableParagraph"/>
              <w:ind w:left="42" w:right="30"/>
              <w:jc w:val="center"/>
              <w:rPr>
                <w:b/>
                <w:sz w:val="14"/>
              </w:rPr>
            </w:pPr>
            <w:r>
              <w:rPr>
                <w:b/>
                <w:sz w:val="14"/>
              </w:rPr>
              <w:t>Исказивање времена (хронолошког и метеоро- лошког)</w:t>
            </w:r>
          </w:p>
        </w:tc>
        <w:tc>
          <w:tcPr>
            <w:tcW w:w="4309" w:type="dxa"/>
          </w:tcPr>
          <w:p w:rsidR="008455F2" w:rsidRDefault="009D632A">
            <w:pPr>
              <w:pStyle w:val="TableParagraph"/>
              <w:spacing w:before="16"/>
              <w:ind w:right="15" w:firstLine="435"/>
              <w:rPr>
                <w:sz w:val="14"/>
              </w:rPr>
            </w:pPr>
            <w:r>
              <w:rPr>
                <w:b/>
                <w:sz w:val="14"/>
              </w:rPr>
              <w:t xml:space="preserve">Језичке активности у комуникативним ситуацијама </w:t>
            </w:r>
            <w:r>
              <w:rPr>
                <w:sz w:val="14"/>
              </w:rPr>
              <w:t>Слушање и читање кратких текстова који се односе на тачно време, дан, месец или део дана (разглас/план вожње на аутобуској/желе- зничког станици, аеродрому; биоскопски програм, договор за неку активност) или на метеоролошко време (тренутне или уобичајене в</w:t>
            </w:r>
            <w:r>
              <w:rPr>
                <w:sz w:val="14"/>
              </w:rPr>
              <w:t>ре- менске прилике); усмено и писано тражење и давање информација о времену дешавања неке активности или метеоролошким приликама.</w:t>
            </w:r>
          </w:p>
          <w:p w:rsidR="008455F2" w:rsidRDefault="008455F2">
            <w:pPr>
              <w:pStyle w:val="TableParagraph"/>
              <w:spacing w:before="3"/>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rPr>
                <w:i/>
                <w:sz w:val="14"/>
              </w:rPr>
            </w:pPr>
            <w:r>
              <w:rPr>
                <w:i/>
                <w:sz w:val="14"/>
              </w:rPr>
              <w:t xml:space="preserve">Wie spät ist es? Es ist Viertel nach neun. Es ist einundzwanzig Uhr </w:t>
            </w:r>
            <w:r>
              <w:rPr>
                <w:i/>
                <w:sz w:val="14"/>
              </w:rPr>
              <w:t>fünfzehn. Wann beginnt die Schule? Am ersten September. Am Donnerstag. Um 8 Uhr.</w:t>
            </w:r>
          </w:p>
          <w:p w:rsidR="008455F2" w:rsidRDefault="009D632A">
            <w:pPr>
              <w:pStyle w:val="TableParagraph"/>
              <w:spacing w:line="158" w:lineRule="exact"/>
              <w:rPr>
                <w:i/>
                <w:sz w:val="14"/>
              </w:rPr>
            </w:pPr>
            <w:r>
              <w:rPr>
                <w:i/>
                <w:sz w:val="14"/>
              </w:rPr>
              <w:t>Wie ist das Wetter? Es regnet/scheit.</w:t>
            </w:r>
          </w:p>
          <w:p w:rsidR="008455F2" w:rsidRDefault="009D632A">
            <w:pPr>
              <w:pStyle w:val="TableParagraph"/>
              <w:spacing w:line="160" w:lineRule="exact"/>
              <w:rPr>
                <w:i/>
                <w:sz w:val="14"/>
              </w:rPr>
            </w:pPr>
            <w:r>
              <w:rPr>
                <w:i/>
                <w:sz w:val="14"/>
              </w:rPr>
              <w:t>Die Sonne scheint. Es ist kalt/warm/heiß.</w:t>
            </w:r>
          </w:p>
          <w:p w:rsidR="008455F2" w:rsidRDefault="009D632A">
            <w:pPr>
              <w:pStyle w:val="TableParagraph"/>
              <w:rPr>
                <w:sz w:val="14"/>
              </w:rPr>
            </w:pPr>
            <w:r>
              <w:rPr>
                <w:sz w:val="14"/>
              </w:rPr>
              <w:t xml:space="preserve">Употреба фраза за званично и незванично исказивање сатнице. Упо- треба предлога (am, um, nach, </w:t>
            </w:r>
            <w:r>
              <w:rPr>
                <w:sz w:val="14"/>
              </w:rPr>
              <w:t>vor).</w:t>
            </w:r>
          </w:p>
          <w:p w:rsidR="008455F2" w:rsidRDefault="009D632A">
            <w:pPr>
              <w:pStyle w:val="TableParagraph"/>
              <w:spacing w:line="159" w:lineRule="exact"/>
              <w:rPr>
                <w:sz w:val="14"/>
              </w:rPr>
            </w:pPr>
            <w:r>
              <w:rPr>
                <w:sz w:val="14"/>
              </w:rPr>
              <w:t>Безлични глаголи (рецептивно).</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(Интер)културнисадржаји: </w:t>
            </w:r>
            <w:r>
              <w:rPr>
                <w:sz w:val="14"/>
              </w:rPr>
              <w:t>клима, разговор о времену, географске дестинације.</w:t>
            </w:r>
          </w:p>
        </w:tc>
      </w:tr>
      <w:tr w:rsidR="008455F2">
        <w:trPr>
          <w:trHeight w:val="2598"/>
        </w:trPr>
        <w:tc>
          <w:tcPr>
            <w:tcW w:w="4365" w:type="dxa"/>
          </w:tcPr>
          <w:p w:rsidR="008455F2" w:rsidRDefault="009D632A">
            <w:pPr>
              <w:pStyle w:val="TableParagraph"/>
              <w:numPr>
                <w:ilvl w:val="0"/>
                <w:numId w:val="228"/>
              </w:numPr>
              <w:tabs>
                <w:tab w:val="left" w:pos="162"/>
              </w:tabs>
              <w:spacing w:before="18"/>
              <w:ind w:right="51" w:firstLine="0"/>
              <w:rPr>
                <w:sz w:val="14"/>
              </w:rPr>
            </w:pPr>
            <w:r>
              <w:rPr>
                <w:sz w:val="14"/>
              </w:rPr>
              <w:t>разуме</w:t>
            </w:r>
            <w:r>
              <w:rPr>
                <w:spacing w:val="-7"/>
                <w:sz w:val="14"/>
              </w:rPr>
              <w:t xml:space="preserve"> </w:t>
            </w:r>
            <w:r>
              <w:rPr>
                <w:sz w:val="14"/>
              </w:rPr>
              <w:t>једноставне</w:t>
            </w:r>
            <w:r>
              <w:rPr>
                <w:spacing w:val="-7"/>
                <w:sz w:val="14"/>
              </w:rPr>
              <w:t xml:space="preserve"> </w:t>
            </w:r>
            <w:r>
              <w:rPr>
                <w:sz w:val="14"/>
              </w:rPr>
              <w:t>исказе</w:t>
            </w:r>
            <w:r>
              <w:rPr>
                <w:spacing w:val="-7"/>
                <w:sz w:val="14"/>
              </w:rPr>
              <w:t xml:space="preserve"> </w:t>
            </w:r>
            <w:r>
              <w:rPr>
                <w:sz w:val="14"/>
              </w:rPr>
              <w:t>којима</w:t>
            </w:r>
            <w:r>
              <w:rPr>
                <w:spacing w:val="-7"/>
                <w:sz w:val="14"/>
              </w:rPr>
              <w:t xml:space="preserve"> </w:t>
            </w:r>
            <w:r>
              <w:rPr>
                <w:sz w:val="14"/>
              </w:rPr>
              <w:t>се</w:t>
            </w:r>
            <w:r>
              <w:rPr>
                <w:spacing w:val="-7"/>
                <w:sz w:val="14"/>
              </w:rPr>
              <w:t xml:space="preserve"> </w:t>
            </w:r>
            <w:r>
              <w:rPr>
                <w:sz w:val="14"/>
              </w:rPr>
              <w:t>изражава</w:t>
            </w:r>
            <w:r>
              <w:rPr>
                <w:spacing w:val="-7"/>
                <w:sz w:val="14"/>
              </w:rPr>
              <w:t xml:space="preserve"> </w:t>
            </w:r>
            <w:r>
              <w:rPr>
                <w:sz w:val="14"/>
              </w:rPr>
              <w:t>припадање/неприпада- ње, поседовање/непоседовање и реагује на</w:t>
            </w:r>
            <w:r>
              <w:rPr>
                <w:spacing w:val="-4"/>
                <w:sz w:val="14"/>
              </w:rPr>
              <w:t xml:space="preserve"> </w:t>
            </w:r>
            <w:r>
              <w:rPr>
                <w:sz w:val="14"/>
              </w:rPr>
              <w:t>њих;</w:t>
            </w:r>
          </w:p>
          <w:p w:rsidR="008455F2" w:rsidRDefault="009D632A">
            <w:pPr>
              <w:pStyle w:val="TableParagraph"/>
              <w:numPr>
                <w:ilvl w:val="0"/>
                <w:numId w:val="228"/>
              </w:numPr>
              <w:tabs>
                <w:tab w:val="left" w:pos="162"/>
              </w:tabs>
              <w:ind w:right="80" w:firstLine="0"/>
              <w:rPr>
                <w:sz w:val="14"/>
              </w:rPr>
            </w:pPr>
            <w:r>
              <w:rPr>
                <w:sz w:val="14"/>
              </w:rPr>
              <w:t>тражи</w:t>
            </w:r>
            <w:r>
              <w:rPr>
                <w:spacing w:val="-4"/>
                <w:sz w:val="14"/>
              </w:rPr>
              <w:t xml:space="preserve"> </w:t>
            </w:r>
            <w:r>
              <w:rPr>
                <w:sz w:val="14"/>
              </w:rPr>
              <w:t>и</w:t>
            </w:r>
            <w:r>
              <w:rPr>
                <w:spacing w:val="-5"/>
                <w:sz w:val="14"/>
              </w:rPr>
              <w:t xml:space="preserve"> </w:t>
            </w:r>
            <w:r>
              <w:rPr>
                <w:sz w:val="14"/>
              </w:rPr>
              <w:t>да</w:t>
            </w:r>
            <w:r>
              <w:rPr>
                <w:spacing w:val="-4"/>
                <w:sz w:val="14"/>
              </w:rPr>
              <w:t xml:space="preserve"> </w:t>
            </w:r>
            <w:r>
              <w:rPr>
                <w:sz w:val="14"/>
              </w:rPr>
              <w:t>једноставне</w:t>
            </w:r>
            <w:r>
              <w:rPr>
                <w:spacing w:val="-4"/>
                <w:sz w:val="14"/>
              </w:rPr>
              <w:t xml:space="preserve"> </w:t>
            </w:r>
            <w:r>
              <w:rPr>
                <w:sz w:val="14"/>
              </w:rPr>
              <w:t>исказе</w:t>
            </w:r>
            <w:r>
              <w:rPr>
                <w:spacing w:val="-4"/>
                <w:sz w:val="14"/>
              </w:rPr>
              <w:t xml:space="preserve"> </w:t>
            </w:r>
            <w:r>
              <w:rPr>
                <w:sz w:val="14"/>
              </w:rPr>
              <w:t>којима</w:t>
            </w:r>
            <w:r>
              <w:rPr>
                <w:spacing w:val="-4"/>
                <w:sz w:val="14"/>
              </w:rPr>
              <w:t xml:space="preserve"> </w:t>
            </w:r>
            <w:r>
              <w:rPr>
                <w:sz w:val="14"/>
              </w:rPr>
              <w:t>се</w:t>
            </w:r>
            <w:r>
              <w:rPr>
                <w:spacing w:val="-4"/>
                <w:sz w:val="14"/>
              </w:rPr>
              <w:t xml:space="preserve"> </w:t>
            </w:r>
            <w:r>
              <w:rPr>
                <w:sz w:val="14"/>
              </w:rPr>
              <w:t>изражава</w:t>
            </w:r>
            <w:r>
              <w:rPr>
                <w:spacing w:val="-4"/>
                <w:sz w:val="14"/>
              </w:rPr>
              <w:t xml:space="preserve"> </w:t>
            </w:r>
            <w:r>
              <w:rPr>
                <w:sz w:val="14"/>
              </w:rPr>
              <w:t>припадање/непри- падање,</w:t>
            </w:r>
            <w:r>
              <w:rPr>
                <w:spacing w:val="-2"/>
                <w:sz w:val="14"/>
              </w:rPr>
              <w:t xml:space="preserve"> </w:t>
            </w:r>
            <w:r>
              <w:rPr>
                <w:sz w:val="14"/>
              </w:rPr>
              <w:t>поседовање/непоседовање;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6"/>
              <w:ind w:left="42" w:right="30"/>
              <w:jc w:val="center"/>
              <w:rPr>
                <w:b/>
                <w:sz w:val="14"/>
              </w:rPr>
            </w:pPr>
            <w:r>
              <w:rPr>
                <w:b/>
                <w:sz w:val="14"/>
              </w:rPr>
              <w:t>Изражавање припадања/ неприпадања и поседова- ња/ непоседовања</w:t>
            </w:r>
          </w:p>
        </w:tc>
        <w:tc>
          <w:tcPr>
            <w:tcW w:w="4309" w:type="dxa"/>
          </w:tcPr>
          <w:p w:rsidR="008455F2" w:rsidRDefault="009D632A">
            <w:pPr>
              <w:pStyle w:val="TableParagraph"/>
              <w:spacing w:before="16"/>
              <w:ind w:right="51" w:firstLine="435"/>
              <w:rPr>
                <w:sz w:val="14"/>
              </w:rPr>
            </w:pPr>
            <w:r>
              <w:rPr>
                <w:b/>
                <w:sz w:val="14"/>
              </w:rPr>
              <w:t xml:space="preserve">Језичке активности у комуникативним ситуацијама </w:t>
            </w:r>
            <w:r>
              <w:rPr>
                <w:sz w:val="14"/>
              </w:rPr>
              <w:t>Слушање и читање краћих текстова с једноставним исказима за изражавање</w:t>
            </w:r>
            <w:r>
              <w:rPr>
                <w:sz w:val="14"/>
              </w:rPr>
              <w:t xml:space="preserve"> припадања / неприпадања и поседовања / непоседовања и</w:t>
            </w:r>
            <w:r>
              <w:rPr>
                <w:spacing w:val="-4"/>
                <w:sz w:val="14"/>
              </w:rPr>
              <w:t xml:space="preserve"> </w:t>
            </w:r>
            <w:r>
              <w:rPr>
                <w:sz w:val="14"/>
              </w:rPr>
              <w:t>реаговање</w:t>
            </w:r>
            <w:r>
              <w:rPr>
                <w:spacing w:val="-4"/>
                <w:sz w:val="14"/>
              </w:rPr>
              <w:t xml:space="preserve"> </w:t>
            </w:r>
            <w:r>
              <w:rPr>
                <w:sz w:val="14"/>
              </w:rPr>
              <w:t>на</w:t>
            </w:r>
            <w:r>
              <w:rPr>
                <w:spacing w:val="-4"/>
                <w:sz w:val="14"/>
              </w:rPr>
              <w:t xml:space="preserve"> </w:t>
            </w:r>
            <w:r>
              <w:rPr>
                <w:sz w:val="14"/>
              </w:rPr>
              <w:t>њих;</w:t>
            </w:r>
            <w:r>
              <w:rPr>
                <w:spacing w:val="-4"/>
                <w:sz w:val="14"/>
              </w:rPr>
              <w:t xml:space="preserve"> </w:t>
            </w:r>
            <w:r>
              <w:rPr>
                <w:sz w:val="14"/>
              </w:rPr>
              <w:t>усмено</w:t>
            </w:r>
            <w:r>
              <w:rPr>
                <w:spacing w:val="-4"/>
                <w:sz w:val="14"/>
              </w:rPr>
              <w:t xml:space="preserve"> </w:t>
            </w:r>
            <w:r>
              <w:rPr>
                <w:sz w:val="14"/>
              </w:rPr>
              <w:t>и</w:t>
            </w:r>
            <w:r>
              <w:rPr>
                <w:spacing w:val="-4"/>
                <w:sz w:val="14"/>
              </w:rPr>
              <w:t xml:space="preserve"> </w:t>
            </w:r>
            <w:r>
              <w:rPr>
                <w:sz w:val="14"/>
              </w:rPr>
              <w:t>писано,</w:t>
            </w:r>
            <w:r>
              <w:rPr>
                <w:spacing w:val="-4"/>
                <w:sz w:val="14"/>
              </w:rPr>
              <w:t xml:space="preserve"> </w:t>
            </w:r>
            <w:r>
              <w:rPr>
                <w:sz w:val="14"/>
              </w:rPr>
              <w:t>исказивање</w:t>
            </w:r>
            <w:r>
              <w:rPr>
                <w:spacing w:val="-4"/>
                <w:sz w:val="14"/>
              </w:rPr>
              <w:t xml:space="preserve"> </w:t>
            </w:r>
            <w:r>
              <w:rPr>
                <w:sz w:val="14"/>
              </w:rPr>
              <w:t>припадања</w:t>
            </w:r>
            <w:r>
              <w:rPr>
                <w:spacing w:val="-4"/>
                <w:sz w:val="14"/>
              </w:rPr>
              <w:t xml:space="preserve"> </w:t>
            </w:r>
            <w:r>
              <w:rPr>
                <w:sz w:val="14"/>
              </w:rPr>
              <w:t>/</w:t>
            </w:r>
            <w:r>
              <w:rPr>
                <w:spacing w:val="-4"/>
                <w:sz w:val="14"/>
              </w:rPr>
              <w:t xml:space="preserve"> </w:t>
            </w:r>
            <w:r>
              <w:rPr>
                <w:sz w:val="14"/>
              </w:rPr>
              <w:t>непри- падања и поседовања /</w:t>
            </w:r>
            <w:r>
              <w:rPr>
                <w:spacing w:val="-3"/>
                <w:sz w:val="14"/>
              </w:rPr>
              <w:t xml:space="preserve"> </w:t>
            </w:r>
            <w:r>
              <w:rPr>
                <w:sz w:val="14"/>
              </w:rPr>
              <w:t>непоседовања.</w:t>
            </w:r>
          </w:p>
          <w:p w:rsidR="008455F2" w:rsidRDefault="008455F2">
            <w:pPr>
              <w:pStyle w:val="TableParagraph"/>
              <w:spacing w:before="6"/>
              <w:ind w:left="0"/>
              <w:rPr>
                <w:b/>
                <w:sz w:val="13"/>
              </w:rPr>
            </w:pPr>
          </w:p>
          <w:p w:rsidR="008455F2" w:rsidRDefault="009D632A">
            <w:pPr>
              <w:pStyle w:val="TableParagraph"/>
              <w:spacing w:line="161" w:lineRule="exact"/>
              <w:ind w:left="1562" w:right="1553"/>
              <w:jc w:val="center"/>
              <w:rPr>
                <w:b/>
                <w:sz w:val="14"/>
              </w:rPr>
            </w:pPr>
            <w:r>
              <w:rPr>
                <w:b/>
                <w:sz w:val="14"/>
              </w:rPr>
              <w:t>Садржаји</w:t>
            </w:r>
          </w:p>
          <w:p w:rsidR="008455F2" w:rsidRDefault="009D632A">
            <w:pPr>
              <w:pStyle w:val="TableParagraph"/>
              <w:spacing w:line="160" w:lineRule="exact"/>
              <w:rPr>
                <w:i/>
                <w:sz w:val="14"/>
              </w:rPr>
            </w:pPr>
            <w:r>
              <w:rPr>
                <w:i/>
                <w:sz w:val="14"/>
              </w:rPr>
              <w:t>Ist das deine Katze? Nein, das ist Marias Katze. Mein Hund ist nicht da.</w:t>
            </w:r>
          </w:p>
          <w:p w:rsidR="008455F2" w:rsidRDefault="009D632A">
            <w:pPr>
              <w:pStyle w:val="TableParagraph"/>
              <w:spacing w:line="160" w:lineRule="exact"/>
              <w:rPr>
                <w:i/>
                <w:sz w:val="14"/>
              </w:rPr>
            </w:pPr>
            <w:r>
              <w:rPr>
                <w:i/>
                <w:sz w:val="14"/>
              </w:rPr>
              <w:t>Das ist das Haus von meinen Eltern.</w:t>
            </w:r>
          </w:p>
          <w:p w:rsidR="008455F2" w:rsidRDefault="009D632A">
            <w:pPr>
              <w:pStyle w:val="TableParagraph"/>
              <w:spacing w:line="160" w:lineRule="exact"/>
              <w:rPr>
                <w:i/>
                <w:sz w:val="14"/>
              </w:rPr>
            </w:pPr>
            <w:r>
              <w:rPr>
                <w:i/>
                <w:sz w:val="14"/>
              </w:rPr>
              <w:t>Mimi ist die Katze von Barbara. Hast du einen Kugelschreiber? Ich</w:t>
            </w:r>
          </w:p>
          <w:p w:rsidR="008455F2" w:rsidRDefault="009D632A">
            <w:pPr>
              <w:pStyle w:val="TableParagraph"/>
              <w:spacing w:line="160" w:lineRule="exact"/>
              <w:rPr>
                <w:i/>
                <w:sz w:val="14"/>
              </w:rPr>
            </w:pPr>
            <w:r>
              <w:rPr>
                <w:i/>
                <w:sz w:val="14"/>
              </w:rPr>
              <w:t>brauche einen Regenschirm. – Hier ist mein Kugelschreiber.</w:t>
            </w:r>
          </w:p>
          <w:p w:rsidR="008455F2" w:rsidRDefault="009D632A">
            <w:pPr>
              <w:pStyle w:val="TableParagraph"/>
              <w:rPr>
                <w:sz w:val="14"/>
              </w:rPr>
            </w:pPr>
            <w:r>
              <w:rPr>
                <w:sz w:val="14"/>
              </w:rPr>
              <w:t>Употреба присвојних чланова. Изражавање припадности предлогом von + датив.</w:t>
            </w:r>
          </w:p>
          <w:p w:rsidR="008455F2" w:rsidRDefault="008455F2">
            <w:pPr>
              <w:pStyle w:val="TableParagraph"/>
              <w:spacing w:before="8"/>
              <w:ind w:left="0"/>
              <w:rPr>
                <w:b/>
                <w:sz w:val="13"/>
              </w:rPr>
            </w:pPr>
          </w:p>
          <w:p w:rsidR="008455F2" w:rsidRDefault="009D632A">
            <w:pPr>
              <w:pStyle w:val="TableParagraph"/>
              <w:rPr>
                <w:sz w:val="14"/>
              </w:rPr>
            </w:pPr>
            <w:r>
              <w:rPr>
                <w:b/>
                <w:sz w:val="14"/>
              </w:rPr>
              <w:t xml:space="preserve">(Интер)културни садржаји: </w:t>
            </w:r>
            <w:r>
              <w:rPr>
                <w:sz w:val="14"/>
              </w:rPr>
              <w:t>породица и пријатељи, однос према животињама, кућни љубимци.</w:t>
            </w:r>
          </w:p>
        </w:tc>
      </w:tr>
      <w:tr w:rsidR="008455F2">
        <w:trPr>
          <w:trHeight w:val="2598"/>
        </w:trPr>
        <w:tc>
          <w:tcPr>
            <w:tcW w:w="4365" w:type="dxa"/>
          </w:tcPr>
          <w:p w:rsidR="008455F2" w:rsidRDefault="009D632A">
            <w:pPr>
              <w:pStyle w:val="TableParagraph"/>
              <w:numPr>
                <w:ilvl w:val="0"/>
                <w:numId w:val="227"/>
              </w:numPr>
              <w:tabs>
                <w:tab w:val="left" w:pos="162"/>
              </w:tabs>
              <w:spacing w:before="19"/>
              <w:ind w:right="332" w:firstLine="0"/>
              <w:rPr>
                <w:sz w:val="14"/>
              </w:rPr>
            </w:pPr>
            <w:r>
              <w:rPr>
                <w:sz w:val="14"/>
              </w:rPr>
              <w:t>разуме једноставне исказе за изражавање</w:t>
            </w:r>
            <w:r>
              <w:rPr>
                <w:spacing w:val="-19"/>
                <w:sz w:val="14"/>
              </w:rPr>
              <w:t xml:space="preserve"> </w:t>
            </w:r>
            <w:r>
              <w:rPr>
                <w:sz w:val="14"/>
              </w:rPr>
              <w:t>допадања/недопадања, слагања/неслагањаи реагује на</w:t>
            </w:r>
            <w:r>
              <w:rPr>
                <w:spacing w:val="-2"/>
                <w:sz w:val="14"/>
              </w:rPr>
              <w:t xml:space="preserve"> </w:t>
            </w:r>
            <w:r>
              <w:rPr>
                <w:sz w:val="14"/>
              </w:rPr>
              <w:t>њих;</w:t>
            </w:r>
          </w:p>
          <w:p w:rsidR="008455F2" w:rsidRDefault="009D632A">
            <w:pPr>
              <w:pStyle w:val="TableParagraph"/>
              <w:numPr>
                <w:ilvl w:val="0"/>
                <w:numId w:val="227"/>
              </w:numPr>
              <w:tabs>
                <w:tab w:val="left" w:pos="162"/>
              </w:tabs>
              <w:ind w:right="292" w:firstLine="0"/>
              <w:rPr>
                <w:sz w:val="14"/>
              </w:rPr>
            </w:pPr>
            <w:r>
              <w:rPr>
                <w:sz w:val="14"/>
              </w:rPr>
              <w:t>тражи мишљење и изражава допадање/недопадање једноставним језичким</w:t>
            </w:r>
            <w:r>
              <w:rPr>
                <w:spacing w:val="-2"/>
                <w:sz w:val="14"/>
              </w:rPr>
              <w:t xml:space="preserve"> </w:t>
            </w:r>
            <w:r>
              <w:rPr>
                <w:sz w:val="14"/>
              </w:rPr>
              <w:t>средс</w:t>
            </w:r>
            <w:r>
              <w:rPr>
                <w:sz w:val="14"/>
              </w:rPr>
              <w:t>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8"/>
              </w:rPr>
            </w:pPr>
          </w:p>
          <w:p w:rsidR="008455F2" w:rsidRDefault="009D632A">
            <w:pPr>
              <w:pStyle w:val="TableParagraph"/>
              <w:spacing w:before="1"/>
              <w:ind w:left="558" w:right="160" w:hanging="369"/>
              <w:rPr>
                <w:b/>
                <w:sz w:val="14"/>
              </w:rPr>
            </w:pPr>
            <w:r>
              <w:rPr>
                <w:b/>
                <w:sz w:val="14"/>
              </w:rPr>
              <w:t>Изражавање допадања/ недопадања</w:t>
            </w:r>
          </w:p>
        </w:tc>
        <w:tc>
          <w:tcPr>
            <w:tcW w:w="4309" w:type="dxa"/>
          </w:tcPr>
          <w:p w:rsidR="008455F2" w:rsidRDefault="009D632A">
            <w:pPr>
              <w:pStyle w:val="TableParagraph"/>
              <w:spacing w:before="16"/>
              <w:ind w:firstLine="435"/>
              <w:rPr>
                <w:sz w:val="14"/>
              </w:rPr>
            </w:pPr>
            <w:r>
              <w:rPr>
                <w:b/>
                <w:sz w:val="14"/>
              </w:rPr>
              <w:t xml:space="preserve">Језичке активности у комуникативним ситуацијама </w:t>
            </w:r>
            <w:r>
              <w:rPr>
                <w:sz w:val="14"/>
              </w:rPr>
              <w:t>Слушање и читање краћих текстова с једноставним исказима за изра- жавање допадања / недопадања и реаговање на њих; усмено и писано исказивање слагања / неслагања, допадања / недопадања.</w:t>
            </w:r>
          </w:p>
          <w:p w:rsidR="008455F2" w:rsidRDefault="008455F2">
            <w:pPr>
              <w:pStyle w:val="TableParagraph"/>
              <w:spacing w:before="7"/>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ind w:right="440"/>
              <w:rPr>
                <w:i/>
                <w:sz w:val="14"/>
              </w:rPr>
            </w:pPr>
            <w:r>
              <w:rPr>
                <w:i/>
                <w:sz w:val="14"/>
              </w:rPr>
              <w:t>Ich mag Rockmusik. Ich liebe meine Familie und meine Freunde</w:t>
            </w:r>
            <w:r>
              <w:rPr>
                <w:i/>
                <w:sz w:val="14"/>
              </w:rPr>
              <w:t>. Ich schwimme gern.</w:t>
            </w:r>
          </w:p>
          <w:p w:rsidR="008455F2" w:rsidRDefault="009D632A">
            <w:pPr>
              <w:pStyle w:val="TableParagraph"/>
              <w:ind w:right="771"/>
              <w:rPr>
                <w:i/>
                <w:sz w:val="14"/>
              </w:rPr>
            </w:pPr>
            <w:r>
              <w:rPr>
                <w:i/>
                <w:sz w:val="14"/>
              </w:rPr>
              <w:t xml:space="preserve">Mein Lieblingssport ist Volleyball. Skifahren finde ich doof. Wie findest du die neue Mathelehrerin? Ich finde sie nett. </w:t>
            </w:r>
            <w:r>
              <w:rPr>
                <w:sz w:val="14"/>
              </w:rPr>
              <w:t xml:space="preserve">Презент модалног глагола </w:t>
            </w:r>
            <w:r>
              <w:rPr>
                <w:i/>
                <w:sz w:val="14"/>
              </w:rPr>
              <w:t>mögen</w:t>
            </w:r>
          </w:p>
          <w:p w:rsidR="008455F2" w:rsidRDefault="009D632A">
            <w:pPr>
              <w:pStyle w:val="TableParagraph"/>
              <w:spacing w:line="158" w:lineRule="exact"/>
              <w:rPr>
                <w:sz w:val="14"/>
              </w:rPr>
            </w:pPr>
            <w:r>
              <w:rPr>
                <w:sz w:val="14"/>
              </w:rPr>
              <w:t>Сложенице – род и грађење: (рецептивно).</w:t>
            </w:r>
          </w:p>
          <w:p w:rsidR="008455F2" w:rsidRDefault="009D632A">
            <w:pPr>
              <w:pStyle w:val="TableParagraph"/>
              <w:spacing w:line="161" w:lineRule="exact"/>
              <w:rPr>
                <w:sz w:val="14"/>
              </w:rPr>
            </w:pPr>
            <w:r>
              <w:rPr>
                <w:sz w:val="14"/>
              </w:rPr>
              <w:t xml:space="preserve">Глагол </w:t>
            </w:r>
            <w:r>
              <w:rPr>
                <w:i/>
                <w:sz w:val="14"/>
              </w:rPr>
              <w:t xml:space="preserve">finden </w:t>
            </w:r>
            <w:r>
              <w:rPr>
                <w:sz w:val="14"/>
              </w:rPr>
              <w:t>за изражавање допадања/недопадања.</w:t>
            </w:r>
          </w:p>
          <w:p w:rsidR="008455F2" w:rsidRDefault="008455F2">
            <w:pPr>
              <w:pStyle w:val="TableParagraph"/>
              <w:spacing w:before="7"/>
              <w:ind w:left="0"/>
              <w:rPr>
                <w:b/>
                <w:sz w:val="13"/>
              </w:rPr>
            </w:pPr>
          </w:p>
          <w:p w:rsidR="008455F2" w:rsidRDefault="009D632A">
            <w:pPr>
              <w:pStyle w:val="TableParagraph"/>
              <w:ind w:right="69"/>
              <w:rPr>
                <w:sz w:val="14"/>
              </w:rPr>
            </w:pPr>
            <w:r>
              <w:rPr>
                <w:b/>
                <w:sz w:val="14"/>
              </w:rPr>
              <w:t xml:space="preserve">(Интер)културни садржаји: </w:t>
            </w:r>
            <w:r>
              <w:rPr>
                <w:sz w:val="14"/>
              </w:rPr>
              <w:t>уметност (књижевност за младе, стрип, филм, музика...), храна, спорт.</w:t>
            </w:r>
          </w:p>
        </w:tc>
      </w:tr>
      <w:tr w:rsidR="008455F2">
        <w:trPr>
          <w:trHeight w:val="2918"/>
        </w:trPr>
        <w:tc>
          <w:tcPr>
            <w:tcW w:w="4365" w:type="dxa"/>
          </w:tcPr>
          <w:p w:rsidR="008455F2" w:rsidRDefault="009D632A">
            <w:pPr>
              <w:pStyle w:val="TableParagraph"/>
              <w:numPr>
                <w:ilvl w:val="0"/>
                <w:numId w:val="226"/>
              </w:numPr>
              <w:tabs>
                <w:tab w:val="left" w:pos="162"/>
              </w:tabs>
              <w:spacing w:before="19"/>
              <w:ind w:right="229" w:firstLine="0"/>
              <w:jc w:val="both"/>
              <w:rPr>
                <w:sz w:val="14"/>
              </w:rPr>
            </w:pPr>
            <w:r>
              <w:rPr>
                <w:sz w:val="14"/>
              </w:rPr>
              <w:t>разуме</w:t>
            </w:r>
            <w:r>
              <w:rPr>
                <w:spacing w:val="-4"/>
                <w:sz w:val="14"/>
              </w:rPr>
              <w:t xml:space="preserve"> </w:t>
            </w:r>
            <w:r>
              <w:rPr>
                <w:sz w:val="14"/>
              </w:rPr>
              <w:t>једноставне</w:t>
            </w:r>
            <w:r>
              <w:rPr>
                <w:spacing w:val="-4"/>
                <w:sz w:val="14"/>
              </w:rPr>
              <w:t xml:space="preserve"> </w:t>
            </w:r>
            <w:r>
              <w:rPr>
                <w:sz w:val="14"/>
              </w:rPr>
              <w:t>изразе</w:t>
            </w:r>
            <w:r>
              <w:rPr>
                <w:spacing w:val="-5"/>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5"/>
                <w:sz w:val="14"/>
              </w:rPr>
              <w:t xml:space="preserve"> </w:t>
            </w:r>
            <w:r>
              <w:rPr>
                <w:sz w:val="14"/>
              </w:rPr>
              <w:t>количину</w:t>
            </w:r>
            <w:r>
              <w:rPr>
                <w:spacing w:val="-5"/>
                <w:sz w:val="14"/>
              </w:rPr>
              <w:t xml:space="preserve"> </w:t>
            </w:r>
            <w:r>
              <w:rPr>
                <w:sz w:val="14"/>
              </w:rPr>
              <w:t>(број</w:t>
            </w:r>
            <w:r>
              <w:rPr>
                <w:spacing w:val="-4"/>
                <w:sz w:val="14"/>
              </w:rPr>
              <w:t xml:space="preserve"> </w:t>
            </w:r>
            <w:r>
              <w:rPr>
                <w:sz w:val="14"/>
              </w:rPr>
              <w:t>особа, животиња и предмета количина приликом куповине и сл.) и реагује на</w:t>
            </w:r>
            <w:r>
              <w:rPr>
                <w:spacing w:val="-2"/>
                <w:sz w:val="14"/>
              </w:rPr>
              <w:t xml:space="preserve"> </w:t>
            </w:r>
            <w:r>
              <w:rPr>
                <w:sz w:val="14"/>
              </w:rPr>
              <w:t>њих;</w:t>
            </w:r>
          </w:p>
          <w:p w:rsidR="008455F2" w:rsidRDefault="009D632A">
            <w:pPr>
              <w:pStyle w:val="TableParagraph"/>
              <w:numPr>
                <w:ilvl w:val="0"/>
                <w:numId w:val="226"/>
              </w:numPr>
              <w:tabs>
                <w:tab w:val="left" w:pos="162"/>
              </w:tabs>
              <w:spacing w:line="237" w:lineRule="auto"/>
              <w:ind w:right="159" w:firstLine="0"/>
              <w:jc w:val="both"/>
              <w:rPr>
                <w:sz w:val="14"/>
              </w:rPr>
            </w:pPr>
            <w:r>
              <w:rPr>
                <w:sz w:val="14"/>
              </w:rPr>
              <w:t>тражи</w:t>
            </w:r>
            <w:r>
              <w:rPr>
                <w:spacing w:val="-3"/>
                <w:sz w:val="14"/>
              </w:rPr>
              <w:t xml:space="preserve"> </w:t>
            </w:r>
            <w:r>
              <w:rPr>
                <w:sz w:val="14"/>
              </w:rPr>
              <w:t>и</w:t>
            </w:r>
            <w:r>
              <w:rPr>
                <w:spacing w:val="-4"/>
                <w:sz w:val="14"/>
              </w:rPr>
              <w:t xml:space="preserve"> </w:t>
            </w:r>
            <w:r>
              <w:rPr>
                <w:sz w:val="14"/>
              </w:rPr>
              <w:t>пружи</w:t>
            </w:r>
            <w:r>
              <w:rPr>
                <w:spacing w:val="-3"/>
                <w:sz w:val="14"/>
              </w:rPr>
              <w:t xml:space="preserve"> </w:t>
            </w:r>
            <w:r>
              <w:rPr>
                <w:sz w:val="14"/>
              </w:rPr>
              <w:t>основне</w:t>
            </w:r>
            <w:r>
              <w:rPr>
                <w:spacing w:val="-3"/>
                <w:sz w:val="14"/>
              </w:rPr>
              <w:t xml:space="preserve"> </w:t>
            </w:r>
            <w:r>
              <w:rPr>
                <w:sz w:val="14"/>
              </w:rPr>
              <w:t>информације</w:t>
            </w:r>
            <w:r>
              <w:rPr>
                <w:spacing w:val="-3"/>
                <w:sz w:val="14"/>
              </w:rPr>
              <w:t xml:space="preserve"> </w:t>
            </w:r>
            <w:r>
              <w:rPr>
                <w:sz w:val="14"/>
              </w:rPr>
              <w:t>у</w:t>
            </w:r>
            <w:r>
              <w:rPr>
                <w:spacing w:val="-3"/>
                <w:sz w:val="14"/>
              </w:rPr>
              <w:t xml:space="preserve"> </w:t>
            </w:r>
            <w:r>
              <w:rPr>
                <w:sz w:val="14"/>
              </w:rPr>
              <w:t>вези</w:t>
            </w:r>
            <w:r>
              <w:rPr>
                <w:spacing w:val="-4"/>
                <w:sz w:val="14"/>
              </w:rPr>
              <w:t xml:space="preserve"> </w:t>
            </w:r>
            <w:r>
              <w:rPr>
                <w:sz w:val="14"/>
              </w:rPr>
              <w:t>са</w:t>
            </w:r>
            <w:r>
              <w:rPr>
                <w:spacing w:val="-3"/>
                <w:sz w:val="14"/>
              </w:rPr>
              <w:t xml:space="preserve"> </w:t>
            </w:r>
            <w:r>
              <w:rPr>
                <w:sz w:val="14"/>
              </w:rPr>
              <w:t>количинама</w:t>
            </w:r>
            <w:r>
              <w:rPr>
                <w:spacing w:val="-3"/>
                <w:sz w:val="14"/>
              </w:rPr>
              <w:t xml:space="preserve"> </w:t>
            </w:r>
            <w:r>
              <w:rPr>
                <w:sz w:val="14"/>
              </w:rPr>
              <w:t>и</w:t>
            </w:r>
            <w:r>
              <w:rPr>
                <w:spacing w:val="-4"/>
                <w:sz w:val="14"/>
              </w:rPr>
              <w:t xml:space="preserve"> </w:t>
            </w:r>
            <w:r>
              <w:rPr>
                <w:sz w:val="14"/>
              </w:rPr>
              <w:t>броје- вима;</w:t>
            </w:r>
          </w:p>
          <w:p w:rsidR="008455F2" w:rsidRDefault="009D632A">
            <w:pPr>
              <w:pStyle w:val="TableParagraph"/>
              <w:numPr>
                <w:ilvl w:val="0"/>
                <w:numId w:val="226"/>
              </w:numPr>
              <w:tabs>
                <w:tab w:val="left" w:pos="162"/>
              </w:tabs>
              <w:ind w:firstLine="0"/>
              <w:jc w:val="both"/>
              <w:rPr>
                <w:sz w:val="14"/>
              </w:rPr>
            </w:pPr>
            <w:r>
              <w:rPr>
                <w:sz w:val="14"/>
              </w:rPr>
              <w:t>изрази присуство и одсуство некога или</w:t>
            </w:r>
            <w:r>
              <w:rPr>
                <w:spacing w:val="-8"/>
                <w:sz w:val="14"/>
              </w:rPr>
              <w:t xml:space="preserve"> </w:t>
            </w:r>
            <w:r>
              <w:rPr>
                <w:sz w:val="14"/>
              </w:rPr>
              <w:t>нечега;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6"/>
              </w:rPr>
            </w:pPr>
          </w:p>
          <w:p w:rsidR="008455F2" w:rsidRDefault="009D632A">
            <w:pPr>
              <w:pStyle w:val="TableParagraph"/>
              <w:ind w:left="699" w:right="121" w:hanging="546"/>
              <w:rPr>
                <w:b/>
                <w:sz w:val="14"/>
              </w:rPr>
            </w:pPr>
            <w:r>
              <w:rPr>
                <w:b/>
                <w:sz w:val="14"/>
              </w:rPr>
              <w:t>Изражавање количине и бројева</w:t>
            </w:r>
          </w:p>
        </w:tc>
        <w:tc>
          <w:tcPr>
            <w:tcW w:w="4309" w:type="dxa"/>
          </w:tcPr>
          <w:p w:rsidR="008455F2" w:rsidRDefault="009D632A">
            <w:pPr>
              <w:pStyle w:val="TableParagraph"/>
              <w:spacing w:before="17"/>
              <w:ind w:right="25" w:firstLine="435"/>
              <w:rPr>
                <w:sz w:val="14"/>
              </w:rPr>
            </w:pPr>
            <w:r>
              <w:rPr>
                <w:b/>
                <w:sz w:val="14"/>
              </w:rPr>
              <w:t xml:space="preserve">Језичке активности у комуникативним ситуацијама </w:t>
            </w:r>
            <w:r>
              <w:rPr>
                <w:sz w:val="14"/>
              </w:rPr>
              <w:t xml:space="preserve">Слушање и читање једноставних исказа које садрже информације у вези са количином и бројевима (новчани износ, узраст, време, број телефона и слично); усмено и писано коришћење једноставних исказа са бројевима </w:t>
            </w:r>
            <w:r>
              <w:rPr>
                <w:sz w:val="14"/>
              </w:rPr>
              <w:t>до 100.</w:t>
            </w:r>
          </w:p>
          <w:p w:rsidR="008455F2" w:rsidRDefault="008455F2">
            <w:pPr>
              <w:pStyle w:val="TableParagraph"/>
              <w:spacing w:before="5"/>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ind w:right="113"/>
              <w:rPr>
                <w:i/>
                <w:sz w:val="14"/>
              </w:rPr>
            </w:pPr>
            <w:r>
              <w:rPr>
                <w:i/>
                <w:sz w:val="14"/>
              </w:rPr>
              <w:t>Wie viele Menschen stehen da? Wieviel Butter brauchst du für den Kuchen? 200 Gramm.</w:t>
            </w:r>
          </w:p>
          <w:p w:rsidR="008455F2" w:rsidRDefault="009D632A">
            <w:pPr>
              <w:pStyle w:val="TableParagraph"/>
              <w:spacing w:line="159" w:lineRule="exact"/>
              <w:rPr>
                <w:i/>
                <w:sz w:val="14"/>
              </w:rPr>
            </w:pPr>
            <w:r>
              <w:rPr>
                <w:i/>
                <w:sz w:val="14"/>
              </w:rPr>
              <w:t>Gibt es etwas Butter im Kühlschrank?Nein, wir brauchen Butter.</w:t>
            </w:r>
          </w:p>
          <w:p w:rsidR="008455F2" w:rsidRDefault="009D632A">
            <w:pPr>
              <w:pStyle w:val="TableParagraph"/>
              <w:ind w:right="288" w:firstLine="35"/>
              <w:rPr>
                <w:i/>
                <w:sz w:val="14"/>
              </w:rPr>
            </w:pPr>
            <w:r>
              <w:rPr>
                <w:i/>
                <w:sz w:val="14"/>
              </w:rPr>
              <w:t xml:space="preserve">Ich kaufe vier Flaschen Öl, eine Packung Salz, einen Becher Joghurt, </w:t>
            </w:r>
            <w:r>
              <w:rPr>
                <w:i/>
                <w:sz w:val="14"/>
              </w:rPr>
              <w:t>zwei Schachteln Pralinen.</w:t>
            </w:r>
          </w:p>
          <w:p w:rsidR="008455F2" w:rsidRDefault="009D632A">
            <w:pPr>
              <w:pStyle w:val="TableParagraph"/>
              <w:rPr>
                <w:i/>
                <w:sz w:val="14"/>
              </w:rPr>
            </w:pPr>
            <w:r>
              <w:rPr>
                <w:i/>
                <w:sz w:val="14"/>
              </w:rPr>
              <w:t>Was kostet das? Das macht 15,50 Euro. Meine Einkaufsliste: zwei Kilo Äpfel, drei Liter Milch, ein Pfund Kaffee.</w:t>
            </w:r>
          </w:p>
          <w:p w:rsidR="008455F2" w:rsidRDefault="009D632A">
            <w:pPr>
              <w:pStyle w:val="TableParagraph"/>
              <w:ind w:right="-14"/>
              <w:rPr>
                <w:sz w:val="14"/>
              </w:rPr>
            </w:pPr>
            <w:r>
              <w:rPr>
                <w:sz w:val="14"/>
              </w:rPr>
              <w:t>Употреба језичких средстава квантификације. Употреба лексике којом се именује амбалажа. Исказивање количине и цене. Бр</w:t>
            </w:r>
            <w:r>
              <w:rPr>
                <w:sz w:val="14"/>
              </w:rPr>
              <w:t>ојеви до 100.</w:t>
            </w:r>
          </w:p>
          <w:p w:rsidR="008455F2" w:rsidRDefault="008455F2">
            <w:pPr>
              <w:pStyle w:val="TableParagraph"/>
              <w:spacing w:before="4"/>
              <w:ind w:left="0"/>
              <w:rPr>
                <w:b/>
                <w:sz w:val="13"/>
              </w:rPr>
            </w:pPr>
          </w:p>
          <w:p w:rsidR="008455F2" w:rsidRDefault="009D632A">
            <w:pPr>
              <w:pStyle w:val="TableParagraph"/>
              <w:rPr>
                <w:sz w:val="14"/>
              </w:rPr>
            </w:pPr>
            <w:r>
              <w:rPr>
                <w:b/>
                <w:sz w:val="14"/>
              </w:rPr>
              <w:t xml:space="preserve">(Интер)културни садржаји: </w:t>
            </w:r>
            <w:r>
              <w:rPr>
                <w:sz w:val="14"/>
              </w:rPr>
              <w:t>друштвено окружење, путовања.</w:t>
            </w:r>
          </w:p>
        </w:tc>
      </w:tr>
    </w:tbl>
    <w:p w:rsidR="008455F2" w:rsidRDefault="008455F2">
      <w:pPr>
        <w:rPr>
          <w:sz w:val="14"/>
        </w:rPr>
        <w:sectPr w:rsidR="008455F2">
          <w:pgSz w:w="11910" w:h="15740"/>
          <w:pgMar w:top="180" w:right="520" w:bottom="280" w:left="560" w:header="720" w:footer="720" w:gutter="0"/>
          <w:cols w:space="720"/>
        </w:sectPr>
      </w:pPr>
    </w:p>
    <w:p w:rsidR="008455F2" w:rsidRDefault="009D632A">
      <w:pPr>
        <w:spacing w:before="80"/>
        <w:ind w:left="141" w:right="178"/>
        <w:jc w:val="center"/>
        <w:rPr>
          <w:b/>
          <w:sz w:val="18"/>
        </w:rPr>
      </w:pPr>
      <w:r>
        <w:rPr>
          <w:b/>
          <w:sz w:val="18"/>
        </w:rPr>
        <w:lastRenderedPageBreak/>
        <w:t>РУСКИ ЈЕЗИК</w:t>
      </w:r>
    </w:p>
    <w:p w:rsidR="008455F2" w:rsidRDefault="008455F2">
      <w:pPr>
        <w:pStyle w:val="BodyText"/>
        <w:spacing w:before="11"/>
        <w:ind w:left="0" w:firstLine="0"/>
        <w:jc w:val="left"/>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18"/>
        </w:trPr>
        <w:tc>
          <w:tcPr>
            <w:tcW w:w="4365" w:type="dxa"/>
            <w:shd w:val="clear" w:color="auto" w:fill="E6E7E8"/>
          </w:tcPr>
          <w:p w:rsidR="008455F2" w:rsidRDefault="009D632A">
            <w:pPr>
              <w:pStyle w:val="TableParagraph"/>
              <w:spacing w:before="16" w:line="161" w:lineRule="exact"/>
              <w:ind w:left="102" w:right="92"/>
              <w:jc w:val="center"/>
              <w:rPr>
                <w:b/>
                <w:sz w:val="14"/>
              </w:rPr>
            </w:pPr>
            <w:r>
              <w:rPr>
                <w:b/>
                <w:sz w:val="14"/>
              </w:rPr>
              <w:t>ИСХОДИ</w:t>
            </w:r>
          </w:p>
          <w:p w:rsidR="008455F2" w:rsidRDefault="009D632A">
            <w:pPr>
              <w:pStyle w:val="TableParagraph"/>
              <w:ind w:left="104" w:right="91"/>
              <w:jc w:val="center"/>
              <w:rPr>
                <w:sz w:val="14"/>
              </w:rPr>
            </w:pPr>
            <w:r>
              <w:rPr>
                <w:sz w:val="14"/>
              </w:rPr>
              <w:t>По завршетку разреда ученик ће бити у стању да у усменој и писаној комуникацији:</w:t>
            </w:r>
          </w:p>
        </w:tc>
        <w:tc>
          <w:tcPr>
            <w:tcW w:w="1871" w:type="dxa"/>
            <w:shd w:val="clear" w:color="auto" w:fill="E6E7E8"/>
          </w:tcPr>
          <w:p w:rsidR="008455F2" w:rsidRDefault="009D632A">
            <w:pPr>
              <w:pStyle w:val="TableParagraph"/>
              <w:spacing w:before="96" w:line="161" w:lineRule="exact"/>
              <w:ind w:left="40" w:right="30"/>
              <w:jc w:val="center"/>
              <w:rPr>
                <w:b/>
                <w:sz w:val="14"/>
              </w:rPr>
            </w:pPr>
            <w:r>
              <w:rPr>
                <w:b/>
                <w:sz w:val="14"/>
              </w:rPr>
              <w:t>ОБЛАСТ/ ТЕМА</w:t>
            </w:r>
          </w:p>
          <w:p w:rsidR="008455F2" w:rsidRDefault="009D632A">
            <w:pPr>
              <w:pStyle w:val="TableParagraph"/>
              <w:spacing w:line="161" w:lineRule="exact"/>
              <w:ind w:left="40" w:right="30"/>
              <w:jc w:val="center"/>
              <w:rPr>
                <w:b/>
                <w:sz w:val="14"/>
              </w:rPr>
            </w:pPr>
            <w:r>
              <w:rPr>
                <w:b/>
                <w:sz w:val="14"/>
              </w:rPr>
              <w:t>Комуникативне функције</w:t>
            </w:r>
          </w:p>
        </w:tc>
        <w:tc>
          <w:tcPr>
            <w:tcW w:w="4309" w:type="dxa"/>
            <w:shd w:val="clear" w:color="auto" w:fill="E6E7E8"/>
          </w:tcPr>
          <w:p w:rsidR="008455F2" w:rsidRDefault="008455F2">
            <w:pPr>
              <w:pStyle w:val="TableParagraph"/>
              <w:spacing w:before="3"/>
              <w:ind w:left="0"/>
              <w:rPr>
                <w:b/>
                <w:sz w:val="15"/>
              </w:rPr>
            </w:pPr>
          </w:p>
          <w:p w:rsidR="008455F2" w:rsidRDefault="009D632A">
            <w:pPr>
              <w:pStyle w:val="TableParagraph"/>
              <w:ind w:left="1562" w:right="1552"/>
              <w:jc w:val="center"/>
              <w:rPr>
                <w:b/>
                <w:sz w:val="14"/>
              </w:rPr>
            </w:pPr>
            <w:r>
              <w:rPr>
                <w:b/>
                <w:sz w:val="14"/>
              </w:rPr>
              <w:t>САДРЖАЈИ</w:t>
            </w:r>
          </w:p>
        </w:tc>
      </w:tr>
      <w:tr w:rsidR="008455F2">
        <w:trPr>
          <w:trHeight w:val="2278"/>
        </w:trPr>
        <w:tc>
          <w:tcPr>
            <w:tcW w:w="4365" w:type="dxa"/>
          </w:tcPr>
          <w:p w:rsidR="008455F2" w:rsidRDefault="009D632A">
            <w:pPr>
              <w:pStyle w:val="TableParagraph"/>
              <w:spacing w:before="18"/>
              <w:rPr>
                <w:sz w:val="14"/>
              </w:rPr>
            </w:pPr>
            <w:r>
              <w:rPr>
                <w:sz w:val="14"/>
              </w:rPr>
              <w:t>– поздрави и отпоздрави, примењујући најједноставнија језичка средства;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6"/>
              <w:ind w:left="495"/>
              <w:rPr>
                <w:b/>
                <w:sz w:val="14"/>
              </w:rPr>
            </w:pPr>
            <w:r>
              <w:rPr>
                <w:b/>
                <w:sz w:val="14"/>
              </w:rPr>
              <w:t>Поздрављање</w:t>
            </w:r>
          </w:p>
        </w:tc>
        <w:tc>
          <w:tcPr>
            <w:tcW w:w="4309" w:type="dxa"/>
          </w:tcPr>
          <w:p w:rsidR="008455F2" w:rsidRDefault="009D632A">
            <w:pPr>
              <w:pStyle w:val="TableParagraph"/>
              <w:spacing w:before="16"/>
              <w:ind w:right="72" w:firstLine="435"/>
              <w:rPr>
                <w:sz w:val="14"/>
              </w:rPr>
            </w:pPr>
            <w:r>
              <w:rPr>
                <w:b/>
                <w:sz w:val="14"/>
              </w:rPr>
              <w:t xml:space="preserve">Језичке активности у комуникативним ситуацијама </w:t>
            </w:r>
            <w:r>
              <w:rPr>
                <w:sz w:val="14"/>
              </w:rPr>
              <w:t>Реаговање на усмени или писани импулс саговорника (наставника, вршњака, и слично) и иницирање упознавања; успостављања контак- та (нпр. при сусрету, на разгледници, у имејлу, СМС-у).</w:t>
            </w:r>
          </w:p>
          <w:p w:rsidR="008455F2" w:rsidRDefault="008455F2">
            <w:pPr>
              <w:pStyle w:val="TableParagraph"/>
              <w:spacing w:before="6"/>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rPr>
                <w:i/>
                <w:sz w:val="14"/>
              </w:rPr>
            </w:pPr>
            <w:r>
              <w:rPr>
                <w:i/>
                <w:sz w:val="14"/>
              </w:rPr>
              <w:t>Привет, Ира! Здравствуй, Витя Здравствуйте, Анна Ивановна! Добр</w:t>
            </w:r>
            <w:r>
              <w:rPr>
                <w:i/>
                <w:sz w:val="14"/>
              </w:rPr>
              <w:t>ый день, Виктор Павлович! Доброе утро! Добрый вечер! До завтра! До свидания! Как дела? Хорошо, спасибо. Нормально. Так себе. Ничего. Пока! Пока-пока!</w:t>
            </w:r>
          </w:p>
          <w:p w:rsidR="008455F2" w:rsidRDefault="008455F2">
            <w:pPr>
              <w:pStyle w:val="TableParagraph"/>
              <w:spacing w:before="6"/>
              <w:ind w:left="0"/>
              <w:rPr>
                <w:b/>
                <w:sz w:val="13"/>
              </w:rPr>
            </w:pPr>
          </w:p>
          <w:p w:rsidR="008455F2" w:rsidRDefault="009D632A">
            <w:pPr>
              <w:pStyle w:val="TableParagraph"/>
              <w:spacing w:before="1"/>
              <w:ind w:right="143"/>
              <w:jc w:val="both"/>
              <w:rPr>
                <w:sz w:val="14"/>
              </w:rPr>
            </w:pPr>
            <w:r>
              <w:rPr>
                <w:b/>
                <w:sz w:val="14"/>
              </w:rPr>
              <w:t>(Интер)културни садржаји:</w:t>
            </w:r>
            <w:r>
              <w:rPr>
                <w:sz w:val="14"/>
              </w:rPr>
              <w:t>формално и неформално</w:t>
            </w:r>
            <w:r>
              <w:rPr>
                <w:spacing w:val="-23"/>
                <w:sz w:val="14"/>
              </w:rPr>
              <w:t xml:space="preserve"> </w:t>
            </w:r>
            <w:r>
              <w:rPr>
                <w:sz w:val="14"/>
              </w:rPr>
              <w:t>поздрављање; устаљена правила учтивости; лична имена и име</w:t>
            </w:r>
            <w:r>
              <w:rPr>
                <w:sz w:val="14"/>
              </w:rPr>
              <w:t>на по оцу (патрони- ми),</w:t>
            </w:r>
            <w:r>
              <w:rPr>
                <w:spacing w:val="-1"/>
                <w:sz w:val="14"/>
              </w:rPr>
              <w:t xml:space="preserve"> </w:t>
            </w:r>
            <w:r>
              <w:rPr>
                <w:sz w:val="14"/>
              </w:rPr>
              <w:t>надимци.</w:t>
            </w:r>
          </w:p>
        </w:tc>
      </w:tr>
      <w:tr w:rsidR="008455F2">
        <w:trPr>
          <w:trHeight w:val="3718"/>
        </w:trPr>
        <w:tc>
          <w:tcPr>
            <w:tcW w:w="4365" w:type="dxa"/>
          </w:tcPr>
          <w:p w:rsidR="008455F2" w:rsidRDefault="009D632A">
            <w:pPr>
              <w:pStyle w:val="TableParagraph"/>
              <w:numPr>
                <w:ilvl w:val="0"/>
                <w:numId w:val="225"/>
              </w:numPr>
              <w:tabs>
                <w:tab w:val="left" w:pos="162"/>
              </w:tabs>
              <w:spacing w:before="18" w:line="161" w:lineRule="exact"/>
              <w:ind w:firstLine="0"/>
              <w:rPr>
                <w:sz w:val="14"/>
              </w:rPr>
            </w:pPr>
            <w:r>
              <w:rPr>
                <w:sz w:val="14"/>
              </w:rPr>
              <w:t>представи себе и</w:t>
            </w:r>
            <w:r>
              <w:rPr>
                <w:spacing w:val="-2"/>
                <w:sz w:val="14"/>
              </w:rPr>
              <w:t xml:space="preserve"> </w:t>
            </w:r>
            <w:r>
              <w:rPr>
                <w:sz w:val="14"/>
              </w:rPr>
              <w:t>другог;</w:t>
            </w:r>
          </w:p>
          <w:p w:rsidR="008455F2" w:rsidRDefault="009D632A">
            <w:pPr>
              <w:pStyle w:val="TableParagraph"/>
              <w:numPr>
                <w:ilvl w:val="0"/>
                <w:numId w:val="225"/>
              </w:numPr>
              <w:tabs>
                <w:tab w:val="left" w:pos="162"/>
              </w:tabs>
              <w:ind w:right="467" w:firstLine="0"/>
              <w:rPr>
                <w:sz w:val="14"/>
              </w:rPr>
            </w:pPr>
            <w:r>
              <w:rPr>
                <w:sz w:val="14"/>
              </w:rPr>
              <w:t>разуме јасно постављена једноставна питања личне природе и одговара на</w:t>
            </w:r>
            <w:r>
              <w:rPr>
                <w:spacing w:val="-2"/>
                <w:sz w:val="14"/>
              </w:rPr>
              <w:t xml:space="preserve"> </w:t>
            </w:r>
            <w:r>
              <w:rPr>
                <w:sz w:val="14"/>
              </w:rPr>
              <w:t>њих;</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4"/>
              </w:rPr>
            </w:pPr>
          </w:p>
          <w:p w:rsidR="008455F2" w:rsidRDefault="009D632A">
            <w:pPr>
              <w:pStyle w:val="TableParagraph"/>
              <w:ind w:left="97" w:right="84" w:hanging="1"/>
              <w:jc w:val="center"/>
              <w:rPr>
                <w:b/>
                <w:sz w:val="14"/>
              </w:rPr>
            </w:pPr>
            <w:r>
              <w:rPr>
                <w:b/>
                <w:sz w:val="14"/>
              </w:rPr>
              <w:t>Представљање себе и других; давање основних информација о себи; дава- ње и и тражење основних информација о другима</w:t>
            </w:r>
          </w:p>
        </w:tc>
        <w:tc>
          <w:tcPr>
            <w:tcW w:w="4309" w:type="dxa"/>
          </w:tcPr>
          <w:p w:rsidR="008455F2" w:rsidRDefault="009D632A">
            <w:pPr>
              <w:pStyle w:val="TableParagraph"/>
              <w:spacing w:before="16"/>
              <w:ind w:firstLine="435"/>
              <w:rPr>
                <w:sz w:val="14"/>
              </w:rPr>
            </w:pPr>
            <w:r>
              <w:rPr>
                <w:b/>
                <w:sz w:val="14"/>
              </w:rPr>
              <w:t xml:space="preserve">Језичке активности у комуникативним ситуацијама </w:t>
            </w:r>
            <w:r>
              <w:rPr>
                <w:sz w:val="14"/>
              </w:rPr>
              <w:t>Иницирање упознавања, посредовање у упознавању и представљање других особа, присутних и одсу</w:t>
            </w:r>
            <w:r>
              <w:rPr>
                <w:sz w:val="14"/>
              </w:rPr>
              <w:t>тних, усмено и писано; слушање и читањекратких и једноставних текстова којим се неко представља; попуњавање формулара основним личним подацима (пријава на курс, претплата на дечји часопис, налепница за пртљаг, чланска карта и слично).</w:t>
            </w:r>
          </w:p>
          <w:p w:rsidR="008455F2" w:rsidRDefault="008455F2">
            <w:pPr>
              <w:pStyle w:val="TableParagraph"/>
              <w:spacing w:before="4"/>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ind w:right="38"/>
              <w:rPr>
                <w:i/>
                <w:sz w:val="14"/>
              </w:rPr>
            </w:pPr>
            <w:r>
              <w:rPr>
                <w:i/>
                <w:sz w:val="14"/>
              </w:rPr>
              <w:t>Как тебя зо</w:t>
            </w:r>
            <w:r>
              <w:rPr>
                <w:i/>
                <w:sz w:val="14"/>
              </w:rPr>
              <w:t>вут? Меня зовут Ирина. Я Ирина. Кто это? Это Марина? Я Ирина, привет!Его зовут Виктор. Сколько ему лет? Ему 12 лет. Её зовут Анна. Очень приятно. Мне тоже. Это мой друг. Это моя подруга Лена, одноклассница. А это Зина. Она соседка. Это Анна Ивановна Иванов</w:t>
            </w:r>
            <w:r>
              <w:rPr>
                <w:i/>
                <w:sz w:val="14"/>
              </w:rPr>
              <w:t>а, учительница. Это мой двоюродный брат. Он из Белграда. Он из Сербии. Наташа из Москвы.</w:t>
            </w:r>
          </w:p>
          <w:p w:rsidR="008455F2" w:rsidRDefault="009D632A">
            <w:pPr>
              <w:pStyle w:val="TableParagraph"/>
              <w:spacing w:line="237" w:lineRule="auto"/>
              <w:rPr>
                <w:i/>
                <w:sz w:val="14"/>
              </w:rPr>
            </w:pPr>
            <w:r>
              <w:rPr>
                <w:sz w:val="14"/>
              </w:rPr>
              <w:t xml:space="preserve">Личне заменице: </w:t>
            </w:r>
            <w:r>
              <w:rPr>
                <w:i/>
                <w:sz w:val="14"/>
              </w:rPr>
              <w:t xml:space="preserve">я, ты, он/она, они </w:t>
            </w:r>
            <w:r>
              <w:rPr>
                <w:sz w:val="14"/>
              </w:rPr>
              <w:t xml:space="preserve">(номинатив, генитив и датив), Упитне заменице и прилози: </w:t>
            </w:r>
            <w:r>
              <w:rPr>
                <w:i/>
                <w:sz w:val="14"/>
              </w:rPr>
              <w:t>кто, как, сколько.</w:t>
            </w:r>
          </w:p>
          <w:p w:rsidR="008455F2" w:rsidRDefault="009D632A">
            <w:pPr>
              <w:pStyle w:val="TableParagraph"/>
              <w:spacing w:line="160" w:lineRule="exact"/>
              <w:rPr>
                <w:i/>
                <w:sz w:val="14"/>
              </w:rPr>
            </w:pPr>
            <w:r>
              <w:rPr>
                <w:sz w:val="14"/>
              </w:rPr>
              <w:t xml:space="preserve">Показни прилог: </w:t>
            </w:r>
            <w:r>
              <w:rPr>
                <w:i/>
                <w:sz w:val="14"/>
              </w:rPr>
              <w:t>это,</w:t>
            </w:r>
          </w:p>
          <w:p w:rsidR="008455F2" w:rsidRDefault="009D632A">
            <w:pPr>
              <w:pStyle w:val="TableParagraph"/>
              <w:spacing w:line="161" w:lineRule="exact"/>
              <w:rPr>
                <w:sz w:val="14"/>
              </w:rPr>
            </w:pPr>
            <w:r>
              <w:rPr>
                <w:sz w:val="14"/>
              </w:rPr>
              <w:t xml:space="preserve">Генитив именица с предлогом </w:t>
            </w:r>
            <w:r>
              <w:rPr>
                <w:i/>
                <w:sz w:val="14"/>
              </w:rPr>
              <w:t>из</w:t>
            </w:r>
            <w:r>
              <w:rPr>
                <w:sz w:val="14"/>
              </w:rPr>
              <w:t>.</w:t>
            </w:r>
          </w:p>
          <w:p w:rsidR="008455F2" w:rsidRDefault="008455F2">
            <w:pPr>
              <w:pStyle w:val="TableParagraph"/>
              <w:spacing w:before="4"/>
              <w:ind w:left="0"/>
              <w:rPr>
                <w:b/>
                <w:sz w:val="13"/>
              </w:rPr>
            </w:pPr>
          </w:p>
          <w:p w:rsidR="008455F2" w:rsidRDefault="009D632A">
            <w:pPr>
              <w:pStyle w:val="TableParagraph"/>
              <w:rPr>
                <w:sz w:val="14"/>
              </w:rPr>
            </w:pPr>
            <w:r>
              <w:rPr>
                <w:b/>
                <w:sz w:val="14"/>
              </w:rPr>
              <w:t xml:space="preserve">(Интер)културни садржаји: </w:t>
            </w:r>
            <w:r>
              <w:rPr>
                <w:sz w:val="14"/>
              </w:rPr>
              <w:t>формално и неформално представљање; имена; имена по оцу, презимена и надимци; именовање сродства; именовање градова, земаља.</w:t>
            </w:r>
          </w:p>
        </w:tc>
      </w:tr>
      <w:tr w:rsidR="008455F2">
        <w:trPr>
          <w:trHeight w:val="3238"/>
        </w:trPr>
        <w:tc>
          <w:tcPr>
            <w:tcW w:w="4365" w:type="dxa"/>
          </w:tcPr>
          <w:p w:rsidR="008455F2" w:rsidRDefault="009D632A">
            <w:pPr>
              <w:pStyle w:val="TableParagraph"/>
              <w:spacing w:before="19"/>
              <w:rPr>
                <w:sz w:val="14"/>
              </w:rPr>
            </w:pPr>
            <w:r>
              <w:rPr>
                <w:sz w:val="14"/>
              </w:rPr>
              <w:t>– разуме упутства и налоге и реагује на њих;</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23"/>
              </w:rPr>
            </w:pPr>
          </w:p>
          <w:p w:rsidR="008455F2" w:rsidRDefault="009D632A">
            <w:pPr>
              <w:pStyle w:val="TableParagraph"/>
              <w:ind w:left="121" w:right="108" w:hanging="1"/>
              <w:jc w:val="center"/>
              <w:rPr>
                <w:b/>
                <w:sz w:val="14"/>
              </w:rPr>
            </w:pPr>
            <w:r>
              <w:rPr>
                <w:b/>
                <w:sz w:val="14"/>
              </w:rPr>
              <w:t>Разумевање и давање једноставних упутстава и налога</w:t>
            </w:r>
          </w:p>
        </w:tc>
        <w:tc>
          <w:tcPr>
            <w:tcW w:w="4309" w:type="dxa"/>
          </w:tcPr>
          <w:p w:rsidR="008455F2" w:rsidRDefault="009D632A">
            <w:pPr>
              <w:pStyle w:val="TableParagraph"/>
              <w:spacing w:before="16"/>
              <w:ind w:firstLine="435"/>
              <w:rPr>
                <w:sz w:val="14"/>
              </w:rPr>
            </w:pPr>
            <w:r>
              <w:rPr>
                <w:b/>
                <w:sz w:val="14"/>
              </w:rPr>
              <w:t xml:space="preserve">Језичке активности у комуникативним ситуацијама </w:t>
            </w:r>
            <w:r>
              <w:rPr>
                <w:sz w:val="14"/>
              </w:rPr>
              <w:t>Слушање и читање налога и упутстава и реаговање на њих (комуни- кација у учионици – упутства и налози које размењују учесници у наставном процесу, упутства за игру и слично).</w:t>
            </w:r>
          </w:p>
          <w:p w:rsidR="008455F2" w:rsidRDefault="008455F2">
            <w:pPr>
              <w:pStyle w:val="TableParagraph"/>
              <w:spacing w:before="7"/>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ind w:right="8"/>
              <w:rPr>
                <w:i/>
                <w:sz w:val="14"/>
              </w:rPr>
            </w:pPr>
            <w:r>
              <w:rPr>
                <w:i/>
                <w:sz w:val="14"/>
              </w:rPr>
              <w:t xml:space="preserve">Кто дежурный? Кого нет </w:t>
            </w:r>
            <w:r>
              <w:rPr>
                <w:i/>
                <w:sz w:val="14"/>
              </w:rPr>
              <w:t>на уроке? Кто отсутствует? Открой(те) учебник/ рабочую тетрадь / тетрадь. Слушай(те) и повторяй(те)! Не кричите! Тихо! Выйди(те) к доске! Сотри(те) с доски! Откро- й(те) окно/дверь. Прослушай(те) песню! Прочитай(те) текст. Мы читали текст? Встань(те)! Сади</w:t>
            </w:r>
            <w:r>
              <w:rPr>
                <w:i/>
                <w:sz w:val="14"/>
              </w:rPr>
              <w:t>сь! Садитесь! Мы на прошлом уроке прослушали песню?</w:t>
            </w:r>
          </w:p>
          <w:p w:rsidR="008455F2" w:rsidRDefault="008455F2">
            <w:pPr>
              <w:pStyle w:val="TableParagraph"/>
              <w:spacing w:before="4"/>
              <w:ind w:left="0"/>
              <w:rPr>
                <w:b/>
                <w:sz w:val="13"/>
              </w:rPr>
            </w:pPr>
          </w:p>
          <w:p w:rsidR="008455F2" w:rsidRDefault="009D632A">
            <w:pPr>
              <w:pStyle w:val="TableParagraph"/>
              <w:rPr>
                <w:i/>
                <w:sz w:val="14"/>
              </w:rPr>
            </w:pPr>
            <w:r>
              <w:rPr>
                <w:sz w:val="14"/>
              </w:rPr>
              <w:t xml:space="preserve">Заповедни начин фреквентних глагола </w:t>
            </w:r>
            <w:r>
              <w:rPr>
                <w:i/>
                <w:sz w:val="14"/>
              </w:rPr>
              <w:t>(слушать/прослушать, чита- ть/прочитать, писать/написать, повторять/повторить, встать, сесть...),</w:t>
            </w:r>
          </w:p>
          <w:p w:rsidR="008455F2" w:rsidRDefault="009D632A">
            <w:pPr>
              <w:pStyle w:val="TableParagraph"/>
              <w:spacing w:line="237" w:lineRule="auto"/>
              <w:ind w:right="1509"/>
              <w:rPr>
                <w:sz w:val="14"/>
              </w:rPr>
            </w:pPr>
            <w:r>
              <w:rPr>
                <w:sz w:val="14"/>
              </w:rPr>
              <w:t>Прошло време фреквентних глагола. Интонација упитних исказа без упитн</w:t>
            </w:r>
            <w:r>
              <w:rPr>
                <w:sz w:val="14"/>
              </w:rPr>
              <w:t>е речи.</w:t>
            </w:r>
          </w:p>
          <w:p w:rsidR="008455F2" w:rsidRDefault="009D632A">
            <w:pPr>
              <w:pStyle w:val="TableParagraph"/>
              <w:rPr>
                <w:sz w:val="14"/>
              </w:rPr>
            </w:pPr>
            <w:r>
              <w:rPr>
                <w:b/>
                <w:sz w:val="14"/>
              </w:rPr>
              <w:t xml:space="preserve">(Интер)културни садржаји: </w:t>
            </w:r>
            <w:r>
              <w:rPr>
                <w:sz w:val="14"/>
              </w:rPr>
              <w:t>поштовање основних норми учтивости, песме.</w:t>
            </w:r>
          </w:p>
        </w:tc>
      </w:tr>
      <w:tr w:rsidR="008455F2">
        <w:trPr>
          <w:trHeight w:val="2278"/>
        </w:trPr>
        <w:tc>
          <w:tcPr>
            <w:tcW w:w="4365" w:type="dxa"/>
          </w:tcPr>
          <w:p w:rsidR="008455F2" w:rsidRDefault="009D632A">
            <w:pPr>
              <w:pStyle w:val="TableParagraph"/>
              <w:spacing w:before="19"/>
              <w:rPr>
                <w:sz w:val="14"/>
              </w:rPr>
            </w:pPr>
            <w:r>
              <w:rPr>
                <w:sz w:val="14"/>
              </w:rPr>
              <w:t>– разуме једноставна и пажљиво исказана правила понашања (су- гестије, препоруке, забране) и реагује на њих, уз визуелну подршку (знакови, симболи и слично) и без 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1"/>
              <w:ind w:left="0"/>
              <w:rPr>
                <w:b/>
                <w:sz w:val="20"/>
              </w:rPr>
            </w:pPr>
          </w:p>
          <w:p w:rsidR="008455F2" w:rsidRDefault="009D632A">
            <w:pPr>
              <w:pStyle w:val="TableParagraph"/>
              <w:ind w:left="600" w:right="231" w:hanging="337"/>
              <w:rPr>
                <w:b/>
                <w:sz w:val="14"/>
              </w:rPr>
            </w:pPr>
            <w:r>
              <w:rPr>
                <w:b/>
                <w:sz w:val="14"/>
              </w:rPr>
              <w:t>Исказивање правила понашања</w:t>
            </w:r>
          </w:p>
        </w:tc>
        <w:tc>
          <w:tcPr>
            <w:tcW w:w="4309" w:type="dxa"/>
          </w:tcPr>
          <w:p w:rsidR="008455F2" w:rsidRDefault="009D632A">
            <w:pPr>
              <w:pStyle w:val="TableParagraph"/>
              <w:spacing w:before="17"/>
              <w:ind w:right="236" w:firstLine="435"/>
              <w:rPr>
                <w:sz w:val="14"/>
              </w:rPr>
            </w:pPr>
            <w:r>
              <w:rPr>
                <w:b/>
                <w:sz w:val="14"/>
              </w:rPr>
              <w:t xml:space="preserve">Језичке активности у комуникативним ситуацијама </w:t>
            </w:r>
            <w:r>
              <w:rPr>
                <w:sz w:val="14"/>
              </w:rPr>
              <w:t>Слушање и читање једноставних исказа у вези са правилима пона- шања.</w:t>
            </w:r>
          </w:p>
          <w:p w:rsidR="008455F2" w:rsidRDefault="008455F2">
            <w:pPr>
              <w:pStyle w:val="TableParagraph"/>
              <w:spacing w:before="7"/>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ind w:right="48"/>
              <w:jc w:val="both"/>
              <w:rPr>
                <w:i/>
                <w:sz w:val="14"/>
              </w:rPr>
            </w:pPr>
            <w:r>
              <w:rPr>
                <w:i/>
                <w:sz w:val="14"/>
              </w:rPr>
              <w:t>Извините, можно сесть? Садитесь. Не шумите! Можно войти? Да, конечно.</w:t>
            </w:r>
            <w:r>
              <w:rPr>
                <w:i/>
                <w:spacing w:val="-6"/>
                <w:sz w:val="14"/>
              </w:rPr>
              <w:t xml:space="preserve"> </w:t>
            </w:r>
            <w:r>
              <w:rPr>
                <w:i/>
                <w:sz w:val="14"/>
              </w:rPr>
              <w:t>Нет.</w:t>
            </w:r>
            <w:r>
              <w:rPr>
                <w:i/>
                <w:spacing w:val="-6"/>
                <w:sz w:val="14"/>
              </w:rPr>
              <w:t xml:space="preserve"> </w:t>
            </w:r>
            <w:r>
              <w:rPr>
                <w:i/>
                <w:sz w:val="14"/>
              </w:rPr>
              <w:t>Можно</w:t>
            </w:r>
            <w:r>
              <w:rPr>
                <w:i/>
                <w:spacing w:val="-6"/>
                <w:sz w:val="14"/>
              </w:rPr>
              <w:t xml:space="preserve"> </w:t>
            </w:r>
            <w:r>
              <w:rPr>
                <w:i/>
                <w:sz w:val="14"/>
              </w:rPr>
              <w:t>взять</w:t>
            </w:r>
            <w:r>
              <w:rPr>
                <w:i/>
                <w:spacing w:val="-6"/>
                <w:sz w:val="14"/>
              </w:rPr>
              <w:t xml:space="preserve"> </w:t>
            </w:r>
            <w:r>
              <w:rPr>
                <w:i/>
                <w:sz w:val="14"/>
              </w:rPr>
              <w:t>твою</w:t>
            </w:r>
            <w:r>
              <w:rPr>
                <w:i/>
                <w:spacing w:val="-6"/>
                <w:sz w:val="14"/>
              </w:rPr>
              <w:t xml:space="preserve"> </w:t>
            </w:r>
            <w:r>
              <w:rPr>
                <w:i/>
                <w:sz w:val="14"/>
              </w:rPr>
              <w:t>ручку?Да,</w:t>
            </w:r>
            <w:r>
              <w:rPr>
                <w:i/>
                <w:spacing w:val="-6"/>
                <w:sz w:val="14"/>
              </w:rPr>
              <w:t xml:space="preserve"> </w:t>
            </w:r>
            <w:r>
              <w:rPr>
                <w:i/>
                <w:sz w:val="14"/>
              </w:rPr>
              <w:t>конечно.</w:t>
            </w:r>
            <w:r>
              <w:rPr>
                <w:i/>
                <w:spacing w:val="-6"/>
                <w:sz w:val="14"/>
              </w:rPr>
              <w:t xml:space="preserve"> </w:t>
            </w:r>
            <w:r>
              <w:rPr>
                <w:i/>
                <w:sz w:val="14"/>
              </w:rPr>
              <w:t>Нет,</w:t>
            </w:r>
            <w:r>
              <w:rPr>
                <w:i/>
                <w:spacing w:val="-6"/>
                <w:sz w:val="14"/>
              </w:rPr>
              <w:t xml:space="preserve"> </w:t>
            </w:r>
            <w:r>
              <w:rPr>
                <w:i/>
                <w:sz w:val="14"/>
              </w:rPr>
              <w:t>к</w:t>
            </w:r>
            <w:r>
              <w:rPr>
                <w:i/>
                <w:spacing w:val="-6"/>
                <w:sz w:val="14"/>
              </w:rPr>
              <w:t xml:space="preserve"> </w:t>
            </w:r>
            <w:r>
              <w:rPr>
                <w:i/>
                <w:sz w:val="14"/>
              </w:rPr>
              <w:t>сожале- нию. Она мне нужна. Извините за</w:t>
            </w:r>
            <w:r>
              <w:rPr>
                <w:i/>
                <w:spacing w:val="-10"/>
                <w:sz w:val="14"/>
              </w:rPr>
              <w:t xml:space="preserve"> </w:t>
            </w:r>
            <w:r>
              <w:rPr>
                <w:i/>
                <w:sz w:val="14"/>
              </w:rPr>
              <w:t>опоздание.</w:t>
            </w:r>
          </w:p>
          <w:p w:rsidR="008455F2" w:rsidRDefault="009D632A">
            <w:pPr>
              <w:pStyle w:val="TableParagraph"/>
              <w:spacing w:line="237" w:lineRule="auto"/>
              <w:ind w:right="1625"/>
              <w:rPr>
                <w:sz w:val="14"/>
              </w:rPr>
            </w:pPr>
            <w:r>
              <w:rPr>
                <w:sz w:val="14"/>
              </w:rPr>
              <w:t xml:space="preserve">Заповедни начин фреквентних глагола. Предикатив </w:t>
            </w:r>
            <w:r>
              <w:rPr>
                <w:i/>
                <w:sz w:val="14"/>
              </w:rPr>
              <w:t>можно</w:t>
            </w:r>
            <w:r>
              <w:rPr>
                <w:sz w:val="14"/>
              </w:rPr>
              <w:t>.</w:t>
            </w:r>
          </w:p>
          <w:p w:rsidR="008455F2" w:rsidRDefault="009D632A">
            <w:pPr>
              <w:pStyle w:val="TableParagraph"/>
              <w:rPr>
                <w:sz w:val="14"/>
              </w:rPr>
            </w:pPr>
            <w:r>
              <w:rPr>
                <w:sz w:val="14"/>
              </w:rPr>
              <w:t>Интонација упитних исказа без упитне речи.</w:t>
            </w:r>
          </w:p>
          <w:p w:rsidR="008455F2" w:rsidRDefault="008455F2">
            <w:pPr>
              <w:pStyle w:val="TableParagraph"/>
              <w:spacing w:before="9"/>
              <w:ind w:left="0"/>
              <w:rPr>
                <w:b/>
                <w:sz w:val="13"/>
              </w:rPr>
            </w:pPr>
          </w:p>
          <w:p w:rsidR="008455F2" w:rsidRDefault="009D632A">
            <w:pPr>
              <w:pStyle w:val="TableParagraph"/>
              <w:spacing w:line="237" w:lineRule="auto"/>
              <w:rPr>
                <w:sz w:val="14"/>
              </w:rPr>
            </w:pPr>
            <w:r>
              <w:rPr>
                <w:b/>
                <w:sz w:val="14"/>
              </w:rPr>
              <w:t xml:space="preserve">(Интер)културни садржаји: </w:t>
            </w:r>
            <w:r>
              <w:rPr>
                <w:sz w:val="14"/>
              </w:rPr>
              <w:t>понашање на јавним местима, значење симбола.</w:t>
            </w:r>
          </w:p>
        </w:tc>
      </w:tr>
    </w:tbl>
    <w:p w:rsidR="008455F2" w:rsidRDefault="008455F2">
      <w:pPr>
        <w:spacing w:line="237" w:lineRule="auto"/>
        <w:rPr>
          <w:sz w:val="14"/>
        </w:rPr>
        <w:sectPr w:rsidR="008455F2">
          <w:pgSz w:w="11910" w:h="15740"/>
          <w:pgMar w:top="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718"/>
        </w:trPr>
        <w:tc>
          <w:tcPr>
            <w:tcW w:w="4365" w:type="dxa"/>
          </w:tcPr>
          <w:p w:rsidR="008455F2" w:rsidRDefault="009D632A">
            <w:pPr>
              <w:pStyle w:val="TableParagraph"/>
              <w:numPr>
                <w:ilvl w:val="0"/>
                <w:numId w:val="224"/>
              </w:numPr>
              <w:tabs>
                <w:tab w:val="left" w:pos="162"/>
              </w:tabs>
              <w:spacing w:before="18" w:line="161" w:lineRule="exact"/>
              <w:rPr>
                <w:sz w:val="14"/>
              </w:rPr>
            </w:pPr>
            <w:r>
              <w:rPr>
                <w:sz w:val="14"/>
              </w:rPr>
              <w:lastRenderedPageBreak/>
              <w:t>разуме позив и реагује на</w:t>
            </w:r>
            <w:r>
              <w:rPr>
                <w:spacing w:val="-4"/>
                <w:sz w:val="14"/>
              </w:rPr>
              <w:t xml:space="preserve"> </w:t>
            </w:r>
            <w:r>
              <w:rPr>
                <w:sz w:val="14"/>
              </w:rPr>
              <w:t>њега;</w:t>
            </w:r>
          </w:p>
          <w:p w:rsidR="008455F2" w:rsidRDefault="009D632A">
            <w:pPr>
              <w:pStyle w:val="TableParagraph"/>
              <w:numPr>
                <w:ilvl w:val="0"/>
                <w:numId w:val="224"/>
              </w:numPr>
              <w:tabs>
                <w:tab w:val="left" w:pos="162"/>
              </w:tabs>
              <w:spacing w:line="161" w:lineRule="exact"/>
              <w:rPr>
                <w:sz w:val="14"/>
              </w:rPr>
            </w:pPr>
            <w:r>
              <w:rPr>
                <w:sz w:val="14"/>
              </w:rPr>
              <w:t>упути позив на заједничку</w:t>
            </w:r>
            <w:r>
              <w:rPr>
                <w:spacing w:val="-3"/>
                <w:sz w:val="14"/>
              </w:rPr>
              <w:t xml:space="preserve"> </w:t>
            </w:r>
            <w:r>
              <w:rPr>
                <w:sz w:val="14"/>
              </w:rPr>
              <w:t>активност;</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sz w:val="12"/>
              </w:rPr>
            </w:pPr>
          </w:p>
          <w:p w:rsidR="008455F2" w:rsidRDefault="009D632A">
            <w:pPr>
              <w:pStyle w:val="TableParagraph"/>
              <w:ind w:left="57" w:right="43" w:hanging="1"/>
              <w:jc w:val="center"/>
              <w:rPr>
                <w:b/>
                <w:sz w:val="14"/>
              </w:rPr>
            </w:pPr>
            <w:r>
              <w:rPr>
                <w:b/>
                <w:sz w:val="14"/>
              </w:rPr>
              <w:t>Позив и реаговање на по- зив за учешће у</w:t>
            </w:r>
            <w:r>
              <w:rPr>
                <w:b/>
                <w:spacing w:val="-8"/>
                <w:sz w:val="14"/>
              </w:rPr>
              <w:t xml:space="preserve"> </w:t>
            </w:r>
            <w:r>
              <w:rPr>
                <w:b/>
                <w:sz w:val="14"/>
              </w:rPr>
              <w:t>заједничкој активности</w:t>
            </w:r>
          </w:p>
        </w:tc>
        <w:tc>
          <w:tcPr>
            <w:tcW w:w="4309" w:type="dxa"/>
          </w:tcPr>
          <w:p w:rsidR="008455F2" w:rsidRDefault="009D632A">
            <w:pPr>
              <w:pStyle w:val="TableParagraph"/>
              <w:spacing w:before="16"/>
              <w:ind w:right="9" w:firstLine="435"/>
              <w:rPr>
                <w:sz w:val="14"/>
              </w:rPr>
            </w:pPr>
            <w:r>
              <w:rPr>
                <w:b/>
                <w:sz w:val="14"/>
              </w:rPr>
              <w:t xml:space="preserve">Језичке активности у комуникативним ситуацијама </w:t>
            </w:r>
            <w:r>
              <w:rPr>
                <w:sz w:val="14"/>
              </w:rPr>
              <w:t>Слушање и читање кратких једноставних позива на заједничку ак- тивност и реаговање на њих, усмено или писано (позив на рођендан, журку, на игру, у биоскоп...); упућивање и прихватање /одбијање позива на заједничку активност, усмено или писано, користећи на</w:t>
            </w:r>
            <w:r>
              <w:rPr>
                <w:sz w:val="14"/>
              </w:rPr>
              <w:t>јјед- ноставније изразе молби, захвалности, извињења.</w:t>
            </w:r>
          </w:p>
          <w:p w:rsidR="008455F2" w:rsidRDefault="008455F2">
            <w:pPr>
              <w:pStyle w:val="TableParagraph"/>
              <w:spacing w:before="4"/>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rPr>
                <w:i/>
                <w:sz w:val="14"/>
              </w:rPr>
            </w:pPr>
            <w:r>
              <w:rPr>
                <w:i/>
                <w:sz w:val="14"/>
              </w:rPr>
              <w:t>Давай играть в футбол/баскетбол! Поиграем вместе? Приглашаю тебя ко мне на день рождения/вечеринку. Приходи ко мне на вече- ринку! Ты сможешь прийти ко мне на день рождения завтра в семь? Вече</w:t>
            </w:r>
            <w:r>
              <w:rPr>
                <w:i/>
                <w:sz w:val="14"/>
              </w:rPr>
              <w:t>ринка у меня дома/в кафе. Спасибо за приглашение, я обязате- льно приду. К сожалению, я не смогу прийти. Извини, но я не смогу прийти. Вечеринка / день рождения, к сожалению, без меня.</w:t>
            </w:r>
          </w:p>
          <w:p w:rsidR="008455F2" w:rsidRDefault="008455F2">
            <w:pPr>
              <w:pStyle w:val="TableParagraph"/>
              <w:spacing w:before="4"/>
              <w:ind w:left="0"/>
              <w:rPr>
                <w:b/>
                <w:sz w:val="13"/>
              </w:rPr>
            </w:pPr>
          </w:p>
          <w:p w:rsidR="008455F2" w:rsidRDefault="009D632A">
            <w:pPr>
              <w:pStyle w:val="TableParagraph"/>
              <w:spacing w:before="1"/>
              <w:rPr>
                <w:sz w:val="14"/>
              </w:rPr>
            </w:pPr>
            <w:r>
              <w:rPr>
                <w:sz w:val="14"/>
              </w:rPr>
              <w:t>Садашње време фреквентних глагола. Прва и друга конјугација. Заповедни</w:t>
            </w:r>
            <w:r>
              <w:rPr>
                <w:sz w:val="14"/>
              </w:rPr>
              <w:t xml:space="preserve"> начин фреквентних глагола.</w:t>
            </w:r>
          </w:p>
          <w:p w:rsidR="008455F2" w:rsidRDefault="009D632A">
            <w:pPr>
              <w:pStyle w:val="TableParagraph"/>
              <w:ind w:right="1214"/>
              <w:rPr>
                <w:i/>
                <w:sz w:val="14"/>
              </w:rPr>
            </w:pPr>
            <w:r>
              <w:rPr>
                <w:sz w:val="14"/>
              </w:rPr>
              <w:t xml:space="preserve">Акузатив и локатив именица с предлозима </w:t>
            </w:r>
            <w:r>
              <w:rPr>
                <w:i/>
                <w:sz w:val="14"/>
              </w:rPr>
              <w:t>в/на</w:t>
            </w:r>
            <w:r>
              <w:rPr>
                <w:sz w:val="14"/>
              </w:rPr>
              <w:t xml:space="preserve">. Датив именица с предлогом </w:t>
            </w:r>
            <w:r>
              <w:rPr>
                <w:i/>
                <w:sz w:val="14"/>
              </w:rPr>
              <w:t>к.</w:t>
            </w:r>
          </w:p>
          <w:p w:rsidR="008455F2" w:rsidRDefault="009D632A">
            <w:pPr>
              <w:pStyle w:val="TableParagraph"/>
              <w:spacing w:line="159" w:lineRule="exact"/>
              <w:rPr>
                <w:sz w:val="14"/>
              </w:rPr>
            </w:pPr>
            <w:r>
              <w:rPr>
                <w:sz w:val="14"/>
              </w:rPr>
              <w:t>Интонација упитних исказа без упитне речи.</w:t>
            </w:r>
          </w:p>
          <w:p w:rsidR="008455F2" w:rsidRDefault="008455F2">
            <w:pPr>
              <w:pStyle w:val="TableParagraph"/>
              <w:spacing w:before="7"/>
              <w:ind w:left="0"/>
              <w:rPr>
                <w:b/>
                <w:sz w:val="13"/>
              </w:rPr>
            </w:pPr>
          </w:p>
          <w:p w:rsidR="008455F2" w:rsidRDefault="009D632A">
            <w:pPr>
              <w:pStyle w:val="TableParagraph"/>
              <w:rPr>
                <w:sz w:val="14"/>
              </w:rPr>
            </w:pPr>
            <w:r>
              <w:rPr>
                <w:b/>
                <w:sz w:val="14"/>
              </w:rPr>
              <w:t xml:space="preserve">(Интер)културни садржаји: </w:t>
            </w:r>
            <w:r>
              <w:rPr>
                <w:sz w:val="14"/>
              </w:rPr>
              <w:t>прикладно прихватање и одбијање позива, рођендани, прослава рођендана, игре.</w:t>
            </w:r>
          </w:p>
        </w:tc>
      </w:tr>
      <w:tr w:rsidR="008455F2">
        <w:trPr>
          <w:trHeight w:val="2438"/>
        </w:trPr>
        <w:tc>
          <w:tcPr>
            <w:tcW w:w="4365" w:type="dxa"/>
          </w:tcPr>
          <w:p w:rsidR="008455F2" w:rsidRDefault="009D632A">
            <w:pPr>
              <w:pStyle w:val="TableParagraph"/>
              <w:numPr>
                <w:ilvl w:val="0"/>
                <w:numId w:val="223"/>
              </w:numPr>
              <w:tabs>
                <w:tab w:val="left" w:pos="162"/>
              </w:tabs>
              <w:spacing w:before="18" w:line="161" w:lineRule="exact"/>
              <w:rPr>
                <w:sz w:val="14"/>
              </w:rPr>
            </w:pPr>
            <w:r>
              <w:rPr>
                <w:sz w:val="14"/>
              </w:rPr>
              <w:t>разуме кратке и једноставне молбе и захтеве и реагује на</w:t>
            </w:r>
            <w:r>
              <w:rPr>
                <w:spacing w:val="-15"/>
                <w:sz w:val="14"/>
              </w:rPr>
              <w:t xml:space="preserve"> </w:t>
            </w:r>
            <w:r>
              <w:rPr>
                <w:sz w:val="14"/>
              </w:rPr>
              <w:t>њих;</w:t>
            </w:r>
          </w:p>
          <w:p w:rsidR="008455F2" w:rsidRDefault="009D632A">
            <w:pPr>
              <w:pStyle w:val="TableParagraph"/>
              <w:numPr>
                <w:ilvl w:val="0"/>
                <w:numId w:val="223"/>
              </w:numPr>
              <w:tabs>
                <w:tab w:val="left" w:pos="162"/>
              </w:tabs>
              <w:spacing w:line="160" w:lineRule="exact"/>
              <w:rPr>
                <w:sz w:val="14"/>
              </w:rPr>
            </w:pPr>
            <w:r>
              <w:rPr>
                <w:sz w:val="14"/>
              </w:rPr>
              <w:t>упути кратке и једноставне молбе и</w:t>
            </w:r>
            <w:r>
              <w:rPr>
                <w:spacing w:val="-5"/>
                <w:sz w:val="14"/>
              </w:rPr>
              <w:t xml:space="preserve"> </w:t>
            </w:r>
            <w:r>
              <w:rPr>
                <w:sz w:val="14"/>
              </w:rPr>
              <w:t>захтеве;</w:t>
            </w:r>
          </w:p>
          <w:p w:rsidR="008455F2" w:rsidRDefault="009D632A">
            <w:pPr>
              <w:pStyle w:val="TableParagraph"/>
              <w:numPr>
                <w:ilvl w:val="0"/>
                <w:numId w:val="223"/>
              </w:numPr>
              <w:tabs>
                <w:tab w:val="left" w:pos="162"/>
              </w:tabs>
              <w:spacing w:line="161" w:lineRule="exact"/>
              <w:rPr>
                <w:sz w:val="14"/>
              </w:rPr>
            </w:pPr>
            <w:r>
              <w:rPr>
                <w:sz w:val="14"/>
              </w:rPr>
              <w:t>искаже и прихвати захвалност на једноставан</w:t>
            </w:r>
            <w:r>
              <w:rPr>
                <w:spacing w:val="-7"/>
                <w:sz w:val="14"/>
              </w:rPr>
              <w:t xml:space="preserve"> </w:t>
            </w:r>
            <w:r>
              <w:rPr>
                <w:sz w:val="14"/>
              </w:rPr>
              <w:t>начин;</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6"/>
              <w:ind w:left="486" w:hanging="411"/>
              <w:rPr>
                <w:b/>
                <w:sz w:val="14"/>
              </w:rPr>
            </w:pPr>
            <w:r>
              <w:rPr>
                <w:b/>
                <w:sz w:val="14"/>
              </w:rPr>
              <w:t>Исказивање молбе, захтева и захвалности</w:t>
            </w:r>
          </w:p>
        </w:tc>
        <w:tc>
          <w:tcPr>
            <w:tcW w:w="4309" w:type="dxa"/>
          </w:tcPr>
          <w:p w:rsidR="008455F2" w:rsidRDefault="009D632A">
            <w:pPr>
              <w:pStyle w:val="TableParagraph"/>
              <w:spacing w:before="16"/>
              <w:ind w:right="24" w:firstLine="435"/>
              <w:rPr>
                <w:sz w:val="14"/>
              </w:rPr>
            </w:pPr>
            <w:r>
              <w:rPr>
                <w:b/>
                <w:sz w:val="14"/>
              </w:rPr>
              <w:t xml:space="preserve">Језичке активности у комуникативним ситуацијама </w:t>
            </w:r>
            <w:r>
              <w:rPr>
                <w:sz w:val="14"/>
              </w:rPr>
              <w:t>Слушање и читање једноставних исказа којима се тражи помоћ, услу- га или обавештење; давање једноставног, усменог и писаног одговора на исказану молбу или захтев; изражавање и прихватање захвалности у усменом и писаном облику.</w:t>
            </w:r>
          </w:p>
          <w:p w:rsidR="008455F2" w:rsidRDefault="008455F2">
            <w:pPr>
              <w:pStyle w:val="TableParagraph"/>
              <w:spacing w:before="6"/>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ind w:right="113"/>
              <w:rPr>
                <w:i/>
                <w:sz w:val="14"/>
              </w:rPr>
            </w:pPr>
            <w:r>
              <w:rPr>
                <w:i/>
                <w:sz w:val="14"/>
              </w:rPr>
              <w:t>Дай мне, пожалуйста, ручку. Можно? Конечно, пожалуйста, вот она. Спасибо! Не за что. Ничего. Нет, к сожалению, ручка мне нужна. Извини(те), можно вопрос?</w:t>
            </w:r>
          </w:p>
          <w:p w:rsidR="008455F2" w:rsidRDefault="009D632A">
            <w:pPr>
              <w:pStyle w:val="TableParagraph"/>
              <w:spacing w:line="237" w:lineRule="auto"/>
              <w:ind w:right="1625"/>
              <w:rPr>
                <w:sz w:val="14"/>
              </w:rPr>
            </w:pPr>
            <w:r>
              <w:rPr>
                <w:sz w:val="14"/>
              </w:rPr>
              <w:t xml:space="preserve">Заповедни начин фреквентних глагола. Предикатив </w:t>
            </w:r>
            <w:r>
              <w:rPr>
                <w:i/>
                <w:sz w:val="14"/>
              </w:rPr>
              <w:t>можно</w:t>
            </w:r>
            <w:r>
              <w:rPr>
                <w:sz w:val="14"/>
              </w:rPr>
              <w:t>.</w:t>
            </w:r>
          </w:p>
          <w:p w:rsidR="008455F2" w:rsidRDefault="009D632A">
            <w:pPr>
              <w:pStyle w:val="TableParagraph"/>
              <w:rPr>
                <w:sz w:val="14"/>
              </w:rPr>
            </w:pPr>
            <w:r>
              <w:rPr>
                <w:sz w:val="14"/>
              </w:rPr>
              <w:t>Интонација упитних исказа без упитне речи.</w:t>
            </w:r>
          </w:p>
          <w:p w:rsidR="008455F2" w:rsidRDefault="008455F2">
            <w:pPr>
              <w:pStyle w:val="TableParagraph"/>
              <w:spacing w:before="7"/>
              <w:ind w:left="0"/>
              <w:rPr>
                <w:b/>
                <w:sz w:val="13"/>
              </w:rPr>
            </w:pPr>
          </w:p>
          <w:p w:rsidR="008455F2" w:rsidRDefault="009D632A">
            <w:pPr>
              <w:pStyle w:val="TableParagraph"/>
              <w:rPr>
                <w:sz w:val="14"/>
              </w:rPr>
            </w:pPr>
            <w:r>
              <w:rPr>
                <w:b/>
                <w:sz w:val="14"/>
              </w:rPr>
              <w:t xml:space="preserve">(Интер)културни садржаји: </w:t>
            </w:r>
            <w:r>
              <w:rPr>
                <w:sz w:val="14"/>
              </w:rPr>
              <w:t>правила учтиве комуникације.</w:t>
            </w:r>
          </w:p>
        </w:tc>
      </w:tr>
      <w:tr w:rsidR="008455F2">
        <w:trPr>
          <w:trHeight w:val="2758"/>
        </w:trPr>
        <w:tc>
          <w:tcPr>
            <w:tcW w:w="4365" w:type="dxa"/>
          </w:tcPr>
          <w:p w:rsidR="008455F2" w:rsidRDefault="009D632A">
            <w:pPr>
              <w:pStyle w:val="TableParagraph"/>
              <w:numPr>
                <w:ilvl w:val="0"/>
                <w:numId w:val="222"/>
              </w:numPr>
              <w:tabs>
                <w:tab w:val="left" w:pos="162"/>
              </w:tabs>
              <w:spacing w:before="19" w:line="161" w:lineRule="exact"/>
              <w:rPr>
                <w:sz w:val="14"/>
              </w:rPr>
            </w:pPr>
            <w:r>
              <w:rPr>
                <w:sz w:val="14"/>
              </w:rPr>
              <w:t>разуме једноставно исказане честитке и одговара на</w:t>
            </w:r>
            <w:r>
              <w:rPr>
                <w:spacing w:val="-8"/>
                <w:sz w:val="14"/>
              </w:rPr>
              <w:t xml:space="preserve"> </w:t>
            </w:r>
            <w:r>
              <w:rPr>
                <w:sz w:val="14"/>
              </w:rPr>
              <w:t>њих;</w:t>
            </w:r>
          </w:p>
          <w:p w:rsidR="008455F2" w:rsidRDefault="009D632A">
            <w:pPr>
              <w:pStyle w:val="TableParagraph"/>
              <w:numPr>
                <w:ilvl w:val="0"/>
                <w:numId w:val="222"/>
              </w:numPr>
              <w:tabs>
                <w:tab w:val="left" w:pos="162"/>
              </w:tabs>
              <w:spacing w:line="161" w:lineRule="exact"/>
              <w:rPr>
                <w:sz w:val="14"/>
              </w:rPr>
            </w:pPr>
            <w:r>
              <w:rPr>
                <w:sz w:val="14"/>
              </w:rPr>
              <w:t>упути једноставне честитке;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6"/>
              </w:rPr>
            </w:pPr>
          </w:p>
          <w:p w:rsidR="008455F2" w:rsidRDefault="009D632A">
            <w:pPr>
              <w:pStyle w:val="TableParagraph"/>
              <w:spacing w:before="1"/>
              <w:ind w:left="589"/>
              <w:rPr>
                <w:b/>
                <w:sz w:val="14"/>
              </w:rPr>
            </w:pPr>
            <w:r>
              <w:rPr>
                <w:b/>
                <w:sz w:val="14"/>
              </w:rPr>
              <w:t>Честитање</w:t>
            </w:r>
          </w:p>
        </w:tc>
        <w:tc>
          <w:tcPr>
            <w:tcW w:w="4309" w:type="dxa"/>
          </w:tcPr>
          <w:p w:rsidR="008455F2" w:rsidRDefault="009D632A">
            <w:pPr>
              <w:pStyle w:val="TableParagraph"/>
              <w:spacing w:before="16"/>
              <w:ind w:right="80" w:firstLine="435"/>
              <w:rPr>
                <w:sz w:val="14"/>
              </w:rPr>
            </w:pPr>
            <w:r>
              <w:rPr>
                <w:b/>
                <w:sz w:val="14"/>
              </w:rPr>
              <w:t xml:space="preserve">Језичке активности у комуникативним ситуацијама </w:t>
            </w:r>
            <w:r>
              <w:rPr>
                <w:sz w:val="14"/>
              </w:rPr>
              <w:t>Слушање и читање кратких и једноставних устаљених израза којима се честита празник, рођендан или неки други значајан догађај; реаго- вање на упућену честитку у усменом и писаном облику; упућивање кратких пригодних честитки у усменом и писаном облику.</w:t>
            </w:r>
          </w:p>
          <w:p w:rsidR="008455F2" w:rsidRDefault="008455F2">
            <w:pPr>
              <w:pStyle w:val="TableParagraph"/>
              <w:spacing w:before="6"/>
              <w:ind w:left="0"/>
              <w:rPr>
                <w:b/>
                <w:sz w:val="13"/>
              </w:rPr>
            </w:pPr>
          </w:p>
          <w:p w:rsidR="008455F2" w:rsidRDefault="009D632A">
            <w:pPr>
              <w:pStyle w:val="TableParagraph"/>
              <w:spacing w:line="161" w:lineRule="exact"/>
              <w:ind w:left="1845"/>
              <w:rPr>
                <w:b/>
                <w:sz w:val="14"/>
              </w:rPr>
            </w:pPr>
            <w:r>
              <w:rPr>
                <w:b/>
                <w:sz w:val="14"/>
              </w:rPr>
              <w:t>Садр</w:t>
            </w:r>
            <w:r>
              <w:rPr>
                <w:b/>
                <w:sz w:val="14"/>
              </w:rPr>
              <w:t>жаји</w:t>
            </w:r>
          </w:p>
          <w:p w:rsidR="008455F2" w:rsidRDefault="009D632A">
            <w:pPr>
              <w:pStyle w:val="TableParagraph"/>
              <w:ind w:right="-15"/>
              <w:rPr>
                <w:i/>
                <w:sz w:val="14"/>
              </w:rPr>
            </w:pPr>
            <w:r>
              <w:rPr>
                <w:i/>
                <w:sz w:val="14"/>
              </w:rPr>
              <w:t>С днём рождения! Поздравляю тебя с днём рождения! С Новым годом! С Рoждеством! С Днём защитника Отечества! С Восьмым марта! Счастливо! Желаю тебе/вам всего хорошего: здоровья, сча- стья, успеха. Тебе/вам тоже всего хорошего. Поздравляю с успехом!С при</w:t>
            </w:r>
            <w:r>
              <w:rPr>
                <w:i/>
                <w:sz w:val="14"/>
              </w:rPr>
              <w:t>ездом! Добро пожаловать!</w:t>
            </w:r>
          </w:p>
          <w:p w:rsidR="008455F2" w:rsidRDefault="009D632A">
            <w:pPr>
              <w:pStyle w:val="TableParagraph"/>
              <w:spacing w:line="237" w:lineRule="auto"/>
              <w:ind w:right="1625"/>
              <w:rPr>
                <w:i/>
                <w:sz w:val="14"/>
              </w:rPr>
            </w:pPr>
            <w:r>
              <w:rPr>
                <w:sz w:val="14"/>
              </w:rPr>
              <w:t xml:space="preserve">Садашње време фреквентних глагола. Инструментал именица с предлогом </w:t>
            </w:r>
            <w:r>
              <w:rPr>
                <w:i/>
                <w:sz w:val="14"/>
              </w:rPr>
              <w:t>с.</w:t>
            </w:r>
          </w:p>
          <w:p w:rsidR="008455F2" w:rsidRDefault="008455F2">
            <w:pPr>
              <w:pStyle w:val="TableParagraph"/>
              <w:spacing w:before="6"/>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најзначајнији празници и начин обеле- жавања / прославе.</w:t>
            </w:r>
          </w:p>
        </w:tc>
      </w:tr>
      <w:tr w:rsidR="008455F2">
        <w:trPr>
          <w:trHeight w:val="3718"/>
        </w:trPr>
        <w:tc>
          <w:tcPr>
            <w:tcW w:w="4365" w:type="dxa"/>
          </w:tcPr>
          <w:p w:rsidR="008455F2" w:rsidRDefault="009D632A">
            <w:pPr>
              <w:pStyle w:val="TableParagraph"/>
              <w:numPr>
                <w:ilvl w:val="0"/>
                <w:numId w:val="221"/>
              </w:numPr>
              <w:tabs>
                <w:tab w:val="left" w:pos="162"/>
              </w:tabs>
              <w:spacing w:before="19" w:line="161" w:lineRule="exact"/>
              <w:ind w:firstLine="0"/>
              <w:rPr>
                <w:sz w:val="14"/>
              </w:rPr>
            </w:pPr>
            <w:r>
              <w:rPr>
                <w:sz w:val="14"/>
              </w:rPr>
              <w:t>разуме једноставан опис живих бића, предмета, места и</w:t>
            </w:r>
            <w:r>
              <w:rPr>
                <w:spacing w:val="-5"/>
                <w:sz w:val="14"/>
              </w:rPr>
              <w:t xml:space="preserve"> </w:t>
            </w:r>
            <w:r>
              <w:rPr>
                <w:sz w:val="14"/>
              </w:rPr>
              <w:t>појава;</w:t>
            </w:r>
          </w:p>
          <w:p w:rsidR="008455F2" w:rsidRDefault="009D632A">
            <w:pPr>
              <w:pStyle w:val="TableParagraph"/>
              <w:numPr>
                <w:ilvl w:val="0"/>
                <w:numId w:val="221"/>
              </w:numPr>
              <w:tabs>
                <w:tab w:val="left" w:pos="162"/>
              </w:tabs>
              <w:ind w:right="113" w:firstLine="0"/>
              <w:rPr>
                <w:sz w:val="14"/>
              </w:rPr>
            </w:pPr>
            <w:r>
              <w:rPr>
                <w:sz w:val="14"/>
              </w:rPr>
              <w:t>опише жива бића, предмете и места и појаве једноставним језичким 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sz w:val="19"/>
              </w:rPr>
            </w:pPr>
          </w:p>
          <w:p w:rsidR="008455F2" w:rsidRDefault="009D632A">
            <w:pPr>
              <w:pStyle w:val="TableParagraph"/>
              <w:ind w:left="144" w:right="117" w:firstLine="19"/>
              <w:rPr>
                <w:b/>
                <w:sz w:val="14"/>
              </w:rPr>
            </w:pPr>
            <w:r>
              <w:rPr>
                <w:b/>
                <w:sz w:val="14"/>
              </w:rPr>
              <w:t>Описивање живих бића, предмета, места и појава</w:t>
            </w:r>
          </w:p>
        </w:tc>
        <w:tc>
          <w:tcPr>
            <w:tcW w:w="4309" w:type="dxa"/>
          </w:tcPr>
          <w:p w:rsidR="008455F2" w:rsidRDefault="009D632A">
            <w:pPr>
              <w:pStyle w:val="TableParagraph"/>
              <w:spacing w:before="17"/>
              <w:ind w:right="7" w:firstLine="435"/>
              <w:rPr>
                <w:sz w:val="14"/>
              </w:rPr>
            </w:pPr>
            <w:r>
              <w:rPr>
                <w:b/>
                <w:sz w:val="14"/>
              </w:rPr>
              <w:t xml:space="preserve">Језичке активности у комуникативним ситуацијама </w:t>
            </w:r>
            <w:r>
              <w:rPr>
                <w:sz w:val="14"/>
              </w:rPr>
              <w:t>Слушање и читање краћих једноставних описа живих бића, предмета, места и појава у којима се појављују информације о спољном изгледу, појавним облицима, димензијама и осталим најједноставнијим карак- теристикама; давање кратких усмених и писаних описа живих</w:t>
            </w:r>
            <w:r>
              <w:rPr>
                <w:sz w:val="14"/>
              </w:rPr>
              <w:t xml:space="preserve"> бића, предмета, места и појава.</w:t>
            </w:r>
          </w:p>
          <w:p w:rsidR="008455F2" w:rsidRDefault="008455F2">
            <w:pPr>
              <w:pStyle w:val="TableParagraph"/>
              <w:spacing w:before="4"/>
              <w:ind w:left="0"/>
              <w:rPr>
                <w:b/>
                <w:sz w:val="13"/>
              </w:rPr>
            </w:pPr>
          </w:p>
          <w:p w:rsidR="008455F2" w:rsidRDefault="009D632A">
            <w:pPr>
              <w:pStyle w:val="TableParagraph"/>
              <w:spacing w:before="1" w:line="161" w:lineRule="exact"/>
              <w:ind w:left="1845"/>
              <w:rPr>
                <w:b/>
                <w:sz w:val="14"/>
              </w:rPr>
            </w:pPr>
            <w:r>
              <w:rPr>
                <w:b/>
                <w:sz w:val="14"/>
              </w:rPr>
              <w:t>Садржаји</w:t>
            </w:r>
          </w:p>
          <w:p w:rsidR="008455F2" w:rsidRDefault="009D632A">
            <w:pPr>
              <w:pStyle w:val="TableParagraph"/>
              <w:ind w:right="228"/>
              <w:rPr>
                <w:i/>
                <w:sz w:val="14"/>
              </w:rPr>
            </w:pPr>
            <w:r>
              <w:rPr>
                <w:i/>
                <w:sz w:val="14"/>
              </w:rPr>
              <w:t>Она высокая и стройная. У неё голубые глаза и длинные светлые волосы. Какие у тебя глаза? Какого цвета у тебя футболка? Она в</w:t>
            </w:r>
            <w:r>
              <w:rPr>
                <w:i/>
                <w:spacing w:val="-4"/>
                <w:sz w:val="14"/>
              </w:rPr>
              <w:t xml:space="preserve"> </w:t>
            </w:r>
            <w:r>
              <w:rPr>
                <w:i/>
                <w:sz w:val="14"/>
              </w:rPr>
              <w:t>красной</w:t>
            </w:r>
            <w:r>
              <w:rPr>
                <w:i/>
                <w:spacing w:val="-3"/>
                <w:sz w:val="14"/>
              </w:rPr>
              <w:t xml:space="preserve"> </w:t>
            </w:r>
            <w:r>
              <w:rPr>
                <w:i/>
                <w:sz w:val="14"/>
              </w:rPr>
              <w:t>рубашке.</w:t>
            </w:r>
            <w:r>
              <w:rPr>
                <w:i/>
                <w:spacing w:val="-3"/>
                <w:sz w:val="14"/>
              </w:rPr>
              <w:t xml:space="preserve"> </w:t>
            </w:r>
            <w:r>
              <w:rPr>
                <w:i/>
                <w:sz w:val="14"/>
              </w:rPr>
              <w:t>У</w:t>
            </w:r>
            <w:r>
              <w:rPr>
                <w:i/>
                <w:spacing w:val="-3"/>
                <w:sz w:val="14"/>
              </w:rPr>
              <w:t xml:space="preserve"> </w:t>
            </w:r>
            <w:r>
              <w:rPr>
                <w:i/>
                <w:sz w:val="14"/>
              </w:rPr>
              <w:t>меня</w:t>
            </w:r>
            <w:r>
              <w:rPr>
                <w:i/>
                <w:spacing w:val="-4"/>
                <w:sz w:val="14"/>
              </w:rPr>
              <w:t xml:space="preserve"> </w:t>
            </w:r>
            <w:r>
              <w:rPr>
                <w:i/>
                <w:sz w:val="14"/>
              </w:rPr>
              <w:t>есть</w:t>
            </w:r>
            <w:r>
              <w:rPr>
                <w:i/>
                <w:spacing w:val="-3"/>
                <w:sz w:val="14"/>
              </w:rPr>
              <w:t xml:space="preserve"> </w:t>
            </w:r>
            <w:r>
              <w:rPr>
                <w:i/>
                <w:sz w:val="14"/>
              </w:rPr>
              <w:t>кошка.</w:t>
            </w:r>
            <w:r>
              <w:rPr>
                <w:i/>
                <w:spacing w:val="-3"/>
                <w:sz w:val="14"/>
              </w:rPr>
              <w:t xml:space="preserve"> </w:t>
            </w:r>
            <w:r>
              <w:rPr>
                <w:i/>
                <w:sz w:val="14"/>
              </w:rPr>
              <w:t>Её</w:t>
            </w:r>
            <w:r>
              <w:rPr>
                <w:i/>
                <w:spacing w:val="-3"/>
                <w:sz w:val="14"/>
              </w:rPr>
              <w:t xml:space="preserve"> </w:t>
            </w:r>
            <w:r>
              <w:rPr>
                <w:i/>
                <w:sz w:val="14"/>
              </w:rPr>
              <w:t>зовут</w:t>
            </w:r>
            <w:r>
              <w:rPr>
                <w:i/>
                <w:spacing w:val="-3"/>
                <w:sz w:val="14"/>
              </w:rPr>
              <w:t xml:space="preserve"> </w:t>
            </w:r>
            <w:r>
              <w:rPr>
                <w:i/>
                <w:sz w:val="14"/>
              </w:rPr>
              <w:t>Мурка.</w:t>
            </w:r>
            <w:r>
              <w:rPr>
                <w:i/>
                <w:spacing w:val="-3"/>
                <w:sz w:val="14"/>
              </w:rPr>
              <w:t xml:space="preserve"> </w:t>
            </w:r>
            <w:r>
              <w:rPr>
                <w:i/>
                <w:sz w:val="14"/>
              </w:rPr>
              <w:t>Она</w:t>
            </w:r>
            <w:r>
              <w:rPr>
                <w:i/>
                <w:spacing w:val="-4"/>
                <w:sz w:val="14"/>
              </w:rPr>
              <w:t xml:space="preserve"> </w:t>
            </w:r>
            <w:r>
              <w:rPr>
                <w:i/>
                <w:sz w:val="14"/>
              </w:rPr>
              <w:t>мале- нькая,</w:t>
            </w:r>
            <w:r>
              <w:rPr>
                <w:i/>
                <w:spacing w:val="-4"/>
                <w:sz w:val="14"/>
              </w:rPr>
              <w:t xml:space="preserve"> </w:t>
            </w:r>
            <w:r>
              <w:rPr>
                <w:i/>
                <w:sz w:val="14"/>
              </w:rPr>
              <w:t>белая.</w:t>
            </w:r>
            <w:r>
              <w:rPr>
                <w:i/>
                <w:spacing w:val="-4"/>
                <w:sz w:val="14"/>
              </w:rPr>
              <w:t xml:space="preserve"> </w:t>
            </w:r>
            <w:r>
              <w:rPr>
                <w:i/>
                <w:sz w:val="14"/>
              </w:rPr>
              <w:t>На</w:t>
            </w:r>
            <w:r>
              <w:rPr>
                <w:i/>
                <w:spacing w:val="-5"/>
                <w:sz w:val="14"/>
              </w:rPr>
              <w:t xml:space="preserve"> </w:t>
            </w:r>
            <w:r>
              <w:rPr>
                <w:i/>
                <w:sz w:val="14"/>
              </w:rPr>
              <w:t>столе</w:t>
            </w:r>
            <w:r>
              <w:rPr>
                <w:i/>
                <w:spacing w:val="-4"/>
                <w:sz w:val="14"/>
              </w:rPr>
              <w:t xml:space="preserve"> </w:t>
            </w:r>
            <w:r>
              <w:rPr>
                <w:i/>
                <w:sz w:val="14"/>
              </w:rPr>
              <w:t>ручка.</w:t>
            </w:r>
            <w:r>
              <w:rPr>
                <w:i/>
                <w:spacing w:val="-4"/>
                <w:sz w:val="14"/>
              </w:rPr>
              <w:t xml:space="preserve"> </w:t>
            </w:r>
            <w:r>
              <w:rPr>
                <w:i/>
                <w:sz w:val="14"/>
              </w:rPr>
              <w:t>Она</w:t>
            </w:r>
            <w:r>
              <w:rPr>
                <w:i/>
                <w:spacing w:val="-5"/>
                <w:sz w:val="14"/>
              </w:rPr>
              <w:t xml:space="preserve"> </w:t>
            </w:r>
            <w:r>
              <w:rPr>
                <w:i/>
                <w:sz w:val="14"/>
              </w:rPr>
              <w:t>зелёная.</w:t>
            </w:r>
            <w:r>
              <w:rPr>
                <w:i/>
                <w:spacing w:val="-5"/>
                <w:sz w:val="14"/>
              </w:rPr>
              <w:t xml:space="preserve"> </w:t>
            </w:r>
            <w:r>
              <w:rPr>
                <w:i/>
                <w:sz w:val="14"/>
              </w:rPr>
              <w:t>У</w:t>
            </w:r>
            <w:r>
              <w:rPr>
                <w:i/>
                <w:spacing w:val="-4"/>
                <w:sz w:val="14"/>
              </w:rPr>
              <w:t xml:space="preserve"> </w:t>
            </w:r>
            <w:r>
              <w:rPr>
                <w:i/>
                <w:sz w:val="14"/>
              </w:rPr>
              <w:t>неё</w:t>
            </w:r>
            <w:r>
              <w:rPr>
                <w:i/>
                <w:spacing w:val="-5"/>
                <w:sz w:val="14"/>
              </w:rPr>
              <w:t xml:space="preserve"> </w:t>
            </w:r>
            <w:r>
              <w:rPr>
                <w:i/>
                <w:sz w:val="14"/>
              </w:rPr>
              <w:t>большой</w:t>
            </w:r>
            <w:r>
              <w:rPr>
                <w:i/>
                <w:spacing w:val="-5"/>
                <w:sz w:val="14"/>
              </w:rPr>
              <w:t xml:space="preserve"> </w:t>
            </w:r>
            <w:r>
              <w:rPr>
                <w:i/>
                <w:sz w:val="14"/>
              </w:rPr>
              <w:t>дом.</w:t>
            </w:r>
            <w:r>
              <w:rPr>
                <w:i/>
                <w:spacing w:val="-5"/>
                <w:sz w:val="14"/>
              </w:rPr>
              <w:t xml:space="preserve"> </w:t>
            </w:r>
            <w:r>
              <w:rPr>
                <w:i/>
                <w:sz w:val="14"/>
              </w:rPr>
              <w:t>Он</w:t>
            </w:r>
          </w:p>
          <w:p w:rsidR="008455F2" w:rsidRDefault="009D632A">
            <w:pPr>
              <w:pStyle w:val="TableParagraph"/>
              <w:spacing w:line="237" w:lineRule="auto"/>
              <w:rPr>
                <w:i/>
                <w:sz w:val="14"/>
              </w:rPr>
            </w:pPr>
            <w:r>
              <w:rPr>
                <w:i/>
                <w:sz w:val="14"/>
              </w:rPr>
              <w:t>красивый. На картинке – Москва, столица России. Это мой дом. Он большой и красивый.</w:t>
            </w:r>
          </w:p>
          <w:p w:rsidR="008455F2" w:rsidRDefault="008455F2">
            <w:pPr>
              <w:pStyle w:val="TableParagraph"/>
              <w:spacing w:before="7"/>
              <w:ind w:left="0"/>
              <w:rPr>
                <w:b/>
                <w:sz w:val="13"/>
              </w:rPr>
            </w:pPr>
          </w:p>
          <w:p w:rsidR="008455F2" w:rsidRDefault="009D632A">
            <w:pPr>
              <w:pStyle w:val="TableParagraph"/>
              <w:spacing w:line="161" w:lineRule="exact"/>
              <w:rPr>
                <w:sz w:val="14"/>
              </w:rPr>
            </w:pPr>
            <w:r>
              <w:rPr>
                <w:sz w:val="14"/>
              </w:rPr>
              <w:t>Придеви. Род, број и слагање с именицама.</w:t>
            </w:r>
          </w:p>
          <w:p w:rsidR="008455F2" w:rsidRDefault="009D632A">
            <w:pPr>
              <w:pStyle w:val="TableParagraph"/>
              <w:ind w:right="104"/>
              <w:rPr>
                <w:sz w:val="14"/>
              </w:rPr>
            </w:pPr>
            <w:r>
              <w:rPr>
                <w:sz w:val="14"/>
              </w:rPr>
              <w:t>Конструкције за изражавање посесивности: у+ ген. личних заменица и именица (</w:t>
            </w:r>
            <w:r>
              <w:rPr>
                <w:i/>
                <w:sz w:val="14"/>
              </w:rPr>
              <w:t>у меня, у тебя, у неё, у него у нас, у вас, у них; у Ивана, у Ирины</w:t>
            </w:r>
            <w:r>
              <w:rPr>
                <w:sz w:val="14"/>
              </w:rPr>
              <w:t>).</w:t>
            </w:r>
          </w:p>
          <w:p w:rsidR="008455F2" w:rsidRDefault="009D632A">
            <w:pPr>
              <w:pStyle w:val="TableParagraph"/>
              <w:spacing w:line="158" w:lineRule="exact"/>
              <w:rPr>
                <w:i/>
                <w:sz w:val="14"/>
              </w:rPr>
            </w:pPr>
            <w:r>
              <w:rPr>
                <w:sz w:val="14"/>
              </w:rPr>
              <w:t xml:space="preserve">Присвојне заменице: </w:t>
            </w:r>
            <w:r>
              <w:rPr>
                <w:i/>
                <w:sz w:val="14"/>
              </w:rPr>
              <w:t>мой, твой, наш, ваш, их.</w:t>
            </w:r>
          </w:p>
          <w:p w:rsidR="008455F2" w:rsidRDefault="008455F2">
            <w:pPr>
              <w:pStyle w:val="TableParagraph"/>
              <w:spacing w:before="10"/>
              <w:ind w:left="0"/>
              <w:rPr>
                <w:b/>
                <w:sz w:val="13"/>
              </w:rPr>
            </w:pPr>
          </w:p>
          <w:p w:rsidR="008455F2" w:rsidRDefault="009D632A">
            <w:pPr>
              <w:pStyle w:val="TableParagraph"/>
              <w:spacing w:line="237" w:lineRule="auto"/>
              <w:rPr>
                <w:sz w:val="14"/>
              </w:rPr>
            </w:pPr>
            <w:r>
              <w:rPr>
                <w:sz w:val="14"/>
              </w:rPr>
              <w:t>(</w:t>
            </w:r>
            <w:r>
              <w:rPr>
                <w:b/>
                <w:sz w:val="14"/>
              </w:rPr>
              <w:t>Интер)културни садржаји:</w:t>
            </w:r>
            <w:r>
              <w:rPr>
                <w:sz w:val="14"/>
              </w:rPr>
              <w:t>култура становања, однос према живој и неживој природи.</w:t>
            </w:r>
          </w:p>
        </w:tc>
      </w:tr>
    </w:tbl>
    <w:p w:rsidR="008455F2" w:rsidRDefault="008455F2">
      <w:pPr>
        <w:spacing w:line="23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238"/>
        </w:trPr>
        <w:tc>
          <w:tcPr>
            <w:tcW w:w="4365" w:type="dxa"/>
          </w:tcPr>
          <w:p w:rsidR="008455F2" w:rsidRDefault="009D632A">
            <w:pPr>
              <w:pStyle w:val="TableParagraph"/>
              <w:numPr>
                <w:ilvl w:val="0"/>
                <w:numId w:val="220"/>
              </w:numPr>
              <w:tabs>
                <w:tab w:val="left" w:pos="162"/>
              </w:tabs>
              <w:spacing w:before="18"/>
              <w:ind w:right="84" w:firstLine="0"/>
              <w:rPr>
                <w:sz w:val="14"/>
              </w:rPr>
            </w:pPr>
            <w:r>
              <w:rPr>
                <w:sz w:val="14"/>
              </w:rPr>
              <w:lastRenderedPageBreak/>
              <w:t>разуме једноставне исказе о уобичајеним и тр</w:t>
            </w:r>
            <w:r>
              <w:rPr>
                <w:sz w:val="14"/>
              </w:rPr>
              <w:t>енутним</w:t>
            </w:r>
            <w:r>
              <w:rPr>
                <w:spacing w:val="-12"/>
                <w:sz w:val="14"/>
              </w:rPr>
              <w:t xml:space="preserve"> </w:t>
            </w:r>
            <w:r>
              <w:rPr>
                <w:sz w:val="14"/>
              </w:rPr>
              <w:t>активностима и способностима и реагује на</w:t>
            </w:r>
            <w:r>
              <w:rPr>
                <w:spacing w:val="-3"/>
                <w:sz w:val="14"/>
              </w:rPr>
              <w:t xml:space="preserve"> </w:t>
            </w:r>
            <w:r>
              <w:rPr>
                <w:sz w:val="14"/>
              </w:rPr>
              <w:t>њих;</w:t>
            </w:r>
          </w:p>
          <w:p w:rsidR="008455F2" w:rsidRDefault="009D632A">
            <w:pPr>
              <w:pStyle w:val="TableParagraph"/>
              <w:numPr>
                <w:ilvl w:val="0"/>
                <w:numId w:val="220"/>
              </w:numPr>
              <w:tabs>
                <w:tab w:val="left" w:pos="162"/>
              </w:tabs>
              <w:ind w:right="162" w:firstLine="0"/>
              <w:rPr>
                <w:sz w:val="14"/>
              </w:rPr>
            </w:pPr>
            <w:r>
              <w:rPr>
                <w:sz w:val="14"/>
              </w:rPr>
              <w:t>опише и планира уобичајене и тренутнe активности кратким</w:t>
            </w:r>
            <w:r>
              <w:rPr>
                <w:spacing w:val="-19"/>
                <w:sz w:val="14"/>
              </w:rPr>
              <w:t xml:space="preserve"> </w:t>
            </w:r>
            <w:r>
              <w:rPr>
                <w:sz w:val="14"/>
              </w:rPr>
              <w:t>једно- ставним језичким</w:t>
            </w:r>
            <w:r>
              <w:rPr>
                <w:spacing w:val="-2"/>
                <w:sz w:val="14"/>
              </w:rPr>
              <w:t xml:space="preserve"> </w:t>
            </w:r>
            <w:r>
              <w:rPr>
                <w:sz w:val="14"/>
              </w:rPr>
              <w:t>средствима;</w:t>
            </w:r>
          </w:p>
          <w:p w:rsidR="008455F2" w:rsidRDefault="009D632A">
            <w:pPr>
              <w:pStyle w:val="TableParagraph"/>
              <w:numPr>
                <w:ilvl w:val="0"/>
                <w:numId w:val="220"/>
              </w:numPr>
              <w:tabs>
                <w:tab w:val="left" w:pos="162"/>
              </w:tabs>
              <w:spacing w:line="159" w:lineRule="exact"/>
              <w:ind w:firstLine="0"/>
              <w:rPr>
                <w:sz w:val="14"/>
              </w:rPr>
            </w:pPr>
            <w:r>
              <w:rPr>
                <w:sz w:val="14"/>
              </w:rPr>
              <w:t>опише шта уме/не уме да</w:t>
            </w:r>
            <w:r>
              <w:rPr>
                <w:spacing w:val="-1"/>
                <w:sz w:val="14"/>
              </w:rPr>
              <w:t xml:space="preserve"> </w:t>
            </w:r>
            <w:r>
              <w:rPr>
                <w:sz w:val="14"/>
              </w:rPr>
              <w:t>(у)ради;</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23"/>
              </w:rPr>
            </w:pPr>
          </w:p>
          <w:p w:rsidR="008455F2" w:rsidRDefault="009D632A">
            <w:pPr>
              <w:pStyle w:val="TableParagraph"/>
              <w:ind w:left="143" w:right="131" w:firstLine="20"/>
              <w:jc w:val="both"/>
              <w:rPr>
                <w:b/>
                <w:sz w:val="14"/>
              </w:rPr>
            </w:pPr>
            <w:r>
              <w:rPr>
                <w:b/>
                <w:sz w:val="14"/>
              </w:rPr>
              <w:t>Описивање уобичајених и тренутних активности, планова и способности</w:t>
            </w:r>
          </w:p>
        </w:tc>
        <w:tc>
          <w:tcPr>
            <w:tcW w:w="4309" w:type="dxa"/>
          </w:tcPr>
          <w:p w:rsidR="008455F2" w:rsidRDefault="009D632A">
            <w:pPr>
              <w:pStyle w:val="TableParagraph"/>
              <w:spacing w:before="16"/>
              <w:ind w:right="56" w:firstLine="435"/>
              <w:rPr>
                <w:sz w:val="14"/>
              </w:rPr>
            </w:pPr>
            <w:r>
              <w:rPr>
                <w:b/>
                <w:sz w:val="14"/>
              </w:rPr>
              <w:t xml:space="preserve">Језичке активности у комуникативним ситуацијама </w:t>
            </w:r>
            <w:r>
              <w:rPr>
                <w:sz w:val="14"/>
              </w:rPr>
              <w:t xml:space="preserve">Слушање и читање описа у вези са уобичајеним и тренутним активно-стима, плановима и спсосбностима у породичној и школској средини; састављање порука и спискова у вези са уобичајеним и тренутним активностима, </w:t>
            </w:r>
            <w:r>
              <w:rPr>
                <w:sz w:val="14"/>
              </w:rPr>
              <w:t>плановима и способностима.</w:t>
            </w:r>
          </w:p>
          <w:p w:rsidR="008455F2" w:rsidRDefault="008455F2">
            <w:pPr>
              <w:pStyle w:val="TableParagraph"/>
              <w:spacing w:before="5"/>
              <w:ind w:left="0"/>
              <w:rPr>
                <w:b/>
                <w:sz w:val="13"/>
              </w:rPr>
            </w:pPr>
          </w:p>
          <w:p w:rsidR="008455F2" w:rsidRDefault="009D632A">
            <w:pPr>
              <w:pStyle w:val="TableParagraph"/>
              <w:spacing w:line="161" w:lineRule="exact"/>
              <w:ind w:left="1562" w:right="1552"/>
              <w:jc w:val="center"/>
              <w:rPr>
                <w:b/>
                <w:sz w:val="14"/>
              </w:rPr>
            </w:pPr>
            <w:r>
              <w:rPr>
                <w:b/>
                <w:sz w:val="14"/>
              </w:rPr>
              <w:t>Садржаји</w:t>
            </w:r>
          </w:p>
          <w:p w:rsidR="008455F2" w:rsidRDefault="009D632A">
            <w:pPr>
              <w:pStyle w:val="TableParagraph"/>
              <w:rPr>
                <w:i/>
                <w:sz w:val="14"/>
              </w:rPr>
            </w:pPr>
            <w:r>
              <w:rPr>
                <w:i/>
                <w:sz w:val="14"/>
              </w:rPr>
              <w:t xml:space="preserve">Что делает Витя? Он делает уроки. Ира читает газету/журнал. </w:t>
            </w:r>
            <w:r>
              <w:rPr>
                <w:i/>
                <w:sz w:val="14"/>
              </w:rPr>
              <w:t>Сетрёнка ходит в садик. Саша по понедельникам ездит на трени- ровки по футболу. Вика и Макс помогают маме по дому. Ира встаёт обычно в восемь утра. Уроки начинаются в девять. Каждый день Миша гуляет с собакой. Утром мы вместе завтракаем. Папа возвра- щется</w:t>
            </w:r>
            <w:r>
              <w:rPr>
                <w:i/>
                <w:sz w:val="14"/>
              </w:rPr>
              <w:t xml:space="preserve"> с работы. Он стоит в пробке.</w:t>
            </w:r>
          </w:p>
          <w:p w:rsidR="008455F2" w:rsidRDefault="008455F2">
            <w:pPr>
              <w:pStyle w:val="TableParagraph"/>
              <w:spacing w:before="4"/>
              <w:ind w:left="0"/>
              <w:rPr>
                <w:b/>
                <w:sz w:val="13"/>
              </w:rPr>
            </w:pPr>
          </w:p>
          <w:p w:rsidR="008455F2" w:rsidRDefault="009D632A">
            <w:pPr>
              <w:pStyle w:val="TableParagraph"/>
              <w:spacing w:before="1"/>
              <w:rPr>
                <w:sz w:val="14"/>
              </w:rPr>
            </w:pPr>
            <w:r>
              <w:rPr>
                <w:sz w:val="14"/>
              </w:rPr>
              <w:t xml:space="preserve">Глаголи кретања (садашње време): </w:t>
            </w:r>
            <w:r>
              <w:rPr>
                <w:i/>
                <w:sz w:val="14"/>
              </w:rPr>
              <w:t>идти/ходить, ехать/ездить, лететь/летать</w:t>
            </w:r>
            <w:r>
              <w:rPr>
                <w:sz w:val="14"/>
              </w:rPr>
              <w:t>.</w:t>
            </w:r>
          </w:p>
          <w:p w:rsidR="008455F2" w:rsidRDefault="009D632A">
            <w:pPr>
              <w:pStyle w:val="TableParagraph"/>
              <w:ind w:right="1625"/>
              <w:rPr>
                <w:sz w:val="14"/>
              </w:rPr>
            </w:pPr>
            <w:r>
              <w:rPr>
                <w:sz w:val="14"/>
              </w:rPr>
              <w:t xml:space="preserve">Садашње време фреквентних глагола. Прилози за време: </w:t>
            </w:r>
            <w:r>
              <w:rPr>
                <w:i/>
                <w:sz w:val="14"/>
              </w:rPr>
              <w:t>утром, днём, вечером</w:t>
            </w:r>
            <w:r>
              <w:rPr>
                <w:sz w:val="14"/>
              </w:rPr>
              <w:t>.</w:t>
            </w:r>
          </w:p>
          <w:p w:rsidR="008455F2" w:rsidRDefault="008455F2">
            <w:pPr>
              <w:pStyle w:val="TableParagraph"/>
              <w:spacing w:before="6"/>
              <w:ind w:left="0"/>
              <w:rPr>
                <w:b/>
                <w:sz w:val="13"/>
              </w:rPr>
            </w:pPr>
          </w:p>
          <w:p w:rsidR="008455F2" w:rsidRDefault="009D632A">
            <w:pPr>
              <w:pStyle w:val="TableParagraph"/>
              <w:rPr>
                <w:sz w:val="14"/>
              </w:rPr>
            </w:pPr>
            <w:r>
              <w:rPr>
                <w:b/>
                <w:sz w:val="14"/>
              </w:rPr>
              <w:t xml:space="preserve">(Интер)културни садржаји: </w:t>
            </w:r>
            <w:r>
              <w:rPr>
                <w:sz w:val="14"/>
              </w:rPr>
              <w:t>радно време, разонода, живот породице.</w:t>
            </w:r>
          </w:p>
        </w:tc>
      </w:tr>
      <w:tr w:rsidR="008455F2">
        <w:trPr>
          <w:trHeight w:val="2758"/>
        </w:trPr>
        <w:tc>
          <w:tcPr>
            <w:tcW w:w="4365" w:type="dxa"/>
          </w:tcPr>
          <w:p w:rsidR="008455F2" w:rsidRDefault="009D632A">
            <w:pPr>
              <w:pStyle w:val="TableParagraph"/>
              <w:numPr>
                <w:ilvl w:val="0"/>
                <w:numId w:val="219"/>
              </w:numPr>
              <w:tabs>
                <w:tab w:val="left" w:pos="162"/>
              </w:tabs>
              <w:spacing w:before="18"/>
              <w:ind w:right="77" w:firstLine="0"/>
              <w:rPr>
                <w:sz w:val="14"/>
              </w:rPr>
            </w:pPr>
            <w:r>
              <w:rPr>
                <w:sz w:val="14"/>
              </w:rPr>
              <w:t>разуме</w:t>
            </w:r>
            <w:r>
              <w:rPr>
                <w:spacing w:val="-4"/>
                <w:sz w:val="14"/>
              </w:rPr>
              <w:t xml:space="preserve"> </w:t>
            </w:r>
            <w:r>
              <w:rPr>
                <w:sz w:val="14"/>
              </w:rPr>
              <w:t>свакодневне</w:t>
            </w:r>
            <w:r>
              <w:rPr>
                <w:spacing w:val="-4"/>
                <w:sz w:val="14"/>
              </w:rPr>
              <w:t xml:space="preserve"> </w:t>
            </w:r>
            <w:r>
              <w:rPr>
                <w:sz w:val="14"/>
              </w:rPr>
              <w:t>исказе</w:t>
            </w:r>
            <w:r>
              <w:rPr>
                <w:spacing w:val="-4"/>
                <w:sz w:val="14"/>
              </w:rPr>
              <w:t xml:space="preserve"> </w:t>
            </w:r>
            <w:r>
              <w:rPr>
                <w:sz w:val="14"/>
              </w:rPr>
              <w:t>у</w:t>
            </w:r>
            <w:r>
              <w:rPr>
                <w:spacing w:val="-4"/>
                <w:sz w:val="14"/>
              </w:rPr>
              <w:t xml:space="preserve"> </w:t>
            </w:r>
            <w:r>
              <w:rPr>
                <w:sz w:val="14"/>
              </w:rPr>
              <w:t>вези</w:t>
            </w:r>
            <w:r>
              <w:rPr>
                <w:spacing w:val="-5"/>
                <w:sz w:val="14"/>
              </w:rPr>
              <w:t xml:space="preserve"> </w:t>
            </w:r>
            <w:r>
              <w:rPr>
                <w:sz w:val="14"/>
              </w:rPr>
              <w:t>с</w:t>
            </w:r>
            <w:r>
              <w:rPr>
                <w:spacing w:val="-4"/>
                <w:sz w:val="14"/>
              </w:rPr>
              <w:t xml:space="preserve"> </w:t>
            </w:r>
            <w:r>
              <w:rPr>
                <w:sz w:val="14"/>
              </w:rPr>
              <w:t>непосредним</w:t>
            </w:r>
            <w:r>
              <w:rPr>
                <w:spacing w:val="-4"/>
                <w:sz w:val="14"/>
              </w:rPr>
              <w:t xml:space="preserve"> </w:t>
            </w:r>
            <w:r>
              <w:rPr>
                <w:sz w:val="14"/>
              </w:rPr>
              <w:t>потребама,</w:t>
            </w:r>
            <w:r>
              <w:rPr>
                <w:spacing w:val="-4"/>
                <w:sz w:val="14"/>
              </w:rPr>
              <w:t xml:space="preserve"> </w:t>
            </w:r>
            <w:r>
              <w:rPr>
                <w:sz w:val="14"/>
              </w:rPr>
              <w:t>осетима и осећањима и реагује на</w:t>
            </w:r>
            <w:r>
              <w:rPr>
                <w:spacing w:val="-4"/>
                <w:sz w:val="14"/>
              </w:rPr>
              <w:t xml:space="preserve"> </w:t>
            </w:r>
            <w:r>
              <w:rPr>
                <w:sz w:val="14"/>
              </w:rPr>
              <w:t>њих;</w:t>
            </w:r>
          </w:p>
          <w:p w:rsidR="008455F2" w:rsidRDefault="009D632A">
            <w:pPr>
              <w:pStyle w:val="TableParagraph"/>
              <w:numPr>
                <w:ilvl w:val="0"/>
                <w:numId w:val="219"/>
              </w:numPr>
              <w:tabs>
                <w:tab w:val="left" w:pos="162"/>
              </w:tabs>
              <w:ind w:right="262" w:firstLine="0"/>
              <w:rPr>
                <w:sz w:val="14"/>
              </w:rPr>
            </w:pPr>
            <w:r>
              <w:rPr>
                <w:sz w:val="14"/>
              </w:rPr>
              <w:t>изрази основне потребе, осете и осећања кратким и једноставним језичким</w:t>
            </w:r>
            <w:r>
              <w:rPr>
                <w:spacing w:val="-2"/>
                <w:sz w:val="14"/>
              </w:rPr>
              <w:t xml:space="preserve"> </w:t>
            </w:r>
            <w:r>
              <w:rPr>
                <w:sz w:val="14"/>
              </w:rPr>
              <w:t>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2"/>
              <w:ind w:left="615" w:right="48" w:hanging="538"/>
              <w:rPr>
                <w:b/>
                <w:sz w:val="14"/>
              </w:rPr>
            </w:pPr>
            <w:r>
              <w:rPr>
                <w:b/>
                <w:sz w:val="14"/>
              </w:rPr>
              <w:t>Исказивање потреба, осета и осећања</w:t>
            </w:r>
          </w:p>
        </w:tc>
        <w:tc>
          <w:tcPr>
            <w:tcW w:w="4309" w:type="dxa"/>
          </w:tcPr>
          <w:p w:rsidR="008455F2" w:rsidRDefault="009D632A">
            <w:pPr>
              <w:pStyle w:val="TableParagraph"/>
              <w:spacing w:before="16"/>
              <w:ind w:firstLine="435"/>
              <w:rPr>
                <w:sz w:val="14"/>
              </w:rPr>
            </w:pPr>
            <w:r>
              <w:rPr>
                <w:b/>
                <w:sz w:val="14"/>
              </w:rPr>
              <w:t>Језичке активности у комуникативним ситуа</w:t>
            </w:r>
            <w:r>
              <w:rPr>
                <w:b/>
                <w:sz w:val="14"/>
              </w:rPr>
              <w:t xml:space="preserve">цијама </w:t>
            </w:r>
            <w:r>
              <w:rPr>
                <w:sz w:val="14"/>
              </w:rPr>
              <w:t>Слушање и читање исказа у вези са потребама, осетима осећањима; саопштавање потреба и осета и предлагање решења у вези с њима; усмено и писано исказивање својих осећања и (емпатично) реаговање на туђа.</w:t>
            </w:r>
          </w:p>
          <w:p w:rsidR="008455F2" w:rsidRDefault="008455F2">
            <w:pPr>
              <w:pStyle w:val="TableParagraph"/>
              <w:spacing w:before="6"/>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rPr>
                <w:i/>
                <w:sz w:val="14"/>
              </w:rPr>
            </w:pPr>
            <w:r>
              <w:rPr>
                <w:i/>
                <w:sz w:val="14"/>
              </w:rPr>
              <w:t>Мне хочется есть. Брату хочется пить. Мне холодно. Тебе сделать бутерброд? Налить сестре воды? У меня болит зуб.</w:t>
            </w:r>
          </w:p>
          <w:p w:rsidR="008455F2" w:rsidRDefault="009D632A">
            <w:pPr>
              <w:pStyle w:val="TableParagraph"/>
              <w:spacing w:line="159" w:lineRule="exact"/>
              <w:rPr>
                <w:i/>
                <w:sz w:val="14"/>
              </w:rPr>
            </w:pPr>
            <w:r>
              <w:rPr>
                <w:i/>
                <w:sz w:val="14"/>
              </w:rPr>
              <w:t>Хочешь кушать? Нет, спасибо, не хочу.</w:t>
            </w:r>
          </w:p>
          <w:p w:rsidR="008455F2" w:rsidRDefault="009D632A">
            <w:pPr>
              <w:pStyle w:val="TableParagraph"/>
              <w:ind w:right="3051"/>
              <w:rPr>
                <w:sz w:val="14"/>
              </w:rPr>
            </w:pPr>
            <w:r>
              <w:rPr>
                <w:sz w:val="14"/>
              </w:rPr>
              <w:t xml:space="preserve">Безличне реченице. Глагол </w:t>
            </w:r>
            <w:r>
              <w:rPr>
                <w:i/>
                <w:sz w:val="14"/>
              </w:rPr>
              <w:t>хотеть</w:t>
            </w:r>
            <w:r>
              <w:rPr>
                <w:sz w:val="14"/>
              </w:rPr>
              <w:t>.</w:t>
            </w:r>
          </w:p>
          <w:p w:rsidR="008455F2" w:rsidRDefault="009D632A">
            <w:pPr>
              <w:pStyle w:val="TableParagraph"/>
              <w:ind w:right="1509"/>
              <w:rPr>
                <w:sz w:val="14"/>
              </w:rPr>
            </w:pPr>
            <w:r>
              <w:rPr>
                <w:sz w:val="14"/>
              </w:rPr>
              <w:t>Датив личних заменица и именица. Интонација упитних исказа без упитне р</w:t>
            </w:r>
            <w:r>
              <w:rPr>
                <w:sz w:val="14"/>
              </w:rPr>
              <w:t>ечи.</w:t>
            </w:r>
          </w:p>
          <w:p w:rsidR="008455F2" w:rsidRDefault="008455F2">
            <w:pPr>
              <w:pStyle w:val="TableParagraph"/>
              <w:spacing w:before="5"/>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мимика и гестикулација;употреба емотикона.</w:t>
            </w:r>
          </w:p>
        </w:tc>
      </w:tr>
      <w:tr w:rsidR="008455F2">
        <w:trPr>
          <w:trHeight w:val="2758"/>
        </w:trPr>
        <w:tc>
          <w:tcPr>
            <w:tcW w:w="4365" w:type="dxa"/>
          </w:tcPr>
          <w:p w:rsidR="008455F2" w:rsidRDefault="009D632A">
            <w:pPr>
              <w:pStyle w:val="TableParagraph"/>
              <w:numPr>
                <w:ilvl w:val="0"/>
                <w:numId w:val="218"/>
              </w:numPr>
              <w:tabs>
                <w:tab w:val="left" w:pos="162"/>
              </w:tabs>
              <w:spacing w:before="19"/>
              <w:ind w:right="73" w:firstLine="0"/>
              <w:rPr>
                <w:sz w:val="14"/>
              </w:rPr>
            </w:pPr>
            <w:r>
              <w:rPr>
                <w:sz w:val="14"/>
              </w:rPr>
              <w:t>разуме једноставна обавештења о простору и оријентацији у просто- ру и реагује на</w:t>
            </w:r>
            <w:r>
              <w:rPr>
                <w:spacing w:val="-3"/>
                <w:sz w:val="14"/>
              </w:rPr>
              <w:t xml:space="preserve"> </w:t>
            </w:r>
            <w:r>
              <w:rPr>
                <w:sz w:val="14"/>
              </w:rPr>
              <w:t>њих;</w:t>
            </w:r>
          </w:p>
          <w:p w:rsidR="008455F2" w:rsidRDefault="009D632A">
            <w:pPr>
              <w:pStyle w:val="TableParagraph"/>
              <w:numPr>
                <w:ilvl w:val="0"/>
                <w:numId w:val="218"/>
              </w:numPr>
              <w:tabs>
                <w:tab w:val="left" w:pos="162"/>
              </w:tabs>
              <w:ind w:right="236" w:firstLine="0"/>
              <w:rPr>
                <w:sz w:val="14"/>
              </w:rPr>
            </w:pPr>
            <w:r>
              <w:rPr>
                <w:sz w:val="14"/>
              </w:rPr>
              <w:t>тражи и пружи кратка и једноставна обавештења о оријентацији</w:t>
            </w:r>
            <w:r>
              <w:rPr>
                <w:spacing w:val="-11"/>
                <w:sz w:val="14"/>
              </w:rPr>
              <w:t xml:space="preserve"> </w:t>
            </w:r>
            <w:r>
              <w:rPr>
                <w:sz w:val="14"/>
              </w:rPr>
              <w:t>у простору;</w:t>
            </w:r>
          </w:p>
          <w:p w:rsidR="008455F2" w:rsidRDefault="009D632A">
            <w:pPr>
              <w:pStyle w:val="TableParagraph"/>
              <w:numPr>
                <w:ilvl w:val="0"/>
                <w:numId w:val="218"/>
              </w:numPr>
              <w:tabs>
                <w:tab w:val="left" w:pos="162"/>
              </w:tabs>
              <w:spacing w:line="159" w:lineRule="exact"/>
              <w:ind w:firstLine="0"/>
              <w:rPr>
                <w:sz w:val="14"/>
              </w:rPr>
            </w:pPr>
            <w:r>
              <w:rPr>
                <w:sz w:val="14"/>
              </w:rPr>
              <w:t>опише непосредни простор у којем се</w:t>
            </w:r>
            <w:r>
              <w:rPr>
                <w:spacing w:val="-2"/>
                <w:sz w:val="14"/>
              </w:rPr>
              <w:t xml:space="preserve"> </w:t>
            </w:r>
            <w:r>
              <w:rPr>
                <w:sz w:val="14"/>
              </w:rPr>
              <w:t>креће;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3"/>
              <w:ind w:left="346" w:hanging="185"/>
              <w:rPr>
                <w:b/>
                <w:sz w:val="14"/>
              </w:rPr>
            </w:pPr>
            <w:r>
              <w:rPr>
                <w:b/>
                <w:sz w:val="14"/>
              </w:rPr>
              <w:t>Исказивање просторних односа и величина</w:t>
            </w:r>
          </w:p>
        </w:tc>
        <w:tc>
          <w:tcPr>
            <w:tcW w:w="4309" w:type="dxa"/>
          </w:tcPr>
          <w:p w:rsidR="008455F2" w:rsidRDefault="009D632A">
            <w:pPr>
              <w:pStyle w:val="TableParagraph"/>
              <w:spacing w:before="17"/>
              <w:ind w:left="57" w:firstLine="435"/>
              <w:rPr>
                <w:sz w:val="14"/>
              </w:rPr>
            </w:pPr>
            <w:r>
              <w:rPr>
                <w:b/>
                <w:sz w:val="14"/>
              </w:rPr>
              <w:t xml:space="preserve">Језичке активности у комуникативним ситуацијама </w:t>
            </w:r>
            <w:r>
              <w:rPr>
                <w:sz w:val="14"/>
              </w:rPr>
              <w:t>Слушање и читање краћих текстова у којима се на једноставан начин описују просторни односи и оријентација у простору; у</w:t>
            </w:r>
            <w:r>
              <w:rPr>
                <w:sz w:val="14"/>
              </w:rPr>
              <w:t>смено и писа- но тражење и давање информација о сналажењу / оријентацији у про- стору; усмено и писано описивање просторних односа у приватном и јавном простору (соба, стан, кућа, учионица, школа, музеј, биоскоп).</w:t>
            </w:r>
          </w:p>
          <w:p w:rsidR="008455F2" w:rsidRDefault="008455F2">
            <w:pPr>
              <w:pStyle w:val="TableParagraph"/>
              <w:spacing w:before="4"/>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ind w:left="57"/>
              <w:rPr>
                <w:i/>
                <w:sz w:val="14"/>
              </w:rPr>
            </w:pPr>
            <w:r>
              <w:rPr>
                <w:i/>
                <w:sz w:val="14"/>
              </w:rPr>
              <w:t>Где окно? На стене. Где рюкзак? Под столом. Где картина? Над доской. Скажите, пожалуйста, как дойти до Большого театра? Те- атр недалеко. Идите сначала прямо, а потом налево. Слева театр.</w:t>
            </w:r>
          </w:p>
          <w:p w:rsidR="008455F2" w:rsidRDefault="008455F2">
            <w:pPr>
              <w:pStyle w:val="TableParagraph"/>
              <w:spacing w:before="7"/>
              <w:ind w:left="0"/>
              <w:rPr>
                <w:b/>
                <w:sz w:val="13"/>
              </w:rPr>
            </w:pPr>
          </w:p>
          <w:p w:rsidR="008455F2" w:rsidRDefault="009D632A">
            <w:pPr>
              <w:pStyle w:val="TableParagraph"/>
              <w:spacing w:line="161" w:lineRule="exact"/>
              <w:ind w:left="57"/>
              <w:rPr>
                <w:sz w:val="14"/>
              </w:rPr>
            </w:pPr>
            <w:r>
              <w:rPr>
                <w:sz w:val="14"/>
              </w:rPr>
              <w:t>Генитив, инструментал и локатив с предлозима.</w:t>
            </w:r>
          </w:p>
          <w:p w:rsidR="008455F2" w:rsidRDefault="009D632A">
            <w:pPr>
              <w:pStyle w:val="TableParagraph"/>
              <w:ind w:left="57" w:right="273"/>
              <w:rPr>
                <w:sz w:val="14"/>
              </w:rPr>
            </w:pPr>
            <w:r>
              <w:rPr>
                <w:sz w:val="14"/>
              </w:rPr>
              <w:t>Прилози за правац и м</w:t>
            </w:r>
            <w:r>
              <w:rPr>
                <w:sz w:val="14"/>
              </w:rPr>
              <w:t xml:space="preserve">есто: </w:t>
            </w:r>
            <w:r>
              <w:rPr>
                <w:i/>
                <w:sz w:val="14"/>
              </w:rPr>
              <w:t>прямо, налево, направо, слева, справа, недалеко, напротив</w:t>
            </w:r>
            <w:r>
              <w:rPr>
                <w:sz w:val="14"/>
              </w:rPr>
              <w:t>.</w:t>
            </w:r>
          </w:p>
          <w:p w:rsidR="008455F2" w:rsidRDefault="008455F2">
            <w:pPr>
              <w:pStyle w:val="TableParagraph"/>
              <w:spacing w:before="8"/>
              <w:ind w:left="0"/>
              <w:rPr>
                <w:b/>
                <w:sz w:val="13"/>
              </w:rPr>
            </w:pPr>
          </w:p>
          <w:p w:rsidR="008455F2" w:rsidRDefault="009D632A">
            <w:pPr>
              <w:pStyle w:val="TableParagraph"/>
              <w:spacing w:before="1"/>
              <w:ind w:left="92"/>
              <w:rPr>
                <w:sz w:val="14"/>
              </w:rPr>
            </w:pPr>
            <w:r>
              <w:rPr>
                <w:b/>
                <w:sz w:val="14"/>
              </w:rPr>
              <w:t xml:space="preserve">(Интер)културни садржаји: </w:t>
            </w:r>
            <w:r>
              <w:rPr>
                <w:sz w:val="14"/>
              </w:rPr>
              <w:t>јавни простор, култура становања.</w:t>
            </w:r>
          </w:p>
        </w:tc>
      </w:tr>
      <w:tr w:rsidR="008455F2">
        <w:trPr>
          <w:trHeight w:val="3718"/>
        </w:trPr>
        <w:tc>
          <w:tcPr>
            <w:tcW w:w="4365" w:type="dxa"/>
          </w:tcPr>
          <w:p w:rsidR="008455F2" w:rsidRDefault="009D632A">
            <w:pPr>
              <w:pStyle w:val="TableParagraph"/>
              <w:numPr>
                <w:ilvl w:val="0"/>
                <w:numId w:val="217"/>
              </w:numPr>
              <w:tabs>
                <w:tab w:val="left" w:pos="162"/>
              </w:tabs>
              <w:spacing w:before="19"/>
              <w:ind w:right="339" w:firstLine="0"/>
              <w:rPr>
                <w:sz w:val="14"/>
              </w:rPr>
            </w:pPr>
            <w:r>
              <w:rPr>
                <w:sz w:val="14"/>
              </w:rPr>
              <w:t>разуме</w:t>
            </w:r>
            <w:r>
              <w:rPr>
                <w:spacing w:val="-9"/>
                <w:sz w:val="14"/>
              </w:rPr>
              <w:t xml:space="preserve"> </w:t>
            </w:r>
            <w:r>
              <w:rPr>
                <w:sz w:val="14"/>
              </w:rPr>
              <w:t>једноставна</w:t>
            </w:r>
            <w:r>
              <w:rPr>
                <w:spacing w:val="-9"/>
                <w:sz w:val="14"/>
              </w:rPr>
              <w:t xml:space="preserve"> </w:t>
            </w:r>
            <w:r>
              <w:rPr>
                <w:sz w:val="14"/>
              </w:rPr>
              <w:t>обавештења</w:t>
            </w:r>
            <w:r>
              <w:rPr>
                <w:spacing w:val="-9"/>
                <w:sz w:val="14"/>
              </w:rPr>
              <w:t xml:space="preserve"> </w:t>
            </w:r>
            <w:r>
              <w:rPr>
                <w:sz w:val="14"/>
              </w:rPr>
              <w:t>о</w:t>
            </w:r>
            <w:r>
              <w:rPr>
                <w:spacing w:val="-9"/>
                <w:sz w:val="14"/>
              </w:rPr>
              <w:t xml:space="preserve"> </w:t>
            </w:r>
            <w:r>
              <w:rPr>
                <w:sz w:val="14"/>
              </w:rPr>
              <w:t>хронолошком/метеоролошком времену и реагује на</w:t>
            </w:r>
            <w:r>
              <w:rPr>
                <w:spacing w:val="-4"/>
                <w:sz w:val="14"/>
              </w:rPr>
              <w:t xml:space="preserve"> </w:t>
            </w:r>
            <w:r>
              <w:rPr>
                <w:sz w:val="14"/>
              </w:rPr>
              <w:t>њих;</w:t>
            </w:r>
          </w:p>
          <w:p w:rsidR="008455F2" w:rsidRDefault="009D632A">
            <w:pPr>
              <w:pStyle w:val="TableParagraph"/>
              <w:numPr>
                <w:ilvl w:val="0"/>
                <w:numId w:val="217"/>
              </w:numPr>
              <w:tabs>
                <w:tab w:val="left" w:pos="162"/>
              </w:tabs>
              <w:ind w:right="377" w:firstLine="0"/>
              <w:rPr>
                <w:sz w:val="14"/>
              </w:rPr>
            </w:pPr>
            <w:r>
              <w:rPr>
                <w:sz w:val="14"/>
              </w:rPr>
              <w:t>тражи и даје кратка и једноставна обавештења о хронолошком</w:t>
            </w:r>
            <w:r>
              <w:rPr>
                <w:spacing w:val="-23"/>
                <w:sz w:val="14"/>
              </w:rPr>
              <w:t xml:space="preserve"> </w:t>
            </w:r>
            <w:r>
              <w:rPr>
                <w:sz w:val="14"/>
              </w:rPr>
              <w:t>/ метеоролошком</w:t>
            </w:r>
            <w:r>
              <w:rPr>
                <w:spacing w:val="-1"/>
                <w:sz w:val="14"/>
              </w:rPr>
              <w:t xml:space="preserve"> </w:t>
            </w:r>
            <w:r>
              <w:rPr>
                <w:sz w:val="14"/>
              </w:rPr>
              <w:t>времену;</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2"/>
              </w:rPr>
            </w:pPr>
          </w:p>
          <w:p w:rsidR="008455F2" w:rsidRDefault="009D632A">
            <w:pPr>
              <w:pStyle w:val="TableParagraph"/>
              <w:ind w:left="42" w:right="30"/>
              <w:jc w:val="center"/>
              <w:rPr>
                <w:b/>
                <w:sz w:val="14"/>
              </w:rPr>
            </w:pPr>
            <w:r>
              <w:rPr>
                <w:b/>
                <w:sz w:val="14"/>
              </w:rPr>
              <w:t>Исказивање времена (хронолошког и метеоро- лошког)</w:t>
            </w:r>
          </w:p>
        </w:tc>
        <w:tc>
          <w:tcPr>
            <w:tcW w:w="4309" w:type="dxa"/>
          </w:tcPr>
          <w:p w:rsidR="008455F2" w:rsidRDefault="009D632A">
            <w:pPr>
              <w:pStyle w:val="TableParagraph"/>
              <w:spacing w:before="17"/>
              <w:ind w:right="15" w:firstLine="435"/>
              <w:rPr>
                <w:sz w:val="14"/>
              </w:rPr>
            </w:pPr>
            <w:r>
              <w:rPr>
                <w:b/>
                <w:sz w:val="14"/>
              </w:rPr>
              <w:t xml:space="preserve">Језичке активности у комуникативним ситуацијама </w:t>
            </w:r>
            <w:r>
              <w:rPr>
                <w:sz w:val="14"/>
              </w:rPr>
              <w:t>Слушање и читање кратких текстова који се односе на тачно време, дан, месец или део дана (разглас/план вожње на аутобуској/желе- зничког станици, аеродрому; биоскопски програм, договор за неку активност) или на метеоролошко време (тренутне или уобичајене в</w:t>
            </w:r>
            <w:r>
              <w:rPr>
                <w:sz w:val="14"/>
              </w:rPr>
              <w:t>ре- менске прилике); усмено и писано тражење и давање информација о времену дешавања неке активности или метеоролошким приликама.</w:t>
            </w:r>
          </w:p>
          <w:p w:rsidR="008455F2" w:rsidRDefault="008455F2">
            <w:pPr>
              <w:pStyle w:val="TableParagraph"/>
              <w:spacing w:before="4"/>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ind w:right="60"/>
              <w:rPr>
                <w:i/>
                <w:sz w:val="14"/>
              </w:rPr>
            </w:pPr>
            <w:r>
              <w:rPr>
                <w:i/>
                <w:sz w:val="14"/>
              </w:rPr>
              <w:t>Который час? Пять часов. Когда ты встаёшь? Я встаю в восемь часов. Во сколько начинается первый урок? Первый урок на</w:t>
            </w:r>
            <w:r>
              <w:rPr>
                <w:i/>
                <w:sz w:val="14"/>
              </w:rPr>
              <w:t>чинается в девять. Какая погода сегодня? Идёт дождь. Какое сегодня число? Второе мая. Какая погода на улице? Холодно? Когда ты едешь в Россию?</w:t>
            </w:r>
          </w:p>
          <w:p w:rsidR="008455F2" w:rsidRDefault="009D632A">
            <w:pPr>
              <w:pStyle w:val="TableParagraph"/>
              <w:spacing w:line="237" w:lineRule="auto"/>
              <w:ind w:right="1625"/>
              <w:rPr>
                <w:sz w:val="14"/>
              </w:rPr>
            </w:pPr>
            <w:r>
              <w:rPr>
                <w:sz w:val="14"/>
              </w:rPr>
              <w:t>Садашње време најфрекевнтнијих глагола. Садашње време у значењу будућег.</w:t>
            </w:r>
          </w:p>
          <w:p w:rsidR="008455F2" w:rsidRDefault="009D632A">
            <w:pPr>
              <w:pStyle w:val="TableParagraph"/>
              <w:ind w:right="1369"/>
              <w:rPr>
                <w:sz w:val="14"/>
              </w:rPr>
            </w:pPr>
            <w:r>
              <w:rPr>
                <w:sz w:val="14"/>
              </w:rPr>
              <w:t xml:space="preserve">Глаголи кретања: </w:t>
            </w:r>
            <w:r>
              <w:rPr>
                <w:i/>
                <w:sz w:val="14"/>
              </w:rPr>
              <w:t>идти/ходить; ехать/ездить</w:t>
            </w:r>
            <w:r>
              <w:rPr>
                <w:sz w:val="14"/>
              </w:rPr>
              <w:t>. Бројеви 1−20.</w:t>
            </w:r>
          </w:p>
          <w:p w:rsidR="008455F2" w:rsidRDefault="009D632A">
            <w:pPr>
              <w:pStyle w:val="TableParagraph"/>
              <w:ind w:right="1369"/>
              <w:rPr>
                <w:sz w:val="14"/>
              </w:rPr>
            </w:pPr>
            <w:r>
              <w:rPr>
                <w:sz w:val="14"/>
              </w:rPr>
              <w:t xml:space="preserve">Облици </w:t>
            </w:r>
            <w:r>
              <w:rPr>
                <w:i/>
                <w:sz w:val="14"/>
              </w:rPr>
              <w:t xml:space="preserve">час, часа, часов </w:t>
            </w:r>
            <w:r>
              <w:rPr>
                <w:sz w:val="14"/>
              </w:rPr>
              <w:t>уз бројеве до 12. Интонација упитних исказа без упитне речи.).</w:t>
            </w:r>
          </w:p>
          <w:p w:rsidR="008455F2" w:rsidRDefault="008455F2">
            <w:pPr>
              <w:pStyle w:val="TableParagraph"/>
              <w:spacing w:before="4"/>
              <w:ind w:left="0"/>
              <w:rPr>
                <w:b/>
                <w:sz w:val="13"/>
              </w:rPr>
            </w:pPr>
          </w:p>
          <w:p w:rsidR="008455F2" w:rsidRDefault="009D632A">
            <w:pPr>
              <w:pStyle w:val="TableParagraph"/>
              <w:spacing w:line="237" w:lineRule="auto"/>
              <w:rPr>
                <w:sz w:val="14"/>
              </w:rPr>
            </w:pPr>
            <w:r>
              <w:rPr>
                <w:b/>
                <w:sz w:val="14"/>
              </w:rPr>
              <w:t xml:space="preserve">(Интер)културни садржаји: </w:t>
            </w:r>
            <w:r>
              <w:rPr>
                <w:sz w:val="14"/>
              </w:rPr>
              <w:t>клима, разговоровремену, географске- дестинације.</w:t>
            </w:r>
          </w:p>
        </w:tc>
      </w:tr>
    </w:tbl>
    <w:p w:rsidR="008455F2" w:rsidRDefault="008455F2">
      <w:pPr>
        <w:spacing w:line="23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918"/>
        </w:trPr>
        <w:tc>
          <w:tcPr>
            <w:tcW w:w="4365" w:type="dxa"/>
          </w:tcPr>
          <w:p w:rsidR="008455F2" w:rsidRDefault="009D632A">
            <w:pPr>
              <w:pStyle w:val="TableParagraph"/>
              <w:numPr>
                <w:ilvl w:val="0"/>
                <w:numId w:val="216"/>
              </w:numPr>
              <w:tabs>
                <w:tab w:val="left" w:pos="162"/>
              </w:tabs>
              <w:spacing w:before="18"/>
              <w:ind w:right="51" w:firstLine="0"/>
              <w:rPr>
                <w:sz w:val="14"/>
              </w:rPr>
            </w:pPr>
            <w:r>
              <w:rPr>
                <w:sz w:val="14"/>
              </w:rPr>
              <w:lastRenderedPageBreak/>
              <w:t>разуме</w:t>
            </w:r>
            <w:r>
              <w:rPr>
                <w:spacing w:val="-7"/>
                <w:sz w:val="14"/>
              </w:rPr>
              <w:t xml:space="preserve"> </w:t>
            </w:r>
            <w:r>
              <w:rPr>
                <w:sz w:val="14"/>
              </w:rPr>
              <w:t>једноставне</w:t>
            </w:r>
            <w:r>
              <w:rPr>
                <w:spacing w:val="-7"/>
                <w:sz w:val="14"/>
              </w:rPr>
              <w:t xml:space="preserve"> </w:t>
            </w:r>
            <w:r>
              <w:rPr>
                <w:sz w:val="14"/>
              </w:rPr>
              <w:t>исказе</w:t>
            </w:r>
            <w:r>
              <w:rPr>
                <w:spacing w:val="-7"/>
                <w:sz w:val="14"/>
              </w:rPr>
              <w:t xml:space="preserve"> </w:t>
            </w:r>
            <w:r>
              <w:rPr>
                <w:sz w:val="14"/>
              </w:rPr>
              <w:t>којима</w:t>
            </w:r>
            <w:r>
              <w:rPr>
                <w:spacing w:val="-7"/>
                <w:sz w:val="14"/>
              </w:rPr>
              <w:t xml:space="preserve"> </w:t>
            </w:r>
            <w:r>
              <w:rPr>
                <w:sz w:val="14"/>
              </w:rPr>
              <w:t>се</w:t>
            </w:r>
            <w:r>
              <w:rPr>
                <w:spacing w:val="-7"/>
                <w:sz w:val="14"/>
              </w:rPr>
              <w:t xml:space="preserve"> </w:t>
            </w:r>
            <w:r>
              <w:rPr>
                <w:sz w:val="14"/>
              </w:rPr>
              <w:t>изражава</w:t>
            </w:r>
            <w:r>
              <w:rPr>
                <w:spacing w:val="-7"/>
                <w:sz w:val="14"/>
              </w:rPr>
              <w:t xml:space="preserve"> </w:t>
            </w:r>
            <w:r>
              <w:rPr>
                <w:sz w:val="14"/>
              </w:rPr>
              <w:t>припадање/неприпада- ње, поседовање/непоседовање и реагује на</w:t>
            </w:r>
            <w:r>
              <w:rPr>
                <w:spacing w:val="-4"/>
                <w:sz w:val="14"/>
              </w:rPr>
              <w:t xml:space="preserve"> </w:t>
            </w:r>
            <w:r>
              <w:rPr>
                <w:sz w:val="14"/>
              </w:rPr>
              <w:t>њих;</w:t>
            </w:r>
          </w:p>
          <w:p w:rsidR="008455F2" w:rsidRDefault="009D632A">
            <w:pPr>
              <w:pStyle w:val="TableParagraph"/>
              <w:numPr>
                <w:ilvl w:val="0"/>
                <w:numId w:val="216"/>
              </w:numPr>
              <w:tabs>
                <w:tab w:val="left" w:pos="162"/>
              </w:tabs>
              <w:ind w:right="80" w:firstLine="0"/>
              <w:rPr>
                <w:sz w:val="14"/>
              </w:rPr>
            </w:pPr>
            <w:r>
              <w:rPr>
                <w:sz w:val="14"/>
              </w:rPr>
              <w:t>тражи</w:t>
            </w:r>
            <w:r>
              <w:rPr>
                <w:spacing w:val="-4"/>
                <w:sz w:val="14"/>
              </w:rPr>
              <w:t xml:space="preserve"> </w:t>
            </w:r>
            <w:r>
              <w:rPr>
                <w:sz w:val="14"/>
              </w:rPr>
              <w:t>и</w:t>
            </w:r>
            <w:r>
              <w:rPr>
                <w:spacing w:val="-5"/>
                <w:sz w:val="14"/>
              </w:rPr>
              <w:t xml:space="preserve"> </w:t>
            </w:r>
            <w:r>
              <w:rPr>
                <w:sz w:val="14"/>
              </w:rPr>
              <w:t>да</w:t>
            </w:r>
            <w:r>
              <w:rPr>
                <w:spacing w:val="-4"/>
                <w:sz w:val="14"/>
              </w:rPr>
              <w:t xml:space="preserve"> </w:t>
            </w:r>
            <w:r>
              <w:rPr>
                <w:sz w:val="14"/>
              </w:rPr>
              <w:t>једноставне</w:t>
            </w:r>
            <w:r>
              <w:rPr>
                <w:spacing w:val="-4"/>
                <w:sz w:val="14"/>
              </w:rPr>
              <w:t xml:space="preserve"> </w:t>
            </w:r>
            <w:r>
              <w:rPr>
                <w:sz w:val="14"/>
              </w:rPr>
              <w:t>исказе</w:t>
            </w:r>
            <w:r>
              <w:rPr>
                <w:spacing w:val="-4"/>
                <w:sz w:val="14"/>
              </w:rPr>
              <w:t xml:space="preserve"> </w:t>
            </w:r>
            <w:r>
              <w:rPr>
                <w:sz w:val="14"/>
              </w:rPr>
              <w:t>којима</w:t>
            </w:r>
            <w:r>
              <w:rPr>
                <w:spacing w:val="-4"/>
                <w:sz w:val="14"/>
              </w:rPr>
              <w:t xml:space="preserve"> </w:t>
            </w:r>
            <w:r>
              <w:rPr>
                <w:sz w:val="14"/>
              </w:rPr>
              <w:t>се</w:t>
            </w:r>
            <w:r>
              <w:rPr>
                <w:spacing w:val="-4"/>
                <w:sz w:val="14"/>
              </w:rPr>
              <w:t xml:space="preserve"> </w:t>
            </w:r>
            <w:r>
              <w:rPr>
                <w:sz w:val="14"/>
              </w:rPr>
              <w:t>изражава</w:t>
            </w:r>
            <w:r>
              <w:rPr>
                <w:spacing w:val="-4"/>
                <w:sz w:val="14"/>
              </w:rPr>
              <w:t xml:space="preserve"> </w:t>
            </w:r>
            <w:r>
              <w:rPr>
                <w:sz w:val="14"/>
              </w:rPr>
              <w:t>припадање/непри- падање,</w:t>
            </w:r>
            <w:r>
              <w:rPr>
                <w:spacing w:val="-2"/>
                <w:sz w:val="14"/>
              </w:rPr>
              <w:t xml:space="preserve"> </w:t>
            </w:r>
            <w:r>
              <w:rPr>
                <w:sz w:val="14"/>
              </w:rPr>
              <w:t>поседовање/непоседовање;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2"/>
              <w:ind w:left="42" w:right="30"/>
              <w:jc w:val="center"/>
              <w:rPr>
                <w:b/>
                <w:sz w:val="14"/>
              </w:rPr>
            </w:pPr>
            <w:r>
              <w:rPr>
                <w:b/>
                <w:sz w:val="14"/>
              </w:rPr>
              <w:t>Изражавање припадања/ неприпадања и поседова- ња/ непоседовања</w:t>
            </w:r>
          </w:p>
        </w:tc>
        <w:tc>
          <w:tcPr>
            <w:tcW w:w="4309" w:type="dxa"/>
          </w:tcPr>
          <w:p w:rsidR="008455F2" w:rsidRDefault="009D632A">
            <w:pPr>
              <w:pStyle w:val="TableParagraph"/>
              <w:spacing w:before="16"/>
              <w:ind w:right="51" w:firstLine="435"/>
              <w:rPr>
                <w:sz w:val="14"/>
              </w:rPr>
            </w:pPr>
            <w:r>
              <w:rPr>
                <w:b/>
                <w:sz w:val="14"/>
              </w:rPr>
              <w:t xml:space="preserve">Језичке активности у комуникативним ситуацијама </w:t>
            </w:r>
            <w:r>
              <w:rPr>
                <w:sz w:val="14"/>
              </w:rPr>
              <w:t>Слушање и читање краћих текстова с једноставним исказима за изражавање припадања / неприпадања и поседовања / непоседовања и</w:t>
            </w:r>
            <w:r>
              <w:rPr>
                <w:spacing w:val="-4"/>
                <w:sz w:val="14"/>
              </w:rPr>
              <w:t xml:space="preserve"> </w:t>
            </w:r>
            <w:r>
              <w:rPr>
                <w:sz w:val="14"/>
              </w:rPr>
              <w:t>реаговање</w:t>
            </w:r>
            <w:r>
              <w:rPr>
                <w:spacing w:val="-4"/>
                <w:sz w:val="14"/>
              </w:rPr>
              <w:t xml:space="preserve"> </w:t>
            </w:r>
            <w:r>
              <w:rPr>
                <w:sz w:val="14"/>
              </w:rPr>
              <w:t>на</w:t>
            </w:r>
            <w:r>
              <w:rPr>
                <w:spacing w:val="-4"/>
                <w:sz w:val="14"/>
              </w:rPr>
              <w:t xml:space="preserve"> </w:t>
            </w:r>
            <w:r>
              <w:rPr>
                <w:sz w:val="14"/>
              </w:rPr>
              <w:t>њих;</w:t>
            </w:r>
            <w:r>
              <w:rPr>
                <w:spacing w:val="-4"/>
                <w:sz w:val="14"/>
              </w:rPr>
              <w:t xml:space="preserve"> </w:t>
            </w:r>
            <w:r>
              <w:rPr>
                <w:sz w:val="14"/>
              </w:rPr>
              <w:t>усмено</w:t>
            </w:r>
            <w:r>
              <w:rPr>
                <w:spacing w:val="-4"/>
                <w:sz w:val="14"/>
              </w:rPr>
              <w:t xml:space="preserve"> </w:t>
            </w:r>
            <w:r>
              <w:rPr>
                <w:sz w:val="14"/>
              </w:rPr>
              <w:t>и</w:t>
            </w:r>
            <w:r>
              <w:rPr>
                <w:spacing w:val="-4"/>
                <w:sz w:val="14"/>
              </w:rPr>
              <w:t xml:space="preserve"> </w:t>
            </w:r>
            <w:r>
              <w:rPr>
                <w:sz w:val="14"/>
              </w:rPr>
              <w:t>писано,</w:t>
            </w:r>
            <w:r>
              <w:rPr>
                <w:spacing w:val="-4"/>
                <w:sz w:val="14"/>
              </w:rPr>
              <w:t xml:space="preserve"> </w:t>
            </w:r>
            <w:r>
              <w:rPr>
                <w:sz w:val="14"/>
              </w:rPr>
              <w:t>исказивање</w:t>
            </w:r>
            <w:r>
              <w:rPr>
                <w:spacing w:val="-4"/>
                <w:sz w:val="14"/>
              </w:rPr>
              <w:t xml:space="preserve"> </w:t>
            </w:r>
            <w:r>
              <w:rPr>
                <w:sz w:val="14"/>
              </w:rPr>
              <w:t>припадања</w:t>
            </w:r>
            <w:r>
              <w:rPr>
                <w:spacing w:val="-4"/>
                <w:sz w:val="14"/>
              </w:rPr>
              <w:t xml:space="preserve"> </w:t>
            </w:r>
            <w:r>
              <w:rPr>
                <w:sz w:val="14"/>
              </w:rPr>
              <w:t>/</w:t>
            </w:r>
            <w:r>
              <w:rPr>
                <w:spacing w:val="-4"/>
                <w:sz w:val="14"/>
              </w:rPr>
              <w:t xml:space="preserve"> </w:t>
            </w:r>
            <w:r>
              <w:rPr>
                <w:sz w:val="14"/>
              </w:rPr>
              <w:t>непри- падања и поседовања /</w:t>
            </w:r>
            <w:r>
              <w:rPr>
                <w:spacing w:val="-3"/>
                <w:sz w:val="14"/>
              </w:rPr>
              <w:t xml:space="preserve"> </w:t>
            </w:r>
            <w:r>
              <w:rPr>
                <w:sz w:val="14"/>
              </w:rPr>
              <w:t>непоседовања.</w:t>
            </w:r>
          </w:p>
          <w:p w:rsidR="008455F2" w:rsidRDefault="008455F2">
            <w:pPr>
              <w:pStyle w:val="TableParagraph"/>
              <w:spacing w:before="5"/>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ind w:right="100"/>
              <w:jc w:val="both"/>
              <w:rPr>
                <w:i/>
                <w:sz w:val="14"/>
              </w:rPr>
            </w:pPr>
            <w:r>
              <w:rPr>
                <w:i/>
                <w:sz w:val="14"/>
              </w:rPr>
              <w:t>У</w:t>
            </w:r>
            <w:r>
              <w:rPr>
                <w:i/>
                <w:spacing w:val="-4"/>
                <w:sz w:val="14"/>
              </w:rPr>
              <w:t xml:space="preserve"> </w:t>
            </w:r>
            <w:r>
              <w:rPr>
                <w:i/>
                <w:sz w:val="14"/>
              </w:rPr>
              <w:t>меня</w:t>
            </w:r>
            <w:r>
              <w:rPr>
                <w:i/>
                <w:spacing w:val="-4"/>
                <w:sz w:val="14"/>
              </w:rPr>
              <w:t xml:space="preserve"> </w:t>
            </w:r>
            <w:r>
              <w:rPr>
                <w:i/>
                <w:sz w:val="14"/>
              </w:rPr>
              <w:t>есть</w:t>
            </w:r>
            <w:r>
              <w:rPr>
                <w:i/>
                <w:spacing w:val="-4"/>
                <w:sz w:val="14"/>
              </w:rPr>
              <w:t xml:space="preserve"> </w:t>
            </w:r>
            <w:r>
              <w:rPr>
                <w:i/>
                <w:sz w:val="14"/>
              </w:rPr>
              <w:t>собака.</w:t>
            </w:r>
            <w:r>
              <w:rPr>
                <w:i/>
                <w:spacing w:val="-4"/>
                <w:sz w:val="14"/>
              </w:rPr>
              <w:t xml:space="preserve"> </w:t>
            </w:r>
            <w:r>
              <w:rPr>
                <w:i/>
                <w:sz w:val="14"/>
              </w:rPr>
              <w:t>Мою</w:t>
            </w:r>
            <w:r>
              <w:rPr>
                <w:i/>
                <w:spacing w:val="-4"/>
                <w:sz w:val="14"/>
              </w:rPr>
              <w:t xml:space="preserve"> </w:t>
            </w:r>
            <w:r>
              <w:rPr>
                <w:i/>
                <w:sz w:val="14"/>
              </w:rPr>
              <w:t>собаку</w:t>
            </w:r>
            <w:r>
              <w:rPr>
                <w:i/>
                <w:spacing w:val="-4"/>
                <w:sz w:val="14"/>
              </w:rPr>
              <w:t xml:space="preserve"> </w:t>
            </w:r>
            <w:r>
              <w:rPr>
                <w:i/>
                <w:sz w:val="14"/>
              </w:rPr>
              <w:t>зовут</w:t>
            </w:r>
            <w:r>
              <w:rPr>
                <w:i/>
                <w:spacing w:val="-4"/>
                <w:sz w:val="14"/>
              </w:rPr>
              <w:t xml:space="preserve"> </w:t>
            </w:r>
            <w:r>
              <w:rPr>
                <w:i/>
                <w:sz w:val="14"/>
              </w:rPr>
              <w:t>Бобик.</w:t>
            </w:r>
            <w:r>
              <w:rPr>
                <w:i/>
                <w:spacing w:val="-4"/>
                <w:sz w:val="14"/>
              </w:rPr>
              <w:t xml:space="preserve"> </w:t>
            </w:r>
            <w:r>
              <w:rPr>
                <w:i/>
                <w:sz w:val="14"/>
              </w:rPr>
              <w:t>У</w:t>
            </w:r>
            <w:r>
              <w:rPr>
                <w:i/>
                <w:spacing w:val="-4"/>
                <w:sz w:val="14"/>
              </w:rPr>
              <w:t xml:space="preserve"> </w:t>
            </w:r>
            <w:r>
              <w:rPr>
                <w:i/>
                <w:sz w:val="14"/>
              </w:rPr>
              <w:t>меня</w:t>
            </w:r>
            <w:r>
              <w:rPr>
                <w:i/>
                <w:spacing w:val="-4"/>
                <w:sz w:val="14"/>
              </w:rPr>
              <w:t xml:space="preserve"> </w:t>
            </w:r>
            <w:r>
              <w:rPr>
                <w:i/>
                <w:sz w:val="14"/>
              </w:rPr>
              <w:t>нет</w:t>
            </w:r>
            <w:r>
              <w:rPr>
                <w:i/>
                <w:spacing w:val="-4"/>
                <w:sz w:val="14"/>
              </w:rPr>
              <w:t xml:space="preserve"> </w:t>
            </w:r>
            <w:r>
              <w:rPr>
                <w:i/>
                <w:sz w:val="14"/>
              </w:rPr>
              <w:t>мобильни- ка.</w:t>
            </w:r>
            <w:r>
              <w:rPr>
                <w:i/>
                <w:spacing w:val="-4"/>
                <w:sz w:val="14"/>
              </w:rPr>
              <w:t xml:space="preserve"> </w:t>
            </w:r>
            <w:r>
              <w:rPr>
                <w:i/>
                <w:sz w:val="14"/>
              </w:rPr>
              <w:t>У</w:t>
            </w:r>
            <w:r>
              <w:rPr>
                <w:i/>
                <w:spacing w:val="-4"/>
                <w:sz w:val="14"/>
              </w:rPr>
              <w:t xml:space="preserve"> </w:t>
            </w:r>
            <w:r>
              <w:rPr>
                <w:i/>
                <w:sz w:val="14"/>
              </w:rPr>
              <w:t>кого</w:t>
            </w:r>
            <w:r>
              <w:rPr>
                <w:i/>
                <w:spacing w:val="-4"/>
                <w:sz w:val="14"/>
              </w:rPr>
              <w:t xml:space="preserve"> </w:t>
            </w:r>
            <w:r>
              <w:rPr>
                <w:i/>
                <w:sz w:val="14"/>
              </w:rPr>
              <w:t>есть</w:t>
            </w:r>
            <w:r>
              <w:rPr>
                <w:i/>
                <w:spacing w:val="-4"/>
                <w:sz w:val="14"/>
              </w:rPr>
              <w:t xml:space="preserve"> </w:t>
            </w:r>
            <w:r>
              <w:rPr>
                <w:i/>
                <w:sz w:val="14"/>
              </w:rPr>
              <w:t>сестра/брат?</w:t>
            </w:r>
            <w:r>
              <w:rPr>
                <w:i/>
                <w:spacing w:val="-4"/>
                <w:sz w:val="14"/>
              </w:rPr>
              <w:t xml:space="preserve"> </w:t>
            </w:r>
            <w:r>
              <w:rPr>
                <w:i/>
                <w:sz w:val="14"/>
              </w:rPr>
              <w:t>Это</w:t>
            </w:r>
            <w:r>
              <w:rPr>
                <w:i/>
                <w:spacing w:val="-4"/>
                <w:sz w:val="14"/>
              </w:rPr>
              <w:t xml:space="preserve"> </w:t>
            </w:r>
            <w:r>
              <w:rPr>
                <w:i/>
                <w:sz w:val="14"/>
              </w:rPr>
              <w:t>твоя</w:t>
            </w:r>
            <w:r>
              <w:rPr>
                <w:i/>
                <w:spacing w:val="-4"/>
                <w:sz w:val="14"/>
              </w:rPr>
              <w:t xml:space="preserve"> </w:t>
            </w:r>
            <w:r>
              <w:rPr>
                <w:i/>
                <w:sz w:val="14"/>
              </w:rPr>
              <w:t>собака?</w:t>
            </w:r>
            <w:r>
              <w:rPr>
                <w:i/>
                <w:spacing w:val="-4"/>
                <w:sz w:val="14"/>
              </w:rPr>
              <w:t xml:space="preserve"> </w:t>
            </w:r>
            <w:r>
              <w:rPr>
                <w:i/>
                <w:sz w:val="14"/>
              </w:rPr>
              <w:t>Нет.</w:t>
            </w:r>
            <w:r>
              <w:rPr>
                <w:i/>
                <w:spacing w:val="-4"/>
                <w:sz w:val="14"/>
              </w:rPr>
              <w:t xml:space="preserve"> </w:t>
            </w:r>
            <w:r>
              <w:rPr>
                <w:i/>
                <w:sz w:val="14"/>
              </w:rPr>
              <w:t>Да,</w:t>
            </w:r>
            <w:r>
              <w:rPr>
                <w:i/>
                <w:spacing w:val="-5"/>
                <w:sz w:val="14"/>
              </w:rPr>
              <w:t xml:space="preserve"> </w:t>
            </w:r>
            <w:r>
              <w:rPr>
                <w:i/>
                <w:sz w:val="14"/>
              </w:rPr>
              <w:t>моя.</w:t>
            </w:r>
            <w:r>
              <w:rPr>
                <w:i/>
                <w:spacing w:val="-4"/>
                <w:sz w:val="14"/>
              </w:rPr>
              <w:t xml:space="preserve"> </w:t>
            </w:r>
            <w:r>
              <w:rPr>
                <w:i/>
                <w:sz w:val="14"/>
              </w:rPr>
              <w:t>У</w:t>
            </w:r>
            <w:r>
              <w:rPr>
                <w:i/>
                <w:spacing w:val="-4"/>
                <w:sz w:val="14"/>
              </w:rPr>
              <w:t xml:space="preserve"> </w:t>
            </w:r>
            <w:r>
              <w:rPr>
                <w:i/>
                <w:sz w:val="14"/>
              </w:rPr>
              <w:t xml:space="preserve">них в голове </w:t>
            </w:r>
            <w:r>
              <w:rPr>
                <w:i/>
                <w:spacing w:val="-3"/>
                <w:sz w:val="14"/>
              </w:rPr>
              <w:t xml:space="preserve">только </w:t>
            </w:r>
            <w:r>
              <w:rPr>
                <w:i/>
                <w:sz w:val="14"/>
              </w:rPr>
              <w:t>компьютеры. Это дом</w:t>
            </w:r>
            <w:r>
              <w:rPr>
                <w:i/>
                <w:spacing w:val="-4"/>
                <w:sz w:val="14"/>
              </w:rPr>
              <w:t xml:space="preserve"> </w:t>
            </w:r>
            <w:r>
              <w:rPr>
                <w:i/>
                <w:sz w:val="14"/>
              </w:rPr>
              <w:t>бабушки.</w:t>
            </w:r>
          </w:p>
          <w:p w:rsidR="008455F2" w:rsidRDefault="008455F2">
            <w:pPr>
              <w:pStyle w:val="TableParagraph"/>
              <w:spacing w:before="7"/>
              <w:ind w:left="0"/>
              <w:rPr>
                <w:b/>
                <w:sz w:val="13"/>
              </w:rPr>
            </w:pPr>
          </w:p>
          <w:p w:rsidR="008455F2" w:rsidRDefault="009D632A">
            <w:pPr>
              <w:pStyle w:val="TableParagraph"/>
              <w:spacing w:before="1"/>
              <w:ind w:right="45"/>
              <w:jc w:val="both"/>
              <w:rPr>
                <w:sz w:val="14"/>
              </w:rPr>
            </w:pPr>
            <w:r>
              <w:rPr>
                <w:sz w:val="14"/>
              </w:rPr>
              <w:t>Конструкције за изражавање</w:t>
            </w:r>
            <w:r>
              <w:rPr>
                <w:sz w:val="14"/>
              </w:rPr>
              <w:t xml:space="preserve"> посесивности: </w:t>
            </w:r>
            <w:r>
              <w:rPr>
                <w:i/>
                <w:sz w:val="14"/>
              </w:rPr>
              <w:t xml:space="preserve">у+ ген. личних заменица </w:t>
            </w:r>
            <w:r>
              <w:rPr>
                <w:sz w:val="14"/>
              </w:rPr>
              <w:t>и именица (</w:t>
            </w:r>
            <w:r>
              <w:rPr>
                <w:i/>
                <w:sz w:val="14"/>
              </w:rPr>
              <w:t>у меня, у мамы</w:t>
            </w:r>
            <w:r>
              <w:rPr>
                <w:sz w:val="14"/>
              </w:rPr>
              <w:t>); именица + именица у генитиву (</w:t>
            </w:r>
            <w:r>
              <w:rPr>
                <w:i/>
                <w:sz w:val="14"/>
              </w:rPr>
              <w:t>дом папы</w:t>
            </w:r>
            <w:r>
              <w:rPr>
                <w:sz w:val="14"/>
              </w:rPr>
              <w:t>). Општа негација (</w:t>
            </w:r>
            <w:r>
              <w:rPr>
                <w:i/>
                <w:sz w:val="14"/>
              </w:rPr>
              <w:t>нет</w:t>
            </w:r>
            <w:r>
              <w:rPr>
                <w:sz w:val="14"/>
              </w:rPr>
              <w:t>).</w:t>
            </w:r>
          </w:p>
          <w:p w:rsidR="008455F2" w:rsidRDefault="009D632A">
            <w:pPr>
              <w:pStyle w:val="TableParagraph"/>
              <w:spacing w:line="158" w:lineRule="exact"/>
              <w:rPr>
                <w:sz w:val="14"/>
              </w:rPr>
            </w:pPr>
            <w:r>
              <w:rPr>
                <w:sz w:val="14"/>
              </w:rPr>
              <w:t>Присвојне заменице.</w:t>
            </w:r>
          </w:p>
          <w:p w:rsidR="008455F2" w:rsidRDefault="009D632A">
            <w:pPr>
              <w:pStyle w:val="TableParagraph"/>
              <w:spacing w:line="160" w:lineRule="exact"/>
              <w:rPr>
                <w:sz w:val="14"/>
              </w:rPr>
            </w:pPr>
            <w:r>
              <w:rPr>
                <w:sz w:val="14"/>
              </w:rPr>
              <w:t>Интонација упитних исказа без упитне речи.</w:t>
            </w:r>
          </w:p>
          <w:p w:rsidR="008455F2" w:rsidRDefault="009D632A">
            <w:pPr>
              <w:pStyle w:val="TableParagraph"/>
              <w:rPr>
                <w:sz w:val="14"/>
              </w:rPr>
            </w:pPr>
            <w:r>
              <w:rPr>
                <w:b/>
                <w:sz w:val="14"/>
              </w:rPr>
              <w:t xml:space="preserve">(Интер)културни садржаји: </w:t>
            </w:r>
            <w:r>
              <w:rPr>
                <w:sz w:val="14"/>
              </w:rPr>
              <w:t>породица и пријатељи, однос према животињама, кућни љубимци.</w:t>
            </w:r>
          </w:p>
        </w:tc>
      </w:tr>
      <w:tr w:rsidR="008455F2">
        <w:trPr>
          <w:trHeight w:val="2758"/>
        </w:trPr>
        <w:tc>
          <w:tcPr>
            <w:tcW w:w="4365" w:type="dxa"/>
          </w:tcPr>
          <w:p w:rsidR="008455F2" w:rsidRDefault="009D632A">
            <w:pPr>
              <w:pStyle w:val="TableParagraph"/>
              <w:numPr>
                <w:ilvl w:val="0"/>
                <w:numId w:val="215"/>
              </w:numPr>
              <w:tabs>
                <w:tab w:val="left" w:pos="162"/>
              </w:tabs>
              <w:spacing w:before="18"/>
              <w:ind w:right="332" w:firstLine="0"/>
              <w:rPr>
                <w:sz w:val="14"/>
              </w:rPr>
            </w:pPr>
            <w:r>
              <w:rPr>
                <w:sz w:val="14"/>
              </w:rPr>
              <w:t>разуме једноставне исказе за изражавање</w:t>
            </w:r>
            <w:r>
              <w:rPr>
                <w:spacing w:val="-19"/>
                <w:sz w:val="14"/>
              </w:rPr>
              <w:t xml:space="preserve"> </w:t>
            </w:r>
            <w:r>
              <w:rPr>
                <w:sz w:val="14"/>
              </w:rPr>
              <w:t>допадања/недопадања, слагања/неслагањаи реагује на</w:t>
            </w:r>
            <w:r>
              <w:rPr>
                <w:spacing w:val="-2"/>
                <w:sz w:val="14"/>
              </w:rPr>
              <w:t xml:space="preserve"> </w:t>
            </w:r>
            <w:r>
              <w:rPr>
                <w:sz w:val="14"/>
              </w:rPr>
              <w:t>њих;</w:t>
            </w:r>
          </w:p>
          <w:p w:rsidR="008455F2" w:rsidRDefault="009D632A">
            <w:pPr>
              <w:pStyle w:val="TableParagraph"/>
              <w:numPr>
                <w:ilvl w:val="0"/>
                <w:numId w:val="215"/>
              </w:numPr>
              <w:tabs>
                <w:tab w:val="left" w:pos="162"/>
              </w:tabs>
              <w:ind w:right="292" w:firstLine="0"/>
              <w:rPr>
                <w:sz w:val="14"/>
              </w:rPr>
            </w:pPr>
            <w:r>
              <w:rPr>
                <w:sz w:val="14"/>
              </w:rPr>
              <w:t>тражи мишљење и изражава допадање/недопадање једноставним језичким</w:t>
            </w:r>
            <w:r>
              <w:rPr>
                <w:spacing w:val="-2"/>
                <w:sz w:val="14"/>
              </w:rPr>
              <w:t xml:space="preserve"> </w:t>
            </w:r>
            <w:r>
              <w:rPr>
                <w:sz w:val="14"/>
              </w:rPr>
              <w:t>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2"/>
              <w:ind w:left="558" w:right="160" w:hanging="369"/>
              <w:rPr>
                <w:b/>
                <w:sz w:val="14"/>
              </w:rPr>
            </w:pPr>
            <w:r>
              <w:rPr>
                <w:b/>
                <w:sz w:val="14"/>
              </w:rPr>
              <w:t>Изражавање допадања/ недопадања</w:t>
            </w:r>
          </w:p>
        </w:tc>
        <w:tc>
          <w:tcPr>
            <w:tcW w:w="4309" w:type="dxa"/>
          </w:tcPr>
          <w:p w:rsidR="008455F2" w:rsidRDefault="009D632A">
            <w:pPr>
              <w:pStyle w:val="TableParagraph"/>
              <w:spacing w:before="16"/>
              <w:ind w:firstLine="435"/>
              <w:rPr>
                <w:sz w:val="14"/>
              </w:rPr>
            </w:pPr>
            <w:r>
              <w:rPr>
                <w:b/>
                <w:sz w:val="14"/>
              </w:rPr>
              <w:t xml:space="preserve">Језичке активности у комуникативним ситуацијама </w:t>
            </w:r>
            <w:r>
              <w:rPr>
                <w:sz w:val="14"/>
              </w:rPr>
              <w:t>Слушање и читање краћих текстова с једноставним исказима за изра- жавање допадања/недопадања и реаговање на њих; усмено и писано исказивање слагања /неслагања, допадања/недопад</w:t>
            </w:r>
            <w:r>
              <w:rPr>
                <w:sz w:val="14"/>
              </w:rPr>
              <w:t>ања.</w:t>
            </w:r>
          </w:p>
          <w:p w:rsidR="008455F2" w:rsidRDefault="008455F2">
            <w:pPr>
              <w:pStyle w:val="TableParagraph"/>
              <w:spacing w:before="7"/>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ind w:right="128"/>
              <w:jc w:val="both"/>
              <w:rPr>
                <w:i/>
                <w:sz w:val="14"/>
              </w:rPr>
            </w:pPr>
            <w:r>
              <w:rPr>
                <w:i/>
                <w:sz w:val="14"/>
              </w:rPr>
              <w:t>Ира,</w:t>
            </w:r>
            <w:r>
              <w:rPr>
                <w:i/>
                <w:spacing w:val="-7"/>
                <w:sz w:val="14"/>
              </w:rPr>
              <w:t xml:space="preserve"> </w:t>
            </w:r>
            <w:r>
              <w:rPr>
                <w:i/>
                <w:sz w:val="14"/>
              </w:rPr>
              <w:t>ты</w:t>
            </w:r>
            <w:r>
              <w:rPr>
                <w:i/>
                <w:spacing w:val="-7"/>
                <w:sz w:val="14"/>
              </w:rPr>
              <w:t xml:space="preserve"> </w:t>
            </w:r>
            <w:r>
              <w:rPr>
                <w:i/>
                <w:sz w:val="14"/>
              </w:rPr>
              <w:t>любишь</w:t>
            </w:r>
            <w:r>
              <w:rPr>
                <w:i/>
                <w:spacing w:val="-6"/>
                <w:sz w:val="14"/>
              </w:rPr>
              <w:t xml:space="preserve"> </w:t>
            </w:r>
            <w:r>
              <w:rPr>
                <w:i/>
                <w:sz w:val="14"/>
              </w:rPr>
              <w:t>футбол?</w:t>
            </w:r>
            <w:r>
              <w:rPr>
                <w:i/>
                <w:spacing w:val="-7"/>
                <w:sz w:val="14"/>
              </w:rPr>
              <w:t xml:space="preserve"> </w:t>
            </w:r>
            <w:r>
              <w:rPr>
                <w:i/>
                <w:sz w:val="14"/>
              </w:rPr>
              <w:t>Нет,</w:t>
            </w:r>
            <w:r>
              <w:rPr>
                <w:i/>
                <w:spacing w:val="-6"/>
                <w:sz w:val="14"/>
              </w:rPr>
              <w:t xml:space="preserve"> </w:t>
            </w:r>
            <w:r>
              <w:rPr>
                <w:i/>
                <w:sz w:val="14"/>
              </w:rPr>
              <w:t>не</w:t>
            </w:r>
            <w:r>
              <w:rPr>
                <w:i/>
                <w:spacing w:val="-7"/>
                <w:sz w:val="14"/>
              </w:rPr>
              <w:t xml:space="preserve"> </w:t>
            </w:r>
            <w:r>
              <w:rPr>
                <w:i/>
                <w:sz w:val="14"/>
              </w:rPr>
              <w:t>люблю.</w:t>
            </w:r>
            <w:r>
              <w:rPr>
                <w:i/>
                <w:spacing w:val="-7"/>
                <w:sz w:val="14"/>
              </w:rPr>
              <w:t xml:space="preserve"> </w:t>
            </w:r>
            <w:r>
              <w:rPr>
                <w:i/>
                <w:sz w:val="14"/>
              </w:rPr>
              <w:t>Мне</w:t>
            </w:r>
            <w:r>
              <w:rPr>
                <w:i/>
                <w:spacing w:val="-6"/>
                <w:sz w:val="14"/>
              </w:rPr>
              <w:t xml:space="preserve"> </w:t>
            </w:r>
            <w:r>
              <w:rPr>
                <w:i/>
                <w:sz w:val="14"/>
              </w:rPr>
              <w:t>нравится</w:t>
            </w:r>
            <w:r>
              <w:rPr>
                <w:i/>
                <w:spacing w:val="-7"/>
                <w:sz w:val="14"/>
              </w:rPr>
              <w:t xml:space="preserve"> </w:t>
            </w:r>
            <w:r>
              <w:rPr>
                <w:i/>
                <w:sz w:val="14"/>
              </w:rPr>
              <w:t xml:space="preserve">баскетбол. Макс любит заниматься теннисом. Какой твой любимый спорт? Я люблю читать. Мне этот </w:t>
            </w:r>
            <w:r>
              <w:rPr>
                <w:i/>
                <w:spacing w:val="-4"/>
                <w:sz w:val="14"/>
              </w:rPr>
              <w:t xml:space="preserve">комикс </w:t>
            </w:r>
            <w:r>
              <w:rPr>
                <w:i/>
                <w:sz w:val="14"/>
              </w:rPr>
              <w:t xml:space="preserve">не нравится. Петя любит </w:t>
            </w:r>
            <w:r>
              <w:rPr>
                <w:i/>
                <w:spacing w:val="-3"/>
                <w:sz w:val="14"/>
              </w:rPr>
              <w:t xml:space="preserve">музыку. </w:t>
            </w:r>
            <w:r>
              <w:rPr>
                <w:i/>
                <w:sz w:val="14"/>
              </w:rPr>
              <w:t>Он гитарист. Виктору не нравится</w:t>
            </w:r>
            <w:r>
              <w:rPr>
                <w:i/>
                <w:spacing w:val="-6"/>
                <w:sz w:val="14"/>
              </w:rPr>
              <w:t xml:space="preserve"> </w:t>
            </w:r>
            <w:r>
              <w:rPr>
                <w:i/>
                <w:sz w:val="14"/>
              </w:rPr>
              <w:t>бутерброд.</w:t>
            </w:r>
          </w:p>
          <w:p w:rsidR="008455F2" w:rsidRDefault="009D632A">
            <w:pPr>
              <w:pStyle w:val="TableParagraph"/>
              <w:spacing w:line="157" w:lineRule="exact"/>
              <w:rPr>
                <w:sz w:val="14"/>
              </w:rPr>
            </w:pPr>
            <w:r>
              <w:rPr>
                <w:sz w:val="14"/>
              </w:rPr>
              <w:t xml:space="preserve">Глагол </w:t>
            </w:r>
            <w:r>
              <w:rPr>
                <w:i/>
                <w:sz w:val="14"/>
              </w:rPr>
              <w:t>любить</w:t>
            </w:r>
            <w:r>
              <w:rPr>
                <w:sz w:val="14"/>
              </w:rPr>
              <w:t>.</w:t>
            </w:r>
          </w:p>
          <w:p w:rsidR="008455F2" w:rsidRDefault="009D632A">
            <w:pPr>
              <w:pStyle w:val="TableParagraph"/>
              <w:ind w:right="1625"/>
              <w:rPr>
                <w:sz w:val="14"/>
              </w:rPr>
            </w:pPr>
            <w:r>
              <w:rPr>
                <w:sz w:val="14"/>
              </w:rPr>
              <w:t xml:space="preserve">Безлична употреба глагола </w:t>
            </w:r>
            <w:r>
              <w:rPr>
                <w:i/>
                <w:sz w:val="14"/>
              </w:rPr>
              <w:t>нравиться</w:t>
            </w:r>
            <w:r>
              <w:rPr>
                <w:sz w:val="14"/>
              </w:rPr>
              <w:t>. Општа негација (</w:t>
            </w:r>
            <w:r>
              <w:rPr>
                <w:i/>
                <w:sz w:val="14"/>
              </w:rPr>
              <w:t>не</w:t>
            </w:r>
            <w:r>
              <w:rPr>
                <w:sz w:val="14"/>
              </w:rPr>
              <w:t>).</w:t>
            </w:r>
          </w:p>
          <w:p w:rsidR="008455F2" w:rsidRDefault="009D632A">
            <w:pPr>
              <w:pStyle w:val="TableParagraph"/>
              <w:spacing w:line="159" w:lineRule="exact"/>
              <w:rPr>
                <w:sz w:val="14"/>
              </w:rPr>
            </w:pPr>
            <w:r>
              <w:rPr>
                <w:sz w:val="14"/>
              </w:rPr>
              <w:t>Интонација упитних исказа без упитне речи.</w:t>
            </w:r>
          </w:p>
          <w:p w:rsidR="008455F2" w:rsidRDefault="008455F2">
            <w:pPr>
              <w:pStyle w:val="TableParagraph"/>
              <w:spacing w:before="8"/>
              <w:ind w:left="0"/>
              <w:rPr>
                <w:b/>
                <w:sz w:val="13"/>
              </w:rPr>
            </w:pPr>
          </w:p>
          <w:p w:rsidR="008455F2" w:rsidRDefault="009D632A">
            <w:pPr>
              <w:pStyle w:val="TableParagraph"/>
              <w:ind w:right="69"/>
              <w:rPr>
                <w:sz w:val="14"/>
              </w:rPr>
            </w:pPr>
            <w:r>
              <w:rPr>
                <w:b/>
                <w:sz w:val="14"/>
              </w:rPr>
              <w:t xml:space="preserve">(Интер)културни садржаји: </w:t>
            </w:r>
            <w:r>
              <w:rPr>
                <w:sz w:val="14"/>
              </w:rPr>
              <w:t>уметност (књижевност за младе, стрип, филм, музика...), храна, спорт.</w:t>
            </w:r>
          </w:p>
        </w:tc>
      </w:tr>
      <w:tr w:rsidR="008455F2">
        <w:trPr>
          <w:trHeight w:val="2438"/>
        </w:trPr>
        <w:tc>
          <w:tcPr>
            <w:tcW w:w="4365" w:type="dxa"/>
          </w:tcPr>
          <w:p w:rsidR="008455F2" w:rsidRDefault="009D632A">
            <w:pPr>
              <w:pStyle w:val="TableParagraph"/>
              <w:numPr>
                <w:ilvl w:val="0"/>
                <w:numId w:val="214"/>
              </w:numPr>
              <w:tabs>
                <w:tab w:val="left" w:pos="162"/>
              </w:tabs>
              <w:spacing w:before="19"/>
              <w:ind w:right="229" w:firstLine="0"/>
              <w:jc w:val="both"/>
              <w:rPr>
                <w:sz w:val="14"/>
              </w:rPr>
            </w:pPr>
            <w:r>
              <w:rPr>
                <w:sz w:val="14"/>
              </w:rPr>
              <w:t>разуме</w:t>
            </w:r>
            <w:r>
              <w:rPr>
                <w:spacing w:val="-4"/>
                <w:sz w:val="14"/>
              </w:rPr>
              <w:t xml:space="preserve"> </w:t>
            </w:r>
            <w:r>
              <w:rPr>
                <w:sz w:val="14"/>
              </w:rPr>
              <w:t>једноставне</w:t>
            </w:r>
            <w:r>
              <w:rPr>
                <w:spacing w:val="-4"/>
                <w:sz w:val="14"/>
              </w:rPr>
              <w:t xml:space="preserve"> </w:t>
            </w:r>
            <w:r>
              <w:rPr>
                <w:sz w:val="14"/>
              </w:rPr>
              <w:t>изразе</w:t>
            </w:r>
            <w:r>
              <w:rPr>
                <w:spacing w:val="-5"/>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5"/>
                <w:sz w:val="14"/>
              </w:rPr>
              <w:t xml:space="preserve"> </w:t>
            </w:r>
            <w:r>
              <w:rPr>
                <w:sz w:val="14"/>
              </w:rPr>
              <w:t>количину</w:t>
            </w:r>
            <w:r>
              <w:rPr>
                <w:spacing w:val="-5"/>
                <w:sz w:val="14"/>
              </w:rPr>
              <w:t xml:space="preserve"> </w:t>
            </w:r>
            <w:r>
              <w:rPr>
                <w:sz w:val="14"/>
              </w:rPr>
              <w:t>(број</w:t>
            </w:r>
            <w:r>
              <w:rPr>
                <w:spacing w:val="-4"/>
                <w:sz w:val="14"/>
              </w:rPr>
              <w:t xml:space="preserve"> </w:t>
            </w:r>
            <w:r>
              <w:rPr>
                <w:sz w:val="14"/>
              </w:rPr>
              <w:t>особа, животиња и предмета количина приликом куповине и сл.) и реагује на</w:t>
            </w:r>
            <w:r>
              <w:rPr>
                <w:spacing w:val="-2"/>
                <w:sz w:val="14"/>
              </w:rPr>
              <w:t xml:space="preserve"> </w:t>
            </w:r>
            <w:r>
              <w:rPr>
                <w:sz w:val="14"/>
              </w:rPr>
              <w:t>њих;</w:t>
            </w:r>
          </w:p>
          <w:p w:rsidR="008455F2" w:rsidRDefault="009D632A">
            <w:pPr>
              <w:pStyle w:val="TableParagraph"/>
              <w:numPr>
                <w:ilvl w:val="0"/>
                <w:numId w:val="214"/>
              </w:numPr>
              <w:tabs>
                <w:tab w:val="left" w:pos="162"/>
              </w:tabs>
              <w:spacing w:line="237" w:lineRule="auto"/>
              <w:ind w:right="158" w:firstLine="0"/>
              <w:jc w:val="both"/>
              <w:rPr>
                <w:sz w:val="14"/>
              </w:rPr>
            </w:pPr>
            <w:r>
              <w:rPr>
                <w:sz w:val="14"/>
              </w:rPr>
              <w:t>тражи</w:t>
            </w:r>
            <w:r>
              <w:rPr>
                <w:spacing w:val="-3"/>
                <w:sz w:val="14"/>
              </w:rPr>
              <w:t xml:space="preserve"> </w:t>
            </w:r>
            <w:r>
              <w:rPr>
                <w:sz w:val="14"/>
              </w:rPr>
              <w:t>и</w:t>
            </w:r>
            <w:r>
              <w:rPr>
                <w:spacing w:val="-4"/>
                <w:sz w:val="14"/>
              </w:rPr>
              <w:t xml:space="preserve"> </w:t>
            </w:r>
            <w:r>
              <w:rPr>
                <w:sz w:val="14"/>
              </w:rPr>
              <w:t>пружи</w:t>
            </w:r>
            <w:r>
              <w:rPr>
                <w:spacing w:val="-3"/>
                <w:sz w:val="14"/>
              </w:rPr>
              <w:t xml:space="preserve"> </w:t>
            </w:r>
            <w:r>
              <w:rPr>
                <w:sz w:val="14"/>
              </w:rPr>
              <w:t>основне</w:t>
            </w:r>
            <w:r>
              <w:rPr>
                <w:spacing w:val="-3"/>
                <w:sz w:val="14"/>
              </w:rPr>
              <w:t xml:space="preserve"> </w:t>
            </w:r>
            <w:r>
              <w:rPr>
                <w:sz w:val="14"/>
              </w:rPr>
              <w:t>информације</w:t>
            </w:r>
            <w:r>
              <w:rPr>
                <w:spacing w:val="-3"/>
                <w:sz w:val="14"/>
              </w:rPr>
              <w:t xml:space="preserve"> </w:t>
            </w:r>
            <w:r>
              <w:rPr>
                <w:sz w:val="14"/>
              </w:rPr>
              <w:t>у</w:t>
            </w:r>
            <w:r>
              <w:rPr>
                <w:spacing w:val="-3"/>
                <w:sz w:val="14"/>
              </w:rPr>
              <w:t xml:space="preserve"> </w:t>
            </w:r>
            <w:r>
              <w:rPr>
                <w:sz w:val="14"/>
              </w:rPr>
              <w:t>вези</w:t>
            </w:r>
            <w:r>
              <w:rPr>
                <w:spacing w:val="-4"/>
                <w:sz w:val="14"/>
              </w:rPr>
              <w:t xml:space="preserve"> </w:t>
            </w:r>
            <w:r>
              <w:rPr>
                <w:sz w:val="14"/>
              </w:rPr>
              <w:t>са</w:t>
            </w:r>
            <w:r>
              <w:rPr>
                <w:spacing w:val="-3"/>
                <w:sz w:val="14"/>
              </w:rPr>
              <w:t xml:space="preserve"> </w:t>
            </w:r>
            <w:r>
              <w:rPr>
                <w:sz w:val="14"/>
              </w:rPr>
              <w:t>количинама</w:t>
            </w:r>
            <w:r>
              <w:rPr>
                <w:spacing w:val="-3"/>
                <w:sz w:val="14"/>
              </w:rPr>
              <w:t xml:space="preserve"> </w:t>
            </w:r>
            <w:r>
              <w:rPr>
                <w:sz w:val="14"/>
              </w:rPr>
              <w:t>и</w:t>
            </w:r>
            <w:r>
              <w:rPr>
                <w:spacing w:val="-4"/>
                <w:sz w:val="14"/>
              </w:rPr>
              <w:t xml:space="preserve"> </w:t>
            </w:r>
            <w:r>
              <w:rPr>
                <w:sz w:val="14"/>
              </w:rPr>
              <w:t>броје- вима;</w:t>
            </w:r>
          </w:p>
          <w:p w:rsidR="008455F2" w:rsidRDefault="009D632A">
            <w:pPr>
              <w:pStyle w:val="TableParagraph"/>
              <w:numPr>
                <w:ilvl w:val="0"/>
                <w:numId w:val="214"/>
              </w:numPr>
              <w:tabs>
                <w:tab w:val="left" w:pos="162"/>
              </w:tabs>
              <w:ind w:firstLine="0"/>
              <w:jc w:val="both"/>
              <w:rPr>
                <w:sz w:val="14"/>
              </w:rPr>
            </w:pPr>
            <w:r>
              <w:rPr>
                <w:sz w:val="14"/>
              </w:rPr>
              <w:t>изрази присуство и одсуство некога или</w:t>
            </w:r>
            <w:r>
              <w:rPr>
                <w:spacing w:val="-8"/>
                <w:sz w:val="14"/>
              </w:rPr>
              <w:t xml:space="preserve"> </w:t>
            </w:r>
            <w:r>
              <w:rPr>
                <w:sz w:val="14"/>
              </w:rPr>
              <w:t>нечега;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7"/>
              <w:ind w:left="699" w:right="121" w:hanging="546"/>
              <w:rPr>
                <w:b/>
                <w:sz w:val="14"/>
              </w:rPr>
            </w:pPr>
            <w:r>
              <w:rPr>
                <w:b/>
                <w:sz w:val="14"/>
              </w:rPr>
              <w:t>Изражавање количине и бројева</w:t>
            </w:r>
          </w:p>
        </w:tc>
        <w:tc>
          <w:tcPr>
            <w:tcW w:w="4309" w:type="dxa"/>
          </w:tcPr>
          <w:p w:rsidR="008455F2" w:rsidRDefault="009D632A">
            <w:pPr>
              <w:pStyle w:val="TableParagraph"/>
              <w:spacing w:before="17"/>
              <w:ind w:right="25" w:firstLine="435"/>
              <w:rPr>
                <w:sz w:val="14"/>
              </w:rPr>
            </w:pPr>
            <w:r>
              <w:rPr>
                <w:b/>
                <w:sz w:val="14"/>
              </w:rPr>
              <w:t xml:space="preserve">Језичке активности у комуникативним ситуацијама </w:t>
            </w:r>
            <w:r>
              <w:rPr>
                <w:sz w:val="14"/>
              </w:rPr>
              <w:t xml:space="preserve">Слушање и читање једноставних исказа које садрже информације у вези са количином и бројевима (новчани износ, узраст, време, број телефона и слично); усмено и писано коришћење једноставних исказа са бројевима </w:t>
            </w:r>
            <w:r>
              <w:rPr>
                <w:sz w:val="14"/>
              </w:rPr>
              <w:t>до 100.</w:t>
            </w:r>
          </w:p>
          <w:p w:rsidR="008455F2" w:rsidRDefault="008455F2">
            <w:pPr>
              <w:pStyle w:val="TableParagraph"/>
              <w:spacing w:before="5"/>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ind w:right="111"/>
              <w:rPr>
                <w:i/>
                <w:sz w:val="14"/>
              </w:rPr>
            </w:pPr>
            <w:r>
              <w:rPr>
                <w:i/>
                <w:sz w:val="14"/>
              </w:rPr>
              <w:t>Сколько мальчиков, сколько девочек в классе? В классе 12 мальчиков и 15 девочек. Сколько тебе лет? Мне 15 лет. Который час? Пять часове две минуты У нас в школе есть гардероб. У Виктора нет собаки.</w:t>
            </w:r>
          </w:p>
          <w:p w:rsidR="008455F2" w:rsidRDefault="009D632A">
            <w:pPr>
              <w:pStyle w:val="TableParagraph"/>
              <w:spacing w:line="237" w:lineRule="auto"/>
              <w:ind w:right="2688"/>
              <w:rPr>
                <w:sz w:val="14"/>
              </w:rPr>
            </w:pPr>
            <w:r>
              <w:rPr>
                <w:sz w:val="14"/>
              </w:rPr>
              <w:t>Упитне заменице. Основни бројеви (1−100)</w:t>
            </w:r>
            <w:r>
              <w:rPr>
                <w:sz w:val="14"/>
              </w:rPr>
              <w:t>.</w:t>
            </w:r>
          </w:p>
          <w:p w:rsidR="008455F2" w:rsidRDefault="008455F2">
            <w:pPr>
              <w:pStyle w:val="TableParagraph"/>
              <w:spacing w:before="8"/>
              <w:ind w:left="0"/>
              <w:rPr>
                <w:b/>
                <w:sz w:val="13"/>
              </w:rPr>
            </w:pPr>
          </w:p>
          <w:p w:rsidR="008455F2" w:rsidRDefault="009D632A">
            <w:pPr>
              <w:pStyle w:val="TableParagraph"/>
              <w:rPr>
                <w:sz w:val="14"/>
              </w:rPr>
            </w:pPr>
            <w:r>
              <w:rPr>
                <w:b/>
                <w:sz w:val="14"/>
              </w:rPr>
              <w:t xml:space="preserve">(Интер)културни садржаји: </w:t>
            </w:r>
            <w:r>
              <w:rPr>
                <w:sz w:val="14"/>
              </w:rPr>
              <w:t>друштвено окружење, путовања.</w:t>
            </w:r>
          </w:p>
        </w:tc>
      </w:tr>
    </w:tbl>
    <w:p w:rsidR="008455F2" w:rsidRDefault="008455F2">
      <w:pPr>
        <w:pStyle w:val="BodyText"/>
        <w:ind w:left="0" w:firstLine="0"/>
        <w:jc w:val="left"/>
        <w:rPr>
          <w:b/>
          <w:sz w:val="20"/>
        </w:rPr>
      </w:pPr>
    </w:p>
    <w:p w:rsidR="008455F2" w:rsidRDefault="008455F2">
      <w:pPr>
        <w:pStyle w:val="BodyText"/>
        <w:ind w:left="0" w:firstLine="0"/>
        <w:jc w:val="left"/>
        <w:rPr>
          <w:b/>
          <w:sz w:val="20"/>
        </w:rPr>
      </w:pPr>
    </w:p>
    <w:p w:rsidR="008455F2" w:rsidRDefault="008455F2">
      <w:pPr>
        <w:pStyle w:val="BodyText"/>
        <w:spacing w:before="10"/>
        <w:ind w:left="0" w:firstLine="0"/>
        <w:jc w:val="left"/>
        <w:rPr>
          <w:b/>
          <w:sz w:val="17"/>
        </w:rPr>
      </w:pPr>
    </w:p>
    <w:p w:rsidR="008455F2" w:rsidRDefault="009D632A">
      <w:pPr>
        <w:spacing w:before="92"/>
        <w:ind w:left="140" w:right="178"/>
        <w:jc w:val="center"/>
        <w:rPr>
          <w:b/>
          <w:sz w:val="18"/>
        </w:rPr>
      </w:pPr>
      <w:r>
        <w:rPr>
          <w:b/>
          <w:sz w:val="18"/>
        </w:rPr>
        <w:t>ФРАНЦУСКИ ЈЕЗИК</w:t>
      </w:r>
    </w:p>
    <w:p w:rsidR="008455F2" w:rsidRDefault="008455F2">
      <w:pPr>
        <w:pStyle w:val="BodyText"/>
        <w:ind w:left="0" w:firstLine="0"/>
        <w:jc w:val="lef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18"/>
        </w:trPr>
        <w:tc>
          <w:tcPr>
            <w:tcW w:w="4365" w:type="dxa"/>
            <w:shd w:val="clear" w:color="auto" w:fill="E6E7E8"/>
          </w:tcPr>
          <w:p w:rsidR="008455F2" w:rsidRDefault="009D632A">
            <w:pPr>
              <w:pStyle w:val="TableParagraph"/>
              <w:spacing w:before="16" w:line="161" w:lineRule="exact"/>
              <w:ind w:left="102" w:right="92"/>
              <w:jc w:val="center"/>
              <w:rPr>
                <w:b/>
                <w:sz w:val="14"/>
              </w:rPr>
            </w:pPr>
            <w:r>
              <w:rPr>
                <w:b/>
                <w:sz w:val="14"/>
              </w:rPr>
              <w:t>ИСХОДИ</w:t>
            </w:r>
          </w:p>
          <w:p w:rsidR="008455F2" w:rsidRDefault="009D632A">
            <w:pPr>
              <w:pStyle w:val="TableParagraph"/>
              <w:ind w:left="104" w:right="91"/>
              <w:jc w:val="center"/>
              <w:rPr>
                <w:sz w:val="14"/>
              </w:rPr>
            </w:pPr>
            <w:r>
              <w:rPr>
                <w:sz w:val="14"/>
              </w:rPr>
              <w:t>По завршетку разреда ученик ће бити у стању да у усменој и писаној комуникацији:</w:t>
            </w:r>
          </w:p>
        </w:tc>
        <w:tc>
          <w:tcPr>
            <w:tcW w:w="1871" w:type="dxa"/>
            <w:shd w:val="clear" w:color="auto" w:fill="E6E7E8"/>
          </w:tcPr>
          <w:p w:rsidR="008455F2" w:rsidRDefault="009D632A">
            <w:pPr>
              <w:pStyle w:val="TableParagraph"/>
              <w:spacing w:before="96" w:line="161" w:lineRule="exact"/>
              <w:ind w:left="40" w:right="30"/>
              <w:jc w:val="center"/>
              <w:rPr>
                <w:b/>
                <w:sz w:val="14"/>
              </w:rPr>
            </w:pPr>
            <w:r>
              <w:rPr>
                <w:b/>
                <w:sz w:val="14"/>
              </w:rPr>
              <w:t>ОБЛАСТ/ ТЕМА</w:t>
            </w:r>
          </w:p>
          <w:p w:rsidR="008455F2" w:rsidRDefault="009D632A">
            <w:pPr>
              <w:pStyle w:val="TableParagraph"/>
              <w:spacing w:line="161" w:lineRule="exact"/>
              <w:ind w:left="40" w:right="30"/>
              <w:jc w:val="center"/>
              <w:rPr>
                <w:b/>
                <w:sz w:val="14"/>
              </w:rPr>
            </w:pPr>
            <w:r>
              <w:rPr>
                <w:b/>
                <w:sz w:val="14"/>
              </w:rPr>
              <w:t>Комуникативне функције</w:t>
            </w:r>
          </w:p>
        </w:tc>
        <w:tc>
          <w:tcPr>
            <w:tcW w:w="4309" w:type="dxa"/>
            <w:shd w:val="clear" w:color="auto" w:fill="E6E7E8"/>
          </w:tcPr>
          <w:p w:rsidR="008455F2" w:rsidRDefault="008455F2">
            <w:pPr>
              <w:pStyle w:val="TableParagraph"/>
              <w:spacing w:before="3"/>
              <w:ind w:left="0"/>
              <w:rPr>
                <w:b/>
                <w:sz w:val="15"/>
              </w:rPr>
            </w:pPr>
          </w:p>
          <w:p w:rsidR="008455F2" w:rsidRDefault="009D632A">
            <w:pPr>
              <w:pStyle w:val="TableParagraph"/>
              <w:ind w:left="1562" w:right="1552"/>
              <w:jc w:val="center"/>
              <w:rPr>
                <w:b/>
                <w:sz w:val="14"/>
              </w:rPr>
            </w:pPr>
            <w:r>
              <w:rPr>
                <w:b/>
                <w:sz w:val="14"/>
              </w:rPr>
              <w:t>САДРЖАЈИ</w:t>
            </w:r>
          </w:p>
        </w:tc>
      </w:tr>
      <w:tr w:rsidR="008455F2">
        <w:trPr>
          <w:trHeight w:val="2278"/>
        </w:trPr>
        <w:tc>
          <w:tcPr>
            <w:tcW w:w="4365" w:type="dxa"/>
          </w:tcPr>
          <w:p w:rsidR="008455F2" w:rsidRDefault="009D632A">
            <w:pPr>
              <w:pStyle w:val="TableParagraph"/>
              <w:spacing w:before="18"/>
              <w:rPr>
                <w:sz w:val="14"/>
              </w:rPr>
            </w:pPr>
            <w:r>
              <w:rPr>
                <w:sz w:val="14"/>
              </w:rPr>
              <w:t>– поздрави и отпоздрави, примењујући најједноставнија језичка средства;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6"/>
              <w:ind w:left="495"/>
              <w:rPr>
                <w:b/>
                <w:sz w:val="14"/>
              </w:rPr>
            </w:pPr>
            <w:r>
              <w:rPr>
                <w:b/>
                <w:sz w:val="14"/>
              </w:rPr>
              <w:t>Поздрављање</w:t>
            </w:r>
          </w:p>
        </w:tc>
        <w:tc>
          <w:tcPr>
            <w:tcW w:w="4309" w:type="dxa"/>
          </w:tcPr>
          <w:p w:rsidR="008455F2" w:rsidRDefault="009D632A">
            <w:pPr>
              <w:pStyle w:val="TableParagraph"/>
              <w:spacing w:before="16"/>
              <w:ind w:right="72" w:firstLine="435"/>
              <w:rPr>
                <w:sz w:val="14"/>
              </w:rPr>
            </w:pPr>
            <w:r>
              <w:rPr>
                <w:b/>
                <w:sz w:val="14"/>
              </w:rPr>
              <w:t xml:space="preserve">Језичке активности у комуникативним ситуацијама </w:t>
            </w:r>
            <w:r>
              <w:rPr>
                <w:sz w:val="14"/>
              </w:rPr>
              <w:t xml:space="preserve">Реаговање на усмени или писани импулс саговорника (наставника, вршњака, и слично) и иницирање упознавања; успостављања </w:t>
            </w:r>
            <w:r>
              <w:rPr>
                <w:sz w:val="14"/>
              </w:rPr>
              <w:t>контак- та (нпр. при сусрету, на разгледници, у имејлу, СМС-у)</w:t>
            </w:r>
          </w:p>
          <w:p w:rsidR="008455F2" w:rsidRDefault="008455F2">
            <w:pPr>
              <w:pStyle w:val="TableParagraph"/>
              <w:spacing w:before="6"/>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spacing w:line="160" w:lineRule="exact"/>
              <w:rPr>
                <w:i/>
                <w:sz w:val="14"/>
              </w:rPr>
            </w:pPr>
            <w:r>
              <w:rPr>
                <w:i/>
                <w:sz w:val="14"/>
              </w:rPr>
              <w:t>Salut !Tu vas bien ? Bonjour, çava ? Ça va, merci!Bonsoir !</w:t>
            </w:r>
          </w:p>
          <w:p w:rsidR="008455F2" w:rsidRDefault="009D632A">
            <w:pPr>
              <w:pStyle w:val="TableParagraph"/>
              <w:spacing w:line="160" w:lineRule="exact"/>
              <w:rPr>
                <w:i/>
                <w:sz w:val="14"/>
              </w:rPr>
            </w:pPr>
            <w:r>
              <w:rPr>
                <w:i/>
                <w:sz w:val="14"/>
              </w:rPr>
              <w:t>Bonnenuit !</w:t>
            </w:r>
          </w:p>
          <w:p w:rsidR="008455F2" w:rsidRDefault="009D632A">
            <w:pPr>
              <w:pStyle w:val="TableParagraph"/>
              <w:ind w:right="1994"/>
              <w:rPr>
                <w:i/>
                <w:sz w:val="14"/>
              </w:rPr>
            </w:pPr>
            <w:r>
              <w:rPr>
                <w:i/>
                <w:sz w:val="14"/>
              </w:rPr>
              <w:t>Bonjour, Monsieur. Aurevoir, Madame. A demain. A bientôt.</w:t>
            </w:r>
          </w:p>
          <w:p w:rsidR="008455F2" w:rsidRDefault="009D632A">
            <w:pPr>
              <w:pStyle w:val="TableParagraph"/>
              <w:spacing w:line="159" w:lineRule="exact"/>
              <w:rPr>
                <w:sz w:val="14"/>
              </w:rPr>
            </w:pPr>
            <w:r>
              <w:rPr>
                <w:sz w:val="14"/>
              </w:rPr>
              <w:t>Питање интонацијом.</w:t>
            </w:r>
          </w:p>
          <w:p w:rsidR="008455F2" w:rsidRDefault="008455F2">
            <w:pPr>
              <w:pStyle w:val="TableParagraph"/>
              <w:spacing w:before="9"/>
              <w:ind w:left="0"/>
              <w:rPr>
                <w:b/>
                <w:sz w:val="13"/>
              </w:rPr>
            </w:pPr>
          </w:p>
          <w:p w:rsidR="008455F2" w:rsidRDefault="009D632A">
            <w:pPr>
              <w:pStyle w:val="TableParagraph"/>
              <w:rPr>
                <w:sz w:val="14"/>
              </w:rPr>
            </w:pPr>
            <w:r>
              <w:rPr>
                <w:b/>
                <w:sz w:val="14"/>
              </w:rPr>
              <w:t>(Интер)културни садржаји:</w:t>
            </w:r>
            <w:r>
              <w:rPr>
                <w:sz w:val="14"/>
              </w:rPr>
              <w:t>формално и неформално поздрављање; устаљена правила учтивости; лична имена и надимци.</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4198"/>
        </w:trPr>
        <w:tc>
          <w:tcPr>
            <w:tcW w:w="4365" w:type="dxa"/>
          </w:tcPr>
          <w:p w:rsidR="008455F2" w:rsidRDefault="009D632A">
            <w:pPr>
              <w:pStyle w:val="TableParagraph"/>
              <w:numPr>
                <w:ilvl w:val="0"/>
                <w:numId w:val="213"/>
              </w:numPr>
              <w:tabs>
                <w:tab w:val="left" w:pos="162"/>
              </w:tabs>
              <w:spacing w:before="18" w:line="161" w:lineRule="exact"/>
              <w:ind w:firstLine="0"/>
              <w:rPr>
                <w:sz w:val="14"/>
              </w:rPr>
            </w:pPr>
            <w:r>
              <w:rPr>
                <w:sz w:val="14"/>
              </w:rPr>
              <w:lastRenderedPageBreak/>
              <w:t>представи себе и</w:t>
            </w:r>
            <w:r>
              <w:rPr>
                <w:spacing w:val="-2"/>
                <w:sz w:val="14"/>
              </w:rPr>
              <w:t xml:space="preserve"> </w:t>
            </w:r>
            <w:r>
              <w:rPr>
                <w:sz w:val="14"/>
              </w:rPr>
              <w:t>другог;</w:t>
            </w:r>
          </w:p>
          <w:p w:rsidR="008455F2" w:rsidRDefault="009D632A">
            <w:pPr>
              <w:pStyle w:val="TableParagraph"/>
              <w:numPr>
                <w:ilvl w:val="0"/>
                <w:numId w:val="213"/>
              </w:numPr>
              <w:tabs>
                <w:tab w:val="left" w:pos="162"/>
              </w:tabs>
              <w:ind w:right="467" w:firstLine="0"/>
              <w:rPr>
                <w:sz w:val="14"/>
              </w:rPr>
            </w:pPr>
            <w:r>
              <w:rPr>
                <w:sz w:val="14"/>
              </w:rPr>
              <w:t>разуме јасно постављена једноставна питања личне природе и одговара на</w:t>
            </w:r>
            <w:r>
              <w:rPr>
                <w:spacing w:val="-2"/>
                <w:sz w:val="14"/>
              </w:rPr>
              <w:t xml:space="preserve"> </w:t>
            </w:r>
            <w:r>
              <w:rPr>
                <w:sz w:val="14"/>
              </w:rPr>
              <w:t>њих;</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5"/>
              <w:ind w:left="0"/>
              <w:rPr>
                <w:b/>
                <w:sz w:val="19"/>
              </w:rPr>
            </w:pPr>
          </w:p>
          <w:p w:rsidR="008455F2" w:rsidRDefault="009D632A">
            <w:pPr>
              <w:pStyle w:val="TableParagraph"/>
              <w:ind w:left="96" w:right="84" w:hanging="1"/>
              <w:jc w:val="center"/>
              <w:rPr>
                <w:b/>
                <w:sz w:val="14"/>
              </w:rPr>
            </w:pPr>
            <w:r>
              <w:rPr>
                <w:b/>
                <w:sz w:val="14"/>
              </w:rPr>
              <w:t>Представљање себе и других; давање основних информација о себи; дава- ње и и тражење основних информација о другима</w:t>
            </w:r>
          </w:p>
        </w:tc>
        <w:tc>
          <w:tcPr>
            <w:tcW w:w="4309" w:type="dxa"/>
          </w:tcPr>
          <w:p w:rsidR="008455F2" w:rsidRDefault="009D632A">
            <w:pPr>
              <w:pStyle w:val="TableParagraph"/>
              <w:spacing w:before="16"/>
              <w:ind w:firstLine="435"/>
              <w:rPr>
                <w:sz w:val="14"/>
              </w:rPr>
            </w:pPr>
            <w:r>
              <w:rPr>
                <w:b/>
                <w:sz w:val="14"/>
              </w:rPr>
              <w:t xml:space="preserve">Језичке активности у комуникативним ситуацијама </w:t>
            </w:r>
            <w:r>
              <w:rPr>
                <w:sz w:val="14"/>
              </w:rPr>
              <w:t>Иницирање упознавања, посредовање у упознавању и представљање других особа, присутних и одсу</w:t>
            </w:r>
            <w:r>
              <w:rPr>
                <w:sz w:val="14"/>
              </w:rPr>
              <w:t>тних, усмено и писано; слушање и читањекратких и једноставних текстова којим се неко представља; попуњавање формулара основним личним подацима (пријава на курс, претплата на дечји часопис, налепница за пртљаг, чланска карта и слично).</w:t>
            </w:r>
          </w:p>
          <w:p w:rsidR="008455F2" w:rsidRDefault="008455F2">
            <w:pPr>
              <w:pStyle w:val="TableParagraph"/>
              <w:spacing w:before="3"/>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spacing w:line="160" w:lineRule="exact"/>
              <w:rPr>
                <w:i/>
                <w:sz w:val="14"/>
              </w:rPr>
            </w:pPr>
            <w:r>
              <w:rPr>
                <w:i/>
                <w:sz w:val="14"/>
              </w:rPr>
              <w:t>Je m’appell</w:t>
            </w:r>
            <w:r>
              <w:rPr>
                <w:i/>
                <w:sz w:val="14"/>
              </w:rPr>
              <w:t>e Milica. Je suis serbe.</w:t>
            </w:r>
          </w:p>
          <w:p w:rsidR="008455F2" w:rsidRDefault="009D632A">
            <w:pPr>
              <w:pStyle w:val="TableParagraph"/>
              <w:spacing w:line="160" w:lineRule="exact"/>
              <w:rPr>
                <w:i/>
                <w:sz w:val="14"/>
              </w:rPr>
            </w:pPr>
            <w:r>
              <w:rPr>
                <w:i/>
                <w:sz w:val="14"/>
              </w:rPr>
              <w:t>J’habite à Kragujevac.</w:t>
            </w:r>
          </w:p>
          <w:p w:rsidR="008455F2" w:rsidRDefault="009D632A">
            <w:pPr>
              <w:pStyle w:val="TableParagraph"/>
              <w:ind w:right="1509"/>
              <w:rPr>
                <w:i/>
                <w:sz w:val="14"/>
              </w:rPr>
            </w:pPr>
            <w:r>
              <w:rPr>
                <w:i/>
                <w:sz w:val="14"/>
              </w:rPr>
              <w:t>Tu t’appelles comment ? Comment allez-vous ? Tu habites où ?</w:t>
            </w:r>
          </w:p>
          <w:p w:rsidR="008455F2" w:rsidRDefault="009D632A">
            <w:pPr>
              <w:pStyle w:val="TableParagraph"/>
              <w:spacing w:line="159" w:lineRule="exact"/>
              <w:rPr>
                <w:i/>
                <w:sz w:val="14"/>
              </w:rPr>
            </w:pPr>
            <w:r>
              <w:rPr>
                <w:i/>
                <w:sz w:val="14"/>
              </w:rPr>
              <w:t>J’ai onze ans. Et toi, tu as quel âge.</w:t>
            </w:r>
          </w:p>
          <w:p w:rsidR="008455F2" w:rsidRDefault="009D632A">
            <w:pPr>
              <w:pStyle w:val="TableParagraph"/>
              <w:ind w:right="2481"/>
              <w:rPr>
                <w:i/>
                <w:sz w:val="14"/>
              </w:rPr>
            </w:pPr>
            <w:r>
              <w:rPr>
                <w:i/>
                <w:sz w:val="14"/>
              </w:rPr>
              <w:t>C’est mon copain /ma sœur / mon père. Il s’appelle Zoran.</w:t>
            </w:r>
          </w:p>
          <w:p w:rsidR="008455F2" w:rsidRDefault="009D632A">
            <w:pPr>
              <w:pStyle w:val="TableParagraph"/>
              <w:ind w:right="771"/>
              <w:rPr>
                <w:sz w:val="14"/>
              </w:rPr>
            </w:pPr>
            <w:r>
              <w:rPr>
                <w:sz w:val="14"/>
              </w:rPr>
              <w:t>Ненаглашене личне заменице у функцији субјекта. Наглашене личне заменице (</w:t>
            </w:r>
            <w:r>
              <w:rPr>
                <w:i/>
                <w:sz w:val="14"/>
              </w:rPr>
              <w:t>moi, toi</w:t>
            </w:r>
            <w:r>
              <w:rPr>
                <w:sz w:val="14"/>
              </w:rPr>
              <w:t>)</w:t>
            </w:r>
          </w:p>
          <w:p w:rsidR="008455F2" w:rsidRDefault="009D632A">
            <w:pPr>
              <w:pStyle w:val="TableParagraph"/>
              <w:ind w:right="1516"/>
              <w:rPr>
                <w:sz w:val="14"/>
              </w:rPr>
            </w:pPr>
            <w:r>
              <w:rPr>
                <w:sz w:val="14"/>
              </w:rPr>
              <w:t>Присвојни придеви (</w:t>
            </w:r>
            <w:r>
              <w:rPr>
                <w:i/>
                <w:sz w:val="14"/>
              </w:rPr>
              <w:t>mon/ ma, ton/ ta, son/ sa</w:t>
            </w:r>
            <w:r>
              <w:rPr>
                <w:sz w:val="14"/>
              </w:rPr>
              <w:t>). Упитне речи (</w:t>
            </w:r>
            <w:r>
              <w:rPr>
                <w:i/>
                <w:sz w:val="14"/>
              </w:rPr>
              <w:t>comment, quel/ quelle</w:t>
            </w:r>
            <w:r>
              <w:rPr>
                <w:sz w:val="14"/>
              </w:rPr>
              <w:t>).</w:t>
            </w:r>
          </w:p>
          <w:p w:rsidR="008455F2" w:rsidRDefault="009D632A">
            <w:pPr>
              <w:pStyle w:val="TableParagraph"/>
              <w:spacing w:line="159" w:lineRule="exact"/>
              <w:rPr>
                <w:sz w:val="14"/>
              </w:rPr>
            </w:pPr>
            <w:r>
              <w:rPr>
                <w:sz w:val="14"/>
              </w:rPr>
              <w:t>Основни бројеви 1-100.</w:t>
            </w:r>
          </w:p>
          <w:p w:rsidR="008455F2" w:rsidRDefault="009D632A">
            <w:pPr>
              <w:pStyle w:val="TableParagraph"/>
              <w:spacing w:line="161" w:lineRule="exact"/>
              <w:rPr>
                <w:sz w:val="14"/>
              </w:rPr>
            </w:pPr>
            <w:r>
              <w:rPr>
                <w:sz w:val="14"/>
              </w:rPr>
              <w:t xml:space="preserve">Презент глагола </w:t>
            </w:r>
            <w:r>
              <w:rPr>
                <w:i/>
                <w:sz w:val="14"/>
              </w:rPr>
              <w:t xml:space="preserve">avoir </w:t>
            </w:r>
            <w:r>
              <w:rPr>
                <w:sz w:val="14"/>
              </w:rPr>
              <w:t>и</w:t>
            </w:r>
            <w:r>
              <w:rPr>
                <w:i/>
                <w:sz w:val="14"/>
              </w:rPr>
              <w:t xml:space="preserve">être </w:t>
            </w:r>
            <w:r>
              <w:rPr>
                <w:sz w:val="14"/>
              </w:rPr>
              <w:t>и глагола прве групе.</w:t>
            </w:r>
          </w:p>
          <w:p w:rsidR="008455F2" w:rsidRDefault="008455F2">
            <w:pPr>
              <w:pStyle w:val="TableParagraph"/>
              <w:spacing w:before="5"/>
              <w:ind w:left="0"/>
              <w:rPr>
                <w:b/>
                <w:sz w:val="13"/>
              </w:rPr>
            </w:pPr>
          </w:p>
          <w:p w:rsidR="008455F2" w:rsidRDefault="009D632A">
            <w:pPr>
              <w:pStyle w:val="TableParagraph"/>
              <w:rPr>
                <w:sz w:val="14"/>
              </w:rPr>
            </w:pPr>
            <w:r>
              <w:rPr>
                <w:b/>
                <w:sz w:val="14"/>
              </w:rPr>
              <w:t>(Интер)културн</w:t>
            </w:r>
            <w:r>
              <w:rPr>
                <w:b/>
                <w:sz w:val="14"/>
              </w:rPr>
              <w:t xml:space="preserve">и садржаји: </w:t>
            </w:r>
            <w:r>
              <w:rPr>
                <w:sz w:val="14"/>
              </w:rPr>
              <w:t>формално и неформално представљање, име, име и презиме, именовање сродства, градова, земаља; земље француског говорног подручја.</w:t>
            </w:r>
          </w:p>
        </w:tc>
      </w:tr>
      <w:tr w:rsidR="008455F2">
        <w:trPr>
          <w:trHeight w:val="3558"/>
        </w:trPr>
        <w:tc>
          <w:tcPr>
            <w:tcW w:w="4365" w:type="dxa"/>
          </w:tcPr>
          <w:p w:rsidR="008455F2" w:rsidRDefault="009D632A">
            <w:pPr>
              <w:pStyle w:val="TableParagraph"/>
              <w:spacing w:before="18"/>
              <w:rPr>
                <w:sz w:val="14"/>
              </w:rPr>
            </w:pPr>
            <w:r>
              <w:rPr>
                <w:sz w:val="14"/>
              </w:rPr>
              <w:t>– разуме упутства и налоге и реагује на њих;</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21"/>
              </w:rPr>
            </w:pPr>
          </w:p>
          <w:p w:rsidR="008455F2" w:rsidRDefault="009D632A">
            <w:pPr>
              <w:pStyle w:val="TableParagraph"/>
              <w:ind w:left="121" w:right="109" w:hanging="1"/>
              <w:jc w:val="center"/>
              <w:rPr>
                <w:b/>
                <w:sz w:val="14"/>
              </w:rPr>
            </w:pPr>
            <w:r>
              <w:rPr>
                <w:b/>
                <w:sz w:val="14"/>
              </w:rPr>
              <w:t>Разумевање и давање једноставних упутстава и налога</w:t>
            </w:r>
          </w:p>
        </w:tc>
        <w:tc>
          <w:tcPr>
            <w:tcW w:w="4309" w:type="dxa"/>
          </w:tcPr>
          <w:p w:rsidR="008455F2" w:rsidRDefault="009D632A">
            <w:pPr>
              <w:pStyle w:val="TableParagraph"/>
              <w:spacing w:before="16"/>
              <w:ind w:firstLine="435"/>
              <w:rPr>
                <w:sz w:val="14"/>
              </w:rPr>
            </w:pPr>
            <w:r>
              <w:rPr>
                <w:b/>
                <w:sz w:val="14"/>
              </w:rPr>
              <w:t xml:space="preserve">Језичке активности у комуникативним ситуацијама </w:t>
            </w:r>
            <w:r>
              <w:rPr>
                <w:sz w:val="14"/>
              </w:rPr>
              <w:t>Слушање и читање налога и упутстава и реаговање на њих (комуни- кација у учионици – упутства и налози које размењују учесници у наставном процесу, упутства за игру и слично).</w:t>
            </w:r>
          </w:p>
          <w:p w:rsidR="008455F2" w:rsidRDefault="008455F2">
            <w:pPr>
              <w:pStyle w:val="TableParagraph"/>
              <w:spacing w:before="7"/>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spacing w:line="160" w:lineRule="exact"/>
              <w:rPr>
                <w:i/>
                <w:sz w:val="14"/>
              </w:rPr>
            </w:pPr>
            <w:r>
              <w:rPr>
                <w:i/>
                <w:sz w:val="14"/>
              </w:rPr>
              <w:t>Qui est absent ? Qui n’</w:t>
            </w:r>
            <w:r>
              <w:rPr>
                <w:i/>
                <w:sz w:val="14"/>
              </w:rPr>
              <w:t>est pas là ?</w:t>
            </w:r>
          </w:p>
          <w:p w:rsidR="008455F2" w:rsidRDefault="009D632A">
            <w:pPr>
              <w:pStyle w:val="TableParagraph"/>
              <w:ind w:right="8"/>
              <w:rPr>
                <w:i/>
                <w:sz w:val="14"/>
              </w:rPr>
            </w:pPr>
            <w:r>
              <w:rPr>
                <w:i/>
                <w:sz w:val="14"/>
              </w:rPr>
              <w:t>Vous comprenez ? C’est clair ? Je ne comprends pas. Vous pouvez répéter, s’il vous plait ? Ecoutez ! Répondez !</w:t>
            </w:r>
          </w:p>
          <w:p w:rsidR="008455F2" w:rsidRDefault="009D632A">
            <w:pPr>
              <w:pStyle w:val="TableParagraph"/>
              <w:ind w:right="790"/>
              <w:jc w:val="both"/>
              <w:rPr>
                <w:i/>
                <w:sz w:val="14"/>
              </w:rPr>
            </w:pPr>
            <w:r>
              <w:rPr>
                <w:i/>
                <w:sz w:val="14"/>
              </w:rPr>
              <w:t xml:space="preserve">Lisez ! Regardez ! Dessinez ! </w:t>
            </w:r>
            <w:r>
              <w:rPr>
                <w:i/>
                <w:spacing w:val="-4"/>
                <w:sz w:val="14"/>
              </w:rPr>
              <w:t xml:space="preserve">Vous </w:t>
            </w:r>
            <w:r>
              <w:rPr>
                <w:i/>
                <w:sz w:val="14"/>
              </w:rPr>
              <w:t>allez écouter un dialogue. Ouvrez</w:t>
            </w:r>
            <w:r>
              <w:rPr>
                <w:i/>
                <w:spacing w:val="-3"/>
                <w:sz w:val="14"/>
              </w:rPr>
              <w:t xml:space="preserve"> </w:t>
            </w:r>
            <w:r>
              <w:rPr>
                <w:i/>
                <w:sz w:val="14"/>
              </w:rPr>
              <w:t>/</w:t>
            </w:r>
            <w:r>
              <w:rPr>
                <w:i/>
                <w:spacing w:val="-3"/>
                <w:sz w:val="14"/>
              </w:rPr>
              <w:t xml:space="preserve"> </w:t>
            </w:r>
            <w:r>
              <w:rPr>
                <w:i/>
                <w:sz w:val="14"/>
              </w:rPr>
              <w:t>fermez</w:t>
            </w:r>
            <w:r>
              <w:rPr>
                <w:i/>
                <w:spacing w:val="-3"/>
                <w:sz w:val="14"/>
              </w:rPr>
              <w:t xml:space="preserve"> </w:t>
            </w:r>
            <w:r>
              <w:rPr>
                <w:i/>
                <w:sz w:val="14"/>
              </w:rPr>
              <w:t>vos</w:t>
            </w:r>
            <w:r>
              <w:rPr>
                <w:i/>
                <w:spacing w:val="-3"/>
                <w:sz w:val="14"/>
              </w:rPr>
              <w:t xml:space="preserve"> </w:t>
            </w:r>
            <w:r>
              <w:rPr>
                <w:i/>
                <w:sz w:val="14"/>
              </w:rPr>
              <w:t>livres.</w:t>
            </w:r>
            <w:r>
              <w:rPr>
                <w:i/>
                <w:spacing w:val="-3"/>
                <w:sz w:val="14"/>
              </w:rPr>
              <w:t xml:space="preserve"> </w:t>
            </w:r>
            <w:r>
              <w:rPr>
                <w:i/>
                <w:sz w:val="14"/>
              </w:rPr>
              <w:t>Levez</w:t>
            </w:r>
            <w:r>
              <w:rPr>
                <w:i/>
                <w:spacing w:val="-4"/>
                <w:sz w:val="14"/>
              </w:rPr>
              <w:t xml:space="preserve"> </w:t>
            </w:r>
            <w:r>
              <w:rPr>
                <w:i/>
                <w:sz w:val="14"/>
              </w:rPr>
              <w:t>la</w:t>
            </w:r>
            <w:r>
              <w:rPr>
                <w:i/>
                <w:spacing w:val="-3"/>
                <w:sz w:val="14"/>
              </w:rPr>
              <w:t xml:space="preserve"> </w:t>
            </w:r>
            <w:r>
              <w:rPr>
                <w:i/>
                <w:sz w:val="14"/>
              </w:rPr>
              <w:t>main.</w:t>
            </w:r>
            <w:r>
              <w:rPr>
                <w:i/>
                <w:spacing w:val="-4"/>
                <w:sz w:val="14"/>
              </w:rPr>
              <w:t xml:space="preserve"> </w:t>
            </w:r>
            <w:r>
              <w:rPr>
                <w:i/>
                <w:sz w:val="14"/>
              </w:rPr>
              <w:t>Prenez</w:t>
            </w:r>
            <w:r>
              <w:rPr>
                <w:i/>
                <w:spacing w:val="-3"/>
                <w:sz w:val="14"/>
              </w:rPr>
              <w:t xml:space="preserve"> </w:t>
            </w:r>
            <w:r>
              <w:rPr>
                <w:i/>
                <w:sz w:val="14"/>
              </w:rPr>
              <w:t>vos</w:t>
            </w:r>
            <w:r>
              <w:rPr>
                <w:i/>
                <w:spacing w:val="-3"/>
                <w:sz w:val="14"/>
              </w:rPr>
              <w:t xml:space="preserve"> </w:t>
            </w:r>
            <w:r>
              <w:rPr>
                <w:i/>
                <w:sz w:val="14"/>
              </w:rPr>
              <w:t xml:space="preserve">cahiers. Dépêchez-vous ! </w:t>
            </w:r>
            <w:r>
              <w:rPr>
                <w:i/>
                <w:spacing w:val="-3"/>
                <w:sz w:val="14"/>
              </w:rPr>
              <w:t xml:space="preserve">Très </w:t>
            </w:r>
            <w:r>
              <w:rPr>
                <w:i/>
                <w:sz w:val="14"/>
              </w:rPr>
              <w:t>bien !</w:t>
            </w:r>
          </w:p>
          <w:p w:rsidR="008455F2" w:rsidRDefault="009D632A">
            <w:pPr>
              <w:pStyle w:val="TableParagraph"/>
              <w:spacing w:line="158" w:lineRule="exact"/>
              <w:rPr>
                <w:i/>
                <w:sz w:val="14"/>
              </w:rPr>
            </w:pPr>
            <w:r>
              <w:rPr>
                <w:i/>
                <w:sz w:val="14"/>
              </w:rPr>
              <w:t>C’est parfait ! Vous avez fini ?</w:t>
            </w:r>
          </w:p>
          <w:p w:rsidR="008455F2" w:rsidRDefault="009D632A">
            <w:pPr>
              <w:pStyle w:val="TableParagraph"/>
              <w:spacing w:line="160" w:lineRule="exact"/>
              <w:rPr>
                <w:i/>
                <w:sz w:val="14"/>
              </w:rPr>
            </w:pPr>
            <w:r>
              <w:rPr>
                <w:i/>
                <w:sz w:val="14"/>
              </w:rPr>
              <w:t>J’ai fini. J’ai fait mon devoir. Pardon,Madame, je suis en retard.</w:t>
            </w:r>
          </w:p>
          <w:p w:rsidR="008455F2" w:rsidRDefault="009D632A">
            <w:pPr>
              <w:pStyle w:val="TableParagraph"/>
              <w:spacing w:line="160" w:lineRule="exact"/>
              <w:rPr>
                <w:sz w:val="14"/>
              </w:rPr>
            </w:pPr>
            <w:r>
              <w:rPr>
                <w:sz w:val="14"/>
              </w:rPr>
              <w:t>Императив фреквентних глагола.</w:t>
            </w:r>
          </w:p>
          <w:p w:rsidR="008455F2" w:rsidRDefault="009D632A">
            <w:pPr>
              <w:pStyle w:val="TableParagraph"/>
              <w:ind w:right="159"/>
              <w:rPr>
                <w:sz w:val="14"/>
              </w:rPr>
            </w:pPr>
            <w:r>
              <w:rPr>
                <w:sz w:val="14"/>
              </w:rPr>
              <w:t>Блиско будуће време (у устаљеним изразима везаним за активности у учионици).</w:t>
            </w:r>
          </w:p>
          <w:p w:rsidR="008455F2" w:rsidRDefault="009D632A">
            <w:pPr>
              <w:pStyle w:val="TableParagraph"/>
              <w:ind w:right="247"/>
              <w:rPr>
                <w:sz w:val="14"/>
              </w:rPr>
            </w:pPr>
            <w:r>
              <w:rPr>
                <w:sz w:val="14"/>
              </w:rPr>
              <w:t>Сложени перфект (у устаљеним изразима везаним за активности у учионици).</w:t>
            </w:r>
          </w:p>
          <w:p w:rsidR="008455F2" w:rsidRDefault="008455F2">
            <w:pPr>
              <w:pStyle w:val="TableParagraph"/>
              <w:spacing w:before="3"/>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поштовање основних норми учтивости, песме.</w:t>
            </w:r>
          </w:p>
        </w:tc>
      </w:tr>
      <w:tr w:rsidR="008455F2">
        <w:trPr>
          <w:trHeight w:val="2278"/>
        </w:trPr>
        <w:tc>
          <w:tcPr>
            <w:tcW w:w="4365" w:type="dxa"/>
          </w:tcPr>
          <w:p w:rsidR="008455F2" w:rsidRDefault="009D632A">
            <w:pPr>
              <w:pStyle w:val="TableParagraph"/>
              <w:spacing w:before="19"/>
              <w:rPr>
                <w:sz w:val="14"/>
              </w:rPr>
            </w:pPr>
            <w:r>
              <w:rPr>
                <w:sz w:val="14"/>
              </w:rPr>
              <w:t>– разуме једноставна и пажљиво исказана правила понашања (су- гестије, препоруке, забране) и реагује на њих, уз визуелну подршку (знакови, симболи и слично) и без 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20"/>
              </w:rPr>
            </w:pPr>
          </w:p>
          <w:p w:rsidR="008455F2" w:rsidRDefault="009D632A">
            <w:pPr>
              <w:pStyle w:val="TableParagraph"/>
              <w:spacing w:before="1"/>
              <w:ind w:left="600" w:right="231" w:hanging="337"/>
              <w:rPr>
                <w:b/>
                <w:sz w:val="14"/>
              </w:rPr>
            </w:pPr>
            <w:r>
              <w:rPr>
                <w:b/>
                <w:sz w:val="14"/>
              </w:rPr>
              <w:t>Исказивање правила понашања</w:t>
            </w:r>
          </w:p>
        </w:tc>
        <w:tc>
          <w:tcPr>
            <w:tcW w:w="4309" w:type="dxa"/>
          </w:tcPr>
          <w:p w:rsidR="008455F2" w:rsidRDefault="009D632A">
            <w:pPr>
              <w:pStyle w:val="TableParagraph"/>
              <w:spacing w:before="17"/>
              <w:ind w:right="236" w:firstLine="435"/>
              <w:rPr>
                <w:sz w:val="14"/>
              </w:rPr>
            </w:pPr>
            <w:r>
              <w:rPr>
                <w:b/>
                <w:sz w:val="14"/>
              </w:rPr>
              <w:t xml:space="preserve">Језичке активности у комуникативним ситуацијама </w:t>
            </w:r>
            <w:r>
              <w:rPr>
                <w:sz w:val="14"/>
              </w:rPr>
              <w:t xml:space="preserve">Слушање </w:t>
            </w:r>
            <w:r>
              <w:rPr>
                <w:sz w:val="14"/>
              </w:rPr>
              <w:t>и читање једноставних исказа у вези са правилима пона- шања.</w:t>
            </w:r>
          </w:p>
          <w:p w:rsidR="008455F2" w:rsidRDefault="008455F2">
            <w:pPr>
              <w:pStyle w:val="TableParagraph"/>
              <w:spacing w:before="7"/>
              <w:ind w:left="0"/>
              <w:rPr>
                <w:b/>
                <w:sz w:val="13"/>
              </w:rPr>
            </w:pPr>
          </w:p>
          <w:p w:rsidR="008455F2" w:rsidRDefault="009D632A">
            <w:pPr>
              <w:pStyle w:val="TableParagraph"/>
              <w:spacing w:line="161" w:lineRule="exact"/>
              <w:ind w:left="1562" w:right="1553"/>
              <w:jc w:val="center"/>
              <w:rPr>
                <w:b/>
                <w:sz w:val="14"/>
              </w:rPr>
            </w:pPr>
            <w:r>
              <w:rPr>
                <w:b/>
                <w:sz w:val="14"/>
              </w:rPr>
              <w:t>Садржаји</w:t>
            </w:r>
          </w:p>
          <w:p w:rsidR="008455F2" w:rsidRDefault="009D632A">
            <w:pPr>
              <w:pStyle w:val="TableParagraph"/>
              <w:spacing w:line="160" w:lineRule="exact"/>
              <w:rPr>
                <w:i/>
                <w:sz w:val="14"/>
              </w:rPr>
            </w:pPr>
            <w:r>
              <w:rPr>
                <w:i/>
                <w:sz w:val="14"/>
              </w:rPr>
              <w:t>Silence. Ilestinterditdefairedubruit.</w:t>
            </w:r>
          </w:p>
          <w:p w:rsidR="008455F2" w:rsidRDefault="009D632A">
            <w:pPr>
              <w:pStyle w:val="TableParagraph"/>
              <w:spacing w:line="161" w:lineRule="exact"/>
              <w:rPr>
                <w:i/>
                <w:sz w:val="14"/>
              </w:rPr>
            </w:pPr>
            <w:r>
              <w:rPr>
                <w:i/>
                <w:sz w:val="14"/>
              </w:rPr>
              <w:t>Entrée libre. Ne pas nourrir les animaux.</w:t>
            </w:r>
          </w:p>
          <w:p w:rsidR="008455F2" w:rsidRDefault="008455F2">
            <w:pPr>
              <w:pStyle w:val="TableParagraph"/>
              <w:spacing w:before="10"/>
              <w:ind w:left="0"/>
              <w:rPr>
                <w:b/>
                <w:sz w:val="13"/>
              </w:rPr>
            </w:pPr>
          </w:p>
          <w:p w:rsidR="008455F2" w:rsidRDefault="009D632A">
            <w:pPr>
              <w:pStyle w:val="TableParagraph"/>
              <w:spacing w:line="161" w:lineRule="exact"/>
              <w:rPr>
                <w:sz w:val="14"/>
              </w:rPr>
            </w:pPr>
            <w:r>
              <w:rPr>
                <w:sz w:val="14"/>
              </w:rPr>
              <w:t>Именице.</w:t>
            </w:r>
          </w:p>
          <w:p w:rsidR="008455F2" w:rsidRDefault="009D632A">
            <w:pPr>
              <w:pStyle w:val="TableParagraph"/>
              <w:ind w:right="1628"/>
              <w:rPr>
                <w:sz w:val="14"/>
              </w:rPr>
            </w:pPr>
            <w:r>
              <w:rPr>
                <w:sz w:val="14"/>
              </w:rPr>
              <w:t>Негација</w:t>
            </w:r>
            <w:r>
              <w:rPr>
                <w:i/>
                <w:sz w:val="14"/>
              </w:rPr>
              <w:t xml:space="preserve">ne pas + инфинитив </w:t>
            </w:r>
            <w:r>
              <w:rPr>
                <w:sz w:val="14"/>
              </w:rPr>
              <w:t>(рецептивно). Униперсоналнеконструкције(</w:t>
            </w:r>
            <w:r>
              <w:rPr>
                <w:i/>
                <w:sz w:val="14"/>
              </w:rPr>
              <w:t>il est...</w:t>
            </w:r>
            <w:r>
              <w:rPr>
                <w:sz w:val="14"/>
              </w:rPr>
              <w:t>).</w:t>
            </w:r>
          </w:p>
          <w:p w:rsidR="008455F2" w:rsidRDefault="008455F2">
            <w:pPr>
              <w:pStyle w:val="TableParagraph"/>
              <w:spacing w:before="8"/>
              <w:ind w:left="0"/>
              <w:rPr>
                <w:b/>
                <w:sz w:val="13"/>
              </w:rPr>
            </w:pPr>
          </w:p>
          <w:p w:rsidR="008455F2" w:rsidRDefault="009D632A">
            <w:pPr>
              <w:pStyle w:val="TableParagraph"/>
              <w:rPr>
                <w:sz w:val="14"/>
              </w:rPr>
            </w:pPr>
            <w:r>
              <w:rPr>
                <w:b/>
                <w:sz w:val="14"/>
              </w:rPr>
              <w:t xml:space="preserve">(Интер)културни садржаји: </w:t>
            </w:r>
            <w:r>
              <w:rPr>
                <w:sz w:val="14"/>
              </w:rPr>
              <w:t>понашање на јавним местима, значење симбола.</w:t>
            </w:r>
          </w:p>
        </w:tc>
      </w:tr>
      <w:tr w:rsidR="008455F2">
        <w:trPr>
          <w:trHeight w:val="3238"/>
        </w:trPr>
        <w:tc>
          <w:tcPr>
            <w:tcW w:w="4365" w:type="dxa"/>
          </w:tcPr>
          <w:p w:rsidR="008455F2" w:rsidRDefault="009D632A">
            <w:pPr>
              <w:pStyle w:val="TableParagraph"/>
              <w:numPr>
                <w:ilvl w:val="0"/>
                <w:numId w:val="212"/>
              </w:numPr>
              <w:tabs>
                <w:tab w:val="left" w:pos="162"/>
              </w:tabs>
              <w:spacing w:before="19" w:line="161" w:lineRule="exact"/>
              <w:rPr>
                <w:sz w:val="14"/>
              </w:rPr>
            </w:pPr>
            <w:r>
              <w:rPr>
                <w:sz w:val="14"/>
              </w:rPr>
              <w:t>разуме позив и реагује на</w:t>
            </w:r>
            <w:r>
              <w:rPr>
                <w:spacing w:val="-4"/>
                <w:sz w:val="14"/>
              </w:rPr>
              <w:t xml:space="preserve"> </w:t>
            </w:r>
            <w:r>
              <w:rPr>
                <w:sz w:val="14"/>
              </w:rPr>
              <w:t>њега;</w:t>
            </w:r>
          </w:p>
          <w:p w:rsidR="008455F2" w:rsidRDefault="009D632A">
            <w:pPr>
              <w:pStyle w:val="TableParagraph"/>
              <w:numPr>
                <w:ilvl w:val="0"/>
                <w:numId w:val="212"/>
              </w:numPr>
              <w:tabs>
                <w:tab w:val="left" w:pos="162"/>
              </w:tabs>
              <w:spacing w:line="161" w:lineRule="exact"/>
              <w:rPr>
                <w:sz w:val="14"/>
              </w:rPr>
            </w:pPr>
            <w:r>
              <w:rPr>
                <w:sz w:val="14"/>
              </w:rPr>
              <w:t>упути позив на заједничку</w:t>
            </w:r>
            <w:r>
              <w:rPr>
                <w:spacing w:val="-3"/>
                <w:sz w:val="14"/>
              </w:rPr>
              <w:t xml:space="preserve"> </w:t>
            </w:r>
            <w:r>
              <w:rPr>
                <w:sz w:val="14"/>
              </w:rPr>
              <w:t>активност;</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23"/>
              </w:rPr>
            </w:pPr>
          </w:p>
          <w:p w:rsidR="008455F2" w:rsidRDefault="009D632A">
            <w:pPr>
              <w:pStyle w:val="TableParagraph"/>
              <w:ind w:left="57" w:right="43" w:hanging="1"/>
              <w:jc w:val="center"/>
              <w:rPr>
                <w:b/>
                <w:sz w:val="14"/>
              </w:rPr>
            </w:pPr>
            <w:r>
              <w:rPr>
                <w:b/>
                <w:sz w:val="14"/>
              </w:rPr>
              <w:t>Позив и реаговање на по- зив за учешће у</w:t>
            </w:r>
            <w:r>
              <w:rPr>
                <w:b/>
                <w:spacing w:val="-8"/>
                <w:sz w:val="14"/>
              </w:rPr>
              <w:t xml:space="preserve"> </w:t>
            </w:r>
            <w:r>
              <w:rPr>
                <w:b/>
                <w:sz w:val="14"/>
              </w:rPr>
              <w:t>заједничкој активности</w:t>
            </w:r>
          </w:p>
        </w:tc>
        <w:tc>
          <w:tcPr>
            <w:tcW w:w="4309" w:type="dxa"/>
          </w:tcPr>
          <w:p w:rsidR="008455F2" w:rsidRDefault="009D632A">
            <w:pPr>
              <w:pStyle w:val="TableParagraph"/>
              <w:spacing w:before="17"/>
              <w:ind w:right="9" w:firstLine="435"/>
              <w:rPr>
                <w:sz w:val="14"/>
              </w:rPr>
            </w:pPr>
            <w:r>
              <w:rPr>
                <w:b/>
                <w:sz w:val="14"/>
              </w:rPr>
              <w:t xml:space="preserve">Језичке активности у комуникативним ситуацијама </w:t>
            </w:r>
            <w:r>
              <w:rPr>
                <w:sz w:val="14"/>
              </w:rPr>
              <w:t>Слушање и читање кратких једноставних позива на заједничку ак- тивност и реаговање на њих, усмено или писано (позив на рођендан, журку, на игру, у биоскоп...); упућивање и прихватање /одбијање позива на зајед</w:t>
            </w:r>
            <w:r>
              <w:rPr>
                <w:sz w:val="14"/>
              </w:rPr>
              <w:t>ничку активност, усмено или писано, користећи најјед- ноставније изразе молби, захвалности, извињења.</w:t>
            </w:r>
          </w:p>
          <w:p w:rsidR="008455F2" w:rsidRDefault="008455F2">
            <w:pPr>
              <w:pStyle w:val="TableParagraph"/>
              <w:spacing w:before="4"/>
              <w:ind w:left="0"/>
              <w:rPr>
                <w:b/>
                <w:sz w:val="13"/>
              </w:rPr>
            </w:pPr>
          </w:p>
          <w:p w:rsidR="008455F2" w:rsidRDefault="009D632A">
            <w:pPr>
              <w:pStyle w:val="TableParagraph"/>
              <w:spacing w:before="1" w:line="161" w:lineRule="exact"/>
              <w:ind w:left="1562" w:right="1552"/>
              <w:jc w:val="center"/>
              <w:rPr>
                <w:b/>
                <w:sz w:val="14"/>
              </w:rPr>
            </w:pPr>
            <w:r>
              <w:rPr>
                <w:b/>
                <w:sz w:val="14"/>
              </w:rPr>
              <w:t>Садржаји</w:t>
            </w:r>
          </w:p>
          <w:p w:rsidR="008455F2" w:rsidRDefault="009D632A">
            <w:pPr>
              <w:pStyle w:val="TableParagraph"/>
              <w:spacing w:line="160" w:lineRule="exact"/>
              <w:rPr>
                <w:i/>
                <w:sz w:val="14"/>
              </w:rPr>
            </w:pPr>
            <w:r>
              <w:rPr>
                <w:i/>
                <w:sz w:val="14"/>
              </w:rPr>
              <w:t>On va au cinéma ? Viens chez moi après l’école. Tu veux jouer avec moi ?</w:t>
            </w:r>
          </w:p>
          <w:p w:rsidR="008455F2" w:rsidRDefault="009D632A">
            <w:pPr>
              <w:pStyle w:val="TableParagraph"/>
              <w:spacing w:line="160" w:lineRule="exact"/>
              <w:rPr>
                <w:i/>
                <w:sz w:val="14"/>
              </w:rPr>
            </w:pPr>
            <w:r>
              <w:rPr>
                <w:i/>
                <w:sz w:val="14"/>
              </w:rPr>
              <w:t>Oui, super !</w:t>
            </w:r>
          </w:p>
          <w:p w:rsidR="008455F2" w:rsidRDefault="009D632A">
            <w:pPr>
              <w:pStyle w:val="TableParagraph"/>
              <w:spacing w:line="160" w:lineRule="exact"/>
              <w:rPr>
                <w:i/>
                <w:sz w:val="14"/>
              </w:rPr>
            </w:pPr>
            <w:r>
              <w:rPr>
                <w:i/>
                <w:sz w:val="14"/>
              </w:rPr>
              <w:t>Désolé, je ne peux pas.</w:t>
            </w:r>
          </w:p>
          <w:p w:rsidR="008455F2" w:rsidRDefault="009D632A">
            <w:pPr>
              <w:pStyle w:val="TableParagraph"/>
              <w:spacing w:line="160" w:lineRule="exact"/>
              <w:rPr>
                <w:i/>
                <w:sz w:val="14"/>
              </w:rPr>
            </w:pPr>
            <w:r>
              <w:rPr>
                <w:i/>
                <w:sz w:val="14"/>
              </w:rPr>
              <w:t>Je t’invite à mon anniversaire.</w:t>
            </w:r>
          </w:p>
          <w:p w:rsidR="008455F2" w:rsidRDefault="009D632A">
            <w:pPr>
              <w:pStyle w:val="TableParagraph"/>
              <w:spacing w:line="160" w:lineRule="exact"/>
              <w:rPr>
                <w:sz w:val="14"/>
              </w:rPr>
            </w:pPr>
            <w:r>
              <w:rPr>
                <w:sz w:val="14"/>
              </w:rPr>
              <w:t>Ли</w:t>
            </w:r>
            <w:r>
              <w:rPr>
                <w:sz w:val="14"/>
              </w:rPr>
              <w:t xml:space="preserve">чна заменица </w:t>
            </w:r>
            <w:r>
              <w:rPr>
                <w:i/>
                <w:sz w:val="14"/>
              </w:rPr>
              <w:t>on</w:t>
            </w:r>
            <w:r>
              <w:rPr>
                <w:sz w:val="14"/>
              </w:rPr>
              <w:t>.</w:t>
            </w:r>
          </w:p>
          <w:p w:rsidR="008455F2" w:rsidRDefault="009D632A">
            <w:pPr>
              <w:pStyle w:val="TableParagraph"/>
              <w:ind w:right="113"/>
              <w:rPr>
                <w:sz w:val="14"/>
              </w:rPr>
            </w:pPr>
            <w:r>
              <w:rPr>
                <w:sz w:val="14"/>
              </w:rPr>
              <w:t>Садашње време неправилних глагола (</w:t>
            </w:r>
            <w:r>
              <w:rPr>
                <w:i/>
                <w:sz w:val="14"/>
              </w:rPr>
              <w:t>aller, venir, pouvoir</w:t>
            </w:r>
            <w:r>
              <w:rPr>
                <w:sz w:val="14"/>
              </w:rPr>
              <w:t>). Заповедни начин.</w:t>
            </w:r>
          </w:p>
          <w:p w:rsidR="008455F2" w:rsidRDefault="009D632A">
            <w:pPr>
              <w:pStyle w:val="TableParagraph"/>
              <w:ind w:right="2868"/>
              <w:rPr>
                <w:sz w:val="14"/>
              </w:rPr>
            </w:pPr>
            <w:r>
              <w:rPr>
                <w:sz w:val="14"/>
              </w:rPr>
              <w:t>Питање интонацијом. Негација (</w:t>
            </w:r>
            <w:r>
              <w:rPr>
                <w:i/>
                <w:sz w:val="14"/>
              </w:rPr>
              <w:t>ne/ n’... pas</w:t>
            </w:r>
            <w:r>
              <w:rPr>
                <w:sz w:val="14"/>
              </w:rPr>
              <w:t>).</w:t>
            </w:r>
          </w:p>
          <w:p w:rsidR="008455F2" w:rsidRDefault="008455F2">
            <w:pPr>
              <w:pStyle w:val="TableParagraph"/>
              <w:spacing w:before="7"/>
              <w:ind w:left="0"/>
              <w:rPr>
                <w:b/>
                <w:sz w:val="13"/>
              </w:rPr>
            </w:pPr>
          </w:p>
          <w:p w:rsidR="008455F2" w:rsidRDefault="009D632A">
            <w:pPr>
              <w:pStyle w:val="TableParagraph"/>
              <w:spacing w:line="237" w:lineRule="auto"/>
              <w:rPr>
                <w:sz w:val="14"/>
              </w:rPr>
            </w:pPr>
            <w:r>
              <w:rPr>
                <w:b/>
                <w:sz w:val="14"/>
              </w:rPr>
              <w:t xml:space="preserve">(Интер)културни садржаји: </w:t>
            </w:r>
            <w:r>
              <w:rPr>
                <w:sz w:val="14"/>
              </w:rPr>
              <w:t>прикладноприхватањеиодбијањепозива, рођенданипрославарођендана, игре.</w:t>
            </w:r>
          </w:p>
        </w:tc>
      </w:tr>
    </w:tbl>
    <w:p w:rsidR="008455F2" w:rsidRDefault="008455F2">
      <w:pPr>
        <w:spacing w:line="23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744"/>
        </w:trPr>
        <w:tc>
          <w:tcPr>
            <w:tcW w:w="4365" w:type="dxa"/>
          </w:tcPr>
          <w:p w:rsidR="008455F2" w:rsidRDefault="009D632A">
            <w:pPr>
              <w:pStyle w:val="TableParagraph"/>
              <w:numPr>
                <w:ilvl w:val="0"/>
                <w:numId w:val="211"/>
              </w:numPr>
              <w:tabs>
                <w:tab w:val="left" w:pos="162"/>
              </w:tabs>
              <w:spacing w:before="46"/>
              <w:rPr>
                <w:sz w:val="14"/>
              </w:rPr>
            </w:pPr>
            <w:r>
              <w:rPr>
                <w:sz w:val="14"/>
              </w:rPr>
              <w:lastRenderedPageBreak/>
              <w:t>разуме кратке и једноставне молбе и захтеве и реагује на</w:t>
            </w:r>
            <w:r>
              <w:rPr>
                <w:spacing w:val="-15"/>
                <w:sz w:val="14"/>
              </w:rPr>
              <w:t xml:space="preserve"> </w:t>
            </w:r>
            <w:r>
              <w:rPr>
                <w:sz w:val="14"/>
              </w:rPr>
              <w:t>њих;</w:t>
            </w:r>
          </w:p>
          <w:p w:rsidR="008455F2" w:rsidRDefault="009D632A">
            <w:pPr>
              <w:pStyle w:val="TableParagraph"/>
              <w:numPr>
                <w:ilvl w:val="0"/>
                <w:numId w:val="211"/>
              </w:numPr>
              <w:tabs>
                <w:tab w:val="left" w:pos="162"/>
              </w:tabs>
              <w:spacing w:before="5"/>
              <w:rPr>
                <w:sz w:val="14"/>
              </w:rPr>
            </w:pPr>
            <w:r>
              <w:rPr>
                <w:sz w:val="14"/>
              </w:rPr>
              <w:t>упути кратке и једноставне молбе и</w:t>
            </w:r>
            <w:r>
              <w:rPr>
                <w:spacing w:val="-5"/>
                <w:sz w:val="14"/>
              </w:rPr>
              <w:t xml:space="preserve"> </w:t>
            </w:r>
            <w:r>
              <w:rPr>
                <w:sz w:val="14"/>
              </w:rPr>
              <w:t>захтеве;</w:t>
            </w:r>
          </w:p>
          <w:p w:rsidR="008455F2" w:rsidRDefault="009D632A">
            <w:pPr>
              <w:pStyle w:val="TableParagraph"/>
              <w:numPr>
                <w:ilvl w:val="0"/>
                <w:numId w:val="211"/>
              </w:numPr>
              <w:tabs>
                <w:tab w:val="left" w:pos="162"/>
              </w:tabs>
              <w:spacing w:before="5"/>
              <w:rPr>
                <w:sz w:val="14"/>
              </w:rPr>
            </w:pPr>
            <w:r>
              <w:rPr>
                <w:sz w:val="14"/>
              </w:rPr>
              <w:t>искаже и прихвати захвалност на једноставан</w:t>
            </w:r>
            <w:r>
              <w:rPr>
                <w:spacing w:val="-7"/>
                <w:sz w:val="14"/>
              </w:rPr>
              <w:t xml:space="preserve"> </w:t>
            </w:r>
            <w:r>
              <w:rPr>
                <w:sz w:val="14"/>
              </w:rPr>
              <w:t>начин;</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2" w:line="247" w:lineRule="auto"/>
              <w:ind w:left="485" w:hanging="411"/>
              <w:rPr>
                <w:b/>
                <w:sz w:val="14"/>
              </w:rPr>
            </w:pPr>
            <w:r>
              <w:rPr>
                <w:b/>
                <w:sz w:val="14"/>
              </w:rPr>
              <w:t>Исказивање молбе, захтева и захвалности</w:t>
            </w:r>
          </w:p>
        </w:tc>
        <w:tc>
          <w:tcPr>
            <w:tcW w:w="4309" w:type="dxa"/>
          </w:tcPr>
          <w:p w:rsidR="008455F2" w:rsidRDefault="009D632A">
            <w:pPr>
              <w:pStyle w:val="TableParagraph"/>
              <w:spacing w:before="44" w:line="247" w:lineRule="auto"/>
              <w:ind w:right="24" w:firstLine="435"/>
              <w:rPr>
                <w:sz w:val="14"/>
              </w:rPr>
            </w:pPr>
            <w:r>
              <w:rPr>
                <w:b/>
                <w:sz w:val="14"/>
              </w:rPr>
              <w:t xml:space="preserve">Језичке активности у комуникативним ситуацијама </w:t>
            </w:r>
            <w:r>
              <w:rPr>
                <w:sz w:val="14"/>
              </w:rPr>
              <w:t>Слушање и читање једноставних исказа којима се тражи помоћ, услу- га или обавештење; давање једноставног, усменог и писаног одговора на исказану молбу или захтев; изражавање и прихватање захвалности у усменом и писаном облику.</w:t>
            </w:r>
          </w:p>
          <w:p w:rsidR="008455F2" w:rsidRDefault="008455F2">
            <w:pPr>
              <w:pStyle w:val="TableParagraph"/>
              <w:spacing w:before="6"/>
              <w:ind w:left="0"/>
              <w:rPr>
                <w:b/>
                <w:sz w:val="14"/>
              </w:rPr>
            </w:pPr>
          </w:p>
          <w:p w:rsidR="008455F2" w:rsidRDefault="009D632A">
            <w:pPr>
              <w:pStyle w:val="TableParagraph"/>
              <w:ind w:left="1845"/>
              <w:rPr>
                <w:b/>
                <w:sz w:val="14"/>
              </w:rPr>
            </w:pPr>
            <w:r>
              <w:rPr>
                <w:b/>
                <w:sz w:val="14"/>
              </w:rPr>
              <w:t>Садржаји</w:t>
            </w:r>
          </w:p>
          <w:p w:rsidR="008455F2" w:rsidRDefault="009D632A">
            <w:pPr>
              <w:pStyle w:val="TableParagraph"/>
              <w:spacing w:before="5" w:line="247" w:lineRule="auto"/>
              <w:ind w:right="51"/>
              <w:rPr>
                <w:i/>
                <w:sz w:val="14"/>
              </w:rPr>
            </w:pPr>
            <w:r>
              <w:rPr>
                <w:i/>
                <w:sz w:val="14"/>
              </w:rPr>
              <w:t>Est-cequejepeuxsort</w:t>
            </w:r>
            <w:r>
              <w:rPr>
                <w:i/>
                <w:sz w:val="14"/>
              </w:rPr>
              <w:t>ir ? Tu pourrais me prêter ton portable, s’il te plait ? Tu me donnes ton numéro de téléphone ?</w:t>
            </w:r>
          </w:p>
          <w:p w:rsidR="008455F2" w:rsidRDefault="009D632A">
            <w:pPr>
              <w:pStyle w:val="TableParagraph"/>
              <w:rPr>
                <w:i/>
                <w:sz w:val="14"/>
              </w:rPr>
            </w:pPr>
            <w:r>
              <w:rPr>
                <w:i/>
                <w:sz w:val="14"/>
              </w:rPr>
              <w:t>Voilà. Merci ! Je t’en prie.</w:t>
            </w:r>
          </w:p>
          <w:p w:rsidR="008455F2" w:rsidRDefault="009D632A">
            <w:pPr>
              <w:pStyle w:val="TableParagraph"/>
              <w:spacing w:before="5"/>
              <w:rPr>
                <w:i/>
                <w:sz w:val="14"/>
              </w:rPr>
            </w:pPr>
            <w:r>
              <w:rPr>
                <w:i/>
                <w:sz w:val="14"/>
              </w:rPr>
              <w:t>Cher Pierre, peux-tu me rendre mon livre de français demain?</w:t>
            </w:r>
          </w:p>
          <w:p w:rsidR="008455F2" w:rsidRDefault="009D632A">
            <w:pPr>
              <w:pStyle w:val="TableParagraph"/>
              <w:spacing w:before="6"/>
              <w:rPr>
                <w:sz w:val="14"/>
              </w:rPr>
            </w:pPr>
            <w:r>
              <w:rPr>
                <w:sz w:val="14"/>
              </w:rPr>
              <w:t>Питањеса</w:t>
            </w:r>
            <w:r>
              <w:rPr>
                <w:i/>
                <w:sz w:val="14"/>
              </w:rPr>
              <w:t>est-ce que</w:t>
            </w:r>
            <w:r>
              <w:rPr>
                <w:sz w:val="14"/>
              </w:rPr>
              <w:t>.</w:t>
            </w:r>
          </w:p>
          <w:p w:rsidR="008455F2" w:rsidRDefault="009D632A">
            <w:pPr>
              <w:pStyle w:val="TableParagraph"/>
              <w:spacing w:before="5" w:line="247" w:lineRule="auto"/>
              <w:ind w:right="1976"/>
              <w:rPr>
                <w:sz w:val="14"/>
              </w:rPr>
            </w:pPr>
            <w:r>
              <w:rPr>
                <w:sz w:val="14"/>
              </w:rPr>
              <w:t>Инверзија (у устаљеним изразима). Кондиционалучтивости (</w:t>
            </w:r>
            <w:r>
              <w:rPr>
                <w:i/>
                <w:sz w:val="14"/>
              </w:rPr>
              <w:t>tu porrais...</w:t>
            </w:r>
            <w:r>
              <w:rPr>
                <w:sz w:val="14"/>
              </w:rPr>
              <w:t>).</w:t>
            </w:r>
          </w:p>
          <w:p w:rsidR="008455F2" w:rsidRDefault="008455F2">
            <w:pPr>
              <w:pStyle w:val="TableParagraph"/>
              <w:spacing w:before="5"/>
              <w:ind w:left="0"/>
              <w:rPr>
                <w:b/>
                <w:sz w:val="14"/>
              </w:rPr>
            </w:pPr>
          </w:p>
          <w:p w:rsidR="008455F2" w:rsidRDefault="009D632A">
            <w:pPr>
              <w:pStyle w:val="TableParagraph"/>
              <w:rPr>
                <w:sz w:val="14"/>
              </w:rPr>
            </w:pPr>
            <w:r>
              <w:rPr>
                <w:b/>
                <w:sz w:val="14"/>
              </w:rPr>
              <w:t xml:space="preserve">(Интер)културни садржаји: </w:t>
            </w:r>
            <w:r>
              <w:rPr>
                <w:sz w:val="14"/>
              </w:rPr>
              <w:t>правила учтиве комуникације.</w:t>
            </w:r>
          </w:p>
        </w:tc>
      </w:tr>
      <w:tr w:rsidR="008455F2">
        <w:trPr>
          <w:trHeight w:val="2910"/>
        </w:trPr>
        <w:tc>
          <w:tcPr>
            <w:tcW w:w="4365" w:type="dxa"/>
          </w:tcPr>
          <w:p w:rsidR="008455F2" w:rsidRDefault="009D632A">
            <w:pPr>
              <w:pStyle w:val="TableParagraph"/>
              <w:numPr>
                <w:ilvl w:val="0"/>
                <w:numId w:val="210"/>
              </w:numPr>
              <w:tabs>
                <w:tab w:val="left" w:pos="162"/>
              </w:tabs>
              <w:spacing w:before="46"/>
              <w:rPr>
                <w:sz w:val="14"/>
              </w:rPr>
            </w:pPr>
            <w:r>
              <w:rPr>
                <w:sz w:val="14"/>
              </w:rPr>
              <w:t>разуме једноставно исказане честитке и одговара на</w:t>
            </w:r>
            <w:r>
              <w:rPr>
                <w:spacing w:val="-8"/>
                <w:sz w:val="14"/>
              </w:rPr>
              <w:t xml:space="preserve"> </w:t>
            </w:r>
            <w:r>
              <w:rPr>
                <w:sz w:val="14"/>
              </w:rPr>
              <w:t>њих;</w:t>
            </w:r>
          </w:p>
          <w:p w:rsidR="008455F2" w:rsidRDefault="009D632A">
            <w:pPr>
              <w:pStyle w:val="TableParagraph"/>
              <w:numPr>
                <w:ilvl w:val="0"/>
                <w:numId w:val="210"/>
              </w:numPr>
              <w:tabs>
                <w:tab w:val="left" w:pos="162"/>
              </w:tabs>
              <w:spacing w:before="5"/>
              <w:rPr>
                <w:sz w:val="14"/>
              </w:rPr>
            </w:pPr>
            <w:r>
              <w:rPr>
                <w:sz w:val="14"/>
              </w:rPr>
              <w:t>упути једноставне честитке;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sz w:val="23"/>
              </w:rPr>
            </w:pPr>
          </w:p>
          <w:p w:rsidR="008455F2" w:rsidRDefault="009D632A">
            <w:pPr>
              <w:pStyle w:val="TableParagraph"/>
              <w:ind w:left="589"/>
              <w:rPr>
                <w:b/>
                <w:sz w:val="14"/>
              </w:rPr>
            </w:pPr>
            <w:r>
              <w:rPr>
                <w:b/>
                <w:sz w:val="14"/>
              </w:rPr>
              <w:t>Честитање</w:t>
            </w:r>
          </w:p>
        </w:tc>
        <w:tc>
          <w:tcPr>
            <w:tcW w:w="4309" w:type="dxa"/>
          </w:tcPr>
          <w:p w:rsidR="008455F2" w:rsidRDefault="009D632A">
            <w:pPr>
              <w:pStyle w:val="TableParagraph"/>
              <w:spacing w:before="44" w:line="247" w:lineRule="auto"/>
              <w:ind w:right="80" w:firstLine="435"/>
              <w:rPr>
                <w:sz w:val="14"/>
              </w:rPr>
            </w:pPr>
            <w:r>
              <w:rPr>
                <w:b/>
                <w:sz w:val="14"/>
              </w:rPr>
              <w:t xml:space="preserve">Језичке активности у комуникативним ситуацијама </w:t>
            </w:r>
            <w:r>
              <w:rPr>
                <w:sz w:val="14"/>
              </w:rPr>
              <w:t>Слушање и читање кратких и једноставних устаљених израза којима се честита празник, рођендан или неки други значајан догађај; реаго- вање на упућену честитку у усменом и писаном облику; упућивање кратких приг</w:t>
            </w:r>
            <w:r>
              <w:rPr>
                <w:sz w:val="14"/>
              </w:rPr>
              <w:t>одних честитки у усменом и писаном облику.</w:t>
            </w:r>
          </w:p>
          <w:p w:rsidR="008455F2" w:rsidRDefault="008455F2">
            <w:pPr>
              <w:pStyle w:val="TableParagraph"/>
              <w:spacing w:before="6"/>
              <w:ind w:left="0"/>
              <w:rPr>
                <w:b/>
                <w:sz w:val="14"/>
              </w:rPr>
            </w:pPr>
          </w:p>
          <w:p w:rsidR="008455F2" w:rsidRDefault="009D632A">
            <w:pPr>
              <w:pStyle w:val="TableParagraph"/>
              <w:ind w:left="1845"/>
              <w:rPr>
                <w:b/>
                <w:sz w:val="14"/>
              </w:rPr>
            </w:pPr>
            <w:r>
              <w:rPr>
                <w:b/>
                <w:sz w:val="14"/>
              </w:rPr>
              <w:t>Садржаји</w:t>
            </w:r>
          </w:p>
          <w:p w:rsidR="008455F2" w:rsidRDefault="009D632A">
            <w:pPr>
              <w:pStyle w:val="TableParagraph"/>
              <w:spacing w:before="5"/>
              <w:rPr>
                <w:i/>
                <w:sz w:val="14"/>
              </w:rPr>
            </w:pPr>
            <w:r>
              <w:rPr>
                <w:i/>
                <w:sz w:val="14"/>
              </w:rPr>
              <w:t>Bon anniversaire ! Bonne année!</w:t>
            </w:r>
          </w:p>
          <w:p w:rsidR="008455F2" w:rsidRDefault="009D632A">
            <w:pPr>
              <w:pStyle w:val="TableParagraph"/>
              <w:spacing w:before="5" w:line="247" w:lineRule="auto"/>
              <w:ind w:right="2777"/>
              <w:rPr>
                <w:i/>
                <w:sz w:val="14"/>
              </w:rPr>
            </w:pPr>
            <w:r>
              <w:rPr>
                <w:i/>
                <w:sz w:val="14"/>
              </w:rPr>
              <w:t>Bonne fête ! Joyeux Noël! Bravo, très bien!</w:t>
            </w:r>
          </w:p>
          <w:p w:rsidR="008455F2" w:rsidRDefault="009D632A">
            <w:pPr>
              <w:pStyle w:val="TableParagraph"/>
              <w:spacing w:before="1"/>
              <w:rPr>
                <w:i/>
                <w:sz w:val="14"/>
              </w:rPr>
            </w:pPr>
            <w:r>
              <w:rPr>
                <w:i/>
                <w:sz w:val="14"/>
              </w:rPr>
              <w:t>Merci, à toi / à vous aussi!</w:t>
            </w:r>
          </w:p>
          <w:p w:rsidR="008455F2" w:rsidRDefault="009D632A">
            <w:pPr>
              <w:pStyle w:val="TableParagraph"/>
              <w:spacing w:before="5" w:line="247" w:lineRule="auto"/>
              <w:ind w:right="2917"/>
              <w:rPr>
                <w:sz w:val="14"/>
              </w:rPr>
            </w:pPr>
            <w:r>
              <w:rPr>
                <w:sz w:val="14"/>
              </w:rPr>
              <w:t>Придеви (</w:t>
            </w:r>
            <w:r>
              <w:rPr>
                <w:i/>
                <w:sz w:val="14"/>
              </w:rPr>
              <w:t>bon, bonne</w:t>
            </w:r>
            <w:r>
              <w:rPr>
                <w:sz w:val="14"/>
              </w:rPr>
              <w:t>). Узвичнереченице.</w:t>
            </w:r>
          </w:p>
          <w:p w:rsidR="008455F2" w:rsidRDefault="009D632A">
            <w:pPr>
              <w:pStyle w:val="TableParagraph"/>
              <w:rPr>
                <w:sz w:val="14"/>
              </w:rPr>
            </w:pPr>
            <w:r>
              <w:rPr>
                <w:sz w:val="14"/>
              </w:rPr>
              <w:t>Предлози (</w:t>
            </w:r>
            <w:r>
              <w:rPr>
                <w:i/>
                <w:sz w:val="14"/>
              </w:rPr>
              <w:t>à</w:t>
            </w:r>
            <w:r>
              <w:rPr>
                <w:sz w:val="14"/>
              </w:rPr>
              <w:t>).</w:t>
            </w:r>
          </w:p>
          <w:p w:rsidR="008455F2" w:rsidRDefault="008455F2">
            <w:pPr>
              <w:pStyle w:val="TableParagraph"/>
              <w:spacing w:before="10"/>
              <w:ind w:left="0"/>
              <w:rPr>
                <w:b/>
                <w:sz w:val="14"/>
              </w:rPr>
            </w:pPr>
          </w:p>
          <w:p w:rsidR="008455F2" w:rsidRDefault="009D632A">
            <w:pPr>
              <w:pStyle w:val="TableParagraph"/>
              <w:spacing w:line="247" w:lineRule="auto"/>
              <w:rPr>
                <w:sz w:val="14"/>
              </w:rPr>
            </w:pPr>
            <w:r>
              <w:rPr>
                <w:b/>
                <w:sz w:val="14"/>
              </w:rPr>
              <w:t xml:space="preserve">(Интер)културни садржаји: </w:t>
            </w:r>
            <w:r>
              <w:rPr>
                <w:sz w:val="14"/>
              </w:rPr>
              <w:t>најзначајнији празници и начин обеле- жавања / прославе.</w:t>
            </w:r>
          </w:p>
        </w:tc>
      </w:tr>
      <w:tr w:rsidR="008455F2">
        <w:trPr>
          <w:trHeight w:val="3740"/>
        </w:trPr>
        <w:tc>
          <w:tcPr>
            <w:tcW w:w="4365" w:type="dxa"/>
          </w:tcPr>
          <w:p w:rsidR="008455F2" w:rsidRDefault="009D632A">
            <w:pPr>
              <w:pStyle w:val="TableParagraph"/>
              <w:numPr>
                <w:ilvl w:val="0"/>
                <w:numId w:val="209"/>
              </w:numPr>
              <w:tabs>
                <w:tab w:val="left" w:pos="162"/>
              </w:tabs>
              <w:spacing w:before="47"/>
              <w:ind w:firstLine="0"/>
              <w:rPr>
                <w:sz w:val="14"/>
              </w:rPr>
            </w:pPr>
            <w:r>
              <w:rPr>
                <w:sz w:val="14"/>
              </w:rPr>
              <w:t>разуме једноставан опис живих бића, предмета, места и</w:t>
            </w:r>
            <w:r>
              <w:rPr>
                <w:spacing w:val="-5"/>
                <w:sz w:val="14"/>
              </w:rPr>
              <w:t xml:space="preserve"> </w:t>
            </w:r>
            <w:r>
              <w:rPr>
                <w:sz w:val="14"/>
              </w:rPr>
              <w:t>појава;</w:t>
            </w:r>
          </w:p>
          <w:p w:rsidR="008455F2" w:rsidRDefault="009D632A">
            <w:pPr>
              <w:pStyle w:val="TableParagraph"/>
              <w:numPr>
                <w:ilvl w:val="0"/>
                <w:numId w:val="209"/>
              </w:numPr>
              <w:tabs>
                <w:tab w:val="left" w:pos="162"/>
              </w:tabs>
              <w:spacing w:before="5" w:line="247" w:lineRule="auto"/>
              <w:ind w:right="113" w:firstLine="0"/>
              <w:rPr>
                <w:sz w:val="14"/>
              </w:rPr>
            </w:pPr>
            <w:r>
              <w:rPr>
                <w:sz w:val="14"/>
              </w:rPr>
              <w:t>опише жива бића, предмете и места и појаве једноставним језичким 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20"/>
              </w:rPr>
            </w:pPr>
          </w:p>
          <w:p w:rsidR="008455F2" w:rsidRDefault="009D632A">
            <w:pPr>
              <w:pStyle w:val="TableParagraph"/>
              <w:spacing w:line="247" w:lineRule="auto"/>
              <w:ind w:left="144" w:right="117" w:firstLine="19"/>
              <w:rPr>
                <w:b/>
                <w:sz w:val="14"/>
              </w:rPr>
            </w:pPr>
            <w:r>
              <w:rPr>
                <w:b/>
                <w:sz w:val="14"/>
              </w:rPr>
              <w:t>Описивање живих бића, предмета, места и појава</w:t>
            </w:r>
          </w:p>
        </w:tc>
        <w:tc>
          <w:tcPr>
            <w:tcW w:w="4309" w:type="dxa"/>
          </w:tcPr>
          <w:p w:rsidR="008455F2" w:rsidRDefault="009D632A">
            <w:pPr>
              <w:pStyle w:val="TableParagraph"/>
              <w:spacing w:before="45" w:line="247" w:lineRule="auto"/>
              <w:ind w:right="7" w:firstLine="435"/>
              <w:rPr>
                <w:sz w:val="14"/>
              </w:rPr>
            </w:pPr>
            <w:r>
              <w:rPr>
                <w:b/>
                <w:sz w:val="14"/>
              </w:rPr>
              <w:t xml:space="preserve">Језичке активности у комуникативним ситуацијама </w:t>
            </w:r>
            <w:r>
              <w:rPr>
                <w:sz w:val="14"/>
              </w:rPr>
              <w:t>Слушање и читање краћих једноставних описа живих бића, предмета, места и појава у којима се појављују информације о спољном изгледу, појавним облицима, димензијама и осталим најједноставнијим карак- теристика</w:t>
            </w:r>
            <w:r>
              <w:rPr>
                <w:sz w:val="14"/>
              </w:rPr>
              <w:t>ма; давање кратких усмених и писаних описа живих бића, предмета, места и појава.</w:t>
            </w:r>
          </w:p>
          <w:p w:rsidR="008455F2" w:rsidRDefault="008455F2">
            <w:pPr>
              <w:pStyle w:val="TableParagraph"/>
              <w:spacing w:before="6"/>
              <w:ind w:left="0"/>
              <w:rPr>
                <w:b/>
                <w:sz w:val="14"/>
              </w:rPr>
            </w:pPr>
          </w:p>
          <w:p w:rsidR="008455F2" w:rsidRDefault="009D632A">
            <w:pPr>
              <w:pStyle w:val="TableParagraph"/>
              <w:ind w:left="1562" w:right="1553"/>
              <w:jc w:val="center"/>
              <w:rPr>
                <w:b/>
                <w:sz w:val="14"/>
              </w:rPr>
            </w:pPr>
            <w:r>
              <w:rPr>
                <w:b/>
                <w:sz w:val="14"/>
              </w:rPr>
              <w:t>Садржаји</w:t>
            </w:r>
          </w:p>
          <w:p w:rsidR="008455F2" w:rsidRDefault="009D632A">
            <w:pPr>
              <w:pStyle w:val="TableParagraph"/>
              <w:spacing w:before="5"/>
              <w:rPr>
                <w:i/>
                <w:sz w:val="14"/>
              </w:rPr>
            </w:pPr>
            <w:r>
              <w:rPr>
                <w:i/>
                <w:sz w:val="14"/>
              </w:rPr>
              <w:t>Ma meilleure amie s’appelle Ivana : Elle est petite et blonde. Elle aime</w:t>
            </w:r>
          </w:p>
          <w:p w:rsidR="008455F2" w:rsidRDefault="009D632A">
            <w:pPr>
              <w:pStyle w:val="TableParagraph"/>
              <w:spacing w:before="5"/>
              <w:rPr>
                <w:i/>
                <w:sz w:val="14"/>
              </w:rPr>
            </w:pPr>
            <w:r>
              <w:rPr>
                <w:i/>
                <w:sz w:val="14"/>
              </w:rPr>
              <w:t>le sport.</w:t>
            </w:r>
          </w:p>
          <w:p w:rsidR="008455F2" w:rsidRDefault="009D632A">
            <w:pPr>
              <w:pStyle w:val="TableParagraph"/>
              <w:spacing w:before="5"/>
              <w:rPr>
                <w:i/>
                <w:sz w:val="14"/>
              </w:rPr>
            </w:pPr>
            <w:r>
              <w:rPr>
                <w:i/>
                <w:sz w:val="14"/>
              </w:rPr>
              <w:t>Le chien de mon voisin est grand</w:t>
            </w:r>
          </w:p>
          <w:p w:rsidR="008455F2" w:rsidRDefault="009D632A">
            <w:pPr>
              <w:pStyle w:val="TableParagraph"/>
              <w:spacing w:before="5" w:line="247" w:lineRule="auto"/>
              <w:ind w:right="899"/>
              <w:rPr>
                <w:i/>
                <w:sz w:val="14"/>
              </w:rPr>
            </w:pPr>
            <w:r>
              <w:rPr>
                <w:i/>
                <w:sz w:val="14"/>
              </w:rPr>
              <w:t>et noir. Mon école est grande. Ma classe est claire. Bruxelles est la capitale de la Belgique.</w:t>
            </w:r>
          </w:p>
          <w:p w:rsidR="008455F2" w:rsidRDefault="009D632A">
            <w:pPr>
              <w:pStyle w:val="TableParagraph"/>
              <w:spacing w:before="1"/>
              <w:rPr>
                <w:i/>
                <w:sz w:val="14"/>
              </w:rPr>
            </w:pPr>
            <w:r>
              <w:rPr>
                <w:i/>
                <w:sz w:val="14"/>
              </w:rPr>
              <w:t>C’est une belle ville.</w:t>
            </w:r>
          </w:p>
          <w:p w:rsidR="008455F2" w:rsidRDefault="009D632A">
            <w:pPr>
              <w:pStyle w:val="TableParagraph"/>
              <w:spacing w:before="5"/>
              <w:rPr>
                <w:sz w:val="14"/>
              </w:rPr>
            </w:pPr>
            <w:r>
              <w:rPr>
                <w:sz w:val="14"/>
              </w:rPr>
              <w:t>Описни придеви.</w:t>
            </w:r>
          </w:p>
          <w:p w:rsidR="008455F2" w:rsidRDefault="009D632A">
            <w:pPr>
              <w:pStyle w:val="TableParagraph"/>
              <w:spacing w:before="5" w:line="247" w:lineRule="auto"/>
              <w:rPr>
                <w:sz w:val="14"/>
              </w:rPr>
            </w:pPr>
            <w:r>
              <w:rPr>
                <w:sz w:val="14"/>
              </w:rPr>
              <w:t>Родпридева (</w:t>
            </w:r>
            <w:r>
              <w:rPr>
                <w:i/>
                <w:sz w:val="14"/>
              </w:rPr>
              <w:t>petit/ petite, grand/grande, blond/ blonde ; beau/ bel/ belle</w:t>
            </w:r>
            <w:r>
              <w:rPr>
                <w:sz w:val="14"/>
              </w:rPr>
              <w:t>). Конструкцијазаизражавањеприпадања (</w:t>
            </w:r>
            <w:r>
              <w:rPr>
                <w:i/>
                <w:sz w:val="14"/>
              </w:rPr>
              <w:t>de + имениц</w:t>
            </w:r>
            <w:r>
              <w:rPr>
                <w:i/>
                <w:sz w:val="14"/>
              </w:rPr>
              <w:t>а</w:t>
            </w:r>
            <w:r>
              <w:rPr>
                <w:sz w:val="14"/>
              </w:rPr>
              <w:t>).</w:t>
            </w:r>
          </w:p>
          <w:p w:rsidR="008455F2" w:rsidRDefault="009D632A">
            <w:pPr>
              <w:pStyle w:val="TableParagraph"/>
              <w:spacing w:line="247" w:lineRule="auto"/>
              <w:ind w:right="2014"/>
              <w:rPr>
                <w:sz w:val="14"/>
              </w:rPr>
            </w:pPr>
            <w:r>
              <w:rPr>
                <w:sz w:val="14"/>
              </w:rPr>
              <w:t>Присвојнипридеви (</w:t>
            </w:r>
            <w:r>
              <w:rPr>
                <w:i/>
                <w:sz w:val="14"/>
              </w:rPr>
              <w:t>mon/ ma, ton/ ta</w:t>
            </w:r>
            <w:r>
              <w:rPr>
                <w:sz w:val="14"/>
              </w:rPr>
              <w:t>). Презентативи (</w:t>
            </w:r>
            <w:r>
              <w:rPr>
                <w:i/>
                <w:sz w:val="14"/>
              </w:rPr>
              <w:t>c’est/ ce sont…</w:t>
            </w:r>
            <w:r>
              <w:rPr>
                <w:sz w:val="14"/>
              </w:rPr>
              <w:t>).</w:t>
            </w:r>
          </w:p>
          <w:p w:rsidR="008455F2" w:rsidRDefault="008455F2">
            <w:pPr>
              <w:pStyle w:val="TableParagraph"/>
              <w:spacing w:before="5"/>
              <w:ind w:left="0"/>
              <w:rPr>
                <w:b/>
                <w:sz w:val="14"/>
              </w:rPr>
            </w:pPr>
          </w:p>
          <w:p w:rsidR="008455F2" w:rsidRDefault="009D632A">
            <w:pPr>
              <w:pStyle w:val="TableParagraph"/>
              <w:spacing w:line="247" w:lineRule="auto"/>
              <w:rPr>
                <w:sz w:val="14"/>
              </w:rPr>
            </w:pPr>
            <w:r>
              <w:rPr>
                <w:sz w:val="14"/>
              </w:rPr>
              <w:t>(</w:t>
            </w:r>
            <w:r>
              <w:rPr>
                <w:b/>
                <w:sz w:val="14"/>
              </w:rPr>
              <w:t>Интер)културни садржаји:</w:t>
            </w:r>
            <w:r>
              <w:rPr>
                <w:sz w:val="14"/>
              </w:rPr>
              <w:t>култура становања, однос према живој и неживој природи.</w:t>
            </w:r>
          </w:p>
        </w:tc>
      </w:tr>
      <w:tr w:rsidR="008455F2">
        <w:trPr>
          <w:trHeight w:val="3574"/>
        </w:trPr>
        <w:tc>
          <w:tcPr>
            <w:tcW w:w="4365" w:type="dxa"/>
          </w:tcPr>
          <w:p w:rsidR="008455F2" w:rsidRDefault="009D632A">
            <w:pPr>
              <w:pStyle w:val="TableParagraph"/>
              <w:numPr>
                <w:ilvl w:val="0"/>
                <w:numId w:val="208"/>
              </w:numPr>
              <w:tabs>
                <w:tab w:val="left" w:pos="162"/>
              </w:tabs>
              <w:spacing w:before="47" w:line="247" w:lineRule="auto"/>
              <w:ind w:right="84" w:firstLine="0"/>
              <w:rPr>
                <w:sz w:val="14"/>
              </w:rPr>
            </w:pPr>
            <w:r>
              <w:rPr>
                <w:sz w:val="14"/>
              </w:rPr>
              <w:t>разуме једноставне исказе о уобичајеним и тренутним</w:t>
            </w:r>
            <w:r>
              <w:rPr>
                <w:spacing w:val="-12"/>
                <w:sz w:val="14"/>
              </w:rPr>
              <w:t xml:space="preserve"> </w:t>
            </w:r>
            <w:r>
              <w:rPr>
                <w:sz w:val="14"/>
              </w:rPr>
              <w:t>активностима и способностима и реагује на</w:t>
            </w:r>
            <w:r>
              <w:rPr>
                <w:spacing w:val="-3"/>
                <w:sz w:val="14"/>
              </w:rPr>
              <w:t xml:space="preserve"> </w:t>
            </w:r>
            <w:r>
              <w:rPr>
                <w:sz w:val="14"/>
              </w:rPr>
              <w:t>њих;</w:t>
            </w:r>
          </w:p>
          <w:p w:rsidR="008455F2" w:rsidRDefault="009D632A">
            <w:pPr>
              <w:pStyle w:val="TableParagraph"/>
              <w:numPr>
                <w:ilvl w:val="0"/>
                <w:numId w:val="208"/>
              </w:numPr>
              <w:tabs>
                <w:tab w:val="left" w:pos="162"/>
              </w:tabs>
              <w:spacing w:before="1" w:line="247" w:lineRule="auto"/>
              <w:ind w:right="162" w:firstLine="0"/>
              <w:rPr>
                <w:sz w:val="14"/>
              </w:rPr>
            </w:pPr>
            <w:r>
              <w:rPr>
                <w:sz w:val="14"/>
              </w:rPr>
              <w:t>опише и планира уобичајене и тренутнe активности кратким</w:t>
            </w:r>
            <w:r>
              <w:rPr>
                <w:spacing w:val="-19"/>
                <w:sz w:val="14"/>
              </w:rPr>
              <w:t xml:space="preserve"> </w:t>
            </w:r>
            <w:r>
              <w:rPr>
                <w:sz w:val="14"/>
              </w:rPr>
              <w:t>једно- ставним језичким</w:t>
            </w:r>
            <w:r>
              <w:rPr>
                <w:spacing w:val="-2"/>
                <w:sz w:val="14"/>
              </w:rPr>
              <w:t xml:space="preserve"> </w:t>
            </w:r>
            <w:r>
              <w:rPr>
                <w:sz w:val="14"/>
              </w:rPr>
              <w:t>средствима;</w:t>
            </w:r>
          </w:p>
          <w:p w:rsidR="008455F2" w:rsidRDefault="009D632A">
            <w:pPr>
              <w:pStyle w:val="TableParagraph"/>
              <w:numPr>
                <w:ilvl w:val="0"/>
                <w:numId w:val="208"/>
              </w:numPr>
              <w:tabs>
                <w:tab w:val="left" w:pos="162"/>
              </w:tabs>
              <w:ind w:firstLine="0"/>
              <w:rPr>
                <w:sz w:val="14"/>
              </w:rPr>
            </w:pPr>
            <w:r>
              <w:rPr>
                <w:sz w:val="14"/>
              </w:rPr>
              <w:t>опише шта уме/не уме да</w:t>
            </w:r>
            <w:r>
              <w:rPr>
                <w:spacing w:val="-1"/>
                <w:sz w:val="14"/>
              </w:rPr>
              <w:t xml:space="preserve"> </w:t>
            </w:r>
            <w:r>
              <w:rPr>
                <w:sz w:val="14"/>
              </w:rPr>
              <w:t>(у)ради;</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21"/>
              </w:rPr>
            </w:pPr>
          </w:p>
          <w:p w:rsidR="008455F2" w:rsidRDefault="009D632A">
            <w:pPr>
              <w:pStyle w:val="TableParagraph"/>
              <w:spacing w:line="247" w:lineRule="auto"/>
              <w:ind w:left="143" w:right="131" w:firstLine="20"/>
              <w:jc w:val="both"/>
              <w:rPr>
                <w:b/>
                <w:sz w:val="14"/>
              </w:rPr>
            </w:pPr>
            <w:r>
              <w:rPr>
                <w:b/>
                <w:sz w:val="14"/>
              </w:rPr>
              <w:t>Описивање уобичајених и тренутних активности, планова и способности</w:t>
            </w:r>
          </w:p>
        </w:tc>
        <w:tc>
          <w:tcPr>
            <w:tcW w:w="4309" w:type="dxa"/>
          </w:tcPr>
          <w:p w:rsidR="008455F2" w:rsidRDefault="009D632A">
            <w:pPr>
              <w:pStyle w:val="TableParagraph"/>
              <w:spacing w:before="45" w:line="247" w:lineRule="auto"/>
              <w:ind w:right="56" w:firstLine="435"/>
              <w:rPr>
                <w:sz w:val="14"/>
              </w:rPr>
            </w:pPr>
            <w:r>
              <w:rPr>
                <w:b/>
                <w:sz w:val="14"/>
              </w:rPr>
              <w:t xml:space="preserve">Језичке активности у комуникативним ситуацијама </w:t>
            </w:r>
            <w:r>
              <w:rPr>
                <w:sz w:val="14"/>
              </w:rPr>
              <w:t>Слушање и читање описа у вези са уобичајеним и тренутним активно-стима, плановима и спсосбностима у породичној и школској средини; састављање порука и спискова у вези са уобичајеним и тренутним активностима, плановима и способностима</w:t>
            </w:r>
          </w:p>
          <w:p w:rsidR="008455F2" w:rsidRDefault="008455F2">
            <w:pPr>
              <w:pStyle w:val="TableParagraph"/>
              <w:spacing w:before="6"/>
              <w:ind w:left="0"/>
              <w:rPr>
                <w:b/>
                <w:sz w:val="14"/>
              </w:rPr>
            </w:pPr>
          </w:p>
          <w:p w:rsidR="008455F2" w:rsidRDefault="009D632A">
            <w:pPr>
              <w:pStyle w:val="TableParagraph"/>
              <w:ind w:left="1562" w:right="1552"/>
              <w:jc w:val="center"/>
              <w:rPr>
                <w:b/>
                <w:sz w:val="14"/>
              </w:rPr>
            </w:pPr>
            <w:r>
              <w:rPr>
                <w:b/>
                <w:sz w:val="14"/>
              </w:rPr>
              <w:t>Садржаји</w:t>
            </w:r>
          </w:p>
          <w:p w:rsidR="008455F2" w:rsidRDefault="009D632A">
            <w:pPr>
              <w:pStyle w:val="TableParagraph"/>
              <w:spacing w:before="5"/>
              <w:rPr>
                <w:i/>
                <w:sz w:val="14"/>
              </w:rPr>
            </w:pPr>
            <w:r>
              <w:rPr>
                <w:i/>
                <w:sz w:val="14"/>
              </w:rPr>
              <w:t>Je vais à l’</w:t>
            </w:r>
            <w:r>
              <w:rPr>
                <w:i/>
                <w:sz w:val="14"/>
              </w:rPr>
              <w:t>école à huit heures.</w:t>
            </w:r>
          </w:p>
          <w:p w:rsidR="008455F2" w:rsidRDefault="009D632A">
            <w:pPr>
              <w:pStyle w:val="TableParagraph"/>
              <w:spacing w:before="5"/>
              <w:rPr>
                <w:i/>
                <w:sz w:val="14"/>
              </w:rPr>
            </w:pPr>
            <w:r>
              <w:rPr>
                <w:i/>
                <w:sz w:val="14"/>
              </w:rPr>
              <w:t>Il rentre de l’école à quatre heures.</w:t>
            </w:r>
          </w:p>
          <w:p w:rsidR="008455F2" w:rsidRDefault="009D632A">
            <w:pPr>
              <w:pStyle w:val="TableParagraph"/>
              <w:spacing w:before="6" w:line="247" w:lineRule="auto"/>
              <w:ind w:right="1369"/>
              <w:rPr>
                <w:i/>
                <w:sz w:val="14"/>
              </w:rPr>
            </w:pPr>
            <w:r>
              <w:rPr>
                <w:i/>
                <w:sz w:val="14"/>
              </w:rPr>
              <w:t>Je déjeune avec mes grands-parents le dimanche. Après l’école il joue au basket.</w:t>
            </w:r>
          </w:p>
          <w:p w:rsidR="008455F2" w:rsidRDefault="009D632A">
            <w:pPr>
              <w:pStyle w:val="TableParagraph"/>
              <w:spacing w:line="247" w:lineRule="auto"/>
              <w:ind w:right="2346"/>
              <w:rPr>
                <w:sz w:val="14"/>
              </w:rPr>
            </w:pPr>
            <w:r>
              <w:rPr>
                <w:i/>
                <w:sz w:val="14"/>
              </w:rPr>
              <w:t>Je sors toujours avec mes amis.  A quelle heure commence le</w:t>
            </w:r>
            <w:r>
              <w:rPr>
                <w:i/>
                <w:spacing w:val="-9"/>
                <w:sz w:val="14"/>
              </w:rPr>
              <w:t xml:space="preserve"> </w:t>
            </w:r>
            <w:r>
              <w:rPr>
                <w:i/>
                <w:sz w:val="14"/>
              </w:rPr>
              <w:t xml:space="preserve">film? Le mercredi je vais à la piscine. </w:t>
            </w:r>
            <w:r>
              <w:rPr>
                <w:sz w:val="14"/>
              </w:rPr>
              <w:t>Одређени члан (</w:t>
            </w:r>
            <w:r>
              <w:rPr>
                <w:i/>
                <w:sz w:val="14"/>
              </w:rPr>
              <w:t>le, la, l’</w:t>
            </w:r>
            <w:r>
              <w:rPr>
                <w:i/>
                <w:spacing w:val="-17"/>
                <w:sz w:val="14"/>
              </w:rPr>
              <w:t xml:space="preserve"> </w:t>
            </w:r>
            <w:r>
              <w:rPr>
                <w:i/>
                <w:sz w:val="14"/>
              </w:rPr>
              <w:t>les</w:t>
            </w:r>
            <w:r>
              <w:rPr>
                <w:sz w:val="14"/>
              </w:rPr>
              <w:t>).</w:t>
            </w:r>
          </w:p>
          <w:p w:rsidR="008455F2" w:rsidRDefault="009D632A">
            <w:pPr>
              <w:pStyle w:val="TableParagraph"/>
              <w:spacing w:before="1" w:line="247" w:lineRule="auto"/>
              <w:ind w:right="309"/>
              <w:rPr>
                <w:sz w:val="14"/>
              </w:rPr>
            </w:pPr>
            <w:r>
              <w:rPr>
                <w:sz w:val="14"/>
              </w:rPr>
              <w:t>Садашњевремефреквентних правилних глагола (</w:t>
            </w:r>
            <w:r>
              <w:rPr>
                <w:i/>
                <w:sz w:val="14"/>
              </w:rPr>
              <w:t>rentrer, déjeuner, jouer, commencer</w:t>
            </w:r>
            <w:r>
              <w:rPr>
                <w:sz w:val="14"/>
              </w:rPr>
              <w:t>) и неправилних глагола (</w:t>
            </w:r>
            <w:r>
              <w:rPr>
                <w:i/>
                <w:sz w:val="14"/>
              </w:rPr>
              <w:t>aller, sortir</w:t>
            </w:r>
            <w:r>
              <w:rPr>
                <w:sz w:val="14"/>
              </w:rPr>
              <w:t>).</w:t>
            </w:r>
          </w:p>
          <w:p w:rsidR="008455F2" w:rsidRDefault="009D632A">
            <w:pPr>
              <w:pStyle w:val="TableParagraph"/>
              <w:spacing w:line="247" w:lineRule="auto"/>
              <w:ind w:right="2886"/>
              <w:rPr>
                <w:sz w:val="14"/>
              </w:rPr>
            </w:pPr>
            <w:r>
              <w:rPr>
                <w:sz w:val="14"/>
              </w:rPr>
              <w:t xml:space="preserve">Презент глагола </w:t>
            </w:r>
            <w:r>
              <w:rPr>
                <w:i/>
                <w:sz w:val="14"/>
              </w:rPr>
              <w:t>être</w:t>
            </w:r>
            <w:r>
              <w:rPr>
                <w:sz w:val="14"/>
              </w:rPr>
              <w:t>. Предлози (</w:t>
            </w:r>
            <w:r>
              <w:rPr>
                <w:i/>
                <w:sz w:val="14"/>
              </w:rPr>
              <w:t>à, de, avec</w:t>
            </w:r>
            <w:r>
              <w:rPr>
                <w:sz w:val="14"/>
              </w:rPr>
              <w:t>).</w:t>
            </w:r>
          </w:p>
          <w:p w:rsidR="008455F2" w:rsidRDefault="009D632A">
            <w:pPr>
              <w:pStyle w:val="TableParagraph"/>
              <w:spacing w:before="1"/>
              <w:rPr>
                <w:b/>
                <w:sz w:val="14"/>
              </w:rPr>
            </w:pPr>
            <w:r>
              <w:rPr>
                <w:sz w:val="14"/>
              </w:rPr>
              <w:t>Прилози за време (</w:t>
            </w:r>
            <w:r>
              <w:rPr>
                <w:i/>
                <w:sz w:val="14"/>
              </w:rPr>
              <w:t>toujours, souvent</w:t>
            </w:r>
            <w:r>
              <w:rPr>
                <w:sz w:val="14"/>
              </w:rPr>
              <w:t xml:space="preserve">). </w:t>
            </w:r>
            <w:r>
              <w:rPr>
                <w:b/>
                <w:sz w:val="14"/>
              </w:rPr>
              <w:t>(Интер)културни садржаји:</w:t>
            </w:r>
          </w:p>
          <w:p w:rsidR="008455F2" w:rsidRDefault="009D632A">
            <w:pPr>
              <w:pStyle w:val="TableParagraph"/>
              <w:spacing w:before="5"/>
              <w:rPr>
                <w:sz w:val="14"/>
              </w:rPr>
            </w:pPr>
            <w:r>
              <w:rPr>
                <w:sz w:val="14"/>
              </w:rPr>
              <w:t>радно врем</w:t>
            </w:r>
            <w:r>
              <w:rPr>
                <w:sz w:val="14"/>
              </w:rPr>
              <w:t>е, разонода, живот породице.</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352"/>
        </w:trPr>
        <w:tc>
          <w:tcPr>
            <w:tcW w:w="4365" w:type="dxa"/>
          </w:tcPr>
          <w:p w:rsidR="008455F2" w:rsidRDefault="009D632A">
            <w:pPr>
              <w:pStyle w:val="TableParagraph"/>
              <w:numPr>
                <w:ilvl w:val="0"/>
                <w:numId w:val="207"/>
              </w:numPr>
              <w:tabs>
                <w:tab w:val="left" w:pos="162"/>
              </w:tabs>
              <w:spacing w:before="18" w:line="247" w:lineRule="auto"/>
              <w:ind w:right="77" w:firstLine="0"/>
              <w:rPr>
                <w:sz w:val="14"/>
              </w:rPr>
            </w:pPr>
            <w:r>
              <w:rPr>
                <w:sz w:val="14"/>
              </w:rPr>
              <w:lastRenderedPageBreak/>
              <w:t>разуме</w:t>
            </w:r>
            <w:r>
              <w:rPr>
                <w:spacing w:val="-4"/>
                <w:sz w:val="14"/>
              </w:rPr>
              <w:t xml:space="preserve"> </w:t>
            </w:r>
            <w:r>
              <w:rPr>
                <w:sz w:val="14"/>
              </w:rPr>
              <w:t>свакодневне</w:t>
            </w:r>
            <w:r>
              <w:rPr>
                <w:spacing w:val="-4"/>
                <w:sz w:val="14"/>
              </w:rPr>
              <w:t xml:space="preserve"> </w:t>
            </w:r>
            <w:r>
              <w:rPr>
                <w:sz w:val="14"/>
              </w:rPr>
              <w:t>исказе</w:t>
            </w:r>
            <w:r>
              <w:rPr>
                <w:spacing w:val="-4"/>
                <w:sz w:val="14"/>
              </w:rPr>
              <w:t xml:space="preserve"> </w:t>
            </w:r>
            <w:r>
              <w:rPr>
                <w:sz w:val="14"/>
              </w:rPr>
              <w:t>у</w:t>
            </w:r>
            <w:r>
              <w:rPr>
                <w:spacing w:val="-4"/>
                <w:sz w:val="14"/>
              </w:rPr>
              <w:t xml:space="preserve"> </w:t>
            </w:r>
            <w:r>
              <w:rPr>
                <w:sz w:val="14"/>
              </w:rPr>
              <w:t>вези</w:t>
            </w:r>
            <w:r>
              <w:rPr>
                <w:spacing w:val="-5"/>
                <w:sz w:val="14"/>
              </w:rPr>
              <w:t xml:space="preserve"> </w:t>
            </w:r>
            <w:r>
              <w:rPr>
                <w:sz w:val="14"/>
              </w:rPr>
              <w:t>с</w:t>
            </w:r>
            <w:r>
              <w:rPr>
                <w:spacing w:val="-4"/>
                <w:sz w:val="14"/>
              </w:rPr>
              <w:t xml:space="preserve"> </w:t>
            </w:r>
            <w:r>
              <w:rPr>
                <w:sz w:val="14"/>
              </w:rPr>
              <w:t>непосредним</w:t>
            </w:r>
            <w:r>
              <w:rPr>
                <w:spacing w:val="-4"/>
                <w:sz w:val="14"/>
              </w:rPr>
              <w:t xml:space="preserve"> </w:t>
            </w:r>
            <w:r>
              <w:rPr>
                <w:sz w:val="14"/>
              </w:rPr>
              <w:t>потребама,</w:t>
            </w:r>
            <w:r>
              <w:rPr>
                <w:spacing w:val="-4"/>
                <w:sz w:val="14"/>
              </w:rPr>
              <w:t xml:space="preserve"> </w:t>
            </w:r>
            <w:r>
              <w:rPr>
                <w:sz w:val="14"/>
              </w:rPr>
              <w:t>осетима и осећањима и реагује на</w:t>
            </w:r>
            <w:r>
              <w:rPr>
                <w:spacing w:val="-4"/>
                <w:sz w:val="14"/>
              </w:rPr>
              <w:t xml:space="preserve"> </w:t>
            </w:r>
            <w:r>
              <w:rPr>
                <w:sz w:val="14"/>
              </w:rPr>
              <w:t>њих;</w:t>
            </w:r>
          </w:p>
          <w:p w:rsidR="008455F2" w:rsidRDefault="009D632A">
            <w:pPr>
              <w:pStyle w:val="TableParagraph"/>
              <w:numPr>
                <w:ilvl w:val="0"/>
                <w:numId w:val="207"/>
              </w:numPr>
              <w:tabs>
                <w:tab w:val="left" w:pos="162"/>
              </w:tabs>
              <w:spacing w:line="247" w:lineRule="auto"/>
              <w:ind w:right="262" w:firstLine="0"/>
              <w:rPr>
                <w:sz w:val="14"/>
              </w:rPr>
            </w:pPr>
            <w:r>
              <w:rPr>
                <w:sz w:val="14"/>
              </w:rPr>
              <w:t>изрази основне потребе, осете и осећања кратким и једноставним језичким</w:t>
            </w:r>
            <w:r>
              <w:rPr>
                <w:spacing w:val="-2"/>
                <w:sz w:val="14"/>
              </w:rPr>
              <w:t xml:space="preserve"> </w:t>
            </w:r>
            <w:r>
              <w:rPr>
                <w:sz w:val="14"/>
              </w:rPr>
              <w:t>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19"/>
              </w:rPr>
            </w:pPr>
          </w:p>
          <w:p w:rsidR="008455F2" w:rsidRDefault="009D632A">
            <w:pPr>
              <w:pStyle w:val="TableParagraph"/>
              <w:spacing w:line="247" w:lineRule="auto"/>
              <w:ind w:left="615" w:right="48" w:hanging="538"/>
              <w:rPr>
                <w:b/>
                <w:sz w:val="14"/>
              </w:rPr>
            </w:pPr>
            <w:r>
              <w:rPr>
                <w:b/>
                <w:sz w:val="14"/>
              </w:rPr>
              <w:t>Исказивање потреба, осета и осећања</w:t>
            </w:r>
          </w:p>
        </w:tc>
        <w:tc>
          <w:tcPr>
            <w:tcW w:w="4309" w:type="dxa"/>
          </w:tcPr>
          <w:p w:rsidR="008455F2" w:rsidRDefault="009D632A">
            <w:pPr>
              <w:pStyle w:val="TableParagraph"/>
              <w:spacing w:before="16" w:line="247" w:lineRule="auto"/>
              <w:ind w:firstLine="435"/>
              <w:rPr>
                <w:sz w:val="14"/>
              </w:rPr>
            </w:pPr>
            <w:r>
              <w:rPr>
                <w:b/>
                <w:sz w:val="14"/>
              </w:rPr>
              <w:t xml:space="preserve">Језичке активности у комуникативним ситуацијама </w:t>
            </w:r>
            <w:r>
              <w:rPr>
                <w:sz w:val="14"/>
              </w:rPr>
              <w:t>Слушање и читање исказа у вези са потребама, осетима осећањима; саопштавање потреба и осета и предлагање решења у вези с њима; усмено и писано исказивање својих осећања и (</w:t>
            </w:r>
            <w:r>
              <w:rPr>
                <w:sz w:val="14"/>
              </w:rPr>
              <w:t>емпатично) реаговање на туђа.</w:t>
            </w:r>
          </w:p>
          <w:p w:rsidR="008455F2" w:rsidRDefault="008455F2">
            <w:pPr>
              <w:pStyle w:val="TableParagraph"/>
              <w:spacing w:before="5"/>
              <w:ind w:left="0"/>
              <w:rPr>
                <w:b/>
                <w:sz w:val="14"/>
              </w:rPr>
            </w:pPr>
          </w:p>
          <w:p w:rsidR="008455F2" w:rsidRDefault="009D632A">
            <w:pPr>
              <w:pStyle w:val="TableParagraph"/>
              <w:spacing w:before="1"/>
              <w:ind w:left="1562" w:right="1553"/>
              <w:jc w:val="center"/>
              <w:rPr>
                <w:b/>
                <w:sz w:val="14"/>
              </w:rPr>
            </w:pPr>
            <w:r>
              <w:rPr>
                <w:b/>
                <w:sz w:val="14"/>
              </w:rPr>
              <w:t>Садржаји</w:t>
            </w:r>
          </w:p>
          <w:p w:rsidR="008455F2" w:rsidRDefault="009D632A">
            <w:pPr>
              <w:pStyle w:val="TableParagraph"/>
              <w:spacing w:before="5"/>
              <w:rPr>
                <w:i/>
                <w:sz w:val="14"/>
              </w:rPr>
            </w:pPr>
            <w:r>
              <w:rPr>
                <w:i/>
                <w:sz w:val="14"/>
              </w:rPr>
              <w:t>Je voudrais du jus d’orange.</w:t>
            </w:r>
          </w:p>
          <w:p w:rsidR="008455F2" w:rsidRDefault="009D632A">
            <w:pPr>
              <w:pStyle w:val="TableParagraph"/>
              <w:spacing w:before="5"/>
              <w:rPr>
                <w:i/>
                <w:sz w:val="14"/>
              </w:rPr>
            </w:pPr>
            <w:r>
              <w:rPr>
                <w:i/>
                <w:sz w:val="14"/>
              </w:rPr>
              <w:t>J’aifaim / soif / sommeil / chaud / froid.</w:t>
            </w:r>
          </w:p>
          <w:p w:rsidR="008455F2" w:rsidRDefault="009D632A">
            <w:pPr>
              <w:pStyle w:val="TableParagraph"/>
              <w:spacing w:before="5"/>
              <w:rPr>
                <w:i/>
                <w:sz w:val="14"/>
              </w:rPr>
            </w:pPr>
            <w:r>
              <w:rPr>
                <w:i/>
                <w:sz w:val="14"/>
              </w:rPr>
              <w:t>Brrrr !!!</w:t>
            </w:r>
          </w:p>
          <w:p w:rsidR="008455F2" w:rsidRDefault="009D632A">
            <w:pPr>
              <w:pStyle w:val="TableParagraph"/>
              <w:spacing w:before="5" w:line="247" w:lineRule="auto"/>
              <w:ind w:right="2642"/>
              <w:rPr>
                <w:i/>
                <w:sz w:val="14"/>
              </w:rPr>
            </w:pPr>
            <w:r>
              <w:rPr>
                <w:i/>
                <w:sz w:val="14"/>
              </w:rPr>
              <w:t>Non, merci, je n’ai pas</w:t>
            </w:r>
            <w:r>
              <w:rPr>
                <w:i/>
                <w:spacing w:val="-8"/>
                <w:sz w:val="14"/>
              </w:rPr>
              <w:t xml:space="preserve"> </w:t>
            </w:r>
            <w:r>
              <w:rPr>
                <w:i/>
                <w:sz w:val="14"/>
              </w:rPr>
              <w:t xml:space="preserve">faim. Je suis contente. J’ai </w:t>
            </w:r>
            <w:r>
              <w:rPr>
                <w:i/>
                <w:spacing w:val="-4"/>
                <w:sz w:val="14"/>
              </w:rPr>
              <w:t xml:space="preserve">peur.  </w:t>
            </w:r>
            <w:r>
              <w:rPr>
                <w:i/>
                <w:sz w:val="14"/>
              </w:rPr>
              <w:t>Il est</w:t>
            </w:r>
            <w:r>
              <w:rPr>
                <w:i/>
                <w:spacing w:val="-1"/>
                <w:sz w:val="14"/>
              </w:rPr>
              <w:t xml:space="preserve"> </w:t>
            </w:r>
            <w:r>
              <w:rPr>
                <w:i/>
                <w:sz w:val="14"/>
              </w:rPr>
              <w:t>malade.</w:t>
            </w:r>
          </w:p>
          <w:p w:rsidR="008455F2" w:rsidRDefault="009D632A">
            <w:pPr>
              <w:pStyle w:val="TableParagraph"/>
              <w:spacing w:before="1"/>
              <w:rPr>
                <w:i/>
                <w:sz w:val="14"/>
              </w:rPr>
            </w:pPr>
            <w:r>
              <w:rPr>
                <w:i/>
                <w:sz w:val="14"/>
              </w:rPr>
              <w:t>Pourquoi est-il triste ?</w:t>
            </w:r>
          </w:p>
          <w:p w:rsidR="008455F2" w:rsidRDefault="009D632A">
            <w:pPr>
              <w:pStyle w:val="TableParagraph"/>
              <w:spacing w:before="5" w:line="247" w:lineRule="auto"/>
              <w:ind w:right="2011"/>
              <w:rPr>
                <w:sz w:val="14"/>
              </w:rPr>
            </w:pPr>
            <w:r>
              <w:rPr>
                <w:sz w:val="14"/>
              </w:rPr>
              <w:t>Кондиционал учтивости (</w:t>
            </w:r>
            <w:r>
              <w:rPr>
                <w:i/>
                <w:sz w:val="14"/>
              </w:rPr>
              <w:t>je voudrais</w:t>
            </w:r>
            <w:r>
              <w:rPr>
                <w:sz w:val="14"/>
              </w:rPr>
              <w:t>) Негација (</w:t>
            </w:r>
            <w:r>
              <w:rPr>
                <w:i/>
                <w:sz w:val="14"/>
              </w:rPr>
              <w:t>ne/ n’... pas</w:t>
            </w:r>
            <w:r>
              <w:rPr>
                <w:sz w:val="14"/>
              </w:rPr>
              <w:t>).</w:t>
            </w:r>
          </w:p>
          <w:p w:rsidR="008455F2" w:rsidRDefault="009D632A">
            <w:pPr>
              <w:pStyle w:val="TableParagraph"/>
              <w:rPr>
                <w:sz w:val="14"/>
              </w:rPr>
            </w:pPr>
            <w:r>
              <w:rPr>
                <w:sz w:val="14"/>
              </w:rPr>
              <w:t xml:space="preserve">Презент глагола </w:t>
            </w:r>
            <w:r>
              <w:rPr>
                <w:i/>
                <w:sz w:val="14"/>
              </w:rPr>
              <w:t>avoir</w:t>
            </w:r>
            <w:r>
              <w:rPr>
                <w:sz w:val="14"/>
              </w:rPr>
              <w:t>.</w:t>
            </w:r>
          </w:p>
          <w:p w:rsidR="008455F2" w:rsidRDefault="008455F2">
            <w:pPr>
              <w:pStyle w:val="TableParagraph"/>
              <w:spacing w:before="10"/>
              <w:ind w:left="0"/>
              <w:rPr>
                <w:b/>
                <w:sz w:val="14"/>
              </w:rPr>
            </w:pPr>
          </w:p>
          <w:p w:rsidR="008455F2" w:rsidRDefault="009D632A">
            <w:pPr>
              <w:pStyle w:val="TableParagraph"/>
              <w:spacing w:line="160" w:lineRule="atLeast"/>
              <w:rPr>
                <w:sz w:val="14"/>
              </w:rPr>
            </w:pPr>
            <w:r>
              <w:rPr>
                <w:b/>
                <w:sz w:val="14"/>
              </w:rPr>
              <w:t xml:space="preserve">(Интер)културни садржаји: </w:t>
            </w:r>
            <w:r>
              <w:rPr>
                <w:sz w:val="14"/>
              </w:rPr>
              <w:t>мимика и гестикулација;употреба емотикона.</w:t>
            </w:r>
          </w:p>
        </w:tc>
      </w:tr>
      <w:tr w:rsidR="008455F2">
        <w:trPr>
          <w:trHeight w:val="3020"/>
        </w:trPr>
        <w:tc>
          <w:tcPr>
            <w:tcW w:w="4365" w:type="dxa"/>
          </w:tcPr>
          <w:p w:rsidR="008455F2" w:rsidRDefault="009D632A">
            <w:pPr>
              <w:pStyle w:val="TableParagraph"/>
              <w:numPr>
                <w:ilvl w:val="0"/>
                <w:numId w:val="206"/>
              </w:numPr>
              <w:tabs>
                <w:tab w:val="left" w:pos="162"/>
              </w:tabs>
              <w:spacing w:before="18" w:line="247" w:lineRule="auto"/>
              <w:ind w:right="73" w:firstLine="0"/>
              <w:rPr>
                <w:sz w:val="14"/>
              </w:rPr>
            </w:pPr>
            <w:r>
              <w:rPr>
                <w:sz w:val="14"/>
              </w:rPr>
              <w:t>разуме једноставна обавештења о простору и оријентацији у просто- ру и реагује на</w:t>
            </w:r>
            <w:r>
              <w:rPr>
                <w:spacing w:val="-3"/>
                <w:sz w:val="14"/>
              </w:rPr>
              <w:t xml:space="preserve"> </w:t>
            </w:r>
            <w:r>
              <w:rPr>
                <w:sz w:val="14"/>
              </w:rPr>
              <w:t>њих;</w:t>
            </w:r>
          </w:p>
          <w:p w:rsidR="008455F2" w:rsidRDefault="009D632A">
            <w:pPr>
              <w:pStyle w:val="TableParagraph"/>
              <w:numPr>
                <w:ilvl w:val="0"/>
                <w:numId w:val="206"/>
              </w:numPr>
              <w:tabs>
                <w:tab w:val="left" w:pos="162"/>
              </w:tabs>
              <w:spacing w:before="1" w:line="247" w:lineRule="auto"/>
              <w:ind w:right="236" w:firstLine="0"/>
              <w:rPr>
                <w:sz w:val="14"/>
              </w:rPr>
            </w:pPr>
            <w:r>
              <w:rPr>
                <w:sz w:val="14"/>
              </w:rPr>
              <w:t>тражи и пружи кратка и једноставна обавештења о оријентацији</w:t>
            </w:r>
            <w:r>
              <w:rPr>
                <w:spacing w:val="-11"/>
                <w:sz w:val="14"/>
              </w:rPr>
              <w:t xml:space="preserve"> </w:t>
            </w:r>
            <w:r>
              <w:rPr>
                <w:sz w:val="14"/>
              </w:rPr>
              <w:t>у простору;</w:t>
            </w:r>
          </w:p>
          <w:p w:rsidR="008455F2" w:rsidRDefault="009D632A">
            <w:pPr>
              <w:pStyle w:val="TableParagraph"/>
              <w:numPr>
                <w:ilvl w:val="0"/>
                <w:numId w:val="206"/>
              </w:numPr>
              <w:tabs>
                <w:tab w:val="left" w:pos="162"/>
              </w:tabs>
              <w:ind w:firstLine="0"/>
              <w:rPr>
                <w:sz w:val="14"/>
              </w:rPr>
            </w:pPr>
            <w:r>
              <w:rPr>
                <w:sz w:val="14"/>
              </w:rPr>
              <w:t>опише непосредни простор у којем се</w:t>
            </w:r>
            <w:r>
              <w:rPr>
                <w:spacing w:val="-2"/>
                <w:sz w:val="14"/>
              </w:rPr>
              <w:t xml:space="preserve"> </w:t>
            </w:r>
            <w:r>
              <w:rPr>
                <w:sz w:val="14"/>
              </w:rPr>
              <w:t>креће;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20"/>
              </w:rPr>
            </w:pPr>
          </w:p>
          <w:p w:rsidR="008455F2" w:rsidRDefault="009D632A">
            <w:pPr>
              <w:pStyle w:val="TableParagraph"/>
              <w:spacing w:line="247" w:lineRule="auto"/>
              <w:ind w:left="346" w:hanging="185"/>
              <w:rPr>
                <w:b/>
                <w:sz w:val="14"/>
              </w:rPr>
            </w:pPr>
            <w:r>
              <w:rPr>
                <w:b/>
                <w:sz w:val="14"/>
              </w:rPr>
              <w:t>Исказивање просторних односа и величина</w:t>
            </w:r>
          </w:p>
        </w:tc>
        <w:tc>
          <w:tcPr>
            <w:tcW w:w="4309" w:type="dxa"/>
          </w:tcPr>
          <w:p w:rsidR="008455F2" w:rsidRDefault="009D632A">
            <w:pPr>
              <w:pStyle w:val="TableParagraph"/>
              <w:spacing w:before="16" w:line="247" w:lineRule="auto"/>
              <w:ind w:firstLine="435"/>
              <w:rPr>
                <w:sz w:val="14"/>
              </w:rPr>
            </w:pPr>
            <w:r>
              <w:rPr>
                <w:b/>
                <w:sz w:val="14"/>
              </w:rPr>
              <w:t xml:space="preserve">Језичке активности у комуникативним ситуацијама </w:t>
            </w:r>
            <w:r>
              <w:rPr>
                <w:sz w:val="14"/>
              </w:rPr>
              <w:t>Слушање и читање краћих текстова у којима се на једноставан начин описују просторни односи и оријентација у простору; усмено и писа- но тражење и давање информација о сналажењу / оријентацији у про- стору; усмено и писано описивање просторних односа у прив</w:t>
            </w:r>
            <w:r>
              <w:rPr>
                <w:sz w:val="14"/>
              </w:rPr>
              <w:t>атном и јавном простору (соба, стан, кућа, учионица, школа, музеј, биоскоп).</w:t>
            </w:r>
          </w:p>
          <w:p w:rsidR="008455F2" w:rsidRDefault="008455F2">
            <w:pPr>
              <w:pStyle w:val="TableParagraph"/>
              <w:spacing w:before="6"/>
              <w:ind w:left="0"/>
              <w:rPr>
                <w:b/>
                <w:sz w:val="14"/>
              </w:rPr>
            </w:pPr>
          </w:p>
          <w:p w:rsidR="008455F2" w:rsidRDefault="009D632A">
            <w:pPr>
              <w:pStyle w:val="TableParagraph"/>
              <w:spacing w:before="1"/>
              <w:ind w:left="1562" w:right="1552"/>
              <w:jc w:val="center"/>
              <w:rPr>
                <w:b/>
                <w:sz w:val="14"/>
              </w:rPr>
            </w:pPr>
            <w:r>
              <w:rPr>
                <w:b/>
                <w:sz w:val="14"/>
              </w:rPr>
              <w:t>Садржаји</w:t>
            </w:r>
          </w:p>
          <w:p w:rsidR="008455F2" w:rsidRDefault="009D632A">
            <w:pPr>
              <w:pStyle w:val="TableParagraph"/>
              <w:spacing w:before="5"/>
              <w:rPr>
                <w:i/>
                <w:sz w:val="14"/>
              </w:rPr>
            </w:pPr>
            <w:r>
              <w:rPr>
                <w:i/>
                <w:sz w:val="14"/>
              </w:rPr>
              <w:t>Il y a un petit chat dans la rue.</w:t>
            </w:r>
          </w:p>
          <w:p w:rsidR="008455F2" w:rsidRDefault="009D632A">
            <w:pPr>
              <w:pStyle w:val="TableParagraph"/>
              <w:spacing w:before="5"/>
              <w:rPr>
                <w:i/>
                <w:sz w:val="14"/>
              </w:rPr>
            </w:pPr>
            <w:r>
              <w:rPr>
                <w:i/>
                <w:sz w:val="14"/>
              </w:rPr>
              <w:t>Il est sous la voiture. Je vais le mettre sur la fenêtre. La chaise est devant</w:t>
            </w:r>
          </w:p>
          <w:p w:rsidR="008455F2" w:rsidRDefault="009D632A">
            <w:pPr>
              <w:pStyle w:val="TableParagraph"/>
              <w:spacing w:before="5"/>
              <w:rPr>
                <w:i/>
                <w:sz w:val="14"/>
              </w:rPr>
            </w:pPr>
            <w:r>
              <w:rPr>
                <w:i/>
                <w:sz w:val="14"/>
              </w:rPr>
              <w:t>/ derrière la table.</w:t>
            </w:r>
          </w:p>
          <w:p w:rsidR="008455F2" w:rsidRDefault="009D632A">
            <w:pPr>
              <w:pStyle w:val="TableParagraph"/>
              <w:spacing w:before="5"/>
              <w:rPr>
                <w:i/>
                <w:sz w:val="14"/>
              </w:rPr>
            </w:pPr>
            <w:r>
              <w:rPr>
                <w:i/>
                <w:sz w:val="14"/>
              </w:rPr>
              <w:t>Ma rue est longue. Cette place est grande.</w:t>
            </w:r>
          </w:p>
          <w:p w:rsidR="008455F2" w:rsidRDefault="009D632A">
            <w:pPr>
              <w:pStyle w:val="TableParagraph"/>
              <w:spacing w:before="5"/>
              <w:rPr>
                <w:i/>
                <w:sz w:val="14"/>
              </w:rPr>
            </w:pPr>
            <w:r>
              <w:rPr>
                <w:i/>
                <w:sz w:val="14"/>
              </w:rPr>
              <w:t>La pharmacie est à côté, première rue à gauche.</w:t>
            </w:r>
          </w:p>
          <w:p w:rsidR="008455F2" w:rsidRDefault="009D632A">
            <w:pPr>
              <w:pStyle w:val="TableParagraph"/>
              <w:spacing w:before="5"/>
              <w:rPr>
                <w:sz w:val="14"/>
              </w:rPr>
            </w:pPr>
            <w:r>
              <w:rPr>
                <w:sz w:val="14"/>
              </w:rPr>
              <w:t>Неодређени члан (</w:t>
            </w:r>
            <w:r>
              <w:rPr>
                <w:i/>
                <w:sz w:val="14"/>
              </w:rPr>
              <w:t>un, une, des</w:t>
            </w:r>
            <w:r>
              <w:rPr>
                <w:sz w:val="14"/>
              </w:rPr>
              <w:t>).</w:t>
            </w:r>
          </w:p>
          <w:p w:rsidR="008455F2" w:rsidRDefault="009D632A">
            <w:pPr>
              <w:pStyle w:val="TableParagraph"/>
              <w:spacing w:before="5" w:line="247" w:lineRule="auto"/>
              <w:ind w:right="1625"/>
              <w:rPr>
                <w:sz w:val="14"/>
              </w:rPr>
            </w:pPr>
            <w:r>
              <w:rPr>
                <w:sz w:val="14"/>
              </w:rPr>
              <w:t>Предлози (</w:t>
            </w:r>
            <w:r>
              <w:rPr>
                <w:i/>
                <w:sz w:val="14"/>
              </w:rPr>
              <w:t>dans, sous, sur, devant, derrière</w:t>
            </w:r>
            <w:r>
              <w:rPr>
                <w:sz w:val="14"/>
              </w:rPr>
              <w:t>). Прилози за место (</w:t>
            </w:r>
            <w:r>
              <w:rPr>
                <w:i/>
                <w:sz w:val="14"/>
              </w:rPr>
              <w:t>ici, là, à côté</w:t>
            </w:r>
            <w:r>
              <w:rPr>
                <w:sz w:val="14"/>
              </w:rPr>
              <w:t>).</w:t>
            </w:r>
          </w:p>
          <w:p w:rsidR="008455F2" w:rsidRDefault="008455F2">
            <w:pPr>
              <w:pStyle w:val="TableParagraph"/>
              <w:spacing w:before="5"/>
              <w:ind w:left="0"/>
              <w:rPr>
                <w:b/>
                <w:sz w:val="14"/>
              </w:rPr>
            </w:pPr>
          </w:p>
          <w:p w:rsidR="008455F2" w:rsidRDefault="009D632A">
            <w:pPr>
              <w:pStyle w:val="TableParagraph"/>
              <w:rPr>
                <w:sz w:val="14"/>
              </w:rPr>
            </w:pPr>
            <w:r>
              <w:rPr>
                <w:b/>
                <w:sz w:val="14"/>
              </w:rPr>
              <w:t xml:space="preserve">(Интер)културни садржаји: </w:t>
            </w:r>
            <w:r>
              <w:rPr>
                <w:sz w:val="14"/>
              </w:rPr>
              <w:t>јавни простор, култура становања.</w:t>
            </w:r>
          </w:p>
        </w:tc>
      </w:tr>
      <w:tr w:rsidR="008455F2">
        <w:trPr>
          <w:trHeight w:val="4016"/>
        </w:trPr>
        <w:tc>
          <w:tcPr>
            <w:tcW w:w="4365" w:type="dxa"/>
          </w:tcPr>
          <w:p w:rsidR="008455F2" w:rsidRDefault="009D632A">
            <w:pPr>
              <w:pStyle w:val="TableParagraph"/>
              <w:numPr>
                <w:ilvl w:val="0"/>
                <w:numId w:val="205"/>
              </w:numPr>
              <w:tabs>
                <w:tab w:val="left" w:pos="162"/>
              </w:tabs>
              <w:spacing w:before="19" w:line="247" w:lineRule="auto"/>
              <w:ind w:right="339" w:firstLine="0"/>
              <w:rPr>
                <w:sz w:val="14"/>
              </w:rPr>
            </w:pPr>
            <w:r>
              <w:rPr>
                <w:sz w:val="14"/>
              </w:rPr>
              <w:t>разуме</w:t>
            </w:r>
            <w:r>
              <w:rPr>
                <w:spacing w:val="-9"/>
                <w:sz w:val="14"/>
              </w:rPr>
              <w:t xml:space="preserve"> </w:t>
            </w:r>
            <w:r>
              <w:rPr>
                <w:sz w:val="14"/>
              </w:rPr>
              <w:t>једноставна</w:t>
            </w:r>
            <w:r>
              <w:rPr>
                <w:spacing w:val="-9"/>
                <w:sz w:val="14"/>
              </w:rPr>
              <w:t xml:space="preserve"> </w:t>
            </w:r>
            <w:r>
              <w:rPr>
                <w:sz w:val="14"/>
              </w:rPr>
              <w:t>обавештења</w:t>
            </w:r>
            <w:r>
              <w:rPr>
                <w:spacing w:val="-9"/>
                <w:sz w:val="14"/>
              </w:rPr>
              <w:t xml:space="preserve"> </w:t>
            </w:r>
            <w:r>
              <w:rPr>
                <w:sz w:val="14"/>
              </w:rPr>
              <w:t>о</w:t>
            </w:r>
            <w:r>
              <w:rPr>
                <w:spacing w:val="-9"/>
                <w:sz w:val="14"/>
              </w:rPr>
              <w:t xml:space="preserve"> </w:t>
            </w:r>
            <w:r>
              <w:rPr>
                <w:sz w:val="14"/>
              </w:rPr>
              <w:t>хронолошком/метеоролошком времену и реагује на</w:t>
            </w:r>
            <w:r>
              <w:rPr>
                <w:spacing w:val="-4"/>
                <w:sz w:val="14"/>
              </w:rPr>
              <w:t xml:space="preserve"> </w:t>
            </w:r>
            <w:r>
              <w:rPr>
                <w:sz w:val="14"/>
              </w:rPr>
              <w:t>њих;</w:t>
            </w:r>
          </w:p>
          <w:p w:rsidR="008455F2" w:rsidRDefault="009D632A">
            <w:pPr>
              <w:pStyle w:val="TableParagraph"/>
              <w:numPr>
                <w:ilvl w:val="0"/>
                <w:numId w:val="205"/>
              </w:numPr>
              <w:tabs>
                <w:tab w:val="left" w:pos="162"/>
              </w:tabs>
              <w:spacing w:line="247" w:lineRule="auto"/>
              <w:ind w:right="377" w:firstLine="0"/>
              <w:rPr>
                <w:sz w:val="14"/>
              </w:rPr>
            </w:pPr>
            <w:r>
              <w:rPr>
                <w:sz w:val="14"/>
              </w:rPr>
              <w:t>тражи и даје кратка и једноставна обавештења о хронолошком</w:t>
            </w:r>
            <w:r>
              <w:rPr>
                <w:spacing w:val="-23"/>
                <w:sz w:val="14"/>
              </w:rPr>
              <w:t xml:space="preserve"> </w:t>
            </w:r>
            <w:r>
              <w:rPr>
                <w:sz w:val="14"/>
              </w:rPr>
              <w:t>/ метеоролошком</w:t>
            </w:r>
            <w:r>
              <w:rPr>
                <w:spacing w:val="-1"/>
                <w:sz w:val="14"/>
              </w:rPr>
              <w:t xml:space="preserve"> </w:t>
            </w:r>
            <w:r>
              <w:rPr>
                <w:sz w:val="14"/>
              </w:rPr>
              <w:t>времену;</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4" w:line="247" w:lineRule="auto"/>
              <w:ind w:left="42" w:right="30"/>
              <w:jc w:val="center"/>
              <w:rPr>
                <w:b/>
                <w:sz w:val="14"/>
              </w:rPr>
            </w:pPr>
            <w:r>
              <w:rPr>
                <w:b/>
                <w:sz w:val="14"/>
              </w:rPr>
              <w:t>Исказивање времена (хронолошког и метеоро- лошког)</w:t>
            </w:r>
          </w:p>
        </w:tc>
        <w:tc>
          <w:tcPr>
            <w:tcW w:w="4309" w:type="dxa"/>
          </w:tcPr>
          <w:p w:rsidR="008455F2" w:rsidRDefault="009D632A">
            <w:pPr>
              <w:pStyle w:val="TableParagraph"/>
              <w:spacing w:before="17" w:line="247" w:lineRule="auto"/>
              <w:ind w:right="15" w:firstLine="435"/>
              <w:rPr>
                <w:sz w:val="14"/>
              </w:rPr>
            </w:pPr>
            <w:r>
              <w:rPr>
                <w:b/>
                <w:sz w:val="14"/>
              </w:rPr>
              <w:t xml:space="preserve">Језичке активности у комуникативним ситуацијама </w:t>
            </w:r>
            <w:r>
              <w:rPr>
                <w:sz w:val="14"/>
              </w:rPr>
              <w:t xml:space="preserve">Слушање и читање кратких текстова који се односе на тачно време, дан, месец или део дана (разглас/план вожње на аутобуској/желе- зничког станици, аеродрому; </w:t>
            </w:r>
            <w:r>
              <w:rPr>
                <w:sz w:val="14"/>
              </w:rPr>
              <w:t>биоскопски програм, договор за неку активност) или на метеоролошко време (тренутне или уобичајене вре- менске прилике); усмено и писано тражење и давање информација о времену дешавања неке активности или метеоролошким приликама.</w:t>
            </w:r>
          </w:p>
          <w:p w:rsidR="008455F2" w:rsidRDefault="008455F2">
            <w:pPr>
              <w:pStyle w:val="TableParagraph"/>
              <w:spacing w:before="6"/>
              <w:ind w:left="0"/>
              <w:rPr>
                <w:b/>
                <w:sz w:val="14"/>
              </w:rPr>
            </w:pPr>
          </w:p>
          <w:p w:rsidR="008455F2" w:rsidRDefault="009D632A">
            <w:pPr>
              <w:pStyle w:val="TableParagraph"/>
              <w:spacing w:before="1"/>
              <w:ind w:left="1562" w:right="1553"/>
              <w:jc w:val="center"/>
              <w:rPr>
                <w:b/>
                <w:sz w:val="14"/>
              </w:rPr>
            </w:pPr>
            <w:r>
              <w:rPr>
                <w:b/>
                <w:sz w:val="14"/>
              </w:rPr>
              <w:t>Садржаји</w:t>
            </w:r>
          </w:p>
          <w:p w:rsidR="008455F2" w:rsidRDefault="009D632A">
            <w:pPr>
              <w:pStyle w:val="TableParagraph"/>
              <w:spacing w:before="5" w:line="247" w:lineRule="auto"/>
              <w:ind w:right="3051"/>
              <w:rPr>
                <w:i/>
                <w:sz w:val="14"/>
              </w:rPr>
            </w:pPr>
            <w:r>
              <w:rPr>
                <w:i/>
                <w:sz w:val="14"/>
              </w:rPr>
              <w:t>Quelle heure est-</w:t>
            </w:r>
            <w:r>
              <w:rPr>
                <w:i/>
                <w:sz w:val="14"/>
              </w:rPr>
              <w:t>il ? Il est six heures.</w:t>
            </w:r>
          </w:p>
          <w:p w:rsidR="008455F2" w:rsidRDefault="009D632A">
            <w:pPr>
              <w:pStyle w:val="TableParagraph"/>
              <w:rPr>
                <w:i/>
                <w:sz w:val="14"/>
              </w:rPr>
            </w:pPr>
            <w:r>
              <w:rPr>
                <w:i/>
                <w:sz w:val="14"/>
              </w:rPr>
              <w:t>Hier, je suis allée à la bibliothèque.</w:t>
            </w:r>
          </w:p>
          <w:p w:rsidR="008455F2" w:rsidRDefault="009D632A">
            <w:pPr>
              <w:pStyle w:val="TableParagraph"/>
              <w:spacing w:before="5"/>
              <w:rPr>
                <w:i/>
                <w:sz w:val="14"/>
              </w:rPr>
            </w:pPr>
            <w:r>
              <w:rPr>
                <w:i/>
                <w:sz w:val="14"/>
              </w:rPr>
              <w:t>Demain, je vais aller au cirque.</w:t>
            </w:r>
          </w:p>
          <w:p w:rsidR="008455F2" w:rsidRDefault="009D632A">
            <w:pPr>
              <w:pStyle w:val="TableParagraph"/>
              <w:spacing w:before="5" w:line="247" w:lineRule="auto"/>
              <w:ind w:right="2609"/>
              <w:rPr>
                <w:i/>
                <w:sz w:val="14"/>
              </w:rPr>
            </w:pPr>
            <w:r>
              <w:rPr>
                <w:i/>
                <w:sz w:val="14"/>
              </w:rPr>
              <w:t>Quel temps fait-il chez toi ? Il pleut. Il fait beau. Il neige.</w:t>
            </w:r>
          </w:p>
          <w:p w:rsidR="008455F2" w:rsidRDefault="009D632A">
            <w:pPr>
              <w:pStyle w:val="TableParagraph"/>
              <w:spacing w:before="1" w:line="247" w:lineRule="auto"/>
              <w:ind w:right="771"/>
              <w:rPr>
                <w:sz w:val="14"/>
              </w:rPr>
            </w:pPr>
            <w:r>
              <w:rPr>
                <w:sz w:val="14"/>
              </w:rPr>
              <w:t>Униперсонални глаголи и kонструкције (</w:t>
            </w:r>
            <w:r>
              <w:rPr>
                <w:i/>
                <w:sz w:val="14"/>
              </w:rPr>
              <w:t>ilest…, ilfait…</w:t>
            </w:r>
            <w:r>
              <w:rPr>
                <w:sz w:val="14"/>
              </w:rPr>
              <w:t>). Бројеви 1−20.</w:t>
            </w:r>
          </w:p>
          <w:p w:rsidR="008455F2" w:rsidRDefault="009D632A">
            <w:pPr>
              <w:pStyle w:val="TableParagraph"/>
              <w:spacing w:line="247" w:lineRule="auto"/>
              <w:ind w:right="899"/>
              <w:rPr>
                <w:sz w:val="14"/>
              </w:rPr>
            </w:pPr>
            <w:r>
              <w:rPr>
                <w:sz w:val="14"/>
              </w:rPr>
              <w:t>Презент неправилних глагола (</w:t>
            </w:r>
            <w:r>
              <w:rPr>
                <w:i/>
                <w:sz w:val="14"/>
              </w:rPr>
              <w:t>être, aller, faire</w:t>
            </w:r>
            <w:r>
              <w:rPr>
                <w:sz w:val="14"/>
              </w:rPr>
              <w:t>). Сложени перфект фреквентних глагола.</w:t>
            </w:r>
          </w:p>
          <w:p w:rsidR="008455F2" w:rsidRDefault="009D632A">
            <w:pPr>
              <w:pStyle w:val="TableParagraph"/>
              <w:spacing w:line="247" w:lineRule="auto"/>
              <w:ind w:right="1055"/>
              <w:rPr>
                <w:sz w:val="14"/>
              </w:rPr>
            </w:pPr>
            <w:r>
              <w:rPr>
                <w:sz w:val="14"/>
              </w:rPr>
              <w:t>Блиско будуће време фреквентних глагола. Парцијално питање са упитним речима (</w:t>
            </w:r>
            <w:r>
              <w:rPr>
                <w:i/>
                <w:sz w:val="14"/>
              </w:rPr>
              <w:t>quel/ quelle</w:t>
            </w:r>
            <w:r>
              <w:rPr>
                <w:sz w:val="14"/>
              </w:rPr>
              <w:t>).</w:t>
            </w:r>
          </w:p>
          <w:p w:rsidR="008455F2" w:rsidRDefault="008455F2">
            <w:pPr>
              <w:pStyle w:val="TableParagraph"/>
              <w:spacing w:before="6"/>
              <w:ind w:left="0"/>
              <w:rPr>
                <w:b/>
                <w:sz w:val="14"/>
              </w:rPr>
            </w:pPr>
          </w:p>
          <w:p w:rsidR="008455F2" w:rsidRDefault="009D632A">
            <w:pPr>
              <w:pStyle w:val="TableParagraph"/>
              <w:spacing w:line="160" w:lineRule="atLeast"/>
              <w:rPr>
                <w:sz w:val="14"/>
              </w:rPr>
            </w:pPr>
            <w:r>
              <w:rPr>
                <w:b/>
                <w:sz w:val="14"/>
              </w:rPr>
              <w:t xml:space="preserve">(Интер)културнисадржаји: </w:t>
            </w:r>
            <w:r>
              <w:rPr>
                <w:sz w:val="14"/>
              </w:rPr>
              <w:t>клима, разговор о времену, географске дестинације.</w:t>
            </w:r>
          </w:p>
        </w:tc>
      </w:tr>
      <w:tr w:rsidR="008455F2">
        <w:trPr>
          <w:trHeight w:val="3020"/>
        </w:trPr>
        <w:tc>
          <w:tcPr>
            <w:tcW w:w="4365" w:type="dxa"/>
          </w:tcPr>
          <w:p w:rsidR="008455F2" w:rsidRDefault="009D632A">
            <w:pPr>
              <w:pStyle w:val="TableParagraph"/>
              <w:numPr>
                <w:ilvl w:val="0"/>
                <w:numId w:val="204"/>
              </w:numPr>
              <w:tabs>
                <w:tab w:val="left" w:pos="162"/>
              </w:tabs>
              <w:spacing w:before="20" w:line="247" w:lineRule="auto"/>
              <w:ind w:right="51" w:firstLine="0"/>
              <w:rPr>
                <w:sz w:val="14"/>
              </w:rPr>
            </w:pPr>
            <w:r>
              <w:rPr>
                <w:sz w:val="14"/>
              </w:rPr>
              <w:t>разуме</w:t>
            </w:r>
            <w:r>
              <w:rPr>
                <w:spacing w:val="-7"/>
                <w:sz w:val="14"/>
              </w:rPr>
              <w:t xml:space="preserve"> </w:t>
            </w:r>
            <w:r>
              <w:rPr>
                <w:sz w:val="14"/>
              </w:rPr>
              <w:t>једноставне</w:t>
            </w:r>
            <w:r>
              <w:rPr>
                <w:spacing w:val="-7"/>
                <w:sz w:val="14"/>
              </w:rPr>
              <w:t xml:space="preserve"> </w:t>
            </w:r>
            <w:r>
              <w:rPr>
                <w:sz w:val="14"/>
              </w:rPr>
              <w:t>исказе</w:t>
            </w:r>
            <w:r>
              <w:rPr>
                <w:spacing w:val="-7"/>
                <w:sz w:val="14"/>
              </w:rPr>
              <w:t xml:space="preserve"> </w:t>
            </w:r>
            <w:r>
              <w:rPr>
                <w:sz w:val="14"/>
              </w:rPr>
              <w:t>којима</w:t>
            </w:r>
            <w:r>
              <w:rPr>
                <w:spacing w:val="-7"/>
                <w:sz w:val="14"/>
              </w:rPr>
              <w:t xml:space="preserve"> </w:t>
            </w:r>
            <w:r>
              <w:rPr>
                <w:sz w:val="14"/>
              </w:rPr>
              <w:t>се</w:t>
            </w:r>
            <w:r>
              <w:rPr>
                <w:spacing w:val="-7"/>
                <w:sz w:val="14"/>
              </w:rPr>
              <w:t xml:space="preserve"> </w:t>
            </w:r>
            <w:r>
              <w:rPr>
                <w:sz w:val="14"/>
              </w:rPr>
              <w:t>изражава</w:t>
            </w:r>
            <w:r>
              <w:rPr>
                <w:spacing w:val="-7"/>
                <w:sz w:val="14"/>
              </w:rPr>
              <w:t xml:space="preserve"> </w:t>
            </w:r>
            <w:r>
              <w:rPr>
                <w:sz w:val="14"/>
              </w:rPr>
              <w:t>припадање/неприпада- ње, поседовање/непоседовање и реагује на</w:t>
            </w:r>
            <w:r>
              <w:rPr>
                <w:spacing w:val="-4"/>
                <w:sz w:val="14"/>
              </w:rPr>
              <w:t xml:space="preserve"> </w:t>
            </w:r>
            <w:r>
              <w:rPr>
                <w:sz w:val="14"/>
              </w:rPr>
              <w:t>њих;</w:t>
            </w:r>
          </w:p>
          <w:p w:rsidR="008455F2" w:rsidRDefault="009D632A">
            <w:pPr>
              <w:pStyle w:val="TableParagraph"/>
              <w:numPr>
                <w:ilvl w:val="0"/>
                <w:numId w:val="204"/>
              </w:numPr>
              <w:tabs>
                <w:tab w:val="left" w:pos="162"/>
              </w:tabs>
              <w:spacing w:line="247" w:lineRule="auto"/>
              <w:ind w:right="80" w:firstLine="0"/>
              <w:rPr>
                <w:sz w:val="14"/>
              </w:rPr>
            </w:pPr>
            <w:r>
              <w:rPr>
                <w:sz w:val="14"/>
              </w:rPr>
              <w:t>тражи</w:t>
            </w:r>
            <w:r>
              <w:rPr>
                <w:spacing w:val="-4"/>
                <w:sz w:val="14"/>
              </w:rPr>
              <w:t xml:space="preserve"> </w:t>
            </w:r>
            <w:r>
              <w:rPr>
                <w:sz w:val="14"/>
              </w:rPr>
              <w:t>и</w:t>
            </w:r>
            <w:r>
              <w:rPr>
                <w:spacing w:val="-5"/>
                <w:sz w:val="14"/>
              </w:rPr>
              <w:t xml:space="preserve"> </w:t>
            </w:r>
            <w:r>
              <w:rPr>
                <w:sz w:val="14"/>
              </w:rPr>
              <w:t>да</w:t>
            </w:r>
            <w:r>
              <w:rPr>
                <w:spacing w:val="-4"/>
                <w:sz w:val="14"/>
              </w:rPr>
              <w:t xml:space="preserve"> </w:t>
            </w:r>
            <w:r>
              <w:rPr>
                <w:sz w:val="14"/>
              </w:rPr>
              <w:t>једноставне</w:t>
            </w:r>
            <w:r>
              <w:rPr>
                <w:spacing w:val="-4"/>
                <w:sz w:val="14"/>
              </w:rPr>
              <w:t xml:space="preserve"> </w:t>
            </w:r>
            <w:r>
              <w:rPr>
                <w:sz w:val="14"/>
              </w:rPr>
              <w:t>исказе</w:t>
            </w:r>
            <w:r>
              <w:rPr>
                <w:spacing w:val="-4"/>
                <w:sz w:val="14"/>
              </w:rPr>
              <w:t xml:space="preserve"> </w:t>
            </w:r>
            <w:r>
              <w:rPr>
                <w:sz w:val="14"/>
              </w:rPr>
              <w:t>којима</w:t>
            </w:r>
            <w:r>
              <w:rPr>
                <w:spacing w:val="-4"/>
                <w:sz w:val="14"/>
              </w:rPr>
              <w:t xml:space="preserve"> </w:t>
            </w:r>
            <w:r>
              <w:rPr>
                <w:sz w:val="14"/>
              </w:rPr>
              <w:t>се</w:t>
            </w:r>
            <w:r>
              <w:rPr>
                <w:spacing w:val="-4"/>
                <w:sz w:val="14"/>
              </w:rPr>
              <w:t xml:space="preserve"> </w:t>
            </w:r>
            <w:r>
              <w:rPr>
                <w:sz w:val="14"/>
              </w:rPr>
              <w:t>изражава</w:t>
            </w:r>
            <w:r>
              <w:rPr>
                <w:spacing w:val="-4"/>
                <w:sz w:val="14"/>
              </w:rPr>
              <w:t xml:space="preserve"> </w:t>
            </w:r>
            <w:r>
              <w:rPr>
                <w:sz w:val="14"/>
              </w:rPr>
              <w:t>припадање/непри- падање,</w:t>
            </w:r>
            <w:r>
              <w:rPr>
                <w:spacing w:val="-2"/>
                <w:sz w:val="14"/>
              </w:rPr>
              <w:t xml:space="preserve"> </w:t>
            </w:r>
            <w:r>
              <w:rPr>
                <w:sz w:val="14"/>
              </w:rPr>
              <w:t>поседовање/непоседовање;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3"/>
              </w:rPr>
            </w:pPr>
          </w:p>
          <w:p w:rsidR="008455F2" w:rsidRDefault="009D632A">
            <w:pPr>
              <w:pStyle w:val="TableParagraph"/>
              <w:spacing w:line="247" w:lineRule="auto"/>
              <w:ind w:left="42" w:right="30"/>
              <w:jc w:val="center"/>
              <w:rPr>
                <w:b/>
                <w:sz w:val="14"/>
              </w:rPr>
            </w:pPr>
            <w:r>
              <w:rPr>
                <w:b/>
                <w:sz w:val="14"/>
              </w:rPr>
              <w:t>Изражавање припадања/ неприпадања и поседова- ња/ непоседовања</w:t>
            </w:r>
          </w:p>
        </w:tc>
        <w:tc>
          <w:tcPr>
            <w:tcW w:w="4309" w:type="dxa"/>
          </w:tcPr>
          <w:p w:rsidR="008455F2" w:rsidRDefault="009D632A">
            <w:pPr>
              <w:pStyle w:val="TableParagraph"/>
              <w:spacing w:before="18" w:line="247" w:lineRule="auto"/>
              <w:ind w:firstLine="435"/>
              <w:rPr>
                <w:sz w:val="14"/>
              </w:rPr>
            </w:pPr>
            <w:r>
              <w:rPr>
                <w:b/>
                <w:sz w:val="14"/>
              </w:rPr>
              <w:t xml:space="preserve">Језичке активности у комуникативним ситуацијама </w:t>
            </w:r>
            <w:r>
              <w:rPr>
                <w:sz w:val="14"/>
              </w:rPr>
              <w:t>Слушање и читање краћих текстова с једноставним исказима за изражавање припадања/неприпадања и поседовања / непоседовања и реаговање на њих; усме</w:t>
            </w:r>
            <w:r>
              <w:rPr>
                <w:sz w:val="14"/>
              </w:rPr>
              <w:t>но и писано, исказивање припадања /неприпа- дања и поседовања/непоседовања.</w:t>
            </w:r>
          </w:p>
          <w:p w:rsidR="008455F2" w:rsidRDefault="008455F2">
            <w:pPr>
              <w:pStyle w:val="TableParagraph"/>
              <w:spacing w:before="6"/>
              <w:ind w:left="0"/>
              <w:rPr>
                <w:b/>
                <w:sz w:val="14"/>
              </w:rPr>
            </w:pPr>
          </w:p>
          <w:p w:rsidR="008455F2" w:rsidRDefault="009D632A">
            <w:pPr>
              <w:pStyle w:val="TableParagraph"/>
              <w:ind w:left="1845"/>
              <w:rPr>
                <w:b/>
                <w:sz w:val="14"/>
              </w:rPr>
            </w:pPr>
            <w:r>
              <w:rPr>
                <w:b/>
                <w:sz w:val="14"/>
              </w:rPr>
              <w:t>Садржаји</w:t>
            </w:r>
          </w:p>
          <w:p w:rsidR="008455F2" w:rsidRDefault="009D632A">
            <w:pPr>
              <w:pStyle w:val="TableParagraph"/>
              <w:spacing w:before="5" w:line="247" w:lineRule="auto"/>
              <w:ind w:right="440"/>
              <w:rPr>
                <w:i/>
                <w:sz w:val="14"/>
              </w:rPr>
            </w:pPr>
            <w:r>
              <w:rPr>
                <w:i/>
                <w:sz w:val="14"/>
              </w:rPr>
              <w:t>C’est à moi. Cen’est pas mon cartable. c’est le livre de Sophie. C’est ta robe ?</w:t>
            </w:r>
          </w:p>
          <w:p w:rsidR="008455F2" w:rsidRDefault="009D632A">
            <w:pPr>
              <w:pStyle w:val="TableParagraph"/>
              <w:spacing w:line="247" w:lineRule="auto"/>
              <w:ind w:right="3169"/>
              <w:rPr>
                <w:i/>
                <w:sz w:val="14"/>
              </w:rPr>
            </w:pPr>
            <w:r>
              <w:rPr>
                <w:i/>
                <w:sz w:val="14"/>
              </w:rPr>
              <w:t>A qui est ce stylo ? J’ai deux frères.</w:t>
            </w:r>
          </w:p>
          <w:p w:rsidR="008455F2" w:rsidRDefault="009D632A">
            <w:pPr>
              <w:pStyle w:val="TableParagraph"/>
              <w:spacing w:before="1"/>
              <w:rPr>
                <w:i/>
                <w:sz w:val="14"/>
              </w:rPr>
            </w:pPr>
            <w:r>
              <w:rPr>
                <w:i/>
                <w:sz w:val="14"/>
              </w:rPr>
              <w:t>Je n’ai pas de sœur.</w:t>
            </w:r>
          </w:p>
          <w:p w:rsidR="008455F2" w:rsidRDefault="009D632A">
            <w:pPr>
              <w:pStyle w:val="TableParagraph"/>
              <w:spacing w:before="5" w:line="247" w:lineRule="auto"/>
              <w:rPr>
                <w:sz w:val="14"/>
              </w:rPr>
            </w:pPr>
            <w:r>
              <w:rPr>
                <w:sz w:val="14"/>
              </w:rPr>
              <w:t>Конструкцијазаисказивањеприпа</w:t>
            </w:r>
            <w:r>
              <w:rPr>
                <w:sz w:val="14"/>
              </w:rPr>
              <w:t>дања (</w:t>
            </w:r>
            <w:r>
              <w:rPr>
                <w:i/>
                <w:sz w:val="14"/>
              </w:rPr>
              <w:t>à moi, à toi, à qui</w:t>
            </w:r>
            <w:r>
              <w:rPr>
                <w:sz w:val="14"/>
              </w:rPr>
              <w:t>). Присвојнипридеви (</w:t>
            </w:r>
            <w:r>
              <w:rPr>
                <w:i/>
                <w:sz w:val="14"/>
              </w:rPr>
              <w:t>mon/ ma, ton/ ta, son/ sa</w:t>
            </w:r>
            <w:r>
              <w:rPr>
                <w:sz w:val="14"/>
              </w:rPr>
              <w:t>).</w:t>
            </w:r>
          </w:p>
          <w:p w:rsidR="008455F2" w:rsidRDefault="009D632A">
            <w:pPr>
              <w:pStyle w:val="TableParagraph"/>
              <w:rPr>
                <w:sz w:val="14"/>
              </w:rPr>
            </w:pPr>
            <w:r>
              <w:rPr>
                <w:sz w:val="14"/>
              </w:rPr>
              <w:t>Негација(</w:t>
            </w:r>
            <w:r>
              <w:rPr>
                <w:i/>
                <w:sz w:val="14"/>
              </w:rPr>
              <w:t>ne/ n’... pas</w:t>
            </w:r>
            <w:r>
              <w:rPr>
                <w:sz w:val="14"/>
              </w:rPr>
              <w:t>).</w:t>
            </w:r>
          </w:p>
          <w:p w:rsidR="008455F2" w:rsidRDefault="008455F2">
            <w:pPr>
              <w:pStyle w:val="TableParagraph"/>
              <w:spacing w:before="10"/>
              <w:ind w:left="0"/>
              <w:rPr>
                <w:b/>
                <w:sz w:val="14"/>
              </w:rPr>
            </w:pPr>
          </w:p>
          <w:p w:rsidR="008455F2" w:rsidRDefault="009D632A">
            <w:pPr>
              <w:pStyle w:val="TableParagraph"/>
              <w:spacing w:line="160" w:lineRule="atLeast"/>
              <w:rPr>
                <w:sz w:val="14"/>
              </w:rPr>
            </w:pPr>
            <w:r>
              <w:rPr>
                <w:b/>
                <w:sz w:val="14"/>
              </w:rPr>
              <w:t xml:space="preserve">(Интер)културни садржаји: </w:t>
            </w:r>
            <w:r>
              <w:rPr>
                <w:sz w:val="14"/>
              </w:rPr>
              <w:t>породица и пријатељи, однос према животињама, кућни љубимци.</w:t>
            </w:r>
          </w:p>
        </w:tc>
      </w:tr>
    </w:tbl>
    <w:p w:rsidR="008455F2" w:rsidRDefault="008455F2">
      <w:pPr>
        <w:spacing w:line="160" w:lineRule="atLeas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918"/>
        </w:trPr>
        <w:tc>
          <w:tcPr>
            <w:tcW w:w="4365" w:type="dxa"/>
          </w:tcPr>
          <w:p w:rsidR="008455F2" w:rsidRDefault="009D632A">
            <w:pPr>
              <w:pStyle w:val="TableParagraph"/>
              <w:numPr>
                <w:ilvl w:val="0"/>
                <w:numId w:val="203"/>
              </w:numPr>
              <w:tabs>
                <w:tab w:val="left" w:pos="162"/>
              </w:tabs>
              <w:spacing w:before="18"/>
              <w:ind w:right="332" w:firstLine="0"/>
              <w:rPr>
                <w:sz w:val="14"/>
              </w:rPr>
            </w:pPr>
            <w:r>
              <w:rPr>
                <w:sz w:val="14"/>
              </w:rPr>
              <w:lastRenderedPageBreak/>
              <w:t>разуме једноставне исказе за изражавање</w:t>
            </w:r>
            <w:r>
              <w:rPr>
                <w:spacing w:val="-19"/>
                <w:sz w:val="14"/>
              </w:rPr>
              <w:t xml:space="preserve"> </w:t>
            </w:r>
            <w:r>
              <w:rPr>
                <w:sz w:val="14"/>
              </w:rPr>
              <w:t>допадања/недопадања, слагања/неслагањаи реагује на</w:t>
            </w:r>
            <w:r>
              <w:rPr>
                <w:spacing w:val="-2"/>
                <w:sz w:val="14"/>
              </w:rPr>
              <w:t xml:space="preserve"> </w:t>
            </w:r>
            <w:r>
              <w:rPr>
                <w:sz w:val="14"/>
              </w:rPr>
              <w:t>њих;</w:t>
            </w:r>
          </w:p>
          <w:p w:rsidR="008455F2" w:rsidRDefault="009D632A">
            <w:pPr>
              <w:pStyle w:val="TableParagraph"/>
              <w:numPr>
                <w:ilvl w:val="0"/>
                <w:numId w:val="203"/>
              </w:numPr>
              <w:tabs>
                <w:tab w:val="left" w:pos="162"/>
              </w:tabs>
              <w:ind w:right="292" w:firstLine="0"/>
              <w:rPr>
                <w:sz w:val="14"/>
              </w:rPr>
            </w:pPr>
            <w:r>
              <w:rPr>
                <w:sz w:val="14"/>
              </w:rPr>
              <w:t>тражи мишљење и изражава допадање/недопадање једноставним језичким</w:t>
            </w:r>
            <w:r>
              <w:rPr>
                <w:spacing w:val="-2"/>
                <w:sz w:val="14"/>
              </w:rPr>
              <w:t xml:space="preserve"> </w:t>
            </w:r>
            <w:r>
              <w:rPr>
                <w:sz w:val="14"/>
              </w:rPr>
              <w:t>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6"/>
              </w:rPr>
            </w:pPr>
          </w:p>
          <w:p w:rsidR="008455F2" w:rsidRDefault="009D632A">
            <w:pPr>
              <w:pStyle w:val="TableParagraph"/>
              <w:spacing w:before="1"/>
              <w:ind w:left="558" w:right="160" w:hanging="369"/>
              <w:rPr>
                <w:b/>
                <w:sz w:val="14"/>
              </w:rPr>
            </w:pPr>
            <w:r>
              <w:rPr>
                <w:b/>
                <w:sz w:val="14"/>
              </w:rPr>
              <w:t>Изражавање допадања/ недопадања</w:t>
            </w:r>
          </w:p>
        </w:tc>
        <w:tc>
          <w:tcPr>
            <w:tcW w:w="4309" w:type="dxa"/>
          </w:tcPr>
          <w:p w:rsidR="008455F2" w:rsidRDefault="009D632A">
            <w:pPr>
              <w:pStyle w:val="TableParagraph"/>
              <w:spacing w:before="16"/>
              <w:ind w:firstLine="435"/>
              <w:rPr>
                <w:sz w:val="14"/>
              </w:rPr>
            </w:pPr>
            <w:r>
              <w:rPr>
                <w:b/>
                <w:sz w:val="14"/>
              </w:rPr>
              <w:t xml:space="preserve">Језичке активности у комуникативним ситуацијама </w:t>
            </w:r>
            <w:r>
              <w:rPr>
                <w:sz w:val="14"/>
              </w:rPr>
              <w:t>Слушање и читање краћих текстова с једноставним исказима за изра- жавање допадања / недопадања и реаговање на њих; усмено и писано исказивање слагања / неслагања, допадања / недопадања.</w:t>
            </w:r>
          </w:p>
          <w:p w:rsidR="008455F2" w:rsidRDefault="008455F2">
            <w:pPr>
              <w:pStyle w:val="TableParagraph"/>
              <w:spacing w:before="6"/>
              <w:ind w:left="0"/>
              <w:rPr>
                <w:b/>
                <w:sz w:val="13"/>
              </w:rPr>
            </w:pPr>
          </w:p>
          <w:p w:rsidR="008455F2" w:rsidRDefault="009D632A">
            <w:pPr>
              <w:pStyle w:val="TableParagraph"/>
              <w:spacing w:line="161" w:lineRule="exact"/>
              <w:ind w:left="1562" w:right="1552"/>
              <w:jc w:val="center"/>
              <w:rPr>
                <w:b/>
                <w:sz w:val="14"/>
              </w:rPr>
            </w:pPr>
            <w:r>
              <w:rPr>
                <w:b/>
                <w:sz w:val="14"/>
              </w:rPr>
              <w:t>Садржаји</w:t>
            </w:r>
          </w:p>
          <w:p w:rsidR="008455F2" w:rsidRDefault="009D632A">
            <w:pPr>
              <w:pStyle w:val="TableParagraph"/>
              <w:spacing w:line="160" w:lineRule="exact"/>
              <w:rPr>
                <w:i/>
                <w:sz w:val="14"/>
              </w:rPr>
            </w:pPr>
            <w:r>
              <w:rPr>
                <w:i/>
                <w:sz w:val="14"/>
              </w:rPr>
              <w:t>D’accord. Je suis d’accord. Je ne suis pas d’accord. Vous êt</w:t>
            </w:r>
            <w:r>
              <w:rPr>
                <w:i/>
                <w:sz w:val="14"/>
              </w:rPr>
              <w:t>es d’accord</w:t>
            </w:r>
          </w:p>
          <w:p w:rsidR="008455F2" w:rsidRDefault="009D632A">
            <w:pPr>
              <w:pStyle w:val="TableParagraph"/>
              <w:spacing w:line="160" w:lineRule="exact"/>
              <w:rPr>
                <w:i/>
                <w:sz w:val="14"/>
              </w:rPr>
            </w:pPr>
            <w:r>
              <w:rPr>
                <w:i/>
                <w:sz w:val="14"/>
              </w:rPr>
              <w:t>? J’aime le chocolat / la musique / les voyages. J’aime dessiner / chanter</w:t>
            </w:r>
          </w:p>
          <w:p w:rsidR="008455F2" w:rsidRDefault="009D632A">
            <w:pPr>
              <w:pStyle w:val="TableParagraph"/>
              <w:spacing w:line="160" w:lineRule="exact"/>
              <w:rPr>
                <w:i/>
                <w:sz w:val="14"/>
              </w:rPr>
            </w:pPr>
            <w:r>
              <w:rPr>
                <w:i/>
                <w:sz w:val="14"/>
              </w:rPr>
              <w:t>/ lire.</w:t>
            </w:r>
          </w:p>
          <w:p w:rsidR="008455F2" w:rsidRDefault="009D632A">
            <w:pPr>
              <w:pStyle w:val="TableParagraph"/>
              <w:spacing w:line="160" w:lineRule="exact"/>
              <w:rPr>
                <w:i/>
                <w:sz w:val="14"/>
              </w:rPr>
            </w:pPr>
            <w:r>
              <w:rPr>
                <w:i/>
                <w:sz w:val="14"/>
              </w:rPr>
              <w:t>Je n’aimepas ce sport. Ma matière préférée est le sport.</w:t>
            </w:r>
          </w:p>
          <w:p w:rsidR="008455F2" w:rsidRDefault="009D632A">
            <w:pPr>
              <w:pStyle w:val="TableParagraph"/>
              <w:spacing w:line="160" w:lineRule="exact"/>
              <w:rPr>
                <w:sz w:val="14"/>
              </w:rPr>
            </w:pPr>
            <w:r>
              <w:rPr>
                <w:sz w:val="14"/>
              </w:rPr>
              <w:t>Именице.</w:t>
            </w:r>
          </w:p>
          <w:p w:rsidR="008455F2" w:rsidRDefault="009D632A">
            <w:pPr>
              <w:pStyle w:val="TableParagraph"/>
              <w:ind w:right="2170"/>
              <w:rPr>
                <w:sz w:val="14"/>
              </w:rPr>
            </w:pPr>
            <w:r>
              <w:rPr>
                <w:sz w:val="14"/>
              </w:rPr>
              <w:t>Одређени члан (</w:t>
            </w:r>
            <w:r>
              <w:rPr>
                <w:i/>
                <w:sz w:val="14"/>
              </w:rPr>
              <w:t>le, la, l’, les</w:t>
            </w:r>
            <w:r>
              <w:rPr>
                <w:sz w:val="14"/>
              </w:rPr>
              <w:t>). Презент фреквентних глагола.</w:t>
            </w:r>
          </w:p>
          <w:p w:rsidR="008455F2" w:rsidRDefault="009D632A">
            <w:pPr>
              <w:pStyle w:val="TableParagraph"/>
              <w:ind w:right="899"/>
              <w:rPr>
                <w:sz w:val="14"/>
              </w:rPr>
            </w:pPr>
            <w:r>
              <w:rPr>
                <w:sz w:val="14"/>
              </w:rPr>
              <w:t>Конструкција са инфинитивом (</w:t>
            </w:r>
            <w:r>
              <w:rPr>
                <w:i/>
                <w:sz w:val="14"/>
              </w:rPr>
              <w:t>j’aime dessiner</w:t>
            </w:r>
            <w:r>
              <w:rPr>
                <w:sz w:val="14"/>
              </w:rPr>
              <w:t>). Негација (</w:t>
            </w:r>
            <w:r>
              <w:rPr>
                <w:i/>
                <w:sz w:val="14"/>
              </w:rPr>
              <w:t>ne/ n’... pas</w:t>
            </w:r>
            <w:r>
              <w:rPr>
                <w:sz w:val="14"/>
              </w:rPr>
              <w:t>).</w:t>
            </w:r>
          </w:p>
          <w:p w:rsidR="008455F2" w:rsidRDefault="008455F2">
            <w:pPr>
              <w:pStyle w:val="TableParagraph"/>
              <w:spacing w:before="6"/>
              <w:ind w:left="0"/>
              <w:rPr>
                <w:b/>
                <w:sz w:val="13"/>
              </w:rPr>
            </w:pPr>
          </w:p>
          <w:p w:rsidR="008455F2" w:rsidRDefault="009D632A">
            <w:pPr>
              <w:pStyle w:val="TableParagraph"/>
              <w:ind w:right="69"/>
              <w:rPr>
                <w:sz w:val="14"/>
              </w:rPr>
            </w:pPr>
            <w:r>
              <w:rPr>
                <w:b/>
                <w:sz w:val="14"/>
              </w:rPr>
              <w:t xml:space="preserve">(Интер)културни садржаји: </w:t>
            </w:r>
            <w:r>
              <w:rPr>
                <w:sz w:val="14"/>
              </w:rPr>
              <w:t>уметност (књижевност за младе, стрип, филм, музика...), храна, спорт.</w:t>
            </w:r>
          </w:p>
        </w:tc>
      </w:tr>
      <w:tr w:rsidR="008455F2">
        <w:trPr>
          <w:trHeight w:val="2758"/>
        </w:trPr>
        <w:tc>
          <w:tcPr>
            <w:tcW w:w="4365" w:type="dxa"/>
          </w:tcPr>
          <w:p w:rsidR="008455F2" w:rsidRDefault="009D632A">
            <w:pPr>
              <w:pStyle w:val="TableParagraph"/>
              <w:numPr>
                <w:ilvl w:val="0"/>
                <w:numId w:val="202"/>
              </w:numPr>
              <w:tabs>
                <w:tab w:val="left" w:pos="162"/>
              </w:tabs>
              <w:spacing w:before="18"/>
              <w:ind w:right="229" w:firstLine="0"/>
              <w:jc w:val="both"/>
              <w:rPr>
                <w:sz w:val="14"/>
              </w:rPr>
            </w:pPr>
            <w:r>
              <w:rPr>
                <w:sz w:val="14"/>
              </w:rPr>
              <w:t>разуме</w:t>
            </w:r>
            <w:r>
              <w:rPr>
                <w:spacing w:val="-4"/>
                <w:sz w:val="14"/>
              </w:rPr>
              <w:t xml:space="preserve"> </w:t>
            </w:r>
            <w:r>
              <w:rPr>
                <w:sz w:val="14"/>
              </w:rPr>
              <w:t>једноставне</w:t>
            </w:r>
            <w:r>
              <w:rPr>
                <w:spacing w:val="-4"/>
                <w:sz w:val="14"/>
              </w:rPr>
              <w:t xml:space="preserve"> </w:t>
            </w:r>
            <w:r>
              <w:rPr>
                <w:sz w:val="14"/>
              </w:rPr>
              <w:t>изразе</w:t>
            </w:r>
            <w:r>
              <w:rPr>
                <w:spacing w:val="-5"/>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5"/>
                <w:sz w:val="14"/>
              </w:rPr>
              <w:t xml:space="preserve"> </w:t>
            </w:r>
            <w:r>
              <w:rPr>
                <w:sz w:val="14"/>
              </w:rPr>
              <w:t>количину</w:t>
            </w:r>
            <w:r>
              <w:rPr>
                <w:spacing w:val="-5"/>
                <w:sz w:val="14"/>
              </w:rPr>
              <w:t xml:space="preserve"> </w:t>
            </w:r>
            <w:r>
              <w:rPr>
                <w:sz w:val="14"/>
              </w:rPr>
              <w:t>(број</w:t>
            </w:r>
            <w:r>
              <w:rPr>
                <w:spacing w:val="-4"/>
                <w:sz w:val="14"/>
              </w:rPr>
              <w:t xml:space="preserve"> </w:t>
            </w:r>
            <w:r>
              <w:rPr>
                <w:sz w:val="14"/>
              </w:rPr>
              <w:t>особа, животиња и предмета количина приликом куповине и</w:t>
            </w:r>
            <w:r>
              <w:rPr>
                <w:sz w:val="14"/>
              </w:rPr>
              <w:t xml:space="preserve"> сл.) и реагује на</w:t>
            </w:r>
            <w:r>
              <w:rPr>
                <w:spacing w:val="-2"/>
                <w:sz w:val="14"/>
              </w:rPr>
              <w:t xml:space="preserve"> </w:t>
            </w:r>
            <w:r>
              <w:rPr>
                <w:sz w:val="14"/>
              </w:rPr>
              <w:t>њих;</w:t>
            </w:r>
          </w:p>
          <w:p w:rsidR="008455F2" w:rsidRDefault="009D632A">
            <w:pPr>
              <w:pStyle w:val="TableParagraph"/>
              <w:numPr>
                <w:ilvl w:val="0"/>
                <w:numId w:val="202"/>
              </w:numPr>
              <w:tabs>
                <w:tab w:val="left" w:pos="162"/>
              </w:tabs>
              <w:spacing w:line="237" w:lineRule="auto"/>
              <w:ind w:right="158" w:firstLine="0"/>
              <w:jc w:val="both"/>
              <w:rPr>
                <w:sz w:val="14"/>
              </w:rPr>
            </w:pPr>
            <w:r>
              <w:rPr>
                <w:sz w:val="14"/>
              </w:rPr>
              <w:t>тражи</w:t>
            </w:r>
            <w:r>
              <w:rPr>
                <w:spacing w:val="-3"/>
                <w:sz w:val="14"/>
              </w:rPr>
              <w:t xml:space="preserve"> </w:t>
            </w:r>
            <w:r>
              <w:rPr>
                <w:sz w:val="14"/>
              </w:rPr>
              <w:t>и</w:t>
            </w:r>
            <w:r>
              <w:rPr>
                <w:spacing w:val="-4"/>
                <w:sz w:val="14"/>
              </w:rPr>
              <w:t xml:space="preserve"> </w:t>
            </w:r>
            <w:r>
              <w:rPr>
                <w:sz w:val="14"/>
              </w:rPr>
              <w:t>пружи</w:t>
            </w:r>
            <w:r>
              <w:rPr>
                <w:spacing w:val="-3"/>
                <w:sz w:val="14"/>
              </w:rPr>
              <w:t xml:space="preserve"> </w:t>
            </w:r>
            <w:r>
              <w:rPr>
                <w:sz w:val="14"/>
              </w:rPr>
              <w:t>основне</w:t>
            </w:r>
            <w:r>
              <w:rPr>
                <w:spacing w:val="-3"/>
                <w:sz w:val="14"/>
              </w:rPr>
              <w:t xml:space="preserve"> </w:t>
            </w:r>
            <w:r>
              <w:rPr>
                <w:sz w:val="14"/>
              </w:rPr>
              <w:t>информације</w:t>
            </w:r>
            <w:r>
              <w:rPr>
                <w:spacing w:val="-3"/>
                <w:sz w:val="14"/>
              </w:rPr>
              <w:t xml:space="preserve"> </w:t>
            </w:r>
            <w:r>
              <w:rPr>
                <w:sz w:val="14"/>
              </w:rPr>
              <w:t>у</w:t>
            </w:r>
            <w:r>
              <w:rPr>
                <w:spacing w:val="-3"/>
                <w:sz w:val="14"/>
              </w:rPr>
              <w:t xml:space="preserve"> </w:t>
            </w:r>
            <w:r>
              <w:rPr>
                <w:sz w:val="14"/>
              </w:rPr>
              <w:t>вези</w:t>
            </w:r>
            <w:r>
              <w:rPr>
                <w:spacing w:val="-4"/>
                <w:sz w:val="14"/>
              </w:rPr>
              <w:t xml:space="preserve"> </w:t>
            </w:r>
            <w:r>
              <w:rPr>
                <w:sz w:val="14"/>
              </w:rPr>
              <w:t>са</w:t>
            </w:r>
            <w:r>
              <w:rPr>
                <w:spacing w:val="-3"/>
                <w:sz w:val="14"/>
              </w:rPr>
              <w:t xml:space="preserve"> </w:t>
            </w:r>
            <w:r>
              <w:rPr>
                <w:sz w:val="14"/>
              </w:rPr>
              <w:t>количинама</w:t>
            </w:r>
            <w:r>
              <w:rPr>
                <w:spacing w:val="-3"/>
                <w:sz w:val="14"/>
              </w:rPr>
              <w:t xml:space="preserve"> </w:t>
            </w:r>
            <w:r>
              <w:rPr>
                <w:sz w:val="14"/>
              </w:rPr>
              <w:t>и</w:t>
            </w:r>
            <w:r>
              <w:rPr>
                <w:spacing w:val="-4"/>
                <w:sz w:val="14"/>
              </w:rPr>
              <w:t xml:space="preserve"> </w:t>
            </w:r>
            <w:r>
              <w:rPr>
                <w:sz w:val="14"/>
              </w:rPr>
              <w:t>броје- вима;</w:t>
            </w:r>
          </w:p>
          <w:p w:rsidR="008455F2" w:rsidRDefault="009D632A">
            <w:pPr>
              <w:pStyle w:val="TableParagraph"/>
              <w:numPr>
                <w:ilvl w:val="0"/>
                <w:numId w:val="202"/>
              </w:numPr>
              <w:tabs>
                <w:tab w:val="left" w:pos="162"/>
              </w:tabs>
              <w:ind w:firstLine="0"/>
              <w:jc w:val="both"/>
              <w:rPr>
                <w:sz w:val="14"/>
              </w:rPr>
            </w:pPr>
            <w:r>
              <w:rPr>
                <w:sz w:val="14"/>
              </w:rPr>
              <w:t>изрази присуство и одсуство некога или</w:t>
            </w:r>
            <w:r>
              <w:rPr>
                <w:spacing w:val="-8"/>
                <w:sz w:val="14"/>
              </w:rPr>
              <w:t xml:space="preserve"> </w:t>
            </w:r>
            <w:r>
              <w:rPr>
                <w:sz w:val="14"/>
              </w:rPr>
              <w:t>нечега;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2"/>
              <w:ind w:left="699" w:right="121" w:hanging="546"/>
              <w:rPr>
                <w:b/>
                <w:sz w:val="14"/>
              </w:rPr>
            </w:pPr>
            <w:r>
              <w:rPr>
                <w:b/>
                <w:sz w:val="14"/>
              </w:rPr>
              <w:t>Изражавање количине и бројева</w:t>
            </w:r>
          </w:p>
        </w:tc>
        <w:tc>
          <w:tcPr>
            <w:tcW w:w="4309" w:type="dxa"/>
          </w:tcPr>
          <w:p w:rsidR="008455F2" w:rsidRDefault="009D632A">
            <w:pPr>
              <w:pStyle w:val="TableParagraph"/>
              <w:spacing w:before="16"/>
              <w:ind w:right="25" w:firstLine="435"/>
              <w:rPr>
                <w:sz w:val="14"/>
              </w:rPr>
            </w:pPr>
            <w:r>
              <w:rPr>
                <w:b/>
                <w:sz w:val="14"/>
              </w:rPr>
              <w:t xml:space="preserve">Језичке активности у комуникативним ситуацијама </w:t>
            </w:r>
            <w:r>
              <w:rPr>
                <w:sz w:val="14"/>
              </w:rPr>
              <w:t>Слушање и читање једноставних исказа које садрже информације у вези са количином и бројевима (новчани износ, узраст, време, број телефона и слично); усмено и писано коришћење једноставних исказа са бројевима до 100.</w:t>
            </w:r>
          </w:p>
          <w:p w:rsidR="008455F2" w:rsidRDefault="008455F2">
            <w:pPr>
              <w:pStyle w:val="TableParagraph"/>
              <w:spacing w:before="5"/>
              <w:ind w:left="0"/>
              <w:rPr>
                <w:b/>
                <w:sz w:val="13"/>
              </w:rPr>
            </w:pPr>
          </w:p>
          <w:p w:rsidR="008455F2" w:rsidRDefault="009D632A">
            <w:pPr>
              <w:pStyle w:val="TableParagraph"/>
              <w:spacing w:before="1" w:line="161" w:lineRule="exact"/>
              <w:ind w:left="1562" w:right="1552"/>
              <w:jc w:val="center"/>
              <w:rPr>
                <w:b/>
                <w:sz w:val="14"/>
              </w:rPr>
            </w:pPr>
            <w:r>
              <w:rPr>
                <w:b/>
                <w:sz w:val="14"/>
              </w:rPr>
              <w:t>Садржаји</w:t>
            </w:r>
          </w:p>
          <w:p w:rsidR="008455F2" w:rsidRDefault="009D632A">
            <w:pPr>
              <w:pStyle w:val="TableParagraph"/>
              <w:spacing w:line="160" w:lineRule="exact"/>
              <w:rPr>
                <w:i/>
                <w:sz w:val="14"/>
              </w:rPr>
            </w:pPr>
            <w:r>
              <w:rPr>
                <w:i/>
                <w:sz w:val="14"/>
              </w:rPr>
              <w:t>Dans ma classe il y a 25 élèves. Je voudrais un kilo de pommes, s’il vous</w:t>
            </w:r>
          </w:p>
          <w:p w:rsidR="008455F2" w:rsidRDefault="009D632A">
            <w:pPr>
              <w:pStyle w:val="TableParagraph"/>
              <w:spacing w:line="160" w:lineRule="exact"/>
              <w:rPr>
                <w:i/>
                <w:sz w:val="14"/>
              </w:rPr>
            </w:pPr>
            <w:r>
              <w:rPr>
                <w:i/>
                <w:sz w:val="14"/>
              </w:rPr>
              <w:t>plait.</w:t>
            </w:r>
          </w:p>
          <w:p w:rsidR="008455F2" w:rsidRDefault="009D632A">
            <w:pPr>
              <w:pStyle w:val="TableParagraph"/>
              <w:spacing w:line="160" w:lineRule="exact"/>
              <w:rPr>
                <w:i/>
                <w:sz w:val="14"/>
              </w:rPr>
            </w:pPr>
            <w:r>
              <w:rPr>
                <w:i/>
                <w:sz w:val="14"/>
              </w:rPr>
              <w:t>Combien coûte cette trousse ?</w:t>
            </w:r>
          </w:p>
          <w:p w:rsidR="008455F2" w:rsidRDefault="009D632A">
            <w:pPr>
              <w:pStyle w:val="TableParagraph"/>
              <w:spacing w:line="160" w:lineRule="exact"/>
              <w:rPr>
                <w:i/>
                <w:sz w:val="14"/>
              </w:rPr>
            </w:pPr>
            <w:r>
              <w:rPr>
                <w:i/>
                <w:sz w:val="14"/>
              </w:rPr>
              <w:t>Il y a beaucoup de chats dans ce jardin.</w:t>
            </w:r>
          </w:p>
          <w:p w:rsidR="008455F2" w:rsidRDefault="009D632A">
            <w:pPr>
              <w:pStyle w:val="TableParagraph"/>
              <w:spacing w:line="160" w:lineRule="exact"/>
              <w:rPr>
                <w:sz w:val="14"/>
              </w:rPr>
            </w:pPr>
            <w:r>
              <w:rPr>
                <w:sz w:val="14"/>
              </w:rPr>
              <w:t>Основни бројеви 1−100.</w:t>
            </w:r>
          </w:p>
          <w:p w:rsidR="008455F2" w:rsidRDefault="009D632A">
            <w:pPr>
              <w:pStyle w:val="TableParagraph"/>
              <w:ind w:right="2019"/>
              <w:rPr>
                <w:sz w:val="14"/>
              </w:rPr>
            </w:pPr>
            <w:r>
              <w:rPr>
                <w:sz w:val="14"/>
              </w:rPr>
              <w:t>Прилози (</w:t>
            </w:r>
            <w:r>
              <w:rPr>
                <w:i/>
                <w:sz w:val="14"/>
              </w:rPr>
              <w:t>beaucoup, peu, moins, plus</w:t>
            </w:r>
            <w:r>
              <w:rPr>
                <w:sz w:val="14"/>
              </w:rPr>
              <w:t xml:space="preserve">). Временска одредница </w:t>
            </w:r>
            <w:r>
              <w:rPr>
                <w:i/>
                <w:sz w:val="14"/>
              </w:rPr>
              <w:t>ilya</w:t>
            </w:r>
            <w:r>
              <w:rPr>
                <w:sz w:val="14"/>
              </w:rPr>
              <w:t>.</w:t>
            </w:r>
          </w:p>
          <w:p w:rsidR="008455F2" w:rsidRDefault="009D632A">
            <w:pPr>
              <w:pStyle w:val="TableParagraph"/>
              <w:spacing w:line="159" w:lineRule="exact"/>
              <w:rPr>
                <w:sz w:val="14"/>
              </w:rPr>
            </w:pPr>
            <w:r>
              <w:rPr>
                <w:sz w:val="14"/>
              </w:rPr>
              <w:t>Упитне речи (</w:t>
            </w:r>
            <w:r>
              <w:rPr>
                <w:i/>
                <w:sz w:val="14"/>
              </w:rPr>
              <w:t>comb</w:t>
            </w:r>
            <w:r>
              <w:rPr>
                <w:i/>
                <w:sz w:val="14"/>
              </w:rPr>
              <w:t>ien</w:t>
            </w:r>
            <w:r>
              <w:rPr>
                <w:sz w:val="14"/>
              </w:rPr>
              <w:t>).</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друштвено окружење, путовања.</w:t>
            </w:r>
          </w:p>
        </w:tc>
      </w:tr>
    </w:tbl>
    <w:p w:rsidR="008455F2" w:rsidRDefault="009D632A">
      <w:pPr>
        <w:spacing w:before="158"/>
        <w:ind w:left="140" w:right="178"/>
        <w:jc w:val="center"/>
        <w:rPr>
          <w:b/>
          <w:sz w:val="18"/>
        </w:rPr>
      </w:pPr>
      <w:r>
        <w:rPr>
          <w:b/>
          <w:sz w:val="18"/>
        </w:rPr>
        <w:t>ШПАНСКИ ЈЕЗИК</w:t>
      </w:r>
    </w:p>
    <w:p w:rsidR="008455F2" w:rsidRDefault="008455F2">
      <w:pPr>
        <w:pStyle w:val="BodyText"/>
        <w:spacing w:before="11"/>
        <w:ind w:left="0" w:firstLine="0"/>
        <w:jc w:val="left"/>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18"/>
        </w:trPr>
        <w:tc>
          <w:tcPr>
            <w:tcW w:w="4365" w:type="dxa"/>
            <w:shd w:val="clear" w:color="auto" w:fill="E6E7E8"/>
          </w:tcPr>
          <w:p w:rsidR="008455F2" w:rsidRDefault="009D632A">
            <w:pPr>
              <w:pStyle w:val="TableParagraph"/>
              <w:spacing w:before="16" w:line="161" w:lineRule="exact"/>
              <w:ind w:left="102" w:right="92"/>
              <w:jc w:val="center"/>
              <w:rPr>
                <w:b/>
                <w:sz w:val="14"/>
              </w:rPr>
            </w:pPr>
            <w:r>
              <w:rPr>
                <w:b/>
                <w:sz w:val="14"/>
              </w:rPr>
              <w:t>ИСХОДИ</w:t>
            </w:r>
          </w:p>
          <w:p w:rsidR="008455F2" w:rsidRDefault="009D632A">
            <w:pPr>
              <w:pStyle w:val="TableParagraph"/>
              <w:ind w:left="104" w:right="91"/>
              <w:jc w:val="center"/>
              <w:rPr>
                <w:sz w:val="14"/>
              </w:rPr>
            </w:pPr>
            <w:r>
              <w:rPr>
                <w:sz w:val="14"/>
              </w:rPr>
              <w:t>По завршетку разреда ученик ће бити у стању да у усменој и писаној комуникацији:</w:t>
            </w:r>
          </w:p>
        </w:tc>
        <w:tc>
          <w:tcPr>
            <w:tcW w:w="1871" w:type="dxa"/>
            <w:shd w:val="clear" w:color="auto" w:fill="E6E7E8"/>
          </w:tcPr>
          <w:p w:rsidR="008455F2" w:rsidRDefault="009D632A">
            <w:pPr>
              <w:pStyle w:val="TableParagraph"/>
              <w:spacing w:before="96" w:line="161" w:lineRule="exact"/>
              <w:ind w:left="40" w:right="30"/>
              <w:jc w:val="center"/>
              <w:rPr>
                <w:b/>
                <w:sz w:val="14"/>
              </w:rPr>
            </w:pPr>
            <w:r>
              <w:rPr>
                <w:b/>
                <w:sz w:val="14"/>
              </w:rPr>
              <w:t>ОБЛАСТ/ ТЕМА</w:t>
            </w:r>
          </w:p>
          <w:p w:rsidR="008455F2" w:rsidRDefault="009D632A">
            <w:pPr>
              <w:pStyle w:val="TableParagraph"/>
              <w:spacing w:line="161" w:lineRule="exact"/>
              <w:ind w:left="40" w:right="30"/>
              <w:jc w:val="center"/>
              <w:rPr>
                <w:b/>
                <w:sz w:val="14"/>
              </w:rPr>
            </w:pPr>
            <w:r>
              <w:rPr>
                <w:b/>
                <w:sz w:val="14"/>
              </w:rPr>
              <w:t>Комуникативне функције</w:t>
            </w:r>
          </w:p>
        </w:tc>
        <w:tc>
          <w:tcPr>
            <w:tcW w:w="4309" w:type="dxa"/>
            <w:shd w:val="clear" w:color="auto" w:fill="E6E7E8"/>
          </w:tcPr>
          <w:p w:rsidR="008455F2" w:rsidRDefault="008455F2">
            <w:pPr>
              <w:pStyle w:val="TableParagraph"/>
              <w:spacing w:before="3"/>
              <w:ind w:left="0"/>
              <w:rPr>
                <w:b/>
                <w:sz w:val="15"/>
              </w:rPr>
            </w:pPr>
          </w:p>
          <w:p w:rsidR="008455F2" w:rsidRDefault="009D632A">
            <w:pPr>
              <w:pStyle w:val="TableParagraph"/>
              <w:ind w:left="1562" w:right="1552"/>
              <w:jc w:val="center"/>
              <w:rPr>
                <w:b/>
                <w:sz w:val="14"/>
              </w:rPr>
            </w:pPr>
            <w:r>
              <w:rPr>
                <w:b/>
                <w:sz w:val="14"/>
              </w:rPr>
              <w:t>САДРЖАЈИ</w:t>
            </w:r>
          </w:p>
        </w:tc>
      </w:tr>
      <w:tr w:rsidR="008455F2">
        <w:trPr>
          <w:trHeight w:val="739"/>
        </w:trPr>
        <w:tc>
          <w:tcPr>
            <w:tcW w:w="4365" w:type="dxa"/>
            <w:tcBorders>
              <w:bottom w:val="nil"/>
            </w:tcBorders>
          </w:tcPr>
          <w:p w:rsidR="008455F2" w:rsidRDefault="009D632A">
            <w:pPr>
              <w:pStyle w:val="TableParagraph"/>
              <w:spacing w:before="18"/>
              <w:rPr>
                <w:sz w:val="14"/>
              </w:rPr>
            </w:pPr>
            <w:r>
              <w:rPr>
                <w:sz w:val="14"/>
              </w:rPr>
              <w:t>– поздрави и отпоздрави, примењујући најједноставнија језичка средства;</w:t>
            </w:r>
          </w:p>
        </w:tc>
        <w:tc>
          <w:tcPr>
            <w:tcW w:w="1871" w:type="dxa"/>
            <w:tcBorders>
              <w:bottom w:val="nil"/>
            </w:tcBorders>
          </w:tcPr>
          <w:p w:rsidR="008455F2" w:rsidRDefault="008455F2">
            <w:pPr>
              <w:pStyle w:val="TableParagraph"/>
              <w:ind w:left="0"/>
              <w:rPr>
                <w:sz w:val="14"/>
              </w:rPr>
            </w:pPr>
          </w:p>
        </w:tc>
        <w:tc>
          <w:tcPr>
            <w:tcW w:w="4309" w:type="dxa"/>
            <w:tcBorders>
              <w:bottom w:val="nil"/>
            </w:tcBorders>
          </w:tcPr>
          <w:p w:rsidR="008455F2" w:rsidRDefault="009D632A">
            <w:pPr>
              <w:pStyle w:val="TableParagraph"/>
              <w:spacing w:before="16"/>
              <w:ind w:right="72" w:firstLine="435"/>
              <w:rPr>
                <w:sz w:val="14"/>
              </w:rPr>
            </w:pPr>
            <w:r>
              <w:rPr>
                <w:b/>
                <w:sz w:val="14"/>
              </w:rPr>
              <w:t xml:space="preserve">Језичке активности у комуникативним ситуацијама </w:t>
            </w:r>
            <w:r>
              <w:rPr>
                <w:sz w:val="14"/>
              </w:rPr>
              <w:t>Реаговање на усмени или писани импулс саговорника (наставника, вршњака, и слично) и иницирање упознавања; успостављања контак- та (нпр. при сусрету, на разгледници, у имејлу, СМС-у).</w:t>
            </w:r>
          </w:p>
        </w:tc>
      </w:tr>
      <w:tr w:rsidR="008455F2">
        <w:trPr>
          <w:trHeight w:val="1600"/>
        </w:trPr>
        <w:tc>
          <w:tcPr>
            <w:tcW w:w="4365" w:type="dxa"/>
            <w:tcBorders>
              <w:top w:val="nil"/>
              <w:bottom w:val="nil"/>
            </w:tcBorders>
          </w:tcPr>
          <w:p w:rsidR="008455F2" w:rsidRDefault="008455F2">
            <w:pPr>
              <w:pStyle w:val="TableParagraph"/>
              <w:ind w:left="0"/>
              <w:rPr>
                <w:sz w:val="14"/>
              </w:rPr>
            </w:pPr>
          </w:p>
        </w:tc>
        <w:tc>
          <w:tcPr>
            <w:tcW w:w="1871" w:type="dxa"/>
            <w:tcBorders>
              <w:top w:val="nil"/>
              <w:bottom w:val="nil"/>
            </w:tcBorders>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sz w:val="16"/>
              </w:rPr>
            </w:pPr>
          </w:p>
          <w:p w:rsidR="008455F2" w:rsidRDefault="009D632A">
            <w:pPr>
              <w:pStyle w:val="TableParagraph"/>
              <w:ind w:left="495"/>
              <w:rPr>
                <w:b/>
                <w:sz w:val="14"/>
              </w:rPr>
            </w:pPr>
            <w:r>
              <w:rPr>
                <w:b/>
                <w:sz w:val="14"/>
              </w:rPr>
              <w:t>Поздрављање</w:t>
            </w:r>
          </w:p>
        </w:tc>
        <w:tc>
          <w:tcPr>
            <w:tcW w:w="4309" w:type="dxa"/>
            <w:tcBorders>
              <w:top w:val="nil"/>
              <w:bottom w:val="nil"/>
            </w:tcBorders>
          </w:tcPr>
          <w:p w:rsidR="008455F2" w:rsidRDefault="009D632A">
            <w:pPr>
              <w:pStyle w:val="TableParagraph"/>
              <w:spacing w:before="76" w:line="161" w:lineRule="exact"/>
              <w:ind w:left="1562" w:right="1552"/>
              <w:jc w:val="center"/>
              <w:rPr>
                <w:b/>
                <w:sz w:val="14"/>
              </w:rPr>
            </w:pPr>
            <w:r>
              <w:rPr>
                <w:b/>
                <w:sz w:val="14"/>
              </w:rPr>
              <w:t>Садржаји</w:t>
            </w:r>
          </w:p>
          <w:p w:rsidR="008455F2" w:rsidRDefault="009D632A">
            <w:pPr>
              <w:pStyle w:val="TableParagraph"/>
              <w:spacing w:line="160" w:lineRule="exact"/>
              <w:rPr>
                <w:i/>
                <w:sz w:val="14"/>
              </w:rPr>
            </w:pPr>
            <w:r>
              <w:rPr>
                <w:i/>
                <w:sz w:val="14"/>
              </w:rPr>
              <w:t>¡Hola¡ ¿Qué tal?</w:t>
            </w:r>
          </w:p>
          <w:p w:rsidR="008455F2" w:rsidRDefault="009D632A">
            <w:pPr>
              <w:pStyle w:val="TableParagraph"/>
              <w:spacing w:line="160" w:lineRule="exact"/>
              <w:rPr>
                <w:i/>
                <w:sz w:val="14"/>
              </w:rPr>
            </w:pPr>
            <w:r>
              <w:rPr>
                <w:i/>
                <w:sz w:val="14"/>
              </w:rPr>
              <w:t>¡Buenos días!</w:t>
            </w:r>
          </w:p>
          <w:p w:rsidR="008455F2" w:rsidRDefault="009D632A">
            <w:pPr>
              <w:pStyle w:val="TableParagraph"/>
              <w:spacing w:line="160" w:lineRule="exact"/>
              <w:rPr>
                <w:i/>
                <w:sz w:val="14"/>
              </w:rPr>
            </w:pPr>
            <w:r>
              <w:rPr>
                <w:i/>
                <w:sz w:val="14"/>
              </w:rPr>
              <w:t>¡Buenas tardes!</w:t>
            </w:r>
          </w:p>
          <w:p w:rsidR="008455F2" w:rsidRDefault="009D632A">
            <w:pPr>
              <w:pStyle w:val="TableParagraph"/>
              <w:spacing w:line="160" w:lineRule="exact"/>
              <w:rPr>
                <w:i/>
                <w:sz w:val="14"/>
              </w:rPr>
            </w:pPr>
            <w:r>
              <w:rPr>
                <w:i/>
                <w:sz w:val="14"/>
              </w:rPr>
              <w:t>¡Buenas noches!</w:t>
            </w:r>
          </w:p>
          <w:p w:rsidR="008455F2" w:rsidRDefault="009D632A">
            <w:pPr>
              <w:pStyle w:val="TableParagraph"/>
              <w:spacing w:line="160" w:lineRule="exact"/>
              <w:rPr>
                <w:i/>
                <w:sz w:val="14"/>
              </w:rPr>
            </w:pPr>
            <w:r>
              <w:rPr>
                <w:i/>
                <w:sz w:val="14"/>
              </w:rPr>
              <w:t>¡Adiós!</w:t>
            </w:r>
          </w:p>
          <w:p w:rsidR="008455F2" w:rsidRDefault="009D632A">
            <w:pPr>
              <w:pStyle w:val="TableParagraph"/>
              <w:spacing w:line="160" w:lineRule="exact"/>
              <w:rPr>
                <w:i/>
                <w:sz w:val="14"/>
              </w:rPr>
            </w:pPr>
            <w:r>
              <w:rPr>
                <w:i/>
                <w:sz w:val="14"/>
              </w:rPr>
              <w:t>¡Chao!</w:t>
            </w:r>
          </w:p>
          <w:p w:rsidR="008455F2" w:rsidRDefault="009D632A">
            <w:pPr>
              <w:pStyle w:val="TableParagraph"/>
              <w:spacing w:line="160" w:lineRule="exact"/>
              <w:rPr>
                <w:i/>
                <w:sz w:val="14"/>
              </w:rPr>
            </w:pPr>
            <w:r>
              <w:rPr>
                <w:i/>
                <w:sz w:val="14"/>
              </w:rPr>
              <w:t>¡Hasta luego!</w:t>
            </w:r>
          </w:p>
          <w:p w:rsidR="008455F2" w:rsidRDefault="009D632A">
            <w:pPr>
              <w:pStyle w:val="TableParagraph"/>
              <w:spacing w:line="161" w:lineRule="exact"/>
              <w:rPr>
                <w:sz w:val="14"/>
              </w:rPr>
            </w:pPr>
            <w:r>
              <w:rPr>
                <w:sz w:val="14"/>
              </w:rPr>
              <w:t>Знаци интерпункције.</w:t>
            </w:r>
          </w:p>
        </w:tc>
      </w:tr>
      <w:tr w:rsidR="008455F2">
        <w:trPr>
          <w:trHeight w:val="418"/>
        </w:trPr>
        <w:tc>
          <w:tcPr>
            <w:tcW w:w="4365" w:type="dxa"/>
            <w:tcBorders>
              <w:top w:val="nil"/>
            </w:tcBorders>
          </w:tcPr>
          <w:p w:rsidR="008455F2" w:rsidRDefault="008455F2">
            <w:pPr>
              <w:pStyle w:val="TableParagraph"/>
              <w:ind w:left="0"/>
              <w:rPr>
                <w:sz w:val="14"/>
              </w:rPr>
            </w:pPr>
          </w:p>
        </w:tc>
        <w:tc>
          <w:tcPr>
            <w:tcW w:w="1871" w:type="dxa"/>
            <w:tcBorders>
              <w:top w:val="nil"/>
            </w:tcBorders>
          </w:tcPr>
          <w:p w:rsidR="008455F2" w:rsidRDefault="008455F2">
            <w:pPr>
              <w:pStyle w:val="TableParagraph"/>
              <w:ind w:left="0"/>
              <w:rPr>
                <w:sz w:val="14"/>
              </w:rPr>
            </w:pPr>
          </w:p>
        </w:tc>
        <w:tc>
          <w:tcPr>
            <w:tcW w:w="4309" w:type="dxa"/>
            <w:tcBorders>
              <w:top w:val="nil"/>
            </w:tcBorders>
          </w:tcPr>
          <w:p w:rsidR="008455F2" w:rsidRDefault="009D632A">
            <w:pPr>
              <w:pStyle w:val="TableParagraph"/>
              <w:spacing w:before="76"/>
              <w:rPr>
                <w:sz w:val="14"/>
              </w:rPr>
            </w:pPr>
            <w:r>
              <w:rPr>
                <w:b/>
                <w:sz w:val="14"/>
              </w:rPr>
              <w:t>(Интер)културни садржаји:</w:t>
            </w:r>
            <w:r>
              <w:rPr>
                <w:sz w:val="14"/>
              </w:rPr>
              <w:t>формално и неформално поздрављање; устаљена правила учтивости; лична имена и надимци.</w:t>
            </w:r>
          </w:p>
        </w:tc>
      </w:tr>
      <w:tr w:rsidR="008455F2">
        <w:trPr>
          <w:trHeight w:val="1219"/>
        </w:trPr>
        <w:tc>
          <w:tcPr>
            <w:tcW w:w="4365" w:type="dxa"/>
            <w:tcBorders>
              <w:bottom w:val="nil"/>
            </w:tcBorders>
          </w:tcPr>
          <w:p w:rsidR="008455F2" w:rsidRDefault="009D632A">
            <w:pPr>
              <w:pStyle w:val="TableParagraph"/>
              <w:numPr>
                <w:ilvl w:val="0"/>
                <w:numId w:val="201"/>
              </w:numPr>
              <w:tabs>
                <w:tab w:val="left" w:pos="162"/>
              </w:tabs>
              <w:spacing w:before="18" w:line="161" w:lineRule="exact"/>
              <w:ind w:firstLine="0"/>
              <w:rPr>
                <w:sz w:val="14"/>
              </w:rPr>
            </w:pPr>
            <w:r>
              <w:rPr>
                <w:sz w:val="14"/>
              </w:rPr>
              <w:t>представи себе и</w:t>
            </w:r>
            <w:r>
              <w:rPr>
                <w:spacing w:val="-2"/>
                <w:sz w:val="14"/>
              </w:rPr>
              <w:t xml:space="preserve"> </w:t>
            </w:r>
            <w:r>
              <w:rPr>
                <w:sz w:val="14"/>
              </w:rPr>
              <w:t>другог;</w:t>
            </w:r>
          </w:p>
          <w:p w:rsidR="008455F2" w:rsidRDefault="009D632A">
            <w:pPr>
              <w:pStyle w:val="TableParagraph"/>
              <w:numPr>
                <w:ilvl w:val="0"/>
                <w:numId w:val="201"/>
              </w:numPr>
              <w:tabs>
                <w:tab w:val="left" w:pos="162"/>
              </w:tabs>
              <w:ind w:right="467" w:firstLine="0"/>
              <w:rPr>
                <w:sz w:val="14"/>
              </w:rPr>
            </w:pPr>
            <w:r>
              <w:rPr>
                <w:sz w:val="14"/>
              </w:rPr>
              <w:t>разуме јасно постављена једноставна питања личне природе и одговара на</w:t>
            </w:r>
            <w:r>
              <w:rPr>
                <w:spacing w:val="-2"/>
                <w:sz w:val="14"/>
              </w:rPr>
              <w:t xml:space="preserve"> </w:t>
            </w:r>
            <w:r>
              <w:rPr>
                <w:sz w:val="14"/>
              </w:rPr>
              <w:t>њих;</w:t>
            </w:r>
          </w:p>
        </w:tc>
        <w:tc>
          <w:tcPr>
            <w:tcW w:w="1871" w:type="dxa"/>
            <w:tcBorders>
              <w:bottom w:val="nil"/>
            </w:tcBorders>
          </w:tcPr>
          <w:p w:rsidR="008455F2" w:rsidRDefault="008455F2">
            <w:pPr>
              <w:pStyle w:val="TableParagraph"/>
              <w:ind w:left="0"/>
              <w:rPr>
                <w:sz w:val="14"/>
              </w:rPr>
            </w:pPr>
          </w:p>
        </w:tc>
        <w:tc>
          <w:tcPr>
            <w:tcW w:w="4309" w:type="dxa"/>
            <w:tcBorders>
              <w:bottom w:val="nil"/>
            </w:tcBorders>
          </w:tcPr>
          <w:p w:rsidR="008455F2" w:rsidRDefault="009D632A">
            <w:pPr>
              <w:pStyle w:val="TableParagraph"/>
              <w:spacing w:before="16"/>
              <w:ind w:firstLine="435"/>
              <w:rPr>
                <w:sz w:val="14"/>
              </w:rPr>
            </w:pPr>
            <w:r>
              <w:rPr>
                <w:b/>
                <w:sz w:val="14"/>
              </w:rPr>
              <w:t xml:space="preserve">Језичке активности у комуникативним ситуацијама </w:t>
            </w:r>
            <w:r>
              <w:rPr>
                <w:sz w:val="14"/>
              </w:rPr>
              <w:t>Иницирање упознавања, посредовање у упознавању и представљање других особа, присутних и одсутних, усмено и писано; слушање и читање</w:t>
            </w:r>
            <w:r>
              <w:rPr>
                <w:sz w:val="14"/>
              </w:rPr>
              <w:t>кратких и једноставних текстова којим се неко представља; попуњавање формулара основним личним подацима (пријава на курс, претплата на дечји часопис, налепница за пртљаг, чланска карта и слично).</w:t>
            </w:r>
          </w:p>
        </w:tc>
      </w:tr>
      <w:tr w:rsidR="008455F2">
        <w:trPr>
          <w:trHeight w:val="2080"/>
        </w:trPr>
        <w:tc>
          <w:tcPr>
            <w:tcW w:w="4365" w:type="dxa"/>
            <w:tcBorders>
              <w:top w:val="nil"/>
              <w:bottom w:val="nil"/>
            </w:tcBorders>
          </w:tcPr>
          <w:p w:rsidR="008455F2" w:rsidRDefault="008455F2">
            <w:pPr>
              <w:pStyle w:val="TableParagraph"/>
              <w:ind w:left="0"/>
              <w:rPr>
                <w:sz w:val="14"/>
              </w:rPr>
            </w:pPr>
          </w:p>
        </w:tc>
        <w:tc>
          <w:tcPr>
            <w:tcW w:w="1871" w:type="dxa"/>
            <w:tcBorders>
              <w:top w:val="nil"/>
              <w:bottom w:val="nil"/>
            </w:tcBorders>
          </w:tcPr>
          <w:p w:rsidR="008455F2" w:rsidRDefault="008455F2">
            <w:pPr>
              <w:pStyle w:val="TableParagraph"/>
              <w:ind w:left="0"/>
              <w:rPr>
                <w:b/>
                <w:sz w:val="16"/>
              </w:rPr>
            </w:pPr>
          </w:p>
          <w:p w:rsidR="008455F2" w:rsidRDefault="009D632A">
            <w:pPr>
              <w:pStyle w:val="TableParagraph"/>
              <w:spacing w:before="132"/>
              <w:ind w:left="97" w:right="84" w:hanging="1"/>
              <w:jc w:val="center"/>
              <w:rPr>
                <w:b/>
                <w:sz w:val="14"/>
              </w:rPr>
            </w:pPr>
            <w:r>
              <w:rPr>
                <w:b/>
                <w:sz w:val="14"/>
              </w:rPr>
              <w:t>Представљање себе и других; давање основних информација о себи; дава- ње и и тражење основних информација о другима</w:t>
            </w:r>
          </w:p>
        </w:tc>
        <w:tc>
          <w:tcPr>
            <w:tcW w:w="4309" w:type="dxa"/>
            <w:tcBorders>
              <w:top w:val="nil"/>
              <w:bottom w:val="nil"/>
            </w:tcBorders>
          </w:tcPr>
          <w:p w:rsidR="008455F2" w:rsidRDefault="009D632A">
            <w:pPr>
              <w:pStyle w:val="TableParagraph"/>
              <w:spacing w:before="76" w:line="161" w:lineRule="exact"/>
              <w:ind w:left="1562" w:right="1552"/>
              <w:jc w:val="center"/>
              <w:rPr>
                <w:b/>
                <w:sz w:val="14"/>
              </w:rPr>
            </w:pPr>
            <w:r>
              <w:rPr>
                <w:b/>
                <w:sz w:val="14"/>
              </w:rPr>
              <w:t>Садржаји</w:t>
            </w:r>
          </w:p>
          <w:p w:rsidR="008455F2" w:rsidRDefault="009D632A">
            <w:pPr>
              <w:pStyle w:val="TableParagraph"/>
              <w:spacing w:line="160" w:lineRule="exact"/>
              <w:rPr>
                <w:i/>
                <w:sz w:val="14"/>
              </w:rPr>
            </w:pPr>
            <w:r>
              <w:rPr>
                <w:i/>
                <w:sz w:val="14"/>
              </w:rPr>
              <w:t>Hola, soy María. ¿Y tú?</w:t>
            </w:r>
          </w:p>
          <w:p w:rsidR="008455F2" w:rsidRDefault="009D632A">
            <w:pPr>
              <w:pStyle w:val="TableParagraph"/>
              <w:spacing w:line="160" w:lineRule="exact"/>
              <w:rPr>
                <w:i/>
                <w:sz w:val="14"/>
              </w:rPr>
            </w:pPr>
            <w:r>
              <w:rPr>
                <w:i/>
                <w:sz w:val="14"/>
              </w:rPr>
              <w:t>Soy Rodrigo. Encantado.</w:t>
            </w:r>
          </w:p>
          <w:p w:rsidR="008455F2" w:rsidRDefault="009D632A">
            <w:pPr>
              <w:pStyle w:val="TableParagraph"/>
              <w:spacing w:line="160" w:lineRule="exact"/>
              <w:rPr>
                <w:i/>
                <w:sz w:val="14"/>
              </w:rPr>
            </w:pPr>
            <w:r>
              <w:rPr>
                <w:i/>
                <w:sz w:val="14"/>
              </w:rPr>
              <w:t>Buenas tardes, me llamo María. Tengo once años. Estoy en quinto curso.</w:t>
            </w:r>
          </w:p>
          <w:p w:rsidR="008455F2" w:rsidRDefault="009D632A">
            <w:pPr>
              <w:pStyle w:val="TableParagraph"/>
              <w:spacing w:line="160" w:lineRule="exact"/>
              <w:rPr>
                <w:i/>
                <w:sz w:val="14"/>
              </w:rPr>
            </w:pPr>
            <w:r>
              <w:rPr>
                <w:i/>
                <w:sz w:val="14"/>
              </w:rPr>
              <w:t>Soy de Serbi</w:t>
            </w:r>
            <w:r>
              <w:rPr>
                <w:i/>
                <w:sz w:val="14"/>
              </w:rPr>
              <w:t>a. Hablo serbio e inglés. Aprendo español.</w:t>
            </w:r>
          </w:p>
          <w:p w:rsidR="008455F2" w:rsidRDefault="009D632A">
            <w:pPr>
              <w:pStyle w:val="TableParagraph"/>
              <w:spacing w:line="160" w:lineRule="exact"/>
              <w:rPr>
                <w:i/>
                <w:sz w:val="14"/>
              </w:rPr>
            </w:pPr>
            <w:r>
              <w:rPr>
                <w:i/>
                <w:sz w:val="14"/>
              </w:rPr>
              <w:t>¿Cómo te llamas? ¿De dónde eres? ¿Qué idiomas hablas? ¿Dónde vives?</w:t>
            </w:r>
          </w:p>
          <w:p w:rsidR="008455F2" w:rsidRDefault="009D632A">
            <w:pPr>
              <w:pStyle w:val="TableParagraph"/>
              <w:spacing w:line="160" w:lineRule="exact"/>
              <w:rPr>
                <w:i/>
                <w:sz w:val="14"/>
              </w:rPr>
            </w:pPr>
            <w:r>
              <w:rPr>
                <w:i/>
                <w:sz w:val="14"/>
              </w:rPr>
              <w:t>¿Quién es? (mostrando la foto) – Esta es mi hermana. Se llama Silvia.</w:t>
            </w:r>
          </w:p>
          <w:p w:rsidR="008455F2" w:rsidRDefault="009D632A">
            <w:pPr>
              <w:pStyle w:val="TableParagraph"/>
              <w:spacing w:line="160" w:lineRule="exact"/>
              <w:rPr>
                <w:i/>
                <w:sz w:val="14"/>
              </w:rPr>
            </w:pPr>
            <w:r>
              <w:rPr>
                <w:i/>
                <w:sz w:val="14"/>
              </w:rPr>
              <w:t>Este es señor Rodríguez. Es profesor. Es español.</w:t>
            </w:r>
          </w:p>
          <w:p w:rsidR="008455F2" w:rsidRDefault="009D632A">
            <w:pPr>
              <w:pStyle w:val="TableParagraph"/>
              <w:spacing w:line="160" w:lineRule="exact"/>
              <w:rPr>
                <w:i/>
                <w:sz w:val="14"/>
              </w:rPr>
            </w:pPr>
            <w:r>
              <w:rPr>
                <w:sz w:val="14"/>
              </w:rPr>
              <w:t xml:space="preserve">Глагол </w:t>
            </w:r>
            <w:r>
              <w:rPr>
                <w:i/>
                <w:sz w:val="14"/>
              </w:rPr>
              <w:t>ser.</w:t>
            </w:r>
          </w:p>
          <w:p w:rsidR="008455F2" w:rsidRDefault="009D632A">
            <w:pPr>
              <w:pStyle w:val="TableParagraph"/>
              <w:spacing w:line="160" w:lineRule="exact"/>
              <w:rPr>
                <w:sz w:val="14"/>
              </w:rPr>
            </w:pPr>
            <w:r>
              <w:rPr>
                <w:sz w:val="14"/>
              </w:rPr>
              <w:t>Личне заменице.</w:t>
            </w:r>
          </w:p>
          <w:p w:rsidR="008455F2" w:rsidRDefault="009D632A">
            <w:pPr>
              <w:pStyle w:val="TableParagraph"/>
              <w:ind w:right="1625"/>
              <w:rPr>
                <w:sz w:val="14"/>
              </w:rPr>
            </w:pPr>
            <w:r>
              <w:rPr>
                <w:sz w:val="14"/>
              </w:rPr>
              <w:t>Упитне речи (</w:t>
            </w:r>
            <w:r>
              <w:rPr>
                <w:i/>
                <w:sz w:val="14"/>
              </w:rPr>
              <w:t>qué, quién, cómo, de dónde</w:t>
            </w:r>
            <w:r>
              <w:rPr>
                <w:sz w:val="14"/>
              </w:rPr>
              <w:t>). Бројеви.</w:t>
            </w:r>
          </w:p>
        </w:tc>
      </w:tr>
      <w:tr w:rsidR="008455F2">
        <w:trPr>
          <w:trHeight w:val="578"/>
        </w:trPr>
        <w:tc>
          <w:tcPr>
            <w:tcW w:w="4365" w:type="dxa"/>
            <w:tcBorders>
              <w:top w:val="nil"/>
            </w:tcBorders>
          </w:tcPr>
          <w:p w:rsidR="008455F2" w:rsidRDefault="008455F2">
            <w:pPr>
              <w:pStyle w:val="TableParagraph"/>
              <w:ind w:left="0"/>
              <w:rPr>
                <w:sz w:val="14"/>
              </w:rPr>
            </w:pPr>
          </w:p>
        </w:tc>
        <w:tc>
          <w:tcPr>
            <w:tcW w:w="1871" w:type="dxa"/>
            <w:tcBorders>
              <w:top w:val="nil"/>
            </w:tcBorders>
          </w:tcPr>
          <w:p w:rsidR="008455F2" w:rsidRDefault="008455F2">
            <w:pPr>
              <w:pStyle w:val="TableParagraph"/>
              <w:ind w:left="0"/>
              <w:rPr>
                <w:sz w:val="14"/>
              </w:rPr>
            </w:pPr>
          </w:p>
        </w:tc>
        <w:tc>
          <w:tcPr>
            <w:tcW w:w="4309" w:type="dxa"/>
            <w:tcBorders>
              <w:top w:val="nil"/>
            </w:tcBorders>
          </w:tcPr>
          <w:p w:rsidR="008455F2" w:rsidRDefault="009D632A">
            <w:pPr>
              <w:pStyle w:val="TableParagraph"/>
              <w:spacing w:before="76"/>
              <w:rPr>
                <w:sz w:val="14"/>
              </w:rPr>
            </w:pPr>
            <w:r>
              <w:rPr>
                <w:b/>
                <w:sz w:val="14"/>
              </w:rPr>
              <w:t xml:space="preserve">(Интер)културни садржаји: </w:t>
            </w:r>
            <w:r>
              <w:rPr>
                <w:sz w:val="14"/>
              </w:rPr>
              <w:t>формално и неформално представљање, име, име и презиме, именовање сродства, градова, земаља; земље шпанског говорног подручја.</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758"/>
        </w:trPr>
        <w:tc>
          <w:tcPr>
            <w:tcW w:w="4365" w:type="dxa"/>
          </w:tcPr>
          <w:p w:rsidR="008455F2" w:rsidRDefault="009D632A">
            <w:pPr>
              <w:pStyle w:val="TableParagraph"/>
              <w:spacing w:before="18"/>
              <w:rPr>
                <w:sz w:val="14"/>
              </w:rPr>
            </w:pPr>
            <w:r>
              <w:rPr>
                <w:sz w:val="14"/>
              </w:rPr>
              <w:lastRenderedPageBreak/>
              <w:t>– разуме упутства и налоге и реагује на њих;</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8"/>
              </w:rPr>
            </w:pPr>
          </w:p>
          <w:p w:rsidR="008455F2" w:rsidRDefault="009D632A">
            <w:pPr>
              <w:pStyle w:val="TableParagraph"/>
              <w:spacing w:before="1"/>
              <w:ind w:left="121" w:right="109" w:hanging="1"/>
              <w:jc w:val="center"/>
              <w:rPr>
                <w:b/>
                <w:sz w:val="14"/>
              </w:rPr>
            </w:pPr>
            <w:r>
              <w:rPr>
                <w:b/>
                <w:sz w:val="14"/>
              </w:rPr>
              <w:t>Разумевање и давање једноставних упутстава и налога</w:t>
            </w:r>
          </w:p>
        </w:tc>
        <w:tc>
          <w:tcPr>
            <w:tcW w:w="4309" w:type="dxa"/>
          </w:tcPr>
          <w:p w:rsidR="008455F2" w:rsidRDefault="009D632A">
            <w:pPr>
              <w:pStyle w:val="TableParagraph"/>
              <w:spacing w:before="16"/>
              <w:ind w:firstLine="435"/>
              <w:rPr>
                <w:sz w:val="14"/>
              </w:rPr>
            </w:pPr>
            <w:r>
              <w:rPr>
                <w:b/>
                <w:sz w:val="14"/>
              </w:rPr>
              <w:t xml:space="preserve">Језичке активности у комуникативним ситуацијама </w:t>
            </w:r>
            <w:r>
              <w:rPr>
                <w:sz w:val="14"/>
              </w:rPr>
              <w:t>Слушање и читање налога и упутстава и реаговање на њих (комуни- кација у учионици – упутства и налози које размењују учесници у наставном процесу, упутства за игру и слично).</w:t>
            </w:r>
          </w:p>
          <w:p w:rsidR="008455F2" w:rsidRDefault="008455F2">
            <w:pPr>
              <w:pStyle w:val="TableParagraph"/>
              <w:spacing w:before="6"/>
              <w:ind w:left="0"/>
              <w:rPr>
                <w:b/>
                <w:sz w:val="13"/>
              </w:rPr>
            </w:pPr>
          </w:p>
          <w:p w:rsidR="008455F2" w:rsidRDefault="009D632A">
            <w:pPr>
              <w:pStyle w:val="TableParagraph"/>
              <w:spacing w:line="161" w:lineRule="exact"/>
              <w:ind w:left="1562" w:right="1553"/>
              <w:jc w:val="center"/>
              <w:rPr>
                <w:b/>
                <w:sz w:val="14"/>
              </w:rPr>
            </w:pPr>
            <w:r>
              <w:rPr>
                <w:b/>
                <w:sz w:val="14"/>
              </w:rPr>
              <w:t>Садржаји</w:t>
            </w:r>
          </w:p>
          <w:p w:rsidR="008455F2" w:rsidRDefault="009D632A">
            <w:pPr>
              <w:pStyle w:val="TableParagraph"/>
              <w:spacing w:line="160" w:lineRule="exact"/>
              <w:rPr>
                <w:i/>
                <w:sz w:val="14"/>
              </w:rPr>
            </w:pPr>
            <w:r>
              <w:rPr>
                <w:i/>
                <w:sz w:val="14"/>
              </w:rPr>
              <w:t>¡Adelante! Nos sentamos y trabajamos. ¡Sentaos! ¡Apagad los móviles!</w:t>
            </w:r>
          </w:p>
          <w:p w:rsidR="008455F2" w:rsidRDefault="009D632A">
            <w:pPr>
              <w:pStyle w:val="TableParagraph"/>
              <w:spacing w:line="160" w:lineRule="exact"/>
              <w:rPr>
                <w:i/>
                <w:sz w:val="14"/>
              </w:rPr>
            </w:pPr>
            <w:r>
              <w:rPr>
                <w:i/>
                <w:sz w:val="14"/>
              </w:rPr>
              <w:t>¿Q</w:t>
            </w:r>
            <w:r>
              <w:rPr>
                <w:i/>
                <w:sz w:val="14"/>
              </w:rPr>
              <w:t>uién falta? Estamos todos, ¡qué bien!</w:t>
            </w:r>
          </w:p>
          <w:p w:rsidR="008455F2" w:rsidRDefault="009D632A">
            <w:pPr>
              <w:pStyle w:val="TableParagraph"/>
              <w:spacing w:line="160" w:lineRule="exact"/>
              <w:rPr>
                <w:i/>
                <w:sz w:val="14"/>
              </w:rPr>
            </w:pPr>
            <w:r>
              <w:rPr>
                <w:i/>
                <w:sz w:val="14"/>
              </w:rPr>
              <w:t>Pasamos al tema dos. Empezamos con la actividad uno. ¡Escuchad la</w:t>
            </w:r>
          </w:p>
          <w:p w:rsidR="008455F2" w:rsidRDefault="009D632A">
            <w:pPr>
              <w:pStyle w:val="TableParagraph"/>
              <w:spacing w:line="160" w:lineRule="exact"/>
              <w:rPr>
                <w:i/>
                <w:sz w:val="14"/>
              </w:rPr>
            </w:pPr>
            <w:r>
              <w:rPr>
                <w:i/>
                <w:sz w:val="14"/>
              </w:rPr>
              <w:t>canción! Más despacio / alto, por favor.</w:t>
            </w:r>
          </w:p>
          <w:p w:rsidR="008455F2" w:rsidRDefault="009D632A">
            <w:pPr>
              <w:pStyle w:val="TableParagraph"/>
              <w:spacing w:line="160" w:lineRule="exact"/>
              <w:rPr>
                <w:i/>
                <w:sz w:val="14"/>
              </w:rPr>
            </w:pPr>
            <w:r>
              <w:rPr>
                <w:i/>
                <w:sz w:val="14"/>
              </w:rPr>
              <w:t>¿Puedes repetir?</w:t>
            </w:r>
          </w:p>
          <w:p w:rsidR="008455F2" w:rsidRDefault="009D632A">
            <w:pPr>
              <w:pStyle w:val="TableParagraph"/>
              <w:spacing w:line="160" w:lineRule="exact"/>
              <w:rPr>
                <w:i/>
                <w:sz w:val="14"/>
              </w:rPr>
            </w:pPr>
            <w:r>
              <w:rPr>
                <w:i/>
                <w:sz w:val="14"/>
              </w:rPr>
              <w:t>Cantamos juntos. Lee, por favor. ¡Excelente!</w:t>
            </w:r>
          </w:p>
          <w:p w:rsidR="008455F2" w:rsidRDefault="009D632A">
            <w:pPr>
              <w:pStyle w:val="TableParagraph"/>
              <w:spacing w:line="160" w:lineRule="exact"/>
              <w:rPr>
                <w:i/>
                <w:sz w:val="14"/>
              </w:rPr>
            </w:pPr>
            <w:r>
              <w:rPr>
                <w:i/>
                <w:sz w:val="14"/>
              </w:rPr>
              <w:t>¿Has terminado? ¿Listo? ¿Han entendido?</w:t>
            </w:r>
          </w:p>
          <w:p w:rsidR="008455F2" w:rsidRDefault="009D632A">
            <w:pPr>
              <w:pStyle w:val="TableParagraph"/>
              <w:spacing w:line="161" w:lineRule="exact"/>
              <w:rPr>
                <w:sz w:val="14"/>
              </w:rPr>
            </w:pPr>
            <w:r>
              <w:rPr>
                <w:sz w:val="14"/>
              </w:rPr>
              <w:t>Презент и</w:t>
            </w:r>
            <w:r>
              <w:rPr>
                <w:sz w:val="14"/>
              </w:rPr>
              <w:t>ндикатива (најфреквентнији правилни глаголи).</w:t>
            </w:r>
          </w:p>
          <w:p w:rsidR="008455F2" w:rsidRDefault="008455F2">
            <w:pPr>
              <w:pStyle w:val="TableParagraph"/>
              <w:spacing w:before="10"/>
              <w:ind w:left="0"/>
              <w:rPr>
                <w:b/>
                <w:sz w:val="13"/>
              </w:rPr>
            </w:pPr>
          </w:p>
          <w:p w:rsidR="008455F2" w:rsidRDefault="009D632A">
            <w:pPr>
              <w:pStyle w:val="TableParagraph"/>
              <w:rPr>
                <w:sz w:val="14"/>
              </w:rPr>
            </w:pPr>
            <w:r>
              <w:rPr>
                <w:b/>
                <w:sz w:val="14"/>
              </w:rPr>
              <w:t xml:space="preserve">(Интер)културни садржаји: </w:t>
            </w:r>
            <w:r>
              <w:rPr>
                <w:sz w:val="14"/>
              </w:rPr>
              <w:t>поштовање основних норми учтивости, песме.</w:t>
            </w:r>
          </w:p>
        </w:tc>
      </w:tr>
      <w:tr w:rsidR="008455F2">
        <w:trPr>
          <w:trHeight w:val="2278"/>
        </w:trPr>
        <w:tc>
          <w:tcPr>
            <w:tcW w:w="4365" w:type="dxa"/>
          </w:tcPr>
          <w:p w:rsidR="008455F2" w:rsidRDefault="009D632A">
            <w:pPr>
              <w:pStyle w:val="TableParagraph"/>
              <w:spacing w:before="18"/>
              <w:rPr>
                <w:sz w:val="14"/>
              </w:rPr>
            </w:pPr>
            <w:r>
              <w:rPr>
                <w:sz w:val="14"/>
              </w:rPr>
              <w:t>– разуме једноставна и пажљиво исказана правила понашања (су- гестије, препоруке, забране) и реагује на њих, уз визуелну подршку (знакови, симболи и слично) и без 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20"/>
              </w:rPr>
            </w:pPr>
          </w:p>
          <w:p w:rsidR="008455F2" w:rsidRDefault="009D632A">
            <w:pPr>
              <w:pStyle w:val="TableParagraph"/>
              <w:ind w:left="600" w:right="231" w:hanging="337"/>
              <w:rPr>
                <w:b/>
                <w:sz w:val="14"/>
              </w:rPr>
            </w:pPr>
            <w:r>
              <w:rPr>
                <w:b/>
                <w:sz w:val="14"/>
              </w:rPr>
              <w:t>Исказивање правила понашања</w:t>
            </w:r>
          </w:p>
        </w:tc>
        <w:tc>
          <w:tcPr>
            <w:tcW w:w="4309" w:type="dxa"/>
          </w:tcPr>
          <w:p w:rsidR="008455F2" w:rsidRDefault="009D632A">
            <w:pPr>
              <w:pStyle w:val="TableParagraph"/>
              <w:spacing w:before="16"/>
              <w:ind w:right="236" w:firstLine="435"/>
              <w:rPr>
                <w:sz w:val="14"/>
              </w:rPr>
            </w:pPr>
            <w:r>
              <w:rPr>
                <w:b/>
                <w:sz w:val="14"/>
              </w:rPr>
              <w:t xml:space="preserve">Језичке активности у комуникативним ситуацијама </w:t>
            </w:r>
            <w:r>
              <w:rPr>
                <w:sz w:val="14"/>
              </w:rPr>
              <w:t xml:space="preserve">Слушање </w:t>
            </w:r>
            <w:r>
              <w:rPr>
                <w:sz w:val="14"/>
              </w:rPr>
              <w:t>и читање једноставних исказа у вези са правилима пона- шања.</w:t>
            </w:r>
          </w:p>
          <w:p w:rsidR="008455F2" w:rsidRDefault="008455F2">
            <w:pPr>
              <w:pStyle w:val="TableParagraph"/>
              <w:spacing w:before="7"/>
              <w:ind w:left="0"/>
              <w:rPr>
                <w:b/>
                <w:sz w:val="13"/>
              </w:rPr>
            </w:pPr>
          </w:p>
          <w:p w:rsidR="008455F2" w:rsidRDefault="009D632A">
            <w:pPr>
              <w:pStyle w:val="TableParagraph"/>
              <w:spacing w:line="161" w:lineRule="exact"/>
              <w:ind w:left="1845"/>
              <w:rPr>
                <w:b/>
                <w:sz w:val="14"/>
              </w:rPr>
            </w:pPr>
            <w:r>
              <w:rPr>
                <w:b/>
                <w:sz w:val="14"/>
              </w:rPr>
              <w:t>Садржаји</w:t>
            </w:r>
          </w:p>
          <w:p w:rsidR="008455F2" w:rsidRDefault="009D632A">
            <w:pPr>
              <w:pStyle w:val="TableParagraph"/>
              <w:spacing w:line="160" w:lineRule="exact"/>
              <w:rPr>
                <w:i/>
                <w:sz w:val="14"/>
              </w:rPr>
            </w:pPr>
            <w:r>
              <w:rPr>
                <w:i/>
                <w:sz w:val="14"/>
              </w:rPr>
              <w:t>Se puede sentar? – No, lo siento.</w:t>
            </w:r>
          </w:p>
          <w:p w:rsidR="008455F2" w:rsidRDefault="009D632A">
            <w:pPr>
              <w:pStyle w:val="TableParagraph"/>
              <w:ind w:right="2776"/>
              <w:rPr>
                <w:i/>
                <w:sz w:val="14"/>
              </w:rPr>
            </w:pPr>
            <w:r>
              <w:rPr>
                <w:i/>
                <w:sz w:val="14"/>
              </w:rPr>
              <w:t>Prohibido tomar fotos. Silencio</w:t>
            </w:r>
          </w:p>
          <w:p w:rsidR="008455F2" w:rsidRDefault="009D632A">
            <w:pPr>
              <w:pStyle w:val="TableParagraph"/>
              <w:spacing w:line="159" w:lineRule="exact"/>
              <w:rPr>
                <w:i/>
                <w:sz w:val="14"/>
              </w:rPr>
            </w:pPr>
            <w:r>
              <w:rPr>
                <w:i/>
                <w:sz w:val="14"/>
              </w:rPr>
              <w:t>Prohibido tirar basura</w:t>
            </w:r>
          </w:p>
          <w:p w:rsidR="008455F2" w:rsidRDefault="009D632A">
            <w:pPr>
              <w:pStyle w:val="TableParagraph"/>
              <w:spacing w:line="160" w:lineRule="exact"/>
              <w:rPr>
                <w:i/>
                <w:sz w:val="14"/>
              </w:rPr>
            </w:pPr>
            <w:r>
              <w:rPr>
                <w:i/>
                <w:sz w:val="14"/>
              </w:rPr>
              <w:t>Prohibido tomar fotos / fotografías</w:t>
            </w:r>
          </w:p>
          <w:p w:rsidR="008455F2" w:rsidRDefault="009D632A">
            <w:pPr>
              <w:pStyle w:val="TableParagraph"/>
              <w:spacing w:line="161" w:lineRule="exact"/>
              <w:rPr>
                <w:sz w:val="14"/>
              </w:rPr>
            </w:pPr>
            <w:r>
              <w:rPr>
                <w:sz w:val="14"/>
              </w:rPr>
              <w:t>Именице (једнина, множина).</w:t>
            </w:r>
          </w:p>
          <w:p w:rsidR="008455F2" w:rsidRDefault="008455F2">
            <w:pPr>
              <w:pStyle w:val="TableParagraph"/>
              <w:spacing w:before="9"/>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понашање на јавним местима, значење симбола.</w:t>
            </w:r>
          </w:p>
        </w:tc>
      </w:tr>
      <w:tr w:rsidR="008455F2">
        <w:trPr>
          <w:trHeight w:val="2918"/>
        </w:trPr>
        <w:tc>
          <w:tcPr>
            <w:tcW w:w="4365" w:type="dxa"/>
          </w:tcPr>
          <w:p w:rsidR="008455F2" w:rsidRDefault="009D632A">
            <w:pPr>
              <w:pStyle w:val="TableParagraph"/>
              <w:numPr>
                <w:ilvl w:val="0"/>
                <w:numId w:val="200"/>
              </w:numPr>
              <w:tabs>
                <w:tab w:val="left" w:pos="162"/>
              </w:tabs>
              <w:spacing w:before="18" w:line="161" w:lineRule="exact"/>
              <w:rPr>
                <w:sz w:val="14"/>
              </w:rPr>
            </w:pPr>
            <w:r>
              <w:rPr>
                <w:sz w:val="14"/>
              </w:rPr>
              <w:t>разуме позив и реагује на</w:t>
            </w:r>
            <w:r>
              <w:rPr>
                <w:spacing w:val="-4"/>
                <w:sz w:val="14"/>
              </w:rPr>
              <w:t xml:space="preserve"> </w:t>
            </w:r>
            <w:r>
              <w:rPr>
                <w:sz w:val="14"/>
              </w:rPr>
              <w:t>њега;</w:t>
            </w:r>
          </w:p>
          <w:p w:rsidR="008455F2" w:rsidRDefault="009D632A">
            <w:pPr>
              <w:pStyle w:val="TableParagraph"/>
              <w:numPr>
                <w:ilvl w:val="0"/>
                <w:numId w:val="200"/>
              </w:numPr>
              <w:tabs>
                <w:tab w:val="left" w:pos="162"/>
              </w:tabs>
              <w:spacing w:line="161" w:lineRule="exact"/>
              <w:rPr>
                <w:sz w:val="14"/>
              </w:rPr>
            </w:pPr>
            <w:r>
              <w:rPr>
                <w:sz w:val="14"/>
              </w:rPr>
              <w:t>упути позив на заједничку</w:t>
            </w:r>
            <w:r>
              <w:rPr>
                <w:spacing w:val="-3"/>
                <w:sz w:val="14"/>
              </w:rPr>
              <w:t xml:space="preserve"> </w:t>
            </w:r>
            <w:r>
              <w:rPr>
                <w:sz w:val="14"/>
              </w:rPr>
              <w:t>активност;</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2"/>
              <w:ind w:left="57" w:right="43" w:hanging="1"/>
              <w:jc w:val="center"/>
              <w:rPr>
                <w:b/>
                <w:sz w:val="14"/>
              </w:rPr>
            </w:pPr>
            <w:r>
              <w:rPr>
                <w:b/>
                <w:sz w:val="14"/>
              </w:rPr>
              <w:t>Позив и реаговање на по- зив за учешће у</w:t>
            </w:r>
            <w:r>
              <w:rPr>
                <w:b/>
                <w:spacing w:val="-8"/>
                <w:sz w:val="14"/>
              </w:rPr>
              <w:t xml:space="preserve"> </w:t>
            </w:r>
            <w:r>
              <w:rPr>
                <w:b/>
                <w:sz w:val="14"/>
              </w:rPr>
              <w:t>заједничкој активности</w:t>
            </w:r>
          </w:p>
        </w:tc>
        <w:tc>
          <w:tcPr>
            <w:tcW w:w="4309" w:type="dxa"/>
          </w:tcPr>
          <w:p w:rsidR="008455F2" w:rsidRDefault="009D632A">
            <w:pPr>
              <w:pStyle w:val="TableParagraph"/>
              <w:spacing w:before="16"/>
              <w:ind w:right="9" w:firstLine="435"/>
              <w:rPr>
                <w:sz w:val="14"/>
              </w:rPr>
            </w:pPr>
            <w:r>
              <w:rPr>
                <w:b/>
                <w:sz w:val="14"/>
              </w:rPr>
              <w:t xml:space="preserve">Језичке активности у комуникативним ситуацијама </w:t>
            </w:r>
            <w:r>
              <w:rPr>
                <w:sz w:val="14"/>
              </w:rPr>
              <w:t>Слушање и читање кратких једноставних позива на заједничку ак- тивност и реаговање на њих, усмено или писано (позив на рођендан, журку, на игру, у биоскоп...); упућивање и прихватање /одбијање позива на заједничку активност, усмено или писано, користећи на</w:t>
            </w:r>
            <w:r>
              <w:rPr>
                <w:sz w:val="14"/>
              </w:rPr>
              <w:t>јјед- ноставније изразе молби, захвалности, извињења.</w:t>
            </w:r>
          </w:p>
          <w:p w:rsidR="008455F2" w:rsidRDefault="008455F2">
            <w:pPr>
              <w:pStyle w:val="TableParagraph"/>
              <w:spacing w:before="5"/>
              <w:ind w:left="0"/>
              <w:rPr>
                <w:b/>
                <w:sz w:val="13"/>
              </w:rPr>
            </w:pPr>
          </w:p>
          <w:p w:rsidR="008455F2" w:rsidRDefault="009D632A">
            <w:pPr>
              <w:pStyle w:val="TableParagraph"/>
              <w:spacing w:line="161" w:lineRule="exact"/>
              <w:ind w:left="1562" w:right="1552"/>
              <w:jc w:val="center"/>
              <w:rPr>
                <w:b/>
                <w:sz w:val="14"/>
              </w:rPr>
            </w:pPr>
            <w:r>
              <w:rPr>
                <w:b/>
                <w:sz w:val="14"/>
              </w:rPr>
              <w:t>Садржаји</w:t>
            </w:r>
          </w:p>
          <w:p w:rsidR="008455F2" w:rsidRDefault="009D632A">
            <w:pPr>
              <w:pStyle w:val="TableParagraph"/>
              <w:spacing w:line="160" w:lineRule="exact"/>
              <w:rPr>
                <w:i/>
                <w:sz w:val="14"/>
              </w:rPr>
            </w:pPr>
            <w:r>
              <w:rPr>
                <w:i/>
                <w:sz w:val="14"/>
              </w:rPr>
              <w:t>¿Quieres salir? – Sí. No puedo.</w:t>
            </w:r>
          </w:p>
          <w:p w:rsidR="008455F2" w:rsidRDefault="009D632A">
            <w:pPr>
              <w:pStyle w:val="TableParagraph"/>
              <w:spacing w:line="160" w:lineRule="exact"/>
              <w:rPr>
                <w:i/>
                <w:sz w:val="14"/>
              </w:rPr>
            </w:pPr>
            <w:r>
              <w:rPr>
                <w:i/>
                <w:sz w:val="14"/>
              </w:rPr>
              <w:t>¿Jugamos a las cartas? – Vale.</w:t>
            </w:r>
          </w:p>
          <w:p w:rsidR="008455F2" w:rsidRDefault="009D632A">
            <w:pPr>
              <w:pStyle w:val="TableParagraph"/>
              <w:spacing w:line="160" w:lineRule="exact"/>
              <w:rPr>
                <w:i/>
                <w:sz w:val="14"/>
              </w:rPr>
            </w:pPr>
            <w:r>
              <w:rPr>
                <w:i/>
                <w:sz w:val="14"/>
              </w:rPr>
              <w:t>¿Puedes venir a mi cumpleaños? –Sí. No, lo siento. Perdón.</w:t>
            </w:r>
          </w:p>
          <w:p w:rsidR="008455F2" w:rsidRDefault="009D632A">
            <w:pPr>
              <w:pStyle w:val="TableParagraph"/>
              <w:ind w:right="3099"/>
              <w:rPr>
                <w:i/>
                <w:sz w:val="14"/>
              </w:rPr>
            </w:pPr>
            <w:r>
              <w:rPr>
                <w:i/>
                <w:sz w:val="14"/>
              </w:rPr>
              <w:t>Vamos al cine. Miramos el partido.</w:t>
            </w:r>
          </w:p>
          <w:p w:rsidR="008455F2" w:rsidRDefault="009D632A">
            <w:pPr>
              <w:pStyle w:val="TableParagraph"/>
              <w:ind w:right="113"/>
              <w:rPr>
                <w:b/>
                <w:sz w:val="14"/>
              </w:rPr>
            </w:pPr>
            <w:r>
              <w:rPr>
                <w:sz w:val="14"/>
              </w:rPr>
              <w:t xml:space="preserve">Презент индикатива (најфреквентнији правилни глаголи). Неправилни глаголи </w:t>
            </w:r>
            <w:r>
              <w:rPr>
                <w:i/>
                <w:sz w:val="14"/>
              </w:rPr>
              <w:t>querer, poder</w:t>
            </w:r>
            <w:r>
              <w:rPr>
                <w:b/>
                <w:sz w:val="14"/>
              </w:rPr>
              <w:t>.</w:t>
            </w:r>
          </w:p>
          <w:p w:rsidR="008455F2" w:rsidRDefault="008455F2">
            <w:pPr>
              <w:pStyle w:val="TableParagraph"/>
              <w:spacing w:before="6"/>
              <w:ind w:left="0"/>
              <w:rPr>
                <w:b/>
                <w:sz w:val="13"/>
              </w:rPr>
            </w:pPr>
          </w:p>
          <w:p w:rsidR="008455F2" w:rsidRDefault="009D632A">
            <w:pPr>
              <w:pStyle w:val="TableParagraph"/>
              <w:rPr>
                <w:sz w:val="14"/>
              </w:rPr>
            </w:pPr>
            <w:r>
              <w:rPr>
                <w:b/>
                <w:sz w:val="14"/>
              </w:rPr>
              <w:t xml:space="preserve">(Интер)културни садржаји: </w:t>
            </w:r>
            <w:r>
              <w:rPr>
                <w:sz w:val="14"/>
              </w:rPr>
              <w:t>прикладно прихватање и одбијање позива, рођендани, прослава рођендана, игре.</w:t>
            </w:r>
          </w:p>
        </w:tc>
      </w:tr>
      <w:tr w:rsidR="008455F2">
        <w:trPr>
          <w:trHeight w:val="2758"/>
        </w:trPr>
        <w:tc>
          <w:tcPr>
            <w:tcW w:w="4365" w:type="dxa"/>
          </w:tcPr>
          <w:p w:rsidR="008455F2" w:rsidRDefault="009D632A">
            <w:pPr>
              <w:pStyle w:val="TableParagraph"/>
              <w:numPr>
                <w:ilvl w:val="0"/>
                <w:numId w:val="199"/>
              </w:numPr>
              <w:tabs>
                <w:tab w:val="left" w:pos="162"/>
              </w:tabs>
              <w:spacing w:before="19" w:line="161" w:lineRule="exact"/>
              <w:rPr>
                <w:sz w:val="14"/>
              </w:rPr>
            </w:pPr>
            <w:r>
              <w:rPr>
                <w:sz w:val="14"/>
              </w:rPr>
              <w:t>разуме кратке и једноставне молбе и захтеве и реагује на</w:t>
            </w:r>
            <w:r>
              <w:rPr>
                <w:spacing w:val="-15"/>
                <w:sz w:val="14"/>
              </w:rPr>
              <w:t xml:space="preserve"> </w:t>
            </w:r>
            <w:r>
              <w:rPr>
                <w:sz w:val="14"/>
              </w:rPr>
              <w:t>њих;</w:t>
            </w:r>
          </w:p>
          <w:p w:rsidR="008455F2" w:rsidRDefault="009D632A">
            <w:pPr>
              <w:pStyle w:val="TableParagraph"/>
              <w:numPr>
                <w:ilvl w:val="0"/>
                <w:numId w:val="199"/>
              </w:numPr>
              <w:tabs>
                <w:tab w:val="left" w:pos="162"/>
              </w:tabs>
              <w:spacing w:line="160" w:lineRule="exact"/>
              <w:rPr>
                <w:sz w:val="14"/>
              </w:rPr>
            </w:pPr>
            <w:r>
              <w:rPr>
                <w:sz w:val="14"/>
              </w:rPr>
              <w:t>упути кратке и једноставне молбе и</w:t>
            </w:r>
            <w:r>
              <w:rPr>
                <w:spacing w:val="-5"/>
                <w:sz w:val="14"/>
              </w:rPr>
              <w:t xml:space="preserve"> </w:t>
            </w:r>
            <w:r>
              <w:rPr>
                <w:sz w:val="14"/>
              </w:rPr>
              <w:t>захтеве;</w:t>
            </w:r>
          </w:p>
          <w:p w:rsidR="008455F2" w:rsidRDefault="009D632A">
            <w:pPr>
              <w:pStyle w:val="TableParagraph"/>
              <w:numPr>
                <w:ilvl w:val="0"/>
                <w:numId w:val="199"/>
              </w:numPr>
              <w:tabs>
                <w:tab w:val="left" w:pos="162"/>
              </w:tabs>
              <w:spacing w:line="161" w:lineRule="exact"/>
              <w:rPr>
                <w:sz w:val="14"/>
              </w:rPr>
            </w:pPr>
            <w:r>
              <w:rPr>
                <w:sz w:val="14"/>
              </w:rPr>
              <w:t>искаже и прихвати захвалност на једноставан</w:t>
            </w:r>
            <w:r>
              <w:rPr>
                <w:spacing w:val="-7"/>
                <w:sz w:val="14"/>
              </w:rPr>
              <w:t xml:space="preserve"> </w:t>
            </w:r>
            <w:r>
              <w:rPr>
                <w:sz w:val="14"/>
              </w:rPr>
              <w:t>начин;</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3"/>
              <w:ind w:left="486" w:hanging="411"/>
              <w:rPr>
                <w:b/>
                <w:sz w:val="14"/>
              </w:rPr>
            </w:pPr>
            <w:r>
              <w:rPr>
                <w:b/>
                <w:sz w:val="14"/>
              </w:rPr>
              <w:t>Исказивање молбе, захтева и захвалности</w:t>
            </w:r>
          </w:p>
        </w:tc>
        <w:tc>
          <w:tcPr>
            <w:tcW w:w="4309" w:type="dxa"/>
          </w:tcPr>
          <w:p w:rsidR="008455F2" w:rsidRDefault="009D632A">
            <w:pPr>
              <w:pStyle w:val="TableParagraph"/>
              <w:spacing w:before="17"/>
              <w:ind w:right="24" w:firstLine="435"/>
              <w:rPr>
                <w:sz w:val="14"/>
              </w:rPr>
            </w:pPr>
            <w:r>
              <w:rPr>
                <w:b/>
                <w:sz w:val="14"/>
              </w:rPr>
              <w:t xml:space="preserve">Језичке активности у комуникативним ситуацијама </w:t>
            </w:r>
            <w:r>
              <w:rPr>
                <w:sz w:val="14"/>
              </w:rPr>
              <w:t>Слушање и читање једноставних исказа којима се тражи помоћ, услу- га или обавештење; давање једноставног, усменог и писаног одговора на исказану молбу или захтев; изражавање и прихватање захвалности у усменом и писаном облику.</w:t>
            </w:r>
          </w:p>
          <w:p w:rsidR="008455F2" w:rsidRDefault="008455F2">
            <w:pPr>
              <w:pStyle w:val="TableParagraph"/>
              <w:spacing w:before="5"/>
              <w:ind w:left="0"/>
              <w:rPr>
                <w:b/>
                <w:sz w:val="13"/>
              </w:rPr>
            </w:pPr>
          </w:p>
          <w:p w:rsidR="008455F2" w:rsidRDefault="009D632A">
            <w:pPr>
              <w:pStyle w:val="TableParagraph"/>
              <w:spacing w:line="161" w:lineRule="exact"/>
              <w:ind w:left="1562" w:right="1552"/>
              <w:jc w:val="center"/>
              <w:rPr>
                <w:b/>
                <w:sz w:val="14"/>
              </w:rPr>
            </w:pPr>
            <w:r>
              <w:rPr>
                <w:b/>
                <w:sz w:val="14"/>
              </w:rPr>
              <w:t>Садржаји</w:t>
            </w:r>
          </w:p>
          <w:p w:rsidR="008455F2" w:rsidRDefault="009D632A">
            <w:pPr>
              <w:pStyle w:val="TableParagraph"/>
              <w:spacing w:line="160" w:lineRule="exact"/>
              <w:rPr>
                <w:i/>
                <w:sz w:val="14"/>
              </w:rPr>
            </w:pPr>
            <w:r>
              <w:rPr>
                <w:i/>
                <w:sz w:val="14"/>
              </w:rPr>
              <w:t xml:space="preserve">¿Puedes repetir? / </w:t>
            </w:r>
            <w:r>
              <w:rPr>
                <w:i/>
                <w:sz w:val="14"/>
              </w:rPr>
              <w:t>¿Puede repetir?</w:t>
            </w:r>
          </w:p>
          <w:p w:rsidR="008455F2" w:rsidRDefault="009D632A">
            <w:pPr>
              <w:pStyle w:val="TableParagraph"/>
              <w:spacing w:line="160" w:lineRule="exact"/>
              <w:rPr>
                <w:i/>
                <w:sz w:val="14"/>
              </w:rPr>
            </w:pPr>
            <w:r>
              <w:rPr>
                <w:i/>
                <w:sz w:val="14"/>
              </w:rPr>
              <w:t>Sí. Claro. – Gracias. / Muchas gracias.</w:t>
            </w:r>
          </w:p>
          <w:p w:rsidR="008455F2" w:rsidRDefault="009D632A">
            <w:pPr>
              <w:pStyle w:val="TableParagraph"/>
              <w:spacing w:line="160" w:lineRule="exact"/>
              <w:rPr>
                <w:i/>
                <w:sz w:val="14"/>
              </w:rPr>
            </w:pPr>
            <w:r>
              <w:rPr>
                <w:i/>
                <w:sz w:val="14"/>
              </w:rPr>
              <w:t>¿Me das un lápiz? – Sí, sí.</w:t>
            </w:r>
          </w:p>
          <w:p w:rsidR="008455F2" w:rsidRDefault="009D632A">
            <w:pPr>
              <w:pStyle w:val="TableParagraph"/>
              <w:spacing w:line="160" w:lineRule="exact"/>
              <w:rPr>
                <w:i/>
                <w:sz w:val="14"/>
              </w:rPr>
            </w:pPr>
            <w:r>
              <w:rPr>
                <w:i/>
                <w:sz w:val="14"/>
              </w:rPr>
              <w:t>¿Me lees ese cuento? – Sí.</w:t>
            </w:r>
          </w:p>
          <w:p w:rsidR="008455F2" w:rsidRDefault="009D632A">
            <w:pPr>
              <w:pStyle w:val="TableParagraph"/>
              <w:spacing w:line="160" w:lineRule="exact"/>
              <w:rPr>
                <w:i/>
                <w:sz w:val="14"/>
              </w:rPr>
            </w:pPr>
            <w:r>
              <w:rPr>
                <w:i/>
                <w:sz w:val="14"/>
              </w:rPr>
              <w:t>¿Me prestas el libro? – Sí, claro.</w:t>
            </w:r>
          </w:p>
          <w:p w:rsidR="008455F2" w:rsidRDefault="009D632A">
            <w:pPr>
              <w:pStyle w:val="TableParagraph"/>
              <w:spacing w:line="160" w:lineRule="exact"/>
              <w:rPr>
                <w:i/>
                <w:sz w:val="14"/>
              </w:rPr>
            </w:pPr>
            <w:r>
              <w:rPr>
                <w:i/>
                <w:sz w:val="14"/>
              </w:rPr>
              <w:t>Un té, por favor.</w:t>
            </w:r>
          </w:p>
          <w:p w:rsidR="008455F2" w:rsidRDefault="009D632A">
            <w:pPr>
              <w:pStyle w:val="TableParagraph"/>
              <w:spacing w:line="160" w:lineRule="exact"/>
              <w:rPr>
                <w:i/>
                <w:sz w:val="14"/>
              </w:rPr>
            </w:pPr>
            <w:r>
              <w:rPr>
                <w:i/>
                <w:sz w:val="14"/>
              </w:rPr>
              <w:t>¿Puedo entrar? – Sí. / No, lo siento. / No. Perdón.</w:t>
            </w:r>
          </w:p>
          <w:p w:rsidR="008455F2" w:rsidRDefault="009D632A">
            <w:pPr>
              <w:pStyle w:val="TableParagraph"/>
              <w:spacing w:line="161" w:lineRule="exact"/>
              <w:rPr>
                <w:sz w:val="14"/>
              </w:rPr>
            </w:pPr>
            <w:r>
              <w:rPr>
                <w:sz w:val="14"/>
              </w:rPr>
              <w:t>Одређени и неодређени члан.</w:t>
            </w:r>
          </w:p>
          <w:p w:rsidR="008455F2" w:rsidRDefault="008455F2">
            <w:pPr>
              <w:pStyle w:val="TableParagraph"/>
              <w:spacing w:before="10"/>
              <w:ind w:left="0"/>
              <w:rPr>
                <w:b/>
                <w:sz w:val="13"/>
              </w:rPr>
            </w:pPr>
          </w:p>
          <w:p w:rsidR="008455F2" w:rsidRDefault="009D632A">
            <w:pPr>
              <w:pStyle w:val="TableParagraph"/>
              <w:rPr>
                <w:sz w:val="14"/>
              </w:rPr>
            </w:pPr>
            <w:r>
              <w:rPr>
                <w:b/>
                <w:sz w:val="14"/>
              </w:rPr>
              <w:t xml:space="preserve">(Интер)културни садржаји: </w:t>
            </w:r>
            <w:r>
              <w:rPr>
                <w:sz w:val="14"/>
              </w:rPr>
              <w:t>правила учтиве комуникације.</w:t>
            </w:r>
          </w:p>
        </w:tc>
      </w:tr>
      <w:tr w:rsidR="008455F2">
        <w:trPr>
          <w:trHeight w:val="2438"/>
        </w:trPr>
        <w:tc>
          <w:tcPr>
            <w:tcW w:w="4365" w:type="dxa"/>
          </w:tcPr>
          <w:p w:rsidR="008455F2" w:rsidRDefault="009D632A">
            <w:pPr>
              <w:pStyle w:val="TableParagraph"/>
              <w:numPr>
                <w:ilvl w:val="0"/>
                <w:numId w:val="198"/>
              </w:numPr>
              <w:tabs>
                <w:tab w:val="left" w:pos="162"/>
              </w:tabs>
              <w:spacing w:before="19" w:line="161" w:lineRule="exact"/>
              <w:rPr>
                <w:sz w:val="14"/>
              </w:rPr>
            </w:pPr>
            <w:r>
              <w:rPr>
                <w:sz w:val="14"/>
              </w:rPr>
              <w:t>разуме једноставно исказане честитке и одговара на</w:t>
            </w:r>
            <w:r>
              <w:rPr>
                <w:spacing w:val="-8"/>
                <w:sz w:val="14"/>
              </w:rPr>
              <w:t xml:space="preserve"> </w:t>
            </w:r>
            <w:r>
              <w:rPr>
                <w:sz w:val="14"/>
              </w:rPr>
              <w:t>њих;</w:t>
            </w:r>
          </w:p>
          <w:p w:rsidR="008455F2" w:rsidRDefault="009D632A">
            <w:pPr>
              <w:pStyle w:val="TableParagraph"/>
              <w:numPr>
                <w:ilvl w:val="0"/>
                <w:numId w:val="198"/>
              </w:numPr>
              <w:tabs>
                <w:tab w:val="left" w:pos="162"/>
              </w:tabs>
              <w:spacing w:line="161" w:lineRule="exact"/>
              <w:rPr>
                <w:sz w:val="14"/>
              </w:rPr>
            </w:pPr>
            <w:r>
              <w:rPr>
                <w:sz w:val="14"/>
              </w:rPr>
              <w:t>упути једноставне честитке;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8"/>
              </w:rPr>
            </w:pPr>
          </w:p>
          <w:p w:rsidR="008455F2" w:rsidRDefault="009D632A">
            <w:pPr>
              <w:pStyle w:val="TableParagraph"/>
              <w:ind w:left="589"/>
              <w:rPr>
                <w:b/>
                <w:sz w:val="14"/>
              </w:rPr>
            </w:pPr>
            <w:r>
              <w:rPr>
                <w:b/>
                <w:sz w:val="14"/>
              </w:rPr>
              <w:t>Честитање</w:t>
            </w:r>
          </w:p>
        </w:tc>
        <w:tc>
          <w:tcPr>
            <w:tcW w:w="4309" w:type="dxa"/>
          </w:tcPr>
          <w:p w:rsidR="008455F2" w:rsidRDefault="009D632A">
            <w:pPr>
              <w:pStyle w:val="TableParagraph"/>
              <w:spacing w:before="17"/>
              <w:ind w:right="80" w:firstLine="435"/>
              <w:rPr>
                <w:sz w:val="14"/>
              </w:rPr>
            </w:pPr>
            <w:r>
              <w:rPr>
                <w:b/>
                <w:sz w:val="14"/>
              </w:rPr>
              <w:t xml:space="preserve">Језичке активности у комуникативним ситуацијама </w:t>
            </w:r>
            <w:r>
              <w:rPr>
                <w:sz w:val="14"/>
              </w:rPr>
              <w:t>Слушање и читање кратких и једноставних устаљених израза којима се честита празник, рођендан или неки други значајан догађај; реаго- вање на упућену честитку у усменом и писаном облику; упућивање кратких пригодних честитки у усменом и писаном облику.</w:t>
            </w:r>
          </w:p>
          <w:p w:rsidR="008455F2" w:rsidRDefault="008455F2">
            <w:pPr>
              <w:pStyle w:val="TableParagraph"/>
              <w:spacing w:before="5"/>
              <w:ind w:left="0"/>
              <w:rPr>
                <w:b/>
                <w:sz w:val="13"/>
              </w:rPr>
            </w:pPr>
          </w:p>
          <w:p w:rsidR="008455F2" w:rsidRDefault="009D632A">
            <w:pPr>
              <w:pStyle w:val="TableParagraph"/>
              <w:spacing w:before="1" w:line="161" w:lineRule="exact"/>
              <w:ind w:left="1562" w:right="1552"/>
              <w:jc w:val="center"/>
              <w:rPr>
                <w:b/>
                <w:sz w:val="14"/>
              </w:rPr>
            </w:pPr>
            <w:r>
              <w:rPr>
                <w:b/>
                <w:sz w:val="14"/>
              </w:rPr>
              <w:t>Садр</w:t>
            </w:r>
            <w:r>
              <w:rPr>
                <w:b/>
                <w:sz w:val="14"/>
              </w:rPr>
              <w:t>жаји</w:t>
            </w:r>
          </w:p>
          <w:p w:rsidR="008455F2" w:rsidRDefault="009D632A">
            <w:pPr>
              <w:pStyle w:val="TableParagraph"/>
              <w:spacing w:line="160" w:lineRule="exact"/>
              <w:rPr>
                <w:i/>
                <w:sz w:val="14"/>
              </w:rPr>
            </w:pPr>
            <w:r>
              <w:rPr>
                <w:i/>
                <w:sz w:val="14"/>
              </w:rPr>
              <w:t>¡Enhorabuena!</w:t>
            </w:r>
          </w:p>
          <w:p w:rsidR="008455F2" w:rsidRDefault="009D632A">
            <w:pPr>
              <w:pStyle w:val="TableParagraph"/>
              <w:spacing w:line="160" w:lineRule="exact"/>
              <w:rPr>
                <w:i/>
                <w:sz w:val="14"/>
              </w:rPr>
            </w:pPr>
            <w:r>
              <w:rPr>
                <w:i/>
                <w:sz w:val="14"/>
              </w:rPr>
              <w:t>¡Felicidades!</w:t>
            </w:r>
          </w:p>
          <w:p w:rsidR="008455F2" w:rsidRDefault="009D632A">
            <w:pPr>
              <w:pStyle w:val="TableParagraph"/>
              <w:spacing w:line="160" w:lineRule="exact"/>
              <w:rPr>
                <w:i/>
                <w:sz w:val="14"/>
              </w:rPr>
            </w:pPr>
            <w:r>
              <w:rPr>
                <w:i/>
                <w:sz w:val="14"/>
              </w:rPr>
              <w:t>¡Feliz cumpleaños! ¡Feliz cumple! Gracias.</w:t>
            </w:r>
          </w:p>
          <w:p w:rsidR="008455F2" w:rsidRDefault="009D632A">
            <w:pPr>
              <w:pStyle w:val="TableParagraph"/>
              <w:spacing w:line="160" w:lineRule="exact"/>
              <w:rPr>
                <w:i/>
                <w:sz w:val="14"/>
              </w:rPr>
            </w:pPr>
            <w:r>
              <w:rPr>
                <w:i/>
                <w:sz w:val="14"/>
              </w:rPr>
              <w:t>¡Felices fiestas! A ti también.</w:t>
            </w:r>
          </w:p>
          <w:p w:rsidR="008455F2" w:rsidRDefault="009D632A">
            <w:pPr>
              <w:pStyle w:val="TableParagraph"/>
              <w:spacing w:line="161" w:lineRule="exact"/>
              <w:rPr>
                <w:i/>
                <w:sz w:val="14"/>
              </w:rPr>
            </w:pPr>
            <w:r>
              <w:rPr>
                <w:i/>
                <w:sz w:val="14"/>
              </w:rPr>
              <w:t>Te deseo feliz Navidad y próspero Año Nuevo.</w:t>
            </w:r>
          </w:p>
          <w:p w:rsidR="008455F2" w:rsidRDefault="008455F2">
            <w:pPr>
              <w:pStyle w:val="TableParagraph"/>
              <w:spacing w:before="10"/>
              <w:ind w:left="0"/>
              <w:rPr>
                <w:b/>
                <w:sz w:val="13"/>
              </w:rPr>
            </w:pPr>
          </w:p>
          <w:p w:rsidR="008455F2" w:rsidRDefault="009D632A">
            <w:pPr>
              <w:pStyle w:val="TableParagraph"/>
              <w:spacing w:line="237" w:lineRule="auto"/>
              <w:rPr>
                <w:sz w:val="14"/>
              </w:rPr>
            </w:pPr>
            <w:r>
              <w:rPr>
                <w:b/>
                <w:sz w:val="14"/>
              </w:rPr>
              <w:t xml:space="preserve">(Интер)културни садржаји: </w:t>
            </w:r>
            <w:r>
              <w:rPr>
                <w:sz w:val="14"/>
              </w:rPr>
              <w:t>најзначајнији празници и начин обеле- жавања / прославе.</w:t>
            </w:r>
          </w:p>
        </w:tc>
      </w:tr>
    </w:tbl>
    <w:p w:rsidR="008455F2" w:rsidRDefault="008455F2">
      <w:pPr>
        <w:spacing w:line="23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662"/>
        </w:trPr>
        <w:tc>
          <w:tcPr>
            <w:tcW w:w="4365" w:type="dxa"/>
          </w:tcPr>
          <w:p w:rsidR="008455F2" w:rsidRDefault="009D632A">
            <w:pPr>
              <w:pStyle w:val="TableParagraph"/>
              <w:numPr>
                <w:ilvl w:val="0"/>
                <w:numId w:val="197"/>
              </w:numPr>
              <w:tabs>
                <w:tab w:val="left" w:pos="162"/>
              </w:tabs>
              <w:spacing w:before="18" w:line="157" w:lineRule="exact"/>
              <w:ind w:firstLine="0"/>
              <w:rPr>
                <w:sz w:val="14"/>
              </w:rPr>
            </w:pPr>
            <w:r>
              <w:rPr>
                <w:sz w:val="14"/>
              </w:rPr>
              <w:lastRenderedPageBreak/>
              <w:t>разуме једноставан опис живих бића, предмета, места и</w:t>
            </w:r>
            <w:r>
              <w:rPr>
                <w:spacing w:val="-5"/>
                <w:sz w:val="14"/>
              </w:rPr>
              <w:t xml:space="preserve"> </w:t>
            </w:r>
            <w:r>
              <w:rPr>
                <w:sz w:val="14"/>
              </w:rPr>
              <w:t>појава;</w:t>
            </w:r>
          </w:p>
          <w:p w:rsidR="008455F2" w:rsidRDefault="009D632A">
            <w:pPr>
              <w:pStyle w:val="TableParagraph"/>
              <w:numPr>
                <w:ilvl w:val="0"/>
                <w:numId w:val="197"/>
              </w:numPr>
              <w:tabs>
                <w:tab w:val="left" w:pos="162"/>
              </w:tabs>
              <w:spacing w:before="1" w:line="230" w:lineRule="auto"/>
              <w:ind w:right="113" w:firstLine="0"/>
              <w:rPr>
                <w:sz w:val="14"/>
              </w:rPr>
            </w:pPr>
            <w:r>
              <w:rPr>
                <w:sz w:val="14"/>
              </w:rPr>
              <w:t>опише жива бића, предмете и места и појаве једноставним језичким 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rPr>
            </w:pPr>
          </w:p>
          <w:p w:rsidR="008455F2" w:rsidRDefault="009D632A">
            <w:pPr>
              <w:pStyle w:val="TableParagraph"/>
              <w:spacing w:line="230" w:lineRule="auto"/>
              <w:ind w:left="144" w:right="117" w:firstLine="19"/>
              <w:rPr>
                <w:b/>
                <w:sz w:val="14"/>
              </w:rPr>
            </w:pPr>
            <w:r>
              <w:rPr>
                <w:b/>
                <w:sz w:val="14"/>
              </w:rPr>
              <w:t>Описивање живих бића, предмета, места и појава</w:t>
            </w:r>
          </w:p>
        </w:tc>
        <w:tc>
          <w:tcPr>
            <w:tcW w:w="4309" w:type="dxa"/>
          </w:tcPr>
          <w:p w:rsidR="008455F2" w:rsidRDefault="009D632A">
            <w:pPr>
              <w:pStyle w:val="TableParagraph"/>
              <w:spacing w:before="21" w:line="230" w:lineRule="auto"/>
              <w:ind w:right="7" w:firstLine="435"/>
              <w:rPr>
                <w:sz w:val="14"/>
              </w:rPr>
            </w:pPr>
            <w:r>
              <w:rPr>
                <w:b/>
                <w:sz w:val="14"/>
              </w:rPr>
              <w:t xml:space="preserve">Језичке активности у комуникативним ситуацијама </w:t>
            </w:r>
            <w:r>
              <w:rPr>
                <w:sz w:val="14"/>
              </w:rPr>
              <w:t>Слушање и читање краћих једноставних описа живих бића, предмета, места и појава у којима се појављују информације о спољном изгледу, појавним облицима, димензијама и осталим најједноставнијим карак- теристикама; давање кратких усмених и писаних описа живих</w:t>
            </w:r>
            <w:r>
              <w:rPr>
                <w:sz w:val="14"/>
              </w:rPr>
              <w:t xml:space="preserve"> бића, предмета, места и појава.</w:t>
            </w:r>
          </w:p>
          <w:p w:rsidR="008455F2" w:rsidRDefault="008455F2">
            <w:pPr>
              <w:pStyle w:val="TableParagraph"/>
              <w:spacing w:before="7"/>
              <w:ind w:left="0"/>
              <w:rPr>
                <w:b/>
                <w:sz w:val="12"/>
              </w:rPr>
            </w:pPr>
          </w:p>
          <w:p w:rsidR="008455F2" w:rsidRDefault="009D632A">
            <w:pPr>
              <w:pStyle w:val="TableParagraph"/>
              <w:spacing w:line="157" w:lineRule="exact"/>
              <w:ind w:left="1845"/>
              <w:rPr>
                <w:b/>
                <w:sz w:val="14"/>
              </w:rPr>
            </w:pPr>
            <w:r>
              <w:rPr>
                <w:b/>
                <w:sz w:val="14"/>
              </w:rPr>
              <w:t>Садржаји</w:t>
            </w:r>
          </w:p>
          <w:p w:rsidR="008455F2" w:rsidRDefault="009D632A">
            <w:pPr>
              <w:pStyle w:val="TableParagraph"/>
              <w:spacing w:before="2" w:line="230" w:lineRule="auto"/>
              <w:ind w:right="77"/>
              <w:rPr>
                <w:i/>
                <w:sz w:val="14"/>
              </w:rPr>
            </w:pPr>
            <w:r>
              <w:rPr>
                <w:i/>
                <w:sz w:val="14"/>
              </w:rPr>
              <w:t>Mi mejor amiga se llama Cristina. Tiene pelo negro y largo. Es simpática y un poco ruidosa. Hace kárate. Le gusta escuchar música.</w:t>
            </w:r>
          </w:p>
          <w:p w:rsidR="008455F2" w:rsidRDefault="009D632A">
            <w:pPr>
              <w:pStyle w:val="TableParagraph"/>
              <w:spacing w:line="151" w:lineRule="exact"/>
              <w:rPr>
                <w:i/>
                <w:sz w:val="14"/>
              </w:rPr>
            </w:pPr>
            <w:r>
              <w:rPr>
                <w:i/>
                <w:sz w:val="14"/>
              </w:rPr>
              <w:t>Hace sol.</w:t>
            </w:r>
          </w:p>
          <w:p w:rsidR="008455F2" w:rsidRDefault="009D632A">
            <w:pPr>
              <w:pStyle w:val="TableParagraph"/>
              <w:spacing w:before="2" w:line="230" w:lineRule="auto"/>
              <w:ind w:right="369"/>
              <w:rPr>
                <w:i/>
                <w:sz w:val="14"/>
              </w:rPr>
            </w:pPr>
            <w:r>
              <w:rPr>
                <w:i/>
                <w:sz w:val="14"/>
              </w:rPr>
              <w:t>Pepe es de Madrid. Es la capital de España. Es una ciudad grande e inter</w:t>
            </w:r>
            <w:r>
              <w:rPr>
                <w:i/>
                <w:sz w:val="14"/>
              </w:rPr>
              <w:t>esante.</w:t>
            </w:r>
          </w:p>
          <w:p w:rsidR="008455F2" w:rsidRDefault="009D632A">
            <w:pPr>
              <w:pStyle w:val="TableParagraph"/>
              <w:spacing w:line="155" w:lineRule="exact"/>
              <w:rPr>
                <w:sz w:val="14"/>
              </w:rPr>
            </w:pPr>
            <w:r>
              <w:rPr>
                <w:sz w:val="14"/>
              </w:rPr>
              <w:t>Придеви (род, број и слагање).</w:t>
            </w:r>
          </w:p>
          <w:p w:rsidR="008455F2" w:rsidRDefault="008455F2">
            <w:pPr>
              <w:pStyle w:val="TableParagraph"/>
              <w:spacing w:before="2"/>
              <w:ind w:left="0"/>
              <w:rPr>
                <w:b/>
                <w:sz w:val="13"/>
              </w:rPr>
            </w:pPr>
          </w:p>
          <w:p w:rsidR="008455F2" w:rsidRDefault="009D632A">
            <w:pPr>
              <w:pStyle w:val="TableParagraph"/>
              <w:spacing w:line="230" w:lineRule="auto"/>
              <w:rPr>
                <w:sz w:val="14"/>
              </w:rPr>
            </w:pPr>
            <w:r>
              <w:rPr>
                <w:sz w:val="14"/>
              </w:rPr>
              <w:t>(</w:t>
            </w:r>
            <w:r>
              <w:rPr>
                <w:b/>
                <w:sz w:val="14"/>
              </w:rPr>
              <w:t>Интер)културни садржаји:</w:t>
            </w:r>
            <w:r>
              <w:rPr>
                <w:sz w:val="14"/>
              </w:rPr>
              <w:t>култура становања, однос према живој и неживој природи.</w:t>
            </w:r>
          </w:p>
        </w:tc>
      </w:tr>
      <w:tr w:rsidR="008455F2">
        <w:trPr>
          <w:trHeight w:val="2816"/>
        </w:trPr>
        <w:tc>
          <w:tcPr>
            <w:tcW w:w="4365" w:type="dxa"/>
          </w:tcPr>
          <w:p w:rsidR="008455F2" w:rsidRDefault="009D632A">
            <w:pPr>
              <w:pStyle w:val="TableParagraph"/>
              <w:numPr>
                <w:ilvl w:val="0"/>
                <w:numId w:val="196"/>
              </w:numPr>
              <w:tabs>
                <w:tab w:val="left" w:pos="162"/>
              </w:tabs>
              <w:spacing w:before="23" w:line="230" w:lineRule="auto"/>
              <w:ind w:right="84" w:firstLine="0"/>
              <w:rPr>
                <w:sz w:val="14"/>
              </w:rPr>
            </w:pPr>
            <w:r>
              <w:rPr>
                <w:sz w:val="14"/>
              </w:rPr>
              <w:t>разуме једноставне исказе о уобичајеним и тренутним</w:t>
            </w:r>
            <w:r>
              <w:rPr>
                <w:spacing w:val="-12"/>
                <w:sz w:val="14"/>
              </w:rPr>
              <w:t xml:space="preserve"> </w:t>
            </w:r>
            <w:r>
              <w:rPr>
                <w:sz w:val="14"/>
              </w:rPr>
              <w:t>активностима и способностима и реагује на</w:t>
            </w:r>
            <w:r>
              <w:rPr>
                <w:spacing w:val="-3"/>
                <w:sz w:val="14"/>
              </w:rPr>
              <w:t xml:space="preserve"> </w:t>
            </w:r>
            <w:r>
              <w:rPr>
                <w:sz w:val="14"/>
              </w:rPr>
              <w:t>њих;</w:t>
            </w:r>
          </w:p>
          <w:p w:rsidR="008455F2" w:rsidRDefault="009D632A">
            <w:pPr>
              <w:pStyle w:val="TableParagraph"/>
              <w:numPr>
                <w:ilvl w:val="0"/>
                <w:numId w:val="196"/>
              </w:numPr>
              <w:tabs>
                <w:tab w:val="left" w:pos="162"/>
              </w:tabs>
              <w:spacing w:line="230" w:lineRule="auto"/>
              <w:ind w:right="162" w:firstLine="0"/>
              <w:rPr>
                <w:sz w:val="14"/>
              </w:rPr>
            </w:pPr>
            <w:r>
              <w:rPr>
                <w:sz w:val="14"/>
              </w:rPr>
              <w:t>опише и планира уобичајене и тренутнe активности кратким</w:t>
            </w:r>
            <w:r>
              <w:rPr>
                <w:spacing w:val="-19"/>
                <w:sz w:val="14"/>
              </w:rPr>
              <w:t xml:space="preserve"> </w:t>
            </w:r>
            <w:r>
              <w:rPr>
                <w:sz w:val="14"/>
              </w:rPr>
              <w:t>једно- ставним језичким</w:t>
            </w:r>
            <w:r>
              <w:rPr>
                <w:spacing w:val="-2"/>
                <w:sz w:val="14"/>
              </w:rPr>
              <w:t xml:space="preserve"> </w:t>
            </w:r>
            <w:r>
              <w:rPr>
                <w:sz w:val="14"/>
              </w:rPr>
              <w:t>средствима;</w:t>
            </w:r>
          </w:p>
          <w:p w:rsidR="008455F2" w:rsidRDefault="009D632A">
            <w:pPr>
              <w:pStyle w:val="TableParagraph"/>
              <w:numPr>
                <w:ilvl w:val="0"/>
                <w:numId w:val="196"/>
              </w:numPr>
              <w:tabs>
                <w:tab w:val="left" w:pos="162"/>
              </w:tabs>
              <w:spacing w:line="155" w:lineRule="exact"/>
              <w:ind w:firstLine="0"/>
              <w:rPr>
                <w:sz w:val="14"/>
              </w:rPr>
            </w:pPr>
            <w:r>
              <w:rPr>
                <w:sz w:val="14"/>
              </w:rPr>
              <w:t>опише шта уме/не уме да</w:t>
            </w:r>
            <w:r>
              <w:rPr>
                <w:spacing w:val="-1"/>
                <w:sz w:val="14"/>
              </w:rPr>
              <w:t xml:space="preserve"> </w:t>
            </w:r>
            <w:r>
              <w:rPr>
                <w:sz w:val="14"/>
              </w:rPr>
              <w:t>(у)ради;</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rPr>
            </w:pPr>
          </w:p>
          <w:p w:rsidR="008455F2" w:rsidRDefault="009D632A">
            <w:pPr>
              <w:pStyle w:val="TableParagraph"/>
              <w:spacing w:line="230" w:lineRule="auto"/>
              <w:ind w:left="143" w:right="131" w:firstLine="20"/>
              <w:jc w:val="both"/>
              <w:rPr>
                <w:b/>
                <w:sz w:val="14"/>
              </w:rPr>
            </w:pPr>
            <w:r>
              <w:rPr>
                <w:b/>
                <w:sz w:val="14"/>
              </w:rPr>
              <w:t>Описивање уобичајених и тренутних активности, планова и способности</w:t>
            </w:r>
          </w:p>
        </w:tc>
        <w:tc>
          <w:tcPr>
            <w:tcW w:w="4309" w:type="dxa"/>
          </w:tcPr>
          <w:p w:rsidR="008455F2" w:rsidRDefault="009D632A">
            <w:pPr>
              <w:pStyle w:val="TableParagraph"/>
              <w:spacing w:before="21" w:line="230" w:lineRule="auto"/>
              <w:ind w:right="56" w:firstLine="435"/>
              <w:rPr>
                <w:sz w:val="14"/>
              </w:rPr>
            </w:pPr>
            <w:r>
              <w:rPr>
                <w:b/>
                <w:sz w:val="14"/>
              </w:rPr>
              <w:t xml:space="preserve">Језичке активности у комуникативним ситуацијама </w:t>
            </w:r>
            <w:r>
              <w:rPr>
                <w:sz w:val="14"/>
              </w:rPr>
              <w:t>Слушање и читање описа у вези са уобичајеним и тренутним активно-стима, плановима и спсосбностима у породичној и школској средини; састављање порука и спискова у вези са уобичајеним и тренутним активностима, плановима и способностима.</w:t>
            </w:r>
          </w:p>
          <w:p w:rsidR="008455F2" w:rsidRDefault="008455F2">
            <w:pPr>
              <w:pStyle w:val="TableParagraph"/>
              <w:spacing w:before="8"/>
              <w:ind w:left="0"/>
              <w:rPr>
                <w:b/>
                <w:sz w:val="12"/>
              </w:rPr>
            </w:pPr>
          </w:p>
          <w:p w:rsidR="008455F2" w:rsidRDefault="009D632A">
            <w:pPr>
              <w:pStyle w:val="TableParagraph"/>
              <w:spacing w:line="157" w:lineRule="exact"/>
              <w:ind w:left="1562" w:right="1552"/>
              <w:jc w:val="center"/>
              <w:rPr>
                <w:b/>
                <w:sz w:val="14"/>
              </w:rPr>
            </w:pPr>
            <w:r>
              <w:rPr>
                <w:b/>
                <w:sz w:val="14"/>
              </w:rPr>
              <w:t>Садржаји</w:t>
            </w:r>
          </w:p>
          <w:p w:rsidR="008455F2" w:rsidRDefault="009D632A">
            <w:pPr>
              <w:pStyle w:val="TableParagraph"/>
              <w:spacing w:line="154" w:lineRule="exact"/>
              <w:rPr>
                <w:i/>
                <w:sz w:val="14"/>
              </w:rPr>
            </w:pPr>
            <w:r>
              <w:rPr>
                <w:i/>
                <w:sz w:val="14"/>
              </w:rPr>
              <w:t>Tengo clase</w:t>
            </w:r>
            <w:r>
              <w:rPr>
                <w:i/>
                <w:sz w:val="14"/>
              </w:rPr>
              <w:t>s de español los lunes y miércoles / todos los lunes.</w:t>
            </w:r>
          </w:p>
          <w:p w:rsidR="008455F2" w:rsidRDefault="009D632A">
            <w:pPr>
              <w:pStyle w:val="TableParagraph"/>
              <w:spacing w:before="2" w:line="230" w:lineRule="auto"/>
              <w:rPr>
                <w:i/>
                <w:sz w:val="14"/>
              </w:rPr>
            </w:pPr>
            <w:r>
              <w:rPr>
                <w:i/>
                <w:sz w:val="14"/>
              </w:rPr>
              <w:t>Me despierto a las 7. Desayuno los churros con leche. Voy a escuela. Duermo la siesta después de las clases. Hago mis tareas y juego con mi hermana. Me acuesto a las 9.</w:t>
            </w:r>
          </w:p>
          <w:p w:rsidR="008455F2" w:rsidRDefault="009D632A">
            <w:pPr>
              <w:pStyle w:val="TableParagraph"/>
              <w:spacing w:line="151" w:lineRule="exact"/>
              <w:rPr>
                <w:i/>
                <w:sz w:val="14"/>
              </w:rPr>
            </w:pPr>
            <w:r>
              <w:rPr>
                <w:i/>
                <w:sz w:val="14"/>
              </w:rPr>
              <w:t>Practico fútbol los sábados.</w:t>
            </w:r>
          </w:p>
          <w:p w:rsidR="008455F2" w:rsidRDefault="009D632A">
            <w:pPr>
              <w:pStyle w:val="TableParagraph"/>
              <w:spacing w:before="1" w:line="230" w:lineRule="auto"/>
              <w:ind w:right="1625"/>
              <w:rPr>
                <w:i/>
                <w:sz w:val="14"/>
              </w:rPr>
            </w:pPr>
            <w:r>
              <w:rPr>
                <w:i/>
                <w:sz w:val="14"/>
              </w:rPr>
              <w:t>Hacer tarea, comprar pan, pasear el perro... Habla bien el español.</w:t>
            </w:r>
          </w:p>
          <w:p w:rsidR="008455F2" w:rsidRDefault="009D632A">
            <w:pPr>
              <w:pStyle w:val="TableParagraph"/>
              <w:spacing w:line="151" w:lineRule="exact"/>
              <w:rPr>
                <w:sz w:val="14"/>
              </w:rPr>
            </w:pPr>
            <w:r>
              <w:rPr>
                <w:sz w:val="14"/>
              </w:rPr>
              <w:t>Презент индикатива (најфреквентнији глаголи).</w:t>
            </w:r>
          </w:p>
          <w:p w:rsidR="008455F2" w:rsidRDefault="009D632A">
            <w:pPr>
              <w:pStyle w:val="TableParagraph"/>
              <w:spacing w:line="157" w:lineRule="exact"/>
              <w:rPr>
                <w:i/>
                <w:sz w:val="14"/>
              </w:rPr>
            </w:pPr>
            <w:r>
              <w:rPr>
                <w:i/>
                <w:sz w:val="14"/>
              </w:rPr>
              <w:t>Bien, mal.</w:t>
            </w:r>
          </w:p>
          <w:p w:rsidR="008455F2" w:rsidRDefault="008455F2">
            <w:pPr>
              <w:pStyle w:val="TableParagraph"/>
              <w:spacing w:before="9"/>
              <w:ind w:left="0"/>
              <w:rPr>
                <w:b/>
                <w:sz w:val="12"/>
              </w:rPr>
            </w:pPr>
          </w:p>
          <w:p w:rsidR="008455F2" w:rsidRDefault="009D632A">
            <w:pPr>
              <w:pStyle w:val="TableParagraph"/>
              <w:rPr>
                <w:sz w:val="14"/>
              </w:rPr>
            </w:pPr>
            <w:r>
              <w:rPr>
                <w:b/>
                <w:sz w:val="14"/>
              </w:rPr>
              <w:t xml:space="preserve">(Интер)културни садржаји: </w:t>
            </w:r>
            <w:r>
              <w:rPr>
                <w:sz w:val="14"/>
              </w:rPr>
              <w:t>радно време, разонода, живот породице.</w:t>
            </w:r>
          </w:p>
        </w:tc>
      </w:tr>
      <w:tr w:rsidR="008455F2">
        <w:trPr>
          <w:trHeight w:val="2200"/>
        </w:trPr>
        <w:tc>
          <w:tcPr>
            <w:tcW w:w="4365" w:type="dxa"/>
          </w:tcPr>
          <w:p w:rsidR="008455F2" w:rsidRDefault="009D632A">
            <w:pPr>
              <w:pStyle w:val="TableParagraph"/>
              <w:numPr>
                <w:ilvl w:val="0"/>
                <w:numId w:val="195"/>
              </w:numPr>
              <w:tabs>
                <w:tab w:val="left" w:pos="162"/>
              </w:tabs>
              <w:spacing w:before="23" w:line="230" w:lineRule="auto"/>
              <w:ind w:right="77" w:firstLine="0"/>
              <w:rPr>
                <w:sz w:val="14"/>
              </w:rPr>
            </w:pPr>
            <w:r>
              <w:rPr>
                <w:sz w:val="14"/>
              </w:rPr>
              <w:t>разуме</w:t>
            </w:r>
            <w:r>
              <w:rPr>
                <w:spacing w:val="-4"/>
                <w:sz w:val="14"/>
              </w:rPr>
              <w:t xml:space="preserve"> </w:t>
            </w:r>
            <w:r>
              <w:rPr>
                <w:sz w:val="14"/>
              </w:rPr>
              <w:t>свакодневне</w:t>
            </w:r>
            <w:r>
              <w:rPr>
                <w:spacing w:val="-4"/>
                <w:sz w:val="14"/>
              </w:rPr>
              <w:t xml:space="preserve"> </w:t>
            </w:r>
            <w:r>
              <w:rPr>
                <w:sz w:val="14"/>
              </w:rPr>
              <w:t>исказе</w:t>
            </w:r>
            <w:r>
              <w:rPr>
                <w:spacing w:val="-4"/>
                <w:sz w:val="14"/>
              </w:rPr>
              <w:t xml:space="preserve"> </w:t>
            </w:r>
            <w:r>
              <w:rPr>
                <w:sz w:val="14"/>
              </w:rPr>
              <w:t>у</w:t>
            </w:r>
            <w:r>
              <w:rPr>
                <w:spacing w:val="-4"/>
                <w:sz w:val="14"/>
              </w:rPr>
              <w:t xml:space="preserve"> </w:t>
            </w:r>
            <w:r>
              <w:rPr>
                <w:sz w:val="14"/>
              </w:rPr>
              <w:t>вези</w:t>
            </w:r>
            <w:r>
              <w:rPr>
                <w:spacing w:val="-5"/>
                <w:sz w:val="14"/>
              </w:rPr>
              <w:t xml:space="preserve"> </w:t>
            </w:r>
            <w:r>
              <w:rPr>
                <w:sz w:val="14"/>
              </w:rPr>
              <w:t>с</w:t>
            </w:r>
            <w:r>
              <w:rPr>
                <w:spacing w:val="-4"/>
                <w:sz w:val="14"/>
              </w:rPr>
              <w:t xml:space="preserve"> </w:t>
            </w:r>
            <w:r>
              <w:rPr>
                <w:sz w:val="14"/>
              </w:rPr>
              <w:t>непосредним</w:t>
            </w:r>
            <w:r>
              <w:rPr>
                <w:spacing w:val="-4"/>
                <w:sz w:val="14"/>
              </w:rPr>
              <w:t xml:space="preserve"> </w:t>
            </w:r>
            <w:r>
              <w:rPr>
                <w:sz w:val="14"/>
              </w:rPr>
              <w:t>потребама,</w:t>
            </w:r>
            <w:r>
              <w:rPr>
                <w:spacing w:val="-4"/>
                <w:sz w:val="14"/>
              </w:rPr>
              <w:t xml:space="preserve"> </w:t>
            </w:r>
            <w:r>
              <w:rPr>
                <w:sz w:val="14"/>
              </w:rPr>
              <w:t>осетима и осећањима и реагује на</w:t>
            </w:r>
            <w:r>
              <w:rPr>
                <w:spacing w:val="-4"/>
                <w:sz w:val="14"/>
              </w:rPr>
              <w:t xml:space="preserve"> </w:t>
            </w:r>
            <w:r>
              <w:rPr>
                <w:sz w:val="14"/>
              </w:rPr>
              <w:t>њих;</w:t>
            </w:r>
          </w:p>
          <w:p w:rsidR="008455F2" w:rsidRDefault="009D632A">
            <w:pPr>
              <w:pStyle w:val="TableParagraph"/>
              <w:numPr>
                <w:ilvl w:val="0"/>
                <w:numId w:val="195"/>
              </w:numPr>
              <w:tabs>
                <w:tab w:val="left" w:pos="162"/>
              </w:tabs>
              <w:spacing w:line="230" w:lineRule="auto"/>
              <w:ind w:right="262" w:firstLine="0"/>
              <w:rPr>
                <w:sz w:val="14"/>
              </w:rPr>
            </w:pPr>
            <w:r>
              <w:rPr>
                <w:sz w:val="14"/>
              </w:rPr>
              <w:t>изрази основне потребе, осете и осећања кратким и једноставним језичким</w:t>
            </w:r>
            <w:r>
              <w:rPr>
                <w:spacing w:val="-2"/>
                <w:sz w:val="14"/>
              </w:rPr>
              <w:t xml:space="preserve"> </w:t>
            </w:r>
            <w:r>
              <w:rPr>
                <w:sz w:val="14"/>
              </w:rPr>
              <w:t>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18"/>
              </w:rPr>
            </w:pPr>
          </w:p>
          <w:p w:rsidR="008455F2" w:rsidRDefault="009D632A">
            <w:pPr>
              <w:pStyle w:val="TableParagraph"/>
              <w:spacing w:line="230" w:lineRule="auto"/>
              <w:ind w:left="615" w:right="48" w:hanging="538"/>
              <w:rPr>
                <w:b/>
                <w:sz w:val="14"/>
              </w:rPr>
            </w:pPr>
            <w:r>
              <w:rPr>
                <w:b/>
                <w:sz w:val="14"/>
              </w:rPr>
              <w:t>Исказивање потреба, осета и осећања</w:t>
            </w:r>
          </w:p>
        </w:tc>
        <w:tc>
          <w:tcPr>
            <w:tcW w:w="4309" w:type="dxa"/>
          </w:tcPr>
          <w:p w:rsidR="008455F2" w:rsidRDefault="009D632A">
            <w:pPr>
              <w:pStyle w:val="TableParagraph"/>
              <w:spacing w:before="21" w:line="230" w:lineRule="auto"/>
              <w:ind w:right="46" w:firstLine="435"/>
              <w:rPr>
                <w:sz w:val="14"/>
              </w:rPr>
            </w:pPr>
            <w:r>
              <w:rPr>
                <w:b/>
                <w:sz w:val="14"/>
              </w:rPr>
              <w:t xml:space="preserve">Језичке активности у комуникативним ситуацијама </w:t>
            </w:r>
            <w:r>
              <w:rPr>
                <w:spacing w:val="-3"/>
                <w:sz w:val="14"/>
              </w:rPr>
              <w:t xml:space="preserve">Слушање </w:t>
            </w:r>
            <w:r>
              <w:rPr>
                <w:sz w:val="14"/>
              </w:rPr>
              <w:t xml:space="preserve">и </w:t>
            </w:r>
            <w:r>
              <w:rPr>
                <w:spacing w:val="-3"/>
                <w:sz w:val="14"/>
              </w:rPr>
              <w:t xml:space="preserve">читање исказа </w:t>
            </w:r>
            <w:r>
              <w:rPr>
                <w:sz w:val="14"/>
              </w:rPr>
              <w:t xml:space="preserve">у </w:t>
            </w:r>
            <w:r>
              <w:rPr>
                <w:spacing w:val="-3"/>
                <w:sz w:val="14"/>
              </w:rPr>
              <w:t xml:space="preserve">вези </w:t>
            </w:r>
            <w:r>
              <w:rPr>
                <w:sz w:val="14"/>
              </w:rPr>
              <w:t xml:space="preserve">са </w:t>
            </w:r>
            <w:r>
              <w:rPr>
                <w:spacing w:val="-3"/>
                <w:sz w:val="14"/>
              </w:rPr>
              <w:t xml:space="preserve">потребама, </w:t>
            </w:r>
            <w:r>
              <w:rPr>
                <w:spacing w:val="-3"/>
                <w:sz w:val="14"/>
              </w:rPr>
              <w:t xml:space="preserve">осетима осећањима; </w:t>
            </w:r>
            <w:r>
              <w:rPr>
                <w:sz w:val="14"/>
              </w:rPr>
              <w:t xml:space="preserve">са- </w:t>
            </w:r>
            <w:r>
              <w:rPr>
                <w:spacing w:val="-3"/>
                <w:sz w:val="14"/>
              </w:rPr>
              <w:t xml:space="preserve">општавање потреба </w:t>
            </w:r>
            <w:r>
              <w:rPr>
                <w:sz w:val="14"/>
              </w:rPr>
              <w:t xml:space="preserve">и осета и </w:t>
            </w:r>
            <w:r>
              <w:rPr>
                <w:spacing w:val="-3"/>
                <w:sz w:val="14"/>
              </w:rPr>
              <w:t xml:space="preserve">предлагање решења </w:t>
            </w:r>
            <w:r>
              <w:rPr>
                <w:sz w:val="14"/>
              </w:rPr>
              <w:t xml:space="preserve">у </w:t>
            </w:r>
            <w:r>
              <w:rPr>
                <w:spacing w:val="-3"/>
                <w:sz w:val="14"/>
              </w:rPr>
              <w:t xml:space="preserve">вези </w:t>
            </w:r>
            <w:r>
              <w:rPr>
                <w:sz w:val="14"/>
              </w:rPr>
              <w:t xml:space="preserve">с </w:t>
            </w:r>
            <w:r>
              <w:rPr>
                <w:spacing w:val="-3"/>
                <w:sz w:val="14"/>
              </w:rPr>
              <w:t xml:space="preserve">њима; усмено </w:t>
            </w:r>
            <w:r>
              <w:rPr>
                <w:sz w:val="14"/>
              </w:rPr>
              <w:t xml:space="preserve">и </w:t>
            </w:r>
            <w:r>
              <w:rPr>
                <w:spacing w:val="-3"/>
                <w:sz w:val="14"/>
              </w:rPr>
              <w:t xml:space="preserve">писано </w:t>
            </w:r>
            <w:r>
              <w:rPr>
                <w:spacing w:val="-4"/>
                <w:sz w:val="14"/>
              </w:rPr>
              <w:t xml:space="preserve">исказивање </w:t>
            </w:r>
            <w:r>
              <w:rPr>
                <w:spacing w:val="-3"/>
                <w:sz w:val="14"/>
              </w:rPr>
              <w:t xml:space="preserve">својих </w:t>
            </w:r>
            <w:r>
              <w:rPr>
                <w:sz w:val="14"/>
              </w:rPr>
              <w:t xml:space="preserve">осећања и </w:t>
            </w:r>
            <w:r>
              <w:rPr>
                <w:spacing w:val="-4"/>
                <w:sz w:val="14"/>
              </w:rPr>
              <w:t xml:space="preserve">(емпатично) реаговање </w:t>
            </w:r>
            <w:r>
              <w:rPr>
                <w:sz w:val="14"/>
              </w:rPr>
              <w:t xml:space="preserve">на </w:t>
            </w:r>
            <w:r>
              <w:rPr>
                <w:spacing w:val="-4"/>
                <w:sz w:val="14"/>
              </w:rPr>
              <w:t>туђа.</w:t>
            </w:r>
          </w:p>
          <w:p w:rsidR="008455F2" w:rsidRDefault="008455F2">
            <w:pPr>
              <w:pStyle w:val="TableParagraph"/>
              <w:spacing w:before="8"/>
              <w:ind w:left="0"/>
              <w:rPr>
                <w:b/>
                <w:sz w:val="12"/>
              </w:rPr>
            </w:pPr>
          </w:p>
          <w:p w:rsidR="008455F2" w:rsidRDefault="009D632A">
            <w:pPr>
              <w:pStyle w:val="TableParagraph"/>
              <w:spacing w:line="157" w:lineRule="exact"/>
              <w:ind w:left="1845"/>
              <w:rPr>
                <w:b/>
                <w:sz w:val="14"/>
              </w:rPr>
            </w:pPr>
            <w:r>
              <w:rPr>
                <w:b/>
                <w:sz w:val="14"/>
              </w:rPr>
              <w:t>Садржаји</w:t>
            </w:r>
          </w:p>
          <w:p w:rsidR="008455F2" w:rsidRDefault="009D632A">
            <w:pPr>
              <w:pStyle w:val="TableParagraph"/>
              <w:spacing w:before="2" w:line="230" w:lineRule="auto"/>
              <w:ind w:right="440"/>
              <w:rPr>
                <w:i/>
                <w:sz w:val="14"/>
              </w:rPr>
            </w:pPr>
            <w:r>
              <w:rPr>
                <w:i/>
                <w:sz w:val="14"/>
              </w:rPr>
              <w:t xml:space="preserve">Tengo hambre / sed … -Yo también. ¿Quieres comer / tomar algo? </w:t>
            </w:r>
            <w:r>
              <w:rPr>
                <w:i/>
                <w:sz w:val="14"/>
              </w:rPr>
              <w:t>No tengo hambre / sed … -Yo tampoco. / Yo sí.</w:t>
            </w:r>
          </w:p>
          <w:p w:rsidR="008455F2" w:rsidRDefault="009D632A">
            <w:pPr>
              <w:pStyle w:val="TableParagraph"/>
              <w:spacing w:line="151" w:lineRule="exact"/>
              <w:rPr>
                <w:i/>
                <w:sz w:val="14"/>
              </w:rPr>
            </w:pPr>
            <w:r>
              <w:rPr>
                <w:i/>
                <w:sz w:val="14"/>
              </w:rPr>
              <w:t>Tengo frío. -¿Cierro la ventana?</w:t>
            </w:r>
          </w:p>
          <w:p w:rsidR="008455F2" w:rsidRDefault="009D632A">
            <w:pPr>
              <w:pStyle w:val="TableParagraph"/>
              <w:spacing w:line="154" w:lineRule="exact"/>
              <w:rPr>
                <w:sz w:val="14"/>
              </w:rPr>
            </w:pPr>
            <w:r>
              <w:rPr>
                <w:sz w:val="14"/>
              </w:rPr>
              <w:t xml:space="preserve">Презент индикатива (неправилни глаголи </w:t>
            </w:r>
            <w:r>
              <w:rPr>
                <w:i/>
                <w:sz w:val="14"/>
              </w:rPr>
              <w:t>estar, tener</w:t>
            </w:r>
            <w:r>
              <w:rPr>
                <w:sz w:val="14"/>
              </w:rPr>
              <w:t>).</w:t>
            </w:r>
          </w:p>
          <w:p w:rsidR="008455F2" w:rsidRDefault="009D632A">
            <w:pPr>
              <w:pStyle w:val="TableParagraph"/>
              <w:spacing w:line="157" w:lineRule="exact"/>
              <w:rPr>
                <w:i/>
                <w:sz w:val="14"/>
              </w:rPr>
            </w:pPr>
            <w:r>
              <w:rPr>
                <w:i/>
                <w:sz w:val="14"/>
              </w:rPr>
              <w:t>También, tampoco</w:t>
            </w:r>
          </w:p>
          <w:p w:rsidR="008455F2" w:rsidRDefault="008455F2">
            <w:pPr>
              <w:pStyle w:val="TableParagraph"/>
              <w:spacing w:before="3"/>
              <w:ind w:left="0"/>
              <w:rPr>
                <w:b/>
                <w:sz w:val="13"/>
              </w:rPr>
            </w:pPr>
          </w:p>
          <w:p w:rsidR="008455F2" w:rsidRDefault="009D632A">
            <w:pPr>
              <w:pStyle w:val="TableParagraph"/>
              <w:spacing w:line="230" w:lineRule="auto"/>
              <w:rPr>
                <w:sz w:val="14"/>
              </w:rPr>
            </w:pPr>
            <w:r>
              <w:rPr>
                <w:b/>
                <w:sz w:val="14"/>
              </w:rPr>
              <w:t xml:space="preserve">(Интер)културни садржаји: </w:t>
            </w:r>
            <w:r>
              <w:rPr>
                <w:sz w:val="14"/>
              </w:rPr>
              <w:t>мимика и гестикулација;употреба емотикона.</w:t>
            </w:r>
          </w:p>
        </w:tc>
      </w:tr>
      <w:tr w:rsidR="008455F2">
        <w:trPr>
          <w:trHeight w:val="2816"/>
        </w:trPr>
        <w:tc>
          <w:tcPr>
            <w:tcW w:w="4365" w:type="dxa"/>
          </w:tcPr>
          <w:p w:rsidR="008455F2" w:rsidRDefault="009D632A">
            <w:pPr>
              <w:pStyle w:val="TableParagraph"/>
              <w:numPr>
                <w:ilvl w:val="0"/>
                <w:numId w:val="194"/>
              </w:numPr>
              <w:tabs>
                <w:tab w:val="left" w:pos="162"/>
              </w:tabs>
              <w:spacing w:before="23" w:line="230" w:lineRule="auto"/>
              <w:ind w:right="73" w:firstLine="0"/>
              <w:rPr>
                <w:sz w:val="14"/>
              </w:rPr>
            </w:pPr>
            <w:r>
              <w:rPr>
                <w:sz w:val="14"/>
              </w:rPr>
              <w:t>разуме једноставна обавештења о простору и оријентацији у просто- ру и реагује на</w:t>
            </w:r>
            <w:r>
              <w:rPr>
                <w:spacing w:val="-3"/>
                <w:sz w:val="14"/>
              </w:rPr>
              <w:t xml:space="preserve"> </w:t>
            </w:r>
            <w:r>
              <w:rPr>
                <w:sz w:val="14"/>
              </w:rPr>
              <w:t>њих;</w:t>
            </w:r>
          </w:p>
          <w:p w:rsidR="008455F2" w:rsidRDefault="009D632A">
            <w:pPr>
              <w:pStyle w:val="TableParagraph"/>
              <w:numPr>
                <w:ilvl w:val="0"/>
                <w:numId w:val="194"/>
              </w:numPr>
              <w:tabs>
                <w:tab w:val="left" w:pos="162"/>
              </w:tabs>
              <w:spacing w:line="230" w:lineRule="auto"/>
              <w:ind w:right="236" w:firstLine="0"/>
              <w:rPr>
                <w:sz w:val="14"/>
              </w:rPr>
            </w:pPr>
            <w:r>
              <w:rPr>
                <w:sz w:val="14"/>
              </w:rPr>
              <w:t>тражи и пружи кратка и једноставна обавештења о оријентацији</w:t>
            </w:r>
            <w:r>
              <w:rPr>
                <w:spacing w:val="-11"/>
                <w:sz w:val="14"/>
              </w:rPr>
              <w:t xml:space="preserve"> </w:t>
            </w:r>
            <w:r>
              <w:rPr>
                <w:sz w:val="14"/>
              </w:rPr>
              <w:t>у простору;</w:t>
            </w:r>
          </w:p>
          <w:p w:rsidR="008455F2" w:rsidRDefault="009D632A">
            <w:pPr>
              <w:pStyle w:val="TableParagraph"/>
              <w:numPr>
                <w:ilvl w:val="0"/>
                <w:numId w:val="194"/>
              </w:numPr>
              <w:tabs>
                <w:tab w:val="left" w:pos="162"/>
              </w:tabs>
              <w:spacing w:line="155" w:lineRule="exact"/>
              <w:ind w:firstLine="0"/>
              <w:rPr>
                <w:sz w:val="14"/>
              </w:rPr>
            </w:pPr>
            <w:r>
              <w:rPr>
                <w:sz w:val="14"/>
              </w:rPr>
              <w:t>опише непосредни простор у којем се</w:t>
            </w:r>
            <w:r>
              <w:rPr>
                <w:spacing w:val="-2"/>
                <w:sz w:val="14"/>
              </w:rPr>
              <w:t xml:space="preserve"> </w:t>
            </w:r>
            <w:r>
              <w:rPr>
                <w:sz w:val="14"/>
              </w:rPr>
              <w:t>креће;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1"/>
              <w:ind w:left="0"/>
              <w:rPr>
                <w:b/>
                <w:sz w:val="12"/>
              </w:rPr>
            </w:pPr>
          </w:p>
          <w:p w:rsidR="008455F2" w:rsidRDefault="009D632A">
            <w:pPr>
              <w:pStyle w:val="TableParagraph"/>
              <w:spacing w:line="230" w:lineRule="auto"/>
              <w:ind w:left="346" w:hanging="185"/>
              <w:rPr>
                <w:b/>
                <w:sz w:val="14"/>
              </w:rPr>
            </w:pPr>
            <w:r>
              <w:rPr>
                <w:b/>
                <w:sz w:val="14"/>
              </w:rPr>
              <w:t>Исказивање просторних односа и величина</w:t>
            </w:r>
          </w:p>
        </w:tc>
        <w:tc>
          <w:tcPr>
            <w:tcW w:w="4309" w:type="dxa"/>
          </w:tcPr>
          <w:p w:rsidR="008455F2" w:rsidRDefault="009D632A">
            <w:pPr>
              <w:pStyle w:val="TableParagraph"/>
              <w:spacing w:before="21" w:line="230" w:lineRule="auto"/>
              <w:ind w:left="57" w:firstLine="435"/>
              <w:rPr>
                <w:sz w:val="14"/>
              </w:rPr>
            </w:pPr>
            <w:r>
              <w:rPr>
                <w:b/>
                <w:sz w:val="14"/>
              </w:rPr>
              <w:t xml:space="preserve">Језичке активности у комуникативним ситуацијама </w:t>
            </w:r>
            <w:r>
              <w:rPr>
                <w:sz w:val="14"/>
              </w:rPr>
              <w:t>Слушање и читање краћих текстова у којима се на једноставан начин описују просторни односи и оријентација у простору; усмено и писа- но тражење и давање информација о сналажењу / оријентацији у про- стору; ус</w:t>
            </w:r>
            <w:r>
              <w:rPr>
                <w:sz w:val="14"/>
              </w:rPr>
              <w:t>мено и писано описивање просторних односа у приватном и јавном простору (соба, стан, кућа, учионица, школа, музеј, биоскоп).</w:t>
            </w:r>
          </w:p>
          <w:p w:rsidR="008455F2" w:rsidRDefault="008455F2">
            <w:pPr>
              <w:pStyle w:val="TableParagraph"/>
              <w:spacing w:before="7"/>
              <w:ind w:left="0"/>
              <w:rPr>
                <w:b/>
                <w:sz w:val="12"/>
              </w:rPr>
            </w:pPr>
          </w:p>
          <w:p w:rsidR="008455F2" w:rsidRDefault="009D632A">
            <w:pPr>
              <w:pStyle w:val="TableParagraph"/>
              <w:spacing w:line="157" w:lineRule="exact"/>
              <w:ind w:left="1562" w:right="1552"/>
              <w:jc w:val="center"/>
              <w:rPr>
                <w:b/>
                <w:sz w:val="14"/>
              </w:rPr>
            </w:pPr>
            <w:r>
              <w:rPr>
                <w:b/>
                <w:sz w:val="14"/>
              </w:rPr>
              <w:t>Садржаји</w:t>
            </w:r>
          </w:p>
          <w:p w:rsidR="008455F2" w:rsidRDefault="009D632A">
            <w:pPr>
              <w:pStyle w:val="TableParagraph"/>
              <w:spacing w:line="154" w:lineRule="exact"/>
              <w:ind w:left="57"/>
              <w:rPr>
                <w:i/>
                <w:sz w:val="14"/>
              </w:rPr>
            </w:pPr>
            <w:r>
              <w:rPr>
                <w:i/>
                <w:sz w:val="14"/>
              </w:rPr>
              <w:t>¿Dónde está el supermercado? – Está en la calle 50, al lado del teatro.</w:t>
            </w:r>
          </w:p>
          <w:p w:rsidR="008455F2" w:rsidRDefault="009D632A">
            <w:pPr>
              <w:pStyle w:val="TableParagraph"/>
              <w:spacing w:line="154" w:lineRule="exact"/>
              <w:ind w:left="57"/>
              <w:rPr>
                <w:i/>
                <w:sz w:val="14"/>
              </w:rPr>
            </w:pPr>
            <w:r>
              <w:rPr>
                <w:i/>
                <w:sz w:val="14"/>
              </w:rPr>
              <w:t xml:space="preserve">¿Hay parques en tu barrio? – Sí, hay. / (No), no </w:t>
            </w:r>
            <w:r>
              <w:rPr>
                <w:i/>
                <w:sz w:val="14"/>
              </w:rPr>
              <w:t>hay.</w:t>
            </w:r>
          </w:p>
          <w:p w:rsidR="008455F2" w:rsidRDefault="009D632A">
            <w:pPr>
              <w:pStyle w:val="TableParagraph"/>
              <w:spacing w:line="154" w:lineRule="exact"/>
              <w:ind w:left="57"/>
              <w:rPr>
                <w:i/>
                <w:sz w:val="14"/>
              </w:rPr>
            </w:pPr>
            <w:r>
              <w:rPr>
                <w:i/>
                <w:sz w:val="14"/>
              </w:rPr>
              <w:t>Hay un libro en la mesa. Debajo de la mesa está una mochilla.</w:t>
            </w:r>
          </w:p>
          <w:p w:rsidR="008455F2" w:rsidRDefault="009D632A">
            <w:pPr>
              <w:pStyle w:val="TableParagraph"/>
              <w:spacing w:line="154" w:lineRule="exact"/>
              <w:ind w:left="57"/>
              <w:rPr>
                <w:i/>
                <w:sz w:val="14"/>
              </w:rPr>
            </w:pPr>
            <w:r>
              <w:rPr>
                <w:i/>
                <w:sz w:val="14"/>
              </w:rPr>
              <w:t>Hay / no hay árboles en la plaza.</w:t>
            </w:r>
          </w:p>
          <w:p w:rsidR="008455F2" w:rsidRDefault="009D632A">
            <w:pPr>
              <w:pStyle w:val="TableParagraph"/>
              <w:spacing w:before="2" w:line="230" w:lineRule="auto"/>
              <w:ind w:left="57"/>
              <w:rPr>
                <w:sz w:val="14"/>
              </w:rPr>
            </w:pPr>
            <w:r>
              <w:rPr>
                <w:sz w:val="14"/>
              </w:rPr>
              <w:t xml:space="preserve">Фреквентни предлози (нпр. </w:t>
            </w:r>
            <w:r>
              <w:rPr>
                <w:i/>
                <w:sz w:val="14"/>
              </w:rPr>
              <w:t>a, en, sobre, debajo de, al lado, a la izquierda...</w:t>
            </w:r>
            <w:r>
              <w:rPr>
                <w:sz w:val="14"/>
              </w:rPr>
              <w:t>)</w:t>
            </w:r>
          </w:p>
          <w:p w:rsidR="008455F2" w:rsidRDefault="009D632A">
            <w:pPr>
              <w:pStyle w:val="TableParagraph"/>
              <w:spacing w:line="151" w:lineRule="exact"/>
              <w:ind w:left="57"/>
              <w:rPr>
                <w:i/>
                <w:sz w:val="14"/>
              </w:rPr>
            </w:pPr>
            <w:r>
              <w:rPr>
                <w:i/>
                <w:sz w:val="14"/>
              </w:rPr>
              <w:t>Hay / Está, están</w:t>
            </w:r>
          </w:p>
          <w:p w:rsidR="008455F2" w:rsidRDefault="009D632A">
            <w:pPr>
              <w:pStyle w:val="TableParagraph"/>
              <w:spacing w:line="157" w:lineRule="exact"/>
              <w:ind w:left="57"/>
              <w:rPr>
                <w:i/>
                <w:sz w:val="14"/>
              </w:rPr>
            </w:pPr>
            <w:r>
              <w:rPr>
                <w:i/>
                <w:sz w:val="14"/>
              </w:rPr>
              <w:t>Ir a, estar en, venir de</w:t>
            </w:r>
          </w:p>
          <w:p w:rsidR="008455F2" w:rsidRDefault="008455F2">
            <w:pPr>
              <w:pStyle w:val="TableParagraph"/>
              <w:spacing w:before="9"/>
              <w:ind w:left="0"/>
              <w:rPr>
                <w:b/>
                <w:sz w:val="12"/>
              </w:rPr>
            </w:pPr>
          </w:p>
          <w:p w:rsidR="008455F2" w:rsidRDefault="009D632A">
            <w:pPr>
              <w:pStyle w:val="TableParagraph"/>
              <w:ind w:left="57"/>
              <w:rPr>
                <w:sz w:val="14"/>
              </w:rPr>
            </w:pPr>
            <w:r>
              <w:rPr>
                <w:b/>
                <w:sz w:val="14"/>
              </w:rPr>
              <w:t xml:space="preserve">Интер)културни садржаји: </w:t>
            </w:r>
            <w:r>
              <w:rPr>
                <w:sz w:val="14"/>
              </w:rPr>
              <w:t>јавни простор, култура становања.</w:t>
            </w:r>
          </w:p>
        </w:tc>
      </w:tr>
      <w:tr w:rsidR="008455F2">
        <w:trPr>
          <w:trHeight w:val="3278"/>
        </w:trPr>
        <w:tc>
          <w:tcPr>
            <w:tcW w:w="4365" w:type="dxa"/>
          </w:tcPr>
          <w:p w:rsidR="008455F2" w:rsidRDefault="009D632A">
            <w:pPr>
              <w:pStyle w:val="TableParagraph"/>
              <w:numPr>
                <w:ilvl w:val="0"/>
                <w:numId w:val="193"/>
              </w:numPr>
              <w:tabs>
                <w:tab w:val="left" w:pos="162"/>
              </w:tabs>
              <w:spacing w:before="23" w:line="230" w:lineRule="auto"/>
              <w:ind w:right="339" w:firstLine="0"/>
              <w:rPr>
                <w:sz w:val="14"/>
              </w:rPr>
            </w:pPr>
            <w:r>
              <w:rPr>
                <w:sz w:val="14"/>
              </w:rPr>
              <w:t>разуме</w:t>
            </w:r>
            <w:r>
              <w:rPr>
                <w:spacing w:val="-9"/>
                <w:sz w:val="14"/>
              </w:rPr>
              <w:t xml:space="preserve"> </w:t>
            </w:r>
            <w:r>
              <w:rPr>
                <w:sz w:val="14"/>
              </w:rPr>
              <w:t>једноставна</w:t>
            </w:r>
            <w:r>
              <w:rPr>
                <w:spacing w:val="-9"/>
                <w:sz w:val="14"/>
              </w:rPr>
              <w:t xml:space="preserve"> </w:t>
            </w:r>
            <w:r>
              <w:rPr>
                <w:sz w:val="14"/>
              </w:rPr>
              <w:t>обавештења</w:t>
            </w:r>
            <w:r>
              <w:rPr>
                <w:spacing w:val="-9"/>
                <w:sz w:val="14"/>
              </w:rPr>
              <w:t xml:space="preserve"> </w:t>
            </w:r>
            <w:r>
              <w:rPr>
                <w:sz w:val="14"/>
              </w:rPr>
              <w:t>о</w:t>
            </w:r>
            <w:r>
              <w:rPr>
                <w:spacing w:val="-9"/>
                <w:sz w:val="14"/>
              </w:rPr>
              <w:t xml:space="preserve"> </w:t>
            </w:r>
            <w:r>
              <w:rPr>
                <w:sz w:val="14"/>
              </w:rPr>
              <w:t>хронолошком/метеоролошком времену и реагује на</w:t>
            </w:r>
            <w:r>
              <w:rPr>
                <w:spacing w:val="-4"/>
                <w:sz w:val="14"/>
              </w:rPr>
              <w:t xml:space="preserve"> </w:t>
            </w:r>
            <w:r>
              <w:rPr>
                <w:sz w:val="14"/>
              </w:rPr>
              <w:t>њих;</w:t>
            </w:r>
          </w:p>
          <w:p w:rsidR="008455F2" w:rsidRDefault="009D632A">
            <w:pPr>
              <w:pStyle w:val="TableParagraph"/>
              <w:numPr>
                <w:ilvl w:val="0"/>
                <w:numId w:val="193"/>
              </w:numPr>
              <w:tabs>
                <w:tab w:val="left" w:pos="162"/>
              </w:tabs>
              <w:spacing w:line="230" w:lineRule="auto"/>
              <w:ind w:right="377" w:firstLine="0"/>
              <w:rPr>
                <w:sz w:val="14"/>
              </w:rPr>
            </w:pPr>
            <w:r>
              <w:rPr>
                <w:sz w:val="14"/>
              </w:rPr>
              <w:t>тражи и даје кратка и једноставна обавештења о хронолошком</w:t>
            </w:r>
            <w:r>
              <w:rPr>
                <w:spacing w:val="-23"/>
                <w:sz w:val="14"/>
              </w:rPr>
              <w:t xml:space="preserve"> </w:t>
            </w:r>
            <w:r>
              <w:rPr>
                <w:sz w:val="14"/>
              </w:rPr>
              <w:t>/ метеоролошком</w:t>
            </w:r>
            <w:r>
              <w:rPr>
                <w:spacing w:val="-1"/>
                <w:sz w:val="14"/>
              </w:rPr>
              <w:t xml:space="preserve"> </w:t>
            </w:r>
            <w:r>
              <w:rPr>
                <w:sz w:val="14"/>
              </w:rPr>
              <w:t>времену;</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9" w:line="230" w:lineRule="auto"/>
              <w:ind w:left="42" w:right="30"/>
              <w:jc w:val="center"/>
              <w:rPr>
                <w:b/>
                <w:sz w:val="14"/>
              </w:rPr>
            </w:pPr>
            <w:r>
              <w:rPr>
                <w:b/>
                <w:sz w:val="14"/>
              </w:rPr>
              <w:t>Исказивање времена (хронолошког и метеоро- лошког)</w:t>
            </w:r>
          </w:p>
        </w:tc>
        <w:tc>
          <w:tcPr>
            <w:tcW w:w="4309" w:type="dxa"/>
          </w:tcPr>
          <w:p w:rsidR="008455F2" w:rsidRDefault="009D632A">
            <w:pPr>
              <w:pStyle w:val="TableParagraph"/>
              <w:spacing w:before="21" w:line="230" w:lineRule="auto"/>
              <w:ind w:right="15" w:firstLine="435"/>
              <w:rPr>
                <w:sz w:val="14"/>
              </w:rPr>
            </w:pPr>
            <w:r>
              <w:rPr>
                <w:b/>
                <w:sz w:val="14"/>
              </w:rPr>
              <w:t xml:space="preserve">Језичке активности у комуникативним ситуацијама </w:t>
            </w:r>
            <w:r>
              <w:rPr>
                <w:sz w:val="14"/>
              </w:rPr>
              <w:t xml:space="preserve">Слушање и читање кратких текстова који се односе на тачно време, дан, месец или део дана (разглас/план вожње на аутобуској/желе- зничког станици, аеродрому; </w:t>
            </w:r>
            <w:r>
              <w:rPr>
                <w:sz w:val="14"/>
              </w:rPr>
              <w:t>биоскопски програм, договор за неку активност) или на метеоролошко време (тренутне или уобичајене вре- менске прилике); усмено и писано тражење и давање информација о времену дешавања неке активности или метеоролошким приликама.</w:t>
            </w:r>
          </w:p>
          <w:p w:rsidR="008455F2" w:rsidRDefault="008455F2">
            <w:pPr>
              <w:pStyle w:val="TableParagraph"/>
              <w:spacing w:before="6"/>
              <w:ind w:left="0"/>
              <w:rPr>
                <w:b/>
                <w:sz w:val="12"/>
              </w:rPr>
            </w:pPr>
          </w:p>
          <w:p w:rsidR="008455F2" w:rsidRDefault="009D632A">
            <w:pPr>
              <w:pStyle w:val="TableParagraph"/>
              <w:spacing w:before="1" w:line="157" w:lineRule="exact"/>
              <w:ind w:left="1562" w:right="1552"/>
              <w:jc w:val="center"/>
              <w:rPr>
                <w:b/>
                <w:sz w:val="14"/>
              </w:rPr>
            </w:pPr>
            <w:r>
              <w:rPr>
                <w:b/>
                <w:sz w:val="14"/>
              </w:rPr>
              <w:t>Садржаји</w:t>
            </w:r>
          </w:p>
          <w:p w:rsidR="008455F2" w:rsidRDefault="009D632A">
            <w:pPr>
              <w:pStyle w:val="TableParagraph"/>
              <w:spacing w:line="154" w:lineRule="exact"/>
              <w:rPr>
                <w:i/>
                <w:sz w:val="14"/>
              </w:rPr>
            </w:pPr>
            <w:r>
              <w:rPr>
                <w:i/>
                <w:sz w:val="14"/>
              </w:rPr>
              <w:t>Hoy es jueves, 13 de ocubre de 2018.</w:t>
            </w:r>
          </w:p>
          <w:p w:rsidR="008455F2" w:rsidRDefault="009D632A">
            <w:pPr>
              <w:pStyle w:val="TableParagraph"/>
              <w:spacing w:line="154" w:lineRule="exact"/>
              <w:rPr>
                <w:i/>
                <w:sz w:val="14"/>
              </w:rPr>
            </w:pPr>
            <w:r>
              <w:rPr>
                <w:i/>
                <w:sz w:val="14"/>
              </w:rPr>
              <w:t>Mi cumpleaños es el 8 de julio.</w:t>
            </w:r>
          </w:p>
          <w:p w:rsidR="008455F2" w:rsidRDefault="009D632A">
            <w:pPr>
              <w:pStyle w:val="TableParagraph"/>
              <w:spacing w:line="154" w:lineRule="exact"/>
              <w:rPr>
                <w:i/>
                <w:sz w:val="14"/>
              </w:rPr>
            </w:pPr>
            <w:r>
              <w:rPr>
                <w:i/>
                <w:sz w:val="14"/>
              </w:rPr>
              <w:t>¿Qué tiempo hace hoy? Hace sol / frío / calor... Llueve. Nieva.</w:t>
            </w:r>
          </w:p>
          <w:p w:rsidR="008455F2" w:rsidRDefault="009D632A">
            <w:pPr>
              <w:pStyle w:val="TableParagraph"/>
              <w:spacing w:line="154" w:lineRule="exact"/>
              <w:rPr>
                <w:i/>
                <w:sz w:val="14"/>
              </w:rPr>
            </w:pPr>
            <w:r>
              <w:rPr>
                <w:i/>
                <w:sz w:val="14"/>
              </w:rPr>
              <w:t>En mi ciudad, en verano hace calor. No llueve mucho...</w:t>
            </w:r>
          </w:p>
          <w:p w:rsidR="008455F2" w:rsidRDefault="009D632A">
            <w:pPr>
              <w:pStyle w:val="TableParagraph"/>
              <w:spacing w:line="154" w:lineRule="exact"/>
              <w:rPr>
                <w:i/>
                <w:sz w:val="14"/>
              </w:rPr>
            </w:pPr>
            <w:r>
              <w:rPr>
                <w:i/>
                <w:sz w:val="14"/>
              </w:rPr>
              <w:t>– ¿Cuándo vas a España? – En julio.</w:t>
            </w:r>
          </w:p>
          <w:p w:rsidR="008455F2" w:rsidRDefault="009D632A">
            <w:pPr>
              <w:pStyle w:val="TableParagraph"/>
              <w:spacing w:line="154" w:lineRule="exact"/>
              <w:rPr>
                <w:i/>
                <w:sz w:val="14"/>
              </w:rPr>
            </w:pPr>
            <w:r>
              <w:rPr>
                <w:i/>
                <w:sz w:val="14"/>
              </w:rPr>
              <w:t xml:space="preserve">-¿Qué hora es? – Son las dos. / </w:t>
            </w:r>
            <w:r>
              <w:rPr>
                <w:i/>
                <w:sz w:val="14"/>
              </w:rPr>
              <w:t>Son las dos y media.</w:t>
            </w:r>
          </w:p>
          <w:p w:rsidR="008455F2" w:rsidRDefault="009D632A">
            <w:pPr>
              <w:pStyle w:val="TableParagraph"/>
              <w:spacing w:before="1" w:line="230" w:lineRule="auto"/>
              <w:ind w:right="51"/>
              <w:rPr>
                <w:sz w:val="14"/>
              </w:rPr>
            </w:pPr>
            <w:r>
              <w:rPr>
                <w:sz w:val="14"/>
              </w:rPr>
              <w:t>Прилози за време (нпр</w:t>
            </w:r>
            <w:r>
              <w:rPr>
                <w:i/>
                <w:sz w:val="14"/>
              </w:rPr>
              <w:t>. ahora, hoy, ayer, mañana, por la mañana...</w:t>
            </w:r>
            <w:r>
              <w:rPr>
                <w:sz w:val="14"/>
              </w:rPr>
              <w:t>) Индикатив презента за изражавање планиране радње (нафреквентни- ји глаголи).</w:t>
            </w:r>
          </w:p>
          <w:p w:rsidR="008455F2" w:rsidRDefault="008455F2">
            <w:pPr>
              <w:pStyle w:val="TableParagraph"/>
              <w:spacing w:before="3"/>
              <w:ind w:left="0"/>
              <w:rPr>
                <w:b/>
                <w:sz w:val="13"/>
              </w:rPr>
            </w:pPr>
          </w:p>
          <w:p w:rsidR="008455F2" w:rsidRDefault="009D632A">
            <w:pPr>
              <w:pStyle w:val="TableParagraph"/>
              <w:spacing w:line="230" w:lineRule="auto"/>
              <w:rPr>
                <w:sz w:val="14"/>
              </w:rPr>
            </w:pPr>
            <w:r>
              <w:rPr>
                <w:b/>
                <w:sz w:val="14"/>
              </w:rPr>
              <w:t xml:space="preserve">(Интер)културнисадржаји: </w:t>
            </w:r>
            <w:r>
              <w:rPr>
                <w:sz w:val="14"/>
              </w:rPr>
              <w:t>клима, разговор о времену, географске дестинације.</w:t>
            </w:r>
          </w:p>
        </w:tc>
      </w:tr>
    </w:tbl>
    <w:p w:rsidR="008455F2" w:rsidRDefault="008455F2">
      <w:pPr>
        <w:spacing w:line="230"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438"/>
        </w:trPr>
        <w:tc>
          <w:tcPr>
            <w:tcW w:w="4365" w:type="dxa"/>
          </w:tcPr>
          <w:p w:rsidR="008455F2" w:rsidRDefault="009D632A">
            <w:pPr>
              <w:pStyle w:val="TableParagraph"/>
              <w:numPr>
                <w:ilvl w:val="0"/>
                <w:numId w:val="192"/>
              </w:numPr>
              <w:tabs>
                <w:tab w:val="left" w:pos="162"/>
              </w:tabs>
              <w:spacing w:before="18"/>
              <w:ind w:right="51" w:firstLine="0"/>
              <w:rPr>
                <w:sz w:val="14"/>
              </w:rPr>
            </w:pPr>
            <w:r>
              <w:rPr>
                <w:sz w:val="14"/>
              </w:rPr>
              <w:lastRenderedPageBreak/>
              <w:t>разуме</w:t>
            </w:r>
            <w:r>
              <w:rPr>
                <w:spacing w:val="-7"/>
                <w:sz w:val="14"/>
              </w:rPr>
              <w:t xml:space="preserve"> </w:t>
            </w:r>
            <w:r>
              <w:rPr>
                <w:sz w:val="14"/>
              </w:rPr>
              <w:t>једноставне</w:t>
            </w:r>
            <w:r>
              <w:rPr>
                <w:spacing w:val="-7"/>
                <w:sz w:val="14"/>
              </w:rPr>
              <w:t xml:space="preserve"> </w:t>
            </w:r>
            <w:r>
              <w:rPr>
                <w:sz w:val="14"/>
              </w:rPr>
              <w:t>исказе</w:t>
            </w:r>
            <w:r>
              <w:rPr>
                <w:spacing w:val="-7"/>
                <w:sz w:val="14"/>
              </w:rPr>
              <w:t xml:space="preserve"> </w:t>
            </w:r>
            <w:r>
              <w:rPr>
                <w:sz w:val="14"/>
              </w:rPr>
              <w:t>којима</w:t>
            </w:r>
            <w:r>
              <w:rPr>
                <w:spacing w:val="-7"/>
                <w:sz w:val="14"/>
              </w:rPr>
              <w:t xml:space="preserve"> </w:t>
            </w:r>
            <w:r>
              <w:rPr>
                <w:sz w:val="14"/>
              </w:rPr>
              <w:t>се</w:t>
            </w:r>
            <w:r>
              <w:rPr>
                <w:spacing w:val="-7"/>
                <w:sz w:val="14"/>
              </w:rPr>
              <w:t xml:space="preserve"> </w:t>
            </w:r>
            <w:r>
              <w:rPr>
                <w:sz w:val="14"/>
              </w:rPr>
              <w:t>изражава</w:t>
            </w:r>
            <w:r>
              <w:rPr>
                <w:spacing w:val="-7"/>
                <w:sz w:val="14"/>
              </w:rPr>
              <w:t xml:space="preserve"> </w:t>
            </w:r>
            <w:r>
              <w:rPr>
                <w:sz w:val="14"/>
              </w:rPr>
              <w:t>припадање/неприпада- ње, поседовање/непоседовање и реагује на</w:t>
            </w:r>
            <w:r>
              <w:rPr>
                <w:spacing w:val="-4"/>
                <w:sz w:val="14"/>
              </w:rPr>
              <w:t xml:space="preserve"> </w:t>
            </w:r>
            <w:r>
              <w:rPr>
                <w:sz w:val="14"/>
              </w:rPr>
              <w:t>њих;</w:t>
            </w:r>
          </w:p>
          <w:p w:rsidR="008455F2" w:rsidRDefault="009D632A">
            <w:pPr>
              <w:pStyle w:val="TableParagraph"/>
              <w:numPr>
                <w:ilvl w:val="0"/>
                <w:numId w:val="192"/>
              </w:numPr>
              <w:tabs>
                <w:tab w:val="left" w:pos="162"/>
              </w:tabs>
              <w:ind w:right="80" w:firstLine="0"/>
              <w:rPr>
                <w:sz w:val="14"/>
              </w:rPr>
            </w:pPr>
            <w:r>
              <w:rPr>
                <w:sz w:val="14"/>
              </w:rPr>
              <w:t>тражи</w:t>
            </w:r>
            <w:r>
              <w:rPr>
                <w:spacing w:val="-4"/>
                <w:sz w:val="14"/>
              </w:rPr>
              <w:t xml:space="preserve"> </w:t>
            </w:r>
            <w:r>
              <w:rPr>
                <w:sz w:val="14"/>
              </w:rPr>
              <w:t>и</w:t>
            </w:r>
            <w:r>
              <w:rPr>
                <w:spacing w:val="-5"/>
                <w:sz w:val="14"/>
              </w:rPr>
              <w:t xml:space="preserve"> </w:t>
            </w:r>
            <w:r>
              <w:rPr>
                <w:sz w:val="14"/>
              </w:rPr>
              <w:t>да</w:t>
            </w:r>
            <w:r>
              <w:rPr>
                <w:spacing w:val="-4"/>
                <w:sz w:val="14"/>
              </w:rPr>
              <w:t xml:space="preserve"> </w:t>
            </w:r>
            <w:r>
              <w:rPr>
                <w:sz w:val="14"/>
              </w:rPr>
              <w:t>једноставне</w:t>
            </w:r>
            <w:r>
              <w:rPr>
                <w:spacing w:val="-4"/>
                <w:sz w:val="14"/>
              </w:rPr>
              <w:t xml:space="preserve"> </w:t>
            </w:r>
            <w:r>
              <w:rPr>
                <w:sz w:val="14"/>
              </w:rPr>
              <w:t>исказе</w:t>
            </w:r>
            <w:r>
              <w:rPr>
                <w:spacing w:val="-4"/>
                <w:sz w:val="14"/>
              </w:rPr>
              <w:t xml:space="preserve"> </w:t>
            </w:r>
            <w:r>
              <w:rPr>
                <w:sz w:val="14"/>
              </w:rPr>
              <w:t>којима</w:t>
            </w:r>
            <w:r>
              <w:rPr>
                <w:spacing w:val="-4"/>
                <w:sz w:val="14"/>
              </w:rPr>
              <w:t xml:space="preserve"> </w:t>
            </w:r>
            <w:r>
              <w:rPr>
                <w:sz w:val="14"/>
              </w:rPr>
              <w:t>се</w:t>
            </w:r>
            <w:r>
              <w:rPr>
                <w:spacing w:val="-4"/>
                <w:sz w:val="14"/>
              </w:rPr>
              <w:t xml:space="preserve"> </w:t>
            </w:r>
            <w:r>
              <w:rPr>
                <w:sz w:val="14"/>
              </w:rPr>
              <w:t>изражава</w:t>
            </w:r>
            <w:r>
              <w:rPr>
                <w:spacing w:val="-4"/>
                <w:sz w:val="14"/>
              </w:rPr>
              <w:t xml:space="preserve"> </w:t>
            </w:r>
            <w:r>
              <w:rPr>
                <w:sz w:val="14"/>
              </w:rPr>
              <w:t>припадање/непри- падање,</w:t>
            </w:r>
            <w:r>
              <w:rPr>
                <w:spacing w:val="-2"/>
                <w:sz w:val="14"/>
              </w:rPr>
              <w:t xml:space="preserve"> </w:t>
            </w:r>
            <w:r>
              <w:rPr>
                <w:sz w:val="14"/>
              </w:rPr>
              <w:t>поседовање/непоседовање;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20"/>
              </w:rPr>
            </w:pPr>
          </w:p>
          <w:p w:rsidR="008455F2" w:rsidRDefault="009D632A">
            <w:pPr>
              <w:pStyle w:val="TableParagraph"/>
              <w:spacing w:before="1"/>
              <w:ind w:left="42" w:right="30"/>
              <w:jc w:val="center"/>
              <w:rPr>
                <w:b/>
                <w:sz w:val="14"/>
              </w:rPr>
            </w:pPr>
            <w:r>
              <w:rPr>
                <w:b/>
                <w:sz w:val="14"/>
              </w:rPr>
              <w:t>Изражавање припадања/ неприпадања и поседова- ња/ непоседовања</w:t>
            </w:r>
          </w:p>
        </w:tc>
        <w:tc>
          <w:tcPr>
            <w:tcW w:w="4309" w:type="dxa"/>
          </w:tcPr>
          <w:p w:rsidR="008455F2" w:rsidRDefault="009D632A">
            <w:pPr>
              <w:pStyle w:val="TableParagraph"/>
              <w:spacing w:before="16"/>
              <w:ind w:right="51" w:firstLine="435"/>
              <w:rPr>
                <w:sz w:val="14"/>
              </w:rPr>
            </w:pPr>
            <w:r>
              <w:rPr>
                <w:b/>
                <w:sz w:val="14"/>
              </w:rPr>
              <w:t xml:space="preserve">Језичке активности у комуникативним ситуацијама </w:t>
            </w:r>
            <w:r>
              <w:rPr>
                <w:sz w:val="14"/>
              </w:rPr>
              <w:t>Слушање и читање краћих текстова с једноставним исказима за изражавање припадања / неприпадања и поседовања / непоседовања и</w:t>
            </w:r>
            <w:r>
              <w:rPr>
                <w:spacing w:val="-4"/>
                <w:sz w:val="14"/>
              </w:rPr>
              <w:t xml:space="preserve"> </w:t>
            </w:r>
            <w:r>
              <w:rPr>
                <w:sz w:val="14"/>
              </w:rPr>
              <w:t>реаговање</w:t>
            </w:r>
            <w:r>
              <w:rPr>
                <w:spacing w:val="-4"/>
                <w:sz w:val="14"/>
              </w:rPr>
              <w:t xml:space="preserve"> </w:t>
            </w:r>
            <w:r>
              <w:rPr>
                <w:sz w:val="14"/>
              </w:rPr>
              <w:t>на</w:t>
            </w:r>
            <w:r>
              <w:rPr>
                <w:spacing w:val="-4"/>
                <w:sz w:val="14"/>
              </w:rPr>
              <w:t xml:space="preserve"> </w:t>
            </w:r>
            <w:r>
              <w:rPr>
                <w:sz w:val="14"/>
              </w:rPr>
              <w:t>њих;</w:t>
            </w:r>
            <w:r>
              <w:rPr>
                <w:spacing w:val="-4"/>
                <w:sz w:val="14"/>
              </w:rPr>
              <w:t xml:space="preserve"> </w:t>
            </w:r>
            <w:r>
              <w:rPr>
                <w:sz w:val="14"/>
              </w:rPr>
              <w:t>ус</w:t>
            </w:r>
            <w:r>
              <w:rPr>
                <w:sz w:val="14"/>
              </w:rPr>
              <w:t>мено</w:t>
            </w:r>
            <w:r>
              <w:rPr>
                <w:spacing w:val="-4"/>
                <w:sz w:val="14"/>
              </w:rPr>
              <w:t xml:space="preserve"> </w:t>
            </w:r>
            <w:r>
              <w:rPr>
                <w:sz w:val="14"/>
              </w:rPr>
              <w:t>и</w:t>
            </w:r>
            <w:r>
              <w:rPr>
                <w:spacing w:val="-4"/>
                <w:sz w:val="14"/>
              </w:rPr>
              <w:t xml:space="preserve"> </w:t>
            </w:r>
            <w:r>
              <w:rPr>
                <w:sz w:val="14"/>
              </w:rPr>
              <w:t>писано,</w:t>
            </w:r>
            <w:r>
              <w:rPr>
                <w:spacing w:val="-4"/>
                <w:sz w:val="14"/>
              </w:rPr>
              <w:t xml:space="preserve"> </w:t>
            </w:r>
            <w:r>
              <w:rPr>
                <w:sz w:val="14"/>
              </w:rPr>
              <w:t>исказивање</w:t>
            </w:r>
            <w:r>
              <w:rPr>
                <w:spacing w:val="-4"/>
                <w:sz w:val="14"/>
              </w:rPr>
              <w:t xml:space="preserve"> </w:t>
            </w:r>
            <w:r>
              <w:rPr>
                <w:sz w:val="14"/>
              </w:rPr>
              <w:t>припадања</w:t>
            </w:r>
            <w:r>
              <w:rPr>
                <w:spacing w:val="-4"/>
                <w:sz w:val="14"/>
              </w:rPr>
              <w:t xml:space="preserve"> </w:t>
            </w:r>
            <w:r>
              <w:rPr>
                <w:sz w:val="14"/>
              </w:rPr>
              <w:t>/</w:t>
            </w:r>
            <w:r>
              <w:rPr>
                <w:spacing w:val="-4"/>
                <w:sz w:val="14"/>
              </w:rPr>
              <w:t xml:space="preserve"> </w:t>
            </w:r>
            <w:r>
              <w:rPr>
                <w:sz w:val="14"/>
              </w:rPr>
              <w:t>непри- падања и поседовања /</w:t>
            </w:r>
            <w:r>
              <w:rPr>
                <w:spacing w:val="-3"/>
                <w:sz w:val="14"/>
              </w:rPr>
              <w:t xml:space="preserve"> </w:t>
            </w:r>
            <w:r>
              <w:rPr>
                <w:sz w:val="14"/>
              </w:rPr>
              <w:t>непоседовања.</w:t>
            </w:r>
          </w:p>
          <w:p w:rsidR="008455F2" w:rsidRDefault="008455F2">
            <w:pPr>
              <w:pStyle w:val="TableParagraph"/>
              <w:spacing w:before="5"/>
              <w:ind w:left="0"/>
              <w:rPr>
                <w:b/>
                <w:sz w:val="13"/>
              </w:rPr>
            </w:pPr>
          </w:p>
          <w:p w:rsidR="008455F2" w:rsidRDefault="009D632A">
            <w:pPr>
              <w:pStyle w:val="TableParagraph"/>
              <w:spacing w:line="161" w:lineRule="exact"/>
              <w:ind w:left="1562" w:right="1553"/>
              <w:jc w:val="center"/>
              <w:rPr>
                <w:b/>
                <w:sz w:val="14"/>
              </w:rPr>
            </w:pPr>
            <w:r>
              <w:rPr>
                <w:b/>
                <w:sz w:val="14"/>
              </w:rPr>
              <w:t>Садржаји</w:t>
            </w:r>
          </w:p>
          <w:p w:rsidR="008455F2" w:rsidRDefault="009D632A">
            <w:pPr>
              <w:pStyle w:val="TableParagraph"/>
              <w:spacing w:line="160" w:lineRule="exact"/>
              <w:rPr>
                <w:i/>
                <w:sz w:val="14"/>
              </w:rPr>
            </w:pPr>
            <w:r>
              <w:rPr>
                <w:i/>
                <w:sz w:val="14"/>
              </w:rPr>
              <w:t>Esta es mi familia. Mi hermano menor se llama Jorge. Mi hermana es</w:t>
            </w:r>
          </w:p>
          <w:p w:rsidR="008455F2" w:rsidRDefault="009D632A">
            <w:pPr>
              <w:pStyle w:val="TableParagraph"/>
              <w:spacing w:line="160" w:lineRule="exact"/>
              <w:rPr>
                <w:i/>
                <w:sz w:val="14"/>
              </w:rPr>
            </w:pPr>
            <w:r>
              <w:rPr>
                <w:i/>
                <w:sz w:val="14"/>
              </w:rPr>
              <w:t>mayor, tiene 16 años. Su nombre es Silvia. Es mi perro, Ringo...</w:t>
            </w:r>
          </w:p>
          <w:p w:rsidR="008455F2" w:rsidRDefault="009D632A">
            <w:pPr>
              <w:pStyle w:val="TableParagraph"/>
              <w:spacing w:line="160" w:lineRule="exact"/>
              <w:rPr>
                <w:i/>
                <w:sz w:val="14"/>
              </w:rPr>
            </w:pPr>
            <w:r>
              <w:rPr>
                <w:i/>
                <w:sz w:val="14"/>
              </w:rPr>
              <w:t>¿De quién es este /aquel libro? –</w:t>
            </w:r>
            <w:r>
              <w:rPr>
                <w:i/>
                <w:sz w:val="14"/>
              </w:rPr>
              <w:t xml:space="preserve"> Es el libro de Juan. Es su libro.</w:t>
            </w:r>
          </w:p>
          <w:p w:rsidR="008455F2" w:rsidRDefault="009D632A">
            <w:pPr>
              <w:pStyle w:val="TableParagraph"/>
              <w:spacing w:line="160" w:lineRule="exact"/>
              <w:rPr>
                <w:sz w:val="14"/>
              </w:rPr>
            </w:pPr>
            <w:r>
              <w:rPr>
                <w:sz w:val="14"/>
              </w:rPr>
              <w:t>Присвојни придеви (ненаглашени облици)</w:t>
            </w:r>
          </w:p>
          <w:p w:rsidR="008455F2" w:rsidRDefault="009D632A">
            <w:pPr>
              <w:pStyle w:val="TableParagraph"/>
              <w:spacing w:line="161" w:lineRule="exact"/>
              <w:rPr>
                <w:sz w:val="14"/>
              </w:rPr>
            </w:pPr>
            <w:r>
              <w:rPr>
                <w:sz w:val="14"/>
              </w:rPr>
              <w:t>Показнипридеви</w:t>
            </w:r>
          </w:p>
          <w:p w:rsidR="008455F2" w:rsidRDefault="008455F2">
            <w:pPr>
              <w:pStyle w:val="TableParagraph"/>
              <w:spacing w:before="10"/>
              <w:ind w:left="0"/>
              <w:rPr>
                <w:b/>
                <w:sz w:val="13"/>
              </w:rPr>
            </w:pPr>
          </w:p>
          <w:p w:rsidR="008455F2" w:rsidRDefault="009D632A">
            <w:pPr>
              <w:pStyle w:val="TableParagraph"/>
              <w:rPr>
                <w:sz w:val="14"/>
              </w:rPr>
            </w:pPr>
            <w:r>
              <w:rPr>
                <w:b/>
                <w:sz w:val="14"/>
              </w:rPr>
              <w:t xml:space="preserve">(Интер)културни садржаји: </w:t>
            </w:r>
            <w:r>
              <w:rPr>
                <w:sz w:val="14"/>
              </w:rPr>
              <w:t>породица и пријатељи, однос према животињама, кућни љубимци.</w:t>
            </w:r>
          </w:p>
        </w:tc>
      </w:tr>
      <w:tr w:rsidR="008455F2">
        <w:trPr>
          <w:trHeight w:val="2438"/>
        </w:trPr>
        <w:tc>
          <w:tcPr>
            <w:tcW w:w="4365" w:type="dxa"/>
          </w:tcPr>
          <w:p w:rsidR="008455F2" w:rsidRDefault="009D632A">
            <w:pPr>
              <w:pStyle w:val="TableParagraph"/>
              <w:numPr>
                <w:ilvl w:val="0"/>
                <w:numId w:val="191"/>
              </w:numPr>
              <w:tabs>
                <w:tab w:val="left" w:pos="162"/>
              </w:tabs>
              <w:spacing w:before="18"/>
              <w:ind w:right="332" w:firstLine="0"/>
              <w:rPr>
                <w:sz w:val="14"/>
              </w:rPr>
            </w:pPr>
            <w:r>
              <w:rPr>
                <w:sz w:val="14"/>
              </w:rPr>
              <w:t>разуме једноставне исказе за изражавање</w:t>
            </w:r>
            <w:r>
              <w:rPr>
                <w:spacing w:val="-19"/>
                <w:sz w:val="14"/>
              </w:rPr>
              <w:t xml:space="preserve"> </w:t>
            </w:r>
            <w:r>
              <w:rPr>
                <w:sz w:val="14"/>
              </w:rPr>
              <w:t>допадања/недопадања, слагања/неслагањаи реагује на</w:t>
            </w:r>
            <w:r>
              <w:rPr>
                <w:spacing w:val="-2"/>
                <w:sz w:val="14"/>
              </w:rPr>
              <w:t xml:space="preserve"> </w:t>
            </w:r>
            <w:r>
              <w:rPr>
                <w:sz w:val="14"/>
              </w:rPr>
              <w:t>њих;</w:t>
            </w:r>
          </w:p>
          <w:p w:rsidR="008455F2" w:rsidRDefault="009D632A">
            <w:pPr>
              <w:pStyle w:val="TableParagraph"/>
              <w:numPr>
                <w:ilvl w:val="0"/>
                <w:numId w:val="191"/>
              </w:numPr>
              <w:tabs>
                <w:tab w:val="left" w:pos="162"/>
              </w:tabs>
              <w:ind w:right="292" w:firstLine="0"/>
              <w:rPr>
                <w:sz w:val="14"/>
              </w:rPr>
            </w:pPr>
            <w:r>
              <w:rPr>
                <w:sz w:val="14"/>
              </w:rPr>
              <w:t>тражи мишљење и изражава допадање/недопадање једноставним језичким</w:t>
            </w:r>
            <w:r>
              <w:rPr>
                <w:spacing w:val="-2"/>
                <w:sz w:val="14"/>
              </w:rPr>
              <w:t xml:space="preserve"> </w:t>
            </w:r>
            <w:r>
              <w:rPr>
                <w:sz w:val="14"/>
              </w:rPr>
              <w:t>средствима;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6"/>
              <w:ind w:left="558" w:right="160" w:hanging="369"/>
              <w:rPr>
                <w:b/>
                <w:sz w:val="14"/>
              </w:rPr>
            </w:pPr>
            <w:r>
              <w:rPr>
                <w:b/>
                <w:sz w:val="14"/>
              </w:rPr>
              <w:t>Изражавање допадања/ недопадања</w:t>
            </w:r>
          </w:p>
        </w:tc>
        <w:tc>
          <w:tcPr>
            <w:tcW w:w="4309" w:type="dxa"/>
          </w:tcPr>
          <w:p w:rsidR="008455F2" w:rsidRDefault="009D632A">
            <w:pPr>
              <w:pStyle w:val="TableParagraph"/>
              <w:spacing w:before="16"/>
              <w:ind w:firstLine="435"/>
              <w:rPr>
                <w:sz w:val="14"/>
              </w:rPr>
            </w:pPr>
            <w:r>
              <w:rPr>
                <w:b/>
                <w:sz w:val="14"/>
              </w:rPr>
              <w:t xml:space="preserve">Језичке активности у комуникативним ситуацијама </w:t>
            </w:r>
            <w:r>
              <w:rPr>
                <w:sz w:val="14"/>
              </w:rPr>
              <w:t>Слушање и читање краћих текстова с једноставним исказима за изра- жавање допадања / недопадања и реаговање на њих; усмено и писано исказивање слагања / неслагања, допадања / недопадања.</w:t>
            </w:r>
          </w:p>
          <w:p w:rsidR="008455F2" w:rsidRDefault="008455F2">
            <w:pPr>
              <w:pStyle w:val="TableParagraph"/>
              <w:spacing w:before="6"/>
              <w:ind w:left="0"/>
              <w:rPr>
                <w:b/>
                <w:sz w:val="13"/>
              </w:rPr>
            </w:pPr>
          </w:p>
          <w:p w:rsidR="008455F2" w:rsidRDefault="009D632A">
            <w:pPr>
              <w:pStyle w:val="TableParagraph"/>
              <w:spacing w:before="1" w:line="161" w:lineRule="exact"/>
              <w:ind w:left="1562" w:right="1553"/>
              <w:jc w:val="center"/>
              <w:rPr>
                <w:b/>
                <w:sz w:val="14"/>
              </w:rPr>
            </w:pPr>
            <w:r>
              <w:rPr>
                <w:b/>
                <w:sz w:val="14"/>
              </w:rPr>
              <w:t>Садржаји</w:t>
            </w:r>
          </w:p>
          <w:p w:rsidR="008455F2" w:rsidRDefault="009D632A">
            <w:pPr>
              <w:pStyle w:val="TableParagraph"/>
              <w:spacing w:line="160" w:lineRule="exact"/>
              <w:rPr>
                <w:i/>
                <w:sz w:val="14"/>
              </w:rPr>
            </w:pPr>
            <w:r>
              <w:rPr>
                <w:i/>
                <w:sz w:val="14"/>
              </w:rPr>
              <w:t>Me gusta bailar. Me gusta mucho pasear.</w:t>
            </w:r>
          </w:p>
          <w:p w:rsidR="008455F2" w:rsidRDefault="009D632A">
            <w:pPr>
              <w:pStyle w:val="TableParagraph"/>
              <w:spacing w:line="160" w:lineRule="exact"/>
              <w:rPr>
                <w:i/>
                <w:sz w:val="14"/>
              </w:rPr>
            </w:pPr>
            <w:r>
              <w:rPr>
                <w:i/>
                <w:sz w:val="14"/>
              </w:rPr>
              <w:t>¿Te gusta el chocola</w:t>
            </w:r>
            <w:r>
              <w:rPr>
                <w:i/>
                <w:sz w:val="14"/>
              </w:rPr>
              <w:t>te? – Sí. / No.</w:t>
            </w:r>
          </w:p>
          <w:p w:rsidR="008455F2" w:rsidRDefault="009D632A">
            <w:pPr>
              <w:pStyle w:val="TableParagraph"/>
              <w:spacing w:line="160" w:lineRule="exact"/>
              <w:rPr>
                <w:i/>
                <w:sz w:val="14"/>
              </w:rPr>
            </w:pPr>
            <w:r>
              <w:rPr>
                <w:i/>
                <w:sz w:val="14"/>
              </w:rPr>
              <w:t>Me gusta la música.</w:t>
            </w:r>
          </w:p>
          <w:p w:rsidR="008455F2" w:rsidRDefault="009D632A">
            <w:pPr>
              <w:pStyle w:val="TableParagraph"/>
              <w:ind w:right="2601"/>
              <w:rPr>
                <w:i/>
                <w:sz w:val="14"/>
              </w:rPr>
            </w:pPr>
            <w:r>
              <w:rPr>
                <w:i/>
                <w:sz w:val="14"/>
              </w:rPr>
              <w:t>No me gustan las discotecas. Gustar</w:t>
            </w:r>
          </w:p>
          <w:p w:rsidR="008455F2" w:rsidRDefault="009D632A">
            <w:pPr>
              <w:pStyle w:val="TableParagraph"/>
              <w:spacing w:line="159" w:lineRule="exact"/>
              <w:rPr>
                <w:sz w:val="14"/>
              </w:rPr>
            </w:pPr>
            <w:r>
              <w:rPr>
                <w:sz w:val="14"/>
              </w:rPr>
              <w:t xml:space="preserve">Лична заменица за индиректни објекат (COI </w:t>
            </w:r>
            <w:r>
              <w:rPr>
                <w:i/>
                <w:sz w:val="14"/>
              </w:rPr>
              <w:t>me, te, le</w:t>
            </w:r>
            <w:r>
              <w:rPr>
                <w:sz w:val="14"/>
              </w:rPr>
              <w:t>).</w:t>
            </w:r>
          </w:p>
          <w:p w:rsidR="008455F2" w:rsidRDefault="008455F2">
            <w:pPr>
              <w:pStyle w:val="TableParagraph"/>
              <w:spacing w:before="8"/>
              <w:ind w:left="0"/>
              <w:rPr>
                <w:b/>
                <w:sz w:val="13"/>
              </w:rPr>
            </w:pPr>
          </w:p>
          <w:p w:rsidR="008455F2" w:rsidRDefault="009D632A">
            <w:pPr>
              <w:pStyle w:val="TableParagraph"/>
              <w:spacing w:before="1"/>
              <w:ind w:right="69"/>
              <w:rPr>
                <w:sz w:val="14"/>
              </w:rPr>
            </w:pPr>
            <w:r>
              <w:rPr>
                <w:b/>
                <w:sz w:val="14"/>
              </w:rPr>
              <w:t xml:space="preserve">(Интер)културни садржаји: </w:t>
            </w:r>
            <w:r>
              <w:rPr>
                <w:sz w:val="14"/>
              </w:rPr>
              <w:t>уметност (књижевност за младе, стрип, филм, музика...), храна, спорт.</w:t>
            </w:r>
          </w:p>
        </w:tc>
      </w:tr>
      <w:tr w:rsidR="008455F2">
        <w:trPr>
          <w:trHeight w:val="3078"/>
        </w:trPr>
        <w:tc>
          <w:tcPr>
            <w:tcW w:w="4365" w:type="dxa"/>
          </w:tcPr>
          <w:p w:rsidR="008455F2" w:rsidRDefault="009D632A">
            <w:pPr>
              <w:pStyle w:val="TableParagraph"/>
              <w:numPr>
                <w:ilvl w:val="0"/>
                <w:numId w:val="190"/>
              </w:numPr>
              <w:tabs>
                <w:tab w:val="left" w:pos="162"/>
              </w:tabs>
              <w:spacing w:before="18"/>
              <w:ind w:right="229" w:firstLine="0"/>
              <w:jc w:val="both"/>
              <w:rPr>
                <w:sz w:val="14"/>
              </w:rPr>
            </w:pPr>
            <w:r>
              <w:rPr>
                <w:sz w:val="14"/>
              </w:rPr>
              <w:t>разуме</w:t>
            </w:r>
            <w:r>
              <w:rPr>
                <w:spacing w:val="-4"/>
                <w:sz w:val="14"/>
              </w:rPr>
              <w:t xml:space="preserve"> </w:t>
            </w:r>
            <w:r>
              <w:rPr>
                <w:sz w:val="14"/>
              </w:rPr>
              <w:t>једноставне</w:t>
            </w:r>
            <w:r>
              <w:rPr>
                <w:spacing w:val="-4"/>
                <w:sz w:val="14"/>
              </w:rPr>
              <w:t xml:space="preserve"> </w:t>
            </w:r>
            <w:r>
              <w:rPr>
                <w:sz w:val="14"/>
              </w:rPr>
              <w:t>изразе</w:t>
            </w:r>
            <w:r>
              <w:rPr>
                <w:spacing w:val="-5"/>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5"/>
                <w:sz w:val="14"/>
              </w:rPr>
              <w:t xml:space="preserve"> </w:t>
            </w:r>
            <w:r>
              <w:rPr>
                <w:sz w:val="14"/>
              </w:rPr>
              <w:t>количину</w:t>
            </w:r>
            <w:r>
              <w:rPr>
                <w:spacing w:val="-5"/>
                <w:sz w:val="14"/>
              </w:rPr>
              <w:t xml:space="preserve"> </w:t>
            </w:r>
            <w:r>
              <w:rPr>
                <w:sz w:val="14"/>
              </w:rPr>
              <w:t>(број</w:t>
            </w:r>
            <w:r>
              <w:rPr>
                <w:spacing w:val="-4"/>
                <w:sz w:val="14"/>
              </w:rPr>
              <w:t xml:space="preserve"> </w:t>
            </w:r>
            <w:r>
              <w:rPr>
                <w:sz w:val="14"/>
              </w:rPr>
              <w:t>особа, животиња и предмета количина приликом куповине и сл.) и реагује на</w:t>
            </w:r>
            <w:r>
              <w:rPr>
                <w:spacing w:val="-2"/>
                <w:sz w:val="14"/>
              </w:rPr>
              <w:t xml:space="preserve"> </w:t>
            </w:r>
            <w:r>
              <w:rPr>
                <w:sz w:val="14"/>
              </w:rPr>
              <w:t>њих;</w:t>
            </w:r>
          </w:p>
          <w:p w:rsidR="008455F2" w:rsidRDefault="009D632A">
            <w:pPr>
              <w:pStyle w:val="TableParagraph"/>
              <w:numPr>
                <w:ilvl w:val="0"/>
                <w:numId w:val="190"/>
              </w:numPr>
              <w:tabs>
                <w:tab w:val="left" w:pos="162"/>
              </w:tabs>
              <w:spacing w:line="237" w:lineRule="auto"/>
              <w:ind w:right="158" w:firstLine="0"/>
              <w:jc w:val="both"/>
              <w:rPr>
                <w:sz w:val="14"/>
              </w:rPr>
            </w:pPr>
            <w:r>
              <w:rPr>
                <w:sz w:val="14"/>
              </w:rPr>
              <w:t>тражи</w:t>
            </w:r>
            <w:r>
              <w:rPr>
                <w:spacing w:val="-3"/>
                <w:sz w:val="14"/>
              </w:rPr>
              <w:t xml:space="preserve"> </w:t>
            </w:r>
            <w:r>
              <w:rPr>
                <w:sz w:val="14"/>
              </w:rPr>
              <w:t>и</w:t>
            </w:r>
            <w:r>
              <w:rPr>
                <w:spacing w:val="-4"/>
                <w:sz w:val="14"/>
              </w:rPr>
              <w:t xml:space="preserve"> </w:t>
            </w:r>
            <w:r>
              <w:rPr>
                <w:sz w:val="14"/>
              </w:rPr>
              <w:t>пружи</w:t>
            </w:r>
            <w:r>
              <w:rPr>
                <w:spacing w:val="-3"/>
                <w:sz w:val="14"/>
              </w:rPr>
              <w:t xml:space="preserve"> </w:t>
            </w:r>
            <w:r>
              <w:rPr>
                <w:sz w:val="14"/>
              </w:rPr>
              <w:t>основне</w:t>
            </w:r>
            <w:r>
              <w:rPr>
                <w:spacing w:val="-3"/>
                <w:sz w:val="14"/>
              </w:rPr>
              <w:t xml:space="preserve"> </w:t>
            </w:r>
            <w:r>
              <w:rPr>
                <w:sz w:val="14"/>
              </w:rPr>
              <w:t>информације</w:t>
            </w:r>
            <w:r>
              <w:rPr>
                <w:spacing w:val="-3"/>
                <w:sz w:val="14"/>
              </w:rPr>
              <w:t xml:space="preserve"> </w:t>
            </w:r>
            <w:r>
              <w:rPr>
                <w:sz w:val="14"/>
              </w:rPr>
              <w:t>у</w:t>
            </w:r>
            <w:r>
              <w:rPr>
                <w:spacing w:val="-3"/>
                <w:sz w:val="14"/>
              </w:rPr>
              <w:t xml:space="preserve"> </w:t>
            </w:r>
            <w:r>
              <w:rPr>
                <w:sz w:val="14"/>
              </w:rPr>
              <w:t>вези</w:t>
            </w:r>
            <w:r>
              <w:rPr>
                <w:spacing w:val="-4"/>
                <w:sz w:val="14"/>
              </w:rPr>
              <w:t xml:space="preserve"> </w:t>
            </w:r>
            <w:r>
              <w:rPr>
                <w:sz w:val="14"/>
              </w:rPr>
              <w:t>са</w:t>
            </w:r>
            <w:r>
              <w:rPr>
                <w:spacing w:val="-3"/>
                <w:sz w:val="14"/>
              </w:rPr>
              <w:t xml:space="preserve"> </w:t>
            </w:r>
            <w:r>
              <w:rPr>
                <w:sz w:val="14"/>
              </w:rPr>
              <w:t>количинама</w:t>
            </w:r>
            <w:r>
              <w:rPr>
                <w:spacing w:val="-3"/>
                <w:sz w:val="14"/>
              </w:rPr>
              <w:t xml:space="preserve"> </w:t>
            </w:r>
            <w:r>
              <w:rPr>
                <w:sz w:val="14"/>
              </w:rPr>
              <w:t>и</w:t>
            </w:r>
            <w:r>
              <w:rPr>
                <w:spacing w:val="-4"/>
                <w:sz w:val="14"/>
              </w:rPr>
              <w:t xml:space="preserve"> </w:t>
            </w:r>
            <w:r>
              <w:rPr>
                <w:sz w:val="14"/>
              </w:rPr>
              <w:t>броје- вима;</w:t>
            </w:r>
          </w:p>
          <w:p w:rsidR="008455F2" w:rsidRDefault="009D632A">
            <w:pPr>
              <w:pStyle w:val="TableParagraph"/>
              <w:numPr>
                <w:ilvl w:val="0"/>
                <w:numId w:val="190"/>
              </w:numPr>
              <w:tabs>
                <w:tab w:val="left" w:pos="162"/>
              </w:tabs>
              <w:ind w:firstLine="0"/>
              <w:jc w:val="both"/>
              <w:rPr>
                <w:sz w:val="14"/>
              </w:rPr>
            </w:pPr>
            <w:r>
              <w:rPr>
                <w:sz w:val="14"/>
              </w:rPr>
              <w:t>изрази присуство и одсуство некога или</w:t>
            </w:r>
            <w:r>
              <w:rPr>
                <w:spacing w:val="-8"/>
                <w:sz w:val="14"/>
              </w:rPr>
              <w:t xml:space="preserve"> </w:t>
            </w:r>
            <w:r>
              <w:rPr>
                <w:sz w:val="14"/>
              </w:rPr>
              <w:t>нечега;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23"/>
              </w:rPr>
            </w:pPr>
          </w:p>
          <w:p w:rsidR="008455F2" w:rsidRDefault="009D632A">
            <w:pPr>
              <w:pStyle w:val="TableParagraph"/>
              <w:ind w:left="699" w:right="121" w:hanging="546"/>
              <w:rPr>
                <w:b/>
                <w:sz w:val="14"/>
              </w:rPr>
            </w:pPr>
            <w:r>
              <w:rPr>
                <w:b/>
                <w:sz w:val="14"/>
              </w:rPr>
              <w:t>Изражавање количине и бројева</w:t>
            </w:r>
          </w:p>
        </w:tc>
        <w:tc>
          <w:tcPr>
            <w:tcW w:w="4309" w:type="dxa"/>
          </w:tcPr>
          <w:p w:rsidR="008455F2" w:rsidRDefault="009D632A">
            <w:pPr>
              <w:pStyle w:val="TableParagraph"/>
              <w:spacing w:before="16"/>
              <w:ind w:right="25" w:firstLine="435"/>
              <w:rPr>
                <w:sz w:val="14"/>
              </w:rPr>
            </w:pPr>
            <w:r>
              <w:rPr>
                <w:b/>
                <w:sz w:val="14"/>
              </w:rPr>
              <w:t xml:space="preserve">Језичке активности у комуникативним ситуацијама </w:t>
            </w:r>
            <w:r>
              <w:rPr>
                <w:sz w:val="14"/>
              </w:rPr>
              <w:t>Слушање и читање једноставних исказа које садрже информације у вези са количином и бројевима (новчани износ, узраст, време, број телефона и слично); усмено и писано коришћење јед</w:t>
            </w:r>
            <w:r>
              <w:rPr>
                <w:sz w:val="14"/>
              </w:rPr>
              <w:t>ноставних исказа са бројевима до 100.</w:t>
            </w:r>
          </w:p>
          <w:p w:rsidR="008455F2" w:rsidRDefault="008455F2">
            <w:pPr>
              <w:pStyle w:val="TableParagraph"/>
              <w:spacing w:before="6"/>
              <w:ind w:left="0"/>
              <w:rPr>
                <w:b/>
                <w:sz w:val="13"/>
              </w:rPr>
            </w:pPr>
          </w:p>
          <w:p w:rsidR="008455F2" w:rsidRDefault="009D632A">
            <w:pPr>
              <w:pStyle w:val="TableParagraph"/>
              <w:spacing w:line="161" w:lineRule="exact"/>
              <w:ind w:left="1562" w:right="1553"/>
              <w:jc w:val="center"/>
              <w:rPr>
                <w:b/>
                <w:sz w:val="14"/>
              </w:rPr>
            </w:pPr>
            <w:r>
              <w:rPr>
                <w:b/>
                <w:sz w:val="14"/>
              </w:rPr>
              <w:t>Садржаји</w:t>
            </w:r>
          </w:p>
          <w:p w:rsidR="008455F2" w:rsidRDefault="009D632A">
            <w:pPr>
              <w:pStyle w:val="TableParagraph"/>
              <w:spacing w:line="160" w:lineRule="exact"/>
              <w:rPr>
                <w:i/>
                <w:sz w:val="14"/>
              </w:rPr>
            </w:pPr>
            <w:r>
              <w:rPr>
                <w:i/>
                <w:sz w:val="14"/>
              </w:rPr>
              <w:t>¿Cuántas personas hay? Hay cuatro personas en el aula. No hay nadie.</w:t>
            </w:r>
          </w:p>
          <w:p w:rsidR="008455F2" w:rsidRDefault="009D632A">
            <w:pPr>
              <w:pStyle w:val="TableParagraph"/>
              <w:spacing w:line="160" w:lineRule="exact"/>
              <w:rPr>
                <w:i/>
                <w:sz w:val="14"/>
              </w:rPr>
            </w:pPr>
            <w:r>
              <w:rPr>
                <w:i/>
                <w:sz w:val="14"/>
              </w:rPr>
              <w:t>-¿Cuánto son los tomates? – Son doscientos dínares.</w:t>
            </w:r>
          </w:p>
          <w:p w:rsidR="008455F2" w:rsidRDefault="009D632A">
            <w:pPr>
              <w:pStyle w:val="TableParagraph"/>
              <w:ind w:right="2604"/>
              <w:rPr>
                <w:i/>
                <w:sz w:val="14"/>
              </w:rPr>
            </w:pPr>
            <w:r>
              <w:rPr>
                <w:i/>
                <w:sz w:val="14"/>
              </w:rPr>
              <w:t>Tengo muchos amigos. Tienen bastantes problemas. Tiene pocas tareas.</w:t>
            </w:r>
          </w:p>
          <w:p w:rsidR="008455F2" w:rsidRDefault="009D632A">
            <w:pPr>
              <w:pStyle w:val="TableParagraph"/>
              <w:spacing w:line="158" w:lineRule="exact"/>
              <w:rPr>
                <w:sz w:val="14"/>
              </w:rPr>
            </w:pPr>
            <w:r>
              <w:rPr>
                <w:sz w:val="14"/>
              </w:rPr>
              <w:t>Бројеви 1–100</w:t>
            </w:r>
          </w:p>
          <w:p w:rsidR="008455F2" w:rsidRDefault="009D632A">
            <w:pPr>
              <w:pStyle w:val="TableParagraph"/>
              <w:spacing w:line="160" w:lineRule="exact"/>
              <w:rPr>
                <w:i/>
                <w:sz w:val="14"/>
              </w:rPr>
            </w:pPr>
            <w:r>
              <w:rPr>
                <w:sz w:val="14"/>
              </w:rPr>
              <w:t xml:space="preserve">Квантификатори </w:t>
            </w:r>
            <w:r>
              <w:rPr>
                <w:i/>
                <w:sz w:val="14"/>
              </w:rPr>
              <w:t>mucho, poco, bastante.</w:t>
            </w:r>
          </w:p>
          <w:p w:rsidR="008455F2" w:rsidRDefault="009D632A">
            <w:pPr>
              <w:pStyle w:val="TableParagraph"/>
              <w:spacing w:line="160" w:lineRule="exact"/>
              <w:rPr>
                <w:i/>
                <w:sz w:val="14"/>
              </w:rPr>
            </w:pPr>
            <w:r>
              <w:rPr>
                <w:i/>
                <w:sz w:val="14"/>
              </w:rPr>
              <w:t>Hay/no hay.</w:t>
            </w:r>
          </w:p>
          <w:p w:rsidR="008455F2" w:rsidRDefault="009D632A">
            <w:pPr>
              <w:pStyle w:val="TableParagraph"/>
              <w:spacing w:line="160" w:lineRule="exact"/>
              <w:rPr>
                <w:i/>
                <w:sz w:val="14"/>
              </w:rPr>
            </w:pPr>
            <w:r>
              <w:rPr>
                <w:sz w:val="14"/>
              </w:rPr>
              <w:t xml:space="preserve">Одричне заменице </w:t>
            </w:r>
            <w:r>
              <w:rPr>
                <w:i/>
                <w:sz w:val="14"/>
              </w:rPr>
              <w:t>nadie, nada.</w:t>
            </w:r>
          </w:p>
          <w:p w:rsidR="008455F2" w:rsidRDefault="009D632A">
            <w:pPr>
              <w:pStyle w:val="TableParagraph"/>
              <w:spacing w:line="161" w:lineRule="exact"/>
              <w:rPr>
                <w:i/>
                <w:sz w:val="14"/>
              </w:rPr>
            </w:pPr>
            <w:r>
              <w:rPr>
                <w:sz w:val="14"/>
              </w:rPr>
              <w:t xml:space="preserve">Упитни придев </w:t>
            </w:r>
            <w:r>
              <w:rPr>
                <w:i/>
                <w:sz w:val="14"/>
              </w:rPr>
              <w:t>cuánto/a/os/as.</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друштвено окружење, путовања.</w:t>
            </w:r>
          </w:p>
        </w:tc>
      </w:tr>
    </w:tbl>
    <w:p w:rsidR="008455F2" w:rsidRDefault="009D632A">
      <w:pPr>
        <w:spacing w:before="158"/>
        <w:ind w:left="517"/>
        <w:rPr>
          <w:sz w:val="18"/>
        </w:rPr>
      </w:pPr>
      <w:r>
        <w:rPr>
          <w:b/>
          <w:sz w:val="18"/>
        </w:rPr>
        <w:t xml:space="preserve">Кључни појмови садржаја: </w:t>
      </w:r>
      <w:r>
        <w:rPr>
          <w:sz w:val="18"/>
        </w:rPr>
        <w:t>комуникативни приступ, функционална употреба језика, интеркулту</w:t>
      </w:r>
      <w:r>
        <w:rPr>
          <w:sz w:val="18"/>
        </w:rPr>
        <w:t>ралност.</w:t>
      </w:r>
    </w:p>
    <w:p w:rsidR="008455F2" w:rsidRDefault="008455F2">
      <w:pPr>
        <w:pStyle w:val="BodyText"/>
        <w:spacing w:before="5"/>
        <w:ind w:left="0" w:firstLine="0"/>
        <w:jc w:val="left"/>
        <w:rPr>
          <w:sz w:val="23"/>
        </w:rPr>
      </w:pPr>
    </w:p>
    <w:p w:rsidR="008455F2" w:rsidRDefault="008455F2">
      <w:pPr>
        <w:rPr>
          <w:sz w:val="23"/>
        </w:rPr>
        <w:sectPr w:rsidR="008455F2">
          <w:pgSz w:w="11910" w:h="15740"/>
          <w:pgMar w:top="180" w:right="520" w:bottom="280" w:left="560" w:header="720" w:footer="720" w:gutter="0"/>
          <w:cols w:space="720"/>
        </w:sectPr>
      </w:pPr>
    </w:p>
    <w:p w:rsidR="008455F2" w:rsidRDefault="009D632A">
      <w:pPr>
        <w:pStyle w:val="Heading1"/>
        <w:spacing w:before="98" w:line="232" w:lineRule="auto"/>
        <w:ind w:left="1830" w:right="6" w:hanging="1660"/>
      </w:pPr>
      <w:r>
        <w:t>ТЕМАТСКЕ ОБЛАСТИ У НАСТАВИ СТРАНИХ ЈЕЗИКА ЗА ОСНОВНУ ШКОЛУ</w:t>
      </w:r>
    </w:p>
    <w:p w:rsidR="008455F2" w:rsidRDefault="008455F2">
      <w:pPr>
        <w:pStyle w:val="BodyText"/>
        <w:spacing w:before="3"/>
        <w:ind w:left="0" w:firstLine="0"/>
        <w:jc w:val="left"/>
        <w:rPr>
          <w:b/>
          <w:sz w:val="17"/>
        </w:rPr>
      </w:pPr>
    </w:p>
    <w:p w:rsidR="008455F2" w:rsidRDefault="009D632A">
      <w:pPr>
        <w:spacing w:line="232" w:lineRule="auto"/>
        <w:ind w:left="120" w:right="39" w:firstLine="396"/>
        <w:jc w:val="both"/>
        <w:rPr>
          <w:i/>
          <w:sz w:val="18"/>
        </w:rPr>
      </w:pPr>
      <w:r>
        <w:rPr>
          <w:i/>
          <w:sz w:val="18"/>
        </w:rPr>
        <w:t xml:space="preserve">Напомена: </w:t>
      </w:r>
      <w:r>
        <w:rPr>
          <w:i/>
          <w:spacing w:val="-3"/>
          <w:sz w:val="18"/>
        </w:rPr>
        <w:t xml:space="preserve">Тематске </w:t>
      </w:r>
      <w:r>
        <w:rPr>
          <w:i/>
          <w:sz w:val="18"/>
        </w:rPr>
        <w:t xml:space="preserve">области се прожимају и исте су у сва четири разреда другог циклуса основне школе. Аутори уџбеника и наставници обрађују их у складу </w:t>
      </w:r>
      <w:r>
        <w:rPr>
          <w:i/>
          <w:spacing w:val="-3"/>
          <w:sz w:val="18"/>
        </w:rPr>
        <w:t xml:space="preserve">са </w:t>
      </w:r>
      <w:r>
        <w:rPr>
          <w:i/>
          <w:sz w:val="18"/>
        </w:rPr>
        <w:t>интересовањима ученика и</w:t>
      </w:r>
      <w:r>
        <w:rPr>
          <w:i/>
          <w:spacing w:val="-14"/>
          <w:sz w:val="18"/>
        </w:rPr>
        <w:t xml:space="preserve"> </w:t>
      </w:r>
      <w:r>
        <w:rPr>
          <w:i/>
          <w:sz w:val="18"/>
        </w:rPr>
        <w:t>ак- туелним збивањима у</w:t>
      </w:r>
      <w:r>
        <w:rPr>
          <w:i/>
          <w:spacing w:val="-2"/>
          <w:sz w:val="18"/>
        </w:rPr>
        <w:t xml:space="preserve"> </w:t>
      </w:r>
      <w:r>
        <w:rPr>
          <w:i/>
          <w:spacing w:val="-4"/>
          <w:sz w:val="18"/>
        </w:rPr>
        <w:t>свету.</w:t>
      </w:r>
    </w:p>
    <w:p w:rsidR="008455F2" w:rsidRDefault="009D632A">
      <w:pPr>
        <w:pStyle w:val="ListParagraph"/>
        <w:numPr>
          <w:ilvl w:val="0"/>
          <w:numId w:val="189"/>
        </w:numPr>
        <w:tabs>
          <w:tab w:val="left" w:pos="713"/>
        </w:tabs>
        <w:spacing w:line="195" w:lineRule="exact"/>
        <w:ind w:firstLine="397"/>
        <w:rPr>
          <w:sz w:val="18"/>
        </w:rPr>
      </w:pPr>
      <w:r>
        <w:rPr>
          <w:sz w:val="18"/>
        </w:rPr>
        <w:t>Лични</w:t>
      </w:r>
      <w:r>
        <w:rPr>
          <w:spacing w:val="-2"/>
          <w:sz w:val="18"/>
        </w:rPr>
        <w:t xml:space="preserve"> </w:t>
      </w:r>
      <w:r>
        <w:rPr>
          <w:sz w:val="18"/>
        </w:rPr>
        <w:t>идентитет</w:t>
      </w:r>
    </w:p>
    <w:p w:rsidR="008455F2" w:rsidRDefault="009D632A">
      <w:pPr>
        <w:pStyle w:val="ListParagraph"/>
        <w:numPr>
          <w:ilvl w:val="0"/>
          <w:numId w:val="189"/>
        </w:numPr>
        <w:tabs>
          <w:tab w:val="left" w:pos="720"/>
        </w:tabs>
        <w:spacing w:before="2" w:line="232" w:lineRule="auto"/>
        <w:ind w:right="38" w:firstLine="397"/>
        <w:rPr>
          <w:sz w:val="18"/>
        </w:rPr>
      </w:pPr>
      <w:r>
        <w:rPr>
          <w:sz w:val="18"/>
        </w:rPr>
        <w:t xml:space="preserve">Породица и уже друштвено окружење (пријатељи, </w:t>
      </w:r>
      <w:r>
        <w:rPr>
          <w:spacing w:val="-3"/>
          <w:sz w:val="18"/>
        </w:rPr>
        <w:t xml:space="preserve">комши- </w:t>
      </w:r>
      <w:r>
        <w:rPr>
          <w:sz w:val="18"/>
        </w:rPr>
        <w:t>је, наставници</w:t>
      </w:r>
      <w:r>
        <w:rPr>
          <w:spacing w:val="-1"/>
          <w:sz w:val="18"/>
        </w:rPr>
        <w:t xml:space="preserve"> </w:t>
      </w:r>
      <w:r>
        <w:rPr>
          <w:sz w:val="18"/>
        </w:rPr>
        <w:t>итд.)</w:t>
      </w:r>
    </w:p>
    <w:p w:rsidR="008455F2" w:rsidRDefault="009D632A">
      <w:pPr>
        <w:pStyle w:val="ListParagraph"/>
        <w:numPr>
          <w:ilvl w:val="0"/>
          <w:numId w:val="189"/>
        </w:numPr>
        <w:tabs>
          <w:tab w:val="left" w:pos="713"/>
        </w:tabs>
        <w:spacing w:line="197" w:lineRule="exact"/>
        <w:ind w:firstLine="397"/>
        <w:rPr>
          <w:sz w:val="18"/>
        </w:rPr>
      </w:pPr>
      <w:r>
        <w:rPr>
          <w:sz w:val="18"/>
        </w:rPr>
        <w:t>Географске</w:t>
      </w:r>
      <w:r>
        <w:rPr>
          <w:spacing w:val="-15"/>
          <w:sz w:val="18"/>
        </w:rPr>
        <w:t xml:space="preserve"> </w:t>
      </w:r>
      <w:r>
        <w:rPr>
          <w:sz w:val="18"/>
        </w:rPr>
        <w:t>особености</w:t>
      </w:r>
    </w:p>
    <w:p w:rsidR="008455F2" w:rsidRDefault="009D632A">
      <w:pPr>
        <w:pStyle w:val="ListParagraph"/>
        <w:numPr>
          <w:ilvl w:val="0"/>
          <w:numId w:val="189"/>
        </w:numPr>
        <w:tabs>
          <w:tab w:val="left" w:pos="713"/>
        </w:tabs>
        <w:spacing w:line="200" w:lineRule="exact"/>
        <w:ind w:firstLine="397"/>
        <w:rPr>
          <w:sz w:val="18"/>
        </w:rPr>
      </w:pPr>
      <w:r>
        <w:rPr>
          <w:sz w:val="18"/>
        </w:rPr>
        <w:t>Становање – форме,</w:t>
      </w:r>
      <w:r>
        <w:rPr>
          <w:spacing w:val="-1"/>
          <w:sz w:val="18"/>
        </w:rPr>
        <w:t xml:space="preserve"> </w:t>
      </w:r>
      <w:r>
        <w:rPr>
          <w:sz w:val="18"/>
        </w:rPr>
        <w:t>навике</w:t>
      </w:r>
    </w:p>
    <w:p w:rsidR="008455F2" w:rsidRDefault="009D632A">
      <w:pPr>
        <w:pStyle w:val="ListParagraph"/>
        <w:numPr>
          <w:ilvl w:val="0"/>
          <w:numId w:val="189"/>
        </w:numPr>
        <w:tabs>
          <w:tab w:val="left" w:pos="712"/>
        </w:tabs>
        <w:spacing w:before="1" w:line="232" w:lineRule="auto"/>
        <w:ind w:right="38" w:firstLine="397"/>
        <w:rPr>
          <w:sz w:val="18"/>
        </w:rPr>
      </w:pPr>
      <w:r>
        <w:rPr>
          <w:sz w:val="18"/>
        </w:rPr>
        <w:t>Живи</w:t>
      </w:r>
      <w:r>
        <w:rPr>
          <w:spacing w:val="-5"/>
          <w:sz w:val="18"/>
        </w:rPr>
        <w:t xml:space="preserve"> </w:t>
      </w:r>
      <w:r>
        <w:rPr>
          <w:sz w:val="18"/>
        </w:rPr>
        <w:t>свет</w:t>
      </w:r>
      <w:r>
        <w:rPr>
          <w:spacing w:val="-6"/>
          <w:sz w:val="18"/>
        </w:rPr>
        <w:t xml:space="preserve"> </w:t>
      </w:r>
      <w:r>
        <w:rPr>
          <w:sz w:val="18"/>
        </w:rPr>
        <w:t>–</w:t>
      </w:r>
      <w:r>
        <w:rPr>
          <w:spacing w:val="-6"/>
          <w:sz w:val="18"/>
        </w:rPr>
        <w:t xml:space="preserve"> </w:t>
      </w:r>
      <w:r>
        <w:rPr>
          <w:sz w:val="18"/>
        </w:rPr>
        <w:t>природа,</w:t>
      </w:r>
      <w:r>
        <w:rPr>
          <w:spacing w:val="-6"/>
          <w:sz w:val="18"/>
        </w:rPr>
        <w:t xml:space="preserve"> </w:t>
      </w:r>
      <w:r>
        <w:rPr>
          <w:sz w:val="18"/>
        </w:rPr>
        <w:t>љубимци,</w:t>
      </w:r>
      <w:r>
        <w:rPr>
          <w:spacing w:val="-6"/>
          <w:sz w:val="18"/>
        </w:rPr>
        <w:t xml:space="preserve"> </w:t>
      </w:r>
      <w:r>
        <w:rPr>
          <w:sz w:val="18"/>
        </w:rPr>
        <w:t>очување</w:t>
      </w:r>
      <w:r>
        <w:rPr>
          <w:spacing w:val="-6"/>
          <w:sz w:val="18"/>
        </w:rPr>
        <w:t xml:space="preserve"> </w:t>
      </w:r>
      <w:r>
        <w:rPr>
          <w:sz w:val="18"/>
        </w:rPr>
        <w:t>животне</w:t>
      </w:r>
      <w:r>
        <w:rPr>
          <w:spacing w:val="-6"/>
          <w:sz w:val="18"/>
        </w:rPr>
        <w:t xml:space="preserve"> </w:t>
      </w:r>
      <w:r>
        <w:rPr>
          <w:sz w:val="18"/>
        </w:rPr>
        <w:t xml:space="preserve">средине, </w:t>
      </w:r>
      <w:r>
        <w:rPr>
          <w:spacing w:val="-3"/>
          <w:sz w:val="18"/>
        </w:rPr>
        <w:t>еколошка</w:t>
      </w:r>
      <w:r>
        <w:rPr>
          <w:sz w:val="18"/>
        </w:rPr>
        <w:t xml:space="preserve"> свест</w:t>
      </w:r>
    </w:p>
    <w:p w:rsidR="008455F2" w:rsidRDefault="009D632A">
      <w:pPr>
        <w:pStyle w:val="ListParagraph"/>
        <w:numPr>
          <w:ilvl w:val="0"/>
          <w:numId w:val="189"/>
        </w:numPr>
        <w:tabs>
          <w:tab w:val="left" w:pos="740"/>
        </w:tabs>
        <w:spacing w:line="232" w:lineRule="auto"/>
        <w:ind w:right="40" w:firstLine="397"/>
        <w:rPr>
          <w:sz w:val="18"/>
        </w:rPr>
      </w:pPr>
      <w:r>
        <w:rPr>
          <w:sz w:val="18"/>
        </w:rPr>
        <w:t>Историја, временско искуство и доживљај времена (про- шлост – садашњост –</w:t>
      </w:r>
      <w:r>
        <w:rPr>
          <w:spacing w:val="-1"/>
          <w:sz w:val="18"/>
        </w:rPr>
        <w:t xml:space="preserve"> </w:t>
      </w:r>
      <w:r>
        <w:rPr>
          <w:sz w:val="18"/>
        </w:rPr>
        <w:t>будућност)</w:t>
      </w:r>
    </w:p>
    <w:p w:rsidR="008455F2" w:rsidRDefault="009D632A">
      <w:pPr>
        <w:pStyle w:val="ListParagraph"/>
        <w:numPr>
          <w:ilvl w:val="0"/>
          <w:numId w:val="189"/>
        </w:numPr>
        <w:tabs>
          <w:tab w:val="left" w:pos="721"/>
        </w:tabs>
        <w:spacing w:line="232" w:lineRule="auto"/>
        <w:ind w:right="39" w:firstLine="397"/>
        <w:rPr>
          <w:sz w:val="18"/>
        </w:rPr>
      </w:pPr>
      <w:r>
        <w:rPr>
          <w:spacing w:val="-3"/>
          <w:sz w:val="18"/>
        </w:rPr>
        <w:t xml:space="preserve">Школа, школски </w:t>
      </w:r>
      <w:r>
        <w:rPr>
          <w:spacing w:val="-4"/>
          <w:sz w:val="18"/>
        </w:rPr>
        <w:t xml:space="preserve">живот, </w:t>
      </w:r>
      <w:r>
        <w:rPr>
          <w:spacing w:val="-3"/>
          <w:sz w:val="18"/>
        </w:rPr>
        <w:t xml:space="preserve">школски </w:t>
      </w:r>
      <w:r>
        <w:rPr>
          <w:sz w:val="18"/>
        </w:rPr>
        <w:t>систем, образовање и ва- спитање</w:t>
      </w:r>
    </w:p>
    <w:p w:rsidR="008455F2" w:rsidRDefault="009D632A">
      <w:pPr>
        <w:pStyle w:val="ListParagraph"/>
        <w:numPr>
          <w:ilvl w:val="0"/>
          <w:numId w:val="189"/>
        </w:numPr>
        <w:tabs>
          <w:tab w:val="left" w:pos="726"/>
        </w:tabs>
        <w:spacing w:line="232" w:lineRule="auto"/>
        <w:ind w:right="39" w:firstLine="397"/>
        <w:rPr>
          <w:sz w:val="18"/>
        </w:rPr>
      </w:pPr>
      <w:r>
        <w:rPr>
          <w:sz w:val="18"/>
        </w:rPr>
        <w:t xml:space="preserve">Професионални живот (изабрана – </w:t>
      </w:r>
      <w:r>
        <w:rPr>
          <w:spacing w:val="-4"/>
          <w:sz w:val="18"/>
        </w:rPr>
        <w:t xml:space="preserve">будућа </w:t>
      </w:r>
      <w:r>
        <w:rPr>
          <w:sz w:val="18"/>
        </w:rPr>
        <w:t xml:space="preserve">струка), плано- ви везани за </w:t>
      </w:r>
      <w:r>
        <w:rPr>
          <w:spacing w:val="-4"/>
          <w:sz w:val="18"/>
        </w:rPr>
        <w:t xml:space="preserve">будуће </w:t>
      </w:r>
      <w:r>
        <w:rPr>
          <w:sz w:val="18"/>
        </w:rPr>
        <w:t>занимање</w:t>
      </w:r>
    </w:p>
    <w:p w:rsidR="008455F2" w:rsidRDefault="009D632A">
      <w:pPr>
        <w:pStyle w:val="ListParagraph"/>
        <w:numPr>
          <w:ilvl w:val="0"/>
          <w:numId w:val="189"/>
        </w:numPr>
        <w:tabs>
          <w:tab w:val="left" w:pos="713"/>
        </w:tabs>
        <w:spacing w:line="197" w:lineRule="exact"/>
        <w:ind w:firstLine="397"/>
        <w:rPr>
          <w:sz w:val="18"/>
        </w:rPr>
      </w:pPr>
      <w:r>
        <w:rPr>
          <w:sz w:val="18"/>
        </w:rPr>
        <w:t>Млади – деца и</w:t>
      </w:r>
      <w:r>
        <w:rPr>
          <w:spacing w:val="-3"/>
          <w:sz w:val="18"/>
        </w:rPr>
        <w:t xml:space="preserve"> </w:t>
      </w:r>
      <w:r>
        <w:rPr>
          <w:sz w:val="18"/>
        </w:rPr>
        <w:t>омладина</w:t>
      </w:r>
    </w:p>
    <w:p w:rsidR="008455F2" w:rsidRDefault="009D632A">
      <w:pPr>
        <w:pStyle w:val="ListParagraph"/>
        <w:numPr>
          <w:ilvl w:val="0"/>
          <w:numId w:val="189"/>
        </w:numPr>
        <w:tabs>
          <w:tab w:val="left" w:pos="803"/>
        </w:tabs>
        <w:spacing w:line="200" w:lineRule="exact"/>
        <w:ind w:left="802" w:hanging="285"/>
        <w:rPr>
          <w:sz w:val="18"/>
        </w:rPr>
      </w:pPr>
      <w:r>
        <w:rPr>
          <w:sz w:val="18"/>
        </w:rPr>
        <w:t>Животни</w:t>
      </w:r>
      <w:r>
        <w:rPr>
          <w:spacing w:val="-1"/>
          <w:sz w:val="18"/>
        </w:rPr>
        <w:t xml:space="preserve"> </w:t>
      </w:r>
      <w:r>
        <w:rPr>
          <w:sz w:val="18"/>
        </w:rPr>
        <w:t>циклуси</w:t>
      </w:r>
    </w:p>
    <w:p w:rsidR="008455F2" w:rsidRDefault="009D632A">
      <w:pPr>
        <w:pStyle w:val="ListParagraph"/>
        <w:numPr>
          <w:ilvl w:val="0"/>
          <w:numId w:val="189"/>
        </w:numPr>
        <w:tabs>
          <w:tab w:val="left" w:pos="796"/>
        </w:tabs>
        <w:spacing w:line="200" w:lineRule="exact"/>
        <w:ind w:left="795" w:hanging="278"/>
        <w:rPr>
          <w:sz w:val="18"/>
        </w:rPr>
      </w:pPr>
      <w:r>
        <w:rPr>
          <w:sz w:val="18"/>
        </w:rPr>
        <w:t>Здравље, хигијена, превентива болести,</w:t>
      </w:r>
      <w:r>
        <w:rPr>
          <w:spacing w:val="-4"/>
          <w:sz w:val="18"/>
        </w:rPr>
        <w:t xml:space="preserve"> </w:t>
      </w:r>
      <w:r>
        <w:rPr>
          <w:sz w:val="18"/>
        </w:rPr>
        <w:t>лечење</w:t>
      </w:r>
    </w:p>
    <w:p w:rsidR="008455F2" w:rsidRDefault="009D632A">
      <w:pPr>
        <w:pStyle w:val="ListParagraph"/>
        <w:numPr>
          <w:ilvl w:val="0"/>
          <w:numId w:val="189"/>
        </w:numPr>
        <w:tabs>
          <w:tab w:val="left" w:pos="803"/>
        </w:tabs>
        <w:spacing w:line="200" w:lineRule="exact"/>
        <w:ind w:left="802" w:hanging="285"/>
        <w:rPr>
          <w:sz w:val="18"/>
        </w:rPr>
      </w:pPr>
      <w:r>
        <w:rPr>
          <w:sz w:val="18"/>
        </w:rPr>
        <w:t>Емоције, љубав, партнерски и други међуљудски</w:t>
      </w:r>
      <w:r>
        <w:rPr>
          <w:spacing w:val="-22"/>
          <w:sz w:val="18"/>
        </w:rPr>
        <w:t xml:space="preserve"> </w:t>
      </w:r>
      <w:r>
        <w:rPr>
          <w:sz w:val="18"/>
        </w:rPr>
        <w:t>односи</w:t>
      </w:r>
    </w:p>
    <w:p w:rsidR="008455F2" w:rsidRDefault="009D632A">
      <w:pPr>
        <w:pStyle w:val="ListParagraph"/>
        <w:numPr>
          <w:ilvl w:val="0"/>
          <w:numId w:val="189"/>
        </w:numPr>
        <w:tabs>
          <w:tab w:val="left" w:pos="803"/>
        </w:tabs>
        <w:spacing w:line="200" w:lineRule="exact"/>
        <w:ind w:left="802" w:hanging="285"/>
        <w:rPr>
          <w:sz w:val="18"/>
        </w:rPr>
      </w:pPr>
      <w:r>
        <w:rPr>
          <w:sz w:val="18"/>
        </w:rPr>
        <w:t>Транспорт и превозна</w:t>
      </w:r>
      <w:r>
        <w:rPr>
          <w:spacing w:val="-3"/>
          <w:sz w:val="18"/>
        </w:rPr>
        <w:t xml:space="preserve"> </w:t>
      </w:r>
      <w:r>
        <w:rPr>
          <w:sz w:val="18"/>
        </w:rPr>
        <w:t>средства</w:t>
      </w:r>
    </w:p>
    <w:p w:rsidR="008455F2" w:rsidRDefault="009D632A">
      <w:pPr>
        <w:pStyle w:val="ListParagraph"/>
        <w:numPr>
          <w:ilvl w:val="0"/>
          <w:numId w:val="189"/>
        </w:numPr>
        <w:tabs>
          <w:tab w:val="left" w:pos="803"/>
        </w:tabs>
        <w:spacing w:line="203" w:lineRule="exact"/>
        <w:ind w:left="802" w:hanging="285"/>
        <w:rPr>
          <w:sz w:val="18"/>
        </w:rPr>
      </w:pPr>
      <w:r>
        <w:rPr>
          <w:sz w:val="18"/>
        </w:rPr>
        <w:t>Клима и временске</w:t>
      </w:r>
      <w:r>
        <w:rPr>
          <w:spacing w:val="-3"/>
          <w:sz w:val="18"/>
        </w:rPr>
        <w:t xml:space="preserve"> </w:t>
      </w:r>
      <w:r>
        <w:rPr>
          <w:sz w:val="18"/>
        </w:rPr>
        <w:t>прилике</w:t>
      </w:r>
    </w:p>
    <w:p w:rsidR="008455F2" w:rsidRDefault="009D632A">
      <w:pPr>
        <w:pStyle w:val="ListParagraph"/>
        <w:numPr>
          <w:ilvl w:val="0"/>
          <w:numId w:val="189"/>
        </w:numPr>
        <w:tabs>
          <w:tab w:val="left" w:pos="803"/>
        </w:tabs>
        <w:spacing w:before="93"/>
        <w:ind w:left="802" w:hanging="285"/>
        <w:rPr>
          <w:sz w:val="18"/>
        </w:rPr>
      </w:pPr>
      <w:r>
        <w:rPr>
          <w:spacing w:val="-1"/>
          <w:sz w:val="18"/>
        </w:rPr>
        <w:br w:type="column"/>
      </w:r>
      <w:r>
        <w:rPr>
          <w:spacing w:val="-3"/>
          <w:sz w:val="18"/>
        </w:rPr>
        <w:t xml:space="preserve">Наука </w:t>
      </w:r>
      <w:r>
        <w:rPr>
          <w:sz w:val="18"/>
        </w:rPr>
        <w:t>и</w:t>
      </w:r>
      <w:r>
        <w:rPr>
          <w:sz w:val="18"/>
        </w:rPr>
        <w:t xml:space="preserve"> </w:t>
      </w:r>
      <w:r>
        <w:rPr>
          <w:sz w:val="18"/>
        </w:rPr>
        <w:t>истраживања</w:t>
      </w:r>
    </w:p>
    <w:p w:rsidR="008455F2" w:rsidRDefault="009D632A">
      <w:pPr>
        <w:pStyle w:val="ListParagraph"/>
        <w:numPr>
          <w:ilvl w:val="0"/>
          <w:numId w:val="189"/>
        </w:numPr>
        <w:tabs>
          <w:tab w:val="left" w:pos="833"/>
        </w:tabs>
        <w:ind w:right="156" w:firstLine="397"/>
        <w:rPr>
          <w:sz w:val="18"/>
        </w:rPr>
      </w:pPr>
      <w:r>
        <w:rPr>
          <w:sz w:val="18"/>
        </w:rPr>
        <w:t>Уметност (нарочито модерна књижевност за младе; са- времена</w:t>
      </w:r>
      <w:r>
        <w:rPr>
          <w:spacing w:val="-2"/>
          <w:sz w:val="18"/>
        </w:rPr>
        <w:t xml:space="preserve"> </w:t>
      </w:r>
      <w:r>
        <w:rPr>
          <w:sz w:val="18"/>
        </w:rPr>
        <w:t>музика)</w:t>
      </w:r>
    </w:p>
    <w:p w:rsidR="008455F2" w:rsidRDefault="009D632A">
      <w:pPr>
        <w:pStyle w:val="ListParagraph"/>
        <w:numPr>
          <w:ilvl w:val="0"/>
          <w:numId w:val="189"/>
        </w:numPr>
        <w:tabs>
          <w:tab w:val="left" w:pos="852"/>
        </w:tabs>
        <w:ind w:right="157" w:firstLine="397"/>
        <w:jc w:val="both"/>
        <w:rPr>
          <w:sz w:val="18"/>
        </w:rPr>
      </w:pPr>
      <w:r>
        <w:rPr>
          <w:sz w:val="18"/>
        </w:rPr>
        <w:t>Духовни живот; норме и вредности (етички и верски принципи); ставови, стереотипи, предрасуде, толеранција и емпа- тија; брига о</w:t>
      </w:r>
      <w:r>
        <w:rPr>
          <w:spacing w:val="-1"/>
          <w:sz w:val="18"/>
        </w:rPr>
        <w:t xml:space="preserve"> </w:t>
      </w:r>
      <w:r>
        <w:rPr>
          <w:sz w:val="18"/>
        </w:rPr>
        <w:t>другоме</w:t>
      </w:r>
    </w:p>
    <w:p w:rsidR="008455F2" w:rsidRDefault="009D632A">
      <w:pPr>
        <w:pStyle w:val="ListParagraph"/>
        <w:numPr>
          <w:ilvl w:val="0"/>
          <w:numId w:val="189"/>
        </w:numPr>
        <w:tabs>
          <w:tab w:val="left" w:pos="812"/>
        </w:tabs>
        <w:ind w:right="158" w:firstLine="397"/>
        <w:rPr>
          <w:sz w:val="18"/>
        </w:rPr>
      </w:pPr>
      <w:r>
        <w:rPr>
          <w:sz w:val="18"/>
        </w:rPr>
        <w:t>Обичаји и традиција,фолклор, прославе (рођендани, пр</w:t>
      </w:r>
      <w:r>
        <w:rPr>
          <w:sz w:val="18"/>
        </w:rPr>
        <w:t>а- зници)</w:t>
      </w:r>
    </w:p>
    <w:p w:rsidR="008455F2" w:rsidRDefault="009D632A">
      <w:pPr>
        <w:pStyle w:val="ListParagraph"/>
        <w:numPr>
          <w:ilvl w:val="0"/>
          <w:numId w:val="189"/>
        </w:numPr>
        <w:tabs>
          <w:tab w:val="left" w:pos="803"/>
        </w:tabs>
        <w:spacing w:line="207" w:lineRule="exact"/>
        <w:ind w:left="802" w:hanging="285"/>
        <w:rPr>
          <w:sz w:val="18"/>
        </w:rPr>
      </w:pPr>
      <w:r>
        <w:rPr>
          <w:sz w:val="18"/>
        </w:rPr>
        <w:t>Слободно време – забава, разонода,</w:t>
      </w:r>
      <w:r>
        <w:rPr>
          <w:spacing w:val="-6"/>
          <w:sz w:val="18"/>
        </w:rPr>
        <w:t xml:space="preserve"> </w:t>
      </w:r>
      <w:r>
        <w:rPr>
          <w:sz w:val="18"/>
        </w:rPr>
        <w:t>хобији</w:t>
      </w:r>
    </w:p>
    <w:p w:rsidR="008455F2" w:rsidRDefault="009D632A">
      <w:pPr>
        <w:pStyle w:val="ListParagraph"/>
        <w:numPr>
          <w:ilvl w:val="0"/>
          <w:numId w:val="189"/>
        </w:numPr>
        <w:tabs>
          <w:tab w:val="left" w:pos="803"/>
        </w:tabs>
        <w:ind w:left="802" w:hanging="285"/>
        <w:rPr>
          <w:sz w:val="18"/>
        </w:rPr>
      </w:pPr>
      <w:r>
        <w:rPr>
          <w:sz w:val="18"/>
        </w:rPr>
        <w:t>Исхрана и гастрономске</w:t>
      </w:r>
      <w:r>
        <w:rPr>
          <w:spacing w:val="-3"/>
          <w:sz w:val="18"/>
        </w:rPr>
        <w:t xml:space="preserve"> </w:t>
      </w:r>
      <w:r>
        <w:rPr>
          <w:sz w:val="18"/>
        </w:rPr>
        <w:t>навике</w:t>
      </w:r>
    </w:p>
    <w:p w:rsidR="008455F2" w:rsidRDefault="009D632A">
      <w:pPr>
        <w:pStyle w:val="ListParagraph"/>
        <w:numPr>
          <w:ilvl w:val="0"/>
          <w:numId w:val="189"/>
        </w:numPr>
        <w:tabs>
          <w:tab w:val="left" w:pos="803"/>
        </w:tabs>
        <w:ind w:left="802" w:hanging="285"/>
        <w:rPr>
          <w:sz w:val="18"/>
        </w:rPr>
      </w:pPr>
      <w:r>
        <w:rPr>
          <w:sz w:val="18"/>
        </w:rPr>
        <w:t>Путовања</w:t>
      </w:r>
    </w:p>
    <w:p w:rsidR="008455F2" w:rsidRDefault="009D632A">
      <w:pPr>
        <w:pStyle w:val="ListParagraph"/>
        <w:numPr>
          <w:ilvl w:val="0"/>
          <w:numId w:val="189"/>
        </w:numPr>
        <w:tabs>
          <w:tab w:val="left" w:pos="803"/>
        </w:tabs>
        <w:ind w:left="802" w:hanging="285"/>
        <w:rPr>
          <w:sz w:val="18"/>
        </w:rPr>
      </w:pPr>
      <w:r>
        <w:rPr>
          <w:spacing w:val="-3"/>
          <w:sz w:val="18"/>
        </w:rPr>
        <w:t xml:space="preserve">Мода </w:t>
      </w:r>
      <w:r>
        <w:rPr>
          <w:sz w:val="18"/>
        </w:rPr>
        <w:t>и</w:t>
      </w:r>
      <w:r>
        <w:rPr>
          <w:sz w:val="18"/>
        </w:rPr>
        <w:t xml:space="preserve"> </w:t>
      </w:r>
      <w:r>
        <w:rPr>
          <w:sz w:val="18"/>
        </w:rPr>
        <w:t>облачење</w:t>
      </w:r>
    </w:p>
    <w:p w:rsidR="008455F2" w:rsidRDefault="009D632A">
      <w:pPr>
        <w:pStyle w:val="ListParagraph"/>
        <w:numPr>
          <w:ilvl w:val="0"/>
          <w:numId w:val="189"/>
        </w:numPr>
        <w:tabs>
          <w:tab w:val="left" w:pos="803"/>
        </w:tabs>
        <w:ind w:left="802" w:hanging="285"/>
        <w:rPr>
          <w:sz w:val="18"/>
        </w:rPr>
      </w:pPr>
      <w:r>
        <w:rPr>
          <w:sz w:val="18"/>
        </w:rPr>
        <w:t>Спорт</w:t>
      </w:r>
    </w:p>
    <w:p w:rsidR="008455F2" w:rsidRDefault="009D632A">
      <w:pPr>
        <w:pStyle w:val="ListParagraph"/>
        <w:numPr>
          <w:ilvl w:val="0"/>
          <w:numId w:val="189"/>
        </w:numPr>
        <w:tabs>
          <w:tab w:val="left" w:pos="830"/>
        </w:tabs>
        <w:ind w:right="157" w:firstLine="397"/>
        <w:rPr>
          <w:sz w:val="18"/>
        </w:rPr>
      </w:pPr>
      <w:r>
        <w:rPr>
          <w:sz w:val="18"/>
        </w:rPr>
        <w:t>Вербална и невербална комуникација, конвенције пона- шања и</w:t>
      </w:r>
      <w:r>
        <w:rPr>
          <w:spacing w:val="-3"/>
          <w:sz w:val="18"/>
        </w:rPr>
        <w:t xml:space="preserve"> </w:t>
      </w:r>
      <w:r>
        <w:rPr>
          <w:sz w:val="18"/>
        </w:rPr>
        <w:t>опхођења</w:t>
      </w:r>
    </w:p>
    <w:p w:rsidR="008455F2" w:rsidRDefault="009D632A">
      <w:pPr>
        <w:pStyle w:val="ListParagraph"/>
        <w:numPr>
          <w:ilvl w:val="0"/>
          <w:numId w:val="189"/>
        </w:numPr>
        <w:tabs>
          <w:tab w:val="left" w:pos="803"/>
        </w:tabs>
        <w:spacing w:line="207" w:lineRule="exact"/>
        <w:ind w:left="802" w:hanging="285"/>
        <w:rPr>
          <w:sz w:val="18"/>
        </w:rPr>
      </w:pPr>
      <w:r>
        <w:rPr>
          <w:sz w:val="18"/>
        </w:rPr>
        <w:t>Медији, масмедији, интернет и друштвене</w:t>
      </w:r>
      <w:r>
        <w:rPr>
          <w:spacing w:val="-8"/>
          <w:sz w:val="18"/>
        </w:rPr>
        <w:t xml:space="preserve"> </w:t>
      </w:r>
      <w:r>
        <w:rPr>
          <w:sz w:val="18"/>
        </w:rPr>
        <w:t>мреже</w:t>
      </w:r>
    </w:p>
    <w:p w:rsidR="008455F2" w:rsidRDefault="009D632A">
      <w:pPr>
        <w:pStyle w:val="ListParagraph"/>
        <w:numPr>
          <w:ilvl w:val="0"/>
          <w:numId w:val="189"/>
        </w:numPr>
        <w:tabs>
          <w:tab w:val="left" w:pos="818"/>
        </w:tabs>
        <w:ind w:left="817" w:hanging="300"/>
        <w:rPr>
          <w:sz w:val="18"/>
        </w:rPr>
      </w:pPr>
      <w:r>
        <w:rPr>
          <w:sz w:val="18"/>
        </w:rPr>
        <w:t>Живот у иностранству, контак</w:t>
      </w:r>
      <w:r>
        <w:rPr>
          <w:sz w:val="18"/>
        </w:rPr>
        <w:t>ти са странцима,</w:t>
      </w:r>
      <w:r>
        <w:rPr>
          <w:spacing w:val="17"/>
          <w:sz w:val="18"/>
        </w:rPr>
        <w:t xml:space="preserve"> </w:t>
      </w:r>
      <w:r>
        <w:rPr>
          <w:sz w:val="18"/>
        </w:rPr>
        <w:t>ксенофо-</w:t>
      </w:r>
    </w:p>
    <w:p w:rsidR="008455F2" w:rsidRDefault="009D632A">
      <w:pPr>
        <w:pStyle w:val="BodyText"/>
        <w:ind w:firstLine="0"/>
        <w:jc w:val="left"/>
      </w:pPr>
      <w:r>
        <w:t>бија</w:t>
      </w:r>
    </w:p>
    <w:p w:rsidR="008455F2" w:rsidRDefault="009D632A">
      <w:pPr>
        <w:pStyle w:val="Heading1"/>
        <w:spacing w:before="168"/>
        <w:ind w:left="1442" w:hanging="716"/>
      </w:pPr>
      <w:r>
        <w:t>УПУТСТВО ЗА ДИДАКТИЧКО-МЕТОДИЧКО ОСТВАРИВАЊЕ ПРОГРАМА</w:t>
      </w:r>
    </w:p>
    <w:p w:rsidR="008455F2" w:rsidRDefault="009D632A">
      <w:pPr>
        <w:pStyle w:val="ListParagraph"/>
        <w:numPr>
          <w:ilvl w:val="0"/>
          <w:numId w:val="188"/>
        </w:numPr>
        <w:tabs>
          <w:tab w:val="left" w:pos="271"/>
        </w:tabs>
        <w:spacing w:before="170"/>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3"/>
        <w:ind w:right="100"/>
        <w:jc w:val="left"/>
      </w:pPr>
      <w:r>
        <w:t>Програм оријентисан на исходе наставнику даје већу слобо- ду у креирању и осмишљавању наставе и учења. Улога наставника</w:t>
      </w:r>
    </w:p>
    <w:p w:rsidR="008455F2" w:rsidRDefault="008455F2">
      <w:pPr>
        <w:sectPr w:rsidR="008455F2">
          <w:type w:val="continuous"/>
          <w:pgSz w:w="11910" w:h="15740"/>
          <w:pgMar w:top="1480" w:right="520" w:bottom="280" w:left="560" w:header="720" w:footer="720" w:gutter="0"/>
          <w:cols w:num="2" w:space="720" w:equalWidth="0">
            <w:col w:w="5293" w:space="121"/>
            <w:col w:w="5416"/>
          </w:cols>
        </w:sectPr>
      </w:pPr>
    </w:p>
    <w:p w:rsidR="008455F2" w:rsidRDefault="009D632A">
      <w:pPr>
        <w:pStyle w:val="BodyText"/>
        <w:spacing w:before="68" w:line="232" w:lineRule="auto"/>
        <w:ind w:right="38" w:firstLine="0"/>
      </w:pPr>
      <w:r>
        <w:lastRenderedPageBreak/>
        <w:t xml:space="preserve">је да контекстуализује програм према потребама конкретног оде- љења имајући у виду састав одељења и карактеристике ученика, уџбенике и друге наставне материјале, техничке услове, наставна средства и медије којима </w:t>
      </w:r>
      <w:r>
        <w:rPr>
          <w:spacing w:val="-3"/>
        </w:rPr>
        <w:t xml:space="preserve">школа </w:t>
      </w:r>
      <w:r>
        <w:t>располаже, као и ресурсе и могућ- н</w:t>
      </w:r>
      <w:r>
        <w:t xml:space="preserve">ости локалне средине у којој се </w:t>
      </w:r>
      <w:r>
        <w:rPr>
          <w:spacing w:val="-3"/>
        </w:rPr>
        <w:t xml:space="preserve">школа </w:t>
      </w:r>
      <w:r>
        <w:t xml:space="preserve">налази. Полазећи </w:t>
      </w:r>
      <w:r>
        <w:rPr>
          <w:spacing w:val="-3"/>
        </w:rPr>
        <w:t xml:space="preserve">од </w:t>
      </w:r>
      <w:r>
        <w:t xml:space="preserve">датих </w:t>
      </w:r>
      <w:r>
        <w:rPr>
          <w:spacing w:val="-3"/>
        </w:rPr>
        <w:t xml:space="preserve">исхода, </w:t>
      </w:r>
      <w:r>
        <w:t xml:space="preserve">садржаја и препоручених језичких активности у комуни- кативним ситуацијама наставник креира свој годишњи (глобални) план рада на опснову </w:t>
      </w:r>
      <w:r>
        <w:rPr>
          <w:spacing w:val="-3"/>
        </w:rPr>
        <w:t xml:space="preserve">кога </w:t>
      </w:r>
      <w:r>
        <w:t xml:space="preserve">ће касније развити оперативне планове. </w:t>
      </w:r>
      <w:r>
        <w:rPr>
          <w:spacing w:val="-3"/>
        </w:rPr>
        <w:t>Исх</w:t>
      </w:r>
      <w:r>
        <w:rPr>
          <w:spacing w:val="-3"/>
        </w:rPr>
        <w:t xml:space="preserve">оди </w:t>
      </w:r>
      <w:r>
        <w:t xml:space="preserve">дефинисани по областима, тј. комуникативним функција- ма, усмеравају наставника да операционализује </w:t>
      </w:r>
      <w:r>
        <w:rPr>
          <w:spacing w:val="-3"/>
        </w:rPr>
        <w:t xml:space="preserve">исходе </w:t>
      </w:r>
      <w:r>
        <w:t xml:space="preserve">на </w:t>
      </w:r>
      <w:r>
        <w:rPr>
          <w:spacing w:val="-3"/>
        </w:rPr>
        <w:t xml:space="preserve">нивоу </w:t>
      </w:r>
      <w:r>
        <w:t xml:space="preserve">једне или више наставних јединица. Наставник за сваку област има дефинисане </w:t>
      </w:r>
      <w:r>
        <w:rPr>
          <w:spacing w:val="-3"/>
        </w:rPr>
        <w:t xml:space="preserve">исходе </w:t>
      </w:r>
      <w:r>
        <w:t xml:space="preserve">и </w:t>
      </w:r>
      <w:r>
        <w:rPr>
          <w:spacing w:val="-3"/>
        </w:rPr>
        <w:t xml:space="preserve">од </w:t>
      </w:r>
      <w:r>
        <w:t xml:space="preserve">њега се очекује да за сваку настав-  ну </w:t>
      </w:r>
      <w:r>
        <w:rPr>
          <w:spacing w:val="-3"/>
        </w:rPr>
        <w:t xml:space="preserve">јединицу, </w:t>
      </w:r>
      <w:r>
        <w:t xml:space="preserve">у фази планирања и припреме часа, дефинише </w:t>
      </w:r>
      <w:r>
        <w:rPr>
          <w:spacing w:val="-3"/>
        </w:rPr>
        <w:t xml:space="preserve">исходе </w:t>
      </w:r>
      <w:r>
        <w:t xml:space="preserve">имајући у виду ниво постигнућа ученика. </w:t>
      </w:r>
      <w:r>
        <w:rPr>
          <w:spacing w:val="-7"/>
        </w:rPr>
        <w:t xml:space="preserve">То </w:t>
      </w:r>
      <w:r>
        <w:t xml:space="preserve">значи да </w:t>
      </w:r>
      <w:r>
        <w:rPr>
          <w:spacing w:val="-3"/>
        </w:rPr>
        <w:t>исходе</w:t>
      </w:r>
      <w:r>
        <w:rPr>
          <w:spacing w:val="-29"/>
        </w:rPr>
        <w:t xml:space="preserve"> </w:t>
      </w:r>
      <w:r>
        <w:t xml:space="preserve">треба класификовати </w:t>
      </w:r>
      <w:r>
        <w:rPr>
          <w:spacing w:val="-3"/>
        </w:rPr>
        <w:t xml:space="preserve">од </w:t>
      </w:r>
      <w:r>
        <w:t xml:space="preserve">оних </w:t>
      </w:r>
      <w:r>
        <w:rPr>
          <w:spacing w:val="-3"/>
        </w:rPr>
        <w:t xml:space="preserve">које </w:t>
      </w:r>
      <w:r>
        <w:t xml:space="preserve">би сви ученици требало да достигну, </w:t>
      </w:r>
      <w:r>
        <w:rPr>
          <w:spacing w:val="-3"/>
        </w:rPr>
        <w:t xml:space="preserve">преко </w:t>
      </w:r>
      <w:r>
        <w:t xml:space="preserve">оних </w:t>
      </w:r>
      <w:r>
        <w:rPr>
          <w:spacing w:val="-3"/>
        </w:rPr>
        <w:t xml:space="preserve">које </w:t>
      </w:r>
      <w:r>
        <w:t xml:space="preserve">остварује већина па до оних </w:t>
      </w:r>
      <w:r>
        <w:rPr>
          <w:spacing w:val="-3"/>
        </w:rPr>
        <w:t xml:space="preserve">које </w:t>
      </w:r>
      <w:r>
        <w:t>достиже мањи број у</w:t>
      </w:r>
      <w:r>
        <w:t>ченика са високим степеном</w:t>
      </w:r>
      <w:r>
        <w:rPr>
          <w:spacing w:val="-3"/>
        </w:rPr>
        <w:t xml:space="preserve"> </w:t>
      </w:r>
      <w:r>
        <w:t>постигнућа.</w:t>
      </w:r>
    </w:p>
    <w:p w:rsidR="008455F2" w:rsidRDefault="009D632A">
      <w:pPr>
        <w:pStyle w:val="BodyText"/>
        <w:spacing w:before="8" w:line="232" w:lineRule="auto"/>
        <w:ind w:right="38"/>
      </w:pPr>
      <w:r>
        <w:t xml:space="preserve">При планирању треба, такође, имати у виду да се исходи ра- зликују, да се неки могу лакше и брже остварити, док је за већину исхода потребно више времена, различитих активности и начина рада. У фази планирања наставе </w:t>
      </w:r>
      <w:r>
        <w:t>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w:t>
      </w:r>
      <w:r>
        <w:t>ба да упути ученике на друге изворе информисања и стицања знања и вештина.</w:t>
      </w:r>
    </w:p>
    <w:p w:rsidR="008455F2" w:rsidRDefault="009D632A">
      <w:pPr>
        <w:pStyle w:val="ListParagraph"/>
        <w:numPr>
          <w:ilvl w:val="0"/>
          <w:numId w:val="188"/>
        </w:numPr>
        <w:tabs>
          <w:tab w:val="left" w:pos="331"/>
        </w:tabs>
        <w:spacing w:before="169"/>
        <w:ind w:left="330" w:hanging="210"/>
        <w:rPr>
          <w:sz w:val="18"/>
        </w:rPr>
      </w:pPr>
      <w:r>
        <w:rPr>
          <w:spacing w:val="-3"/>
          <w:sz w:val="18"/>
        </w:rPr>
        <w:t xml:space="preserve">ОСТВАРИВАЊЕ НАСТАВЕ </w:t>
      </w:r>
      <w:r>
        <w:rPr>
          <w:sz w:val="18"/>
        </w:rPr>
        <w:t>И</w:t>
      </w:r>
      <w:r>
        <w:rPr>
          <w:spacing w:val="8"/>
          <w:sz w:val="18"/>
        </w:rPr>
        <w:t xml:space="preserve"> </w:t>
      </w:r>
      <w:r>
        <w:rPr>
          <w:sz w:val="18"/>
        </w:rPr>
        <w:t>УЧЕЊА</w:t>
      </w:r>
    </w:p>
    <w:p w:rsidR="008455F2" w:rsidRDefault="009D632A">
      <w:pPr>
        <w:pStyle w:val="BodyText"/>
        <w:spacing w:before="113" w:line="232" w:lineRule="auto"/>
        <w:ind w:right="38"/>
      </w:pPr>
      <w:r>
        <w:t xml:space="preserve">Комуникативна настава </w:t>
      </w:r>
      <w:r>
        <w:rPr>
          <w:b/>
        </w:rPr>
        <w:t xml:space="preserve">језик </w:t>
      </w:r>
      <w:r>
        <w:t>сматра средством</w:t>
      </w:r>
      <w:r>
        <w:rPr>
          <w:spacing w:val="-17"/>
        </w:rPr>
        <w:t xml:space="preserve"> </w:t>
      </w:r>
      <w:r>
        <w:t xml:space="preserve">комуникаци- је. Стога је и програм усмерен ка </w:t>
      </w:r>
      <w:r>
        <w:rPr>
          <w:spacing w:val="-3"/>
        </w:rPr>
        <w:t xml:space="preserve">исходима који </w:t>
      </w:r>
      <w:r>
        <w:t>указују на то шта је ученик у комуникацији у ста</w:t>
      </w:r>
      <w:r>
        <w:t xml:space="preserve">њу да разуме и продукује. Табелар- ни приказ наставника постепено води </w:t>
      </w:r>
      <w:r>
        <w:rPr>
          <w:spacing w:val="-3"/>
        </w:rPr>
        <w:t xml:space="preserve">од </w:t>
      </w:r>
      <w:r>
        <w:t xml:space="preserve">комуникативне функци- је као области, </w:t>
      </w:r>
      <w:r>
        <w:rPr>
          <w:spacing w:val="-3"/>
        </w:rPr>
        <w:t xml:space="preserve">преко </w:t>
      </w:r>
      <w:r>
        <w:t xml:space="preserve">активности </w:t>
      </w:r>
      <w:r>
        <w:rPr>
          <w:spacing w:val="-3"/>
        </w:rPr>
        <w:t xml:space="preserve">које </w:t>
      </w:r>
      <w:r>
        <w:t xml:space="preserve">у настави оспособљавају ученика да комуницира и користи језик у свакодневном </w:t>
      </w:r>
      <w:r>
        <w:rPr>
          <w:spacing w:val="-4"/>
        </w:rPr>
        <w:t xml:space="preserve">животу, </w:t>
      </w:r>
      <w:r>
        <w:t xml:space="preserve">у приватном, јавном или образовном </w:t>
      </w:r>
      <w:r>
        <w:rPr>
          <w:spacing w:val="-4"/>
        </w:rPr>
        <w:t>до</w:t>
      </w:r>
      <w:r>
        <w:rPr>
          <w:spacing w:val="-4"/>
        </w:rPr>
        <w:t xml:space="preserve">мену. </w:t>
      </w:r>
      <w:r>
        <w:t>Примена овог присту- па у настави страних језика заснива се на настојањима да се до- следно спроводе и примењују следећи</w:t>
      </w:r>
      <w:r>
        <w:rPr>
          <w:spacing w:val="-5"/>
        </w:rPr>
        <w:t xml:space="preserve"> </w:t>
      </w:r>
      <w:r>
        <w:t>ставови:</w:t>
      </w:r>
    </w:p>
    <w:p w:rsidR="008455F2" w:rsidRDefault="009D632A">
      <w:pPr>
        <w:pStyle w:val="ListParagraph"/>
        <w:numPr>
          <w:ilvl w:val="1"/>
          <w:numId w:val="188"/>
        </w:numPr>
        <w:tabs>
          <w:tab w:val="left" w:pos="653"/>
        </w:tabs>
        <w:spacing w:before="4" w:line="232" w:lineRule="auto"/>
        <w:ind w:right="39" w:firstLine="397"/>
        <w:jc w:val="both"/>
        <w:rPr>
          <w:sz w:val="18"/>
        </w:rPr>
      </w:pPr>
      <w:r>
        <w:rPr>
          <w:sz w:val="18"/>
        </w:rPr>
        <w:t xml:space="preserve">циљни језик употребљава се у учионици у добро осмишље- ним контекстима </w:t>
      </w:r>
      <w:r>
        <w:rPr>
          <w:spacing w:val="-3"/>
          <w:sz w:val="18"/>
        </w:rPr>
        <w:t xml:space="preserve">од </w:t>
      </w:r>
      <w:r>
        <w:rPr>
          <w:sz w:val="18"/>
        </w:rPr>
        <w:t>интереса за ученике, у пријатној и опуштеној а</w:t>
      </w:r>
      <w:r>
        <w:rPr>
          <w:sz w:val="18"/>
        </w:rPr>
        <w:t>тмосфери;</w:t>
      </w:r>
    </w:p>
    <w:p w:rsidR="008455F2" w:rsidRDefault="009D632A">
      <w:pPr>
        <w:pStyle w:val="ListParagraph"/>
        <w:numPr>
          <w:ilvl w:val="1"/>
          <w:numId w:val="188"/>
        </w:numPr>
        <w:tabs>
          <w:tab w:val="left" w:pos="651"/>
        </w:tabs>
        <w:spacing w:line="200" w:lineRule="exact"/>
        <w:ind w:left="650" w:hanging="133"/>
        <w:rPr>
          <w:sz w:val="18"/>
        </w:rPr>
      </w:pPr>
      <w:r>
        <w:rPr>
          <w:sz w:val="18"/>
        </w:rPr>
        <w:t>говор</w:t>
      </w:r>
      <w:r>
        <w:rPr>
          <w:spacing w:val="-6"/>
          <w:sz w:val="18"/>
        </w:rPr>
        <w:t xml:space="preserve"> </w:t>
      </w:r>
      <w:r>
        <w:rPr>
          <w:sz w:val="18"/>
        </w:rPr>
        <w:t>наставника</w:t>
      </w:r>
      <w:r>
        <w:rPr>
          <w:spacing w:val="-6"/>
          <w:sz w:val="18"/>
        </w:rPr>
        <w:t xml:space="preserve"> </w:t>
      </w:r>
      <w:r>
        <w:rPr>
          <w:sz w:val="18"/>
        </w:rPr>
        <w:t>прилагођен</w:t>
      </w:r>
      <w:r>
        <w:rPr>
          <w:spacing w:val="-6"/>
          <w:sz w:val="18"/>
        </w:rPr>
        <w:t xml:space="preserve"> </w:t>
      </w:r>
      <w:r>
        <w:rPr>
          <w:sz w:val="18"/>
        </w:rPr>
        <w:t>је</w:t>
      </w:r>
      <w:r>
        <w:rPr>
          <w:spacing w:val="-6"/>
          <w:sz w:val="18"/>
        </w:rPr>
        <w:t xml:space="preserve"> </w:t>
      </w:r>
      <w:r>
        <w:rPr>
          <w:sz w:val="18"/>
        </w:rPr>
        <w:t>узрасту</w:t>
      </w:r>
      <w:r>
        <w:rPr>
          <w:spacing w:val="-6"/>
          <w:sz w:val="18"/>
        </w:rPr>
        <w:t xml:space="preserve"> </w:t>
      </w:r>
      <w:r>
        <w:rPr>
          <w:sz w:val="18"/>
        </w:rPr>
        <w:t>и</w:t>
      </w:r>
      <w:r>
        <w:rPr>
          <w:spacing w:val="-6"/>
          <w:sz w:val="18"/>
        </w:rPr>
        <w:t xml:space="preserve"> </w:t>
      </w:r>
      <w:r>
        <w:rPr>
          <w:sz w:val="18"/>
        </w:rPr>
        <w:t>знањима</w:t>
      </w:r>
      <w:r>
        <w:rPr>
          <w:spacing w:val="-6"/>
          <w:sz w:val="18"/>
        </w:rPr>
        <w:t xml:space="preserve"> </w:t>
      </w:r>
      <w:r>
        <w:rPr>
          <w:sz w:val="18"/>
        </w:rPr>
        <w:t>ученика;</w:t>
      </w:r>
    </w:p>
    <w:p w:rsidR="008455F2" w:rsidRDefault="009D632A">
      <w:pPr>
        <w:pStyle w:val="ListParagraph"/>
        <w:numPr>
          <w:ilvl w:val="1"/>
          <w:numId w:val="188"/>
        </w:numPr>
        <w:tabs>
          <w:tab w:val="left" w:pos="662"/>
        </w:tabs>
        <w:spacing w:before="2" w:line="232" w:lineRule="auto"/>
        <w:ind w:right="38" w:firstLine="397"/>
        <w:jc w:val="both"/>
        <w:rPr>
          <w:sz w:val="18"/>
        </w:rPr>
      </w:pPr>
      <w:r>
        <w:rPr>
          <w:sz w:val="18"/>
        </w:rPr>
        <w:t xml:space="preserve">наставник мора бити сигуран да је схваћено значење пору- </w:t>
      </w:r>
      <w:r>
        <w:rPr>
          <w:spacing w:val="-3"/>
          <w:sz w:val="18"/>
        </w:rPr>
        <w:t xml:space="preserve">ке </w:t>
      </w:r>
      <w:r>
        <w:rPr>
          <w:sz w:val="18"/>
        </w:rPr>
        <w:t xml:space="preserve">укључујући њене </w:t>
      </w:r>
      <w:r>
        <w:rPr>
          <w:spacing w:val="-2"/>
          <w:sz w:val="18"/>
        </w:rPr>
        <w:t xml:space="preserve">културолошке, </w:t>
      </w:r>
      <w:r>
        <w:rPr>
          <w:sz w:val="18"/>
        </w:rPr>
        <w:t>васпитне и социјализирајуће елементе;</w:t>
      </w:r>
    </w:p>
    <w:p w:rsidR="008455F2" w:rsidRDefault="009D632A">
      <w:pPr>
        <w:pStyle w:val="ListParagraph"/>
        <w:numPr>
          <w:ilvl w:val="1"/>
          <w:numId w:val="188"/>
        </w:numPr>
        <w:tabs>
          <w:tab w:val="left" w:pos="653"/>
        </w:tabs>
        <w:spacing w:line="200" w:lineRule="exact"/>
        <w:ind w:left="652" w:hanging="135"/>
        <w:rPr>
          <w:sz w:val="18"/>
        </w:rPr>
      </w:pPr>
      <w:r>
        <w:rPr>
          <w:sz w:val="18"/>
        </w:rPr>
        <w:t>битно је значење језичке</w:t>
      </w:r>
      <w:r>
        <w:rPr>
          <w:spacing w:val="-3"/>
          <w:sz w:val="18"/>
        </w:rPr>
        <w:t xml:space="preserve"> </w:t>
      </w:r>
      <w:r>
        <w:rPr>
          <w:sz w:val="18"/>
        </w:rPr>
        <w:t>поруке;</w:t>
      </w:r>
    </w:p>
    <w:p w:rsidR="008455F2" w:rsidRDefault="009D632A">
      <w:pPr>
        <w:pStyle w:val="ListParagraph"/>
        <w:numPr>
          <w:ilvl w:val="1"/>
          <w:numId w:val="188"/>
        </w:numPr>
        <w:tabs>
          <w:tab w:val="left" w:pos="662"/>
        </w:tabs>
        <w:spacing w:before="2" w:line="232" w:lineRule="auto"/>
        <w:ind w:right="38" w:firstLine="397"/>
        <w:jc w:val="both"/>
        <w:rPr>
          <w:sz w:val="18"/>
        </w:rPr>
      </w:pPr>
      <w:r>
        <w:rPr>
          <w:sz w:val="18"/>
        </w:rPr>
        <w:t xml:space="preserve">знања ученика мере се јасно одређеним релативним крите- ријумима тачности и </w:t>
      </w:r>
      <w:r>
        <w:rPr>
          <w:spacing w:val="-3"/>
          <w:sz w:val="18"/>
        </w:rPr>
        <w:t xml:space="preserve">зато </w:t>
      </w:r>
      <w:r>
        <w:rPr>
          <w:sz w:val="18"/>
        </w:rPr>
        <w:t>узор није изворни</w:t>
      </w:r>
      <w:r>
        <w:rPr>
          <w:spacing w:val="-4"/>
          <w:sz w:val="18"/>
        </w:rPr>
        <w:t xml:space="preserve"> </w:t>
      </w:r>
      <w:r>
        <w:rPr>
          <w:sz w:val="18"/>
        </w:rPr>
        <w:t>говорник;</w:t>
      </w:r>
    </w:p>
    <w:p w:rsidR="008455F2" w:rsidRDefault="009D632A">
      <w:pPr>
        <w:pStyle w:val="ListParagraph"/>
        <w:numPr>
          <w:ilvl w:val="1"/>
          <w:numId w:val="188"/>
        </w:numPr>
        <w:tabs>
          <w:tab w:val="left" w:pos="653"/>
        </w:tabs>
        <w:spacing w:before="1" w:line="232" w:lineRule="auto"/>
        <w:ind w:right="39" w:firstLine="397"/>
        <w:jc w:val="both"/>
        <w:rPr>
          <w:sz w:val="18"/>
        </w:rPr>
      </w:pPr>
      <w:r>
        <w:rPr>
          <w:sz w:val="18"/>
        </w:rPr>
        <w:t>са</w:t>
      </w:r>
      <w:r>
        <w:rPr>
          <w:spacing w:val="-6"/>
          <w:sz w:val="18"/>
        </w:rPr>
        <w:t xml:space="preserve"> </w:t>
      </w:r>
      <w:r>
        <w:rPr>
          <w:sz w:val="18"/>
        </w:rPr>
        <w:t>циљем</w:t>
      </w:r>
      <w:r>
        <w:rPr>
          <w:spacing w:val="-6"/>
          <w:sz w:val="18"/>
        </w:rPr>
        <w:t xml:space="preserve"> </w:t>
      </w:r>
      <w:r>
        <w:rPr>
          <w:sz w:val="18"/>
        </w:rPr>
        <w:t>да</w:t>
      </w:r>
      <w:r>
        <w:rPr>
          <w:spacing w:val="-6"/>
          <w:sz w:val="18"/>
        </w:rPr>
        <w:t xml:space="preserve"> </w:t>
      </w:r>
      <w:r>
        <w:rPr>
          <w:sz w:val="18"/>
        </w:rPr>
        <w:t>унапреди</w:t>
      </w:r>
      <w:r>
        <w:rPr>
          <w:spacing w:val="-6"/>
          <w:sz w:val="18"/>
        </w:rPr>
        <w:t xml:space="preserve"> </w:t>
      </w:r>
      <w:r>
        <w:rPr>
          <w:sz w:val="18"/>
        </w:rPr>
        <w:t>квалитет</w:t>
      </w:r>
      <w:r>
        <w:rPr>
          <w:spacing w:val="-6"/>
          <w:sz w:val="18"/>
        </w:rPr>
        <w:t xml:space="preserve"> </w:t>
      </w:r>
      <w:r>
        <w:rPr>
          <w:sz w:val="18"/>
        </w:rPr>
        <w:t>и</w:t>
      </w:r>
      <w:r>
        <w:rPr>
          <w:spacing w:val="-6"/>
          <w:sz w:val="18"/>
        </w:rPr>
        <w:t xml:space="preserve"> </w:t>
      </w:r>
      <w:r>
        <w:rPr>
          <w:sz w:val="18"/>
        </w:rPr>
        <w:t>обим</w:t>
      </w:r>
      <w:r>
        <w:rPr>
          <w:spacing w:val="-6"/>
          <w:sz w:val="18"/>
        </w:rPr>
        <w:t xml:space="preserve"> </w:t>
      </w:r>
      <w:r>
        <w:rPr>
          <w:sz w:val="18"/>
        </w:rPr>
        <w:t>језичког</w:t>
      </w:r>
      <w:r>
        <w:rPr>
          <w:spacing w:val="-6"/>
          <w:sz w:val="18"/>
        </w:rPr>
        <w:t xml:space="preserve"> </w:t>
      </w:r>
      <w:r>
        <w:rPr>
          <w:sz w:val="18"/>
        </w:rPr>
        <w:t>материјала, настава се заснива и на социјалној интеракцији; рад у учионици и ван ње спроводи се путем</w:t>
      </w:r>
      <w:r>
        <w:rPr>
          <w:sz w:val="18"/>
        </w:rPr>
        <w:t xml:space="preserve"> групног или индивидуалног решавања проблема, потрагом за информацијама из различитих извора (ин- </w:t>
      </w:r>
      <w:r>
        <w:rPr>
          <w:spacing w:val="-3"/>
          <w:sz w:val="18"/>
        </w:rPr>
        <w:t xml:space="preserve">тернет, </w:t>
      </w:r>
      <w:r>
        <w:rPr>
          <w:sz w:val="18"/>
        </w:rPr>
        <w:t xml:space="preserve">дечији часописи, проспекти и </w:t>
      </w:r>
      <w:r>
        <w:rPr>
          <w:spacing w:val="-5"/>
          <w:sz w:val="18"/>
        </w:rPr>
        <w:t xml:space="preserve">аудио </w:t>
      </w:r>
      <w:r>
        <w:rPr>
          <w:sz w:val="18"/>
        </w:rPr>
        <w:t>материјал) као и реша- вањем мање или више сложених задатака у реалним и виртуелним условима са јасно одређеним кон</w:t>
      </w:r>
      <w:r>
        <w:rPr>
          <w:sz w:val="18"/>
        </w:rPr>
        <w:t>текстом, поступком и</w:t>
      </w:r>
      <w:r>
        <w:rPr>
          <w:spacing w:val="-24"/>
          <w:sz w:val="18"/>
        </w:rPr>
        <w:t xml:space="preserve"> </w:t>
      </w:r>
      <w:r>
        <w:rPr>
          <w:sz w:val="18"/>
        </w:rPr>
        <w:t>циљем;</w:t>
      </w:r>
    </w:p>
    <w:p w:rsidR="008455F2" w:rsidRDefault="009D632A">
      <w:pPr>
        <w:pStyle w:val="ListParagraph"/>
        <w:numPr>
          <w:ilvl w:val="1"/>
          <w:numId w:val="188"/>
        </w:numPr>
        <w:tabs>
          <w:tab w:val="left" w:pos="670"/>
        </w:tabs>
        <w:spacing w:before="3" w:line="232" w:lineRule="auto"/>
        <w:ind w:right="39" w:firstLine="397"/>
        <w:jc w:val="both"/>
        <w:rPr>
          <w:sz w:val="18"/>
        </w:rPr>
      </w:pPr>
      <w:r>
        <w:rPr>
          <w:sz w:val="18"/>
        </w:rPr>
        <w:t xml:space="preserve">наставник упућује ученике у законитости усменог и писа- ног </w:t>
      </w:r>
      <w:r>
        <w:rPr>
          <w:spacing w:val="-4"/>
          <w:sz w:val="18"/>
        </w:rPr>
        <w:t xml:space="preserve">кода </w:t>
      </w:r>
      <w:r>
        <w:rPr>
          <w:sz w:val="18"/>
        </w:rPr>
        <w:t>и њиховог међусобног односа;</w:t>
      </w:r>
    </w:p>
    <w:p w:rsidR="008455F2" w:rsidRDefault="009D632A">
      <w:pPr>
        <w:pStyle w:val="ListParagraph"/>
        <w:numPr>
          <w:ilvl w:val="1"/>
          <w:numId w:val="188"/>
        </w:numPr>
        <w:tabs>
          <w:tab w:val="left" w:pos="687"/>
        </w:tabs>
        <w:spacing w:before="1" w:line="232" w:lineRule="auto"/>
        <w:ind w:right="39" w:firstLine="397"/>
        <w:jc w:val="right"/>
        <w:rPr>
          <w:sz w:val="18"/>
        </w:rPr>
      </w:pPr>
      <w:r>
        <w:rPr>
          <w:sz w:val="18"/>
        </w:rPr>
        <w:t>сви граматички садржаји уводе се</w:t>
      </w:r>
      <w:r>
        <w:rPr>
          <w:spacing w:val="36"/>
          <w:sz w:val="18"/>
        </w:rPr>
        <w:t xml:space="preserve"> </w:t>
      </w:r>
      <w:r>
        <w:rPr>
          <w:sz w:val="18"/>
        </w:rPr>
        <w:t>индуктивном</w:t>
      </w:r>
      <w:r>
        <w:rPr>
          <w:spacing w:val="25"/>
          <w:sz w:val="18"/>
        </w:rPr>
        <w:t xml:space="preserve"> </w:t>
      </w:r>
      <w:r>
        <w:rPr>
          <w:sz w:val="18"/>
        </w:rPr>
        <w:t>методом кроз разноврсне контекстуализоване примере у складу</w:t>
      </w:r>
      <w:r>
        <w:rPr>
          <w:spacing w:val="25"/>
          <w:sz w:val="18"/>
        </w:rPr>
        <w:t xml:space="preserve"> </w:t>
      </w:r>
      <w:r>
        <w:rPr>
          <w:sz w:val="18"/>
        </w:rPr>
        <w:t>са</w:t>
      </w:r>
      <w:r>
        <w:rPr>
          <w:spacing w:val="3"/>
          <w:sz w:val="18"/>
        </w:rPr>
        <w:t xml:space="preserve"> </w:t>
      </w:r>
      <w:r>
        <w:rPr>
          <w:sz w:val="18"/>
        </w:rPr>
        <w:t>нивоом, а</w:t>
      </w:r>
      <w:r>
        <w:rPr>
          <w:spacing w:val="23"/>
          <w:sz w:val="18"/>
        </w:rPr>
        <w:t xml:space="preserve"> </w:t>
      </w:r>
      <w:r>
        <w:rPr>
          <w:sz w:val="18"/>
        </w:rPr>
        <w:t>без</w:t>
      </w:r>
      <w:r>
        <w:rPr>
          <w:spacing w:val="23"/>
          <w:sz w:val="18"/>
        </w:rPr>
        <w:t xml:space="preserve"> </w:t>
      </w:r>
      <w:r>
        <w:rPr>
          <w:sz w:val="18"/>
        </w:rPr>
        <w:t>детаљних</w:t>
      </w:r>
      <w:r>
        <w:rPr>
          <w:spacing w:val="23"/>
          <w:sz w:val="18"/>
        </w:rPr>
        <w:t xml:space="preserve"> </w:t>
      </w:r>
      <w:r>
        <w:rPr>
          <w:sz w:val="18"/>
        </w:rPr>
        <w:t>гра</w:t>
      </w:r>
      <w:r>
        <w:rPr>
          <w:sz w:val="18"/>
        </w:rPr>
        <w:t>матичких</w:t>
      </w:r>
      <w:r>
        <w:rPr>
          <w:spacing w:val="23"/>
          <w:sz w:val="18"/>
        </w:rPr>
        <w:t xml:space="preserve"> </w:t>
      </w:r>
      <w:r>
        <w:rPr>
          <w:sz w:val="18"/>
        </w:rPr>
        <w:t>објашњења,</w:t>
      </w:r>
      <w:r>
        <w:rPr>
          <w:spacing w:val="23"/>
          <w:sz w:val="18"/>
        </w:rPr>
        <w:t xml:space="preserve"> </w:t>
      </w:r>
      <w:r>
        <w:rPr>
          <w:sz w:val="18"/>
        </w:rPr>
        <w:t>осим,</w:t>
      </w:r>
      <w:r>
        <w:rPr>
          <w:spacing w:val="23"/>
          <w:sz w:val="18"/>
        </w:rPr>
        <w:t xml:space="preserve"> </w:t>
      </w:r>
      <w:r>
        <w:rPr>
          <w:spacing w:val="-4"/>
          <w:sz w:val="18"/>
        </w:rPr>
        <w:t>уколико</w:t>
      </w:r>
      <w:r>
        <w:rPr>
          <w:spacing w:val="23"/>
          <w:sz w:val="18"/>
        </w:rPr>
        <w:t xml:space="preserve"> </w:t>
      </w:r>
      <w:r>
        <w:rPr>
          <w:sz w:val="18"/>
        </w:rPr>
        <w:t xml:space="preserve">ученици на њима не </w:t>
      </w:r>
      <w:r>
        <w:rPr>
          <w:spacing w:val="-3"/>
          <w:sz w:val="18"/>
        </w:rPr>
        <w:t xml:space="preserve">инсистирају, </w:t>
      </w:r>
      <w:r>
        <w:rPr>
          <w:sz w:val="18"/>
        </w:rPr>
        <w:t>а њихово познавање се вреднује</w:t>
      </w:r>
      <w:r>
        <w:rPr>
          <w:spacing w:val="1"/>
          <w:sz w:val="18"/>
        </w:rPr>
        <w:t xml:space="preserve"> </w:t>
      </w:r>
      <w:r>
        <w:rPr>
          <w:sz w:val="18"/>
        </w:rPr>
        <w:t>и</w:t>
      </w:r>
      <w:r>
        <w:rPr>
          <w:spacing w:val="-1"/>
          <w:sz w:val="18"/>
        </w:rPr>
        <w:t xml:space="preserve"> </w:t>
      </w:r>
      <w:r>
        <w:rPr>
          <w:sz w:val="18"/>
        </w:rPr>
        <w:t>оцењу- је на основу употребе у одговарајућем</w:t>
      </w:r>
      <w:r>
        <w:rPr>
          <w:spacing w:val="-7"/>
          <w:sz w:val="18"/>
        </w:rPr>
        <w:t xml:space="preserve"> </w:t>
      </w:r>
      <w:r>
        <w:rPr>
          <w:spacing w:val="-3"/>
          <w:sz w:val="18"/>
        </w:rPr>
        <w:t>комуникативном</w:t>
      </w:r>
      <w:r>
        <w:rPr>
          <w:spacing w:val="-1"/>
          <w:sz w:val="18"/>
        </w:rPr>
        <w:t xml:space="preserve"> </w:t>
      </w:r>
      <w:r>
        <w:rPr>
          <w:spacing w:val="-4"/>
          <w:sz w:val="18"/>
        </w:rPr>
        <w:t>контексту.</w:t>
      </w:r>
      <w:r>
        <w:rPr>
          <w:sz w:val="18"/>
        </w:rPr>
        <w:t xml:space="preserve"> Комуникативно-интерактивни приступ у настави страних</w:t>
      </w:r>
      <w:r>
        <w:rPr>
          <w:spacing w:val="23"/>
          <w:sz w:val="18"/>
        </w:rPr>
        <w:t xml:space="preserve"> </w:t>
      </w:r>
      <w:r>
        <w:rPr>
          <w:sz w:val="18"/>
        </w:rPr>
        <w:t>је-</w:t>
      </w:r>
    </w:p>
    <w:p w:rsidR="008455F2" w:rsidRDefault="009D632A">
      <w:pPr>
        <w:pStyle w:val="BodyText"/>
        <w:spacing w:line="202" w:lineRule="exact"/>
        <w:ind w:firstLine="0"/>
        <w:jc w:val="left"/>
      </w:pPr>
      <w:r>
        <w:t>зика укључује и следеће категорије:</w:t>
      </w:r>
    </w:p>
    <w:p w:rsidR="008455F2" w:rsidRDefault="009D632A">
      <w:pPr>
        <w:pStyle w:val="ListParagraph"/>
        <w:numPr>
          <w:ilvl w:val="1"/>
          <w:numId w:val="188"/>
        </w:numPr>
        <w:tabs>
          <w:tab w:val="left" w:pos="657"/>
        </w:tabs>
        <w:spacing w:before="2" w:line="232" w:lineRule="auto"/>
        <w:ind w:right="38" w:firstLine="397"/>
        <w:jc w:val="both"/>
        <w:rPr>
          <w:sz w:val="18"/>
        </w:rPr>
      </w:pPr>
      <w:r>
        <w:rPr>
          <w:sz w:val="18"/>
        </w:rPr>
        <w:t>усвајање језичког садржаја кроз циљано и осмишљено уче- ствовање у друштвеном</w:t>
      </w:r>
      <w:r>
        <w:rPr>
          <w:spacing w:val="-1"/>
          <w:sz w:val="18"/>
        </w:rPr>
        <w:t xml:space="preserve"> </w:t>
      </w:r>
      <w:r>
        <w:rPr>
          <w:sz w:val="18"/>
        </w:rPr>
        <w:t>чину;</w:t>
      </w:r>
    </w:p>
    <w:p w:rsidR="008455F2" w:rsidRDefault="009D632A">
      <w:pPr>
        <w:pStyle w:val="ListParagraph"/>
        <w:numPr>
          <w:ilvl w:val="1"/>
          <w:numId w:val="188"/>
        </w:numPr>
        <w:tabs>
          <w:tab w:val="left" w:pos="663"/>
        </w:tabs>
        <w:spacing w:before="1" w:line="232" w:lineRule="auto"/>
        <w:ind w:right="38" w:firstLine="397"/>
        <w:jc w:val="both"/>
        <w:rPr>
          <w:sz w:val="18"/>
        </w:rPr>
      </w:pPr>
      <w:r>
        <w:rPr>
          <w:sz w:val="18"/>
        </w:rPr>
        <w:t>поимање програма као динамичне, заједнички припремље- не и прилагођене листе задатака и</w:t>
      </w:r>
      <w:r>
        <w:rPr>
          <w:spacing w:val="-8"/>
          <w:sz w:val="18"/>
        </w:rPr>
        <w:t xml:space="preserve"> </w:t>
      </w:r>
      <w:r>
        <w:rPr>
          <w:sz w:val="18"/>
        </w:rPr>
        <w:t>активности;</w:t>
      </w:r>
    </w:p>
    <w:p w:rsidR="008455F2" w:rsidRDefault="009D632A">
      <w:pPr>
        <w:pStyle w:val="ListParagraph"/>
        <w:numPr>
          <w:ilvl w:val="1"/>
          <w:numId w:val="188"/>
        </w:numPr>
        <w:tabs>
          <w:tab w:val="left" w:pos="676"/>
        </w:tabs>
        <w:spacing w:before="1" w:line="232" w:lineRule="auto"/>
        <w:ind w:right="39" w:firstLine="397"/>
        <w:jc w:val="both"/>
        <w:rPr>
          <w:sz w:val="18"/>
        </w:rPr>
      </w:pPr>
      <w:r>
        <w:rPr>
          <w:sz w:val="18"/>
        </w:rPr>
        <w:t>наставник треба да омогући приступ и прихватање нових идеја;</w:t>
      </w:r>
    </w:p>
    <w:p w:rsidR="008455F2" w:rsidRDefault="009D632A">
      <w:pPr>
        <w:pStyle w:val="ListParagraph"/>
        <w:numPr>
          <w:ilvl w:val="1"/>
          <w:numId w:val="188"/>
        </w:numPr>
        <w:tabs>
          <w:tab w:val="left" w:pos="671"/>
        </w:tabs>
        <w:spacing w:before="69" w:line="232" w:lineRule="auto"/>
        <w:ind w:right="158" w:firstLine="397"/>
        <w:rPr>
          <w:sz w:val="18"/>
        </w:rPr>
      </w:pPr>
      <w:r>
        <w:rPr>
          <w:sz w:val="18"/>
        </w:rPr>
        <w:br w:type="column"/>
      </w:r>
      <w:r>
        <w:rPr>
          <w:sz w:val="18"/>
        </w:rPr>
        <w:t>ученици се посматрају као одговорни, креативни, активни учесници у друштвеном</w:t>
      </w:r>
      <w:r>
        <w:rPr>
          <w:spacing w:val="-1"/>
          <w:sz w:val="18"/>
        </w:rPr>
        <w:t xml:space="preserve"> </w:t>
      </w:r>
      <w:r>
        <w:rPr>
          <w:sz w:val="18"/>
        </w:rPr>
        <w:t>чину;</w:t>
      </w:r>
    </w:p>
    <w:p w:rsidR="008455F2" w:rsidRDefault="009D632A">
      <w:pPr>
        <w:pStyle w:val="ListParagraph"/>
        <w:numPr>
          <w:ilvl w:val="1"/>
          <w:numId w:val="188"/>
        </w:numPr>
        <w:tabs>
          <w:tab w:val="left" w:pos="693"/>
        </w:tabs>
        <w:spacing w:before="2" w:line="232" w:lineRule="auto"/>
        <w:ind w:right="156" w:firstLine="397"/>
        <w:rPr>
          <w:sz w:val="18"/>
        </w:rPr>
      </w:pPr>
      <w:r>
        <w:rPr>
          <w:sz w:val="18"/>
        </w:rPr>
        <w:t>уџбеници представљају извор активности и морају бити праћени употребом додатних аутентичних</w:t>
      </w:r>
      <w:r>
        <w:rPr>
          <w:spacing w:val="-9"/>
          <w:sz w:val="18"/>
        </w:rPr>
        <w:t xml:space="preserve"> </w:t>
      </w:r>
      <w:r>
        <w:rPr>
          <w:sz w:val="18"/>
        </w:rPr>
        <w:t>материјала;</w:t>
      </w:r>
    </w:p>
    <w:p w:rsidR="008455F2" w:rsidRDefault="009D632A">
      <w:pPr>
        <w:pStyle w:val="ListParagraph"/>
        <w:numPr>
          <w:ilvl w:val="1"/>
          <w:numId w:val="188"/>
        </w:numPr>
        <w:tabs>
          <w:tab w:val="left" w:pos="658"/>
        </w:tabs>
        <w:spacing w:line="232" w:lineRule="auto"/>
        <w:ind w:right="158" w:firstLine="397"/>
        <w:rPr>
          <w:sz w:val="18"/>
        </w:rPr>
      </w:pPr>
      <w:r>
        <w:rPr>
          <w:sz w:val="18"/>
        </w:rPr>
        <w:t>учиони</w:t>
      </w:r>
      <w:r>
        <w:rPr>
          <w:sz w:val="18"/>
        </w:rPr>
        <w:t xml:space="preserve">ца је простор </w:t>
      </w:r>
      <w:r>
        <w:rPr>
          <w:spacing w:val="-3"/>
          <w:sz w:val="18"/>
        </w:rPr>
        <w:t xml:space="preserve">који </w:t>
      </w:r>
      <w:r>
        <w:rPr>
          <w:sz w:val="18"/>
        </w:rPr>
        <w:t>је могуће прилагођавати потреба- ма наставе из дана у</w:t>
      </w:r>
      <w:r>
        <w:rPr>
          <w:spacing w:val="-2"/>
          <w:sz w:val="18"/>
        </w:rPr>
        <w:t xml:space="preserve"> </w:t>
      </w:r>
      <w:r>
        <w:rPr>
          <w:sz w:val="18"/>
        </w:rPr>
        <w:t>дан;</w:t>
      </w:r>
    </w:p>
    <w:p w:rsidR="008455F2" w:rsidRDefault="009D632A">
      <w:pPr>
        <w:pStyle w:val="ListParagraph"/>
        <w:numPr>
          <w:ilvl w:val="1"/>
          <w:numId w:val="188"/>
        </w:numPr>
        <w:tabs>
          <w:tab w:val="left" w:pos="684"/>
        </w:tabs>
        <w:spacing w:line="232" w:lineRule="auto"/>
        <w:ind w:right="157" w:firstLine="397"/>
        <w:jc w:val="both"/>
        <w:rPr>
          <w:sz w:val="18"/>
        </w:rPr>
      </w:pPr>
      <w:r>
        <w:rPr>
          <w:sz w:val="18"/>
        </w:rPr>
        <w:t xml:space="preserve">рад на пројекту као задатку </w:t>
      </w:r>
      <w:r>
        <w:rPr>
          <w:spacing w:val="-3"/>
          <w:sz w:val="18"/>
        </w:rPr>
        <w:t xml:space="preserve">који </w:t>
      </w:r>
      <w:r>
        <w:rPr>
          <w:sz w:val="18"/>
        </w:rPr>
        <w:t xml:space="preserve">остварује корелацију са другим предметима и подстиче ученике на студиозни и истражи- </w:t>
      </w:r>
      <w:r>
        <w:rPr>
          <w:spacing w:val="-3"/>
          <w:sz w:val="18"/>
        </w:rPr>
        <w:t>вачки</w:t>
      </w:r>
      <w:r>
        <w:rPr>
          <w:sz w:val="18"/>
        </w:rPr>
        <w:t xml:space="preserve"> рад;</w:t>
      </w:r>
    </w:p>
    <w:p w:rsidR="008455F2" w:rsidRDefault="009D632A">
      <w:pPr>
        <w:pStyle w:val="ListParagraph"/>
        <w:numPr>
          <w:ilvl w:val="1"/>
          <w:numId w:val="188"/>
        </w:numPr>
        <w:tabs>
          <w:tab w:val="left" w:pos="668"/>
        </w:tabs>
        <w:spacing w:line="232" w:lineRule="auto"/>
        <w:ind w:right="158" w:firstLine="397"/>
        <w:rPr>
          <w:sz w:val="18"/>
        </w:rPr>
      </w:pPr>
      <w:r>
        <w:rPr>
          <w:sz w:val="18"/>
        </w:rPr>
        <w:t xml:space="preserve">за увођење новог лексичког материјала користе се </w:t>
      </w:r>
      <w:r>
        <w:rPr>
          <w:sz w:val="18"/>
        </w:rPr>
        <w:t>познате граматичке структуре и</w:t>
      </w:r>
      <w:r>
        <w:rPr>
          <w:spacing w:val="-3"/>
          <w:sz w:val="18"/>
        </w:rPr>
        <w:t xml:space="preserve"> </w:t>
      </w:r>
      <w:r>
        <w:rPr>
          <w:sz w:val="18"/>
        </w:rPr>
        <w:t>обрнуто.</w:t>
      </w:r>
    </w:p>
    <w:p w:rsidR="008455F2" w:rsidRDefault="009D632A">
      <w:pPr>
        <w:pStyle w:val="Heading1"/>
        <w:spacing w:before="158"/>
      </w:pPr>
      <w:r>
        <w:t>Технике / активности</w:t>
      </w:r>
    </w:p>
    <w:p w:rsidR="008455F2" w:rsidRDefault="009D632A">
      <w:pPr>
        <w:pStyle w:val="BodyText"/>
        <w:spacing w:before="112" w:line="232" w:lineRule="auto"/>
        <w:jc w:val="left"/>
      </w:pPr>
      <w:r>
        <w:t>Током часа се препоручује динамично смењивање техника / активности које не би требало да трају дуже од 15 минута.</w:t>
      </w:r>
    </w:p>
    <w:p w:rsidR="008455F2" w:rsidRDefault="009D632A">
      <w:pPr>
        <w:pStyle w:val="BodyText"/>
        <w:spacing w:line="232" w:lineRule="auto"/>
        <w:ind w:right="157"/>
      </w:pPr>
      <w:r>
        <w:t>Слушање и реаговање на команде наставника на страном је- зику или са аудио записа (слушај, пиши, повежи, одреди али и ак- тивности у вези са радом у учионици: цртај, сеци, боји, отвори/ затвори свеску, итд.).</w:t>
      </w:r>
    </w:p>
    <w:p w:rsidR="008455F2" w:rsidRDefault="009D632A">
      <w:pPr>
        <w:pStyle w:val="BodyText"/>
        <w:spacing w:line="232" w:lineRule="auto"/>
        <w:ind w:right="157"/>
        <w:jc w:val="left"/>
      </w:pPr>
      <w:r>
        <w:t>Рад у паровима, малим и великим групама (мини-д</w:t>
      </w:r>
      <w:r>
        <w:t>ијалози, игра по улогама, симулације итд.).</w:t>
      </w:r>
    </w:p>
    <w:p w:rsidR="008455F2" w:rsidRDefault="009D632A">
      <w:pPr>
        <w:pStyle w:val="BodyText"/>
        <w:spacing w:line="232" w:lineRule="auto"/>
        <w:jc w:val="left"/>
      </w:pPr>
      <w:r>
        <w:t>Мануелне активности (израда паноа, презентација, зидних новина, постера и сл.).</w:t>
      </w:r>
    </w:p>
    <w:p w:rsidR="008455F2" w:rsidRDefault="009D632A">
      <w:pPr>
        <w:pStyle w:val="BodyText"/>
        <w:spacing w:line="232" w:lineRule="auto"/>
        <w:ind w:right="157"/>
      </w:pPr>
      <w:r>
        <w:rPr>
          <w:spacing w:val="-4"/>
        </w:rPr>
        <w:t xml:space="preserve">Вежбе слушања (према упутствима наставника </w:t>
      </w:r>
      <w:r>
        <w:rPr>
          <w:spacing w:val="-3"/>
        </w:rPr>
        <w:t xml:space="preserve">или </w:t>
      </w:r>
      <w:r>
        <w:t xml:space="preserve">са </w:t>
      </w:r>
      <w:r>
        <w:rPr>
          <w:spacing w:val="-6"/>
        </w:rPr>
        <w:t xml:space="preserve">аудио-за- </w:t>
      </w:r>
      <w:r>
        <w:rPr>
          <w:spacing w:val="-3"/>
        </w:rPr>
        <w:t xml:space="preserve">писа </w:t>
      </w:r>
      <w:r>
        <w:rPr>
          <w:spacing w:val="-4"/>
        </w:rPr>
        <w:t xml:space="preserve">повезати појмове, </w:t>
      </w:r>
      <w:r>
        <w:rPr>
          <w:spacing w:val="-5"/>
        </w:rPr>
        <w:t xml:space="preserve">додати </w:t>
      </w:r>
      <w:r>
        <w:rPr>
          <w:spacing w:val="-4"/>
        </w:rPr>
        <w:t xml:space="preserve">делове </w:t>
      </w:r>
      <w:r>
        <w:rPr>
          <w:spacing w:val="-5"/>
        </w:rPr>
        <w:t xml:space="preserve">слике, </w:t>
      </w:r>
      <w:r>
        <w:rPr>
          <w:spacing w:val="-4"/>
        </w:rPr>
        <w:t xml:space="preserve">допунити </w:t>
      </w:r>
      <w:r>
        <w:rPr>
          <w:spacing w:val="-5"/>
        </w:rPr>
        <w:t>информације, селект</w:t>
      </w:r>
      <w:r>
        <w:rPr>
          <w:spacing w:val="-5"/>
        </w:rPr>
        <w:t xml:space="preserve">овати тачне </w:t>
      </w:r>
      <w:r>
        <w:t xml:space="preserve">и </w:t>
      </w:r>
      <w:r>
        <w:rPr>
          <w:spacing w:val="-5"/>
        </w:rPr>
        <w:t xml:space="preserve">нетачне </w:t>
      </w:r>
      <w:r>
        <w:rPr>
          <w:spacing w:val="-4"/>
        </w:rPr>
        <w:t xml:space="preserve">исказе, утврдити хронологију </w:t>
      </w:r>
      <w:r>
        <w:t xml:space="preserve">и </w:t>
      </w:r>
      <w:r>
        <w:rPr>
          <w:spacing w:val="-4"/>
        </w:rPr>
        <w:t>сл.).</w:t>
      </w:r>
    </w:p>
    <w:p w:rsidR="008455F2" w:rsidRDefault="009D632A">
      <w:pPr>
        <w:pStyle w:val="BodyText"/>
        <w:spacing w:line="195" w:lineRule="exact"/>
        <w:ind w:left="517" w:firstLine="0"/>
        <w:jc w:val="left"/>
      </w:pPr>
      <w:r>
        <w:t>Игре примерене узрасту</w:t>
      </w:r>
    </w:p>
    <w:p w:rsidR="008455F2" w:rsidRDefault="009D632A">
      <w:pPr>
        <w:pStyle w:val="BodyText"/>
        <w:spacing w:line="232" w:lineRule="auto"/>
        <w:jc w:val="left"/>
      </w:pPr>
      <w:r>
        <w:t>Класирање и упоређивање (по количини, облику, боји, годи- шњим добима, волим/не волим, компарације...).</w:t>
      </w:r>
    </w:p>
    <w:p w:rsidR="008455F2" w:rsidRDefault="009D632A">
      <w:pPr>
        <w:pStyle w:val="BodyText"/>
        <w:spacing w:line="232" w:lineRule="auto"/>
        <w:ind w:right="158"/>
        <w:jc w:val="left"/>
      </w:pPr>
      <w:r>
        <w:t>Решавање „текућих проблема” у разреду, тј. договори и ми- ни-пројекти.</w:t>
      </w:r>
    </w:p>
    <w:p w:rsidR="008455F2" w:rsidRDefault="009D632A">
      <w:pPr>
        <w:pStyle w:val="BodyText"/>
        <w:spacing w:line="196" w:lineRule="exact"/>
        <w:ind w:left="517" w:firstLine="0"/>
        <w:jc w:val="left"/>
      </w:pPr>
      <w:r>
        <w:t>„Превођење” исказа у гест и геста у исказ.</w:t>
      </w:r>
    </w:p>
    <w:p w:rsidR="008455F2" w:rsidRDefault="009D632A">
      <w:pPr>
        <w:pStyle w:val="BodyText"/>
        <w:spacing w:line="232" w:lineRule="auto"/>
        <w:jc w:val="left"/>
      </w:pPr>
      <w:r>
        <w:t>Повезивање звучног материјала са илустрацијом и текстом, повезивање наслова са текстом или, пак, именовање наслова.</w:t>
      </w:r>
    </w:p>
    <w:p w:rsidR="008455F2" w:rsidRDefault="009D632A">
      <w:pPr>
        <w:pStyle w:val="BodyText"/>
        <w:spacing w:line="232" w:lineRule="auto"/>
        <w:ind w:right="157"/>
      </w:pPr>
      <w:r>
        <w:t>Заједничко прављење илустрованих и писаних материјала (планирање различитих активности, извештај/дневник са путова- ња, рекламни плакат, програм приредбе или неке друге манифе- стације).</w:t>
      </w:r>
    </w:p>
    <w:p w:rsidR="008455F2" w:rsidRDefault="009D632A">
      <w:pPr>
        <w:pStyle w:val="BodyText"/>
        <w:spacing w:line="194" w:lineRule="exact"/>
        <w:ind w:left="517" w:firstLine="0"/>
        <w:jc w:val="left"/>
      </w:pPr>
      <w:r>
        <w:t>Разумевање писаног језика:</w:t>
      </w:r>
    </w:p>
    <w:p w:rsidR="008455F2" w:rsidRDefault="009D632A">
      <w:pPr>
        <w:pStyle w:val="ListParagraph"/>
        <w:numPr>
          <w:ilvl w:val="1"/>
          <w:numId w:val="188"/>
        </w:numPr>
        <w:tabs>
          <w:tab w:val="left" w:pos="687"/>
        </w:tabs>
        <w:spacing w:line="232" w:lineRule="auto"/>
        <w:ind w:right="157" w:firstLine="397"/>
        <w:rPr>
          <w:sz w:val="18"/>
        </w:rPr>
      </w:pPr>
      <w:r>
        <w:rPr>
          <w:sz w:val="18"/>
        </w:rPr>
        <w:t xml:space="preserve">уочавање дистинктивних обележја </w:t>
      </w:r>
      <w:r>
        <w:rPr>
          <w:spacing w:val="-3"/>
          <w:sz w:val="18"/>
        </w:rPr>
        <w:t xml:space="preserve">која </w:t>
      </w:r>
      <w:r>
        <w:rPr>
          <w:sz w:val="18"/>
        </w:rPr>
        <w:t>указу</w:t>
      </w:r>
      <w:r>
        <w:rPr>
          <w:sz w:val="18"/>
        </w:rPr>
        <w:t xml:space="preserve">ју на грама- тичке специфичности (род, број, </w:t>
      </w:r>
      <w:r>
        <w:rPr>
          <w:spacing w:val="-4"/>
          <w:sz w:val="18"/>
        </w:rPr>
        <w:t xml:space="preserve">глаголско </w:t>
      </w:r>
      <w:r>
        <w:rPr>
          <w:sz w:val="18"/>
        </w:rPr>
        <w:t>време,</w:t>
      </w:r>
      <w:r>
        <w:rPr>
          <w:spacing w:val="-3"/>
          <w:sz w:val="18"/>
        </w:rPr>
        <w:t xml:space="preserve"> </w:t>
      </w:r>
      <w:r>
        <w:rPr>
          <w:sz w:val="18"/>
        </w:rPr>
        <w:t>лице...);</w:t>
      </w:r>
    </w:p>
    <w:p w:rsidR="008455F2" w:rsidRDefault="009D632A">
      <w:pPr>
        <w:pStyle w:val="ListParagraph"/>
        <w:numPr>
          <w:ilvl w:val="1"/>
          <w:numId w:val="188"/>
        </w:numPr>
        <w:tabs>
          <w:tab w:val="left" w:pos="653"/>
        </w:tabs>
        <w:spacing w:line="196" w:lineRule="exact"/>
        <w:ind w:left="652" w:hanging="135"/>
        <w:rPr>
          <w:sz w:val="18"/>
        </w:rPr>
      </w:pPr>
      <w:r>
        <w:rPr>
          <w:sz w:val="18"/>
        </w:rPr>
        <w:t>препознавање везе између група слова и</w:t>
      </w:r>
      <w:r>
        <w:rPr>
          <w:spacing w:val="-6"/>
          <w:sz w:val="18"/>
        </w:rPr>
        <w:t xml:space="preserve"> </w:t>
      </w:r>
      <w:r>
        <w:rPr>
          <w:spacing w:val="-3"/>
          <w:sz w:val="18"/>
        </w:rPr>
        <w:t>гласова;</w:t>
      </w:r>
    </w:p>
    <w:p w:rsidR="008455F2" w:rsidRDefault="009D632A">
      <w:pPr>
        <w:pStyle w:val="ListParagraph"/>
        <w:numPr>
          <w:ilvl w:val="1"/>
          <w:numId w:val="188"/>
        </w:numPr>
        <w:tabs>
          <w:tab w:val="left" w:pos="653"/>
        </w:tabs>
        <w:spacing w:line="232" w:lineRule="auto"/>
        <w:ind w:right="157" w:firstLine="397"/>
        <w:rPr>
          <w:sz w:val="18"/>
        </w:rPr>
      </w:pPr>
      <w:r>
        <w:rPr>
          <w:sz w:val="18"/>
        </w:rPr>
        <w:t>одговарање на једноставна питања у вези са текстом,</w:t>
      </w:r>
      <w:r>
        <w:rPr>
          <w:spacing w:val="-32"/>
          <w:sz w:val="18"/>
        </w:rPr>
        <w:t xml:space="preserve"> </w:t>
      </w:r>
      <w:r>
        <w:rPr>
          <w:sz w:val="18"/>
        </w:rPr>
        <w:t>тачно/ нетачно, вишеструки</w:t>
      </w:r>
      <w:r>
        <w:rPr>
          <w:spacing w:val="-1"/>
          <w:sz w:val="18"/>
        </w:rPr>
        <w:t xml:space="preserve"> </w:t>
      </w:r>
      <w:r>
        <w:rPr>
          <w:sz w:val="18"/>
        </w:rPr>
        <w:t>избор;</w:t>
      </w:r>
    </w:p>
    <w:p w:rsidR="008455F2" w:rsidRDefault="009D632A">
      <w:pPr>
        <w:pStyle w:val="ListParagraph"/>
        <w:numPr>
          <w:ilvl w:val="1"/>
          <w:numId w:val="188"/>
        </w:numPr>
        <w:tabs>
          <w:tab w:val="left" w:pos="653"/>
        </w:tabs>
        <w:spacing w:line="232" w:lineRule="auto"/>
        <w:ind w:left="517" w:right="1216" w:firstLine="0"/>
        <w:rPr>
          <w:sz w:val="18"/>
        </w:rPr>
      </w:pPr>
      <w:r>
        <w:rPr>
          <w:sz w:val="18"/>
        </w:rPr>
        <w:t>извршавање прочитаних упутстава и наредби. Писмено</w:t>
      </w:r>
      <w:r>
        <w:rPr>
          <w:spacing w:val="-2"/>
          <w:sz w:val="18"/>
        </w:rPr>
        <w:t xml:space="preserve"> </w:t>
      </w:r>
      <w:r>
        <w:rPr>
          <w:sz w:val="18"/>
        </w:rPr>
        <w:t>изражавање:</w:t>
      </w:r>
    </w:p>
    <w:p w:rsidR="008455F2" w:rsidRDefault="009D632A">
      <w:pPr>
        <w:pStyle w:val="ListParagraph"/>
        <w:numPr>
          <w:ilvl w:val="1"/>
          <w:numId w:val="188"/>
        </w:numPr>
        <w:tabs>
          <w:tab w:val="left" w:pos="653"/>
        </w:tabs>
        <w:spacing w:line="196" w:lineRule="exact"/>
        <w:ind w:left="652" w:hanging="135"/>
        <w:rPr>
          <w:sz w:val="18"/>
        </w:rPr>
      </w:pPr>
      <w:r>
        <w:rPr>
          <w:sz w:val="18"/>
        </w:rPr>
        <w:t xml:space="preserve">повезивање </w:t>
      </w:r>
      <w:r>
        <w:rPr>
          <w:spacing w:val="-3"/>
          <w:sz w:val="18"/>
        </w:rPr>
        <w:t xml:space="preserve">гласова </w:t>
      </w:r>
      <w:r>
        <w:rPr>
          <w:sz w:val="18"/>
        </w:rPr>
        <w:t>и групе</w:t>
      </w:r>
      <w:r>
        <w:rPr>
          <w:sz w:val="18"/>
        </w:rPr>
        <w:t xml:space="preserve"> </w:t>
      </w:r>
      <w:r>
        <w:rPr>
          <w:sz w:val="18"/>
        </w:rPr>
        <w:t>слова;</w:t>
      </w:r>
    </w:p>
    <w:p w:rsidR="008455F2" w:rsidRDefault="009D632A">
      <w:pPr>
        <w:pStyle w:val="ListParagraph"/>
        <w:numPr>
          <w:ilvl w:val="1"/>
          <w:numId w:val="188"/>
        </w:numPr>
        <w:tabs>
          <w:tab w:val="left" w:pos="653"/>
        </w:tabs>
        <w:spacing w:line="200" w:lineRule="exact"/>
        <w:ind w:left="652" w:hanging="135"/>
        <w:rPr>
          <w:sz w:val="18"/>
        </w:rPr>
      </w:pPr>
      <w:r>
        <w:rPr>
          <w:sz w:val="18"/>
        </w:rPr>
        <w:t xml:space="preserve">замењивање речи </w:t>
      </w:r>
      <w:r>
        <w:rPr>
          <w:spacing w:val="-3"/>
          <w:sz w:val="18"/>
        </w:rPr>
        <w:t xml:space="preserve">цртежом </w:t>
      </w:r>
      <w:r>
        <w:rPr>
          <w:sz w:val="18"/>
        </w:rPr>
        <w:t>или</w:t>
      </w:r>
      <w:r>
        <w:rPr>
          <w:spacing w:val="-1"/>
          <w:sz w:val="18"/>
        </w:rPr>
        <w:t xml:space="preserve"> </w:t>
      </w:r>
      <w:r>
        <w:rPr>
          <w:sz w:val="18"/>
        </w:rPr>
        <w:t>сликом;</w:t>
      </w:r>
    </w:p>
    <w:p w:rsidR="008455F2" w:rsidRDefault="009D632A">
      <w:pPr>
        <w:pStyle w:val="ListParagraph"/>
        <w:numPr>
          <w:ilvl w:val="1"/>
          <w:numId w:val="188"/>
        </w:numPr>
        <w:tabs>
          <w:tab w:val="left" w:pos="651"/>
        </w:tabs>
        <w:spacing w:line="232" w:lineRule="auto"/>
        <w:ind w:right="158" w:firstLine="397"/>
        <w:rPr>
          <w:sz w:val="18"/>
        </w:rPr>
      </w:pPr>
      <w:r>
        <w:rPr>
          <w:sz w:val="18"/>
        </w:rPr>
        <w:t>проналажење</w:t>
      </w:r>
      <w:r>
        <w:rPr>
          <w:spacing w:val="-8"/>
          <w:sz w:val="18"/>
        </w:rPr>
        <w:t xml:space="preserve"> </w:t>
      </w:r>
      <w:r>
        <w:rPr>
          <w:sz w:val="18"/>
        </w:rPr>
        <w:t>недостајуће</w:t>
      </w:r>
      <w:r>
        <w:rPr>
          <w:spacing w:val="-8"/>
          <w:sz w:val="18"/>
        </w:rPr>
        <w:t xml:space="preserve"> </w:t>
      </w:r>
      <w:r>
        <w:rPr>
          <w:sz w:val="18"/>
        </w:rPr>
        <w:t>речи</w:t>
      </w:r>
      <w:r>
        <w:rPr>
          <w:spacing w:val="-8"/>
          <w:sz w:val="18"/>
        </w:rPr>
        <w:t xml:space="preserve"> </w:t>
      </w:r>
      <w:r>
        <w:rPr>
          <w:sz w:val="18"/>
        </w:rPr>
        <w:t>(употпуњавање</w:t>
      </w:r>
      <w:r>
        <w:rPr>
          <w:spacing w:val="-8"/>
          <w:sz w:val="18"/>
        </w:rPr>
        <w:t xml:space="preserve"> </w:t>
      </w:r>
      <w:r>
        <w:rPr>
          <w:sz w:val="18"/>
        </w:rPr>
        <w:t>низа,</w:t>
      </w:r>
      <w:r>
        <w:rPr>
          <w:spacing w:val="-8"/>
          <w:sz w:val="18"/>
        </w:rPr>
        <w:t xml:space="preserve"> </w:t>
      </w:r>
      <w:r>
        <w:rPr>
          <w:sz w:val="18"/>
        </w:rPr>
        <w:t>прона- лажење „уљеза”, осмосмерке, укрштене речи, и</w:t>
      </w:r>
      <w:r>
        <w:rPr>
          <w:spacing w:val="-5"/>
          <w:sz w:val="18"/>
        </w:rPr>
        <w:t xml:space="preserve"> </w:t>
      </w:r>
      <w:r>
        <w:rPr>
          <w:sz w:val="18"/>
        </w:rPr>
        <w:t>слично);</w:t>
      </w:r>
    </w:p>
    <w:p w:rsidR="008455F2" w:rsidRDefault="009D632A">
      <w:pPr>
        <w:pStyle w:val="ListParagraph"/>
        <w:numPr>
          <w:ilvl w:val="1"/>
          <w:numId w:val="188"/>
        </w:numPr>
        <w:tabs>
          <w:tab w:val="left" w:pos="674"/>
        </w:tabs>
        <w:spacing w:line="232" w:lineRule="auto"/>
        <w:ind w:right="157" w:firstLine="397"/>
        <w:rPr>
          <w:sz w:val="18"/>
        </w:rPr>
      </w:pPr>
      <w:r>
        <w:rPr>
          <w:sz w:val="18"/>
        </w:rPr>
        <w:t>повезивање краћег текста и реченица са сликама/илустра- цијама;</w:t>
      </w:r>
    </w:p>
    <w:p w:rsidR="008455F2" w:rsidRDefault="009D632A">
      <w:pPr>
        <w:pStyle w:val="ListParagraph"/>
        <w:numPr>
          <w:ilvl w:val="1"/>
          <w:numId w:val="188"/>
        </w:numPr>
        <w:tabs>
          <w:tab w:val="left" w:pos="657"/>
        </w:tabs>
        <w:spacing w:line="232" w:lineRule="auto"/>
        <w:ind w:right="158" w:firstLine="397"/>
        <w:rPr>
          <w:sz w:val="18"/>
        </w:rPr>
      </w:pPr>
      <w:r>
        <w:rPr>
          <w:sz w:val="18"/>
        </w:rPr>
        <w:t>попуњавање формулара (пријава за курс, налепнице нпр. за пртљаг);</w:t>
      </w:r>
    </w:p>
    <w:p w:rsidR="008455F2" w:rsidRDefault="009D632A">
      <w:pPr>
        <w:pStyle w:val="ListParagraph"/>
        <w:numPr>
          <w:ilvl w:val="1"/>
          <w:numId w:val="188"/>
        </w:numPr>
        <w:tabs>
          <w:tab w:val="left" w:pos="653"/>
        </w:tabs>
        <w:spacing w:line="196" w:lineRule="exact"/>
        <w:ind w:left="652" w:hanging="135"/>
        <w:rPr>
          <w:sz w:val="18"/>
        </w:rPr>
      </w:pPr>
      <w:r>
        <w:rPr>
          <w:sz w:val="18"/>
        </w:rPr>
        <w:t>писање честитки и</w:t>
      </w:r>
      <w:r>
        <w:rPr>
          <w:spacing w:val="-2"/>
          <w:sz w:val="18"/>
        </w:rPr>
        <w:t xml:space="preserve"> </w:t>
      </w:r>
      <w:r>
        <w:rPr>
          <w:sz w:val="18"/>
        </w:rPr>
        <w:t>разгледница;</w:t>
      </w:r>
    </w:p>
    <w:p w:rsidR="008455F2" w:rsidRDefault="009D632A">
      <w:pPr>
        <w:pStyle w:val="ListParagraph"/>
        <w:numPr>
          <w:ilvl w:val="1"/>
          <w:numId w:val="188"/>
        </w:numPr>
        <w:tabs>
          <w:tab w:val="left" w:pos="653"/>
        </w:tabs>
        <w:spacing w:line="200" w:lineRule="exact"/>
        <w:ind w:left="652" w:hanging="135"/>
        <w:rPr>
          <w:sz w:val="18"/>
        </w:rPr>
      </w:pPr>
      <w:r>
        <w:rPr>
          <w:sz w:val="18"/>
        </w:rPr>
        <w:t>писање краћих</w:t>
      </w:r>
      <w:r>
        <w:rPr>
          <w:spacing w:val="-1"/>
          <w:sz w:val="18"/>
        </w:rPr>
        <w:t xml:space="preserve"> </w:t>
      </w:r>
      <w:r>
        <w:rPr>
          <w:sz w:val="18"/>
        </w:rPr>
        <w:t>текстова.</w:t>
      </w:r>
    </w:p>
    <w:p w:rsidR="008455F2" w:rsidRDefault="009D632A">
      <w:pPr>
        <w:pStyle w:val="BodyText"/>
        <w:spacing w:line="232" w:lineRule="auto"/>
        <w:jc w:val="left"/>
      </w:pPr>
      <w:r>
        <w:t>Увођење дечије књижевности и транспоновање у друге меди- је: игру, песму, драмски израз, ликовни израз.</w:t>
      </w:r>
    </w:p>
    <w:p w:rsidR="008455F2" w:rsidRDefault="009D632A">
      <w:pPr>
        <w:spacing w:line="232" w:lineRule="auto"/>
        <w:ind w:left="120" w:right="157" w:firstLine="396"/>
        <w:rPr>
          <w:i/>
          <w:sz w:val="18"/>
        </w:rPr>
      </w:pPr>
      <w:r>
        <w:rPr>
          <w:i/>
          <w:sz w:val="18"/>
        </w:rPr>
        <w:t xml:space="preserve">Предвиђена је израда </w:t>
      </w:r>
      <w:r>
        <w:rPr>
          <w:b/>
          <w:i/>
          <w:sz w:val="18"/>
        </w:rPr>
        <w:t xml:space="preserve">једног </w:t>
      </w:r>
      <w:r>
        <w:rPr>
          <w:i/>
          <w:sz w:val="18"/>
        </w:rPr>
        <w:t>писменог задатка у току школ- ске године.</w:t>
      </w:r>
    </w:p>
    <w:p w:rsidR="008455F2" w:rsidRDefault="009D632A">
      <w:pPr>
        <w:pStyle w:val="BodyText"/>
        <w:spacing w:before="155" w:line="232" w:lineRule="auto"/>
        <w:ind w:right="872" w:firstLine="0"/>
        <w:jc w:val="left"/>
      </w:pPr>
      <w:r>
        <w:t>СТРАТЕГИЈЕ ЗА УНАПРЕЂИВАЊЕ И УВЕЖБАВАЊЕ ЈЕЗИЧКИХ ВЕШТИНА</w:t>
      </w:r>
    </w:p>
    <w:p w:rsidR="008455F2" w:rsidRDefault="009D632A">
      <w:pPr>
        <w:pStyle w:val="BodyText"/>
        <w:spacing w:before="111" w:line="232" w:lineRule="auto"/>
        <w:ind w:right="157"/>
      </w:pPr>
      <w:r>
        <w:t>С обзиром на то да се исходи операционализују преко језич- ких вештина, важно је да се оне у настави страних језика перма- нентно и истовремено увежбавају. Само тако ученици могу да стекну језичке компетенције које су у складу са задатим циљем.</w:t>
      </w:r>
    </w:p>
    <w:p w:rsidR="008455F2" w:rsidRDefault="009D632A">
      <w:pPr>
        <w:pStyle w:val="BodyText"/>
        <w:spacing w:before="4" w:line="232" w:lineRule="auto"/>
        <w:jc w:val="left"/>
      </w:pPr>
      <w:r>
        <w:t>Стога је ва</w:t>
      </w:r>
      <w:r>
        <w:t>жно развијати стратегије за унапређивање и уве- жбавање језичких вештина.</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Heading1"/>
        <w:spacing w:before="80"/>
      </w:pPr>
      <w:r>
        <w:lastRenderedPageBreak/>
        <w:t>Слушање</w:t>
      </w:r>
    </w:p>
    <w:p w:rsidR="008455F2" w:rsidRDefault="009D632A">
      <w:pPr>
        <w:pStyle w:val="BodyText"/>
        <w:spacing w:before="113" w:line="232" w:lineRule="auto"/>
        <w:ind w:right="38"/>
      </w:pPr>
      <w:r>
        <w:t>Разумевање говора је језичка активност декодирања дослов- ног и имплицитног значења усменог текста; поред способности да разазнаје фонолошке и лексич</w:t>
      </w:r>
      <w:r>
        <w:t>ке јединице и смисаоне целине на језику који учи, да би успешно остварио разумевање ученик треба да поседује и следеће компетенције:</w:t>
      </w:r>
    </w:p>
    <w:p w:rsidR="008455F2" w:rsidRDefault="009D632A">
      <w:pPr>
        <w:pStyle w:val="ListParagraph"/>
        <w:numPr>
          <w:ilvl w:val="1"/>
          <w:numId w:val="188"/>
        </w:numPr>
        <w:tabs>
          <w:tab w:val="left" w:pos="666"/>
        </w:tabs>
        <w:spacing w:before="3" w:line="232" w:lineRule="auto"/>
        <w:ind w:right="39" w:firstLine="397"/>
        <w:rPr>
          <w:sz w:val="18"/>
        </w:rPr>
      </w:pPr>
      <w:r>
        <w:rPr>
          <w:sz w:val="18"/>
        </w:rPr>
        <w:t>дискурзивну (о врстама и карактеристикама текстова и ка- нала преношења</w:t>
      </w:r>
      <w:r>
        <w:rPr>
          <w:spacing w:val="-3"/>
          <w:sz w:val="18"/>
        </w:rPr>
        <w:t xml:space="preserve"> </w:t>
      </w:r>
      <w:r>
        <w:rPr>
          <w:sz w:val="18"/>
        </w:rPr>
        <w:t>порука),</w:t>
      </w:r>
    </w:p>
    <w:p w:rsidR="008455F2" w:rsidRDefault="009D632A">
      <w:pPr>
        <w:pStyle w:val="ListParagraph"/>
        <w:numPr>
          <w:ilvl w:val="1"/>
          <w:numId w:val="188"/>
        </w:numPr>
        <w:tabs>
          <w:tab w:val="left" w:pos="653"/>
        </w:tabs>
        <w:spacing w:line="200" w:lineRule="exact"/>
        <w:ind w:left="652" w:hanging="135"/>
        <w:rPr>
          <w:sz w:val="18"/>
        </w:rPr>
      </w:pPr>
      <w:r>
        <w:rPr>
          <w:sz w:val="18"/>
        </w:rPr>
        <w:t>референцијалну (о темама о којима је реч)</w:t>
      </w:r>
      <w:r>
        <w:rPr>
          <w:spacing w:val="-6"/>
          <w:sz w:val="18"/>
        </w:rPr>
        <w:t xml:space="preserve"> </w:t>
      </w:r>
      <w:r>
        <w:rPr>
          <w:sz w:val="18"/>
        </w:rPr>
        <w:t>и</w:t>
      </w:r>
    </w:p>
    <w:p w:rsidR="008455F2" w:rsidRDefault="009D632A">
      <w:pPr>
        <w:pStyle w:val="ListParagraph"/>
        <w:numPr>
          <w:ilvl w:val="1"/>
          <w:numId w:val="188"/>
        </w:numPr>
        <w:tabs>
          <w:tab w:val="left" w:pos="644"/>
        </w:tabs>
        <w:spacing w:before="2" w:line="232" w:lineRule="auto"/>
        <w:ind w:right="39" w:firstLine="397"/>
        <w:rPr>
          <w:sz w:val="18"/>
        </w:rPr>
      </w:pPr>
      <w:r>
        <w:rPr>
          <w:spacing w:val="-5"/>
          <w:sz w:val="18"/>
        </w:rPr>
        <w:t xml:space="preserve">социокултурну </w:t>
      </w:r>
      <w:r>
        <w:rPr>
          <w:sz w:val="18"/>
        </w:rPr>
        <w:t xml:space="preserve">(у </w:t>
      </w:r>
      <w:r>
        <w:rPr>
          <w:spacing w:val="-3"/>
          <w:sz w:val="18"/>
        </w:rPr>
        <w:t xml:space="preserve">вези </w:t>
      </w:r>
      <w:r>
        <w:rPr>
          <w:sz w:val="18"/>
        </w:rPr>
        <w:t xml:space="preserve">са </w:t>
      </w:r>
      <w:r>
        <w:rPr>
          <w:spacing w:val="-6"/>
          <w:sz w:val="18"/>
        </w:rPr>
        <w:t xml:space="preserve">комуникативним </w:t>
      </w:r>
      <w:r>
        <w:rPr>
          <w:spacing w:val="-5"/>
          <w:sz w:val="18"/>
        </w:rPr>
        <w:t xml:space="preserve">ситуацијама, </w:t>
      </w:r>
      <w:r>
        <w:rPr>
          <w:spacing w:val="-4"/>
          <w:sz w:val="18"/>
        </w:rPr>
        <w:t xml:space="preserve">разли- читим </w:t>
      </w:r>
      <w:r>
        <w:rPr>
          <w:spacing w:val="-5"/>
          <w:sz w:val="18"/>
        </w:rPr>
        <w:t xml:space="preserve">начинима формулисања одређених говорних функција </w:t>
      </w:r>
      <w:r>
        <w:rPr>
          <w:sz w:val="18"/>
        </w:rPr>
        <w:t>и</w:t>
      </w:r>
      <w:r>
        <w:rPr>
          <w:spacing w:val="-6"/>
          <w:sz w:val="18"/>
        </w:rPr>
        <w:t xml:space="preserve"> </w:t>
      </w:r>
      <w:r>
        <w:rPr>
          <w:spacing w:val="-4"/>
          <w:sz w:val="18"/>
        </w:rPr>
        <w:t>др.).</w:t>
      </w:r>
    </w:p>
    <w:p w:rsidR="008455F2" w:rsidRDefault="009D632A">
      <w:pPr>
        <w:pStyle w:val="BodyText"/>
        <w:spacing w:before="1" w:line="232" w:lineRule="auto"/>
        <w:ind w:right="8"/>
        <w:jc w:val="left"/>
      </w:pPr>
      <w:r>
        <w:t>Тежина задатака у вези са разумевањем говора зависи од више чинилаца:</w:t>
      </w:r>
    </w:p>
    <w:p w:rsidR="008455F2" w:rsidRDefault="009D632A">
      <w:pPr>
        <w:pStyle w:val="ListParagraph"/>
        <w:numPr>
          <w:ilvl w:val="1"/>
          <w:numId w:val="188"/>
        </w:numPr>
        <w:tabs>
          <w:tab w:val="left" w:pos="657"/>
        </w:tabs>
        <w:spacing w:before="2" w:line="232" w:lineRule="auto"/>
        <w:ind w:right="38" w:firstLine="397"/>
        <w:rPr>
          <w:sz w:val="18"/>
        </w:rPr>
      </w:pPr>
      <w:r>
        <w:rPr>
          <w:spacing w:val="-3"/>
          <w:sz w:val="18"/>
        </w:rPr>
        <w:t xml:space="preserve">од </w:t>
      </w:r>
      <w:r>
        <w:rPr>
          <w:sz w:val="18"/>
        </w:rPr>
        <w:t xml:space="preserve">личних особина и способности онога </w:t>
      </w:r>
      <w:r>
        <w:rPr>
          <w:spacing w:val="-5"/>
          <w:sz w:val="18"/>
        </w:rPr>
        <w:t xml:space="preserve">ко </w:t>
      </w:r>
      <w:r>
        <w:rPr>
          <w:sz w:val="18"/>
        </w:rPr>
        <w:t>слуша, укључу- јући и његов капацитет когнитивне</w:t>
      </w:r>
      <w:r>
        <w:rPr>
          <w:spacing w:val="-6"/>
          <w:sz w:val="18"/>
        </w:rPr>
        <w:t xml:space="preserve"> </w:t>
      </w:r>
      <w:r>
        <w:rPr>
          <w:sz w:val="18"/>
        </w:rPr>
        <w:t>обраде,</w:t>
      </w:r>
    </w:p>
    <w:p w:rsidR="008455F2" w:rsidRDefault="009D632A">
      <w:pPr>
        <w:pStyle w:val="ListParagraph"/>
        <w:numPr>
          <w:ilvl w:val="1"/>
          <w:numId w:val="188"/>
        </w:numPr>
        <w:tabs>
          <w:tab w:val="left" w:pos="702"/>
        </w:tabs>
        <w:spacing w:before="1" w:line="232" w:lineRule="auto"/>
        <w:ind w:right="39" w:firstLine="397"/>
        <w:rPr>
          <w:sz w:val="18"/>
        </w:rPr>
      </w:pPr>
      <w:r>
        <w:rPr>
          <w:spacing w:val="-3"/>
          <w:sz w:val="18"/>
        </w:rPr>
        <w:t xml:space="preserve">од </w:t>
      </w:r>
      <w:r>
        <w:rPr>
          <w:sz w:val="18"/>
        </w:rPr>
        <w:t xml:space="preserve">његове мотивације и разлога због којих слуша дати усмени </w:t>
      </w:r>
      <w:r>
        <w:rPr>
          <w:spacing w:val="-4"/>
          <w:sz w:val="18"/>
        </w:rPr>
        <w:t>текст,</w:t>
      </w:r>
    </w:p>
    <w:p w:rsidR="008455F2" w:rsidRDefault="009D632A">
      <w:pPr>
        <w:pStyle w:val="ListParagraph"/>
        <w:numPr>
          <w:ilvl w:val="1"/>
          <w:numId w:val="188"/>
        </w:numPr>
        <w:tabs>
          <w:tab w:val="left" w:pos="653"/>
        </w:tabs>
        <w:spacing w:line="200" w:lineRule="exact"/>
        <w:ind w:left="652" w:hanging="135"/>
        <w:rPr>
          <w:sz w:val="18"/>
        </w:rPr>
      </w:pPr>
      <w:r>
        <w:rPr>
          <w:spacing w:val="-3"/>
          <w:sz w:val="18"/>
        </w:rPr>
        <w:t xml:space="preserve">од </w:t>
      </w:r>
      <w:r>
        <w:rPr>
          <w:sz w:val="18"/>
        </w:rPr>
        <w:t xml:space="preserve">особина онога </w:t>
      </w:r>
      <w:r>
        <w:rPr>
          <w:spacing w:val="-5"/>
          <w:sz w:val="18"/>
        </w:rPr>
        <w:t>ко</w:t>
      </w:r>
      <w:r>
        <w:rPr>
          <w:spacing w:val="1"/>
          <w:sz w:val="18"/>
        </w:rPr>
        <w:t xml:space="preserve"> </w:t>
      </w:r>
      <w:r>
        <w:rPr>
          <w:sz w:val="18"/>
        </w:rPr>
        <w:t>говори,</w:t>
      </w:r>
    </w:p>
    <w:p w:rsidR="008455F2" w:rsidRDefault="009D632A">
      <w:pPr>
        <w:pStyle w:val="ListParagraph"/>
        <w:numPr>
          <w:ilvl w:val="1"/>
          <w:numId w:val="188"/>
        </w:numPr>
        <w:tabs>
          <w:tab w:val="left" w:pos="653"/>
        </w:tabs>
        <w:spacing w:line="201" w:lineRule="exact"/>
        <w:ind w:left="652" w:hanging="135"/>
        <w:rPr>
          <w:sz w:val="18"/>
        </w:rPr>
      </w:pPr>
      <w:r>
        <w:rPr>
          <w:spacing w:val="-3"/>
          <w:sz w:val="18"/>
        </w:rPr>
        <w:t xml:space="preserve">од </w:t>
      </w:r>
      <w:r>
        <w:rPr>
          <w:sz w:val="18"/>
        </w:rPr>
        <w:t>намера с којима говори,</w:t>
      </w:r>
    </w:p>
    <w:p w:rsidR="008455F2" w:rsidRDefault="009D632A">
      <w:pPr>
        <w:pStyle w:val="ListParagraph"/>
        <w:numPr>
          <w:ilvl w:val="1"/>
          <w:numId w:val="188"/>
        </w:numPr>
        <w:tabs>
          <w:tab w:val="left" w:pos="654"/>
        </w:tabs>
        <w:spacing w:before="2" w:line="232" w:lineRule="auto"/>
        <w:ind w:right="39" w:firstLine="397"/>
        <w:rPr>
          <w:sz w:val="18"/>
        </w:rPr>
      </w:pPr>
      <w:r>
        <w:rPr>
          <w:spacing w:val="-3"/>
          <w:sz w:val="18"/>
        </w:rPr>
        <w:t xml:space="preserve">од </w:t>
      </w:r>
      <w:r>
        <w:rPr>
          <w:sz w:val="18"/>
        </w:rPr>
        <w:t xml:space="preserve">контекста и околности – повољних и неповољних – у </w:t>
      </w:r>
      <w:r>
        <w:rPr>
          <w:spacing w:val="-4"/>
          <w:sz w:val="18"/>
        </w:rPr>
        <w:t xml:space="preserve">ко- </w:t>
      </w:r>
      <w:r>
        <w:rPr>
          <w:sz w:val="18"/>
        </w:rPr>
        <w:t>јима се слушање и ра</w:t>
      </w:r>
      <w:r>
        <w:rPr>
          <w:sz w:val="18"/>
        </w:rPr>
        <w:t>зумевање</w:t>
      </w:r>
      <w:r>
        <w:rPr>
          <w:spacing w:val="-2"/>
          <w:sz w:val="18"/>
        </w:rPr>
        <w:t xml:space="preserve"> </w:t>
      </w:r>
      <w:r>
        <w:rPr>
          <w:spacing w:val="-3"/>
          <w:sz w:val="18"/>
        </w:rPr>
        <w:t>остварују,</w:t>
      </w:r>
    </w:p>
    <w:p w:rsidR="008455F2" w:rsidRDefault="009D632A">
      <w:pPr>
        <w:pStyle w:val="ListParagraph"/>
        <w:numPr>
          <w:ilvl w:val="1"/>
          <w:numId w:val="188"/>
        </w:numPr>
        <w:tabs>
          <w:tab w:val="left" w:pos="653"/>
        </w:tabs>
        <w:spacing w:before="1" w:line="232" w:lineRule="auto"/>
        <w:ind w:left="517" w:right="39" w:firstLine="0"/>
        <w:rPr>
          <w:sz w:val="18"/>
        </w:rPr>
      </w:pPr>
      <w:r>
        <w:rPr>
          <w:spacing w:val="-3"/>
          <w:sz w:val="18"/>
        </w:rPr>
        <w:t xml:space="preserve">од </w:t>
      </w:r>
      <w:r>
        <w:rPr>
          <w:sz w:val="18"/>
        </w:rPr>
        <w:t xml:space="preserve">карактеристика и врсте текста </w:t>
      </w:r>
      <w:r>
        <w:rPr>
          <w:spacing w:val="-3"/>
          <w:sz w:val="18"/>
        </w:rPr>
        <w:t xml:space="preserve">који </w:t>
      </w:r>
      <w:r>
        <w:rPr>
          <w:sz w:val="18"/>
        </w:rPr>
        <w:t xml:space="preserve">се слуша, итд. Прогресија (од лакшег ка тежем, </w:t>
      </w:r>
      <w:r>
        <w:rPr>
          <w:spacing w:val="-3"/>
          <w:sz w:val="18"/>
        </w:rPr>
        <w:t xml:space="preserve">од </w:t>
      </w:r>
      <w:r>
        <w:rPr>
          <w:sz w:val="18"/>
        </w:rPr>
        <w:t>простијег ка</w:t>
      </w:r>
      <w:r>
        <w:rPr>
          <w:spacing w:val="-24"/>
          <w:sz w:val="18"/>
        </w:rPr>
        <w:t xml:space="preserve"> </w:t>
      </w:r>
      <w:r>
        <w:rPr>
          <w:sz w:val="18"/>
        </w:rPr>
        <w:t>сложенијем)</w:t>
      </w:r>
    </w:p>
    <w:p w:rsidR="008455F2" w:rsidRDefault="009D632A">
      <w:pPr>
        <w:pStyle w:val="BodyText"/>
        <w:spacing w:before="2" w:line="232" w:lineRule="auto"/>
        <w:ind w:right="33" w:firstLine="0"/>
        <w:jc w:val="left"/>
      </w:pPr>
      <w:r>
        <w:t>за ову језичку активност у оквиру програма предвиђена је, стога, на више равни. Посебно су релевантне следеће:</w:t>
      </w:r>
    </w:p>
    <w:p w:rsidR="008455F2" w:rsidRDefault="009D632A">
      <w:pPr>
        <w:pStyle w:val="ListParagraph"/>
        <w:numPr>
          <w:ilvl w:val="1"/>
          <w:numId w:val="188"/>
        </w:numPr>
        <w:tabs>
          <w:tab w:val="left" w:pos="675"/>
        </w:tabs>
        <w:spacing w:before="1" w:line="232" w:lineRule="auto"/>
        <w:ind w:right="39" w:firstLine="397"/>
        <w:jc w:val="both"/>
        <w:rPr>
          <w:sz w:val="18"/>
        </w:rPr>
      </w:pPr>
      <w:r>
        <w:rPr>
          <w:sz w:val="18"/>
        </w:rPr>
        <w:t>присуство/од</w:t>
      </w:r>
      <w:r>
        <w:rPr>
          <w:sz w:val="18"/>
        </w:rPr>
        <w:t>суство визуелних елемената (на пример, лак- шим</w:t>
      </w:r>
      <w:r>
        <w:rPr>
          <w:spacing w:val="-6"/>
          <w:sz w:val="18"/>
        </w:rPr>
        <w:t xml:space="preserve"> </w:t>
      </w:r>
      <w:r>
        <w:rPr>
          <w:sz w:val="18"/>
        </w:rPr>
        <w:t>за</w:t>
      </w:r>
      <w:r>
        <w:rPr>
          <w:spacing w:val="-6"/>
          <w:sz w:val="18"/>
        </w:rPr>
        <w:t xml:space="preserve"> </w:t>
      </w:r>
      <w:r>
        <w:rPr>
          <w:sz w:val="18"/>
        </w:rPr>
        <w:t>разумевање</w:t>
      </w:r>
      <w:r>
        <w:rPr>
          <w:spacing w:val="-6"/>
          <w:sz w:val="18"/>
        </w:rPr>
        <w:t xml:space="preserve"> </w:t>
      </w:r>
      <w:r>
        <w:rPr>
          <w:sz w:val="18"/>
        </w:rPr>
        <w:t>сматрају</w:t>
      </w:r>
      <w:r>
        <w:rPr>
          <w:spacing w:val="-6"/>
          <w:sz w:val="18"/>
        </w:rPr>
        <w:t xml:space="preserve"> </w:t>
      </w:r>
      <w:r>
        <w:rPr>
          <w:sz w:val="18"/>
        </w:rPr>
        <w:t>се</w:t>
      </w:r>
      <w:r>
        <w:rPr>
          <w:spacing w:val="-6"/>
          <w:sz w:val="18"/>
        </w:rPr>
        <w:t xml:space="preserve"> </w:t>
      </w:r>
      <w:r>
        <w:rPr>
          <w:sz w:val="18"/>
        </w:rPr>
        <w:t>они</w:t>
      </w:r>
      <w:r>
        <w:rPr>
          <w:spacing w:val="-6"/>
          <w:sz w:val="18"/>
        </w:rPr>
        <w:t xml:space="preserve"> </w:t>
      </w:r>
      <w:r>
        <w:rPr>
          <w:sz w:val="18"/>
        </w:rPr>
        <w:t>усмени</w:t>
      </w:r>
      <w:r>
        <w:rPr>
          <w:spacing w:val="-6"/>
          <w:sz w:val="18"/>
        </w:rPr>
        <w:t xml:space="preserve"> </w:t>
      </w:r>
      <w:r>
        <w:rPr>
          <w:sz w:val="18"/>
        </w:rPr>
        <w:t>текстови</w:t>
      </w:r>
      <w:r>
        <w:rPr>
          <w:spacing w:val="-6"/>
          <w:sz w:val="18"/>
        </w:rPr>
        <w:t xml:space="preserve"> </w:t>
      </w:r>
      <w:r>
        <w:rPr>
          <w:spacing w:val="-3"/>
          <w:sz w:val="18"/>
        </w:rPr>
        <w:t>који</w:t>
      </w:r>
      <w:r>
        <w:rPr>
          <w:spacing w:val="-6"/>
          <w:sz w:val="18"/>
        </w:rPr>
        <w:t xml:space="preserve"> </w:t>
      </w:r>
      <w:r>
        <w:rPr>
          <w:sz w:val="18"/>
        </w:rPr>
        <w:t>су</w:t>
      </w:r>
      <w:r>
        <w:rPr>
          <w:spacing w:val="-6"/>
          <w:sz w:val="18"/>
        </w:rPr>
        <w:t xml:space="preserve"> </w:t>
      </w:r>
      <w:r>
        <w:rPr>
          <w:sz w:val="18"/>
        </w:rPr>
        <w:t>праће- ни</w:t>
      </w:r>
      <w:r>
        <w:rPr>
          <w:spacing w:val="-9"/>
          <w:sz w:val="18"/>
        </w:rPr>
        <w:t xml:space="preserve"> </w:t>
      </w:r>
      <w:r>
        <w:rPr>
          <w:sz w:val="18"/>
        </w:rPr>
        <w:t>визуелним</w:t>
      </w:r>
      <w:r>
        <w:rPr>
          <w:spacing w:val="-9"/>
          <w:sz w:val="18"/>
        </w:rPr>
        <w:t xml:space="preserve"> </w:t>
      </w:r>
      <w:r>
        <w:rPr>
          <w:sz w:val="18"/>
        </w:rPr>
        <w:t>елементима</w:t>
      </w:r>
      <w:r>
        <w:rPr>
          <w:spacing w:val="-9"/>
          <w:sz w:val="18"/>
        </w:rPr>
        <w:t xml:space="preserve"> </w:t>
      </w:r>
      <w:r>
        <w:rPr>
          <w:sz w:val="18"/>
        </w:rPr>
        <w:t>због</w:t>
      </w:r>
      <w:r>
        <w:rPr>
          <w:spacing w:val="-9"/>
          <w:sz w:val="18"/>
        </w:rPr>
        <w:t xml:space="preserve"> </w:t>
      </w:r>
      <w:r>
        <w:rPr>
          <w:sz w:val="18"/>
        </w:rPr>
        <w:t>обиља</w:t>
      </w:r>
      <w:r>
        <w:rPr>
          <w:spacing w:val="-9"/>
          <w:sz w:val="18"/>
        </w:rPr>
        <w:t xml:space="preserve"> </w:t>
      </w:r>
      <w:r>
        <w:rPr>
          <w:sz w:val="18"/>
        </w:rPr>
        <w:t>контекстуалних</w:t>
      </w:r>
      <w:r>
        <w:rPr>
          <w:spacing w:val="-9"/>
          <w:sz w:val="18"/>
        </w:rPr>
        <w:t xml:space="preserve"> </w:t>
      </w:r>
      <w:r>
        <w:rPr>
          <w:sz w:val="18"/>
        </w:rPr>
        <w:t xml:space="preserve">информаци- ја </w:t>
      </w:r>
      <w:r>
        <w:rPr>
          <w:spacing w:val="-3"/>
          <w:sz w:val="18"/>
        </w:rPr>
        <w:t xml:space="preserve">које </w:t>
      </w:r>
      <w:r>
        <w:rPr>
          <w:sz w:val="18"/>
        </w:rPr>
        <w:t xml:space="preserve">се </w:t>
      </w:r>
      <w:r>
        <w:rPr>
          <w:spacing w:val="-3"/>
          <w:sz w:val="18"/>
        </w:rPr>
        <w:t xml:space="preserve">аутоматски </w:t>
      </w:r>
      <w:r>
        <w:rPr>
          <w:sz w:val="18"/>
        </w:rPr>
        <w:t xml:space="preserve">уписују у дуготрајну </w:t>
      </w:r>
      <w:r>
        <w:rPr>
          <w:spacing w:val="-3"/>
          <w:sz w:val="18"/>
        </w:rPr>
        <w:t xml:space="preserve">меморију, </w:t>
      </w:r>
      <w:r>
        <w:rPr>
          <w:sz w:val="18"/>
        </w:rPr>
        <w:t>остављајући пажњи могућност да се усредсреди на друге</w:t>
      </w:r>
      <w:r>
        <w:rPr>
          <w:spacing w:val="-7"/>
          <w:sz w:val="18"/>
        </w:rPr>
        <w:t xml:space="preserve"> </w:t>
      </w:r>
      <w:r>
        <w:rPr>
          <w:sz w:val="18"/>
        </w:rPr>
        <w:t>појединости);</w:t>
      </w:r>
    </w:p>
    <w:p w:rsidR="008455F2" w:rsidRDefault="009D632A">
      <w:pPr>
        <w:pStyle w:val="ListParagraph"/>
        <w:numPr>
          <w:ilvl w:val="1"/>
          <w:numId w:val="188"/>
        </w:numPr>
        <w:tabs>
          <w:tab w:val="left" w:pos="653"/>
        </w:tabs>
        <w:spacing w:line="202" w:lineRule="exact"/>
        <w:ind w:left="652" w:hanging="135"/>
        <w:rPr>
          <w:sz w:val="18"/>
        </w:rPr>
      </w:pPr>
      <w:r>
        <w:rPr>
          <w:sz w:val="18"/>
        </w:rPr>
        <w:t>дужина усменог</w:t>
      </w:r>
      <w:r>
        <w:rPr>
          <w:spacing w:val="-1"/>
          <w:sz w:val="18"/>
        </w:rPr>
        <w:t xml:space="preserve"> </w:t>
      </w:r>
      <w:r>
        <w:rPr>
          <w:sz w:val="18"/>
        </w:rPr>
        <w:t>текста;</w:t>
      </w:r>
    </w:p>
    <w:p w:rsidR="008455F2" w:rsidRDefault="009D632A">
      <w:pPr>
        <w:pStyle w:val="ListParagraph"/>
        <w:numPr>
          <w:ilvl w:val="1"/>
          <w:numId w:val="188"/>
        </w:numPr>
        <w:tabs>
          <w:tab w:val="left" w:pos="653"/>
        </w:tabs>
        <w:spacing w:line="201" w:lineRule="exact"/>
        <w:ind w:left="652" w:hanging="135"/>
        <w:rPr>
          <w:sz w:val="18"/>
        </w:rPr>
      </w:pPr>
      <w:r>
        <w:rPr>
          <w:sz w:val="18"/>
        </w:rPr>
        <w:t>брзина</w:t>
      </w:r>
      <w:r>
        <w:rPr>
          <w:spacing w:val="-2"/>
          <w:sz w:val="18"/>
        </w:rPr>
        <w:t xml:space="preserve"> </w:t>
      </w:r>
      <w:r>
        <w:rPr>
          <w:sz w:val="18"/>
        </w:rPr>
        <w:t>говора;</w:t>
      </w:r>
    </w:p>
    <w:p w:rsidR="008455F2" w:rsidRDefault="009D632A">
      <w:pPr>
        <w:pStyle w:val="ListParagraph"/>
        <w:numPr>
          <w:ilvl w:val="1"/>
          <w:numId w:val="188"/>
        </w:numPr>
        <w:tabs>
          <w:tab w:val="left" w:pos="684"/>
        </w:tabs>
        <w:spacing w:before="2" w:line="232" w:lineRule="auto"/>
        <w:ind w:right="39" w:firstLine="397"/>
        <w:rPr>
          <w:sz w:val="18"/>
        </w:rPr>
      </w:pPr>
      <w:r>
        <w:rPr>
          <w:sz w:val="18"/>
        </w:rPr>
        <w:t xml:space="preserve">јасност изговора и евентуална одступања </w:t>
      </w:r>
      <w:r>
        <w:rPr>
          <w:spacing w:val="-3"/>
          <w:sz w:val="18"/>
        </w:rPr>
        <w:t xml:space="preserve">од </w:t>
      </w:r>
      <w:r>
        <w:rPr>
          <w:sz w:val="18"/>
        </w:rPr>
        <w:t>стандардног говора;</w:t>
      </w:r>
    </w:p>
    <w:p w:rsidR="008455F2" w:rsidRDefault="009D632A">
      <w:pPr>
        <w:pStyle w:val="ListParagraph"/>
        <w:numPr>
          <w:ilvl w:val="1"/>
          <w:numId w:val="188"/>
        </w:numPr>
        <w:tabs>
          <w:tab w:val="left" w:pos="653"/>
        </w:tabs>
        <w:spacing w:line="200" w:lineRule="exact"/>
        <w:ind w:left="652" w:hanging="135"/>
        <w:rPr>
          <w:sz w:val="18"/>
        </w:rPr>
      </w:pPr>
      <w:r>
        <w:rPr>
          <w:sz w:val="18"/>
        </w:rPr>
        <w:t>познавање</w:t>
      </w:r>
      <w:r>
        <w:rPr>
          <w:spacing w:val="-1"/>
          <w:sz w:val="18"/>
        </w:rPr>
        <w:t xml:space="preserve"> </w:t>
      </w:r>
      <w:r>
        <w:rPr>
          <w:sz w:val="18"/>
        </w:rPr>
        <w:t>теме;</w:t>
      </w:r>
    </w:p>
    <w:p w:rsidR="008455F2" w:rsidRDefault="009D632A">
      <w:pPr>
        <w:pStyle w:val="ListParagraph"/>
        <w:numPr>
          <w:ilvl w:val="1"/>
          <w:numId w:val="188"/>
        </w:numPr>
        <w:tabs>
          <w:tab w:val="left" w:pos="653"/>
        </w:tabs>
        <w:spacing w:line="204" w:lineRule="exact"/>
        <w:ind w:left="652" w:hanging="135"/>
        <w:rPr>
          <w:sz w:val="18"/>
        </w:rPr>
      </w:pPr>
      <w:r>
        <w:rPr>
          <w:sz w:val="18"/>
        </w:rPr>
        <w:t>могућност/немогућност поновног слушања и</w:t>
      </w:r>
      <w:r>
        <w:rPr>
          <w:spacing w:val="-4"/>
          <w:sz w:val="18"/>
        </w:rPr>
        <w:t xml:space="preserve"> </w:t>
      </w:r>
      <w:r>
        <w:rPr>
          <w:sz w:val="18"/>
        </w:rPr>
        <w:t>друго.</w:t>
      </w:r>
    </w:p>
    <w:p w:rsidR="008455F2" w:rsidRDefault="009D632A">
      <w:pPr>
        <w:pStyle w:val="Heading1"/>
        <w:spacing w:before="165"/>
      </w:pPr>
      <w:r>
        <w:t>Читање</w:t>
      </w:r>
    </w:p>
    <w:p w:rsidR="008455F2" w:rsidRDefault="009D632A">
      <w:pPr>
        <w:pStyle w:val="BodyText"/>
        <w:spacing w:before="113" w:line="232" w:lineRule="auto"/>
        <w:ind w:right="39"/>
      </w:pPr>
      <w:r>
        <w:t xml:space="preserve">Читање или разумевање писаног текста спада у тзв. визуелне рецептивне језичке вештине. </w:t>
      </w:r>
      <w:r>
        <w:rPr>
          <w:spacing w:val="-6"/>
        </w:rPr>
        <w:t xml:space="preserve">Том </w:t>
      </w:r>
      <w:r>
        <w:rPr>
          <w:spacing w:val="-3"/>
        </w:rPr>
        <w:t xml:space="preserve">приликом </w:t>
      </w:r>
      <w:r>
        <w:t xml:space="preserve">читалац прима и обра- ђује тј. декодира писани текст једног или више </w:t>
      </w:r>
      <w:r>
        <w:rPr>
          <w:spacing w:val="-3"/>
        </w:rPr>
        <w:t xml:space="preserve">аутора </w:t>
      </w:r>
      <w:r>
        <w:t xml:space="preserve">и проналази његово значење. </w:t>
      </w:r>
      <w:r>
        <w:rPr>
          <w:spacing w:val="-6"/>
        </w:rPr>
        <w:t xml:space="preserve">Током </w:t>
      </w:r>
      <w:r>
        <w:t>читања неопходно је узети у обзир одређе- не ф</w:t>
      </w:r>
      <w:r>
        <w:t xml:space="preserve">акторе </w:t>
      </w:r>
      <w:r>
        <w:rPr>
          <w:spacing w:val="-3"/>
        </w:rPr>
        <w:t xml:space="preserve">који </w:t>
      </w:r>
      <w:r>
        <w:t xml:space="preserve">утичу на процес читања, а то су карактеристике читалаца, њихови интереси и мотивација као и намере, каракте- ристике текста </w:t>
      </w:r>
      <w:r>
        <w:rPr>
          <w:spacing w:val="-3"/>
        </w:rPr>
        <w:t xml:space="preserve">који </w:t>
      </w:r>
      <w:r>
        <w:t xml:space="preserve">се чита, стратегије </w:t>
      </w:r>
      <w:r>
        <w:rPr>
          <w:spacing w:val="-3"/>
        </w:rPr>
        <w:t xml:space="preserve">које </w:t>
      </w:r>
      <w:r>
        <w:t>читаоци користе, као и захтеви ситуације у којој се чита.</w:t>
      </w:r>
    </w:p>
    <w:p w:rsidR="008455F2" w:rsidRDefault="009D632A">
      <w:pPr>
        <w:pStyle w:val="BodyText"/>
        <w:spacing w:line="204" w:lineRule="exact"/>
        <w:ind w:left="517" w:firstLine="0"/>
        <w:jc w:val="left"/>
      </w:pPr>
      <w:r>
        <w:t>На основу намере читаоца разлику</w:t>
      </w:r>
      <w:r>
        <w:t>јемо следеће врсте читања:</w:t>
      </w:r>
    </w:p>
    <w:p w:rsidR="008455F2" w:rsidRDefault="009D632A">
      <w:pPr>
        <w:pStyle w:val="ListParagraph"/>
        <w:numPr>
          <w:ilvl w:val="1"/>
          <w:numId w:val="188"/>
        </w:numPr>
        <w:tabs>
          <w:tab w:val="left" w:pos="653"/>
        </w:tabs>
        <w:spacing w:line="201" w:lineRule="exact"/>
        <w:ind w:left="652" w:hanging="135"/>
        <w:rPr>
          <w:sz w:val="18"/>
        </w:rPr>
      </w:pPr>
      <w:r>
        <w:rPr>
          <w:sz w:val="18"/>
        </w:rPr>
        <w:t>читање ради</w:t>
      </w:r>
      <w:r>
        <w:rPr>
          <w:spacing w:val="-1"/>
          <w:sz w:val="18"/>
        </w:rPr>
        <w:t xml:space="preserve"> </w:t>
      </w:r>
      <w:r>
        <w:rPr>
          <w:sz w:val="18"/>
        </w:rPr>
        <w:t>усмеравања;</w:t>
      </w:r>
    </w:p>
    <w:p w:rsidR="008455F2" w:rsidRDefault="009D632A">
      <w:pPr>
        <w:pStyle w:val="ListParagraph"/>
        <w:numPr>
          <w:ilvl w:val="1"/>
          <w:numId w:val="188"/>
        </w:numPr>
        <w:tabs>
          <w:tab w:val="left" w:pos="653"/>
        </w:tabs>
        <w:spacing w:line="201" w:lineRule="exact"/>
        <w:ind w:left="652" w:hanging="135"/>
        <w:rPr>
          <w:sz w:val="18"/>
        </w:rPr>
      </w:pPr>
      <w:r>
        <w:rPr>
          <w:sz w:val="18"/>
        </w:rPr>
        <w:t>читање ради информисаности;</w:t>
      </w:r>
    </w:p>
    <w:p w:rsidR="008455F2" w:rsidRDefault="009D632A">
      <w:pPr>
        <w:pStyle w:val="ListParagraph"/>
        <w:numPr>
          <w:ilvl w:val="1"/>
          <w:numId w:val="188"/>
        </w:numPr>
        <w:tabs>
          <w:tab w:val="left" w:pos="653"/>
        </w:tabs>
        <w:spacing w:line="201" w:lineRule="exact"/>
        <w:ind w:left="652" w:hanging="135"/>
        <w:rPr>
          <w:sz w:val="18"/>
        </w:rPr>
      </w:pPr>
      <w:r>
        <w:rPr>
          <w:sz w:val="18"/>
        </w:rPr>
        <w:t>читање ради праћења</w:t>
      </w:r>
      <w:r>
        <w:rPr>
          <w:spacing w:val="-2"/>
          <w:sz w:val="18"/>
        </w:rPr>
        <w:t xml:space="preserve"> </w:t>
      </w:r>
      <w:r>
        <w:rPr>
          <w:sz w:val="18"/>
        </w:rPr>
        <w:t>упутстава;</w:t>
      </w:r>
    </w:p>
    <w:p w:rsidR="008455F2" w:rsidRDefault="009D632A">
      <w:pPr>
        <w:pStyle w:val="ListParagraph"/>
        <w:numPr>
          <w:ilvl w:val="1"/>
          <w:numId w:val="188"/>
        </w:numPr>
        <w:tabs>
          <w:tab w:val="left" w:pos="653"/>
        </w:tabs>
        <w:spacing w:line="201" w:lineRule="exact"/>
        <w:ind w:left="652" w:hanging="135"/>
        <w:rPr>
          <w:sz w:val="18"/>
        </w:rPr>
      </w:pPr>
      <w:r>
        <w:rPr>
          <w:sz w:val="18"/>
        </w:rPr>
        <w:t>читање ради</w:t>
      </w:r>
      <w:r>
        <w:rPr>
          <w:spacing w:val="-1"/>
          <w:sz w:val="18"/>
        </w:rPr>
        <w:t xml:space="preserve"> </w:t>
      </w:r>
      <w:r>
        <w:rPr>
          <w:sz w:val="18"/>
        </w:rPr>
        <w:t>задовољства.</w:t>
      </w:r>
    </w:p>
    <w:p w:rsidR="008455F2" w:rsidRDefault="009D632A">
      <w:pPr>
        <w:pStyle w:val="BodyText"/>
        <w:spacing w:before="2" w:line="232" w:lineRule="auto"/>
        <w:jc w:val="left"/>
      </w:pPr>
      <w:r>
        <w:t>Током читања разликујемо и ниво степена разумевања, тако да читамо да бисмо разумели:</w:t>
      </w:r>
    </w:p>
    <w:p w:rsidR="008455F2" w:rsidRDefault="009D632A">
      <w:pPr>
        <w:pStyle w:val="ListParagraph"/>
        <w:numPr>
          <w:ilvl w:val="1"/>
          <w:numId w:val="188"/>
        </w:numPr>
        <w:tabs>
          <w:tab w:val="left" w:pos="653"/>
        </w:tabs>
        <w:spacing w:line="200" w:lineRule="exact"/>
        <w:ind w:left="652" w:hanging="135"/>
        <w:rPr>
          <w:sz w:val="18"/>
        </w:rPr>
      </w:pPr>
      <w:r>
        <w:rPr>
          <w:sz w:val="18"/>
        </w:rPr>
        <w:t>глобалну</w:t>
      </w:r>
      <w:r>
        <w:rPr>
          <w:spacing w:val="-2"/>
          <w:sz w:val="18"/>
        </w:rPr>
        <w:t xml:space="preserve"> </w:t>
      </w:r>
      <w:r>
        <w:rPr>
          <w:sz w:val="18"/>
        </w:rPr>
        <w:t>информацију;</w:t>
      </w:r>
    </w:p>
    <w:p w:rsidR="008455F2" w:rsidRDefault="009D632A">
      <w:pPr>
        <w:pStyle w:val="ListParagraph"/>
        <w:numPr>
          <w:ilvl w:val="1"/>
          <w:numId w:val="188"/>
        </w:numPr>
        <w:tabs>
          <w:tab w:val="left" w:pos="653"/>
        </w:tabs>
        <w:spacing w:line="201" w:lineRule="exact"/>
        <w:ind w:left="652" w:hanging="135"/>
        <w:rPr>
          <w:sz w:val="18"/>
        </w:rPr>
      </w:pPr>
      <w:r>
        <w:rPr>
          <w:sz w:val="18"/>
        </w:rPr>
        <w:t>посебну</w:t>
      </w:r>
      <w:r>
        <w:rPr>
          <w:spacing w:val="13"/>
          <w:sz w:val="18"/>
        </w:rPr>
        <w:t xml:space="preserve"> </w:t>
      </w:r>
      <w:r>
        <w:rPr>
          <w:spacing w:val="-3"/>
          <w:sz w:val="18"/>
        </w:rPr>
        <w:t>информацију,</w:t>
      </w:r>
    </w:p>
    <w:p w:rsidR="008455F2" w:rsidRDefault="009D632A">
      <w:pPr>
        <w:pStyle w:val="ListParagraph"/>
        <w:numPr>
          <w:ilvl w:val="1"/>
          <w:numId w:val="188"/>
        </w:numPr>
        <w:tabs>
          <w:tab w:val="left" w:pos="653"/>
        </w:tabs>
        <w:spacing w:line="201" w:lineRule="exact"/>
        <w:ind w:left="652" w:hanging="135"/>
        <w:rPr>
          <w:sz w:val="18"/>
        </w:rPr>
      </w:pPr>
      <w:r>
        <w:rPr>
          <w:sz w:val="18"/>
        </w:rPr>
        <w:t>потпуну</w:t>
      </w:r>
      <w:r>
        <w:rPr>
          <w:spacing w:val="-20"/>
          <w:sz w:val="18"/>
        </w:rPr>
        <w:t xml:space="preserve"> </w:t>
      </w:r>
      <w:r>
        <w:rPr>
          <w:sz w:val="18"/>
        </w:rPr>
        <w:t>информацију;</w:t>
      </w:r>
    </w:p>
    <w:p w:rsidR="008455F2" w:rsidRDefault="009D632A">
      <w:pPr>
        <w:pStyle w:val="ListParagraph"/>
        <w:numPr>
          <w:ilvl w:val="1"/>
          <w:numId w:val="188"/>
        </w:numPr>
        <w:tabs>
          <w:tab w:val="left" w:pos="653"/>
        </w:tabs>
        <w:spacing w:line="204" w:lineRule="exact"/>
        <w:ind w:left="652" w:hanging="135"/>
        <w:rPr>
          <w:sz w:val="18"/>
        </w:rPr>
      </w:pPr>
      <w:r>
        <w:rPr>
          <w:sz w:val="18"/>
        </w:rPr>
        <w:t>скривено значење одређене</w:t>
      </w:r>
      <w:r>
        <w:rPr>
          <w:spacing w:val="-2"/>
          <w:sz w:val="18"/>
        </w:rPr>
        <w:t xml:space="preserve"> </w:t>
      </w:r>
      <w:r>
        <w:rPr>
          <w:sz w:val="18"/>
        </w:rPr>
        <w:t>поруке.</w:t>
      </w:r>
    </w:p>
    <w:p w:rsidR="008455F2" w:rsidRDefault="009D632A">
      <w:pPr>
        <w:pStyle w:val="Heading1"/>
        <w:spacing w:before="164"/>
      </w:pPr>
      <w:r>
        <w:t>Писање</w:t>
      </w:r>
    </w:p>
    <w:p w:rsidR="008455F2" w:rsidRDefault="009D632A">
      <w:pPr>
        <w:pStyle w:val="BodyText"/>
        <w:spacing w:before="113" w:line="232" w:lineRule="auto"/>
        <w:ind w:right="38"/>
      </w:pPr>
      <w:r>
        <w:t>Писана продукција подразумева способност ученика да у пи- саном облику опише догађаје, осећања и реакције, пренесе поруке и</w:t>
      </w:r>
      <w:r>
        <w:rPr>
          <w:spacing w:val="-5"/>
        </w:rPr>
        <w:t xml:space="preserve"> </w:t>
      </w:r>
      <w:r>
        <w:t>изрази</w:t>
      </w:r>
      <w:r>
        <w:rPr>
          <w:spacing w:val="-5"/>
        </w:rPr>
        <w:t xml:space="preserve"> </w:t>
      </w:r>
      <w:r>
        <w:t>ставове,</w:t>
      </w:r>
      <w:r>
        <w:rPr>
          <w:spacing w:val="-5"/>
        </w:rPr>
        <w:t xml:space="preserve"> </w:t>
      </w:r>
      <w:r>
        <w:t>као</w:t>
      </w:r>
      <w:r>
        <w:rPr>
          <w:spacing w:val="-5"/>
        </w:rPr>
        <w:t xml:space="preserve"> </w:t>
      </w:r>
      <w:r>
        <w:t>и</w:t>
      </w:r>
      <w:r>
        <w:rPr>
          <w:spacing w:val="-5"/>
        </w:rPr>
        <w:t xml:space="preserve"> </w:t>
      </w:r>
      <w:r>
        <w:t>да</w:t>
      </w:r>
      <w:r>
        <w:rPr>
          <w:spacing w:val="-5"/>
        </w:rPr>
        <w:t xml:space="preserve"> </w:t>
      </w:r>
      <w:r>
        <w:t>резимира</w:t>
      </w:r>
      <w:r>
        <w:rPr>
          <w:spacing w:val="-5"/>
        </w:rPr>
        <w:t xml:space="preserve"> </w:t>
      </w:r>
      <w:r>
        <w:t>садржај</w:t>
      </w:r>
      <w:r>
        <w:rPr>
          <w:spacing w:val="-5"/>
        </w:rPr>
        <w:t xml:space="preserve"> </w:t>
      </w:r>
      <w:r>
        <w:t>различитих</w:t>
      </w:r>
      <w:r>
        <w:rPr>
          <w:spacing w:val="-5"/>
        </w:rPr>
        <w:t xml:space="preserve"> </w:t>
      </w:r>
      <w:r>
        <w:t>пору</w:t>
      </w:r>
      <w:r>
        <w:t>ка</w:t>
      </w:r>
      <w:r>
        <w:rPr>
          <w:spacing w:val="-5"/>
        </w:rPr>
        <w:t xml:space="preserve"> </w:t>
      </w:r>
      <w:r>
        <w:t>(из медија,</w:t>
      </w:r>
      <w:r>
        <w:rPr>
          <w:spacing w:val="-7"/>
        </w:rPr>
        <w:t xml:space="preserve"> </w:t>
      </w:r>
      <w:r>
        <w:t>књижевних</w:t>
      </w:r>
      <w:r>
        <w:rPr>
          <w:spacing w:val="-6"/>
        </w:rPr>
        <w:t xml:space="preserve"> </w:t>
      </w:r>
      <w:r>
        <w:t>и</w:t>
      </w:r>
      <w:r>
        <w:rPr>
          <w:spacing w:val="-7"/>
        </w:rPr>
        <w:t xml:space="preserve"> </w:t>
      </w:r>
      <w:r>
        <w:t>уметничких</w:t>
      </w:r>
      <w:r>
        <w:rPr>
          <w:spacing w:val="-6"/>
        </w:rPr>
        <w:t xml:space="preserve"> </w:t>
      </w:r>
      <w:r>
        <w:t>текстова</w:t>
      </w:r>
      <w:r>
        <w:rPr>
          <w:spacing w:val="-7"/>
        </w:rPr>
        <w:t xml:space="preserve"> </w:t>
      </w:r>
      <w:r>
        <w:t>итд.),</w:t>
      </w:r>
      <w:r>
        <w:rPr>
          <w:spacing w:val="-7"/>
        </w:rPr>
        <w:t xml:space="preserve"> </w:t>
      </w:r>
      <w:r>
        <w:t>води</w:t>
      </w:r>
      <w:r>
        <w:rPr>
          <w:spacing w:val="-6"/>
        </w:rPr>
        <w:t xml:space="preserve"> </w:t>
      </w:r>
      <w:r>
        <w:t>белешке,</w:t>
      </w:r>
      <w:r>
        <w:rPr>
          <w:spacing w:val="-7"/>
        </w:rPr>
        <w:t xml:space="preserve"> </w:t>
      </w:r>
      <w:r>
        <w:t>са- чини презентације и</w:t>
      </w:r>
      <w:r>
        <w:rPr>
          <w:spacing w:val="-2"/>
        </w:rPr>
        <w:t xml:space="preserve"> </w:t>
      </w:r>
      <w:r>
        <w:t>слично.</w:t>
      </w:r>
    </w:p>
    <w:p w:rsidR="008455F2" w:rsidRDefault="009D632A">
      <w:pPr>
        <w:pStyle w:val="BodyText"/>
        <w:spacing w:before="3" w:line="232" w:lineRule="auto"/>
        <w:ind w:right="38"/>
      </w:pPr>
      <w: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w:t>
      </w:r>
      <w:r>
        <w:t>е, мотивације, способ- ности преношења поруке у кохерентне и повезане целине текста.</w:t>
      </w:r>
    </w:p>
    <w:p w:rsidR="008455F2" w:rsidRDefault="009D632A">
      <w:pPr>
        <w:pStyle w:val="BodyText"/>
        <w:spacing w:before="90" w:line="235" w:lineRule="auto"/>
        <w:ind w:right="157"/>
      </w:pPr>
      <w:r>
        <w:br w:type="column"/>
      </w:r>
      <w:r>
        <w:t xml:space="preserve">Прогресија означава процес </w:t>
      </w:r>
      <w:r>
        <w:rPr>
          <w:spacing w:val="-3"/>
        </w:rPr>
        <w:t xml:space="preserve">који </w:t>
      </w:r>
      <w:r>
        <w:t xml:space="preserve">подразумева усвајање стра- тегија и језичких структура </w:t>
      </w:r>
      <w:r>
        <w:rPr>
          <w:spacing w:val="-3"/>
        </w:rPr>
        <w:t xml:space="preserve">од </w:t>
      </w:r>
      <w:r>
        <w:t xml:space="preserve">лакшег ка тежем и </w:t>
      </w:r>
      <w:r>
        <w:rPr>
          <w:spacing w:val="-3"/>
        </w:rPr>
        <w:t xml:space="preserve">од </w:t>
      </w:r>
      <w:r>
        <w:t>простијег ка сложенијем. Сваки виши језички ниво подразумев</w:t>
      </w:r>
      <w:r>
        <w:t>а циклично по- нављање</w:t>
      </w:r>
      <w:r>
        <w:rPr>
          <w:spacing w:val="-7"/>
        </w:rPr>
        <w:t xml:space="preserve"> </w:t>
      </w:r>
      <w:r>
        <w:t>претходно</w:t>
      </w:r>
      <w:r>
        <w:rPr>
          <w:spacing w:val="-7"/>
        </w:rPr>
        <w:t xml:space="preserve"> </w:t>
      </w:r>
      <w:r>
        <w:t>усвојених</w:t>
      </w:r>
      <w:r>
        <w:rPr>
          <w:spacing w:val="-7"/>
        </w:rPr>
        <w:t xml:space="preserve"> </w:t>
      </w:r>
      <w:r>
        <w:t>елемената,</w:t>
      </w:r>
      <w:r>
        <w:rPr>
          <w:spacing w:val="-7"/>
        </w:rPr>
        <w:t xml:space="preserve"> </w:t>
      </w:r>
      <w:r>
        <w:t>уз</w:t>
      </w:r>
      <w:r>
        <w:rPr>
          <w:spacing w:val="-7"/>
        </w:rPr>
        <w:t xml:space="preserve"> </w:t>
      </w:r>
      <w:r>
        <w:t>надоградњу</w:t>
      </w:r>
      <w:r>
        <w:rPr>
          <w:spacing w:val="-7"/>
        </w:rPr>
        <w:t xml:space="preserve"> </w:t>
      </w:r>
      <w:r>
        <w:rPr>
          <w:spacing w:val="-3"/>
        </w:rPr>
        <w:t>која</w:t>
      </w:r>
      <w:r>
        <w:rPr>
          <w:spacing w:val="-7"/>
        </w:rPr>
        <w:t xml:space="preserve"> </w:t>
      </w:r>
      <w:r>
        <w:t>садр- жи</w:t>
      </w:r>
      <w:r>
        <w:rPr>
          <w:spacing w:val="-7"/>
        </w:rPr>
        <w:t xml:space="preserve"> </w:t>
      </w:r>
      <w:r>
        <w:t>сложеније</w:t>
      </w:r>
      <w:r>
        <w:rPr>
          <w:spacing w:val="-7"/>
        </w:rPr>
        <w:t xml:space="preserve"> </w:t>
      </w:r>
      <w:r>
        <w:t>језичке</w:t>
      </w:r>
      <w:r>
        <w:rPr>
          <w:spacing w:val="-7"/>
        </w:rPr>
        <w:t xml:space="preserve"> </w:t>
      </w:r>
      <w:r>
        <w:t>структуре,</w:t>
      </w:r>
      <w:r>
        <w:rPr>
          <w:spacing w:val="-7"/>
        </w:rPr>
        <w:t xml:space="preserve"> </w:t>
      </w:r>
      <w:r>
        <w:t>лексику</w:t>
      </w:r>
      <w:r>
        <w:rPr>
          <w:spacing w:val="-7"/>
        </w:rPr>
        <w:t xml:space="preserve"> </w:t>
      </w:r>
      <w:r>
        <w:t>и</w:t>
      </w:r>
      <w:r>
        <w:rPr>
          <w:spacing w:val="-7"/>
        </w:rPr>
        <w:t xml:space="preserve"> </w:t>
      </w:r>
      <w:r>
        <w:t>комуникативне</w:t>
      </w:r>
      <w:r>
        <w:rPr>
          <w:spacing w:val="-7"/>
        </w:rPr>
        <w:t xml:space="preserve"> </w:t>
      </w:r>
      <w:r>
        <w:t xml:space="preserve">способ- ности. За </w:t>
      </w:r>
      <w:r>
        <w:rPr>
          <w:spacing w:val="-3"/>
        </w:rPr>
        <w:t xml:space="preserve">ову </w:t>
      </w:r>
      <w:r>
        <w:t>језичку активност у оквиру програма предвиђена је прогресија на више равни. Посебно су релевантне</w:t>
      </w:r>
      <w:r>
        <w:rPr>
          <w:spacing w:val="-6"/>
        </w:rPr>
        <w:t xml:space="preserve"> </w:t>
      </w:r>
      <w:r>
        <w:t>следеће:</w:t>
      </w:r>
    </w:p>
    <w:p w:rsidR="008455F2" w:rsidRDefault="009D632A">
      <w:pPr>
        <w:pStyle w:val="ListParagraph"/>
        <w:numPr>
          <w:ilvl w:val="1"/>
          <w:numId w:val="188"/>
        </w:numPr>
        <w:tabs>
          <w:tab w:val="left" w:pos="661"/>
        </w:tabs>
        <w:spacing w:before="2" w:line="235" w:lineRule="auto"/>
        <w:ind w:right="157" w:firstLine="397"/>
        <w:jc w:val="both"/>
        <w:rPr>
          <w:sz w:val="18"/>
        </w:rPr>
      </w:pPr>
      <w:r>
        <w:rPr>
          <w:sz w:val="18"/>
        </w:rPr>
        <w:t>теме (ученикова свакодневница и окружење, лично интере- совање, актуелни догађаји и разни аспекти из друштвено-култур- ног контекста, као и теме у вези са различитим</w:t>
      </w:r>
      <w:r>
        <w:rPr>
          <w:spacing w:val="-16"/>
          <w:sz w:val="18"/>
        </w:rPr>
        <w:t xml:space="preserve"> </w:t>
      </w:r>
      <w:r>
        <w:rPr>
          <w:sz w:val="18"/>
        </w:rPr>
        <w:t>предметима);</w:t>
      </w:r>
    </w:p>
    <w:p w:rsidR="008455F2" w:rsidRDefault="009D632A">
      <w:pPr>
        <w:pStyle w:val="ListParagraph"/>
        <w:numPr>
          <w:ilvl w:val="1"/>
          <w:numId w:val="188"/>
        </w:numPr>
        <w:tabs>
          <w:tab w:val="left" w:pos="654"/>
        </w:tabs>
        <w:spacing w:line="235" w:lineRule="auto"/>
        <w:ind w:right="158" w:firstLine="397"/>
        <w:jc w:val="both"/>
        <w:rPr>
          <w:sz w:val="18"/>
        </w:rPr>
      </w:pPr>
      <w:r>
        <w:rPr>
          <w:sz w:val="18"/>
        </w:rPr>
        <w:t>текстуалне</w:t>
      </w:r>
      <w:r>
        <w:rPr>
          <w:spacing w:val="-5"/>
          <w:sz w:val="18"/>
        </w:rPr>
        <w:t xml:space="preserve"> </w:t>
      </w:r>
      <w:r>
        <w:rPr>
          <w:sz w:val="18"/>
        </w:rPr>
        <w:t>врсте</w:t>
      </w:r>
      <w:r>
        <w:rPr>
          <w:spacing w:val="-5"/>
          <w:sz w:val="18"/>
        </w:rPr>
        <w:t xml:space="preserve"> </w:t>
      </w:r>
      <w:r>
        <w:rPr>
          <w:sz w:val="18"/>
        </w:rPr>
        <w:t>и</w:t>
      </w:r>
      <w:r>
        <w:rPr>
          <w:spacing w:val="-5"/>
          <w:sz w:val="18"/>
        </w:rPr>
        <w:t xml:space="preserve"> </w:t>
      </w:r>
      <w:r>
        <w:rPr>
          <w:sz w:val="18"/>
        </w:rPr>
        <w:t>дужина</w:t>
      </w:r>
      <w:r>
        <w:rPr>
          <w:spacing w:val="-5"/>
          <w:sz w:val="18"/>
        </w:rPr>
        <w:t xml:space="preserve"> </w:t>
      </w:r>
      <w:r>
        <w:rPr>
          <w:sz w:val="18"/>
        </w:rPr>
        <w:t>текста</w:t>
      </w:r>
      <w:r>
        <w:rPr>
          <w:spacing w:val="-5"/>
          <w:sz w:val="18"/>
        </w:rPr>
        <w:t xml:space="preserve"> </w:t>
      </w:r>
      <w:r>
        <w:rPr>
          <w:sz w:val="18"/>
        </w:rPr>
        <w:t>(формални</w:t>
      </w:r>
      <w:r>
        <w:rPr>
          <w:spacing w:val="-5"/>
          <w:sz w:val="18"/>
        </w:rPr>
        <w:t xml:space="preserve"> </w:t>
      </w:r>
      <w:r>
        <w:rPr>
          <w:sz w:val="18"/>
        </w:rPr>
        <w:t>и</w:t>
      </w:r>
      <w:r>
        <w:rPr>
          <w:spacing w:val="-5"/>
          <w:sz w:val="18"/>
        </w:rPr>
        <w:t xml:space="preserve"> </w:t>
      </w:r>
      <w:r>
        <w:rPr>
          <w:sz w:val="18"/>
        </w:rPr>
        <w:t>неформални текстови, ре</w:t>
      </w:r>
      <w:r>
        <w:rPr>
          <w:sz w:val="18"/>
        </w:rPr>
        <w:t>зимирање, личне</w:t>
      </w:r>
      <w:r>
        <w:rPr>
          <w:spacing w:val="-4"/>
          <w:sz w:val="18"/>
        </w:rPr>
        <w:t xml:space="preserve"> </w:t>
      </w:r>
      <w:r>
        <w:rPr>
          <w:sz w:val="18"/>
        </w:rPr>
        <w:t>белешке);</w:t>
      </w:r>
    </w:p>
    <w:p w:rsidR="008455F2" w:rsidRDefault="009D632A">
      <w:pPr>
        <w:pStyle w:val="ListParagraph"/>
        <w:numPr>
          <w:ilvl w:val="1"/>
          <w:numId w:val="188"/>
        </w:numPr>
        <w:tabs>
          <w:tab w:val="left" w:pos="659"/>
        </w:tabs>
        <w:spacing w:before="1" w:line="235" w:lineRule="auto"/>
        <w:ind w:right="157" w:firstLine="397"/>
        <w:jc w:val="both"/>
        <w:rPr>
          <w:sz w:val="18"/>
        </w:rPr>
      </w:pPr>
      <w:r>
        <w:rPr>
          <w:sz w:val="18"/>
        </w:rPr>
        <w:t xml:space="preserve">лексика и комуникативне функције (способност ученика да оствари различите функционалне аспекте као што су описивање </w:t>
      </w:r>
      <w:r>
        <w:rPr>
          <w:spacing w:val="-4"/>
          <w:sz w:val="18"/>
        </w:rPr>
        <w:t xml:space="preserve">људи </w:t>
      </w:r>
      <w:r>
        <w:rPr>
          <w:sz w:val="18"/>
        </w:rPr>
        <w:t xml:space="preserve">и догађаја у различитим временским контекстима, да изрази претпоставке, </w:t>
      </w:r>
      <w:r>
        <w:rPr>
          <w:spacing w:val="-5"/>
          <w:sz w:val="18"/>
        </w:rPr>
        <w:t xml:space="preserve">сумњу, </w:t>
      </w:r>
      <w:r>
        <w:rPr>
          <w:sz w:val="18"/>
        </w:rPr>
        <w:t>захвалност и слично у приватном, јавном и образовном</w:t>
      </w:r>
      <w:r>
        <w:rPr>
          <w:spacing w:val="-1"/>
          <w:sz w:val="18"/>
        </w:rPr>
        <w:t xml:space="preserve"> </w:t>
      </w:r>
      <w:r>
        <w:rPr>
          <w:sz w:val="18"/>
        </w:rPr>
        <w:t>домен);</w:t>
      </w:r>
    </w:p>
    <w:p w:rsidR="008455F2" w:rsidRDefault="009D632A">
      <w:pPr>
        <w:pStyle w:val="ListParagraph"/>
        <w:numPr>
          <w:ilvl w:val="1"/>
          <w:numId w:val="188"/>
        </w:numPr>
        <w:tabs>
          <w:tab w:val="left" w:pos="653"/>
        </w:tabs>
        <w:spacing w:before="1" w:line="235" w:lineRule="auto"/>
        <w:ind w:right="157" w:firstLine="397"/>
        <w:jc w:val="both"/>
        <w:rPr>
          <w:sz w:val="18"/>
        </w:rPr>
      </w:pPr>
      <w:r>
        <w:rPr>
          <w:sz w:val="18"/>
        </w:rPr>
        <w:t xml:space="preserve">степен самосталности ученика (од вођеног/усмераваног пи- сања, у </w:t>
      </w:r>
      <w:r>
        <w:rPr>
          <w:spacing w:val="-4"/>
          <w:sz w:val="18"/>
        </w:rPr>
        <w:t xml:space="preserve">коме </w:t>
      </w:r>
      <w:r>
        <w:rPr>
          <w:sz w:val="18"/>
        </w:rPr>
        <w:t>се ученицима олакшава писање конкретним задацима и упутствима, до самосталног</w:t>
      </w:r>
      <w:r>
        <w:rPr>
          <w:spacing w:val="-2"/>
          <w:sz w:val="18"/>
        </w:rPr>
        <w:t xml:space="preserve"> </w:t>
      </w:r>
      <w:r>
        <w:rPr>
          <w:sz w:val="18"/>
        </w:rPr>
        <w:t>писања).</w:t>
      </w:r>
    </w:p>
    <w:p w:rsidR="008455F2" w:rsidRDefault="009D632A">
      <w:pPr>
        <w:pStyle w:val="Heading1"/>
        <w:spacing w:before="167"/>
      </w:pPr>
      <w:r>
        <w:t>Говор</w:t>
      </w:r>
    </w:p>
    <w:p w:rsidR="008455F2" w:rsidRDefault="009D632A">
      <w:pPr>
        <w:pStyle w:val="BodyText"/>
        <w:spacing w:before="113" w:line="235" w:lineRule="auto"/>
        <w:ind w:right="157"/>
      </w:pPr>
      <w:r>
        <w:rPr>
          <w:spacing w:val="-4"/>
        </w:rPr>
        <w:t xml:space="preserve">Говор </w:t>
      </w:r>
      <w:r>
        <w:t>као продуктивна вештина по</w:t>
      </w:r>
      <w:r>
        <w:t xml:space="preserve">сматра се са два аспекта, и то у зависности </w:t>
      </w:r>
      <w:r>
        <w:rPr>
          <w:spacing w:val="-3"/>
        </w:rPr>
        <w:t xml:space="preserve">од </w:t>
      </w:r>
      <w:r>
        <w:t xml:space="preserve">тога да ли је у функцији </w:t>
      </w:r>
      <w:r>
        <w:rPr>
          <w:i/>
        </w:rPr>
        <w:t>монолошког излагања</w:t>
      </w:r>
      <w:r>
        <w:t xml:space="preserve">, при чему говорник саопштава, обавештава, презентује или држи предавање једној или више особа, или је у функцији </w:t>
      </w:r>
      <w:r>
        <w:rPr>
          <w:i/>
        </w:rPr>
        <w:t>интеракције</w:t>
      </w:r>
      <w:r>
        <w:t>, када се размењују информације између д</w:t>
      </w:r>
      <w:r>
        <w:t xml:space="preserve">ва или више саговорника са одређеним циљем, поштујући принцип сарадње </w:t>
      </w:r>
      <w:r>
        <w:rPr>
          <w:spacing w:val="-4"/>
        </w:rPr>
        <w:t xml:space="preserve">током </w:t>
      </w:r>
      <w:r>
        <w:t>дијалога.</w:t>
      </w:r>
    </w:p>
    <w:p w:rsidR="008455F2" w:rsidRDefault="009D632A">
      <w:pPr>
        <w:pStyle w:val="BodyText"/>
        <w:spacing w:line="203" w:lineRule="exact"/>
        <w:ind w:left="517" w:firstLine="0"/>
        <w:jc w:val="left"/>
      </w:pPr>
      <w:r>
        <w:t>Активности монолошке говорне продукције су:</w:t>
      </w:r>
    </w:p>
    <w:p w:rsidR="008455F2" w:rsidRDefault="009D632A">
      <w:pPr>
        <w:pStyle w:val="ListParagraph"/>
        <w:numPr>
          <w:ilvl w:val="1"/>
          <w:numId w:val="188"/>
        </w:numPr>
        <w:tabs>
          <w:tab w:val="left" w:pos="666"/>
        </w:tabs>
        <w:spacing w:before="1" w:line="235" w:lineRule="auto"/>
        <w:ind w:right="157" w:firstLine="397"/>
        <w:jc w:val="both"/>
        <w:rPr>
          <w:sz w:val="18"/>
        </w:rPr>
      </w:pPr>
      <w:r>
        <w:rPr>
          <w:sz w:val="18"/>
        </w:rPr>
        <w:t>јавно обраћање (саопштења, давање упутстава и информа- ција);</w:t>
      </w:r>
    </w:p>
    <w:p w:rsidR="008455F2" w:rsidRDefault="009D632A">
      <w:pPr>
        <w:pStyle w:val="ListParagraph"/>
        <w:numPr>
          <w:ilvl w:val="1"/>
          <w:numId w:val="188"/>
        </w:numPr>
        <w:tabs>
          <w:tab w:val="left" w:pos="672"/>
        </w:tabs>
        <w:spacing w:before="1" w:line="235" w:lineRule="auto"/>
        <w:ind w:right="158" w:firstLine="397"/>
        <w:jc w:val="both"/>
        <w:rPr>
          <w:sz w:val="18"/>
        </w:rPr>
      </w:pPr>
      <w:r>
        <w:rPr>
          <w:sz w:val="18"/>
        </w:rPr>
        <w:t xml:space="preserve">излагање пред </w:t>
      </w:r>
      <w:r>
        <w:rPr>
          <w:spacing w:val="-4"/>
          <w:sz w:val="18"/>
        </w:rPr>
        <w:t xml:space="preserve">публиком </w:t>
      </w:r>
      <w:r>
        <w:rPr>
          <w:sz w:val="18"/>
        </w:rPr>
        <w:t>(предавања, презентације, репор- таже, извештавање и коментари о неким догађајима и</w:t>
      </w:r>
      <w:r>
        <w:rPr>
          <w:spacing w:val="-12"/>
          <w:sz w:val="18"/>
        </w:rPr>
        <w:t xml:space="preserve"> </w:t>
      </w:r>
      <w:r>
        <w:rPr>
          <w:sz w:val="18"/>
        </w:rPr>
        <w:t>сл.)</w:t>
      </w:r>
    </w:p>
    <w:p w:rsidR="008455F2" w:rsidRDefault="009D632A">
      <w:pPr>
        <w:pStyle w:val="ListParagraph"/>
        <w:numPr>
          <w:ilvl w:val="1"/>
          <w:numId w:val="188"/>
        </w:numPr>
        <w:tabs>
          <w:tab w:val="left" w:pos="675"/>
        </w:tabs>
        <w:spacing w:line="202" w:lineRule="exact"/>
        <w:ind w:left="674" w:hanging="157"/>
        <w:rPr>
          <w:sz w:val="18"/>
        </w:rPr>
      </w:pPr>
      <w:r>
        <w:rPr>
          <w:sz w:val="18"/>
        </w:rPr>
        <w:t>Ове</w:t>
      </w:r>
      <w:r>
        <w:rPr>
          <w:spacing w:val="18"/>
          <w:sz w:val="18"/>
        </w:rPr>
        <w:t xml:space="preserve"> </w:t>
      </w:r>
      <w:r>
        <w:rPr>
          <w:sz w:val="18"/>
        </w:rPr>
        <w:t>активности</w:t>
      </w:r>
      <w:r>
        <w:rPr>
          <w:spacing w:val="18"/>
          <w:sz w:val="18"/>
        </w:rPr>
        <w:t xml:space="preserve"> </w:t>
      </w:r>
      <w:r>
        <w:rPr>
          <w:sz w:val="18"/>
        </w:rPr>
        <w:t>се</w:t>
      </w:r>
      <w:r>
        <w:rPr>
          <w:spacing w:val="18"/>
          <w:sz w:val="18"/>
        </w:rPr>
        <w:t xml:space="preserve"> </w:t>
      </w:r>
      <w:r>
        <w:rPr>
          <w:sz w:val="18"/>
        </w:rPr>
        <w:t>могу</w:t>
      </w:r>
      <w:r>
        <w:rPr>
          <w:spacing w:val="18"/>
          <w:sz w:val="18"/>
        </w:rPr>
        <w:t xml:space="preserve"> </w:t>
      </w:r>
      <w:r>
        <w:rPr>
          <w:sz w:val="18"/>
        </w:rPr>
        <w:t>реализовати</w:t>
      </w:r>
      <w:r>
        <w:rPr>
          <w:spacing w:val="18"/>
          <w:sz w:val="18"/>
        </w:rPr>
        <w:t xml:space="preserve"> </w:t>
      </w:r>
      <w:r>
        <w:rPr>
          <w:sz w:val="18"/>
        </w:rPr>
        <w:t>на</w:t>
      </w:r>
      <w:r>
        <w:rPr>
          <w:spacing w:val="17"/>
          <w:sz w:val="18"/>
        </w:rPr>
        <w:t xml:space="preserve"> </w:t>
      </w:r>
      <w:r>
        <w:rPr>
          <w:sz w:val="18"/>
        </w:rPr>
        <w:t>различите</w:t>
      </w:r>
      <w:r>
        <w:rPr>
          <w:spacing w:val="18"/>
          <w:sz w:val="18"/>
        </w:rPr>
        <w:t xml:space="preserve"> </w:t>
      </w:r>
      <w:r>
        <w:rPr>
          <w:sz w:val="18"/>
        </w:rPr>
        <w:t>начине</w:t>
      </w:r>
    </w:p>
    <w:p w:rsidR="008455F2" w:rsidRDefault="009D632A">
      <w:pPr>
        <w:pStyle w:val="BodyText"/>
        <w:spacing w:line="203" w:lineRule="exact"/>
        <w:ind w:firstLine="0"/>
        <w:jc w:val="left"/>
      </w:pPr>
      <w:r>
        <w:t>и то:</w:t>
      </w:r>
    </w:p>
    <w:p w:rsidR="008455F2" w:rsidRDefault="009D632A">
      <w:pPr>
        <w:pStyle w:val="ListParagraph"/>
        <w:numPr>
          <w:ilvl w:val="1"/>
          <w:numId w:val="188"/>
        </w:numPr>
        <w:tabs>
          <w:tab w:val="left" w:pos="653"/>
        </w:tabs>
        <w:spacing w:line="203" w:lineRule="exact"/>
        <w:ind w:left="652" w:hanging="135"/>
        <w:rPr>
          <w:sz w:val="18"/>
        </w:rPr>
      </w:pPr>
      <w:r>
        <w:rPr>
          <w:sz w:val="18"/>
        </w:rPr>
        <w:t>читањем писаног текста пред</w:t>
      </w:r>
      <w:r>
        <w:rPr>
          <w:spacing w:val="-1"/>
          <w:sz w:val="18"/>
        </w:rPr>
        <w:t xml:space="preserve"> </w:t>
      </w:r>
      <w:r>
        <w:rPr>
          <w:spacing w:val="-3"/>
          <w:sz w:val="18"/>
        </w:rPr>
        <w:t>публиком;</w:t>
      </w:r>
    </w:p>
    <w:p w:rsidR="008455F2" w:rsidRDefault="009D632A">
      <w:pPr>
        <w:pStyle w:val="ListParagraph"/>
        <w:numPr>
          <w:ilvl w:val="1"/>
          <w:numId w:val="188"/>
        </w:numPr>
        <w:tabs>
          <w:tab w:val="left" w:pos="691"/>
        </w:tabs>
        <w:spacing w:before="1" w:line="235" w:lineRule="auto"/>
        <w:ind w:right="158" w:firstLine="397"/>
        <w:jc w:val="both"/>
        <w:rPr>
          <w:sz w:val="18"/>
        </w:rPr>
      </w:pPr>
      <w:r>
        <w:rPr>
          <w:sz w:val="18"/>
        </w:rPr>
        <w:t>спонтаним излагањем или излагањем уз помоћ визуелне подршке у виду табела, дијаграма, цртежа и</w:t>
      </w:r>
      <w:r>
        <w:rPr>
          <w:spacing w:val="-7"/>
          <w:sz w:val="18"/>
        </w:rPr>
        <w:t xml:space="preserve"> </w:t>
      </w:r>
      <w:r>
        <w:rPr>
          <w:sz w:val="18"/>
        </w:rPr>
        <w:t>др.</w:t>
      </w:r>
    </w:p>
    <w:p w:rsidR="008455F2" w:rsidRDefault="009D632A">
      <w:pPr>
        <w:pStyle w:val="ListParagraph"/>
        <w:numPr>
          <w:ilvl w:val="1"/>
          <w:numId w:val="188"/>
        </w:numPr>
        <w:tabs>
          <w:tab w:val="left" w:pos="653"/>
        </w:tabs>
        <w:spacing w:line="202" w:lineRule="exact"/>
        <w:ind w:left="652" w:hanging="135"/>
        <w:rPr>
          <w:sz w:val="18"/>
        </w:rPr>
      </w:pPr>
      <w:r>
        <w:rPr>
          <w:sz w:val="18"/>
        </w:rPr>
        <w:t xml:space="preserve">реализацијом увежбане </w:t>
      </w:r>
      <w:r>
        <w:rPr>
          <w:spacing w:val="-3"/>
          <w:sz w:val="18"/>
        </w:rPr>
        <w:t xml:space="preserve">улоге </w:t>
      </w:r>
      <w:r>
        <w:rPr>
          <w:sz w:val="18"/>
        </w:rPr>
        <w:t>или певањем.</w:t>
      </w:r>
    </w:p>
    <w:p w:rsidR="008455F2" w:rsidRDefault="009D632A">
      <w:pPr>
        <w:pStyle w:val="BodyText"/>
        <w:spacing w:before="1" w:line="235" w:lineRule="auto"/>
        <w:ind w:right="157"/>
      </w:pPr>
      <w:r>
        <w:t>Интеракција подразумева сталну примену и смењивање ре- цептивних и продуктивних стратегија, као и когнитивних и дис-</w:t>
      </w:r>
      <w:r>
        <w:t xml:space="preserve"> курзивних стратегија (узимање и давање речи, договарање, уса- глашавање, предлагање решења, резимирање, ублажавање или заобилажење неспоразума или посредовање у неспоразуму) </w:t>
      </w:r>
      <w:r>
        <w:rPr>
          <w:spacing w:val="-3"/>
        </w:rPr>
        <w:t xml:space="preserve">које </w:t>
      </w:r>
      <w:r>
        <w:t>су</w:t>
      </w:r>
      <w:r>
        <w:rPr>
          <w:spacing w:val="-6"/>
        </w:rPr>
        <w:t xml:space="preserve"> </w:t>
      </w:r>
      <w:r>
        <w:t>у</w:t>
      </w:r>
      <w:r>
        <w:rPr>
          <w:spacing w:val="-6"/>
        </w:rPr>
        <w:t xml:space="preserve"> </w:t>
      </w:r>
      <w:r>
        <w:t>функцији</w:t>
      </w:r>
      <w:r>
        <w:rPr>
          <w:spacing w:val="-6"/>
        </w:rPr>
        <w:t xml:space="preserve"> </w:t>
      </w:r>
      <w:r>
        <w:t>што</w:t>
      </w:r>
      <w:r>
        <w:rPr>
          <w:spacing w:val="-6"/>
        </w:rPr>
        <w:t xml:space="preserve"> </w:t>
      </w:r>
      <w:r>
        <w:t>успешнијег</w:t>
      </w:r>
      <w:r>
        <w:rPr>
          <w:spacing w:val="-6"/>
        </w:rPr>
        <w:t xml:space="preserve"> </w:t>
      </w:r>
      <w:r>
        <w:t>остваривања</w:t>
      </w:r>
      <w:r>
        <w:rPr>
          <w:spacing w:val="-6"/>
        </w:rPr>
        <w:t xml:space="preserve"> </w:t>
      </w:r>
      <w:r>
        <w:t>интеракције.</w:t>
      </w:r>
      <w:r>
        <w:rPr>
          <w:spacing w:val="-6"/>
        </w:rPr>
        <w:t xml:space="preserve"> </w:t>
      </w:r>
      <w:r>
        <w:t xml:space="preserve">Интерак- ција се може </w:t>
      </w:r>
      <w:r>
        <w:t>реализовати кроз низ активности, на</w:t>
      </w:r>
      <w:r>
        <w:rPr>
          <w:spacing w:val="-14"/>
        </w:rPr>
        <w:t xml:space="preserve"> </w:t>
      </w:r>
      <w:r>
        <w:t>пример:</w:t>
      </w:r>
    </w:p>
    <w:p w:rsidR="008455F2" w:rsidRDefault="009D632A">
      <w:pPr>
        <w:pStyle w:val="ListParagraph"/>
        <w:numPr>
          <w:ilvl w:val="1"/>
          <w:numId w:val="188"/>
        </w:numPr>
        <w:tabs>
          <w:tab w:val="left" w:pos="653"/>
        </w:tabs>
        <w:spacing w:line="203" w:lineRule="exact"/>
        <w:ind w:left="652" w:hanging="135"/>
        <w:rPr>
          <w:sz w:val="18"/>
        </w:rPr>
      </w:pPr>
      <w:r>
        <w:rPr>
          <w:sz w:val="18"/>
        </w:rPr>
        <w:t>размену</w:t>
      </w:r>
      <w:r>
        <w:rPr>
          <w:spacing w:val="-1"/>
          <w:sz w:val="18"/>
        </w:rPr>
        <w:t xml:space="preserve"> </w:t>
      </w:r>
      <w:r>
        <w:rPr>
          <w:sz w:val="18"/>
        </w:rPr>
        <w:t>информација,</w:t>
      </w:r>
    </w:p>
    <w:p w:rsidR="008455F2" w:rsidRDefault="009D632A">
      <w:pPr>
        <w:pStyle w:val="ListParagraph"/>
        <w:numPr>
          <w:ilvl w:val="1"/>
          <w:numId w:val="188"/>
        </w:numPr>
        <w:tabs>
          <w:tab w:val="left" w:pos="653"/>
        </w:tabs>
        <w:spacing w:line="203" w:lineRule="exact"/>
        <w:ind w:left="652" w:hanging="135"/>
        <w:rPr>
          <w:sz w:val="18"/>
        </w:rPr>
      </w:pPr>
      <w:r>
        <w:rPr>
          <w:sz w:val="18"/>
        </w:rPr>
        <w:t xml:space="preserve">спонтану </w:t>
      </w:r>
      <w:r>
        <w:rPr>
          <w:spacing w:val="-3"/>
          <w:sz w:val="18"/>
        </w:rPr>
        <w:t>конверзацију,</w:t>
      </w:r>
    </w:p>
    <w:p w:rsidR="008455F2" w:rsidRDefault="009D632A">
      <w:pPr>
        <w:pStyle w:val="ListParagraph"/>
        <w:numPr>
          <w:ilvl w:val="1"/>
          <w:numId w:val="188"/>
        </w:numPr>
        <w:tabs>
          <w:tab w:val="left" w:pos="653"/>
        </w:tabs>
        <w:spacing w:line="203" w:lineRule="exact"/>
        <w:ind w:left="652" w:hanging="135"/>
        <w:rPr>
          <w:sz w:val="18"/>
        </w:rPr>
      </w:pPr>
      <w:r>
        <w:rPr>
          <w:sz w:val="18"/>
        </w:rPr>
        <w:t xml:space="preserve">неформалну или формалну </w:t>
      </w:r>
      <w:r>
        <w:rPr>
          <w:spacing w:val="-3"/>
          <w:sz w:val="18"/>
        </w:rPr>
        <w:t>дискусију,</w:t>
      </w:r>
      <w:r>
        <w:rPr>
          <w:spacing w:val="-4"/>
          <w:sz w:val="18"/>
        </w:rPr>
        <w:t xml:space="preserve"> дебату,</w:t>
      </w:r>
    </w:p>
    <w:p w:rsidR="008455F2" w:rsidRDefault="009D632A">
      <w:pPr>
        <w:pStyle w:val="ListParagraph"/>
        <w:numPr>
          <w:ilvl w:val="1"/>
          <w:numId w:val="188"/>
        </w:numPr>
        <w:tabs>
          <w:tab w:val="left" w:pos="650"/>
        </w:tabs>
        <w:spacing w:line="205" w:lineRule="exact"/>
        <w:ind w:left="649" w:hanging="132"/>
        <w:rPr>
          <w:sz w:val="18"/>
        </w:rPr>
      </w:pPr>
      <w:r>
        <w:rPr>
          <w:sz w:val="18"/>
        </w:rPr>
        <w:t xml:space="preserve">интервју или преговарање, </w:t>
      </w:r>
      <w:r>
        <w:rPr>
          <w:spacing w:val="-3"/>
          <w:sz w:val="18"/>
        </w:rPr>
        <w:t xml:space="preserve">заједничко </w:t>
      </w:r>
      <w:r>
        <w:rPr>
          <w:sz w:val="18"/>
        </w:rPr>
        <w:t>планирање и</w:t>
      </w:r>
      <w:r>
        <w:rPr>
          <w:spacing w:val="-31"/>
          <w:sz w:val="18"/>
        </w:rPr>
        <w:t xml:space="preserve"> </w:t>
      </w:r>
      <w:r>
        <w:rPr>
          <w:spacing w:val="-3"/>
          <w:sz w:val="18"/>
        </w:rPr>
        <w:t>сарадњу.</w:t>
      </w:r>
    </w:p>
    <w:p w:rsidR="008455F2" w:rsidRDefault="009D632A">
      <w:pPr>
        <w:pStyle w:val="Heading1"/>
        <w:spacing w:before="167"/>
      </w:pPr>
      <w:r>
        <w:t>Социокултурна компетенција и медијација</w:t>
      </w:r>
    </w:p>
    <w:p w:rsidR="008455F2" w:rsidRDefault="009D632A">
      <w:pPr>
        <w:pStyle w:val="BodyText"/>
        <w:spacing w:before="112" w:line="235" w:lineRule="auto"/>
        <w:ind w:right="158"/>
      </w:pPr>
      <w:r>
        <w:t xml:space="preserve">Социокултурна компетенција </w:t>
      </w:r>
      <w:r>
        <w:t xml:space="preserve">и медијација представљају скуп теоријских знања (компетенција) </w:t>
      </w:r>
      <w:r>
        <w:rPr>
          <w:spacing w:val="-3"/>
        </w:rPr>
        <w:t xml:space="preserve">која </w:t>
      </w:r>
      <w:r>
        <w:t xml:space="preserve">се примењују у низу језичких активности у два основна језичка медијума (писаном и усменом) и уз примену свих других језичких активности (разуме- вање говора, говор и интеракција, писање и </w:t>
      </w:r>
      <w:r>
        <w:t xml:space="preserve">разумевање писаног текста). Дакле, представљају веома сложене категорије </w:t>
      </w:r>
      <w:r>
        <w:rPr>
          <w:spacing w:val="-3"/>
        </w:rPr>
        <w:t xml:space="preserve">које </w:t>
      </w:r>
      <w:r>
        <w:t>су присутне у свим аспектима наставног процеса и процеса</w:t>
      </w:r>
      <w:r>
        <w:rPr>
          <w:spacing w:val="-8"/>
        </w:rPr>
        <w:t xml:space="preserve"> </w:t>
      </w:r>
      <w:r>
        <w:t>учења.</w:t>
      </w:r>
    </w:p>
    <w:p w:rsidR="008455F2" w:rsidRDefault="009D632A">
      <w:pPr>
        <w:pStyle w:val="BodyText"/>
        <w:spacing w:before="2" w:line="235" w:lineRule="auto"/>
        <w:ind w:right="156"/>
      </w:pPr>
      <w:r>
        <w:rPr>
          <w:b/>
        </w:rPr>
        <w:t xml:space="preserve">Социокултурна компетенција </w:t>
      </w:r>
      <w:r>
        <w:t>представља скуп знања о свету уопште, као и о сличностима и разликама између културних и комуникативних модела сопствене говорне заједнице и заједни- це/заједница чији језик учи. Та знања се, у зависности од нивоа општих језичких компетенција, крећу од поз</w:t>
      </w:r>
      <w:r>
        <w:t>навања основних ко- 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 ни), паралингвистичких елемената, и елемената култур</w:t>
      </w:r>
      <w:r>
        <w:t>е/култура</w:t>
      </w:r>
    </w:p>
    <w:p w:rsidR="008455F2" w:rsidRDefault="008455F2">
      <w:pPr>
        <w:spacing w:line="235"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BodyText"/>
        <w:spacing w:before="88" w:line="232" w:lineRule="auto"/>
        <w:ind w:right="38" w:firstLine="0"/>
      </w:pPr>
      <w:r>
        <w:lastRenderedPageBreak/>
        <w:t>заједница чији језик учи. Наведена знања потребна су за компе- тентну, успешну комуникацију у конкретним комуникативним ак- тивностима на циљном језику.</w:t>
      </w:r>
    </w:p>
    <w:p w:rsidR="008455F2" w:rsidRDefault="009D632A">
      <w:pPr>
        <w:pStyle w:val="BodyText"/>
        <w:spacing w:before="2" w:line="232" w:lineRule="auto"/>
        <w:ind w:right="38"/>
      </w:pPr>
      <w:r>
        <w:t xml:space="preserve">Посебан аспект социокултурне компетенције представља </w:t>
      </w:r>
      <w:r>
        <w:rPr>
          <w:i/>
        </w:rPr>
        <w:t xml:space="preserve">ин- </w:t>
      </w:r>
      <w:r>
        <w:rPr>
          <w:i/>
        </w:rPr>
        <w:t>теркултурна компетенција</w:t>
      </w:r>
      <w:r>
        <w:t xml:space="preserve">, </w:t>
      </w:r>
      <w:r>
        <w:rPr>
          <w:spacing w:val="-3"/>
        </w:rPr>
        <w:t xml:space="preserve">која </w:t>
      </w:r>
      <w:r>
        <w:t xml:space="preserve">подразумева развој свести о дру- </w:t>
      </w:r>
      <w:r>
        <w:rPr>
          <w:spacing w:val="-3"/>
        </w:rPr>
        <w:t xml:space="preserve">гом </w:t>
      </w:r>
      <w:r>
        <w:t>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w:t>
      </w:r>
      <w:r>
        <w:rPr>
          <w:spacing w:val="-26"/>
        </w:rPr>
        <w:t xml:space="preserve"> </w:t>
      </w:r>
      <w:r>
        <w:t>развија- ње т</w:t>
      </w:r>
      <w:r>
        <w:t xml:space="preserve">олеранције и позитивног става према индивидуалним и </w:t>
      </w:r>
      <w:r>
        <w:rPr>
          <w:spacing w:val="-3"/>
        </w:rPr>
        <w:t xml:space="preserve">колек- </w:t>
      </w:r>
      <w:r>
        <w:t xml:space="preserve">тивним карактеристикама говорника других језика, припадника других </w:t>
      </w:r>
      <w:r>
        <w:rPr>
          <w:spacing w:val="-3"/>
        </w:rPr>
        <w:t xml:space="preserve">култура које </w:t>
      </w:r>
      <w:r>
        <w:t xml:space="preserve">се у мањој или већој мери разликују </w:t>
      </w:r>
      <w:r>
        <w:rPr>
          <w:spacing w:val="-3"/>
        </w:rPr>
        <w:t xml:space="preserve">од </w:t>
      </w:r>
      <w:r>
        <w:t xml:space="preserve">њего- ве сопствене, то </w:t>
      </w:r>
      <w:r>
        <w:rPr>
          <w:spacing w:val="-3"/>
        </w:rPr>
        <w:t xml:space="preserve">јест, </w:t>
      </w:r>
      <w:r>
        <w:t>развој интеркултурне личности, кроз јачање свести</w:t>
      </w:r>
      <w:r>
        <w:t xml:space="preserve"> о вредности различитих </w:t>
      </w:r>
      <w:r>
        <w:rPr>
          <w:spacing w:val="-3"/>
        </w:rPr>
        <w:t xml:space="preserve">култура </w:t>
      </w:r>
      <w:r>
        <w:t>и развијање способности за интегрисање интеркултурних искустава у сопствени културни модел понашања и</w:t>
      </w:r>
      <w:r>
        <w:rPr>
          <w:spacing w:val="-3"/>
        </w:rPr>
        <w:t xml:space="preserve"> </w:t>
      </w:r>
      <w:r>
        <w:t>веровања.</w:t>
      </w:r>
    </w:p>
    <w:p w:rsidR="008455F2" w:rsidRDefault="009D632A">
      <w:pPr>
        <w:pStyle w:val="BodyText"/>
        <w:spacing w:before="7" w:line="232" w:lineRule="auto"/>
        <w:ind w:right="38"/>
      </w:pPr>
      <w:r>
        <w:rPr>
          <w:b/>
        </w:rPr>
        <w:t xml:space="preserve">Медијација </w:t>
      </w:r>
      <w:r>
        <w:t xml:space="preserve">представља активност у оквиру </w:t>
      </w:r>
      <w:r>
        <w:rPr>
          <w:spacing w:val="-3"/>
        </w:rPr>
        <w:t xml:space="preserve">које </w:t>
      </w:r>
      <w:r>
        <w:t>ученик не изражава сопствено мишљење, већ функционише као посредни</w:t>
      </w:r>
      <w:r>
        <w:t xml:space="preserve">к између особа </w:t>
      </w:r>
      <w:r>
        <w:rPr>
          <w:spacing w:val="-3"/>
        </w:rPr>
        <w:t xml:space="preserve">које </w:t>
      </w:r>
      <w:r>
        <w:t xml:space="preserve">нису у стању да се директно </w:t>
      </w:r>
      <w:r>
        <w:rPr>
          <w:spacing w:val="-3"/>
        </w:rPr>
        <w:t xml:space="preserve">споразумевају. </w:t>
      </w:r>
      <w:r>
        <w:t xml:space="preserve">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w:t>
      </w:r>
      <w:r>
        <w:rPr>
          <w:spacing w:val="-3"/>
        </w:rPr>
        <w:t xml:space="preserve">која никако </w:t>
      </w:r>
      <w:r>
        <w:t xml:space="preserve">не треба да се користи </w:t>
      </w:r>
      <w:r>
        <w:t xml:space="preserve">као техника за усвајање било </w:t>
      </w:r>
      <w:r>
        <w:rPr>
          <w:spacing w:val="-4"/>
        </w:rPr>
        <w:t xml:space="preserve">ког </w:t>
      </w:r>
      <w:r>
        <w:t xml:space="preserve">аспекта циљног језика предвиђеног </w:t>
      </w:r>
      <w:r>
        <w:rPr>
          <w:spacing w:val="-3"/>
        </w:rPr>
        <w:t xml:space="preserve">комуникативном </w:t>
      </w:r>
      <w:r>
        <w:t>наставом. Превођење подразумева развој знања и вештина коришћења помоћних средстава (речника, приручника, информационих технологија, итд.) и способност из- налажења</w:t>
      </w:r>
      <w:r>
        <w:rPr>
          <w:spacing w:val="-6"/>
        </w:rPr>
        <w:t xml:space="preserve"> </w:t>
      </w:r>
      <w:r>
        <w:t>структура</w:t>
      </w:r>
      <w:r>
        <w:t>лних</w:t>
      </w:r>
      <w:r>
        <w:rPr>
          <w:spacing w:val="-6"/>
        </w:rPr>
        <w:t xml:space="preserve"> </w:t>
      </w:r>
      <w:r>
        <w:t>и</w:t>
      </w:r>
      <w:r>
        <w:rPr>
          <w:spacing w:val="-7"/>
        </w:rPr>
        <w:t xml:space="preserve"> </w:t>
      </w:r>
      <w:r>
        <w:t>језичких</w:t>
      </w:r>
      <w:r>
        <w:rPr>
          <w:spacing w:val="-7"/>
        </w:rPr>
        <w:t xml:space="preserve"> </w:t>
      </w:r>
      <w:r>
        <w:t>еквивалената</w:t>
      </w:r>
      <w:r>
        <w:rPr>
          <w:spacing w:val="-6"/>
        </w:rPr>
        <w:t xml:space="preserve"> </w:t>
      </w:r>
      <w:r>
        <w:t>између</w:t>
      </w:r>
      <w:r>
        <w:rPr>
          <w:spacing w:val="-7"/>
        </w:rPr>
        <w:t xml:space="preserve"> </w:t>
      </w:r>
      <w:r>
        <w:t>језика</w:t>
      </w:r>
      <w:r>
        <w:rPr>
          <w:spacing w:val="-6"/>
        </w:rPr>
        <w:t xml:space="preserve"> </w:t>
      </w:r>
      <w:r>
        <w:t xml:space="preserve">са </w:t>
      </w:r>
      <w:r>
        <w:rPr>
          <w:spacing w:val="-3"/>
        </w:rPr>
        <w:t xml:space="preserve">кога </w:t>
      </w:r>
      <w:r>
        <w:t xml:space="preserve">се преводи и језика на </w:t>
      </w:r>
      <w:r>
        <w:rPr>
          <w:spacing w:val="-3"/>
        </w:rPr>
        <w:t xml:space="preserve">који </w:t>
      </w:r>
      <w:r>
        <w:t>се</w:t>
      </w:r>
      <w:r>
        <w:t xml:space="preserve"> </w:t>
      </w:r>
      <w:r>
        <w:t>преводи.</w:t>
      </w:r>
    </w:p>
    <w:p w:rsidR="008455F2" w:rsidRDefault="009D632A">
      <w:pPr>
        <w:pStyle w:val="Heading1"/>
        <w:spacing w:before="173"/>
      </w:pPr>
      <w:r>
        <w:t>Упутство за тумачење граматичких садржаја</w:t>
      </w:r>
    </w:p>
    <w:p w:rsidR="008455F2" w:rsidRDefault="009D632A">
      <w:pPr>
        <w:pStyle w:val="BodyText"/>
        <w:spacing w:before="113" w:line="232" w:lineRule="auto"/>
        <w:ind w:right="38"/>
      </w:pPr>
      <w:r>
        <w:t>Настава граматике, с наставом и усвајањем лексике и других аспеката</w:t>
      </w:r>
      <w:r>
        <w:rPr>
          <w:spacing w:val="-7"/>
        </w:rPr>
        <w:t xml:space="preserve"> </w:t>
      </w:r>
      <w:r>
        <w:t>страног</w:t>
      </w:r>
      <w:r>
        <w:rPr>
          <w:spacing w:val="-7"/>
        </w:rPr>
        <w:t xml:space="preserve"> </w:t>
      </w:r>
      <w:r>
        <w:t>језика,</w:t>
      </w:r>
      <w:r>
        <w:rPr>
          <w:spacing w:val="-7"/>
        </w:rPr>
        <w:t xml:space="preserve"> </w:t>
      </w:r>
      <w:r>
        <w:t>представља</w:t>
      </w:r>
      <w:r>
        <w:rPr>
          <w:spacing w:val="-7"/>
        </w:rPr>
        <w:t xml:space="preserve"> </w:t>
      </w:r>
      <w:r>
        <w:t>један</w:t>
      </w:r>
      <w:r>
        <w:rPr>
          <w:spacing w:val="-7"/>
        </w:rPr>
        <w:t xml:space="preserve"> </w:t>
      </w:r>
      <w:r>
        <w:rPr>
          <w:spacing w:val="-3"/>
        </w:rPr>
        <w:t>од</w:t>
      </w:r>
      <w:r>
        <w:rPr>
          <w:spacing w:val="-7"/>
        </w:rPr>
        <w:t xml:space="preserve"> </w:t>
      </w:r>
      <w:r>
        <w:t>предуслова</w:t>
      </w:r>
      <w:r>
        <w:rPr>
          <w:spacing w:val="-7"/>
        </w:rPr>
        <w:t xml:space="preserve"> </w:t>
      </w:r>
      <w:r>
        <w:t>овладава</w:t>
      </w:r>
      <w:r>
        <w:t xml:space="preserve">- ња страним језиком. </w:t>
      </w:r>
      <w:r>
        <w:rPr>
          <w:spacing w:val="-4"/>
        </w:rPr>
        <w:t xml:space="preserve">Усвајање </w:t>
      </w:r>
      <w:r>
        <w:t xml:space="preserve">граматике подразумева формирање граматичких појмова и граматичке структуре говора </w:t>
      </w:r>
      <w:r>
        <w:rPr>
          <w:spacing w:val="-6"/>
        </w:rPr>
        <w:t xml:space="preserve">код </w:t>
      </w:r>
      <w:r>
        <w:t>ученика, изучавање</w:t>
      </w:r>
      <w:r>
        <w:rPr>
          <w:spacing w:val="-8"/>
        </w:rPr>
        <w:t xml:space="preserve"> </w:t>
      </w:r>
      <w:r>
        <w:t>граматичких</w:t>
      </w:r>
      <w:r>
        <w:rPr>
          <w:spacing w:val="-8"/>
        </w:rPr>
        <w:t xml:space="preserve"> </w:t>
      </w:r>
      <w:r>
        <w:t>појава,</w:t>
      </w:r>
      <w:r>
        <w:rPr>
          <w:spacing w:val="-8"/>
        </w:rPr>
        <w:t xml:space="preserve"> </w:t>
      </w:r>
      <w:r>
        <w:t>формирање</w:t>
      </w:r>
      <w:r>
        <w:rPr>
          <w:spacing w:val="-8"/>
        </w:rPr>
        <w:t xml:space="preserve"> </w:t>
      </w:r>
      <w:r>
        <w:t>навика</w:t>
      </w:r>
      <w:r>
        <w:rPr>
          <w:spacing w:val="-8"/>
        </w:rPr>
        <w:t xml:space="preserve"> </w:t>
      </w:r>
      <w:r>
        <w:t>и</w:t>
      </w:r>
      <w:r>
        <w:rPr>
          <w:spacing w:val="-8"/>
        </w:rPr>
        <w:t xml:space="preserve"> </w:t>
      </w:r>
      <w:r>
        <w:t>умења</w:t>
      </w:r>
      <w:r>
        <w:rPr>
          <w:spacing w:val="-8"/>
        </w:rPr>
        <w:t xml:space="preserve"> </w:t>
      </w:r>
      <w:r>
        <w:t>у</w:t>
      </w:r>
      <w:r>
        <w:rPr>
          <w:spacing w:val="-8"/>
        </w:rPr>
        <w:t xml:space="preserve"> </w:t>
      </w:r>
      <w:r>
        <w:t xml:space="preserve">обла- сти граматичке анализе и примене граматичких знања, као прилог изграђивању и унапређивању </w:t>
      </w:r>
      <w:r>
        <w:rPr>
          <w:spacing w:val="-3"/>
        </w:rPr>
        <w:t>културе</w:t>
      </w:r>
      <w:r>
        <w:rPr>
          <w:spacing w:val="-4"/>
        </w:rPr>
        <w:t xml:space="preserve"> </w:t>
      </w:r>
      <w:r>
        <w:t>говора.</w:t>
      </w:r>
    </w:p>
    <w:p w:rsidR="008455F2" w:rsidRDefault="009D632A">
      <w:pPr>
        <w:pStyle w:val="BodyText"/>
        <w:spacing w:before="5" w:line="232" w:lineRule="auto"/>
        <w:ind w:right="38"/>
      </w:pPr>
      <w:r>
        <w:rPr>
          <w:spacing w:val="-3"/>
        </w:rPr>
        <w:t xml:space="preserve">Граматичке </w:t>
      </w:r>
      <w:r>
        <w:t>појаве треба посматрати са функционалног аспекта (функционални приступ). У процесу наставе страног јези- ка у што већој мери треба ук</w:t>
      </w:r>
      <w:r>
        <w:t xml:space="preserve">ључивати оне граматичке категорије </w:t>
      </w:r>
      <w:r>
        <w:rPr>
          <w:spacing w:val="-3"/>
        </w:rPr>
        <w:t xml:space="preserve">које </w:t>
      </w:r>
      <w:r>
        <w:t xml:space="preserve">су типичне и неопходне за свакодневни говор и </w:t>
      </w:r>
      <w:r>
        <w:rPr>
          <w:spacing w:val="-3"/>
        </w:rPr>
        <w:t xml:space="preserve">комуникацију, </w:t>
      </w:r>
      <w:r>
        <w:t xml:space="preserve">и то кроз разноврсне моделе, применом основних правила и њи- ховим комбиновањем. Треба тежити томе да се граматика усваја  и рецептивно и продуктивно, кроз </w:t>
      </w:r>
      <w:r>
        <w:t xml:space="preserve">све видове говорних активно- сти (слушање, читање, говор и писање, као и превођење), на свим нивоима учења страног језика, према јасно утврђеним циљевима, стандардима и </w:t>
      </w:r>
      <w:r>
        <w:rPr>
          <w:spacing w:val="-3"/>
        </w:rPr>
        <w:t xml:space="preserve">исходима </w:t>
      </w:r>
      <w:r>
        <w:t>наставе страних</w:t>
      </w:r>
      <w:r>
        <w:t xml:space="preserve"> </w:t>
      </w:r>
      <w:r>
        <w:t>језика.</w:t>
      </w:r>
    </w:p>
    <w:p w:rsidR="008455F2" w:rsidRDefault="009D632A">
      <w:pPr>
        <w:pStyle w:val="BodyText"/>
        <w:spacing w:before="6" w:line="232" w:lineRule="auto"/>
        <w:ind w:right="38"/>
      </w:pPr>
      <w:r>
        <w:t>Граматичке категорије су разврстане у складу са Европс</w:t>
      </w:r>
      <w:r>
        <w:t>ким референтним оквиром за живе језике за сваки језички ниво који подразумева прогресију језичких структура према комуникатив- ним циљевима: од простијег ка сложенијем и од рецептивног ка продуктивном. Сваки виши језички ниво подразумева граматич- ке садрж</w:t>
      </w:r>
      <w:r>
        <w:t>аје претходних језичких нивоа. Цикличним понављањем претходно усвојених елемената надограђују се сложеније грама- тичке структуре. Наставник има слободу да издвоји граматичке</w:t>
      </w:r>
    </w:p>
    <w:p w:rsidR="008455F2" w:rsidRDefault="009D632A">
      <w:pPr>
        <w:pStyle w:val="BodyText"/>
        <w:spacing w:before="85" w:line="232" w:lineRule="auto"/>
        <w:ind w:firstLine="0"/>
        <w:jc w:val="left"/>
      </w:pPr>
      <w:r>
        <w:br w:type="column"/>
      </w:r>
      <w:r>
        <w:t>структуре које ће циклично понављати у складу са постигнућима ученика, као и пот</w:t>
      </w:r>
      <w:r>
        <w:t>ребама наставног контекста.</w:t>
      </w:r>
    </w:p>
    <w:p w:rsidR="008455F2" w:rsidRDefault="009D632A">
      <w:pPr>
        <w:pStyle w:val="BodyText"/>
        <w:spacing w:before="1" w:line="232" w:lineRule="auto"/>
        <w:ind w:right="157"/>
      </w:pPr>
      <w:r>
        <w:rPr>
          <w:spacing w:val="-3"/>
        </w:rPr>
        <w:t xml:space="preserve">Главни </w:t>
      </w:r>
      <w:r>
        <w:t xml:space="preserve">циљ наставе страног језика јесте развијање комуни- кативне компетенције на одређеном језичком </w:t>
      </w:r>
      <w:r>
        <w:rPr>
          <w:spacing w:val="-5"/>
        </w:rPr>
        <w:t xml:space="preserve">нивоу, </w:t>
      </w:r>
      <w:r>
        <w:t xml:space="preserve">у складу са статусом језика и </w:t>
      </w:r>
      <w:r>
        <w:rPr>
          <w:spacing w:val="-3"/>
        </w:rPr>
        <w:t xml:space="preserve">годином </w:t>
      </w:r>
      <w:r>
        <w:t>учења. С тим у вези, уз одређене грама- тичке категорије стоји напомена да се усва</w:t>
      </w:r>
      <w:r>
        <w:t>јају рецептивно, док се друге усвајају продуктивно.</w:t>
      </w:r>
    </w:p>
    <w:p w:rsidR="008455F2" w:rsidRDefault="009D632A">
      <w:pPr>
        <w:pStyle w:val="ListParagraph"/>
        <w:numPr>
          <w:ilvl w:val="0"/>
          <w:numId w:val="188"/>
        </w:numPr>
        <w:tabs>
          <w:tab w:val="left" w:pos="391"/>
        </w:tabs>
        <w:spacing w:before="168"/>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113" w:line="232" w:lineRule="auto"/>
        <w:ind w:right="157"/>
      </w:pPr>
      <w:r>
        <w:t xml:space="preserve">Рад </w:t>
      </w:r>
      <w:r>
        <w:rPr>
          <w:spacing w:val="-3"/>
        </w:rPr>
        <w:t xml:space="preserve">сваког </w:t>
      </w:r>
      <w:r>
        <w:t xml:space="preserve">наставника састоји се </w:t>
      </w:r>
      <w:r>
        <w:rPr>
          <w:spacing w:val="-3"/>
        </w:rPr>
        <w:t xml:space="preserve">од </w:t>
      </w:r>
      <w:r>
        <w:t>планирања, остварива- ња и праћења и вредновања. Важно је да наставник континуирано прати и вреднује не само постигнућа ученика, пр</w:t>
      </w:r>
      <w:r>
        <w:t xml:space="preserve">оцес наставе и учења, већ и сопствени рад </w:t>
      </w:r>
      <w:r>
        <w:rPr>
          <w:spacing w:val="-4"/>
        </w:rPr>
        <w:t xml:space="preserve">како </w:t>
      </w:r>
      <w:r>
        <w:t>би перманентно унапређивао на- ставни процес.</w:t>
      </w:r>
    </w:p>
    <w:p w:rsidR="008455F2" w:rsidRDefault="009D632A">
      <w:pPr>
        <w:pStyle w:val="BodyText"/>
        <w:spacing w:before="3" w:line="232" w:lineRule="auto"/>
        <w:ind w:right="157"/>
      </w:pPr>
      <w:r>
        <w:t xml:space="preserve">Процес праћења остварености </w:t>
      </w:r>
      <w:r>
        <w:rPr>
          <w:spacing w:val="-3"/>
        </w:rPr>
        <w:t xml:space="preserve">исхода </w:t>
      </w:r>
      <w:r>
        <w:t xml:space="preserve">почиње проценом нивоа знања ученика на почетку </w:t>
      </w:r>
      <w:r>
        <w:rPr>
          <w:spacing w:val="-3"/>
        </w:rPr>
        <w:t xml:space="preserve">школске </w:t>
      </w:r>
      <w:r>
        <w:t xml:space="preserve">године </w:t>
      </w:r>
      <w:r>
        <w:rPr>
          <w:spacing w:val="-4"/>
        </w:rPr>
        <w:t xml:space="preserve">како </w:t>
      </w:r>
      <w:r>
        <w:t xml:space="preserve">би настав- ници </w:t>
      </w:r>
      <w:r>
        <w:rPr>
          <w:spacing w:val="-3"/>
        </w:rPr>
        <w:t xml:space="preserve">могли </w:t>
      </w:r>
      <w:r>
        <w:t>да планирају наставни процес и процес п</w:t>
      </w:r>
      <w:r>
        <w:t xml:space="preserve">раћења и вредновања ученичких постигнућа и напредовања. Тај процес се реализује формативним и сумативним вредновањем. Док се </w:t>
      </w:r>
      <w:r>
        <w:rPr>
          <w:spacing w:val="-6"/>
        </w:rPr>
        <w:t xml:space="preserve">код </w:t>
      </w:r>
      <w:r>
        <w:t xml:space="preserve">формативног оцењивања </w:t>
      </w:r>
      <w:r>
        <w:rPr>
          <w:spacing w:val="-4"/>
        </w:rPr>
        <w:t xml:space="preserve">током </w:t>
      </w:r>
      <w:r>
        <w:t xml:space="preserve">године прате постигнућа ученика различитим инструментима (дијагностички тестови, самоевалу- ација, </w:t>
      </w:r>
      <w:r>
        <w:t xml:space="preserve">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w:t>
      </w:r>
      <w:r>
        <w:rPr>
          <w:spacing w:val="-3"/>
        </w:rPr>
        <w:t xml:space="preserve">исхода </w:t>
      </w:r>
      <w:r>
        <w:t>или стандарда на</w:t>
      </w:r>
      <w:r>
        <w:rPr>
          <w:spacing w:val="-9"/>
        </w:rPr>
        <w:t xml:space="preserve"> </w:t>
      </w:r>
      <w:r>
        <w:t>крају</w:t>
      </w:r>
      <w:r>
        <w:rPr>
          <w:spacing w:val="-9"/>
        </w:rPr>
        <w:t xml:space="preserve"> </w:t>
      </w:r>
      <w:r>
        <w:t>одређеног</w:t>
      </w:r>
      <w:r>
        <w:rPr>
          <w:spacing w:val="-9"/>
        </w:rPr>
        <w:t xml:space="preserve"> </w:t>
      </w:r>
      <w:r>
        <w:t>временског</w:t>
      </w:r>
      <w:r>
        <w:rPr>
          <w:spacing w:val="-9"/>
        </w:rPr>
        <w:t xml:space="preserve"> </w:t>
      </w:r>
      <w:r>
        <w:t>периода</w:t>
      </w:r>
      <w:r>
        <w:rPr>
          <w:spacing w:val="-9"/>
        </w:rPr>
        <w:t xml:space="preserve"> </w:t>
      </w:r>
      <w:r>
        <w:t>(крај</w:t>
      </w:r>
      <w:r>
        <w:rPr>
          <w:spacing w:val="-9"/>
        </w:rPr>
        <w:t xml:space="preserve"> </w:t>
      </w:r>
      <w:r>
        <w:t>полугодишта,</w:t>
      </w:r>
      <w:r>
        <w:rPr>
          <w:spacing w:val="-9"/>
        </w:rPr>
        <w:t xml:space="preserve"> </w:t>
      </w:r>
      <w:r>
        <w:t xml:space="preserve">године, циклуса образовања). Формативно вредновање није само праће- ње ученичких постигнућа, већ и праћење начина рада и средство </w:t>
      </w:r>
      <w:r>
        <w:rPr>
          <w:spacing w:val="-3"/>
        </w:rPr>
        <w:t xml:space="preserve">које </w:t>
      </w:r>
      <w:r>
        <w:t xml:space="preserve">омогућава наставнику да у току наставног процеса мења и унапређује процес рада. </w:t>
      </w:r>
      <w:r>
        <w:rPr>
          <w:spacing w:val="-6"/>
        </w:rPr>
        <w:t xml:space="preserve">Током </w:t>
      </w:r>
      <w:r>
        <w:t xml:space="preserve">оцењивања и вредновања ученич- ких </w:t>
      </w:r>
      <w:r>
        <w:t xml:space="preserve">постигнућа треба водити рачуна да се начини на </w:t>
      </w:r>
      <w:r>
        <w:rPr>
          <w:spacing w:val="-3"/>
        </w:rPr>
        <w:t xml:space="preserve">које </w:t>
      </w:r>
      <w:r>
        <w:t xml:space="preserve">се оно спроводи не разликује </w:t>
      </w:r>
      <w:r>
        <w:rPr>
          <w:spacing w:val="-3"/>
        </w:rPr>
        <w:t xml:space="preserve">од </w:t>
      </w:r>
      <w:r>
        <w:t xml:space="preserve">уобичајених активности на часу јер се и оцењивање и вредновање сматрају саставним делом процеса на- ставе и учења, а не изолованим активностима </w:t>
      </w:r>
      <w:r>
        <w:rPr>
          <w:spacing w:val="-3"/>
        </w:rPr>
        <w:t xml:space="preserve">које </w:t>
      </w:r>
      <w:r>
        <w:t xml:space="preserve">стварају стрес </w:t>
      </w:r>
      <w:r>
        <w:rPr>
          <w:spacing w:val="-6"/>
        </w:rPr>
        <w:t xml:space="preserve">код </w:t>
      </w:r>
      <w:r>
        <w:t>учен</w:t>
      </w:r>
      <w:r>
        <w:t xml:space="preserve">ика и не дају праву слику њихових постигнућа. Оцењива- њем и вредновањем треба да се обезбеди напредовање ученика у остваривању </w:t>
      </w:r>
      <w:r>
        <w:rPr>
          <w:spacing w:val="-3"/>
        </w:rPr>
        <w:t xml:space="preserve">исхода, </w:t>
      </w:r>
      <w:r>
        <w:t xml:space="preserve">као и квалитет и ефикасност наставе. Сврха оцењивања треба да </w:t>
      </w:r>
      <w:r>
        <w:rPr>
          <w:spacing w:val="-5"/>
        </w:rPr>
        <w:t xml:space="preserve">буде </w:t>
      </w:r>
      <w:r>
        <w:t xml:space="preserve">и јачање мотивације за напредовањем </w:t>
      </w:r>
      <w:r>
        <w:rPr>
          <w:spacing w:val="-6"/>
        </w:rPr>
        <w:t xml:space="preserve">код </w:t>
      </w:r>
      <w:r>
        <w:t>ученика, а не</w:t>
      </w:r>
      <w:r>
        <w:t xml:space="preserve"> истицање њихових грешака. Елементи </w:t>
      </w:r>
      <w:r>
        <w:rPr>
          <w:spacing w:val="-3"/>
        </w:rPr>
        <w:t xml:space="preserve">који </w:t>
      </w:r>
      <w:r>
        <w:t>се вреднују су разноврсни и треба да допринесу свеопштој слици о напредовању</w:t>
      </w:r>
      <w:r>
        <w:rPr>
          <w:spacing w:val="-10"/>
        </w:rPr>
        <w:t xml:space="preserve"> </w:t>
      </w:r>
      <w:r>
        <w:t>ученика,</w:t>
      </w:r>
      <w:r>
        <w:rPr>
          <w:spacing w:val="-10"/>
        </w:rPr>
        <w:t xml:space="preserve"> </w:t>
      </w:r>
      <w:r>
        <w:t>јачању</w:t>
      </w:r>
      <w:r>
        <w:rPr>
          <w:spacing w:val="-10"/>
        </w:rPr>
        <w:t xml:space="preserve"> </w:t>
      </w:r>
      <w:r>
        <w:t>њихових</w:t>
      </w:r>
      <w:r>
        <w:rPr>
          <w:spacing w:val="-10"/>
        </w:rPr>
        <w:t xml:space="preserve"> </w:t>
      </w:r>
      <w:r>
        <w:t>комуникативних</w:t>
      </w:r>
      <w:r>
        <w:rPr>
          <w:spacing w:val="-10"/>
        </w:rPr>
        <w:t xml:space="preserve"> </w:t>
      </w:r>
      <w:r>
        <w:t xml:space="preserve">компетен- ција, развоју вештина и способности неопходних за даљи рад и образовање. </w:t>
      </w:r>
      <w:r>
        <w:rPr>
          <w:spacing w:val="-7"/>
        </w:rPr>
        <w:t xml:space="preserve">То </w:t>
      </w:r>
      <w:r>
        <w:t>се постиже оц</w:t>
      </w:r>
      <w:r>
        <w:t xml:space="preserve">ењивањем различитих елемената као што су језичке вештине (читање, слушање, говор и писање), усво- јеност лексичких садржаја и језичких структура, примена право- писа, ангажованост и залагање у раду на часу и ван њега, примена социолингвистичких норми. </w:t>
      </w:r>
      <w:r>
        <w:rPr>
          <w:spacing w:val="-3"/>
        </w:rPr>
        <w:t>Прил</w:t>
      </w:r>
      <w:r>
        <w:rPr>
          <w:spacing w:val="-3"/>
        </w:rPr>
        <w:t xml:space="preserve">иком </w:t>
      </w:r>
      <w:r>
        <w:t xml:space="preserve">оцењивања и вредновања неопходно је да начини провере и оцењивања </w:t>
      </w:r>
      <w:r>
        <w:rPr>
          <w:spacing w:val="-5"/>
        </w:rPr>
        <w:t xml:space="preserve">буду </w:t>
      </w:r>
      <w:r>
        <w:t xml:space="preserve">познати уче- ницима односно усаглашени са техникама, типологијом вежби и врстама активности </w:t>
      </w:r>
      <w:r>
        <w:rPr>
          <w:spacing w:val="-3"/>
        </w:rPr>
        <w:t xml:space="preserve">које </w:t>
      </w:r>
      <w:r>
        <w:t xml:space="preserve">су примењиване на редовним часовима, као и начинима на </w:t>
      </w:r>
      <w:r>
        <w:rPr>
          <w:spacing w:val="-3"/>
        </w:rPr>
        <w:t xml:space="preserve">који </w:t>
      </w:r>
      <w:r>
        <w:t>се вреднују постигнућа.</w:t>
      </w:r>
      <w:r>
        <w:t xml:space="preserve"> Таква правила и организација процеса вредновања и оцењивања омогућавају пози- тивну и здраву атмосферу у наставном </w:t>
      </w:r>
      <w:r>
        <w:rPr>
          <w:spacing w:val="-3"/>
        </w:rPr>
        <w:t xml:space="preserve">процесу, </w:t>
      </w:r>
      <w:r>
        <w:t>као и квалитетне међусобне односе и комуникацију на релацији ученик – настав- ник, као и ученик –</w:t>
      </w:r>
      <w:r>
        <w:rPr>
          <w:spacing w:val="-3"/>
        </w:rPr>
        <w:t xml:space="preserve"> </w:t>
      </w:r>
      <w:r>
        <w:t>ученик.</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Heading1"/>
        <w:spacing w:before="80" w:line="429" w:lineRule="auto"/>
        <w:ind w:left="2556" w:right="2503" w:hanging="27"/>
      </w:pPr>
      <w:r>
        <w:lastRenderedPageBreak/>
        <w:t>МАТЕРЊИ ЈЕЗИЦИ СА ЕЛЕМЕНТИМА НАЦИОНАЛНЕ КУЛТУРЕ БОСАНСКИ ЈЕЗИК СА ЕЛЕМЕНТИМА НАЦИОНАЛНЕ КУЛТУРЕ</w:t>
      </w:r>
    </w:p>
    <w:p w:rsidR="008455F2" w:rsidRDefault="009D632A">
      <w:pPr>
        <w:tabs>
          <w:tab w:val="left" w:pos="2784"/>
        </w:tabs>
        <w:spacing w:before="90"/>
        <w:ind w:left="177"/>
        <w:rPr>
          <w:b/>
          <w:sz w:val="18"/>
        </w:rPr>
      </w:pPr>
      <w:r>
        <w:rPr>
          <w:sz w:val="18"/>
        </w:rPr>
        <w:t>Naziv</w:t>
      </w:r>
      <w:r>
        <w:rPr>
          <w:spacing w:val="-3"/>
          <w:sz w:val="18"/>
        </w:rPr>
        <w:t xml:space="preserve"> </w:t>
      </w:r>
      <w:r>
        <w:rPr>
          <w:sz w:val="18"/>
        </w:rPr>
        <w:t>predmeta</w:t>
      </w:r>
      <w:r>
        <w:rPr>
          <w:sz w:val="18"/>
        </w:rPr>
        <w:tab/>
      </w:r>
      <w:r>
        <w:rPr>
          <w:b/>
          <w:sz w:val="18"/>
        </w:rPr>
        <w:t>BOSANSKI JEZIK SA ELEMENTIMA NACIONALNE</w:t>
      </w:r>
      <w:r>
        <w:rPr>
          <w:b/>
          <w:spacing w:val="-22"/>
          <w:sz w:val="18"/>
        </w:rPr>
        <w:t xml:space="preserve"> </w:t>
      </w:r>
      <w:r>
        <w:rPr>
          <w:b/>
          <w:spacing w:val="-3"/>
          <w:sz w:val="18"/>
        </w:rPr>
        <w:t>KULTURE</w:t>
      </w:r>
    </w:p>
    <w:p w:rsidR="008455F2" w:rsidRDefault="009D632A">
      <w:pPr>
        <w:pStyle w:val="BodyText"/>
        <w:tabs>
          <w:tab w:val="left" w:pos="2784"/>
        </w:tabs>
        <w:spacing w:before="36" w:line="232" w:lineRule="auto"/>
        <w:ind w:left="2784" w:right="445" w:hanging="2608"/>
        <w:jc w:val="left"/>
      </w:pPr>
      <w:r>
        <w:t>Cilj</w:t>
      </w:r>
      <w:r>
        <w:tab/>
        <w:t xml:space="preserve">Cilj učenja </w:t>
      </w:r>
      <w:r>
        <w:rPr>
          <w:i/>
        </w:rPr>
        <w:t xml:space="preserve">bosanskoga jezika sa elementima nacionalne kulture </w:t>
      </w:r>
      <w:r>
        <w:t>je sticanje znanja o osobenos</w:t>
      </w:r>
      <w:r>
        <w:t>tima bosanskoga jezika, književnosti i kulture Bošnjaka, kao i razvijanje sposobnosti i vještine upotrebe jezika u različitim životnim, svakodnevnim komunikacijskim situacijama, te razvijenje svijesti o sopstvenom nacionalnom identitetu, vrednovanju vlasti</w:t>
      </w:r>
      <w:r>
        <w:t>tog kulturnog stvaralaštva i stvaralaštva drugih</w:t>
      </w:r>
      <w:r>
        <w:rPr>
          <w:spacing w:val="-11"/>
        </w:rPr>
        <w:t xml:space="preserve"> </w:t>
      </w:r>
      <w:r>
        <w:t>naroda.</w:t>
      </w:r>
    </w:p>
    <w:p w:rsidR="008455F2" w:rsidRDefault="009D632A">
      <w:pPr>
        <w:tabs>
          <w:tab w:val="left" w:pos="2784"/>
        </w:tabs>
        <w:spacing w:before="31"/>
        <w:ind w:left="177"/>
        <w:rPr>
          <w:b/>
          <w:sz w:val="18"/>
        </w:rPr>
      </w:pPr>
      <w:r>
        <w:rPr>
          <w:sz w:val="18"/>
        </w:rPr>
        <w:t>Razred</w:t>
      </w:r>
      <w:r>
        <w:rPr>
          <w:sz w:val="18"/>
        </w:rPr>
        <w:tab/>
      </w:r>
      <w:r>
        <w:rPr>
          <w:b/>
          <w:sz w:val="18"/>
        </w:rPr>
        <w:t>Peti</w:t>
      </w:r>
    </w:p>
    <w:p w:rsidR="008455F2" w:rsidRDefault="009D632A">
      <w:pPr>
        <w:tabs>
          <w:tab w:val="left" w:pos="2784"/>
        </w:tabs>
        <w:spacing w:before="31"/>
        <w:ind w:left="177"/>
        <w:rPr>
          <w:b/>
          <w:sz w:val="18"/>
        </w:rPr>
      </w:pPr>
      <w:r>
        <w:rPr>
          <w:sz w:val="18"/>
        </w:rPr>
        <w:t>Godišnji</w:t>
      </w:r>
      <w:r>
        <w:rPr>
          <w:spacing w:val="-4"/>
          <w:sz w:val="18"/>
        </w:rPr>
        <w:t xml:space="preserve"> </w:t>
      </w:r>
      <w:r>
        <w:rPr>
          <w:sz w:val="18"/>
        </w:rPr>
        <w:t>fond</w:t>
      </w:r>
      <w:r>
        <w:rPr>
          <w:spacing w:val="-3"/>
          <w:sz w:val="18"/>
        </w:rPr>
        <w:t xml:space="preserve"> </w:t>
      </w:r>
      <w:r>
        <w:rPr>
          <w:sz w:val="18"/>
        </w:rPr>
        <w:t>časova</w:t>
      </w:r>
      <w:r>
        <w:rPr>
          <w:sz w:val="18"/>
        </w:rPr>
        <w:tab/>
      </w:r>
      <w:r>
        <w:rPr>
          <w:b/>
          <w:sz w:val="18"/>
        </w:rPr>
        <w:t>72 časa</w:t>
      </w:r>
    </w:p>
    <w:p w:rsidR="008455F2" w:rsidRDefault="008455F2">
      <w:pPr>
        <w:pStyle w:val="BodyText"/>
        <w:spacing w:before="11"/>
        <w:ind w:left="0" w:firstLine="0"/>
        <w:jc w:val="lef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2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ISHODI</w:t>
            </w:r>
          </w:p>
          <w:p w:rsidR="008455F2" w:rsidRDefault="009D632A">
            <w:pPr>
              <w:pStyle w:val="TableParagraph"/>
              <w:ind w:left="1439" w:right="1427"/>
              <w:jc w:val="center"/>
              <w:rPr>
                <w:sz w:val="14"/>
              </w:rPr>
            </w:pPr>
            <w:r>
              <w:rPr>
                <w:sz w:val="14"/>
              </w:rPr>
              <w:t>Po završenoj temi / oblasti učenik će biti u stanju da:</w:t>
            </w:r>
          </w:p>
        </w:tc>
        <w:tc>
          <w:tcPr>
            <w:tcW w:w="1871" w:type="dxa"/>
            <w:shd w:val="clear" w:color="auto" w:fill="E6E7E8"/>
          </w:tcPr>
          <w:p w:rsidR="008455F2" w:rsidRDefault="008455F2">
            <w:pPr>
              <w:pStyle w:val="TableParagraph"/>
              <w:spacing w:before="4"/>
              <w:ind w:left="0"/>
              <w:rPr>
                <w:b/>
                <w:sz w:val="15"/>
              </w:rPr>
            </w:pPr>
          </w:p>
          <w:p w:rsidR="008455F2" w:rsidRDefault="009D632A">
            <w:pPr>
              <w:pStyle w:val="TableParagraph"/>
              <w:ind w:left="0" w:right="375"/>
              <w:jc w:val="right"/>
              <w:rPr>
                <w:b/>
                <w:sz w:val="14"/>
              </w:rPr>
            </w:pPr>
            <w:r>
              <w:rPr>
                <w:b/>
                <w:sz w:val="14"/>
              </w:rPr>
              <w:t>OBLAST / ТЕМА</w:t>
            </w:r>
          </w:p>
        </w:tc>
        <w:tc>
          <w:tcPr>
            <w:tcW w:w="4309" w:type="dxa"/>
            <w:shd w:val="clear" w:color="auto" w:fill="E6E7E8"/>
          </w:tcPr>
          <w:p w:rsidR="008455F2" w:rsidRDefault="008455F2">
            <w:pPr>
              <w:pStyle w:val="TableParagraph"/>
              <w:spacing w:before="4"/>
              <w:ind w:left="0"/>
              <w:rPr>
                <w:b/>
                <w:sz w:val="15"/>
              </w:rPr>
            </w:pPr>
          </w:p>
          <w:p w:rsidR="008455F2" w:rsidRDefault="009D632A">
            <w:pPr>
              <w:pStyle w:val="TableParagraph"/>
              <w:ind w:left="1562" w:right="1553"/>
              <w:jc w:val="center"/>
              <w:rPr>
                <w:b/>
                <w:sz w:val="14"/>
              </w:rPr>
            </w:pPr>
            <w:r>
              <w:rPr>
                <w:b/>
                <w:sz w:val="14"/>
              </w:rPr>
              <w:t>SADRŽAJI</w:t>
            </w:r>
          </w:p>
        </w:tc>
      </w:tr>
      <w:tr w:rsidR="008455F2">
        <w:trPr>
          <w:trHeight w:val="10783"/>
        </w:trPr>
        <w:tc>
          <w:tcPr>
            <w:tcW w:w="4365" w:type="dxa"/>
          </w:tcPr>
          <w:p w:rsidR="008455F2" w:rsidRDefault="009D632A">
            <w:pPr>
              <w:pStyle w:val="TableParagraph"/>
              <w:numPr>
                <w:ilvl w:val="0"/>
                <w:numId w:val="187"/>
              </w:numPr>
              <w:tabs>
                <w:tab w:val="left" w:pos="162"/>
              </w:tabs>
              <w:spacing w:line="146" w:lineRule="exact"/>
              <w:ind w:firstLine="0"/>
              <w:rPr>
                <w:sz w:val="14"/>
              </w:rPr>
            </w:pPr>
            <w:r>
              <w:rPr>
                <w:sz w:val="14"/>
              </w:rPr>
              <w:t>određuje književni rod i književnu</w:t>
            </w:r>
            <w:r>
              <w:rPr>
                <w:spacing w:val="-1"/>
                <w:sz w:val="14"/>
              </w:rPr>
              <w:t xml:space="preserve"> </w:t>
            </w:r>
            <w:r>
              <w:rPr>
                <w:sz w:val="14"/>
              </w:rPr>
              <w:t>vrstu;</w:t>
            </w:r>
          </w:p>
          <w:p w:rsidR="008455F2" w:rsidRDefault="009D632A">
            <w:pPr>
              <w:pStyle w:val="TableParagraph"/>
              <w:numPr>
                <w:ilvl w:val="0"/>
                <w:numId w:val="187"/>
              </w:numPr>
              <w:tabs>
                <w:tab w:val="left" w:pos="162"/>
              </w:tabs>
              <w:spacing w:line="152" w:lineRule="exact"/>
              <w:ind w:firstLine="0"/>
              <w:rPr>
                <w:sz w:val="14"/>
              </w:rPr>
            </w:pPr>
            <w:r>
              <w:rPr>
                <w:sz w:val="14"/>
              </w:rPr>
              <w:t>uočava obilježja lirske narodne pjesme;</w:t>
            </w:r>
          </w:p>
          <w:p w:rsidR="008455F2" w:rsidRDefault="009D632A">
            <w:pPr>
              <w:pStyle w:val="TableParagraph"/>
              <w:numPr>
                <w:ilvl w:val="0"/>
                <w:numId w:val="187"/>
              </w:numPr>
              <w:tabs>
                <w:tab w:val="left" w:pos="162"/>
              </w:tabs>
              <w:spacing w:line="152" w:lineRule="exact"/>
              <w:ind w:firstLine="0"/>
              <w:rPr>
                <w:sz w:val="14"/>
              </w:rPr>
            </w:pPr>
            <w:r>
              <w:rPr>
                <w:sz w:val="14"/>
              </w:rPr>
              <w:t>razlikuje epsku od lirske</w:t>
            </w:r>
            <w:r>
              <w:rPr>
                <w:spacing w:val="-1"/>
                <w:sz w:val="14"/>
              </w:rPr>
              <w:t xml:space="preserve"> </w:t>
            </w:r>
            <w:r>
              <w:rPr>
                <w:sz w:val="14"/>
              </w:rPr>
              <w:t>pjesme;</w:t>
            </w:r>
          </w:p>
          <w:p w:rsidR="008455F2" w:rsidRDefault="009D632A">
            <w:pPr>
              <w:pStyle w:val="TableParagraph"/>
              <w:numPr>
                <w:ilvl w:val="0"/>
                <w:numId w:val="187"/>
              </w:numPr>
              <w:tabs>
                <w:tab w:val="left" w:pos="162"/>
              </w:tabs>
              <w:spacing w:line="152" w:lineRule="exact"/>
              <w:ind w:firstLine="0"/>
              <w:rPr>
                <w:sz w:val="14"/>
              </w:rPr>
            </w:pPr>
            <w:r>
              <w:rPr>
                <w:sz w:val="14"/>
              </w:rPr>
              <w:t>upoznaje se s usmenom književnom i historijskom</w:t>
            </w:r>
            <w:r>
              <w:rPr>
                <w:spacing w:val="-3"/>
                <w:sz w:val="14"/>
              </w:rPr>
              <w:t xml:space="preserve"> </w:t>
            </w:r>
            <w:r>
              <w:rPr>
                <w:sz w:val="14"/>
              </w:rPr>
              <w:t>baštinom;</w:t>
            </w:r>
          </w:p>
          <w:p w:rsidR="008455F2" w:rsidRDefault="009D632A">
            <w:pPr>
              <w:pStyle w:val="TableParagraph"/>
              <w:numPr>
                <w:ilvl w:val="0"/>
                <w:numId w:val="187"/>
              </w:numPr>
              <w:tabs>
                <w:tab w:val="left" w:pos="162"/>
              </w:tabs>
              <w:spacing w:before="3" w:line="225" w:lineRule="auto"/>
              <w:ind w:right="505" w:firstLine="0"/>
              <w:rPr>
                <w:sz w:val="14"/>
              </w:rPr>
            </w:pPr>
            <w:r>
              <w:rPr>
                <w:sz w:val="14"/>
              </w:rPr>
              <w:t>razvija svijest o kulturnim i historijskim činjenicama opjevanim u usmenim; epskim i lirskim pjesmama</w:t>
            </w:r>
          </w:p>
          <w:p w:rsidR="008455F2" w:rsidRDefault="009D632A">
            <w:pPr>
              <w:pStyle w:val="TableParagraph"/>
              <w:numPr>
                <w:ilvl w:val="0"/>
                <w:numId w:val="187"/>
              </w:numPr>
              <w:tabs>
                <w:tab w:val="left" w:pos="162"/>
              </w:tabs>
              <w:spacing w:before="1" w:line="225" w:lineRule="auto"/>
              <w:ind w:right="521" w:firstLine="0"/>
              <w:rPr>
                <w:sz w:val="14"/>
              </w:rPr>
            </w:pPr>
            <w:r>
              <w:rPr>
                <w:sz w:val="14"/>
              </w:rPr>
              <w:t>uočava lirske slike, m</w:t>
            </w:r>
            <w:r>
              <w:rPr>
                <w:sz w:val="14"/>
              </w:rPr>
              <w:t>otive i stalna izražajna sredstava u narodnoj književnosti;</w:t>
            </w:r>
          </w:p>
          <w:p w:rsidR="008455F2" w:rsidRDefault="009D632A">
            <w:pPr>
              <w:pStyle w:val="TableParagraph"/>
              <w:numPr>
                <w:ilvl w:val="0"/>
                <w:numId w:val="187"/>
              </w:numPr>
              <w:tabs>
                <w:tab w:val="left" w:pos="162"/>
              </w:tabs>
              <w:spacing w:line="150" w:lineRule="exact"/>
              <w:ind w:firstLine="0"/>
              <w:rPr>
                <w:sz w:val="14"/>
              </w:rPr>
            </w:pPr>
            <w:r>
              <w:rPr>
                <w:sz w:val="14"/>
              </w:rPr>
              <w:t>prepoznaje osnovna; osjećanja izražena u pjesmi</w:t>
            </w:r>
          </w:p>
          <w:p w:rsidR="008455F2" w:rsidRDefault="009D632A">
            <w:pPr>
              <w:pStyle w:val="TableParagraph"/>
              <w:numPr>
                <w:ilvl w:val="0"/>
                <w:numId w:val="187"/>
              </w:numPr>
              <w:tabs>
                <w:tab w:val="left" w:pos="162"/>
              </w:tabs>
              <w:spacing w:before="4" w:line="225" w:lineRule="auto"/>
              <w:ind w:right="101" w:firstLine="0"/>
              <w:jc w:val="both"/>
              <w:rPr>
                <w:sz w:val="14"/>
              </w:rPr>
            </w:pPr>
            <w:r>
              <w:rPr>
                <w:sz w:val="14"/>
              </w:rPr>
              <w:t xml:space="preserve">analizira elemente; kompozicije lirske pjesme (strofa, stih); epskog djela u stihu i u prozi (dijelovi fabule – poglavlje, epizoda; stih); dramskog </w:t>
            </w:r>
            <w:r>
              <w:rPr>
                <w:sz w:val="14"/>
              </w:rPr>
              <w:t>djela (čin, scena,</w:t>
            </w:r>
            <w:r>
              <w:rPr>
                <w:spacing w:val="-2"/>
                <w:sz w:val="14"/>
              </w:rPr>
              <w:t xml:space="preserve"> </w:t>
            </w:r>
            <w:r>
              <w:rPr>
                <w:sz w:val="14"/>
              </w:rPr>
              <w:t>pojava);</w:t>
            </w:r>
          </w:p>
          <w:p w:rsidR="008455F2" w:rsidRDefault="009D632A">
            <w:pPr>
              <w:pStyle w:val="TableParagraph"/>
              <w:numPr>
                <w:ilvl w:val="0"/>
                <w:numId w:val="187"/>
              </w:numPr>
              <w:tabs>
                <w:tab w:val="left" w:pos="162"/>
              </w:tabs>
              <w:spacing w:before="2" w:line="225" w:lineRule="auto"/>
              <w:ind w:right="222" w:firstLine="0"/>
              <w:rPr>
                <w:sz w:val="14"/>
              </w:rPr>
            </w:pPr>
            <w:r>
              <w:rPr>
                <w:sz w:val="14"/>
              </w:rPr>
              <w:t>otkriva lirske slike, motive, poentu pjesme, stilsko-izražajna sredstva u poeziji;</w:t>
            </w:r>
          </w:p>
          <w:p w:rsidR="008455F2" w:rsidRDefault="009D632A">
            <w:pPr>
              <w:pStyle w:val="TableParagraph"/>
              <w:numPr>
                <w:ilvl w:val="0"/>
                <w:numId w:val="187"/>
              </w:numPr>
              <w:tabs>
                <w:tab w:val="left" w:pos="162"/>
              </w:tabs>
              <w:spacing w:line="150" w:lineRule="exact"/>
              <w:ind w:firstLine="0"/>
              <w:rPr>
                <w:sz w:val="14"/>
              </w:rPr>
            </w:pPr>
            <w:r>
              <w:rPr>
                <w:sz w:val="14"/>
              </w:rPr>
              <w:t>uočava likove i motive u bajci;</w:t>
            </w:r>
          </w:p>
          <w:p w:rsidR="008455F2" w:rsidRDefault="009D632A">
            <w:pPr>
              <w:pStyle w:val="TableParagraph"/>
              <w:numPr>
                <w:ilvl w:val="0"/>
                <w:numId w:val="187"/>
              </w:numPr>
              <w:tabs>
                <w:tab w:val="left" w:pos="162"/>
              </w:tabs>
              <w:spacing w:line="152" w:lineRule="exact"/>
              <w:ind w:firstLine="0"/>
              <w:rPr>
                <w:sz w:val="14"/>
              </w:rPr>
            </w:pPr>
            <w:r>
              <w:rPr>
                <w:sz w:val="14"/>
              </w:rPr>
              <w:t>samostalno analizira basnu, njen preneseni smisao i</w:t>
            </w:r>
            <w:r>
              <w:rPr>
                <w:spacing w:val="-5"/>
                <w:sz w:val="14"/>
              </w:rPr>
              <w:t xml:space="preserve"> </w:t>
            </w:r>
            <w:r>
              <w:rPr>
                <w:sz w:val="14"/>
              </w:rPr>
              <w:t>pouke;</w:t>
            </w:r>
          </w:p>
          <w:p w:rsidR="008455F2" w:rsidRDefault="009D632A">
            <w:pPr>
              <w:pStyle w:val="TableParagraph"/>
              <w:numPr>
                <w:ilvl w:val="0"/>
                <w:numId w:val="187"/>
              </w:numPr>
              <w:tabs>
                <w:tab w:val="left" w:pos="162"/>
              </w:tabs>
              <w:spacing w:line="152" w:lineRule="exact"/>
              <w:ind w:firstLine="0"/>
              <w:rPr>
                <w:sz w:val="14"/>
              </w:rPr>
            </w:pPr>
            <w:r>
              <w:rPr>
                <w:sz w:val="14"/>
              </w:rPr>
              <w:t>razlikuje pojmove: pjesnik, lirski subjekt, pripovjedač i</w:t>
            </w:r>
            <w:r>
              <w:rPr>
                <w:spacing w:val="-5"/>
                <w:sz w:val="14"/>
              </w:rPr>
              <w:t xml:space="preserve"> </w:t>
            </w:r>
            <w:r>
              <w:rPr>
                <w:sz w:val="14"/>
              </w:rPr>
              <w:t>pisac;</w:t>
            </w:r>
          </w:p>
          <w:p w:rsidR="008455F2" w:rsidRDefault="009D632A">
            <w:pPr>
              <w:pStyle w:val="TableParagraph"/>
              <w:numPr>
                <w:ilvl w:val="0"/>
                <w:numId w:val="187"/>
              </w:numPr>
              <w:tabs>
                <w:tab w:val="left" w:pos="162"/>
              </w:tabs>
              <w:spacing w:line="152" w:lineRule="exact"/>
              <w:ind w:firstLine="0"/>
              <w:rPr>
                <w:sz w:val="14"/>
              </w:rPr>
            </w:pPr>
            <w:r>
              <w:rPr>
                <w:sz w:val="14"/>
              </w:rPr>
              <w:t>razlikuje oblike</w:t>
            </w:r>
            <w:r>
              <w:rPr>
                <w:spacing w:val="-1"/>
                <w:sz w:val="14"/>
              </w:rPr>
              <w:t xml:space="preserve"> </w:t>
            </w:r>
            <w:r>
              <w:rPr>
                <w:sz w:val="14"/>
              </w:rPr>
              <w:t>kazivanja;</w:t>
            </w:r>
          </w:p>
          <w:p w:rsidR="008455F2" w:rsidRDefault="009D632A">
            <w:pPr>
              <w:pStyle w:val="TableParagraph"/>
              <w:numPr>
                <w:ilvl w:val="0"/>
                <w:numId w:val="187"/>
              </w:numPr>
              <w:tabs>
                <w:tab w:val="left" w:pos="162"/>
              </w:tabs>
              <w:spacing w:line="152" w:lineRule="exact"/>
              <w:ind w:firstLine="0"/>
              <w:rPr>
                <w:sz w:val="14"/>
              </w:rPr>
            </w:pPr>
            <w:r>
              <w:rPr>
                <w:sz w:val="14"/>
              </w:rPr>
              <w:t>određuje temu i ideju književnog djela;</w:t>
            </w:r>
          </w:p>
          <w:p w:rsidR="008455F2" w:rsidRDefault="009D632A">
            <w:pPr>
              <w:pStyle w:val="TableParagraph"/>
              <w:numPr>
                <w:ilvl w:val="0"/>
                <w:numId w:val="187"/>
              </w:numPr>
              <w:tabs>
                <w:tab w:val="left" w:pos="162"/>
              </w:tabs>
              <w:spacing w:line="152" w:lineRule="exact"/>
              <w:ind w:firstLine="0"/>
              <w:rPr>
                <w:sz w:val="14"/>
              </w:rPr>
            </w:pPr>
            <w:r>
              <w:rPr>
                <w:sz w:val="14"/>
              </w:rPr>
              <w:t>uočava glavne i sporedne</w:t>
            </w:r>
            <w:r>
              <w:rPr>
                <w:spacing w:val="-2"/>
                <w:sz w:val="14"/>
              </w:rPr>
              <w:t xml:space="preserve"> </w:t>
            </w:r>
            <w:r>
              <w:rPr>
                <w:sz w:val="14"/>
              </w:rPr>
              <w:t>motive;</w:t>
            </w:r>
          </w:p>
          <w:p w:rsidR="008455F2" w:rsidRDefault="009D632A">
            <w:pPr>
              <w:pStyle w:val="TableParagraph"/>
              <w:numPr>
                <w:ilvl w:val="0"/>
                <w:numId w:val="187"/>
              </w:numPr>
              <w:tabs>
                <w:tab w:val="left" w:pos="162"/>
              </w:tabs>
              <w:spacing w:line="152" w:lineRule="exact"/>
              <w:ind w:firstLine="0"/>
              <w:rPr>
                <w:sz w:val="14"/>
              </w:rPr>
            </w:pPr>
            <w:r>
              <w:rPr>
                <w:sz w:val="14"/>
              </w:rPr>
              <w:t>uočava osobine likova;</w:t>
            </w:r>
          </w:p>
          <w:p w:rsidR="008455F2" w:rsidRDefault="009D632A">
            <w:pPr>
              <w:pStyle w:val="TableParagraph"/>
              <w:numPr>
                <w:ilvl w:val="0"/>
                <w:numId w:val="187"/>
              </w:numPr>
              <w:tabs>
                <w:tab w:val="left" w:pos="162"/>
              </w:tabs>
              <w:spacing w:line="152" w:lineRule="exact"/>
              <w:ind w:firstLine="0"/>
              <w:rPr>
                <w:sz w:val="14"/>
              </w:rPr>
            </w:pPr>
            <w:r>
              <w:rPr>
                <w:sz w:val="14"/>
              </w:rPr>
              <w:t>analizira likove koristeći se navodima iz</w:t>
            </w:r>
            <w:r>
              <w:rPr>
                <w:spacing w:val="-2"/>
                <w:sz w:val="14"/>
              </w:rPr>
              <w:t xml:space="preserve"> </w:t>
            </w:r>
            <w:r>
              <w:rPr>
                <w:sz w:val="14"/>
              </w:rPr>
              <w:t>teksta;</w:t>
            </w:r>
          </w:p>
          <w:p w:rsidR="008455F2" w:rsidRDefault="009D632A">
            <w:pPr>
              <w:pStyle w:val="TableParagraph"/>
              <w:numPr>
                <w:ilvl w:val="0"/>
                <w:numId w:val="187"/>
              </w:numPr>
              <w:tabs>
                <w:tab w:val="left" w:pos="162"/>
              </w:tabs>
              <w:spacing w:before="3" w:line="225" w:lineRule="auto"/>
              <w:ind w:right="362" w:firstLine="0"/>
              <w:rPr>
                <w:sz w:val="14"/>
              </w:rPr>
            </w:pPr>
            <w:r>
              <w:rPr>
                <w:sz w:val="14"/>
              </w:rPr>
              <w:t>uspoređuje knjiže</w:t>
            </w:r>
            <w:r>
              <w:rPr>
                <w:sz w:val="14"/>
              </w:rPr>
              <w:t>vna djela sa djelima koje obrađuje na času srpskog jezika;</w:t>
            </w:r>
          </w:p>
          <w:p w:rsidR="008455F2" w:rsidRDefault="009D632A">
            <w:pPr>
              <w:pStyle w:val="TableParagraph"/>
              <w:numPr>
                <w:ilvl w:val="0"/>
                <w:numId w:val="187"/>
              </w:numPr>
              <w:tabs>
                <w:tab w:val="left" w:pos="162"/>
              </w:tabs>
              <w:spacing w:line="150" w:lineRule="exact"/>
              <w:ind w:firstLine="0"/>
              <w:rPr>
                <w:sz w:val="14"/>
              </w:rPr>
            </w:pPr>
            <w:r>
              <w:rPr>
                <w:sz w:val="14"/>
              </w:rPr>
              <w:t>upoznaje se sa kulturno-historijskim naslijeđem</w:t>
            </w:r>
            <w:r>
              <w:rPr>
                <w:spacing w:val="-4"/>
                <w:sz w:val="14"/>
              </w:rPr>
              <w:t xml:space="preserve"> </w:t>
            </w:r>
            <w:r>
              <w:rPr>
                <w:sz w:val="14"/>
              </w:rPr>
              <w:t>Bošnjaka;</w:t>
            </w:r>
          </w:p>
          <w:p w:rsidR="008455F2" w:rsidRDefault="009D632A">
            <w:pPr>
              <w:pStyle w:val="TableParagraph"/>
              <w:numPr>
                <w:ilvl w:val="0"/>
                <w:numId w:val="187"/>
              </w:numPr>
              <w:tabs>
                <w:tab w:val="left" w:pos="162"/>
              </w:tabs>
              <w:spacing w:line="152" w:lineRule="exact"/>
              <w:ind w:firstLine="0"/>
              <w:rPr>
                <w:sz w:val="14"/>
              </w:rPr>
            </w:pPr>
            <w:r>
              <w:rPr>
                <w:sz w:val="14"/>
              </w:rPr>
              <w:t>upoznaje se sa značajnim ličnostima iz historije</w:t>
            </w:r>
            <w:r>
              <w:rPr>
                <w:spacing w:val="-4"/>
                <w:sz w:val="14"/>
              </w:rPr>
              <w:t xml:space="preserve"> </w:t>
            </w:r>
            <w:r>
              <w:rPr>
                <w:sz w:val="14"/>
              </w:rPr>
              <w:t>Bošnjaka;</w:t>
            </w:r>
          </w:p>
          <w:p w:rsidR="008455F2" w:rsidRDefault="009D632A">
            <w:pPr>
              <w:pStyle w:val="TableParagraph"/>
              <w:numPr>
                <w:ilvl w:val="0"/>
                <w:numId w:val="187"/>
              </w:numPr>
              <w:tabs>
                <w:tab w:val="left" w:pos="162"/>
              </w:tabs>
              <w:spacing w:before="4" w:line="225" w:lineRule="auto"/>
              <w:ind w:right="361" w:firstLine="0"/>
              <w:rPr>
                <w:sz w:val="14"/>
              </w:rPr>
            </w:pPr>
            <w:r>
              <w:rPr>
                <w:sz w:val="14"/>
              </w:rPr>
              <w:t>prepoznaje elemente tradicije u književnim djelima i svakodnevnom životu;</w:t>
            </w:r>
          </w:p>
          <w:p w:rsidR="008455F2" w:rsidRDefault="009D632A">
            <w:pPr>
              <w:pStyle w:val="TableParagraph"/>
              <w:numPr>
                <w:ilvl w:val="0"/>
                <w:numId w:val="187"/>
              </w:numPr>
              <w:tabs>
                <w:tab w:val="left" w:pos="162"/>
              </w:tabs>
              <w:spacing w:line="150" w:lineRule="exact"/>
              <w:ind w:firstLine="0"/>
              <w:rPr>
                <w:sz w:val="14"/>
              </w:rPr>
            </w:pPr>
            <w:r>
              <w:rPr>
                <w:sz w:val="14"/>
              </w:rPr>
              <w:t>upozna</w:t>
            </w:r>
            <w:r>
              <w:rPr>
                <w:sz w:val="14"/>
              </w:rPr>
              <w:t>je se sa životom i običajima</w:t>
            </w:r>
            <w:r>
              <w:rPr>
                <w:spacing w:val="-3"/>
                <w:sz w:val="14"/>
              </w:rPr>
              <w:t xml:space="preserve"> </w:t>
            </w:r>
            <w:r>
              <w:rPr>
                <w:sz w:val="14"/>
              </w:rPr>
              <w:t>Bošnjaka;</w:t>
            </w:r>
          </w:p>
          <w:p w:rsidR="008455F2" w:rsidRDefault="009D632A">
            <w:pPr>
              <w:pStyle w:val="TableParagraph"/>
              <w:numPr>
                <w:ilvl w:val="0"/>
                <w:numId w:val="187"/>
              </w:numPr>
              <w:tabs>
                <w:tab w:val="left" w:pos="162"/>
              </w:tabs>
              <w:spacing w:line="152" w:lineRule="exact"/>
              <w:ind w:firstLine="0"/>
              <w:rPr>
                <w:sz w:val="14"/>
              </w:rPr>
            </w:pPr>
            <w:r>
              <w:rPr>
                <w:sz w:val="14"/>
              </w:rPr>
              <w:t>razlikuje riječi kao leksikološke</w:t>
            </w:r>
            <w:r>
              <w:rPr>
                <w:spacing w:val="-1"/>
                <w:sz w:val="14"/>
              </w:rPr>
              <w:t xml:space="preserve"> </w:t>
            </w:r>
            <w:r>
              <w:rPr>
                <w:sz w:val="14"/>
              </w:rPr>
              <w:t>jedinice;</w:t>
            </w:r>
          </w:p>
          <w:p w:rsidR="008455F2" w:rsidRDefault="009D632A">
            <w:pPr>
              <w:pStyle w:val="TableParagraph"/>
              <w:numPr>
                <w:ilvl w:val="0"/>
                <w:numId w:val="187"/>
              </w:numPr>
              <w:tabs>
                <w:tab w:val="left" w:pos="162"/>
              </w:tabs>
              <w:spacing w:line="152" w:lineRule="exact"/>
              <w:ind w:firstLine="0"/>
              <w:rPr>
                <w:sz w:val="14"/>
              </w:rPr>
            </w:pPr>
            <w:r>
              <w:rPr>
                <w:sz w:val="14"/>
              </w:rPr>
              <w:t>razlikuje promjenjive od nepromjenjivih</w:t>
            </w:r>
            <w:r>
              <w:rPr>
                <w:spacing w:val="-8"/>
                <w:sz w:val="14"/>
              </w:rPr>
              <w:t xml:space="preserve"> </w:t>
            </w:r>
            <w:r>
              <w:rPr>
                <w:sz w:val="14"/>
              </w:rPr>
              <w:t>riječi;</w:t>
            </w:r>
          </w:p>
          <w:p w:rsidR="008455F2" w:rsidRDefault="009D632A">
            <w:pPr>
              <w:pStyle w:val="TableParagraph"/>
              <w:numPr>
                <w:ilvl w:val="0"/>
                <w:numId w:val="187"/>
              </w:numPr>
              <w:tabs>
                <w:tab w:val="left" w:pos="162"/>
              </w:tabs>
              <w:spacing w:line="152" w:lineRule="exact"/>
              <w:ind w:firstLine="0"/>
              <w:rPr>
                <w:sz w:val="14"/>
              </w:rPr>
            </w:pPr>
            <w:r>
              <w:rPr>
                <w:sz w:val="14"/>
              </w:rPr>
              <w:t>razlikuje imenske riječi prema vrsti i</w:t>
            </w:r>
            <w:r>
              <w:rPr>
                <w:spacing w:val="-13"/>
                <w:sz w:val="14"/>
              </w:rPr>
              <w:t xml:space="preserve"> </w:t>
            </w:r>
            <w:r>
              <w:rPr>
                <w:sz w:val="14"/>
              </w:rPr>
              <w:t>značenju;</w:t>
            </w:r>
          </w:p>
          <w:p w:rsidR="008455F2" w:rsidRDefault="009D632A">
            <w:pPr>
              <w:pStyle w:val="TableParagraph"/>
              <w:numPr>
                <w:ilvl w:val="0"/>
                <w:numId w:val="187"/>
              </w:numPr>
              <w:tabs>
                <w:tab w:val="left" w:pos="162"/>
              </w:tabs>
              <w:spacing w:line="152" w:lineRule="exact"/>
              <w:ind w:firstLine="0"/>
              <w:rPr>
                <w:sz w:val="14"/>
              </w:rPr>
            </w:pPr>
            <w:r>
              <w:rPr>
                <w:sz w:val="14"/>
              </w:rPr>
              <w:t>razlikuje kategorije roda, broja, padeža u vezi sa imenskim</w:t>
            </w:r>
            <w:r>
              <w:rPr>
                <w:spacing w:val="-7"/>
                <w:sz w:val="14"/>
              </w:rPr>
              <w:t xml:space="preserve"> </w:t>
            </w:r>
            <w:r>
              <w:rPr>
                <w:sz w:val="14"/>
              </w:rPr>
              <w:t>riječima;</w:t>
            </w:r>
          </w:p>
          <w:p w:rsidR="008455F2" w:rsidRDefault="009D632A">
            <w:pPr>
              <w:pStyle w:val="TableParagraph"/>
              <w:numPr>
                <w:ilvl w:val="0"/>
                <w:numId w:val="187"/>
              </w:numPr>
              <w:tabs>
                <w:tab w:val="left" w:pos="162"/>
              </w:tabs>
              <w:spacing w:line="152" w:lineRule="exact"/>
              <w:ind w:firstLine="0"/>
              <w:rPr>
                <w:sz w:val="14"/>
              </w:rPr>
            </w:pPr>
            <w:r>
              <w:rPr>
                <w:sz w:val="14"/>
              </w:rPr>
              <w:t>prepoznaje padeže u njihovim osnovnim značenjskim ulogama;</w:t>
            </w:r>
          </w:p>
          <w:p w:rsidR="008455F2" w:rsidRDefault="009D632A">
            <w:pPr>
              <w:pStyle w:val="TableParagraph"/>
              <w:numPr>
                <w:ilvl w:val="0"/>
                <w:numId w:val="187"/>
              </w:numPr>
              <w:tabs>
                <w:tab w:val="left" w:pos="162"/>
              </w:tabs>
              <w:spacing w:before="3" w:line="225" w:lineRule="auto"/>
              <w:ind w:right="506" w:firstLine="0"/>
              <w:rPr>
                <w:sz w:val="14"/>
              </w:rPr>
            </w:pPr>
            <w:r>
              <w:rPr>
                <w:sz w:val="14"/>
              </w:rPr>
              <w:t>zna pronaći padež u rečenici, pravilno upotrijebiti padežni oblik u pisanju;</w:t>
            </w:r>
          </w:p>
          <w:p w:rsidR="008455F2" w:rsidRDefault="009D632A">
            <w:pPr>
              <w:pStyle w:val="TableParagraph"/>
              <w:numPr>
                <w:ilvl w:val="0"/>
                <w:numId w:val="187"/>
              </w:numPr>
              <w:tabs>
                <w:tab w:val="left" w:pos="162"/>
              </w:tabs>
              <w:spacing w:line="150" w:lineRule="exact"/>
              <w:ind w:firstLine="0"/>
              <w:rPr>
                <w:sz w:val="14"/>
              </w:rPr>
            </w:pPr>
            <w:r>
              <w:rPr>
                <w:sz w:val="14"/>
              </w:rPr>
              <w:t>razlikuje kategorije lica, roda, broja u vezi sa</w:t>
            </w:r>
            <w:r>
              <w:rPr>
                <w:spacing w:val="-4"/>
                <w:sz w:val="14"/>
              </w:rPr>
              <w:t xml:space="preserve"> </w:t>
            </w:r>
            <w:r>
              <w:rPr>
                <w:sz w:val="14"/>
              </w:rPr>
              <w:t>glagolima;</w:t>
            </w:r>
          </w:p>
          <w:p w:rsidR="008455F2" w:rsidRDefault="009D632A">
            <w:pPr>
              <w:pStyle w:val="TableParagraph"/>
              <w:numPr>
                <w:ilvl w:val="0"/>
                <w:numId w:val="187"/>
              </w:numPr>
              <w:tabs>
                <w:tab w:val="left" w:pos="162"/>
              </w:tabs>
              <w:spacing w:line="152" w:lineRule="exact"/>
              <w:ind w:firstLine="0"/>
              <w:rPr>
                <w:sz w:val="14"/>
              </w:rPr>
            </w:pPr>
            <w:r>
              <w:rPr>
                <w:sz w:val="14"/>
              </w:rPr>
              <w:t>prepoznaje glagolske oblike u svom osnovnom</w:t>
            </w:r>
            <w:r>
              <w:rPr>
                <w:spacing w:val="-2"/>
                <w:sz w:val="14"/>
              </w:rPr>
              <w:t xml:space="preserve"> </w:t>
            </w:r>
            <w:r>
              <w:rPr>
                <w:sz w:val="14"/>
              </w:rPr>
              <w:t>značenju;</w:t>
            </w:r>
          </w:p>
          <w:p w:rsidR="008455F2" w:rsidRDefault="009D632A">
            <w:pPr>
              <w:pStyle w:val="TableParagraph"/>
              <w:numPr>
                <w:ilvl w:val="0"/>
                <w:numId w:val="187"/>
              </w:numPr>
              <w:tabs>
                <w:tab w:val="left" w:pos="162"/>
              </w:tabs>
              <w:spacing w:line="152" w:lineRule="exact"/>
              <w:ind w:firstLine="0"/>
              <w:rPr>
                <w:sz w:val="14"/>
              </w:rPr>
            </w:pPr>
            <w:r>
              <w:rPr>
                <w:sz w:val="14"/>
              </w:rPr>
              <w:t>razlik</w:t>
            </w:r>
            <w:r>
              <w:rPr>
                <w:sz w:val="14"/>
              </w:rPr>
              <w:t>uje glavne i zavisne rečenične članovе (u tipičnim</w:t>
            </w:r>
            <w:r>
              <w:rPr>
                <w:spacing w:val="-8"/>
                <w:sz w:val="14"/>
              </w:rPr>
              <w:t xml:space="preserve"> </w:t>
            </w:r>
            <w:r>
              <w:rPr>
                <w:sz w:val="14"/>
              </w:rPr>
              <w:t>primjerima);</w:t>
            </w:r>
          </w:p>
          <w:p w:rsidR="008455F2" w:rsidRDefault="009D632A">
            <w:pPr>
              <w:pStyle w:val="TableParagraph"/>
              <w:numPr>
                <w:ilvl w:val="0"/>
                <w:numId w:val="187"/>
              </w:numPr>
              <w:tabs>
                <w:tab w:val="left" w:pos="162"/>
              </w:tabs>
              <w:spacing w:before="3" w:line="225" w:lineRule="auto"/>
              <w:ind w:right="482" w:firstLine="0"/>
              <w:rPr>
                <w:sz w:val="14"/>
              </w:rPr>
            </w:pPr>
            <w:r>
              <w:rPr>
                <w:sz w:val="14"/>
              </w:rPr>
              <w:t>dosljedno primjenjuje pravopisnu normu u upotrebi velikog slova, sastavljenog i rastavljenog pisanja riječi, upravnog</w:t>
            </w:r>
            <w:r>
              <w:rPr>
                <w:spacing w:val="-9"/>
                <w:sz w:val="14"/>
              </w:rPr>
              <w:t xml:space="preserve"> </w:t>
            </w:r>
            <w:r>
              <w:rPr>
                <w:sz w:val="14"/>
              </w:rPr>
              <w:t>govora;</w:t>
            </w:r>
          </w:p>
          <w:p w:rsidR="008455F2" w:rsidRDefault="009D632A">
            <w:pPr>
              <w:pStyle w:val="TableParagraph"/>
              <w:numPr>
                <w:ilvl w:val="0"/>
                <w:numId w:val="187"/>
              </w:numPr>
              <w:tabs>
                <w:tab w:val="left" w:pos="162"/>
              </w:tabs>
              <w:spacing w:line="150" w:lineRule="exact"/>
              <w:ind w:firstLine="0"/>
              <w:rPr>
                <w:sz w:val="14"/>
              </w:rPr>
            </w:pPr>
            <w:r>
              <w:rPr>
                <w:sz w:val="14"/>
              </w:rPr>
              <w:t>govori jasno poštujući književnojezičku normu;</w:t>
            </w:r>
          </w:p>
          <w:p w:rsidR="008455F2" w:rsidRDefault="009D632A">
            <w:pPr>
              <w:pStyle w:val="TableParagraph"/>
              <w:numPr>
                <w:ilvl w:val="0"/>
                <w:numId w:val="187"/>
              </w:numPr>
              <w:tabs>
                <w:tab w:val="left" w:pos="162"/>
              </w:tabs>
              <w:spacing w:line="152" w:lineRule="exact"/>
              <w:ind w:firstLine="0"/>
              <w:rPr>
                <w:sz w:val="14"/>
              </w:rPr>
            </w:pPr>
            <w:r>
              <w:rPr>
                <w:sz w:val="14"/>
              </w:rPr>
              <w:t xml:space="preserve">tečno i jasno čita </w:t>
            </w:r>
            <w:r>
              <w:rPr>
                <w:sz w:val="14"/>
              </w:rPr>
              <w:t>književne i neumjetničke tekstove;</w:t>
            </w:r>
          </w:p>
          <w:p w:rsidR="008455F2" w:rsidRDefault="009D632A">
            <w:pPr>
              <w:pStyle w:val="TableParagraph"/>
              <w:numPr>
                <w:ilvl w:val="0"/>
                <w:numId w:val="187"/>
              </w:numPr>
              <w:tabs>
                <w:tab w:val="left" w:pos="162"/>
              </w:tabs>
              <w:spacing w:before="4" w:line="225" w:lineRule="auto"/>
              <w:ind w:right="692" w:firstLine="0"/>
              <w:rPr>
                <w:sz w:val="14"/>
              </w:rPr>
            </w:pPr>
            <w:r>
              <w:rPr>
                <w:sz w:val="14"/>
              </w:rPr>
              <w:t>koristi različite oblike kazivanja; deskripciju (portret i pejzaž), pripovijedanje u 1. i 3. licu , dijalog;</w:t>
            </w:r>
          </w:p>
          <w:p w:rsidR="008455F2" w:rsidRDefault="009D632A">
            <w:pPr>
              <w:pStyle w:val="TableParagraph"/>
              <w:numPr>
                <w:ilvl w:val="0"/>
                <w:numId w:val="187"/>
              </w:numPr>
              <w:tabs>
                <w:tab w:val="left" w:pos="162"/>
              </w:tabs>
              <w:spacing w:before="1" w:line="225" w:lineRule="auto"/>
              <w:ind w:right="143" w:firstLine="0"/>
              <w:rPr>
                <w:sz w:val="14"/>
              </w:rPr>
            </w:pPr>
            <w:r>
              <w:rPr>
                <w:sz w:val="14"/>
              </w:rPr>
              <w:t>sastavlja govoreni ili pisani tekst o doživljaju književnog djela i na teme iz svakodnevnog života i svijeta mašte izdvajajući glavne ideje i prateći njihov razvoj;</w:t>
            </w:r>
          </w:p>
          <w:p w:rsidR="008455F2" w:rsidRDefault="009D632A">
            <w:pPr>
              <w:pStyle w:val="TableParagraph"/>
              <w:numPr>
                <w:ilvl w:val="0"/>
                <w:numId w:val="187"/>
              </w:numPr>
              <w:tabs>
                <w:tab w:val="left" w:pos="162"/>
              </w:tabs>
              <w:spacing w:before="2" w:line="225" w:lineRule="auto"/>
              <w:ind w:right="134" w:firstLine="0"/>
              <w:rPr>
                <w:sz w:val="14"/>
              </w:rPr>
            </w:pPr>
            <w:r>
              <w:rPr>
                <w:sz w:val="14"/>
              </w:rPr>
              <w:t>pronalazi eksplicitno i implicitno sadržane informacije u jednostavnijem književnom i neknj</w:t>
            </w:r>
            <w:r>
              <w:rPr>
                <w:sz w:val="14"/>
              </w:rPr>
              <w:t>iževnom tekstu;</w:t>
            </w:r>
          </w:p>
          <w:p w:rsidR="008455F2" w:rsidRDefault="009D632A">
            <w:pPr>
              <w:pStyle w:val="TableParagraph"/>
              <w:numPr>
                <w:ilvl w:val="0"/>
                <w:numId w:val="187"/>
              </w:numPr>
              <w:tabs>
                <w:tab w:val="left" w:pos="162"/>
              </w:tabs>
              <w:spacing w:line="155" w:lineRule="exact"/>
              <w:ind w:firstLine="0"/>
              <w:rPr>
                <w:sz w:val="14"/>
              </w:rPr>
            </w:pPr>
            <w:r>
              <w:rPr>
                <w:sz w:val="14"/>
              </w:rPr>
              <w:t>zna da razlikuje film od pozorišne predstave; radio od TV</w:t>
            </w:r>
            <w:r>
              <w:rPr>
                <w:spacing w:val="-13"/>
                <w:sz w:val="14"/>
              </w:rPr>
              <w:t xml:space="preserve"> </w:t>
            </w:r>
            <w:r>
              <w:rPr>
                <w:sz w:val="14"/>
              </w:rPr>
              <w:t>emisijе.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3"/>
              </w:rPr>
            </w:pPr>
          </w:p>
          <w:p w:rsidR="008455F2" w:rsidRDefault="009D632A">
            <w:pPr>
              <w:pStyle w:val="TableParagraph"/>
              <w:ind w:left="0" w:right="419"/>
              <w:jc w:val="right"/>
              <w:rPr>
                <w:b/>
                <w:sz w:val="14"/>
              </w:rPr>
            </w:pPr>
            <w:r>
              <w:rPr>
                <w:b/>
                <w:sz w:val="14"/>
              </w:rPr>
              <w:t>KNJIŽEVNOST</w:t>
            </w:r>
          </w:p>
        </w:tc>
        <w:tc>
          <w:tcPr>
            <w:tcW w:w="4309" w:type="dxa"/>
          </w:tcPr>
          <w:p w:rsidR="008455F2" w:rsidRDefault="009D632A">
            <w:pPr>
              <w:pStyle w:val="TableParagraph"/>
              <w:spacing w:line="148" w:lineRule="exact"/>
              <w:ind w:left="1562" w:right="1552"/>
              <w:jc w:val="center"/>
              <w:rPr>
                <w:b/>
                <w:sz w:val="14"/>
              </w:rPr>
            </w:pPr>
            <w:r>
              <w:rPr>
                <w:b/>
                <w:sz w:val="14"/>
              </w:rPr>
              <w:t>LIRIKA</w:t>
            </w:r>
          </w:p>
          <w:p w:rsidR="008455F2" w:rsidRDefault="009D632A">
            <w:pPr>
              <w:pStyle w:val="TableParagraph"/>
              <w:spacing w:line="152" w:lineRule="exact"/>
              <w:rPr>
                <w:b/>
                <w:sz w:val="14"/>
              </w:rPr>
            </w:pPr>
            <w:r>
              <w:rPr>
                <w:b/>
                <w:sz w:val="14"/>
              </w:rPr>
              <w:t>Kniževni termini i pojmovi</w:t>
            </w:r>
          </w:p>
          <w:p w:rsidR="008455F2" w:rsidRDefault="009D632A">
            <w:pPr>
              <w:pStyle w:val="TableParagraph"/>
              <w:spacing w:before="3" w:line="225" w:lineRule="auto"/>
              <w:ind w:right="257"/>
              <w:rPr>
                <w:sz w:val="14"/>
              </w:rPr>
            </w:pPr>
            <w:r>
              <w:rPr>
                <w:sz w:val="14"/>
              </w:rPr>
              <w:t>Pojam narodne književnosti. Vrste autorske i narodne lirske pjesme: ljubavne pjesme, uspavanke, sevdalinke, opisne (deskriptivne) pjesme. Vrste strofe prema broju stihova u lirskoj pjesmi: distih, katren.</w:t>
            </w:r>
          </w:p>
          <w:p w:rsidR="008455F2" w:rsidRDefault="009D632A">
            <w:pPr>
              <w:pStyle w:val="TableParagraph"/>
              <w:spacing w:line="151" w:lineRule="exact"/>
              <w:rPr>
                <w:sz w:val="14"/>
              </w:rPr>
            </w:pPr>
            <w:r>
              <w:rPr>
                <w:sz w:val="14"/>
              </w:rPr>
              <w:t>Pojam i vrste rime.</w:t>
            </w:r>
          </w:p>
          <w:p w:rsidR="008455F2" w:rsidRDefault="009D632A">
            <w:pPr>
              <w:pStyle w:val="TableParagraph"/>
              <w:spacing w:before="3" w:line="225" w:lineRule="auto"/>
              <w:ind w:left="91" w:right="1944" w:hanging="35"/>
              <w:rPr>
                <w:sz w:val="14"/>
              </w:rPr>
            </w:pPr>
            <w:r>
              <w:rPr>
                <w:sz w:val="14"/>
              </w:rPr>
              <w:t>Odlike lirske poezije: opisivan</w:t>
            </w:r>
            <w:r>
              <w:rPr>
                <w:sz w:val="14"/>
              </w:rPr>
              <w:t>je, pejzaž. Pjesnik i lirski subjekt.</w:t>
            </w:r>
          </w:p>
          <w:p w:rsidR="008455F2" w:rsidRDefault="009D632A">
            <w:pPr>
              <w:pStyle w:val="TableParagraph"/>
              <w:spacing w:before="2" w:line="225" w:lineRule="auto"/>
              <w:ind w:right="2034"/>
              <w:rPr>
                <w:sz w:val="14"/>
              </w:rPr>
            </w:pPr>
            <w:r>
              <w:rPr>
                <w:sz w:val="14"/>
              </w:rPr>
              <w:t>Stilske figure: epitet, simbol, metafora, personifikacija, hiperbola.</w:t>
            </w:r>
          </w:p>
          <w:p w:rsidR="008455F2" w:rsidRDefault="009D632A">
            <w:pPr>
              <w:pStyle w:val="TableParagraph"/>
              <w:spacing w:line="150" w:lineRule="exact"/>
              <w:rPr>
                <w:b/>
                <w:sz w:val="14"/>
              </w:rPr>
            </w:pPr>
            <w:r>
              <w:rPr>
                <w:b/>
                <w:sz w:val="14"/>
              </w:rPr>
              <w:t>Lektira</w:t>
            </w:r>
          </w:p>
          <w:p w:rsidR="008455F2" w:rsidRDefault="009D632A">
            <w:pPr>
              <w:pStyle w:val="TableParagraph"/>
              <w:numPr>
                <w:ilvl w:val="0"/>
                <w:numId w:val="186"/>
              </w:numPr>
              <w:tabs>
                <w:tab w:val="left" w:pos="197"/>
              </w:tabs>
              <w:spacing w:line="152" w:lineRule="exact"/>
              <w:rPr>
                <w:sz w:val="14"/>
              </w:rPr>
            </w:pPr>
            <w:r>
              <w:rPr>
                <w:i/>
                <w:sz w:val="14"/>
              </w:rPr>
              <w:t>Đevojka je ružu brala</w:t>
            </w:r>
            <w:r>
              <w:rPr>
                <w:sz w:val="14"/>
              </w:rPr>
              <w:t>, narodna lirska</w:t>
            </w:r>
            <w:r>
              <w:rPr>
                <w:spacing w:val="-4"/>
                <w:sz w:val="14"/>
              </w:rPr>
              <w:t xml:space="preserve"> </w:t>
            </w:r>
            <w:r>
              <w:rPr>
                <w:sz w:val="14"/>
              </w:rPr>
              <w:t>pjesma</w:t>
            </w:r>
          </w:p>
          <w:p w:rsidR="008455F2" w:rsidRDefault="009D632A">
            <w:pPr>
              <w:pStyle w:val="TableParagraph"/>
              <w:numPr>
                <w:ilvl w:val="0"/>
                <w:numId w:val="186"/>
              </w:numPr>
              <w:tabs>
                <w:tab w:val="left" w:pos="197"/>
              </w:tabs>
              <w:spacing w:line="152" w:lineRule="exact"/>
              <w:rPr>
                <w:sz w:val="14"/>
              </w:rPr>
            </w:pPr>
            <w:r>
              <w:rPr>
                <w:i/>
                <w:sz w:val="14"/>
              </w:rPr>
              <w:t>Po Taslidži pala magla</w:t>
            </w:r>
            <w:r>
              <w:rPr>
                <w:sz w:val="14"/>
              </w:rPr>
              <w:t>,</w:t>
            </w:r>
            <w:r>
              <w:rPr>
                <w:spacing w:val="-2"/>
                <w:sz w:val="14"/>
              </w:rPr>
              <w:t xml:space="preserve"> </w:t>
            </w:r>
            <w:r>
              <w:rPr>
                <w:sz w:val="14"/>
              </w:rPr>
              <w:t>sevdalinka</w:t>
            </w:r>
          </w:p>
          <w:p w:rsidR="008455F2" w:rsidRDefault="009D632A">
            <w:pPr>
              <w:pStyle w:val="TableParagraph"/>
              <w:numPr>
                <w:ilvl w:val="0"/>
                <w:numId w:val="186"/>
              </w:numPr>
              <w:tabs>
                <w:tab w:val="left" w:pos="197"/>
              </w:tabs>
              <w:spacing w:line="152" w:lineRule="exact"/>
              <w:rPr>
                <w:sz w:val="14"/>
              </w:rPr>
            </w:pPr>
            <w:r>
              <w:rPr>
                <w:i/>
                <w:sz w:val="14"/>
              </w:rPr>
              <w:t>Bulbul mi pjeva</w:t>
            </w:r>
            <w:r>
              <w:rPr>
                <w:sz w:val="14"/>
              </w:rPr>
              <w:t>,</w:t>
            </w:r>
            <w:r>
              <w:rPr>
                <w:spacing w:val="-2"/>
                <w:sz w:val="14"/>
              </w:rPr>
              <w:t xml:space="preserve"> </w:t>
            </w:r>
            <w:r>
              <w:rPr>
                <w:sz w:val="14"/>
              </w:rPr>
              <w:t>sevdalinka</w:t>
            </w:r>
          </w:p>
          <w:p w:rsidR="008455F2" w:rsidRDefault="009D632A">
            <w:pPr>
              <w:pStyle w:val="TableParagraph"/>
              <w:numPr>
                <w:ilvl w:val="0"/>
                <w:numId w:val="186"/>
              </w:numPr>
              <w:tabs>
                <w:tab w:val="left" w:pos="197"/>
              </w:tabs>
              <w:spacing w:line="152" w:lineRule="exact"/>
              <w:rPr>
                <w:sz w:val="14"/>
              </w:rPr>
            </w:pPr>
            <w:r>
              <w:rPr>
                <w:i/>
                <w:sz w:val="14"/>
              </w:rPr>
              <w:t>Spavaj sine</w:t>
            </w:r>
            <w:r>
              <w:rPr>
                <w:sz w:val="14"/>
              </w:rPr>
              <w:t>, narodna</w:t>
            </w:r>
            <w:r>
              <w:rPr>
                <w:spacing w:val="-1"/>
                <w:sz w:val="14"/>
              </w:rPr>
              <w:t xml:space="preserve"> </w:t>
            </w:r>
            <w:r>
              <w:rPr>
                <w:sz w:val="14"/>
              </w:rPr>
              <w:t>uspavanka</w:t>
            </w:r>
          </w:p>
          <w:p w:rsidR="008455F2" w:rsidRDefault="009D632A">
            <w:pPr>
              <w:pStyle w:val="TableParagraph"/>
              <w:numPr>
                <w:ilvl w:val="0"/>
                <w:numId w:val="186"/>
              </w:numPr>
              <w:tabs>
                <w:tab w:val="left" w:pos="197"/>
              </w:tabs>
              <w:spacing w:line="152" w:lineRule="exact"/>
              <w:rPr>
                <w:sz w:val="14"/>
              </w:rPr>
            </w:pPr>
            <w:r>
              <w:rPr>
                <w:i/>
                <w:sz w:val="14"/>
              </w:rPr>
              <w:t>Prvi snijeg</w:t>
            </w:r>
            <w:r>
              <w:rPr>
                <w:sz w:val="14"/>
              </w:rPr>
              <w:t>, Osman</w:t>
            </w:r>
            <w:r>
              <w:rPr>
                <w:spacing w:val="-2"/>
                <w:sz w:val="14"/>
              </w:rPr>
              <w:t xml:space="preserve"> </w:t>
            </w:r>
            <w:r>
              <w:rPr>
                <w:sz w:val="14"/>
              </w:rPr>
              <w:t>Đikić</w:t>
            </w:r>
          </w:p>
          <w:p w:rsidR="008455F2" w:rsidRDefault="009D632A">
            <w:pPr>
              <w:pStyle w:val="TableParagraph"/>
              <w:numPr>
                <w:ilvl w:val="0"/>
                <w:numId w:val="186"/>
              </w:numPr>
              <w:tabs>
                <w:tab w:val="left" w:pos="197"/>
              </w:tabs>
              <w:spacing w:line="152" w:lineRule="exact"/>
              <w:rPr>
                <w:sz w:val="14"/>
              </w:rPr>
            </w:pPr>
            <w:r>
              <w:rPr>
                <w:i/>
                <w:sz w:val="14"/>
              </w:rPr>
              <w:t>Svici</w:t>
            </w:r>
            <w:r>
              <w:rPr>
                <w:sz w:val="14"/>
              </w:rPr>
              <w:t>, Kasim</w:t>
            </w:r>
            <w:r>
              <w:rPr>
                <w:spacing w:val="-2"/>
                <w:sz w:val="14"/>
              </w:rPr>
              <w:t xml:space="preserve"> </w:t>
            </w:r>
            <w:r>
              <w:rPr>
                <w:sz w:val="14"/>
              </w:rPr>
              <w:t>Deraković</w:t>
            </w:r>
          </w:p>
          <w:p w:rsidR="008455F2" w:rsidRDefault="009D632A">
            <w:pPr>
              <w:pStyle w:val="TableParagraph"/>
              <w:numPr>
                <w:ilvl w:val="0"/>
                <w:numId w:val="186"/>
              </w:numPr>
              <w:tabs>
                <w:tab w:val="left" w:pos="197"/>
              </w:tabs>
              <w:spacing w:line="152" w:lineRule="exact"/>
              <w:rPr>
                <w:sz w:val="14"/>
              </w:rPr>
            </w:pPr>
            <w:r>
              <w:rPr>
                <w:i/>
                <w:sz w:val="14"/>
              </w:rPr>
              <w:t>Kuću kućom čine djeca</w:t>
            </w:r>
            <w:r>
              <w:rPr>
                <w:sz w:val="14"/>
              </w:rPr>
              <w:t>, Muhidin</w:t>
            </w:r>
            <w:r>
              <w:rPr>
                <w:spacing w:val="-2"/>
                <w:sz w:val="14"/>
              </w:rPr>
              <w:t xml:space="preserve"> </w:t>
            </w:r>
            <w:r>
              <w:rPr>
                <w:sz w:val="14"/>
              </w:rPr>
              <w:t>Šarić</w:t>
            </w:r>
          </w:p>
          <w:p w:rsidR="008455F2" w:rsidRDefault="009D632A">
            <w:pPr>
              <w:pStyle w:val="TableParagraph"/>
              <w:numPr>
                <w:ilvl w:val="0"/>
                <w:numId w:val="186"/>
              </w:numPr>
              <w:tabs>
                <w:tab w:val="left" w:pos="197"/>
              </w:tabs>
              <w:spacing w:line="152" w:lineRule="exact"/>
              <w:rPr>
                <w:sz w:val="14"/>
              </w:rPr>
            </w:pPr>
            <w:r>
              <w:rPr>
                <w:i/>
                <w:sz w:val="14"/>
              </w:rPr>
              <w:t>Da ja mogu drvo biti</w:t>
            </w:r>
            <w:r>
              <w:rPr>
                <w:sz w:val="14"/>
              </w:rPr>
              <w:t>, Oton</w:t>
            </w:r>
            <w:r>
              <w:rPr>
                <w:spacing w:val="-4"/>
                <w:sz w:val="14"/>
              </w:rPr>
              <w:t xml:space="preserve"> </w:t>
            </w:r>
            <w:r>
              <w:rPr>
                <w:sz w:val="14"/>
              </w:rPr>
              <w:t>Župančić</w:t>
            </w:r>
          </w:p>
          <w:p w:rsidR="008455F2" w:rsidRDefault="009D632A">
            <w:pPr>
              <w:pStyle w:val="TableParagraph"/>
              <w:numPr>
                <w:ilvl w:val="0"/>
                <w:numId w:val="186"/>
              </w:numPr>
              <w:tabs>
                <w:tab w:val="left" w:pos="197"/>
              </w:tabs>
              <w:spacing w:line="152" w:lineRule="exact"/>
              <w:rPr>
                <w:sz w:val="14"/>
              </w:rPr>
            </w:pPr>
            <w:r>
              <w:rPr>
                <w:i/>
                <w:sz w:val="14"/>
              </w:rPr>
              <w:t>Šašava pesma</w:t>
            </w:r>
            <w:r>
              <w:rPr>
                <w:sz w:val="14"/>
              </w:rPr>
              <w:t>, Miroslav</w:t>
            </w:r>
            <w:r>
              <w:rPr>
                <w:spacing w:val="-9"/>
                <w:sz w:val="14"/>
              </w:rPr>
              <w:t xml:space="preserve"> </w:t>
            </w:r>
            <w:r>
              <w:rPr>
                <w:sz w:val="14"/>
              </w:rPr>
              <w:t>Antić</w:t>
            </w:r>
          </w:p>
          <w:p w:rsidR="008455F2" w:rsidRDefault="009D632A">
            <w:pPr>
              <w:pStyle w:val="TableParagraph"/>
              <w:numPr>
                <w:ilvl w:val="0"/>
                <w:numId w:val="186"/>
              </w:numPr>
              <w:tabs>
                <w:tab w:val="left" w:pos="267"/>
              </w:tabs>
              <w:spacing w:line="152" w:lineRule="exact"/>
              <w:ind w:left="266" w:hanging="210"/>
              <w:rPr>
                <w:sz w:val="14"/>
              </w:rPr>
            </w:pPr>
            <w:r>
              <w:rPr>
                <w:i/>
                <w:sz w:val="14"/>
              </w:rPr>
              <w:t>Otac s kišobranom</w:t>
            </w:r>
            <w:r>
              <w:rPr>
                <w:sz w:val="14"/>
              </w:rPr>
              <w:t>, Ismet</w:t>
            </w:r>
            <w:r>
              <w:rPr>
                <w:spacing w:val="-3"/>
                <w:sz w:val="14"/>
              </w:rPr>
              <w:t xml:space="preserve"> </w:t>
            </w:r>
            <w:r>
              <w:rPr>
                <w:sz w:val="14"/>
              </w:rPr>
              <w:t>Bekrić</w:t>
            </w:r>
          </w:p>
          <w:p w:rsidR="008455F2" w:rsidRDefault="009D632A">
            <w:pPr>
              <w:pStyle w:val="TableParagraph"/>
              <w:numPr>
                <w:ilvl w:val="0"/>
                <w:numId w:val="186"/>
              </w:numPr>
              <w:tabs>
                <w:tab w:val="left" w:pos="257"/>
              </w:tabs>
              <w:spacing w:line="152" w:lineRule="exact"/>
              <w:ind w:left="256" w:hanging="200"/>
              <w:rPr>
                <w:sz w:val="14"/>
              </w:rPr>
            </w:pPr>
            <w:r>
              <w:rPr>
                <w:i/>
                <w:sz w:val="14"/>
              </w:rPr>
              <w:t>Himna cvijeta</w:t>
            </w:r>
            <w:r>
              <w:rPr>
                <w:sz w:val="14"/>
              </w:rPr>
              <w:t>, Halil</w:t>
            </w:r>
            <w:r>
              <w:rPr>
                <w:spacing w:val="-3"/>
                <w:sz w:val="14"/>
              </w:rPr>
              <w:t xml:space="preserve"> </w:t>
            </w:r>
            <w:r>
              <w:rPr>
                <w:sz w:val="14"/>
              </w:rPr>
              <w:t>Džubran</w:t>
            </w:r>
          </w:p>
          <w:p w:rsidR="008455F2" w:rsidRDefault="009D632A">
            <w:pPr>
              <w:pStyle w:val="TableParagraph"/>
              <w:spacing w:line="152" w:lineRule="exact"/>
              <w:ind w:left="1562" w:right="1552"/>
              <w:jc w:val="center"/>
              <w:rPr>
                <w:b/>
                <w:sz w:val="14"/>
              </w:rPr>
            </w:pPr>
            <w:r>
              <w:rPr>
                <w:b/>
                <w:sz w:val="14"/>
              </w:rPr>
              <w:t>ЕPIКА</w:t>
            </w:r>
          </w:p>
          <w:p w:rsidR="008455F2" w:rsidRDefault="009D632A">
            <w:pPr>
              <w:pStyle w:val="TableParagraph"/>
              <w:spacing w:line="152" w:lineRule="exact"/>
              <w:rPr>
                <w:b/>
                <w:sz w:val="14"/>
              </w:rPr>
            </w:pPr>
            <w:r>
              <w:rPr>
                <w:b/>
                <w:sz w:val="14"/>
              </w:rPr>
              <w:t>Književni termini i pojmovi</w:t>
            </w:r>
          </w:p>
          <w:p w:rsidR="008455F2" w:rsidRDefault="009D632A">
            <w:pPr>
              <w:pStyle w:val="TableParagraph"/>
              <w:spacing w:before="3" w:line="225" w:lineRule="auto"/>
              <w:ind w:right="216"/>
              <w:jc w:val="both"/>
              <w:rPr>
                <w:sz w:val="14"/>
              </w:rPr>
            </w:pPr>
            <w:r>
              <w:rPr>
                <w:sz w:val="14"/>
              </w:rPr>
              <w:t>Vrste epskih djela u stihu i prozi: narodna epska pjesma, narodna bajka, narodna basna, šaljiva narodna priča, narodne umotvorine, pripovijetka, novela, autorska bajka, roman.</w:t>
            </w:r>
          </w:p>
          <w:p w:rsidR="008455F2" w:rsidRDefault="009D632A">
            <w:pPr>
              <w:pStyle w:val="TableParagraph"/>
              <w:spacing w:before="2" w:line="225" w:lineRule="auto"/>
              <w:ind w:right="1474"/>
              <w:rPr>
                <w:sz w:val="14"/>
              </w:rPr>
            </w:pPr>
            <w:r>
              <w:rPr>
                <w:sz w:val="14"/>
              </w:rPr>
              <w:t>Vrsta stiha prema broju slogova: deseterac. Stilske figure: hiperbola, onomatope</w:t>
            </w:r>
            <w:r>
              <w:rPr>
                <w:sz w:val="14"/>
              </w:rPr>
              <w:t>ja, metafora. Pisac i pripovjedač.</w:t>
            </w:r>
          </w:p>
          <w:p w:rsidR="008455F2" w:rsidRDefault="009D632A">
            <w:pPr>
              <w:pStyle w:val="TableParagraph"/>
              <w:spacing w:before="3" w:line="225" w:lineRule="auto"/>
              <w:ind w:right="249"/>
              <w:rPr>
                <w:sz w:val="14"/>
              </w:rPr>
            </w:pPr>
            <w:r>
              <w:rPr>
                <w:sz w:val="14"/>
              </w:rPr>
              <w:t>Oblici kazivanja: opisivanje, lirski opis, retrospekcija, pripovijedanje u prvom i trećem licu, dijalog.</w:t>
            </w:r>
          </w:p>
          <w:p w:rsidR="008455F2" w:rsidRDefault="009D632A">
            <w:pPr>
              <w:pStyle w:val="TableParagraph"/>
              <w:spacing w:line="150" w:lineRule="exact"/>
              <w:rPr>
                <w:sz w:val="14"/>
              </w:rPr>
            </w:pPr>
            <w:r>
              <w:rPr>
                <w:sz w:val="14"/>
              </w:rPr>
              <w:t>Fabula, epizode i poglavlja (glave).</w:t>
            </w:r>
          </w:p>
          <w:p w:rsidR="008455F2" w:rsidRDefault="009D632A">
            <w:pPr>
              <w:pStyle w:val="TableParagraph"/>
              <w:spacing w:line="152" w:lineRule="exact"/>
              <w:rPr>
                <w:b/>
                <w:sz w:val="14"/>
              </w:rPr>
            </w:pPr>
            <w:r>
              <w:rPr>
                <w:b/>
                <w:sz w:val="14"/>
              </w:rPr>
              <w:t>Lektira</w:t>
            </w:r>
          </w:p>
          <w:p w:rsidR="008455F2" w:rsidRDefault="009D632A">
            <w:pPr>
              <w:pStyle w:val="TableParagraph"/>
              <w:numPr>
                <w:ilvl w:val="0"/>
                <w:numId w:val="185"/>
              </w:numPr>
              <w:tabs>
                <w:tab w:val="left" w:pos="197"/>
              </w:tabs>
              <w:spacing w:line="152" w:lineRule="exact"/>
              <w:rPr>
                <w:sz w:val="14"/>
              </w:rPr>
            </w:pPr>
            <w:r>
              <w:rPr>
                <w:i/>
                <w:sz w:val="14"/>
              </w:rPr>
              <w:t>Mujo Hrnjica ženi brata Halila</w:t>
            </w:r>
            <w:r>
              <w:rPr>
                <w:sz w:val="14"/>
              </w:rPr>
              <w:t>, narodna epska</w:t>
            </w:r>
            <w:r>
              <w:rPr>
                <w:spacing w:val="-6"/>
                <w:sz w:val="14"/>
              </w:rPr>
              <w:t xml:space="preserve"> </w:t>
            </w:r>
            <w:r>
              <w:rPr>
                <w:sz w:val="14"/>
              </w:rPr>
              <w:t>pjesma</w:t>
            </w:r>
          </w:p>
          <w:p w:rsidR="008455F2" w:rsidRDefault="009D632A">
            <w:pPr>
              <w:pStyle w:val="TableParagraph"/>
              <w:numPr>
                <w:ilvl w:val="0"/>
                <w:numId w:val="185"/>
              </w:numPr>
              <w:tabs>
                <w:tab w:val="left" w:pos="197"/>
              </w:tabs>
              <w:spacing w:line="152" w:lineRule="exact"/>
              <w:rPr>
                <w:sz w:val="14"/>
              </w:rPr>
            </w:pPr>
            <w:r>
              <w:rPr>
                <w:i/>
                <w:sz w:val="14"/>
              </w:rPr>
              <w:t>Đerzelez Alija i vila</w:t>
            </w:r>
            <w:r>
              <w:rPr>
                <w:sz w:val="14"/>
              </w:rPr>
              <w:t>, narodna epska</w:t>
            </w:r>
            <w:r>
              <w:rPr>
                <w:spacing w:val="-4"/>
                <w:sz w:val="14"/>
              </w:rPr>
              <w:t xml:space="preserve"> </w:t>
            </w:r>
            <w:r>
              <w:rPr>
                <w:sz w:val="14"/>
              </w:rPr>
              <w:t>pjesma</w:t>
            </w:r>
          </w:p>
          <w:p w:rsidR="008455F2" w:rsidRDefault="009D632A">
            <w:pPr>
              <w:pStyle w:val="TableParagraph"/>
              <w:numPr>
                <w:ilvl w:val="0"/>
                <w:numId w:val="185"/>
              </w:numPr>
              <w:tabs>
                <w:tab w:val="left" w:pos="197"/>
              </w:tabs>
              <w:spacing w:line="152" w:lineRule="exact"/>
              <w:rPr>
                <w:sz w:val="14"/>
              </w:rPr>
            </w:pPr>
            <w:r>
              <w:rPr>
                <w:i/>
                <w:spacing w:val="-4"/>
                <w:sz w:val="14"/>
              </w:rPr>
              <w:t xml:space="preserve">Tale </w:t>
            </w:r>
            <w:r>
              <w:rPr>
                <w:i/>
                <w:sz w:val="14"/>
              </w:rPr>
              <w:t>Ličanin odlazi u Liku</w:t>
            </w:r>
            <w:r>
              <w:rPr>
                <w:sz w:val="14"/>
              </w:rPr>
              <w:t>, narodna epska</w:t>
            </w:r>
            <w:r>
              <w:rPr>
                <w:spacing w:val="1"/>
                <w:sz w:val="14"/>
              </w:rPr>
              <w:t xml:space="preserve"> </w:t>
            </w:r>
            <w:r>
              <w:rPr>
                <w:sz w:val="14"/>
              </w:rPr>
              <w:t>pjesma</w:t>
            </w:r>
          </w:p>
          <w:p w:rsidR="008455F2" w:rsidRDefault="009D632A">
            <w:pPr>
              <w:pStyle w:val="TableParagraph"/>
              <w:numPr>
                <w:ilvl w:val="0"/>
                <w:numId w:val="185"/>
              </w:numPr>
              <w:tabs>
                <w:tab w:val="left" w:pos="197"/>
              </w:tabs>
              <w:spacing w:line="152" w:lineRule="exact"/>
              <w:rPr>
                <w:sz w:val="14"/>
              </w:rPr>
            </w:pPr>
            <w:r>
              <w:rPr>
                <w:i/>
                <w:sz w:val="14"/>
              </w:rPr>
              <w:t>Bajka o prstenu</w:t>
            </w:r>
            <w:r>
              <w:rPr>
                <w:sz w:val="14"/>
              </w:rPr>
              <w:t>, narodna</w:t>
            </w:r>
            <w:r>
              <w:rPr>
                <w:spacing w:val="-1"/>
                <w:sz w:val="14"/>
              </w:rPr>
              <w:t xml:space="preserve"> </w:t>
            </w:r>
            <w:r>
              <w:rPr>
                <w:sz w:val="14"/>
              </w:rPr>
              <w:t>bajka</w:t>
            </w:r>
          </w:p>
          <w:p w:rsidR="008455F2" w:rsidRDefault="009D632A">
            <w:pPr>
              <w:pStyle w:val="TableParagraph"/>
              <w:numPr>
                <w:ilvl w:val="0"/>
                <w:numId w:val="185"/>
              </w:numPr>
              <w:tabs>
                <w:tab w:val="left" w:pos="197"/>
              </w:tabs>
              <w:spacing w:line="152" w:lineRule="exact"/>
              <w:rPr>
                <w:sz w:val="14"/>
              </w:rPr>
            </w:pPr>
            <w:r>
              <w:rPr>
                <w:sz w:val="14"/>
              </w:rPr>
              <w:t>Narodne basne,</w:t>
            </w:r>
            <w:r>
              <w:rPr>
                <w:spacing w:val="-2"/>
                <w:sz w:val="14"/>
              </w:rPr>
              <w:t xml:space="preserve"> </w:t>
            </w:r>
            <w:r>
              <w:rPr>
                <w:sz w:val="14"/>
              </w:rPr>
              <w:t>izbor</w:t>
            </w:r>
          </w:p>
          <w:p w:rsidR="008455F2" w:rsidRDefault="009D632A">
            <w:pPr>
              <w:pStyle w:val="TableParagraph"/>
              <w:numPr>
                <w:ilvl w:val="0"/>
                <w:numId w:val="185"/>
              </w:numPr>
              <w:tabs>
                <w:tab w:val="left" w:pos="197"/>
              </w:tabs>
              <w:spacing w:line="152" w:lineRule="exact"/>
              <w:rPr>
                <w:sz w:val="14"/>
              </w:rPr>
            </w:pPr>
            <w:r>
              <w:rPr>
                <w:i/>
                <w:sz w:val="14"/>
              </w:rPr>
              <w:t>Putnik i gostioničar</w:t>
            </w:r>
            <w:r>
              <w:rPr>
                <w:sz w:val="14"/>
              </w:rPr>
              <w:t>, šaljiva narodna</w:t>
            </w:r>
            <w:r>
              <w:rPr>
                <w:spacing w:val="-2"/>
                <w:sz w:val="14"/>
              </w:rPr>
              <w:t xml:space="preserve"> </w:t>
            </w:r>
            <w:r>
              <w:rPr>
                <w:sz w:val="14"/>
              </w:rPr>
              <w:t>priča</w:t>
            </w:r>
          </w:p>
          <w:p w:rsidR="008455F2" w:rsidRDefault="009D632A">
            <w:pPr>
              <w:pStyle w:val="TableParagraph"/>
              <w:numPr>
                <w:ilvl w:val="0"/>
                <w:numId w:val="185"/>
              </w:numPr>
              <w:tabs>
                <w:tab w:val="left" w:pos="197"/>
              </w:tabs>
              <w:spacing w:line="152" w:lineRule="exact"/>
              <w:rPr>
                <w:sz w:val="14"/>
              </w:rPr>
            </w:pPr>
            <w:r>
              <w:rPr>
                <w:sz w:val="14"/>
              </w:rPr>
              <w:t>Izbor kratkih narodnih</w:t>
            </w:r>
            <w:r>
              <w:rPr>
                <w:spacing w:val="-4"/>
                <w:sz w:val="14"/>
              </w:rPr>
              <w:t xml:space="preserve"> </w:t>
            </w:r>
            <w:r>
              <w:rPr>
                <w:sz w:val="14"/>
              </w:rPr>
              <w:t>umotvorina</w:t>
            </w:r>
          </w:p>
          <w:p w:rsidR="008455F2" w:rsidRDefault="009D632A">
            <w:pPr>
              <w:pStyle w:val="TableParagraph"/>
              <w:numPr>
                <w:ilvl w:val="0"/>
                <w:numId w:val="185"/>
              </w:numPr>
              <w:tabs>
                <w:tab w:val="left" w:pos="197"/>
              </w:tabs>
              <w:spacing w:line="152" w:lineRule="exact"/>
              <w:rPr>
                <w:sz w:val="14"/>
              </w:rPr>
            </w:pPr>
            <w:r>
              <w:rPr>
                <w:i/>
                <w:spacing w:val="-3"/>
                <w:sz w:val="14"/>
              </w:rPr>
              <w:t xml:space="preserve">Vodeni </w:t>
            </w:r>
            <w:r>
              <w:rPr>
                <w:i/>
                <w:sz w:val="14"/>
              </w:rPr>
              <w:t>cvjetovi</w:t>
            </w:r>
            <w:r>
              <w:rPr>
                <w:sz w:val="14"/>
              </w:rPr>
              <w:t>, Ahmet</w:t>
            </w:r>
            <w:r>
              <w:rPr>
                <w:spacing w:val="-18"/>
                <w:sz w:val="14"/>
              </w:rPr>
              <w:t xml:space="preserve"> </w:t>
            </w:r>
            <w:r>
              <w:rPr>
                <w:sz w:val="14"/>
              </w:rPr>
              <w:t>Hromadžić</w:t>
            </w:r>
          </w:p>
          <w:p w:rsidR="008455F2" w:rsidRDefault="009D632A">
            <w:pPr>
              <w:pStyle w:val="TableParagraph"/>
              <w:numPr>
                <w:ilvl w:val="0"/>
                <w:numId w:val="185"/>
              </w:numPr>
              <w:tabs>
                <w:tab w:val="left" w:pos="197"/>
              </w:tabs>
              <w:spacing w:line="152" w:lineRule="exact"/>
              <w:rPr>
                <w:sz w:val="14"/>
              </w:rPr>
            </w:pPr>
            <w:r>
              <w:rPr>
                <w:i/>
                <w:sz w:val="14"/>
              </w:rPr>
              <w:t>Majka</w:t>
            </w:r>
            <w:r>
              <w:rPr>
                <w:sz w:val="14"/>
              </w:rPr>
              <w:t>, Zija</w:t>
            </w:r>
            <w:r>
              <w:rPr>
                <w:spacing w:val="-1"/>
                <w:sz w:val="14"/>
              </w:rPr>
              <w:t xml:space="preserve"> </w:t>
            </w:r>
            <w:r>
              <w:rPr>
                <w:sz w:val="14"/>
              </w:rPr>
              <w:t>Dizdarević</w:t>
            </w:r>
          </w:p>
          <w:p w:rsidR="008455F2" w:rsidRDefault="009D632A">
            <w:pPr>
              <w:pStyle w:val="TableParagraph"/>
              <w:numPr>
                <w:ilvl w:val="0"/>
                <w:numId w:val="185"/>
              </w:numPr>
              <w:tabs>
                <w:tab w:val="left" w:pos="267"/>
              </w:tabs>
              <w:spacing w:line="152" w:lineRule="exact"/>
              <w:ind w:left="266" w:hanging="210"/>
              <w:rPr>
                <w:sz w:val="14"/>
              </w:rPr>
            </w:pPr>
            <w:r>
              <w:rPr>
                <w:i/>
                <w:sz w:val="14"/>
              </w:rPr>
              <w:t>Hrt</w:t>
            </w:r>
            <w:r>
              <w:rPr>
                <w:sz w:val="14"/>
              </w:rPr>
              <w:t>, Ćamil</w:t>
            </w:r>
            <w:r>
              <w:rPr>
                <w:spacing w:val="-1"/>
                <w:sz w:val="14"/>
              </w:rPr>
              <w:t xml:space="preserve"> </w:t>
            </w:r>
            <w:r>
              <w:rPr>
                <w:sz w:val="14"/>
              </w:rPr>
              <w:t>Sijarić</w:t>
            </w:r>
          </w:p>
          <w:p w:rsidR="008455F2" w:rsidRDefault="009D632A">
            <w:pPr>
              <w:pStyle w:val="TableParagraph"/>
              <w:numPr>
                <w:ilvl w:val="0"/>
                <w:numId w:val="185"/>
              </w:numPr>
              <w:tabs>
                <w:tab w:val="left" w:pos="257"/>
              </w:tabs>
              <w:spacing w:line="152" w:lineRule="exact"/>
              <w:ind w:left="256" w:hanging="200"/>
              <w:rPr>
                <w:sz w:val="14"/>
              </w:rPr>
            </w:pPr>
            <w:r>
              <w:rPr>
                <w:i/>
                <w:sz w:val="14"/>
              </w:rPr>
              <w:t>Sijelo mudraca</w:t>
            </w:r>
            <w:r>
              <w:rPr>
                <w:sz w:val="14"/>
              </w:rPr>
              <w:t>, Nedžad</w:t>
            </w:r>
            <w:r>
              <w:rPr>
                <w:spacing w:val="-2"/>
                <w:sz w:val="14"/>
              </w:rPr>
              <w:t xml:space="preserve"> </w:t>
            </w:r>
            <w:r>
              <w:rPr>
                <w:sz w:val="14"/>
              </w:rPr>
              <w:t>Ibrišimović</w:t>
            </w:r>
          </w:p>
          <w:p w:rsidR="008455F2" w:rsidRDefault="009D632A">
            <w:pPr>
              <w:pStyle w:val="TableParagraph"/>
              <w:numPr>
                <w:ilvl w:val="0"/>
                <w:numId w:val="185"/>
              </w:numPr>
              <w:tabs>
                <w:tab w:val="left" w:pos="267"/>
              </w:tabs>
              <w:spacing w:line="152" w:lineRule="exact"/>
              <w:ind w:left="266" w:hanging="210"/>
              <w:rPr>
                <w:sz w:val="14"/>
              </w:rPr>
            </w:pPr>
            <w:r>
              <w:rPr>
                <w:i/>
                <w:sz w:val="14"/>
              </w:rPr>
              <w:t>Niko i ništa</w:t>
            </w:r>
            <w:r>
              <w:rPr>
                <w:sz w:val="14"/>
              </w:rPr>
              <w:t>, Alija</w:t>
            </w:r>
            <w:r>
              <w:rPr>
                <w:spacing w:val="-10"/>
                <w:sz w:val="14"/>
              </w:rPr>
              <w:t xml:space="preserve"> </w:t>
            </w:r>
            <w:r>
              <w:rPr>
                <w:sz w:val="14"/>
              </w:rPr>
              <w:t>Isaković</w:t>
            </w:r>
          </w:p>
          <w:p w:rsidR="008455F2" w:rsidRDefault="009D632A">
            <w:pPr>
              <w:pStyle w:val="TableParagraph"/>
              <w:numPr>
                <w:ilvl w:val="0"/>
                <w:numId w:val="185"/>
              </w:numPr>
              <w:tabs>
                <w:tab w:val="left" w:pos="267"/>
              </w:tabs>
              <w:spacing w:line="152" w:lineRule="exact"/>
              <w:ind w:left="266" w:hanging="210"/>
              <w:rPr>
                <w:sz w:val="14"/>
              </w:rPr>
            </w:pPr>
            <w:r>
              <w:rPr>
                <w:i/>
                <w:spacing w:val="-3"/>
                <w:sz w:val="14"/>
              </w:rPr>
              <w:t xml:space="preserve">Tri </w:t>
            </w:r>
            <w:r>
              <w:rPr>
                <w:i/>
                <w:sz w:val="14"/>
              </w:rPr>
              <w:t>lica moga oca</w:t>
            </w:r>
            <w:r>
              <w:rPr>
                <w:sz w:val="14"/>
              </w:rPr>
              <w:t>, Rizo Džafić</w:t>
            </w:r>
          </w:p>
          <w:p w:rsidR="008455F2" w:rsidRDefault="009D632A">
            <w:pPr>
              <w:pStyle w:val="TableParagraph"/>
              <w:numPr>
                <w:ilvl w:val="0"/>
                <w:numId w:val="185"/>
              </w:numPr>
              <w:tabs>
                <w:tab w:val="left" w:pos="267"/>
              </w:tabs>
              <w:spacing w:line="152" w:lineRule="exact"/>
              <w:ind w:left="266" w:hanging="210"/>
              <w:rPr>
                <w:sz w:val="14"/>
              </w:rPr>
            </w:pPr>
            <w:r>
              <w:rPr>
                <w:i/>
                <w:spacing w:val="-3"/>
                <w:sz w:val="14"/>
              </w:rPr>
              <w:t xml:space="preserve">Veliki </w:t>
            </w:r>
            <w:r>
              <w:rPr>
                <w:i/>
                <w:sz w:val="14"/>
              </w:rPr>
              <w:t>pljusak</w:t>
            </w:r>
            <w:r>
              <w:rPr>
                <w:sz w:val="14"/>
              </w:rPr>
              <w:t>, Hasan</w:t>
            </w:r>
            <w:r>
              <w:rPr>
                <w:sz w:val="14"/>
              </w:rPr>
              <w:t xml:space="preserve"> </w:t>
            </w:r>
            <w:r>
              <w:rPr>
                <w:sz w:val="14"/>
              </w:rPr>
              <w:t>Kikić</w:t>
            </w:r>
          </w:p>
          <w:p w:rsidR="008455F2" w:rsidRDefault="009D632A">
            <w:pPr>
              <w:pStyle w:val="TableParagraph"/>
              <w:numPr>
                <w:ilvl w:val="0"/>
                <w:numId w:val="185"/>
              </w:numPr>
              <w:tabs>
                <w:tab w:val="left" w:pos="267"/>
              </w:tabs>
              <w:spacing w:line="152" w:lineRule="exact"/>
              <w:ind w:left="266" w:hanging="210"/>
              <w:rPr>
                <w:sz w:val="14"/>
              </w:rPr>
            </w:pPr>
            <w:r>
              <w:rPr>
                <w:i/>
                <w:sz w:val="14"/>
              </w:rPr>
              <w:t>Majstorije</w:t>
            </w:r>
            <w:r>
              <w:rPr>
                <w:sz w:val="14"/>
              </w:rPr>
              <w:t>, Advan</w:t>
            </w:r>
            <w:r>
              <w:rPr>
                <w:spacing w:val="-10"/>
                <w:sz w:val="14"/>
              </w:rPr>
              <w:t xml:space="preserve"> </w:t>
            </w:r>
            <w:r>
              <w:rPr>
                <w:sz w:val="14"/>
              </w:rPr>
              <w:t>Hozić</w:t>
            </w:r>
          </w:p>
          <w:p w:rsidR="008455F2" w:rsidRDefault="009D632A">
            <w:pPr>
              <w:pStyle w:val="TableParagraph"/>
              <w:numPr>
                <w:ilvl w:val="0"/>
                <w:numId w:val="185"/>
              </w:numPr>
              <w:tabs>
                <w:tab w:val="left" w:pos="267"/>
              </w:tabs>
              <w:spacing w:line="152" w:lineRule="exact"/>
              <w:ind w:left="266" w:hanging="210"/>
              <w:rPr>
                <w:sz w:val="14"/>
              </w:rPr>
            </w:pPr>
            <w:r>
              <w:rPr>
                <w:i/>
                <w:sz w:val="14"/>
              </w:rPr>
              <w:t>Pet zrelih krušaka</w:t>
            </w:r>
            <w:r>
              <w:rPr>
                <w:sz w:val="14"/>
              </w:rPr>
              <w:t>, Vilijam</w:t>
            </w:r>
            <w:r>
              <w:rPr>
                <w:spacing w:val="-5"/>
                <w:sz w:val="14"/>
              </w:rPr>
              <w:t xml:space="preserve"> </w:t>
            </w:r>
            <w:r>
              <w:rPr>
                <w:sz w:val="14"/>
              </w:rPr>
              <w:t>Sarojan</w:t>
            </w:r>
          </w:p>
          <w:p w:rsidR="008455F2" w:rsidRDefault="009D632A">
            <w:pPr>
              <w:pStyle w:val="TableParagraph"/>
              <w:numPr>
                <w:ilvl w:val="0"/>
                <w:numId w:val="185"/>
              </w:numPr>
              <w:tabs>
                <w:tab w:val="left" w:pos="267"/>
              </w:tabs>
              <w:spacing w:line="152" w:lineRule="exact"/>
              <w:ind w:left="266" w:hanging="210"/>
              <w:rPr>
                <w:sz w:val="14"/>
              </w:rPr>
            </w:pPr>
            <w:r>
              <w:rPr>
                <w:i/>
                <w:sz w:val="14"/>
              </w:rPr>
              <w:t>Roman o novčiću</w:t>
            </w:r>
            <w:r>
              <w:rPr>
                <w:sz w:val="14"/>
              </w:rPr>
              <w:t>, Kemal Mahmutef</w:t>
            </w:r>
            <w:r>
              <w:rPr>
                <w:sz w:val="14"/>
              </w:rPr>
              <w:t>endić</w:t>
            </w:r>
            <w:r>
              <w:rPr>
                <w:spacing w:val="-5"/>
                <w:sz w:val="14"/>
              </w:rPr>
              <w:t xml:space="preserve"> </w:t>
            </w:r>
            <w:r>
              <w:rPr>
                <w:sz w:val="14"/>
              </w:rPr>
              <w:t>(odlomak)</w:t>
            </w:r>
          </w:p>
          <w:p w:rsidR="008455F2" w:rsidRDefault="009D632A">
            <w:pPr>
              <w:pStyle w:val="TableParagraph"/>
              <w:numPr>
                <w:ilvl w:val="0"/>
                <w:numId w:val="185"/>
              </w:numPr>
              <w:tabs>
                <w:tab w:val="left" w:pos="267"/>
              </w:tabs>
              <w:spacing w:line="152" w:lineRule="exact"/>
              <w:ind w:left="266" w:hanging="210"/>
              <w:rPr>
                <w:sz w:val="14"/>
              </w:rPr>
            </w:pPr>
            <w:r>
              <w:rPr>
                <w:i/>
                <w:sz w:val="14"/>
              </w:rPr>
              <w:t>Ulica divljih kestenova</w:t>
            </w:r>
            <w:r>
              <w:rPr>
                <w:sz w:val="14"/>
              </w:rPr>
              <w:t>, Danilo</w:t>
            </w:r>
            <w:r>
              <w:rPr>
                <w:spacing w:val="-14"/>
                <w:sz w:val="14"/>
              </w:rPr>
              <w:t xml:space="preserve"> </w:t>
            </w:r>
            <w:r>
              <w:rPr>
                <w:sz w:val="14"/>
              </w:rPr>
              <w:t>Kiš</w:t>
            </w:r>
          </w:p>
          <w:p w:rsidR="008455F2" w:rsidRDefault="009D632A">
            <w:pPr>
              <w:pStyle w:val="TableParagraph"/>
              <w:numPr>
                <w:ilvl w:val="0"/>
                <w:numId w:val="185"/>
              </w:numPr>
              <w:tabs>
                <w:tab w:val="left" w:pos="267"/>
              </w:tabs>
              <w:spacing w:line="152" w:lineRule="exact"/>
              <w:ind w:left="266" w:hanging="210"/>
              <w:rPr>
                <w:sz w:val="14"/>
              </w:rPr>
            </w:pPr>
            <w:r>
              <w:rPr>
                <w:i/>
                <w:spacing w:val="-3"/>
                <w:sz w:val="14"/>
              </w:rPr>
              <w:t xml:space="preserve">Vučja </w:t>
            </w:r>
            <w:r>
              <w:rPr>
                <w:i/>
                <w:sz w:val="14"/>
              </w:rPr>
              <w:t>gora</w:t>
            </w:r>
            <w:r>
              <w:rPr>
                <w:sz w:val="14"/>
              </w:rPr>
              <w:t>, Safet Sijarić</w:t>
            </w:r>
            <w:r>
              <w:rPr>
                <w:spacing w:val="-5"/>
                <w:sz w:val="14"/>
              </w:rPr>
              <w:t xml:space="preserve"> </w:t>
            </w:r>
            <w:r>
              <w:rPr>
                <w:sz w:val="14"/>
              </w:rPr>
              <w:t>(odlomak)</w:t>
            </w:r>
          </w:p>
          <w:p w:rsidR="008455F2" w:rsidRDefault="009D632A">
            <w:pPr>
              <w:pStyle w:val="TableParagraph"/>
              <w:numPr>
                <w:ilvl w:val="0"/>
                <w:numId w:val="185"/>
              </w:numPr>
              <w:tabs>
                <w:tab w:val="left" w:pos="267"/>
              </w:tabs>
              <w:spacing w:line="152" w:lineRule="exact"/>
              <w:ind w:left="266" w:hanging="210"/>
              <w:rPr>
                <w:sz w:val="14"/>
              </w:rPr>
            </w:pPr>
            <w:r>
              <w:rPr>
                <w:i/>
                <w:sz w:val="14"/>
              </w:rPr>
              <w:t>Hobit</w:t>
            </w:r>
            <w:r>
              <w:rPr>
                <w:sz w:val="14"/>
              </w:rPr>
              <w:t>, Dž.R.R. Tolkin</w:t>
            </w:r>
            <w:r>
              <w:rPr>
                <w:spacing w:val="-4"/>
                <w:sz w:val="14"/>
              </w:rPr>
              <w:t xml:space="preserve"> </w:t>
            </w:r>
            <w:r>
              <w:rPr>
                <w:sz w:val="14"/>
              </w:rPr>
              <w:t>(odlomak)</w:t>
            </w:r>
          </w:p>
          <w:p w:rsidR="008455F2" w:rsidRDefault="009D632A">
            <w:pPr>
              <w:pStyle w:val="TableParagraph"/>
              <w:numPr>
                <w:ilvl w:val="0"/>
                <w:numId w:val="185"/>
              </w:numPr>
              <w:tabs>
                <w:tab w:val="left" w:pos="267"/>
              </w:tabs>
              <w:spacing w:line="152" w:lineRule="exact"/>
              <w:ind w:left="266" w:hanging="210"/>
              <w:rPr>
                <w:sz w:val="14"/>
              </w:rPr>
            </w:pPr>
            <w:r>
              <w:rPr>
                <w:i/>
                <w:sz w:val="14"/>
              </w:rPr>
              <w:t>Brod na vidiku</w:t>
            </w:r>
            <w:r>
              <w:rPr>
                <w:sz w:val="14"/>
              </w:rPr>
              <w:t>, Alija Dubočanin</w:t>
            </w:r>
            <w:r>
              <w:rPr>
                <w:spacing w:val="-12"/>
                <w:sz w:val="14"/>
              </w:rPr>
              <w:t xml:space="preserve"> </w:t>
            </w:r>
            <w:r>
              <w:rPr>
                <w:sz w:val="14"/>
              </w:rPr>
              <w:t>(izbor)</w:t>
            </w:r>
          </w:p>
          <w:p w:rsidR="008455F2" w:rsidRDefault="009D632A">
            <w:pPr>
              <w:pStyle w:val="TableParagraph"/>
              <w:numPr>
                <w:ilvl w:val="0"/>
                <w:numId w:val="185"/>
              </w:numPr>
              <w:tabs>
                <w:tab w:val="left" w:pos="267"/>
              </w:tabs>
              <w:spacing w:line="152" w:lineRule="exact"/>
              <w:ind w:left="266" w:hanging="210"/>
              <w:rPr>
                <w:sz w:val="14"/>
              </w:rPr>
            </w:pPr>
            <w:r>
              <w:rPr>
                <w:i/>
                <w:sz w:val="14"/>
              </w:rPr>
              <w:t>Dug zavičaju</w:t>
            </w:r>
            <w:r>
              <w:rPr>
                <w:sz w:val="14"/>
              </w:rPr>
              <w:t>, Zaim</w:t>
            </w:r>
            <w:r>
              <w:rPr>
                <w:spacing w:val="-10"/>
                <w:sz w:val="14"/>
              </w:rPr>
              <w:t xml:space="preserve"> </w:t>
            </w:r>
            <w:r>
              <w:rPr>
                <w:sz w:val="14"/>
              </w:rPr>
              <w:t>Azemović</w:t>
            </w:r>
          </w:p>
          <w:p w:rsidR="008455F2" w:rsidRDefault="009D632A">
            <w:pPr>
              <w:pStyle w:val="TableParagraph"/>
              <w:spacing w:line="152" w:lineRule="exact"/>
              <w:ind w:left="1562" w:right="1553"/>
              <w:jc w:val="center"/>
              <w:rPr>
                <w:b/>
                <w:sz w:val="14"/>
              </w:rPr>
            </w:pPr>
            <w:r>
              <w:rPr>
                <w:b/>
                <w:sz w:val="14"/>
              </w:rPr>
              <w:t>DRAMA I FILM</w:t>
            </w:r>
          </w:p>
          <w:p w:rsidR="008455F2" w:rsidRDefault="009D632A">
            <w:pPr>
              <w:pStyle w:val="TableParagraph"/>
              <w:spacing w:line="152" w:lineRule="exact"/>
              <w:rPr>
                <w:b/>
                <w:sz w:val="14"/>
              </w:rPr>
            </w:pPr>
            <w:r>
              <w:rPr>
                <w:b/>
                <w:sz w:val="14"/>
              </w:rPr>
              <w:t>Književni termini i pojmovi</w:t>
            </w:r>
          </w:p>
          <w:p w:rsidR="008455F2" w:rsidRDefault="009D632A">
            <w:pPr>
              <w:pStyle w:val="TableParagraph"/>
              <w:spacing w:line="152" w:lineRule="exact"/>
              <w:rPr>
                <w:sz w:val="14"/>
              </w:rPr>
            </w:pPr>
            <w:r>
              <w:rPr>
                <w:sz w:val="14"/>
              </w:rPr>
              <w:t>Osnovne odlike drame.</w:t>
            </w:r>
          </w:p>
          <w:p w:rsidR="008455F2" w:rsidRDefault="009D632A">
            <w:pPr>
              <w:pStyle w:val="TableParagraph"/>
              <w:spacing w:line="152" w:lineRule="exact"/>
              <w:rPr>
                <w:sz w:val="14"/>
              </w:rPr>
            </w:pPr>
            <w:r>
              <w:rPr>
                <w:sz w:val="14"/>
              </w:rPr>
              <w:t>Dramske vrste, skeč, dokumentarni film.</w:t>
            </w:r>
          </w:p>
          <w:p w:rsidR="008455F2" w:rsidRDefault="009D632A">
            <w:pPr>
              <w:pStyle w:val="TableParagraph"/>
              <w:spacing w:line="152" w:lineRule="exact"/>
              <w:rPr>
                <w:b/>
                <w:sz w:val="14"/>
              </w:rPr>
            </w:pPr>
            <w:r>
              <w:rPr>
                <w:b/>
                <w:sz w:val="14"/>
              </w:rPr>
              <w:t>Lektira</w:t>
            </w:r>
          </w:p>
          <w:p w:rsidR="008455F2" w:rsidRDefault="009D632A">
            <w:pPr>
              <w:pStyle w:val="TableParagraph"/>
              <w:numPr>
                <w:ilvl w:val="0"/>
                <w:numId w:val="184"/>
              </w:numPr>
              <w:tabs>
                <w:tab w:val="left" w:pos="197"/>
              </w:tabs>
              <w:spacing w:line="152" w:lineRule="exact"/>
              <w:rPr>
                <w:sz w:val="14"/>
              </w:rPr>
            </w:pPr>
            <w:r>
              <w:rPr>
                <w:i/>
                <w:sz w:val="14"/>
              </w:rPr>
              <w:t>Dok se dvoje svađaju, treći se koristi</w:t>
            </w:r>
            <w:r>
              <w:rPr>
                <w:sz w:val="14"/>
              </w:rPr>
              <w:t>, Abdulah</w:t>
            </w:r>
            <w:r>
              <w:rPr>
                <w:spacing w:val="-19"/>
                <w:sz w:val="14"/>
              </w:rPr>
              <w:t xml:space="preserve"> </w:t>
            </w:r>
            <w:r>
              <w:rPr>
                <w:sz w:val="14"/>
              </w:rPr>
              <w:t>Sidran</w:t>
            </w:r>
          </w:p>
          <w:p w:rsidR="008455F2" w:rsidRDefault="009D632A">
            <w:pPr>
              <w:pStyle w:val="TableParagraph"/>
              <w:numPr>
                <w:ilvl w:val="0"/>
                <w:numId w:val="184"/>
              </w:numPr>
              <w:tabs>
                <w:tab w:val="left" w:pos="197"/>
              </w:tabs>
              <w:spacing w:line="152" w:lineRule="exact"/>
              <w:rPr>
                <w:sz w:val="14"/>
              </w:rPr>
            </w:pPr>
            <w:r>
              <w:rPr>
                <w:i/>
                <w:sz w:val="14"/>
              </w:rPr>
              <w:t>Đaci pješaci</w:t>
            </w:r>
            <w:r>
              <w:rPr>
                <w:sz w:val="14"/>
              </w:rPr>
              <w:t xml:space="preserve">, </w:t>
            </w:r>
            <w:r>
              <w:rPr>
                <w:spacing w:val="-4"/>
                <w:sz w:val="14"/>
              </w:rPr>
              <w:t>Vefik</w:t>
            </w:r>
            <w:r>
              <w:rPr>
                <w:spacing w:val="-5"/>
                <w:sz w:val="14"/>
              </w:rPr>
              <w:t xml:space="preserve"> </w:t>
            </w:r>
            <w:r>
              <w:rPr>
                <w:sz w:val="14"/>
              </w:rPr>
              <w:t>Hadžisalihović</w:t>
            </w:r>
          </w:p>
          <w:p w:rsidR="008455F2" w:rsidRDefault="009D632A">
            <w:pPr>
              <w:pStyle w:val="TableParagraph"/>
              <w:spacing w:line="152" w:lineRule="exact"/>
              <w:rPr>
                <w:b/>
                <w:sz w:val="14"/>
              </w:rPr>
            </w:pPr>
            <w:r>
              <w:rPr>
                <w:b/>
                <w:sz w:val="14"/>
              </w:rPr>
              <w:t>NACIONALNA KULTURA</w:t>
            </w:r>
          </w:p>
          <w:p w:rsidR="008455F2" w:rsidRDefault="009D632A">
            <w:pPr>
              <w:pStyle w:val="TableParagraph"/>
              <w:spacing w:before="3" w:line="225" w:lineRule="auto"/>
              <w:ind w:right="264"/>
              <w:rPr>
                <w:sz w:val="14"/>
              </w:rPr>
            </w:pPr>
            <w:r>
              <w:rPr>
                <w:sz w:val="14"/>
              </w:rPr>
              <w:t>Značajni bošnjački kulturno-historijski spomenici (osvrt na spomenike koji su učenicima poznati).</w:t>
            </w:r>
          </w:p>
          <w:p w:rsidR="008455F2" w:rsidRDefault="009D632A">
            <w:pPr>
              <w:pStyle w:val="TableParagraph"/>
              <w:spacing w:before="1" w:line="225" w:lineRule="auto"/>
              <w:ind w:right="62"/>
              <w:rPr>
                <w:sz w:val="14"/>
              </w:rPr>
            </w:pPr>
            <w:r>
              <w:rPr>
                <w:sz w:val="14"/>
              </w:rPr>
              <w:t>Z</w:t>
            </w:r>
            <w:r>
              <w:rPr>
                <w:sz w:val="14"/>
              </w:rPr>
              <w:t>načajne ličnosti iz historije Bošnjaka (osvrt i na historijske događaje koji su učenicima poznati).</w:t>
            </w:r>
          </w:p>
          <w:p w:rsidR="008455F2" w:rsidRDefault="009D632A">
            <w:pPr>
              <w:pStyle w:val="TableParagraph"/>
              <w:spacing w:line="150" w:lineRule="exact"/>
              <w:rPr>
                <w:sz w:val="14"/>
              </w:rPr>
            </w:pPr>
            <w:r>
              <w:rPr>
                <w:sz w:val="14"/>
              </w:rPr>
              <w:t>Život i običaji Bošnjaka.</w:t>
            </w:r>
          </w:p>
          <w:p w:rsidR="008455F2" w:rsidRDefault="009D632A">
            <w:pPr>
              <w:pStyle w:val="TableParagraph"/>
              <w:spacing w:line="152" w:lineRule="exact"/>
              <w:rPr>
                <w:sz w:val="14"/>
              </w:rPr>
            </w:pPr>
            <w:r>
              <w:rPr>
                <w:sz w:val="14"/>
              </w:rPr>
              <w:t>Elementi tradicije u književnim djelima.</w:t>
            </w:r>
          </w:p>
          <w:p w:rsidR="008455F2" w:rsidRDefault="009D632A">
            <w:pPr>
              <w:pStyle w:val="TableParagraph"/>
              <w:spacing w:line="125" w:lineRule="exact"/>
              <w:rPr>
                <w:sz w:val="14"/>
              </w:rPr>
            </w:pPr>
            <w:r>
              <w:rPr>
                <w:sz w:val="14"/>
              </w:rPr>
              <w:t>Geografski položaj nekadašnjeg Novopazarskog sandžaka.</w:t>
            </w:r>
          </w:p>
        </w:tc>
      </w:tr>
    </w:tbl>
    <w:p w:rsidR="008455F2" w:rsidRDefault="008455F2">
      <w:pPr>
        <w:spacing w:line="125" w:lineRule="exact"/>
        <w:rPr>
          <w:sz w:val="14"/>
        </w:rPr>
        <w:sectPr w:rsidR="008455F2">
          <w:pgSz w:w="11910" w:h="15740"/>
          <w:pgMar w:top="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718"/>
        <w:gridCol w:w="1153"/>
        <w:gridCol w:w="4309"/>
      </w:tblGrid>
      <w:tr w:rsidR="008455F2">
        <w:trPr>
          <w:trHeight w:val="3080"/>
        </w:trPr>
        <w:tc>
          <w:tcPr>
            <w:tcW w:w="4365" w:type="dxa"/>
            <w:vMerge w:val="restart"/>
          </w:tcPr>
          <w:p w:rsidR="008455F2" w:rsidRDefault="008455F2">
            <w:pPr>
              <w:pStyle w:val="TableParagraph"/>
              <w:ind w:left="0"/>
              <w:rPr>
                <w:sz w:val="16"/>
              </w:rPr>
            </w:pPr>
          </w:p>
        </w:tc>
        <w:tc>
          <w:tcPr>
            <w:tcW w:w="718" w:type="dxa"/>
            <w:vMerge w:val="restart"/>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7"/>
              </w:rPr>
            </w:pPr>
          </w:p>
          <w:p w:rsidR="008455F2" w:rsidRDefault="009D632A">
            <w:pPr>
              <w:pStyle w:val="TableParagraph"/>
              <w:ind w:left="149"/>
              <w:rPr>
                <w:b/>
                <w:sz w:val="14"/>
              </w:rPr>
            </w:pPr>
            <w:r>
              <w:rPr>
                <w:b/>
                <w:sz w:val="14"/>
              </w:rPr>
              <w:t>JEZIK</w:t>
            </w:r>
          </w:p>
        </w:tc>
        <w:tc>
          <w:tcPr>
            <w:tcW w:w="1153"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6"/>
              </w:rPr>
            </w:pPr>
          </w:p>
          <w:p w:rsidR="008455F2" w:rsidRDefault="009D632A">
            <w:pPr>
              <w:pStyle w:val="TableParagraph"/>
              <w:ind w:left="186" w:right="173"/>
              <w:jc w:val="center"/>
              <w:rPr>
                <w:b/>
                <w:sz w:val="14"/>
              </w:rPr>
            </w:pPr>
            <w:r>
              <w:rPr>
                <w:b/>
                <w:sz w:val="14"/>
              </w:rPr>
              <w:t>Gramatika (morfologija, sintaksa)</w:t>
            </w:r>
          </w:p>
        </w:tc>
        <w:tc>
          <w:tcPr>
            <w:tcW w:w="4309" w:type="dxa"/>
          </w:tcPr>
          <w:p w:rsidR="008455F2" w:rsidRDefault="009D632A">
            <w:pPr>
              <w:pStyle w:val="TableParagraph"/>
              <w:spacing w:before="18"/>
              <w:ind w:right="113"/>
              <w:rPr>
                <w:b/>
                <w:sz w:val="14"/>
              </w:rPr>
            </w:pPr>
            <w:r>
              <w:rPr>
                <w:sz w:val="14"/>
              </w:rPr>
              <w:t>Vrste riječi: promjenjive (imenice, zamjenice, pridjevi, brojevi, glagoli) i nepromjenjive (prilozi, prijedlozi, uzvici, veznici i riječce). (</w:t>
            </w:r>
            <w:r>
              <w:rPr>
                <w:b/>
                <w:sz w:val="14"/>
              </w:rPr>
              <w:t xml:space="preserve">Usporedba sa nastavnim sadržajima srpskoga jezika i baziranje na razlikama.) </w:t>
            </w:r>
            <w:r>
              <w:rPr>
                <w:sz w:val="14"/>
              </w:rPr>
              <w:t xml:space="preserve">Promjenjive vrste riječi (značenje i vrste), padeži, deklinacija i konjugacija. </w:t>
            </w:r>
            <w:r>
              <w:rPr>
                <w:b/>
                <w:sz w:val="14"/>
              </w:rPr>
              <w:t>(Usporedba sa nastavnim sadržajima srpskoga jezika i baziranje na razlikama.)</w:t>
            </w:r>
          </w:p>
          <w:p w:rsidR="008455F2" w:rsidRDefault="009D632A">
            <w:pPr>
              <w:pStyle w:val="TableParagraph"/>
              <w:spacing w:line="237" w:lineRule="auto"/>
              <w:ind w:right="47"/>
              <w:rPr>
                <w:b/>
                <w:sz w:val="14"/>
              </w:rPr>
            </w:pPr>
            <w:r>
              <w:rPr>
                <w:sz w:val="14"/>
              </w:rPr>
              <w:t xml:space="preserve">Glagolski oblici – osnovno značenje i tvorba: infinitiv i infinitivna osnova; prezent i prezentska osnova, pomoćni glagoli u prezentu (naglašeni i nenaglašeni oblici), radni glagolski pridjev, perfekt, futur I. </w:t>
            </w:r>
            <w:r>
              <w:rPr>
                <w:b/>
                <w:sz w:val="14"/>
              </w:rPr>
              <w:t>(Usporedba sa nastavnim sadržajima srpskoga j</w:t>
            </w:r>
            <w:r>
              <w:rPr>
                <w:b/>
                <w:sz w:val="14"/>
              </w:rPr>
              <w:t xml:space="preserve">ezika i baziranje na razlikama.) </w:t>
            </w:r>
            <w:r>
              <w:rPr>
                <w:sz w:val="14"/>
              </w:rPr>
              <w:t xml:space="preserve">Nepromjenjive riječi: prilozi, prijedlozi, uzvici, veznici i riječce. </w:t>
            </w:r>
            <w:r>
              <w:rPr>
                <w:b/>
                <w:sz w:val="14"/>
              </w:rPr>
              <w:t>(Usporedba sa nastavnim sadržajima srpskoga jezika i baziranje na razlikama.)</w:t>
            </w:r>
          </w:p>
          <w:p w:rsidR="008455F2" w:rsidRDefault="008455F2">
            <w:pPr>
              <w:pStyle w:val="TableParagraph"/>
              <w:spacing w:before="9"/>
              <w:ind w:left="0"/>
              <w:rPr>
                <w:b/>
                <w:sz w:val="13"/>
              </w:rPr>
            </w:pPr>
          </w:p>
          <w:p w:rsidR="008455F2" w:rsidRDefault="009D632A">
            <w:pPr>
              <w:pStyle w:val="TableParagraph"/>
              <w:ind w:right="207"/>
              <w:rPr>
                <w:b/>
                <w:sz w:val="14"/>
              </w:rPr>
            </w:pPr>
            <w:r>
              <w:rPr>
                <w:sz w:val="14"/>
              </w:rPr>
              <w:t xml:space="preserve">Rečenica – prosta i složena. Glavni rečenični članovi: subjekt i predikat </w:t>
            </w:r>
            <w:r>
              <w:rPr>
                <w:sz w:val="14"/>
              </w:rPr>
              <w:t xml:space="preserve">(glagolski i imenski). Zavisni rečenični članovi: pravi i nepravi objekt; adverbijalne odredbe za mjesto, vrijeme, uzrok, način i količinu; atribut i apozicija. </w:t>
            </w:r>
            <w:r>
              <w:rPr>
                <w:b/>
                <w:sz w:val="14"/>
              </w:rPr>
              <w:t>(Usporedba sa nastavnim sadržajima srpskoga jezika i baziranje na razlikama.)</w:t>
            </w:r>
          </w:p>
        </w:tc>
      </w:tr>
      <w:tr w:rsidR="008455F2">
        <w:trPr>
          <w:trHeight w:val="680"/>
        </w:trPr>
        <w:tc>
          <w:tcPr>
            <w:tcW w:w="4365" w:type="dxa"/>
            <w:vMerge/>
            <w:tcBorders>
              <w:top w:val="nil"/>
            </w:tcBorders>
          </w:tcPr>
          <w:p w:rsidR="008455F2" w:rsidRDefault="008455F2">
            <w:pPr>
              <w:rPr>
                <w:sz w:val="2"/>
                <w:szCs w:val="2"/>
              </w:rPr>
            </w:pPr>
          </w:p>
        </w:tc>
        <w:tc>
          <w:tcPr>
            <w:tcW w:w="718" w:type="dxa"/>
            <w:vMerge/>
            <w:tcBorders>
              <w:top w:val="nil"/>
            </w:tcBorders>
          </w:tcPr>
          <w:p w:rsidR="008455F2" w:rsidRDefault="008455F2">
            <w:pPr>
              <w:rPr>
                <w:sz w:val="2"/>
                <w:szCs w:val="2"/>
              </w:rPr>
            </w:pPr>
          </w:p>
        </w:tc>
        <w:tc>
          <w:tcPr>
            <w:tcW w:w="1153" w:type="dxa"/>
          </w:tcPr>
          <w:p w:rsidR="008455F2" w:rsidRDefault="008455F2">
            <w:pPr>
              <w:pStyle w:val="TableParagraph"/>
              <w:spacing w:before="4"/>
              <w:ind w:left="0"/>
              <w:rPr>
                <w:b/>
              </w:rPr>
            </w:pPr>
          </w:p>
          <w:p w:rsidR="008455F2" w:rsidRDefault="009D632A">
            <w:pPr>
              <w:pStyle w:val="TableParagraph"/>
              <w:ind w:left="183" w:right="173"/>
              <w:jc w:val="center"/>
              <w:rPr>
                <w:b/>
                <w:sz w:val="14"/>
              </w:rPr>
            </w:pPr>
            <w:r>
              <w:rPr>
                <w:b/>
                <w:sz w:val="14"/>
              </w:rPr>
              <w:t>Pravopis</w:t>
            </w:r>
          </w:p>
        </w:tc>
        <w:tc>
          <w:tcPr>
            <w:tcW w:w="4309" w:type="dxa"/>
          </w:tcPr>
          <w:p w:rsidR="008455F2" w:rsidRDefault="009D632A">
            <w:pPr>
              <w:pStyle w:val="TableParagraph"/>
              <w:spacing w:before="18"/>
              <w:ind w:right="113"/>
              <w:rPr>
                <w:sz w:val="14"/>
              </w:rPr>
            </w:pPr>
            <w:r>
              <w:rPr>
                <w:sz w:val="14"/>
              </w:rPr>
              <w:t>Veliko slovo u pisanju višečlanih geografskih naziva, u nazivima institucija, preduzeća, ustanova, organizacija.</w:t>
            </w:r>
          </w:p>
          <w:p w:rsidR="008455F2" w:rsidRDefault="009D632A">
            <w:pPr>
              <w:pStyle w:val="TableParagraph"/>
              <w:spacing w:line="159" w:lineRule="exact"/>
              <w:rPr>
                <w:i/>
                <w:sz w:val="14"/>
              </w:rPr>
            </w:pPr>
            <w:r>
              <w:rPr>
                <w:sz w:val="14"/>
              </w:rPr>
              <w:t xml:space="preserve">Pisanje riječce </w:t>
            </w:r>
            <w:r>
              <w:rPr>
                <w:i/>
                <w:sz w:val="14"/>
              </w:rPr>
              <w:t xml:space="preserve">ne </w:t>
            </w:r>
            <w:r>
              <w:rPr>
                <w:sz w:val="14"/>
              </w:rPr>
              <w:t xml:space="preserve">uz glagole, imenice i pridjeve; pisanje riječce </w:t>
            </w:r>
            <w:r>
              <w:rPr>
                <w:i/>
                <w:sz w:val="14"/>
              </w:rPr>
              <w:t>li.</w:t>
            </w:r>
          </w:p>
          <w:p w:rsidR="008455F2" w:rsidRDefault="009D632A">
            <w:pPr>
              <w:pStyle w:val="TableParagraph"/>
              <w:spacing w:line="161" w:lineRule="exact"/>
              <w:ind w:left="57"/>
              <w:rPr>
                <w:sz w:val="14"/>
              </w:rPr>
            </w:pPr>
            <w:r>
              <w:rPr>
                <w:sz w:val="14"/>
              </w:rPr>
              <w:t>Alternacija -je / -ije.</w:t>
            </w:r>
          </w:p>
        </w:tc>
      </w:tr>
      <w:tr w:rsidR="008455F2">
        <w:trPr>
          <w:trHeight w:val="840"/>
        </w:trPr>
        <w:tc>
          <w:tcPr>
            <w:tcW w:w="4365" w:type="dxa"/>
            <w:vMerge/>
            <w:tcBorders>
              <w:top w:val="nil"/>
            </w:tcBorders>
          </w:tcPr>
          <w:p w:rsidR="008455F2" w:rsidRDefault="008455F2">
            <w:pPr>
              <w:rPr>
                <w:sz w:val="2"/>
                <w:szCs w:val="2"/>
              </w:rPr>
            </w:pPr>
          </w:p>
        </w:tc>
        <w:tc>
          <w:tcPr>
            <w:tcW w:w="718" w:type="dxa"/>
            <w:vMerge/>
            <w:tcBorders>
              <w:top w:val="nil"/>
            </w:tcBorders>
          </w:tcPr>
          <w:p w:rsidR="008455F2" w:rsidRDefault="008455F2">
            <w:pPr>
              <w:rPr>
                <w:sz w:val="2"/>
                <w:szCs w:val="2"/>
              </w:rPr>
            </w:pPr>
          </w:p>
        </w:tc>
        <w:tc>
          <w:tcPr>
            <w:tcW w:w="1153" w:type="dxa"/>
          </w:tcPr>
          <w:p w:rsidR="008455F2" w:rsidRDefault="008455F2">
            <w:pPr>
              <w:pStyle w:val="TableParagraph"/>
              <w:ind w:left="0"/>
              <w:rPr>
                <w:b/>
                <w:sz w:val="16"/>
              </w:rPr>
            </w:pPr>
          </w:p>
          <w:p w:rsidR="008455F2" w:rsidRDefault="008455F2">
            <w:pPr>
              <w:pStyle w:val="TableParagraph"/>
              <w:spacing w:before="3"/>
              <w:ind w:left="0"/>
              <w:rPr>
                <w:b/>
                <w:sz w:val="13"/>
              </w:rPr>
            </w:pPr>
          </w:p>
          <w:p w:rsidR="008455F2" w:rsidRDefault="009D632A">
            <w:pPr>
              <w:pStyle w:val="TableParagraph"/>
              <w:spacing w:before="1"/>
              <w:ind w:left="184" w:right="173"/>
              <w:jc w:val="center"/>
              <w:rPr>
                <w:b/>
                <w:sz w:val="14"/>
              </w:rPr>
            </w:pPr>
            <w:r>
              <w:rPr>
                <w:b/>
                <w:sz w:val="14"/>
              </w:rPr>
              <w:t>Ortoepija</w:t>
            </w:r>
          </w:p>
        </w:tc>
        <w:tc>
          <w:tcPr>
            <w:tcW w:w="4309" w:type="dxa"/>
          </w:tcPr>
          <w:p w:rsidR="008455F2" w:rsidRDefault="009D632A">
            <w:pPr>
              <w:pStyle w:val="TableParagraph"/>
              <w:spacing w:before="18"/>
              <w:ind w:left="57" w:right="2655"/>
              <w:rPr>
                <w:sz w:val="14"/>
              </w:rPr>
            </w:pPr>
            <w:r>
              <w:rPr>
                <w:sz w:val="14"/>
              </w:rPr>
              <w:t>Izgovaranje glasova Č i Ć. Izgovaranje glasova Dž i Đ. Izgovaranje glasa H.</w:t>
            </w:r>
          </w:p>
          <w:p w:rsidR="008455F2" w:rsidRDefault="009D632A">
            <w:pPr>
              <w:pStyle w:val="TableParagraph"/>
              <w:spacing w:line="158" w:lineRule="exact"/>
              <w:ind w:left="57"/>
              <w:rPr>
                <w:sz w:val="14"/>
              </w:rPr>
            </w:pPr>
            <w:r>
              <w:rPr>
                <w:sz w:val="14"/>
              </w:rPr>
              <w:t>Glasno čitanje različitih vrsta tekstova.</w:t>
            </w:r>
          </w:p>
          <w:p w:rsidR="008455F2" w:rsidRDefault="009D632A">
            <w:pPr>
              <w:pStyle w:val="TableParagraph"/>
              <w:spacing w:line="161" w:lineRule="exact"/>
              <w:ind w:left="57"/>
              <w:rPr>
                <w:sz w:val="14"/>
              </w:rPr>
            </w:pPr>
            <w:r>
              <w:rPr>
                <w:sz w:val="14"/>
              </w:rPr>
              <w:t>Intonacija i pauze vezane za interpunkcijske znake.</w:t>
            </w:r>
          </w:p>
        </w:tc>
      </w:tr>
      <w:tr w:rsidR="008455F2">
        <w:trPr>
          <w:trHeight w:val="462"/>
        </w:trPr>
        <w:tc>
          <w:tcPr>
            <w:tcW w:w="4365" w:type="dxa"/>
            <w:vMerge/>
            <w:tcBorders>
              <w:top w:val="nil"/>
            </w:tcBorders>
          </w:tcPr>
          <w:p w:rsidR="008455F2" w:rsidRDefault="008455F2">
            <w:pPr>
              <w:rPr>
                <w:sz w:val="2"/>
                <w:szCs w:val="2"/>
              </w:rPr>
            </w:pPr>
          </w:p>
        </w:tc>
        <w:tc>
          <w:tcPr>
            <w:tcW w:w="1871" w:type="dxa"/>
            <w:gridSpan w:val="2"/>
          </w:tcPr>
          <w:p w:rsidR="008455F2" w:rsidRDefault="008455F2">
            <w:pPr>
              <w:pStyle w:val="TableParagraph"/>
              <w:spacing w:before="10"/>
              <w:ind w:left="0"/>
              <w:rPr>
                <w:b/>
                <w:sz w:val="12"/>
              </w:rPr>
            </w:pPr>
          </w:p>
          <w:p w:rsidR="008455F2" w:rsidRDefault="009D632A">
            <w:pPr>
              <w:pStyle w:val="TableParagraph"/>
              <w:ind w:left="271"/>
              <w:rPr>
                <w:b/>
                <w:sz w:val="14"/>
              </w:rPr>
            </w:pPr>
            <w:r>
              <w:rPr>
                <w:b/>
                <w:sz w:val="14"/>
              </w:rPr>
              <w:t>JEZIČKA KULTURA</w:t>
            </w:r>
          </w:p>
        </w:tc>
        <w:tc>
          <w:tcPr>
            <w:tcW w:w="4309" w:type="dxa"/>
            <w:vMerge w:val="restart"/>
          </w:tcPr>
          <w:p w:rsidR="008455F2" w:rsidRDefault="009D632A">
            <w:pPr>
              <w:pStyle w:val="TableParagraph"/>
              <w:spacing w:before="18"/>
              <w:ind w:left="57" w:right="105"/>
              <w:rPr>
                <w:sz w:val="14"/>
              </w:rPr>
            </w:pPr>
            <w:r>
              <w:rPr>
                <w:sz w:val="14"/>
              </w:rPr>
              <w:t>Prepričavanje, pričanje, opisivanje (opisivanje portreta i pejzaža). Razvijanje kulture slušanja različitih tekstova ili usmenog izlaganja. Izražajno čitanje, glasno čitanje, čitanje po ulogama, čitanje sa zadatkom. Film i pozorište.</w:t>
            </w:r>
          </w:p>
          <w:p w:rsidR="008455F2" w:rsidRDefault="009D632A">
            <w:pPr>
              <w:pStyle w:val="TableParagraph"/>
              <w:spacing w:line="157" w:lineRule="exact"/>
              <w:ind w:left="57"/>
              <w:rPr>
                <w:sz w:val="14"/>
              </w:rPr>
            </w:pPr>
            <w:r>
              <w:rPr>
                <w:sz w:val="14"/>
              </w:rPr>
              <w:t>Radio i TV emisije.</w:t>
            </w:r>
          </w:p>
        </w:tc>
      </w:tr>
      <w:tr w:rsidR="008455F2">
        <w:trPr>
          <w:trHeight w:val="367"/>
        </w:trPr>
        <w:tc>
          <w:tcPr>
            <w:tcW w:w="4365" w:type="dxa"/>
            <w:vMerge/>
            <w:tcBorders>
              <w:top w:val="nil"/>
            </w:tcBorders>
          </w:tcPr>
          <w:p w:rsidR="008455F2" w:rsidRDefault="008455F2">
            <w:pPr>
              <w:rPr>
                <w:sz w:val="2"/>
                <w:szCs w:val="2"/>
              </w:rPr>
            </w:pPr>
          </w:p>
        </w:tc>
        <w:tc>
          <w:tcPr>
            <w:tcW w:w="1871" w:type="dxa"/>
            <w:gridSpan w:val="2"/>
          </w:tcPr>
          <w:p w:rsidR="008455F2" w:rsidRDefault="009D632A">
            <w:pPr>
              <w:pStyle w:val="TableParagraph"/>
              <w:spacing w:before="101"/>
              <w:ind w:left="213"/>
              <w:rPr>
                <w:b/>
                <w:sz w:val="14"/>
              </w:rPr>
            </w:pPr>
            <w:r>
              <w:rPr>
                <w:b/>
                <w:sz w:val="14"/>
              </w:rPr>
              <w:t>MEDIJSKA KULTURA</w:t>
            </w:r>
          </w:p>
        </w:tc>
        <w:tc>
          <w:tcPr>
            <w:tcW w:w="4309" w:type="dxa"/>
            <w:vMerge/>
            <w:tcBorders>
              <w:top w:val="nil"/>
            </w:tcBorders>
          </w:tcPr>
          <w:p w:rsidR="008455F2" w:rsidRDefault="008455F2">
            <w:pPr>
              <w:rPr>
                <w:sz w:val="2"/>
                <w:szCs w:val="2"/>
              </w:rPr>
            </w:pPr>
          </w:p>
        </w:tc>
      </w:tr>
    </w:tbl>
    <w:p w:rsidR="008455F2" w:rsidRDefault="009D632A">
      <w:pPr>
        <w:spacing w:before="159"/>
        <w:ind w:left="517"/>
        <w:rPr>
          <w:sz w:val="18"/>
        </w:rPr>
      </w:pPr>
      <w:r>
        <w:rPr>
          <w:b/>
          <w:sz w:val="18"/>
        </w:rPr>
        <w:t>Ključni pojmovi sadržaja</w:t>
      </w:r>
      <w:r>
        <w:rPr>
          <w:sz w:val="18"/>
        </w:rPr>
        <w:t>: književne vrste, stilska izražajna sredstva, nacionalna kultura, čitanje, vrste riječi.</w:t>
      </w:r>
    </w:p>
    <w:p w:rsidR="008455F2" w:rsidRDefault="008455F2">
      <w:pPr>
        <w:pStyle w:val="BodyText"/>
        <w:spacing w:before="7"/>
        <w:ind w:left="0" w:firstLine="0"/>
        <w:jc w:val="left"/>
        <w:rPr>
          <w:sz w:val="23"/>
        </w:rPr>
      </w:pPr>
    </w:p>
    <w:p w:rsidR="008455F2" w:rsidRDefault="008455F2">
      <w:pPr>
        <w:rPr>
          <w:sz w:val="23"/>
        </w:rPr>
        <w:sectPr w:rsidR="008455F2">
          <w:pgSz w:w="11910" w:h="15740"/>
          <w:pgMar w:top="180" w:right="520" w:bottom="280" w:left="560" w:header="720" w:footer="720" w:gutter="0"/>
          <w:cols w:space="720"/>
        </w:sectPr>
      </w:pPr>
    </w:p>
    <w:p w:rsidR="008455F2" w:rsidRDefault="009D632A">
      <w:pPr>
        <w:pStyle w:val="Heading1"/>
        <w:spacing w:before="96" w:line="235" w:lineRule="auto"/>
        <w:ind w:left="2150" w:right="8" w:hanging="2031"/>
      </w:pPr>
      <w:r>
        <w:t xml:space="preserve">UPUTSTVO ZA METODIČKO-DIDAKTIČKO </w:t>
      </w:r>
      <w:r>
        <w:rPr>
          <w:spacing w:val="-5"/>
        </w:rPr>
        <w:t xml:space="preserve">OSTVARIVANJE </w:t>
      </w:r>
      <w:r>
        <w:t>PROGRAMA</w:t>
      </w:r>
    </w:p>
    <w:p w:rsidR="008455F2" w:rsidRDefault="008455F2">
      <w:pPr>
        <w:pStyle w:val="BodyText"/>
        <w:spacing w:before="7"/>
        <w:ind w:left="0" w:firstLine="0"/>
        <w:jc w:val="left"/>
        <w:rPr>
          <w:b/>
          <w:sz w:val="17"/>
        </w:rPr>
      </w:pPr>
    </w:p>
    <w:p w:rsidR="008455F2" w:rsidRDefault="009D632A">
      <w:pPr>
        <w:pStyle w:val="BodyText"/>
        <w:spacing w:line="235" w:lineRule="auto"/>
        <w:ind w:right="38"/>
      </w:pPr>
      <w:r>
        <w:t xml:space="preserve">U procesu nastave </w:t>
      </w:r>
      <w:r>
        <w:rPr>
          <w:i/>
        </w:rPr>
        <w:t xml:space="preserve">Bosanskog jezika sa elementima nacionalne kulture </w:t>
      </w:r>
      <w:r>
        <w:t>treba uvažiti osnovnu pedagošku pretpostavku da je učenik u centru obrazovno radne kreacije, pa stoga nastavnik mora upoznati i uvažavati intelektualno-mentalne i psihološke sposobnosti učenika, kako bi pro</w:t>
      </w:r>
      <w:r>
        <w:t>našao didaktičku formulu koja će garantirati da će učenici moći savladati nove sadržaje.</w:t>
      </w:r>
    </w:p>
    <w:p w:rsidR="008455F2" w:rsidRDefault="009D632A">
      <w:pPr>
        <w:pStyle w:val="BodyText"/>
        <w:spacing w:line="235" w:lineRule="auto"/>
        <w:ind w:right="39"/>
      </w:pPr>
      <w:r>
        <w:t>U procesu nastave i učenja treba na zanimljiv način prezentira-   ti pažljivo odabrane jezičko-literarne vrijednosti koje će učenici bez teškoća usvojiti, jer će im bi</w:t>
      </w:r>
      <w:r>
        <w:t>ti potrebne za dalje školovanje, bogaćenje opće kulture i znanja o životu.</w:t>
      </w:r>
    </w:p>
    <w:p w:rsidR="008455F2" w:rsidRDefault="009D632A">
      <w:pPr>
        <w:pStyle w:val="BodyText"/>
        <w:spacing w:before="1" w:line="235" w:lineRule="auto"/>
        <w:ind w:right="39"/>
      </w:pPr>
      <w:r>
        <w:t>Pored općih metoda, u savremenoj nastavi jezika i književnosti treba primijeniti i:</w:t>
      </w:r>
    </w:p>
    <w:p w:rsidR="008455F2" w:rsidRDefault="009D632A">
      <w:pPr>
        <w:pStyle w:val="ListParagraph"/>
        <w:numPr>
          <w:ilvl w:val="0"/>
          <w:numId w:val="183"/>
        </w:numPr>
        <w:tabs>
          <w:tab w:val="left" w:pos="653"/>
        </w:tabs>
        <w:spacing w:line="202" w:lineRule="exact"/>
        <w:ind w:firstLine="397"/>
        <w:rPr>
          <w:sz w:val="18"/>
        </w:rPr>
      </w:pPr>
      <w:r>
        <w:rPr>
          <w:sz w:val="18"/>
        </w:rPr>
        <w:t>metodu čitanja i rada na</w:t>
      </w:r>
      <w:r>
        <w:rPr>
          <w:spacing w:val="-1"/>
          <w:sz w:val="18"/>
        </w:rPr>
        <w:t xml:space="preserve"> </w:t>
      </w:r>
      <w:r>
        <w:rPr>
          <w:sz w:val="18"/>
        </w:rPr>
        <w:t>tekstu</w:t>
      </w:r>
    </w:p>
    <w:p w:rsidR="008455F2" w:rsidRDefault="009D632A">
      <w:pPr>
        <w:pStyle w:val="ListParagraph"/>
        <w:numPr>
          <w:ilvl w:val="0"/>
          <w:numId w:val="183"/>
        </w:numPr>
        <w:tabs>
          <w:tab w:val="left" w:pos="653"/>
        </w:tabs>
        <w:spacing w:line="203" w:lineRule="exact"/>
        <w:ind w:firstLine="397"/>
        <w:rPr>
          <w:sz w:val="18"/>
        </w:rPr>
      </w:pPr>
      <w:r>
        <w:rPr>
          <w:sz w:val="18"/>
        </w:rPr>
        <w:t>metodu razgovora – dijalošku</w:t>
      </w:r>
      <w:r>
        <w:rPr>
          <w:spacing w:val="-1"/>
          <w:sz w:val="18"/>
        </w:rPr>
        <w:t xml:space="preserve"> </w:t>
      </w:r>
      <w:r>
        <w:rPr>
          <w:sz w:val="18"/>
        </w:rPr>
        <w:t>metodu</w:t>
      </w:r>
    </w:p>
    <w:p w:rsidR="008455F2" w:rsidRDefault="009D632A">
      <w:pPr>
        <w:pStyle w:val="ListParagraph"/>
        <w:numPr>
          <w:ilvl w:val="0"/>
          <w:numId w:val="183"/>
        </w:numPr>
        <w:tabs>
          <w:tab w:val="left" w:pos="653"/>
        </w:tabs>
        <w:spacing w:line="203" w:lineRule="exact"/>
        <w:ind w:firstLine="397"/>
        <w:rPr>
          <w:sz w:val="18"/>
        </w:rPr>
      </w:pPr>
      <w:r>
        <w:rPr>
          <w:sz w:val="18"/>
        </w:rPr>
        <w:t>metodu izlaganja i objašnjavanja (monološku</w:t>
      </w:r>
      <w:r>
        <w:rPr>
          <w:spacing w:val="-3"/>
          <w:sz w:val="18"/>
        </w:rPr>
        <w:t xml:space="preserve"> </w:t>
      </w:r>
      <w:r>
        <w:rPr>
          <w:sz w:val="18"/>
        </w:rPr>
        <w:t>metodu)</w:t>
      </w:r>
    </w:p>
    <w:p w:rsidR="008455F2" w:rsidRDefault="009D632A">
      <w:pPr>
        <w:pStyle w:val="ListParagraph"/>
        <w:numPr>
          <w:ilvl w:val="0"/>
          <w:numId w:val="183"/>
        </w:numPr>
        <w:tabs>
          <w:tab w:val="left" w:pos="663"/>
        </w:tabs>
        <w:spacing w:before="1" w:line="235" w:lineRule="auto"/>
        <w:ind w:right="39" w:firstLine="397"/>
        <w:jc w:val="both"/>
        <w:rPr>
          <w:sz w:val="18"/>
        </w:rPr>
      </w:pPr>
      <w:r>
        <w:rPr>
          <w:sz w:val="18"/>
        </w:rPr>
        <w:t>metodu praktičnog rada – naučno-istraživačku metodu iz obla- sti jezika, dijalektologije, uočavanje prozodijskih osobina lokalnoga govora, sakupljanja raznih oblika usmene književnosti, rad na sredstvi- m</w:t>
      </w:r>
      <w:r>
        <w:rPr>
          <w:sz w:val="18"/>
        </w:rPr>
        <w:t>a medijske tehnologije.</w:t>
      </w:r>
    </w:p>
    <w:p w:rsidR="008455F2" w:rsidRDefault="009D632A">
      <w:pPr>
        <w:pStyle w:val="BodyText"/>
        <w:spacing w:line="235" w:lineRule="auto"/>
        <w:ind w:right="39"/>
      </w:pPr>
      <w:r>
        <w:t>Potrebno je primijeniti različite oblike rada kao što su: rad sa po- jedincima</w:t>
      </w:r>
      <w:r>
        <w:rPr>
          <w:spacing w:val="-3"/>
        </w:rPr>
        <w:t xml:space="preserve"> </w:t>
      </w:r>
      <w:r>
        <w:t>–</w:t>
      </w:r>
      <w:r>
        <w:rPr>
          <w:spacing w:val="-3"/>
        </w:rPr>
        <w:t xml:space="preserve"> </w:t>
      </w:r>
      <w:r>
        <w:t>diferencirani</w:t>
      </w:r>
      <w:r>
        <w:rPr>
          <w:spacing w:val="-3"/>
        </w:rPr>
        <w:t xml:space="preserve"> </w:t>
      </w:r>
      <w:r>
        <w:t>rad,</w:t>
      </w:r>
      <w:r>
        <w:rPr>
          <w:spacing w:val="-3"/>
        </w:rPr>
        <w:t xml:space="preserve"> </w:t>
      </w:r>
      <w:r>
        <w:t>rad</w:t>
      </w:r>
      <w:r>
        <w:rPr>
          <w:spacing w:val="-3"/>
        </w:rPr>
        <w:t xml:space="preserve"> </w:t>
      </w:r>
      <w:r>
        <w:t>u</w:t>
      </w:r>
      <w:r>
        <w:rPr>
          <w:spacing w:val="-2"/>
        </w:rPr>
        <w:t xml:space="preserve"> </w:t>
      </w:r>
      <w:r>
        <w:t>parovima,</w:t>
      </w:r>
      <w:r>
        <w:rPr>
          <w:spacing w:val="-3"/>
        </w:rPr>
        <w:t xml:space="preserve"> </w:t>
      </w:r>
      <w:r>
        <w:t>rad</w:t>
      </w:r>
      <w:r>
        <w:rPr>
          <w:spacing w:val="-3"/>
        </w:rPr>
        <w:t xml:space="preserve"> </w:t>
      </w:r>
      <w:r>
        <w:t>u</w:t>
      </w:r>
      <w:r>
        <w:rPr>
          <w:spacing w:val="-3"/>
        </w:rPr>
        <w:t xml:space="preserve"> </w:t>
      </w:r>
      <w:r>
        <w:t>grupama,</w:t>
      </w:r>
      <w:r>
        <w:rPr>
          <w:spacing w:val="-3"/>
        </w:rPr>
        <w:t xml:space="preserve"> </w:t>
      </w:r>
      <w:r>
        <w:t>rad</w:t>
      </w:r>
      <w:r>
        <w:rPr>
          <w:spacing w:val="-3"/>
        </w:rPr>
        <w:t xml:space="preserve"> </w:t>
      </w:r>
      <w:r>
        <w:t>sa</w:t>
      </w:r>
      <w:r>
        <w:rPr>
          <w:spacing w:val="-3"/>
        </w:rPr>
        <w:t xml:space="preserve"> </w:t>
      </w:r>
      <w:r>
        <w:t>ci- jelim odjeljenjem – učenje kroz različite vrste igara, kao što su</w:t>
      </w:r>
      <w:r>
        <w:rPr>
          <w:spacing w:val="-26"/>
        </w:rPr>
        <w:t xml:space="preserve"> </w:t>
      </w:r>
      <w:r>
        <w:t>kvizovi, recitali, imita</w:t>
      </w:r>
      <w:r>
        <w:t>cije, skečevi i slično, kako bi se ponavljanjem i uvježba- vanjem došlo do ciljanih</w:t>
      </w:r>
      <w:r>
        <w:rPr>
          <w:spacing w:val="-1"/>
        </w:rPr>
        <w:t xml:space="preserve"> </w:t>
      </w:r>
      <w:r>
        <w:t>rezultata.</w:t>
      </w:r>
    </w:p>
    <w:p w:rsidR="008455F2" w:rsidRDefault="009D632A">
      <w:pPr>
        <w:pStyle w:val="BodyText"/>
        <w:spacing w:line="235" w:lineRule="auto"/>
        <w:ind w:right="39"/>
      </w:pPr>
      <w:r>
        <w:t>Nastava bosanskoga jezika sa elementima nacionalne kulture</w:t>
      </w:r>
      <w:r>
        <w:rPr>
          <w:spacing w:val="-21"/>
        </w:rPr>
        <w:t xml:space="preserve"> </w:t>
      </w:r>
      <w:r>
        <w:t>daje temeljna znanja iz jezika, književnosti i nacionalne kulture.</w:t>
      </w:r>
    </w:p>
    <w:p w:rsidR="008455F2" w:rsidRDefault="009D632A">
      <w:pPr>
        <w:pStyle w:val="BodyText"/>
        <w:spacing w:line="235" w:lineRule="auto"/>
        <w:ind w:right="38"/>
      </w:pPr>
      <w:r>
        <w:t>Kod učenika treba probuditi interes</w:t>
      </w:r>
      <w:r>
        <w:t>ovanje da čitaju, zapisuju, pri- kupljaju i sistematizuju leksiku svoga maternjeg jezika, da upoznaju, prihvate i afirmiraju osobenosti svoje kulture, običaja i načina života.</w:t>
      </w:r>
    </w:p>
    <w:p w:rsidR="008455F2" w:rsidRDefault="009D632A">
      <w:pPr>
        <w:pStyle w:val="BodyText"/>
        <w:spacing w:line="235" w:lineRule="auto"/>
        <w:ind w:right="38"/>
      </w:pPr>
      <w:r>
        <w:t>Nastava je koncipirana na upoznavanju, njegovanju i afirmira- nju kulture Bošnja</w:t>
      </w:r>
      <w:r>
        <w:t>ka, ovladavanju bosanskim standardnim jezikom u usmenom i pismenom izražavanju, njegovanju i bogaćenju jezičkoga i stilskoga izraza, bogaćenju rječnika, upoznavanju učenika sa bogatom riznicom narodnoga stvaralaštva Bošnjaka, sticanju znanja iz historije i</w:t>
      </w:r>
      <w:r>
        <w:t xml:space="preserve"> tradicije Bošnjaka.</w:t>
      </w:r>
    </w:p>
    <w:p w:rsidR="008455F2" w:rsidRDefault="009D632A">
      <w:pPr>
        <w:pStyle w:val="ListParagraph"/>
        <w:numPr>
          <w:ilvl w:val="0"/>
          <w:numId w:val="182"/>
        </w:numPr>
        <w:tabs>
          <w:tab w:val="left" w:pos="271"/>
        </w:tabs>
        <w:spacing w:before="93"/>
        <w:rPr>
          <w:sz w:val="18"/>
        </w:rPr>
      </w:pPr>
      <w:r>
        <w:rPr>
          <w:spacing w:val="-1"/>
          <w:sz w:val="18"/>
        </w:rPr>
        <w:br w:type="column"/>
      </w:r>
      <w:r>
        <w:rPr>
          <w:sz w:val="18"/>
        </w:rPr>
        <w:t xml:space="preserve">PLANIRANJE </w:t>
      </w:r>
      <w:r>
        <w:rPr>
          <w:spacing w:val="-7"/>
          <w:sz w:val="18"/>
        </w:rPr>
        <w:t>NASTAVE</w:t>
      </w:r>
      <w:r>
        <w:rPr>
          <w:spacing w:val="-3"/>
          <w:sz w:val="18"/>
        </w:rPr>
        <w:t xml:space="preserve"> </w:t>
      </w:r>
      <w:r>
        <w:rPr>
          <w:sz w:val="18"/>
        </w:rPr>
        <w:t>UČENJA</w:t>
      </w:r>
    </w:p>
    <w:p w:rsidR="008455F2" w:rsidRDefault="009D632A">
      <w:pPr>
        <w:pStyle w:val="BodyText"/>
        <w:spacing w:before="112" w:line="232" w:lineRule="auto"/>
        <w:ind w:right="157"/>
      </w:pPr>
      <w:r>
        <w:t>Plan i program nastave i učenja orijentiran je na ishode. Učenje   i poučavanje će, umjesto na sadržaje, biti usmjereno na ishode učenja koji upućuju na to koja će znanja i vještine učenik usvojiti na kraju š</w:t>
      </w:r>
      <w:r>
        <w:t>kolske godine. Zato će u središtu nastavnoga procesa biti učenik, a   ne nastavni sadržaji. Nastavnici će samostalno, ali i u dogovoru s uče- nicima, na temelju predloženih kriterija, načela, smjernica i preporu- ka, te svoga iskustva, analiza i procjene o</w:t>
      </w:r>
      <w:r>
        <w:t xml:space="preserve">dabirati kako će i pomoću kojih tekstova i izvora njihovi učenici ostvariti ishode učenja. Učenici će istraživati i otkrivati koristeći prethodno usvojena znanja i iskustva. </w:t>
      </w:r>
      <w:r>
        <w:rPr>
          <w:spacing w:val="-7"/>
        </w:rPr>
        <w:t xml:space="preserve">To </w:t>
      </w:r>
      <w:r>
        <w:t>omogućava individualizaciju nastave koja će tako biti učinkovitija i zanimljivi</w:t>
      </w:r>
      <w:r>
        <w:t>ja.</w:t>
      </w:r>
    </w:p>
    <w:p w:rsidR="008455F2" w:rsidRDefault="009D632A">
      <w:pPr>
        <w:pStyle w:val="BodyText"/>
        <w:spacing w:line="232" w:lineRule="auto"/>
        <w:ind w:right="158"/>
      </w:pPr>
      <w:r>
        <w:t>Savremeni odgojno-obrazovni proces prepoznatljiv je po usmje- renosti na učenika. Pomoću ishoda učenja prilikom planiranja i pro- gramiranja aktivnosti poučavanja i učenja moguće je ostvariti takav pristup. Prednosti primjene ishoda učenja u osnovnom o</w:t>
      </w:r>
      <w:r>
        <w:t>brazovanju su brojne, vrednujemo ih u odnosu na to šta pružaju učenicima i nastav- nicima. Učenicima pomažu da shvate šta je to što se od njih očekuje, doprinose racionalizaciji nastave i učenja i omogućavaju (samo)praće- nje napredovanja. Daju im konkretn</w:t>
      </w:r>
      <w:r>
        <w:t>u predstavu o tome šta treba znati na kraju realizacije određene teme, cjeline, predmeta, razreda, pa i na kraju osnovne škole. Ishodi učenja mogu olakšati i pripreme učenika za pisane i usmene provjere. Predstavljaju osnov za izbor nastavnih sa- držaja, š</w:t>
      </w:r>
      <w:r>
        <w:t>to nastavniku daje slobodu da u nastavi koristi različite izvo- re i da učenike upućuje na to da tragaju za novim izvorima saznanja. Precizno definirani ishodi učenja omogućavaju i lakši izbor nastavih strategija, metoda i postupaka, čime se olakšava didak</w:t>
      </w:r>
      <w:r>
        <w:t>tičko-metodič- ko kreiranje procesa poučavanja i učenja. Osim toga što ishodi učenja impliciraju aktivnosti učenika u nastavi i učenju, njihovom primjenom mogu se diferencirati zadaci za vrednovanje učeničkog</w:t>
      </w:r>
      <w:r>
        <w:rPr>
          <w:spacing w:val="-2"/>
        </w:rPr>
        <w:t xml:space="preserve"> </w:t>
      </w:r>
      <w:r>
        <w:t>izraza.</w:t>
      </w:r>
    </w:p>
    <w:p w:rsidR="008455F2" w:rsidRDefault="009D632A">
      <w:pPr>
        <w:pStyle w:val="ListParagraph"/>
        <w:numPr>
          <w:ilvl w:val="0"/>
          <w:numId w:val="182"/>
        </w:numPr>
        <w:tabs>
          <w:tab w:val="left" w:pos="331"/>
        </w:tabs>
        <w:spacing w:before="157"/>
        <w:ind w:left="330" w:hanging="210"/>
        <w:rPr>
          <w:sz w:val="18"/>
        </w:rPr>
      </w:pPr>
      <w:r>
        <w:rPr>
          <w:spacing w:val="-5"/>
          <w:sz w:val="18"/>
        </w:rPr>
        <w:t xml:space="preserve">OSTVARIVANJE </w:t>
      </w:r>
      <w:r>
        <w:rPr>
          <w:spacing w:val="-7"/>
          <w:sz w:val="18"/>
        </w:rPr>
        <w:t xml:space="preserve">NASTAVE </w:t>
      </w:r>
      <w:r>
        <w:rPr>
          <w:sz w:val="18"/>
        </w:rPr>
        <w:t>I</w:t>
      </w:r>
      <w:r>
        <w:rPr>
          <w:spacing w:val="10"/>
          <w:sz w:val="18"/>
        </w:rPr>
        <w:t xml:space="preserve"> </w:t>
      </w:r>
      <w:r>
        <w:rPr>
          <w:sz w:val="18"/>
        </w:rPr>
        <w:t>UČENJA</w:t>
      </w:r>
    </w:p>
    <w:p w:rsidR="008455F2" w:rsidRDefault="008455F2">
      <w:pPr>
        <w:pStyle w:val="BodyText"/>
        <w:spacing w:before="1"/>
        <w:ind w:left="0" w:firstLine="0"/>
        <w:jc w:val="left"/>
        <w:rPr>
          <w:sz w:val="24"/>
        </w:rPr>
      </w:pPr>
    </w:p>
    <w:p w:rsidR="008455F2" w:rsidRDefault="009D632A">
      <w:pPr>
        <w:pStyle w:val="Heading1"/>
        <w:spacing w:before="1"/>
      </w:pPr>
      <w:r>
        <w:t>KNJIŽEVNOST</w:t>
      </w:r>
    </w:p>
    <w:p w:rsidR="008455F2" w:rsidRDefault="009D632A">
      <w:pPr>
        <w:pStyle w:val="BodyText"/>
        <w:spacing w:before="111" w:line="232" w:lineRule="auto"/>
        <w:ind w:right="157"/>
      </w:pPr>
      <w:r>
        <w:t>Što se tiče književnih tekstova, u petome razredu čitaju se lirske pjesme (pejzažne, ljubavne, sevdalinke), basne, bajke, šaljive narodne priče, igrokazi, odlomci iz romana.</w:t>
      </w:r>
    </w:p>
    <w:p w:rsidR="008455F2" w:rsidRDefault="008455F2">
      <w:pPr>
        <w:spacing w:line="232" w:lineRule="auto"/>
        <w:sectPr w:rsidR="008455F2">
          <w:type w:val="continuous"/>
          <w:pgSz w:w="11910" w:h="15740"/>
          <w:pgMar w:top="1480" w:right="520" w:bottom="280" w:left="560" w:header="720" w:footer="720" w:gutter="0"/>
          <w:cols w:num="2" w:space="720" w:equalWidth="0">
            <w:col w:w="5293" w:space="121"/>
            <w:col w:w="5416"/>
          </w:cols>
        </w:sectPr>
      </w:pPr>
    </w:p>
    <w:p w:rsidR="008455F2" w:rsidRDefault="009D632A">
      <w:pPr>
        <w:pStyle w:val="BodyText"/>
        <w:spacing w:before="86" w:line="235" w:lineRule="auto"/>
        <w:ind w:right="39"/>
        <w:jc w:val="right"/>
      </w:pPr>
      <w:r>
        <w:lastRenderedPageBreak/>
        <w:t>Književni tekstovi su razvrstani po književ</w:t>
      </w:r>
      <w:r>
        <w:t>nim rodovima</w:t>
      </w:r>
      <w:r>
        <w:rPr>
          <w:spacing w:val="11"/>
        </w:rPr>
        <w:t xml:space="preserve"> </w:t>
      </w:r>
      <w:r>
        <w:t>–</w:t>
      </w:r>
      <w:r>
        <w:t xml:space="preserve"> </w:t>
      </w:r>
      <w:r>
        <w:t>lirika,</w:t>
      </w:r>
      <w:r>
        <w:rPr>
          <w:spacing w:val="-2"/>
        </w:rPr>
        <w:t xml:space="preserve"> </w:t>
      </w:r>
      <w:r>
        <w:t>epika</w:t>
      </w:r>
      <w:r>
        <w:rPr>
          <w:spacing w:val="-17"/>
        </w:rPr>
        <w:t xml:space="preserve"> </w:t>
      </w:r>
      <w:r>
        <w:t>i</w:t>
      </w:r>
      <w:r>
        <w:rPr>
          <w:spacing w:val="-17"/>
        </w:rPr>
        <w:t xml:space="preserve"> </w:t>
      </w:r>
      <w:r>
        <w:t>drama.</w:t>
      </w:r>
      <w:r>
        <w:rPr>
          <w:spacing w:val="-17"/>
        </w:rPr>
        <w:t xml:space="preserve"> </w:t>
      </w:r>
      <w:r>
        <w:t>Izbor</w:t>
      </w:r>
      <w:r>
        <w:rPr>
          <w:spacing w:val="-17"/>
        </w:rPr>
        <w:t xml:space="preserve"> </w:t>
      </w:r>
      <w:r>
        <w:t>djela</w:t>
      </w:r>
      <w:r>
        <w:rPr>
          <w:spacing w:val="-17"/>
        </w:rPr>
        <w:t xml:space="preserve"> </w:t>
      </w:r>
      <w:r>
        <w:t>je</w:t>
      </w:r>
      <w:r>
        <w:rPr>
          <w:spacing w:val="-17"/>
        </w:rPr>
        <w:t xml:space="preserve"> </w:t>
      </w:r>
      <w:r>
        <w:t>zasnovan</w:t>
      </w:r>
      <w:r>
        <w:rPr>
          <w:spacing w:val="-17"/>
        </w:rPr>
        <w:t xml:space="preserve"> </w:t>
      </w:r>
      <w:r>
        <w:t>na</w:t>
      </w:r>
      <w:r>
        <w:rPr>
          <w:spacing w:val="-17"/>
        </w:rPr>
        <w:t xml:space="preserve"> </w:t>
      </w:r>
      <w:r>
        <w:t>principu</w:t>
      </w:r>
      <w:r>
        <w:rPr>
          <w:spacing w:val="-17"/>
        </w:rPr>
        <w:t xml:space="preserve"> </w:t>
      </w:r>
      <w:r>
        <w:t>prilagođenosti</w:t>
      </w:r>
      <w:r>
        <w:rPr>
          <w:spacing w:val="-17"/>
        </w:rPr>
        <w:t xml:space="preserve"> </w:t>
      </w:r>
      <w:r>
        <w:t>uzrastu.</w:t>
      </w:r>
    </w:p>
    <w:p w:rsidR="008455F2" w:rsidRDefault="009D632A">
      <w:pPr>
        <w:pStyle w:val="BodyText"/>
        <w:spacing w:before="1" w:line="235" w:lineRule="auto"/>
        <w:ind w:right="39"/>
      </w:pPr>
      <w:r>
        <w:t>Pri realizaciji programa nastavnik treba da uspostavi korelaciju</w:t>
      </w:r>
      <w:r>
        <w:rPr>
          <w:spacing w:val="-22"/>
        </w:rPr>
        <w:t xml:space="preserve"> </w:t>
      </w:r>
      <w:r>
        <w:t>sa drugim nastavnim predmetima.</w:t>
      </w:r>
    </w:p>
    <w:p w:rsidR="008455F2" w:rsidRDefault="009D632A">
      <w:pPr>
        <w:pStyle w:val="Heading1"/>
        <w:spacing w:before="112"/>
      </w:pPr>
      <w:r>
        <w:t>JEZIK I JEZIČKA KULTURA</w:t>
      </w:r>
    </w:p>
    <w:p w:rsidR="008455F2" w:rsidRDefault="009D632A">
      <w:pPr>
        <w:pStyle w:val="BodyText"/>
        <w:spacing w:before="57" w:line="235" w:lineRule="auto"/>
        <w:ind w:right="39"/>
      </w:pPr>
      <w:r>
        <w:t>Sadržaji iz jezika uglavnom su bazira</w:t>
      </w:r>
      <w:r>
        <w:t>ni na usporedbi sa jezičnim sadržajima koji se obrađuju na časovima srpskoga jezika. Akcent je stavljen na razlikama u jezičnoj i pravopisnoj normi. Kroz nastavne sa- držaje učenici ovladavaju standardnim bosanskim jezikom.</w:t>
      </w:r>
    </w:p>
    <w:p w:rsidR="008455F2" w:rsidRDefault="009D632A">
      <w:pPr>
        <w:pStyle w:val="Heading1"/>
        <w:spacing w:before="113"/>
      </w:pPr>
      <w:r>
        <w:t>MEDIJSKA KULTURA</w:t>
      </w:r>
    </w:p>
    <w:p w:rsidR="008455F2" w:rsidRDefault="009D632A">
      <w:pPr>
        <w:pStyle w:val="BodyText"/>
        <w:spacing w:before="56" w:line="235" w:lineRule="auto"/>
        <w:ind w:right="38"/>
      </w:pPr>
      <w:r>
        <w:t>Sa</w:t>
      </w:r>
      <w:r>
        <w:rPr>
          <w:spacing w:val="-10"/>
        </w:rPr>
        <w:t xml:space="preserve"> </w:t>
      </w:r>
      <w:r>
        <w:t>pojedinim</w:t>
      </w:r>
      <w:r>
        <w:rPr>
          <w:spacing w:val="-10"/>
        </w:rPr>
        <w:t xml:space="preserve"> </w:t>
      </w:r>
      <w:r>
        <w:t>el</w:t>
      </w:r>
      <w:r>
        <w:t>ementima</w:t>
      </w:r>
      <w:r>
        <w:rPr>
          <w:spacing w:val="-10"/>
        </w:rPr>
        <w:t xml:space="preserve"> </w:t>
      </w:r>
      <w:r>
        <w:t>medijske</w:t>
      </w:r>
      <w:r>
        <w:rPr>
          <w:spacing w:val="-10"/>
        </w:rPr>
        <w:t xml:space="preserve"> </w:t>
      </w:r>
      <w:r>
        <w:t>pismenosti</w:t>
      </w:r>
      <w:r>
        <w:rPr>
          <w:spacing w:val="-10"/>
        </w:rPr>
        <w:t xml:space="preserve"> </w:t>
      </w:r>
      <w:r>
        <w:t>učenici</w:t>
      </w:r>
      <w:r>
        <w:rPr>
          <w:spacing w:val="-10"/>
        </w:rPr>
        <w:t xml:space="preserve"> </w:t>
      </w:r>
      <w:r>
        <w:t>su</w:t>
      </w:r>
      <w:r>
        <w:rPr>
          <w:spacing w:val="-10"/>
        </w:rPr>
        <w:t xml:space="preserve"> </w:t>
      </w:r>
      <w:r>
        <w:t>već</w:t>
      </w:r>
      <w:r>
        <w:rPr>
          <w:spacing w:val="-10"/>
        </w:rPr>
        <w:t xml:space="preserve"> </w:t>
      </w:r>
      <w:r>
        <w:t>upo- znati</w:t>
      </w:r>
      <w:r>
        <w:rPr>
          <w:spacing w:val="-12"/>
        </w:rPr>
        <w:t xml:space="preserve"> </w:t>
      </w:r>
      <w:r>
        <w:t>kroz</w:t>
      </w:r>
      <w:r>
        <w:rPr>
          <w:spacing w:val="-12"/>
        </w:rPr>
        <w:t xml:space="preserve"> </w:t>
      </w:r>
      <w:r>
        <w:t>nastavu</w:t>
      </w:r>
      <w:r>
        <w:rPr>
          <w:spacing w:val="-12"/>
        </w:rPr>
        <w:t xml:space="preserve"> </w:t>
      </w:r>
      <w:r>
        <w:t>srpskoga</w:t>
      </w:r>
      <w:r>
        <w:rPr>
          <w:spacing w:val="-12"/>
        </w:rPr>
        <w:t xml:space="preserve"> </w:t>
      </w:r>
      <w:r>
        <w:t>jezika.</w:t>
      </w:r>
      <w:r>
        <w:rPr>
          <w:spacing w:val="-12"/>
        </w:rPr>
        <w:t xml:space="preserve"> </w:t>
      </w:r>
      <w:r>
        <w:t>Potrebno</w:t>
      </w:r>
      <w:r>
        <w:rPr>
          <w:spacing w:val="-12"/>
        </w:rPr>
        <w:t xml:space="preserve"> </w:t>
      </w:r>
      <w:r>
        <w:t>je</w:t>
      </w:r>
      <w:r>
        <w:rPr>
          <w:spacing w:val="-12"/>
        </w:rPr>
        <w:t xml:space="preserve"> </w:t>
      </w:r>
      <w:r>
        <w:t>napraviti</w:t>
      </w:r>
      <w:r>
        <w:rPr>
          <w:spacing w:val="-12"/>
        </w:rPr>
        <w:t xml:space="preserve"> </w:t>
      </w:r>
      <w:r>
        <w:t>korelaciju</w:t>
      </w:r>
      <w:r>
        <w:rPr>
          <w:spacing w:val="-12"/>
        </w:rPr>
        <w:t xml:space="preserve"> </w:t>
      </w:r>
      <w:r>
        <w:t>da</w:t>
      </w:r>
      <w:r>
        <w:rPr>
          <w:spacing w:val="-12"/>
        </w:rPr>
        <w:t xml:space="preserve"> </w:t>
      </w:r>
      <w:r>
        <w:t>bi proširili</w:t>
      </w:r>
      <w:r>
        <w:rPr>
          <w:spacing w:val="-10"/>
        </w:rPr>
        <w:t xml:space="preserve"> </w:t>
      </w:r>
      <w:r>
        <w:t>znanja</w:t>
      </w:r>
      <w:r>
        <w:rPr>
          <w:spacing w:val="-10"/>
        </w:rPr>
        <w:t xml:space="preserve"> </w:t>
      </w:r>
      <w:r>
        <w:t>o</w:t>
      </w:r>
      <w:r>
        <w:rPr>
          <w:spacing w:val="-10"/>
        </w:rPr>
        <w:t xml:space="preserve"> </w:t>
      </w:r>
      <w:r>
        <w:t>pojmu</w:t>
      </w:r>
      <w:r>
        <w:rPr>
          <w:spacing w:val="-10"/>
        </w:rPr>
        <w:t xml:space="preserve"> </w:t>
      </w:r>
      <w:r>
        <w:t>dječjijeg</w:t>
      </w:r>
      <w:r>
        <w:rPr>
          <w:spacing w:val="-10"/>
        </w:rPr>
        <w:t xml:space="preserve"> </w:t>
      </w:r>
      <w:r>
        <w:t>časopisa,</w:t>
      </w:r>
      <w:r>
        <w:rPr>
          <w:spacing w:val="-10"/>
        </w:rPr>
        <w:t xml:space="preserve"> </w:t>
      </w:r>
      <w:r>
        <w:t>radia,</w:t>
      </w:r>
      <w:r>
        <w:rPr>
          <w:spacing w:val="-10"/>
        </w:rPr>
        <w:t xml:space="preserve"> </w:t>
      </w:r>
      <w:r>
        <w:t>televizije</w:t>
      </w:r>
      <w:r>
        <w:rPr>
          <w:spacing w:val="-10"/>
        </w:rPr>
        <w:t xml:space="preserve"> </w:t>
      </w:r>
      <w:r>
        <w:t>i</w:t>
      </w:r>
      <w:r>
        <w:rPr>
          <w:spacing w:val="-10"/>
        </w:rPr>
        <w:t xml:space="preserve"> </w:t>
      </w:r>
      <w:r>
        <w:t>filma.</w:t>
      </w:r>
      <w:r>
        <w:rPr>
          <w:spacing w:val="-10"/>
        </w:rPr>
        <w:t xml:space="preserve"> </w:t>
      </w:r>
      <w:r>
        <w:t>Kroz ove</w:t>
      </w:r>
      <w:r>
        <w:rPr>
          <w:spacing w:val="-12"/>
        </w:rPr>
        <w:t xml:space="preserve"> </w:t>
      </w:r>
      <w:r>
        <w:t>pojmove</w:t>
      </w:r>
      <w:r>
        <w:rPr>
          <w:spacing w:val="-12"/>
        </w:rPr>
        <w:t xml:space="preserve"> </w:t>
      </w:r>
      <w:r>
        <w:t>učenici</w:t>
      </w:r>
      <w:r>
        <w:rPr>
          <w:spacing w:val="-12"/>
        </w:rPr>
        <w:t xml:space="preserve"> </w:t>
      </w:r>
      <w:r>
        <w:t>se</w:t>
      </w:r>
      <w:r>
        <w:rPr>
          <w:spacing w:val="-12"/>
        </w:rPr>
        <w:t xml:space="preserve"> </w:t>
      </w:r>
      <w:r>
        <w:t>postepeno</w:t>
      </w:r>
      <w:r>
        <w:rPr>
          <w:spacing w:val="-12"/>
        </w:rPr>
        <w:t xml:space="preserve"> </w:t>
      </w:r>
      <w:r>
        <w:t>uvode</w:t>
      </w:r>
      <w:r>
        <w:rPr>
          <w:spacing w:val="-12"/>
        </w:rPr>
        <w:t xml:space="preserve"> </w:t>
      </w:r>
      <w:r>
        <w:t>u</w:t>
      </w:r>
      <w:r>
        <w:rPr>
          <w:spacing w:val="-12"/>
        </w:rPr>
        <w:t xml:space="preserve"> </w:t>
      </w:r>
      <w:r>
        <w:t>svijet</w:t>
      </w:r>
      <w:r>
        <w:rPr>
          <w:spacing w:val="-12"/>
        </w:rPr>
        <w:t xml:space="preserve"> </w:t>
      </w:r>
      <w:r>
        <w:t>medijske</w:t>
      </w:r>
      <w:r>
        <w:rPr>
          <w:spacing w:val="-12"/>
        </w:rPr>
        <w:t xml:space="preserve"> </w:t>
      </w:r>
      <w:r>
        <w:t>umjetnosti.</w:t>
      </w:r>
    </w:p>
    <w:p w:rsidR="008455F2" w:rsidRDefault="009D632A">
      <w:pPr>
        <w:pStyle w:val="Heading1"/>
        <w:spacing w:before="113"/>
      </w:pPr>
      <w:r>
        <w:t>NACIONALNA KULTURA</w:t>
      </w:r>
    </w:p>
    <w:p w:rsidR="008455F2" w:rsidRDefault="009D632A">
      <w:pPr>
        <w:pStyle w:val="BodyText"/>
        <w:spacing w:before="57" w:line="235" w:lineRule="auto"/>
        <w:ind w:right="38"/>
      </w:pPr>
      <w:r>
        <w:t>Učenici se upoznaju sa nacionalnom kulturom kroz sadržaje iz književnosti, jezika i jezičke kulture, kao i kroz neke izdvojene sadrža- je koji su usko povezani sa tradicijom i historijom Bošnjaka.</w:t>
      </w:r>
    </w:p>
    <w:p w:rsidR="008455F2" w:rsidRDefault="009D632A">
      <w:pPr>
        <w:pStyle w:val="ListParagraph"/>
        <w:numPr>
          <w:ilvl w:val="0"/>
          <w:numId w:val="182"/>
        </w:numPr>
        <w:tabs>
          <w:tab w:val="left" w:pos="391"/>
        </w:tabs>
        <w:spacing w:before="81"/>
        <w:ind w:left="390" w:hanging="270"/>
        <w:rPr>
          <w:sz w:val="18"/>
        </w:rPr>
      </w:pPr>
      <w:r>
        <w:rPr>
          <w:spacing w:val="-1"/>
          <w:sz w:val="18"/>
        </w:rPr>
        <w:br w:type="column"/>
      </w:r>
      <w:r>
        <w:rPr>
          <w:sz w:val="18"/>
        </w:rPr>
        <w:t xml:space="preserve">PRAĆENJE I </w:t>
      </w:r>
      <w:r>
        <w:rPr>
          <w:spacing w:val="-3"/>
          <w:sz w:val="18"/>
        </w:rPr>
        <w:t>VREDNOV</w:t>
      </w:r>
      <w:r>
        <w:rPr>
          <w:spacing w:val="-3"/>
          <w:sz w:val="18"/>
        </w:rPr>
        <w:t xml:space="preserve">ANJE </w:t>
      </w:r>
      <w:r>
        <w:rPr>
          <w:spacing w:val="-7"/>
          <w:sz w:val="18"/>
        </w:rPr>
        <w:t xml:space="preserve">NASTAVE </w:t>
      </w:r>
      <w:r>
        <w:rPr>
          <w:sz w:val="18"/>
        </w:rPr>
        <w:t>I</w:t>
      </w:r>
      <w:r>
        <w:rPr>
          <w:sz w:val="18"/>
        </w:rPr>
        <w:t xml:space="preserve"> </w:t>
      </w:r>
      <w:r>
        <w:rPr>
          <w:sz w:val="18"/>
        </w:rPr>
        <w:t>UČENJA</w:t>
      </w:r>
    </w:p>
    <w:p w:rsidR="008455F2" w:rsidRDefault="009D632A">
      <w:pPr>
        <w:pStyle w:val="BodyText"/>
        <w:spacing w:before="175" w:line="244" w:lineRule="auto"/>
        <w:ind w:right="157"/>
      </w:pPr>
      <w:r>
        <w:t xml:space="preserve">Plan i program nastave i učenja za predmet </w:t>
      </w:r>
      <w:r>
        <w:rPr>
          <w:i/>
        </w:rPr>
        <w:t xml:space="preserve">Bosanski jezik sa elementima nacionalne kulture </w:t>
      </w:r>
      <w:r>
        <w:t xml:space="preserve">za peti razred osnovne škole koncipi- ran je tako da svaka nastavna tema i sadržaji koji se nalaze u okviru  nje budu usmjereni na ishode koje </w:t>
      </w:r>
      <w:r>
        <w:t>bi učenik trebalo usvojiti. Početna procjena nivoa znanja i dosadašnjeg napredovanja učenika vrši se uz pomoć inicijalnog testiranja, a svaka naredna procjena bit će</w:t>
      </w:r>
      <w:r>
        <w:rPr>
          <w:spacing w:val="-25"/>
        </w:rPr>
        <w:t xml:space="preserve"> </w:t>
      </w:r>
      <w:r>
        <w:t>zasnovana na stalnom praćenju i bilježenju aktivnosti i učeničkog napredovanja. Formativno</w:t>
      </w:r>
      <w:r>
        <w:t xml:space="preserve"> vrednovanje predstavlja savremenu metodu procjene kva- liteta znanja koje je usvojeno tokom jednog perioda nastavnoga proce- sa. Njegov rezultat daje povratnu informaciju i učeniku i nastavniku o tome</w:t>
      </w:r>
      <w:r>
        <w:rPr>
          <w:spacing w:val="-3"/>
        </w:rPr>
        <w:t xml:space="preserve"> </w:t>
      </w:r>
      <w:r>
        <w:t>koji</w:t>
      </w:r>
      <w:r>
        <w:rPr>
          <w:spacing w:val="-3"/>
        </w:rPr>
        <w:t xml:space="preserve"> </w:t>
      </w:r>
      <w:r>
        <w:t>dio</w:t>
      </w:r>
      <w:r>
        <w:rPr>
          <w:spacing w:val="-3"/>
        </w:rPr>
        <w:t xml:space="preserve"> </w:t>
      </w:r>
      <w:r>
        <w:t>gradiva</w:t>
      </w:r>
      <w:r>
        <w:rPr>
          <w:spacing w:val="-3"/>
        </w:rPr>
        <w:t xml:space="preserve"> </w:t>
      </w:r>
      <w:r>
        <w:t>je</w:t>
      </w:r>
      <w:r>
        <w:rPr>
          <w:spacing w:val="-3"/>
        </w:rPr>
        <w:t xml:space="preserve"> </w:t>
      </w:r>
      <w:r>
        <w:t>dobro</w:t>
      </w:r>
      <w:r>
        <w:rPr>
          <w:spacing w:val="-3"/>
        </w:rPr>
        <w:t xml:space="preserve"> </w:t>
      </w:r>
      <w:r>
        <w:t>naučen,</w:t>
      </w:r>
      <w:r>
        <w:rPr>
          <w:spacing w:val="-3"/>
        </w:rPr>
        <w:t xml:space="preserve"> </w:t>
      </w:r>
      <w:r>
        <w:t>a</w:t>
      </w:r>
      <w:r>
        <w:rPr>
          <w:spacing w:val="-3"/>
        </w:rPr>
        <w:t xml:space="preserve"> </w:t>
      </w:r>
      <w:r>
        <w:t>na</w:t>
      </w:r>
      <w:r>
        <w:rPr>
          <w:spacing w:val="-3"/>
        </w:rPr>
        <w:t xml:space="preserve"> </w:t>
      </w:r>
      <w:r>
        <w:t>kojem</w:t>
      </w:r>
      <w:r>
        <w:rPr>
          <w:spacing w:val="-3"/>
        </w:rPr>
        <w:t xml:space="preserve"> </w:t>
      </w:r>
      <w:r>
        <w:t>treba</w:t>
      </w:r>
      <w:r>
        <w:rPr>
          <w:spacing w:val="-3"/>
        </w:rPr>
        <w:t xml:space="preserve"> </w:t>
      </w:r>
      <w:r>
        <w:t>još</w:t>
      </w:r>
      <w:r>
        <w:rPr>
          <w:spacing w:val="-3"/>
        </w:rPr>
        <w:t xml:space="preserve"> </w:t>
      </w:r>
      <w:r>
        <w:t>raditi</w:t>
      </w:r>
      <w:r>
        <w:rPr>
          <w:spacing w:val="-3"/>
        </w:rPr>
        <w:t xml:space="preserve"> </w:t>
      </w:r>
      <w:r>
        <w:t>i</w:t>
      </w:r>
      <w:r>
        <w:rPr>
          <w:spacing w:val="-3"/>
        </w:rPr>
        <w:t xml:space="preserve"> </w:t>
      </w:r>
      <w:r>
        <w:t xml:space="preserve">koja metoda u nastavnome procesu je efikasna, a koju treba mijenjati. Ova- kav vid vrednovanja predstavlja polaznu osnovu za koncipiranje du- goročnog planiranja nastave. Na osnovu formativnog vrednovanja, na kraju određene nastavne cjeline ili nastavnoga </w:t>
      </w:r>
      <w:r>
        <w:t>ciklusa, vrši se sumativ- no vrednovanje iskazano brojčanom ocjenom. Sumativno vrednovanje predstavlja procjenu ishoda učenja i pruža nam informacije o kvalitetu učenikovog znanja u toku i na kraju nastavnoga procesa.</w:t>
      </w:r>
    </w:p>
    <w:p w:rsidR="008455F2" w:rsidRDefault="008455F2">
      <w:pPr>
        <w:spacing w:line="244" w:lineRule="auto"/>
        <w:sectPr w:rsidR="008455F2">
          <w:pgSz w:w="11910" w:h="15740"/>
          <w:pgMar w:top="60" w:right="520" w:bottom="280" w:left="560" w:header="720" w:footer="720" w:gutter="0"/>
          <w:cols w:num="2" w:space="720" w:equalWidth="0">
            <w:col w:w="5292" w:space="122"/>
            <w:col w:w="5416"/>
          </w:cols>
        </w:sectPr>
      </w:pPr>
    </w:p>
    <w:p w:rsidR="008455F2" w:rsidRDefault="008455F2">
      <w:pPr>
        <w:pStyle w:val="BodyText"/>
        <w:ind w:left="0" w:firstLine="0"/>
        <w:jc w:val="left"/>
        <w:rPr>
          <w:sz w:val="20"/>
        </w:rPr>
      </w:pPr>
    </w:p>
    <w:p w:rsidR="008455F2" w:rsidRDefault="008455F2">
      <w:pPr>
        <w:pStyle w:val="BodyText"/>
        <w:ind w:left="0" w:firstLine="0"/>
        <w:jc w:val="left"/>
        <w:rPr>
          <w:sz w:val="20"/>
        </w:rPr>
      </w:pPr>
    </w:p>
    <w:p w:rsidR="008455F2" w:rsidRDefault="008455F2">
      <w:pPr>
        <w:pStyle w:val="BodyText"/>
        <w:ind w:left="0" w:firstLine="0"/>
        <w:jc w:val="left"/>
        <w:rPr>
          <w:sz w:val="20"/>
        </w:rPr>
      </w:pPr>
    </w:p>
    <w:p w:rsidR="008455F2" w:rsidRDefault="008455F2">
      <w:pPr>
        <w:pStyle w:val="BodyText"/>
        <w:spacing w:before="2"/>
        <w:ind w:left="0" w:firstLine="0"/>
        <w:jc w:val="left"/>
        <w:rPr>
          <w:sz w:val="17"/>
        </w:rPr>
      </w:pPr>
    </w:p>
    <w:p w:rsidR="008455F2" w:rsidRDefault="009D632A">
      <w:pPr>
        <w:pStyle w:val="Heading1"/>
        <w:spacing w:before="93"/>
        <w:ind w:left="2590"/>
      </w:pPr>
      <w:r>
        <w:t>БУГАРСКИ ЈЕЗИК СА ЕЛЕМЕНТИМА НАЦИОНАЛНЕ КУЛТУРЕ</w:t>
      </w:r>
    </w:p>
    <w:p w:rsidR="008455F2" w:rsidRDefault="008455F2">
      <w:pPr>
        <w:pStyle w:val="BodyText"/>
        <w:spacing w:before="5"/>
        <w:ind w:left="0" w:firstLine="0"/>
        <w:jc w:val="left"/>
        <w:rPr>
          <w:b/>
          <w:sz w:val="14"/>
        </w:rPr>
      </w:pPr>
    </w:p>
    <w:p w:rsidR="008455F2" w:rsidRDefault="008455F2">
      <w:pPr>
        <w:rPr>
          <w:sz w:val="14"/>
        </w:rPr>
        <w:sectPr w:rsidR="008455F2">
          <w:type w:val="continuous"/>
          <w:pgSz w:w="11910" w:h="15740"/>
          <w:pgMar w:top="1480" w:right="520" w:bottom="280" w:left="560" w:header="720" w:footer="720" w:gutter="0"/>
          <w:cols w:space="720"/>
        </w:sectPr>
      </w:pPr>
    </w:p>
    <w:p w:rsidR="008455F2" w:rsidRDefault="009D632A">
      <w:pPr>
        <w:pStyle w:val="BodyText"/>
        <w:spacing w:before="100" w:line="232" w:lineRule="auto"/>
        <w:ind w:left="177" w:right="18" w:firstLine="0"/>
        <w:jc w:val="left"/>
      </w:pPr>
      <w:r>
        <w:t>Предмет Цел</w:t>
      </w:r>
    </w:p>
    <w:p w:rsidR="008455F2" w:rsidRDefault="009D632A">
      <w:pPr>
        <w:pStyle w:val="Heading1"/>
        <w:spacing w:before="93" w:line="203" w:lineRule="exact"/>
        <w:ind w:left="177"/>
      </w:pPr>
      <w:r>
        <w:rPr>
          <w:b w:val="0"/>
        </w:rPr>
        <w:br w:type="column"/>
      </w:r>
      <w:r>
        <w:t>БЪЛГАРСКИ ЕЗИК И ЛИТЕРАТУРА</w:t>
      </w:r>
    </w:p>
    <w:p w:rsidR="008455F2" w:rsidRDefault="009D632A">
      <w:pPr>
        <w:pStyle w:val="BodyText"/>
        <w:spacing w:before="1" w:line="232" w:lineRule="auto"/>
        <w:ind w:left="177" w:right="287" w:firstLine="0"/>
        <w:jc w:val="left"/>
      </w:pPr>
      <w:r>
        <w:t xml:space="preserve">Целите на обучението </w:t>
      </w:r>
      <w:r>
        <w:rPr>
          <w:i/>
        </w:rPr>
        <w:t xml:space="preserve">по Български език и литература </w:t>
      </w:r>
      <w:r>
        <w:t>е ученикът да може да използва правилно българския език в различни комуникативни ситуации, в устна</w:t>
      </w:r>
      <w:r>
        <w:t xml:space="preserve"> и писмена реч, така че ще овладее основните принципи на българския език, да придобие основни познания за ролята и значението на езика по националната култура и изграждане на национална идентичност; чрез четенето и тълкува- нето на литературни произведения</w:t>
      </w:r>
      <w:r>
        <w:t xml:space="preserve"> както от български, така и от световни автори развива умения за четене, да изгражда емпатия към четенето на художествена литература; да притежава литературни умения, включително да изгради емоционално и отношение към литературата; да се научи изсле- доват</w:t>
      </w:r>
      <w:r>
        <w:t>елски да гледа на литературата; да стимулира въображението и артистична чувствителност, естетически опит и критично мислене, морална оценка и асоциативно свързване; да може да дава подходящи видове показания и да разкрива значения на художествено произведе</w:t>
      </w:r>
      <w:r>
        <w:t>ние; да придо-</w:t>
      </w:r>
    </w:p>
    <w:p w:rsidR="008455F2" w:rsidRDefault="009D632A">
      <w:pPr>
        <w:pStyle w:val="BodyText"/>
        <w:spacing w:line="232" w:lineRule="auto"/>
        <w:ind w:left="177" w:right="287" w:firstLine="0"/>
        <w:jc w:val="left"/>
      </w:pPr>
      <w:r>
        <w:t xml:space="preserve">бие основни познания за мястото, ролята и значението на езика и литературата на българската и световната култура; да изгражда любов към българския език и литература; да придобие и изгради най-широки хуманистични познания и да се научите как </w:t>
      </w:r>
      <w:r>
        <w:t>да свързва функционално съдържанието на предметните теми</w:t>
      </w:r>
    </w:p>
    <w:p w:rsidR="008455F2" w:rsidRDefault="008455F2">
      <w:pPr>
        <w:spacing w:line="232" w:lineRule="auto"/>
        <w:sectPr w:rsidR="008455F2">
          <w:type w:val="continuous"/>
          <w:pgSz w:w="11910" w:h="15740"/>
          <w:pgMar w:top="1480" w:right="520" w:bottom="280" w:left="560" w:header="720" w:footer="720" w:gutter="0"/>
          <w:cols w:num="2" w:space="720" w:equalWidth="0">
            <w:col w:w="879" w:space="1729"/>
            <w:col w:w="8222"/>
          </w:cols>
        </w:sectPr>
      </w:pPr>
    </w:p>
    <w:p w:rsidR="008455F2" w:rsidRDefault="009D632A">
      <w:pPr>
        <w:tabs>
          <w:tab w:val="left" w:pos="2784"/>
        </w:tabs>
        <w:spacing w:before="22"/>
        <w:ind w:left="177"/>
        <w:rPr>
          <w:b/>
          <w:sz w:val="18"/>
        </w:rPr>
      </w:pPr>
      <w:r>
        <w:rPr>
          <w:sz w:val="18"/>
        </w:rPr>
        <w:t>Клас</w:t>
      </w:r>
      <w:r>
        <w:rPr>
          <w:sz w:val="18"/>
        </w:rPr>
        <w:tab/>
      </w:r>
      <w:r>
        <w:rPr>
          <w:b/>
          <w:sz w:val="18"/>
        </w:rPr>
        <w:t>Пети</w:t>
      </w:r>
    </w:p>
    <w:p w:rsidR="008455F2" w:rsidRDefault="009D632A">
      <w:pPr>
        <w:tabs>
          <w:tab w:val="left" w:pos="2784"/>
        </w:tabs>
        <w:spacing w:before="31"/>
        <w:ind w:left="177"/>
        <w:rPr>
          <w:b/>
          <w:sz w:val="18"/>
        </w:rPr>
      </w:pPr>
      <w:r>
        <w:rPr>
          <w:spacing w:val="-4"/>
          <w:sz w:val="18"/>
        </w:rPr>
        <w:t>Годишен</w:t>
      </w:r>
      <w:r>
        <w:rPr>
          <w:spacing w:val="-2"/>
          <w:sz w:val="18"/>
        </w:rPr>
        <w:t xml:space="preserve"> </w:t>
      </w:r>
      <w:r>
        <w:rPr>
          <w:sz w:val="18"/>
        </w:rPr>
        <w:t>хорариум</w:t>
      </w:r>
      <w:r>
        <w:rPr>
          <w:sz w:val="18"/>
        </w:rPr>
        <w:tab/>
      </w:r>
      <w:r>
        <w:rPr>
          <w:b/>
          <w:sz w:val="18"/>
        </w:rPr>
        <w:t>180 часа</w:t>
      </w:r>
    </w:p>
    <w:p w:rsidR="008455F2" w:rsidRDefault="008455F2">
      <w:pPr>
        <w:pStyle w:val="BodyText"/>
        <w:spacing w:before="7"/>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РЕЗУЛТАТНИ</w:t>
            </w:r>
          </w:p>
          <w:p w:rsidR="008455F2" w:rsidRDefault="009D632A">
            <w:pPr>
              <w:pStyle w:val="TableParagraph"/>
              <w:spacing w:line="161" w:lineRule="exact"/>
              <w:ind w:left="102" w:right="92"/>
              <w:jc w:val="center"/>
              <w:rPr>
                <w:sz w:val="14"/>
              </w:rPr>
            </w:pPr>
            <w:r>
              <w:rPr>
                <w:sz w:val="14"/>
              </w:rPr>
              <w:t>След завършване на класа ученикът ще може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 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СЪДЪРЖАНИЕ</w:t>
            </w:r>
          </w:p>
        </w:tc>
      </w:tr>
      <w:tr w:rsidR="008455F2">
        <w:trPr>
          <w:trHeight w:val="4200"/>
        </w:trPr>
        <w:tc>
          <w:tcPr>
            <w:tcW w:w="4365" w:type="dxa"/>
          </w:tcPr>
          <w:p w:rsidR="008455F2" w:rsidRDefault="009D632A">
            <w:pPr>
              <w:pStyle w:val="TableParagraph"/>
              <w:numPr>
                <w:ilvl w:val="0"/>
                <w:numId w:val="181"/>
              </w:numPr>
              <w:tabs>
                <w:tab w:val="left" w:pos="162"/>
              </w:tabs>
              <w:spacing w:before="18" w:line="161" w:lineRule="exact"/>
              <w:ind w:firstLine="0"/>
              <w:rPr>
                <w:sz w:val="14"/>
              </w:rPr>
            </w:pPr>
            <w:r>
              <w:rPr>
                <w:sz w:val="14"/>
              </w:rPr>
              <w:t>различава художествен от нехудожествен текст;</w:t>
            </w:r>
            <w:r>
              <w:rPr>
                <w:spacing w:val="-10"/>
                <w:sz w:val="14"/>
              </w:rPr>
              <w:t xml:space="preserve"> </w:t>
            </w:r>
            <w:r>
              <w:rPr>
                <w:sz w:val="14"/>
              </w:rPr>
              <w:t>сравнява;</w:t>
            </w:r>
          </w:p>
          <w:p w:rsidR="008455F2" w:rsidRDefault="009D632A">
            <w:pPr>
              <w:pStyle w:val="TableParagraph"/>
              <w:numPr>
                <w:ilvl w:val="0"/>
                <w:numId w:val="181"/>
              </w:numPr>
              <w:tabs>
                <w:tab w:val="left" w:pos="162"/>
              </w:tabs>
              <w:spacing w:line="160" w:lineRule="exact"/>
              <w:ind w:firstLine="0"/>
              <w:rPr>
                <w:sz w:val="14"/>
              </w:rPr>
            </w:pPr>
            <w:r>
              <w:rPr>
                <w:sz w:val="14"/>
              </w:rPr>
              <w:t>характеристиките на измислената и реалистичната</w:t>
            </w:r>
            <w:r>
              <w:rPr>
                <w:spacing w:val="-13"/>
                <w:sz w:val="14"/>
              </w:rPr>
              <w:t xml:space="preserve"> </w:t>
            </w:r>
            <w:r>
              <w:rPr>
                <w:sz w:val="14"/>
              </w:rPr>
              <w:t>литература;</w:t>
            </w:r>
          </w:p>
          <w:p w:rsidR="008455F2" w:rsidRDefault="009D632A">
            <w:pPr>
              <w:pStyle w:val="TableParagraph"/>
              <w:numPr>
                <w:ilvl w:val="0"/>
                <w:numId w:val="181"/>
              </w:numPr>
              <w:tabs>
                <w:tab w:val="left" w:pos="162"/>
              </w:tabs>
              <w:ind w:right="231" w:firstLine="0"/>
              <w:rPr>
                <w:sz w:val="14"/>
              </w:rPr>
            </w:pPr>
            <w:r>
              <w:rPr>
                <w:sz w:val="14"/>
              </w:rPr>
              <w:t>чете с разбиране и описва преживяванията си от различни</w:t>
            </w:r>
            <w:r>
              <w:rPr>
                <w:spacing w:val="-18"/>
                <w:sz w:val="14"/>
              </w:rPr>
              <w:t xml:space="preserve"> </w:t>
            </w:r>
            <w:r>
              <w:rPr>
                <w:sz w:val="14"/>
              </w:rPr>
              <w:t>видове; литературни</w:t>
            </w:r>
            <w:r>
              <w:rPr>
                <w:spacing w:val="-1"/>
                <w:sz w:val="14"/>
              </w:rPr>
              <w:t xml:space="preserve"> </w:t>
            </w:r>
            <w:r>
              <w:rPr>
                <w:sz w:val="14"/>
              </w:rPr>
              <w:t>произведения;</w:t>
            </w:r>
          </w:p>
          <w:p w:rsidR="008455F2" w:rsidRDefault="009D632A">
            <w:pPr>
              <w:pStyle w:val="TableParagraph"/>
              <w:numPr>
                <w:ilvl w:val="0"/>
                <w:numId w:val="181"/>
              </w:numPr>
              <w:tabs>
                <w:tab w:val="left" w:pos="162"/>
              </w:tabs>
              <w:spacing w:line="159" w:lineRule="exact"/>
              <w:ind w:firstLine="0"/>
              <w:rPr>
                <w:sz w:val="14"/>
              </w:rPr>
            </w:pPr>
            <w:r>
              <w:rPr>
                <w:sz w:val="14"/>
              </w:rPr>
              <w:t>чете с разбиране различни типове</w:t>
            </w:r>
            <w:r>
              <w:rPr>
                <w:spacing w:val="-1"/>
                <w:sz w:val="14"/>
              </w:rPr>
              <w:t xml:space="preserve"> </w:t>
            </w:r>
            <w:r>
              <w:rPr>
                <w:sz w:val="14"/>
              </w:rPr>
              <w:t>текст;</w:t>
            </w:r>
          </w:p>
          <w:p w:rsidR="008455F2" w:rsidRDefault="009D632A">
            <w:pPr>
              <w:pStyle w:val="TableParagraph"/>
              <w:numPr>
                <w:ilvl w:val="0"/>
                <w:numId w:val="181"/>
              </w:numPr>
              <w:tabs>
                <w:tab w:val="left" w:pos="162"/>
              </w:tabs>
              <w:spacing w:line="160" w:lineRule="exact"/>
              <w:ind w:firstLine="0"/>
              <w:rPr>
                <w:sz w:val="14"/>
              </w:rPr>
            </w:pPr>
            <w:r>
              <w:rPr>
                <w:sz w:val="14"/>
              </w:rPr>
              <w:t>определя вида и рода на литературно</w:t>
            </w:r>
            <w:r>
              <w:rPr>
                <w:spacing w:val="-8"/>
                <w:sz w:val="14"/>
              </w:rPr>
              <w:t xml:space="preserve"> </w:t>
            </w:r>
            <w:r>
              <w:rPr>
                <w:sz w:val="14"/>
              </w:rPr>
              <w:t>произведение;</w:t>
            </w:r>
          </w:p>
          <w:p w:rsidR="008455F2" w:rsidRDefault="009D632A">
            <w:pPr>
              <w:pStyle w:val="TableParagraph"/>
              <w:numPr>
                <w:ilvl w:val="0"/>
                <w:numId w:val="181"/>
              </w:numPr>
              <w:tabs>
                <w:tab w:val="left" w:pos="162"/>
              </w:tabs>
              <w:ind w:right="313" w:firstLine="0"/>
              <w:rPr>
                <w:sz w:val="14"/>
              </w:rPr>
            </w:pPr>
            <w:r>
              <w:rPr>
                <w:sz w:val="14"/>
              </w:rPr>
              <w:t>отличава</w:t>
            </w:r>
            <w:r>
              <w:rPr>
                <w:spacing w:val="-8"/>
                <w:sz w:val="14"/>
              </w:rPr>
              <w:t xml:space="preserve"> </w:t>
            </w:r>
            <w:r>
              <w:rPr>
                <w:sz w:val="14"/>
              </w:rPr>
              <w:t>характеристиките</w:t>
            </w:r>
            <w:r>
              <w:rPr>
                <w:spacing w:val="-8"/>
                <w:sz w:val="14"/>
              </w:rPr>
              <w:t xml:space="preserve"> </w:t>
            </w:r>
            <w:r>
              <w:rPr>
                <w:sz w:val="14"/>
              </w:rPr>
              <w:t>на</w:t>
            </w:r>
            <w:r>
              <w:rPr>
                <w:spacing w:val="-9"/>
                <w:sz w:val="14"/>
              </w:rPr>
              <w:t xml:space="preserve"> </w:t>
            </w:r>
            <w:r>
              <w:rPr>
                <w:sz w:val="14"/>
              </w:rPr>
              <w:t>народнота</w:t>
            </w:r>
            <w:r>
              <w:rPr>
                <w:spacing w:val="-8"/>
                <w:sz w:val="14"/>
              </w:rPr>
              <w:t xml:space="preserve"> </w:t>
            </w:r>
            <w:r>
              <w:rPr>
                <w:sz w:val="14"/>
              </w:rPr>
              <w:t>от</w:t>
            </w:r>
            <w:r>
              <w:rPr>
                <w:spacing w:val="-8"/>
                <w:sz w:val="14"/>
              </w:rPr>
              <w:t xml:space="preserve"> </w:t>
            </w:r>
            <w:r>
              <w:rPr>
                <w:sz w:val="14"/>
              </w:rPr>
              <w:t>характеристиките</w:t>
            </w:r>
            <w:r>
              <w:rPr>
                <w:spacing w:val="-8"/>
                <w:sz w:val="14"/>
              </w:rPr>
              <w:t xml:space="preserve"> </w:t>
            </w:r>
            <w:r>
              <w:rPr>
                <w:sz w:val="14"/>
              </w:rPr>
              <w:t>на художествената</w:t>
            </w:r>
            <w:r>
              <w:rPr>
                <w:spacing w:val="-1"/>
                <w:sz w:val="14"/>
              </w:rPr>
              <w:t xml:space="preserve"> </w:t>
            </w:r>
            <w:r>
              <w:rPr>
                <w:sz w:val="14"/>
              </w:rPr>
              <w:t>литература;</w:t>
            </w:r>
          </w:p>
          <w:p w:rsidR="008455F2" w:rsidRDefault="009D632A">
            <w:pPr>
              <w:pStyle w:val="TableParagraph"/>
              <w:numPr>
                <w:ilvl w:val="0"/>
                <w:numId w:val="181"/>
              </w:numPr>
              <w:tabs>
                <w:tab w:val="left" w:pos="162"/>
              </w:tabs>
              <w:ind w:right="191" w:firstLine="0"/>
              <w:rPr>
                <w:sz w:val="14"/>
              </w:rPr>
            </w:pPr>
            <w:r>
              <w:rPr>
                <w:sz w:val="14"/>
              </w:rPr>
              <w:t>разграничава реалистична проза и проза, основаваща се на</w:t>
            </w:r>
            <w:r>
              <w:rPr>
                <w:spacing w:val="-24"/>
                <w:sz w:val="14"/>
              </w:rPr>
              <w:t xml:space="preserve"> </w:t>
            </w:r>
            <w:r>
              <w:rPr>
                <w:sz w:val="14"/>
              </w:rPr>
              <w:t>свръхе- стествена</w:t>
            </w:r>
            <w:r>
              <w:rPr>
                <w:spacing w:val="-1"/>
                <w:sz w:val="14"/>
              </w:rPr>
              <w:t xml:space="preserve"> </w:t>
            </w:r>
            <w:r>
              <w:rPr>
                <w:sz w:val="14"/>
              </w:rPr>
              <w:t>мотивация;</w:t>
            </w:r>
          </w:p>
          <w:p w:rsidR="008455F2" w:rsidRDefault="009D632A">
            <w:pPr>
              <w:pStyle w:val="TableParagraph"/>
              <w:numPr>
                <w:ilvl w:val="0"/>
                <w:numId w:val="181"/>
              </w:numPr>
              <w:tabs>
                <w:tab w:val="left" w:pos="162"/>
              </w:tabs>
              <w:ind w:right="71" w:firstLine="0"/>
              <w:rPr>
                <w:sz w:val="14"/>
              </w:rPr>
            </w:pPr>
            <w:r>
              <w:rPr>
                <w:sz w:val="14"/>
              </w:rPr>
              <w:t>анализира съставните елементи на лирично произведение (куплет, стиф);</w:t>
            </w:r>
            <w:r>
              <w:rPr>
                <w:spacing w:val="-3"/>
                <w:sz w:val="14"/>
              </w:rPr>
              <w:t xml:space="preserve"> </w:t>
            </w:r>
            <w:r>
              <w:rPr>
                <w:sz w:val="14"/>
              </w:rPr>
              <w:t>епично</w:t>
            </w:r>
            <w:r>
              <w:rPr>
                <w:spacing w:val="-3"/>
                <w:sz w:val="14"/>
              </w:rPr>
              <w:t xml:space="preserve"> </w:t>
            </w:r>
            <w:r>
              <w:rPr>
                <w:sz w:val="14"/>
              </w:rPr>
              <w:t>прои</w:t>
            </w:r>
            <w:r>
              <w:rPr>
                <w:sz w:val="14"/>
              </w:rPr>
              <w:t>зведение</w:t>
            </w:r>
            <w:r>
              <w:rPr>
                <w:spacing w:val="-3"/>
                <w:sz w:val="14"/>
              </w:rPr>
              <w:t xml:space="preserve"> </w:t>
            </w:r>
            <w:r>
              <w:rPr>
                <w:sz w:val="14"/>
              </w:rPr>
              <w:t>в</w:t>
            </w:r>
            <w:r>
              <w:rPr>
                <w:spacing w:val="-4"/>
                <w:sz w:val="14"/>
              </w:rPr>
              <w:t xml:space="preserve"> </w:t>
            </w:r>
            <w:r>
              <w:rPr>
                <w:sz w:val="14"/>
              </w:rPr>
              <w:t>стих</w:t>
            </w:r>
            <w:r>
              <w:rPr>
                <w:spacing w:val="-3"/>
                <w:sz w:val="14"/>
              </w:rPr>
              <w:t xml:space="preserve"> </w:t>
            </w:r>
            <w:r>
              <w:rPr>
                <w:sz w:val="14"/>
              </w:rPr>
              <w:t>или</w:t>
            </w:r>
            <w:r>
              <w:rPr>
                <w:spacing w:val="-4"/>
                <w:sz w:val="14"/>
              </w:rPr>
              <w:t xml:space="preserve"> </w:t>
            </w:r>
            <w:r>
              <w:rPr>
                <w:sz w:val="14"/>
              </w:rPr>
              <w:t>проза</w:t>
            </w:r>
            <w:r>
              <w:rPr>
                <w:spacing w:val="-4"/>
                <w:sz w:val="14"/>
              </w:rPr>
              <w:t xml:space="preserve"> </w:t>
            </w:r>
            <w:r>
              <w:rPr>
                <w:sz w:val="14"/>
              </w:rPr>
              <w:t>(части</w:t>
            </w:r>
            <w:r>
              <w:rPr>
                <w:spacing w:val="-3"/>
                <w:sz w:val="14"/>
              </w:rPr>
              <w:t xml:space="preserve"> </w:t>
            </w:r>
            <w:r>
              <w:rPr>
                <w:sz w:val="14"/>
              </w:rPr>
              <w:t>от</w:t>
            </w:r>
            <w:r>
              <w:rPr>
                <w:spacing w:val="-3"/>
                <w:sz w:val="14"/>
              </w:rPr>
              <w:t xml:space="preserve"> фабула</w:t>
            </w:r>
            <w:r>
              <w:rPr>
                <w:spacing w:val="-4"/>
                <w:sz w:val="14"/>
              </w:rPr>
              <w:t xml:space="preserve"> </w:t>
            </w:r>
            <w:r>
              <w:rPr>
                <w:sz w:val="14"/>
              </w:rPr>
              <w:t>–</w:t>
            </w:r>
            <w:r>
              <w:rPr>
                <w:spacing w:val="-3"/>
                <w:sz w:val="14"/>
              </w:rPr>
              <w:t xml:space="preserve"> </w:t>
            </w:r>
            <w:r>
              <w:rPr>
                <w:sz w:val="14"/>
              </w:rPr>
              <w:t>глава, епизод, стих); драма (действие,</w:t>
            </w:r>
            <w:r>
              <w:rPr>
                <w:spacing w:val="-2"/>
                <w:sz w:val="14"/>
              </w:rPr>
              <w:t xml:space="preserve"> </w:t>
            </w:r>
            <w:r>
              <w:rPr>
                <w:sz w:val="14"/>
              </w:rPr>
              <w:t>сцена);</w:t>
            </w:r>
          </w:p>
          <w:p w:rsidR="008455F2" w:rsidRDefault="009D632A">
            <w:pPr>
              <w:pStyle w:val="TableParagraph"/>
              <w:numPr>
                <w:ilvl w:val="0"/>
                <w:numId w:val="181"/>
              </w:numPr>
              <w:tabs>
                <w:tab w:val="left" w:pos="162"/>
              </w:tabs>
              <w:spacing w:line="237" w:lineRule="auto"/>
              <w:ind w:right="253" w:firstLine="0"/>
              <w:rPr>
                <w:sz w:val="14"/>
              </w:rPr>
            </w:pPr>
            <w:r>
              <w:rPr>
                <w:sz w:val="14"/>
              </w:rPr>
              <w:t>разграничава</w:t>
            </w:r>
            <w:r>
              <w:rPr>
                <w:spacing w:val="-5"/>
                <w:sz w:val="14"/>
              </w:rPr>
              <w:t xml:space="preserve"> </w:t>
            </w:r>
            <w:r>
              <w:rPr>
                <w:sz w:val="14"/>
              </w:rPr>
              <w:t>понятието</w:t>
            </w:r>
            <w:r>
              <w:rPr>
                <w:spacing w:val="-5"/>
                <w:sz w:val="14"/>
              </w:rPr>
              <w:t xml:space="preserve"> </w:t>
            </w:r>
            <w:r>
              <w:rPr>
                <w:sz w:val="14"/>
              </w:rPr>
              <w:t>за</w:t>
            </w:r>
            <w:r>
              <w:rPr>
                <w:spacing w:val="-6"/>
                <w:sz w:val="14"/>
              </w:rPr>
              <w:t xml:space="preserve"> </w:t>
            </w:r>
            <w:r>
              <w:rPr>
                <w:sz w:val="14"/>
              </w:rPr>
              <w:t>поет</w:t>
            </w:r>
            <w:r>
              <w:rPr>
                <w:spacing w:val="-5"/>
                <w:sz w:val="14"/>
              </w:rPr>
              <w:t xml:space="preserve"> </w:t>
            </w:r>
            <w:r>
              <w:rPr>
                <w:sz w:val="14"/>
              </w:rPr>
              <w:t>и</w:t>
            </w:r>
            <w:r>
              <w:rPr>
                <w:spacing w:val="-6"/>
                <w:sz w:val="14"/>
              </w:rPr>
              <w:t xml:space="preserve"> </w:t>
            </w:r>
            <w:r>
              <w:rPr>
                <w:sz w:val="14"/>
              </w:rPr>
              <w:t>концепцията</w:t>
            </w:r>
            <w:r>
              <w:rPr>
                <w:spacing w:val="-5"/>
                <w:sz w:val="14"/>
              </w:rPr>
              <w:t xml:space="preserve"> </w:t>
            </w:r>
            <w:r>
              <w:rPr>
                <w:sz w:val="14"/>
              </w:rPr>
              <w:t>за</w:t>
            </w:r>
            <w:r>
              <w:rPr>
                <w:spacing w:val="-6"/>
                <w:sz w:val="14"/>
              </w:rPr>
              <w:t xml:space="preserve"> </w:t>
            </w:r>
            <w:r>
              <w:rPr>
                <w:sz w:val="14"/>
              </w:rPr>
              <w:t>лиричен</w:t>
            </w:r>
            <w:r>
              <w:rPr>
                <w:spacing w:val="-6"/>
                <w:sz w:val="14"/>
              </w:rPr>
              <w:t xml:space="preserve"> </w:t>
            </w:r>
            <w:r>
              <w:rPr>
                <w:sz w:val="14"/>
              </w:rPr>
              <w:t>субект; терминът разказвач в съотношение с</w:t>
            </w:r>
            <w:r>
              <w:rPr>
                <w:spacing w:val="-5"/>
                <w:sz w:val="14"/>
              </w:rPr>
              <w:t xml:space="preserve"> </w:t>
            </w:r>
            <w:r>
              <w:rPr>
                <w:sz w:val="14"/>
              </w:rPr>
              <w:t>писателя;</w:t>
            </w:r>
          </w:p>
          <w:p w:rsidR="008455F2" w:rsidRDefault="009D632A">
            <w:pPr>
              <w:pStyle w:val="TableParagraph"/>
              <w:numPr>
                <w:ilvl w:val="0"/>
                <w:numId w:val="181"/>
              </w:numPr>
              <w:tabs>
                <w:tab w:val="left" w:pos="162"/>
              </w:tabs>
              <w:spacing w:line="160" w:lineRule="exact"/>
              <w:ind w:firstLine="0"/>
              <w:rPr>
                <w:sz w:val="14"/>
              </w:rPr>
            </w:pPr>
            <w:r>
              <w:rPr>
                <w:sz w:val="14"/>
              </w:rPr>
              <w:t>различава начините и видовете</w:t>
            </w:r>
            <w:r>
              <w:rPr>
                <w:spacing w:val="-18"/>
                <w:sz w:val="14"/>
              </w:rPr>
              <w:t xml:space="preserve"> </w:t>
            </w:r>
            <w:r>
              <w:rPr>
                <w:sz w:val="14"/>
              </w:rPr>
              <w:t>повествования;</w:t>
            </w:r>
          </w:p>
          <w:p w:rsidR="008455F2" w:rsidRDefault="009D632A">
            <w:pPr>
              <w:pStyle w:val="TableParagraph"/>
              <w:numPr>
                <w:ilvl w:val="0"/>
                <w:numId w:val="181"/>
              </w:numPr>
              <w:tabs>
                <w:tab w:val="left" w:pos="162"/>
              </w:tabs>
              <w:ind w:right="103" w:firstLine="0"/>
              <w:rPr>
                <w:sz w:val="14"/>
              </w:rPr>
            </w:pPr>
            <w:r>
              <w:rPr>
                <w:sz w:val="14"/>
              </w:rPr>
              <w:t>реализира</w:t>
            </w:r>
            <w:r>
              <w:rPr>
                <w:spacing w:val="-8"/>
                <w:sz w:val="14"/>
              </w:rPr>
              <w:t xml:space="preserve"> </w:t>
            </w:r>
            <w:r>
              <w:rPr>
                <w:sz w:val="14"/>
              </w:rPr>
              <w:t>звуковите,</w:t>
            </w:r>
            <w:r>
              <w:rPr>
                <w:spacing w:val="-7"/>
                <w:sz w:val="14"/>
              </w:rPr>
              <w:t xml:space="preserve"> </w:t>
            </w:r>
            <w:r>
              <w:rPr>
                <w:sz w:val="14"/>
              </w:rPr>
              <w:t>визуалните,</w:t>
            </w:r>
            <w:r>
              <w:rPr>
                <w:spacing w:val="-8"/>
                <w:sz w:val="14"/>
              </w:rPr>
              <w:t xml:space="preserve"> </w:t>
            </w:r>
            <w:r>
              <w:rPr>
                <w:sz w:val="14"/>
              </w:rPr>
              <w:t>тактилните,</w:t>
            </w:r>
            <w:r>
              <w:rPr>
                <w:spacing w:val="-7"/>
                <w:sz w:val="14"/>
              </w:rPr>
              <w:t xml:space="preserve"> </w:t>
            </w:r>
            <w:r>
              <w:rPr>
                <w:sz w:val="14"/>
              </w:rPr>
              <w:t>обонятелните</w:t>
            </w:r>
            <w:r>
              <w:rPr>
                <w:spacing w:val="-7"/>
                <w:sz w:val="14"/>
              </w:rPr>
              <w:t xml:space="preserve"> </w:t>
            </w:r>
            <w:r>
              <w:rPr>
                <w:sz w:val="14"/>
              </w:rPr>
              <w:t>елемен- ти на поетичния</w:t>
            </w:r>
            <w:r>
              <w:rPr>
                <w:spacing w:val="-2"/>
                <w:sz w:val="14"/>
              </w:rPr>
              <w:t xml:space="preserve"> </w:t>
            </w:r>
            <w:r>
              <w:rPr>
                <w:sz w:val="14"/>
              </w:rPr>
              <w:t>образ;</w:t>
            </w:r>
          </w:p>
          <w:p w:rsidR="008455F2" w:rsidRDefault="009D632A">
            <w:pPr>
              <w:pStyle w:val="TableParagraph"/>
              <w:numPr>
                <w:ilvl w:val="0"/>
                <w:numId w:val="181"/>
              </w:numPr>
              <w:tabs>
                <w:tab w:val="left" w:pos="162"/>
              </w:tabs>
              <w:ind w:right="222" w:firstLine="0"/>
              <w:rPr>
                <w:sz w:val="14"/>
              </w:rPr>
            </w:pPr>
            <w:r>
              <w:rPr>
                <w:sz w:val="14"/>
              </w:rPr>
              <w:t>Определяне на стилистични фигури и разбиране на тяхната роля</w:t>
            </w:r>
            <w:r>
              <w:rPr>
                <w:spacing w:val="-19"/>
                <w:sz w:val="14"/>
              </w:rPr>
              <w:t xml:space="preserve"> </w:t>
            </w:r>
            <w:r>
              <w:rPr>
                <w:sz w:val="14"/>
              </w:rPr>
              <w:t>в литературно-художествения</w:t>
            </w:r>
            <w:r>
              <w:rPr>
                <w:spacing w:val="-1"/>
                <w:sz w:val="14"/>
              </w:rPr>
              <w:t xml:space="preserve"> </w:t>
            </w:r>
            <w:r>
              <w:rPr>
                <w:sz w:val="14"/>
              </w:rPr>
              <w:t>текст;</w:t>
            </w:r>
          </w:p>
          <w:p w:rsidR="008455F2" w:rsidRDefault="009D632A">
            <w:pPr>
              <w:pStyle w:val="TableParagraph"/>
              <w:numPr>
                <w:ilvl w:val="0"/>
                <w:numId w:val="181"/>
              </w:numPr>
              <w:tabs>
                <w:tab w:val="left" w:pos="162"/>
              </w:tabs>
              <w:ind w:right="97" w:firstLine="0"/>
              <w:rPr>
                <w:sz w:val="14"/>
              </w:rPr>
            </w:pPr>
            <w:r>
              <w:rPr>
                <w:sz w:val="14"/>
              </w:rPr>
              <w:t>оценява основния тон на декламиране, разказване или</w:t>
            </w:r>
            <w:r>
              <w:rPr>
                <w:spacing w:val="-22"/>
                <w:sz w:val="14"/>
              </w:rPr>
              <w:t xml:space="preserve"> </w:t>
            </w:r>
            <w:r>
              <w:rPr>
                <w:sz w:val="14"/>
              </w:rPr>
              <w:t>драматизация (хумористичен, весел, тъжен и</w:t>
            </w:r>
            <w:r>
              <w:rPr>
                <w:spacing w:val="-3"/>
                <w:sz w:val="14"/>
              </w:rPr>
              <w:t xml:space="preserve"> </w:t>
            </w:r>
            <w:r>
              <w:rPr>
                <w:sz w:val="14"/>
              </w:rPr>
              <w:t>т.н.);</w:t>
            </w:r>
          </w:p>
          <w:p w:rsidR="008455F2" w:rsidRDefault="009D632A">
            <w:pPr>
              <w:pStyle w:val="TableParagraph"/>
              <w:numPr>
                <w:ilvl w:val="0"/>
                <w:numId w:val="181"/>
              </w:numPr>
              <w:tabs>
                <w:tab w:val="left" w:pos="162"/>
              </w:tabs>
              <w:ind w:right="74" w:firstLine="0"/>
              <w:rPr>
                <w:sz w:val="14"/>
              </w:rPr>
            </w:pPr>
            <w:r>
              <w:rPr>
                <w:sz w:val="14"/>
              </w:rPr>
              <w:t>развива</w:t>
            </w:r>
            <w:r>
              <w:rPr>
                <w:spacing w:val="-4"/>
                <w:sz w:val="14"/>
              </w:rPr>
              <w:t xml:space="preserve"> </w:t>
            </w:r>
            <w:r>
              <w:rPr>
                <w:sz w:val="14"/>
              </w:rPr>
              <w:t>въображаеми</w:t>
            </w:r>
            <w:r>
              <w:rPr>
                <w:spacing w:val="-5"/>
                <w:sz w:val="14"/>
              </w:rPr>
              <w:t xml:space="preserve"> </w:t>
            </w:r>
            <w:r>
              <w:rPr>
                <w:sz w:val="14"/>
              </w:rPr>
              <w:t>богати</w:t>
            </w:r>
            <w:r>
              <w:rPr>
                <w:spacing w:val="-4"/>
                <w:sz w:val="14"/>
              </w:rPr>
              <w:t xml:space="preserve"> </w:t>
            </w:r>
            <w:r>
              <w:rPr>
                <w:sz w:val="14"/>
              </w:rPr>
              <w:t>асоциации</w:t>
            </w:r>
            <w:r>
              <w:rPr>
                <w:spacing w:val="-4"/>
                <w:sz w:val="14"/>
              </w:rPr>
              <w:t xml:space="preserve"> </w:t>
            </w:r>
            <w:r>
              <w:rPr>
                <w:sz w:val="14"/>
              </w:rPr>
              <w:t>въз</w:t>
            </w:r>
            <w:r>
              <w:rPr>
                <w:spacing w:val="-5"/>
                <w:sz w:val="14"/>
              </w:rPr>
              <w:t xml:space="preserve"> </w:t>
            </w:r>
            <w:r>
              <w:rPr>
                <w:sz w:val="14"/>
              </w:rPr>
              <w:t>основа</w:t>
            </w:r>
            <w:r>
              <w:rPr>
                <w:spacing w:val="-4"/>
                <w:sz w:val="14"/>
              </w:rPr>
              <w:t xml:space="preserve"> </w:t>
            </w:r>
            <w:r>
              <w:rPr>
                <w:sz w:val="14"/>
              </w:rPr>
              <w:t>на</w:t>
            </w:r>
            <w:r>
              <w:rPr>
                <w:spacing w:val="-5"/>
                <w:sz w:val="14"/>
              </w:rPr>
              <w:t xml:space="preserve"> </w:t>
            </w:r>
            <w:r>
              <w:rPr>
                <w:sz w:val="14"/>
              </w:rPr>
              <w:t>теми</w:t>
            </w:r>
            <w:r>
              <w:rPr>
                <w:spacing w:val="-4"/>
                <w:sz w:val="14"/>
              </w:rPr>
              <w:t xml:space="preserve"> </w:t>
            </w:r>
            <w:r>
              <w:rPr>
                <w:sz w:val="14"/>
              </w:rPr>
              <w:t>и</w:t>
            </w:r>
            <w:r>
              <w:rPr>
                <w:spacing w:val="-5"/>
                <w:sz w:val="14"/>
              </w:rPr>
              <w:t xml:space="preserve"> </w:t>
            </w:r>
            <w:r>
              <w:rPr>
                <w:sz w:val="14"/>
              </w:rPr>
              <w:t>мотиви от литературните</w:t>
            </w:r>
            <w:r>
              <w:rPr>
                <w:spacing w:val="-1"/>
                <w:sz w:val="14"/>
              </w:rPr>
              <w:t xml:space="preserve"> </w:t>
            </w:r>
            <w:r>
              <w:rPr>
                <w:sz w:val="14"/>
              </w:rPr>
              <w:t>произведения;</w:t>
            </w:r>
          </w:p>
          <w:p w:rsidR="008455F2" w:rsidRDefault="009D632A">
            <w:pPr>
              <w:pStyle w:val="TableParagraph"/>
              <w:numPr>
                <w:ilvl w:val="0"/>
                <w:numId w:val="181"/>
              </w:numPr>
              <w:tabs>
                <w:tab w:val="left" w:pos="162"/>
              </w:tabs>
              <w:spacing w:line="159" w:lineRule="exact"/>
              <w:ind w:firstLine="0"/>
              <w:rPr>
                <w:sz w:val="14"/>
              </w:rPr>
            </w:pPr>
            <w:r>
              <w:rPr>
                <w:sz w:val="14"/>
              </w:rPr>
              <w:t>определя темата, основните и вторичните</w:t>
            </w:r>
            <w:r>
              <w:rPr>
                <w:spacing w:val="-3"/>
                <w:sz w:val="14"/>
              </w:rPr>
              <w:t xml:space="preserve"> </w:t>
            </w:r>
            <w:r>
              <w:rPr>
                <w:sz w:val="14"/>
              </w:rPr>
              <w:t>мотиви;</w:t>
            </w:r>
          </w:p>
          <w:p w:rsidR="008455F2" w:rsidRDefault="009D632A">
            <w:pPr>
              <w:pStyle w:val="TableParagraph"/>
              <w:numPr>
                <w:ilvl w:val="0"/>
                <w:numId w:val="181"/>
              </w:numPr>
              <w:tabs>
                <w:tab w:val="left" w:pos="161"/>
              </w:tabs>
              <w:spacing w:line="161" w:lineRule="exact"/>
              <w:ind w:left="160" w:hanging="104"/>
              <w:rPr>
                <w:sz w:val="14"/>
              </w:rPr>
            </w:pPr>
            <w:r>
              <w:rPr>
                <w:sz w:val="14"/>
              </w:rPr>
              <w:t>анализира</w:t>
            </w:r>
            <w:r>
              <w:rPr>
                <w:spacing w:val="-9"/>
                <w:sz w:val="14"/>
              </w:rPr>
              <w:t xml:space="preserve"> </w:t>
            </w:r>
            <w:r>
              <w:rPr>
                <w:sz w:val="14"/>
              </w:rPr>
              <w:t>последователността</w:t>
            </w:r>
            <w:r>
              <w:rPr>
                <w:spacing w:val="-9"/>
                <w:sz w:val="14"/>
              </w:rPr>
              <w:t xml:space="preserve"> </w:t>
            </w:r>
            <w:r>
              <w:rPr>
                <w:sz w:val="14"/>
              </w:rPr>
              <w:t>на</w:t>
            </w:r>
            <w:r>
              <w:rPr>
                <w:spacing w:val="-9"/>
                <w:sz w:val="14"/>
              </w:rPr>
              <w:t xml:space="preserve"> </w:t>
            </w:r>
            <w:r>
              <w:rPr>
                <w:sz w:val="14"/>
              </w:rPr>
              <w:t>мотивите</w:t>
            </w:r>
            <w:r>
              <w:rPr>
                <w:spacing w:val="-9"/>
                <w:sz w:val="14"/>
              </w:rPr>
              <w:t xml:space="preserve"> </w:t>
            </w:r>
            <w:r>
              <w:rPr>
                <w:sz w:val="14"/>
              </w:rPr>
              <w:t>вследствие</w:t>
            </w:r>
            <w:r>
              <w:rPr>
                <w:spacing w:val="-9"/>
                <w:sz w:val="14"/>
              </w:rPr>
              <w:t xml:space="preserve"> </w:t>
            </w:r>
            <w:r>
              <w:rPr>
                <w:sz w:val="14"/>
              </w:rPr>
              <w:t>на</w:t>
            </w:r>
            <w:r>
              <w:rPr>
                <w:spacing w:val="-9"/>
                <w:sz w:val="14"/>
              </w:rPr>
              <w:t xml:space="preserve"> </w:t>
            </w:r>
            <w:r>
              <w:rPr>
                <w:sz w:val="14"/>
              </w:rPr>
              <w:t>причина</w:t>
            </w:r>
            <w:r>
              <w:rPr>
                <w:sz w:val="14"/>
              </w:rPr>
              <w:t>та;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5"/>
              <w:ind w:left="0"/>
              <w:rPr>
                <w:b/>
                <w:sz w:val="15"/>
              </w:rPr>
            </w:pPr>
          </w:p>
          <w:p w:rsidR="008455F2" w:rsidRDefault="009D632A">
            <w:pPr>
              <w:pStyle w:val="TableParagraph"/>
              <w:ind w:left="40" w:right="30"/>
              <w:jc w:val="center"/>
              <w:rPr>
                <w:b/>
                <w:sz w:val="14"/>
              </w:rPr>
            </w:pPr>
            <w:r>
              <w:rPr>
                <w:b/>
                <w:sz w:val="14"/>
              </w:rPr>
              <w:t>ЛИТЕРАТУРА</w:t>
            </w:r>
          </w:p>
        </w:tc>
        <w:tc>
          <w:tcPr>
            <w:tcW w:w="4309" w:type="dxa"/>
          </w:tcPr>
          <w:p w:rsidR="008455F2" w:rsidRDefault="009D632A">
            <w:pPr>
              <w:pStyle w:val="TableParagraph"/>
              <w:spacing w:before="18" w:line="161" w:lineRule="exact"/>
              <w:ind w:left="57"/>
              <w:rPr>
                <w:b/>
                <w:sz w:val="14"/>
              </w:rPr>
            </w:pPr>
            <w:r>
              <w:rPr>
                <w:b/>
                <w:sz w:val="14"/>
              </w:rPr>
              <w:t>ЛИРИКА</w:t>
            </w:r>
          </w:p>
          <w:p w:rsidR="008455F2" w:rsidRDefault="009D632A">
            <w:pPr>
              <w:pStyle w:val="TableParagraph"/>
              <w:spacing w:line="160" w:lineRule="exact"/>
              <w:ind w:left="57"/>
              <w:rPr>
                <w:b/>
                <w:sz w:val="14"/>
              </w:rPr>
            </w:pPr>
            <w:r>
              <w:rPr>
                <w:b/>
                <w:sz w:val="14"/>
              </w:rPr>
              <w:t>Литература термини и панятия</w:t>
            </w:r>
          </w:p>
          <w:p w:rsidR="008455F2" w:rsidRDefault="009D632A">
            <w:pPr>
              <w:pStyle w:val="TableParagraph"/>
              <w:numPr>
                <w:ilvl w:val="0"/>
                <w:numId w:val="180"/>
              </w:numPr>
              <w:tabs>
                <w:tab w:val="left" w:pos="163"/>
              </w:tabs>
              <w:spacing w:line="160" w:lineRule="exact"/>
              <w:ind w:firstLine="0"/>
              <w:rPr>
                <w:sz w:val="14"/>
              </w:rPr>
            </w:pPr>
            <w:r>
              <w:rPr>
                <w:sz w:val="14"/>
              </w:rPr>
              <w:t>Народна и авторска</w:t>
            </w:r>
            <w:r>
              <w:rPr>
                <w:spacing w:val="-2"/>
                <w:sz w:val="14"/>
              </w:rPr>
              <w:t xml:space="preserve"> </w:t>
            </w:r>
            <w:r>
              <w:rPr>
                <w:sz w:val="14"/>
              </w:rPr>
              <w:t>поезия.</w:t>
            </w:r>
          </w:p>
          <w:p w:rsidR="008455F2" w:rsidRDefault="009D632A">
            <w:pPr>
              <w:pStyle w:val="TableParagraph"/>
              <w:numPr>
                <w:ilvl w:val="0"/>
                <w:numId w:val="180"/>
              </w:numPr>
              <w:tabs>
                <w:tab w:val="left" w:pos="163"/>
              </w:tabs>
              <w:spacing w:line="160" w:lineRule="exact"/>
              <w:ind w:firstLine="0"/>
              <w:rPr>
                <w:i/>
                <w:sz w:val="14"/>
              </w:rPr>
            </w:pPr>
            <w:r>
              <w:rPr>
                <w:sz w:val="14"/>
              </w:rPr>
              <w:t xml:space="preserve">Народна песен: </w:t>
            </w:r>
            <w:r>
              <w:rPr>
                <w:i/>
                <w:sz w:val="14"/>
              </w:rPr>
              <w:t>Орал дядо на</w:t>
            </w:r>
            <w:r>
              <w:rPr>
                <w:i/>
                <w:spacing w:val="-4"/>
                <w:sz w:val="14"/>
              </w:rPr>
              <w:t xml:space="preserve"> </w:t>
            </w:r>
            <w:r>
              <w:rPr>
                <w:i/>
                <w:sz w:val="14"/>
              </w:rPr>
              <w:t>ливадкае.</w:t>
            </w:r>
          </w:p>
          <w:p w:rsidR="008455F2" w:rsidRDefault="009D632A">
            <w:pPr>
              <w:pStyle w:val="TableParagraph"/>
              <w:numPr>
                <w:ilvl w:val="0"/>
                <w:numId w:val="180"/>
              </w:numPr>
              <w:tabs>
                <w:tab w:val="left" w:pos="163"/>
              </w:tabs>
              <w:spacing w:line="160" w:lineRule="exact"/>
              <w:ind w:firstLine="0"/>
              <w:rPr>
                <w:sz w:val="14"/>
              </w:rPr>
            </w:pPr>
            <w:r>
              <w:rPr>
                <w:sz w:val="14"/>
              </w:rPr>
              <w:t xml:space="preserve">Народни лирични песни за </w:t>
            </w:r>
            <w:r>
              <w:rPr>
                <w:spacing w:val="-3"/>
                <w:sz w:val="14"/>
              </w:rPr>
              <w:t xml:space="preserve">труда </w:t>
            </w:r>
            <w:r>
              <w:rPr>
                <w:sz w:val="14"/>
              </w:rPr>
              <w:t>и семейството (по</w:t>
            </w:r>
            <w:r>
              <w:rPr>
                <w:spacing w:val="-7"/>
                <w:sz w:val="14"/>
              </w:rPr>
              <w:t xml:space="preserve"> </w:t>
            </w:r>
            <w:r>
              <w:rPr>
                <w:sz w:val="14"/>
              </w:rPr>
              <w:t>избор).</w:t>
            </w:r>
          </w:p>
          <w:p w:rsidR="008455F2" w:rsidRDefault="009D632A">
            <w:pPr>
              <w:pStyle w:val="TableParagraph"/>
              <w:numPr>
                <w:ilvl w:val="0"/>
                <w:numId w:val="180"/>
              </w:numPr>
              <w:tabs>
                <w:tab w:val="left" w:pos="163"/>
              </w:tabs>
              <w:spacing w:line="160" w:lineRule="exact"/>
              <w:ind w:firstLine="0"/>
              <w:rPr>
                <w:sz w:val="14"/>
              </w:rPr>
            </w:pPr>
            <w:r>
              <w:rPr>
                <w:sz w:val="14"/>
              </w:rPr>
              <w:t>Поет и лиричен</w:t>
            </w:r>
            <w:r>
              <w:rPr>
                <w:spacing w:val="-3"/>
                <w:sz w:val="14"/>
              </w:rPr>
              <w:t xml:space="preserve"> субект.</w:t>
            </w:r>
          </w:p>
          <w:p w:rsidR="008455F2" w:rsidRDefault="009D632A">
            <w:pPr>
              <w:pStyle w:val="TableParagraph"/>
              <w:numPr>
                <w:ilvl w:val="0"/>
                <w:numId w:val="180"/>
              </w:numPr>
              <w:tabs>
                <w:tab w:val="left" w:pos="163"/>
              </w:tabs>
              <w:ind w:right="52" w:firstLine="0"/>
              <w:rPr>
                <w:sz w:val="14"/>
              </w:rPr>
            </w:pPr>
            <w:r>
              <w:rPr>
                <w:sz w:val="14"/>
              </w:rPr>
              <w:t xml:space="preserve">Мотиви и поетични картини </w:t>
            </w:r>
            <w:r>
              <w:rPr>
                <w:spacing w:val="-3"/>
                <w:sz w:val="14"/>
              </w:rPr>
              <w:t xml:space="preserve">като </w:t>
            </w:r>
            <w:r>
              <w:rPr>
                <w:sz w:val="14"/>
              </w:rPr>
              <w:t>елементи от състава на</w:t>
            </w:r>
            <w:r>
              <w:rPr>
                <w:spacing w:val="-24"/>
                <w:sz w:val="14"/>
              </w:rPr>
              <w:t xml:space="preserve"> </w:t>
            </w:r>
            <w:r>
              <w:rPr>
                <w:sz w:val="14"/>
              </w:rPr>
              <w:t>лиричната. творб.</w:t>
            </w:r>
          </w:p>
          <w:p w:rsidR="008455F2" w:rsidRDefault="009D632A">
            <w:pPr>
              <w:pStyle w:val="TableParagraph"/>
              <w:spacing w:line="159" w:lineRule="exact"/>
              <w:ind w:left="92"/>
              <w:rPr>
                <w:sz w:val="14"/>
              </w:rPr>
            </w:pPr>
            <w:r>
              <w:rPr>
                <w:sz w:val="14"/>
              </w:rPr>
              <w:t>-Картинност и ритмични в лиричните стихове.</w:t>
            </w:r>
          </w:p>
          <w:p w:rsidR="008455F2" w:rsidRDefault="009D632A">
            <w:pPr>
              <w:pStyle w:val="TableParagraph"/>
              <w:ind w:left="57" w:right="356"/>
              <w:rPr>
                <w:sz w:val="14"/>
              </w:rPr>
            </w:pPr>
            <w:r>
              <w:rPr>
                <w:sz w:val="14"/>
              </w:rPr>
              <w:t>-Стилистични средства: епитети, сравнения, анафори, метафора, градация...</w:t>
            </w:r>
          </w:p>
          <w:p w:rsidR="008455F2" w:rsidRDefault="009D632A">
            <w:pPr>
              <w:pStyle w:val="TableParagraph"/>
              <w:numPr>
                <w:ilvl w:val="0"/>
                <w:numId w:val="180"/>
              </w:numPr>
              <w:tabs>
                <w:tab w:val="left" w:pos="163"/>
              </w:tabs>
              <w:ind w:right="61" w:firstLine="0"/>
              <w:rPr>
                <w:sz w:val="14"/>
              </w:rPr>
            </w:pPr>
            <w:r>
              <w:rPr>
                <w:sz w:val="14"/>
              </w:rPr>
              <w:t>Видове</w:t>
            </w:r>
            <w:r>
              <w:rPr>
                <w:spacing w:val="-6"/>
                <w:sz w:val="14"/>
              </w:rPr>
              <w:t xml:space="preserve"> </w:t>
            </w:r>
            <w:r>
              <w:rPr>
                <w:sz w:val="14"/>
              </w:rPr>
              <w:t>лирични</w:t>
            </w:r>
            <w:r>
              <w:rPr>
                <w:spacing w:val="-7"/>
                <w:sz w:val="14"/>
              </w:rPr>
              <w:t xml:space="preserve"> </w:t>
            </w:r>
            <w:r>
              <w:rPr>
                <w:sz w:val="14"/>
              </w:rPr>
              <w:t>песни:</w:t>
            </w:r>
            <w:r>
              <w:rPr>
                <w:spacing w:val="-6"/>
                <w:sz w:val="14"/>
              </w:rPr>
              <w:t xml:space="preserve"> </w:t>
            </w:r>
            <w:r>
              <w:rPr>
                <w:sz w:val="14"/>
              </w:rPr>
              <w:t>додолски,</w:t>
            </w:r>
            <w:r>
              <w:rPr>
                <w:spacing w:val="-7"/>
                <w:sz w:val="14"/>
              </w:rPr>
              <w:t xml:space="preserve"> </w:t>
            </w:r>
            <w:r>
              <w:rPr>
                <w:sz w:val="14"/>
              </w:rPr>
              <w:t>календарски,</w:t>
            </w:r>
            <w:r>
              <w:rPr>
                <w:spacing w:val="-7"/>
                <w:sz w:val="14"/>
              </w:rPr>
              <w:t xml:space="preserve"> </w:t>
            </w:r>
            <w:r>
              <w:rPr>
                <w:sz w:val="14"/>
              </w:rPr>
              <w:t>любовни,</w:t>
            </w:r>
            <w:r>
              <w:rPr>
                <w:spacing w:val="-7"/>
                <w:sz w:val="14"/>
              </w:rPr>
              <w:t xml:space="preserve"> </w:t>
            </w:r>
            <w:r>
              <w:rPr>
                <w:sz w:val="14"/>
              </w:rPr>
              <w:t>патриоти- чени, описателени /</w:t>
            </w:r>
            <w:r>
              <w:rPr>
                <w:spacing w:val="-1"/>
                <w:sz w:val="14"/>
              </w:rPr>
              <w:t xml:space="preserve"> </w:t>
            </w:r>
            <w:r>
              <w:rPr>
                <w:sz w:val="14"/>
              </w:rPr>
              <w:t>описателен</w:t>
            </w:r>
          </w:p>
          <w:p w:rsidR="008455F2" w:rsidRDefault="009D632A">
            <w:pPr>
              <w:pStyle w:val="TableParagraph"/>
              <w:numPr>
                <w:ilvl w:val="0"/>
                <w:numId w:val="180"/>
              </w:numPr>
              <w:tabs>
                <w:tab w:val="left" w:pos="163"/>
              </w:tabs>
              <w:spacing w:line="159" w:lineRule="exact"/>
              <w:ind w:firstLine="0"/>
              <w:rPr>
                <w:sz w:val="14"/>
              </w:rPr>
            </w:pPr>
            <w:r>
              <w:rPr>
                <w:sz w:val="14"/>
              </w:rPr>
              <w:t>Видове строфи спрямо броя на стиховете в лиричната</w:t>
            </w:r>
            <w:r>
              <w:rPr>
                <w:spacing w:val="-8"/>
                <w:sz w:val="14"/>
              </w:rPr>
              <w:t xml:space="preserve"> </w:t>
            </w:r>
            <w:r>
              <w:rPr>
                <w:sz w:val="14"/>
              </w:rPr>
              <w:t>песен.</w:t>
            </w:r>
          </w:p>
          <w:p w:rsidR="008455F2" w:rsidRDefault="008455F2">
            <w:pPr>
              <w:pStyle w:val="TableParagraph"/>
              <w:spacing w:before="7"/>
              <w:ind w:left="0"/>
              <w:rPr>
                <w:b/>
                <w:sz w:val="13"/>
              </w:rPr>
            </w:pPr>
          </w:p>
          <w:p w:rsidR="008455F2" w:rsidRDefault="009D632A">
            <w:pPr>
              <w:pStyle w:val="TableParagraph"/>
              <w:spacing w:line="161" w:lineRule="exact"/>
              <w:ind w:left="57"/>
              <w:rPr>
                <w:b/>
                <w:sz w:val="14"/>
              </w:rPr>
            </w:pPr>
            <w:r>
              <w:rPr>
                <w:b/>
                <w:sz w:val="14"/>
              </w:rPr>
              <w:t>ЛИРИКА</w:t>
            </w:r>
          </w:p>
          <w:p w:rsidR="008455F2" w:rsidRDefault="009D632A">
            <w:pPr>
              <w:pStyle w:val="TableParagraph"/>
              <w:numPr>
                <w:ilvl w:val="0"/>
                <w:numId w:val="179"/>
              </w:numPr>
              <w:tabs>
                <w:tab w:val="left" w:pos="209"/>
              </w:tabs>
              <w:spacing w:line="160" w:lineRule="exact"/>
              <w:ind w:hanging="151"/>
              <w:rPr>
                <w:i/>
                <w:sz w:val="14"/>
              </w:rPr>
            </w:pPr>
            <w:r>
              <w:rPr>
                <w:sz w:val="14"/>
              </w:rPr>
              <w:t xml:space="preserve">Елисавета Багряна: </w:t>
            </w:r>
            <w:r>
              <w:rPr>
                <w:i/>
                <w:sz w:val="14"/>
              </w:rPr>
              <w:t>Първият учебен</w:t>
            </w:r>
            <w:r>
              <w:rPr>
                <w:i/>
                <w:spacing w:val="-3"/>
                <w:sz w:val="14"/>
              </w:rPr>
              <w:t xml:space="preserve"> </w:t>
            </w:r>
            <w:r>
              <w:rPr>
                <w:i/>
                <w:sz w:val="14"/>
              </w:rPr>
              <w:t>ден</w:t>
            </w:r>
          </w:p>
          <w:p w:rsidR="008455F2" w:rsidRDefault="009D632A">
            <w:pPr>
              <w:pStyle w:val="TableParagraph"/>
              <w:numPr>
                <w:ilvl w:val="0"/>
                <w:numId w:val="179"/>
              </w:numPr>
              <w:tabs>
                <w:tab w:val="left" w:pos="209"/>
              </w:tabs>
              <w:spacing w:line="160" w:lineRule="exact"/>
              <w:ind w:hanging="151"/>
              <w:rPr>
                <w:i/>
                <w:sz w:val="14"/>
              </w:rPr>
            </w:pPr>
            <w:r>
              <w:rPr>
                <w:sz w:val="14"/>
              </w:rPr>
              <w:t>Асен Разцветников-</w:t>
            </w:r>
            <w:r>
              <w:rPr>
                <w:i/>
                <w:sz w:val="14"/>
              </w:rPr>
              <w:t>Зимен</w:t>
            </w:r>
            <w:r>
              <w:rPr>
                <w:i/>
                <w:spacing w:val="-2"/>
                <w:sz w:val="14"/>
              </w:rPr>
              <w:t xml:space="preserve"> </w:t>
            </w:r>
            <w:r>
              <w:rPr>
                <w:i/>
                <w:sz w:val="14"/>
              </w:rPr>
              <w:t>сън</w:t>
            </w:r>
          </w:p>
          <w:p w:rsidR="008455F2" w:rsidRDefault="009D632A">
            <w:pPr>
              <w:pStyle w:val="TableParagraph"/>
              <w:numPr>
                <w:ilvl w:val="0"/>
                <w:numId w:val="179"/>
              </w:numPr>
              <w:tabs>
                <w:tab w:val="left" w:pos="209"/>
              </w:tabs>
              <w:spacing w:line="160" w:lineRule="exact"/>
              <w:ind w:hanging="151"/>
              <w:rPr>
                <w:i/>
                <w:sz w:val="14"/>
              </w:rPr>
            </w:pPr>
            <w:r>
              <w:rPr>
                <w:sz w:val="14"/>
              </w:rPr>
              <w:t xml:space="preserve">ХристоСмирненски– </w:t>
            </w:r>
            <w:r>
              <w:rPr>
                <w:i/>
                <w:sz w:val="14"/>
              </w:rPr>
              <w:t>Братчетата на</w:t>
            </w:r>
            <w:r>
              <w:rPr>
                <w:i/>
                <w:spacing w:val="-2"/>
                <w:sz w:val="14"/>
              </w:rPr>
              <w:t xml:space="preserve"> </w:t>
            </w:r>
            <w:r>
              <w:rPr>
                <w:i/>
                <w:sz w:val="14"/>
              </w:rPr>
              <w:t>Гаврош</w:t>
            </w:r>
          </w:p>
          <w:p w:rsidR="008455F2" w:rsidRDefault="009D632A">
            <w:pPr>
              <w:pStyle w:val="TableParagraph"/>
              <w:numPr>
                <w:ilvl w:val="0"/>
                <w:numId w:val="179"/>
              </w:numPr>
              <w:tabs>
                <w:tab w:val="left" w:pos="209"/>
              </w:tabs>
              <w:spacing w:line="160" w:lineRule="exact"/>
              <w:ind w:hanging="151"/>
              <w:rPr>
                <w:i/>
                <w:sz w:val="14"/>
              </w:rPr>
            </w:pPr>
            <w:r>
              <w:rPr>
                <w:sz w:val="14"/>
              </w:rPr>
              <w:t>Стойне Янков</w:t>
            </w:r>
            <w:r>
              <w:rPr>
                <w:spacing w:val="-1"/>
                <w:sz w:val="14"/>
              </w:rPr>
              <w:t xml:space="preserve"> </w:t>
            </w:r>
            <w:r>
              <w:rPr>
                <w:i/>
                <w:sz w:val="14"/>
              </w:rPr>
              <w:t>Завръщане</w:t>
            </w:r>
          </w:p>
          <w:p w:rsidR="008455F2" w:rsidRDefault="009D632A">
            <w:pPr>
              <w:pStyle w:val="TableParagraph"/>
              <w:numPr>
                <w:ilvl w:val="0"/>
                <w:numId w:val="179"/>
              </w:numPr>
              <w:tabs>
                <w:tab w:val="left" w:pos="209"/>
              </w:tabs>
              <w:spacing w:line="160" w:lineRule="exact"/>
              <w:ind w:hanging="151"/>
              <w:rPr>
                <w:i/>
                <w:sz w:val="14"/>
              </w:rPr>
            </w:pPr>
            <w:r>
              <w:rPr>
                <w:sz w:val="14"/>
              </w:rPr>
              <w:t xml:space="preserve">Народна песен от Босилеградско: </w:t>
            </w:r>
            <w:r>
              <w:rPr>
                <w:i/>
                <w:sz w:val="14"/>
              </w:rPr>
              <w:t>Гугутка гука в</w:t>
            </w:r>
            <w:r>
              <w:rPr>
                <w:i/>
                <w:spacing w:val="-9"/>
                <w:sz w:val="14"/>
              </w:rPr>
              <w:t xml:space="preserve"> </w:t>
            </w:r>
            <w:r>
              <w:rPr>
                <w:i/>
                <w:sz w:val="14"/>
              </w:rPr>
              <w:t>осое</w:t>
            </w:r>
          </w:p>
          <w:p w:rsidR="008455F2" w:rsidRDefault="009D632A">
            <w:pPr>
              <w:pStyle w:val="TableParagraph"/>
              <w:numPr>
                <w:ilvl w:val="0"/>
                <w:numId w:val="179"/>
              </w:numPr>
              <w:tabs>
                <w:tab w:val="left" w:pos="209"/>
              </w:tabs>
              <w:spacing w:line="160" w:lineRule="exact"/>
              <w:ind w:hanging="151"/>
              <w:rPr>
                <w:i/>
                <w:sz w:val="14"/>
              </w:rPr>
            </w:pPr>
            <w:r>
              <w:rPr>
                <w:sz w:val="14"/>
              </w:rPr>
              <w:t xml:space="preserve">Асен Босев: </w:t>
            </w:r>
            <w:r>
              <w:rPr>
                <w:i/>
                <w:sz w:val="14"/>
              </w:rPr>
              <w:t>Кирчо пред</w:t>
            </w:r>
            <w:r>
              <w:rPr>
                <w:i/>
                <w:spacing w:val="-2"/>
                <w:sz w:val="14"/>
              </w:rPr>
              <w:t xml:space="preserve"> </w:t>
            </w:r>
            <w:r>
              <w:rPr>
                <w:i/>
                <w:sz w:val="14"/>
              </w:rPr>
              <w:t>съда</w:t>
            </w:r>
          </w:p>
          <w:p w:rsidR="008455F2" w:rsidRDefault="009D632A">
            <w:pPr>
              <w:pStyle w:val="TableParagraph"/>
              <w:numPr>
                <w:ilvl w:val="0"/>
                <w:numId w:val="179"/>
              </w:numPr>
              <w:tabs>
                <w:tab w:val="left" w:pos="209"/>
              </w:tabs>
              <w:spacing w:line="160" w:lineRule="exact"/>
              <w:ind w:hanging="151"/>
              <w:rPr>
                <w:i/>
                <w:sz w:val="14"/>
              </w:rPr>
            </w:pPr>
            <w:r>
              <w:rPr>
                <w:sz w:val="14"/>
              </w:rPr>
              <w:t xml:space="preserve">Народна песен: </w:t>
            </w:r>
            <w:r>
              <w:rPr>
                <w:i/>
                <w:sz w:val="14"/>
              </w:rPr>
              <w:t>Орал дядо на</w:t>
            </w:r>
            <w:r>
              <w:rPr>
                <w:i/>
                <w:spacing w:val="-14"/>
                <w:sz w:val="14"/>
              </w:rPr>
              <w:t xml:space="preserve"> </w:t>
            </w:r>
            <w:r>
              <w:rPr>
                <w:i/>
                <w:sz w:val="14"/>
              </w:rPr>
              <w:t>ливадк</w:t>
            </w:r>
          </w:p>
          <w:p w:rsidR="008455F2" w:rsidRDefault="009D632A">
            <w:pPr>
              <w:pStyle w:val="TableParagraph"/>
              <w:numPr>
                <w:ilvl w:val="0"/>
                <w:numId w:val="179"/>
              </w:numPr>
              <w:tabs>
                <w:tab w:val="left" w:pos="209"/>
              </w:tabs>
              <w:spacing w:line="160" w:lineRule="exact"/>
              <w:ind w:hanging="151"/>
              <w:rPr>
                <w:i/>
                <w:sz w:val="14"/>
              </w:rPr>
            </w:pPr>
            <w:r>
              <w:rPr>
                <w:sz w:val="14"/>
              </w:rPr>
              <w:t xml:space="preserve">Любен Каравелов: </w:t>
            </w:r>
            <w:r>
              <w:rPr>
                <w:i/>
                <w:sz w:val="14"/>
              </w:rPr>
              <w:t>Хубава си моя</w:t>
            </w:r>
            <w:r>
              <w:rPr>
                <w:i/>
                <w:spacing w:val="-17"/>
                <w:sz w:val="14"/>
              </w:rPr>
              <w:t xml:space="preserve"> </w:t>
            </w:r>
            <w:r>
              <w:rPr>
                <w:i/>
                <w:sz w:val="14"/>
              </w:rPr>
              <w:t>гор</w:t>
            </w:r>
          </w:p>
          <w:p w:rsidR="008455F2" w:rsidRDefault="009D632A">
            <w:pPr>
              <w:pStyle w:val="TableParagraph"/>
              <w:numPr>
                <w:ilvl w:val="0"/>
                <w:numId w:val="179"/>
              </w:numPr>
              <w:tabs>
                <w:tab w:val="left" w:pos="209"/>
              </w:tabs>
              <w:spacing w:line="160" w:lineRule="exact"/>
              <w:ind w:hanging="151"/>
              <w:rPr>
                <w:i/>
                <w:sz w:val="14"/>
              </w:rPr>
            </w:pPr>
            <w:r>
              <w:rPr>
                <w:sz w:val="14"/>
              </w:rPr>
              <w:t>Христо Ботев</w:t>
            </w:r>
            <w:r>
              <w:rPr>
                <w:i/>
                <w:sz w:val="14"/>
              </w:rPr>
              <w:t>: Обесването на Васил</w:t>
            </w:r>
            <w:r>
              <w:rPr>
                <w:i/>
                <w:spacing w:val="-5"/>
                <w:sz w:val="14"/>
              </w:rPr>
              <w:t xml:space="preserve"> </w:t>
            </w:r>
            <w:r>
              <w:rPr>
                <w:i/>
                <w:sz w:val="14"/>
              </w:rPr>
              <w:t>Левски</w:t>
            </w:r>
          </w:p>
          <w:p w:rsidR="008455F2" w:rsidRDefault="009D632A">
            <w:pPr>
              <w:pStyle w:val="TableParagraph"/>
              <w:numPr>
                <w:ilvl w:val="0"/>
                <w:numId w:val="179"/>
              </w:numPr>
              <w:tabs>
                <w:tab w:val="left" w:pos="279"/>
              </w:tabs>
              <w:spacing w:line="161" w:lineRule="exact"/>
              <w:ind w:left="278" w:hanging="221"/>
              <w:rPr>
                <w:i/>
                <w:sz w:val="14"/>
              </w:rPr>
            </w:pPr>
            <w:r>
              <w:rPr>
                <w:sz w:val="14"/>
              </w:rPr>
              <w:t>Пею Яворов:</w:t>
            </w:r>
            <w:r>
              <w:rPr>
                <w:spacing w:val="-2"/>
                <w:sz w:val="14"/>
              </w:rPr>
              <w:t xml:space="preserve"> </w:t>
            </w:r>
            <w:r>
              <w:rPr>
                <w:i/>
                <w:sz w:val="14"/>
              </w:rPr>
              <w:t>Пролет</w:t>
            </w:r>
          </w:p>
        </w:tc>
      </w:tr>
    </w:tbl>
    <w:p w:rsidR="008455F2" w:rsidRDefault="008455F2">
      <w:pPr>
        <w:spacing w:line="161" w:lineRule="exact"/>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12575"/>
        </w:trPr>
        <w:tc>
          <w:tcPr>
            <w:tcW w:w="4365" w:type="dxa"/>
          </w:tcPr>
          <w:p w:rsidR="008455F2" w:rsidRDefault="009D632A">
            <w:pPr>
              <w:pStyle w:val="TableParagraph"/>
              <w:numPr>
                <w:ilvl w:val="0"/>
                <w:numId w:val="178"/>
              </w:numPr>
              <w:tabs>
                <w:tab w:val="left" w:pos="162"/>
              </w:tabs>
              <w:spacing w:before="18" w:line="161" w:lineRule="exact"/>
              <w:ind w:firstLine="0"/>
              <w:rPr>
                <w:sz w:val="14"/>
              </w:rPr>
            </w:pPr>
            <w:r>
              <w:rPr>
                <w:sz w:val="14"/>
              </w:rPr>
              <w:lastRenderedPageBreak/>
              <w:t>илюстрира черти на герои с примери от</w:t>
            </w:r>
            <w:r>
              <w:rPr>
                <w:spacing w:val="-5"/>
                <w:sz w:val="14"/>
              </w:rPr>
              <w:t xml:space="preserve"> </w:t>
            </w:r>
            <w:r>
              <w:rPr>
                <w:sz w:val="14"/>
              </w:rPr>
              <w:t>текста;</w:t>
            </w:r>
          </w:p>
          <w:p w:rsidR="008455F2" w:rsidRDefault="009D632A">
            <w:pPr>
              <w:pStyle w:val="TableParagraph"/>
              <w:numPr>
                <w:ilvl w:val="0"/>
                <w:numId w:val="178"/>
              </w:numPr>
              <w:tabs>
                <w:tab w:val="left" w:pos="162"/>
              </w:tabs>
              <w:spacing w:line="160" w:lineRule="exact"/>
              <w:ind w:firstLine="0"/>
              <w:rPr>
                <w:sz w:val="14"/>
              </w:rPr>
            </w:pPr>
            <w:r>
              <w:rPr>
                <w:sz w:val="14"/>
              </w:rPr>
              <w:t>оценява действията на героите и аргументира свое</w:t>
            </w:r>
            <w:r>
              <w:rPr>
                <w:spacing w:val="-4"/>
                <w:sz w:val="14"/>
              </w:rPr>
              <w:t xml:space="preserve"> </w:t>
            </w:r>
            <w:r>
              <w:rPr>
                <w:sz w:val="14"/>
              </w:rPr>
              <w:t>становище;</w:t>
            </w:r>
          </w:p>
          <w:p w:rsidR="008455F2" w:rsidRDefault="009D632A">
            <w:pPr>
              <w:pStyle w:val="TableParagraph"/>
              <w:numPr>
                <w:ilvl w:val="0"/>
                <w:numId w:val="178"/>
              </w:numPr>
              <w:tabs>
                <w:tab w:val="left" w:pos="162"/>
              </w:tabs>
              <w:ind w:right="72" w:firstLine="0"/>
              <w:rPr>
                <w:sz w:val="14"/>
              </w:rPr>
            </w:pPr>
            <w:r>
              <w:rPr>
                <w:sz w:val="14"/>
              </w:rPr>
              <w:t>илюстрира вярата, обичаите, начина на живот и събитията в</w:t>
            </w:r>
            <w:r>
              <w:rPr>
                <w:spacing w:val="-21"/>
                <w:sz w:val="14"/>
              </w:rPr>
              <w:t xml:space="preserve"> </w:t>
            </w:r>
            <w:r>
              <w:rPr>
                <w:sz w:val="14"/>
              </w:rPr>
              <w:t>минало- то, описани в литературните</w:t>
            </w:r>
            <w:r>
              <w:rPr>
                <w:spacing w:val="-3"/>
                <w:sz w:val="14"/>
              </w:rPr>
              <w:t xml:space="preserve"> </w:t>
            </w:r>
            <w:r>
              <w:rPr>
                <w:sz w:val="14"/>
              </w:rPr>
              <w:t>произведения;</w:t>
            </w:r>
          </w:p>
          <w:p w:rsidR="008455F2" w:rsidRDefault="009D632A">
            <w:pPr>
              <w:pStyle w:val="TableParagraph"/>
              <w:numPr>
                <w:ilvl w:val="0"/>
                <w:numId w:val="178"/>
              </w:numPr>
              <w:tabs>
                <w:tab w:val="left" w:pos="162"/>
              </w:tabs>
              <w:ind w:right="396" w:firstLine="0"/>
              <w:rPr>
                <w:sz w:val="14"/>
              </w:rPr>
            </w:pPr>
            <w:r>
              <w:rPr>
                <w:sz w:val="14"/>
              </w:rPr>
              <w:t>оценява</w:t>
            </w:r>
            <w:r>
              <w:rPr>
                <w:spacing w:val="-9"/>
                <w:sz w:val="14"/>
              </w:rPr>
              <w:t xml:space="preserve"> </w:t>
            </w:r>
            <w:r>
              <w:rPr>
                <w:sz w:val="14"/>
              </w:rPr>
              <w:t>националните</w:t>
            </w:r>
            <w:r>
              <w:rPr>
                <w:spacing w:val="-10"/>
                <w:sz w:val="14"/>
              </w:rPr>
              <w:t xml:space="preserve"> </w:t>
            </w:r>
            <w:r>
              <w:rPr>
                <w:sz w:val="14"/>
              </w:rPr>
              <w:t>ценности,</w:t>
            </w:r>
            <w:r>
              <w:rPr>
                <w:spacing w:val="-9"/>
                <w:sz w:val="14"/>
              </w:rPr>
              <w:t xml:space="preserve"> </w:t>
            </w:r>
            <w:r>
              <w:rPr>
                <w:sz w:val="14"/>
              </w:rPr>
              <w:t>които</w:t>
            </w:r>
            <w:r>
              <w:rPr>
                <w:spacing w:val="-9"/>
                <w:sz w:val="14"/>
              </w:rPr>
              <w:t xml:space="preserve"> </w:t>
            </w:r>
            <w:r>
              <w:rPr>
                <w:sz w:val="14"/>
              </w:rPr>
              <w:t>съхраняват</w:t>
            </w:r>
            <w:r>
              <w:rPr>
                <w:spacing w:val="-9"/>
                <w:sz w:val="14"/>
              </w:rPr>
              <w:t xml:space="preserve"> </w:t>
            </w:r>
            <w:r>
              <w:rPr>
                <w:sz w:val="14"/>
              </w:rPr>
              <w:t>българското културно и историческо</w:t>
            </w:r>
            <w:r>
              <w:rPr>
                <w:spacing w:val="-3"/>
                <w:sz w:val="14"/>
              </w:rPr>
              <w:t xml:space="preserve"> </w:t>
            </w:r>
            <w:r>
              <w:rPr>
                <w:sz w:val="14"/>
              </w:rPr>
              <w:t>наследство;</w:t>
            </w:r>
          </w:p>
          <w:p w:rsidR="008455F2" w:rsidRDefault="009D632A">
            <w:pPr>
              <w:pStyle w:val="TableParagraph"/>
              <w:numPr>
                <w:ilvl w:val="0"/>
                <w:numId w:val="178"/>
              </w:numPr>
              <w:tabs>
                <w:tab w:val="left" w:pos="162"/>
              </w:tabs>
              <w:spacing w:line="159" w:lineRule="exact"/>
              <w:ind w:firstLine="0"/>
              <w:rPr>
                <w:sz w:val="14"/>
              </w:rPr>
            </w:pPr>
            <w:r>
              <w:rPr>
                <w:sz w:val="14"/>
              </w:rPr>
              <w:t>изброява примери за лична полза от</w:t>
            </w:r>
            <w:r>
              <w:rPr>
                <w:spacing w:val="-8"/>
                <w:sz w:val="14"/>
              </w:rPr>
              <w:t xml:space="preserve"> </w:t>
            </w:r>
            <w:r>
              <w:rPr>
                <w:sz w:val="14"/>
              </w:rPr>
              <w:t>четенето;</w:t>
            </w:r>
          </w:p>
          <w:p w:rsidR="008455F2" w:rsidRDefault="009D632A">
            <w:pPr>
              <w:pStyle w:val="TableParagraph"/>
              <w:numPr>
                <w:ilvl w:val="0"/>
                <w:numId w:val="178"/>
              </w:numPr>
              <w:tabs>
                <w:tab w:val="left" w:pos="162"/>
              </w:tabs>
              <w:spacing w:line="160" w:lineRule="exact"/>
              <w:ind w:firstLine="0"/>
              <w:rPr>
                <w:sz w:val="14"/>
              </w:rPr>
            </w:pPr>
            <w:r>
              <w:rPr>
                <w:sz w:val="14"/>
              </w:rPr>
              <w:t>напредва в придобиването на компетенции за</w:t>
            </w:r>
            <w:r>
              <w:rPr>
                <w:spacing w:val="-9"/>
                <w:sz w:val="14"/>
              </w:rPr>
              <w:t xml:space="preserve"> </w:t>
            </w:r>
            <w:r>
              <w:rPr>
                <w:sz w:val="14"/>
              </w:rPr>
              <w:t>четене;</w:t>
            </w:r>
          </w:p>
          <w:p w:rsidR="008455F2" w:rsidRDefault="009D632A">
            <w:pPr>
              <w:pStyle w:val="TableParagraph"/>
              <w:numPr>
                <w:ilvl w:val="0"/>
                <w:numId w:val="178"/>
              </w:numPr>
              <w:tabs>
                <w:tab w:val="left" w:pos="162"/>
              </w:tabs>
              <w:ind w:right="115" w:firstLine="0"/>
              <w:rPr>
                <w:sz w:val="14"/>
              </w:rPr>
            </w:pPr>
            <w:r>
              <w:rPr>
                <w:sz w:val="14"/>
              </w:rPr>
              <w:t>сравнява</w:t>
            </w:r>
            <w:r>
              <w:rPr>
                <w:spacing w:val="-5"/>
                <w:sz w:val="14"/>
              </w:rPr>
              <w:t xml:space="preserve"> </w:t>
            </w:r>
            <w:r>
              <w:rPr>
                <w:sz w:val="14"/>
              </w:rPr>
              <w:t>литературното</w:t>
            </w:r>
            <w:r>
              <w:rPr>
                <w:spacing w:val="-5"/>
                <w:sz w:val="14"/>
              </w:rPr>
              <w:t xml:space="preserve"> </w:t>
            </w:r>
            <w:r>
              <w:rPr>
                <w:sz w:val="14"/>
              </w:rPr>
              <w:t>и</w:t>
            </w:r>
            <w:r>
              <w:rPr>
                <w:spacing w:val="-6"/>
                <w:sz w:val="14"/>
              </w:rPr>
              <w:t xml:space="preserve"> </w:t>
            </w:r>
            <w:r>
              <w:rPr>
                <w:sz w:val="14"/>
              </w:rPr>
              <w:t>филмовото</w:t>
            </w:r>
            <w:r>
              <w:rPr>
                <w:spacing w:val="-5"/>
                <w:sz w:val="14"/>
              </w:rPr>
              <w:t xml:space="preserve"> </w:t>
            </w:r>
            <w:r>
              <w:rPr>
                <w:sz w:val="14"/>
              </w:rPr>
              <w:t>изкуство,</w:t>
            </w:r>
            <w:r>
              <w:rPr>
                <w:spacing w:val="-5"/>
                <w:sz w:val="14"/>
              </w:rPr>
              <w:t xml:space="preserve"> </w:t>
            </w:r>
            <w:r>
              <w:rPr>
                <w:sz w:val="14"/>
              </w:rPr>
              <w:t>театрална</w:t>
            </w:r>
            <w:r>
              <w:rPr>
                <w:spacing w:val="-6"/>
                <w:sz w:val="14"/>
              </w:rPr>
              <w:t xml:space="preserve"> </w:t>
            </w:r>
            <w:r>
              <w:rPr>
                <w:sz w:val="14"/>
              </w:rPr>
              <w:t>постанов- ка и драматичен</w:t>
            </w:r>
            <w:r>
              <w:rPr>
                <w:spacing w:val="-2"/>
                <w:sz w:val="14"/>
              </w:rPr>
              <w:t xml:space="preserve"> </w:t>
            </w:r>
            <w:r>
              <w:rPr>
                <w:sz w:val="14"/>
              </w:rPr>
              <w:t>текст;</w:t>
            </w:r>
          </w:p>
          <w:p w:rsidR="008455F2" w:rsidRDefault="009D632A">
            <w:pPr>
              <w:pStyle w:val="TableParagraph"/>
              <w:numPr>
                <w:ilvl w:val="0"/>
                <w:numId w:val="178"/>
              </w:numPr>
              <w:tabs>
                <w:tab w:val="left" w:pos="162"/>
              </w:tabs>
              <w:spacing w:line="159" w:lineRule="exact"/>
              <w:ind w:firstLine="0"/>
              <w:rPr>
                <w:sz w:val="14"/>
              </w:rPr>
            </w:pPr>
            <w:r>
              <w:rPr>
                <w:sz w:val="14"/>
              </w:rPr>
              <w:t>разграничава изменяемите от неизменяемите</w:t>
            </w:r>
            <w:r>
              <w:rPr>
                <w:spacing w:val="-2"/>
                <w:sz w:val="14"/>
              </w:rPr>
              <w:t xml:space="preserve"> </w:t>
            </w:r>
            <w:r>
              <w:rPr>
                <w:sz w:val="14"/>
              </w:rPr>
              <w:t>думи;</w:t>
            </w:r>
          </w:p>
          <w:p w:rsidR="008455F2" w:rsidRDefault="009D632A">
            <w:pPr>
              <w:pStyle w:val="TableParagraph"/>
              <w:numPr>
                <w:ilvl w:val="0"/>
                <w:numId w:val="178"/>
              </w:numPr>
              <w:tabs>
                <w:tab w:val="left" w:pos="162"/>
              </w:tabs>
              <w:spacing w:line="160" w:lineRule="exact"/>
              <w:ind w:firstLine="0"/>
              <w:rPr>
                <w:sz w:val="14"/>
              </w:rPr>
            </w:pPr>
            <w:r>
              <w:rPr>
                <w:sz w:val="14"/>
              </w:rPr>
              <w:t>разграничава</w:t>
            </w:r>
            <w:r>
              <w:rPr>
                <w:sz w:val="14"/>
              </w:rPr>
              <w:t xml:space="preserve"> категориите род, число,</w:t>
            </w:r>
            <w:r>
              <w:rPr>
                <w:spacing w:val="-2"/>
                <w:sz w:val="14"/>
              </w:rPr>
              <w:t xml:space="preserve"> </w:t>
            </w:r>
            <w:r>
              <w:rPr>
                <w:sz w:val="14"/>
              </w:rPr>
              <w:t>време;</w:t>
            </w:r>
          </w:p>
          <w:p w:rsidR="008455F2" w:rsidRDefault="009D632A">
            <w:pPr>
              <w:pStyle w:val="TableParagraph"/>
              <w:numPr>
                <w:ilvl w:val="0"/>
                <w:numId w:val="178"/>
              </w:numPr>
              <w:tabs>
                <w:tab w:val="left" w:pos="162"/>
              </w:tabs>
              <w:ind w:right="309" w:firstLine="0"/>
              <w:rPr>
                <w:sz w:val="14"/>
              </w:rPr>
            </w:pPr>
            <w:r>
              <w:rPr>
                <w:sz w:val="14"/>
              </w:rPr>
              <w:t>разграничава основните функции и значения на</w:t>
            </w:r>
            <w:r>
              <w:rPr>
                <w:spacing w:val="-26"/>
                <w:sz w:val="14"/>
              </w:rPr>
              <w:t xml:space="preserve"> </w:t>
            </w:r>
            <w:r>
              <w:rPr>
                <w:sz w:val="14"/>
              </w:rPr>
              <w:t xml:space="preserve">наклонението на </w:t>
            </w:r>
            <w:r>
              <w:rPr>
                <w:spacing w:val="-3"/>
                <w:sz w:val="14"/>
              </w:rPr>
              <w:t>глагола;</w:t>
            </w:r>
          </w:p>
          <w:p w:rsidR="008455F2" w:rsidRDefault="009D632A">
            <w:pPr>
              <w:pStyle w:val="TableParagraph"/>
              <w:numPr>
                <w:ilvl w:val="0"/>
                <w:numId w:val="178"/>
              </w:numPr>
              <w:tabs>
                <w:tab w:val="left" w:pos="162"/>
              </w:tabs>
              <w:spacing w:line="159" w:lineRule="exact"/>
              <w:ind w:firstLine="0"/>
              <w:rPr>
                <w:sz w:val="14"/>
              </w:rPr>
            </w:pPr>
            <w:r>
              <w:rPr>
                <w:sz w:val="14"/>
              </w:rPr>
              <w:t>използва подходящо време и наклонение на</w:t>
            </w:r>
            <w:r>
              <w:rPr>
                <w:spacing w:val="-10"/>
                <w:sz w:val="14"/>
              </w:rPr>
              <w:t xml:space="preserve"> </w:t>
            </w:r>
            <w:r>
              <w:rPr>
                <w:spacing w:val="-3"/>
                <w:sz w:val="14"/>
              </w:rPr>
              <w:t>глаголите;</w:t>
            </w:r>
          </w:p>
          <w:p w:rsidR="008455F2" w:rsidRDefault="009D632A">
            <w:pPr>
              <w:pStyle w:val="TableParagraph"/>
              <w:numPr>
                <w:ilvl w:val="0"/>
                <w:numId w:val="178"/>
              </w:numPr>
              <w:tabs>
                <w:tab w:val="left" w:pos="162"/>
              </w:tabs>
              <w:spacing w:line="160" w:lineRule="exact"/>
              <w:ind w:firstLine="0"/>
              <w:rPr>
                <w:sz w:val="14"/>
              </w:rPr>
            </w:pPr>
            <w:r>
              <w:rPr>
                <w:sz w:val="14"/>
              </w:rPr>
              <w:t>разграничава основните части на</w:t>
            </w:r>
            <w:r>
              <w:rPr>
                <w:spacing w:val="-2"/>
                <w:sz w:val="14"/>
              </w:rPr>
              <w:t xml:space="preserve"> </w:t>
            </w:r>
            <w:r>
              <w:rPr>
                <w:sz w:val="14"/>
              </w:rPr>
              <w:t>изречението;</w:t>
            </w:r>
          </w:p>
          <w:p w:rsidR="008455F2" w:rsidRDefault="009D632A">
            <w:pPr>
              <w:pStyle w:val="TableParagraph"/>
              <w:numPr>
                <w:ilvl w:val="0"/>
                <w:numId w:val="178"/>
              </w:numPr>
              <w:tabs>
                <w:tab w:val="left" w:pos="162"/>
              </w:tabs>
              <w:ind w:right="191" w:firstLine="0"/>
              <w:rPr>
                <w:sz w:val="14"/>
              </w:rPr>
            </w:pPr>
            <w:r>
              <w:rPr>
                <w:sz w:val="14"/>
              </w:rPr>
              <w:t>правилно</w:t>
            </w:r>
            <w:r>
              <w:rPr>
                <w:spacing w:val="-6"/>
                <w:sz w:val="14"/>
              </w:rPr>
              <w:t xml:space="preserve"> </w:t>
            </w:r>
            <w:r>
              <w:rPr>
                <w:sz w:val="14"/>
              </w:rPr>
              <w:t>прилага</w:t>
            </w:r>
            <w:r>
              <w:rPr>
                <w:spacing w:val="-6"/>
                <w:sz w:val="14"/>
              </w:rPr>
              <w:t xml:space="preserve"> </w:t>
            </w:r>
            <w:r>
              <w:rPr>
                <w:sz w:val="14"/>
              </w:rPr>
              <w:t>правописната</w:t>
            </w:r>
            <w:r>
              <w:rPr>
                <w:spacing w:val="-5"/>
                <w:sz w:val="14"/>
              </w:rPr>
              <w:t xml:space="preserve"> </w:t>
            </w:r>
            <w:r>
              <w:rPr>
                <w:sz w:val="14"/>
              </w:rPr>
              <w:t>норма</w:t>
            </w:r>
            <w:r>
              <w:rPr>
                <w:spacing w:val="-5"/>
                <w:sz w:val="14"/>
              </w:rPr>
              <w:t xml:space="preserve"> </w:t>
            </w:r>
            <w:r>
              <w:rPr>
                <w:sz w:val="14"/>
              </w:rPr>
              <w:t>при</w:t>
            </w:r>
            <w:r>
              <w:rPr>
                <w:spacing w:val="-6"/>
                <w:sz w:val="14"/>
              </w:rPr>
              <w:t xml:space="preserve"> </w:t>
            </w:r>
            <w:r>
              <w:rPr>
                <w:sz w:val="14"/>
              </w:rPr>
              <w:t>използването</w:t>
            </w:r>
            <w:r>
              <w:rPr>
                <w:spacing w:val="-5"/>
                <w:sz w:val="14"/>
              </w:rPr>
              <w:t xml:space="preserve"> </w:t>
            </w:r>
            <w:r>
              <w:rPr>
                <w:sz w:val="14"/>
              </w:rPr>
              <w:t>на</w:t>
            </w:r>
            <w:r>
              <w:rPr>
                <w:spacing w:val="-6"/>
                <w:sz w:val="14"/>
              </w:rPr>
              <w:t xml:space="preserve"> </w:t>
            </w:r>
            <w:r>
              <w:rPr>
                <w:spacing w:val="-3"/>
                <w:sz w:val="14"/>
              </w:rPr>
              <w:t>г</w:t>
            </w:r>
            <w:r>
              <w:rPr>
                <w:spacing w:val="-3"/>
                <w:sz w:val="14"/>
              </w:rPr>
              <w:t xml:space="preserve">лавни </w:t>
            </w:r>
            <w:r>
              <w:rPr>
                <w:sz w:val="14"/>
              </w:rPr>
              <w:t>букви; слято, полуслято и разделно писане на думи; пунктуационни знаци;</w:t>
            </w:r>
          </w:p>
          <w:p w:rsidR="008455F2" w:rsidRDefault="009D632A">
            <w:pPr>
              <w:pStyle w:val="TableParagraph"/>
              <w:numPr>
                <w:ilvl w:val="0"/>
                <w:numId w:val="178"/>
              </w:numPr>
              <w:tabs>
                <w:tab w:val="left" w:pos="162"/>
              </w:tabs>
              <w:spacing w:line="158" w:lineRule="exact"/>
              <w:ind w:firstLine="0"/>
              <w:rPr>
                <w:sz w:val="14"/>
              </w:rPr>
            </w:pPr>
            <w:r>
              <w:rPr>
                <w:sz w:val="14"/>
              </w:rPr>
              <w:t>използва учебници по</w:t>
            </w:r>
            <w:r>
              <w:rPr>
                <w:spacing w:val="-2"/>
                <w:sz w:val="14"/>
              </w:rPr>
              <w:t xml:space="preserve"> </w:t>
            </w:r>
            <w:r>
              <w:rPr>
                <w:sz w:val="14"/>
              </w:rPr>
              <w:t>граматика;</w:t>
            </w:r>
          </w:p>
          <w:p w:rsidR="008455F2" w:rsidRDefault="009D632A">
            <w:pPr>
              <w:pStyle w:val="TableParagraph"/>
              <w:numPr>
                <w:ilvl w:val="0"/>
                <w:numId w:val="178"/>
              </w:numPr>
              <w:tabs>
                <w:tab w:val="left" w:pos="162"/>
              </w:tabs>
              <w:ind w:right="431" w:firstLine="0"/>
              <w:rPr>
                <w:sz w:val="14"/>
              </w:rPr>
            </w:pPr>
            <w:r>
              <w:rPr>
                <w:sz w:val="14"/>
              </w:rPr>
              <w:t>правилно</w:t>
            </w:r>
            <w:r>
              <w:rPr>
                <w:spacing w:val="-6"/>
                <w:sz w:val="14"/>
              </w:rPr>
              <w:t xml:space="preserve"> </w:t>
            </w:r>
            <w:r>
              <w:rPr>
                <w:sz w:val="14"/>
              </w:rPr>
              <w:t>произнася</w:t>
            </w:r>
            <w:r>
              <w:rPr>
                <w:spacing w:val="-6"/>
                <w:sz w:val="14"/>
              </w:rPr>
              <w:t xml:space="preserve"> </w:t>
            </w:r>
            <w:r>
              <w:rPr>
                <w:sz w:val="14"/>
              </w:rPr>
              <w:t>думи,</w:t>
            </w:r>
            <w:r>
              <w:rPr>
                <w:spacing w:val="-5"/>
                <w:sz w:val="14"/>
              </w:rPr>
              <w:t xml:space="preserve"> </w:t>
            </w:r>
            <w:r>
              <w:rPr>
                <w:spacing w:val="-3"/>
                <w:sz w:val="14"/>
              </w:rPr>
              <w:t>като</w:t>
            </w:r>
            <w:r>
              <w:rPr>
                <w:spacing w:val="-5"/>
                <w:sz w:val="14"/>
              </w:rPr>
              <w:t xml:space="preserve"> </w:t>
            </w:r>
            <w:r>
              <w:rPr>
                <w:sz w:val="14"/>
              </w:rPr>
              <w:t>произношение</w:t>
            </w:r>
            <w:r>
              <w:rPr>
                <w:spacing w:val="-6"/>
                <w:sz w:val="14"/>
              </w:rPr>
              <w:t xml:space="preserve"> </w:t>
            </w:r>
            <w:r>
              <w:rPr>
                <w:sz w:val="14"/>
              </w:rPr>
              <w:t>на</w:t>
            </w:r>
            <w:r>
              <w:rPr>
                <w:spacing w:val="-6"/>
                <w:sz w:val="14"/>
              </w:rPr>
              <w:t xml:space="preserve"> </w:t>
            </w:r>
            <w:r>
              <w:rPr>
                <w:sz w:val="14"/>
              </w:rPr>
              <w:t>ударението</w:t>
            </w:r>
            <w:r>
              <w:rPr>
                <w:spacing w:val="-5"/>
                <w:sz w:val="14"/>
              </w:rPr>
              <w:t xml:space="preserve"> </w:t>
            </w:r>
            <w:r>
              <w:rPr>
                <w:sz w:val="14"/>
              </w:rPr>
              <w:t>и интонацията на</w:t>
            </w:r>
            <w:r>
              <w:rPr>
                <w:spacing w:val="-2"/>
                <w:sz w:val="14"/>
              </w:rPr>
              <w:t xml:space="preserve"> </w:t>
            </w:r>
            <w:r>
              <w:rPr>
                <w:sz w:val="14"/>
              </w:rPr>
              <w:t>изречението;</w:t>
            </w:r>
          </w:p>
          <w:p w:rsidR="008455F2" w:rsidRDefault="009D632A">
            <w:pPr>
              <w:pStyle w:val="TableParagraph"/>
              <w:numPr>
                <w:ilvl w:val="0"/>
                <w:numId w:val="178"/>
              </w:numPr>
              <w:tabs>
                <w:tab w:val="left" w:pos="162"/>
              </w:tabs>
              <w:spacing w:line="159" w:lineRule="exact"/>
              <w:ind w:firstLine="0"/>
              <w:rPr>
                <w:sz w:val="14"/>
              </w:rPr>
            </w:pPr>
            <w:r>
              <w:rPr>
                <w:sz w:val="14"/>
              </w:rPr>
              <w:t>говори ясно, зачитайки литературния</w:t>
            </w:r>
            <w:r>
              <w:rPr>
                <w:spacing w:val="-2"/>
                <w:sz w:val="14"/>
              </w:rPr>
              <w:t xml:space="preserve"> </w:t>
            </w:r>
            <w:r>
              <w:rPr>
                <w:sz w:val="14"/>
              </w:rPr>
              <w:t>език;</w:t>
            </w:r>
          </w:p>
          <w:p w:rsidR="008455F2" w:rsidRDefault="009D632A">
            <w:pPr>
              <w:pStyle w:val="TableParagraph"/>
              <w:numPr>
                <w:ilvl w:val="0"/>
                <w:numId w:val="178"/>
              </w:numPr>
              <w:tabs>
                <w:tab w:val="left" w:pos="162"/>
              </w:tabs>
              <w:spacing w:line="160" w:lineRule="exact"/>
              <w:ind w:firstLine="0"/>
              <w:rPr>
                <w:sz w:val="14"/>
              </w:rPr>
            </w:pPr>
            <w:r>
              <w:rPr>
                <w:sz w:val="14"/>
              </w:rPr>
              <w:t>чете ясно и разбираемо художествени и нехудожествени</w:t>
            </w:r>
            <w:r>
              <w:rPr>
                <w:spacing w:val="-25"/>
                <w:sz w:val="14"/>
              </w:rPr>
              <w:t xml:space="preserve"> </w:t>
            </w:r>
            <w:r>
              <w:rPr>
                <w:sz w:val="14"/>
              </w:rPr>
              <w:t>текстове;</w:t>
            </w:r>
          </w:p>
          <w:p w:rsidR="008455F2" w:rsidRDefault="009D632A">
            <w:pPr>
              <w:pStyle w:val="TableParagraph"/>
              <w:numPr>
                <w:ilvl w:val="0"/>
                <w:numId w:val="178"/>
              </w:numPr>
              <w:tabs>
                <w:tab w:val="left" w:pos="162"/>
              </w:tabs>
              <w:ind w:right="389" w:firstLine="0"/>
              <w:rPr>
                <w:sz w:val="14"/>
              </w:rPr>
            </w:pPr>
            <w:r>
              <w:rPr>
                <w:sz w:val="14"/>
              </w:rPr>
              <w:t>използва различни форми на разказване: дескриптор (портрет</w:t>
            </w:r>
            <w:r>
              <w:rPr>
                <w:spacing w:val="-18"/>
                <w:sz w:val="14"/>
              </w:rPr>
              <w:t xml:space="preserve"> </w:t>
            </w:r>
            <w:r>
              <w:rPr>
                <w:sz w:val="14"/>
              </w:rPr>
              <w:t>и пейзаж), разказ в 1-во и 3-то лице,</w:t>
            </w:r>
            <w:r>
              <w:rPr>
                <w:spacing w:val="-7"/>
                <w:sz w:val="14"/>
              </w:rPr>
              <w:t xml:space="preserve"> </w:t>
            </w:r>
            <w:r>
              <w:rPr>
                <w:sz w:val="14"/>
              </w:rPr>
              <w:t>диалог</w:t>
            </w:r>
          </w:p>
          <w:p w:rsidR="008455F2" w:rsidRDefault="009D632A">
            <w:pPr>
              <w:pStyle w:val="TableParagraph"/>
              <w:numPr>
                <w:ilvl w:val="0"/>
                <w:numId w:val="178"/>
              </w:numPr>
              <w:tabs>
                <w:tab w:val="left" w:pos="162"/>
              </w:tabs>
              <w:ind w:right="135" w:firstLine="0"/>
              <w:rPr>
                <w:sz w:val="14"/>
              </w:rPr>
            </w:pPr>
            <w:r>
              <w:rPr>
                <w:sz w:val="14"/>
              </w:rPr>
              <w:t>разделя</w:t>
            </w:r>
            <w:r>
              <w:rPr>
                <w:spacing w:val="-3"/>
                <w:sz w:val="14"/>
              </w:rPr>
              <w:t xml:space="preserve"> </w:t>
            </w:r>
            <w:r>
              <w:rPr>
                <w:sz w:val="14"/>
              </w:rPr>
              <w:t>текста</w:t>
            </w:r>
            <w:r>
              <w:rPr>
                <w:spacing w:val="-3"/>
                <w:sz w:val="14"/>
              </w:rPr>
              <w:t xml:space="preserve"> </w:t>
            </w:r>
            <w:r>
              <w:rPr>
                <w:sz w:val="14"/>
              </w:rPr>
              <w:t>на</w:t>
            </w:r>
            <w:r>
              <w:rPr>
                <w:spacing w:val="-4"/>
                <w:sz w:val="14"/>
              </w:rPr>
              <w:t xml:space="preserve"> </w:t>
            </w:r>
            <w:r>
              <w:rPr>
                <w:sz w:val="14"/>
              </w:rPr>
              <w:t>части</w:t>
            </w:r>
            <w:r>
              <w:rPr>
                <w:spacing w:val="-3"/>
                <w:sz w:val="14"/>
              </w:rPr>
              <w:t xml:space="preserve"> </w:t>
            </w:r>
            <w:r>
              <w:rPr>
                <w:sz w:val="14"/>
              </w:rPr>
              <w:t>(заглавие,</w:t>
            </w:r>
            <w:r>
              <w:rPr>
                <w:spacing w:val="-4"/>
                <w:sz w:val="14"/>
              </w:rPr>
              <w:t xml:space="preserve"> </w:t>
            </w:r>
            <w:r>
              <w:rPr>
                <w:sz w:val="14"/>
              </w:rPr>
              <w:t>пасажи)</w:t>
            </w:r>
            <w:r>
              <w:rPr>
                <w:spacing w:val="-3"/>
                <w:sz w:val="14"/>
              </w:rPr>
              <w:t xml:space="preserve"> </w:t>
            </w:r>
            <w:r>
              <w:rPr>
                <w:sz w:val="14"/>
              </w:rPr>
              <w:t>и</w:t>
            </w:r>
            <w:r>
              <w:rPr>
                <w:spacing w:val="-4"/>
                <w:sz w:val="14"/>
              </w:rPr>
              <w:t xml:space="preserve"> </w:t>
            </w:r>
            <w:r>
              <w:rPr>
                <w:sz w:val="14"/>
              </w:rPr>
              <w:t>го</w:t>
            </w:r>
            <w:r>
              <w:rPr>
                <w:spacing w:val="-3"/>
                <w:sz w:val="14"/>
              </w:rPr>
              <w:t xml:space="preserve"> </w:t>
            </w:r>
            <w:r>
              <w:rPr>
                <w:sz w:val="14"/>
              </w:rPr>
              <w:t>организира</w:t>
            </w:r>
            <w:r>
              <w:rPr>
                <w:spacing w:val="-3"/>
                <w:sz w:val="14"/>
              </w:rPr>
              <w:t xml:space="preserve"> </w:t>
            </w:r>
            <w:r>
              <w:rPr>
                <w:sz w:val="14"/>
              </w:rPr>
              <w:t>във</w:t>
            </w:r>
            <w:r>
              <w:rPr>
                <w:spacing w:val="-4"/>
                <w:sz w:val="14"/>
              </w:rPr>
              <w:t xml:space="preserve"> </w:t>
            </w:r>
            <w:r>
              <w:rPr>
                <w:sz w:val="14"/>
              </w:rPr>
              <w:t>сми- слови и логически свъ</w:t>
            </w:r>
            <w:r>
              <w:rPr>
                <w:sz w:val="14"/>
              </w:rPr>
              <w:t>рзани цялости (увод, разработка,</w:t>
            </w:r>
            <w:r>
              <w:rPr>
                <w:spacing w:val="-26"/>
                <w:sz w:val="14"/>
              </w:rPr>
              <w:t xml:space="preserve"> </w:t>
            </w:r>
            <w:r>
              <w:rPr>
                <w:sz w:val="14"/>
              </w:rPr>
              <w:t>заключение);</w:t>
            </w:r>
          </w:p>
          <w:p w:rsidR="008455F2" w:rsidRDefault="009D632A">
            <w:pPr>
              <w:pStyle w:val="TableParagraph"/>
              <w:numPr>
                <w:ilvl w:val="0"/>
                <w:numId w:val="178"/>
              </w:numPr>
              <w:tabs>
                <w:tab w:val="left" w:pos="162"/>
              </w:tabs>
              <w:ind w:right="107" w:firstLine="0"/>
              <w:rPr>
                <w:sz w:val="14"/>
              </w:rPr>
            </w:pPr>
            <w:r>
              <w:rPr>
                <w:sz w:val="14"/>
              </w:rPr>
              <w:t>съчинява</w:t>
            </w:r>
            <w:r>
              <w:rPr>
                <w:spacing w:val="-4"/>
                <w:sz w:val="14"/>
              </w:rPr>
              <w:t xml:space="preserve"> </w:t>
            </w:r>
            <w:r>
              <w:rPr>
                <w:sz w:val="14"/>
              </w:rPr>
              <w:t>устен</w:t>
            </w:r>
            <w:r>
              <w:rPr>
                <w:spacing w:val="-4"/>
                <w:sz w:val="14"/>
              </w:rPr>
              <w:t xml:space="preserve"> </w:t>
            </w:r>
            <w:r>
              <w:rPr>
                <w:sz w:val="14"/>
              </w:rPr>
              <w:t>или</w:t>
            </w:r>
            <w:r>
              <w:rPr>
                <w:spacing w:val="-5"/>
                <w:sz w:val="14"/>
              </w:rPr>
              <w:t xml:space="preserve"> </w:t>
            </w:r>
            <w:r>
              <w:rPr>
                <w:sz w:val="14"/>
              </w:rPr>
              <w:t>писмен</w:t>
            </w:r>
            <w:r>
              <w:rPr>
                <w:spacing w:val="-5"/>
                <w:sz w:val="14"/>
              </w:rPr>
              <w:t xml:space="preserve"> </w:t>
            </w:r>
            <w:r>
              <w:rPr>
                <w:sz w:val="14"/>
              </w:rPr>
              <w:t>текст</w:t>
            </w:r>
            <w:r>
              <w:rPr>
                <w:spacing w:val="-4"/>
                <w:sz w:val="14"/>
              </w:rPr>
              <w:t xml:space="preserve"> </w:t>
            </w:r>
            <w:r>
              <w:rPr>
                <w:spacing w:val="-3"/>
                <w:sz w:val="14"/>
              </w:rPr>
              <w:t>върху</w:t>
            </w:r>
            <w:r>
              <w:rPr>
                <w:spacing w:val="-4"/>
                <w:sz w:val="14"/>
              </w:rPr>
              <w:t xml:space="preserve"> </w:t>
            </w:r>
            <w:r>
              <w:rPr>
                <w:sz w:val="14"/>
              </w:rPr>
              <w:t>преживявания</w:t>
            </w:r>
            <w:r>
              <w:rPr>
                <w:spacing w:val="-4"/>
                <w:sz w:val="14"/>
              </w:rPr>
              <w:t xml:space="preserve"> </w:t>
            </w:r>
            <w:r>
              <w:rPr>
                <w:sz w:val="14"/>
              </w:rPr>
              <w:t>от</w:t>
            </w:r>
            <w:r>
              <w:rPr>
                <w:spacing w:val="-4"/>
                <w:sz w:val="14"/>
              </w:rPr>
              <w:t xml:space="preserve"> </w:t>
            </w:r>
            <w:r>
              <w:rPr>
                <w:sz w:val="14"/>
              </w:rPr>
              <w:t>литератур- но произведение и теми от</w:t>
            </w:r>
            <w:r>
              <w:rPr>
                <w:spacing w:val="-4"/>
                <w:sz w:val="14"/>
              </w:rPr>
              <w:t xml:space="preserve"> </w:t>
            </w:r>
            <w:r>
              <w:rPr>
                <w:sz w:val="14"/>
              </w:rPr>
              <w:t>ежедневието;</w:t>
            </w:r>
          </w:p>
          <w:p w:rsidR="008455F2" w:rsidRDefault="009D632A">
            <w:pPr>
              <w:pStyle w:val="TableParagraph"/>
              <w:numPr>
                <w:ilvl w:val="0"/>
                <w:numId w:val="178"/>
              </w:numPr>
              <w:tabs>
                <w:tab w:val="left" w:pos="162"/>
              </w:tabs>
              <w:ind w:right="484" w:firstLine="0"/>
              <w:rPr>
                <w:sz w:val="14"/>
              </w:rPr>
            </w:pPr>
            <w:r>
              <w:rPr>
                <w:sz w:val="14"/>
              </w:rPr>
              <w:t>намира експлицитно и имплицитно съдържаща информация</w:t>
            </w:r>
            <w:r>
              <w:rPr>
                <w:spacing w:val="-26"/>
                <w:sz w:val="14"/>
              </w:rPr>
              <w:t xml:space="preserve"> </w:t>
            </w:r>
            <w:r>
              <w:rPr>
                <w:sz w:val="14"/>
              </w:rPr>
              <w:t>в по-прост, литературен и нелинеен</w:t>
            </w:r>
            <w:r>
              <w:rPr>
                <w:spacing w:val="-6"/>
                <w:sz w:val="14"/>
              </w:rPr>
              <w:t xml:space="preserve"> </w:t>
            </w:r>
            <w:r>
              <w:rPr>
                <w:sz w:val="14"/>
              </w:rPr>
              <w:t>текст;</w:t>
            </w:r>
          </w:p>
          <w:p w:rsidR="008455F2" w:rsidRDefault="009D632A">
            <w:pPr>
              <w:pStyle w:val="TableParagraph"/>
              <w:numPr>
                <w:ilvl w:val="0"/>
                <w:numId w:val="178"/>
              </w:numPr>
              <w:tabs>
                <w:tab w:val="left" w:pos="162"/>
              </w:tabs>
              <w:spacing w:line="159" w:lineRule="exact"/>
              <w:ind w:firstLine="0"/>
              <w:rPr>
                <w:sz w:val="14"/>
              </w:rPr>
            </w:pPr>
            <w:r>
              <w:rPr>
                <w:sz w:val="14"/>
              </w:rPr>
              <w:t>говори наизуст избрани литературни текстове или</w:t>
            </w:r>
            <w:r>
              <w:rPr>
                <w:spacing w:val="-11"/>
                <w:sz w:val="14"/>
              </w:rPr>
              <w:t xml:space="preserve"> </w:t>
            </w:r>
            <w:r>
              <w:rPr>
                <w:sz w:val="14"/>
              </w:rPr>
              <w:t>пасажи.</w:t>
            </w:r>
          </w:p>
        </w:tc>
        <w:tc>
          <w:tcPr>
            <w:tcW w:w="1871" w:type="dxa"/>
          </w:tcPr>
          <w:p w:rsidR="008455F2" w:rsidRDefault="008455F2">
            <w:pPr>
              <w:pStyle w:val="TableParagraph"/>
              <w:ind w:left="0"/>
              <w:rPr>
                <w:sz w:val="14"/>
              </w:rPr>
            </w:pPr>
          </w:p>
        </w:tc>
        <w:tc>
          <w:tcPr>
            <w:tcW w:w="4309" w:type="dxa"/>
          </w:tcPr>
          <w:p w:rsidR="008455F2" w:rsidRDefault="009D632A">
            <w:pPr>
              <w:pStyle w:val="TableParagraph"/>
              <w:numPr>
                <w:ilvl w:val="0"/>
                <w:numId w:val="177"/>
              </w:numPr>
              <w:tabs>
                <w:tab w:val="left" w:pos="274"/>
              </w:tabs>
              <w:spacing w:before="19" w:line="161" w:lineRule="exact"/>
              <w:rPr>
                <w:i/>
                <w:sz w:val="14"/>
              </w:rPr>
            </w:pPr>
            <w:r>
              <w:rPr>
                <w:sz w:val="14"/>
              </w:rPr>
              <w:t xml:space="preserve">Банчо Банов: </w:t>
            </w:r>
            <w:r>
              <w:rPr>
                <w:i/>
                <w:sz w:val="14"/>
              </w:rPr>
              <w:t>Работният кос /</w:t>
            </w:r>
            <w:r>
              <w:rPr>
                <w:i/>
                <w:spacing w:val="-4"/>
                <w:sz w:val="14"/>
              </w:rPr>
              <w:t xml:space="preserve"> </w:t>
            </w:r>
            <w:r>
              <w:rPr>
                <w:i/>
                <w:sz w:val="14"/>
              </w:rPr>
              <w:t>басня/</w:t>
            </w:r>
          </w:p>
          <w:p w:rsidR="008455F2" w:rsidRDefault="009D632A">
            <w:pPr>
              <w:pStyle w:val="TableParagraph"/>
              <w:numPr>
                <w:ilvl w:val="0"/>
                <w:numId w:val="177"/>
              </w:numPr>
              <w:tabs>
                <w:tab w:val="left" w:pos="279"/>
              </w:tabs>
              <w:spacing w:line="160" w:lineRule="exact"/>
              <w:ind w:left="278" w:hanging="222"/>
              <w:rPr>
                <w:i/>
                <w:sz w:val="14"/>
              </w:rPr>
            </w:pPr>
            <w:r>
              <w:rPr>
                <w:sz w:val="14"/>
              </w:rPr>
              <w:t xml:space="preserve">Христо Ботев: </w:t>
            </w:r>
            <w:r>
              <w:rPr>
                <w:i/>
                <w:sz w:val="14"/>
              </w:rPr>
              <w:t>На</w:t>
            </w:r>
            <w:r>
              <w:rPr>
                <w:i/>
                <w:spacing w:val="-2"/>
                <w:sz w:val="14"/>
              </w:rPr>
              <w:t xml:space="preserve"> </w:t>
            </w:r>
            <w:r>
              <w:rPr>
                <w:i/>
                <w:sz w:val="14"/>
              </w:rPr>
              <w:t>прощаван</w:t>
            </w:r>
          </w:p>
          <w:p w:rsidR="008455F2" w:rsidRDefault="009D632A">
            <w:pPr>
              <w:pStyle w:val="TableParagraph"/>
              <w:numPr>
                <w:ilvl w:val="0"/>
                <w:numId w:val="177"/>
              </w:numPr>
              <w:tabs>
                <w:tab w:val="left" w:pos="279"/>
              </w:tabs>
              <w:spacing w:line="160" w:lineRule="exact"/>
              <w:ind w:left="278" w:hanging="222"/>
              <w:rPr>
                <w:i/>
                <w:sz w:val="14"/>
              </w:rPr>
            </w:pPr>
            <w:r>
              <w:rPr>
                <w:sz w:val="14"/>
              </w:rPr>
              <w:t xml:space="preserve">Александар Данков: </w:t>
            </w:r>
            <w:r>
              <w:rPr>
                <w:i/>
                <w:sz w:val="14"/>
              </w:rPr>
              <w:t>На</w:t>
            </w:r>
            <w:r>
              <w:rPr>
                <w:i/>
                <w:spacing w:val="-3"/>
                <w:sz w:val="14"/>
              </w:rPr>
              <w:t xml:space="preserve"> </w:t>
            </w:r>
            <w:r>
              <w:rPr>
                <w:i/>
                <w:sz w:val="14"/>
              </w:rPr>
              <w:t>ваканция</w:t>
            </w:r>
          </w:p>
          <w:p w:rsidR="008455F2" w:rsidRDefault="009D632A">
            <w:pPr>
              <w:pStyle w:val="TableParagraph"/>
              <w:numPr>
                <w:ilvl w:val="0"/>
                <w:numId w:val="177"/>
              </w:numPr>
              <w:tabs>
                <w:tab w:val="left" w:pos="279"/>
              </w:tabs>
              <w:spacing w:line="160" w:lineRule="exact"/>
              <w:ind w:left="278" w:hanging="222"/>
              <w:rPr>
                <w:i/>
                <w:sz w:val="14"/>
              </w:rPr>
            </w:pPr>
            <w:r>
              <w:rPr>
                <w:sz w:val="14"/>
              </w:rPr>
              <w:t>Милорад Геров:</w:t>
            </w:r>
            <w:r>
              <w:rPr>
                <w:spacing w:val="-2"/>
                <w:sz w:val="14"/>
              </w:rPr>
              <w:t xml:space="preserve"> </w:t>
            </w:r>
            <w:r>
              <w:rPr>
                <w:i/>
                <w:sz w:val="14"/>
              </w:rPr>
              <w:t>Листопад</w:t>
            </w:r>
          </w:p>
          <w:p w:rsidR="008455F2" w:rsidRDefault="009D632A">
            <w:pPr>
              <w:pStyle w:val="TableParagraph"/>
              <w:rPr>
                <w:i/>
                <w:sz w:val="14"/>
              </w:rPr>
            </w:pPr>
            <w:r>
              <w:rPr>
                <w:sz w:val="14"/>
              </w:rPr>
              <w:t>Сборник он народни песни от Димитровградско и Босилеградаско: Марин Младенов</w:t>
            </w:r>
            <w:r>
              <w:rPr>
                <w:b/>
                <w:sz w:val="14"/>
              </w:rPr>
              <w:t xml:space="preserve">: </w:t>
            </w:r>
            <w:r>
              <w:rPr>
                <w:i/>
                <w:sz w:val="14"/>
              </w:rPr>
              <w:t xml:space="preserve">Между Ера и Стара планина, </w:t>
            </w:r>
            <w:r>
              <w:rPr>
                <w:sz w:val="14"/>
              </w:rPr>
              <w:t xml:space="preserve">Александър Младе- нов: </w:t>
            </w:r>
            <w:r>
              <w:rPr>
                <w:i/>
                <w:sz w:val="14"/>
              </w:rPr>
              <w:t>Майчице ле, мила майчице</w:t>
            </w:r>
            <w:r>
              <w:rPr>
                <w:sz w:val="14"/>
              </w:rPr>
              <w:t xml:space="preserve">; Вукица Стоименова: </w:t>
            </w:r>
            <w:r>
              <w:rPr>
                <w:i/>
                <w:sz w:val="14"/>
              </w:rPr>
              <w:t>Гюл девойче</w:t>
            </w:r>
          </w:p>
          <w:p w:rsidR="008455F2" w:rsidRDefault="008455F2">
            <w:pPr>
              <w:pStyle w:val="TableParagraph"/>
              <w:spacing w:before="7"/>
              <w:ind w:left="0"/>
              <w:rPr>
                <w:b/>
                <w:sz w:val="13"/>
              </w:rPr>
            </w:pPr>
          </w:p>
          <w:p w:rsidR="008455F2" w:rsidRDefault="009D632A">
            <w:pPr>
              <w:pStyle w:val="TableParagraph"/>
              <w:spacing w:line="161" w:lineRule="exact"/>
              <w:rPr>
                <w:b/>
                <w:sz w:val="14"/>
              </w:rPr>
            </w:pPr>
            <w:r>
              <w:rPr>
                <w:b/>
                <w:sz w:val="14"/>
              </w:rPr>
              <w:t>Литературни термини и понятия</w:t>
            </w:r>
          </w:p>
          <w:p w:rsidR="008455F2" w:rsidRDefault="009D632A">
            <w:pPr>
              <w:pStyle w:val="TableParagraph"/>
              <w:spacing w:line="160" w:lineRule="exact"/>
              <w:rPr>
                <w:sz w:val="14"/>
              </w:rPr>
            </w:pPr>
            <w:r>
              <w:rPr>
                <w:sz w:val="14"/>
              </w:rPr>
              <w:t>Поет и лиричен субект</w:t>
            </w:r>
          </w:p>
          <w:p w:rsidR="008455F2" w:rsidRDefault="009D632A">
            <w:pPr>
              <w:pStyle w:val="TableParagraph"/>
              <w:rPr>
                <w:sz w:val="14"/>
              </w:rPr>
            </w:pPr>
            <w:r>
              <w:rPr>
                <w:sz w:val="14"/>
              </w:rPr>
              <w:t>Мотиви и поетични картини като елементи на композицията на лиричната творба.</w:t>
            </w:r>
          </w:p>
          <w:p w:rsidR="008455F2" w:rsidRDefault="009D632A">
            <w:pPr>
              <w:pStyle w:val="TableParagraph"/>
              <w:rPr>
                <w:sz w:val="14"/>
              </w:rPr>
            </w:pPr>
            <w:r>
              <w:rPr>
                <w:sz w:val="14"/>
              </w:rPr>
              <w:t>Видове строфи спрямо броя на стиховете в лирична творба. Видове стихове спрямо броя на сричките.</w:t>
            </w:r>
          </w:p>
          <w:p w:rsidR="008455F2" w:rsidRDefault="009D632A">
            <w:pPr>
              <w:pStyle w:val="TableParagraph"/>
              <w:rPr>
                <w:sz w:val="14"/>
              </w:rPr>
            </w:pPr>
            <w:r>
              <w:rPr>
                <w:sz w:val="14"/>
              </w:rPr>
              <w:t>Характеристики на лирическата поезия: картинност, ритмичност, емоционалност.</w:t>
            </w:r>
          </w:p>
          <w:p w:rsidR="008455F2" w:rsidRDefault="009D632A">
            <w:pPr>
              <w:pStyle w:val="TableParagraph"/>
              <w:spacing w:line="159" w:lineRule="exact"/>
              <w:rPr>
                <w:sz w:val="14"/>
              </w:rPr>
            </w:pPr>
            <w:r>
              <w:rPr>
                <w:sz w:val="14"/>
              </w:rPr>
              <w:t>Стилистични фигури: епитет, ономатопея.</w:t>
            </w:r>
          </w:p>
          <w:p w:rsidR="008455F2" w:rsidRDefault="009D632A">
            <w:pPr>
              <w:pStyle w:val="TableParagraph"/>
              <w:rPr>
                <w:sz w:val="14"/>
              </w:rPr>
            </w:pPr>
            <w:r>
              <w:rPr>
                <w:sz w:val="14"/>
              </w:rPr>
              <w:t>Видове авторски и народни лирични стихотво</w:t>
            </w:r>
            <w:r>
              <w:rPr>
                <w:sz w:val="14"/>
              </w:rPr>
              <w:t>рения: описателни, патриотични ; митологични, трудови песни песни, семейни.</w:t>
            </w:r>
          </w:p>
          <w:p w:rsidR="008455F2" w:rsidRDefault="008455F2">
            <w:pPr>
              <w:pStyle w:val="TableParagraph"/>
              <w:spacing w:before="3"/>
              <w:ind w:left="0"/>
              <w:rPr>
                <w:b/>
                <w:sz w:val="13"/>
              </w:rPr>
            </w:pPr>
          </w:p>
          <w:p w:rsidR="008455F2" w:rsidRDefault="009D632A">
            <w:pPr>
              <w:pStyle w:val="TableParagraph"/>
              <w:spacing w:before="1" w:line="161" w:lineRule="exact"/>
              <w:rPr>
                <w:b/>
                <w:sz w:val="14"/>
              </w:rPr>
            </w:pPr>
            <w:r>
              <w:rPr>
                <w:b/>
                <w:sz w:val="14"/>
              </w:rPr>
              <w:t>ЕПОС</w:t>
            </w:r>
          </w:p>
          <w:p w:rsidR="008455F2" w:rsidRDefault="009D632A">
            <w:pPr>
              <w:pStyle w:val="TableParagraph"/>
              <w:numPr>
                <w:ilvl w:val="0"/>
                <w:numId w:val="176"/>
              </w:numPr>
              <w:tabs>
                <w:tab w:val="left" w:pos="209"/>
              </w:tabs>
              <w:spacing w:line="161" w:lineRule="exact"/>
              <w:ind w:firstLine="0"/>
              <w:rPr>
                <w:i/>
                <w:sz w:val="14"/>
              </w:rPr>
            </w:pPr>
            <w:r>
              <w:rPr>
                <w:sz w:val="14"/>
              </w:rPr>
              <w:t xml:space="preserve">Народна приказка: </w:t>
            </w:r>
            <w:r>
              <w:rPr>
                <w:i/>
                <w:sz w:val="14"/>
              </w:rPr>
              <w:t>Дядото и</w:t>
            </w:r>
            <w:r>
              <w:rPr>
                <w:i/>
                <w:spacing w:val="-3"/>
                <w:sz w:val="14"/>
              </w:rPr>
              <w:t xml:space="preserve"> </w:t>
            </w:r>
            <w:r>
              <w:rPr>
                <w:i/>
                <w:sz w:val="14"/>
              </w:rPr>
              <w:t>тримата</w:t>
            </w:r>
          </w:p>
          <w:p w:rsidR="008455F2" w:rsidRDefault="008455F2">
            <w:pPr>
              <w:pStyle w:val="TableParagraph"/>
              <w:spacing w:before="9"/>
              <w:ind w:left="0"/>
              <w:rPr>
                <w:b/>
                <w:sz w:val="13"/>
              </w:rPr>
            </w:pPr>
          </w:p>
          <w:p w:rsidR="008455F2" w:rsidRDefault="009D632A">
            <w:pPr>
              <w:pStyle w:val="TableParagraph"/>
              <w:numPr>
                <w:ilvl w:val="0"/>
                <w:numId w:val="176"/>
              </w:numPr>
              <w:tabs>
                <w:tab w:val="left" w:pos="209"/>
              </w:tabs>
              <w:spacing w:line="161" w:lineRule="exact"/>
              <w:ind w:firstLine="0"/>
              <w:rPr>
                <w:sz w:val="14"/>
              </w:rPr>
            </w:pPr>
            <w:r>
              <w:rPr>
                <w:sz w:val="14"/>
              </w:rPr>
              <w:t>Бугарски народни поговорки, пословици,</w:t>
            </w:r>
            <w:r>
              <w:rPr>
                <w:spacing w:val="-3"/>
                <w:sz w:val="14"/>
              </w:rPr>
              <w:t xml:space="preserve"> </w:t>
            </w:r>
            <w:r>
              <w:rPr>
                <w:sz w:val="14"/>
              </w:rPr>
              <w:t>гатанки.</w:t>
            </w:r>
          </w:p>
          <w:p w:rsidR="008455F2" w:rsidRDefault="009D632A">
            <w:pPr>
              <w:pStyle w:val="TableParagraph"/>
              <w:numPr>
                <w:ilvl w:val="0"/>
                <w:numId w:val="176"/>
              </w:numPr>
              <w:tabs>
                <w:tab w:val="left" w:pos="209"/>
              </w:tabs>
              <w:spacing w:line="160" w:lineRule="exact"/>
              <w:ind w:firstLine="0"/>
              <w:rPr>
                <w:sz w:val="14"/>
              </w:rPr>
            </w:pPr>
            <w:r>
              <w:rPr>
                <w:sz w:val="14"/>
              </w:rPr>
              <w:t>Митове и</w:t>
            </w:r>
            <w:r>
              <w:rPr>
                <w:spacing w:val="-2"/>
                <w:sz w:val="14"/>
              </w:rPr>
              <w:t xml:space="preserve"> </w:t>
            </w:r>
            <w:r>
              <w:rPr>
                <w:sz w:val="14"/>
              </w:rPr>
              <w:t>легенди</w:t>
            </w:r>
          </w:p>
          <w:p w:rsidR="008455F2" w:rsidRDefault="009D632A">
            <w:pPr>
              <w:pStyle w:val="TableParagraph"/>
              <w:numPr>
                <w:ilvl w:val="0"/>
                <w:numId w:val="176"/>
              </w:numPr>
              <w:tabs>
                <w:tab w:val="left" w:pos="209"/>
              </w:tabs>
              <w:spacing w:line="160" w:lineRule="exact"/>
              <w:ind w:firstLine="0"/>
              <w:rPr>
                <w:sz w:val="14"/>
              </w:rPr>
            </w:pPr>
            <w:r>
              <w:rPr>
                <w:sz w:val="14"/>
              </w:rPr>
              <w:t>Народни</w:t>
            </w:r>
          </w:p>
          <w:p w:rsidR="008455F2" w:rsidRDefault="009D632A">
            <w:pPr>
              <w:pStyle w:val="TableParagraph"/>
              <w:numPr>
                <w:ilvl w:val="0"/>
                <w:numId w:val="176"/>
              </w:numPr>
              <w:tabs>
                <w:tab w:val="left" w:pos="209"/>
              </w:tabs>
              <w:ind w:right="143" w:firstLine="0"/>
              <w:rPr>
                <w:sz w:val="14"/>
              </w:rPr>
            </w:pPr>
            <w:r>
              <w:rPr>
                <w:sz w:val="14"/>
              </w:rPr>
              <w:t>приказки,</w:t>
            </w:r>
            <w:r>
              <w:rPr>
                <w:spacing w:val="-6"/>
                <w:sz w:val="14"/>
              </w:rPr>
              <w:t xml:space="preserve"> </w:t>
            </w:r>
            <w:r>
              <w:rPr>
                <w:sz w:val="14"/>
              </w:rPr>
              <w:t>хумористични</w:t>
            </w:r>
            <w:r>
              <w:rPr>
                <w:spacing w:val="-6"/>
                <w:sz w:val="14"/>
              </w:rPr>
              <w:t xml:space="preserve"> </w:t>
            </w:r>
            <w:r>
              <w:rPr>
                <w:sz w:val="14"/>
              </w:rPr>
              <w:t>народни</w:t>
            </w:r>
            <w:r>
              <w:rPr>
                <w:spacing w:val="-6"/>
                <w:sz w:val="14"/>
              </w:rPr>
              <w:t xml:space="preserve"> </w:t>
            </w:r>
            <w:r>
              <w:rPr>
                <w:sz w:val="14"/>
              </w:rPr>
              <w:t>приказки</w:t>
            </w:r>
            <w:r>
              <w:rPr>
                <w:spacing w:val="-6"/>
                <w:sz w:val="14"/>
              </w:rPr>
              <w:t xml:space="preserve"> </w:t>
            </w:r>
            <w:r>
              <w:rPr>
                <w:sz w:val="14"/>
              </w:rPr>
              <w:t>–</w:t>
            </w:r>
            <w:r>
              <w:rPr>
                <w:spacing w:val="-6"/>
                <w:sz w:val="14"/>
              </w:rPr>
              <w:t xml:space="preserve"> </w:t>
            </w:r>
            <w:r>
              <w:rPr>
                <w:sz w:val="14"/>
              </w:rPr>
              <w:t>от</w:t>
            </w:r>
            <w:r>
              <w:rPr>
                <w:spacing w:val="-6"/>
                <w:sz w:val="14"/>
              </w:rPr>
              <w:t xml:space="preserve"> </w:t>
            </w:r>
            <w:r>
              <w:rPr>
                <w:sz w:val="14"/>
              </w:rPr>
              <w:t>събирачите</w:t>
            </w:r>
            <w:r>
              <w:rPr>
                <w:spacing w:val="-6"/>
                <w:sz w:val="14"/>
              </w:rPr>
              <w:t xml:space="preserve"> </w:t>
            </w:r>
            <w:r>
              <w:rPr>
                <w:sz w:val="14"/>
              </w:rPr>
              <w:t>Алек- сандър Младенов, Вукица</w:t>
            </w:r>
            <w:r>
              <w:rPr>
                <w:spacing w:val="-2"/>
                <w:sz w:val="14"/>
              </w:rPr>
              <w:t xml:space="preserve"> </w:t>
            </w:r>
            <w:r>
              <w:rPr>
                <w:sz w:val="14"/>
              </w:rPr>
              <w:t>Соименова</w:t>
            </w:r>
          </w:p>
          <w:p w:rsidR="008455F2" w:rsidRDefault="008455F2">
            <w:pPr>
              <w:pStyle w:val="TableParagraph"/>
              <w:spacing w:before="8"/>
              <w:ind w:left="0"/>
              <w:rPr>
                <w:b/>
                <w:sz w:val="13"/>
              </w:rPr>
            </w:pPr>
          </w:p>
          <w:p w:rsidR="008455F2" w:rsidRDefault="009D632A">
            <w:pPr>
              <w:pStyle w:val="TableParagraph"/>
              <w:numPr>
                <w:ilvl w:val="0"/>
                <w:numId w:val="176"/>
              </w:numPr>
              <w:tabs>
                <w:tab w:val="left" w:pos="209"/>
              </w:tabs>
              <w:spacing w:line="161" w:lineRule="exact"/>
              <w:ind w:firstLine="0"/>
              <w:rPr>
                <w:i/>
                <w:sz w:val="14"/>
              </w:rPr>
            </w:pPr>
            <w:r>
              <w:rPr>
                <w:sz w:val="14"/>
              </w:rPr>
              <w:t>Ангел Каралийчев –</w:t>
            </w:r>
            <w:r>
              <w:rPr>
                <w:i/>
                <w:sz w:val="14"/>
              </w:rPr>
              <w:t>Житената питка</w:t>
            </w:r>
            <w:r>
              <w:rPr>
                <w:sz w:val="14"/>
              </w:rPr>
              <w:t xml:space="preserve">, </w:t>
            </w:r>
            <w:r>
              <w:rPr>
                <w:i/>
                <w:sz w:val="14"/>
              </w:rPr>
              <w:t>Дядовото Божилово</w:t>
            </w:r>
            <w:r>
              <w:rPr>
                <w:i/>
                <w:spacing w:val="-22"/>
                <w:sz w:val="14"/>
              </w:rPr>
              <w:t xml:space="preserve"> </w:t>
            </w:r>
            <w:r>
              <w:rPr>
                <w:i/>
                <w:sz w:val="14"/>
              </w:rPr>
              <w:t>имане</w:t>
            </w:r>
          </w:p>
          <w:p w:rsidR="008455F2" w:rsidRDefault="009D632A">
            <w:pPr>
              <w:pStyle w:val="TableParagraph"/>
              <w:numPr>
                <w:ilvl w:val="0"/>
                <w:numId w:val="176"/>
              </w:numPr>
              <w:tabs>
                <w:tab w:val="left" w:pos="209"/>
              </w:tabs>
              <w:spacing w:line="160" w:lineRule="exact"/>
              <w:ind w:firstLine="0"/>
              <w:rPr>
                <w:i/>
                <w:sz w:val="14"/>
              </w:rPr>
            </w:pPr>
            <w:r>
              <w:rPr>
                <w:sz w:val="14"/>
              </w:rPr>
              <w:t xml:space="preserve">Виктор Юго– </w:t>
            </w:r>
            <w:r>
              <w:rPr>
                <w:i/>
                <w:sz w:val="14"/>
              </w:rPr>
              <w:t>Гаврош</w:t>
            </w:r>
            <w:r>
              <w:rPr>
                <w:i/>
                <w:spacing w:val="-1"/>
                <w:sz w:val="14"/>
              </w:rPr>
              <w:t xml:space="preserve"> </w:t>
            </w:r>
            <w:r>
              <w:rPr>
                <w:i/>
                <w:sz w:val="14"/>
              </w:rPr>
              <w:t>/откъс/</w:t>
            </w:r>
          </w:p>
          <w:p w:rsidR="008455F2" w:rsidRDefault="009D632A">
            <w:pPr>
              <w:pStyle w:val="TableParagraph"/>
              <w:numPr>
                <w:ilvl w:val="0"/>
                <w:numId w:val="176"/>
              </w:numPr>
              <w:tabs>
                <w:tab w:val="left" w:pos="209"/>
              </w:tabs>
              <w:ind w:right="134" w:firstLine="0"/>
              <w:rPr>
                <w:i/>
                <w:sz w:val="14"/>
              </w:rPr>
            </w:pPr>
            <w:r>
              <w:rPr>
                <w:sz w:val="14"/>
              </w:rPr>
              <w:t>Български</w:t>
            </w:r>
            <w:r>
              <w:rPr>
                <w:spacing w:val="-5"/>
                <w:sz w:val="14"/>
              </w:rPr>
              <w:t xml:space="preserve"> </w:t>
            </w:r>
            <w:r>
              <w:rPr>
                <w:sz w:val="14"/>
              </w:rPr>
              <w:t>народни</w:t>
            </w:r>
            <w:r>
              <w:rPr>
                <w:spacing w:val="-4"/>
                <w:sz w:val="14"/>
              </w:rPr>
              <w:t xml:space="preserve"> </w:t>
            </w:r>
            <w:r>
              <w:rPr>
                <w:sz w:val="14"/>
              </w:rPr>
              <w:t>приказки</w:t>
            </w:r>
            <w:r>
              <w:rPr>
                <w:spacing w:val="-4"/>
                <w:sz w:val="14"/>
              </w:rPr>
              <w:t xml:space="preserve"> </w:t>
            </w:r>
            <w:r>
              <w:rPr>
                <w:sz w:val="14"/>
              </w:rPr>
              <w:t>–</w:t>
            </w:r>
            <w:r>
              <w:rPr>
                <w:spacing w:val="-4"/>
                <w:sz w:val="14"/>
              </w:rPr>
              <w:t xml:space="preserve"> </w:t>
            </w:r>
            <w:r>
              <w:rPr>
                <w:i/>
                <w:sz w:val="14"/>
              </w:rPr>
              <w:t>Неволята</w:t>
            </w:r>
            <w:r>
              <w:rPr>
                <w:i/>
                <w:spacing w:val="-4"/>
                <w:sz w:val="14"/>
              </w:rPr>
              <w:t xml:space="preserve"> </w:t>
            </w:r>
            <w:r>
              <w:rPr>
                <w:i/>
                <w:sz w:val="14"/>
              </w:rPr>
              <w:t>и</w:t>
            </w:r>
            <w:r>
              <w:rPr>
                <w:i/>
                <w:spacing w:val="-4"/>
                <w:sz w:val="14"/>
              </w:rPr>
              <w:t xml:space="preserve"> </w:t>
            </w:r>
            <w:r>
              <w:rPr>
                <w:i/>
                <w:sz w:val="14"/>
              </w:rPr>
              <w:t>Отплатата</w:t>
            </w:r>
            <w:r>
              <w:rPr>
                <w:i/>
                <w:spacing w:val="-4"/>
                <w:sz w:val="14"/>
              </w:rPr>
              <w:t xml:space="preserve"> </w:t>
            </w:r>
            <w:r>
              <w:rPr>
                <w:i/>
                <w:sz w:val="14"/>
              </w:rPr>
              <w:t>на</w:t>
            </w:r>
            <w:r>
              <w:rPr>
                <w:i/>
                <w:spacing w:val="-5"/>
                <w:sz w:val="14"/>
              </w:rPr>
              <w:t xml:space="preserve"> </w:t>
            </w:r>
            <w:r>
              <w:rPr>
                <w:i/>
                <w:sz w:val="14"/>
              </w:rPr>
              <w:t>Хитър Петър</w:t>
            </w:r>
          </w:p>
          <w:p w:rsidR="008455F2" w:rsidRDefault="009D632A">
            <w:pPr>
              <w:pStyle w:val="TableParagraph"/>
              <w:numPr>
                <w:ilvl w:val="0"/>
                <w:numId w:val="176"/>
              </w:numPr>
              <w:tabs>
                <w:tab w:val="left" w:pos="209"/>
              </w:tabs>
              <w:spacing w:line="159" w:lineRule="exact"/>
              <w:ind w:firstLine="0"/>
              <w:rPr>
                <w:i/>
                <w:sz w:val="14"/>
              </w:rPr>
            </w:pPr>
            <w:r>
              <w:rPr>
                <w:sz w:val="14"/>
              </w:rPr>
              <w:t xml:space="preserve">ЗораЗагорска– </w:t>
            </w:r>
            <w:r>
              <w:rPr>
                <w:i/>
                <w:sz w:val="14"/>
              </w:rPr>
              <w:t>Вълшебното</w:t>
            </w:r>
            <w:r>
              <w:rPr>
                <w:i/>
                <w:spacing w:val="-1"/>
                <w:sz w:val="14"/>
              </w:rPr>
              <w:t xml:space="preserve"> </w:t>
            </w:r>
            <w:r>
              <w:rPr>
                <w:i/>
                <w:sz w:val="14"/>
              </w:rPr>
              <w:t>изворче</w:t>
            </w:r>
          </w:p>
          <w:p w:rsidR="008455F2" w:rsidRDefault="009D632A">
            <w:pPr>
              <w:pStyle w:val="TableParagraph"/>
              <w:numPr>
                <w:ilvl w:val="0"/>
                <w:numId w:val="176"/>
              </w:numPr>
              <w:tabs>
                <w:tab w:val="left" w:pos="279"/>
              </w:tabs>
              <w:spacing w:line="160" w:lineRule="exact"/>
              <w:ind w:left="278" w:hanging="222"/>
              <w:rPr>
                <w:i/>
                <w:sz w:val="14"/>
              </w:rPr>
            </w:pPr>
            <w:r>
              <w:rPr>
                <w:sz w:val="14"/>
              </w:rPr>
              <w:t xml:space="preserve">8. Стоян Даскалов– </w:t>
            </w:r>
            <w:r>
              <w:rPr>
                <w:i/>
                <w:sz w:val="14"/>
              </w:rPr>
              <w:t>Първото</w:t>
            </w:r>
            <w:r>
              <w:rPr>
                <w:i/>
                <w:spacing w:val="-3"/>
                <w:sz w:val="14"/>
              </w:rPr>
              <w:t xml:space="preserve"> </w:t>
            </w:r>
            <w:r>
              <w:rPr>
                <w:i/>
                <w:sz w:val="14"/>
              </w:rPr>
              <w:t>упраж</w:t>
            </w:r>
            <w:r>
              <w:rPr>
                <w:i/>
                <w:sz w:val="14"/>
              </w:rPr>
              <w:t>нение</w:t>
            </w:r>
          </w:p>
          <w:p w:rsidR="008455F2" w:rsidRDefault="009D632A">
            <w:pPr>
              <w:pStyle w:val="TableParagraph"/>
              <w:numPr>
                <w:ilvl w:val="0"/>
                <w:numId w:val="176"/>
              </w:numPr>
              <w:tabs>
                <w:tab w:val="left" w:pos="274"/>
              </w:tabs>
              <w:spacing w:line="160" w:lineRule="exact"/>
              <w:ind w:left="273" w:hanging="217"/>
              <w:rPr>
                <w:i/>
                <w:sz w:val="14"/>
              </w:rPr>
            </w:pPr>
            <w:r>
              <w:rPr>
                <w:sz w:val="14"/>
              </w:rPr>
              <w:t xml:space="preserve">Елин Пелин – </w:t>
            </w:r>
            <w:r>
              <w:rPr>
                <w:i/>
                <w:sz w:val="14"/>
              </w:rPr>
              <w:t>На</w:t>
            </w:r>
            <w:r>
              <w:rPr>
                <w:i/>
                <w:spacing w:val="-3"/>
                <w:sz w:val="14"/>
              </w:rPr>
              <w:t xml:space="preserve"> </w:t>
            </w:r>
            <w:r>
              <w:rPr>
                <w:i/>
                <w:sz w:val="14"/>
              </w:rPr>
              <w:t>браздата</w:t>
            </w:r>
          </w:p>
          <w:p w:rsidR="008455F2" w:rsidRDefault="009D632A">
            <w:pPr>
              <w:pStyle w:val="TableParagraph"/>
              <w:numPr>
                <w:ilvl w:val="0"/>
                <w:numId w:val="176"/>
              </w:numPr>
              <w:tabs>
                <w:tab w:val="left" w:pos="279"/>
              </w:tabs>
              <w:spacing w:line="160" w:lineRule="exact"/>
              <w:ind w:left="278" w:hanging="222"/>
              <w:rPr>
                <w:i/>
                <w:sz w:val="14"/>
              </w:rPr>
            </w:pPr>
            <w:r>
              <w:rPr>
                <w:sz w:val="14"/>
              </w:rPr>
              <w:t>Йордан Йовков-</w:t>
            </w:r>
            <w:r>
              <w:rPr>
                <w:i/>
                <w:sz w:val="14"/>
              </w:rPr>
              <w:t>В</w:t>
            </w:r>
            <w:r>
              <w:rPr>
                <w:i/>
                <w:spacing w:val="-1"/>
                <w:sz w:val="14"/>
              </w:rPr>
              <w:t xml:space="preserve"> </w:t>
            </w:r>
            <w:r>
              <w:rPr>
                <w:i/>
                <w:sz w:val="14"/>
              </w:rPr>
              <w:t>ковачницата</w:t>
            </w:r>
          </w:p>
          <w:p w:rsidR="008455F2" w:rsidRDefault="009D632A">
            <w:pPr>
              <w:pStyle w:val="TableParagraph"/>
              <w:numPr>
                <w:ilvl w:val="0"/>
                <w:numId w:val="176"/>
              </w:numPr>
              <w:tabs>
                <w:tab w:val="left" w:pos="279"/>
              </w:tabs>
              <w:ind w:right="440" w:firstLine="0"/>
              <w:rPr>
                <w:i/>
                <w:sz w:val="14"/>
              </w:rPr>
            </w:pPr>
            <w:r>
              <w:rPr>
                <w:sz w:val="14"/>
              </w:rPr>
              <w:t xml:space="preserve">Елизабета Георгиева– </w:t>
            </w:r>
            <w:r>
              <w:rPr>
                <w:i/>
                <w:sz w:val="14"/>
              </w:rPr>
              <w:t>стихотворения и разкази за деца /</w:t>
            </w:r>
            <w:r>
              <w:rPr>
                <w:i/>
                <w:spacing w:val="-24"/>
                <w:sz w:val="14"/>
              </w:rPr>
              <w:t xml:space="preserve"> </w:t>
            </w:r>
            <w:r>
              <w:rPr>
                <w:i/>
                <w:sz w:val="14"/>
              </w:rPr>
              <w:t>по избор/</w:t>
            </w:r>
          </w:p>
          <w:p w:rsidR="008455F2" w:rsidRDefault="009D632A">
            <w:pPr>
              <w:pStyle w:val="TableParagraph"/>
              <w:numPr>
                <w:ilvl w:val="0"/>
                <w:numId w:val="176"/>
              </w:numPr>
              <w:tabs>
                <w:tab w:val="left" w:pos="279"/>
              </w:tabs>
              <w:spacing w:line="159" w:lineRule="exact"/>
              <w:ind w:left="278" w:hanging="222"/>
              <w:rPr>
                <w:i/>
                <w:sz w:val="14"/>
              </w:rPr>
            </w:pPr>
            <w:r>
              <w:rPr>
                <w:sz w:val="14"/>
              </w:rPr>
              <w:t xml:space="preserve">Радомир Стефанович </w:t>
            </w:r>
            <w:r>
              <w:rPr>
                <w:i/>
                <w:sz w:val="14"/>
              </w:rPr>
              <w:t>-На планината Бесна</w:t>
            </w:r>
            <w:r>
              <w:rPr>
                <w:i/>
                <w:spacing w:val="-3"/>
                <w:sz w:val="14"/>
              </w:rPr>
              <w:t xml:space="preserve"> </w:t>
            </w:r>
            <w:r>
              <w:rPr>
                <w:i/>
                <w:sz w:val="14"/>
              </w:rPr>
              <w:t>кобила</w:t>
            </w:r>
          </w:p>
          <w:p w:rsidR="008455F2" w:rsidRDefault="008455F2">
            <w:pPr>
              <w:pStyle w:val="TableParagraph"/>
              <w:spacing w:before="9"/>
              <w:ind w:left="0"/>
              <w:rPr>
                <w:b/>
                <w:sz w:val="13"/>
              </w:rPr>
            </w:pPr>
          </w:p>
          <w:p w:rsidR="008455F2" w:rsidRDefault="009D632A">
            <w:pPr>
              <w:pStyle w:val="TableParagraph"/>
              <w:spacing w:line="161" w:lineRule="exact"/>
              <w:rPr>
                <w:b/>
                <w:sz w:val="14"/>
              </w:rPr>
            </w:pPr>
            <w:r>
              <w:rPr>
                <w:b/>
                <w:sz w:val="14"/>
              </w:rPr>
              <w:t>Литературни термини и поняти</w:t>
            </w:r>
          </w:p>
          <w:p w:rsidR="008455F2" w:rsidRDefault="009D632A">
            <w:pPr>
              <w:pStyle w:val="TableParagraph"/>
              <w:spacing w:line="160" w:lineRule="exact"/>
              <w:rPr>
                <w:sz w:val="14"/>
              </w:rPr>
            </w:pPr>
            <w:r>
              <w:rPr>
                <w:sz w:val="14"/>
              </w:rPr>
              <w:t>Писател и разказвач</w:t>
            </w:r>
          </w:p>
          <w:p w:rsidR="008455F2" w:rsidRDefault="009D632A">
            <w:pPr>
              <w:pStyle w:val="TableParagraph"/>
              <w:ind w:right="241"/>
              <w:rPr>
                <w:sz w:val="14"/>
              </w:rPr>
            </w:pPr>
            <w:r>
              <w:rPr>
                <w:sz w:val="14"/>
              </w:rPr>
              <w:t>Начини на разказване: разказване в първото и третото лице Фабула: поредица от събития, епизоди, части</w:t>
            </w:r>
          </w:p>
          <w:p w:rsidR="008455F2" w:rsidRDefault="009D632A">
            <w:pPr>
              <w:pStyle w:val="TableParagraph"/>
              <w:rPr>
                <w:sz w:val="14"/>
              </w:rPr>
            </w:pPr>
            <w:r>
              <w:rPr>
                <w:sz w:val="14"/>
              </w:rPr>
              <w:t>Характеризиране на героите – начин на говорене, поведение, физиче- ски външен вид, начин на живот, етичност в постъпките</w:t>
            </w:r>
          </w:p>
          <w:p w:rsidR="008455F2" w:rsidRDefault="009D632A">
            <w:pPr>
              <w:pStyle w:val="TableParagraph"/>
              <w:rPr>
                <w:sz w:val="14"/>
              </w:rPr>
            </w:pPr>
            <w:r>
              <w:rPr>
                <w:sz w:val="14"/>
              </w:rPr>
              <w:t>Видове епични произведения в стихове и проза: епическа народна песен, приказка (народна и лична), романи (народни иавторски), хумористична народна приказка.</w:t>
            </w:r>
          </w:p>
          <w:p w:rsidR="008455F2" w:rsidRDefault="008455F2">
            <w:pPr>
              <w:pStyle w:val="TableParagraph"/>
              <w:spacing w:before="3"/>
              <w:ind w:left="0"/>
              <w:rPr>
                <w:b/>
                <w:sz w:val="13"/>
              </w:rPr>
            </w:pPr>
          </w:p>
          <w:p w:rsidR="008455F2" w:rsidRDefault="009D632A">
            <w:pPr>
              <w:pStyle w:val="TableParagraph"/>
              <w:spacing w:line="161" w:lineRule="exact"/>
              <w:rPr>
                <w:b/>
                <w:sz w:val="14"/>
              </w:rPr>
            </w:pPr>
            <w:r>
              <w:rPr>
                <w:b/>
                <w:sz w:val="14"/>
              </w:rPr>
              <w:t>ДРАМА</w:t>
            </w:r>
          </w:p>
          <w:p w:rsidR="008455F2" w:rsidRDefault="009D632A">
            <w:pPr>
              <w:pStyle w:val="TableParagraph"/>
              <w:ind w:right="1750"/>
              <w:rPr>
                <w:sz w:val="14"/>
              </w:rPr>
            </w:pPr>
            <w:r>
              <w:rPr>
                <w:sz w:val="14"/>
              </w:rPr>
              <w:t xml:space="preserve">Драматичен текст по избор на учителя </w:t>
            </w:r>
            <w:r>
              <w:rPr>
                <w:b/>
                <w:sz w:val="14"/>
              </w:rPr>
              <w:t xml:space="preserve">Книжовни термини и понятия </w:t>
            </w:r>
            <w:r>
              <w:rPr>
                <w:sz w:val="14"/>
              </w:rPr>
              <w:t>Театрално представление и др</w:t>
            </w:r>
            <w:r>
              <w:rPr>
                <w:sz w:val="14"/>
              </w:rPr>
              <w:t>ама.</w:t>
            </w:r>
          </w:p>
          <w:p w:rsidR="008455F2" w:rsidRDefault="009D632A">
            <w:pPr>
              <w:pStyle w:val="TableParagraph"/>
              <w:spacing w:line="237" w:lineRule="auto"/>
              <w:ind w:right="657"/>
              <w:rPr>
                <w:sz w:val="14"/>
              </w:rPr>
            </w:pPr>
            <w:r>
              <w:rPr>
                <w:sz w:val="14"/>
              </w:rPr>
              <w:t>Сцена, костюми, актьорско майсторство, режисура. Дйствие, външен вид, лица в драма, драматични действия. Драматични видове : радио-драма и др.</w:t>
            </w:r>
          </w:p>
          <w:p w:rsidR="008455F2" w:rsidRDefault="008455F2">
            <w:pPr>
              <w:pStyle w:val="TableParagraph"/>
              <w:spacing w:before="9"/>
              <w:ind w:left="0"/>
              <w:rPr>
                <w:b/>
                <w:sz w:val="13"/>
              </w:rPr>
            </w:pPr>
          </w:p>
          <w:p w:rsidR="008455F2" w:rsidRDefault="009D632A">
            <w:pPr>
              <w:pStyle w:val="TableParagraph"/>
              <w:spacing w:line="161" w:lineRule="exact"/>
              <w:rPr>
                <w:b/>
                <w:sz w:val="14"/>
              </w:rPr>
            </w:pPr>
            <w:r>
              <w:rPr>
                <w:b/>
                <w:sz w:val="14"/>
              </w:rPr>
              <w:t>НАУЧНОПОПУЛЯРНИ И ИНФОРМАТИВНИ ТЕКСТОВЕ</w:t>
            </w:r>
          </w:p>
          <w:p w:rsidR="008455F2" w:rsidRDefault="009D632A">
            <w:pPr>
              <w:pStyle w:val="TableParagraph"/>
              <w:spacing w:line="161" w:lineRule="exact"/>
              <w:rPr>
                <w:sz w:val="14"/>
              </w:rPr>
            </w:pPr>
            <w:r>
              <w:rPr>
                <w:sz w:val="14"/>
              </w:rPr>
              <w:t>Подбор от енциклопедии и списания за деца</w:t>
            </w:r>
          </w:p>
          <w:p w:rsidR="008455F2" w:rsidRDefault="008455F2">
            <w:pPr>
              <w:pStyle w:val="TableParagraph"/>
              <w:spacing w:before="10"/>
              <w:ind w:left="0"/>
              <w:rPr>
                <w:b/>
                <w:sz w:val="13"/>
              </w:rPr>
            </w:pPr>
          </w:p>
          <w:p w:rsidR="008455F2" w:rsidRDefault="009D632A">
            <w:pPr>
              <w:pStyle w:val="TableParagraph"/>
              <w:spacing w:line="161" w:lineRule="exact"/>
              <w:rPr>
                <w:b/>
                <w:sz w:val="14"/>
              </w:rPr>
            </w:pPr>
            <w:r>
              <w:rPr>
                <w:b/>
                <w:sz w:val="14"/>
              </w:rPr>
              <w:t>ЧЕТИВА ЗА ИЗВЪНКЛАСНО ЧЕ</w:t>
            </w:r>
            <w:r>
              <w:rPr>
                <w:b/>
                <w:sz w:val="14"/>
              </w:rPr>
              <w:t>ТЕНЕ</w:t>
            </w:r>
          </w:p>
          <w:p w:rsidR="008455F2" w:rsidRDefault="009D632A">
            <w:pPr>
              <w:pStyle w:val="TableParagraph"/>
              <w:rPr>
                <w:i/>
                <w:sz w:val="14"/>
              </w:rPr>
            </w:pPr>
            <w:r>
              <w:rPr>
                <w:sz w:val="14"/>
              </w:rPr>
              <w:t xml:space="preserve">Народни приказки, романи, хумористични национални приказки ( подбор); кратки фолклорни форми ( пословици, поговорки, гатанки) Елин Пелин: </w:t>
            </w:r>
            <w:r>
              <w:rPr>
                <w:i/>
                <w:sz w:val="14"/>
              </w:rPr>
              <w:t>На оня свят, Душата на учителя</w:t>
            </w:r>
          </w:p>
          <w:p w:rsidR="008455F2" w:rsidRDefault="009D632A">
            <w:pPr>
              <w:pStyle w:val="TableParagraph"/>
              <w:spacing w:line="158" w:lineRule="exact"/>
              <w:rPr>
                <w:i/>
                <w:sz w:val="14"/>
              </w:rPr>
            </w:pPr>
            <w:r>
              <w:rPr>
                <w:sz w:val="14"/>
              </w:rPr>
              <w:t xml:space="preserve">Емилиян Станев– </w:t>
            </w:r>
            <w:r>
              <w:rPr>
                <w:i/>
                <w:sz w:val="14"/>
              </w:rPr>
              <w:t>Майчини тревоги</w:t>
            </w:r>
          </w:p>
          <w:p w:rsidR="008455F2" w:rsidRDefault="009D632A">
            <w:pPr>
              <w:pStyle w:val="TableParagraph"/>
              <w:spacing w:line="160" w:lineRule="exact"/>
              <w:ind w:left="91"/>
              <w:rPr>
                <w:sz w:val="14"/>
              </w:rPr>
            </w:pPr>
            <w:r>
              <w:rPr>
                <w:sz w:val="14"/>
              </w:rPr>
              <w:t>Български народни приказки /подбор/.</w:t>
            </w:r>
          </w:p>
          <w:p w:rsidR="008455F2" w:rsidRDefault="009D632A">
            <w:pPr>
              <w:pStyle w:val="TableParagraph"/>
              <w:ind w:right="113"/>
              <w:rPr>
                <w:sz w:val="14"/>
              </w:rPr>
            </w:pPr>
            <w:r>
              <w:rPr>
                <w:sz w:val="14"/>
              </w:rPr>
              <w:t xml:space="preserve">Роман за деца от съвременната българска литература /подбор/. Даниел Дефо: </w:t>
            </w:r>
            <w:r>
              <w:rPr>
                <w:i/>
                <w:sz w:val="14"/>
              </w:rPr>
              <w:t xml:space="preserve">Робинзон Крузо </w:t>
            </w:r>
            <w:r>
              <w:rPr>
                <w:sz w:val="14"/>
              </w:rPr>
              <w:t>(откъс по избор)</w:t>
            </w:r>
          </w:p>
          <w:p w:rsidR="008455F2" w:rsidRDefault="009D632A">
            <w:pPr>
              <w:pStyle w:val="TableParagraph"/>
              <w:ind w:right="1603"/>
              <w:rPr>
                <w:i/>
                <w:sz w:val="14"/>
              </w:rPr>
            </w:pPr>
            <w:r>
              <w:rPr>
                <w:sz w:val="14"/>
              </w:rPr>
              <w:t xml:space="preserve">Астрид Линдгрен </w:t>
            </w:r>
            <w:r>
              <w:rPr>
                <w:i/>
                <w:sz w:val="14"/>
              </w:rPr>
              <w:t xml:space="preserve">– Пипи-славното момиче </w:t>
            </w:r>
            <w:r>
              <w:rPr>
                <w:sz w:val="14"/>
              </w:rPr>
              <w:t xml:space="preserve">А. Пушкин – </w:t>
            </w:r>
            <w:r>
              <w:rPr>
                <w:i/>
                <w:sz w:val="14"/>
              </w:rPr>
              <w:t xml:space="preserve">Рибарят и златната рибка </w:t>
            </w:r>
            <w:r>
              <w:rPr>
                <w:sz w:val="14"/>
              </w:rPr>
              <w:t>Христо Смирненски</w:t>
            </w:r>
            <w:r>
              <w:rPr>
                <w:i/>
                <w:sz w:val="14"/>
              </w:rPr>
              <w:t xml:space="preserve">– Босоногите деца </w:t>
            </w:r>
            <w:r>
              <w:rPr>
                <w:sz w:val="14"/>
              </w:rPr>
              <w:t>Л.Толстой</w:t>
            </w:r>
            <w:r>
              <w:rPr>
                <w:i/>
                <w:sz w:val="14"/>
              </w:rPr>
              <w:t>:Най-малкото дяволче</w:t>
            </w:r>
          </w:p>
          <w:p w:rsidR="008455F2" w:rsidRDefault="009D632A">
            <w:pPr>
              <w:pStyle w:val="TableParagraph"/>
              <w:spacing w:line="157" w:lineRule="exact"/>
              <w:rPr>
                <w:i/>
                <w:sz w:val="14"/>
              </w:rPr>
            </w:pPr>
            <w:r>
              <w:rPr>
                <w:sz w:val="14"/>
              </w:rPr>
              <w:t>Жул Верн</w:t>
            </w:r>
            <w:r>
              <w:rPr>
                <w:i/>
                <w:sz w:val="14"/>
              </w:rPr>
              <w:t>-</w:t>
            </w:r>
            <w:r>
              <w:rPr>
                <w:i/>
                <w:sz w:val="14"/>
              </w:rPr>
              <w:t>Капитан Немо</w:t>
            </w:r>
          </w:p>
          <w:p w:rsidR="008455F2" w:rsidRDefault="009D632A">
            <w:pPr>
              <w:pStyle w:val="TableParagraph"/>
              <w:spacing w:line="160" w:lineRule="exact"/>
              <w:ind w:left="91"/>
              <w:rPr>
                <w:i/>
                <w:sz w:val="14"/>
              </w:rPr>
            </w:pPr>
            <w:r>
              <w:rPr>
                <w:i/>
                <w:sz w:val="14"/>
              </w:rPr>
              <w:t>/ откъс/</w:t>
            </w:r>
          </w:p>
          <w:p w:rsidR="008455F2" w:rsidRDefault="009D632A">
            <w:pPr>
              <w:pStyle w:val="TableParagraph"/>
              <w:rPr>
                <w:sz w:val="14"/>
              </w:rPr>
            </w:pPr>
            <w:r>
              <w:rPr>
                <w:sz w:val="14"/>
              </w:rPr>
              <w:t>Роман за деца от съвременната българска литература /подбор/ – Произведения от автори от българската народност в сърбия./ подбор/</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670"/>
        <w:gridCol w:w="1201"/>
        <w:gridCol w:w="4309"/>
      </w:tblGrid>
      <w:tr w:rsidR="008455F2">
        <w:trPr>
          <w:trHeight w:val="6280"/>
        </w:trPr>
        <w:tc>
          <w:tcPr>
            <w:tcW w:w="4365" w:type="dxa"/>
            <w:vMerge w:val="restart"/>
          </w:tcPr>
          <w:p w:rsidR="008455F2" w:rsidRDefault="008455F2">
            <w:pPr>
              <w:pStyle w:val="TableParagraph"/>
              <w:ind w:left="0"/>
              <w:rPr>
                <w:sz w:val="14"/>
              </w:rPr>
            </w:pPr>
          </w:p>
        </w:tc>
        <w:tc>
          <w:tcPr>
            <w:tcW w:w="670" w:type="dxa"/>
            <w:vMerge w:val="restart"/>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sz w:val="18"/>
              </w:rPr>
            </w:pPr>
          </w:p>
          <w:p w:rsidR="008455F2" w:rsidRDefault="009D632A">
            <w:pPr>
              <w:pStyle w:val="TableParagraph"/>
              <w:ind w:left="145"/>
              <w:rPr>
                <w:b/>
                <w:sz w:val="14"/>
              </w:rPr>
            </w:pPr>
            <w:r>
              <w:rPr>
                <w:b/>
                <w:sz w:val="14"/>
              </w:rPr>
              <w:t>ЕЗИК</w:t>
            </w:r>
          </w:p>
        </w:tc>
        <w:tc>
          <w:tcPr>
            <w:tcW w:w="120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7"/>
              <w:ind w:left="151" w:right="138"/>
              <w:jc w:val="center"/>
              <w:rPr>
                <w:b/>
                <w:sz w:val="14"/>
              </w:rPr>
            </w:pPr>
            <w:r>
              <w:rPr>
                <w:b/>
                <w:sz w:val="14"/>
              </w:rPr>
              <w:t>Граматика (морфология, синтаксис)</w:t>
            </w:r>
          </w:p>
        </w:tc>
        <w:tc>
          <w:tcPr>
            <w:tcW w:w="4309" w:type="dxa"/>
          </w:tcPr>
          <w:p w:rsidR="008455F2" w:rsidRDefault="009D632A">
            <w:pPr>
              <w:pStyle w:val="TableParagraph"/>
              <w:spacing w:before="18"/>
              <w:rPr>
                <w:sz w:val="14"/>
              </w:rPr>
            </w:pPr>
            <w:r>
              <w:rPr>
                <w:sz w:val="14"/>
              </w:rPr>
              <w:t>Произходът на българския език и неговото място в групата на словен- ските езици.</w:t>
            </w:r>
          </w:p>
          <w:p w:rsidR="008455F2" w:rsidRDefault="008455F2">
            <w:pPr>
              <w:pStyle w:val="TableParagraph"/>
              <w:spacing w:before="8"/>
              <w:ind w:left="0"/>
              <w:rPr>
                <w:b/>
                <w:sz w:val="13"/>
              </w:rPr>
            </w:pPr>
          </w:p>
          <w:p w:rsidR="008455F2" w:rsidRDefault="009D632A">
            <w:pPr>
              <w:pStyle w:val="TableParagraph"/>
              <w:spacing w:line="161" w:lineRule="exact"/>
              <w:rPr>
                <w:b/>
                <w:sz w:val="14"/>
              </w:rPr>
            </w:pPr>
            <w:r>
              <w:rPr>
                <w:b/>
                <w:sz w:val="14"/>
              </w:rPr>
              <w:t>Фонетика.</w:t>
            </w:r>
          </w:p>
          <w:p w:rsidR="008455F2" w:rsidRDefault="009D632A">
            <w:pPr>
              <w:pStyle w:val="TableParagraph"/>
              <w:spacing w:line="160" w:lineRule="exact"/>
              <w:rPr>
                <w:sz w:val="14"/>
              </w:rPr>
            </w:pPr>
            <w:r>
              <w:rPr>
                <w:sz w:val="14"/>
              </w:rPr>
              <w:t>Звукове и букви в българския език.</w:t>
            </w:r>
          </w:p>
          <w:p w:rsidR="008455F2" w:rsidRDefault="009D632A">
            <w:pPr>
              <w:pStyle w:val="TableParagraph"/>
              <w:ind w:right="777"/>
              <w:rPr>
                <w:sz w:val="14"/>
              </w:rPr>
            </w:pPr>
            <w:r>
              <w:rPr>
                <w:sz w:val="14"/>
              </w:rPr>
              <w:t>ДЖ, ДЗ. Ъ, : букви: Щ, Ь, Ю, Я; словосъчетания: ЙО, ЬО/ Разлики в правописа и правоговора.</w:t>
            </w:r>
          </w:p>
          <w:p w:rsidR="008455F2" w:rsidRDefault="009D632A">
            <w:pPr>
              <w:pStyle w:val="TableParagraph"/>
              <w:ind w:right="140"/>
              <w:jc w:val="both"/>
              <w:rPr>
                <w:sz w:val="14"/>
              </w:rPr>
            </w:pPr>
            <w:r>
              <w:rPr>
                <w:sz w:val="14"/>
              </w:rPr>
              <w:t>Делитбени</w:t>
            </w:r>
            <w:r>
              <w:rPr>
                <w:spacing w:val="-4"/>
                <w:sz w:val="14"/>
              </w:rPr>
              <w:t xml:space="preserve"> </w:t>
            </w:r>
            <w:r>
              <w:rPr>
                <w:sz w:val="14"/>
              </w:rPr>
              <w:t>основи</w:t>
            </w:r>
            <w:r>
              <w:rPr>
                <w:spacing w:val="-4"/>
                <w:sz w:val="14"/>
              </w:rPr>
              <w:t xml:space="preserve"> </w:t>
            </w:r>
            <w:r>
              <w:rPr>
                <w:sz w:val="14"/>
              </w:rPr>
              <w:t>на</w:t>
            </w:r>
            <w:r>
              <w:rPr>
                <w:spacing w:val="-5"/>
                <w:sz w:val="14"/>
              </w:rPr>
              <w:t xml:space="preserve"> </w:t>
            </w:r>
            <w:r>
              <w:rPr>
                <w:sz w:val="14"/>
              </w:rPr>
              <w:t>гласните:</w:t>
            </w:r>
            <w:r>
              <w:rPr>
                <w:spacing w:val="-5"/>
                <w:sz w:val="14"/>
              </w:rPr>
              <w:t xml:space="preserve"> </w:t>
            </w:r>
            <w:r>
              <w:rPr>
                <w:sz w:val="14"/>
              </w:rPr>
              <w:t>предни,</w:t>
            </w:r>
            <w:r>
              <w:rPr>
                <w:spacing w:val="-4"/>
                <w:sz w:val="14"/>
              </w:rPr>
              <w:t xml:space="preserve"> </w:t>
            </w:r>
            <w:r>
              <w:rPr>
                <w:sz w:val="14"/>
              </w:rPr>
              <w:t>задни;</w:t>
            </w:r>
            <w:r>
              <w:rPr>
                <w:spacing w:val="-5"/>
                <w:sz w:val="14"/>
              </w:rPr>
              <w:t xml:space="preserve"> </w:t>
            </w:r>
            <w:r>
              <w:rPr>
                <w:sz w:val="14"/>
              </w:rPr>
              <w:t>високи,</w:t>
            </w:r>
            <w:r>
              <w:rPr>
                <w:spacing w:val="-5"/>
                <w:sz w:val="14"/>
              </w:rPr>
              <w:t xml:space="preserve"> </w:t>
            </w:r>
            <w:r>
              <w:rPr>
                <w:sz w:val="14"/>
              </w:rPr>
              <w:t>ниски;</w:t>
            </w:r>
            <w:r>
              <w:rPr>
                <w:spacing w:val="-5"/>
                <w:sz w:val="14"/>
              </w:rPr>
              <w:t xml:space="preserve"> </w:t>
            </w:r>
            <w:r>
              <w:rPr>
                <w:sz w:val="14"/>
              </w:rPr>
              <w:t>тесни, широки;</w:t>
            </w:r>
            <w:r>
              <w:rPr>
                <w:spacing w:val="-8"/>
                <w:sz w:val="14"/>
              </w:rPr>
              <w:t xml:space="preserve"> </w:t>
            </w:r>
            <w:r>
              <w:rPr>
                <w:sz w:val="14"/>
              </w:rPr>
              <w:t>закръглени,</w:t>
            </w:r>
            <w:r>
              <w:rPr>
                <w:spacing w:val="-8"/>
                <w:sz w:val="14"/>
              </w:rPr>
              <w:t xml:space="preserve"> </w:t>
            </w:r>
            <w:r>
              <w:rPr>
                <w:sz w:val="14"/>
              </w:rPr>
              <w:t>незакръглени;</w:t>
            </w:r>
            <w:r>
              <w:rPr>
                <w:spacing w:val="-8"/>
                <w:sz w:val="14"/>
              </w:rPr>
              <w:t xml:space="preserve"> </w:t>
            </w:r>
            <w:r>
              <w:rPr>
                <w:sz w:val="14"/>
              </w:rPr>
              <w:t>твърди,</w:t>
            </w:r>
            <w:r>
              <w:rPr>
                <w:spacing w:val="-7"/>
                <w:sz w:val="14"/>
              </w:rPr>
              <w:t xml:space="preserve"> </w:t>
            </w:r>
            <w:r>
              <w:rPr>
                <w:sz w:val="14"/>
              </w:rPr>
              <w:t>меки.</w:t>
            </w:r>
            <w:r>
              <w:rPr>
                <w:spacing w:val="-7"/>
                <w:sz w:val="14"/>
              </w:rPr>
              <w:t xml:space="preserve"> </w:t>
            </w:r>
            <w:r>
              <w:rPr>
                <w:sz w:val="14"/>
              </w:rPr>
              <w:t>Делитбени</w:t>
            </w:r>
            <w:r>
              <w:rPr>
                <w:spacing w:val="-7"/>
                <w:sz w:val="14"/>
              </w:rPr>
              <w:t xml:space="preserve"> </w:t>
            </w:r>
            <w:r>
              <w:rPr>
                <w:sz w:val="14"/>
              </w:rPr>
              <w:t>основи на съгласните: по място на учленение; по начин на учленениенение; по звучност-беззвучност; по твърдост</w:t>
            </w:r>
            <w:r>
              <w:rPr>
                <w:spacing w:val="-3"/>
                <w:sz w:val="14"/>
              </w:rPr>
              <w:t xml:space="preserve"> мекост.</w:t>
            </w:r>
          </w:p>
          <w:p w:rsidR="008455F2" w:rsidRDefault="009D632A">
            <w:pPr>
              <w:pStyle w:val="TableParagraph"/>
              <w:spacing w:line="237" w:lineRule="auto"/>
              <w:rPr>
                <w:sz w:val="14"/>
              </w:rPr>
            </w:pPr>
            <w:r>
              <w:rPr>
                <w:sz w:val="14"/>
              </w:rPr>
              <w:t>Промениливо и непроменливо -Я. Подвижен и непостоян</w:t>
            </w:r>
            <w:r>
              <w:rPr>
                <w:sz w:val="14"/>
              </w:rPr>
              <w:t>ен – – Ъ Преглас на съгласните К, Г, Х в Ч, Ж, Ш; и в Ц, З, С /първа и втора палатализация/</w:t>
            </w:r>
          </w:p>
          <w:p w:rsidR="008455F2" w:rsidRDefault="009D632A">
            <w:pPr>
              <w:pStyle w:val="TableParagraph"/>
              <w:rPr>
                <w:sz w:val="14"/>
              </w:rPr>
            </w:pPr>
            <w:r>
              <w:rPr>
                <w:sz w:val="14"/>
              </w:rPr>
              <w:t>Сричка. Видове срички: отворени, затворени; ударени, неударени. Разделяне думите на срички.</w:t>
            </w:r>
          </w:p>
          <w:p w:rsidR="008455F2" w:rsidRDefault="008455F2">
            <w:pPr>
              <w:pStyle w:val="TableParagraph"/>
              <w:spacing w:before="5"/>
              <w:ind w:left="0"/>
              <w:rPr>
                <w:b/>
                <w:sz w:val="13"/>
              </w:rPr>
            </w:pPr>
          </w:p>
          <w:p w:rsidR="008455F2" w:rsidRDefault="009D632A">
            <w:pPr>
              <w:pStyle w:val="TableParagraph"/>
              <w:spacing w:line="161" w:lineRule="exact"/>
              <w:rPr>
                <w:b/>
                <w:sz w:val="14"/>
              </w:rPr>
            </w:pPr>
            <w:r>
              <w:rPr>
                <w:b/>
                <w:sz w:val="14"/>
              </w:rPr>
              <w:t>Морфология:</w:t>
            </w:r>
          </w:p>
          <w:p w:rsidR="008455F2" w:rsidRDefault="009D632A">
            <w:pPr>
              <w:pStyle w:val="TableParagraph"/>
              <w:spacing w:line="160" w:lineRule="exact"/>
              <w:rPr>
                <w:sz w:val="14"/>
              </w:rPr>
            </w:pPr>
            <w:r>
              <w:rPr>
                <w:sz w:val="14"/>
              </w:rPr>
              <w:t>Части на речта:изменяеми и неизменяеми</w:t>
            </w:r>
          </w:p>
          <w:p w:rsidR="008455F2" w:rsidRDefault="009D632A">
            <w:pPr>
              <w:pStyle w:val="TableParagraph"/>
              <w:ind w:right="204"/>
              <w:rPr>
                <w:sz w:val="14"/>
              </w:rPr>
            </w:pPr>
            <w:r>
              <w:rPr>
                <w:sz w:val="14"/>
              </w:rPr>
              <w:t>Съществително име: г</w:t>
            </w:r>
            <w:r>
              <w:rPr>
                <w:sz w:val="14"/>
              </w:rPr>
              <w:t>раматически особености: видове, род, число, членуване</w:t>
            </w:r>
          </w:p>
          <w:p w:rsidR="008455F2" w:rsidRDefault="009D632A">
            <w:pPr>
              <w:pStyle w:val="TableParagraph"/>
              <w:ind w:firstLine="35"/>
              <w:rPr>
                <w:sz w:val="14"/>
              </w:rPr>
            </w:pPr>
            <w:r>
              <w:rPr>
                <w:sz w:val="14"/>
              </w:rPr>
              <w:t>Прилагателно име: граматически особености: видове, род, число, членуване, степенуване</w:t>
            </w:r>
          </w:p>
          <w:p w:rsidR="008455F2" w:rsidRDefault="009D632A">
            <w:pPr>
              <w:pStyle w:val="TableParagraph"/>
              <w:ind w:right="2767"/>
              <w:rPr>
                <w:sz w:val="14"/>
              </w:rPr>
            </w:pPr>
            <w:r>
              <w:rPr>
                <w:sz w:val="14"/>
              </w:rPr>
              <w:t>Числително име: видове Местоимение:</w:t>
            </w:r>
          </w:p>
          <w:p w:rsidR="008455F2" w:rsidRDefault="009D632A">
            <w:pPr>
              <w:pStyle w:val="TableParagraph"/>
              <w:spacing w:line="159" w:lineRule="exact"/>
              <w:rPr>
                <w:sz w:val="14"/>
              </w:rPr>
            </w:pPr>
            <w:r>
              <w:rPr>
                <w:sz w:val="14"/>
              </w:rPr>
              <w:t>Разпознаване на видове местоимения.</w:t>
            </w:r>
          </w:p>
          <w:p w:rsidR="008455F2" w:rsidRDefault="009D632A">
            <w:pPr>
              <w:pStyle w:val="TableParagraph"/>
              <w:ind w:right="241" w:firstLine="35"/>
              <w:rPr>
                <w:sz w:val="14"/>
              </w:rPr>
            </w:pPr>
            <w:r>
              <w:rPr>
                <w:sz w:val="14"/>
              </w:rPr>
              <w:t>Граматическо и функционално значение на местоименията. Глагол.</w:t>
            </w:r>
          </w:p>
          <w:p w:rsidR="008455F2" w:rsidRDefault="009D632A">
            <w:pPr>
              <w:pStyle w:val="TableParagraph"/>
              <w:rPr>
                <w:sz w:val="14"/>
              </w:rPr>
            </w:pPr>
            <w:r>
              <w:rPr>
                <w:sz w:val="14"/>
              </w:rPr>
              <w:t>Граматически категории на глагола:, лице, число, време спрежение и вид. Основни глаголни времена .</w:t>
            </w:r>
          </w:p>
          <w:p w:rsidR="008455F2" w:rsidRDefault="008455F2">
            <w:pPr>
              <w:pStyle w:val="TableParagraph"/>
              <w:spacing w:before="1"/>
              <w:ind w:left="0"/>
              <w:rPr>
                <w:b/>
                <w:sz w:val="13"/>
              </w:rPr>
            </w:pPr>
          </w:p>
          <w:p w:rsidR="008455F2" w:rsidRDefault="009D632A">
            <w:pPr>
              <w:pStyle w:val="TableParagraph"/>
              <w:spacing w:before="1" w:line="161" w:lineRule="exact"/>
              <w:rPr>
                <w:b/>
                <w:sz w:val="14"/>
              </w:rPr>
            </w:pPr>
            <w:r>
              <w:rPr>
                <w:b/>
                <w:sz w:val="14"/>
              </w:rPr>
              <w:t>Синтаксис.</w:t>
            </w:r>
          </w:p>
          <w:p w:rsidR="008455F2" w:rsidRDefault="009D632A">
            <w:pPr>
              <w:pStyle w:val="TableParagraph"/>
              <w:spacing w:line="160" w:lineRule="exact"/>
              <w:rPr>
                <w:sz w:val="14"/>
              </w:rPr>
            </w:pPr>
            <w:r>
              <w:rPr>
                <w:sz w:val="14"/>
              </w:rPr>
              <w:t>Видове изречения по цел на изказване – упражнения.</w:t>
            </w:r>
          </w:p>
          <w:p w:rsidR="008455F2" w:rsidRDefault="009D632A">
            <w:pPr>
              <w:pStyle w:val="TableParagraph"/>
              <w:ind w:right="460"/>
              <w:rPr>
                <w:sz w:val="14"/>
              </w:rPr>
            </w:pPr>
            <w:r>
              <w:rPr>
                <w:sz w:val="14"/>
              </w:rPr>
              <w:t>Видове изречения по състав и гр</w:t>
            </w:r>
            <w:r>
              <w:rPr>
                <w:sz w:val="14"/>
              </w:rPr>
              <w:t>аматически строеж – прости и сложни.</w:t>
            </w:r>
          </w:p>
          <w:p w:rsidR="008455F2" w:rsidRDefault="009D632A">
            <w:pPr>
              <w:pStyle w:val="TableParagraph"/>
              <w:rPr>
                <w:sz w:val="14"/>
              </w:rPr>
            </w:pPr>
            <w:r>
              <w:rPr>
                <w:sz w:val="14"/>
              </w:rPr>
              <w:t>Строеж на простото изречение – главни части: подлог и сказуемо. Преговор и затвърдяване на второстепенни части на изречението: пряко и непряко допълнение, определение, обстоятелствено поясне- ние (за място, време и начи</w:t>
            </w:r>
            <w:r>
              <w:rPr>
                <w:sz w:val="14"/>
              </w:rPr>
              <w:t>н).</w:t>
            </w:r>
          </w:p>
        </w:tc>
      </w:tr>
      <w:tr w:rsidR="008455F2">
        <w:trPr>
          <w:trHeight w:val="2440"/>
        </w:trPr>
        <w:tc>
          <w:tcPr>
            <w:tcW w:w="4365" w:type="dxa"/>
            <w:vMerge/>
            <w:tcBorders>
              <w:top w:val="nil"/>
            </w:tcBorders>
          </w:tcPr>
          <w:p w:rsidR="008455F2" w:rsidRDefault="008455F2">
            <w:pPr>
              <w:rPr>
                <w:sz w:val="2"/>
                <w:szCs w:val="2"/>
              </w:rPr>
            </w:pPr>
          </w:p>
        </w:tc>
        <w:tc>
          <w:tcPr>
            <w:tcW w:w="670" w:type="dxa"/>
            <w:vMerge/>
            <w:tcBorders>
              <w:top w:val="nil"/>
            </w:tcBorders>
          </w:tcPr>
          <w:p w:rsidR="008455F2" w:rsidRDefault="008455F2">
            <w:pPr>
              <w:rPr>
                <w:sz w:val="2"/>
                <w:szCs w:val="2"/>
              </w:rPr>
            </w:pPr>
          </w:p>
        </w:tc>
        <w:tc>
          <w:tcPr>
            <w:tcW w:w="120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8"/>
              </w:rPr>
            </w:pPr>
          </w:p>
          <w:p w:rsidR="008455F2" w:rsidRDefault="009D632A">
            <w:pPr>
              <w:pStyle w:val="TableParagraph"/>
              <w:spacing w:before="1"/>
              <w:ind w:left="148" w:right="138"/>
              <w:jc w:val="center"/>
              <w:rPr>
                <w:b/>
                <w:sz w:val="14"/>
              </w:rPr>
            </w:pPr>
            <w:r>
              <w:rPr>
                <w:b/>
                <w:sz w:val="14"/>
              </w:rPr>
              <w:t>Правопис</w:t>
            </w:r>
          </w:p>
        </w:tc>
        <w:tc>
          <w:tcPr>
            <w:tcW w:w="4309" w:type="dxa"/>
          </w:tcPr>
          <w:p w:rsidR="008455F2" w:rsidRDefault="009D632A">
            <w:pPr>
              <w:pStyle w:val="TableParagraph"/>
              <w:spacing w:before="19"/>
              <w:rPr>
                <w:sz w:val="14"/>
              </w:rPr>
            </w:pPr>
            <w:r>
              <w:rPr>
                <w:sz w:val="14"/>
              </w:rPr>
              <w:t>Писане с голама буква на географски названия; институции, предпри- ятия, учереждения, организации (типични примери);</w:t>
            </w:r>
          </w:p>
          <w:p w:rsidR="008455F2" w:rsidRDefault="009D632A">
            <w:pPr>
              <w:pStyle w:val="TableParagraph"/>
              <w:spacing w:line="159" w:lineRule="exact"/>
              <w:rPr>
                <w:i/>
                <w:sz w:val="14"/>
              </w:rPr>
            </w:pPr>
            <w:r>
              <w:rPr>
                <w:sz w:val="14"/>
              </w:rPr>
              <w:t xml:space="preserve">Учтивата форма </w:t>
            </w:r>
            <w:r>
              <w:rPr>
                <w:i/>
                <w:sz w:val="14"/>
              </w:rPr>
              <w:t>Ви и Вие.</w:t>
            </w:r>
          </w:p>
          <w:p w:rsidR="008455F2" w:rsidRDefault="009D632A">
            <w:pPr>
              <w:pStyle w:val="TableParagraph"/>
              <w:ind w:right="27"/>
              <w:rPr>
                <w:sz w:val="14"/>
              </w:rPr>
            </w:pPr>
            <w:r>
              <w:rPr>
                <w:sz w:val="14"/>
              </w:rPr>
              <w:t>Правопис на гласните под ударение и без ударение: правилно писане и изговаряне на краткия член при съществителни имема от м.р.: града</w:t>
            </w:r>
          </w:p>
          <w:p w:rsidR="008455F2" w:rsidRDefault="009D632A">
            <w:pPr>
              <w:pStyle w:val="TableParagraph"/>
              <w:spacing w:line="159" w:lineRule="exact"/>
              <w:rPr>
                <w:sz w:val="14"/>
              </w:rPr>
            </w:pPr>
            <w:r>
              <w:rPr>
                <w:sz w:val="14"/>
              </w:rPr>
              <w:t>/градъ/, часа /часъ/;</w:t>
            </w:r>
          </w:p>
          <w:p w:rsidR="008455F2" w:rsidRDefault="009D632A">
            <w:pPr>
              <w:pStyle w:val="TableParagraph"/>
              <w:ind w:right="106"/>
              <w:rPr>
                <w:sz w:val="14"/>
              </w:rPr>
            </w:pPr>
            <w:r>
              <w:rPr>
                <w:sz w:val="14"/>
              </w:rPr>
              <w:t>Правопис на беззвучните и звучни съгласни: а) правопис и изговор на звучните съгласни в края на думи</w:t>
            </w:r>
            <w:r>
              <w:rPr>
                <w:sz w:val="14"/>
              </w:rPr>
              <w:t>те; б) правопис и изговор на беззвучните съгласни в началото и в средата на думите; в) писане на двойно ТТ при същ. имена от ж.р.; г) правопис на форми на съще- ствителни имена в мн.ч.; д)писане на двойно НН при прилагателни имена.</w:t>
            </w:r>
          </w:p>
          <w:p w:rsidR="008455F2" w:rsidRDefault="009D632A">
            <w:pPr>
              <w:pStyle w:val="TableParagraph"/>
              <w:spacing w:line="237" w:lineRule="auto"/>
              <w:rPr>
                <w:sz w:val="14"/>
              </w:rPr>
            </w:pPr>
            <w:r>
              <w:rPr>
                <w:sz w:val="14"/>
              </w:rPr>
              <w:t>Употреба на пунктуационн</w:t>
            </w:r>
            <w:r>
              <w:rPr>
                <w:sz w:val="14"/>
              </w:rPr>
              <w:t>ите знаци:точка, удивителен знак, въпро- сителен знак, многоточие, тире, две точки, кавички.</w:t>
            </w:r>
          </w:p>
          <w:p w:rsidR="008455F2" w:rsidRDefault="009D632A">
            <w:pPr>
              <w:pStyle w:val="TableParagraph"/>
              <w:rPr>
                <w:sz w:val="14"/>
              </w:rPr>
            </w:pPr>
            <w:r>
              <w:rPr>
                <w:sz w:val="14"/>
              </w:rPr>
              <w:t xml:space="preserve">Писане на отрецателната частица </w:t>
            </w:r>
            <w:r>
              <w:rPr>
                <w:i/>
                <w:sz w:val="14"/>
              </w:rPr>
              <w:t>не и по и най.</w:t>
            </w:r>
            <w:r>
              <w:rPr>
                <w:sz w:val="14"/>
              </w:rPr>
              <w:t>.</w:t>
            </w:r>
          </w:p>
        </w:tc>
      </w:tr>
      <w:tr w:rsidR="008455F2">
        <w:trPr>
          <w:trHeight w:val="680"/>
        </w:trPr>
        <w:tc>
          <w:tcPr>
            <w:tcW w:w="4365" w:type="dxa"/>
            <w:vMerge/>
            <w:tcBorders>
              <w:top w:val="nil"/>
            </w:tcBorders>
          </w:tcPr>
          <w:p w:rsidR="008455F2" w:rsidRDefault="008455F2">
            <w:pPr>
              <w:rPr>
                <w:sz w:val="2"/>
                <w:szCs w:val="2"/>
              </w:rPr>
            </w:pPr>
          </w:p>
        </w:tc>
        <w:tc>
          <w:tcPr>
            <w:tcW w:w="670" w:type="dxa"/>
            <w:vMerge/>
            <w:tcBorders>
              <w:top w:val="nil"/>
            </w:tcBorders>
          </w:tcPr>
          <w:p w:rsidR="008455F2" w:rsidRDefault="008455F2">
            <w:pPr>
              <w:rPr>
                <w:sz w:val="2"/>
                <w:szCs w:val="2"/>
              </w:rPr>
            </w:pPr>
          </w:p>
        </w:tc>
        <w:tc>
          <w:tcPr>
            <w:tcW w:w="1201" w:type="dxa"/>
          </w:tcPr>
          <w:p w:rsidR="008455F2" w:rsidRDefault="008455F2">
            <w:pPr>
              <w:pStyle w:val="TableParagraph"/>
              <w:spacing w:before="4"/>
              <w:ind w:left="0"/>
              <w:rPr>
                <w:b/>
              </w:rPr>
            </w:pPr>
          </w:p>
          <w:p w:rsidR="008455F2" w:rsidRDefault="009D632A">
            <w:pPr>
              <w:pStyle w:val="TableParagraph"/>
              <w:spacing w:before="1"/>
              <w:ind w:left="148" w:right="138"/>
              <w:jc w:val="center"/>
              <w:rPr>
                <w:b/>
                <w:sz w:val="14"/>
              </w:rPr>
            </w:pPr>
            <w:r>
              <w:rPr>
                <w:b/>
                <w:sz w:val="14"/>
              </w:rPr>
              <w:t>Правоговор</w:t>
            </w:r>
          </w:p>
        </w:tc>
        <w:tc>
          <w:tcPr>
            <w:tcW w:w="4309" w:type="dxa"/>
          </w:tcPr>
          <w:p w:rsidR="008455F2" w:rsidRDefault="009D632A">
            <w:pPr>
              <w:pStyle w:val="TableParagraph"/>
              <w:spacing w:before="19" w:line="161" w:lineRule="exact"/>
              <w:rPr>
                <w:sz w:val="14"/>
              </w:rPr>
            </w:pPr>
            <w:r>
              <w:rPr>
                <w:sz w:val="14"/>
              </w:rPr>
              <w:t>Мястото на ударението при сложни думи.</w:t>
            </w:r>
          </w:p>
          <w:p w:rsidR="008455F2" w:rsidRDefault="009D632A">
            <w:pPr>
              <w:pStyle w:val="TableParagraph"/>
              <w:rPr>
                <w:sz w:val="14"/>
              </w:rPr>
            </w:pPr>
            <w:r>
              <w:rPr>
                <w:sz w:val="14"/>
              </w:rPr>
              <w:t>Интонация и пауза при препинателните знаци в изреченията. Артикулация: гласно четене на скоропотоворки, първо бавно и след това по-бързо (индивидуално или в група</w:t>
            </w:r>
          </w:p>
        </w:tc>
      </w:tr>
      <w:tr w:rsidR="008455F2">
        <w:trPr>
          <w:trHeight w:val="1800"/>
        </w:trPr>
        <w:tc>
          <w:tcPr>
            <w:tcW w:w="4365" w:type="dxa"/>
            <w:vMerge/>
            <w:tcBorders>
              <w:top w:val="nil"/>
            </w:tcBorders>
          </w:tcPr>
          <w:p w:rsidR="008455F2" w:rsidRDefault="008455F2">
            <w:pPr>
              <w:rPr>
                <w:sz w:val="2"/>
                <w:szCs w:val="2"/>
              </w:rPr>
            </w:pPr>
          </w:p>
        </w:tc>
        <w:tc>
          <w:tcPr>
            <w:tcW w:w="1871" w:type="dxa"/>
            <w:gridSpan w:val="2"/>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16"/>
              </w:rPr>
            </w:pPr>
          </w:p>
          <w:p w:rsidR="008455F2" w:rsidRDefault="009D632A">
            <w:pPr>
              <w:pStyle w:val="TableParagraph"/>
              <w:ind w:left="257"/>
              <w:rPr>
                <w:b/>
                <w:sz w:val="14"/>
              </w:rPr>
            </w:pPr>
            <w:r>
              <w:rPr>
                <w:b/>
                <w:sz w:val="14"/>
              </w:rPr>
              <w:t>ЕЗИКОВА КУЛТУРА</w:t>
            </w:r>
          </w:p>
        </w:tc>
        <w:tc>
          <w:tcPr>
            <w:tcW w:w="4309" w:type="dxa"/>
          </w:tcPr>
          <w:p w:rsidR="008455F2" w:rsidRDefault="009D632A">
            <w:pPr>
              <w:pStyle w:val="TableParagraph"/>
              <w:spacing w:before="19"/>
              <w:ind w:right="82"/>
              <w:jc w:val="both"/>
              <w:rPr>
                <w:sz w:val="14"/>
              </w:rPr>
            </w:pPr>
            <w:r>
              <w:rPr>
                <w:sz w:val="14"/>
              </w:rPr>
              <w:t>Преразказване</w:t>
            </w:r>
            <w:r>
              <w:rPr>
                <w:spacing w:val="-5"/>
                <w:sz w:val="14"/>
              </w:rPr>
              <w:t xml:space="preserve"> </w:t>
            </w:r>
            <w:r>
              <w:rPr>
                <w:sz w:val="14"/>
              </w:rPr>
              <w:t>на</w:t>
            </w:r>
            <w:r>
              <w:rPr>
                <w:spacing w:val="-6"/>
                <w:sz w:val="14"/>
              </w:rPr>
              <w:t xml:space="preserve"> </w:t>
            </w:r>
            <w:r>
              <w:rPr>
                <w:sz w:val="14"/>
              </w:rPr>
              <w:t>приказки,</w:t>
            </w:r>
            <w:r>
              <w:rPr>
                <w:spacing w:val="-5"/>
                <w:sz w:val="14"/>
              </w:rPr>
              <w:t xml:space="preserve"> </w:t>
            </w:r>
            <w:r>
              <w:rPr>
                <w:sz w:val="14"/>
              </w:rPr>
              <w:t>разлика</w:t>
            </w:r>
            <w:r>
              <w:rPr>
                <w:spacing w:val="-5"/>
                <w:sz w:val="14"/>
              </w:rPr>
              <w:t xml:space="preserve"> </w:t>
            </w:r>
            <w:r>
              <w:rPr>
                <w:sz w:val="14"/>
              </w:rPr>
              <w:t>между</w:t>
            </w:r>
            <w:r>
              <w:rPr>
                <w:spacing w:val="-5"/>
                <w:sz w:val="14"/>
              </w:rPr>
              <w:t xml:space="preserve"> </w:t>
            </w:r>
            <w:r>
              <w:rPr>
                <w:sz w:val="14"/>
              </w:rPr>
              <w:t>устната</w:t>
            </w:r>
            <w:r>
              <w:rPr>
                <w:spacing w:val="-5"/>
                <w:sz w:val="14"/>
              </w:rPr>
              <w:t xml:space="preserve"> </w:t>
            </w:r>
            <w:r>
              <w:rPr>
                <w:sz w:val="14"/>
              </w:rPr>
              <w:t>и</w:t>
            </w:r>
            <w:r>
              <w:rPr>
                <w:spacing w:val="-6"/>
                <w:sz w:val="14"/>
              </w:rPr>
              <w:t xml:space="preserve"> </w:t>
            </w:r>
            <w:r>
              <w:rPr>
                <w:sz w:val="14"/>
              </w:rPr>
              <w:t>писметната</w:t>
            </w:r>
            <w:r>
              <w:rPr>
                <w:spacing w:val="-5"/>
                <w:sz w:val="14"/>
              </w:rPr>
              <w:t xml:space="preserve"> </w:t>
            </w:r>
            <w:r>
              <w:rPr>
                <w:sz w:val="14"/>
              </w:rPr>
              <w:t>реч. Обогатяване на речника: синоними и антоними; нелитературни думи и тяхната замяна с езиковия</w:t>
            </w:r>
            <w:r>
              <w:rPr>
                <w:spacing w:val="-4"/>
                <w:sz w:val="14"/>
              </w:rPr>
              <w:t xml:space="preserve"> </w:t>
            </w:r>
            <w:r>
              <w:rPr>
                <w:sz w:val="14"/>
              </w:rPr>
              <w:t>стандарт;</w:t>
            </w:r>
          </w:p>
          <w:p w:rsidR="008455F2" w:rsidRDefault="009D632A">
            <w:pPr>
              <w:pStyle w:val="TableParagraph"/>
              <w:spacing w:line="237" w:lineRule="auto"/>
              <w:rPr>
                <w:sz w:val="14"/>
              </w:rPr>
            </w:pPr>
            <w:r>
              <w:rPr>
                <w:sz w:val="14"/>
              </w:rPr>
              <w:t>забелязване и премахване на незначителни подробности и излишни думи в текста и речта.</w:t>
            </w:r>
          </w:p>
          <w:p w:rsidR="008455F2" w:rsidRDefault="009D632A">
            <w:pPr>
              <w:pStyle w:val="TableParagraph"/>
              <w:ind w:right="62"/>
              <w:rPr>
                <w:sz w:val="14"/>
              </w:rPr>
            </w:pPr>
            <w:r>
              <w:rPr>
                <w:sz w:val="14"/>
              </w:rPr>
              <w:t xml:space="preserve">Техника на изготвяне на писмено сачинение (фокусирано на тема, </w:t>
            </w:r>
            <w:r>
              <w:rPr>
                <w:sz w:val="14"/>
              </w:rPr>
              <w:t>избор и оформление на материала, основни елементи на съчинението и групиране на материала според етапите на композицията); --тема- тична единица и функции на композиционния й стила.</w:t>
            </w:r>
          </w:p>
          <w:p w:rsidR="008455F2" w:rsidRDefault="009D632A">
            <w:pPr>
              <w:pStyle w:val="TableParagraph"/>
              <w:spacing w:line="237" w:lineRule="auto"/>
              <w:ind w:right="2581"/>
              <w:rPr>
                <w:sz w:val="14"/>
              </w:rPr>
            </w:pPr>
            <w:r>
              <w:rPr>
                <w:sz w:val="14"/>
              </w:rPr>
              <w:t>Осем домашни работил Четири класни упражнения</w:t>
            </w:r>
          </w:p>
        </w:tc>
      </w:tr>
    </w:tbl>
    <w:p w:rsidR="008455F2" w:rsidRDefault="008455F2">
      <w:pPr>
        <w:pStyle w:val="BodyText"/>
        <w:spacing w:before="2"/>
        <w:ind w:left="0" w:firstLine="0"/>
        <w:jc w:val="left"/>
        <w:rPr>
          <w:b/>
          <w:sz w:val="6"/>
        </w:rPr>
      </w:pPr>
    </w:p>
    <w:p w:rsidR="008455F2" w:rsidRDefault="009D632A">
      <w:pPr>
        <w:spacing w:before="92"/>
        <w:ind w:left="517"/>
        <w:rPr>
          <w:sz w:val="18"/>
        </w:rPr>
      </w:pPr>
      <w:r>
        <w:rPr>
          <w:b/>
          <w:sz w:val="18"/>
        </w:rPr>
        <w:t xml:space="preserve">Ключови понятия в съдържанието: </w:t>
      </w:r>
      <w:r>
        <w:rPr>
          <w:sz w:val="18"/>
        </w:rPr>
        <w:t>литература, елементи на националната култура, език и езикова култура.</w:t>
      </w:r>
    </w:p>
    <w:p w:rsidR="008455F2" w:rsidRDefault="008455F2">
      <w:pPr>
        <w:pStyle w:val="BodyText"/>
        <w:ind w:left="0" w:firstLine="0"/>
        <w:jc w:val="left"/>
        <w:rPr>
          <w:sz w:val="24"/>
        </w:rPr>
      </w:pPr>
    </w:p>
    <w:p w:rsidR="008455F2" w:rsidRDefault="008455F2">
      <w:pPr>
        <w:rPr>
          <w:sz w:val="24"/>
        </w:rPr>
        <w:sectPr w:rsidR="008455F2">
          <w:pgSz w:w="11910" w:h="15740"/>
          <w:pgMar w:top="180" w:right="520" w:bottom="280" w:left="560" w:header="720" w:footer="720" w:gutter="0"/>
          <w:cols w:space="720"/>
        </w:sectPr>
      </w:pPr>
    </w:p>
    <w:p w:rsidR="008455F2" w:rsidRDefault="009D632A">
      <w:pPr>
        <w:pStyle w:val="Heading1"/>
        <w:spacing w:before="93"/>
      </w:pPr>
      <w:r>
        <w:t>НАПЪТСТВИЯ ЗА ОСЪЩЕСТВЯВАНЕ НА ПРОГРАМАТА</w:t>
      </w:r>
    </w:p>
    <w:p w:rsidR="008455F2" w:rsidRDefault="009D632A">
      <w:pPr>
        <w:pStyle w:val="BodyText"/>
        <w:spacing w:before="112" w:line="235" w:lineRule="auto"/>
        <w:ind w:right="38"/>
      </w:pPr>
      <w:r>
        <w:t xml:space="preserve">Програмата за преподаване и учене на </w:t>
      </w:r>
      <w:r>
        <w:rPr>
          <w:i/>
        </w:rPr>
        <w:t xml:space="preserve">Български език с еле- менти на националната култура </w:t>
      </w:r>
      <w:r>
        <w:t>за петия</w:t>
      </w:r>
      <w:r>
        <w:t xml:space="preserve"> клас се състои от след- ните тематични области: език, литература, елементи на национал- ната </w:t>
      </w:r>
      <w:r>
        <w:rPr>
          <w:spacing w:val="-3"/>
        </w:rPr>
        <w:t xml:space="preserve">култура </w:t>
      </w:r>
      <w:r>
        <w:t>и езикова култура. Разделянето на учебните часове</w:t>
      </w:r>
      <w:r>
        <w:rPr>
          <w:spacing w:val="-31"/>
        </w:rPr>
        <w:t xml:space="preserve"> </w:t>
      </w:r>
      <w:r>
        <w:t xml:space="preserve">се извършва по тематични области: език – 15 часа, литература – 25 часа, елементи от националната </w:t>
      </w:r>
      <w:r>
        <w:rPr>
          <w:spacing w:val="-3"/>
        </w:rPr>
        <w:t xml:space="preserve">култура </w:t>
      </w:r>
      <w:r>
        <w:t xml:space="preserve">– 18 часа и езикова </w:t>
      </w:r>
      <w:r>
        <w:rPr>
          <w:spacing w:val="-3"/>
        </w:rPr>
        <w:t xml:space="preserve">кул- </w:t>
      </w:r>
      <w:r>
        <w:t xml:space="preserve">тура – 14 часа. Въпреки това, по </w:t>
      </w:r>
      <w:r>
        <w:rPr>
          <w:spacing w:val="-3"/>
        </w:rPr>
        <w:t xml:space="preserve">всяко </w:t>
      </w:r>
      <w:r>
        <w:t>време трябва да се обърща специално</w:t>
      </w:r>
      <w:r>
        <w:rPr>
          <w:spacing w:val="15"/>
        </w:rPr>
        <w:t xml:space="preserve"> </w:t>
      </w:r>
      <w:r>
        <w:t>внимание</w:t>
      </w:r>
      <w:r>
        <w:rPr>
          <w:spacing w:val="15"/>
        </w:rPr>
        <w:t xml:space="preserve"> </w:t>
      </w:r>
      <w:r>
        <w:t>на</w:t>
      </w:r>
      <w:r>
        <w:rPr>
          <w:spacing w:val="15"/>
        </w:rPr>
        <w:t xml:space="preserve"> </w:t>
      </w:r>
      <w:r>
        <w:t>културната</w:t>
      </w:r>
      <w:r>
        <w:rPr>
          <w:spacing w:val="15"/>
        </w:rPr>
        <w:t xml:space="preserve"> </w:t>
      </w:r>
      <w:r>
        <w:t>изява</w:t>
      </w:r>
      <w:r>
        <w:rPr>
          <w:spacing w:val="15"/>
        </w:rPr>
        <w:t xml:space="preserve"> </w:t>
      </w:r>
      <w:r>
        <w:t>на</w:t>
      </w:r>
      <w:r>
        <w:rPr>
          <w:spacing w:val="15"/>
        </w:rPr>
        <w:t xml:space="preserve"> </w:t>
      </w:r>
      <w:r>
        <w:t>учениците</w:t>
      </w:r>
      <w:r>
        <w:rPr>
          <w:spacing w:val="15"/>
        </w:rPr>
        <w:t xml:space="preserve"> </w:t>
      </w:r>
      <w:r>
        <w:t>и</w:t>
      </w:r>
      <w:r>
        <w:rPr>
          <w:spacing w:val="15"/>
        </w:rPr>
        <w:t xml:space="preserve"> </w:t>
      </w:r>
      <w:r>
        <w:t>на</w:t>
      </w:r>
      <w:r>
        <w:rPr>
          <w:spacing w:val="15"/>
        </w:rPr>
        <w:t xml:space="preserve"> </w:t>
      </w:r>
      <w:r>
        <w:rPr>
          <w:spacing w:val="-3"/>
        </w:rPr>
        <w:t>кул-</w:t>
      </w:r>
    </w:p>
    <w:p w:rsidR="008455F2" w:rsidRDefault="009D632A">
      <w:pPr>
        <w:spacing w:before="94" w:line="252" w:lineRule="auto"/>
        <w:ind w:left="120" w:right="157"/>
        <w:jc w:val="both"/>
        <w:rPr>
          <w:i/>
          <w:sz w:val="18"/>
        </w:rPr>
      </w:pPr>
      <w:r>
        <w:br w:type="column"/>
      </w:r>
      <w:r>
        <w:rPr>
          <w:sz w:val="18"/>
        </w:rPr>
        <w:t xml:space="preserve">турата на България с акцент </w:t>
      </w:r>
      <w:r>
        <w:rPr>
          <w:spacing w:val="-3"/>
          <w:sz w:val="18"/>
        </w:rPr>
        <w:t xml:space="preserve">върху </w:t>
      </w:r>
      <w:r>
        <w:rPr>
          <w:sz w:val="18"/>
        </w:rPr>
        <w:t>народните традиции и обичаи. Всички области на учебната прогр</w:t>
      </w:r>
      <w:r>
        <w:rPr>
          <w:sz w:val="18"/>
        </w:rPr>
        <w:t xml:space="preserve">ама са взаимнозависими и ни- </w:t>
      </w:r>
      <w:r>
        <w:rPr>
          <w:spacing w:val="-5"/>
          <w:sz w:val="18"/>
        </w:rPr>
        <w:t xml:space="preserve">коя </w:t>
      </w:r>
      <w:r>
        <w:rPr>
          <w:sz w:val="18"/>
        </w:rPr>
        <w:t xml:space="preserve">не може да бъде изучавана изолирано и без взаимодействие с друга </w:t>
      </w:r>
      <w:r>
        <w:rPr>
          <w:spacing w:val="-4"/>
          <w:sz w:val="18"/>
        </w:rPr>
        <w:t xml:space="preserve">област. </w:t>
      </w:r>
      <w:r>
        <w:rPr>
          <w:sz w:val="18"/>
        </w:rPr>
        <w:t xml:space="preserve">Програмата дава възможност за корелация със: </w:t>
      </w:r>
      <w:r>
        <w:rPr>
          <w:i/>
          <w:sz w:val="18"/>
        </w:rPr>
        <w:t>сръб- ски език и литература, история, география, музикална култура, изобразително изкуство, религиозно об</w:t>
      </w:r>
      <w:r>
        <w:rPr>
          <w:i/>
          <w:sz w:val="18"/>
        </w:rPr>
        <w:t>разование и гражданско образование.</w:t>
      </w:r>
    </w:p>
    <w:p w:rsidR="008455F2" w:rsidRDefault="009D632A">
      <w:pPr>
        <w:spacing w:line="252" w:lineRule="auto"/>
        <w:ind w:left="120" w:right="158" w:firstLine="396"/>
        <w:rPr>
          <w:sz w:val="18"/>
        </w:rPr>
      </w:pPr>
      <w:r>
        <w:rPr>
          <w:sz w:val="18"/>
        </w:rPr>
        <w:t xml:space="preserve">Програмата за преподаване и изучаване на </w:t>
      </w:r>
      <w:r>
        <w:rPr>
          <w:i/>
          <w:sz w:val="18"/>
        </w:rPr>
        <w:t>български език     с</w:t>
      </w:r>
      <w:r>
        <w:rPr>
          <w:i/>
          <w:spacing w:val="15"/>
          <w:sz w:val="18"/>
        </w:rPr>
        <w:t xml:space="preserve"> </w:t>
      </w:r>
      <w:r>
        <w:rPr>
          <w:i/>
          <w:sz w:val="18"/>
        </w:rPr>
        <w:t>елементите</w:t>
      </w:r>
      <w:r>
        <w:rPr>
          <w:i/>
          <w:spacing w:val="15"/>
          <w:sz w:val="18"/>
        </w:rPr>
        <w:t xml:space="preserve"> </w:t>
      </w:r>
      <w:r>
        <w:rPr>
          <w:i/>
          <w:sz w:val="18"/>
        </w:rPr>
        <w:t>на</w:t>
      </w:r>
      <w:r>
        <w:rPr>
          <w:i/>
          <w:spacing w:val="15"/>
          <w:sz w:val="18"/>
        </w:rPr>
        <w:t xml:space="preserve"> </w:t>
      </w:r>
      <w:r>
        <w:rPr>
          <w:i/>
          <w:sz w:val="18"/>
        </w:rPr>
        <w:t>националната</w:t>
      </w:r>
      <w:r>
        <w:rPr>
          <w:i/>
          <w:spacing w:val="15"/>
          <w:sz w:val="18"/>
        </w:rPr>
        <w:t xml:space="preserve"> </w:t>
      </w:r>
      <w:r>
        <w:rPr>
          <w:i/>
          <w:sz w:val="18"/>
        </w:rPr>
        <w:t>култура</w:t>
      </w:r>
      <w:r>
        <w:rPr>
          <w:i/>
          <w:spacing w:val="15"/>
          <w:sz w:val="18"/>
        </w:rPr>
        <w:t xml:space="preserve"> </w:t>
      </w:r>
      <w:r>
        <w:rPr>
          <w:sz w:val="18"/>
        </w:rPr>
        <w:t>се</w:t>
      </w:r>
      <w:r>
        <w:rPr>
          <w:spacing w:val="15"/>
          <w:sz w:val="18"/>
        </w:rPr>
        <w:t xml:space="preserve"> </w:t>
      </w:r>
      <w:r>
        <w:rPr>
          <w:sz w:val="18"/>
        </w:rPr>
        <w:t>основава</w:t>
      </w:r>
      <w:r>
        <w:rPr>
          <w:spacing w:val="15"/>
          <w:sz w:val="18"/>
        </w:rPr>
        <w:t xml:space="preserve"> </w:t>
      </w:r>
      <w:r>
        <w:rPr>
          <w:sz w:val="18"/>
        </w:rPr>
        <w:t>на</w:t>
      </w:r>
      <w:r>
        <w:rPr>
          <w:spacing w:val="15"/>
          <w:sz w:val="18"/>
        </w:rPr>
        <w:t xml:space="preserve"> </w:t>
      </w:r>
      <w:r>
        <w:rPr>
          <w:sz w:val="18"/>
        </w:rPr>
        <w:t>резулта-</w:t>
      </w:r>
    </w:p>
    <w:p w:rsidR="008455F2" w:rsidRDefault="008455F2">
      <w:pPr>
        <w:spacing w:line="252" w:lineRule="auto"/>
        <w:rPr>
          <w:sz w:val="18"/>
        </w:rPr>
        <w:sectPr w:rsidR="008455F2">
          <w:type w:val="continuous"/>
          <w:pgSz w:w="11910" w:h="15740"/>
          <w:pgMar w:top="1480" w:right="520" w:bottom="280" w:left="560" w:header="720" w:footer="720" w:gutter="0"/>
          <w:cols w:num="2" w:space="720" w:equalWidth="0">
            <w:col w:w="5292" w:space="122"/>
            <w:col w:w="5416"/>
          </w:cols>
        </w:sectPr>
      </w:pPr>
    </w:p>
    <w:p w:rsidR="008455F2" w:rsidRDefault="009D632A">
      <w:pPr>
        <w:pStyle w:val="BodyText"/>
        <w:spacing w:before="66" w:line="235" w:lineRule="auto"/>
        <w:ind w:right="38" w:firstLine="0"/>
      </w:pPr>
      <w:r>
        <w:lastRenderedPageBreak/>
        <w:t xml:space="preserve">тите, </w:t>
      </w:r>
      <w:r>
        <w:rPr>
          <w:spacing w:val="-4"/>
        </w:rPr>
        <w:t xml:space="preserve">т.е. </w:t>
      </w:r>
      <w:r>
        <w:t xml:space="preserve">на процеса на учене и постиженията на учениците. По- стигането на резултати се основава на знания, умения, </w:t>
      </w:r>
      <w:r>
        <w:rPr>
          <w:spacing w:val="-3"/>
        </w:rPr>
        <w:t xml:space="preserve">нагласи </w:t>
      </w:r>
      <w:r>
        <w:t xml:space="preserve">и ценности, </w:t>
      </w:r>
      <w:r>
        <w:rPr>
          <w:spacing w:val="-3"/>
        </w:rPr>
        <w:t xml:space="preserve">които </w:t>
      </w:r>
      <w:r>
        <w:t xml:space="preserve">ученикът изгражда, разширява  и  задълбочава във всички тематични области по български език. В процеса на преподаване е </w:t>
      </w:r>
      <w:r>
        <w:rPr>
          <w:spacing w:val="-3"/>
        </w:rPr>
        <w:t>нео</w:t>
      </w:r>
      <w:r>
        <w:rPr>
          <w:spacing w:val="-3"/>
        </w:rPr>
        <w:t xml:space="preserve">бходимо  </w:t>
      </w:r>
      <w:r>
        <w:t>да се започне от факта, че ученикът е  в центъра на образователната работа, а учението е насочено към ученика.</w:t>
      </w:r>
    </w:p>
    <w:p w:rsidR="008455F2" w:rsidRDefault="009D632A">
      <w:pPr>
        <w:pStyle w:val="Heading1"/>
        <w:spacing w:before="168"/>
      </w:pPr>
      <w:r>
        <w:t>ЛИТЕРАТУРА</w:t>
      </w:r>
    </w:p>
    <w:p w:rsidR="008455F2" w:rsidRDefault="009D632A">
      <w:pPr>
        <w:pStyle w:val="BodyText"/>
        <w:spacing w:before="113" w:line="235" w:lineRule="auto"/>
        <w:ind w:right="38"/>
      </w:pPr>
      <w:r>
        <w:t xml:space="preserve">Програмата по литература включва текстове, </w:t>
      </w:r>
      <w:r>
        <w:rPr>
          <w:spacing w:val="-3"/>
        </w:rPr>
        <w:t xml:space="preserve">които </w:t>
      </w:r>
      <w:r>
        <w:t xml:space="preserve">са разде- лена на литературни родове – </w:t>
      </w:r>
      <w:r>
        <w:rPr>
          <w:i/>
        </w:rPr>
        <w:t xml:space="preserve">лирика, епос, драма </w:t>
      </w:r>
      <w:r>
        <w:t>и е обогатена с п</w:t>
      </w:r>
      <w:r>
        <w:t>одбор</w:t>
      </w:r>
      <w:r>
        <w:rPr>
          <w:spacing w:val="-9"/>
        </w:rPr>
        <w:t xml:space="preserve"> </w:t>
      </w:r>
      <w:r>
        <w:t>на</w:t>
      </w:r>
      <w:r>
        <w:rPr>
          <w:spacing w:val="-9"/>
        </w:rPr>
        <w:t xml:space="preserve"> </w:t>
      </w:r>
      <w:r>
        <w:t>научно–</w:t>
      </w:r>
      <w:r>
        <w:rPr>
          <w:spacing w:val="-9"/>
        </w:rPr>
        <w:t xml:space="preserve"> </w:t>
      </w:r>
      <w:r>
        <w:t>популярни</w:t>
      </w:r>
      <w:r>
        <w:rPr>
          <w:spacing w:val="-9"/>
        </w:rPr>
        <w:t xml:space="preserve"> </w:t>
      </w:r>
      <w:r>
        <w:t>и</w:t>
      </w:r>
      <w:r>
        <w:rPr>
          <w:spacing w:val="-9"/>
        </w:rPr>
        <w:t xml:space="preserve"> </w:t>
      </w:r>
      <w:r>
        <w:t>информативни</w:t>
      </w:r>
      <w:r>
        <w:rPr>
          <w:spacing w:val="-9"/>
        </w:rPr>
        <w:t xml:space="preserve"> </w:t>
      </w:r>
      <w:r>
        <w:t>текстове.</w:t>
      </w:r>
      <w:r>
        <w:rPr>
          <w:spacing w:val="-9"/>
        </w:rPr>
        <w:t xml:space="preserve"> </w:t>
      </w:r>
      <w:r>
        <w:t xml:space="preserve">Задължи- телна част от текстовете </w:t>
      </w:r>
      <w:r>
        <w:rPr>
          <w:spacing w:val="-3"/>
        </w:rPr>
        <w:t xml:space="preserve">главно </w:t>
      </w:r>
      <w:r>
        <w:t>са от произведения, принадлежа- щи към българската литература, но са включени и автори от бъл- гарската народност в Сърбия както и световно известни автори. Подборът на произвезденията се основава предимно на принципа на адаптиране към възрастта на ученици</w:t>
      </w:r>
      <w:r>
        <w:t xml:space="preserve">те. Реализирайки литера- турната програма трябва да се развива логическото мислене, ин- терпретацията на лирични, епични и драматични произведения, да подтикнат детското въображение към креативност и към само- стоятелни творчески изяви. Корелацията </w:t>
      </w:r>
      <w:r>
        <w:rPr>
          <w:i/>
        </w:rPr>
        <w:t>със сръ</w:t>
      </w:r>
      <w:r>
        <w:rPr>
          <w:i/>
        </w:rPr>
        <w:t xml:space="preserve">бски език и лите- ратура </w:t>
      </w:r>
      <w:r>
        <w:t>дава възможност за по-лесно преподаване на литература- та, най-вече с литературните жанрове и видове, фигури на речта, структурата и композицията на литературатурните творби.</w:t>
      </w:r>
      <w:r>
        <w:rPr>
          <w:spacing w:val="-18"/>
        </w:rPr>
        <w:t xml:space="preserve"> </w:t>
      </w:r>
      <w:r>
        <w:t>.</w:t>
      </w:r>
    </w:p>
    <w:p w:rsidR="008455F2" w:rsidRDefault="009D632A">
      <w:pPr>
        <w:pStyle w:val="BodyText"/>
        <w:spacing w:before="3" w:line="235" w:lineRule="auto"/>
        <w:ind w:right="38"/>
      </w:pPr>
      <w:r>
        <w:t>Междупредметната корелация в рамките на програмата е ф</w:t>
      </w:r>
      <w:r>
        <w:t xml:space="preserve">о- кусирана </w:t>
      </w:r>
      <w:r>
        <w:rPr>
          <w:spacing w:val="-3"/>
        </w:rPr>
        <w:t xml:space="preserve">върху </w:t>
      </w:r>
      <w:r>
        <w:t xml:space="preserve">откриването и показване на географската карта на градовете, споменати в литературни произведения, а от историче- ска </w:t>
      </w:r>
      <w:r>
        <w:rPr>
          <w:spacing w:val="-3"/>
        </w:rPr>
        <w:t xml:space="preserve">гледна </w:t>
      </w:r>
      <w:r>
        <w:t xml:space="preserve">точка, трябва да се обсъди за героите, </w:t>
      </w:r>
      <w:r>
        <w:rPr>
          <w:spacing w:val="-3"/>
        </w:rPr>
        <w:t xml:space="preserve">които </w:t>
      </w:r>
      <w:r>
        <w:t xml:space="preserve">са описани в литературни произведения, а чрез музиката е </w:t>
      </w:r>
      <w:r>
        <w:rPr>
          <w:spacing w:val="-3"/>
        </w:rPr>
        <w:t xml:space="preserve">необходимо </w:t>
      </w:r>
      <w:r>
        <w:t>д</w:t>
      </w:r>
      <w:r>
        <w:t xml:space="preserve">а се направи връзка с </w:t>
      </w:r>
      <w:r>
        <w:rPr>
          <w:spacing w:val="-3"/>
        </w:rPr>
        <w:t xml:space="preserve">някои </w:t>
      </w:r>
      <w:r>
        <w:t xml:space="preserve">теоретични понятия от литературата ( пее- не на отделни стихотворения, </w:t>
      </w:r>
      <w:r>
        <w:rPr>
          <w:spacing w:val="-3"/>
        </w:rPr>
        <w:t xml:space="preserve">като </w:t>
      </w:r>
      <w:r>
        <w:rPr>
          <w:spacing w:val="-4"/>
        </w:rPr>
        <w:t xml:space="preserve">Хубава </w:t>
      </w:r>
      <w:r>
        <w:t>си моя горо, на народни песни и др.).</w:t>
      </w:r>
    </w:p>
    <w:p w:rsidR="008455F2" w:rsidRDefault="009D632A">
      <w:pPr>
        <w:pStyle w:val="Heading1"/>
        <w:spacing w:before="168"/>
      </w:pPr>
      <w:r>
        <w:t>РАБОТА ВЪРХУ ТЕКСТА</w:t>
      </w:r>
    </w:p>
    <w:p w:rsidR="008455F2" w:rsidRDefault="009D632A">
      <w:pPr>
        <w:pStyle w:val="BodyText"/>
        <w:spacing w:before="113" w:line="235" w:lineRule="auto"/>
        <w:ind w:right="38"/>
      </w:pPr>
      <w:r>
        <w:t>Ученикът трябва да различава литературните жанрове: раз- каз, приказка (народна и автор</w:t>
      </w:r>
      <w:r>
        <w:t>ска), басня, драма, стихотворение, пословици, поговорки, гатанки...</w:t>
      </w:r>
    </w:p>
    <w:p w:rsidR="008455F2" w:rsidRDefault="009D632A">
      <w:pPr>
        <w:pStyle w:val="BodyText"/>
        <w:spacing w:before="1" w:line="235" w:lineRule="auto"/>
        <w:ind w:right="38"/>
      </w:pPr>
      <w:r>
        <w:t>Трябва да чете и разбира текстове с различно съдържание, сложност и от различни източници.</w:t>
      </w:r>
    </w:p>
    <w:p w:rsidR="008455F2" w:rsidRDefault="009D632A">
      <w:pPr>
        <w:pStyle w:val="BodyText"/>
        <w:spacing w:line="235" w:lineRule="auto"/>
        <w:ind w:right="38"/>
      </w:pPr>
      <w:r>
        <w:t>Да познава основните характеристики на лиричните и епич- ни произведения. Възприема основните пон</w:t>
      </w:r>
      <w:r>
        <w:t xml:space="preserve">ятия, характерни за драмата </w:t>
      </w:r>
      <w:r>
        <w:rPr>
          <w:spacing w:val="-3"/>
        </w:rPr>
        <w:t xml:space="preserve">като </w:t>
      </w:r>
      <w:r>
        <w:t>литературен жанр.Прави анализ на народни и автор- ски творби , в съответствие с възрастта,, прилагайки основни тео- ретични понятия (тематика, стих, рима, фигура, стилистични из- разителни средства, действие, разкаване в пъ</w:t>
      </w:r>
      <w:r>
        <w:t xml:space="preserve">рво и третото лице). За това от особено значение е корелацията със сръбски език. От ученика на тази възраст се очаква да знае как да определи темата, мотивите, </w:t>
      </w:r>
      <w:r>
        <w:rPr>
          <w:spacing w:val="-4"/>
        </w:rPr>
        <w:t xml:space="preserve">хода </w:t>
      </w:r>
      <w:r>
        <w:t>на събитията, да разграничи разказването в първо и трето лице, формата на разказа, да предс</w:t>
      </w:r>
      <w:r>
        <w:t>тавя четения текст; да опише главните и второстепенните герои, определи времето и ме- стоположението на действието, увода, конфликта, кулминацията, развръзката, да опише средата и хората; поуките от басните да съпоставят със случки от</w:t>
      </w:r>
      <w:r>
        <w:rPr>
          <w:spacing w:val="-1"/>
        </w:rPr>
        <w:t xml:space="preserve"> </w:t>
      </w:r>
      <w:r>
        <w:t>живото.</w:t>
      </w:r>
    </w:p>
    <w:p w:rsidR="008455F2" w:rsidRDefault="009D632A">
      <w:pPr>
        <w:pStyle w:val="BodyText"/>
        <w:spacing w:before="3" w:line="235" w:lineRule="auto"/>
        <w:ind w:right="38"/>
      </w:pPr>
      <w:r>
        <w:t>Текстовете от</w:t>
      </w:r>
      <w:r>
        <w:t xml:space="preserve"> допълнителната част в програмата трябва да служат на учителя както при обработката, така и за затвърждаване на</w:t>
      </w:r>
      <w:r>
        <w:rPr>
          <w:spacing w:val="-5"/>
        </w:rPr>
        <w:t xml:space="preserve"> </w:t>
      </w:r>
      <w:r>
        <w:t>уроците</w:t>
      </w:r>
      <w:r>
        <w:rPr>
          <w:spacing w:val="-5"/>
        </w:rPr>
        <w:t xml:space="preserve"> </w:t>
      </w:r>
      <w:r>
        <w:t>по</w:t>
      </w:r>
      <w:r>
        <w:rPr>
          <w:spacing w:val="-5"/>
        </w:rPr>
        <w:t xml:space="preserve"> </w:t>
      </w:r>
      <w:r>
        <w:t>граматика,</w:t>
      </w:r>
      <w:r>
        <w:rPr>
          <w:spacing w:val="-5"/>
        </w:rPr>
        <w:t xml:space="preserve"> </w:t>
      </w:r>
      <w:r>
        <w:t>както</w:t>
      </w:r>
      <w:r>
        <w:rPr>
          <w:spacing w:val="-5"/>
        </w:rPr>
        <w:t xml:space="preserve"> </w:t>
      </w:r>
      <w:r>
        <w:t>и</w:t>
      </w:r>
      <w:r>
        <w:rPr>
          <w:spacing w:val="-5"/>
        </w:rPr>
        <w:t xml:space="preserve"> </w:t>
      </w:r>
      <w:r>
        <w:t>при</w:t>
      </w:r>
      <w:r>
        <w:rPr>
          <w:spacing w:val="-5"/>
        </w:rPr>
        <w:t xml:space="preserve"> </w:t>
      </w:r>
      <w:r>
        <w:t>обработката</w:t>
      </w:r>
      <w:r>
        <w:rPr>
          <w:spacing w:val="-5"/>
        </w:rPr>
        <w:t xml:space="preserve"> </w:t>
      </w:r>
      <w:r>
        <w:t>и</w:t>
      </w:r>
      <w:r>
        <w:rPr>
          <w:spacing w:val="-5"/>
        </w:rPr>
        <w:t xml:space="preserve"> </w:t>
      </w:r>
      <w:r>
        <w:t>определяне</w:t>
      </w:r>
      <w:r>
        <w:rPr>
          <w:spacing w:val="-5"/>
        </w:rPr>
        <w:t xml:space="preserve"> </w:t>
      </w:r>
      <w:r>
        <w:t xml:space="preserve">на езиковата култура. Произведения, </w:t>
      </w:r>
      <w:r>
        <w:rPr>
          <w:spacing w:val="-3"/>
        </w:rPr>
        <w:t xml:space="preserve">които </w:t>
      </w:r>
      <w:r>
        <w:t xml:space="preserve">не се </w:t>
      </w:r>
      <w:r>
        <w:rPr>
          <w:spacing w:val="-3"/>
        </w:rPr>
        <w:t xml:space="preserve">обработват, </w:t>
      </w:r>
      <w:r>
        <w:t>учите- лят трябва да ги п</w:t>
      </w:r>
      <w:r>
        <w:t>репоръча на учениците да ги четат в свободно време. Постепенно трябва да се развива любов към</w:t>
      </w:r>
      <w:r>
        <w:rPr>
          <w:spacing w:val="-7"/>
        </w:rPr>
        <w:t xml:space="preserve"> </w:t>
      </w:r>
      <w:r>
        <w:t>четенето.</w:t>
      </w:r>
    </w:p>
    <w:p w:rsidR="008455F2" w:rsidRDefault="009D632A">
      <w:pPr>
        <w:pStyle w:val="BodyText"/>
        <w:spacing w:before="1" w:line="235" w:lineRule="auto"/>
        <w:ind w:right="38"/>
      </w:pPr>
      <w:r>
        <w:t xml:space="preserve">Програмата се основава на по-голяма корелация между лите- ратурни и нелитературни текстове. Съответствието се осигурява чрез </w:t>
      </w:r>
      <w:r>
        <w:rPr>
          <w:spacing w:val="-3"/>
        </w:rPr>
        <w:t xml:space="preserve">подходящо </w:t>
      </w:r>
      <w:r>
        <w:t>съчетание на задъ</w:t>
      </w:r>
      <w:r>
        <w:t xml:space="preserve">лжителна и свободно избираема литература. Особено е важно методите, </w:t>
      </w:r>
      <w:r>
        <w:rPr>
          <w:spacing w:val="-3"/>
        </w:rPr>
        <w:t xml:space="preserve">които </w:t>
      </w:r>
      <w:r>
        <w:t xml:space="preserve">се </w:t>
      </w:r>
      <w:r>
        <w:rPr>
          <w:spacing w:val="-3"/>
        </w:rPr>
        <w:t xml:space="preserve">прилагат, </w:t>
      </w:r>
      <w:r>
        <w:t>да са интерактивни и да участват активно в учебния процес. Списания за деца и младежи, произведения от българската детска литерату- ра и произведения от народното творче</w:t>
      </w:r>
      <w:r>
        <w:t>ство се препоръчват за че- тене по избор. В допълнение към корелацията между текстовете   е</w:t>
      </w:r>
      <w:r>
        <w:rPr>
          <w:spacing w:val="26"/>
        </w:rPr>
        <w:t xml:space="preserve"> </w:t>
      </w:r>
      <w:r>
        <w:rPr>
          <w:spacing w:val="-3"/>
        </w:rPr>
        <w:t>необходимо</w:t>
      </w:r>
      <w:r>
        <w:rPr>
          <w:spacing w:val="26"/>
        </w:rPr>
        <w:t xml:space="preserve"> </w:t>
      </w:r>
      <w:r>
        <w:t>учителят</w:t>
      </w:r>
      <w:r>
        <w:rPr>
          <w:spacing w:val="26"/>
        </w:rPr>
        <w:t xml:space="preserve"> </w:t>
      </w:r>
      <w:r>
        <w:t>да</w:t>
      </w:r>
      <w:r>
        <w:rPr>
          <w:spacing w:val="26"/>
        </w:rPr>
        <w:t xml:space="preserve"> </w:t>
      </w:r>
      <w:r>
        <w:t>установи</w:t>
      </w:r>
      <w:r>
        <w:rPr>
          <w:spacing w:val="26"/>
        </w:rPr>
        <w:t xml:space="preserve"> </w:t>
      </w:r>
      <w:r>
        <w:t>вертикална</w:t>
      </w:r>
      <w:r>
        <w:rPr>
          <w:spacing w:val="26"/>
        </w:rPr>
        <w:t xml:space="preserve"> </w:t>
      </w:r>
      <w:r>
        <w:t>корелация.</w:t>
      </w:r>
      <w:r>
        <w:rPr>
          <w:spacing w:val="26"/>
        </w:rPr>
        <w:t xml:space="preserve"> </w:t>
      </w:r>
      <w:r>
        <w:t>Учи-</w:t>
      </w:r>
    </w:p>
    <w:p w:rsidR="008455F2" w:rsidRDefault="009D632A">
      <w:pPr>
        <w:spacing w:before="66" w:line="235" w:lineRule="auto"/>
        <w:ind w:left="120" w:right="157"/>
        <w:jc w:val="both"/>
        <w:rPr>
          <w:sz w:val="18"/>
        </w:rPr>
      </w:pPr>
      <w:r>
        <w:br w:type="column"/>
      </w:r>
      <w:r>
        <w:rPr>
          <w:sz w:val="18"/>
        </w:rPr>
        <w:t xml:space="preserve">телят трябва да се запозне със съдържанието </w:t>
      </w:r>
      <w:r>
        <w:rPr>
          <w:i/>
          <w:sz w:val="18"/>
        </w:rPr>
        <w:t xml:space="preserve">на българския език   с елементите на националната култура </w:t>
      </w:r>
      <w:r>
        <w:rPr>
          <w:sz w:val="18"/>
        </w:rPr>
        <w:t xml:space="preserve">от предишните класове, за да спазва принципите на постепенност и систематичност. Връз- ката се установява преди всичко с преподаването на </w:t>
      </w:r>
      <w:r>
        <w:rPr>
          <w:i/>
          <w:sz w:val="18"/>
        </w:rPr>
        <w:t xml:space="preserve">сръбски език и литература, изобразително изкуство, музикална култура, рели- гиозно учение и гражданско образование. </w:t>
      </w:r>
      <w:r>
        <w:rPr>
          <w:sz w:val="18"/>
        </w:rPr>
        <w:t>Ре</w:t>
      </w:r>
      <w:r>
        <w:rPr>
          <w:sz w:val="18"/>
        </w:rPr>
        <w:t>зултатите, свързани с литературата в областта на преподаването, се основават на четене. Различните форми на четене са полезни за учащите с цел придо- биване на знания и умения за влизане в света на литературната дейност. В пети клас, преди всичко се тача ч</w:t>
      </w:r>
      <w:r>
        <w:rPr>
          <w:sz w:val="18"/>
        </w:rPr>
        <w:t xml:space="preserve">етенето и учениците постепенно се въвеждат в </w:t>
      </w:r>
      <w:r>
        <w:rPr>
          <w:spacing w:val="-3"/>
          <w:sz w:val="18"/>
        </w:rPr>
        <w:t>изследвателското</w:t>
      </w:r>
      <w:r>
        <w:rPr>
          <w:spacing w:val="-1"/>
          <w:sz w:val="18"/>
        </w:rPr>
        <w:t xml:space="preserve"> </w:t>
      </w:r>
      <w:r>
        <w:rPr>
          <w:sz w:val="18"/>
        </w:rPr>
        <w:t>четене.</w:t>
      </w:r>
    </w:p>
    <w:p w:rsidR="008455F2" w:rsidRDefault="008455F2">
      <w:pPr>
        <w:pStyle w:val="BodyText"/>
        <w:spacing w:before="1"/>
        <w:ind w:left="0" w:firstLine="0"/>
        <w:jc w:val="left"/>
        <w:rPr>
          <w:sz w:val="29"/>
        </w:rPr>
      </w:pPr>
    </w:p>
    <w:p w:rsidR="008455F2" w:rsidRDefault="009D632A">
      <w:pPr>
        <w:pStyle w:val="Heading1"/>
      </w:pPr>
      <w:r>
        <w:t>ЕЛЕМЕНТИ НА НАЦИОНАЛНАТА КУЛТУРА</w:t>
      </w:r>
    </w:p>
    <w:p w:rsidR="008455F2" w:rsidRDefault="009D632A">
      <w:pPr>
        <w:pStyle w:val="BodyText"/>
        <w:spacing w:before="113" w:line="235" w:lineRule="auto"/>
        <w:ind w:right="157"/>
      </w:pPr>
      <w:r>
        <w:t xml:space="preserve">Запознаването на учениците с </w:t>
      </w:r>
      <w:r>
        <w:rPr>
          <w:i/>
        </w:rPr>
        <w:t xml:space="preserve">историята </w:t>
      </w:r>
      <w:r>
        <w:t>на българския на- род има за цел запазване на идентичността, любовта и самооцен- ка на своята история, традиции и</w:t>
      </w:r>
      <w:r>
        <w:t xml:space="preserve"> култура, </w:t>
      </w:r>
      <w:r>
        <w:rPr>
          <w:spacing w:val="-3"/>
        </w:rPr>
        <w:t xml:space="preserve">като </w:t>
      </w:r>
      <w:r>
        <w:t xml:space="preserve">спазва историята, </w:t>
      </w:r>
      <w:r>
        <w:rPr>
          <w:spacing w:val="-3"/>
        </w:rPr>
        <w:t xml:space="preserve">културата </w:t>
      </w:r>
      <w:r>
        <w:t>и традициите на другите народи. Съобразявайки се с историята на предмета, ученикът трябва да: разбере общите опити за съпротива на балканските народи срещу римските власти, да се запознае</w:t>
      </w:r>
      <w:r>
        <w:rPr>
          <w:spacing w:val="-5"/>
        </w:rPr>
        <w:t xml:space="preserve"> </w:t>
      </w:r>
      <w:r>
        <w:t>с</w:t>
      </w:r>
      <w:r>
        <w:rPr>
          <w:spacing w:val="-5"/>
        </w:rPr>
        <w:t xml:space="preserve"> </w:t>
      </w:r>
      <w:r>
        <w:t>процеса</w:t>
      </w:r>
      <w:r>
        <w:rPr>
          <w:spacing w:val="-5"/>
        </w:rPr>
        <w:t xml:space="preserve"> </w:t>
      </w:r>
      <w:r>
        <w:t>на</w:t>
      </w:r>
      <w:r>
        <w:rPr>
          <w:spacing w:val="-5"/>
        </w:rPr>
        <w:t xml:space="preserve"> </w:t>
      </w:r>
      <w:r>
        <w:t>доселяването</w:t>
      </w:r>
      <w:r>
        <w:rPr>
          <w:spacing w:val="-5"/>
        </w:rPr>
        <w:t xml:space="preserve"> </w:t>
      </w:r>
      <w:r>
        <w:t>на</w:t>
      </w:r>
      <w:r>
        <w:rPr>
          <w:spacing w:val="-5"/>
        </w:rPr>
        <w:t xml:space="preserve"> </w:t>
      </w:r>
      <w:r>
        <w:t>славянските</w:t>
      </w:r>
      <w:r>
        <w:rPr>
          <w:spacing w:val="-5"/>
        </w:rPr>
        <w:t xml:space="preserve"> </w:t>
      </w:r>
      <w:r>
        <w:t>племена</w:t>
      </w:r>
      <w:r>
        <w:rPr>
          <w:spacing w:val="-5"/>
        </w:rPr>
        <w:t xml:space="preserve"> </w:t>
      </w:r>
      <w:r>
        <w:t>в</w:t>
      </w:r>
      <w:r>
        <w:rPr>
          <w:spacing w:val="-5"/>
        </w:rPr>
        <w:t xml:space="preserve"> </w:t>
      </w:r>
      <w:r>
        <w:t>Бъл- гария с нейното историческо минало, промените в топонимията. Да се запознаят с характерните български обичаи и</w:t>
      </w:r>
      <w:r>
        <w:rPr>
          <w:spacing w:val="-19"/>
        </w:rPr>
        <w:t xml:space="preserve"> </w:t>
      </w:r>
      <w:r>
        <w:t>традиции.</w:t>
      </w:r>
    </w:p>
    <w:p w:rsidR="008455F2" w:rsidRDefault="009D632A">
      <w:pPr>
        <w:pStyle w:val="BodyText"/>
        <w:spacing w:line="235" w:lineRule="auto"/>
        <w:ind w:right="158" w:firstLine="452"/>
      </w:pPr>
      <w:r>
        <w:t xml:space="preserve">Корелацията с предмета </w:t>
      </w:r>
      <w:r>
        <w:rPr>
          <w:i/>
        </w:rPr>
        <w:t xml:space="preserve">география </w:t>
      </w:r>
      <w:r>
        <w:t>улеснява научаването на местоположението на Република България, за нейните съседни държави, транспортни връзки и туристически места.</w:t>
      </w:r>
    </w:p>
    <w:p w:rsidR="008455F2" w:rsidRDefault="008455F2">
      <w:pPr>
        <w:pStyle w:val="BodyText"/>
        <w:spacing w:before="3"/>
        <w:ind w:left="0" w:firstLine="0"/>
        <w:jc w:val="left"/>
        <w:rPr>
          <w:sz w:val="19"/>
        </w:rPr>
      </w:pPr>
    </w:p>
    <w:p w:rsidR="008455F2" w:rsidRDefault="009D632A">
      <w:pPr>
        <w:pStyle w:val="Heading1"/>
      </w:pPr>
      <w:r>
        <w:t>ЕЗИК</w:t>
      </w:r>
    </w:p>
    <w:p w:rsidR="008455F2" w:rsidRDefault="009D632A">
      <w:pPr>
        <w:pStyle w:val="BodyText"/>
        <w:spacing w:before="112" w:line="235" w:lineRule="auto"/>
        <w:ind w:right="157"/>
      </w:pPr>
      <w:r>
        <w:t>По отношение на езика учениците се обучават за правилна устна и писмена комуникация, нужно е да се съглежда ежедневие</w:t>
      </w:r>
      <w:r>
        <w:t xml:space="preserve">- то и езиковите околности, </w:t>
      </w:r>
      <w:r>
        <w:rPr>
          <w:spacing w:val="-3"/>
        </w:rPr>
        <w:t xml:space="preserve">които </w:t>
      </w:r>
      <w:r>
        <w:t xml:space="preserve">обуславят тяхното значение. Уче- ниците трябва да се насочват към използване на изгодни текстове и речеви ситуации. Текстовете трябва да са познати на учениците, а </w:t>
      </w:r>
      <w:r>
        <w:rPr>
          <w:spacing w:val="-4"/>
        </w:rPr>
        <w:t xml:space="preserve">доколкото </w:t>
      </w:r>
      <w:r>
        <w:t xml:space="preserve">не са трябва да се прочетат и да се разговаря </w:t>
      </w:r>
      <w:r>
        <w:rPr>
          <w:spacing w:val="-3"/>
        </w:rPr>
        <w:t>въ</w:t>
      </w:r>
      <w:r>
        <w:rPr>
          <w:spacing w:val="-3"/>
        </w:rPr>
        <w:t xml:space="preserve">рху </w:t>
      </w:r>
      <w:r>
        <w:t xml:space="preserve">тях. Затвърдняване и повторение на знанията за научените езико- ви явления и понятия, </w:t>
      </w:r>
      <w:r>
        <w:rPr>
          <w:spacing w:val="-3"/>
        </w:rPr>
        <w:t xml:space="preserve">които </w:t>
      </w:r>
      <w:r>
        <w:t xml:space="preserve">непосредствено допринасят за по-ле- </w:t>
      </w:r>
      <w:r>
        <w:rPr>
          <w:spacing w:val="-5"/>
        </w:rPr>
        <w:t xml:space="preserve">ко </w:t>
      </w:r>
      <w:r>
        <w:t xml:space="preserve">разбиране на учебния материал (ползват се примери от учен текст). Използване на </w:t>
      </w:r>
      <w:r>
        <w:rPr>
          <w:spacing w:val="-3"/>
        </w:rPr>
        <w:t xml:space="preserve">подходящ </w:t>
      </w:r>
      <w:r>
        <w:rPr>
          <w:spacing w:val="-4"/>
        </w:rPr>
        <w:t xml:space="preserve">текст, </w:t>
      </w:r>
      <w:r>
        <w:rPr>
          <w:spacing w:val="-3"/>
        </w:rPr>
        <w:t xml:space="preserve">върху който </w:t>
      </w:r>
      <w:r>
        <w:t>се съглежда и</w:t>
      </w:r>
      <w:r>
        <w:t xml:space="preserve"> обяснява дадено езиково явление. Най-често се използват кратки художествени, научно-популярни и публицистични текстове </w:t>
      </w:r>
      <w:r>
        <w:rPr>
          <w:spacing w:val="-3"/>
        </w:rPr>
        <w:t xml:space="preserve">като </w:t>
      </w:r>
      <w:r>
        <w:t>и примери от писмените упражнения на</w:t>
      </w:r>
      <w:r>
        <w:rPr>
          <w:spacing w:val="-8"/>
        </w:rPr>
        <w:t xml:space="preserve"> </w:t>
      </w:r>
      <w:r>
        <w:t>учениците.</w:t>
      </w:r>
    </w:p>
    <w:p w:rsidR="008455F2" w:rsidRDefault="009D632A">
      <w:pPr>
        <w:pStyle w:val="BodyText"/>
        <w:spacing w:line="235" w:lineRule="auto"/>
        <w:ind w:right="157"/>
      </w:pPr>
      <w:r>
        <w:t>Упражненията трябва да бъдат неразделна част от обработ- ката на учебните материали, прилагането, повторението и оценка- та на знанията. С упражненията чрез работилница учениците се насърчават да научат произхода на българския език; знаят славян- ските ези</w:t>
      </w:r>
      <w:r>
        <w:t>ци; отговарят на въпроси за нещо видяно, преживяно, прочетено; поставят въпроси. В обучението по граматика функ- ционални са онези постъпки, които успешно премахват мисловна инерция на ученика, а развиват интерес и самостоятелност при учениците, което подт</w:t>
      </w:r>
      <w:r>
        <w:t>иква тяхното изследователско и творческо отношение към езика.</w:t>
      </w:r>
    </w:p>
    <w:p w:rsidR="008455F2" w:rsidRDefault="009D632A">
      <w:pPr>
        <w:pStyle w:val="BodyText"/>
        <w:spacing w:line="235" w:lineRule="auto"/>
        <w:ind w:right="156"/>
      </w:pPr>
      <w:r>
        <w:rPr>
          <w:i/>
        </w:rPr>
        <w:t>К</w:t>
      </w:r>
      <w:r>
        <w:t xml:space="preserve">орелацията с предмета </w:t>
      </w:r>
      <w:r>
        <w:rPr>
          <w:i/>
        </w:rPr>
        <w:t>сръбски език и литература</w:t>
      </w:r>
      <w:r>
        <w:t xml:space="preserve">, както и чрез упражнения и работилници, при ученика се събужда любо- питство и се дава възможност да: </w:t>
      </w:r>
      <w:r>
        <w:rPr>
          <w:spacing w:val="-3"/>
        </w:rPr>
        <w:t xml:space="preserve">научи </w:t>
      </w:r>
      <w:r>
        <w:t xml:space="preserve">и определи видовете думи, разпознава </w:t>
      </w:r>
      <w:r>
        <w:t>видовете съществителни имена, прилагателни, числителни и местоимения; правилно членува съществителните – в сравнение със сръбската езикова система; раличава изменяемите части</w:t>
      </w:r>
      <w:r>
        <w:rPr>
          <w:spacing w:val="-8"/>
        </w:rPr>
        <w:t xml:space="preserve"> </w:t>
      </w:r>
      <w:r>
        <w:t>от</w:t>
      </w:r>
      <w:r>
        <w:rPr>
          <w:spacing w:val="-8"/>
        </w:rPr>
        <w:t xml:space="preserve"> </w:t>
      </w:r>
      <w:r>
        <w:t>неизменяемито;</w:t>
      </w:r>
      <w:r>
        <w:rPr>
          <w:spacing w:val="-8"/>
        </w:rPr>
        <w:t xml:space="preserve"> </w:t>
      </w:r>
      <w:r>
        <w:t>знае</w:t>
      </w:r>
      <w:r>
        <w:rPr>
          <w:spacing w:val="-8"/>
        </w:rPr>
        <w:t xml:space="preserve"> </w:t>
      </w:r>
      <w:r>
        <w:t>лицето,</w:t>
      </w:r>
      <w:r>
        <w:rPr>
          <w:spacing w:val="-8"/>
        </w:rPr>
        <w:t xml:space="preserve"> </w:t>
      </w:r>
      <w:r>
        <w:t>числото,</w:t>
      </w:r>
      <w:r>
        <w:rPr>
          <w:spacing w:val="-8"/>
        </w:rPr>
        <w:t xml:space="preserve"> </w:t>
      </w:r>
      <w:r>
        <w:t>времето,</w:t>
      </w:r>
      <w:r>
        <w:rPr>
          <w:spacing w:val="-8"/>
        </w:rPr>
        <w:t xml:space="preserve"> </w:t>
      </w:r>
      <w:r>
        <w:t xml:space="preserve">спрежени- ето на </w:t>
      </w:r>
      <w:r>
        <w:rPr>
          <w:spacing w:val="-3"/>
        </w:rPr>
        <w:t xml:space="preserve">глагола </w:t>
      </w:r>
      <w:r>
        <w:t>и ги пр</w:t>
      </w:r>
      <w:r>
        <w:t>авилно прилага.Чрез прилагане на различни методи и различни форми на работа учениците са в състояние да: разграничават изречения в зависимост от структурата; съставят различни видове изречения; видове изречения според комуни- кационната функция; да намерят</w:t>
      </w:r>
      <w:r>
        <w:t xml:space="preserve"> в текста и използват различни- те времена на глагола.Самотните изречения лишени от контекста биват мъртви модели дори формално да се </w:t>
      </w:r>
      <w:r>
        <w:rPr>
          <w:spacing w:val="-3"/>
        </w:rPr>
        <w:t xml:space="preserve">преписват, </w:t>
      </w:r>
      <w:r>
        <w:t xml:space="preserve">да се учат наизуст и да се </w:t>
      </w:r>
      <w:r>
        <w:rPr>
          <w:spacing w:val="-3"/>
        </w:rPr>
        <w:t xml:space="preserve">възпроизвеждат, </w:t>
      </w:r>
      <w:r>
        <w:t>а всичко това пречи на съзнател- ната дейност на учениците и създава</w:t>
      </w:r>
      <w:r>
        <w:t xml:space="preserve"> съответна основа за тяхната мисловна</w:t>
      </w:r>
      <w:r>
        <w:rPr>
          <w:spacing w:val="-1"/>
        </w:rPr>
        <w:t xml:space="preserve"> </w:t>
      </w:r>
      <w:r>
        <w:t>инерция.</w:t>
      </w:r>
    </w:p>
    <w:p w:rsidR="008455F2" w:rsidRDefault="008455F2">
      <w:pPr>
        <w:spacing w:line="235" w:lineRule="auto"/>
        <w:sectPr w:rsidR="008455F2">
          <w:pgSz w:w="11910" w:h="15740"/>
          <w:pgMar w:top="80" w:right="520" w:bottom="280" w:left="560" w:header="720" w:footer="720" w:gutter="0"/>
          <w:cols w:num="2" w:space="720" w:equalWidth="0">
            <w:col w:w="5293" w:space="122"/>
            <w:col w:w="5415"/>
          </w:cols>
        </w:sectPr>
      </w:pPr>
    </w:p>
    <w:p w:rsidR="008455F2" w:rsidRDefault="009D632A">
      <w:pPr>
        <w:pStyle w:val="Heading1"/>
        <w:spacing w:before="80"/>
      </w:pPr>
      <w:r>
        <w:lastRenderedPageBreak/>
        <w:t>Правопис</w:t>
      </w:r>
    </w:p>
    <w:p w:rsidR="008455F2" w:rsidRDefault="009D632A">
      <w:pPr>
        <w:pStyle w:val="BodyText"/>
        <w:spacing w:before="111" w:line="232" w:lineRule="auto"/>
        <w:ind w:right="38"/>
      </w:pPr>
      <w:r>
        <w:t>Правилата за правопис се приемат чрез систематични упра- жнения (правописни диктовки, корекция на грешки в дадения текст, тестове с въпроси от правопис и т.н.). Аналитично-син</w:t>
      </w:r>
      <w:r>
        <w:t>те- тичните упражнения са подходящи за откриване и отхвърляне на често срещаните грешки при писането на думи. Учениците тряб- ва да бъдат насърчавани да разпознават и коригират правописни грешки в SMS съобщенията, както и в различни видове комуника- ции по</w:t>
      </w:r>
      <w:r>
        <w:t xml:space="preserve"> интернет.Учителите трябва да донася на час наръчници ( правописни речници) на български език. Желателно е учителят да представи навреме копия от български текстове за правопис, осо- бено когато се обработват уроци свързани с правописа и ги насър- чава да </w:t>
      </w:r>
      <w:r>
        <w:t>използват систематично тези ръководства.Задължително е да се направят две класни упражнения през учебната година.</w:t>
      </w:r>
    </w:p>
    <w:p w:rsidR="008455F2" w:rsidRDefault="009D632A">
      <w:pPr>
        <w:pStyle w:val="Heading1"/>
        <w:spacing w:before="155"/>
      </w:pPr>
      <w:r>
        <w:t>Правоговор</w:t>
      </w:r>
    </w:p>
    <w:p w:rsidR="008455F2" w:rsidRDefault="009D632A">
      <w:pPr>
        <w:pStyle w:val="BodyText"/>
        <w:spacing w:before="111" w:line="232" w:lineRule="auto"/>
        <w:ind w:right="38"/>
      </w:pPr>
      <w:r>
        <w:t xml:space="preserve">Учителят непрекъснато трябва да изтъква значението на пра- вилното говорене /артикулация/, </w:t>
      </w:r>
      <w:r>
        <w:rPr>
          <w:spacing w:val="-3"/>
        </w:rPr>
        <w:t xml:space="preserve">което </w:t>
      </w:r>
      <w:r>
        <w:t>се подпомага от прилага- нето на о</w:t>
      </w:r>
      <w:r>
        <w:t xml:space="preserve">пределени упражнения. Правоговорните упражнения не трябва да се реализират </w:t>
      </w:r>
      <w:r>
        <w:rPr>
          <w:spacing w:val="-3"/>
        </w:rPr>
        <w:t xml:space="preserve">като </w:t>
      </w:r>
      <w:r>
        <w:t xml:space="preserve">отделна учебна единица, а с </w:t>
      </w:r>
      <w:r>
        <w:rPr>
          <w:spacing w:val="-3"/>
        </w:rPr>
        <w:t xml:space="preserve">подхо- </w:t>
      </w:r>
      <w:r>
        <w:t xml:space="preserve">дящи граматически теми. Интонацията може да бъде свързана с </w:t>
      </w:r>
      <w:r>
        <w:rPr>
          <w:spacing w:val="-3"/>
        </w:rPr>
        <w:t xml:space="preserve">културата </w:t>
      </w:r>
      <w:r>
        <w:t xml:space="preserve">на изразяването, </w:t>
      </w:r>
      <w:r>
        <w:rPr>
          <w:spacing w:val="-3"/>
        </w:rPr>
        <w:t xml:space="preserve">като </w:t>
      </w:r>
      <w:r>
        <w:t xml:space="preserve">се практикува с декламиране на стохотворения, </w:t>
      </w:r>
      <w:r>
        <w:rPr>
          <w:spacing w:val="-4"/>
        </w:rPr>
        <w:t>диа</w:t>
      </w:r>
      <w:r>
        <w:rPr>
          <w:spacing w:val="-4"/>
        </w:rPr>
        <w:t xml:space="preserve">лог, монолог, </w:t>
      </w:r>
      <w:r>
        <w:t xml:space="preserve">с използване на </w:t>
      </w:r>
      <w:r>
        <w:rPr>
          <w:spacing w:val="-3"/>
        </w:rPr>
        <w:t xml:space="preserve">аудиозаписи </w:t>
      </w:r>
      <w:r>
        <w:t>уче- ниците трябва да се упражняват да възпроизвеждат правилно про- изношението на думите.</w:t>
      </w:r>
    </w:p>
    <w:p w:rsidR="008455F2" w:rsidRDefault="009D632A">
      <w:pPr>
        <w:pStyle w:val="BodyText"/>
        <w:spacing w:line="232" w:lineRule="auto"/>
        <w:ind w:right="38"/>
      </w:pPr>
      <w:r>
        <w:rPr>
          <w:spacing w:val="-3"/>
        </w:rPr>
        <w:t xml:space="preserve">Някои </w:t>
      </w:r>
      <w:r>
        <w:t xml:space="preserve">говорни упражнения могат да се провеждат и чрез из- ползване на </w:t>
      </w:r>
      <w:r>
        <w:rPr>
          <w:spacing w:val="-3"/>
        </w:rPr>
        <w:t xml:space="preserve">подходящи </w:t>
      </w:r>
      <w:r>
        <w:t xml:space="preserve">литературни теми. Артикулацията може да се </w:t>
      </w:r>
      <w:r>
        <w:t xml:space="preserve">практикува чрез произношение на скоропоговорки, </w:t>
      </w:r>
      <w:r>
        <w:rPr>
          <w:spacing w:val="-3"/>
        </w:rPr>
        <w:t xml:space="preserve">когато  </w:t>
      </w:r>
      <w:r>
        <w:t xml:space="preserve">се обработват </w:t>
      </w:r>
      <w:r>
        <w:rPr>
          <w:spacing w:val="-3"/>
        </w:rPr>
        <w:t xml:space="preserve">като </w:t>
      </w:r>
      <w:r>
        <w:t xml:space="preserve">част от народното творчество. Думата акцент, темпо, ритъм, интонация на изречението и </w:t>
      </w:r>
      <w:r>
        <w:rPr>
          <w:spacing w:val="-3"/>
        </w:rPr>
        <w:t xml:space="preserve">пауза </w:t>
      </w:r>
      <w:r>
        <w:t xml:space="preserve">могат да се прак- тикуват чрез </w:t>
      </w:r>
      <w:r>
        <w:rPr>
          <w:spacing w:val="-3"/>
        </w:rPr>
        <w:t xml:space="preserve">гласно </w:t>
      </w:r>
      <w:r>
        <w:t>четене на извадки от подброни лекции (по избор на у</w:t>
      </w:r>
      <w:r>
        <w:t>чителя или ученика) и др. Правоговорните упражнения трябва</w:t>
      </w:r>
      <w:r>
        <w:rPr>
          <w:spacing w:val="22"/>
        </w:rPr>
        <w:t xml:space="preserve"> </w:t>
      </w:r>
      <w:r>
        <w:t>да</w:t>
      </w:r>
      <w:r>
        <w:rPr>
          <w:spacing w:val="22"/>
        </w:rPr>
        <w:t xml:space="preserve"> </w:t>
      </w:r>
      <w:r>
        <w:t>се</w:t>
      </w:r>
      <w:r>
        <w:rPr>
          <w:spacing w:val="22"/>
        </w:rPr>
        <w:t xml:space="preserve"> </w:t>
      </w:r>
      <w:r>
        <w:rPr>
          <w:spacing w:val="-3"/>
        </w:rPr>
        <w:t>практикуват,</w:t>
      </w:r>
      <w:r>
        <w:rPr>
          <w:spacing w:val="22"/>
        </w:rPr>
        <w:t xml:space="preserve"> </w:t>
      </w:r>
      <w:r>
        <w:rPr>
          <w:spacing w:val="-3"/>
        </w:rPr>
        <w:t>като</w:t>
      </w:r>
      <w:r>
        <w:rPr>
          <w:spacing w:val="22"/>
        </w:rPr>
        <w:t xml:space="preserve"> </w:t>
      </w:r>
      <w:r>
        <w:t>се</w:t>
      </w:r>
      <w:r>
        <w:rPr>
          <w:spacing w:val="22"/>
        </w:rPr>
        <w:t xml:space="preserve"> </w:t>
      </w:r>
      <w:r>
        <w:t>говорят</w:t>
      </w:r>
      <w:r>
        <w:rPr>
          <w:spacing w:val="22"/>
        </w:rPr>
        <w:t xml:space="preserve"> </w:t>
      </w:r>
      <w:r>
        <w:t>запомнени</w:t>
      </w:r>
      <w:r>
        <w:rPr>
          <w:spacing w:val="22"/>
        </w:rPr>
        <w:t xml:space="preserve"> </w:t>
      </w:r>
      <w:r>
        <w:t>уроци</w:t>
      </w:r>
      <w:r>
        <w:rPr>
          <w:spacing w:val="22"/>
        </w:rPr>
        <w:t xml:space="preserve"> </w:t>
      </w:r>
      <w:r>
        <w:t>наи-</w:t>
      </w:r>
    </w:p>
    <w:p w:rsidR="008455F2" w:rsidRDefault="009D632A">
      <w:pPr>
        <w:pStyle w:val="BodyText"/>
        <w:spacing w:before="82"/>
        <w:ind w:firstLine="0"/>
        <w:jc w:val="left"/>
      </w:pPr>
      <w:r>
        <w:br w:type="column"/>
      </w:r>
      <w:r>
        <w:t>зуст (стихове и проза), с помощта на слухови учебни помагала.</w:t>
      </w:r>
    </w:p>
    <w:p w:rsidR="008455F2" w:rsidRDefault="009D632A">
      <w:pPr>
        <w:pStyle w:val="Heading1"/>
        <w:spacing w:before="163"/>
      </w:pPr>
      <w:r>
        <w:t>ЗИКОВА КУЛТУРА</w:t>
      </w:r>
    </w:p>
    <w:p w:rsidR="008455F2" w:rsidRDefault="009D632A">
      <w:pPr>
        <w:pStyle w:val="BodyText"/>
        <w:spacing w:before="112" w:line="232" w:lineRule="auto"/>
        <w:ind w:right="157"/>
      </w:pPr>
      <w:r>
        <w:t xml:space="preserve">Развитието на езиковата </w:t>
      </w:r>
      <w:r>
        <w:rPr>
          <w:spacing w:val="-3"/>
        </w:rPr>
        <w:t xml:space="preserve">култура </w:t>
      </w:r>
      <w:r>
        <w:t xml:space="preserve">е една от най-важните за- дачи </w:t>
      </w:r>
      <w:r>
        <w:t xml:space="preserve">за преподаване на </w:t>
      </w:r>
      <w:r>
        <w:rPr>
          <w:i/>
        </w:rPr>
        <w:t>български език с елементи на национал- ната култура</w:t>
      </w:r>
      <w:r>
        <w:t xml:space="preserve">. Тази учебна </w:t>
      </w:r>
      <w:r>
        <w:rPr>
          <w:spacing w:val="-4"/>
        </w:rPr>
        <w:t xml:space="preserve">област, </w:t>
      </w:r>
      <w:r>
        <w:t xml:space="preserve">въпреки че е програмирана </w:t>
      </w:r>
      <w:r>
        <w:rPr>
          <w:spacing w:val="-3"/>
        </w:rPr>
        <w:t xml:space="preserve">като </w:t>
      </w:r>
      <w:r>
        <w:t xml:space="preserve">специална </w:t>
      </w:r>
      <w:r>
        <w:rPr>
          <w:spacing w:val="-4"/>
        </w:rPr>
        <w:t xml:space="preserve">област, </w:t>
      </w:r>
      <w:r>
        <w:t xml:space="preserve">трябва да бъде свързана с обработката на литературни текстове с граматика и правописа. Също така, при обработка на литературни текстове и при граматика и правопис трябва да се </w:t>
      </w:r>
      <w:r>
        <w:rPr>
          <w:spacing w:val="-3"/>
        </w:rPr>
        <w:t xml:space="preserve">включат </w:t>
      </w:r>
      <w:r>
        <w:t xml:space="preserve">и съдържания, </w:t>
      </w:r>
      <w:r>
        <w:rPr>
          <w:spacing w:val="-3"/>
        </w:rPr>
        <w:t xml:space="preserve">които  </w:t>
      </w:r>
      <w:r>
        <w:t xml:space="preserve">допринасят за устна-  та и писмената </w:t>
      </w:r>
      <w:r>
        <w:rPr>
          <w:spacing w:val="-3"/>
        </w:rPr>
        <w:t xml:space="preserve">култура </w:t>
      </w:r>
      <w:r>
        <w:t>на изр</w:t>
      </w:r>
      <w:r>
        <w:t xml:space="preserve">азяване. Винаги трябва да се има в предвид предварителните знания на учениците, за да се съчетае    с онова, </w:t>
      </w:r>
      <w:r>
        <w:rPr>
          <w:spacing w:val="-3"/>
        </w:rPr>
        <w:t xml:space="preserve">което </w:t>
      </w:r>
      <w:r>
        <w:t xml:space="preserve">е усвоено от новия материал. По </w:t>
      </w:r>
      <w:r>
        <w:rPr>
          <w:spacing w:val="-3"/>
        </w:rPr>
        <w:t xml:space="preserve">всяко </w:t>
      </w:r>
      <w:r>
        <w:t>време учи- телят трябва да избера методи, за да постигне различни езикови компетенции. Най-важното и за</w:t>
      </w:r>
      <w:r>
        <w:t xml:space="preserve">дължително е да се създаде при- ятна атмосфера, </w:t>
      </w:r>
      <w:r>
        <w:rPr>
          <w:spacing w:val="-4"/>
        </w:rPr>
        <w:t xml:space="preserve">която </w:t>
      </w:r>
      <w:r>
        <w:t xml:space="preserve">изисква партньорска връзка. </w:t>
      </w:r>
      <w:r>
        <w:rPr>
          <w:spacing w:val="-5"/>
        </w:rPr>
        <w:t xml:space="preserve">Това  </w:t>
      </w:r>
      <w:r>
        <w:t xml:space="preserve">трябва  да помогне да се преодолее психологическата бариера, да се акти- вира способността да се изразяват и да се създават положителни навици в комуникацията и </w:t>
      </w:r>
      <w:r>
        <w:rPr>
          <w:spacing w:val="-3"/>
        </w:rPr>
        <w:t xml:space="preserve">като </w:t>
      </w:r>
      <w:r>
        <w:t>ця</w:t>
      </w:r>
      <w:r>
        <w:t xml:space="preserve">ло в една връзка. Всеки езиков инструмент се демонстрира в определен </w:t>
      </w:r>
      <w:r>
        <w:rPr>
          <w:spacing w:val="-4"/>
        </w:rPr>
        <w:t xml:space="preserve">контекст, </w:t>
      </w:r>
      <w:r>
        <w:t>а не изолиран. Практикуването на говорни умения трябва да бъде доминирано от различни форми на диалог и взаимодействието на учител-ученик, ученик-учител и ученик-ученик. Експрес</w:t>
      </w:r>
      <w:r>
        <w:t xml:space="preserve">ията изисква простота, естественост, спонтанност и езикова  </w:t>
      </w:r>
      <w:r>
        <w:rPr>
          <w:spacing w:val="-3"/>
        </w:rPr>
        <w:t xml:space="preserve">коректност.  </w:t>
      </w:r>
      <w:r>
        <w:t xml:space="preserve">От  учениците се очаква да използват различни форми на разкази: описание на (портрет, интериор, екстериор, пейсаж), да участват в </w:t>
      </w:r>
      <w:r>
        <w:rPr>
          <w:spacing w:val="-4"/>
        </w:rPr>
        <w:t xml:space="preserve">диалог, </w:t>
      </w:r>
      <w:r>
        <w:t xml:space="preserve">да </w:t>
      </w:r>
      <w:r>
        <w:rPr>
          <w:spacing w:val="-3"/>
        </w:rPr>
        <w:t xml:space="preserve">благодарят, </w:t>
      </w:r>
      <w:r>
        <w:t>помолят за помощ, съставят уст</w:t>
      </w:r>
      <w:r>
        <w:t>ен или писмен текст за случките в литературни произведения по теми от ежедневието и   в света на въображението; драматизират прочетен текст по избор, случки или събития от ежедневието. По този начин обогатяват собствения си речник с думи (успоредно със сръ</w:t>
      </w:r>
      <w:r>
        <w:t xml:space="preserve">бския език и при преводи). </w:t>
      </w:r>
      <w:r>
        <w:rPr>
          <w:spacing w:val="-3"/>
        </w:rPr>
        <w:t xml:space="preserve">Необходимо </w:t>
      </w:r>
      <w:r>
        <w:t>е да се обърне повече внимание на факта, че учениците се насърчават към творческа</w:t>
      </w:r>
      <w:r>
        <w:rPr>
          <w:spacing w:val="-6"/>
        </w:rPr>
        <w:t xml:space="preserve"> </w:t>
      </w:r>
      <w:r>
        <w:t>дейност.</w:t>
      </w:r>
    </w:p>
    <w:p w:rsidR="008455F2" w:rsidRDefault="008455F2">
      <w:pPr>
        <w:spacing w:line="232" w:lineRule="auto"/>
        <w:sectPr w:rsidR="008455F2">
          <w:pgSz w:w="11910" w:h="15740"/>
          <w:pgMar w:top="60" w:right="520" w:bottom="280" w:left="560" w:header="720" w:footer="720" w:gutter="0"/>
          <w:cols w:num="2" w:space="720" w:equalWidth="0">
            <w:col w:w="5293" w:space="122"/>
            <w:col w:w="5415"/>
          </w:cols>
        </w:sectPr>
      </w:pPr>
    </w:p>
    <w:p w:rsidR="008455F2" w:rsidRDefault="008455F2">
      <w:pPr>
        <w:pStyle w:val="BodyText"/>
        <w:ind w:left="0" w:firstLine="0"/>
        <w:jc w:val="left"/>
        <w:rPr>
          <w:sz w:val="20"/>
        </w:rPr>
      </w:pPr>
    </w:p>
    <w:p w:rsidR="008455F2" w:rsidRDefault="008455F2">
      <w:pPr>
        <w:pStyle w:val="BodyText"/>
        <w:spacing w:before="10"/>
        <w:ind w:left="0" w:firstLine="0"/>
        <w:jc w:val="left"/>
        <w:rPr>
          <w:sz w:val="19"/>
        </w:rPr>
      </w:pPr>
    </w:p>
    <w:p w:rsidR="008455F2" w:rsidRDefault="009D632A">
      <w:pPr>
        <w:pStyle w:val="Heading1"/>
        <w:spacing w:before="93"/>
        <w:ind w:left="2481"/>
      </w:pPr>
      <w:r>
        <w:t>БУЊЕВАЧКИ ГОВОР СА ЕЛЕМЕНТИМА НАЦИОНАЛНЕ КУЛТУРЕ</w:t>
      </w:r>
    </w:p>
    <w:p w:rsidR="008455F2" w:rsidRDefault="008455F2">
      <w:pPr>
        <w:pStyle w:val="BodyText"/>
        <w:spacing w:before="1"/>
        <w:ind w:left="0" w:firstLine="0"/>
        <w:jc w:val="left"/>
        <w:rPr>
          <w:b/>
          <w:sz w:val="22"/>
        </w:rPr>
      </w:pPr>
    </w:p>
    <w:p w:rsidR="008455F2" w:rsidRDefault="009D632A">
      <w:pPr>
        <w:tabs>
          <w:tab w:val="left" w:pos="2784"/>
        </w:tabs>
        <w:ind w:left="176"/>
        <w:rPr>
          <w:b/>
          <w:sz w:val="18"/>
        </w:rPr>
      </w:pPr>
      <w:r>
        <w:rPr>
          <w:sz w:val="18"/>
        </w:rPr>
        <w:t>Naziv</w:t>
      </w:r>
      <w:r>
        <w:rPr>
          <w:spacing w:val="-3"/>
          <w:sz w:val="18"/>
        </w:rPr>
        <w:t xml:space="preserve"> </w:t>
      </w:r>
      <w:r>
        <w:rPr>
          <w:sz w:val="18"/>
        </w:rPr>
        <w:t>predmeta</w:t>
      </w:r>
      <w:r>
        <w:rPr>
          <w:sz w:val="18"/>
        </w:rPr>
        <w:tab/>
      </w:r>
      <w:r>
        <w:rPr>
          <w:b/>
          <w:spacing w:val="-3"/>
          <w:sz w:val="18"/>
        </w:rPr>
        <w:t xml:space="preserve">BUNJEVAČKI </w:t>
      </w:r>
      <w:r>
        <w:rPr>
          <w:b/>
          <w:sz w:val="18"/>
        </w:rPr>
        <w:t>GOVOR SA ELEMENTIMA NACIONALNE</w:t>
      </w:r>
      <w:r>
        <w:rPr>
          <w:b/>
          <w:spacing w:val="-20"/>
          <w:sz w:val="18"/>
        </w:rPr>
        <w:t xml:space="preserve"> </w:t>
      </w:r>
      <w:r>
        <w:rPr>
          <w:b/>
          <w:spacing w:val="-3"/>
          <w:sz w:val="18"/>
        </w:rPr>
        <w:t>KULTURE</w:t>
      </w:r>
    </w:p>
    <w:p w:rsidR="008455F2" w:rsidRDefault="009D632A">
      <w:pPr>
        <w:pStyle w:val="BodyText"/>
        <w:tabs>
          <w:tab w:val="left" w:pos="2784"/>
        </w:tabs>
        <w:spacing w:before="37" w:line="232" w:lineRule="auto"/>
        <w:ind w:left="2784" w:right="1061" w:hanging="2608"/>
        <w:jc w:val="left"/>
      </w:pPr>
      <w:r>
        <w:t>Cilj</w:t>
      </w:r>
      <w:r>
        <w:tab/>
      </w:r>
      <w:r>
        <w:rPr>
          <w:b/>
        </w:rPr>
        <w:t xml:space="preserve">Cilj </w:t>
      </w:r>
      <w:r>
        <w:t>učenja bunjevačkog govora sa elemntima nacionalne kulture u petom razredu osnovne škule je proširivanje znanja iz prithodni razreda o bunjevačkom govoru u okviru pridviđenih</w:t>
      </w:r>
      <w:r>
        <w:rPr>
          <w:spacing w:val="-13"/>
        </w:rPr>
        <w:t xml:space="preserve"> </w:t>
      </w:r>
      <w:r>
        <w:t>sadržaja;</w:t>
      </w:r>
    </w:p>
    <w:p w:rsidR="008455F2" w:rsidRDefault="009D632A">
      <w:pPr>
        <w:pStyle w:val="BodyText"/>
        <w:spacing w:line="232" w:lineRule="auto"/>
        <w:ind w:left="2784" w:right="253" w:firstLine="0"/>
        <w:jc w:val="left"/>
      </w:pPr>
      <w:r>
        <w:t>upoznavanje i nigovanje</w:t>
      </w:r>
      <w:r>
        <w:t xml:space="preserve"> specifičnosti bunjevačkog govora; proučavanje književnosti na maternjem jeziku, osposobljavanje učenika za nove forme usmenog i pismenog izražavanja, stalno bogaćenje ričnika izvornim bunjevačkim ričima, ko i nigovanje i razvijanje multikulturalnosti u na</w:t>
      </w:r>
      <w:r>
        <w:t>šoj multietničkoj sridini.</w:t>
      </w:r>
    </w:p>
    <w:p w:rsidR="008455F2" w:rsidRDefault="009D632A">
      <w:pPr>
        <w:tabs>
          <w:tab w:val="left" w:pos="2784"/>
        </w:tabs>
        <w:spacing w:before="29"/>
        <w:ind w:left="176"/>
        <w:rPr>
          <w:b/>
          <w:sz w:val="18"/>
        </w:rPr>
      </w:pPr>
      <w:r>
        <w:rPr>
          <w:sz w:val="18"/>
        </w:rPr>
        <w:t>Razred</w:t>
      </w:r>
      <w:r>
        <w:rPr>
          <w:sz w:val="18"/>
        </w:rPr>
        <w:tab/>
      </w:r>
      <w:r>
        <w:rPr>
          <w:b/>
          <w:sz w:val="18"/>
        </w:rPr>
        <w:t>Peti</w:t>
      </w:r>
      <w:r>
        <w:rPr>
          <w:b/>
          <w:spacing w:val="-1"/>
          <w:sz w:val="18"/>
        </w:rPr>
        <w:t xml:space="preserve"> </w:t>
      </w:r>
      <w:r>
        <w:rPr>
          <w:b/>
          <w:sz w:val="18"/>
        </w:rPr>
        <w:t>razred</w:t>
      </w:r>
    </w:p>
    <w:p w:rsidR="008455F2" w:rsidRDefault="009D632A">
      <w:pPr>
        <w:tabs>
          <w:tab w:val="left" w:pos="2784"/>
        </w:tabs>
        <w:spacing w:before="31"/>
        <w:ind w:left="176"/>
        <w:rPr>
          <w:b/>
          <w:sz w:val="18"/>
        </w:rPr>
      </w:pPr>
      <w:r>
        <w:rPr>
          <w:sz w:val="18"/>
        </w:rPr>
        <w:t>Godišnji</w:t>
      </w:r>
      <w:r>
        <w:rPr>
          <w:spacing w:val="-4"/>
          <w:sz w:val="18"/>
        </w:rPr>
        <w:t xml:space="preserve"> </w:t>
      </w:r>
      <w:r>
        <w:rPr>
          <w:sz w:val="18"/>
        </w:rPr>
        <w:t>fond</w:t>
      </w:r>
      <w:r>
        <w:rPr>
          <w:spacing w:val="-3"/>
          <w:sz w:val="18"/>
        </w:rPr>
        <w:t xml:space="preserve"> </w:t>
      </w:r>
      <w:r>
        <w:rPr>
          <w:sz w:val="18"/>
        </w:rPr>
        <w:t>časova</w:t>
      </w:r>
      <w:r>
        <w:rPr>
          <w:sz w:val="18"/>
        </w:rPr>
        <w:tab/>
      </w:r>
      <w:r>
        <w:rPr>
          <w:b/>
          <w:sz w:val="18"/>
        </w:rPr>
        <w:t>72 časa</w:t>
      </w:r>
    </w:p>
    <w:p w:rsidR="008455F2" w:rsidRDefault="008455F2">
      <w:pPr>
        <w:pStyle w:val="BodyText"/>
        <w:spacing w:after="1"/>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18"/>
        </w:trPr>
        <w:tc>
          <w:tcPr>
            <w:tcW w:w="4365" w:type="dxa"/>
            <w:shd w:val="clear" w:color="auto" w:fill="E6E7E8"/>
          </w:tcPr>
          <w:p w:rsidR="008455F2" w:rsidRDefault="009D632A">
            <w:pPr>
              <w:pStyle w:val="TableParagraph"/>
              <w:spacing w:before="16" w:line="161" w:lineRule="exact"/>
              <w:ind w:left="102" w:right="92"/>
              <w:jc w:val="center"/>
              <w:rPr>
                <w:b/>
                <w:sz w:val="14"/>
              </w:rPr>
            </w:pPr>
            <w:r>
              <w:rPr>
                <w:b/>
                <w:sz w:val="14"/>
              </w:rPr>
              <w:t>ISHODI</w:t>
            </w:r>
          </w:p>
          <w:p w:rsidR="008455F2" w:rsidRDefault="009D632A">
            <w:pPr>
              <w:pStyle w:val="TableParagraph"/>
              <w:ind w:left="104" w:right="92"/>
              <w:jc w:val="center"/>
              <w:rPr>
                <w:sz w:val="14"/>
              </w:rPr>
            </w:pPr>
            <w:r>
              <w:rPr>
                <w:sz w:val="14"/>
              </w:rPr>
              <w:t>Po završenoj oblasti učenik će bit u stanju da u usmenoj i pismenoj komu- nikaciji</w:t>
            </w:r>
          </w:p>
        </w:tc>
        <w:tc>
          <w:tcPr>
            <w:tcW w:w="1871" w:type="dxa"/>
            <w:shd w:val="clear" w:color="auto" w:fill="E6E7E8"/>
          </w:tcPr>
          <w:p w:rsidR="008455F2" w:rsidRDefault="008455F2">
            <w:pPr>
              <w:pStyle w:val="TableParagraph"/>
              <w:spacing w:before="3"/>
              <w:ind w:left="0"/>
              <w:rPr>
                <w:b/>
                <w:sz w:val="15"/>
              </w:rPr>
            </w:pPr>
          </w:p>
          <w:p w:rsidR="008455F2" w:rsidRDefault="009D632A">
            <w:pPr>
              <w:pStyle w:val="TableParagraph"/>
              <w:ind w:left="42" w:right="24"/>
              <w:jc w:val="center"/>
              <w:rPr>
                <w:b/>
                <w:sz w:val="14"/>
              </w:rPr>
            </w:pPr>
            <w:r>
              <w:rPr>
                <w:b/>
                <w:sz w:val="14"/>
              </w:rPr>
              <w:t>OBLAST/TEMA</w:t>
            </w:r>
          </w:p>
        </w:tc>
        <w:tc>
          <w:tcPr>
            <w:tcW w:w="4309" w:type="dxa"/>
            <w:shd w:val="clear" w:color="auto" w:fill="E6E7E8"/>
          </w:tcPr>
          <w:p w:rsidR="008455F2" w:rsidRDefault="008455F2">
            <w:pPr>
              <w:pStyle w:val="TableParagraph"/>
              <w:spacing w:before="3"/>
              <w:ind w:left="0"/>
              <w:rPr>
                <w:b/>
                <w:sz w:val="15"/>
              </w:rPr>
            </w:pPr>
          </w:p>
          <w:p w:rsidR="008455F2" w:rsidRDefault="009D632A">
            <w:pPr>
              <w:pStyle w:val="TableParagraph"/>
              <w:ind w:left="1562" w:right="1553"/>
              <w:jc w:val="center"/>
              <w:rPr>
                <w:b/>
                <w:sz w:val="14"/>
              </w:rPr>
            </w:pPr>
            <w:r>
              <w:rPr>
                <w:b/>
                <w:sz w:val="14"/>
              </w:rPr>
              <w:t>SADRŽAJI</w:t>
            </w:r>
          </w:p>
        </w:tc>
      </w:tr>
      <w:tr w:rsidR="008455F2">
        <w:trPr>
          <w:trHeight w:val="1800"/>
        </w:trPr>
        <w:tc>
          <w:tcPr>
            <w:tcW w:w="4365" w:type="dxa"/>
            <w:vMerge w:val="restart"/>
          </w:tcPr>
          <w:p w:rsidR="008455F2" w:rsidRDefault="009D632A">
            <w:pPr>
              <w:pStyle w:val="TableParagraph"/>
              <w:numPr>
                <w:ilvl w:val="0"/>
                <w:numId w:val="175"/>
              </w:numPr>
              <w:tabs>
                <w:tab w:val="left" w:pos="162"/>
              </w:tabs>
              <w:spacing w:before="18" w:line="161" w:lineRule="exact"/>
              <w:ind w:firstLine="0"/>
              <w:rPr>
                <w:sz w:val="14"/>
              </w:rPr>
            </w:pPr>
            <w:r>
              <w:rPr>
                <w:sz w:val="14"/>
              </w:rPr>
              <w:t>primenjiva bunjevački govor u svakodnevnoj</w:t>
            </w:r>
            <w:r>
              <w:rPr>
                <w:spacing w:val="-3"/>
                <w:sz w:val="14"/>
              </w:rPr>
              <w:t xml:space="preserve"> </w:t>
            </w:r>
            <w:r>
              <w:rPr>
                <w:sz w:val="14"/>
              </w:rPr>
              <w:t>komunikaciji;</w:t>
            </w:r>
          </w:p>
          <w:p w:rsidR="008455F2" w:rsidRDefault="009D632A">
            <w:pPr>
              <w:pStyle w:val="TableParagraph"/>
              <w:numPr>
                <w:ilvl w:val="0"/>
                <w:numId w:val="175"/>
              </w:numPr>
              <w:tabs>
                <w:tab w:val="left" w:pos="162"/>
              </w:tabs>
              <w:spacing w:line="160" w:lineRule="exact"/>
              <w:ind w:firstLine="0"/>
              <w:rPr>
                <w:sz w:val="14"/>
              </w:rPr>
            </w:pPr>
            <w:r>
              <w:rPr>
                <w:sz w:val="14"/>
              </w:rPr>
              <w:t>razlikuje i pripoznaje imenski i glagolski</w:t>
            </w:r>
            <w:r>
              <w:rPr>
                <w:spacing w:val="-2"/>
                <w:sz w:val="14"/>
              </w:rPr>
              <w:t xml:space="preserve"> </w:t>
            </w:r>
            <w:r>
              <w:rPr>
                <w:sz w:val="14"/>
              </w:rPr>
              <w:t>pridikat;</w:t>
            </w:r>
          </w:p>
          <w:p w:rsidR="008455F2" w:rsidRDefault="009D632A">
            <w:pPr>
              <w:pStyle w:val="TableParagraph"/>
              <w:numPr>
                <w:ilvl w:val="0"/>
                <w:numId w:val="175"/>
              </w:numPr>
              <w:tabs>
                <w:tab w:val="left" w:pos="162"/>
              </w:tabs>
              <w:spacing w:line="160" w:lineRule="exact"/>
              <w:ind w:firstLine="0"/>
              <w:rPr>
                <w:sz w:val="14"/>
              </w:rPr>
            </w:pPr>
            <w:r>
              <w:rPr>
                <w:sz w:val="14"/>
              </w:rPr>
              <w:t>pripoznaje i imenuje subjekatski skup</w:t>
            </w:r>
            <w:r>
              <w:rPr>
                <w:spacing w:val="-15"/>
                <w:sz w:val="14"/>
              </w:rPr>
              <w:t xml:space="preserve"> </w:t>
            </w:r>
            <w:r>
              <w:rPr>
                <w:sz w:val="14"/>
              </w:rPr>
              <w:t>riči;</w:t>
            </w:r>
          </w:p>
          <w:p w:rsidR="008455F2" w:rsidRDefault="009D632A">
            <w:pPr>
              <w:pStyle w:val="TableParagraph"/>
              <w:numPr>
                <w:ilvl w:val="0"/>
                <w:numId w:val="175"/>
              </w:numPr>
              <w:tabs>
                <w:tab w:val="left" w:pos="162"/>
              </w:tabs>
              <w:spacing w:line="160" w:lineRule="exact"/>
              <w:ind w:firstLine="0"/>
              <w:rPr>
                <w:sz w:val="14"/>
              </w:rPr>
            </w:pPr>
            <w:r>
              <w:rPr>
                <w:sz w:val="14"/>
              </w:rPr>
              <w:t>pripoznaje i imenuje pridikatski skup</w:t>
            </w:r>
            <w:r>
              <w:rPr>
                <w:spacing w:val="-4"/>
                <w:sz w:val="14"/>
              </w:rPr>
              <w:t xml:space="preserve"> </w:t>
            </w:r>
            <w:r>
              <w:rPr>
                <w:sz w:val="14"/>
              </w:rPr>
              <w:t>riči;</w:t>
            </w:r>
          </w:p>
          <w:p w:rsidR="008455F2" w:rsidRDefault="009D632A">
            <w:pPr>
              <w:pStyle w:val="TableParagraph"/>
              <w:numPr>
                <w:ilvl w:val="0"/>
                <w:numId w:val="175"/>
              </w:numPr>
              <w:tabs>
                <w:tab w:val="left" w:pos="162"/>
              </w:tabs>
              <w:spacing w:line="160" w:lineRule="exact"/>
              <w:ind w:firstLine="0"/>
              <w:rPr>
                <w:sz w:val="14"/>
              </w:rPr>
            </w:pPr>
            <w:r>
              <w:rPr>
                <w:sz w:val="14"/>
              </w:rPr>
              <w:t>pripoznaje i imenuje prominljive vrste riči;</w:t>
            </w:r>
          </w:p>
          <w:p w:rsidR="008455F2" w:rsidRDefault="009D632A">
            <w:pPr>
              <w:pStyle w:val="TableParagraph"/>
              <w:numPr>
                <w:ilvl w:val="0"/>
                <w:numId w:val="175"/>
              </w:numPr>
              <w:tabs>
                <w:tab w:val="left" w:pos="162"/>
              </w:tabs>
              <w:spacing w:line="160" w:lineRule="exact"/>
              <w:ind w:firstLine="0"/>
              <w:rPr>
                <w:sz w:val="14"/>
              </w:rPr>
            </w:pPr>
            <w:r>
              <w:rPr>
                <w:sz w:val="14"/>
              </w:rPr>
              <w:t>pripoznaje i imenuje neprominljive vrste riči;</w:t>
            </w:r>
          </w:p>
          <w:p w:rsidR="008455F2" w:rsidRDefault="009D632A">
            <w:pPr>
              <w:pStyle w:val="TableParagraph"/>
              <w:numPr>
                <w:ilvl w:val="0"/>
                <w:numId w:val="175"/>
              </w:numPr>
              <w:tabs>
                <w:tab w:val="left" w:pos="162"/>
              </w:tabs>
              <w:ind w:right="159" w:firstLine="0"/>
              <w:rPr>
                <w:sz w:val="14"/>
              </w:rPr>
            </w:pPr>
            <w:r>
              <w:rPr>
                <w:sz w:val="14"/>
              </w:rPr>
              <w:t>uočava razliku u deklin</w:t>
            </w:r>
            <w:r>
              <w:rPr>
                <w:sz w:val="14"/>
              </w:rPr>
              <w:t>aciji srpskog jezika i bunjevačkog govora (odsu- stvo sibilarizacije, instrumentalni nastavak</w:t>
            </w:r>
            <w:r>
              <w:rPr>
                <w:spacing w:val="-4"/>
                <w:sz w:val="14"/>
              </w:rPr>
              <w:t xml:space="preserve"> </w:t>
            </w:r>
            <w:r>
              <w:rPr>
                <w:sz w:val="14"/>
              </w:rPr>
              <w:t>-om);</w:t>
            </w:r>
          </w:p>
          <w:p w:rsidR="008455F2" w:rsidRDefault="009D632A">
            <w:pPr>
              <w:pStyle w:val="TableParagraph"/>
              <w:numPr>
                <w:ilvl w:val="0"/>
                <w:numId w:val="175"/>
              </w:numPr>
              <w:tabs>
                <w:tab w:val="left" w:pos="162"/>
              </w:tabs>
              <w:spacing w:line="159" w:lineRule="exact"/>
              <w:ind w:firstLine="0"/>
              <w:rPr>
                <w:sz w:val="14"/>
              </w:rPr>
            </w:pPr>
            <w:r>
              <w:rPr>
                <w:sz w:val="14"/>
              </w:rPr>
              <w:t>pravilno izgovara bunjevačke riči;</w:t>
            </w:r>
          </w:p>
          <w:p w:rsidR="008455F2" w:rsidRDefault="009D632A">
            <w:pPr>
              <w:pStyle w:val="TableParagraph"/>
              <w:numPr>
                <w:ilvl w:val="0"/>
                <w:numId w:val="175"/>
              </w:numPr>
              <w:tabs>
                <w:tab w:val="left" w:pos="162"/>
              </w:tabs>
              <w:ind w:right="312" w:firstLine="0"/>
              <w:rPr>
                <w:sz w:val="14"/>
              </w:rPr>
            </w:pPr>
            <w:r>
              <w:rPr>
                <w:sz w:val="14"/>
              </w:rPr>
              <w:t>pripoznaje razlike bunjevačkog govora u odnosu na standardni</w:t>
            </w:r>
            <w:r>
              <w:rPr>
                <w:spacing w:val="-21"/>
                <w:sz w:val="14"/>
              </w:rPr>
              <w:t xml:space="preserve"> </w:t>
            </w:r>
            <w:r>
              <w:rPr>
                <w:sz w:val="14"/>
              </w:rPr>
              <w:t>srpski jezik;</w:t>
            </w:r>
          </w:p>
          <w:p w:rsidR="008455F2" w:rsidRDefault="009D632A">
            <w:pPr>
              <w:pStyle w:val="TableParagraph"/>
              <w:numPr>
                <w:ilvl w:val="0"/>
                <w:numId w:val="175"/>
              </w:numPr>
              <w:tabs>
                <w:tab w:val="left" w:pos="162"/>
              </w:tabs>
              <w:spacing w:line="159" w:lineRule="exact"/>
              <w:ind w:firstLine="0"/>
              <w:rPr>
                <w:sz w:val="14"/>
              </w:rPr>
            </w:pPr>
            <w:r>
              <w:rPr>
                <w:sz w:val="14"/>
              </w:rPr>
              <w:t>primenjiva tri modela upravnog govora;</w:t>
            </w:r>
          </w:p>
          <w:p w:rsidR="008455F2" w:rsidRDefault="009D632A">
            <w:pPr>
              <w:pStyle w:val="TableParagraph"/>
              <w:numPr>
                <w:ilvl w:val="0"/>
                <w:numId w:val="175"/>
              </w:numPr>
              <w:tabs>
                <w:tab w:val="left" w:pos="162"/>
              </w:tabs>
              <w:ind w:right="155" w:firstLine="0"/>
              <w:rPr>
                <w:sz w:val="14"/>
              </w:rPr>
            </w:pPr>
            <w:r>
              <w:rPr>
                <w:sz w:val="14"/>
              </w:rPr>
              <w:t>primenjiva pravopisna pravila: upotriba velikog slova i osnovni interpu- nkcijski znakova;</w:t>
            </w:r>
          </w:p>
          <w:p w:rsidR="008455F2" w:rsidRDefault="009D632A">
            <w:pPr>
              <w:pStyle w:val="TableParagraph"/>
              <w:numPr>
                <w:ilvl w:val="0"/>
                <w:numId w:val="175"/>
              </w:numPr>
              <w:tabs>
                <w:tab w:val="left" w:pos="162"/>
              </w:tabs>
              <w:spacing w:line="159" w:lineRule="exact"/>
              <w:ind w:firstLine="0"/>
              <w:rPr>
                <w:sz w:val="14"/>
              </w:rPr>
            </w:pPr>
            <w:r>
              <w:rPr>
                <w:sz w:val="14"/>
              </w:rPr>
              <w:t>tumači motive, pisničke slike i stilska izražajna sridstva u lirskoj</w:t>
            </w:r>
            <w:r>
              <w:rPr>
                <w:spacing w:val="-14"/>
                <w:sz w:val="14"/>
              </w:rPr>
              <w:t xml:space="preserve"> </w:t>
            </w:r>
            <w:r>
              <w:rPr>
                <w:sz w:val="14"/>
              </w:rPr>
              <w:t>pismi;</w:t>
            </w:r>
          </w:p>
          <w:p w:rsidR="008455F2" w:rsidRDefault="009D632A">
            <w:pPr>
              <w:pStyle w:val="TableParagraph"/>
              <w:numPr>
                <w:ilvl w:val="0"/>
                <w:numId w:val="175"/>
              </w:numPr>
              <w:tabs>
                <w:tab w:val="left" w:pos="162"/>
              </w:tabs>
              <w:spacing w:line="160" w:lineRule="exact"/>
              <w:ind w:firstLine="0"/>
              <w:rPr>
                <w:sz w:val="14"/>
              </w:rPr>
            </w:pPr>
            <w:r>
              <w:rPr>
                <w:sz w:val="14"/>
              </w:rPr>
              <w:t>pripoznaje savrimene dičije pisnike i njeva</w:t>
            </w:r>
            <w:r>
              <w:rPr>
                <w:spacing w:val="-2"/>
                <w:sz w:val="14"/>
              </w:rPr>
              <w:t xml:space="preserve"> </w:t>
            </w:r>
            <w:r>
              <w:rPr>
                <w:sz w:val="14"/>
              </w:rPr>
              <w:t>dila;</w:t>
            </w:r>
          </w:p>
          <w:p w:rsidR="008455F2" w:rsidRDefault="009D632A">
            <w:pPr>
              <w:pStyle w:val="TableParagraph"/>
              <w:numPr>
                <w:ilvl w:val="0"/>
                <w:numId w:val="175"/>
              </w:numPr>
              <w:tabs>
                <w:tab w:val="left" w:pos="162"/>
              </w:tabs>
              <w:ind w:right="346" w:firstLine="0"/>
              <w:rPr>
                <w:sz w:val="14"/>
              </w:rPr>
            </w:pPr>
            <w:r>
              <w:rPr>
                <w:sz w:val="14"/>
              </w:rPr>
              <w:t>pripoznaje narodne lirske koledarske pi</w:t>
            </w:r>
            <w:r>
              <w:rPr>
                <w:sz w:val="14"/>
              </w:rPr>
              <w:t>sme i kroz nji upoznaje adete Bunjevaca;</w:t>
            </w:r>
          </w:p>
          <w:p w:rsidR="008455F2" w:rsidRDefault="009D632A">
            <w:pPr>
              <w:pStyle w:val="TableParagraph"/>
              <w:numPr>
                <w:ilvl w:val="0"/>
                <w:numId w:val="175"/>
              </w:numPr>
              <w:tabs>
                <w:tab w:val="left" w:pos="162"/>
              </w:tabs>
              <w:ind w:right="396" w:firstLine="0"/>
              <w:rPr>
                <w:sz w:val="14"/>
              </w:rPr>
            </w:pPr>
            <w:r>
              <w:rPr>
                <w:sz w:val="14"/>
              </w:rPr>
              <w:t>pripoznaje strukturu epskog književnog dila, njegovu kompoziciju i likove;</w:t>
            </w:r>
          </w:p>
          <w:p w:rsidR="008455F2" w:rsidRDefault="009D632A">
            <w:pPr>
              <w:pStyle w:val="TableParagraph"/>
              <w:numPr>
                <w:ilvl w:val="0"/>
                <w:numId w:val="175"/>
              </w:numPr>
              <w:tabs>
                <w:tab w:val="left" w:pos="162"/>
              </w:tabs>
              <w:spacing w:line="159" w:lineRule="exact"/>
              <w:ind w:firstLine="0"/>
              <w:rPr>
                <w:sz w:val="14"/>
              </w:rPr>
            </w:pPr>
            <w:r>
              <w:rPr>
                <w:sz w:val="14"/>
              </w:rPr>
              <w:t>tumači dramsko dilo, likove, obrte u radnji, elemente</w:t>
            </w:r>
            <w:r>
              <w:rPr>
                <w:spacing w:val="-3"/>
                <w:sz w:val="14"/>
              </w:rPr>
              <w:t xml:space="preserve"> </w:t>
            </w:r>
            <w:r>
              <w:rPr>
                <w:sz w:val="14"/>
              </w:rPr>
              <w:t>kompozicije;</w:t>
            </w:r>
          </w:p>
          <w:p w:rsidR="008455F2" w:rsidRDefault="009D632A">
            <w:pPr>
              <w:pStyle w:val="TableParagraph"/>
              <w:numPr>
                <w:ilvl w:val="0"/>
                <w:numId w:val="175"/>
              </w:numPr>
              <w:tabs>
                <w:tab w:val="left" w:pos="162"/>
              </w:tabs>
              <w:spacing w:line="161" w:lineRule="exact"/>
              <w:ind w:firstLine="0"/>
              <w:rPr>
                <w:sz w:val="14"/>
              </w:rPr>
            </w:pPr>
            <w:r>
              <w:rPr>
                <w:sz w:val="14"/>
              </w:rPr>
              <w:t>bogaćenje leksičkog fonda (oko 50 novi punoznačnih</w:t>
            </w:r>
            <w:r>
              <w:rPr>
                <w:spacing w:val="-2"/>
                <w:sz w:val="14"/>
              </w:rPr>
              <w:t xml:space="preserve"> </w:t>
            </w:r>
            <w:r>
              <w:rPr>
                <w:sz w:val="14"/>
              </w:rPr>
              <w:t>riči);</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3"/>
              </w:rPr>
            </w:pPr>
          </w:p>
          <w:p w:rsidR="008455F2" w:rsidRDefault="009D632A">
            <w:pPr>
              <w:pStyle w:val="TableParagraph"/>
              <w:spacing w:before="1"/>
              <w:ind w:left="40" w:right="30"/>
              <w:jc w:val="center"/>
              <w:rPr>
                <w:b/>
                <w:sz w:val="14"/>
              </w:rPr>
            </w:pPr>
            <w:r>
              <w:rPr>
                <w:b/>
                <w:sz w:val="14"/>
              </w:rPr>
              <w:t>BUNJEVAČKI GOVOR</w:t>
            </w:r>
          </w:p>
        </w:tc>
        <w:tc>
          <w:tcPr>
            <w:tcW w:w="4309" w:type="dxa"/>
          </w:tcPr>
          <w:p w:rsidR="008455F2" w:rsidRDefault="009D632A">
            <w:pPr>
              <w:pStyle w:val="TableParagraph"/>
              <w:spacing w:before="18"/>
              <w:ind w:right="1587"/>
              <w:rPr>
                <w:sz w:val="14"/>
              </w:rPr>
            </w:pPr>
            <w:r>
              <w:rPr>
                <w:sz w:val="14"/>
              </w:rPr>
              <w:t>Podila rečenica prema komunikativnoj funkciji Imenski i glagolski pridikat</w:t>
            </w:r>
          </w:p>
          <w:p w:rsidR="008455F2" w:rsidRDefault="009D632A">
            <w:pPr>
              <w:pStyle w:val="TableParagraph"/>
              <w:ind w:right="1443"/>
              <w:rPr>
                <w:sz w:val="14"/>
              </w:rPr>
            </w:pPr>
            <w:r>
              <w:rPr>
                <w:sz w:val="14"/>
              </w:rPr>
              <w:t>Subjekatski skup riči (subjekat, atribut, apozicija) Pridikatski skup riči (objekat i priloške odredbe) Prominljive vrste riči</w:t>
            </w:r>
          </w:p>
          <w:p w:rsidR="008455F2" w:rsidRDefault="009D632A">
            <w:pPr>
              <w:pStyle w:val="TableParagraph"/>
              <w:spacing w:line="158" w:lineRule="exact"/>
              <w:rPr>
                <w:sz w:val="14"/>
              </w:rPr>
            </w:pPr>
            <w:r>
              <w:rPr>
                <w:sz w:val="14"/>
              </w:rPr>
              <w:t>Neprominljive vrste riči</w:t>
            </w:r>
          </w:p>
          <w:p w:rsidR="008455F2" w:rsidRDefault="009D632A">
            <w:pPr>
              <w:pStyle w:val="TableParagraph"/>
              <w:spacing w:line="160" w:lineRule="exact"/>
              <w:rPr>
                <w:sz w:val="14"/>
              </w:rPr>
            </w:pPr>
            <w:r>
              <w:rPr>
                <w:sz w:val="14"/>
              </w:rPr>
              <w:t>Osnovna znač</w:t>
            </w:r>
            <w:r>
              <w:rPr>
                <w:sz w:val="14"/>
              </w:rPr>
              <w:t>enja padeža i specifičnosti bunjevačkog govora</w:t>
            </w:r>
          </w:p>
          <w:p w:rsidR="008455F2" w:rsidRDefault="009D632A">
            <w:pPr>
              <w:pStyle w:val="TableParagraph"/>
              <w:rPr>
                <w:sz w:val="14"/>
              </w:rPr>
            </w:pPr>
            <w:r>
              <w:rPr>
                <w:sz w:val="14"/>
              </w:rPr>
              <w:t>Vižbe pravilnog izgovora bunjevački riči kroz prozne i poetske tekstove Specifičnosti bunjevačkog govora</w:t>
            </w:r>
          </w:p>
          <w:p w:rsidR="008455F2" w:rsidRDefault="009D632A">
            <w:pPr>
              <w:pStyle w:val="TableParagraph"/>
              <w:ind w:right="2430"/>
              <w:rPr>
                <w:sz w:val="14"/>
              </w:rPr>
            </w:pPr>
            <w:r>
              <w:rPr>
                <w:sz w:val="14"/>
              </w:rPr>
              <w:t>Upravni govor (I, II i III model) Utvrđivanje pravopisni pravila</w:t>
            </w:r>
          </w:p>
        </w:tc>
      </w:tr>
      <w:tr w:rsidR="008455F2">
        <w:trPr>
          <w:trHeight w:val="148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5"/>
              <w:ind w:left="42" w:right="29"/>
              <w:jc w:val="center"/>
              <w:rPr>
                <w:b/>
                <w:sz w:val="14"/>
              </w:rPr>
            </w:pPr>
            <w:r>
              <w:rPr>
                <w:b/>
                <w:sz w:val="14"/>
              </w:rPr>
              <w:t>KNJIŽEVNOST</w:t>
            </w:r>
          </w:p>
        </w:tc>
        <w:tc>
          <w:tcPr>
            <w:tcW w:w="4309" w:type="dxa"/>
          </w:tcPr>
          <w:p w:rsidR="008455F2" w:rsidRDefault="009D632A">
            <w:pPr>
              <w:pStyle w:val="TableParagraph"/>
              <w:spacing w:before="18" w:line="161" w:lineRule="exact"/>
              <w:rPr>
                <w:sz w:val="14"/>
              </w:rPr>
            </w:pPr>
            <w:r>
              <w:rPr>
                <w:i/>
                <w:sz w:val="14"/>
              </w:rPr>
              <w:t xml:space="preserve">Nediljom </w:t>
            </w:r>
            <w:r>
              <w:rPr>
                <w:sz w:val="14"/>
              </w:rPr>
              <w:t>– Ana Popov</w:t>
            </w:r>
          </w:p>
          <w:p w:rsidR="008455F2" w:rsidRDefault="009D632A">
            <w:pPr>
              <w:pStyle w:val="TableParagraph"/>
              <w:spacing w:line="160" w:lineRule="exact"/>
              <w:rPr>
                <w:sz w:val="14"/>
              </w:rPr>
            </w:pPr>
            <w:r>
              <w:rPr>
                <w:i/>
                <w:sz w:val="14"/>
              </w:rPr>
              <w:t xml:space="preserve">Moja nana </w:t>
            </w:r>
            <w:r>
              <w:rPr>
                <w:sz w:val="14"/>
              </w:rPr>
              <w:t>– Alisa Prćić</w:t>
            </w:r>
          </w:p>
          <w:p w:rsidR="008455F2" w:rsidRDefault="009D632A">
            <w:pPr>
              <w:pStyle w:val="TableParagraph"/>
              <w:ind w:right="2016"/>
              <w:rPr>
                <w:sz w:val="14"/>
              </w:rPr>
            </w:pPr>
            <w:r>
              <w:rPr>
                <w:i/>
                <w:sz w:val="14"/>
              </w:rPr>
              <w:t xml:space="preserve">Napušteni salaš </w:t>
            </w:r>
            <w:r>
              <w:rPr>
                <w:sz w:val="14"/>
              </w:rPr>
              <w:t xml:space="preserve">– Stipan Šarčević </w:t>
            </w:r>
            <w:r>
              <w:rPr>
                <w:i/>
                <w:sz w:val="14"/>
              </w:rPr>
              <w:t xml:space="preserve">Božić u jednom danu </w:t>
            </w:r>
            <w:r>
              <w:rPr>
                <w:sz w:val="14"/>
              </w:rPr>
              <w:t xml:space="preserve">– Gabrijela Diklić </w:t>
            </w:r>
            <w:r>
              <w:rPr>
                <w:i/>
                <w:sz w:val="14"/>
              </w:rPr>
              <w:t xml:space="preserve">Srića </w:t>
            </w:r>
            <w:r>
              <w:rPr>
                <w:sz w:val="14"/>
              </w:rPr>
              <w:t>– Vinko</w:t>
            </w:r>
            <w:r>
              <w:rPr>
                <w:spacing w:val="-5"/>
                <w:sz w:val="14"/>
              </w:rPr>
              <w:t xml:space="preserve"> </w:t>
            </w:r>
            <w:r>
              <w:rPr>
                <w:sz w:val="14"/>
              </w:rPr>
              <w:t>Janković</w:t>
            </w:r>
          </w:p>
          <w:p w:rsidR="008455F2" w:rsidRDefault="009D632A">
            <w:pPr>
              <w:pStyle w:val="TableParagraph"/>
              <w:spacing w:line="158" w:lineRule="exact"/>
              <w:rPr>
                <w:sz w:val="14"/>
              </w:rPr>
            </w:pPr>
            <w:r>
              <w:rPr>
                <w:i/>
                <w:sz w:val="14"/>
              </w:rPr>
              <w:t xml:space="preserve">Dužijanca </w:t>
            </w:r>
            <w:r>
              <w:rPr>
                <w:sz w:val="14"/>
              </w:rPr>
              <w:t>– Alisa Prćić</w:t>
            </w:r>
          </w:p>
          <w:p w:rsidR="008455F2" w:rsidRDefault="009D632A">
            <w:pPr>
              <w:pStyle w:val="TableParagraph"/>
              <w:spacing w:line="160" w:lineRule="exact"/>
              <w:rPr>
                <w:sz w:val="14"/>
              </w:rPr>
            </w:pPr>
            <w:r>
              <w:rPr>
                <w:i/>
                <w:sz w:val="14"/>
              </w:rPr>
              <w:t xml:space="preserve">Đeram </w:t>
            </w:r>
            <w:r>
              <w:rPr>
                <w:sz w:val="14"/>
              </w:rPr>
              <w:t>–Geza Babijanović</w:t>
            </w:r>
          </w:p>
          <w:p w:rsidR="008455F2" w:rsidRDefault="009D632A">
            <w:pPr>
              <w:pStyle w:val="TableParagraph"/>
              <w:ind w:right="1249"/>
              <w:rPr>
                <w:sz w:val="14"/>
              </w:rPr>
            </w:pPr>
            <w:r>
              <w:rPr>
                <w:sz w:val="14"/>
              </w:rPr>
              <w:t>Bunjevačke narodne pripovitke, bajke i basne (izbor) Epske narodne pisme– groktalice (izbor)</w:t>
            </w:r>
          </w:p>
        </w:tc>
      </w:tr>
      <w:tr w:rsidR="008455F2">
        <w:trPr>
          <w:trHeight w:val="259"/>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47"/>
              <w:ind w:left="42" w:right="24"/>
              <w:jc w:val="center"/>
              <w:rPr>
                <w:b/>
                <w:sz w:val="14"/>
              </w:rPr>
            </w:pPr>
            <w:r>
              <w:rPr>
                <w:b/>
                <w:sz w:val="14"/>
              </w:rPr>
              <w:t>JEZIČKA KULTURA</w:t>
            </w:r>
          </w:p>
        </w:tc>
        <w:tc>
          <w:tcPr>
            <w:tcW w:w="4309" w:type="dxa"/>
          </w:tcPr>
          <w:p w:rsidR="008455F2" w:rsidRDefault="009D632A">
            <w:pPr>
              <w:pStyle w:val="TableParagraph"/>
              <w:spacing w:before="19"/>
              <w:rPr>
                <w:sz w:val="14"/>
              </w:rPr>
            </w:pPr>
            <w:r>
              <w:rPr>
                <w:sz w:val="14"/>
              </w:rPr>
              <w:t>Prvi put na salašu</w:t>
            </w:r>
          </w:p>
        </w:tc>
      </w:tr>
    </w:tbl>
    <w:p w:rsidR="008455F2" w:rsidRDefault="008455F2">
      <w:pPr>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720"/>
        </w:trPr>
        <w:tc>
          <w:tcPr>
            <w:tcW w:w="4365" w:type="dxa"/>
          </w:tcPr>
          <w:p w:rsidR="008455F2" w:rsidRDefault="009D632A">
            <w:pPr>
              <w:pStyle w:val="TableParagraph"/>
              <w:numPr>
                <w:ilvl w:val="0"/>
                <w:numId w:val="174"/>
              </w:numPr>
              <w:tabs>
                <w:tab w:val="left" w:pos="162"/>
              </w:tabs>
              <w:spacing w:before="18" w:line="161" w:lineRule="exact"/>
              <w:ind w:firstLine="0"/>
              <w:rPr>
                <w:sz w:val="14"/>
              </w:rPr>
            </w:pPr>
            <w:r>
              <w:rPr>
                <w:sz w:val="14"/>
              </w:rPr>
              <w:lastRenderedPageBreak/>
              <w:t>priča o događajima i osićanjima izvornim bunjevačkim govorom;</w:t>
            </w:r>
          </w:p>
          <w:p w:rsidR="008455F2" w:rsidRDefault="009D632A">
            <w:pPr>
              <w:pStyle w:val="TableParagraph"/>
              <w:numPr>
                <w:ilvl w:val="0"/>
                <w:numId w:val="174"/>
              </w:numPr>
              <w:tabs>
                <w:tab w:val="left" w:pos="162"/>
              </w:tabs>
              <w:spacing w:line="160" w:lineRule="exact"/>
              <w:ind w:firstLine="0"/>
              <w:rPr>
                <w:sz w:val="14"/>
              </w:rPr>
            </w:pPr>
            <w:r>
              <w:rPr>
                <w:sz w:val="14"/>
              </w:rPr>
              <w:t>priča na osnovu zadate teme izvornim bunjevačkim govorom;</w:t>
            </w:r>
          </w:p>
          <w:p w:rsidR="008455F2" w:rsidRDefault="009D632A">
            <w:pPr>
              <w:pStyle w:val="TableParagraph"/>
              <w:numPr>
                <w:ilvl w:val="0"/>
                <w:numId w:val="174"/>
              </w:numPr>
              <w:tabs>
                <w:tab w:val="left" w:pos="162"/>
              </w:tabs>
              <w:spacing w:line="160" w:lineRule="exact"/>
              <w:ind w:firstLine="0"/>
              <w:rPr>
                <w:sz w:val="14"/>
              </w:rPr>
            </w:pPr>
            <w:r>
              <w:rPr>
                <w:sz w:val="14"/>
              </w:rPr>
              <w:t>pripričava pročitani tekst prema utvrđenom planu bunjevačkim govorom;</w:t>
            </w:r>
          </w:p>
          <w:p w:rsidR="008455F2" w:rsidRDefault="009D632A">
            <w:pPr>
              <w:pStyle w:val="TableParagraph"/>
              <w:numPr>
                <w:ilvl w:val="0"/>
                <w:numId w:val="174"/>
              </w:numPr>
              <w:tabs>
                <w:tab w:val="left" w:pos="162"/>
              </w:tabs>
              <w:spacing w:line="160" w:lineRule="exact"/>
              <w:ind w:firstLine="0"/>
              <w:rPr>
                <w:sz w:val="14"/>
              </w:rPr>
            </w:pPr>
            <w:r>
              <w:rPr>
                <w:sz w:val="14"/>
              </w:rPr>
              <w:t>završava priču na osnovu zadatog početka;</w:t>
            </w:r>
          </w:p>
          <w:p w:rsidR="008455F2" w:rsidRDefault="009D632A">
            <w:pPr>
              <w:pStyle w:val="TableParagraph"/>
              <w:numPr>
                <w:ilvl w:val="0"/>
                <w:numId w:val="174"/>
              </w:numPr>
              <w:tabs>
                <w:tab w:val="left" w:pos="162"/>
              </w:tabs>
              <w:spacing w:line="160" w:lineRule="exact"/>
              <w:ind w:firstLine="0"/>
              <w:rPr>
                <w:sz w:val="14"/>
              </w:rPr>
            </w:pPr>
            <w:r>
              <w:rPr>
                <w:sz w:val="14"/>
              </w:rPr>
              <w:t>opisiva portret, pejzaž, enterijer,</w:t>
            </w:r>
            <w:r>
              <w:rPr>
                <w:spacing w:val="-6"/>
                <w:sz w:val="14"/>
              </w:rPr>
              <w:t xml:space="preserve"> </w:t>
            </w:r>
            <w:r>
              <w:rPr>
                <w:sz w:val="14"/>
              </w:rPr>
              <w:t>eksterijer;</w:t>
            </w:r>
          </w:p>
          <w:p w:rsidR="008455F2" w:rsidRDefault="009D632A">
            <w:pPr>
              <w:pStyle w:val="TableParagraph"/>
              <w:numPr>
                <w:ilvl w:val="0"/>
                <w:numId w:val="174"/>
              </w:numPr>
              <w:tabs>
                <w:tab w:val="left" w:pos="162"/>
              </w:tabs>
              <w:spacing w:line="160" w:lineRule="exact"/>
              <w:ind w:firstLine="0"/>
              <w:rPr>
                <w:sz w:val="14"/>
              </w:rPr>
            </w:pPr>
            <w:r>
              <w:rPr>
                <w:sz w:val="14"/>
              </w:rPr>
              <w:t>opisiva događaj;</w:t>
            </w:r>
          </w:p>
          <w:p w:rsidR="008455F2" w:rsidRDefault="009D632A">
            <w:pPr>
              <w:pStyle w:val="TableParagraph"/>
              <w:numPr>
                <w:ilvl w:val="0"/>
                <w:numId w:val="174"/>
              </w:numPr>
              <w:tabs>
                <w:tab w:val="left" w:pos="162"/>
              </w:tabs>
              <w:spacing w:line="160" w:lineRule="exact"/>
              <w:ind w:firstLine="0"/>
              <w:rPr>
                <w:sz w:val="14"/>
              </w:rPr>
            </w:pPr>
            <w:r>
              <w:rPr>
                <w:sz w:val="14"/>
              </w:rPr>
              <w:t>poznaje osnovne eleme</w:t>
            </w:r>
            <w:r>
              <w:rPr>
                <w:sz w:val="14"/>
              </w:rPr>
              <w:t>nte vezane za istoriju i poriklo Bunjevaca;</w:t>
            </w:r>
          </w:p>
          <w:p w:rsidR="008455F2" w:rsidRDefault="009D632A">
            <w:pPr>
              <w:pStyle w:val="TableParagraph"/>
              <w:numPr>
                <w:ilvl w:val="0"/>
                <w:numId w:val="174"/>
              </w:numPr>
              <w:tabs>
                <w:tab w:val="left" w:pos="162"/>
              </w:tabs>
              <w:ind w:right="156" w:firstLine="0"/>
              <w:rPr>
                <w:sz w:val="14"/>
              </w:rPr>
            </w:pPr>
            <w:r>
              <w:rPr>
                <w:sz w:val="14"/>
              </w:rPr>
              <w:t>poznaje narodni adet vezan za Božić, Korizmu, Uskrs, Dove, dužijancu, svatove i</w:t>
            </w:r>
            <w:r>
              <w:rPr>
                <w:spacing w:val="-2"/>
                <w:sz w:val="14"/>
              </w:rPr>
              <w:t xml:space="preserve"> </w:t>
            </w:r>
            <w:r>
              <w:rPr>
                <w:sz w:val="14"/>
              </w:rPr>
              <w:t>prela;</w:t>
            </w:r>
          </w:p>
          <w:p w:rsidR="008455F2" w:rsidRDefault="009D632A">
            <w:pPr>
              <w:pStyle w:val="TableParagraph"/>
              <w:numPr>
                <w:ilvl w:val="0"/>
                <w:numId w:val="174"/>
              </w:numPr>
              <w:tabs>
                <w:tab w:val="left" w:pos="162"/>
              </w:tabs>
              <w:spacing w:line="159" w:lineRule="exact"/>
              <w:ind w:firstLine="0"/>
              <w:rPr>
                <w:sz w:val="14"/>
              </w:rPr>
            </w:pPr>
            <w:r>
              <w:rPr>
                <w:sz w:val="14"/>
              </w:rPr>
              <w:t>imenuje i pripoznaje prvobitne nastambe Bunjevaca;</w:t>
            </w:r>
          </w:p>
          <w:p w:rsidR="008455F2" w:rsidRDefault="009D632A">
            <w:pPr>
              <w:pStyle w:val="TableParagraph"/>
              <w:numPr>
                <w:ilvl w:val="0"/>
                <w:numId w:val="174"/>
              </w:numPr>
              <w:tabs>
                <w:tab w:val="left" w:pos="162"/>
              </w:tabs>
              <w:spacing w:line="160" w:lineRule="exact"/>
              <w:ind w:firstLine="0"/>
              <w:rPr>
                <w:sz w:val="14"/>
              </w:rPr>
            </w:pPr>
            <w:r>
              <w:rPr>
                <w:sz w:val="14"/>
              </w:rPr>
              <w:t>poznaje osnovne karakteristike bunjevačkih</w:t>
            </w:r>
            <w:r>
              <w:rPr>
                <w:spacing w:val="-1"/>
                <w:sz w:val="14"/>
              </w:rPr>
              <w:t xml:space="preserve"> </w:t>
            </w:r>
            <w:r>
              <w:rPr>
                <w:sz w:val="14"/>
              </w:rPr>
              <w:t>salaša;</w:t>
            </w:r>
          </w:p>
          <w:p w:rsidR="008455F2" w:rsidRDefault="009D632A">
            <w:pPr>
              <w:pStyle w:val="TableParagraph"/>
              <w:numPr>
                <w:ilvl w:val="0"/>
                <w:numId w:val="174"/>
              </w:numPr>
              <w:tabs>
                <w:tab w:val="left" w:pos="162"/>
              </w:tabs>
              <w:spacing w:line="160" w:lineRule="exact"/>
              <w:ind w:firstLine="0"/>
              <w:rPr>
                <w:sz w:val="14"/>
              </w:rPr>
            </w:pPr>
            <w:r>
              <w:rPr>
                <w:sz w:val="14"/>
              </w:rPr>
              <w:t>piva preljsku pismu „Kolo igra, tamburica</w:t>
            </w:r>
            <w:r>
              <w:rPr>
                <w:spacing w:val="-1"/>
                <w:sz w:val="14"/>
              </w:rPr>
              <w:t xml:space="preserve"> </w:t>
            </w:r>
            <w:r>
              <w:rPr>
                <w:sz w:val="14"/>
              </w:rPr>
              <w:t>svira”;</w:t>
            </w:r>
          </w:p>
          <w:p w:rsidR="008455F2" w:rsidRDefault="009D632A">
            <w:pPr>
              <w:pStyle w:val="TableParagraph"/>
              <w:numPr>
                <w:ilvl w:val="0"/>
                <w:numId w:val="174"/>
              </w:numPr>
              <w:tabs>
                <w:tab w:val="left" w:pos="162"/>
              </w:tabs>
              <w:spacing w:line="160" w:lineRule="exact"/>
              <w:ind w:firstLine="0"/>
              <w:rPr>
                <w:sz w:val="14"/>
              </w:rPr>
            </w:pPr>
            <w:r>
              <w:rPr>
                <w:sz w:val="14"/>
              </w:rPr>
              <w:t>pripoznaje slike bunjevačkih</w:t>
            </w:r>
            <w:r>
              <w:rPr>
                <w:spacing w:val="-2"/>
                <w:sz w:val="14"/>
              </w:rPr>
              <w:t xml:space="preserve"> </w:t>
            </w:r>
            <w:r>
              <w:rPr>
                <w:sz w:val="14"/>
              </w:rPr>
              <w:t>slikara;</w:t>
            </w:r>
          </w:p>
          <w:p w:rsidR="008455F2" w:rsidRDefault="009D632A">
            <w:pPr>
              <w:pStyle w:val="TableParagraph"/>
              <w:numPr>
                <w:ilvl w:val="0"/>
                <w:numId w:val="174"/>
              </w:numPr>
              <w:tabs>
                <w:tab w:val="left" w:pos="162"/>
              </w:tabs>
              <w:spacing w:line="160" w:lineRule="exact"/>
              <w:ind w:firstLine="0"/>
              <w:rPr>
                <w:sz w:val="14"/>
              </w:rPr>
            </w:pPr>
            <w:r>
              <w:rPr>
                <w:sz w:val="14"/>
              </w:rPr>
              <w:t>zna pridstavit Ivana</w:t>
            </w:r>
            <w:r>
              <w:rPr>
                <w:spacing w:val="-1"/>
                <w:sz w:val="14"/>
              </w:rPr>
              <w:t xml:space="preserve"> </w:t>
            </w:r>
            <w:r>
              <w:rPr>
                <w:sz w:val="14"/>
              </w:rPr>
              <w:t>Sarića;</w:t>
            </w:r>
          </w:p>
          <w:p w:rsidR="008455F2" w:rsidRDefault="009D632A">
            <w:pPr>
              <w:pStyle w:val="TableParagraph"/>
              <w:numPr>
                <w:ilvl w:val="0"/>
                <w:numId w:val="174"/>
              </w:numPr>
              <w:tabs>
                <w:tab w:val="left" w:pos="162"/>
              </w:tabs>
              <w:spacing w:line="160" w:lineRule="exact"/>
              <w:ind w:firstLine="0"/>
              <w:rPr>
                <w:sz w:val="14"/>
              </w:rPr>
            </w:pPr>
            <w:r>
              <w:rPr>
                <w:sz w:val="14"/>
              </w:rPr>
              <w:t>samostalno primenjiva slamarsku</w:t>
            </w:r>
            <w:r>
              <w:rPr>
                <w:spacing w:val="-3"/>
                <w:sz w:val="14"/>
              </w:rPr>
              <w:t xml:space="preserve"> </w:t>
            </w:r>
            <w:r>
              <w:rPr>
                <w:sz w:val="14"/>
              </w:rPr>
              <w:t>tehniku;</w:t>
            </w:r>
          </w:p>
          <w:p w:rsidR="008455F2" w:rsidRDefault="009D632A">
            <w:pPr>
              <w:pStyle w:val="TableParagraph"/>
              <w:numPr>
                <w:ilvl w:val="0"/>
                <w:numId w:val="174"/>
              </w:numPr>
              <w:tabs>
                <w:tab w:val="left" w:pos="162"/>
              </w:tabs>
              <w:spacing w:line="160" w:lineRule="exact"/>
              <w:ind w:firstLine="0"/>
              <w:rPr>
                <w:sz w:val="14"/>
              </w:rPr>
            </w:pPr>
            <w:r>
              <w:rPr>
                <w:sz w:val="14"/>
              </w:rPr>
              <w:t>zna napravit cvit od ljuskure;</w:t>
            </w:r>
          </w:p>
          <w:p w:rsidR="008455F2" w:rsidRDefault="009D632A">
            <w:pPr>
              <w:pStyle w:val="TableParagraph"/>
              <w:numPr>
                <w:ilvl w:val="0"/>
                <w:numId w:val="174"/>
              </w:numPr>
              <w:tabs>
                <w:tab w:val="left" w:pos="162"/>
              </w:tabs>
              <w:spacing w:line="160" w:lineRule="exact"/>
              <w:ind w:firstLine="0"/>
              <w:rPr>
                <w:sz w:val="14"/>
              </w:rPr>
            </w:pPr>
            <w:r>
              <w:rPr>
                <w:sz w:val="14"/>
              </w:rPr>
              <w:t>poznaje i imenuje bunjevačke nacionalne praznike;</w:t>
            </w:r>
          </w:p>
          <w:p w:rsidR="008455F2" w:rsidRDefault="009D632A">
            <w:pPr>
              <w:pStyle w:val="TableParagraph"/>
              <w:numPr>
                <w:ilvl w:val="0"/>
                <w:numId w:val="174"/>
              </w:numPr>
              <w:tabs>
                <w:tab w:val="left" w:pos="162"/>
              </w:tabs>
              <w:spacing w:line="160" w:lineRule="exact"/>
              <w:ind w:firstLine="0"/>
              <w:rPr>
                <w:sz w:val="14"/>
              </w:rPr>
            </w:pPr>
            <w:r>
              <w:rPr>
                <w:sz w:val="14"/>
              </w:rPr>
              <w:t>poznaje osnovne k</w:t>
            </w:r>
            <w:r>
              <w:rPr>
                <w:sz w:val="14"/>
              </w:rPr>
              <w:t>arakteristike tradicionalne bunjevačke kujne;</w:t>
            </w:r>
          </w:p>
          <w:p w:rsidR="008455F2" w:rsidRDefault="009D632A">
            <w:pPr>
              <w:pStyle w:val="TableParagraph"/>
              <w:numPr>
                <w:ilvl w:val="0"/>
                <w:numId w:val="174"/>
              </w:numPr>
              <w:tabs>
                <w:tab w:val="left" w:pos="162"/>
              </w:tabs>
              <w:spacing w:line="160" w:lineRule="exact"/>
              <w:ind w:firstLine="0"/>
              <w:rPr>
                <w:sz w:val="14"/>
              </w:rPr>
            </w:pPr>
            <w:r>
              <w:rPr>
                <w:sz w:val="14"/>
              </w:rPr>
              <w:t>pridstavlja bunjevačko tradicionalno ilo– listići;</w:t>
            </w:r>
          </w:p>
          <w:p w:rsidR="008455F2" w:rsidRDefault="009D632A">
            <w:pPr>
              <w:pStyle w:val="TableParagraph"/>
              <w:numPr>
                <w:ilvl w:val="0"/>
                <w:numId w:val="174"/>
              </w:numPr>
              <w:tabs>
                <w:tab w:val="left" w:pos="162"/>
              </w:tabs>
              <w:spacing w:line="160" w:lineRule="exact"/>
              <w:ind w:firstLine="0"/>
              <w:rPr>
                <w:sz w:val="14"/>
              </w:rPr>
            </w:pPr>
            <w:r>
              <w:rPr>
                <w:sz w:val="14"/>
              </w:rPr>
              <w:t>igra bunjevačke narodne igre: Tandrčak i</w:t>
            </w:r>
            <w:r>
              <w:rPr>
                <w:spacing w:val="-5"/>
                <w:sz w:val="14"/>
              </w:rPr>
              <w:t xml:space="preserve"> </w:t>
            </w:r>
            <w:r>
              <w:rPr>
                <w:sz w:val="14"/>
              </w:rPr>
              <w:t>Cupanica;</w:t>
            </w:r>
          </w:p>
          <w:p w:rsidR="008455F2" w:rsidRDefault="009D632A">
            <w:pPr>
              <w:pStyle w:val="TableParagraph"/>
              <w:numPr>
                <w:ilvl w:val="0"/>
                <w:numId w:val="174"/>
              </w:numPr>
              <w:tabs>
                <w:tab w:val="left" w:pos="162"/>
              </w:tabs>
              <w:spacing w:line="160" w:lineRule="exact"/>
              <w:ind w:firstLine="0"/>
              <w:rPr>
                <w:sz w:val="14"/>
              </w:rPr>
            </w:pPr>
            <w:r>
              <w:rPr>
                <w:sz w:val="14"/>
              </w:rPr>
              <w:t>pripoznaje i imenuje vrste bunjevačke narodne nošnje;</w:t>
            </w:r>
          </w:p>
          <w:p w:rsidR="008455F2" w:rsidRDefault="009D632A">
            <w:pPr>
              <w:pStyle w:val="TableParagraph"/>
              <w:numPr>
                <w:ilvl w:val="0"/>
                <w:numId w:val="174"/>
              </w:numPr>
              <w:tabs>
                <w:tab w:val="left" w:pos="162"/>
              </w:tabs>
              <w:spacing w:line="161" w:lineRule="exact"/>
              <w:ind w:firstLine="0"/>
              <w:rPr>
                <w:sz w:val="14"/>
              </w:rPr>
            </w:pPr>
            <w:r>
              <w:rPr>
                <w:sz w:val="14"/>
              </w:rPr>
              <w:t>pripoznaje bunjevačku svatovsku narodnu</w:t>
            </w:r>
            <w:r>
              <w:rPr>
                <w:spacing w:val="-2"/>
                <w:sz w:val="14"/>
              </w:rPr>
              <w:t xml:space="preserve"> </w:t>
            </w:r>
            <w:r>
              <w:rPr>
                <w:sz w:val="14"/>
              </w:rPr>
              <w:t>nošnju.</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9"/>
              </w:rPr>
            </w:pPr>
          </w:p>
          <w:p w:rsidR="008455F2" w:rsidRDefault="009D632A">
            <w:pPr>
              <w:pStyle w:val="TableParagraph"/>
              <w:ind w:left="596" w:right="32" w:hanging="534"/>
              <w:rPr>
                <w:b/>
                <w:sz w:val="14"/>
              </w:rPr>
            </w:pPr>
            <w:r>
              <w:rPr>
                <w:b/>
                <w:sz w:val="14"/>
              </w:rPr>
              <w:t>ELEMENTI NACIONALNE KULTURE</w:t>
            </w:r>
          </w:p>
        </w:tc>
        <w:tc>
          <w:tcPr>
            <w:tcW w:w="4309" w:type="dxa"/>
          </w:tcPr>
          <w:p w:rsidR="008455F2" w:rsidRDefault="009D632A">
            <w:pPr>
              <w:pStyle w:val="TableParagraph"/>
              <w:spacing w:before="18" w:line="161" w:lineRule="exact"/>
              <w:rPr>
                <w:sz w:val="14"/>
              </w:rPr>
            </w:pPr>
            <w:r>
              <w:rPr>
                <w:sz w:val="14"/>
              </w:rPr>
              <w:t>Poriklo i istorija Bunjevaca</w:t>
            </w:r>
          </w:p>
          <w:p w:rsidR="008455F2" w:rsidRDefault="009D632A">
            <w:pPr>
              <w:pStyle w:val="TableParagraph"/>
              <w:ind w:right="137"/>
              <w:rPr>
                <w:sz w:val="14"/>
              </w:rPr>
            </w:pPr>
            <w:r>
              <w:rPr>
                <w:sz w:val="14"/>
              </w:rPr>
              <w:t>Narodni adet za Božić, Korizmu, Uskrs, Dove, dužijancu, svatove i prela Bunjevačke nastambe u postojbini</w:t>
            </w:r>
          </w:p>
          <w:p w:rsidR="008455F2" w:rsidRDefault="009D632A">
            <w:pPr>
              <w:pStyle w:val="TableParagraph"/>
              <w:spacing w:line="159" w:lineRule="exact"/>
              <w:rPr>
                <w:sz w:val="14"/>
              </w:rPr>
            </w:pPr>
            <w:r>
              <w:rPr>
                <w:sz w:val="14"/>
              </w:rPr>
              <w:t>Bunjevački salaš</w:t>
            </w:r>
          </w:p>
          <w:p w:rsidR="008455F2" w:rsidRDefault="009D632A">
            <w:pPr>
              <w:pStyle w:val="TableParagraph"/>
              <w:spacing w:line="160" w:lineRule="exact"/>
              <w:rPr>
                <w:i/>
                <w:sz w:val="14"/>
              </w:rPr>
            </w:pPr>
            <w:r>
              <w:rPr>
                <w:sz w:val="14"/>
              </w:rPr>
              <w:t>„</w:t>
            </w:r>
            <w:r>
              <w:rPr>
                <w:i/>
                <w:sz w:val="14"/>
              </w:rPr>
              <w:t>Kolo igra, tamburica svira”</w:t>
            </w:r>
          </w:p>
          <w:p w:rsidR="008455F2" w:rsidRDefault="009D632A">
            <w:pPr>
              <w:pStyle w:val="TableParagraph"/>
              <w:ind w:right="2739"/>
              <w:rPr>
                <w:sz w:val="14"/>
              </w:rPr>
            </w:pPr>
            <w:r>
              <w:rPr>
                <w:i/>
                <w:sz w:val="14"/>
              </w:rPr>
              <w:t>-</w:t>
            </w:r>
            <w:r>
              <w:rPr>
                <w:sz w:val="14"/>
              </w:rPr>
              <w:t>preljska pisma Bunjevački slikari Biografija</w:t>
            </w:r>
            <w:r>
              <w:rPr>
                <w:sz w:val="14"/>
              </w:rPr>
              <w:t xml:space="preserve"> Ivana Sarića Slamarstvo kod</w:t>
            </w:r>
            <w:r>
              <w:rPr>
                <w:spacing w:val="-9"/>
                <w:sz w:val="14"/>
              </w:rPr>
              <w:t xml:space="preserve"> </w:t>
            </w:r>
            <w:r>
              <w:rPr>
                <w:sz w:val="14"/>
              </w:rPr>
              <w:t>Bunjevaca</w:t>
            </w:r>
          </w:p>
          <w:p w:rsidR="008455F2" w:rsidRDefault="009D632A">
            <w:pPr>
              <w:pStyle w:val="TableParagraph"/>
              <w:spacing w:line="237" w:lineRule="auto"/>
              <w:ind w:right="2481"/>
              <w:rPr>
                <w:sz w:val="14"/>
              </w:rPr>
            </w:pPr>
            <w:r>
              <w:rPr>
                <w:sz w:val="14"/>
              </w:rPr>
              <w:t>Bunjevački nacionalni praznici Bunjevačka kujna</w:t>
            </w:r>
          </w:p>
          <w:p w:rsidR="008455F2" w:rsidRDefault="009D632A">
            <w:pPr>
              <w:pStyle w:val="TableParagraph"/>
              <w:ind w:right="2675"/>
              <w:rPr>
                <w:sz w:val="14"/>
              </w:rPr>
            </w:pPr>
            <w:r>
              <w:rPr>
                <w:sz w:val="14"/>
              </w:rPr>
              <w:t>Bnjevačke narodne igre Bunjevačka narodna nošnja</w:t>
            </w:r>
          </w:p>
        </w:tc>
      </w:tr>
    </w:tbl>
    <w:p w:rsidR="008455F2" w:rsidRDefault="009D632A">
      <w:pPr>
        <w:spacing w:before="158"/>
        <w:ind w:left="517"/>
        <w:rPr>
          <w:sz w:val="18"/>
        </w:rPr>
      </w:pPr>
      <w:r>
        <w:rPr>
          <w:b/>
          <w:sz w:val="18"/>
        </w:rPr>
        <w:t xml:space="preserve">Ključni pojmovi sadržaja: </w:t>
      </w:r>
      <w:r>
        <w:rPr>
          <w:sz w:val="18"/>
        </w:rPr>
        <w:t>bunjevački govor, kultura izražavanja, leksika, književnost, etnologija.</w:t>
      </w:r>
    </w:p>
    <w:p w:rsidR="008455F2" w:rsidRDefault="008455F2">
      <w:pPr>
        <w:pStyle w:val="BodyText"/>
        <w:ind w:left="0" w:firstLine="0"/>
        <w:jc w:val="left"/>
        <w:rPr>
          <w:sz w:val="20"/>
        </w:rPr>
      </w:pPr>
    </w:p>
    <w:p w:rsidR="008455F2" w:rsidRDefault="009D632A">
      <w:pPr>
        <w:pStyle w:val="Heading1"/>
        <w:spacing w:before="133"/>
        <w:ind w:left="2382"/>
      </w:pPr>
      <w:r>
        <w:t>UPUSTVO ZA DIDAKTIČKO-MEODIČKO OSTVARIVANJE PROGRAMA</w:t>
      </w:r>
    </w:p>
    <w:p w:rsidR="008455F2" w:rsidRDefault="008455F2">
      <w:pPr>
        <w:pStyle w:val="BodyText"/>
        <w:spacing w:before="9"/>
        <w:ind w:left="0" w:firstLine="0"/>
        <w:jc w:val="left"/>
        <w:rPr>
          <w:b/>
          <w:sz w:val="16"/>
        </w:rPr>
      </w:pPr>
    </w:p>
    <w:p w:rsidR="008455F2" w:rsidRDefault="009D632A">
      <w:pPr>
        <w:spacing w:line="203" w:lineRule="exact"/>
        <w:ind w:left="517"/>
        <w:rPr>
          <w:sz w:val="18"/>
        </w:rPr>
      </w:pPr>
      <w:r>
        <w:rPr>
          <w:sz w:val="18"/>
        </w:rPr>
        <w:t xml:space="preserve">Plan i program nastave i učenja </w:t>
      </w:r>
      <w:r>
        <w:rPr>
          <w:i/>
          <w:sz w:val="18"/>
        </w:rPr>
        <w:t xml:space="preserve">Bunjevačkog govora sa elementima nacionalne kulture </w:t>
      </w:r>
      <w:r>
        <w:rPr>
          <w:sz w:val="18"/>
        </w:rPr>
        <w:t>ostvaruje se kroz jasno definisane etape.</w:t>
      </w:r>
    </w:p>
    <w:p w:rsidR="008455F2" w:rsidRDefault="009D632A">
      <w:pPr>
        <w:pStyle w:val="BodyText"/>
        <w:spacing w:before="1" w:line="232" w:lineRule="auto"/>
        <w:ind w:right="158"/>
      </w:pPr>
      <w:r>
        <w:t>U oblasti govora akcenat je na većem unosu izvorni bunjevački riči u svakodnevno izražavanje, njevo pravilno naglašavanje, ko i poseban oblik rečeničnog iskaza koji je karakterističan za bunjevački govor.</w:t>
      </w:r>
    </w:p>
    <w:p w:rsidR="008455F2" w:rsidRDefault="009D632A">
      <w:pPr>
        <w:pStyle w:val="BodyText"/>
        <w:spacing w:line="232" w:lineRule="auto"/>
        <w:ind w:right="159"/>
      </w:pPr>
      <w:r>
        <w:t>Kultura usmenog i pismenog izražavanja se nadoveziva na pravilan bunjevački govor i pridstavlja osnovu za svaku dobru, bilo usmenu el pismenu, komunikaciju.</w:t>
      </w:r>
    </w:p>
    <w:p w:rsidR="008455F2" w:rsidRDefault="009D632A">
      <w:pPr>
        <w:pStyle w:val="BodyText"/>
        <w:spacing w:line="232" w:lineRule="auto"/>
        <w:ind w:right="159"/>
      </w:pPr>
      <w:r>
        <w:t>U oblasti književnosti proučavaju se dila savrimeni bunjevački autora ko i narodna književnost. Raz</w:t>
      </w:r>
      <w:r>
        <w:t>vija se logičko mišljenje razumivanjom i tumačenjom poetski, prozni i dramski tekstova koji obogaćivaje dičiju maštu i doprinose većoj kreativnosti na maternjem jeziku.</w:t>
      </w:r>
    </w:p>
    <w:p w:rsidR="008455F2" w:rsidRDefault="009D632A">
      <w:pPr>
        <w:pStyle w:val="BodyText"/>
        <w:spacing w:line="232" w:lineRule="auto"/>
        <w:ind w:right="159"/>
      </w:pPr>
      <w:r>
        <w:t>Upoznavanje i nigovanje nacionalne kulture ostvariva se postupnim usvajanjom znanja o b</w:t>
      </w:r>
      <w:r>
        <w:t xml:space="preserve">unjevačkoj istoriji, kulturi i tradiciji. Narodni adeti se obrađuju svake godine kroz iste teme usvajanjom novi znanja. Posebna pažnja u ovom segmentu posvećiva se razvijanju kreativnosti učenika, ko i posita bunjevačkim institucijama koje su organizatori </w:t>
      </w:r>
      <w:r>
        <w:t>mnogobrojni kulturni</w:t>
      </w:r>
      <w:r>
        <w:rPr>
          <w:spacing w:val="-2"/>
        </w:rPr>
        <w:t xml:space="preserve"> </w:t>
      </w:r>
      <w:r>
        <w:t>manifestacija.</w:t>
      </w:r>
    </w:p>
    <w:p w:rsidR="008455F2" w:rsidRDefault="009D632A">
      <w:pPr>
        <w:pStyle w:val="BodyText"/>
        <w:spacing w:line="232" w:lineRule="auto"/>
        <w:ind w:right="156"/>
      </w:pPr>
      <w:r>
        <w:t>U nastavi bunjevačkog u petom razredu zastupljene su interaktvina metoda, radioničarska, ambijentalna i problemska metoda. Zastupljeni su svi oblici rada koji doprinose boljem usvajanju nastavnog sadržaja poštujuć ujedno</w:t>
      </w:r>
      <w:r>
        <w:t xml:space="preserve"> individualne karakteristike učenika.</w:t>
      </w:r>
    </w:p>
    <w:p w:rsidR="008455F2" w:rsidRDefault="009D632A">
      <w:pPr>
        <w:pStyle w:val="BodyText"/>
        <w:spacing w:line="232" w:lineRule="auto"/>
        <w:ind w:right="160"/>
      </w:pPr>
      <w:r>
        <w:t>Praćenje</w:t>
      </w:r>
      <w:r>
        <w:rPr>
          <w:spacing w:val="-4"/>
        </w:rPr>
        <w:t xml:space="preserve"> </w:t>
      </w:r>
      <w:r>
        <w:t>i</w:t>
      </w:r>
      <w:r>
        <w:rPr>
          <w:spacing w:val="-4"/>
        </w:rPr>
        <w:t xml:space="preserve"> </w:t>
      </w:r>
      <w:r>
        <w:t>vridnovanje</w:t>
      </w:r>
      <w:r>
        <w:rPr>
          <w:spacing w:val="-4"/>
        </w:rPr>
        <w:t xml:space="preserve"> </w:t>
      </w:r>
      <w:r>
        <w:t>se</w:t>
      </w:r>
      <w:r>
        <w:rPr>
          <w:spacing w:val="-4"/>
        </w:rPr>
        <w:t xml:space="preserve"> </w:t>
      </w:r>
      <w:r>
        <w:t>obavlja</w:t>
      </w:r>
      <w:r>
        <w:rPr>
          <w:spacing w:val="-4"/>
        </w:rPr>
        <w:t xml:space="preserve"> </w:t>
      </w:r>
      <w:r>
        <w:t>kroz</w:t>
      </w:r>
      <w:r>
        <w:rPr>
          <w:spacing w:val="-4"/>
        </w:rPr>
        <w:t xml:space="preserve"> </w:t>
      </w:r>
      <w:r>
        <w:t>usmenu</w:t>
      </w:r>
      <w:r>
        <w:rPr>
          <w:spacing w:val="-4"/>
        </w:rPr>
        <w:t xml:space="preserve"> </w:t>
      </w:r>
      <w:r>
        <w:t>i</w:t>
      </w:r>
      <w:r>
        <w:rPr>
          <w:spacing w:val="-4"/>
        </w:rPr>
        <w:t xml:space="preserve"> </w:t>
      </w:r>
      <w:r>
        <w:t>pismenu</w:t>
      </w:r>
      <w:r>
        <w:rPr>
          <w:spacing w:val="-4"/>
        </w:rPr>
        <w:t xml:space="preserve"> </w:t>
      </w:r>
      <w:r>
        <w:t>proviru</w:t>
      </w:r>
      <w:r>
        <w:rPr>
          <w:spacing w:val="-4"/>
        </w:rPr>
        <w:t xml:space="preserve"> </w:t>
      </w:r>
      <w:r>
        <w:t>znanja,</w:t>
      </w:r>
      <w:r>
        <w:rPr>
          <w:spacing w:val="-4"/>
        </w:rPr>
        <w:t xml:space="preserve"> </w:t>
      </w:r>
      <w:r>
        <w:t>primenom</w:t>
      </w:r>
      <w:r>
        <w:rPr>
          <w:spacing w:val="-4"/>
        </w:rPr>
        <w:t xml:space="preserve"> </w:t>
      </w:r>
      <w:r>
        <w:t>formativnog</w:t>
      </w:r>
      <w:r>
        <w:rPr>
          <w:spacing w:val="-4"/>
        </w:rPr>
        <w:t xml:space="preserve"> </w:t>
      </w:r>
      <w:r>
        <w:t>i</w:t>
      </w:r>
      <w:r>
        <w:rPr>
          <w:spacing w:val="-4"/>
        </w:rPr>
        <w:t xml:space="preserve"> </w:t>
      </w:r>
      <w:r>
        <w:t>sumativnog</w:t>
      </w:r>
      <w:r>
        <w:rPr>
          <w:spacing w:val="-4"/>
        </w:rPr>
        <w:t xml:space="preserve"> </w:t>
      </w:r>
      <w:r>
        <w:t>ocinjivanja.</w:t>
      </w:r>
      <w:r>
        <w:rPr>
          <w:spacing w:val="-4"/>
        </w:rPr>
        <w:t xml:space="preserve"> </w:t>
      </w:r>
      <w:r>
        <w:t>Ocine</w:t>
      </w:r>
      <w:r>
        <w:rPr>
          <w:spacing w:val="-4"/>
        </w:rPr>
        <w:t xml:space="preserve"> </w:t>
      </w:r>
      <w:r>
        <w:t>su</w:t>
      </w:r>
      <w:r>
        <w:rPr>
          <w:spacing w:val="-4"/>
        </w:rPr>
        <w:t xml:space="preserve"> </w:t>
      </w:r>
      <w:r>
        <w:t>brojčane i ne ulaze u prosik. Učenici se ocinjuju na osnovu aktivnosti i učešća u različit</w:t>
      </w:r>
      <w:r>
        <w:t>im oblicima gupnog</w:t>
      </w:r>
      <w:r>
        <w:rPr>
          <w:spacing w:val="-6"/>
        </w:rPr>
        <w:t xml:space="preserve"> </w:t>
      </w:r>
      <w:r>
        <w:t>rada.</w:t>
      </w:r>
    </w:p>
    <w:p w:rsidR="008455F2" w:rsidRDefault="009D632A">
      <w:pPr>
        <w:pStyle w:val="BodyText"/>
        <w:spacing w:line="232" w:lineRule="auto"/>
        <w:ind w:right="158"/>
      </w:pPr>
      <w:r>
        <w:t xml:space="preserve">Nastavnu temu </w:t>
      </w:r>
      <w:r>
        <w:rPr>
          <w:i/>
        </w:rPr>
        <w:t xml:space="preserve">bunjevački govor </w:t>
      </w:r>
      <w:r>
        <w:t>pratimo i vridnujemo kroz četri dvadesetominutne provire, dvi u prvom i dvi u drugom polugodištu. Književnost pratimo i ocinjivamo kroz usmine provire, deklamovanjom, razumivanjom pročitanog teksta, e</w:t>
      </w:r>
      <w:r>
        <w:t xml:space="preserve">l dramatizacijom obrađeni dramski tekstova. </w:t>
      </w:r>
      <w:r>
        <w:rPr>
          <w:i/>
        </w:rPr>
        <w:t xml:space="preserve">Jezičku kulturu </w:t>
      </w:r>
      <w:r>
        <w:t xml:space="preserve">pratimo i ocinjivamo kroz usmine i pismene vižbe. </w:t>
      </w:r>
      <w:r>
        <w:rPr>
          <w:i/>
        </w:rPr>
        <w:t xml:space="preserve">Elementi nacionalne kulture </w:t>
      </w:r>
      <w:r>
        <w:t xml:space="preserve">se prate i ocinjuju kroz praktične radove (likovne radove el rukotvorine). Na kraju svakog polugodišta znanje učenika </w:t>
      </w:r>
      <w:r>
        <w:t>se provirava polugodišnjim testom znanja.</w:t>
      </w:r>
    </w:p>
    <w:p w:rsidR="008455F2" w:rsidRDefault="008455F2">
      <w:pPr>
        <w:pStyle w:val="BodyText"/>
        <w:ind w:left="0" w:firstLine="0"/>
        <w:jc w:val="left"/>
        <w:rPr>
          <w:sz w:val="20"/>
        </w:rPr>
      </w:pPr>
    </w:p>
    <w:p w:rsidR="008455F2" w:rsidRDefault="009D632A">
      <w:pPr>
        <w:pStyle w:val="Heading1"/>
        <w:spacing w:before="122"/>
        <w:ind w:left="2638"/>
      </w:pPr>
      <w:r>
        <w:t>ВЛАШКИ ГОВОР СА ЕЛЕМЕНТИМА НАЦИОНАЛНЕ КУЛТУРЕ</w:t>
      </w:r>
    </w:p>
    <w:p w:rsidR="008455F2" w:rsidRDefault="009D632A">
      <w:pPr>
        <w:tabs>
          <w:tab w:val="left" w:pos="2784"/>
        </w:tabs>
        <w:spacing w:before="52"/>
        <w:ind w:left="176"/>
        <w:rPr>
          <w:b/>
          <w:sz w:val="18"/>
        </w:rPr>
      </w:pPr>
      <w:r>
        <w:rPr>
          <w:b/>
          <w:sz w:val="18"/>
        </w:rPr>
        <w:t>Numilji</w:t>
      </w:r>
      <w:r>
        <w:rPr>
          <w:b/>
          <w:spacing w:val="-4"/>
          <w:sz w:val="18"/>
        </w:rPr>
        <w:t xml:space="preserve"> </w:t>
      </w:r>
      <w:r>
        <w:rPr>
          <w:b/>
          <w:sz w:val="18"/>
        </w:rPr>
        <w:t>lu</w:t>
      </w:r>
      <w:r>
        <w:rPr>
          <w:b/>
          <w:spacing w:val="-3"/>
          <w:sz w:val="18"/>
        </w:rPr>
        <w:t xml:space="preserve"> </w:t>
      </w:r>
      <w:r>
        <w:rPr>
          <w:b/>
          <w:sz w:val="18"/>
        </w:rPr>
        <w:t>kurs</w:t>
      </w:r>
      <w:r>
        <w:rPr>
          <w:b/>
          <w:sz w:val="18"/>
        </w:rPr>
        <w:tab/>
        <w:t xml:space="preserve">VUORBA ŠȊ </w:t>
      </w:r>
      <w:r>
        <w:rPr>
          <w:b/>
          <w:spacing w:val="-3"/>
          <w:sz w:val="18"/>
        </w:rPr>
        <w:t>KULTURA</w:t>
      </w:r>
      <w:r>
        <w:rPr>
          <w:b/>
          <w:spacing w:val="-26"/>
          <w:sz w:val="18"/>
        </w:rPr>
        <w:t xml:space="preserve"> </w:t>
      </w:r>
      <w:r>
        <w:rPr>
          <w:b/>
          <w:sz w:val="18"/>
        </w:rPr>
        <w:t>VLAHA</w:t>
      </w:r>
    </w:p>
    <w:p w:rsidR="008455F2" w:rsidRDefault="009D632A">
      <w:pPr>
        <w:pStyle w:val="BodyText"/>
        <w:tabs>
          <w:tab w:val="left" w:pos="2784"/>
        </w:tabs>
        <w:spacing w:before="36" w:line="232" w:lineRule="auto"/>
        <w:ind w:left="2784" w:right="328" w:hanging="2608"/>
        <w:jc w:val="left"/>
      </w:pPr>
      <w:r>
        <w:t>Cilju</w:t>
      </w:r>
      <w:r>
        <w:tab/>
      </w:r>
      <w:r>
        <w:rPr>
          <w:b/>
        </w:rPr>
        <w:t xml:space="preserve">Cilju </w:t>
      </w:r>
      <w:r>
        <w:t xml:space="preserve">lu ȋnvacatu lu </w:t>
      </w:r>
      <w:r>
        <w:rPr>
          <w:i/>
          <w:spacing w:val="-3"/>
        </w:rPr>
        <w:t xml:space="preserve">Vuorba </w:t>
      </w:r>
      <w:r>
        <w:rPr>
          <w:i/>
        </w:rPr>
        <w:t xml:space="preserve">šȋ kultura Vlaha </w:t>
      </w:r>
      <w:r>
        <w:t xml:space="preserve">јe sȋ să ȋntarjaskă pućearja dȋ komunikacȋje a lu škuolarj atȋt sȋ puoată sȋngurj sȋ vorbaskă ȋn situacȋje dȋn tuoatădzȋ šȋ ȋn tjemurj dȋn strukă (ȋn rȋndu ku tjemurlji śe ȋs pusă prȋn vuorbă šȋ ȋn fuoarmă dȋ skris), sȋ kaće aluor identjitet dȋ etnicitjet </w:t>
      </w:r>
      <w:r>
        <w:t>šȋ dȋ kultură šȋ sȋ să kunuoaskă ku elementurlji dȋ tradicȋje, kultură šȋ ađeturlji</w:t>
      </w:r>
      <w:r>
        <w:rPr>
          <w:spacing w:val="-6"/>
        </w:rPr>
        <w:t xml:space="preserve"> </w:t>
      </w:r>
      <w:r>
        <w:rPr>
          <w:spacing w:val="-2"/>
        </w:rPr>
        <w:t>Vlahilor.</w:t>
      </w:r>
    </w:p>
    <w:p w:rsidR="008455F2" w:rsidRDefault="009D632A">
      <w:pPr>
        <w:tabs>
          <w:tab w:val="left" w:pos="2784"/>
        </w:tabs>
        <w:spacing w:before="30"/>
        <w:ind w:left="176"/>
        <w:rPr>
          <w:b/>
          <w:sz w:val="18"/>
        </w:rPr>
      </w:pPr>
      <w:r>
        <w:rPr>
          <w:sz w:val="18"/>
        </w:rPr>
        <w:t>Razu</w:t>
      </w:r>
      <w:r>
        <w:rPr>
          <w:sz w:val="18"/>
        </w:rPr>
        <w:tab/>
      </w:r>
      <w:r>
        <w:rPr>
          <w:b/>
          <w:sz w:val="18"/>
        </w:rPr>
        <w:t>Aśinśilja</w:t>
      </w:r>
    </w:p>
    <w:p w:rsidR="008455F2" w:rsidRDefault="009D632A">
      <w:pPr>
        <w:tabs>
          <w:tab w:val="left" w:pos="2784"/>
        </w:tabs>
        <w:spacing w:before="31"/>
        <w:ind w:left="176"/>
        <w:rPr>
          <w:b/>
          <w:sz w:val="18"/>
        </w:rPr>
      </w:pPr>
      <w:r>
        <w:rPr>
          <w:sz w:val="18"/>
        </w:rPr>
        <w:t>Fuondu dȋ śasurj</w:t>
      </w:r>
      <w:r>
        <w:rPr>
          <w:spacing w:val="-7"/>
          <w:sz w:val="18"/>
        </w:rPr>
        <w:t xml:space="preserve"> </w:t>
      </w:r>
      <w:r>
        <w:rPr>
          <w:sz w:val="18"/>
        </w:rPr>
        <w:t>pră</w:t>
      </w:r>
      <w:r>
        <w:rPr>
          <w:spacing w:val="-2"/>
          <w:sz w:val="18"/>
        </w:rPr>
        <w:t xml:space="preserve"> </w:t>
      </w:r>
      <w:r>
        <w:rPr>
          <w:sz w:val="18"/>
        </w:rPr>
        <w:t>an</w:t>
      </w:r>
      <w:r>
        <w:rPr>
          <w:sz w:val="18"/>
        </w:rPr>
        <w:tab/>
      </w:r>
      <w:r>
        <w:rPr>
          <w:b/>
          <w:sz w:val="18"/>
        </w:rPr>
        <w:t>72 dȋ</w:t>
      </w:r>
      <w:r>
        <w:rPr>
          <w:b/>
          <w:spacing w:val="-2"/>
          <w:sz w:val="18"/>
        </w:rPr>
        <w:t xml:space="preserve"> </w:t>
      </w:r>
      <w:r>
        <w:rPr>
          <w:b/>
          <w:sz w:val="18"/>
        </w:rPr>
        <w:t>śasur</w:t>
      </w:r>
    </w:p>
    <w:p w:rsidR="008455F2" w:rsidRDefault="008455F2">
      <w:pPr>
        <w:pStyle w:val="BodyText"/>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AŹUNSU</w:t>
            </w:r>
          </w:p>
          <w:p w:rsidR="008455F2" w:rsidRDefault="009D632A">
            <w:pPr>
              <w:pStyle w:val="TableParagraph"/>
              <w:spacing w:line="161" w:lineRule="exact"/>
              <w:ind w:left="101" w:right="92"/>
              <w:jc w:val="center"/>
              <w:rPr>
                <w:sz w:val="14"/>
              </w:rPr>
            </w:pPr>
            <w:r>
              <w:rPr>
                <w:sz w:val="14"/>
              </w:rPr>
              <w:t>Dȋpa śe oguoaje ku tjema škuolarju o să puoată sȋ:</w:t>
            </w:r>
          </w:p>
        </w:tc>
        <w:tc>
          <w:tcPr>
            <w:tcW w:w="1871" w:type="dxa"/>
            <w:shd w:val="clear" w:color="auto" w:fill="E6E7E8"/>
          </w:tcPr>
          <w:p w:rsidR="008455F2" w:rsidRDefault="009D632A">
            <w:pPr>
              <w:pStyle w:val="TableParagraph"/>
              <w:spacing w:before="97"/>
              <w:ind w:left="42" w:right="24"/>
              <w:jc w:val="center"/>
              <w:rPr>
                <w:b/>
                <w:sz w:val="14"/>
              </w:rPr>
            </w:pPr>
            <w:r>
              <w:rPr>
                <w:b/>
                <w:sz w:val="14"/>
              </w:rPr>
              <w:t>TJEMA</w:t>
            </w:r>
          </w:p>
        </w:tc>
        <w:tc>
          <w:tcPr>
            <w:tcW w:w="4309" w:type="dxa"/>
            <w:shd w:val="clear" w:color="auto" w:fill="E6E7E8"/>
          </w:tcPr>
          <w:p w:rsidR="008455F2" w:rsidRDefault="009D632A">
            <w:pPr>
              <w:pStyle w:val="TableParagraph"/>
              <w:spacing w:before="97"/>
              <w:ind w:left="1562" w:right="1553"/>
              <w:jc w:val="center"/>
              <w:rPr>
                <w:b/>
                <w:sz w:val="14"/>
              </w:rPr>
            </w:pPr>
            <w:r>
              <w:rPr>
                <w:b/>
                <w:sz w:val="14"/>
              </w:rPr>
              <w:t>SUCȊNUTU</w:t>
            </w:r>
          </w:p>
        </w:tc>
      </w:tr>
      <w:tr w:rsidR="008455F2">
        <w:trPr>
          <w:trHeight w:val="2600"/>
        </w:trPr>
        <w:tc>
          <w:tcPr>
            <w:tcW w:w="4365" w:type="dxa"/>
          </w:tcPr>
          <w:p w:rsidR="008455F2" w:rsidRDefault="009D632A">
            <w:pPr>
              <w:pStyle w:val="TableParagraph"/>
              <w:numPr>
                <w:ilvl w:val="0"/>
                <w:numId w:val="173"/>
              </w:numPr>
              <w:tabs>
                <w:tab w:val="left" w:pos="162"/>
              </w:tabs>
              <w:spacing w:before="18" w:line="161" w:lineRule="exact"/>
              <w:ind w:firstLine="0"/>
              <w:rPr>
                <w:sz w:val="14"/>
              </w:rPr>
            </w:pPr>
            <w:r>
              <w:rPr>
                <w:sz w:val="14"/>
              </w:rPr>
              <w:t>spună ruodu lu skrisuoarja di</w:t>
            </w:r>
            <w:r>
              <w:rPr>
                <w:spacing w:val="-4"/>
                <w:sz w:val="14"/>
              </w:rPr>
              <w:t xml:space="preserve"> </w:t>
            </w:r>
            <w:r>
              <w:rPr>
                <w:sz w:val="14"/>
              </w:rPr>
              <w:t>literature;</w:t>
            </w:r>
          </w:p>
          <w:p w:rsidR="008455F2" w:rsidRDefault="009D632A">
            <w:pPr>
              <w:pStyle w:val="TableParagraph"/>
              <w:numPr>
                <w:ilvl w:val="0"/>
                <w:numId w:val="173"/>
              </w:numPr>
              <w:tabs>
                <w:tab w:val="left" w:pos="162"/>
              </w:tabs>
              <w:ind w:right="282" w:firstLine="0"/>
              <w:rPr>
                <w:sz w:val="14"/>
              </w:rPr>
            </w:pPr>
            <w:r>
              <w:rPr>
                <w:sz w:val="14"/>
              </w:rPr>
              <w:t>analizirjaskă elementurlji dȋ kompozicȋje lu kȋnćiku dȋ lirjikă (struofa, vjersu);</w:t>
            </w:r>
          </w:p>
          <w:p w:rsidR="008455F2" w:rsidRDefault="009D632A">
            <w:pPr>
              <w:pStyle w:val="TableParagraph"/>
              <w:numPr>
                <w:ilvl w:val="0"/>
                <w:numId w:val="173"/>
              </w:numPr>
              <w:tabs>
                <w:tab w:val="left" w:pos="162"/>
              </w:tabs>
              <w:ind w:right="120" w:firstLine="0"/>
              <w:rPr>
                <w:sz w:val="14"/>
              </w:rPr>
            </w:pPr>
            <w:r>
              <w:rPr>
                <w:sz w:val="14"/>
              </w:rPr>
              <w:t>aljagă aja pră śe să kunoašće literatura vlasaskă dȋn lumnje dȋn aja pră śe să kunuoašće literatura vlasaskă lu</w:t>
            </w:r>
            <w:r>
              <w:rPr>
                <w:spacing w:val="-2"/>
                <w:sz w:val="14"/>
              </w:rPr>
              <w:t xml:space="preserve"> </w:t>
            </w:r>
            <w:r>
              <w:rPr>
                <w:sz w:val="14"/>
              </w:rPr>
              <w:t>autuorj;</w:t>
            </w:r>
          </w:p>
          <w:p w:rsidR="008455F2" w:rsidRDefault="009D632A">
            <w:pPr>
              <w:pStyle w:val="TableParagraph"/>
              <w:numPr>
                <w:ilvl w:val="0"/>
                <w:numId w:val="173"/>
              </w:numPr>
              <w:tabs>
                <w:tab w:val="left" w:pos="162"/>
              </w:tabs>
              <w:ind w:right="602" w:firstLine="0"/>
              <w:rPr>
                <w:sz w:val="14"/>
              </w:rPr>
            </w:pPr>
            <w:r>
              <w:rPr>
                <w:sz w:val="14"/>
              </w:rPr>
              <w:t>aljagă pruoza fundată ȋn elementurj dȋ r</w:t>
            </w:r>
            <w:r>
              <w:rPr>
                <w:sz w:val="14"/>
              </w:rPr>
              <w:t>ealizăm dȋn pruoza karje vorbjeašće dȋ fantastikă šȋ</w:t>
            </w:r>
            <w:r>
              <w:rPr>
                <w:spacing w:val="-2"/>
                <w:sz w:val="14"/>
              </w:rPr>
              <w:t xml:space="preserve"> </w:t>
            </w:r>
            <w:r>
              <w:rPr>
                <w:sz w:val="14"/>
              </w:rPr>
              <w:t>mistikă;</w:t>
            </w:r>
          </w:p>
          <w:p w:rsidR="008455F2" w:rsidRDefault="009D632A">
            <w:pPr>
              <w:pStyle w:val="TableParagraph"/>
              <w:numPr>
                <w:ilvl w:val="0"/>
                <w:numId w:val="173"/>
              </w:numPr>
              <w:tabs>
                <w:tab w:val="left" w:pos="162"/>
              </w:tabs>
              <w:spacing w:line="159" w:lineRule="exact"/>
              <w:ind w:firstLine="0"/>
              <w:rPr>
                <w:sz w:val="14"/>
              </w:rPr>
            </w:pPr>
            <w:r>
              <w:rPr>
                <w:sz w:val="14"/>
              </w:rPr>
              <w:t>aljagă fuormilji dȋ povăstujit ȋn</w:t>
            </w:r>
            <w:r>
              <w:rPr>
                <w:spacing w:val="-1"/>
                <w:sz w:val="14"/>
              </w:rPr>
              <w:t xml:space="preserve"> </w:t>
            </w:r>
            <w:r>
              <w:rPr>
                <w:sz w:val="14"/>
              </w:rPr>
              <w:t>literatură;</w:t>
            </w:r>
          </w:p>
          <w:p w:rsidR="008455F2" w:rsidRDefault="009D632A">
            <w:pPr>
              <w:pStyle w:val="TableParagraph"/>
              <w:numPr>
                <w:ilvl w:val="0"/>
                <w:numId w:val="173"/>
              </w:numPr>
              <w:tabs>
                <w:tab w:val="left" w:pos="162"/>
              </w:tabs>
              <w:ind w:right="321" w:firstLine="0"/>
              <w:rPr>
                <w:sz w:val="14"/>
              </w:rPr>
            </w:pPr>
            <w:r>
              <w:rPr>
                <w:sz w:val="14"/>
              </w:rPr>
              <w:t>cjeanuje tuonu lu interpretacȋje lu kȋnćik, povastă or dramă (glumȋac, vjeasăl, trist šȋ</w:t>
            </w:r>
            <w:r>
              <w:rPr>
                <w:spacing w:val="-2"/>
                <w:sz w:val="14"/>
              </w:rPr>
              <w:t xml:space="preserve"> </w:t>
            </w:r>
            <w:r>
              <w:rPr>
                <w:sz w:val="14"/>
              </w:rPr>
              <w:t>aša...);</w:t>
            </w:r>
          </w:p>
          <w:p w:rsidR="008455F2" w:rsidRDefault="009D632A">
            <w:pPr>
              <w:pStyle w:val="TableParagraph"/>
              <w:numPr>
                <w:ilvl w:val="0"/>
                <w:numId w:val="173"/>
              </w:numPr>
              <w:tabs>
                <w:tab w:val="left" w:pos="162"/>
              </w:tabs>
              <w:spacing w:line="159" w:lineRule="exact"/>
              <w:ind w:firstLine="0"/>
              <w:rPr>
                <w:sz w:val="14"/>
              </w:rPr>
            </w:pPr>
            <w:r>
              <w:rPr>
                <w:sz w:val="14"/>
              </w:rPr>
              <w:t xml:space="preserve">spună tjema, luoku šȋ vrjeamja kȋn să lukră śuoa; </w:t>
            </w:r>
            <w:r>
              <w:rPr>
                <w:sz w:val="14"/>
              </w:rPr>
              <w:t>rȋnđitu lu</w:t>
            </w:r>
            <w:r>
              <w:rPr>
                <w:spacing w:val="-15"/>
                <w:sz w:val="14"/>
              </w:rPr>
              <w:t xml:space="preserve"> </w:t>
            </w:r>
            <w:r>
              <w:rPr>
                <w:sz w:val="14"/>
              </w:rPr>
              <w:t>potrivjelurj;</w:t>
            </w:r>
          </w:p>
          <w:p w:rsidR="008455F2" w:rsidRDefault="009D632A">
            <w:pPr>
              <w:pStyle w:val="TableParagraph"/>
              <w:numPr>
                <w:ilvl w:val="0"/>
                <w:numId w:val="173"/>
              </w:numPr>
              <w:tabs>
                <w:tab w:val="left" w:pos="162"/>
              </w:tabs>
              <w:spacing w:line="160" w:lineRule="exact"/>
              <w:ind w:firstLine="0"/>
              <w:rPr>
                <w:sz w:val="14"/>
              </w:rPr>
            </w:pPr>
            <w:r>
              <w:rPr>
                <w:sz w:val="14"/>
              </w:rPr>
              <w:t>ilustruje kum ȋs figurilji ku aja śe a aljes dȋn</w:t>
            </w:r>
            <w:r>
              <w:rPr>
                <w:spacing w:val="-3"/>
                <w:sz w:val="14"/>
              </w:rPr>
              <w:t xml:space="preserve"> </w:t>
            </w:r>
            <w:r>
              <w:rPr>
                <w:sz w:val="14"/>
              </w:rPr>
              <w:t>tjekst;</w:t>
            </w:r>
          </w:p>
          <w:p w:rsidR="008455F2" w:rsidRDefault="009D632A">
            <w:pPr>
              <w:pStyle w:val="TableParagraph"/>
              <w:numPr>
                <w:ilvl w:val="0"/>
                <w:numId w:val="173"/>
              </w:numPr>
              <w:tabs>
                <w:tab w:val="left" w:pos="162"/>
              </w:tabs>
              <w:ind w:right="209" w:firstLine="0"/>
              <w:rPr>
                <w:sz w:val="14"/>
              </w:rPr>
            </w:pPr>
            <w:r>
              <w:rPr>
                <w:sz w:val="14"/>
              </w:rPr>
              <w:t>ilustruje kređerurlji, ađeturlji, kum să trajeašće šȋ potrivjelurlji dăskrisă ȋn literature;</w:t>
            </w:r>
          </w:p>
          <w:p w:rsidR="008455F2" w:rsidRDefault="009D632A">
            <w:pPr>
              <w:pStyle w:val="TableParagraph"/>
              <w:numPr>
                <w:ilvl w:val="0"/>
                <w:numId w:val="173"/>
              </w:numPr>
              <w:tabs>
                <w:tab w:val="left" w:pos="162"/>
              </w:tabs>
              <w:ind w:right="461" w:firstLine="0"/>
              <w:rPr>
                <w:sz w:val="14"/>
              </w:rPr>
            </w:pPr>
            <w:r>
              <w:rPr>
                <w:sz w:val="14"/>
              </w:rPr>
              <w:t>analizirjaskă elementurlji dȋ kompozicȋje ȋn tjekstu lu dramă (činu, poivitu,</w:t>
            </w:r>
            <w:r>
              <w:rPr>
                <w:spacing w:val="-1"/>
                <w:sz w:val="14"/>
              </w:rPr>
              <w:t xml:space="preserve"> </w:t>
            </w:r>
            <w:r>
              <w:rPr>
                <w:sz w:val="14"/>
              </w:rPr>
              <w:t>scjena);</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3"/>
              <w:ind w:left="42" w:right="24"/>
              <w:jc w:val="center"/>
              <w:rPr>
                <w:b/>
                <w:sz w:val="14"/>
              </w:rPr>
            </w:pPr>
            <w:r>
              <w:rPr>
                <w:b/>
                <w:sz w:val="14"/>
              </w:rPr>
              <w:t>LITERATURA</w:t>
            </w:r>
          </w:p>
        </w:tc>
        <w:tc>
          <w:tcPr>
            <w:tcW w:w="4309" w:type="dxa"/>
          </w:tcPr>
          <w:p w:rsidR="008455F2" w:rsidRDefault="009D632A">
            <w:pPr>
              <w:pStyle w:val="TableParagraph"/>
              <w:spacing w:before="18"/>
              <w:ind w:left="57"/>
              <w:rPr>
                <w:b/>
                <w:sz w:val="14"/>
              </w:rPr>
            </w:pPr>
            <w:r>
              <w:rPr>
                <w:b/>
                <w:sz w:val="14"/>
              </w:rPr>
              <w:t>LIRJIKA</w:t>
            </w:r>
          </w:p>
          <w:p w:rsidR="008455F2" w:rsidRDefault="008455F2">
            <w:pPr>
              <w:pStyle w:val="TableParagraph"/>
              <w:spacing w:before="10"/>
              <w:ind w:left="0"/>
              <w:rPr>
                <w:b/>
                <w:sz w:val="13"/>
              </w:rPr>
            </w:pPr>
          </w:p>
          <w:p w:rsidR="008455F2" w:rsidRDefault="009D632A">
            <w:pPr>
              <w:pStyle w:val="TableParagraph"/>
              <w:spacing w:line="161" w:lineRule="exact"/>
              <w:ind w:left="57"/>
              <w:rPr>
                <w:b/>
                <w:sz w:val="14"/>
              </w:rPr>
            </w:pPr>
            <w:r>
              <w:rPr>
                <w:b/>
                <w:sz w:val="14"/>
              </w:rPr>
              <w:t>Terminurlji dȋ literatură</w:t>
            </w:r>
          </w:p>
          <w:p w:rsidR="008455F2" w:rsidRDefault="009D632A">
            <w:pPr>
              <w:pStyle w:val="TableParagraph"/>
              <w:spacing w:line="160" w:lineRule="exact"/>
              <w:ind w:left="57"/>
              <w:rPr>
                <w:sz w:val="14"/>
              </w:rPr>
            </w:pPr>
            <w:r>
              <w:rPr>
                <w:sz w:val="14"/>
              </w:rPr>
              <w:t>Kȋntatuorju šȋ kȋnćiku..</w:t>
            </w:r>
          </w:p>
          <w:p w:rsidR="008455F2" w:rsidRDefault="009D632A">
            <w:pPr>
              <w:pStyle w:val="TableParagraph"/>
              <w:spacing w:line="160" w:lineRule="exact"/>
              <w:ind w:left="57"/>
              <w:rPr>
                <w:sz w:val="14"/>
              </w:rPr>
            </w:pPr>
            <w:r>
              <w:rPr>
                <w:sz w:val="14"/>
              </w:rPr>
              <w:t>Struofa šȋ vjersu ȋn kȋnćiku dȋ lirjikă.</w:t>
            </w:r>
          </w:p>
          <w:p w:rsidR="008455F2" w:rsidRDefault="009D632A">
            <w:pPr>
              <w:pStyle w:val="TableParagraph"/>
              <w:ind w:left="57" w:right="123"/>
              <w:rPr>
                <w:sz w:val="14"/>
              </w:rPr>
            </w:pPr>
            <w:r>
              <w:rPr>
                <w:sz w:val="14"/>
              </w:rPr>
              <w:t>Suoarćilji lu kȋnćiśe dȋ lirjikă a lu autorj ša a lu lumnje: dăskrisă; dȋ ajduś šȋ dȋ ađeturj.</w:t>
            </w:r>
          </w:p>
          <w:p w:rsidR="008455F2" w:rsidRDefault="008455F2">
            <w:pPr>
              <w:pStyle w:val="TableParagraph"/>
              <w:spacing w:before="8"/>
              <w:ind w:left="0"/>
              <w:rPr>
                <w:b/>
                <w:sz w:val="13"/>
              </w:rPr>
            </w:pPr>
          </w:p>
          <w:p w:rsidR="008455F2" w:rsidRDefault="009D632A">
            <w:pPr>
              <w:pStyle w:val="TableParagraph"/>
              <w:spacing w:line="161" w:lineRule="exact"/>
              <w:ind w:left="57"/>
              <w:rPr>
                <w:b/>
                <w:sz w:val="14"/>
              </w:rPr>
            </w:pPr>
            <w:r>
              <w:rPr>
                <w:b/>
                <w:sz w:val="14"/>
              </w:rPr>
              <w:t>Lektjira</w:t>
            </w:r>
          </w:p>
          <w:p w:rsidR="008455F2" w:rsidRDefault="009D632A">
            <w:pPr>
              <w:pStyle w:val="TableParagraph"/>
              <w:ind w:left="57" w:right="229"/>
              <w:rPr>
                <w:sz w:val="14"/>
              </w:rPr>
            </w:pPr>
            <w:r>
              <w:rPr>
                <w:sz w:val="14"/>
              </w:rPr>
              <w:t>Kȋnćiśilji vlasăšć a lu lumnje or a lu autorj šȋ poecȋ vlasăšć kum aljeaźe nastavnjiku.</w:t>
            </w:r>
          </w:p>
          <w:p w:rsidR="008455F2" w:rsidRDefault="008455F2">
            <w:pPr>
              <w:pStyle w:val="TableParagraph"/>
              <w:spacing w:before="8"/>
              <w:ind w:left="0"/>
              <w:rPr>
                <w:b/>
                <w:sz w:val="13"/>
              </w:rPr>
            </w:pPr>
          </w:p>
          <w:p w:rsidR="008455F2" w:rsidRDefault="009D632A">
            <w:pPr>
              <w:pStyle w:val="TableParagraph"/>
              <w:spacing w:line="161" w:lineRule="exact"/>
              <w:ind w:left="57"/>
              <w:rPr>
                <w:b/>
                <w:sz w:val="14"/>
              </w:rPr>
            </w:pPr>
            <w:r>
              <w:rPr>
                <w:b/>
                <w:sz w:val="14"/>
              </w:rPr>
              <w:t>EPIKA</w:t>
            </w:r>
          </w:p>
          <w:p w:rsidR="008455F2" w:rsidRDefault="009D632A">
            <w:pPr>
              <w:pStyle w:val="TableParagraph"/>
              <w:spacing w:line="160" w:lineRule="exact"/>
              <w:ind w:left="57"/>
              <w:rPr>
                <w:b/>
                <w:sz w:val="14"/>
              </w:rPr>
            </w:pPr>
            <w:r>
              <w:rPr>
                <w:b/>
                <w:sz w:val="14"/>
              </w:rPr>
              <w:t>Terminurlji dȋ literatură</w:t>
            </w:r>
          </w:p>
          <w:p w:rsidR="008455F2" w:rsidRDefault="009D632A">
            <w:pPr>
              <w:pStyle w:val="TableParagraph"/>
              <w:spacing w:line="160" w:lineRule="exact"/>
              <w:ind w:left="57"/>
              <w:rPr>
                <w:sz w:val="14"/>
              </w:rPr>
            </w:pPr>
            <w:r>
              <w:rPr>
                <w:sz w:val="14"/>
              </w:rPr>
              <w:t>Al śe skrije šȋ al śe povȋastuje.</w:t>
            </w:r>
          </w:p>
          <w:p w:rsidR="008455F2" w:rsidRDefault="009D632A">
            <w:pPr>
              <w:pStyle w:val="TableParagraph"/>
              <w:spacing w:line="161" w:lineRule="exact"/>
              <w:ind w:left="57"/>
              <w:rPr>
                <w:sz w:val="14"/>
              </w:rPr>
            </w:pPr>
            <w:r>
              <w:rPr>
                <w:sz w:val="14"/>
              </w:rPr>
              <w:t>Fuorma lu spusu: dăskrisu, povăstujitu; dijaluogu.</w:t>
            </w:r>
          </w:p>
        </w:tc>
      </w:tr>
    </w:tbl>
    <w:p w:rsidR="008455F2" w:rsidRDefault="008455F2">
      <w:pPr>
        <w:spacing w:line="161"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849"/>
        <w:gridCol w:w="1021"/>
        <w:gridCol w:w="4308"/>
      </w:tblGrid>
      <w:tr w:rsidR="008455F2">
        <w:trPr>
          <w:trHeight w:val="4840"/>
        </w:trPr>
        <w:tc>
          <w:tcPr>
            <w:tcW w:w="4365" w:type="dxa"/>
            <w:vMerge w:val="restart"/>
          </w:tcPr>
          <w:p w:rsidR="008455F2" w:rsidRDefault="009D632A">
            <w:pPr>
              <w:pStyle w:val="TableParagraph"/>
              <w:numPr>
                <w:ilvl w:val="0"/>
                <w:numId w:val="172"/>
              </w:numPr>
              <w:tabs>
                <w:tab w:val="left" w:pos="162"/>
              </w:tabs>
              <w:spacing w:before="18"/>
              <w:ind w:right="96" w:firstLine="0"/>
              <w:rPr>
                <w:sz w:val="14"/>
              </w:rPr>
            </w:pPr>
            <w:r>
              <w:rPr>
                <w:sz w:val="14"/>
              </w:rPr>
              <w:lastRenderedPageBreak/>
              <w:t>kum trȋabje sȋ proskrije un tjekst skurt ku daćina śe je dată (premenjitu lu ruod, număr, vrjeamja,</w:t>
            </w:r>
            <w:r>
              <w:rPr>
                <w:spacing w:val="-1"/>
                <w:sz w:val="14"/>
              </w:rPr>
              <w:t xml:space="preserve"> </w:t>
            </w:r>
            <w:r>
              <w:rPr>
                <w:sz w:val="14"/>
              </w:rPr>
              <w:t>sluogurj);</w:t>
            </w:r>
          </w:p>
          <w:p w:rsidR="008455F2" w:rsidRDefault="009D632A">
            <w:pPr>
              <w:pStyle w:val="TableParagraph"/>
              <w:numPr>
                <w:ilvl w:val="0"/>
                <w:numId w:val="172"/>
              </w:numPr>
              <w:tabs>
                <w:tab w:val="left" w:pos="162"/>
              </w:tabs>
              <w:spacing w:line="159" w:lineRule="exact"/>
              <w:ind w:firstLine="0"/>
              <w:rPr>
                <w:sz w:val="14"/>
              </w:rPr>
            </w:pPr>
            <w:r>
              <w:rPr>
                <w:sz w:val="14"/>
              </w:rPr>
              <w:t>ȋntȋlpinje šȋ skrije pozdravu šȋ</w:t>
            </w:r>
            <w:r>
              <w:rPr>
                <w:spacing w:val="-4"/>
                <w:sz w:val="14"/>
              </w:rPr>
              <w:t xml:space="preserve"> </w:t>
            </w:r>
            <w:r>
              <w:rPr>
                <w:sz w:val="14"/>
              </w:rPr>
              <w:t>čestitka;</w:t>
            </w:r>
          </w:p>
          <w:p w:rsidR="008455F2" w:rsidRDefault="009D632A">
            <w:pPr>
              <w:pStyle w:val="TableParagraph"/>
              <w:numPr>
                <w:ilvl w:val="0"/>
                <w:numId w:val="172"/>
              </w:numPr>
              <w:tabs>
                <w:tab w:val="left" w:pos="162"/>
              </w:tabs>
              <w:spacing w:line="160" w:lineRule="exact"/>
              <w:ind w:firstLine="0"/>
              <w:rPr>
                <w:sz w:val="14"/>
              </w:rPr>
            </w:pPr>
            <w:r>
              <w:rPr>
                <w:sz w:val="14"/>
              </w:rPr>
              <w:t>kȋnće kȋnćiśe vlasăšć dȋn lumnje šȋ dȋ kopij karje ȋs ȋn rȋndu ku aluor</w:t>
            </w:r>
            <w:r>
              <w:rPr>
                <w:spacing w:val="-5"/>
                <w:sz w:val="14"/>
              </w:rPr>
              <w:t xml:space="preserve"> </w:t>
            </w:r>
            <w:r>
              <w:rPr>
                <w:sz w:val="14"/>
              </w:rPr>
              <w:t>anj;</w:t>
            </w:r>
          </w:p>
          <w:p w:rsidR="008455F2" w:rsidRDefault="009D632A">
            <w:pPr>
              <w:pStyle w:val="TableParagraph"/>
              <w:numPr>
                <w:ilvl w:val="0"/>
                <w:numId w:val="172"/>
              </w:numPr>
              <w:tabs>
                <w:tab w:val="left" w:pos="162"/>
              </w:tabs>
              <w:ind w:right="279" w:firstLine="0"/>
              <w:rPr>
                <w:sz w:val="14"/>
              </w:rPr>
            </w:pPr>
            <w:r>
              <w:rPr>
                <w:sz w:val="14"/>
              </w:rPr>
              <w:t>vadă pră śe să aljeaźe vu</w:t>
            </w:r>
            <w:r>
              <w:rPr>
                <w:sz w:val="14"/>
              </w:rPr>
              <w:t>orba Vlaha ȋn relacȋja ku vuorbilji/ljimbilji</w:t>
            </w:r>
            <w:r>
              <w:rPr>
                <w:spacing w:val="-19"/>
                <w:sz w:val="14"/>
              </w:rPr>
              <w:t xml:space="preserve"> </w:t>
            </w:r>
            <w:r>
              <w:rPr>
                <w:sz w:val="14"/>
              </w:rPr>
              <w:t>lu altă lumnje;</w:t>
            </w:r>
          </w:p>
          <w:p w:rsidR="008455F2" w:rsidRDefault="009D632A">
            <w:pPr>
              <w:pStyle w:val="TableParagraph"/>
              <w:numPr>
                <w:ilvl w:val="0"/>
                <w:numId w:val="172"/>
              </w:numPr>
              <w:tabs>
                <w:tab w:val="left" w:pos="162"/>
              </w:tabs>
              <w:spacing w:line="159" w:lineRule="exact"/>
              <w:ind w:firstLine="0"/>
              <w:rPr>
                <w:sz w:val="14"/>
              </w:rPr>
            </w:pPr>
            <w:r>
              <w:rPr>
                <w:sz w:val="14"/>
              </w:rPr>
              <w:t>fakă komparacȋje ȋntră ljimba vlasaskă šȋ ljimba</w:t>
            </w:r>
            <w:r>
              <w:rPr>
                <w:spacing w:val="-4"/>
                <w:sz w:val="14"/>
              </w:rPr>
              <w:t xml:space="preserve"> </w:t>
            </w:r>
            <w:r>
              <w:rPr>
                <w:sz w:val="14"/>
              </w:rPr>
              <w:t>sȋrbaskă;</w:t>
            </w:r>
          </w:p>
          <w:p w:rsidR="008455F2" w:rsidRDefault="009D632A">
            <w:pPr>
              <w:pStyle w:val="TableParagraph"/>
              <w:numPr>
                <w:ilvl w:val="0"/>
                <w:numId w:val="172"/>
              </w:numPr>
              <w:tabs>
                <w:tab w:val="left" w:pos="162"/>
              </w:tabs>
              <w:spacing w:line="160" w:lineRule="exact"/>
              <w:ind w:firstLine="0"/>
              <w:rPr>
                <w:sz w:val="14"/>
              </w:rPr>
            </w:pPr>
            <w:r>
              <w:rPr>
                <w:sz w:val="14"/>
              </w:rPr>
              <w:t>aljagă dijalekturlji vlasăšć;</w:t>
            </w:r>
          </w:p>
          <w:p w:rsidR="008455F2" w:rsidRDefault="009D632A">
            <w:pPr>
              <w:pStyle w:val="TableParagraph"/>
              <w:numPr>
                <w:ilvl w:val="0"/>
                <w:numId w:val="172"/>
              </w:numPr>
              <w:tabs>
                <w:tab w:val="left" w:pos="162"/>
              </w:tabs>
              <w:spacing w:line="160" w:lineRule="exact"/>
              <w:ind w:firstLine="0"/>
              <w:rPr>
                <w:sz w:val="14"/>
              </w:rPr>
            </w:pPr>
            <w:r>
              <w:rPr>
                <w:sz w:val="14"/>
              </w:rPr>
              <w:t>aljagă šȋ sȋ vadă ȋn tjekst śe suoartă je lu vuorbilji</w:t>
            </w:r>
            <w:r>
              <w:rPr>
                <w:spacing w:val="-8"/>
                <w:sz w:val="14"/>
              </w:rPr>
              <w:t xml:space="preserve"> </w:t>
            </w:r>
            <w:r>
              <w:rPr>
                <w:sz w:val="14"/>
              </w:rPr>
              <w:t>ȋnskimbatuoarje;</w:t>
            </w:r>
          </w:p>
          <w:p w:rsidR="008455F2" w:rsidRDefault="009D632A">
            <w:pPr>
              <w:pStyle w:val="TableParagraph"/>
              <w:numPr>
                <w:ilvl w:val="0"/>
                <w:numId w:val="172"/>
              </w:numPr>
              <w:tabs>
                <w:tab w:val="left" w:pos="162"/>
              </w:tabs>
              <w:spacing w:line="160" w:lineRule="exact"/>
              <w:ind w:firstLine="0"/>
              <w:rPr>
                <w:sz w:val="14"/>
              </w:rPr>
            </w:pPr>
            <w:r>
              <w:rPr>
                <w:sz w:val="14"/>
              </w:rPr>
              <w:t>vadă kategorija lu ruod šȋ număr ȋn relacȋja ku vuorbilji</w:t>
            </w:r>
            <w:r>
              <w:rPr>
                <w:spacing w:val="-9"/>
                <w:sz w:val="14"/>
              </w:rPr>
              <w:t xml:space="preserve"> </w:t>
            </w:r>
            <w:r>
              <w:rPr>
                <w:sz w:val="14"/>
              </w:rPr>
              <w:t>ȋnskimbatuoarje;</w:t>
            </w:r>
          </w:p>
          <w:p w:rsidR="008455F2" w:rsidRDefault="009D632A">
            <w:pPr>
              <w:pStyle w:val="TableParagraph"/>
              <w:numPr>
                <w:ilvl w:val="0"/>
                <w:numId w:val="172"/>
              </w:numPr>
              <w:tabs>
                <w:tab w:val="left" w:pos="162"/>
              </w:tabs>
              <w:ind w:right="221" w:firstLine="0"/>
              <w:rPr>
                <w:sz w:val="14"/>
              </w:rPr>
            </w:pPr>
            <w:r>
              <w:rPr>
                <w:sz w:val="14"/>
              </w:rPr>
              <w:t>aljagă frazȋlji skrisă šȋ vorbiće ȋn vrjeamja dȋ aku, śe a trjekut, šȋ śe o sȋ fije;</w:t>
            </w:r>
          </w:p>
          <w:p w:rsidR="008455F2" w:rsidRDefault="009D632A">
            <w:pPr>
              <w:pStyle w:val="TableParagraph"/>
              <w:numPr>
                <w:ilvl w:val="0"/>
                <w:numId w:val="172"/>
              </w:numPr>
              <w:tabs>
                <w:tab w:val="left" w:pos="162"/>
              </w:tabs>
              <w:spacing w:line="159" w:lineRule="exact"/>
              <w:ind w:firstLine="0"/>
              <w:rPr>
                <w:sz w:val="14"/>
              </w:rPr>
            </w:pPr>
            <w:r>
              <w:rPr>
                <w:sz w:val="14"/>
              </w:rPr>
              <w:t>să askulće ku skripsuoarja vlasaskă (ćirilica šȋ latinica) kȋnd skrije</w:t>
            </w:r>
            <w:r>
              <w:rPr>
                <w:spacing w:val="-17"/>
                <w:sz w:val="14"/>
              </w:rPr>
              <w:t xml:space="preserve"> </w:t>
            </w:r>
            <w:r>
              <w:rPr>
                <w:sz w:val="14"/>
              </w:rPr>
              <w:t>la</w:t>
            </w:r>
          </w:p>
          <w:p w:rsidR="008455F2" w:rsidRDefault="009D632A">
            <w:pPr>
              <w:pStyle w:val="TableParagraph"/>
              <w:spacing w:line="160" w:lineRule="exact"/>
              <w:rPr>
                <w:sz w:val="14"/>
              </w:rPr>
            </w:pPr>
            <w:r>
              <w:rPr>
                <w:sz w:val="14"/>
              </w:rPr>
              <w:t>„vuorbje aljeasă”;</w:t>
            </w:r>
          </w:p>
          <w:p w:rsidR="008455F2" w:rsidRDefault="009D632A">
            <w:pPr>
              <w:pStyle w:val="TableParagraph"/>
              <w:numPr>
                <w:ilvl w:val="0"/>
                <w:numId w:val="172"/>
              </w:numPr>
              <w:tabs>
                <w:tab w:val="left" w:pos="162"/>
              </w:tabs>
              <w:spacing w:line="160" w:lineRule="exact"/>
              <w:ind w:firstLine="0"/>
              <w:rPr>
                <w:sz w:val="14"/>
              </w:rPr>
            </w:pPr>
            <w:r>
              <w:rPr>
                <w:sz w:val="14"/>
              </w:rPr>
              <w:t>vorbaskă kum trȋabje glasurlji ă,î,dz,ś,ż;</w:t>
            </w:r>
          </w:p>
          <w:p w:rsidR="008455F2" w:rsidRDefault="009D632A">
            <w:pPr>
              <w:pStyle w:val="TableParagraph"/>
              <w:numPr>
                <w:ilvl w:val="0"/>
                <w:numId w:val="172"/>
              </w:numPr>
              <w:tabs>
                <w:tab w:val="left" w:pos="162"/>
              </w:tabs>
              <w:spacing w:line="160" w:lineRule="exact"/>
              <w:ind w:firstLine="0"/>
              <w:rPr>
                <w:sz w:val="14"/>
              </w:rPr>
            </w:pPr>
            <w:r>
              <w:rPr>
                <w:sz w:val="14"/>
              </w:rPr>
              <w:t>vorbaskă vuorbilji kum trȋabje šȋ ja sama dȋ</w:t>
            </w:r>
            <w:r>
              <w:rPr>
                <w:spacing w:val="-3"/>
                <w:sz w:val="14"/>
              </w:rPr>
              <w:t xml:space="preserve"> </w:t>
            </w:r>
            <w:r>
              <w:rPr>
                <w:sz w:val="14"/>
              </w:rPr>
              <w:t>intonacȋje;</w:t>
            </w:r>
          </w:p>
          <w:p w:rsidR="008455F2" w:rsidRDefault="009D632A">
            <w:pPr>
              <w:pStyle w:val="TableParagraph"/>
              <w:numPr>
                <w:ilvl w:val="0"/>
                <w:numId w:val="172"/>
              </w:numPr>
              <w:tabs>
                <w:tab w:val="left" w:pos="162"/>
              </w:tabs>
              <w:spacing w:line="160" w:lineRule="exact"/>
              <w:ind w:firstLine="0"/>
              <w:rPr>
                <w:sz w:val="14"/>
              </w:rPr>
            </w:pPr>
            <w:r>
              <w:rPr>
                <w:sz w:val="14"/>
              </w:rPr>
              <w:t>vorbaskă ȋncaljes ȋn rȋnd ku aja kum să vorbjeašće ȋn aluj</w:t>
            </w:r>
            <w:r>
              <w:rPr>
                <w:spacing w:val="-3"/>
                <w:sz w:val="14"/>
              </w:rPr>
              <w:t xml:space="preserve"> </w:t>
            </w:r>
            <w:r>
              <w:rPr>
                <w:sz w:val="14"/>
              </w:rPr>
              <w:t>luok;</w:t>
            </w:r>
          </w:p>
          <w:p w:rsidR="008455F2" w:rsidRDefault="009D632A">
            <w:pPr>
              <w:pStyle w:val="TableParagraph"/>
              <w:numPr>
                <w:ilvl w:val="0"/>
                <w:numId w:val="172"/>
              </w:numPr>
              <w:tabs>
                <w:tab w:val="left" w:pos="162"/>
              </w:tabs>
              <w:spacing w:line="160" w:lineRule="exact"/>
              <w:ind w:firstLine="0"/>
              <w:rPr>
                <w:sz w:val="14"/>
              </w:rPr>
            </w:pPr>
            <w:r>
              <w:rPr>
                <w:sz w:val="14"/>
              </w:rPr>
              <w:t>śećaskă ȋncaljes tjeksturj ku tjematikă ȋn mulće</w:t>
            </w:r>
            <w:r>
              <w:rPr>
                <w:spacing w:val="-3"/>
                <w:sz w:val="14"/>
              </w:rPr>
              <w:t xml:space="preserve"> </w:t>
            </w:r>
            <w:r>
              <w:rPr>
                <w:sz w:val="14"/>
              </w:rPr>
              <w:t>fjealurj;</w:t>
            </w:r>
          </w:p>
          <w:p w:rsidR="008455F2" w:rsidRDefault="009D632A">
            <w:pPr>
              <w:pStyle w:val="TableParagraph"/>
              <w:numPr>
                <w:ilvl w:val="0"/>
                <w:numId w:val="172"/>
              </w:numPr>
              <w:tabs>
                <w:tab w:val="left" w:pos="162"/>
              </w:tabs>
              <w:ind w:right="423" w:firstLine="0"/>
              <w:rPr>
                <w:sz w:val="14"/>
              </w:rPr>
            </w:pPr>
            <w:r>
              <w:rPr>
                <w:sz w:val="14"/>
              </w:rPr>
              <w:t>să aźuće ku măjmulće fuorme dȋ p</w:t>
            </w:r>
            <w:r>
              <w:rPr>
                <w:sz w:val="14"/>
              </w:rPr>
              <w:t>ovăstujit: deskripcȋja , enterijeru, eksterijeru, pojivitu ȋn priruodă), dijaluogu;</w:t>
            </w:r>
          </w:p>
          <w:p w:rsidR="008455F2" w:rsidRDefault="009D632A">
            <w:pPr>
              <w:pStyle w:val="TableParagraph"/>
              <w:numPr>
                <w:ilvl w:val="0"/>
                <w:numId w:val="172"/>
              </w:numPr>
              <w:tabs>
                <w:tab w:val="left" w:pos="162"/>
              </w:tabs>
              <w:spacing w:line="159" w:lineRule="exact"/>
              <w:ind w:firstLine="0"/>
              <w:rPr>
                <w:sz w:val="14"/>
              </w:rPr>
            </w:pPr>
            <w:r>
              <w:rPr>
                <w:sz w:val="14"/>
              </w:rPr>
              <w:t>dzȋkă fala, ruoźe dȋ aźutamȋnt, askulće</w:t>
            </w:r>
            <w:r>
              <w:rPr>
                <w:spacing w:val="-4"/>
                <w:sz w:val="14"/>
              </w:rPr>
              <w:t xml:space="preserve"> </w:t>
            </w:r>
            <w:r>
              <w:rPr>
                <w:sz w:val="14"/>
              </w:rPr>
              <w:t>suvorbituorju;</w:t>
            </w:r>
          </w:p>
          <w:p w:rsidR="008455F2" w:rsidRDefault="009D632A">
            <w:pPr>
              <w:pStyle w:val="TableParagraph"/>
              <w:numPr>
                <w:ilvl w:val="0"/>
                <w:numId w:val="172"/>
              </w:numPr>
              <w:tabs>
                <w:tab w:val="left" w:pos="162"/>
              </w:tabs>
              <w:spacing w:line="160" w:lineRule="exact"/>
              <w:ind w:firstLine="0"/>
              <w:rPr>
                <w:sz w:val="14"/>
              </w:rPr>
            </w:pPr>
            <w:r>
              <w:rPr>
                <w:sz w:val="14"/>
              </w:rPr>
              <w:t>aljeaźe djelurlji lu tjekst (naslou,</w:t>
            </w:r>
            <w:r>
              <w:rPr>
                <w:spacing w:val="-1"/>
                <w:sz w:val="14"/>
              </w:rPr>
              <w:t xml:space="preserve"> </w:t>
            </w:r>
            <w:r>
              <w:rPr>
                <w:sz w:val="14"/>
              </w:rPr>
              <w:t>pasusu);</w:t>
            </w:r>
          </w:p>
          <w:p w:rsidR="008455F2" w:rsidRDefault="009D632A">
            <w:pPr>
              <w:pStyle w:val="TableParagraph"/>
              <w:numPr>
                <w:ilvl w:val="0"/>
                <w:numId w:val="172"/>
              </w:numPr>
              <w:tabs>
                <w:tab w:val="left" w:pos="162"/>
              </w:tabs>
              <w:ind w:right="209" w:firstLine="0"/>
              <w:rPr>
                <w:sz w:val="14"/>
              </w:rPr>
            </w:pPr>
            <w:r>
              <w:rPr>
                <w:sz w:val="14"/>
              </w:rPr>
              <w:t>ȋntȋlpină tjekstu vorbit or skris dȋ aja kum a vadzut šȋ a sȋmcȋt karća dȋn literatură or la tjemă dȋn traju dȋ tuoatădzȋ šȋ dȋn lumnja</w:t>
            </w:r>
            <w:r>
              <w:rPr>
                <w:spacing w:val="-2"/>
                <w:sz w:val="14"/>
              </w:rPr>
              <w:t xml:space="preserve"> </w:t>
            </w:r>
            <w:r>
              <w:rPr>
                <w:sz w:val="14"/>
              </w:rPr>
              <w:t>visatuoarje;</w:t>
            </w:r>
          </w:p>
          <w:p w:rsidR="008455F2" w:rsidRDefault="009D632A">
            <w:pPr>
              <w:pStyle w:val="TableParagraph"/>
              <w:numPr>
                <w:ilvl w:val="0"/>
                <w:numId w:val="172"/>
              </w:numPr>
              <w:tabs>
                <w:tab w:val="left" w:pos="162"/>
              </w:tabs>
              <w:spacing w:line="159" w:lineRule="exact"/>
              <w:ind w:firstLine="0"/>
              <w:rPr>
                <w:sz w:val="14"/>
              </w:rPr>
            </w:pPr>
            <w:r>
              <w:rPr>
                <w:sz w:val="14"/>
              </w:rPr>
              <w:t>dramatizuje tjekstu śe a śećit šȋ potrivjeala dȋn traju dȋ</w:t>
            </w:r>
            <w:r>
              <w:rPr>
                <w:spacing w:val="-6"/>
                <w:sz w:val="14"/>
              </w:rPr>
              <w:t xml:space="preserve"> </w:t>
            </w:r>
            <w:r>
              <w:rPr>
                <w:sz w:val="14"/>
              </w:rPr>
              <w:t>tuoatădzȋ;</w:t>
            </w:r>
          </w:p>
          <w:p w:rsidR="008455F2" w:rsidRDefault="009D632A">
            <w:pPr>
              <w:pStyle w:val="TableParagraph"/>
              <w:numPr>
                <w:ilvl w:val="0"/>
                <w:numId w:val="172"/>
              </w:numPr>
              <w:tabs>
                <w:tab w:val="left" w:pos="162"/>
              </w:tabs>
              <w:ind w:right="563" w:firstLine="0"/>
              <w:rPr>
                <w:sz w:val="14"/>
              </w:rPr>
            </w:pPr>
            <w:r>
              <w:rPr>
                <w:sz w:val="14"/>
              </w:rPr>
              <w:t>să aźuće ku vuorbarju la ȋngazdatu lu</w:t>
            </w:r>
            <w:r>
              <w:rPr>
                <w:sz w:val="14"/>
              </w:rPr>
              <w:t xml:space="preserve"> aluj fuond dȋ vuorbje (kȋnd tulmaśeašće faśe paralelă ku ljimba</w:t>
            </w:r>
            <w:r>
              <w:rPr>
                <w:spacing w:val="-2"/>
                <w:sz w:val="14"/>
              </w:rPr>
              <w:t xml:space="preserve"> </w:t>
            </w:r>
            <w:r>
              <w:rPr>
                <w:sz w:val="14"/>
              </w:rPr>
              <w:t>sȋrbaskă);</w:t>
            </w:r>
          </w:p>
          <w:p w:rsidR="008455F2" w:rsidRDefault="009D632A">
            <w:pPr>
              <w:pStyle w:val="TableParagraph"/>
              <w:numPr>
                <w:ilvl w:val="0"/>
                <w:numId w:val="172"/>
              </w:numPr>
              <w:tabs>
                <w:tab w:val="left" w:pos="162"/>
              </w:tabs>
              <w:spacing w:line="159" w:lineRule="exact"/>
              <w:ind w:firstLine="0"/>
              <w:rPr>
                <w:sz w:val="14"/>
              </w:rPr>
            </w:pPr>
            <w:r>
              <w:rPr>
                <w:sz w:val="14"/>
              </w:rPr>
              <w:t>śećaskă ku ȋncaljesu tjekstu skurt šȋ ušuor skris pră ljimba</w:t>
            </w:r>
            <w:r>
              <w:rPr>
                <w:spacing w:val="-15"/>
                <w:sz w:val="14"/>
              </w:rPr>
              <w:t xml:space="preserve"> </w:t>
            </w:r>
            <w:r>
              <w:rPr>
                <w:sz w:val="14"/>
              </w:rPr>
              <w:t>Vlaha;</w:t>
            </w:r>
          </w:p>
          <w:p w:rsidR="008455F2" w:rsidRDefault="009D632A">
            <w:pPr>
              <w:pStyle w:val="TableParagraph"/>
              <w:numPr>
                <w:ilvl w:val="0"/>
                <w:numId w:val="172"/>
              </w:numPr>
              <w:tabs>
                <w:tab w:val="left" w:pos="162"/>
              </w:tabs>
              <w:ind w:right="96" w:firstLine="0"/>
              <w:rPr>
                <w:sz w:val="14"/>
              </w:rPr>
            </w:pPr>
            <w:r>
              <w:rPr>
                <w:sz w:val="14"/>
              </w:rPr>
              <w:t>ku vuorba šȋ ȋn skrisuoarje pră ljimba Vlaha povȋastuje povješć šȋ kum</w:t>
            </w:r>
            <w:r>
              <w:rPr>
                <w:spacing w:val="-24"/>
                <w:sz w:val="14"/>
              </w:rPr>
              <w:t xml:space="preserve"> </w:t>
            </w:r>
            <w:r>
              <w:rPr>
                <w:sz w:val="14"/>
              </w:rPr>
              <w:t>să pun nainća lumnji ȋn teatăr;</w:t>
            </w:r>
          </w:p>
          <w:p w:rsidR="008455F2" w:rsidRDefault="009D632A">
            <w:pPr>
              <w:pStyle w:val="TableParagraph"/>
              <w:numPr>
                <w:ilvl w:val="0"/>
                <w:numId w:val="172"/>
              </w:numPr>
              <w:tabs>
                <w:tab w:val="left" w:pos="162"/>
              </w:tabs>
              <w:ind w:right="357" w:firstLine="0"/>
              <w:rPr>
                <w:sz w:val="14"/>
              </w:rPr>
            </w:pPr>
            <w:r>
              <w:rPr>
                <w:sz w:val="14"/>
              </w:rPr>
              <w:t>ku vuorba</w:t>
            </w:r>
            <w:r>
              <w:rPr>
                <w:sz w:val="14"/>
              </w:rPr>
              <w:t xml:space="preserve"> šȋ ȋn skrisuoarje pră ljimba Vlaha povȋastuje śe vjeađe</w:t>
            </w:r>
            <w:r>
              <w:rPr>
                <w:spacing w:val="-23"/>
                <w:sz w:val="14"/>
              </w:rPr>
              <w:t xml:space="preserve"> </w:t>
            </w:r>
            <w:r>
              <w:rPr>
                <w:sz w:val="14"/>
              </w:rPr>
              <w:t>pră sljikă/sljiś šȋ dȋ</w:t>
            </w:r>
            <w:r>
              <w:rPr>
                <w:spacing w:val="-3"/>
                <w:sz w:val="14"/>
              </w:rPr>
              <w:t xml:space="preserve"> </w:t>
            </w:r>
            <w:r>
              <w:rPr>
                <w:sz w:val="14"/>
              </w:rPr>
              <w:t>potrivjelurj;</w:t>
            </w:r>
          </w:p>
          <w:p w:rsidR="008455F2" w:rsidRDefault="009D632A">
            <w:pPr>
              <w:pStyle w:val="TableParagraph"/>
              <w:numPr>
                <w:ilvl w:val="0"/>
                <w:numId w:val="172"/>
              </w:numPr>
              <w:tabs>
                <w:tab w:val="left" w:pos="162"/>
              </w:tabs>
              <w:ind w:right="326" w:firstLine="0"/>
              <w:rPr>
                <w:sz w:val="14"/>
              </w:rPr>
            </w:pPr>
            <w:r>
              <w:rPr>
                <w:sz w:val="14"/>
              </w:rPr>
              <w:t>recituje kȋnćiśe dȋ ađeturj vlasăšć dȋn lumnje ljegaće dȋ dzȋ marj or dȋ vrjeamja lu ćimp (primovara, vara, tuoamna šȋ</w:t>
            </w:r>
            <w:r>
              <w:rPr>
                <w:spacing w:val="-4"/>
                <w:sz w:val="14"/>
              </w:rPr>
              <w:t xml:space="preserve"> </w:t>
            </w:r>
            <w:r>
              <w:rPr>
                <w:sz w:val="14"/>
              </w:rPr>
              <w:t>jarna);</w:t>
            </w:r>
          </w:p>
          <w:p w:rsidR="008455F2" w:rsidRDefault="009D632A">
            <w:pPr>
              <w:pStyle w:val="TableParagraph"/>
              <w:numPr>
                <w:ilvl w:val="0"/>
                <w:numId w:val="172"/>
              </w:numPr>
              <w:tabs>
                <w:tab w:val="left" w:pos="162"/>
              </w:tabs>
              <w:spacing w:line="159" w:lineRule="exact"/>
              <w:ind w:firstLine="0"/>
              <w:rPr>
                <w:sz w:val="14"/>
              </w:rPr>
            </w:pPr>
            <w:r>
              <w:rPr>
                <w:sz w:val="14"/>
              </w:rPr>
              <w:t>skrije pozdravurj šȋ kartucă pră lj</w:t>
            </w:r>
            <w:r>
              <w:rPr>
                <w:sz w:val="14"/>
              </w:rPr>
              <w:t>imba</w:t>
            </w:r>
            <w:r>
              <w:rPr>
                <w:spacing w:val="-7"/>
                <w:sz w:val="14"/>
              </w:rPr>
              <w:t xml:space="preserve"> </w:t>
            </w:r>
            <w:r>
              <w:rPr>
                <w:sz w:val="14"/>
              </w:rPr>
              <w:t>Vlaha;</w:t>
            </w:r>
          </w:p>
          <w:p w:rsidR="008455F2" w:rsidRDefault="009D632A">
            <w:pPr>
              <w:pStyle w:val="TableParagraph"/>
              <w:numPr>
                <w:ilvl w:val="0"/>
                <w:numId w:val="172"/>
              </w:numPr>
              <w:tabs>
                <w:tab w:val="left" w:pos="162"/>
              </w:tabs>
              <w:spacing w:line="160" w:lineRule="exact"/>
              <w:ind w:firstLine="0"/>
              <w:rPr>
                <w:sz w:val="14"/>
              </w:rPr>
            </w:pPr>
            <w:r>
              <w:rPr>
                <w:sz w:val="14"/>
              </w:rPr>
              <w:t>arȋaće pră mapă arja unđe trajesk</w:t>
            </w:r>
            <w:r>
              <w:rPr>
                <w:spacing w:val="-4"/>
                <w:sz w:val="14"/>
              </w:rPr>
              <w:t xml:space="preserve"> </w:t>
            </w:r>
            <w:r>
              <w:rPr>
                <w:sz w:val="14"/>
              </w:rPr>
              <w:t>Vlasi;</w:t>
            </w:r>
          </w:p>
          <w:p w:rsidR="008455F2" w:rsidRDefault="009D632A">
            <w:pPr>
              <w:pStyle w:val="TableParagraph"/>
              <w:numPr>
                <w:ilvl w:val="0"/>
                <w:numId w:val="172"/>
              </w:numPr>
              <w:tabs>
                <w:tab w:val="left" w:pos="162"/>
              </w:tabs>
              <w:spacing w:line="160" w:lineRule="exact"/>
              <w:ind w:firstLine="0"/>
              <w:rPr>
                <w:sz w:val="14"/>
              </w:rPr>
            </w:pPr>
            <w:r>
              <w:rPr>
                <w:sz w:val="14"/>
              </w:rPr>
              <w:t>spună pră śe să kunoašće arja unđe ȋn marje procjent trajesk</w:t>
            </w:r>
            <w:r>
              <w:rPr>
                <w:spacing w:val="-12"/>
                <w:sz w:val="14"/>
              </w:rPr>
              <w:t xml:space="preserve"> </w:t>
            </w:r>
            <w:r>
              <w:rPr>
                <w:sz w:val="14"/>
              </w:rPr>
              <w:t>Vlasi;</w:t>
            </w:r>
          </w:p>
          <w:p w:rsidR="008455F2" w:rsidRDefault="009D632A">
            <w:pPr>
              <w:pStyle w:val="TableParagraph"/>
              <w:numPr>
                <w:ilvl w:val="0"/>
                <w:numId w:val="172"/>
              </w:numPr>
              <w:tabs>
                <w:tab w:val="left" w:pos="162"/>
              </w:tabs>
              <w:spacing w:line="160" w:lineRule="exact"/>
              <w:ind w:firstLine="0"/>
              <w:rPr>
                <w:sz w:val="14"/>
              </w:rPr>
            </w:pPr>
            <w:r>
              <w:rPr>
                <w:sz w:val="14"/>
              </w:rPr>
              <w:t>spună mujerj šȋ uoamjenj kunoskuc dȋn istorija</w:t>
            </w:r>
            <w:r>
              <w:rPr>
                <w:spacing w:val="-8"/>
                <w:sz w:val="14"/>
              </w:rPr>
              <w:t xml:space="preserve"> </w:t>
            </w:r>
            <w:r>
              <w:rPr>
                <w:sz w:val="14"/>
              </w:rPr>
              <w:t>Vlahilor;</w:t>
            </w:r>
          </w:p>
          <w:p w:rsidR="008455F2" w:rsidRDefault="009D632A">
            <w:pPr>
              <w:pStyle w:val="TableParagraph"/>
              <w:numPr>
                <w:ilvl w:val="0"/>
                <w:numId w:val="172"/>
              </w:numPr>
              <w:tabs>
                <w:tab w:val="left" w:pos="162"/>
              </w:tabs>
              <w:ind w:right="61" w:firstLine="0"/>
              <w:rPr>
                <w:sz w:val="14"/>
              </w:rPr>
            </w:pPr>
            <w:r>
              <w:rPr>
                <w:sz w:val="14"/>
              </w:rPr>
              <w:t>spună aktivnosturj aljeasă dȋn kultură, ȋnvăcamint, ekonomije šȋ kređearja Vlahilor ȋn vreamja śe a</w:t>
            </w:r>
            <w:r>
              <w:rPr>
                <w:spacing w:val="-3"/>
                <w:sz w:val="14"/>
              </w:rPr>
              <w:t xml:space="preserve"> </w:t>
            </w:r>
            <w:r>
              <w:rPr>
                <w:sz w:val="14"/>
              </w:rPr>
              <w:t>trjekut;</w:t>
            </w:r>
          </w:p>
          <w:p w:rsidR="008455F2" w:rsidRDefault="009D632A">
            <w:pPr>
              <w:pStyle w:val="TableParagraph"/>
              <w:numPr>
                <w:ilvl w:val="0"/>
                <w:numId w:val="172"/>
              </w:numPr>
              <w:tabs>
                <w:tab w:val="left" w:pos="162"/>
              </w:tabs>
              <w:ind w:right="130" w:firstLine="0"/>
              <w:rPr>
                <w:sz w:val="14"/>
              </w:rPr>
            </w:pPr>
            <w:r>
              <w:rPr>
                <w:sz w:val="14"/>
              </w:rPr>
              <w:t>spună la număr kunoskuće organizăcȋj šȋ institucȋje Vlahilor ȋn kultură</w:t>
            </w:r>
            <w:r>
              <w:rPr>
                <w:spacing w:val="-22"/>
                <w:sz w:val="14"/>
              </w:rPr>
              <w:t xml:space="preserve"> </w:t>
            </w:r>
            <w:r>
              <w:rPr>
                <w:sz w:val="14"/>
              </w:rPr>
              <w:t>šȋ ȋnvăcamȋnt;</w:t>
            </w:r>
          </w:p>
          <w:p w:rsidR="008455F2" w:rsidRDefault="009D632A">
            <w:pPr>
              <w:pStyle w:val="TableParagraph"/>
              <w:numPr>
                <w:ilvl w:val="0"/>
                <w:numId w:val="172"/>
              </w:numPr>
              <w:tabs>
                <w:tab w:val="left" w:pos="162"/>
              </w:tabs>
              <w:spacing w:line="159" w:lineRule="exact"/>
              <w:ind w:firstLine="0"/>
              <w:rPr>
                <w:sz w:val="14"/>
              </w:rPr>
            </w:pPr>
            <w:r>
              <w:rPr>
                <w:sz w:val="14"/>
              </w:rPr>
              <w:t>kunoaskă numilji šȋ pronumilji</w:t>
            </w:r>
            <w:r>
              <w:rPr>
                <w:spacing w:val="-2"/>
                <w:sz w:val="14"/>
              </w:rPr>
              <w:t xml:space="preserve"> </w:t>
            </w:r>
            <w:r>
              <w:rPr>
                <w:sz w:val="14"/>
              </w:rPr>
              <w:t>vlasăšć;</w:t>
            </w:r>
          </w:p>
          <w:p w:rsidR="008455F2" w:rsidRDefault="009D632A">
            <w:pPr>
              <w:pStyle w:val="TableParagraph"/>
              <w:numPr>
                <w:ilvl w:val="0"/>
                <w:numId w:val="172"/>
              </w:numPr>
              <w:tabs>
                <w:tab w:val="left" w:pos="162"/>
              </w:tabs>
              <w:spacing w:line="160" w:lineRule="exact"/>
              <w:ind w:firstLine="0"/>
              <w:rPr>
                <w:sz w:val="14"/>
              </w:rPr>
            </w:pPr>
            <w:r>
              <w:rPr>
                <w:sz w:val="14"/>
              </w:rPr>
              <w:t>kunoaskă informacȋji</w:t>
            </w:r>
            <w:r>
              <w:rPr>
                <w:sz w:val="14"/>
              </w:rPr>
              <w:t>lji pre karje je fundată poljikra</w:t>
            </w:r>
            <w:r>
              <w:rPr>
                <w:spacing w:val="-8"/>
                <w:sz w:val="14"/>
              </w:rPr>
              <w:t xml:space="preserve"> </w:t>
            </w:r>
            <w:r>
              <w:rPr>
                <w:sz w:val="14"/>
              </w:rPr>
              <w:t>Vlahilor;</w:t>
            </w:r>
          </w:p>
          <w:p w:rsidR="008455F2" w:rsidRDefault="009D632A">
            <w:pPr>
              <w:pStyle w:val="TableParagraph"/>
              <w:numPr>
                <w:ilvl w:val="0"/>
                <w:numId w:val="172"/>
              </w:numPr>
              <w:tabs>
                <w:tab w:val="left" w:pos="162"/>
              </w:tabs>
              <w:spacing w:line="160" w:lineRule="exact"/>
              <w:ind w:firstLine="0"/>
              <w:rPr>
                <w:sz w:val="14"/>
              </w:rPr>
            </w:pPr>
            <w:r>
              <w:rPr>
                <w:sz w:val="14"/>
              </w:rPr>
              <w:t>spună ȋncaljes kȋnćiśilji</w:t>
            </w:r>
            <w:r>
              <w:rPr>
                <w:spacing w:val="-2"/>
                <w:sz w:val="14"/>
              </w:rPr>
              <w:t xml:space="preserve"> </w:t>
            </w:r>
            <w:r>
              <w:rPr>
                <w:sz w:val="14"/>
              </w:rPr>
              <w:t>vlasăšć;</w:t>
            </w:r>
          </w:p>
          <w:p w:rsidR="008455F2" w:rsidRDefault="009D632A">
            <w:pPr>
              <w:pStyle w:val="TableParagraph"/>
              <w:numPr>
                <w:ilvl w:val="0"/>
                <w:numId w:val="172"/>
              </w:numPr>
              <w:tabs>
                <w:tab w:val="left" w:pos="162"/>
              </w:tabs>
              <w:spacing w:line="160" w:lineRule="exact"/>
              <w:ind w:firstLine="0"/>
              <w:rPr>
                <w:sz w:val="14"/>
              </w:rPr>
            </w:pPr>
            <w:r>
              <w:rPr>
                <w:sz w:val="14"/>
              </w:rPr>
              <w:t>źuoakă źukarij dȋ bătrȋnjacă ȋn rȋndu ku aluj</w:t>
            </w:r>
            <w:r>
              <w:rPr>
                <w:spacing w:val="-1"/>
                <w:sz w:val="14"/>
              </w:rPr>
              <w:t xml:space="preserve"> </w:t>
            </w:r>
            <w:r>
              <w:rPr>
                <w:sz w:val="14"/>
              </w:rPr>
              <w:t>anj;</w:t>
            </w:r>
          </w:p>
          <w:p w:rsidR="008455F2" w:rsidRDefault="009D632A">
            <w:pPr>
              <w:pStyle w:val="TableParagraph"/>
              <w:numPr>
                <w:ilvl w:val="0"/>
                <w:numId w:val="172"/>
              </w:numPr>
              <w:tabs>
                <w:tab w:val="left" w:pos="162"/>
              </w:tabs>
              <w:spacing w:line="160" w:lineRule="exact"/>
              <w:ind w:firstLine="0"/>
              <w:rPr>
                <w:sz w:val="14"/>
              </w:rPr>
            </w:pPr>
            <w:r>
              <w:rPr>
                <w:sz w:val="14"/>
              </w:rPr>
              <w:t>kunoaskă melodija lu muzika vlasaskă;</w:t>
            </w:r>
          </w:p>
          <w:p w:rsidR="008455F2" w:rsidRDefault="009D632A">
            <w:pPr>
              <w:pStyle w:val="TableParagraph"/>
              <w:numPr>
                <w:ilvl w:val="0"/>
                <w:numId w:val="172"/>
              </w:numPr>
              <w:tabs>
                <w:tab w:val="left" w:pos="162"/>
              </w:tabs>
              <w:spacing w:line="160" w:lineRule="exact"/>
              <w:ind w:firstLine="0"/>
              <w:rPr>
                <w:sz w:val="14"/>
              </w:rPr>
            </w:pPr>
            <w:r>
              <w:rPr>
                <w:sz w:val="14"/>
              </w:rPr>
              <w:t>aljagă karakteritikurlji lu puortu lumnji vlasăsk dȋ la kraj la kraj;</w:t>
            </w:r>
          </w:p>
          <w:p w:rsidR="008455F2" w:rsidRDefault="009D632A">
            <w:pPr>
              <w:pStyle w:val="TableParagraph"/>
              <w:numPr>
                <w:ilvl w:val="0"/>
                <w:numId w:val="172"/>
              </w:numPr>
              <w:tabs>
                <w:tab w:val="left" w:pos="162"/>
              </w:tabs>
              <w:ind w:right="258" w:firstLine="0"/>
              <w:rPr>
                <w:sz w:val="14"/>
              </w:rPr>
            </w:pPr>
            <w:r>
              <w:rPr>
                <w:sz w:val="14"/>
              </w:rPr>
              <w:t>sȋ ȋnsȋamnje dzȋlj</w:t>
            </w:r>
            <w:r>
              <w:rPr>
                <w:sz w:val="14"/>
              </w:rPr>
              <w:t>ilji marj dȋn tradicȋja Vlahilor šȋ lje ȋnparjekjeaskă</w:t>
            </w:r>
            <w:r>
              <w:rPr>
                <w:spacing w:val="-16"/>
                <w:sz w:val="14"/>
              </w:rPr>
              <w:t xml:space="preserve"> </w:t>
            </w:r>
            <w:r>
              <w:rPr>
                <w:sz w:val="14"/>
              </w:rPr>
              <w:t>ku alje</w:t>
            </w:r>
            <w:r>
              <w:rPr>
                <w:spacing w:val="-1"/>
                <w:sz w:val="14"/>
              </w:rPr>
              <w:t xml:space="preserve"> </w:t>
            </w:r>
            <w:r>
              <w:rPr>
                <w:sz w:val="14"/>
              </w:rPr>
              <w:t>sȋrbješć;</w:t>
            </w:r>
          </w:p>
          <w:p w:rsidR="008455F2" w:rsidRDefault="009D632A">
            <w:pPr>
              <w:pStyle w:val="TableParagraph"/>
              <w:numPr>
                <w:ilvl w:val="0"/>
                <w:numId w:val="172"/>
              </w:numPr>
              <w:tabs>
                <w:tab w:val="left" w:pos="162"/>
              </w:tabs>
              <w:spacing w:line="159" w:lineRule="exact"/>
              <w:ind w:firstLine="0"/>
              <w:rPr>
                <w:sz w:val="14"/>
              </w:rPr>
            </w:pPr>
            <w:r>
              <w:rPr>
                <w:sz w:val="14"/>
              </w:rPr>
              <w:t>aljagă ađeturlji šȋ mȋnkărurj Vlahilor dȋ</w:t>
            </w:r>
            <w:r>
              <w:rPr>
                <w:spacing w:val="-6"/>
                <w:sz w:val="14"/>
              </w:rPr>
              <w:t xml:space="preserve"> </w:t>
            </w:r>
            <w:r>
              <w:rPr>
                <w:sz w:val="14"/>
              </w:rPr>
              <w:t>tradicȋje.</w:t>
            </w:r>
          </w:p>
        </w:tc>
        <w:tc>
          <w:tcPr>
            <w:tcW w:w="1870" w:type="dxa"/>
            <w:gridSpan w:val="2"/>
          </w:tcPr>
          <w:p w:rsidR="008455F2" w:rsidRDefault="008455F2">
            <w:pPr>
              <w:pStyle w:val="TableParagraph"/>
              <w:ind w:left="0"/>
              <w:rPr>
                <w:sz w:val="14"/>
              </w:rPr>
            </w:pPr>
          </w:p>
        </w:tc>
        <w:tc>
          <w:tcPr>
            <w:tcW w:w="4308" w:type="dxa"/>
          </w:tcPr>
          <w:p w:rsidR="008455F2" w:rsidRDefault="009D632A">
            <w:pPr>
              <w:pStyle w:val="TableParagraph"/>
              <w:spacing w:before="19" w:line="161" w:lineRule="exact"/>
              <w:ind w:left="57"/>
              <w:rPr>
                <w:sz w:val="14"/>
              </w:rPr>
            </w:pPr>
            <w:r>
              <w:rPr>
                <w:sz w:val="14"/>
              </w:rPr>
              <w:t>Fabula: rȋnđitu lu potrivjelurj.</w:t>
            </w:r>
          </w:p>
          <w:p w:rsidR="008455F2" w:rsidRDefault="009D632A">
            <w:pPr>
              <w:pStyle w:val="TableParagraph"/>
              <w:spacing w:line="160" w:lineRule="exact"/>
              <w:ind w:left="57"/>
              <w:rPr>
                <w:sz w:val="14"/>
              </w:rPr>
            </w:pPr>
            <w:r>
              <w:rPr>
                <w:sz w:val="14"/>
              </w:rPr>
              <w:t>Karakterizacȋja lu figurj – kum vorbjeašć, kum să rȋnduje.</w:t>
            </w:r>
          </w:p>
          <w:p w:rsidR="008455F2" w:rsidRDefault="009D632A">
            <w:pPr>
              <w:pStyle w:val="TableParagraph"/>
              <w:ind w:left="57" w:right="243"/>
              <w:rPr>
                <w:sz w:val="14"/>
              </w:rPr>
            </w:pPr>
            <w:r>
              <w:rPr>
                <w:sz w:val="14"/>
              </w:rPr>
              <w:t>Suoarta lu povješć dȋ epikă: basnă, povješć dȋ lumnje, povješć skrisă dȋ autorj.</w:t>
            </w:r>
          </w:p>
          <w:p w:rsidR="008455F2" w:rsidRDefault="008455F2">
            <w:pPr>
              <w:pStyle w:val="TableParagraph"/>
              <w:spacing w:before="8"/>
              <w:ind w:left="0"/>
              <w:rPr>
                <w:b/>
                <w:sz w:val="13"/>
              </w:rPr>
            </w:pPr>
          </w:p>
          <w:p w:rsidR="008455F2" w:rsidRDefault="009D632A">
            <w:pPr>
              <w:pStyle w:val="TableParagraph"/>
              <w:spacing w:line="161" w:lineRule="exact"/>
              <w:ind w:left="57"/>
              <w:rPr>
                <w:b/>
                <w:sz w:val="14"/>
              </w:rPr>
            </w:pPr>
            <w:r>
              <w:rPr>
                <w:b/>
                <w:sz w:val="14"/>
              </w:rPr>
              <w:t>Lektjira</w:t>
            </w:r>
          </w:p>
          <w:p w:rsidR="008455F2" w:rsidRDefault="009D632A">
            <w:pPr>
              <w:pStyle w:val="TableParagraph"/>
              <w:ind w:left="57"/>
              <w:rPr>
                <w:sz w:val="14"/>
              </w:rPr>
            </w:pPr>
            <w:r>
              <w:rPr>
                <w:sz w:val="14"/>
              </w:rPr>
              <w:t>– Повјестјиј дје копиј пйнтру ноаптја бунă – Povješćilji dȋ kopij pȋntru nuoapća bună, Negotin 2017</w:t>
            </w:r>
          </w:p>
          <w:p w:rsidR="008455F2" w:rsidRDefault="009D632A">
            <w:pPr>
              <w:pStyle w:val="TableParagraph"/>
              <w:ind w:left="57" w:right="550"/>
              <w:rPr>
                <w:sz w:val="14"/>
              </w:rPr>
            </w:pPr>
            <w:r>
              <w:rPr>
                <w:sz w:val="14"/>
              </w:rPr>
              <w:t>Basnje šȋ povješć vlasăšć a lu lumnje šȋ/or a lu autorj kum aljea</w:t>
            </w:r>
            <w:r>
              <w:rPr>
                <w:sz w:val="14"/>
              </w:rPr>
              <w:t>źe nastavnjiku.</w:t>
            </w:r>
          </w:p>
          <w:p w:rsidR="008455F2" w:rsidRDefault="009D632A">
            <w:pPr>
              <w:pStyle w:val="TableParagraph"/>
              <w:spacing w:line="159" w:lineRule="exact"/>
              <w:ind w:left="57"/>
              <w:rPr>
                <w:b/>
                <w:sz w:val="14"/>
              </w:rPr>
            </w:pPr>
            <w:r>
              <w:rPr>
                <w:b/>
                <w:sz w:val="14"/>
              </w:rPr>
              <w:t>DRAMA</w:t>
            </w:r>
          </w:p>
          <w:p w:rsidR="008455F2" w:rsidRDefault="009D632A">
            <w:pPr>
              <w:pStyle w:val="TableParagraph"/>
              <w:ind w:left="57" w:right="2437"/>
              <w:rPr>
                <w:sz w:val="14"/>
              </w:rPr>
            </w:pPr>
            <w:r>
              <w:rPr>
                <w:b/>
                <w:sz w:val="14"/>
              </w:rPr>
              <w:t xml:space="preserve">Terminurlji dȋ literatură </w:t>
            </w:r>
            <w:r>
              <w:rPr>
                <w:sz w:val="14"/>
              </w:rPr>
              <w:t>Činu, poivitu, figurȋlji ȋn dramă. Sorcȋlji lu</w:t>
            </w:r>
            <w:r>
              <w:rPr>
                <w:spacing w:val="-2"/>
                <w:sz w:val="14"/>
              </w:rPr>
              <w:t xml:space="preserve"> </w:t>
            </w:r>
            <w:r>
              <w:rPr>
                <w:sz w:val="14"/>
              </w:rPr>
              <w:t>dramă.</w:t>
            </w:r>
          </w:p>
          <w:p w:rsidR="008455F2" w:rsidRDefault="008455F2">
            <w:pPr>
              <w:pStyle w:val="TableParagraph"/>
              <w:spacing w:before="4"/>
              <w:ind w:left="0"/>
              <w:rPr>
                <w:b/>
                <w:sz w:val="13"/>
              </w:rPr>
            </w:pPr>
          </w:p>
          <w:p w:rsidR="008455F2" w:rsidRDefault="009D632A">
            <w:pPr>
              <w:pStyle w:val="TableParagraph"/>
              <w:spacing w:before="1" w:line="161" w:lineRule="exact"/>
              <w:ind w:left="57"/>
              <w:rPr>
                <w:b/>
                <w:sz w:val="14"/>
              </w:rPr>
            </w:pPr>
            <w:r>
              <w:rPr>
                <w:b/>
                <w:sz w:val="14"/>
              </w:rPr>
              <w:t>Lektjira</w:t>
            </w:r>
          </w:p>
          <w:p w:rsidR="008455F2" w:rsidRDefault="009D632A">
            <w:pPr>
              <w:pStyle w:val="TableParagraph"/>
              <w:numPr>
                <w:ilvl w:val="0"/>
                <w:numId w:val="171"/>
              </w:numPr>
              <w:tabs>
                <w:tab w:val="left" w:pos="196"/>
              </w:tabs>
              <w:spacing w:line="160" w:lineRule="exact"/>
              <w:ind w:firstLine="0"/>
              <w:rPr>
                <w:sz w:val="14"/>
              </w:rPr>
            </w:pPr>
            <w:r>
              <w:rPr>
                <w:sz w:val="14"/>
              </w:rPr>
              <w:t>Teatru ku papušă dȋ</w:t>
            </w:r>
            <w:r>
              <w:rPr>
                <w:spacing w:val="-1"/>
                <w:sz w:val="14"/>
              </w:rPr>
              <w:t xml:space="preserve"> </w:t>
            </w:r>
            <w:r>
              <w:rPr>
                <w:sz w:val="14"/>
              </w:rPr>
              <w:t>kopij</w:t>
            </w:r>
          </w:p>
          <w:p w:rsidR="008455F2" w:rsidRDefault="009D632A">
            <w:pPr>
              <w:pStyle w:val="TableParagraph"/>
              <w:numPr>
                <w:ilvl w:val="0"/>
                <w:numId w:val="171"/>
              </w:numPr>
              <w:tabs>
                <w:tab w:val="left" w:pos="198"/>
              </w:tabs>
              <w:ind w:right="1286" w:firstLine="0"/>
              <w:rPr>
                <w:b/>
                <w:sz w:val="14"/>
              </w:rPr>
            </w:pPr>
            <w:r>
              <w:rPr>
                <w:sz w:val="14"/>
              </w:rPr>
              <w:t xml:space="preserve">Źukarijilji dȋ batrȋnjeacă (pră aljes) </w:t>
            </w:r>
            <w:r>
              <w:rPr>
                <w:b/>
                <w:sz w:val="14"/>
              </w:rPr>
              <w:t>TJEKSTURLJI DȊ NAUKĂ ŠȊ DȊ INFORMISȊT (aljeasă pȋnă la</w:t>
            </w:r>
            <w:r>
              <w:rPr>
                <w:b/>
                <w:spacing w:val="-2"/>
                <w:sz w:val="14"/>
              </w:rPr>
              <w:t xml:space="preserve"> </w:t>
            </w:r>
            <w:r>
              <w:rPr>
                <w:b/>
                <w:sz w:val="14"/>
              </w:rPr>
              <w:t>duoa)</w:t>
            </w:r>
          </w:p>
          <w:p w:rsidR="008455F2" w:rsidRDefault="009D632A">
            <w:pPr>
              <w:pStyle w:val="TableParagraph"/>
              <w:numPr>
                <w:ilvl w:val="0"/>
                <w:numId w:val="170"/>
              </w:numPr>
              <w:tabs>
                <w:tab w:val="left" w:pos="198"/>
              </w:tabs>
              <w:spacing w:line="158" w:lineRule="exact"/>
              <w:rPr>
                <w:sz w:val="14"/>
              </w:rPr>
            </w:pPr>
            <w:r>
              <w:rPr>
                <w:sz w:val="14"/>
              </w:rPr>
              <w:t>Kultura vlasaskă dȋn</w:t>
            </w:r>
            <w:r>
              <w:rPr>
                <w:spacing w:val="-2"/>
                <w:sz w:val="14"/>
              </w:rPr>
              <w:t xml:space="preserve"> </w:t>
            </w:r>
            <w:r>
              <w:rPr>
                <w:sz w:val="14"/>
              </w:rPr>
              <w:t>lumnje</w:t>
            </w:r>
          </w:p>
          <w:p w:rsidR="008455F2" w:rsidRDefault="009D632A">
            <w:pPr>
              <w:pStyle w:val="TableParagraph"/>
              <w:numPr>
                <w:ilvl w:val="0"/>
                <w:numId w:val="170"/>
              </w:numPr>
              <w:tabs>
                <w:tab w:val="left" w:pos="198"/>
              </w:tabs>
              <w:spacing w:line="160" w:lineRule="exact"/>
              <w:rPr>
                <w:sz w:val="14"/>
              </w:rPr>
            </w:pPr>
            <w:r>
              <w:rPr>
                <w:sz w:val="14"/>
              </w:rPr>
              <w:t>Dȋn vijaca lu anuoštri aj</w:t>
            </w:r>
            <w:r>
              <w:rPr>
                <w:spacing w:val="-2"/>
                <w:sz w:val="14"/>
              </w:rPr>
              <w:t xml:space="preserve"> </w:t>
            </w:r>
            <w:r>
              <w:rPr>
                <w:sz w:val="14"/>
              </w:rPr>
              <w:t>batrȋnj</w:t>
            </w:r>
          </w:p>
          <w:p w:rsidR="008455F2" w:rsidRDefault="009D632A">
            <w:pPr>
              <w:pStyle w:val="TableParagraph"/>
              <w:numPr>
                <w:ilvl w:val="0"/>
                <w:numId w:val="170"/>
              </w:numPr>
              <w:tabs>
                <w:tab w:val="left" w:pos="191"/>
              </w:tabs>
              <w:spacing w:line="161" w:lineRule="exact"/>
              <w:ind w:left="190" w:hanging="133"/>
              <w:rPr>
                <w:sz w:val="14"/>
              </w:rPr>
            </w:pPr>
            <w:r>
              <w:rPr>
                <w:sz w:val="14"/>
              </w:rPr>
              <w:t>Aljesu dȋn kărc, enciklopedije, nuovinj dȋ kopij šȋ dȋ la</w:t>
            </w:r>
            <w:r>
              <w:rPr>
                <w:spacing w:val="-5"/>
                <w:sz w:val="14"/>
              </w:rPr>
              <w:t xml:space="preserve"> </w:t>
            </w:r>
            <w:r>
              <w:rPr>
                <w:sz w:val="14"/>
              </w:rPr>
              <w:t>Internet</w:t>
            </w:r>
          </w:p>
          <w:p w:rsidR="008455F2" w:rsidRDefault="008455F2">
            <w:pPr>
              <w:pStyle w:val="TableParagraph"/>
              <w:spacing w:before="8"/>
              <w:ind w:left="0"/>
              <w:rPr>
                <w:b/>
                <w:sz w:val="13"/>
              </w:rPr>
            </w:pPr>
          </w:p>
          <w:p w:rsidR="008455F2" w:rsidRDefault="009D632A">
            <w:pPr>
              <w:pStyle w:val="TableParagraph"/>
              <w:spacing w:before="1" w:line="161" w:lineRule="exact"/>
              <w:ind w:left="57"/>
              <w:rPr>
                <w:sz w:val="14"/>
              </w:rPr>
            </w:pPr>
            <w:r>
              <w:rPr>
                <w:b/>
                <w:sz w:val="14"/>
              </w:rPr>
              <w:t>LEKTJIRA LA KASĂ</w:t>
            </w:r>
            <w:r>
              <w:rPr>
                <w:sz w:val="14"/>
              </w:rPr>
              <w:t>:</w:t>
            </w:r>
          </w:p>
          <w:p w:rsidR="008455F2" w:rsidRDefault="009D632A">
            <w:pPr>
              <w:pStyle w:val="TableParagraph"/>
              <w:spacing w:line="160" w:lineRule="exact"/>
              <w:ind w:left="57"/>
              <w:rPr>
                <w:sz w:val="14"/>
              </w:rPr>
            </w:pPr>
            <w:r>
              <w:rPr>
                <w:sz w:val="14"/>
              </w:rPr>
              <w:t>1. Povješćilji šȋ basnilji vlasăšć dȋn lumnje (aljes)</w:t>
            </w:r>
          </w:p>
          <w:p w:rsidR="008455F2" w:rsidRDefault="009D632A">
            <w:pPr>
              <w:pStyle w:val="TableParagraph"/>
              <w:spacing w:line="160" w:lineRule="exact"/>
              <w:ind w:left="57"/>
              <w:rPr>
                <w:b/>
                <w:sz w:val="14"/>
              </w:rPr>
            </w:pPr>
            <w:r>
              <w:rPr>
                <w:b/>
                <w:sz w:val="14"/>
              </w:rPr>
              <w:t>Šȋmăj lektjiră dȋ aljes</w:t>
            </w:r>
          </w:p>
          <w:p w:rsidR="008455F2" w:rsidRDefault="009D632A">
            <w:pPr>
              <w:pStyle w:val="TableParagraph"/>
              <w:numPr>
                <w:ilvl w:val="0"/>
                <w:numId w:val="169"/>
              </w:numPr>
              <w:tabs>
                <w:tab w:val="left" w:pos="191"/>
              </w:tabs>
              <w:spacing w:line="160" w:lineRule="exact"/>
              <w:rPr>
                <w:sz w:val="14"/>
              </w:rPr>
            </w:pPr>
            <w:r>
              <w:rPr>
                <w:sz w:val="14"/>
              </w:rPr>
              <w:t>Am katat filmu dȋ kopij (aljesu</w:t>
            </w:r>
            <w:r>
              <w:rPr>
                <w:spacing w:val="-3"/>
                <w:sz w:val="14"/>
              </w:rPr>
              <w:t xml:space="preserve"> </w:t>
            </w:r>
            <w:r>
              <w:rPr>
                <w:sz w:val="14"/>
              </w:rPr>
              <w:t>sluobăd)</w:t>
            </w:r>
          </w:p>
          <w:p w:rsidR="008455F2" w:rsidRDefault="009D632A">
            <w:pPr>
              <w:pStyle w:val="TableParagraph"/>
              <w:numPr>
                <w:ilvl w:val="0"/>
                <w:numId w:val="169"/>
              </w:numPr>
              <w:tabs>
                <w:tab w:val="left" w:pos="198"/>
              </w:tabs>
              <w:spacing w:line="160" w:lineRule="exact"/>
              <w:ind w:left="197" w:hanging="140"/>
              <w:rPr>
                <w:sz w:val="14"/>
              </w:rPr>
            </w:pPr>
            <w:r>
              <w:rPr>
                <w:sz w:val="14"/>
              </w:rPr>
              <w:t>Stripurj karje kum</w:t>
            </w:r>
            <w:r>
              <w:rPr>
                <w:spacing w:val="-2"/>
                <w:sz w:val="14"/>
              </w:rPr>
              <w:t xml:space="preserve"> </w:t>
            </w:r>
            <w:r>
              <w:rPr>
                <w:sz w:val="14"/>
              </w:rPr>
              <w:t>aljeaźe</w:t>
            </w:r>
          </w:p>
          <w:p w:rsidR="008455F2" w:rsidRDefault="009D632A">
            <w:pPr>
              <w:pStyle w:val="TableParagraph"/>
              <w:numPr>
                <w:ilvl w:val="0"/>
                <w:numId w:val="169"/>
              </w:numPr>
              <w:tabs>
                <w:tab w:val="left" w:pos="191"/>
              </w:tabs>
              <w:spacing w:line="160" w:lineRule="exact"/>
              <w:rPr>
                <w:sz w:val="14"/>
              </w:rPr>
            </w:pPr>
            <w:r>
              <w:rPr>
                <w:sz w:val="14"/>
              </w:rPr>
              <w:t>Am katat teatru dȋ</w:t>
            </w:r>
            <w:r>
              <w:rPr>
                <w:spacing w:val="-2"/>
                <w:sz w:val="14"/>
              </w:rPr>
              <w:t xml:space="preserve"> </w:t>
            </w:r>
            <w:r>
              <w:rPr>
                <w:sz w:val="14"/>
              </w:rPr>
              <w:t>kopij</w:t>
            </w:r>
          </w:p>
        </w:tc>
      </w:tr>
      <w:tr w:rsidR="008455F2">
        <w:trPr>
          <w:trHeight w:val="1800"/>
        </w:trPr>
        <w:tc>
          <w:tcPr>
            <w:tcW w:w="4365" w:type="dxa"/>
            <w:vMerge/>
            <w:tcBorders>
              <w:top w:val="nil"/>
            </w:tcBorders>
          </w:tcPr>
          <w:p w:rsidR="008455F2" w:rsidRDefault="008455F2">
            <w:pPr>
              <w:rPr>
                <w:sz w:val="2"/>
                <w:szCs w:val="2"/>
              </w:rPr>
            </w:pPr>
          </w:p>
        </w:tc>
        <w:tc>
          <w:tcPr>
            <w:tcW w:w="849" w:type="dxa"/>
            <w:vMerge w:val="restart"/>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21"/>
              </w:rPr>
            </w:pPr>
          </w:p>
          <w:p w:rsidR="008455F2" w:rsidRDefault="009D632A">
            <w:pPr>
              <w:pStyle w:val="TableParagraph"/>
              <w:ind w:left="74" w:right="45" w:firstLine="81"/>
              <w:rPr>
                <w:b/>
                <w:sz w:val="14"/>
              </w:rPr>
            </w:pPr>
            <w:r>
              <w:rPr>
                <w:b/>
                <w:sz w:val="14"/>
              </w:rPr>
              <w:t>LJIMBA (VUORBA)</w:t>
            </w:r>
          </w:p>
        </w:tc>
        <w:tc>
          <w:tcPr>
            <w:tcW w:w="102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0"/>
              <w:ind w:left="77" w:right="63" w:hanging="1"/>
              <w:jc w:val="center"/>
              <w:rPr>
                <w:b/>
                <w:sz w:val="14"/>
              </w:rPr>
            </w:pPr>
            <w:r>
              <w:rPr>
                <w:b/>
                <w:sz w:val="14"/>
              </w:rPr>
              <w:t>Gramatika (ljimba, fonetika, leksikoluogija, morfoluogija)</w:t>
            </w:r>
          </w:p>
        </w:tc>
        <w:tc>
          <w:tcPr>
            <w:tcW w:w="4308" w:type="dxa"/>
          </w:tcPr>
          <w:p w:rsidR="008455F2" w:rsidRDefault="009D632A">
            <w:pPr>
              <w:pStyle w:val="TableParagraph"/>
              <w:spacing w:before="19" w:line="161" w:lineRule="exact"/>
              <w:ind w:left="57"/>
              <w:rPr>
                <w:sz w:val="14"/>
              </w:rPr>
            </w:pPr>
            <w:r>
              <w:rPr>
                <w:sz w:val="14"/>
              </w:rPr>
              <w:t>Ljimba mumi šȋ ljimbilji lu alće lumnj.</w:t>
            </w:r>
          </w:p>
          <w:p w:rsidR="008455F2" w:rsidRDefault="009D632A">
            <w:pPr>
              <w:pStyle w:val="TableParagraph"/>
              <w:ind w:left="57" w:right="1086"/>
              <w:rPr>
                <w:sz w:val="14"/>
              </w:rPr>
            </w:pPr>
            <w:r>
              <w:rPr>
                <w:sz w:val="14"/>
              </w:rPr>
              <w:t>Ljimbilji ȋn kontakt: Ljimba vlasaskă šȋ ljimba sȋrbaskă. Dijalekturlji.</w:t>
            </w:r>
          </w:p>
          <w:p w:rsidR="008455F2" w:rsidRDefault="009D632A">
            <w:pPr>
              <w:pStyle w:val="TableParagraph"/>
              <w:ind w:left="57" w:right="87"/>
              <w:rPr>
                <w:sz w:val="14"/>
              </w:rPr>
            </w:pPr>
            <w:r>
              <w:rPr>
                <w:sz w:val="14"/>
              </w:rPr>
              <w:t>Vuorbilji ȋnskimbatuoarje: numiturilji, adusaturilji, pronumiturilji, numărji, verburlji.</w:t>
            </w:r>
          </w:p>
          <w:p w:rsidR="008455F2" w:rsidRDefault="009D632A">
            <w:pPr>
              <w:pStyle w:val="TableParagraph"/>
              <w:ind w:left="57" w:right="1993"/>
              <w:rPr>
                <w:sz w:val="14"/>
              </w:rPr>
            </w:pPr>
            <w:r>
              <w:rPr>
                <w:sz w:val="14"/>
              </w:rPr>
              <w:t>Numiturilji – vrjedujala šȋ suorcȋlji Adusaturilji – komparacȋja lu adusaturj. Pronumiturilji</w:t>
            </w:r>
            <w:r>
              <w:rPr>
                <w:sz w:val="14"/>
              </w:rPr>
              <w:t xml:space="preserve"> – Pronumiturilji dȋ inš.</w:t>
            </w:r>
          </w:p>
          <w:p w:rsidR="008455F2" w:rsidRDefault="009D632A">
            <w:pPr>
              <w:pStyle w:val="TableParagraph"/>
              <w:spacing w:line="158" w:lineRule="exact"/>
              <w:ind w:left="57"/>
              <w:rPr>
                <w:sz w:val="14"/>
              </w:rPr>
            </w:pPr>
            <w:r>
              <w:rPr>
                <w:sz w:val="14"/>
              </w:rPr>
              <w:t>Numărji – vrjedujala šȋ suorcȋlji (fundatuorj šȋ adunatuorj).</w:t>
            </w:r>
          </w:p>
          <w:p w:rsidR="008455F2" w:rsidRDefault="009D632A">
            <w:pPr>
              <w:pStyle w:val="TableParagraph"/>
              <w:spacing w:line="237" w:lineRule="auto"/>
              <w:ind w:left="57" w:right="87"/>
              <w:rPr>
                <w:sz w:val="14"/>
              </w:rPr>
            </w:pPr>
            <w:r>
              <w:rPr>
                <w:sz w:val="14"/>
              </w:rPr>
              <w:t>Verburlji – fuormilji lu verburj (vrjeamja dȋ aku, śe a trjekut, šȋ śe o sȋ fije).</w:t>
            </w:r>
          </w:p>
        </w:tc>
      </w:tr>
      <w:tr w:rsidR="008455F2">
        <w:trPr>
          <w:trHeight w:val="520"/>
        </w:trPr>
        <w:tc>
          <w:tcPr>
            <w:tcW w:w="4365" w:type="dxa"/>
            <w:vMerge/>
            <w:tcBorders>
              <w:top w:val="nil"/>
            </w:tcBorders>
          </w:tcPr>
          <w:p w:rsidR="008455F2" w:rsidRDefault="008455F2">
            <w:pPr>
              <w:rPr>
                <w:sz w:val="2"/>
                <w:szCs w:val="2"/>
              </w:rPr>
            </w:pPr>
          </w:p>
        </w:tc>
        <w:tc>
          <w:tcPr>
            <w:tcW w:w="849" w:type="dxa"/>
            <w:vMerge/>
            <w:tcBorders>
              <w:top w:val="nil"/>
            </w:tcBorders>
          </w:tcPr>
          <w:p w:rsidR="008455F2" w:rsidRDefault="008455F2">
            <w:pPr>
              <w:rPr>
                <w:sz w:val="2"/>
                <w:szCs w:val="2"/>
              </w:rPr>
            </w:pPr>
          </w:p>
        </w:tc>
        <w:tc>
          <w:tcPr>
            <w:tcW w:w="1021" w:type="dxa"/>
          </w:tcPr>
          <w:p w:rsidR="008455F2" w:rsidRDefault="008455F2">
            <w:pPr>
              <w:pStyle w:val="TableParagraph"/>
              <w:spacing w:before="6"/>
              <w:ind w:left="0"/>
              <w:rPr>
                <w:b/>
                <w:sz w:val="15"/>
              </w:rPr>
            </w:pPr>
          </w:p>
          <w:p w:rsidR="008455F2" w:rsidRDefault="009D632A">
            <w:pPr>
              <w:pStyle w:val="TableParagraph"/>
              <w:ind w:left="72" w:right="61"/>
              <w:jc w:val="center"/>
              <w:rPr>
                <w:b/>
                <w:sz w:val="14"/>
              </w:rPr>
            </w:pPr>
            <w:r>
              <w:rPr>
                <w:b/>
                <w:sz w:val="14"/>
              </w:rPr>
              <w:t>Skrisu đirjept</w:t>
            </w:r>
          </w:p>
        </w:tc>
        <w:tc>
          <w:tcPr>
            <w:tcW w:w="4308" w:type="dxa"/>
          </w:tcPr>
          <w:p w:rsidR="008455F2" w:rsidRDefault="009D632A">
            <w:pPr>
              <w:pStyle w:val="TableParagraph"/>
              <w:spacing w:before="19"/>
              <w:ind w:left="57" w:right="2077"/>
              <w:rPr>
                <w:sz w:val="14"/>
              </w:rPr>
            </w:pPr>
            <w:r>
              <w:rPr>
                <w:sz w:val="14"/>
              </w:rPr>
              <w:t>Skrisu lu glasurj ă,й,дз,ш́,ж́(ă,î,dz,ś,ż) Skripsuoarja Vlaha – ćirilica.</w:t>
            </w:r>
          </w:p>
          <w:p w:rsidR="008455F2" w:rsidRDefault="009D632A">
            <w:pPr>
              <w:pStyle w:val="TableParagraph"/>
              <w:spacing w:line="159" w:lineRule="exact"/>
              <w:ind w:left="57"/>
              <w:rPr>
                <w:sz w:val="14"/>
              </w:rPr>
            </w:pPr>
            <w:r>
              <w:rPr>
                <w:sz w:val="14"/>
              </w:rPr>
              <w:t>Skripsuoarja Vlaha – latinica.</w:t>
            </w:r>
          </w:p>
        </w:tc>
      </w:tr>
      <w:tr w:rsidR="008455F2">
        <w:trPr>
          <w:trHeight w:val="680"/>
        </w:trPr>
        <w:tc>
          <w:tcPr>
            <w:tcW w:w="4365" w:type="dxa"/>
            <w:vMerge/>
            <w:tcBorders>
              <w:top w:val="nil"/>
            </w:tcBorders>
          </w:tcPr>
          <w:p w:rsidR="008455F2" w:rsidRDefault="008455F2">
            <w:pPr>
              <w:rPr>
                <w:sz w:val="2"/>
                <w:szCs w:val="2"/>
              </w:rPr>
            </w:pPr>
          </w:p>
        </w:tc>
        <w:tc>
          <w:tcPr>
            <w:tcW w:w="849" w:type="dxa"/>
            <w:vMerge/>
            <w:tcBorders>
              <w:top w:val="nil"/>
            </w:tcBorders>
          </w:tcPr>
          <w:p w:rsidR="008455F2" w:rsidRDefault="008455F2">
            <w:pPr>
              <w:rPr>
                <w:sz w:val="2"/>
                <w:szCs w:val="2"/>
              </w:rPr>
            </w:pPr>
          </w:p>
        </w:tc>
        <w:tc>
          <w:tcPr>
            <w:tcW w:w="1021" w:type="dxa"/>
          </w:tcPr>
          <w:p w:rsidR="008455F2" w:rsidRDefault="008455F2">
            <w:pPr>
              <w:pStyle w:val="TableParagraph"/>
              <w:spacing w:before="5"/>
              <w:ind w:left="0"/>
              <w:rPr>
                <w:b/>
              </w:rPr>
            </w:pPr>
          </w:p>
          <w:p w:rsidR="008455F2" w:rsidRDefault="009D632A">
            <w:pPr>
              <w:pStyle w:val="TableParagraph"/>
              <w:ind w:left="72" w:right="61"/>
              <w:jc w:val="center"/>
              <w:rPr>
                <w:b/>
                <w:sz w:val="14"/>
              </w:rPr>
            </w:pPr>
            <w:r>
              <w:rPr>
                <w:b/>
                <w:sz w:val="14"/>
              </w:rPr>
              <w:t>Ortoepija</w:t>
            </w:r>
          </w:p>
        </w:tc>
        <w:tc>
          <w:tcPr>
            <w:tcW w:w="4308" w:type="dxa"/>
          </w:tcPr>
          <w:p w:rsidR="008455F2" w:rsidRDefault="009D632A">
            <w:pPr>
              <w:pStyle w:val="TableParagraph"/>
              <w:spacing w:before="19"/>
              <w:ind w:left="57"/>
              <w:rPr>
                <w:sz w:val="14"/>
              </w:rPr>
            </w:pPr>
            <w:r>
              <w:rPr>
                <w:sz w:val="14"/>
              </w:rPr>
              <w:t>Vuorbitu lu glasurj ă,î,dz,ś, ź.</w:t>
            </w:r>
          </w:p>
          <w:p w:rsidR="008455F2" w:rsidRDefault="008455F2">
            <w:pPr>
              <w:pStyle w:val="TableParagraph"/>
              <w:ind w:left="0"/>
              <w:rPr>
                <w:b/>
                <w:sz w:val="14"/>
              </w:rPr>
            </w:pPr>
          </w:p>
          <w:p w:rsidR="008455F2" w:rsidRDefault="009D632A">
            <w:pPr>
              <w:pStyle w:val="TableParagraph"/>
              <w:spacing w:line="237" w:lineRule="auto"/>
              <w:ind w:left="57" w:right="138"/>
              <w:rPr>
                <w:sz w:val="14"/>
              </w:rPr>
            </w:pPr>
            <w:r>
              <w:rPr>
                <w:sz w:val="14"/>
              </w:rPr>
              <w:t>Intonacȋja šȋ pauzȋlji ȋn rȋndu ku sȋamnurlji dȋ interpunkcȋje; ȋntonacȋja lu spusurlji dȋ ȋntrabat.</w:t>
            </w:r>
          </w:p>
        </w:tc>
      </w:tr>
      <w:tr w:rsidR="008455F2">
        <w:trPr>
          <w:trHeight w:val="4840"/>
        </w:trPr>
        <w:tc>
          <w:tcPr>
            <w:tcW w:w="4365" w:type="dxa"/>
            <w:vMerge/>
            <w:tcBorders>
              <w:top w:val="nil"/>
            </w:tcBorders>
          </w:tcPr>
          <w:p w:rsidR="008455F2" w:rsidRDefault="008455F2">
            <w:pPr>
              <w:rPr>
                <w:sz w:val="2"/>
                <w:szCs w:val="2"/>
              </w:rPr>
            </w:pPr>
          </w:p>
        </w:tc>
        <w:tc>
          <w:tcPr>
            <w:tcW w:w="1870" w:type="dxa"/>
            <w:gridSpan w:val="2"/>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sz w:val="20"/>
              </w:rPr>
            </w:pPr>
          </w:p>
          <w:p w:rsidR="008455F2" w:rsidRDefault="009D632A">
            <w:pPr>
              <w:pStyle w:val="TableParagraph"/>
              <w:spacing w:before="1"/>
              <w:ind w:left="632" w:hanging="461"/>
              <w:rPr>
                <w:b/>
                <w:sz w:val="14"/>
              </w:rPr>
            </w:pPr>
            <w:r>
              <w:rPr>
                <w:b/>
                <w:sz w:val="14"/>
              </w:rPr>
              <w:t>KULTURA LU LJIMBĂ/ VUORBĂ</w:t>
            </w:r>
          </w:p>
        </w:tc>
        <w:tc>
          <w:tcPr>
            <w:tcW w:w="4308" w:type="dxa"/>
          </w:tcPr>
          <w:p w:rsidR="008455F2" w:rsidRDefault="009D632A">
            <w:pPr>
              <w:pStyle w:val="TableParagraph"/>
              <w:spacing w:before="19"/>
              <w:ind w:left="57" w:right="107"/>
              <w:rPr>
                <w:sz w:val="14"/>
              </w:rPr>
            </w:pPr>
            <w:r>
              <w:rPr>
                <w:sz w:val="14"/>
              </w:rPr>
              <w:t>Povȋastujitu – dȋ aja śe lji sa potrivit, dȋ aja śe a vadzut, dȋ aja śe jej vrjeu, dȋ śe lji duor.</w:t>
            </w:r>
          </w:p>
          <w:p w:rsidR="008455F2" w:rsidRDefault="009D632A">
            <w:pPr>
              <w:pStyle w:val="TableParagraph"/>
              <w:ind w:left="57" w:right="215"/>
              <w:rPr>
                <w:sz w:val="14"/>
              </w:rPr>
            </w:pPr>
            <w:r>
              <w:rPr>
                <w:sz w:val="14"/>
              </w:rPr>
              <w:t>Ȋntȋlpinatu lu grupj dȋ vuorbj la vro tjemă šȋ ȋntȋlpinat spusu dȋn vuorbje śe ȋs daće.</w:t>
            </w:r>
          </w:p>
          <w:p w:rsidR="008455F2" w:rsidRDefault="009D632A">
            <w:pPr>
              <w:pStyle w:val="TableParagraph"/>
              <w:ind w:left="57" w:right="292"/>
              <w:jc w:val="both"/>
              <w:rPr>
                <w:sz w:val="14"/>
              </w:rPr>
            </w:pPr>
            <w:r>
              <w:rPr>
                <w:sz w:val="14"/>
              </w:rPr>
              <w:t>Sȋngurj sȋ povȋastuje (duoa tri spusurj) dȋ aluor fraće or suoră, drugarj, drugarj dȋn škuoală, dȋ traju la škuoală, dȋ aja śe lji sa potrivit or dȋ vro potrivjeală ȋn karje šȋ jej a fuost.</w:t>
            </w:r>
          </w:p>
          <w:p w:rsidR="008455F2" w:rsidRDefault="009D632A">
            <w:pPr>
              <w:pStyle w:val="TableParagraph"/>
              <w:spacing w:line="237" w:lineRule="auto"/>
              <w:ind w:left="57"/>
              <w:rPr>
                <w:sz w:val="14"/>
              </w:rPr>
            </w:pPr>
            <w:r>
              <w:rPr>
                <w:sz w:val="14"/>
              </w:rPr>
              <w:t>Dăskrisu – lu enterijer šȋ eksterijer, lu uoamenj, žuoavinje, poiv</w:t>
            </w:r>
            <w:r>
              <w:rPr>
                <w:sz w:val="14"/>
              </w:rPr>
              <w:t>iturj ȋn priruodă.</w:t>
            </w:r>
          </w:p>
          <w:p w:rsidR="008455F2" w:rsidRDefault="009D632A">
            <w:pPr>
              <w:pStyle w:val="TableParagraph"/>
              <w:spacing w:line="160" w:lineRule="exact"/>
              <w:ind w:left="57"/>
              <w:rPr>
                <w:sz w:val="14"/>
              </w:rPr>
            </w:pPr>
            <w:r>
              <w:rPr>
                <w:sz w:val="14"/>
              </w:rPr>
              <w:t>Bontuonu, rugatu dȋ aźutamȋnt, dijaluogu.</w:t>
            </w:r>
          </w:p>
          <w:p w:rsidR="008455F2" w:rsidRDefault="009D632A">
            <w:pPr>
              <w:pStyle w:val="TableParagraph"/>
              <w:ind w:left="57" w:right="364"/>
              <w:rPr>
                <w:sz w:val="14"/>
              </w:rPr>
            </w:pPr>
            <w:r>
              <w:rPr>
                <w:sz w:val="14"/>
              </w:rPr>
              <w:t>Śe sȋngur ginđeašće dȋ tjekstu śe a śećit (dȋ śe ma fuost drag šȋ dȋ śe). Naslou, autoru, junaku šȋ kum je jeal.</w:t>
            </w:r>
          </w:p>
          <w:p w:rsidR="008455F2" w:rsidRDefault="009D632A">
            <w:pPr>
              <w:pStyle w:val="TableParagraph"/>
              <w:ind w:left="57" w:right="189"/>
              <w:rPr>
                <w:sz w:val="14"/>
              </w:rPr>
            </w:pPr>
            <w:r>
              <w:rPr>
                <w:sz w:val="14"/>
              </w:rPr>
              <w:t>Reprodukcȋja lu tjekstu/povastă askultată or śećită, ku aźutatu lu plan or sȋngur reprodukuje.</w:t>
            </w:r>
          </w:p>
          <w:p w:rsidR="008455F2" w:rsidRDefault="009D632A">
            <w:pPr>
              <w:pStyle w:val="TableParagraph"/>
              <w:spacing w:line="159" w:lineRule="exact"/>
              <w:ind w:left="57"/>
              <w:rPr>
                <w:sz w:val="14"/>
              </w:rPr>
            </w:pPr>
            <w:r>
              <w:rPr>
                <w:sz w:val="14"/>
              </w:rPr>
              <w:t>Dăskrisu lu sljikă ȋn măjmulće sljiś.</w:t>
            </w:r>
          </w:p>
          <w:p w:rsidR="008455F2" w:rsidRDefault="009D632A">
            <w:pPr>
              <w:pStyle w:val="TableParagraph"/>
              <w:ind w:left="57" w:right="325"/>
              <w:rPr>
                <w:sz w:val="14"/>
              </w:rPr>
            </w:pPr>
            <w:r>
              <w:rPr>
                <w:sz w:val="14"/>
              </w:rPr>
              <w:t>Reprodukcȋja lu povastă vlasaskă šȋ/or predstavă dȋ teatăr dȋ kopij pră ilustracȋje lu plan.</w:t>
            </w:r>
          </w:p>
          <w:p w:rsidR="008455F2" w:rsidRDefault="009D632A">
            <w:pPr>
              <w:pStyle w:val="TableParagraph"/>
              <w:ind w:left="57" w:right="95"/>
              <w:rPr>
                <w:sz w:val="14"/>
              </w:rPr>
            </w:pPr>
            <w:r>
              <w:rPr>
                <w:sz w:val="14"/>
              </w:rPr>
              <w:t>Dramatizacȋja lu vrun tjekst p</w:t>
            </w:r>
            <w:r>
              <w:rPr>
                <w:sz w:val="14"/>
              </w:rPr>
              <w:t>ră vuoje or potrivjeală dȋn tuoatădzȋ. Askultatu ku vuorbarju dȋspră ȋngazdatu lu fuondu dȋ vuorbje, paralela ku ljimba sȋrbaskă šȋ răzloźitu lu vuorbje ȋn kontjekst.</w:t>
            </w:r>
          </w:p>
          <w:p w:rsidR="008455F2" w:rsidRDefault="009D632A">
            <w:pPr>
              <w:pStyle w:val="TableParagraph"/>
              <w:spacing w:line="158" w:lineRule="exact"/>
              <w:ind w:left="57"/>
              <w:rPr>
                <w:sz w:val="14"/>
              </w:rPr>
            </w:pPr>
            <w:r>
              <w:rPr>
                <w:sz w:val="14"/>
              </w:rPr>
              <w:t>Askultatu ku vuorbarju kȋn să tulmaśeašće.</w:t>
            </w:r>
          </w:p>
          <w:p w:rsidR="008455F2" w:rsidRDefault="009D632A">
            <w:pPr>
              <w:pStyle w:val="TableParagraph"/>
              <w:spacing w:line="160" w:lineRule="exact"/>
              <w:ind w:left="57"/>
              <w:rPr>
                <w:sz w:val="14"/>
              </w:rPr>
            </w:pPr>
            <w:r>
              <w:rPr>
                <w:sz w:val="14"/>
              </w:rPr>
              <w:t>Śećitu la glas šȋ ȋn śeat, đirjaptă dikcȋja šȋ</w:t>
            </w:r>
            <w:r>
              <w:rPr>
                <w:sz w:val="14"/>
              </w:rPr>
              <w:t xml:space="preserve"> intonacȋja lu spus.</w:t>
            </w:r>
          </w:p>
          <w:p w:rsidR="008455F2" w:rsidRDefault="009D632A">
            <w:pPr>
              <w:pStyle w:val="TableParagraph"/>
              <w:ind w:left="57"/>
              <w:rPr>
                <w:sz w:val="14"/>
              </w:rPr>
            </w:pPr>
            <w:r>
              <w:rPr>
                <w:sz w:val="14"/>
              </w:rPr>
              <w:t>Proskrisu lu spusurj šȋ tjeksturj skurće, vuorbje šȋ frază karje ȋs karakteristikă pră daćina śe je dată (primenjitu lu ruod, număr, vrjeamja, sluogu...).</w:t>
            </w:r>
          </w:p>
          <w:p w:rsidR="008455F2" w:rsidRDefault="009D632A">
            <w:pPr>
              <w:pStyle w:val="TableParagraph"/>
              <w:spacing w:line="158" w:lineRule="exact"/>
              <w:ind w:left="57"/>
              <w:rPr>
                <w:sz w:val="14"/>
              </w:rPr>
            </w:pPr>
            <w:r>
              <w:rPr>
                <w:sz w:val="14"/>
              </w:rPr>
              <w:t>Skrisu la pozdravurj šȋ la kartucă.</w:t>
            </w:r>
          </w:p>
          <w:p w:rsidR="008455F2" w:rsidRDefault="009D632A">
            <w:pPr>
              <w:pStyle w:val="TableParagraph"/>
              <w:spacing w:line="160" w:lineRule="exact"/>
              <w:ind w:left="57"/>
              <w:rPr>
                <w:sz w:val="14"/>
              </w:rPr>
            </w:pPr>
            <w:r>
              <w:rPr>
                <w:sz w:val="14"/>
              </w:rPr>
              <w:t>Prezentacȋja lu lukru ȋn tim šȋ tjekstu skri</w:t>
            </w:r>
            <w:r>
              <w:rPr>
                <w:sz w:val="14"/>
              </w:rPr>
              <w:t>s dȋ jej sȋngurj.</w:t>
            </w:r>
          </w:p>
          <w:p w:rsidR="008455F2" w:rsidRDefault="009D632A">
            <w:pPr>
              <w:pStyle w:val="TableParagraph"/>
              <w:spacing w:line="160" w:lineRule="exact"/>
              <w:ind w:left="57"/>
              <w:rPr>
                <w:b/>
                <w:sz w:val="14"/>
              </w:rPr>
            </w:pPr>
            <w:r>
              <w:rPr>
                <w:b/>
                <w:sz w:val="14"/>
              </w:rPr>
              <w:t>Kărcȋlji:</w:t>
            </w:r>
          </w:p>
          <w:p w:rsidR="008455F2" w:rsidRDefault="009D632A">
            <w:pPr>
              <w:pStyle w:val="TableParagraph"/>
              <w:spacing w:line="237" w:lineRule="auto"/>
              <w:ind w:left="57"/>
              <w:rPr>
                <w:sz w:val="14"/>
              </w:rPr>
            </w:pPr>
            <w:r>
              <w:rPr>
                <w:sz w:val="14"/>
              </w:rPr>
              <w:t xml:space="preserve">Golubović Slobodan, </w:t>
            </w:r>
            <w:r>
              <w:rPr>
                <w:i/>
                <w:sz w:val="14"/>
              </w:rPr>
              <w:t>Vuorbarju: vlaško-srpski rečnik</w:t>
            </w:r>
            <w:r>
              <w:rPr>
                <w:sz w:val="14"/>
              </w:rPr>
              <w:t xml:space="preserve">, Bgd, 2013. Golubović Slobodan, </w:t>
            </w:r>
            <w:r>
              <w:rPr>
                <w:i/>
                <w:sz w:val="14"/>
              </w:rPr>
              <w:t>Vuorbarju: srpsko-vlaški rečnik</w:t>
            </w:r>
            <w:r>
              <w:rPr>
                <w:sz w:val="14"/>
              </w:rPr>
              <w:t>, Beograd, 2016.</w:t>
            </w:r>
          </w:p>
        </w:tc>
      </w:tr>
    </w:tbl>
    <w:p w:rsidR="008455F2" w:rsidRDefault="008455F2">
      <w:pPr>
        <w:spacing w:line="23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440"/>
        </w:trPr>
        <w:tc>
          <w:tcPr>
            <w:tcW w:w="4365" w:type="dxa"/>
          </w:tcPr>
          <w:p w:rsidR="008455F2" w:rsidRDefault="008455F2">
            <w:pPr>
              <w:pStyle w:val="TableParagraph"/>
              <w:ind w:left="0"/>
              <w:rPr>
                <w:sz w:val="16"/>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7"/>
              <w:ind w:left="107" w:firstLine="173"/>
              <w:rPr>
                <w:b/>
                <w:sz w:val="14"/>
              </w:rPr>
            </w:pPr>
            <w:r>
              <w:rPr>
                <w:b/>
                <w:sz w:val="14"/>
              </w:rPr>
              <w:t>ELEMENTURLJI DȊ KULTURĂ ŠȊ TRADICȊJE</w:t>
            </w:r>
          </w:p>
        </w:tc>
        <w:tc>
          <w:tcPr>
            <w:tcW w:w="4309" w:type="dxa"/>
          </w:tcPr>
          <w:p w:rsidR="008455F2" w:rsidRDefault="009D632A">
            <w:pPr>
              <w:pStyle w:val="TableParagraph"/>
              <w:spacing w:before="18"/>
              <w:ind w:right="2893"/>
              <w:rPr>
                <w:sz w:val="14"/>
              </w:rPr>
            </w:pPr>
            <w:r>
              <w:rPr>
                <w:sz w:val="14"/>
              </w:rPr>
              <w:t>Arja unđe trajesk Vlasi. Istorija Vlahilor.</w:t>
            </w:r>
          </w:p>
          <w:p w:rsidR="008455F2" w:rsidRDefault="009D632A">
            <w:pPr>
              <w:pStyle w:val="TableParagraph"/>
              <w:ind w:right="770"/>
              <w:rPr>
                <w:sz w:val="14"/>
              </w:rPr>
            </w:pPr>
            <w:r>
              <w:rPr>
                <w:sz w:val="14"/>
              </w:rPr>
              <w:t>Organizacȋjilji šȋ institucȋjilji vlasăšć dȋ kultură šȋ ȋnvăcamȋnt. Kultura lu lumnja vlasaskă dȋ tradicȋje.</w:t>
            </w:r>
          </w:p>
          <w:p w:rsidR="008455F2" w:rsidRDefault="009D632A">
            <w:pPr>
              <w:pStyle w:val="TableParagraph"/>
              <w:ind w:right="2589"/>
              <w:rPr>
                <w:sz w:val="14"/>
              </w:rPr>
            </w:pPr>
            <w:r>
              <w:rPr>
                <w:sz w:val="14"/>
              </w:rPr>
              <w:t>Kȋnćiśilji lu lumnja vlasaskă. Muzika šȋ źuoku Vlahilor.</w:t>
            </w:r>
          </w:p>
          <w:p w:rsidR="008455F2" w:rsidRDefault="009D632A">
            <w:pPr>
              <w:pStyle w:val="TableParagraph"/>
              <w:ind w:right="2543"/>
              <w:rPr>
                <w:sz w:val="14"/>
              </w:rPr>
            </w:pPr>
            <w:r>
              <w:rPr>
                <w:sz w:val="14"/>
              </w:rPr>
              <w:t xml:space="preserve">Puortu lu lumnja vlasaskă. Ađeturlji Vlahilor </w:t>
            </w:r>
            <w:r>
              <w:rPr>
                <w:sz w:val="14"/>
              </w:rPr>
              <w:t>dȋ tradicȋje.</w:t>
            </w:r>
          </w:p>
          <w:p w:rsidR="008455F2" w:rsidRDefault="009D632A">
            <w:pPr>
              <w:pStyle w:val="TableParagraph"/>
              <w:ind w:right="1062"/>
              <w:rPr>
                <w:sz w:val="14"/>
              </w:rPr>
            </w:pPr>
            <w:r>
              <w:rPr>
                <w:sz w:val="14"/>
              </w:rPr>
              <w:t>Dzȋljilji marj vlasăšć ȋn relacȋje ku dzȋljilji marj sȋrbješć. Mȋnkarja Vlahilor dȋ tradicȋje.</w:t>
            </w:r>
          </w:p>
          <w:p w:rsidR="008455F2" w:rsidRDefault="009D632A">
            <w:pPr>
              <w:pStyle w:val="TableParagraph"/>
              <w:spacing w:line="159" w:lineRule="exact"/>
              <w:rPr>
                <w:b/>
                <w:sz w:val="14"/>
              </w:rPr>
            </w:pPr>
            <w:r>
              <w:rPr>
                <w:b/>
                <w:sz w:val="14"/>
              </w:rPr>
              <w:t>Kărcȋlji dȋ aźutat:</w:t>
            </w:r>
          </w:p>
          <w:p w:rsidR="008455F2" w:rsidRDefault="009D632A">
            <w:pPr>
              <w:pStyle w:val="TableParagraph"/>
              <w:numPr>
                <w:ilvl w:val="0"/>
                <w:numId w:val="168"/>
              </w:numPr>
              <w:tabs>
                <w:tab w:val="left" w:pos="162"/>
              </w:tabs>
              <w:ind w:right="80" w:firstLine="0"/>
              <w:rPr>
                <w:sz w:val="14"/>
              </w:rPr>
            </w:pPr>
            <w:r>
              <w:rPr>
                <w:sz w:val="14"/>
              </w:rPr>
              <w:t xml:space="preserve">Проф др Перић </w:t>
            </w:r>
            <w:r>
              <w:rPr>
                <w:spacing w:val="-3"/>
                <w:sz w:val="14"/>
              </w:rPr>
              <w:t xml:space="preserve">Миодраг, </w:t>
            </w:r>
            <w:r>
              <w:rPr>
                <w:i/>
                <w:sz w:val="14"/>
              </w:rPr>
              <w:t>Власи североисточне Србије</w:t>
            </w:r>
            <w:r>
              <w:rPr>
                <w:sz w:val="14"/>
              </w:rPr>
              <w:t>, Петровац на Млави</w:t>
            </w:r>
            <w:r>
              <w:rPr>
                <w:spacing w:val="-2"/>
                <w:sz w:val="14"/>
              </w:rPr>
              <w:t xml:space="preserve"> </w:t>
            </w:r>
            <w:r>
              <w:rPr>
                <w:sz w:val="14"/>
              </w:rPr>
              <w:t>2014.</w:t>
            </w:r>
          </w:p>
          <w:p w:rsidR="008455F2" w:rsidRDefault="009D632A">
            <w:pPr>
              <w:pStyle w:val="TableParagraph"/>
              <w:numPr>
                <w:ilvl w:val="0"/>
                <w:numId w:val="168"/>
              </w:numPr>
              <w:tabs>
                <w:tab w:val="left" w:pos="162"/>
              </w:tabs>
              <w:ind w:right="237" w:firstLine="0"/>
              <w:rPr>
                <w:sz w:val="14"/>
              </w:rPr>
            </w:pPr>
            <w:r>
              <w:rPr>
                <w:sz w:val="14"/>
              </w:rPr>
              <w:t>Голубовић</w:t>
            </w:r>
            <w:r>
              <w:rPr>
                <w:spacing w:val="-6"/>
                <w:sz w:val="14"/>
              </w:rPr>
              <w:t xml:space="preserve"> </w:t>
            </w:r>
            <w:r>
              <w:rPr>
                <w:sz w:val="14"/>
              </w:rPr>
              <w:t>Милена,</w:t>
            </w:r>
            <w:r>
              <w:rPr>
                <w:spacing w:val="-6"/>
                <w:sz w:val="14"/>
              </w:rPr>
              <w:t xml:space="preserve"> </w:t>
            </w:r>
            <w:r>
              <w:rPr>
                <w:sz w:val="14"/>
              </w:rPr>
              <w:t>У</w:t>
            </w:r>
            <w:r>
              <w:rPr>
                <w:spacing w:val="-6"/>
                <w:sz w:val="14"/>
              </w:rPr>
              <w:t xml:space="preserve"> </w:t>
            </w:r>
            <w:r>
              <w:rPr>
                <w:sz w:val="14"/>
              </w:rPr>
              <w:t>свету</w:t>
            </w:r>
            <w:r>
              <w:rPr>
                <w:spacing w:val="-6"/>
                <w:sz w:val="14"/>
              </w:rPr>
              <w:t xml:space="preserve"> </w:t>
            </w:r>
            <w:r>
              <w:rPr>
                <w:sz w:val="14"/>
              </w:rPr>
              <w:t>симбола:</w:t>
            </w:r>
            <w:r>
              <w:rPr>
                <w:spacing w:val="-6"/>
                <w:sz w:val="14"/>
              </w:rPr>
              <w:t xml:space="preserve"> </w:t>
            </w:r>
            <w:r>
              <w:rPr>
                <w:sz w:val="14"/>
              </w:rPr>
              <w:t>анализа</w:t>
            </w:r>
            <w:r>
              <w:rPr>
                <w:spacing w:val="-6"/>
                <w:sz w:val="14"/>
              </w:rPr>
              <w:t xml:space="preserve"> </w:t>
            </w:r>
            <w:r>
              <w:rPr>
                <w:sz w:val="14"/>
              </w:rPr>
              <w:t>ритуала</w:t>
            </w:r>
            <w:r>
              <w:rPr>
                <w:spacing w:val="-6"/>
                <w:sz w:val="14"/>
              </w:rPr>
              <w:t xml:space="preserve"> </w:t>
            </w:r>
            <w:r>
              <w:rPr>
                <w:sz w:val="14"/>
              </w:rPr>
              <w:t xml:space="preserve">„узимања” </w:t>
            </w:r>
            <w:r>
              <w:rPr>
                <w:spacing w:val="-3"/>
                <w:sz w:val="14"/>
              </w:rPr>
              <w:t xml:space="preserve">Ускрса </w:t>
            </w:r>
            <w:r>
              <w:rPr>
                <w:sz w:val="14"/>
              </w:rPr>
              <w:t xml:space="preserve">у селу Дубока, </w:t>
            </w:r>
            <w:r>
              <w:rPr>
                <w:i/>
                <w:sz w:val="14"/>
              </w:rPr>
              <w:t xml:space="preserve">Митолошки зборник </w:t>
            </w:r>
            <w:r>
              <w:rPr>
                <w:sz w:val="14"/>
              </w:rPr>
              <w:t>32, Рача,</w:t>
            </w:r>
            <w:r>
              <w:rPr>
                <w:spacing w:val="-3"/>
                <w:sz w:val="14"/>
              </w:rPr>
              <w:t xml:space="preserve"> </w:t>
            </w:r>
            <w:r>
              <w:rPr>
                <w:sz w:val="14"/>
              </w:rPr>
              <w:t>2014.</w:t>
            </w:r>
          </w:p>
        </w:tc>
      </w:tr>
    </w:tbl>
    <w:p w:rsidR="008455F2" w:rsidRDefault="009D632A">
      <w:pPr>
        <w:spacing w:before="161"/>
        <w:ind w:left="517"/>
        <w:rPr>
          <w:sz w:val="18"/>
        </w:rPr>
      </w:pPr>
      <w:r>
        <w:rPr>
          <w:b/>
          <w:sz w:val="18"/>
        </w:rPr>
        <w:t>Terminurlji dȋ kjeaje lu sucȋnatură</w:t>
      </w:r>
      <w:r>
        <w:rPr>
          <w:sz w:val="18"/>
        </w:rPr>
        <w:t>: literatura, ljimba (vuorba), kultura lu ljimbă (vuorbă), elementurlji dȋ kultură šȋ tradicȋje.</w:t>
      </w:r>
    </w:p>
    <w:p w:rsidR="008455F2" w:rsidRDefault="008455F2">
      <w:pPr>
        <w:pStyle w:val="BodyText"/>
        <w:ind w:left="0" w:firstLine="0"/>
        <w:jc w:val="left"/>
        <w:rPr>
          <w:sz w:val="20"/>
        </w:rPr>
      </w:pPr>
    </w:p>
    <w:p w:rsidR="008455F2" w:rsidRDefault="008455F2">
      <w:pPr>
        <w:pStyle w:val="BodyText"/>
        <w:ind w:left="0" w:firstLine="0"/>
        <w:jc w:val="left"/>
        <w:rPr>
          <w:sz w:val="21"/>
        </w:rPr>
      </w:pPr>
    </w:p>
    <w:p w:rsidR="008455F2" w:rsidRDefault="008455F2">
      <w:pPr>
        <w:rPr>
          <w:sz w:val="21"/>
        </w:rPr>
        <w:sectPr w:rsidR="008455F2">
          <w:pgSz w:w="11910" w:h="15740"/>
          <w:pgMar w:top="180" w:right="520" w:bottom="280" w:left="560" w:header="720" w:footer="720" w:gutter="0"/>
          <w:cols w:space="720"/>
        </w:sectPr>
      </w:pPr>
    </w:p>
    <w:p w:rsidR="008455F2" w:rsidRDefault="009D632A">
      <w:pPr>
        <w:pStyle w:val="Heading1"/>
        <w:spacing w:before="96" w:line="204" w:lineRule="exact"/>
        <w:ind w:left="940"/>
      </w:pPr>
      <w:r>
        <w:t>PROGRAMU DȊ EDUKACȊJE ŠȊ ȊNVACAT</w:t>
      </w:r>
    </w:p>
    <w:p w:rsidR="008455F2" w:rsidRDefault="009D632A">
      <w:pPr>
        <w:spacing w:line="204" w:lineRule="exact"/>
        <w:ind w:left="346"/>
        <w:rPr>
          <w:b/>
          <w:sz w:val="18"/>
        </w:rPr>
      </w:pPr>
      <w:r>
        <w:rPr>
          <w:b/>
          <w:sz w:val="18"/>
        </w:rPr>
        <w:t>DȊ AŚINŚILJA RAZ DȊ ȊNVĂCAMȊNTU ŠȊ VĂSPITUJITU</w:t>
      </w:r>
    </w:p>
    <w:p w:rsidR="008455F2" w:rsidRDefault="009D632A">
      <w:pPr>
        <w:pStyle w:val="BodyText"/>
        <w:spacing w:before="164"/>
        <w:ind w:left="795" w:firstLine="0"/>
        <w:jc w:val="left"/>
      </w:pPr>
      <w:r>
        <w:t>INSTRUKCȊJE DȊ REALIZACȊJA LU PROGRAM</w:t>
      </w:r>
    </w:p>
    <w:p w:rsidR="008455F2" w:rsidRDefault="008455F2">
      <w:pPr>
        <w:pStyle w:val="BodyText"/>
        <w:spacing w:before="6"/>
        <w:ind w:left="0" w:firstLine="0"/>
        <w:jc w:val="left"/>
        <w:rPr>
          <w:sz w:val="17"/>
        </w:rPr>
      </w:pPr>
    </w:p>
    <w:p w:rsidR="008455F2" w:rsidRDefault="009D632A">
      <w:pPr>
        <w:pStyle w:val="BodyText"/>
        <w:spacing w:line="232" w:lineRule="auto"/>
        <w:ind w:right="39"/>
      </w:pPr>
      <w:r>
        <w:t xml:space="preserve">Programu dȋ edukacȋje šȋ ȋnvacatu lu </w:t>
      </w:r>
      <w:r>
        <w:rPr>
          <w:i/>
        </w:rPr>
        <w:t xml:space="preserve">Vuorba šȋ kultura Vlaha </w:t>
      </w:r>
      <w:r>
        <w:t>are patru tjeme: literatura, ljimba/vuorba, kultura lu ljimbă/vuorbă šȋ ele- menturlji lu tradicȋje šȋ kultur</w:t>
      </w:r>
      <w:r>
        <w:t>ă. Śasurlji nu ar trăbuji sȋ să ȋnpartă pră tjeme, ma la tuot śasu trȋabje luvat sama dȋ kultura lu vuorbitu škuola- rilor šȋ dȋ kultura Vlahilor ȋn Sȋrbije ku akcjentu la tradicȋje šȋ ađeturlji lumnji. Tuoaće alje patru tjemj ȋs propljećiće šȋ njiś una nu</w:t>
      </w:r>
      <w:r>
        <w:t xml:space="preserve"> să puoaće ȋnvaca sȋngură fȋrdă korelacȋje ku aljelalće tjemj.</w:t>
      </w:r>
    </w:p>
    <w:p w:rsidR="008455F2" w:rsidRDefault="009D632A">
      <w:pPr>
        <w:pStyle w:val="BodyText"/>
        <w:spacing w:before="5" w:line="232" w:lineRule="auto"/>
        <w:ind w:right="39"/>
      </w:pPr>
      <w:r>
        <w:t xml:space="preserve">Programu dȋ edukacȋje šȋ ȋnvacatu lu </w:t>
      </w:r>
      <w:r>
        <w:rPr>
          <w:i/>
          <w:spacing w:val="-3"/>
        </w:rPr>
        <w:t xml:space="preserve">Vuorba </w:t>
      </w:r>
      <w:r>
        <w:rPr>
          <w:i/>
        </w:rPr>
        <w:t xml:space="preserve">šȋ kultura Vlaha </w:t>
      </w:r>
      <w:r>
        <w:t>je fundat pră aźunsurj, pră procesu dȋ ȋnvacat šȋ aja la śe škuolarji aźung. Aźunsurlji ȋs dăskrisu lu šćutu, lukru, stavurj šȋ vrjedujealje integrisȋće, karje</w:t>
      </w:r>
      <w:r>
        <w:rPr>
          <w:spacing w:val="-6"/>
        </w:rPr>
        <w:t xml:space="preserve"> </w:t>
      </w:r>
      <w:r>
        <w:t>škuolarju</w:t>
      </w:r>
      <w:r>
        <w:rPr>
          <w:spacing w:val="-6"/>
        </w:rPr>
        <w:t xml:space="preserve"> </w:t>
      </w:r>
      <w:r>
        <w:t>formirjeašće,</w:t>
      </w:r>
      <w:r>
        <w:rPr>
          <w:spacing w:val="-6"/>
        </w:rPr>
        <w:t xml:space="preserve"> </w:t>
      </w:r>
      <w:r>
        <w:t>larźeašće</w:t>
      </w:r>
      <w:r>
        <w:rPr>
          <w:spacing w:val="-6"/>
        </w:rPr>
        <w:t xml:space="preserve"> </w:t>
      </w:r>
      <w:r>
        <w:t>šȋ</w:t>
      </w:r>
      <w:r>
        <w:rPr>
          <w:spacing w:val="-6"/>
        </w:rPr>
        <w:t xml:space="preserve"> </w:t>
      </w:r>
      <w:r>
        <w:t>adȋnkjeadză</w:t>
      </w:r>
      <w:r>
        <w:rPr>
          <w:spacing w:val="-6"/>
        </w:rPr>
        <w:t xml:space="preserve"> </w:t>
      </w:r>
      <w:r>
        <w:t>prȋn</w:t>
      </w:r>
      <w:r>
        <w:rPr>
          <w:spacing w:val="-6"/>
        </w:rPr>
        <w:t xml:space="preserve"> </w:t>
      </w:r>
      <w:r>
        <w:t>aăašća</w:t>
      </w:r>
      <w:r>
        <w:rPr>
          <w:spacing w:val="-6"/>
        </w:rPr>
        <w:t xml:space="preserve"> </w:t>
      </w:r>
      <w:r>
        <w:t>tjemj.</w:t>
      </w:r>
    </w:p>
    <w:p w:rsidR="008455F2" w:rsidRDefault="009D632A">
      <w:pPr>
        <w:pStyle w:val="ListParagraph"/>
        <w:numPr>
          <w:ilvl w:val="0"/>
          <w:numId w:val="167"/>
        </w:numPr>
        <w:tabs>
          <w:tab w:val="left" w:pos="226"/>
        </w:tabs>
        <w:spacing w:before="167"/>
        <w:rPr>
          <w:sz w:val="18"/>
        </w:rPr>
      </w:pPr>
      <w:r>
        <w:rPr>
          <w:sz w:val="18"/>
        </w:rPr>
        <w:t>PLĂNIRJITU LU EDUKACȊJE ŠȊ</w:t>
      </w:r>
      <w:r>
        <w:rPr>
          <w:spacing w:val="-3"/>
          <w:sz w:val="18"/>
        </w:rPr>
        <w:t xml:space="preserve"> </w:t>
      </w:r>
      <w:r>
        <w:rPr>
          <w:spacing w:val="-7"/>
          <w:sz w:val="18"/>
        </w:rPr>
        <w:t>Ȋ</w:t>
      </w:r>
      <w:r>
        <w:rPr>
          <w:spacing w:val="-7"/>
          <w:sz w:val="18"/>
        </w:rPr>
        <w:t>NVACAT</w:t>
      </w:r>
    </w:p>
    <w:p w:rsidR="008455F2" w:rsidRDefault="009D632A">
      <w:pPr>
        <w:pStyle w:val="BodyText"/>
        <w:spacing w:before="113" w:line="232" w:lineRule="auto"/>
        <w:ind w:right="39"/>
      </w:pPr>
      <w:r>
        <w:t>Programu dȋ edukacȋje šȋ ȋnvacat ku fokusu pră aźunsurj lu nas- tavnjik dȋa măjmarje slobuoadă, măjmultă pućearje ȋn kreacȋje šȋ pro- ginđitu lu edukacȋje šȋ ȋnvacat. Nastavnjiku je aśi sȋ apruoapje progra- mu śe je dat lu aja śe trȋabje lu aluj raz</w:t>
      </w:r>
      <w:r>
        <w:t xml:space="preserve"> ȋn rȋndu ku: nivou kȋt să šćije vuorba Vlaha, škuolarji ȋn raz šȋ aluor karakteristikurj; kărcȋlji dȋ ȋnva- cat šȋ alće materijalurj dȋ edukacȋje ku karje o sȋ să askulće</w:t>
      </w:r>
    </w:p>
    <w:p w:rsidR="008455F2" w:rsidRDefault="009D632A">
      <w:pPr>
        <w:pStyle w:val="BodyText"/>
        <w:spacing w:before="4" w:line="232" w:lineRule="auto"/>
        <w:ind w:right="38"/>
      </w:pPr>
      <w:r>
        <w:t>Programu dȋ edukacȋje šȋ ȋnvacat ku fokusu pră aźunsurj lu nas- tavnjik dȋa măjmarje</w:t>
      </w:r>
      <w:r>
        <w:t xml:space="preserve"> slobuoadă, măjmultă pućearje ȋn kracȋje šȋ pro- ginđitu lu edukacȋje šȋ ȋnvacat. Nastavnjiku je aśi sȋ apruoapje progra- mu śe je dat lu aja śe trȋabje lu aluj raz ȋn rȋndu ku: nivou kȋt śă šćije vuorba Vlaha, škuolarji ȋn raz šȋ aluor karakteristikurj; k</w:t>
      </w:r>
      <w:r>
        <w:t xml:space="preserve">ărcȋlji dȋ ȋnva- cat šȋ alće materijalurj dȋ edukacȋje ku karje o sȋ să askulće; tehnika, alat dȋ edukacȋje šȋ medij karje jeastă ȋn škuoală; resursurlji, puoćerilji, ka šȋ aja śe trȋabuje lu luoku unđe je škuoala. Pornjind dȋ la aźunsurj šȋ sucȋnaturilji </w:t>
      </w:r>
      <w:r>
        <w:t>karje ȋs daće nastavnjiku măjȋntȋnj faśe aluj planu dȋ an, un plan dȋ lukru ȋn global dȋn karje praurmă o sȋ fakă šă planurlji dȋ operativă. Aźunsurlji definisȋc pră tjemj ušurjeadză lu nastavnjik oper- acionalizacȋja lu aźunsurj la nivou lu tuoată lekcȋja</w:t>
      </w:r>
      <w:r>
        <w:t>. Dȋ la nastavnjik   să ašćată dȋ tuoată lekcȋja, ȋn faza lu plănirjitu šȋ skrisu lu sprimitură   dȋ śas, sȋ definisaskă dȋferencirjiće rezultaturlji karje trȋabje sȋ fije šȋ aja ȋn tri nivuorj: aăalja la karje tuoc škuolarji trȋabje sȋ aźungă, aăalja la k</w:t>
      </w:r>
      <w:r>
        <w:t>arje trȋabje sȋ aźungă măjdotuoc škuolarji šȋ aăalja la karje trȋabje  sȋ aźungă numa vrunji. Aša indirjekt să faśe o relacȋje ku standardur- lji la tri nivuorj. La planirjit trȋabje sȋ să ajbje ȋn gȋnd kă rezultaturlji karje să ašćată nus tuotuna, unji să</w:t>
      </w:r>
      <w:r>
        <w:t xml:space="preserve"> măjušuor šȋ măjjut realizuje, dar dȋ măjmulće (mȋjkusama dȋ tjema dȋ edukacȋje literatura) trȋabje</w:t>
      </w:r>
      <w:r>
        <w:rPr>
          <w:spacing w:val="-21"/>
        </w:rPr>
        <w:t xml:space="preserve"> </w:t>
      </w:r>
      <w:r>
        <w:t>măjmultă vrjeamje, măjmulće aktivnosturj šȋ lukru la măjmulće tjeksturj. Ȋn faza lu planirjitu lu edukacȋje šȋ ȋnvacat trȋabje sȋ să ajbje ȋn gȋnd kă je kar</w:t>
      </w:r>
      <w:r>
        <w:t>ća dȋ ȋnvacat alat dȋ edukacȋje šȋ nu determinisȋašće aja śe sucȋnje kursu. Dȋspră aja trȋabje selektujit aja śe sucȋnje karća dȋ ȋnvacat. Prȋnga karća dȋ ȋnvacat, ka izvuoru lu šćutu, nastavnjiku trȋabje sȋ arȋaće lu škuo- larj šȋ alće izvuoară. Kȋnd să p</w:t>
      </w:r>
      <w:r>
        <w:t>lanirjeašće procesu dȋ edukacȋje trȋabje purtat griža dȋ aja śe škuolarji šćiu, dȋ aluor iskustvă, pućearja lu aluor intelekt šȋ dȋ śe să</w:t>
      </w:r>
      <w:r>
        <w:rPr>
          <w:spacing w:val="-4"/>
        </w:rPr>
        <w:t xml:space="preserve"> </w:t>
      </w:r>
      <w:r>
        <w:t>interjeasuje.</w:t>
      </w:r>
    </w:p>
    <w:p w:rsidR="008455F2" w:rsidRDefault="009D632A">
      <w:pPr>
        <w:pStyle w:val="BodyText"/>
        <w:spacing w:before="95" w:line="235" w:lineRule="auto"/>
        <w:ind w:right="157"/>
      </w:pPr>
      <w:r>
        <w:br w:type="column"/>
      </w:r>
      <w:r>
        <w:t xml:space="preserve">Akcjentu trȋabje pus la ȋngazdatu lu vuorbarj šȋ ku aźutatu lu po- trivjelur dȋ kultură šȋ dzȋlje marj, karje să fak ȋn vrun luok, ku cilju sȋ să kunuoaskă ku traju Vlahilor dȋ vrodată, aluor tradicȋje šȋ kultură. Să kriśeašće sȋ să fakă komparacȋje ȋntră </w:t>
      </w:r>
      <w:r>
        <w:t>aja kum să ȋnsamnă dzȋljilji marj la Vlasȋnj šȋ la Sȋrbj, or la alće etnicitjeturj ku karje Vlasi trajesk ȋn vrun luok.</w:t>
      </w:r>
    </w:p>
    <w:p w:rsidR="008455F2" w:rsidRDefault="008455F2">
      <w:pPr>
        <w:pStyle w:val="BodyText"/>
        <w:spacing w:before="6"/>
        <w:ind w:left="0" w:firstLine="0"/>
        <w:jc w:val="left"/>
        <w:rPr>
          <w:sz w:val="29"/>
        </w:rPr>
      </w:pPr>
    </w:p>
    <w:p w:rsidR="008455F2" w:rsidRDefault="009D632A">
      <w:pPr>
        <w:pStyle w:val="ListParagraph"/>
        <w:numPr>
          <w:ilvl w:val="0"/>
          <w:numId w:val="167"/>
        </w:numPr>
        <w:tabs>
          <w:tab w:val="left" w:pos="286"/>
        </w:tabs>
        <w:ind w:left="285" w:hanging="165"/>
        <w:rPr>
          <w:sz w:val="18"/>
        </w:rPr>
      </w:pPr>
      <w:r>
        <w:rPr>
          <w:sz w:val="18"/>
        </w:rPr>
        <w:t>REALIZACȊJA LU EDUKACȊJE ŠȊ</w:t>
      </w:r>
      <w:r>
        <w:rPr>
          <w:spacing w:val="-11"/>
          <w:sz w:val="18"/>
        </w:rPr>
        <w:t xml:space="preserve"> </w:t>
      </w:r>
      <w:r>
        <w:rPr>
          <w:spacing w:val="-7"/>
          <w:sz w:val="18"/>
        </w:rPr>
        <w:t>ȊNVACAT</w:t>
      </w:r>
    </w:p>
    <w:p w:rsidR="008455F2" w:rsidRDefault="008455F2">
      <w:pPr>
        <w:pStyle w:val="BodyText"/>
        <w:spacing w:before="3"/>
        <w:ind w:left="0" w:firstLine="0"/>
        <w:jc w:val="left"/>
        <w:rPr>
          <w:sz w:val="24"/>
        </w:rPr>
      </w:pPr>
    </w:p>
    <w:p w:rsidR="008455F2" w:rsidRDefault="009D632A">
      <w:pPr>
        <w:pStyle w:val="Heading1"/>
        <w:spacing w:before="1"/>
      </w:pPr>
      <w:r>
        <w:t>LITERATURA</w:t>
      </w:r>
    </w:p>
    <w:p w:rsidR="008455F2" w:rsidRDefault="009D632A">
      <w:pPr>
        <w:pStyle w:val="BodyText"/>
        <w:spacing w:before="112" w:line="235" w:lineRule="auto"/>
        <w:ind w:right="157"/>
      </w:pPr>
      <w:r>
        <w:t>Programu dȋ literatură je fakut dȋn tjeksturj karje ȋs rȋndujic prȋn rodurj lu literatu</w:t>
      </w:r>
      <w:r>
        <w:t xml:space="preserve">ră – </w:t>
      </w:r>
      <w:r>
        <w:rPr>
          <w:i/>
        </w:rPr>
        <w:t xml:space="preserve">lirjika, epika, drama </w:t>
      </w:r>
      <w:r>
        <w:t>ku dodatu lu tjeksturj aljeasă firdă</w:t>
      </w:r>
      <w:r>
        <w:rPr>
          <w:spacing w:val="-10"/>
        </w:rPr>
        <w:t xml:space="preserve"> </w:t>
      </w:r>
      <w:r>
        <w:t>fikcȋje,</w:t>
      </w:r>
      <w:r>
        <w:rPr>
          <w:spacing w:val="-10"/>
        </w:rPr>
        <w:t xml:space="preserve"> </w:t>
      </w:r>
      <w:r>
        <w:t>karje</w:t>
      </w:r>
      <w:r>
        <w:rPr>
          <w:spacing w:val="-10"/>
        </w:rPr>
        <w:t xml:space="preserve"> </w:t>
      </w:r>
      <w:r>
        <w:t>popularizăsk</w:t>
      </w:r>
      <w:r>
        <w:rPr>
          <w:spacing w:val="-10"/>
        </w:rPr>
        <w:t xml:space="preserve"> </w:t>
      </w:r>
      <w:r>
        <w:t>nauka</w:t>
      </w:r>
      <w:r>
        <w:rPr>
          <w:spacing w:val="-10"/>
        </w:rPr>
        <w:t xml:space="preserve"> </w:t>
      </w:r>
      <w:r>
        <w:t>šȋ</w:t>
      </w:r>
      <w:r>
        <w:rPr>
          <w:spacing w:val="-10"/>
        </w:rPr>
        <w:t xml:space="preserve"> </w:t>
      </w:r>
      <w:r>
        <w:t>karje</w:t>
      </w:r>
      <w:r>
        <w:rPr>
          <w:spacing w:val="-10"/>
        </w:rPr>
        <w:t xml:space="preserve"> </w:t>
      </w:r>
      <w:r>
        <w:t>informisăsk.</w:t>
      </w:r>
      <w:r>
        <w:rPr>
          <w:spacing w:val="-19"/>
        </w:rPr>
        <w:t xml:space="preserve"> </w:t>
      </w:r>
      <w:r>
        <w:t>Aljesu</w:t>
      </w:r>
      <w:r>
        <w:rPr>
          <w:spacing w:val="-10"/>
        </w:rPr>
        <w:t xml:space="preserve"> </w:t>
      </w:r>
      <w:r>
        <w:t>lu</w:t>
      </w:r>
      <w:r>
        <w:rPr>
          <w:spacing w:val="-10"/>
        </w:rPr>
        <w:t xml:space="preserve"> </w:t>
      </w:r>
      <w:r>
        <w:t>tje- ksturj</w:t>
      </w:r>
      <w:r>
        <w:rPr>
          <w:spacing w:val="-6"/>
        </w:rPr>
        <w:t xml:space="preserve"> </w:t>
      </w:r>
      <w:r>
        <w:t>je</w:t>
      </w:r>
      <w:r>
        <w:rPr>
          <w:spacing w:val="-6"/>
        </w:rPr>
        <w:t xml:space="preserve"> </w:t>
      </w:r>
      <w:r>
        <w:t>lasat</w:t>
      </w:r>
      <w:r>
        <w:rPr>
          <w:spacing w:val="-6"/>
        </w:rPr>
        <w:t xml:space="preserve"> </w:t>
      </w:r>
      <w:r>
        <w:t>lu</w:t>
      </w:r>
      <w:r>
        <w:rPr>
          <w:spacing w:val="-6"/>
        </w:rPr>
        <w:t xml:space="preserve"> </w:t>
      </w:r>
      <w:r>
        <w:t>nastavnjik,</w:t>
      </w:r>
      <w:r>
        <w:rPr>
          <w:spacing w:val="-6"/>
        </w:rPr>
        <w:t xml:space="preserve"> </w:t>
      </w:r>
      <w:r>
        <w:t>da</w:t>
      </w:r>
      <w:r>
        <w:rPr>
          <w:spacing w:val="-6"/>
        </w:rPr>
        <w:t xml:space="preserve"> </w:t>
      </w:r>
      <w:r>
        <w:t>trȋabje</w:t>
      </w:r>
      <w:r>
        <w:rPr>
          <w:spacing w:val="-6"/>
        </w:rPr>
        <w:t xml:space="preserve"> </w:t>
      </w:r>
      <w:r>
        <w:t>sȋ</w:t>
      </w:r>
      <w:r>
        <w:rPr>
          <w:spacing w:val="-6"/>
        </w:rPr>
        <w:t xml:space="preserve"> </w:t>
      </w:r>
      <w:r>
        <w:t>fije</w:t>
      </w:r>
      <w:r>
        <w:rPr>
          <w:spacing w:val="-6"/>
        </w:rPr>
        <w:t xml:space="preserve"> </w:t>
      </w:r>
      <w:r>
        <w:t>ȋn</w:t>
      </w:r>
      <w:r>
        <w:rPr>
          <w:spacing w:val="-6"/>
        </w:rPr>
        <w:t xml:space="preserve"> </w:t>
      </w:r>
      <w:r>
        <w:t>rȋndu</w:t>
      </w:r>
      <w:r>
        <w:rPr>
          <w:spacing w:val="-6"/>
        </w:rPr>
        <w:t xml:space="preserve"> </w:t>
      </w:r>
      <w:r>
        <w:t>ku</w:t>
      </w:r>
      <w:r>
        <w:rPr>
          <w:spacing w:val="-6"/>
        </w:rPr>
        <w:t xml:space="preserve"> </w:t>
      </w:r>
      <w:r>
        <w:t>anji</w:t>
      </w:r>
      <w:r>
        <w:rPr>
          <w:spacing w:val="-6"/>
        </w:rPr>
        <w:t xml:space="preserve"> </w:t>
      </w:r>
      <w:r>
        <w:t>lu</w:t>
      </w:r>
      <w:r>
        <w:rPr>
          <w:spacing w:val="-6"/>
        </w:rPr>
        <w:t xml:space="preserve"> </w:t>
      </w:r>
      <w:r>
        <w:t>škuolarj.</w:t>
      </w:r>
    </w:p>
    <w:p w:rsidR="008455F2" w:rsidRDefault="008455F2">
      <w:pPr>
        <w:pStyle w:val="BodyText"/>
        <w:spacing w:before="5"/>
        <w:ind w:left="0" w:firstLine="0"/>
        <w:jc w:val="left"/>
        <w:rPr>
          <w:sz w:val="29"/>
        </w:rPr>
      </w:pPr>
    </w:p>
    <w:p w:rsidR="008455F2" w:rsidRDefault="009D632A">
      <w:pPr>
        <w:ind w:left="120"/>
        <w:rPr>
          <w:i/>
          <w:sz w:val="18"/>
        </w:rPr>
      </w:pPr>
      <w:r>
        <w:rPr>
          <w:i/>
          <w:sz w:val="18"/>
        </w:rPr>
        <w:t>LUKRU KU TJEKSTU</w:t>
      </w:r>
    </w:p>
    <w:p w:rsidR="008455F2" w:rsidRDefault="009D632A">
      <w:pPr>
        <w:pStyle w:val="BodyText"/>
        <w:spacing w:before="109" w:line="205" w:lineRule="exact"/>
        <w:ind w:left="517" w:firstLine="0"/>
        <w:jc w:val="left"/>
      </w:pPr>
      <w:r>
        <w:t>Să aljeaźe: povasta (dȋn lumnje, alu autor), basna, kȋnćiku, śum-</w:t>
      </w:r>
    </w:p>
    <w:p w:rsidR="008455F2" w:rsidRDefault="009D632A">
      <w:pPr>
        <w:pStyle w:val="BodyText"/>
        <w:spacing w:line="203" w:lineRule="exact"/>
        <w:ind w:firstLine="0"/>
        <w:jc w:val="left"/>
      </w:pPr>
      <w:r>
        <w:t>jelś.</w:t>
      </w:r>
    </w:p>
    <w:p w:rsidR="008455F2" w:rsidRDefault="009D632A">
      <w:pPr>
        <w:pStyle w:val="BodyText"/>
        <w:spacing w:before="2" w:line="235" w:lineRule="auto"/>
        <w:ind w:right="157"/>
      </w:pPr>
      <w:r>
        <w:rPr>
          <w:i/>
        </w:rPr>
        <w:t xml:space="preserve">Śećitu – </w:t>
      </w:r>
      <w:r>
        <w:t>lu povješć vlasăšć skurće, tjeksturj dȋn literatura frumu- oasă, kȋnćiśe, basne. Vježbujitu lu śećitu frumuos šȋ ȋncaljes, karje je apruoapje lu vuorba dȋ tuoatădzȋ. Kȋnd să l</w:t>
      </w:r>
      <w:r>
        <w:t>ukră kȋnćiku trȋabje vežbujit śećitu frumuos šȋ recitujitu.</w:t>
      </w:r>
    </w:p>
    <w:p w:rsidR="008455F2" w:rsidRDefault="009D632A">
      <w:pPr>
        <w:pStyle w:val="BodyText"/>
        <w:spacing w:before="1" w:line="235" w:lineRule="auto"/>
        <w:ind w:right="157"/>
      </w:pPr>
      <w:r>
        <w:t>Dȋ la škuolarj dȋn asta vrstă să ašćată, sȋ šćije sȋ vadă rȋndu lu po- trivjelurj, junaśi šȋ aj dȋ lăturj, vrejeamja šȋ luoku unđe să potrivješće, ȋnśeputu, ȋnklȋśitu šȋ dȋsklȋśitu lu lukrarje, dă</w:t>
      </w:r>
      <w:r>
        <w:t>skrisu lu ȋnokuolu šȋ uoa- menji; porȋnśilji lu śumjelś; kriśitura lu basne sȋ să adukă ȋn relacȋje ku potrivjelurj dȋn vijacă. Sȋ vadă elementurlji dȋ fantastikă ȋn povješć šȋ kum ȋn basne aja śe să povȋastuje ȋnsamnă altăśe.</w:t>
      </w:r>
    </w:p>
    <w:p w:rsidR="008455F2" w:rsidRDefault="009D632A">
      <w:pPr>
        <w:pStyle w:val="BodyText"/>
        <w:spacing w:before="3" w:line="235" w:lineRule="auto"/>
        <w:ind w:right="158"/>
      </w:pPr>
      <w:r>
        <w:t xml:space="preserve">Să prokriśeašće sȋ škuolarji </w:t>
      </w:r>
      <w:r>
        <w:t>prezentuje kȋnćiśe dȋ kopij kunoskuće šȋ kȋnćiśe dȋ kopij dȋn lumnje, sȋ skrije skripsuorj skurće dȋ konkursu lu Matka Vlahilor ku numilji „Škuoala”, ȋntrăuna sȋ kaće, analizirjaskă šȋ vorbaskă dȋ măjpucȋn o predstavă or film dȋ kopij.</w:t>
      </w:r>
    </w:p>
    <w:p w:rsidR="008455F2" w:rsidRDefault="009D632A">
      <w:pPr>
        <w:pStyle w:val="BodyText"/>
        <w:spacing w:before="1" w:line="235" w:lineRule="auto"/>
        <w:ind w:right="157"/>
      </w:pPr>
      <w:r>
        <w:t>Tjeksturlji karje ȋs dodac lu program trȋabje sȋ aźuće lu nastavnjik šȋ kȋnd lukră lekcȋjilji dȋn gramatikă, ka šȋ kȋnd lukră materjalu dȋn kul- tura lu ljimbă/vuorbă. Tjeksturlji karje nu lukră, nastavnjiku trȋabje sȋ ȋnbije lu škuolarj sȋ śećaskă ȋn vrje</w:t>
      </w:r>
      <w:r>
        <w:t>amja sluobȋdă.</w:t>
      </w:r>
    </w:p>
    <w:p w:rsidR="008455F2" w:rsidRDefault="009D632A">
      <w:pPr>
        <w:pStyle w:val="BodyText"/>
        <w:spacing w:before="2" w:line="235" w:lineRule="auto"/>
        <w:ind w:right="158"/>
      </w:pPr>
      <w:r>
        <w:t>Prȋnga korelacȋje ȋntră tjeksturj nastavnjiku trȋabje sȋ fakă šȋ ko- relacȋja ȋn vertikală. Nastavnjiku trȋabje sȋ fije kunoskut ku sucȋnatura lu „Vuorba šȋ kultura Vlaha” dȋn razurlji dȋntȋnj dȋspră principu lu gra- dacȋje šȋ sistematizacȋj</w:t>
      </w:r>
      <w:r>
        <w:t>e.</w:t>
      </w:r>
    </w:p>
    <w:p w:rsidR="008455F2" w:rsidRDefault="009D632A">
      <w:pPr>
        <w:pStyle w:val="BodyText"/>
        <w:spacing w:before="1" w:line="235" w:lineRule="auto"/>
        <w:ind w:right="159"/>
      </w:pPr>
      <w:r>
        <w:t>Nastavnjiku trȋabje sȋ kunoaskă kultura dȋ tradicȋje šȋ sufljet alu Vlasi dȋn Sȋrbije.</w:t>
      </w:r>
    </w:p>
    <w:p w:rsidR="008455F2" w:rsidRDefault="009D632A">
      <w:pPr>
        <w:pStyle w:val="BodyText"/>
        <w:spacing w:before="1" w:line="235" w:lineRule="auto"/>
        <w:ind w:right="157"/>
      </w:pPr>
      <w:r>
        <w:t>Korelacȋja ȋn horizontală nastavnjiku faśe, măjȋntȋnj, ku kursu lu ljimba šȋ literatura sȋrbaskă, istuorija, likuovno, muzika, krjeđearja šȋ građansko.</w:t>
      </w:r>
    </w:p>
    <w:p w:rsidR="008455F2" w:rsidRDefault="009D632A">
      <w:pPr>
        <w:pStyle w:val="BodyText"/>
        <w:spacing w:before="1" w:line="235" w:lineRule="auto"/>
        <w:ind w:right="158"/>
      </w:pPr>
      <w:r>
        <w:t>Aźunsurlji lje</w:t>
      </w:r>
      <w:r>
        <w:t>gac dȋ tjema lu literatură ȋs fundac la śećit. Mulće fuoarmje</w:t>
      </w:r>
      <w:r>
        <w:rPr>
          <w:spacing w:val="-4"/>
        </w:rPr>
        <w:t xml:space="preserve"> </w:t>
      </w:r>
      <w:r>
        <w:t>dȋ</w:t>
      </w:r>
      <w:r>
        <w:rPr>
          <w:spacing w:val="-4"/>
        </w:rPr>
        <w:t xml:space="preserve"> </w:t>
      </w:r>
      <w:r>
        <w:t>śećit</w:t>
      </w:r>
      <w:r>
        <w:rPr>
          <w:spacing w:val="-4"/>
        </w:rPr>
        <w:t xml:space="preserve"> </w:t>
      </w:r>
      <w:r>
        <w:t>je</w:t>
      </w:r>
      <w:r>
        <w:rPr>
          <w:spacing w:val="-4"/>
        </w:rPr>
        <w:t xml:space="preserve"> </w:t>
      </w:r>
      <w:r>
        <w:t>aja</w:t>
      </w:r>
      <w:r>
        <w:rPr>
          <w:spacing w:val="-4"/>
        </w:rPr>
        <w:t xml:space="preserve"> </w:t>
      </w:r>
      <w:r>
        <w:t>śe</w:t>
      </w:r>
      <w:r>
        <w:rPr>
          <w:spacing w:val="-4"/>
        </w:rPr>
        <w:t xml:space="preserve"> </w:t>
      </w:r>
      <w:r>
        <w:t>trȋabje</w:t>
      </w:r>
      <w:r>
        <w:rPr>
          <w:spacing w:val="-4"/>
        </w:rPr>
        <w:t xml:space="preserve"> </w:t>
      </w:r>
      <w:r>
        <w:t>lu</w:t>
      </w:r>
      <w:r>
        <w:rPr>
          <w:spacing w:val="-4"/>
        </w:rPr>
        <w:t xml:space="preserve"> </w:t>
      </w:r>
      <w:r>
        <w:t>škuolarj</w:t>
      </w:r>
      <w:r>
        <w:rPr>
          <w:spacing w:val="-4"/>
        </w:rPr>
        <w:t xml:space="preserve"> </w:t>
      </w:r>
      <w:r>
        <w:t>sȋ</w:t>
      </w:r>
      <w:r>
        <w:rPr>
          <w:spacing w:val="-4"/>
        </w:rPr>
        <w:t xml:space="preserve"> </w:t>
      </w:r>
      <w:r>
        <w:t>tunje</w:t>
      </w:r>
      <w:r>
        <w:rPr>
          <w:spacing w:val="-4"/>
        </w:rPr>
        <w:t xml:space="preserve"> </w:t>
      </w:r>
      <w:r>
        <w:t>ȋn</w:t>
      </w:r>
      <w:r>
        <w:rPr>
          <w:spacing w:val="-4"/>
        </w:rPr>
        <w:t xml:space="preserve"> </w:t>
      </w:r>
      <w:r>
        <w:t>lumnja</w:t>
      </w:r>
      <w:r>
        <w:rPr>
          <w:spacing w:val="-4"/>
        </w:rPr>
        <w:t xml:space="preserve"> </w:t>
      </w:r>
      <w:r>
        <w:t>lu</w:t>
      </w:r>
      <w:r>
        <w:rPr>
          <w:spacing w:val="-4"/>
        </w:rPr>
        <w:t xml:space="preserve"> </w:t>
      </w:r>
      <w:r>
        <w:t>kărcȋl- ji dȋ literatură. Ȋn aśinśilja raz să kată śećitu ku potrivjelurj, da</w:t>
      </w:r>
      <w:r>
        <w:rPr>
          <w:spacing w:val="-29"/>
        </w:rPr>
        <w:t xml:space="preserve"> </w:t>
      </w:r>
      <w:r>
        <w:t>škuolarji merjekucȋal să apropje la śećitu ku</w:t>
      </w:r>
      <w:r>
        <w:rPr>
          <w:spacing w:val="-4"/>
        </w:rPr>
        <w:t xml:space="preserve"> </w:t>
      </w:r>
      <w:r>
        <w:t>śerkat.</w:t>
      </w:r>
    </w:p>
    <w:p w:rsidR="008455F2" w:rsidRDefault="008455F2">
      <w:pPr>
        <w:spacing w:line="235" w:lineRule="auto"/>
        <w:sectPr w:rsidR="008455F2">
          <w:type w:val="continuous"/>
          <w:pgSz w:w="11910" w:h="15740"/>
          <w:pgMar w:top="1480" w:right="520" w:bottom="280" w:left="560" w:header="720" w:footer="720" w:gutter="0"/>
          <w:cols w:num="2" w:space="720" w:equalWidth="0">
            <w:col w:w="5293" w:space="121"/>
            <w:col w:w="5416"/>
          </w:cols>
        </w:sectPr>
      </w:pPr>
    </w:p>
    <w:p w:rsidR="008455F2" w:rsidRDefault="009D632A">
      <w:pPr>
        <w:pStyle w:val="Heading1"/>
        <w:spacing w:before="80"/>
      </w:pPr>
      <w:r>
        <w:lastRenderedPageBreak/>
        <w:t>LJIMBA (VUORBA)</w:t>
      </w:r>
    </w:p>
    <w:p w:rsidR="008455F2" w:rsidRDefault="009D632A">
      <w:pPr>
        <w:pStyle w:val="BodyText"/>
        <w:spacing w:before="111" w:line="232" w:lineRule="auto"/>
        <w:ind w:right="39"/>
      </w:pPr>
      <w:r>
        <w:t>Ȋn edukacȋje dȋ ljimbă/vuorbă škuolarji să sprimăsk dȋ komuni- kacȋje bună ȋn vuorbă šȋ skris pră vuorba vlasaskă.</w:t>
      </w:r>
    </w:p>
    <w:p w:rsidR="008455F2" w:rsidRDefault="009D632A">
      <w:pPr>
        <w:pStyle w:val="BodyText"/>
        <w:spacing w:line="232" w:lineRule="auto"/>
        <w:ind w:right="39"/>
      </w:pPr>
      <w:r>
        <w:t>Kȋnd să ȋn sucȋnatu lu program vorbjeašće dȋ lekcȋjilji lukraće ȋn razurlji aj dȋnainće să cjeanu</w:t>
      </w:r>
      <w:r>
        <w:t>je kă aja kȋt je ȋnvacat šȋ kȋt puoaće sȋ să askulće ku aja śe je ȋnvacat nainće, să proȋntrabă. Pȋnă nu să</w:t>
      </w:r>
      <w:r>
        <w:rPr>
          <w:spacing w:val="-18"/>
        </w:rPr>
        <w:t xml:space="preserve"> </w:t>
      </w:r>
      <w:r>
        <w:t>pornjeašće ku lukru la sucȋnatu nou, je lasat luok dȋ pronojitu šȋ vježbujitu lu al batrȋn ȋn situăcȋj noj, ku śe să faśe lunźeašće lukru šȋ sistjem</w:t>
      </w:r>
      <w:r>
        <w:t>atikă ȋn prinsu lu aja śe să ȋnvacă nou ku aja śe să</w:t>
      </w:r>
      <w:r>
        <w:rPr>
          <w:spacing w:val="-7"/>
        </w:rPr>
        <w:t xml:space="preserve"> </w:t>
      </w:r>
      <w:r>
        <w:t>šćije.</w:t>
      </w:r>
    </w:p>
    <w:p w:rsidR="008455F2" w:rsidRDefault="009D632A">
      <w:pPr>
        <w:pStyle w:val="BodyText"/>
        <w:spacing w:line="232" w:lineRule="auto"/>
        <w:ind w:right="38"/>
      </w:pPr>
      <w:r>
        <w:t>Ȋntuotdȋuna nastavnjiku trȋabje sȋ ajbje ȋn gȋnd luoku lu vježbujitu dȋn gură šȋ ku sistjematikă šȋ ku aja kă lekcȋja nu je gatată dȋkă nuje šȋ bun vježbujită. Aja arată kă vježbujitu trȋabje sȋ ajbje parće šȋ kȋnd să lukră lekcȋja ȋn realizujitu, ȋn prono</w:t>
      </w:r>
      <w:r>
        <w:t>jitu šȋ ȋntaritu lu aja śe să ȋnvacă.</w:t>
      </w:r>
    </w:p>
    <w:p w:rsidR="008455F2" w:rsidRDefault="009D632A">
      <w:pPr>
        <w:pStyle w:val="Heading1"/>
        <w:spacing w:before="156"/>
      </w:pPr>
      <w:r>
        <w:t>Ortografija</w:t>
      </w:r>
    </w:p>
    <w:p w:rsidR="008455F2" w:rsidRDefault="009D632A">
      <w:pPr>
        <w:pStyle w:val="BodyText"/>
        <w:spacing w:before="111" w:line="232" w:lineRule="auto"/>
        <w:ind w:right="39"/>
      </w:pPr>
      <w:r>
        <w:t xml:space="preserve">Regulatjiva dȋ ortografije să ȋnvacă prȋstă vježbujitu ku sistjem (dȋktatu dȋ ortografije, ȋnđirjeptatu lu sminćiturilji ȋn tjekstu śe je dat, tjesturj ku ȋntrabărj dȋn ortografije šȋ aša). Ȋn vježbilji dȋ </w:t>
      </w:r>
      <w:r>
        <w:t>ortografije, ar fi bun, vrjeamje dȋ vrjeamje sȋ fije šȋ ȋntrabărj ku karje să vjeađe kum să šćije grafija (kum să skriu sluovilji pră</w:t>
      </w:r>
      <w:r>
        <w:rPr>
          <w:spacing w:val="-10"/>
        </w:rPr>
        <w:t xml:space="preserve"> </w:t>
      </w:r>
      <w:r>
        <w:t>ortografije).</w:t>
      </w:r>
    </w:p>
    <w:p w:rsidR="008455F2" w:rsidRDefault="009D632A">
      <w:pPr>
        <w:pStyle w:val="BodyText"/>
        <w:spacing w:line="232" w:lineRule="auto"/>
        <w:ind w:right="39"/>
      </w:pPr>
      <w:r>
        <w:t>Prȋnga aja, trȋabje ȋnvintac škuolarji sȋngur sȋ vadă šȋ sȋ ȋnđir- jeapće aja śe a sminćit ȋn ortografije pr</w:t>
      </w:r>
      <w:r>
        <w:t>ȋn komunikacȋje ku SMS, ka šȋ prȋn alće tipurj dȋ komunikacȋje prȋstă Internet.</w:t>
      </w:r>
    </w:p>
    <w:p w:rsidR="008455F2" w:rsidRDefault="009D632A">
      <w:pPr>
        <w:pStyle w:val="Heading1"/>
        <w:spacing w:before="159"/>
      </w:pPr>
      <w:r>
        <w:t>Ortoepija</w:t>
      </w:r>
    </w:p>
    <w:p w:rsidR="008455F2" w:rsidRDefault="009D632A">
      <w:pPr>
        <w:pStyle w:val="BodyText"/>
        <w:spacing w:before="111" w:line="232" w:lineRule="auto"/>
        <w:ind w:right="39"/>
      </w:pPr>
      <w:r>
        <w:t>Nastavnjiku ȋntuotdȋuna trȋabje sȋ arȋaće vrjedujala lu vuorbitu đirjept, karje să vjeažbuje ku vježburlji dȋ ortoepije. Aăašća vježbj nu să realizuje ka lekcȋje alje</w:t>
      </w:r>
      <w:r>
        <w:t>asă, ma prȋnga tjemurlji dȋ gramatjikă; into- nacȋja lu spus să puoaće doparće ljega dȋ kultura lu vuorbă, vježbujitu lu recitujitu lu kȋnćiśe šȋ aša. Askultȋndu să ku audio snimăk, škuolarji trȋabje sȋ să doložaskă sȋ reprodukuje šȋ să ja vuorbitu đirjept</w:t>
      </w:r>
      <w:r>
        <w:t>, melodija, dikcȋja...</w:t>
      </w:r>
    </w:p>
    <w:p w:rsidR="008455F2" w:rsidRDefault="009D632A">
      <w:pPr>
        <w:pStyle w:val="BodyText"/>
        <w:spacing w:line="232" w:lineRule="auto"/>
        <w:ind w:right="38"/>
      </w:pPr>
      <w:r>
        <w:t>Njišće vježbj dȋ ortoepije să puot vježbuji ku tjemurj dȋn literatu- ră: aša, artikulacȋja puoaće sȋ să vjeažbuje ku vorbitu lu spusurjealje, atunjś kȋnd să lukră; akcjentu lu vuorbă, tjempu, ritmu, intonacȋja lu spus šȋ pauzurlji să</w:t>
      </w:r>
      <w:r>
        <w:t xml:space="preserve"> puot vježbuji ku śećitu la glas lu tjeksturj dȋn lektji- ră (pră aljesu a lu nastavnjik or a lu škuolarj, šȋ aša). Ka o vježbă dȋ or- toepije trȋabje lukrat šȋ vorbitu dȋn gȋnd lu ȋnvacaće tjeksturj dȋ vjersurj or pruoză (ku aźutamȋntu lu audio tjehnikă).</w:t>
      </w:r>
    </w:p>
    <w:p w:rsidR="008455F2" w:rsidRDefault="009D632A">
      <w:pPr>
        <w:pStyle w:val="Heading1"/>
        <w:spacing w:before="154"/>
      </w:pPr>
      <w:r>
        <w:t>KULTURA LU LJIMBĂ/VUORBĂ</w:t>
      </w:r>
    </w:p>
    <w:p w:rsidR="008455F2" w:rsidRDefault="009D632A">
      <w:pPr>
        <w:pStyle w:val="BodyText"/>
        <w:spacing w:before="112" w:line="232" w:lineRule="auto"/>
        <w:ind w:right="38"/>
      </w:pPr>
      <w:r>
        <w:t xml:space="preserve">Ȋnvaljitu lu kultura lu ljimbă/vuorbă je una dȋn măjmarj daćinj lu edukacȋja dȋ ljimba/vuorba ku elementurlji lu kultura lumnji. Asta tje- mă, makră dȋkă je pusă ka o tjemă aljeasă, trȋabje sȋ să ljeaźe dȋ lukratu lu tjeksturj dȋ </w:t>
      </w:r>
      <w:r>
        <w:t>literatură ka šȋ ku ȋnvacatu lu gramatikă šȋ ortografije. Tuot</w:t>
      </w:r>
      <w:r>
        <w:rPr>
          <w:spacing w:val="-4"/>
        </w:rPr>
        <w:t xml:space="preserve"> </w:t>
      </w:r>
      <w:r>
        <w:t>aša,</w:t>
      </w:r>
      <w:r>
        <w:rPr>
          <w:spacing w:val="-4"/>
        </w:rPr>
        <w:t xml:space="preserve"> </w:t>
      </w:r>
      <w:r>
        <w:t>šȋ</w:t>
      </w:r>
      <w:r>
        <w:rPr>
          <w:spacing w:val="-4"/>
        </w:rPr>
        <w:t xml:space="preserve"> </w:t>
      </w:r>
      <w:r>
        <w:t>lukratu</w:t>
      </w:r>
      <w:r>
        <w:rPr>
          <w:spacing w:val="-4"/>
        </w:rPr>
        <w:t xml:space="preserve"> </w:t>
      </w:r>
      <w:r>
        <w:t>la</w:t>
      </w:r>
      <w:r>
        <w:rPr>
          <w:spacing w:val="-4"/>
        </w:rPr>
        <w:t xml:space="preserve"> </w:t>
      </w:r>
      <w:r>
        <w:t>tjeksturj</w:t>
      </w:r>
      <w:r>
        <w:rPr>
          <w:spacing w:val="-4"/>
        </w:rPr>
        <w:t xml:space="preserve"> </w:t>
      </w:r>
      <w:r>
        <w:t>dȋ</w:t>
      </w:r>
      <w:r>
        <w:rPr>
          <w:spacing w:val="-4"/>
        </w:rPr>
        <w:t xml:space="preserve"> </w:t>
      </w:r>
      <w:r>
        <w:t>literatură</w:t>
      </w:r>
      <w:r>
        <w:rPr>
          <w:spacing w:val="-4"/>
        </w:rPr>
        <w:t xml:space="preserve"> </w:t>
      </w:r>
      <w:r>
        <w:t>šȋ</w:t>
      </w:r>
      <w:r>
        <w:rPr>
          <w:spacing w:val="-4"/>
        </w:rPr>
        <w:t xml:space="preserve"> </w:t>
      </w:r>
      <w:r>
        <w:t>lukru</w:t>
      </w:r>
      <w:r>
        <w:rPr>
          <w:spacing w:val="-4"/>
        </w:rPr>
        <w:t xml:space="preserve"> </w:t>
      </w:r>
      <w:r>
        <w:t>la</w:t>
      </w:r>
      <w:r>
        <w:rPr>
          <w:spacing w:val="-4"/>
        </w:rPr>
        <w:t xml:space="preserve"> </w:t>
      </w:r>
      <w:r>
        <w:t>gramatikă</w:t>
      </w:r>
      <w:r>
        <w:rPr>
          <w:spacing w:val="-4"/>
        </w:rPr>
        <w:t xml:space="preserve"> </w:t>
      </w:r>
      <w:r>
        <w:t>šȋ</w:t>
      </w:r>
      <w:r>
        <w:rPr>
          <w:spacing w:val="-4"/>
        </w:rPr>
        <w:t xml:space="preserve"> </w:t>
      </w:r>
      <w:r>
        <w:t>orto- grafije trȋabje sȋ sucȋnă pastratu lu kultura spusă šȋ</w:t>
      </w:r>
      <w:r>
        <w:rPr>
          <w:spacing w:val="-9"/>
        </w:rPr>
        <w:t xml:space="preserve"> </w:t>
      </w:r>
      <w:r>
        <w:t>skrisă.</w:t>
      </w:r>
    </w:p>
    <w:p w:rsidR="008455F2" w:rsidRDefault="009D632A">
      <w:pPr>
        <w:pStyle w:val="BodyText"/>
        <w:spacing w:line="232" w:lineRule="auto"/>
        <w:ind w:right="39"/>
      </w:pPr>
      <w:r>
        <w:t>Dȋ la škuolarj ȋn aăšća anj trȋabje sȋ să ašćeaće sȋ kunuoaskă aăa- šća tjemj;</w:t>
      </w:r>
    </w:p>
    <w:p w:rsidR="008455F2" w:rsidRDefault="009D632A">
      <w:pPr>
        <w:pStyle w:val="BodyText"/>
        <w:spacing w:line="232" w:lineRule="auto"/>
        <w:ind w:right="39"/>
      </w:pPr>
      <w:r>
        <w:rPr>
          <w:i/>
        </w:rPr>
        <w:t xml:space="preserve">Propovăstujitu </w:t>
      </w:r>
      <w:r>
        <w:t>– dȋ potrivjelurj, dȋ aja śe a vadzut šȋ aja śe jej sȋngurj vrjeu. Dȋ lukru să kriśesk aăašća tjemj: Fameljija. Relacȋjilji ȋn fameljije. Fakturlji dȋ autobiograf</w:t>
      </w:r>
      <w:r>
        <w:t>ije. Guošći. Meniju. Viziturlji. Dru- garju-drugarica amjea. Dzȋva dȋ lukru lu škuolarj. Vrjeamja sluobȋdă. Interjesujala. Karća. TV šȋ radio. Povješćilji lu babă šȋ djedă. Elemjen- turlji lu snagă. Sȋ pazȋm priruoda – žuoavinjilji šȋ bujedzȋlji. Vrjeamja.</w:t>
      </w:r>
      <w:r>
        <w:t xml:space="preserve"> Sezuona lu ćimp. Lukrurlji šȋ zanaturlji. Ljimba mumi. Dragu dȋ ljimba mumi. Măjkunoskuće manifjestăcȋj dȋ kopij ȋn Sȋrbije – festjivalurlji šȋ ujtărilji. Dusu la prjeaćin ȋn oraš. Vorbitu ku tjelefuonu. Transpuortu. Spuorturlji. Kumparăm kompjuteru. Dzȋl</w:t>
      </w:r>
      <w:r>
        <w:t>jilji marj šȋ datumurlji karje ȋnsamnă ȋnpreonarja vlasaskă. Institucȋjilji Vlahilor dȋ kultură, infor- misȋt šȋ krjeđearje. Planjeta Pomȋntu. Kontinenturlji, părcȋlji lu lumnje. Unđe aš vrjea sȋ drumăj. Kȋnćiśilji, dijaluogurlji, scenarij miś, radioni- că</w:t>
      </w:r>
      <w:r>
        <w:t xml:space="preserve"> dȋ ȋnvacat konverzacȋja. Stripu. Puzla ku sljiś.</w:t>
      </w:r>
    </w:p>
    <w:p w:rsidR="008455F2" w:rsidRDefault="009D632A">
      <w:pPr>
        <w:pStyle w:val="BodyText"/>
        <w:spacing w:line="232" w:lineRule="auto"/>
        <w:ind w:right="38"/>
      </w:pPr>
      <w:r>
        <w:t>Dȋ la škuolarj să ašćată sȋ puoată sȋ ȋntȋlpinje grupj dȋ vuorbje dȋ vro tjemă šȋ spusurj dȋn vuorbje śe ȋs daće. Trȋabje sȋ šćije sȋ spună     śe ginđesk dȋ tjekstu śe a śećit (dȋ śe la fuost drag šȋ dȋ śe</w:t>
      </w:r>
      <w:r>
        <w:t>), sȋ spună kum je numit tjekstu, kum kjamă autuoru, junaku šȋ aluj vrjedujealje. Trȋabje sȋ šćije sȋ dzȋkă fala šȋ să kaće aźutamȋnt. Singur trȋabje sȋ</w:t>
      </w:r>
      <w:r>
        <w:rPr>
          <w:spacing w:val="35"/>
        </w:rPr>
        <w:t xml:space="preserve"> </w:t>
      </w:r>
      <w:r>
        <w:t>spu-</w:t>
      </w:r>
    </w:p>
    <w:p w:rsidR="008455F2" w:rsidRDefault="009D632A">
      <w:pPr>
        <w:pStyle w:val="BodyText"/>
        <w:spacing w:before="82" w:line="232" w:lineRule="auto"/>
        <w:ind w:right="159" w:firstLine="0"/>
      </w:pPr>
      <w:r>
        <w:br w:type="column"/>
      </w:r>
      <w:r>
        <w:t>nă (duoa tri spusurj) dȋ aluor fraće or suoră, dȋ drugarj dȋn škuoală, dȋ vijaca la škuoală, dȋ v</w:t>
      </w:r>
      <w:r>
        <w:t>ro śuoava śe a petrekut, dȋ vro potrivjeală karje</w:t>
      </w:r>
      <w:r>
        <w:rPr>
          <w:spacing w:val="-33"/>
        </w:rPr>
        <w:t xml:space="preserve"> </w:t>
      </w:r>
      <w:r>
        <w:t>lji sa</w:t>
      </w:r>
      <w:r>
        <w:rPr>
          <w:spacing w:val="-2"/>
        </w:rPr>
        <w:t xml:space="preserve"> </w:t>
      </w:r>
      <w:r>
        <w:t>potrivjit.</w:t>
      </w:r>
    </w:p>
    <w:p w:rsidR="008455F2" w:rsidRDefault="009D632A">
      <w:pPr>
        <w:pStyle w:val="BodyText"/>
        <w:spacing w:before="2" w:line="232" w:lineRule="auto"/>
        <w:ind w:right="157"/>
      </w:pPr>
      <w:r>
        <w:rPr>
          <w:i/>
        </w:rPr>
        <w:t xml:space="preserve">Reprodukcȋja </w:t>
      </w:r>
      <w:r>
        <w:t>– lu tjekst or bajkă karje je askultată or śećită ku aźutamȋntu lu plan or sȋngur sȋ reprodukuje. Dăskrisă sljika or lukru pră rȋnd ku aźutamȋntu lu ilustrăcȋj karje ȋs ȋnparc</w:t>
      </w:r>
      <w:r>
        <w:t>ȋće. Reprodukujit fil- mu śe je katat, vro bajkă or predstavă dȋ kopij dȋn</w:t>
      </w:r>
      <w:r>
        <w:rPr>
          <w:spacing w:val="-5"/>
        </w:rPr>
        <w:t xml:space="preserve"> </w:t>
      </w:r>
      <w:r>
        <w:t>teatăr.</w:t>
      </w:r>
    </w:p>
    <w:p w:rsidR="008455F2" w:rsidRDefault="009D632A">
      <w:pPr>
        <w:pStyle w:val="BodyText"/>
        <w:spacing w:before="2" w:line="232" w:lineRule="auto"/>
        <w:ind w:right="157"/>
      </w:pPr>
      <w:r>
        <w:rPr>
          <w:i/>
        </w:rPr>
        <w:t xml:space="preserve">Dăskrisu </w:t>
      </w:r>
      <w:r>
        <w:t>– lu enterijer šȋ eksterijer, uoamjenj, žuoavinje, poivi- turlji ȋn priruodă.</w:t>
      </w:r>
    </w:p>
    <w:p w:rsidR="008455F2" w:rsidRDefault="009D632A">
      <w:pPr>
        <w:pStyle w:val="BodyText"/>
        <w:spacing w:before="1" w:line="232" w:lineRule="auto"/>
        <w:ind w:right="158"/>
      </w:pPr>
      <w:r>
        <w:rPr>
          <w:i/>
        </w:rPr>
        <w:t>Dijaluogu –</w:t>
      </w:r>
      <w:r>
        <w:t>prospusu lu potrivjealje fȋrdă dăskrisurj; vuorba</w:t>
      </w:r>
      <w:r>
        <w:rPr>
          <w:spacing w:val="-24"/>
        </w:rPr>
        <w:t xml:space="preserve"> </w:t>
      </w:r>
      <w:r>
        <w:t>dȋđir- jept</w:t>
      </w:r>
      <w:r>
        <w:rPr>
          <w:spacing w:val="-4"/>
        </w:rPr>
        <w:t xml:space="preserve"> </w:t>
      </w:r>
      <w:r>
        <w:t>šȋ</w:t>
      </w:r>
      <w:r>
        <w:rPr>
          <w:spacing w:val="-4"/>
        </w:rPr>
        <w:t xml:space="preserve"> </w:t>
      </w:r>
      <w:r>
        <w:t>dȋnokuol.</w:t>
      </w:r>
      <w:r>
        <w:rPr>
          <w:spacing w:val="-7"/>
        </w:rPr>
        <w:t xml:space="preserve"> </w:t>
      </w:r>
      <w:r>
        <w:t>Trȋabje</w:t>
      </w:r>
      <w:r>
        <w:rPr>
          <w:spacing w:val="-4"/>
        </w:rPr>
        <w:t xml:space="preserve"> </w:t>
      </w:r>
      <w:r>
        <w:t>sȋngurj</w:t>
      </w:r>
      <w:r>
        <w:rPr>
          <w:spacing w:val="-4"/>
        </w:rPr>
        <w:t xml:space="preserve"> </w:t>
      </w:r>
      <w:r>
        <w:t>šȋ</w:t>
      </w:r>
      <w:r>
        <w:rPr>
          <w:spacing w:val="-4"/>
        </w:rPr>
        <w:t xml:space="preserve"> </w:t>
      </w:r>
      <w:r>
        <w:t>ku</w:t>
      </w:r>
      <w:r>
        <w:rPr>
          <w:spacing w:val="-4"/>
        </w:rPr>
        <w:t xml:space="preserve"> </w:t>
      </w:r>
      <w:r>
        <w:t>răzumenjitu</w:t>
      </w:r>
      <w:r>
        <w:rPr>
          <w:spacing w:val="-4"/>
        </w:rPr>
        <w:t xml:space="preserve"> </w:t>
      </w:r>
      <w:r>
        <w:t>sȋ</w:t>
      </w:r>
      <w:r>
        <w:rPr>
          <w:spacing w:val="-4"/>
        </w:rPr>
        <w:t xml:space="preserve"> </w:t>
      </w:r>
      <w:r>
        <w:t>ȋntȋlpinje</w:t>
      </w:r>
      <w:r>
        <w:rPr>
          <w:spacing w:val="-4"/>
        </w:rPr>
        <w:t xml:space="preserve"> </w:t>
      </w:r>
      <w:r>
        <w:t>măjpucȋn 8 spusurj dȋ sljikă, tjemă śe je vježbujită šȋ sȋ puoarće dijaluogu. Poš- tujitu lu sȋamnurj dȋ interpunkcȋje (sȋamnu dȋ spus, koma, sȋamnu dȋ ȋntrabat, sȋamnu dȋ</w:t>
      </w:r>
      <w:r>
        <w:rPr>
          <w:spacing w:val="-2"/>
        </w:rPr>
        <w:t xml:space="preserve"> </w:t>
      </w:r>
      <w:r>
        <w:t>zbjerat).</w:t>
      </w:r>
    </w:p>
    <w:p w:rsidR="008455F2" w:rsidRDefault="009D632A">
      <w:pPr>
        <w:pStyle w:val="BodyText"/>
        <w:spacing w:before="2" w:line="232" w:lineRule="auto"/>
        <w:ind w:right="158"/>
      </w:pPr>
      <w:r>
        <w:rPr>
          <w:i/>
        </w:rPr>
        <w:t xml:space="preserve">Dramatizacȋja – </w:t>
      </w:r>
      <w:r>
        <w:t>lu vrun tj</w:t>
      </w:r>
      <w:r>
        <w:t>ekst skurtuśeal prȋ aluor vuoje, śe sa petrekut or sa potrivit ȋn vijaca dȋ tuotădzȋ (situacȋja ȋn bibliotjekă, pro- davnjică, puoštă, la pjedaguogu lu škuoală...); śećitu pră ruolj šȋ ȋns- kimbatu lu ruolj.</w:t>
      </w:r>
    </w:p>
    <w:p w:rsidR="008455F2" w:rsidRDefault="009D632A">
      <w:pPr>
        <w:pStyle w:val="BodyText"/>
        <w:spacing w:before="2" w:line="232" w:lineRule="auto"/>
        <w:ind w:right="157"/>
      </w:pPr>
      <w:r>
        <w:rPr>
          <w:i/>
        </w:rPr>
        <w:t xml:space="preserve">Tăjnujitu – </w:t>
      </w:r>
      <w:r>
        <w:t xml:space="preserve">ȋngazdatu lu vuorbarj dȋn vijaca dȋ </w:t>
      </w:r>
      <w:r>
        <w:t>ȋntuoatădzȋ lu kon- verzacȋje šȋ frazeoluogije.</w:t>
      </w:r>
    </w:p>
    <w:p w:rsidR="008455F2" w:rsidRDefault="009D632A">
      <w:pPr>
        <w:pStyle w:val="BodyText"/>
        <w:spacing w:line="200" w:lineRule="exact"/>
        <w:ind w:left="517" w:firstLine="0"/>
        <w:jc w:val="left"/>
      </w:pPr>
      <w:r>
        <w:t>Spusurlji dȋn vijaca dȋ ȋntuoatădzȋ karje au marje frekvencȋje.</w:t>
      </w:r>
    </w:p>
    <w:p w:rsidR="008455F2" w:rsidRDefault="009D632A">
      <w:pPr>
        <w:pStyle w:val="BodyText"/>
        <w:spacing w:line="201" w:lineRule="exact"/>
        <w:ind w:firstLine="0"/>
        <w:jc w:val="left"/>
      </w:pPr>
      <w:r>
        <w:t>Vježbilji dȋ ȋnskimbatu šȋ doȋnplutu lu spusurj.</w:t>
      </w:r>
    </w:p>
    <w:p w:rsidR="008455F2" w:rsidRDefault="009D632A">
      <w:pPr>
        <w:pStyle w:val="BodyText"/>
        <w:spacing w:before="2" w:line="232" w:lineRule="auto"/>
        <w:ind w:right="157"/>
      </w:pPr>
      <w:r>
        <w:rPr>
          <w:i/>
        </w:rPr>
        <w:t xml:space="preserve">Vuorbarju – </w:t>
      </w:r>
      <w:r>
        <w:t>askultatu ku vuorbarju dȋspră ȋngazdatu lu fuondu dȋ vuorbje, paralela ku ljimba sȋrbaskă, ka šȋ tulmaśitu lu vuorbje ȋn kon- tjekst. Ȋnpljinjitu lu vorbarju lu škuolarj ku aźutamȋntu ku źukarij dȋ didaktikă dȋ ljimbă, rjebusă, doȋnpluturj... Skrisu la vuo</w:t>
      </w:r>
      <w:r>
        <w:t>rbarju lu tuot škuolarj dȋ vuorbje šȋ frază pucȋn kunoskuće.</w:t>
      </w:r>
    </w:p>
    <w:p w:rsidR="008455F2" w:rsidRDefault="009D632A">
      <w:pPr>
        <w:pStyle w:val="BodyText"/>
        <w:spacing w:before="2" w:line="232" w:lineRule="auto"/>
        <w:ind w:right="158"/>
      </w:pPr>
      <w:r>
        <w:rPr>
          <w:i/>
        </w:rPr>
        <w:t xml:space="preserve">Śećitu – </w:t>
      </w:r>
      <w:r>
        <w:t>śećitu la glas šȋ ȋn śeat, đirjaptă dikcȋje šȋ intonacȋje lu spusurj. Melodija lu spusurj.</w:t>
      </w:r>
    </w:p>
    <w:p w:rsidR="008455F2" w:rsidRDefault="009D632A">
      <w:pPr>
        <w:pStyle w:val="BodyText"/>
        <w:spacing w:before="1" w:line="232" w:lineRule="auto"/>
        <w:ind w:right="158"/>
      </w:pPr>
      <w:r>
        <w:rPr>
          <w:i/>
        </w:rPr>
        <w:t xml:space="preserve">Proskrisu – </w:t>
      </w:r>
      <w:r>
        <w:t xml:space="preserve">la spusurj šȋ tjeksturj skurće, skrisu la vuorbje šȋ fra- ză aljeasă, proskrisu ku </w:t>
      </w:r>
      <w:r>
        <w:t>daćină (ȋnskimbatu lu ruod, număr, vrjeame, sluogurj...). Skrisu la tjekst dȋ 6 – 8 spusurj ȋntȋlpinat ku aźutamȋntu lu ȋntrabărj; skrisurj lu pozdravurj šȋ kartucă.</w:t>
      </w:r>
    </w:p>
    <w:p w:rsidR="008455F2" w:rsidRDefault="009D632A">
      <w:pPr>
        <w:pStyle w:val="BodyText"/>
        <w:spacing w:before="2" w:line="232" w:lineRule="auto"/>
        <w:ind w:right="158"/>
      </w:pPr>
      <w:r>
        <w:t xml:space="preserve">Škuolarji trȋabje la aăsta nivo sȋ šćije 300 dȋ vuorbj šȋ frază. </w:t>
      </w:r>
      <w:r>
        <w:rPr>
          <w:spacing w:val="-3"/>
        </w:rPr>
        <w:t xml:space="preserve">Vuor- </w:t>
      </w:r>
      <w:r>
        <w:t>barju la tuot nivuo</w:t>
      </w:r>
      <w:r>
        <w:t>u trȋabje sȋ kuprindă măjmulće vuorbj dȋkăt śe šku- olarju šćije.</w:t>
      </w:r>
    </w:p>
    <w:p w:rsidR="008455F2" w:rsidRDefault="009D632A">
      <w:pPr>
        <w:pStyle w:val="BodyText"/>
        <w:spacing w:before="1" w:line="232" w:lineRule="auto"/>
        <w:ind w:right="159"/>
      </w:pPr>
      <w:r>
        <w:t>Dȋ śećitu pră vuoja lu škuolarj să porȋnśeašće literatura vlasaskă dȋ kopij šȋ dȋn tradicȋja lumnji.</w:t>
      </w:r>
    </w:p>
    <w:p w:rsidR="008455F2" w:rsidRDefault="009D632A">
      <w:pPr>
        <w:pStyle w:val="BodyText"/>
        <w:spacing w:before="1" w:line="232" w:lineRule="auto"/>
        <w:ind w:right="158"/>
      </w:pPr>
      <w:r>
        <w:t>Dȋ la škuolarj să ašćată sȋ ȋnvjeacă la pamjet bar 4-5 kȋnćiśe vla- săšć dȋ batrȋnjacă šȋ</w:t>
      </w:r>
      <w:r>
        <w:t xml:space="preserve"> dȋn vrjeamja dȋ aku kunoskuće kȋnćiśe dȋ kopij, śumjelś, šȋ provorbiturj. Prȋga aja, să ašćată sȋ recituje kȋnćiśe dȋn lum- nje karje ȋs dȋ dzȋlje marj or sezuona lu ćimp. Sȋ ȋntȋlpinje duoa skur- tuśealje tjeksturj ȋn pruoză dȋn 6 – 8 rȋndurj šȋ patru di</w:t>
      </w:r>
      <w:r>
        <w:t>jaluogurj skurće or sȋ ja parće ȋn predstavă dȋ kopij dȋ teatăr.</w:t>
      </w:r>
    </w:p>
    <w:p w:rsidR="008455F2" w:rsidRDefault="009D632A">
      <w:pPr>
        <w:pStyle w:val="Heading1"/>
        <w:spacing w:before="168"/>
      </w:pPr>
      <w:r>
        <w:t>ELEMENTURLJI LU KULTURĂ ŠȊ TRADICȊJE</w:t>
      </w:r>
    </w:p>
    <w:p w:rsidR="008455F2" w:rsidRDefault="009D632A">
      <w:pPr>
        <w:pStyle w:val="BodyText"/>
        <w:spacing w:before="113" w:line="232" w:lineRule="auto"/>
        <w:ind w:right="156"/>
      </w:pPr>
      <w:r>
        <w:t>Kunoskutu lu škuolarj ku elemjenturj dȋ istuorija lu etnicitjetu Vlahilor ȋn Sȋrbije (ku arja dȋ traj, ku aktivnosturlji ȋn kultură, ȋnvă- camȋnt, krjeđea</w:t>
      </w:r>
      <w:r>
        <w:t>rje šȋ ekonuomije, ku măjmarj rjezultaturj ȋn kultură,  ku ȋnstitucȋje šȋ organizacȋje...), sprimitu šȋ ȋnbijatu la fakturj, ma šȋ ȋnvaljitu la o relacȋje ku emocȋje dȋspră tradicȋja, kultura, ađeturlji šȋ ȋnvȋacurlji lu etnicitjetu Vlahilor ȋn Sȋrbije (fo</w:t>
      </w:r>
      <w:r>
        <w:t>lkluoru, zanaturlji, kultu- ra lumnji, teatru, literatura, muzika, źukarije dȋ kopij dȋn tradicȋje, ađe- turlji...), ma nu ȋn rȋndu ku romantizmu dȋ romantikă, numa śuśit kȋrtă vrjeamja śe vinje, la progrjes šȋ modernizacȋje. Rȋdzȋmac dȋ vrjeamja śe a trje</w:t>
      </w:r>
      <w:r>
        <w:t>kut katăm la vrjeamja śe vinje. Lu škuolarj trȋabje sȋ să spri- maskă fakturjlji dȋ komunitjetu Vlahilor ȋn Sȋrbije (luokurlji, institucȋje šȋ organizacȋje, lumnja kunoskută, numilji, pronumilji, poljikra...), da šȋ dȋ ljegaturilji ku alće etnicitjeturj šȋ</w:t>
      </w:r>
      <w:r>
        <w:t xml:space="preserve"> kulturj, dȋ aja śe Vlasi a dat lu aăsta okuol (ȋn prosvjetă, kultură, arhitjektură...). Ȋn rȋndu ku aja kȋt să puoaće sȋ să škuolarji prindă ȋn źuokurj vlasăšć karje ȋs ȋn rȋndu ku alu- or anj, da sȋ šćije šȋ pră śe să kunoašće puortu vlasăsk, sȋ ȋnsȋamnj</w:t>
      </w:r>
      <w:r>
        <w:t>e la dzȋlje marj (sȋ lje bărabarjaskă ku a lje sȋrbješć), sȋ kunoaskă ȋnvȋacurlji šȋ ađeturlji Vlahilor dȋ tradicȋje, ka šȋ mȋnkărilji dȋn</w:t>
      </w:r>
      <w:r>
        <w:rPr>
          <w:spacing w:val="-10"/>
        </w:rPr>
        <w:t xml:space="preserve"> </w:t>
      </w:r>
      <w:r>
        <w:t>tradicȋje.</w:t>
      </w:r>
    </w:p>
    <w:p w:rsidR="008455F2" w:rsidRDefault="009D632A">
      <w:pPr>
        <w:pStyle w:val="BodyText"/>
        <w:spacing w:before="8" w:line="232" w:lineRule="auto"/>
        <w:ind w:right="157"/>
      </w:pPr>
      <w:r>
        <w:t>Nastavnjiku trȋabje sȋ să kinuje sȋ să identitjetu šȋ poštojala lu et- nicitjetu</w:t>
      </w:r>
      <w:r>
        <w:rPr>
          <w:spacing w:val="-4"/>
        </w:rPr>
        <w:t xml:space="preserve"> </w:t>
      </w:r>
      <w:r>
        <w:t>vlasăsk</w:t>
      </w:r>
      <w:r>
        <w:rPr>
          <w:spacing w:val="-4"/>
        </w:rPr>
        <w:t xml:space="preserve"> </w:t>
      </w:r>
      <w:r>
        <w:t>pazaskă</w:t>
      </w:r>
      <w:r>
        <w:rPr>
          <w:spacing w:val="-4"/>
        </w:rPr>
        <w:t xml:space="preserve"> </w:t>
      </w:r>
      <w:r>
        <w:t>ušuor,</w:t>
      </w:r>
      <w:r>
        <w:rPr>
          <w:spacing w:val="-4"/>
        </w:rPr>
        <w:t xml:space="preserve"> </w:t>
      </w:r>
      <w:r>
        <w:t>nu</w:t>
      </w:r>
      <w:r>
        <w:rPr>
          <w:spacing w:val="-4"/>
        </w:rPr>
        <w:t xml:space="preserve"> </w:t>
      </w:r>
      <w:r>
        <w:t>ku</w:t>
      </w:r>
      <w:r>
        <w:rPr>
          <w:spacing w:val="-4"/>
        </w:rPr>
        <w:t xml:space="preserve"> </w:t>
      </w:r>
      <w:r>
        <w:t>vorbiturj</w:t>
      </w:r>
      <w:r>
        <w:rPr>
          <w:spacing w:val="-4"/>
        </w:rPr>
        <w:t xml:space="preserve"> </w:t>
      </w:r>
      <w:r>
        <w:t>šȋ</w:t>
      </w:r>
      <w:r>
        <w:rPr>
          <w:spacing w:val="-4"/>
        </w:rPr>
        <w:t xml:space="preserve"> </w:t>
      </w:r>
      <w:r>
        <w:t>frazurj,</w:t>
      </w:r>
      <w:r>
        <w:rPr>
          <w:spacing w:val="-4"/>
        </w:rPr>
        <w:t xml:space="preserve"> </w:t>
      </w:r>
      <w:r>
        <w:t>ma</w:t>
      </w:r>
      <w:r>
        <w:rPr>
          <w:spacing w:val="-4"/>
        </w:rPr>
        <w:t xml:space="preserve"> </w:t>
      </w:r>
      <w:r>
        <w:t>ȋn</w:t>
      </w:r>
      <w:r>
        <w:rPr>
          <w:spacing w:val="-4"/>
        </w:rPr>
        <w:t xml:space="preserve"> </w:t>
      </w:r>
      <w:r>
        <w:t>situacȋj dȋn tuoatădzȋ să ȋnpreaonje fakturlji ku emocȋje, šȋ dȋa marje luok lu prava lu etnicitjeturj šȋ prava lumnji, lu poštojală ȋntră etnije, lu tole- rancȋje šȋ</w:t>
      </w:r>
      <w:r>
        <w:rPr>
          <w:spacing w:val="-2"/>
        </w:rPr>
        <w:t xml:space="preserve"> </w:t>
      </w:r>
      <w:r>
        <w:t>interakcȋje.</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Heading1"/>
        <w:spacing w:before="80"/>
      </w:pPr>
      <w:r>
        <w:lastRenderedPageBreak/>
        <w:t>Kum să realizujeašć</w:t>
      </w:r>
      <w:r>
        <w:t>e programu</w:t>
      </w:r>
    </w:p>
    <w:p w:rsidR="008455F2" w:rsidRDefault="009D632A">
      <w:pPr>
        <w:pStyle w:val="BodyText"/>
        <w:spacing w:before="111" w:line="232" w:lineRule="auto"/>
        <w:ind w:right="38"/>
      </w:pPr>
      <w:r>
        <w:t>Ȋntuotdȋuna trȋabje sȋ să ajbje ȋn gȋnd adȋntȋnje daćină lu kurs: sȋ ȋnvjeacă škuolarji frumuos sȋ vorbaskă vuorba vlasaskă, frumuos sȋ śećaskă šȋ skrije. Măjmult bagat dȋ sama šȋ la aja śe škuolarju šćije ȋn- tȋnj, dȋspră ljegat dȋ aja śe să šć</w:t>
      </w:r>
      <w:r>
        <w:t>ije. La tuot śasu nastavnjiku trȋabje sȋ să askulće ȋn edukacȋje ku procedura diferencirjită, kă škuolarji nus dȋ o samă šȋ nau tuotuna kompetencȋje dȋ ljimbă.</w:t>
      </w:r>
    </w:p>
    <w:p w:rsidR="008455F2" w:rsidRDefault="009D632A">
      <w:pPr>
        <w:pStyle w:val="BodyText"/>
        <w:spacing w:line="232" w:lineRule="auto"/>
        <w:ind w:right="38"/>
      </w:pPr>
      <w:r>
        <w:t>Atmosfjera la śas trȋabje sȋ fije relaksirjită, sȋ kaće o relacȋje dȋ partnerj ȋntră oćitul/nastavnjik šȋ škuolarj kum sar măjušuor trjeśa bari- jera lu psihă la aktivizacȋja lu pućearja lu vorbit šȋ ȋnvȋacurj. Tuot śe să lukră dȋ ljimbă să demonstrirjeašć</w:t>
      </w:r>
      <w:r>
        <w:t>e ȋn kontjekst, nu să skuoaće dȋnlă- turj. Kȋnd să vjeažbuje pućearja dȋ vuorbă dominirjesk dijaluogurlji ȋn măjmulće fuoarmje ȋn interakcȋja lu nastavnjik ku škuolarju šȋ škuolar- ju</w:t>
      </w:r>
      <w:r>
        <w:rPr>
          <w:spacing w:val="-4"/>
        </w:rPr>
        <w:t xml:space="preserve"> </w:t>
      </w:r>
      <w:r>
        <w:t>ku</w:t>
      </w:r>
      <w:r>
        <w:rPr>
          <w:spacing w:val="-4"/>
        </w:rPr>
        <w:t xml:space="preserve"> </w:t>
      </w:r>
      <w:r>
        <w:t>škuolarj.</w:t>
      </w:r>
      <w:r>
        <w:rPr>
          <w:spacing w:val="-4"/>
        </w:rPr>
        <w:t xml:space="preserve"> </w:t>
      </w:r>
      <w:r>
        <w:t>La</w:t>
      </w:r>
      <w:r>
        <w:rPr>
          <w:spacing w:val="-4"/>
        </w:rPr>
        <w:t xml:space="preserve"> </w:t>
      </w:r>
      <w:r>
        <w:t>vuorbit</w:t>
      </w:r>
      <w:r>
        <w:rPr>
          <w:spacing w:val="-4"/>
        </w:rPr>
        <w:t xml:space="preserve"> </w:t>
      </w:r>
      <w:r>
        <w:t>să</w:t>
      </w:r>
      <w:r>
        <w:rPr>
          <w:spacing w:val="-4"/>
        </w:rPr>
        <w:t xml:space="preserve"> </w:t>
      </w:r>
      <w:r>
        <w:t>kată</w:t>
      </w:r>
      <w:r>
        <w:rPr>
          <w:spacing w:val="-4"/>
        </w:rPr>
        <w:t xml:space="preserve"> </w:t>
      </w:r>
      <w:r>
        <w:t>sȋ</w:t>
      </w:r>
      <w:r>
        <w:rPr>
          <w:spacing w:val="-4"/>
        </w:rPr>
        <w:t xml:space="preserve"> </w:t>
      </w:r>
      <w:r>
        <w:t>nu</w:t>
      </w:r>
      <w:r>
        <w:rPr>
          <w:spacing w:val="-4"/>
        </w:rPr>
        <w:t xml:space="preserve"> </w:t>
      </w:r>
      <w:r>
        <w:t>fije</w:t>
      </w:r>
      <w:r>
        <w:rPr>
          <w:spacing w:val="-4"/>
        </w:rPr>
        <w:t xml:space="preserve"> </w:t>
      </w:r>
      <w:r>
        <w:t>komplikujit,</w:t>
      </w:r>
      <w:r>
        <w:rPr>
          <w:spacing w:val="-4"/>
        </w:rPr>
        <w:t xml:space="preserve"> </w:t>
      </w:r>
      <w:r>
        <w:t>sȋ</w:t>
      </w:r>
      <w:r>
        <w:rPr>
          <w:spacing w:val="-4"/>
        </w:rPr>
        <w:t xml:space="preserve"> </w:t>
      </w:r>
      <w:r>
        <w:t>fije</w:t>
      </w:r>
      <w:r>
        <w:rPr>
          <w:spacing w:val="-4"/>
        </w:rPr>
        <w:t xml:space="preserve"> </w:t>
      </w:r>
      <w:r>
        <w:t>njeȋnsȋl</w:t>
      </w:r>
      <w:r>
        <w:t>jit šȋ sȋ să spune kum</w:t>
      </w:r>
      <w:r>
        <w:rPr>
          <w:spacing w:val="-5"/>
        </w:rPr>
        <w:t xml:space="preserve"> </w:t>
      </w:r>
      <w:r>
        <w:t>trȋabje.</w:t>
      </w:r>
    </w:p>
    <w:p w:rsidR="008455F2" w:rsidRDefault="009D632A">
      <w:pPr>
        <w:pStyle w:val="ListParagraph"/>
        <w:numPr>
          <w:ilvl w:val="0"/>
          <w:numId w:val="167"/>
        </w:numPr>
        <w:tabs>
          <w:tab w:val="left" w:pos="346"/>
        </w:tabs>
        <w:spacing w:before="154"/>
        <w:ind w:left="345" w:hanging="225"/>
        <w:rPr>
          <w:sz w:val="18"/>
        </w:rPr>
      </w:pPr>
      <w:r>
        <w:rPr>
          <w:sz w:val="18"/>
        </w:rPr>
        <w:t>PETRJEKUTU ŠȊ VRJEDUJALA LU EDUKACȊJE ŠȊ</w:t>
      </w:r>
      <w:r>
        <w:rPr>
          <w:spacing w:val="-27"/>
          <w:sz w:val="18"/>
        </w:rPr>
        <w:t xml:space="preserve"> </w:t>
      </w:r>
      <w:r>
        <w:rPr>
          <w:spacing w:val="-7"/>
          <w:sz w:val="18"/>
        </w:rPr>
        <w:t>ȊNVACAT</w:t>
      </w:r>
    </w:p>
    <w:p w:rsidR="008455F2" w:rsidRDefault="009D632A">
      <w:pPr>
        <w:pStyle w:val="BodyText"/>
        <w:spacing w:before="112" w:line="232" w:lineRule="auto"/>
        <w:ind w:right="38"/>
      </w:pPr>
      <w:r>
        <w:t>Petrjekutu šȋ vrjedujala lu progrjesu škuolarilor să lukră dȋ sȋ să puoată aźuns la aźunsurj, da ȋnśeapje ku ocjena dȋntȋnj lu nivou la karje je škuolarju šȋ ȋn relacȋje ku ka</w:t>
      </w:r>
      <w:r>
        <w:t>rje să ocjenjeašće kȋt progrjes a avut šȋ</w:t>
      </w:r>
    </w:p>
    <w:p w:rsidR="008455F2" w:rsidRDefault="009D632A">
      <w:pPr>
        <w:pStyle w:val="BodyText"/>
        <w:spacing w:before="87" w:line="232" w:lineRule="auto"/>
        <w:ind w:right="158" w:firstLine="0"/>
      </w:pPr>
      <w:r>
        <w:br w:type="column"/>
      </w:r>
      <w:r>
        <w:t>śe ocjenă o sȋ ajbje. Fijekarje aktivnuost arje potencijal dȋ procjenjitu</w:t>
      </w:r>
      <w:r>
        <w:rPr>
          <w:spacing w:val="-33"/>
        </w:rPr>
        <w:t xml:space="preserve"> </w:t>
      </w:r>
      <w:r>
        <w:t>lu aja kȋt sa mărs nainće šȋ dȋ sȋ să kapiće informacȋje napuoj. Tuot śasu dȋ edukacȋje šȋ aktivnuosturlji lu škuolarj je šansa dȋ sȋ să fo</w:t>
      </w:r>
      <w:r>
        <w:t>rmirjaskă ocjenă, dȋ sȋ să registruje kȋt škuolarju a mărs nainće šȋ sȋj să spună śe trȋabje šȋmăj sȋ</w:t>
      </w:r>
      <w:r>
        <w:rPr>
          <w:spacing w:val="-3"/>
        </w:rPr>
        <w:t xml:space="preserve"> </w:t>
      </w:r>
      <w:r>
        <w:t>lukrje.</w:t>
      </w:r>
    </w:p>
    <w:p w:rsidR="008455F2" w:rsidRDefault="009D632A">
      <w:pPr>
        <w:pStyle w:val="BodyText"/>
        <w:spacing w:line="232" w:lineRule="auto"/>
        <w:ind w:right="157"/>
      </w:pPr>
      <w:r>
        <w:t>Formirjitu lu ocjenă je un nou princip ȋn edukacȋje karje sucȋnje procjenujitu lu aja śe să šćije, śe să puoaće, cȋnutu šȋ rȋndu la lukru, ka šȋ ȋ</w:t>
      </w:r>
      <w:r>
        <w:t>ntarjitu lu kompetencȋj dȋ vrjeamje lu eukacȋje šȋ ȋnvacat. Măsura- tu la formirjitu lu ocjenă sucȋnje astrȋns la fakturj dȋ aja śe škuolarji a lukrat, a măjđeasă ȋs aăašća tjehnjike: realizacȋja lu daćinj ȋn praksă, petrekutu šȋ ȋnsamnatu lu aja śe škuola</w:t>
      </w:r>
      <w:r>
        <w:t>rji lukră dȋ vrjeamje dȋ edukacȋ- je, komunikacȋja ȋntră nastavnjik šȋ škuolarj, registru dȋ tuot škuolarju (mapa dȋ progrjes) šȋ aša. Rjezultaturlji lu vrjedujală ku formirjitu lu ocjenă la kăpatȋnju lu ciklusu dȋ edukacȋje trȋabje sȋ fije dat ȋntruuna ȋn</w:t>
      </w:r>
      <w:r>
        <w:t xml:space="preserve"> ocjenă ku</w:t>
      </w:r>
      <w:r>
        <w:rPr>
          <w:spacing w:val="-1"/>
        </w:rPr>
        <w:t xml:space="preserve"> </w:t>
      </w:r>
      <w:r>
        <w:t>număr.</w:t>
      </w:r>
    </w:p>
    <w:p w:rsidR="008455F2" w:rsidRDefault="009D632A">
      <w:pPr>
        <w:pStyle w:val="BodyText"/>
        <w:spacing w:line="232" w:lineRule="auto"/>
        <w:ind w:right="157"/>
      </w:pPr>
      <w:r>
        <w:t>Lukră lu nastavnjik să sucȋnje dȋn plănirjit, realizujit, petrjekut   šȋ vrjedujit. Nastavnjiku trȋabje ȋn kontinuitjet sȋ petrjakă šȋ ocjenjaskă diferjencirjit prȋnga aja śe škuolarji a fakut, šȋ procjesu lu edukacȋje šȋ ȋnvacat, ka šȋ p</w:t>
      </w:r>
      <w:r>
        <w:t>ră jeal sȋngur šȋ aluj lukru. Ku tuot śe să arată bun šȋ śe aźută, nastavnjiku o sȋ să aźuće ku aja ȋn aluj praksă dȋ edukacȋje, da tuot śe să arată ka njedastul bun ar trăbuji ogođit sȋ fije</w:t>
      </w:r>
      <w:r>
        <w:rPr>
          <w:spacing w:val="-6"/>
        </w:rPr>
        <w:t xml:space="preserve"> </w:t>
      </w:r>
      <w:r>
        <w:t>măjbun.</w:t>
      </w:r>
    </w:p>
    <w:p w:rsidR="008455F2" w:rsidRDefault="008455F2">
      <w:pPr>
        <w:spacing w:line="232" w:lineRule="auto"/>
        <w:sectPr w:rsidR="008455F2">
          <w:pgSz w:w="11910" w:h="15740"/>
          <w:pgMar w:top="60" w:right="520" w:bottom="280" w:left="560" w:header="720" w:footer="720" w:gutter="0"/>
          <w:cols w:num="2" w:space="720" w:equalWidth="0">
            <w:col w:w="5292" w:space="122"/>
            <w:col w:w="5416"/>
          </w:cols>
        </w:sectPr>
      </w:pPr>
    </w:p>
    <w:p w:rsidR="008455F2" w:rsidRDefault="008455F2">
      <w:pPr>
        <w:pStyle w:val="BodyText"/>
        <w:ind w:left="0" w:firstLine="0"/>
        <w:jc w:val="left"/>
        <w:rPr>
          <w:sz w:val="20"/>
        </w:rPr>
      </w:pPr>
    </w:p>
    <w:p w:rsidR="008455F2" w:rsidRDefault="008455F2">
      <w:pPr>
        <w:pStyle w:val="BodyText"/>
        <w:spacing w:before="8"/>
        <w:ind w:left="0" w:firstLine="0"/>
        <w:jc w:val="left"/>
        <w:rPr>
          <w:sz w:val="19"/>
        </w:rPr>
      </w:pPr>
    </w:p>
    <w:p w:rsidR="008455F2" w:rsidRDefault="009D632A">
      <w:pPr>
        <w:pStyle w:val="Heading1"/>
        <w:spacing w:before="92"/>
        <w:ind w:left="2538"/>
      </w:pPr>
      <w:r>
        <w:t>МАЂАРСКИ ЈЕЗИК СА ЕЛЕМЕНТИМА НАЦИОНАЛНЕ КУЛТУРЕ</w:t>
      </w:r>
    </w:p>
    <w:p w:rsidR="008455F2" w:rsidRDefault="008455F2">
      <w:pPr>
        <w:pStyle w:val="BodyText"/>
        <w:spacing w:before="2"/>
        <w:ind w:left="0" w:firstLine="0"/>
        <w:jc w:val="left"/>
        <w:rPr>
          <w:b/>
          <w:sz w:val="22"/>
        </w:rPr>
      </w:pPr>
    </w:p>
    <w:p w:rsidR="008455F2" w:rsidRDefault="009D632A">
      <w:pPr>
        <w:tabs>
          <w:tab w:val="left" w:pos="2784"/>
        </w:tabs>
        <w:ind w:left="177"/>
        <w:rPr>
          <w:b/>
          <w:sz w:val="18"/>
        </w:rPr>
      </w:pPr>
      <w:r>
        <w:rPr>
          <w:sz w:val="18"/>
        </w:rPr>
        <w:t>A</w:t>
      </w:r>
      <w:r>
        <w:rPr>
          <w:spacing w:val="-11"/>
          <w:sz w:val="18"/>
        </w:rPr>
        <w:t xml:space="preserve"> </w:t>
      </w:r>
      <w:r>
        <w:rPr>
          <w:sz w:val="18"/>
        </w:rPr>
        <w:t>tantárgy</w:t>
      </w:r>
      <w:r>
        <w:rPr>
          <w:spacing w:val="-1"/>
          <w:sz w:val="18"/>
        </w:rPr>
        <w:t xml:space="preserve"> </w:t>
      </w:r>
      <w:r>
        <w:rPr>
          <w:sz w:val="18"/>
        </w:rPr>
        <w:t>neve</w:t>
      </w:r>
      <w:r>
        <w:rPr>
          <w:sz w:val="18"/>
        </w:rPr>
        <w:tab/>
      </w:r>
      <w:r>
        <w:rPr>
          <w:b/>
          <w:spacing w:val="-3"/>
          <w:sz w:val="18"/>
        </w:rPr>
        <w:t xml:space="preserve">MAGYAR </w:t>
      </w:r>
      <w:r>
        <w:rPr>
          <w:b/>
          <w:spacing w:val="-4"/>
          <w:sz w:val="18"/>
        </w:rPr>
        <w:t xml:space="preserve">NYELV </w:t>
      </w:r>
      <w:r>
        <w:rPr>
          <w:b/>
          <w:sz w:val="18"/>
        </w:rPr>
        <w:t xml:space="preserve">A NEMZETI </w:t>
      </w:r>
      <w:r>
        <w:rPr>
          <w:b/>
          <w:spacing w:val="-3"/>
          <w:sz w:val="18"/>
        </w:rPr>
        <w:t xml:space="preserve">KULTÚRA </w:t>
      </w:r>
      <w:r>
        <w:rPr>
          <w:b/>
          <w:sz w:val="18"/>
        </w:rPr>
        <w:t>ELEMEIVEL,</w:t>
      </w:r>
      <w:r>
        <w:rPr>
          <w:b/>
          <w:spacing w:val="-25"/>
          <w:sz w:val="18"/>
        </w:rPr>
        <w:t xml:space="preserve"> </w:t>
      </w:r>
      <w:r>
        <w:rPr>
          <w:b/>
          <w:spacing w:val="-4"/>
          <w:sz w:val="18"/>
        </w:rPr>
        <w:t>ANYANYELVÁPOLÁS</w:t>
      </w:r>
    </w:p>
    <w:p w:rsidR="008455F2" w:rsidRDefault="009D632A">
      <w:pPr>
        <w:pStyle w:val="BodyText"/>
        <w:tabs>
          <w:tab w:val="left" w:pos="2784"/>
        </w:tabs>
        <w:spacing w:before="36" w:line="232" w:lineRule="auto"/>
        <w:ind w:left="2784" w:right="494" w:hanging="2608"/>
        <w:jc w:val="left"/>
      </w:pPr>
      <w:r>
        <w:t>Cél</w:t>
      </w:r>
      <w:r>
        <w:tab/>
        <w:t xml:space="preserve">A </w:t>
      </w:r>
      <w:r>
        <w:rPr>
          <w:i/>
        </w:rPr>
        <w:t>magyar nyelv</w:t>
      </w:r>
      <w:r>
        <w:t xml:space="preserve">oktatásának és tanulásának </w:t>
      </w:r>
      <w:r>
        <w:rPr>
          <w:b/>
        </w:rPr>
        <w:t>célja</w:t>
      </w:r>
      <w:r>
        <w:t>, hogy a tanuló ápolja vagy idegen nyelvként tanulja a magyar nyelvet, helyesen használja a különféle kommunikációs szituációkban, beszédben és írásban. Ismerje meg, értékelje és becsülje a magyar nemzeti értékeket és hagyományokat, elfogadja a különböző k</w:t>
      </w:r>
      <w:r>
        <w:t>ultúrákat és fejlessze az interkulturális kommunikációt; fejlessze a</w:t>
      </w:r>
      <w:r>
        <w:rPr>
          <w:spacing w:val="-4"/>
        </w:rPr>
        <w:t xml:space="preserve"> </w:t>
      </w:r>
      <w:r>
        <w:t>kulcskompetenciákat.</w:t>
      </w:r>
    </w:p>
    <w:p w:rsidR="008455F2" w:rsidRDefault="009D632A">
      <w:pPr>
        <w:tabs>
          <w:tab w:val="left" w:pos="2784"/>
        </w:tabs>
        <w:spacing w:before="30"/>
        <w:ind w:left="177"/>
        <w:rPr>
          <w:b/>
          <w:sz w:val="18"/>
        </w:rPr>
      </w:pPr>
      <w:r>
        <w:rPr>
          <w:sz w:val="18"/>
        </w:rPr>
        <w:t>Osztály</w:t>
      </w:r>
      <w:r>
        <w:rPr>
          <w:sz w:val="18"/>
        </w:rPr>
        <w:tab/>
      </w:r>
      <w:r>
        <w:rPr>
          <w:b/>
          <w:sz w:val="18"/>
        </w:rPr>
        <w:t>Ötödik</w:t>
      </w:r>
    </w:p>
    <w:p w:rsidR="008455F2" w:rsidRDefault="009D632A">
      <w:pPr>
        <w:tabs>
          <w:tab w:val="left" w:pos="2784"/>
        </w:tabs>
        <w:spacing w:before="31"/>
        <w:ind w:left="177"/>
        <w:rPr>
          <w:b/>
          <w:sz w:val="18"/>
        </w:rPr>
      </w:pPr>
      <w:r>
        <w:rPr>
          <w:sz w:val="18"/>
        </w:rPr>
        <w:t>Évi óraszám</w:t>
      </w:r>
      <w:r>
        <w:rPr>
          <w:sz w:val="18"/>
        </w:rPr>
        <w:tab/>
      </w:r>
      <w:r>
        <w:rPr>
          <w:b/>
          <w:sz w:val="18"/>
        </w:rPr>
        <w:t>72 óra</w:t>
      </w:r>
    </w:p>
    <w:p w:rsidR="008455F2" w:rsidRDefault="008455F2">
      <w:pPr>
        <w:pStyle w:val="BodyText"/>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2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KIMENET</w:t>
            </w:r>
          </w:p>
          <w:p w:rsidR="008455F2" w:rsidRDefault="009D632A">
            <w:pPr>
              <w:pStyle w:val="TableParagraph"/>
              <w:ind w:left="104" w:right="91"/>
              <w:jc w:val="center"/>
              <w:rPr>
                <w:sz w:val="14"/>
              </w:rPr>
            </w:pPr>
            <w:r>
              <w:rPr>
                <w:sz w:val="14"/>
              </w:rPr>
              <w:t>A tematikai egység/terület feldolgozását követően a diák képes lesz a következőkre:</w:t>
            </w:r>
          </w:p>
        </w:tc>
        <w:tc>
          <w:tcPr>
            <w:tcW w:w="1871" w:type="dxa"/>
            <w:shd w:val="clear" w:color="auto" w:fill="E6E7E8"/>
          </w:tcPr>
          <w:p w:rsidR="008455F2" w:rsidRDefault="009D632A">
            <w:pPr>
              <w:pStyle w:val="TableParagraph"/>
              <w:spacing w:before="97"/>
              <w:ind w:left="643" w:hanging="506"/>
              <w:rPr>
                <w:b/>
                <w:sz w:val="14"/>
              </w:rPr>
            </w:pPr>
            <w:r>
              <w:rPr>
                <w:b/>
                <w:sz w:val="14"/>
              </w:rPr>
              <w:t>TERÜLET / TEMATIKAI EGYSÉG</w:t>
            </w:r>
          </w:p>
        </w:tc>
        <w:tc>
          <w:tcPr>
            <w:tcW w:w="4309" w:type="dxa"/>
            <w:shd w:val="clear" w:color="auto" w:fill="E6E7E8"/>
          </w:tcPr>
          <w:p w:rsidR="008455F2" w:rsidRDefault="008455F2">
            <w:pPr>
              <w:pStyle w:val="TableParagraph"/>
              <w:spacing w:before="4"/>
              <w:ind w:left="0"/>
              <w:rPr>
                <w:b/>
                <w:sz w:val="15"/>
              </w:rPr>
            </w:pPr>
          </w:p>
          <w:p w:rsidR="008455F2" w:rsidRDefault="009D632A">
            <w:pPr>
              <w:pStyle w:val="TableParagraph"/>
              <w:ind w:left="1562" w:right="1553"/>
              <w:jc w:val="center"/>
              <w:rPr>
                <w:b/>
                <w:sz w:val="14"/>
              </w:rPr>
            </w:pPr>
            <w:r>
              <w:rPr>
                <w:b/>
                <w:sz w:val="14"/>
              </w:rPr>
              <w:t>TARTALOM</w:t>
            </w:r>
          </w:p>
        </w:tc>
      </w:tr>
      <w:tr w:rsidR="008455F2">
        <w:trPr>
          <w:trHeight w:val="6360"/>
        </w:trPr>
        <w:tc>
          <w:tcPr>
            <w:tcW w:w="4365" w:type="dxa"/>
          </w:tcPr>
          <w:p w:rsidR="008455F2" w:rsidRDefault="009D632A">
            <w:pPr>
              <w:pStyle w:val="TableParagraph"/>
              <w:numPr>
                <w:ilvl w:val="0"/>
                <w:numId w:val="166"/>
              </w:numPr>
              <w:tabs>
                <w:tab w:val="left" w:pos="162"/>
              </w:tabs>
              <w:spacing w:before="18" w:line="161" w:lineRule="exact"/>
              <w:ind w:firstLine="0"/>
              <w:rPr>
                <w:sz w:val="14"/>
              </w:rPr>
            </w:pPr>
            <w:r>
              <w:rPr>
                <w:sz w:val="14"/>
              </w:rPr>
              <w:t>Felismeri az irodalmi mű jellemző</w:t>
            </w:r>
            <w:r>
              <w:rPr>
                <w:spacing w:val="-2"/>
                <w:sz w:val="14"/>
              </w:rPr>
              <w:t xml:space="preserve"> </w:t>
            </w:r>
            <w:r>
              <w:rPr>
                <w:sz w:val="14"/>
              </w:rPr>
              <w:t>vonásait;</w:t>
            </w:r>
          </w:p>
          <w:p w:rsidR="008455F2" w:rsidRDefault="009D632A">
            <w:pPr>
              <w:pStyle w:val="TableParagraph"/>
              <w:numPr>
                <w:ilvl w:val="0"/>
                <w:numId w:val="166"/>
              </w:numPr>
              <w:tabs>
                <w:tab w:val="left" w:pos="162"/>
              </w:tabs>
              <w:ind w:right="46" w:firstLine="0"/>
              <w:rPr>
                <w:sz w:val="14"/>
              </w:rPr>
            </w:pPr>
            <w:r>
              <w:rPr>
                <w:sz w:val="14"/>
              </w:rPr>
              <w:t>Megismeri egyes magyar irodalmi szövegek szerb, illetve délszláv</w:t>
            </w:r>
            <w:r>
              <w:rPr>
                <w:spacing w:val="-25"/>
                <w:sz w:val="14"/>
              </w:rPr>
              <w:t xml:space="preserve"> </w:t>
            </w:r>
            <w:r>
              <w:rPr>
                <w:sz w:val="14"/>
              </w:rPr>
              <w:t>műfor- dításait és néhány délszláv alkotó művének magyar fordítását;</w:t>
            </w:r>
          </w:p>
          <w:p w:rsidR="008455F2" w:rsidRDefault="009D632A">
            <w:pPr>
              <w:pStyle w:val="TableParagraph"/>
              <w:numPr>
                <w:ilvl w:val="0"/>
                <w:numId w:val="166"/>
              </w:numPr>
              <w:tabs>
                <w:tab w:val="left" w:pos="162"/>
              </w:tabs>
              <w:spacing w:line="159" w:lineRule="exact"/>
              <w:ind w:firstLine="0"/>
              <w:rPr>
                <w:sz w:val="14"/>
              </w:rPr>
            </w:pPr>
            <w:r>
              <w:rPr>
                <w:sz w:val="14"/>
              </w:rPr>
              <w:t>Megismeri néhány magyar író</w:t>
            </w:r>
            <w:r>
              <w:rPr>
                <w:spacing w:val="-2"/>
                <w:sz w:val="14"/>
              </w:rPr>
              <w:t xml:space="preserve"> </w:t>
            </w:r>
            <w:r>
              <w:rPr>
                <w:sz w:val="14"/>
              </w:rPr>
              <w:t>életrajzát;</w:t>
            </w:r>
          </w:p>
          <w:p w:rsidR="008455F2" w:rsidRDefault="009D632A">
            <w:pPr>
              <w:pStyle w:val="TableParagraph"/>
              <w:numPr>
                <w:ilvl w:val="0"/>
                <w:numId w:val="166"/>
              </w:numPr>
              <w:tabs>
                <w:tab w:val="left" w:pos="162"/>
              </w:tabs>
              <w:spacing w:line="160" w:lineRule="exact"/>
              <w:ind w:firstLine="0"/>
              <w:rPr>
                <w:sz w:val="14"/>
              </w:rPr>
            </w:pPr>
            <w:r>
              <w:rPr>
                <w:sz w:val="14"/>
              </w:rPr>
              <w:t>Felismeri és megkülönbözteti a prózai és verses</w:t>
            </w:r>
            <w:r>
              <w:rPr>
                <w:spacing w:val="-5"/>
                <w:sz w:val="14"/>
              </w:rPr>
              <w:t xml:space="preserve"> </w:t>
            </w:r>
            <w:r>
              <w:rPr>
                <w:sz w:val="14"/>
              </w:rPr>
              <w:t>formákat;</w:t>
            </w:r>
          </w:p>
          <w:p w:rsidR="008455F2" w:rsidRDefault="009D632A">
            <w:pPr>
              <w:pStyle w:val="TableParagraph"/>
              <w:numPr>
                <w:ilvl w:val="0"/>
                <w:numId w:val="166"/>
              </w:numPr>
              <w:tabs>
                <w:tab w:val="left" w:pos="162"/>
              </w:tabs>
              <w:ind w:right="435" w:firstLine="0"/>
              <w:rPr>
                <w:sz w:val="14"/>
              </w:rPr>
            </w:pPr>
            <w:r>
              <w:rPr>
                <w:sz w:val="14"/>
              </w:rPr>
              <w:t>Megérti az irodalmi mű témáját, felismeri szereplőit, összefoglalja, reprodukálja a</w:t>
            </w:r>
            <w:r>
              <w:rPr>
                <w:spacing w:val="-1"/>
                <w:sz w:val="14"/>
              </w:rPr>
              <w:t xml:space="preserve"> </w:t>
            </w:r>
            <w:r>
              <w:rPr>
                <w:sz w:val="14"/>
              </w:rPr>
              <w:t>cselekményt;</w:t>
            </w:r>
          </w:p>
          <w:p w:rsidR="008455F2" w:rsidRDefault="009D632A">
            <w:pPr>
              <w:pStyle w:val="TableParagraph"/>
              <w:numPr>
                <w:ilvl w:val="0"/>
                <w:numId w:val="166"/>
              </w:numPr>
              <w:tabs>
                <w:tab w:val="left" w:pos="162"/>
              </w:tabs>
              <w:ind w:right="54" w:firstLine="0"/>
              <w:rPr>
                <w:sz w:val="14"/>
              </w:rPr>
            </w:pPr>
            <w:r>
              <w:rPr>
                <w:sz w:val="14"/>
              </w:rPr>
              <w:t>Megkülönbözteti a népköltészetet a műköltészettől, a szépirodalmi szöve- get a nem szépirodalmi</w:t>
            </w:r>
            <w:r>
              <w:rPr>
                <w:spacing w:val="-3"/>
                <w:sz w:val="14"/>
              </w:rPr>
              <w:t xml:space="preserve"> </w:t>
            </w:r>
            <w:r>
              <w:rPr>
                <w:sz w:val="14"/>
              </w:rPr>
              <w:t>szövegektől;</w:t>
            </w:r>
          </w:p>
          <w:p w:rsidR="008455F2" w:rsidRDefault="009D632A">
            <w:pPr>
              <w:pStyle w:val="TableParagraph"/>
              <w:numPr>
                <w:ilvl w:val="0"/>
                <w:numId w:val="166"/>
              </w:numPr>
              <w:tabs>
                <w:tab w:val="left" w:pos="162"/>
              </w:tabs>
              <w:spacing w:line="159" w:lineRule="exact"/>
              <w:ind w:firstLine="0"/>
              <w:rPr>
                <w:sz w:val="14"/>
              </w:rPr>
            </w:pPr>
            <w:r>
              <w:rPr>
                <w:sz w:val="14"/>
              </w:rPr>
              <w:t>Felismeri az epikai, drámai és lírai szövegek</w:t>
            </w:r>
            <w:r>
              <w:rPr>
                <w:spacing w:val="-5"/>
                <w:sz w:val="14"/>
              </w:rPr>
              <w:t xml:space="preserve"> </w:t>
            </w:r>
            <w:r>
              <w:rPr>
                <w:sz w:val="14"/>
              </w:rPr>
              <w:t>beszélőjét;</w:t>
            </w:r>
          </w:p>
          <w:p w:rsidR="008455F2" w:rsidRDefault="009D632A">
            <w:pPr>
              <w:pStyle w:val="TableParagraph"/>
              <w:numPr>
                <w:ilvl w:val="0"/>
                <w:numId w:val="166"/>
              </w:numPr>
              <w:tabs>
                <w:tab w:val="left" w:pos="162"/>
              </w:tabs>
              <w:spacing w:line="160" w:lineRule="exact"/>
              <w:ind w:firstLine="0"/>
              <w:rPr>
                <w:sz w:val="14"/>
              </w:rPr>
            </w:pPr>
            <w:r>
              <w:rPr>
                <w:sz w:val="14"/>
              </w:rPr>
              <w:t>Meg tudja állapítani a cselekmény helyét és</w:t>
            </w:r>
            <w:r>
              <w:rPr>
                <w:spacing w:val="-2"/>
                <w:sz w:val="14"/>
              </w:rPr>
              <w:t xml:space="preserve"> </w:t>
            </w:r>
            <w:r>
              <w:rPr>
                <w:sz w:val="14"/>
              </w:rPr>
              <w:t>idejét;</w:t>
            </w:r>
          </w:p>
          <w:p w:rsidR="008455F2" w:rsidRDefault="009D632A">
            <w:pPr>
              <w:pStyle w:val="TableParagraph"/>
              <w:numPr>
                <w:ilvl w:val="0"/>
                <w:numId w:val="166"/>
              </w:numPr>
              <w:tabs>
                <w:tab w:val="left" w:pos="162"/>
              </w:tabs>
              <w:spacing w:line="160" w:lineRule="exact"/>
              <w:ind w:firstLine="0"/>
              <w:rPr>
                <w:sz w:val="14"/>
              </w:rPr>
            </w:pPr>
            <w:r>
              <w:rPr>
                <w:sz w:val="14"/>
              </w:rPr>
              <w:t>Felismeri a költői jelzőt, megszemélyesítést,</w:t>
            </w:r>
            <w:r>
              <w:rPr>
                <w:spacing w:val="-3"/>
                <w:sz w:val="14"/>
              </w:rPr>
              <w:t xml:space="preserve"> </w:t>
            </w:r>
            <w:r>
              <w:rPr>
                <w:sz w:val="14"/>
              </w:rPr>
              <w:t>hasonlatot;</w:t>
            </w:r>
          </w:p>
          <w:p w:rsidR="008455F2" w:rsidRDefault="009D632A">
            <w:pPr>
              <w:pStyle w:val="TableParagraph"/>
              <w:numPr>
                <w:ilvl w:val="0"/>
                <w:numId w:val="166"/>
              </w:numPr>
              <w:tabs>
                <w:tab w:val="left" w:pos="162"/>
              </w:tabs>
              <w:ind w:right="168" w:firstLine="0"/>
              <w:jc w:val="both"/>
              <w:rPr>
                <w:sz w:val="14"/>
              </w:rPr>
            </w:pPr>
            <w:r>
              <w:rPr>
                <w:sz w:val="14"/>
              </w:rPr>
              <w:t xml:space="preserve">Képes a következő szépirodalmi szövegelemek meghatározására és pél- dákkal </w:t>
            </w:r>
            <w:r>
              <w:rPr>
                <w:sz w:val="14"/>
              </w:rPr>
              <w:t>való illusztrálására: téma, a cselekmény helye és ideje, főszereplő, mellékszereplő</w:t>
            </w:r>
            <w:r>
              <w:rPr>
                <w:spacing w:val="-1"/>
                <w:sz w:val="14"/>
              </w:rPr>
              <w:t xml:space="preserve"> </w:t>
            </w:r>
            <w:r>
              <w:rPr>
                <w:sz w:val="14"/>
              </w:rPr>
              <w:t>stb;</w:t>
            </w:r>
          </w:p>
          <w:p w:rsidR="008455F2" w:rsidRDefault="009D632A">
            <w:pPr>
              <w:pStyle w:val="TableParagraph"/>
              <w:numPr>
                <w:ilvl w:val="0"/>
                <w:numId w:val="166"/>
              </w:numPr>
              <w:tabs>
                <w:tab w:val="left" w:pos="162"/>
              </w:tabs>
              <w:spacing w:line="237" w:lineRule="auto"/>
              <w:ind w:right="388" w:firstLine="0"/>
              <w:rPr>
                <w:sz w:val="14"/>
              </w:rPr>
            </w:pPr>
            <w:r>
              <w:rPr>
                <w:sz w:val="14"/>
              </w:rPr>
              <w:t>Ismeri és megnevezi a következő fogalmakat: monda, mese, tájleíró költemény, elbeszélés, regény, levél,</w:t>
            </w:r>
            <w:r>
              <w:rPr>
                <w:spacing w:val="-3"/>
                <w:sz w:val="14"/>
              </w:rPr>
              <w:t xml:space="preserve"> </w:t>
            </w:r>
            <w:r>
              <w:rPr>
                <w:sz w:val="14"/>
              </w:rPr>
              <w:t>mesejáték;</w:t>
            </w:r>
          </w:p>
          <w:p w:rsidR="008455F2" w:rsidRDefault="009D632A">
            <w:pPr>
              <w:pStyle w:val="TableParagraph"/>
              <w:numPr>
                <w:ilvl w:val="0"/>
                <w:numId w:val="166"/>
              </w:numPr>
              <w:tabs>
                <w:tab w:val="left" w:pos="162"/>
              </w:tabs>
              <w:ind w:right="199" w:firstLine="0"/>
              <w:rPr>
                <w:sz w:val="14"/>
              </w:rPr>
            </w:pPr>
            <w:r>
              <w:rPr>
                <w:sz w:val="14"/>
              </w:rPr>
              <w:t>Megnevezi és a gyakorlatban is alkalmazza a leírás formáit: személyle- írás, tárgyleírás,</w:t>
            </w:r>
            <w:r>
              <w:rPr>
                <w:spacing w:val="-1"/>
                <w:sz w:val="14"/>
              </w:rPr>
              <w:t xml:space="preserve"> </w:t>
            </w:r>
            <w:r>
              <w:rPr>
                <w:sz w:val="14"/>
              </w:rPr>
              <w:t>tájleírás;</w:t>
            </w:r>
          </w:p>
          <w:p w:rsidR="008455F2" w:rsidRDefault="009D632A">
            <w:pPr>
              <w:pStyle w:val="TableParagraph"/>
              <w:numPr>
                <w:ilvl w:val="0"/>
                <w:numId w:val="166"/>
              </w:numPr>
              <w:tabs>
                <w:tab w:val="left" w:pos="162"/>
              </w:tabs>
              <w:ind w:right="58" w:firstLine="0"/>
              <w:rPr>
                <w:sz w:val="14"/>
              </w:rPr>
            </w:pPr>
            <w:r>
              <w:rPr>
                <w:sz w:val="14"/>
              </w:rPr>
              <w:t>Felismeri és értelmezi az egyszerű szövegek konfliktushelyzeteit, a hősök jellemvonásait, s velük kapcsolatban megállapít, véleményt</w:t>
            </w:r>
            <w:r>
              <w:rPr>
                <w:spacing w:val="-4"/>
                <w:sz w:val="14"/>
              </w:rPr>
              <w:t xml:space="preserve"> </w:t>
            </w:r>
            <w:r>
              <w:rPr>
                <w:sz w:val="14"/>
              </w:rPr>
              <w:t>formál;</w:t>
            </w:r>
          </w:p>
          <w:p w:rsidR="008455F2" w:rsidRDefault="009D632A">
            <w:pPr>
              <w:pStyle w:val="TableParagraph"/>
              <w:numPr>
                <w:ilvl w:val="0"/>
                <w:numId w:val="166"/>
              </w:numPr>
              <w:tabs>
                <w:tab w:val="left" w:pos="162"/>
              </w:tabs>
              <w:spacing w:line="159" w:lineRule="exact"/>
              <w:ind w:firstLine="0"/>
              <w:rPr>
                <w:sz w:val="14"/>
              </w:rPr>
            </w:pPr>
            <w:r>
              <w:rPr>
                <w:sz w:val="14"/>
              </w:rPr>
              <w:t>Képes vázlat k</w:t>
            </w:r>
            <w:r>
              <w:rPr>
                <w:sz w:val="14"/>
              </w:rPr>
              <w:t>észítésére, és a vázlat alapján beszélni a</w:t>
            </w:r>
            <w:r>
              <w:rPr>
                <w:spacing w:val="-7"/>
                <w:sz w:val="14"/>
              </w:rPr>
              <w:t xml:space="preserve"> </w:t>
            </w:r>
            <w:r>
              <w:rPr>
                <w:sz w:val="14"/>
              </w:rPr>
              <w:t>szövegről;</w:t>
            </w:r>
          </w:p>
          <w:p w:rsidR="008455F2" w:rsidRDefault="009D632A">
            <w:pPr>
              <w:pStyle w:val="TableParagraph"/>
              <w:numPr>
                <w:ilvl w:val="0"/>
                <w:numId w:val="166"/>
              </w:numPr>
              <w:tabs>
                <w:tab w:val="left" w:pos="162"/>
              </w:tabs>
              <w:ind w:right="124" w:firstLine="0"/>
              <w:rPr>
                <w:sz w:val="14"/>
              </w:rPr>
            </w:pPr>
            <w:r>
              <w:rPr>
                <w:sz w:val="14"/>
              </w:rPr>
              <w:t>Nyelvtudásának szintje alapján eljut a rövidebb és/vagy hosszabb szöve- gek megértéséig;</w:t>
            </w:r>
          </w:p>
          <w:p w:rsidR="008455F2" w:rsidRDefault="009D632A">
            <w:pPr>
              <w:pStyle w:val="TableParagraph"/>
              <w:numPr>
                <w:ilvl w:val="0"/>
                <w:numId w:val="166"/>
              </w:numPr>
              <w:tabs>
                <w:tab w:val="left" w:pos="154"/>
              </w:tabs>
              <w:spacing w:line="159" w:lineRule="exact"/>
              <w:ind w:left="153" w:hanging="97"/>
              <w:rPr>
                <w:sz w:val="14"/>
              </w:rPr>
            </w:pPr>
            <w:r>
              <w:rPr>
                <w:sz w:val="14"/>
              </w:rPr>
              <w:t>A szépirodalmi művek tudatos, igényes</w:t>
            </w:r>
            <w:r>
              <w:rPr>
                <w:spacing w:val="-11"/>
                <w:sz w:val="14"/>
              </w:rPr>
              <w:t xml:space="preserve"> </w:t>
            </w:r>
            <w:r>
              <w:rPr>
                <w:sz w:val="14"/>
              </w:rPr>
              <w:t>olvasója;</w:t>
            </w:r>
          </w:p>
          <w:p w:rsidR="008455F2" w:rsidRDefault="009D632A">
            <w:pPr>
              <w:pStyle w:val="TableParagraph"/>
              <w:numPr>
                <w:ilvl w:val="0"/>
                <w:numId w:val="166"/>
              </w:numPr>
              <w:tabs>
                <w:tab w:val="left" w:pos="162"/>
              </w:tabs>
              <w:spacing w:line="160" w:lineRule="exact"/>
              <w:ind w:firstLine="0"/>
              <w:rPr>
                <w:sz w:val="14"/>
              </w:rPr>
            </w:pPr>
            <w:r>
              <w:rPr>
                <w:sz w:val="14"/>
              </w:rPr>
              <w:t>Képes esztétikai élmény</w:t>
            </w:r>
            <w:r>
              <w:rPr>
                <w:spacing w:val="-2"/>
                <w:sz w:val="14"/>
              </w:rPr>
              <w:t xml:space="preserve"> </w:t>
            </w:r>
            <w:r>
              <w:rPr>
                <w:sz w:val="14"/>
              </w:rPr>
              <w:t>átélésére;</w:t>
            </w:r>
          </w:p>
          <w:p w:rsidR="008455F2" w:rsidRDefault="009D632A">
            <w:pPr>
              <w:pStyle w:val="TableParagraph"/>
              <w:numPr>
                <w:ilvl w:val="0"/>
                <w:numId w:val="166"/>
              </w:numPr>
              <w:tabs>
                <w:tab w:val="left" w:pos="160"/>
              </w:tabs>
              <w:spacing w:line="160" w:lineRule="exact"/>
              <w:ind w:left="159" w:hanging="103"/>
              <w:rPr>
                <w:sz w:val="14"/>
              </w:rPr>
            </w:pPr>
            <w:r>
              <w:rPr>
                <w:sz w:val="14"/>
              </w:rPr>
              <w:t>Tiszteli a nemzeti irodalom és</w:t>
            </w:r>
            <w:r>
              <w:rPr>
                <w:sz w:val="14"/>
              </w:rPr>
              <w:t xml:space="preserve"> kultúra</w:t>
            </w:r>
            <w:r>
              <w:rPr>
                <w:spacing w:val="-1"/>
                <w:sz w:val="14"/>
              </w:rPr>
              <w:t xml:space="preserve"> </w:t>
            </w:r>
            <w:r>
              <w:rPr>
                <w:sz w:val="14"/>
              </w:rPr>
              <w:t>hagyományait.</w:t>
            </w:r>
          </w:p>
          <w:p w:rsidR="008455F2" w:rsidRDefault="009D632A">
            <w:pPr>
              <w:pStyle w:val="TableParagraph"/>
              <w:numPr>
                <w:ilvl w:val="0"/>
                <w:numId w:val="166"/>
              </w:numPr>
              <w:tabs>
                <w:tab w:val="left" w:pos="162"/>
              </w:tabs>
              <w:spacing w:line="160" w:lineRule="exact"/>
              <w:ind w:firstLine="0"/>
              <w:rPr>
                <w:sz w:val="14"/>
              </w:rPr>
            </w:pPr>
            <w:r>
              <w:rPr>
                <w:sz w:val="14"/>
              </w:rPr>
              <w:t>Különböző</w:t>
            </w:r>
            <w:r>
              <w:rPr>
                <w:spacing w:val="-2"/>
                <w:sz w:val="14"/>
              </w:rPr>
              <w:t xml:space="preserve"> </w:t>
            </w:r>
            <w:r>
              <w:rPr>
                <w:sz w:val="14"/>
              </w:rPr>
              <w:t>beszédhelyzetekben</w:t>
            </w:r>
          </w:p>
          <w:p w:rsidR="008455F2" w:rsidRDefault="009D632A">
            <w:pPr>
              <w:pStyle w:val="TableParagraph"/>
              <w:ind w:right="37"/>
              <w:rPr>
                <w:sz w:val="14"/>
              </w:rPr>
            </w:pPr>
            <w:r>
              <w:rPr>
                <w:sz w:val="14"/>
              </w:rPr>
              <w:t>nyelvtudásának megfelelően képes egyszerű és/vagy összetettebb/bonyolult információkat kérni és adni;</w:t>
            </w:r>
          </w:p>
          <w:p w:rsidR="008455F2" w:rsidRDefault="009D632A">
            <w:pPr>
              <w:pStyle w:val="TableParagraph"/>
              <w:numPr>
                <w:ilvl w:val="0"/>
                <w:numId w:val="166"/>
              </w:numPr>
              <w:tabs>
                <w:tab w:val="left" w:pos="162"/>
              </w:tabs>
              <w:ind w:right="418" w:firstLine="0"/>
              <w:rPr>
                <w:sz w:val="14"/>
              </w:rPr>
            </w:pPr>
            <w:r>
              <w:rPr>
                <w:sz w:val="14"/>
              </w:rPr>
              <w:t>Képes megérteni az alapvető információkat, amelyek a mindennapi kommunikációs helyzetekben hangzanak el;</w:t>
            </w:r>
          </w:p>
          <w:p w:rsidR="008455F2" w:rsidRDefault="009D632A">
            <w:pPr>
              <w:pStyle w:val="TableParagraph"/>
              <w:numPr>
                <w:ilvl w:val="0"/>
                <w:numId w:val="166"/>
              </w:numPr>
              <w:tabs>
                <w:tab w:val="left" w:pos="162"/>
              </w:tabs>
              <w:spacing w:line="159" w:lineRule="exact"/>
              <w:ind w:firstLine="0"/>
              <w:rPr>
                <w:sz w:val="14"/>
              </w:rPr>
            </w:pPr>
            <w:r>
              <w:rPr>
                <w:sz w:val="14"/>
              </w:rPr>
              <w:t>Nyelvtudásának megfelelően képes a szituatív kódváltás</w:t>
            </w:r>
            <w:r>
              <w:rPr>
                <w:spacing w:val="-13"/>
                <w:sz w:val="14"/>
              </w:rPr>
              <w:t xml:space="preserve"> </w:t>
            </w:r>
            <w:r>
              <w:rPr>
                <w:sz w:val="14"/>
              </w:rPr>
              <w:t>alkalmazására;</w:t>
            </w:r>
          </w:p>
          <w:p w:rsidR="008455F2" w:rsidRDefault="009D632A">
            <w:pPr>
              <w:pStyle w:val="TableParagraph"/>
              <w:numPr>
                <w:ilvl w:val="0"/>
                <w:numId w:val="166"/>
              </w:numPr>
              <w:tabs>
                <w:tab w:val="left" w:pos="162"/>
              </w:tabs>
              <w:spacing w:line="160" w:lineRule="exact"/>
              <w:ind w:firstLine="0"/>
              <w:rPr>
                <w:sz w:val="14"/>
              </w:rPr>
            </w:pPr>
            <w:r>
              <w:rPr>
                <w:sz w:val="14"/>
              </w:rPr>
              <w:t>Használja a megfelelő udvariassági</w:t>
            </w:r>
            <w:r>
              <w:rPr>
                <w:spacing w:val="-2"/>
                <w:sz w:val="14"/>
              </w:rPr>
              <w:t xml:space="preserve"> </w:t>
            </w:r>
            <w:r>
              <w:rPr>
                <w:sz w:val="14"/>
              </w:rPr>
              <w:t>formákat;</w:t>
            </w:r>
          </w:p>
          <w:p w:rsidR="008455F2" w:rsidRDefault="009D632A">
            <w:pPr>
              <w:pStyle w:val="TableParagraph"/>
              <w:spacing w:line="160" w:lineRule="exact"/>
              <w:rPr>
                <w:sz w:val="14"/>
              </w:rPr>
            </w:pPr>
            <w:r>
              <w:rPr>
                <w:sz w:val="14"/>
              </w:rPr>
              <w:t>‒Megérti a hangzó, multimédiás anyag</w:t>
            </w:r>
            <w:r>
              <w:rPr>
                <w:sz w:val="14"/>
              </w:rPr>
              <w:t>ok lényeges információit;</w:t>
            </w:r>
          </w:p>
          <w:p w:rsidR="008455F2" w:rsidRDefault="009D632A">
            <w:pPr>
              <w:pStyle w:val="TableParagraph"/>
              <w:numPr>
                <w:ilvl w:val="0"/>
                <w:numId w:val="166"/>
              </w:numPr>
              <w:tabs>
                <w:tab w:val="left" w:pos="162"/>
              </w:tabs>
              <w:spacing w:line="160" w:lineRule="exact"/>
              <w:ind w:firstLine="0"/>
              <w:rPr>
                <w:sz w:val="14"/>
              </w:rPr>
            </w:pPr>
            <w:r>
              <w:rPr>
                <w:sz w:val="14"/>
              </w:rPr>
              <w:t>Részt vesz</w:t>
            </w:r>
            <w:r>
              <w:rPr>
                <w:spacing w:val="-1"/>
                <w:sz w:val="14"/>
              </w:rPr>
              <w:t xml:space="preserve"> </w:t>
            </w:r>
            <w:r>
              <w:rPr>
                <w:sz w:val="14"/>
              </w:rPr>
              <w:t>szerepjátékokban.</w:t>
            </w:r>
          </w:p>
          <w:p w:rsidR="008455F2" w:rsidRDefault="009D632A">
            <w:pPr>
              <w:pStyle w:val="TableParagraph"/>
              <w:numPr>
                <w:ilvl w:val="0"/>
                <w:numId w:val="166"/>
              </w:numPr>
              <w:tabs>
                <w:tab w:val="left" w:pos="160"/>
              </w:tabs>
              <w:spacing w:line="160" w:lineRule="exact"/>
              <w:ind w:left="159" w:hanging="103"/>
              <w:rPr>
                <w:sz w:val="14"/>
              </w:rPr>
            </w:pPr>
            <w:r>
              <w:rPr>
                <w:sz w:val="14"/>
              </w:rPr>
              <w:t>Tudatosul benne, hogy a magyar nyelv agglutináló</w:t>
            </w:r>
            <w:r>
              <w:rPr>
                <w:spacing w:val="-2"/>
                <w:sz w:val="14"/>
              </w:rPr>
              <w:t xml:space="preserve"> </w:t>
            </w:r>
            <w:r>
              <w:rPr>
                <w:sz w:val="14"/>
              </w:rPr>
              <w:t>nyelv;</w:t>
            </w:r>
          </w:p>
          <w:p w:rsidR="008455F2" w:rsidRDefault="009D632A">
            <w:pPr>
              <w:pStyle w:val="TableParagraph"/>
              <w:numPr>
                <w:ilvl w:val="0"/>
                <w:numId w:val="166"/>
              </w:numPr>
              <w:tabs>
                <w:tab w:val="left" w:pos="162"/>
              </w:tabs>
              <w:spacing w:line="160" w:lineRule="exact"/>
              <w:ind w:firstLine="0"/>
              <w:rPr>
                <w:sz w:val="14"/>
              </w:rPr>
            </w:pPr>
            <w:r>
              <w:rPr>
                <w:sz w:val="14"/>
              </w:rPr>
              <w:t>Képes alapszintű kontrasztív gondolkodásra,</w:t>
            </w:r>
            <w:r>
              <w:rPr>
                <w:spacing w:val="-2"/>
                <w:sz w:val="14"/>
              </w:rPr>
              <w:t xml:space="preserve"> </w:t>
            </w:r>
            <w:r>
              <w:rPr>
                <w:sz w:val="14"/>
              </w:rPr>
              <w:t>összevetésre;</w:t>
            </w:r>
          </w:p>
          <w:p w:rsidR="008455F2" w:rsidRDefault="009D632A">
            <w:pPr>
              <w:pStyle w:val="TableParagraph"/>
              <w:numPr>
                <w:ilvl w:val="0"/>
                <w:numId w:val="166"/>
              </w:numPr>
              <w:tabs>
                <w:tab w:val="left" w:pos="162"/>
              </w:tabs>
              <w:spacing w:line="161" w:lineRule="exact"/>
              <w:ind w:firstLine="0"/>
              <w:rPr>
                <w:sz w:val="14"/>
              </w:rPr>
            </w:pPr>
            <w:r>
              <w:rPr>
                <w:sz w:val="14"/>
              </w:rPr>
              <w:t>Felismeri és megnevezi a mondatfajtákat a beszélő szándéka</w:t>
            </w:r>
            <w:r>
              <w:rPr>
                <w:spacing w:val="-12"/>
                <w:sz w:val="14"/>
              </w:rPr>
              <w:t xml:space="preserve"> </w:t>
            </w:r>
            <w:r>
              <w:rPr>
                <w:sz w:val="14"/>
              </w:rPr>
              <w:t>szerint;</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sz w:val="13"/>
              </w:rPr>
            </w:pPr>
          </w:p>
          <w:p w:rsidR="008455F2" w:rsidRDefault="009D632A">
            <w:pPr>
              <w:pStyle w:val="TableParagraph"/>
              <w:ind w:left="120"/>
              <w:rPr>
                <w:b/>
                <w:sz w:val="14"/>
              </w:rPr>
            </w:pPr>
            <w:r>
              <w:rPr>
                <w:b/>
                <w:sz w:val="14"/>
              </w:rPr>
              <w:t>IRODALMI ISMERETEK</w:t>
            </w:r>
          </w:p>
        </w:tc>
        <w:tc>
          <w:tcPr>
            <w:tcW w:w="4309" w:type="dxa"/>
          </w:tcPr>
          <w:p w:rsidR="008455F2" w:rsidRDefault="009D632A">
            <w:pPr>
              <w:pStyle w:val="TableParagraph"/>
              <w:spacing w:before="16" w:line="160" w:lineRule="exact"/>
              <w:rPr>
                <w:b/>
                <w:sz w:val="14"/>
              </w:rPr>
            </w:pPr>
            <w:r>
              <w:rPr>
                <w:b/>
                <w:sz w:val="14"/>
              </w:rPr>
              <w:t>Irodalmi alapfogalmak</w:t>
            </w:r>
          </w:p>
          <w:p w:rsidR="008455F2" w:rsidRDefault="009D632A">
            <w:pPr>
              <w:pStyle w:val="TableParagraph"/>
              <w:spacing w:line="160" w:lineRule="exact"/>
              <w:rPr>
                <w:sz w:val="14"/>
              </w:rPr>
            </w:pPr>
            <w:r>
              <w:rPr>
                <w:sz w:val="14"/>
              </w:rPr>
              <w:t>A szöveg formája: vers, próza. Műnemek: líra, epika, dráma.</w:t>
            </w:r>
          </w:p>
          <w:p w:rsidR="008455F2" w:rsidRDefault="008455F2">
            <w:pPr>
              <w:pStyle w:val="TableParagraph"/>
              <w:spacing w:before="6"/>
              <w:ind w:left="0"/>
              <w:rPr>
                <w:b/>
                <w:sz w:val="13"/>
              </w:rPr>
            </w:pPr>
          </w:p>
          <w:p w:rsidR="008455F2" w:rsidRDefault="009D632A">
            <w:pPr>
              <w:pStyle w:val="TableParagraph"/>
              <w:spacing w:line="160" w:lineRule="exact"/>
              <w:ind w:left="1562" w:right="1552"/>
              <w:jc w:val="center"/>
              <w:rPr>
                <w:b/>
                <w:sz w:val="14"/>
              </w:rPr>
            </w:pPr>
            <w:r>
              <w:rPr>
                <w:b/>
                <w:sz w:val="14"/>
              </w:rPr>
              <w:t>LÍRA</w:t>
            </w:r>
          </w:p>
          <w:p w:rsidR="008455F2" w:rsidRDefault="009D632A">
            <w:pPr>
              <w:pStyle w:val="TableParagraph"/>
              <w:spacing w:line="158" w:lineRule="exact"/>
              <w:rPr>
                <w:b/>
                <w:sz w:val="14"/>
              </w:rPr>
            </w:pPr>
            <w:r>
              <w:rPr>
                <w:b/>
                <w:sz w:val="14"/>
              </w:rPr>
              <w:t>Feldolgozásra szánt szövegek</w:t>
            </w:r>
          </w:p>
          <w:p w:rsidR="008455F2" w:rsidRDefault="009D632A">
            <w:pPr>
              <w:pStyle w:val="TableParagraph"/>
              <w:numPr>
                <w:ilvl w:val="0"/>
                <w:numId w:val="165"/>
              </w:numPr>
              <w:tabs>
                <w:tab w:val="left" w:pos="195"/>
              </w:tabs>
              <w:spacing w:line="158" w:lineRule="exact"/>
              <w:rPr>
                <w:i/>
                <w:sz w:val="14"/>
              </w:rPr>
            </w:pPr>
            <w:r>
              <w:rPr>
                <w:sz w:val="14"/>
              </w:rPr>
              <w:t xml:space="preserve">Tamkó Sirató Károly: </w:t>
            </w:r>
            <w:r>
              <w:rPr>
                <w:i/>
                <w:sz w:val="14"/>
              </w:rPr>
              <w:t>Tengerecki</w:t>
            </w:r>
            <w:r>
              <w:rPr>
                <w:i/>
                <w:spacing w:val="-4"/>
                <w:sz w:val="14"/>
              </w:rPr>
              <w:t xml:space="preserve"> </w:t>
            </w:r>
            <w:r>
              <w:rPr>
                <w:i/>
                <w:sz w:val="14"/>
              </w:rPr>
              <w:t>Pál</w:t>
            </w:r>
          </w:p>
          <w:p w:rsidR="008455F2" w:rsidRDefault="009D632A">
            <w:pPr>
              <w:pStyle w:val="TableParagraph"/>
              <w:numPr>
                <w:ilvl w:val="0"/>
                <w:numId w:val="165"/>
              </w:numPr>
              <w:tabs>
                <w:tab w:val="left" w:pos="197"/>
              </w:tabs>
              <w:spacing w:line="158" w:lineRule="exact"/>
              <w:ind w:left="196" w:hanging="140"/>
              <w:rPr>
                <w:sz w:val="14"/>
              </w:rPr>
            </w:pPr>
            <w:r>
              <w:rPr>
                <w:sz w:val="14"/>
              </w:rPr>
              <w:t xml:space="preserve">Fehér Ferenc: </w:t>
            </w:r>
            <w:r>
              <w:rPr>
                <w:i/>
                <w:sz w:val="14"/>
              </w:rPr>
              <w:t xml:space="preserve">Őszi vers </w:t>
            </w:r>
            <w:r>
              <w:rPr>
                <w:sz w:val="14"/>
              </w:rPr>
              <w:t>és ősz-versek a magyar</w:t>
            </w:r>
            <w:r>
              <w:rPr>
                <w:spacing w:val="-6"/>
                <w:sz w:val="14"/>
              </w:rPr>
              <w:t xml:space="preserve"> </w:t>
            </w:r>
            <w:r>
              <w:rPr>
                <w:sz w:val="14"/>
              </w:rPr>
              <w:t>irodalomban</w:t>
            </w:r>
          </w:p>
          <w:p w:rsidR="008455F2" w:rsidRDefault="009D632A">
            <w:pPr>
              <w:pStyle w:val="TableParagraph"/>
              <w:numPr>
                <w:ilvl w:val="0"/>
                <w:numId w:val="165"/>
              </w:numPr>
              <w:tabs>
                <w:tab w:val="left" w:pos="197"/>
              </w:tabs>
              <w:spacing w:line="158" w:lineRule="exact"/>
              <w:ind w:left="196" w:hanging="140"/>
              <w:rPr>
                <w:sz w:val="14"/>
              </w:rPr>
            </w:pPr>
            <w:r>
              <w:rPr>
                <w:sz w:val="14"/>
              </w:rPr>
              <w:t xml:space="preserve">Petőfi Sándor: </w:t>
            </w:r>
            <w:r>
              <w:rPr>
                <w:i/>
                <w:sz w:val="14"/>
              </w:rPr>
              <w:t xml:space="preserve">Szülőföldemen </w:t>
            </w:r>
            <w:r>
              <w:rPr>
                <w:sz w:val="14"/>
              </w:rPr>
              <w:t>és/vagy valamelyik szerelmes</w:t>
            </w:r>
            <w:r>
              <w:rPr>
                <w:spacing w:val="-9"/>
                <w:sz w:val="14"/>
              </w:rPr>
              <w:t xml:space="preserve"> </w:t>
            </w:r>
            <w:r>
              <w:rPr>
                <w:sz w:val="14"/>
              </w:rPr>
              <w:t>verse</w:t>
            </w:r>
          </w:p>
          <w:p w:rsidR="008455F2" w:rsidRDefault="009D632A">
            <w:pPr>
              <w:pStyle w:val="TableParagraph"/>
              <w:numPr>
                <w:ilvl w:val="0"/>
                <w:numId w:val="165"/>
              </w:numPr>
              <w:tabs>
                <w:tab w:val="left" w:pos="198"/>
              </w:tabs>
              <w:spacing w:line="158" w:lineRule="exact"/>
              <w:ind w:left="197" w:hanging="140"/>
              <w:rPr>
                <w:i/>
                <w:sz w:val="14"/>
              </w:rPr>
            </w:pPr>
            <w:r>
              <w:rPr>
                <w:sz w:val="14"/>
              </w:rPr>
              <w:t xml:space="preserve">Petőfi Sándor: </w:t>
            </w:r>
            <w:r>
              <w:rPr>
                <w:i/>
                <w:sz w:val="14"/>
              </w:rPr>
              <w:t>Arany</w:t>
            </w:r>
            <w:r>
              <w:rPr>
                <w:i/>
                <w:spacing w:val="-2"/>
                <w:sz w:val="14"/>
              </w:rPr>
              <w:t xml:space="preserve"> </w:t>
            </w:r>
            <w:r>
              <w:rPr>
                <w:i/>
                <w:sz w:val="14"/>
              </w:rPr>
              <w:t>Lacinak</w:t>
            </w:r>
          </w:p>
          <w:p w:rsidR="008455F2" w:rsidRDefault="009D632A">
            <w:pPr>
              <w:pStyle w:val="TableParagraph"/>
              <w:numPr>
                <w:ilvl w:val="0"/>
                <w:numId w:val="165"/>
              </w:numPr>
              <w:tabs>
                <w:tab w:val="left" w:pos="198"/>
              </w:tabs>
              <w:spacing w:line="158" w:lineRule="exact"/>
              <w:ind w:left="197" w:hanging="140"/>
              <w:rPr>
                <w:i/>
                <w:sz w:val="14"/>
              </w:rPr>
            </w:pPr>
            <w:r>
              <w:rPr>
                <w:sz w:val="14"/>
              </w:rPr>
              <w:t xml:space="preserve">Kosztolányi Dezső: </w:t>
            </w:r>
            <w:r>
              <w:rPr>
                <w:i/>
                <w:sz w:val="14"/>
              </w:rPr>
              <w:t>A</w:t>
            </w:r>
            <w:r>
              <w:rPr>
                <w:i/>
                <w:spacing w:val="-5"/>
                <w:sz w:val="14"/>
              </w:rPr>
              <w:t xml:space="preserve"> </w:t>
            </w:r>
            <w:r>
              <w:rPr>
                <w:i/>
                <w:sz w:val="14"/>
              </w:rPr>
              <w:t>játék</w:t>
            </w:r>
          </w:p>
          <w:p w:rsidR="008455F2" w:rsidRDefault="009D632A">
            <w:pPr>
              <w:pStyle w:val="TableParagraph"/>
              <w:numPr>
                <w:ilvl w:val="0"/>
                <w:numId w:val="165"/>
              </w:numPr>
              <w:tabs>
                <w:tab w:val="left" w:pos="198"/>
              </w:tabs>
              <w:spacing w:line="158" w:lineRule="exact"/>
              <w:ind w:left="197" w:hanging="140"/>
              <w:rPr>
                <w:i/>
                <w:sz w:val="14"/>
              </w:rPr>
            </w:pPr>
            <w:r>
              <w:rPr>
                <w:sz w:val="14"/>
              </w:rPr>
              <w:t xml:space="preserve">Kosztolányi Dezső: </w:t>
            </w:r>
            <w:r>
              <w:rPr>
                <w:i/>
                <w:sz w:val="14"/>
              </w:rPr>
              <w:t>A doktor</w:t>
            </w:r>
            <w:r>
              <w:rPr>
                <w:i/>
                <w:spacing w:val="-5"/>
                <w:sz w:val="14"/>
              </w:rPr>
              <w:t xml:space="preserve"> </w:t>
            </w:r>
            <w:r>
              <w:rPr>
                <w:i/>
                <w:sz w:val="14"/>
              </w:rPr>
              <w:t>bácsi</w:t>
            </w:r>
          </w:p>
          <w:p w:rsidR="008455F2" w:rsidRDefault="009D632A">
            <w:pPr>
              <w:pStyle w:val="TableParagraph"/>
              <w:numPr>
                <w:ilvl w:val="0"/>
                <w:numId w:val="165"/>
              </w:numPr>
              <w:tabs>
                <w:tab w:val="left" w:pos="198"/>
              </w:tabs>
              <w:spacing w:line="158" w:lineRule="exact"/>
              <w:ind w:left="197" w:hanging="140"/>
              <w:rPr>
                <w:sz w:val="14"/>
              </w:rPr>
            </w:pPr>
            <w:r>
              <w:rPr>
                <w:sz w:val="14"/>
              </w:rPr>
              <w:t xml:space="preserve">József Attila: </w:t>
            </w:r>
            <w:r>
              <w:rPr>
                <w:i/>
                <w:sz w:val="14"/>
              </w:rPr>
              <w:t xml:space="preserve">Betlehemi királyok </w:t>
            </w:r>
            <w:r>
              <w:rPr>
                <w:sz w:val="14"/>
              </w:rPr>
              <w:t>(zenei feldolgozása</w:t>
            </w:r>
            <w:r>
              <w:rPr>
                <w:spacing w:val="-14"/>
                <w:sz w:val="14"/>
              </w:rPr>
              <w:t xml:space="preserve"> </w:t>
            </w:r>
            <w:r>
              <w:rPr>
                <w:sz w:val="14"/>
              </w:rPr>
              <w:t>is)</w:t>
            </w:r>
          </w:p>
          <w:p w:rsidR="008455F2" w:rsidRDefault="009D632A">
            <w:pPr>
              <w:pStyle w:val="TableParagraph"/>
              <w:numPr>
                <w:ilvl w:val="0"/>
                <w:numId w:val="165"/>
              </w:numPr>
              <w:tabs>
                <w:tab w:val="left" w:pos="195"/>
              </w:tabs>
              <w:spacing w:line="160" w:lineRule="exact"/>
              <w:ind w:hanging="137"/>
              <w:rPr>
                <w:sz w:val="14"/>
              </w:rPr>
            </w:pPr>
            <w:r>
              <w:rPr>
                <w:sz w:val="14"/>
              </w:rPr>
              <w:t>Tandori Dezső egy</w:t>
            </w:r>
            <w:r>
              <w:rPr>
                <w:spacing w:val="-2"/>
                <w:sz w:val="14"/>
              </w:rPr>
              <w:t xml:space="preserve"> </w:t>
            </w:r>
            <w:r>
              <w:rPr>
                <w:sz w:val="14"/>
              </w:rPr>
              <w:t>verse</w:t>
            </w:r>
          </w:p>
          <w:p w:rsidR="008455F2" w:rsidRDefault="008455F2">
            <w:pPr>
              <w:pStyle w:val="TableParagraph"/>
              <w:spacing w:before="5"/>
              <w:ind w:left="0"/>
              <w:rPr>
                <w:b/>
                <w:sz w:val="13"/>
              </w:rPr>
            </w:pPr>
          </w:p>
          <w:p w:rsidR="008455F2" w:rsidRDefault="009D632A">
            <w:pPr>
              <w:pStyle w:val="TableParagraph"/>
              <w:ind w:left="57"/>
              <w:rPr>
                <w:b/>
                <w:sz w:val="14"/>
              </w:rPr>
            </w:pPr>
            <w:r>
              <w:rPr>
                <w:b/>
                <w:sz w:val="14"/>
              </w:rPr>
              <w:t>Kiegészítő, választható szövegek</w:t>
            </w:r>
          </w:p>
          <w:p w:rsidR="008455F2" w:rsidRDefault="008455F2">
            <w:pPr>
              <w:pStyle w:val="TableParagraph"/>
              <w:spacing w:before="6"/>
              <w:ind w:left="0"/>
              <w:rPr>
                <w:b/>
                <w:sz w:val="13"/>
              </w:rPr>
            </w:pPr>
          </w:p>
          <w:p w:rsidR="008455F2" w:rsidRDefault="009D632A">
            <w:pPr>
              <w:pStyle w:val="TableParagraph"/>
              <w:numPr>
                <w:ilvl w:val="0"/>
                <w:numId w:val="164"/>
              </w:numPr>
              <w:tabs>
                <w:tab w:val="left" w:pos="190"/>
              </w:tabs>
              <w:spacing w:line="160" w:lineRule="exact"/>
              <w:ind w:hanging="132"/>
              <w:rPr>
                <w:i/>
                <w:sz w:val="14"/>
              </w:rPr>
            </w:pPr>
            <w:r>
              <w:rPr>
                <w:sz w:val="14"/>
              </w:rPr>
              <w:t xml:space="preserve">Ady Endre: </w:t>
            </w:r>
            <w:r>
              <w:rPr>
                <w:i/>
                <w:sz w:val="14"/>
              </w:rPr>
              <w:t>Balzsam tündér</w:t>
            </w:r>
            <w:r>
              <w:rPr>
                <w:i/>
                <w:spacing w:val="-2"/>
                <w:sz w:val="14"/>
              </w:rPr>
              <w:t xml:space="preserve"> </w:t>
            </w:r>
            <w:r>
              <w:rPr>
                <w:i/>
                <w:sz w:val="14"/>
              </w:rPr>
              <w:t>postája</w:t>
            </w:r>
          </w:p>
          <w:p w:rsidR="008455F2" w:rsidRDefault="009D632A">
            <w:pPr>
              <w:pStyle w:val="TableParagraph"/>
              <w:numPr>
                <w:ilvl w:val="0"/>
                <w:numId w:val="164"/>
              </w:numPr>
              <w:tabs>
                <w:tab w:val="left" w:pos="198"/>
              </w:tabs>
              <w:spacing w:line="158" w:lineRule="exact"/>
              <w:ind w:left="197" w:hanging="140"/>
              <w:rPr>
                <w:i/>
                <w:sz w:val="14"/>
              </w:rPr>
            </w:pPr>
            <w:r>
              <w:rPr>
                <w:sz w:val="14"/>
              </w:rPr>
              <w:t xml:space="preserve">Domonkos István: </w:t>
            </w:r>
            <w:r>
              <w:rPr>
                <w:i/>
                <w:spacing w:val="-3"/>
                <w:sz w:val="14"/>
              </w:rPr>
              <w:t xml:space="preserve">Tessék </w:t>
            </w:r>
            <w:r>
              <w:rPr>
                <w:i/>
                <w:sz w:val="14"/>
              </w:rPr>
              <w:t>engem megdicsérni</w:t>
            </w:r>
            <w:r>
              <w:rPr>
                <w:sz w:val="14"/>
              </w:rPr>
              <w:t>;</w:t>
            </w:r>
            <w:r>
              <w:rPr>
                <w:spacing w:val="-1"/>
                <w:sz w:val="14"/>
              </w:rPr>
              <w:t xml:space="preserve"> </w:t>
            </w:r>
            <w:r>
              <w:rPr>
                <w:i/>
                <w:sz w:val="14"/>
              </w:rPr>
              <w:t>Béci</w:t>
            </w:r>
          </w:p>
          <w:p w:rsidR="008455F2" w:rsidRDefault="009D632A">
            <w:pPr>
              <w:pStyle w:val="TableParagraph"/>
              <w:numPr>
                <w:ilvl w:val="0"/>
                <w:numId w:val="164"/>
              </w:numPr>
              <w:tabs>
                <w:tab w:val="left" w:pos="195"/>
              </w:tabs>
              <w:spacing w:line="158" w:lineRule="exact"/>
              <w:ind w:left="194" w:hanging="137"/>
              <w:rPr>
                <w:i/>
                <w:sz w:val="14"/>
              </w:rPr>
            </w:pPr>
            <w:r>
              <w:rPr>
                <w:sz w:val="14"/>
              </w:rPr>
              <w:t>Tolnai Ottó:</w:t>
            </w:r>
            <w:r>
              <w:rPr>
                <w:spacing w:val="-1"/>
                <w:sz w:val="14"/>
              </w:rPr>
              <w:t xml:space="preserve"> </w:t>
            </w:r>
            <w:r>
              <w:rPr>
                <w:i/>
                <w:sz w:val="14"/>
              </w:rPr>
              <w:t>Puccs</w:t>
            </w:r>
          </w:p>
          <w:p w:rsidR="008455F2" w:rsidRDefault="009D632A">
            <w:pPr>
              <w:pStyle w:val="TableParagraph"/>
              <w:numPr>
                <w:ilvl w:val="0"/>
                <w:numId w:val="164"/>
              </w:numPr>
              <w:tabs>
                <w:tab w:val="left" w:pos="195"/>
              </w:tabs>
              <w:spacing w:line="160" w:lineRule="exact"/>
              <w:ind w:left="194" w:hanging="137"/>
              <w:rPr>
                <w:i/>
                <w:sz w:val="14"/>
              </w:rPr>
            </w:pPr>
            <w:r>
              <w:rPr>
                <w:spacing w:val="-4"/>
                <w:sz w:val="14"/>
              </w:rPr>
              <w:t xml:space="preserve">Varró </w:t>
            </w:r>
            <w:r>
              <w:rPr>
                <w:sz w:val="14"/>
              </w:rPr>
              <w:t xml:space="preserve">Dániel: </w:t>
            </w:r>
            <w:r>
              <w:rPr>
                <w:i/>
                <w:sz w:val="14"/>
              </w:rPr>
              <w:t>Miért üres a postaláda</w:t>
            </w:r>
            <w:r>
              <w:rPr>
                <w:i/>
                <w:sz w:val="14"/>
              </w:rPr>
              <w:t xml:space="preserve"> </w:t>
            </w:r>
            <w:r>
              <w:rPr>
                <w:i/>
                <w:sz w:val="14"/>
              </w:rPr>
              <w:t>mostanába?</w:t>
            </w:r>
          </w:p>
          <w:p w:rsidR="008455F2" w:rsidRDefault="008455F2">
            <w:pPr>
              <w:pStyle w:val="TableParagraph"/>
              <w:spacing w:before="5"/>
              <w:ind w:left="0"/>
              <w:rPr>
                <w:b/>
                <w:sz w:val="13"/>
              </w:rPr>
            </w:pPr>
          </w:p>
          <w:p w:rsidR="008455F2" w:rsidRDefault="009D632A">
            <w:pPr>
              <w:pStyle w:val="TableParagraph"/>
              <w:spacing w:line="160" w:lineRule="exact"/>
              <w:ind w:left="57"/>
              <w:rPr>
                <w:b/>
                <w:sz w:val="14"/>
              </w:rPr>
            </w:pPr>
            <w:r>
              <w:rPr>
                <w:b/>
                <w:sz w:val="14"/>
              </w:rPr>
              <w:t>Irodalmi alapfogalmak</w:t>
            </w:r>
          </w:p>
          <w:p w:rsidR="008455F2" w:rsidRDefault="009D632A">
            <w:pPr>
              <w:pStyle w:val="TableParagraph"/>
              <w:spacing w:before="2" w:line="235" w:lineRule="auto"/>
              <w:ind w:left="57" w:right="34"/>
              <w:rPr>
                <w:sz w:val="14"/>
              </w:rPr>
            </w:pPr>
            <w:r>
              <w:rPr>
                <w:sz w:val="14"/>
              </w:rPr>
              <w:t>A költő és a lírai én. Lírai műfajok. A lírai formanyelv jellemzői: képiség, ritmus, szerkezet. Rím. Stíluseszközök: hasonlat, megszemélyesítés, költői jelző.</w:t>
            </w:r>
          </w:p>
          <w:p w:rsidR="008455F2" w:rsidRDefault="008455F2">
            <w:pPr>
              <w:pStyle w:val="TableParagraph"/>
              <w:spacing w:before="6"/>
              <w:ind w:left="0"/>
              <w:rPr>
                <w:b/>
                <w:sz w:val="13"/>
              </w:rPr>
            </w:pPr>
          </w:p>
          <w:p w:rsidR="008455F2" w:rsidRDefault="009D632A">
            <w:pPr>
              <w:pStyle w:val="TableParagraph"/>
              <w:spacing w:line="160" w:lineRule="exact"/>
              <w:ind w:left="1562" w:right="1544"/>
              <w:jc w:val="center"/>
              <w:rPr>
                <w:b/>
                <w:sz w:val="14"/>
              </w:rPr>
            </w:pPr>
            <w:r>
              <w:rPr>
                <w:b/>
                <w:sz w:val="14"/>
              </w:rPr>
              <w:t>EPIKA</w:t>
            </w:r>
          </w:p>
          <w:p w:rsidR="008455F2" w:rsidRDefault="009D632A">
            <w:pPr>
              <w:pStyle w:val="TableParagraph"/>
              <w:spacing w:line="158" w:lineRule="exact"/>
              <w:ind w:left="57"/>
              <w:rPr>
                <w:b/>
                <w:sz w:val="14"/>
              </w:rPr>
            </w:pPr>
            <w:r>
              <w:rPr>
                <w:b/>
                <w:sz w:val="14"/>
              </w:rPr>
              <w:t>Feldolgozásra szánt szövegek</w:t>
            </w:r>
          </w:p>
          <w:p w:rsidR="008455F2" w:rsidRDefault="009D632A">
            <w:pPr>
              <w:pStyle w:val="TableParagraph"/>
              <w:numPr>
                <w:ilvl w:val="0"/>
                <w:numId w:val="163"/>
              </w:numPr>
              <w:tabs>
                <w:tab w:val="left" w:pos="198"/>
              </w:tabs>
              <w:spacing w:before="1" w:line="235" w:lineRule="auto"/>
              <w:ind w:right="257" w:firstLine="1"/>
              <w:rPr>
                <w:sz w:val="14"/>
              </w:rPr>
            </w:pPr>
            <w:r>
              <w:rPr>
                <w:sz w:val="14"/>
              </w:rPr>
              <w:t>Egy</w:t>
            </w:r>
            <w:r>
              <w:rPr>
                <w:spacing w:val="-3"/>
                <w:sz w:val="14"/>
              </w:rPr>
              <w:t xml:space="preserve"> </w:t>
            </w:r>
            <w:r>
              <w:rPr>
                <w:sz w:val="14"/>
              </w:rPr>
              <w:t>kortárs</w:t>
            </w:r>
            <w:r>
              <w:rPr>
                <w:spacing w:val="-3"/>
                <w:sz w:val="14"/>
              </w:rPr>
              <w:t xml:space="preserve"> </w:t>
            </w:r>
            <w:r>
              <w:rPr>
                <w:sz w:val="14"/>
              </w:rPr>
              <w:t>magyar</w:t>
            </w:r>
            <w:r>
              <w:rPr>
                <w:spacing w:val="-3"/>
                <w:sz w:val="14"/>
              </w:rPr>
              <w:t xml:space="preserve"> </w:t>
            </w:r>
            <w:r>
              <w:rPr>
                <w:sz w:val="14"/>
              </w:rPr>
              <w:t>szöveg</w:t>
            </w:r>
            <w:r>
              <w:rPr>
                <w:spacing w:val="-4"/>
                <w:sz w:val="14"/>
              </w:rPr>
              <w:t xml:space="preserve"> </w:t>
            </w:r>
            <w:r>
              <w:rPr>
                <w:sz w:val="14"/>
              </w:rPr>
              <w:t>feldolgozása</w:t>
            </w:r>
            <w:r>
              <w:rPr>
                <w:spacing w:val="-3"/>
                <w:sz w:val="14"/>
              </w:rPr>
              <w:t xml:space="preserve"> </w:t>
            </w:r>
            <w:r>
              <w:rPr>
                <w:sz w:val="14"/>
              </w:rPr>
              <w:t>pl.</w:t>
            </w:r>
            <w:r>
              <w:rPr>
                <w:spacing w:val="-6"/>
                <w:sz w:val="14"/>
              </w:rPr>
              <w:t xml:space="preserve"> </w:t>
            </w:r>
            <w:r>
              <w:rPr>
                <w:sz w:val="14"/>
              </w:rPr>
              <w:t>Tóth</w:t>
            </w:r>
            <w:r>
              <w:rPr>
                <w:spacing w:val="-3"/>
                <w:sz w:val="14"/>
              </w:rPr>
              <w:t xml:space="preserve"> </w:t>
            </w:r>
            <w:r>
              <w:rPr>
                <w:sz w:val="14"/>
              </w:rPr>
              <w:t>Krisztina</w:t>
            </w:r>
            <w:r>
              <w:rPr>
                <w:spacing w:val="-4"/>
                <w:sz w:val="14"/>
              </w:rPr>
              <w:t xml:space="preserve"> </w:t>
            </w:r>
            <w:r>
              <w:rPr>
                <w:sz w:val="14"/>
              </w:rPr>
              <w:t>nov</w:t>
            </w:r>
            <w:r>
              <w:rPr>
                <w:sz w:val="14"/>
              </w:rPr>
              <w:t xml:space="preserve">ellája vagy tárcája, Darvasi László </w:t>
            </w:r>
            <w:r>
              <w:rPr>
                <w:i/>
                <w:sz w:val="14"/>
              </w:rPr>
              <w:t xml:space="preserve">Trapiti, avagy a nagy tökfőzelékháború </w:t>
            </w:r>
            <w:r>
              <w:rPr>
                <w:sz w:val="14"/>
              </w:rPr>
              <w:t>(részlet), Berg Judit egy meséje</w:t>
            </w:r>
            <w:r>
              <w:rPr>
                <w:spacing w:val="-3"/>
                <w:sz w:val="14"/>
              </w:rPr>
              <w:t xml:space="preserve"> </w:t>
            </w:r>
            <w:r>
              <w:rPr>
                <w:sz w:val="14"/>
              </w:rPr>
              <w:t>stb.</w:t>
            </w:r>
          </w:p>
          <w:p w:rsidR="008455F2" w:rsidRDefault="009D632A">
            <w:pPr>
              <w:pStyle w:val="TableParagraph"/>
              <w:numPr>
                <w:ilvl w:val="0"/>
                <w:numId w:val="163"/>
              </w:numPr>
              <w:tabs>
                <w:tab w:val="left" w:pos="197"/>
              </w:tabs>
              <w:spacing w:before="1" w:line="235" w:lineRule="auto"/>
              <w:ind w:right="99" w:firstLine="0"/>
              <w:jc w:val="both"/>
              <w:rPr>
                <w:sz w:val="14"/>
              </w:rPr>
            </w:pPr>
            <w:r>
              <w:rPr>
                <w:sz w:val="14"/>
              </w:rPr>
              <w:t xml:space="preserve">Egy világirodalmi szövegrészlet feldolgozása magyar nyelven pl. Exu- péry: </w:t>
            </w:r>
            <w:r>
              <w:rPr>
                <w:i/>
                <w:sz w:val="14"/>
              </w:rPr>
              <w:t>A kis herceg</w:t>
            </w:r>
            <w:r>
              <w:rPr>
                <w:sz w:val="14"/>
              </w:rPr>
              <w:t xml:space="preserve">, J. K. Rowling: </w:t>
            </w:r>
            <w:r>
              <w:rPr>
                <w:i/>
                <w:sz w:val="14"/>
              </w:rPr>
              <w:t>Harry Potter és a bölcsek köve</w:t>
            </w:r>
            <w:r>
              <w:rPr>
                <w:sz w:val="14"/>
              </w:rPr>
              <w:t>,</w:t>
            </w:r>
            <w:r>
              <w:rPr>
                <w:spacing w:val="-25"/>
                <w:sz w:val="14"/>
              </w:rPr>
              <w:t xml:space="preserve"> </w:t>
            </w:r>
            <w:r>
              <w:rPr>
                <w:sz w:val="14"/>
              </w:rPr>
              <w:t xml:space="preserve">Pamela Lyndon Travers: </w:t>
            </w:r>
            <w:r>
              <w:rPr>
                <w:i/>
                <w:sz w:val="14"/>
              </w:rPr>
              <w:t>A csudálatos Mary</w:t>
            </w:r>
            <w:r>
              <w:rPr>
                <w:i/>
                <w:spacing w:val="-8"/>
                <w:sz w:val="14"/>
              </w:rPr>
              <w:t xml:space="preserve"> </w:t>
            </w:r>
            <w:r>
              <w:rPr>
                <w:sz w:val="14"/>
              </w:rPr>
              <w:t>stb.</w:t>
            </w:r>
          </w:p>
          <w:p w:rsidR="008455F2" w:rsidRDefault="009D632A">
            <w:pPr>
              <w:pStyle w:val="TableParagraph"/>
              <w:numPr>
                <w:ilvl w:val="0"/>
                <w:numId w:val="163"/>
              </w:numPr>
              <w:tabs>
                <w:tab w:val="left" w:pos="197"/>
              </w:tabs>
              <w:spacing w:line="158" w:lineRule="exact"/>
              <w:ind w:left="196"/>
              <w:rPr>
                <w:sz w:val="14"/>
              </w:rPr>
            </w:pPr>
            <w:r>
              <w:rPr>
                <w:sz w:val="14"/>
              </w:rPr>
              <w:t>Egy kortárs vajdasági magyar novella feldolgozása</w:t>
            </w:r>
          </w:p>
          <w:p w:rsidR="008455F2" w:rsidRDefault="009D632A">
            <w:pPr>
              <w:pStyle w:val="TableParagraph"/>
              <w:numPr>
                <w:ilvl w:val="0"/>
                <w:numId w:val="163"/>
              </w:numPr>
              <w:tabs>
                <w:tab w:val="left" w:pos="195"/>
              </w:tabs>
              <w:spacing w:line="158" w:lineRule="exact"/>
              <w:ind w:left="194" w:hanging="138"/>
              <w:rPr>
                <w:i/>
                <w:sz w:val="14"/>
              </w:rPr>
            </w:pPr>
            <w:r>
              <w:rPr>
                <w:sz w:val="14"/>
              </w:rPr>
              <w:t xml:space="preserve">Tamási Áron: </w:t>
            </w:r>
            <w:r>
              <w:rPr>
                <w:i/>
                <w:sz w:val="14"/>
              </w:rPr>
              <w:t>Vándormadár</w:t>
            </w:r>
            <w:r>
              <w:rPr>
                <w:i/>
                <w:spacing w:val="-2"/>
                <w:sz w:val="14"/>
              </w:rPr>
              <w:t xml:space="preserve"> </w:t>
            </w:r>
            <w:r>
              <w:rPr>
                <w:i/>
                <w:sz w:val="14"/>
              </w:rPr>
              <w:t>lennék</w:t>
            </w:r>
          </w:p>
          <w:p w:rsidR="008455F2" w:rsidRDefault="009D632A">
            <w:pPr>
              <w:pStyle w:val="TableParagraph"/>
              <w:numPr>
                <w:ilvl w:val="0"/>
                <w:numId w:val="163"/>
              </w:numPr>
              <w:tabs>
                <w:tab w:val="left" w:pos="197"/>
              </w:tabs>
              <w:spacing w:line="158" w:lineRule="exact"/>
              <w:ind w:left="196"/>
              <w:rPr>
                <w:sz w:val="14"/>
              </w:rPr>
            </w:pPr>
            <w:r>
              <w:rPr>
                <w:sz w:val="14"/>
              </w:rPr>
              <w:t xml:space="preserve">Janikovszky Éva: </w:t>
            </w:r>
            <w:r>
              <w:rPr>
                <w:i/>
                <w:sz w:val="14"/>
              </w:rPr>
              <w:t>Kire ütött ez a gyerek?</w:t>
            </w:r>
            <w:r>
              <w:rPr>
                <w:i/>
                <w:spacing w:val="-6"/>
                <w:sz w:val="14"/>
              </w:rPr>
              <w:t xml:space="preserve"> </w:t>
            </w:r>
            <w:r>
              <w:rPr>
                <w:sz w:val="14"/>
              </w:rPr>
              <w:t>(részlet)</w:t>
            </w:r>
          </w:p>
          <w:p w:rsidR="008455F2" w:rsidRDefault="009D632A">
            <w:pPr>
              <w:pStyle w:val="TableParagraph"/>
              <w:numPr>
                <w:ilvl w:val="0"/>
                <w:numId w:val="163"/>
              </w:numPr>
              <w:tabs>
                <w:tab w:val="left" w:pos="197"/>
              </w:tabs>
              <w:spacing w:line="158" w:lineRule="exact"/>
              <w:ind w:left="196"/>
              <w:rPr>
                <w:i/>
                <w:sz w:val="14"/>
              </w:rPr>
            </w:pPr>
            <w:r>
              <w:rPr>
                <w:i/>
                <w:sz w:val="14"/>
              </w:rPr>
              <w:t>Egyszer volt Budán kutyavásár</w:t>
            </w:r>
          </w:p>
          <w:p w:rsidR="008455F2" w:rsidRDefault="009D632A">
            <w:pPr>
              <w:pStyle w:val="TableParagraph"/>
              <w:numPr>
                <w:ilvl w:val="0"/>
                <w:numId w:val="163"/>
              </w:numPr>
              <w:tabs>
                <w:tab w:val="left" w:pos="197"/>
              </w:tabs>
              <w:spacing w:before="3" w:line="158" w:lineRule="exact"/>
              <w:ind w:right="206" w:firstLine="0"/>
              <w:rPr>
                <w:sz w:val="14"/>
              </w:rPr>
            </w:pPr>
            <w:r>
              <w:rPr>
                <w:i/>
                <w:sz w:val="14"/>
              </w:rPr>
              <w:t>Mátyás</w:t>
            </w:r>
            <w:r>
              <w:rPr>
                <w:i/>
                <w:spacing w:val="-4"/>
                <w:sz w:val="14"/>
              </w:rPr>
              <w:t xml:space="preserve"> </w:t>
            </w:r>
            <w:r>
              <w:rPr>
                <w:i/>
                <w:sz w:val="14"/>
              </w:rPr>
              <w:t>és</w:t>
            </w:r>
            <w:r>
              <w:rPr>
                <w:i/>
                <w:spacing w:val="-4"/>
                <w:sz w:val="14"/>
              </w:rPr>
              <w:t xml:space="preserve"> </w:t>
            </w:r>
            <w:r>
              <w:rPr>
                <w:i/>
                <w:sz w:val="14"/>
              </w:rPr>
              <w:t>a</w:t>
            </w:r>
            <w:r>
              <w:rPr>
                <w:i/>
                <w:spacing w:val="-4"/>
                <w:sz w:val="14"/>
              </w:rPr>
              <w:t xml:space="preserve"> </w:t>
            </w:r>
            <w:r>
              <w:rPr>
                <w:i/>
                <w:sz w:val="14"/>
              </w:rPr>
              <w:t>bolond</w:t>
            </w:r>
            <w:r>
              <w:rPr>
                <w:i/>
                <w:spacing w:val="-4"/>
                <w:sz w:val="14"/>
              </w:rPr>
              <w:t xml:space="preserve"> </w:t>
            </w:r>
            <w:r>
              <w:rPr>
                <w:sz w:val="14"/>
              </w:rPr>
              <w:t>(Mátyás-mesék</w:t>
            </w:r>
            <w:r>
              <w:rPr>
                <w:spacing w:val="-4"/>
                <w:sz w:val="14"/>
              </w:rPr>
              <w:t xml:space="preserve"> </w:t>
            </w:r>
            <w:r>
              <w:rPr>
                <w:sz w:val="14"/>
              </w:rPr>
              <w:t>a</w:t>
            </w:r>
            <w:r>
              <w:rPr>
                <w:spacing w:val="-7"/>
                <w:sz w:val="14"/>
              </w:rPr>
              <w:t xml:space="preserve"> </w:t>
            </w:r>
            <w:r>
              <w:rPr>
                <w:sz w:val="14"/>
              </w:rPr>
              <w:t>Vajdaságban;</w:t>
            </w:r>
            <w:r>
              <w:rPr>
                <w:spacing w:val="-4"/>
                <w:sz w:val="14"/>
              </w:rPr>
              <w:t xml:space="preserve"> </w:t>
            </w:r>
            <w:r>
              <w:rPr>
                <w:sz w:val="14"/>
              </w:rPr>
              <w:t>délszláv</w:t>
            </w:r>
            <w:r>
              <w:rPr>
                <w:spacing w:val="-4"/>
                <w:sz w:val="14"/>
              </w:rPr>
              <w:t xml:space="preserve"> </w:t>
            </w:r>
            <w:r>
              <w:rPr>
                <w:sz w:val="14"/>
              </w:rPr>
              <w:t>vonatko- zások)</w:t>
            </w:r>
          </w:p>
        </w:tc>
      </w:tr>
    </w:tbl>
    <w:p w:rsidR="008455F2" w:rsidRDefault="008455F2">
      <w:pPr>
        <w:spacing w:line="158" w:lineRule="exact"/>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6735"/>
        </w:trPr>
        <w:tc>
          <w:tcPr>
            <w:tcW w:w="4365" w:type="dxa"/>
            <w:tcBorders>
              <w:bottom w:val="nil"/>
            </w:tcBorders>
          </w:tcPr>
          <w:p w:rsidR="008455F2" w:rsidRDefault="009D632A">
            <w:pPr>
              <w:pStyle w:val="TableParagraph"/>
              <w:numPr>
                <w:ilvl w:val="0"/>
                <w:numId w:val="162"/>
              </w:numPr>
              <w:tabs>
                <w:tab w:val="left" w:pos="162"/>
              </w:tabs>
              <w:spacing w:before="18"/>
              <w:ind w:right="124" w:firstLine="0"/>
              <w:rPr>
                <w:sz w:val="14"/>
              </w:rPr>
            </w:pPr>
            <w:r>
              <w:rPr>
                <w:sz w:val="14"/>
              </w:rPr>
              <w:lastRenderedPageBreak/>
              <w:t>Felismeri</w:t>
            </w:r>
            <w:r>
              <w:rPr>
                <w:spacing w:val="-6"/>
                <w:sz w:val="14"/>
              </w:rPr>
              <w:t xml:space="preserve"> </w:t>
            </w:r>
            <w:r>
              <w:rPr>
                <w:sz w:val="14"/>
              </w:rPr>
              <w:t>és</w:t>
            </w:r>
            <w:r>
              <w:rPr>
                <w:spacing w:val="-5"/>
                <w:sz w:val="14"/>
              </w:rPr>
              <w:t xml:space="preserve"> </w:t>
            </w:r>
            <w:r>
              <w:rPr>
                <w:sz w:val="14"/>
              </w:rPr>
              <w:t>megnevezi</w:t>
            </w:r>
            <w:r>
              <w:rPr>
                <w:spacing w:val="-5"/>
                <w:sz w:val="14"/>
              </w:rPr>
              <w:t xml:space="preserve"> </w:t>
            </w:r>
            <w:r>
              <w:rPr>
                <w:sz w:val="14"/>
              </w:rPr>
              <w:t>az</w:t>
            </w:r>
            <w:r>
              <w:rPr>
                <w:spacing w:val="-5"/>
                <w:sz w:val="14"/>
              </w:rPr>
              <w:t xml:space="preserve"> </w:t>
            </w:r>
            <w:r>
              <w:rPr>
                <w:sz w:val="14"/>
              </w:rPr>
              <w:t>alapszófajokat</w:t>
            </w:r>
            <w:r>
              <w:rPr>
                <w:spacing w:val="-5"/>
                <w:sz w:val="14"/>
              </w:rPr>
              <w:t xml:space="preserve"> </w:t>
            </w:r>
            <w:r>
              <w:rPr>
                <w:sz w:val="14"/>
              </w:rPr>
              <w:t>(ige,</w:t>
            </w:r>
            <w:r>
              <w:rPr>
                <w:spacing w:val="-5"/>
                <w:sz w:val="14"/>
              </w:rPr>
              <w:t xml:space="preserve"> </w:t>
            </w:r>
            <w:r>
              <w:rPr>
                <w:sz w:val="14"/>
              </w:rPr>
              <w:t>főnév,</w:t>
            </w:r>
            <w:r>
              <w:rPr>
                <w:spacing w:val="-5"/>
                <w:sz w:val="14"/>
              </w:rPr>
              <w:t xml:space="preserve"> </w:t>
            </w:r>
            <w:r>
              <w:rPr>
                <w:sz w:val="14"/>
              </w:rPr>
              <w:t>melléknév,</w:t>
            </w:r>
            <w:r>
              <w:rPr>
                <w:spacing w:val="-5"/>
                <w:sz w:val="14"/>
              </w:rPr>
              <w:t xml:space="preserve"> </w:t>
            </w:r>
            <w:r>
              <w:rPr>
                <w:sz w:val="14"/>
              </w:rPr>
              <w:t>szemé- lyes, birtokos, kérdő és mutató névmás);</w:t>
            </w:r>
          </w:p>
          <w:p w:rsidR="008455F2" w:rsidRDefault="009D632A">
            <w:pPr>
              <w:pStyle w:val="TableParagraph"/>
              <w:numPr>
                <w:ilvl w:val="0"/>
                <w:numId w:val="162"/>
              </w:numPr>
              <w:tabs>
                <w:tab w:val="left" w:pos="162"/>
              </w:tabs>
              <w:spacing w:line="159" w:lineRule="exact"/>
              <w:ind w:firstLine="0"/>
              <w:rPr>
                <w:sz w:val="14"/>
              </w:rPr>
            </w:pPr>
            <w:r>
              <w:rPr>
                <w:sz w:val="14"/>
              </w:rPr>
              <w:t>Ismeri és alkalmazza az igeidőket és</w:t>
            </w:r>
            <w:r>
              <w:rPr>
                <w:spacing w:val="-1"/>
                <w:sz w:val="14"/>
              </w:rPr>
              <w:t xml:space="preserve"> </w:t>
            </w:r>
            <w:r>
              <w:rPr>
                <w:sz w:val="14"/>
              </w:rPr>
              <w:t>igemódokat;</w:t>
            </w:r>
          </w:p>
          <w:p w:rsidR="008455F2" w:rsidRDefault="009D632A">
            <w:pPr>
              <w:pStyle w:val="TableParagraph"/>
              <w:numPr>
                <w:ilvl w:val="0"/>
                <w:numId w:val="162"/>
              </w:numPr>
              <w:tabs>
                <w:tab w:val="left" w:pos="162"/>
              </w:tabs>
              <w:spacing w:line="160" w:lineRule="exact"/>
              <w:ind w:firstLine="0"/>
              <w:rPr>
                <w:sz w:val="14"/>
              </w:rPr>
            </w:pPr>
            <w:r>
              <w:rPr>
                <w:sz w:val="14"/>
              </w:rPr>
              <w:t>Ismeri és alkalmazza az alanyi és tárgyas</w:t>
            </w:r>
            <w:r>
              <w:rPr>
                <w:spacing w:val="-2"/>
                <w:sz w:val="14"/>
              </w:rPr>
              <w:t xml:space="preserve"> </w:t>
            </w:r>
            <w:r>
              <w:rPr>
                <w:sz w:val="14"/>
              </w:rPr>
              <w:t>ragozást;</w:t>
            </w:r>
          </w:p>
          <w:p w:rsidR="008455F2" w:rsidRDefault="009D632A">
            <w:pPr>
              <w:pStyle w:val="TableParagraph"/>
              <w:numPr>
                <w:ilvl w:val="0"/>
                <w:numId w:val="162"/>
              </w:numPr>
              <w:tabs>
                <w:tab w:val="left" w:pos="162"/>
              </w:tabs>
              <w:spacing w:line="160" w:lineRule="exact"/>
              <w:ind w:firstLine="0"/>
              <w:rPr>
                <w:sz w:val="14"/>
              </w:rPr>
            </w:pPr>
            <w:r>
              <w:rPr>
                <w:sz w:val="14"/>
              </w:rPr>
              <w:t>Ismeri és alkalmazza a melléknevek</w:t>
            </w:r>
            <w:r>
              <w:rPr>
                <w:spacing w:val="-1"/>
                <w:sz w:val="14"/>
              </w:rPr>
              <w:t xml:space="preserve"> </w:t>
            </w:r>
            <w:r>
              <w:rPr>
                <w:sz w:val="14"/>
              </w:rPr>
              <w:t>fokozását;</w:t>
            </w:r>
          </w:p>
          <w:p w:rsidR="008455F2" w:rsidRDefault="009D632A">
            <w:pPr>
              <w:pStyle w:val="TableParagraph"/>
              <w:numPr>
                <w:ilvl w:val="0"/>
                <w:numId w:val="162"/>
              </w:numPr>
              <w:tabs>
                <w:tab w:val="left" w:pos="162"/>
              </w:tabs>
              <w:ind w:right="330" w:firstLine="0"/>
              <w:rPr>
                <w:sz w:val="14"/>
              </w:rPr>
            </w:pPr>
            <w:r>
              <w:rPr>
                <w:sz w:val="14"/>
              </w:rPr>
              <w:t>Felismeri és a gyakorlatban alkalmazza a fő mondatrészeket,</w:t>
            </w:r>
            <w:r>
              <w:rPr>
                <w:spacing w:val="-14"/>
                <w:sz w:val="14"/>
              </w:rPr>
              <w:t xml:space="preserve"> </w:t>
            </w:r>
            <w:r>
              <w:rPr>
                <w:sz w:val="14"/>
              </w:rPr>
              <w:t>tárgyat, hely-, idő-, mód-, eszköz– és társhatározót, minőség-, mennyiség és birtokos jelzőt;</w:t>
            </w:r>
          </w:p>
          <w:p w:rsidR="008455F2" w:rsidRDefault="009D632A">
            <w:pPr>
              <w:pStyle w:val="TableParagraph"/>
              <w:numPr>
                <w:ilvl w:val="0"/>
                <w:numId w:val="162"/>
              </w:numPr>
              <w:tabs>
                <w:tab w:val="left" w:pos="162"/>
              </w:tabs>
              <w:spacing w:line="158" w:lineRule="exact"/>
              <w:ind w:firstLine="0"/>
              <w:rPr>
                <w:sz w:val="14"/>
              </w:rPr>
            </w:pPr>
            <w:r>
              <w:rPr>
                <w:sz w:val="14"/>
              </w:rPr>
              <w:t>Megkülönbözteti az egyszerű és összetett</w:t>
            </w:r>
            <w:r>
              <w:rPr>
                <w:spacing w:val="-4"/>
                <w:sz w:val="14"/>
              </w:rPr>
              <w:t xml:space="preserve"> </w:t>
            </w:r>
            <w:r>
              <w:rPr>
                <w:sz w:val="14"/>
              </w:rPr>
              <w:t>szavakat;</w:t>
            </w:r>
          </w:p>
          <w:p w:rsidR="008455F2" w:rsidRDefault="009D632A">
            <w:pPr>
              <w:pStyle w:val="TableParagraph"/>
              <w:numPr>
                <w:ilvl w:val="0"/>
                <w:numId w:val="162"/>
              </w:numPr>
              <w:tabs>
                <w:tab w:val="left" w:pos="162"/>
              </w:tabs>
              <w:spacing w:line="160" w:lineRule="exact"/>
              <w:ind w:firstLine="0"/>
              <w:rPr>
                <w:sz w:val="14"/>
              </w:rPr>
            </w:pPr>
            <w:r>
              <w:rPr>
                <w:sz w:val="14"/>
              </w:rPr>
              <w:t>Képes az elsajátított nyelvi modellek</w:t>
            </w:r>
            <w:r>
              <w:rPr>
                <w:spacing w:val="-2"/>
                <w:sz w:val="14"/>
              </w:rPr>
              <w:t xml:space="preserve"> </w:t>
            </w:r>
            <w:r>
              <w:rPr>
                <w:sz w:val="14"/>
              </w:rPr>
              <w:t>alkalmazására.</w:t>
            </w:r>
          </w:p>
          <w:p w:rsidR="008455F2" w:rsidRDefault="009D632A">
            <w:pPr>
              <w:pStyle w:val="TableParagraph"/>
              <w:numPr>
                <w:ilvl w:val="0"/>
                <w:numId w:val="162"/>
              </w:numPr>
              <w:tabs>
                <w:tab w:val="left" w:pos="162"/>
              </w:tabs>
              <w:ind w:right="92" w:firstLine="0"/>
              <w:rPr>
                <w:sz w:val="14"/>
              </w:rPr>
            </w:pPr>
            <w:r>
              <w:rPr>
                <w:sz w:val="14"/>
              </w:rPr>
              <w:t>Képes többszöri olvasás után megérteni az egyszerű és/vagy összetettebb szövegeket;</w:t>
            </w:r>
          </w:p>
          <w:p w:rsidR="008455F2" w:rsidRDefault="009D632A">
            <w:pPr>
              <w:pStyle w:val="TableParagraph"/>
              <w:numPr>
                <w:ilvl w:val="0"/>
                <w:numId w:val="162"/>
              </w:numPr>
              <w:tabs>
                <w:tab w:val="left" w:pos="160"/>
              </w:tabs>
              <w:ind w:right="139" w:firstLine="0"/>
              <w:rPr>
                <w:sz w:val="14"/>
              </w:rPr>
            </w:pPr>
            <w:r>
              <w:rPr>
                <w:sz w:val="14"/>
              </w:rPr>
              <w:t>Tud rövidebb és/vagy hosszabb szövegeket hangosan olvasni és repro- dukálni, ügyelve a helyes artikulációra, hangsúlyra</w:t>
            </w:r>
            <w:r>
              <w:rPr>
                <w:sz w:val="14"/>
              </w:rPr>
              <w:t>, hanglejtésre, valamint mondatformálásra;</w:t>
            </w:r>
          </w:p>
          <w:p w:rsidR="008455F2" w:rsidRDefault="009D632A">
            <w:pPr>
              <w:pStyle w:val="TableParagraph"/>
              <w:numPr>
                <w:ilvl w:val="0"/>
                <w:numId w:val="162"/>
              </w:numPr>
              <w:tabs>
                <w:tab w:val="left" w:pos="162"/>
              </w:tabs>
              <w:spacing w:line="237" w:lineRule="auto"/>
              <w:ind w:right="327" w:firstLine="0"/>
              <w:rPr>
                <w:sz w:val="14"/>
              </w:rPr>
            </w:pPr>
            <w:r>
              <w:rPr>
                <w:sz w:val="14"/>
              </w:rPr>
              <w:t>Képek, kérdések, vázlat és kulcsszavak alapján képes összefoglalni a szöveg lényeges</w:t>
            </w:r>
            <w:r>
              <w:rPr>
                <w:spacing w:val="-2"/>
                <w:sz w:val="14"/>
              </w:rPr>
              <w:t xml:space="preserve"> </w:t>
            </w:r>
            <w:r>
              <w:rPr>
                <w:sz w:val="14"/>
              </w:rPr>
              <w:t>információit;</w:t>
            </w:r>
          </w:p>
          <w:p w:rsidR="008455F2" w:rsidRDefault="009D632A">
            <w:pPr>
              <w:pStyle w:val="TableParagraph"/>
              <w:numPr>
                <w:ilvl w:val="0"/>
                <w:numId w:val="162"/>
              </w:numPr>
              <w:tabs>
                <w:tab w:val="left" w:pos="162"/>
              </w:tabs>
              <w:spacing w:line="160" w:lineRule="exact"/>
              <w:ind w:firstLine="0"/>
              <w:rPr>
                <w:sz w:val="14"/>
              </w:rPr>
            </w:pPr>
            <w:r>
              <w:rPr>
                <w:sz w:val="14"/>
              </w:rPr>
              <w:t>Képes megfogalmazni a szöveghez kapcsolódó egyéni</w:t>
            </w:r>
            <w:r>
              <w:rPr>
                <w:spacing w:val="-6"/>
                <w:sz w:val="14"/>
              </w:rPr>
              <w:t xml:space="preserve"> </w:t>
            </w:r>
            <w:r>
              <w:rPr>
                <w:sz w:val="14"/>
              </w:rPr>
              <w:t>élményeket;</w:t>
            </w:r>
          </w:p>
          <w:p w:rsidR="008455F2" w:rsidRDefault="009D632A">
            <w:pPr>
              <w:pStyle w:val="TableParagraph"/>
              <w:numPr>
                <w:ilvl w:val="0"/>
                <w:numId w:val="162"/>
              </w:numPr>
              <w:tabs>
                <w:tab w:val="left" w:pos="162"/>
              </w:tabs>
              <w:spacing w:line="160" w:lineRule="exact"/>
              <w:ind w:firstLine="0"/>
              <w:rPr>
                <w:sz w:val="14"/>
              </w:rPr>
            </w:pPr>
            <w:r>
              <w:rPr>
                <w:sz w:val="14"/>
              </w:rPr>
              <w:t>Képes a nem lineáris szövegek</w:t>
            </w:r>
            <w:r>
              <w:rPr>
                <w:spacing w:val="-4"/>
                <w:sz w:val="14"/>
              </w:rPr>
              <w:t xml:space="preserve"> </w:t>
            </w:r>
            <w:r>
              <w:rPr>
                <w:sz w:val="14"/>
              </w:rPr>
              <w:t>befogadására;</w:t>
            </w:r>
          </w:p>
          <w:p w:rsidR="008455F2" w:rsidRDefault="009D632A">
            <w:pPr>
              <w:pStyle w:val="TableParagraph"/>
              <w:numPr>
                <w:ilvl w:val="0"/>
                <w:numId w:val="162"/>
              </w:numPr>
              <w:tabs>
                <w:tab w:val="left" w:pos="162"/>
              </w:tabs>
              <w:spacing w:line="160" w:lineRule="exact"/>
              <w:ind w:firstLine="0"/>
              <w:rPr>
                <w:sz w:val="14"/>
              </w:rPr>
            </w:pPr>
            <w:r>
              <w:rPr>
                <w:sz w:val="14"/>
              </w:rPr>
              <w:t>Megismer</w:t>
            </w:r>
            <w:r>
              <w:rPr>
                <w:sz w:val="14"/>
              </w:rPr>
              <w:t>i a vajdasági magyar</w:t>
            </w:r>
            <w:r>
              <w:rPr>
                <w:spacing w:val="-9"/>
                <w:sz w:val="14"/>
              </w:rPr>
              <w:t xml:space="preserve"> </w:t>
            </w:r>
            <w:r>
              <w:rPr>
                <w:sz w:val="14"/>
              </w:rPr>
              <w:t>gyermeksajtót.</w:t>
            </w:r>
          </w:p>
          <w:p w:rsidR="008455F2" w:rsidRDefault="009D632A">
            <w:pPr>
              <w:pStyle w:val="TableParagraph"/>
              <w:numPr>
                <w:ilvl w:val="0"/>
                <w:numId w:val="162"/>
              </w:numPr>
              <w:tabs>
                <w:tab w:val="left" w:pos="162"/>
              </w:tabs>
              <w:spacing w:line="160" w:lineRule="exact"/>
              <w:ind w:firstLine="0"/>
              <w:rPr>
                <w:sz w:val="14"/>
              </w:rPr>
            </w:pPr>
            <w:r>
              <w:rPr>
                <w:sz w:val="14"/>
              </w:rPr>
              <w:t>Ismeri és alkalmazza a helyesírási</w:t>
            </w:r>
            <w:r>
              <w:rPr>
                <w:spacing w:val="-5"/>
                <w:sz w:val="14"/>
              </w:rPr>
              <w:t xml:space="preserve"> </w:t>
            </w:r>
            <w:r>
              <w:rPr>
                <w:sz w:val="14"/>
              </w:rPr>
              <w:t>alapelveket;</w:t>
            </w:r>
          </w:p>
          <w:p w:rsidR="008455F2" w:rsidRDefault="009D632A">
            <w:pPr>
              <w:pStyle w:val="TableParagraph"/>
              <w:numPr>
                <w:ilvl w:val="0"/>
                <w:numId w:val="162"/>
              </w:numPr>
              <w:tabs>
                <w:tab w:val="left" w:pos="162"/>
              </w:tabs>
              <w:spacing w:line="160" w:lineRule="exact"/>
              <w:ind w:firstLine="0"/>
              <w:rPr>
                <w:sz w:val="14"/>
              </w:rPr>
            </w:pPr>
            <w:r>
              <w:rPr>
                <w:sz w:val="14"/>
              </w:rPr>
              <w:t>Képes rövid szövegek</w:t>
            </w:r>
            <w:r>
              <w:rPr>
                <w:spacing w:val="-3"/>
                <w:sz w:val="14"/>
              </w:rPr>
              <w:t xml:space="preserve"> </w:t>
            </w:r>
            <w:r>
              <w:rPr>
                <w:sz w:val="14"/>
              </w:rPr>
              <w:t>másolására;</w:t>
            </w:r>
          </w:p>
          <w:p w:rsidR="008455F2" w:rsidRDefault="009D632A">
            <w:pPr>
              <w:pStyle w:val="TableParagraph"/>
              <w:numPr>
                <w:ilvl w:val="0"/>
                <w:numId w:val="162"/>
              </w:numPr>
              <w:tabs>
                <w:tab w:val="left" w:pos="162"/>
              </w:tabs>
              <w:spacing w:line="160" w:lineRule="exact"/>
              <w:ind w:firstLine="0"/>
              <w:rPr>
                <w:sz w:val="14"/>
              </w:rPr>
            </w:pPr>
            <w:r>
              <w:rPr>
                <w:sz w:val="14"/>
              </w:rPr>
              <w:t>Képes rövid szövegek alkotására (képeslap, meghívó, SMS</w:t>
            </w:r>
            <w:r>
              <w:rPr>
                <w:spacing w:val="-12"/>
                <w:sz w:val="14"/>
              </w:rPr>
              <w:t xml:space="preserve"> </w:t>
            </w:r>
            <w:r>
              <w:rPr>
                <w:sz w:val="14"/>
              </w:rPr>
              <w:t>stb;)</w:t>
            </w:r>
          </w:p>
          <w:p w:rsidR="008455F2" w:rsidRDefault="009D632A">
            <w:pPr>
              <w:pStyle w:val="TableParagraph"/>
              <w:numPr>
                <w:ilvl w:val="0"/>
                <w:numId w:val="162"/>
              </w:numPr>
              <w:tabs>
                <w:tab w:val="left" w:pos="162"/>
              </w:tabs>
              <w:spacing w:line="160" w:lineRule="exact"/>
              <w:ind w:firstLine="0"/>
              <w:rPr>
                <w:sz w:val="14"/>
              </w:rPr>
            </w:pPr>
            <w:r>
              <w:rPr>
                <w:sz w:val="14"/>
              </w:rPr>
              <w:t>Ismeri és alkalmazza az elválasztás</w:t>
            </w:r>
            <w:r>
              <w:rPr>
                <w:spacing w:val="-2"/>
                <w:sz w:val="14"/>
              </w:rPr>
              <w:t xml:space="preserve"> </w:t>
            </w:r>
            <w:r>
              <w:rPr>
                <w:sz w:val="14"/>
              </w:rPr>
              <w:t>szabályait;</w:t>
            </w:r>
          </w:p>
          <w:p w:rsidR="008455F2" w:rsidRDefault="009D632A">
            <w:pPr>
              <w:pStyle w:val="TableParagraph"/>
              <w:numPr>
                <w:ilvl w:val="0"/>
                <w:numId w:val="162"/>
              </w:numPr>
              <w:tabs>
                <w:tab w:val="left" w:pos="162"/>
              </w:tabs>
              <w:spacing w:line="160" w:lineRule="exact"/>
              <w:ind w:firstLine="0"/>
              <w:rPr>
                <w:sz w:val="14"/>
              </w:rPr>
            </w:pPr>
            <w:r>
              <w:rPr>
                <w:sz w:val="14"/>
              </w:rPr>
              <w:t xml:space="preserve">Képes 10-12 mondatos és/vagy </w:t>
            </w:r>
            <w:r>
              <w:rPr>
                <w:sz w:val="14"/>
              </w:rPr>
              <w:t>hosszabb fogalmazás</w:t>
            </w:r>
            <w:r>
              <w:rPr>
                <w:spacing w:val="-4"/>
                <w:sz w:val="14"/>
              </w:rPr>
              <w:t xml:space="preserve"> </w:t>
            </w:r>
            <w:r>
              <w:rPr>
                <w:sz w:val="14"/>
              </w:rPr>
              <w:t>írására;</w:t>
            </w:r>
          </w:p>
          <w:p w:rsidR="008455F2" w:rsidRDefault="009D632A">
            <w:pPr>
              <w:pStyle w:val="TableParagraph"/>
              <w:numPr>
                <w:ilvl w:val="0"/>
                <w:numId w:val="162"/>
              </w:numPr>
              <w:tabs>
                <w:tab w:val="left" w:pos="162"/>
              </w:tabs>
              <w:ind w:right="294" w:firstLine="0"/>
              <w:rPr>
                <w:sz w:val="14"/>
              </w:rPr>
            </w:pPr>
            <w:r>
              <w:rPr>
                <w:sz w:val="14"/>
              </w:rPr>
              <w:t>Hangalak és jelentés alapján felismeri a rokon értelmű, többjelentésű, ellentétes jelentésű</w:t>
            </w:r>
            <w:r>
              <w:rPr>
                <w:spacing w:val="-1"/>
                <w:sz w:val="14"/>
              </w:rPr>
              <w:t xml:space="preserve"> </w:t>
            </w:r>
            <w:r>
              <w:rPr>
                <w:sz w:val="14"/>
              </w:rPr>
              <w:t>szavakat;</w:t>
            </w:r>
          </w:p>
          <w:p w:rsidR="008455F2" w:rsidRDefault="009D632A">
            <w:pPr>
              <w:pStyle w:val="TableParagraph"/>
              <w:numPr>
                <w:ilvl w:val="0"/>
                <w:numId w:val="162"/>
              </w:numPr>
              <w:tabs>
                <w:tab w:val="left" w:pos="162"/>
              </w:tabs>
              <w:spacing w:line="159" w:lineRule="exact"/>
              <w:ind w:firstLine="0"/>
              <w:rPr>
                <w:sz w:val="14"/>
              </w:rPr>
            </w:pPr>
            <w:r>
              <w:rPr>
                <w:sz w:val="14"/>
              </w:rPr>
              <w:t>Felismeri a közmondásokat, szólásokat, jeles</w:t>
            </w:r>
            <w:r>
              <w:rPr>
                <w:spacing w:val="-5"/>
                <w:sz w:val="14"/>
              </w:rPr>
              <w:t xml:space="preserve"> </w:t>
            </w:r>
            <w:r>
              <w:rPr>
                <w:sz w:val="14"/>
              </w:rPr>
              <w:t>ünnepeket;</w:t>
            </w:r>
          </w:p>
          <w:p w:rsidR="008455F2" w:rsidRDefault="009D632A">
            <w:pPr>
              <w:pStyle w:val="TableParagraph"/>
              <w:spacing w:line="161" w:lineRule="exact"/>
              <w:rPr>
                <w:sz w:val="14"/>
              </w:rPr>
            </w:pPr>
            <w:r>
              <w:rPr>
                <w:sz w:val="14"/>
              </w:rPr>
              <w:t>‒Szókincsét kb.250‒300 további új lexikai egységgel gazdagítja.</w:t>
            </w:r>
          </w:p>
        </w:tc>
        <w:tc>
          <w:tcPr>
            <w:tcW w:w="1871" w:type="dxa"/>
            <w:vMerge w:val="restart"/>
          </w:tcPr>
          <w:p w:rsidR="008455F2" w:rsidRDefault="008455F2">
            <w:pPr>
              <w:pStyle w:val="TableParagraph"/>
              <w:ind w:left="0"/>
              <w:rPr>
                <w:sz w:val="14"/>
              </w:rPr>
            </w:pPr>
          </w:p>
        </w:tc>
        <w:tc>
          <w:tcPr>
            <w:tcW w:w="4309" w:type="dxa"/>
            <w:tcBorders>
              <w:bottom w:val="nil"/>
            </w:tcBorders>
          </w:tcPr>
          <w:p w:rsidR="008455F2" w:rsidRDefault="008455F2">
            <w:pPr>
              <w:pStyle w:val="TableParagraph"/>
              <w:spacing w:before="4"/>
              <w:ind w:left="0"/>
              <w:rPr>
                <w:b/>
                <w:sz w:val="15"/>
              </w:rPr>
            </w:pPr>
          </w:p>
          <w:p w:rsidR="008455F2" w:rsidRDefault="009D632A">
            <w:pPr>
              <w:pStyle w:val="TableParagraph"/>
              <w:numPr>
                <w:ilvl w:val="0"/>
                <w:numId w:val="161"/>
              </w:numPr>
              <w:tabs>
                <w:tab w:val="left" w:pos="197"/>
              </w:tabs>
              <w:spacing w:line="160" w:lineRule="exact"/>
              <w:ind w:firstLine="0"/>
              <w:rPr>
                <w:i/>
                <w:sz w:val="14"/>
              </w:rPr>
            </w:pPr>
            <w:r>
              <w:rPr>
                <w:i/>
                <w:sz w:val="14"/>
              </w:rPr>
              <w:t>Márkus</w:t>
            </w:r>
            <w:r>
              <w:rPr>
                <w:i/>
                <w:spacing w:val="-1"/>
                <w:sz w:val="14"/>
              </w:rPr>
              <w:t xml:space="preserve"> </w:t>
            </w:r>
            <w:r>
              <w:rPr>
                <w:i/>
                <w:sz w:val="14"/>
              </w:rPr>
              <w:t>szekrénye</w:t>
            </w:r>
          </w:p>
          <w:p w:rsidR="008455F2" w:rsidRDefault="009D632A">
            <w:pPr>
              <w:pStyle w:val="TableParagraph"/>
              <w:numPr>
                <w:ilvl w:val="0"/>
                <w:numId w:val="161"/>
              </w:numPr>
              <w:tabs>
                <w:tab w:val="left" w:pos="197"/>
              </w:tabs>
              <w:spacing w:line="158" w:lineRule="exact"/>
              <w:ind w:firstLine="0"/>
              <w:rPr>
                <w:sz w:val="14"/>
              </w:rPr>
            </w:pPr>
            <w:r>
              <w:rPr>
                <w:i/>
                <w:sz w:val="14"/>
              </w:rPr>
              <w:t>A kis fánkocska</w:t>
            </w:r>
            <w:r>
              <w:rPr>
                <w:i/>
                <w:spacing w:val="-4"/>
                <w:sz w:val="14"/>
              </w:rPr>
              <w:t xml:space="preserve"> </w:t>
            </w:r>
            <w:r>
              <w:rPr>
                <w:sz w:val="14"/>
              </w:rPr>
              <w:t>(láncmese)</w:t>
            </w:r>
          </w:p>
          <w:p w:rsidR="008455F2" w:rsidRDefault="009D632A">
            <w:pPr>
              <w:pStyle w:val="TableParagraph"/>
              <w:numPr>
                <w:ilvl w:val="0"/>
                <w:numId w:val="161"/>
              </w:numPr>
              <w:tabs>
                <w:tab w:val="left" w:pos="267"/>
              </w:tabs>
              <w:spacing w:line="158" w:lineRule="exact"/>
              <w:ind w:left="266" w:hanging="210"/>
              <w:rPr>
                <w:sz w:val="14"/>
              </w:rPr>
            </w:pPr>
            <w:r>
              <w:rPr>
                <w:sz w:val="14"/>
              </w:rPr>
              <w:t xml:space="preserve">Nagy Lajos: </w:t>
            </w:r>
            <w:r>
              <w:rPr>
                <w:i/>
                <w:sz w:val="14"/>
              </w:rPr>
              <w:t>A macska</w:t>
            </w:r>
            <w:r>
              <w:rPr>
                <w:i/>
                <w:spacing w:val="-6"/>
                <w:sz w:val="14"/>
              </w:rPr>
              <w:t xml:space="preserve"> </w:t>
            </w:r>
            <w:r>
              <w:rPr>
                <w:sz w:val="14"/>
              </w:rPr>
              <w:t>(részlet)</w:t>
            </w:r>
          </w:p>
          <w:p w:rsidR="008455F2" w:rsidRDefault="009D632A">
            <w:pPr>
              <w:pStyle w:val="TableParagraph"/>
              <w:numPr>
                <w:ilvl w:val="0"/>
                <w:numId w:val="161"/>
              </w:numPr>
              <w:tabs>
                <w:tab w:val="left" w:pos="262"/>
              </w:tabs>
              <w:spacing w:line="158" w:lineRule="exact"/>
              <w:ind w:left="261" w:hanging="205"/>
              <w:rPr>
                <w:sz w:val="14"/>
              </w:rPr>
            </w:pPr>
            <w:r>
              <w:rPr>
                <w:i/>
                <w:sz w:val="14"/>
              </w:rPr>
              <w:t>A csodaszarvas</w:t>
            </w:r>
            <w:r>
              <w:rPr>
                <w:i/>
                <w:spacing w:val="-3"/>
                <w:sz w:val="14"/>
              </w:rPr>
              <w:t xml:space="preserve"> </w:t>
            </w:r>
            <w:r>
              <w:rPr>
                <w:sz w:val="14"/>
              </w:rPr>
              <w:t>(monda)</w:t>
            </w:r>
          </w:p>
          <w:p w:rsidR="008455F2" w:rsidRDefault="009D632A">
            <w:pPr>
              <w:pStyle w:val="TableParagraph"/>
              <w:numPr>
                <w:ilvl w:val="0"/>
                <w:numId w:val="161"/>
              </w:numPr>
              <w:tabs>
                <w:tab w:val="left" w:pos="267"/>
              </w:tabs>
              <w:spacing w:line="158" w:lineRule="exact"/>
              <w:ind w:left="266" w:hanging="210"/>
              <w:rPr>
                <w:sz w:val="14"/>
              </w:rPr>
            </w:pPr>
            <w:r>
              <w:rPr>
                <w:sz w:val="14"/>
              </w:rPr>
              <w:t>Mikszáth</w:t>
            </w:r>
            <w:r>
              <w:rPr>
                <w:spacing w:val="-2"/>
                <w:sz w:val="14"/>
              </w:rPr>
              <w:t xml:space="preserve"> </w:t>
            </w:r>
            <w:r>
              <w:rPr>
                <w:sz w:val="14"/>
              </w:rPr>
              <w:t>Kálmán:</w:t>
            </w:r>
          </w:p>
          <w:p w:rsidR="008455F2" w:rsidRDefault="009D632A">
            <w:pPr>
              <w:pStyle w:val="TableParagraph"/>
              <w:spacing w:before="1" w:line="235" w:lineRule="auto"/>
              <w:ind w:right="113"/>
              <w:rPr>
                <w:sz w:val="14"/>
              </w:rPr>
            </w:pPr>
            <w:r>
              <w:rPr>
                <w:i/>
                <w:sz w:val="14"/>
              </w:rPr>
              <w:t xml:space="preserve">A bágyi csoda </w:t>
            </w:r>
            <w:r>
              <w:rPr>
                <w:sz w:val="14"/>
              </w:rPr>
              <w:t xml:space="preserve">vagy </w:t>
            </w:r>
            <w:r>
              <w:rPr>
                <w:i/>
                <w:sz w:val="14"/>
              </w:rPr>
              <w:t xml:space="preserve">Bede Anna tartozása </w:t>
            </w:r>
            <w:r>
              <w:rPr>
                <w:sz w:val="14"/>
              </w:rPr>
              <w:t>(részlet) – anyanyelvápolói szinten</w:t>
            </w:r>
          </w:p>
          <w:p w:rsidR="008455F2" w:rsidRDefault="009D632A">
            <w:pPr>
              <w:pStyle w:val="TableParagraph"/>
              <w:numPr>
                <w:ilvl w:val="0"/>
                <w:numId w:val="161"/>
              </w:numPr>
              <w:tabs>
                <w:tab w:val="left" w:pos="267"/>
              </w:tabs>
              <w:spacing w:line="157" w:lineRule="exact"/>
              <w:ind w:left="266" w:hanging="210"/>
              <w:rPr>
                <w:sz w:val="14"/>
              </w:rPr>
            </w:pPr>
            <w:r>
              <w:rPr>
                <w:sz w:val="14"/>
              </w:rPr>
              <w:t xml:space="preserve">Gárdonyi Géza: </w:t>
            </w:r>
            <w:r>
              <w:rPr>
                <w:i/>
                <w:sz w:val="14"/>
              </w:rPr>
              <w:t xml:space="preserve">Egri csillagok </w:t>
            </w:r>
            <w:r>
              <w:rPr>
                <w:sz w:val="14"/>
              </w:rPr>
              <w:t>(részlet) – anyanyelvápolói</w:t>
            </w:r>
            <w:r>
              <w:rPr>
                <w:spacing w:val="-13"/>
                <w:sz w:val="14"/>
              </w:rPr>
              <w:t xml:space="preserve"> </w:t>
            </w:r>
            <w:r>
              <w:rPr>
                <w:sz w:val="14"/>
              </w:rPr>
              <w:t>szinten</w:t>
            </w:r>
          </w:p>
          <w:p w:rsidR="008455F2" w:rsidRDefault="009D632A">
            <w:pPr>
              <w:pStyle w:val="TableParagraph"/>
              <w:numPr>
                <w:ilvl w:val="0"/>
                <w:numId w:val="161"/>
              </w:numPr>
              <w:tabs>
                <w:tab w:val="left" w:pos="267"/>
              </w:tabs>
              <w:spacing w:line="158" w:lineRule="exact"/>
              <w:ind w:left="266" w:hanging="210"/>
              <w:rPr>
                <w:i/>
                <w:sz w:val="14"/>
              </w:rPr>
            </w:pPr>
            <w:r>
              <w:rPr>
                <w:sz w:val="14"/>
              </w:rPr>
              <w:t xml:space="preserve">Lázár Ervin: </w:t>
            </w:r>
            <w:r>
              <w:rPr>
                <w:i/>
                <w:sz w:val="14"/>
              </w:rPr>
              <w:t xml:space="preserve">A Hétfejű Tündér </w:t>
            </w:r>
            <w:r>
              <w:rPr>
                <w:sz w:val="14"/>
              </w:rPr>
              <w:t xml:space="preserve">vagy </w:t>
            </w:r>
            <w:r>
              <w:rPr>
                <w:i/>
                <w:sz w:val="14"/>
              </w:rPr>
              <w:t>A kisfiú meg az</w:t>
            </w:r>
            <w:r>
              <w:rPr>
                <w:i/>
                <w:spacing w:val="-17"/>
                <w:sz w:val="14"/>
              </w:rPr>
              <w:t xml:space="preserve"> </w:t>
            </w:r>
            <w:r>
              <w:rPr>
                <w:i/>
                <w:sz w:val="14"/>
              </w:rPr>
              <w:t>oroszlánok</w:t>
            </w:r>
          </w:p>
          <w:p w:rsidR="008455F2" w:rsidRDefault="009D632A">
            <w:pPr>
              <w:pStyle w:val="TableParagraph"/>
              <w:spacing w:line="158" w:lineRule="exact"/>
              <w:rPr>
                <w:sz w:val="14"/>
              </w:rPr>
            </w:pPr>
            <w:r>
              <w:rPr>
                <w:sz w:val="14"/>
              </w:rPr>
              <w:t>(részlet)</w:t>
            </w:r>
          </w:p>
          <w:p w:rsidR="008455F2" w:rsidRDefault="009D632A">
            <w:pPr>
              <w:pStyle w:val="TableParagraph"/>
              <w:numPr>
                <w:ilvl w:val="0"/>
                <w:numId w:val="161"/>
              </w:numPr>
              <w:tabs>
                <w:tab w:val="left" w:pos="267"/>
              </w:tabs>
              <w:spacing w:before="1" w:line="235" w:lineRule="auto"/>
              <w:ind w:right="53" w:firstLine="0"/>
              <w:rPr>
                <w:sz w:val="14"/>
              </w:rPr>
            </w:pPr>
            <w:r>
              <w:rPr>
                <w:sz w:val="14"/>
              </w:rPr>
              <w:t>Néhány magyar író életrajzának és délszláv kapcsolatainak feldolgozá- sa: Petőfi Sándor, Kosztolányi Dezső, József Attila</w:t>
            </w:r>
            <w:r>
              <w:rPr>
                <w:spacing w:val="-21"/>
                <w:sz w:val="14"/>
              </w:rPr>
              <w:t xml:space="preserve"> </w:t>
            </w:r>
            <w:r>
              <w:rPr>
                <w:sz w:val="14"/>
              </w:rPr>
              <w:t>stb.</w:t>
            </w:r>
          </w:p>
          <w:p w:rsidR="008455F2" w:rsidRDefault="008455F2">
            <w:pPr>
              <w:pStyle w:val="TableParagraph"/>
              <w:spacing w:before="7"/>
              <w:ind w:left="0"/>
              <w:rPr>
                <w:b/>
                <w:sz w:val="13"/>
              </w:rPr>
            </w:pPr>
          </w:p>
          <w:p w:rsidR="008455F2" w:rsidRDefault="009D632A">
            <w:pPr>
              <w:pStyle w:val="TableParagraph"/>
              <w:spacing w:line="160" w:lineRule="exact"/>
              <w:rPr>
                <w:b/>
                <w:sz w:val="14"/>
              </w:rPr>
            </w:pPr>
            <w:r>
              <w:rPr>
                <w:b/>
                <w:sz w:val="14"/>
              </w:rPr>
              <w:t>Kiegészítő, ismeretterjesztő választható szövegek</w:t>
            </w:r>
          </w:p>
          <w:p w:rsidR="008455F2" w:rsidRDefault="009D632A">
            <w:pPr>
              <w:pStyle w:val="TableParagraph"/>
              <w:numPr>
                <w:ilvl w:val="0"/>
                <w:numId w:val="160"/>
              </w:numPr>
              <w:tabs>
                <w:tab w:val="left" w:pos="197"/>
              </w:tabs>
              <w:spacing w:line="158" w:lineRule="exact"/>
              <w:rPr>
                <w:sz w:val="14"/>
              </w:rPr>
            </w:pPr>
            <w:r>
              <w:rPr>
                <w:sz w:val="14"/>
              </w:rPr>
              <w:t>Érdekességek a tűzhányókról</w:t>
            </w:r>
          </w:p>
          <w:p w:rsidR="008455F2" w:rsidRDefault="009D632A">
            <w:pPr>
              <w:pStyle w:val="TableParagraph"/>
              <w:numPr>
                <w:ilvl w:val="0"/>
                <w:numId w:val="160"/>
              </w:numPr>
              <w:tabs>
                <w:tab w:val="left" w:pos="189"/>
              </w:tabs>
              <w:spacing w:line="158" w:lineRule="exact"/>
              <w:ind w:left="188" w:hanging="132"/>
              <w:rPr>
                <w:sz w:val="14"/>
              </w:rPr>
            </w:pPr>
            <w:r>
              <w:rPr>
                <w:sz w:val="14"/>
              </w:rPr>
              <w:t>A</w:t>
            </w:r>
            <w:r>
              <w:rPr>
                <w:spacing w:val="-9"/>
                <w:sz w:val="14"/>
              </w:rPr>
              <w:t xml:space="preserve"> </w:t>
            </w:r>
            <w:r>
              <w:rPr>
                <w:sz w:val="14"/>
              </w:rPr>
              <w:t>rózsákról</w:t>
            </w:r>
          </w:p>
          <w:p w:rsidR="008455F2" w:rsidRDefault="009D632A">
            <w:pPr>
              <w:pStyle w:val="TableParagraph"/>
              <w:numPr>
                <w:ilvl w:val="0"/>
                <w:numId w:val="160"/>
              </w:numPr>
              <w:tabs>
                <w:tab w:val="left" w:pos="197"/>
              </w:tabs>
              <w:spacing w:line="158" w:lineRule="exact"/>
              <w:rPr>
                <w:sz w:val="14"/>
              </w:rPr>
            </w:pPr>
            <w:r>
              <w:rPr>
                <w:sz w:val="14"/>
              </w:rPr>
              <w:t>Néhány szó</w:t>
            </w:r>
            <w:r>
              <w:rPr>
                <w:spacing w:val="-3"/>
                <w:sz w:val="14"/>
              </w:rPr>
              <w:t xml:space="preserve"> </w:t>
            </w:r>
            <w:r>
              <w:rPr>
                <w:sz w:val="14"/>
              </w:rPr>
              <w:t>Erdélyről</w:t>
            </w:r>
          </w:p>
          <w:p w:rsidR="008455F2" w:rsidRDefault="009D632A">
            <w:pPr>
              <w:pStyle w:val="TableParagraph"/>
              <w:numPr>
                <w:ilvl w:val="0"/>
                <w:numId w:val="160"/>
              </w:numPr>
              <w:tabs>
                <w:tab w:val="left" w:pos="197"/>
              </w:tabs>
              <w:spacing w:line="158" w:lineRule="exact"/>
              <w:rPr>
                <w:sz w:val="14"/>
              </w:rPr>
            </w:pPr>
            <w:r>
              <w:rPr>
                <w:sz w:val="14"/>
              </w:rPr>
              <w:t>Minecraft</w:t>
            </w:r>
          </w:p>
          <w:p w:rsidR="008455F2" w:rsidRDefault="009D632A">
            <w:pPr>
              <w:pStyle w:val="TableParagraph"/>
              <w:numPr>
                <w:ilvl w:val="0"/>
                <w:numId w:val="160"/>
              </w:numPr>
              <w:tabs>
                <w:tab w:val="left" w:pos="197"/>
              </w:tabs>
              <w:spacing w:line="158" w:lineRule="exact"/>
              <w:rPr>
                <w:sz w:val="14"/>
              </w:rPr>
            </w:pPr>
            <w:r>
              <w:rPr>
                <w:sz w:val="14"/>
              </w:rPr>
              <w:t>Mátyás</w:t>
            </w:r>
            <w:r>
              <w:rPr>
                <w:spacing w:val="-2"/>
                <w:sz w:val="14"/>
              </w:rPr>
              <w:t xml:space="preserve"> </w:t>
            </w:r>
            <w:r>
              <w:rPr>
                <w:sz w:val="14"/>
              </w:rPr>
              <w:t>király</w:t>
            </w:r>
          </w:p>
          <w:p w:rsidR="008455F2" w:rsidRDefault="009D632A">
            <w:pPr>
              <w:pStyle w:val="TableParagraph"/>
              <w:numPr>
                <w:ilvl w:val="0"/>
                <w:numId w:val="160"/>
              </w:numPr>
              <w:tabs>
                <w:tab w:val="left" w:pos="189"/>
              </w:tabs>
              <w:spacing w:line="158" w:lineRule="exact"/>
              <w:ind w:left="188" w:hanging="132"/>
              <w:rPr>
                <w:sz w:val="14"/>
              </w:rPr>
            </w:pPr>
            <w:r>
              <w:rPr>
                <w:sz w:val="14"/>
              </w:rPr>
              <w:t>Az udvari</w:t>
            </w:r>
            <w:r>
              <w:rPr>
                <w:spacing w:val="-2"/>
                <w:sz w:val="14"/>
              </w:rPr>
              <w:t xml:space="preserve"> </w:t>
            </w:r>
            <w:r>
              <w:rPr>
                <w:sz w:val="14"/>
              </w:rPr>
              <w:t>bolond</w:t>
            </w:r>
          </w:p>
          <w:p w:rsidR="008455F2" w:rsidRDefault="009D632A">
            <w:pPr>
              <w:pStyle w:val="TableParagraph"/>
              <w:numPr>
                <w:ilvl w:val="0"/>
                <w:numId w:val="160"/>
              </w:numPr>
              <w:tabs>
                <w:tab w:val="left" w:pos="189"/>
              </w:tabs>
              <w:spacing w:line="158" w:lineRule="exact"/>
              <w:ind w:left="188" w:hanging="132"/>
              <w:rPr>
                <w:sz w:val="14"/>
              </w:rPr>
            </w:pPr>
            <w:r>
              <w:rPr>
                <w:sz w:val="14"/>
              </w:rPr>
              <w:t>A farsangi fánk</w:t>
            </w:r>
            <w:r>
              <w:rPr>
                <w:spacing w:val="-9"/>
                <w:sz w:val="14"/>
              </w:rPr>
              <w:t xml:space="preserve"> </w:t>
            </w:r>
            <w:r>
              <w:rPr>
                <w:sz w:val="14"/>
              </w:rPr>
              <w:t>története</w:t>
            </w:r>
          </w:p>
          <w:p w:rsidR="008455F2" w:rsidRDefault="009D632A">
            <w:pPr>
              <w:pStyle w:val="TableParagraph"/>
              <w:numPr>
                <w:ilvl w:val="0"/>
                <w:numId w:val="160"/>
              </w:numPr>
              <w:tabs>
                <w:tab w:val="left" w:pos="189"/>
              </w:tabs>
              <w:spacing w:line="158" w:lineRule="exact"/>
              <w:ind w:left="188" w:hanging="132"/>
              <w:rPr>
                <w:sz w:val="14"/>
              </w:rPr>
            </w:pPr>
            <w:r>
              <w:rPr>
                <w:sz w:val="14"/>
              </w:rPr>
              <w:t>A macska mint</w:t>
            </w:r>
            <w:r>
              <w:rPr>
                <w:spacing w:val="-9"/>
                <w:sz w:val="14"/>
              </w:rPr>
              <w:t xml:space="preserve"> </w:t>
            </w:r>
            <w:r>
              <w:rPr>
                <w:sz w:val="14"/>
              </w:rPr>
              <w:t>szakács</w:t>
            </w:r>
          </w:p>
          <w:p w:rsidR="008455F2" w:rsidRDefault="009D632A">
            <w:pPr>
              <w:pStyle w:val="TableParagraph"/>
              <w:numPr>
                <w:ilvl w:val="0"/>
                <w:numId w:val="160"/>
              </w:numPr>
              <w:tabs>
                <w:tab w:val="left" w:pos="189"/>
              </w:tabs>
              <w:spacing w:line="158" w:lineRule="exact"/>
              <w:ind w:left="188" w:hanging="132"/>
              <w:rPr>
                <w:sz w:val="14"/>
              </w:rPr>
            </w:pPr>
            <w:r>
              <w:rPr>
                <w:sz w:val="14"/>
              </w:rPr>
              <w:t>A</w:t>
            </w:r>
            <w:r>
              <w:rPr>
                <w:spacing w:val="-8"/>
                <w:sz w:val="14"/>
              </w:rPr>
              <w:t xml:space="preserve"> </w:t>
            </w:r>
            <w:r>
              <w:rPr>
                <w:sz w:val="14"/>
              </w:rPr>
              <w:t>macskákról</w:t>
            </w:r>
          </w:p>
          <w:p w:rsidR="008455F2" w:rsidRDefault="009D632A">
            <w:pPr>
              <w:pStyle w:val="TableParagraph"/>
              <w:numPr>
                <w:ilvl w:val="0"/>
                <w:numId w:val="160"/>
              </w:numPr>
              <w:tabs>
                <w:tab w:val="left" w:pos="259"/>
              </w:tabs>
              <w:spacing w:line="158" w:lineRule="exact"/>
              <w:ind w:left="258" w:hanging="202"/>
              <w:rPr>
                <w:sz w:val="14"/>
              </w:rPr>
            </w:pPr>
            <w:r>
              <w:rPr>
                <w:sz w:val="14"/>
              </w:rPr>
              <w:t>A</w:t>
            </w:r>
            <w:r>
              <w:rPr>
                <w:spacing w:val="-8"/>
                <w:sz w:val="14"/>
              </w:rPr>
              <w:t xml:space="preserve"> </w:t>
            </w:r>
            <w:r>
              <w:rPr>
                <w:sz w:val="14"/>
              </w:rPr>
              <w:t>betlehemezés</w:t>
            </w:r>
          </w:p>
          <w:p w:rsidR="008455F2" w:rsidRDefault="009D632A">
            <w:pPr>
              <w:pStyle w:val="TableParagraph"/>
              <w:numPr>
                <w:ilvl w:val="0"/>
                <w:numId w:val="160"/>
              </w:numPr>
              <w:tabs>
                <w:tab w:val="left" w:pos="262"/>
              </w:tabs>
              <w:spacing w:line="158" w:lineRule="exact"/>
              <w:ind w:left="261" w:hanging="205"/>
              <w:rPr>
                <w:sz w:val="14"/>
              </w:rPr>
            </w:pPr>
            <w:r>
              <w:rPr>
                <w:sz w:val="14"/>
              </w:rPr>
              <w:t>Régi falusi lakodalmi</w:t>
            </w:r>
            <w:r>
              <w:rPr>
                <w:spacing w:val="-1"/>
                <w:sz w:val="14"/>
              </w:rPr>
              <w:t xml:space="preserve"> </w:t>
            </w:r>
            <w:r>
              <w:rPr>
                <w:sz w:val="14"/>
              </w:rPr>
              <w:t>szokások</w:t>
            </w:r>
          </w:p>
          <w:p w:rsidR="008455F2" w:rsidRDefault="009D632A">
            <w:pPr>
              <w:pStyle w:val="TableParagraph"/>
              <w:numPr>
                <w:ilvl w:val="0"/>
                <w:numId w:val="160"/>
              </w:numPr>
              <w:tabs>
                <w:tab w:val="left" w:pos="259"/>
              </w:tabs>
              <w:spacing w:line="158" w:lineRule="exact"/>
              <w:ind w:left="258" w:hanging="202"/>
              <w:rPr>
                <w:sz w:val="14"/>
              </w:rPr>
            </w:pPr>
            <w:r>
              <w:rPr>
                <w:sz w:val="14"/>
              </w:rPr>
              <w:t>A Nagy</w:t>
            </w:r>
            <w:r>
              <w:rPr>
                <w:spacing w:val="-10"/>
                <w:sz w:val="14"/>
              </w:rPr>
              <w:t xml:space="preserve"> </w:t>
            </w:r>
            <w:r>
              <w:rPr>
                <w:sz w:val="14"/>
              </w:rPr>
              <w:t>Könyv</w:t>
            </w:r>
          </w:p>
          <w:p w:rsidR="008455F2" w:rsidRDefault="009D632A">
            <w:pPr>
              <w:pStyle w:val="TableParagraph"/>
              <w:numPr>
                <w:ilvl w:val="0"/>
                <w:numId w:val="160"/>
              </w:numPr>
              <w:tabs>
                <w:tab w:val="left" w:pos="267"/>
              </w:tabs>
              <w:spacing w:line="160" w:lineRule="exact"/>
              <w:ind w:left="266" w:hanging="210"/>
              <w:rPr>
                <w:i/>
                <w:sz w:val="14"/>
              </w:rPr>
            </w:pPr>
            <w:r>
              <w:rPr>
                <w:sz w:val="14"/>
              </w:rPr>
              <w:t>Karinthy Frigyes:</w:t>
            </w:r>
            <w:r>
              <w:rPr>
                <w:spacing w:val="-2"/>
                <w:sz w:val="14"/>
              </w:rPr>
              <w:t xml:space="preserve"> </w:t>
            </w:r>
            <w:r>
              <w:rPr>
                <w:i/>
                <w:sz w:val="14"/>
              </w:rPr>
              <w:t>Fejtörő</w:t>
            </w:r>
          </w:p>
          <w:p w:rsidR="008455F2" w:rsidRDefault="008455F2">
            <w:pPr>
              <w:pStyle w:val="TableParagraph"/>
              <w:spacing w:before="5"/>
              <w:ind w:left="0"/>
              <w:rPr>
                <w:b/>
                <w:sz w:val="13"/>
              </w:rPr>
            </w:pPr>
          </w:p>
          <w:p w:rsidR="008455F2" w:rsidRDefault="009D632A">
            <w:pPr>
              <w:pStyle w:val="TableParagraph"/>
              <w:spacing w:line="160" w:lineRule="exact"/>
              <w:rPr>
                <w:b/>
                <w:sz w:val="14"/>
              </w:rPr>
            </w:pPr>
            <w:r>
              <w:rPr>
                <w:b/>
                <w:sz w:val="14"/>
              </w:rPr>
              <w:t>Irodalmi alapfogalmak</w:t>
            </w:r>
          </w:p>
          <w:p w:rsidR="008455F2" w:rsidRDefault="009D632A">
            <w:pPr>
              <w:pStyle w:val="TableParagraph"/>
              <w:spacing w:before="1" w:line="235" w:lineRule="auto"/>
              <w:ind w:right="164"/>
              <w:rPr>
                <w:sz w:val="14"/>
              </w:rPr>
            </w:pPr>
            <w:r>
              <w:rPr>
                <w:sz w:val="14"/>
              </w:rPr>
              <w:t>Szerző és elbeszélő. Epikai műfajok. Az elbeszélésmód sajátosságai: egyes szám harmadik személyű és egyes szám első személyű elbeszélés; jellemzés; párbeszéd. Leírások (táj-, epikai művek szerkezeti egységei. A szereplők jellemzésének</w:t>
            </w:r>
            <w:r>
              <w:rPr>
                <w:sz w:val="14"/>
              </w:rPr>
              <w:t xml:space="preserve"> eszközei: beszéd, tettek, külső</w:t>
            </w:r>
            <w:r>
              <w:rPr>
                <w:spacing w:val="-17"/>
                <w:sz w:val="14"/>
              </w:rPr>
              <w:t xml:space="preserve"> </w:t>
            </w:r>
            <w:r>
              <w:rPr>
                <w:sz w:val="14"/>
              </w:rPr>
              <w:t>tulajdonságok, életfelfogás.</w:t>
            </w:r>
          </w:p>
          <w:p w:rsidR="008455F2" w:rsidRDefault="009D632A">
            <w:pPr>
              <w:pStyle w:val="TableParagraph"/>
              <w:spacing w:before="2" w:line="235" w:lineRule="auto"/>
              <w:ind w:right="1046"/>
              <w:rPr>
                <w:sz w:val="14"/>
              </w:rPr>
            </w:pPr>
            <w:r>
              <w:rPr>
                <w:sz w:val="14"/>
              </w:rPr>
              <w:t>Néhány magyar vers és/vagy szöveg megtanulása fejből. Projektmunka:</w:t>
            </w:r>
          </w:p>
          <w:p w:rsidR="008455F2" w:rsidRDefault="009D632A">
            <w:pPr>
              <w:pStyle w:val="TableParagraph"/>
              <w:numPr>
                <w:ilvl w:val="0"/>
                <w:numId w:val="159"/>
              </w:numPr>
              <w:tabs>
                <w:tab w:val="left" w:pos="162"/>
              </w:tabs>
              <w:spacing w:line="157" w:lineRule="exact"/>
              <w:ind w:firstLine="0"/>
              <w:rPr>
                <w:sz w:val="14"/>
              </w:rPr>
            </w:pPr>
            <w:r>
              <w:rPr>
                <w:sz w:val="14"/>
              </w:rPr>
              <w:t>faliújság, poszter</w:t>
            </w:r>
            <w:r>
              <w:rPr>
                <w:spacing w:val="-1"/>
                <w:sz w:val="14"/>
              </w:rPr>
              <w:t xml:space="preserve"> </w:t>
            </w:r>
            <w:r>
              <w:rPr>
                <w:sz w:val="14"/>
              </w:rPr>
              <w:t>készítése,</w:t>
            </w:r>
          </w:p>
          <w:p w:rsidR="008455F2" w:rsidRDefault="009D632A">
            <w:pPr>
              <w:pStyle w:val="TableParagraph"/>
              <w:numPr>
                <w:ilvl w:val="0"/>
                <w:numId w:val="159"/>
              </w:numPr>
              <w:tabs>
                <w:tab w:val="left" w:pos="159"/>
              </w:tabs>
              <w:spacing w:line="158" w:lineRule="exact"/>
              <w:ind w:left="158" w:hanging="102"/>
              <w:rPr>
                <w:sz w:val="14"/>
              </w:rPr>
            </w:pPr>
            <w:r>
              <w:rPr>
                <w:sz w:val="14"/>
              </w:rPr>
              <w:t>magyar</w:t>
            </w:r>
            <w:r>
              <w:rPr>
                <w:spacing w:val="-13"/>
                <w:sz w:val="14"/>
              </w:rPr>
              <w:t xml:space="preserve"> </w:t>
            </w:r>
            <w:r>
              <w:rPr>
                <w:sz w:val="14"/>
              </w:rPr>
              <w:t>és</w:t>
            </w:r>
            <w:r>
              <w:rPr>
                <w:spacing w:val="-13"/>
                <w:sz w:val="14"/>
              </w:rPr>
              <w:t xml:space="preserve"> </w:t>
            </w:r>
            <w:r>
              <w:rPr>
                <w:sz w:val="14"/>
              </w:rPr>
              <w:t>szerb</w:t>
            </w:r>
            <w:r>
              <w:rPr>
                <w:spacing w:val="-13"/>
                <w:sz w:val="14"/>
              </w:rPr>
              <w:t xml:space="preserve"> </w:t>
            </w:r>
            <w:r>
              <w:rPr>
                <w:sz w:val="14"/>
              </w:rPr>
              <w:t>műfordítások</w:t>
            </w:r>
            <w:r>
              <w:rPr>
                <w:spacing w:val="-13"/>
                <w:sz w:val="14"/>
              </w:rPr>
              <w:t xml:space="preserve"> </w:t>
            </w:r>
            <w:r>
              <w:rPr>
                <w:sz w:val="14"/>
              </w:rPr>
              <w:t>elemzése,</w:t>
            </w:r>
            <w:r>
              <w:rPr>
                <w:spacing w:val="-13"/>
                <w:sz w:val="14"/>
              </w:rPr>
              <w:t xml:space="preserve"> </w:t>
            </w:r>
            <w:r>
              <w:rPr>
                <w:sz w:val="14"/>
              </w:rPr>
              <w:t>összevetése</w:t>
            </w:r>
            <w:r>
              <w:rPr>
                <w:spacing w:val="-13"/>
                <w:sz w:val="14"/>
              </w:rPr>
              <w:t xml:space="preserve"> </w:t>
            </w:r>
            <w:r>
              <w:rPr>
                <w:sz w:val="14"/>
              </w:rPr>
              <w:t>az</w:t>
            </w:r>
            <w:r>
              <w:rPr>
                <w:spacing w:val="-13"/>
                <w:sz w:val="14"/>
              </w:rPr>
              <w:t xml:space="preserve"> </w:t>
            </w:r>
            <w:r>
              <w:rPr>
                <w:sz w:val="14"/>
              </w:rPr>
              <w:t>eredeti</w:t>
            </w:r>
            <w:r>
              <w:rPr>
                <w:spacing w:val="-13"/>
                <w:sz w:val="14"/>
              </w:rPr>
              <w:t xml:space="preserve"> </w:t>
            </w:r>
            <w:r>
              <w:rPr>
                <w:sz w:val="14"/>
              </w:rPr>
              <w:t>szöveggel,</w:t>
            </w:r>
          </w:p>
          <w:p w:rsidR="008455F2" w:rsidRDefault="009D632A">
            <w:pPr>
              <w:pStyle w:val="TableParagraph"/>
              <w:numPr>
                <w:ilvl w:val="0"/>
                <w:numId w:val="159"/>
              </w:numPr>
              <w:tabs>
                <w:tab w:val="left" w:pos="162"/>
              </w:tabs>
              <w:spacing w:line="158" w:lineRule="exact"/>
              <w:ind w:firstLine="0"/>
              <w:rPr>
                <w:sz w:val="14"/>
              </w:rPr>
            </w:pPr>
            <w:r>
              <w:rPr>
                <w:sz w:val="14"/>
              </w:rPr>
              <w:t>évszak– és ősz-versek a</w:t>
            </w:r>
            <w:r>
              <w:rPr>
                <w:sz w:val="14"/>
              </w:rPr>
              <w:t xml:space="preserve"> magyar irodalomban,</w:t>
            </w:r>
          </w:p>
          <w:p w:rsidR="008455F2" w:rsidRDefault="009D632A">
            <w:pPr>
              <w:pStyle w:val="TableParagraph"/>
              <w:numPr>
                <w:ilvl w:val="0"/>
                <w:numId w:val="159"/>
              </w:numPr>
              <w:tabs>
                <w:tab w:val="left" w:pos="162"/>
              </w:tabs>
              <w:spacing w:before="1" w:line="235" w:lineRule="auto"/>
              <w:ind w:right="324" w:firstLine="0"/>
              <w:rPr>
                <w:sz w:val="14"/>
              </w:rPr>
            </w:pPr>
            <w:r>
              <w:rPr>
                <w:sz w:val="14"/>
              </w:rPr>
              <w:t>játékmotívumot középpontba állító szövegek a magyar és a délszláv irodalomban.</w:t>
            </w:r>
          </w:p>
        </w:tc>
      </w:tr>
      <w:tr w:rsidR="008455F2">
        <w:trPr>
          <w:trHeight w:val="731"/>
        </w:trPr>
        <w:tc>
          <w:tcPr>
            <w:tcW w:w="4365" w:type="dxa"/>
            <w:tcBorders>
              <w:top w:val="nil"/>
              <w:bottom w:val="nil"/>
            </w:tcBorders>
          </w:tcPr>
          <w:p w:rsidR="008455F2" w:rsidRDefault="008455F2">
            <w:pPr>
              <w:pStyle w:val="TableParagraph"/>
              <w:ind w:left="0"/>
              <w:rPr>
                <w:sz w:val="14"/>
              </w:rPr>
            </w:pPr>
          </w:p>
        </w:tc>
        <w:tc>
          <w:tcPr>
            <w:tcW w:w="1871" w:type="dxa"/>
            <w:vMerge/>
            <w:tcBorders>
              <w:top w:val="nil"/>
            </w:tcBorders>
          </w:tcPr>
          <w:p w:rsidR="008455F2" w:rsidRDefault="008455F2">
            <w:pPr>
              <w:rPr>
                <w:sz w:val="2"/>
                <w:szCs w:val="2"/>
              </w:rPr>
            </w:pPr>
          </w:p>
        </w:tc>
        <w:tc>
          <w:tcPr>
            <w:tcW w:w="4309" w:type="dxa"/>
            <w:tcBorders>
              <w:top w:val="nil"/>
            </w:tcBorders>
          </w:tcPr>
          <w:p w:rsidR="008455F2" w:rsidRDefault="009D632A">
            <w:pPr>
              <w:pStyle w:val="TableParagraph"/>
              <w:spacing w:before="69" w:line="160" w:lineRule="exact"/>
              <w:ind w:left="1562" w:right="1553"/>
              <w:jc w:val="center"/>
              <w:rPr>
                <w:b/>
                <w:sz w:val="14"/>
              </w:rPr>
            </w:pPr>
            <w:r>
              <w:rPr>
                <w:b/>
                <w:sz w:val="14"/>
              </w:rPr>
              <w:t>DRÁMA ÉS FILM</w:t>
            </w:r>
          </w:p>
          <w:p w:rsidR="008455F2" w:rsidRDefault="009D632A">
            <w:pPr>
              <w:pStyle w:val="TableParagraph"/>
              <w:spacing w:line="160" w:lineRule="exact"/>
              <w:rPr>
                <w:sz w:val="14"/>
              </w:rPr>
            </w:pPr>
            <w:r>
              <w:rPr>
                <w:sz w:val="14"/>
              </w:rPr>
              <w:t>Népszokásokkal kapcsolatos dramatikus játékok</w:t>
            </w:r>
          </w:p>
          <w:p w:rsidR="008455F2" w:rsidRDefault="009D632A">
            <w:pPr>
              <w:pStyle w:val="TableParagraph"/>
              <w:spacing w:before="1"/>
              <w:rPr>
                <w:b/>
                <w:sz w:val="14"/>
              </w:rPr>
            </w:pPr>
            <w:r>
              <w:rPr>
                <w:b/>
                <w:sz w:val="14"/>
              </w:rPr>
              <w:t>Választható filmek</w:t>
            </w:r>
          </w:p>
          <w:p w:rsidR="008455F2" w:rsidRDefault="009D632A">
            <w:pPr>
              <w:pStyle w:val="TableParagraph"/>
              <w:spacing w:before="1" w:line="160" w:lineRule="exact"/>
              <w:rPr>
                <w:sz w:val="14"/>
              </w:rPr>
            </w:pPr>
            <w:r>
              <w:rPr>
                <w:sz w:val="14"/>
              </w:rPr>
              <w:t>Lúdas</w:t>
            </w:r>
            <w:r>
              <w:rPr>
                <w:spacing w:val="-6"/>
                <w:sz w:val="14"/>
              </w:rPr>
              <w:t xml:space="preserve"> </w:t>
            </w:r>
            <w:r>
              <w:rPr>
                <w:sz w:val="14"/>
              </w:rPr>
              <w:t>Matyi,</w:t>
            </w:r>
            <w:r>
              <w:rPr>
                <w:spacing w:val="-8"/>
                <w:sz w:val="14"/>
              </w:rPr>
              <w:t xml:space="preserve"> </w:t>
            </w:r>
            <w:r>
              <w:rPr>
                <w:spacing w:val="-3"/>
                <w:sz w:val="14"/>
              </w:rPr>
              <w:t>Vuk,</w:t>
            </w:r>
            <w:r>
              <w:rPr>
                <w:spacing w:val="-6"/>
                <w:sz w:val="14"/>
              </w:rPr>
              <w:t xml:space="preserve"> </w:t>
            </w:r>
            <w:r>
              <w:rPr>
                <w:sz w:val="14"/>
              </w:rPr>
              <w:t>Mindenki,</w:t>
            </w:r>
            <w:r>
              <w:rPr>
                <w:spacing w:val="-13"/>
                <w:sz w:val="14"/>
              </w:rPr>
              <w:t xml:space="preserve"> </w:t>
            </w:r>
            <w:r>
              <w:rPr>
                <w:sz w:val="14"/>
              </w:rPr>
              <w:t>A</w:t>
            </w:r>
            <w:r>
              <w:rPr>
                <w:spacing w:val="-13"/>
                <w:sz w:val="14"/>
              </w:rPr>
              <w:t xml:space="preserve"> </w:t>
            </w:r>
            <w:r>
              <w:rPr>
                <w:sz w:val="14"/>
              </w:rPr>
              <w:t>légy</w:t>
            </w:r>
            <w:r>
              <w:rPr>
                <w:spacing w:val="-6"/>
                <w:sz w:val="14"/>
              </w:rPr>
              <w:t xml:space="preserve"> </w:t>
            </w:r>
            <w:r>
              <w:rPr>
                <w:sz w:val="14"/>
              </w:rPr>
              <w:t>c.</w:t>
            </w:r>
            <w:r>
              <w:rPr>
                <w:spacing w:val="-6"/>
                <w:sz w:val="14"/>
              </w:rPr>
              <w:t xml:space="preserve"> </w:t>
            </w:r>
            <w:r>
              <w:rPr>
                <w:sz w:val="14"/>
              </w:rPr>
              <w:t>animációs</w:t>
            </w:r>
            <w:r>
              <w:rPr>
                <w:spacing w:val="-6"/>
                <w:sz w:val="14"/>
              </w:rPr>
              <w:t xml:space="preserve"> </w:t>
            </w:r>
            <w:r>
              <w:rPr>
                <w:sz w:val="14"/>
              </w:rPr>
              <w:t>film,</w:t>
            </w:r>
            <w:r>
              <w:rPr>
                <w:spacing w:val="-13"/>
                <w:sz w:val="14"/>
              </w:rPr>
              <w:t xml:space="preserve"> </w:t>
            </w:r>
            <w:r>
              <w:rPr>
                <w:sz w:val="14"/>
              </w:rPr>
              <w:t>Abigél</w:t>
            </w:r>
            <w:r>
              <w:rPr>
                <w:spacing w:val="-6"/>
                <w:sz w:val="14"/>
              </w:rPr>
              <w:t xml:space="preserve"> </w:t>
            </w:r>
            <w:r>
              <w:rPr>
                <w:sz w:val="14"/>
              </w:rPr>
              <w:t>(részlet)</w:t>
            </w:r>
            <w:r>
              <w:rPr>
                <w:spacing w:val="-6"/>
                <w:sz w:val="14"/>
              </w:rPr>
              <w:t xml:space="preserve"> </w:t>
            </w:r>
            <w:r>
              <w:rPr>
                <w:sz w:val="14"/>
              </w:rPr>
              <w:t>stb.</w:t>
            </w:r>
          </w:p>
        </w:tc>
      </w:tr>
      <w:tr w:rsidR="008455F2">
        <w:trPr>
          <w:trHeight w:val="1218"/>
        </w:trPr>
        <w:tc>
          <w:tcPr>
            <w:tcW w:w="4365" w:type="dxa"/>
            <w:tcBorders>
              <w:top w:val="nil"/>
              <w:bottom w:val="nil"/>
            </w:tcBorders>
          </w:tcPr>
          <w:p w:rsidR="008455F2" w:rsidRDefault="008455F2">
            <w:pPr>
              <w:pStyle w:val="TableParagraph"/>
              <w:ind w:left="0"/>
              <w:rPr>
                <w:sz w:val="14"/>
              </w:rPr>
            </w:pPr>
          </w:p>
        </w:tc>
        <w:tc>
          <w:tcPr>
            <w:tcW w:w="1871" w:type="dxa"/>
            <w:tcBorders>
              <w:bottom w:val="nil"/>
            </w:tcBorders>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16"/>
              </w:rPr>
            </w:pPr>
          </w:p>
          <w:p w:rsidR="008455F2" w:rsidRDefault="009D632A">
            <w:pPr>
              <w:pStyle w:val="TableParagraph"/>
              <w:ind w:left="356"/>
              <w:rPr>
                <w:b/>
                <w:sz w:val="14"/>
              </w:rPr>
            </w:pPr>
            <w:r>
              <w:rPr>
                <w:b/>
                <w:sz w:val="14"/>
              </w:rPr>
              <w:t>KOMMUNIKÁCÓ</w:t>
            </w:r>
          </w:p>
        </w:tc>
        <w:tc>
          <w:tcPr>
            <w:tcW w:w="4309" w:type="dxa"/>
            <w:vMerge w:val="restart"/>
          </w:tcPr>
          <w:p w:rsidR="008455F2" w:rsidRDefault="009D632A">
            <w:pPr>
              <w:pStyle w:val="TableParagraph"/>
              <w:spacing w:before="20"/>
              <w:ind w:right="2014"/>
              <w:rPr>
                <w:sz w:val="14"/>
              </w:rPr>
            </w:pPr>
            <w:r>
              <w:rPr>
                <w:sz w:val="14"/>
              </w:rPr>
              <w:t>Egyirányú és kétirányú kommunikáció. Témakörök:</w:t>
            </w:r>
          </w:p>
          <w:p w:rsidR="008455F2" w:rsidRDefault="009D632A">
            <w:pPr>
              <w:pStyle w:val="TableParagraph"/>
              <w:ind w:right="94"/>
              <w:jc w:val="both"/>
              <w:rPr>
                <w:sz w:val="14"/>
              </w:rPr>
            </w:pPr>
            <w:r>
              <w:rPr>
                <w:sz w:val="14"/>
              </w:rPr>
              <w:t>család, iskola, környezet és lakóhely, szabadidő tevékenységek, bolt, kór- ház, vásárlás, tudomány és technika (magyar tudósok és találmányok) stb. A hallásértés kialakítása és fejlesztése.</w:t>
            </w:r>
          </w:p>
          <w:p w:rsidR="008455F2" w:rsidRDefault="009D632A">
            <w:pPr>
              <w:pStyle w:val="TableParagraph"/>
              <w:spacing w:line="237" w:lineRule="auto"/>
              <w:ind w:right="74"/>
              <w:rPr>
                <w:sz w:val="14"/>
              </w:rPr>
            </w:pPr>
            <w:r>
              <w:rPr>
                <w:sz w:val="14"/>
              </w:rPr>
              <w:t>Udvariassági formák: köszönés, bemutatkozás, bemutatás, elköszönés</w:t>
            </w:r>
            <w:r>
              <w:rPr>
                <w:sz w:val="14"/>
              </w:rPr>
              <w:t>, megköszönés, bocsánatkérés, telefonálás, útbaigazítás, értesítés, meghívó, születésnapi gratuláció, jókívánság kifejezése stb.</w:t>
            </w:r>
          </w:p>
          <w:p w:rsidR="008455F2" w:rsidRDefault="009D632A">
            <w:pPr>
              <w:pStyle w:val="TableParagraph"/>
              <w:ind w:right="44"/>
              <w:rPr>
                <w:sz w:val="14"/>
              </w:rPr>
            </w:pPr>
            <w:r>
              <w:rPr>
                <w:sz w:val="14"/>
              </w:rPr>
              <w:t>Részvétel rövid interakciókban, a beszédszándékok nonverbális elemekkel támogatott kifejezése.</w:t>
            </w:r>
          </w:p>
          <w:p w:rsidR="008455F2" w:rsidRDefault="009D632A">
            <w:pPr>
              <w:pStyle w:val="TableParagraph"/>
              <w:spacing w:line="159" w:lineRule="exact"/>
              <w:rPr>
                <w:sz w:val="14"/>
              </w:rPr>
            </w:pPr>
            <w:r>
              <w:rPr>
                <w:sz w:val="14"/>
              </w:rPr>
              <w:t>Kommunikáció begyakorolt beszédf</w:t>
            </w:r>
            <w:r>
              <w:rPr>
                <w:sz w:val="14"/>
              </w:rPr>
              <w:t>ordulatokkal.</w:t>
            </w:r>
          </w:p>
          <w:p w:rsidR="008455F2" w:rsidRDefault="009D632A">
            <w:pPr>
              <w:pStyle w:val="TableParagraph"/>
              <w:rPr>
                <w:sz w:val="14"/>
              </w:rPr>
            </w:pPr>
            <w:r>
              <w:rPr>
                <w:sz w:val="14"/>
              </w:rPr>
              <w:t>A diákok anyanyelve hatására előállt interferencia jelenségek javítására irányuló képességek fejlesztése.</w:t>
            </w:r>
          </w:p>
          <w:p w:rsidR="008455F2" w:rsidRDefault="009D632A">
            <w:pPr>
              <w:pStyle w:val="TableParagraph"/>
              <w:spacing w:line="160" w:lineRule="exact"/>
              <w:ind w:left="91" w:hanging="35"/>
              <w:rPr>
                <w:sz w:val="14"/>
              </w:rPr>
            </w:pPr>
            <w:r>
              <w:rPr>
                <w:sz w:val="14"/>
              </w:rPr>
              <w:t>A hangzó és multimédiás anyagokban bizonyos információk lokalizálása. Szerepjátékok.</w:t>
            </w:r>
          </w:p>
        </w:tc>
      </w:tr>
      <w:tr w:rsidR="008455F2">
        <w:trPr>
          <w:trHeight w:val="1212"/>
        </w:trPr>
        <w:tc>
          <w:tcPr>
            <w:tcW w:w="4365" w:type="dxa"/>
            <w:tcBorders>
              <w:top w:val="nil"/>
              <w:bottom w:val="nil"/>
            </w:tcBorders>
          </w:tcPr>
          <w:p w:rsidR="008455F2" w:rsidRDefault="008455F2">
            <w:pPr>
              <w:pStyle w:val="TableParagraph"/>
              <w:ind w:left="0"/>
              <w:rPr>
                <w:sz w:val="14"/>
              </w:rPr>
            </w:pPr>
          </w:p>
        </w:tc>
        <w:tc>
          <w:tcPr>
            <w:tcW w:w="1871" w:type="dxa"/>
            <w:tcBorders>
              <w:top w:val="nil"/>
            </w:tcBorders>
          </w:tcPr>
          <w:p w:rsidR="008455F2" w:rsidRDefault="008455F2">
            <w:pPr>
              <w:pStyle w:val="TableParagraph"/>
              <w:ind w:left="0"/>
              <w:rPr>
                <w:b/>
                <w:sz w:val="16"/>
              </w:rPr>
            </w:pPr>
          </w:p>
          <w:p w:rsidR="008455F2" w:rsidRDefault="009D632A">
            <w:pPr>
              <w:pStyle w:val="TableParagraph"/>
              <w:spacing w:before="127"/>
              <w:ind w:left="511" w:right="482" w:firstLine="158"/>
              <w:rPr>
                <w:b/>
                <w:sz w:val="14"/>
              </w:rPr>
            </w:pPr>
            <w:r>
              <w:rPr>
                <w:b/>
                <w:sz w:val="14"/>
              </w:rPr>
              <w:t>NYELVI ISMERETEK</w:t>
            </w:r>
          </w:p>
        </w:tc>
        <w:tc>
          <w:tcPr>
            <w:tcW w:w="4309" w:type="dxa"/>
            <w:vMerge/>
            <w:tcBorders>
              <w:top w:val="nil"/>
            </w:tcBorders>
          </w:tcPr>
          <w:p w:rsidR="008455F2" w:rsidRDefault="008455F2">
            <w:pPr>
              <w:rPr>
                <w:sz w:val="2"/>
                <w:szCs w:val="2"/>
              </w:rPr>
            </w:pPr>
          </w:p>
        </w:tc>
      </w:tr>
      <w:tr w:rsidR="008455F2">
        <w:trPr>
          <w:trHeight w:val="1960"/>
        </w:trPr>
        <w:tc>
          <w:tcPr>
            <w:tcW w:w="4365" w:type="dxa"/>
            <w:tcBorders>
              <w:top w:val="nil"/>
              <w:bottom w:val="nil"/>
            </w:tcBorders>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21" w:line="161" w:lineRule="exact"/>
              <w:rPr>
                <w:sz w:val="14"/>
              </w:rPr>
            </w:pPr>
            <w:r>
              <w:rPr>
                <w:sz w:val="14"/>
              </w:rPr>
              <w:t>A mondatfajták és kifejezőeszközeik; helyes használatuk.</w:t>
            </w:r>
          </w:p>
          <w:p w:rsidR="008455F2" w:rsidRDefault="009D632A">
            <w:pPr>
              <w:pStyle w:val="TableParagraph"/>
              <w:ind w:right="102"/>
              <w:rPr>
                <w:sz w:val="14"/>
              </w:rPr>
            </w:pPr>
            <w:r>
              <w:rPr>
                <w:sz w:val="14"/>
              </w:rPr>
              <w:t>Alany, állítmány, tárgy, hely-, idő-, mód-, eszköz– és társhatározó, minő- ség-, mennyiség és birtokos jelző (csak alapszinten).</w:t>
            </w:r>
          </w:p>
          <w:p w:rsidR="008455F2" w:rsidRDefault="009D632A">
            <w:pPr>
              <w:pStyle w:val="TableParagraph"/>
              <w:ind w:right="125"/>
              <w:rPr>
                <w:sz w:val="14"/>
              </w:rPr>
            </w:pPr>
            <w:r>
              <w:rPr>
                <w:sz w:val="14"/>
              </w:rPr>
              <w:t xml:space="preserve">Az irányhármasság: a </w:t>
            </w:r>
            <w:r>
              <w:rPr>
                <w:i/>
                <w:sz w:val="14"/>
              </w:rPr>
              <w:t>hol?, hová?</w:t>
            </w:r>
            <w:r>
              <w:rPr>
                <w:sz w:val="14"/>
              </w:rPr>
              <w:t xml:space="preserve">, </w:t>
            </w:r>
            <w:r>
              <w:rPr>
                <w:i/>
                <w:sz w:val="14"/>
              </w:rPr>
              <w:t xml:space="preserve">honnan? </w:t>
            </w:r>
            <w:r>
              <w:rPr>
                <w:sz w:val="14"/>
              </w:rPr>
              <w:t>kérdésre válaszoló helyhatá-</w:t>
            </w:r>
            <w:r>
              <w:rPr>
                <w:sz w:val="14"/>
              </w:rPr>
              <w:t xml:space="preserve"> rozóragok, névutók, -kor időhatározórag).</w:t>
            </w:r>
          </w:p>
          <w:p w:rsidR="008455F2" w:rsidRDefault="009D632A">
            <w:pPr>
              <w:pStyle w:val="TableParagraph"/>
              <w:spacing w:line="159" w:lineRule="exact"/>
              <w:rPr>
                <w:sz w:val="14"/>
              </w:rPr>
            </w:pPr>
            <w:r>
              <w:rPr>
                <w:sz w:val="14"/>
              </w:rPr>
              <w:t>Ige. Igeragozás. Igeidők. Igemódok. Igekötők.</w:t>
            </w:r>
          </w:p>
          <w:p w:rsidR="008455F2" w:rsidRDefault="009D632A">
            <w:pPr>
              <w:pStyle w:val="TableParagraph"/>
              <w:rPr>
                <w:sz w:val="14"/>
              </w:rPr>
            </w:pPr>
            <w:r>
              <w:rPr>
                <w:sz w:val="14"/>
              </w:rPr>
              <w:t>Főnév, tulajdonnév, köznév, a főnév többes száma, a főnév tárgyesete. Melléknév.</w:t>
            </w:r>
          </w:p>
          <w:p w:rsidR="008455F2" w:rsidRDefault="009D632A">
            <w:pPr>
              <w:pStyle w:val="TableParagraph"/>
              <w:spacing w:line="159" w:lineRule="exact"/>
              <w:rPr>
                <w:sz w:val="14"/>
              </w:rPr>
            </w:pPr>
            <w:r>
              <w:rPr>
                <w:sz w:val="14"/>
              </w:rPr>
              <w:t>A melléknév fokozása.</w:t>
            </w:r>
          </w:p>
          <w:p w:rsidR="008455F2" w:rsidRDefault="009D632A">
            <w:pPr>
              <w:pStyle w:val="TableParagraph"/>
              <w:ind w:right="397"/>
              <w:rPr>
                <w:sz w:val="14"/>
              </w:rPr>
            </w:pPr>
            <w:r>
              <w:rPr>
                <w:sz w:val="14"/>
              </w:rPr>
              <w:t>Személyes, birtokos, kérdő és mutató névmás (csak a legegyszerűbb alapesetek).</w:t>
            </w:r>
          </w:p>
          <w:p w:rsidR="008455F2" w:rsidRDefault="009D632A">
            <w:pPr>
              <w:pStyle w:val="TableParagraph"/>
              <w:spacing w:line="157" w:lineRule="exact"/>
              <w:rPr>
                <w:sz w:val="14"/>
              </w:rPr>
            </w:pPr>
            <w:r>
              <w:rPr>
                <w:sz w:val="14"/>
              </w:rPr>
              <w:t>A szavak szerkezete (egyszerű, összetett)</w:t>
            </w:r>
          </w:p>
        </w:tc>
      </w:tr>
      <w:tr w:rsidR="008455F2">
        <w:trPr>
          <w:trHeight w:val="1640"/>
        </w:trPr>
        <w:tc>
          <w:tcPr>
            <w:tcW w:w="4365" w:type="dxa"/>
            <w:tcBorders>
              <w:top w:val="nil"/>
            </w:tcBorders>
          </w:tcPr>
          <w:p w:rsidR="008455F2" w:rsidRDefault="008455F2">
            <w:pPr>
              <w:pStyle w:val="TableParagraph"/>
              <w:ind w:left="0"/>
              <w:rPr>
                <w:sz w:val="14"/>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8"/>
              <w:ind w:left="400" w:right="279" w:firstLine="116"/>
              <w:rPr>
                <w:b/>
                <w:sz w:val="14"/>
              </w:rPr>
            </w:pPr>
            <w:r>
              <w:rPr>
                <w:b/>
                <w:sz w:val="14"/>
              </w:rPr>
              <w:t>OLVASÁS ÉS SZÖVEGÉRT ÉS</w:t>
            </w:r>
          </w:p>
        </w:tc>
        <w:tc>
          <w:tcPr>
            <w:tcW w:w="4309" w:type="dxa"/>
          </w:tcPr>
          <w:p w:rsidR="008455F2" w:rsidRDefault="009D632A">
            <w:pPr>
              <w:pStyle w:val="TableParagraph"/>
              <w:spacing w:before="21"/>
              <w:rPr>
                <w:sz w:val="14"/>
              </w:rPr>
            </w:pPr>
            <w:r>
              <w:rPr>
                <w:sz w:val="14"/>
              </w:rPr>
              <w:t>Tanári minta alapján a szavak, szószerkezetek, mondatok helyes felolva- sása.</w:t>
            </w:r>
          </w:p>
          <w:p w:rsidR="008455F2" w:rsidRDefault="009D632A">
            <w:pPr>
              <w:pStyle w:val="TableParagraph"/>
              <w:spacing w:line="159" w:lineRule="exact"/>
              <w:rPr>
                <w:sz w:val="14"/>
              </w:rPr>
            </w:pPr>
            <w:r>
              <w:rPr>
                <w:sz w:val="14"/>
              </w:rPr>
              <w:t>Az ismert szavak néma olvasása és megértése.</w:t>
            </w:r>
          </w:p>
          <w:p w:rsidR="008455F2" w:rsidRDefault="009D632A">
            <w:pPr>
              <w:pStyle w:val="TableParagraph"/>
              <w:ind w:right="149"/>
              <w:rPr>
                <w:sz w:val="14"/>
              </w:rPr>
            </w:pPr>
            <w:r>
              <w:rPr>
                <w:sz w:val="14"/>
              </w:rPr>
              <w:t>Az új szövegben az ismeretlen elemek azonosítása, jelentésük tisztázása. Szövegfeldolgozó feladatok megoldása.</w:t>
            </w:r>
          </w:p>
          <w:p w:rsidR="008455F2" w:rsidRDefault="009D632A">
            <w:pPr>
              <w:pStyle w:val="TableParagraph"/>
              <w:ind w:right="28"/>
              <w:rPr>
                <w:sz w:val="14"/>
              </w:rPr>
            </w:pPr>
            <w:r>
              <w:rPr>
                <w:sz w:val="14"/>
              </w:rPr>
              <w:t>Nem lineáris szövegek feldolgozása (pl. állatkerti belépőjegyek, menetren- dek, képregények, nyelvta</w:t>
            </w:r>
            <w:r>
              <w:rPr>
                <w:sz w:val="14"/>
              </w:rPr>
              <w:t>ni táblázatok, gondolattérképek, pókhálóábrák, diagramok, grafikonok stb.)</w:t>
            </w:r>
          </w:p>
          <w:p w:rsidR="008455F2" w:rsidRDefault="009D632A">
            <w:pPr>
              <w:pStyle w:val="TableParagraph"/>
              <w:spacing w:line="158" w:lineRule="exact"/>
              <w:rPr>
                <w:sz w:val="14"/>
              </w:rPr>
            </w:pPr>
            <w:r>
              <w:rPr>
                <w:sz w:val="14"/>
              </w:rPr>
              <w:t>Egy-egy cikk feldolgozása a vajdasági magyar gyermeksajtóból</w:t>
            </w:r>
          </w:p>
          <w:p w:rsidR="008455F2" w:rsidRDefault="009D632A">
            <w:pPr>
              <w:pStyle w:val="TableParagraph"/>
              <w:spacing w:line="158" w:lineRule="exact"/>
              <w:rPr>
                <w:sz w:val="14"/>
              </w:rPr>
            </w:pPr>
            <w:r>
              <w:rPr>
                <w:sz w:val="14"/>
              </w:rPr>
              <w:t>(Mézeskalács, Jó Pajtás)</w:t>
            </w:r>
          </w:p>
        </w:tc>
      </w:tr>
    </w:tbl>
    <w:p w:rsidR="008455F2" w:rsidRDefault="008455F2">
      <w:pPr>
        <w:spacing w:line="158"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176"/>
        </w:trPr>
        <w:tc>
          <w:tcPr>
            <w:tcW w:w="4365" w:type="dxa"/>
            <w:vMerge w:val="restart"/>
          </w:tcPr>
          <w:p w:rsidR="008455F2" w:rsidRDefault="008455F2">
            <w:pPr>
              <w:pStyle w:val="TableParagraph"/>
              <w:ind w:left="0"/>
              <w:rPr>
                <w:sz w:val="16"/>
              </w:rPr>
            </w:pPr>
          </w:p>
        </w:tc>
        <w:tc>
          <w:tcPr>
            <w:tcW w:w="1871" w:type="dxa"/>
            <w:tcBorders>
              <w:bottom w:val="nil"/>
            </w:tcBorders>
          </w:tcPr>
          <w:p w:rsidR="008455F2" w:rsidRDefault="008455F2">
            <w:pPr>
              <w:pStyle w:val="TableParagraph"/>
              <w:ind w:left="0"/>
              <w:rPr>
                <w:sz w:val="10"/>
              </w:rPr>
            </w:pPr>
          </w:p>
        </w:tc>
        <w:tc>
          <w:tcPr>
            <w:tcW w:w="4309" w:type="dxa"/>
            <w:tcBorders>
              <w:bottom w:val="nil"/>
            </w:tcBorders>
          </w:tcPr>
          <w:p w:rsidR="008455F2" w:rsidRDefault="009D632A">
            <w:pPr>
              <w:pStyle w:val="TableParagraph"/>
              <w:spacing w:before="18" w:line="138" w:lineRule="exact"/>
              <w:rPr>
                <w:sz w:val="14"/>
              </w:rPr>
            </w:pPr>
            <w:r>
              <w:rPr>
                <w:sz w:val="14"/>
              </w:rPr>
              <w:t>Írott, majd nyomtatott minta alapján szavak, szókapcsolatok, később</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mondatok másolása.</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Rövid szavak leírása tollbamondás alapján.</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Rövid szavak, mondatok leírása emlékezetből (pl. képekhez kapcsolva).</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Rövid szövegek másolása.</w:t>
            </w:r>
          </w:p>
        </w:tc>
      </w:tr>
      <w:tr w:rsidR="008455F2">
        <w:trPr>
          <w:trHeight w:val="149"/>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29" w:lineRule="exact"/>
              <w:rPr>
                <w:sz w:val="14"/>
              </w:rPr>
            </w:pPr>
            <w:r>
              <w:rPr>
                <w:sz w:val="14"/>
              </w:rPr>
              <w:t>Mintaszöveg alapján egyszerű, rövid szövegek: pl. képeslap, meghívó,</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9D632A">
            <w:pPr>
              <w:pStyle w:val="TableParagraph"/>
              <w:spacing w:line="131" w:lineRule="exact"/>
              <w:ind w:left="490"/>
              <w:rPr>
                <w:b/>
                <w:sz w:val="14"/>
              </w:rPr>
            </w:pPr>
            <w:r>
              <w:rPr>
                <w:b/>
                <w:sz w:val="14"/>
              </w:rPr>
              <w:t>HELYESÍRÁS</w:t>
            </w:r>
          </w:p>
        </w:tc>
        <w:tc>
          <w:tcPr>
            <w:tcW w:w="4309" w:type="dxa"/>
            <w:tcBorders>
              <w:top w:val="nil"/>
              <w:bottom w:val="nil"/>
            </w:tcBorders>
          </w:tcPr>
          <w:p w:rsidR="008455F2" w:rsidRDefault="009D632A">
            <w:pPr>
              <w:pStyle w:val="TableParagraph"/>
              <w:spacing w:line="131" w:lineRule="exact"/>
              <w:rPr>
                <w:sz w:val="14"/>
              </w:rPr>
            </w:pPr>
            <w:r>
              <w:rPr>
                <w:sz w:val="14"/>
              </w:rPr>
              <w:t>SMS írása.</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Helyesírási alapelvek.</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Tulajdonnevek helyesírása.</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Elválasztás szabályai.</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Magán– és mássalhangzók időtartama.</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J-hang kétféle jelölése.</w:t>
            </w:r>
          </w:p>
        </w:tc>
      </w:tr>
      <w:tr w:rsidR="008455F2">
        <w:trPr>
          <w:trHeight w:val="173"/>
        </w:trPr>
        <w:tc>
          <w:tcPr>
            <w:tcW w:w="4365" w:type="dxa"/>
            <w:vMerge/>
            <w:tcBorders>
              <w:top w:val="nil"/>
            </w:tcBorders>
          </w:tcPr>
          <w:p w:rsidR="008455F2" w:rsidRDefault="008455F2">
            <w:pPr>
              <w:rPr>
                <w:sz w:val="2"/>
                <w:szCs w:val="2"/>
              </w:rPr>
            </w:pPr>
          </w:p>
        </w:tc>
        <w:tc>
          <w:tcPr>
            <w:tcW w:w="1871" w:type="dxa"/>
            <w:tcBorders>
              <w:top w:val="nil"/>
            </w:tcBorders>
          </w:tcPr>
          <w:p w:rsidR="008455F2" w:rsidRDefault="008455F2">
            <w:pPr>
              <w:pStyle w:val="TableParagraph"/>
              <w:ind w:left="0"/>
              <w:rPr>
                <w:sz w:val="10"/>
              </w:rPr>
            </w:pPr>
          </w:p>
        </w:tc>
        <w:tc>
          <w:tcPr>
            <w:tcW w:w="4309" w:type="dxa"/>
            <w:tcBorders>
              <w:top w:val="nil"/>
            </w:tcBorders>
          </w:tcPr>
          <w:p w:rsidR="008455F2" w:rsidRDefault="009D632A">
            <w:pPr>
              <w:pStyle w:val="TableParagraph"/>
              <w:spacing w:line="153" w:lineRule="exact"/>
              <w:rPr>
                <w:sz w:val="14"/>
              </w:rPr>
            </w:pPr>
            <w:r>
              <w:rPr>
                <w:sz w:val="14"/>
              </w:rPr>
              <w:t>A múlt idő jele és a tárgyrag írása.</w:t>
            </w:r>
          </w:p>
        </w:tc>
      </w:tr>
      <w:tr w:rsidR="008455F2">
        <w:trPr>
          <w:trHeight w:val="176"/>
        </w:trPr>
        <w:tc>
          <w:tcPr>
            <w:tcW w:w="4365" w:type="dxa"/>
            <w:vMerge/>
            <w:tcBorders>
              <w:top w:val="nil"/>
            </w:tcBorders>
          </w:tcPr>
          <w:p w:rsidR="008455F2" w:rsidRDefault="008455F2">
            <w:pPr>
              <w:rPr>
                <w:sz w:val="2"/>
                <w:szCs w:val="2"/>
              </w:rPr>
            </w:pPr>
          </w:p>
        </w:tc>
        <w:tc>
          <w:tcPr>
            <w:tcW w:w="1871" w:type="dxa"/>
            <w:tcBorders>
              <w:bottom w:val="nil"/>
            </w:tcBorders>
          </w:tcPr>
          <w:p w:rsidR="008455F2" w:rsidRDefault="008455F2">
            <w:pPr>
              <w:pStyle w:val="TableParagraph"/>
              <w:ind w:left="0"/>
              <w:rPr>
                <w:sz w:val="10"/>
              </w:rPr>
            </w:pPr>
          </w:p>
        </w:tc>
        <w:tc>
          <w:tcPr>
            <w:tcW w:w="4309" w:type="dxa"/>
            <w:tcBorders>
              <w:bottom w:val="nil"/>
            </w:tcBorders>
          </w:tcPr>
          <w:p w:rsidR="008455F2" w:rsidRDefault="009D632A">
            <w:pPr>
              <w:pStyle w:val="TableParagraph"/>
              <w:spacing w:before="18" w:line="138" w:lineRule="exact"/>
              <w:rPr>
                <w:sz w:val="14"/>
              </w:rPr>
            </w:pPr>
            <w:r>
              <w:rPr>
                <w:sz w:val="14"/>
              </w:rPr>
              <w:t>Szóalkotás.</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Rokon értelmű, többjelentésű, ellentétes jelentésű szavak a választott</w:t>
            </w:r>
          </w:p>
        </w:tc>
      </w:tr>
      <w:tr w:rsidR="008455F2">
        <w:trPr>
          <w:trHeight w:val="149"/>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29" w:lineRule="exact"/>
              <w:rPr>
                <w:sz w:val="14"/>
              </w:rPr>
            </w:pPr>
            <w:r>
              <w:rPr>
                <w:sz w:val="14"/>
              </w:rPr>
              <w:t>szövegben.</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9D632A">
            <w:pPr>
              <w:pStyle w:val="TableParagraph"/>
              <w:spacing w:line="131" w:lineRule="exact"/>
              <w:ind w:left="470"/>
              <w:rPr>
                <w:b/>
                <w:sz w:val="14"/>
              </w:rPr>
            </w:pPr>
            <w:r>
              <w:rPr>
                <w:b/>
                <w:sz w:val="14"/>
              </w:rPr>
              <w:t>SZÓKÉSZLET</w:t>
            </w:r>
          </w:p>
        </w:tc>
        <w:tc>
          <w:tcPr>
            <w:tcW w:w="4309" w:type="dxa"/>
            <w:tcBorders>
              <w:top w:val="nil"/>
              <w:bottom w:val="nil"/>
            </w:tcBorders>
          </w:tcPr>
          <w:p w:rsidR="008455F2" w:rsidRDefault="009D632A">
            <w:pPr>
              <w:pStyle w:val="TableParagraph"/>
              <w:spacing w:line="131" w:lineRule="exact"/>
              <w:rPr>
                <w:sz w:val="14"/>
              </w:rPr>
            </w:pPr>
            <w:r>
              <w:rPr>
                <w:sz w:val="14"/>
              </w:rPr>
              <w:t>Állandósult szókapcsolatok.</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Jeles ünnepek.</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Megismerkedés az életkornak megfelelő szinten a magyar kultúra alapvető</w:t>
            </w:r>
          </w:p>
        </w:tc>
      </w:tr>
      <w:tr w:rsidR="008455F2">
        <w:trPr>
          <w:trHeight w:val="173"/>
        </w:trPr>
        <w:tc>
          <w:tcPr>
            <w:tcW w:w="4365" w:type="dxa"/>
            <w:vMerge/>
            <w:tcBorders>
              <w:top w:val="nil"/>
            </w:tcBorders>
          </w:tcPr>
          <w:p w:rsidR="008455F2" w:rsidRDefault="008455F2">
            <w:pPr>
              <w:rPr>
                <w:sz w:val="2"/>
                <w:szCs w:val="2"/>
              </w:rPr>
            </w:pPr>
          </w:p>
        </w:tc>
        <w:tc>
          <w:tcPr>
            <w:tcW w:w="1871" w:type="dxa"/>
            <w:tcBorders>
              <w:top w:val="nil"/>
            </w:tcBorders>
          </w:tcPr>
          <w:p w:rsidR="008455F2" w:rsidRDefault="008455F2">
            <w:pPr>
              <w:pStyle w:val="TableParagraph"/>
              <w:ind w:left="0"/>
              <w:rPr>
                <w:sz w:val="10"/>
              </w:rPr>
            </w:pPr>
          </w:p>
        </w:tc>
        <w:tc>
          <w:tcPr>
            <w:tcW w:w="4309" w:type="dxa"/>
            <w:tcBorders>
              <w:top w:val="nil"/>
            </w:tcBorders>
          </w:tcPr>
          <w:p w:rsidR="008455F2" w:rsidRDefault="009D632A">
            <w:pPr>
              <w:pStyle w:val="TableParagraph"/>
              <w:spacing w:line="153" w:lineRule="exact"/>
              <w:rPr>
                <w:sz w:val="14"/>
              </w:rPr>
            </w:pPr>
            <w:r>
              <w:rPr>
                <w:sz w:val="14"/>
              </w:rPr>
              <w:t>műveltségelemeivel (híres emberek, helyek, szokások, ünnepek stb.).</w:t>
            </w:r>
          </w:p>
        </w:tc>
      </w:tr>
    </w:tbl>
    <w:p w:rsidR="008455F2" w:rsidRDefault="009D632A">
      <w:pPr>
        <w:pStyle w:val="BodyText"/>
        <w:spacing w:before="166" w:line="232" w:lineRule="auto"/>
        <w:ind w:right="74"/>
        <w:jc w:val="left"/>
      </w:pPr>
      <w:r>
        <w:rPr>
          <w:b/>
        </w:rPr>
        <w:t>Kulcsfogalmak</w:t>
      </w:r>
      <w:r>
        <w:t>: artikuláció, prozódia, interakció, kérdés-válasz, bemutatkozás, helyesírás, állandósult szókapcsolatok, ünnepek, szituációs szövegek, ismeretterjesztő szövegek, szépirodalmi szövegek, film.</w:t>
      </w:r>
    </w:p>
    <w:p w:rsidR="008455F2" w:rsidRDefault="009D632A">
      <w:pPr>
        <w:pStyle w:val="Heading2"/>
        <w:spacing w:line="201" w:lineRule="exact"/>
      </w:pPr>
      <w:r>
        <w:t>Házi olvasmány</w:t>
      </w:r>
    </w:p>
    <w:p w:rsidR="008455F2" w:rsidRDefault="009D632A">
      <w:pPr>
        <w:pStyle w:val="BodyText"/>
        <w:spacing w:before="2" w:line="232" w:lineRule="auto"/>
        <w:ind w:right="74"/>
        <w:jc w:val="left"/>
      </w:pPr>
      <w:r>
        <w:t>A tanulók tudásszintjéhez mérten válasszunk ki eg</w:t>
      </w:r>
      <w:r>
        <w:t>y-egy szöveget házi olvasmányként, egyet-egyet mindkét félévben (pl. kortárs magyar szövegeket).</w:t>
      </w:r>
    </w:p>
    <w:p w:rsidR="008455F2" w:rsidRDefault="009D632A">
      <w:pPr>
        <w:pStyle w:val="Heading2"/>
        <w:spacing w:line="201" w:lineRule="exact"/>
      </w:pPr>
      <w:r>
        <w:t>Iskolai dolgozat</w:t>
      </w:r>
    </w:p>
    <w:p w:rsidR="008455F2" w:rsidRDefault="009D632A">
      <w:pPr>
        <w:pStyle w:val="BodyText"/>
        <w:spacing w:before="3" w:line="232" w:lineRule="auto"/>
        <w:ind w:right="155"/>
      </w:pPr>
      <w:r>
        <w:t>A tanulók mindkét félében egy-egy írásbeli dolgozatot írnak. Az első félévben a kezdő nyelvtanulókkal tollbamondást írassunk, az anyanyelvápol</w:t>
      </w:r>
      <w:r>
        <w:t>ás képzésében részesülők pedig fogalmazást írjanak megadott témára, a második félévben pedig megadott kulcsszavak, képek, vázlat stb. alapján írjanak fogalmazást nyelvtudásuknak megfelelő szinten.</w:t>
      </w:r>
    </w:p>
    <w:p w:rsidR="008455F2" w:rsidRDefault="008455F2">
      <w:pPr>
        <w:pStyle w:val="BodyText"/>
        <w:ind w:left="0" w:firstLine="0"/>
        <w:jc w:val="left"/>
        <w:rPr>
          <w:sz w:val="24"/>
        </w:rPr>
      </w:pPr>
    </w:p>
    <w:p w:rsidR="008455F2" w:rsidRDefault="008455F2">
      <w:pPr>
        <w:rPr>
          <w:sz w:val="24"/>
        </w:rPr>
        <w:sectPr w:rsidR="008455F2">
          <w:pgSz w:w="11910" w:h="15740"/>
          <w:pgMar w:top="180" w:right="520" w:bottom="280" w:left="560" w:header="720" w:footer="720" w:gutter="0"/>
          <w:cols w:space="720"/>
        </w:sectPr>
      </w:pPr>
    </w:p>
    <w:p w:rsidR="008455F2" w:rsidRDefault="009D632A">
      <w:pPr>
        <w:pStyle w:val="Heading1"/>
        <w:spacing w:before="93"/>
        <w:ind w:left="1754"/>
      </w:pPr>
      <w:r>
        <w:t>TANTERVI UTASÍTÁS</w:t>
      </w:r>
    </w:p>
    <w:p w:rsidR="008455F2" w:rsidRDefault="008455F2">
      <w:pPr>
        <w:pStyle w:val="BodyText"/>
        <w:spacing w:before="5"/>
        <w:ind w:left="0" w:firstLine="0"/>
        <w:jc w:val="left"/>
        <w:rPr>
          <w:b/>
          <w:sz w:val="17"/>
        </w:rPr>
      </w:pPr>
    </w:p>
    <w:p w:rsidR="008455F2" w:rsidRDefault="009D632A">
      <w:pPr>
        <w:pStyle w:val="BodyText"/>
        <w:spacing w:before="1" w:line="232" w:lineRule="auto"/>
        <w:ind w:right="48"/>
      </w:pPr>
      <w:r>
        <w:t>A tantárgy keretében a tanulók nyelvismerete alapján differenci- áljuk a célokat és kimeneteket, valamint az oktatási feladatokat. Meg kell különböztetnünk az anyanyelvápolást a magyar nyelv idegenként való tanulásától. A kitűzött célok csakis a differenci</w:t>
      </w:r>
      <w:r>
        <w:t>ált oktatás kereté- ben valósítható meg. Javasoljuk a diákok nyelvismeretének felmérését az első órán, amely a nyelvismeret szerinti csoportok kialakításának alapját képezi.</w:t>
      </w:r>
    </w:p>
    <w:p w:rsidR="008455F2" w:rsidRDefault="009D632A">
      <w:pPr>
        <w:pStyle w:val="BodyText"/>
        <w:spacing w:before="5" w:line="232" w:lineRule="auto"/>
        <w:ind w:right="38"/>
      </w:pPr>
      <w:r>
        <w:t xml:space="preserve">A készségek fejlesztése komplex módon történik, </w:t>
      </w:r>
      <w:r>
        <w:rPr>
          <w:spacing w:val="-3"/>
        </w:rPr>
        <w:t xml:space="preserve">úgy, </w:t>
      </w:r>
      <w:r>
        <w:t>ahogy azok a valós kommunikác</w:t>
      </w:r>
      <w:r>
        <w:t>iós helyzetekben természetes módon össze- kapcsolódnak. A nyelv elsajátítása továbbra is minden esetben kontex- tusba ágyazva, konkrét beszédszituációkban valósul meg, melyekben a verbális és a nem verbális elemek, a szociokulturális tudás természetes egys</w:t>
      </w:r>
      <w:r>
        <w:t>éget alkotnak. Ezért az oktatás is komplex módon folyik. A mo- tiváció fenntartása miatt fontos, hogy a tanuló a fejlettségi szintjének megfelelő, változatos, érdekes és értelmes, kihívást jelentő tevékeny- ségek során sajátítsa el a nyelvet, és a feldolgo</w:t>
      </w:r>
      <w:r>
        <w:t>zásra kerülő témakörök megfeleljenek a tanulók érdeklődésének, igényeinek és szükségletei- nek. A nyelvtani szerkezeteket továbbra is kontextusba ágyazva sajá- títják el, majd fokozatosan megfigyeltetjük a nyelv szabályrendszere és az anyanyelvükhöz hasonl</w:t>
      </w:r>
      <w:r>
        <w:t>ó, illetve attól eltérő nyelvi jelenségeket. A magyar</w:t>
      </w:r>
      <w:r>
        <w:rPr>
          <w:spacing w:val="-5"/>
        </w:rPr>
        <w:t xml:space="preserve"> </w:t>
      </w:r>
      <w:r>
        <w:t>nyelv</w:t>
      </w:r>
      <w:r>
        <w:rPr>
          <w:spacing w:val="-5"/>
        </w:rPr>
        <w:t xml:space="preserve"> </w:t>
      </w:r>
      <w:r>
        <w:t>agglutináló</w:t>
      </w:r>
      <w:r>
        <w:rPr>
          <w:spacing w:val="-5"/>
        </w:rPr>
        <w:t xml:space="preserve"> </w:t>
      </w:r>
      <w:r>
        <w:t>jellegéből</w:t>
      </w:r>
      <w:r>
        <w:rPr>
          <w:spacing w:val="-5"/>
        </w:rPr>
        <w:t xml:space="preserve"> </w:t>
      </w:r>
      <w:r>
        <w:t>fakadóan</w:t>
      </w:r>
      <w:r>
        <w:rPr>
          <w:spacing w:val="-5"/>
        </w:rPr>
        <w:t xml:space="preserve"> </w:t>
      </w:r>
      <w:r>
        <w:t>a</w:t>
      </w:r>
      <w:r>
        <w:rPr>
          <w:spacing w:val="-5"/>
        </w:rPr>
        <w:t xml:space="preserve"> </w:t>
      </w:r>
      <w:r>
        <w:t>sikeres</w:t>
      </w:r>
      <w:r>
        <w:rPr>
          <w:spacing w:val="-5"/>
        </w:rPr>
        <w:t xml:space="preserve"> </w:t>
      </w:r>
      <w:r>
        <w:t>tanulás</w:t>
      </w:r>
      <w:r>
        <w:rPr>
          <w:spacing w:val="-5"/>
        </w:rPr>
        <w:t xml:space="preserve"> </w:t>
      </w:r>
      <w:r>
        <w:t>feltétele a grammatikai jelenségek tudatosítása.</w:t>
      </w:r>
    </w:p>
    <w:p w:rsidR="008455F2" w:rsidRDefault="009D632A">
      <w:pPr>
        <w:pStyle w:val="BodyText"/>
        <w:spacing w:before="13" w:line="232" w:lineRule="auto"/>
        <w:ind w:right="48"/>
      </w:pPr>
      <w:r>
        <w:t>Ebben a szakaszban is fontos célkitűzés, hogy a tanulók nyelvi kompetenciájának fejlesztése szoro</w:t>
      </w:r>
      <w:r>
        <w:t>s összefonódásban és kölcsönha- tásban történjen a fejlesztési szakaszra vonatkozó nevelési célokkal és más kulcskompetenciák fejlesztésével, így a szociális kompetenciával, az esztétikai-művészeti tudatossággal és kifejezőképességgel, valamint az önálló t</w:t>
      </w:r>
      <w:r>
        <w:t xml:space="preserve">anulással. Fokozatosan egyre nagyobb szerepet kap a digitá- lis kompetencia, hiszen az </w:t>
      </w:r>
      <w:r>
        <w:rPr>
          <w:spacing w:val="-3"/>
        </w:rPr>
        <w:t xml:space="preserve">IKT-eszközök </w:t>
      </w:r>
      <w:r>
        <w:t>használata az információszer- zés és az információcsere korszerű és hatékony eszköze.</w:t>
      </w:r>
    </w:p>
    <w:p w:rsidR="008455F2" w:rsidRDefault="009D632A">
      <w:pPr>
        <w:spacing w:before="6" w:line="232" w:lineRule="auto"/>
        <w:ind w:left="120" w:right="49" w:firstLine="396"/>
        <w:jc w:val="both"/>
        <w:rPr>
          <w:sz w:val="18"/>
        </w:rPr>
      </w:pPr>
      <w:r>
        <w:rPr>
          <w:sz w:val="18"/>
        </w:rPr>
        <w:t xml:space="preserve">A tanulók attól függően, hogy </w:t>
      </w:r>
      <w:r>
        <w:rPr>
          <w:b/>
          <w:sz w:val="18"/>
        </w:rPr>
        <w:t xml:space="preserve">anyanyelvápolásként </w:t>
      </w:r>
      <w:r>
        <w:rPr>
          <w:sz w:val="18"/>
        </w:rPr>
        <w:t xml:space="preserve">vagy </w:t>
      </w:r>
      <w:r>
        <w:rPr>
          <w:b/>
          <w:sz w:val="18"/>
        </w:rPr>
        <w:t xml:space="preserve">ide- gen nyelvként </w:t>
      </w:r>
      <w:r>
        <w:rPr>
          <w:sz w:val="18"/>
        </w:rPr>
        <w:t>tanulják a nyelvet:</w:t>
      </w:r>
    </w:p>
    <w:p w:rsidR="008455F2" w:rsidRDefault="009D632A">
      <w:pPr>
        <w:pStyle w:val="ListParagraph"/>
        <w:numPr>
          <w:ilvl w:val="1"/>
          <w:numId w:val="167"/>
        </w:numPr>
        <w:tabs>
          <w:tab w:val="left" w:pos="673"/>
        </w:tabs>
        <w:spacing w:before="2" w:line="232" w:lineRule="auto"/>
        <w:ind w:right="49" w:firstLine="396"/>
        <w:jc w:val="both"/>
        <w:rPr>
          <w:sz w:val="18"/>
        </w:rPr>
      </w:pPr>
      <w:r>
        <w:rPr>
          <w:sz w:val="18"/>
        </w:rPr>
        <w:t>gyakorolják a mindennapi témáról szóló beszélgetésbe való be- kapcsolódást,</w:t>
      </w:r>
    </w:p>
    <w:p w:rsidR="008455F2" w:rsidRDefault="009D632A">
      <w:pPr>
        <w:pStyle w:val="ListParagraph"/>
        <w:numPr>
          <w:ilvl w:val="1"/>
          <w:numId w:val="167"/>
        </w:numPr>
        <w:tabs>
          <w:tab w:val="left" w:pos="671"/>
        </w:tabs>
        <w:spacing w:line="201" w:lineRule="exact"/>
        <w:ind w:left="670" w:hanging="154"/>
        <w:rPr>
          <w:sz w:val="18"/>
        </w:rPr>
      </w:pPr>
      <w:r>
        <w:rPr>
          <w:sz w:val="18"/>
        </w:rPr>
        <w:t>gyakorolják a kérdésmegértést és (rövid) –</w:t>
      </w:r>
      <w:r>
        <w:rPr>
          <w:spacing w:val="-3"/>
          <w:sz w:val="18"/>
        </w:rPr>
        <w:t xml:space="preserve"> </w:t>
      </w:r>
      <w:r>
        <w:rPr>
          <w:sz w:val="18"/>
        </w:rPr>
        <w:t>megválaszolást,</w:t>
      </w:r>
    </w:p>
    <w:p w:rsidR="008455F2" w:rsidRDefault="009D632A">
      <w:pPr>
        <w:pStyle w:val="ListParagraph"/>
        <w:numPr>
          <w:ilvl w:val="1"/>
          <w:numId w:val="167"/>
        </w:numPr>
        <w:tabs>
          <w:tab w:val="left" w:pos="685"/>
        </w:tabs>
        <w:spacing w:before="2" w:line="232" w:lineRule="auto"/>
        <w:ind w:right="48" w:firstLine="396"/>
        <w:jc w:val="both"/>
        <w:rPr>
          <w:sz w:val="18"/>
        </w:rPr>
      </w:pPr>
      <w:r>
        <w:rPr>
          <w:sz w:val="18"/>
        </w:rPr>
        <w:t>gyakorolják az állítás, tagadás, tiltás, felszólítás, kérés, köszö- net megértését</w:t>
      </w:r>
      <w:r>
        <w:rPr>
          <w:sz w:val="18"/>
        </w:rPr>
        <w:t xml:space="preserve"> és kifejezését,</w:t>
      </w:r>
    </w:p>
    <w:p w:rsidR="008455F2" w:rsidRDefault="009D632A">
      <w:pPr>
        <w:pStyle w:val="ListParagraph"/>
        <w:numPr>
          <w:ilvl w:val="1"/>
          <w:numId w:val="167"/>
        </w:numPr>
        <w:tabs>
          <w:tab w:val="left" w:pos="673"/>
        </w:tabs>
        <w:spacing w:before="2" w:line="232" w:lineRule="auto"/>
        <w:ind w:right="50" w:firstLine="396"/>
        <w:jc w:val="both"/>
        <w:rPr>
          <w:sz w:val="18"/>
        </w:rPr>
      </w:pPr>
      <w:r>
        <w:rPr>
          <w:sz w:val="18"/>
        </w:rPr>
        <w:t>fejlesztik a tárgyleírásnak, a személyek, állatok bemutatásának/ bemutatkozásának az eseménymondásnak és megértésnek a készségét,</w:t>
      </w:r>
    </w:p>
    <w:p w:rsidR="008455F2" w:rsidRDefault="009D632A">
      <w:pPr>
        <w:pStyle w:val="ListParagraph"/>
        <w:numPr>
          <w:ilvl w:val="1"/>
          <w:numId w:val="167"/>
        </w:numPr>
        <w:tabs>
          <w:tab w:val="left" w:pos="691"/>
        </w:tabs>
        <w:spacing w:before="99" w:line="232" w:lineRule="auto"/>
        <w:ind w:right="158" w:firstLine="396"/>
        <w:jc w:val="both"/>
        <w:rPr>
          <w:sz w:val="18"/>
        </w:rPr>
      </w:pPr>
      <w:r>
        <w:rPr>
          <w:sz w:val="18"/>
        </w:rPr>
        <w:br w:type="column"/>
      </w:r>
      <w:r>
        <w:rPr>
          <w:sz w:val="18"/>
        </w:rPr>
        <w:t>beszélgetnek az emberek közti különbségekről, más kultúrák- ról,</w:t>
      </w:r>
      <w:r>
        <w:rPr>
          <w:spacing w:val="-1"/>
          <w:sz w:val="18"/>
        </w:rPr>
        <w:t xml:space="preserve"> </w:t>
      </w:r>
      <w:r>
        <w:rPr>
          <w:sz w:val="18"/>
        </w:rPr>
        <w:t>nyelvekről,</w:t>
      </w:r>
    </w:p>
    <w:p w:rsidR="008455F2" w:rsidRDefault="009D632A">
      <w:pPr>
        <w:pStyle w:val="ListParagraph"/>
        <w:numPr>
          <w:ilvl w:val="1"/>
          <w:numId w:val="167"/>
        </w:numPr>
        <w:tabs>
          <w:tab w:val="left" w:pos="689"/>
        </w:tabs>
        <w:spacing w:before="2" w:line="232" w:lineRule="auto"/>
        <w:ind w:right="157" w:firstLine="396"/>
        <w:jc w:val="both"/>
        <w:rPr>
          <w:sz w:val="18"/>
        </w:rPr>
      </w:pPr>
      <w:r>
        <w:rPr>
          <w:sz w:val="18"/>
        </w:rPr>
        <w:t>felfogják az irodalmi szöveg globális jelentését, az ismeretlen szavakra rákérdeznek, vagy megkeresik őket a</w:t>
      </w:r>
      <w:r>
        <w:rPr>
          <w:spacing w:val="-7"/>
          <w:sz w:val="18"/>
        </w:rPr>
        <w:t xml:space="preserve"> </w:t>
      </w:r>
      <w:r>
        <w:rPr>
          <w:sz w:val="18"/>
        </w:rPr>
        <w:t>szótárban,</w:t>
      </w:r>
    </w:p>
    <w:p w:rsidR="008455F2" w:rsidRDefault="009D632A">
      <w:pPr>
        <w:pStyle w:val="ListParagraph"/>
        <w:numPr>
          <w:ilvl w:val="1"/>
          <w:numId w:val="167"/>
        </w:numPr>
        <w:tabs>
          <w:tab w:val="left" w:pos="690"/>
        </w:tabs>
        <w:spacing w:before="1" w:line="232" w:lineRule="auto"/>
        <w:ind w:right="159" w:firstLine="396"/>
        <w:jc w:val="both"/>
        <w:rPr>
          <w:sz w:val="18"/>
        </w:rPr>
      </w:pPr>
      <w:r>
        <w:rPr>
          <w:sz w:val="18"/>
        </w:rPr>
        <w:t>kérdések segítségével megállapítják a szereplőket, a helyet és az időt,</w:t>
      </w:r>
    </w:p>
    <w:p w:rsidR="008455F2" w:rsidRDefault="009D632A">
      <w:pPr>
        <w:pStyle w:val="ListParagraph"/>
        <w:numPr>
          <w:ilvl w:val="1"/>
          <w:numId w:val="167"/>
        </w:numPr>
        <w:tabs>
          <w:tab w:val="left" w:pos="680"/>
        </w:tabs>
        <w:spacing w:before="2" w:line="232" w:lineRule="auto"/>
        <w:ind w:right="158" w:firstLine="396"/>
        <w:jc w:val="both"/>
        <w:rPr>
          <w:sz w:val="18"/>
        </w:rPr>
      </w:pPr>
      <w:r>
        <w:rPr>
          <w:sz w:val="18"/>
        </w:rPr>
        <w:t>verseket, dalokat, mondókákat, meséket (meserészleteket), tör- t</w:t>
      </w:r>
      <w:r>
        <w:rPr>
          <w:sz w:val="18"/>
        </w:rPr>
        <w:t>éneteket hallgatnak meg,</w:t>
      </w:r>
    </w:p>
    <w:p w:rsidR="008455F2" w:rsidRDefault="009D632A">
      <w:pPr>
        <w:pStyle w:val="ListParagraph"/>
        <w:numPr>
          <w:ilvl w:val="1"/>
          <w:numId w:val="167"/>
        </w:numPr>
        <w:tabs>
          <w:tab w:val="left" w:pos="705"/>
        </w:tabs>
        <w:spacing w:before="2" w:line="232" w:lineRule="auto"/>
        <w:ind w:right="157" w:firstLine="396"/>
        <w:jc w:val="both"/>
        <w:rPr>
          <w:sz w:val="18"/>
        </w:rPr>
      </w:pPr>
      <w:r>
        <w:rPr>
          <w:sz w:val="18"/>
        </w:rPr>
        <w:t>hallás és olvasás után megtanulnak rövidebb verseket, dalo- kat, mondókákat, összehasonlítják a magyar és a társadalmi környezet nyelvének mesehőseit, dalait,</w:t>
      </w:r>
      <w:r>
        <w:rPr>
          <w:spacing w:val="-1"/>
          <w:sz w:val="18"/>
        </w:rPr>
        <w:t xml:space="preserve"> </w:t>
      </w:r>
      <w:r>
        <w:rPr>
          <w:sz w:val="18"/>
        </w:rPr>
        <w:t>szokásait,</w:t>
      </w:r>
    </w:p>
    <w:p w:rsidR="008455F2" w:rsidRDefault="009D632A">
      <w:pPr>
        <w:pStyle w:val="ListParagraph"/>
        <w:numPr>
          <w:ilvl w:val="1"/>
          <w:numId w:val="167"/>
        </w:numPr>
        <w:tabs>
          <w:tab w:val="left" w:pos="716"/>
        </w:tabs>
        <w:spacing w:line="202" w:lineRule="exact"/>
        <w:ind w:left="715" w:hanging="199"/>
        <w:rPr>
          <w:sz w:val="18"/>
        </w:rPr>
      </w:pPr>
      <w:r>
        <w:rPr>
          <w:sz w:val="18"/>
        </w:rPr>
        <w:t>alkalmazzák a szövegekben előforduló új</w:t>
      </w:r>
      <w:r>
        <w:rPr>
          <w:spacing w:val="-3"/>
          <w:sz w:val="18"/>
        </w:rPr>
        <w:t xml:space="preserve"> </w:t>
      </w:r>
      <w:r>
        <w:rPr>
          <w:sz w:val="18"/>
        </w:rPr>
        <w:t>lexikát,</w:t>
      </w:r>
    </w:p>
    <w:p w:rsidR="008455F2" w:rsidRDefault="009D632A">
      <w:pPr>
        <w:pStyle w:val="ListParagraph"/>
        <w:numPr>
          <w:ilvl w:val="1"/>
          <w:numId w:val="167"/>
        </w:numPr>
        <w:tabs>
          <w:tab w:val="left" w:pos="700"/>
        </w:tabs>
        <w:spacing w:before="2" w:line="232" w:lineRule="auto"/>
        <w:ind w:right="159" w:firstLine="396"/>
        <w:jc w:val="both"/>
        <w:rPr>
          <w:sz w:val="18"/>
        </w:rPr>
      </w:pPr>
      <w:r>
        <w:rPr>
          <w:sz w:val="18"/>
        </w:rPr>
        <w:t>új szavak ta</w:t>
      </w:r>
      <w:r>
        <w:rPr>
          <w:sz w:val="18"/>
        </w:rPr>
        <w:t>nulásával gazdagítják szókincsüket, szókincsgya- rapító gyakorlatokat végeznek, szóképzéssel szavakat alkotnak (kb. 250‒300 új</w:t>
      </w:r>
      <w:r>
        <w:rPr>
          <w:spacing w:val="-1"/>
          <w:sz w:val="18"/>
        </w:rPr>
        <w:t xml:space="preserve"> </w:t>
      </w:r>
      <w:r>
        <w:rPr>
          <w:sz w:val="18"/>
        </w:rPr>
        <w:t>szó),</w:t>
      </w:r>
    </w:p>
    <w:p w:rsidR="008455F2" w:rsidRDefault="009D632A">
      <w:pPr>
        <w:pStyle w:val="ListParagraph"/>
        <w:numPr>
          <w:ilvl w:val="1"/>
          <w:numId w:val="167"/>
        </w:numPr>
        <w:tabs>
          <w:tab w:val="left" w:pos="681"/>
        </w:tabs>
        <w:spacing w:before="3" w:line="232" w:lineRule="auto"/>
        <w:ind w:right="157" w:firstLine="396"/>
        <w:jc w:val="both"/>
        <w:rPr>
          <w:sz w:val="18"/>
        </w:rPr>
      </w:pPr>
      <w:r>
        <w:rPr>
          <w:sz w:val="18"/>
        </w:rPr>
        <w:t>sajátítsák el a legalapvetőbb nyelvi-nyelvtani ismereteket: tud- ják kifejezni az egyes és többes számot, használják a tárgyragot, ragoz- zák jelen, múlt, jövő időben az igéket, gyakorolják az alanyi és tárgyas ragozást,</w:t>
      </w:r>
    </w:p>
    <w:p w:rsidR="008455F2" w:rsidRDefault="009D632A">
      <w:pPr>
        <w:pStyle w:val="ListParagraph"/>
        <w:numPr>
          <w:ilvl w:val="1"/>
          <w:numId w:val="167"/>
        </w:numPr>
        <w:tabs>
          <w:tab w:val="left" w:pos="700"/>
        </w:tabs>
        <w:spacing w:before="3" w:line="232" w:lineRule="auto"/>
        <w:ind w:right="156" w:firstLine="396"/>
        <w:jc w:val="both"/>
        <w:rPr>
          <w:sz w:val="18"/>
        </w:rPr>
      </w:pPr>
      <w:r>
        <w:rPr>
          <w:sz w:val="18"/>
        </w:rPr>
        <w:t>fejlesztik helyesírási készségüket:</w:t>
      </w:r>
      <w:r>
        <w:rPr>
          <w:sz w:val="18"/>
        </w:rPr>
        <w:t xml:space="preserve"> szótagolnak, elsajátítják és gyakorolják az elválasztás szabályait, gyakorolják a tulajdonnevek he- lyesírását, a magán– és mássalhangzók időtartamának jelölését a begy- akorolt szavakban, a </w:t>
      </w:r>
      <w:r>
        <w:rPr>
          <w:i/>
          <w:sz w:val="18"/>
        </w:rPr>
        <w:t xml:space="preserve">j– </w:t>
      </w:r>
      <w:r>
        <w:rPr>
          <w:sz w:val="18"/>
        </w:rPr>
        <w:t>hang kétféle jelölését, az egybe– és különírás egyszerűbb ese</w:t>
      </w:r>
      <w:r>
        <w:rPr>
          <w:sz w:val="18"/>
        </w:rPr>
        <w:t>teit,</w:t>
      </w:r>
    </w:p>
    <w:p w:rsidR="008455F2" w:rsidRDefault="009D632A">
      <w:pPr>
        <w:pStyle w:val="ListParagraph"/>
        <w:numPr>
          <w:ilvl w:val="1"/>
          <w:numId w:val="167"/>
        </w:numPr>
        <w:tabs>
          <w:tab w:val="left" w:pos="686"/>
        </w:tabs>
        <w:spacing w:before="4" w:line="232" w:lineRule="auto"/>
        <w:ind w:right="156" w:firstLine="396"/>
        <w:jc w:val="both"/>
        <w:rPr>
          <w:sz w:val="18"/>
        </w:rPr>
      </w:pPr>
      <w:r>
        <w:rPr>
          <w:sz w:val="18"/>
        </w:rPr>
        <w:t>begyakorolják az elsajátított nyelvi modelleket: meghatározott mondattípusok elsajátítása, mondatbeli kapcsolatok, szószerkezetek elsajátítása, transzformálási gyakorlatok, mondatalkotási gyakorlatok megadott elemek és szavak felhasználásával, a nyel</w:t>
      </w:r>
      <w:r>
        <w:rPr>
          <w:sz w:val="18"/>
        </w:rPr>
        <w:t>vtani egységek kontrasztív (szerb-magyar) módszerekkel történő</w:t>
      </w:r>
      <w:r>
        <w:rPr>
          <w:spacing w:val="-5"/>
          <w:sz w:val="18"/>
        </w:rPr>
        <w:t xml:space="preserve"> </w:t>
      </w:r>
      <w:r>
        <w:rPr>
          <w:sz w:val="18"/>
        </w:rPr>
        <w:t>összehasonlítása,</w:t>
      </w:r>
    </w:p>
    <w:p w:rsidR="008455F2" w:rsidRDefault="009D632A">
      <w:pPr>
        <w:pStyle w:val="ListParagraph"/>
        <w:numPr>
          <w:ilvl w:val="1"/>
          <w:numId w:val="167"/>
        </w:numPr>
        <w:tabs>
          <w:tab w:val="left" w:pos="671"/>
        </w:tabs>
        <w:spacing w:line="203" w:lineRule="exact"/>
        <w:ind w:left="670" w:hanging="154"/>
        <w:rPr>
          <w:sz w:val="18"/>
        </w:rPr>
      </w:pPr>
      <w:r>
        <w:rPr>
          <w:sz w:val="18"/>
        </w:rPr>
        <w:t>alkalmazzák a helyesírási alapelveket,</w:t>
      </w:r>
    </w:p>
    <w:p w:rsidR="008455F2" w:rsidRDefault="009D632A">
      <w:pPr>
        <w:pStyle w:val="ListParagraph"/>
        <w:numPr>
          <w:ilvl w:val="1"/>
          <w:numId w:val="167"/>
        </w:numPr>
        <w:tabs>
          <w:tab w:val="left" w:pos="700"/>
        </w:tabs>
        <w:spacing w:before="2" w:line="232" w:lineRule="auto"/>
        <w:ind w:right="158" w:firstLine="396"/>
        <w:jc w:val="both"/>
        <w:rPr>
          <w:sz w:val="18"/>
        </w:rPr>
      </w:pPr>
      <w:r>
        <w:rPr>
          <w:sz w:val="18"/>
        </w:rPr>
        <w:t>magyar filmeket, gyermekfilmeket és rajzfilmeket tekintenek meg, segítséggel megállapítják a témát, a szereplőket, a helyet, az</w:t>
      </w:r>
      <w:r>
        <w:rPr>
          <w:spacing w:val="-21"/>
          <w:sz w:val="18"/>
        </w:rPr>
        <w:t xml:space="preserve"> </w:t>
      </w:r>
      <w:r>
        <w:rPr>
          <w:sz w:val="18"/>
        </w:rPr>
        <w:t>időt,</w:t>
      </w:r>
    </w:p>
    <w:p w:rsidR="008455F2" w:rsidRDefault="009D632A">
      <w:pPr>
        <w:pStyle w:val="ListParagraph"/>
        <w:numPr>
          <w:ilvl w:val="1"/>
          <w:numId w:val="167"/>
        </w:numPr>
        <w:tabs>
          <w:tab w:val="left" w:pos="675"/>
        </w:tabs>
        <w:spacing w:before="2" w:line="232" w:lineRule="auto"/>
        <w:ind w:right="158" w:firstLine="396"/>
        <w:jc w:val="both"/>
        <w:rPr>
          <w:sz w:val="18"/>
        </w:rPr>
      </w:pPr>
      <w:r>
        <w:rPr>
          <w:sz w:val="18"/>
        </w:rPr>
        <w:t>vá</w:t>
      </w:r>
      <w:r>
        <w:rPr>
          <w:sz w:val="18"/>
        </w:rPr>
        <w:t>laszolnak a szöveg (rajzfilm, film) cselekményére vonatkozó kérdésekre, maguk is tesznek fel</w:t>
      </w:r>
      <w:r>
        <w:rPr>
          <w:spacing w:val="-1"/>
          <w:sz w:val="18"/>
        </w:rPr>
        <w:t xml:space="preserve"> </w:t>
      </w:r>
      <w:r>
        <w:rPr>
          <w:sz w:val="18"/>
        </w:rPr>
        <w:t>kérdéseket,</w:t>
      </w:r>
    </w:p>
    <w:p w:rsidR="008455F2" w:rsidRDefault="009D632A">
      <w:pPr>
        <w:pStyle w:val="ListParagraph"/>
        <w:numPr>
          <w:ilvl w:val="1"/>
          <w:numId w:val="167"/>
        </w:numPr>
        <w:tabs>
          <w:tab w:val="left" w:pos="671"/>
        </w:tabs>
        <w:spacing w:line="201" w:lineRule="exact"/>
        <w:ind w:left="670" w:hanging="154"/>
        <w:rPr>
          <w:sz w:val="18"/>
        </w:rPr>
      </w:pPr>
      <w:r>
        <w:rPr>
          <w:sz w:val="18"/>
        </w:rPr>
        <w:t>megkülönböztetik a köznevet és a tulajdonnevet, melléknevet,</w:t>
      </w:r>
    </w:p>
    <w:p w:rsidR="008455F2" w:rsidRDefault="009D632A">
      <w:pPr>
        <w:pStyle w:val="ListParagraph"/>
        <w:numPr>
          <w:ilvl w:val="1"/>
          <w:numId w:val="167"/>
        </w:numPr>
        <w:tabs>
          <w:tab w:val="left" w:pos="675"/>
        </w:tabs>
        <w:spacing w:before="2" w:line="232" w:lineRule="auto"/>
        <w:ind w:right="158" w:firstLine="396"/>
        <w:jc w:val="both"/>
        <w:rPr>
          <w:sz w:val="18"/>
        </w:rPr>
      </w:pPr>
      <w:r>
        <w:rPr>
          <w:sz w:val="18"/>
        </w:rPr>
        <w:t xml:space="preserve">megismerik a tulajdonnév fajtáit (személynév, állatnév, földraj- zi </w:t>
      </w:r>
      <w:r>
        <w:rPr>
          <w:spacing w:val="-3"/>
          <w:sz w:val="18"/>
        </w:rPr>
        <w:t xml:space="preserve">név, </w:t>
      </w:r>
      <w:r>
        <w:rPr>
          <w:sz w:val="18"/>
        </w:rPr>
        <w:t>intézménynév, cím</w:t>
      </w:r>
      <w:r>
        <w:rPr>
          <w:sz w:val="18"/>
        </w:rPr>
        <w:t>ek,</w:t>
      </w:r>
      <w:r>
        <w:rPr>
          <w:spacing w:val="1"/>
          <w:sz w:val="18"/>
        </w:rPr>
        <w:t xml:space="preserve"> </w:t>
      </w:r>
      <w:r>
        <w:rPr>
          <w:sz w:val="18"/>
        </w:rPr>
        <w:t>márkanevek),</w:t>
      </w:r>
    </w:p>
    <w:p w:rsidR="008455F2" w:rsidRDefault="009D632A">
      <w:pPr>
        <w:pStyle w:val="ListParagraph"/>
        <w:numPr>
          <w:ilvl w:val="1"/>
          <w:numId w:val="167"/>
        </w:numPr>
        <w:tabs>
          <w:tab w:val="left" w:pos="683"/>
        </w:tabs>
        <w:spacing w:before="2" w:line="232" w:lineRule="auto"/>
        <w:ind w:right="158" w:firstLine="396"/>
        <w:jc w:val="both"/>
        <w:rPr>
          <w:sz w:val="18"/>
        </w:rPr>
      </w:pPr>
      <w:r>
        <w:rPr>
          <w:sz w:val="18"/>
        </w:rPr>
        <w:t>megnevezik környezetük személyeinek, tárgyainak tulajdonsá- gait, ki tudják fejezni a különbségeket a melléknév</w:t>
      </w:r>
      <w:r>
        <w:rPr>
          <w:spacing w:val="-3"/>
          <w:sz w:val="18"/>
        </w:rPr>
        <w:t xml:space="preserve"> </w:t>
      </w:r>
      <w:r>
        <w:rPr>
          <w:sz w:val="18"/>
        </w:rPr>
        <w:t>fokozásával,</w:t>
      </w:r>
    </w:p>
    <w:p w:rsidR="008455F2" w:rsidRDefault="009D632A">
      <w:pPr>
        <w:pStyle w:val="ListParagraph"/>
        <w:numPr>
          <w:ilvl w:val="1"/>
          <w:numId w:val="167"/>
        </w:numPr>
        <w:tabs>
          <w:tab w:val="left" w:pos="680"/>
        </w:tabs>
        <w:spacing w:before="2" w:line="232" w:lineRule="auto"/>
        <w:ind w:right="158" w:firstLine="396"/>
        <w:jc w:val="both"/>
        <w:rPr>
          <w:sz w:val="18"/>
        </w:rPr>
      </w:pPr>
      <w:r>
        <w:rPr>
          <w:sz w:val="18"/>
        </w:rPr>
        <w:t>használják a személyes névmásokat és azok ragos alakjait (en- gem, téged, őt</w:t>
      </w:r>
      <w:r>
        <w:rPr>
          <w:spacing w:val="-1"/>
          <w:sz w:val="18"/>
        </w:rPr>
        <w:t xml:space="preserve"> </w:t>
      </w:r>
      <w:r>
        <w:rPr>
          <w:sz w:val="18"/>
        </w:rPr>
        <w:t>stb.)</w:t>
      </w:r>
    </w:p>
    <w:p w:rsidR="008455F2" w:rsidRDefault="008455F2">
      <w:pPr>
        <w:spacing w:line="232" w:lineRule="auto"/>
        <w:jc w:val="both"/>
        <w:rPr>
          <w:sz w:val="18"/>
        </w:rPr>
        <w:sectPr w:rsidR="008455F2">
          <w:type w:val="continuous"/>
          <w:pgSz w:w="11910" w:h="15740"/>
          <w:pgMar w:top="1480" w:right="520" w:bottom="280" w:left="560" w:header="720" w:footer="720" w:gutter="0"/>
          <w:cols w:num="2" w:space="720" w:equalWidth="0">
            <w:col w:w="5303" w:space="111"/>
            <w:col w:w="5416"/>
          </w:cols>
        </w:sectPr>
      </w:pPr>
    </w:p>
    <w:p w:rsidR="008455F2" w:rsidRDefault="009D632A">
      <w:pPr>
        <w:pStyle w:val="ListParagraph"/>
        <w:numPr>
          <w:ilvl w:val="1"/>
          <w:numId w:val="167"/>
        </w:numPr>
        <w:tabs>
          <w:tab w:val="left" w:pos="671"/>
        </w:tabs>
        <w:spacing w:before="63" w:line="203" w:lineRule="exact"/>
        <w:ind w:left="670" w:hanging="153"/>
        <w:rPr>
          <w:sz w:val="18"/>
        </w:rPr>
      </w:pPr>
      <w:r>
        <w:rPr>
          <w:sz w:val="18"/>
        </w:rPr>
        <w:lastRenderedPageBreak/>
        <w:t>használják a birtokos névmásokat (enyém,</w:t>
      </w:r>
      <w:r>
        <w:rPr>
          <w:spacing w:val="-1"/>
          <w:sz w:val="18"/>
        </w:rPr>
        <w:t xml:space="preserve"> </w:t>
      </w:r>
      <w:r>
        <w:rPr>
          <w:sz w:val="18"/>
        </w:rPr>
        <w:t>tied...),</w:t>
      </w:r>
    </w:p>
    <w:p w:rsidR="008455F2" w:rsidRDefault="009D632A">
      <w:pPr>
        <w:pStyle w:val="ListParagraph"/>
        <w:numPr>
          <w:ilvl w:val="1"/>
          <w:numId w:val="167"/>
        </w:numPr>
        <w:tabs>
          <w:tab w:val="left" w:pos="676"/>
        </w:tabs>
        <w:spacing w:before="1" w:line="232" w:lineRule="auto"/>
        <w:ind w:right="157" w:firstLine="397"/>
        <w:rPr>
          <w:sz w:val="18"/>
        </w:rPr>
      </w:pPr>
      <w:r>
        <w:rPr>
          <w:sz w:val="18"/>
        </w:rPr>
        <w:t>használják a kérdő névmásokat és a mutató névmások tárgyragos és határozóragos alakjait (ki?, mi?, kik?, mik?, milyen?, mennyi? hány? hova?, mikor?, ez, az, ilyen, olyan, ennyi, annyi, ettől, attól, ezt, a</w:t>
      </w:r>
      <w:r>
        <w:rPr>
          <w:sz w:val="18"/>
        </w:rPr>
        <w:t>zt</w:t>
      </w:r>
      <w:r>
        <w:rPr>
          <w:spacing w:val="-1"/>
          <w:sz w:val="18"/>
        </w:rPr>
        <w:t xml:space="preserve"> </w:t>
      </w:r>
      <w:r>
        <w:rPr>
          <w:sz w:val="18"/>
        </w:rPr>
        <w:t>stb.)</w:t>
      </w:r>
    </w:p>
    <w:p w:rsidR="008455F2" w:rsidRDefault="009D632A">
      <w:pPr>
        <w:pStyle w:val="ListParagraph"/>
        <w:numPr>
          <w:ilvl w:val="1"/>
          <w:numId w:val="167"/>
        </w:numPr>
        <w:tabs>
          <w:tab w:val="left" w:pos="671"/>
        </w:tabs>
        <w:spacing w:line="197" w:lineRule="exact"/>
        <w:ind w:left="670" w:hanging="153"/>
        <w:rPr>
          <w:sz w:val="18"/>
        </w:rPr>
      </w:pPr>
      <w:r>
        <w:rPr>
          <w:sz w:val="18"/>
        </w:rPr>
        <w:t>alkalmazzák az egyeztetés egyszerűbb eseteit,</w:t>
      </w:r>
    </w:p>
    <w:p w:rsidR="008455F2" w:rsidRDefault="009D632A">
      <w:pPr>
        <w:pStyle w:val="ListParagraph"/>
        <w:numPr>
          <w:ilvl w:val="1"/>
          <w:numId w:val="167"/>
        </w:numPr>
        <w:tabs>
          <w:tab w:val="left" w:pos="688"/>
        </w:tabs>
        <w:spacing w:before="2" w:line="232" w:lineRule="auto"/>
        <w:ind w:right="159" w:firstLine="397"/>
        <w:rPr>
          <w:sz w:val="18"/>
        </w:rPr>
      </w:pPr>
      <w:r>
        <w:rPr>
          <w:sz w:val="18"/>
        </w:rPr>
        <w:t xml:space="preserve">ápolják nemzeti hagyományokat, megismerkednek az ünnepi szokásokkal: Mikulás, karácsony, </w:t>
      </w:r>
      <w:r>
        <w:rPr>
          <w:spacing w:val="-3"/>
          <w:sz w:val="18"/>
        </w:rPr>
        <w:t xml:space="preserve">újév, </w:t>
      </w:r>
      <w:r>
        <w:rPr>
          <w:sz w:val="18"/>
        </w:rPr>
        <w:t>farsang, húsvét, anyák napja, népi hagyományok, ünnepek – ezekhez kapcsolódó dramatikus játékokban vesznek részt,</w:t>
      </w:r>
    </w:p>
    <w:p w:rsidR="008455F2" w:rsidRDefault="009D632A">
      <w:pPr>
        <w:pStyle w:val="ListParagraph"/>
        <w:numPr>
          <w:ilvl w:val="1"/>
          <w:numId w:val="167"/>
        </w:numPr>
        <w:tabs>
          <w:tab w:val="left" w:pos="673"/>
        </w:tabs>
        <w:spacing w:line="232" w:lineRule="auto"/>
        <w:ind w:right="154" w:firstLine="397"/>
        <w:rPr>
          <w:sz w:val="18"/>
        </w:rPr>
      </w:pPr>
      <w:r>
        <w:rPr>
          <w:sz w:val="18"/>
        </w:rPr>
        <w:t>megismerkednek a magyar művészet és tudomány egyes képviselőinek nevével és képviselőivel, a műfordítások jelentőségével és a kultu- rális kap</w:t>
      </w:r>
      <w:r>
        <w:rPr>
          <w:sz w:val="18"/>
        </w:rPr>
        <w:t>csolatok egyéb</w:t>
      </w:r>
      <w:r>
        <w:rPr>
          <w:spacing w:val="-1"/>
          <w:sz w:val="18"/>
        </w:rPr>
        <w:t xml:space="preserve"> </w:t>
      </w:r>
      <w:r>
        <w:rPr>
          <w:sz w:val="18"/>
        </w:rPr>
        <w:t>vonatkozásaival.</w:t>
      </w:r>
    </w:p>
    <w:p w:rsidR="008455F2" w:rsidRDefault="008455F2">
      <w:pPr>
        <w:pStyle w:val="BodyText"/>
        <w:ind w:left="0" w:firstLine="0"/>
        <w:jc w:val="left"/>
        <w:rPr>
          <w:sz w:val="20"/>
        </w:rPr>
      </w:pPr>
    </w:p>
    <w:p w:rsidR="008455F2" w:rsidRDefault="008455F2">
      <w:pPr>
        <w:pStyle w:val="BodyText"/>
        <w:spacing w:before="9"/>
        <w:ind w:left="0" w:firstLine="0"/>
        <w:jc w:val="left"/>
        <w:rPr>
          <w:sz w:val="28"/>
        </w:rPr>
      </w:pPr>
    </w:p>
    <w:p w:rsidR="008455F2" w:rsidRDefault="009D632A">
      <w:pPr>
        <w:pStyle w:val="Heading1"/>
        <w:spacing w:before="1"/>
        <w:ind w:left="2404"/>
      </w:pPr>
      <w:r>
        <w:t>МАКЕДОНСКИ ЈЕЗИК СА ЕЛЕМЕНТИМА НАЦИОНАЛНЕ КУЛТУРЕ</w:t>
      </w:r>
    </w:p>
    <w:p w:rsidR="008455F2" w:rsidRDefault="008455F2">
      <w:pPr>
        <w:pStyle w:val="BodyText"/>
        <w:spacing w:before="1"/>
        <w:ind w:left="0" w:firstLine="0"/>
        <w:jc w:val="left"/>
        <w:rPr>
          <w:b/>
          <w:sz w:val="22"/>
        </w:rPr>
      </w:pPr>
    </w:p>
    <w:p w:rsidR="008455F2" w:rsidRDefault="009D632A">
      <w:pPr>
        <w:tabs>
          <w:tab w:val="left" w:pos="2784"/>
        </w:tabs>
        <w:ind w:left="176"/>
        <w:rPr>
          <w:b/>
          <w:sz w:val="18"/>
        </w:rPr>
      </w:pPr>
      <w:r>
        <w:rPr>
          <w:sz w:val="18"/>
        </w:rPr>
        <w:t>Назив</w:t>
      </w:r>
      <w:r>
        <w:rPr>
          <w:spacing w:val="-6"/>
          <w:sz w:val="18"/>
        </w:rPr>
        <w:t xml:space="preserve"> </w:t>
      </w:r>
      <w:r>
        <w:rPr>
          <w:sz w:val="18"/>
        </w:rPr>
        <w:t>предметот</w:t>
      </w:r>
      <w:r>
        <w:rPr>
          <w:sz w:val="18"/>
        </w:rPr>
        <w:tab/>
      </w:r>
      <w:r>
        <w:rPr>
          <w:b/>
          <w:sz w:val="18"/>
        </w:rPr>
        <w:t>МАКЕДОНСКИ ЈАЗИК СО ЕЛЕМЕНТИ НА НАЦИОНАЛНА</w:t>
      </w:r>
      <w:r>
        <w:rPr>
          <w:b/>
          <w:spacing w:val="-4"/>
          <w:sz w:val="18"/>
        </w:rPr>
        <w:t xml:space="preserve"> </w:t>
      </w:r>
      <w:r>
        <w:rPr>
          <w:b/>
          <w:spacing w:val="-8"/>
          <w:sz w:val="18"/>
        </w:rPr>
        <w:t>КУЛТУРА</w:t>
      </w:r>
    </w:p>
    <w:p w:rsidR="008455F2" w:rsidRDefault="009D632A">
      <w:pPr>
        <w:pStyle w:val="BodyText"/>
        <w:tabs>
          <w:tab w:val="left" w:pos="2784"/>
        </w:tabs>
        <w:spacing w:before="36" w:line="232" w:lineRule="auto"/>
        <w:ind w:left="2784" w:right="220" w:hanging="2608"/>
        <w:jc w:val="left"/>
      </w:pPr>
      <w:r>
        <w:t>Цел</w:t>
      </w:r>
      <w:r>
        <w:tab/>
      </w:r>
      <w:r>
        <w:rPr>
          <w:b/>
        </w:rPr>
        <w:t xml:space="preserve">Целта </w:t>
      </w:r>
      <w:r>
        <w:t xml:space="preserve">на наставата по </w:t>
      </w:r>
      <w:r>
        <w:rPr>
          <w:i/>
        </w:rPr>
        <w:t xml:space="preserve">македонски јазик </w:t>
      </w:r>
      <w:r>
        <w:rPr>
          <w:i/>
          <w:spacing w:val="-3"/>
        </w:rPr>
        <w:t xml:space="preserve">со </w:t>
      </w:r>
      <w:r>
        <w:rPr>
          <w:i/>
        </w:rPr>
        <w:t xml:space="preserve">елементи на национална култура </w:t>
      </w:r>
      <w:r>
        <w:t xml:space="preserve">е да се прошират зна- ењата на учениците стекнати во претходните одделенија, да се постигне степен на развој на </w:t>
      </w:r>
      <w:r>
        <w:rPr>
          <w:spacing w:val="-3"/>
        </w:rPr>
        <w:t xml:space="preserve">кому- </w:t>
      </w:r>
      <w:r>
        <w:t>никативните способности и вештините за употреба на македонскиот литературен језик во различни ситуации на комуникација, да се развива и не</w:t>
      </w:r>
      <w:r>
        <w:t xml:space="preserve">гува љубовта </w:t>
      </w:r>
      <w:r>
        <w:rPr>
          <w:spacing w:val="-4"/>
        </w:rPr>
        <w:t xml:space="preserve">кон </w:t>
      </w:r>
      <w:r>
        <w:t xml:space="preserve">литературата на македонски јазик, </w:t>
      </w:r>
      <w:r>
        <w:rPr>
          <w:spacing w:val="-4"/>
        </w:rPr>
        <w:t xml:space="preserve">како </w:t>
      </w:r>
      <w:r>
        <w:t xml:space="preserve">и </w:t>
      </w:r>
      <w:r>
        <w:rPr>
          <w:spacing w:val="-4"/>
        </w:rPr>
        <w:t xml:space="preserve">кон </w:t>
      </w:r>
      <w:r>
        <w:t xml:space="preserve">литературата воопшто; континуирано да се збогатува </w:t>
      </w:r>
      <w:r>
        <w:rPr>
          <w:spacing w:val="-3"/>
        </w:rPr>
        <w:t xml:space="preserve">речникот </w:t>
      </w:r>
      <w:r>
        <w:t xml:space="preserve">на учениците со зборови </w:t>
      </w:r>
      <w:r>
        <w:rPr>
          <w:spacing w:val="-3"/>
        </w:rPr>
        <w:t xml:space="preserve">од </w:t>
      </w:r>
      <w:r>
        <w:t>македонскиот јазик; да се оспособат учениците за употреба на нови облици на усно и писмено изра- зување;</w:t>
      </w:r>
      <w:r>
        <w:rPr>
          <w:spacing w:val="-5"/>
        </w:rPr>
        <w:t xml:space="preserve"> </w:t>
      </w:r>
      <w:r>
        <w:t>да</w:t>
      </w:r>
      <w:r>
        <w:rPr>
          <w:spacing w:val="-5"/>
        </w:rPr>
        <w:t xml:space="preserve"> </w:t>
      </w:r>
      <w:r>
        <w:t>се</w:t>
      </w:r>
      <w:r>
        <w:rPr>
          <w:spacing w:val="-5"/>
        </w:rPr>
        <w:t xml:space="preserve"> </w:t>
      </w:r>
      <w:r>
        <w:t>негуваат</w:t>
      </w:r>
      <w:r>
        <w:rPr>
          <w:spacing w:val="-5"/>
        </w:rPr>
        <w:t xml:space="preserve"> </w:t>
      </w:r>
      <w:r>
        <w:t>националниот</w:t>
      </w:r>
      <w:r>
        <w:rPr>
          <w:spacing w:val="-5"/>
        </w:rPr>
        <w:t xml:space="preserve"> </w:t>
      </w:r>
      <w:r>
        <w:t>и</w:t>
      </w:r>
      <w:r>
        <w:rPr>
          <w:spacing w:val="-6"/>
        </w:rPr>
        <w:t xml:space="preserve"> </w:t>
      </w:r>
      <w:r>
        <w:t>културниот</w:t>
      </w:r>
      <w:r>
        <w:rPr>
          <w:spacing w:val="-5"/>
        </w:rPr>
        <w:t xml:space="preserve"> </w:t>
      </w:r>
      <w:r>
        <w:t>идентитет</w:t>
      </w:r>
      <w:r>
        <w:rPr>
          <w:spacing w:val="-6"/>
        </w:rPr>
        <w:t xml:space="preserve"> </w:t>
      </w:r>
      <w:r>
        <w:t>и</w:t>
      </w:r>
      <w:r>
        <w:rPr>
          <w:spacing w:val="-6"/>
        </w:rPr>
        <w:t xml:space="preserve"> </w:t>
      </w:r>
      <w:r>
        <w:t>да</w:t>
      </w:r>
      <w:r>
        <w:rPr>
          <w:spacing w:val="-5"/>
        </w:rPr>
        <w:t xml:space="preserve"> </w:t>
      </w:r>
      <w:r>
        <w:t>се</w:t>
      </w:r>
      <w:r>
        <w:rPr>
          <w:spacing w:val="-5"/>
        </w:rPr>
        <w:t xml:space="preserve"> </w:t>
      </w:r>
      <w:r>
        <w:t>развива</w:t>
      </w:r>
      <w:r>
        <w:rPr>
          <w:spacing w:val="-5"/>
        </w:rPr>
        <w:t xml:space="preserve"> </w:t>
      </w:r>
      <w:r>
        <w:t>мултикултуралноста.</w:t>
      </w:r>
    </w:p>
    <w:p w:rsidR="008455F2" w:rsidRDefault="009D632A">
      <w:pPr>
        <w:tabs>
          <w:tab w:val="left" w:pos="2784"/>
        </w:tabs>
        <w:spacing w:before="28"/>
        <w:ind w:left="176"/>
        <w:rPr>
          <w:b/>
          <w:sz w:val="18"/>
        </w:rPr>
      </w:pPr>
      <w:r>
        <w:rPr>
          <w:sz w:val="18"/>
        </w:rPr>
        <w:t>Одделение</w:t>
      </w:r>
      <w:r>
        <w:rPr>
          <w:sz w:val="18"/>
        </w:rPr>
        <w:tab/>
      </w:r>
      <w:r>
        <w:rPr>
          <w:b/>
          <w:sz w:val="18"/>
        </w:rPr>
        <w:t>Петто</w:t>
      </w:r>
    </w:p>
    <w:p w:rsidR="008455F2" w:rsidRDefault="009D632A">
      <w:pPr>
        <w:tabs>
          <w:tab w:val="left" w:pos="2784"/>
        </w:tabs>
        <w:spacing w:before="31"/>
        <w:ind w:left="176"/>
        <w:rPr>
          <w:b/>
          <w:sz w:val="18"/>
        </w:rPr>
      </w:pPr>
      <w:r>
        <w:rPr>
          <w:spacing w:val="-4"/>
          <w:sz w:val="18"/>
        </w:rPr>
        <w:t xml:space="preserve">Годишен </w:t>
      </w:r>
      <w:r>
        <w:rPr>
          <w:sz w:val="18"/>
        </w:rPr>
        <w:t>фонд</w:t>
      </w:r>
      <w:r>
        <w:rPr>
          <w:spacing w:val="5"/>
          <w:sz w:val="18"/>
        </w:rPr>
        <w:t xml:space="preserve"> </w:t>
      </w:r>
      <w:r>
        <w:rPr>
          <w:sz w:val="18"/>
        </w:rPr>
        <w:t>на</w:t>
      </w:r>
      <w:r>
        <w:rPr>
          <w:spacing w:val="-1"/>
          <w:sz w:val="18"/>
        </w:rPr>
        <w:t xml:space="preserve"> </w:t>
      </w:r>
      <w:r>
        <w:rPr>
          <w:sz w:val="18"/>
        </w:rPr>
        <w:t>часови</w:t>
      </w:r>
      <w:r>
        <w:rPr>
          <w:sz w:val="18"/>
        </w:rPr>
        <w:tab/>
      </w:r>
      <w:r>
        <w:rPr>
          <w:b/>
          <w:sz w:val="18"/>
        </w:rPr>
        <w:t>72 часа</w:t>
      </w:r>
    </w:p>
    <w:p w:rsidR="008455F2" w:rsidRDefault="008455F2">
      <w:pPr>
        <w:pStyle w:val="BodyText"/>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58"/>
        </w:trPr>
        <w:tc>
          <w:tcPr>
            <w:tcW w:w="4365" w:type="dxa"/>
            <w:shd w:val="clear" w:color="auto" w:fill="E6E7E8"/>
          </w:tcPr>
          <w:p w:rsidR="008455F2" w:rsidRDefault="009D632A">
            <w:pPr>
              <w:pStyle w:val="TableParagraph"/>
              <w:spacing w:before="16" w:line="161" w:lineRule="exact"/>
              <w:ind w:left="102" w:right="92"/>
              <w:jc w:val="center"/>
              <w:rPr>
                <w:b/>
                <w:sz w:val="14"/>
              </w:rPr>
            </w:pPr>
            <w:r>
              <w:rPr>
                <w:b/>
                <w:sz w:val="14"/>
              </w:rPr>
              <w:t>ИСХОДИ</w:t>
            </w:r>
          </w:p>
          <w:p w:rsidR="008455F2" w:rsidRDefault="009D632A">
            <w:pPr>
              <w:pStyle w:val="TableParagraph"/>
              <w:spacing w:line="161" w:lineRule="exact"/>
              <w:ind w:left="103" w:right="92"/>
              <w:jc w:val="center"/>
              <w:rPr>
                <w:sz w:val="14"/>
              </w:rPr>
            </w:pPr>
            <w:r>
              <w:rPr>
                <w:sz w:val="14"/>
              </w:rPr>
              <w:t>По завршеното одделение ученикот ќе биде во состојба да:</w:t>
            </w:r>
          </w:p>
        </w:tc>
        <w:tc>
          <w:tcPr>
            <w:tcW w:w="1871" w:type="dxa"/>
            <w:shd w:val="clear" w:color="auto" w:fill="E6E7E8"/>
          </w:tcPr>
          <w:p w:rsidR="008455F2" w:rsidRDefault="009D632A">
            <w:pPr>
              <w:pStyle w:val="TableParagraph"/>
              <w:spacing w:before="96"/>
              <w:ind w:left="0" w:right="398"/>
              <w:jc w:val="right"/>
              <w:rPr>
                <w:b/>
                <w:sz w:val="14"/>
              </w:rPr>
            </w:pPr>
            <w:r>
              <w:rPr>
                <w:b/>
                <w:sz w:val="14"/>
              </w:rPr>
              <w:t>ОБЛАСТ/ТЕМА</w:t>
            </w:r>
          </w:p>
        </w:tc>
        <w:tc>
          <w:tcPr>
            <w:tcW w:w="4309" w:type="dxa"/>
            <w:shd w:val="clear" w:color="auto" w:fill="E6E7E8"/>
          </w:tcPr>
          <w:p w:rsidR="008455F2" w:rsidRDefault="009D632A">
            <w:pPr>
              <w:pStyle w:val="TableParagraph"/>
              <w:spacing w:before="96"/>
              <w:ind w:left="1562" w:right="1552"/>
              <w:jc w:val="center"/>
              <w:rPr>
                <w:b/>
                <w:sz w:val="14"/>
              </w:rPr>
            </w:pPr>
            <w:r>
              <w:rPr>
                <w:b/>
                <w:sz w:val="14"/>
              </w:rPr>
              <w:t>СОДРЖИНИ</w:t>
            </w:r>
          </w:p>
        </w:tc>
      </w:tr>
      <w:tr w:rsidR="008455F2">
        <w:trPr>
          <w:trHeight w:val="8518"/>
        </w:trPr>
        <w:tc>
          <w:tcPr>
            <w:tcW w:w="4365" w:type="dxa"/>
          </w:tcPr>
          <w:p w:rsidR="008455F2" w:rsidRDefault="009D632A">
            <w:pPr>
              <w:pStyle w:val="TableParagraph"/>
              <w:numPr>
                <w:ilvl w:val="0"/>
                <w:numId w:val="158"/>
              </w:numPr>
              <w:tabs>
                <w:tab w:val="left" w:pos="162"/>
              </w:tabs>
              <w:spacing w:before="18" w:line="161" w:lineRule="exact"/>
              <w:ind w:firstLine="0"/>
              <w:rPr>
                <w:sz w:val="14"/>
              </w:rPr>
            </w:pPr>
            <w:r>
              <w:rPr>
                <w:sz w:val="14"/>
              </w:rPr>
              <w:t>го одреди родот на книжевното</w:t>
            </w:r>
            <w:r>
              <w:rPr>
                <w:spacing w:val="-4"/>
                <w:sz w:val="14"/>
              </w:rPr>
              <w:t xml:space="preserve"> </w:t>
            </w:r>
            <w:r>
              <w:rPr>
                <w:sz w:val="14"/>
              </w:rPr>
              <w:t>дело;</w:t>
            </w:r>
          </w:p>
          <w:p w:rsidR="008455F2" w:rsidRDefault="009D632A">
            <w:pPr>
              <w:pStyle w:val="TableParagraph"/>
              <w:numPr>
                <w:ilvl w:val="0"/>
                <w:numId w:val="158"/>
              </w:numPr>
              <w:tabs>
                <w:tab w:val="left" w:pos="162"/>
              </w:tabs>
              <w:spacing w:line="160" w:lineRule="exact"/>
              <w:ind w:firstLine="0"/>
              <w:rPr>
                <w:sz w:val="14"/>
              </w:rPr>
            </w:pPr>
            <w:r>
              <w:rPr>
                <w:sz w:val="14"/>
              </w:rPr>
              <w:t>ги препознава разликите помеѓу литературните</w:t>
            </w:r>
            <w:r>
              <w:rPr>
                <w:spacing w:val="-7"/>
                <w:sz w:val="14"/>
              </w:rPr>
              <w:t xml:space="preserve"> </w:t>
            </w:r>
            <w:r>
              <w:rPr>
                <w:sz w:val="14"/>
              </w:rPr>
              <w:t>родови;</w:t>
            </w:r>
          </w:p>
          <w:p w:rsidR="008455F2" w:rsidRDefault="009D632A">
            <w:pPr>
              <w:pStyle w:val="TableParagraph"/>
              <w:numPr>
                <w:ilvl w:val="0"/>
                <w:numId w:val="158"/>
              </w:numPr>
              <w:tabs>
                <w:tab w:val="left" w:pos="162"/>
              </w:tabs>
              <w:ind w:right="128" w:firstLine="0"/>
              <w:rPr>
                <w:sz w:val="14"/>
              </w:rPr>
            </w:pPr>
            <w:r>
              <w:rPr>
                <w:sz w:val="14"/>
              </w:rPr>
              <w:t>ги</w:t>
            </w:r>
            <w:r>
              <w:rPr>
                <w:spacing w:val="-5"/>
                <w:sz w:val="14"/>
              </w:rPr>
              <w:t xml:space="preserve"> </w:t>
            </w:r>
            <w:r>
              <w:rPr>
                <w:sz w:val="14"/>
              </w:rPr>
              <w:t>анализира</w:t>
            </w:r>
            <w:r>
              <w:rPr>
                <w:spacing w:val="-5"/>
                <w:sz w:val="14"/>
              </w:rPr>
              <w:t xml:space="preserve"> </w:t>
            </w:r>
            <w:r>
              <w:rPr>
                <w:sz w:val="14"/>
              </w:rPr>
              <w:t>елементите</w:t>
            </w:r>
            <w:r>
              <w:rPr>
                <w:spacing w:val="-4"/>
                <w:sz w:val="14"/>
              </w:rPr>
              <w:t xml:space="preserve"> </w:t>
            </w:r>
            <w:r>
              <w:rPr>
                <w:sz w:val="14"/>
              </w:rPr>
              <w:t>на</w:t>
            </w:r>
            <w:r>
              <w:rPr>
                <w:spacing w:val="-5"/>
                <w:sz w:val="14"/>
              </w:rPr>
              <w:t xml:space="preserve"> </w:t>
            </w:r>
            <w:r>
              <w:rPr>
                <w:sz w:val="14"/>
              </w:rPr>
              <w:t>композицијата</w:t>
            </w:r>
            <w:r>
              <w:rPr>
                <w:spacing w:val="-4"/>
                <w:sz w:val="14"/>
              </w:rPr>
              <w:t xml:space="preserve"> </w:t>
            </w:r>
            <w:r>
              <w:rPr>
                <w:sz w:val="14"/>
              </w:rPr>
              <w:t>на</w:t>
            </w:r>
            <w:r>
              <w:rPr>
                <w:spacing w:val="-5"/>
                <w:sz w:val="14"/>
              </w:rPr>
              <w:t xml:space="preserve"> </w:t>
            </w:r>
            <w:r>
              <w:rPr>
                <w:sz w:val="14"/>
              </w:rPr>
              <w:t>лирската</w:t>
            </w:r>
            <w:r>
              <w:rPr>
                <w:spacing w:val="-4"/>
                <w:sz w:val="14"/>
              </w:rPr>
              <w:t xml:space="preserve"> </w:t>
            </w:r>
            <w:r>
              <w:rPr>
                <w:sz w:val="14"/>
              </w:rPr>
              <w:t>песна</w:t>
            </w:r>
            <w:r>
              <w:rPr>
                <w:spacing w:val="-4"/>
                <w:sz w:val="14"/>
              </w:rPr>
              <w:t xml:space="preserve"> </w:t>
            </w:r>
            <w:r>
              <w:rPr>
                <w:sz w:val="14"/>
              </w:rPr>
              <w:t>(стро- фа, стих);</w:t>
            </w:r>
          </w:p>
          <w:p w:rsidR="008455F2" w:rsidRDefault="009D632A">
            <w:pPr>
              <w:pStyle w:val="TableParagraph"/>
              <w:numPr>
                <w:ilvl w:val="0"/>
                <w:numId w:val="158"/>
              </w:numPr>
              <w:tabs>
                <w:tab w:val="left" w:pos="162"/>
              </w:tabs>
              <w:spacing w:line="159" w:lineRule="exact"/>
              <w:ind w:firstLine="0"/>
              <w:rPr>
                <w:sz w:val="14"/>
              </w:rPr>
            </w:pPr>
            <w:r>
              <w:rPr>
                <w:sz w:val="14"/>
              </w:rPr>
              <w:t>препознава видови на строфи според бројот на</w:t>
            </w:r>
            <w:r>
              <w:rPr>
                <w:spacing w:val="-10"/>
                <w:sz w:val="14"/>
              </w:rPr>
              <w:t xml:space="preserve"> </w:t>
            </w:r>
            <w:r>
              <w:rPr>
                <w:sz w:val="14"/>
              </w:rPr>
              <w:t>стиховите;</w:t>
            </w:r>
          </w:p>
          <w:p w:rsidR="008455F2" w:rsidRDefault="009D632A">
            <w:pPr>
              <w:pStyle w:val="TableParagraph"/>
              <w:numPr>
                <w:ilvl w:val="0"/>
                <w:numId w:val="158"/>
              </w:numPr>
              <w:tabs>
                <w:tab w:val="left" w:pos="162"/>
              </w:tabs>
              <w:ind w:right="73" w:firstLine="0"/>
              <w:rPr>
                <w:sz w:val="14"/>
              </w:rPr>
            </w:pPr>
            <w:r>
              <w:rPr>
                <w:sz w:val="14"/>
              </w:rPr>
              <w:t>ги</w:t>
            </w:r>
            <w:r>
              <w:rPr>
                <w:spacing w:val="-6"/>
                <w:sz w:val="14"/>
              </w:rPr>
              <w:t xml:space="preserve"> </w:t>
            </w:r>
            <w:r>
              <w:rPr>
                <w:sz w:val="14"/>
              </w:rPr>
              <w:t>разликува</w:t>
            </w:r>
            <w:r>
              <w:rPr>
                <w:spacing w:val="-5"/>
                <w:sz w:val="14"/>
              </w:rPr>
              <w:t xml:space="preserve"> </w:t>
            </w:r>
            <w:r>
              <w:rPr>
                <w:sz w:val="14"/>
              </w:rPr>
              <w:t>карактеристиките</w:t>
            </w:r>
            <w:r>
              <w:rPr>
                <w:spacing w:val="-5"/>
                <w:sz w:val="14"/>
              </w:rPr>
              <w:t xml:space="preserve"> </w:t>
            </w:r>
            <w:r>
              <w:rPr>
                <w:sz w:val="14"/>
              </w:rPr>
              <w:t>на</w:t>
            </w:r>
            <w:r>
              <w:rPr>
                <w:spacing w:val="-6"/>
                <w:sz w:val="14"/>
              </w:rPr>
              <w:t xml:space="preserve"> </w:t>
            </w:r>
            <w:r>
              <w:rPr>
                <w:sz w:val="14"/>
              </w:rPr>
              <w:t>народната</w:t>
            </w:r>
            <w:r>
              <w:rPr>
                <w:spacing w:val="-5"/>
                <w:sz w:val="14"/>
              </w:rPr>
              <w:t xml:space="preserve"> </w:t>
            </w:r>
            <w:r>
              <w:rPr>
                <w:sz w:val="14"/>
              </w:rPr>
              <w:t>книжевност</w:t>
            </w:r>
            <w:r>
              <w:rPr>
                <w:spacing w:val="-5"/>
                <w:sz w:val="14"/>
              </w:rPr>
              <w:t xml:space="preserve"> </w:t>
            </w:r>
            <w:r>
              <w:rPr>
                <w:spacing w:val="-3"/>
                <w:sz w:val="14"/>
              </w:rPr>
              <w:t>од</w:t>
            </w:r>
            <w:r>
              <w:rPr>
                <w:spacing w:val="-5"/>
                <w:sz w:val="14"/>
              </w:rPr>
              <w:t xml:space="preserve"> </w:t>
            </w:r>
            <w:r>
              <w:rPr>
                <w:sz w:val="14"/>
              </w:rPr>
              <w:t>каракте- ристиките на авторската</w:t>
            </w:r>
            <w:r>
              <w:rPr>
                <w:spacing w:val="-2"/>
                <w:sz w:val="14"/>
              </w:rPr>
              <w:t xml:space="preserve"> </w:t>
            </w:r>
            <w:r>
              <w:rPr>
                <w:sz w:val="14"/>
              </w:rPr>
              <w:t>книжевност;</w:t>
            </w:r>
          </w:p>
          <w:p w:rsidR="008455F2" w:rsidRDefault="009D632A">
            <w:pPr>
              <w:pStyle w:val="TableParagraph"/>
              <w:numPr>
                <w:ilvl w:val="0"/>
                <w:numId w:val="158"/>
              </w:numPr>
              <w:tabs>
                <w:tab w:val="left" w:pos="162"/>
              </w:tabs>
              <w:spacing w:line="159" w:lineRule="exact"/>
              <w:ind w:firstLine="0"/>
              <w:rPr>
                <w:sz w:val="14"/>
              </w:rPr>
            </w:pPr>
            <w:r>
              <w:rPr>
                <w:sz w:val="14"/>
              </w:rPr>
              <w:t>ги разликува видовите на лирски песни според</w:t>
            </w:r>
            <w:r>
              <w:rPr>
                <w:spacing w:val="-9"/>
                <w:sz w:val="14"/>
              </w:rPr>
              <w:t xml:space="preserve"> </w:t>
            </w:r>
            <w:r>
              <w:rPr>
                <w:sz w:val="14"/>
              </w:rPr>
              <w:t>мотивите;</w:t>
            </w:r>
          </w:p>
          <w:p w:rsidR="008455F2" w:rsidRDefault="009D632A">
            <w:pPr>
              <w:pStyle w:val="TableParagraph"/>
              <w:numPr>
                <w:ilvl w:val="0"/>
                <w:numId w:val="158"/>
              </w:numPr>
              <w:tabs>
                <w:tab w:val="left" w:pos="162"/>
              </w:tabs>
              <w:spacing w:line="160" w:lineRule="exact"/>
              <w:ind w:firstLine="0"/>
              <w:rPr>
                <w:sz w:val="14"/>
              </w:rPr>
            </w:pPr>
            <w:r>
              <w:rPr>
                <w:sz w:val="14"/>
              </w:rPr>
              <w:t>открива и анализира преплетување на мотиви во лирските</w:t>
            </w:r>
            <w:r>
              <w:rPr>
                <w:spacing w:val="-18"/>
                <w:sz w:val="14"/>
              </w:rPr>
              <w:t xml:space="preserve"> </w:t>
            </w:r>
            <w:r>
              <w:rPr>
                <w:sz w:val="14"/>
              </w:rPr>
              <w:t>песни;</w:t>
            </w:r>
          </w:p>
          <w:p w:rsidR="008455F2" w:rsidRDefault="009D632A">
            <w:pPr>
              <w:pStyle w:val="TableParagraph"/>
              <w:numPr>
                <w:ilvl w:val="0"/>
                <w:numId w:val="158"/>
              </w:numPr>
              <w:tabs>
                <w:tab w:val="left" w:pos="162"/>
              </w:tabs>
              <w:spacing w:line="160" w:lineRule="exact"/>
              <w:ind w:firstLine="0"/>
              <w:rPr>
                <w:sz w:val="14"/>
              </w:rPr>
            </w:pPr>
            <w:r>
              <w:rPr>
                <w:sz w:val="14"/>
              </w:rPr>
              <w:t>препознава стилски фигури: епитет, компарација, анафора,</w:t>
            </w:r>
            <w:r>
              <w:rPr>
                <w:spacing w:val="-21"/>
                <w:sz w:val="14"/>
              </w:rPr>
              <w:t xml:space="preserve"> </w:t>
            </w:r>
            <w:r>
              <w:rPr>
                <w:sz w:val="14"/>
              </w:rPr>
              <w:t>епифора;</w:t>
            </w:r>
          </w:p>
          <w:p w:rsidR="008455F2" w:rsidRDefault="009D632A">
            <w:pPr>
              <w:pStyle w:val="TableParagraph"/>
              <w:numPr>
                <w:ilvl w:val="0"/>
                <w:numId w:val="158"/>
              </w:numPr>
              <w:tabs>
                <w:tab w:val="left" w:pos="162"/>
              </w:tabs>
              <w:spacing w:line="160" w:lineRule="exact"/>
              <w:ind w:firstLine="0"/>
              <w:rPr>
                <w:sz w:val="14"/>
              </w:rPr>
            </w:pPr>
            <w:r>
              <w:rPr>
                <w:sz w:val="14"/>
              </w:rPr>
              <w:t xml:space="preserve">препознава и открива лирски </w:t>
            </w:r>
            <w:r>
              <w:rPr>
                <w:sz w:val="14"/>
              </w:rPr>
              <w:t>и епски</w:t>
            </w:r>
            <w:r>
              <w:rPr>
                <w:spacing w:val="-6"/>
                <w:sz w:val="14"/>
              </w:rPr>
              <w:t xml:space="preserve"> </w:t>
            </w:r>
            <w:r>
              <w:rPr>
                <w:sz w:val="14"/>
              </w:rPr>
              <w:t>елементи;</w:t>
            </w:r>
          </w:p>
          <w:p w:rsidR="008455F2" w:rsidRDefault="009D632A">
            <w:pPr>
              <w:pStyle w:val="TableParagraph"/>
              <w:numPr>
                <w:ilvl w:val="0"/>
                <w:numId w:val="158"/>
              </w:numPr>
              <w:tabs>
                <w:tab w:val="left" w:pos="162"/>
              </w:tabs>
              <w:ind w:right="115" w:firstLine="0"/>
              <w:rPr>
                <w:sz w:val="14"/>
              </w:rPr>
            </w:pPr>
            <w:r>
              <w:rPr>
                <w:sz w:val="14"/>
              </w:rPr>
              <w:t>илустрира</w:t>
            </w:r>
            <w:r>
              <w:rPr>
                <w:spacing w:val="-4"/>
                <w:sz w:val="14"/>
              </w:rPr>
              <w:t xml:space="preserve"> </w:t>
            </w:r>
            <w:r>
              <w:rPr>
                <w:sz w:val="14"/>
              </w:rPr>
              <w:t>верувања,</w:t>
            </w:r>
            <w:r>
              <w:rPr>
                <w:spacing w:val="-4"/>
                <w:sz w:val="14"/>
              </w:rPr>
              <w:t xml:space="preserve"> </w:t>
            </w:r>
            <w:r>
              <w:rPr>
                <w:sz w:val="14"/>
              </w:rPr>
              <w:t>обичаи,</w:t>
            </w:r>
            <w:r>
              <w:rPr>
                <w:spacing w:val="-4"/>
                <w:sz w:val="14"/>
              </w:rPr>
              <w:t xml:space="preserve"> </w:t>
            </w:r>
            <w:r>
              <w:rPr>
                <w:sz w:val="14"/>
              </w:rPr>
              <w:t>начин</w:t>
            </w:r>
            <w:r>
              <w:rPr>
                <w:spacing w:val="-4"/>
                <w:sz w:val="14"/>
              </w:rPr>
              <w:t xml:space="preserve"> </w:t>
            </w:r>
            <w:r>
              <w:rPr>
                <w:sz w:val="14"/>
              </w:rPr>
              <w:t>на</w:t>
            </w:r>
            <w:r>
              <w:rPr>
                <w:spacing w:val="-5"/>
                <w:sz w:val="14"/>
              </w:rPr>
              <w:t xml:space="preserve"> </w:t>
            </w:r>
            <w:r>
              <w:rPr>
                <w:sz w:val="14"/>
              </w:rPr>
              <w:t>живот</w:t>
            </w:r>
            <w:r>
              <w:rPr>
                <w:spacing w:val="-4"/>
                <w:sz w:val="14"/>
              </w:rPr>
              <w:t xml:space="preserve"> </w:t>
            </w:r>
            <w:r>
              <w:rPr>
                <w:sz w:val="14"/>
              </w:rPr>
              <w:t>и</w:t>
            </w:r>
            <w:r>
              <w:rPr>
                <w:spacing w:val="-5"/>
                <w:sz w:val="14"/>
              </w:rPr>
              <w:t xml:space="preserve"> </w:t>
            </w:r>
            <w:r>
              <w:rPr>
                <w:sz w:val="14"/>
              </w:rPr>
              <w:t>настани</w:t>
            </w:r>
            <w:r>
              <w:rPr>
                <w:spacing w:val="-4"/>
                <w:sz w:val="14"/>
              </w:rPr>
              <w:t xml:space="preserve"> </w:t>
            </w:r>
            <w:r>
              <w:rPr>
                <w:spacing w:val="-3"/>
                <w:sz w:val="14"/>
              </w:rPr>
              <w:t>од</w:t>
            </w:r>
            <w:r>
              <w:rPr>
                <w:spacing w:val="-4"/>
                <w:sz w:val="14"/>
              </w:rPr>
              <w:t xml:space="preserve"> </w:t>
            </w:r>
            <w:r>
              <w:rPr>
                <w:sz w:val="14"/>
              </w:rPr>
              <w:t>минатото опишани во книжевните</w:t>
            </w:r>
            <w:r>
              <w:rPr>
                <w:spacing w:val="-1"/>
                <w:sz w:val="14"/>
              </w:rPr>
              <w:t xml:space="preserve"> </w:t>
            </w:r>
            <w:r>
              <w:rPr>
                <w:sz w:val="14"/>
              </w:rPr>
              <w:t>дела;</w:t>
            </w:r>
          </w:p>
          <w:p w:rsidR="008455F2" w:rsidRDefault="009D632A">
            <w:pPr>
              <w:pStyle w:val="TableParagraph"/>
              <w:numPr>
                <w:ilvl w:val="0"/>
                <w:numId w:val="158"/>
              </w:numPr>
              <w:tabs>
                <w:tab w:val="left" w:pos="162"/>
              </w:tabs>
              <w:ind w:right="380" w:firstLine="0"/>
              <w:rPr>
                <w:sz w:val="14"/>
              </w:rPr>
            </w:pPr>
            <w:r>
              <w:rPr>
                <w:sz w:val="14"/>
              </w:rPr>
              <w:t>разликува</w:t>
            </w:r>
            <w:r>
              <w:rPr>
                <w:spacing w:val="-5"/>
                <w:sz w:val="14"/>
              </w:rPr>
              <w:t xml:space="preserve"> </w:t>
            </w:r>
            <w:r>
              <w:rPr>
                <w:sz w:val="14"/>
              </w:rPr>
              <w:t>реалистична</w:t>
            </w:r>
            <w:r>
              <w:rPr>
                <w:spacing w:val="-6"/>
                <w:sz w:val="14"/>
              </w:rPr>
              <w:t xml:space="preserve"> </w:t>
            </w:r>
            <w:r>
              <w:rPr>
                <w:sz w:val="14"/>
              </w:rPr>
              <w:t>проза</w:t>
            </w:r>
            <w:r>
              <w:rPr>
                <w:spacing w:val="-6"/>
                <w:sz w:val="14"/>
              </w:rPr>
              <w:t xml:space="preserve"> </w:t>
            </w:r>
            <w:r>
              <w:rPr>
                <w:sz w:val="14"/>
              </w:rPr>
              <w:t>и</w:t>
            </w:r>
            <w:r>
              <w:rPr>
                <w:spacing w:val="-6"/>
                <w:sz w:val="14"/>
              </w:rPr>
              <w:t xml:space="preserve"> </w:t>
            </w:r>
            <w:r>
              <w:rPr>
                <w:sz w:val="14"/>
              </w:rPr>
              <w:t>проза</w:t>
            </w:r>
            <w:r>
              <w:rPr>
                <w:spacing w:val="-6"/>
                <w:sz w:val="14"/>
              </w:rPr>
              <w:t xml:space="preserve"> </w:t>
            </w:r>
            <w:r>
              <w:rPr>
                <w:sz w:val="14"/>
              </w:rPr>
              <w:t>заснована</w:t>
            </w:r>
            <w:r>
              <w:rPr>
                <w:spacing w:val="-5"/>
                <w:sz w:val="14"/>
              </w:rPr>
              <w:t xml:space="preserve"> </w:t>
            </w:r>
            <w:r>
              <w:rPr>
                <w:sz w:val="14"/>
              </w:rPr>
              <w:t>на</w:t>
            </w:r>
            <w:r>
              <w:rPr>
                <w:spacing w:val="-6"/>
                <w:sz w:val="14"/>
              </w:rPr>
              <w:t xml:space="preserve"> </w:t>
            </w:r>
            <w:r>
              <w:rPr>
                <w:sz w:val="14"/>
              </w:rPr>
              <w:t>натприродна мотивација;</w:t>
            </w:r>
          </w:p>
          <w:p w:rsidR="008455F2" w:rsidRDefault="009D632A">
            <w:pPr>
              <w:pStyle w:val="TableParagraph"/>
              <w:numPr>
                <w:ilvl w:val="0"/>
                <w:numId w:val="158"/>
              </w:numPr>
              <w:tabs>
                <w:tab w:val="left" w:pos="162"/>
              </w:tabs>
              <w:ind w:right="197" w:firstLine="0"/>
              <w:rPr>
                <w:sz w:val="14"/>
              </w:rPr>
            </w:pPr>
            <w:r>
              <w:rPr>
                <w:sz w:val="14"/>
              </w:rPr>
              <w:t>ги</w:t>
            </w:r>
            <w:r>
              <w:rPr>
                <w:spacing w:val="-5"/>
                <w:sz w:val="14"/>
              </w:rPr>
              <w:t xml:space="preserve"> </w:t>
            </w:r>
            <w:r>
              <w:rPr>
                <w:sz w:val="14"/>
              </w:rPr>
              <w:t>разликува</w:t>
            </w:r>
            <w:r>
              <w:rPr>
                <w:spacing w:val="-4"/>
                <w:sz w:val="14"/>
              </w:rPr>
              <w:t xml:space="preserve"> </w:t>
            </w:r>
            <w:r>
              <w:rPr>
                <w:sz w:val="14"/>
              </w:rPr>
              <w:t>облиците</w:t>
            </w:r>
            <w:r>
              <w:rPr>
                <w:spacing w:val="-5"/>
                <w:sz w:val="14"/>
              </w:rPr>
              <w:t xml:space="preserve"> </w:t>
            </w:r>
            <w:r>
              <w:rPr>
                <w:sz w:val="14"/>
              </w:rPr>
              <w:t>на</w:t>
            </w:r>
            <w:r>
              <w:rPr>
                <w:spacing w:val="-5"/>
                <w:sz w:val="14"/>
              </w:rPr>
              <w:t xml:space="preserve"> </w:t>
            </w:r>
            <w:r>
              <w:rPr>
                <w:sz w:val="14"/>
              </w:rPr>
              <w:t>кажување</w:t>
            </w:r>
            <w:r>
              <w:rPr>
                <w:spacing w:val="-4"/>
                <w:sz w:val="14"/>
              </w:rPr>
              <w:t xml:space="preserve"> </w:t>
            </w:r>
            <w:r>
              <w:rPr>
                <w:sz w:val="14"/>
              </w:rPr>
              <w:t>во</w:t>
            </w:r>
            <w:r>
              <w:rPr>
                <w:spacing w:val="-4"/>
                <w:sz w:val="14"/>
              </w:rPr>
              <w:t xml:space="preserve"> </w:t>
            </w:r>
            <w:r>
              <w:rPr>
                <w:sz w:val="14"/>
              </w:rPr>
              <w:t>книжевните</w:t>
            </w:r>
            <w:r>
              <w:rPr>
                <w:spacing w:val="-4"/>
                <w:sz w:val="14"/>
              </w:rPr>
              <w:t xml:space="preserve"> </w:t>
            </w:r>
            <w:r>
              <w:rPr>
                <w:sz w:val="14"/>
              </w:rPr>
              <w:t>дела:</w:t>
            </w:r>
            <w:r>
              <w:rPr>
                <w:spacing w:val="-4"/>
                <w:sz w:val="14"/>
              </w:rPr>
              <w:t xml:space="preserve"> </w:t>
            </w:r>
            <w:r>
              <w:rPr>
                <w:sz w:val="14"/>
              </w:rPr>
              <w:t xml:space="preserve">нарација, </w:t>
            </w:r>
            <w:r>
              <w:rPr>
                <w:spacing w:val="-3"/>
                <w:sz w:val="14"/>
              </w:rPr>
              <w:t>дијалог,</w:t>
            </w:r>
            <w:r>
              <w:rPr>
                <w:sz w:val="14"/>
              </w:rPr>
              <w:t xml:space="preserve"> опишување;</w:t>
            </w:r>
          </w:p>
          <w:p w:rsidR="008455F2" w:rsidRDefault="009D632A">
            <w:pPr>
              <w:pStyle w:val="TableParagraph"/>
              <w:numPr>
                <w:ilvl w:val="0"/>
                <w:numId w:val="158"/>
              </w:numPr>
              <w:tabs>
                <w:tab w:val="left" w:pos="162"/>
              </w:tabs>
              <w:spacing w:line="159" w:lineRule="exact"/>
              <w:ind w:firstLine="0"/>
              <w:rPr>
                <w:sz w:val="14"/>
              </w:rPr>
            </w:pPr>
            <w:r>
              <w:rPr>
                <w:sz w:val="14"/>
              </w:rPr>
              <w:t>разликува кажување во прво и трето</w:t>
            </w:r>
            <w:r>
              <w:rPr>
                <w:spacing w:val="-4"/>
                <w:sz w:val="14"/>
              </w:rPr>
              <w:t xml:space="preserve"> </w:t>
            </w:r>
            <w:r>
              <w:rPr>
                <w:sz w:val="14"/>
              </w:rPr>
              <w:t>лице;</w:t>
            </w:r>
          </w:p>
          <w:p w:rsidR="008455F2" w:rsidRDefault="009D632A">
            <w:pPr>
              <w:pStyle w:val="TableParagraph"/>
              <w:numPr>
                <w:ilvl w:val="0"/>
                <w:numId w:val="158"/>
              </w:numPr>
              <w:tabs>
                <w:tab w:val="left" w:pos="162"/>
              </w:tabs>
              <w:spacing w:line="160" w:lineRule="exact"/>
              <w:ind w:firstLine="0"/>
              <w:rPr>
                <w:sz w:val="14"/>
              </w:rPr>
            </w:pPr>
            <w:r>
              <w:rPr>
                <w:sz w:val="14"/>
              </w:rPr>
              <w:t xml:space="preserve">презентира </w:t>
            </w:r>
            <w:r>
              <w:rPr>
                <w:spacing w:val="-3"/>
                <w:sz w:val="14"/>
              </w:rPr>
              <w:t xml:space="preserve">фабула </w:t>
            </w:r>
            <w:r>
              <w:rPr>
                <w:sz w:val="14"/>
              </w:rPr>
              <w:t>на прочитан</w:t>
            </w:r>
            <w:r>
              <w:rPr>
                <w:spacing w:val="-1"/>
                <w:sz w:val="14"/>
              </w:rPr>
              <w:t xml:space="preserve"> </w:t>
            </w:r>
            <w:r>
              <w:rPr>
                <w:sz w:val="14"/>
              </w:rPr>
              <w:t>текст;</w:t>
            </w:r>
          </w:p>
          <w:p w:rsidR="008455F2" w:rsidRDefault="009D632A">
            <w:pPr>
              <w:pStyle w:val="TableParagraph"/>
              <w:numPr>
                <w:ilvl w:val="0"/>
                <w:numId w:val="158"/>
              </w:numPr>
              <w:tabs>
                <w:tab w:val="left" w:pos="161"/>
              </w:tabs>
              <w:spacing w:line="160" w:lineRule="exact"/>
              <w:ind w:left="160" w:hanging="104"/>
              <w:rPr>
                <w:sz w:val="14"/>
              </w:rPr>
            </w:pPr>
            <w:r>
              <w:rPr>
                <w:sz w:val="14"/>
              </w:rPr>
              <w:t>одреди</w:t>
            </w:r>
            <w:r>
              <w:rPr>
                <w:spacing w:val="-6"/>
                <w:sz w:val="14"/>
              </w:rPr>
              <w:t xml:space="preserve"> </w:t>
            </w:r>
            <w:r>
              <w:rPr>
                <w:sz w:val="14"/>
              </w:rPr>
              <w:t>тема,</w:t>
            </w:r>
            <w:r>
              <w:rPr>
                <w:spacing w:val="-6"/>
                <w:sz w:val="14"/>
              </w:rPr>
              <w:t xml:space="preserve"> </w:t>
            </w:r>
            <w:r>
              <w:rPr>
                <w:sz w:val="14"/>
              </w:rPr>
              <w:t>место</w:t>
            </w:r>
            <w:r>
              <w:rPr>
                <w:spacing w:val="-6"/>
                <w:sz w:val="14"/>
              </w:rPr>
              <w:t xml:space="preserve"> </w:t>
            </w:r>
            <w:r>
              <w:rPr>
                <w:sz w:val="14"/>
              </w:rPr>
              <w:t>и</w:t>
            </w:r>
            <w:r>
              <w:rPr>
                <w:spacing w:val="-6"/>
                <w:sz w:val="14"/>
              </w:rPr>
              <w:t xml:space="preserve"> </w:t>
            </w:r>
            <w:r>
              <w:rPr>
                <w:sz w:val="14"/>
              </w:rPr>
              <w:t>време</w:t>
            </w:r>
            <w:r>
              <w:rPr>
                <w:spacing w:val="-6"/>
                <w:sz w:val="14"/>
              </w:rPr>
              <w:t xml:space="preserve"> </w:t>
            </w:r>
            <w:r>
              <w:rPr>
                <w:sz w:val="14"/>
              </w:rPr>
              <w:t>на</w:t>
            </w:r>
            <w:r>
              <w:rPr>
                <w:spacing w:val="-6"/>
                <w:sz w:val="14"/>
              </w:rPr>
              <w:t xml:space="preserve"> </w:t>
            </w:r>
            <w:r>
              <w:rPr>
                <w:sz w:val="14"/>
              </w:rPr>
              <w:t>вршење</w:t>
            </w:r>
            <w:r>
              <w:rPr>
                <w:spacing w:val="-6"/>
                <w:sz w:val="14"/>
              </w:rPr>
              <w:t xml:space="preserve"> </w:t>
            </w:r>
            <w:r>
              <w:rPr>
                <w:sz w:val="14"/>
              </w:rPr>
              <w:t>на</w:t>
            </w:r>
            <w:r>
              <w:rPr>
                <w:spacing w:val="-6"/>
                <w:sz w:val="14"/>
              </w:rPr>
              <w:t xml:space="preserve"> </w:t>
            </w:r>
            <w:r>
              <w:rPr>
                <w:sz w:val="14"/>
              </w:rPr>
              <w:t>дејство;</w:t>
            </w:r>
            <w:r>
              <w:rPr>
                <w:spacing w:val="-6"/>
                <w:sz w:val="14"/>
              </w:rPr>
              <w:t xml:space="preserve"> </w:t>
            </w:r>
            <w:r>
              <w:rPr>
                <w:sz w:val="14"/>
              </w:rPr>
              <w:t>редење</w:t>
            </w:r>
            <w:r>
              <w:rPr>
                <w:spacing w:val="-6"/>
                <w:sz w:val="14"/>
              </w:rPr>
              <w:t xml:space="preserve"> </w:t>
            </w:r>
            <w:r>
              <w:rPr>
                <w:sz w:val="14"/>
              </w:rPr>
              <w:t>на</w:t>
            </w:r>
            <w:r>
              <w:rPr>
                <w:spacing w:val="-6"/>
                <w:sz w:val="14"/>
              </w:rPr>
              <w:t xml:space="preserve"> </w:t>
            </w:r>
            <w:r>
              <w:rPr>
                <w:sz w:val="14"/>
              </w:rPr>
              <w:t>настани;</w:t>
            </w:r>
          </w:p>
          <w:p w:rsidR="008455F2" w:rsidRDefault="009D632A">
            <w:pPr>
              <w:pStyle w:val="TableParagraph"/>
              <w:numPr>
                <w:ilvl w:val="0"/>
                <w:numId w:val="158"/>
              </w:numPr>
              <w:tabs>
                <w:tab w:val="left" w:pos="162"/>
              </w:tabs>
              <w:spacing w:line="160" w:lineRule="exact"/>
              <w:ind w:firstLine="0"/>
              <w:rPr>
                <w:sz w:val="14"/>
              </w:rPr>
            </w:pPr>
            <w:r>
              <w:rPr>
                <w:sz w:val="14"/>
              </w:rPr>
              <w:t>опишува ликови од книжевни</w:t>
            </w:r>
            <w:r>
              <w:rPr>
                <w:spacing w:val="-2"/>
                <w:sz w:val="14"/>
              </w:rPr>
              <w:t xml:space="preserve"> </w:t>
            </w:r>
            <w:r>
              <w:rPr>
                <w:sz w:val="14"/>
              </w:rPr>
              <w:t>дела;</w:t>
            </w:r>
          </w:p>
          <w:p w:rsidR="008455F2" w:rsidRDefault="009D632A">
            <w:pPr>
              <w:pStyle w:val="TableParagraph"/>
              <w:numPr>
                <w:ilvl w:val="0"/>
                <w:numId w:val="158"/>
              </w:numPr>
              <w:tabs>
                <w:tab w:val="left" w:pos="162"/>
              </w:tabs>
              <w:spacing w:line="160" w:lineRule="exact"/>
              <w:ind w:firstLine="0"/>
              <w:rPr>
                <w:sz w:val="14"/>
              </w:rPr>
            </w:pPr>
            <w:r>
              <w:rPr>
                <w:sz w:val="14"/>
              </w:rPr>
              <w:t>кажува</w:t>
            </w:r>
            <w:r>
              <w:rPr>
                <w:spacing w:val="-4"/>
                <w:sz w:val="14"/>
              </w:rPr>
              <w:t xml:space="preserve"> </w:t>
            </w:r>
            <w:r>
              <w:rPr>
                <w:sz w:val="14"/>
              </w:rPr>
              <w:t>напамет</w:t>
            </w:r>
            <w:r>
              <w:rPr>
                <w:spacing w:val="-5"/>
                <w:sz w:val="14"/>
              </w:rPr>
              <w:t xml:space="preserve"> </w:t>
            </w:r>
            <w:r>
              <w:rPr>
                <w:sz w:val="14"/>
              </w:rPr>
              <w:t>кратки</w:t>
            </w:r>
            <w:r>
              <w:rPr>
                <w:spacing w:val="-4"/>
                <w:sz w:val="14"/>
              </w:rPr>
              <w:t xml:space="preserve"> </w:t>
            </w:r>
            <w:r>
              <w:rPr>
                <w:sz w:val="14"/>
              </w:rPr>
              <w:t>епски</w:t>
            </w:r>
            <w:r>
              <w:rPr>
                <w:spacing w:val="-4"/>
                <w:sz w:val="14"/>
              </w:rPr>
              <w:t xml:space="preserve"> </w:t>
            </w:r>
            <w:r>
              <w:rPr>
                <w:sz w:val="14"/>
              </w:rPr>
              <w:t>видови</w:t>
            </w:r>
            <w:r>
              <w:rPr>
                <w:spacing w:val="-5"/>
                <w:sz w:val="14"/>
              </w:rPr>
              <w:t xml:space="preserve"> </w:t>
            </w:r>
            <w:r>
              <w:rPr>
                <w:sz w:val="14"/>
              </w:rPr>
              <w:t>и</w:t>
            </w:r>
            <w:r>
              <w:rPr>
                <w:spacing w:val="-5"/>
                <w:sz w:val="14"/>
              </w:rPr>
              <w:t xml:space="preserve"> </w:t>
            </w:r>
            <w:r>
              <w:rPr>
                <w:sz w:val="14"/>
              </w:rPr>
              <w:t>го</w:t>
            </w:r>
            <w:r>
              <w:rPr>
                <w:spacing w:val="-4"/>
                <w:sz w:val="14"/>
              </w:rPr>
              <w:t xml:space="preserve"> </w:t>
            </w:r>
            <w:r>
              <w:rPr>
                <w:sz w:val="14"/>
              </w:rPr>
              <w:t>открива</w:t>
            </w:r>
            <w:r>
              <w:rPr>
                <w:spacing w:val="-4"/>
                <w:sz w:val="14"/>
              </w:rPr>
              <w:t xml:space="preserve"> </w:t>
            </w:r>
            <w:r>
              <w:rPr>
                <w:sz w:val="14"/>
              </w:rPr>
              <w:t>нивното</w:t>
            </w:r>
            <w:r>
              <w:rPr>
                <w:spacing w:val="-4"/>
                <w:sz w:val="14"/>
              </w:rPr>
              <w:t xml:space="preserve"> </w:t>
            </w:r>
            <w:r>
              <w:rPr>
                <w:sz w:val="14"/>
              </w:rPr>
              <w:t>значење;</w:t>
            </w:r>
          </w:p>
          <w:p w:rsidR="008455F2" w:rsidRDefault="009D632A">
            <w:pPr>
              <w:pStyle w:val="TableParagraph"/>
              <w:numPr>
                <w:ilvl w:val="0"/>
                <w:numId w:val="158"/>
              </w:numPr>
              <w:tabs>
                <w:tab w:val="left" w:pos="162"/>
              </w:tabs>
              <w:ind w:right="360" w:firstLine="0"/>
              <w:rPr>
                <w:sz w:val="14"/>
              </w:rPr>
            </w:pPr>
            <w:r>
              <w:rPr>
                <w:sz w:val="14"/>
              </w:rPr>
              <w:t>ги</w:t>
            </w:r>
            <w:r>
              <w:rPr>
                <w:spacing w:val="-5"/>
                <w:sz w:val="14"/>
              </w:rPr>
              <w:t xml:space="preserve"> </w:t>
            </w:r>
            <w:r>
              <w:rPr>
                <w:sz w:val="14"/>
              </w:rPr>
              <w:t>анализира</w:t>
            </w:r>
            <w:r>
              <w:rPr>
                <w:spacing w:val="-5"/>
                <w:sz w:val="14"/>
              </w:rPr>
              <w:t xml:space="preserve"> </w:t>
            </w:r>
            <w:r>
              <w:rPr>
                <w:sz w:val="14"/>
              </w:rPr>
              <w:t>елементите</w:t>
            </w:r>
            <w:r>
              <w:rPr>
                <w:spacing w:val="-4"/>
                <w:sz w:val="14"/>
              </w:rPr>
              <w:t xml:space="preserve"> </w:t>
            </w:r>
            <w:r>
              <w:rPr>
                <w:sz w:val="14"/>
              </w:rPr>
              <w:t>на</w:t>
            </w:r>
            <w:r>
              <w:rPr>
                <w:spacing w:val="-5"/>
                <w:sz w:val="14"/>
              </w:rPr>
              <w:t xml:space="preserve"> </w:t>
            </w:r>
            <w:r>
              <w:rPr>
                <w:sz w:val="14"/>
              </w:rPr>
              <w:t>композиција</w:t>
            </w:r>
            <w:r>
              <w:rPr>
                <w:spacing w:val="-4"/>
                <w:sz w:val="14"/>
              </w:rPr>
              <w:t xml:space="preserve"> </w:t>
            </w:r>
            <w:r>
              <w:rPr>
                <w:sz w:val="14"/>
              </w:rPr>
              <w:t>на</w:t>
            </w:r>
            <w:r>
              <w:rPr>
                <w:spacing w:val="-5"/>
                <w:sz w:val="14"/>
              </w:rPr>
              <w:t xml:space="preserve"> </w:t>
            </w:r>
            <w:r>
              <w:rPr>
                <w:sz w:val="14"/>
              </w:rPr>
              <w:t>драмски</w:t>
            </w:r>
            <w:r>
              <w:rPr>
                <w:spacing w:val="-4"/>
                <w:sz w:val="14"/>
              </w:rPr>
              <w:t xml:space="preserve"> </w:t>
            </w:r>
            <w:r>
              <w:rPr>
                <w:sz w:val="14"/>
              </w:rPr>
              <w:t>текст</w:t>
            </w:r>
            <w:r>
              <w:rPr>
                <w:spacing w:val="-4"/>
                <w:sz w:val="14"/>
              </w:rPr>
              <w:t xml:space="preserve"> </w:t>
            </w:r>
            <w:r>
              <w:rPr>
                <w:sz w:val="14"/>
              </w:rPr>
              <w:t>(чин; појава, призор,</w:t>
            </w:r>
            <w:r>
              <w:rPr>
                <w:spacing w:val="-1"/>
                <w:sz w:val="14"/>
              </w:rPr>
              <w:t xml:space="preserve"> </w:t>
            </w:r>
            <w:r>
              <w:rPr>
                <w:sz w:val="14"/>
              </w:rPr>
              <w:t>сцена,)</w:t>
            </w:r>
          </w:p>
          <w:p w:rsidR="008455F2" w:rsidRDefault="009D632A">
            <w:pPr>
              <w:pStyle w:val="TableParagraph"/>
              <w:numPr>
                <w:ilvl w:val="0"/>
                <w:numId w:val="158"/>
              </w:numPr>
              <w:tabs>
                <w:tab w:val="left" w:pos="162"/>
              </w:tabs>
              <w:ind w:right="115" w:firstLine="0"/>
              <w:rPr>
                <w:sz w:val="14"/>
              </w:rPr>
            </w:pPr>
            <w:r>
              <w:rPr>
                <w:sz w:val="14"/>
              </w:rPr>
              <w:t>ја</w:t>
            </w:r>
            <w:r>
              <w:rPr>
                <w:spacing w:val="-4"/>
                <w:sz w:val="14"/>
              </w:rPr>
              <w:t xml:space="preserve"> </w:t>
            </w:r>
            <w:r>
              <w:rPr>
                <w:sz w:val="14"/>
              </w:rPr>
              <w:t>покаже</w:t>
            </w:r>
            <w:r>
              <w:rPr>
                <w:spacing w:val="-4"/>
                <w:sz w:val="14"/>
              </w:rPr>
              <w:t xml:space="preserve"> </w:t>
            </w:r>
            <w:r>
              <w:rPr>
                <w:sz w:val="14"/>
              </w:rPr>
              <w:t>Република</w:t>
            </w:r>
            <w:r>
              <w:rPr>
                <w:spacing w:val="-4"/>
                <w:sz w:val="14"/>
              </w:rPr>
              <w:t xml:space="preserve"> </w:t>
            </w:r>
            <w:r>
              <w:rPr>
                <w:sz w:val="14"/>
              </w:rPr>
              <w:t>Македонија</w:t>
            </w:r>
            <w:r>
              <w:rPr>
                <w:spacing w:val="-4"/>
                <w:sz w:val="14"/>
              </w:rPr>
              <w:t xml:space="preserve"> </w:t>
            </w:r>
            <w:r>
              <w:rPr>
                <w:sz w:val="14"/>
              </w:rPr>
              <w:t>на</w:t>
            </w:r>
            <w:r>
              <w:rPr>
                <w:spacing w:val="-5"/>
                <w:sz w:val="14"/>
              </w:rPr>
              <w:t xml:space="preserve"> </w:t>
            </w:r>
            <w:r>
              <w:rPr>
                <w:sz w:val="14"/>
              </w:rPr>
              <w:t>карта,</w:t>
            </w:r>
            <w:r>
              <w:rPr>
                <w:spacing w:val="-4"/>
                <w:sz w:val="14"/>
              </w:rPr>
              <w:t xml:space="preserve"> </w:t>
            </w:r>
            <w:r>
              <w:rPr>
                <w:sz w:val="14"/>
              </w:rPr>
              <w:t>да</w:t>
            </w:r>
            <w:r>
              <w:rPr>
                <w:spacing w:val="-4"/>
                <w:sz w:val="14"/>
              </w:rPr>
              <w:t xml:space="preserve"> </w:t>
            </w:r>
            <w:r>
              <w:rPr>
                <w:sz w:val="14"/>
              </w:rPr>
              <w:t>објасни</w:t>
            </w:r>
            <w:r>
              <w:rPr>
                <w:spacing w:val="-4"/>
                <w:sz w:val="14"/>
              </w:rPr>
              <w:t xml:space="preserve"> </w:t>
            </w:r>
            <w:r>
              <w:rPr>
                <w:spacing w:val="-3"/>
                <w:sz w:val="14"/>
              </w:rPr>
              <w:t>кои</w:t>
            </w:r>
            <w:r>
              <w:rPr>
                <w:spacing w:val="-4"/>
                <w:sz w:val="14"/>
              </w:rPr>
              <w:t xml:space="preserve"> </w:t>
            </w:r>
            <w:r>
              <w:rPr>
                <w:sz w:val="14"/>
              </w:rPr>
              <w:t>се</w:t>
            </w:r>
            <w:r>
              <w:rPr>
                <w:spacing w:val="-4"/>
                <w:sz w:val="14"/>
              </w:rPr>
              <w:t xml:space="preserve"> </w:t>
            </w:r>
            <w:r>
              <w:rPr>
                <w:sz w:val="14"/>
              </w:rPr>
              <w:t>нејзини соседи и какви се сообраќајните</w:t>
            </w:r>
            <w:r>
              <w:rPr>
                <w:spacing w:val="-2"/>
                <w:sz w:val="14"/>
              </w:rPr>
              <w:t xml:space="preserve"> </w:t>
            </w:r>
            <w:r>
              <w:rPr>
                <w:sz w:val="14"/>
              </w:rPr>
              <w:t>врски;</w:t>
            </w:r>
          </w:p>
          <w:p w:rsidR="008455F2" w:rsidRDefault="009D632A">
            <w:pPr>
              <w:pStyle w:val="TableParagraph"/>
              <w:numPr>
                <w:ilvl w:val="0"/>
                <w:numId w:val="158"/>
              </w:numPr>
              <w:tabs>
                <w:tab w:val="left" w:pos="162"/>
              </w:tabs>
              <w:ind w:right="165" w:firstLine="0"/>
              <w:rPr>
                <w:sz w:val="14"/>
              </w:rPr>
            </w:pPr>
            <w:r>
              <w:rPr>
                <w:sz w:val="14"/>
              </w:rPr>
              <w:t>ги разбира заедничките обиди на отпорот на поробените</w:t>
            </w:r>
            <w:r>
              <w:rPr>
                <w:spacing w:val="-22"/>
                <w:sz w:val="14"/>
              </w:rPr>
              <w:t xml:space="preserve"> </w:t>
            </w:r>
            <w:r>
              <w:rPr>
                <w:sz w:val="14"/>
              </w:rPr>
              <w:t>балкански народи против римската</w:t>
            </w:r>
            <w:r>
              <w:rPr>
                <w:spacing w:val="-2"/>
                <w:sz w:val="14"/>
              </w:rPr>
              <w:t xml:space="preserve"> </w:t>
            </w:r>
            <w:r>
              <w:rPr>
                <w:sz w:val="14"/>
              </w:rPr>
              <w:t>власт;</w:t>
            </w:r>
          </w:p>
          <w:p w:rsidR="008455F2" w:rsidRDefault="009D632A">
            <w:pPr>
              <w:pStyle w:val="TableParagraph"/>
              <w:numPr>
                <w:ilvl w:val="0"/>
                <w:numId w:val="158"/>
              </w:numPr>
              <w:tabs>
                <w:tab w:val="left" w:pos="162"/>
              </w:tabs>
              <w:ind w:right="77" w:firstLine="0"/>
              <w:rPr>
                <w:sz w:val="14"/>
              </w:rPr>
            </w:pPr>
            <w:r>
              <w:rPr>
                <w:sz w:val="14"/>
              </w:rPr>
              <w:t>ги</w:t>
            </w:r>
            <w:r>
              <w:rPr>
                <w:spacing w:val="-4"/>
                <w:sz w:val="14"/>
              </w:rPr>
              <w:t xml:space="preserve"> </w:t>
            </w:r>
            <w:r>
              <w:rPr>
                <w:sz w:val="14"/>
              </w:rPr>
              <w:t>знае</w:t>
            </w:r>
            <w:r>
              <w:rPr>
                <w:spacing w:val="-4"/>
                <w:sz w:val="14"/>
              </w:rPr>
              <w:t xml:space="preserve"> </w:t>
            </w:r>
            <w:r>
              <w:rPr>
                <w:sz w:val="14"/>
              </w:rPr>
              <w:t>процесот</w:t>
            </w:r>
            <w:r>
              <w:rPr>
                <w:spacing w:val="-3"/>
                <w:sz w:val="14"/>
              </w:rPr>
              <w:t xml:space="preserve"> </w:t>
            </w:r>
            <w:r>
              <w:rPr>
                <w:sz w:val="14"/>
              </w:rPr>
              <w:t>на</w:t>
            </w:r>
            <w:r>
              <w:rPr>
                <w:spacing w:val="-4"/>
                <w:sz w:val="14"/>
              </w:rPr>
              <w:t xml:space="preserve"> </w:t>
            </w:r>
            <w:r>
              <w:rPr>
                <w:sz w:val="14"/>
              </w:rPr>
              <w:t>доселувањето</w:t>
            </w:r>
            <w:r>
              <w:rPr>
                <w:spacing w:val="-3"/>
                <w:sz w:val="14"/>
              </w:rPr>
              <w:t xml:space="preserve"> </w:t>
            </w:r>
            <w:r>
              <w:rPr>
                <w:sz w:val="14"/>
              </w:rPr>
              <w:t>на</w:t>
            </w:r>
            <w:r>
              <w:rPr>
                <w:spacing w:val="-4"/>
                <w:sz w:val="14"/>
              </w:rPr>
              <w:t xml:space="preserve"> </w:t>
            </w:r>
            <w:r>
              <w:rPr>
                <w:sz w:val="14"/>
              </w:rPr>
              <w:t>словенските</w:t>
            </w:r>
            <w:r>
              <w:rPr>
                <w:spacing w:val="-3"/>
                <w:sz w:val="14"/>
              </w:rPr>
              <w:t xml:space="preserve"> </w:t>
            </w:r>
            <w:r>
              <w:rPr>
                <w:sz w:val="14"/>
              </w:rPr>
              <w:t>племиња</w:t>
            </w:r>
            <w:r>
              <w:rPr>
                <w:spacing w:val="-4"/>
                <w:sz w:val="14"/>
              </w:rPr>
              <w:t xml:space="preserve"> </w:t>
            </w:r>
            <w:r>
              <w:rPr>
                <w:sz w:val="14"/>
              </w:rPr>
              <w:t>во</w:t>
            </w:r>
            <w:r>
              <w:rPr>
                <w:spacing w:val="-3"/>
                <w:sz w:val="14"/>
              </w:rPr>
              <w:t xml:space="preserve"> </w:t>
            </w:r>
            <w:r>
              <w:rPr>
                <w:sz w:val="14"/>
              </w:rPr>
              <w:t>Маке- донија и промените во</w:t>
            </w:r>
            <w:r>
              <w:rPr>
                <w:spacing w:val="-2"/>
                <w:sz w:val="14"/>
              </w:rPr>
              <w:t xml:space="preserve"> </w:t>
            </w:r>
            <w:r>
              <w:rPr>
                <w:sz w:val="14"/>
              </w:rPr>
              <w:t>топономијата;</w:t>
            </w:r>
          </w:p>
          <w:p w:rsidR="008455F2" w:rsidRDefault="009D632A">
            <w:pPr>
              <w:pStyle w:val="TableParagraph"/>
              <w:numPr>
                <w:ilvl w:val="0"/>
                <w:numId w:val="158"/>
              </w:numPr>
              <w:tabs>
                <w:tab w:val="left" w:pos="162"/>
              </w:tabs>
              <w:ind w:right="407" w:firstLine="0"/>
              <w:rPr>
                <w:sz w:val="14"/>
              </w:rPr>
            </w:pPr>
            <w:r>
              <w:rPr>
                <w:sz w:val="14"/>
              </w:rPr>
              <w:t>ги</w:t>
            </w:r>
            <w:r>
              <w:rPr>
                <w:spacing w:val="-5"/>
                <w:sz w:val="14"/>
              </w:rPr>
              <w:t xml:space="preserve"> </w:t>
            </w:r>
            <w:r>
              <w:rPr>
                <w:sz w:val="14"/>
              </w:rPr>
              <w:t>познава</w:t>
            </w:r>
            <w:r>
              <w:rPr>
                <w:spacing w:val="-4"/>
                <w:sz w:val="14"/>
              </w:rPr>
              <w:t xml:space="preserve"> </w:t>
            </w:r>
            <w:r>
              <w:rPr>
                <w:sz w:val="14"/>
              </w:rPr>
              <w:t>традиционалните</w:t>
            </w:r>
            <w:r>
              <w:rPr>
                <w:spacing w:val="-5"/>
                <w:sz w:val="14"/>
              </w:rPr>
              <w:t xml:space="preserve"> </w:t>
            </w:r>
            <w:r>
              <w:rPr>
                <w:sz w:val="14"/>
              </w:rPr>
              <w:t>обичаи</w:t>
            </w:r>
            <w:r>
              <w:rPr>
                <w:spacing w:val="-4"/>
                <w:sz w:val="14"/>
              </w:rPr>
              <w:t xml:space="preserve"> </w:t>
            </w:r>
            <w:r>
              <w:rPr>
                <w:sz w:val="14"/>
              </w:rPr>
              <w:t>на</w:t>
            </w:r>
            <w:r>
              <w:rPr>
                <w:spacing w:val="-5"/>
                <w:sz w:val="14"/>
              </w:rPr>
              <w:t xml:space="preserve"> </w:t>
            </w:r>
            <w:r>
              <w:rPr>
                <w:sz w:val="14"/>
              </w:rPr>
              <w:t>Македонците</w:t>
            </w:r>
            <w:r>
              <w:rPr>
                <w:spacing w:val="-4"/>
                <w:sz w:val="14"/>
              </w:rPr>
              <w:t xml:space="preserve"> </w:t>
            </w:r>
            <w:r>
              <w:rPr>
                <w:sz w:val="14"/>
              </w:rPr>
              <w:t>за</w:t>
            </w:r>
            <w:r>
              <w:rPr>
                <w:spacing w:val="-5"/>
                <w:sz w:val="14"/>
              </w:rPr>
              <w:t xml:space="preserve"> </w:t>
            </w:r>
            <w:r>
              <w:rPr>
                <w:sz w:val="14"/>
              </w:rPr>
              <w:t>Божиќ, Велигден...</w:t>
            </w:r>
          </w:p>
          <w:p w:rsidR="008455F2" w:rsidRDefault="009D632A">
            <w:pPr>
              <w:pStyle w:val="TableParagraph"/>
              <w:numPr>
                <w:ilvl w:val="0"/>
                <w:numId w:val="158"/>
              </w:numPr>
              <w:tabs>
                <w:tab w:val="left" w:pos="162"/>
              </w:tabs>
              <w:ind w:right="409" w:firstLine="0"/>
              <w:rPr>
                <w:sz w:val="14"/>
              </w:rPr>
            </w:pPr>
            <w:r>
              <w:rPr>
                <w:sz w:val="14"/>
              </w:rPr>
              <w:t>ги разликува традиционалните македонски обич</w:t>
            </w:r>
            <w:r>
              <w:rPr>
                <w:sz w:val="14"/>
              </w:rPr>
              <w:t>аи поврзани</w:t>
            </w:r>
            <w:r>
              <w:rPr>
                <w:spacing w:val="-21"/>
                <w:sz w:val="14"/>
              </w:rPr>
              <w:t xml:space="preserve"> </w:t>
            </w:r>
            <w:r>
              <w:rPr>
                <w:sz w:val="14"/>
              </w:rPr>
              <w:t>со свадби, седенки и земјоделски</w:t>
            </w:r>
            <w:r>
              <w:rPr>
                <w:spacing w:val="-3"/>
                <w:sz w:val="14"/>
              </w:rPr>
              <w:t xml:space="preserve"> </w:t>
            </w:r>
            <w:r>
              <w:rPr>
                <w:sz w:val="14"/>
              </w:rPr>
              <w:t>работи;</w:t>
            </w:r>
          </w:p>
          <w:p w:rsidR="008455F2" w:rsidRDefault="009D632A">
            <w:pPr>
              <w:pStyle w:val="TableParagraph"/>
              <w:numPr>
                <w:ilvl w:val="0"/>
                <w:numId w:val="158"/>
              </w:numPr>
              <w:tabs>
                <w:tab w:val="left" w:pos="162"/>
              </w:tabs>
              <w:spacing w:line="159" w:lineRule="exact"/>
              <w:ind w:firstLine="0"/>
              <w:rPr>
                <w:sz w:val="14"/>
              </w:rPr>
            </w:pPr>
            <w:r>
              <w:rPr>
                <w:sz w:val="14"/>
              </w:rPr>
              <w:t>знае да пее македонски народни</w:t>
            </w:r>
            <w:r>
              <w:rPr>
                <w:spacing w:val="-21"/>
                <w:sz w:val="14"/>
              </w:rPr>
              <w:t xml:space="preserve"> </w:t>
            </w:r>
            <w:r>
              <w:rPr>
                <w:sz w:val="14"/>
              </w:rPr>
              <w:t>песни;</w:t>
            </w:r>
          </w:p>
          <w:p w:rsidR="008455F2" w:rsidRDefault="009D632A">
            <w:pPr>
              <w:pStyle w:val="TableParagraph"/>
              <w:numPr>
                <w:ilvl w:val="0"/>
                <w:numId w:val="158"/>
              </w:numPr>
              <w:tabs>
                <w:tab w:val="left" w:pos="162"/>
              </w:tabs>
              <w:spacing w:line="160" w:lineRule="exact"/>
              <w:ind w:firstLine="0"/>
              <w:rPr>
                <w:sz w:val="14"/>
              </w:rPr>
            </w:pPr>
            <w:r>
              <w:rPr>
                <w:sz w:val="14"/>
              </w:rPr>
              <w:t>ги</w:t>
            </w:r>
            <w:r>
              <w:rPr>
                <w:spacing w:val="-6"/>
                <w:sz w:val="14"/>
              </w:rPr>
              <w:t xml:space="preserve"> </w:t>
            </w:r>
            <w:r>
              <w:rPr>
                <w:sz w:val="14"/>
              </w:rPr>
              <w:t>познава</w:t>
            </w:r>
            <w:r>
              <w:rPr>
                <w:spacing w:val="-6"/>
                <w:sz w:val="14"/>
              </w:rPr>
              <w:t xml:space="preserve"> </w:t>
            </w:r>
            <w:r>
              <w:rPr>
                <w:sz w:val="14"/>
              </w:rPr>
              <w:t>карактеристиките</w:t>
            </w:r>
            <w:r>
              <w:rPr>
                <w:spacing w:val="-6"/>
                <w:sz w:val="14"/>
              </w:rPr>
              <w:t xml:space="preserve"> </w:t>
            </w:r>
            <w:r>
              <w:rPr>
                <w:sz w:val="14"/>
              </w:rPr>
              <w:t>на</w:t>
            </w:r>
            <w:r>
              <w:rPr>
                <w:spacing w:val="-6"/>
                <w:sz w:val="14"/>
              </w:rPr>
              <w:t xml:space="preserve"> </w:t>
            </w:r>
            <w:r>
              <w:rPr>
                <w:sz w:val="14"/>
              </w:rPr>
              <w:t>архитектурата</w:t>
            </w:r>
            <w:r>
              <w:rPr>
                <w:spacing w:val="-6"/>
                <w:sz w:val="14"/>
              </w:rPr>
              <w:t xml:space="preserve"> </w:t>
            </w:r>
            <w:r>
              <w:rPr>
                <w:sz w:val="14"/>
              </w:rPr>
              <w:t>на</w:t>
            </w:r>
            <w:r>
              <w:rPr>
                <w:spacing w:val="-6"/>
                <w:sz w:val="14"/>
              </w:rPr>
              <w:t xml:space="preserve"> </w:t>
            </w:r>
            <w:r>
              <w:rPr>
                <w:sz w:val="14"/>
              </w:rPr>
              <w:t>македонската</w:t>
            </w:r>
            <w:r>
              <w:rPr>
                <w:spacing w:val="-6"/>
                <w:sz w:val="14"/>
              </w:rPr>
              <w:t xml:space="preserve"> </w:t>
            </w:r>
            <w:r>
              <w:rPr>
                <w:sz w:val="14"/>
              </w:rPr>
              <w:t>куќа;</w:t>
            </w:r>
          </w:p>
          <w:p w:rsidR="008455F2" w:rsidRDefault="009D632A">
            <w:pPr>
              <w:pStyle w:val="TableParagraph"/>
              <w:numPr>
                <w:ilvl w:val="0"/>
                <w:numId w:val="158"/>
              </w:numPr>
              <w:tabs>
                <w:tab w:val="left" w:pos="162"/>
              </w:tabs>
              <w:ind w:right="105" w:firstLine="0"/>
              <w:rPr>
                <w:sz w:val="14"/>
              </w:rPr>
            </w:pPr>
            <w:r>
              <w:rPr>
                <w:sz w:val="14"/>
              </w:rPr>
              <w:t>ги</w:t>
            </w:r>
            <w:r>
              <w:rPr>
                <w:spacing w:val="-6"/>
                <w:sz w:val="14"/>
              </w:rPr>
              <w:t xml:space="preserve"> </w:t>
            </w:r>
            <w:r>
              <w:rPr>
                <w:sz w:val="14"/>
              </w:rPr>
              <w:t>познава</w:t>
            </w:r>
            <w:r>
              <w:rPr>
                <w:spacing w:val="-5"/>
                <w:sz w:val="14"/>
              </w:rPr>
              <w:t xml:space="preserve"> </w:t>
            </w:r>
            <w:r>
              <w:rPr>
                <w:sz w:val="14"/>
              </w:rPr>
              <w:t>карактеристиките</w:t>
            </w:r>
            <w:r>
              <w:rPr>
                <w:spacing w:val="-5"/>
                <w:sz w:val="14"/>
              </w:rPr>
              <w:t xml:space="preserve"> </w:t>
            </w:r>
            <w:r>
              <w:rPr>
                <w:sz w:val="14"/>
              </w:rPr>
              <w:t>на</w:t>
            </w:r>
            <w:r>
              <w:rPr>
                <w:spacing w:val="-6"/>
                <w:sz w:val="14"/>
              </w:rPr>
              <w:t xml:space="preserve"> </w:t>
            </w:r>
            <w:r>
              <w:rPr>
                <w:sz w:val="14"/>
              </w:rPr>
              <w:t>македонските</w:t>
            </w:r>
            <w:r>
              <w:rPr>
                <w:spacing w:val="-5"/>
                <w:sz w:val="14"/>
              </w:rPr>
              <w:t xml:space="preserve"> </w:t>
            </w:r>
            <w:r>
              <w:rPr>
                <w:sz w:val="14"/>
              </w:rPr>
              <w:t>народни</w:t>
            </w:r>
            <w:r>
              <w:rPr>
                <w:spacing w:val="-5"/>
                <w:sz w:val="14"/>
              </w:rPr>
              <w:t xml:space="preserve"> </w:t>
            </w:r>
            <w:r>
              <w:rPr>
                <w:sz w:val="14"/>
              </w:rPr>
              <w:t>носии</w:t>
            </w:r>
            <w:r>
              <w:rPr>
                <w:spacing w:val="-5"/>
                <w:sz w:val="14"/>
              </w:rPr>
              <w:t xml:space="preserve"> </w:t>
            </w:r>
            <w:r>
              <w:rPr>
                <w:sz w:val="14"/>
              </w:rPr>
              <w:t>(повр- зани со одредени</w:t>
            </w:r>
            <w:r>
              <w:rPr>
                <w:spacing w:val="-2"/>
                <w:sz w:val="14"/>
              </w:rPr>
              <w:t xml:space="preserve"> </w:t>
            </w:r>
            <w:r>
              <w:rPr>
                <w:sz w:val="14"/>
              </w:rPr>
              <w:t>локации);</w:t>
            </w:r>
          </w:p>
          <w:p w:rsidR="008455F2" w:rsidRDefault="009D632A">
            <w:pPr>
              <w:pStyle w:val="TableParagraph"/>
              <w:numPr>
                <w:ilvl w:val="0"/>
                <w:numId w:val="158"/>
              </w:numPr>
              <w:tabs>
                <w:tab w:val="left" w:pos="162"/>
              </w:tabs>
              <w:spacing w:line="159" w:lineRule="exact"/>
              <w:ind w:firstLine="0"/>
              <w:rPr>
                <w:sz w:val="14"/>
              </w:rPr>
            </w:pPr>
            <w:r>
              <w:rPr>
                <w:sz w:val="14"/>
              </w:rPr>
              <w:t>ги знае националните</w:t>
            </w:r>
            <w:r>
              <w:rPr>
                <w:spacing w:val="-4"/>
                <w:sz w:val="14"/>
              </w:rPr>
              <w:t xml:space="preserve"> </w:t>
            </w:r>
            <w:r>
              <w:rPr>
                <w:sz w:val="14"/>
              </w:rPr>
              <w:t>празници;</w:t>
            </w:r>
          </w:p>
          <w:p w:rsidR="008455F2" w:rsidRDefault="009D632A">
            <w:pPr>
              <w:pStyle w:val="TableParagraph"/>
              <w:numPr>
                <w:ilvl w:val="0"/>
                <w:numId w:val="158"/>
              </w:numPr>
              <w:tabs>
                <w:tab w:val="left" w:pos="162"/>
              </w:tabs>
              <w:spacing w:line="160" w:lineRule="exact"/>
              <w:ind w:firstLine="0"/>
              <w:rPr>
                <w:sz w:val="14"/>
              </w:rPr>
            </w:pPr>
            <w:r>
              <w:rPr>
                <w:sz w:val="14"/>
              </w:rPr>
              <w:t>препознава традиционални македонски</w:t>
            </w:r>
            <w:r>
              <w:rPr>
                <w:spacing w:val="-4"/>
                <w:sz w:val="14"/>
              </w:rPr>
              <w:t xml:space="preserve"> </w:t>
            </w:r>
            <w:r>
              <w:rPr>
                <w:sz w:val="14"/>
              </w:rPr>
              <w:t>специјалитети;</w:t>
            </w:r>
          </w:p>
          <w:p w:rsidR="008455F2" w:rsidRDefault="009D632A">
            <w:pPr>
              <w:pStyle w:val="TableParagraph"/>
              <w:numPr>
                <w:ilvl w:val="0"/>
                <w:numId w:val="158"/>
              </w:numPr>
              <w:tabs>
                <w:tab w:val="left" w:pos="162"/>
              </w:tabs>
              <w:ind w:right="220" w:firstLine="0"/>
              <w:rPr>
                <w:sz w:val="14"/>
              </w:rPr>
            </w:pPr>
            <w:r>
              <w:rPr>
                <w:sz w:val="14"/>
              </w:rPr>
              <w:t>го</w:t>
            </w:r>
            <w:r>
              <w:rPr>
                <w:spacing w:val="-4"/>
                <w:sz w:val="14"/>
              </w:rPr>
              <w:t xml:space="preserve"> </w:t>
            </w:r>
            <w:r>
              <w:rPr>
                <w:sz w:val="14"/>
              </w:rPr>
              <w:t>знае</w:t>
            </w:r>
            <w:r>
              <w:rPr>
                <w:spacing w:val="-4"/>
                <w:sz w:val="14"/>
              </w:rPr>
              <w:t xml:space="preserve"> </w:t>
            </w:r>
            <w:r>
              <w:rPr>
                <w:sz w:val="14"/>
              </w:rPr>
              <w:t>потеклото</w:t>
            </w:r>
            <w:r>
              <w:rPr>
                <w:spacing w:val="-4"/>
                <w:sz w:val="14"/>
              </w:rPr>
              <w:t xml:space="preserve"> </w:t>
            </w:r>
            <w:r>
              <w:rPr>
                <w:sz w:val="14"/>
              </w:rPr>
              <w:t>на</w:t>
            </w:r>
            <w:r>
              <w:rPr>
                <w:spacing w:val="-4"/>
                <w:sz w:val="14"/>
              </w:rPr>
              <w:t xml:space="preserve"> </w:t>
            </w:r>
            <w:r>
              <w:rPr>
                <w:sz w:val="14"/>
              </w:rPr>
              <w:t>македонскиот</w:t>
            </w:r>
            <w:r>
              <w:rPr>
                <w:spacing w:val="-4"/>
                <w:sz w:val="14"/>
              </w:rPr>
              <w:t xml:space="preserve"> </w:t>
            </w:r>
            <w:r>
              <w:rPr>
                <w:sz w:val="14"/>
              </w:rPr>
              <w:t>јазик</w:t>
            </w:r>
            <w:r>
              <w:rPr>
                <w:spacing w:val="-4"/>
                <w:sz w:val="14"/>
              </w:rPr>
              <w:t xml:space="preserve"> </w:t>
            </w:r>
            <w:r>
              <w:rPr>
                <w:sz w:val="14"/>
              </w:rPr>
              <w:t>и</w:t>
            </w:r>
            <w:r>
              <w:rPr>
                <w:spacing w:val="-4"/>
                <w:sz w:val="14"/>
              </w:rPr>
              <w:t xml:space="preserve"> </w:t>
            </w:r>
            <w:r>
              <w:rPr>
                <w:sz w:val="14"/>
              </w:rPr>
              <w:t>групите</w:t>
            </w:r>
            <w:r>
              <w:rPr>
                <w:spacing w:val="-4"/>
                <w:sz w:val="14"/>
              </w:rPr>
              <w:t xml:space="preserve"> </w:t>
            </w:r>
            <w:r>
              <w:rPr>
                <w:sz w:val="14"/>
              </w:rPr>
              <w:t>на</w:t>
            </w:r>
            <w:r>
              <w:rPr>
                <w:spacing w:val="-4"/>
                <w:sz w:val="14"/>
              </w:rPr>
              <w:t xml:space="preserve"> </w:t>
            </w:r>
            <w:r>
              <w:rPr>
                <w:sz w:val="14"/>
              </w:rPr>
              <w:t>словенските јазици;</w:t>
            </w:r>
          </w:p>
          <w:p w:rsidR="008455F2" w:rsidRDefault="009D632A">
            <w:pPr>
              <w:pStyle w:val="TableParagraph"/>
              <w:numPr>
                <w:ilvl w:val="0"/>
                <w:numId w:val="157"/>
              </w:numPr>
              <w:tabs>
                <w:tab w:val="left" w:pos="162"/>
              </w:tabs>
              <w:spacing w:line="159" w:lineRule="exact"/>
              <w:rPr>
                <w:sz w:val="14"/>
              </w:rPr>
            </w:pPr>
            <w:r>
              <w:rPr>
                <w:sz w:val="14"/>
              </w:rPr>
              <w:t>ги разликува променливите зборови од</w:t>
            </w:r>
            <w:r>
              <w:rPr>
                <w:spacing w:val="-7"/>
                <w:sz w:val="14"/>
              </w:rPr>
              <w:t xml:space="preserve"> </w:t>
            </w:r>
            <w:r>
              <w:rPr>
                <w:sz w:val="14"/>
              </w:rPr>
              <w:t>непроменливите;</w:t>
            </w:r>
          </w:p>
          <w:p w:rsidR="008455F2" w:rsidRDefault="009D632A">
            <w:pPr>
              <w:pStyle w:val="TableParagraph"/>
              <w:numPr>
                <w:ilvl w:val="0"/>
                <w:numId w:val="157"/>
              </w:numPr>
              <w:tabs>
                <w:tab w:val="left" w:pos="162"/>
              </w:tabs>
              <w:spacing w:line="160" w:lineRule="exact"/>
              <w:rPr>
                <w:sz w:val="14"/>
              </w:rPr>
            </w:pPr>
            <w:r>
              <w:rPr>
                <w:sz w:val="14"/>
              </w:rPr>
              <w:t>го одредува видот на</w:t>
            </w:r>
            <w:r>
              <w:rPr>
                <w:spacing w:val="-3"/>
                <w:sz w:val="14"/>
              </w:rPr>
              <w:t xml:space="preserve"> </w:t>
            </w:r>
            <w:r>
              <w:rPr>
                <w:sz w:val="14"/>
              </w:rPr>
              <w:t>зборовите;</w:t>
            </w:r>
          </w:p>
          <w:p w:rsidR="008455F2" w:rsidRDefault="009D632A">
            <w:pPr>
              <w:pStyle w:val="TableParagraph"/>
              <w:numPr>
                <w:ilvl w:val="0"/>
                <w:numId w:val="157"/>
              </w:numPr>
              <w:tabs>
                <w:tab w:val="left" w:pos="162"/>
              </w:tabs>
              <w:spacing w:line="160" w:lineRule="exact"/>
              <w:rPr>
                <w:sz w:val="14"/>
              </w:rPr>
            </w:pPr>
            <w:r>
              <w:rPr>
                <w:sz w:val="14"/>
              </w:rPr>
              <w:t>го препознава ви</w:t>
            </w:r>
            <w:r>
              <w:rPr>
                <w:sz w:val="14"/>
              </w:rPr>
              <w:t>дот на именките, придавките,</w:t>
            </w:r>
            <w:r>
              <w:rPr>
                <w:spacing w:val="-13"/>
                <w:sz w:val="14"/>
              </w:rPr>
              <w:t xml:space="preserve"> </w:t>
            </w:r>
            <w:r>
              <w:rPr>
                <w:sz w:val="14"/>
              </w:rPr>
              <w:t>заменките;</w:t>
            </w:r>
          </w:p>
          <w:p w:rsidR="008455F2" w:rsidRDefault="009D632A">
            <w:pPr>
              <w:pStyle w:val="TableParagraph"/>
              <w:numPr>
                <w:ilvl w:val="0"/>
                <w:numId w:val="157"/>
              </w:numPr>
              <w:tabs>
                <w:tab w:val="left" w:pos="162"/>
              </w:tabs>
              <w:spacing w:line="160" w:lineRule="exact"/>
              <w:rPr>
                <w:sz w:val="14"/>
              </w:rPr>
            </w:pPr>
            <w:r>
              <w:rPr>
                <w:sz w:val="14"/>
              </w:rPr>
              <w:t>го применува правилно членот кај</w:t>
            </w:r>
            <w:r>
              <w:rPr>
                <w:spacing w:val="-5"/>
                <w:sz w:val="14"/>
              </w:rPr>
              <w:t xml:space="preserve"> </w:t>
            </w:r>
            <w:r>
              <w:rPr>
                <w:sz w:val="14"/>
              </w:rPr>
              <w:t>именките;</w:t>
            </w:r>
          </w:p>
          <w:p w:rsidR="008455F2" w:rsidRDefault="009D632A">
            <w:pPr>
              <w:pStyle w:val="TableParagraph"/>
              <w:numPr>
                <w:ilvl w:val="0"/>
                <w:numId w:val="156"/>
              </w:numPr>
              <w:tabs>
                <w:tab w:val="left" w:pos="162"/>
              </w:tabs>
              <w:spacing w:line="160" w:lineRule="exact"/>
              <w:ind w:firstLine="0"/>
              <w:rPr>
                <w:sz w:val="14"/>
              </w:rPr>
            </w:pPr>
            <w:r>
              <w:rPr>
                <w:sz w:val="14"/>
              </w:rPr>
              <w:t>ги разликува категориите кај променливите</w:t>
            </w:r>
            <w:r>
              <w:rPr>
                <w:spacing w:val="-6"/>
                <w:sz w:val="14"/>
              </w:rPr>
              <w:t xml:space="preserve"> </w:t>
            </w:r>
            <w:r>
              <w:rPr>
                <w:sz w:val="14"/>
              </w:rPr>
              <w:t>зборови;</w:t>
            </w:r>
          </w:p>
          <w:p w:rsidR="008455F2" w:rsidRDefault="009D632A">
            <w:pPr>
              <w:pStyle w:val="TableParagraph"/>
              <w:numPr>
                <w:ilvl w:val="0"/>
                <w:numId w:val="156"/>
              </w:numPr>
              <w:tabs>
                <w:tab w:val="left" w:pos="162"/>
              </w:tabs>
              <w:ind w:right="256" w:firstLine="0"/>
              <w:rPr>
                <w:sz w:val="14"/>
              </w:rPr>
            </w:pPr>
            <w:r>
              <w:rPr>
                <w:sz w:val="14"/>
              </w:rPr>
              <w:t>знае</w:t>
            </w:r>
            <w:r>
              <w:rPr>
                <w:spacing w:val="-5"/>
                <w:sz w:val="14"/>
              </w:rPr>
              <w:t xml:space="preserve"> </w:t>
            </w:r>
            <w:r>
              <w:rPr>
                <w:sz w:val="14"/>
              </w:rPr>
              <w:t>да</w:t>
            </w:r>
            <w:r>
              <w:rPr>
                <w:spacing w:val="-4"/>
                <w:sz w:val="14"/>
              </w:rPr>
              <w:t xml:space="preserve"> </w:t>
            </w:r>
            <w:r>
              <w:rPr>
                <w:sz w:val="14"/>
              </w:rPr>
              <w:t>гради,</w:t>
            </w:r>
            <w:r>
              <w:rPr>
                <w:spacing w:val="-5"/>
                <w:sz w:val="14"/>
              </w:rPr>
              <w:t xml:space="preserve"> </w:t>
            </w:r>
            <w:r>
              <w:rPr>
                <w:sz w:val="14"/>
              </w:rPr>
              <w:t>пронаоѓа</w:t>
            </w:r>
            <w:r>
              <w:rPr>
                <w:spacing w:val="-5"/>
                <w:sz w:val="14"/>
              </w:rPr>
              <w:t xml:space="preserve"> </w:t>
            </w:r>
            <w:r>
              <w:rPr>
                <w:sz w:val="14"/>
              </w:rPr>
              <w:t>во</w:t>
            </w:r>
            <w:r>
              <w:rPr>
                <w:spacing w:val="-4"/>
                <w:sz w:val="14"/>
              </w:rPr>
              <w:t xml:space="preserve"> </w:t>
            </w:r>
            <w:r>
              <w:rPr>
                <w:sz w:val="14"/>
              </w:rPr>
              <w:t>текст</w:t>
            </w:r>
            <w:r>
              <w:rPr>
                <w:spacing w:val="-4"/>
                <w:sz w:val="14"/>
              </w:rPr>
              <w:t xml:space="preserve"> </w:t>
            </w:r>
            <w:r>
              <w:rPr>
                <w:sz w:val="14"/>
              </w:rPr>
              <w:t>и</w:t>
            </w:r>
            <w:r>
              <w:rPr>
                <w:spacing w:val="-5"/>
                <w:sz w:val="14"/>
              </w:rPr>
              <w:t xml:space="preserve"> </w:t>
            </w:r>
            <w:r>
              <w:rPr>
                <w:sz w:val="14"/>
              </w:rPr>
              <w:t>да</w:t>
            </w:r>
            <w:r>
              <w:rPr>
                <w:spacing w:val="-4"/>
                <w:sz w:val="14"/>
              </w:rPr>
              <w:t xml:space="preserve"> </w:t>
            </w:r>
            <w:r>
              <w:rPr>
                <w:sz w:val="14"/>
              </w:rPr>
              <w:t>употребува</w:t>
            </w:r>
            <w:r>
              <w:rPr>
                <w:spacing w:val="-4"/>
                <w:sz w:val="14"/>
              </w:rPr>
              <w:t xml:space="preserve"> </w:t>
            </w:r>
            <w:r>
              <w:rPr>
                <w:sz w:val="14"/>
              </w:rPr>
              <w:t>сегашно,</w:t>
            </w:r>
            <w:r>
              <w:rPr>
                <w:spacing w:val="-4"/>
                <w:sz w:val="14"/>
              </w:rPr>
              <w:t xml:space="preserve"> </w:t>
            </w:r>
            <w:r>
              <w:rPr>
                <w:sz w:val="14"/>
              </w:rPr>
              <w:t xml:space="preserve">минато неопределено време, глагослки </w:t>
            </w:r>
            <w:r>
              <w:rPr>
                <w:spacing w:val="-3"/>
                <w:sz w:val="14"/>
              </w:rPr>
              <w:t xml:space="preserve">прилог, глаголска </w:t>
            </w:r>
            <w:r>
              <w:rPr>
                <w:sz w:val="14"/>
              </w:rPr>
              <w:t>придавка и идно време;</w:t>
            </w:r>
          </w:p>
          <w:p w:rsidR="008455F2" w:rsidRDefault="009D632A">
            <w:pPr>
              <w:pStyle w:val="TableParagraph"/>
              <w:numPr>
                <w:ilvl w:val="0"/>
                <w:numId w:val="156"/>
              </w:numPr>
              <w:tabs>
                <w:tab w:val="left" w:pos="162"/>
              </w:tabs>
              <w:spacing w:line="158" w:lineRule="exact"/>
              <w:ind w:firstLine="0"/>
              <w:rPr>
                <w:sz w:val="14"/>
              </w:rPr>
            </w:pPr>
            <w:r>
              <w:rPr>
                <w:sz w:val="14"/>
              </w:rPr>
              <w:t>ги разликува речениците според</w:t>
            </w:r>
            <w:r>
              <w:rPr>
                <w:spacing w:val="-3"/>
                <w:sz w:val="14"/>
              </w:rPr>
              <w:t xml:space="preserve"> </w:t>
            </w:r>
            <w:r>
              <w:rPr>
                <w:sz w:val="14"/>
              </w:rPr>
              <w:t>структурата;</w:t>
            </w:r>
          </w:p>
          <w:p w:rsidR="008455F2" w:rsidRDefault="009D632A">
            <w:pPr>
              <w:pStyle w:val="TableParagraph"/>
              <w:numPr>
                <w:ilvl w:val="0"/>
                <w:numId w:val="156"/>
              </w:numPr>
              <w:tabs>
                <w:tab w:val="left" w:pos="162"/>
              </w:tabs>
              <w:spacing w:line="161" w:lineRule="exact"/>
              <w:ind w:firstLine="0"/>
              <w:rPr>
                <w:sz w:val="14"/>
              </w:rPr>
            </w:pPr>
            <w:r>
              <w:rPr>
                <w:sz w:val="14"/>
              </w:rPr>
              <w:t>ги разликува реченичните</w:t>
            </w:r>
            <w:r>
              <w:rPr>
                <w:spacing w:val="-2"/>
                <w:sz w:val="14"/>
              </w:rPr>
              <w:t xml:space="preserve"> </w:t>
            </w:r>
            <w:r>
              <w:rPr>
                <w:sz w:val="14"/>
              </w:rPr>
              <w:t>членови;</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9"/>
              <w:ind w:left="0" w:right="462"/>
              <w:jc w:val="right"/>
              <w:rPr>
                <w:b/>
                <w:sz w:val="14"/>
              </w:rPr>
            </w:pPr>
            <w:r>
              <w:rPr>
                <w:b/>
                <w:sz w:val="14"/>
              </w:rPr>
              <w:t>ЛИТЕРАТУРА</w:t>
            </w:r>
          </w:p>
        </w:tc>
        <w:tc>
          <w:tcPr>
            <w:tcW w:w="4309" w:type="dxa"/>
          </w:tcPr>
          <w:p w:rsidR="008455F2" w:rsidRDefault="009D632A">
            <w:pPr>
              <w:pStyle w:val="TableParagraph"/>
              <w:spacing w:before="17" w:line="161" w:lineRule="exact"/>
              <w:ind w:left="1562" w:right="1552"/>
              <w:jc w:val="center"/>
              <w:rPr>
                <w:b/>
                <w:sz w:val="14"/>
              </w:rPr>
            </w:pPr>
            <w:r>
              <w:rPr>
                <w:b/>
                <w:sz w:val="14"/>
              </w:rPr>
              <w:t>ЛИТЕРАТУРА</w:t>
            </w:r>
          </w:p>
          <w:p w:rsidR="008455F2" w:rsidRDefault="009D632A">
            <w:pPr>
              <w:pStyle w:val="TableParagraph"/>
              <w:spacing w:line="160" w:lineRule="exact"/>
              <w:ind w:left="57"/>
              <w:rPr>
                <w:b/>
                <w:sz w:val="14"/>
              </w:rPr>
            </w:pPr>
            <w:r>
              <w:rPr>
                <w:b/>
                <w:sz w:val="14"/>
              </w:rPr>
              <w:t>Книжевни термини и поими</w:t>
            </w:r>
          </w:p>
          <w:p w:rsidR="008455F2" w:rsidRDefault="009D632A">
            <w:pPr>
              <w:pStyle w:val="TableParagraph"/>
              <w:spacing w:line="161" w:lineRule="exact"/>
              <w:ind w:left="57"/>
              <w:rPr>
                <w:sz w:val="14"/>
              </w:rPr>
            </w:pPr>
            <w:r>
              <w:rPr>
                <w:sz w:val="14"/>
              </w:rPr>
              <w:t>Литературни родови: лирика, епика и драма.</w:t>
            </w:r>
          </w:p>
          <w:p w:rsidR="008455F2" w:rsidRDefault="008455F2">
            <w:pPr>
              <w:pStyle w:val="TableParagraph"/>
              <w:spacing w:before="9"/>
              <w:ind w:left="0"/>
              <w:rPr>
                <w:b/>
                <w:sz w:val="13"/>
              </w:rPr>
            </w:pPr>
          </w:p>
          <w:p w:rsidR="008455F2" w:rsidRDefault="009D632A">
            <w:pPr>
              <w:pStyle w:val="TableParagraph"/>
              <w:ind w:left="57"/>
              <w:rPr>
                <w:b/>
                <w:sz w:val="14"/>
              </w:rPr>
            </w:pPr>
            <w:r>
              <w:rPr>
                <w:b/>
                <w:sz w:val="14"/>
              </w:rPr>
              <w:t>ШКОЛСКА ЛЕКТИРА</w:t>
            </w:r>
          </w:p>
          <w:p w:rsidR="008455F2" w:rsidRDefault="008455F2">
            <w:pPr>
              <w:pStyle w:val="TableParagraph"/>
              <w:spacing w:before="10"/>
              <w:ind w:left="0"/>
              <w:rPr>
                <w:b/>
                <w:sz w:val="13"/>
              </w:rPr>
            </w:pPr>
          </w:p>
          <w:p w:rsidR="008455F2" w:rsidRDefault="009D632A">
            <w:pPr>
              <w:pStyle w:val="TableParagraph"/>
              <w:ind w:left="1562" w:right="1552"/>
              <w:jc w:val="center"/>
              <w:rPr>
                <w:b/>
                <w:sz w:val="14"/>
              </w:rPr>
            </w:pPr>
            <w:r>
              <w:rPr>
                <w:b/>
                <w:sz w:val="14"/>
              </w:rPr>
              <w:t>ЛИРИКА</w:t>
            </w:r>
          </w:p>
          <w:p w:rsidR="008455F2" w:rsidRDefault="008455F2">
            <w:pPr>
              <w:pStyle w:val="TableParagraph"/>
              <w:spacing w:before="9"/>
              <w:ind w:left="0"/>
              <w:rPr>
                <w:b/>
                <w:sz w:val="13"/>
              </w:rPr>
            </w:pPr>
          </w:p>
          <w:p w:rsidR="008455F2" w:rsidRDefault="009D632A">
            <w:pPr>
              <w:pStyle w:val="TableParagraph"/>
              <w:spacing w:line="161" w:lineRule="exact"/>
              <w:ind w:left="57"/>
              <w:rPr>
                <w:b/>
                <w:sz w:val="14"/>
              </w:rPr>
            </w:pPr>
            <w:r>
              <w:rPr>
                <w:b/>
                <w:sz w:val="14"/>
              </w:rPr>
              <w:t>Книжевни термини и поими</w:t>
            </w:r>
          </w:p>
          <w:p w:rsidR="008455F2" w:rsidRDefault="009D632A">
            <w:pPr>
              <w:pStyle w:val="TableParagraph"/>
              <w:numPr>
                <w:ilvl w:val="0"/>
                <w:numId w:val="155"/>
              </w:numPr>
              <w:tabs>
                <w:tab w:val="left" w:pos="163"/>
              </w:tabs>
              <w:spacing w:line="160" w:lineRule="exact"/>
              <w:ind w:firstLine="0"/>
              <w:rPr>
                <w:sz w:val="14"/>
              </w:rPr>
            </w:pPr>
            <w:r>
              <w:rPr>
                <w:sz w:val="14"/>
              </w:rPr>
              <w:t>Народна и авторска</w:t>
            </w:r>
            <w:r>
              <w:rPr>
                <w:spacing w:val="-2"/>
                <w:sz w:val="14"/>
              </w:rPr>
              <w:t xml:space="preserve"> </w:t>
            </w:r>
            <w:r>
              <w:rPr>
                <w:sz w:val="14"/>
              </w:rPr>
              <w:t>поезија.</w:t>
            </w:r>
          </w:p>
          <w:p w:rsidR="008455F2" w:rsidRDefault="009D632A">
            <w:pPr>
              <w:pStyle w:val="TableParagraph"/>
              <w:numPr>
                <w:ilvl w:val="0"/>
                <w:numId w:val="155"/>
              </w:numPr>
              <w:tabs>
                <w:tab w:val="left" w:pos="163"/>
              </w:tabs>
              <w:spacing w:line="160" w:lineRule="exact"/>
              <w:ind w:firstLine="0"/>
              <w:rPr>
                <w:sz w:val="14"/>
              </w:rPr>
            </w:pPr>
            <w:r>
              <w:rPr>
                <w:sz w:val="14"/>
              </w:rPr>
              <w:t>Поет и лирски</w:t>
            </w:r>
            <w:r>
              <w:rPr>
                <w:spacing w:val="-2"/>
                <w:sz w:val="14"/>
              </w:rPr>
              <w:t xml:space="preserve"> </w:t>
            </w:r>
            <w:r>
              <w:rPr>
                <w:spacing w:val="-3"/>
                <w:sz w:val="14"/>
              </w:rPr>
              <w:t>субјект.</w:t>
            </w:r>
          </w:p>
          <w:p w:rsidR="008455F2" w:rsidRDefault="009D632A">
            <w:pPr>
              <w:pStyle w:val="TableParagraph"/>
              <w:numPr>
                <w:ilvl w:val="0"/>
                <w:numId w:val="155"/>
              </w:numPr>
              <w:tabs>
                <w:tab w:val="left" w:pos="163"/>
              </w:tabs>
              <w:ind w:right="236" w:firstLine="0"/>
              <w:rPr>
                <w:sz w:val="14"/>
              </w:rPr>
            </w:pPr>
            <w:r>
              <w:rPr>
                <w:sz w:val="14"/>
              </w:rPr>
              <w:t xml:space="preserve">Мотиви и поетски слики </w:t>
            </w:r>
            <w:r>
              <w:rPr>
                <w:spacing w:val="-3"/>
                <w:sz w:val="14"/>
              </w:rPr>
              <w:t xml:space="preserve">како </w:t>
            </w:r>
            <w:r>
              <w:rPr>
                <w:sz w:val="14"/>
              </w:rPr>
              <w:t>елементи на композицијата на</w:t>
            </w:r>
            <w:r>
              <w:rPr>
                <w:spacing w:val="-25"/>
                <w:sz w:val="14"/>
              </w:rPr>
              <w:t xml:space="preserve"> </w:t>
            </w:r>
            <w:r>
              <w:rPr>
                <w:sz w:val="14"/>
              </w:rPr>
              <w:t>лир- ската</w:t>
            </w:r>
            <w:r>
              <w:rPr>
                <w:spacing w:val="-1"/>
                <w:sz w:val="14"/>
              </w:rPr>
              <w:t xml:space="preserve"> </w:t>
            </w:r>
            <w:r>
              <w:rPr>
                <w:sz w:val="14"/>
              </w:rPr>
              <w:t>песна.</w:t>
            </w:r>
          </w:p>
          <w:p w:rsidR="008455F2" w:rsidRDefault="009D632A">
            <w:pPr>
              <w:pStyle w:val="TableParagraph"/>
              <w:numPr>
                <w:ilvl w:val="0"/>
                <w:numId w:val="155"/>
              </w:numPr>
              <w:tabs>
                <w:tab w:val="left" w:pos="163"/>
              </w:tabs>
              <w:ind w:right="338" w:firstLine="0"/>
              <w:rPr>
                <w:sz w:val="14"/>
              </w:rPr>
            </w:pPr>
            <w:r>
              <w:rPr>
                <w:sz w:val="14"/>
              </w:rPr>
              <w:t>Сликовитост и ритмичност во лирските песни.</w:t>
            </w:r>
            <w:r>
              <w:rPr>
                <w:spacing w:val="-23"/>
                <w:sz w:val="14"/>
              </w:rPr>
              <w:t xml:space="preserve"> </w:t>
            </w:r>
            <w:r>
              <w:rPr>
                <w:sz w:val="14"/>
              </w:rPr>
              <w:t>Јазичко-стилски средства: епитет, компарација, анафора,</w:t>
            </w:r>
            <w:r>
              <w:rPr>
                <w:spacing w:val="-4"/>
                <w:sz w:val="14"/>
              </w:rPr>
              <w:t xml:space="preserve"> </w:t>
            </w:r>
            <w:r>
              <w:rPr>
                <w:sz w:val="14"/>
              </w:rPr>
              <w:t>епифо</w:t>
            </w:r>
            <w:r>
              <w:rPr>
                <w:sz w:val="14"/>
              </w:rPr>
              <w:t>ра.</w:t>
            </w:r>
          </w:p>
          <w:p w:rsidR="008455F2" w:rsidRDefault="009D632A">
            <w:pPr>
              <w:pStyle w:val="TableParagraph"/>
              <w:numPr>
                <w:ilvl w:val="0"/>
                <w:numId w:val="155"/>
              </w:numPr>
              <w:tabs>
                <w:tab w:val="left" w:pos="163"/>
              </w:tabs>
              <w:ind w:right="121" w:firstLine="0"/>
              <w:rPr>
                <w:sz w:val="14"/>
              </w:rPr>
            </w:pPr>
            <w:r>
              <w:rPr>
                <w:sz w:val="14"/>
              </w:rPr>
              <w:t>Видови</w:t>
            </w:r>
            <w:r>
              <w:rPr>
                <w:spacing w:val="-5"/>
                <w:sz w:val="14"/>
              </w:rPr>
              <w:t xml:space="preserve"> </w:t>
            </w:r>
            <w:r>
              <w:rPr>
                <w:sz w:val="14"/>
              </w:rPr>
              <w:t>на</w:t>
            </w:r>
            <w:r>
              <w:rPr>
                <w:spacing w:val="-6"/>
                <w:sz w:val="14"/>
              </w:rPr>
              <w:t xml:space="preserve"> </w:t>
            </w:r>
            <w:r>
              <w:rPr>
                <w:sz w:val="14"/>
              </w:rPr>
              <w:t>лирски</w:t>
            </w:r>
            <w:r>
              <w:rPr>
                <w:spacing w:val="-6"/>
                <w:sz w:val="14"/>
              </w:rPr>
              <w:t xml:space="preserve"> </w:t>
            </w:r>
            <w:r>
              <w:rPr>
                <w:sz w:val="14"/>
              </w:rPr>
              <w:t>песни:</w:t>
            </w:r>
            <w:r>
              <w:rPr>
                <w:spacing w:val="-5"/>
                <w:sz w:val="14"/>
              </w:rPr>
              <w:t xml:space="preserve"> </w:t>
            </w:r>
            <w:r>
              <w:rPr>
                <w:sz w:val="14"/>
              </w:rPr>
              <w:t>додолски,</w:t>
            </w:r>
            <w:r>
              <w:rPr>
                <w:spacing w:val="-6"/>
                <w:sz w:val="14"/>
              </w:rPr>
              <w:t xml:space="preserve"> </w:t>
            </w:r>
            <w:r>
              <w:rPr>
                <w:sz w:val="14"/>
              </w:rPr>
              <w:t>коледарски,</w:t>
            </w:r>
            <w:r>
              <w:rPr>
                <w:spacing w:val="-5"/>
                <w:sz w:val="14"/>
              </w:rPr>
              <w:t xml:space="preserve"> </w:t>
            </w:r>
            <w:r>
              <w:rPr>
                <w:sz w:val="14"/>
              </w:rPr>
              <w:t>љубовни,</w:t>
            </w:r>
            <w:r>
              <w:rPr>
                <w:spacing w:val="-5"/>
                <w:sz w:val="14"/>
              </w:rPr>
              <w:t xml:space="preserve"> </w:t>
            </w:r>
            <w:r>
              <w:rPr>
                <w:sz w:val="14"/>
              </w:rPr>
              <w:t>патриот- ски, описни/дескриптивни...</w:t>
            </w:r>
          </w:p>
          <w:p w:rsidR="008455F2" w:rsidRDefault="009D632A">
            <w:pPr>
              <w:pStyle w:val="TableParagraph"/>
              <w:spacing w:line="159" w:lineRule="exact"/>
              <w:ind w:left="57"/>
              <w:rPr>
                <w:sz w:val="14"/>
              </w:rPr>
            </w:pPr>
            <w:r>
              <w:rPr>
                <w:sz w:val="14"/>
              </w:rPr>
              <w:t>Видови на строфи според бројот на стиховите во лирската песна.</w:t>
            </w:r>
          </w:p>
          <w:p w:rsidR="008455F2" w:rsidRDefault="009D632A">
            <w:pPr>
              <w:pStyle w:val="TableParagraph"/>
              <w:spacing w:line="160" w:lineRule="exact"/>
              <w:ind w:left="57"/>
              <w:rPr>
                <w:sz w:val="14"/>
              </w:rPr>
            </w:pPr>
            <w:r>
              <w:rPr>
                <w:sz w:val="14"/>
              </w:rPr>
              <w:t>–</w:t>
            </w:r>
          </w:p>
          <w:p w:rsidR="008455F2" w:rsidRDefault="009D632A">
            <w:pPr>
              <w:pStyle w:val="TableParagraph"/>
              <w:spacing w:line="160" w:lineRule="exact"/>
              <w:ind w:left="57"/>
              <w:rPr>
                <w:b/>
                <w:sz w:val="14"/>
              </w:rPr>
            </w:pPr>
            <w:r>
              <w:rPr>
                <w:b/>
                <w:sz w:val="14"/>
              </w:rPr>
              <w:t>Лектира</w:t>
            </w:r>
          </w:p>
          <w:p w:rsidR="008455F2" w:rsidRDefault="009D632A">
            <w:pPr>
              <w:pStyle w:val="TableParagraph"/>
              <w:numPr>
                <w:ilvl w:val="0"/>
                <w:numId w:val="155"/>
              </w:numPr>
              <w:tabs>
                <w:tab w:val="left" w:pos="163"/>
              </w:tabs>
              <w:spacing w:line="160" w:lineRule="exact"/>
              <w:ind w:firstLine="0"/>
              <w:rPr>
                <w:i/>
                <w:sz w:val="14"/>
              </w:rPr>
            </w:pPr>
            <w:r>
              <w:rPr>
                <w:sz w:val="14"/>
              </w:rPr>
              <w:t xml:space="preserve">Блаже Конески, </w:t>
            </w:r>
            <w:r>
              <w:rPr>
                <w:i/>
                <w:sz w:val="14"/>
              </w:rPr>
              <w:t>Дете заспано крај</w:t>
            </w:r>
            <w:r>
              <w:rPr>
                <w:i/>
                <w:spacing w:val="-5"/>
                <w:sz w:val="14"/>
              </w:rPr>
              <w:t xml:space="preserve"> </w:t>
            </w:r>
            <w:r>
              <w:rPr>
                <w:i/>
                <w:sz w:val="14"/>
              </w:rPr>
              <w:t>езеро</w:t>
            </w:r>
          </w:p>
          <w:p w:rsidR="008455F2" w:rsidRDefault="009D632A">
            <w:pPr>
              <w:pStyle w:val="TableParagraph"/>
              <w:numPr>
                <w:ilvl w:val="0"/>
                <w:numId w:val="155"/>
              </w:numPr>
              <w:tabs>
                <w:tab w:val="left" w:pos="163"/>
              </w:tabs>
              <w:spacing w:line="160" w:lineRule="exact"/>
              <w:ind w:firstLine="0"/>
              <w:rPr>
                <w:i/>
                <w:sz w:val="14"/>
              </w:rPr>
            </w:pPr>
            <w:r>
              <w:rPr>
                <w:sz w:val="14"/>
              </w:rPr>
              <w:t xml:space="preserve">Народна песма, </w:t>
            </w:r>
            <w:r>
              <w:rPr>
                <w:i/>
                <w:sz w:val="14"/>
              </w:rPr>
              <w:t>Жнала Мара жолто</w:t>
            </w:r>
            <w:r>
              <w:rPr>
                <w:i/>
                <w:spacing w:val="-4"/>
                <w:sz w:val="14"/>
              </w:rPr>
              <w:t xml:space="preserve"> </w:t>
            </w:r>
            <w:r>
              <w:rPr>
                <w:i/>
                <w:sz w:val="14"/>
              </w:rPr>
              <w:t>просо</w:t>
            </w:r>
          </w:p>
          <w:p w:rsidR="008455F2" w:rsidRDefault="009D632A">
            <w:pPr>
              <w:pStyle w:val="TableParagraph"/>
              <w:numPr>
                <w:ilvl w:val="0"/>
                <w:numId w:val="155"/>
              </w:numPr>
              <w:tabs>
                <w:tab w:val="left" w:pos="163"/>
              </w:tabs>
              <w:spacing w:line="160" w:lineRule="exact"/>
              <w:ind w:firstLine="0"/>
              <w:rPr>
                <w:i/>
                <w:sz w:val="14"/>
              </w:rPr>
            </w:pPr>
            <w:r>
              <w:rPr>
                <w:sz w:val="14"/>
              </w:rPr>
              <w:t>Константин Миладинов,</w:t>
            </w:r>
            <w:r>
              <w:rPr>
                <w:spacing w:val="-1"/>
                <w:sz w:val="14"/>
              </w:rPr>
              <w:t xml:space="preserve"> </w:t>
            </w:r>
            <w:r>
              <w:rPr>
                <w:i/>
                <w:sz w:val="14"/>
              </w:rPr>
              <w:t>Шупелка</w:t>
            </w:r>
          </w:p>
          <w:p w:rsidR="008455F2" w:rsidRDefault="009D632A">
            <w:pPr>
              <w:pStyle w:val="TableParagraph"/>
              <w:numPr>
                <w:ilvl w:val="0"/>
                <w:numId w:val="155"/>
              </w:numPr>
              <w:tabs>
                <w:tab w:val="left" w:pos="163"/>
              </w:tabs>
              <w:spacing w:line="160" w:lineRule="exact"/>
              <w:ind w:firstLine="0"/>
              <w:rPr>
                <w:i/>
                <w:sz w:val="14"/>
              </w:rPr>
            </w:pPr>
            <w:r>
              <w:rPr>
                <w:sz w:val="14"/>
              </w:rPr>
              <w:t xml:space="preserve">Петре М. Андреевски, </w:t>
            </w:r>
            <w:r>
              <w:rPr>
                <w:i/>
                <w:sz w:val="14"/>
              </w:rPr>
              <w:t>Таму е нашата</w:t>
            </w:r>
            <w:r>
              <w:rPr>
                <w:i/>
                <w:spacing w:val="-4"/>
                <w:sz w:val="14"/>
              </w:rPr>
              <w:t xml:space="preserve"> </w:t>
            </w:r>
            <w:r>
              <w:rPr>
                <w:i/>
                <w:sz w:val="14"/>
              </w:rPr>
              <w:t>река</w:t>
            </w:r>
          </w:p>
          <w:p w:rsidR="008455F2" w:rsidRDefault="009D632A">
            <w:pPr>
              <w:pStyle w:val="TableParagraph"/>
              <w:numPr>
                <w:ilvl w:val="0"/>
                <w:numId w:val="155"/>
              </w:numPr>
              <w:tabs>
                <w:tab w:val="left" w:pos="163"/>
              </w:tabs>
              <w:spacing w:line="160" w:lineRule="exact"/>
              <w:ind w:firstLine="0"/>
              <w:rPr>
                <w:i/>
                <w:sz w:val="14"/>
              </w:rPr>
            </w:pPr>
            <w:r>
              <w:rPr>
                <w:sz w:val="14"/>
              </w:rPr>
              <w:t xml:space="preserve">Народна песма, </w:t>
            </w:r>
            <w:r>
              <w:rPr>
                <w:i/>
                <w:sz w:val="14"/>
              </w:rPr>
              <w:t>Ој,</w:t>
            </w:r>
            <w:r>
              <w:rPr>
                <w:i/>
                <w:spacing w:val="-2"/>
                <w:sz w:val="14"/>
              </w:rPr>
              <w:t xml:space="preserve"> </w:t>
            </w:r>
            <w:r>
              <w:rPr>
                <w:i/>
                <w:sz w:val="14"/>
              </w:rPr>
              <w:t>луле</w:t>
            </w:r>
          </w:p>
          <w:p w:rsidR="008455F2" w:rsidRDefault="009D632A">
            <w:pPr>
              <w:pStyle w:val="TableParagraph"/>
              <w:numPr>
                <w:ilvl w:val="0"/>
                <w:numId w:val="155"/>
              </w:numPr>
              <w:tabs>
                <w:tab w:val="left" w:pos="163"/>
              </w:tabs>
              <w:spacing w:line="160" w:lineRule="exact"/>
              <w:ind w:firstLine="0"/>
              <w:rPr>
                <w:i/>
                <w:sz w:val="14"/>
              </w:rPr>
            </w:pPr>
            <w:r>
              <w:rPr>
                <w:sz w:val="14"/>
              </w:rPr>
              <w:t>Јован Котески,</w:t>
            </w:r>
            <w:r>
              <w:rPr>
                <w:spacing w:val="-1"/>
                <w:sz w:val="14"/>
              </w:rPr>
              <w:t xml:space="preserve"> </w:t>
            </w:r>
            <w:r>
              <w:rPr>
                <w:i/>
                <w:sz w:val="14"/>
              </w:rPr>
              <w:t>Жетва</w:t>
            </w:r>
          </w:p>
          <w:p w:rsidR="008455F2" w:rsidRDefault="009D632A">
            <w:pPr>
              <w:pStyle w:val="TableParagraph"/>
              <w:numPr>
                <w:ilvl w:val="0"/>
                <w:numId w:val="155"/>
              </w:numPr>
              <w:tabs>
                <w:tab w:val="left" w:pos="163"/>
              </w:tabs>
              <w:spacing w:line="160" w:lineRule="exact"/>
              <w:ind w:firstLine="0"/>
              <w:rPr>
                <w:i/>
                <w:sz w:val="14"/>
              </w:rPr>
            </w:pPr>
            <w:r>
              <w:rPr>
                <w:sz w:val="14"/>
              </w:rPr>
              <w:t xml:space="preserve">В. Димитровски, </w:t>
            </w:r>
            <w:r>
              <w:rPr>
                <w:i/>
                <w:sz w:val="14"/>
              </w:rPr>
              <w:t>Ти ли беше</w:t>
            </w:r>
            <w:r>
              <w:rPr>
                <w:i/>
                <w:spacing w:val="-2"/>
                <w:sz w:val="14"/>
              </w:rPr>
              <w:t xml:space="preserve"> </w:t>
            </w:r>
            <w:r>
              <w:rPr>
                <w:i/>
                <w:sz w:val="14"/>
              </w:rPr>
              <w:t>пролет</w:t>
            </w:r>
          </w:p>
          <w:p w:rsidR="008455F2" w:rsidRDefault="009D632A">
            <w:pPr>
              <w:pStyle w:val="TableParagraph"/>
              <w:numPr>
                <w:ilvl w:val="0"/>
                <w:numId w:val="155"/>
              </w:numPr>
              <w:tabs>
                <w:tab w:val="left" w:pos="163"/>
              </w:tabs>
              <w:spacing w:line="161" w:lineRule="exact"/>
              <w:ind w:firstLine="0"/>
              <w:rPr>
                <w:i/>
                <w:sz w:val="14"/>
              </w:rPr>
            </w:pPr>
            <w:r>
              <w:rPr>
                <w:sz w:val="14"/>
              </w:rPr>
              <w:t xml:space="preserve">Живко Николовски, </w:t>
            </w:r>
            <w:r>
              <w:rPr>
                <w:i/>
                <w:sz w:val="14"/>
              </w:rPr>
              <w:t>Мојот роден</w:t>
            </w:r>
            <w:r>
              <w:rPr>
                <w:i/>
                <w:spacing w:val="-2"/>
                <w:sz w:val="14"/>
              </w:rPr>
              <w:t xml:space="preserve"> </w:t>
            </w:r>
            <w:r>
              <w:rPr>
                <w:i/>
                <w:sz w:val="14"/>
              </w:rPr>
              <w:t>крај</w:t>
            </w:r>
          </w:p>
          <w:p w:rsidR="008455F2" w:rsidRDefault="008455F2">
            <w:pPr>
              <w:pStyle w:val="TableParagraph"/>
              <w:spacing w:before="5"/>
              <w:ind w:left="0"/>
              <w:rPr>
                <w:b/>
                <w:sz w:val="13"/>
              </w:rPr>
            </w:pPr>
          </w:p>
          <w:p w:rsidR="008455F2" w:rsidRDefault="009D632A">
            <w:pPr>
              <w:pStyle w:val="TableParagraph"/>
              <w:spacing w:before="1" w:line="161" w:lineRule="exact"/>
              <w:ind w:left="1562" w:right="1552"/>
              <w:jc w:val="center"/>
              <w:rPr>
                <w:b/>
                <w:sz w:val="14"/>
              </w:rPr>
            </w:pPr>
            <w:r>
              <w:rPr>
                <w:b/>
                <w:sz w:val="14"/>
              </w:rPr>
              <w:t>ЕПИКА</w:t>
            </w:r>
          </w:p>
          <w:p w:rsidR="008455F2" w:rsidRDefault="009D632A">
            <w:pPr>
              <w:pStyle w:val="TableParagraph"/>
              <w:spacing w:line="160" w:lineRule="exact"/>
              <w:ind w:left="57"/>
              <w:rPr>
                <w:b/>
                <w:sz w:val="14"/>
              </w:rPr>
            </w:pPr>
            <w:r>
              <w:rPr>
                <w:b/>
                <w:sz w:val="14"/>
              </w:rPr>
              <w:t>Книжевни термини и поими</w:t>
            </w:r>
          </w:p>
          <w:p w:rsidR="008455F2" w:rsidRDefault="009D632A">
            <w:pPr>
              <w:pStyle w:val="TableParagraph"/>
              <w:ind w:left="57" w:right="2776"/>
              <w:rPr>
                <w:sz w:val="14"/>
              </w:rPr>
            </w:pPr>
            <w:r>
              <w:rPr>
                <w:sz w:val="14"/>
              </w:rPr>
              <w:t>Писател и раскажувач. Фабула.</w:t>
            </w:r>
          </w:p>
          <w:p w:rsidR="008455F2" w:rsidRDefault="009D632A">
            <w:pPr>
              <w:pStyle w:val="TableParagraph"/>
              <w:ind w:left="57"/>
              <w:rPr>
                <w:sz w:val="14"/>
              </w:rPr>
            </w:pPr>
            <w:r>
              <w:rPr>
                <w:sz w:val="14"/>
              </w:rPr>
              <w:t>Облици на кажување: опишување; кажување во прво и трето лице; дијалог.</w:t>
            </w:r>
          </w:p>
          <w:p w:rsidR="008455F2" w:rsidRDefault="009D632A">
            <w:pPr>
              <w:pStyle w:val="TableParagraph"/>
              <w:spacing w:line="159" w:lineRule="exact"/>
              <w:ind w:left="57"/>
              <w:rPr>
                <w:sz w:val="14"/>
              </w:rPr>
            </w:pPr>
            <w:r>
              <w:rPr>
                <w:sz w:val="14"/>
              </w:rPr>
              <w:t>Карактеризација на ликовите – начин на говорење, однесување.</w:t>
            </w:r>
          </w:p>
          <w:p w:rsidR="008455F2" w:rsidRDefault="009D632A">
            <w:pPr>
              <w:pStyle w:val="TableParagraph"/>
              <w:numPr>
                <w:ilvl w:val="0"/>
                <w:numId w:val="155"/>
              </w:numPr>
              <w:tabs>
                <w:tab w:val="left" w:pos="163"/>
              </w:tabs>
              <w:spacing w:line="160" w:lineRule="exact"/>
              <w:ind w:firstLine="0"/>
              <w:rPr>
                <w:sz w:val="14"/>
              </w:rPr>
            </w:pPr>
            <w:r>
              <w:rPr>
                <w:sz w:val="14"/>
              </w:rPr>
              <w:t>Видови на раскази: фантастичен, реалистичен и</w:t>
            </w:r>
            <w:r>
              <w:rPr>
                <w:spacing w:val="-9"/>
                <w:sz w:val="14"/>
              </w:rPr>
              <w:t xml:space="preserve"> </w:t>
            </w:r>
            <w:r>
              <w:rPr>
                <w:sz w:val="14"/>
              </w:rPr>
              <w:t>хумористичен.</w:t>
            </w:r>
          </w:p>
          <w:p w:rsidR="008455F2" w:rsidRDefault="009D632A">
            <w:pPr>
              <w:pStyle w:val="TableParagraph"/>
              <w:numPr>
                <w:ilvl w:val="0"/>
                <w:numId w:val="155"/>
              </w:numPr>
              <w:tabs>
                <w:tab w:val="left" w:pos="163"/>
              </w:tabs>
              <w:spacing w:line="160" w:lineRule="exact"/>
              <w:ind w:firstLine="0"/>
              <w:rPr>
                <w:sz w:val="14"/>
              </w:rPr>
            </w:pPr>
            <w:r>
              <w:rPr>
                <w:sz w:val="14"/>
              </w:rPr>
              <w:t>Епска</w:t>
            </w:r>
            <w:r>
              <w:rPr>
                <w:spacing w:val="-1"/>
                <w:sz w:val="14"/>
              </w:rPr>
              <w:t xml:space="preserve"> </w:t>
            </w:r>
            <w:r>
              <w:rPr>
                <w:sz w:val="14"/>
              </w:rPr>
              <w:t>песна.</w:t>
            </w:r>
          </w:p>
          <w:p w:rsidR="008455F2" w:rsidRDefault="009D632A">
            <w:pPr>
              <w:pStyle w:val="TableParagraph"/>
              <w:numPr>
                <w:ilvl w:val="0"/>
                <w:numId w:val="155"/>
              </w:numPr>
              <w:tabs>
                <w:tab w:val="left" w:pos="163"/>
              </w:tabs>
              <w:spacing w:line="161" w:lineRule="exact"/>
              <w:ind w:firstLine="0"/>
              <w:rPr>
                <w:sz w:val="14"/>
              </w:rPr>
            </w:pPr>
            <w:r>
              <w:rPr>
                <w:sz w:val="14"/>
              </w:rPr>
              <w:t>Кратки епски видови: поговорки, гатанки,</w:t>
            </w:r>
            <w:r>
              <w:rPr>
                <w:spacing w:val="-6"/>
                <w:sz w:val="14"/>
              </w:rPr>
              <w:t xml:space="preserve"> </w:t>
            </w:r>
            <w:r>
              <w:rPr>
                <w:sz w:val="14"/>
              </w:rPr>
              <w:t>брзозборки</w:t>
            </w:r>
            <w:r>
              <w:rPr>
                <w:sz w:val="14"/>
              </w:rPr>
              <w:t>...</w:t>
            </w:r>
          </w:p>
          <w:p w:rsidR="008455F2" w:rsidRDefault="008455F2">
            <w:pPr>
              <w:pStyle w:val="TableParagraph"/>
              <w:spacing w:before="6"/>
              <w:ind w:left="0"/>
              <w:rPr>
                <w:b/>
                <w:sz w:val="13"/>
              </w:rPr>
            </w:pPr>
          </w:p>
          <w:p w:rsidR="008455F2" w:rsidRDefault="009D632A">
            <w:pPr>
              <w:pStyle w:val="TableParagraph"/>
              <w:spacing w:before="1" w:line="161" w:lineRule="exact"/>
              <w:ind w:left="57"/>
              <w:rPr>
                <w:b/>
                <w:sz w:val="14"/>
              </w:rPr>
            </w:pPr>
            <w:r>
              <w:rPr>
                <w:b/>
                <w:sz w:val="14"/>
              </w:rPr>
              <w:t>Лектира</w:t>
            </w:r>
          </w:p>
          <w:p w:rsidR="008455F2" w:rsidRDefault="009D632A">
            <w:pPr>
              <w:pStyle w:val="TableParagraph"/>
              <w:numPr>
                <w:ilvl w:val="0"/>
                <w:numId w:val="155"/>
              </w:numPr>
              <w:tabs>
                <w:tab w:val="left" w:pos="163"/>
              </w:tabs>
              <w:spacing w:line="160" w:lineRule="exact"/>
              <w:ind w:firstLine="0"/>
              <w:rPr>
                <w:i/>
                <w:sz w:val="14"/>
              </w:rPr>
            </w:pPr>
            <w:r>
              <w:rPr>
                <w:sz w:val="14"/>
              </w:rPr>
              <w:t xml:space="preserve">Народна приказна, </w:t>
            </w:r>
            <w:r>
              <w:rPr>
                <w:i/>
                <w:sz w:val="14"/>
              </w:rPr>
              <w:t>Три добри</w:t>
            </w:r>
            <w:r>
              <w:rPr>
                <w:i/>
                <w:spacing w:val="-2"/>
                <w:sz w:val="14"/>
              </w:rPr>
              <w:t xml:space="preserve"> </w:t>
            </w:r>
            <w:r>
              <w:rPr>
                <w:i/>
                <w:sz w:val="14"/>
              </w:rPr>
              <w:t>совети</w:t>
            </w:r>
          </w:p>
          <w:p w:rsidR="008455F2" w:rsidRDefault="009D632A">
            <w:pPr>
              <w:pStyle w:val="TableParagraph"/>
              <w:numPr>
                <w:ilvl w:val="0"/>
                <w:numId w:val="155"/>
              </w:numPr>
              <w:tabs>
                <w:tab w:val="left" w:pos="163"/>
              </w:tabs>
              <w:spacing w:line="160" w:lineRule="exact"/>
              <w:ind w:firstLine="0"/>
              <w:rPr>
                <w:i/>
                <w:sz w:val="14"/>
              </w:rPr>
            </w:pPr>
            <w:r>
              <w:rPr>
                <w:sz w:val="14"/>
              </w:rPr>
              <w:t xml:space="preserve">Народна песна, </w:t>
            </w:r>
            <w:r>
              <w:rPr>
                <w:i/>
                <w:sz w:val="14"/>
              </w:rPr>
              <w:t>Слушам кај шумат</w:t>
            </w:r>
            <w:r>
              <w:rPr>
                <w:i/>
                <w:spacing w:val="-4"/>
                <w:sz w:val="14"/>
              </w:rPr>
              <w:t xml:space="preserve"> </w:t>
            </w:r>
            <w:r>
              <w:rPr>
                <w:i/>
                <w:sz w:val="14"/>
              </w:rPr>
              <w:t>шумите</w:t>
            </w:r>
          </w:p>
          <w:p w:rsidR="008455F2" w:rsidRDefault="009D632A">
            <w:pPr>
              <w:pStyle w:val="TableParagraph"/>
              <w:numPr>
                <w:ilvl w:val="0"/>
                <w:numId w:val="155"/>
              </w:numPr>
              <w:tabs>
                <w:tab w:val="left" w:pos="163"/>
              </w:tabs>
              <w:spacing w:line="160" w:lineRule="exact"/>
              <w:ind w:firstLine="0"/>
              <w:rPr>
                <w:i/>
                <w:sz w:val="14"/>
              </w:rPr>
            </w:pPr>
            <w:r>
              <w:rPr>
                <w:sz w:val="14"/>
              </w:rPr>
              <w:t xml:space="preserve">Велко Неделковски, </w:t>
            </w:r>
            <w:r>
              <w:rPr>
                <w:i/>
                <w:sz w:val="14"/>
              </w:rPr>
              <w:t>Леб за</w:t>
            </w:r>
            <w:r>
              <w:rPr>
                <w:i/>
                <w:spacing w:val="-3"/>
                <w:sz w:val="14"/>
              </w:rPr>
              <w:t xml:space="preserve"> </w:t>
            </w:r>
            <w:r>
              <w:rPr>
                <w:i/>
                <w:sz w:val="14"/>
              </w:rPr>
              <w:t>тате</w:t>
            </w:r>
          </w:p>
          <w:p w:rsidR="008455F2" w:rsidRDefault="009D632A">
            <w:pPr>
              <w:pStyle w:val="TableParagraph"/>
              <w:numPr>
                <w:ilvl w:val="0"/>
                <w:numId w:val="155"/>
              </w:numPr>
              <w:tabs>
                <w:tab w:val="left" w:pos="163"/>
              </w:tabs>
              <w:spacing w:line="160" w:lineRule="exact"/>
              <w:ind w:firstLine="0"/>
              <w:rPr>
                <w:i/>
                <w:sz w:val="14"/>
              </w:rPr>
            </w:pPr>
            <w:r>
              <w:rPr>
                <w:sz w:val="14"/>
              </w:rPr>
              <w:t xml:space="preserve">Ристо Давчевски, </w:t>
            </w:r>
            <w:r>
              <w:rPr>
                <w:i/>
                <w:sz w:val="14"/>
              </w:rPr>
              <w:t>Средба со</w:t>
            </w:r>
            <w:r>
              <w:rPr>
                <w:i/>
                <w:spacing w:val="-2"/>
                <w:sz w:val="14"/>
              </w:rPr>
              <w:t xml:space="preserve"> </w:t>
            </w:r>
            <w:r>
              <w:rPr>
                <w:i/>
                <w:sz w:val="14"/>
              </w:rPr>
              <w:t>Аладин</w:t>
            </w:r>
          </w:p>
          <w:p w:rsidR="008455F2" w:rsidRDefault="009D632A">
            <w:pPr>
              <w:pStyle w:val="TableParagraph"/>
              <w:numPr>
                <w:ilvl w:val="0"/>
                <w:numId w:val="155"/>
              </w:numPr>
              <w:tabs>
                <w:tab w:val="left" w:pos="163"/>
              </w:tabs>
              <w:spacing w:line="160" w:lineRule="exact"/>
              <w:ind w:firstLine="0"/>
              <w:rPr>
                <w:i/>
                <w:sz w:val="14"/>
              </w:rPr>
            </w:pPr>
            <w:r>
              <w:rPr>
                <w:sz w:val="14"/>
              </w:rPr>
              <w:t xml:space="preserve">Бистрица Миркуловска, </w:t>
            </w:r>
            <w:r>
              <w:rPr>
                <w:i/>
                <w:sz w:val="14"/>
              </w:rPr>
              <w:t>Кога цутеа</w:t>
            </w:r>
            <w:r>
              <w:rPr>
                <w:i/>
                <w:spacing w:val="-4"/>
                <w:sz w:val="14"/>
              </w:rPr>
              <w:t xml:space="preserve"> </w:t>
            </w:r>
            <w:r>
              <w:rPr>
                <w:i/>
                <w:sz w:val="14"/>
              </w:rPr>
              <w:t>бадемите</w:t>
            </w:r>
          </w:p>
          <w:p w:rsidR="008455F2" w:rsidRDefault="009D632A">
            <w:pPr>
              <w:pStyle w:val="TableParagraph"/>
              <w:numPr>
                <w:ilvl w:val="0"/>
                <w:numId w:val="155"/>
              </w:numPr>
              <w:tabs>
                <w:tab w:val="left" w:pos="163"/>
              </w:tabs>
              <w:spacing w:line="160" w:lineRule="exact"/>
              <w:ind w:firstLine="0"/>
              <w:rPr>
                <w:i/>
                <w:sz w:val="14"/>
              </w:rPr>
            </w:pPr>
            <w:r>
              <w:rPr>
                <w:spacing w:val="-3"/>
                <w:sz w:val="14"/>
              </w:rPr>
              <w:t xml:space="preserve">Бошко </w:t>
            </w:r>
            <w:r>
              <w:rPr>
                <w:sz w:val="14"/>
              </w:rPr>
              <w:t xml:space="preserve">Смаќоски, </w:t>
            </w:r>
            <w:r>
              <w:rPr>
                <w:i/>
                <w:sz w:val="14"/>
              </w:rPr>
              <w:t>Необрани</w:t>
            </w:r>
            <w:r>
              <w:rPr>
                <w:i/>
                <w:spacing w:val="1"/>
                <w:sz w:val="14"/>
              </w:rPr>
              <w:t xml:space="preserve"> </w:t>
            </w:r>
            <w:r>
              <w:rPr>
                <w:i/>
                <w:sz w:val="14"/>
              </w:rPr>
              <w:t>јаболка</w:t>
            </w:r>
          </w:p>
          <w:p w:rsidR="008455F2" w:rsidRDefault="009D632A">
            <w:pPr>
              <w:pStyle w:val="TableParagraph"/>
              <w:numPr>
                <w:ilvl w:val="0"/>
                <w:numId w:val="155"/>
              </w:numPr>
              <w:tabs>
                <w:tab w:val="left" w:pos="163"/>
              </w:tabs>
              <w:spacing w:line="160" w:lineRule="exact"/>
              <w:ind w:firstLine="0"/>
              <w:rPr>
                <w:i/>
                <w:sz w:val="14"/>
              </w:rPr>
            </w:pPr>
            <w:r>
              <w:rPr>
                <w:spacing w:val="-2"/>
                <w:sz w:val="14"/>
              </w:rPr>
              <w:t xml:space="preserve">Бранко </w:t>
            </w:r>
            <w:r>
              <w:rPr>
                <w:sz w:val="14"/>
              </w:rPr>
              <w:t xml:space="preserve">Ќопиќ, </w:t>
            </w:r>
            <w:r>
              <w:rPr>
                <w:i/>
                <w:sz w:val="14"/>
              </w:rPr>
              <w:t>Поход на месецот</w:t>
            </w:r>
          </w:p>
          <w:p w:rsidR="008455F2" w:rsidRDefault="009D632A">
            <w:pPr>
              <w:pStyle w:val="TableParagraph"/>
              <w:numPr>
                <w:ilvl w:val="0"/>
                <w:numId w:val="155"/>
              </w:numPr>
              <w:tabs>
                <w:tab w:val="left" w:pos="163"/>
              </w:tabs>
              <w:spacing w:line="160" w:lineRule="exact"/>
              <w:ind w:firstLine="0"/>
              <w:rPr>
                <w:sz w:val="14"/>
              </w:rPr>
            </w:pPr>
            <w:r>
              <w:rPr>
                <w:sz w:val="14"/>
              </w:rPr>
              <w:t xml:space="preserve">Марк Твен, </w:t>
            </w:r>
            <w:r>
              <w:rPr>
                <w:i/>
                <w:sz w:val="14"/>
              </w:rPr>
              <w:t xml:space="preserve">Доживувањата на </w:t>
            </w:r>
            <w:r>
              <w:rPr>
                <w:i/>
                <w:spacing w:val="-4"/>
                <w:sz w:val="14"/>
              </w:rPr>
              <w:t xml:space="preserve">Том </w:t>
            </w:r>
            <w:r>
              <w:rPr>
                <w:i/>
                <w:sz w:val="14"/>
              </w:rPr>
              <w:t>Соер</w:t>
            </w:r>
            <w:r>
              <w:rPr>
                <w:i/>
                <w:spacing w:val="-3"/>
                <w:sz w:val="14"/>
              </w:rPr>
              <w:t xml:space="preserve"> </w:t>
            </w:r>
            <w:r>
              <w:rPr>
                <w:sz w:val="14"/>
              </w:rPr>
              <w:t>(извадок)</w:t>
            </w:r>
          </w:p>
          <w:p w:rsidR="008455F2" w:rsidRDefault="009D632A">
            <w:pPr>
              <w:pStyle w:val="TableParagraph"/>
              <w:numPr>
                <w:ilvl w:val="0"/>
                <w:numId w:val="155"/>
              </w:numPr>
              <w:tabs>
                <w:tab w:val="left" w:pos="163"/>
              </w:tabs>
              <w:spacing w:line="160" w:lineRule="exact"/>
              <w:ind w:firstLine="0"/>
              <w:rPr>
                <w:sz w:val="14"/>
              </w:rPr>
            </w:pPr>
            <w:r>
              <w:rPr>
                <w:sz w:val="14"/>
              </w:rPr>
              <w:t>Кратки епске видови: поговорки, гатанки,</w:t>
            </w:r>
            <w:r>
              <w:rPr>
                <w:spacing w:val="-6"/>
                <w:sz w:val="14"/>
              </w:rPr>
              <w:t xml:space="preserve"> </w:t>
            </w:r>
            <w:r>
              <w:rPr>
                <w:sz w:val="14"/>
              </w:rPr>
              <w:t>брзозборки...</w:t>
            </w:r>
          </w:p>
          <w:p w:rsidR="008455F2" w:rsidRDefault="009D632A">
            <w:pPr>
              <w:pStyle w:val="TableParagraph"/>
              <w:spacing w:line="160" w:lineRule="exact"/>
              <w:ind w:left="57"/>
              <w:rPr>
                <w:b/>
                <w:sz w:val="14"/>
              </w:rPr>
            </w:pPr>
            <w:r>
              <w:rPr>
                <w:b/>
                <w:sz w:val="14"/>
              </w:rPr>
              <w:t>ДРАМА</w:t>
            </w:r>
          </w:p>
          <w:p w:rsidR="008455F2" w:rsidRDefault="009D632A">
            <w:pPr>
              <w:pStyle w:val="TableParagraph"/>
              <w:spacing w:line="161" w:lineRule="exact"/>
              <w:ind w:left="57"/>
              <w:rPr>
                <w:b/>
                <w:sz w:val="14"/>
              </w:rPr>
            </w:pPr>
            <w:r>
              <w:rPr>
                <w:b/>
                <w:sz w:val="14"/>
              </w:rPr>
              <w:t>Книжевни термини и поими</w:t>
            </w:r>
          </w:p>
        </w:tc>
      </w:tr>
    </w:tbl>
    <w:p w:rsidR="008455F2" w:rsidRDefault="008455F2">
      <w:pPr>
        <w:spacing w:line="161" w:lineRule="exact"/>
        <w:rPr>
          <w:sz w:val="14"/>
        </w:rPr>
        <w:sectPr w:rsidR="008455F2">
          <w:pgSz w:w="11910" w:h="15740"/>
          <w:pgMar w:top="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063"/>
        <w:gridCol w:w="807"/>
        <w:gridCol w:w="4308"/>
      </w:tblGrid>
      <w:tr w:rsidR="008455F2">
        <w:trPr>
          <w:trHeight w:val="3088"/>
        </w:trPr>
        <w:tc>
          <w:tcPr>
            <w:tcW w:w="4365" w:type="dxa"/>
            <w:vMerge w:val="restart"/>
          </w:tcPr>
          <w:p w:rsidR="008455F2" w:rsidRDefault="009D632A">
            <w:pPr>
              <w:pStyle w:val="TableParagraph"/>
              <w:spacing w:before="18" w:line="157" w:lineRule="exact"/>
              <w:rPr>
                <w:sz w:val="14"/>
              </w:rPr>
            </w:pPr>
            <w:r>
              <w:rPr>
                <w:sz w:val="14"/>
              </w:rPr>
              <w:lastRenderedPageBreak/>
              <w:t>ги разликува видовите на реченици според комуникативната функција;</w:t>
            </w:r>
          </w:p>
          <w:p w:rsidR="008455F2" w:rsidRDefault="009D632A">
            <w:pPr>
              <w:pStyle w:val="TableParagraph"/>
              <w:numPr>
                <w:ilvl w:val="0"/>
                <w:numId w:val="154"/>
              </w:numPr>
              <w:tabs>
                <w:tab w:val="left" w:pos="162"/>
              </w:tabs>
              <w:spacing w:before="3" w:line="225" w:lineRule="auto"/>
              <w:ind w:right="202" w:firstLine="0"/>
              <w:rPr>
                <w:sz w:val="14"/>
              </w:rPr>
            </w:pPr>
            <w:r>
              <w:rPr>
                <w:sz w:val="14"/>
              </w:rPr>
              <w:t>доследно</w:t>
            </w:r>
            <w:r>
              <w:rPr>
                <w:spacing w:val="-4"/>
                <w:sz w:val="14"/>
              </w:rPr>
              <w:t xml:space="preserve"> </w:t>
            </w:r>
            <w:r>
              <w:rPr>
                <w:sz w:val="14"/>
              </w:rPr>
              <w:t>да</w:t>
            </w:r>
            <w:r>
              <w:rPr>
                <w:spacing w:val="-4"/>
                <w:sz w:val="14"/>
              </w:rPr>
              <w:t xml:space="preserve"> </w:t>
            </w:r>
            <w:r>
              <w:rPr>
                <w:sz w:val="14"/>
              </w:rPr>
              <w:t>ја</w:t>
            </w:r>
            <w:r>
              <w:rPr>
                <w:spacing w:val="-4"/>
                <w:sz w:val="14"/>
              </w:rPr>
              <w:t xml:space="preserve"> </w:t>
            </w:r>
            <w:r>
              <w:rPr>
                <w:sz w:val="14"/>
              </w:rPr>
              <w:t>применува</w:t>
            </w:r>
            <w:r>
              <w:rPr>
                <w:spacing w:val="-4"/>
                <w:sz w:val="14"/>
              </w:rPr>
              <w:t xml:space="preserve"> </w:t>
            </w:r>
            <w:r>
              <w:rPr>
                <w:sz w:val="14"/>
              </w:rPr>
              <w:t>правописната</w:t>
            </w:r>
            <w:r>
              <w:rPr>
                <w:spacing w:val="-4"/>
                <w:sz w:val="14"/>
              </w:rPr>
              <w:t xml:space="preserve"> </w:t>
            </w:r>
            <w:r>
              <w:rPr>
                <w:sz w:val="14"/>
              </w:rPr>
              <w:t>норма</w:t>
            </w:r>
            <w:r>
              <w:rPr>
                <w:spacing w:val="-4"/>
                <w:sz w:val="14"/>
              </w:rPr>
              <w:t xml:space="preserve"> </w:t>
            </w:r>
            <w:r>
              <w:rPr>
                <w:sz w:val="14"/>
              </w:rPr>
              <w:t>при</w:t>
            </w:r>
            <w:r>
              <w:rPr>
                <w:spacing w:val="-5"/>
                <w:sz w:val="14"/>
              </w:rPr>
              <w:t xml:space="preserve"> </w:t>
            </w:r>
            <w:r>
              <w:rPr>
                <w:sz w:val="14"/>
              </w:rPr>
              <w:t>пишувањето</w:t>
            </w:r>
            <w:r>
              <w:rPr>
                <w:spacing w:val="-4"/>
                <w:sz w:val="14"/>
              </w:rPr>
              <w:t xml:space="preserve"> </w:t>
            </w:r>
            <w:r>
              <w:rPr>
                <w:sz w:val="14"/>
              </w:rPr>
              <w:t>на голама и мала</w:t>
            </w:r>
            <w:r>
              <w:rPr>
                <w:spacing w:val="-3"/>
                <w:sz w:val="14"/>
              </w:rPr>
              <w:t xml:space="preserve"> </w:t>
            </w:r>
            <w:r>
              <w:rPr>
                <w:sz w:val="14"/>
              </w:rPr>
              <w:t>буква;</w:t>
            </w:r>
          </w:p>
          <w:p w:rsidR="008455F2" w:rsidRDefault="009D632A">
            <w:pPr>
              <w:pStyle w:val="TableParagraph"/>
              <w:numPr>
                <w:ilvl w:val="0"/>
                <w:numId w:val="154"/>
              </w:numPr>
              <w:tabs>
                <w:tab w:val="left" w:pos="162"/>
              </w:tabs>
              <w:spacing w:before="2" w:line="225" w:lineRule="auto"/>
              <w:ind w:right="152" w:firstLine="0"/>
              <w:rPr>
                <w:sz w:val="14"/>
              </w:rPr>
            </w:pPr>
            <w:r>
              <w:rPr>
                <w:sz w:val="14"/>
              </w:rPr>
              <w:t>правилно</w:t>
            </w:r>
            <w:r>
              <w:rPr>
                <w:spacing w:val="-5"/>
                <w:sz w:val="14"/>
              </w:rPr>
              <w:t xml:space="preserve"> </w:t>
            </w:r>
            <w:r>
              <w:rPr>
                <w:sz w:val="14"/>
              </w:rPr>
              <w:t>да</w:t>
            </w:r>
            <w:r>
              <w:rPr>
                <w:spacing w:val="-5"/>
                <w:sz w:val="14"/>
              </w:rPr>
              <w:t xml:space="preserve"> </w:t>
            </w:r>
            <w:r>
              <w:rPr>
                <w:sz w:val="14"/>
              </w:rPr>
              <w:t>препише</w:t>
            </w:r>
            <w:r>
              <w:rPr>
                <w:spacing w:val="-5"/>
                <w:sz w:val="14"/>
              </w:rPr>
              <w:t xml:space="preserve"> </w:t>
            </w:r>
            <w:r>
              <w:rPr>
                <w:sz w:val="14"/>
              </w:rPr>
              <w:t>кус</w:t>
            </w:r>
            <w:r>
              <w:rPr>
                <w:spacing w:val="-5"/>
                <w:sz w:val="14"/>
              </w:rPr>
              <w:t xml:space="preserve"> </w:t>
            </w:r>
            <w:r>
              <w:rPr>
                <w:sz w:val="14"/>
              </w:rPr>
              <w:t>текст</w:t>
            </w:r>
            <w:r>
              <w:rPr>
                <w:spacing w:val="-5"/>
                <w:sz w:val="14"/>
              </w:rPr>
              <w:t xml:space="preserve"> </w:t>
            </w:r>
            <w:r>
              <w:rPr>
                <w:sz w:val="14"/>
              </w:rPr>
              <w:t>со</w:t>
            </w:r>
            <w:r>
              <w:rPr>
                <w:spacing w:val="-5"/>
                <w:sz w:val="14"/>
              </w:rPr>
              <w:t xml:space="preserve"> </w:t>
            </w:r>
            <w:r>
              <w:rPr>
                <w:sz w:val="14"/>
              </w:rPr>
              <w:t>зададена</w:t>
            </w:r>
            <w:r>
              <w:rPr>
                <w:spacing w:val="-5"/>
                <w:sz w:val="14"/>
              </w:rPr>
              <w:t xml:space="preserve"> </w:t>
            </w:r>
            <w:r>
              <w:rPr>
                <w:sz w:val="14"/>
              </w:rPr>
              <w:t>задача</w:t>
            </w:r>
            <w:r>
              <w:rPr>
                <w:spacing w:val="-5"/>
                <w:sz w:val="14"/>
              </w:rPr>
              <w:t xml:space="preserve"> </w:t>
            </w:r>
            <w:r>
              <w:rPr>
                <w:sz w:val="14"/>
              </w:rPr>
              <w:t>(промена</w:t>
            </w:r>
            <w:r>
              <w:rPr>
                <w:spacing w:val="-5"/>
                <w:sz w:val="14"/>
              </w:rPr>
              <w:t xml:space="preserve"> </w:t>
            </w:r>
            <w:r>
              <w:rPr>
                <w:sz w:val="14"/>
              </w:rPr>
              <w:t>на</w:t>
            </w:r>
            <w:r>
              <w:rPr>
                <w:spacing w:val="-5"/>
                <w:sz w:val="14"/>
              </w:rPr>
              <w:t xml:space="preserve"> </w:t>
            </w:r>
            <w:r>
              <w:rPr>
                <w:sz w:val="14"/>
              </w:rPr>
              <w:t>род, број,</w:t>
            </w:r>
            <w:r>
              <w:rPr>
                <w:spacing w:val="-1"/>
                <w:sz w:val="14"/>
              </w:rPr>
              <w:t xml:space="preserve"> </w:t>
            </w:r>
            <w:r>
              <w:rPr>
                <w:sz w:val="14"/>
              </w:rPr>
              <w:t>време...);</w:t>
            </w:r>
          </w:p>
          <w:p w:rsidR="008455F2" w:rsidRDefault="009D632A">
            <w:pPr>
              <w:pStyle w:val="TableParagraph"/>
              <w:numPr>
                <w:ilvl w:val="0"/>
                <w:numId w:val="154"/>
              </w:numPr>
              <w:tabs>
                <w:tab w:val="left" w:pos="162"/>
              </w:tabs>
              <w:spacing w:line="150" w:lineRule="exact"/>
              <w:ind w:firstLine="0"/>
              <w:rPr>
                <w:sz w:val="14"/>
              </w:rPr>
            </w:pPr>
            <w:r>
              <w:rPr>
                <w:sz w:val="14"/>
              </w:rPr>
              <w:t>состави и напише поздрав и честитка, СМС</w:t>
            </w:r>
            <w:r>
              <w:rPr>
                <w:spacing w:val="-6"/>
                <w:sz w:val="14"/>
              </w:rPr>
              <w:t xml:space="preserve"> </w:t>
            </w:r>
            <w:r>
              <w:rPr>
                <w:sz w:val="14"/>
              </w:rPr>
              <w:t>порака...</w:t>
            </w:r>
          </w:p>
          <w:p w:rsidR="008455F2" w:rsidRDefault="009D632A">
            <w:pPr>
              <w:pStyle w:val="TableParagraph"/>
              <w:numPr>
                <w:ilvl w:val="0"/>
                <w:numId w:val="154"/>
              </w:numPr>
              <w:tabs>
                <w:tab w:val="left" w:pos="162"/>
              </w:tabs>
              <w:spacing w:before="3" w:line="225" w:lineRule="auto"/>
              <w:ind w:right="455" w:firstLine="0"/>
              <w:rPr>
                <w:sz w:val="14"/>
              </w:rPr>
            </w:pPr>
            <w:r>
              <w:rPr>
                <w:sz w:val="14"/>
              </w:rPr>
              <w:t>доследно</w:t>
            </w:r>
            <w:r>
              <w:rPr>
                <w:spacing w:val="-4"/>
                <w:sz w:val="14"/>
              </w:rPr>
              <w:t xml:space="preserve"> </w:t>
            </w:r>
            <w:r>
              <w:rPr>
                <w:sz w:val="14"/>
              </w:rPr>
              <w:t>ја</w:t>
            </w:r>
            <w:r>
              <w:rPr>
                <w:spacing w:val="-4"/>
                <w:sz w:val="14"/>
              </w:rPr>
              <w:t xml:space="preserve"> </w:t>
            </w:r>
            <w:r>
              <w:rPr>
                <w:sz w:val="14"/>
              </w:rPr>
              <w:t>применува</w:t>
            </w:r>
            <w:r>
              <w:rPr>
                <w:spacing w:val="-4"/>
                <w:sz w:val="14"/>
              </w:rPr>
              <w:t xml:space="preserve"> </w:t>
            </w:r>
            <w:r>
              <w:rPr>
                <w:sz w:val="14"/>
              </w:rPr>
              <w:t>правописната</w:t>
            </w:r>
            <w:r>
              <w:rPr>
                <w:spacing w:val="-4"/>
                <w:sz w:val="14"/>
              </w:rPr>
              <w:t xml:space="preserve"> </w:t>
            </w:r>
            <w:r>
              <w:rPr>
                <w:sz w:val="14"/>
              </w:rPr>
              <w:t>норма</w:t>
            </w:r>
            <w:r>
              <w:rPr>
                <w:spacing w:val="-4"/>
                <w:sz w:val="14"/>
              </w:rPr>
              <w:t xml:space="preserve"> </w:t>
            </w:r>
            <w:r>
              <w:rPr>
                <w:sz w:val="14"/>
              </w:rPr>
              <w:t>при</w:t>
            </w:r>
            <w:r>
              <w:rPr>
                <w:spacing w:val="-5"/>
                <w:sz w:val="14"/>
              </w:rPr>
              <w:t xml:space="preserve"> </w:t>
            </w:r>
            <w:r>
              <w:rPr>
                <w:sz w:val="14"/>
              </w:rPr>
              <w:t>употребата</w:t>
            </w:r>
            <w:r>
              <w:rPr>
                <w:spacing w:val="-4"/>
                <w:sz w:val="14"/>
              </w:rPr>
              <w:t xml:space="preserve"> </w:t>
            </w:r>
            <w:r>
              <w:rPr>
                <w:sz w:val="14"/>
              </w:rPr>
              <w:t>на интерпункцијата;</w:t>
            </w:r>
          </w:p>
          <w:p w:rsidR="008455F2" w:rsidRDefault="009D632A">
            <w:pPr>
              <w:pStyle w:val="TableParagraph"/>
              <w:spacing w:line="150" w:lineRule="exact"/>
              <w:rPr>
                <w:sz w:val="14"/>
              </w:rPr>
            </w:pPr>
            <w:r>
              <w:rPr>
                <w:sz w:val="14"/>
              </w:rPr>
              <w:t>ги користи правописните прирачници;</w:t>
            </w:r>
          </w:p>
          <w:p w:rsidR="008455F2" w:rsidRDefault="009D632A">
            <w:pPr>
              <w:pStyle w:val="TableParagraph"/>
              <w:numPr>
                <w:ilvl w:val="0"/>
                <w:numId w:val="154"/>
              </w:numPr>
              <w:tabs>
                <w:tab w:val="left" w:pos="162"/>
              </w:tabs>
              <w:spacing w:line="152" w:lineRule="exact"/>
              <w:ind w:firstLine="0"/>
              <w:rPr>
                <w:sz w:val="14"/>
              </w:rPr>
            </w:pPr>
            <w:r>
              <w:rPr>
                <w:sz w:val="14"/>
              </w:rPr>
              <w:t>правилно</w:t>
            </w:r>
            <w:r>
              <w:rPr>
                <w:spacing w:val="-4"/>
                <w:sz w:val="14"/>
              </w:rPr>
              <w:t xml:space="preserve"> </w:t>
            </w:r>
            <w:r>
              <w:rPr>
                <w:sz w:val="14"/>
              </w:rPr>
              <w:t>да</w:t>
            </w:r>
            <w:r>
              <w:rPr>
                <w:spacing w:val="-4"/>
                <w:sz w:val="14"/>
              </w:rPr>
              <w:t xml:space="preserve"> </w:t>
            </w:r>
            <w:r>
              <w:rPr>
                <w:sz w:val="14"/>
              </w:rPr>
              <w:t>ги</w:t>
            </w:r>
            <w:r>
              <w:rPr>
                <w:spacing w:val="-4"/>
                <w:sz w:val="14"/>
              </w:rPr>
              <w:t xml:space="preserve"> </w:t>
            </w:r>
            <w:r>
              <w:rPr>
                <w:sz w:val="14"/>
              </w:rPr>
              <w:t>изговара</w:t>
            </w:r>
            <w:r>
              <w:rPr>
                <w:spacing w:val="-4"/>
                <w:sz w:val="14"/>
              </w:rPr>
              <w:t xml:space="preserve"> </w:t>
            </w:r>
            <w:r>
              <w:rPr>
                <w:sz w:val="14"/>
              </w:rPr>
              <w:t>зборовите</w:t>
            </w:r>
            <w:r>
              <w:rPr>
                <w:spacing w:val="-4"/>
                <w:sz w:val="14"/>
              </w:rPr>
              <w:t xml:space="preserve"> </w:t>
            </w:r>
            <w:r>
              <w:rPr>
                <w:sz w:val="14"/>
              </w:rPr>
              <w:t>водејќи</w:t>
            </w:r>
            <w:r>
              <w:rPr>
                <w:spacing w:val="-4"/>
                <w:sz w:val="14"/>
              </w:rPr>
              <w:t xml:space="preserve"> </w:t>
            </w:r>
            <w:r>
              <w:rPr>
                <w:sz w:val="14"/>
              </w:rPr>
              <w:t>сметка</w:t>
            </w:r>
            <w:r>
              <w:rPr>
                <w:spacing w:val="-4"/>
                <w:sz w:val="14"/>
              </w:rPr>
              <w:t xml:space="preserve"> </w:t>
            </w:r>
            <w:r>
              <w:rPr>
                <w:sz w:val="14"/>
              </w:rPr>
              <w:t>за</w:t>
            </w:r>
            <w:r>
              <w:rPr>
                <w:spacing w:val="-4"/>
                <w:sz w:val="14"/>
              </w:rPr>
              <w:t xml:space="preserve"> </w:t>
            </w:r>
            <w:r>
              <w:rPr>
                <w:sz w:val="14"/>
              </w:rPr>
              <w:t>интонацијата;</w:t>
            </w:r>
          </w:p>
          <w:p w:rsidR="008455F2" w:rsidRDefault="009D632A">
            <w:pPr>
              <w:pStyle w:val="TableParagraph"/>
              <w:numPr>
                <w:ilvl w:val="0"/>
                <w:numId w:val="154"/>
              </w:numPr>
              <w:tabs>
                <w:tab w:val="left" w:pos="162"/>
              </w:tabs>
              <w:spacing w:before="3" w:line="225" w:lineRule="auto"/>
              <w:ind w:right="125" w:firstLine="0"/>
              <w:rPr>
                <w:sz w:val="14"/>
              </w:rPr>
            </w:pPr>
            <w:r>
              <w:rPr>
                <w:sz w:val="14"/>
              </w:rPr>
              <w:t>зборува</w:t>
            </w:r>
            <w:r>
              <w:rPr>
                <w:spacing w:val="-6"/>
                <w:sz w:val="14"/>
              </w:rPr>
              <w:t xml:space="preserve"> </w:t>
            </w:r>
            <w:r>
              <w:rPr>
                <w:sz w:val="14"/>
              </w:rPr>
              <w:t>јасно</w:t>
            </w:r>
            <w:r>
              <w:rPr>
                <w:spacing w:val="-6"/>
                <w:sz w:val="14"/>
              </w:rPr>
              <w:t xml:space="preserve"> </w:t>
            </w:r>
            <w:r>
              <w:rPr>
                <w:sz w:val="14"/>
              </w:rPr>
              <w:t>почитувајќи</w:t>
            </w:r>
            <w:r>
              <w:rPr>
                <w:spacing w:val="-6"/>
                <w:sz w:val="14"/>
              </w:rPr>
              <w:t xml:space="preserve"> </w:t>
            </w:r>
            <w:r>
              <w:rPr>
                <w:sz w:val="14"/>
              </w:rPr>
              <w:t>ги</w:t>
            </w:r>
            <w:r>
              <w:rPr>
                <w:spacing w:val="-7"/>
                <w:sz w:val="14"/>
              </w:rPr>
              <w:t xml:space="preserve"> </w:t>
            </w:r>
            <w:r>
              <w:rPr>
                <w:sz w:val="14"/>
              </w:rPr>
              <w:t>нормите</w:t>
            </w:r>
            <w:r>
              <w:rPr>
                <w:spacing w:val="-6"/>
                <w:sz w:val="14"/>
              </w:rPr>
              <w:t xml:space="preserve"> </w:t>
            </w:r>
            <w:r>
              <w:rPr>
                <w:sz w:val="14"/>
              </w:rPr>
              <w:t>на</w:t>
            </w:r>
            <w:r>
              <w:rPr>
                <w:spacing w:val="-7"/>
                <w:sz w:val="14"/>
              </w:rPr>
              <w:t xml:space="preserve"> </w:t>
            </w:r>
            <w:r>
              <w:rPr>
                <w:sz w:val="14"/>
              </w:rPr>
              <w:t>македонскиот</w:t>
            </w:r>
            <w:r>
              <w:rPr>
                <w:spacing w:val="-6"/>
                <w:sz w:val="14"/>
              </w:rPr>
              <w:t xml:space="preserve"> </w:t>
            </w:r>
            <w:r>
              <w:rPr>
                <w:sz w:val="14"/>
              </w:rPr>
              <w:t>литературен јазик;</w:t>
            </w:r>
          </w:p>
          <w:p w:rsidR="008455F2" w:rsidRDefault="009D632A">
            <w:pPr>
              <w:pStyle w:val="TableParagraph"/>
              <w:spacing w:line="150" w:lineRule="exact"/>
              <w:rPr>
                <w:sz w:val="14"/>
              </w:rPr>
            </w:pPr>
            <w:r>
              <w:rPr>
                <w:sz w:val="14"/>
              </w:rPr>
              <w:t>течно и разбирливо да чита наглас книжевни и неуметнички текстови;</w:t>
            </w:r>
          </w:p>
          <w:p w:rsidR="008455F2" w:rsidRDefault="009D632A">
            <w:pPr>
              <w:pStyle w:val="TableParagraph"/>
              <w:numPr>
                <w:ilvl w:val="0"/>
                <w:numId w:val="154"/>
              </w:numPr>
              <w:tabs>
                <w:tab w:val="left" w:pos="162"/>
              </w:tabs>
              <w:spacing w:before="4" w:line="225" w:lineRule="auto"/>
              <w:ind w:right="141" w:firstLine="0"/>
              <w:rPr>
                <w:sz w:val="14"/>
              </w:rPr>
            </w:pPr>
            <w:r>
              <w:rPr>
                <w:sz w:val="14"/>
              </w:rPr>
              <w:t>користи</w:t>
            </w:r>
            <w:r>
              <w:rPr>
                <w:spacing w:val="-5"/>
                <w:sz w:val="14"/>
              </w:rPr>
              <w:t xml:space="preserve"> </w:t>
            </w:r>
            <w:r>
              <w:rPr>
                <w:sz w:val="14"/>
              </w:rPr>
              <w:t>различни</w:t>
            </w:r>
            <w:r>
              <w:rPr>
                <w:spacing w:val="-5"/>
                <w:sz w:val="14"/>
              </w:rPr>
              <w:t xml:space="preserve"> </w:t>
            </w:r>
            <w:r>
              <w:rPr>
                <w:sz w:val="14"/>
              </w:rPr>
              <w:t>облици</w:t>
            </w:r>
            <w:r>
              <w:rPr>
                <w:spacing w:val="-5"/>
                <w:sz w:val="14"/>
              </w:rPr>
              <w:t xml:space="preserve"> </w:t>
            </w:r>
            <w:r>
              <w:rPr>
                <w:sz w:val="14"/>
              </w:rPr>
              <w:t>на</w:t>
            </w:r>
            <w:r>
              <w:rPr>
                <w:spacing w:val="-5"/>
                <w:sz w:val="14"/>
              </w:rPr>
              <w:t xml:space="preserve"> </w:t>
            </w:r>
            <w:r>
              <w:rPr>
                <w:sz w:val="14"/>
              </w:rPr>
              <w:t>кажување:</w:t>
            </w:r>
            <w:r>
              <w:rPr>
                <w:spacing w:val="-5"/>
                <w:sz w:val="14"/>
              </w:rPr>
              <w:t xml:space="preserve"> </w:t>
            </w:r>
            <w:r>
              <w:rPr>
                <w:sz w:val="14"/>
              </w:rPr>
              <w:t>дескрипција</w:t>
            </w:r>
            <w:r>
              <w:rPr>
                <w:spacing w:val="-5"/>
                <w:sz w:val="14"/>
              </w:rPr>
              <w:t xml:space="preserve"> </w:t>
            </w:r>
            <w:r>
              <w:rPr>
                <w:sz w:val="14"/>
              </w:rPr>
              <w:t>(портрет,</w:t>
            </w:r>
            <w:r>
              <w:rPr>
                <w:spacing w:val="-5"/>
                <w:sz w:val="14"/>
              </w:rPr>
              <w:t xml:space="preserve"> </w:t>
            </w:r>
            <w:r>
              <w:rPr>
                <w:sz w:val="14"/>
              </w:rPr>
              <w:t>енте- риер, екстериер, пејзаж), кажување во прво и трето лице,</w:t>
            </w:r>
            <w:r>
              <w:rPr>
                <w:spacing w:val="-19"/>
                <w:sz w:val="14"/>
              </w:rPr>
              <w:t xml:space="preserve"> </w:t>
            </w:r>
            <w:r>
              <w:rPr>
                <w:sz w:val="14"/>
              </w:rPr>
              <w:t>дијалог;</w:t>
            </w:r>
          </w:p>
          <w:p w:rsidR="008455F2" w:rsidRDefault="009D632A">
            <w:pPr>
              <w:pStyle w:val="TableParagraph"/>
              <w:numPr>
                <w:ilvl w:val="0"/>
                <w:numId w:val="154"/>
              </w:numPr>
              <w:tabs>
                <w:tab w:val="left" w:pos="162"/>
              </w:tabs>
              <w:spacing w:line="150" w:lineRule="exact"/>
              <w:ind w:firstLine="0"/>
              <w:rPr>
                <w:sz w:val="14"/>
              </w:rPr>
            </w:pPr>
            <w:r>
              <w:rPr>
                <w:sz w:val="14"/>
              </w:rPr>
              <w:t>се заблагодари, замоли за помош, го слуша</w:t>
            </w:r>
            <w:r>
              <w:rPr>
                <w:spacing w:val="-13"/>
                <w:sz w:val="14"/>
              </w:rPr>
              <w:t xml:space="preserve"> </w:t>
            </w:r>
            <w:r>
              <w:rPr>
                <w:sz w:val="14"/>
              </w:rPr>
              <w:t>соговорникот;</w:t>
            </w:r>
          </w:p>
          <w:p w:rsidR="008455F2" w:rsidRDefault="009D632A">
            <w:pPr>
              <w:pStyle w:val="TableParagraph"/>
              <w:numPr>
                <w:ilvl w:val="0"/>
                <w:numId w:val="154"/>
              </w:numPr>
              <w:tabs>
                <w:tab w:val="left" w:pos="162"/>
              </w:tabs>
              <w:spacing w:line="152" w:lineRule="exact"/>
              <w:ind w:firstLine="0"/>
              <w:rPr>
                <w:sz w:val="14"/>
              </w:rPr>
            </w:pPr>
            <w:r>
              <w:rPr>
                <w:sz w:val="14"/>
              </w:rPr>
              <w:t>одделува делови на текст (наслов,</w:t>
            </w:r>
            <w:r>
              <w:rPr>
                <w:spacing w:val="-3"/>
                <w:sz w:val="14"/>
              </w:rPr>
              <w:t xml:space="preserve"> </w:t>
            </w:r>
            <w:r>
              <w:rPr>
                <w:sz w:val="14"/>
              </w:rPr>
              <w:t>пасос);</w:t>
            </w:r>
          </w:p>
          <w:p w:rsidR="008455F2" w:rsidRDefault="009D632A">
            <w:pPr>
              <w:pStyle w:val="TableParagraph"/>
              <w:numPr>
                <w:ilvl w:val="0"/>
                <w:numId w:val="154"/>
              </w:numPr>
              <w:tabs>
                <w:tab w:val="left" w:pos="162"/>
              </w:tabs>
              <w:spacing w:before="3" w:line="225" w:lineRule="auto"/>
              <w:ind w:right="228" w:firstLine="0"/>
              <w:rPr>
                <w:sz w:val="14"/>
              </w:rPr>
            </w:pPr>
            <w:r>
              <w:rPr>
                <w:sz w:val="14"/>
              </w:rPr>
              <w:t>составува</w:t>
            </w:r>
            <w:r>
              <w:rPr>
                <w:spacing w:val="-4"/>
                <w:sz w:val="14"/>
              </w:rPr>
              <w:t xml:space="preserve"> </w:t>
            </w:r>
            <w:r>
              <w:rPr>
                <w:sz w:val="14"/>
              </w:rPr>
              <w:t>говорен</w:t>
            </w:r>
            <w:r>
              <w:rPr>
                <w:spacing w:val="-4"/>
                <w:sz w:val="14"/>
              </w:rPr>
              <w:t xml:space="preserve"> </w:t>
            </w:r>
            <w:r>
              <w:rPr>
                <w:sz w:val="14"/>
              </w:rPr>
              <w:t>или</w:t>
            </w:r>
            <w:r>
              <w:rPr>
                <w:spacing w:val="-5"/>
                <w:sz w:val="14"/>
              </w:rPr>
              <w:t xml:space="preserve"> </w:t>
            </w:r>
            <w:r>
              <w:rPr>
                <w:sz w:val="14"/>
              </w:rPr>
              <w:t>пишуван</w:t>
            </w:r>
            <w:r>
              <w:rPr>
                <w:spacing w:val="-4"/>
                <w:sz w:val="14"/>
              </w:rPr>
              <w:t xml:space="preserve"> </w:t>
            </w:r>
            <w:r>
              <w:rPr>
                <w:sz w:val="14"/>
              </w:rPr>
              <w:t>текст</w:t>
            </w:r>
            <w:r>
              <w:rPr>
                <w:spacing w:val="-4"/>
                <w:sz w:val="14"/>
              </w:rPr>
              <w:t xml:space="preserve"> </w:t>
            </w:r>
            <w:r>
              <w:rPr>
                <w:sz w:val="14"/>
              </w:rPr>
              <w:t>за</w:t>
            </w:r>
            <w:r>
              <w:rPr>
                <w:spacing w:val="-5"/>
                <w:sz w:val="14"/>
              </w:rPr>
              <w:t xml:space="preserve"> </w:t>
            </w:r>
            <w:r>
              <w:rPr>
                <w:sz w:val="14"/>
              </w:rPr>
              <w:t>доживување</w:t>
            </w:r>
            <w:r>
              <w:rPr>
                <w:spacing w:val="-4"/>
                <w:sz w:val="14"/>
              </w:rPr>
              <w:t xml:space="preserve"> </w:t>
            </w:r>
            <w:r>
              <w:rPr>
                <w:spacing w:val="-3"/>
                <w:sz w:val="14"/>
              </w:rPr>
              <w:t>од</w:t>
            </w:r>
            <w:r>
              <w:rPr>
                <w:spacing w:val="-4"/>
                <w:sz w:val="14"/>
              </w:rPr>
              <w:t xml:space="preserve"> </w:t>
            </w:r>
            <w:r>
              <w:rPr>
                <w:sz w:val="14"/>
              </w:rPr>
              <w:t xml:space="preserve">книжевни дела и на теми </w:t>
            </w:r>
            <w:r>
              <w:rPr>
                <w:spacing w:val="-3"/>
                <w:sz w:val="14"/>
              </w:rPr>
              <w:t xml:space="preserve">од </w:t>
            </w:r>
            <w:r>
              <w:rPr>
                <w:sz w:val="14"/>
              </w:rPr>
              <w:t>секојдневниот живот и светот на</w:t>
            </w:r>
            <w:r>
              <w:rPr>
                <w:spacing w:val="-12"/>
                <w:sz w:val="14"/>
              </w:rPr>
              <w:t xml:space="preserve"> </w:t>
            </w:r>
            <w:r>
              <w:rPr>
                <w:sz w:val="14"/>
              </w:rPr>
              <w:t>мечтата;</w:t>
            </w:r>
          </w:p>
          <w:p w:rsidR="008455F2" w:rsidRDefault="009D632A">
            <w:pPr>
              <w:pStyle w:val="TableParagraph"/>
              <w:numPr>
                <w:ilvl w:val="0"/>
                <w:numId w:val="154"/>
              </w:numPr>
              <w:tabs>
                <w:tab w:val="left" w:pos="162"/>
              </w:tabs>
              <w:spacing w:before="1" w:line="225" w:lineRule="auto"/>
              <w:ind w:right="286" w:firstLine="0"/>
              <w:rPr>
                <w:sz w:val="14"/>
              </w:rPr>
            </w:pPr>
            <w:r>
              <w:rPr>
                <w:sz w:val="14"/>
              </w:rPr>
              <w:t>драматизира</w:t>
            </w:r>
            <w:r>
              <w:rPr>
                <w:spacing w:val="-5"/>
                <w:sz w:val="14"/>
              </w:rPr>
              <w:t xml:space="preserve"> </w:t>
            </w:r>
            <w:r>
              <w:rPr>
                <w:sz w:val="14"/>
              </w:rPr>
              <w:t>прочитан</w:t>
            </w:r>
            <w:r>
              <w:rPr>
                <w:spacing w:val="-5"/>
                <w:sz w:val="14"/>
              </w:rPr>
              <w:t xml:space="preserve"> </w:t>
            </w:r>
            <w:r>
              <w:rPr>
                <w:sz w:val="14"/>
              </w:rPr>
              <w:t>текст</w:t>
            </w:r>
            <w:r>
              <w:rPr>
                <w:spacing w:val="-5"/>
                <w:sz w:val="14"/>
              </w:rPr>
              <w:t xml:space="preserve"> </w:t>
            </w:r>
            <w:r>
              <w:rPr>
                <w:sz w:val="14"/>
              </w:rPr>
              <w:t>по</w:t>
            </w:r>
            <w:r>
              <w:rPr>
                <w:spacing w:val="-6"/>
                <w:sz w:val="14"/>
              </w:rPr>
              <w:t xml:space="preserve"> </w:t>
            </w:r>
            <w:r>
              <w:rPr>
                <w:sz w:val="14"/>
              </w:rPr>
              <w:t>избор,</w:t>
            </w:r>
            <w:r>
              <w:rPr>
                <w:spacing w:val="-6"/>
                <w:sz w:val="14"/>
              </w:rPr>
              <w:t xml:space="preserve"> </w:t>
            </w:r>
            <w:r>
              <w:rPr>
                <w:sz w:val="14"/>
              </w:rPr>
              <w:t>доживување</w:t>
            </w:r>
            <w:r>
              <w:rPr>
                <w:spacing w:val="-5"/>
                <w:sz w:val="14"/>
              </w:rPr>
              <w:t xml:space="preserve"> </w:t>
            </w:r>
            <w:r>
              <w:rPr>
                <w:sz w:val="14"/>
              </w:rPr>
              <w:t>или</w:t>
            </w:r>
            <w:r>
              <w:rPr>
                <w:spacing w:val="-6"/>
                <w:sz w:val="14"/>
              </w:rPr>
              <w:t xml:space="preserve"> </w:t>
            </w:r>
            <w:r>
              <w:rPr>
                <w:sz w:val="14"/>
              </w:rPr>
              <w:t>случка</w:t>
            </w:r>
            <w:r>
              <w:rPr>
                <w:spacing w:val="-5"/>
                <w:sz w:val="14"/>
              </w:rPr>
              <w:t xml:space="preserve"> </w:t>
            </w:r>
            <w:r>
              <w:rPr>
                <w:spacing w:val="-3"/>
                <w:sz w:val="14"/>
              </w:rPr>
              <w:t xml:space="preserve">од </w:t>
            </w:r>
            <w:r>
              <w:rPr>
                <w:sz w:val="14"/>
              </w:rPr>
              <w:t>секојдневниот</w:t>
            </w:r>
            <w:r>
              <w:rPr>
                <w:spacing w:val="-1"/>
                <w:sz w:val="14"/>
              </w:rPr>
              <w:t xml:space="preserve"> </w:t>
            </w:r>
            <w:r>
              <w:rPr>
                <w:sz w:val="14"/>
              </w:rPr>
              <w:t>живот;</w:t>
            </w:r>
          </w:p>
          <w:p w:rsidR="008455F2" w:rsidRDefault="009D632A">
            <w:pPr>
              <w:pStyle w:val="TableParagraph"/>
              <w:numPr>
                <w:ilvl w:val="0"/>
                <w:numId w:val="154"/>
              </w:numPr>
              <w:tabs>
                <w:tab w:val="left" w:pos="162"/>
              </w:tabs>
              <w:spacing w:before="2" w:line="225" w:lineRule="auto"/>
              <w:ind w:right="375" w:firstLine="0"/>
              <w:rPr>
                <w:sz w:val="14"/>
              </w:rPr>
            </w:pPr>
            <w:r>
              <w:rPr>
                <w:sz w:val="14"/>
              </w:rPr>
              <w:t>го</w:t>
            </w:r>
            <w:r>
              <w:rPr>
                <w:spacing w:val="-6"/>
                <w:sz w:val="14"/>
              </w:rPr>
              <w:t xml:space="preserve"> </w:t>
            </w:r>
            <w:r>
              <w:rPr>
                <w:sz w:val="14"/>
              </w:rPr>
              <w:t>користи</w:t>
            </w:r>
            <w:r>
              <w:rPr>
                <w:spacing w:val="-6"/>
                <w:sz w:val="14"/>
              </w:rPr>
              <w:t xml:space="preserve"> </w:t>
            </w:r>
            <w:r>
              <w:rPr>
                <w:sz w:val="14"/>
              </w:rPr>
              <w:t>речникот</w:t>
            </w:r>
            <w:r>
              <w:rPr>
                <w:spacing w:val="-6"/>
                <w:sz w:val="14"/>
              </w:rPr>
              <w:t xml:space="preserve"> </w:t>
            </w:r>
            <w:r>
              <w:rPr>
                <w:sz w:val="14"/>
              </w:rPr>
              <w:t>при</w:t>
            </w:r>
            <w:r>
              <w:rPr>
                <w:spacing w:val="-7"/>
                <w:sz w:val="14"/>
              </w:rPr>
              <w:t xml:space="preserve"> </w:t>
            </w:r>
            <w:r>
              <w:rPr>
                <w:sz w:val="14"/>
              </w:rPr>
              <w:t>збогатувањето</w:t>
            </w:r>
            <w:r>
              <w:rPr>
                <w:spacing w:val="-6"/>
                <w:sz w:val="14"/>
              </w:rPr>
              <w:t xml:space="preserve"> </w:t>
            </w:r>
            <w:r>
              <w:rPr>
                <w:sz w:val="14"/>
              </w:rPr>
              <w:t>на</w:t>
            </w:r>
            <w:r>
              <w:rPr>
                <w:spacing w:val="-7"/>
                <w:sz w:val="14"/>
              </w:rPr>
              <w:t xml:space="preserve"> </w:t>
            </w:r>
            <w:r>
              <w:rPr>
                <w:sz w:val="14"/>
              </w:rPr>
              <w:t>сопствениот</w:t>
            </w:r>
            <w:r>
              <w:rPr>
                <w:spacing w:val="-6"/>
                <w:sz w:val="14"/>
              </w:rPr>
              <w:t xml:space="preserve"> </w:t>
            </w:r>
            <w:r>
              <w:rPr>
                <w:sz w:val="14"/>
              </w:rPr>
              <w:t>фонд</w:t>
            </w:r>
            <w:r>
              <w:rPr>
                <w:spacing w:val="-6"/>
                <w:sz w:val="14"/>
              </w:rPr>
              <w:t xml:space="preserve"> </w:t>
            </w:r>
            <w:r>
              <w:rPr>
                <w:sz w:val="14"/>
              </w:rPr>
              <w:t>на зборови (паралела со српскиот јазик и при</w:t>
            </w:r>
            <w:r>
              <w:rPr>
                <w:spacing w:val="-11"/>
                <w:sz w:val="14"/>
              </w:rPr>
              <w:t xml:space="preserve"> </w:t>
            </w:r>
            <w:r>
              <w:rPr>
                <w:sz w:val="14"/>
              </w:rPr>
              <w:t>преведување);</w:t>
            </w:r>
          </w:p>
          <w:p w:rsidR="008455F2" w:rsidRDefault="009D632A">
            <w:pPr>
              <w:pStyle w:val="TableParagraph"/>
              <w:numPr>
                <w:ilvl w:val="0"/>
                <w:numId w:val="154"/>
              </w:numPr>
              <w:tabs>
                <w:tab w:val="left" w:pos="162"/>
              </w:tabs>
              <w:spacing w:line="150" w:lineRule="exact"/>
              <w:ind w:firstLine="0"/>
              <w:rPr>
                <w:sz w:val="14"/>
              </w:rPr>
            </w:pPr>
            <w:r>
              <w:rPr>
                <w:sz w:val="14"/>
              </w:rPr>
              <w:t>чита кус едноставен текст со</w:t>
            </w:r>
            <w:r>
              <w:rPr>
                <w:spacing w:val="-1"/>
                <w:sz w:val="14"/>
              </w:rPr>
              <w:t xml:space="preserve"> </w:t>
            </w:r>
            <w:r>
              <w:rPr>
                <w:sz w:val="14"/>
              </w:rPr>
              <w:t>разбирање;</w:t>
            </w:r>
          </w:p>
          <w:p w:rsidR="008455F2" w:rsidRDefault="009D632A">
            <w:pPr>
              <w:pStyle w:val="TableParagraph"/>
              <w:numPr>
                <w:ilvl w:val="0"/>
                <w:numId w:val="154"/>
              </w:numPr>
              <w:tabs>
                <w:tab w:val="left" w:pos="162"/>
              </w:tabs>
              <w:spacing w:before="3" w:line="225" w:lineRule="auto"/>
              <w:ind w:right="94" w:firstLine="0"/>
              <w:rPr>
                <w:sz w:val="14"/>
              </w:rPr>
            </w:pPr>
            <w:r>
              <w:rPr>
                <w:sz w:val="14"/>
              </w:rPr>
              <w:t xml:space="preserve">рецитира народни обредне песни </w:t>
            </w:r>
            <w:r>
              <w:rPr>
                <w:spacing w:val="-3"/>
                <w:sz w:val="14"/>
              </w:rPr>
              <w:t xml:space="preserve">кои </w:t>
            </w:r>
            <w:r>
              <w:rPr>
                <w:sz w:val="14"/>
              </w:rPr>
              <w:t>се однесуваат на празници</w:t>
            </w:r>
            <w:r>
              <w:rPr>
                <w:spacing w:val="-24"/>
                <w:sz w:val="14"/>
              </w:rPr>
              <w:t xml:space="preserve"> </w:t>
            </w:r>
            <w:r>
              <w:rPr>
                <w:sz w:val="14"/>
              </w:rPr>
              <w:t>или обичаи.</w:t>
            </w:r>
          </w:p>
        </w:tc>
        <w:tc>
          <w:tcPr>
            <w:tcW w:w="1870" w:type="dxa"/>
            <w:gridSpan w:val="2"/>
          </w:tcPr>
          <w:p w:rsidR="008455F2" w:rsidRDefault="008455F2">
            <w:pPr>
              <w:pStyle w:val="TableParagraph"/>
              <w:ind w:left="0"/>
              <w:rPr>
                <w:sz w:val="14"/>
              </w:rPr>
            </w:pPr>
          </w:p>
        </w:tc>
        <w:tc>
          <w:tcPr>
            <w:tcW w:w="4308" w:type="dxa"/>
          </w:tcPr>
          <w:p w:rsidR="008455F2" w:rsidRDefault="009D632A">
            <w:pPr>
              <w:pStyle w:val="TableParagraph"/>
              <w:spacing w:before="27" w:line="225" w:lineRule="auto"/>
              <w:ind w:left="57" w:right="2156"/>
              <w:rPr>
                <w:sz w:val="14"/>
              </w:rPr>
            </w:pPr>
            <w:r>
              <w:rPr>
                <w:sz w:val="14"/>
              </w:rPr>
              <w:t>Чин, појава, ликови во драмата. Драмски видови.</w:t>
            </w:r>
          </w:p>
          <w:p w:rsidR="008455F2" w:rsidRDefault="008455F2">
            <w:pPr>
              <w:pStyle w:val="TableParagraph"/>
              <w:spacing w:before="7"/>
              <w:ind w:left="0"/>
              <w:rPr>
                <w:b/>
                <w:sz w:val="12"/>
              </w:rPr>
            </w:pPr>
          </w:p>
          <w:p w:rsidR="008455F2" w:rsidRDefault="009D632A">
            <w:pPr>
              <w:pStyle w:val="TableParagraph"/>
              <w:spacing w:line="157" w:lineRule="exact"/>
              <w:ind w:left="57"/>
              <w:rPr>
                <w:b/>
                <w:sz w:val="14"/>
              </w:rPr>
            </w:pPr>
            <w:r>
              <w:rPr>
                <w:b/>
                <w:sz w:val="14"/>
              </w:rPr>
              <w:t>Лектира</w:t>
            </w:r>
          </w:p>
          <w:p w:rsidR="008455F2" w:rsidRDefault="009D632A">
            <w:pPr>
              <w:pStyle w:val="TableParagraph"/>
              <w:spacing w:before="3" w:line="225" w:lineRule="auto"/>
              <w:ind w:left="57" w:right="1012"/>
              <w:rPr>
                <w:sz w:val="14"/>
              </w:rPr>
            </w:pPr>
            <w:r>
              <w:rPr>
                <w:sz w:val="14"/>
              </w:rPr>
              <w:t xml:space="preserve">Александар Кујунџиски, </w:t>
            </w:r>
            <w:r>
              <w:rPr>
                <w:i/>
                <w:sz w:val="14"/>
              </w:rPr>
              <w:t xml:space="preserve">Весела вселена </w:t>
            </w:r>
            <w:r>
              <w:rPr>
                <w:sz w:val="14"/>
              </w:rPr>
              <w:t xml:space="preserve">(извадок) Душан Радовиќ, </w:t>
            </w:r>
            <w:r>
              <w:rPr>
                <w:i/>
                <w:sz w:val="14"/>
              </w:rPr>
              <w:t xml:space="preserve">Капетан Џон Пиплфокс </w:t>
            </w:r>
            <w:r>
              <w:rPr>
                <w:sz w:val="14"/>
              </w:rPr>
              <w:t>(извадок)</w:t>
            </w:r>
          </w:p>
          <w:p w:rsidR="008455F2" w:rsidRDefault="009D632A">
            <w:pPr>
              <w:pStyle w:val="TableParagraph"/>
              <w:spacing w:line="150" w:lineRule="exact"/>
              <w:ind w:left="57"/>
              <w:rPr>
                <w:b/>
                <w:sz w:val="14"/>
              </w:rPr>
            </w:pPr>
            <w:r>
              <w:rPr>
                <w:b/>
                <w:sz w:val="14"/>
              </w:rPr>
              <w:t>НАУЧНОПОПУЛАРНИ И ИНФОРМАТИВНИ ТЕКСТОВИ</w:t>
            </w:r>
          </w:p>
          <w:p w:rsidR="008455F2" w:rsidRDefault="009D632A">
            <w:pPr>
              <w:pStyle w:val="TableParagraph"/>
              <w:spacing w:line="152" w:lineRule="exact"/>
              <w:ind w:left="57"/>
              <w:rPr>
                <w:sz w:val="14"/>
              </w:rPr>
            </w:pPr>
            <w:r>
              <w:rPr>
                <w:sz w:val="14"/>
              </w:rPr>
              <w:t>Народнo творештво</w:t>
            </w:r>
          </w:p>
          <w:p w:rsidR="008455F2" w:rsidRDefault="009D632A">
            <w:pPr>
              <w:pStyle w:val="TableParagraph"/>
              <w:spacing w:line="152" w:lineRule="exact"/>
              <w:ind w:left="57"/>
              <w:rPr>
                <w:sz w:val="14"/>
              </w:rPr>
            </w:pPr>
            <w:r>
              <w:rPr>
                <w:sz w:val="14"/>
              </w:rPr>
              <w:t>Од животот на нашите предци</w:t>
            </w:r>
          </w:p>
          <w:p w:rsidR="008455F2" w:rsidRDefault="009D632A">
            <w:pPr>
              <w:pStyle w:val="TableParagraph"/>
              <w:spacing w:line="157" w:lineRule="exact"/>
              <w:ind w:left="57"/>
              <w:rPr>
                <w:sz w:val="14"/>
              </w:rPr>
            </w:pPr>
            <w:r>
              <w:rPr>
                <w:sz w:val="14"/>
              </w:rPr>
              <w:t>Избор од книги, енциклопедии, списанија за деца и интернет</w:t>
            </w:r>
          </w:p>
          <w:p w:rsidR="008455F2" w:rsidRDefault="009D632A">
            <w:pPr>
              <w:pStyle w:val="TableParagraph"/>
              <w:spacing w:before="143" w:line="157" w:lineRule="exact"/>
              <w:ind w:left="1382"/>
              <w:rPr>
                <w:sz w:val="14"/>
              </w:rPr>
            </w:pPr>
            <w:r>
              <w:rPr>
                <w:b/>
                <w:sz w:val="14"/>
              </w:rPr>
              <w:t>ДОМАШНА ЛЕКТИРА</w:t>
            </w:r>
            <w:r>
              <w:rPr>
                <w:sz w:val="14"/>
              </w:rPr>
              <w:t>:</w:t>
            </w:r>
          </w:p>
          <w:p w:rsidR="008455F2" w:rsidRDefault="009D632A">
            <w:pPr>
              <w:pStyle w:val="TableParagraph"/>
              <w:spacing w:line="152" w:lineRule="exact"/>
              <w:ind w:left="57"/>
              <w:rPr>
                <w:i/>
                <w:sz w:val="14"/>
              </w:rPr>
            </w:pPr>
            <w:r>
              <w:rPr>
                <w:sz w:val="14"/>
              </w:rPr>
              <w:t xml:space="preserve">– Видое Подгорец, </w:t>
            </w:r>
            <w:r>
              <w:rPr>
                <w:i/>
                <w:sz w:val="14"/>
              </w:rPr>
              <w:t>Белото Циганче</w:t>
            </w:r>
          </w:p>
          <w:p w:rsidR="008455F2" w:rsidRDefault="009D632A">
            <w:pPr>
              <w:pStyle w:val="TableParagraph"/>
              <w:spacing w:line="152" w:lineRule="exact"/>
              <w:ind w:left="57"/>
              <w:rPr>
                <w:sz w:val="14"/>
              </w:rPr>
            </w:pPr>
            <w:r>
              <w:rPr>
                <w:i/>
                <w:sz w:val="14"/>
              </w:rPr>
              <w:t xml:space="preserve">– Македонски раскази за деца </w:t>
            </w:r>
            <w:r>
              <w:rPr>
                <w:sz w:val="14"/>
              </w:rPr>
              <w:t>(избор)</w:t>
            </w:r>
          </w:p>
          <w:p w:rsidR="008455F2" w:rsidRDefault="009D632A">
            <w:pPr>
              <w:pStyle w:val="TableParagraph"/>
              <w:spacing w:line="152" w:lineRule="exact"/>
              <w:ind w:left="57"/>
              <w:rPr>
                <w:i/>
                <w:sz w:val="14"/>
              </w:rPr>
            </w:pPr>
            <w:r>
              <w:rPr>
                <w:sz w:val="14"/>
              </w:rPr>
              <w:t xml:space="preserve">– Славко Јаневски, </w:t>
            </w:r>
            <w:r>
              <w:rPr>
                <w:i/>
                <w:sz w:val="14"/>
              </w:rPr>
              <w:t>Црни и жолти</w:t>
            </w:r>
          </w:p>
          <w:p w:rsidR="008455F2" w:rsidRDefault="009D632A">
            <w:pPr>
              <w:pStyle w:val="TableParagraph"/>
              <w:spacing w:line="157" w:lineRule="exact"/>
              <w:ind w:left="57"/>
              <w:rPr>
                <w:b/>
                <w:sz w:val="14"/>
              </w:rPr>
            </w:pPr>
            <w:r>
              <w:rPr>
                <w:b/>
                <w:sz w:val="14"/>
              </w:rPr>
              <w:t>Дополнителен избор на лектира</w:t>
            </w:r>
          </w:p>
          <w:p w:rsidR="008455F2" w:rsidRDefault="008455F2">
            <w:pPr>
              <w:pStyle w:val="TableParagraph"/>
              <w:spacing w:before="2"/>
              <w:ind w:left="0"/>
              <w:rPr>
                <w:b/>
                <w:sz w:val="13"/>
              </w:rPr>
            </w:pPr>
          </w:p>
          <w:p w:rsidR="008455F2" w:rsidRDefault="009D632A">
            <w:pPr>
              <w:pStyle w:val="TableParagraph"/>
              <w:spacing w:line="225" w:lineRule="auto"/>
              <w:ind w:left="57" w:right="1012"/>
              <w:rPr>
                <w:sz w:val="14"/>
              </w:rPr>
            </w:pPr>
            <w:r>
              <w:rPr>
                <w:sz w:val="14"/>
              </w:rPr>
              <w:t xml:space="preserve">Гледав македонски детски филм (слободен избор) </w:t>
            </w:r>
            <w:r>
              <w:rPr>
                <w:sz w:val="14"/>
              </w:rPr>
              <w:t>Стрип по сопствен избор</w:t>
            </w:r>
          </w:p>
          <w:p w:rsidR="008455F2" w:rsidRDefault="009D632A">
            <w:pPr>
              <w:pStyle w:val="TableParagraph"/>
              <w:spacing w:line="155" w:lineRule="exact"/>
              <w:ind w:left="57"/>
              <w:rPr>
                <w:sz w:val="14"/>
              </w:rPr>
            </w:pPr>
            <w:r>
              <w:rPr>
                <w:sz w:val="14"/>
              </w:rPr>
              <w:t>Гледав театарска претстава за деца</w:t>
            </w:r>
          </w:p>
        </w:tc>
      </w:tr>
      <w:tr w:rsidR="008455F2">
        <w:trPr>
          <w:trHeight w:val="2176"/>
        </w:trPr>
        <w:tc>
          <w:tcPr>
            <w:tcW w:w="4365" w:type="dxa"/>
            <w:vMerge/>
            <w:tcBorders>
              <w:top w:val="nil"/>
            </w:tcBorders>
          </w:tcPr>
          <w:p w:rsidR="008455F2" w:rsidRDefault="008455F2">
            <w:pPr>
              <w:rPr>
                <w:sz w:val="2"/>
                <w:szCs w:val="2"/>
              </w:rPr>
            </w:pPr>
          </w:p>
        </w:tc>
        <w:tc>
          <w:tcPr>
            <w:tcW w:w="1870" w:type="dxa"/>
            <w:gridSpan w:val="2"/>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6" w:line="225" w:lineRule="auto"/>
              <w:ind w:left="329" w:right="58" w:hanging="239"/>
              <w:rPr>
                <w:b/>
                <w:sz w:val="14"/>
              </w:rPr>
            </w:pPr>
            <w:r>
              <w:rPr>
                <w:b/>
                <w:sz w:val="14"/>
              </w:rPr>
              <w:t>ЕЛЕМЕНТИ НА НАЦИО- НАЛНА КУЛТУРА</w:t>
            </w:r>
          </w:p>
        </w:tc>
        <w:tc>
          <w:tcPr>
            <w:tcW w:w="4308" w:type="dxa"/>
          </w:tcPr>
          <w:p w:rsidR="008455F2" w:rsidRDefault="009D632A">
            <w:pPr>
              <w:pStyle w:val="TableParagraph"/>
              <w:numPr>
                <w:ilvl w:val="0"/>
                <w:numId w:val="153"/>
              </w:numPr>
              <w:tabs>
                <w:tab w:val="left" w:pos="163"/>
              </w:tabs>
              <w:spacing w:before="27" w:line="225" w:lineRule="auto"/>
              <w:ind w:right="433" w:firstLine="0"/>
              <w:rPr>
                <w:sz w:val="14"/>
              </w:rPr>
            </w:pPr>
            <w:r>
              <w:rPr>
                <w:sz w:val="14"/>
              </w:rPr>
              <w:t>Географска</w:t>
            </w:r>
            <w:r>
              <w:rPr>
                <w:spacing w:val="-6"/>
                <w:sz w:val="14"/>
              </w:rPr>
              <w:t xml:space="preserve"> </w:t>
            </w:r>
            <w:r>
              <w:rPr>
                <w:sz w:val="14"/>
              </w:rPr>
              <w:t>положба</w:t>
            </w:r>
            <w:r>
              <w:rPr>
                <w:spacing w:val="-6"/>
                <w:sz w:val="14"/>
              </w:rPr>
              <w:t xml:space="preserve"> </w:t>
            </w:r>
            <w:r>
              <w:rPr>
                <w:sz w:val="14"/>
              </w:rPr>
              <w:t>на</w:t>
            </w:r>
            <w:r>
              <w:rPr>
                <w:spacing w:val="-7"/>
                <w:sz w:val="14"/>
              </w:rPr>
              <w:t xml:space="preserve"> </w:t>
            </w:r>
            <w:r>
              <w:rPr>
                <w:sz w:val="14"/>
              </w:rPr>
              <w:t>Република</w:t>
            </w:r>
            <w:r>
              <w:rPr>
                <w:spacing w:val="-6"/>
                <w:sz w:val="14"/>
              </w:rPr>
              <w:t xml:space="preserve"> </w:t>
            </w:r>
            <w:r>
              <w:rPr>
                <w:sz w:val="14"/>
              </w:rPr>
              <w:t>Македонија</w:t>
            </w:r>
            <w:r>
              <w:rPr>
                <w:spacing w:val="-6"/>
                <w:sz w:val="14"/>
              </w:rPr>
              <w:t xml:space="preserve"> </w:t>
            </w:r>
            <w:r>
              <w:rPr>
                <w:sz w:val="14"/>
              </w:rPr>
              <w:t>во</w:t>
            </w:r>
            <w:r>
              <w:rPr>
                <w:spacing w:val="-6"/>
                <w:sz w:val="14"/>
              </w:rPr>
              <w:t xml:space="preserve"> </w:t>
            </w:r>
            <w:r>
              <w:rPr>
                <w:sz w:val="14"/>
              </w:rPr>
              <w:t>Европа</w:t>
            </w:r>
            <w:r>
              <w:rPr>
                <w:spacing w:val="-6"/>
                <w:sz w:val="14"/>
              </w:rPr>
              <w:t xml:space="preserve"> </w:t>
            </w:r>
            <w:r>
              <w:rPr>
                <w:sz w:val="14"/>
              </w:rPr>
              <w:t>и</w:t>
            </w:r>
            <w:r>
              <w:rPr>
                <w:spacing w:val="-7"/>
                <w:sz w:val="14"/>
              </w:rPr>
              <w:t xml:space="preserve"> </w:t>
            </w:r>
            <w:r>
              <w:rPr>
                <w:sz w:val="14"/>
              </w:rPr>
              <w:t>на Балканскиот</w:t>
            </w:r>
            <w:r>
              <w:rPr>
                <w:spacing w:val="-1"/>
                <w:sz w:val="14"/>
              </w:rPr>
              <w:t xml:space="preserve"> </w:t>
            </w:r>
            <w:r>
              <w:rPr>
                <w:sz w:val="14"/>
              </w:rPr>
              <w:t>Полуостров;</w:t>
            </w:r>
          </w:p>
          <w:p w:rsidR="008455F2" w:rsidRDefault="009D632A">
            <w:pPr>
              <w:pStyle w:val="TableParagraph"/>
              <w:numPr>
                <w:ilvl w:val="0"/>
                <w:numId w:val="153"/>
              </w:numPr>
              <w:tabs>
                <w:tab w:val="left" w:pos="163"/>
              </w:tabs>
              <w:spacing w:line="150" w:lineRule="exact"/>
              <w:ind w:left="162"/>
              <w:rPr>
                <w:sz w:val="14"/>
              </w:rPr>
            </w:pPr>
            <w:r>
              <w:rPr>
                <w:sz w:val="14"/>
              </w:rPr>
              <w:t>Граници</w:t>
            </w:r>
            <w:r>
              <w:rPr>
                <w:spacing w:val="-6"/>
                <w:sz w:val="14"/>
              </w:rPr>
              <w:t xml:space="preserve"> </w:t>
            </w:r>
            <w:r>
              <w:rPr>
                <w:sz w:val="14"/>
              </w:rPr>
              <w:t>со</w:t>
            </w:r>
            <w:r>
              <w:rPr>
                <w:spacing w:val="-6"/>
                <w:sz w:val="14"/>
              </w:rPr>
              <w:t xml:space="preserve"> </w:t>
            </w:r>
            <w:r>
              <w:rPr>
                <w:sz w:val="14"/>
              </w:rPr>
              <w:t>соседните</w:t>
            </w:r>
            <w:r>
              <w:rPr>
                <w:spacing w:val="-6"/>
                <w:sz w:val="14"/>
              </w:rPr>
              <w:t xml:space="preserve"> </w:t>
            </w:r>
            <w:r>
              <w:rPr>
                <w:sz w:val="14"/>
              </w:rPr>
              <w:t>држави</w:t>
            </w:r>
            <w:r>
              <w:rPr>
                <w:spacing w:val="-6"/>
                <w:sz w:val="14"/>
              </w:rPr>
              <w:t xml:space="preserve"> </w:t>
            </w:r>
            <w:r>
              <w:rPr>
                <w:sz w:val="14"/>
              </w:rPr>
              <w:t>и</w:t>
            </w:r>
            <w:r>
              <w:rPr>
                <w:spacing w:val="-6"/>
                <w:sz w:val="14"/>
              </w:rPr>
              <w:t xml:space="preserve"> </w:t>
            </w:r>
            <w:r>
              <w:rPr>
                <w:sz w:val="14"/>
              </w:rPr>
              <w:t>големина</w:t>
            </w:r>
            <w:r>
              <w:rPr>
                <w:spacing w:val="-6"/>
                <w:sz w:val="14"/>
              </w:rPr>
              <w:t xml:space="preserve"> </w:t>
            </w:r>
            <w:r>
              <w:rPr>
                <w:sz w:val="14"/>
              </w:rPr>
              <w:t>на</w:t>
            </w:r>
            <w:r>
              <w:rPr>
                <w:spacing w:val="-6"/>
                <w:sz w:val="14"/>
              </w:rPr>
              <w:t xml:space="preserve"> </w:t>
            </w:r>
            <w:r>
              <w:rPr>
                <w:sz w:val="14"/>
              </w:rPr>
              <w:t>Република</w:t>
            </w:r>
            <w:r>
              <w:rPr>
                <w:spacing w:val="-6"/>
                <w:sz w:val="14"/>
              </w:rPr>
              <w:t xml:space="preserve"> </w:t>
            </w:r>
            <w:r>
              <w:rPr>
                <w:sz w:val="14"/>
              </w:rPr>
              <w:t>Македонија;</w:t>
            </w:r>
          </w:p>
          <w:p w:rsidR="008455F2" w:rsidRDefault="009D632A">
            <w:pPr>
              <w:pStyle w:val="TableParagraph"/>
              <w:numPr>
                <w:ilvl w:val="0"/>
                <w:numId w:val="153"/>
              </w:numPr>
              <w:tabs>
                <w:tab w:val="left" w:pos="163"/>
              </w:tabs>
              <w:spacing w:before="3" w:line="225" w:lineRule="auto"/>
              <w:ind w:right="309" w:firstLine="0"/>
              <w:rPr>
                <w:sz w:val="14"/>
              </w:rPr>
            </w:pPr>
            <w:r>
              <w:rPr>
                <w:sz w:val="14"/>
              </w:rPr>
              <w:t>Сообраќајна поврзаност на Република Македонија со</w:t>
            </w:r>
            <w:r>
              <w:rPr>
                <w:spacing w:val="-21"/>
                <w:sz w:val="14"/>
              </w:rPr>
              <w:t xml:space="preserve"> </w:t>
            </w:r>
            <w:r>
              <w:rPr>
                <w:sz w:val="14"/>
              </w:rPr>
              <w:t>соседните држави и другите држави во Европа и во</w:t>
            </w:r>
            <w:r>
              <w:rPr>
                <w:spacing w:val="-5"/>
                <w:sz w:val="14"/>
              </w:rPr>
              <w:t xml:space="preserve"> </w:t>
            </w:r>
            <w:r>
              <w:rPr>
                <w:sz w:val="14"/>
              </w:rPr>
              <w:t>светот;</w:t>
            </w:r>
          </w:p>
          <w:p w:rsidR="008455F2" w:rsidRDefault="009D632A">
            <w:pPr>
              <w:pStyle w:val="TableParagraph"/>
              <w:numPr>
                <w:ilvl w:val="0"/>
                <w:numId w:val="153"/>
              </w:numPr>
              <w:tabs>
                <w:tab w:val="left" w:pos="163"/>
              </w:tabs>
              <w:spacing w:line="150" w:lineRule="exact"/>
              <w:ind w:firstLine="0"/>
              <w:rPr>
                <w:sz w:val="14"/>
              </w:rPr>
            </w:pPr>
            <w:r>
              <w:rPr>
                <w:sz w:val="14"/>
              </w:rPr>
              <w:t>Македонија во античко</w:t>
            </w:r>
            <w:r>
              <w:rPr>
                <w:spacing w:val="-1"/>
                <w:sz w:val="14"/>
              </w:rPr>
              <w:t xml:space="preserve"> </w:t>
            </w:r>
            <w:r>
              <w:rPr>
                <w:sz w:val="14"/>
              </w:rPr>
              <w:t>доба;</w:t>
            </w:r>
          </w:p>
          <w:p w:rsidR="008455F2" w:rsidRDefault="009D632A">
            <w:pPr>
              <w:pStyle w:val="TableParagraph"/>
              <w:numPr>
                <w:ilvl w:val="0"/>
                <w:numId w:val="153"/>
              </w:numPr>
              <w:tabs>
                <w:tab w:val="left" w:pos="163"/>
              </w:tabs>
              <w:spacing w:line="152" w:lineRule="exact"/>
              <w:ind w:firstLine="0"/>
              <w:rPr>
                <w:sz w:val="14"/>
              </w:rPr>
            </w:pPr>
            <w:r>
              <w:rPr>
                <w:sz w:val="14"/>
              </w:rPr>
              <w:t>Македонија во римско</w:t>
            </w:r>
            <w:r>
              <w:rPr>
                <w:spacing w:val="-1"/>
                <w:sz w:val="14"/>
              </w:rPr>
              <w:t xml:space="preserve"> </w:t>
            </w:r>
            <w:r>
              <w:rPr>
                <w:sz w:val="14"/>
              </w:rPr>
              <w:t>доба;</w:t>
            </w:r>
          </w:p>
          <w:p w:rsidR="008455F2" w:rsidRDefault="009D632A">
            <w:pPr>
              <w:pStyle w:val="TableParagraph"/>
              <w:numPr>
                <w:ilvl w:val="0"/>
                <w:numId w:val="153"/>
              </w:numPr>
              <w:tabs>
                <w:tab w:val="left" w:pos="163"/>
              </w:tabs>
              <w:spacing w:line="152" w:lineRule="exact"/>
              <w:ind w:firstLine="0"/>
              <w:rPr>
                <w:sz w:val="14"/>
              </w:rPr>
            </w:pPr>
            <w:r>
              <w:rPr>
                <w:sz w:val="14"/>
              </w:rPr>
              <w:t>Верски обичаи кај Македонците – Божиќ, Свети Јован,</w:t>
            </w:r>
            <w:r>
              <w:rPr>
                <w:spacing w:val="-16"/>
                <w:sz w:val="14"/>
              </w:rPr>
              <w:t xml:space="preserve"> </w:t>
            </w:r>
            <w:r>
              <w:rPr>
                <w:sz w:val="14"/>
              </w:rPr>
              <w:t>Велигден;</w:t>
            </w:r>
          </w:p>
          <w:p w:rsidR="008455F2" w:rsidRDefault="009D632A">
            <w:pPr>
              <w:pStyle w:val="TableParagraph"/>
              <w:numPr>
                <w:ilvl w:val="0"/>
                <w:numId w:val="153"/>
              </w:numPr>
              <w:tabs>
                <w:tab w:val="left" w:pos="163"/>
              </w:tabs>
              <w:spacing w:line="152" w:lineRule="exact"/>
              <w:ind w:firstLine="0"/>
              <w:rPr>
                <w:sz w:val="14"/>
              </w:rPr>
            </w:pPr>
            <w:r>
              <w:rPr>
                <w:sz w:val="14"/>
              </w:rPr>
              <w:t>Народни обичаи поврзани со свадб</w:t>
            </w:r>
            <w:r>
              <w:rPr>
                <w:sz w:val="14"/>
              </w:rPr>
              <w:t>и, седенки и земјоделски</w:t>
            </w:r>
            <w:r>
              <w:rPr>
                <w:spacing w:val="-23"/>
                <w:sz w:val="14"/>
              </w:rPr>
              <w:t xml:space="preserve"> </w:t>
            </w:r>
            <w:r>
              <w:rPr>
                <w:sz w:val="14"/>
              </w:rPr>
              <w:t>работи;</w:t>
            </w:r>
          </w:p>
          <w:p w:rsidR="008455F2" w:rsidRDefault="009D632A">
            <w:pPr>
              <w:pStyle w:val="TableParagraph"/>
              <w:numPr>
                <w:ilvl w:val="0"/>
                <w:numId w:val="153"/>
              </w:numPr>
              <w:tabs>
                <w:tab w:val="left" w:pos="163"/>
              </w:tabs>
              <w:spacing w:line="152" w:lineRule="exact"/>
              <w:ind w:firstLine="0"/>
              <w:rPr>
                <w:sz w:val="14"/>
              </w:rPr>
            </w:pPr>
            <w:r>
              <w:rPr>
                <w:sz w:val="14"/>
              </w:rPr>
              <w:t>Архитектура – македонска</w:t>
            </w:r>
            <w:r>
              <w:rPr>
                <w:spacing w:val="-1"/>
                <w:sz w:val="14"/>
              </w:rPr>
              <w:t xml:space="preserve"> </w:t>
            </w:r>
            <w:r>
              <w:rPr>
                <w:sz w:val="14"/>
              </w:rPr>
              <w:t>куќа;</w:t>
            </w:r>
          </w:p>
          <w:p w:rsidR="008455F2" w:rsidRDefault="009D632A">
            <w:pPr>
              <w:pStyle w:val="TableParagraph"/>
              <w:numPr>
                <w:ilvl w:val="0"/>
                <w:numId w:val="153"/>
              </w:numPr>
              <w:tabs>
                <w:tab w:val="left" w:pos="163"/>
              </w:tabs>
              <w:spacing w:line="152" w:lineRule="exact"/>
              <w:ind w:firstLine="0"/>
              <w:rPr>
                <w:sz w:val="14"/>
              </w:rPr>
            </w:pPr>
            <w:r>
              <w:rPr>
                <w:sz w:val="14"/>
              </w:rPr>
              <w:t>Домашни</w:t>
            </w:r>
            <w:r>
              <w:rPr>
                <w:spacing w:val="-1"/>
                <w:sz w:val="14"/>
              </w:rPr>
              <w:t xml:space="preserve"> </w:t>
            </w:r>
            <w:r>
              <w:rPr>
                <w:sz w:val="14"/>
              </w:rPr>
              <w:t>ракотворби;</w:t>
            </w:r>
          </w:p>
          <w:p w:rsidR="008455F2" w:rsidRDefault="009D632A">
            <w:pPr>
              <w:pStyle w:val="TableParagraph"/>
              <w:numPr>
                <w:ilvl w:val="0"/>
                <w:numId w:val="153"/>
              </w:numPr>
              <w:tabs>
                <w:tab w:val="left" w:pos="163"/>
              </w:tabs>
              <w:spacing w:line="152" w:lineRule="exact"/>
              <w:ind w:firstLine="0"/>
              <w:rPr>
                <w:sz w:val="14"/>
              </w:rPr>
            </w:pPr>
            <w:r>
              <w:rPr>
                <w:sz w:val="14"/>
              </w:rPr>
              <w:t>Народни</w:t>
            </w:r>
            <w:r>
              <w:rPr>
                <w:spacing w:val="-1"/>
                <w:sz w:val="14"/>
              </w:rPr>
              <w:t xml:space="preserve"> </w:t>
            </w:r>
            <w:r>
              <w:rPr>
                <w:sz w:val="14"/>
              </w:rPr>
              <w:t>носии;</w:t>
            </w:r>
          </w:p>
          <w:p w:rsidR="008455F2" w:rsidRDefault="009D632A">
            <w:pPr>
              <w:pStyle w:val="TableParagraph"/>
              <w:numPr>
                <w:ilvl w:val="0"/>
                <w:numId w:val="153"/>
              </w:numPr>
              <w:tabs>
                <w:tab w:val="left" w:pos="163"/>
              </w:tabs>
              <w:spacing w:line="152" w:lineRule="exact"/>
              <w:ind w:firstLine="0"/>
              <w:rPr>
                <w:sz w:val="14"/>
              </w:rPr>
            </w:pPr>
            <w:r>
              <w:rPr>
                <w:sz w:val="14"/>
              </w:rPr>
              <w:t>Национални</w:t>
            </w:r>
            <w:r>
              <w:rPr>
                <w:spacing w:val="-2"/>
                <w:sz w:val="14"/>
              </w:rPr>
              <w:t xml:space="preserve"> </w:t>
            </w:r>
            <w:r>
              <w:rPr>
                <w:sz w:val="14"/>
              </w:rPr>
              <w:t>празници;</w:t>
            </w:r>
          </w:p>
          <w:p w:rsidR="008455F2" w:rsidRDefault="009D632A">
            <w:pPr>
              <w:pStyle w:val="TableParagraph"/>
              <w:numPr>
                <w:ilvl w:val="0"/>
                <w:numId w:val="153"/>
              </w:numPr>
              <w:tabs>
                <w:tab w:val="left" w:pos="163"/>
              </w:tabs>
              <w:spacing w:line="156" w:lineRule="exact"/>
              <w:ind w:firstLine="0"/>
              <w:rPr>
                <w:sz w:val="14"/>
              </w:rPr>
            </w:pPr>
            <w:r>
              <w:rPr>
                <w:sz w:val="14"/>
              </w:rPr>
              <w:t>Македонски</w:t>
            </w:r>
            <w:r>
              <w:rPr>
                <w:spacing w:val="-1"/>
                <w:sz w:val="14"/>
              </w:rPr>
              <w:t xml:space="preserve"> </w:t>
            </w:r>
            <w:r>
              <w:rPr>
                <w:sz w:val="14"/>
              </w:rPr>
              <w:t>јадења;</w:t>
            </w:r>
          </w:p>
        </w:tc>
      </w:tr>
      <w:tr w:rsidR="008455F2">
        <w:trPr>
          <w:trHeight w:val="2480"/>
        </w:trPr>
        <w:tc>
          <w:tcPr>
            <w:tcW w:w="4365" w:type="dxa"/>
            <w:vMerge/>
            <w:tcBorders>
              <w:top w:val="nil"/>
            </w:tcBorders>
          </w:tcPr>
          <w:p w:rsidR="008455F2" w:rsidRDefault="008455F2">
            <w:pPr>
              <w:rPr>
                <w:sz w:val="2"/>
                <w:szCs w:val="2"/>
              </w:rPr>
            </w:pPr>
          </w:p>
        </w:tc>
        <w:tc>
          <w:tcPr>
            <w:tcW w:w="1063" w:type="dxa"/>
            <w:vMerge w:val="restart"/>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5" w:line="157" w:lineRule="exact"/>
              <w:ind w:left="305"/>
              <w:rPr>
                <w:b/>
                <w:sz w:val="14"/>
              </w:rPr>
            </w:pPr>
            <w:r>
              <w:rPr>
                <w:b/>
                <w:sz w:val="14"/>
              </w:rPr>
              <w:t>ЈАЗИК</w:t>
            </w:r>
          </w:p>
          <w:p w:rsidR="008455F2" w:rsidRDefault="009D632A">
            <w:pPr>
              <w:pStyle w:val="TableParagraph"/>
              <w:spacing w:before="4" w:line="225" w:lineRule="auto"/>
              <w:ind w:left="175" w:right="143" w:hanging="20"/>
              <w:jc w:val="both"/>
              <w:rPr>
                <w:b/>
                <w:sz w:val="14"/>
              </w:rPr>
            </w:pPr>
            <w:r>
              <w:rPr>
                <w:b/>
                <w:spacing w:val="-1"/>
                <w:sz w:val="14"/>
              </w:rPr>
              <w:t xml:space="preserve">(граматика, </w:t>
            </w:r>
            <w:r>
              <w:rPr>
                <w:b/>
                <w:sz w:val="14"/>
              </w:rPr>
              <w:t>правопис и ортоепија)</w:t>
            </w:r>
          </w:p>
        </w:tc>
        <w:tc>
          <w:tcPr>
            <w:tcW w:w="807"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20"/>
              </w:rPr>
            </w:pPr>
          </w:p>
          <w:p w:rsidR="008455F2" w:rsidRDefault="009D632A">
            <w:pPr>
              <w:pStyle w:val="TableParagraph"/>
              <w:ind w:left="60"/>
              <w:rPr>
                <w:b/>
                <w:sz w:val="14"/>
              </w:rPr>
            </w:pPr>
            <w:r>
              <w:rPr>
                <w:b/>
                <w:sz w:val="14"/>
              </w:rPr>
              <w:t>Граматика</w:t>
            </w:r>
          </w:p>
        </w:tc>
        <w:tc>
          <w:tcPr>
            <w:tcW w:w="4308" w:type="dxa"/>
          </w:tcPr>
          <w:p w:rsidR="008455F2" w:rsidRDefault="009D632A">
            <w:pPr>
              <w:pStyle w:val="TableParagraph"/>
              <w:numPr>
                <w:ilvl w:val="0"/>
                <w:numId w:val="152"/>
              </w:numPr>
              <w:tabs>
                <w:tab w:val="left" w:pos="163"/>
              </w:tabs>
              <w:spacing w:before="28" w:line="225" w:lineRule="auto"/>
              <w:ind w:right="243" w:firstLine="0"/>
              <w:rPr>
                <w:sz w:val="14"/>
              </w:rPr>
            </w:pPr>
            <w:r>
              <w:rPr>
                <w:sz w:val="14"/>
              </w:rPr>
              <w:t>Потеклото</w:t>
            </w:r>
            <w:r>
              <w:rPr>
                <w:spacing w:val="-4"/>
                <w:sz w:val="14"/>
              </w:rPr>
              <w:t xml:space="preserve"> </w:t>
            </w:r>
            <w:r>
              <w:rPr>
                <w:sz w:val="14"/>
              </w:rPr>
              <w:t>на</w:t>
            </w:r>
            <w:r>
              <w:rPr>
                <w:spacing w:val="-5"/>
                <w:sz w:val="14"/>
              </w:rPr>
              <w:t xml:space="preserve"> </w:t>
            </w:r>
            <w:r>
              <w:rPr>
                <w:sz w:val="14"/>
              </w:rPr>
              <w:t>македонскиот</w:t>
            </w:r>
            <w:r>
              <w:rPr>
                <w:spacing w:val="-4"/>
                <w:sz w:val="14"/>
              </w:rPr>
              <w:t xml:space="preserve"> </w:t>
            </w:r>
            <w:r>
              <w:rPr>
                <w:sz w:val="14"/>
              </w:rPr>
              <w:t>јазик</w:t>
            </w:r>
            <w:r>
              <w:rPr>
                <w:spacing w:val="-4"/>
                <w:sz w:val="14"/>
              </w:rPr>
              <w:t xml:space="preserve"> </w:t>
            </w:r>
            <w:r>
              <w:rPr>
                <w:sz w:val="14"/>
              </w:rPr>
              <w:t>и</w:t>
            </w:r>
            <w:r>
              <w:rPr>
                <w:spacing w:val="-5"/>
                <w:sz w:val="14"/>
              </w:rPr>
              <w:t xml:space="preserve"> </w:t>
            </w:r>
            <w:r>
              <w:rPr>
                <w:sz w:val="14"/>
              </w:rPr>
              <w:t>неговото</w:t>
            </w:r>
            <w:r>
              <w:rPr>
                <w:spacing w:val="-4"/>
                <w:sz w:val="14"/>
              </w:rPr>
              <w:t xml:space="preserve"> </w:t>
            </w:r>
            <w:r>
              <w:rPr>
                <w:sz w:val="14"/>
              </w:rPr>
              <w:t>место</w:t>
            </w:r>
            <w:r>
              <w:rPr>
                <w:spacing w:val="-4"/>
                <w:sz w:val="14"/>
              </w:rPr>
              <w:t xml:space="preserve"> </w:t>
            </w:r>
            <w:r>
              <w:rPr>
                <w:sz w:val="14"/>
              </w:rPr>
              <w:t>во</w:t>
            </w:r>
            <w:r>
              <w:rPr>
                <w:spacing w:val="-4"/>
                <w:sz w:val="14"/>
              </w:rPr>
              <w:t xml:space="preserve"> </w:t>
            </w:r>
            <w:r>
              <w:rPr>
                <w:sz w:val="14"/>
              </w:rPr>
              <w:t>групите</w:t>
            </w:r>
            <w:r>
              <w:rPr>
                <w:spacing w:val="-4"/>
                <w:sz w:val="14"/>
              </w:rPr>
              <w:t xml:space="preserve"> </w:t>
            </w:r>
            <w:r>
              <w:rPr>
                <w:sz w:val="14"/>
              </w:rPr>
              <w:t>на словенските</w:t>
            </w:r>
            <w:r>
              <w:rPr>
                <w:spacing w:val="-1"/>
                <w:sz w:val="14"/>
              </w:rPr>
              <w:t xml:space="preserve"> </w:t>
            </w:r>
            <w:r>
              <w:rPr>
                <w:sz w:val="14"/>
              </w:rPr>
              <w:t>јазици;</w:t>
            </w:r>
          </w:p>
          <w:p w:rsidR="008455F2" w:rsidRDefault="009D632A">
            <w:pPr>
              <w:pStyle w:val="TableParagraph"/>
              <w:numPr>
                <w:ilvl w:val="0"/>
                <w:numId w:val="152"/>
              </w:numPr>
              <w:tabs>
                <w:tab w:val="left" w:pos="163"/>
              </w:tabs>
              <w:spacing w:before="1" w:line="225" w:lineRule="auto"/>
              <w:ind w:right="252" w:firstLine="0"/>
              <w:jc w:val="both"/>
              <w:rPr>
                <w:sz w:val="14"/>
              </w:rPr>
            </w:pPr>
            <w:r>
              <w:rPr>
                <w:sz w:val="14"/>
              </w:rPr>
              <w:t xml:space="preserve">Видови на зборови: именки, заменки, придавки, броеви, </w:t>
            </w:r>
            <w:r>
              <w:rPr>
                <w:spacing w:val="-3"/>
                <w:sz w:val="14"/>
              </w:rPr>
              <w:t xml:space="preserve">глаголи, </w:t>
            </w:r>
            <w:r>
              <w:rPr>
                <w:sz w:val="14"/>
              </w:rPr>
              <w:t>прилози, предлози, сврзници, извици и честички – (повторување и проширување на стекнатите</w:t>
            </w:r>
            <w:r>
              <w:rPr>
                <w:spacing w:val="-3"/>
                <w:sz w:val="14"/>
              </w:rPr>
              <w:t xml:space="preserve"> </w:t>
            </w:r>
            <w:r>
              <w:rPr>
                <w:sz w:val="14"/>
              </w:rPr>
              <w:t>знаења);</w:t>
            </w:r>
          </w:p>
          <w:p w:rsidR="008455F2" w:rsidRDefault="009D632A">
            <w:pPr>
              <w:pStyle w:val="TableParagraph"/>
              <w:numPr>
                <w:ilvl w:val="0"/>
                <w:numId w:val="152"/>
              </w:numPr>
              <w:tabs>
                <w:tab w:val="left" w:pos="163"/>
              </w:tabs>
              <w:spacing w:line="151" w:lineRule="exact"/>
              <w:ind w:firstLine="0"/>
              <w:rPr>
                <w:sz w:val="14"/>
              </w:rPr>
            </w:pPr>
            <w:r>
              <w:rPr>
                <w:sz w:val="14"/>
              </w:rPr>
              <w:t>Именки: поделба, категории кај именките,</w:t>
            </w:r>
            <w:r>
              <w:rPr>
                <w:spacing w:val="-9"/>
                <w:sz w:val="14"/>
              </w:rPr>
              <w:t xml:space="preserve"> </w:t>
            </w:r>
            <w:r>
              <w:rPr>
                <w:sz w:val="14"/>
              </w:rPr>
              <w:t>определеност;</w:t>
            </w:r>
          </w:p>
          <w:p w:rsidR="008455F2" w:rsidRDefault="009D632A">
            <w:pPr>
              <w:pStyle w:val="TableParagraph"/>
              <w:numPr>
                <w:ilvl w:val="0"/>
                <w:numId w:val="152"/>
              </w:numPr>
              <w:tabs>
                <w:tab w:val="left" w:pos="163"/>
              </w:tabs>
              <w:spacing w:before="3" w:line="225" w:lineRule="auto"/>
              <w:ind w:right="237" w:firstLine="0"/>
              <w:rPr>
                <w:sz w:val="14"/>
              </w:rPr>
            </w:pPr>
            <w:r>
              <w:rPr>
                <w:spacing w:val="-3"/>
                <w:sz w:val="14"/>
              </w:rPr>
              <w:t>Глаголи,</w:t>
            </w:r>
            <w:r>
              <w:rPr>
                <w:spacing w:val="-7"/>
                <w:sz w:val="14"/>
              </w:rPr>
              <w:t xml:space="preserve"> </w:t>
            </w:r>
            <w:r>
              <w:rPr>
                <w:sz w:val="14"/>
              </w:rPr>
              <w:t>граматички</w:t>
            </w:r>
            <w:r>
              <w:rPr>
                <w:spacing w:val="-6"/>
                <w:sz w:val="14"/>
              </w:rPr>
              <w:t xml:space="preserve"> </w:t>
            </w:r>
            <w:r>
              <w:rPr>
                <w:sz w:val="14"/>
              </w:rPr>
              <w:t>категории–</w:t>
            </w:r>
            <w:r>
              <w:rPr>
                <w:spacing w:val="-6"/>
                <w:sz w:val="14"/>
              </w:rPr>
              <w:t xml:space="preserve"> </w:t>
            </w:r>
            <w:r>
              <w:rPr>
                <w:sz w:val="14"/>
              </w:rPr>
              <w:t>вид,</w:t>
            </w:r>
            <w:r>
              <w:rPr>
                <w:spacing w:val="-7"/>
                <w:sz w:val="14"/>
              </w:rPr>
              <w:t xml:space="preserve"> </w:t>
            </w:r>
            <w:r>
              <w:rPr>
                <w:sz w:val="14"/>
              </w:rPr>
              <w:t>начин:</w:t>
            </w:r>
            <w:r>
              <w:rPr>
                <w:spacing w:val="-6"/>
                <w:sz w:val="14"/>
              </w:rPr>
              <w:t xml:space="preserve"> </w:t>
            </w:r>
            <w:r>
              <w:rPr>
                <w:sz w:val="14"/>
              </w:rPr>
              <w:t>исказен,</w:t>
            </w:r>
            <w:r>
              <w:rPr>
                <w:spacing w:val="-6"/>
                <w:sz w:val="14"/>
              </w:rPr>
              <w:t xml:space="preserve"> </w:t>
            </w:r>
            <w:r>
              <w:rPr>
                <w:sz w:val="14"/>
              </w:rPr>
              <w:t>заповеден</w:t>
            </w:r>
            <w:r>
              <w:rPr>
                <w:spacing w:val="-6"/>
                <w:sz w:val="14"/>
              </w:rPr>
              <w:t xml:space="preserve"> </w:t>
            </w:r>
            <w:r>
              <w:rPr>
                <w:sz w:val="14"/>
              </w:rPr>
              <w:t>и можен</w:t>
            </w:r>
            <w:r>
              <w:rPr>
                <w:spacing w:val="-1"/>
                <w:sz w:val="14"/>
              </w:rPr>
              <w:t xml:space="preserve"> </w:t>
            </w:r>
            <w:r>
              <w:rPr>
                <w:sz w:val="14"/>
              </w:rPr>
              <w:t>начин.</w:t>
            </w:r>
          </w:p>
          <w:p w:rsidR="008455F2" w:rsidRDefault="009D632A">
            <w:pPr>
              <w:pStyle w:val="TableParagraph"/>
              <w:numPr>
                <w:ilvl w:val="0"/>
                <w:numId w:val="152"/>
              </w:numPr>
              <w:tabs>
                <w:tab w:val="left" w:pos="163"/>
              </w:tabs>
              <w:spacing w:before="2" w:line="225" w:lineRule="auto"/>
              <w:ind w:right="330" w:firstLine="0"/>
              <w:rPr>
                <w:sz w:val="14"/>
              </w:rPr>
            </w:pPr>
            <w:r>
              <w:rPr>
                <w:spacing w:val="-3"/>
                <w:sz w:val="14"/>
              </w:rPr>
              <w:t xml:space="preserve">Глаголски </w:t>
            </w:r>
            <w:r>
              <w:rPr>
                <w:sz w:val="14"/>
              </w:rPr>
              <w:t xml:space="preserve">облици (сегашно време, минато неопределено време, </w:t>
            </w:r>
            <w:r>
              <w:rPr>
                <w:spacing w:val="-3"/>
                <w:sz w:val="14"/>
              </w:rPr>
              <w:t xml:space="preserve">глаголски прилог, глаголска </w:t>
            </w:r>
            <w:r>
              <w:rPr>
                <w:sz w:val="14"/>
              </w:rPr>
              <w:t>придавка, идно</w:t>
            </w:r>
            <w:r>
              <w:rPr>
                <w:spacing w:val="5"/>
                <w:sz w:val="14"/>
              </w:rPr>
              <w:t xml:space="preserve"> </w:t>
            </w:r>
            <w:r>
              <w:rPr>
                <w:sz w:val="14"/>
              </w:rPr>
              <w:t>време).</w:t>
            </w:r>
          </w:p>
          <w:p w:rsidR="008455F2" w:rsidRDefault="009D632A">
            <w:pPr>
              <w:pStyle w:val="TableParagraph"/>
              <w:numPr>
                <w:ilvl w:val="0"/>
                <w:numId w:val="152"/>
              </w:numPr>
              <w:tabs>
                <w:tab w:val="left" w:pos="163"/>
              </w:tabs>
              <w:spacing w:line="150" w:lineRule="exact"/>
              <w:ind w:firstLine="0"/>
              <w:rPr>
                <w:sz w:val="14"/>
              </w:rPr>
            </w:pPr>
            <w:r>
              <w:rPr>
                <w:sz w:val="14"/>
              </w:rPr>
              <w:t>Заменки –</w:t>
            </w:r>
            <w:r>
              <w:rPr>
                <w:spacing w:val="-1"/>
                <w:sz w:val="14"/>
              </w:rPr>
              <w:t xml:space="preserve"> </w:t>
            </w:r>
            <w:r>
              <w:rPr>
                <w:sz w:val="14"/>
              </w:rPr>
              <w:t>видови.</w:t>
            </w:r>
          </w:p>
          <w:p w:rsidR="008455F2" w:rsidRDefault="009D632A">
            <w:pPr>
              <w:pStyle w:val="TableParagraph"/>
              <w:numPr>
                <w:ilvl w:val="0"/>
                <w:numId w:val="152"/>
              </w:numPr>
              <w:tabs>
                <w:tab w:val="left" w:pos="163"/>
              </w:tabs>
              <w:spacing w:before="3" w:line="225" w:lineRule="auto"/>
              <w:ind w:right="131" w:firstLine="0"/>
              <w:jc w:val="both"/>
              <w:rPr>
                <w:sz w:val="14"/>
              </w:rPr>
            </w:pPr>
            <w:r>
              <w:rPr>
                <w:sz w:val="14"/>
              </w:rPr>
              <w:t xml:space="preserve">Синтакса, структура на реченицата (простопроширена и простоне- проширена реченица; сложена реченица); </w:t>
            </w:r>
            <w:r>
              <w:rPr>
                <w:spacing w:val="-2"/>
                <w:sz w:val="14"/>
              </w:rPr>
              <w:t xml:space="preserve">главни </w:t>
            </w:r>
            <w:r>
              <w:rPr>
                <w:sz w:val="14"/>
              </w:rPr>
              <w:t>членови на</w:t>
            </w:r>
            <w:r>
              <w:rPr>
                <w:spacing w:val="-26"/>
                <w:sz w:val="14"/>
              </w:rPr>
              <w:t xml:space="preserve"> </w:t>
            </w:r>
            <w:r>
              <w:rPr>
                <w:sz w:val="14"/>
              </w:rPr>
              <w:t>речени- цата: прирок, подмет; зборови во функција на</w:t>
            </w:r>
            <w:r>
              <w:rPr>
                <w:spacing w:val="-11"/>
                <w:sz w:val="14"/>
              </w:rPr>
              <w:t xml:space="preserve"> </w:t>
            </w:r>
            <w:r>
              <w:rPr>
                <w:sz w:val="14"/>
              </w:rPr>
              <w:t>подмет;</w:t>
            </w:r>
          </w:p>
          <w:p w:rsidR="008455F2" w:rsidRDefault="009D632A">
            <w:pPr>
              <w:pStyle w:val="TableParagraph"/>
              <w:numPr>
                <w:ilvl w:val="0"/>
                <w:numId w:val="152"/>
              </w:numPr>
              <w:tabs>
                <w:tab w:val="left" w:pos="163"/>
              </w:tabs>
              <w:spacing w:line="151" w:lineRule="exact"/>
              <w:ind w:firstLine="0"/>
              <w:jc w:val="both"/>
              <w:rPr>
                <w:sz w:val="14"/>
              </w:rPr>
            </w:pPr>
            <w:r>
              <w:rPr>
                <w:sz w:val="14"/>
              </w:rPr>
              <w:t>Прилошки одредбе за време, место и</w:t>
            </w:r>
            <w:r>
              <w:rPr>
                <w:spacing w:val="-8"/>
                <w:sz w:val="14"/>
              </w:rPr>
              <w:t xml:space="preserve"> </w:t>
            </w:r>
            <w:r>
              <w:rPr>
                <w:sz w:val="14"/>
              </w:rPr>
              <w:t>начин.</w:t>
            </w:r>
          </w:p>
          <w:p w:rsidR="008455F2" w:rsidRDefault="009D632A">
            <w:pPr>
              <w:pStyle w:val="TableParagraph"/>
              <w:numPr>
                <w:ilvl w:val="0"/>
                <w:numId w:val="152"/>
              </w:numPr>
              <w:tabs>
                <w:tab w:val="left" w:pos="163"/>
              </w:tabs>
              <w:spacing w:line="155" w:lineRule="exact"/>
              <w:ind w:firstLine="0"/>
              <w:jc w:val="both"/>
              <w:rPr>
                <w:sz w:val="14"/>
              </w:rPr>
            </w:pPr>
            <w:r>
              <w:rPr>
                <w:sz w:val="14"/>
              </w:rPr>
              <w:t>Поделба на речениците според комуникативната</w:t>
            </w:r>
            <w:r>
              <w:rPr>
                <w:spacing w:val="-10"/>
                <w:sz w:val="14"/>
              </w:rPr>
              <w:t xml:space="preserve"> </w:t>
            </w:r>
            <w:r>
              <w:rPr>
                <w:sz w:val="14"/>
              </w:rPr>
              <w:t>функција.</w:t>
            </w:r>
          </w:p>
        </w:tc>
      </w:tr>
      <w:tr w:rsidR="008455F2">
        <w:trPr>
          <w:trHeight w:val="656"/>
        </w:trPr>
        <w:tc>
          <w:tcPr>
            <w:tcW w:w="4365" w:type="dxa"/>
            <w:vMerge/>
            <w:tcBorders>
              <w:top w:val="nil"/>
            </w:tcBorders>
          </w:tcPr>
          <w:p w:rsidR="008455F2" w:rsidRDefault="008455F2">
            <w:pPr>
              <w:rPr>
                <w:sz w:val="2"/>
                <w:szCs w:val="2"/>
              </w:rPr>
            </w:pPr>
          </w:p>
        </w:tc>
        <w:tc>
          <w:tcPr>
            <w:tcW w:w="1063" w:type="dxa"/>
            <w:vMerge/>
            <w:tcBorders>
              <w:top w:val="nil"/>
            </w:tcBorders>
          </w:tcPr>
          <w:p w:rsidR="008455F2" w:rsidRDefault="008455F2">
            <w:pPr>
              <w:rPr>
                <w:sz w:val="2"/>
                <w:szCs w:val="2"/>
              </w:rPr>
            </w:pPr>
          </w:p>
        </w:tc>
        <w:tc>
          <w:tcPr>
            <w:tcW w:w="807" w:type="dxa"/>
          </w:tcPr>
          <w:p w:rsidR="008455F2" w:rsidRDefault="008455F2">
            <w:pPr>
              <w:pStyle w:val="TableParagraph"/>
              <w:spacing w:before="6"/>
              <w:ind w:left="0"/>
              <w:rPr>
                <w:b/>
                <w:sz w:val="21"/>
              </w:rPr>
            </w:pPr>
          </w:p>
          <w:p w:rsidR="008455F2" w:rsidRDefault="009D632A">
            <w:pPr>
              <w:pStyle w:val="TableParagraph"/>
              <w:ind w:left="91"/>
              <w:rPr>
                <w:b/>
                <w:sz w:val="14"/>
              </w:rPr>
            </w:pPr>
            <w:r>
              <w:rPr>
                <w:b/>
                <w:sz w:val="14"/>
              </w:rPr>
              <w:t>Правопис</w:t>
            </w:r>
          </w:p>
        </w:tc>
        <w:tc>
          <w:tcPr>
            <w:tcW w:w="4308" w:type="dxa"/>
          </w:tcPr>
          <w:p w:rsidR="008455F2" w:rsidRDefault="009D632A">
            <w:pPr>
              <w:pStyle w:val="TableParagraph"/>
              <w:numPr>
                <w:ilvl w:val="0"/>
                <w:numId w:val="151"/>
              </w:numPr>
              <w:tabs>
                <w:tab w:val="left" w:pos="163"/>
              </w:tabs>
              <w:spacing w:before="20" w:line="157" w:lineRule="exact"/>
              <w:ind w:firstLine="0"/>
              <w:rPr>
                <w:sz w:val="14"/>
              </w:rPr>
            </w:pPr>
            <w:r>
              <w:rPr>
                <w:sz w:val="14"/>
              </w:rPr>
              <w:t>Правилно пишување на голема и мала</w:t>
            </w:r>
            <w:r>
              <w:rPr>
                <w:spacing w:val="-9"/>
                <w:sz w:val="14"/>
              </w:rPr>
              <w:t xml:space="preserve"> </w:t>
            </w:r>
            <w:r>
              <w:rPr>
                <w:sz w:val="14"/>
              </w:rPr>
              <w:t>буква;</w:t>
            </w:r>
          </w:p>
          <w:p w:rsidR="008455F2" w:rsidRDefault="009D632A">
            <w:pPr>
              <w:pStyle w:val="TableParagraph"/>
              <w:numPr>
                <w:ilvl w:val="0"/>
                <w:numId w:val="151"/>
              </w:numPr>
              <w:tabs>
                <w:tab w:val="left" w:pos="163"/>
              </w:tabs>
              <w:spacing w:line="152" w:lineRule="exact"/>
              <w:ind w:firstLine="0"/>
              <w:rPr>
                <w:sz w:val="14"/>
              </w:rPr>
            </w:pPr>
            <w:r>
              <w:rPr>
                <w:sz w:val="14"/>
              </w:rPr>
              <w:t>Директен и индиректен</w:t>
            </w:r>
            <w:r>
              <w:rPr>
                <w:spacing w:val="-2"/>
                <w:sz w:val="14"/>
              </w:rPr>
              <w:t xml:space="preserve"> </w:t>
            </w:r>
            <w:r>
              <w:rPr>
                <w:sz w:val="14"/>
              </w:rPr>
              <w:t>говор;</w:t>
            </w:r>
          </w:p>
          <w:p w:rsidR="008455F2" w:rsidRDefault="009D632A">
            <w:pPr>
              <w:pStyle w:val="TableParagraph"/>
              <w:numPr>
                <w:ilvl w:val="0"/>
                <w:numId w:val="151"/>
              </w:numPr>
              <w:tabs>
                <w:tab w:val="left" w:pos="163"/>
              </w:tabs>
              <w:spacing w:before="4" w:line="225" w:lineRule="auto"/>
              <w:ind w:right="255" w:firstLine="0"/>
              <w:rPr>
                <w:sz w:val="14"/>
              </w:rPr>
            </w:pPr>
            <w:r>
              <w:rPr>
                <w:sz w:val="14"/>
              </w:rPr>
              <w:t>Правописни</w:t>
            </w:r>
            <w:r>
              <w:rPr>
                <w:spacing w:val="-6"/>
                <w:sz w:val="14"/>
              </w:rPr>
              <w:t xml:space="preserve"> </w:t>
            </w:r>
            <w:r>
              <w:rPr>
                <w:sz w:val="14"/>
              </w:rPr>
              <w:t>и</w:t>
            </w:r>
            <w:r>
              <w:rPr>
                <w:spacing w:val="-7"/>
                <w:sz w:val="14"/>
              </w:rPr>
              <w:t xml:space="preserve"> </w:t>
            </w:r>
            <w:r>
              <w:rPr>
                <w:sz w:val="14"/>
              </w:rPr>
              <w:t>интерпункциски</w:t>
            </w:r>
            <w:r>
              <w:rPr>
                <w:spacing w:val="-7"/>
                <w:sz w:val="14"/>
              </w:rPr>
              <w:t xml:space="preserve"> </w:t>
            </w:r>
            <w:r>
              <w:rPr>
                <w:sz w:val="14"/>
              </w:rPr>
              <w:t>знаци</w:t>
            </w:r>
            <w:r>
              <w:rPr>
                <w:spacing w:val="-7"/>
                <w:sz w:val="14"/>
              </w:rPr>
              <w:t xml:space="preserve"> </w:t>
            </w:r>
            <w:r>
              <w:rPr>
                <w:sz w:val="14"/>
              </w:rPr>
              <w:t>(запирка,</w:t>
            </w:r>
            <w:r>
              <w:rPr>
                <w:spacing w:val="-6"/>
                <w:sz w:val="14"/>
              </w:rPr>
              <w:t xml:space="preserve"> </w:t>
            </w:r>
            <w:r>
              <w:rPr>
                <w:sz w:val="14"/>
              </w:rPr>
              <w:t>точка</w:t>
            </w:r>
            <w:r>
              <w:rPr>
                <w:spacing w:val="-6"/>
                <w:sz w:val="14"/>
              </w:rPr>
              <w:t xml:space="preserve"> </w:t>
            </w:r>
            <w:r>
              <w:rPr>
                <w:sz w:val="14"/>
              </w:rPr>
              <w:t>со</w:t>
            </w:r>
            <w:r>
              <w:rPr>
                <w:spacing w:val="-6"/>
                <w:sz w:val="14"/>
              </w:rPr>
              <w:t xml:space="preserve"> </w:t>
            </w:r>
            <w:r>
              <w:rPr>
                <w:sz w:val="14"/>
              </w:rPr>
              <w:t>запирка, три точки,</w:t>
            </w:r>
            <w:r>
              <w:rPr>
                <w:spacing w:val="-1"/>
                <w:sz w:val="14"/>
              </w:rPr>
              <w:t xml:space="preserve"> </w:t>
            </w:r>
            <w:r>
              <w:rPr>
                <w:sz w:val="14"/>
              </w:rPr>
              <w:t>цртичка).</w:t>
            </w:r>
          </w:p>
        </w:tc>
      </w:tr>
      <w:tr w:rsidR="008455F2">
        <w:trPr>
          <w:trHeight w:val="656"/>
        </w:trPr>
        <w:tc>
          <w:tcPr>
            <w:tcW w:w="4365" w:type="dxa"/>
            <w:vMerge/>
            <w:tcBorders>
              <w:top w:val="nil"/>
            </w:tcBorders>
          </w:tcPr>
          <w:p w:rsidR="008455F2" w:rsidRDefault="008455F2">
            <w:pPr>
              <w:rPr>
                <w:sz w:val="2"/>
                <w:szCs w:val="2"/>
              </w:rPr>
            </w:pPr>
          </w:p>
        </w:tc>
        <w:tc>
          <w:tcPr>
            <w:tcW w:w="1063" w:type="dxa"/>
            <w:vMerge/>
            <w:tcBorders>
              <w:top w:val="nil"/>
            </w:tcBorders>
          </w:tcPr>
          <w:p w:rsidR="008455F2" w:rsidRDefault="008455F2">
            <w:pPr>
              <w:rPr>
                <w:sz w:val="2"/>
                <w:szCs w:val="2"/>
              </w:rPr>
            </w:pPr>
          </w:p>
        </w:tc>
        <w:tc>
          <w:tcPr>
            <w:tcW w:w="807" w:type="dxa"/>
          </w:tcPr>
          <w:p w:rsidR="008455F2" w:rsidRDefault="008455F2">
            <w:pPr>
              <w:pStyle w:val="TableParagraph"/>
              <w:spacing w:before="6"/>
              <w:ind w:left="0"/>
              <w:rPr>
                <w:b/>
                <w:sz w:val="21"/>
              </w:rPr>
            </w:pPr>
          </w:p>
          <w:p w:rsidR="008455F2" w:rsidRDefault="009D632A">
            <w:pPr>
              <w:pStyle w:val="TableParagraph"/>
              <w:ind w:left="73"/>
              <w:rPr>
                <w:b/>
                <w:sz w:val="14"/>
              </w:rPr>
            </w:pPr>
            <w:r>
              <w:rPr>
                <w:b/>
                <w:sz w:val="14"/>
              </w:rPr>
              <w:t>Ортоепија</w:t>
            </w:r>
          </w:p>
        </w:tc>
        <w:tc>
          <w:tcPr>
            <w:tcW w:w="4308" w:type="dxa"/>
          </w:tcPr>
          <w:p w:rsidR="008455F2" w:rsidRDefault="009D632A">
            <w:pPr>
              <w:pStyle w:val="TableParagraph"/>
              <w:spacing w:before="28" w:line="225" w:lineRule="auto"/>
              <w:ind w:left="57"/>
              <w:rPr>
                <w:sz w:val="14"/>
              </w:rPr>
            </w:pPr>
            <w:r>
              <w:rPr>
                <w:sz w:val="14"/>
              </w:rPr>
              <w:t>– Акцентот во македонскиот јазик, местото на акцентот во македон- скиот јазик (споредување со местото на акцентот во српскиот јазик); Интонација и паузи поврзани со интерпункциските знаци; интонација на реченицата.</w:t>
            </w:r>
          </w:p>
        </w:tc>
      </w:tr>
      <w:tr w:rsidR="008455F2">
        <w:trPr>
          <w:trHeight w:val="4304"/>
        </w:trPr>
        <w:tc>
          <w:tcPr>
            <w:tcW w:w="4365" w:type="dxa"/>
            <w:vMerge/>
            <w:tcBorders>
              <w:top w:val="nil"/>
            </w:tcBorders>
          </w:tcPr>
          <w:p w:rsidR="008455F2" w:rsidRDefault="008455F2">
            <w:pPr>
              <w:rPr>
                <w:sz w:val="2"/>
                <w:szCs w:val="2"/>
              </w:rPr>
            </w:pPr>
          </w:p>
        </w:tc>
        <w:tc>
          <w:tcPr>
            <w:tcW w:w="1870" w:type="dxa"/>
            <w:gridSpan w:val="2"/>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20"/>
              </w:rPr>
            </w:pPr>
          </w:p>
          <w:p w:rsidR="008455F2" w:rsidRDefault="009D632A">
            <w:pPr>
              <w:pStyle w:val="TableParagraph"/>
              <w:spacing w:before="1"/>
              <w:ind w:left="260"/>
              <w:rPr>
                <w:b/>
                <w:sz w:val="14"/>
              </w:rPr>
            </w:pPr>
            <w:r>
              <w:rPr>
                <w:b/>
                <w:sz w:val="14"/>
              </w:rPr>
              <w:t>ЈАЗИЧНА КУЛТУРА</w:t>
            </w:r>
          </w:p>
        </w:tc>
        <w:tc>
          <w:tcPr>
            <w:tcW w:w="4308" w:type="dxa"/>
          </w:tcPr>
          <w:p w:rsidR="008455F2" w:rsidRDefault="009D632A">
            <w:pPr>
              <w:pStyle w:val="TableParagraph"/>
              <w:spacing w:before="28" w:line="225" w:lineRule="auto"/>
              <w:ind w:left="57"/>
              <w:rPr>
                <w:sz w:val="14"/>
              </w:rPr>
            </w:pPr>
            <w:r>
              <w:rPr>
                <w:sz w:val="14"/>
              </w:rPr>
              <w:t>Зборување за доживувања, за тоа што виделе, за лични желби. Составување на групи на зборови на одредена тема и составување на реченици од зададени зборови.</w:t>
            </w:r>
          </w:p>
          <w:p w:rsidR="008455F2" w:rsidRDefault="009D632A">
            <w:pPr>
              <w:pStyle w:val="TableParagraph"/>
              <w:spacing w:before="3" w:line="225" w:lineRule="auto"/>
              <w:ind w:left="57"/>
              <w:rPr>
                <w:sz w:val="14"/>
              </w:rPr>
            </w:pPr>
            <w:r>
              <w:rPr>
                <w:sz w:val="14"/>
              </w:rPr>
              <w:t>Самостојно зборување (неколку реченици) за својот брат или сестра, другар, школски другар, за живото</w:t>
            </w:r>
            <w:r>
              <w:rPr>
                <w:sz w:val="14"/>
              </w:rPr>
              <w:t>т во училиштето, за свое доживува- ње, некој настан во кој учествувале.</w:t>
            </w:r>
          </w:p>
          <w:p w:rsidR="008455F2" w:rsidRDefault="009D632A">
            <w:pPr>
              <w:pStyle w:val="TableParagraph"/>
              <w:spacing w:before="2" w:line="225" w:lineRule="auto"/>
              <w:ind w:left="57"/>
              <w:rPr>
                <w:sz w:val="14"/>
              </w:rPr>
            </w:pPr>
            <w:r>
              <w:rPr>
                <w:sz w:val="14"/>
              </w:rPr>
              <w:t>Опис на ентериер и екстериер, луѓе, животни, природни појави. Благодарност, молба за помош, учество во дијалог.</w:t>
            </w:r>
          </w:p>
          <w:p w:rsidR="008455F2" w:rsidRDefault="009D632A">
            <w:pPr>
              <w:pStyle w:val="TableParagraph"/>
              <w:spacing w:before="1" w:line="225" w:lineRule="auto"/>
              <w:ind w:left="57" w:right="259"/>
              <w:rPr>
                <w:sz w:val="14"/>
              </w:rPr>
            </w:pPr>
            <w:r>
              <w:rPr>
                <w:sz w:val="14"/>
              </w:rPr>
              <w:t>Личен став за прочитан текст (што ми се допаднало и зошто). Наслов на те</w:t>
            </w:r>
            <w:r>
              <w:rPr>
                <w:sz w:val="14"/>
              </w:rPr>
              <w:t>кст, автор, главен лик и негови карактеристики.</w:t>
            </w:r>
          </w:p>
          <w:p w:rsidR="008455F2" w:rsidRDefault="009D632A">
            <w:pPr>
              <w:pStyle w:val="TableParagraph"/>
              <w:spacing w:before="2" w:line="225" w:lineRule="auto"/>
              <w:ind w:left="57"/>
              <w:rPr>
                <w:sz w:val="14"/>
              </w:rPr>
            </w:pPr>
            <w:r>
              <w:rPr>
                <w:sz w:val="14"/>
              </w:rPr>
              <w:t>Репродукција на слушан или прочитан текст со помош на план или со самостојна репродукција.</w:t>
            </w:r>
          </w:p>
          <w:p w:rsidR="008455F2" w:rsidRDefault="009D632A">
            <w:pPr>
              <w:pStyle w:val="TableParagraph"/>
              <w:spacing w:before="1" w:line="225" w:lineRule="auto"/>
              <w:ind w:left="57"/>
              <w:rPr>
                <w:sz w:val="14"/>
              </w:rPr>
            </w:pPr>
            <w:r>
              <w:rPr>
                <w:sz w:val="14"/>
              </w:rPr>
              <w:t>Опис на слика или вршење на работа со помош на илустрација со повеќе слики.</w:t>
            </w:r>
          </w:p>
          <w:p w:rsidR="008455F2" w:rsidRDefault="009D632A">
            <w:pPr>
              <w:pStyle w:val="TableParagraph"/>
              <w:spacing w:before="1" w:line="225" w:lineRule="auto"/>
              <w:ind w:left="57"/>
              <w:rPr>
                <w:sz w:val="14"/>
              </w:rPr>
            </w:pPr>
            <w:r>
              <w:rPr>
                <w:sz w:val="14"/>
              </w:rPr>
              <w:t>Драматизација на текст по избор или врз основа на случка од секојд- невниот живот.</w:t>
            </w:r>
          </w:p>
          <w:p w:rsidR="008455F2" w:rsidRDefault="009D632A">
            <w:pPr>
              <w:pStyle w:val="TableParagraph"/>
              <w:spacing w:before="2" w:line="225" w:lineRule="auto"/>
              <w:ind w:left="57"/>
              <w:rPr>
                <w:sz w:val="14"/>
              </w:rPr>
            </w:pPr>
            <w:r>
              <w:rPr>
                <w:sz w:val="14"/>
              </w:rPr>
              <w:t>Користење на речник поради збогатување на фондот на зборови, паралела со српскиот јазик, објаснување на значења на зборовите во контекст.</w:t>
            </w:r>
          </w:p>
          <w:p w:rsidR="008455F2" w:rsidRDefault="009D632A">
            <w:pPr>
              <w:pStyle w:val="TableParagraph"/>
              <w:spacing w:line="151" w:lineRule="exact"/>
              <w:ind w:left="57"/>
              <w:rPr>
                <w:sz w:val="14"/>
              </w:rPr>
            </w:pPr>
            <w:r>
              <w:rPr>
                <w:sz w:val="14"/>
              </w:rPr>
              <w:t>Користење на речник при преведување</w:t>
            </w:r>
            <w:r>
              <w:rPr>
                <w:sz w:val="14"/>
              </w:rPr>
              <w:t>.</w:t>
            </w:r>
          </w:p>
          <w:p w:rsidR="008455F2" w:rsidRDefault="009D632A">
            <w:pPr>
              <w:pStyle w:val="TableParagraph"/>
              <w:spacing w:before="3" w:line="225" w:lineRule="auto"/>
              <w:ind w:left="57" w:right="16"/>
              <w:rPr>
                <w:sz w:val="14"/>
              </w:rPr>
            </w:pPr>
            <w:r>
              <w:rPr>
                <w:spacing w:val="-3"/>
                <w:sz w:val="14"/>
              </w:rPr>
              <w:t xml:space="preserve">Гласно </w:t>
            </w:r>
            <w:r>
              <w:rPr>
                <w:sz w:val="14"/>
              </w:rPr>
              <w:t xml:space="preserve">и </w:t>
            </w:r>
            <w:r>
              <w:rPr>
                <w:spacing w:val="-3"/>
                <w:sz w:val="14"/>
              </w:rPr>
              <w:t xml:space="preserve">тивко </w:t>
            </w:r>
            <w:r>
              <w:rPr>
                <w:sz w:val="14"/>
              </w:rPr>
              <w:t>читање, правилна дикција и интонација на речениците. Препишување на куси реченици и текстови, карактеристични зборови и изрази, препишување врз основа на дадена задача (промена на род, број, време...)</w:t>
            </w:r>
          </w:p>
          <w:p w:rsidR="008455F2" w:rsidRDefault="009D632A">
            <w:pPr>
              <w:pStyle w:val="TableParagraph"/>
              <w:spacing w:line="152" w:lineRule="exact"/>
              <w:ind w:left="57"/>
              <w:rPr>
                <w:sz w:val="14"/>
              </w:rPr>
            </w:pPr>
            <w:r>
              <w:rPr>
                <w:sz w:val="14"/>
              </w:rPr>
              <w:t>Пишување на поздрави, честитки, СМС по</w:t>
            </w:r>
            <w:r>
              <w:rPr>
                <w:sz w:val="14"/>
              </w:rPr>
              <w:t>раки...</w:t>
            </w:r>
          </w:p>
          <w:p w:rsidR="008455F2" w:rsidRDefault="009D632A">
            <w:pPr>
              <w:pStyle w:val="TableParagraph"/>
              <w:spacing w:before="4" w:line="225" w:lineRule="auto"/>
              <w:ind w:left="57"/>
              <w:rPr>
                <w:sz w:val="14"/>
              </w:rPr>
            </w:pPr>
            <w:r>
              <w:rPr>
                <w:sz w:val="14"/>
              </w:rPr>
              <w:t>Јавен настап, презентација на сопствен текст и тимска работа. Традиционална народна култура.</w:t>
            </w:r>
          </w:p>
          <w:p w:rsidR="008455F2" w:rsidRDefault="009D632A">
            <w:pPr>
              <w:pStyle w:val="TableParagraph"/>
              <w:spacing w:line="152" w:lineRule="exact"/>
              <w:ind w:left="57"/>
              <w:rPr>
                <w:sz w:val="14"/>
              </w:rPr>
            </w:pPr>
            <w:r>
              <w:rPr>
                <w:sz w:val="14"/>
              </w:rPr>
              <w:t>Две школски писмени задачи.</w:t>
            </w:r>
          </w:p>
        </w:tc>
      </w:tr>
    </w:tbl>
    <w:p w:rsidR="008455F2" w:rsidRDefault="009D632A">
      <w:pPr>
        <w:spacing w:before="158"/>
        <w:ind w:left="517"/>
        <w:rPr>
          <w:sz w:val="18"/>
        </w:rPr>
      </w:pPr>
      <w:r>
        <w:rPr>
          <w:b/>
          <w:sz w:val="18"/>
        </w:rPr>
        <w:t>Клучни поими во содржините</w:t>
      </w:r>
      <w:r>
        <w:rPr>
          <w:sz w:val="18"/>
        </w:rPr>
        <w:t>: литература, елементи на национална култура, јазик и јазична култура.</w:t>
      </w:r>
    </w:p>
    <w:p w:rsidR="008455F2" w:rsidRDefault="008455F2">
      <w:pPr>
        <w:rPr>
          <w:sz w:val="18"/>
        </w:rPr>
        <w:sectPr w:rsidR="008455F2">
          <w:pgSz w:w="11910" w:h="15740"/>
          <w:pgMar w:top="180" w:right="520" w:bottom="280" w:left="560" w:header="720" w:footer="720" w:gutter="0"/>
          <w:cols w:space="720"/>
        </w:sectPr>
      </w:pPr>
    </w:p>
    <w:p w:rsidR="008455F2" w:rsidRDefault="009D632A">
      <w:pPr>
        <w:pStyle w:val="Heading1"/>
        <w:spacing w:before="85" w:line="232" w:lineRule="auto"/>
        <w:ind w:left="1189" w:hanging="454"/>
      </w:pPr>
      <w:r>
        <w:lastRenderedPageBreak/>
        <w:t>УПАТСТВО ЗА ДИДАКТИЧКО-МЕТОДИЧКО РЕАЛИЗИРАЊЕ НА ПРОГРАМАТА</w:t>
      </w:r>
    </w:p>
    <w:p w:rsidR="008455F2" w:rsidRDefault="008455F2">
      <w:pPr>
        <w:pStyle w:val="BodyText"/>
        <w:spacing w:before="2"/>
        <w:ind w:left="0" w:firstLine="0"/>
        <w:jc w:val="left"/>
        <w:rPr>
          <w:b/>
          <w:sz w:val="17"/>
        </w:rPr>
      </w:pPr>
    </w:p>
    <w:p w:rsidR="008455F2" w:rsidRDefault="009D632A">
      <w:pPr>
        <w:pStyle w:val="BodyText"/>
        <w:spacing w:before="1" w:line="232" w:lineRule="auto"/>
        <w:ind w:right="38"/>
        <w:rPr>
          <w:i/>
        </w:rPr>
      </w:pPr>
      <w:r>
        <w:t xml:space="preserve">Програмата на настава и учење по предметот </w:t>
      </w:r>
      <w:r>
        <w:rPr>
          <w:i/>
        </w:rPr>
        <w:t xml:space="preserve">Македонски јазик </w:t>
      </w:r>
      <w:r>
        <w:rPr>
          <w:i/>
          <w:spacing w:val="-3"/>
        </w:rPr>
        <w:t xml:space="preserve">со </w:t>
      </w:r>
      <w:r>
        <w:rPr>
          <w:i/>
        </w:rPr>
        <w:t xml:space="preserve">елементи на национална култура </w:t>
      </w:r>
      <w:r>
        <w:t xml:space="preserve">за петто одделение ја чинат следните предметни области: јазик, литература, елементи на национална </w:t>
      </w:r>
      <w:r>
        <w:rPr>
          <w:spacing w:val="-3"/>
        </w:rPr>
        <w:t>култ</w:t>
      </w:r>
      <w:r>
        <w:rPr>
          <w:spacing w:val="-3"/>
        </w:rPr>
        <w:t xml:space="preserve">ура </w:t>
      </w:r>
      <w:r>
        <w:t xml:space="preserve">и јазична култура. Поделба на наставните часови направена е врз основа на предметните области: јазик – 15 часа, литература – 25 часа, елементи на национална </w:t>
      </w:r>
      <w:r>
        <w:rPr>
          <w:spacing w:val="-3"/>
        </w:rPr>
        <w:t xml:space="preserve">култура </w:t>
      </w:r>
      <w:r>
        <w:t xml:space="preserve">– 18 часа и јазична </w:t>
      </w:r>
      <w:r>
        <w:rPr>
          <w:spacing w:val="-3"/>
        </w:rPr>
        <w:t xml:space="preserve">култура  </w:t>
      </w:r>
      <w:r>
        <w:t>– 14 часа. Меѓутоа, на секој час треба да  се посвети особ</w:t>
      </w:r>
      <w:r>
        <w:t xml:space="preserve">ено внимание на </w:t>
      </w:r>
      <w:r>
        <w:rPr>
          <w:spacing w:val="-3"/>
        </w:rPr>
        <w:t xml:space="preserve">културата </w:t>
      </w:r>
      <w:r>
        <w:t xml:space="preserve">на изразувањето на учениците и </w:t>
      </w:r>
      <w:r>
        <w:rPr>
          <w:spacing w:val="-3"/>
        </w:rPr>
        <w:t xml:space="preserve">културата </w:t>
      </w:r>
      <w:r>
        <w:t>на Македонците со нагласок на народна-  та традиција, навиките и обичаите. Сите области на програмата  се преплетуваат и ниедна не може да се изучува изолирано и без содејство со другите об</w:t>
      </w:r>
      <w:r>
        <w:t xml:space="preserve">ласти. Програмата овозможува корелација со предметите: </w:t>
      </w:r>
      <w:r>
        <w:rPr>
          <w:i/>
        </w:rPr>
        <w:t>српски јазик и литература, историја, географија, музичка</w:t>
      </w:r>
      <w:r>
        <w:rPr>
          <w:i/>
          <w:spacing w:val="-6"/>
        </w:rPr>
        <w:t xml:space="preserve"> </w:t>
      </w:r>
      <w:r>
        <w:rPr>
          <w:i/>
        </w:rPr>
        <w:t>култура,</w:t>
      </w:r>
      <w:r>
        <w:rPr>
          <w:i/>
          <w:spacing w:val="-6"/>
        </w:rPr>
        <w:t xml:space="preserve"> </w:t>
      </w:r>
      <w:r>
        <w:rPr>
          <w:i/>
        </w:rPr>
        <w:t>ликовна</w:t>
      </w:r>
      <w:r>
        <w:rPr>
          <w:i/>
          <w:spacing w:val="-6"/>
        </w:rPr>
        <w:t xml:space="preserve"> </w:t>
      </w:r>
      <w:r>
        <w:rPr>
          <w:i/>
        </w:rPr>
        <w:t>култура,</w:t>
      </w:r>
      <w:r>
        <w:rPr>
          <w:i/>
          <w:spacing w:val="-6"/>
        </w:rPr>
        <w:t xml:space="preserve"> </w:t>
      </w:r>
      <w:r>
        <w:rPr>
          <w:i/>
        </w:rPr>
        <w:t>верска</w:t>
      </w:r>
      <w:r>
        <w:rPr>
          <w:i/>
          <w:spacing w:val="-6"/>
        </w:rPr>
        <w:t xml:space="preserve"> </w:t>
      </w:r>
      <w:r>
        <w:rPr>
          <w:i/>
        </w:rPr>
        <w:t>настава</w:t>
      </w:r>
      <w:r>
        <w:rPr>
          <w:i/>
          <w:spacing w:val="-6"/>
        </w:rPr>
        <w:t xml:space="preserve"> </w:t>
      </w:r>
      <w:r>
        <w:rPr>
          <w:i/>
        </w:rPr>
        <w:t>и</w:t>
      </w:r>
      <w:r>
        <w:rPr>
          <w:i/>
          <w:spacing w:val="-6"/>
        </w:rPr>
        <w:t xml:space="preserve"> </w:t>
      </w:r>
      <w:r>
        <w:rPr>
          <w:i/>
        </w:rPr>
        <w:t>граѓанско</w:t>
      </w:r>
      <w:r>
        <w:rPr>
          <w:i/>
          <w:spacing w:val="-6"/>
        </w:rPr>
        <w:t xml:space="preserve"> </w:t>
      </w:r>
      <w:r>
        <w:rPr>
          <w:i/>
        </w:rPr>
        <w:t>во- спитување.</w:t>
      </w:r>
    </w:p>
    <w:p w:rsidR="008455F2" w:rsidRDefault="009D632A">
      <w:pPr>
        <w:pStyle w:val="BodyText"/>
        <w:spacing w:line="187" w:lineRule="exact"/>
        <w:ind w:left="517" w:firstLine="0"/>
        <w:jc w:val="left"/>
        <w:rPr>
          <w:i/>
        </w:rPr>
      </w:pPr>
      <w:r>
        <w:t xml:space="preserve">Програмата на настава и учење по предметот по </w:t>
      </w:r>
      <w:r>
        <w:rPr>
          <w:i/>
        </w:rPr>
        <w:t>македонски</w:t>
      </w:r>
    </w:p>
    <w:p w:rsidR="008455F2" w:rsidRDefault="009D632A">
      <w:pPr>
        <w:pStyle w:val="BodyText"/>
        <w:spacing w:before="1" w:line="232" w:lineRule="auto"/>
        <w:ind w:right="38" w:firstLine="0"/>
      </w:pPr>
      <w:r>
        <w:rPr>
          <w:i/>
        </w:rPr>
        <w:t>јазик со елементи н</w:t>
      </w:r>
      <w:r>
        <w:rPr>
          <w:i/>
        </w:rPr>
        <w:t xml:space="preserve">а национална култура </w:t>
      </w:r>
      <w:r>
        <w:t xml:space="preserve">е заснована на исходи, односно на процесот на учењето и постигањата на учениците. Ис- ходите претставуваат опис на интегрирани знаења, вештини, ста- вови и вредности што ученикот ги гради, проширува и продлабо- чува низ сите предметни </w:t>
      </w:r>
      <w:r>
        <w:t>области на овој предмет. Во процесот на наставата треба да се појде од тоа дека ученикот е во центар на воспитно-образовната работа, дека наставата е насочена кон уче- никот.</w:t>
      </w:r>
    </w:p>
    <w:p w:rsidR="008455F2" w:rsidRDefault="009D632A">
      <w:pPr>
        <w:pStyle w:val="BodyText"/>
        <w:spacing w:before="159"/>
        <w:ind w:firstLine="0"/>
        <w:jc w:val="left"/>
      </w:pPr>
      <w:r>
        <w:t>ЛИТЕРАТУРА</w:t>
      </w:r>
    </w:p>
    <w:p w:rsidR="008455F2" w:rsidRDefault="009D632A">
      <w:pPr>
        <w:pStyle w:val="BodyText"/>
        <w:spacing w:before="111" w:line="232" w:lineRule="auto"/>
        <w:ind w:right="38"/>
      </w:pPr>
      <w:r>
        <w:t xml:space="preserve">Столбот на програмата по литература го чинат текстовите од лектирата. Лектирата е расподелена по литературни родови – </w:t>
      </w:r>
      <w:r>
        <w:rPr>
          <w:i/>
        </w:rPr>
        <w:t xml:space="preserve">ли- рика, епика, драма, </w:t>
      </w:r>
      <w:r>
        <w:t>обогатена со избор на нефункционални, на- учнопопуларни и информативни текстови. Обврзителниот дел на лектирата се состои, воглавно, од дела кои ѝ припаѓаат на маке- донската литература, но обогатен е и со дела на српската и свет- ската литература. Изборот</w:t>
      </w:r>
      <w:r>
        <w:t xml:space="preserve"> на дела во најголема мерка е заснован на принципот на прилагоденост на возраста на учениците. Со ре- ализација на наставата по литература треба да се развива логич- ното размислување, со интерпретацијата на поетските, прозните и драмските дела да се разви</w:t>
      </w:r>
      <w:r>
        <w:t xml:space="preserve">ва и збогатува детската мечта и да се поттикнува креативноста, творештвото кај учениците на македон- ски јазик. Корелацијата со </w:t>
      </w:r>
      <w:r>
        <w:rPr>
          <w:i/>
        </w:rPr>
        <w:t xml:space="preserve">српски јазик и литература </w:t>
      </w:r>
      <w:r>
        <w:t>овозможу- ва полесно да се реализира наставата по литература, пред сè, кај литературните родови и видо</w:t>
      </w:r>
      <w:r>
        <w:t>ви, стилските фигури, структурата и композицијата на книжевните дела.</w:t>
      </w:r>
    </w:p>
    <w:p w:rsidR="008455F2" w:rsidRDefault="009D632A">
      <w:pPr>
        <w:pStyle w:val="BodyText"/>
        <w:spacing w:line="186" w:lineRule="exact"/>
        <w:ind w:left="517" w:firstLine="0"/>
        <w:jc w:val="left"/>
      </w:pPr>
      <w:r>
        <w:t>Меѓупредметното поврзување–интеграцијата во рамките на</w:t>
      </w:r>
    </w:p>
    <w:p w:rsidR="008455F2" w:rsidRDefault="009D632A">
      <w:pPr>
        <w:pStyle w:val="BodyText"/>
        <w:spacing w:before="2" w:line="232" w:lineRule="auto"/>
        <w:ind w:right="38" w:firstLine="0"/>
      </w:pPr>
      <w:r>
        <w:t>програмата е насочена кон откривање, покажување на географ- ската карта на местата кои се споменати во книжевните дели, од историск</w:t>
      </w:r>
      <w:r>
        <w:t>иот аспект да се дискутира за ликовите кои се опишуваат во книжевните дела, преку музиката да се направи поврзување со некои теориским поими од книжевноста.</w:t>
      </w:r>
    </w:p>
    <w:p w:rsidR="008455F2" w:rsidRDefault="009D632A">
      <w:pPr>
        <w:spacing w:before="161"/>
        <w:ind w:left="120"/>
        <w:rPr>
          <w:i/>
          <w:sz w:val="18"/>
        </w:rPr>
      </w:pPr>
      <w:r>
        <w:rPr>
          <w:i/>
          <w:sz w:val="18"/>
        </w:rPr>
        <w:t>РАБОТА НА ТЕКСТ</w:t>
      </w:r>
    </w:p>
    <w:p w:rsidR="008455F2" w:rsidRDefault="009D632A">
      <w:pPr>
        <w:pStyle w:val="BodyText"/>
        <w:spacing w:before="111" w:line="232" w:lineRule="auto"/>
        <w:ind w:right="38"/>
      </w:pPr>
      <w:r>
        <w:t>Ученикот треба да ги разликува књижевните родови и књи- жевните видови: расказ, бај</w:t>
      </w:r>
      <w:r>
        <w:t>ка (народна и авторска), басна, драма, песна, поговорка, гатанка, брзозборка.</w:t>
      </w:r>
    </w:p>
    <w:p w:rsidR="008455F2" w:rsidRDefault="009D632A">
      <w:pPr>
        <w:pStyle w:val="BodyText"/>
        <w:spacing w:line="232" w:lineRule="auto"/>
        <w:ind w:right="38"/>
      </w:pPr>
      <w:r>
        <w:rPr>
          <w:i/>
        </w:rPr>
        <w:t xml:space="preserve">Чита </w:t>
      </w:r>
      <w:r>
        <w:t>со разбирање текстови со различна содржина, сложе- ност и од различни извори.</w:t>
      </w:r>
    </w:p>
    <w:p w:rsidR="008455F2" w:rsidRDefault="009D632A">
      <w:pPr>
        <w:pStyle w:val="BodyText"/>
        <w:spacing w:line="232" w:lineRule="auto"/>
        <w:ind w:right="38"/>
      </w:pPr>
      <w:r>
        <w:t>Ги познава основните карактеристики на лирските и епските творби. Ги има усвоено основните поим</w:t>
      </w:r>
      <w:r>
        <w:t>и кои ја карактеризираат драмата како книжевен род.</w:t>
      </w:r>
    </w:p>
    <w:p w:rsidR="008455F2" w:rsidRDefault="009D632A">
      <w:pPr>
        <w:pStyle w:val="BodyText"/>
        <w:spacing w:line="232" w:lineRule="auto"/>
        <w:ind w:right="38"/>
        <w:rPr>
          <w:i/>
        </w:rPr>
      </w:pPr>
      <w:r>
        <w:rPr>
          <w:i/>
        </w:rPr>
        <w:t xml:space="preserve">Анализира </w:t>
      </w:r>
      <w:r>
        <w:t>дела од народната и авторската книжевност, соо- дветно на возраста применувајќи ги основните теоретски поими (тема, строфа, стих, рима, лик, стилски изразни средства, дејство, раскажување во прв</w:t>
      </w:r>
      <w:r>
        <w:t xml:space="preserve">о и трето лице). За ова е од особена важност коралацијата со </w:t>
      </w:r>
      <w:r>
        <w:rPr>
          <w:i/>
        </w:rPr>
        <w:t>српски јазик и литература.</w:t>
      </w:r>
    </w:p>
    <w:p w:rsidR="008455F2" w:rsidRDefault="009D632A">
      <w:pPr>
        <w:pStyle w:val="BodyText"/>
        <w:spacing w:line="232" w:lineRule="auto"/>
        <w:ind w:right="38"/>
      </w:pPr>
      <w:r>
        <w:t xml:space="preserve">Од учениците на оваа возраст се очекува да знаат да ја одре- дат темата, мотивите, </w:t>
      </w:r>
      <w:r>
        <w:rPr>
          <w:spacing w:val="-3"/>
        </w:rPr>
        <w:t xml:space="preserve">текот </w:t>
      </w:r>
      <w:r>
        <w:t>на дејството, да разликуваат кажување во прво и трето лице, облици на кажување,</w:t>
      </w:r>
      <w:r>
        <w:t xml:space="preserve"> да презентираат про-</w:t>
      </w:r>
    </w:p>
    <w:p w:rsidR="008455F2" w:rsidRDefault="009D632A">
      <w:pPr>
        <w:pStyle w:val="BodyText"/>
        <w:spacing w:before="84" w:line="235" w:lineRule="auto"/>
        <w:ind w:right="156" w:firstLine="0"/>
      </w:pPr>
      <w:r>
        <w:br w:type="column"/>
      </w:r>
      <w:r>
        <w:t>читан текст; опишуваат главни и споредни ликови, го одредуваат времето и местото на вршење на дејството, почетокот, заплетот и разрешувањето, текот на дејството, описот на средината и луѓето; пораките во расказите; поуките во басните</w:t>
      </w:r>
      <w:r>
        <w:t xml:space="preserve"> да ги споредуваат со случки од животот; да ги воочуваат елементите на фантастично во бајките и пренесеното значење во басните.</w:t>
      </w:r>
    </w:p>
    <w:p w:rsidR="008455F2" w:rsidRDefault="009D632A">
      <w:pPr>
        <w:pStyle w:val="BodyText"/>
        <w:spacing w:before="1" w:line="235" w:lineRule="auto"/>
        <w:ind w:right="157"/>
      </w:pPr>
      <w:r>
        <w:t xml:space="preserve">Текстовите </w:t>
      </w:r>
      <w:r>
        <w:rPr>
          <w:spacing w:val="-3"/>
        </w:rPr>
        <w:t xml:space="preserve">од </w:t>
      </w:r>
      <w:r>
        <w:t>дополнителниот дел на програмата треба да му послужат на наставникот и при обработката и утврдувањето на наставнит</w:t>
      </w:r>
      <w:r>
        <w:t xml:space="preserve">е единици </w:t>
      </w:r>
      <w:r>
        <w:rPr>
          <w:spacing w:val="-3"/>
        </w:rPr>
        <w:t xml:space="preserve">од </w:t>
      </w:r>
      <w:r>
        <w:t xml:space="preserve">граматиката, </w:t>
      </w:r>
      <w:r>
        <w:rPr>
          <w:spacing w:val="-4"/>
        </w:rPr>
        <w:t xml:space="preserve">како </w:t>
      </w:r>
      <w:r>
        <w:t xml:space="preserve">и за обработка и утврду- вање на содржините </w:t>
      </w:r>
      <w:r>
        <w:rPr>
          <w:spacing w:val="-3"/>
        </w:rPr>
        <w:t xml:space="preserve">од </w:t>
      </w:r>
      <w:r>
        <w:t>јазичната култура. Делата што нема да ги обработува, наставникот треба да им ги препорача на учениците за читање во слободно време. Континуирано треба да се развива и негува љубо</w:t>
      </w:r>
      <w:r>
        <w:t xml:space="preserve">вта </w:t>
      </w:r>
      <w:r>
        <w:rPr>
          <w:spacing w:val="-4"/>
        </w:rPr>
        <w:t>кон</w:t>
      </w:r>
      <w:r>
        <w:rPr>
          <w:spacing w:val="-1"/>
        </w:rPr>
        <w:t xml:space="preserve"> </w:t>
      </w:r>
      <w:r>
        <w:t>читањето.</w:t>
      </w:r>
    </w:p>
    <w:p w:rsidR="008455F2" w:rsidRDefault="009D632A">
      <w:pPr>
        <w:pStyle w:val="BodyText"/>
        <w:spacing w:before="1" w:line="235" w:lineRule="auto"/>
        <w:ind w:right="157"/>
      </w:pPr>
      <w:r>
        <w:t>Програмата е заснована на поголема корелативност на кни- жевните и некнижевните текстови. Корелативноста е овозможена со соодветно комбинирање на обврзителните и изборните дела.</w:t>
      </w:r>
    </w:p>
    <w:p w:rsidR="008455F2" w:rsidRDefault="009D632A">
      <w:pPr>
        <w:pStyle w:val="BodyText"/>
        <w:spacing w:before="1" w:line="235" w:lineRule="auto"/>
        <w:ind w:right="156" w:firstLine="473"/>
      </w:pPr>
      <w:r>
        <w:t>Посебно е важно методите, што се применуваат, да бидат интер</w:t>
      </w:r>
      <w:r>
        <w:t>активни, учениците активно да учествуваат во наставата. За читање по сопствен избор се препорачуваат списанија за деца и млади, дела од македонската детска книжевност и дела од народ- ното творештво.</w:t>
      </w:r>
    </w:p>
    <w:p w:rsidR="008455F2" w:rsidRDefault="009D632A">
      <w:pPr>
        <w:pStyle w:val="BodyText"/>
        <w:spacing w:before="1" w:line="235" w:lineRule="auto"/>
        <w:ind w:right="157"/>
      </w:pPr>
      <w:r>
        <w:t>Покрај корелацијата помеђу текстовите, неопходно е наста</w:t>
      </w:r>
      <w:r>
        <w:t xml:space="preserve">в- </w:t>
      </w:r>
      <w:r>
        <w:rPr>
          <w:spacing w:val="-3"/>
        </w:rPr>
        <w:t xml:space="preserve">никот </w:t>
      </w:r>
      <w:r>
        <w:t>да воспостави вертикална корелација. Наставник мора да биде</w:t>
      </w:r>
      <w:r>
        <w:rPr>
          <w:spacing w:val="-6"/>
        </w:rPr>
        <w:t xml:space="preserve"> </w:t>
      </w:r>
      <w:r>
        <w:t>запознаен</w:t>
      </w:r>
      <w:r>
        <w:rPr>
          <w:spacing w:val="-6"/>
        </w:rPr>
        <w:t xml:space="preserve"> </w:t>
      </w:r>
      <w:r>
        <w:t>со</w:t>
      </w:r>
      <w:r>
        <w:rPr>
          <w:spacing w:val="-6"/>
        </w:rPr>
        <w:t xml:space="preserve"> </w:t>
      </w:r>
      <w:r>
        <w:t>содржините</w:t>
      </w:r>
      <w:r>
        <w:rPr>
          <w:spacing w:val="-6"/>
        </w:rPr>
        <w:t xml:space="preserve"> </w:t>
      </w:r>
      <w:r>
        <w:t>на</w:t>
      </w:r>
      <w:r>
        <w:rPr>
          <w:spacing w:val="-7"/>
        </w:rPr>
        <w:t xml:space="preserve"> </w:t>
      </w:r>
      <w:r>
        <w:rPr>
          <w:i/>
        </w:rPr>
        <w:t>македонски</w:t>
      </w:r>
      <w:r>
        <w:rPr>
          <w:i/>
          <w:spacing w:val="-6"/>
        </w:rPr>
        <w:t xml:space="preserve"> </w:t>
      </w:r>
      <w:r>
        <w:rPr>
          <w:i/>
        </w:rPr>
        <w:t>јазик</w:t>
      </w:r>
      <w:r>
        <w:rPr>
          <w:i/>
          <w:spacing w:val="-6"/>
        </w:rPr>
        <w:t xml:space="preserve"> </w:t>
      </w:r>
      <w:r>
        <w:rPr>
          <w:i/>
          <w:spacing w:val="-3"/>
        </w:rPr>
        <w:t>со</w:t>
      </w:r>
      <w:r>
        <w:rPr>
          <w:i/>
          <w:spacing w:val="-6"/>
        </w:rPr>
        <w:t xml:space="preserve"> </w:t>
      </w:r>
      <w:r>
        <w:rPr>
          <w:i/>
        </w:rPr>
        <w:t>елементи</w:t>
      </w:r>
      <w:r>
        <w:rPr>
          <w:i/>
          <w:spacing w:val="-6"/>
        </w:rPr>
        <w:t xml:space="preserve"> </w:t>
      </w:r>
      <w:r>
        <w:rPr>
          <w:i/>
        </w:rPr>
        <w:t xml:space="preserve">на национална култура </w:t>
      </w:r>
      <w:r>
        <w:rPr>
          <w:spacing w:val="-3"/>
        </w:rPr>
        <w:t xml:space="preserve">од </w:t>
      </w:r>
      <w:r>
        <w:t>претходните одделенија поради почитува- ње на принципот на постапност и</w:t>
      </w:r>
      <w:r>
        <w:rPr>
          <w:spacing w:val="-10"/>
        </w:rPr>
        <w:t xml:space="preserve"> </w:t>
      </w:r>
      <w:r>
        <w:t>систематичност.</w:t>
      </w:r>
    </w:p>
    <w:p w:rsidR="008455F2" w:rsidRDefault="009D632A">
      <w:pPr>
        <w:spacing w:before="1" w:line="235" w:lineRule="auto"/>
        <w:ind w:left="120" w:right="157" w:firstLine="396"/>
        <w:jc w:val="both"/>
        <w:rPr>
          <w:sz w:val="18"/>
        </w:rPr>
      </w:pPr>
      <w:r>
        <w:rPr>
          <w:sz w:val="18"/>
        </w:rPr>
        <w:t xml:space="preserve">Корелација се воспоставува, пред сè, со наставата по </w:t>
      </w:r>
      <w:r>
        <w:rPr>
          <w:i/>
          <w:sz w:val="18"/>
        </w:rPr>
        <w:t>српски јазик и литература, ликовна култура, музичка култура, верска</w:t>
      </w:r>
      <w:r>
        <w:rPr>
          <w:i/>
          <w:spacing w:val="-31"/>
          <w:sz w:val="18"/>
        </w:rPr>
        <w:t xml:space="preserve"> </w:t>
      </w:r>
      <w:r>
        <w:rPr>
          <w:i/>
          <w:sz w:val="18"/>
        </w:rPr>
        <w:t xml:space="preserve">на- става </w:t>
      </w:r>
      <w:r>
        <w:rPr>
          <w:sz w:val="18"/>
        </w:rPr>
        <w:t xml:space="preserve">и </w:t>
      </w:r>
      <w:r>
        <w:rPr>
          <w:i/>
          <w:sz w:val="18"/>
        </w:rPr>
        <w:t>граѓанско</w:t>
      </w:r>
      <w:r>
        <w:rPr>
          <w:i/>
          <w:spacing w:val="-3"/>
          <w:sz w:val="18"/>
        </w:rPr>
        <w:t xml:space="preserve"> </w:t>
      </w:r>
      <w:r>
        <w:rPr>
          <w:i/>
          <w:sz w:val="18"/>
        </w:rPr>
        <w:t>воспитување</w:t>
      </w:r>
      <w:r>
        <w:rPr>
          <w:sz w:val="18"/>
        </w:rPr>
        <w:t>.</w:t>
      </w:r>
    </w:p>
    <w:p w:rsidR="008455F2" w:rsidRDefault="009D632A">
      <w:pPr>
        <w:pStyle w:val="BodyText"/>
        <w:spacing w:line="235" w:lineRule="auto"/>
        <w:ind w:right="156"/>
      </w:pPr>
      <w:r>
        <w:rPr>
          <w:spacing w:val="-3"/>
        </w:rPr>
        <w:t xml:space="preserve">Исходите </w:t>
      </w:r>
      <w:r>
        <w:t>поврзани со наставната област литература заснова- ни се на читање. Различни облици на читање се основен преду- слов</w:t>
      </w:r>
      <w:r>
        <w:rPr>
          <w:spacing w:val="-4"/>
        </w:rPr>
        <w:t xml:space="preserve"> </w:t>
      </w:r>
      <w:r>
        <w:t>учениците</w:t>
      </w:r>
      <w:r>
        <w:rPr>
          <w:spacing w:val="-4"/>
        </w:rPr>
        <w:t xml:space="preserve"> </w:t>
      </w:r>
      <w:r>
        <w:t>во</w:t>
      </w:r>
      <w:r>
        <w:rPr>
          <w:spacing w:val="-4"/>
        </w:rPr>
        <w:t xml:space="preserve"> </w:t>
      </w:r>
      <w:r>
        <w:t>наставата</w:t>
      </w:r>
      <w:r>
        <w:rPr>
          <w:spacing w:val="-4"/>
        </w:rPr>
        <w:t xml:space="preserve"> </w:t>
      </w:r>
      <w:r>
        <w:t>да</w:t>
      </w:r>
      <w:r>
        <w:rPr>
          <w:spacing w:val="-4"/>
        </w:rPr>
        <w:t xml:space="preserve"> </w:t>
      </w:r>
      <w:r>
        <w:t>стекнуваат</w:t>
      </w:r>
      <w:r>
        <w:rPr>
          <w:spacing w:val="-4"/>
        </w:rPr>
        <w:t xml:space="preserve"> </w:t>
      </w:r>
      <w:r>
        <w:t>сознанија</w:t>
      </w:r>
      <w:r>
        <w:rPr>
          <w:spacing w:val="-4"/>
        </w:rPr>
        <w:t xml:space="preserve"> </w:t>
      </w:r>
      <w:r>
        <w:t>и</w:t>
      </w:r>
      <w:r>
        <w:rPr>
          <w:spacing w:val="-4"/>
        </w:rPr>
        <w:t xml:space="preserve"> </w:t>
      </w:r>
      <w:r>
        <w:t>успешно</w:t>
      </w:r>
      <w:r>
        <w:rPr>
          <w:spacing w:val="-4"/>
        </w:rPr>
        <w:t xml:space="preserve"> </w:t>
      </w:r>
      <w:r>
        <w:t>да се воведваат во светот на книжевното дело. Во петто одделение се негува, пред сè</w:t>
      </w:r>
      <w:r>
        <w:t>, читање со доживување, а учениците постапно се воведуваат во истражувачко</w:t>
      </w:r>
      <w:r>
        <w:rPr>
          <w:spacing w:val="-2"/>
        </w:rPr>
        <w:t xml:space="preserve"> </w:t>
      </w:r>
      <w:r>
        <w:t>читање.</w:t>
      </w:r>
    </w:p>
    <w:p w:rsidR="008455F2" w:rsidRDefault="009D632A">
      <w:pPr>
        <w:pStyle w:val="BodyText"/>
        <w:spacing w:before="168"/>
        <w:ind w:firstLine="0"/>
        <w:jc w:val="left"/>
      </w:pPr>
      <w:r>
        <w:t>ЕЛЕМЕНТИ НА НАЦИОНАЛНА КУЛТУРА</w:t>
      </w:r>
    </w:p>
    <w:p w:rsidR="008455F2" w:rsidRDefault="009D632A">
      <w:pPr>
        <w:pStyle w:val="BodyText"/>
        <w:spacing w:before="113" w:line="235" w:lineRule="auto"/>
        <w:ind w:right="157"/>
      </w:pPr>
      <w:r>
        <w:t xml:space="preserve">Запознавањето на учениците со основите на историјата на македонскиот народ има за цел да се зачува </w:t>
      </w:r>
      <w:r>
        <w:rPr>
          <w:spacing w:val="-3"/>
        </w:rPr>
        <w:t xml:space="preserve">идентитетот, </w:t>
      </w:r>
      <w:r>
        <w:t>да се раз- вива</w:t>
      </w:r>
      <w:r>
        <w:rPr>
          <w:spacing w:val="-6"/>
        </w:rPr>
        <w:t xml:space="preserve"> </w:t>
      </w:r>
      <w:r>
        <w:t>љубовта</w:t>
      </w:r>
      <w:r>
        <w:rPr>
          <w:spacing w:val="-6"/>
        </w:rPr>
        <w:t xml:space="preserve"> </w:t>
      </w:r>
      <w:r>
        <w:t>и</w:t>
      </w:r>
      <w:r>
        <w:rPr>
          <w:spacing w:val="-7"/>
        </w:rPr>
        <w:t xml:space="preserve"> </w:t>
      </w:r>
      <w:r>
        <w:t>да</w:t>
      </w:r>
      <w:r>
        <w:rPr>
          <w:spacing w:val="-7"/>
        </w:rPr>
        <w:t xml:space="preserve"> </w:t>
      </w:r>
      <w:r>
        <w:t>с</w:t>
      </w:r>
      <w:r>
        <w:t>е</w:t>
      </w:r>
      <w:r>
        <w:rPr>
          <w:spacing w:val="-7"/>
        </w:rPr>
        <w:t xml:space="preserve"> </w:t>
      </w:r>
      <w:r>
        <w:t>вреднуваат</w:t>
      </w:r>
      <w:r>
        <w:rPr>
          <w:spacing w:val="-7"/>
        </w:rPr>
        <w:t xml:space="preserve"> </w:t>
      </w:r>
      <w:r>
        <w:t>сопствената</w:t>
      </w:r>
      <w:r>
        <w:rPr>
          <w:spacing w:val="-6"/>
        </w:rPr>
        <w:t xml:space="preserve"> </w:t>
      </w:r>
      <w:r>
        <w:t>историја,</w:t>
      </w:r>
      <w:r>
        <w:rPr>
          <w:spacing w:val="-7"/>
        </w:rPr>
        <w:t xml:space="preserve"> </w:t>
      </w:r>
      <w:r>
        <w:t>традиција</w:t>
      </w:r>
      <w:r>
        <w:rPr>
          <w:spacing w:val="-7"/>
        </w:rPr>
        <w:t xml:space="preserve"> </w:t>
      </w:r>
      <w:r>
        <w:t xml:space="preserve">и </w:t>
      </w:r>
      <w:r>
        <w:rPr>
          <w:spacing w:val="-3"/>
        </w:rPr>
        <w:t xml:space="preserve">култура </w:t>
      </w:r>
      <w:r>
        <w:t xml:space="preserve">со почитување на историјата, </w:t>
      </w:r>
      <w:r>
        <w:rPr>
          <w:spacing w:val="-3"/>
        </w:rPr>
        <w:t xml:space="preserve">културата </w:t>
      </w:r>
      <w:r>
        <w:t>и традицијата на другите</w:t>
      </w:r>
      <w:r>
        <w:rPr>
          <w:spacing w:val="-1"/>
        </w:rPr>
        <w:t xml:space="preserve"> </w:t>
      </w:r>
      <w:r>
        <w:t>народи.</w:t>
      </w:r>
    </w:p>
    <w:p w:rsidR="008455F2" w:rsidRDefault="009D632A">
      <w:pPr>
        <w:pStyle w:val="BodyText"/>
        <w:spacing w:before="1" w:line="235" w:lineRule="auto"/>
        <w:ind w:right="157"/>
      </w:pPr>
      <w:r>
        <w:t xml:space="preserve">Со корелација со предметот </w:t>
      </w:r>
      <w:r>
        <w:rPr>
          <w:i/>
        </w:rPr>
        <w:t>историја,</w:t>
      </w:r>
      <w:r>
        <w:t>ученикот треба да: ги разбира заедничките обиди на отпорот на балканските народи против римск</w:t>
      </w:r>
      <w:r>
        <w:t xml:space="preserve">ата власт, да се запознае со процесот на доселување- то на словенските племиња во Македонија и промените во топо- номијата. Корелацијата со </w:t>
      </w:r>
      <w:r>
        <w:rPr>
          <w:i/>
        </w:rPr>
        <w:t xml:space="preserve">географија </w:t>
      </w:r>
      <w:r>
        <w:t xml:space="preserve">овозможува полесно совла- дување на знаењата за местоположбата на Република Македонија, нејзините соседи </w:t>
      </w:r>
      <w:r>
        <w:t>и сообраќајните врски.</w:t>
      </w:r>
    </w:p>
    <w:p w:rsidR="008455F2" w:rsidRDefault="009D632A">
      <w:pPr>
        <w:pStyle w:val="BodyText"/>
        <w:spacing w:before="2" w:line="235" w:lineRule="auto"/>
        <w:ind w:right="156"/>
      </w:pPr>
      <w:r>
        <w:t xml:space="preserve">Предметите </w:t>
      </w:r>
      <w:r>
        <w:rPr>
          <w:i/>
        </w:rPr>
        <w:t xml:space="preserve">граѓанско воспитување </w:t>
      </w:r>
      <w:r>
        <w:t xml:space="preserve">и </w:t>
      </w:r>
      <w:r>
        <w:rPr>
          <w:i/>
        </w:rPr>
        <w:t xml:space="preserve">верска настава </w:t>
      </w:r>
      <w:r>
        <w:t>ово- зможуваат полесно запознавање традиционалните обичаи на Ма- кедонците за Божиќ, Велигден, запознавање со националните празници, обичаите поврзани со свадби, седенки и слично и пр</w:t>
      </w:r>
      <w:r>
        <w:t xml:space="preserve">а- вење на компарација со обичаите на другите народи. Корелација  е потребна и со </w:t>
      </w:r>
      <w:r>
        <w:rPr>
          <w:i/>
        </w:rPr>
        <w:t xml:space="preserve">ликовна и музичка култура </w:t>
      </w:r>
      <w:r>
        <w:t>кај запознавањето со македонските народни песни, карактеристиките на архитектурата на македонската куќа и карактеристиките на македонските народ- ни</w:t>
      </w:r>
      <w:r>
        <w:rPr>
          <w:spacing w:val="-1"/>
        </w:rPr>
        <w:t xml:space="preserve"> </w:t>
      </w:r>
      <w:r>
        <w:t>носии.</w:t>
      </w:r>
    </w:p>
    <w:p w:rsidR="008455F2" w:rsidRDefault="009D632A">
      <w:pPr>
        <w:pStyle w:val="BodyText"/>
        <w:spacing w:before="1" w:line="235" w:lineRule="auto"/>
        <w:ind w:right="157"/>
      </w:pPr>
      <w:r>
        <w:t>Наставникот, исто така, треба да ја познава традиционалната и духовната култура на Македонците.</w:t>
      </w:r>
    </w:p>
    <w:p w:rsidR="008455F2" w:rsidRDefault="009D632A">
      <w:pPr>
        <w:pStyle w:val="BodyText"/>
        <w:spacing w:before="167"/>
        <w:ind w:firstLine="0"/>
        <w:jc w:val="left"/>
      </w:pPr>
      <w:r>
        <w:t>ЈАЗИК</w:t>
      </w:r>
    </w:p>
    <w:p w:rsidR="008455F2" w:rsidRDefault="009D632A">
      <w:pPr>
        <w:pStyle w:val="BodyText"/>
        <w:spacing w:before="113" w:line="235" w:lineRule="auto"/>
        <w:ind w:right="157"/>
      </w:pPr>
      <w:r>
        <w:t xml:space="preserve">Во наставата </w:t>
      </w:r>
      <w:r>
        <w:rPr>
          <w:spacing w:val="-3"/>
        </w:rPr>
        <w:t xml:space="preserve">од </w:t>
      </w:r>
      <w:r>
        <w:t xml:space="preserve">областа на </w:t>
      </w:r>
      <w:r>
        <w:rPr>
          <w:i/>
        </w:rPr>
        <w:t xml:space="preserve">јазикот </w:t>
      </w:r>
      <w:r>
        <w:t>учениците се</w:t>
      </w:r>
      <w:r>
        <w:rPr>
          <w:spacing w:val="-25"/>
        </w:rPr>
        <w:t xml:space="preserve"> </w:t>
      </w:r>
      <w:r>
        <w:t xml:space="preserve">оспособува- </w:t>
      </w:r>
      <w:r>
        <w:rPr>
          <w:spacing w:val="-3"/>
        </w:rPr>
        <w:t xml:space="preserve">ат </w:t>
      </w:r>
      <w:r>
        <w:t>да имаат правилна усна и пишана комуникација на македонски стандарден</w:t>
      </w:r>
      <w:r>
        <w:rPr>
          <w:spacing w:val="-1"/>
        </w:rPr>
        <w:t xml:space="preserve"> </w:t>
      </w:r>
      <w:r>
        <w:t>јазик.</w:t>
      </w:r>
    </w:p>
    <w:p w:rsidR="008455F2" w:rsidRDefault="009D632A">
      <w:pPr>
        <w:pStyle w:val="BodyText"/>
        <w:spacing w:before="1" w:line="235" w:lineRule="auto"/>
        <w:ind w:right="156"/>
      </w:pPr>
      <w:r>
        <w:t>Кога во содржините на програмата се наведуваат наставни единици кои учениците ги имаат обработувано во претходните одделенија, се подразбира да се провери степенот на усвоеноста</w:t>
      </w:r>
    </w:p>
    <w:p w:rsidR="008455F2" w:rsidRDefault="008455F2">
      <w:pPr>
        <w:spacing w:line="235" w:lineRule="auto"/>
        <w:sectPr w:rsidR="008455F2">
          <w:pgSz w:w="11910" w:h="15740"/>
          <w:pgMar w:top="60" w:right="520" w:bottom="280" w:left="560" w:header="720" w:footer="720" w:gutter="0"/>
          <w:cols w:num="2" w:space="720" w:equalWidth="0">
            <w:col w:w="5293" w:space="122"/>
            <w:col w:w="5415"/>
          </w:cols>
        </w:sectPr>
      </w:pPr>
    </w:p>
    <w:p w:rsidR="008455F2" w:rsidRDefault="009D632A">
      <w:pPr>
        <w:pStyle w:val="BodyText"/>
        <w:spacing w:before="66" w:line="235" w:lineRule="auto"/>
        <w:ind w:right="38" w:firstLine="0"/>
      </w:pPr>
      <w:r>
        <w:lastRenderedPageBreak/>
        <w:t>и способноста за примена на порано обработеното гради</w:t>
      </w:r>
      <w:r>
        <w:t>во. Пов- торувањето и вежбањето на нови примери треба да претходат на обработката на нови содржини, со што се обезбедува континуитет во работата и систематичност во поврзувањето на новото градиво со постоечките знаења.</w:t>
      </w:r>
    </w:p>
    <w:p w:rsidR="008455F2" w:rsidRDefault="009D632A">
      <w:pPr>
        <w:pStyle w:val="BodyText"/>
        <w:spacing w:before="1" w:line="235" w:lineRule="auto"/>
        <w:ind w:right="38"/>
      </w:pPr>
      <w:r>
        <w:t>Нужно</w:t>
      </w:r>
      <w:r>
        <w:rPr>
          <w:spacing w:val="-8"/>
        </w:rPr>
        <w:t xml:space="preserve"> </w:t>
      </w:r>
      <w:r>
        <w:t>е</w:t>
      </w:r>
      <w:r>
        <w:rPr>
          <w:spacing w:val="-8"/>
        </w:rPr>
        <w:t xml:space="preserve"> </w:t>
      </w:r>
      <w:r>
        <w:t>наставникот</w:t>
      </w:r>
      <w:r>
        <w:rPr>
          <w:spacing w:val="-8"/>
        </w:rPr>
        <w:t xml:space="preserve"> </w:t>
      </w:r>
      <w:r>
        <w:t>секогаш</w:t>
      </w:r>
      <w:r>
        <w:rPr>
          <w:spacing w:val="-8"/>
        </w:rPr>
        <w:t xml:space="preserve"> </w:t>
      </w:r>
      <w:r>
        <w:t>да</w:t>
      </w:r>
      <w:r>
        <w:rPr>
          <w:spacing w:val="-8"/>
        </w:rPr>
        <w:t xml:space="preserve"> </w:t>
      </w:r>
      <w:r>
        <w:t>ја</w:t>
      </w:r>
      <w:r>
        <w:rPr>
          <w:spacing w:val="-8"/>
        </w:rPr>
        <w:t xml:space="preserve"> </w:t>
      </w:r>
      <w:r>
        <w:t>има</w:t>
      </w:r>
      <w:r>
        <w:rPr>
          <w:spacing w:val="-8"/>
        </w:rPr>
        <w:t xml:space="preserve"> </w:t>
      </w:r>
      <w:r>
        <w:t>на</w:t>
      </w:r>
      <w:r>
        <w:rPr>
          <w:spacing w:val="-8"/>
        </w:rPr>
        <w:t xml:space="preserve"> </w:t>
      </w:r>
      <w:r>
        <w:t>ум</w:t>
      </w:r>
      <w:r>
        <w:rPr>
          <w:spacing w:val="-8"/>
        </w:rPr>
        <w:t xml:space="preserve"> </w:t>
      </w:r>
      <w:r>
        <w:t>пресудната</w:t>
      </w:r>
      <w:r>
        <w:rPr>
          <w:spacing w:val="-8"/>
        </w:rPr>
        <w:t xml:space="preserve"> </w:t>
      </w:r>
      <w:r>
        <w:rPr>
          <w:spacing w:val="-3"/>
        </w:rPr>
        <w:t xml:space="preserve">уло- </w:t>
      </w:r>
      <w:r>
        <w:t xml:space="preserve">га на систематските вежбања, односно дека наставното градиво не е усвоено додека добро не се увежба. </w:t>
      </w:r>
      <w:r>
        <w:rPr>
          <w:spacing w:val="-5"/>
        </w:rPr>
        <w:t xml:space="preserve">Тоа </w:t>
      </w:r>
      <w:r>
        <w:t xml:space="preserve">значи дека вежбањата мора да бидат составен чинител на часовите </w:t>
      </w:r>
      <w:r>
        <w:rPr>
          <w:spacing w:val="-3"/>
        </w:rPr>
        <w:t xml:space="preserve">кога </w:t>
      </w:r>
      <w:r>
        <w:t>се обработува наставното градиво, применува наученото, повт</w:t>
      </w:r>
      <w:r>
        <w:t>оруваат и утврду- ваат</w:t>
      </w:r>
      <w:r>
        <w:rPr>
          <w:spacing w:val="-1"/>
        </w:rPr>
        <w:t xml:space="preserve"> </w:t>
      </w:r>
      <w:r>
        <w:t>знаењата.</w:t>
      </w:r>
    </w:p>
    <w:p w:rsidR="008455F2" w:rsidRDefault="009D632A">
      <w:pPr>
        <w:pStyle w:val="BodyText"/>
        <w:spacing w:before="1" w:line="235" w:lineRule="auto"/>
        <w:ind w:right="38"/>
      </w:pPr>
      <w:r>
        <w:t>Со вежби и работилнички активности кај учениците се пот- тикнуваат љубопитноста да научат за потеклото на македонскиот јазик; да ги знаат групите на словенските јазици; одговораат на прашања за видено, доживеано или прочита</w:t>
      </w:r>
      <w:r>
        <w:t>но; да поставуваат прашања.</w:t>
      </w:r>
    </w:p>
    <w:p w:rsidR="008455F2" w:rsidRDefault="009D632A">
      <w:pPr>
        <w:pStyle w:val="BodyText"/>
        <w:spacing w:before="1" w:line="235" w:lineRule="auto"/>
        <w:ind w:right="38"/>
      </w:pPr>
      <w:r>
        <w:rPr>
          <w:i/>
          <w:spacing w:val="-3"/>
        </w:rPr>
        <w:t xml:space="preserve">Морфологија </w:t>
      </w:r>
      <w:r>
        <w:rPr>
          <w:i/>
        </w:rPr>
        <w:t xml:space="preserve">– </w:t>
      </w:r>
      <w:r>
        <w:t xml:space="preserve">во </w:t>
      </w:r>
      <w:r>
        <w:rPr>
          <w:spacing w:val="-3"/>
        </w:rPr>
        <w:t xml:space="preserve">корелација </w:t>
      </w:r>
      <w:r>
        <w:t xml:space="preserve">со </w:t>
      </w:r>
      <w:r>
        <w:rPr>
          <w:spacing w:val="-3"/>
        </w:rPr>
        <w:t xml:space="preserve">предметот </w:t>
      </w:r>
      <w:r>
        <w:rPr>
          <w:i/>
        </w:rPr>
        <w:t xml:space="preserve">српски јазик и кни- </w:t>
      </w:r>
      <w:r>
        <w:rPr>
          <w:i/>
          <w:spacing w:val="-3"/>
        </w:rPr>
        <w:t>жевност</w:t>
      </w:r>
      <w:r>
        <w:rPr>
          <w:spacing w:val="-3"/>
        </w:rPr>
        <w:t xml:space="preserve">, </w:t>
      </w:r>
      <w:r>
        <w:t xml:space="preserve">а со </w:t>
      </w:r>
      <w:r>
        <w:rPr>
          <w:spacing w:val="-3"/>
        </w:rPr>
        <w:t xml:space="preserve">вежби </w:t>
      </w:r>
      <w:r>
        <w:t xml:space="preserve">и </w:t>
      </w:r>
      <w:r>
        <w:rPr>
          <w:spacing w:val="-3"/>
        </w:rPr>
        <w:t xml:space="preserve">работилнички </w:t>
      </w:r>
      <w:r>
        <w:t xml:space="preserve">активности се </w:t>
      </w:r>
      <w:r>
        <w:rPr>
          <w:spacing w:val="-3"/>
        </w:rPr>
        <w:t xml:space="preserve">поттикнува </w:t>
      </w:r>
      <w:r>
        <w:t xml:space="preserve">љубопитноста и се </w:t>
      </w:r>
      <w:r>
        <w:rPr>
          <w:spacing w:val="-4"/>
        </w:rPr>
        <w:t xml:space="preserve">овозможува ученикот </w:t>
      </w:r>
      <w:r>
        <w:t xml:space="preserve">да: ги знае и </w:t>
      </w:r>
      <w:r>
        <w:rPr>
          <w:spacing w:val="-4"/>
        </w:rPr>
        <w:t xml:space="preserve">одредува </w:t>
      </w:r>
      <w:r>
        <w:t xml:space="preserve">ви- довите на зборови, </w:t>
      </w:r>
      <w:r>
        <w:rPr>
          <w:spacing w:val="-4"/>
        </w:rPr>
        <w:t xml:space="preserve">го </w:t>
      </w:r>
      <w:r>
        <w:rPr>
          <w:spacing w:val="-3"/>
        </w:rPr>
        <w:t xml:space="preserve">препознава видот </w:t>
      </w:r>
      <w:r>
        <w:t xml:space="preserve">на именките, придавките, заменките; </w:t>
      </w:r>
      <w:r>
        <w:rPr>
          <w:spacing w:val="-4"/>
        </w:rPr>
        <w:t xml:space="preserve">го </w:t>
      </w:r>
      <w:r>
        <w:rPr>
          <w:spacing w:val="-3"/>
        </w:rPr>
        <w:t xml:space="preserve">применува </w:t>
      </w:r>
      <w:r>
        <w:t xml:space="preserve">правилно </w:t>
      </w:r>
      <w:r>
        <w:rPr>
          <w:spacing w:val="-3"/>
        </w:rPr>
        <w:t xml:space="preserve">членот кај </w:t>
      </w:r>
      <w:r>
        <w:t xml:space="preserve">именките – </w:t>
      </w:r>
      <w:r>
        <w:rPr>
          <w:spacing w:val="-3"/>
        </w:rPr>
        <w:t xml:space="preserve">спореду- вајќи </w:t>
      </w:r>
      <w:r>
        <w:t xml:space="preserve">со </w:t>
      </w:r>
      <w:r>
        <w:rPr>
          <w:spacing w:val="-3"/>
        </w:rPr>
        <w:t xml:space="preserve">падежниот </w:t>
      </w:r>
      <w:r>
        <w:t xml:space="preserve">систем во </w:t>
      </w:r>
      <w:r>
        <w:rPr>
          <w:spacing w:val="-3"/>
        </w:rPr>
        <w:t xml:space="preserve">српскиот </w:t>
      </w:r>
      <w:r>
        <w:t xml:space="preserve">јазик; ги </w:t>
      </w:r>
      <w:r>
        <w:rPr>
          <w:spacing w:val="-3"/>
        </w:rPr>
        <w:t xml:space="preserve">разликува </w:t>
      </w:r>
      <w:r>
        <w:rPr>
          <w:spacing w:val="-4"/>
        </w:rPr>
        <w:t xml:space="preserve">катего- </w:t>
      </w:r>
      <w:r>
        <w:t xml:space="preserve">риите </w:t>
      </w:r>
      <w:r>
        <w:rPr>
          <w:spacing w:val="-3"/>
        </w:rPr>
        <w:t xml:space="preserve">кај променливите </w:t>
      </w:r>
      <w:r>
        <w:t xml:space="preserve">зборови; ги </w:t>
      </w:r>
      <w:r>
        <w:rPr>
          <w:spacing w:val="-3"/>
        </w:rPr>
        <w:t>разликува променливите</w:t>
      </w:r>
      <w:r>
        <w:rPr>
          <w:spacing w:val="-24"/>
        </w:rPr>
        <w:t xml:space="preserve"> </w:t>
      </w:r>
      <w:r>
        <w:t>зборо- ви</w:t>
      </w:r>
      <w:r>
        <w:rPr>
          <w:spacing w:val="-6"/>
        </w:rPr>
        <w:t xml:space="preserve"> </w:t>
      </w:r>
      <w:r>
        <w:rPr>
          <w:spacing w:val="-4"/>
        </w:rPr>
        <w:t>од</w:t>
      </w:r>
      <w:r>
        <w:rPr>
          <w:spacing w:val="-6"/>
        </w:rPr>
        <w:t xml:space="preserve"> </w:t>
      </w:r>
      <w:r>
        <w:rPr>
          <w:spacing w:val="-3"/>
        </w:rPr>
        <w:t>непроменливите;</w:t>
      </w:r>
      <w:r>
        <w:rPr>
          <w:spacing w:val="-6"/>
        </w:rPr>
        <w:t xml:space="preserve"> </w:t>
      </w:r>
      <w:r>
        <w:t>знае</w:t>
      </w:r>
      <w:r>
        <w:rPr>
          <w:spacing w:val="-6"/>
        </w:rPr>
        <w:t xml:space="preserve"> </w:t>
      </w:r>
      <w:r>
        <w:t>да</w:t>
      </w:r>
      <w:r>
        <w:rPr>
          <w:spacing w:val="-6"/>
        </w:rPr>
        <w:t xml:space="preserve"> </w:t>
      </w:r>
      <w:r>
        <w:t>гради</w:t>
      </w:r>
      <w:r>
        <w:rPr>
          <w:spacing w:val="-6"/>
        </w:rPr>
        <w:t xml:space="preserve"> </w:t>
      </w:r>
      <w:r>
        <w:t>сегашно,</w:t>
      </w:r>
      <w:r>
        <w:rPr>
          <w:spacing w:val="-6"/>
        </w:rPr>
        <w:t xml:space="preserve"> </w:t>
      </w:r>
      <w:r>
        <w:rPr>
          <w:spacing w:val="-3"/>
        </w:rPr>
        <w:t>минато</w:t>
      </w:r>
      <w:r>
        <w:rPr>
          <w:spacing w:val="-6"/>
        </w:rPr>
        <w:t xml:space="preserve"> </w:t>
      </w:r>
      <w:r>
        <w:rPr>
          <w:spacing w:val="-3"/>
        </w:rPr>
        <w:t xml:space="preserve">неопределено </w:t>
      </w:r>
      <w:r>
        <w:t xml:space="preserve">време, </w:t>
      </w:r>
      <w:r>
        <w:rPr>
          <w:spacing w:val="-3"/>
        </w:rPr>
        <w:t xml:space="preserve">глагослки </w:t>
      </w:r>
      <w:r>
        <w:rPr>
          <w:spacing w:val="-5"/>
        </w:rPr>
        <w:t xml:space="preserve">прилог, </w:t>
      </w:r>
      <w:r>
        <w:rPr>
          <w:spacing w:val="-4"/>
        </w:rPr>
        <w:t xml:space="preserve">глаголска </w:t>
      </w:r>
      <w:r>
        <w:rPr>
          <w:spacing w:val="-3"/>
        </w:rPr>
        <w:t xml:space="preserve">придавка </w:t>
      </w:r>
      <w:r>
        <w:t>и идно</w:t>
      </w:r>
      <w:r>
        <w:rPr>
          <w:spacing w:val="-15"/>
        </w:rPr>
        <w:t xml:space="preserve"> </w:t>
      </w:r>
      <w:r>
        <w:rPr>
          <w:spacing w:val="-2"/>
        </w:rPr>
        <w:t>време.</w:t>
      </w:r>
    </w:p>
    <w:p w:rsidR="008455F2" w:rsidRDefault="009D632A">
      <w:pPr>
        <w:pStyle w:val="BodyText"/>
        <w:spacing w:before="2" w:line="235" w:lineRule="auto"/>
        <w:ind w:right="38"/>
      </w:pPr>
      <w:r>
        <w:rPr>
          <w:i/>
        </w:rPr>
        <w:t xml:space="preserve">Синтакса </w:t>
      </w:r>
      <w:r>
        <w:t xml:space="preserve">– во корелација со предметот </w:t>
      </w:r>
      <w:r>
        <w:rPr>
          <w:i/>
        </w:rPr>
        <w:t xml:space="preserve">српски јазик и кни- жевност </w:t>
      </w:r>
      <w:r>
        <w:t xml:space="preserve">со примена на различни методи и различни облици на работа учениците се оспособуваат да: ги разликуваат </w:t>
      </w:r>
      <w:r>
        <w:t xml:space="preserve">речениците според структурата; составуваат различни видови на реченици;  ги разликуваат реченичните членови; ги разликуваат видовите на реченици според комуникативната функција; пронаоѓаат во текст и употребуваат сегашно, минато неопределено време, </w:t>
      </w:r>
      <w:r>
        <w:rPr>
          <w:spacing w:val="-3"/>
        </w:rPr>
        <w:t>глаголс</w:t>
      </w:r>
      <w:r>
        <w:rPr>
          <w:spacing w:val="-3"/>
        </w:rPr>
        <w:t xml:space="preserve">ки </w:t>
      </w:r>
      <w:r>
        <w:rPr>
          <w:spacing w:val="-4"/>
        </w:rPr>
        <w:t xml:space="preserve">прилог, </w:t>
      </w:r>
      <w:r>
        <w:rPr>
          <w:spacing w:val="-3"/>
        </w:rPr>
        <w:t xml:space="preserve">глаголска </w:t>
      </w:r>
      <w:r>
        <w:t>придавка и идно</w:t>
      </w:r>
      <w:r>
        <w:rPr>
          <w:spacing w:val="2"/>
        </w:rPr>
        <w:t xml:space="preserve"> </w:t>
      </w:r>
      <w:r>
        <w:t>време.</w:t>
      </w:r>
    </w:p>
    <w:p w:rsidR="008455F2" w:rsidRDefault="009D632A">
      <w:pPr>
        <w:pStyle w:val="Heading1"/>
        <w:spacing w:before="168"/>
      </w:pPr>
      <w:r>
        <w:t>Правопис</w:t>
      </w:r>
    </w:p>
    <w:p w:rsidR="008455F2" w:rsidRDefault="009D632A">
      <w:pPr>
        <w:pStyle w:val="BodyText"/>
        <w:spacing w:before="113" w:line="235" w:lineRule="auto"/>
        <w:ind w:right="38"/>
      </w:pPr>
      <w:r>
        <w:t>Правописните правила се усвојуваат со систематски</w:t>
      </w:r>
      <w:r>
        <w:rPr>
          <w:spacing w:val="-27"/>
        </w:rPr>
        <w:t xml:space="preserve"> </w:t>
      </w:r>
      <w:r>
        <w:t xml:space="preserve">вежбања (правописни диктати, исправка на грешки во даден </w:t>
      </w:r>
      <w:r>
        <w:rPr>
          <w:spacing w:val="-4"/>
        </w:rPr>
        <w:t xml:space="preserve">текст, </w:t>
      </w:r>
      <w:r>
        <w:t xml:space="preserve">тестови со прашања </w:t>
      </w:r>
      <w:r>
        <w:rPr>
          <w:spacing w:val="-3"/>
        </w:rPr>
        <w:t xml:space="preserve">од </w:t>
      </w:r>
      <w:r>
        <w:t>правопис итн.). Аналитичко-синтетичките вежби се погодни за открива</w:t>
      </w:r>
      <w:r>
        <w:t xml:space="preserve">ње и отфрлање на чести грешки во пишу- вањето на зборовите. Учениците треба да се поттикнуваат сами  да ги воочуваат и исправуваат правописните грешки во СМС </w:t>
      </w:r>
      <w:r>
        <w:rPr>
          <w:spacing w:val="-4"/>
        </w:rPr>
        <w:t xml:space="preserve">ко- </w:t>
      </w:r>
      <w:r>
        <w:t xml:space="preserve">муникацијата, </w:t>
      </w:r>
      <w:r>
        <w:rPr>
          <w:spacing w:val="-4"/>
        </w:rPr>
        <w:t xml:space="preserve">како </w:t>
      </w:r>
      <w:r>
        <w:t xml:space="preserve">и во различни видови на комуникација преку </w:t>
      </w:r>
      <w:r>
        <w:rPr>
          <w:spacing w:val="-3"/>
        </w:rPr>
        <w:t>интернет.</w:t>
      </w:r>
    </w:p>
    <w:p w:rsidR="008455F2" w:rsidRDefault="009D632A">
      <w:pPr>
        <w:pStyle w:val="BodyText"/>
        <w:spacing w:before="2" w:line="235" w:lineRule="auto"/>
        <w:ind w:right="38"/>
      </w:pPr>
      <w:r>
        <w:t xml:space="preserve">Учениците треба да се </w:t>
      </w:r>
      <w:r>
        <w:t>упатуваат на служење со прирачници- те на македонскиот правопис. Пожелно е наставникот да носи на час</w:t>
      </w:r>
      <w:r>
        <w:rPr>
          <w:spacing w:val="-6"/>
        </w:rPr>
        <w:t xml:space="preserve"> </w:t>
      </w:r>
      <w:r>
        <w:t>примероци</w:t>
      </w:r>
      <w:r>
        <w:rPr>
          <w:spacing w:val="-6"/>
        </w:rPr>
        <w:t xml:space="preserve"> </w:t>
      </w:r>
      <w:r>
        <w:t>на</w:t>
      </w:r>
      <w:r>
        <w:rPr>
          <w:spacing w:val="-6"/>
        </w:rPr>
        <w:t xml:space="preserve"> </w:t>
      </w:r>
      <w:r>
        <w:t>прирачници</w:t>
      </w:r>
      <w:r>
        <w:rPr>
          <w:spacing w:val="-6"/>
        </w:rPr>
        <w:t xml:space="preserve"> </w:t>
      </w:r>
      <w:r>
        <w:t>на</w:t>
      </w:r>
      <w:r>
        <w:rPr>
          <w:spacing w:val="-6"/>
        </w:rPr>
        <w:t xml:space="preserve"> </w:t>
      </w:r>
      <w:r>
        <w:t>македонскиот</w:t>
      </w:r>
      <w:r>
        <w:rPr>
          <w:spacing w:val="-6"/>
        </w:rPr>
        <w:t xml:space="preserve"> </w:t>
      </w:r>
      <w:r>
        <w:t>правопис,</w:t>
      </w:r>
      <w:r>
        <w:rPr>
          <w:spacing w:val="-6"/>
        </w:rPr>
        <w:t xml:space="preserve"> </w:t>
      </w:r>
      <w:r>
        <w:t xml:space="preserve">особено </w:t>
      </w:r>
      <w:r>
        <w:rPr>
          <w:spacing w:val="-3"/>
        </w:rPr>
        <w:t xml:space="preserve">кога </w:t>
      </w:r>
      <w:r>
        <w:t>се обработуваат правописни теми и да ги поттикнува да ги користат овие</w:t>
      </w:r>
      <w:r>
        <w:rPr>
          <w:spacing w:val="-1"/>
        </w:rPr>
        <w:t xml:space="preserve"> </w:t>
      </w:r>
      <w:r>
        <w:t>прирачници.</w:t>
      </w:r>
    </w:p>
    <w:p w:rsidR="008455F2" w:rsidRDefault="009D632A">
      <w:pPr>
        <w:pStyle w:val="BodyText"/>
        <w:spacing w:line="205" w:lineRule="exact"/>
        <w:ind w:left="517" w:firstLine="0"/>
        <w:jc w:val="left"/>
      </w:pPr>
      <w:r>
        <w:t>Обврзите</w:t>
      </w:r>
      <w:r>
        <w:t>лно е да се изработат две школски писмени задачи.</w:t>
      </w:r>
    </w:p>
    <w:p w:rsidR="008455F2" w:rsidRDefault="009D632A">
      <w:pPr>
        <w:pStyle w:val="Heading1"/>
        <w:spacing w:before="166"/>
      </w:pPr>
      <w:r>
        <w:t>Oртоепијa</w:t>
      </w:r>
    </w:p>
    <w:p w:rsidR="008455F2" w:rsidRDefault="009D632A">
      <w:pPr>
        <w:pStyle w:val="BodyText"/>
        <w:spacing w:before="113" w:line="235" w:lineRule="auto"/>
        <w:ind w:right="38"/>
      </w:pPr>
      <w:r>
        <w:rPr>
          <w:spacing w:val="-3"/>
        </w:rPr>
        <w:t xml:space="preserve">Наставникот </w:t>
      </w:r>
      <w:r>
        <w:t xml:space="preserve">постојано треба да </w:t>
      </w:r>
      <w:r>
        <w:rPr>
          <w:spacing w:val="-3"/>
        </w:rPr>
        <w:t xml:space="preserve">укажува </w:t>
      </w:r>
      <w:r>
        <w:t xml:space="preserve">на важноста на пра- </w:t>
      </w:r>
      <w:r>
        <w:rPr>
          <w:spacing w:val="-3"/>
        </w:rPr>
        <w:t xml:space="preserve">вилниот говор, </w:t>
      </w:r>
      <w:r>
        <w:rPr>
          <w:spacing w:val="-5"/>
        </w:rPr>
        <w:t xml:space="preserve">кој </w:t>
      </w:r>
      <w:r>
        <w:t xml:space="preserve">се </w:t>
      </w:r>
      <w:r>
        <w:rPr>
          <w:spacing w:val="-3"/>
        </w:rPr>
        <w:t xml:space="preserve">негува </w:t>
      </w:r>
      <w:r>
        <w:t xml:space="preserve">со </w:t>
      </w:r>
      <w:r>
        <w:rPr>
          <w:spacing w:val="-3"/>
        </w:rPr>
        <w:t xml:space="preserve">спроведување </w:t>
      </w:r>
      <w:r>
        <w:t xml:space="preserve">на </w:t>
      </w:r>
      <w:r>
        <w:rPr>
          <w:spacing w:val="-3"/>
        </w:rPr>
        <w:t xml:space="preserve">одредени орто- </w:t>
      </w:r>
      <w:r>
        <w:t xml:space="preserve">епски </w:t>
      </w:r>
      <w:r>
        <w:rPr>
          <w:spacing w:val="-3"/>
        </w:rPr>
        <w:t xml:space="preserve">вежби. Ортоепските вежби </w:t>
      </w:r>
      <w:r>
        <w:t xml:space="preserve">не треба да се реализираат </w:t>
      </w:r>
      <w:r>
        <w:rPr>
          <w:spacing w:val="-5"/>
        </w:rPr>
        <w:t xml:space="preserve">како </w:t>
      </w:r>
      <w:r>
        <w:rPr>
          <w:spacing w:val="-3"/>
        </w:rPr>
        <w:t xml:space="preserve">одделни </w:t>
      </w:r>
      <w:r>
        <w:t>нас</w:t>
      </w:r>
      <w:r>
        <w:t xml:space="preserve">тавни </w:t>
      </w:r>
      <w:r>
        <w:rPr>
          <w:spacing w:val="-3"/>
        </w:rPr>
        <w:t xml:space="preserve">единици, туку </w:t>
      </w:r>
      <w:r>
        <w:t xml:space="preserve">со </w:t>
      </w:r>
      <w:r>
        <w:rPr>
          <w:spacing w:val="-3"/>
        </w:rPr>
        <w:t xml:space="preserve">соодветни </w:t>
      </w:r>
      <w:r>
        <w:t xml:space="preserve">теми </w:t>
      </w:r>
      <w:r>
        <w:rPr>
          <w:spacing w:val="-4"/>
        </w:rPr>
        <w:t xml:space="preserve">од </w:t>
      </w:r>
      <w:r>
        <w:rPr>
          <w:spacing w:val="-3"/>
        </w:rPr>
        <w:t xml:space="preserve">граматика. Интонацијата </w:t>
      </w:r>
      <w:r>
        <w:t xml:space="preserve">на </w:t>
      </w:r>
      <w:r>
        <w:rPr>
          <w:spacing w:val="-3"/>
        </w:rPr>
        <w:t xml:space="preserve">реченицата </w:t>
      </w:r>
      <w:r>
        <w:rPr>
          <w:spacing w:val="-4"/>
        </w:rPr>
        <w:t xml:space="preserve">може </w:t>
      </w:r>
      <w:r>
        <w:t xml:space="preserve">да се </w:t>
      </w:r>
      <w:r>
        <w:rPr>
          <w:spacing w:val="-3"/>
        </w:rPr>
        <w:t xml:space="preserve">поврзува </w:t>
      </w:r>
      <w:r>
        <w:t xml:space="preserve">со </w:t>
      </w:r>
      <w:r>
        <w:rPr>
          <w:spacing w:val="-4"/>
        </w:rPr>
        <w:t xml:space="preserve">културата </w:t>
      </w:r>
      <w:r>
        <w:t xml:space="preserve">на </w:t>
      </w:r>
      <w:r>
        <w:rPr>
          <w:spacing w:val="-3"/>
        </w:rPr>
        <w:t>изразување,</w:t>
      </w:r>
      <w:r>
        <w:rPr>
          <w:spacing w:val="-8"/>
        </w:rPr>
        <w:t xml:space="preserve"> </w:t>
      </w:r>
      <w:r>
        <w:t>со</w:t>
      </w:r>
      <w:r>
        <w:rPr>
          <w:spacing w:val="-8"/>
        </w:rPr>
        <w:t xml:space="preserve"> </w:t>
      </w:r>
      <w:r>
        <w:rPr>
          <w:spacing w:val="-3"/>
        </w:rPr>
        <w:t>вежбавање</w:t>
      </w:r>
      <w:r>
        <w:rPr>
          <w:spacing w:val="-8"/>
        </w:rPr>
        <w:t xml:space="preserve"> </w:t>
      </w:r>
      <w:r>
        <w:t>на</w:t>
      </w:r>
      <w:r>
        <w:rPr>
          <w:spacing w:val="-8"/>
        </w:rPr>
        <w:t xml:space="preserve"> </w:t>
      </w:r>
      <w:r>
        <w:t>рецитирање</w:t>
      </w:r>
      <w:r>
        <w:rPr>
          <w:spacing w:val="-8"/>
        </w:rPr>
        <w:t xml:space="preserve"> </w:t>
      </w:r>
      <w:r>
        <w:t>на</w:t>
      </w:r>
      <w:r>
        <w:rPr>
          <w:spacing w:val="-9"/>
        </w:rPr>
        <w:t xml:space="preserve"> </w:t>
      </w:r>
      <w:r>
        <w:t>песни</w:t>
      </w:r>
      <w:r>
        <w:rPr>
          <w:spacing w:val="-8"/>
        </w:rPr>
        <w:t xml:space="preserve"> </w:t>
      </w:r>
      <w:r>
        <w:t>и</w:t>
      </w:r>
      <w:r>
        <w:rPr>
          <w:spacing w:val="-9"/>
        </w:rPr>
        <w:t xml:space="preserve"> </w:t>
      </w:r>
      <w:r>
        <w:t>сл.</w:t>
      </w:r>
      <w:r>
        <w:rPr>
          <w:spacing w:val="-8"/>
        </w:rPr>
        <w:t xml:space="preserve"> </w:t>
      </w:r>
      <w:r>
        <w:t>Со</w:t>
      </w:r>
      <w:r>
        <w:rPr>
          <w:spacing w:val="-8"/>
        </w:rPr>
        <w:t xml:space="preserve"> </w:t>
      </w:r>
      <w:r>
        <w:rPr>
          <w:spacing w:val="-3"/>
        </w:rPr>
        <w:t xml:space="preserve">користе- </w:t>
      </w:r>
      <w:r>
        <w:t>ње</w:t>
      </w:r>
      <w:r>
        <w:rPr>
          <w:spacing w:val="-7"/>
        </w:rPr>
        <w:t xml:space="preserve"> </w:t>
      </w:r>
      <w:r>
        <w:t>на</w:t>
      </w:r>
      <w:r>
        <w:rPr>
          <w:spacing w:val="-7"/>
        </w:rPr>
        <w:t xml:space="preserve"> </w:t>
      </w:r>
      <w:r>
        <w:rPr>
          <w:spacing w:val="-6"/>
        </w:rPr>
        <w:t xml:space="preserve">аудио </w:t>
      </w:r>
      <w:r>
        <w:t>снимки,</w:t>
      </w:r>
      <w:r>
        <w:rPr>
          <w:spacing w:val="-7"/>
        </w:rPr>
        <w:t xml:space="preserve"> </w:t>
      </w:r>
      <w:r>
        <w:t>учениците</w:t>
      </w:r>
      <w:r>
        <w:rPr>
          <w:spacing w:val="-7"/>
        </w:rPr>
        <w:t xml:space="preserve"> </w:t>
      </w:r>
      <w:r>
        <w:t>треба</w:t>
      </w:r>
      <w:r>
        <w:rPr>
          <w:spacing w:val="-7"/>
        </w:rPr>
        <w:t xml:space="preserve"> </w:t>
      </w:r>
      <w:r>
        <w:t>да</w:t>
      </w:r>
      <w:r>
        <w:rPr>
          <w:spacing w:val="-6"/>
        </w:rPr>
        <w:t xml:space="preserve"> </w:t>
      </w:r>
      <w:r>
        <w:t>се</w:t>
      </w:r>
      <w:r>
        <w:rPr>
          <w:spacing w:val="-7"/>
        </w:rPr>
        <w:t xml:space="preserve"> </w:t>
      </w:r>
      <w:r>
        <w:rPr>
          <w:spacing w:val="-3"/>
        </w:rPr>
        <w:t>навикнуваат</w:t>
      </w:r>
      <w:r>
        <w:rPr>
          <w:spacing w:val="-7"/>
        </w:rPr>
        <w:t xml:space="preserve"> </w:t>
      </w:r>
      <w:r>
        <w:t>да</w:t>
      </w:r>
      <w:r>
        <w:rPr>
          <w:spacing w:val="-7"/>
        </w:rPr>
        <w:t xml:space="preserve"> </w:t>
      </w:r>
      <w:r>
        <w:rPr>
          <w:spacing w:val="-3"/>
        </w:rPr>
        <w:t xml:space="preserve">репроду- цираат </w:t>
      </w:r>
      <w:r>
        <w:t xml:space="preserve">и да </w:t>
      </w:r>
      <w:r>
        <w:rPr>
          <w:spacing w:val="-4"/>
        </w:rPr>
        <w:t xml:space="preserve">го </w:t>
      </w:r>
      <w:r>
        <w:rPr>
          <w:spacing w:val="-3"/>
        </w:rPr>
        <w:t>усвојат правилниот изговор, мелодијата,</w:t>
      </w:r>
      <w:r>
        <w:rPr>
          <w:spacing w:val="5"/>
        </w:rPr>
        <w:t xml:space="preserve"> </w:t>
      </w:r>
      <w:r>
        <w:rPr>
          <w:spacing w:val="-3"/>
        </w:rPr>
        <w:t>дикцијата...</w:t>
      </w:r>
    </w:p>
    <w:p w:rsidR="008455F2" w:rsidRDefault="009D632A">
      <w:pPr>
        <w:pStyle w:val="BodyText"/>
        <w:spacing w:before="1" w:line="235" w:lineRule="auto"/>
        <w:ind w:right="38"/>
      </w:pPr>
      <w:r>
        <w:t>Некои ортоепски вежби можат да се спроведуваат и на соо- дветни книжевни текстови. Артикулацијата може да се вежба со изговарање на брзозборки кога тие се обработуваат како дел од народното творе</w:t>
      </w:r>
      <w:r>
        <w:t>штво. Акцентот на зборовите, темпото, ритамот, интонацијата на реченицата и паузите можат да се вежбаат со гла- сно читање на извадоци од изборната лектира (по избор на настав- никот или учениците). Ортоепски вежби треба да се спроведуваат и со говорење на</w:t>
      </w:r>
      <w:r>
        <w:t xml:space="preserve"> напамет научени извадоци во стих и проза (со помош на аудитивни наставни средства).</w:t>
      </w:r>
    </w:p>
    <w:p w:rsidR="008455F2" w:rsidRDefault="009D632A">
      <w:pPr>
        <w:pStyle w:val="BodyText"/>
        <w:spacing w:before="62"/>
        <w:ind w:firstLine="0"/>
        <w:jc w:val="left"/>
      </w:pPr>
      <w:r>
        <w:br w:type="column"/>
      </w:r>
      <w:r>
        <w:t>ЈАЗИЧНА КУЛТУРА</w:t>
      </w:r>
    </w:p>
    <w:p w:rsidR="008455F2" w:rsidRDefault="009D632A">
      <w:pPr>
        <w:pStyle w:val="BodyText"/>
        <w:spacing w:before="111" w:line="237" w:lineRule="auto"/>
        <w:ind w:right="157"/>
      </w:pPr>
      <w:r>
        <w:t xml:space="preserve">Развивањето на јазичната </w:t>
      </w:r>
      <w:r>
        <w:rPr>
          <w:spacing w:val="-3"/>
        </w:rPr>
        <w:t xml:space="preserve">култура </w:t>
      </w:r>
      <w:r>
        <w:t xml:space="preserve">е една </w:t>
      </w:r>
      <w:r>
        <w:rPr>
          <w:spacing w:val="-3"/>
        </w:rPr>
        <w:t xml:space="preserve">од </w:t>
      </w:r>
      <w:r>
        <w:t>најважните зада- чи</w:t>
      </w:r>
      <w:r>
        <w:rPr>
          <w:spacing w:val="-6"/>
        </w:rPr>
        <w:t xml:space="preserve"> </w:t>
      </w:r>
      <w:r>
        <w:t>на</w:t>
      </w:r>
      <w:r>
        <w:rPr>
          <w:spacing w:val="-6"/>
        </w:rPr>
        <w:t xml:space="preserve"> </w:t>
      </w:r>
      <w:r>
        <w:t>наставата</w:t>
      </w:r>
      <w:r>
        <w:rPr>
          <w:spacing w:val="-6"/>
        </w:rPr>
        <w:t xml:space="preserve"> </w:t>
      </w:r>
      <w:r>
        <w:t>по</w:t>
      </w:r>
      <w:r>
        <w:rPr>
          <w:spacing w:val="-6"/>
        </w:rPr>
        <w:t xml:space="preserve"> </w:t>
      </w:r>
      <w:r>
        <w:rPr>
          <w:i/>
        </w:rPr>
        <w:t>македонски</w:t>
      </w:r>
      <w:r>
        <w:rPr>
          <w:i/>
          <w:spacing w:val="-6"/>
        </w:rPr>
        <w:t xml:space="preserve"> </w:t>
      </w:r>
      <w:r>
        <w:rPr>
          <w:i/>
        </w:rPr>
        <w:t>јазик</w:t>
      </w:r>
      <w:r>
        <w:rPr>
          <w:i/>
          <w:spacing w:val="-6"/>
        </w:rPr>
        <w:t xml:space="preserve"> </w:t>
      </w:r>
      <w:r>
        <w:rPr>
          <w:i/>
          <w:spacing w:val="-3"/>
        </w:rPr>
        <w:t>со</w:t>
      </w:r>
      <w:r>
        <w:rPr>
          <w:i/>
          <w:spacing w:val="-6"/>
        </w:rPr>
        <w:t xml:space="preserve"> </w:t>
      </w:r>
      <w:r>
        <w:rPr>
          <w:i/>
        </w:rPr>
        <w:t>елементите</w:t>
      </w:r>
      <w:r>
        <w:rPr>
          <w:i/>
          <w:spacing w:val="-6"/>
        </w:rPr>
        <w:t xml:space="preserve"> </w:t>
      </w:r>
      <w:r>
        <w:rPr>
          <w:i/>
        </w:rPr>
        <w:t>на</w:t>
      </w:r>
      <w:r>
        <w:rPr>
          <w:i/>
          <w:spacing w:val="-6"/>
        </w:rPr>
        <w:t xml:space="preserve"> </w:t>
      </w:r>
      <w:r>
        <w:rPr>
          <w:i/>
        </w:rPr>
        <w:t>национална култура</w:t>
      </w:r>
      <w:r>
        <w:t xml:space="preserve">. Оваа наставна </w:t>
      </w:r>
      <w:r>
        <w:rPr>
          <w:spacing w:val="-4"/>
        </w:rPr>
        <w:t xml:space="preserve">област, </w:t>
      </w:r>
      <w:r>
        <w:rPr>
          <w:spacing w:val="-3"/>
        </w:rPr>
        <w:t xml:space="preserve">иако </w:t>
      </w:r>
      <w:r>
        <w:t xml:space="preserve">е програмски конституирана </w:t>
      </w:r>
      <w:r>
        <w:rPr>
          <w:spacing w:val="-4"/>
        </w:rPr>
        <w:t xml:space="preserve">како </w:t>
      </w:r>
      <w:r>
        <w:t xml:space="preserve">посебно подрачје, мора да се поврзува со наставата по лите- ратура </w:t>
      </w:r>
      <w:r>
        <w:rPr>
          <w:spacing w:val="-4"/>
        </w:rPr>
        <w:t xml:space="preserve">како </w:t>
      </w:r>
      <w:r>
        <w:t>и со наставата по граматика и правопис. Исто така, при работата на книжевните текстови и работата на граматиката и правописот на литературн</w:t>
      </w:r>
      <w:r>
        <w:t xml:space="preserve">иот јазик, мора да вклучуваат и содржи- ни </w:t>
      </w:r>
      <w:r>
        <w:rPr>
          <w:spacing w:val="-4"/>
        </w:rPr>
        <w:t xml:space="preserve">кои </w:t>
      </w:r>
      <w:r>
        <w:t xml:space="preserve">придонесуваат да се негува </w:t>
      </w:r>
      <w:r>
        <w:rPr>
          <w:spacing w:val="-3"/>
        </w:rPr>
        <w:t xml:space="preserve">културата </w:t>
      </w:r>
      <w:r>
        <w:t>на усното и писмено- то</w:t>
      </w:r>
      <w:r>
        <w:rPr>
          <w:spacing w:val="-1"/>
        </w:rPr>
        <w:t xml:space="preserve"> </w:t>
      </w:r>
      <w:r>
        <w:t>изразување.</w:t>
      </w:r>
    </w:p>
    <w:p w:rsidR="008455F2" w:rsidRDefault="009D632A">
      <w:pPr>
        <w:pStyle w:val="BodyText"/>
        <w:spacing w:before="4"/>
        <w:ind w:right="157"/>
      </w:pPr>
      <w:r>
        <w:t>Постојано мора де се имаат во вид и предзнаењата на уче- ниците, како би можело да се надоврзе на градивото што го имаат совладано. На с</w:t>
      </w:r>
      <w:r>
        <w:t>екој час наставникот треба да бира методи и по- стапки како би се дошло до различни јазични компетенции.</w:t>
      </w:r>
    </w:p>
    <w:p w:rsidR="008455F2" w:rsidRDefault="009D632A">
      <w:pPr>
        <w:pStyle w:val="BodyText"/>
        <w:ind w:right="156"/>
      </w:pPr>
      <w:r>
        <w:t xml:space="preserve">Најважно и обврзително е создавањето на пријатна атмосфе- ра, </w:t>
      </w:r>
      <w:r>
        <w:rPr>
          <w:spacing w:val="-3"/>
        </w:rPr>
        <w:t xml:space="preserve">која </w:t>
      </w:r>
      <w:r>
        <w:t>бара партнерски однос. Ова би требало да помогне да се совлада психичката бариера, д</w:t>
      </w:r>
      <w:r>
        <w:t>а се активираат способностите за изразување</w:t>
      </w:r>
      <w:r>
        <w:rPr>
          <w:spacing w:val="-5"/>
        </w:rPr>
        <w:t xml:space="preserve"> </w:t>
      </w:r>
      <w:r>
        <w:t>и</w:t>
      </w:r>
      <w:r>
        <w:rPr>
          <w:spacing w:val="-5"/>
        </w:rPr>
        <w:t xml:space="preserve"> </w:t>
      </w:r>
      <w:r>
        <w:t>да</w:t>
      </w:r>
      <w:r>
        <w:rPr>
          <w:spacing w:val="-5"/>
        </w:rPr>
        <w:t xml:space="preserve"> </w:t>
      </w:r>
      <w:r>
        <w:t>се</w:t>
      </w:r>
      <w:r>
        <w:rPr>
          <w:spacing w:val="-5"/>
        </w:rPr>
        <w:t xml:space="preserve"> </w:t>
      </w:r>
      <w:r>
        <w:t>создаваат</w:t>
      </w:r>
      <w:r>
        <w:rPr>
          <w:spacing w:val="-5"/>
        </w:rPr>
        <w:t xml:space="preserve"> </w:t>
      </w:r>
      <w:r>
        <w:t>позитивни</w:t>
      </w:r>
      <w:r>
        <w:rPr>
          <w:spacing w:val="-5"/>
        </w:rPr>
        <w:t xml:space="preserve"> </w:t>
      </w:r>
      <w:r>
        <w:t>навики</w:t>
      </w:r>
      <w:r>
        <w:rPr>
          <w:spacing w:val="-5"/>
        </w:rPr>
        <w:t xml:space="preserve"> </w:t>
      </w:r>
      <w:r>
        <w:t>во</w:t>
      </w:r>
      <w:r>
        <w:rPr>
          <w:spacing w:val="-5"/>
        </w:rPr>
        <w:t xml:space="preserve"> </w:t>
      </w:r>
      <w:r>
        <w:t xml:space="preserve">комуникацијата и воопшто во меѓусебниот однос. Секое јазично средство се де- монстрира во одреден </w:t>
      </w:r>
      <w:r>
        <w:rPr>
          <w:spacing w:val="-4"/>
        </w:rPr>
        <w:t xml:space="preserve">контекст, </w:t>
      </w:r>
      <w:r>
        <w:t>не изолирано. При вежбањето на говорните вештини треба да доминира</w:t>
      </w:r>
      <w:r>
        <w:t>ат различни облици на ди- јалог во интеракција наставник–ученик, ученик–наставник и уче- ник–ученик. При изразувањето се бара едноставност, природност, спонтаност и јазична</w:t>
      </w:r>
      <w:r>
        <w:rPr>
          <w:spacing w:val="-2"/>
        </w:rPr>
        <w:t xml:space="preserve"> </w:t>
      </w:r>
      <w:r>
        <w:t>правилност.</w:t>
      </w:r>
    </w:p>
    <w:p w:rsidR="008455F2" w:rsidRDefault="009D632A">
      <w:pPr>
        <w:pStyle w:val="BodyText"/>
        <w:ind w:right="157"/>
      </w:pPr>
      <w:r>
        <w:t>Од учениците се очекува да користат различни облици на кажување: дескри</w:t>
      </w:r>
      <w:r>
        <w:t xml:space="preserve">пција (портрет, енетриер, екстериер, пејзаж); да учествуваат во </w:t>
      </w:r>
      <w:r>
        <w:rPr>
          <w:spacing w:val="-3"/>
        </w:rPr>
        <w:t xml:space="preserve">дијалог, </w:t>
      </w:r>
      <w:r>
        <w:t xml:space="preserve">да се </w:t>
      </w:r>
      <w:r>
        <w:rPr>
          <w:spacing w:val="-3"/>
        </w:rPr>
        <w:t xml:space="preserve">заблагодарат, </w:t>
      </w:r>
      <w:r>
        <w:t>замолат за помош, со- ставуваат</w:t>
      </w:r>
      <w:r>
        <w:rPr>
          <w:spacing w:val="-8"/>
        </w:rPr>
        <w:t xml:space="preserve"> </w:t>
      </w:r>
      <w:r>
        <w:t>устен</w:t>
      </w:r>
      <w:r>
        <w:rPr>
          <w:spacing w:val="-8"/>
        </w:rPr>
        <w:t xml:space="preserve"> </w:t>
      </w:r>
      <w:r>
        <w:t>и</w:t>
      </w:r>
      <w:r>
        <w:rPr>
          <w:spacing w:val="-8"/>
        </w:rPr>
        <w:t xml:space="preserve"> </w:t>
      </w:r>
      <w:r>
        <w:t>напишан</w:t>
      </w:r>
      <w:r>
        <w:rPr>
          <w:spacing w:val="-8"/>
        </w:rPr>
        <w:t xml:space="preserve"> </w:t>
      </w:r>
      <w:r>
        <w:t>текст</w:t>
      </w:r>
      <w:r>
        <w:rPr>
          <w:spacing w:val="-8"/>
        </w:rPr>
        <w:t xml:space="preserve"> </w:t>
      </w:r>
      <w:r>
        <w:t>за</w:t>
      </w:r>
      <w:r>
        <w:rPr>
          <w:spacing w:val="-8"/>
        </w:rPr>
        <w:t xml:space="preserve"> </w:t>
      </w:r>
      <w:r>
        <w:t>доживување</w:t>
      </w:r>
      <w:r>
        <w:rPr>
          <w:spacing w:val="-8"/>
        </w:rPr>
        <w:t xml:space="preserve"> </w:t>
      </w:r>
      <w:r>
        <w:t>на</w:t>
      </w:r>
      <w:r>
        <w:rPr>
          <w:spacing w:val="-8"/>
        </w:rPr>
        <w:t xml:space="preserve"> </w:t>
      </w:r>
      <w:r>
        <w:t>книжевно</w:t>
      </w:r>
      <w:r>
        <w:rPr>
          <w:spacing w:val="-8"/>
        </w:rPr>
        <w:t xml:space="preserve"> </w:t>
      </w:r>
      <w:r>
        <w:t xml:space="preserve">дело, на теми </w:t>
      </w:r>
      <w:r>
        <w:rPr>
          <w:spacing w:val="-3"/>
        </w:rPr>
        <w:t xml:space="preserve">од </w:t>
      </w:r>
      <w:r>
        <w:t xml:space="preserve">секојдневниот живот и </w:t>
      </w:r>
      <w:r>
        <w:rPr>
          <w:spacing w:val="-3"/>
        </w:rPr>
        <w:t xml:space="preserve">од </w:t>
      </w:r>
      <w:r>
        <w:t>светот на мечтата; да драма- тизираат про</w:t>
      </w:r>
      <w:r>
        <w:t xml:space="preserve">читан текст по избор, за </w:t>
      </w:r>
      <w:r>
        <w:rPr>
          <w:spacing w:val="-3"/>
        </w:rPr>
        <w:t xml:space="preserve">некое </w:t>
      </w:r>
      <w:r>
        <w:t xml:space="preserve">свое доживување или настан </w:t>
      </w:r>
      <w:r>
        <w:rPr>
          <w:spacing w:val="-3"/>
        </w:rPr>
        <w:t xml:space="preserve">од </w:t>
      </w:r>
      <w:r>
        <w:t xml:space="preserve">секојдневниот живот; рецитираат песни; да </w:t>
      </w:r>
      <w:r>
        <w:rPr>
          <w:spacing w:val="-3"/>
        </w:rPr>
        <w:t xml:space="preserve">го </w:t>
      </w:r>
      <w:r>
        <w:t xml:space="preserve">користат </w:t>
      </w:r>
      <w:r>
        <w:rPr>
          <w:spacing w:val="-3"/>
        </w:rPr>
        <w:t>речникот</w:t>
      </w:r>
      <w:r>
        <w:rPr>
          <w:spacing w:val="-6"/>
        </w:rPr>
        <w:t xml:space="preserve"> </w:t>
      </w:r>
      <w:r>
        <w:t>при</w:t>
      </w:r>
      <w:r>
        <w:rPr>
          <w:spacing w:val="-6"/>
        </w:rPr>
        <w:t xml:space="preserve"> </w:t>
      </w:r>
      <w:r>
        <w:t>богатењето</w:t>
      </w:r>
      <w:r>
        <w:rPr>
          <w:spacing w:val="-6"/>
        </w:rPr>
        <w:t xml:space="preserve"> </w:t>
      </w:r>
      <w:r>
        <w:t>на</w:t>
      </w:r>
      <w:r>
        <w:rPr>
          <w:spacing w:val="-6"/>
        </w:rPr>
        <w:t xml:space="preserve"> </w:t>
      </w:r>
      <w:r>
        <w:t>сопствениот</w:t>
      </w:r>
      <w:r>
        <w:rPr>
          <w:spacing w:val="-6"/>
        </w:rPr>
        <w:t xml:space="preserve"> </w:t>
      </w:r>
      <w:r>
        <w:t>фонд</w:t>
      </w:r>
      <w:r>
        <w:rPr>
          <w:spacing w:val="-6"/>
        </w:rPr>
        <w:t xml:space="preserve"> </w:t>
      </w:r>
      <w:r>
        <w:t>на</w:t>
      </w:r>
      <w:r>
        <w:rPr>
          <w:spacing w:val="-6"/>
        </w:rPr>
        <w:t xml:space="preserve"> </w:t>
      </w:r>
      <w:r>
        <w:t>зборови</w:t>
      </w:r>
      <w:r>
        <w:rPr>
          <w:spacing w:val="-6"/>
        </w:rPr>
        <w:t xml:space="preserve"> </w:t>
      </w:r>
      <w:r>
        <w:t>(парале- ла со српскиот јазик и при</w:t>
      </w:r>
      <w:r>
        <w:rPr>
          <w:spacing w:val="-5"/>
        </w:rPr>
        <w:t xml:space="preserve"> </w:t>
      </w:r>
      <w:r>
        <w:t>преведување).</w:t>
      </w:r>
    </w:p>
    <w:p w:rsidR="008455F2" w:rsidRDefault="009D632A">
      <w:pPr>
        <w:pStyle w:val="BodyText"/>
        <w:ind w:right="157"/>
      </w:pPr>
      <w:r>
        <w:t>Потребно е да се посвети поголемо внимание на поттикнува- њето на креативноста на учениците.</w:t>
      </w:r>
    </w:p>
    <w:p w:rsidR="008455F2" w:rsidRDefault="009D632A">
      <w:pPr>
        <w:pStyle w:val="Heading1"/>
        <w:spacing w:before="157"/>
      </w:pPr>
      <w:r>
        <w:t>Начин на реализација на програмата</w:t>
      </w:r>
    </w:p>
    <w:p w:rsidR="008455F2" w:rsidRDefault="009D632A">
      <w:pPr>
        <w:pStyle w:val="BodyText"/>
        <w:spacing w:before="113"/>
        <w:ind w:right="157"/>
      </w:pPr>
      <w:r>
        <w:t xml:space="preserve">Програмата на наставата и учењето ориентирана е </w:t>
      </w:r>
      <w:r>
        <w:rPr>
          <w:spacing w:val="-4"/>
        </w:rPr>
        <w:t xml:space="preserve">кон </w:t>
      </w:r>
      <w:r>
        <w:rPr>
          <w:spacing w:val="-3"/>
        </w:rPr>
        <w:t xml:space="preserve">исхо- </w:t>
      </w:r>
      <w:r>
        <w:t>дите</w:t>
      </w:r>
      <w:r>
        <w:rPr>
          <w:spacing w:val="-7"/>
        </w:rPr>
        <w:t xml:space="preserve"> </w:t>
      </w:r>
      <w:r>
        <w:t>и</w:t>
      </w:r>
      <w:r>
        <w:rPr>
          <w:spacing w:val="-7"/>
        </w:rPr>
        <w:t xml:space="preserve"> </w:t>
      </w:r>
      <w:r>
        <w:t>на</w:t>
      </w:r>
      <w:r>
        <w:rPr>
          <w:spacing w:val="-7"/>
        </w:rPr>
        <w:t xml:space="preserve"> </w:t>
      </w:r>
      <w:r>
        <w:t>наставникот</w:t>
      </w:r>
      <w:r>
        <w:rPr>
          <w:spacing w:val="-7"/>
        </w:rPr>
        <w:t xml:space="preserve"> </w:t>
      </w:r>
      <w:r>
        <w:t>му</w:t>
      </w:r>
      <w:r>
        <w:rPr>
          <w:spacing w:val="-7"/>
        </w:rPr>
        <w:t xml:space="preserve"> </w:t>
      </w:r>
      <w:r>
        <w:t>дава</w:t>
      </w:r>
      <w:r>
        <w:rPr>
          <w:spacing w:val="-7"/>
        </w:rPr>
        <w:t xml:space="preserve"> </w:t>
      </w:r>
      <w:r>
        <w:t>поголема</w:t>
      </w:r>
      <w:r>
        <w:rPr>
          <w:spacing w:val="-7"/>
        </w:rPr>
        <w:t xml:space="preserve"> </w:t>
      </w:r>
      <w:r>
        <w:t>слобода,</w:t>
      </w:r>
      <w:r>
        <w:rPr>
          <w:spacing w:val="-7"/>
        </w:rPr>
        <w:t xml:space="preserve"> </w:t>
      </w:r>
      <w:r>
        <w:t>повеќе</w:t>
      </w:r>
      <w:r>
        <w:rPr>
          <w:spacing w:val="-7"/>
        </w:rPr>
        <w:t xml:space="preserve"> </w:t>
      </w:r>
      <w:r>
        <w:t xml:space="preserve">можности во креирањето и осмислувањето на наставата и учењето. </w:t>
      </w:r>
      <w:r>
        <w:rPr>
          <w:spacing w:val="-4"/>
        </w:rPr>
        <w:t xml:space="preserve">Улогата </w:t>
      </w:r>
      <w:r>
        <w:t xml:space="preserve">на наставникот е да ја прилагоди програмата според потребите на конкретно одделение и на учениците имајќи ги во вид: нивото на знаењата на македонскиот јазик, знаењата стекнати во </w:t>
      </w:r>
      <w:r>
        <w:rPr>
          <w:spacing w:val="-3"/>
        </w:rPr>
        <w:t>претх</w:t>
      </w:r>
      <w:r>
        <w:rPr>
          <w:spacing w:val="-3"/>
        </w:rPr>
        <w:t xml:space="preserve">од- </w:t>
      </w:r>
      <w:r>
        <w:t xml:space="preserve">ните години, составот на одделението и карактеристиките на уче- ниците; учебниците и другите наставни материјали што ќе бидат користени; техничките услови, наставните средства и медиумите со </w:t>
      </w:r>
      <w:r>
        <w:rPr>
          <w:spacing w:val="-4"/>
        </w:rPr>
        <w:t xml:space="preserve">кои </w:t>
      </w:r>
      <w:r>
        <w:t xml:space="preserve">училиштето располага; ресурсите, можности, </w:t>
      </w:r>
      <w:r>
        <w:rPr>
          <w:spacing w:val="-4"/>
        </w:rPr>
        <w:t xml:space="preserve">како </w:t>
      </w:r>
      <w:r>
        <w:t xml:space="preserve">и потре- </w:t>
      </w:r>
      <w:r>
        <w:t xml:space="preserve">бите на локалната средина во </w:t>
      </w:r>
      <w:r>
        <w:rPr>
          <w:spacing w:val="-3"/>
        </w:rPr>
        <w:t xml:space="preserve">која </w:t>
      </w:r>
      <w:r>
        <w:t>училиштето се</w:t>
      </w:r>
      <w:r>
        <w:rPr>
          <w:spacing w:val="-4"/>
        </w:rPr>
        <w:t xml:space="preserve"> </w:t>
      </w:r>
      <w:r>
        <w:t>наоѓа.</w:t>
      </w:r>
    </w:p>
    <w:p w:rsidR="008455F2" w:rsidRDefault="009D632A">
      <w:pPr>
        <w:pStyle w:val="BodyText"/>
        <w:spacing w:line="237" w:lineRule="auto"/>
        <w:ind w:right="156"/>
      </w:pPr>
      <w:r>
        <w:t xml:space="preserve">Тргнувајќи </w:t>
      </w:r>
      <w:r>
        <w:rPr>
          <w:spacing w:val="-3"/>
        </w:rPr>
        <w:t xml:space="preserve">од </w:t>
      </w:r>
      <w:r>
        <w:t xml:space="preserve">дадените </w:t>
      </w:r>
      <w:r>
        <w:rPr>
          <w:spacing w:val="-3"/>
        </w:rPr>
        <w:t xml:space="preserve">исходи </w:t>
      </w:r>
      <w:r>
        <w:t xml:space="preserve">и содржини, наставникот нај- напред </w:t>
      </w:r>
      <w:r>
        <w:rPr>
          <w:spacing w:val="-3"/>
        </w:rPr>
        <w:t xml:space="preserve">го </w:t>
      </w:r>
      <w:r>
        <w:t xml:space="preserve">креира својот годишен глобален план на работа </w:t>
      </w:r>
      <w:r>
        <w:rPr>
          <w:spacing w:val="-3"/>
        </w:rPr>
        <w:t xml:space="preserve">од </w:t>
      </w:r>
      <w:r>
        <w:rPr>
          <w:spacing w:val="-4"/>
        </w:rPr>
        <w:t xml:space="preserve">кој </w:t>
      </w:r>
      <w:r>
        <w:t xml:space="preserve">подоцна ќе ги развива своите оперативни планови. </w:t>
      </w:r>
      <w:r>
        <w:rPr>
          <w:spacing w:val="-3"/>
        </w:rPr>
        <w:t xml:space="preserve">Исходите </w:t>
      </w:r>
      <w:r>
        <w:t>де- финирани по облас</w:t>
      </w:r>
      <w:r>
        <w:t xml:space="preserve">тите му ги олеснуваат на наставникот планира- њето и постигнувањето на </w:t>
      </w:r>
      <w:r>
        <w:rPr>
          <w:spacing w:val="-3"/>
        </w:rPr>
        <w:t xml:space="preserve">исходите </w:t>
      </w:r>
      <w:r>
        <w:t xml:space="preserve">на ниво на одделна наставна единица. При планирањето треба, исто така, да се има во вид дека очекуваните резултати ќе се </w:t>
      </w:r>
      <w:r>
        <w:rPr>
          <w:spacing w:val="-3"/>
        </w:rPr>
        <w:t xml:space="preserve">разликуваат, </w:t>
      </w:r>
      <w:r>
        <w:t xml:space="preserve">дека </w:t>
      </w:r>
      <w:r>
        <w:rPr>
          <w:spacing w:val="-3"/>
        </w:rPr>
        <w:t xml:space="preserve">некои </w:t>
      </w:r>
      <w:r>
        <w:t xml:space="preserve">полесно и по- брзо можат да се </w:t>
      </w:r>
      <w:r>
        <w:rPr>
          <w:spacing w:val="-3"/>
        </w:rPr>
        <w:t xml:space="preserve">остварат, </w:t>
      </w:r>
      <w:r>
        <w:t xml:space="preserve">додека за други е потребно повеќе вре- ме, повеќе различни активности и работа на различни текстови. Освен </w:t>
      </w:r>
      <w:r>
        <w:rPr>
          <w:spacing w:val="-3"/>
        </w:rPr>
        <w:t xml:space="preserve">учебеникот, </w:t>
      </w:r>
      <w:r>
        <w:rPr>
          <w:spacing w:val="-4"/>
        </w:rPr>
        <w:t xml:space="preserve">како </w:t>
      </w:r>
      <w:r>
        <w:t xml:space="preserve">еден </w:t>
      </w:r>
      <w:r>
        <w:rPr>
          <w:spacing w:val="-3"/>
        </w:rPr>
        <w:t xml:space="preserve">од </w:t>
      </w:r>
      <w:r>
        <w:t>изворите на знаење, наставникот траба да ги упати учениците за користење и на други извори на сознавања (списанија</w:t>
      </w:r>
      <w:r>
        <w:t xml:space="preserve">, интернет...). При планирањето на процесот на наставата и учењето треба да се води сметка за стекнатите зна- ења во претходните одделенија, интелектуалните способности и интересирањата на учениците. Дефинираните </w:t>
      </w:r>
      <w:r>
        <w:rPr>
          <w:spacing w:val="-3"/>
        </w:rPr>
        <w:t xml:space="preserve">исходи </w:t>
      </w:r>
      <w:r>
        <w:t xml:space="preserve">на наставата </w:t>
      </w:r>
      <w:r>
        <w:rPr>
          <w:spacing w:val="-3"/>
        </w:rPr>
        <w:t>го</w:t>
      </w:r>
      <w:r>
        <w:rPr>
          <w:spacing w:val="-5"/>
        </w:rPr>
        <w:t xml:space="preserve"> </w:t>
      </w:r>
      <w:r>
        <w:t>олеснуваат</w:t>
      </w:r>
      <w:r>
        <w:rPr>
          <w:spacing w:val="-5"/>
        </w:rPr>
        <w:t xml:space="preserve"> </w:t>
      </w:r>
      <w:r>
        <w:t>изборот</w:t>
      </w:r>
      <w:r>
        <w:rPr>
          <w:spacing w:val="-5"/>
        </w:rPr>
        <w:t xml:space="preserve"> </w:t>
      </w:r>
      <w:r>
        <w:t>н</w:t>
      </w:r>
      <w:r>
        <w:t>а</w:t>
      </w:r>
      <w:r>
        <w:rPr>
          <w:spacing w:val="-5"/>
        </w:rPr>
        <w:t xml:space="preserve"> </w:t>
      </w:r>
      <w:r>
        <w:t>наставните</w:t>
      </w:r>
      <w:r>
        <w:rPr>
          <w:spacing w:val="-5"/>
        </w:rPr>
        <w:t xml:space="preserve"> </w:t>
      </w:r>
      <w:r>
        <w:t>методи</w:t>
      </w:r>
      <w:r>
        <w:rPr>
          <w:spacing w:val="-4"/>
        </w:rPr>
        <w:t xml:space="preserve"> </w:t>
      </w:r>
      <w:r>
        <w:t>и</w:t>
      </w:r>
      <w:r>
        <w:rPr>
          <w:spacing w:val="-5"/>
        </w:rPr>
        <w:t xml:space="preserve"> </w:t>
      </w:r>
      <w:r>
        <w:t>постапките</w:t>
      </w:r>
      <w:r>
        <w:rPr>
          <w:spacing w:val="-5"/>
        </w:rPr>
        <w:t xml:space="preserve"> </w:t>
      </w:r>
      <w:r>
        <w:t>на</w:t>
      </w:r>
      <w:r>
        <w:rPr>
          <w:spacing w:val="-5"/>
        </w:rPr>
        <w:t xml:space="preserve"> </w:t>
      </w:r>
      <w:r>
        <w:t>креи- рањето на наставниот процес со вклучување и на активностите на учениците во наставата и учењето. Со нивна примена можат да се следат и вреднуваат постигањата на</w:t>
      </w:r>
      <w:r>
        <w:rPr>
          <w:spacing w:val="-5"/>
        </w:rPr>
        <w:t xml:space="preserve"> </w:t>
      </w:r>
      <w:r>
        <w:t>учениците.</w:t>
      </w:r>
    </w:p>
    <w:p w:rsidR="008455F2" w:rsidRDefault="008455F2">
      <w:pPr>
        <w:spacing w:line="237" w:lineRule="auto"/>
        <w:sectPr w:rsidR="008455F2">
          <w:pgSz w:w="11910" w:h="15740"/>
          <w:pgMar w:top="80" w:right="520" w:bottom="280" w:left="560" w:header="720" w:footer="720" w:gutter="0"/>
          <w:cols w:num="2" w:space="720" w:equalWidth="0">
            <w:col w:w="5293" w:space="122"/>
            <w:col w:w="5415"/>
          </w:cols>
        </w:sectPr>
      </w:pPr>
    </w:p>
    <w:p w:rsidR="008455F2" w:rsidRDefault="009D632A">
      <w:pPr>
        <w:pStyle w:val="BodyText"/>
        <w:spacing w:before="88" w:line="232" w:lineRule="auto"/>
        <w:ind w:right="38"/>
      </w:pPr>
      <w:r>
        <w:lastRenderedPageBreak/>
        <w:t>Неопходно е да се</w:t>
      </w:r>
      <w:r>
        <w:t xml:space="preserve"> даде нагласок на богатењето на </w:t>
      </w:r>
      <w:r>
        <w:rPr>
          <w:spacing w:val="-3"/>
        </w:rPr>
        <w:t xml:space="preserve">речникот  </w:t>
      </w:r>
      <w:r>
        <w:t xml:space="preserve">и да се искористат одделни културни манифестации и празници, </w:t>
      </w:r>
      <w:r>
        <w:rPr>
          <w:spacing w:val="-4"/>
        </w:rPr>
        <w:t xml:space="preserve">кои </w:t>
      </w:r>
      <w:r>
        <w:t>се</w:t>
      </w:r>
      <w:r>
        <w:rPr>
          <w:spacing w:val="-4"/>
        </w:rPr>
        <w:t xml:space="preserve"> </w:t>
      </w:r>
      <w:r>
        <w:t>одвиваат</w:t>
      </w:r>
      <w:r>
        <w:rPr>
          <w:spacing w:val="-4"/>
        </w:rPr>
        <w:t xml:space="preserve"> </w:t>
      </w:r>
      <w:r>
        <w:t>на</w:t>
      </w:r>
      <w:r>
        <w:rPr>
          <w:spacing w:val="-5"/>
        </w:rPr>
        <w:t xml:space="preserve"> </w:t>
      </w:r>
      <w:r>
        <w:t>одредени</w:t>
      </w:r>
      <w:r>
        <w:rPr>
          <w:spacing w:val="-4"/>
        </w:rPr>
        <w:t xml:space="preserve"> </w:t>
      </w:r>
      <w:r>
        <w:t>локации</w:t>
      </w:r>
      <w:r>
        <w:rPr>
          <w:spacing w:val="-4"/>
        </w:rPr>
        <w:t xml:space="preserve"> </w:t>
      </w:r>
      <w:r>
        <w:t>со</w:t>
      </w:r>
      <w:r>
        <w:rPr>
          <w:spacing w:val="-4"/>
        </w:rPr>
        <w:t xml:space="preserve"> </w:t>
      </w:r>
      <w:r>
        <w:t>цел</w:t>
      </w:r>
      <w:r>
        <w:rPr>
          <w:spacing w:val="-5"/>
        </w:rPr>
        <w:t xml:space="preserve"> </w:t>
      </w:r>
      <w:r>
        <w:t>на</w:t>
      </w:r>
      <w:r>
        <w:rPr>
          <w:spacing w:val="-5"/>
        </w:rPr>
        <w:t xml:space="preserve"> </w:t>
      </w:r>
      <w:r>
        <w:t>запознавање</w:t>
      </w:r>
      <w:r>
        <w:rPr>
          <w:spacing w:val="-4"/>
        </w:rPr>
        <w:t xml:space="preserve"> </w:t>
      </w:r>
      <w:r>
        <w:t>со</w:t>
      </w:r>
      <w:r>
        <w:rPr>
          <w:spacing w:val="-4"/>
        </w:rPr>
        <w:t xml:space="preserve"> </w:t>
      </w:r>
      <w:r>
        <w:t xml:space="preserve">жи- </w:t>
      </w:r>
      <w:r>
        <w:rPr>
          <w:spacing w:val="-3"/>
        </w:rPr>
        <w:t xml:space="preserve">вотот </w:t>
      </w:r>
      <w:r>
        <w:t>на Македонците во минатото, нивната традиција и</w:t>
      </w:r>
      <w:r>
        <w:rPr>
          <w:spacing w:val="-30"/>
        </w:rPr>
        <w:t xml:space="preserve"> </w:t>
      </w:r>
      <w:r>
        <w:t>култура.</w:t>
      </w:r>
    </w:p>
    <w:p w:rsidR="008455F2" w:rsidRDefault="009D632A">
      <w:pPr>
        <w:pStyle w:val="BodyText"/>
        <w:spacing w:before="1" w:line="232" w:lineRule="auto"/>
        <w:ind w:right="39"/>
      </w:pPr>
      <w:r>
        <w:t xml:space="preserve">Мора секогаш да се има во вид суштинската задача на овој предмет: учениците да </w:t>
      </w:r>
      <w:r>
        <w:rPr>
          <w:spacing w:val="-3"/>
        </w:rPr>
        <w:t xml:space="preserve">научат </w:t>
      </w:r>
      <w:r>
        <w:t xml:space="preserve">да зборуваат на македонски лите- ратурен јазик, убаво да </w:t>
      </w:r>
      <w:r>
        <w:rPr>
          <w:spacing w:val="-3"/>
        </w:rPr>
        <w:t xml:space="preserve">пишуваат, </w:t>
      </w:r>
      <w:r>
        <w:t>изразно да читаат и да стекнат вештина</w:t>
      </w:r>
      <w:r>
        <w:rPr>
          <w:spacing w:val="-5"/>
        </w:rPr>
        <w:t xml:space="preserve"> </w:t>
      </w:r>
      <w:r>
        <w:t>во</w:t>
      </w:r>
      <w:r>
        <w:rPr>
          <w:spacing w:val="-5"/>
        </w:rPr>
        <w:t xml:space="preserve"> </w:t>
      </w:r>
      <w:r>
        <w:t>језичната</w:t>
      </w:r>
      <w:r>
        <w:rPr>
          <w:spacing w:val="-5"/>
        </w:rPr>
        <w:t xml:space="preserve"> </w:t>
      </w:r>
      <w:r>
        <w:t>исправност,</w:t>
      </w:r>
      <w:r>
        <w:rPr>
          <w:spacing w:val="-5"/>
        </w:rPr>
        <w:t xml:space="preserve"> </w:t>
      </w:r>
      <w:r>
        <w:t>пред</w:t>
      </w:r>
      <w:r>
        <w:rPr>
          <w:spacing w:val="-5"/>
        </w:rPr>
        <w:t xml:space="preserve"> </w:t>
      </w:r>
      <w:r>
        <w:t>сè,</w:t>
      </w:r>
      <w:r>
        <w:rPr>
          <w:spacing w:val="-5"/>
        </w:rPr>
        <w:t xml:space="preserve"> </w:t>
      </w:r>
      <w:r>
        <w:t>да</w:t>
      </w:r>
      <w:r>
        <w:rPr>
          <w:spacing w:val="-5"/>
        </w:rPr>
        <w:t xml:space="preserve"> </w:t>
      </w:r>
      <w:r>
        <w:t>ја</w:t>
      </w:r>
      <w:r>
        <w:rPr>
          <w:spacing w:val="-5"/>
        </w:rPr>
        <w:t xml:space="preserve"> </w:t>
      </w:r>
      <w:r>
        <w:t>почитуваат</w:t>
      </w:r>
      <w:r>
        <w:rPr>
          <w:spacing w:val="-5"/>
        </w:rPr>
        <w:t xml:space="preserve"> </w:t>
      </w:r>
      <w:r>
        <w:t>и</w:t>
      </w:r>
      <w:r>
        <w:rPr>
          <w:spacing w:val="-5"/>
        </w:rPr>
        <w:t xml:space="preserve"> </w:t>
      </w:r>
      <w:r>
        <w:t>вред- нуваа</w:t>
      </w:r>
      <w:r>
        <w:t xml:space="preserve">т традицијата на својот народ и да </w:t>
      </w:r>
      <w:r>
        <w:rPr>
          <w:spacing w:val="-3"/>
        </w:rPr>
        <w:t xml:space="preserve">го </w:t>
      </w:r>
      <w:r>
        <w:t xml:space="preserve">сочуваат сопствениот </w:t>
      </w:r>
      <w:r>
        <w:rPr>
          <w:spacing w:val="-3"/>
        </w:rPr>
        <w:t xml:space="preserve">идентитет. </w:t>
      </w:r>
      <w:r>
        <w:t xml:space="preserve">Наставата мора да биде насочена </w:t>
      </w:r>
      <w:r>
        <w:rPr>
          <w:spacing w:val="-4"/>
        </w:rPr>
        <w:t xml:space="preserve">кон </w:t>
      </w:r>
      <w:r>
        <w:rPr>
          <w:spacing w:val="-3"/>
        </w:rPr>
        <w:t xml:space="preserve">ученикот, </w:t>
      </w:r>
      <w:r>
        <w:t>треба да доминираат разни облици на дијалог во интеракции:</w:t>
      </w:r>
      <w:r>
        <w:rPr>
          <w:spacing w:val="17"/>
        </w:rPr>
        <w:t xml:space="preserve"> </w:t>
      </w:r>
      <w:r>
        <w:t>наставник</w:t>
      </w:r>
    </w:p>
    <w:p w:rsidR="008455F2" w:rsidRDefault="009D632A">
      <w:pPr>
        <w:pStyle w:val="ListParagraph"/>
        <w:numPr>
          <w:ilvl w:val="0"/>
          <w:numId w:val="520"/>
        </w:numPr>
        <w:tabs>
          <w:tab w:val="left" w:pos="256"/>
        </w:tabs>
        <w:spacing w:line="202" w:lineRule="exact"/>
        <w:ind w:left="255" w:hanging="135"/>
        <w:rPr>
          <w:sz w:val="18"/>
        </w:rPr>
      </w:pPr>
      <w:r>
        <w:rPr>
          <w:sz w:val="18"/>
        </w:rPr>
        <w:t>ученик, ученик – наставник и ученик –</w:t>
      </w:r>
      <w:r>
        <w:rPr>
          <w:spacing w:val="-2"/>
          <w:sz w:val="18"/>
        </w:rPr>
        <w:t xml:space="preserve"> </w:t>
      </w:r>
      <w:r>
        <w:rPr>
          <w:sz w:val="18"/>
        </w:rPr>
        <w:t>ученик.</w:t>
      </w:r>
    </w:p>
    <w:p w:rsidR="008455F2" w:rsidRDefault="009D632A">
      <w:pPr>
        <w:pStyle w:val="BodyText"/>
        <w:spacing w:before="3" w:line="232" w:lineRule="auto"/>
        <w:ind w:right="38"/>
      </w:pPr>
      <w:r>
        <w:t>Наставата треба да се кре</w:t>
      </w:r>
      <w:r>
        <w:t xml:space="preserve">ира и презентира на интересен на- чин, да им се прилагоди на учениците </w:t>
      </w:r>
      <w:r>
        <w:rPr>
          <w:spacing w:val="-4"/>
        </w:rPr>
        <w:t xml:space="preserve">како </w:t>
      </w:r>
      <w:r>
        <w:t xml:space="preserve">без </w:t>
      </w:r>
      <w:r>
        <w:rPr>
          <w:spacing w:val="-3"/>
        </w:rPr>
        <w:t xml:space="preserve">потешкотии </w:t>
      </w:r>
      <w:r>
        <w:t xml:space="preserve">би ја усвојувале во функционално знаење што ќе им користи во пона- тамошното школување. Наставникот мора функционално да при- менува разновидни методи: набљудување, </w:t>
      </w:r>
      <w:r>
        <w:t>забележување,</w:t>
      </w:r>
      <w:r>
        <w:rPr>
          <w:spacing w:val="-28"/>
        </w:rPr>
        <w:t xml:space="preserve"> </w:t>
      </w:r>
      <w:r>
        <w:t>илустра- тивна</w:t>
      </w:r>
      <w:r>
        <w:rPr>
          <w:spacing w:val="-9"/>
        </w:rPr>
        <w:t xml:space="preserve"> </w:t>
      </w:r>
      <w:r>
        <w:t>метода,</w:t>
      </w:r>
      <w:r>
        <w:rPr>
          <w:spacing w:val="-9"/>
        </w:rPr>
        <w:t xml:space="preserve"> </w:t>
      </w:r>
      <w:r>
        <w:t>текст</w:t>
      </w:r>
      <w:r>
        <w:rPr>
          <w:spacing w:val="-9"/>
        </w:rPr>
        <w:t xml:space="preserve"> </w:t>
      </w:r>
      <w:r>
        <w:t>метода,</w:t>
      </w:r>
      <w:r>
        <w:rPr>
          <w:spacing w:val="-9"/>
        </w:rPr>
        <w:t xml:space="preserve"> </w:t>
      </w:r>
      <w:r>
        <w:t>дијалошка,</w:t>
      </w:r>
      <w:r>
        <w:rPr>
          <w:spacing w:val="-9"/>
        </w:rPr>
        <w:t xml:space="preserve"> </w:t>
      </w:r>
      <w:r>
        <w:t>монолошка,</w:t>
      </w:r>
      <w:r>
        <w:rPr>
          <w:spacing w:val="-9"/>
        </w:rPr>
        <w:t xml:space="preserve"> </w:t>
      </w:r>
      <w:r>
        <w:t>компаративна, проблемска, истражувачка, интерактивна, аналитичко-синтетичка метода...</w:t>
      </w:r>
    </w:p>
    <w:p w:rsidR="008455F2" w:rsidRDefault="009D632A">
      <w:pPr>
        <w:pStyle w:val="BodyText"/>
        <w:spacing w:before="3" w:line="232" w:lineRule="auto"/>
        <w:ind w:right="39"/>
      </w:pPr>
      <w:r>
        <w:t>Потребно е да се применуваат и различни облици на рабо- та: фронтален, индивидуален, работа во па</w:t>
      </w:r>
      <w:r>
        <w:t xml:space="preserve">р, работа во групи, ра- ботилничка работа. Наставата треба да се конципира така да ги развива интересирањето и љубовта </w:t>
      </w:r>
      <w:r>
        <w:rPr>
          <w:spacing w:val="-4"/>
        </w:rPr>
        <w:t xml:space="preserve">кон </w:t>
      </w:r>
      <w:r>
        <w:t xml:space="preserve">читањето; негувањето на националната </w:t>
      </w:r>
      <w:r>
        <w:rPr>
          <w:spacing w:val="-3"/>
        </w:rPr>
        <w:t xml:space="preserve">култура </w:t>
      </w:r>
      <w:r>
        <w:t xml:space="preserve">и традицијата, </w:t>
      </w:r>
      <w:r>
        <w:rPr>
          <w:spacing w:val="-4"/>
        </w:rPr>
        <w:t xml:space="preserve">како </w:t>
      </w:r>
      <w:r>
        <w:t xml:space="preserve">и толеранцијата и почи- тувањето на другите народи, </w:t>
      </w:r>
      <w:r>
        <w:rPr>
          <w:spacing w:val="-3"/>
        </w:rPr>
        <w:t xml:space="preserve">култури </w:t>
      </w:r>
      <w:r>
        <w:t>и</w:t>
      </w:r>
      <w:r>
        <w:rPr>
          <w:spacing w:val="-2"/>
        </w:rPr>
        <w:t xml:space="preserve"> </w:t>
      </w:r>
      <w:r>
        <w:t>традиции.</w:t>
      </w:r>
    </w:p>
    <w:p w:rsidR="008455F2" w:rsidRDefault="009D632A">
      <w:pPr>
        <w:pStyle w:val="BodyText"/>
        <w:spacing w:before="3" w:line="232" w:lineRule="auto"/>
        <w:ind w:right="39"/>
      </w:pPr>
      <w:r>
        <w:t>Наставникот го поттикнува читањето, а преку писменото из- разување ги мотивира да се изразуваат јасно, течно и точно при што особено внимание треба да се посвети на правилната примена на правописните и правоговорните норми.</w:t>
      </w:r>
    </w:p>
    <w:p w:rsidR="008455F2" w:rsidRDefault="009D632A">
      <w:pPr>
        <w:pStyle w:val="BodyText"/>
        <w:spacing w:before="2" w:line="232" w:lineRule="auto"/>
        <w:ind w:right="38"/>
      </w:pPr>
      <w:r>
        <w:t>Се</w:t>
      </w:r>
      <w:r>
        <w:rPr>
          <w:spacing w:val="-7"/>
        </w:rPr>
        <w:t xml:space="preserve"> </w:t>
      </w:r>
      <w:r>
        <w:t>препорачува</w:t>
      </w:r>
      <w:r>
        <w:rPr>
          <w:spacing w:val="-7"/>
        </w:rPr>
        <w:t xml:space="preserve"> </w:t>
      </w:r>
      <w:r>
        <w:t>на</w:t>
      </w:r>
      <w:r>
        <w:rPr>
          <w:spacing w:val="-7"/>
        </w:rPr>
        <w:t xml:space="preserve"> </w:t>
      </w:r>
      <w:r>
        <w:t>учен</w:t>
      </w:r>
      <w:r>
        <w:t>иците</w:t>
      </w:r>
      <w:r>
        <w:rPr>
          <w:spacing w:val="-7"/>
        </w:rPr>
        <w:t xml:space="preserve"> </w:t>
      </w:r>
      <w:r>
        <w:t>да</w:t>
      </w:r>
      <w:r>
        <w:rPr>
          <w:spacing w:val="-7"/>
        </w:rPr>
        <w:t xml:space="preserve"> </w:t>
      </w:r>
      <w:r>
        <w:t>им</w:t>
      </w:r>
      <w:r>
        <w:rPr>
          <w:spacing w:val="-7"/>
        </w:rPr>
        <w:t xml:space="preserve"> </w:t>
      </w:r>
      <w:r>
        <w:t>се</w:t>
      </w:r>
      <w:r>
        <w:rPr>
          <w:spacing w:val="-7"/>
        </w:rPr>
        <w:t xml:space="preserve"> </w:t>
      </w:r>
      <w:r>
        <w:t>презентираат</w:t>
      </w:r>
      <w:r>
        <w:rPr>
          <w:spacing w:val="-7"/>
        </w:rPr>
        <w:t xml:space="preserve"> </w:t>
      </w:r>
      <w:r>
        <w:t>популар- ни детски и народни песни, читање на детски списанија (пишу- вање на кратки литерарни творби за детски списанија), заедничко гледање, анализа и разговор за најмалку една театарска претстава и филм за деца на македонски</w:t>
      </w:r>
      <w:r>
        <w:rPr>
          <w:spacing w:val="-5"/>
        </w:rPr>
        <w:t xml:space="preserve"> </w:t>
      </w:r>
      <w:r>
        <w:t>јазик.</w:t>
      </w:r>
    </w:p>
    <w:p w:rsidR="008455F2" w:rsidRDefault="009D632A">
      <w:pPr>
        <w:pStyle w:val="BodyText"/>
        <w:spacing w:before="2" w:line="232" w:lineRule="auto"/>
        <w:ind w:left="61" w:right="38"/>
        <w:jc w:val="right"/>
        <w:rPr>
          <w:i/>
        </w:rPr>
      </w:pPr>
      <w:r>
        <w:t>Со употреба на различни видови на дидактички игри, со слу- шање на песни на македонски јазик и со изучување на македонски народни ора се придонесува да се развијат љубопитноста и љубов- та кон историското минато, литературата и културата на македон-</w:t>
      </w:r>
      <w:r>
        <w:t xml:space="preserve"> скиот народ. Прочитаното, слушаното и доживеаното можат да се илустрираат со цртеж или слика во корелација со </w:t>
      </w:r>
      <w:r>
        <w:rPr>
          <w:i/>
        </w:rPr>
        <w:t>ликовна култура.</w:t>
      </w:r>
    </w:p>
    <w:p w:rsidR="008455F2" w:rsidRDefault="009D632A">
      <w:pPr>
        <w:pStyle w:val="BodyText"/>
        <w:spacing w:before="3" w:line="232" w:lineRule="auto"/>
        <w:ind w:right="38"/>
      </w:pPr>
      <w:r>
        <w:t xml:space="preserve">За успешна реализација на наставната програма, потребно    е наставникот да користи функционални наставни средства </w:t>
      </w:r>
      <w:r>
        <w:rPr>
          <w:spacing w:val="-4"/>
        </w:rPr>
        <w:t xml:space="preserve">како </w:t>
      </w:r>
      <w:r>
        <w:t xml:space="preserve">што се: </w:t>
      </w:r>
      <w:r>
        <w:t xml:space="preserve">учебник/прирачник, списанија за деца на македонски ја- зик, </w:t>
      </w:r>
      <w:r>
        <w:rPr>
          <w:spacing w:val="-3"/>
        </w:rPr>
        <w:t xml:space="preserve">аудио-визуелни </w:t>
      </w:r>
      <w:r>
        <w:t>средства, интернет и</w:t>
      </w:r>
      <w:r>
        <w:rPr>
          <w:spacing w:val="-1"/>
        </w:rPr>
        <w:t xml:space="preserve"> </w:t>
      </w:r>
      <w:r>
        <w:t>сл.</w:t>
      </w:r>
    </w:p>
    <w:p w:rsidR="008455F2" w:rsidRDefault="009D632A">
      <w:pPr>
        <w:spacing w:before="167"/>
        <w:ind w:left="120"/>
        <w:rPr>
          <w:i/>
          <w:sz w:val="18"/>
        </w:rPr>
      </w:pPr>
      <w:r>
        <w:rPr>
          <w:i/>
          <w:sz w:val="18"/>
        </w:rPr>
        <w:t>СЛЕДЕЊЕ И ВРЕДНУВАЊЕ НА НАСТАВАТА И УЧЕЊЕТО</w:t>
      </w:r>
    </w:p>
    <w:p w:rsidR="008455F2" w:rsidRDefault="009D632A">
      <w:pPr>
        <w:pStyle w:val="BodyText"/>
        <w:spacing w:before="113" w:line="232" w:lineRule="auto"/>
        <w:ind w:right="38"/>
      </w:pPr>
      <w:r>
        <w:t xml:space="preserve">Во севкупното планирање на содржините на предметот </w:t>
      </w:r>
      <w:r>
        <w:rPr>
          <w:i/>
        </w:rPr>
        <w:t xml:space="preserve">ма- кедонски јазик </w:t>
      </w:r>
      <w:r>
        <w:rPr>
          <w:i/>
          <w:spacing w:val="-3"/>
        </w:rPr>
        <w:t xml:space="preserve">со </w:t>
      </w:r>
      <w:r>
        <w:rPr>
          <w:i/>
        </w:rPr>
        <w:t xml:space="preserve">елементи на национална култура </w:t>
      </w:r>
      <w:r>
        <w:t>треба да</w:t>
      </w:r>
      <w:r>
        <w:t xml:space="preserve"> се вклучуваат и планирања </w:t>
      </w:r>
      <w:r>
        <w:rPr>
          <w:spacing w:val="-4"/>
        </w:rPr>
        <w:t xml:space="preserve">кои </w:t>
      </w:r>
      <w:r>
        <w:t xml:space="preserve">се поврзани со вреднување на пости- гањата на учениците за време на реализацијата на програмата на наставата и учењето и на крај </w:t>
      </w:r>
      <w:r>
        <w:rPr>
          <w:spacing w:val="-3"/>
        </w:rPr>
        <w:t xml:space="preserve">од </w:t>
      </w:r>
      <w:r>
        <w:t xml:space="preserve">определени образовни периоди. </w:t>
      </w:r>
      <w:r>
        <w:rPr>
          <w:spacing w:val="-5"/>
        </w:rPr>
        <w:t xml:space="preserve">Тоа </w:t>
      </w:r>
      <w:r>
        <w:t xml:space="preserve">подразбира дека вреднувањето треба да биде дел </w:t>
      </w:r>
      <w:r>
        <w:rPr>
          <w:spacing w:val="-3"/>
        </w:rPr>
        <w:t xml:space="preserve">од </w:t>
      </w:r>
      <w:r>
        <w:t>дневните,</w:t>
      </w:r>
      <w:r>
        <w:t xml:space="preserve"> месечните</w:t>
      </w:r>
      <w:r>
        <w:rPr>
          <w:spacing w:val="-6"/>
        </w:rPr>
        <w:t xml:space="preserve"> </w:t>
      </w:r>
      <w:r>
        <w:t>и</w:t>
      </w:r>
      <w:r>
        <w:rPr>
          <w:spacing w:val="-6"/>
        </w:rPr>
        <w:t xml:space="preserve"> </w:t>
      </w:r>
      <w:r>
        <w:t>глобалните</w:t>
      </w:r>
      <w:r>
        <w:rPr>
          <w:spacing w:val="-6"/>
        </w:rPr>
        <w:t xml:space="preserve"> </w:t>
      </w:r>
      <w:r>
        <w:t>планирања.</w:t>
      </w:r>
      <w:r>
        <w:rPr>
          <w:spacing w:val="-6"/>
        </w:rPr>
        <w:t xml:space="preserve"> </w:t>
      </w:r>
      <w:r>
        <w:t>Следењето</w:t>
      </w:r>
      <w:r>
        <w:rPr>
          <w:spacing w:val="-6"/>
        </w:rPr>
        <w:t xml:space="preserve"> </w:t>
      </w:r>
      <w:r>
        <w:t>и</w:t>
      </w:r>
      <w:r>
        <w:rPr>
          <w:spacing w:val="-6"/>
        </w:rPr>
        <w:t xml:space="preserve"> </w:t>
      </w:r>
      <w:r>
        <w:t>вреднувањето</w:t>
      </w:r>
      <w:r>
        <w:rPr>
          <w:spacing w:val="-6"/>
        </w:rPr>
        <w:t xml:space="preserve"> </w:t>
      </w:r>
      <w:r>
        <w:t>на резултатите на напредовањето на ученикот е во функција на по- стигнувањето</w:t>
      </w:r>
      <w:r>
        <w:rPr>
          <w:spacing w:val="-5"/>
        </w:rPr>
        <w:t xml:space="preserve"> </w:t>
      </w:r>
      <w:r>
        <w:t>на</w:t>
      </w:r>
      <w:r>
        <w:rPr>
          <w:spacing w:val="-5"/>
        </w:rPr>
        <w:t xml:space="preserve"> </w:t>
      </w:r>
      <w:r>
        <w:t>исходите,</w:t>
      </w:r>
      <w:r>
        <w:rPr>
          <w:spacing w:val="-5"/>
        </w:rPr>
        <w:t xml:space="preserve"> </w:t>
      </w:r>
      <w:r>
        <w:t>а</w:t>
      </w:r>
      <w:r>
        <w:rPr>
          <w:spacing w:val="-5"/>
        </w:rPr>
        <w:t xml:space="preserve"> </w:t>
      </w:r>
      <w:r>
        <w:t>започнува</w:t>
      </w:r>
      <w:r>
        <w:rPr>
          <w:spacing w:val="-5"/>
        </w:rPr>
        <w:t xml:space="preserve"> </w:t>
      </w:r>
      <w:r>
        <w:t>со</w:t>
      </w:r>
      <w:r>
        <w:rPr>
          <w:spacing w:val="-5"/>
        </w:rPr>
        <w:t xml:space="preserve"> </w:t>
      </w:r>
      <w:r>
        <w:t>иницијална</w:t>
      </w:r>
      <w:r>
        <w:rPr>
          <w:spacing w:val="-5"/>
        </w:rPr>
        <w:t xml:space="preserve"> </w:t>
      </w:r>
      <w:r>
        <w:t>проценка</w:t>
      </w:r>
      <w:r>
        <w:rPr>
          <w:spacing w:val="-5"/>
        </w:rPr>
        <w:t xml:space="preserve"> </w:t>
      </w:r>
      <w:r>
        <w:t xml:space="preserve">на нивото на </w:t>
      </w:r>
      <w:r>
        <w:rPr>
          <w:spacing w:val="-3"/>
        </w:rPr>
        <w:t xml:space="preserve">кое </w:t>
      </w:r>
      <w:r>
        <w:t>се наоѓа ученикот во однос на тоа ќе се проценува неговиот понатомошен тека на</w:t>
      </w:r>
      <w:r>
        <w:rPr>
          <w:spacing w:val="-6"/>
        </w:rPr>
        <w:t xml:space="preserve"> </w:t>
      </w:r>
      <w:r>
        <w:t>напредувањето.</w:t>
      </w:r>
    </w:p>
    <w:p w:rsidR="008455F2" w:rsidRDefault="009D632A">
      <w:pPr>
        <w:pStyle w:val="BodyText"/>
        <w:spacing w:before="85" w:line="235" w:lineRule="auto"/>
        <w:ind w:right="157"/>
      </w:pPr>
      <w:r>
        <w:br w:type="column"/>
      </w:r>
      <w:r>
        <w:t xml:space="preserve">Дијагностичкото проверување на </w:t>
      </w:r>
      <w:r>
        <w:rPr>
          <w:spacing w:val="-3"/>
        </w:rPr>
        <w:t xml:space="preserve">почетокот </w:t>
      </w:r>
      <w:r>
        <w:t>на годината има за цел да се спознае состојбата поради квалитетно планирање и реализација</w:t>
      </w:r>
      <w:r>
        <w:rPr>
          <w:spacing w:val="-8"/>
        </w:rPr>
        <w:t xml:space="preserve"> </w:t>
      </w:r>
      <w:r>
        <w:t>на</w:t>
      </w:r>
      <w:r>
        <w:rPr>
          <w:spacing w:val="-8"/>
        </w:rPr>
        <w:t xml:space="preserve"> </w:t>
      </w:r>
      <w:r>
        <w:t>програмата.</w:t>
      </w:r>
      <w:r>
        <w:rPr>
          <w:spacing w:val="-8"/>
        </w:rPr>
        <w:t xml:space="preserve"> </w:t>
      </w:r>
      <w:r>
        <w:t>Дијагностичкото</w:t>
      </w:r>
      <w:r>
        <w:rPr>
          <w:spacing w:val="-8"/>
        </w:rPr>
        <w:t xml:space="preserve"> </w:t>
      </w:r>
      <w:r>
        <w:t>проверување</w:t>
      </w:r>
      <w:r>
        <w:rPr>
          <w:spacing w:val="-8"/>
        </w:rPr>
        <w:t xml:space="preserve"> </w:t>
      </w:r>
      <w:r>
        <w:t>може</w:t>
      </w:r>
      <w:r>
        <w:rPr>
          <w:spacing w:val="-8"/>
        </w:rPr>
        <w:t xml:space="preserve"> </w:t>
      </w:r>
      <w:r>
        <w:t xml:space="preserve">да се спроведе на различни начини: дијагностички тестови, со усни прашања подготвени </w:t>
      </w:r>
      <w:r>
        <w:rPr>
          <w:spacing w:val="-3"/>
        </w:rPr>
        <w:t xml:space="preserve">од наставникот, </w:t>
      </w:r>
      <w:r>
        <w:t xml:space="preserve">со усни прашања подготвени </w:t>
      </w:r>
      <w:r>
        <w:rPr>
          <w:spacing w:val="-3"/>
        </w:rPr>
        <w:t xml:space="preserve">од </w:t>
      </w:r>
      <w:r>
        <w:t>учениците, со пишување на кратки состави и сл. На овој начин се добива слика за предзнаењата на</w:t>
      </w:r>
      <w:r>
        <w:rPr>
          <w:spacing w:val="-5"/>
        </w:rPr>
        <w:t xml:space="preserve"> </w:t>
      </w:r>
      <w:r>
        <w:t>учениците.</w:t>
      </w:r>
    </w:p>
    <w:p w:rsidR="008455F2" w:rsidRDefault="009D632A">
      <w:pPr>
        <w:pStyle w:val="BodyText"/>
        <w:spacing w:line="235" w:lineRule="auto"/>
        <w:ind w:right="158"/>
      </w:pPr>
      <w:r>
        <w:t>Во текот на наставата се препорачува формативно следење кое ќе овозможи формирање на објективни описи како повратна информација за постигањата на ученикот во определен временски период.</w:t>
      </w:r>
    </w:p>
    <w:p w:rsidR="008455F2" w:rsidRDefault="009D632A">
      <w:pPr>
        <w:pStyle w:val="BodyText"/>
        <w:spacing w:line="235" w:lineRule="auto"/>
        <w:ind w:right="158"/>
      </w:pPr>
      <w:r>
        <w:t>Секоја активност е добра можност за проценка на напредува- њето и дава</w:t>
      </w:r>
      <w:r>
        <w:t>ње на повратни информации. Секој наставен час и се- која активност на ученикот е можност за формативно оценување, односно регистрирање на напредокот на ученикот и упатување за понатамошните активности поради напредување.</w:t>
      </w:r>
    </w:p>
    <w:p w:rsidR="008455F2" w:rsidRDefault="009D632A">
      <w:pPr>
        <w:pStyle w:val="BodyText"/>
        <w:spacing w:line="235" w:lineRule="auto"/>
        <w:ind w:right="157"/>
      </w:pPr>
      <w:r>
        <w:t xml:space="preserve">Формативното вреднување е составен </w:t>
      </w:r>
      <w:r>
        <w:t xml:space="preserve">дел на современиот пристап на наставата и подразбира проценка на знаењата, вешти- ните, ставовите и однесувањето, </w:t>
      </w:r>
      <w:r>
        <w:rPr>
          <w:spacing w:val="-4"/>
        </w:rPr>
        <w:t xml:space="preserve">како </w:t>
      </w:r>
      <w:r>
        <w:t xml:space="preserve">и развивање на соодветни компетенции во </w:t>
      </w:r>
      <w:r>
        <w:rPr>
          <w:spacing w:val="-3"/>
        </w:rPr>
        <w:t xml:space="preserve">текот </w:t>
      </w:r>
      <w:r>
        <w:t>на наставата и учењето. Формативното ме- рење подразбира прибирање на податоци за постигања</w:t>
      </w:r>
      <w:r>
        <w:t xml:space="preserve">та на уче- </w:t>
      </w:r>
      <w:r>
        <w:rPr>
          <w:spacing w:val="-3"/>
        </w:rPr>
        <w:t xml:space="preserve">никот </w:t>
      </w:r>
      <w:r>
        <w:t>и изработка и водење на портфолио на ученикот (регистар за секој ученик, мапа на напредување), што</w:t>
      </w:r>
      <w:r>
        <w:rPr>
          <w:spacing w:val="-14"/>
        </w:rPr>
        <w:t xml:space="preserve"> </w:t>
      </w:r>
      <w:r>
        <w:t>подразбира:</w:t>
      </w:r>
    </w:p>
    <w:p w:rsidR="008455F2" w:rsidRDefault="009D632A">
      <w:pPr>
        <w:pStyle w:val="ListParagraph"/>
        <w:numPr>
          <w:ilvl w:val="1"/>
          <w:numId w:val="520"/>
        </w:numPr>
        <w:tabs>
          <w:tab w:val="left" w:pos="684"/>
        </w:tabs>
        <w:spacing w:line="235" w:lineRule="auto"/>
        <w:ind w:right="157" w:firstLine="397"/>
        <w:jc w:val="both"/>
        <w:rPr>
          <w:sz w:val="18"/>
        </w:rPr>
      </w:pPr>
      <w:r>
        <w:rPr>
          <w:sz w:val="18"/>
        </w:rPr>
        <w:t xml:space="preserve">собирање и бележење на показатели (активности на уче- </w:t>
      </w:r>
      <w:r>
        <w:rPr>
          <w:spacing w:val="-5"/>
          <w:sz w:val="18"/>
        </w:rPr>
        <w:t xml:space="preserve">никот, </w:t>
      </w:r>
      <w:r>
        <w:rPr>
          <w:sz w:val="18"/>
        </w:rPr>
        <w:t>непосредна комуникација, реализација на задачи, домашни задачи, пис</w:t>
      </w:r>
      <w:r>
        <w:rPr>
          <w:sz w:val="18"/>
        </w:rPr>
        <w:t>мени вежби, презентации, детски творби, искази, опи- шувања, раскажувања, прераскажувања и сл.) за секој ученик по- себно;</w:t>
      </w:r>
    </w:p>
    <w:p w:rsidR="008455F2" w:rsidRDefault="009D632A">
      <w:pPr>
        <w:pStyle w:val="ListParagraph"/>
        <w:numPr>
          <w:ilvl w:val="1"/>
          <w:numId w:val="520"/>
        </w:numPr>
        <w:tabs>
          <w:tab w:val="left" w:pos="685"/>
        </w:tabs>
        <w:spacing w:line="235" w:lineRule="auto"/>
        <w:ind w:right="157" w:firstLine="397"/>
        <w:jc w:val="both"/>
        <w:rPr>
          <w:sz w:val="18"/>
        </w:rPr>
      </w:pPr>
      <w:r>
        <w:rPr>
          <w:sz w:val="18"/>
        </w:rPr>
        <w:t xml:space="preserve">однапред подготвени евалвациони листи за секој ученик, </w:t>
      </w:r>
      <w:r>
        <w:rPr>
          <w:spacing w:val="-4"/>
          <w:sz w:val="18"/>
        </w:rPr>
        <w:t xml:space="preserve">кои </w:t>
      </w:r>
      <w:r>
        <w:rPr>
          <w:sz w:val="18"/>
        </w:rPr>
        <w:t xml:space="preserve">се пополнуваат по конкретна активност или </w:t>
      </w:r>
      <w:r>
        <w:rPr>
          <w:spacing w:val="-3"/>
          <w:sz w:val="18"/>
        </w:rPr>
        <w:t xml:space="preserve">студии </w:t>
      </w:r>
      <w:r>
        <w:rPr>
          <w:sz w:val="18"/>
        </w:rPr>
        <w:t>на случај, при што настав</w:t>
      </w:r>
      <w:r>
        <w:rPr>
          <w:sz w:val="18"/>
        </w:rPr>
        <w:t>никот ја бележи фактичката</w:t>
      </w:r>
      <w:r>
        <w:rPr>
          <w:spacing w:val="-8"/>
          <w:sz w:val="18"/>
        </w:rPr>
        <w:t xml:space="preserve"> </w:t>
      </w:r>
      <w:r>
        <w:rPr>
          <w:sz w:val="18"/>
        </w:rPr>
        <w:t>состојба;</w:t>
      </w:r>
    </w:p>
    <w:p w:rsidR="008455F2" w:rsidRDefault="009D632A">
      <w:pPr>
        <w:pStyle w:val="ListParagraph"/>
        <w:numPr>
          <w:ilvl w:val="1"/>
          <w:numId w:val="520"/>
        </w:numPr>
        <w:tabs>
          <w:tab w:val="left" w:pos="648"/>
        </w:tabs>
        <w:spacing w:line="235" w:lineRule="auto"/>
        <w:ind w:right="158" w:firstLine="397"/>
        <w:jc w:val="both"/>
        <w:rPr>
          <w:sz w:val="18"/>
        </w:rPr>
      </w:pPr>
      <w:r>
        <w:rPr>
          <w:sz w:val="18"/>
        </w:rPr>
        <w:t>инструменти</w:t>
      </w:r>
      <w:r>
        <w:rPr>
          <w:spacing w:val="-10"/>
          <w:sz w:val="18"/>
        </w:rPr>
        <w:t xml:space="preserve"> </w:t>
      </w:r>
      <w:r>
        <w:rPr>
          <w:spacing w:val="-4"/>
          <w:sz w:val="18"/>
        </w:rPr>
        <w:t>кои</w:t>
      </w:r>
      <w:r>
        <w:rPr>
          <w:spacing w:val="-10"/>
          <w:sz w:val="18"/>
        </w:rPr>
        <w:t xml:space="preserve"> </w:t>
      </w:r>
      <w:r>
        <w:rPr>
          <w:sz w:val="18"/>
        </w:rPr>
        <w:t>се</w:t>
      </w:r>
      <w:r>
        <w:rPr>
          <w:spacing w:val="-10"/>
          <w:sz w:val="18"/>
        </w:rPr>
        <w:t xml:space="preserve"> </w:t>
      </w:r>
      <w:r>
        <w:rPr>
          <w:sz w:val="18"/>
        </w:rPr>
        <w:t>однесуваат</w:t>
      </w:r>
      <w:r>
        <w:rPr>
          <w:spacing w:val="-10"/>
          <w:sz w:val="18"/>
        </w:rPr>
        <w:t xml:space="preserve"> </w:t>
      </w:r>
      <w:r>
        <w:rPr>
          <w:sz w:val="18"/>
        </w:rPr>
        <w:t>на</w:t>
      </w:r>
      <w:r>
        <w:rPr>
          <w:spacing w:val="-10"/>
          <w:sz w:val="18"/>
        </w:rPr>
        <w:t xml:space="preserve"> </w:t>
      </w:r>
      <w:r>
        <w:rPr>
          <w:sz w:val="18"/>
        </w:rPr>
        <w:t>секое</w:t>
      </w:r>
      <w:r>
        <w:rPr>
          <w:spacing w:val="-10"/>
          <w:sz w:val="18"/>
        </w:rPr>
        <w:t xml:space="preserve"> </w:t>
      </w:r>
      <w:r>
        <w:rPr>
          <w:sz w:val="18"/>
        </w:rPr>
        <w:t>програмско</w:t>
      </w:r>
      <w:r>
        <w:rPr>
          <w:spacing w:val="-10"/>
          <w:sz w:val="18"/>
        </w:rPr>
        <w:t xml:space="preserve"> </w:t>
      </w:r>
      <w:r>
        <w:rPr>
          <w:spacing w:val="-3"/>
          <w:sz w:val="18"/>
        </w:rPr>
        <w:t xml:space="preserve">подрач- </w:t>
      </w:r>
      <w:r>
        <w:rPr>
          <w:sz w:val="18"/>
        </w:rPr>
        <w:t xml:space="preserve">је поединечно и во </w:t>
      </w:r>
      <w:r>
        <w:rPr>
          <w:spacing w:val="-4"/>
          <w:sz w:val="18"/>
        </w:rPr>
        <w:t xml:space="preserve">кои </w:t>
      </w:r>
      <w:r>
        <w:rPr>
          <w:sz w:val="18"/>
        </w:rPr>
        <w:t>наставникот внесува податоци за постига- њата на ученикот во однос на сите развојни аспекти (интелектуал- ните, емоционалните и психомотор</w:t>
      </w:r>
      <w:r>
        <w:rPr>
          <w:sz w:val="18"/>
        </w:rPr>
        <w:t xml:space="preserve">ичките) </w:t>
      </w:r>
      <w:r>
        <w:rPr>
          <w:spacing w:val="-4"/>
          <w:sz w:val="18"/>
        </w:rPr>
        <w:t xml:space="preserve">кои </w:t>
      </w:r>
      <w:r>
        <w:rPr>
          <w:sz w:val="18"/>
        </w:rPr>
        <w:t xml:space="preserve">се поттикнуваат со програмата и насочени се </w:t>
      </w:r>
      <w:r>
        <w:rPr>
          <w:spacing w:val="-4"/>
          <w:sz w:val="18"/>
        </w:rPr>
        <w:t xml:space="preserve">кон </w:t>
      </w:r>
      <w:r>
        <w:rPr>
          <w:sz w:val="18"/>
        </w:rPr>
        <w:t>проверката на остварените</w:t>
      </w:r>
      <w:r>
        <w:rPr>
          <w:spacing w:val="-13"/>
          <w:sz w:val="18"/>
        </w:rPr>
        <w:t xml:space="preserve"> </w:t>
      </w:r>
      <w:r>
        <w:rPr>
          <w:spacing w:val="-3"/>
          <w:sz w:val="18"/>
        </w:rPr>
        <w:t>исходи.</w:t>
      </w:r>
    </w:p>
    <w:p w:rsidR="008455F2" w:rsidRDefault="009D632A">
      <w:pPr>
        <w:pStyle w:val="BodyText"/>
        <w:spacing w:line="235" w:lineRule="auto"/>
        <w:ind w:right="157"/>
      </w:pPr>
      <w:r>
        <w:t>Проверувањето на знаењето треба да се реализира со разни постапки и форми: усно, преку говорни, писмени, стилски вежби, сликовно-писмени вежби, вежби со подвлекување, заокружување; домашни</w:t>
      </w:r>
      <w:r>
        <w:rPr>
          <w:spacing w:val="-7"/>
        </w:rPr>
        <w:t xml:space="preserve"> </w:t>
      </w:r>
      <w:r>
        <w:t>задачи,</w:t>
      </w:r>
      <w:r>
        <w:rPr>
          <w:spacing w:val="-7"/>
        </w:rPr>
        <w:t xml:space="preserve"> </w:t>
      </w:r>
      <w:r>
        <w:t>истражувачки</w:t>
      </w:r>
      <w:r>
        <w:rPr>
          <w:spacing w:val="-7"/>
        </w:rPr>
        <w:t xml:space="preserve"> </w:t>
      </w:r>
      <w:r>
        <w:t>задачи,</w:t>
      </w:r>
      <w:r>
        <w:rPr>
          <w:spacing w:val="-7"/>
        </w:rPr>
        <w:t xml:space="preserve"> </w:t>
      </w:r>
      <w:r>
        <w:t>практично</w:t>
      </w:r>
      <w:r>
        <w:rPr>
          <w:spacing w:val="-7"/>
        </w:rPr>
        <w:t xml:space="preserve"> </w:t>
      </w:r>
      <w:r>
        <w:t>преку</w:t>
      </w:r>
      <w:r>
        <w:rPr>
          <w:spacing w:val="-7"/>
        </w:rPr>
        <w:t xml:space="preserve"> </w:t>
      </w:r>
      <w:r>
        <w:t>презента- ција и</w:t>
      </w:r>
      <w:r>
        <w:rPr>
          <w:spacing w:val="-3"/>
        </w:rPr>
        <w:t xml:space="preserve"> </w:t>
      </w:r>
      <w:r>
        <w:t>сл.</w:t>
      </w:r>
    </w:p>
    <w:p w:rsidR="008455F2" w:rsidRDefault="009D632A">
      <w:pPr>
        <w:pStyle w:val="BodyText"/>
        <w:spacing w:line="235" w:lineRule="auto"/>
        <w:ind w:right="157"/>
      </w:pPr>
      <w:r>
        <w:t>В</w:t>
      </w:r>
      <w:r>
        <w:t>рз основа на сите податоци добиени со следењето на по- стигањата и формативното оценување, наставникот ја опишува развојната состојба за секој ученик одделно, во рамките на секое програмско</w:t>
      </w:r>
      <w:r>
        <w:rPr>
          <w:spacing w:val="-6"/>
        </w:rPr>
        <w:t xml:space="preserve"> </w:t>
      </w:r>
      <w:r>
        <w:t>подрачје,</w:t>
      </w:r>
      <w:r>
        <w:rPr>
          <w:spacing w:val="-6"/>
        </w:rPr>
        <w:t xml:space="preserve"> </w:t>
      </w:r>
      <w:r>
        <w:t>а</w:t>
      </w:r>
      <w:r>
        <w:rPr>
          <w:spacing w:val="-6"/>
        </w:rPr>
        <w:t xml:space="preserve"> </w:t>
      </w:r>
      <w:r>
        <w:t>на</w:t>
      </w:r>
      <w:r>
        <w:rPr>
          <w:spacing w:val="-6"/>
        </w:rPr>
        <w:t xml:space="preserve"> </w:t>
      </w:r>
      <w:r>
        <w:t>крајот</w:t>
      </w:r>
      <w:r>
        <w:rPr>
          <w:spacing w:val="-6"/>
        </w:rPr>
        <w:t xml:space="preserve"> </w:t>
      </w:r>
      <w:r>
        <w:t>на</w:t>
      </w:r>
      <w:r>
        <w:rPr>
          <w:spacing w:val="-6"/>
        </w:rPr>
        <w:t xml:space="preserve"> </w:t>
      </w:r>
      <w:r>
        <w:t>првото</w:t>
      </w:r>
      <w:r>
        <w:rPr>
          <w:spacing w:val="-6"/>
        </w:rPr>
        <w:t xml:space="preserve"> </w:t>
      </w:r>
      <w:r>
        <w:t>и</w:t>
      </w:r>
      <w:r>
        <w:rPr>
          <w:spacing w:val="-6"/>
        </w:rPr>
        <w:t xml:space="preserve"> </w:t>
      </w:r>
      <w:r>
        <w:t>второто</w:t>
      </w:r>
      <w:r>
        <w:rPr>
          <w:spacing w:val="-6"/>
        </w:rPr>
        <w:t xml:space="preserve"> </w:t>
      </w:r>
      <w:r>
        <w:t>полугодие</w:t>
      </w:r>
      <w:r>
        <w:rPr>
          <w:spacing w:val="-6"/>
        </w:rPr>
        <w:t xml:space="preserve"> </w:t>
      </w:r>
      <w:r>
        <w:t>со сумативно в</w:t>
      </w:r>
      <w:r>
        <w:t>реднување, со описна</w:t>
      </w:r>
      <w:r>
        <w:rPr>
          <w:spacing w:val="-3"/>
        </w:rPr>
        <w:t xml:space="preserve"> </w:t>
      </w:r>
      <w:r>
        <w:t>оценка.</w:t>
      </w:r>
    </w:p>
    <w:p w:rsidR="008455F2" w:rsidRDefault="009D632A">
      <w:pPr>
        <w:pStyle w:val="BodyText"/>
        <w:spacing w:line="235" w:lineRule="auto"/>
        <w:ind w:right="158"/>
      </w:pPr>
      <w:r>
        <w:t>Портфолиото на ученикот, со прочистени и селектирани по- датоци, продолжува да се води во наредното одделение.</w:t>
      </w:r>
    </w:p>
    <w:p w:rsidR="008455F2" w:rsidRDefault="009D632A">
      <w:pPr>
        <w:pStyle w:val="BodyText"/>
        <w:spacing w:line="235" w:lineRule="auto"/>
        <w:ind w:right="157"/>
      </w:pPr>
      <w:r>
        <w:t>Портфолиото</w:t>
      </w:r>
      <w:r>
        <w:rPr>
          <w:spacing w:val="-6"/>
        </w:rPr>
        <w:t xml:space="preserve"> </w:t>
      </w:r>
      <w:r>
        <w:t>треба,</w:t>
      </w:r>
      <w:r>
        <w:rPr>
          <w:spacing w:val="-6"/>
        </w:rPr>
        <w:t xml:space="preserve"> </w:t>
      </w:r>
      <w:r>
        <w:t>во</w:t>
      </w:r>
      <w:r>
        <w:rPr>
          <w:spacing w:val="-6"/>
        </w:rPr>
        <w:t xml:space="preserve"> </w:t>
      </w:r>
      <w:r>
        <w:rPr>
          <w:spacing w:val="-3"/>
        </w:rPr>
        <w:t>текот</w:t>
      </w:r>
      <w:r>
        <w:rPr>
          <w:spacing w:val="-6"/>
        </w:rPr>
        <w:t xml:space="preserve"> </w:t>
      </w:r>
      <w:r>
        <w:t>на</w:t>
      </w:r>
      <w:r>
        <w:rPr>
          <w:spacing w:val="-6"/>
        </w:rPr>
        <w:t xml:space="preserve"> </w:t>
      </w:r>
      <w:r>
        <w:t>целата</w:t>
      </w:r>
      <w:r>
        <w:rPr>
          <w:spacing w:val="-6"/>
        </w:rPr>
        <w:t xml:space="preserve"> </w:t>
      </w:r>
      <w:r>
        <w:t>година,</w:t>
      </w:r>
      <w:r>
        <w:rPr>
          <w:spacing w:val="-6"/>
        </w:rPr>
        <w:t xml:space="preserve"> </w:t>
      </w:r>
      <w:r>
        <w:t>да</w:t>
      </w:r>
      <w:r>
        <w:rPr>
          <w:spacing w:val="-6"/>
        </w:rPr>
        <w:t xml:space="preserve"> </w:t>
      </w:r>
      <w:r>
        <w:t>им</w:t>
      </w:r>
      <w:r>
        <w:rPr>
          <w:spacing w:val="-6"/>
        </w:rPr>
        <w:t xml:space="preserve"> </w:t>
      </w:r>
      <w:r>
        <w:t>биде</w:t>
      </w:r>
      <w:r>
        <w:rPr>
          <w:spacing w:val="-6"/>
        </w:rPr>
        <w:t xml:space="preserve"> </w:t>
      </w:r>
      <w:r>
        <w:t>до- стапно на родителите за да можат да ги следат напредува</w:t>
      </w:r>
      <w:r>
        <w:t>њато и постигањата на своите</w:t>
      </w:r>
      <w:r>
        <w:rPr>
          <w:spacing w:val="-2"/>
        </w:rPr>
        <w:t xml:space="preserve"> </w:t>
      </w:r>
      <w:r>
        <w:t>деца.</w:t>
      </w:r>
    </w:p>
    <w:p w:rsidR="008455F2" w:rsidRDefault="009D632A">
      <w:pPr>
        <w:pStyle w:val="BodyText"/>
        <w:spacing w:line="235" w:lineRule="auto"/>
        <w:ind w:right="157"/>
      </w:pPr>
      <w:r>
        <w:t xml:space="preserve">Работата на секој наставник се состои од планирање, реали- зирање, следење и вреднување. Освен постигањата на ученикот, важно е наставникот континуирано да ги следи и вреднува проце- сот на наставата и учењето, себе си и </w:t>
      </w:r>
      <w:r>
        <w:t>сопствената работа. Сè што ќе се покаже како добро и корисно, наставник и понатаму ќе го користи во својата наставна пракса; сè што ќе се покаже као недо- волно ефикасно и ефективно, би требало да се унапреди.</w:t>
      </w:r>
    </w:p>
    <w:p w:rsidR="008455F2" w:rsidRDefault="008455F2">
      <w:pPr>
        <w:spacing w:line="235"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Heading1"/>
        <w:spacing w:before="80"/>
        <w:ind w:left="2672"/>
      </w:pPr>
      <w:r>
        <w:lastRenderedPageBreak/>
        <w:t>РОМСКИ ЈЕЗИК СА ЕЛЕМЕ</w:t>
      </w:r>
      <w:r>
        <w:t>НТИМА НАЦИОНАЛНЕ КУЛТУРЕ</w:t>
      </w:r>
    </w:p>
    <w:p w:rsidR="008455F2" w:rsidRDefault="008455F2">
      <w:pPr>
        <w:pStyle w:val="BodyText"/>
        <w:spacing w:before="1"/>
        <w:ind w:left="0" w:firstLine="0"/>
        <w:jc w:val="left"/>
        <w:rPr>
          <w:b/>
          <w:sz w:val="22"/>
        </w:rPr>
      </w:pPr>
    </w:p>
    <w:p w:rsidR="008455F2" w:rsidRDefault="009D632A">
      <w:pPr>
        <w:tabs>
          <w:tab w:val="left" w:pos="2784"/>
        </w:tabs>
        <w:ind w:left="177"/>
        <w:rPr>
          <w:b/>
          <w:sz w:val="18"/>
        </w:rPr>
      </w:pPr>
      <w:r>
        <w:rPr>
          <w:sz w:val="18"/>
        </w:rPr>
        <w:t>Nav</w:t>
      </w:r>
      <w:r>
        <w:rPr>
          <w:spacing w:val="-2"/>
          <w:sz w:val="18"/>
        </w:rPr>
        <w:t xml:space="preserve"> </w:t>
      </w:r>
      <w:r>
        <w:rPr>
          <w:sz w:val="18"/>
        </w:rPr>
        <w:t>predmetosko:</w:t>
      </w:r>
      <w:r>
        <w:rPr>
          <w:sz w:val="18"/>
        </w:rPr>
        <w:tab/>
      </w:r>
      <w:r>
        <w:rPr>
          <w:b/>
          <w:sz w:val="18"/>
        </w:rPr>
        <w:t xml:space="preserve">RROMANI ČHIB E ELEMENTJENCA </w:t>
      </w:r>
      <w:r>
        <w:rPr>
          <w:b/>
          <w:spacing w:val="-4"/>
          <w:sz w:val="18"/>
        </w:rPr>
        <w:t xml:space="preserve">PALE </w:t>
      </w:r>
      <w:r>
        <w:rPr>
          <w:b/>
          <w:sz w:val="18"/>
        </w:rPr>
        <w:t>NACIONALNO</w:t>
      </w:r>
      <w:r>
        <w:rPr>
          <w:b/>
          <w:spacing w:val="-12"/>
          <w:sz w:val="18"/>
        </w:rPr>
        <w:t xml:space="preserve"> </w:t>
      </w:r>
      <w:r>
        <w:rPr>
          <w:b/>
          <w:spacing w:val="-3"/>
          <w:sz w:val="18"/>
        </w:rPr>
        <w:t>KULTURA</w:t>
      </w:r>
    </w:p>
    <w:p w:rsidR="008455F2" w:rsidRDefault="009D632A">
      <w:pPr>
        <w:pStyle w:val="BodyText"/>
        <w:tabs>
          <w:tab w:val="left" w:pos="2784"/>
        </w:tabs>
        <w:spacing w:before="36" w:line="232" w:lineRule="auto"/>
        <w:ind w:left="2784" w:right="354" w:hanging="2608"/>
        <w:jc w:val="left"/>
      </w:pPr>
      <w:r>
        <w:t>Res:</w:t>
      </w:r>
      <w:r>
        <w:tab/>
      </w:r>
      <w:r>
        <w:t>Res sikavimasko ande predmeto Rromani čhib e elementjenca pale nacinalno kultura si te pindžaras thaj zuravas džanglipe pale rromani čhib, lilaripe thaj e kultura rromengi, sar vi te barjaras džanglipe čhibako ande averčhande trajoske kotora, sar vi barjar</w:t>
      </w:r>
      <w:r>
        <w:t>ipe gindosko pale nacionalno identiteto, sar amarengo khajda vi aver manušengo save trajin paša</w:t>
      </w:r>
      <w:r>
        <w:rPr>
          <w:spacing w:val="-2"/>
        </w:rPr>
        <w:t xml:space="preserve"> </w:t>
      </w:r>
      <w:r>
        <w:t>amende.</w:t>
      </w:r>
    </w:p>
    <w:p w:rsidR="008455F2" w:rsidRDefault="009D632A">
      <w:pPr>
        <w:tabs>
          <w:tab w:val="left" w:pos="2784"/>
        </w:tabs>
        <w:spacing w:before="30"/>
        <w:ind w:left="177"/>
        <w:rPr>
          <w:b/>
          <w:sz w:val="18"/>
        </w:rPr>
      </w:pPr>
      <w:r>
        <w:rPr>
          <w:sz w:val="18"/>
        </w:rPr>
        <w:t>Klaso:</w:t>
      </w:r>
      <w:r>
        <w:rPr>
          <w:sz w:val="18"/>
        </w:rPr>
        <w:tab/>
      </w:r>
      <w:r>
        <w:rPr>
          <w:b/>
          <w:sz w:val="18"/>
        </w:rPr>
        <w:t>pandžto</w:t>
      </w:r>
    </w:p>
    <w:p w:rsidR="008455F2" w:rsidRDefault="009D632A">
      <w:pPr>
        <w:pStyle w:val="BodyText"/>
        <w:tabs>
          <w:tab w:val="right" w:pos="2964"/>
        </w:tabs>
        <w:spacing w:before="32"/>
        <w:ind w:left="177" w:firstLine="0"/>
        <w:jc w:val="left"/>
        <w:rPr>
          <w:b/>
        </w:rPr>
      </w:pPr>
      <w:r>
        <w:t>Beršesko</w:t>
      </w:r>
      <w:r>
        <w:rPr>
          <w:spacing w:val="-2"/>
        </w:rPr>
        <w:t xml:space="preserve"> </w:t>
      </w:r>
      <w:r>
        <w:t>fondo</w:t>
      </w:r>
      <w:r>
        <w:rPr>
          <w:spacing w:val="-2"/>
        </w:rPr>
        <w:t xml:space="preserve"> </w:t>
      </w:r>
      <w:r>
        <w:t>sikavimasko</w:t>
      </w:r>
      <w:r>
        <w:tab/>
      </w:r>
      <w:r>
        <w:rPr>
          <w:b/>
        </w:rPr>
        <w:t>72</w:t>
      </w:r>
    </w:p>
    <w:p w:rsidR="008455F2" w:rsidRDefault="008455F2">
      <w:pPr>
        <w:pStyle w:val="BodyText"/>
        <w:spacing w:before="10" w:after="1"/>
        <w:ind w:left="0" w:firstLine="0"/>
        <w:jc w:val="lef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56"/>
        </w:trPr>
        <w:tc>
          <w:tcPr>
            <w:tcW w:w="4365" w:type="dxa"/>
            <w:shd w:val="clear" w:color="auto" w:fill="E6E7E8"/>
          </w:tcPr>
          <w:p w:rsidR="008455F2" w:rsidRDefault="009D632A">
            <w:pPr>
              <w:pStyle w:val="TableParagraph"/>
              <w:spacing w:before="16" w:line="160" w:lineRule="exact"/>
              <w:ind w:left="102" w:right="92"/>
              <w:jc w:val="center"/>
              <w:rPr>
                <w:b/>
                <w:sz w:val="14"/>
              </w:rPr>
            </w:pPr>
            <w:r>
              <w:rPr>
                <w:b/>
                <w:sz w:val="14"/>
              </w:rPr>
              <w:t>REZULTATI</w:t>
            </w:r>
          </w:p>
          <w:p w:rsidR="008455F2" w:rsidRDefault="009D632A">
            <w:pPr>
              <w:pStyle w:val="TableParagraph"/>
              <w:spacing w:line="160" w:lineRule="exact"/>
              <w:ind w:left="102" w:right="92"/>
              <w:jc w:val="center"/>
              <w:rPr>
                <w:sz w:val="14"/>
              </w:rPr>
            </w:pPr>
            <w:r>
              <w:rPr>
                <w:sz w:val="14"/>
              </w:rPr>
              <w:t>Kana del pes gata e tema/kotor sikljarno džanela te:</w:t>
            </w:r>
          </w:p>
        </w:tc>
        <w:tc>
          <w:tcPr>
            <w:tcW w:w="1871" w:type="dxa"/>
            <w:shd w:val="clear" w:color="auto" w:fill="E6E7E8"/>
          </w:tcPr>
          <w:p w:rsidR="008455F2" w:rsidRDefault="009D632A">
            <w:pPr>
              <w:pStyle w:val="TableParagraph"/>
              <w:spacing w:before="95"/>
              <w:ind w:left="492"/>
              <w:rPr>
                <w:b/>
                <w:sz w:val="14"/>
              </w:rPr>
            </w:pPr>
            <w:r>
              <w:rPr>
                <w:b/>
                <w:sz w:val="14"/>
              </w:rPr>
              <w:t>UMAL/ТЕМА</w:t>
            </w:r>
          </w:p>
        </w:tc>
        <w:tc>
          <w:tcPr>
            <w:tcW w:w="4309" w:type="dxa"/>
            <w:shd w:val="clear" w:color="auto" w:fill="E6E7E8"/>
          </w:tcPr>
          <w:p w:rsidR="008455F2" w:rsidRDefault="009D632A">
            <w:pPr>
              <w:pStyle w:val="TableParagraph"/>
              <w:spacing w:before="95"/>
              <w:ind w:left="1562" w:right="1552"/>
              <w:jc w:val="center"/>
              <w:rPr>
                <w:b/>
                <w:sz w:val="14"/>
              </w:rPr>
            </w:pPr>
            <w:r>
              <w:rPr>
                <w:b/>
                <w:sz w:val="14"/>
              </w:rPr>
              <w:t>MOTHOVDIPE</w:t>
            </w:r>
          </w:p>
        </w:tc>
      </w:tr>
      <w:tr w:rsidR="008455F2">
        <w:trPr>
          <w:trHeight w:val="1997"/>
        </w:trPr>
        <w:tc>
          <w:tcPr>
            <w:tcW w:w="4365" w:type="dxa"/>
            <w:tcBorders>
              <w:bottom w:val="nil"/>
            </w:tcBorders>
          </w:tcPr>
          <w:p w:rsidR="008455F2" w:rsidRDefault="009D632A">
            <w:pPr>
              <w:pStyle w:val="TableParagraph"/>
              <w:numPr>
                <w:ilvl w:val="0"/>
                <w:numId w:val="150"/>
              </w:numPr>
              <w:tabs>
                <w:tab w:val="left" w:pos="162"/>
              </w:tabs>
              <w:spacing w:before="18" w:line="160" w:lineRule="exact"/>
              <w:ind w:firstLine="0"/>
              <w:rPr>
                <w:sz w:val="14"/>
              </w:rPr>
            </w:pPr>
            <w:r>
              <w:rPr>
                <w:sz w:val="14"/>
              </w:rPr>
              <w:t>pindžarel lilaripaske kotora</w:t>
            </w:r>
          </w:p>
          <w:p w:rsidR="008455F2" w:rsidRDefault="009D632A">
            <w:pPr>
              <w:pStyle w:val="TableParagraph"/>
              <w:numPr>
                <w:ilvl w:val="0"/>
                <w:numId w:val="150"/>
              </w:numPr>
              <w:tabs>
                <w:tab w:val="left" w:pos="162"/>
              </w:tabs>
              <w:spacing w:line="158" w:lineRule="exact"/>
              <w:ind w:firstLine="0"/>
              <w:rPr>
                <w:sz w:val="14"/>
              </w:rPr>
            </w:pPr>
            <w:r>
              <w:rPr>
                <w:sz w:val="14"/>
              </w:rPr>
              <w:t>džanel te ande gilja dikhel e strofa, stiho, thaj e</w:t>
            </w:r>
            <w:r>
              <w:rPr>
                <w:spacing w:val="-5"/>
                <w:sz w:val="14"/>
              </w:rPr>
              <w:t xml:space="preserve"> </w:t>
            </w:r>
            <w:r>
              <w:rPr>
                <w:sz w:val="14"/>
              </w:rPr>
              <w:t>rima</w:t>
            </w:r>
          </w:p>
          <w:p w:rsidR="008455F2" w:rsidRDefault="009D632A">
            <w:pPr>
              <w:pStyle w:val="TableParagraph"/>
              <w:numPr>
                <w:ilvl w:val="0"/>
                <w:numId w:val="150"/>
              </w:numPr>
              <w:tabs>
                <w:tab w:val="left" w:pos="162"/>
              </w:tabs>
              <w:spacing w:line="158" w:lineRule="exact"/>
              <w:ind w:firstLine="0"/>
              <w:rPr>
                <w:sz w:val="14"/>
              </w:rPr>
            </w:pPr>
            <w:r>
              <w:rPr>
                <w:sz w:val="14"/>
              </w:rPr>
              <w:t>šaj te dikhel ververipe maškar tradicijsko thaj ramome</w:t>
            </w:r>
            <w:r>
              <w:rPr>
                <w:spacing w:val="-3"/>
                <w:sz w:val="14"/>
              </w:rPr>
              <w:t xml:space="preserve"> </w:t>
            </w:r>
            <w:r>
              <w:rPr>
                <w:sz w:val="14"/>
              </w:rPr>
              <w:t>lilaripe</w:t>
            </w:r>
          </w:p>
          <w:p w:rsidR="008455F2" w:rsidRDefault="009D632A">
            <w:pPr>
              <w:pStyle w:val="TableParagraph"/>
              <w:numPr>
                <w:ilvl w:val="0"/>
                <w:numId w:val="150"/>
              </w:numPr>
              <w:tabs>
                <w:tab w:val="left" w:pos="162"/>
              </w:tabs>
              <w:spacing w:line="158" w:lineRule="exact"/>
              <w:ind w:firstLine="0"/>
              <w:rPr>
                <w:sz w:val="14"/>
              </w:rPr>
            </w:pPr>
            <w:r>
              <w:rPr>
                <w:sz w:val="14"/>
              </w:rPr>
              <w:t>šaj te pindžarel fundo giljako,</w:t>
            </w:r>
            <w:r>
              <w:rPr>
                <w:spacing w:val="-2"/>
                <w:sz w:val="14"/>
              </w:rPr>
              <w:t xml:space="preserve"> </w:t>
            </w:r>
            <w:r>
              <w:rPr>
                <w:sz w:val="14"/>
              </w:rPr>
              <w:t>paramičako</w:t>
            </w:r>
          </w:p>
          <w:p w:rsidR="008455F2" w:rsidRDefault="009D632A">
            <w:pPr>
              <w:pStyle w:val="TableParagraph"/>
              <w:numPr>
                <w:ilvl w:val="0"/>
                <w:numId w:val="150"/>
              </w:numPr>
              <w:tabs>
                <w:tab w:val="left" w:pos="162"/>
              </w:tabs>
              <w:spacing w:before="1" w:line="235" w:lineRule="auto"/>
              <w:ind w:right="408" w:firstLine="0"/>
              <w:rPr>
                <w:sz w:val="14"/>
              </w:rPr>
            </w:pPr>
            <w:r>
              <w:rPr>
                <w:sz w:val="14"/>
              </w:rPr>
              <w:t>džanel te dikhel ande paramiča vrijama, than, thaj so kerel pes ande paramiča</w:t>
            </w:r>
          </w:p>
          <w:p w:rsidR="008455F2" w:rsidRDefault="009D632A">
            <w:pPr>
              <w:pStyle w:val="TableParagraph"/>
              <w:numPr>
                <w:ilvl w:val="0"/>
                <w:numId w:val="150"/>
              </w:numPr>
              <w:tabs>
                <w:tab w:val="left" w:pos="162"/>
              </w:tabs>
              <w:spacing w:line="157" w:lineRule="exact"/>
              <w:ind w:firstLine="0"/>
              <w:rPr>
                <w:sz w:val="14"/>
              </w:rPr>
            </w:pPr>
            <w:r>
              <w:rPr>
                <w:sz w:val="14"/>
              </w:rPr>
              <w:t>šaj te dikhel vervripe maškar e manuša ande</w:t>
            </w:r>
            <w:r>
              <w:rPr>
                <w:spacing w:val="-2"/>
                <w:sz w:val="14"/>
              </w:rPr>
              <w:t xml:space="preserve"> </w:t>
            </w:r>
            <w:r>
              <w:rPr>
                <w:sz w:val="14"/>
              </w:rPr>
              <w:t>paramiča</w:t>
            </w:r>
          </w:p>
          <w:p w:rsidR="008455F2" w:rsidRDefault="009D632A">
            <w:pPr>
              <w:pStyle w:val="TableParagraph"/>
              <w:numPr>
                <w:ilvl w:val="0"/>
                <w:numId w:val="150"/>
              </w:numPr>
              <w:tabs>
                <w:tab w:val="left" w:pos="162"/>
              </w:tabs>
              <w:spacing w:line="158" w:lineRule="exact"/>
              <w:ind w:firstLine="0"/>
              <w:rPr>
                <w:sz w:val="14"/>
              </w:rPr>
            </w:pPr>
            <w:r>
              <w:rPr>
                <w:sz w:val="14"/>
              </w:rPr>
              <w:t>pindžarel e kompozicija ande drama (čino, scena,</w:t>
            </w:r>
            <w:r>
              <w:rPr>
                <w:spacing w:val="-4"/>
                <w:sz w:val="14"/>
              </w:rPr>
              <w:t xml:space="preserve"> </w:t>
            </w:r>
            <w:r>
              <w:rPr>
                <w:sz w:val="14"/>
              </w:rPr>
              <w:t>dikhipe)</w:t>
            </w:r>
          </w:p>
          <w:p w:rsidR="008455F2" w:rsidRDefault="009D632A">
            <w:pPr>
              <w:pStyle w:val="TableParagraph"/>
              <w:numPr>
                <w:ilvl w:val="0"/>
                <w:numId w:val="150"/>
              </w:numPr>
              <w:tabs>
                <w:tab w:val="left" w:pos="162"/>
              </w:tabs>
              <w:spacing w:line="158" w:lineRule="exact"/>
              <w:ind w:firstLine="0"/>
              <w:rPr>
                <w:sz w:val="14"/>
              </w:rPr>
            </w:pPr>
            <w:r>
              <w:rPr>
                <w:sz w:val="14"/>
              </w:rPr>
              <w:t>Pindžaren pes e trajosa thaj tradicijasa e</w:t>
            </w:r>
            <w:r>
              <w:rPr>
                <w:spacing w:val="-4"/>
                <w:sz w:val="14"/>
              </w:rPr>
              <w:t xml:space="preserve"> </w:t>
            </w:r>
            <w:r>
              <w:rPr>
                <w:sz w:val="14"/>
              </w:rPr>
              <w:t>rromengi</w:t>
            </w:r>
          </w:p>
          <w:p w:rsidR="008455F2" w:rsidRDefault="009D632A">
            <w:pPr>
              <w:pStyle w:val="TableParagraph"/>
              <w:numPr>
                <w:ilvl w:val="0"/>
                <w:numId w:val="150"/>
              </w:numPr>
              <w:tabs>
                <w:tab w:val="left" w:pos="162"/>
              </w:tabs>
              <w:spacing w:line="158" w:lineRule="exact"/>
              <w:ind w:firstLine="0"/>
              <w:rPr>
                <w:sz w:val="14"/>
              </w:rPr>
            </w:pPr>
            <w:r>
              <w:rPr>
                <w:sz w:val="14"/>
              </w:rPr>
              <w:t>Pindžarel pes e</w:t>
            </w:r>
            <w:r>
              <w:rPr>
                <w:sz w:val="14"/>
              </w:rPr>
              <w:t xml:space="preserve"> rromengi kulturako-historikane</w:t>
            </w:r>
            <w:r>
              <w:rPr>
                <w:spacing w:val="-4"/>
                <w:sz w:val="14"/>
              </w:rPr>
              <w:t xml:space="preserve"> </w:t>
            </w:r>
            <w:r>
              <w:rPr>
                <w:sz w:val="14"/>
              </w:rPr>
              <w:t>kustikipasa.</w:t>
            </w:r>
          </w:p>
          <w:p w:rsidR="008455F2" w:rsidRDefault="009D632A">
            <w:pPr>
              <w:pStyle w:val="TableParagraph"/>
              <w:numPr>
                <w:ilvl w:val="0"/>
                <w:numId w:val="150"/>
              </w:numPr>
              <w:tabs>
                <w:tab w:val="left" w:pos="162"/>
              </w:tabs>
              <w:spacing w:line="158" w:lineRule="exact"/>
              <w:ind w:firstLine="0"/>
              <w:rPr>
                <w:sz w:val="14"/>
              </w:rPr>
            </w:pPr>
            <w:r>
              <w:rPr>
                <w:sz w:val="14"/>
              </w:rPr>
              <w:t>Pindžarel pes pindžarde Romenca ande rromani</w:t>
            </w:r>
            <w:r>
              <w:rPr>
                <w:spacing w:val="-4"/>
                <w:sz w:val="14"/>
              </w:rPr>
              <w:t xml:space="preserve"> </w:t>
            </w:r>
            <w:r>
              <w:rPr>
                <w:sz w:val="14"/>
              </w:rPr>
              <w:t>historija.</w:t>
            </w:r>
          </w:p>
          <w:p w:rsidR="008455F2" w:rsidRDefault="009D632A">
            <w:pPr>
              <w:pStyle w:val="TableParagraph"/>
              <w:numPr>
                <w:ilvl w:val="0"/>
                <w:numId w:val="150"/>
              </w:numPr>
              <w:tabs>
                <w:tab w:val="left" w:pos="162"/>
              </w:tabs>
              <w:spacing w:line="160" w:lineRule="exact"/>
              <w:ind w:firstLine="0"/>
              <w:rPr>
                <w:sz w:val="14"/>
              </w:rPr>
            </w:pPr>
            <w:r>
              <w:rPr>
                <w:sz w:val="14"/>
              </w:rPr>
              <w:t>Pindžarel pes e rromane sumnale</w:t>
            </w:r>
            <w:r>
              <w:rPr>
                <w:spacing w:val="-4"/>
                <w:sz w:val="14"/>
              </w:rPr>
              <w:t xml:space="preserve"> </w:t>
            </w:r>
            <w:r>
              <w:rPr>
                <w:sz w:val="14"/>
              </w:rPr>
              <w:t>djesenca</w:t>
            </w:r>
          </w:p>
        </w:tc>
        <w:tc>
          <w:tcPr>
            <w:tcW w:w="1871" w:type="dxa"/>
            <w:tcBorders>
              <w:bottom w:val="nil"/>
            </w:tcBorders>
          </w:tcPr>
          <w:p w:rsidR="008455F2" w:rsidRDefault="008455F2">
            <w:pPr>
              <w:pStyle w:val="TableParagraph"/>
              <w:ind w:left="0"/>
              <w:rPr>
                <w:sz w:val="14"/>
              </w:rPr>
            </w:pPr>
          </w:p>
        </w:tc>
        <w:tc>
          <w:tcPr>
            <w:tcW w:w="4309" w:type="dxa"/>
            <w:tcBorders>
              <w:bottom w:val="nil"/>
            </w:tcBorders>
          </w:tcPr>
          <w:p w:rsidR="008455F2" w:rsidRDefault="009D632A">
            <w:pPr>
              <w:pStyle w:val="TableParagraph"/>
              <w:spacing w:before="16"/>
              <w:rPr>
                <w:b/>
                <w:sz w:val="14"/>
              </w:rPr>
            </w:pPr>
            <w:r>
              <w:rPr>
                <w:b/>
                <w:sz w:val="14"/>
              </w:rPr>
              <w:t>Lektira</w:t>
            </w:r>
          </w:p>
          <w:p w:rsidR="008455F2" w:rsidRDefault="008455F2">
            <w:pPr>
              <w:pStyle w:val="TableParagraph"/>
              <w:spacing w:before="6"/>
              <w:ind w:left="0"/>
              <w:rPr>
                <w:b/>
                <w:sz w:val="13"/>
              </w:rPr>
            </w:pPr>
          </w:p>
          <w:p w:rsidR="008455F2" w:rsidRDefault="009D632A">
            <w:pPr>
              <w:pStyle w:val="TableParagraph"/>
              <w:numPr>
                <w:ilvl w:val="0"/>
                <w:numId w:val="149"/>
              </w:numPr>
              <w:tabs>
                <w:tab w:val="left" w:pos="195"/>
              </w:tabs>
              <w:spacing w:line="160" w:lineRule="exact"/>
              <w:rPr>
                <w:sz w:val="14"/>
              </w:rPr>
            </w:pPr>
            <w:r>
              <w:rPr>
                <w:sz w:val="14"/>
              </w:rPr>
              <w:t>Themutne rromane</w:t>
            </w:r>
            <w:r>
              <w:rPr>
                <w:spacing w:val="-1"/>
                <w:sz w:val="14"/>
              </w:rPr>
              <w:t xml:space="preserve"> </w:t>
            </w:r>
            <w:r>
              <w:rPr>
                <w:sz w:val="14"/>
              </w:rPr>
              <w:t>parimisja</w:t>
            </w:r>
          </w:p>
          <w:p w:rsidR="008455F2" w:rsidRDefault="009D632A">
            <w:pPr>
              <w:pStyle w:val="TableParagraph"/>
              <w:numPr>
                <w:ilvl w:val="0"/>
                <w:numId w:val="149"/>
              </w:numPr>
              <w:tabs>
                <w:tab w:val="left" w:pos="190"/>
              </w:tabs>
              <w:spacing w:line="158" w:lineRule="exact"/>
              <w:ind w:left="189" w:hanging="133"/>
              <w:rPr>
                <w:sz w:val="14"/>
              </w:rPr>
            </w:pPr>
            <w:r>
              <w:rPr>
                <w:sz w:val="14"/>
              </w:rPr>
              <w:t xml:space="preserve">A. Krasnici: </w:t>
            </w:r>
            <w:r>
              <w:rPr>
                <w:i/>
                <w:sz w:val="14"/>
              </w:rPr>
              <w:t>Devla ker ma</w:t>
            </w:r>
            <w:r>
              <w:rPr>
                <w:i/>
                <w:spacing w:val="-6"/>
                <w:sz w:val="14"/>
              </w:rPr>
              <w:t xml:space="preserve"> </w:t>
            </w:r>
            <w:r>
              <w:rPr>
                <w:i/>
                <w:sz w:val="14"/>
              </w:rPr>
              <w:t>kir;</w:t>
            </w:r>
            <w:r>
              <w:rPr>
                <w:sz w:val="14"/>
              </w:rPr>
              <w:t>losaripe</w:t>
            </w:r>
          </w:p>
          <w:p w:rsidR="008455F2" w:rsidRDefault="009D632A">
            <w:pPr>
              <w:pStyle w:val="TableParagraph"/>
              <w:numPr>
                <w:ilvl w:val="0"/>
                <w:numId w:val="148"/>
              </w:numPr>
              <w:tabs>
                <w:tab w:val="left" w:pos="195"/>
              </w:tabs>
              <w:spacing w:line="158" w:lineRule="exact"/>
              <w:ind w:firstLine="0"/>
              <w:rPr>
                <w:sz w:val="14"/>
              </w:rPr>
            </w:pPr>
            <w:r>
              <w:rPr>
                <w:sz w:val="14"/>
              </w:rPr>
              <w:t>Tradicijake rromane</w:t>
            </w:r>
            <w:r>
              <w:rPr>
                <w:spacing w:val="-1"/>
                <w:sz w:val="14"/>
              </w:rPr>
              <w:t xml:space="preserve"> </w:t>
            </w:r>
            <w:r>
              <w:rPr>
                <w:sz w:val="14"/>
              </w:rPr>
              <w:t>gilja-losaripe</w:t>
            </w:r>
          </w:p>
          <w:p w:rsidR="008455F2" w:rsidRDefault="009D632A">
            <w:pPr>
              <w:pStyle w:val="TableParagraph"/>
              <w:numPr>
                <w:ilvl w:val="0"/>
                <w:numId w:val="148"/>
              </w:numPr>
              <w:tabs>
                <w:tab w:val="left" w:pos="197"/>
              </w:tabs>
              <w:spacing w:before="1" w:line="235" w:lineRule="auto"/>
              <w:ind w:right="1635" w:firstLine="0"/>
              <w:rPr>
                <w:sz w:val="14"/>
              </w:rPr>
            </w:pPr>
            <w:r>
              <w:rPr>
                <w:sz w:val="14"/>
              </w:rPr>
              <w:t>Kotor katar o dramsko lil-losarel o sikljarno 4.R.Đurić – Rromani lumija</w:t>
            </w:r>
          </w:p>
          <w:p w:rsidR="008455F2" w:rsidRDefault="009D632A">
            <w:pPr>
              <w:pStyle w:val="TableParagraph"/>
              <w:spacing w:line="157" w:lineRule="exact"/>
              <w:rPr>
                <w:sz w:val="14"/>
              </w:rPr>
            </w:pPr>
            <w:r>
              <w:rPr>
                <w:sz w:val="14"/>
              </w:rPr>
              <w:t>5.K.Tajkon – Katici</w:t>
            </w:r>
          </w:p>
          <w:p w:rsidR="008455F2" w:rsidRDefault="009D632A">
            <w:pPr>
              <w:pStyle w:val="TableParagraph"/>
              <w:spacing w:line="158" w:lineRule="exact"/>
              <w:rPr>
                <w:b/>
                <w:sz w:val="14"/>
              </w:rPr>
            </w:pPr>
            <w:r>
              <w:rPr>
                <w:b/>
                <w:sz w:val="14"/>
              </w:rPr>
              <w:t>Lila:</w:t>
            </w:r>
          </w:p>
          <w:p w:rsidR="008455F2" w:rsidRDefault="009D632A">
            <w:pPr>
              <w:pStyle w:val="TableParagraph"/>
              <w:spacing w:line="158" w:lineRule="exact"/>
              <w:rPr>
                <w:sz w:val="14"/>
              </w:rPr>
            </w:pPr>
            <w:r>
              <w:rPr>
                <w:sz w:val="14"/>
              </w:rPr>
              <w:t>Lil drabarimasko pale pandžto klaso</w:t>
            </w:r>
          </w:p>
          <w:p w:rsidR="008455F2" w:rsidRDefault="009D632A">
            <w:pPr>
              <w:pStyle w:val="TableParagraph"/>
              <w:spacing w:before="1" w:line="235" w:lineRule="auto"/>
              <w:ind w:right="1466"/>
              <w:rPr>
                <w:sz w:val="14"/>
              </w:rPr>
            </w:pPr>
            <w:r>
              <w:rPr>
                <w:sz w:val="14"/>
              </w:rPr>
              <w:t>E gramatika pale rromani čhib thaj orta lekharipe Bućarno lil</w:t>
            </w:r>
          </w:p>
        </w:tc>
      </w:tr>
      <w:tr w:rsidR="008455F2">
        <w:trPr>
          <w:trHeight w:val="1737"/>
        </w:trPr>
        <w:tc>
          <w:tcPr>
            <w:tcW w:w="4365" w:type="dxa"/>
            <w:tcBorders>
              <w:top w:val="nil"/>
              <w:bottom w:val="nil"/>
            </w:tcBorders>
          </w:tcPr>
          <w:p w:rsidR="008455F2" w:rsidRDefault="008455F2">
            <w:pPr>
              <w:pStyle w:val="TableParagraph"/>
              <w:ind w:left="0"/>
              <w:rPr>
                <w:sz w:val="14"/>
              </w:rPr>
            </w:pPr>
          </w:p>
        </w:tc>
        <w:tc>
          <w:tcPr>
            <w:tcW w:w="1871" w:type="dxa"/>
            <w:tcBorders>
              <w:top w:val="nil"/>
              <w:bottom w:val="nil"/>
            </w:tcBorders>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1"/>
              <w:rPr>
                <w:sz w:val="14"/>
              </w:rPr>
            </w:pPr>
            <w:r>
              <w:rPr>
                <w:sz w:val="14"/>
              </w:rPr>
              <w:t>LILARIPE</w:t>
            </w:r>
          </w:p>
        </w:tc>
        <w:tc>
          <w:tcPr>
            <w:tcW w:w="4309" w:type="dxa"/>
            <w:tcBorders>
              <w:top w:val="nil"/>
              <w:bottom w:val="nil"/>
            </w:tcBorders>
          </w:tcPr>
          <w:p w:rsidR="008455F2" w:rsidRDefault="009D632A">
            <w:pPr>
              <w:pStyle w:val="TableParagraph"/>
              <w:spacing w:before="73" w:line="160" w:lineRule="exact"/>
              <w:rPr>
                <w:sz w:val="14"/>
              </w:rPr>
            </w:pPr>
            <w:r>
              <w:rPr>
                <w:sz w:val="14"/>
              </w:rPr>
              <w:t>E lirika-</w:t>
            </w:r>
          </w:p>
          <w:p w:rsidR="008455F2" w:rsidRDefault="009D632A">
            <w:pPr>
              <w:pStyle w:val="TableParagraph"/>
              <w:spacing w:before="2" w:line="235" w:lineRule="auto"/>
              <w:ind w:right="1637"/>
              <w:rPr>
                <w:sz w:val="14"/>
              </w:rPr>
            </w:pPr>
            <w:r>
              <w:rPr>
                <w:sz w:val="14"/>
              </w:rPr>
              <w:t>Lilaripaske alava: gilarno, gili, lirsko subjekto E strofa, stiho, e rima ande lirsko gili</w:t>
            </w:r>
          </w:p>
          <w:p w:rsidR="008455F2" w:rsidRDefault="009D632A">
            <w:pPr>
              <w:pStyle w:val="TableParagraph"/>
              <w:spacing w:line="235" w:lineRule="auto"/>
              <w:ind w:right="1089" w:firstLine="35"/>
              <w:rPr>
                <w:sz w:val="14"/>
              </w:rPr>
            </w:pPr>
            <w:r>
              <w:rPr>
                <w:sz w:val="14"/>
              </w:rPr>
              <w:t>Lirikasko ulavipe -lirikaske gilja (kamipaske, gilja pale abjavutne,pherjasutne, bućarimaske, balade, romanse)</w:t>
            </w:r>
          </w:p>
          <w:p w:rsidR="008455F2" w:rsidRDefault="009D632A">
            <w:pPr>
              <w:pStyle w:val="TableParagraph"/>
              <w:spacing w:before="1" w:line="235" w:lineRule="auto"/>
              <w:ind w:right="226"/>
              <w:rPr>
                <w:sz w:val="14"/>
              </w:rPr>
            </w:pPr>
            <w:r>
              <w:rPr>
                <w:sz w:val="14"/>
              </w:rPr>
              <w:t>paramiča – lilvarno, vakerutno manuš Motivo, e fabula, vrijmasko toko Tradicijaki thaj artistikani paramiča</w:t>
            </w:r>
          </w:p>
          <w:p w:rsidR="008455F2" w:rsidRDefault="009D632A">
            <w:pPr>
              <w:pStyle w:val="TableParagraph"/>
              <w:spacing w:line="235" w:lineRule="auto"/>
              <w:ind w:right="3262"/>
              <w:rPr>
                <w:sz w:val="14"/>
              </w:rPr>
            </w:pPr>
            <w:r>
              <w:rPr>
                <w:sz w:val="14"/>
              </w:rPr>
              <w:t>E drama Lilaripaske alava</w:t>
            </w:r>
          </w:p>
          <w:p w:rsidR="008455F2" w:rsidRDefault="009D632A">
            <w:pPr>
              <w:pStyle w:val="TableParagraph"/>
              <w:spacing w:line="159" w:lineRule="exact"/>
              <w:rPr>
                <w:sz w:val="14"/>
              </w:rPr>
            </w:pPr>
            <w:r>
              <w:rPr>
                <w:sz w:val="14"/>
              </w:rPr>
              <w:t>Čino, dikhipe, scena</w:t>
            </w:r>
          </w:p>
        </w:tc>
      </w:tr>
      <w:tr w:rsidR="008455F2">
        <w:trPr>
          <w:trHeight w:val="315"/>
        </w:trPr>
        <w:tc>
          <w:tcPr>
            <w:tcW w:w="4365" w:type="dxa"/>
            <w:tcBorders>
              <w:top w:val="nil"/>
              <w:bottom w:val="nil"/>
            </w:tcBorders>
          </w:tcPr>
          <w:p w:rsidR="008455F2" w:rsidRDefault="008455F2">
            <w:pPr>
              <w:pStyle w:val="TableParagraph"/>
              <w:ind w:left="0"/>
              <w:rPr>
                <w:sz w:val="14"/>
              </w:rPr>
            </w:pPr>
          </w:p>
        </w:tc>
        <w:tc>
          <w:tcPr>
            <w:tcW w:w="1871" w:type="dxa"/>
            <w:tcBorders>
              <w:top w:val="nil"/>
              <w:bottom w:val="nil"/>
            </w:tcBorders>
          </w:tcPr>
          <w:p w:rsidR="008455F2" w:rsidRDefault="008455F2">
            <w:pPr>
              <w:pStyle w:val="TableParagraph"/>
              <w:ind w:left="0"/>
              <w:rPr>
                <w:sz w:val="14"/>
              </w:rPr>
            </w:pPr>
          </w:p>
        </w:tc>
        <w:tc>
          <w:tcPr>
            <w:tcW w:w="4309" w:type="dxa"/>
            <w:tcBorders>
              <w:top w:val="nil"/>
              <w:bottom w:val="nil"/>
            </w:tcBorders>
          </w:tcPr>
          <w:p w:rsidR="008455F2" w:rsidRDefault="009D632A">
            <w:pPr>
              <w:pStyle w:val="TableParagraph"/>
              <w:spacing w:before="74"/>
              <w:rPr>
                <w:b/>
                <w:sz w:val="14"/>
              </w:rPr>
            </w:pPr>
            <w:r>
              <w:rPr>
                <w:b/>
                <w:sz w:val="14"/>
              </w:rPr>
              <w:t>E nacionalno kultura</w:t>
            </w:r>
          </w:p>
        </w:tc>
      </w:tr>
      <w:tr w:rsidR="008455F2">
        <w:trPr>
          <w:trHeight w:val="1045"/>
        </w:trPr>
        <w:tc>
          <w:tcPr>
            <w:tcW w:w="4365" w:type="dxa"/>
            <w:tcBorders>
              <w:top w:val="nil"/>
            </w:tcBorders>
          </w:tcPr>
          <w:p w:rsidR="008455F2" w:rsidRDefault="008455F2">
            <w:pPr>
              <w:pStyle w:val="TableParagraph"/>
              <w:ind w:left="0"/>
              <w:rPr>
                <w:sz w:val="14"/>
              </w:rPr>
            </w:pPr>
          </w:p>
        </w:tc>
        <w:tc>
          <w:tcPr>
            <w:tcW w:w="1871" w:type="dxa"/>
            <w:tcBorders>
              <w:top w:val="nil"/>
            </w:tcBorders>
          </w:tcPr>
          <w:p w:rsidR="008455F2" w:rsidRDefault="008455F2">
            <w:pPr>
              <w:pStyle w:val="TableParagraph"/>
              <w:ind w:left="0"/>
              <w:rPr>
                <w:sz w:val="14"/>
              </w:rPr>
            </w:pPr>
          </w:p>
        </w:tc>
        <w:tc>
          <w:tcPr>
            <w:tcW w:w="4309" w:type="dxa"/>
            <w:tcBorders>
              <w:top w:val="nil"/>
            </w:tcBorders>
          </w:tcPr>
          <w:p w:rsidR="008455F2" w:rsidRDefault="009D632A">
            <w:pPr>
              <w:pStyle w:val="TableParagraph"/>
              <w:spacing w:before="74" w:line="160" w:lineRule="exact"/>
              <w:rPr>
                <w:b/>
                <w:sz w:val="14"/>
              </w:rPr>
            </w:pPr>
            <w:r>
              <w:rPr>
                <w:b/>
                <w:sz w:val="14"/>
              </w:rPr>
              <w:t>Lil</w:t>
            </w:r>
          </w:p>
          <w:p w:rsidR="008455F2" w:rsidRDefault="009D632A">
            <w:pPr>
              <w:pStyle w:val="TableParagraph"/>
              <w:spacing w:line="158" w:lineRule="exact"/>
              <w:rPr>
                <w:b/>
                <w:sz w:val="14"/>
              </w:rPr>
            </w:pPr>
            <w:r>
              <w:rPr>
                <w:b/>
                <w:sz w:val="14"/>
              </w:rPr>
              <w:t>Historija rromengi I</w:t>
            </w:r>
          </w:p>
          <w:p w:rsidR="008455F2" w:rsidRDefault="009D632A">
            <w:pPr>
              <w:pStyle w:val="TableParagraph"/>
              <w:spacing w:before="1" w:line="235" w:lineRule="auto"/>
              <w:ind w:right="113"/>
              <w:rPr>
                <w:sz w:val="14"/>
              </w:rPr>
            </w:pPr>
            <w:r>
              <w:rPr>
                <w:sz w:val="14"/>
              </w:rPr>
              <w:t>E siamne pindžaren historija rromengi trujal vrijamaske epohe sar vi pindžaripe e pindžarde Rromenca save ačhade pala peste vurma sar lilvarne numaj ande historija, artizmo, bašalipe thaj aver.Sumnale djesa Erdelezi e Bibija</w:t>
            </w:r>
          </w:p>
        </w:tc>
      </w:tr>
      <w:tr w:rsidR="008455F2">
        <w:trPr>
          <w:trHeight w:val="183"/>
        </w:trPr>
        <w:tc>
          <w:tcPr>
            <w:tcW w:w="4365" w:type="dxa"/>
            <w:tcBorders>
              <w:bottom w:val="nil"/>
            </w:tcBorders>
          </w:tcPr>
          <w:p w:rsidR="008455F2" w:rsidRDefault="009D632A">
            <w:pPr>
              <w:pStyle w:val="TableParagraph"/>
              <w:spacing w:before="20" w:line="143" w:lineRule="exact"/>
              <w:rPr>
                <w:sz w:val="14"/>
              </w:rPr>
            </w:pPr>
            <w:r>
              <w:rPr>
                <w:sz w:val="14"/>
              </w:rPr>
              <w:t>– Šaj te dikhel so mijal a so si averčhande maškar rromane dijakturja</w:t>
            </w:r>
          </w:p>
        </w:tc>
        <w:tc>
          <w:tcPr>
            <w:tcW w:w="1871" w:type="dxa"/>
            <w:tcBorders>
              <w:bottom w:val="nil"/>
            </w:tcBorders>
          </w:tcPr>
          <w:p w:rsidR="008455F2" w:rsidRDefault="008455F2">
            <w:pPr>
              <w:pStyle w:val="TableParagraph"/>
              <w:ind w:left="0"/>
              <w:rPr>
                <w:sz w:val="12"/>
              </w:rPr>
            </w:pPr>
          </w:p>
        </w:tc>
        <w:tc>
          <w:tcPr>
            <w:tcW w:w="4309" w:type="dxa"/>
            <w:tcBorders>
              <w:bottom w:val="nil"/>
            </w:tcBorders>
          </w:tcPr>
          <w:p w:rsidR="008455F2" w:rsidRDefault="009D632A">
            <w:pPr>
              <w:pStyle w:val="TableParagraph"/>
              <w:spacing w:before="21" w:line="142" w:lineRule="exact"/>
              <w:rPr>
                <w:sz w:val="14"/>
              </w:rPr>
            </w:pPr>
            <w:r>
              <w:rPr>
                <w:sz w:val="14"/>
              </w:rPr>
              <w:t>– Orta mothol grafemurja Rr, X</w:t>
            </w:r>
          </w:p>
        </w:tc>
      </w:tr>
      <w:tr w:rsidR="008455F2">
        <w:trPr>
          <w:trHeight w:val="158"/>
        </w:trPr>
        <w:tc>
          <w:tcPr>
            <w:tcW w:w="4365" w:type="dxa"/>
            <w:tcBorders>
              <w:top w:val="nil"/>
              <w:bottom w:val="nil"/>
            </w:tcBorders>
          </w:tcPr>
          <w:p w:rsidR="008455F2" w:rsidRDefault="009D632A">
            <w:pPr>
              <w:pStyle w:val="TableParagraph"/>
              <w:spacing w:line="138" w:lineRule="exact"/>
              <w:rPr>
                <w:sz w:val="14"/>
              </w:rPr>
            </w:pPr>
            <w:r>
              <w:rPr>
                <w:sz w:val="14"/>
              </w:rPr>
              <w:t>– Ververkerel standardno rromani čhib katar dijalekturja</w:t>
            </w: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38" w:lineRule="exact"/>
              <w:rPr>
                <w:sz w:val="14"/>
              </w:rPr>
            </w:pPr>
            <w:r>
              <w:rPr>
                <w:sz w:val="14"/>
              </w:rPr>
              <w:t>– Orta mothol alava, kidipe alavego e intonacija</w:t>
            </w:r>
          </w:p>
        </w:tc>
      </w:tr>
      <w:tr w:rsidR="008455F2">
        <w:trPr>
          <w:trHeight w:val="158"/>
        </w:trPr>
        <w:tc>
          <w:tcPr>
            <w:tcW w:w="4365" w:type="dxa"/>
            <w:tcBorders>
              <w:top w:val="nil"/>
              <w:bottom w:val="nil"/>
            </w:tcBorders>
          </w:tcPr>
          <w:p w:rsidR="008455F2" w:rsidRDefault="009D632A">
            <w:pPr>
              <w:pStyle w:val="TableParagraph"/>
              <w:spacing w:line="138" w:lineRule="exact"/>
              <w:rPr>
                <w:sz w:val="14"/>
              </w:rPr>
            </w:pPr>
            <w:r>
              <w:rPr>
                <w:sz w:val="14"/>
              </w:rPr>
              <w:t>– Pindžarel ulavipe maškar e vokalurja thaj e konsonanturja</w:t>
            </w: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38" w:lineRule="exact"/>
              <w:rPr>
                <w:sz w:val="14"/>
              </w:rPr>
            </w:pPr>
            <w:r>
              <w:rPr>
                <w:sz w:val="14"/>
              </w:rPr>
              <w:t>– Ažutimasko kernavno –sem mothol ande vrijama savi nakhli, savi si thaj</w:t>
            </w:r>
          </w:p>
        </w:tc>
      </w:tr>
      <w:tr w:rsidR="008455F2">
        <w:trPr>
          <w:trHeight w:val="158"/>
        </w:trPr>
        <w:tc>
          <w:tcPr>
            <w:tcW w:w="4365" w:type="dxa"/>
            <w:tcBorders>
              <w:top w:val="nil"/>
              <w:bottom w:val="nil"/>
            </w:tcBorders>
          </w:tcPr>
          <w:p w:rsidR="008455F2" w:rsidRDefault="009D632A">
            <w:pPr>
              <w:pStyle w:val="TableParagraph"/>
              <w:spacing w:line="138" w:lineRule="exact"/>
              <w:rPr>
                <w:sz w:val="14"/>
              </w:rPr>
            </w:pPr>
            <w:r>
              <w:rPr>
                <w:sz w:val="14"/>
              </w:rPr>
              <w:t>– Vervekerel alava save šaj te aven averčhande</w:t>
            </w: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38" w:lineRule="exact"/>
              <w:rPr>
                <w:sz w:val="14"/>
              </w:rPr>
            </w:pPr>
            <w:r>
              <w:rPr>
                <w:sz w:val="14"/>
              </w:rPr>
              <w:t>savi avela (perfekto, prezento, futuro)</w:t>
            </w:r>
          </w:p>
        </w:tc>
      </w:tr>
      <w:tr w:rsidR="008455F2">
        <w:trPr>
          <w:trHeight w:val="158"/>
        </w:trPr>
        <w:tc>
          <w:tcPr>
            <w:tcW w:w="4365" w:type="dxa"/>
            <w:tcBorders>
              <w:top w:val="nil"/>
              <w:bottom w:val="nil"/>
            </w:tcBorders>
          </w:tcPr>
          <w:p w:rsidR="008455F2" w:rsidRDefault="009D632A">
            <w:pPr>
              <w:pStyle w:val="TableParagraph"/>
              <w:spacing w:line="138" w:lineRule="exact"/>
              <w:rPr>
                <w:sz w:val="14"/>
              </w:rPr>
            </w:pPr>
            <w:r>
              <w:rPr>
                <w:sz w:val="14"/>
              </w:rPr>
              <w:t>– Varvekerel e ažutimaske kernavna thaj e modalne kernavna</w:t>
            </w:r>
          </w:p>
        </w:tc>
        <w:tc>
          <w:tcPr>
            <w:tcW w:w="1871" w:type="dxa"/>
            <w:tcBorders>
              <w:top w:val="nil"/>
              <w:bottom w:val="nil"/>
            </w:tcBorders>
          </w:tcPr>
          <w:p w:rsidR="008455F2" w:rsidRDefault="009D632A">
            <w:pPr>
              <w:pStyle w:val="TableParagraph"/>
              <w:spacing w:line="138" w:lineRule="exact"/>
              <w:rPr>
                <w:sz w:val="14"/>
              </w:rPr>
            </w:pPr>
            <w:r>
              <w:rPr>
                <w:sz w:val="14"/>
              </w:rPr>
              <w:t>ČHIB</w:t>
            </w:r>
          </w:p>
        </w:tc>
        <w:tc>
          <w:tcPr>
            <w:tcW w:w="4309" w:type="dxa"/>
            <w:tcBorders>
              <w:top w:val="nil"/>
              <w:bottom w:val="nil"/>
            </w:tcBorders>
          </w:tcPr>
          <w:p w:rsidR="008455F2" w:rsidRDefault="009D632A">
            <w:pPr>
              <w:pStyle w:val="TableParagraph"/>
              <w:spacing w:line="138" w:lineRule="exact"/>
              <w:rPr>
                <w:sz w:val="14"/>
              </w:rPr>
            </w:pPr>
            <w:r>
              <w:rPr>
                <w:sz w:val="14"/>
              </w:rPr>
              <w:t>– Pindžaripe e modalne kernavnenca šaj, kamav, tromav</w:t>
            </w:r>
          </w:p>
        </w:tc>
      </w:tr>
      <w:tr w:rsidR="008455F2">
        <w:trPr>
          <w:trHeight w:val="158"/>
        </w:trPr>
        <w:tc>
          <w:tcPr>
            <w:tcW w:w="4365" w:type="dxa"/>
            <w:tcBorders>
              <w:top w:val="nil"/>
              <w:bottom w:val="nil"/>
            </w:tcBorders>
          </w:tcPr>
          <w:p w:rsidR="008455F2" w:rsidRDefault="009D632A">
            <w:pPr>
              <w:pStyle w:val="TableParagraph"/>
              <w:spacing w:line="138" w:lineRule="exact"/>
              <w:rPr>
                <w:sz w:val="14"/>
              </w:rPr>
            </w:pPr>
            <w:r>
              <w:rPr>
                <w:sz w:val="14"/>
              </w:rPr>
              <w:t>– Džanel te pindžarel lingo thaj djindo navnengo</w:t>
            </w:r>
          </w:p>
        </w:tc>
        <w:tc>
          <w:tcPr>
            <w:tcW w:w="1871" w:type="dxa"/>
            <w:tcBorders>
              <w:top w:val="nil"/>
              <w:bottom w:val="nil"/>
            </w:tcBorders>
          </w:tcPr>
          <w:p w:rsidR="008455F2" w:rsidRDefault="009D632A">
            <w:pPr>
              <w:pStyle w:val="TableParagraph"/>
              <w:spacing w:line="138" w:lineRule="exact"/>
              <w:rPr>
                <w:sz w:val="14"/>
              </w:rPr>
            </w:pPr>
            <w:r>
              <w:rPr>
                <w:sz w:val="14"/>
              </w:rPr>
              <w:t>(Lil drabarimasko pale</w:t>
            </w:r>
          </w:p>
        </w:tc>
        <w:tc>
          <w:tcPr>
            <w:tcW w:w="4309" w:type="dxa"/>
            <w:tcBorders>
              <w:top w:val="nil"/>
              <w:bottom w:val="nil"/>
            </w:tcBorders>
          </w:tcPr>
          <w:p w:rsidR="008455F2" w:rsidRDefault="009D632A">
            <w:pPr>
              <w:pStyle w:val="TableParagraph"/>
              <w:spacing w:line="138" w:lineRule="exact"/>
              <w:rPr>
                <w:sz w:val="14"/>
              </w:rPr>
            </w:pPr>
            <w:r>
              <w:rPr>
                <w:sz w:val="14"/>
              </w:rPr>
              <w:t>– Pindžaripe sikavnen e sarnavnenca</w:t>
            </w:r>
          </w:p>
        </w:tc>
      </w:tr>
      <w:tr w:rsidR="008455F2">
        <w:trPr>
          <w:trHeight w:val="158"/>
        </w:trPr>
        <w:tc>
          <w:tcPr>
            <w:tcW w:w="4365" w:type="dxa"/>
            <w:tcBorders>
              <w:top w:val="nil"/>
              <w:bottom w:val="nil"/>
            </w:tcBorders>
          </w:tcPr>
          <w:p w:rsidR="008455F2" w:rsidRDefault="009D632A">
            <w:pPr>
              <w:pStyle w:val="TableParagraph"/>
              <w:spacing w:line="138" w:lineRule="exact"/>
              <w:rPr>
                <w:sz w:val="14"/>
              </w:rPr>
            </w:pPr>
            <w:r>
              <w:rPr>
                <w:sz w:val="14"/>
              </w:rPr>
              <w:t>– Orta lekharel sar ramol sa</w:t>
            </w:r>
            <w:r>
              <w:rPr>
                <w:sz w:val="14"/>
              </w:rPr>
              <w:t>r trubul ande standardno lekharipe</w:t>
            </w:r>
          </w:p>
        </w:tc>
        <w:tc>
          <w:tcPr>
            <w:tcW w:w="1871" w:type="dxa"/>
            <w:tcBorders>
              <w:top w:val="nil"/>
              <w:bottom w:val="nil"/>
            </w:tcBorders>
          </w:tcPr>
          <w:p w:rsidR="008455F2" w:rsidRDefault="009D632A">
            <w:pPr>
              <w:pStyle w:val="TableParagraph"/>
              <w:spacing w:line="138" w:lineRule="exact"/>
              <w:rPr>
                <w:sz w:val="14"/>
              </w:rPr>
            </w:pPr>
            <w:r>
              <w:rPr>
                <w:sz w:val="14"/>
              </w:rPr>
              <w:t>pandžto, bućarno lil,E</w:t>
            </w:r>
          </w:p>
        </w:tc>
        <w:tc>
          <w:tcPr>
            <w:tcW w:w="4309" w:type="dxa"/>
            <w:tcBorders>
              <w:top w:val="nil"/>
              <w:bottom w:val="nil"/>
            </w:tcBorders>
          </w:tcPr>
          <w:p w:rsidR="008455F2" w:rsidRDefault="009D632A">
            <w:pPr>
              <w:pStyle w:val="TableParagraph"/>
              <w:spacing w:line="138" w:lineRule="exact"/>
              <w:rPr>
                <w:sz w:val="14"/>
              </w:rPr>
            </w:pPr>
            <w:r>
              <w:rPr>
                <w:sz w:val="14"/>
              </w:rPr>
              <w:t>– Ramosaripe sar vorbis</w:t>
            </w:r>
          </w:p>
        </w:tc>
      </w:tr>
      <w:tr w:rsidR="008455F2">
        <w:trPr>
          <w:trHeight w:val="158"/>
        </w:trPr>
        <w:tc>
          <w:tcPr>
            <w:tcW w:w="4365" w:type="dxa"/>
            <w:tcBorders>
              <w:top w:val="nil"/>
              <w:bottom w:val="nil"/>
            </w:tcBorders>
          </w:tcPr>
          <w:p w:rsidR="008455F2" w:rsidRDefault="009D632A">
            <w:pPr>
              <w:pStyle w:val="TableParagraph"/>
              <w:spacing w:line="138" w:lineRule="exact"/>
              <w:rPr>
                <w:sz w:val="14"/>
              </w:rPr>
            </w:pPr>
            <w:r>
              <w:rPr>
                <w:sz w:val="14"/>
              </w:rPr>
              <w:t>– Orta lekharel baro grafemo, e interpunkcija</w:t>
            </w:r>
          </w:p>
        </w:tc>
        <w:tc>
          <w:tcPr>
            <w:tcW w:w="1871" w:type="dxa"/>
            <w:tcBorders>
              <w:top w:val="nil"/>
              <w:bottom w:val="nil"/>
            </w:tcBorders>
          </w:tcPr>
          <w:p w:rsidR="008455F2" w:rsidRDefault="009D632A">
            <w:pPr>
              <w:pStyle w:val="TableParagraph"/>
              <w:spacing w:line="138" w:lineRule="exact"/>
              <w:rPr>
                <w:sz w:val="14"/>
              </w:rPr>
            </w:pPr>
            <w:r>
              <w:rPr>
                <w:sz w:val="14"/>
              </w:rPr>
              <w:t>gramatika rromane čhibako,</w:t>
            </w:r>
          </w:p>
        </w:tc>
        <w:tc>
          <w:tcPr>
            <w:tcW w:w="4309" w:type="dxa"/>
            <w:tcBorders>
              <w:top w:val="nil"/>
              <w:bottom w:val="nil"/>
            </w:tcBorders>
          </w:tcPr>
          <w:p w:rsidR="008455F2" w:rsidRDefault="009D632A">
            <w:pPr>
              <w:pStyle w:val="TableParagraph"/>
              <w:spacing w:line="138" w:lineRule="exact"/>
              <w:rPr>
                <w:sz w:val="14"/>
              </w:rPr>
            </w:pPr>
            <w:r>
              <w:rPr>
                <w:sz w:val="14"/>
              </w:rPr>
              <w:t>– Pindžaripe e alavenca trujal e intonacija (vakerimaske alava, pučimaske</w:t>
            </w:r>
          </w:p>
        </w:tc>
      </w:tr>
      <w:tr w:rsidR="008455F2">
        <w:trPr>
          <w:trHeight w:val="158"/>
        </w:trPr>
        <w:tc>
          <w:tcPr>
            <w:tcW w:w="4365" w:type="dxa"/>
            <w:tcBorders>
              <w:top w:val="nil"/>
              <w:bottom w:val="nil"/>
            </w:tcBorders>
          </w:tcPr>
          <w:p w:rsidR="008455F2" w:rsidRDefault="009D632A">
            <w:pPr>
              <w:pStyle w:val="TableParagraph"/>
              <w:spacing w:line="138" w:lineRule="exact"/>
              <w:rPr>
                <w:sz w:val="14"/>
              </w:rPr>
            </w:pPr>
            <w:r>
              <w:rPr>
                <w:sz w:val="14"/>
              </w:rPr>
              <w:t xml:space="preserve">– Sikljol andar o </w:t>
            </w:r>
            <w:r>
              <w:rPr>
                <w:i/>
                <w:sz w:val="14"/>
              </w:rPr>
              <w:t xml:space="preserve">Lekharipe rromane čhibako </w:t>
            </w:r>
            <w:r>
              <w:rPr>
                <w:sz w:val="14"/>
              </w:rPr>
              <w:t>R. Djurić</w:t>
            </w:r>
          </w:p>
        </w:tc>
        <w:tc>
          <w:tcPr>
            <w:tcW w:w="1871" w:type="dxa"/>
            <w:tcBorders>
              <w:top w:val="nil"/>
              <w:bottom w:val="nil"/>
            </w:tcBorders>
          </w:tcPr>
          <w:p w:rsidR="008455F2" w:rsidRDefault="009D632A">
            <w:pPr>
              <w:pStyle w:val="TableParagraph"/>
              <w:spacing w:line="138" w:lineRule="exact"/>
              <w:rPr>
                <w:sz w:val="14"/>
              </w:rPr>
            </w:pPr>
            <w:r>
              <w:rPr>
                <w:sz w:val="14"/>
              </w:rPr>
              <w:t>Orta rromano lekharipe R.</w:t>
            </w:r>
          </w:p>
        </w:tc>
        <w:tc>
          <w:tcPr>
            <w:tcW w:w="4309" w:type="dxa"/>
            <w:tcBorders>
              <w:top w:val="nil"/>
              <w:bottom w:val="nil"/>
            </w:tcBorders>
          </w:tcPr>
          <w:p w:rsidR="008455F2" w:rsidRDefault="009D632A">
            <w:pPr>
              <w:pStyle w:val="TableParagraph"/>
              <w:spacing w:line="138" w:lineRule="exact"/>
              <w:rPr>
                <w:sz w:val="14"/>
              </w:rPr>
            </w:pPr>
            <w:r>
              <w:rPr>
                <w:sz w:val="14"/>
              </w:rPr>
              <w:t>alava).</w:t>
            </w:r>
          </w:p>
        </w:tc>
      </w:tr>
      <w:tr w:rsidR="008455F2">
        <w:trPr>
          <w:trHeight w:val="158"/>
        </w:trPr>
        <w:tc>
          <w:tcPr>
            <w:tcW w:w="4365" w:type="dxa"/>
            <w:tcBorders>
              <w:top w:val="nil"/>
              <w:bottom w:val="nil"/>
            </w:tcBorders>
          </w:tcPr>
          <w:p w:rsidR="008455F2" w:rsidRDefault="009D632A">
            <w:pPr>
              <w:pStyle w:val="TableParagraph"/>
              <w:spacing w:line="138" w:lineRule="exact"/>
              <w:rPr>
                <w:sz w:val="14"/>
              </w:rPr>
            </w:pPr>
            <w:r>
              <w:rPr>
                <w:sz w:val="14"/>
              </w:rPr>
              <w:t>– Orta mothol digrafurja</w:t>
            </w:r>
          </w:p>
        </w:tc>
        <w:tc>
          <w:tcPr>
            <w:tcW w:w="1871" w:type="dxa"/>
            <w:tcBorders>
              <w:top w:val="nil"/>
              <w:bottom w:val="nil"/>
            </w:tcBorders>
          </w:tcPr>
          <w:p w:rsidR="008455F2" w:rsidRDefault="009D632A">
            <w:pPr>
              <w:pStyle w:val="TableParagraph"/>
              <w:spacing w:line="138" w:lineRule="exact"/>
              <w:rPr>
                <w:sz w:val="14"/>
              </w:rPr>
            </w:pPr>
            <w:r>
              <w:rPr>
                <w:sz w:val="14"/>
              </w:rPr>
              <w:t>Djurić)</w:t>
            </w:r>
          </w:p>
        </w:tc>
        <w:tc>
          <w:tcPr>
            <w:tcW w:w="4309" w:type="dxa"/>
            <w:tcBorders>
              <w:top w:val="nil"/>
              <w:bottom w:val="nil"/>
            </w:tcBorders>
          </w:tcPr>
          <w:p w:rsidR="008455F2" w:rsidRDefault="009D632A">
            <w:pPr>
              <w:pStyle w:val="TableParagraph"/>
              <w:spacing w:line="138" w:lineRule="exact"/>
              <w:rPr>
                <w:sz w:val="14"/>
              </w:rPr>
            </w:pPr>
            <w:r>
              <w:rPr>
                <w:sz w:val="14"/>
              </w:rPr>
              <w:t>– Drabaribe ando krlo e xarne lilaripaske forme</w:t>
            </w:r>
          </w:p>
        </w:tc>
      </w:tr>
      <w:tr w:rsidR="008455F2">
        <w:trPr>
          <w:trHeight w:val="158"/>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38" w:lineRule="exact"/>
              <w:rPr>
                <w:i/>
                <w:sz w:val="14"/>
              </w:rPr>
            </w:pPr>
            <w:r>
              <w:rPr>
                <w:sz w:val="14"/>
              </w:rPr>
              <w:t xml:space="preserve">– Vakerimaske vežbe– sa jekh sikljope andar o </w:t>
            </w:r>
            <w:r>
              <w:rPr>
                <w:i/>
                <w:sz w:val="14"/>
              </w:rPr>
              <w:t>Lil drabarimasko</w:t>
            </w:r>
          </w:p>
        </w:tc>
      </w:tr>
      <w:tr w:rsidR="008455F2">
        <w:trPr>
          <w:trHeight w:val="158"/>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38" w:lineRule="exact"/>
              <w:rPr>
                <w:sz w:val="14"/>
              </w:rPr>
            </w:pPr>
            <w:r>
              <w:rPr>
                <w:sz w:val="14"/>
              </w:rPr>
              <w:t>– Te sikljon neve alava. Rodas majbut te mothon amenge kana pučas len.</w:t>
            </w:r>
          </w:p>
        </w:tc>
      </w:tr>
      <w:tr w:rsidR="008455F2">
        <w:trPr>
          <w:trHeight w:val="158"/>
        </w:trPr>
        <w:tc>
          <w:tcPr>
            <w:tcW w:w="4365" w:type="dxa"/>
            <w:tcBorders>
              <w:top w:val="nil"/>
              <w:bottom w:val="nil"/>
            </w:tcBorders>
          </w:tcPr>
          <w:p w:rsidR="008455F2" w:rsidRDefault="008455F2">
            <w:pPr>
              <w:pStyle w:val="TableParagraph"/>
              <w:ind w:left="0"/>
              <w:rPr>
                <w:sz w:val="10"/>
              </w:rPr>
            </w:pPr>
          </w:p>
        </w:tc>
        <w:tc>
          <w:tcPr>
            <w:tcW w:w="1871" w:type="dxa"/>
            <w:tcBorders>
              <w:top w:val="nil"/>
              <w:bottom w:val="nil"/>
            </w:tcBorders>
          </w:tcPr>
          <w:p w:rsidR="008455F2" w:rsidRDefault="008455F2">
            <w:pPr>
              <w:pStyle w:val="TableParagraph"/>
              <w:ind w:left="0"/>
              <w:rPr>
                <w:sz w:val="10"/>
              </w:rPr>
            </w:pPr>
          </w:p>
        </w:tc>
        <w:tc>
          <w:tcPr>
            <w:tcW w:w="4309" w:type="dxa"/>
            <w:tcBorders>
              <w:top w:val="nil"/>
              <w:bottom w:val="nil"/>
            </w:tcBorders>
          </w:tcPr>
          <w:p w:rsidR="008455F2" w:rsidRDefault="009D632A">
            <w:pPr>
              <w:pStyle w:val="TableParagraph"/>
              <w:spacing w:line="138" w:lineRule="exact"/>
              <w:rPr>
                <w:sz w:val="14"/>
              </w:rPr>
            </w:pPr>
            <w:r>
              <w:rPr>
                <w:sz w:val="14"/>
              </w:rPr>
              <w:t>Trubun te keren majbut pe intonacija.</w:t>
            </w:r>
          </w:p>
        </w:tc>
      </w:tr>
      <w:tr w:rsidR="008455F2">
        <w:trPr>
          <w:trHeight w:val="174"/>
        </w:trPr>
        <w:tc>
          <w:tcPr>
            <w:tcW w:w="4365" w:type="dxa"/>
            <w:tcBorders>
              <w:top w:val="nil"/>
            </w:tcBorders>
          </w:tcPr>
          <w:p w:rsidR="008455F2" w:rsidRDefault="008455F2">
            <w:pPr>
              <w:pStyle w:val="TableParagraph"/>
              <w:ind w:left="0"/>
              <w:rPr>
                <w:sz w:val="10"/>
              </w:rPr>
            </w:pPr>
          </w:p>
        </w:tc>
        <w:tc>
          <w:tcPr>
            <w:tcW w:w="1871" w:type="dxa"/>
            <w:tcBorders>
              <w:top w:val="nil"/>
            </w:tcBorders>
          </w:tcPr>
          <w:p w:rsidR="008455F2" w:rsidRDefault="008455F2">
            <w:pPr>
              <w:pStyle w:val="TableParagraph"/>
              <w:ind w:left="0"/>
              <w:rPr>
                <w:sz w:val="10"/>
              </w:rPr>
            </w:pPr>
          </w:p>
        </w:tc>
        <w:tc>
          <w:tcPr>
            <w:tcW w:w="4309" w:type="dxa"/>
            <w:tcBorders>
              <w:top w:val="nil"/>
            </w:tcBorders>
          </w:tcPr>
          <w:p w:rsidR="008455F2" w:rsidRDefault="009D632A">
            <w:pPr>
              <w:pStyle w:val="TableParagraph"/>
              <w:spacing w:line="154" w:lineRule="exact"/>
              <w:rPr>
                <w:sz w:val="14"/>
              </w:rPr>
            </w:pPr>
            <w:r>
              <w:rPr>
                <w:sz w:val="14"/>
              </w:rPr>
              <w:t>– Korkoro te vorbin pe tema savi den lenge katar 6 dži ke 10 alava.</w:t>
            </w:r>
          </w:p>
        </w:tc>
      </w:tr>
      <w:tr w:rsidR="008455F2">
        <w:trPr>
          <w:trHeight w:val="2726"/>
        </w:trPr>
        <w:tc>
          <w:tcPr>
            <w:tcW w:w="4365" w:type="dxa"/>
          </w:tcPr>
          <w:p w:rsidR="008455F2" w:rsidRDefault="009D632A">
            <w:pPr>
              <w:pStyle w:val="TableParagraph"/>
              <w:numPr>
                <w:ilvl w:val="0"/>
                <w:numId w:val="147"/>
              </w:numPr>
              <w:tabs>
                <w:tab w:val="left" w:pos="162"/>
              </w:tabs>
              <w:spacing w:before="21" w:line="160" w:lineRule="exact"/>
              <w:ind w:firstLine="0"/>
              <w:rPr>
                <w:sz w:val="14"/>
              </w:rPr>
            </w:pPr>
            <w:r>
              <w:rPr>
                <w:sz w:val="14"/>
              </w:rPr>
              <w:t>Šaj te kerel svato ande 1. thaj 3. lingo, sar si ramosardo ando</w:t>
            </w:r>
            <w:r>
              <w:rPr>
                <w:spacing w:val="-16"/>
                <w:sz w:val="14"/>
              </w:rPr>
              <w:t xml:space="preserve"> </w:t>
            </w:r>
            <w:r>
              <w:rPr>
                <w:sz w:val="14"/>
              </w:rPr>
              <w:t>programo.</w:t>
            </w:r>
          </w:p>
          <w:p w:rsidR="008455F2" w:rsidRDefault="009D632A">
            <w:pPr>
              <w:pStyle w:val="TableParagraph"/>
              <w:numPr>
                <w:ilvl w:val="0"/>
                <w:numId w:val="147"/>
              </w:numPr>
              <w:tabs>
                <w:tab w:val="left" w:pos="162"/>
              </w:tabs>
              <w:spacing w:line="158" w:lineRule="exact"/>
              <w:ind w:firstLine="0"/>
              <w:rPr>
                <w:sz w:val="14"/>
              </w:rPr>
            </w:pPr>
            <w:r>
              <w:rPr>
                <w:sz w:val="14"/>
              </w:rPr>
              <w:t>Džanel te losarel kotora andar o</w:t>
            </w:r>
            <w:r>
              <w:rPr>
                <w:spacing w:val="-2"/>
                <w:sz w:val="14"/>
              </w:rPr>
              <w:t xml:space="preserve"> </w:t>
            </w:r>
            <w:r>
              <w:rPr>
                <w:sz w:val="14"/>
              </w:rPr>
              <w:t>lil.</w:t>
            </w:r>
          </w:p>
          <w:p w:rsidR="008455F2" w:rsidRDefault="009D632A">
            <w:pPr>
              <w:pStyle w:val="TableParagraph"/>
              <w:numPr>
                <w:ilvl w:val="0"/>
                <w:numId w:val="147"/>
              </w:numPr>
              <w:tabs>
                <w:tab w:val="left" w:pos="162"/>
              </w:tabs>
              <w:spacing w:before="2" w:line="235" w:lineRule="auto"/>
              <w:ind w:right="120" w:firstLine="0"/>
              <w:rPr>
                <w:sz w:val="14"/>
              </w:rPr>
            </w:pPr>
            <w:r>
              <w:rPr>
                <w:sz w:val="14"/>
              </w:rPr>
              <w:t>Džanen te keren svato aver manušenca, jakha ande jakha, numaj prikal o telefono sar kerel pes orta</w:t>
            </w:r>
            <w:r>
              <w:rPr>
                <w:spacing w:val="-2"/>
                <w:sz w:val="14"/>
              </w:rPr>
              <w:t xml:space="preserve"> </w:t>
            </w:r>
            <w:r>
              <w:rPr>
                <w:sz w:val="14"/>
              </w:rPr>
              <w:t>svato.</w:t>
            </w:r>
          </w:p>
          <w:p w:rsidR="008455F2" w:rsidRDefault="009D632A">
            <w:pPr>
              <w:pStyle w:val="TableParagraph"/>
              <w:numPr>
                <w:ilvl w:val="0"/>
                <w:numId w:val="147"/>
              </w:numPr>
              <w:tabs>
                <w:tab w:val="left" w:pos="162"/>
              </w:tabs>
              <w:spacing w:line="235" w:lineRule="auto"/>
              <w:ind w:right="318" w:firstLine="0"/>
              <w:rPr>
                <w:sz w:val="14"/>
              </w:rPr>
            </w:pPr>
            <w:r>
              <w:rPr>
                <w:sz w:val="14"/>
              </w:rPr>
              <w:t>Šaj te mothon e paramiča savi si lačhardi ande jekh pinta numaj ande nekabor pinte (sar vareso so</w:t>
            </w:r>
            <w:r>
              <w:rPr>
                <w:spacing w:val="-2"/>
                <w:sz w:val="14"/>
              </w:rPr>
              <w:t xml:space="preserve"> </w:t>
            </w:r>
            <w:r>
              <w:rPr>
                <w:sz w:val="14"/>
              </w:rPr>
              <w:t>sas).</w:t>
            </w:r>
          </w:p>
          <w:p w:rsidR="008455F2" w:rsidRDefault="009D632A">
            <w:pPr>
              <w:pStyle w:val="TableParagraph"/>
              <w:numPr>
                <w:ilvl w:val="0"/>
                <w:numId w:val="147"/>
              </w:numPr>
              <w:tabs>
                <w:tab w:val="left" w:pos="162"/>
              </w:tabs>
              <w:spacing w:before="1" w:line="235" w:lineRule="auto"/>
              <w:ind w:right="462" w:firstLine="0"/>
              <w:rPr>
                <w:sz w:val="14"/>
              </w:rPr>
            </w:pPr>
            <w:r>
              <w:rPr>
                <w:sz w:val="14"/>
              </w:rPr>
              <w:t>Šaj te mothon e paramiča kana des len but pučipa pe save musaj te mothon e paramiča.</w:t>
            </w:r>
          </w:p>
          <w:p w:rsidR="008455F2" w:rsidRDefault="009D632A">
            <w:pPr>
              <w:pStyle w:val="TableParagraph"/>
              <w:numPr>
                <w:ilvl w:val="0"/>
                <w:numId w:val="147"/>
              </w:numPr>
              <w:tabs>
                <w:tab w:val="left" w:pos="162"/>
              </w:tabs>
              <w:spacing w:line="235" w:lineRule="auto"/>
              <w:ind w:right="190" w:firstLine="0"/>
              <w:rPr>
                <w:sz w:val="14"/>
              </w:rPr>
            </w:pPr>
            <w:r>
              <w:rPr>
                <w:sz w:val="14"/>
              </w:rPr>
              <w:t>Šaj te ramon paramiča savi ašunde ande jekh pinta numaj ande nekabor pinte. Mothon e paramiča savi si ramosardi (sar nekabor pinte, sar jekh pinta, kana pučes len) džanen te ramon xarno</w:t>
            </w:r>
            <w:r>
              <w:rPr>
                <w:spacing w:val="-1"/>
                <w:sz w:val="14"/>
              </w:rPr>
              <w:t xml:space="preserve"> </w:t>
            </w:r>
            <w:r>
              <w:rPr>
                <w:sz w:val="14"/>
              </w:rPr>
              <w:t>lil.</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5"/>
              </w:rPr>
            </w:pPr>
          </w:p>
          <w:p w:rsidR="008455F2" w:rsidRDefault="009D632A">
            <w:pPr>
              <w:pStyle w:val="TableParagraph"/>
              <w:spacing w:before="1"/>
              <w:rPr>
                <w:sz w:val="14"/>
              </w:rPr>
            </w:pPr>
            <w:r>
              <w:rPr>
                <w:sz w:val="14"/>
              </w:rPr>
              <w:t>ČHIBAKI KULTURA</w:t>
            </w:r>
          </w:p>
        </w:tc>
        <w:tc>
          <w:tcPr>
            <w:tcW w:w="4309" w:type="dxa"/>
          </w:tcPr>
          <w:p w:rsidR="008455F2" w:rsidRDefault="009D632A">
            <w:pPr>
              <w:pStyle w:val="TableParagraph"/>
              <w:spacing w:before="20" w:line="160" w:lineRule="exact"/>
              <w:rPr>
                <w:b/>
                <w:sz w:val="14"/>
              </w:rPr>
            </w:pPr>
            <w:r>
              <w:rPr>
                <w:b/>
                <w:sz w:val="14"/>
              </w:rPr>
              <w:t>E vežbe katar vakeripe</w:t>
            </w:r>
          </w:p>
          <w:p w:rsidR="008455F2" w:rsidRDefault="009D632A">
            <w:pPr>
              <w:pStyle w:val="TableParagraph"/>
              <w:spacing w:before="1" w:line="235" w:lineRule="auto"/>
              <w:rPr>
                <w:sz w:val="14"/>
              </w:rPr>
            </w:pPr>
            <w:r>
              <w:rPr>
                <w:sz w:val="14"/>
              </w:rPr>
              <w:t>Vorba– vorba vareka</w:t>
            </w:r>
            <w:r>
              <w:rPr>
                <w:sz w:val="14"/>
              </w:rPr>
              <w:t>sa;Vakeripe so sas khajda te phenen po rindo sar si čhutine e pinte</w:t>
            </w:r>
          </w:p>
          <w:p w:rsidR="008455F2" w:rsidRDefault="009D632A">
            <w:pPr>
              <w:pStyle w:val="TableParagraph"/>
              <w:spacing w:before="1" w:line="235" w:lineRule="auto"/>
              <w:ind w:right="1369"/>
              <w:rPr>
                <w:sz w:val="14"/>
              </w:rPr>
            </w:pPr>
            <w:r>
              <w:rPr>
                <w:sz w:val="14"/>
              </w:rPr>
              <w:t>Vakeripe sar sas khajda te avel so majbut pučipa. Vakeripe:</w:t>
            </w:r>
          </w:p>
          <w:p w:rsidR="008455F2" w:rsidRDefault="009D632A">
            <w:pPr>
              <w:pStyle w:val="TableParagraph"/>
              <w:spacing w:line="235" w:lineRule="auto"/>
              <w:ind w:right="17"/>
              <w:rPr>
                <w:sz w:val="14"/>
              </w:rPr>
            </w:pPr>
            <w:r>
              <w:rPr>
                <w:sz w:val="14"/>
              </w:rPr>
              <w:t>Vakeripe šejengo (šejengo (sar xaćarde e paramiča) ; Vakeripe sar e vežba. Vakeripe katar e džuvdimata thaj o trujalipe.</w:t>
            </w:r>
          </w:p>
          <w:p w:rsidR="008455F2" w:rsidRDefault="009D632A">
            <w:pPr>
              <w:pStyle w:val="TableParagraph"/>
              <w:spacing w:before="1" w:line="235" w:lineRule="auto"/>
              <w:ind w:right="1909"/>
              <w:rPr>
                <w:sz w:val="14"/>
              </w:rPr>
            </w:pPr>
            <w:r>
              <w:rPr>
                <w:sz w:val="14"/>
              </w:rPr>
              <w:t>Sikamnengo gindo pale kova so drabarde Kana nakhaven trubun te len alavari Vakeripe angle amala</w:t>
            </w:r>
          </w:p>
          <w:p w:rsidR="008455F2" w:rsidRDefault="009D632A">
            <w:pPr>
              <w:pStyle w:val="TableParagraph"/>
              <w:spacing w:line="158" w:lineRule="exact"/>
              <w:rPr>
                <w:sz w:val="14"/>
              </w:rPr>
            </w:pPr>
            <w:r>
              <w:rPr>
                <w:sz w:val="14"/>
              </w:rPr>
              <w:t>Baxtaripe</w:t>
            </w:r>
          </w:p>
          <w:p w:rsidR="008455F2" w:rsidRDefault="009D632A">
            <w:pPr>
              <w:pStyle w:val="TableParagraph"/>
              <w:spacing w:before="1" w:line="235" w:lineRule="auto"/>
              <w:ind w:right="102"/>
              <w:rPr>
                <w:sz w:val="14"/>
              </w:rPr>
            </w:pPr>
            <w:r>
              <w:rPr>
                <w:sz w:val="14"/>
              </w:rPr>
              <w:t>Baxtaripe pe sumnale thaj bare djesa(khelipe sar trubul te avel ando trajo, e kultura kana keras svato nekasa, pakipe pale aver manuš).</w:t>
            </w:r>
          </w:p>
          <w:p w:rsidR="008455F2" w:rsidRDefault="009D632A">
            <w:pPr>
              <w:pStyle w:val="TableParagraph"/>
              <w:spacing w:line="157" w:lineRule="exact"/>
              <w:rPr>
                <w:b/>
                <w:sz w:val="14"/>
              </w:rPr>
            </w:pPr>
            <w:r>
              <w:rPr>
                <w:b/>
                <w:sz w:val="14"/>
              </w:rPr>
              <w:t>E vežbe pale r</w:t>
            </w:r>
            <w:r>
              <w:rPr>
                <w:b/>
                <w:sz w:val="14"/>
              </w:rPr>
              <w:t>amosaripe</w:t>
            </w:r>
          </w:p>
          <w:p w:rsidR="008455F2" w:rsidRDefault="009D632A">
            <w:pPr>
              <w:pStyle w:val="TableParagraph"/>
              <w:spacing w:before="1" w:line="235" w:lineRule="auto"/>
              <w:ind w:right="75"/>
              <w:rPr>
                <w:sz w:val="14"/>
              </w:rPr>
            </w:pPr>
            <w:r>
              <w:rPr>
                <w:sz w:val="14"/>
              </w:rPr>
              <w:t>Ramon vareso pale amala(sar anel? Sar si leske bal, jakha, kazom si vučo, sar si furjado thaj aver).</w:t>
            </w:r>
          </w:p>
          <w:p w:rsidR="008455F2" w:rsidRDefault="009D632A">
            <w:pPr>
              <w:pStyle w:val="TableParagraph"/>
              <w:spacing w:line="155" w:lineRule="exact"/>
              <w:rPr>
                <w:sz w:val="14"/>
              </w:rPr>
            </w:pPr>
            <w:r>
              <w:rPr>
                <w:sz w:val="14"/>
              </w:rPr>
              <w:t>Ramon xarno lil(keras thaj ramos baxtarimasko lil).</w:t>
            </w:r>
          </w:p>
        </w:tc>
      </w:tr>
      <w:tr w:rsidR="008455F2">
        <w:trPr>
          <w:trHeight w:val="832"/>
        </w:trPr>
        <w:tc>
          <w:tcPr>
            <w:tcW w:w="4365" w:type="dxa"/>
          </w:tcPr>
          <w:p w:rsidR="008455F2" w:rsidRDefault="009D632A">
            <w:pPr>
              <w:pStyle w:val="TableParagraph"/>
              <w:numPr>
                <w:ilvl w:val="0"/>
                <w:numId w:val="146"/>
              </w:numPr>
              <w:tabs>
                <w:tab w:val="left" w:pos="162"/>
              </w:tabs>
              <w:spacing w:before="23" w:line="160" w:lineRule="exact"/>
              <w:rPr>
                <w:sz w:val="14"/>
              </w:rPr>
            </w:pPr>
            <w:r>
              <w:rPr>
                <w:sz w:val="14"/>
              </w:rPr>
              <w:t>E filmoske paramiča pale</w:t>
            </w:r>
            <w:r>
              <w:rPr>
                <w:spacing w:val="-1"/>
                <w:sz w:val="14"/>
              </w:rPr>
              <w:t xml:space="preserve"> </w:t>
            </w:r>
            <w:r>
              <w:rPr>
                <w:sz w:val="14"/>
              </w:rPr>
              <w:t>čhavorra.</w:t>
            </w:r>
          </w:p>
          <w:p w:rsidR="008455F2" w:rsidRDefault="009D632A">
            <w:pPr>
              <w:pStyle w:val="TableParagraph"/>
              <w:numPr>
                <w:ilvl w:val="0"/>
                <w:numId w:val="146"/>
              </w:numPr>
              <w:tabs>
                <w:tab w:val="left" w:pos="159"/>
              </w:tabs>
              <w:spacing w:line="158" w:lineRule="exact"/>
              <w:ind w:left="158" w:hanging="102"/>
              <w:rPr>
                <w:sz w:val="14"/>
              </w:rPr>
            </w:pPr>
            <w:r>
              <w:rPr>
                <w:sz w:val="14"/>
              </w:rPr>
              <w:t>TV emisije sar zuravipe te barjaren rromani</w:t>
            </w:r>
            <w:r>
              <w:rPr>
                <w:spacing w:val="-6"/>
                <w:sz w:val="14"/>
              </w:rPr>
              <w:t xml:space="preserve"> </w:t>
            </w:r>
            <w:r>
              <w:rPr>
                <w:sz w:val="14"/>
              </w:rPr>
              <w:t>čhib.</w:t>
            </w:r>
          </w:p>
          <w:p w:rsidR="008455F2" w:rsidRDefault="009D632A">
            <w:pPr>
              <w:pStyle w:val="TableParagraph"/>
              <w:numPr>
                <w:ilvl w:val="0"/>
                <w:numId w:val="146"/>
              </w:numPr>
              <w:tabs>
                <w:tab w:val="left" w:pos="162"/>
              </w:tabs>
              <w:spacing w:line="160" w:lineRule="exact"/>
              <w:rPr>
                <w:sz w:val="14"/>
              </w:rPr>
            </w:pPr>
            <w:r>
              <w:rPr>
                <w:sz w:val="14"/>
              </w:rPr>
              <w:t>Računari</w:t>
            </w:r>
          </w:p>
        </w:tc>
        <w:tc>
          <w:tcPr>
            <w:tcW w:w="1871" w:type="dxa"/>
          </w:tcPr>
          <w:p w:rsidR="008455F2" w:rsidRDefault="008455F2">
            <w:pPr>
              <w:pStyle w:val="TableParagraph"/>
              <w:ind w:left="0"/>
              <w:rPr>
                <w:b/>
                <w:sz w:val="16"/>
              </w:rPr>
            </w:pPr>
          </w:p>
          <w:p w:rsidR="008455F2" w:rsidRDefault="008455F2">
            <w:pPr>
              <w:pStyle w:val="TableParagraph"/>
              <w:spacing w:before="5"/>
              <w:ind w:left="0"/>
              <w:rPr>
                <w:b/>
                <w:sz w:val="13"/>
              </w:rPr>
            </w:pPr>
          </w:p>
          <w:p w:rsidR="008455F2" w:rsidRDefault="009D632A">
            <w:pPr>
              <w:pStyle w:val="TableParagraph"/>
              <w:spacing w:before="1"/>
              <w:rPr>
                <w:sz w:val="14"/>
              </w:rPr>
            </w:pPr>
            <w:r>
              <w:rPr>
                <w:sz w:val="14"/>
              </w:rPr>
              <w:t>E MEDIJSKO KULTURA</w:t>
            </w:r>
          </w:p>
        </w:tc>
        <w:tc>
          <w:tcPr>
            <w:tcW w:w="4309" w:type="dxa"/>
          </w:tcPr>
          <w:p w:rsidR="008455F2" w:rsidRDefault="009D632A">
            <w:pPr>
              <w:pStyle w:val="TableParagraph"/>
              <w:numPr>
                <w:ilvl w:val="0"/>
                <w:numId w:val="145"/>
              </w:numPr>
              <w:tabs>
                <w:tab w:val="left" w:pos="162"/>
              </w:tabs>
              <w:spacing w:before="26" w:line="235" w:lineRule="auto"/>
              <w:ind w:right="107" w:firstLine="0"/>
              <w:rPr>
                <w:sz w:val="14"/>
              </w:rPr>
            </w:pPr>
            <w:r>
              <w:rPr>
                <w:sz w:val="14"/>
              </w:rPr>
              <w:t>Pindžaren xarne filmoske paramiča, kamen te dikhen len, thaj džanen te phenen so</w:t>
            </w:r>
            <w:r>
              <w:rPr>
                <w:spacing w:val="-2"/>
                <w:sz w:val="14"/>
              </w:rPr>
              <w:t xml:space="preserve"> </w:t>
            </w:r>
            <w:r>
              <w:rPr>
                <w:sz w:val="14"/>
              </w:rPr>
              <w:t>dikhle.</w:t>
            </w:r>
          </w:p>
          <w:p w:rsidR="008455F2" w:rsidRDefault="009D632A">
            <w:pPr>
              <w:pStyle w:val="TableParagraph"/>
              <w:spacing w:line="157" w:lineRule="exact"/>
              <w:rPr>
                <w:sz w:val="14"/>
              </w:rPr>
            </w:pPr>
            <w:r>
              <w:rPr>
                <w:sz w:val="14"/>
              </w:rPr>
              <w:t>Džanen so si e TV emisije thaj keren svato so kamen te dikhen.</w:t>
            </w:r>
          </w:p>
          <w:p w:rsidR="008455F2" w:rsidRDefault="009D632A">
            <w:pPr>
              <w:pStyle w:val="TableParagraph"/>
              <w:numPr>
                <w:ilvl w:val="0"/>
                <w:numId w:val="145"/>
              </w:numPr>
              <w:tabs>
                <w:tab w:val="left" w:pos="162"/>
              </w:tabs>
              <w:spacing w:before="3" w:line="158" w:lineRule="exact"/>
              <w:ind w:right="506" w:firstLine="0"/>
              <w:rPr>
                <w:sz w:val="14"/>
              </w:rPr>
            </w:pPr>
            <w:r>
              <w:rPr>
                <w:sz w:val="14"/>
              </w:rPr>
              <w:t>Pindžaren</w:t>
            </w:r>
            <w:r>
              <w:rPr>
                <w:spacing w:val="-5"/>
                <w:sz w:val="14"/>
              </w:rPr>
              <w:t xml:space="preserve"> </w:t>
            </w:r>
            <w:r>
              <w:rPr>
                <w:sz w:val="14"/>
              </w:rPr>
              <w:t>so</w:t>
            </w:r>
            <w:r>
              <w:rPr>
                <w:spacing w:val="-5"/>
                <w:sz w:val="14"/>
              </w:rPr>
              <w:t xml:space="preserve"> </w:t>
            </w:r>
            <w:r>
              <w:rPr>
                <w:sz w:val="14"/>
              </w:rPr>
              <w:t>šaj</w:t>
            </w:r>
            <w:r>
              <w:rPr>
                <w:spacing w:val="-5"/>
                <w:sz w:val="14"/>
              </w:rPr>
              <w:t xml:space="preserve"> </w:t>
            </w:r>
            <w:r>
              <w:rPr>
                <w:sz w:val="14"/>
              </w:rPr>
              <w:t>te</w:t>
            </w:r>
            <w:r>
              <w:rPr>
                <w:spacing w:val="-4"/>
                <w:sz w:val="14"/>
              </w:rPr>
              <w:t xml:space="preserve"> </w:t>
            </w:r>
            <w:r>
              <w:rPr>
                <w:sz w:val="14"/>
              </w:rPr>
              <w:t>dikhas</w:t>
            </w:r>
            <w:r>
              <w:rPr>
                <w:spacing w:val="-4"/>
                <w:sz w:val="14"/>
              </w:rPr>
              <w:t xml:space="preserve"> </w:t>
            </w:r>
            <w:r>
              <w:rPr>
                <w:sz w:val="14"/>
              </w:rPr>
              <w:t>ando</w:t>
            </w:r>
            <w:r>
              <w:rPr>
                <w:spacing w:val="-4"/>
                <w:sz w:val="14"/>
              </w:rPr>
              <w:t xml:space="preserve"> </w:t>
            </w:r>
            <w:r>
              <w:rPr>
                <w:sz w:val="14"/>
              </w:rPr>
              <w:t>filmo</w:t>
            </w:r>
            <w:r>
              <w:rPr>
                <w:spacing w:val="-4"/>
                <w:sz w:val="14"/>
              </w:rPr>
              <w:t xml:space="preserve"> </w:t>
            </w:r>
            <w:r>
              <w:rPr>
                <w:sz w:val="14"/>
              </w:rPr>
              <w:t>(pinta,</w:t>
            </w:r>
            <w:r>
              <w:rPr>
                <w:spacing w:val="-4"/>
                <w:sz w:val="14"/>
              </w:rPr>
              <w:t xml:space="preserve"> </w:t>
            </w:r>
            <w:r>
              <w:rPr>
                <w:sz w:val="14"/>
              </w:rPr>
              <w:t>alav,</w:t>
            </w:r>
            <w:r>
              <w:rPr>
                <w:spacing w:val="-4"/>
                <w:sz w:val="14"/>
              </w:rPr>
              <w:t xml:space="preserve"> </w:t>
            </w:r>
            <w:r>
              <w:rPr>
                <w:sz w:val="14"/>
              </w:rPr>
              <w:t>bašalipe,</w:t>
            </w:r>
            <w:r>
              <w:rPr>
                <w:spacing w:val="-4"/>
                <w:sz w:val="14"/>
              </w:rPr>
              <w:t xml:space="preserve"> </w:t>
            </w:r>
            <w:r>
              <w:rPr>
                <w:sz w:val="14"/>
              </w:rPr>
              <w:t>rang, ašundipe).</w:t>
            </w:r>
          </w:p>
        </w:tc>
      </w:tr>
    </w:tbl>
    <w:p w:rsidR="008455F2" w:rsidRDefault="009D632A">
      <w:pPr>
        <w:pStyle w:val="BodyText"/>
        <w:spacing w:before="152"/>
        <w:ind w:left="142" w:right="1978" w:firstLine="0"/>
        <w:jc w:val="center"/>
      </w:pPr>
      <w:r>
        <w:rPr>
          <w:b/>
        </w:rPr>
        <w:t xml:space="preserve">– Klidutne alava: </w:t>
      </w:r>
      <w:r>
        <w:t>(lirsko gili, paramiča, dramsko lil, alav, ažutimaske kernavna, modalne kernavna, vakeripe)</w:t>
      </w:r>
    </w:p>
    <w:p w:rsidR="008455F2" w:rsidRDefault="008455F2">
      <w:pPr>
        <w:jc w:val="center"/>
        <w:sectPr w:rsidR="008455F2">
          <w:pgSz w:w="11910" w:h="15740"/>
          <w:pgMar w:top="60" w:right="520" w:bottom="280" w:left="560" w:header="720" w:footer="720" w:gutter="0"/>
          <w:cols w:space="720"/>
        </w:sectPr>
      </w:pPr>
    </w:p>
    <w:p w:rsidR="008455F2" w:rsidRDefault="009D632A">
      <w:pPr>
        <w:pStyle w:val="Heading1"/>
        <w:spacing w:before="80"/>
        <w:ind w:left="1293"/>
      </w:pPr>
      <w:r>
        <w:lastRenderedPageBreak/>
        <w:t>MOTHOVDIPE PROGRAMOSKO</w:t>
      </w:r>
    </w:p>
    <w:p w:rsidR="008455F2" w:rsidRDefault="008455F2">
      <w:pPr>
        <w:pStyle w:val="BodyText"/>
        <w:spacing w:before="5"/>
        <w:ind w:left="0" w:firstLine="0"/>
        <w:jc w:val="left"/>
        <w:rPr>
          <w:b/>
          <w:sz w:val="17"/>
        </w:rPr>
      </w:pPr>
    </w:p>
    <w:p w:rsidR="008455F2" w:rsidRDefault="009D632A">
      <w:pPr>
        <w:pStyle w:val="BodyText"/>
        <w:spacing w:line="232" w:lineRule="auto"/>
        <w:ind w:right="38"/>
      </w:pPr>
      <w:r>
        <w:t>Kana sikljona čhavorrenca o predmeto: Rromani čhib e kotorenca pale nacionalno kultura trubun te len sama pe fundoske pedagogikane gindurja kaj si o sikamno ande sikavimakso centro, godolastar sikljar- no trubul te pindžarel thaj te dikhel so šaj te sikljo</w:t>
      </w:r>
      <w:r>
        <w:t>l o čhavorro thaj te khajda arakhel o metodo sar trubul te sikljol lesa, thaj te šaj so majbut sikljol neve sikavimaske kotora.</w:t>
      </w:r>
    </w:p>
    <w:p w:rsidR="008455F2" w:rsidRDefault="009D632A">
      <w:pPr>
        <w:pStyle w:val="BodyText"/>
        <w:spacing w:before="3" w:line="232" w:lineRule="auto"/>
        <w:ind w:right="40"/>
      </w:pPr>
      <w:r>
        <w:t>Ande sikavipe trubul te so majlačhe prezentuil lilaripa save sika- mne</w:t>
      </w:r>
      <w:r>
        <w:rPr>
          <w:spacing w:val="-4"/>
        </w:rPr>
        <w:t xml:space="preserve"> </w:t>
      </w:r>
      <w:r>
        <w:t>bi</w:t>
      </w:r>
      <w:r>
        <w:rPr>
          <w:spacing w:val="-4"/>
        </w:rPr>
        <w:t xml:space="preserve"> </w:t>
      </w:r>
      <w:r>
        <w:t>pharimasa</w:t>
      </w:r>
      <w:r>
        <w:rPr>
          <w:spacing w:val="-4"/>
        </w:rPr>
        <w:t xml:space="preserve"> </w:t>
      </w:r>
      <w:r>
        <w:t>sićona.</w:t>
      </w:r>
      <w:r>
        <w:rPr>
          <w:spacing w:val="-4"/>
        </w:rPr>
        <w:t xml:space="preserve"> </w:t>
      </w:r>
      <w:r>
        <w:t>Gadava</w:t>
      </w:r>
      <w:r>
        <w:rPr>
          <w:spacing w:val="-4"/>
        </w:rPr>
        <w:t xml:space="preserve"> </w:t>
      </w:r>
      <w:r>
        <w:t>trubula</w:t>
      </w:r>
      <w:r>
        <w:rPr>
          <w:spacing w:val="-4"/>
        </w:rPr>
        <w:t xml:space="preserve"> </w:t>
      </w:r>
      <w:r>
        <w:t>lenge</w:t>
      </w:r>
      <w:r>
        <w:rPr>
          <w:spacing w:val="-4"/>
        </w:rPr>
        <w:t xml:space="preserve"> </w:t>
      </w:r>
      <w:r>
        <w:t>pale</w:t>
      </w:r>
      <w:r>
        <w:rPr>
          <w:spacing w:val="-4"/>
        </w:rPr>
        <w:t xml:space="preserve"> </w:t>
      </w:r>
      <w:r>
        <w:t>majdur</w:t>
      </w:r>
      <w:r>
        <w:rPr>
          <w:spacing w:val="-4"/>
        </w:rPr>
        <w:t xml:space="preserve"> </w:t>
      </w:r>
      <w:r>
        <w:t>sik</w:t>
      </w:r>
      <w:r>
        <w:t>ljope,</w:t>
      </w:r>
      <w:r>
        <w:rPr>
          <w:spacing w:val="-4"/>
        </w:rPr>
        <w:t xml:space="preserve"> </w:t>
      </w:r>
      <w:r>
        <w:t>te barjaren o džanglipe pale rromani čhib thaj e</w:t>
      </w:r>
      <w:r>
        <w:rPr>
          <w:spacing w:val="-2"/>
        </w:rPr>
        <w:t xml:space="preserve"> </w:t>
      </w:r>
      <w:r>
        <w:t>kultura.</w:t>
      </w:r>
    </w:p>
    <w:p w:rsidR="008455F2" w:rsidRDefault="009D632A">
      <w:pPr>
        <w:pStyle w:val="BodyText"/>
        <w:spacing w:line="200" w:lineRule="exact"/>
        <w:ind w:left="517" w:firstLine="0"/>
        <w:jc w:val="left"/>
      </w:pPr>
      <w:r>
        <w:t>Paše fundoske metode, ande sikavipe trubun te avel tumen vi:</w:t>
      </w:r>
    </w:p>
    <w:p w:rsidR="008455F2" w:rsidRDefault="009D632A">
      <w:pPr>
        <w:pStyle w:val="ListParagraph"/>
        <w:numPr>
          <w:ilvl w:val="0"/>
          <w:numId w:val="144"/>
        </w:numPr>
        <w:tabs>
          <w:tab w:val="left" w:pos="653"/>
        </w:tabs>
        <w:spacing w:line="201" w:lineRule="exact"/>
        <w:ind w:firstLine="397"/>
        <w:rPr>
          <w:sz w:val="18"/>
        </w:rPr>
      </w:pPr>
      <w:r>
        <w:rPr>
          <w:sz w:val="18"/>
        </w:rPr>
        <w:t>e metoda drabarimaski</w:t>
      </w:r>
    </w:p>
    <w:p w:rsidR="008455F2" w:rsidRDefault="009D632A">
      <w:pPr>
        <w:pStyle w:val="ListParagraph"/>
        <w:numPr>
          <w:ilvl w:val="0"/>
          <w:numId w:val="144"/>
        </w:numPr>
        <w:tabs>
          <w:tab w:val="left" w:pos="653"/>
        </w:tabs>
        <w:spacing w:line="201" w:lineRule="exact"/>
        <w:ind w:firstLine="397"/>
        <w:rPr>
          <w:sz w:val="18"/>
        </w:rPr>
      </w:pPr>
      <w:r>
        <w:rPr>
          <w:sz w:val="18"/>
        </w:rPr>
        <w:t>e metoda vorbaki – vorbaki metoda</w:t>
      </w:r>
    </w:p>
    <w:p w:rsidR="008455F2" w:rsidRDefault="009D632A">
      <w:pPr>
        <w:pStyle w:val="ListParagraph"/>
        <w:numPr>
          <w:ilvl w:val="0"/>
          <w:numId w:val="144"/>
        </w:numPr>
        <w:tabs>
          <w:tab w:val="left" w:pos="653"/>
        </w:tabs>
        <w:spacing w:line="201" w:lineRule="exact"/>
        <w:ind w:firstLine="397"/>
        <w:rPr>
          <w:sz w:val="18"/>
        </w:rPr>
      </w:pPr>
      <w:r>
        <w:rPr>
          <w:sz w:val="18"/>
        </w:rPr>
        <w:t>e metoda haljarimaski ( monološko metoda)</w:t>
      </w:r>
    </w:p>
    <w:p w:rsidR="008455F2" w:rsidRDefault="009D632A">
      <w:pPr>
        <w:pStyle w:val="ListParagraph"/>
        <w:numPr>
          <w:ilvl w:val="0"/>
          <w:numId w:val="144"/>
        </w:numPr>
        <w:tabs>
          <w:tab w:val="left" w:pos="653"/>
        </w:tabs>
        <w:spacing w:before="2" w:line="232" w:lineRule="auto"/>
        <w:ind w:right="39" w:firstLine="397"/>
        <w:jc w:val="both"/>
        <w:rPr>
          <w:sz w:val="18"/>
        </w:rPr>
      </w:pPr>
      <w:r>
        <w:rPr>
          <w:sz w:val="18"/>
        </w:rPr>
        <w:t>e metoda praktikane bućako – nau</w:t>
      </w:r>
      <w:r>
        <w:rPr>
          <w:sz w:val="18"/>
        </w:rPr>
        <w:t>čno-rodipaski metoda andar e čhibake kotora, e dijalektologija, prozodija, rromane dijakturja, kidipe averčhande tradicijake lilaripasa, buti neve tehnologijasa.</w:t>
      </w:r>
    </w:p>
    <w:p w:rsidR="008455F2" w:rsidRDefault="009D632A">
      <w:pPr>
        <w:pStyle w:val="BodyText"/>
        <w:spacing w:before="1" w:line="232" w:lineRule="auto"/>
        <w:ind w:right="38"/>
      </w:pPr>
      <w:r>
        <w:t>Trubun te ande buti čhavorrenca si tumen averčhande kotora bu- ćake sar kaj si: buti jekhe čha</w:t>
      </w:r>
      <w:r>
        <w:t>voresa, buti liduj čhavorrenca, buti</w:t>
      </w:r>
      <w:r>
        <w:rPr>
          <w:spacing w:val="-26"/>
        </w:rPr>
        <w:t xml:space="preserve"> </w:t>
      </w:r>
      <w:r>
        <w:t>ketane čhavorrenca, – sikljope trujal averčhande khelimata sar kaj si e kvizur- ja, mothovipa andar o muj thaj aver sar te alava save but drom phenen pes sikljon. Pučipa thaj boldo svato– pučipe khajda te vazden o krlo.</w:t>
      </w:r>
      <w:r>
        <w:t xml:space="preserve"> E vežbe – pučas, das boldo svato kaj naj vareso numaj te si vareso, ande xarni thaj lungo forma, e intonacija pučimaski thaj boldo alav e intona- cijasa. </w:t>
      </w:r>
      <w:r>
        <w:rPr>
          <w:spacing w:val="-3"/>
        </w:rPr>
        <w:t xml:space="preserve">Vakeripe </w:t>
      </w:r>
      <w:r>
        <w:t>– pale kova so sas amenge, so ašundam, dikhlam.</w:t>
      </w:r>
      <w:r>
        <w:rPr>
          <w:spacing w:val="-26"/>
        </w:rPr>
        <w:t xml:space="preserve"> </w:t>
      </w:r>
      <w:r>
        <w:t>Mot- hovipe– pale trujalipe thaj e manuša (k</w:t>
      </w:r>
      <w:r>
        <w:t xml:space="preserve">on, so, kana, </w:t>
      </w:r>
      <w:r>
        <w:rPr>
          <w:spacing w:val="-3"/>
        </w:rPr>
        <w:t xml:space="preserve">sar, </w:t>
      </w:r>
      <w:r>
        <w:t>kaj), mothovi- pe pherde alavenca. Dijalogo – maškar sikamne pale vareso so džanen, so sas lenge</w:t>
      </w:r>
      <w:r>
        <w:rPr>
          <w:spacing w:val="-3"/>
        </w:rPr>
        <w:t xml:space="preserve"> </w:t>
      </w:r>
      <w:r>
        <w:t>ketane.</w:t>
      </w:r>
    </w:p>
    <w:p w:rsidR="008455F2" w:rsidRDefault="009D632A">
      <w:pPr>
        <w:pStyle w:val="BodyText"/>
        <w:spacing w:before="5" w:line="232" w:lineRule="auto"/>
        <w:ind w:right="38"/>
      </w:pPr>
      <w:r>
        <w:rPr>
          <w:spacing w:val="-3"/>
        </w:rPr>
        <w:t xml:space="preserve">Vakeripe </w:t>
      </w:r>
      <w:r>
        <w:t xml:space="preserve">– xarne paramiča, e basne, kova so xaćarde. Fundosko svato pale rromane garadine alava, djilabipe gilengo. E konstrukci-   </w:t>
      </w:r>
      <w:r>
        <w:t xml:space="preserve"> ja pale vorbaki komunikacija. Len sama te orta mothon e grafemenge krla, alava, e intonacija rindo alavengo, aver alava save si čhutine ande rromani čhib. Barjaripe alavengo, alava pale manuša thaj šeja ande</w:t>
      </w:r>
      <w:r>
        <w:rPr>
          <w:spacing w:val="-29"/>
        </w:rPr>
        <w:t xml:space="preserve"> </w:t>
      </w:r>
      <w:r>
        <w:t>pre- zento, perfekto thaj futuro.</w:t>
      </w:r>
    </w:p>
    <w:p w:rsidR="008455F2" w:rsidRDefault="009D632A">
      <w:pPr>
        <w:pStyle w:val="BodyText"/>
        <w:spacing w:before="3" w:line="232" w:lineRule="auto"/>
        <w:ind w:right="40"/>
      </w:pPr>
      <w:r>
        <w:t>Sikavipe rrom</w:t>
      </w:r>
      <w:r>
        <w:t>ane čhibako e kotorenca pale nacionalno kultura del fundoske džanglipa andar e čhib, lilaripe thaj nacinalno</w:t>
      </w:r>
      <w:r>
        <w:rPr>
          <w:spacing w:val="-5"/>
        </w:rPr>
        <w:t xml:space="preserve"> </w:t>
      </w:r>
      <w:r>
        <w:t>kultura.</w:t>
      </w:r>
    </w:p>
    <w:p w:rsidR="008455F2" w:rsidRDefault="009D632A">
      <w:pPr>
        <w:pStyle w:val="BodyText"/>
        <w:spacing w:before="1" w:line="232" w:lineRule="auto"/>
        <w:ind w:right="39"/>
      </w:pPr>
      <w:r>
        <w:t>Ko sikamno trubus te džungadon kamipe te drabaren, ramon, ki- den rromane alava, te pindžaren, sikljon thaj afirmišin rromani kultura, tra</w:t>
      </w:r>
      <w:r>
        <w:t>dicija thaj rromano trajo.</w:t>
      </w:r>
    </w:p>
    <w:p w:rsidR="008455F2" w:rsidRDefault="009D632A">
      <w:pPr>
        <w:pStyle w:val="BodyText"/>
        <w:spacing w:before="1" w:line="232" w:lineRule="auto"/>
        <w:ind w:right="39"/>
      </w:pPr>
      <w:r>
        <w:t>Sikljope si lačhardo khajda te pindžaren, len sama, thaj te afir- mišin rromani kultura, sikljon stanadardno rromani čhib te keren svato thaj te ramon, te barjaren rromani čhib thaj rromano alavari, te pindža- ren sikamnes e rrom</w:t>
      </w:r>
      <w:r>
        <w:t>ane tradicijasa thaj historijasa.</w:t>
      </w:r>
    </w:p>
    <w:p w:rsidR="008455F2" w:rsidRDefault="009D632A">
      <w:pPr>
        <w:pStyle w:val="BodyText"/>
        <w:spacing w:before="167"/>
        <w:ind w:firstLine="0"/>
        <w:jc w:val="left"/>
      </w:pPr>
      <w:r>
        <w:t>PLANO PALE SIKLJOPE</w:t>
      </w:r>
    </w:p>
    <w:p w:rsidR="008455F2" w:rsidRDefault="009D632A">
      <w:pPr>
        <w:pStyle w:val="BodyText"/>
        <w:spacing w:before="113" w:line="232" w:lineRule="auto"/>
        <w:ind w:right="39"/>
      </w:pPr>
      <w:r>
        <w:t>Plano sikavimasko boldino si po ishodo. Sikljope si pe than so sikljol pes, boldino po ishodo sikljavimasko savo mothol amenge so    e čhavorra sikljona po agor školako. Godolastar avela ando maškar si- kljavimasko o sikamno, a na kova so sikljol. E siklja</w:t>
      </w:r>
      <w:r>
        <w:t>rne korkoro, nu- maj vi sikamnenca losarena kova so sikljona, a so si ramosardo ando plano, numaj kova so džanen majlačhe, so kerde majbut drom, sar sikljona čhavorrenca, andar soske lila lenge sikamne po agor školako avena dži ke ishodurja. E sikamne rode</w:t>
      </w:r>
      <w:r>
        <w:t>na thaj sikljona neve džanglipa. Godova metodo del šaipe te sikljope avel so majlačhe</w:t>
      </w:r>
      <w:r>
        <w:rPr>
          <w:spacing w:val="-14"/>
        </w:rPr>
        <w:t xml:space="preserve"> </w:t>
      </w:r>
      <w:r>
        <w:t>čhavorrenge.</w:t>
      </w:r>
    </w:p>
    <w:p w:rsidR="008455F2" w:rsidRDefault="009D632A">
      <w:pPr>
        <w:pStyle w:val="BodyText"/>
        <w:spacing w:before="4" w:line="232" w:lineRule="auto"/>
        <w:ind w:right="38"/>
      </w:pPr>
      <w:r>
        <w:t>Neve vinajipake-sikavimaske procesurja pindžarde si pe godova kaj si bolde ko sikamno. Kana keras o plano sikavimasko šaj te avel men lačho ishodo. Lačhipe s</w:t>
      </w:r>
      <w:r>
        <w:t>avo si men katar ishodurja ande fundo- sko sikavipe si majbut, dikhas so den sikamnenge thaj sikljarnenge. E sikamne ažutin te haćaren so kamel pes lender, sikljol pes kova so si importantno taj den šaipe (korkoro) dikhipe kazom sikljile. Den len-  ge sa k</w:t>
      </w:r>
      <w:r>
        <w:t>ova so trubun te džanen po agor ande tema, predmeto, klaso    vi po agor fundoske školako. E ishodurja sikavimaske šaj te loćaren sikamnenge ramosarimaske thaj vorbake egzamurja. Šaj te aven fundo pale losaripe sainćarimako, a so sikljarnenge del tromalipe</w:t>
      </w:r>
      <w:r>
        <w:t xml:space="preserve"> te sikljon e čhavoren andar e lila save kamen, thaj te den len tromalipe te korko-  ro arakhen neve sikavipa.Lačhe ramosarde e ishodurja den šaipe te so majloke losaren sikavimaski strategija thaj e metoda savenca šaj te so majloke keren didaktičko-metodi</w:t>
      </w:r>
      <w:r>
        <w:t>kano proceso</w:t>
      </w:r>
      <w:r>
        <w:rPr>
          <w:spacing w:val="-3"/>
        </w:rPr>
        <w:t xml:space="preserve"> </w:t>
      </w:r>
      <w:r>
        <w:t>sikavimasko.</w:t>
      </w:r>
    </w:p>
    <w:p w:rsidR="008455F2" w:rsidRDefault="009D632A">
      <w:pPr>
        <w:pStyle w:val="BodyText"/>
        <w:spacing w:before="86" w:line="232" w:lineRule="auto"/>
        <w:ind w:right="158"/>
      </w:pPr>
      <w:r>
        <w:br w:type="column"/>
      </w:r>
      <w:r>
        <w:t>Paše godova, e ishodurja sikavimaske save si lačharde khajda te sikljon, e ishodurja šaj te aven vi egzamurja sar e sikamne sikljile..</w:t>
      </w:r>
    </w:p>
    <w:p w:rsidR="008455F2" w:rsidRDefault="009D632A">
      <w:pPr>
        <w:pStyle w:val="BodyText"/>
        <w:spacing w:before="165"/>
        <w:ind w:firstLine="0"/>
        <w:jc w:val="left"/>
      </w:pPr>
      <w:r>
        <w:t>DIDAKTIČKO-METODIKANE ALAVA</w:t>
      </w:r>
    </w:p>
    <w:p w:rsidR="008455F2" w:rsidRDefault="008455F2">
      <w:pPr>
        <w:pStyle w:val="BodyText"/>
        <w:spacing w:before="10"/>
        <w:ind w:left="0" w:firstLine="0"/>
        <w:jc w:val="left"/>
        <w:rPr>
          <w:sz w:val="23"/>
        </w:rPr>
      </w:pPr>
    </w:p>
    <w:p w:rsidR="008455F2" w:rsidRDefault="009D632A">
      <w:pPr>
        <w:pStyle w:val="Heading1"/>
      </w:pPr>
      <w:r>
        <w:t>Lilaripe</w:t>
      </w:r>
    </w:p>
    <w:p w:rsidR="008455F2" w:rsidRDefault="009D632A">
      <w:pPr>
        <w:pStyle w:val="BodyText"/>
        <w:spacing w:before="105" w:line="203" w:lineRule="exact"/>
        <w:ind w:left="517" w:firstLine="0"/>
        <w:jc w:val="left"/>
      </w:pPr>
      <w:r>
        <w:t>Lilaripe si ande sikavipe artistikano thaj barelilaripasko kotor.</w:t>
      </w:r>
    </w:p>
    <w:p w:rsidR="008455F2" w:rsidRDefault="009D632A">
      <w:pPr>
        <w:pStyle w:val="BodyText"/>
        <w:spacing w:before="3" w:line="230" w:lineRule="auto"/>
        <w:ind w:right="157"/>
      </w:pPr>
      <w:r>
        <w:t>Ande sikavipe si majanglal čhutino artistikano, haćarimasko kotor. Kava si čhutino resesa te so majlačhe sikamne sikljon te dra- baren, haćaren kova so si ramosardo, thaj aver so si ramosard</w:t>
      </w:r>
      <w:r>
        <w:t>o ando programo. Či trubus te bistras kaj si niveli barjarimasko, gindosko, emocionalno sar vi niveli ande lingvistikano barjaripe savo šaj te zu- ravel e percepcija pale lilaripe. Lilaripe šaj pire šukarimasa te barjarel thaj zuravel čhavorrengo gindo, čh</w:t>
      </w:r>
      <w:r>
        <w:t>ib, kulturake kotora, haćaripe pale lilaripe thaj aver.</w:t>
      </w:r>
    </w:p>
    <w:p w:rsidR="008455F2" w:rsidRDefault="009D632A">
      <w:pPr>
        <w:pStyle w:val="BodyText"/>
        <w:spacing w:line="230" w:lineRule="auto"/>
        <w:ind w:right="157"/>
      </w:pPr>
      <w:r>
        <w:rPr>
          <w:b/>
        </w:rPr>
        <w:t xml:space="preserve">Lilaripake kotora </w:t>
      </w:r>
      <w:r>
        <w:t>si fundoske katar kova so kerel pes ande lila- ripe, vrijama, manuša thaj kova so keren ande jekh lilvarno kotor. But si importantno te sikljarno sikljol e čhavorren sar trubun te dr</w:t>
      </w:r>
      <w:r>
        <w:t>abaren. Kana losarena lil pale drabaripe, trubun te len sama pe:</w:t>
      </w:r>
    </w:p>
    <w:p w:rsidR="008455F2" w:rsidRDefault="009D632A">
      <w:pPr>
        <w:pStyle w:val="BodyText"/>
        <w:spacing w:line="230" w:lineRule="auto"/>
        <w:ind w:right="158"/>
      </w:pPr>
      <w:r>
        <w:t>Psihološko kriterijumo (lil savo šaj te drabaren čhavorrenge ande pandžto klaso);</w:t>
      </w:r>
    </w:p>
    <w:p w:rsidR="008455F2" w:rsidRDefault="009D632A">
      <w:pPr>
        <w:pStyle w:val="BodyText"/>
        <w:spacing w:line="196" w:lineRule="exact"/>
        <w:ind w:left="517" w:firstLine="0"/>
        <w:jc w:val="left"/>
      </w:pPr>
      <w:r>
        <w:t>Estetsko kriterijumo (artistikano šukaripe);</w:t>
      </w:r>
    </w:p>
    <w:p w:rsidR="008455F2" w:rsidRDefault="009D632A">
      <w:pPr>
        <w:pStyle w:val="BodyText"/>
        <w:spacing w:line="230" w:lineRule="auto"/>
        <w:ind w:left="517" w:firstLine="0"/>
        <w:jc w:val="left"/>
      </w:pPr>
      <w:r>
        <w:t>Etičko kriterijumo (e afirmacija lileski savi či nakhel beršenca); Nacionalno kriterijumo (pakipe te losaren rromano lilaripe )</w:t>
      </w:r>
    </w:p>
    <w:p w:rsidR="008455F2" w:rsidRDefault="009D632A">
      <w:pPr>
        <w:pStyle w:val="BodyText"/>
        <w:spacing w:line="230" w:lineRule="auto"/>
        <w:ind w:right="159"/>
      </w:pPr>
      <w:r>
        <w:t>Gnoseološko kriterijumo (kazom šaj te lilaripe avel o fundo pale džanglipe čhibako thaj lilaripako).</w:t>
      </w:r>
    </w:p>
    <w:p w:rsidR="008455F2" w:rsidRDefault="009D632A">
      <w:pPr>
        <w:pStyle w:val="BodyText"/>
        <w:spacing w:line="230" w:lineRule="auto"/>
        <w:ind w:right="158"/>
      </w:pPr>
      <w:r>
        <w:t>E sikamne pindžaren pes e n</w:t>
      </w:r>
      <w:r>
        <w:t>acionalno kulturasa trujal o lilaripe, čhib, thaj e čhibaki kultura thaj trujal aver kotora save si phangle pale tradicija thaj historija rrromengi.</w:t>
      </w:r>
    </w:p>
    <w:p w:rsidR="008455F2" w:rsidRDefault="009D632A">
      <w:pPr>
        <w:pStyle w:val="Heading1"/>
        <w:spacing w:line="196" w:lineRule="exact"/>
        <w:ind w:left="517"/>
      </w:pPr>
      <w:r>
        <w:t>Čhib sar sikavimasko kotor:</w:t>
      </w:r>
    </w:p>
    <w:p w:rsidR="008455F2" w:rsidRDefault="009D632A">
      <w:pPr>
        <w:pStyle w:val="BodyText"/>
        <w:spacing w:before="2" w:line="230" w:lineRule="auto"/>
        <w:ind w:right="157"/>
      </w:pPr>
      <w:r>
        <w:t>Alavari, e gramatika, ortoepija thaj e ortogafija. Kava e čhavorra sikljon ande</w:t>
      </w:r>
      <w:r>
        <w:t xml:space="preserve"> predmeto rromani čhib e kotorenca pale nacionalno kul- tura sar vi pe aver predemturja. O sikljarno trubul te sikamnenca sa jekh drom sikljol dži kaj e sikamne či sikljon kova so si ramosardo ando program. E vežbe musaj te aven ande sa jekh nastavno kotor</w:t>
      </w:r>
      <w:r>
        <w:t xml:space="preserve"> te so majlačhe sikljon.</w:t>
      </w:r>
    </w:p>
    <w:p w:rsidR="008455F2" w:rsidRDefault="009D632A">
      <w:pPr>
        <w:pStyle w:val="BodyText"/>
        <w:spacing w:line="230" w:lineRule="auto"/>
        <w:ind w:right="158"/>
      </w:pPr>
      <w:r>
        <w:t>Sikljarno sa jekh trubul te phenel e sikamnenge kazom si impor- tantno te orta keren svato savo sikljol pes ande ortoepske vežbe.</w:t>
      </w:r>
    </w:p>
    <w:p w:rsidR="008455F2" w:rsidRDefault="009D632A">
      <w:pPr>
        <w:pStyle w:val="BodyText"/>
        <w:spacing w:line="230" w:lineRule="auto"/>
        <w:ind w:right="158"/>
      </w:pPr>
      <w:r>
        <w:t>E ortoepske vežbe či trubun te keren sar korkorutne natavne</w:t>
      </w:r>
      <w:r>
        <w:rPr>
          <w:spacing w:val="-22"/>
        </w:rPr>
        <w:t xml:space="preserve"> </w:t>
      </w:r>
      <w:r>
        <w:t>koto- ra, numaj paše nastavne kotora save</w:t>
      </w:r>
      <w:r>
        <w:t xml:space="preserve"> ramon ando plano; alavengi in- tonacija šaj te pe jekh rig phandel pes e čhibaki kulturasa, e vorbasa andar o muj thaj aver.Šaj te ande sikljope mućen o audio snimko te sikamne šaj so majlačhe sikljon ašundo, te sikljon bašalipe thaj e dik- cija vorbaki.</w:t>
      </w:r>
    </w:p>
    <w:p w:rsidR="008455F2" w:rsidRDefault="009D632A">
      <w:pPr>
        <w:pStyle w:val="BodyText"/>
        <w:spacing w:line="230" w:lineRule="auto"/>
        <w:ind w:right="158"/>
      </w:pPr>
      <w:r>
        <w:t>Nesave ortoepske vežbe šaj te keren pes ketane aver kotorenca andar o lilaripe sar kaj si:e artikulacija šaj te čhon ande sidjarno svato, kana keren e sidjarne alava ande rromani tradicija;e prozodija</w:t>
      </w:r>
      <w:r>
        <w:rPr>
          <w:spacing w:val="-22"/>
        </w:rPr>
        <w:t xml:space="preserve"> </w:t>
      </w:r>
      <w:r>
        <w:t>alavengi, sidjaripe, ritmo, alavengi intonacija thaj da</w:t>
      </w:r>
      <w:r>
        <w:t>nfo šaj te čhon ande vežbe te drabaren andar o krlo lilaripaske kotora. Sar e ortoepsko vežba tru- bun te sikamne vorbin pe godji lilaripaske kotora gilja thaj e kotora paramičake (audio ažutimasa</w:t>
      </w:r>
      <w:r>
        <w:rPr>
          <w:spacing w:val="-1"/>
        </w:rPr>
        <w:t xml:space="preserve"> </w:t>
      </w:r>
      <w:r>
        <w:t>).</w:t>
      </w:r>
    </w:p>
    <w:p w:rsidR="008455F2" w:rsidRDefault="009D632A">
      <w:pPr>
        <w:pStyle w:val="Heading1"/>
        <w:spacing w:before="160"/>
      </w:pPr>
      <w:r>
        <w:t>Čhibaki kultura</w:t>
      </w:r>
    </w:p>
    <w:p w:rsidR="008455F2" w:rsidRDefault="009D632A">
      <w:pPr>
        <w:spacing w:before="112" w:line="230" w:lineRule="auto"/>
        <w:ind w:left="120" w:right="158" w:firstLine="396"/>
        <w:jc w:val="both"/>
        <w:rPr>
          <w:sz w:val="18"/>
        </w:rPr>
      </w:pPr>
      <w:r>
        <w:rPr>
          <w:b/>
          <w:sz w:val="18"/>
        </w:rPr>
        <w:t>Sainćaripe kulturako, vorbako thaj ramos</w:t>
      </w:r>
      <w:r>
        <w:rPr>
          <w:b/>
          <w:sz w:val="18"/>
        </w:rPr>
        <w:t xml:space="preserve">arimasko </w:t>
      </w:r>
      <w:r>
        <w:rPr>
          <w:sz w:val="18"/>
        </w:rPr>
        <w:t>si ande funkcija te barjarel čhibaki kultura, komunikacija pe vorbako thaj ra- mosarimasko niveli</w:t>
      </w:r>
    </w:p>
    <w:p w:rsidR="008455F2" w:rsidRDefault="009D632A">
      <w:pPr>
        <w:pStyle w:val="BodyText"/>
        <w:spacing w:line="230" w:lineRule="auto"/>
        <w:ind w:right="157"/>
      </w:pPr>
      <w:r>
        <w:t>Kava si vi ande aver sikavimaske kotora.Majanglal trubun te den sikavnenge ramosarimaske vežbe, a palal godova vorbake. Trubun te len sama te sikamne</w:t>
      </w:r>
      <w:r>
        <w:t>nge den vežbe save si pale pandžto klaso. Kova so trubun te keren sikamnenca kana si pučipe pale vorba si: paramiča pale kova so sas, so dikhle, so kamen. E teme save šaj te den sikamnenge si: buli familija. Autobiografsko paramiča. Dosturja. Xabe. Phiradi</w:t>
      </w:r>
      <w:r>
        <w:t xml:space="preserve">pe. Mungro amal – mungri amalni. Bućarimasko djes sikamnengo. Tro- mali vrijama. Džanglipe.Lil. TVthaj o radio. Mamijake thaj paposke paramiča. Arakhas o tujalipe-džuvdimata thaj čarja. </w:t>
      </w:r>
      <w:r>
        <w:rPr>
          <w:spacing w:val="-3"/>
        </w:rPr>
        <w:t xml:space="preserve">Vrijama. </w:t>
      </w:r>
      <w:r>
        <w:t>Berše- ske kotora. Buća. Kamipe dejake čhibako. Importantne r</w:t>
      </w:r>
      <w:r>
        <w:t>romane djesa. Čhavrikane lila. Dromaripe. Sporto. Kinas o računari. E planeta Phu. Kontinenturja. Kotora phuvjake. Kaj kamlemas te dromarav. Gilja, vorba, e radionice pale vorba. Stripo. E pinte</w:t>
      </w:r>
      <w:r>
        <w:rPr>
          <w:spacing w:val="-5"/>
        </w:rPr>
        <w:t xml:space="preserve"> </w:t>
      </w:r>
      <w:r>
        <w:t>kotorenca.</w:t>
      </w:r>
    </w:p>
    <w:p w:rsidR="008455F2" w:rsidRDefault="008455F2">
      <w:pPr>
        <w:spacing w:line="230"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BodyText"/>
        <w:spacing w:before="88" w:line="232" w:lineRule="auto"/>
        <w:ind w:right="38"/>
      </w:pPr>
      <w:r>
        <w:lastRenderedPageBreak/>
        <w:t xml:space="preserve">Katar o sikamno ažućaras </w:t>
      </w:r>
      <w:r>
        <w:t xml:space="preserve">te šaj korkoro te vakerel pe nesavi tema, sar vi te kerel alava katar dino </w:t>
      </w:r>
      <w:r>
        <w:rPr>
          <w:spacing w:val="-3"/>
        </w:rPr>
        <w:t xml:space="preserve">alav. </w:t>
      </w:r>
      <w:r>
        <w:t>Trubun te džanen te mot- hon piro gindo pale kova so drabarde (so si lenge šukar so naj, sostar) te phenen kon ramosarda lil, kon si angluno ande paramiča, sosoko si manuš tha</w:t>
      </w:r>
      <w:r>
        <w:t>j aver. Trubun te džanen te najisaren thaj te rudisaren pale ažutipe.</w:t>
      </w:r>
    </w:p>
    <w:p w:rsidR="008455F2" w:rsidRDefault="009D632A">
      <w:pPr>
        <w:pStyle w:val="BodyText"/>
        <w:spacing w:line="232" w:lineRule="auto"/>
        <w:ind w:right="38"/>
      </w:pPr>
      <w:r>
        <w:t xml:space="preserve">Trubun te barjaren piro alavi kana drbarena o rromano alaviri. Barjaripe alavengo šaj te buljaren khajda kaj ramosarena o rebuso, khelena pes alavenca. Trubun te ramon piro alavari ande </w:t>
      </w:r>
      <w:r>
        <w:t>savo avena ramosarde bipindžarde alava.</w:t>
      </w:r>
    </w:p>
    <w:p w:rsidR="008455F2" w:rsidRDefault="009D632A">
      <w:pPr>
        <w:pStyle w:val="Heading1"/>
        <w:spacing w:before="80"/>
      </w:pPr>
      <w:r>
        <w:rPr>
          <w:b w:val="0"/>
        </w:rPr>
        <w:br w:type="column"/>
      </w:r>
      <w:r>
        <w:t>E medijsko kultura</w:t>
      </w:r>
    </w:p>
    <w:p w:rsidR="008455F2" w:rsidRDefault="009D632A">
      <w:pPr>
        <w:pStyle w:val="BodyText"/>
        <w:spacing w:before="111" w:line="232" w:lineRule="auto"/>
        <w:ind w:right="157"/>
      </w:pPr>
      <w:r>
        <w:t>Sainćaripe ande medijsko kultura trubus te dikhas sar sikljope ande</w:t>
      </w:r>
      <w:r>
        <w:rPr>
          <w:spacing w:val="-4"/>
        </w:rPr>
        <w:t xml:space="preserve"> </w:t>
      </w:r>
      <w:r>
        <w:t>aver</w:t>
      </w:r>
      <w:r>
        <w:rPr>
          <w:spacing w:val="-4"/>
        </w:rPr>
        <w:t xml:space="preserve"> </w:t>
      </w:r>
      <w:r>
        <w:t>sikavimaske</w:t>
      </w:r>
      <w:r>
        <w:rPr>
          <w:spacing w:val="-4"/>
        </w:rPr>
        <w:t xml:space="preserve"> </w:t>
      </w:r>
      <w:r>
        <w:t>kotora</w:t>
      </w:r>
      <w:r>
        <w:rPr>
          <w:spacing w:val="-4"/>
        </w:rPr>
        <w:t xml:space="preserve"> </w:t>
      </w:r>
      <w:r>
        <w:t>ande</w:t>
      </w:r>
      <w:r>
        <w:rPr>
          <w:spacing w:val="-4"/>
        </w:rPr>
        <w:t xml:space="preserve"> </w:t>
      </w:r>
      <w:r>
        <w:t>predmeto</w:t>
      </w:r>
      <w:r>
        <w:rPr>
          <w:spacing w:val="-4"/>
        </w:rPr>
        <w:t xml:space="preserve"> </w:t>
      </w:r>
      <w:r>
        <w:t>Rromani</w:t>
      </w:r>
      <w:r>
        <w:rPr>
          <w:spacing w:val="-4"/>
        </w:rPr>
        <w:t xml:space="preserve"> </w:t>
      </w:r>
      <w:r>
        <w:t>čhib</w:t>
      </w:r>
      <w:r>
        <w:rPr>
          <w:spacing w:val="-4"/>
        </w:rPr>
        <w:t xml:space="preserve"> </w:t>
      </w:r>
      <w:r>
        <w:t>e</w:t>
      </w:r>
      <w:r>
        <w:rPr>
          <w:spacing w:val="-4"/>
        </w:rPr>
        <w:t xml:space="preserve"> </w:t>
      </w:r>
      <w:r>
        <w:t>kotorenca pale nacionalno kultura sar vi kova so sikljon ande aver</w:t>
      </w:r>
      <w:r>
        <w:rPr>
          <w:spacing w:val="-10"/>
        </w:rPr>
        <w:t xml:space="preserve"> </w:t>
      </w:r>
      <w:r>
        <w:t>predmeturja.</w:t>
      </w:r>
    </w:p>
    <w:p w:rsidR="008455F2" w:rsidRDefault="009D632A">
      <w:pPr>
        <w:pStyle w:val="BodyText"/>
        <w:spacing w:line="232" w:lineRule="auto"/>
        <w:ind w:right="157"/>
      </w:pPr>
      <w:r>
        <w:t>E medijsko kultura si e funkcija te majanglal či del te bilačhipe savo del pes ande filmurja avel dži ko sikamno, sar vi te o sikamno vri- majsa</w:t>
      </w:r>
      <w:r>
        <w:rPr>
          <w:spacing w:val="-4"/>
        </w:rPr>
        <w:t xml:space="preserve"> </w:t>
      </w:r>
      <w:r>
        <w:t>korkoro</w:t>
      </w:r>
      <w:r>
        <w:rPr>
          <w:spacing w:val="-4"/>
        </w:rPr>
        <w:t xml:space="preserve"> </w:t>
      </w:r>
      <w:r>
        <w:t>pindžarel</w:t>
      </w:r>
      <w:r>
        <w:rPr>
          <w:spacing w:val="-4"/>
        </w:rPr>
        <w:t xml:space="preserve"> </w:t>
      </w:r>
      <w:r>
        <w:t>so</w:t>
      </w:r>
      <w:r>
        <w:rPr>
          <w:spacing w:val="-4"/>
        </w:rPr>
        <w:t xml:space="preserve"> </w:t>
      </w:r>
      <w:r>
        <w:t>si</w:t>
      </w:r>
      <w:r>
        <w:rPr>
          <w:spacing w:val="-4"/>
        </w:rPr>
        <w:t xml:space="preserve"> </w:t>
      </w:r>
      <w:r>
        <w:t>pala</w:t>
      </w:r>
      <w:r>
        <w:rPr>
          <w:spacing w:val="-4"/>
        </w:rPr>
        <w:t xml:space="preserve"> </w:t>
      </w:r>
      <w:r>
        <w:t>leste</w:t>
      </w:r>
      <w:r>
        <w:rPr>
          <w:spacing w:val="-4"/>
        </w:rPr>
        <w:t xml:space="preserve"> </w:t>
      </w:r>
      <w:r>
        <w:t>a</w:t>
      </w:r>
      <w:r>
        <w:rPr>
          <w:spacing w:val="-4"/>
        </w:rPr>
        <w:t xml:space="preserve"> </w:t>
      </w:r>
      <w:r>
        <w:t>so</w:t>
      </w:r>
      <w:r>
        <w:rPr>
          <w:spacing w:val="-4"/>
        </w:rPr>
        <w:t xml:space="preserve"> </w:t>
      </w:r>
      <w:r>
        <w:t>naj.</w:t>
      </w:r>
      <w:r>
        <w:rPr>
          <w:spacing w:val="-4"/>
        </w:rPr>
        <w:t xml:space="preserve"> </w:t>
      </w:r>
      <w:r>
        <w:t>Imoprtantno</w:t>
      </w:r>
      <w:r>
        <w:rPr>
          <w:spacing w:val="-4"/>
        </w:rPr>
        <w:t xml:space="preserve"> </w:t>
      </w:r>
      <w:r>
        <w:t>si</w:t>
      </w:r>
      <w:r>
        <w:rPr>
          <w:spacing w:val="-4"/>
        </w:rPr>
        <w:t xml:space="preserve"> </w:t>
      </w:r>
      <w:r>
        <w:t>vi</w:t>
      </w:r>
      <w:r>
        <w:rPr>
          <w:spacing w:val="-4"/>
        </w:rPr>
        <w:t xml:space="preserve"> </w:t>
      </w:r>
      <w:r>
        <w:t>kava te phenas e sikamnenge kaj kova so šaj te kerel pes ando crtano filmo naštik ando lengo trajo.</w:t>
      </w:r>
    </w:p>
    <w:p w:rsidR="008455F2" w:rsidRDefault="008455F2">
      <w:pPr>
        <w:spacing w:line="232" w:lineRule="auto"/>
        <w:sectPr w:rsidR="008455F2">
          <w:pgSz w:w="11910" w:h="15740"/>
          <w:pgMar w:top="60" w:right="520" w:bottom="280" w:left="560" w:header="720" w:footer="720" w:gutter="0"/>
          <w:cols w:num="2" w:space="720" w:equalWidth="0">
            <w:col w:w="5292" w:space="122"/>
            <w:col w:w="5416"/>
          </w:cols>
        </w:sectPr>
      </w:pPr>
    </w:p>
    <w:p w:rsidR="008455F2" w:rsidRDefault="008455F2">
      <w:pPr>
        <w:pStyle w:val="BodyText"/>
        <w:ind w:left="0" w:firstLine="0"/>
        <w:jc w:val="left"/>
        <w:rPr>
          <w:sz w:val="20"/>
        </w:rPr>
      </w:pPr>
    </w:p>
    <w:p w:rsidR="008455F2" w:rsidRDefault="008455F2">
      <w:pPr>
        <w:pStyle w:val="BodyText"/>
        <w:spacing w:before="4"/>
        <w:ind w:left="0" w:firstLine="0"/>
        <w:jc w:val="left"/>
        <w:rPr>
          <w:sz w:val="20"/>
        </w:rPr>
      </w:pPr>
    </w:p>
    <w:p w:rsidR="008455F2" w:rsidRDefault="009D632A">
      <w:pPr>
        <w:pStyle w:val="Heading1"/>
        <w:spacing w:before="93"/>
        <w:ind w:left="2541"/>
      </w:pPr>
      <w:r>
        <w:t>РУМУНСКИ ЈЕЗИК СА ЕЛЕМЕНТИМА НАЦИОНАЛНЕ КУЛТУРЕ</w:t>
      </w:r>
    </w:p>
    <w:p w:rsidR="008455F2" w:rsidRDefault="008455F2">
      <w:pPr>
        <w:pStyle w:val="BodyText"/>
        <w:spacing w:before="1"/>
        <w:ind w:left="0" w:firstLine="0"/>
        <w:jc w:val="left"/>
        <w:rPr>
          <w:b/>
          <w:sz w:val="22"/>
        </w:rPr>
      </w:pPr>
    </w:p>
    <w:p w:rsidR="008455F2" w:rsidRDefault="009D632A">
      <w:pPr>
        <w:tabs>
          <w:tab w:val="left" w:pos="2784"/>
        </w:tabs>
        <w:spacing w:before="1" w:line="202" w:lineRule="exact"/>
        <w:ind w:left="177"/>
        <w:rPr>
          <w:b/>
          <w:sz w:val="18"/>
        </w:rPr>
      </w:pPr>
      <w:r>
        <w:rPr>
          <w:sz w:val="18"/>
        </w:rPr>
        <w:t>Denumirea</w:t>
      </w:r>
      <w:r>
        <w:rPr>
          <w:spacing w:val="-4"/>
          <w:sz w:val="18"/>
        </w:rPr>
        <w:t xml:space="preserve"> </w:t>
      </w:r>
      <w:r>
        <w:rPr>
          <w:sz w:val="18"/>
        </w:rPr>
        <w:t>disciplinei</w:t>
      </w:r>
      <w:r>
        <w:rPr>
          <w:sz w:val="18"/>
        </w:rPr>
        <w:tab/>
      </w:r>
      <w:r>
        <w:rPr>
          <w:b/>
          <w:sz w:val="18"/>
        </w:rPr>
        <w:t>LIMBA ROMÂNĂ CU</w:t>
      </w:r>
      <w:r>
        <w:rPr>
          <w:b/>
          <w:spacing w:val="-13"/>
          <w:sz w:val="18"/>
        </w:rPr>
        <w:t xml:space="preserve"> </w:t>
      </w:r>
      <w:r>
        <w:rPr>
          <w:b/>
          <w:sz w:val="18"/>
        </w:rPr>
        <w:t>ELEMENTE</w:t>
      </w:r>
    </w:p>
    <w:p w:rsidR="008455F2" w:rsidRDefault="009D632A">
      <w:pPr>
        <w:pStyle w:val="Heading1"/>
        <w:spacing w:line="202" w:lineRule="exact"/>
        <w:ind w:left="2784"/>
      </w:pPr>
      <w:r>
        <w:t>ALE CULTURII NAŢIONALE</w:t>
      </w:r>
    </w:p>
    <w:p w:rsidR="008455F2" w:rsidRDefault="009D632A">
      <w:pPr>
        <w:pStyle w:val="BodyText"/>
        <w:tabs>
          <w:tab w:val="left" w:pos="2784"/>
        </w:tabs>
        <w:spacing w:before="36" w:line="232" w:lineRule="auto"/>
        <w:ind w:left="2784" w:right="260" w:hanging="2608"/>
        <w:jc w:val="left"/>
      </w:pPr>
      <w:r>
        <w:t>Obiectivul</w:t>
      </w:r>
      <w:r>
        <w:rPr>
          <w:spacing w:val="-4"/>
        </w:rPr>
        <w:t xml:space="preserve"> </w:t>
      </w:r>
      <w:r>
        <w:t>operaţional</w:t>
      </w:r>
      <w:r>
        <w:tab/>
      </w:r>
      <w:r>
        <w:rPr>
          <w:b/>
        </w:rPr>
        <w:t xml:space="preserve">Obiectivul operaţional </w:t>
      </w:r>
      <w:r>
        <w:t xml:space="preserve">predării şi învăţării </w:t>
      </w:r>
      <w:r>
        <w:rPr>
          <w:i/>
        </w:rPr>
        <w:t xml:space="preserve">limbii române cu elemente ale culturii naţionale </w:t>
      </w:r>
      <w:r>
        <w:t>este dobândi- rea de cunoştinţe funcţionale despre sistemul limbii şi despre cultură, să poată să utilizeze limba română la nivelul de bază în comuni</w:t>
      </w:r>
      <w:r>
        <w:t>care scrisă şi orală şi să-şi formeze o atitudine pozitivă faţă de alte limbi şi culturi, precum şi faţă de propria lor limbă şi patrimoniul</w:t>
      </w:r>
      <w:r>
        <w:rPr>
          <w:spacing w:val="-3"/>
        </w:rPr>
        <w:t xml:space="preserve"> </w:t>
      </w:r>
      <w:r>
        <w:t>cultural.</w:t>
      </w:r>
    </w:p>
    <w:p w:rsidR="008455F2" w:rsidRDefault="009D632A">
      <w:pPr>
        <w:tabs>
          <w:tab w:val="left" w:pos="2784"/>
        </w:tabs>
        <w:spacing w:before="30"/>
        <w:ind w:left="176"/>
        <w:rPr>
          <w:b/>
          <w:sz w:val="18"/>
        </w:rPr>
      </w:pPr>
      <w:r>
        <w:rPr>
          <w:sz w:val="18"/>
        </w:rPr>
        <w:t>Clasa</w:t>
      </w:r>
      <w:r>
        <w:rPr>
          <w:sz w:val="18"/>
        </w:rPr>
        <w:tab/>
      </w:r>
      <w:r>
        <w:rPr>
          <w:b/>
          <w:sz w:val="18"/>
        </w:rPr>
        <w:t>a</w:t>
      </w:r>
      <w:r>
        <w:rPr>
          <w:b/>
          <w:spacing w:val="-4"/>
          <w:sz w:val="18"/>
        </w:rPr>
        <w:t xml:space="preserve"> </w:t>
      </w:r>
      <w:r>
        <w:rPr>
          <w:b/>
          <w:spacing w:val="-5"/>
          <w:sz w:val="18"/>
        </w:rPr>
        <w:t>V-a</w:t>
      </w:r>
    </w:p>
    <w:p w:rsidR="008455F2" w:rsidRDefault="009D632A">
      <w:pPr>
        <w:tabs>
          <w:tab w:val="left" w:pos="2784"/>
        </w:tabs>
        <w:spacing w:before="31"/>
        <w:ind w:left="176"/>
        <w:rPr>
          <w:b/>
          <w:sz w:val="18"/>
        </w:rPr>
      </w:pPr>
      <w:r>
        <w:rPr>
          <w:sz w:val="18"/>
        </w:rPr>
        <w:t>Fondul anual</w:t>
      </w:r>
      <w:r>
        <w:rPr>
          <w:spacing w:val="-3"/>
          <w:sz w:val="18"/>
        </w:rPr>
        <w:t xml:space="preserve"> </w:t>
      </w:r>
      <w:r>
        <w:rPr>
          <w:sz w:val="18"/>
        </w:rPr>
        <w:t>de</w:t>
      </w:r>
      <w:r>
        <w:rPr>
          <w:spacing w:val="-1"/>
          <w:sz w:val="18"/>
        </w:rPr>
        <w:t xml:space="preserve"> </w:t>
      </w:r>
      <w:r>
        <w:rPr>
          <w:sz w:val="18"/>
        </w:rPr>
        <w:t>ore</w:t>
      </w:r>
      <w:r>
        <w:rPr>
          <w:sz w:val="18"/>
        </w:rPr>
        <w:tab/>
      </w:r>
      <w:r>
        <w:rPr>
          <w:b/>
          <w:sz w:val="18"/>
        </w:rPr>
        <w:t>72 de</w:t>
      </w:r>
      <w:r>
        <w:rPr>
          <w:b/>
          <w:spacing w:val="-2"/>
          <w:sz w:val="18"/>
        </w:rPr>
        <w:t xml:space="preserve"> </w:t>
      </w:r>
      <w:r>
        <w:rPr>
          <w:b/>
          <w:sz w:val="18"/>
        </w:rPr>
        <w:t>ore</w:t>
      </w:r>
    </w:p>
    <w:p w:rsidR="008455F2" w:rsidRDefault="008455F2">
      <w:pPr>
        <w:pStyle w:val="BodyText"/>
        <w:spacing w:before="6"/>
        <w:ind w:left="0" w:firstLine="0"/>
        <w:jc w:val="left"/>
        <w:rPr>
          <w:b/>
          <w:sz w:val="29"/>
        </w:rPr>
      </w:pPr>
    </w:p>
    <w:p w:rsidR="008455F2" w:rsidRDefault="009D632A">
      <w:pPr>
        <w:pStyle w:val="Heading1"/>
      </w:pPr>
      <w:r>
        <w:t>LIMBA ROMÂNĂ CU ELEMENTE ALE CULTURII NAŢIONALE</w:t>
      </w:r>
    </w:p>
    <w:p w:rsidR="008455F2" w:rsidRDefault="008455F2">
      <w:pPr>
        <w:pStyle w:val="BodyText"/>
        <w:spacing w:before="5"/>
        <w:ind w:left="0" w:firstLine="0"/>
        <w:jc w:val="left"/>
        <w:rPr>
          <w:b/>
          <w:sz w:val="1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18"/>
        </w:trPr>
        <w:tc>
          <w:tcPr>
            <w:tcW w:w="4365" w:type="dxa"/>
            <w:shd w:val="clear" w:color="auto" w:fill="E6E7E8"/>
          </w:tcPr>
          <w:p w:rsidR="008455F2" w:rsidRDefault="009D632A">
            <w:pPr>
              <w:pStyle w:val="TableParagraph"/>
              <w:spacing w:before="16" w:line="161" w:lineRule="exact"/>
              <w:ind w:left="102" w:right="92"/>
              <w:jc w:val="center"/>
              <w:rPr>
                <w:b/>
                <w:sz w:val="14"/>
              </w:rPr>
            </w:pPr>
            <w:r>
              <w:rPr>
                <w:b/>
                <w:sz w:val="14"/>
              </w:rPr>
              <w:t>FINALITĂŢI</w:t>
            </w:r>
          </w:p>
          <w:p w:rsidR="008455F2" w:rsidRDefault="009D632A">
            <w:pPr>
              <w:pStyle w:val="TableParagraph"/>
              <w:ind w:left="104" w:right="91"/>
              <w:jc w:val="center"/>
              <w:rPr>
                <w:b/>
                <w:sz w:val="14"/>
              </w:rPr>
            </w:pPr>
            <w:r>
              <w:rPr>
                <w:b/>
                <w:sz w:val="14"/>
              </w:rPr>
              <w:t>După terminarea domeniului/temei, elevul va fi capabil ca în comuni- carea orală şi scrisă:</w:t>
            </w:r>
          </w:p>
        </w:tc>
        <w:tc>
          <w:tcPr>
            <w:tcW w:w="1871" w:type="dxa"/>
            <w:shd w:val="clear" w:color="auto" w:fill="E6E7E8"/>
          </w:tcPr>
          <w:p w:rsidR="008455F2" w:rsidRDefault="009D632A">
            <w:pPr>
              <w:pStyle w:val="TableParagraph"/>
              <w:spacing w:before="16"/>
              <w:ind w:left="523" w:right="511"/>
              <w:jc w:val="center"/>
              <w:rPr>
                <w:b/>
                <w:sz w:val="14"/>
              </w:rPr>
            </w:pPr>
            <w:r>
              <w:rPr>
                <w:b/>
                <w:sz w:val="14"/>
              </w:rPr>
              <w:t>DOMENIUL/ TEMA</w:t>
            </w:r>
          </w:p>
          <w:p w:rsidR="008455F2" w:rsidRDefault="009D632A">
            <w:pPr>
              <w:pStyle w:val="TableParagraph"/>
              <w:spacing w:line="159" w:lineRule="exact"/>
              <w:ind w:left="40" w:right="30"/>
              <w:jc w:val="center"/>
              <w:rPr>
                <w:b/>
                <w:sz w:val="14"/>
              </w:rPr>
            </w:pPr>
            <w:r>
              <w:rPr>
                <w:b/>
                <w:sz w:val="14"/>
              </w:rPr>
              <w:t>Funcţii de comunicare</w:t>
            </w:r>
          </w:p>
        </w:tc>
        <w:tc>
          <w:tcPr>
            <w:tcW w:w="4309" w:type="dxa"/>
            <w:shd w:val="clear" w:color="auto" w:fill="E6E7E8"/>
          </w:tcPr>
          <w:p w:rsidR="008455F2" w:rsidRDefault="008455F2">
            <w:pPr>
              <w:pStyle w:val="TableParagraph"/>
              <w:spacing w:before="3"/>
              <w:ind w:left="0"/>
              <w:rPr>
                <w:b/>
                <w:sz w:val="15"/>
              </w:rPr>
            </w:pPr>
          </w:p>
          <w:p w:rsidR="008455F2" w:rsidRDefault="009D632A">
            <w:pPr>
              <w:pStyle w:val="TableParagraph"/>
              <w:ind w:left="1562" w:right="1553"/>
              <w:jc w:val="center"/>
              <w:rPr>
                <w:b/>
                <w:sz w:val="14"/>
              </w:rPr>
            </w:pPr>
            <w:r>
              <w:rPr>
                <w:b/>
                <w:sz w:val="14"/>
              </w:rPr>
              <w:t>CONŢINUTURI</w:t>
            </w:r>
          </w:p>
        </w:tc>
      </w:tr>
      <w:tr w:rsidR="008455F2">
        <w:trPr>
          <w:trHeight w:val="7900"/>
        </w:trPr>
        <w:tc>
          <w:tcPr>
            <w:tcW w:w="4365" w:type="dxa"/>
          </w:tcPr>
          <w:p w:rsidR="008455F2" w:rsidRDefault="009D632A">
            <w:pPr>
              <w:pStyle w:val="TableParagraph"/>
              <w:numPr>
                <w:ilvl w:val="0"/>
                <w:numId w:val="143"/>
              </w:numPr>
              <w:tabs>
                <w:tab w:val="left" w:pos="162"/>
              </w:tabs>
              <w:spacing w:before="23" w:line="230" w:lineRule="auto"/>
              <w:ind w:right="176" w:firstLine="0"/>
              <w:rPr>
                <w:sz w:val="14"/>
              </w:rPr>
            </w:pPr>
            <w:r>
              <w:rPr>
                <w:sz w:val="14"/>
              </w:rPr>
              <w:t>să înţeleagă texte scurte care se referă la salutare, prezentare şi cererea / oferirea informaţiilor de natură personală;</w:t>
            </w:r>
          </w:p>
          <w:p w:rsidR="008455F2" w:rsidRDefault="009D632A">
            <w:pPr>
              <w:pStyle w:val="TableParagraph"/>
              <w:numPr>
                <w:ilvl w:val="0"/>
                <w:numId w:val="143"/>
              </w:numPr>
              <w:tabs>
                <w:tab w:val="left" w:pos="162"/>
              </w:tabs>
              <w:spacing w:line="230" w:lineRule="auto"/>
              <w:ind w:right="195" w:firstLine="0"/>
              <w:rPr>
                <w:sz w:val="14"/>
              </w:rPr>
            </w:pPr>
            <w:r>
              <w:rPr>
                <w:sz w:val="14"/>
              </w:rPr>
              <w:t>să salute la sosire şi la plecare, să se prezinte şi să prezinte pe alţii folo- sind mijloace lingvistice</w:t>
            </w:r>
            <w:r>
              <w:rPr>
                <w:spacing w:val="-2"/>
                <w:sz w:val="14"/>
              </w:rPr>
              <w:t xml:space="preserve"> </w:t>
            </w:r>
            <w:r>
              <w:rPr>
                <w:sz w:val="14"/>
              </w:rPr>
              <w:t>simple;</w:t>
            </w:r>
          </w:p>
          <w:p w:rsidR="008455F2" w:rsidRDefault="009D632A">
            <w:pPr>
              <w:pStyle w:val="TableParagraph"/>
              <w:numPr>
                <w:ilvl w:val="0"/>
                <w:numId w:val="143"/>
              </w:numPr>
              <w:tabs>
                <w:tab w:val="left" w:pos="162"/>
              </w:tabs>
              <w:spacing w:line="151" w:lineRule="exact"/>
              <w:ind w:firstLine="0"/>
              <w:rPr>
                <w:sz w:val="14"/>
              </w:rPr>
            </w:pPr>
            <w:r>
              <w:rPr>
                <w:sz w:val="14"/>
              </w:rPr>
              <w:t>să pună întrebări şi</w:t>
            </w:r>
            <w:r>
              <w:rPr>
                <w:sz w:val="14"/>
              </w:rPr>
              <w:t xml:space="preserve"> să dea răspunsuri simple de natură</w:t>
            </w:r>
            <w:r>
              <w:rPr>
                <w:spacing w:val="-11"/>
                <w:sz w:val="14"/>
              </w:rPr>
              <w:t xml:space="preserve"> </w:t>
            </w:r>
            <w:r>
              <w:rPr>
                <w:sz w:val="14"/>
              </w:rPr>
              <w:t>personală;</w:t>
            </w:r>
          </w:p>
          <w:p w:rsidR="008455F2" w:rsidRDefault="009D632A">
            <w:pPr>
              <w:pStyle w:val="TableParagraph"/>
              <w:numPr>
                <w:ilvl w:val="0"/>
                <w:numId w:val="143"/>
              </w:numPr>
              <w:tabs>
                <w:tab w:val="left" w:pos="162"/>
              </w:tabs>
              <w:spacing w:line="154" w:lineRule="exact"/>
              <w:ind w:firstLine="0"/>
              <w:rPr>
                <w:sz w:val="14"/>
              </w:rPr>
            </w:pPr>
            <w:r>
              <w:rPr>
                <w:sz w:val="14"/>
              </w:rPr>
              <w:t>să expună în câteva enunţuri informaţii despre sine şi despre</w:t>
            </w:r>
            <w:r>
              <w:rPr>
                <w:spacing w:val="-6"/>
                <w:sz w:val="14"/>
              </w:rPr>
              <w:t xml:space="preserve"> </w:t>
            </w:r>
            <w:r>
              <w:rPr>
                <w:sz w:val="14"/>
              </w:rPr>
              <w:t>ceilalţi;</w:t>
            </w:r>
          </w:p>
          <w:p w:rsidR="008455F2" w:rsidRDefault="009D632A">
            <w:pPr>
              <w:pStyle w:val="TableParagraph"/>
              <w:numPr>
                <w:ilvl w:val="0"/>
                <w:numId w:val="143"/>
              </w:numPr>
              <w:tabs>
                <w:tab w:val="left" w:pos="162"/>
              </w:tabs>
              <w:spacing w:before="1" w:line="230" w:lineRule="auto"/>
              <w:ind w:right="196" w:firstLine="0"/>
              <w:rPr>
                <w:sz w:val="14"/>
              </w:rPr>
            </w:pPr>
            <w:r>
              <w:rPr>
                <w:sz w:val="14"/>
              </w:rPr>
              <w:t>să</w:t>
            </w:r>
            <w:r>
              <w:rPr>
                <w:spacing w:val="-4"/>
                <w:sz w:val="14"/>
              </w:rPr>
              <w:t xml:space="preserve"> </w:t>
            </w:r>
            <w:r>
              <w:rPr>
                <w:sz w:val="14"/>
              </w:rPr>
              <w:t>înţeleagă</w:t>
            </w:r>
            <w:r>
              <w:rPr>
                <w:spacing w:val="-3"/>
                <w:sz w:val="14"/>
              </w:rPr>
              <w:t xml:space="preserve"> </w:t>
            </w:r>
            <w:r>
              <w:rPr>
                <w:sz w:val="14"/>
              </w:rPr>
              <w:t>o</w:t>
            </w:r>
            <w:r>
              <w:rPr>
                <w:spacing w:val="-3"/>
                <w:sz w:val="14"/>
              </w:rPr>
              <w:t xml:space="preserve"> </w:t>
            </w:r>
            <w:r>
              <w:rPr>
                <w:sz w:val="14"/>
              </w:rPr>
              <w:t>descriere</w:t>
            </w:r>
            <w:r>
              <w:rPr>
                <w:spacing w:val="-3"/>
                <w:sz w:val="14"/>
              </w:rPr>
              <w:t xml:space="preserve"> </w:t>
            </w:r>
            <w:r>
              <w:rPr>
                <w:sz w:val="14"/>
              </w:rPr>
              <w:t>mai</w:t>
            </w:r>
            <w:r>
              <w:rPr>
                <w:spacing w:val="-3"/>
                <w:sz w:val="14"/>
              </w:rPr>
              <w:t xml:space="preserve"> </w:t>
            </w:r>
            <w:r>
              <w:rPr>
                <w:sz w:val="14"/>
              </w:rPr>
              <w:t>simplă</w:t>
            </w:r>
            <w:r>
              <w:rPr>
                <w:spacing w:val="-4"/>
                <w:sz w:val="14"/>
              </w:rPr>
              <w:t xml:space="preserve"> </w:t>
            </w:r>
            <w:r>
              <w:rPr>
                <w:sz w:val="14"/>
              </w:rPr>
              <w:t>a</w:t>
            </w:r>
            <w:r>
              <w:rPr>
                <w:spacing w:val="-3"/>
                <w:sz w:val="14"/>
              </w:rPr>
              <w:t xml:space="preserve"> </w:t>
            </w:r>
            <w:r>
              <w:rPr>
                <w:sz w:val="14"/>
              </w:rPr>
              <w:t>persoanelor,</w:t>
            </w:r>
            <w:r>
              <w:rPr>
                <w:spacing w:val="-3"/>
                <w:sz w:val="14"/>
              </w:rPr>
              <w:t xml:space="preserve"> </w:t>
            </w:r>
            <w:r>
              <w:rPr>
                <w:sz w:val="14"/>
              </w:rPr>
              <w:t>plantelor,</w:t>
            </w:r>
            <w:r>
              <w:rPr>
                <w:spacing w:val="-3"/>
                <w:sz w:val="14"/>
              </w:rPr>
              <w:t xml:space="preserve"> </w:t>
            </w:r>
            <w:r>
              <w:rPr>
                <w:sz w:val="14"/>
              </w:rPr>
              <w:t>animalelor, obiectelor, fenomenelor sau</w:t>
            </w:r>
            <w:r>
              <w:rPr>
                <w:spacing w:val="-2"/>
                <w:sz w:val="14"/>
              </w:rPr>
              <w:t xml:space="preserve"> </w:t>
            </w:r>
            <w:r>
              <w:rPr>
                <w:sz w:val="14"/>
              </w:rPr>
              <w:t>locurilor;</w:t>
            </w:r>
          </w:p>
          <w:p w:rsidR="008455F2" w:rsidRDefault="009D632A">
            <w:pPr>
              <w:pStyle w:val="TableParagraph"/>
              <w:numPr>
                <w:ilvl w:val="0"/>
                <w:numId w:val="143"/>
              </w:numPr>
              <w:tabs>
                <w:tab w:val="left" w:pos="162"/>
              </w:tabs>
              <w:spacing w:line="230" w:lineRule="auto"/>
              <w:ind w:right="113" w:firstLine="0"/>
              <w:rPr>
                <w:sz w:val="14"/>
              </w:rPr>
            </w:pPr>
            <w:r>
              <w:rPr>
                <w:sz w:val="14"/>
              </w:rPr>
              <w:t>să</w:t>
            </w:r>
            <w:r>
              <w:rPr>
                <w:spacing w:val="-5"/>
                <w:sz w:val="14"/>
              </w:rPr>
              <w:t xml:space="preserve"> </w:t>
            </w:r>
            <w:r>
              <w:rPr>
                <w:sz w:val="14"/>
              </w:rPr>
              <w:t>compare</w:t>
            </w:r>
            <w:r>
              <w:rPr>
                <w:spacing w:val="-4"/>
                <w:sz w:val="14"/>
              </w:rPr>
              <w:t xml:space="preserve"> </w:t>
            </w:r>
            <w:r>
              <w:rPr>
                <w:sz w:val="14"/>
              </w:rPr>
              <w:t>şi</w:t>
            </w:r>
            <w:r>
              <w:rPr>
                <w:spacing w:val="-5"/>
                <w:sz w:val="14"/>
              </w:rPr>
              <w:t xml:space="preserve"> </w:t>
            </w:r>
            <w:r>
              <w:rPr>
                <w:sz w:val="14"/>
              </w:rPr>
              <w:t>să</w:t>
            </w:r>
            <w:r>
              <w:rPr>
                <w:spacing w:val="-5"/>
                <w:sz w:val="14"/>
              </w:rPr>
              <w:t xml:space="preserve"> </w:t>
            </w:r>
            <w:r>
              <w:rPr>
                <w:sz w:val="14"/>
              </w:rPr>
              <w:t>descrie</w:t>
            </w:r>
            <w:r>
              <w:rPr>
                <w:spacing w:val="-4"/>
                <w:sz w:val="14"/>
              </w:rPr>
              <w:t xml:space="preserve"> </w:t>
            </w:r>
            <w:r>
              <w:rPr>
                <w:sz w:val="14"/>
              </w:rPr>
              <w:t>caracteristicile</w:t>
            </w:r>
            <w:r>
              <w:rPr>
                <w:spacing w:val="-4"/>
                <w:sz w:val="14"/>
              </w:rPr>
              <w:t xml:space="preserve"> </w:t>
            </w:r>
            <w:r>
              <w:rPr>
                <w:sz w:val="14"/>
              </w:rPr>
              <w:t>fiinţelor,</w:t>
            </w:r>
            <w:r>
              <w:rPr>
                <w:spacing w:val="-4"/>
                <w:sz w:val="14"/>
              </w:rPr>
              <w:t xml:space="preserve"> </w:t>
            </w:r>
            <w:r>
              <w:rPr>
                <w:sz w:val="14"/>
              </w:rPr>
              <w:t>obiectelor,</w:t>
            </w:r>
            <w:r>
              <w:rPr>
                <w:spacing w:val="-4"/>
                <w:sz w:val="14"/>
              </w:rPr>
              <w:t xml:space="preserve"> </w:t>
            </w:r>
            <w:r>
              <w:rPr>
                <w:sz w:val="14"/>
              </w:rPr>
              <w:t>fenomenelor şi locurilor, folosind limbaj mai</w:t>
            </w:r>
            <w:r>
              <w:rPr>
                <w:spacing w:val="-3"/>
                <w:sz w:val="14"/>
              </w:rPr>
              <w:t xml:space="preserve"> </w:t>
            </w:r>
            <w:r>
              <w:rPr>
                <w:sz w:val="14"/>
              </w:rPr>
              <w:t>simplu;</w:t>
            </w:r>
          </w:p>
          <w:p w:rsidR="008455F2" w:rsidRDefault="009D632A">
            <w:pPr>
              <w:pStyle w:val="TableParagraph"/>
              <w:numPr>
                <w:ilvl w:val="0"/>
                <w:numId w:val="143"/>
              </w:numPr>
              <w:tabs>
                <w:tab w:val="left" w:pos="162"/>
              </w:tabs>
              <w:spacing w:line="151" w:lineRule="exact"/>
              <w:ind w:firstLine="0"/>
              <w:rPr>
                <w:sz w:val="14"/>
              </w:rPr>
            </w:pPr>
            <w:r>
              <w:rPr>
                <w:sz w:val="14"/>
              </w:rPr>
              <w:t>înţelege propunerile mai simple şi răspunde la</w:t>
            </w:r>
            <w:r>
              <w:rPr>
                <w:spacing w:val="-4"/>
                <w:sz w:val="14"/>
              </w:rPr>
              <w:t xml:space="preserve"> </w:t>
            </w:r>
            <w:r>
              <w:rPr>
                <w:sz w:val="14"/>
              </w:rPr>
              <w:t>ele;</w:t>
            </w:r>
          </w:p>
          <w:p w:rsidR="008455F2" w:rsidRDefault="009D632A">
            <w:pPr>
              <w:pStyle w:val="TableParagraph"/>
              <w:numPr>
                <w:ilvl w:val="0"/>
                <w:numId w:val="143"/>
              </w:numPr>
              <w:tabs>
                <w:tab w:val="left" w:pos="162"/>
              </w:tabs>
              <w:spacing w:line="154" w:lineRule="exact"/>
              <w:ind w:firstLine="0"/>
              <w:rPr>
                <w:sz w:val="14"/>
              </w:rPr>
            </w:pPr>
            <w:r>
              <w:rPr>
                <w:sz w:val="14"/>
              </w:rPr>
              <w:t>dă o sugestie</w:t>
            </w:r>
            <w:r>
              <w:rPr>
                <w:spacing w:val="-2"/>
                <w:sz w:val="14"/>
              </w:rPr>
              <w:t xml:space="preserve"> </w:t>
            </w:r>
            <w:r>
              <w:rPr>
                <w:sz w:val="14"/>
              </w:rPr>
              <w:t>simplă;</w:t>
            </w:r>
          </w:p>
          <w:p w:rsidR="008455F2" w:rsidRDefault="009D632A">
            <w:pPr>
              <w:pStyle w:val="TableParagraph"/>
              <w:numPr>
                <w:ilvl w:val="0"/>
                <w:numId w:val="143"/>
              </w:numPr>
              <w:tabs>
                <w:tab w:val="left" w:pos="162"/>
              </w:tabs>
              <w:spacing w:line="154" w:lineRule="exact"/>
              <w:ind w:firstLine="0"/>
              <w:rPr>
                <w:sz w:val="14"/>
              </w:rPr>
            </w:pPr>
            <w:r>
              <w:rPr>
                <w:sz w:val="14"/>
              </w:rPr>
              <w:t>exprimă o scuză sau o justificare</w:t>
            </w:r>
            <w:r>
              <w:rPr>
                <w:spacing w:val="-3"/>
                <w:sz w:val="14"/>
              </w:rPr>
              <w:t xml:space="preserve"> </w:t>
            </w:r>
            <w:r>
              <w:rPr>
                <w:sz w:val="14"/>
              </w:rPr>
              <w:t>adecvată;</w:t>
            </w:r>
          </w:p>
          <w:p w:rsidR="008455F2" w:rsidRDefault="009D632A">
            <w:pPr>
              <w:pStyle w:val="TableParagraph"/>
              <w:numPr>
                <w:ilvl w:val="0"/>
                <w:numId w:val="143"/>
              </w:numPr>
              <w:tabs>
                <w:tab w:val="left" w:pos="162"/>
              </w:tabs>
              <w:spacing w:line="154" w:lineRule="exact"/>
              <w:ind w:firstLine="0"/>
              <w:rPr>
                <w:sz w:val="14"/>
              </w:rPr>
            </w:pPr>
            <w:r>
              <w:rPr>
                <w:sz w:val="14"/>
              </w:rPr>
              <w:t>să salute personalul, să ceară produse în limba</w:t>
            </w:r>
            <w:r>
              <w:rPr>
                <w:spacing w:val="-5"/>
                <w:sz w:val="14"/>
              </w:rPr>
              <w:t xml:space="preserve"> </w:t>
            </w:r>
            <w:r>
              <w:rPr>
                <w:sz w:val="14"/>
              </w:rPr>
              <w:t>română;</w:t>
            </w:r>
          </w:p>
          <w:p w:rsidR="008455F2" w:rsidRDefault="009D632A">
            <w:pPr>
              <w:pStyle w:val="TableParagraph"/>
              <w:numPr>
                <w:ilvl w:val="0"/>
                <w:numId w:val="143"/>
              </w:numPr>
              <w:tabs>
                <w:tab w:val="left" w:pos="162"/>
              </w:tabs>
              <w:spacing w:line="154" w:lineRule="exact"/>
              <w:ind w:firstLine="0"/>
              <w:rPr>
                <w:sz w:val="14"/>
              </w:rPr>
            </w:pPr>
            <w:r>
              <w:rPr>
                <w:sz w:val="14"/>
              </w:rPr>
              <w:t>să întrebe unde se găseşte un produs şi cât</w:t>
            </w:r>
            <w:r>
              <w:rPr>
                <w:spacing w:val="-4"/>
                <w:sz w:val="14"/>
              </w:rPr>
              <w:t xml:space="preserve"> </w:t>
            </w:r>
            <w:r>
              <w:rPr>
                <w:sz w:val="14"/>
              </w:rPr>
              <w:t>costă;</w:t>
            </w:r>
          </w:p>
          <w:p w:rsidR="008455F2" w:rsidRDefault="009D632A">
            <w:pPr>
              <w:pStyle w:val="TableParagraph"/>
              <w:numPr>
                <w:ilvl w:val="0"/>
                <w:numId w:val="143"/>
              </w:numPr>
              <w:tabs>
                <w:tab w:val="left" w:pos="162"/>
              </w:tabs>
              <w:spacing w:line="230" w:lineRule="auto"/>
              <w:ind w:right="50" w:firstLine="0"/>
              <w:rPr>
                <w:sz w:val="14"/>
              </w:rPr>
            </w:pPr>
            <w:r>
              <w:rPr>
                <w:sz w:val="14"/>
              </w:rPr>
              <w:t>să înţeleagă şi să urmeze instrucţiuni simple în legătură cu situaţii din viaţa cotidiană (reguli de joc, reţete pentru prepararea unei mâncări, etc.</w:t>
            </w:r>
            <w:r>
              <w:rPr>
                <w:sz w:val="14"/>
              </w:rPr>
              <w:t>) cu suport vizual şi fără</w:t>
            </w:r>
            <w:r>
              <w:rPr>
                <w:spacing w:val="-3"/>
                <w:sz w:val="14"/>
              </w:rPr>
              <w:t xml:space="preserve"> </w:t>
            </w:r>
            <w:r>
              <w:rPr>
                <w:sz w:val="14"/>
              </w:rPr>
              <w:t>el;</w:t>
            </w:r>
          </w:p>
          <w:p w:rsidR="008455F2" w:rsidRDefault="009D632A">
            <w:pPr>
              <w:pStyle w:val="TableParagraph"/>
              <w:numPr>
                <w:ilvl w:val="0"/>
                <w:numId w:val="143"/>
              </w:numPr>
              <w:tabs>
                <w:tab w:val="left" w:pos="162"/>
              </w:tabs>
              <w:spacing w:line="230" w:lineRule="auto"/>
              <w:ind w:right="120" w:firstLine="0"/>
              <w:rPr>
                <w:sz w:val="14"/>
              </w:rPr>
            </w:pPr>
            <w:r>
              <w:rPr>
                <w:sz w:val="14"/>
              </w:rPr>
              <w:t>să dea instrucţiuni simple (de exemplu, poate să descrie modul în care se face / foloseşte ceva, scrie o reţetă</w:t>
            </w:r>
            <w:r>
              <w:rPr>
                <w:spacing w:val="-4"/>
                <w:sz w:val="14"/>
              </w:rPr>
              <w:t xml:space="preserve"> </w:t>
            </w:r>
            <w:r>
              <w:rPr>
                <w:sz w:val="14"/>
              </w:rPr>
              <w:t>etc.);</w:t>
            </w:r>
          </w:p>
          <w:p w:rsidR="008455F2" w:rsidRDefault="009D632A">
            <w:pPr>
              <w:pStyle w:val="TableParagraph"/>
              <w:numPr>
                <w:ilvl w:val="0"/>
                <w:numId w:val="143"/>
              </w:numPr>
              <w:tabs>
                <w:tab w:val="left" w:pos="162"/>
              </w:tabs>
              <w:spacing w:line="151" w:lineRule="exact"/>
              <w:ind w:firstLine="0"/>
              <w:rPr>
                <w:sz w:val="14"/>
              </w:rPr>
            </w:pPr>
            <w:r>
              <w:rPr>
                <w:sz w:val="14"/>
              </w:rPr>
              <w:t>să înţeleagă o felicitare şi să răspundă la</w:t>
            </w:r>
            <w:r>
              <w:rPr>
                <w:spacing w:val="-22"/>
                <w:sz w:val="14"/>
              </w:rPr>
              <w:t xml:space="preserve"> </w:t>
            </w:r>
            <w:r>
              <w:rPr>
                <w:sz w:val="14"/>
              </w:rPr>
              <w:t>ea;</w:t>
            </w:r>
          </w:p>
          <w:p w:rsidR="008455F2" w:rsidRDefault="009D632A">
            <w:pPr>
              <w:pStyle w:val="TableParagraph"/>
              <w:numPr>
                <w:ilvl w:val="0"/>
                <w:numId w:val="143"/>
              </w:numPr>
              <w:tabs>
                <w:tab w:val="left" w:pos="162"/>
              </w:tabs>
              <w:spacing w:line="154" w:lineRule="exact"/>
              <w:ind w:firstLine="0"/>
              <w:rPr>
                <w:sz w:val="14"/>
              </w:rPr>
            </w:pPr>
            <w:r>
              <w:rPr>
                <w:sz w:val="14"/>
              </w:rPr>
              <w:t>să trimită o felicitare cu caracter</w:t>
            </w:r>
            <w:r>
              <w:rPr>
                <w:spacing w:val="-11"/>
                <w:sz w:val="14"/>
              </w:rPr>
              <w:t xml:space="preserve"> </w:t>
            </w:r>
            <w:r>
              <w:rPr>
                <w:sz w:val="14"/>
              </w:rPr>
              <w:t>ocazional;</w:t>
            </w:r>
          </w:p>
          <w:p w:rsidR="008455F2" w:rsidRDefault="009D632A">
            <w:pPr>
              <w:pStyle w:val="TableParagraph"/>
              <w:numPr>
                <w:ilvl w:val="0"/>
                <w:numId w:val="143"/>
              </w:numPr>
              <w:tabs>
                <w:tab w:val="left" w:pos="162"/>
              </w:tabs>
              <w:spacing w:line="230" w:lineRule="auto"/>
              <w:ind w:right="213" w:firstLine="0"/>
              <w:rPr>
                <w:sz w:val="14"/>
              </w:rPr>
            </w:pPr>
            <w:r>
              <w:rPr>
                <w:sz w:val="14"/>
              </w:rPr>
              <w:t>să înţeleagă şi, prin limbaj simplu, descrie cum se aniversează zilele de naştere, sărbătorile şi evenimentele</w:t>
            </w:r>
            <w:r>
              <w:rPr>
                <w:spacing w:val="-3"/>
                <w:sz w:val="14"/>
              </w:rPr>
              <w:t xml:space="preserve"> </w:t>
            </w:r>
            <w:r>
              <w:rPr>
                <w:sz w:val="14"/>
              </w:rPr>
              <w:t>importante;</w:t>
            </w:r>
          </w:p>
          <w:p w:rsidR="008455F2" w:rsidRDefault="009D632A">
            <w:pPr>
              <w:pStyle w:val="TableParagraph"/>
              <w:numPr>
                <w:ilvl w:val="0"/>
                <w:numId w:val="143"/>
              </w:numPr>
              <w:tabs>
                <w:tab w:val="left" w:pos="162"/>
              </w:tabs>
              <w:spacing w:line="230" w:lineRule="auto"/>
              <w:ind w:right="205" w:firstLine="0"/>
              <w:rPr>
                <w:sz w:val="14"/>
              </w:rPr>
            </w:pPr>
            <w:r>
              <w:rPr>
                <w:sz w:val="14"/>
              </w:rPr>
              <w:t>să înţeleagă texte simple, în care se descriu acţiuni, activităţi şi interese actuale;</w:t>
            </w:r>
          </w:p>
          <w:p w:rsidR="008455F2" w:rsidRDefault="009D632A">
            <w:pPr>
              <w:pStyle w:val="TableParagraph"/>
              <w:numPr>
                <w:ilvl w:val="0"/>
                <w:numId w:val="143"/>
              </w:numPr>
              <w:tabs>
                <w:tab w:val="left" w:pos="162"/>
              </w:tabs>
              <w:spacing w:line="230" w:lineRule="auto"/>
              <w:ind w:right="195" w:firstLine="0"/>
              <w:rPr>
                <w:sz w:val="14"/>
              </w:rPr>
            </w:pPr>
            <w:r>
              <w:rPr>
                <w:sz w:val="14"/>
              </w:rPr>
              <w:t>să facă schimbul de informaţii cu privire la o</w:t>
            </w:r>
            <w:r>
              <w:rPr>
                <w:sz w:val="14"/>
              </w:rPr>
              <w:t xml:space="preserve"> anumită situaţie de comu- nicare;</w:t>
            </w:r>
          </w:p>
          <w:p w:rsidR="008455F2" w:rsidRDefault="009D632A">
            <w:pPr>
              <w:pStyle w:val="TableParagraph"/>
              <w:numPr>
                <w:ilvl w:val="0"/>
                <w:numId w:val="143"/>
              </w:numPr>
              <w:tabs>
                <w:tab w:val="left" w:pos="162"/>
              </w:tabs>
              <w:spacing w:line="230" w:lineRule="auto"/>
              <w:ind w:right="224" w:firstLine="0"/>
              <w:rPr>
                <w:sz w:val="14"/>
              </w:rPr>
            </w:pPr>
            <w:r>
              <w:rPr>
                <w:sz w:val="14"/>
              </w:rPr>
              <w:t>să descrie evenimente / activităţi şi interese curente folosind mai multe enunţuri legate;</w:t>
            </w:r>
          </w:p>
          <w:p w:rsidR="008455F2" w:rsidRDefault="009D632A">
            <w:pPr>
              <w:pStyle w:val="TableParagraph"/>
              <w:numPr>
                <w:ilvl w:val="0"/>
                <w:numId w:val="143"/>
              </w:numPr>
              <w:tabs>
                <w:tab w:val="left" w:pos="162"/>
              </w:tabs>
              <w:spacing w:line="151" w:lineRule="exact"/>
              <w:ind w:firstLine="0"/>
              <w:rPr>
                <w:sz w:val="14"/>
              </w:rPr>
            </w:pPr>
            <w:r>
              <w:rPr>
                <w:sz w:val="14"/>
              </w:rPr>
              <w:t>să înţeleagă texte scurte care descriu unele</w:t>
            </w:r>
            <w:r>
              <w:rPr>
                <w:spacing w:val="-4"/>
                <w:sz w:val="14"/>
              </w:rPr>
              <w:t xml:space="preserve"> </w:t>
            </w:r>
            <w:r>
              <w:rPr>
                <w:sz w:val="14"/>
              </w:rPr>
              <w:t>evenimente;</w:t>
            </w:r>
          </w:p>
          <w:p w:rsidR="008455F2" w:rsidRDefault="009D632A">
            <w:pPr>
              <w:pStyle w:val="TableParagraph"/>
              <w:numPr>
                <w:ilvl w:val="0"/>
                <w:numId w:val="143"/>
              </w:numPr>
              <w:tabs>
                <w:tab w:val="left" w:pos="162"/>
              </w:tabs>
              <w:spacing w:line="230" w:lineRule="auto"/>
              <w:ind w:right="93" w:firstLine="0"/>
              <w:rPr>
                <w:sz w:val="14"/>
              </w:rPr>
            </w:pPr>
            <w:r>
              <w:rPr>
                <w:sz w:val="14"/>
              </w:rPr>
              <w:t>să descrie în câteva enunţuri scurte şi să facă legătura între evenimente la timpul trecut;</w:t>
            </w:r>
          </w:p>
          <w:p w:rsidR="008455F2" w:rsidRDefault="009D632A">
            <w:pPr>
              <w:pStyle w:val="TableParagraph"/>
              <w:numPr>
                <w:ilvl w:val="0"/>
                <w:numId w:val="143"/>
              </w:numPr>
              <w:tabs>
                <w:tab w:val="left" w:pos="162"/>
              </w:tabs>
              <w:spacing w:line="151" w:lineRule="exact"/>
              <w:ind w:firstLine="0"/>
              <w:rPr>
                <w:sz w:val="14"/>
              </w:rPr>
            </w:pPr>
            <w:r>
              <w:rPr>
                <w:sz w:val="14"/>
              </w:rPr>
              <w:t>să descrie un eveniment istoric, o personalitate istorică,</w:t>
            </w:r>
            <w:r>
              <w:rPr>
                <w:spacing w:val="-3"/>
                <w:sz w:val="14"/>
              </w:rPr>
              <w:t xml:space="preserve"> </w:t>
            </w:r>
            <w:r>
              <w:rPr>
                <w:sz w:val="14"/>
              </w:rPr>
              <w:t>ş.a.;</w:t>
            </w:r>
          </w:p>
          <w:p w:rsidR="008455F2" w:rsidRDefault="009D632A">
            <w:pPr>
              <w:pStyle w:val="TableParagraph"/>
              <w:numPr>
                <w:ilvl w:val="0"/>
                <w:numId w:val="143"/>
              </w:numPr>
              <w:tabs>
                <w:tab w:val="left" w:pos="162"/>
              </w:tabs>
              <w:spacing w:before="1" w:line="230" w:lineRule="auto"/>
              <w:ind w:right="248" w:firstLine="0"/>
              <w:rPr>
                <w:sz w:val="14"/>
              </w:rPr>
            </w:pPr>
            <w:r>
              <w:rPr>
                <w:sz w:val="14"/>
              </w:rPr>
              <w:t>să înţeleagă şi să întrebuinţeze expresii uzuale raportate la necesităţi şi sentimente</w:t>
            </w:r>
            <w:r>
              <w:rPr>
                <w:spacing w:val="-2"/>
                <w:sz w:val="14"/>
              </w:rPr>
              <w:t xml:space="preserve"> </w:t>
            </w:r>
            <w:r>
              <w:rPr>
                <w:sz w:val="14"/>
              </w:rPr>
              <w:t>concrete;</w:t>
            </w:r>
          </w:p>
          <w:p w:rsidR="008455F2" w:rsidRDefault="009D632A">
            <w:pPr>
              <w:pStyle w:val="TableParagraph"/>
              <w:numPr>
                <w:ilvl w:val="0"/>
                <w:numId w:val="143"/>
              </w:numPr>
              <w:tabs>
                <w:tab w:val="left" w:pos="162"/>
              </w:tabs>
              <w:spacing w:line="151" w:lineRule="exact"/>
              <w:ind w:firstLine="0"/>
              <w:rPr>
                <w:sz w:val="14"/>
              </w:rPr>
            </w:pPr>
            <w:r>
              <w:rPr>
                <w:sz w:val="14"/>
              </w:rPr>
              <w:t>să</w:t>
            </w:r>
            <w:r>
              <w:rPr>
                <w:sz w:val="14"/>
              </w:rPr>
              <w:t xml:space="preserve"> exprime sentimentele necesităţile elementare prin limbaj</w:t>
            </w:r>
            <w:r>
              <w:rPr>
                <w:spacing w:val="-9"/>
                <w:sz w:val="14"/>
              </w:rPr>
              <w:t xml:space="preserve"> </w:t>
            </w:r>
            <w:r>
              <w:rPr>
                <w:sz w:val="14"/>
              </w:rPr>
              <w:t>simplu;</w:t>
            </w:r>
          </w:p>
          <w:p w:rsidR="008455F2" w:rsidRDefault="009D632A">
            <w:pPr>
              <w:pStyle w:val="TableParagraph"/>
              <w:numPr>
                <w:ilvl w:val="0"/>
                <w:numId w:val="143"/>
              </w:numPr>
              <w:tabs>
                <w:tab w:val="left" w:pos="162"/>
              </w:tabs>
              <w:spacing w:before="1" w:line="230" w:lineRule="auto"/>
              <w:ind w:right="148" w:firstLine="0"/>
              <w:rPr>
                <w:sz w:val="14"/>
              </w:rPr>
            </w:pPr>
            <w:r>
              <w:rPr>
                <w:sz w:val="14"/>
              </w:rPr>
              <w:t>înţelege, se informează şi informează despre timpul cronologic şi condi- ţiile meteorologice;</w:t>
            </w:r>
          </w:p>
          <w:p w:rsidR="008455F2" w:rsidRDefault="009D632A">
            <w:pPr>
              <w:pStyle w:val="TableParagraph"/>
              <w:numPr>
                <w:ilvl w:val="0"/>
                <w:numId w:val="143"/>
              </w:numPr>
              <w:tabs>
                <w:tab w:val="left" w:pos="162"/>
              </w:tabs>
              <w:spacing w:line="151" w:lineRule="exact"/>
              <w:ind w:firstLine="0"/>
              <w:rPr>
                <w:sz w:val="14"/>
              </w:rPr>
            </w:pPr>
            <w:r>
              <w:rPr>
                <w:sz w:val="14"/>
              </w:rPr>
              <w:t>să descrie programul zilnic / săptămânal al</w:t>
            </w:r>
            <w:r>
              <w:rPr>
                <w:spacing w:val="-4"/>
                <w:sz w:val="14"/>
              </w:rPr>
              <w:t xml:space="preserve"> </w:t>
            </w:r>
            <w:r>
              <w:rPr>
                <w:sz w:val="14"/>
              </w:rPr>
              <w:t>activităţilor;</w:t>
            </w:r>
          </w:p>
          <w:p w:rsidR="008455F2" w:rsidRDefault="009D632A">
            <w:pPr>
              <w:pStyle w:val="TableParagraph"/>
              <w:numPr>
                <w:ilvl w:val="0"/>
                <w:numId w:val="143"/>
              </w:numPr>
              <w:tabs>
                <w:tab w:val="left" w:pos="162"/>
              </w:tabs>
              <w:spacing w:before="2" w:line="230" w:lineRule="auto"/>
              <w:ind w:right="168" w:firstLine="0"/>
              <w:rPr>
                <w:sz w:val="14"/>
              </w:rPr>
            </w:pPr>
            <w:r>
              <w:rPr>
                <w:sz w:val="14"/>
              </w:rPr>
              <w:t>să înţeleagă şi să reacţioneze la enu</w:t>
            </w:r>
            <w:r>
              <w:rPr>
                <w:sz w:val="14"/>
              </w:rPr>
              <w:t>nţuri simple, care se referă la descri- erea intereselor, hobby-urilor şi să-şi exprime plăcerea şi aversiunea faţă de ceva;</w:t>
            </w:r>
          </w:p>
          <w:p w:rsidR="008455F2" w:rsidRDefault="009D632A">
            <w:pPr>
              <w:pStyle w:val="TableParagraph"/>
              <w:numPr>
                <w:ilvl w:val="0"/>
                <w:numId w:val="143"/>
              </w:numPr>
              <w:tabs>
                <w:tab w:val="left" w:pos="162"/>
              </w:tabs>
              <w:spacing w:line="230" w:lineRule="auto"/>
              <w:ind w:right="245" w:firstLine="0"/>
              <w:rPr>
                <w:sz w:val="14"/>
              </w:rPr>
            </w:pPr>
            <w:r>
              <w:rPr>
                <w:sz w:val="14"/>
              </w:rPr>
              <w:t>să descrie interesele şi hobby-urile proprii şi ale altora şi să-şi exprime plăcerea şi aversiunea faţă de ceva prin argumentări</w:t>
            </w:r>
            <w:r>
              <w:rPr>
                <w:spacing w:val="-5"/>
                <w:sz w:val="14"/>
              </w:rPr>
              <w:t xml:space="preserve"> </w:t>
            </w:r>
            <w:r>
              <w:rPr>
                <w:sz w:val="14"/>
              </w:rPr>
              <w:t>si</w:t>
            </w:r>
            <w:r>
              <w:rPr>
                <w:sz w:val="14"/>
              </w:rPr>
              <w:t>mple;</w:t>
            </w:r>
          </w:p>
          <w:p w:rsidR="008455F2" w:rsidRDefault="009D632A">
            <w:pPr>
              <w:pStyle w:val="TableParagraph"/>
              <w:numPr>
                <w:ilvl w:val="0"/>
                <w:numId w:val="143"/>
              </w:numPr>
              <w:tabs>
                <w:tab w:val="left" w:pos="162"/>
              </w:tabs>
              <w:spacing w:line="151" w:lineRule="exact"/>
              <w:ind w:firstLine="0"/>
              <w:rPr>
                <w:sz w:val="14"/>
              </w:rPr>
            </w:pPr>
            <w:r>
              <w:rPr>
                <w:sz w:val="14"/>
              </w:rPr>
              <w:t>să cunoască melodii şi texte din patrimoniul</w:t>
            </w:r>
            <w:r>
              <w:rPr>
                <w:spacing w:val="-3"/>
                <w:sz w:val="14"/>
              </w:rPr>
              <w:t xml:space="preserve"> </w:t>
            </w:r>
            <w:r>
              <w:rPr>
                <w:sz w:val="14"/>
              </w:rPr>
              <w:t>naţional;</w:t>
            </w:r>
          </w:p>
          <w:p w:rsidR="008455F2" w:rsidRDefault="009D632A">
            <w:pPr>
              <w:pStyle w:val="TableParagraph"/>
              <w:numPr>
                <w:ilvl w:val="0"/>
                <w:numId w:val="143"/>
              </w:numPr>
              <w:tabs>
                <w:tab w:val="left" w:pos="162"/>
              </w:tabs>
              <w:spacing w:line="230" w:lineRule="auto"/>
              <w:ind w:right="482" w:firstLine="0"/>
              <w:rPr>
                <w:sz w:val="14"/>
              </w:rPr>
            </w:pPr>
            <w:r>
              <w:rPr>
                <w:sz w:val="14"/>
              </w:rPr>
              <w:t>să audieze şi să facă lectură suplimentară din literatura populară şi artistică;</w:t>
            </w:r>
          </w:p>
          <w:p w:rsidR="008455F2" w:rsidRDefault="009D632A">
            <w:pPr>
              <w:pStyle w:val="TableParagraph"/>
              <w:numPr>
                <w:ilvl w:val="0"/>
                <w:numId w:val="143"/>
              </w:numPr>
              <w:tabs>
                <w:tab w:val="left" w:pos="162"/>
              </w:tabs>
              <w:spacing w:line="151" w:lineRule="exact"/>
              <w:ind w:firstLine="0"/>
              <w:rPr>
                <w:sz w:val="14"/>
              </w:rPr>
            </w:pPr>
            <w:r>
              <w:rPr>
                <w:sz w:val="14"/>
              </w:rPr>
              <w:t>să repovestească pe scurt textul</w:t>
            </w:r>
            <w:r>
              <w:rPr>
                <w:spacing w:val="-4"/>
                <w:sz w:val="14"/>
              </w:rPr>
              <w:t xml:space="preserve"> </w:t>
            </w:r>
            <w:r>
              <w:rPr>
                <w:sz w:val="14"/>
              </w:rPr>
              <w:t>citit;</w:t>
            </w:r>
          </w:p>
          <w:p w:rsidR="008455F2" w:rsidRDefault="009D632A">
            <w:pPr>
              <w:pStyle w:val="TableParagraph"/>
              <w:numPr>
                <w:ilvl w:val="0"/>
                <w:numId w:val="143"/>
              </w:numPr>
              <w:tabs>
                <w:tab w:val="left" w:pos="162"/>
              </w:tabs>
              <w:spacing w:before="2" w:line="230" w:lineRule="auto"/>
              <w:ind w:right="494" w:firstLine="0"/>
              <w:rPr>
                <w:sz w:val="14"/>
              </w:rPr>
            </w:pPr>
            <w:r>
              <w:rPr>
                <w:sz w:val="14"/>
              </w:rPr>
              <w:t>să expună în public propria părere despre o operă citită sau despre scriitor.</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21"/>
              </w:rPr>
            </w:pPr>
          </w:p>
          <w:p w:rsidR="008455F2" w:rsidRDefault="009D632A">
            <w:pPr>
              <w:pStyle w:val="TableParagraph"/>
              <w:spacing w:before="1" w:line="230" w:lineRule="auto"/>
              <w:ind w:left="42" w:right="30"/>
              <w:jc w:val="center"/>
              <w:rPr>
                <w:b/>
                <w:sz w:val="14"/>
              </w:rPr>
            </w:pPr>
            <w:r>
              <w:rPr>
                <w:b/>
                <w:sz w:val="14"/>
              </w:rPr>
              <w:t>Salutarea şi prezentarea proprie şi a altora şi cererea</w:t>
            </w:r>
          </w:p>
          <w:p w:rsidR="008455F2" w:rsidRDefault="009D632A">
            <w:pPr>
              <w:pStyle w:val="TableParagraph"/>
              <w:spacing w:line="230" w:lineRule="auto"/>
              <w:ind w:left="52" w:right="40"/>
              <w:jc w:val="center"/>
              <w:rPr>
                <w:b/>
                <w:sz w:val="14"/>
              </w:rPr>
            </w:pPr>
            <w:r>
              <w:rPr>
                <w:b/>
                <w:sz w:val="14"/>
              </w:rPr>
              <w:t>/ oferirea informaţiilor de bază despre sine şi despre alţii în context social mai larg</w:t>
            </w:r>
          </w:p>
        </w:tc>
        <w:tc>
          <w:tcPr>
            <w:tcW w:w="4309" w:type="dxa"/>
          </w:tcPr>
          <w:p w:rsidR="008455F2" w:rsidRDefault="009D632A">
            <w:pPr>
              <w:pStyle w:val="TableParagraph"/>
              <w:spacing w:before="18"/>
              <w:rPr>
                <w:b/>
                <w:sz w:val="14"/>
              </w:rPr>
            </w:pPr>
            <w:r>
              <w:rPr>
                <w:b/>
                <w:sz w:val="14"/>
              </w:rPr>
              <w:t>Activităţi lingvistice în situaţii de comunicare</w:t>
            </w:r>
          </w:p>
          <w:p w:rsidR="008455F2" w:rsidRDefault="008455F2">
            <w:pPr>
              <w:pStyle w:val="TableParagraph"/>
              <w:spacing w:before="2"/>
              <w:ind w:left="0"/>
              <w:rPr>
                <w:b/>
                <w:sz w:val="13"/>
              </w:rPr>
            </w:pPr>
          </w:p>
          <w:p w:rsidR="008455F2" w:rsidRDefault="009D632A">
            <w:pPr>
              <w:pStyle w:val="TableParagraph"/>
              <w:spacing w:before="1" w:line="230" w:lineRule="auto"/>
              <w:ind w:right="63"/>
              <w:rPr>
                <w:sz w:val="14"/>
              </w:rPr>
            </w:pPr>
            <w:r>
              <w:rPr>
                <w:sz w:val="14"/>
              </w:rPr>
              <w:t xml:space="preserve">Audierea şi citirea textelor mai scurte şi mai simple referitoare la situaţiile de comunicare (dialoguri, texte narative, formulare, etc.); reacţionarea la impulsurile orale sau scrise ale interlocutorilor </w:t>
            </w:r>
            <w:r>
              <w:rPr>
                <w:sz w:val="14"/>
              </w:rPr>
              <w:t>(profesori, colegi, etc.) şi iniţierea comunicării; oferirea informaţiilor orale şi scrise despre sine şi cererea respectiv oferirea informaţiilor despre alte persoane (SMS, e-mail, formulare, carduri de membru, descrierea unei fotografii etc.)</w:t>
            </w:r>
          </w:p>
          <w:p w:rsidR="008455F2" w:rsidRDefault="008455F2">
            <w:pPr>
              <w:pStyle w:val="TableParagraph"/>
              <w:spacing w:before="7"/>
              <w:ind w:left="0"/>
              <w:rPr>
                <w:b/>
                <w:sz w:val="12"/>
              </w:rPr>
            </w:pPr>
          </w:p>
          <w:p w:rsidR="008455F2" w:rsidRDefault="009D632A">
            <w:pPr>
              <w:pStyle w:val="TableParagraph"/>
              <w:rPr>
                <w:sz w:val="14"/>
              </w:rPr>
            </w:pPr>
            <w:r>
              <w:rPr>
                <w:sz w:val="14"/>
              </w:rPr>
              <w:t>CONŢINUTURI</w:t>
            </w:r>
          </w:p>
          <w:p w:rsidR="008455F2" w:rsidRDefault="008455F2">
            <w:pPr>
              <w:pStyle w:val="TableParagraph"/>
              <w:spacing w:before="3"/>
              <w:ind w:left="0"/>
              <w:rPr>
                <w:b/>
                <w:sz w:val="13"/>
              </w:rPr>
            </w:pPr>
          </w:p>
          <w:p w:rsidR="008455F2" w:rsidRDefault="009D632A">
            <w:pPr>
              <w:pStyle w:val="TableParagraph"/>
              <w:spacing w:line="230" w:lineRule="auto"/>
              <w:ind w:right="1679"/>
              <w:rPr>
                <w:i/>
                <w:sz w:val="14"/>
              </w:rPr>
            </w:pPr>
            <w:r>
              <w:rPr>
                <w:i/>
                <w:sz w:val="14"/>
              </w:rPr>
              <w:t>Salut! Bună ziua! Bună seara! Noapte bunăt! Bună ziua, Domnule. La revedere Doamnă.</w:t>
            </w:r>
          </w:p>
          <w:p w:rsidR="008455F2" w:rsidRDefault="009D632A">
            <w:pPr>
              <w:pStyle w:val="TableParagraph"/>
              <w:spacing w:line="230" w:lineRule="auto"/>
              <w:ind w:right="105"/>
              <w:rPr>
                <w:i/>
                <w:sz w:val="14"/>
              </w:rPr>
            </w:pPr>
            <w:r>
              <w:rPr>
                <w:i/>
                <w:sz w:val="14"/>
              </w:rPr>
              <w:t xml:space="preserve">Pe mâine. Pe curând. Imediat. Mai târziu. Mă cheamă Ana. Eu sunt Petru. Pe tine cum te cheamă? Eu trăiesc la Novi Sad, în Serbia. Tu unde locuieşti? Care este </w:t>
            </w:r>
            <w:r>
              <w:rPr>
                <w:i/>
                <w:sz w:val="14"/>
              </w:rPr>
              <w:t>numele tău / adresa ta?</w:t>
            </w:r>
          </w:p>
          <w:p w:rsidR="008455F2" w:rsidRDefault="009D632A">
            <w:pPr>
              <w:pStyle w:val="TableParagraph"/>
              <w:spacing w:line="151" w:lineRule="exact"/>
              <w:rPr>
                <w:i/>
                <w:sz w:val="14"/>
              </w:rPr>
            </w:pPr>
            <w:r>
              <w:rPr>
                <w:i/>
                <w:sz w:val="14"/>
              </w:rPr>
              <w:t>Ce mai faceţi? Cum o duci?</w:t>
            </w:r>
          </w:p>
          <w:p w:rsidR="008455F2" w:rsidRDefault="009D632A">
            <w:pPr>
              <w:pStyle w:val="TableParagraph"/>
              <w:spacing w:line="230" w:lineRule="auto"/>
              <w:rPr>
                <w:i/>
                <w:sz w:val="14"/>
              </w:rPr>
            </w:pPr>
            <w:r>
              <w:rPr>
                <w:i/>
                <w:sz w:val="14"/>
              </w:rPr>
              <w:t>Sunt bine, dar dumneavoastră? Bine, dumneata? Cine este ea (dumneaei, dânsa)? Cum o cheamă? Eu am unsprezece ani, tu câţi ani ai? Acesta este fratele meu. Tu o cunoşti pe verişoara mea? Nu, nu o cunosc.</w:t>
            </w:r>
          </w:p>
          <w:p w:rsidR="008455F2" w:rsidRDefault="008455F2">
            <w:pPr>
              <w:pStyle w:val="TableParagraph"/>
              <w:spacing w:before="9"/>
              <w:ind w:left="0"/>
              <w:rPr>
                <w:b/>
                <w:sz w:val="12"/>
              </w:rPr>
            </w:pPr>
          </w:p>
          <w:p w:rsidR="008455F2" w:rsidRDefault="009D632A">
            <w:pPr>
              <w:pStyle w:val="TableParagraph"/>
              <w:spacing w:before="1" w:line="157" w:lineRule="exact"/>
              <w:rPr>
                <w:b/>
                <w:sz w:val="14"/>
              </w:rPr>
            </w:pPr>
            <w:r>
              <w:rPr>
                <w:b/>
                <w:sz w:val="14"/>
              </w:rPr>
              <w:t>C</w:t>
            </w:r>
            <w:r>
              <w:rPr>
                <w:b/>
                <w:sz w:val="14"/>
              </w:rPr>
              <w:t>onţinuturi (inter)culturale:</w:t>
            </w:r>
          </w:p>
          <w:p w:rsidR="008455F2" w:rsidRDefault="009D632A">
            <w:pPr>
              <w:pStyle w:val="TableParagraph"/>
              <w:spacing w:before="1" w:line="230" w:lineRule="auto"/>
              <w:ind w:right="71"/>
              <w:rPr>
                <w:sz w:val="14"/>
              </w:rPr>
            </w:pPr>
            <w:r>
              <w:rPr>
                <w:sz w:val="14"/>
              </w:rPr>
              <w:t>Formule uzuale de politeţe; numele, prenumele şi poreclele; adresa; prezentare oficială şi neformală; gradele de rudenie şi relaţiile de înrudire; numerotarea etajelor</w:t>
            </w:r>
          </w:p>
          <w:p w:rsidR="008455F2" w:rsidRDefault="008455F2">
            <w:pPr>
              <w:pStyle w:val="TableParagraph"/>
              <w:spacing w:before="9"/>
              <w:ind w:left="0"/>
              <w:rPr>
                <w:b/>
                <w:sz w:val="12"/>
              </w:rPr>
            </w:pPr>
          </w:p>
          <w:p w:rsidR="008455F2" w:rsidRDefault="009D632A">
            <w:pPr>
              <w:pStyle w:val="TableParagraph"/>
              <w:rPr>
                <w:i/>
                <w:sz w:val="14"/>
              </w:rPr>
            </w:pPr>
            <w:r>
              <w:rPr>
                <w:i/>
                <w:sz w:val="14"/>
              </w:rPr>
              <w:t>Prezentul şi trecutul pentru exprimarea acţiunilor</w:t>
            </w:r>
          </w:p>
          <w:p w:rsidR="008455F2" w:rsidRDefault="008455F2">
            <w:pPr>
              <w:pStyle w:val="TableParagraph"/>
              <w:spacing w:before="9"/>
              <w:ind w:left="0"/>
              <w:rPr>
                <w:b/>
                <w:sz w:val="12"/>
              </w:rPr>
            </w:pPr>
          </w:p>
          <w:p w:rsidR="008455F2" w:rsidRDefault="009D632A">
            <w:pPr>
              <w:pStyle w:val="TableParagraph"/>
              <w:spacing w:line="157" w:lineRule="exact"/>
              <w:rPr>
                <w:sz w:val="14"/>
              </w:rPr>
            </w:pPr>
            <w:r>
              <w:rPr>
                <w:sz w:val="14"/>
              </w:rPr>
              <w:t xml:space="preserve">Verbul </w:t>
            </w:r>
            <w:r>
              <w:rPr>
                <w:i/>
                <w:sz w:val="14"/>
              </w:rPr>
              <w:t xml:space="preserve">a avea </w:t>
            </w:r>
            <w:r>
              <w:rPr>
                <w:sz w:val="14"/>
              </w:rPr>
              <w:t>pentru exprimarea posesiei.</w:t>
            </w:r>
          </w:p>
          <w:p w:rsidR="008455F2" w:rsidRDefault="009D632A">
            <w:pPr>
              <w:pStyle w:val="TableParagraph"/>
              <w:spacing w:line="154" w:lineRule="exact"/>
              <w:rPr>
                <w:i/>
                <w:sz w:val="14"/>
              </w:rPr>
            </w:pPr>
            <w:r>
              <w:rPr>
                <w:sz w:val="14"/>
              </w:rPr>
              <w:t xml:space="preserve">Pronumele personale cu funcţia de subiect – </w:t>
            </w:r>
            <w:r>
              <w:rPr>
                <w:i/>
                <w:sz w:val="14"/>
              </w:rPr>
              <w:t>eu, tu, el / ea...</w:t>
            </w:r>
          </w:p>
          <w:p w:rsidR="008455F2" w:rsidRDefault="009D632A">
            <w:pPr>
              <w:pStyle w:val="TableParagraph"/>
              <w:spacing w:before="2" w:line="230" w:lineRule="auto"/>
              <w:ind w:right="1369"/>
              <w:rPr>
                <w:sz w:val="14"/>
              </w:rPr>
            </w:pPr>
            <w:r>
              <w:rPr>
                <w:sz w:val="14"/>
              </w:rPr>
              <w:t xml:space="preserve">Întrebări cu: </w:t>
            </w:r>
            <w:r>
              <w:rPr>
                <w:i/>
                <w:sz w:val="14"/>
              </w:rPr>
              <w:t xml:space="preserve">cine? ce fel de? care? când? unde? Forma afirmativă şi negativă a propoziţiei </w:t>
            </w:r>
            <w:r>
              <w:rPr>
                <w:sz w:val="14"/>
              </w:rPr>
              <w:t>Numerele cardinale şi ordinale (1-1000)</w:t>
            </w:r>
          </w:p>
          <w:p w:rsidR="008455F2" w:rsidRDefault="009D632A">
            <w:pPr>
              <w:pStyle w:val="TableParagraph"/>
              <w:spacing w:line="230" w:lineRule="auto"/>
              <w:ind w:right="74"/>
              <w:rPr>
                <w:sz w:val="14"/>
              </w:rPr>
            </w:pPr>
            <w:r>
              <w:rPr>
                <w:sz w:val="14"/>
              </w:rPr>
              <w:t>Utilizarea prepoziţ</w:t>
            </w:r>
            <w:r>
              <w:rPr>
                <w:sz w:val="14"/>
              </w:rPr>
              <w:t>iilor (</w:t>
            </w:r>
            <w:r>
              <w:rPr>
                <w:i/>
                <w:sz w:val="14"/>
              </w:rPr>
              <w:t>la, în</w:t>
            </w:r>
            <w:r>
              <w:rPr>
                <w:sz w:val="14"/>
              </w:rPr>
              <w:t>) în faţa numelui satelor, oraşelor şi ţărilor. Utilizarea articolului hotărât şi posesiv în construcţii cu un adjectiv sau cu un pronume posesiv (al meu, frumoasa mea).</w:t>
            </w:r>
          </w:p>
          <w:p w:rsidR="008455F2" w:rsidRDefault="008455F2">
            <w:pPr>
              <w:pStyle w:val="TableParagraph"/>
              <w:spacing w:before="8"/>
              <w:ind w:left="0"/>
              <w:rPr>
                <w:b/>
                <w:sz w:val="12"/>
              </w:rPr>
            </w:pPr>
          </w:p>
          <w:p w:rsidR="008455F2" w:rsidRDefault="009D632A">
            <w:pPr>
              <w:pStyle w:val="TableParagraph"/>
              <w:spacing w:line="157" w:lineRule="exact"/>
              <w:rPr>
                <w:i/>
                <w:sz w:val="14"/>
              </w:rPr>
            </w:pPr>
            <w:r>
              <w:rPr>
                <w:b/>
                <w:sz w:val="14"/>
              </w:rPr>
              <w:t xml:space="preserve">Conţinuturi (inter)culturale: </w:t>
            </w:r>
            <w:r>
              <w:rPr>
                <w:sz w:val="14"/>
              </w:rPr>
              <w:t xml:space="preserve">Întrebuinţează corect noţiunile de </w:t>
            </w:r>
            <w:r>
              <w:rPr>
                <w:i/>
                <w:sz w:val="14"/>
              </w:rPr>
              <w:t>prenume</w:t>
            </w:r>
          </w:p>
          <w:p w:rsidR="008455F2" w:rsidRDefault="009D632A">
            <w:pPr>
              <w:pStyle w:val="TableParagraph"/>
              <w:spacing w:line="157" w:lineRule="exact"/>
              <w:rPr>
                <w:sz w:val="14"/>
              </w:rPr>
            </w:pPr>
            <w:r>
              <w:rPr>
                <w:i/>
                <w:sz w:val="14"/>
              </w:rPr>
              <w:t xml:space="preserve">şi numele de familie </w:t>
            </w:r>
            <w:r>
              <w:rPr>
                <w:sz w:val="14"/>
              </w:rPr>
              <w:t>în completarea formularelorşi scrierea adresei.</w:t>
            </w:r>
          </w:p>
        </w:tc>
      </w:tr>
    </w:tbl>
    <w:p w:rsidR="008455F2" w:rsidRDefault="008455F2">
      <w:pPr>
        <w:spacing w:line="157" w:lineRule="exact"/>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26"/>
        </w:trPr>
        <w:tc>
          <w:tcPr>
            <w:tcW w:w="4365" w:type="dxa"/>
            <w:vMerge w:val="restart"/>
          </w:tcPr>
          <w:p w:rsidR="008455F2" w:rsidRDefault="008455F2">
            <w:pPr>
              <w:pStyle w:val="TableParagraph"/>
              <w:ind w:left="0"/>
              <w:rPr>
                <w:sz w:val="14"/>
              </w:rPr>
            </w:pPr>
          </w:p>
        </w:tc>
        <w:tc>
          <w:tcPr>
            <w:tcW w:w="1871" w:type="dxa"/>
            <w:tcBorders>
              <w:bottom w:val="nil"/>
            </w:tcBorders>
          </w:tcPr>
          <w:p w:rsidR="008455F2" w:rsidRDefault="008455F2">
            <w:pPr>
              <w:pStyle w:val="TableParagraph"/>
              <w:ind w:left="0"/>
              <w:rPr>
                <w:sz w:val="14"/>
              </w:rPr>
            </w:pPr>
          </w:p>
        </w:tc>
        <w:tc>
          <w:tcPr>
            <w:tcW w:w="4309" w:type="dxa"/>
            <w:tcBorders>
              <w:bottom w:val="nil"/>
            </w:tcBorders>
          </w:tcPr>
          <w:p w:rsidR="008455F2" w:rsidRDefault="009D632A">
            <w:pPr>
              <w:pStyle w:val="TableParagraph"/>
              <w:spacing w:line="151" w:lineRule="exact"/>
              <w:rPr>
                <w:b/>
                <w:sz w:val="14"/>
              </w:rPr>
            </w:pPr>
            <w:r>
              <w:rPr>
                <w:b/>
                <w:sz w:val="14"/>
              </w:rPr>
              <w:t>Activităţi lingvistice în situaţii de comunicare</w:t>
            </w:r>
          </w:p>
        </w:tc>
      </w:tr>
      <w:tr w:rsidR="008455F2">
        <w:trPr>
          <w:trHeight w:val="938"/>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14"/>
              </w:rPr>
            </w:pPr>
          </w:p>
        </w:tc>
        <w:tc>
          <w:tcPr>
            <w:tcW w:w="4309" w:type="dxa"/>
            <w:tcBorders>
              <w:top w:val="nil"/>
              <w:bottom w:val="nil"/>
            </w:tcBorders>
          </w:tcPr>
          <w:p w:rsidR="008455F2" w:rsidRDefault="009D632A">
            <w:pPr>
              <w:pStyle w:val="TableParagraph"/>
              <w:spacing w:before="72" w:line="235" w:lineRule="auto"/>
              <w:ind w:right="106"/>
              <w:rPr>
                <w:sz w:val="14"/>
              </w:rPr>
            </w:pPr>
            <w:r>
              <w:rPr>
                <w:sz w:val="14"/>
              </w:rPr>
              <w:t>Audierea şi citirea unor descrieri mai simple ale fiinţelor vii, animalelor de companie, obiectelor, fenomenelor şi locurilor şi compararea lor; descrierea / compararea orală şi scrisă a fiinţelor, obiectelor, fenomenelor şi locurilor; alcătuirea şi prezen</w:t>
            </w:r>
            <w:r>
              <w:rPr>
                <w:sz w:val="14"/>
              </w:rPr>
              <w:t>tarea proiectelor postere, benzi desenate, PPT, audio / video prezentări scurte, etc.).</w:t>
            </w:r>
          </w:p>
        </w:tc>
      </w:tr>
      <w:tr w:rsidR="008455F2">
        <w:trPr>
          <w:trHeight w:val="2202"/>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5"/>
              <w:ind w:left="0"/>
              <w:rPr>
                <w:b/>
                <w:sz w:val="15"/>
              </w:rPr>
            </w:pPr>
          </w:p>
          <w:p w:rsidR="008455F2" w:rsidRDefault="009D632A">
            <w:pPr>
              <w:pStyle w:val="TableParagraph"/>
              <w:spacing w:line="235" w:lineRule="auto"/>
              <w:ind w:left="101" w:right="88" w:firstLine="3"/>
              <w:jc w:val="center"/>
              <w:rPr>
                <w:b/>
                <w:sz w:val="14"/>
              </w:rPr>
            </w:pPr>
            <w:r>
              <w:rPr>
                <w:b/>
                <w:sz w:val="14"/>
              </w:rPr>
              <w:t>Descrierea caracteristicilor fiinţelor,</w:t>
            </w:r>
            <w:r>
              <w:rPr>
                <w:b/>
                <w:spacing w:val="-13"/>
                <w:sz w:val="14"/>
              </w:rPr>
              <w:t xml:space="preserve"> </w:t>
            </w:r>
            <w:r>
              <w:rPr>
                <w:b/>
                <w:sz w:val="14"/>
              </w:rPr>
              <w:t>obiectelor,</w:t>
            </w:r>
            <w:r>
              <w:rPr>
                <w:b/>
                <w:spacing w:val="-13"/>
                <w:sz w:val="14"/>
              </w:rPr>
              <w:t xml:space="preserve"> </w:t>
            </w:r>
            <w:r>
              <w:rPr>
                <w:b/>
                <w:sz w:val="14"/>
              </w:rPr>
              <w:t>fenome- nelor şi</w:t>
            </w:r>
            <w:r>
              <w:rPr>
                <w:b/>
                <w:spacing w:val="-5"/>
                <w:sz w:val="14"/>
              </w:rPr>
              <w:t xml:space="preserve"> </w:t>
            </w:r>
            <w:r>
              <w:rPr>
                <w:b/>
                <w:sz w:val="14"/>
              </w:rPr>
              <w:t>locurilor</w:t>
            </w:r>
          </w:p>
        </w:tc>
        <w:tc>
          <w:tcPr>
            <w:tcW w:w="4309" w:type="dxa"/>
            <w:tcBorders>
              <w:top w:val="nil"/>
              <w:bottom w:val="nil"/>
            </w:tcBorders>
          </w:tcPr>
          <w:p w:rsidR="008455F2" w:rsidRDefault="009D632A">
            <w:pPr>
              <w:pStyle w:val="TableParagraph"/>
              <w:spacing w:before="69" w:line="160" w:lineRule="exact"/>
              <w:rPr>
                <w:b/>
                <w:sz w:val="14"/>
              </w:rPr>
            </w:pPr>
            <w:r>
              <w:rPr>
                <w:b/>
                <w:sz w:val="14"/>
              </w:rPr>
              <w:t>Conţinuturi</w:t>
            </w:r>
          </w:p>
          <w:p w:rsidR="008455F2" w:rsidRDefault="009D632A">
            <w:pPr>
              <w:pStyle w:val="TableParagraph"/>
              <w:spacing w:before="1" w:line="235" w:lineRule="auto"/>
              <w:rPr>
                <w:i/>
                <w:sz w:val="14"/>
              </w:rPr>
            </w:pPr>
            <w:r>
              <w:rPr>
                <w:i/>
                <w:sz w:val="14"/>
              </w:rPr>
              <w:t>Prietenul meu cel mai apropiat este Matei. El este înalt, blond, cu ochi albaştri. Îi place sportul. Este fratele mai mare al lui Ionuţ. Are şi o soră mai mică. Ea are ochii castanii.</w:t>
            </w:r>
          </w:p>
          <w:p w:rsidR="008455F2" w:rsidRDefault="009D632A">
            <w:pPr>
              <w:pStyle w:val="TableParagraph"/>
              <w:spacing w:before="1" w:line="235" w:lineRule="auto"/>
              <w:rPr>
                <w:i/>
                <w:sz w:val="14"/>
              </w:rPr>
            </w:pPr>
            <w:r>
              <w:rPr>
                <w:i/>
                <w:sz w:val="14"/>
              </w:rPr>
              <w:t>Pisica vecinilor mei este cenuşie. Eu am un câine mare şi negru. Este cu</w:t>
            </w:r>
            <w:r>
              <w:rPr>
                <w:i/>
                <w:sz w:val="14"/>
              </w:rPr>
              <w:t>minte şi frumos.</w:t>
            </w:r>
          </w:p>
          <w:p w:rsidR="008455F2" w:rsidRDefault="009D632A">
            <w:pPr>
              <w:pStyle w:val="TableParagraph"/>
              <w:spacing w:line="157" w:lineRule="exact"/>
              <w:rPr>
                <w:sz w:val="14"/>
              </w:rPr>
            </w:pPr>
            <w:r>
              <w:rPr>
                <w:sz w:val="14"/>
              </w:rPr>
              <w:t>Texte literare şi cântece pentru copii</w:t>
            </w:r>
          </w:p>
          <w:p w:rsidR="008455F2" w:rsidRDefault="009D632A">
            <w:pPr>
              <w:pStyle w:val="TableParagraph"/>
              <w:numPr>
                <w:ilvl w:val="0"/>
                <w:numId w:val="142"/>
              </w:numPr>
              <w:tabs>
                <w:tab w:val="left" w:pos="262"/>
              </w:tabs>
              <w:spacing w:before="1" w:line="235" w:lineRule="auto"/>
              <w:ind w:right="85" w:firstLine="0"/>
              <w:rPr>
                <w:b/>
                <w:sz w:val="14"/>
              </w:rPr>
            </w:pPr>
            <w:r>
              <w:rPr>
                <w:sz w:val="14"/>
              </w:rPr>
              <w:t xml:space="preserve">: Când stăpânul nu-i acasă </w:t>
            </w:r>
            <w:r>
              <w:rPr>
                <w:b/>
                <w:sz w:val="14"/>
              </w:rPr>
              <w:t xml:space="preserve">de Emil Gârleanu </w:t>
            </w:r>
            <w:r>
              <w:rPr>
                <w:sz w:val="14"/>
              </w:rPr>
              <w:t>(fragment sau adaptarea textului</w:t>
            </w:r>
            <w:r>
              <w:rPr>
                <w:b/>
                <w:sz w:val="14"/>
              </w:rPr>
              <w:t>)</w:t>
            </w:r>
          </w:p>
          <w:p w:rsidR="008455F2" w:rsidRDefault="009D632A">
            <w:pPr>
              <w:pStyle w:val="TableParagraph"/>
              <w:numPr>
                <w:ilvl w:val="0"/>
                <w:numId w:val="142"/>
              </w:numPr>
              <w:tabs>
                <w:tab w:val="left" w:pos="267"/>
              </w:tabs>
              <w:spacing w:line="157" w:lineRule="exact"/>
              <w:ind w:left="266" w:hanging="210"/>
              <w:rPr>
                <w:b/>
                <w:sz w:val="14"/>
              </w:rPr>
            </w:pPr>
            <w:r>
              <w:rPr>
                <w:sz w:val="14"/>
              </w:rPr>
              <w:t xml:space="preserve">Lupul şi mieii, </w:t>
            </w:r>
            <w:r>
              <w:rPr>
                <w:b/>
                <w:sz w:val="14"/>
              </w:rPr>
              <w:t>Aurora</w:t>
            </w:r>
            <w:r>
              <w:rPr>
                <w:b/>
                <w:spacing w:val="-3"/>
                <w:sz w:val="14"/>
              </w:rPr>
              <w:t xml:space="preserve"> </w:t>
            </w:r>
            <w:r>
              <w:rPr>
                <w:b/>
                <w:sz w:val="14"/>
              </w:rPr>
              <w:t>Luchian</w:t>
            </w:r>
          </w:p>
          <w:p w:rsidR="008455F2" w:rsidRDefault="009D632A">
            <w:pPr>
              <w:pStyle w:val="TableParagraph"/>
              <w:numPr>
                <w:ilvl w:val="0"/>
                <w:numId w:val="142"/>
              </w:numPr>
              <w:tabs>
                <w:tab w:val="left" w:pos="265"/>
              </w:tabs>
              <w:spacing w:line="158" w:lineRule="exact"/>
              <w:ind w:left="264" w:hanging="208"/>
              <w:rPr>
                <w:sz w:val="14"/>
              </w:rPr>
            </w:pPr>
            <w:r>
              <w:rPr>
                <w:sz w:val="14"/>
              </w:rPr>
              <w:t>Vulpe tu mi-ai furat gâsca (cântec pentru</w:t>
            </w:r>
            <w:r>
              <w:rPr>
                <w:spacing w:val="-3"/>
                <w:sz w:val="14"/>
              </w:rPr>
              <w:t xml:space="preserve"> </w:t>
            </w:r>
            <w:r>
              <w:rPr>
                <w:sz w:val="14"/>
              </w:rPr>
              <w:t>copii)</w:t>
            </w:r>
          </w:p>
          <w:p w:rsidR="008455F2" w:rsidRDefault="009D632A">
            <w:pPr>
              <w:pStyle w:val="TableParagraph"/>
              <w:spacing w:line="158" w:lineRule="exact"/>
              <w:rPr>
                <w:i/>
                <w:sz w:val="14"/>
              </w:rPr>
            </w:pPr>
            <w:r>
              <w:rPr>
                <w:i/>
                <w:sz w:val="14"/>
              </w:rPr>
              <w:t>Matei are un telefon nou, de ultimă genera</w:t>
            </w:r>
            <w:r>
              <w:rPr>
                <w:i/>
                <w:sz w:val="14"/>
              </w:rPr>
              <w:t>ţie.</w:t>
            </w:r>
          </w:p>
          <w:p w:rsidR="008455F2" w:rsidRDefault="009D632A">
            <w:pPr>
              <w:pStyle w:val="TableParagraph"/>
              <w:spacing w:line="160" w:lineRule="exact"/>
              <w:rPr>
                <w:i/>
                <w:sz w:val="14"/>
              </w:rPr>
            </w:pPr>
            <w:r>
              <w:rPr>
                <w:i/>
                <w:sz w:val="14"/>
              </w:rPr>
              <w:t>Am vizitat un oraş frumos, cu muzee şi clădiri pitoreşti.</w:t>
            </w:r>
          </w:p>
        </w:tc>
      </w:tr>
      <w:tr w:rsidR="008455F2">
        <w:trPr>
          <w:trHeight w:val="1254"/>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14"/>
              </w:rPr>
            </w:pPr>
          </w:p>
        </w:tc>
        <w:tc>
          <w:tcPr>
            <w:tcW w:w="4309" w:type="dxa"/>
            <w:tcBorders>
              <w:top w:val="nil"/>
              <w:bottom w:val="nil"/>
            </w:tcBorders>
          </w:tcPr>
          <w:p w:rsidR="008455F2" w:rsidRDefault="009D632A">
            <w:pPr>
              <w:pStyle w:val="TableParagraph"/>
              <w:spacing w:before="69" w:line="160" w:lineRule="exact"/>
              <w:rPr>
                <w:sz w:val="14"/>
              </w:rPr>
            </w:pPr>
            <w:r>
              <w:rPr>
                <w:sz w:val="14"/>
              </w:rPr>
              <w:t>Adjective calificative: genul, numărul.</w:t>
            </w:r>
          </w:p>
          <w:p w:rsidR="008455F2" w:rsidRDefault="009D632A">
            <w:pPr>
              <w:pStyle w:val="TableParagraph"/>
              <w:spacing w:line="158" w:lineRule="exact"/>
              <w:rPr>
                <w:i/>
                <w:sz w:val="14"/>
              </w:rPr>
            </w:pPr>
            <w:r>
              <w:rPr>
                <w:sz w:val="14"/>
              </w:rPr>
              <w:t xml:space="preserve">Gradele de comparaţie ale adjectivelor (formele </w:t>
            </w:r>
            <w:r>
              <w:rPr>
                <w:i/>
                <w:sz w:val="14"/>
              </w:rPr>
              <w:t>mai mare, la fel de mare,</w:t>
            </w:r>
          </w:p>
          <w:p w:rsidR="008455F2" w:rsidRDefault="009D632A">
            <w:pPr>
              <w:pStyle w:val="TableParagraph"/>
              <w:spacing w:line="158" w:lineRule="exact"/>
              <w:rPr>
                <w:i/>
                <w:sz w:val="14"/>
              </w:rPr>
            </w:pPr>
            <w:r>
              <w:rPr>
                <w:i/>
                <w:sz w:val="14"/>
              </w:rPr>
              <w:t>cel mai mare)</w:t>
            </w:r>
          </w:p>
          <w:p w:rsidR="008455F2" w:rsidRDefault="009D632A">
            <w:pPr>
              <w:pStyle w:val="TableParagraph"/>
              <w:spacing w:before="1" w:line="235" w:lineRule="auto"/>
              <w:ind w:right="118"/>
              <w:rPr>
                <w:sz w:val="14"/>
              </w:rPr>
            </w:pPr>
            <w:r>
              <w:rPr>
                <w:sz w:val="14"/>
              </w:rPr>
              <w:t>Pezentul verbelor cel mai des utilizate, inclusiv al verbelor reflexive (mă, te,se,...)</w:t>
            </w:r>
          </w:p>
          <w:p w:rsidR="008455F2" w:rsidRDefault="009D632A">
            <w:pPr>
              <w:pStyle w:val="TableParagraph"/>
              <w:spacing w:before="1" w:line="235" w:lineRule="auto"/>
              <w:ind w:right="3462"/>
              <w:rPr>
                <w:sz w:val="14"/>
              </w:rPr>
            </w:pPr>
            <w:r>
              <w:rPr>
                <w:sz w:val="14"/>
              </w:rPr>
              <w:t>Plimb cătelul.</w:t>
            </w:r>
          </w:p>
          <w:p w:rsidR="008455F2" w:rsidRDefault="009D632A">
            <w:pPr>
              <w:pStyle w:val="TableParagraph"/>
              <w:spacing w:line="235" w:lineRule="auto"/>
              <w:ind w:right="3462"/>
              <w:rPr>
                <w:sz w:val="14"/>
              </w:rPr>
            </w:pPr>
            <w:r>
              <w:rPr>
                <w:sz w:val="14"/>
              </w:rPr>
              <w:t>Eu mă plimb.</w:t>
            </w:r>
          </w:p>
        </w:tc>
      </w:tr>
      <w:tr w:rsidR="008455F2">
        <w:trPr>
          <w:trHeight w:val="380"/>
        </w:trPr>
        <w:tc>
          <w:tcPr>
            <w:tcW w:w="4365" w:type="dxa"/>
            <w:vMerge/>
            <w:tcBorders>
              <w:top w:val="nil"/>
            </w:tcBorders>
          </w:tcPr>
          <w:p w:rsidR="008455F2" w:rsidRDefault="008455F2">
            <w:pPr>
              <w:rPr>
                <w:sz w:val="2"/>
                <w:szCs w:val="2"/>
              </w:rPr>
            </w:pPr>
          </w:p>
        </w:tc>
        <w:tc>
          <w:tcPr>
            <w:tcW w:w="1871" w:type="dxa"/>
            <w:tcBorders>
              <w:top w:val="nil"/>
            </w:tcBorders>
          </w:tcPr>
          <w:p w:rsidR="008455F2" w:rsidRDefault="008455F2">
            <w:pPr>
              <w:pStyle w:val="TableParagraph"/>
              <w:ind w:left="0"/>
              <w:rPr>
                <w:sz w:val="14"/>
              </w:rPr>
            </w:pPr>
          </w:p>
        </w:tc>
        <w:tc>
          <w:tcPr>
            <w:tcW w:w="4309" w:type="dxa"/>
            <w:tcBorders>
              <w:top w:val="nil"/>
            </w:tcBorders>
          </w:tcPr>
          <w:p w:rsidR="008455F2" w:rsidRDefault="009D632A">
            <w:pPr>
              <w:pStyle w:val="TableParagraph"/>
              <w:spacing w:before="74" w:line="158" w:lineRule="exact"/>
              <w:rPr>
                <w:sz w:val="14"/>
              </w:rPr>
            </w:pPr>
            <w:r>
              <w:rPr>
                <w:b/>
                <w:sz w:val="14"/>
              </w:rPr>
              <w:t xml:space="preserve">Conţinuturi (inter)culturale: </w:t>
            </w:r>
            <w:r>
              <w:rPr>
                <w:sz w:val="14"/>
              </w:rPr>
              <w:t>caracteristicile geografice ale oraşelor, satelor, habitatelor naturale; plantelor şi animalelor.</w:t>
            </w:r>
          </w:p>
        </w:tc>
      </w:tr>
      <w:tr w:rsidR="008455F2">
        <w:trPr>
          <w:trHeight w:val="217"/>
        </w:trPr>
        <w:tc>
          <w:tcPr>
            <w:tcW w:w="4365" w:type="dxa"/>
            <w:vMerge/>
            <w:tcBorders>
              <w:top w:val="nil"/>
            </w:tcBorders>
          </w:tcPr>
          <w:p w:rsidR="008455F2" w:rsidRDefault="008455F2">
            <w:pPr>
              <w:rPr>
                <w:sz w:val="2"/>
                <w:szCs w:val="2"/>
              </w:rPr>
            </w:pPr>
          </w:p>
        </w:tc>
        <w:tc>
          <w:tcPr>
            <w:tcW w:w="1871" w:type="dxa"/>
            <w:tcBorders>
              <w:bottom w:val="nil"/>
            </w:tcBorders>
          </w:tcPr>
          <w:p w:rsidR="008455F2" w:rsidRDefault="008455F2">
            <w:pPr>
              <w:pStyle w:val="TableParagraph"/>
              <w:ind w:left="0"/>
              <w:rPr>
                <w:sz w:val="14"/>
              </w:rPr>
            </w:pPr>
          </w:p>
        </w:tc>
        <w:tc>
          <w:tcPr>
            <w:tcW w:w="4309" w:type="dxa"/>
            <w:tcBorders>
              <w:bottom w:val="nil"/>
            </w:tcBorders>
          </w:tcPr>
          <w:p w:rsidR="008455F2" w:rsidRDefault="009D632A">
            <w:pPr>
              <w:pStyle w:val="TableParagraph"/>
              <w:spacing w:line="142" w:lineRule="exact"/>
              <w:rPr>
                <w:b/>
                <w:sz w:val="14"/>
              </w:rPr>
            </w:pPr>
            <w:r>
              <w:rPr>
                <w:b/>
                <w:sz w:val="14"/>
              </w:rPr>
              <w:t>Activităţi lingvistice în situaţii de comunicare</w:t>
            </w:r>
          </w:p>
        </w:tc>
      </w:tr>
      <w:tr w:rsidR="008455F2">
        <w:trPr>
          <w:trHeight w:val="1095"/>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14"/>
              </w:rPr>
            </w:pPr>
          </w:p>
        </w:tc>
        <w:tc>
          <w:tcPr>
            <w:tcW w:w="4309" w:type="dxa"/>
            <w:tcBorders>
              <w:top w:val="nil"/>
              <w:bottom w:val="nil"/>
            </w:tcBorders>
          </w:tcPr>
          <w:p w:rsidR="008455F2" w:rsidRDefault="009D632A">
            <w:pPr>
              <w:pStyle w:val="TableParagraph"/>
              <w:spacing w:before="69" w:line="160" w:lineRule="exact"/>
              <w:rPr>
                <w:sz w:val="14"/>
              </w:rPr>
            </w:pPr>
            <w:r>
              <w:rPr>
                <w:sz w:val="14"/>
              </w:rPr>
              <w:t>Audierea şi citirea textelor simple care conţin sugestii;</w:t>
            </w:r>
          </w:p>
          <w:p w:rsidR="008455F2" w:rsidRDefault="009D632A">
            <w:pPr>
              <w:pStyle w:val="TableParagraph"/>
              <w:spacing w:before="1" w:line="235" w:lineRule="auto"/>
              <w:ind w:right="95"/>
              <w:rPr>
                <w:sz w:val="14"/>
              </w:rPr>
            </w:pPr>
            <w:r>
              <w:rPr>
                <w:sz w:val="14"/>
              </w:rPr>
              <w:t>Oral şi în scris negociază, stabileşte şi acceptă propunerile pentru partici- parea în activităţi comune; întocmirea invitaţiilor pentru o aniversare/pe- trecere, scrierea e-mailurilor / SMS-urilor prin care stabileşte o activitate comună; acceptarea / ref</w:t>
            </w:r>
            <w:r>
              <w:rPr>
                <w:sz w:val="14"/>
              </w:rPr>
              <w:t>uzarea propunerii, oral sau în scris, respectând normele de bază ale politeţei şi exprimarea adecvată a justificării / scuzei.</w:t>
            </w:r>
          </w:p>
        </w:tc>
      </w:tr>
      <w:tr w:rsidR="008455F2">
        <w:trPr>
          <w:trHeight w:val="1571"/>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9D632A">
            <w:pPr>
              <w:pStyle w:val="TableParagraph"/>
              <w:spacing w:before="71" w:line="235" w:lineRule="auto"/>
              <w:ind w:left="52" w:right="40"/>
              <w:jc w:val="center"/>
              <w:rPr>
                <w:b/>
                <w:sz w:val="14"/>
              </w:rPr>
            </w:pPr>
            <w:r>
              <w:rPr>
                <w:b/>
                <w:sz w:val="14"/>
              </w:rPr>
              <w:t>Invitaţie şi atitudinea faţă de invitaţie pentru participarea la o activitate comună</w:t>
            </w:r>
          </w:p>
        </w:tc>
        <w:tc>
          <w:tcPr>
            <w:tcW w:w="4309" w:type="dxa"/>
            <w:tcBorders>
              <w:top w:val="nil"/>
              <w:bottom w:val="nil"/>
            </w:tcBorders>
          </w:tcPr>
          <w:p w:rsidR="008455F2" w:rsidRDefault="009D632A">
            <w:pPr>
              <w:pStyle w:val="TableParagraph"/>
              <w:spacing w:before="70" w:line="160" w:lineRule="exact"/>
              <w:rPr>
                <w:b/>
                <w:sz w:val="14"/>
              </w:rPr>
            </w:pPr>
            <w:r>
              <w:rPr>
                <w:b/>
                <w:sz w:val="14"/>
              </w:rPr>
              <w:t>Conţinuturi</w:t>
            </w:r>
          </w:p>
          <w:p w:rsidR="008455F2" w:rsidRDefault="009D632A">
            <w:pPr>
              <w:pStyle w:val="TableParagraph"/>
              <w:spacing w:before="1" w:line="235" w:lineRule="auto"/>
              <w:ind w:right="172"/>
              <w:jc w:val="both"/>
              <w:rPr>
                <w:i/>
                <w:sz w:val="14"/>
              </w:rPr>
            </w:pPr>
            <w:r>
              <w:rPr>
                <w:i/>
                <w:sz w:val="14"/>
              </w:rPr>
              <w:t xml:space="preserve">Аi vrea să mergi la cinema cu mine? </w:t>
            </w:r>
            <w:r>
              <w:rPr>
                <w:i/>
                <w:spacing w:val="-7"/>
                <w:sz w:val="14"/>
              </w:rPr>
              <w:t xml:space="preserve">Te </w:t>
            </w:r>
            <w:r>
              <w:rPr>
                <w:i/>
                <w:sz w:val="14"/>
              </w:rPr>
              <w:t xml:space="preserve">invit să vii la mine după cursuri. Hai să mergem împreună în curtea şcolii. </w:t>
            </w:r>
            <w:r>
              <w:rPr>
                <w:i/>
                <w:spacing w:val="-5"/>
                <w:sz w:val="14"/>
              </w:rPr>
              <w:t xml:space="preserve">Vrei </w:t>
            </w:r>
            <w:r>
              <w:rPr>
                <w:i/>
                <w:sz w:val="14"/>
              </w:rPr>
              <w:t>să mergem cu prietenii la piscină? Da, este o idee bună. Da, cu plăcere.</w:t>
            </w:r>
          </w:p>
          <w:p w:rsidR="008455F2" w:rsidRDefault="009D632A">
            <w:pPr>
              <w:pStyle w:val="TableParagraph"/>
              <w:spacing w:before="1" w:line="235" w:lineRule="auto"/>
              <w:ind w:right="15"/>
              <w:rPr>
                <w:i/>
                <w:sz w:val="14"/>
              </w:rPr>
            </w:pPr>
            <w:r>
              <w:rPr>
                <w:i/>
                <w:sz w:val="14"/>
              </w:rPr>
              <w:t>Din păcate, nu pot. Sunt ocupat,ă. Te invit la petrecerea mea. Va fi sâmbă- tă seara, la mine, acasă, la ora 20.</w:t>
            </w:r>
          </w:p>
          <w:p w:rsidR="008455F2" w:rsidRDefault="009D632A">
            <w:pPr>
              <w:pStyle w:val="TableParagraph"/>
              <w:spacing w:before="1" w:line="235" w:lineRule="auto"/>
              <w:ind w:right="2286"/>
              <w:rPr>
                <w:sz w:val="14"/>
              </w:rPr>
            </w:pPr>
            <w:r>
              <w:rPr>
                <w:sz w:val="14"/>
              </w:rPr>
              <w:t>Punerea întrebărilor prin intonaţie. Imperativul.</w:t>
            </w:r>
          </w:p>
          <w:p w:rsidR="008455F2" w:rsidRDefault="009D632A">
            <w:pPr>
              <w:pStyle w:val="TableParagraph"/>
              <w:spacing w:line="159" w:lineRule="exact"/>
              <w:jc w:val="both"/>
              <w:rPr>
                <w:sz w:val="14"/>
              </w:rPr>
            </w:pPr>
            <w:r>
              <w:rPr>
                <w:sz w:val="14"/>
              </w:rPr>
              <w:t>Negare (</w:t>
            </w:r>
            <w:r>
              <w:rPr>
                <w:i/>
                <w:sz w:val="14"/>
              </w:rPr>
              <w:t>nu, nu pot</w:t>
            </w:r>
            <w:r>
              <w:rPr>
                <w:sz w:val="14"/>
              </w:rPr>
              <w:t>).</w:t>
            </w:r>
          </w:p>
        </w:tc>
      </w:tr>
      <w:tr w:rsidR="008455F2">
        <w:trPr>
          <w:trHeight w:val="379"/>
        </w:trPr>
        <w:tc>
          <w:tcPr>
            <w:tcW w:w="4365" w:type="dxa"/>
            <w:vMerge/>
            <w:tcBorders>
              <w:top w:val="nil"/>
            </w:tcBorders>
          </w:tcPr>
          <w:p w:rsidR="008455F2" w:rsidRDefault="008455F2">
            <w:pPr>
              <w:rPr>
                <w:sz w:val="2"/>
                <w:szCs w:val="2"/>
              </w:rPr>
            </w:pPr>
          </w:p>
        </w:tc>
        <w:tc>
          <w:tcPr>
            <w:tcW w:w="1871" w:type="dxa"/>
            <w:tcBorders>
              <w:top w:val="nil"/>
            </w:tcBorders>
          </w:tcPr>
          <w:p w:rsidR="008455F2" w:rsidRDefault="008455F2">
            <w:pPr>
              <w:pStyle w:val="TableParagraph"/>
              <w:ind w:left="0"/>
              <w:rPr>
                <w:sz w:val="14"/>
              </w:rPr>
            </w:pPr>
          </w:p>
        </w:tc>
        <w:tc>
          <w:tcPr>
            <w:tcW w:w="4309" w:type="dxa"/>
            <w:tcBorders>
              <w:top w:val="nil"/>
            </w:tcBorders>
          </w:tcPr>
          <w:p w:rsidR="008455F2" w:rsidRDefault="009D632A">
            <w:pPr>
              <w:pStyle w:val="TableParagraph"/>
              <w:spacing w:before="74" w:line="158" w:lineRule="exact"/>
              <w:ind w:right="277"/>
              <w:rPr>
                <w:sz w:val="14"/>
              </w:rPr>
            </w:pPr>
            <w:r>
              <w:rPr>
                <w:b/>
                <w:sz w:val="14"/>
              </w:rPr>
              <w:t xml:space="preserve">Conţinuturi (inter)culturale: </w:t>
            </w:r>
            <w:r>
              <w:rPr>
                <w:sz w:val="14"/>
              </w:rPr>
              <w:t>Redactarea unei invitaţii şi acceptarea / refuzarea invitaţiei.</w:t>
            </w:r>
          </w:p>
        </w:tc>
      </w:tr>
      <w:tr w:rsidR="008455F2">
        <w:trPr>
          <w:trHeight w:val="1956"/>
        </w:trPr>
        <w:tc>
          <w:tcPr>
            <w:tcW w:w="4365" w:type="dxa"/>
            <w:vMerge/>
            <w:tcBorders>
              <w:top w:val="nil"/>
            </w:tcBorders>
          </w:tcPr>
          <w:p w:rsidR="008455F2" w:rsidRDefault="008455F2">
            <w:pPr>
              <w:rPr>
                <w:sz w:val="2"/>
                <w:szCs w:val="2"/>
              </w:rPr>
            </w:pPr>
          </w:p>
        </w:tc>
        <w:tc>
          <w:tcPr>
            <w:tcW w:w="1871" w:type="dxa"/>
            <w:tcBorders>
              <w:bottom w:val="nil"/>
            </w:tcBorders>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6" w:line="235" w:lineRule="auto"/>
              <w:ind w:left="129" w:right="117"/>
              <w:jc w:val="center"/>
              <w:rPr>
                <w:b/>
                <w:sz w:val="14"/>
              </w:rPr>
            </w:pPr>
            <w:r>
              <w:rPr>
                <w:b/>
                <w:sz w:val="14"/>
              </w:rPr>
              <w:t>Participarea activă la viaţa publică, comportamentul în cofetărie, magazin, restaurant</w:t>
            </w:r>
          </w:p>
        </w:tc>
        <w:tc>
          <w:tcPr>
            <w:tcW w:w="4309" w:type="dxa"/>
            <w:tcBorders>
              <w:bottom w:val="nil"/>
            </w:tcBorders>
          </w:tcPr>
          <w:p w:rsidR="008455F2" w:rsidRDefault="009D632A">
            <w:pPr>
              <w:pStyle w:val="TableParagraph"/>
              <w:spacing w:line="141" w:lineRule="exact"/>
              <w:rPr>
                <w:b/>
                <w:sz w:val="14"/>
              </w:rPr>
            </w:pPr>
            <w:r>
              <w:rPr>
                <w:b/>
                <w:sz w:val="14"/>
              </w:rPr>
              <w:t>Activităţi lingvistice în situaţii de comunicare</w:t>
            </w:r>
          </w:p>
          <w:p w:rsidR="008455F2" w:rsidRDefault="009D632A">
            <w:pPr>
              <w:pStyle w:val="TableParagraph"/>
              <w:spacing w:before="1" w:line="235" w:lineRule="auto"/>
              <w:ind w:right="94"/>
              <w:rPr>
                <w:sz w:val="14"/>
              </w:rPr>
            </w:pPr>
            <w:r>
              <w:rPr>
                <w:sz w:val="14"/>
              </w:rPr>
              <w:t>Audierea şi citirea textelor care conţin instrucţiuni mai simple despre mo- dul de de comportare în viaţa publică în situaţiile în care solicită produse alimentare.</w:t>
            </w:r>
          </w:p>
          <w:p w:rsidR="008455F2" w:rsidRDefault="009D632A">
            <w:pPr>
              <w:pStyle w:val="TableParagraph"/>
              <w:spacing w:line="158" w:lineRule="exact"/>
              <w:rPr>
                <w:b/>
                <w:sz w:val="14"/>
              </w:rPr>
            </w:pPr>
            <w:r>
              <w:rPr>
                <w:b/>
                <w:sz w:val="14"/>
              </w:rPr>
              <w:t>Conţinuturi</w:t>
            </w:r>
          </w:p>
          <w:p w:rsidR="008455F2" w:rsidRDefault="009D632A">
            <w:pPr>
              <w:pStyle w:val="TableParagraph"/>
              <w:spacing w:before="1" w:line="235" w:lineRule="auto"/>
              <w:ind w:right="3068"/>
              <w:rPr>
                <w:i/>
                <w:sz w:val="14"/>
              </w:rPr>
            </w:pPr>
            <w:r>
              <w:rPr>
                <w:i/>
                <w:sz w:val="14"/>
              </w:rPr>
              <w:t>Vă rog să îmi daţi... Unde pot să găsesc?</w:t>
            </w:r>
          </w:p>
          <w:p w:rsidR="008455F2" w:rsidRDefault="009D632A">
            <w:pPr>
              <w:pStyle w:val="TableParagraph"/>
              <w:spacing w:before="1" w:line="235" w:lineRule="auto"/>
              <w:ind w:right="2850"/>
              <w:rPr>
                <w:i/>
                <w:sz w:val="14"/>
              </w:rPr>
            </w:pPr>
            <w:r>
              <w:rPr>
                <w:i/>
                <w:sz w:val="14"/>
              </w:rPr>
              <w:t>Ce conţine acest meniu? Cât costă?</w:t>
            </w:r>
          </w:p>
          <w:p w:rsidR="008455F2" w:rsidRDefault="009D632A">
            <w:pPr>
              <w:pStyle w:val="TableParagraph"/>
              <w:spacing w:line="235" w:lineRule="auto"/>
              <w:ind w:right="2897"/>
              <w:rPr>
                <w:sz w:val="14"/>
              </w:rPr>
            </w:pPr>
            <w:r>
              <w:rPr>
                <w:i/>
                <w:sz w:val="14"/>
              </w:rPr>
              <w:t xml:space="preserve">Poftiţi! Mulţumesc! </w:t>
            </w:r>
            <w:r>
              <w:rPr>
                <w:sz w:val="14"/>
              </w:rPr>
              <w:t>Întrebare prin intonaţie. Exprimă recunoştinţa.</w:t>
            </w:r>
          </w:p>
        </w:tc>
      </w:tr>
      <w:tr w:rsidR="008455F2">
        <w:trPr>
          <w:trHeight w:val="378"/>
        </w:trPr>
        <w:tc>
          <w:tcPr>
            <w:tcW w:w="4365" w:type="dxa"/>
            <w:vMerge/>
            <w:tcBorders>
              <w:top w:val="nil"/>
            </w:tcBorders>
          </w:tcPr>
          <w:p w:rsidR="008455F2" w:rsidRDefault="008455F2">
            <w:pPr>
              <w:rPr>
                <w:sz w:val="2"/>
                <w:szCs w:val="2"/>
              </w:rPr>
            </w:pPr>
          </w:p>
        </w:tc>
        <w:tc>
          <w:tcPr>
            <w:tcW w:w="1871" w:type="dxa"/>
            <w:tcBorders>
              <w:top w:val="nil"/>
            </w:tcBorders>
          </w:tcPr>
          <w:p w:rsidR="008455F2" w:rsidRDefault="008455F2">
            <w:pPr>
              <w:pStyle w:val="TableParagraph"/>
              <w:ind w:left="0"/>
              <w:rPr>
                <w:sz w:val="14"/>
              </w:rPr>
            </w:pPr>
          </w:p>
        </w:tc>
        <w:tc>
          <w:tcPr>
            <w:tcW w:w="4309" w:type="dxa"/>
            <w:tcBorders>
              <w:top w:val="nil"/>
            </w:tcBorders>
          </w:tcPr>
          <w:p w:rsidR="008455F2" w:rsidRDefault="009D632A">
            <w:pPr>
              <w:pStyle w:val="TableParagraph"/>
              <w:spacing w:before="69" w:line="160" w:lineRule="exact"/>
              <w:rPr>
                <w:b/>
                <w:sz w:val="14"/>
              </w:rPr>
            </w:pPr>
            <w:r>
              <w:rPr>
                <w:b/>
                <w:sz w:val="14"/>
              </w:rPr>
              <w:t>Conţinuturi (inter)culturale:</w:t>
            </w:r>
          </w:p>
          <w:p w:rsidR="008455F2" w:rsidRDefault="009D632A">
            <w:pPr>
              <w:pStyle w:val="TableParagraph"/>
              <w:spacing w:line="129" w:lineRule="exact"/>
              <w:rPr>
                <w:sz w:val="14"/>
              </w:rPr>
            </w:pPr>
            <w:r>
              <w:rPr>
                <w:sz w:val="14"/>
              </w:rPr>
              <w:t>Se comportă decent, salută, întreabă</w:t>
            </w:r>
          </w:p>
        </w:tc>
      </w:tr>
      <w:tr w:rsidR="008455F2">
        <w:trPr>
          <w:trHeight w:val="2671"/>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rPr>
            </w:pPr>
          </w:p>
          <w:p w:rsidR="008455F2" w:rsidRDefault="009D632A">
            <w:pPr>
              <w:pStyle w:val="TableParagraph"/>
              <w:spacing w:line="235" w:lineRule="auto"/>
              <w:ind w:left="501" w:hanging="217"/>
              <w:rPr>
                <w:b/>
                <w:sz w:val="14"/>
              </w:rPr>
            </w:pPr>
            <w:r>
              <w:rPr>
                <w:b/>
                <w:sz w:val="14"/>
              </w:rPr>
              <w:t>Înţelegerea şi oferirea instrucţiunilor</w:t>
            </w:r>
          </w:p>
        </w:tc>
        <w:tc>
          <w:tcPr>
            <w:tcW w:w="4309" w:type="dxa"/>
          </w:tcPr>
          <w:p w:rsidR="008455F2" w:rsidRDefault="009D632A">
            <w:pPr>
              <w:pStyle w:val="TableParagraph"/>
              <w:spacing w:line="152" w:lineRule="exact"/>
              <w:rPr>
                <w:b/>
                <w:sz w:val="14"/>
              </w:rPr>
            </w:pPr>
            <w:r>
              <w:rPr>
                <w:b/>
                <w:sz w:val="14"/>
              </w:rPr>
              <w:t>Activităţi lingvistice în situaţii de comunicare</w:t>
            </w:r>
          </w:p>
          <w:p w:rsidR="008455F2" w:rsidRDefault="009D632A">
            <w:pPr>
              <w:pStyle w:val="TableParagraph"/>
              <w:spacing w:before="1" w:line="235" w:lineRule="auto"/>
              <w:ind w:right="48"/>
              <w:rPr>
                <w:sz w:val="14"/>
              </w:rPr>
            </w:pPr>
            <w:r>
              <w:rPr>
                <w:sz w:val="14"/>
              </w:rPr>
              <w:t>Audierea şi citirea textelor care conţin instrucţiuni mai simple (de exem- plu, pentru jocul pe calculator sau jocul obişnuit, utilizarea aparatelor, reţete de gătit, etc.) cu suport vizual şi fără el; oferirea instrucţiunilor orale şi scrise.</w:t>
            </w:r>
          </w:p>
          <w:p w:rsidR="008455F2" w:rsidRDefault="009D632A">
            <w:pPr>
              <w:pStyle w:val="TableParagraph"/>
              <w:spacing w:line="158" w:lineRule="exact"/>
              <w:rPr>
                <w:b/>
                <w:sz w:val="14"/>
              </w:rPr>
            </w:pPr>
            <w:r>
              <w:rPr>
                <w:b/>
                <w:sz w:val="14"/>
              </w:rPr>
              <w:t>Conţinuturi</w:t>
            </w:r>
          </w:p>
          <w:p w:rsidR="008455F2" w:rsidRDefault="009D632A">
            <w:pPr>
              <w:pStyle w:val="TableParagraph"/>
              <w:spacing w:before="1" w:line="235" w:lineRule="auto"/>
              <w:ind w:right="2675"/>
              <w:rPr>
                <w:i/>
                <w:sz w:val="14"/>
              </w:rPr>
            </w:pPr>
            <w:r>
              <w:rPr>
                <w:i/>
                <w:sz w:val="14"/>
              </w:rPr>
              <w:t>Fiţi atenţi. Să facem linişte. Apăsaţi butonul.</w:t>
            </w:r>
          </w:p>
          <w:p w:rsidR="008455F2" w:rsidRDefault="009D632A">
            <w:pPr>
              <w:pStyle w:val="TableParagraph"/>
              <w:spacing w:before="1" w:line="235" w:lineRule="auto"/>
              <w:rPr>
                <w:i/>
                <w:sz w:val="14"/>
              </w:rPr>
            </w:pPr>
            <w:r>
              <w:rPr>
                <w:i/>
                <w:sz w:val="14"/>
              </w:rPr>
              <w:t>Faceţi numărul 334 şi aşteptaţi semnalul sonor. Apăsaţi pe emoticon! Aruncaţi mingea şi fugiţi repede!</w:t>
            </w:r>
          </w:p>
          <w:p w:rsidR="008455F2" w:rsidRDefault="009D632A">
            <w:pPr>
              <w:pStyle w:val="TableParagraph"/>
              <w:spacing w:line="235" w:lineRule="auto"/>
              <w:rPr>
                <w:i/>
                <w:sz w:val="14"/>
              </w:rPr>
            </w:pPr>
            <w:r>
              <w:rPr>
                <w:i/>
                <w:sz w:val="14"/>
              </w:rPr>
              <w:t>Cum vă descurcaţi? Este totul în regulă? Tăiaţi (mărul, morcovii, ceapa, carnea bucăţele...). Adăugaţi ou</w:t>
            </w:r>
            <w:r>
              <w:rPr>
                <w:i/>
                <w:sz w:val="14"/>
              </w:rPr>
              <w:t>ă, unt, făină...</w:t>
            </w:r>
          </w:p>
          <w:p w:rsidR="008455F2" w:rsidRDefault="009D632A">
            <w:pPr>
              <w:pStyle w:val="TableParagraph"/>
              <w:spacing w:line="157" w:lineRule="exact"/>
              <w:rPr>
                <w:sz w:val="14"/>
              </w:rPr>
            </w:pPr>
            <w:r>
              <w:rPr>
                <w:sz w:val="14"/>
              </w:rPr>
              <w:t>Imperativul.</w:t>
            </w:r>
          </w:p>
          <w:p w:rsidR="008455F2" w:rsidRDefault="009D632A">
            <w:pPr>
              <w:pStyle w:val="TableParagraph"/>
              <w:spacing w:before="1" w:line="235" w:lineRule="auto"/>
              <w:ind w:right="1260"/>
              <w:rPr>
                <w:b/>
                <w:sz w:val="14"/>
              </w:rPr>
            </w:pPr>
            <w:r>
              <w:rPr>
                <w:sz w:val="14"/>
              </w:rPr>
              <w:t>Întrebări cu cuvinte interogative (</w:t>
            </w:r>
            <w:r>
              <w:rPr>
                <w:i/>
                <w:sz w:val="14"/>
              </w:rPr>
              <w:t>cum? cât?</w:t>
            </w:r>
            <w:r>
              <w:rPr>
                <w:sz w:val="14"/>
              </w:rPr>
              <w:t xml:space="preserve">). Numerale cardinale până la 100, sutele până la 1000. </w:t>
            </w:r>
            <w:r>
              <w:rPr>
                <w:b/>
                <w:sz w:val="14"/>
              </w:rPr>
              <w:t>Conţinuturi (inter)culturale:</w:t>
            </w:r>
          </w:p>
          <w:p w:rsidR="008455F2" w:rsidRDefault="009D632A">
            <w:pPr>
              <w:pStyle w:val="TableParagraph"/>
              <w:spacing w:line="128" w:lineRule="exact"/>
              <w:rPr>
                <w:sz w:val="14"/>
              </w:rPr>
            </w:pPr>
            <w:r>
              <w:rPr>
                <w:sz w:val="14"/>
              </w:rPr>
              <w:t>feluri de mâncăruri tradiţionale / preferate</w:t>
            </w:r>
          </w:p>
        </w:tc>
      </w:tr>
    </w:tbl>
    <w:p w:rsidR="008455F2" w:rsidRDefault="008455F2">
      <w:pPr>
        <w:spacing w:line="128"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791"/>
        </w:trPr>
        <w:tc>
          <w:tcPr>
            <w:tcW w:w="4365" w:type="dxa"/>
            <w:vMerge w:val="restart"/>
          </w:tcPr>
          <w:p w:rsidR="008455F2" w:rsidRDefault="008455F2">
            <w:pPr>
              <w:pStyle w:val="TableParagraph"/>
              <w:ind w:left="0"/>
              <w:rPr>
                <w:sz w:val="14"/>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9"/>
              </w:rPr>
            </w:pPr>
          </w:p>
          <w:p w:rsidR="008455F2" w:rsidRDefault="009D632A">
            <w:pPr>
              <w:pStyle w:val="TableParagraph"/>
              <w:spacing w:line="225" w:lineRule="auto"/>
              <w:ind w:left="68" w:right="54" w:hanging="1"/>
              <w:jc w:val="center"/>
              <w:rPr>
                <w:b/>
                <w:sz w:val="14"/>
              </w:rPr>
            </w:pPr>
            <w:r>
              <w:rPr>
                <w:b/>
                <w:sz w:val="14"/>
              </w:rPr>
              <w:t>Descrierea şi felicitarea săr- bătorilor, zilei de naştere şi a altor evenimente importante, felicitări pentru succes şi exprimarea regretului</w:t>
            </w:r>
          </w:p>
        </w:tc>
        <w:tc>
          <w:tcPr>
            <w:tcW w:w="4309" w:type="dxa"/>
          </w:tcPr>
          <w:p w:rsidR="008455F2" w:rsidRDefault="009D632A">
            <w:pPr>
              <w:pStyle w:val="TableParagraph"/>
              <w:spacing w:line="146" w:lineRule="exact"/>
              <w:rPr>
                <w:b/>
                <w:sz w:val="14"/>
              </w:rPr>
            </w:pPr>
            <w:r>
              <w:rPr>
                <w:b/>
                <w:sz w:val="14"/>
              </w:rPr>
              <w:t>Activităţi lingvistice în situaţii de comunicare</w:t>
            </w:r>
          </w:p>
          <w:p w:rsidR="008455F2" w:rsidRDefault="009D632A">
            <w:pPr>
              <w:pStyle w:val="TableParagraph"/>
              <w:spacing w:before="3" w:line="225" w:lineRule="auto"/>
              <w:rPr>
                <w:sz w:val="14"/>
              </w:rPr>
            </w:pPr>
            <w:r>
              <w:rPr>
                <w:sz w:val="14"/>
              </w:rPr>
              <w:t>Audierea şi citirea textelor simple în care se descriu şi felicită sărbătorile, zilele de naştere şi evenimentele importante; descrierea sărbătorilor, zilelor de naştere şi a evenimentelor importante; reacţia la felicitarea transmisă</w:t>
            </w:r>
          </w:p>
          <w:p w:rsidR="008455F2" w:rsidRDefault="009D632A">
            <w:pPr>
              <w:pStyle w:val="TableParagraph"/>
              <w:spacing w:before="2" w:line="225" w:lineRule="auto"/>
              <w:ind w:right="56"/>
              <w:rPr>
                <w:sz w:val="14"/>
              </w:rPr>
            </w:pPr>
            <w:r>
              <w:rPr>
                <w:sz w:val="14"/>
              </w:rPr>
              <w:t>în formă orală şi scri</w:t>
            </w:r>
            <w:r>
              <w:rPr>
                <w:sz w:val="14"/>
              </w:rPr>
              <w:t>să; transmiterea felicitărilor cu caracter ocazional în formă orală şi scrisă; alcătuirea şi prezentarea proiectelor legate de aniver- sarea sărbătorilor, zilelor de naştere şi evenimentelor importante.</w:t>
            </w:r>
          </w:p>
          <w:p w:rsidR="008455F2" w:rsidRDefault="009D632A">
            <w:pPr>
              <w:pStyle w:val="TableParagraph"/>
              <w:spacing w:line="151" w:lineRule="exact"/>
              <w:rPr>
                <w:b/>
                <w:sz w:val="14"/>
              </w:rPr>
            </w:pPr>
            <w:r>
              <w:rPr>
                <w:b/>
                <w:sz w:val="14"/>
              </w:rPr>
              <w:t>Conţinuturi</w:t>
            </w:r>
          </w:p>
          <w:p w:rsidR="008455F2" w:rsidRDefault="009D632A">
            <w:pPr>
              <w:pStyle w:val="TableParagraph"/>
              <w:spacing w:before="4" w:line="225" w:lineRule="auto"/>
              <w:rPr>
                <w:b/>
                <w:sz w:val="14"/>
              </w:rPr>
            </w:pPr>
            <w:r>
              <w:rPr>
                <w:b/>
                <w:sz w:val="14"/>
              </w:rPr>
              <w:t xml:space="preserve">Importanţa colindării şi a colindelor la </w:t>
            </w:r>
            <w:r>
              <w:rPr>
                <w:b/>
                <w:sz w:val="14"/>
              </w:rPr>
              <w:t>români, şi a altor obiceiuri tradiţionale</w:t>
            </w:r>
          </w:p>
          <w:p w:rsidR="008455F2" w:rsidRDefault="008455F2">
            <w:pPr>
              <w:pStyle w:val="TableParagraph"/>
              <w:spacing w:before="7"/>
              <w:ind w:left="0"/>
              <w:rPr>
                <w:b/>
                <w:sz w:val="12"/>
              </w:rPr>
            </w:pPr>
          </w:p>
          <w:p w:rsidR="008455F2" w:rsidRDefault="009D632A">
            <w:pPr>
              <w:pStyle w:val="TableParagraph"/>
              <w:spacing w:line="157" w:lineRule="exact"/>
              <w:rPr>
                <w:b/>
                <w:sz w:val="14"/>
              </w:rPr>
            </w:pPr>
            <w:r>
              <w:rPr>
                <w:b/>
                <w:sz w:val="14"/>
              </w:rPr>
              <w:t>Texte literare:</w:t>
            </w:r>
          </w:p>
          <w:p w:rsidR="008455F2" w:rsidRDefault="009D632A">
            <w:pPr>
              <w:pStyle w:val="TableParagraph"/>
              <w:numPr>
                <w:ilvl w:val="0"/>
                <w:numId w:val="141"/>
              </w:numPr>
              <w:tabs>
                <w:tab w:val="left" w:pos="267"/>
              </w:tabs>
              <w:spacing w:line="152" w:lineRule="exact"/>
              <w:rPr>
                <w:b/>
                <w:sz w:val="14"/>
              </w:rPr>
            </w:pPr>
            <w:r>
              <w:rPr>
                <w:sz w:val="14"/>
              </w:rPr>
              <w:t>La Paşti</w:t>
            </w:r>
            <w:r>
              <w:rPr>
                <w:b/>
                <w:sz w:val="14"/>
              </w:rPr>
              <w:t>, George</w:t>
            </w:r>
            <w:r>
              <w:rPr>
                <w:b/>
                <w:spacing w:val="-4"/>
                <w:sz w:val="14"/>
              </w:rPr>
              <w:t xml:space="preserve"> </w:t>
            </w:r>
            <w:r>
              <w:rPr>
                <w:b/>
                <w:sz w:val="14"/>
              </w:rPr>
              <w:t>Topârceanu</w:t>
            </w:r>
          </w:p>
          <w:p w:rsidR="008455F2" w:rsidRDefault="009D632A">
            <w:pPr>
              <w:pStyle w:val="TableParagraph"/>
              <w:numPr>
                <w:ilvl w:val="0"/>
                <w:numId w:val="141"/>
              </w:numPr>
              <w:tabs>
                <w:tab w:val="left" w:pos="267"/>
              </w:tabs>
              <w:spacing w:line="152" w:lineRule="exact"/>
              <w:rPr>
                <w:b/>
                <w:sz w:val="14"/>
              </w:rPr>
            </w:pPr>
            <w:r>
              <w:rPr>
                <w:sz w:val="14"/>
              </w:rPr>
              <w:t xml:space="preserve">De Anul </w:t>
            </w:r>
            <w:r>
              <w:rPr>
                <w:b/>
                <w:sz w:val="14"/>
              </w:rPr>
              <w:t>Nou, Constantin</w:t>
            </w:r>
            <w:r>
              <w:rPr>
                <w:b/>
                <w:spacing w:val="-13"/>
                <w:sz w:val="14"/>
              </w:rPr>
              <w:t xml:space="preserve"> </w:t>
            </w:r>
            <w:r>
              <w:rPr>
                <w:b/>
                <w:sz w:val="14"/>
              </w:rPr>
              <w:t>Chelaru</w:t>
            </w:r>
          </w:p>
          <w:p w:rsidR="008455F2" w:rsidRDefault="009D632A">
            <w:pPr>
              <w:pStyle w:val="TableParagraph"/>
              <w:numPr>
                <w:ilvl w:val="0"/>
                <w:numId w:val="141"/>
              </w:numPr>
              <w:tabs>
                <w:tab w:val="left" w:pos="267"/>
              </w:tabs>
              <w:spacing w:line="157" w:lineRule="exact"/>
              <w:rPr>
                <w:b/>
                <w:sz w:val="14"/>
              </w:rPr>
            </w:pPr>
            <w:r>
              <w:rPr>
                <w:sz w:val="14"/>
              </w:rPr>
              <w:t xml:space="preserve">Colind, </w:t>
            </w:r>
            <w:r>
              <w:rPr>
                <w:b/>
                <w:sz w:val="14"/>
              </w:rPr>
              <w:t>Costel</w:t>
            </w:r>
            <w:r>
              <w:rPr>
                <w:b/>
                <w:spacing w:val="-2"/>
                <w:sz w:val="14"/>
              </w:rPr>
              <w:t xml:space="preserve"> </w:t>
            </w:r>
            <w:r>
              <w:rPr>
                <w:b/>
                <w:sz w:val="14"/>
              </w:rPr>
              <w:t>Ionescu</w:t>
            </w:r>
          </w:p>
          <w:p w:rsidR="008455F2" w:rsidRDefault="009D632A">
            <w:pPr>
              <w:pStyle w:val="TableParagraph"/>
              <w:spacing w:before="143" w:line="157" w:lineRule="exact"/>
              <w:rPr>
                <w:b/>
                <w:sz w:val="14"/>
              </w:rPr>
            </w:pPr>
            <w:r>
              <w:rPr>
                <w:b/>
                <w:sz w:val="14"/>
              </w:rPr>
              <w:t>Садржаји</w:t>
            </w:r>
          </w:p>
          <w:p w:rsidR="008455F2" w:rsidRDefault="009D632A">
            <w:pPr>
              <w:pStyle w:val="TableParagraph"/>
              <w:spacing w:before="3" w:line="225" w:lineRule="auto"/>
              <w:ind w:right="46"/>
              <w:rPr>
                <w:i/>
                <w:sz w:val="14"/>
              </w:rPr>
            </w:pPr>
            <w:r>
              <w:rPr>
                <w:i/>
                <w:sz w:val="14"/>
              </w:rPr>
              <w:t xml:space="preserve">Pregătiri de Sfântul Nicolae, de Crăciun şi Anul Nou. Ce punem pe masă </w:t>
            </w:r>
            <w:r>
              <w:rPr>
                <w:i/>
                <w:sz w:val="14"/>
              </w:rPr>
              <w:t>şi cum salutăm: Hristos s-a născut! / Adevărat s-a născut! Pregătiri de Revelion – Anul Nou fericit! Vă dorim sărbători fericite! Sărbătoarea mea preferată este...</w:t>
            </w:r>
          </w:p>
          <w:p w:rsidR="008455F2" w:rsidRDefault="009D632A">
            <w:pPr>
              <w:pStyle w:val="TableParagraph"/>
              <w:spacing w:line="152" w:lineRule="exact"/>
              <w:rPr>
                <w:sz w:val="14"/>
              </w:rPr>
            </w:pPr>
            <w:r>
              <w:rPr>
                <w:sz w:val="14"/>
              </w:rPr>
              <w:t>Propoziţii exclamative</w:t>
            </w:r>
          </w:p>
          <w:p w:rsidR="008455F2" w:rsidRDefault="009D632A">
            <w:pPr>
              <w:pStyle w:val="TableParagraph"/>
              <w:spacing w:line="152" w:lineRule="exact"/>
              <w:rPr>
                <w:sz w:val="14"/>
              </w:rPr>
            </w:pPr>
            <w:r>
              <w:rPr>
                <w:sz w:val="14"/>
              </w:rPr>
              <w:t>Prezentul verbelor mai frecvente</w:t>
            </w:r>
          </w:p>
          <w:p w:rsidR="008455F2" w:rsidRDefault="009D632A">
            <w:pPr>
              <w:pStyle w:val="TableParagraph"/>
              <w:spacing w:before="5" w:line="152" w:lineRule="exact"/>
              <w:ind w:right="404"/>
              <w:rPr>
                <w:sz w:val="14"/>
              </w:rPr>
            </w:pPr>
            <w:r>
              <w:rPr>
                <w:b/>
                <w:sz w:val="14"/>
              </w:rPr>
              <w:t xml:space="preserve">Conţinuturi (inter)culturale: </w:t>
            </w:r>
            <w:r>
              <w:rPr>
                <w:sz w:val="14"/>
              </w:rPr>
              <w:t>sărbăt</w:t>
            </w:r>
            <w:r>
              <w:rPr>
                <w:sz w:val="14"/>
              </w:rPr>
              <w:t>ori şi evenimente importante şi modul în care se aniversează o sărbătoare; urarea</w:t>
            </w:r>
          </w:p>
        </w:tc>
      </w:tr>
      <w:tr w:rsidR="008455F2">
        <w:trPr>
          <w:trHeight w:val="3479"/>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4" w:line="225" w:lineRule="auto"/>
              <w:ind w:left="377" w:hanging="317"/>
              <w:rPr>
                <w:b/>
                <w:sz w:val="14"/>
              </w:rPr>
            </w:pPr>
            <w:r>
              <w:rPr>
                <w:b/>
                <w:sz w:val="14"/>
              </w:rPr>
              <w:t>Descrierea evenimentelor şi a intereselor curente</w:t>
            </w:r>
          </w:p>
        </w:tc>
        <w:tc>
          <w:tcPr>
            <w:tcW w:w="4309" w:type="dxa"/>
          </w:tcPr>
          <w:p w:rsidR="008455F2" w:rsidRDefault="009D632A">
            <w:pPr>
              <w:pStyle w:val="TableParagraph"/>
              <w:spacing w:line="144" w:lineRule="exact"/>
              <w:rPr>
                <w:b/>
                <w:sz w:val="14"/>
              </w:rPr>
            </w:pPr>
            <w:r>
              <w:rPr>
                <w:b/>
                <w:sz w:val="14"/>
              </w:rPr>
              <w:t>Activităţi lingvistice în situaţii de comunicare</w:t>
            </w:r>
          </w:p>
          <w:p w:rsidR="008455F2" w:rsidRDefault="009D632A">
            <w:pPr>
              <w:pStyle w:val="TableParagraph"/>
              <w:spacing w:before="143" w:line="157" w:lineRule="exact"/>
              <w:rPr>
                <w:sz w:val="14"/>
              </w:rPr>
            </w:pPr>
            <w:r>
              <w:rPr>
                <w:sz w:val="14"/>
              </w:rPr>
              <w:t>Audierea şi citirea descrierii şi schimbul de enunţuri privind evenimentele</w:t>
            </w:r>
          </w:p>
          <w:p w:rsidR="008455F2" w:rsidRDefault="009D632A">
            <w:pPr>
              <w:pStyle w:val="TableParagraph"/>
              <w:spacing w:before="3" w:line="225" w:lineRule="auto"/>
              <w:ind w:right="44"/>
              <w:rPr>
                <w:sz w:val="14"/>
              </w:rPr>
            </w:pPr>
            <w:r>
              <w:rPr>
                <w:sz w:val="14"/>
              </w:rPr>
              <w:t>/ activităţile şi interese permanente, obişnuite şi actuale; descrierea orală şi scrisă a evenimentelor / activităţilor şi intereselor permanente, obişnuite şi actuale (discuţie di</w:t>
            </w:r>
            <w:r>
              <w:rPr>
                <w:sz w:val="14"/>
              </w:rPr>
              <w:t>rectă sau telefonică, carte poştală, mesaj SMS, e-mail, etc.).</w:t>
            </w:r>
          </w:p>
          <w:p w:rsidR="008455F2" w:rsidRDefault="008455F2">
            <w:pPr>
              <w:pStyle w:val="TableParagraph"/>
              <w:spacing w:before="9"/>
              <w:ind w:left="0"/>
              <w:rPr>
                <w:b/>
                <w:sz w:val="12"/>
              </w:rPr>
            </w:pPr>
          </w:p>
          <w:p w:rsidR="008455F2" w:rsidRDefault="009D632A">
            <w:pPr>
              <w:pStyle w:val="TableParagraph"/>
              <w:spacing w:line="157" w:lineRule="exact"/>
              <w:rPr>
                <w:b/>
                <w:sz w:val="14"/>
              </w:rPr>
            </w:pPr>
            <w:r>
              <w:rPr>
                <w:b/>
                <w:sz w:val="14"/>
              </w:rPr>
              <w:t>Conţinuturi</w:t>
            </w:r>
          </w:p>
          <w:p w:rsidR="008455F2" w:rsidRDefault="009D632A">
            <w:pPr>
              <w:pStyle w:val="TableParagraph"/>
              <w:spacing w:before="3" w:line="225" w:lineRule="auto"/>
              <w:ind w:right="163"/>
              <w:rPr>
                <w:i/>
                <w:sz w:val="14"/>
              </w:rPr>
            </w:pPr>
            <w:r>
              <w:rPr>
                <w:i/>
                <w:sz w:val="14"/>
              </w:rPr>
              <w:t xml:space="preserve">Locuieşti la sat, sau la oraş? Stai la casă, ori într-un apartament la </w:t>
            </w:r>
            <w:r>
              <w:rPr>
                <w:i/>
                <w:sz w:val="14"/>
              </w:rPr>
              <w:t>bloc? Cu cine locuieşti? Sora ta merge la şcoală? Câţi ani are? Unde locuiesc bunicii tăi? Eu îi ajut pe părinţii şi bunicii mei să spele maşina, să culeagă în grădină... la alte treburi... Când îţi faci temele? Care sunt obligaţiile tale?</w:t>
            </w:r>
          </w:p>
          <w:p w:rsidR="008455F2" w:rsidRDefault="008455F2">
            <w:pPr>
              <w:pStyle w:val="TableParagraph"/>
              <w:spacing w:before="10"/>
              <w:ind w:left="0"/>
              <w:rPr>
                <w:b/>
                <w:sz w:val="12"/>
              </w:rPr>
            </w:pPr>
          </w:p>
          <w:p w:rsidR="008455F2" w:rsidRDefault="009D632A">
            <w:pPr>
              <w:pStyle w:val="TableParagraph"/>
              <w:spacing w:line="157" w:lineRule="exact"/>
              <w:rPr>
                <w:sz w:val="14"/>
              </w:rPr>
            </w:pPr>
            <w:r>
              <w:rPr>
                <w:sz w:val="14"/>
              </w:rPr>
              <w:t>Utilizarea nume</w:t>
            </w:r>
            <w:r>
              <w:rPr>
                <w:sz w:val="14"/>
              </w:rPr>
              <w:t>ralelor.</w:t>
            </w:r>
          </w:p>
          <w:p w:rsidR="008455F2" w:rsidRDefault="009D632A">
            <w:pPr>
              <w:pStyle w:val="TableParagraph"/>
              <w:spacing w:before="3" w:line="225" w:lineRule="auto"/>
              <w:ind w:right="113"/>
              <w:rPr>
                <w:sz w:val="14"/>
              </w:rPr>
            </w:pPr>
            <w:r>
              <w:rPr>
                <w:sz w:val="14"/>
              </w:rPr>
              <w:t>Întrebări cu cuvinte interogative (</w:t>
            </w:r>
            <w:r>
              <w:rPr>
                <w:i/>
                <w:sz w:val="14"/>
              </w:rPr>
              <w:t>unde?, care?, când? câţi? ce?</w:t>
            </w:r>
            <w:r>
              <w:rPr>
                <w:sz w:val="14"/>
              </w:rPr>
              <w:t>). Numerale ordinale până la 20.</w:t>
            </w:r>
          </w:p>
          <w:p w:rsidR="008455F2" w:rsidRDefault="009D632A">
            <w:pPr>
              <w:pStyle w:val="TableParagraph"/>
              <w:spacing w:before="2" w:line="225" w:lineRule="auto"/>
              <w:rPr>
                <w:sz w:val="14"/>
              </w:rPr>
            </w:pPr>
            <w:r>
              <w:rPr>
                <w:sz w:val="14"/>
              </w:rPr>
              <w:t>Adverbe de timp (</w:t>
            </w:r>
            <w:r>
              <w:rPr>
                <w:i/>
                <w:sz w:val="14"/>
              </w:rPr>
              <w:t>acum, atunci deseori, de fiecare dată, întotdeauna</w:t>
            </w:r>
            <w:r>
              <w:rPr>
                <w:sz w:val="14"/>
              </w:rPr>
              <w:t>). Prezentul verbelor mai frecvente.</w:t>
            </w:r>
          </w:p>
          <w:p w:rsidR="008455F2" w:rsidRDefault="009D632A">
            <w:pPr>
              <w:pStyle w:val="TableParagraph"/>
              <w:spacing w:line="150" w:lineRule="exact"/>
              <w:rPr>
                <w:b/>
                <w:sz w:val="14"/>
              </w:rPr>
            </w:pPr>
            <w:r>
              <w:rPr>
                <w:b/>
                <w:sz w:val="14"/>
              </w:rPr>
              <w:t>Conţinuturi (inter)culturale:</w:t>
            </w:r>
          </w:p>
          <w:p w:rsidR="008455F2" w:rsidRDefault="009D632A">
            <w:pPr>
              <w:pStyle w:val="TableParagraph"/>
              <w:spacing w:before="4" w:line="152" w:lineRule="exact"/>
              <w:ind w:right="133"/>
              <w:rPr>
                <w:sz w:val="14"/>
              </w:rPr>
            </w:pPr>
            <w:r>
              <w:rPr>
                <w:sz w:val="14"/>
              </w:rPr>
              <w:t>viaţa de familie</w:t>
            </w:r>
            <w:r>
              <w:rPr>
                <w:sz w:val="14"/>
              </w:rPr>
              <w:t>; viaţa în şcoală -activităţi şcolare şi extraşcolare; vacanţe şi călătorii.</w:t>
            </w:r>
          </w:p>
        </w:tc>
      </w:tr>
      <w:tr w:rsidR="008455F2">
        <w:trPr>
          <w:trHeight w:val="3023"/>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rPr>
            </w:pPr>
          </w:p>
          <w:p w:rsidR="008455F2" w:rsidRDefault="009D632A">
            <w:pPr>
              <w:pStyle w:val="TableParagraph"/>
              <w:spacing w:line="225" w:lineRule="auto"/>
              <w:ind w:left="542" w:right="108" w:hanging="403"/>
              <w:rPr>
                <w:b/>
                <w:sz w:val="14"/>
              </w:rPr>
            </w:pPr>
            <w:r>
              <w:rPr>
                <w:b/>
                <w:sz w:val="14"/>
              </w:rPr>
              <w:t>Descrierea evenimentele la timpul trecut</w:t>
            </w:r>
          </w:p>
        </w:tc>
        <w:tc>
          <w:tcPr>
            <w:tcW w:w="4309" w:type="dxa"/>
          </w:tcPr>
          <w:p w:rsidR="008455F2" w:rsidRDefault="009D632A">
            <w:pPr>
              <w:pStyle w:val="TableParagraph"/>
              <w:spacing w:line="144" w:lineRule="exact"/>
              <w:rPr>
                <w:b/>
                <w:sz w:val="14"/>
              </w:rPr>
            </w:pPr>
            <w:r>
              <w:rPr>
                <w:b/>
                <w:sz w:val="14"/>
              </w:rPr>
              <w:t>Activităţi lingvistice în situaţii de comunicare</w:t>
            </w:r>
          </w:p>
          <w:p w:rsidR="008455F2" w:rsidRDefault="008455F2">
            <w:pPr>
              <w:pStyle w:val="TableParagraph"/>
              <w:spacing w:before="1"/>
              <w:ind w:left="0"/>
              <w:rPr>
                <w:b/>
                <w:sz w:val="13"/>
              </w:rPr>
            </w:pPr>
          </w:p>
          <w:p w:rsidR="008455F2" w:rsidRDefault="009D632A">
            <w:pPr>
              <w:pStyle w:val="TableParagraph"/>
              <w:spacing w:line="225" w:lineRule="auto"/>
              <w:ind w:right="123"/>
              <w:jc w:val="both"/>
              <w:rPr>
                <w:sz w:val="14"/>
              </w:rPr>
            </w:pPr>
            <w:r>
              <w:rPr>
                <w:sz w:val="14"/>
              </w:rPr>
              <w:t>Audierea şi citirea descrierilor la timpul trecut, iar în formă orală şi scrisă explică enunţurile referitoare la evenimentele şi activităţile din trecut; de- scrierea orală şi scrisă a evenimentelor / activităţilor din trecut; alcătuirea şi prezentarea pr</w:t>
            </w:r>
            <w:r>
              <w:rPr>
                <w:sz w:val="14"/>
              </w:rPr>
              <w:t>oiectelor despre evenimente istorice, personalităţi, etc</w:t>
            </w:r>
          </w:p>
          <w:p w:rsidR="008455F2" w:rsidRDefault="008455F2">
            <w:pPr>
              <w:pStyle w:val="TableParagraph"/>
              <w:spacing w:before="9"/>
              <w:ind w:left="0"/>
              <w:rPr>
                <w:b/>
                <w:sz w:val="12"/>
              </w:rPr>
            </w:pPr>
          </w:p>
          <w:p w:rsidR="008455F2" w:rsidRDefault="009D632A">
            <w:pPr>
              <w:pStyle w:val="TableParagraph"/>
              <w:spacing w:line="157" w:lineRule="exact"/>
              <w:rPr>
                <w:b/>
                <w:sz w:val="14"/>
              </w:rPr>
            </w:pPr>
            <w:r>
              <w:rPr>
                <w:b/>
                <w:sz w:val="14"/>
              </w:rPr>
              <w:t>Conţinuturi</w:t>
            </w:r>
          </w:p>
          <w:p w:rsidR="008455F2" w:rsidRDefault="009D632A">
            <w:pPr>
              <w:pStyle w:val="TableParagraph"/>
              <w:spacing w:before="3" w:line="225" w:lineRule="auto"/>
              <w:rPr>
                <w:i/>
                <w:sz w:val="14"/>
              </w:rPr>
            </w:pPr>
            <w:r>
              <w:rPr>
                <w:i/>
                <w:sz w:val="14"/>
              </w:rPr>
              <w:t>Ai vizionat marţi seara filmul istoric cu haiduci? Nu, nu-mi place să ur- măresc programele tv, dar am citit un articol despre sculptorul Constantin Brâncuşi şi scriitorul Ion Luca Carag</w:t>
            </w:r>
            <w:r>
              <w:rPr>
                <w:i/>
                <w:sz w:val="14"/>
              </w:rPr>
              <w:t>iale.</w:t>
            </w:r>
          </w:p>
          <w:p w:rsidR="008455F2" w:rsidRDefault="009D632A">
            <w:pPr>
              <w:pStyle w:val="TableParagraph"/>
              <w:spacing w:line="151" w:lineRule="exact"/>
              <w:rPr>
                <w:i/>
                <w:sz w:val="14"/>
              </w:rPr>
            </w:pPr>
            <w:r>
              <w:rPr>
                <w:i/>
                <w:sz w:val="14"/>
              </w:rPr>
              <w:t>Fragment din opera literară:</w:t>
            </w:r>
          </w:p>
          <w:p w:rsidR="008455F2" w:rsidRDefault="009D632A">
            <w:pPr>
              <w:pStyle w:val="TableParagraph"/>
              <w:numPr>
                <w:ilvl w:val="0"/>
                <w:numId w:val="140"/>
              </w:numPr>
              <w:tabs>
                <w:tab w:val="left" w:pos="267"/>
              </w:tabs>
              <w:spacing w:line="152" w:lineRule="exact"/>
              <w:rPr>
                <w:b/>
                <w:sz w:val="14"/>
              </w:rPr>
            </w:pPr>
            <w:r>
              <w:rPr>
                <w:sz w:val="14"/>
              </w:rPr>
              <w:t xml:space="preserve">D-l Goe, </w:t>
            </w:r>
            <w:r>
              <w:rPr>
                <w:b/>
                <w:sz w:val="14"/>
              </w:rPr>
              <w:t>Ion Luca</w:t>
            </w:r>
            <w:r>
              <w:rPr>
                <w:b/>
                <w:spacing w:val="-4"/>
                <w:sz w:val="14"/>
              </w:rPr>
              <w:t xml:space="preserve"> </w:t>
            </w:r>
            <w:r>
              <w:rPr>
                <w:b/>
                <w:sz w:val="14"/>
              </w:rPr>
              <w:t>Caragiale</w:t>
            </w:r>
          </w:p>
          <w:p w:rsidR="008455F2" w:rsidRDefault="009D632A">
            <w:pPr>
              <w:pStyle w:val="TableParagraph"/>
              <w:numPr>
                <w:ilvl w:val="0"/>
                <w:numId w:val="140"/>
              </w:numPr>
              <w:tabs>
                <w:tab w:val="left" w:pos="267"/>
              </w:tabs>
              <w:spacing w:line="157" w:lineRule="exact"/>
              <w:rPr>
                <w:b/>
                <w:sz w:val="14"/>
              </w:rPr>
            </w:pPr>
            <w:r>
              <w:rPr>
                <w:b/>
                <w:sz w:val="14"/>
              </w:rPr>
              <w:t>Legendă istorică, Vlad Ţepeş şi solii</w:t>
            </w:r>
            <w:r>
              <w:rPr>
                <w:b/>
                <w:spacing w:val="-8"/>
                <w:sz w:val="14"/>
              </w:rPr>
              <w:t xml:space="preserve"> </w:t>
            </w:r>
            <w:r>
              <w:rPr>
                <w:b/>
                <w:sz w:val="14"/>
              </w:rPr>
              <w:t>turci</w:t>
            </w:r>
          </w:p>
          <w:p w:rsidR="008455F2" w:rsidRDefault="008455F2">
            <w:pPr>
              <w:pStyle w:val="TableParagraph"/>
              <w:spacing w:before="1"/>
              <w:ind w:left="0"/>
              <w:rPr>
                <w:b/>
                <w:sz w:val="13"/>
              </w:rPr>
            </w:pPr>
          </w:p>
          <w:p w:rsidR="008455F2" w:rsidRDefault="009D632A">
            <w:pPr>
              <w:pStyle w:val="TableParagraph"/>
              <w:spacing w:before="1" w:line="225" w:lineRule="auto"/>
              <w:ind w:right="2835"/>
              <w:rPr>
                <w:sz w:val="14"/>
              </w:rPr>
            </w:pPr>
            <w:r>
              <w:rPr>
                <w:sz w:val="14"/>
              </w:rPr>
              <w:t>Perfectul compus. Întrebarea prin intonaţie.</w:t>
            </w:r>
          </w:p>
          <w:p w:rsidR="008455F2" w:rsidRDefault="008455F2">
            <w:pPr>
              <w:pStyle w:val="TableParagraph"/>
              <w:spacing w:before="5"/>
              <w:ind w:left="0"/>
              <w:rPr>
                <w:b/>
                <w:sz w:val="13"/>
              </w:rPr>
            </w:pPr>
          </w:p>
          <w:p w:rsidR="008455F2" w:rsidRDefault="009D632A">
            <w:pPr>
              <w:pStyle w:val="TableParagraph"/>
              <w:spacing w:line="152" w:lineRule="exact"/>
              <w:ind w:right="90"/>
              <w:rPr>
                <w:sz w:val="14"/>
              </w:rPr>
            </w:pPr>
            <w:r>
              <w:rPr>
                <w:b/>
                <w:sz w:val="14"/>
              </w:rPr>
              <w:t xml:space="preserve">Conţinuturi (inter)culturale: </w:t>
            </w:r>
            <w:r>
              <w:rPr>
                <w:sz w:val="14"/>
              </w:rPr>
              <w:t>personalităţi istorice importante din trecut, personalitate importantă – scriitor.</w:t>
            </w:r>
          </w:p>
        </w:tc>
      </w:tr>
      <w:tr w:rsidR="008455F2">
        <w:trPr>
          <w:trHeight w:val="287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5"/>
              <w:ind w:left="0"/>
              <w:rPr>
                <w:b/>
                <w:sz w:val="15"/>
              </w:rPr>
            </w:pPr>
          </w:p>
          <w:p w:rsidR="008455F2" w:rsidRDefault="009D632A">
            <w:pPr>
              <w:pStyle w:val="TableParagraph"/>
              <w:spacing w:line="225" w:lineRule="auto"/>
              <w:ind w:left="528" w:hanging="452"/>
              <w:rPr>
                <w:b/>
                <w:sz w:val="14"/>
              </w:rPr>
            </w:pPr>
            <w:r>
              <w:rPr>
                <w:b/>
                <w:sz w:val="14"/>
              </w:rPr>
              <w:t>Exprimarea necesităţilor şi a sentimentelor</w:t>
            </w:r>
          </w:p>
        </w:tc>
        <w:tc>
          <w:tcPr>
            <w:tcW w:w="4309" w:type="dxa"/>
          </w:tcPr>
          <w:p w:rsidR="008455F2" w:rsidRDefault="009D632A">
            <w:pPr>
              <w:pStyle w:val="TableParagraph"/>
              <w:spacing w:line="144" w:lineRule="exact"/>
              <w:rPr>
                <w:b/>
                <w:sz w:val="14"/>
              </w:rPr>
            </w:pPr>
            <w:r>
              <w:rPr>
                <w:b/>
                <w:sz w:val="14"/>
              </w:rPr>
              <w:t>Activităţi lingvistice în situaţii de comunicare</w:t>
            </w:r>
          </w:p>
          <w:p w:rsidR="008455F2" w:rsidRDefault="008455F2">
            <w:pPr>
              <w:pStyle w:val="TableParagraph"/>
              <w:spacing w:before="1"/>
              <w:ind w:left="0"/>
              <w:rPr>
                <w:b/>
                <w:sz w:val="13"/>
              </w:rPr>
            </w:pPr>
          </w:p>
          <w:p w:rsidR="008455F2" w:rsidRDefault="009D632A">
            <w:pPr>
              <w:pStyle w:val="TableParagraph"/>
              <w:spacing w:line="225" w:lineRule="auto"/>
              <w:ind w:right="265"/>
              <w:rPr>
                <w:sz w:val="14"/>
              </w:rPr>
            </w:pPr>
            <w:r>
              <w:rPr>
                <w:sz w:val="14"/>
              </w:rPr>
              <w:t>Audierea şi citirea enunţurilor referitoare la necesităţi şi sentimente; discuţia orală şi scrisă în legătură cu exprimarea necesităţilor proprii şi ale altora</w:t>
            </w:r>
          </w:p>
          <w:p w:rsidR="008455F2" w:rsidRDefault="008455F2">
            <w:pPr>
              <w:pStyle w:val="TableParagraph"/>
              <w:spacing w:before="8"/>
              <w:ind w:left="0"/>
              <w:rPr>
                <w:b/>
                <w:sz w:val="12"/>
              </w:rPr>
            </w:pPr>
          </w:p>
          <w:p w:rsidR="008455F2" w:rsidRDefault="009D632A">
            <w:pPr>
              <w:pStyle w:val="TableParagraph"/>
              <w:spacing w:line="157" w:lineRule="exact"/>
              <w:rPr>
                <w:b/>
                <w:sz w:val="14"/>
              </w:rPr>
            </w:pPr>
            <w:r>
              <w:rPr>
                <w:b/>
                <w:sz w:val="14"/>
              </w:rPr>
              <w:t>Conţinuturi</w:t>
            </w:r>
          </w:p>
          <w:p w:rsidR="008455F2" w:rsidRDefault="009D632A">
            <w:pPr>
              <w:pStyle w:val="TableParagraph"/>
              <w:spacing w:line="152" w:lineRule="exact"/>
              <w:rPr>
                <w:i/>
                <w:sz w:val="14"/>
              </w:rPr>
            </w:pPr>
            <w:r>
              <w:rPr>
                <w:i/>
                <w:sz w:val="14"/>
              </w:rPr>
              <w:t>Îmi este cald / frig / foame / sete /somn. Scoate-ţi haina! / ciorapii /căciula</w:t>
            </w:r>
          </w:p>
          <w:p w:rsidR="008455F2" w:rsidRDefault="009D632A">
            <w:pPr>
              <w:pStyle w:val="TableParagraph"/>
              <w:spacing w:before="4" w:line="225" w:lineRule="auto"/>
              <w:rPr>
                <w:i/>
                <w:sz w:val="14"/>
              </w:rPr>
            </w:pPr>
            <w:r>
              <w:rPr>
                <w:i/>
                <w:sz w:val="14"/>
              </w:rPr>
              <w:t>/ p</w:t>
            </w:r>
            <w:r>
              <w:rPr>
                <w:i/>
                <w:sz w:val="14"/>
              </w:rPr>
              <w:t>uloverul. Ia-ţi ciorapii!.... Mănâncă pâine! / brânză / unt... Avem suc / apă rece...</w:t>
            </w:r>
          </w:p>
          <w:p w:rsidR="008455F2" w:rsidRDefault="009D632A">
            <w:pPr>
              <w:pStyle w:val="TableParagraph"/>
              <w:spacing w:before="1" w:line="225" w:lineRule="auto"/>
              <w:ind w:right="2170"/>
              <w:rPr>
                <w:i/>
                <w:sz w:val="14"/>
              </w:rPr>
            </w:pPr>
            <w:r>
              <w:rPr>
                <w:i/>
                <w:sz w:val="14"/>
              </w:rPr>
              <w:t>Sunt obosit,ă. Aş vrea să mă culc. Eşti trist / fericit / supărat?</w:t>
            </w:r>
          </w:p>
          <w:p w:rsidR="008455F2" w:rsidRDefault="009D632A">
            <w:pPr>
              <w:pStyle w:val="TableParagraph"/>
              <w:spacing w:line="155" w:lineRule="exact"/>
              <w:rPr>
                <w:i/>
                <w:sz w:val="14"/>
              </w:rPr>
            </w:pPr>
            <w:r>
              <w:rPr>
                <w:i/>
                <w:sz w:val="14"/>
              </w:rPr>
              <w:t>Da,sunt... / Nu, nu sunt</w:t>
            </w:r>
          </w:p>
          <w:p w:rsidR="008455F2" w:rsidRDefault="008455F2">
            <w:pPr>
              <w:pStyle w:val="TableParagraph"/>
              <w:spacing w:before="1"/>
              <w:ind w:left="0"/>
              <w:rPr>
                <w:b/>
                <w:sz w:val="13"/>
              </w:rPr>
            </w:pPr>
          </w:p>
          <w:p w:rsidR="008455F2" w:rsidRDefault="009D632A">
            <w:pPr>
              <w:pStyle w:val="TableParagraph"/>
              <w:spacing w:line="225" w:lineRule="auto"/>
              <w:ind w:right="1602"/>
              <w:rPr>
                <w:sz w:val="14"/>
              </w:rPr>
            </w:pPr>
            <w:r>
              <w:rPr>
                <w:sz w:val="14"/>
              </w:rPr>
              <w:t xml:space="preserve">Propoziţii negative, interogative şi enunţiative. Condiţionalul verbului </w:t>
            </w:r>
            <w:r>
              <w:rPr>
                <w:i/>
                <w:sz w:val="14"/>
              </w:rPr>
              <w:t>а vrea</w:t>
            </w:r>
            <w:r>
              <w:rPr>
                <w:sz w:val="14"/>
              </w:rPr>
              <w:t>.</w:t>
            </w:r>
          </w:p>
          <w:p w:rsidR="008455F2" w:rsidRDefault="009D632A">
            <w:pPr>
              <w:pStyle w:val="TableParagraph"/>
              <w:spacing w:before="3" w:line="152" w:lineRule="exact"/>
              <w:ind w:right="230"/>
              <w:rPr>
                <w:sz w:val="14"/>
              </w:rPr>
            </w:pPr>
            <w:r>
              <w:rPr>
                <w:sz w:val="14"/>
              </w:rPr>
              <w:t xml:space="preserve">Prezentul verbelor mai frecvente, inclusiv verbele la diateza reflexivă </w:t>
            </w:r>
            <w:r>
              <w:rPr>
                <w:b/>
                <w:sz w:val="14"/>
              </w:rPr>
              <w:t xml:space="preserve">Conţinuturi (inter)culturale: </w:t>
            </w:r>
            <w:r>
              <w:rPr>
                <w:sz w:val="14"/>
              </w:rPr>
              <w:t>mimica şi gesticularea, utilizarea emoti- conului</w:t>
            </w:r>
          </w:p>
        </w:tc>
      </w:tr>
    </w:tbl>
    <w:p w:rsidR="008455F2" w:rsidRDefault="008455F2">
      <w:pPr>
        <w:spacing w:line="152"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39"/>
        </w:trPr>
        <w:tc>
          <w:tcPr>
            <w:tcW w:w="4365" w:type="dxa"/>
            <w:vMerge w:val="restart"/>
          </w:tcPr>
          <w:p w:rsidR="008455F2" w:rsidRDefault="008455F2">
            <w:pPr>
              <w:pStyle w:val="TableParagraph"/>
              <w:ind w:left="0"/>
              <w:rPr>
                <w:sz w:val="16"/>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7"/>
              </w:rPr>
            </w:pPr>
          </w:p>
          <w:p w:rsidR="008455F2" w:rsidRDefault="009D632A">
            <w:pPr>
              <w:pStyle w:val="TableParagraph"/>
              <w:spacing w:line="225" w:lineRule="auto"/>
              <w:ind w:left="171" w:hanging="81"/>
              <w:rPr>
                <w:b/>
                <w:sz w:val="14"/>
              </w:rPr>
            </w:pPr>
            <w:r>
              <w:rPr>
                <w:b/>
                <w:sz w:val="14"/>
              </w:rPr>
              <w:t>Exprimarea timpului crono- logic şi a prognozei meteo</w:t>
            </w:r>
          </w:p>
        </w:tc>
        <w:tc>
          <w:tcPr>
            <w:tcW w:w="4309" w:type="dxa"/>
          </w:tcPr>
          <w:p w:rsidR="008455F2" w:rsidRDefault="009D632A">
            <w:pPr>
              <w:pStyle w:val="TableParagraph"/>
              <w:spacing w:line="151" w:lineRule="exact"/>
              <w:rPr>
                <w:b/>
                <w:sz w:val="14"/>
              </w:rPr>
            </w:pPr>
            <w:r>
              <w:rPr>
                <w:b/>
                <w:sz w:val="14"/>
              </w:rPr>
              <w:t>Activităţi lingvistice în situaţii de comunicare</w:t>
            </w:r>
          </w:p>
          <w:p w:rsidR="008455F2" w:rsidRDefault="008455F2">
            <w:pPr>
              <w:pStyle w:val="TableParagraph"/>
              <w:spacing w:before="1"/>
              <w:ind w:left="0"/>
              <w:rPr>
                <w:b/>
                <w:sz w:val="13"/>
              </w:rPr>
            </w:pPr>
          </w:p>
          <w:p w:rsidR="008455F2" w:rsidRDefault="009D632A">
            <w:pPr>
              <w:pStyle w:val="TableParagraph"/>
              <w:spacing w:line="225" w:lineRule="auto"/>
              <w:ind w:right="366"/>
              <w:rPr>
                <w:sz w:val="14"/>
              </w:rPr>
            </w:pPr>
            <w:r>
              <w:rPr>
                <w:sz w:val="14"/>
              </w:rPr>
              <w:t>Audierea şi citirea textelor mai simple legate de cronologia timpului, condiţiile meteorologice şi climatice;</w:t>
            </w:r>
          </w:p>
          <w:p w:rsidR="008455F2" w:rsidRDefault="009D632A">
            <w:pPr>
              <w:pStyle w:val="TableParagraph"/>
              <w:spacing w:line="155" w:lineRule="exact"/>
              <w:rPr>
                <w:sz w:val="14"/>
              </w:rPr>
            </w:pPr>
            <w:r>
              <w:rPr>
                <w:sz w:val="14"/>
              </w:rPr>
              <w:t>cererea şi oferirea informaţiilor despre vreme, oral şi în scris.</w:t>
            </w:r>
          </w:p>
          <w:p w:rsidR="008455F2" w:rsidRDefault="009D632A">
            <w:pPr>
              <w:pStyle w:val="TableParagraph"/>
              <w:spacing w:before="143" w:line="157" w:lineRule="exact"/>
              <w:rPr>
                <w:b/>
                <w:sz w:val="14"/>
              </w:rPr>
            </w:pPr>
            <w:r>
              <w:rPr>
                <w:b/>
                <w:sz w:val="14"/>
              </w:rPr>
              <w:t>Conţinuturi</w:t>
            </w:r>
          </w:p>
          <w:p w:rsidR="008455F2" w:rsidRDefault="009D632A">
            <w:pPr>
              <w:pStyle w:val="TableParagraph"/>
              <w:spacing w:before="3" w:line="225" w:lineRule="auto"/>
              <w:ind w:right="54"/>
              <w:rPr>
                <w:i/>
                <w:sz w:val="14"/>
              </w:rPr>
            </w:pPr>
            <w:r>
              <w:rPr>
                <w:i/>
                <w:sz w:val="14"/>
              </w:rPr>
              <w:t>Cât este ora?) Este ora patru/ este amiază. Este ora cinci şi jumătate/ este şase fără un sfert.</w:t>
            </w:r>
          </w:p>
          <w:p w:rsidR="008455F2" w:rsidRDefault="009D632A">
            <w:pPr>
              <w:pStyle w:val="TableParagraph"/>
              <w:spacing w:line="150" w:lineRule="exact"/>
              <w:rPr>
                <w:i/>
                <w:sz w:val="14"/>
              </w:rPr>
            </w:pPr>
            <w:r>
              <w:rPr>
                <w:i/>
                <w:sz w:val="14"/>
              </w:rPr>
              <w:t>Sunt născut în 15 ianuarie. Îmi plac operele literare din secolul al XIX-</w:t>
            </w:r>
          </w:p>
          <w:p w:rsidR="008455F2" w:rsidRDefault="009D632A">
            <w:pPr>
              <w:pStyle w:val="TableParagraph"/>
              <w:spacing w:line="152" w:lineRule="exact"/>
              <w:rPr>
                <w:i/>
                <w:sz w:val="14"/>
              </w:rPr>
            </w:pPr>
            <w:r>
              <w:rPr>
                <w:i/>
                <w:sz w:val="14"/>
              </w:rPr>
              <w:t>lea.</w:t>
            </w:r>
          </w:p>
          <w:p w:rsidR="008455F2" w:rsidRDefault="009D632A">
            <w:pPr>
              <w:pStyle w:val="TableParagraph"/>
              <w:spacing w:before="4" w:line="225" w:lineRule="auto"/>
              <w:ind w:right="197"/>
              <w:jc w:val="both"/>
              <w:rPr>
                <w:i/>
                <w:sz w:val="14"/>
              </w:rPr>
            </w:pPr>
            <w:r>
              <w:rPr>
                <w:i/>
                <w:sz w:val="14"/>
              </w:rPr>
              <w:t>Cum este vremea? (ce timp este?) Este frig(rece) / cald / frumos?</w:t>
            </w:r>
            <w:r>
              <w:rPr>
                <w:i/>
                <w:spacing w:val="-19"/>
                <w:sz w:val="14"/>
              </w:rPr>
              <w:t xml:space="preserve"> </w:t>
            </w:r>
            <w:r>
              <w:rPr>
                <w:i/>
                <w:sz w:val="14"/>
              </w:rPr>
              <w:t>Mâine va fi ti</w:t>
            </w:r>
            <w:r>
              <w:rPr>
                <w:i/>
                <w:sz w:val="14"/>
              </w:rPr>
              <w:t>mp frumos? Nu, mâine va ploua / va ninge. De obicei în iulie este cald. În ianuarie este foarte</w:t>
            </w:r>
            <w:r>
              <w:rPr>
                <w:i/>
                <w:spacing w:val="-1"/>
                <w:sz w:val="14"/>
              </w:rPr>
              <w:t xml:space="preserve"> </w:t>
            </w:r>
            <w:r>
              <w:rPr>
                <w:i/>
                <w:sz w:val="14"/>
              </w:rPr>
              <w:t>rece.</w:t>
            </w:r>
          </w:p>
          <w:p w:rsidR="008455F2" w:rsidRDefault="008455F2">
            <w:pPr>
              <w:pStyle w:val="TableParagraph"/>
              <w:spacing w:before="8"/>
              <w:ind w:left="0"/>
              <w:rPr>
                <w:b/>
                <w:sz w:val="12"/>
              </w:rPr>
            </w:pPr>
          </w:p>
          <w:p w:rsidR="008455F2" w:rsidRDefault="009D632A">
            <w:pPr>
              <w:pStyle w:val="TableParagraph"/>
              <w:spacing w:line="157" w:lineRule="exact"/>
              <w:rPr>
                <w:b/>
                <w:sz w:val="14"/>
              </w:rPr>
            </w:pPr>
            <w:r>
              <w:rPr>
                <w:b/>
                <w:sz w:val="14"/>
              </w:rPr>
              <w:t>De ascultat: Bim-bam – cântecul ceasului (cântec pentru copii)</w:t>
            </w:r>
          </w:p>
          <w:p w:rsidR="008455F2" w:rsidRDefault="009D632A">
            <w:pPr>
              <w:pStyle w:val="TableParagraph"/>
              <w:spacing w:before="3" w:line="225" w:lineRule="auto"/>
              <w:ind w:right="1295"/>
              <w:rPr>
                <w:sz w:val="14"/>
              </w:rPr>
            </w:pPr>
            <w:r>
              <w:rPr>
                <w:sz w:val="14"/>
              </w:rPr>
              <w:t>Numerele cardinale până la 100, sutele până la 1000 Întrebarea prin intonaţie.</w:t>
            </w:r>
          </w:p>
          <w:p w:rsidR="008455F2" w:rsidRDefault="009D632A">
            <w:pPr>
              <w:pStyle w:val="TableParagraph"/>
              <w:spacing w:before="2" w:line="225" w:lineRule="auto"/>
              <w:ind w:right="1641"/>
              <w:rPr>
                <w:sz w:val="14"/>
              </w:rPr>
            </w:pPr>
            <w:r>
              <w:rPr>
                <w:sz w:val="14"/>
              </w:rPr>
              <w:t>Întrebări c</w:t>
            </w:r>
            <w:r>
              <w:rPr>
                <w:sz w:val="14"/>
              </w:rPr>
              <w:t>u cuvinte interogative (</w:t>
            </w:r>
            <w:r>
              <w:rPr>
                <w:i/>
                <w:sz w:val="14"/>
              </w:rPr>
              <w:t>ce?</w:t>
            </w:r>
            <w:r>
              <w:rPr>
                <w:sz w:val="14"/>
              </w:rPr>
              <w:t>). Adverbe de loc, mod şi timp (</w:t>
            </w:r>
            <w:r>
              <w:rPr>
                <w:i/>
                <w:sz w:val="14"/>
              </w:rPr>
              <w:t xml:space="preserve">în, când? cum?) </w:t>
            </w:r>
            <w:r>
              <w:rPr>
                <w:sz w:val="14"/>
              </w:rPr>
              <w:t>Construcţii impersonale (</w:t>
            </w:r>
            <w:r>
              <w:rPr>
                <w:i/>
                <w:sz w:val="14"/>
              </w:rPr>
              <w:t xml:space="preserve">este </w:t>
            </w:r>
            <w:r>
              <w:rPr>
                <w:sz w:val="14"/>
              </w:rPr>
              <w:t>...).</w:t>
            </w:r>
          </w:p>
          <w:p w:rsidR="008455F2" w:rsidRDefault="009D632A">
            <w:pPr>
              <w:pStyle w:val="TableParagraph"/>
              <w:spacing w:line="155" w:lineRule="exact"/>
              <w:rPr>
                <w:sz w:val="14"/>
              </w:rPr>
            </w:pPr>
            <w:r>
              <w:rPr>
                <w:sz w:val="14"/>
              </w:rPr>
              <w:t>Numerele ordinale până la 100.</w:t>
            </w:r>
          </w:p>
          <w:p w:rsidR="008455F2" w:rsidRDefault="009D632A">
            <w:pPr>
              <w:pStyle w:val="TableParagraph"/>
              <w:spacing w:before="143" w:line="134" w:lineRule="exact"/>
              <w:rPr>
                <w:sz w:val="14"/>
              </w:rPr>
            </w:pPr>
            <w:r>
              <w:rPr>
                <w:b/>
                <w:sz w:val="14"/>
              </w:rPr>
              <w:t xml:space="preserve">Conţinuturi (inter)culturale: </w:t>
            </w:r>
            <w:r>
              <w:rPr>
                <w:sz w:val="14"/>
              </w:rPr>
              <w:t>condiţiile climatice din mediul înconjurător</w:t>
            </w:r>
          </w:p>
        </w:tc>
      </w:tr>
      <w:tr w:rsidR="008455F2">
        <w:trPr>
          <w:trHeight w:val="3639"/>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1" w:line="225" w:lineRule="auto"/>
              <w:ind w:left="280" w:hanging="51"/>
              <w:rPr>
                <w:b/>
                <w:sz w:val="14"/>
              </w:rPr>
            </w:pPr>
            <w:r>
              <w:rPr>
                <w:b/>
                <w:sz w:val="14"/>
              </w:rPr>
              <w:t>Exprimarea intereselor, plăcerea şi aversiunea</w:t>
            </w:r>
          </w:p>
        </w:tc>
        <w:tc>
          <w:tcPr>
            <w:tcW w:w="4309" w:type="dxa"/>
          </w:tcPr>
          <w:p w:rsidR="008455F2" w:rsidRDefault="009D632A">
            <w:pPr>
              <w:pStyle w:val="TableParagraph"/>
              <w:spacing w:line="151" w:lineRule="exact"/>
              <w:rPr>
                <w:b/>
                <w:sz w:val="14"/>
              </w:rPr>
            </w:pPr>
            <w:r>
              <w:rPr>
                <w:b/>
                <w:sz w:val="14"/>
              </w:rPr>
              <w:t>Activităţi lingvistice în situaţii de comunicare</w:t>
            </w:r>
          </w:p>
          <w:p w:rsidR="008455F2" w:rsidRDefault="008455F2">
            <w:pPr>
              <w:pStyle w:val="TableParagraph"/>
              <w:spacing w:before="1"/>
              <w:ind w:left="0"/>
              <w:rPr>
                <w:b/>
                <w:sz w:val="13"/>
              </w:rPr>
            </w:pPr>
          </w:p>
          <w:p w:rsidR="008455F2" w:rsidRDefault="009D632A">
            <w:pPr>
              <w:pStyle w:val="TableParagraph"/>
              <w:spacing w:line="225" w:lineRule="auto"/>
              <w:ind w:right="164"/>
              <w:rPr>
                <w:sz w:val="14"/>
              </w:rPr>
            </w:pPr>
            <w:r>
              <w:rPr>
                <w:sz w:val="14"/>
              </w:rPr>
              <w:t>Audierea şi citirea textelor simple despre interesele, hobby-urile cuiva şi lucrurile care îi plac / nu-i plac, le preferă / nu le preferă;</w:t>
            </w:r>
          </w:p>
          <w:p w:rsidR="008455F2" w:rsidRDefault="009D632A">
            <w:pPr>
              <w:pStyle w:val="TableParagraph"/>
              <w:spacing w:before="1" w:line="225" w:lineRule="auto"/>
              <w:ind w:right="39"/>
              <w:rPr>
                <w:sz w:val="14"/>
              </w:rPr>
            </w:pPr>
            <w:r>
              <w:rPr>
                <w:sz w:val="14"/>
              </w:rPr>
              <w:t>schimbul de informaţii despre propriile interese şi interesele altora, hobby- uri, plăceri şi aversiuni (conversaţie telefonică, interviu, conversaţie obişnuită cu prietenii la şcoală, etc.);</w:t>
            </w:r>
          </w:p>
          <w:p w:rsidR="008455F2" w:rsidRDefault="009D632A">
            <w:pPr>
              <w:pStyle w:val="TableParagraph"/>
              <w:spacing w:before="3" w:line="225" w:lineRule="auto"/>
              <w:ind w:right="64"/>
              <w:rPr>
                <w:sz w:val="14"/>
              </w:rPr>
            </w:pPr>
            <w:r>
              <w:rPr>
                <w:sz w:val="14"/>
              </w:rPr>
              <w:t>descrierea orală şi scrisă a intereselor, a plăcerilor şi aversi</w:t>
            </w:r>
            <w:r>
              <w:rPr>
                <w:sz w:val="14"/>
              </w:rPr>
              <w:t>unilor (scrierea SMS-urilor despre interesele personale, a hobby-urilor, a plăcerilor şi a aversiunilor, alcătuirea listei cu ceva ce prezintă placere / aversiune;</w:t>
            </w:r>
          </w:p>
          <w:p w:rsidR="008455F2" w:rsidRDefault="008455F2">
            <w:pPr>
              <w:pStyle w:val="TableParagraph"/>
              <w:spacing w:before="8"/>
              <w:ind w:left="0"/>
              <w:rPr>
                <w:b/>
                <w:sz w:val="12"/>
              </w:rPr>
            </w:pPr>
          </w:p>
          <w:p w:rsidR="008455F2" w:rsidRDefault="009D632A">
            <w:pPr>
              <w:pStyle w:val="TableParagraph"/>
              <w:spacing w:line="157" w:lineRule="exact"/>
              <w:rPr>
                <w:b/>
                <w:sz w:val="14"/>
              </w:rPr>
            </w:pPr>
            <w:r>
              <w:rPr>
                <w:b/>
                <w:sz w:val="14"/>
              </w:rPr>
              <w:t>Conţinuturi</w:t>
            </w:r>
          </w:p>
          <w:p w:rsidR="008455F2" w:rsidRDefault="009D632A">
            <w:pPr>
              <w:pStyle w:val="TableParagraph"/>
              <w:spacing w:before="3" w:line="225" w:lineRule="auto"/>
              <w:ind w:right="182"/>
              <w:jc w:val="both"/>
              <w:rPr>
                <w:i/>
                <w:sz w:val="14"/>
              </w:rPr>
            </w:pPr>
            <w:r>
              <w:rPr>
                <w:i/>
                <w:sz w:val="14"/>
              </w:rPr>
              <w:t>Îmi place foarte mult înotul. Care este sportul tău preferat? Nu prea mă preocu</w:t>
            </w:r>
            <w:r>
              <w:rPr>
                <w:i/>
                <w:sz w:val="14"/>
              </w:rPr>
              <w:t>pă</w:t>
            </w:r>
            <w:r>
              <w:rPr>
                <w:i/>
                <w:spacing w:val="-3"/>
                <w:sz w:val="14"/>
              </w:rPr>
              <w:t xml:space="preserve"> </w:t>
            </w:r>
            <w:r>
              <w:rPr>
                <w:i/>
                <w:sz w:val="14"/>
              </w:rPr>
              <w:t>sportul.</w:t>
            </w:r>
            <w:r>
              <w:rPr>
                <w:i/>
                <w:spacing w:val="-4"/>
                <w:sz w:val="14"/>
              </w:rPr>
              <w:t xml:space="preserve"> </w:t>
            </w:r>
            <w:r>
              <w:rPr>
                <w:i/>
                <w:sz w:val="14"/>
              </w:rPr>
              <w:t>Îmi</w:t>
            </w:r>
            <w:r>
              <w:rPr>
                <w:i/>
                <w:spacing w:val="-3"/>
                <w:sz w:val="14"/>
              </w:rPr>
              <w:t xml:space="preserve"> </w:t>
            </w:r>
            <w:r>
              <w:rPr>
                <w:i/>
                <w:sz w:val="14"/>
              </w:rPr>
              <w:t>place</w:t>
            </w:r>
            <w:r>
              <w:rPr>
                <w:i/>
                <w:spacing w:val="-3"/>
                <w:sz w:val="14"/>
              </w:rPr>
              <w:t xml:space="preserve"> </w:t>
            </w:r>
            <w:r>
              <w:rPr>
                <w:i/>
                <w:sz w:val="14"/>
              </w:rPr>
              <w:t>dansul</w:t>
            </w:r>
            <w:r>
              <w:rPr>
                <w:i/>
                <w:spacing w:val="-3"/>
                <w:sz w:val="14"/>
              </w:rPr>
              <w:t xml:space="preserve"> </w:t>
            </w:r>
            <w:r>
              <w:rPr>
                <w:i/>
                <w:sz w:val="14"/>
              </w:rPr>
              <w:t>şi</w:t>
            </w:r>
            <w:r>
              <w:rPr>
                <w:i/>
                <w:spacing w:val="-4"/>
                <w:sz w:val="14"/>
              </w:rPr>
              <w:t xml:space="preserve"> </w:t>
            </w:r>
            <w:r>
              <w:rPr>
                <w:i/>
                <w:sz w:val="14"/>
              </w:rPr>
              <w:t>muzica.</w:t>
            </w:r>
            <w:r>
              <w:rPr>
                <w:i/>
                <w:spacing w:val="-4"/>
                <w:sz w:val="14"/>
              </w:rPr>
              <w:t xml:space="preserve"> </w:t>
            </w:r>
            <w:r>
              <w:rPr>
                <w:i/>
                <w:sz w:val="14"/>
              </w:rPr>
              <w:t>Ce</w:t>
            </w:r>
            <w:r>
              <w:rPr>
                <w:i/>
                <w:spacing w:val="-3"/>
                <w:sz w:val="14"/>
              </w:rPr>
              <w:t xml:space="preserve"> </w:t>
            </w:r>
            <w:r>
              <w:rPr>
                <w:i/>
                <w:sz w:val="14"/>
              </w:rPr>
              <w:t>gen</w:t>
            </w:r>
            <w:r>
              <w:rPr>
                <w:i/>
                <w:spacing w:val="-3"/>
                <w:sz w:val="14"/>
              </w:rPr>
              <w:t xml:space="preserve"> </w:t>
            </w:r>
            <w:r>
              <w:rPr>
                <w:i/>
                <w:sz w:val="14"/>
              </w:rPr>
              <w:t>de</w:t>
            </w:r>
            <w:r>
              <w:rPr>
                <w:i/>
                <w:spacing w:val="-3"/>
                <w:sz w:val="14"/>
              </w:rPr>
              <w:t xml:space="preserve"> </w:t>
            </w:r>
            <w:r>
              <w:rPr>
                <w:i/>
                <w:sz w:val="14"/>
              </w:rPr>
              <w:t>muzică</w:t>
            </w:r>
            <w:r>
              <w:rPr>
                <w:i/>
                <w:spacing w:val="-4"/>
                <w:sz w:val="14"/>
              </w:rPr>
              <w:t xml:space="preserve"> </w:t>
            </w:r>
            <w:r>
              <w:rPr>
                <w:i/>
                <w:sz w:val="14"/>
              </w:rPr>
              <w:t>asculţi? Verişoara mea face balet, iar verişorului îi place fotbalul. Sunt pasionat de lectură, îmi plac cărţile.</w:t>
            </w:r>
          </w:p>
          <w:p w:rsidR="008455F2" w:rsidRDefault="008455F2">
            <w:pPr>
              <w:pStyle w:val="TableParagraph"/>
              <w:spacing w:before="9"/>
              <w:ind w:left="0"/>
              <w:rPr>
                <w:b/>
                <w:sz w:val="12"/>
              </w:rPr>
            </w:pPr>
          </w:p>
          <w:p w:rsidR="008455F2" w:rsidRDefault="009D632A">
            <w:pPr>
              <w:pStyle w:val="TableParagraph"/>
              <w:spacing w:line="157" w:lineRule="exact"/>
              <w:rPr>
                <w:sz w:val="14"/>
              </w:rPr>
            </w:pPr>
            <w:r>
              <w:rPr>
                <w:sz w:val="14"/>
              </w:rPr>
              <w:t>Întrebare prin intonaţie.</w:t>
            </w:r>
          </w:p>
          <w:p w:rsidR="008455F2" w:rsidRDefault="009D632A">
            <w:pPr>
              <w:pStyle w:val="TableParagraph"/>
              <w:spacing w:line="152" w:lineRule="exact"/>
              <w:rPr>
                <w:sz w:val="14"/>
              </w:rPr>
            </w:pPr>
            <w:r>
              <w:rPr>
                <w:sz w:val="14"/>
              </w:rPr>
              <w:t>Adverbe de cantitate (</w:t>
            </w:r>
            <w:r>
              <w:rPr>
                <w:i/>
                <w:sz w:val="14"/>
              </w:rPr>
              <w:t>foarte mult, extrem</w:t>
            </w:r>
            <w:r>
              <w:rPr>
                <w:sz w:val="14"/>
              </w:rPr>
              <w:t>).</w:t>
            </w:r>
          </w:p>
          <w:p w:rsidR="008455F2" w:rsidRDefault="009D632A">
            <w:pPr>
              <w:pStyle w:val="TableParagraph"/>
              <w:spacing w:line="157" w:lineRule="exact"/>
              <w:rPr>
                <w:sz w:val="14"/>
              </w:rPr>
            </w:pPr>
            <w:r>
              <w:rPr>
                <w:sz w:val="14"/>
              </w:rPr>
              <w:t>Prezentul verbelor mai frecvente, inclusiv a celor la diateza reflexivă</w:t>
            </w:r>
          </w:p>
          <w:p w:rsidR="008455F2" w:rsidRDefault="009D632A">
            <w:pPr>
              <w:pStyle w:val="TableParagraph"/>
              <w:spacing w:before="143" w:line="157" w:lineRule="exact"/>
              <w:rPr>
                <w:b/>
                <w:sz w:val="14"/>
              </w:rPr>
            </w:pPr>
            <w:r>
              <w:rPr>
                <w:b/>
                <w:sz w:val="14"/>
              </w:rPr>
              <w:t>Conţinuturi (inter)culturale:</w:t>
            </w:r>
          </w:p>
          <w:p w:rsidR="008455F2" w:rsidRDefault="009D632A">
            <w:pPr>
              <w:pStyle w:val="TableParagraph"/>
              <w:spacing w:before="5" w:line="152" w:lineRule="exact"/>
              <w:ind w:right="110"/>
              <w:rPr>
                <w:sz w:val="14"/>
              </w:rPr>
            </w:pPr>
            <w:r>
              <w:rPr>
                <w:sz w:val="14"/>
              </w:rPr>
              <w:t>Interese, hobby-uri, distracţie, divertisment, sport şi recreaţie; artă (litera- tură pentru tineri, benzi desenate, muzică, film).</w:t>
            </w:r>
          </w:p>
        </w:tc>
      </w:tr>
      <w:tr w:rsidR="008455F2">
        <w:trPr>
          <w:trHeight w:val="1045"/>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spacing w:before="9"/>
              <w:ind w:left="0"/>
              <w:rPr>
                <w:b/>
                <w:sz w:val="18"/>
              </w:rPr>
            </w:pPr>
          </w:p>
          <w:p w:rsidR="008455F2" w:rsidRDefault="009D632A">
            <w:pPr>
              <w:pStyle w:val="TableParagraph"/>
              <w:spacing w:line="225" w:lineRule="auto"/>
              <w:ind w:left="173" w:right="104" w:hanging="38"/>
              <w:rPr>
                <w:b/>
                <w:sz w:val="14"/>
              </w:rPr>
            </w:pPr>
            <w:r>
              <w:rPr>
                <w:b/>
                <w:sz w:val="14"/>
              </w:rPr>
              <w:t>dezvoltarea conştiinţei pri- vind patrimoniul cultural</w:t>
            </w:r>
          </w:p>
        </w:tc>
        <w:tc>
          <w:tcPr>
            <w:tcW w:w="4309" w:type="dxa"/>
          </w:tcPr>
          <w:p w:rsidR="008455F2" w:rsidRDefault="009D632A">
            <w:pPr>
              <w:pStyle w:val="TableParagraph"/>
              <w:spacing w:line="137" w:lineRule="exact"/>
              <w:rPr>
                <w:b/>
                <w:sz w:val="14"/>
              </w:rPr>
            </w:pPr>
            <w:r>
              <w:rPr>
                <w:b/>
                <w:sz w:val="14"/>
              </w:rPr>
              <w:t>Literatura suplimentară propusă (fragmente):</w:t>
            </w:r>
          </w:p>
          <w:p w:rsidR="008455F2" w:rsidRDefault="009D632A">
            <w:pPr>
              <w:pStyle w:val="TableParagraph"/>
              <w:numPr>
                <w:ilvl w:val="0"/>
                <w:numId w:val="139"/>
              </w:numPr>
              <w:tabs>
                <w:tab w:val="left" w:pos="177"/>
              </w:tabs>
              <w:spacing w:line="152" w:lineRule="exact"/>
              <w:rPr>
                <w:sz w:val="14"/>
              </w:rPr>
            </w:pPr>
            <w:r>
              <w:rPr>
                <w:i/>
                <w:sz w:val="14"/>
              </w:rPr>
              <w:t>Cinci pâini</w:t>
            </w:r>
            <w:r>
              <w:rPr>
                <w:sz w:val="14"/>
              </w:rPr>
              <w:t>, Ion</w:t>
            </w:r>
            <w:r>
              <w:rPr>
                <w:spacing w:val="-1"/>
                <w:sz w:val="14"/>
              </w:rPr>
              <w:t xml:space="preserve"> </w:t>
            </w:r>
            <w:r>
              <w:rPr>
                <w:sz w:val="14"/>
              </w:rPr>
              <w:t>Creangă</w:t>
            </w:r>
          </w:p>
          <w:p w:rsidR="008455F2" w:rsidRDefault="009D632A">
            <w:pPr>
              <w:pStyle w:val="TableParagraph"/>
              <w:numPr>
                <w:ilvl w:val="0"/>
                <w:numId w:val="139"/>
              </w:numPr>
              <w:tabs>
                <w:tab w:val="left" w:pos="177"/>
              </w:tabs>
              <w:spacing w:line="152" w:lineRule="exact"/>
              <w:rPr>
                <w:sz w:val="14"/>
              </w:rPr>
            </w:pPr>
            <w:r>
              <w:rPr>
                <w:i/>
                <w:sz w:val="14"/>
              </w:rPr>
              <w:t>Ciocârlia</w:t>
            </w:r>
            <w:r>
              <w:rPr>
                <w:sz w:val="14"/>
              </w:rPr>
              <w:t>, Ion</w:t>
            </w:r>
            <w:r>
              <w:rPr>
                <w:spacing w:val="-9"/>
                <w:sz w:val="14"/>
              </w:rPr>
              <w:t xml:space="preserve"> </w:t>
            </w:r>
            <w:r>
              <w:rPr>
                <w:sz w:val="14"/>
              </w:rPr>
              <w:t>Agârbiceanu</w:t>
            </w:r>
          </w:p>
          <w:p w:rsidR="008455F2" w:rsidRDefault="009D632A">
            <w:pPr>
              <w:pStyle w:val="TableParagraph"/>
              <w:numPr>
                <w:ilvl w:val="0"/>
                <w:numId w:val="139"/>
              </w:numPr>
              <w:tabs>
                <w:tab w:val="left" w:pos="177"/>
              </w:tabs>
              <w:spacing w:line="152" w:lineRule="exact"/>
              <w:rPr>
                <w:sz w:val="14"/>
              </w:rPr>
            </w:pPr>
            <w:r>
              <w:rPr>
                <w:i/>
                <w:sz w:val="14"/>
              </w:rPr>
              <w:t xml:space="preserve">Iarna pe uliţă, </w:t>
            </w:r>
            <w:r>
              <w:rPr>
                <w:sz w:val="14"/>
              </w:rPr>
              <w:t>George</w:t>
            </w:r>
            <w:r>
              <w:rPr>
                <w:spacing w:val="-1"/>
                <w:sz w:val="14"/>
              </w:rPr>
              <w:t xml:space="preserve"> </w:t>
            </w:r>
            <w:r>
              <w:rPr>
                <w:sz w:val="14"/>
              </w:rPr>
              <w:t>Coşbuc</w:t>
            </w:r>
          </w:p>
          <w:p w:rsidR="008455F2" w:rsidRDefault="009D632A">
            <w:pPr>
              <w:pStyle w:val="TableParagraph"/>
              <w:numPr>
                <w:ilvl w:val="0"/>
                <w:numId w:val="139"/>
              </w:numPr>
              <w:tabs>
                <w:tab w:val="left" w:pos="177"/>
              </w:tabs>
              <w:spacing w:line="152" w:lineRule="exact"/>
              <w:rPr>
                <w:sz w:val="14"/>
              </w:rPr>
            </w:pPr>
            <w:r>
              <w:rPr>
                <w:i/>
                <w:sz w:val="14"/>
              </w:rPr>
              <w:t xml:space="preserve">Nenea directorul, </w:t>
            </w:r>
            <w:r>
              <w:rPr>
                <w:sz w:val="14"/>
              </w:rPr>
              <w:t>adaptare după George</w:t>
            </w:r>
            <w:r>
              <w:rPr>
                <w:spacing w:val="-4"/>
                <w:sz w:val="14"/>
              </w:rPr>
              <w:t xml:space="preserve"> </w:t>
            </w:r>
            <w:r>
              <w:rPr>
                <w:sz w:val="14"/>
              </w:rPr>
              <w:t>Şovu</w:t>
            </w:r>
          </w:p>
          <w:p w:rsidR="008455F2" w:rsidRDefault="009D632A">
            <w:pPr>
              <w:pStyle w:val="TableParagraph"/>
              <w:numPr>
                <w:ilvl w:val="0"/>
                <w:numId w:val="139"/>
              </w:numPr>
              <w:tabs>
                <w:tab w:val="left" w:pos="177"/>
              </w:tabs>
              <w:spacing w:line="152" w:lineRule="exact"/>
              <w:rPr>
                <w:i/>
                <w:sz w:val="14"/>
              </w:rPr>
            </w:pPr>
            <w:r>
              <w:rPr>
                <w:i/>
                <w:sz w:val="14"/>
              </w:rPr>
              <w:t>Poveşti populare din literatur</w:t>
            </w:r>
            <w:r>
              <w:rPr>
                <w:i/>
                <w:sz w:val="14"/>
              </w:rPr>
              <w:t>a</w:t>
            </w:r>
            <w:r>
              <w:rPr>
                <w:i/>
                <w:spacing w:val="-1"/>
                <w:sz w:val="14"/>
              </w:rPr>
              <w:t xml:space="preserve"> </w:t>
            </w:r>
            <w:r>
              <w:rPr>
                <w:i/>
                <w:sz w:val="14"/>
              </w:rPr>
              <w:t>română</w:t>
            </w:r>
          </w:p>
          <w:p w:rsidR="008455F2" w:rsidRDefault="009D632A">
            <w:pPr>
              <w:pStyle w:val="TableParagraph"/>
              <w:numPr>
                <w:ilvl w:val="0"/>
                <w:numId w:val="139"/>
              </w:numPr>
              <w:tabs>
                <w:tab w:val="left" w:pos="177"/>
              </w:tabs>
              <w:spacing w:line="129" w:lineRule="exact"/>
              <w:rPr>
                <w:sz w:val="14"/>
              </w:rPr>
            </w:pPr>
            <w:r>
              <w:rPr>
                <w:i/>
                <w:sz w:val="14"/>
              </w:rPr>
              <w:t xml:space="preserve">Poezii </w:t>
            </w:r>
            <w:r>
              <w:rPr>
                <w:sz w:val="14"/>
              </w:rPr>
              <w:t>de Ana Niculina Ursulescu şi Felicia Marina</w:t>
            </w:r>
            <w:r>
              <w:rPr>
                <w:spacing w:val="-26"/>
                <w:sz w:val="14"/>
              </w:rPr>
              <w:t xml:space="preserve"> </w:t>
            </w:r>
            <w:r>
              <w:rPr>
                <w:sz w:val="14"/>
              </w:rPr>
              <w:t>Munteanu</w:t>
            </w:r>
          </w:p>
        </w:tc>
      </w:tr>
    </w:tbl>
    <w:p w:rsidR="008455F2" w:rsidRDefault="008455F2">
      <w:pPr>
        <w:pStyle w:val="BodyText"/>
        <w:spacing w:before="7"/>
        <w:ind w:left="0" w:firstLine="0"/>
        <w:jc w:val="left"/>
        <w:rPr>
          <w:b/>
          <w:sz w:val="6"/>
        </w:rPr>
      </w:pPr>
    </w:p>
    <w:p w:rsidR="008455F2" w:rsidRDefault="009D632A">
      <w:pPr>
        <w:spacing w:before="93"/>
        <w:ind w:left="517"/>
        <w:rPr>
          <w:sz w:val="18"/>
        </w:rPr>
      </w:pPr>
      <w:r>
        <w:rPr>
          <w:b/>
          <w:sz w:val="18"/>
        </w:rPr>
        <w:t xml:space="preserve">Cuvintele cheie ale conținutului: </w:t>
      </w:r>
      <w:r>
        <w:rPr>
          <w:sz w:val="18"/>
        </w:rPr>
        <w:t>explicarea orală și scrisă, audierea și citirea cu ânțelegere, scrierea, descrierea.</w:t>
      </w:r>
    </w:p>
    <w:p w:rsidR="008455F2" w:rsidRDefault="008455F2">
      <w:pPr>
        <w:pStyle w:val="BodyText"/>
        <w:spacing w:before="5"/>
        <w:ind w:left="0" w:firstLine="0"/>
        <w:jc w:val="left"/>
        <w:rPr>
          <w:sz w:val="24"/>
        </w:rPr>
      </w:pPr>
    </w:p>
    <w:p w:rsidR="008455F2" w:rsidRDefault="008455F2">
      <w:pPr>
        <w:rPr>
          <w:sz w:val="24"/>
        </w:rPr>
        <w:sectPr w:rsidR="008455F2">
          <w:pgSz w:w="11910" w:h="15740"/>
          <w:pgMar w:top="180" w:right="520" w:bottom="280" w:left="560" w:header="720" w:footer="720" w:gutter="0"/>
          <w:cols w:space="720"/>
        </w:sectPr>
      </w:pPr>
    </w:p>
    <w:p w:rsidR="008455F2" w:rsidRDefault="009D632A">
      <w:pPr>
        <w:pStyle w:val="Heading1"/>
        <w:spacing w:before="93"/>
        <w:ind w:left="417"/>
      </w:pPr>
      <w:r>
        <w:t>INSTRUCŢIUNI PENTRU REALIZAREA PROGRAMEI</w:t>
      </w:r>
    </w:p>
    <w:p w:rsidR="008455F2" w:rsidRDefault="009D632A">
      <w:pPr>
        <w:pStyle w:val="ListParagraph"/>
        <w:numPr>
          <w:ilvl w:val="0"/>
          <w:numId w:val="138"/>
        </w:numPr>
        <w:tabs>
          <w:tab w:val="left" w:pos="271"/>
        </w:tabs>
        <w:spacing w:before="168"/>
        <w:rPr>
          <w:sz w:val="18"/>
        </w:rPr>
      </w:pPr>
      <w:r>
        <w:rPr>
          <w:sz w:val="18"/>
        </w:rPr>
        <w:t>PLANIFICAREA PREDĂRII ŞI</w:t>
      </w:r>
      <w:r>
        <w:rPr>
          <w:spacing w:val="-14"/>
          <w:sz w:val="18"/>
        </w:rPr>
        <w:t xml:space="preserve"> </w:t>
      </w:r>
      <w:r>
        <w:rPr>
          <w:sz w:val="18"/>
        </w:rPr>
        <w:t>ÎNVĂŢĂRII</w:t>
      </w:r>
    </w:p>
    <w:p w:rsidR="008455F2" w:rsidRDefault="009D632A">
      <w:pPr>
        <w:pStyle w:val="BodyText"/>
        <w:spacing w:before="112"/>
        <w:ind w:right="38"/>
      </w:pPr>
      <w:r>
        <w:t>Programa de învăţământ și învățarea limbii române cu elemente ale culturii naționale axată pe finalităţi oferă profesorului o libertate mai mare în crearea şi conceperea predării şi învăţării. Rolul profeso- rului este de</w:t>
      </w:r>
      <w:r>
        <w:t xml:space="preserve"> a conforma această programă cu necesităţile elevilor din- tr-un despărţământ, ţinând cont de: componenţa despărţământului şi caracteristicile elevilor; manuale şi alte materiale didactice pe care le va utiliza; condiţiile tehnice, resursele didactice şi a</w:t>
      </w:r>
      <w:r>
        <w:t>lte mijloace dispo- nibile</w:t>
      </w:r>
      <w:r>
        <w:rPr>
          <w:spacing w:val="-7"/>
        </w:rPr>
        <w:t xml:space="preserve"> </w:t>
      </w:r>
      <w:r>
        <w:t>în</w:t>
      </w:r>
      <w:r>
        <w:rPr>
          <w:spacing w:val="-7"/>
        </w:rPr>
        <w:t xml:space="preserve"> </w:t>
      </w:r>
      <w:r>
        <w:t>şcoală;</w:t>
      </w:r>
      <w:r>
        <w:rPr>
          <w:spacing w:val="-7"/>
        </w:rPr>
        <w:t xml:space="preserve"> </w:t>
      </w:r>
      <w:r>
        <w:t>resursele,</w:t>
      </w:r>
      <w:r>
        <w:rPr>
          <w:spacing w:val="-7"/>
        </w:rPr>
        <w:t xml:space="preserve"> </w:t>
      </w:r>
      <w:r>
        <w:t>posibilităţile</w:t>
      </w:r>
      <w:r>
        <w:rPr>
          <w:spacing w:val="-7"/>
        </w:rPr>
        <w:t xml:space="preserve"> </w:t>
      </w:r>
      <w:r>
        <w:t>şi</w:t>
      </w:r>
      <w:r>
        <w:rPr>
          <w:spacing w:val="-7"/>
        </w:rPr>
        <w:t xml:space="preserve"> </w:t>
      </w:r>
      <w:r>
        <w:t>necesităţile</w:t>
      </w:r>
      <w:r>
        <w:rPr>
          <w:spacing w:val="-7"/>
        </w:rPr>
        <w:t xml:space="preserve"> </w:t>
      </w:r>
      <w:r>
        <w:t>comunităţii</w:t>
      </w:r>
      <w:r>
        <w:rPr>
          <w:spacing w:val="-7"/>
        </w:rPr>
        <w:t xml:space="preserve"> </w:t>
      </w:r>
      <w:r>
        <w:t>locale în care se află şcoala. Pornind de la finalităţile date, conţinutul şi acti- vităţile lingvistice recomandate în situaţiile de comunicare, profesorul îşi alc</w:t>
      </w:r>
      <w:r>
        <w:t>ătuieşte mai întâi planul de lucru anual şi global, de unde îşi va dezvolta</w:t>
      </w:r>
      <w:r>
        <w:rPr>
          <w:spacing w:val="-6"/>
        </w:rPr>
        <w:t xml:space="preserve"> </w:t>
      </w:r>
      <w:r>
        <w:t>ulterior</w:t>
      </w:r>
      <w:r>
        <w:rPr>
          <w:spacing w:val="-6"/>
        </w:rPr>
        <w:t xml:space="preserve"> </w:t>
      </w:r>
      <w:r>
        <w:t>planurile</w:t>
      </w:r>
      <w:r>
        <w:rPr>
          <w:spacing w:val="-6"/>
        </w:rPr>
        <w:t xml:space="preserve"> </w:t>
      </w:r>
      <w:r>
        <w:t>operaţionale.</w:t>
      </w:r>
      <w:r>
        <w:rPr>
          <w:spacing w:val="-6"/>
        </w:rPr>
        <w:t xml:space="preserve"> </w:t>
      </w:r>
      <w:r>
        <w:t>Finalităţile</w:t>
      </w:r>
      <w:r>
        <w:rPr>
          <w:spacing w:val="-6"/>
        </w:rPr>
        <w:t xml:space="preserve"> </w:t>
      </w:r>
      <w:r>
        <w:t>definite</w:t>
      </w:r>
      <w:r>
        <w:rPr>
          <w:spacing w:val="-6"/>
        </w:rPr>
        <w:t xml:space="preserve"> </w:t>
      </w:r>
      <w:r>
        <w:t>pe</w:t>
      </w:r>
      <w:r>
        <w:rPr>
          <w:spacing w:val="-6"/>
        </w:rPr>
        <w:t xml:space="preserve"> </w:t>
      </w:r>
      <w:r>
        <w:t>domenii, de exemplu, funcţiile de comunicare, îndeamnă profesorii să-şi</w:t>
      </w:r>
      <w:r>
        <w:rPr>
          <w:spacing w:val="-13"/>
        </w:rPr>
        <w:t xml:space="preserve"> </w:t>
      </w:r>
      <w:r>
        <w:t>operaţi- onalizeze finalităţile la nivelul uneia s</w:t>
      </w:r>
      <w:r>
        <w:t>au a mai multor unităţi didactice. Acum, profesorul pentru fiecare domeniu are definite finalităţile şi de la el se aşteaptă ca pentru fiecare unitate didactică, în faza planificării şi</w:t>
      </w:r>
      <w:r>
        <w:rPr>
          <w:spacing w:val="-4"/>
        </w:rPr>
        <w:t xml:space="preserve"> </w:t>
      </w:r>
      <w:r>
        <w:t>a</w:t>
      </w:r>
      <w:r>
        <w:rPr>
          <w:spacing w:val="-3"/>
        </w:rPr>
        <w:t xml:space="preserve"> </w:t>
      </w:r>
      <w:r>
        <w:t>scrierii</w:t>
      </w:r>
      <w:r>
        <w:rPr>
          <w:spacing w:val="-4"/>
        </w:rPr>
        <w:t xml:space="preserve"> </w:t>
      </w:r>
      <w:r>
        <w:t>proiectului</w:t>
      </w:r>
      <w:r>
        <w:rPr>
          <w:spacing w:val="-3"/>
        </w:rPr>
        <w:t xml:space="preserve"> </w:t>
      </w:r>
      <w:r>
        <w:t>de</w:t>
      </w:r>
      <w:r>
        <w:rPr>
          <w:spacing w:val="-3"/>
        </w:rPr>
        <w:t xml:space="preserve"> </w:t>
      </w:r>
      <w:r>
        <w:t>lecţie,</w:t>
      </w:r>
      <w:r>
        <w:rPr>
          <w:spacing w:val="-3"/>
        </w:rPr>
        <w:t xml:space="preserve"> </w:t>
      </w:r>
      <w:r>
        <w:t>să</w:t>
      </w:r>
      <w:r>
        <w:rPr>
          <w:spacing w:val="-4"/>
        </w:rPr>
        <w:t xml:space="preserve"> </w:t>
      </w:r>
      <w:r>
        <w:t>definească</w:t>
      </w:r>
      <w:r>
        <w:rPr>
          <w:spacing w:val="-3"/>
        </w:rPr>
        <w:t xml:space="preserve"> </w:t>
      </w:r>
      <w:r>
        <w:t>finalităţile</w:t>
      </w:r>
      <w:r>
        <w:rPr>
          <w:spacing w:val="-3"/>
        </w:rPr>
        <w:t xml:space="preserve"> </w:t>
      </w:r>
      <w:r>
        <w:t>ţinând</w:t>
      </w:r>
      <w:r>
        <w:rPr>
          <w:spacing w:val="-3"/>
        </w:rPr>
        <w:t xml:space="preserve"> </w:t>
      </w:r>
      <w:r>
        <w:t>co</w:t>
      </w:r>
      <w:r>
        <w:t>nt</w:t>
      </w:r>
      <w:r>
        <w:rPr>
          <w:spacing w:val="-3"/>
        </w:rPr>
        <w:t xml:space="preserve"> </w:t>
      </w:r>
      <w:r>
        <w:t>de nivelul</w:t>
      </w:r>
      <w:r>
        <w:rPr>
          <w:spacing w:val="-5"/>
        </w:rPr>
        <w:t xml:space="preserve"> </w:t>
      </w:r>
      <w:r>
        <w:t>de</w:t>
      </w:r>
      <w:r>
        <w:rPr>
          <w:spacing w:val="-5"/>
        </w:rPr>
        <w:t xml:space="preserve"> </w:t>
      </w:r>
      <w:r>
        <w:t>cunoştinţe</w:t>
      </w:r>
      <w:r>
        <w:rPr>
          <w:spacing w:val="-5"/>
        </w:rPr>
        <w:t xml:space="preserve"> </w:t>
      </w:r>
      <w:r>
        <w:t>al</w:t>
      </w:r>
      <w:r>
        <w:rPr>
          <w:spacing w:val="-5"/>
        </w:rPr>
        <w:t xml:space="preserve"> </w:t>
      </w:r>
      <w:r>
        <w:rPr>
          <w:spacing w:val="-2"/>
        </w:rPr>
        <w:t>elevilor.</w:t>
      </w:r>
      <w:r>
        <w:rPr>
          <w:spacing w:val="-14"/>
        </w:rPr>
        <w:t xml:space="preserve"> </w:t>
      </w:r>
      <w:r>
        <w:t>Aceasta</w:t>
      </w:r>
      <w:r>
        <w:rPr>
          <w:spacing w:val="-5"/>
        </w:rPr>
        <w:t xml:space="preserve"> </w:t>
      </w:r>
      <w:r>
        <w:t>înseamnă</w:t>
      </w:r>
      <w:r>
        <w:rPr>
          <w:spacing w:val="-5"/>
        </w:rPr>
        <w:t xml:space="preserve"> </w:t>
      </w:r>
      <w:r>
        <w:t>că</w:t>
      </w:r>
      <w:r>
        <w:rPr>
          <w:spacing w:val="-5"/>
        </w:rPr>
        <w:t xml:space="preserve"> </w:t>
      </w:r>
      <w:r>
        <w:t>finalităţile</w:t>
      </w:r>
      <w:r>
        <w:rPr>
          <w:spacing w:val="-5"/>
        </w:rPr>
        <w:t xml:space="preserve"> </w:t>
      </w:r>
      <w:r>
        <w:t>trebuie clasificate în cele pe care toţi elevii ar trebui să le atingă, cele care pot fi</w:t>
      </w:r>
      <w:r>
        <w:rPr>
          <w:spacing w:val="-6"/>
        </w:rPr>
        <w:t xml:space="preserve"> </w:t>
      </w:r>
      <w:r>
        <w:t>obţinute</w:t>
      </w:r>
      <w:r>
        <w:rPr>
          <w:spacing w:val="-6"/>
        </w:rPr>
        <w:t xml:space="preserve"> </w:t>
      </w:r>
      <w:r>
        <w:t>de</w:t>
      </w:r>
      <w:r>
        <w:rPr>
          <w:spacing w:val="-6"/>
        </w:rPr>
        <w:t xml:space="preserve"> </w:t>
      </w:r>
      <w:r>
        <w:t>la</w:t>
      </w:r>
      <w:r>
        <w:rPr>
          <w:spacing w:val="-6"/>
        </w:rPr>
        <w:t xml:space="preserve"> </w:t>
      </w:r>
      <w:r>
        <w:t>majoritatea</w:t>
      </w:r>
      <w:r>
        <w:rPr>
          <w:spacing w:val="-6"/>
        </w:rPr>
        <w:t xml:space="preserve"> </w:t>
      </w:r>
      <w:r>
        <w:t>elevilor</w:t>
      </w:r>
      <w:r>
        <w:rPr>
          <w:spacing w:val="-6"/>
        </w:rPr>
        <w:t xml:space="preserve"> </w:t>
      </w:r>
      <w:r>
        <w:t>şi</w:t>
      </w:r>
      <w:r>
        <w:rPr>
          <w:spacing w:val="-6"/>
        </w:rPr>
        <w:t xml:space="preserve"> </w:t>
      </w:r>
      <w:r>
        <w:t>cele</w:t>
      </w:r>
      <w:r>
        <w:rPr>
          <w:spacing w:val="-6"/>
        </w:rPr>
        <w:t xml:space="preserve"> </w:t>
      </w:r>
      <w:r>
        <w:t>realizate</w:t>
      </w:r>
      <w:r>
        <w:rPr>
          <w:spacing w:val="-6"/>
        </w:rPr>
        <w:t xml:space="preserve"> </w:t>
      </w:r>
      <w:r>
        <w:t>de</w:t>
      </w:r>
      <w:r>
        <w:rPr>
          <w:spacing w:val="-6"/>
        </w:rPr>
        <w:t xml:space="preserve"> </w:t>
      </w:r>
      <w:r>
        <w:t>elevii</w:t>
      </w:r>
      <w:r>
        <w:rPr>
          <w:spacing w:val="-6"/>
        </w:rPr>
        <w:t xml:space="preserve"> </w:t>
      </w:r>
      <w:r>
        <w:t>mai</w:t>
      </w:r>
      <w:r>
        <w:rPr>
          <w:spacing w:val="-6"/>
        </w:rPr>
        <w:t xml:space="preserve"> </w:t>
      </w:r>
      <w:r>
        <w:t>buni.</w:t>
      </w:r>
    </w:p>
    <w:p w:rsidR="008455F2" w:rsidRDefault="009D632A">
      <w:pPr>
        <w:pStyle w:val="BodyText"/>
        <w:spacing w:before="94"/>
        <w:ind w:right="157"/>
      </w:pPr>
      <w:r>
        <w:br w:type="column"/>
      </w:r>
      <w:r>
        <w:t>Când se planifică, trebuie de asemenea ţinut cont de faptul că fi- nalităţile diferă, că unele pot fi atinse mai uşor şi mai rapid, dar pentru majoritatea finalităţilor este nevoie de mai mult timp, mai multe ac- tivităţi şi angajament în împrejurări difer</w:t>
      </w:r>
      <w:r>
        <w:t>ite. În faza de planificare a predării şi învăţării, este important să se aibă în vedere că manualul este un instrument didactic şi că el nu determină conţinutul disciplinei. De aceea este necesar ca să se abordeze selectiv conţinutul prezentat în manual ş</w:t>
      </w:r>
      <w:r>
        <w:t>i în raport cu finalităţile care trebuie realizate. Pe lângă manu- al, ca unul din sursă de cunoştinţe, profesorul trebuie să ofere elevilor posibilitatea de a avea acces şi la utilizarea altor surse de</w:t>
      </w:r>
      <w:r>
        <w:rPr>
          <w:spacing w:val="-6"/>
        </w:rPr>
        <w:t xml:space="preserve"> </w:t>
      </w:r>
      <w:r>
        <w:t>cunoştinţe.</w:t>
      </w:r>
    </w:p>
    <w:p w:rsidR="008455F2" w:rsidRDefault="009D632A">
      <w:pPr>
        <w:pStyle w:val="ListParagraph"/>
        <w:numPr>
          <w:ilvl w:val="0"/>
          <w:numId w:val="138"/>
        </w:numPr>
        <w:tabs>
          <w:tab w:val="left" w:pos="331"/>
        </w:tabs>
        <w:spacing w:before="156"/>
        <w:ind w:left="330" w:hanging="210"/>
        <w:rPr>
          <w:sz w:val="18"/>
        </w:rPr>
      </w:pPr>
      <w:r>
        <w:rPr>
          <w:sz w:val="18"/>
        </w:rPr>
        <w:t>REALIZAREA PREDĂRII ŞI</w:t>
      </w:r>
      <w:r>
        <w:rPr>
          <w:spacing w:val="-13"/>
          <w:sz w:val="18"/>
        </w:rPr>
        <w:t xml:space="preserve"> </w:t>
      </w:r>
      <w:r>
        <w:rPr>
          <w:sz w:val="18"/>
        </w:rPr>
        <w:t>ÎNVĂŢĂRII</w:t>
      </w:r>
    </w:p>
    <w:p w:rsidR="008455F2" w:rsidRDefault="009D632A">
      <w:pPr>
        <w:pStyle w:val="BodyText"/>
        <w:spacing w:before="112"/>
        <w:ind w:right="157"/>
      </w:pPr>
      <w:r>
        <w:t>Predarea</w:t>
      </w:r>
      <w:r>
        <w:t xml:space="preserve"> comunicativă consideră </w:t>
      </w:r>
      <w:r>
        <w:rPr>
          <w:b/>
        </w:rPr>
        <w:t xml:space="preserve">limba </w:t>
      </w:r>
      <w:r>
        <w:t>drept mijloc de comuni- care. De aceea, programa este îndreptată spre finalităţile care indică ce poate un elev să înţeleagă şi să redea prin comunicare. Reprezentarea tabelară ghidează treptat profesor de la funcţiile de comu</w:t>
      </w:r>
      <w:r>
        <w:t>nicare con- cepute pe domenii, prin intermediul activităţilor care în predare, oferă elevilor abilitatea de a comunica şi folosi limba zi de zi, în viaţa parti- culară, publică sau educaţională.</w:t>
      </w:r>
    </w:p>
    <w:p w:rsidR="008455F2" w:rsidRDefault="009D632A">
      <w:pPr>
        <w:pStyle w:val="ListParagraph"/>
        <w:numPr>
          <w:ilvl w:val="1"/>
          <w:numId w:val="138"/>
        </w:numPr>
        <w:tabs>
          <w:tab w:val="left" w:pos="671"/>
        </w:tabs>
        <w:spacing w:line="237" w:lineRule="auto"/>
        <w:ind w:right="157" w:firstLine="397"/>
        <w:jc w:val="both"/>
        <w:rPr>
          <w:sz w:val="18"/>
        </w:rPr>
      </w:pPr>
      <w:r>
        <w:rPr>
          <w:sz w:val="18"/>
        </w:rPr>
        <w:t>limbajul dorit este utilizat în clasă în contexte bine concep</w:t>
      </w:r>
      <w:r>
        <w:rPr>
          <w:sz w:val="18"/>
        </w:rPr>
        <w:t>ute de interese pentru elevi, într-o atmosferă plăcută şi</w:t>
      </w:r>
      <w:r>
        <w:rPr>
          <w:spacing w:val="-3"/>
          <w:sz w:val="18"/>
        </w:rPr>
        <w:t xml:space="preserve"> </w:t>
      </w:r>
      <w:r>
        <w:rPr>
          <w:sz w:val="18"/>
        </w:rPr>
        <w:t>relaxantă;</w:t>
      </w:r>
    </w:p>
    <w:p w:rsidR="008455F2" w:rsidRDefault="009D632A">
      <w:pPr>
        <w:pStyle w:val="ListParagraph"/>
        <w:numPr>
          <w:ilvl w:val="1"/>
          <w:numId w:val="138"/>
        </w:numPr>
        <w:tabs>
          <w:tab w:val="left" w:pos="677"/>
        </w:tabs>
        <w:ind w:right="158" w:firstLine="397"/>
        <w:jc w:val="both"/>
        <w:rPr>
          <w:sz w:val="18"/>
        </w:rPr>
      </w:pPr>
      <w:r>
        <w:rPr>
          <w:sz w:val="18"/>
        </w:rPr>
        <w:t>limbajul profesorului este adaptat vârstei şi cunoştinţelor ele- vului;</w:t>
      </w:r>
    </w:p>
    <w:p w:rsidR="008455F2" w:rsidRDefault="008455F2">
      <w:pPr>
        <w:jc w:val="both"/>
        <w:rPr>
          <w:sz w:val="18"/>
        </w:rPr>
        <w:sectPr w:rsidR="008455F2">
          <w:type w:val="continuous"/>
          <w:pgSz w:w="11910" w:h="15740"/>
          <w:pgMar w:top="1480" w:right="520" w:bottom="280" w:left="560" w:header="720" w:footer="720" w:gutter="0"/>
          <w:cols w:num="2" w:space="720" w:equalWidth="0">
            <w:col w:w="5294" w:space="120"/>
            <w:col w:w="5416"/>
          </w:cols>
        </w:sectPr>
      </w:pPr>
    </w:p>
    <w:p w:rsidR="008455F2" w:rsidRDefault="009D632A">
      <w:pPr>
        <w:pStyle w:val="ListParagraph"/>
        <w:numPr>
          <w:ilvl w:val="1"/>
          <w:numId w:val="138"/>
        </w:numPr>
        <w:tabs>
          <w:tab w:val="left" w:pos="656"/>
        </w:tabs>
        <w:spacing w:before="66" w:line="235" w:lineRule="auto"/>
        <w:ind w:right="39" w:firstLine="397"/>
        <w:jc w:val="both"/>
        <w:rPr>
          <w:sz w:val="18"/>
        </w:rPr>
      </w:pPr>
      <w:r>
        <w:rPr>
          <w:sz w:val="18"/>
        </w:rPr>
        <w:lastRenderedPageBreak/>
        <w:t>profesorul trebuie să fie sigur că a fost înţeles sensul mesajului, încadrând elementele culturologice, educaţionale şi de socializare ale mesajului;</w:t>
      </w:r>
    </w:p>
    <w:p w:rsidR="008455F2" w:rsidRDefault="009D632A">
      <w:pPr>
        <w:pStyle w:val="ListParagraph"/>
        <w:numPr>
          <w:ilvl w:val="1"/>
          <w:numId w:val="138"/>
        </w:numPr>
        <w:tabs>
          <w:tab w:val="left" w:pos="653"/>
        </w:tabs>
        <w:spacing w:line="202" w:lineRule="exact"/>
        <w:ind w:left="652" w:hanging="135"/>
        <w:rPr>
          <w:sz w:val="18"/>
        </w:rPr>
      </w:pPr>
      <w:r>
        <w:rPr>
          <w:sz w:val="18"/>
        </w:rPr>
        <w:t>este importantă semnificaţia mesajului</w:t>
      </w:r>
      <w:r>
        <w:rPr>
          <w:spacing w:val="-3"/>
          <w:sz w:val="18"/>
        </w:rPr>
        <w:t xml:space="preserve"> </w:t>
      </w:r>
      <w:r>
        <w:rPr>
          <w:sz w:val="18"/>
        </w:rPr>
        <w:t>lingvistic;</w:t>
      </w:r>
    </w:p>
    <w:p w:rsidR="008455F2" w:rsidRDefault="009D632A">
      <w:pPr>
        <w:pStyle w:val="ListParagraph"/>
        <w:numPr>
          <w:ilvl w:val="1"/>
          <w:numId w:val="138"/>
        </w:numPr>
        <w:tabs>
          <w:tab w:val="left" w:pos="659"/>
        </w:tabs>
        <w:spacing w:before="1" w:line="235" w:lineRule="auto"/>
        <w:ind w:right="40" w:firstLine="397"/>
        <w:jc w:val="both"/>
        <w:rPr>
          <w:sz w:val="18"/>
        </w:rPr>
      </w:pPr>
      <w:r>
        <w:rPr>
          <w:sz w:val="18"/>
        </w:rPr>
        <w:t xml:space="preserve">cunoştinţele elevilor sunt evaluate prin criterii </w:t>
      </w:r>
      <w:r>
        <w:rPr>
          <w:i/>
          <w:sz w:val="18"/>
        </w:rPr>
        <w:t>relat</w:t>
      </w:r>
      <w:r>
        <w:rPr>
          <w:i/>
          <w:sz w:val="18"/>
        </w:rPr>
        <w:t xml:space="preserve">iv </w:t>
      </w:r>
      <w:r>
        <w:rPr>
          <w:sz w:val="18"/>
        </w:rPr>
        <w:t>precise şi de aceea un vorbitor nativ nu poate servi drept</w:t>
      </w:r>
      <w:r>
        <w:rPr>
          <w:spacing w:val="-2"/>
          <w:sz w:val="18"/>
        </w:rPr>
        <w:t xml:space="preserve"> </w:t>
      </w:r>
      <w:r>
        <w:rPr>
          <w:sz w:val="18"/>
        </w:rPr>
        <w:t>model;</w:t>
      </w:r>
    </w:p>
    <w:p w:rsidR="008455F2" w:rsidRDefault="009D632A">
      <w:pPr>
        <w:pStyle w:val="ListParagraph"/>
        <w:numPr>
          <w:ilvl w:val="1"/>
          <w:numId w:val="138"/>
        </w:numPr>
        <w:tabs>
          <w:tab w:val="left" w:pos="683"/>
        </w:tabs>
        <w:spacing w:before="1" w:line="235" w:lineRule="auto"/>
        <w:ind w:right="38" w:firstLine="397"/>
        <w:jc w:val="both"/>
        <w:rPr>
          <w:sz w:val="18"/>
        </w:rPr>
      </w:pPr>
      <w:r>
        <w:rPr>
          <w:sz w:val="18"/>
        </w:rPr>
        <w:t xml:space="preserve">pentru a îmbunătăţi calitatea materialului lingvistic, predarea se bazează pe interacţiunea socială; munca în clasă şi în afara acesteia se efectuează prin rezolvarea problemelor în grup </w:t>
      </w:r>
      <w:r>
        <w:rPr>
          <w:sz w:val="18"/>
        </w:rPr>
        <w:t>sau individual, cău- tând informaţii din diferite surse (Internet, reviste pentru copii, broşuri şi materiale audio), precum şi prin abordarea sarcinilor mai mult sau mai puţin complexe, în condiţii reale şi virtuale, cu context, procedee</w:t>
      </w:r>
      <w:r>
        <w:rPr>
          <w:spacing w:val="-30"/>
          <w:sz w:val="18"/>
        </w:rPr>
        <w:t xml:space="preserve"> </w:t>
      </w:r>
      <w:r>
        <w:rPr>
          <w:sz w:val="18"/>
        </w:rPr>
        <w:t>şi obiective clar</w:t>
      </w:r>
      <w:r>
        <w:rPr>
          <w:sz w:val="18"/>
        </w:rPr>
        <w:t xml:space="preserve"> definite;</w:t>
      </w:r>
    </w:p>
    <w:p w:rsidR="008455F2" w:rsidRDefault="009D632A">
      <w:pPr>
        <w:pStyle w:val="ListParagraph"/>
        <w:numPr>
          <w:ilvl w:val="1"/>
          <w:numId w:val="138"/>
        </w:numPr>
        <w:tabs>
          <w:tab w:val="left" w:pos="654"/>
        </w:tabs>
        <w:spacing w:before="1" w:line="235" w:lineRule="auto"/>
        <w:ind w:right="38" w:firstLine="397"/>
        <w:jc w:val="both"/>
        <w:rPr>
          <w:sz w:val="18"/>
        </w:rPr>
      </w:pPr>
      <w:r>
        <w:rPr>
          <w:sz w:val="18"/>
        </w:rPr>
        <w:t>începând cu clasa a cincea, profesorul instruieşte elevii în legile bunelor maniere ale exprimării orale şi în scris şi a raportului reciproc dintre ele.</w:t>
      </w:r>
    </w:p>
    <w:p w:rsidR="008455F2" w:rsidRDefault="009D632A">
      <w:pPr>
        <w:pStyle w:val="ListParagraph"/>
        <w:numPr>
          <w:ilvl w:val="1"/>
          <w:numId w:val="138"/>
        </w:numPr>
        <w:tabs>
          <w:tab w:val="left" w:pos="658"/>
        </w:tabs>
        <w:spacing w:before="1" w:line="235" w:lineRule="auto"/>
        <w:ind w:right="39" w:firstLine="397"/>
        <w:jc w:val="both"/>
        <w:rPr>
          <w:sz w:val="18"/>
        </w:rPr>
      </w:pPr>
      <w:r>
        <w:rPr>
          <w:sz w:val="18"/>
        </w:rPr>
        <w:t>toate conţinuturile gramaticale se introduc prin metoda inducti- vă, prin diverse exemple c</w:t>
      </w:r>
      <w:r>
        <w:rPr>
          <w:sz w:val="18"/>
        </w:rPr>
        <w:t>ontextualizate, în conformitate cu nivelul de cunoştinţe al elevilor şi fără explicaţii gramaticale mai detaliate, cu ex- cepţia situaţiei în care elevii insistă asupra lor, iar cunoştinţele lor sunt evaluate şi apreciate pe baza utilizării lor într-un con</w:t>
      </w:r>
      <w:r>
        <w:rPr>
          <w:sz w:val="18"/>
        </w:rPr>
        <w:t>text comunicativ adecvat.</w:t>
      </w:r>
    </w:p>
    <w:p w:rsidR="008455F2" w:rsidRDefault="009D632A">
      <w:pPr>
        <w:pStyle w:val="BodyText"/>
        <w:spacing w:before="1" w:line="235" w:lineRule="auto"/>
        <w:ind w:right="39"/>
      </w:pPr>
      <w:r>
        <w:t>Abordarea comunicativ-interactivă cuprinde, de asemenea, urmă- toarele categorii:</w:t>
      </w:r>
    </w:p>
    <w:p w:rsidR="008455F2" w:rsidRDefault="009D632A">
      <w:pPr>
        <w:pStyle w:val="ListParagraph"/>
        <w:numPr>
          <w:ilvl w:val="1"/>
          <w:numId w:val="138"/>
        </w:numPr>
        <w:tabs>
          <w:tab w:val="left" w:pos="690"/>
        </w:tabs>
        <w:spacing w:line="235" w:lineRule="auto"/>
        <w:ind w:right="39" w:firstLine="397"/>
        <w:jc w:val="both"/>
        <w:rPr>
          <w:sz w:val="18"/>
        </w:rPr>
      </w:pPr>
      <w:r>
        <w:rPr>
          <w:sz w:val="18"/>
        </w:rPr>
        <w:t>însuşirea conţinutului lingvistic prin participarea orientată şi gândită la activitatea</w:t>
      </w:r>
      <w:r>
        <w:rPr>
          <w:spacing w:val="-1"/>
          <w:sz w:val="18"/>
        </w:rPr>
        <w:t xml:space="preserve"> </w:t>
      </w:r>
      <w:r>
        <w:rPr>
          <w:sz w:val="18"/>
        </w:rPr>
        <w:t>socială;</w:t>
      </w:r>
    </w:p>
    <w:p w:rsidR="008455F2" w:rsidRDefault="009D632A">
      <w:pPr>
        <w:pStyle w:val="ListParagraph"/>
        <w:numPr>
          <w:ilvl w:val="1"/>
          <w:numId w:val="138"/>
        </w:numPr>
        <w:tabs>
          <w:tab w:val="left" w:pos="654"/>
        </w:tabs>
        <w:spacing w:before="1" w:line="235" w:lineRule="auto"/>
        <w:ind w:right="40" w:firstLine="397"/>
        <w:jc w:val="both"/>
        <w:rPr>
          <w:sz w:val="18"/>
        </w:rPr>
      </w:pPr>
      <w:r>
        <w:rPr>
          <w:sz w:val="18"/>
        </w:rPr>
        <w:t>conceperea programei şcolare ca listă dinamică, pregătită în co- mun şi adaptată pentru sarcini şi</w:t>
      </w:r>
      <w:r>
        <w:rPr>
          <w:spacing w:val="-4"/>
          <w:sz w:val="18"/>
        </w:rPr>
        <w:t xml:space="preserve"> </w:t>
      </w:r>
      <w:r>
        <w:rPr>
          <w:sz w:val="18"/>
        </w:rPr>
        <w:t>activităţi;</w:t>
      </w:r>
    </w:p>
    <w:p w:rsidR="008455F2" w:rsidRDefault="009D632A">
      <w:pPr>
        <w:pStyle w:val="ListParagraph"/>
        <w:numPr>
          <w:ilvl w:val="1"/>
          <w:numId w:val="138"/>
        </w:numPr>
        <w:tabs>
          <w:tab w:val="left" w:pos="653"/>
        </w:tabs>
        <w:spacing w:line="235" w:lineRule="auto"/>
        <w:ind w:right="39" w:firstLine="397"/>
        <w:jc w:val="both"/>
        <w:rPr>
          <w:sz w:val="18"/>
        </w:rPr>
      </w:pPr>
      <w:r>
        <w:rPr>
          <w:sz w:val="18"/>
        </w:rPr>
        <w:t>elevii sunt consideraţi participanţi responsabili, creativi şi activi în viaţa</w:t>
      </w:r>
      <w:r>
        <w:rPr>
          <w:spacing w:val="-1"/>
          <w:sz w:val="18"/>
        </w:rPr>
        <w:t xml:space="preserve"> </w:t>
      </w:r>
      <w:r>
        <w:rPr>
          <w:sz w:val="18"/>
        </w:rPr>
        <w:t>socială;</w:t>
      </w:r>
    </w:p>
    <w:p w:rsidR="008455F2" w:rsidRDefault="009D632A">
      <w:pPr>
        <w:pStyle w:val="ListParagraph"/>
        <w:numPr>
          <w:ilvl w:val="1"/>
          <w:numId w:val="138"/>
        </w:numPr>
        <w:tabs>
          <w:tab w:val="left" w:pos="666"/>
        </w:tabs>
        <w:spacing w:line="235" w:lineRule="auto"/>
        <w:ind w:right="39" w:firstLine="397"/>
        <w:jc w:val="both"/>
        <w:rPr>
          <w:sz w:val="18"/>
        </w:rPr>
      </w:pPr>
      <w:r>
        <w:rPr>
          <w:sz w:val="18"/>
        </w:rPr>
        <w:t>manualele devin surse de activitate şi trebuie să fie îns</w:t>
      </w:r>
      <w:r>
        <w:rPr>
          <w:sz w:val="18"/>
        </w:rPr>
        <w:t>oţite de materiale autentice</w:t>
      </w:r>
      <w:r>
        <w:rPr>
          <w:spacing w:val="-1"/>
          <w:sz w:val="18"/>
        </w:rPr>
        <w:t xml:space="preserve"> </w:t>
      </w:r>
      <w:r>
        <w:rPr>
          <w:sz w:val="18"/>
        </w:rPr>
        <w:t>suplimentare;</w:t>
      </w:r>
    </w:p>
    <w:p w:rsidR="008455F2" w:rsidRDefault="009D632A">
      <w:pPr>
        <w:pStyle w:val="ListParagraph"/>
        <w:numPr>
          <w:ilvl w:val="1"/>
          <w:numId w:val="138"/>
        </w:numPr>
        <w:tabs>
          <w:tab w:val="left" w:pos="656"/>
        </w:tabs>
        <w:spacing w:before="1" w:line="235" w:lineRule="auto"/>
        <w:ind w:right="39" w:firstLine="397"/>
        <w:jc w:val="both"/>
        <w:rPr>
          <w:sz w:val="18"/>
        </w:rPr>
      </w:pPr>
      <w:r>
        <w:rPr>
          <w:sz w:val="18"/>
        </w:rPr>
        <w:t>realizarea unui proiect ca o sarcină pusă în corelaţie cu alte dis- cipline, încurajându-i pe elevi să depună o muncă studioasă şi de</w:t>
      </w:r>
      <w:r>
        <w:rPr>
          <w:spacing w:val="-32"/>
          <w:sz w:val="18"/>
        </w:rPr>
        <w:t xml:space="preserve"> </w:t>
      </w:r>
      <w:r>
        <w:rPr>
          <w:sz w:val="18"/>
        </w:rPr>
        <w:t>inves- tigare;</w:t>
      </w:r>
    </w:p>
    <w:p w:rsidR="008455F2" w:rsidRDefault="009D632A">
      <w:pPr>
        <w:pStyle w:val="ListParagraph"/>
        <w:numPr>
          <w:ilvl w:val="1"/>
          <w:numId w:val="138"/>
        </w:numPr>
        <w:tabs>
          <w:tab w:val="left" w:pos="662"/>
        </w:tabs>
        <w:spacing w:line="235" w:lineRule="auto"/>
        <w:ind w:right="39" w:firstLine="397"/>
        <w:jc w:val="both"/>
        <w:rPr>
          <w:sz w:val="18"/>
        </w:rPr>
      </w:pPr>
      <w:r>
        <w:rPr>
          <w:sz w:val="18"/>
        </w:rPr>
        <w:t>pentru introducerea noilor materiale lexicale, se folosesc struc</w:t>
      </w:r>
      <w:r>
        <w:rPr>
          <w:sz w:val="18"/>
        </w:rPr>
        <w:t>- turi gramaticale cunoscute şi</w:t>
      </w:r>
      <w:r>
        <w:rPr>
          <w:spacing w:val="-2"/>
          <w:sz w:val="18"/>
        </w:rPr>
        <w:t xml:space="preserve"> </w:t>
      </w:r>
      <w:r>
        <w:rPr>
          <w:sz w:val="18"/>
        </w:rPr>
        <w:t>invers.</w:t>
      </w:r>
    </w:p>
    <w:p w:rsidR="008455F2" w:rsidRDefault="009D632A">
      <w:pPr>
        <w:pStyle w:val="Heading1"/>
        <w:spacing w:before="168"/>
      </w:pPr>
      <w:r>
        <w:t>Tehnici (activităţi)</w:t>
      </w:r>
    </w:p>
    <w:p w:rsidR="008455F2" w:rsidRDefault="009D632A">
      <w:pPr>
        <w:pStyle w:val="BodyText"/>
        <w:spacing w:before="112" w:line="235" w:lineRule="auto"/>
        <w:ind w:right="41"/>
      </w:pPr>
      <w:r>
        <w:t>În</w:t>
      </w:r>
      <w:r>
        <w:rPr>
          <w:spacing w:val="-4"/>
        </w:rPr>
        <w:t xml:space="preserve"> </w:t>
      </w:r>
      <w:r>
        <w:t>timp</w:t>
      </w:r>
      <w:r>
        <w:rPr>
          <w:spacing w:val="-4"/>
        </w:rPr>
        <w:t xml:space="preserve"> </w:t>
      </w:r>
      <w:r>
        <w:t>orei,</w:t>
      </w:r>
      <w:r>
        <w:rPr>
          <w:spacing w:val="-4"/>
        </w:rPr>
        <w:t xml:space="preserve"> </w:t>
      </w:r>
      <w:r>
        <w:t>se</w:t>
      </w:r>
      <w:r>
        <w:rPr>
          <w:spacing w:val="-4"/>
        </w:rPr>
        <w:t xml:space="preserve"> </w:t>
      </w:r>
      <w:r>
        <w:t>recomandă</w:t>
      </w:r>
      <w:r>
        <w:rPr>
          <w:spacing w:val="-4"/>
        </w:rPr>
        <w:t xml:space="preserve"> </w:t>
      </w:r>
      <w:r>
        <w:t>succesiunea</w:t>
      </w:r>
      <w:r>
        <w:rPr>
          <w:spacing w:val="-5"/>
        </w:rPr>
        <w:t xml:space="preserve"> </w:t>
      </w:r>
      <w:r>
        <w:t>dinamică</w:t>
      </w:r>
      <w:r>
        <w:rPr>
          <w:spacing w:val="-5"/>
        </w:rPr>
        <w:t xml:space="preserve"> </w:t>
      </w:r>
      <w:r>
        <w:t>a</w:t>
      </w:r>
      <w:r>
        <w:rPr>
          <w:spacing w:val="-4"/>
        </w:rPr>
        <w:t xml:space="preserve"> </w:t>
      </w:r>
      <w:r>
        <w:t>tehnicilor</w:t>
      </w:r>
      <w:r>
        <w:rPr>
          <w:spacing w:val="-5"/>
        </w:rPr>
        <w:t xml:space="preserve"> </w:t>
      </w:r>
      <w:r>
        <w:t>/</w:t>
      </w:r>
      <w:r>
        <w:rPr>
          <w:spacing w:val="-4"/>
        </w:rPr>
        <w:t xml:space="preserve"> </w:t>
      </w:r>
      <w:r>
        <w:t>ac- tivităţilor care nu trebuie să dureze mai mult de 15</w:t>
      </w:r>
      <w:r>
        <w:rPr>
          <w:spacing w:val="-2"/>
        </w:rPr>
        <w:t xml:space="preserve"> </w:t>
      </w:r>
      <w:r>
        <w:t>minute.</w:t>
      </w:r>
    </w:p>
    <w:p w:rsidR="008455F2" w:rsidRDefault="009D632A">
      <w:pPr>
        <w:pStyle w:val="BodyText"/>
        <w:spacing w:before="1" w:line="235" w:lineRule="auto"/>
        <w:ind w:right="40"/>
      </w:pPr>
      <w:r>
        <w:t>Ascultarea şi reacţionarea la comanda profesorului, sau la înre- gi</w:t>
      </w:r>
      <w:r>
        <w:t>strarea audio (ascultă, scrie, uneşte, stabileşte, dar şi activităţile le- gate de munca în clasă: desenează, decupează, colorează, deschide / închide caietul, etc.).</w:t>
      </w:r>
    </w:p>
    <w:p w:rsidR="008455F2" w:rsidRDefault="009D632A">
      <w:pPr>
        <w:pStyle w:val="BodyText"/>
        <w:spacing w:before="1" w:line="235" w:lineRule="auto"/>
        <w:ind w:right="40"/>
      </w:pPr>
      <w:r>
        <w:t>Lucrul în perechi, grupuri mici şi mari (mini-dialoguri,jocul pe roluri, simulări etc.)</w:t>
      </w:r>
    </w:p>
    <w:p w:rsidR="008455F2" w:rsidRDefault="009D632A">
      <w:pPr>
        <w:pStyle w:val="BodyText"/>
        <w:spacing w:line="235" w:lineRule="auto"/>
        <w:ind w:right="41"/>
      </w:pPr>
      <w:r>
        <w:t>Activităţi manuale (întocmirea panourilor, prezentări, ziare, pos- tere, etc.)</w:t>
      </w:r>
    </w:p>
    <w:p w:rsidR="008455F2" w:rsidRDefault="009D632A">
      <w:pPr>
        <w:pStyle w:val="BodyText"/>
        <w:spacing w:line="235" w:lineRule="auto"/>
        <w:ind w:right="38"/>
      </w:pPr>
      <w:r>
        <w:t>Exerciţii de audiere (sub îndrumarea profesorului sau a</w:t>
      </w:r>
      <w:r>
        <w:rPr>
          <w:spacing w:val="-23"/>
        </w:rPr>
        <w:t xml:space="preserve"> </w:t>
      </w:r>
      <w:r>
        <w:t>înregistră- rilor audio leagă noţiunile, adaugă imagini, completează informaţiile, selectează enunţurile adevărate şi fal</w:t>
      </w:r>
      <w:r>
        <w:t>se, stabileşte cronologia şi</w:t>
      </w:r>
      <w:r>
        <w:rPr>
          <w:spacing w:val="-24"/>
        </w:rPr>
        <w:t xml:space="preserve"> </w:t>
      </w:r>
      <w:r>
        <w:t>altele.)</w:t>
      </w:r>
    </w:p>
    <w:p w:rsidR="008455F2" w:rsidRDefault="009D632A">
      <w:pPr>
        <w:pStyle w:val="BodyText"/>
        <w:spacing w:before="168"/>
        <w:ind w:firstLine="0"/>
        <w:jc w:val="left"/>
      </w:pPr>
      <w:r>
        <w:t>Jocuri potrivite vârstei</w:t>
      </w:r>
    </w:p>
    <w:p w:rsidR="008455F2" w:rsidRDefault="009D632A">
      <w:pPr>
        <w:pStyle w:val="BodyText"/>
        <w:spacing w:before="113" w:line="235" w:lineRule="auto"/>
        <w:ind w:right="40"/>
      </w:pPr>
      <w:r>
        <w:t>Clasificare şi comparare (după cantitate, formă, culoare, anotim- puri, îmi place / nu-mi place, comparaţii ...)</w:t>
      </w:r>
    </w:p>
    <w:p w:rsidR="008455F2" w:rsidRDefault="009D632A">
      <w:pPr>
        <w:pStyle w:val="BodyText"/>
        <w:spacing w:line="235" w:lineRule="auto"/>
        <w:ind w:right="39"/>
      </w:pPr>
      <w:r>
        <w:t>Rezolvarea „problemelor actuale” într-o clasă, prin înţelegere şi mini-proiecte</w:t>
      </w:r>
    </w:p>
    <w:p w:rsidR="008455F2" w:rsidRDefault="009D632A">
      <w:pPr>
        <w:pStyle w:val="BodyText"/>
        <w:spacing w:line="202" w:lineRule="exact"/>
        <w:ind w:left="516" w:firstLine="0"/>
        <w:jc w:val="left"/>
      </w:pPr>
      <w:r>
        <w:t>„Traducerea” enunţului în gest şi a gestului în enunţ</w:t>
      </w:r>
    </w:p>
    <w:p w:rsidR="008455F2" w:rsidRDefault="009D632A">
      <w:pPr>
        <w:pStyle w:val="BodyText"/>
        <w:spacing w:before="1" w:line="235" w:lineRule="auto"/>
        <w:ind w:right="39"/>
      </w:pPr>
      <w:r>
        <w:t>Face legătura între materialul sonor cu ilustraţiile şi textul dat, uneşte titlul cu textul sau denumeşte titlul.</w:t>
      </w:r>
    </w:p>
    <w:p w:rsidR="008455F2" w:rsidRDefault="009D632A">
      <w:pPr>
        <w:pStyle w:val="BodyText"/>
        <w:spacing w:before="1" w:line="235" w:lineRule="auto"/>
        <w:ind w:right="39"/>
      </w:pPr>
      <w:r>
        <w:t>Crearea în comun a materialelor ilustrative şi scrise (planificarea activităţilor, rapor</w:t>
      </w:r>
      <w:r>
        <w:t>tul / jurnalul de călătorie, afiş publicitar, programul serbării sau al altei manifestaţii.</w:t>
      </w:r>
    </w:p>
    <w:p w:rsidR="008455F2" w:rsidRDefault="009D632A">
      <w:pPr>
        <w:pStyle w:val="BodyText"/>
        <w:spacing w:line="202" w:lineRule="exact"/>
        <w:ind w:left="516" w:firstLine="0"/>
        <w:jc w:val="left"/>
      </w:pPr>
      <w:r>
        <w:t>Înţelegerea limbii scrise:</w:t>
      </w:r>
    </w:p>
    <w:p w:rsidR="008455F2" w:rsidRDefault="009D632A">
      <w:pPr>
        <w:pStyle w:val="ListParagraph"/>
        <w:numPr>
          <w:ilvl w:val="1"/>
          <w:numId w:val="138"/>
        </w:numPr>
        <w:tabs>
          <w:tab w:val="left" w:pos="668"/>
        </w:tabs>
        <w:spacing w:before="1" w:line="235" w:lineRule="auto"/>
        <w:ind w:right="39" w:firstLine="396"/>
        <w:jc w:val="both"/>
        <w:rPr>
          <w:sz w:val="18"/>
        </w:rPr>
      </w:pPr>
      <w:r>
        <w:rPr>
          <w:sz w:val="18"/>
        </w:rPr>
        <w:t>identificarea trăsăturilor distinctive care indică particularităţile gramaticale (gen, număr, timp verbal, persoană</w:t>
      </w:r>
      <w:r>
        <w:rPr>
          <w:spacing w:val="-2"/>
          <w:sz w:val="18"/>
        </w:rPr>
        <w:t xml:space="preserve"> </w:t>
      </w:r>
      <w:r>
        <w:rPr>
          <w:sz w:val="18"/>
        </w:rPr>
        <w:t>...);</w:t>
      </w:r>
    </w:p>
    <w:p w:rsidR="008455F2" w:rsidRDefault="009D632A">
      <w:pPr>
        <w:pStyle w:val="ListParagraph"/>
        <w:numPr>
          <w:ilvl w:val="1"/>
          <w:numId w:val="138"/>
        </w:numPr>
        <w:tabs>
          <w:tab w:val="left" w:pos="652"/>
        </w:tabs>
        <w:spacing w:line="204" w:lineRule="exact"/>
        <w:ind w:left="651" w:hanging="135"/>
        <w:rPr>
          <w:sz w:val="18"/>
        </w:rPr>
      </w:pPr>
      <w:r>
        <w:rPr>
          <w:sz w:val="18"/>
        </w:rPr>
        <w:t>identificarea l</w:t>
      </w:r>
      <w:r>
        <w:rPr>
          <w:sz w:val="18"/>
        </w:rPr>
        <w:t>egăturii dintre grupurile de litere şi</w:t>
      </w:r>
      <w:r>
        <w:rPr>
          <w:spacing w:val="-4"/>
          <w:sz w:val="18"/>
        </w:rPr>
        <w:t xml:space="preserve"> </w:t>
      </w:r>
      <w:r>
        <w:rPr>
          <w:sz w:val="18"/>
        </w:rPr>
        <w:t>sunete;</w:t>
      </w:r>
    </w:p>
    <w:p w:rsidR="008455F2" w:rsidRDefault="009D632A">
      <w:pPr>
        <w:pStyle w:val="ListParagraph"/>
        <w:numPr>
          <w:ilvl w:val="1"/>
          <w:numId w:val="138"/>
        </w:numPr>
        <w:tabs>
          <w:tab w:val="left" w:pos="676"/>
        </w:tabs>
        <w:spacing w:before="67" w:line="232" w:lineRule="auto"/>
        <w:ind w:right="158" w:firstLine="396"/>
        <w:jc w:val="both"/>
        <w:rPr>
          <w:sz w:val="18"/>
        </w:rPr>
      </w:pPr>
      <w:r>
        <w:rPr>
          <w:spacing w:val="-1"/>
          <w:sz w:val="18"/>
        </w:rPr>
        <w:br w:type="column"/>
      </w:r>
      <w:r>
        <w:rPr>
          <w:sz w:val="18"/>
        </w:rPr>
        <w:t>răspunsul la întrebări simple referitoare la text, corect / inco- rect, alegeri</w:t>
      </w:r>
      <w:r>
        <w:rPr>
          <w:spacing w:val="-1"/>
          <w:sz w:val="18"/>
        </w:rPr>
        <w:t xml:space="preserve"> </w:t>
      </w:r>
      <w:r>
        <w:rPr>
          <w:sz w:val="18"/>
        </w:rPr>
        <w:t>multiple;</w:t>
      </w:r>
    </w:p>
    <w:p w:rsidR="008455F2" w:rsidRDefault="009D632A">
      <w:pPr>
        <w:pStyle w:val="ListParagraph"/>
        <w:numPr>
          <w:ilvl w:val="1"/>
          <w:numId w:val="138"/>
        </w:numPr>
        <w:tabs>
          <w:tab w:val="left" w:pos="652"/>
        </w:tabs>
        <w:spacing w:before="2" w:line="232" w:lineRule="auto"/>
        <w:ind w:left="516" w:right="1496" w:firstLine="0"/>
        <w:rPr>
          <w:sz w:val="18"/>
        </w:rPr>
      </w:pPr>
      <w:r>
        <w:rPr>
          <w:sz w:val="18"/>
        </w:rPr>
        <w:t>executarea instrucţiunilor şi comenzilor citite Exprimarea în</w:t>
      </w:r>
      <w:r>
        <w:rPr>
          <w:spacing w:val="-1"/>
          <w:sz w:val="18"/>
        </w:rPr>
        <w:t xml:space="preserve"> </w:t>
      </w:r>
      <w:r>
        <w:rPr>
          <w:sz w:val="18"/>
        </w:rPr>
        <w:t>scris:</w:t>
      </w:r>
    </w:p>
    <w:p w:rsidR="008455F2" w:rsidRDefault="009D632A">
      <w:pPr>
        <w:pStyle w:val="ListParagraph"/>
        <w:numPr>
          <w:ilvl w:val="1"/>
          <w:numId w:val="138"/>
        </w:numPr>
        <w:tabs>
          <w:tab w:val="left" w:pos="652"/>
        </w:tabs>
        <w:spacing w:line="201" w:lineRule="exact"/>
        <w:ind w:left="651" w:hanging="135"/>
        <w:rPr>
          <w:sz w:val="18"/>
        </w:rPr>
      </w:pPr>
      <w:r>
        <w:rPr>
          <w:sz w:val="18"/>
        </w:rPr>
        <w:t>legarea sunetelor şi grupului de</w:t>
      </w:r>
      <w:r>
        <w:rPr>
          <w:spacing w:val="-3"/>
          <w:sz w:val="18"/>
        </w:rPr>
        <w:t xml:space="preserve"> </w:t>
      </w:r>
      <w:r>
        <w:rPr>
          <w:sz w:val="18"/>
        </w:rPr>
        <w:t>litere;</w:t>
      </w:r>
    </w:p>
    <w:p w:rsidR="008455F2" w:rsidRDefault="009D632A">
      <w:pPr>
        <w:pStyle w:val="ListParagraph"/>
        <w:numPr>
          <w:ilvl w:val="1"/>
          <w:numId w:val="138"/>
        </w:numPr>
        <w:tabs>
          <w:tab w:val="left" w:pos="656"/>
        </w:tabs>
        <w:spacing w:before="3" w:line="232" w:lineRule="auto"/>
        <w:ind w:right="158" w:firstLine="396"/>
        <w:jc w:val="both"/>
        <w:rPr>
          <w:sz w:val="18"/>
        </w:rPr>
      </w:pPr>
      <w:r>
        <w:rPr>
          <w:sz w:val="18"/>
        </w:rPr>
        <w:t xml:space="preserve">găsirea cuvintelor omise (completarea unui </w:t>
      </w:r>
      <w:r>
        <w:rPr>
          <w:spacing w:val="-3"/>
          <w:sz w:val="18"/>
        </w:rPr>
        <w:t xml:space="preserve">şir, </w:t>
      </w:r>
      <w:r>
        <w:rPr>
          <w:sz w:val="18"/>
        </w:rPr>
        <w:t>găsirea „intruşi- lor”, careuri în opt direcţii, cuvinte încrucişate, etc.);</w:t>
      </w:r>
    </w:p>
    <w:p w:rsidR="008455F2" w:rsidRDefault="009D632A">
      <w:pPr>
        <w:pStyle w:val="ListParagraph"/>
        <w:numPr>
          <w:ilvl w:val="1"/>
          <w:numId w:val="138"/>
        </w:numPr>
        <w:tabs>
          <w:tab w:val="left" w:pos="652"/>
        </w:tabs>
        <w:spacing w:line="201" w:lineRule="exact"/>
        <w:ind w:left="651" w:hanging="135"/>
        <w:rPr>
          <w:sz w:val="18"/>
        </w:rPr>
      </w:pPr>
      <w:r>
        <w:rPr>
          <w:sz w:val="18"/>
        </w:rPr>
        <w:t>legarea textului mai scurt şi a propoziţiei cu imagini /</w:t>
      </w:r>
      <w:r>
        <w:rPr>
          <w:spacing w:val="-6"/>
          <w:sz w:val="18"/>
        </w:rPr>
        <w:t xml:space="preserve"> </w:t>
      </w:r>
      <w:r>
        <w:rPr>
          <w:sz w:val="18"/>
        </w:rPr>
        <w:t>ilustraţii;</w:t>
      </w:r>
    </w:p>
    <w:p w:rsidR="008455F2" w:rsidRDefault="009D632A">
      <w:pPr>
        <w:pStyle w:val="ListParagraph"/>
        <w:numPr>
          <w:ilvl w:val="1"/>
          <w:numId w:val="138"/>
        </w:numPr>
        <w:tabs>
          <w:tab w:val="left" w:pos="661"/>
        </w:tabs>
        <w:spacing w:before="2" w:line="232" w:lineRule="auto"/>
        <w:ind w:right="157" w:firstLine="396"/>
        <w:jc w:val="both"/>
        <w:rPr>
          <w:sz w:val="18"/>
        </w:rPr>
      </w:pPr>
      <w:r>
        <w:rPr>
          <w:sz w:val="18"/>
        </w:rPr>
        <w:t>completarea formularului (anunţul la un curs, abonarea la o re</w:t>
      </w:r>
      <w:r>
        <w:rPr>
          <w:sz w:val="18"/>
        </w:rPr>
        <w:t>- vistă pentru copii, etc.);</w:t>
      </w:r>
    </w:p>
    <w:p w:rsidR="008455F2" w:rsidRDefault="009D632A">
      <w:pPr>
        <w:pStyle w:val="ListParagraph"/>
        <w:numPr>
          <w:ilvl w:val="1"/>
          <w:numId w:val="138"/>
        </w:numPr>
        <w:tabs>
          <w:tab w:val="left" w:pos="652"/>
        </w:tabs>
        <w:spacing w:line="201" w:lineRule="exact"/>
        <w:ind w:left="651" w:hanging="135"/>
        <w:rPr>
          <w:sz w:val="18"/>
        </w:rPr>
      </w:pPr>
      <w:r>
        <w:rPr>
          <w:sz w:val="18"/>
        </w:rPr>
        <w:t>scrierea felicitărilor şi a cărţilor</w:t>
      </w:r>
      <w:r>
        <w:rPr>
          <w:spacing w:val="-5"/>
          <w:sz w:val="18"/>
        </w:rPr>
        <w:t xml:space="preserve"> </w:t>
      </w:r>
      <w:r>
        <w:rPr>
          <w:sz w:val="18"/>
        </w:rPr>
        <w:t>poştale;</w:t>
      </w:r>
    </w:p>
    <w:p w:rsidR="008455F2" w:rsidRDefault="009D632A">
      <w:pPr>
        <w:pStyle w:val="ListParagraph"/>
        <w:numPr>
          <w:ilvl w:val="1"/>
          <w:numId w:val="138"/>
        </w:numPr>
        <w:tabs>
          <w:tab w:val="left" w:pos="652"/>
        </w:tabs>
        <w:spacing w:line="202" w:lineRule="exact"/>
        <w:ind w:left="651" w:hanging="135"/>
        <w:rPr>
          <w:sz w:val="18"/>
        </w:rPr>
      </w:pPr>
      <w:r>
        <w:rPr>
          <w:sz w:val="18"/>
        </w:rPr>
        <w:t>scrierea textelor mai</w:t>
      </w:r>
      <w:r>
        <w:rPr>
          <w:spacing w:val="-15"/>
          <w:sz w:val="18"/>
        </w:rPr>
        <w:t xml:space="preserve"> </w:t>
      </w:r>
      <w:r>
        <w:rPr>
          <w:sz w:val="18"/>
        </w:rPr>
        <w:t>scurte;</w:t>
      </w:r>
    </w:p>
    <w:p w:rsidR="008455F2" w:rsidRDefault="009D632A">
      <w:pPr>
        <w:pStyle w:val="BodyText"/>
        <w:spacing w:before="3" w:line="232" w:lineRule="auto"/>
        <w:ind w:right="157"/>
      </w:pPr>
      <w:r>
        <w:t>Introducerea în literatura pentru copii şi transpunerea în alte me- dii: joc, cântec, dramă, arte plastice.</w:t>
      </w:r>
    </w:p>
    <w:p w:rsidR="008455F2" w:rsidRDefault="009D632A">
      <w:pPr>
        <w:pStyle w:val="BodyText"/>
        <w:spacing w:before="172" w:line="232" w:lineRule="auto"/>
        <w:ind w:right="1640" w:firstLine="0"/>
        <w:jc w:val="left"/>
      </w:pPr>
      <w:r>
        <w:rPr>
          <w:spacing w:val="-3"/>
        </w:rPr>
        <w:t xml:space="preserve">STRATEGII </w:t>
      </w:r>
      <w:r>
        <w:t xml:space="preserve">DE </w:t>
      </w:r>
      <w:r>
        <w:rPr>
          <w:spacing w:val="-6"/>
        </w:rPr>
        <w:t xml:space="preserve">AVANSAREA </w:t>
      </w:r>
      <w:r>
        <w:t>ŞI EXERSARE A COMPET</w:t>
      </w:r>
      <w:r>
        <w:t>ENŢELOR DE LIMBĂ</w:t>
      </w:r>
    </w:p>
    <w:p w:rsidR="008455F2" w:rsidRDefault="009D632A">
      <w:pPr>
        <w:pStyle w:val="BodyText"/>
        <w:spacing w:before="115" w:line="232" w:lineRule="auto"/>
        <w:ind w:right="158"/>
      </w:pPr>
      <w:r>
        <w:t>Deoarece finalităţile sunt operaţionalizate prin abilităţi lingvisti- ce, este important ca la orele de limbă, acestea să se exerseze perma- nent şi simultan. Doar în acest fel, elevii pot dobândi competenţe ling- vistice care sunt în conc</w:t>
      </w:r>
      <w:r>
        <w:t>ordanţă cu scopul dat.</w:t>
      </w:r>
    </w:p>
    <w:p w:rsidR="008455F2" w:rsidRDefault="009D632A">
      <w:pPr>
        <w:pStyle w:val="BodyText"/>
        <w:spacing w:before="4" w:line="232" w:lineRule="auto"/>
        <w:ind w:right="158"/>
      </w:pPr>
      <w:r>
        <w:t>De aceea este important să se dezvolte strategii de avansare şi de exersare a competenţelor lingvistice.</w:t>
      </w:r>
    </w:p>
    <w:p w:rsidR="008455F2" w:rsidRDefault="009D632A">
      <w:pPr>
        <w:pStyle w:val="Heading1"/>
        <w:spacing w:before="167"/>
      </w:pPr>
      <w:r>
        <w:t>Citirea</w:t>
      </w:r>
    </w:p>
    <w:p w:rsidR="008455F2" w:rsidRDefault="009D632A">
      <w:pPr>
        <w:pStyle w:val="BodyText"/>
        <w:spacing w:before="113" w:line="232" w:lineRule="auto"/>
        <w:ind w:right="157"/>
      </w:pPr>
      <w:r>
        <w:t>Citirea sau înţelegerea textului scris aparţine aşa-numitei abilităţi lingvistice receptive vizuale. Astfel, cititorul primeşte şi explorează, adică decodează textul scris de unul sau mai mulţi autori şi îi  găseş-  te semnificaţia. În timpul cititului est</w:t>
      </w:r>
      <w:r>
        <w:t>e necesar să se ia în considerare anumiţi factori care influenţează asupra procesului de citire, cum ar fi: caracteristicile cititorilor, interesele, motivaţiile şi intenţiile, caracteris- ticile textului care se citeşte, strategii pe care cititorii le uti</w:t>
      </w:r>
      <w:r>
        <w:t>lizează, pre- cum şi cerinţele impuse de situaţia în care se</w:t>
      </w:r>
      <w:r>
        <w:rPr>
          <w:spacing w:val="-5"/>
        </w:rPr>
        <w:t xml:space="preserve"> </w:t>
      </w:r>
      <w:r>
        <w:t>citeşte.</w:t>
      </w:r>
    </w:p>
    <w:p w:rsidR="008455F2" w:rsidRDefault="009D632A">
      <w:pPr>
        <w:pStyle w:val="BodyText"/>
        <w:spacing w:before="9" w:line="232" w:lineRule="auto"/>
        <w:ind w:right="157"/>
      </w:pPr>
      <w:r>
        <w:t>Pe baza intenţiei cititorului, distingem următoarele tipuri de re- cepţie vizuală:</w:t>
      </w:r>
    </w:p>
    <w:p w:rsidR="008455F2" w:rsidRDefault="009D632A">
      <w:pPr>
        <w:pStyle w:val="ListParagraph"/>
        <w:numPr>
          <w:ilvl w:val="1"/>
          <w:numId w:val="138"/>
        </w:numPr>
        <w:tabs>
          <w:tab w:val="left" w:pos="652"/>
        </w:tabs>
        <w:spacing w:line="201" w:lineRule="exact"/>
        <w:ind w:left="651" w:hanging="135"/>
        <w:rPr>
          <w:sz w:val="18"/>
        </w:rPr>
      </w:pPr>
      <w:r>
        <w:rPr>
          <w:sz w:val="18"/>
        </w:rPr>
        <w:t>citirea cu scopul</w:t>
      </w:r>
      <w:r>
        <w:rPr>
          <w:spacing w:val="-6"/>
          <w:sz w:val="18"/>
        </w:rPr>
        <w:t xml:space="preserve"> </w:t>
      </w:r>
      <w:r>
        <w:rPr>
          <w:sz w:val="18"/>
        </w:rPr>
        <w:t>îndrumării;</w:t>
      </w:r>
    </w:p>
    <w:p w:rsidR="008455F2" w:rsidRDefault="009D632A">
      <w:pPr>
        <w:pStyle w:val="ListParagraph"/>
        <w:numPr>
          <w:ilvl w:val="1"/>
          <w:numId w:val="138"/>
        </w:numPr>
        <w:tabs>
          <w:tab w:val="left" w:pos="652"/>
        </w:tabs>
        <w:spacing w:line="202" w:lineRule="exact"/>
        <w:ind w:left="651" w:hanging="135"/>
        <w:rPr>
          <w:sz w:val="18"/>
        </w:rPr>
      </w:pPr>
      <w:r>
        <w:rPr>
          <w:sz w:val="18"/>
        </w:rPr>
        <w:t>citirea cu scopul</w:t>
      </w:r>
      <w:r>
        <w:rPr>
          <w:spacing w:val="-6"/>
          <w:sz w:val="18"/>
        </w:rPr>
        <w:t xml:space="preserve"> </w:t>
      </w:r>
      <w:r>
        <w:rPr>
          <w:sz w:val="18"/>
        </w:rPr>
        <w:t>informării;</w:t>
      </w:r>
    </w:p>
    <w:p w:rsidR="008455F2" w:rsidRDefault="009D632A">
      <w:pPr>
        <w:pStyle w:val="ListParagraph"/>
        <w:numPr>
          <w:ilvl w:val="1"/>
          <w:numId w:val="138"/>
        </w:numPr>
        <w:tabs>
          <w:tab w:val="left" w:pos="652"/>
        </w:tabs>
        <w:spacing w:line="202" w:lineRule="exact"/>
        <w:ind w:left="651" w:hanging="135"/>
        <w:rPr>
          <w:sz w:val="18"/>
        </w:rPr>
      </w:pPr>
      <w:r>
        <w:rPr>
          <w:sz w:val="18"/>
        </w:rPr>
        <w:t>citirea pentru a urma instrucţiunile;</w:t>
      </w:r>
    </w:p>
    <w:p w:rsidR="008455F2" w:rsidRDefault="009D632A">
      <w:pPr>
        <w:pStyle w:val="ListParagraph"/>
        <w:numPr>
          <w:ilvl w:val="1"/>
          <w:numId w:val="138"/>
        </w:numPr>
        <w:tabs>
          <w:tab w:val="left" w:pos="652"/>
        </w:tabs>
        <w:spacing w:line="202" w:lineRule="exact"/>
        <w:ind w:left="651" w:hanging="135"/>
        <w:rPr>
          <w:sz w:val="18"/>
        </w:rPr>
      </w:pPr>
      <w:r>
        <w:rPr>
          <w:sz w:val="18"/>
        </w:rPr>
        <w:t>citir</w:t>
      </w:r>
      <w:r>
        <w:rPr>
          <w:sz w:val="18"/>
        </w:rPr>
        <w:t>ea pentru plăcere.</w:t>
      </w:r>
    </w:p>
    <w:p w:rsidR="008455F2" w:rsidRDefault="009D632A">
      <w:pPr>
        <w:pStyle w:val="BodyText"/>
        <w:spacing w:before="2" w:line="232" w:lineRule="auto"/>
        <w:ind w:right="157"/>
      </w:pPr>
      <w:r>
        <w:t>În timpul citirii, distingem şi nivelul de înţelegere, astfel că citim pentru a înţelege:</w:t>
      </w:r>
    </w:p>
    <w:p w:rsidR="008455F2" w:rsidRDefault="009D632A">
      <w:pPr>
        <w:pStyle w:val="ListParagraph"/>
        <w:numPr>
          <w:ilvl w:val="1"/>
          <w:numId w:val="138"/>
        </w:numPr>
        <w:tabs>
          <w:tab w:val="left" w:pos="652"/>
        </w:tabs>
        <w:spacing w:line="201" w:lineRule="exact"/>
        <w:ind w:left="651" w:hanging="135"/>
        <w:rPr>
          <w:sz w:val="18"/>
        </w:rPr>
      </w:pPr>
      <w:r>
        <w:rPr>
          <w:sz w:val="18"/>
        </w:rPr>
        <w:t>informaţii globale</w:t>
      </w:r>
    </w:p>
    <w:p w:rsidR="008455F2" w:rsidRDefault="009D632A">
      <w:pPr>
        <w:pStyle w:val="ListParagraph"/>
        <w:numPr>
          <w:ilvl w:val="1"/>
          <w:numId w:val="138"/>
        </w:numPr>
        <w:tabs>
          <w:tab w:val="left" w:pos="652"/>
        </w:tabs>
        <w:spacing w:line="202" w:lineRule="exact"/>
        <w:ind w:left="651" w:hanging="135"/>
        <w:rPr>
          <w:sz w:val="18"/>
        </w:rPr>
      </w:pPr>
      <w:r>
        <w:rPr>
          <w:sz w:val="18"/>
        </w:rPr>
        <w:t>informaţii</w:t>
      </w:r>
      <w:r>
        <w:rPr>
          <w:spacing w:val="-9"/>
          <w:sz w:val="18"/>
        </w:rPr>
        <w:t xml:space="preserve"> </w:t>
      </w:r>
      <w:r>
        <w:rPr>
          <w:sz w:val="18"/>
        </w:rPr>
        <w:t>speciale,</w:t>
      </w:r>
    </w:p>
    <w:p w:rsidR="008455F2" w:rsidRDefault="009D632A">
      <w:pPr>
        <w:pStyle w:val="ListParagraph"/>
        <w:numPr>
          <w:ilvl w:val="1"/>
          <w:numId w:val="138"/>
        </w:numPr>
        <w:tabs>
          <w:tab w:val="left" w:pos="652"/>
        </w:tabs>
        <w:spacing w:line="202" w:lineRule="exact"/>
        <w:ind w:left="651" w:hanging="135"/>
        <w:rPr>
          <w:sz w:val="18"/>
        </w:rPr>
      </w:pPr>
      <w:r>
        <w:rPr>
          <w:sz w:val="18"/>
        </w:rPr>
        <w:t>informaţii complete;</w:t>
      </w:r>
    </w:p>
    <w:p w:rsidR="008455F2" w:rsidRDefault="009D632A">
      <w:pPr>
        <w:pStyle w:val="ListParagraph"/>
        <w:numPr>
          <w:ilvl w:val="1"/>
          <w:numId w:val="138"/>
        </w:numPr>
        <w:tabs>
          <w:tab w:val="left" w:pos="652"/>
        </w:tabs>
        <w:spacing w:line="204" w:lineRule="exact"/>
        <w:ind w:left="651" w:hanging="135"/>
        <w:rPr>
          <w:sz w:val="18"/>
        </w:rPr>
      </w:pPr>
      <w:r>
        <w:rPr>
          <w:sz w:val="18"/>
        </w:rPr>
        <w:t>sensul ascuns al unui anumit</w:t>
      </w:r>
      <w:r>
        <w:rPr>
          <w:spacing w:val="-2"/>
          <w:sz w:val="18"/>
        </w:rPr>
        <w:t xml:space="preserve"> </w:t>
      </w:r>
      <w:r>
        <w:rPr>
          <w:sz w:val="18"/>
        </w:rPr>
        <w:t>mesaj.</w:t>
      </w:r>
    </w:p>
    <w:p w:rsidR="008455F2" w:rsidRDefault="009D632A">
      <w:pPr>
        <w:pStyle w:val="Heading1"/>
        <w:spacing w:before="165"/>
      </w:pPr>
      <w:r>
        <w:t>Scrierea</w:t>
      </w:r>
    </w:p>
    <w:p w:rsidR="008455F2" w:rsidRDefault="009D632A">
      <w:pPr>
        <w:pStyle w:val="BodyText"/>
        <w:spacing w:before="113" w:line="232" w:lineRule="auto"/>
        <w:ind w:right="157"/>
      </w:pPr>
      <w:r>
        <w:t>Prin producţia scrisă se subînţelege abilitatea elevului ca în formă scrisă să descrie evenimente, sentimente şi reacţii, să transmită mesaje şi să-şi exprime opiniile, să facă rezumatul conţinutului diferitor mesa- je (din mass-media, texte literare şi ar</w:t>
      </w:r>
      <w:r>
        <w:t>tistice, etc.), să ia notiţe, să pre- gătească prezentări şi altele.</w:t>
      </w:r>
    </w:p>
    <w:p w:rsidR="008455F2" w:rsidRDefault="009D632A">
      <w:pPr>
        <w:pStyle w:val="BodyText"/>
        <w:spacing w:before="5" w:line="232" w:lineRule="auto"/>
        <w:ind w:right="156"/>
      </w:pPr>
      <w:r>
        <w:t>Greutatea exerciţiilor referitoare la de producţia scrisă depinde de următorii factori: nivelul de cunoaştere a lexicului şi a competenţei de comunicare, capacitatea de prelucrare cognitivă, motivaţie, capacitatea de a transmite mesajul în unităţi coerente</w:t>
      </w:r>
      <w:r>
        <w:t xml:space="preserve"> şi legate din text</w:t>
      </w:r>
    </w:p>
    <w:p w:rsidR="008455F2" w:rsidRDefault="009D632A">
      <w:pPr>
        <w:pStyle w:val="BodyText"/>
        <w:spacing w:before="4" w:line="232" w:lineRule="auto"/>
        <w:ind w:right="156"/>
      </w:pPr>
      <w:r>
        <w:t>Progresiunea</w:t>
      </w:r>
      <w:r>
        <w:rPr>
          <w:spacing w:val="-20"/>
        </w:rPr>
        <w:t xml:space="preserve"> </w:t>
      </w:r>
      <w:r>
        <w:t>marchează</w:t>
      </w:r>
      <w:r>
        <w:rPr>
          <w:spacing w:val="-20"/>
        </w:rPr>
        <w:t xml:space="preserve"> </w:t>
      </w:r>
      <w:r>
        <w:t>un</w:t>
      </w:r>
      <w:r>
        <w:rPr>
          <w:spacing w:val="-20"/>
        </w:rPr>
        <w:t xml:space="preserve"> </w:t>
      </w:r>
      <w:r>
        <w:t>proces</w:t>
      </w:r>
      <w:r>
        <w:rPr>
          <w:spacing w:val="-20"/>
        </w:rPr>
        <w:t xml:space="preserve"> </w:t>
      </w:r>
      <w:r>
        <w:t>care</w:t>
      </w:r>
      <w:r>
        <w:rPr>
          <w:spacing w:val="-20"/>
        </w:rPr>
        <w:t xml:space="preserve"> </w:t>
      </w:r>
      <w:r>
        <w:t>presupune</w:t>
      </w:r>
      <w:r>
        <w:rPr>
          <w:spacing w:val="-20"/>
        </w:rPr>
        <w:t xml:space="preserve"> </w:t>
      </w:r>
      <w:r>
        <w:t>adoptarea</w:t>
      </w:r>
      <w:r>
        <w:rPr>
          <w:spacing w:val="-20"/>
        </w:rPr>
        <w:t xml:space="preserve"> </w:t>
      </w:r>
      <w:r>
        <w:t>strate- giilor</w:t>
      </w:r>
      <w:r>
        <w:rPr>
          <w:spacing w:val="-3"/>
        </w:rPr>
        <w:t xml:space="preserve"> </w:t>
      </w:r>
      <w:r>
        <w:t>şi</w:t>
      </w:r>
      <w:r>
        <w:rPr>
          <w:spacing w:val="-3"/>
        </w:rPr>
        <w:t xml:space="preserve"> </w:t>
      </w:r>
      <w:r>
        <w:t>structurilor</w:t>
      </w:r>
      <w:r>
        <w:rPr>
          <w:spacing w:val="-3"/>
        </w:rPr>
        <w:t xml:space="preserve"> </w:t>
      </w:r>
      <w:r>
        <w:t>lingvistice</w:t>
      </w:r>
      <w:r>
        <w:rPr>
          <w:spacing w:val="-3"/>
        </w:rPr>
        <w:t xml:space="preserve"> </w:t>
      </w:r>
      <w:r>
        <w:t>de</w:t>
      </w:r>
      <w:r>
        <w:rPr>
          <w:spacing w:val="-3"/>
        </w:rPr>
        <w:t xml:space="preserve"> </w:t>
      </w:r>
      <w:r>
        <w:t>la</w:t>
      </w:r>
      <w:r>
        <w:rPr>
          <w:spacing w:val="-3"/>
        </w:rPr>
        <w:t xml:space="preserve"> </w:t>
      </w:r>
      <w:r>
        <w:t>uşor</w:t>
      </w:r>
      <w:r>
        <w:rPr>
          <w:spacing w:val="-3"/>
        </w:rPr>
        <w:t xml:space="preserve"> </w:t>
      </w:r>
      <w:r>
        <w:t>la</w:t>
      </w:r>
      <w:r>
        <w:rPr>
          <w:spacing w:val="-3"/>
        </w:rPr>
        <w:t xml:space="preserve"> </w:t>
      </w:r>
      <w:r>
        <w:t>greu</w:t>
      </w:r>
      <w:r>
        <w:rPr>
          <w:spacing w:val="-3"/>
        </w:rPr>
        <w:t xml:space="preserve"> </w:t>
      </w:r>
      <w:r>
        <w:t>şi</w:t>
      </w:r>
      <w:r>
        <w:rPr>
          <w:spacing w:val="-3"/>
        </w:rPr>
        <w:t xml:space="preserve"> </w:t>
      </w:r>
      <w:r>
        <w:t>de</w:t>
      </w:r>
      <w:r>
        <w:rPr>
          <w:spacing w:val="-3"/>
        </w:rPr>
        <w:t xml:space="preserve"> </w:t>
      </w:r>
      <w:r>
        <w:t>la</w:t>
      </w:r>
      <w:r>
        <w:rPr>
          <w:spacing w:val="-3"/>
        </w:rPr>
        <w:t xml:space="preserve"> </w:t>
      </w:r>
      <w:r>
        <w:t>simplu</w:t>
      </w:r>
      <w:r>
        <w:rPr>
          <w:spacing w:val="-3"/>
        </w:rPr>
        <w:t xml:space="preserve"> </w:t>
      </w:r>
      <w:r>
        <w:t>la</w:t>
      </w:r>
      <w:r>
        <w:rPr>
          <w:spacing w:val="-3"/>
        </w:rPr>
        <w:t xml:space="preserve"> </w:t>
      </w:r>
      <w:r>
        <w:t>com- plex. Fiecare nivel lingvistic mai avansat presupune repetarea ciclică a elementelor însuşit</w:t>
      </w:r>
      <w:r>
        <w:t xml:space="preserve">e </w:t>
      </w:r>
      <w:r>
        <w:rPr>
          <w:spacing w:val="-3"/>
        </w:rPr>
        <w:t xml:space="preserve">anterior, </w:t>
      </w:r>
      <w:r>
        <w:t>prin aprofundarea mai complexă a struc- turilor lingvistice, lexicale şi abilităţilor de comunicare. Pentru această activitate</w:t>
      </w:r>
      <w:r>
        <w:rPr>
          <w:spacing w:val="-16"/>
        </w:rPr>
        <w:t xml:space="preserve"> </w:t>
      </w:r>
      <w:r>
        <w:t>lingvistică</w:t>
      </w:r>
      <w:r>
        <w:rPr>
          <w:spacing w:val="-16"/>
        </w:rPr>
        <w:t xml:space="preserve"> </w:t>
      </w:r>
      <w:r>
        <w:t>în</w:t>
      </w:r>
      <w:r>
        <w:rPr>
          <w:spacing w:val="-16"/>
        </w:rPr>
        <w:t xml:space="preserve"> </w:t>
      </w:r>
      <w:r>
        <w:t>cadrul</w:t>
      </w:r>
      <w:r>
        <w:rPr>
          <w:spacing w:val="-16"/>
        </w:rPr>
        <w:t xml:space="preserve"> </w:t>
      </w:r>
      <w:r>
        <w:t>Programei</w:t>
      </w:r>
      <w:r>
        <w:rPr>
          <w:spacing w:val="-16"/>
        </w:rPr>
        <w:t xml:space="preserve"> </w:t>
      </w:r>
      <w:r>
        <w:t>şcolare</w:t>
      </w:r>
      <w:r>
        <w:rPr>
          <w:spacing w:val="-16"/>
        </w:rPr>
        <w:t xml:space="preserve"> </w:t>
      </w:r>
      <w:r>
        <w:t>este</w:t>
      </w:r>
      <w:r>
        <w:rPr>
          <w:spacing w:val="-16"/>
        </w:rPr>
        <w:t xml:space="preserve"> </w:t>
      </w:r>
      <w:r>
        <w:t>prevăzută</w:t>
      </w:r>
      <w:r>
        <w:rPr>
          <w:spacing w:val="-16"/>
        </w:rPr>
        <w:t xml:space="preserve"> </w:t>
      </w:r>
      <w:r>
        <w:t>o</w:t>
      </w:r>
      <w:r>
        <w:rPr>
          <w:spacing w:val="-16"/>
        </w:rPr>
        <w:t xml:space="preserve"> </w:t>
      </w:r>
      <w:r>
        <w:t>progre- siune</w:t>
      </w:r>
      <w:r>
        <w:rPr>
          <w:spacing w:val="-8"/>
        </w:rPr>
        <w:t xml:space="preserve"> </w:t>
      </w:r>
      <w:r>
        <w:t>pe</w:t>
      </w:r>
      <w:r>
        <w:rPr>
          <w:spacing w:val="-8"/>
        </w:rPr>
        <w:t xml:space="preserve"> </w:t>
      </w:r>
      <w:r>
        <w:t>mai</w:t>
      </w:r>
      <w:r>
        <w:rPr>
          <w:spacing w:val="-8"/>
        </w:rPr>
        <w:t xml:space="preserve"> </w:t>
      </w:r>
      <w:r>
        <w:t>multe</w:t>
      </w:r>
      <w:r>
        <w:rPr>
          <w:spacing w:val="-8"/>
        </w:rPr>
        <w:t xml:space="preserve"> </w:t>
      </w:r>
      <w:r>
        <w:t>planuri.</w:t>
      </w:r>
      <w:r>
        <w:rPr>
          <w:spacing w:val="-8"/>
        </w:rPr>
        <w:t xml:space="preserve"> </w:t>
      </w:r>
      <w:r>
        <w:t>Sunt</w:t>
      </w:r>
      <w:r>
        <w:rPr>
          <w:spacing w:val="-8"/>
        </w:rPr>
        <w:t xml:space="preserve"> </w:t>
      </w:r>
      <w:r>
        <w:t>deosebit</w:t>
      </w:r>
      <w:r>
        <w:rPr>
          <w:spacing w:val="-8"/>
        </w:rPr>
        <w:t xml:space="preserve"> </w:t>
      </w:r>
      <w:r>
        <w:t>de</w:t>
      </w:r>
      <w:r>
        <w:rPr>
          <w:spacing w:val="-8"/>
        </w:rPr>
        <w:t xml:space="preserve"> </w:t>
      </w:r>
      <w:r>
        <w:t>relevan</w:t>
      </w:r>
      <w:r>
        <w:t>te</w:t>
      </w:r>
      <w:r>
        <w:rPr>
          <w:spacing w:val="-8"/>
        </w:rPr>
        <w:t xml:space="preserve"> </w:t>
      </w:r>
      <w:r>
        <w:rPr>
          <w:spacing w:val="-2"/>
        </w:rPr>
        <w:t>următoarele:</w:t>
      </w:r>
    </w:p>
    <w:p w:rsidR="008455F2" w:rsidRDefault="009D632A">
      <w:pPr>
        <w:pStyle w:val="ListParagraph"/>
        <w:numPr>
          <w:ilvl w:val="1"/>
          <w:numId w:val="138"/>
        </w:numPr>
        <w:tabs>
          <w:tab w:val="left" w:pos="679"/>
        </w:tabs>
        <w:spacing w:before="7" w:line="232" w:lineRule="auto"/>
        <w:ind w:right="157" w:firstLine="396"/>
        <w:jc w:val="both"/>
        <w:rPr>
          <w:sz w:val="18"/>
        </w:rPr>
      </w:pPr>
      <w:r>
        <w:rPr>
          <w:sz w:val="18"/>
        </w:rPr>
        <w:t>teme (viaţa de zi cu zi a elevilor şi mediul, interes personal, evenimente actuale şi diverse aspecte ale contextului socio-cultural, precum şi teme legate de diverse discipline</w:t>
      </w:r>
      <w:r>
        <w:rPr>
          <w:spacing w:val="-3"/>
          <w:sz w:val="18"/>
        </w:rPr>
        <w:t xml:space="preserve"> </w:t>
      </w:r>
      <w:r>
        <w:rPr>
          <w:sz w:val="18"/>
        </w:rPr>
        <w:t>şcolare);</w:t>
      </w:r>
    </w:p>
    <w:p w:rsidR="008455F2" w:rsidRDefault="009D632A">
      <w:pPr>
        <w:pStyle w:val="ListParagraph"/>
        <w:numPr>
          <w:ilvl w:val="1"/>
          <w:numId w:val="138"/>
        </w:numPr>
        <w:tabs>
          <w:tab w:val="left" w:pos="664"/>
        </w:tabs>
        <w:spacing w:before="3" w:line="232" w:lineRule="auto"/>
        <w:ind w:right="158" w:firstLine="396"/>
        <w:jc w:val="both"/>
        <w:rPr>
          <w:sz w:val="18"/>
        </w:rPr>
      </w:pPr>
      <w:r>
        <w:rPr>
          <w:sz w:val="18"/>
        </w:rPr>
        <w:t>formele şi lungimea textului (texte formale şi neformale, rezu- mate, notiţe personale);</w:t>
      </w:r>
    </w:p>
    <w:p w:rsidR="008455F2" w:rsidRDefault="008455F2">
      <w:pPr>
        <w:spacing w:line="232" w:lineRule="auto"/>
        <w:jc w:val="both"/>
        <w:rPr>
          <w:sz w:val="18"/>
        </w:rPr>
        <w:sectPr w:rsidR="008455F2">
          <w:pgSz w:w="11910" w:h="15740"/>
          <w:pgMar w:top="80" w:right="520" w:bottom="280" w:left="560" w:header="720" w:footer="720" w:gutter="0"/>
          <w:cols w:num="2" w:space="720" w:equalWidth="0">
            <w:col w:w="5294" w:space="120"/>
            <w:col w:w="5416"/>
          </w:cols>
        </w:sectPr>
      </w:pPr>
    </w:p>
    <w:p w:rsidR="008455F2" w:rsidRDefault="009D632A">
      <w:pPr>
        <w:pStyle w:val="ListParagraph"/>
        <w:numPr>
          <w:ilvl w:val="1"/>
          <w:numId w:val="138"/>
        </w:numPr>
        <w:tabs>
          <w:tab w:val="left" w:pos="671"/>
        </w:tabs>
        <w:spacing w:before="88" w:line="232" w:lineRule="auto"/>
        <w:ind w:right="38" w:firstLine="397"/>
        <w:jc w:val="both"/>
        <w:rPr>
          <w:sz w:val="18"/>
        </w:rPr>
      </w:pPr>
      <w:r>
        <w:rPr>
          <w:sz w:val="18"/>
        </w:rPr>
        <w:lastRenderedPageBreak/>
        <w:t>lexicul şi funcţiile comunicative (abilitatea elevilor de a reali- za diverse aspecte funcţionale, cum ar fi descrierea oamenilor şi eve- nime</w:t>
      </w:r>
      <w:r>
        <w:rPr>
          <w:sz w:val="18"/>
        </w:rPr>
        <w:t>ntelor în diferite contexte temporale, exprimarea presupunerilor, îndoielii, recunoştinţei, etc. în domenii cum ar fi cel particular, public, educaţional şi</w:t>
      </w:r>
      <w:r>
        <w:rPr>
          <w:spacing w:val="-2"/>
          <w:sz w:val="18"/>
        </w:rPr>
        <w:t xml:space="preserve"> </w:t>
      </w:r>
      <w:r>
        <w:rPr>
          <w:sz w:val="18"/>
        </w:rPr>
        <w:t>profesional).</w:t>
      </w:r>
    </w:p>
    <w:p w:rsidR="008455F2" w:rsidRDefault="009D632A">
      <w:pPr>
        <w:pStyle w:val="Heading1"/>
        <w:spacing w:before="104"/>
      </w:pPr>
      <w:r>
        <w:t>Vorbirea</w:t>
      </w:r>
    </w:p>
    <w:p w:rsidR="008455F2" w:rsidRDefault="009D632A">
      <w:pPr>
        <w:pStyle w:val="BodyText"/>
        <w:spacing w:before="55" w:line="232" w:lineRule="auto"/>
        <w:ind w:right="38"/>
      </w:pPr>
      <w:r>
        <w:t xml:space="preserve">Vorbirea ca o abilitate productivă este privită din două aspecte, şi anume, </w:t>
      </w:r>
      <w:r>
        <w:t xml:space="preserve">în dependenţă de faptul dacă este în funcţia prezentării </w:t>
      </w:r>
      <w:r>
        <w:rPr>
          <w:i/>
        </w:rPr>
        <w:t xml:space="preserve">mono- logice </w:t>
      </w:r>
      <w:r>
        <w:t xml:space="preserve">a textului, prin care vorbitorul anunţă, informează, prezintă sau ţine o prelegere unei sau mai multor persoane, sau dacă este în funcţia </w:t>
      </w:r>
      <w:r>
        <w:rPr>
          <w:i/>
        </w:rPr>
        <w:t>interacţiei</w:t>
      </w:r>
      <w:r>
        <w:t>, când se face schimbul de informaţii</w:t>
      </w:r>
      <w:r>
        <w:t xml:space="preserve"> dintre doi sau mai mul- ţi interlocutori cu un anumit scop, respectând principiul colaborării în timpul dialogului.</w:t>
      </w:r>
    </w:p>
    <w:p w:rsidR="008455F2" w:rsidRDefault="009D632A">
      <w:pPr>
        <w:pStyle w:val="BodyText"/>
        <w:spacing w:line="193" w:lineRule="exact"/>
        <w:ind w:left="517" w:firstLine="0"/>
        <w:jc w:val="left"/>
      </w:pPr>
      <w:r>
        <w:t>Activităţile de producţie ale vorbirii monologice sunt:</w:t>
      </w:r>
    </w:p>
    <w:p w:rsidR="008455F2" w:rsidRDefault="009D632A">
      <w:pPr>
        <w:pStyle w:val="ListParagraph"/>
        <w:numPr>
          <w:ilvl w:val="0"/>
          <w:numId w:val="137"/>
        </w:numPr>
        <w:tabs>
          <w:tab w:val="left" w:pos="713"/>
        </w:tabs>
        <w:spacing w:before="1" w:line="232" w:lineRule="auto"/>
        <w:ind w:right="38" w:firstLine="397"/>
        <w:jc w:val="both"/>
        <w:rPr>
          <w:sz w:val="18"/>
        </w:rPr>
      </w:pPr>
      <w:r>
        <w:rPr>
          <w:sz w:val="18"/>
        </w:rPr>
        <w:t>adresarea în public (comunicări, oferirea de instrucţiuni şi in- formaţii);</w:t>
      </w:r>
    </w:p>
    <w:p w:rsidR="008455F2" w:rsidRDefault="009D632A">
      <w:pPr>
        <w:pStyle w:val="ListParagraph"/>
        <w:numPr>
          <w:ilvl w:val="0"/>
          <w:numId w:val="137"/>
        </w:numPr>
        <w:tabs>
          <w:tab w:val="left" w:pos="728"/>
        </w:tabs>
        <w:spacing w:line="232" w:lineRule="auto"/>
        <w:ind w:right="38" w:firstLine="397"/>
        <w:jc w:val="both"/>
        <w:rPr>
          <w:sz w:val="18"/>
        </w:rPr>
      </w:pPr>
      <w:r>
        <w:rPr>
          <w:sz w:val="18"/>
        </w:rPr>
        <w:t>expunerea în faţa publicului (prelegeri, prezentări, reportaje, rapoarte şi comentarii asupra unor evenimente</w:t>
      </w:r>
      <w:r>
        <w:rPr>
          <w:spacing w:val="-3"/>
          <w:sz w:val="18"/>
        </w:rPr>
        <w:t xml:space="preserve"> </w:t>
      </w:r>
      <w:r>
        <w:rPr>
          <w:sz w:val="18"/>
        </w:rPr>
        <w:t>etc.)</w:t>
      </w:r>
    </w:p>
    <w:p w:rsidR="008455F2" w:rsidRDefault="009D632A">
      <w:pPr>
        <w:pStyle w:val="BodyText"/>
        <w:spacing w:line="232" w:lineRule="auto"/>
        <w:ind w:left="517" w:right="1141" w:firstLine="0"/>
        <w:jc w:val="left"/>
      </w:pPr>
      <w:r>
        <w:t>Aceste activităţi pot fi realizate în diferite moduri: prin citirea textului scris în faţa publicului;</w:t>
      </w:r>
    </w:p>
    <w:p w:rsidR="008455F2" w:rsidRDefault="009D632A">
      <w:pPr>
        <w:pStyle w:val="BodyText"/>
        <w:spacing w:line="232" w:lineRule="auto"/>
        <w:ind w:right="38"/>
      </w:pPr>
      <w:r>
        <w:t>prin expunerea spontană sau expunerea</w:t>
      </w:r>
      <w:r>
        <w:t xml:space="preserve"> cu ajutorul suportului vi- zual sub formă de tabele, diagrame, desene, ş. a.</w:t>
      </w:r>
    </w:p>
    <w:p w:rsidR="008455F2" w:rsidRDefault="009D632A">
      <w:pPr>
        <w:pStyle w:val="BodyText"/>
        <w:spacing w:line="197" w:lineRule="exact"/>
        <w:ind w:left="517" w:firstLine="0"/>
        <w:jc w:val="left"/>
      </w:pPr>
      <w:r>
        <w:t>prin interpretarea unui rol sau al unui cântec.</w:t>
      </w:r>
    </w:p>
    <w:p w:rsidR="008455F2" w:rsidRDefault="009D632A">
      <w:pPr>
        <w:pStyle w:val="BodyText"/>
        <w:spacing w:line="232" w:lineRule="auto"/>
        <w:ind w:right="38"/>
      </w:pPr>
      <w:r>
        <w:t>Interacţiunea subînţelege aplicarea continuă şi succesiunea strate- giilor receptive şi productive, precum şi a strategiilor cogni</w:t>
      </w:r>
      <w:r>
        <w:t>tive şi dis- cursive (luarea şi darea cuvântului, negociere, conformare, propunerea soluţiilor, rezumarea, atenuarea sau evitarea neînţelegerilor sau medie- rea într-o neînţelegere) care sunt în funcţia realizării cât mai reuşite a unei interacţiuni.</w:t>
      </w:r>
    </w:p>
    <w:p w:rsidR="008455F2" w:rsidRDefault="009D632A">
      <w:pPr>
        <w:pStyle w:val="BodyText"/>
        <w:spacing w:before="87" w:line="232" w:lineRule="auto"/>
        <w:ind w:right="159"/>
      </w:pPr>
      <w:r>
        <w:br w:type="column"/>
      </w:r>
      <w:r>
        <w:t>Inte</w:t>
      </w:r>
      <w:r>
        <w:t>racţiunea poate fi realizată printr-o serie de activităţi, de exemplu:</w:t>
      </w:r>
    </w:p>
    <w:p w:rsidR="008455F2" w:rsidRDefault="009D632A">
      <w:pPr>
        <w:pStyle w:val="ListParagraph"/>
        <w:numPr>
          <w:ilvl w:val="1"/>
          <w:numId w:val="138"/>
        </w:numPr>
        <w:tabs>
          <w:tab w:val="left" w:pos="653"/>
        </w:tabs>
        <w:spacing w:line="197" w:lineRule="exact"/>
        <w:ind w:left="652" w:hanging="135"/>
        <w:rPr>
          <w:sz w:val="18"/>
        </w:rPr>
      </w:pPr>
      <w:r>
        <w:rPr>
          <w:sz w:val="18"/>
        </w:rPr>
        <w:t>schimbul de</w:t>
      </w:r>
      <w:r>
        <w:rPr>
          <w:spacing w:val="-2"/>
          <w:sz w:val="18"/>
        </w:rPr>
        <w:t xml:space="preserve"> </w:t>
      </w:r>
      <w:r>
        <w:rPr>
          <w:sz w:val="18"/>
        </w:rPr>
        <w:t>informaţii,</w:t>
      </w:r>
    </w:p>
    <w:p w:rsidR="008455F2" w:rsidRDefault="009D632A">
      <w:pPr>
        <w:pStyle w:val="ListParagraph"/>
        <w:numPr>
          <w:ilvl w:val="1"/>
          <w:numId w:val="138"/>
        </w:numPr>
        <w:tabs>
          <w:tab w:val="left" w:pos="653"/>
        </w:tabs>
        <w:spacing w:line="200" w:lineRule="exact"/>
        <w:ind w:left="652" w:hanging="135"/>
        <w:rPr>
          <w:sz w:val="18"/>
        </w:rPr>
      </w:pPr>
      <w:r>
        <w:rPr>
          <w:sz w:val="18"/>
        </w:rPr>
        <w:t>conversaţia</w:t>
      </w:r>
      <w:r>
        <w:rPr>
          <w:spacing w:val="-1"/>
          <w:sz w:val="18"/>
        </w:rPr>
        <w:t xml:space="preserve"> </w:t>
      </w:r>
      <w:r>
        <w:rPr>
          <w:sz w:val="18"/>
        </w:rPr>
        <w:t>spontană,</w:t>
      </w:r>
    </w:p>
    <w:p w:rsidR="008455F2" w:rsidRDefault="009D632A">
      <w:pPr>
        <w:pStyle w:val="ListParagraph"/>
        <w:numPr>
          <w:ilvl w:val="1"/>
          <w:numId w:val="138"/>
        </w:numPr>
        <w:tabs>
          <w:tab w:val="left" w:pos="653"/>
        </w:tabs>
        <w:spacing w:line="200" w:lineRule="exact"/>
        <w:ind w:left="652" w:hanging="135"/>
        <w:rPr>
          <w:sz w:val="18"/>
        </w:rPr>
      </w:pPr>
      <w:r>
        <w:rPr>
          <w:sz w:val="18"/>
        </w:rPr>
        <w:t>discuţii neformale sau formale,</w:t>
      </w:r>
      <w:r>
        <w:rPr>
          <w:spacing w:val="-2"/>
          <w:sz w:val="18"/>
        </w:rPr>
        <w:t xml:space="preserve"> </w:t>
      </w:r>
      <w:r>
        <w:rPr>
          <w:sz w:val="18"/>
        </w:rPr>
        <w:t>dezbateri,</w:t>
      </w:r>
    </w:p>
    <w:p w:rsidR="008455F2" w:rsidRDefault="009D632A">
      <w:pPr>
        <w:pStyle w:val="ListParagraph"/>
        <w:numPr>
          <w:ilvl w:val="1"/>
          <w:numId w:val="138"/>
        </w:numPr>
        <w:tabs>
          <w:tab w:val="left" w:pos="672"/>
        </w:tabs>
        <w:spacing w:line="200" w:lineRule="exact"/>
        <w:ind w:left="671"/>
        <w:rPr>
          <w:sz w:val="18"/>
        </w:rPr>
      </w:pPr>
      <w:r>
        <w:rPr>
          <w:sz w:val="18"/>
        </w:rPr>
        <w:t>intervievarea</w:t>
      </w:r>
      <w:r>
        <w:rPr>
          <w:spacing w:val="16"/>
          <w:sz w:val="18"/>
        </w:rPr>
        <w:t xml:space="preserve"> </w:t>
      </w:r>
      <w:r>
        <w:rPr>
          <w:sz w:val="18"/>
        </w:rPr>
        <w:t>sau</w:t>
      </w:r>
      <w:r>
        <w:rPr>
          <w:spacing w:val="16"/>
          <w:sz w:val="18"/>
        </w:rPr>
        <w:t xml:space="preserve"> </w:t>
      </w:r>
      <w:r>
        <w:rPr>
          <w:sz w:val="18"/>
        </w:rPr>
        <w:t>negocierea,</w:t>
      </w:r>
      <w:r>
        <w:rPr>
          <w:spacing w:val="16"/>
          <w:sz w:val="18"/>
        </w:rPr>
        <w:t xml:space="preserve"> </w:t>
      </w:r>
      <w:r>
        <w:rPr>
          <w:sz w:val="18"/>
        </w:rPr>
        <w:t>planificarea</w:t>
      </w:r>
      <w:r>
        <w:rPr>
          <w:spacing w:val="16"/>
          <w:sz w:val="18"/>
        </w:rPr>
        <w:t xml:space="preserve"> </w:t>
      </w:r>
      <w:r>
        <w:rPr>
          <w:sz w:val="18"/>
        </w:rPr>
        <w:t>şi</w:t>
      </w:r>
      <w:r>
        <w:rPr>
          <w:spacing w:val="16"/>
          <w:sz w:val="18"/>
        </w:rPr>
        <w:t xml:space="preserve"> </w:t>
      </w:r>
      <w:r>
        <w:rPr>
          <w:sz w:val="18"/>
        </w:rPr>
        <w:t>cooperarea</w:t>
      </w:r>
      <w:r>
        <w:rPr>
          <w:spacing w:val="16"/>
          <w:sz w:val="18"/>
        </w:rPr>
        <w:t xml:space="preserve"> </w:t>
      </w:r>
      <w:r>
        <w:rPr>
          <w:sz w:val="18"/>
        </w:rPr>
        <w:t>în</w:t>
      </w:r>
      <w:r>
        <w:rPr>
          <w:spacing w:val="16"/>
          <w:sz w:val="18"/>
        </w:rPr>
        <w:t xml:space="preserve"> </w:t>
      </w:r>
      <w:r>
        <w:rPr>
          <w:sz w:val="18"/>
        </w:rPr>
        <w:t>co-</w:t>
      </w:r>
    </w:p>
    <w:p w:rsidR="008455F2" w:rsidRDefault="009D632A">
      <w:pPr>
        <w:pStyle w:val="BodyText"/>
        <w:spacing w:line="200" w:lineRule="exact"/>
        <w:ind w:firstLine="0"/>
        <w:jc w:val="left"/>
      </w:pPr>
      <w:r>
        <w:t>mun.</w:t>
      </w:r>
    </w:p>
    <w:p w:rsidR="008455F2" w:rsidRDefault="009D632A">
      <w:pPr>
        <w:pStyle w:val="BodyText"/>
        <w:spacing w:before="2" w:line="232" w:lineRule="auto"/>
        <w:ind w:right="157"/>
      </w:pPr>
      <w:r>
        <w:t xml:space="preserve">Un aspect special al competenţei socio-culturale îl constituie </w:t>
      </w:r>
      <w:r>
        <w:rPr>
          <w:i/>
        </w:rPr>
        <w:t>competenţa interculturală</w:t>
      </w:r>
      <w:r>
        <w:t>, care include dezvoltarea conştiinţei despre altcineva şi altcumva, cunoaştere şi înţelegerea asemănărilor şi dife- renţelor dintre lumi, respectiv comunităţi lingvist</w:t>
      </w:r>
      <w:r>
        <w:t>ice, în care trăieşte elevul. Prin competenţa interculturală se subînţelege, de asemenea, dezvoltarea toleranţei şi atitudinii pozitive faţă de caracteristicile indi- viduale şi colective ale vorbitorilor de alte limbi, apartenenţilor altor culturi, care s</w:t>
      </w:r>
      <w:r>
        <w:t>unt mai mult sau mai puţin diferite de ale elevului, adi- că, dezvoltarea unor personalităţi interculturale, prin ridicarea gradului de conştientizare cu privire la valorile diferitelor culturi şi dezvoltarea abilităţii de integrare a experienţelor intercu</w:t>
      </w:r>
      <w:r>
        <w:t>lturale în propriul model cultural de comportament şi credinţă.</w:t>
      </w:r>
    </w:p>
    <w:p w:rsidR="008455F2" w:rsidRDefault="009D632A">
      <w:pPr>
        <w:pStyle w:val="Heading1"/>
        <w:spacing w:before="160" w:line="232" w:lineRule="auto"/>
        <w:ind w:right="2716"/>
      </w:pPr>
      <w:r>
        <w:t>Instrucţiuni pentru interpretarea conţinutului gramatical</w:t>
      </w:r>
    </w:p>
    <w:p w:rsidR="008455F2" w:rsidRDefault="009D632A">
      <w:pPr>
        <w:pStyle w:val="BodyText"/>
        <w:spacing w:before="112" w:line="232" w:lineRule="auto"/>
        <w:ind w:right="157"/>
      </w:pPr>
      <w:r>
        <w:t>Predarea gramaticii, laolaltă cu predarea şi însuşirea lexicului şi  a altor aspecte ale limbii, este una dintre premisele învăţării l</w:t>
      </w:r>
      <w:r>
        <w:t>imbii. În- suşirea gramaticii implică formarea noţiunilor gramaticale şi a structu- rii gramaticale în vorbirea elevilor, înăţarea fenomenelor gramaticale, formarea deprinderilor şi abilităţilor în domeniul analizei gramaticale şi aplicarea cunoştinţelor g</w:t>
      </w:r>
      <w:r>
        <w:t>ramaticale, ca supliment la formarea şi îm- bunătăţirea culturii vorbirii.</w:t>
      </w:r>
    </w:p>
    <w:p w:rsidR="008455F2" w:rsidRDefault="008455F2">
      <w:pPr>
        <w:spacing w:line="232" w:lineRule="auto"/>
        <w:sectPr w:rsidR="008455F2">
          <w:pgSz w:w="11910" w:h="15740"/>
          <w:pgMar w:top="60" w:right="520" w:bottom="280" w:left="560" w:header="720" w:footer="720" w:gutter="0"/>
          <w:cols w:num="2" w:space="720" w:equalWidth="0">
            <w:col w:w="5292" w:space="122"/>
            <w:col w:w="5416"/>
          </w:cols>
        </w:sectPr>
      </w:pPr>
    </w:p>
    <w:p w:rsidR="008455F2" w:rsidRDefault="008455F2">
      <w:pPr>
        <w:pStyle w:val="BodyText"/>
        <w:ind w:left="0" w:firstLine="0"/>
        <w:jc w:val="left"/>
        <w:rPr>
          <w:sz w:val="20"/>
        </w:rPr>
      </w:pPr>
    </w:p>
    <w:p w:rsidR="008455F2" w:rsidRDefault="008455F2">
      <w:pPr>
        <w:pStyle w:val="BodyText"/>
        <w:spacing w:before="4"/>
        <w:ind w:left="0" w:firstLine="0"/>
        <w:jc w:val="left"/>
        <w:rPr>
          <w:sz w:val="20"/>
        </w:rPr>
      </w:pPr>
    </w:p>
    <w:p w:rsidR="008455F2" w:rsidRDefault="009D632A">
      <w:pPr>
        <w:pStyle w:val="Heading1"/>
        <w:spacing w:before="93"/>
        <w:ind w:left="2557"/>
      </w:pPr>
      <w:r>
        <w:t>РУСИНСКИ ЈЕЗИК СА ЕЛЕМЕНТИМА НАЦИОНАЛНЕ КУЛТУРЕ</w:t>
      </w:r>
    </w:p>
    <w:p w:rsidR="008455F2" w:rsidRDefault="008455F2">
      <w:pPr>
        <w:pStyle w:val="BodyText"/>
        <w:spacing w:before="1"/>
        <w:ind w:left="0" w:firstLine="0"/>
        <w:jc w:val="left"/>
        <w:rPr>
          <w:b/>
          <w:sz w:val="22"/>
        </w:rPr>
      </w:pPr>
    </w:p>
    <w:p w:rsidR="008455F2" w:rsidRDefault="009D632A">
      <w:pPr>
        <w:tabs>
          <w:tab w:val="left" w:pos="2784"/>
        </w:tabs>
        <w:ind w:left="176"/>
        <w:rPr>
          <w:b/>
          <w:sz w:val="18"/>
        </w:rPr>
      </w:pPr>
      <w:r>
        <w:rPr>
          <w:sz w:val="18"/>
        </w:rPr>
        <w:t>Назва</w:t>
      </w:r>
      <w:r>
        <w:rPr>
          <w:spacing w:val="-5"/>
          <w:sz w:val="18"/>
        </w:rPr>
        <w:t xml:space="preserve"> </w:t>
      </w:r>
      <w:r>
        <w:rPr>
          <w:sz w:val="18"/>
        </w:rPr>
        <w:t>предмету</w:t>
      </w:r>
      <w:r>
        <w:rPr>
          <w:sz w:val="18"/>
        </w:rPr>
        <w:tab/>
      </w:r>
      <w:r>
        <w:rPr>
          <w:b/>
          <w:sz w:val="18"/>
        </w:rPr>
        <w:t>РУСКИ ЯЗИК З ЕЛЕМЕНТАМИ НАЦИОНАЛНЕЙ</w:t>
      </w:r>
      <w:r>
        <w:rPr>
          <w:b/>
          <w:spacing w:val="-4"/>
          <w:sz w:val="18"/>
        </w:rPr>
        <w:t xml:space="preserve"> </w:t>
      </w:r>
      <w:r>
        <w:rPr>
          <w:b/>
          <w:spacing w:val="-5"/>
          <w:sz w:val="18"/>
        </w:rPr>
        <w:t>КУЛТУРИ</w:t>
      </w:r>
    </w:p>
    <w:p w:rsidR="008455F2" w:rsidRDefault="009D632A">
      <w:pPr>
        <w:pStyle w:val="BodyText"/>
        <w:tabs>
          <w:tab w:val="left" w:pos="2784"/>
        </w:tabs>
        <w:spacing w:before="37" w:line="232" w:lineRule="auto"/>
        <w:ind w:left="2784" w:right="214" w:hanging="2608"/>
        <w:jc w:val="left"/>
      </w:pPr>
      <w:r>
        <w:t>Циль</w:t>
      </w:r>
      <w:r>
        <w:tab/>
      </w:r>
      <w:r>
        <w:rPr>
          <w:b/>
        </w:rPr>
        <w:t xml:space="preserve">Циль </w:t>
      </w:r>
      <w:r>
        <w:t xml:space="preserve">настави и ученя </w:t>
      </w:r>
      <w:r>
        <w:rPr>
          <w:i/>
        </w:rPr>
        <w:t xml:space="preserve">руского язика з елементами националней култури </w:t>
      </w:r>
      <w:r>
        <w:t xml:space="preserve">то посцигнуц таки ступень розвою комуникативних схопносцох </w:t>
      </w:r>
      <w:r>
        <w:rPr>
          <w:spacing w:val="-3"/>
        </w:rPr>
        <w:t xml:space="preserve">школяра </w:t>
      </w:r>
      <w:r>
        <w:t>же би вон самостойно применьовал схопносци висло- вйованя</w:t>
      </w:r>
      <w:r>
        <w:rPr>
          <w:spacing w:val="-7"/>
        </w:rPr>
        <w:t xml:space="preserve"> </w:t>
      </w:r>
      <w:r>
        <w:t>у</w:t>
      </w:r>
      <w:r>
        <w:rPr>
          <w:spacing w:val="-7"/>
        </w:rPr>
        <w:t xml:space="preserve"> </w:t>
      </w:r>
      <w:r>
        <w:t>стандардних</w:t>
      </w:r>
      <w:r>
        <w:rPr>
          <w:spacing w:val="-7"/>
        </w:rPr>
        <w:t xml:space="preserve"> </w:t>
      </w:r>
      <w:r>
        <w:t>и</w:t>
      </w:r>
      <w:r>
        <w:rPr>
          <w:spacing w:val="-7"/>
        </w:rPr>
        <w:t xml:space="preserve"> </w:t>
      </w:r>
      <w:r>
        <w:t>фахових</w:t>
      </w:r>
      <w:r>
        <w:rPr>
          <w:spacing w:val="-7"/>
        </w:rPr>
        <w:t xml:space="preserve"> </w:t>
      </w:r>
      <w:r>
        <w:t>комуникативних</w:t>
      </w:r>
      <w:r>
        <w:rPr>
          <w:spacing w:val="-7"/>
        </w:rPr>
        <w:t xml:space="preserve"> </w:t>
      </w:r>
      <w:r>
        <w:t>ситуацийох</w:t>
      </w:r>
      <w:r>
        <w:rPr>
          <w:spacing w:val="-7"/>
        </w:rPr>
        <w:t xml:space="preserve"> </w:t>
      </w:r>
      <w:r>
        <w:t>(у</w:t>
      </w:r>
      <w:r>
        <w:rPr>
          <w:spacing w:val="-7"/>
        </w:rPr>
        <w:t xml:space="preserve"> </w:t>
      </w:r>
      <w:r>
        <w:t>складу</w:t>
      </w:r>
      <w:r>
        <w:rPr>
          <w:spacing w:val="-7"/>
        </w:rPr>
        <w:t xml:space="preserve"> </w:t>
      </w:r>
      <w:r>
        <w:t>зоз</w:t>
      </w:r>
      <w:r>
        <w:rPr>
          <w:spacing w:val="-7"/>
        </w:rPr>
        <w:t xml:space="preserve"> </w:t>
      </w:r>
      <w:r>
        <w:t>тематичним</w:t>
      </w:r>
      <w:r>
        <w:rPr>
          <w:spacing w:val="-7"/>
        </w:rPr>
        <w:t xml:space="preserve"> </w:t>
      </w:r>
      <w:r>
        <w:t>минимумом</w:t>
      </w:r>
      <w:r>
        <w:t xml:space="preserve"> и у писаней форми), пестовал национални и културни </w:t>
      </w:r>
      <w:r>
        <w:rPr>
          <w:spacing w:val="-3"/>
        </w:rPr>
        <w:t xml:space="preserve">идентитет, </w:t>
      </w:r>
      <w:r>
        <w:t xml:space="preserve">етнїчне самопочитованє и упознава- нє </w:t>
      </w:r>
      <w:r>
        <w:rPr>
          <w:spacing w:val="-3"/>
        </w:rPr>
        <w:t xml:space="preserve">школярох </w:t>
      </w:r>
      <w:r>
        <w:t xml:space="preserve">зоз елементами традициї, </w:t>
      </w:r>
      <w:r>
        <w:rPr>
          <w:spacing w:val="-3"/>
        </w:rPr>
        <w:t xml:space="preserve">култури </w:t>
      </w:r>
      <w:r>
        <w:t>и обичайох</w:t>
      </w:r>
      <w:r>
        <w:rPr>
          <w:spacing w:val="2"/>
        </w:rPr>
        <w:t xml:space="preserve"> </w:t>
      </w:r>
      <w:r>
        <w:t>Руснацох.</w:t>
      </w:r>
    </w:p>
    <w:p w:rsidR="008455F2" w:rsidRDefault="009D632A">
      <w:pPr>
        <w:tabs>
          <w:tab w:val="left" w:pos="2784"/>
        </w:tabs>
        <w:spacing w:before="29"/>
        <w:ind w:left="176"/>
        <w:rPr>
          <w:b/>
          <w:sz w:val="18"/>
        </w:rPr>
      </w:pPr>
      <w:r>
        <w:rPr>
          <w:sz w:val="18"/>
        </w:rPr>
        <w:t>Класа</w:t>
      </w:r>
      <w:r>
        <w:rPr>
          <w:sz w:val="18"/>
        </w:rPr>
        <w:tab/>
      </w:r>
      <w:r>
        <w:rPr>
          <w:b/>
          <w:sz w:val="18"/>
        </w:rPr>
        <w:t>Пията</w:t>
      </w:r>
    </w:p>
    <w:p w:rsidR="008455F2" w:rsidRDefault="009D632A">
      <w:pPr>
        <w:tabs>
          <w:tab w:val="left" w:pos="2784"/>
        </w:tabs>
        <w:spacing w:before="31"/>
        <w:ind w:left="176"/>
        <w:rPr>
          <w:b/>
          <w:sz w:val="18"/>
        </w:rPr>
      </w:pPr>
      <w:r>
        <w:rPr>
          <w:sz w:val="18"/>
        </w:rPr>
        <w:t>Рочни</w:t>
      </w:r>
      <w:r>
        <w:rPr>
          <w:spacing w:val="-1"/>
          <w:sz w:val="18"/>
        </w:rPr>
        <w:t xml:space="preserve"> </w:t>
      </w:r>
      <w:r>
        <w:rPr>
          <w:sz w:val="18"/>
        </w:rPr>
        <w:t>фонд</w:t>
      </w:r>
      <w:r>
        <w:rPr>
          <w:spacing w:val="-1"/>
          <w:sz w:val="18"/>
        </w:rPr>
        <w:t xml:space="preserve"> </w:t>
      </w:r>
      <w:r>
        <w:rPr>
          <w:spacing w:val="-3"/>
          <w:sz w:val="18"/>
        </w:rPr>
        <w:t>годзинох</w:t>
      </w:r>
      <w:r>
        <w:rPr>
          <w:spacing w:val="-3"/>
          <w:sz w:val="18"/>
        </w:rPr>
        <w:tab/>
      </w:r>
      <w:r>
        <w:rPr>
          <w:b/>
          <w:sz w:val="18"/>
        </w:rPr>
        <w:t>72</w:t>
      </w:r>
      <w:r>
        <w:rPr>
          <w:b/>
          <w:spacing w:val="-1"/>
          <w:sz w:val="18"/>
        </w:rPr>
        <w:t xml:space="preserve"> </w:t>
      </w:r>
      <w:r>
        <w:rPr>
          <w:b/>
          <w:sz w:val="18"/>
        </w:rPr>
        <w:t>годзини</w:t>
      </w:r>
    </w:p>
    <w:p w:rsidR="008455F2" w:rsidRDefault="008455F2">
      <w:pPr>
        <w:pStyle w:val="BodyText"/>
        <w:spacing w:before="1"/>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законченей теми/обласци школяр годзен:</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ОБЛАСЦ/ 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ЗМИСТИ</w:t>
            </w:r>
          </w:p>
        </w:tc>
      </w:tr>
      <w:tr w:rsidR="008455F2">
        <w:trPr>
          <w:trHeight w:val="4520"/>
        </w:trPr>
        <w:tc>
          <w:tcPr>
            <w:tcW w:w="4365" w:type="dxa"/>
          </w:tcPr>
          <w:p w:rsidR="008455F2" w:rsidRDefault="009D632A">
            <w:pPr>
              <w:pStyle w:val="TableParagraph"/>
              <w:numPr>
                <w:ilvl w:val="0"/>
                <w:numId w:val="136"/>
              </w:numPr>
              <w:tabs>
                <w:tab w:val="left" w:pos="162"/>
              </w:tabs>
              <w:spacing w:before="18" w:line="161" w:lineRule="exact"/>
              <w:ind w:firstLine="0"/>
              <w:rPr>
                <w:sz w:val="14"/>
              </w:rPr>
            </w:pPr>
            <w:r>
              <w:rPr>
                <w:sz w:val="14"/>
              </w:rPr>
              <w:t>одредзиц род литературного</w:t>
            </w:r>
            <w:r>
              <w:rPr>
                <w:spacing w:val="-3"/>
                <w:sz w:val="14"/>
              </w:rPr>
              <w:t xml:space="preserve"> </w:t>
            </w:r>
            <w:r>
              <w:rPr>
                <w:sz w:val="14"/>
              </w:rPr>
              <w:t>дїла;</w:t>
            </w:r>
          </w:p>
          <w:p w:rsidR="008455F2" w:rsidRDefault="009D632A">
            <w:pPr>
              <w:pStyle w:val="TableParagraph"/>
              <w:numPr>
                <w:ilvl w:val="0"/>
                <w:numId w:val="136"/>
              </w:numPr>
              <w:tabs>
                <w:tab w:val="left" w:pos="162"/>
              </w:tabs>
              <w:spacing w:line="160" w:lineRule="exact"/>
              <w:ind w:firstLine="0"/>
              <w:rPr>
                <w:sz w:val="14"/>
              </w:rPr>
            </w:pPr>
            <w:r>
              <w:rPr>
                <w:sz w:val="14"/>
              </w:rPr>
              <w:t>анализовац елементи композициї лирскей писнї (строфа,</w:t>
            </w:r>
            <w:r>
              <w:rPr>
                <w:spacing w:val="-10"/>
                <w:sz w:val="14"/>
              </w:rPr>
              <w:t xml:space="preserve"> </w:t>
            </w:r>
            <w:r>
              <w:rPr>
                <w:sz w:val="14"/>
              </w:rPr>
              <w:t>стих);</w:t>
            </w:r>
          </w:p>
          <w:p w:rsidR="008455F2" w:rsidRDefault="009D632A">
            <w:pPr>
              <w:pStyle w:val="TableParagraph"/>
              <w:numPr>
                <w:ilvl w:val="0"/>
                <w:numId w:val="136"/>
              </w:numPr>
              <w:tabs>
                <w:tab w:val="left" w:pos="162"/>
              </w:tabs>
              <w:ind w:right="48" w:firstLine="0"/>
              <w:rPr>
                <w:sz w:val="14"/>
              </w:rPr>
            </w:pPr>
            <w:r>
              <w:rPr>
                <w:sz w:val="14"/>
              </w:rPr>
              <w:t>розликовац</w:t>
            </w:r>
            <w:r>
              <w:rPr>
                <w:spacing w:val="-10"/>
                <w:sz w:val="14"/>
              </w:rPr>
              <w:t xml:space="preserve"> </w:t>
            </w:r>
            <w:r>
              <w:rPr>
                <w:sz w:val="14"/>
              </w:rPr>
              <w:t>характеристики</w:t>
            </w:r>
            <w:r>
              <w:rPr>
                <w:spacing w:val="-10"/>
                <w:sz w:val="14"/>
              </w:rPr>
              <w:t xml:space="preserve"> </w:t>
            </w:r>
            <w:r>
              <w:rPr>
                <w:sz w:val="14"/>
              </w:rPr>
              <w:t>народней</w:t>
            </w:r>
            <w:r>
              <w:rPr>
                <w:spacing w:val="-10"/>
                <w:sz w:val="14"/>
              </w:rPr>
              <w:t xml:space="preserve"> </w:t>
            </w:r>
            <w:r>
              <w:rPr>
                <w:sz w:val="14"/>
              </w:rPr>
              <w:t>литератури</w:t>
            </w:r>
            <w:r>
              <w:rPr>
                <w:spacing w:val="-10"/>
                <w:sz w:val="14"/>
              </w:rPr>
              <w:t xml:space="preserve"> </w:t>
            </w:r>
            <w:r>
              <w:rPr>
                <w:spacing w:val="-3"/>
                <w:sz w:val="14"/>
              </w:rPr>
              <w:t>од</w:t>
            </w:r>
            <w:r>
              <w:rPr>
                <w:spacing w:val="-10"/>
                <w:sz w:val="14"/>
              </w:rPr>
              <w:t xml:space="preserve"> </w:t>
            </w:r>
            <w:r>
              <w:rPr>
                <w:sz w:val="14"/>
              </w:rPr>
              <w:t>характеристикох уметнїцкей</w:t>
            </w:r>
            <w:r>
              <w:rPr>
                <w:spacing w:val="-1"/>
                <w:sz w:val="14"/>
              </w:rPr>
              <w:t xml:space="preserve"> </w:t>
            </w:r>
            <w:r>
              <w:rPr>
                <w:sz w:val="14"/>
              </w:rPr>
              <w:t>литератури;</w:t>
            </w:r>
          </w:p>
          <w:p w:rsidR="008455F2" w:rsidRDefault="009D632A">
            <w:pPr>
              <w:pStyle w:val="TableParagraph"/>
              <w:numPr>
                <w:ilvl w:val="0"/>
                <w:numId w:val="136"/>
              </w:numPr>
              <w:tabs>
                <w:tab w:val="left" w:pos="162"/>
              </w:tabs>
              <w:spacing w:line="159" w:lineRule="exact"/>
              <w:ind w:firstLine="0"/>
              <w:rPr>
                <w:sz w:val="14"/>
              </w:rPr>
            </w:pPr>
            <w:r>
              <w:rPr>
                <w:sz w:val="14"/>
              </w:rPr>
              <w:t>розликовац реалистичну од фантастичней</w:t>
            </w:r>
            <w:r>
              <w:rPr>
                <w:spacing w:val="-4"/>
                <w:sz w:val="14"/>
              </w:rPr>
              <w:t xml:space="preserve"> </w:t>
            </w:r>
            <w:r>
              <w:rPr>
                <w:sz w:val="14"/>
              </w:rPr>
              <w:t>прози;</w:t>
            </w:r>
          </w:p>
          <w:p w:rsidR="008455F2" w:rsidRDefault="009D632A">
            <w:pPr>
              <w:pStyle w:val="TableParagraph"/>
              <w:numPr>
                <w:ilvl w:val="0"/>
                <w:numId w:val="136"/>
              </w:numPr>
              <w:tabs>
                <w:tab w:val="left" w:pos="162"/>
              </w:tabs>
              <w:spacing w:line="160" w:lineRule="exact"/>
              <w:ind w:firstLine="0"/>
              <w:rPr>
                <w:sz w:val="14"/>
              </w:rPr>
            </w:pPr>
            <w:r>
              <w:rPr>
                <w:sz w:val="14"/>
              </w:rPr>
              <w:t>розликовац литературни форми</w:t>
            </w:r>
            <w:r>
              <w:rPr>
                <w:spacing w:val="-3"/>
                <w:sz w:val="14"/>
              </w:rPr>
              <w:t xml:space="preserve"> </w:t>
            </w:r>
            <w:r>
              <w:rPr>
                <w:sz w:val="14"/>
              </w:rPr>
              <w:t>приповеданя;</w:t>
            </w:r>
          </w:p>
          <w:p w:rsidR="008455F2" w:rsidRDefault="009D632A">
            <w:pPr>
              <w:pStyle w:val="TableParagraph"/>
              <w:numPr>
                <w:ilvl w:val="0"/>
                <w:numId w:val="136"/>
              </w:numPr>
              <w:tabs>
                <w:tab w:val="left" w:pos="162"/>
              </w:tabs>
              <w:ind w:right="170" w:firstLine="0"/>
              <w:rPr>
                <w:sz w:val="14"/>
              </w:rPr>
            </w:pPr>
            <w:r>
              <w:rPr>
                <w:sz w:val="14"/>
              </w:rPr>
              <w:t>одредзиц</w:t>
            </w:r>
            <w:r>
              <w:rPr>
                <w:spacing w:val="-5"/>
                <w:sz w:val="14"/>
              </w:rPr>
              <w:t xml:space="preserve"> </w:t>
            </w:r>
            <w:r>
              <w:rPr>
                <w:sz w:val="14"/>
              </w:rPr>
              <w:t>основни</w:t>
            </w:r>
            <w:r>
              <w:rPr>
                <w:spacing w:val="-4"/>
                <w:sz w:val="14"/>
              </w:rPr>
              <w:t xml:space="preserve"> </w:t>
            </w:r>
            <w:r>
              <w:rPr>
                <w:sz w:val="14"/>
              </w:rPr>
              <w:t>тон</w:t>
            </w:r>
            <w:r>
              <w:rPr>
                <w:spacing w:val="-4"/>
                <w:sz w:val="14"/>
              </w:rPr>
              <w:t xml:space="preserve"> </w:t>
            </w:r>
            <w:r>
              <w:rPr>
                <w:sz w:val="14"/>
              </w:rPr>
              <w:t>интерпретациї</w:t>
            </w:r>
            <w:r>
              <w:rPr>
                <w:spacing w:val="-4"/>
                <w:sz w:val="14"/>
              </w:rPr>
              <w:t xml:space="preserve"> </w:t>
            </w:r>
            <w:r>
              <w:rPr>
                <w:sz w:val="14"/>
              </w:rPr>
              <w:t>писнї,</w:t>
            </w:r>
            <w:r>
              <w:rPr>
                <w:spacing w:val="-5"/>
                <w:sz w:val="14"/>
              </w:rPr>
              <w:t xml:space="preserve"> </w:t>
            </w:r>
            <w:r>
              <w:rPr>
                <w:sz w:val="14"/>
              </w:rPr>
              <w:t>приповеданя</w:t>
            </w:r>
            <w:r>
              <w:rPr>
                <w:spacing w:val="-4"/>
                <w:sz w:val="14"/>
              </w:rPr>
              <w:t xml:space="preserve"> </w:t>
            </w:r>
            <w:r>
              <w:rPr>
                <w:sz w:val="14"/>
              </w:rPr>
              <w:t>або</w:t>
            </w:r>
            <w:r>
              <w:rPr>
                <w:spacing w:val="-4"/>
                <w:sz w:val="14"/>
              </w:rPr>
              <w:t xml:space="preserve"> </w:t>
            </w:r>
            <w:r>
              <w:rPr>
                <w:sz w:val="14"/>
              </w:rPr>
              <w:t>драм- скей подїї (франтовлїви, весели, смутни и</w:t>
            </w:r>
            <w:r>
              <w:rPr>
                <w:spacing w:val="-5"/>
                <w:sz w:val="14"/>
              </w:rPr>
              <w:t xml:space="preserve"> </w:t>
            </w:r>
            <w:r>
              <w:rPr>
                <w:sz w:val="14"/>
              </w:rPr>
              <w:t>под.);</w:t>
            </w:r>
          </w:p>
          <w:p w:rsidR="008455F2" w:rsidRDefault="009D632A">
            <w:pPr>
              <w:pStyle w:val="TableParagraph"/>
              <w:numPr>
                <w:ilvl w:val="0"/>
                <w:numId w:val="136"/>
              </w:numPr>
              <w:tabs>
                <w:tab w:val="left" w:pos="162"/>
              </w:tabs>
              <w:spacing w:line="159" w:lineRule="exact"/>
              <w:ind w:firstLine="0"/>
              <w:rPr>
                <w:sz w:val="14"/>
              </w:rPr>
            </w:pPr>
            <w:r>
              <w:rPr>
                <w:sz w:val="14"/>
              </w:rPr>
              <w:t xml:space="preserve">одредзиц </w:t>
            </w:r>
            <w:r>
              <w:rPr>
                <w:spacing w:val="-3"/>
                <w:sz w:val="14"/>
              </w:rPr>
              <w:t xml:space="preserve">тему, </w:t>
            </w:r>
            <w:r>
              <w:rPr>
                <w:sz w:val="14"/>
              </w:rPr>
              <w:t>место и час збуваня подїї; шоровац</w:t>
            </w:r>
            <w:r>
              <w:rPr>
                <w:spacing w:val="-8"/>
                <w:sz w:val="14"/>
              </w:rPr>
              <w:t xml:space="preserve"> </w:t>
            </w:r>
            <w:r>
              <w:rPr>
                <w:sz w:val="14"/>
              </w:rPr>
              <w:t>подїї;</w:t>
            </w:r>
          </w:p>
          <w:p w:rsidR="008455F2" w:rsidRDefault="009D632A">
            <w:pPr>
              <w:pStyle w:val="TableParagraph"/>
              <w:numPr>
                <w:ilvl w:val="0"/>
                <w:numId w:val="136"/>
              </w:numPr>
              <w:tabs>
                <w:tab w:val="left" w:pos="162"/>
              </w:tabs>
              <w:spacing w:line="160" w:lineRule="exact"/>
              <w:ind w:firstLine="0"/>
              <w:rPr>
                <w:sz w:val="14"/>
              </w:rPr>
            </w:pPr>
            <w:r>
              <w:rPr>
                <w:sz w:val="14"/>
              </w:rPr>
              <w:t>илустровац прикмети подобох зоз прикладох з</w:t>
            </w:r>
            <w:r>
              <w:rPr>
                <w:spacing w:val="-9"/>
                <w:sz w:val="14"/>
              </w:rPr>
              <w:t xml:space="preserve"> </w:t>
            </w:r>
            <w:r>
              <w:rPr>
                <w:sz w:val="14"/>
              </w:rPr>
              <w:t>текста;</w:t>
            </w:r>
          </w:p>
          <w:p w:rsidR="008455F2" w:rsidRDefault="009D632A">
            <w:pPr>
              <w:pStyle w:val="TableParagraph"/>
              <w:numPr>
                <w:ilvl w:val="0"/>
                <w:numId w:val="136"/>
              </w:numPr>
              <w:tabs>
                <w:tab w:val="left" w:pos="162"/>
              </w:tabs>
              <w:ind w:right="332" w:firstLine="0"/>
              <w:rPr>
                <w:sz w:val="14"/>
              </w:rPr>
            </w:pPr>
            <w:r>
              <w:rPr>
                <w:sz w:val="14"/>
              </w:rPr>
              <w:t>описац вереня, звичаї, способ живота и подїї у прешлосци</w:t>
            </w:r>
            <w:r>
              <w:rPr>
                <w:spacing w:val="-23"/>
                <w:sz w:val="14"/>
              </w:rPr>
              <w:t xml:space="preserve"> </w:t>
            </w:r>
            <w:r>
              <w:rPr>
                <w:sz w:val="14"/>
              </w:rPr>
              <w:t>котри описани у литературних</w:t>
            </w:r>
            <w:r>
              <w:rPr>
                <w:spacing w:val="-1"/>
                <w:sz w:val="14"/>
              </w:rPr>
              <w:t xml:space="preserve"> </w:t>
            </w:r>
            <w:r>
              <w:rPr>
                <w:sz w:val="14"/>
              </w:rPr>
              <w:t>дїлох;</w:t>
            </w:r>
          </w:p>
          <w:p w:rsidR="008455F2" w:rsidRDefault="009D632A">
            <w:pPr>
              <w:pStyle w:val="TableParagraph"/>
              <w:numPr>
                <w:ilvl w:val="0"/>
                <w:numId w:val="136"/>
              </w:numPr>
              <w:tabs>
                <w:tab w:val="left" w:pos="162"/>
              </w:tabs>
              <w:ind w:right="82" w:firstLine="0"/>
              <w:rPr>
                <w:sz w:val="14"/>
              </w:rPr>
            </w:pPr>
            <w:r>
              <w:rPr>
                <w:sz w:val="14"/>
              </w:rPr>
              <w:t>одшпивац</w:t>
            </w:r>
            <w:r>
              <w:rPr>
                <w:spacing w:val="-6"/>
                <w:sz w:val="14"/>
              </w:rPr>
              <w:t xml:space="preserve"> </w:t>
            </w:r>
            <w:r>
              <w:rPr>
                <w:sz w:val="14"/>
              </w:rPr>
              <w:t>руски</w:t>
            </w:r>
            <w:r>
              <w:rPr>
                <w:spacing w:val="-6"/>
                <w:sz w:val="14"/>
              </w:rPr>
              <w:t xml:space="preserve"> </w:t>
            </w:r>
            <w:r>
              <w:rPr>
                <w:sz w:val="14"/>
              </w:rPr>
              <w:t>народни</w:t>
            </w:r>
            <w:r>
              <w:rPr>
                <w:spacing w:val="-6"/>
                <w:sz w:val="14"/>
              </w:rPr>
              <w:t xml:space="preserve"> </w:t>
            </w:r>
            <w:r>
              <w:rPr>
                <w:sz w:val="14"/>
              </w:rPr>
              <w:t>и</w:t>
            </w:r>
            <w:r>
              <w:rPr>
                <w:spacing w:val="-7"/>
                <w:sz w:val="14"/>
              </w:rPr>
              <w:t xml:space="preserve"> </w:t>
            </w:r>
            <w:r>
              <w:rPr>
                <w:sz w:val="14"/>
              </w:rPr>
              <w:t>популарни</w:t>
            </w:r>
            <w:r>
              <w:rPr>
                <w:spacing w:val="-7"/>
                <w:sz w:val="14"/>
              </w:rPr>
              <w:t xml:space="preserve"> </w:t>
            </w:r>
            <w:r>
              <w:rPr>
                <w:sz w:val="14"/>
              </w:rPr>
              <w:t>дзецински</w:t>
            </w:r>
            <w:r>
              <w:rPr>
                <w:spacing w:val="-7"/>
                <w:sz w:val="14"/>
              </w:rPr>
              <w:t xml:space="preserve"> </w:t>
            </w:r>
            <w:r>
              <w:rPr>
                <w:sz w:val="14"/>
              </w:rPr>
              <w:t>писнї</w:t>
            </w:r>
            <w:r>
              <w:rPr>
                <w:spacing w:val="-7"/>
                <w:sz w:val="14"/>
              </w:rPr>
              <w:t xml:space="preserve"> </w:t>
            </w:r>
            <w:r>
              <w:rPr>
                <w:sz w:val="14"/>
              </w:rPr>
              <w:t>хтори</w:t>
            </w:r>
            <w:r>
              <w:rPr>
                <w:spacing w:val="-6"/>
                <w:sz w:val="14"/>
              </w:rPr>
              <w:t xml:space="preserve"> </w:t>
            </w:r>
            <w:r>
              <w:rPr>
                <w:sz w:val="14"/>
              </w:rPr>
              <w:t>прила- годзени ґу його</w:t>
            </w:r>
            <w:r>
              <w:rPr>
                <w:spacing w:val="-3"/>
                <w:sz w:val="14"/>
              </w:rPr>
              <w:t xml:space="preserve"> </w:t>
            </w:r>
            <w:r>
              <w:rPr>
                <w:sz w:val="14"/>
              </w:rPr>
              <w:t>возросту;</w:t>
            </w:r>
          </w:p>
          <w:p w:rsidR="008455F2" w:rsidRDefault="008455F2">
            <w:pPr>
              <w:pStyle w:val="TableParagraph"/>
              <w:spacing w:before="5"/>
              <w:ind w:left="0"/>
              <w:rPr>
                <w:b/>
                <w:sz w:val="13"/>
              </w:rPr>
            </w:pPr>
          </w:p>
          <w:p w:rsidR="008455F2" w:rsidRDefault="009D632A">
            <w:pPr>
              <w:pStyle w:val="TableParagraph"/>
              <w:numPr>
                <w:ilvl w:val="0"/>
                <w:numId w:val="135"/>
              </w:numPr>
              <w:tabs>
                <w:tab w:val="left" w:pos="162"/>
              </w:tabs>
              <w:ind w:right="186" w:firstLine="0"/>
              <w:rPr>
                <w:sz w:val="14"/>
              </w:rPr>
            </w:pPr>
            <w:r>
              <w:rPr>
                <w:sz w:val="14"/>
              </w:rPr>
              <w:t>мац</w:t>
            </w:r>
            <w:r>
              <w:rPr>
                <w:spacing w:val="-5"/>
                <w:sz w:val="14"/>
              </w:rPr>
              <w:t xml:space="preserve"> </w:t>
            </w:r>
            <w:r>
              <w:rPr>
                <w:sz w:val="14"/>
              </w:rPr>
              <w:t>правилне</w:t>
            </w:r>
            <w:r>
              <w:rPr>
                <w:spacing w:val="-6"/>
                <w:sz w:val="14"/>
              </w:rPr>
              <w:t xml:space="preserve"> </w:t>
            </w:r>
            <w:r>
              <w:rPr>
                <w:sz w:val="14"/>
              </w:rPr>
              <w:t>одношенє</w:t>
            </w:r>
            <w:r>
              <w:rPr>
                <w:spacing w:val="-5"/>
                <w:sz w:val="14"/>
              </w:rPr>
              <w:t xml:space="preserve"> </w:t>
            </w:r>
            <w:r>
              <w:rPr>
                <w:sz w:val="14"/>
              </w:rPr>
              <w:t>ґу</w:t>
            </w:r>
            <w:r>
              <w:rPr>
                <w:spacing w:val="-6"/>
                <w:sz w:val="14"/>
              </w:rPr>
              <w:t xml:space="preserve"> </w:t>
            </w:r>
            <w:r>
              <w:rPr>
                <w:sz w:val="14"/>
              </w:rPr>
              <w:t>мацеринскому</w:t>
            </w:r>
            <w:r>
              <w:rPr>
                <w:spacing w:val="-5"/>
                <w:sz w:val="14"/>
              </w:rPr>
              <w:t xml:space="preserve"> </w:t>
            </w:r>
            <w:r>
              <w:rPr>
                <w:sz w:val="14"/>
              </w:rPr>
              <w:t>язику</w:t>
            </w:r>
            <w:r>
              <w:rPr>
                <w:spacing w:val="-5"/>
                <w:sz w:val="14"/>
              </w:rPr>
              <w:t xml:space="preserve"> </w:t>
            </w:r>
            <w:r>
              <w:rPr>
                <w:sz w:val="14"/>
              </w:rPr>
              <w:t>и</w:t>
            </w:r>
            <w:r>
              <w:rPr>
                <w:spacing w:val="-6"/>
                <w:sz w:val="14"/>
              </w:rPr>
              <w:t xml:space="preserve"> </w:t>
            </w:r>
            <w:r>
              <w:rPr>
                <w:sz w:val="14"/>
              </w:rPr>
              <w:t>ґу</w:t>
            </w:r>
            <w:r>
              <w:rPr>
                <w:spacing w:val="-6"/>
                <w:sz w:val="14"/>
              </w:rPr>
              <w:t xml:space="preserve"> </w:t>
            </w:r>
            <w:r>
              <w:rPr>
                <w:sz w:val="14"/>
              </w:rPr>
              <w:t>язиком</w:t>
            </w:r>
            <w:r>
              <w:rPr>
                <w:spacing w:val="-5"/>
                <w:sz w:val="14"/>
              </w:rPr>
              <w:t xml:space="preserve"> </w:t>
            </w:r>
            <w:r>
              <w:rPr>
                <w:sz w:val="14"/>
              </w:rPr>
              <w:t>других народох;</w:t>
            </w:r>
          </w:p>
          <w:p w:rsidR="008455F2" w:rsidRDefault="009D632A">
            <w:pPr>
              <w:pStyle w:val="TableParagraph"/>
              <w:numPr>
                <w:ilvl w:val="0"/>
                <w:numId w:val="135"/>
              </w:numPr>
              <w:tabs>
                <w:tab w:val="left" w:pos="162"/>
              </w:tabs>
              <w:spacing w:line="159" w:lineRule="exact"/>
              <w:ind w:firstLine="0"/>
              <w:rPr>
                <w:sz w:val="14"/>
              </w:rPr>
            </w:pPr>
            <w:r>
              <w:rPr>
                <w:sz w:val="14"/>
              </w:rPr>
              <w:t>препознац заєднїцки язични зявеня у руским и сербским</w:t>
            </w:r>
            <w:r>
              <w:rPr>
                <w:spacing w:val="-13"/>
                <w:sz w:val="14"/>
              </w:rPr>
              <w:t xml:space="preserve"> </w:t>
            </w:r>
            <w:r>
              <w:rPr>
                <w:sz w:val="14"/>
              </w:rPr>
              <w:t>язику;</w:t>
            </w:r>
          </w:p>
          <w:p w:rsidR="008455F2" w:rsidRDefault="009D632A">
            <w:pPr>
              <w:pStyle w:val="TableParagraph"/>
              <w:numPr>
                <w:ilvl w:val="0"/>
                <w:numId w:val="135"/>
              </w:numPr>
              <w:tabs>
                <w:tab w:val="left" w:pos="162"/>
              </w:tabs>
              <w:spacing w:line="160" w:lineRule="exact"/>
              <w:ind w:firstLine="0"/>
              <w:rPr>
                <w:sz w:val="14"/>
              </w:rPr>
            </w:pPr>
            <w:r>
              <w:rPr>
                <w:sz w:val="14"/>
              </w:rPr>
              <w:t>розликовац подзелєнє консонантох на тварди и</w:t>
            </w:r>
            <w:r>
              <w:rPr>
                <w:spacing w:val="-10"/>
                <w:sz w:val="14"/>
              </w:rPr>
              <w:t xml:space="preserve"> </w:t>
            </w:r>
            <w:r>
              <w:rPr>
                <w:sz w:val="14"/>
              </w:rPr>
              <w:t>мегки;</w:t>
            </w:r>
          </w:p>
          <w:p w:rsidR="008455F2" w:rsidRDefault="009D632A">
            <w:pPr>
              <w:pStyle w:val="TableParagraph"/>
              <w:numPr>
                <w:ilvl w:val="0"/>
                <w:numId w:val="135"/>
              </w:numPr>
              <w:tabs>
                <w:tab w:val="left" w:pos="162"/>
              </w:tabs>
              <w:spacing w:line="160" w:lineRule="exact"/>
              <w:ind w:firstLine="0"/>
              <w:rPr>
                <w:sz w:val="14"/>
              </w:rPr>
            </w:pPr>
            <w:r>
              <w:rPr>
                <w:sz w:val="14"/>
              </w:rPr>
              <w:t>розликовац файти пременлївих</w:t>
            </w:r>
            <w:r>
              <w:rPr>
                <w:spacing w:val="-3"/>
                <w:sz w:val="14"/>
              </w:rPr>
              <w:t xml:space="preserve"> </w:t>
            </w:r>
            <w:r>
              <w:rPr>
                <w:sz w:val="14"/>
              </w:rPr>
              <w:t>словох;</w:t>
            </w:r>
          </w:p>
          <w:p w:rsidR="008455F2" w:rsidRDefault="009D632A">
            <w:pPr>
              <w:pStyle w:val="TableParagraph"/>
              <w:numPr>
                <w:ilvl w:val="0"/>
                <w:numId w:val="135"/>
              </w:numPr>
              <w:tabs>
                <w:tab w:val="left" w:pos="162"/>
              </w:tabs>
              <w:ind w:right="112" w:firstLine="0"/>
              <w:rPr>
                <w:sz w:val="14"/>
              </w:rPr>
            </w:pPr>
            <w:r>
              <w:rPr>
                <w:sz w:val="14"/>
              </w:rPr>
              <w:t>розликовац</w:t>
            </w:r>
            <w:r>
              <w:rPr>
                <w:spacing w:val="-5"/>
                <w:sz w:val="14"/>
              </w:rPr>
              <w:t xml:space="preserve"> </w:t>
            </w:r>
            <w:r>
              <w:rPr>
                <w:sz w:val="14"/>
              </w:rPr>
              <w:t>припадки</w:t>
            </w:r>
            <w:r>
              <w:rPr>
                <w:spacing w:val="-6"/>
                <w:sz w:val="14"/>
              </w:rPr>
              <w:t xml:space="preserve"> </w:t>
            </w:r>
            <w:r>
              <w:rPr>
                <w:sz w:val="14"/>
              </w:rPr>
              <w:t>и</w:t>
            </w:r>
            <w:r>
              <w:rPr>
                <w:spacing w:val="-6"/>
                <w:sz w:val="14"/>
              </w:rPr>
              <w:t xml:space="preserve"> </w:t>
            </w:r>
            <w:r>
              <w:rPr>
                <w:sz w:val="14"/>
              </w:rPr>
              <w:t>припадково</w:t>
            </w:r>
            <w:r>
              <w:rPr>
                <w:spacing w:val="-5"/>
                <w:sz w:val="14"/>
              </w:rPr>
              <w:t xml:space="preserve"> </w:t>
            </w:r>
            <w:r>
              <w:rPr>
                <w:sz w:val="14"/>
              </w:rPr>
              <w:t>форми</w:t>
            </w:r>
            <w:r>
              <w:rPr>
                <w:spacing w:val="-5"/>
                <w:sz w:val="14"/>
              </w:rPr>
              <w:t xml:space="preserve"> </w:t>
            </w:r>
            <w:r>
              <w:rPr>
                <w:sz w:val="14"/>
              </w:rPr>
              <w:t>у</w:t>
            </w:r>
            <w:r>
              <w:rPr>
                <w:spacing w:val="-5"/>
                <w:sz w:val="14"/>
              </w:rPr>
              <w:t xml:space="preserve"> </w:t>
            </w:r>
            <w:r>
              <w:rPr>
                <w:sz w:val="14"/>
              </w:rPr>
              <w:t>корелациї</w:t>
            </w:r>
            <w:r>
              <w:rPr>
                <w:spacing w:val="-5"/>
                <w:sz w:val="14"/>
              </w:rPr>
              <w:t xml:space="preserve"> </w:t>
            </w:r>
            <w:r>
              <w:rPr>
                <w:sz w:val="14"/>
              </w:rPr>
              <w:t>зоз</w:t>
            </w:r>
            <w:r>
              <w:rPr>
                <w:spacing w:val="-5"/>
                <w:sz w:val="14"/>
              </w:rPr>
              <w:t xml:space="preserve"> </w:t>
            </w:r>
            <w:r>
              <w:rPr>
                <w:sz w:val="14"/>
              </w:rPr>
              <w:t>сербским язиком;</w:t>
            </w:r>
          </w:p>
          <w:p w:rsidR="008455F2" w:rsidRDefault="009D632A">
            <w:pPr>
              <w:pStyle w:val="TableParagraph"/>
              <w:numPr>
                <w:ilvl w:val="0"/>
                <w:numId w:val="135"/>
              </w:numPr>
              <w:tabs>
                <w:tab w:val="left" w:pos="162"/>
              </w:tabs>
              <w:spacing w:line="159" w:lineRule="exact"/>
              <w:ind w:firstLine="0"/>
              <w:rPr>
                <w:sz w:val="14"/>
              </w:rPr>
            </w:pPr>
            <w:r>
              <w:rPr>
                <w:sz w:val="14"/>
              </w:rPr>
              <w:t>одредзиц катеґориї роду и числа пременлївих</w:t>
            </w:r>
            <w:r>
              <w:rPr>
                <w:spacing w:val="-10"/>
                <w:sz w:val="14"/>
              </w:rPr>
              <w:t xml:space="preserve"> </w:t>
            </w:r>
            <w:r>
              <w:rPr>
                <w:sz w:val="14"/>
              </w:rPr>
              <w:t>словох;</w:t>
            </w:r>
          </w:p>
          <w:p w:rsidR="008455F2" w:rsidRDefault="009D632A">
            <w:pPr>
              <w:pStyle w:val="TableParagraph"/>
              <w:numPr>
                <w:ilvl w:val="0"/>
                <w:numId w:val="135"/>
              </w:numPr>
              <w:tabs>
                <w:tab w:val="left" w:pos="162"/>
              </w:tabs>
              <w:ind w:right="366" w:firstLine="0"/>
              <w:rPr>
                <w:sz w:val="14"/>
              </w:rPr>
            </w:pPr>
            <w:r>
              <w:rPr>
                <w:sz w:val="14"/>
              </w:rPr>
              <w:t>правилно</w:t>
            </w:r>
            <w:r>
              <w:rPr>
                <w:spacing w:val="-6"/>
                <w:sz w:val="14"/>
              </w:rPr>
              <w:t xml:space="preserve"> </w:t>
            </w:r>
            <w:r>
              <w:rPr>
                <w:sz w:val="14"/>
              </w:rPr>
              <w:t>преписац</w:t>
            </w:r>
            <w:r>
              <w:rPr>
                <w:spacing w:val="-5"/>
                <w:sz w:val="14"/>
              </w:rPr>
              <w:t xml:space="preserve"> </w:t>
            </w:r>
            <w:r>
              <w:rPr>
                <w:sz w:val="14"/>
              </w:rPr>
              <w:t>кратши</w:t>
            </w:r>
            <w:r>
              <w:rPr>
                <w:spacing w:val="-5"/>
                <w:sz w:val="14"/>
              </w:rPr>
              <w:t xml:space="preserve"> </w:t>
            </w:r>
            <w:r>
              <w:rPr>
                <w:sz w:val="14"/>
              </w:rPr>
              <w:t>текст</w:t>
            </w:r>
            <w:r>
              <w:rPr>
                <w:spacing w:val="-5"/>
                <w:sz w:val="14"/>
              </w:rPr>
              <w:t xml:space="preserve"> </w:t>
            </w:r>
            <w:r>
              <w:rPr>
                <w:sz w:val="14"/>
              </w:rPr>
              <w:t>спрам</w:t>
            </w:r>
            <w:r>
              <w:rPr>
                <w:spacing w:val="-5"/>
                <w:sz w:val="14"/>
              </w:rPr>
              <w:t xml:space="preserve"> </w:t>
            </w:r>
            <w:r>
              <w:rPr>
                <w:sz w:val="14"/>
              </w:rPr>
              <w:t>задатку</w:t>
            </w:r>
            <w:r>
              <w:rPr>
                <w:spacing w:val="-5"/>
                <w:sz w:val="14"/>
              </w:rPr>
              <w:t xml:space="preserve"> </w:t>
            </w:r>
            <w:r>
              <w:rPr>
                <w:sz w:val="14"/>
              </w:rPr>
              <w:t>(пременка</w:t>
            </w:r>
            <w:r>
              <w:rPr>
                <w:spacing w:val="-5"/>
                <w:sz w:val="14"/>
              </w:rPr>
              <w:t xml:space="preserve"> </w:t>
            </w:r>
            <w:r>
              <w:rPr>
                <w:spacing w:val="-4"/>
                <w:sz w:val="14"/>
              </w:rPr>
              <w:t xml:space="preserve">роду, </w:t>
            </w:r>
            <w:r>
              <w:rPr>
                <w:sz w:val="14"/>
              </w:rPr>
              <w:t xml:space="preserve">числа, </w:t>
            </w:r>
            <w:r>
              <w:rPr>
                <w:spacing w:val="-4"/>
                <w:sz w:val="14"/>
              </w:rPr>
              <w:t>часу,</w:t>
            </w:r>
            <w:r>
              <w:rPr>
                <w:spacing w:val="-1"/>
                <w:sz w:val="14"/>
              </w:rPr>
              <w:t xml:space="preserve"> </w:t>
            </w:r>
            <w:r>
              <w:rPr>
                <w:sz w:val="14"/>
              </w:rPr>
              <w:t>складох...)</w:t>
            </w:r>
          </w:p>
          <w:p w:rsidR="008455F2" w:rsidRDefault="009D632A">
            <w:pPr>
              <w:pStyle w:val="TableParagraph"/>
              <w:spacing w:line="159" w:lineRule="exact"/>
              <w:rPr>
                <w:sz w:val="14"/>
              </w:rPr>
            </w:pPr>
            <w:r>
              <w:rPr>
                <w:sz w:val="14"/>
              </w:rPr>
              <w:t>розликовац пременлїви од нєпременлївих словох;</w:t>
            </w:r>
          </w:p>
          <w:p w:rsidR="008455F2" w:rsidRDefault="009D632A">
            <w:pPr>
              <w:pStyle w:val="TableParagraph"/>
              <w:numPr>
                <w:ilvl w:val="0"/>
                <w:numId w:val="135"/>
              </w:numPr>
              <w:tabs>
                <w:tab w:val="left" w:pos="162"/>
              </w:tabs>
              <w:ind w:right="105" w:firstLine="0"/>
              <w:rPr>
                <w:sz w:val="14"/>
              </w:rPr>
            </w:pPr>
            <w:r>
              <w:rPr>
                <w:sz w:val="14"/>
              </w:rPr>
              <w:t>дошлїдно</w:t>
            </w:r>
            <w:r>
              <w:rPr>
                <w:spacing w:val="-4"/>
                <w:sz w:val="14"/>
              </w:rPr>
              <w:t xml:space="preserve"> </w:t>
            </w:r>
            <w:r>
              <w:rPr>
                <w:sz w:val="14"/>
              </w:rPr>
              <w:t>хасновац</w:t>
            </w:r>
            <w:r>
              <w:rPr>
                <w:spacing w:val="-4"/>
                <w:sz w:val="14"/>
              </w:rPr>
              <w:t xml:space="preserve"> </w:t>
            </w:r>
            <w:r>
              <w:rPr>
                <w:sz w:val="14"/>
              </w:rPr>
              <w:t>йотовани</w:t>
            </w:r>
            <w:r>
              <w:rPr>
                <w:spacing w:val="-4"/>
                <w:sz w:val="14"/>
              </w:rPr>
              <w:t xml:space="preserve"> </w:t>
            </w:r>
            <w:r>
              <w:rPr>
                <w:sz w:val="14"/>
              </w:rPr>
              <w:t>вокали</w:t>
            </w:r>
            <w:r>
              <w:rPr>
                <w:spacing w:val="-5"/>
                <w:sz w:val="14"/>
              </w:rPr>
              <w:t xml:space="preserve"> </w:t>
            </w:r>
            <w:r>
              <w:rPr>
                <w:sz w:val="14"/>
              </w:rPr>
              <w:t>як</w:t>
            </w:r>
            <w:r>
              <w:rPr>
                <w:spacing w:val="-4"/>
                <w:sz w:val="14"/>
              </w:rPr>
              <w:t xml:space="preserve"> </w:t>
            </w:r>
            <w:r>
              <w:rPr>
                <w:sz w:val="14"/>
              </w:rPr>
              <w:t>двозначни</w:t>
            </w:r>
            <w:r>
              <w:rPr>
                <w:spacing w:val="-4"/>
                <w:sz w:val="14"/>
              </w:rPr>
              <w:t xml:space="preserve"> </w:t>
            </w:r>
            <w:r>
              <w:rPr>
                <w:sz w:val="14"/>
              </w:rPr>
              <w:t>букви</w:t>
            </w:r>
            <w:r>
              <w:rPr>
                <w:spacing w:val="-4"/>
                <w:sz w:val="14"/>
              </w:rPr>
              <w:t xml:space="preserve"> </w:t>
            </w:r>
            <w:r>
              <w:rPr>
                <w:sz w:val="14"/>
              </w:rPr>
              <w:t>и</w:t>
            </w:r>
            <w:r>
              <w:rPr>
                <w:spacing w:val="-5"/>
                <w:sz w:val="14"/>
              </w:rPr>
              <w:t xml:space="preserve"> </w:t>
            </w:r>
            <w:r>
              <w:rPr>
                <w:sz w:val="14"/>
              </w:rPr>
              <w:t>у</w:t>
            </w:r>
            <w:r>
              <w:rPr>
                <w:spacing w:val="-4"/>
                <w:sz w:val="14"/>
              </w:rPr>
              <w:t xml:space="preserve"> </w:t>
            </w:r>
            <w:r>
              <w:rPr>
                <w:sz w:val="14"/>
              </w:rPr>
              <w:t>позициї по мегких</w:t>
            </w:r>
            <w:r>
              <w:rPr>
                <w:spacing w:val="-2"/>
                <w:sz w:val="14"/>
              </w:rPr>
              <w:t xml:space="preserve"> </w:t>
            </w:r>
            <w:r>
              <w:rPr>
                <w:sz w:val="14"/>
              </w:rPr>
              <w:t>консонантох;</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rPr>
            </w:pPr>
          </w:p>
          <w:p w:rsidR="008455F2" w:rsidRDefault="009D632A">
            <w:pPr>
              <w:pStyle w:val="TableParagraph"/>
              <w:ind w:left="40" w:right="30"/>
              <w:jc w:val="center"/>
              <w:rPr>
                <w:b/>
                <w:sz w:val="14"/>
              </w:rPr>
            </w:pPr>
            <w:r>
              <w:rPr>
                <w:b/>
                <w:sz w:val="14"/>
              </w:rPr>
              <w:t>ЛИТЕРАТУРА</w:t>
            </w:r>
          </w:p>
        </w:tc>
        <w:tc>
          <w:tcPr>
            <w:tcW w:w="4309" w:type="dxa"/>
          </w:tcPr>
          <w:p w:rsidR="008455F2" w:rsidRDefault="009D632A">
            <w:pPr>
              <w:pStyle w:val="TableParagraph"/>
              <w:spacing w:before="18" w:line="161" w:lineRule="exact"/>
              <w:ind w:left="1562" w:right="1553"/>
              <w:jc w:val="center"/>
              <w:rPr>
                <w:b/>
                <w:sz w:val="14"/>
              </w:rPr>
            </w:pPr>
            <w:r>
              <w:rPr>
                <w:b/>
                <w:sz w:val="14"/>
              </w:rPr>
              <w:t>ЛИРИКА</w:t>
            </w:r>
          </w:p>
          <w:p w:rsidR="008455F2" w:rsidRDefault="009D632A">
            <w:pPr>
              <w:pStyle w:val="TableParagraph"/>
              <w:spacing w:line="160" w:lineRule="exact"/>
              <w:rPr>
                <w:b/>
                <w:sz w:val="14"/>
              </w:rPr>
            </w:pPr>
            <w:r>
              <w:rPr>
                <w:b/>
                <w:sz w:val="14"/>
              </w:rPr>
              <w:t>Литературни термини и поняца</w:t>
            </w:r>
          </w:p>
          <w:p w:rsidR="008455F2" w:rsidRDefault="009D632A">
            <w:pPr>
              <w:pStyle w:val="TableParagraph"/>
              <w:spacing w:line="160" w:lineRule="exact"/>
              <w:rPr>
                <w:sz w:val="14"/>
              </w:rPr>
            </w:pPr>
            <w:r>
              <w:rPr>
                <w:sz w:val="14"/>
              </w:rPr>
              <w:t>Поета и стих.</w:t>
            </w:r>
          </w:p>
          <w:p w:rsidR="008455F2" w:rsidRDefault="009D632A">
            <w:pPr>
              <w:pStyle w:val="TableParagraph"/>
              <w:spacing w:line="160" w:lineRule="exact"/>
              <w:rPr>
                <w:sz w:val="14"/>
              </w:rPr>
            </w:pPr>
            <w:r>
              <w:rPr>
                <w:sz w:val="14"/>
              </w:rPr>
              <w:t>Строфа и стих у писнї/шпиванки.</w:t>
            </w:r>
          </w:p>
          <w:p w:rsidR="008455F2" w:rsidRDefault="009D632A">
            <w:pPr>
              <w:pStyle w:val="TableParagraph"/>
              <w:spacing w:line="161" w:lineRule="exact"/>
              <w:rPr>
                <w:sz w:val="14"/>
              </w:rPr>
            </w:pPr>
            <w:r>
              <w:rPr>
                <w:sz w:val="14"/>
              </w:rPr>
              <w:t>Файти aвторских и народних писньох: описово и обрядово.</w:t>
            </w:r>
          </w:p>
          <w:p w:rsidR="008455F2" w:rsidRDefault="008455F2">
            <w:pPr>
              <w:pStyle w:val="TableParagraph"/>
              <w:spacing w:before="10"/>
              <w:ind w:left="0"/>
              <w:rPr>
                <w:b/>
                <w:sz w:val="13"/>
              </w:rPr>
            </w:pPr>
          </w:p>
          <w:p w:rsidR="008455F2" w:rsidRDefault="009D632A">
            <w:pPr>
              <w:pStyle w:val="TableParagraph"/>
              <w:spacing w:line="161" w:lineRule="exact"/>
              <w:rPr>
                <w:b/>
                <w:sz w:val="14"/>
              </w:rPr>
            </w:pPr>
            <w:r>
              <w:rPr>
                <w:b/>
                <w:sz w:val="14"/>
              </w:rPr>
              <w:t>Школска лектира</w:t>
            </w:r>
          </w:p>
          <w:p w:rsidR="008455F2" w:rsidRDefault="009D632A">
            <w:pPr>
              <w:pStyle w:val="TableParagraph"/>
              <w:numPr>
                <w:ilvl w:val="0"/>
                <w:numId w:val="134"/>
              </w:numPr>
              <w:tabs>
                <w:tab w:val="left" w:pos="197"/>
              </w:tabs>
              <w:spacing w:line="160" w:lineRule="exact"/>
              <w:ind w:firstLine="0"/>
              <w:rPr>
                <w:i/>
                <w:sz w:val="14"/>
              </w:rPr>
            </w:pPr>
            <w:r>
              <w:rPr>
                <w:sz w:val="14"/>
              </w:rPr>
              <w:t xml:space="preserve">Михал </w:t>
            </w:r>
            <w:r>
              <w:rPr>
                <w:spacing w:val="-3"/>
                <w:sz w:val="14"/>
              </w:rPr>
              <w:t xml:space="preserve">Ковач </w:t>
            </w:r>
            <w:r>
              <w:rPr>
                <w:i/>
                <w:sz w:val="14"/>
              </w:rPr>
              <w:t>Наша хижочка</w:t>
            </w:r>
          </w:p>
          <w:p w:rsidR="008455F2" w:rsidRDefault="009D632A">
            <w:pPr>
              <w:pStyle w:val="TableParagraph"/>
              <w:numPr>
                <w:ilvl w:val="0"/>
                <w:numId w:val="134"/>
              </w:numPr>
              <w:tabs>
                <w:tab w:val="left" w:pos="197"/>
              </w:tabs>
              <w:spacing w:line="160" w:lineRule="exact"/>
              <w:ind w:firstLine="0"/>
              <w:rPr>
                <w:i/>
                <w:sz w:val="14"/>
              </w:rPr>
            </w:pPr>
            <w:r>
              <w:rPr>
                <w:sz w:val="14"/>
              </w:rPr>
              <w:t xml:space="preserve">Мелания </w:t>
            </w:r>
            <w:r>
              <w:rPr>
                <w:spacing w:val="-3"/>
                <w:sz w:val="14"/>
              </w:rPr>
              <w:t xml:space="preserve">Горняк </w:t>
            </w:r>
            <w:r>
              <w:rPr>
                <w:i/>
                <w:sz w:val="14"/>
              </w:rPr>
              <w:t>Руска</w:t>
            </w:r>
            <w:r>
              <w:rPr>
                <w:i/>
                <w:spacing w:val="1"/>
                <w:sz w:val="14"/>
              </w:rPr>
              <w:t xml:space="preserve"> </w:t>
            </w:r>
            <w:r>
              <w:rPr>
                <w:i/>
                <w:sz w:val="14"/>
              </w:rPr>
              <w:t>дзивка</w:t>
            </w:r>
          </w:p>
          <w:p w:rsidR="008455F2" w:rsidRDefault="009D632A">
            <w:pPr>
              <w:pStyle w:val="TableParagraph"/>
              <w:numPr>
                <w:ilvl w:val="0"/>
                <w:numId w:val="134"/>
              </w:numPr>
              <w:tabs>
                <w:tab w:val="left" w:pos="197"/>
              </w:tabs>
              <w:spacing w:line="160" w:lineRule="exact"/>
              <w:ind w:firstLine="0"/>
              <w:rPr>
                <w:i/>
                <w:sz w:val="14"/>
              </w:rPr>
            </w:pPr>
            <w:r>
              <w:rPr>
                <w:sz w:val="14"/>
              </w:rPr>
              <w:t>Яким Олеяр</w:t>
            </w:r>
            <w:r>
              <w:rPr>
                <w:spacing w:val="-1"/>
                <w:sz w:val="14"/>
              </w:rPr>
              <w:t xml:space="preserve"> </w:t>
            </w:r>
            <w:r>
              <w:rPr>
                <w:i/>
                <w:spacing w:val="-3"/>
                <w:sz w:val="14"/>
              </w:rPr>
              <w:t>Коминяр</w:t>
            </w:r>
          </w:p>
          <w:p w:rsidR="008455F2" w:rsidRDefault="009D632A">
            <w:pPr>
              <w:pStyle w:val="TableParagraph"/>
              <w:numPr>
                <w:ilvl w:val="0"/>
                <w:numId w:val="134"/>
              </w:numPr>
              <w:tabs>
                <w:tab w:val="left" w:pos="197"/>
              </w:tabs>
              <w:spacing w:line="160" w:lineRule="exact"/>
              <w:ind w:firstLine="0"/>
              <w:rPr>
                <w:i/>
                <w:sz w:val="14"/>
              </w:rPr>
            </w:pPr>
            <w:r>
              <w:rPr>
                <w:sz w:val="14"/>
              </w:rPr>
              <w:t>Ирина Гарди Ковачевич</w:t>
            </w:r>
            <w:r>
              <w:rPr>
                <w:spacing w:val="-3"/>
                <w:sz w:val="14"/>
              </w:rPr>
              <w:t xml:space="preserve"> </w:t>
            </w:r>
            <w:r>
              <w:rPr>
                <w:i/>
                <w:sz w:val="14"/>
              </w:rPr>
              <w:t>Нєшор</w:t>
            </w:r>
          </w:p>
          <w:p w:rsidR="008455F2" w:rsidRDefault="009D632A">
            <w:pPr>
              <w:pStyle w:val="TableParagraph"/>
              <w:numPr>
                <w:ilvl w:val="0"/>
                <w:numId w:val="134"/>
              </w:numPr>
              <w:tabs>
                <w:tab w:val="left" w:pos="197"/>
              </w:tabs>
              <w:ind w:right="255" w:firstLine="0"/>
              <w:rPr>
                <w:sz w:val="14"/>
              </w:rPr>
            </w:pPr>
            <w:r>
              <w:rPr>
                <w:sz w:val="14"/>
              </w:rPr>
              <w:t>Гавриїл</w:t>
            </w:r>
            <w:r>
              <w:rPr>
                <w:spacing w:val="-4"/>
                <w:sz w:val="14"/>
              </w:rPr>
              <w:t xml:space="preserve"> </w:t>
            </w:r>
            <w:r>
              <w:rPr>
                <w:sz w:val="14"/>
              </w:rPr>
              <w:t>Костельник</w:t>
            </w:r>
            <w:r>
              <w:rPr>
                <w:spacing w:val="-4"/>
                <w:sz w:val="14"/>
              </w:rPr>
              <w:t xml:space="preserve"> </w:t>
            </w:r>
            <w:r>
              <w:rPr>
                <w:i/>
                <w:sz w:val="14"/>
              </w:rPr>
              <w:t>Идилски</w:t>
            </w:r>
            <w:r>
              <w:rPr>
                <w:i/>
                <w:spacing w:val="-4"/>
                <w:sz w:val="14"/>
              </w:rPr>
              <w:t xml:space="preserve"> </w:t>
            </w:r>
            <w:r>
              <w:rPr>
                <w:i/>
                <w:sz w:val="14"/>
              </w:rPr>
              <w:t>венєц</w:t>
            </w:r>
            <w:r>
              <w:rPr>
                <w:i/>
                <w:spacing w:val="-5"/>
                <w:sz w:val="14"/>
              </w:rPr>
              <w:t xml:space="preserve"> </w:t>
            </w:r>
            <w:r>
              <w:rPr>
                <w:sz w:val="14"/>
              </w:rPr>
              <w:t>(виривки</w:t>
            </w:r>
            <w:r>
              <w:rPr>
                <w:spacing w:val="-4"/>
                <w:sz w:val="14"/>
              </w:rPr>
              <w:t xml:space="preserve"> </w:t>
            </w:r>
            <w:r>
              <w:rPr>
                <w:sz w:val="14"/>
              </w:rPr>
              <w:t>зоз</w:t>
            </w:r>
            <w:r>
              <w:rPr>
                <w:spacing w:val="-4"/>
                <w:sz w:val="14"/>
              </w:rPr>
              <w:t xml:space="preserve"> </w:t>
            </w:r>
            <w:r>
              <w:rPr>
                <w:sz w:val="14"/>
              </w:rPr>
              <w:t>шицких</w:t>
            </w:r>
            <w:r>
              <w:rPr>
                <w:spacing w:val="-5"/>
                <w:sz w:val="14"/>
              </w:rPr>
              <w:t xml:space="preserve"> </w:t>
            </w:r>
            <w:r>
              <w:rPr>
                <w:sz w:val="14"/>
              </w:rPr>
              <w:t>рочник часцох, опис</w:t>
            </w:r>
            <w:r>
              <w:rPr>
                <w:spacing w:val="-1"/>
                <w:sz w:val="14"/>
              </w:rPr>
              <w:t xml:space="preserve"> </w:t>
            </w:r>
            <w:r>
              <w:rPr>
                <w:sz w:val="14"/>
              </w:rPr>
              <w:t>Крачуна)</w:t>
            </w:r>
          </w:p>
          <w:p w:rsidR="008455F2" w:rsidRDefault="009D632A">
            <w:pPr>
              <w:pStyle w:val="TableParagraph"/>
              <w:numPr>
                <w:ilvl w:val="0"/>
                <w:numId w:val="134"/>
              </w:numPr>
              <w:tabs>
                <w:tab w:val="left" w:pos="197"/>
              </w:tabs>
              <w:spacing w:line="159" w:lineRule="exact"/>
              <w:ind w:firstLine="0"/>
              <w:rPr>
                <w:i/>
                <w:sz w:val="14"/>
              </w:rPr>
            </w:pPr>
            <w:r>
              <w:rPr>
                <w:sz w:val="14"/>
              </w:rPr>
              <w:t xml:space="preserve">Василь </w:t>
            </w:r>
            <w:r>
              <w:rPr>
                <w:spacing w:val="-3"/>
                <w:sz w:val="14"/>
              </w:rPr>
              <w:t>Мудри</w:t>
            </w:r>
            <w:r>
              <w:rPr>
                <w:spacing w:val="-5"/>
                <w:sz w:val="14"/>
              </w:rPr>
              <w:t xml:space="preserve"> </w:t>
            </w:r>
            <w:r>
              <w:rPr>
                <w:i/>
                <w:sz w:val="14"/>
              </w:rPr>
              <w:t>Децембер</w:t>
            </w:r>
          </w:p>
          <w:p w:rsidR="008455F2" w:rsidRDefault="009D632A">
            <w:pPr>
              <w:pStyle w:val="TableParagraph"/>
              <w:numPr>
                <w:ilvl w:val="0"/>
                <w:numId w:val="134"/>
              </w:numPr>
              <w:tabs>
                <w:tab w:val="left" w:pos="197"/>
              </w:tabs>
              <w:spacing w:line="160" w:lineRule="exact"/>
              <w:ind w:firstLine="0"/>
              <w:rPr>
                <w:i/>
                <w:sz w:val="14"/>
              </w:rPr>
            </w:pPr>
            <w:r>
              <w:rPr>
                <w:sz w:val="14"/>
              </w:rPr>
              <w:t>Серафина Макаї</w:t>
            </w:r>
            <w:r>
              <w:rPr>
                <w:spacing w:val="-10"/>
                <w:sz w:val="14"/>
              </w:rPr>
              <w:t xml:space="preserve"> </w:t>
            </w:r>
            <w:r>
              <w:rPr>
                <w:i/>
                <w:sz w:val="14"/>
              </w:rPr>
              <w:t>Амрели</w:t>
            </w:r>
          </w:p>
          <w:p w:rsidR="008455F2" w:rsidRDefault="009D632A">
            <w:pPr>
              <w:pStyle w:val="TableParagraph"/>
              <w:numPr>
                <w:ilvl w:val="0"/>
                <w:numId w:val="134"/>
              </w:numPr>
              <w:tabs>
                <w:tab w:val="left" w:pos="197"/>
              </w:tabs>
              <w:spacing w:line="160" w:lineRule="exact"/>
              <w:ind w:firstLine="0"/>
              <w:rPr>
                <w:sz w:val="14"/>
              </w:rPr>
            </w:pPr>
            <w:r>
              <w:rPr>
                <w:sz w:val="14"/>
              </w:rPr>
              <w:t xml:space="preserve">Гавриїл Надь </w:t>
            </w:r>
            <w:r>
              <w:rPr>
                <w:i/>
                <w:sz w:val="14"/>
              </w:rPr>
              <w:t xml:space="preserve">Ґлоса </w:t>
            </w:r>
            <w:r>
              <w:rPr>
                <w:sz w:val="14"/>
              </w:rPr>
              <w:t>(або даєдна друга родолюбива</w:t>
            </w:r>
            <w:r>
              <w:rPr>
                <w:spacing w:val="-10"/>
                <w:sz w:val="14"/>
              </w:rPr>
              <w:t xml:space="preserve"> </w:t>
            </w:r>
            <w:r>
              <w:rPr>
                <w:sz w:val="14"/>
              </w:rPr>
              <w:t>писня)</w:t>
            </w:r>
          </w:p>
          <w:p w:rsidR="008455F2" w:rsidRDefault="009D632A">
            <w:pPr>
              <w:pStyle w:val="TableParagraph"/>
              <w:numPr>
                <w:ilvl w:val="0"/>
                <w:numId w:val="134"/>
              </w:numPr>
              <w:tabs>
                <w:tab w:val="left" w:pos="197"/>
              </w:tabs>
              <w:ind w:right="499" w:firstLine="0"/>
              <w:rPr>
                <w:sz w:val="14"/>
              </w:rPr>
            </w:pPr>
            <w:r>
              <w:rPr>
                <w:sz w:val="14"/>
              </w:rPr>
              <w:t xml:space="preserve">Народни шпиванки </w:t>
            </w:r>
            <w:r>
              <w:rPr>
                <w:i/>
                <w:sz w:val="14"/>
              </w:rPr>
              <w:t xml:space="preserve">Зламала ше </w:t>
            </w:r>
            <w:r>
              <w:rPr>
                <w:i/>
                <w:spacing w:val="-3"/>
                <w:sz w:val="14"/>
              </w:rPr>
              <w:t xml:space="preserve">кормань </w:t>
            </w:r>
            <w:r>
              <w:rPr>
                <w:i/>
                <w:sz w:val="14"/>
              </w:rPr>
              <w:t xml:space="preserve">деска </w:t>
            </w:r>
            <w:r>
              <w:rPr>
                <w:sz w:val="14"/>
              </w:rPr>
              <w:t>(або друга по вибору)</w:t>
            </w:r>
          </w:p>
          <w:p w:rsidR="008455F2" w:rsidRDefault="009D632A">
            <w:pPr>
              <w:pStyle w:val="TableParagraph"/>
              <w:numPr>
                <w:ilvl w:val="0"/>
                <w:numId w:val="134"/>
              </w:numPr>
              <w:tabs>
                <w:tab w:val="left" w:pos="267"/>
              </w:tabs>
              <w:spacing w:line="159" w:lineRule="exact"/>
              <w:ind w:left="266" w:hanging="210"/>
              <w:rPr>
                <w:sz w:val="14"/>
              </w:rPr>
            </w:pPr>
            <w:r>
              <w:rPr>
                <w:sz w:val="14"/>
              </w:rPr>
              <w:t xml:space="preserve">Крачунска писня: </w:t>
            </w:r>
            <w:r>
              <w:rPr>
                <w:i/>
                <w:sz w:val="14"/>
              </w:rPr>
              <w:t xml:space="preserve">Ноц над Вифлеєм </w:t>
            </w:r>
            <w:r>
              <w:rPr>
                <w:sz w:val="14"/>
              </w:rPr>
              <w:t>(або даєдна друга по</w:t>
            </w:r>
            <w:r>
              <w:rPr>
                <w:spacing w:val="-25"/>
                <w:sz w:val="14"/>
              </w:rPr>
              <w:t xml:space="preserve"> </w:t>
            </w:r>
            <w:r>
              <w:rPr>
                <w:sz w:val="14"/>
              </w:rPr>
              <w:t>вибору)</w:t>
            </w:r>
          </w:p>
          <w:p w:rsidR="008455F2" w:rsidRDefault="009D632A">
            <w:pPr>
              <w:pStyle w:val="TableParagraph"/>
              <w:numPr>
                <w:ilvl w:val="0"/>
                <w:numId w:val="134"/>
              </w:numPr>
              <w:tabs>
                <w:tab w:val="left" w:pos="262"/>
              </w:tabs>
              <w:spacing w:line="161" w:lineRule="exact"/>
              <w:ind w:left="261" w:hanging="205"/>
              <w:rPr>
                <w:sz w:val="14"/>
              </w:rPr>
            </w:pPr>
            <w:r>
              <w:rPr>
                <w:sz w:val="14"/>
              </w:rPr>
              <w:t>Народни колядки и крачунски винчованки:</w:t>
            </w:r>
            <w:r>
              <w:rPr>
                <w:spacing w:val="-8"/>
                <w:sz w:val="14"/>
              </w:rPr>
              <w:t xml:space="preserve"> </w:t>
            </w:r>
            <w:r>
              <w:rPr>
                <w:sz w:val="14"/>
              </w:rPr>
              <w:t>(вибор)</w:t>
            </w:r>
          </w:p>
          <w:p w:rsidR="008455F2" w:rsidRDefault="008455F2">
            <w:pPr>
              <w:pStyle w:val="TableParagraph"/>
              <w:spacing w:before="8"/>
              <w:ind w:left="0"/>
              <w:rPr>
                <w:b/>
                <w:sz w:val="13"/>
              </w:rPr>
            </w:pPr>
          </w:p>
          <w:p w:rsidR="008455F2" w:rsidRDefault="009D632A">
            <w:pPr>
              <w:pStyle w:val="TableParagraph"/>
              <w:spacing w:before="1" w:line="161" w:lineRule="exact"/>
              <w:ind w:left="1562" w:right="1553"/>
              <w:jc w:val="center"/>
              <w:rPr>
                <w:b/>
                <w:sz w:val="14"/>
              </w:rPr>
            </w:pPr>
            <w:r>
              <w:rPr>
                <w:b/>
                <w:sz w:val="14"/>
              </w:rPr>
              <w:t>ЕПИКА</w:t>
            </w:r>
          </w:p>
          <w:p w:rsidR="008455F2" w:rsidRDefault="009D632A">
            <w:pPr>
              <w:pStyle w:val="TableParagraph"/>
              <w:spacing w:line="160" w:lineRule="exact"/>
              <w:rPr>
                <w:b/>
                <w:sz w:val="14"/>
              </w:rPr>
            </w:pPr>
            <w:r>
              <w:rPr>
                <w:b/>
                <w:sz w:val="14"/>
              </w:rPr>
              <w:t>Литературни термини и поняца</w:t>
            </w:r>
          </w:p>
          <w:p w:rsidR="008455F2" w:rsidRDefault="009D632A">
            <w:pPr>
              <w:pStyle w:val="TableParagraph"/>
              <w:spacing w:line="160" w:lineRule="exact"/>
              <w:rPr>
                <w:sz w:val="14"/>
              </w:rPr>
            </w:pPr>
            <w:r>
              <w:rPr>
                <w:sz w:val="14"/>
              </w:rPr>
              <w:t>Писатель и приповедач.</w:t>
            </w:r>
          </w:p>
          <w:p w:rsidR="008455F2" w:rsidRDefault="009D632A">
            <w:pPr>
              <w:pStyle w:val="TableParagraph"/>
              <w:rPr>
                <w:sz w:val="14"/>
              </w:rPr>
            </w:pPr>
            <w:r>
              <w:rPr>
                <w:sz w:val="14"/>
              </w:rPr>
              <w:t>Форми приповеданя: описованє, приповеданє у першей и трецей особи; диялоґ.</w:t>
            </w:r>
          </w:p>
          <w:p w:rsidR="008455F2" w:rsidRDefault="009D632A">
            <w:pPr>
              <w:pStyle w:val="TableParagraph"/>
              <w:spacing w:line="159" w:lineRule="exact"/>
              <w:rPr>
                <w:sz w:val="14"/>
              </w:rPr>
            </w:pPr>
            <w:r>
              <w:rPr>
                <w:sz w:val="14"/>
              </w:rPr>
              <w:t>Фабула: шорованє подїйох.</w:t>
            </w:r>
          </w:p>
        </w:tc>
      </w:tr>
    </w:tbl>
    <w:p w:rsidR="008455F2" w:rsidRDefault="008455F2">
      <w:pPr>
        <w:spacing w:line="159" w:lineRule="exact"/>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590"/>
        <w:gridCol w:w="1280"/>
        <w:gridCol w:w="4308"/>
      </w:tblGrid>
      <w:tr w:rsidR="008455F2">
        <w:trPr>
          <w:trHeight w:val="5217"/>
        </w:trPr>
        <w:tc>
          <w:tcPr>
            <w:tcW w:w="4365" w:type="dxa"/>
            <w:tcBorders>
              <w:bottom w:val="nil"/>
            </w:tcBorders>
          </w:tcPr>
          <w:p w:rsidR="008455F2" w:rsidRDefault="009D632A">
            <w:pPr>
              <w:pStyle w:val="TableParagraph"/>
              <w:numPr>
                <w:ilvl w:val="0"/>
                <w:numId w:val="133"/>
              </w:numPr>
              <w:tabs>
                <w:tab w:val="left" w:pos="162"/>
              </w:tabs>
              <w:spacing w:before="18" w:line="161" w:lineRule="exact"/>
              <w:ind w:firstLine="0"/>
              <w:rPr>
                <w:sz w:val="14"/>
              </w:rPr>
            </w:pPr>
            <w:r>
              <w:rPr>
                <w:sz w:val="14"/>
              </w:rPr>
              <w:lastRenderedPageBreak/>
              <w:t>дошлїдно хасновац мегки</w:t>
            </w:r>
            <w:r>
              <w:rPr>
                <w:spacing w:val="-1"/>
                <w:sz w:val="14"/>
              </w:rPr>
              <w:t xml:space="preserve"> </w:t>
            </w:r>
            <w:r>
              <w:rPr>
                <w:sz w:val="14"/>
              </w:rPr>
              <w:t>знак;</w:t>
            </w:r>
          </w:p>
          <w:p w:rsidR="008455F2" w:rsidRDefault="009D632A">
            <w:pPr>
              <w:pStyle w:val="TableParagraph"/>
              <w:numPr>
                <w:ilvl w:val="0"/>
                <w:numId w:val="133"/>
              </w:numPr>
              <w:tabs>
                <w:tab w:val="left" w:pos="162"/>
              </w:tabs>
              <w:ind w:right="379" w:firstLine="0"/>
              <w:rPr>
                <w:sz w:val="14"/>
              </w:rPr>
            </w:pPr>
            <w:r>
              <w:rPr>
                <w:sz w:val="14"/>
              </w:rPr>
              <w:t>дошлїдно применьовац правописну норму у хаснованю</w:t>
            </w:r>
            <w:r>
              <w:rPr>
                <w:spacing w:val="-26"/>
                <w:sz w:val="14"/>
              </w:rPr>
              <w:t xml:space="preserve"> </w:t>
            </w:r>
            <w:r>
              <w:rPr>
                <w:sz w:val="14"/>
              </w:rPr>
              <w:t>велькей букви;</w:t>
            </w:r>
          </w:p>
          <w:p w:rsidR="008455F2" w:rsidRDefault="009D632A">
            <w:pPr>
              <w:pStyle w:val="TableParagraph"/>
              <w:numPr>
                <w:ilvl w:val="0"/>
                <w:numId w:val="133"/>
              </w:numPr>
              <w:tabs>
                <w:tab w:val="left" w:pos="162"/>
              </w:tabs>
              <w:ind w:right="164" w:firstLine="0"/>
              <w:rPr>
                <w:sz w:val="14"/>
              </w:rPr>
            </w:pPr>
            <w:r>
              <w:rPr>
                <w:sz w:val="14"/>
              </w:rPr>
              <w:t>дошлїдно</w:t>
            </w:r>
            <w:r>
              <w:rPr>
                <w:spacing w:val="-5"/>
                <w:sz w:val="14"/>
              </w:rPr>
              <w:t xml:space="preserve"> </w:t>
            </w:r>
            <w:r>
              <w:rPr>
                <w:sz w:val="14"/>
              </w:rPr>
              <w:t>применьовац</w:t>
            </w:r>
            <w:r>
              <w:rPr>
                <w:spacing w:val="-5"/>
                <w:sz w:val="14"/>
              </w:rPr>
              <w:t xml:space="preserve"> </w:t>
            </w:r>
            <w:r>
              <w:rPr>
                <w:sz w:val="14"/>
              </w:rPr>
              <w:t>правописну</w:t>
            </w:r>
            <w:r>
              <w:rPr>
                <w:spacing w:val="-5"/>
                <w:sz w:val="14"/>
              </w:rPr>
              <w:t xml:space="preserve"> </w:t>
            </w:r>
            <w:r>
              <w:rPr>
                <w:sz w:val="14"/>
              </w:rPr>
              <w:t>норму</w:t>
            </w:r>
            <w:r>
              <w:rPr>
                <w:spacing w:val="-5"/>
                <w:sz w:val="14"/>
              </w:rPr>
              <w:t xml:space="preserve"> </w:t>
            </w:r>
            <w:r>
              <w:rPr>
                <w:sz w:val="14"/>
              </w:rPr>
              <w:t>у</w:t>
            </w:r>
            <w:r>
              <w:rPr>
                <w:spacing w:val="-5"/>
                <w:sz w:val="14"/>
              </w:rPr>
              <w:t xml:space="preserve"> </w:t>
            </w:r>
            <w:r>
              <w:rPr>
                <w:sz w:val="14"/>
              </w:rPr>
              <w:t>хаснованю</w:t>
            </w:r>
            <w:r>
              <w:rPr>
                <w:spacing w:val="-5"/>
                <w:sz w:val="14"/>
              </w:rPr>
              <w:t xml:space="preserve"> </w:t>
            </w:r>
            <w:r>
              <w:rPr>
                <w:sz w:val="14"/>
              </w:rPr>
              <w:t>интерпунк- циї;</w:t>
            </w:r>
          </w:p>
          <w:p w:rsidR="008455F2" w:rsidRDefault="009D632A">
            <w:pPr>
              <w:pStyle w:val="TableParagraph"/>
              <w:numPr>
                <w:ilvl w:val="0"/>
                <w:numId w:val="133"/>
              </w:numPr>
              <w:tabs>
                <w:tab w:val="left" w:pos="162"/>
              </w:tabs>
              <w:spacing w:line="159" w:lineRule="exact"/>
              <w:ind w:firstLine="0"/>
              <w:rPr>
                <w:sz w:val="14"/>
              </w:rPr>
            </w:pPr>
            <w:r>
              <w:rPr>
                <w:sz w:val="14"/>
              </w:rPr>
              <w:t>хасновац</w:t>
            </w:r>
            <w:r>
              <w:rPr>
                <w:spacing w:val="-1"/>
                <w:sz w:val="14"/>
              </w:rPr>
              <w:t xml:space="preserve"> </w:t>
            </w:r>
            <w:r>
              <w:rPr>
                <w:sz w:val="14"/>
              </w:rPr>
              <w:t>словнїк;</w:t>
            </w:r>
          </w:p>
          <w:p w:rsidR="008455F2" w:rsidRDefault="009D632A">
            <w:pPr>
              <w:pStyle w:val="TableParagraph"/>
              <w:numPr>
                <w:ilvl w:val="0"/>
                <w:numId w:val="133"/>
              </w:numPr>
              <w:tabs>
                <w:tab w:val="left" w:pos="162"/>
              </w:tabs>
              <w:spacing w:line="160" w:lineRule="exact"/>
              <w:ind w:firstLine="0"/>
              <w:rPr>
                <w:sz w:val="14"/>
              </w:rPr>
            </w:pPr>
            <w:r>
              <w:rPr>
                <w:sz w:val="14"/>
              </w:rPr>
              <w:t xml:space="preserve">правилно вигваряц руски мегки консонанти </w:t>
            </w:r>
            <w:r>
              <w:rPr>
                <w:i/>
                <w:sz w:val="14"/>
              </w:rPr>
              <w:t xml:space="preserve">д' </w:t>
            </w:r>
            <w:r>
              <w:rPr>
                <w:sz w:val="14"/>
              </w:rPr>
              <w:t>и</w:t>
            </w:r>
            <w:r>
              <w:rPr>
                <w:spacing w:val="-7"/>
                <w:sz w:val="14"/>
              </w:rPr>
              <w:t xml:space="preserve"> </w:t>
            </w:r>
            <w:r>
              <w:rPr>
                <w:i/>
                <w:sz w:val="14"/>
              </w:rPr>
              <w:t>т'</w:t>
            </w:r>
            <w:r>
              <w:rPr>
                <w:sz w:val="14"/>
              </w:rPr>
              <w:t>;</w:t>
            </w:r>
          </w:p>
          <w:p w:rsidR="008455F2" w:rsidRDefault="009D632A">
            <w:pPr>
              <w:pStyle w:val="TableParagraph"/>
              <w:numPr>
                <w:ilvl w:val="0"/>
                <w:numId w:val="133"/>
              </w:numPr>
              <w:tabs>
                <w:tab w:val="left" w:pos="162"/>
              </w:tabs>
              <w:spacing w:line="160" w:lineRule="exact"/>
              <w:ind w:firstLine="0"/>
              <w:rPr>
                <w:sz w:val="14"/>
              </w:rPr>
            </w:pPr>
            <w:r>
              <w:rPr>
                <w:sz w:val="14"/>
              </w:rPr>
              <w:t>правилно</w:t>
            </w:r>
            <w:r>
              <w:rPr>
                <w:spacing w:val="-7"/>
                <w:sz w:val="14"/>
              </w:rPr>
              <w:t xml:space="preserve"> </w:t>
            </w:r>
            <w:r>
              <w:rPr>
                <w:sz w:val="14"/>
              </w:rPr>
              <w:t>вигваряц</w:t>
            </w:r>
            <w:r>
              <w:rPr>
                <w:spacing w:val="-6"/>
                <w:sz w:val="14"/>
              </w:rPr>
              <w:t xml:space="preserve"> </w:t>
            </w:r>
            <w:r>
              <w:rPr>
                <w:sz w:val="14"/>
              </w:rPr>
              <w:t>слова</w:t>
            </w:r>
            <w:r>
              <w:rPr>
                <w:spacing w:val="-6"/>
                <w:sz w:val="14"/>
              </w:rPr>
              <w:t xml:space="preserve"> </w:t>
            </w:r>
            <w:r>
              <w:rPr>
                <w:sz w:val="14"/>
              </w:rPr>
              <w:t>водзаци</w:t>
            </w:r>
            <w:r>
              <w:rPr>
                <w:spacing w:val="-7"/>
                <w:sz w:val="14"/>
              </w:rPr>
              <w:t xml:space="preserve"> </w:t>
            </w:r>
            <w:r>
              <w:rPr>
                <w:sz w:val="14"/>
              </w:rPr>
              <w:t>рахунку</w:t>
            </w:r>
            <w:r>
              <w:rPr>
                <w:spacing w:val="-6"/>
                <w:sz w:val="14"/>
              </w:rPr>
              <w:t xml:space="preserve"> </w:t>
            </w:r>
            <w:r>
              <w:rPr>
                <w:sz w:val="14"/>
              </w:rPr>
              <w:t>o</w:t>
            </w:r>
            <w:r>
              <w:rPr>
                <w:spacing w:val="-6"/>
                <w:sz w:val="14"/>
              </w:rPr>
              <w:t xml:space="preserve"> </w:t>
            </w:r>
            <w:r>
              <w:rPr>
                <w:sz w:val="14"/>
              </w:rPr>
              <w:t>интонациї;</w:t>
            </w:r>
          </w:p>
          <w:p w:rsidR="008455F2" w:rsidRDefault="009D632A">
            <w:pPr>
              <w:pStyle w:val="TableParagraph"/>
              <w:numPr>
                <w:ilvl w:val="0"/>
                <w:numId w:val="133"/>
              </w:numPr>
              <w:tabs>
                <w:tab w:val="left" w:pos="162"/>
              </w:tabs>
              <w:spacing w:line="160" w:lineRule="exact"/>
              <w:ind w:firstLine="0"/>
              <w:rPr>
                <w:sz w:val="14"/>
              </w:rPr>
            </w:pPr>
            <w:r>
              <w:rPr>
                <w:sz w:val="14"/>
              </w:rPr>
              <w:t>бешедовац</w:t>
            </w:r>
            <w:r>
              <w:rPr>
                <w:spacing w:val="-9"/>
                <w:sz w:val="14"/>
              </w:rPr>
              <w:t xml:space="preserve"> </w:t>
            </w:r>
            <w:r>
              <w:rPr>
                <w:sz w:val="14"/>
              </w:rPr>
              <w:t>ясно</w:t>
            </w:r>
            <w:r>
              <w:rPr>
                <w:spacing w:val="-9"/>
                <w:sz w:val="14"/>
              </w:rPr>
              <w:t xml:space="preserve"> </w:t>
            </w:r>
            <w:r>
              <w:rPr>
                <w:sz w:val="14"/>
              </w:rPr>
              <w:t>почитуюци</w:t>
            </w:r>
            <w:r>
              <w:rPr>
                <w:spacing w:val="-9"/>
                <w:sz w:val="14"/>
              </w:rPr>
              <w:t xml:space="preserve"> </w:t>
            </w:r>
            <w:r>
              <w:rPr>
                <w:sz w:val="14"/>
              </w:rPr>
              <w:t>литературноязичну</w:t>
            </w:r>
            <w:r>
              <w:rPr>
                <w:spacing w:val="-9"/>
                <w:sz w:val="14"/>
              </w:rPr>
              <w:t xml:space="preserve"> </w:t>
            </w:r>
            <w:r>
              <w:rPr>
                <w:sz w:val="14"/>
              </w:rPr>
              <w:t>норму;</w:t>
            </w:r>
          </w:p>
          <w:p w:rsidR="008455F2" w:rsidRDefault="009D632A">
            <w:pPr>
              <w:pStyle w:val="TableParagraph"/>
              <w:numPr>
                <w:ilvl w:val="0"/>
                <w:numId w:val="133"/>
              </w:numPr>
              <w:tabs>
                <w:tab w:val="left" w:pos="162"/>
              </w:tabs>
              <w:spacing w:line="160" w:lineRule="exact"/>
              <w:ind w:firstLine="0"/>
              <w:rPr>
                <w:sz w:val="14"/>
              </w:rPr>
            </w:pPr>
            <w:r>
              <w:rPr>
                <w:sz w:val="14"/>
              </w:rPr>
              <w:t>чечно</w:t>
            </w:r>
            <w:r>
              <w:rPr>
                <w:spacing w:val="-3"/>
                <w:sz w:val="14"/>
              </w:rPr>
              <w:t xml:space="preserve"> </w:t>
            </w:r>
            <w:r>
              <w:rPr>
                <w:sz w:val="14"/>
              </w:rPr>
              <w:t>и</w:t>
            </w:r>
            <w:r>
              <w:rPr>
                <w:spacing w:val="-4"/>
                <w:sz w:val="14"/>
              </w:rPr>
              <w:t xml:space="preserve"> </w:t>
            </w:r>
            <w:r>
              <w:rPr>
                <w:sz w:val="14"/>
              </w:rPr>
              <w:t>розумлїво</w:t>
            </w:r>
            <w:r>
              <w:rPr>
                <w:spacing w:val="-3"/>
                <w:sz w:val="14"/>
              </w:rPr>
              <w:t xml:space="preserve"> </w:t>
            </w:r>
            <w:r>
              <w:rPr>
                <w:sz w:val="14"/>
              </w:rPr>
              <w:t>читац</w:t>
            </w:r>
            <w:r>
              <w:rPr>
                <w:spacing w:val="-3"/>
                <w:sz w:val="14"/>
              </w:rPr>
              <w:t xml:space="preserve"> </w:t>
            </w:r>
            <w:r>
              <w:rPr>
                <w:sz w:val="14"/>
              </w:rPr>
              <w:t>наглас</w:t>
            </w:r>
            <w:r>
              <w:rPr>
                <w:spacing w:val="-4"/>
                <w:sz w:val="14"/>
              </w:rPr>
              <w:t xml:space="preserve"> </w:t>
            </w:r>
            <w:r>
              <w:rPr>
                <w:sz w:val="14"/>
              </w:rPr>
              <w:t>литературни</w:t>
            </w:r>
            <w:r>
              <w:rPr>
                <w:spacing w:val="-3"/>
                <w:sz w:val="14"/>
              </w:rPr>
              <w:t xml:space="preserve"> </w:t>
            </w:r>
            <w:r>
              <w:rPr>
                <w:sz w:val="14"/>
              </w:rPr>
              <w:t>и</w:t>
            </w:r>
            <w:r>
              <w:rPr>
                <w:spacing w:val="-4"/>
                <w:sz w:val="14"/>
              </w:rPr>
              <w:t xml:space="preserve"> </w:t>
            </w:r>
            <w:r>
              <w:rPr>
                <w:sz w:val="14"/>
              </w:rPr>
              <w:t>нєуметнїцки</w:t>
            </w:r>
            <w:r>
              <w:rPr>
                <w:spacing w:val="-3"/>
                <w:sz w:val="14"/>
              </w:rPr>
              <w:t xml:space="preserve"> </w:t>
            </w:r>
            <w:r>
              <w:rPr>
                <w:sz w:val="14"/>
              </w:rPr>
              <w:t>тексти;</w:t>
            </w:r>
          </w:p>
          <w:p w:rsidR="008455F2" w:rsidRDefault="009D632A">
            <w:pPr>
              <w:pStyle w:val="TableParagraph"/>
              <w:numPr>
                <w:ilvl w:val="0"/>
                <w:numId w:val="133"/>
              </w:numPr>
              <w:tabs>
                <w:tab w:val="left" w:pos="162"/>
              </w:tabs>
              <w:ind w:right="142" w:firstLine="0"/>
              <w:rPr>
                <w:sz w:val="14"/>
              </w:rPr>
            </w:pPr>
            <w:r>
              <w:rPr>
                <w:sz w:val="14"/>
              </w:rPr>
              <w:t>хасновац розлични форми приповеданя: дескрипцию (портрет, нукашнї</w:t>
            </w:r>
            <w:r>
              <w:rPr>
                <w:spacing w:val="-3"/>
                <w:sz w:val="14"/>
              </w:rPr>
              <w:t xml:space="preserve"> </w:t>
            </w:r>
            <w:r>
              <w:rPr>
                <w:sz w:val="14"/>
              </w:rPr>
              <w:t>и</w:t>
            </w:r>
            <w:r>
              <w:rPr>
                <w:spacing w:val="-4"/>
                <w:sz w:val="14"/>
              </w:rPr>
              <w:t xml:space="preserve"> </w:t>
            </w:r>
            <w:r>
              <w:rPr>
                <w:sz w:val="14"/>
              </w:rPr>
              <w:t>вонкашнї</w:t>
            </w:r>
            <w:r>
              <w:rPr>
                <w:spacing w:val="-3"/>
                <w:sz w:val="14"/>
              </w:rPr>
              <w:t xml:space="preserve"> </w:t>
            </w:r>
            <w:r>
              <w:rPr>
                <w:sz w:val="14"/>
              </w:rPr>
              <w:t>простор,</w:t>
            </w:r>
            <w:r>
              <w:rPr>
                <w:spacing w:val="-3"/>
                <w:sz w:val="14"/>
              </w:rPr>
              <w:t xml:space="preserve"> </w:t>
            </w:r>
            <w:r>
              <w:rPr>
                <w:sz w:val="14"/>
              </w:rPr>
              <w:t>природни</w:t>
            </w:r>
            <w:r>
              <w:rPr>
                <w:spacing w:val="-3"/>
                <w:sz w:val="14"/>
              </w:rPr>
              <w:t xml:space="preserve"> </w:t>
            </w:r>
            <w:r>
              <w:rPr>
                <w:sz w:val="14"/>
              </w:rPr>
              <w:t>зявеня),</w:t>
            </w:r>
            <w:r>
              <w:rPr>
                <w:spacing w:val="-3"/>
                <w:sz w:val="14"/>
              </w:rPr>
              <w:t xml:space="preserve"> </w:t>
            </w:r>
            <w:r>
              <w:rPr>
                <w:sz w:val="14"/>
              </w:rPr>
              <w:t>приповеданє</w:t>
            </w:r>
            <w:r>
              <w:rPr>
                <w:spacing w:val="-3"/>
                <w:sz w:val="14"/>
              </w:rPr>
              <w:t xml:space="preserve"> </w:t>
            </w:r>
            <w:r>
              <w:rPr>
                <w:sz w:val="14"/>
              </w:rPr>
              <w:t>у</w:t>
            </w:r>
            <w:r>
              <w:rPr>
                <w:spacing w:val="-3"/>
                <w:sz w:val="14"/>
              </w:rPr>
              <w:t xml:space="preserve"> </w:t>
            </w:r>
            <w:r>
              <w:rPr>
                <w:sz w:val="14"/>
              </w:rPr>
              <w:t>1.</w:t>
            </w:r>
            <w:r>
              <w:rPr>
                <w:spacing w:val="-3"/>
                <w:sz w:val="14"/>
              </w:rPr>
              <w:t xml:space="preserve"> </w:t>
            </w:r>
            <w:r>
              <w:rPr>
                <w:sz w:val="14"/>
              </w:rPr>
              <w:t>и</w:t>
            </w:r>
            <w:r>
              <w:rPr>
                <w:spacing w:val="-4"/>
                <w:sz w:val="14"/>
              </w:rPr>
              <w:t xml:space="preserve"> </w:t>
            </w:r>
            <w:r>
              <w:rPr>
                <w:sz w:val="14"/>
              </w:rPr>
              <w:t>3. особи, диялоґ;</w:t>
            </w:r>
          </w:p>
          <w:p w:rsidR="008455F2" w:rsidRDefault="009D632A">
            <w:pPr>
              <w:pStyle w:val="TableParagraph"/>
              <w:numPr>
                <w:ilvl w:val="0"/>
                <w:numId w:val="133"/>
              </w:numPr>
              <w:tabs>
                <w:tab w:val="left" w:pos="162"/>
              </w:tabs>
              <w:spacing w:line="237" w:lineRule="auto"/>
              <w:ind w:right="82" w:firstLine="0"/>
              <w:rPr>
                <w:sz w:val="14"/>
              </w:rPr>
            </w:pPr>
            <w:r>
              <w:rPr>
                <w:sz w:val="14"/>
              </w:rPr>
              <w:t>составиц бешедовани або писани текст о дожицу литературного</w:t>
            </w:r>
            <w:r>
              <w:rPr>
                <w:spacing w:val="-25"/>
                <w:sz w:val="14"/>
              </w:rPr>
              <w:t xml:space="preserve"> </w:t>
            </w:r>
            <w:r>
              <w:rPr>
                <w:sz w:val="14"/>
              </w:rPr>
              <w:t>дїла и на теми з каждодньового живота и зоз швета</w:t>
            </w:r>
            <w:r>
              <w:rPr>
                <w:spacing w:val="-10"/>
                <w:sz w:val="14"/>
              </w:rPr>
              <w:t xml:space="preserve"> </w:t>
            </w:r>
            <w:r>
              <w:rPr>
                <w:sz w:val="14"/>
              </w:rPr>
              <w:t>фантазиї;</w:t>
            </w:r>
          </w:p>
          <w:p w:rsidR="008455F2" w:rsidRDefault="009D632A">
            <w:pPr>
              <w:pStyle w:val="TableParagraph"/>
              <w:numPr>
                <w:ilvl w:val="0"/>
                <w:numId w:val="133"/>
              </w:numPr>
              <w:tabs>
                <w:tab w:val="left" w:pos="162"/>
              </w:tabs>
              <w:spacing w:line="160" w:lineRule="exact"/>
              <w:ind w:firstLine="0"/>
              <w:rPr>
                <w:sz w:val="14"/>
              </w:rPr>
            </w:pPr>
            <w:r>
              <w:rPr>
                <w:sz w:val="14"/>
              </w:rPr>
              <w:t>подзековац, замодлїц за помоц, слухац</w:t>
            </w:r>
            <w:r>
              <w:rPr>
                <w:spacing w:val="-7"/>
                <w:sz w:val="14"/>
              </w:rPr>
              <w:t xml:space="preserve"> </w:t>
            </w:r>
            <w:r>
              <w:rPr>
                <w:sz w:val="14"/>
              </w:rPr>
              <w:t>собешеднїка;</w:t>
            </w:r>
          </w:p>
          <w:p w:rsidR="008455F2" w:rsidRDefault="009D632A">
            <w:pPr>
              <w:pStyle w:val="TableParagraph"/>
              <w:numPr>
                <w:ilvl w:val="0"/>
                <w:numId w:val="133"/>
              </w:numPr>
              <w:tabs>
                <w:tab w:val="left" w:pos="162"/>
              </w:tabs>
              <w:spacing w:line="160" w:lineRule="exact"/>
              <w:ind w:firstLine="0"/>
              <w:rPr>
                <w:sz w:val="14"/>
              </w:rPr>
            </w:pPr>
            <w:r>
              <w:rPr>
                <w:sz w:val="14"/>
              </w:rPr>
              <w:t>одредзиц часци текста (наслов,</w:t>
            </w:r>
            <w:r>
              <w:rPr>
                <w:spacing w:val="-3"/>
                <w:sz w:val="14"/>
              </w:rPr>
              <w:t xml:space="preserve"> </w:t>
            </w:r>
            <w:r>
              <w:rPr>
                <w:sz w:val="14"/>
              </w:rPr>
              <w:t>пасуси);</w:t>
            </w:r>
          </w:p>
          <w:p w:rsidR="008455F2" w:rsidRDefault="009D632A">
            <w:pPr>
              <w:pStyle w:val="TableParagraph"/>
              <w:numPr>
                <w:ilvl w:val="0"/>
                <w:numId w:val="133"/>
              </w:numPr>
              <w:tabs>
                <w:tab w:val="left" w:pos="162"/>
              </w:tabs>
              <w:spacing w:line="160" w:lineRule="exact"/>
              <w:ind w:firstLine="0"/>
              <w:rPr>
                <w:sz w:val="14"/>
              </w:rPr>
            </w:pPr>
            <w:r>
              <w:rPr>
                <w:sz w:val="14"/>
              </w:rPr>
              <w:t>составиц и написац винчованку и</w:t>
            </w:r>
            <w:r>
              <w:rPr>
                <w:spacing w:val="-5"/>
                <w:sz w:val="14"/>
              </w:rPr>
              <w:t xml:space="preserve"> </w:t>
            </w:r>
            <w:r>
              <w:rPr>
                <w:sz w:val="14"/>
              </w:rPr>
              <w:t>поволанку;</w:t>
            </w:r>
          </w:p>
          <w:p w:rsidR="008455F2" w:rsidRDefault="009D632A">
            <w:pPr>
              <w:pStyle w:val="TableParagraph"/>
              <w:numPr>
                <w:ilvl w:val="0"/>
                <w:numId w:val="133"/>
              </w:numPr>
              <w:tabs>
                <w:tab w:val="left" w:pos="162"/>
              </w:tabs>
              <w:ind w:right="153" w:firstLine="0"/>
              <w:rPr>
                <w:sz w:val="14"/>
              </w:rPr>
            </w:pPr>
            <w:r>
              <w:rPr>
                <w:sz w:val="14"/>
              </w:rPr>
              <w:t>хасновац</w:t>
            </w:r>
            <w:r>
              <w:rPr>
                <w:spacing w:val="-5"/>
                <w:sz w:val="14"/>
              </w:rPr>
              <w:t xml:space="preserve"> </w:t>
            </w:r>
            <w:r>
              <w:rPr>
                <w:sz w:val="14"/>
              </w:rPr>
              <w:t>словнїк</w:t>
            </w:r>
            <w:r>
              <w:rPr>
                <w:spacing w:val="-5"/>
                <w:sz w:val="14"/>
              </w:rPr>
              <w:t xml:space="preserve"> </w:t>
            </w:r>
            <w:r>
              <w:rPr>
                <w:sz w:val="14"/>
              </w:rPr>
              <w:t>за</w:t>
            </w:r>
            <w:r>
              <w:rPr>
                <w:spacing w:val="-6"/>
                <w:sz w:val="14"/>
              </w:rPr>
              <w:t xml:space="preserve"> </w:t>
            </w:r>
            <w:r>
              <w:rPr>
                <w:sz w:val="14"/>
              </w:rPr>
              <w:t>збогацованє</w:t>
            </w:r>
            <w:r>
              <w:rPr>
                <w:spacing w:val="-5"/>
                <w:sz w:val="14"/>
              </w:rPr>
              <w:t xml:space="preserve"> </w:t>
            </w:r>
            <w:r>
              <w:rPr>
                <w:sz w:val="14"/>
              </w:rPr>
              <w:t>власного</w:t>
            </w:r>
            <w:r>
              <w:rPr>
                <w:spacing w:val="-5"/>
                <w:sz w:val="14"/>
              </w:rPr>
              <w:t xml:space="preserve"> </w:t>
            </w:r>
            <w:r>
              <w:rPr>
                <w:sz w:val="14"/>
              </w:rPr>
              <w:t>фонду</w:t>
            </w:r>
            <w:r>
              <w:rPr>
                <w:spacing w:val="-5"/>
                <w:sz w:val="14"/>
              </w:rPr>
              <w:t xml:space="preserve"> </w:t>
            </w:r>
            <w:r>
              <w:rPr>
                <w:sz w:val="14"/>
              </w:rPr>
              <w:t>словох</w:t>
            </w:r>
            <w:r>
              <w:rPr>
                <w:spacing w:val="-5"/>
                <w:sz w:val="14"/>
              </w:rPr>
              <w:t xml:space="preserve"> </w:t>
            </w:r>
            <w:r>
              <w:rPr>
                <w:sz w:val="14"/>
              </w:rPr>
              <w:t>(паралел</w:t>
            </w:r>
            <w:r>
              <w:rPr>
                <w:sz w:val="14"/>
              </w:rPr>
              <w:t>ох зоз сербским язиком и у</w:t>
            </w:r>
            <w:r>
              <w:rPr>
                <w:spacing w:val="-3"/>
                <w:sz w:val="14"/>
              </w:rPr>
              <w:t xml:space="preserve"> </w:t>
            </w:r>
            <w:r>
              <w:rPr>
                <w:sz w:val="14"/>
              </w:rPr>
              <w:t>прекладаню);</w:t>
            </w:r>
          </w:p>
          <w:p w:rsidR="008455F2" w:rsidRDefault="009D632A">
            <w:pPr>
              <w:pStyle w:val="TableParagraph"/>
              <w:numPr>
                <w:ilvl w:val="0"/>
                <w:numId w:val="133"/>
              </w:numPr>
              <w:tabs>
                <w:tab w:val="left" w:pos="162"/>
              </w:tabs>
              <w:spacing w:line="159" w:lineRule="exact"/>
              <w:ind w:firstLine="0"/>
              <w:rPr>
                <w:sz w:val="14"/>
              </w:rPr>
            </w:pPr>
            <w:r>
              <w:rPr>
                <w:sz w:val="14"/>
              </w:rPr>
              <w:t>читац кратши єдноставни текст зоз</w:t>
            </w:r>
            <w:r>
              <w:rPr>
                <w:spacing w:val="-2"/>
                <w:sz w:val="14"/>
              </w:rPr>
              <w:t xml:space="preserve"> </w:t>
            </w:r>
            <w:r>
              <w:rPr>
                <w:sz w:val="14"/>
              </w:rPr>
              <w:t>розуменьом;</w:t>
            </w:r>
          </w:p>
          <w:p w:rsidR="008455F2" w:rsidRDefault="009D632A">
            <w:pPr>
              <w:pStyle w:val="TableParagraph"/>
              <w:numPr>
                <w:ilvl w:val="0"/>
                <w:numId w:val="133"/>
              </w:numPr>
              <w:tabs>
                <w:tab w:val="left" w:pos="162"/>
              </w:tabs>
              <w:ind w:right="160" w:firstLine="0"/>
              <w:rPr>
                <w:sz w:val="14"/>
              </w:rPr>
            </w:pPr>
            <w:r>
              <w:rPr>
                <w:sz w:val="14"/>
              </w:rPr>
              <w:t>рецитовац</w:t>
            </w:r>
            <w:r>
              <w:rPr>
                <w:spacing w:val="-4"/>
                <w:sz w:val="14"/>
              </w:rPr>
              <w:t xml:space="preserve"> </w:t>
            </w:r>
            <w:r>
              <w:rPr>
                <w:sz w:val="14"/>
              </w:rPr>
              <w:t>народни</w:t>
            </w:r>
            <w:r>
              <w:rPr>
                <w:spacing w:val="-4"/>
                <w:sz w:val="14"/>
              </w:rPr>
              <w:t xml:space="preserve"> </w:t>
            </w:r>
            <w:r>
              <w:rPr>
                <w:sz w:val="14"/>
              </w:rPr>
              <w:t>обрядово</w:t>
            </w:r>
            <w:r>
              <w:rPr>
                <w:spacing w:val="-4"/>
                <w:sz w:val="14"/>
              </w:rPr>
              <w:t xml:space="preserve"> </w:t>
            </w:r>
            <w:r>
              <w:rPr>
                <w:sz w:val="14"/>
              </w:rPr>
              <w:t>писнї</w:t>
            </w:r>
            <w:r>
              <w:rPr>
                <w:spacing w:val="-5"/>
                <w:sz w:val="14"/>
              </w:rPr>
              <w:t xml:space="preserve"> </w:t>
            </w:r>
            <w:r>
              <w:rPr>
                <w:sz w:val="14"/>
              </w:rPr>
              <w:t>хтори</w:t>
            </w:r>
            <w:r>
              <w:rPr>
                <w:spacing w:val="-4"/>
                <w:sz w:val="14"/>
              </w:rPr>
              <w:t xml:space="preserve"> </w:t>
            </w:r>
            <w:r>
              <w:rPr>
                <w:sz w:val="14"/>
              </w:rPr>
              <w:t>ше</w:t>
            </w:r>
            <w:r>
              <w:rPr>
                <w:spacing w:val="-5"/>
                <w:sz w:val="14"/>
              </w:rPr>
              <w:t xml:space="preserve"> </w:t>
            </w:r>
            <w:r>
              <w:rPr>
                <w:sz w:val="14"/>
              </w:rPr>
              <w:t>одноша</w:t>
            </w:r>
            <w:r>
              <w:rPr>
                <w:spacing w:val="-4"/>
                <w:sz w:val="14"/>
              </w:rPr>
              <w:t xml:space="preserve"> </w:t>
            </w:r>
            <w:r>
              <w:rPr>
                <w:sz w:val="14"/>
              </w:rPr>
              <w:t>на</w:t>
            </w:r>
            <w:r>
              <w:rPr>
                <w:spacing w:val="-5"/>
                <w:sz w:val="14"/>
              </w:rPr>
              <w:t xml:space="preserve"> </w:t>
            </w:r>
            <w:r>
              <w:rPr>
                <w:sz w:val="14"/>
              </w:rPr>
              <w:t>швета</w:t>
            </w:r>
            <w:r>
              <w:rPr>
                <w:spacing w:val="-4"/>
                <w:sz w:val="14"/>
              </w:rPr>
              <w:t xml:space="preserve"> </w:t>
            </w:r>
            <w:r>
              <w:rPr>
                <w:sz w:val="14"/>
              </w:rPr>
              <w:t>лєбо рочни</w:t>
            </w:r>
            <w:r>
              <w:rPr>
                <w:spacing w:val="-1"/>
                <w:sz w:val="14"/>
              </w:rPr>
              <w:t xml:space="preserve"> </w:t>
            </w:r>
            <w:r>
              <w:rPr>
                <w:sz w:val="14"/>
              </w:rPr>
              <w:t>часци;</w:t>
            </w:r>
          </w:p>
          <w:p w:rsidR="008455F2" w:rsidRDefault="009D632A">
            <w:pPr>
              <w:pStyle w:val="TableParagraph"/>
              <w:numPr>
                <w:ilvl w:val="0"/>
                <w:numId w:val="133"/>
              </w:numPr>
              <w:tabs>
                <w:tab w:val="left" w:pos="162"/>
              </w:tabs>
              <w:spacing w:line="159" w:lineRule="exact"/>
              <w:ind w:firstLine="0"/>
              <w:rPr>
                <w:sz w:val="14"/>
              </w:rPr>
            </w:pPr>
            <w:r>
              <w:rPr>
                <w:sz w:val="14"/>
              </w:rPr>
              <w:t>розликовац характеристики руского народного</w:t>
            </w:r>
            <w:r>
              <w:rPr>
                <w:spacing w:val="-9"/>
                <w:sz w:val="14"/>
              </w:rPr>
              <w:t xml:space="preserve"> </w:t>
            </w:r>
            <w:r>
              <w:rPr>
                <w:sz w:val="14"/>
              </w:rPr>
              <w:t>облєчива;</w:t>
            </w:r>
          </w:p>
          <w:p w:rsidR="008455F2" w:rsidRDefault="009D632A">
            <w:pPr>
              <w:pStyle w:val="TableParagraph"/>
              <w:numPr>
                <w:ilvl w:val="0"/>
                <w:numId w:val="133"/>
              </w:numPr>
              <w:tabs>
                <w:tab w:val="left" w:pos="162"/>
              </w:tabs>
              <w:spacing w:line="160" w:lineRule="exact"/>
              <w:ind w:firstLine="0"/>
              <w:rPr>
                <w:sz w:val="14"/>
              </w:rPr>
            </w:pPr>
            <w:r>
              <w:rPr>
                <w:sz w:val="14"/>
              </w:rPr>
              <w:t>знац начишлїц швета и поровнац их зоз</w:t>
            </w:r>
            <w:r>
              <w:rPr>
                <w:spacing w:val="-8"/>
                <w:sz w:val="14"/>
              </w:rPr>
              <w:t xml:space="preserve"> </w:t>
            </w:r>
            <w:r>
              <w:rPr>
                <w:sz w:val="14"/>
              </w:rPr>
              <w:t>сербскима;</w:t>
            </w:r>
          </w:p>
          <w:p w:rsidR="008455F2" w:rsidRDefault="009D632A">
            <w:pPr>
              <w:pStyle w:val="TableParagraph"/>
              <w:numPr>
                <w:ilvl w:val="0"/>
                <w:numId w:val="133"/>
              </w:numPr>
              <w:tabs>
                <w:tab w:val="left" w:pos="162"/>
              </w:tabs>
              <w:ind w:right="267" w:firstLine="0"/>
              <w:jc w:val="both"/>
              <w:rPr>
                <w:sz w:val="14"/>
              </w:rPr>
            </w:pPr>
            <w:r>
              <w:rPr>
                <w:sz w:val="14"/>
              </w:rPr>
              <w:t>розликовац</w:t>
            </w:r>
            <w:r>
              <w:rPr>
                <w:spacing w:val="-5"/>
                <w:sz w:val="14"/>
              </w:rPr>
              <w:t xml:space="preserve"> </w:t>
            </w:r>
            <w:r>
              <w:rPr>
                <w:sz w:val="14"/>
              </w:rPr>
              <w:t>традицийни</w:t>
            </w:r>
            <w:r>
              <w:rPr>
                <w:spacing w:val="-5"/>
                <w:sz w:val="14"/>
              </w:rPr>
              <w:t xml:space="preserve"> </w:t>
            </w:r>
            <w:r>
              <w:rPr>
                <w:sz w:val="14"/>
              </w:rPr>
              <w:t>руски</w:t>
            </w:r>
            <w:r>
              <w:rPr>
                <w:spacing w:val="-5"/>
                <w:sz w:val="14"/>
              </w:rPr>
              <w:t xml:space="preserve"> </w:t>
            </w:r>
            <w:r>
              <w:rPr>
                <w:sz w:val="14"/>
              </w:rPr>
              <w:t>обичаї</w:t>
            </w:r>
            <w:r>
              <w:rPr>
                <w:spacing w:val="-5"/>
                <w:sz w:val="14"/>
              </w:rPr>
              <w:t xml:space="preserve"> </w:t>
            </w:r>
            <w:r>
              <w:rPr>
                <w:sz w:val="14"/>
              </w:rPr>
              <w:t>(</w:t>
            </w:r>
            <w:r>
              <w:rPr>
                <w:i/>
                <w:sz w:val="14"/>
              </w:rPr>
              <w:t>Кирбай,</w:t>
            </w:r>
            <w:r>
              <w:rPr>
                <w:i/>
                <w:spacing w:val="-6"/>
                <w:sz w:val="14"/>
              </w:rPr>
              <w:t xml:space="preserve"> </w:t>
            </w:r>
            <w:r>
              <w:rPr>
                <w:i/>
                <w:sz w:val="14"/>
              </w:rPr>
              <w:t>Миколай</w:t>
            </w:r>
            <w:r>
              <w:rPr>
                <w:sz w:val="14"/>
              </w:rPr>
              <w:t>,</w:t>
            </w:r>
            <w:r>
              <w:rPr>
                <w:spacing w:val="-5"/>
                <w:sz w:val="14"/>
              </w:rPr>
              <w:t xml:space="preserve"> </w:t>
            </w:r>
            <w:r>
              <w:rPr>
                <w:sz w:val="14"/>
              </w:rPr>
              <w:t xml:space="preserve">шпиванє </w:t>
            </w:r>
            <w:r>
              <w:rPr>
                <w:spacing w:val="-3"/>
                <w:sz w:val="14"/>
              </w:rPr>
              <w:t xml:space="preserve">колядох </w:t>
            </w:r>
            <w:r>
              <w:rPr>
                <w:sz w:val="14"/>
              </w:rPr>
              <w:t>на Крачун, облївачка на Вельку ноц) и познац традицийни народни</w:t>
            </w:r>
            <w:r>
              <w:rPr>
                <w:spacing w:val="-1"/>
                <w:sz w:val="14"/>
              </w:rPr>
              <w:t xml:space="preserve"> </w:t>
            </w:r>
            <w:r>
              <w:rPr>
                <w:sz w:val="14"/>
              </w:rPr>
              <w:t>єдзеня.</w:t>
            </w:r>
          </w:p>
        </w:tc>
        <w:tc>
          <w:tcPr>
            <w:tcW w:w="1870" w:type="dxa"/>
            <w:gridSpan w:val="2"/>
            <w:vMerge w:val="restart"/>
          </w:tcPr>
          <w:p w:rsidR="008455F2" w:rsidRDefault="008455F2">
            <w:pPr>
              <w:pStyle w:val="TableParagraph"/>
              <w:ind w:left="0"/>
              <w:rPr>
                <w:sz w:val="14"/>
              </w:rPr>
            </w:pPr>
          </w:p>
        </w:tc>
        <w:tc>
          <w:tcPr>
            <w:tcW w:w="4308" w:type="dxa"/>
            <w:tcBorders>
              <w:bottom w:val="nil"/>
            </w:tcBorders>
          </w:tcPr>
          <w:p w:rsidR="008455F2" w:rsidRDefault="009D632A">
            <w:pPr>
              <w:pStyle w:val="TableParagraph"/>
              <w:spacing w:before="18"/>
              <w:ind w:left="57"/>
              <w:rPr>
                <w:sz w:val="14"/>
              </w:rPr>
            </w:pPr>
            <w:r>
              <w:rPr>
                <w:sz w:val="14"/>
              </w:rPr>
              <w:t>Характеризованє подобох – способ виражованя, справованє, физични випатрунок.</w:t>
            </w:r>
          </w:p>
          <w:p w:rsidR="008455F2" w:rsidRDefault="009D632A">
            <w:pPr>
              <w:pStyle w:val="TableParagraph"/>
              <w:ind w:left="57" w:right="259"/>
              <w:rPr>
                <w:sz w:val="14"/>
              </w:rPr>
            </w:pPr>
            <w:r>
              <w:rPr>
                <w:sz w:val="14"/>
              </w:rPr>
              <w:t>Файти eпских дїлох: басна,</w:t>
            </w:r>
            <w:r>
              <w:rPr>
                <w:sz w:val="14"/>
              </w:rPr>
              <w:t xml:space="preserve"> народна и авторска приповедка. Народни присловки, загадки, анеґдоти.</w:t>
            </w:r>
          </w:p>
          <w:p w:rsidR="008455F2" w:rsidRDefault="008455F2">
            <w:pPr>
              <w:pStyle w:val="TableParagraph"/>
              <w:spacing w:before="7"/>
              <w:ind w:left="0"/>
              <w:rPr>
                <w:b/>
                <w:sz w:val="13"/>
              </w:rPr>
            </w:pPr>
          </w:p>
          <w:p w:rsidR="008455F2" w:rsidRDefault="009D632A">
            <w:pPr>
              <w:pStyle w:val="TableParagraph"/>
              <w:spacing w:line="161" w:lineRule="exact"/>
              <w:ind w:left="57"/>
              <w:rPr>
                <w:b/>
                <w:sz w:val="14"/>
              </w:rPr>
            </w:pPr>
            <w:r>
              <w:rPr>
                <w:b/>
                <w:sz w:val="14"/>
              </w:rPr>
              <w:t>Школска лектира</w:t>
            </w:r>
          </w:p>
          <w:p w:rsidR="008455F2" w:rsidRDefault="009D632A">
            <w:pPr>
              <w:pStyle w:val="TableParagraph"/>
              <w:numPr>
                <w:ilvl w:val="0"/>
                <w:numId w:val="132"/>
              </w:numPr>
              <w:tabs>
                <w:tab w:val="left" w:pos="198"/>
              </w:tabs>
              <w:spacing w:line="160" w:lineRule="exact"/>
              <w:ind w:firstLine="0"/>
              <w:rPr>
                <w:sz w:val="14"/>
              </w:rPr>
            </w:pPr>
            <w:r>
              <w:rPr>
                <w:sz w:val="14"/>
              </w:rPr>
              <w:t xml:space="preserve">Михал </w:t>
            </w:r>
            <w:r>
              <w:rPr>
                <w:spacing w:val="-3"/>
                <w:sz w:val="14"/>
              </w:rPr>
              <w:t xml:space="preserve">Ковач </w:t>
            </w:r>
            <w:r>
              <w:rPr>
                <w:sz w:val="14"/>
              </w:rPr>
              <w:t>(приповедка по</w:t>
            </w:r>
            <w:r>
              <w:rPr>
                <w:spacing w:val="-15"/>
                <w:sz w:val="14"/>
              </w:rPr>
              <w:t xml:space="preserve"> </w:t>
            </w:r>
            <w:r>
              <w:rPr>
                <w:sz w:val="14"/>
              </w:rPr>
              <w:t>вибору)</w:t>
            </w:r>
          </w:p>
          <w:p w:rsidR="008455F2" w:rsidRDefault="009D632A">
            <w:pPr>
              <w:pStyle w:val="TableParagraph"/>
              <w:numPr>
                <w:ilvl w:val="0"/>
                <w:numId w:val="132"/>
              </w:numPr>
              <w:tabs>
                <w:tab w:val="left" w:pos="198"/>
              </w:tabs>
              <w:spacing w:line="160" w:lineRule="exact"/>
              <w:ind w:firstLine="0"/>
              <w:rPr>
                <w:sz w:val="14"/>
              </w:rPr>
            </w:pPr>
            <w:r>
              <w:rPr>
                <w:sz w:val="14"/>
              </w:rPr>
              <w:t>Мирон</w:t>
            </w:r>
            <w:r>
              <w:rPr>
                <w:spacing w:val="-7"/>
                <w:sz w:val="14"/>
              </w:rPr>
              <w:t xml:space="preserve"> </w:t>
            </w:r>
            <w:r>
              <w:rPr>
                <w:sz w:val="14"/>
              </w:rPr>
              <w:t>Будински</w:t>
            </w:r>
            <w:r>
              <w:rPr>
                <w:spacing w:val="-6"/>
                <w:sz w:val="14"/>
              </w:rPr>
              <w:t xml:space="preserve"> </w:t>
            </w:r>
            <w:r>
              <w:rPr>
                <w:i/>
                <w:sz w:val="14"/>
              </w:rPr>
              <w:t>Сон</w:t>
            </w:r>
            <w:r>
              <w:rPr>
                <w:i/>
                <w:spacing w:val="-6"/>
                <w:sz w:val="14"/>
              </w:rPr>
              <w:t xml:space="preserve"> </w:t>
            </w:r>
            <w:r>
              <w:rPr>
                <w:sz w:val="14"/>
              </w:rPr>
              <w:t>(або</w:t>
            </w:r>
            <w:r>
              <w:rPr>
                <w:spacing w:val="-6"/>
                <w:sz w:val="14"/>
              </w:rPr>
              <w:t xml:space="preserve"> </w:t>
            </w:r>
            <w:r>
              <w:rPr>
                <w:sz w:val="14"/>
              </w:rPr>
              <w:t>по</w:t>
            </w:r>
            <w:r>
              <w:rPr>
                <w:spacing w:val="-7"/>
                <w:sz w:val="14"/>
              </w:rPr>
              <w:t xml:space="preserve"> </w:t>
            </w:r>
            <w:r>
              <w:rPr>
                <w:sz w:val="14"/>
              </w:rPr>
              <w:t>вибору)</w:t>
            </w:r>
          </w:p>
          <w:p w:rsidR="008455F2" w:rsidRDefault="009D632A">
            <w:pPr>
              <w:pStyle w:val="TableParagraph"/>
              <w:numPr>
                <w:ilvl w:val="0"/>
                <w:numId w:val="132"/>
              </w:numPr>
              <w:tabs>
                <w:tab w:val="left" w:pos="198"/>
              </w:tabs>
              <w:spacing w:line="160" w:lineRule="exact"/>
              <w:ind w:firstLine="0"/>
              <w:rPr>
                <w:i/>
                <w:sz w:val="14"/>
              </w:rPr>
            </w:pPr>
            <w:r>
              <w:rPr>
                <w:sz w:val="14"/>
              </w:rPr>
              <w:t>Мелания Павлович</w:t>
            </w:r>
            <w:r>
              <w:rPr>
                <w:spacing w:val="-2"/>
                <w:sz w:val="14"/>
              </w:rPr>
              <w:t xml:space="preserve"> </w:t>
            </w:r>
            <w:r>
              <w:rPr>
                <w:i/>
                <w:sz w:val="14"/>
              </w:rPr>
              <w:t>Шестра</w:t>
            </w:r>
          </w:p>
          <w:p w:rsidR="008455F2" w:rsidRDefault="009D632A">
            <w:pPr>
              <w:pStyle w:val="TableParagraph"/>
              <w:numPr>
                <w:ilvl w:val="0"/>
                <w:numId w:val="132"/>
              </w:numPr>
              <w:tabs>
                <w:tab w:val="left" w:pos="198"/>
              </w:tabs>
              <w:spacing w:line="160" w:lineRule="exact"/>
              <w:ind w:firstLine="0"/>
              <w:rPr>
                <w:i/>
                <w:sz w:val="14"/>
              </w:rPr>
            </w:pPr>
            <w:r>
              <w:rPr>
                <w:sz w:val="14"/>
              </w:rPr>
              <w:t xml:space="preserve">Янко Рац </w:t>
            </w:r>
            <w:r>
              <w:rPr>
                <w:i/>
                <w:sz w:val="14"/>
              </w:rPr>
              <w:t>Мудра</w:t>
            </w:r>
            <w:r>
              <w:rPr>
                <w:i/>
                <w:spacing w:val="-20"/>
                <w:sz w:val="14"/>
              </w:rPr>
              <w:t xml:space="preserve"> </w:t>
            </w:r>
            <w:r>
              <w:rPr>
                <w:i/>
                <w:sz w:val="14"/>
              </w:rPr>
              <w:t>мачка</w:t>
            </w:r>
          </w:p>
          <w:p w:rsidR="008455F2" w:rsidRDefault="009D632A">
            <w:pPr>
              <w:pStyle w:val="TableParagraph"/>
              <w:numPr>
                <w:ilvl w:val="0"/>
                <w:numId w:val="132"/>
              </w:numPr>
              <w:tabs>
                <w:tab w:val="left" w:pos="198"/>
              </w:tabs>
              <w:spacing w:line="160" w:lineRule="exact"/>
              <w:ind w:firstLine="0"/>
              <w:rPr>
                <w:i/>
                <w:sz w:val="14"/>
              </w:rPr>
            </w:pPr>
            <w:r>
              <w:rPr>
                <w:sz w:val="14"/>
              </w:rPr>
              <w:t xml:space="preserve">В. Реймонд </w:t>
            </w:r>
            <w:r>
              <w:rPr>
                <w:i/>
                <w:sz w:val="14"/>
              </w:rPr>
              <w:t>Ярнє</w:t>
            </w:r>
            <w:r>
              <w:rPr>
                <w:i/>
                <w:spacing w:val="-6"/>
                <w:sz w:val="14"/>
              </w:rPr>
              <w:t xml:space="preserve"> </w:t>
            </w:r>
            <w:r>
              <w:rPr>
                <w:i/>
                <w:sz w:val="14"/>
              </w:rPr>
              <w:t>рано</w:t>
            </w:r>
          </w:p>
          <w:p w:rsidR="008455F2" w:rsidRDefault="009D632A">
            <w:pPr>
              <w:pStyle w:val="TableParagraph"/>
              <w:numPr>
                <w:ilvl w:val="0"/>
                <w:numId w:val="132"/>
              </w:numPr>
              <w:tabs>
                <w:tab w:val="left" w:pos="198"/>
              </w:tabs>
              <w:spacing w:line="160" w:lineRule="exact"/>
              <w:ind w:firstLine="0"/>
              <w:rPr>
                <w:i/>
                <w:sz w:val="14"/>
              </w:rPr>
            </w:pPr>
            <w:r>
              <w:rPr>
                <w:sz w:val="14"/>
              </w:rPr>
              <w:t xml:space="preserve">Дюра Папгаргаї </w:t>
            </w:r>
            <w:r>
              <w:rPr>
                <w:i/>
                <w:sz w:val="14"/>
              </w:rPr>
              <w:t>Хто розопял</w:t>
            </w:r>
            <w:r>
              <w:rPr>
                <w:i/>
                <w:spacing w:val="-4"/>
                <w:sz w:val="14"/>
              </w:rPr>
              <w:t xml:space="preserve"> </w:t>
            </w:r>
            <w:r>
              <w:rPr>
                <w:i/>
                <w:sz w:val="14"/>
              </w:rPr>
              <w:t>Христа</w:t>
            </w:r>
          </w:p>
          <w:p w:rsidR="008455F2" w:rsidRDefault="009D632A">
            <w:pPr>
              <w:pStyle w:val="TableParagraph"/>
              <w:numPr>
                <w:ilvl w:val="0"/>
                <w:numId w:val="132"/>
              </w:numPr>
              <w:tabs>
                <w:tab w:val="left" w:pos="198"/>
              </w:tabs>
              <w:ind w:right="152" w:firstLine="0"/>
              <w:rPr>
                <w:sz w:val="14"/>
              </w:rPr>
            </w:pPr>
            <w:r>
              <w:rPr>
                <w:sz w:val="14"/>
              </w:rPr>
              <w:t>Басни</w:t>
            </w:r>
            <w:r>
              <w:rPr>
                <w:spacing w:val="-4"/>
                <w:sz w:val="14"/>
              </w:rPr>
              <w:t xml:space="preserve"> </w:t>
            </w:r>
            <w:r>
              <w:rPr>
                <w:i/>
                <w:sz w:val="14"/>
              </w:rPr>
              <w:t>Лєв</w:t>
            </w:r>
            <w:r>
              <w:rPr>
                <w:i/>
                <w:spacing w:val="-4"/>
                <w:sz w:val="14"/>
              </w:rPr>
              <w:t xml:space="preserve"> </w:t>
            </w:r>
            <w:r>
              <w:rPr>
                <w:i/>
                <w:sz w:val="14"/>
              </w:rPr>
              <w:t>и</w:t>
            </w:r>
            <w:r>
              <w:rPr>
                <w:i/>
                <w:spacing w:val="-3"/>
                <w:sz w:val="14"/>
              </w:rPr>
              <w:t xml:space="preserve"> </w:t>
            </w:r>
            <w:r>
              <w:rPr>
                <w:i/>
                <w:sz w:val="14"/>
              </w:rPr>
              <w:t>лїшка</w:t>
            </w:r>
            <w:r>
              <w:rPr>
                <w:sz w:val="14"/>
              </w:rPr>
              <w:t>,</w:t>
            </w:r>
            <w:r>
              <w:rPr>
                <w:spacing w:val="-3"/>
                <w:sz w:val="14"/>
              </w:rPr>
              <w:t xml:space="preserve"> </w:t>
            </w:r>
            <w:r>
              <w:rPr>
                <w:i/>
                <w:sz w:val="14"/>
              </w:rPr>
              <w:t>Хори</w:t>
            </w:r>
            <w:r>
              <w:rPr>
                <w:i/>
                <w:spacing w:val="-3"/>
                <w:sz w:val="14"/>
              </w:rPr>
              <w:t xml:space="preserve"> </w:t>
            </w:r>
            <w:r>
              <w:rPr>
                <w:i/>
                <w:sz w:val="14"/>
              </w:rPr>
              <w:t>лєв</w:t>
            </w:r>
            <w:r>
              <w:rPr>
                <w:i/>
                <w:spacing w:val="-4"/>
                <w:sz w:val="14"/>
              </w:rPr>
              <w:t xml:space="preserve"> </w:t>
            </w:r>
            <w:r>
              <w:rPr>
                <w:i/>
                <w:sz w:val="14"/>
              </w:rPr>
              <w:t>и</w:t>
            </w:r>
            <w:r>
              <w:rPr>
                <w:i/>
                <w:spacing w:val="-3"/>
                <w:sz w:val="14"/>
              </w:rPr>
              <w:t xml:space="preserve"> </w:t>
            </w:r>
            <w:r>
              <w:rPr>
                <w:i/>
                <w:sz w:val="14"/>
              </w:rPr>
              <w:t>лїшка</w:t>
            </w:r>
            <w:r>
              <w:rPr>
                <w:sz w:val="14"/>
              </w:rPr>
              <w:t>,</w:t>
            </w:r>
            <w:r>
              <w:rPr>
                <w:spacing w:val="-3"/>
                <w:sz w:val="14"/>
              </w:rPr>
              <w:t xml:space="preserve"> </w:t>
            </w:r>
            <w:r>
              <w:rPr>
                <w:i/>
                <w:sz w:val="14"/>
              </w:rPr>
              <w:t>Вовк</w:t>
            </w:r>
            <w:r>
              <w:rPr>
                <w:i/>
                <w:spacing w:val="-3"/>
                <w:sz w:val="14"/>
              </w:rPr>
              <w:t xml:space="preserve"> </w:t>
            </w:r>
            <w:r>
              <w:rPr>
                <w:i/>
                <w:sz w:val="14"/>
              </w:rPr>
              <w:t>и</w:t>
            </w:r>
            <w:r>
              <w:rPr>
                <w:i/>
                <w:spacing w:val="-3"/>
                <w:sz w:val="14"/>
              </w:rPr>
              <w:t xml:space="preserve"> </w:t>
            </w:r>
            <w:r>
              <w:rPr>
                <w:i/>
                <w:sz w:val="14"/>
              </w:rPr>
              <w:t>лїшка</w:t>
            </w:r>
            <w:r>
              <w:rPr>
                <w:sz w:val="14"/>
              </w:rPr>
              <w:t>,</w:t>
            </w:r>
            <w:r>
              <w:rPr>
                <w:spacing w:val="-3"/>
                <w:sz w:val="14"/>
              </w:rPr>
              <w:t xml:space="preserve"> </w:t>
            </w:r>
            <w:r>
              <w:rPr>
                <w:i/>
                <w:sz w:val="14"/>
              </w:rPr>
              <w:t>Млади</w:t>
            </w:r>
            <w:r>
              <w:rPr>
                <w:i/>
                <w:spacing w:val="-3"/>
                <w:sz w:val="14"/>
              </w:rPr>
              <w:t xml:space="preserve"> </w:t>
            </w:r>
            <w:r>
              <w:rPr>
                <w:i/>
                <w:sz w:val="14"/>
              </w:rPr>
              <w:t>и</w:t>
            </w:r>
            <w:r>
              <w:rPr>
                <w:i/>
                <w:spacing w:val="-3"/>
                <w:sz w:val="14"/>
              </w:rPr>
              <w:t xml:space="preserve"> </w:t>
            </w:r>
            <w:r>
              <w:rPr>
                <w:i/>
                <w:sz w:val="14"/>
              </w:rPr>
              <w:t xml:space="preserve">стари вовк </w:t>
            </w:r>
            <w:r>
              <w:rPr>
                <w:sz w:val="14"/>
              </w:rPr>
              <w:t>(або по</w:t>
            </w:r>
            <w:r>
              <w:rPr>
                <w:spacing w:val="-2"/>
                <w:sz w:val="14"/>
              </w:rPr>
              <w:t xml:space="preserve"> </w:t>
            </w:r>
            <w:r>
              <w:rPr>
                <w:sz w:val="14"/>
              </w:rPr>
              <w:t>вибору)</w:t>
            </w:r>
          </w:p>
          <w:p w:rsidR="008455F2" w:rsidRDefault="009D632A">
            <w:pPr>
              <w:pStyle w:val="TableParagraph"/>
              <w:numPr>
                <w:ilvl w:val="0"/>
                <w:numId w:val="132"/>
              </w:numPr>
              <w:tabs>
                <w:tab w:val="left" w:pos="198"/>
              </w:tabs>
              <w:ind w:right="169" w:firstLine="0"/>
              <w:rPr>
                <w:sz w:val="14"/>
              </w:rPr>
            </w:pPr>
            <w:r>
              <w:rPr>
                <w:sz w:val="14"/>
              </w:rPr>
              <w:t>Руски</w:t>
            </w:r>
            <w:r>
              <w:rPr>
                <w:spacing w:val="-5"/>
                <w:sz w:val="14"/>
              </w:rPr>
              <w:t xml:space="preserve"> </w:t>
            </w:r>
            <w:r>
              <w:rPr>
                <w:sz w:val="14"/>
              </w:rPr>
              <w:t>народни</w:t>
            </w:r>
            <w:r>
              <w:rPr>
                <w:spacing w:val="-4"/>
                <w:sz w:val="14"/>
              </w:rPr>
              <w:t xml:space="preserve"> </w:t>
            </w:r>
            <w:r>
              <w:rPr>
                <w:sz w:val="14"/>
              </w:rPr>
              <w:t>приповедки</w:t>
            </w:r>
            <w:r>
              <w:rPr>
                <w:spacing w:val="-4"/>
                <w:sz w:val="14"/>
              </w:rPr>
              <w:t xml:space="preserve"> </w:t>
            </w:r>
            <w:r>
              <w:rPr>
                <w:i/>
                <w:sz w:val="14"/>
              </w:rPr>
              <w:t>Як</w:t>
            </w:r>
            <w:r>
              <w:rPr>
                <w:i/>
                <w:spacing w:val="-5"/>
                <w:sz w:val="14"/>
              </w:rPr>
              <w:t xml:space="preserve"> </w:t>
            </w:r>
            <w:r>
              <w:rPr>
                <w:i/>
                <w:sz w:val="14"/>
              </w:rPr>
              <w:t>цар</w:t>
            </w:r>
            <w:r>
              <w:rPr>
                <w:i/>
                <w:spacing w:val="-4"/>
                <w:sz w:val="14"/>
              </w:rPr>
              <w:t xml:space="preserve"> </w:t>
            </w:r>
            <w:r>
              <w:rPr>
                <w:i/>
                <w:sz w:val="14"/>
              </w:rPr>
              <w:t>подаровал</w:t>
            </w:r>
            <w:r>
              <w:rPr>
                <w:i/>
                <w:spacing w:val="-4"/>
                <w:sz w:val="14"/>
              </w:rPr>
              <w:t xml:space="preserve"> </w:t>
            </w:r>
            <w:r>
              <w:rPr>
                <w:i/>
                <w:sz w:val="14"/>
              </w:rPr>
              <w:t>богачови</w:t>
            </w:r>
            <w:r>
              <w:rPr>
                <w:i/>
                <w:spacing w:val="-5"/>
                <w:sz w:val="14"/>
              </w:rPr>
              <w:t xml:space="preserve"> </w:t>
            </w:r>
            <w:r>
              <w:rPr>
                <w:i/>
                <w:sz w:val="14"/>
              </w:rPr>
              <w:t>бундаву</w:t>
            </w:r>
            <w:r>
              <w:rPr>
                <w:i/>
                <w:spacing w:val="-4"/>
                <w:sz w:val="14"/>
              </w:rPr>
              <w:t xml:space="preserve"> </w:t>
            </w:r>
            <w:r>
              <w:rPr>
                <w:i/>
                <w:sz w:val="14"/>
              </w:rPr>
              <w:t>за воли</w:t>
            </w:r>
            <w:r>
              <w:rPr>
                <w:sz w:val="14"/>
              </w:rPr>
              <w:t xml:space="preserve">, </w:t>
            </w:r>
            <w:r>
              <w:rPr>
                <w:i/>
                <w:spacing w:val="-3"/>
                <w:sz w:val="14"/>
              </w:rPr>
              <w:t xml:space="preserve">Гуска </w:t>
            </w:r>
            <w:r>
              <w:rPr>
                <w:i/>
                <w:sz w:val="14"/>
              </w:rPr>
              <w:t>на єдней ноги</w:t>
            </w:r>
            <w:r>
              <w:rPr>
                <w:sz w:val="14"/>
              </w:rPr>
              <w:t xml:space="preserve">, </w:t>
            </w:r>
            <w:r>
              <w:rPr>
                <w:i/>
                <w:sz w:val="14"/>
              </w:rPr>
              <w:t>Чий сон краши</w:t>
            </w:r>
            <w:r>
              <w:rPr>
                <w:sz w:val="14"/>
              </w:rPr>
              <w:t xml:space="preserve">, </w:t>
            </w:r>
            <w:r>
              <w:rPr>
                <w:i/>
                <w:sz w:val="14"/>
              </w:rPr>
              <w:t>Знаходлїви и скупи кум</w:t>
            </w:r>
            <w:r>
              <w:rPr>
                <w:sz w:val="14"/>
              </w:rPr>
              <w:t xml:space="preserve">, </w:t>
            </w:r>
            <w:r>
              <w:rPr>
                <w:i/>
                <w:sz w:val="14"/>
              </w:rPr>
              <w:t xml:space="preserve">Треба у младосци робиц </w:t>
            </w:r>
            <w:r>
              <w:rPr>
                <w:sz w:val="14"/>
              </w:rPr>
              <w:t>(або по</w:t>
            </w:r>
            <w:r>
              <w:rPr>
                <w:spacing w:val="-3"/>
                <w:sz w:val="14"/>
              </w:rPr>
              <w:t xml:space="preserve"> </w:t>
            </w:r>
            <w:r>
              <w:rPr>
                <w:sz w:val="14"/>
              </w:rPr>
              <w:t>вибору)</w:t>
            </w:r>
          </w:p>
          <w:p w:rsidR="008455F2" w:rsidRDefault="008455F2">
            <w:pPr>
              <w:pStyle w:val="TableParagraph"/>
              <w:spacing w:before="5"/>
              <w:ind w:left="0"/>
              <w:rPr>
                <w:b/>
                <w:sz w:val="13"/>
              </w:rPr>
            </w:pPr>
          </w:p>
          <w:p w:rsidR="008455F2" w:rsidRDefault="009D632A">
            <w:pPr>
              <w:pStyle w:val="TableParagraph"/>
              <w:spacing w:line="161" w:lineRule="exact"/>
              <w:ind w:left="248" w:right="235"/>
              <w:jc w:val="center"/>
              <w:rPr>
                <w:b/>
                <w:sz w:val="14"/>
              </w:rPr>
            </w:pPr>
            <w:r>
              <w:rPr>
                <w:b/>
                <w:sz w:val="14"/>
              </w:rPr>
              <w:t>ДРАМА</w:t>
            </w:r>
          </w:p>
          <w:p w:rsidR="008455F2" w:rsidRDefault="009D632A">
            <w:pPr>
              <w:pStyle w:val="TableParagraph"/>
              <w:spacing w:line="160" w:lineRule="exact"/>
              <w:ind w:left="57"/>
              <w:rPr>
                <w:b/>
                <w:sz w:val="14"/>
              </w:rPr>
            </w:pPr>
            <w:r>
              <w:rPr>
                <w:b/>
                <w:sz w:val="14"/>
              </w:rPr>
              <w:t>Литературни термини и поняца</w:t>
            </w:r>
          </w:p>
          <w:p w:rsidR="008455F2" w:rsidRDefault="009D632A">
            <w:pPr>
              <w:pStyle w:val="TableParagraph"/>
              <w:spacing w:line="161" w:lineRule="exact"/>
              <w:ind w:left="57"/>
              <w:rPr>
                <w:sz w:val="14"/>
              </w:rPr>
            </w:pPr>
            <w:r>
              <w:rPr>
                <w:sz w:val="14"/>
              </w:rPr>
              <w:t>Дїя, подоби у драми.</w:t>
            </w:r>
          </w:p>
          <w:p w:rsidR="008455F2" w:rsidRDefault="008455F2">
            <w:pPr>
              <w:pStyle w:val="TableParagraph"/>
              <w:spacing w:before="10"/>
              <w:ind w:left="0"/>
              <w:rPr>
                <w:b/>
                <w:sz w:val="13"/>
              </w:rPr>
            </w:pPr>
          </w:p>
          <w:p w:rsidR="008455F2" w:rsidRDefault="009D632A">
            <w:pPr>
              <w:pStyle w:val="TableParagraph"/>
              <w:spacing w:line="161" w:lineRule="exact"/>
              <w:ind w:left="57"/>
              <w:rPr>
                <w:b/>
                <w:sz w:val="14"/>
              </w:rPr>
            </w:pPr>
            <w:r>
              <w:rPr>
                <w:b/>
                <w:sz w:val="14"/>
              </w:rPr>
              <w:t>Лектира</w:t>
            </w:r>
          </w:p>
          <w:p w:rsidR="008455F2" w:rsidRDefault="009D632A">
            <w:pPr>
              <w:pStyle w:val="TableParagraph"/>
              <w:ind w:left="57" w:right="87"/>
              <w:rPr>
                <w:sz w:val="14"/>
              </w:rPr>
            </w:pPr>
            <w:r>
              <w:rPr>
                <w:sz w:val="14"/>
              </w:rPr>
              <w:t>Бабкарски театер за дзеци або дзецинска театрална представа за дзеци (вибор)</w:t>
            </w:r>
          </w:p>
          <w:p w:rsidR="008455F2" w:rsidRDefault="008455F2">
            <w:pPr>
              <w:pStyle w:val="TableParagraph"/>
              <w:spacing w:before="8"/>
              <w:ind w:left="0"/>
              <w:rPr>
                <w:b/>
                <w:sz w:val="13"/>
              </w:rPr>
            </w:pPr>
          </w:p>
          <w:p w:rsidR="008455F2" w:rsidRDefault="009D632A">
            <w:pPr>
              <w:pStyle w:val="TableParagraph"/>
              <w:spacing w:line="161" w:lineRule="exact"/>
              <w:ind w:left="247" w:right="235"/>
              <w:jc w:val="center"/>
              <w:rPr>
                <w:b/>
                <w:sz w:val="14"/>
              </w:rPr>
            </w:pPr>
            <w:r>
              <w:rPr>
                <w:b/>
                <w:sz w:val="14"/>
              </w:rPr>
              <w:t>НАУКОВОПОПУЛАРНИ И ИНФОРМАТИВНИ ТЕКСТИ</w:t>
            </w:r>
          </w:p>
          <w:p w:rsidR="008455F2" w:rsidRDefault="009D632A">
            <w:pPr>
              <w:pStyle w:val="TableParagraph"/>
              <w:spacing w:line="160" w:lineRule="exact"/>
              <w:ind w:left="248" w:right="235"/>
              <w:jc w:val="center"/>
              <w:rPr>
                <w:sz w:val="14"/>
              </w:rPr>
            </w:pPr>
            <w:r>
              <w:rPr>
                <w:sz w:val="14"/>
              </w:rPr>
              <w:t>(виберац до 2 дїлох)</w:t>
            </w:r>
          </w:p>
          <w:p w:rsidR="008455F2" w:rsidRDefault="009D632A">
            <w:pPr>
              <w:pStyle w:val="TableParagraph"/>
              <w:numPr>
                <w:ilvl w:val="0"/>
                <w:numId w:val="131"/>
              </w:numPr>
              <w:tabs>
                <w:tab w:val="left" w:pos="198"/>
              </w:tabs>
              <w:spacing w:line="160" w:lineRule="exact"/>
              <w:ind w:firstLine="0"/>
              <w:rPr>
                <w:sz w:val="14"/>
              </w:rPr>
            </w:pPr>
            <w:r>
              <w:rPr>
                <w:sz w:val="14"/>
              </w:rPr>
              <w:t>Народна</w:t>
            </w:r>
            <w:r>
              <w:rPr>
                <w:spacing w:val="-1"/>
                <w:sz w:val="14"/>
              </w:rPr>
              <w:t xml:space="preserve"> </w:t>
            </w:r>
            <w:r>
              <w:rPr>
                <w:sz w:val="14"/>
              </w:rPr>
              <w:t>творчосц</w:t>
            </w:r>
          </w:p>
          <w:p w:rsidR="008455F2" w:rsidRDefault="009D632A">
            <w:pPr>
              <w:pStyle w:val="TableParagraph"/>
              <w:numPr>
                <w:ilvl w:val="0"/>
                <w:numId w:val="131"/>
              </w:numPr>
              <w:tabs>
                <w:tab w:val="left" w:pos="198"/>
              </w:tabs>
              <w:spacing w:line="160" w:lineRule="exact"/>
              <w:ind w:firstLine="0"/>
              <w:rPr>
                <w:sz w:val="14"/>
              </w:rPr>
            </w:pPr>
            <w:r>
              <w:rPr>
                <w:sz w:val="14"/>
              </w:rPr>
              <w:t>Зоз живота наших</w:t>
            </w:r>
            <w:r>
              <w:rPr>
                <w:spacing w:val="-2"/>
                <w:sz w:val="14"/>
              </w:rPr>
              <w:t xml:space="preserve"> </w:t>
            </w:r>
            <w:r>
              <w:rPr>
                <w:spacing w:val="-3"/>
                <w:sz w:val="14"/>
              </w:rPr>
              <w:t>предкох</w:t>
            </w:r>
          </w:p>
          <w:p w:rsidR="008455F2" w:rsidRDefault="009D632A">
            <w:pPr>
              <w:pStyle w:val="TableParagraph"/>
              <w:numPr>
                <w:ilvl w:val="0"/>
                <w:numId w:val="131"/>
              </w:numPr>
              <w:tabs>
                <w:tab w:val="left" w:pos="198"/>
              </w:tabs>
              <w:ind w:right="399" w:firstLine="0"/>
              <w:rPr>
                <w:sz w:val="14"/>
              </w:rPr>
            </w:pPr>
            <w:r>
              <w:rPr>
                <w:sz w:val="14"/>
              </w:rPr>
              <w:t>Вибор</w:t>
            </w:r>
            <w:r>
              <w:rPr>
                <w:spacing w:val="-4"/>
                <w:sz w:val="14"/>
              </w:rPr>
              <w:t xml:space="preserve"> </w:t>
            </w:r>
            <w:r>
              <w:rPr>
                <w:sz w:val="14"/>
              </w:rPr>
              <w:t>зоз</w:t>
            </w:r>
            <w:r>
              <w:rPr>
                <w:spacing w:val="-4"/>
                <w:sz w:val="14"/>
              </w:rPr>
              <w:t xml:space="preserve"> </w:t>
            </w:r>
            <w:r>
              <w:rPr>
                <w:sz w:val="14"/>
              </w:rPr>
              <w:t>кнїжкох,</w:t>
            </w:r>
            <w:r>
              <w:rPr>
                <w:spacing w:val="-4"/>
                <w:sz w:val="14"/>
              </w:rPr>
              <w:t xml:space="preserve"> </w:t>
            </w:r>
            <w:r>
              <w:rPr>
                <w:sz w:val="14"/>
              </w:rPr>
              <w:t>енциклопедийох,</w:t>
            </w:r>
            <w:r>
              <w:rPr>
                <w:spacing w:val="-4"/>
                <w:sz w:val="14"/>
              </w:rPr>
              <w:t xml:space="preserve"> </w:t>
            </w:r>
            <w:r>
              <w:rPr>
                <w:sz w:val="14"/>
              </w:rPr>
              <w:t>часописох</w:t>
            </w:r>
            <w:r>
              <w:rPr>
                <w:spacing w:val="-4"/>
                <w:sz w:val="14"/>
              </w:rPr>
              <w:t xml:space="preserve"> </w:t>
            </w:r>
            <w:r>
              <w:rPr>
                <w:sz w:val="14"/>
              </w:rPr>
              <w:t>за</w:t>
            </w:r>
            <w:r>
              <w:rPr>
                <w:spacing w:val="-5"/>
                <w:sz w:val="14"/>
              </w:rPr>
              <w:t xml:space="preserve"> </w:t>
            </w:r>
            <w:r>
              <w:rPr>
                <w:sz w:val="14"/>
              </w:rPr>
              <w:t>дзеци</w:t>
            </w:r>
            <w:r>
              <w:rPr>
                <w:spacing w:val="-5"/>
                <w:sz w:val="14"/>
              </w:rPr>
              <w:t xml:space="preserve"> </w:t>
            </w:r>
            <w:r>
              <w:rPr>
                <w:sz w:val="14"/>
              </w:rPr>
              <w:t>и</w:t>
            </w:r>
            <w:r>
              <w:rPr>
                <w:spacing w:val="-5"/>
                <w:sz w:val="14"/>
              </w:rPr>
              <w:t xml:space="preserve"> </w:t>
            </w:r>
            <w:r>
              <w:rPr>
                <w:sz w:val="14"/>
              </w:rPr>
              <w:t>зоз Интернета</w:t>
            </w:r>
          </w:p>
        </w:tc>
      </w:tr>
      <w:tr w:rsidR="008455F2">
        <w:trPr>
          <w:trHeight w:val="1052"/>
        </w:trPr>
        <w:tc>
          <w:tcPr>
            <w:tcW w:w="4365" w:type="dxa"/>
            <w:tcBorders>
              <w:top w:val="nil"/>
              <w:bottom w:val="nil"/>
            </w:tcBorders>
          </w:tcPr>
          <w:p w:rsidR="008455F2" w:rsidRDefault="008455F2">
            <w:pPr>
              <w:pStyle w:val="TableParagraph"/>
              <w:ind w:left="0"/>
              <w:rPr>
                <w:sz w:val="14"/>
              </w:rPr>
            </w:pPr>
          </w:p>
        </w:tc>
        <w:tc>
          <w:tcPr>
            <w:tcW w:w="1870" w:type="dxa"/>
            <w:gridSpan w:val="2"/>
            <w:vMerge/>
            <w:tcBorders>
              <w:top w:val="nil"/>
            </w:tcBorders>
          </w:tcPr>
          <w:p w:rsidR="008455F2" w:rsidRDefault="008455F2">
            <w:pPr>
              <w:rPr>
                <w:sz w:val="2"/>
                <w:szCs w:val="2"/>
              </w:rPr>
            </w:pPr>
          </w:p>
        </w:tc>
        <w:tc>
          <w:tcPr>
            <w:tcW w:w="4308" w:type="dxa"/>
            <w:tcBorders>
              <w:top w:val="nil"/>
            </w:tcBorders>
          </w:tcPr>
          <w:p w:rsidR="008455F2" w:rsidRDefault="009D632A">
            <w:pPr>
              <w:pStyle w:val="TableParagraph"/>
              <w:spacing w:before="71" w:line="161" w:lineRule="exact"/>
              <w:ind w:left="1401"/>
              <w:rPr>
                <w:b/>
                <w:sz w:val="14"/>
              </w:rPr>
            </w:pPr>
            <w:r>
              <w:rPr>
                <w:b/>
                <w:sz w:val="14"/>
              </w:rPr>
              <w:t>ДОМАШНЯ ЛЕКТИРА</w:t>
            </w:r>
          </w:p>
          <w:p w:rsidR="008455F2" w:rsidRDefault="009D632A">
            <w:pPr>
              <w:pStyle w:val="TableParagraph"/>
              <w:numPr>
                <w:ilvl w:val="0"/>
                <w:numId w:val="130"/>
              </w:numPr>
              <w:tabs>
                <w:tab w:val="left" w:pos="198"/>
              </w:tabs>
              <w:spacing w:line="160" w:lineRule="exact"/>
              <w:ind w:firstLine="0"/>
              <w:rPr>
                <w:sz w:val="14"/>
              </w:rPr>
            </w:pPr>
            <w:r>
              <w:rPr>
                <w:sz w:val="14"/>
              </w:rPr>
              <w:t>Єдна руска народна приповедка по</w:t>
            </w:r>
            <w:r>
              <w:rPr>
                <w:spacing w:val="-5"/>
                <w:sz w:val="14"/>
              </w:rPr>
              <w:t xml:space="preserve"> </w:t>
            </w:r>
            <w:r>
              <w:rPr>
                <w:spacing w:val="-3"/>
                <w:sz w:val="14"/>
              </w:rPr>
              <w:t>вибору.</w:t>
            </w:r>
          </w:p>
          <w:p w:rsidR="008455F2" w:rsidRDefault="009D632A">
            <w:pPr>
              <w:pStyle w:val="TableParagraph"/>
              <w:numPr>
                <w:ilvl w:val="0"/>
                <w:numId w:val="130"/>
              </w:numPr>
              <w:tabs>
                <w:tab w:val="left" w:pos="198"/>
              </w:tabs>
              <w:ind w:right="337" w:firstLine="0"/>
              <w:rPr>
                <w:sz w:val="14"/>
              </w:rPr>
            </w:pPr>
            <w:r>
              <w:rPr>
                <w:sz w:val="14"/>
              </w:rPr>
              <w:t>Єдна</w:t>
            </w:r>
            <w:r>
              <w:rPr>
                <w:spacing w:val="-5"/>
                <w:sz w:val="14"/>
              </w:rPr>
              <w:t xml:space="preserve"> </w:t>
            </w:r>
            <w:r>
              <w:rPr>
                <w:sz w:val="14"/>
              </w:rPr>
              <w:t>авторска</w:t>
            </w:r>
            <w:r>
              <w:rPr>
                <w:spacing w:val="-5"/>
                <w:sz w:val="14"/>
              </w:rPr>
              <w:t xml:space="preserve"> </w:t>
            </w:r>
            <w:r>
              <w:rPr>
                <w:sz w:val="14"/>
              </w:rPr>
              <w:t>приповедка</w:t>
            </w:r>
            <w:r>
              <w:rPr>
                <w:spacing w:val="-5"/>
                <w:sz w:val="14"/>
              </w:rPr>
              <w:t xml:space="preserve"> </w:t>
            </w:r>
            <w:r>
              <w:rPr>
                <w:sz w:val="14"/>
              </w:rPr>
              <w:t>по</w:t>
            </w:r>
            <w:r>
              <w:rPr>
                <w:spacing w:val="-5"/>
                <w:sz w:val="14"/>
              </w:rPr>
              <w:t xml:space="preserve"> </w:t>
            </w:r>
            <w:r>
              <w:rPr>
                <w:sz w:val="14"/>
              </w:rPr>
              <w:t>вибору</w:t>
            </w:r>
            <w:r>
              <w:rPr>
                <w:spacing w:val="-5"/>
                <w:sz w:val="14"/>
              </w:rPr>
              <w:t xml:space="preserve"> </w:t>
            </w:r>
            <w:r>
              <w:rPr>
                <w:sz w:val="14"/>
              </w:rPr>
              <w:t>або</w:t>
            </w:r>
            <w:r>
              <w:rPr>
                <w:spacing w:val="-5"/>
                <w:sz w:val="14"/>
              </w:rPr>
              <w:t xml:space="preserve"> </w:t>
            </w:r>
            <w:r>
              <w:rPr>
                <w:sz w:val="14"/>
              </w:rPr>
              <w:t>виривок</w:t>
            </w:r>
            <w:r>
              <w:rPr>
                <w:spacing w:val="-5"/>
                <w:sz w:val="14"/>
              </w:rPr>
              <w:t xml:space="preserve"> </w:t>
            </w:r>
            <w:r>
              <w:rPr>
                <w:sz w:val="14"/>
              </w:rPr>
              <w:t>з</w:t>
            </w:r>
            <w:r>
              <w:rPr>
                <w:spacing w:val="-5"/>
                <w:sz w:val="14"/>
              </w:rPr>
              <w:t xml:space="preserve"> </w:t>
            </w:r>
            <w:r>
              <w:rPr>
                <w:sz w:val="14"/>
              </w:rPr>
              <w:t>романа</w:t>
            </w:r>
            <w:r>
              <w:rPr>
                <w:spacing w:val="-5"/>
                <w:sz w:val="14"/>
              </w:rPr>
              <w:t xml:space="preserve"> </w:t>
            </w:r>
            <w:r>
              <w:rPr>
                <w:sz w:val="14"/>
              </w:rPr>
              <w:t>або длугшей</w:t>
            </w:r>
            <w:r>
              <w:rPr>
                <w:spacing w:val="-1"/>
                <w:sz w:val="14"/>
              </w:rPr>
              <w:t xml:space="preserve"> </w:t>
            </w:r>
            <w:r>
              <w:rPr>
                <w:sz w:val="14"/>
              </w:rPr>
              <w:t>приповедки.</w:t>
            </w:r>
          </w:p>
          <w:p w:rsidR="008455F2" w:rsidRDefault="009D632A">
            <w:pPr>
              <w:pStyle w:val="TableParagraph"/>
              <w:spacing w:line="159" w:lineRule="exact"/>
              <w:ind w:left="248" w:right="235"/>
              <w:jc w:val="center"/>
              <w:rPr>
                <w:b/>
                <w:sz w:val="14"/>
              </w:rPr>
            </w:pPr>
            <w:r>
              <w:rPr>
                <w:b/>
                <w:sz w:val="14"/>
              </w:rPr>
              <w:t>додатна лектира</w:t>
            </w:r>
          </w:p>
          <w:p w:rsidR="008455F2" w:rsidRDefault="009D632A">
            <w:pPr>
              <w:pStyle w:val="TableParagraph"/>
              <w:spacing w:line="161" w:lineRule="exact"/>
              <w:ind w:left="57"/>
              <w:rPr>
                <w:sz w:val="14"/>
              </w:rPr>
            </w:pPr>
            <w:r>
              <w:rPr>
                <w:sz w:val="14"/>
              </w:rPr>
              <w:t>Патрел/a сом театралну представу за дзеци</w:t>
            </w:r>
          </w:p>
        </w:tc>
      </w:tr>
      <w:tr w:rsidR="008455F2">
        <w:trPr>
          <w:trHeight w:val="1640"/>
        </w:trPr>
        <w:tc>
          <w:tcPr>
            <w:tcW w:w="4365" w:type="dxa"/>
            <w:tcBorders>
              <w:top w:val="nil"/>
              <w:bottom w:val="nil"/>
            </w:tcBorders>
          </w:tcPr>
          <w:p w:rsidR="008455F2" w:rsidRDefault="008455F2">
            <w:pPr>
              <w:pStyle w:val="TableParagraph"/>
              <w:ind w:left="0"/>
              <w:rPr>
                <w:sz w:val="14"/>
              </w:rPr>
            </w:pPr>
          </w:p>
        </w:tc>
        <w:tc>
          <w:tcPr>
            <w:tcW w:w="590" w:type="dxa"/>
            <w:tcBorders>
              <w:bottom w:val="nil"/>
            </w:tcBorders>
          </w:tcPr>
          <w:p w:rsidR="008455F2" w:rsidRDefault="008455F2">
            <w:pPr>
              <w:pStyle w:val="TableParagraph"/>
              <w:ind w:left="0"/>
              <w:rPr>
                <w:sz w:val="14"/>
              </w:rPr>
            </w:pPr>
          </w:p>
        </w:tc>
        <w:tc>
          <w:tcPr>
            <w:tcW w:w="1280"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0"/>
              <w:ind w:left="114" w:right="100" w:hanging="1"/>
              <w:jc w:val="center"/>
              <w:rPr>
                <w:b/>
                <w:sz w:val="14"/>
              </w:rPr>
            </w:pPr>
            <w:r>
              <w:rPr>
                <w:b/>
                <w:sz w:val="14"/>
              </w:rPr>
              <w:t>Ґраматика (язик, фонетика, лексиколоґия, морфолоґия)</w:t>
            </w:r>
          </w:p>
        </w:tc>
        <w:tc>
          <w:tcPr>
            <w:tcW w:w="4308" w:type="dxa"/>
          </w:tcPr>
          <w:p w:rsidR="008455F2" w:rsidRDefault="009D632A">
            <w:pPr>
              <w:pStyle w:val="TableParagraph"/>
              <w:spacing w:before="19"/>
              <w:ind w:left="58" w:right="1600"/>
              <w:rPr>
                <w:sz w:val="14"/>
              </w:rPr>
            </w:pPr>
            <w:r>
              <w:rPr>
                <w:sz w:val="14"/>
              </w:rPr>
              <w:t>Мацерински язик и язики других народох. Язики у контакту: руски и сербски язик. Тварди и мегки консонанти.</w:t>
            </w:r>
          </w:p>
          <w:p w:rsidR="008455F2" w:rsidRDefault="009D632A">
            <w:pPr>
              <w:pStyle w:val="TableParagraph"/>
              <w:spacing w:line="237" w:lineRule="auto"/>
              <w:ind w:left="58"/>
              <w:rPr>
                <w:sz w:val="14"/>
              </w:rPr>
            </w:pPr>
            <w:r>
              <w:rPr>
                <w:sz w:val="14"/>
              </w:rPr>
              <w:t>Пременлїви файти словох: меновнїки, прикметнїки, заменовнїки, числовнїки, дїєслова (розликовац и одредзиц у тексту).</w:t>
            </w:r>
          </w:p>
          <w:p w:rsidR="008455F2" w:rsidRDefault="009D632A">
            <w:pPr>
              <w:pStyle w:val="TableParagraph"/>
              <w:ind w:left="58" w:right="687"/>
              <w:rPr>
                <w:sz w:val="14"/>
              </w:rPr>
            </w:pPr>
            <w:r>
              <w:rPr>
                <w:sz w:val="14"/>
              </w:rPr>
              <w:t>Меновнїки – значенє и файти (заєднїцки и власни). Прикметнїки – компарация прикметнїкох.</w:t>
            </w:r>
          </w:p>
          <w:p w:rsidR="008455F2" w:rsidRDefault="009D632A">
            <w:pPr>
              <w:pStyle w:val="TableParagraph"/>
              <w:spacing w:line="159" w:lineRule="exact"/>
              <w:ind w:left="58"/>
              <w:rPr>
                <w:sz w:val="14"/>
              </w:rPr>
            </w:pPr>
            <w:r>
              <w:rPr>
                <w:sz w:val="14"/>
              </w:rPr>
              <w:t>Заменовнїки – особни заменовнїки.</w:t>
            </w:r>
          </w:p>
          <w:p w:rsidR="008455F2" w:rsidRDefault="009D632A">
            <w:pPr>
              <w:pStyle w:val="TableParagraph"/>
              <w:spacing w:line="237" w:lineRule="auto"/>
              <w:ind w:left="58" w:right="509"/>
              <w:rPr>
                <w:sz w:val="14"/>
              </w:rPr>
            </w:pPr>
            <w:r>
              <w:rPr>
                <w:sz w:val="14"/>
              </w:rPr>
              <w:t>Числовнїки – зна</w:t>
            </w:r>
            <w:r>
              <w:rPr>
                <w:sz w:val="14"/>
              </w:rPr>
              <w:t>ченє и файти (основни и порядково). Дїєслова – дїєсловни форми (терашнї, прешли и будуци час).</w:t>
            </w:r>
          </w:p>
        </w:tc>
      </w:tr>
      <w:tr w:rsidR="008455F2">
        <w:trPr>
          <w:trHeight w:val="1480"/>
        </w:trPr>
        <w:tc>
          <w:tcPr>
            <w:tcW w:w="4365" w:type="dxa"/>
            <w:tcBorders>
              <w:top w:val="nil"/>
              <w:bottom w:val="nil"/>
            </w:tcBorders>
          </w:tcPr>
          <w:p w:rsidR="008455F2" w:rsidRDefault="008455F2">
            <w:pPr>
              <w:pStyle w:val="TableParagraph"/>
              <w:ind w:left="0"/>
              <w:rPr>
                <w:sz w:val="14"/>
              </w:rPr>
            </w:pPr>
          </w:p>
        </w:tc>
        <w:tc>
          <w:tcPr>
            <w:tcW w:w="590" w:type="dxa"/>
            <w:tcBorders>
              <w:top w:val="nil"/>
              <w:bottom w:val="nil"/>
            </w:tcBorders>
          </w:tcPr>
          <w:p w:rsidR="008455F2" w:rsidRDefault="008455F2">
            <w:pPr>
              <w:pStyle w:val="TableParagraph"/>
              <w:ind w:left="0"/>
              <w:rPr>
                <w:b/>
                <w:sz w:val="16"/>
              </w:rPr>
            </w:pPr>
          </w:p>
          <w:p w:rsidR="008455F2" w:rsidRDefault="008455F2">
            <w:pPr>
              <w:pStyle w:val="TableParagraph"/>
              <w:spacing w:before="4"/>
              <w:ind w:left="0"/>
              <w:rPr>
                <w:b/>
                <w:sz w:val="20"/>
              </w:rPr>
            </w:pPr>
          </w:p>
          <w:p w:rsidR="008455F2" w:rsidRDefault="009D632A">
            <w:pPr>
              <w:pStyle w:val="TableParagraph"/>
              <w:ind w:left="103"/>
              <w:rPr>
                <w:b/>
                <w:sz w:val="14"/>
              </w:rPr>
            </w:pPr>
            <w:r>
              <w:rPr>
                <w:b/>
                <w:sz w:val="14"/>
              </w:rPr>
              <w:t>ЯЗИК</w:t>
            </w:r>
          </w:p>
        </w:tc>
        <w:tc>
          <w:tcPr>
            <w:tcW w:w="1280"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6"/>
              <w:ind w:left="328"/>
              <w:rPr>
                <w:b/>
                <w:sz w:val="14"/>
              </w:rPr>
            </w:pPr>
            <w:r>
              <w:rPr>
                <w:b/>
                <w:sz w:val="14"/>
              </w:rPr>
              <w:t>Правопис</w:t>
            </w:r>
          </w:p>
        </w:tc>
        <w:tc>
          <w:tcPr>
            <w:tcW w:w="4308" w:type="dxa"/>
          </w:tcPr>
          <w:p w:rsidR="008455F2" w:rsidRDefault="009D632A">
            <w:pPr>
              <w:pStyle w:val="TableParagraph"/>
              <w:spacing w:before="19"/>
              <w:ind w:left="58" w:right="2643"/>
              <w:rPr>
                <w:sz w:val="14"/>
              </w:rPr>
            </w:pPr>
            <w:r>
              <w:rPr>
                <w:sz w:val="14"/>
              </w:rPr>
              <w:t>Писанє є, ї, ю, я. Хаснованє мегкого знака.</w:t>
            </w:r>
          </w:p>
          <w:p w:rsidR="008455F2" w:rsidRDefault="009D632A">
            <w:pPr>
              <w:pStyle w:val="TableParagraph"/>
              <w:ind w:left="58"/>
              <w:rPr>
                <w:sz w:val="14"/>
              </w:rPr>
            </w:pPr>
            <w:r>
              <w:rPr>
                <w:sz w:val="14"/>
              </w:rPr>
              <w:t>Велька буква у вецейчлених ґеоґрафских назвох; у назвох кнїжкох, литературних дїлох, театралних представох, филмох.</w:t>
            </w:r>
          </w:p>
          <w:p w:rsidR="008455F2" w:rsidRDefault="009D632A">
            <w:pPr>
              <w:pStyle w:val="TableParagraph"/>
              <w:ind w:left="58"/>
              <w:rPr>
                <w:sz w:val="14"/>
              </w:rPr>
            </w:pPr>
            <w:r>
              <w:rPr>
                <w:sz w:val="14"/>
              </w:rPr>
              <w:t>Знаки интерпункциї: запята (при начишльованю и ословйованю); наводнїки (директна бешеда); смуга (место наводнїкох у директней бешеди).</w:t>
            </w:r>
          </w:p>
          <w:p w:rsidR="008455F2" w:rsidRDefault="009D632A">
            <w:pPr>
              <w:pStyle w:val="TableParagraph"/>
              <w:spacing w:line="237" w:lineRule="auto"/>
              <w:ind w:left="58" w:right="1244"/>
              <w:rPr>
                <w:sz w:val="14"/>
              </w:rPr>
            </w:pPr>
            <w:r>
              <w:rPr>
                <w:sz w:val="14"/>
              </w:rPr>
              <w:t>Фонет</w:t>
            </w:r>
            <w:r>
              <w:rPr>
                <w:sz w:val="14"/>
              </w:rPr>
              <w:t>ични и морфолоґийни елементи правописа. Словнїки Руско-сербски и Сербско-руски</w:t>
            </w:r>
          </w:p>
        </w:tc>
      </w:tr>
      <w:tr w:rsidR="008455F2">
        <w:trPr>
          <w:trHeight w:val="743"/>
        </w:trPr>
        <w:tc>
          <w:tcPr>
            <w:tcW w:w="4365" w:type="dxa"/>
            <w:tcBorders>
              <w:top w:val="nil"/>
              <w:bottom w:val="nil"/>
            </w:tcBorders>
          </w:tcPr>
          <w:p w:rsidR="008455F2" w:rsidRDefault="008455F2">
            <w:pPr>
              <w:pStyle w:val="TableParagraph"/>
              <w:ind w:left="0"/>
              <w:rPr>
                <w:sz w:val="14"/>
              </w:rPr>
            </w:pPr>
          </w:p>
        </w:tc>
        <w:tc>
          <w:tcPr>
            <w:tcW w:w="590" w:type="dxa"/>
            <w:tcBorders>
              <w:top w:val="nil"/>
              <w:bottom w:val="nil"/>
            </w:tcBorders>
          </w:tcPr>
          <w:p w:rsidR="008455F2" w:rsidRDefault="008455F2">
            <w:pPr>
              <w:pStyle w:val="TableParagraph"/>
              <w:ind w:left="0"/>
              <w:rPr>
                <w:sz w:val="14"/>
              </w:rPr>
            </w:pPr>
          </w:p>
        </w:tc>
        <w:tc>
          <w:tcPr>
            <w:tcW w:w="1280" w:type="dxa"/>
            <w:tcBorders>
              <w:bottom w:val="nil"/>
            </w:tcBorders>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1"/>
              <w:ind w:left="330"/>
              <w:rPr>
                <w:b/>
                <w:sz w:val="14"/>
              </w:rPr>
            </w:pPr>
            <w:r>
              <w:rPr>
                <w:b/>
                <w:sz w:val="14"/>
              </w:rPr>
              <w:t>Ортопеия</w:t>
            </w:r>
          </w:p>
        </w:tc>
        <w:tc>
          <w:tcPr>
            <w:tcW w:w="4308" w:type="dxa"/>
            <w:tcBorders>
              <w:bottom w:val="nil"/>
            </w:tcBorders>
          </w:tcPr>
          <w:p w:rsidR="008455F2" w:rsidRDefault="009D632A">
            <w:pPr>
              <w:pStyle w:val="TableParagraph"/>
              <w:spacing w:before="20"/>
              <w:ind w:left="58" w:right="310"/>
              <w:rPr>
                <w:i/>
                <w:sz w:val="14"/>
              </w:rPr>
            </w:pPr>
            <w:r>
              <w:rPr>
                <w:sz w:val="14"/>
              </w:rPr>
              <w:t xml:space="preserve">Вигварянє руских мегких консонанти </w:t>
            </w:r>
            <w:r>
              <w:rPr>
                <w:i/>
                <w:sz w:val="14"/>
              </w:rPr>
              <w:t xml:space="preserve">д’ </w:t>
            </w:r>
            <w:r>
              <w:rPr>
                <w:sz w:val="14"/>
              </w:rPr>
              <w:t xml:space="preserve">и </w:t>
            </w:r>
            <w:r>
              <w:rPr>
                <w:i/>
                <w:sz w:val="14"/>
              </w:rPr>
              <w:t xml:space="preserve">т’ </w:t>
            </w:r>
            <w:r>
              <w:rPr>
                <w:sz w:val="14"/>
              </w:rPr>
              <w:t xml:space="preserve">и їх розликованє од серсбских африкатох </w:t>
            </w:r>
            <w:r>
              <w:rPr>
                <w:i/>
                <w:sz w:val="14"/>
              </w:rPr>
              <w:t xml:space="preserve">ђ </w:t>
            </w:r>
            <w:r>
              <w:rPr>
                <w:sz w:val="14"/>
              </w:rPr>
              <w:t xml:space="preserve">и </w:t>
            </w:r>
            <w:r>
              <w:rPr>
                <w:i/>
                <w:sz w:val="14"/>
              </w:rPr>
              <w:t>ћ.</w:t>
            </w:r>
          </w:p>
          <w:p w:rsidR="008455F2" w:rsidRDefault="009D632A">
            <w:pPr>
              <w:pStyle w:val="TableParagraph"/>
              <w:ind w:left="58"/>
              <w:rPr>
                <w:sz w:val="14"/>
              </w:rPr>
            </w:pPr>
            <w:r>
              <w:rPr>
                <w:sz w:val="14"/>
              </w:rPr>
              <w:t>Интонация и павзи хтори у зависносци зоз знаками интерпункциї; интонация упитних виреченьох.</w:t>
            </w:r>
          </w:p>
        </w:tc>
      </w:tr>
      <w:tr w:rsidR="008455F2">
        <w:trPr>
          <w:trHeight w:val="417"/>
        </w:trPr>
        <w:tc>
          <w:tcPr>
            <w:tcW w:w="4365" w:type="dxa"/>
            <w:tcBorders>
              <w:top w:val="nil"/>
            </w:tcBorders>
          </w:tcPr>
          <w:p w:rsidR="008455F2" w:rsidRDefault="008455F2">
            <w:pPr>
              <w:pStyle w:val="TableParagraph"/>
              <w:ind w:left="0"/>
              <w:rPr>
                <w:sz w:val="14"/>
              </w:rPr>
            </w:pPr>
          </w:p>
        </w:tc>
        <w:tc>
          <w:tcPr>
            <w:tcW w:w="590" w:type="dxa"/>
            <w:tcBorders>
              <w:top w:val="nil"/>
            </w:tcBorders>
          </w:tcPr>
          <w:p w:rsidR="008455F2" w:rsidRDefault="008455F2">
            <w:pPr>
              <w:pStyle w:val="TableParagraph"/>
              <w:ind w:left="0"/>
              <w:rPr>
                <w:sz w:val="14"/>
              </w:rPr>
            </w:pPr>
          </w:p>
        </w:tc>
        <w:tc>
          <w:tcPr>
            <w:tcW w:w="1280" w:type="dxa"/>
            <w:tcBorders>
              <w:top w:val="nil"/>
            </w:tcBorders>
          </w:tcPr>
          <w:p w:rsidR="008455F2" w:rsidRDefault="008455F2">
            <w:pPr>
              <w:pStyle w:val="TableParagraph"/>
              <w:ind w:left="0"/>
              <w:rPr>
                <w:sz w:val="14"/>
              </w:rPr>
            </w:pPr>
          </w:p>
        </w:tc>
        <w:tc>
          <w:tcPr>
            <w:tcW w:w="4308" w:type="dxa"/>
            <w:tcBorders>
              <w:top w:val="nil"/>
            </w:tcBorders>
          </w:tcPr>
          <w:p w:rsidR="008455F2" w:rsidRDefault="009D632A">
            <w:pPr>
              <w:pStyle w:val="TableParagraph"/>
              <w:spacing w:before="78" w:line="237" w:lineRule="auto"/>
              <w:ind w:left="58" w:right="10"/>
              <w:rPr>
                <w:sz w:val="14"/>
              </w:rPr>
            </w:pPr>
            <w:r>
              <w:rPr>
                <w:sz w:val="14"/>
              </w:rPr>
              <w:t>Артикулация: гласне читанє язиколамкох, перше помали, вец швидше (индивидуално або у ґрупи).</w:t>
            </w:r>
          </w:p>
        </w:tc>
      </w:tr>
      <w:tr w:rsidR="008455F2">
        <w:trPr>
          <w:trHeight w:val="3240"/>
        </w:trPr>
        <w:tc>
          <w:tcPr>
            <w:tcW w:w="4365" w:type="dxa"/>
          </w:tcPr>
          <w:p w:rsidR="008455F2" w:rsidRDefault="008455F2">
            <w:pPr>
              <w:pStyle w:val="TableParagraph"/>
              <w:ind w:left="0"/>
              <w:rPr>
                <w:sz w:val="14"/>
              </w:rPr>
            </w:pPr>
          </w:p>
        </w:tc>
        <w:tc>
          <w:tcPr>
            <w:tcW w:w="1870" w:type="dxa"/>
            <w:gridSpan w:val="2"/>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23"/>
              </w:rPr>
            </w:pPr>
          </w:p>
          <w:p w:rsidR="008455F2" w:rsidRDefault="009D632A">
            <w:pPr>
              <w:pStyle w:val="TableParagraph"/>
              <w:ind w:left="325" w:firstLine="283"/>
              <w:rPr>
                <w:b/>
                <w:sz w:val="14"/>
              </w:rPr>
            </w:pPr>
            <w:r>
              <w:rPr>
                <w:b/>
                <w:sz w:val="14"/>
              </w:rPr>
              <w:t>КУЛТУРА ВИСЛОВЙОВАНЯ</w:t>
            </w:r>
          </w:p>
        </w:tc>
        <w:tc>
          <w:tcPr>
            <w:tcW w:w="4308" w:type="dxa"/>
          </w:tcPr>
          <w:p w:rsidR="008455F2" w:rsidRDefault="009D632A">
            <w:pPr>
              <w:pStyle w:val="TableParagraph"/>
              <w:spacing w:before="20"/>
              <w:ind w:left="58"/>
              <w:rPr>
                <w:sz w:val="14"/>
              </w:rPr>
            </w:pPr>
            <w:r>
              <w:rPr>
                <w:sz w:val="14"/>
              </w:rPr>
              <w:t>Приповеданє – о дожицох, о тим цо видзели, о особних жаданьох, о правдивих и задуманих зявеньох.</w:t>
            </w:r>
          </w:p>
          <w:p w:rsidR="008455F2" w:rsidRDefault="009D632A">
            <w:pPr>
              <w:pStyle w:val="TableParagraph"/>
              <w:ind w:left="58"/>
              <w:rPr>
                <w:sz w:val="14"/>
              </w:rPr>
            </w:pPr>
            <w:r>
              <w:rPr>
                <w:sz w:val="14"/>
              </w:rPr>
              <w:t>Составянє ґрупи словох на одредзену тему и составянє виреченчох од задатих словох.</w:t>
            </w:r>
          </w:p>
          <w:p w:rsidR="008455F2" w:rsidRDefault="009D632A">
            <w:pPr>
              <w:pStyle w:val="TableParagraph"/>
              <w:ind w:left="58" w:right="-6"/>
              <w:rPr>
                <w:sz w:val="14"/>
              </w:rPr>
            </w:pPr>
            <w:r>
              <w:rPr>
                <w:sz w:val="14"/>
              </w:rPr>
              <w:t xml:space="preserve">Самостойне приповеданє (даскелїх виреченьох) о свойому братови лєбо шестри, </w:t>
            </w:r>
            <w:r>
              <w:rPr>
                <w:sz w:val="14"/>
              </w:rPr>
              <w:t>товаришови, школскому товаришови, о живоце у школи, о своїм дожицу, о даякей подїї у хторей участвовали.</w:t>
            </w:r>
          </w:p>
          <w:p w:rsidR="008455F2" w:rsidRDefault="009D632A">
            <w:pPr>
              <w:pStyle w:val="TableParagraph"/>
              <w:spacing w:line="237" w:lineRule="auto"/>
              <w:ind w:left="58" w:right="89"/>
              <w:rPr>
                <w:sz w:val="14"/>
              </w:rPr>
            </w:pPr>
            <w:r>
              <w:rPr>
                <w:sz w:val="14"/>
              </w:rPr>
              <w:t>Описованє – пейзажу, нукашнього и вонкашнього простору, людзох, животиньох, природних зявеньох.</w:t>
            </w:r>
          </w:p>
          <w:p w:rsidR="008455F2" w:rsidRDefault="009D632A">
            <w:pPr>
              <w:pStyle w:val="TableParagraph"/>
              <w:ind w:left="58"/>
              <w:rPr>
                <w:sz w:val="14"/>
              </w:rPr>
            </w:pPr>
            <w:r>
              <w:rPr>
                <w:sz w:val="14"/>
              </w:rPr>
              <w:t xml:space="preserve">Репродукция слуханого лєбо пречитаного текста з помоцу </w:t>
            </w:r>
            <w:r>
              <w:rPr>
                <w:sz w:val="14"/>
              </w:rPr>
              <w:t>плану лєбо самостойно.</w:t>
            </w:r>
          </w:p>
          <w:p w:rsidR="008455F2" w:rsidRDefault="009D632A">
            <w:pPr>
              <w:pStyle w:val="TableParagraph"/>
              <w:ind w:left="58"/>
              <w:rPr>
                <w:sz w:val="14"/>
              </w:rPr>
            </w:pPr>
            <w:r>
              <w:rPr>
                <w:sz w:val="14"/>
              </w:rPr>
              <w:t>Преприповедованє – збуваньох у трох часових димензийох зоз прав- дивим або задуманим законченьом, правдиву або задуману фабулу, моделованє фабули спрам своєй идеї.</w:t>
            </w:r>
          </w:p>
          <w:p w:rsidR="008455F2" w:rsidRDefault="009D632A">
            <w:pPr>
              <w:pStyle w:val="TableParagraph"/>
              <w:spacing w:line="158" w:lineRule="exact"/>
              <w:ind w:left="58"/>
              <w:rPr>
                <w:sz w:val="14"/>
              </w:rPr>
            </w:pPr>
            <w:r>
              <w:rPr>
                <w:sz w:val="14"/>
              </w:rPr>
              <w:t>Директна и индиректна бешеда.</w:t>
            </w:r>
          </w:p>
          <w:p w:rsidR="008455F2" w:rsidRDefault="009D632A">
            <w:pPr>
              <w:pStyle w:val="TableParagraph"/>
              <w:ind w:left="58"/>
              <w:rPr>
                <w:sz w:val="14"/>
              </w:rPr>
            </w:pPr>
            <w:r>
              <w:rPr>
                <w:sz w:val="14"/>
              </w:rPr>
              <w:t>Описованє слики або цеку подїї з помоцу</w:t>
            </w:r>
            <w:r>
              <w:rPr>
                <w:sz w:val="14"/>
              </w:rPr>
              <w:t xml:space="preserve"> илустрациї подзелєней на вецей слички.</w:t>
            </w:r>
          </w:p>
          <w:p w:rsidR="008455F2" w:rsidRDefault="009D632A">
            <w:pPr>
              <w:pStyle w:val="TableParagraph"/>
              <w:spacing w:line="159" w:lineRule="exact"/>
              <w:ind w:left="58"/>
              <w:rPr>
                <w:sz w:val="14"/>
              </w:rPr>
            </w:pPr>
            <w:r>
              <w:rPr>
                <w:sz w:val="14"/>
              </w:rPr>
              <w:t>Репродукция представи на основи направеного плану.</w:t>
            </w:r>
          </w:p>
          <w:p w:rsidR="008455F2" w:rsidRDefault="009D632A">
            <w:pPr>
              <w:pStyle w:val="TableParagraph"/>
              <w:spacing w:line="237" w:lineRule="auto"/>
              <w:ind w:left="58"/>
              <w:rPr>
                <w:sz w:val="14"/>
              </w:rPr>
            </w:pPr>
            <w:r>
              <w:rPr>
                <w:sz w:val="14"/>
              </w:rPr>
              <w:t>Особне становиско о пречитаним тексту (цо ше ми попачело и чом). Наслов текста, автор, главна подоба и його прикмети.</w:t>
            </w:r>
          </w:p>
        </w:tc>
      </w:tr>
    </w:tbl>
    <w:p w:rsidR="008455F2" w:rsidRDefault="008455F2">
      <w:pPr>
        <w:spacing w:line="237"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400"/>
        </w:trPr>
        <w:tc>
          <w:tcPr>
            <w:tcW w:w="4365" w:type="dxa"/>
          </w:tcPr>
          <w:p w:rsidR="008455F2" w:rsidRDefault="008455F2">
            <w:pPr>
              <w:pStyle w:val="TableParagraph"/>
              <w:ind w:left="0"/>
              <w:rPr>
                <w:sz w:val="16"/>
              </w:rPr>
            </w:pPr>
          </w:p>
        </w:tc>
        <w:tc>
          <w:tcPr>
            <w:tcW w:w="1871" w:type="dxa"/>
          </w:tcPr>
          <w:p w:rsidR="008455F2" w:rsidRDefault="008455F2">
            <w:pPr>
              <w:pStyle w:val="TableParagraph"/>
              <w:ind w:left="0"/>
              <w:rPr>
                <w:sz w:val="16"/>
              </w:rPr>
            </w:pPr>
          </w:p>
        </w:tc>
        <w:tc>
          <w:tcPr>
            <w:tcW w:w="4309" w:type="dxa"/>
          </w:tcPr>
          <w:p w:rsidR="008455F2" w:rsidRDefault="009D632A">
            <w:pPr>
              <w:pStyle w:val="TableParagraph"/>
              <w:spacing w:before="18"/>
              <w:rPr>
                <w:sz w:val="14"/>
              </w:rPr>
            </w:pPr>
            <w:r>
              <w:rPr>
                <w:sz w:val="14"/>
              </w:rPr>
              <w:t>Хаснованє словнїка за збогацованє фонда словох, паралелох зоз серб- ским язиком, толкованє значеньох словох у контексту.</w:t>
            </w:r>
          </w:p>
          <w:p w:rsidR="008455F2" w:rsidRDefault="009D632A">
            <w:pPr>
              <w:pStyle w:val="TableParagraph"/>
              <w:spacing w:line="159" w:lineRule="exact"/>
              <w:rPr>
                <w:sz w:val="14"/>
              </w:rPr>
            </w:pPr>
            <w:r>
              <w:rPr>
                <w:sz w:val="14"/>
              </w:rPr>
              <w:t>Хаснованє словнїка при прекладаню.</w:t>
            </w:r>
          </w:p>
          <w:p w:rsidR="008455F2" w:rsidRDefault="009D632A">
            <w:pPr>
              <w:pStyle w:val="TableParagraph"/>
              <w:rPr>
                <w:sz w:val="14"/>
              </w:rPr>
            </w:pPr>
            <w:r>
              <w:rPr>
                <w:sz w:val="14"/>
              </w:rPr>
              <w:t>Лексика – глєданє, обачованє, хаснованє лексики за рижни подруча роботи, дожицох, чувствох.</w:t>
            </w:r>
          </w:p>
          <w:p w:rsidR="008455F2" w:rsidRDefault="009D632A">
            <w:pPr>
              <w:pStyle w:val="TableParagraph"/>
              <w:ind w:right="16"/>
              <w:rPr>
                <w:sz w:val="14"/>
              </w:rPr>
            </w:pPr>
            <w:r>
              <w:rPr>
                <w:sz w:val="14"/>
              </w:rPr>
              <w:t>Комуника</w:t>
            </w:r>
            <w:r>
              <w:rPr>
                <w:sz w:val="14"/>
              </w:rPr>
              <w:t>ция – препознавац, хасновац и вежбац релациї часу, просто- ру, количества, родзинства, зменшованя.</w:t>
            </w:r>
          </w:p>
          <w:p w:rsidR="008455F2" w:rsidRDefault="009D632A">
            <w:pPr>
              <w:pStyle w:val="TableParagraph"/>
              <w:rPr>
                <w:sz w:val="14"/>
              </w:rPr>
            </w:pPr>
            <w:r>
              <w:rPr>
                <w:sz w:val="14"/>
              </w:rPr>
              <w:t>Подзековносц, молба за помоц, участвованє у диялоґу. Привитованє/одпитованє, поставянє питаня, глєданє информациї, потвердзуюци и одрекаюци форми; бонтон, ви</w:t>
            </w:r>
            <w:r>
              <w:rPr>
                <w:sz w:val="14"/>
              </w:rPr>
              <w:t>нчованки, виражованє добрих жаданьох и дзеки, процивенє, протест, сочувствиє.</w:t>
            </w:r>
          </w:p>
          <w:p w:rsidR="008455F2" w:rsidRDefault="008455F2">
            <w:pPr>
              <w:pStyle w:val="TableParagraph"/>
              <w:spacing w:before="2"/>
              <w:ind w:left="0"/>
              <w:rPr>
                <w:b/>
                <w:sz w:val="13"/>
              </w:rPr>
            </w:pPr>
          </w:p>
          <w:p w:rsidR="008455F2" w:rsidRDefault="009D632A">
            <w:pPr>
              <w:pStyle w:val="TableParagraph"/>
              <w:rPr>
                <w:sz w:val="14"/>
              </w:rPr>
            </w:pPr>
            <w:r>
              <w:rPr>
                <w:sz w:val="14"/>
              </w:rPr>
              <w:t>Читанє наглас и у себе, правилна дикция и интонация виреченя. Преписованє кратших виреченьох и текстох, характеристичних сло- вох и виразох, преписованє на основи датого задатку (пременка роду, числа, часу, складох...)</w:t>
            </w:r>
          </w:p>
          <w:p w:rsidR="008455F2" w:rsidRDefault="009D632A">
            <w:pPr>
              <w:pStyle w:val="TableParagraph"/>
              <w:spacing w:line="157" w:lineRule="exact"/>
              <w:rPr>
                <w:sz w:val="14"/>
              </w:rPr>
            </w:pPr>
            <w:r>
              <w:rPr>
                <w:sz w:val="14"/>
              </w:rPr>
              <w:t>Писанє поволанки и винчованки.</w:t>
            </w:r>
          </w:p>
          <w:p w:rsidR="008455F2" w:rsidRDefault="009D632A">
            <w:pPr>
              <w:pStyle w:val="TableParagraph"/>
              <w:rPr>
                <w:sz w:val="14"/>
              </w:rPr>
            </w:pPr>
            <w:r>
              <w:rPr>
                <w:sz w:val="14"/>
              </w:rPr>
              <w:t>Явни н</w:t>
            </w:r>
            <w:r>
              <w:rPr>
                <w:sz w:val="14"/>
              </w:rPr>
              <w:t>аступ, презентация власного текста и тимскей роботи. Традицийна народна култура.</w:t>
            </w:r>
          </w:p>
          <w:p w:rsidR="008455F2" w:rsidRDefault="009D632A">
            <w:pPr>
              <w:pStyle w:val="TableParagraph"/>
              <w:rPr>
                <w:sz w:val="14"/>
              </w:rPr>
            </w:pPr>
            <w:r>
              <w:rPr>
                <w:sz w:val="14"/>
              </w:rPr>
              <w:t>Обрацанє уваги на характеристични часци о прешлосци и сучасни живот Руснацох, опис обичайох и историйних подїйох.</w:t>
            </w:r>
          </w:p>
        </w:tc>
      </w:tr>
    </w:tbl>
    <w:p w:rsidR="008455F2" w:rsidRDefault="009D632A">
      <w:pPr>
        <w:spacing w:before="160"/>
        <w:ind w:left="517"/>
        <w:rPr>
          <w:sz w:val="18"/>
        </w:rPr>
      </w:pPr>
      <w:r>
        <w:rPr>
          <w:b/>
          <w:sz w:val="18"/>
        </w:rPr>
        <w:t xml:space="preserve">Ключни поняца змистох: </w:t>
      </w:r>
      <w:r>
        <w:rPr>
          <w:sz w:val="18"/>
        </w:rPr>
        <w:t>кнїжовносц, язик, култура висловйован</w:t>
      </w:r>
      <w:r>
        <w:rPr>
          <w:sz w:val="18"/>
        </w:rPr>
        <w:t>я, традиция, швета.</w:t>
      </w:r>
    </w:p>
    <w:p w:rsidR="008455F2" w:rsidRDefault="008455F2">
      <w:pPr>
        <w:pStyle w:val="BodyText"/>
        <w:spacing w:before="8"/>
        <w:ind w:left="0" w:firstLine="0"/>
        <w:jc w:val="left"/>
        <w:rPr>
          <w:sz w:val="23"/>
        </w:rPr>
      </w:pPr>
    </w:p>
    <w:p w:rsidR="008455F2" w:rsidRDefault="008455F2">
      <w:pPr>
        <w:rPr>
          <w:sz w:val="23"/>
        </w:rPr>
        <w:sectPr w:rsidR="008455F2">
          <w:pgSz w:w="11910" w:h="15740"/>
          <w:pgMar w:top="180" w:right="520" w:bottom="280" w:left="560" w:header="720" w:footer="720" w:gutter="0"/>
          <w:cols w:space="720"/>
        </w:sectPr>
      </w:pPr>
    </w:p>
    <w:p w:rsidR="008455F2" w:rsidRDefault="009D632A">
      <w:pPr>
        <w:pStyle w:val="Heading1"/>
        <w:spacing w:before="93"/>
        <w:ind w:left="707"/>
      </w:pPr>
      <w:r>
        <w:t>УПУТСТВО ЗА ВИТВОРЙОВАНЄ ПРОГРАМИ</w:t>
      </w:r>
    </w:p>
    <w:p w:rsidR="008455F2" w:rsidRDefault="008455F2">
      <w:pPr>
        <w:pStyle w:val="BodyText"/>
        <w:spacing w:before="5"/>
        <w:ind w:left="0" w:firstLine="0"/>
        <w:jc w:val="left"/>
        <w:rPr>
          <w:b/>
          <w:sz w:val="17"/>
        </w:rPr>
      </w:pPr>
    </w:p>
    <w:p w:rsidR="008455F2" w:rsidRDefault="009D632A">
      <w:pPr>
        <w:pStyle w:val="BodyText"/>
        <w:spacing w:line="235" w:lineRule="auto"/>
        <w:ind w:right="38"/>
      </w:pPr>
      <w:r>
        <w:t xml:space="preserve">Наставна програма </w:t>
      </w:r>
      <w:r>
        <w:rPr>
          <w:i/>
        </w:rPr>
        <w:t xml:space="preserve">руского язика зоз елементами национал- ней култури </w:t>
      </w:r>
      <w:r>
        <w:t xml:space="preserve">состої ше з трох предметних обласцох: литератури, язика и </w:t>
      </w:r>
      <w:r>
        <w:rPr>
          <w:spacing w:val="-3"/>
        </w:rPr>
        <w:t xml:space="preserve">култури </w:t>
      </w:r>
      <w:r>
        <w:t xml:space="preserve">висловйованя. Розподзельованє наставних годзи- нох </w:t>
      </w:r>
      <w:r>
        <w:t xml:space="preserve">би нє требало </w:t>
      </w:r>
      <w:r>
        <w:rPr>
          <w:spacing w:val="-3"/>
        </w:rPr>
        <w:t xml:space="preserve">буц  </w:t>
      </w:r>
      <w:r>
        <w:t xml:space="preserve">зробена на основи предметних обласцох,   а на каждей годзини треба окремну увагу пошвециц </w:t>
      </w:r>
      <w:r>
        <w:rPr>
          <w:spacing w:val="-3"/>
        </w:rPr>
        <w:t xml:space="preserve">култури </w:t>
      </w:r>
      <w:r>
        <w:t xml:space="preserve">ви- словйованя </w:t>
      </w:r>
      <w:r>
        <w:rPr>
          <w:spacing w:val="-3"/>
        </w:rPr>
        <w:t xml:space="preserve">школярох </w:t>
      </w:r>
      <w:r>
        <w:t xml:space="preserve">и </w:t>
      </w:r>
      <w:r>
        <w:rPr>
          <w:spacing w:val="-3"/>
        </w:rPr>
        <w:t xml:space="preserve">култури </w:t>
      </w:r>
      <w:r>
        <w:t xml:space="preserve">Руснацох у Сербиї зоз акцентом на народну традицию и обичаї. Шицки три обласци медзисобно попреплєтани и </w:t>
      </w:r>
      <w:r>
        <w:t>анї єдну нє мож виучовац изоловано и без учасци других</w:t>
      </w:r>
      <w:r>
        <w:rPr>
          <w:spacing w:val="-1"/>
        </w:rPr>
        <w:t xml:space="preserve"> </w:t>
      </w:r>
      <w:r>
        <w:t>обласцох.</w:t>
      </w:r>
    </w:p>
    <w:p w:rsidR="008455F2" w:rsidRDefault="009D632A">
      <w:pPr>
        <w:pStyle w:val="BodyText"/>
        <w:spacing w:line="235" w:lineRule="auto"/>
        <w:ind w:right="38"/>
      </w:pPr>
      <w:r>
        <w:t xml:space="preserve">Наставна програма </w:t>
      </w:r>
      <w:r>
        <w:rPr>
          <w:i/>
        </w:rPr>
        <w:t xml:space="preserve">руского язика зоз елементами нацио- налней култури </w:t>
      </w:r>
      <w:r>
        <w:t xml:space="preserve">фундаментує ше на </w:t>
      </w:r>
      <w:r>
        <w:rPr>
          <w:spacing w:val="-3"/>
        </w:rPr>
        <w:t xml:space="preserve">исходох, </w:t>
      </w:r>
      <w:r>
        <w:t xml:space="preserve">односно на проце-  су ученя и школярских посцигнуцох. </w:t>
      </w:r>
      <w:r>
        <w:rPr>
          <w:spacing w:val="-3"/>
        </w:rPr>
        <w:t xml:space="preserve">Исходи </w:t>
      </w:r>
      <w:r>
        <w:t xml:space="preserve">представяю опис интеґрованих знаньох, схопносцох, становискох и вредносцох хтори </w:t>
      </w:r>
      <w:r>
        <w:rPr>
          <w:spacing w:val="-3"/>
        </w:rPr>
        <w:t xml:space="preserve">школяр </w:t>
      </w:r>
      <w:r>
        <w:t>формує, преширює и преглїбює през три предметни обласци того</w:t>
      </w:r>
      <w:r>
        <w:rPr>
          <w:spacing w:val="-2"/>
        </w:rPr>
        <w:t xml:space="preserve"> </w:t>
      </w:r>
      <w:r>
        <w:t>предмета.</w:t>
      </w:r>
    </w:p>
    <w:p w:rsidR="008455F2" w:rsidRDefault="009D632A">
      <w:pPr>
        <w:pStyle w:val="ListParagraph"/>
        <w:numPr>
          <w:ilvl w:val="0"/>
          <w:numId w:val="129"/>
        </w:numPr>
        <w:tabs>
          <w:tab w:val="left" w:pos="226"/>
        </w:tabs>
        <w:spacing w:before="154"/>
        <w:rPr>
          <w:sz w:val="18"/>
        </w:rPr>
      </w:pPr>
      <w:r>
        <w:rPr>
          <w:spacing w:val="-3"/>
          <w:sz w:val="18"/>
        </w:rPr>
        <w:t xml:space="preserve">ПЛАНОВАНЄ НАСТАВИ </w:t>
      </w:r>
      <w:r>
        <w:rPr>
          <w:sz w:val="18"/>
        </w:rPr>
        <w:t>И</w:t>
      </w:r>
      <w:r>
        <w:rPr>
          <w:spacing w:val="2"/>
          <w:sz w:val="18"/>
        </w:rPr>
        <w:t xml:space="preserve"> </w:t>
      </w:r>
      <w:r>
        <w:rPr>
          <w:sz w:val="18"/>
        </w:rPr>
        <w:t>УЧЕНЯ</w:t>
      </w:r>
    </w:p>
    <w:p w:rsidR="008455F2" w:rsidRDefault="009D632A">
      <w:pPr>
        <w:pStyle w:val="BodyText"/>
        <w:spacing w:before="111" w:line="235" w:lineRule="auto"/>
        <w:ind w:right="38"/>
      </w:pPr>
      <w:r>
        <w:t xml:space="preserve">Наставна програма ориєнтована на </w:t>
      </w:r>
      <w:r>
        <w:rPr>
          <w:spacing w:val="-3"/>
        </w:rPr>
        <w:t xml:space="preserve">исходи </w:t>
      </w:r>
      <w:r>
        <w:t xml:space="preserve">дава наставнїкови векшу </w:t>
      </w:r>
      <w:r>
        <w:rPr>
          <w:spacing w:val="-4"/>
        </w:rPr>
        <w:t>шлєбоду</w:t>
      </w:r>
      <w:r>
        <w:rPr>
          <w:spacing w:val="-4"/>
        </w:rPr>
        <w:t xml:space="preserve">, </w:t>
      </w:r>
      <w:r>
        <w:t xml:space="preserve">вецей можлївосци у креированю и обдумованю настави и ученя. </w:t>
      </w:r>
      <w:r>
        <w:rPr>
          <w:spacing w:val="-5"/>
        </w:rPr>
        <w:t xml:space="preserve">Улога </w:t>
      </w:r>
      <w:r>
        <w:t xml:space="preserve">наставнїка контекстуализовац </w:t>
      </w:r>
      <w:r>
        <w:rPr>
          <w:spacing w:val="-3"/>
        </w:rPr>
        <w:t xml:space="preserve">тоту </w:t>
      </w:r>
      <w:r>
        <w:t xml:space="preserve">програ- му спрам потребох конкретного оддзелєня беруци до уваги шлїду- юце: уровень знаня </w:t>
      </w:r>
      <w:r>
        <w:rPr>
          <w:spacing w:val="-3"/>
        </w:rPr>
        <w:t xml:space="preserve">руского </w:t>
      </w:r>
      <w:r>
        <w:t xml:space="preserve">язика, состав оддзелєня и характери- стики </w:t>
      </w:r>
      <w:r>
        <w:rPr>
          <w:spacing w:val="-3"/>
        </w:rPr>
        <w:t xml:space="preserve">школярох; </w:t>
      </w:r>
      <w:r>
        <w:t xml:space="preserve">учебнїк и други наставни материял хтори </w:t>
      </w:r>
      <w:r>
        <w:rPr>
          <w:spacing w:val="-5"/>
        </w:rPr>
        <w:t xml:space="preserve">буду </w:t>
      </w:r>
      <w:r>
        <w:t xml:space="preserve">хасновац; технїчни условия, наставни средства и медиї зоз хтори- ма </w:t>
      </w:r>
      <w:r>
        <w:rPr>
          <w:spacing w:val="-3"/>
        </w:rPr>
        <w:t xml:space="preserve">школа </w:t>
      </w:r>
      <w:r>
        <w:t xml:space="preserve">розполага; ресурси, можлївосци, як и потреби локалного стредку у хторим ше </w:t>
      </w:r>
      <w:r>
        <w:rPr>
          <w:spacing w:val="-3"/>
        </w:rPr>
        <w:t xml:space="preserve">школа </w:t>
      </w:r>
      <w:r>
        <w:t xml:space="preserve">находзи. Рушаюци </w:t>
      </w:r>
      <w:r>
        <w:rPr>
          <w:spacing w:val="-3"/>
        </w:rPr>
        <w:t xml:space="preserve">од </w:t>
      </w:r>
      <w:r>
        <w:t xml:space="preserve">датих </w:t>
      </w:r>
      <w:r>
        <w:rPr>
          <w:spacing w:val="-4"/>
        </w:rPr>
        <w:t xml:space="preserve">исходох </w:t>
      </w:r>
      <w:r>
        <w:t>и змистох</w:t>
      </w:r>
      <w:r>
        <w:rPr>
          <w:spacing w:val="-5"/>
        </w:rPr>
        <w:t xml:space="preserve"> </w:t>
      </w:r>
      <w:r>
        <w:t>наставнїк</w:t>
      </w:r>
      <w:r>
        <w:rPr>
          <w:spacing w:val="-5"/>
        </w:rPr>
        <w:t xml:space="preserve"> </w:t>
      </w:r>
      <w:r>
        <w:t>пе</w:t>
      </w:r>
      <w:r>
        <w:t>рше</w:t>
      </w:r>
      <w:r>
        <w:rPr>
          <w:spacing w:val="-5"/>
        </w:rPr>
        <w:t xml:space="preserve"> </w:t>
      </w:r>
      <w:r>
        <w:t>креирує</w:t>
      </w:r>
      <w:r>
        <w:rPr>
          <w:spacing w:val="-5"/>
        </w:rPr>
        <w:t xml:space="preserve"> </w:t>
      </w:r>
      <w:r>
        <w:t>свой</w:t>
      </w:r>
      <w:r>
        <w:rPr>
          <w:spacing w:val="-5"/>
        </w:rPr>
        <w:t xml:space="preserve"> </w:t>
      </w:r>
      <w:r>
        <w:t>рочни,</w:t>
      </w:r>
      <w:r>
        <w:rPr>
          <w:spacing w:val="-5"/>
        </w:rPr>
        <w:t xml:space="preserve"> </w:t>
      </w:r>
      <w:r>
        <w:t>ґлобални</w:t>
      </w:r>
      <w:r>
        <w:rPr>
          <w:spacing w:val="-5"/>
        </w:rPr>
        <w:t xml:space="preserve"> </w:t>
      </w:r>
      <w:r>
        <w:t>план</w:t>
      </w:r>
      <w:r>
        <w:rPr>
          <w:spacing w:val="-5"/>
        </w:rPr>
        <w:t xml:space="preserve"> </w:t>
      </w:r>
      <w:r>
        <w:t xml:space="preserve">робо- ти зоз хторого познєйше розвиє свойо оперативни плани. </w:t>
      </w:r>
      <w:r>
        <w:rPr>
          <w:spacing w:val="-3"/>
        </w:rPr>
        <w:t xml:space="preserve">Исходи </w:t>
      </w:r>
      <w:r>
        <w:t xml:space="preserve">дефиновани по обласцох олєгчую наставнїкови дальшу операци- онализацию </w:t>
      </w:r>
      <w:r>
        <w:rPr>
          <w:spacing w:val="-4"/>
        </w:rPr>
        <w:t xml:space="preserve">исходох </w:t>
      </w:r>
      <w:r>
        <w:t xml:space="preserve">на уровню конкретней наставней єдиники. Од наставнїка ше обчекує же би </w:t>
      </w:r>
      <w:r>
        <w:t xml:space="preserve">за кажду наставну </w:t>
      </w:r>
      <w:r>
        <w:rPr>
          <w:spacing w:val="-4"/>
        </w:rPr>
        <w:t xml:space="preserve">єдинку, </w:t>
      </w:r>
      <w:r>
        <w:t xml:space="preserve">у фази планованя и писаня пририхтованя за </w:t>
      </w:r>
      <w:r>
        <w:rPr>
          <w:spacing w:val="-4"/>
        </w:rPr>
        <w:t xml:space="preserve">годзину, </w:t>
      </w:r>
      <w:r>
        <w:t xml:space="preserve">дефиновал диферен- цийовани обчекивани резултати на трох уровньох: гевти хтори би шицки </w:t>
      </w:r>
      <w:r>
        <w:rPr>
          <w:spacing w:val="-3"/>
        </w:rPr>
        <w:t xml:space="preserve">школяре </w:t>
      </w:r>
      <w:r>
        <w:t xml:space="preserve">требали досцигнуц, гевти хтори би векшина </w:t>
      </w:r>
      <w:r>
        <w:rPr>
          <w:spacing w:val="-3"/>
        </w:rPr>
        <w:t xml:space="preserve">шко- </w:t>
      </w:r>
      <w:r>
        <w:t>лярох требала досцигнуц и гевти хтор</w:t>
      </w:r>
      <w:r>
        <w:t xml:space="preserve">и би лєм даєдни </w:t>
      </w:r>
      <w:r>
        <w:rPr>
          <w:spacing w:val="-3"/>
        </w:rPr>
        <w:t xml:space="preserve">школяре </w:t>
      </w:r>
      <w:r>
        <w:t xml:space="preserve">требали досцигнуц. На тот способ посцигує ше индиректна вяза зоз стандардами на трох уровньох посцигнуцох </w:t>
      </w:r>
      <w:r>
        <w:rPr>
          <w:spacing w:val="-3"/>
        </w:rPr>
        <w:t xml:space="preserve">школяра. </w:t>
      </w:r>
      <w:r>
        <w:t>При планованю треба тиж мац на розуме же ше обчековани резултати розликую, же ше даєдни лєгчейше и швидше можу витвор</w:t>
      </w:r>
      <w:r>
        <w:t xml:space="preserve">иц, алє за векшину </w:t>
      </w:r>
      <w:r>
        <w:rPr>
          <w:spacing w:val="-3"/>
        </w:rPr>
        <w:t xml:space="preserve">обчекованого </w:t>
      </w:r>
      <w:r>
        <w:t xml:space="preserve">(окреме за предметну обласц литерату- ра) треба вельо вецей </w:t>
      </w:r>
      <w:r>
        <w:rPr>
          <w:spacing w:val="-5"/>
        </w:rPr>
        <w:t xml:space="preserve">часу, </w:t>
      </w:r>
      <w:r>
        <w:t>вецей розличини активносци и робота на рижних текстох. У фази планованя настави и ученя барз важне мац на розуме же учебнїк наставне средство и же вон нє одре</w:t>
      </w:r>
      <w:r>
        <w:t>дзує змисти предмета. Прето треба змистом датим у учебнїку присту- пиц селективно. Попри учебнїка, як єдного зоз жридлох знаньох, на</w:t>
      </w:r>
      <w:r>
        <w:rPr>
          <w:spacing w:val="15"/>
        </w:rPr>
        <w:t xml:space="preserve"> </w:t>
      </w:r>
      <w:r>
        <w:t>наставнїкови</w:t>
      </w:r>
      <w:r>
        <w:rPr>
          <w:spacing w:val="15"/>
        </w:rPr>
        <w:t xml:space="preserve"> </w:t>
      </w:r>
      <w:r>
        <w:t>остава</w:t>
      </w:r>
      <w:r>
        <w:rPr>
          <w:spacing w:val="15"/>
        </w:rPr>
        <w:t xml:space="preserve"> </w:t>
      </w:r>
      <w:r>
        <w:t>же</w:t>
      </w:r>
      <w:r>
        <w:rPr>
          <w:spacing w:val="15"/>
        </w:rPr>
        <w:t xml:space="preserve"> </w:t>
      </w:r>
      <w:r>
        <w:t>би</w:t>
      </w:r>
      <w:r>
        <w:rPr>
          <w:spacing w:val="15"/>
        </w:rPr>
        <w:t xml:space="preserve"> </w:t>
      </w:r>
      <w:r>
        <w:rPr>
          <w:spacing w:val="-3"/>
        </w:rPr>
        <w:t>школяром</w:t>
      </w:r>
      <w:r>
        <w:rPr>
          <w:spacing w:val="15"/>
        </w:rPr>
        <w:t xml:space="preserve"> </w:t>
      </w:r>
      <w:r>
        <w:t>обезпечел</w:t>
      </w:r>
      <w:r>
        <w:rPr>
          <w:spacing w:val="15"/>
        </w:rPr>
        <w:t xml:space="preserve"> </w:t>
      </w:r>
      <w:r>
        <w:t>увид</w:t>
      </w:r>
      <w:r>
        <w:rPr>
          <w:spacing w:val="15"/>
        </w:rPr>
        <w:t xml:space="preserve"> </w:t>
      </w:r>
      <w:r>
        <w:t>и</w:t>
      </w:r>
      <w:r>
        <w:rPr>
          <w:spacing w:val="15"/>
        </w:rPr>
        <w:t xml:space="preserve"> </w:t>
      </w:r>
      <w:r>
        <w:t>власне</w:t>
      </w:r>
    </w:p>
    <w:p w:rsidR="008455F2" w:rsidRDefault="009D632A">
      <w:pPr>
        <w:pStyle w:val="BodyText"/>
        <w:spacing w:before="98" w:line="232" w:lineRule="auto"/>
        <w:ind w:right="157" w:firstLine="0"/>
      </w:pPr>
      <w:r>
        <w:br w:type="column"/>
      </w:r>
      <w:r>
        <w:t>искуство за хаснованє других жридлох спознаня. При планованю на</w:t>
      </w:r>
      <w:r>
        <w:t>ставного процесу треба водзиц рахунку о здобутих знаньох, ис- куствох, интелектуаних схопносцох и интересованьох школярох.</w:t>
      </w:r>
    </w:p>
    <w:p w:rsidR="008455F2" w:rsidRDefault="009D632A">
      <w:pPr>
        <w:pStyle w:val="BodyText"/>
        <w:spacing w:before="3" w:line="230" w:lineRule="auto"/>
        <w:ind w:right="157"/>
      </w:pPr>
      <w:r>
        <w:t xml:space="preserve">Барз важне положиц акцент на збогацованє словнїка. </w:t>
      </w:r>
      <w:r>
        <w:rPr>
          <w:spacing w:val="-3"/>
        </w:rPr>
        <w:t xml:space="preserve">Тиж </w:t>
      </w:r>
      <w:r>
        <w:t xml:space="preserve">так, треба вихасновац швета и културни подїї хтори ше </w:t>
      </w:r>
      <w:r>
        <w:rPr>
          <w:spacing w:val="-3"/>
        </w:rPr>
        <w:t xml:space="preserve">одбуваю </w:t>
      </w:r>
      <w:r>
        <w:t xml:space="preserve">у рижних местох </w:t>
      </w:r>
      <w:r>
        <w:t xml:space="preserve">з цильом упознаваня живота Руснацох у прешло- сци, їх традициї и </w:t>
      </w:r>
      <w:r>
        <w:rPr>
          <w:spacing w:val="-3"/>
        </w:rPr>
        <w:t xml:space="preserve">култури </w:t>
      </w:r>
      <w:r>
        <w:t xml:space="preserve">хтори руску меншину характеризую на тих просторох. Препоручує ше же би ше </w:t>
      </w:r>
      <w:r>
        <w:rPr>
          <w:spacing w:val="-3"/>
        </w:rPr>
        <w:t xml:space="preserve">поцагло </w:t>
      </w:r>
      <w:r>
        <w:t>паралелу медзи шветами</w:t>
      </w:r>
      <w:r>
        <w:rPr>
          <w:spacing w:val="-5"/>
        </w:rPr>
        <w:t xml:space="preserve"> </w:t>
      </w:r>
      <w:r>
        <w:t>Руснацох</w:t>
      </w:r>
      <w:r>
        <w:rPr>
          <w:spacing w:val="-5"/>
        </w:rPr>
        <w:t xml:space="preserve"> </w:t>
      </w:r>
      <w:r>
        <w:t>и</w:t>
      </w:r>
      <w:r>
        <w:rPr>
          <w:spacing w:val="-5"/>
        </w:rPr>
        <w:t xml:space="preserve"> </w:t>
      </w:r>
      <w:r>
        <w:t>подобнима</w:t>
      </w:r>
      <w:r>
        <w:rPr>
          <w:spacing w:val="-5"/>
        </w:rPr>
        <w:t xml:space="preserve"> </w:t>
      </w:r>
      <w:r>
        <w:t>сербскима</w:t>
      </w:r>
      <w:r>
        <w:rPr>
          <w:spacing w:val="-5"/>
        </w:rPr>
        <w:t xml:space="preserve"> </w:t>
      </w:r>
      <w:r>
        <w:t>шветами,</w:t>
      </w:r>
      <w:r>
        <w:rPr>
          <w:spacing w:val="-5"/>
        </w:rPr>
        <w:t xml:space="preserve"> </w:t>
      </w:r>
      <w:r>
        <w:t>як</w:t>
      </w:r>
      <w:r>
        <w:rPr>
          <w:spacing w:val="-5"/>
        </w:rPr>
        <w:t xml:space="preserve"> </w:t>
      </w:r>
      <w:r>
        <w:t>и</w:t>
      </w:r>
      <w:r>
        <w:rPr>
          <w:spacing w:val="-5"/>
        </w:rPr>
        <w:t xml:space="preserve"> </w:t>
      </w:r>
      <w:r>
        <w:t>шветами других националних заєднїцох хтори жию у</w:t>
      </w:r>
      <w:r>
        <w:rPr>
          <w:spacing w:val="-11"/>
        </w:rPr>
        <w:t xml:space="preserve"> </w:t>
      </w:r>
      <w:r>
        <w:t>Войводини.</w:t>
      </w:r>
    </w:p>
    <w:p w:rsidR="008455F2" w:rsidRDefault="009D632A">
      <w:pPr>
        <w:pStyle w:val="ListParagraph"/>
        <w:numPr>
          <w:ilvl w:val="0"/>
          <w:numId w:val="129"/>
        </w:numPr>
        <w:tabs>
          <w:tab w:val="left" w:pos="286"/>
        </w:tabs>
        <w:spacing w:before="165"/>
        <w:ind w:left="285" w:hanging="165"/>
        <w:rPr>
          <w:sz w:val="18"/>
        </w:rPr>
      </w:pPr>
      <w:r>
        <w:rPr>
          <w:sz w:val="18"/>
        </w:rPr>
        <w:t xml:space="preserve">ВИТВОРЙОВАНЄ </w:t>
      </w:r>
      <w:r>
        <w:rPr>
          <w:spacing w:val="-3"/>
          <w:sz w:val="18"/>
        </w:rPr>
        <w:t xml:space="preserve">НАСТАВИ </w:t>
      </w:r>
      <w:r>
        <w:rPr>
          <w:sz w:val="18"/>
        </w:rPr>
        <w:t>И</w:t>
      </w:r>
      <w:r>
        <w:rPr>
          <w:spacing w:val="-2"/>
          <w:sz w:val="18"/>
        </w:rPr>
        <w:t xml:space="preserve"> </w:t>
      </w:r>
      <w:r>
        <w:rPr>
          <w:sz w:val="18"/>
        </w:rPr>
        <w:t>УЧЕНЯ</w:t>
      </w:r>
    </w:p>
    <w:p w:rsidR="008455F2" w:rsidRDefault="008455F2">
      <w:pPr>
        <w:pStyle w:val="BodyText"/>
        <w:spacing w:before="9"/>
        <w:ind w:left="0" w:firstLine="0"/>
        <w:jc w:val="left"/>
        <w:rPr>
          <w:sz w:val="23"/>
        </w:rPr>
      </w:pPr>
    </w:p>
    <w:p w:rsidR="008455F2" w:rsidRDefault="009D632A">
      <w:pPr>
        <w:pStyle w:val="Heading1"/>
        <w:spacing w:before="1"/>
      </w:pPr>
      <w:r>
        <w:t>ЛИТЕРАТУРА</w:t>
      </w:r>
    </w:p>
    <w:p w:rsidR="008455F2" w:rsidRDefault="009D632A">
      <w:pPr>
        <w:pStyle w:val="BodyText"/>
        <w:spacing w:before="112" w:line="228" w:lineRule="auto"/>
        <w:ind w:right="157"/>
      </w:pPr>
      <w:r>
        <w:t xml:space="preserve">Основу програми литератури творя тексти зоз лектири. Лек- тира подзелєна по литературних </w:t>
      </w:r>
      <w:r>
        <w:rPr>
          <w:spacing w:val="-3"/>
        </w:rPr>
        <w:t xml:space="preserve">родох </w:t>
      </w:r>
      <w:r>
        <w:t xml:space="preserve">– </w:t>
      </w:r>
      <w:r>
        <w:rPr>
          <w:i/>
        </w:rPr>
        <w:t xml:space="preserve">лирика, епика, драма </w:t>
      </w:r>
      <w:r>
        <w:t>и збогацена є з вибором нєуметнїцких,</w:t>
      </w:r>
      <w:r>
        <w:t xml:space="preserve"> </w:t>
      </w:r>
      <w:r>
        <w:rPr>
          <w:spacing w:val="-3"/>
        </w:rPr>
        <w:t xml:space="preserve">науковопопуларних </w:t>
      </w:r>
      <w:r>
        <w:t>и инфор- мативних</w:t>
      </w:r>
      <w:r>
        <w:rPr>
          <w:spacing w:val="-6"/>
        </w:rPr>
        <w:t xml:space="preserve"> </w:t>
      </w:r>
      <w:r>
        <w:t>текстох.</w:t>
      </w:r>
      <w:r>
        <w:rPr>
          <w:spacing w:val="-6"/>
        </w:rPr>
        <w:t xml:space="preserve"> </w:t>
      </w:r>
      <w:r>
        <w:t>Обовязна</w:t>
      </w:r>
      <w:r>
        <w:rPr>
          <w:spacing w:val="-6"/>
        </w:rPr>
        <w:t xml:space="preserve"> </w:t>
      </w:r>
      <w:r>
        <w:t>часц</w:t>
      </w:r>
      <w:r>
        <w:rPr>
          <w:spacing w:val="-6"/>
        </w:rPr>
        <w:t xml:space="preserve"> </w:t>
      </w:r>
      <w:r>
        <w:t>лектири</w:t>
      </w:r>
      <w:r>
        <w:rPr>
          <w:spacing w:val="-6"/>
        </w:rPr>
        <w:t xml:space="preserve"> </w:t>
      </w:r>
      <w:r>
        <w:t>состої</w:t>
      </w:r>
      <w:r>
        <w:rPr>
          <w:spacing w:val="-6"/>
        </w:rPr>
        <w:t xml:space="preserve"> </w:t>
      </w:r>
      <w:r>
        <w:t>ше,</w:t>
      </w:r>
      <w:r>
        <w:rPr>
          <w:spacing w:val="-6"/>
        </w:rPr>
        <w:t xml:space="preserve"> </w:t>
      </w:r>
      <w:r>
        <w:t>углавним,</w:t>
      </w:r>
      <w:r>
        <w:rPr>
          <w:spacing w:val="-6"/>
        </w:rPr>
        <w:t xml:space="preserve"> </w:t>
      </w:r>
      <w:r>
        <w:t xml:space="preserve">зоз дїлох хтори спадаю до основного националного </w:t>
      </w:r>
      <w:r>
        <w:rPr>
          <w:spacing w:val="-4"/>
        </w:rPr>
        <w:t xml:space="preserve">корпусу. </w:t>
      </w:r>
      <w:r>
        <w:t>Вибор дїлох ше у найвекшей мири фундаментує на принципе прилагод- зеносци ґу</w:t>
      </w:r>
      <w:r>
        <w:rPr>
          <w:spacing w:val="-1"/>
        </w:rPr>
        <w:t xml:space="preserve"> </w:t>
      </w:r>
      <w:r>
        <w:rPr>
          <w:spacing w:val="-3"/>
        </w:rPr>
        <w:t>возросту.</w:t>
      </w:r>
    </w:p>
    <w:p w:rsidR="008455F2" w:rsidRDefault="009D632A">
      <w:pPr>
        <w:spacing w:before="166"/>
        <w:ind w:left="120"/>
        <w:rPr>
          <w:i/>
          <w:sz w:val="18"/>
        </w:rPr>
      </w:pPr>
      <w:r>
        <w:rPr>
          <w:i/>
          <w:sz w:val="18"/>
        </w:rPr>
        <w:t>РОБОТА НА ТЕКСТУ</w:t>
      </w:r>
    </w:p>
    <w:p w:rsidR="008455F2" w:rsidRDefault="009D632A">
      <w:pPr>
        <w:pStyle w:val="BodyText"/>
        <w:spacing w:before="112" w:line="228" w:lineRule="auto"/>
        <w:ind w:right="158"/>
      </w:pPr>
      <w:r>
        <w:t>Розли</w:t>
      </w:r>
      <w:r>
        <w:t>кує: приповедку (народну и авторску), басну, писню, присловки, загадки, язиколамки.</w:t>
      </w:r>
    </w:p>
    <w:p w:rsidR="008455F2" w:rsidRDefault="009D632A">
      <w:pPr>
        <w:pStyle w:val="BodyText"/>
        <w:spacing w:before="1" w:line="228" w:lineRule="auto"/>
        <w:ind w:right="157"/>
      </w:pPr>
      <w:r>
        <w:rPr>
          <w:i/>
        </w:rPr>
        <w:t xml:space="preserve">Читанє </w:t>
      </w:r>
      <w:r>
        <w:t xml:space="preserve">– кратших руских народних </w:t>
      </w:r>
      <w:r>
        <w:rPr>
          <w:spacing w:val="-2"/>
        </w:rPr>
        <w:t xml:space="preserve">приповедкох, </w:t>
      </w:r>
      <w:r>
        <w:rPr>
          <w:spacing w:val="-3"/>
        </w:rPr>
        <w:t xml:space="preserve">текстох </w:t>
      </w:r>
      <w:r>
        <w:t xml:space="preserve">зоз уметнїцкей творчосци, писньох, баснох, </w:t>
      </w:r>
      <w:r>
        <w:rPr>
          <w:spacing w:val="-3"/>
        </w:rPr>
        <w:t xml:space="preserve">сказкох. </w:t>
      </w:r>
      <w:r>
        <w:t>Вежбанє чечного читаня зоз розуменьом хторе ше приблїжує ґу природ</w:t>
      </w:r>
      <w:r>
        <w:t>ней бешеди. При обробку писньох треба вежбац красне читанє и рецитованє.</w:t>
      </w:r>
    </w:p>
    <w:p w:rsidR="008455F2" w:rsidRDefault="009D632A">
      <w:pPr>
        <w:pStyle w:val="BodyText"/>
        <w:spacing w:before="3" w:line="228" w:lineRule="auto"/>
        <w:ind w:right="157"/>
      </w:pPr>
      <w:r>
        <w:t xml:space="preserve">Од </w:t>
      </w:r>
      <w:r>
        <w:rPr>
          <w:spacing w:val="-3"/>
        </w:rPr>
        <w:t xml:space="preserve">школярох </w:t>
      </w:r>
      <w:r>
        <w:t xml:space="preserve">того возросту обчекує ше же би знали одредзиц цек подїйох, </w:t>
      </w:r>
      <w:r>
        <w:rPr>
          <w:spacing w:val="-3"/>
        </w:rPr>
        <w:t xml:space="preserve">главни </w:t>
      </w:r>
      <w:r>
        <w:t xml:space="preserve">и побочни подоби, час и место збуваня подїї, початок, заплєт и розплєт, цек подїї, опис стредку и </w:t>
      </w:r>
      <w:r>
        <w:rPr>
          <w:spacing w:val="-3"/>
        </w:rPr>
        <w:t xml:space="preserve">людзох; </w:t>
      </w:r>
      <w:r>
        <w:t xml:space="preserve">по- рученя у присловкох; поуки у баснох поровновац зоз подїями зоз живота. Замерковйованє елементох фантастичного у </w:t>
      </w:r>
      <w:r>
        <w:rPr>
          <w:spacing w:val="-3"/>
        </w:rPr>
        <w:t xml:space="preserve">сказкох </w:t>
      </w:r>
      <w:r>
        <w:t>и пренєшеного значеня у баснох.</w:t>
      </w:r>
    </w:p>
    <w:p w:rsidR="008455F2" w:rsidRDefault="009D632A">
      <w:pPr>
        <w:pStyle w:val="BodyText"/>
        <w:spacing w:before="4" w:line="228" w:lineRule="auto"/>
        <w:ind w:right="157"/>
      </w:pPr>
      <w:r>
        <w:t xml:space="preserve">Препоручує ше же би ше </w:t>
      </w:r>
      <w:r>
        <w:rPr>
          <w:spacing w:val="-3"/>
        </w:rPr>
        <w:t xml:space="preserve">школяром </w:t>
      </w:r>
      <w:r>
        <w:t>презентовали популар- ни дзецински и народни дзецински писнї</w:t>
      </w:r>
      <w:r>
        <w:t>, же би ше провадзел дзецински часопис (писанє кратших литературних роботох за дзе- цински часопис), заєднїцке патренє, анализа и бешеда о найменєй єдней театралней представи за дзеци по</w:t>
      </w:r>
      <w:r>
        <w:rPr>
          <w:spacing w:val="-8"/>
        </w:rPr>
        <w:t xml:space="preserve"> </w:t>
      </w:r>
      <w:r>
        <w:t>руски.</w:t>
      </w:r>
    </w:p>
    <w:p w:rsidR="008455F2" w:rsidRDefault="009D632A">
      <w:pPr>
        <w:pStyle w:val="BodyText"/>
        <w:spacing w:before="3" w:line="228" w:lineRule="auto"/>
        <w:ind w:right="157"/>
      </w:pPr>
      <w:r>
        <w:t xml:space="preserve">Тексти зoз додатней часци програми треба же би наставнїко- ви </w:t>
      </w:r>
      <w:r>
        <w:t>послужели и при обробку наставних єдинкох зоз ґраматики, як и за обробок и утвердзованє змистох зоз култури висловйованя. Дїла хтори ше нє буду обрабяац, наставнїк би требал препоручиц школяром за читанє у шлєбодним чаше.</w:t>
      </w:r>
    </w:p>
    <w:p w:rsidR="008455F2" w:rsidRDefault="009D632A">
      <w:pPr>
        <w:pStyle w:val="BodyText"/>
        <w:spacing w:before="4" w:line="232" w:lineRule="auto"/>
        <w:ind w:right="158"/>
      </w:pPr>
      <w:r>
        <w:t>Нова програма фундаментує ше на ве</w:t>
      </w:r>
      <w:r>
        <w:t>кшей корелативносци литературних и нєлитературних дїлох. Корелативносц оможлївює адекватне комбинованє обовязних и виборних дїлох.</w:t>
      </w:r>
    </w:p>
    <w:p w:rsidR="008455F2" w:rsidRDefault="008455F2">
      <w:pPr>
        <w:spacing w:line="232" w:lineRule="auto"/>
        <w:sectPr w:rsidR="008455F2">
          <w:type w:val="continuous"/>
          <w:pgSz w:w="11910" w:h="15740"/>
          <w:pgMar w:top="1480" w:right="520" w:bottom="280" w:left="560" w:header="720" w:footer="720" w:gutter="0"/>
          <w:cols w:num="2" w:space="720" w:equalWidth="0">
            <w:col w:w="5293" w:space="121"/>
            <w:col w:w="5416"/>
          </w:cols>
        </w:sectPr>
      </w:pPr>
    </w:p>
    <w:p w:rsidR="008455F2" w:rsidRDefault="009D632A">
      <w:pPr>
        <w:pStyle w:val="BodyText"/>
        <w:spacing w:before="88" w:line="232" w:lineRule="auto"/>
        <w:ind w:right="38"/>
      </w:pPr>
      <w:r>
        <w:lastRenderedPageBreak/>
        <w:t xml:space="preserve">Попри корелациї медзи текстами, </w:t>
      </w:r>
      <w:r>
        <w:rPr>
          <w:spacing w:val="-3"/>
        </w:rPr>
        <w:t xml:space="preserve">нєобходне </w:t>
      </w:r>
      <w:r>
        <w:t xml:space="preserve">же би наставнїк успоставел вертикалну корелацию. Наставнїк муши </w:t>
      </w:r>
      <w:r>
        <w:rPr>
          <w:spacing w:val="-3"/>
        </w:rPr>
        <w:t xml:space="preserve">буц </w:t>
      </w:r>
      <w:r>
        <w:t>упознати зоз</w:t>
      </w:r>
      <w:r>
        <w:rPr>
          <w:spacing w:val="-4"/>
        </w:rPr>
        <w:t xml:space="preserve"> </w:t>
      </w:r>
      <w:r>
        <w:t>змистами</w:t>
      </w:r>
      <w:r>
        <w:rPr>
          <w:spacing w:val="-4"/>
        </w:rPr>
        <w:t xml:space="preserve"> </w:t>
      </w:r>
      <w:r>
        <w:rPr>
          <w:spacing w:val="-3"/>
        </w:rPr>
        <w:t>руского</w:t>
      </w:r>
      <w:r>
        <w:rPr>
          <w:spacing w:val="-4"/>
        </w:rPr>
        <w:t xml:space="preserve"> </w:t>
      </w:r>
      <w:r>
        <w:t>язика</w:t>
      </w:r>
      <w:r>
        <w:rPr>
          <w:spacing w:val="-4"/>
        </w:rPr>
        <w:t xml:space="preserve"> </w:t>
      </w:r>
      <w:r>
        <w:t>предходних</w:t>
      </w:r>
      <w:r>
        <w:rPr>
          <w:spacing w:val="-4"/>
        </w:rPr>
        <w:t xml:space="preserve"> </w:t>
      </w:r>
      <w:r>
        <w:t>класох</w:t>
      </w:r>
      <w:r>
        <w:rPr>
          <w:spacing w:val="-4"/>
        </w:rPr>
        <w:t xml:space="preserve"> </w:t>
      </w:r>
      <w:r>
        <w:t>же</w:t>
      </w:r>
      <w:r>
        <w:rPr>
          <w:spacing w:val="-4"/>
        </w:rPr>
        <w:t xml:space="preserve"> </w:t>
      </w:r>
      <w:r>
        <w:t>би</w:t>
      </w:r>
      <w:r>
        <w:rPr>
          <w:spacing w:val="-4"/>
        </w:rPr>
        <w:t xml:space="preserve"> </w:t>
      </w:r>
      <w:r>
        <w:t>ше</w:t>
      </w:r>
      <w:r>
        <w:rPr>
          <w:spacing w:val="-4"/>
        </w:rPr>
        <w:t xml:space="preserve"> </w:t>
      </w:r>
      <w:r>
        <w:t>могол</w:t>
      </w:r>
      <w:r>
        <w:rPr>
          <w:spacing w:val="-4"/>
        </w:rPr>
        <w:t xml:space="preserve"> </w:t>
      </w:r>
      <w:r>
        <w:t>по- читовац принцип поступносци и</w:t>
      </w:r>
      <w:r>
        <w:rPr>
          <w:spacing w:val="-4"/>
        </w:rPr>
        <w:t xml:space="preserve"> </w:t>
      </w:r>
      <w:r>
        <w:t>систематичносци.</w:t>
      </w:r>
    </w:p>
    <w:p w:rsidR="008455F2" w:rsidRDefault="009D632A">
      <w:pPr>
        <w:pStyle w:val="BodyText"/>
        <w:spacing w:before="4" w:line="232" w:lineRule="auto"/>
        <w:ind w:right="38"/>
      </w:pPr>
      <w:r>
        <w:t>Наставнїк, тиж так, треба же би познал змисти других пред- метох</w:t>
      </w:r>
      <w:r>
        <w:rPr>
          <w:spacing w:val="-6"/>
        </w:rPr>
        <w:t xml:space="preserve"> </w:t>
      </w:r>
      <w:r>
        <w:t>и</w:t>
      </w:r>
      <w:r>
        <w:rPr>
          <w:spacing w:val="-6"/>
        </w:rPr>
        <w:t xml:space="preserve"> </w:t>
      </w:r>
      <w:r>
        <w:t>з</w:t>
      </w:r>
      <w:r>
        <w:t>оз</w:t>
      </w:r>
      <w:r>
        <w:rPr>
          <w:spacing w:val="-6"/>
        </w:rPr>
        <w:t xml:space="preserve"> </w:t>
      </w:r>
      <w:r>
        <w:t>предходних</w:t>
      </w:r>
      <w:r>
        <w:rPr>
          <w:spacing w:val="-6"/>
        </w:rPr>
        <w:t xml:space="preserve"> </w:t>
      </w:r>
      <w:r>
        <w:t>класох</w:t>
      </w:r>
      <w:r>
        <w:rPr>
          <w:spacing w:val="-6"/>
        </w:rPr>
        <w:t xml:space="preserve"> </w:t>
      </w:r>
      <w:r>
        <w:t>хтори</w:t>
      </w:r>
      <w:r>
        <w:rPr>
          <w:spacing w:val="-6"/>
        </w:rPr>
        <w:t xml:space="preserve"> </w:t>
      </w:r>
      <w:r>
        <w:t>преучую</w:t>
      </w:r>
      <w:r>
        <w:rPr>
          <w:spacing w:val="-6"/>
        </w:rPr>
        <w:t xml:space="preserve"> </w:t>
      </w:r>
      <w:r>
        <w:t>историю,</w:t>
      </w:r>
      <w:r>
        <w:rPr>
          <w:spacing w:val="-6"/>
        </w:rPr>
        <w:t xml:space="preserve"> </w:t>
      </w:r>
      <w:r>
        <w:t xml:space="preserve">традицию и </w:t>
      </w:r>
      <w:r>
        <w:rPr>
          <w:spacing w:val="-3"/>
        </w:rPr>
        <w:t xml:space="preserve">културу </w:t>
      </w:r>
      <w:r>
        <w:t xml:space="preserve">Руснацох, треба же би сам познал традицийну и духов- ну </w:t>
      </w:r>
      <w:r>
        <w:rPr>
          <w:spacing w:val="-3"/>
        </w:rPr>
        <w:t xml:space="preserve">културу </w:t>
      </w:r>
      <w:r>
        <w:t xml:space="preserve">Руснацох зоз </w:t>
      </w:r>
      <w:r>
        <w:rPr>
          <w:spacing w:val="-3"/>
        </w:rPr>
        <w:t xml:space="preserve">наглашку </w:t>
      </w:r>
      <w:r>
        <w:t>на обичаї Руснацох у</w:t>
      </w:r>
      <w:r>
        <w:rPr>
          <w:spacing w:val="-6"/>
        </w:rPr>
        <w:t xml:space="preserve"> </w:t>
      </w:r>
      <w:r>
        <w:t>Сербиї.</w:t>
      </w:r>
    </w:p>
    <w:p w:rsidR="008455F2" w:rsidRDefault="009D632A">
      <w:pPr>
        <w:pStyle w:val="BodyText"/>
        <w:spacing w:before="4" w:line="232" w:lineRule="auto"/>
        <w:ind w:right="39"/>
      </w:pPr>
      <w:r>
        <w:t>Горизонталну корелацию наставнїк, у першим шоре, успо- ставя зоз наставу сербс</w:t>
      </w:r>
      <w:r>
        <w:t>кого язика и литератури, историї, ликовней култури, музичней култури, вирскей настави и гражданского во- спитаня.</w:t>
      </w:r>
    </w:p>
    <w:p w:rsidR="008455F2" w:rsidRDefault="009D632A">
      <w:pPr>
        <w:pStyle w:val="BodyText"/>
        <w:spacing w:before="4" w:line="232" w:lineRule="auto"/>
        <w:ind w:right="38"/>
      </w:pPr>
      <w:r>
        <w:t>Исходи вязани за наставну обласц литература засновани на читаню. Рижни форми читаня основне предусловиє же би шко- ляре у настави здобували сп</w:t>
      </w:r>
      <w:r>
        <w:t>ознаня и же би ше успишно уводзели до швета литературного дїла. У пиятей класи ше, у першим шоре, пестує емотивне читанє, а школяре ше поступнє уводза до ви- глєдовацкого читаня.</w:t>
      </w:r>
    </w:p>
    <w:p w:rsidR="008455F2" w:rsidRDefault="009D632A">
      <w:pPr>
        <w:pStyle w:val="Heading1"/>
        <w:spacing w:before="171"/>
      </w:pPr>
      <w:r>
        <w:t>ЯЗИК</w:t>
      </w:r>
    </w:p>
    <w:p w:rsidR="008455F2" w:rsidRDefault="009D632A">
      <w:pPr>
        <w:pStyle w:val="BodyText"/>
        <w:spacing w:before="113" w:line="232" w:lineRule="auto"/>
        <w:ind w:right="39"/>
      </w:pPr>
      <w:r>
        <w:t>У настави язика школяре ше оспособюю за правилну усну и писану комуникац</w:t>
      </w:r>
      <w:r>
        <w:t>ию на руским литературним язику.</w:t>
      </w:r>
    </w:p>
    <w:p w:rsidR="008455F2" w:rsidRDefault="009D632A">
      <w:pPr>
        <w:pStyle w:val="BodyText"/>
        <w:spacing w:before="2" w:line="232" w:lineRule="auto"/>
        <w:ind w:right="39"/>
      </w:pPr>
      <w:r>
        <w:t xml:space="preserve">Кед ше у змистох програми наводза наставни єдинки хтори школяре уж обрабяли у нїзших класох, подрозумює ше же ше сту- пень усвоєносци и схопносц применьованя скорей обробеней ма- териї преверює, а повторйованє и увежбованє </w:t>
      </w:r>
      <w:r>
        <w:t>на нових прикладох предходзи обробку нових змистох, зоз чим ше обезпечує конти- нуитет роботи и систематичносц у повязованю новей материї зоз иснуюцим знаньом.</w:t>
      </w:r>
    </w:p>
    <w:p w:rsidR="008455F2" w:rsidRDefault="009D632A">
      <w:pPr>
        <w:pStyle w:val="BodyText"/>
        <w:spacing w:before="7" w:line="232" w:lineRule="auto"/>
        <w:ind w:right="38"/>
      </w:pPr>
      <w:r>
        <w:t>Нужне же би наставнїк вше мал на розуме пресудну улогу прилагодзених и систематичних вежбох, одн</w:t>
      </w:r>
      <w:r>
        <w:t>осно же наставна ма- терия нє усвоєна док ше добре нє увежба. То значи жє вежбанє муши буц состойна часц обробку наставней материї, применьова- ня, обновйованя и утвердзованя знаня.</w:t>
      </w:r>
    </w:p>
    <w:p w:rsidR="008455F2" w:rsidRDefault="009D632A">
      <w:pPr>
        <w:pStyle w:val="Heading1"/>
        <w:spacing w:before="170"/>
      </w:pPr>
      <w:r>
        <w:t>Правопис</w:t>
      </w:r>
    </w:p>
    <w:p w:rsidR="008455F2" w:rsidRDefault="009D632A">
      <w:pPr>
        <w:pStyle w:val="BodyText"/>
        <w:spacing w:before="113" w:line="232" w:lineRule="auto"/>
        <w:ind w:right="38"/>
      </w:pPr>
      <w:r>
        <w:t>Правописни правила ше усвоюю з помоцу систематичного вежбаня (пра</w:t>
      </w:r>
      <w:r>
        <w:t>вописни диктати, виправянє гришкох у датим тексту, тести зоз питанями з правопису итд.). У рамику правописних ве- жбох требало би з часу на час уключиц и питаня зоз хторима ше преверює ґрафия (правилне писанє буквох).</w:t>
      </w:r>
    </w:p>
    <w:p w:rsidR="008455F2" w:rsidRDefault="009D632A">
      <w:pPr>
        <w:pStyle w:val="BodyText"/>
        <w:spacing w:before="5" w:line="232" w:lineRule="auto"/>
        <w:ind w:right="39"/>
      </w:pPr>
      <w:r>
        <w:t>Тиж так, школяром треба давац порив же би сами замерко- вйовали и виправяли правописни гришки у СМС комуникациї, як и у розличних типох комуникациї прейґ интернету.</w:t>
      </w:r>
    </w:p>
    <w:p w:rsidR="008455F2" w:rsidRDefault="009D632A">
      <w:pPr>
        <w:pStyle w:val="BodyText"/>
        <w:spacing w:before="4" w:line="232" w:lineRule="auto"/>
        <w:ind w:right="39"/>
      </w:pPr>
      <w:r>
        <w:t xml:space="preserve">Попри того, школярох треба упутйовац на хаснованє </w:t>
      </w:r>
      <w:r>
        <w:rPr>
          <w:i/>
        </w:rPr>
        <w:t xml:space="preserve">Серб- ско-руского </w:t>
      </w:r>
      <w:r>
        <w:t xml:space="preserve">и </w:t>
      </w:r>
      <w:r>
        <w:rPr>
          <w:i/>
        </w:rPr>
        <w:t>Руско-сербского словн</w:t>
      </w:r>
      <w:r>
        <w:rPr>
          <w:i/>
        </w:rPr>
        <w:t>їка</w:t>
      </w:r>
      <w:r>
        <w:t>, як и других словнїкох и приручнїкох. Наставнїк би требал на годзину приношиц приклад- нїки спомнутих словнїкох, поготов кед ше обрабяю правописни теми, же би школяром давал порив за порядне и систематичне ха- снованє приручней литератури.</w:t>
      </w:r>
    </w:p>
    <w:p w:rsidR="008455F2" w:rsidRDefault="009D632A">
      <w:pPr>
        <w:pStyle w:val="Heading1"/>
        <w:spacing w:before="171"/>
      </w:pPr>
      <w:r>
        <w:t>Oртоепия</w:t>
      </w:r>
    </w:p>
    <w:p w:rsidR="008455F2" w:rsidRDefault="009D632A">
      <w:pPr>
        <w:pStyle w:val="BodyText"/>
        <w:spacing w:before="113" w:line="232" w:lineRule="auto"/>
        <w:ind w:right="38"/>
      </w:pPr>
      <w:r>
        <w:t>Нас</w:t>
      </w:r>
      <w:r>
        <w:t>тавнїк стално треба же би указовал на важносц правил- ней бешеди хтора ше пестує зоз запровадзованьом одредзених ортоепских вежбох. Ортоепски вежби нє треба реализовац як окремни наставни єдинки, алє у рамику одвитуюцих темох зоз ґраматики; интонация виреч</w:t>
      </w:r>
      <w:r>
        <w:t xml:space="preserve">еня може ше з єдного боку повязац зоз </w:t>
      </w:r>
      <w:r>
        <w:rPr>
          <w:spacing w:val="-3"/>
        </w:rPr>
        <w:t xml:space="preserve">културу </w:t>
      </w:r>
      <w:r>
        <w:t xml:space="preserve">висловйованя, вежбаньом рецитованя писньох и под. Прейґ хаснованя </w:t>
      </w:r>
      <w:r>
        <w:rPr>
          <w:spacing w:val="-5"/>
        </w:rPr>
        <w:t xml:space="preserve">аудио </w:t>
      </w:r>
      <w:r>
        <w:rPr>
          <w:spacing w:val="-3"/>
        </w:rPr>
        <w:t xml:space="preserve">знїмкох школярох </w:t>
      </w:r>
      <w:r>
        <w:t>треба учиц же би репро- дуковали и усвойовали правилне вигварянє, мелодию,</w:t>
      </w:r>
      <w:r>
        <w:rPr>
          <w:spacing w:val="-25"/>
        </w:rPr>
        <w:t xml:space="preserve"> </w:t>
      </w:r>
      <w:r>
        <w:t>дикцию...</w:t>
      </w:r>
    </w:p>
    <w:p w:rsidR="008455F2" w:rsidRDefault="009D632A">
      <w:pPr>
        <w:pStyle w:val="BodyText"/>
        <w:spacing w:before="8" w:line="232" w:lineRule="auto"/>
        <w:ind w:right="38"/>
      </w:pPr>
      <w:r>
        <w:t>Даєдни ортоепски вежби можу ше витво</w:t>
      </w:r>
      <w:r>
        <w:t xml:space="preserve">рйовац и з одвиту- юцима темами з литератури: напр. артикулацию мож вежбац з вигваряньом </w:t>
      </w:r>
      <w:r>
        <w:rPr>
          <w:spacing w:val="-3"/>
        </w:rPr>
        <w:t xml:space="preserve">язиколамкох, </w:t>
      </w:r>
      <w:r>
        <w:t xml:space="preserve">теди </w:t>
      </w:r>
      <w:r>
        <w:rPr>
          <w:spacing w:val="-3"/>
        </w:rPr>
        <w:t xml:space="preserve">кед </w:t>
      </w:r>
      <w:r>
        <w:t>ше вони обрабяю як часц на- родней творчосци; акцент слова, темпо, ритм, интонация</w:t>
      </w:r>
      <w:r>
        <w:rPr>
          <w:spacing w:val="-22"/>
        </w:rPr>
        <w:t xml:space="preserve"> </w:t>
      </w:r>
      <w:r>
        <w:t xml:space="preserve">виреченя и павзи можу ше вежбац з </w:t>
      </w:r>
      <w:r>
        <w:rPr>
          <w:spacing w:val="-3"/>
        </w:rPr>
        <w:t xml:space="preserve">гласним </w:t>
      </w:r>
      <w:r>
        <w:t xml:space="preserve">читаньом виривка зоз текста (по вибору наставнїка лєбо </w:t>
      </w:r>
      <w:r>
        <w:rPr>
          <w:spacing w:val="-3"/>
        </w:rPr>
        <w:t xml:space="preserve">школяра) </w:t>
      </w:r>
      <w:r>
        <w:t xml:space="preserve">итд. Рецитованє напамят на- учених </w:t>
      </w:r>
      <w:r>
        <w:rPr>
          <w:spacing w:val="-3"/>
        </w:rPr>
        <w:t xml:space="preserve">виривкох </w:t>
      </w:r>
      <w:r>
        <w:t xml:space="preserve">у стиху и прози (з помоцу </w:t>
      </w:r>
      <w:r>
        <w:rPr>
          <w:spacing w:val="-3"/>
        </w:rPr>
        <w:t xml:space="preserve">аудитивних </w:t>
      </w:r>
      <w:r>
        <w:t>наставних средствох) треба тиж же би ше реализовало як ортоепска</w:t>
      </w:r>
      <w:r>
        <w:rPr>
          <w:spacing w:val="-22"/>
        </w:rPr>
        <w:t xml:space="preserve"> </w:t>
      </w:r>
      <w:r>
        <w:t>вежба.</w:t>
      </w:r>
    </w:p>
    <w:p w:rsidR="008455F2" w:rsidRDefault="009D632A">
      <w:pPr>
        <w:pStyle w:val="Heading1"/>
        <w:spacing w:before="79"/>
      </w:pPr>
      <w:r>
        <w:rPr>
          <w:b w:val="0"/>
        </w:rPr>
        <w:br w:type="column"/>
      </w:r>
      <w:r>
        <w:t>КУЛТУРА ВИСЛОВЙОВАНЯ</w:t>
      </w:r>
    </w:p>
    <w:p w:rsidR="008455F2" w:rsidRDefault="009D632A">
      <w:pPr>
        <w:pStyle w:val="BodyText"/>
        <w:spacing w:before="112" w:line="232" w:lineRule="auto"/>
        <w:ind w:right="156"/>
      </w:pPr>
      <w:r>
        <w:t xml:space="preserve">Розвиванє </w:t>
      </w:r>
      <w:r>
        <w:rPr>
          <w:spacing w:val="-3"/>
        </w:rPr>
        <w:t>култури</w:t>
      </w:r>
      <w:r>
        <w:rPr>
          <w:spacing w:val="-3"/>
        </w:rPr>
        <w:t xml:space="preserve"> </w:t>
      </w:r>
      <w:r>
        <w:t xml:space="preserve">висловйованя єден з найважнєйших за- </w:t>
      </w:r>
      <w:r>
        <w:rPr>
          <w:spacing w:val="-4"/>
        </w:rPr>
        <w:t xml:space="preserve">даткох </w:t>
      </w:r>
      <w:r>
        <w:t xml:space="preserve">настави мацеринского язика з елементами националней култури. </w:t>
      </w:r>
      <w:r>
        <w:rPr>
          <w:spacing w:val="-4"/>
        </w:rPr>
        <w:t xml:space="preserve">Тота </w:t>
      </w:r>
      <w:r>
        <w:t xml:space="preserve">наставна обласц, </w:t>
      </w:r>
      <w:r>
        <w:rPr>
          <w:spacing w:val="-4"/>
        </w:rPr>
        <w:t xml:space="preserve">гоч </w:t>
      </w:r>
      <w:r>
        <w:t>є програмски конституована як окремне подруче, муши ше повязовац зоз обробком литературних текстох, як и зоз наставу ґрамати</w:t>
      </w:r>
      <w:r>
        <w:t>ки и правописа. Тиж так,</w:t>
      </w:r>
      <w:r>
        <w:rPr>
          <w:spacing w:val="-32"/>
        </w:rPr>
        <w:t xml:space="preserve"> </w:t>
      </w:r>
      <w:r>
        <w:t xml:space="preserve">обробок литературного текста и робота на ґраматики и правопису литера- турного язика муши уключовац и змисти хтори доприноша песто- ваню </w:t>
      </w:r>
      <w:r>
        <w:rPr>
          <w:spacing w:val="-3"/>
        </w:rPr>
        <w:t xml:space="preserve">култури </w:t>
      </w:r>
      <w:r>
        <w:t>усного и писаного</w:t>
      </w:r>
      <w:r>
        <w:rPr>
          <w:spacing w:val="-1"/>
        </w:rPr>
        <w:t xml:space="preserve"> </w:t>
      </w:r>
      <w:r>
        <w:t>висловйиованя.</w:t>
      </w:r>
    </w:p>
    <w:p w:rsidR="008455F2" w:rsidRDefault="009D632A">
      <w:pPr>
        <w:pStyle w:val="BodyText"/>
        <w:spacing w:before="1" w:line="232" w:lineRule="auto"/>
        <w:ind w:right="158"/>
      </w:pPr>
      <w:r>
        <w:t>Од школярох того возросту треба обчековац же би знали</w:t>
      </w:r>
      <w:r>
        <w:t xml:space="preserve"> шлїдуюци обласци:</w:t>
      </w:r>
    </w:p>
    <w:p w:rsidR="008455F2" w:rsidRDefault="009D632A">
      <w:pPr>
        <w:pStyle w:val="BodyText"/>
        <w:spacing w:line="232" w:lineRule="auto"/>
        <w:ind w:right="157"/>
      </w:pPr>
      <w:r>
        <w:rPr>
          <w:i/>
        </w:rPr>
        <w:t xml:space="preserve">Преприповедованє </w:t>
      </w:r>
      <w:r>
        <w:t>– о дожицох, о тим цо видзели, о особних жаданьох. Препоручени теми за обробок: Ширша фамелия. Род- зински одношеня. Автобиоґрафски податки. Госци. Костиранє. Нащиви. Мой товариш – моя товаришка. Роботни дзень школяра. Ш</w:t>
      </w:r>
      <w:r>
        <w:t>лєбодни час. Интересованя. Кнїжка. ТВ и радио. Бабово и дїдо- во сказки. Часци цела – детальнєйше. Чувайме природу – животи- нї и рошлїни. Час. Рочни циклус у природи. Занїманя и ремесла. Мацерински язик. Любов ґу мацеринскому язику. Найзначнєйши руски ман</w:t>
      </w:r>
      <w:r>
        <w:t xml:space="preserve">ифестациї за дзеци – фестивали и смотри. Часопис за дзеци </w:t>
      </w:r>
      <w:r>
        <w:rPr>
          <w:i/>
        </w:rPr>
        <w:t>Заградка</w:t>
      </w:r>
      <w:r>
        <w:t>. Нащива товариша. Телефонска бешеда. Транс- порт. Спорти. Купуєме компютер. Швета и датуми визначни за руску заєднїцу. Руски културни, информацийни и вирски инсти- туциї. Планета Жем. Конти</w:t>
      </w:r>
      <w:r>
        <w:t>ненти, боки швета. Кадзи бим любел/а путовац. Писнї, диялоґи, усовершованє конверзациї. Илустрация подзелєна на слички.</w:t>
      </w:r>
    </w:p>
    <w:p w:rsidR="008455F2" w:rsidRDefault="009D632A">
      <w:pPr>
        <w:pStyle w:val="BodyText"/>
        <w:spacing w:before="2" w:line="232" w:lineRule="auto"/>
        <w:ind w:right="157"/>
      </w:pPr>
      <w:r>
        <w:t xml:space="preserve">Од </w:t>
      </w:r>
      <w:r>
        <w:rPr>
          <w:spacing w:val="-3"/>
        </w:rPr>
        <w:t xml:space="preserve">школяра </w:t>
      </w:r>
      <w:r>
        <w:t xml:space="preserve">ше далєй обчекує же би знал составиц ґрупу сло- </w:t>
      </w:r>
      <w:r>
        <w:rPr>
          <w:spacing w:val="-3"/>
        </w:rPr>
        <w:t xml:space="preserve">вох </w:t>
      </w:r>
      <w:r>
        <w:t xml:space="preserve">на одредзену </w:t>
      </w:r>
      <w:r>
        <w:rPr>
          <w:spacing w:val="-5"/>
        </w:rPr>
        <w:t xml:space="preserve">тему, </w:t>
      </w:r>
      <w:r>
        <w:t xml:space="preserve">а тиж и зложиц виреченя зоз датих словох. </w:t>
      </w:r>
      <w:r>
        <w:rPr>
          <w:spacing w:val="-3"/>
        </w:rPr>
        <w:t xml:space="preserve">Школяре </w:t>
      </w:r>
      <w:r>
        <w:t>треб</w:t>
      </w:r>
      <w:r>
        <w:t xml:space="preserve">а же би знали висловиц свою думку и особне ста- </w:t>
      </w:r>
      <w:r>
        <w:rPr>
          <w:spacing w:val="-3"/>
        </w:rPr>
        <w:t xml:space="preserve">новиско </w:t>
      </w:r>
      <w:r>
        <w:t xml:space="preserve">о пречитаним тексту (цо ше ми попачело и чом), навесц наслов текста, автора, </w:t>
      </w:r>
      <w:r>
        <w:rPr>
          <w:spacing w:val="-3"/>
        </w:rPr>
        <w:t xml:space="preserve">главну подобу </w:t>
      </w:r>
      <w:r>
        <w:t xml:space="preserve">и його прикмети. Треба же би знали </w:t>
      </w:r>
      <w:r>
        <w:rPr>
          <w:spacing w:val="-3"/>
        </w:rPr>
        <w:t xml:space="preserve">подзековац </w:t>
      </w:r>
      <w:r>
        <w:t>и замодлїц за помоц. Самостойно треба же би приповедали (даскел</w:t>
      </w:r>
      <w:r>
        <w:t xml:space="preserve">ьо виреченя) о свойому братови чи шестри, товаришови, </w:t>
      </w:r>
      <w:r>
        <w:rPr>
          <w:spacing w:val="-4"/>
        </w:rPr>
        <w:t xml:space="preserve">школскому </w:t>
      </w:r>
      <w:r>
        <w:t xml:space="preserve">пайташови, о живоце у </w:t>
      </w:r>
      <w:r>
        <w:rPr>
          <w:spacing w:val="-3"/>
        </w:rPr>
        <w:t xml:space="preserve">школи, </w:t>
      </w:r>
      <w:r>
        <w:t xml:space="preserve">о своїм до- </w:t>
      </w:r>
      <w:r>
        <w:rPr>
          <w:spacing w:val="-4"/>
        </w:rPr>
        <w:t xml:space="preserve">жицу, </w:t>
      </w:r>
      <w:r>
        <w:t>даякей подїї у хторей</w:t>
      </w:r>
      <w:r>
        <w:t xml:space="preserve"> </w:t>
      </w:r>
      <w:r>
        <w:t>участвовали.</w:t>
      </w:r>
    </w:p>
    <w:p w:rsidR="008455F2" w:rsidRDefault="009D632A">
      <w:pPr>
        <w:pStyle w:val="BodyText"/>
        <w:spacing w:before="1" w:line="232" w:lineRule="auto"/>
        <w:ind w:right="157"/>
      </w:pPr>
      <w:r>
        <w:rPr>
          <w:i/>
        </w:rPr>
        <w:t xml:space="preserve">Репродукция </w:t>
      </w:r>
      <w:r>
        <w:t>– слуханого лєбо пречитаного текста з помоцу составеного плану або без нього. Описац слику або цек</w:t>
      </w:r>
      <w:r>
        <w:t xml:space="preserve"> подїї з по- моцу илустрациї подзелєней на слички. Репродуковац одпатрену дзецинску театралну представу або преславу.</w:t>
      </w:r>
    </w:p>
    <w:p w:rsidR="008455F2" w:rsidRDefault="009D632A">
      <w:pPr>
        <w:pStyle w:val="BodyText"/>
        <w:spacing w:line="232" w:lineRule="auto"/>
        <w:ind w:right="158"/>
      </w:pPr>
      <w:r>
        <w:rPr>
          <w:i/>
        </w:rPr>
        <w:t xml:space="preserve">Опис </w:t>
      </w:r>
      <w:r>
        <w:t>– пейзажу, нукашнього и вонкашнього простору, люд- зох, животиньох, природних зявеньох.</w:t>
      </w:r>
    </w:p>
    <w:p w:rsidR="008455F2" w:rsidRDefault="009D632A">
      <w:pPr>
        <w:pStyle w:val="BodyText"/>
        <w:spacing w:before="1" w:line="232" w:lineRule="auto"/>
        <w:ind w:right="156"/>
      </w:pPr>
      <w:r>
        <w:rPr>
          <w:i/>
        </w:rPr>
        <w:t xml:space="preserve">Диялоґ – </w:t>
      </w:r>
      <w:r>
        <w:t>директна и индиректна бешеда. Школяр</w:t>
      </w:r>
      <w:r>
        <w:t>е треба же би знали самостойно составиц найменєй осем виреченя хтори маю смисла о слики лєбо увежбаней теми, и же би водзели диялоґ. По- читованє интерпункциї (точка, запята, знак питаня, викричнїк).</w:t>
      </w:r>
    </w:p>
    <w:p w:rsidR="008455F2" w:rsidRDefault="009D632A">
      <w:pPr>
        <w:spacing w:line="199" w:lineRule="exact"/>
        <w:ind w:left="517"/>
        <w:rPr>
          <w:sz w:val="18"/>
        </w:rPr>
      </w:pPr>
      <w:r>
        <w:rPr>
          <w:i/>
          <w:sz w:val="18"/>
        </w:rPr>
        <w:t xml:space="preserve">Драматизация – </w:t>
      </w:r>
      <w:r>
        <w:rPr>
          <w:sz w:val="18"/>
        </w:rPr>
        <w:t>читанє по улогох и замена улогох.</w:t>
      </w:r>
    </w:p>
    <w:p w:rsidR="008455F2" w:rsidRDefault="009D632A">
      <w:pPr>
        <w:pStyle w:val="BodyText"/>
        <w:spacing w:before="2" w:line="232" w:lineRule="auto"/>
        <w:ind w:right="157"/>
      </w:pPr>
      <w:r>
        <w:rPr>
          <w:i/>
        </w:rPr>
        <w:t xml:space="preserve">Розгварка – </w:t>
      </w:r>
      <w:r>
        <w:t>збогацованє словнїка з каждодньового живота у узвичаєней конверзациї, фразеолоґия. Фреквентни виреченя з ка- ждодньового живота. Вежби зоз пременку и дополньованьом ви- реченьох.</w:t>
      </w:r>
    </w:p>
    <w:p w:rsidR="008455F2" w:rsidRDefault="009D632A">
      <w:pPr>
        <w:pStyle w:val="BodyText"/>
        <w:spacing w:line="232" w:lineRule="auto"/>
        <w:ind w:right="157"/>
      </w:pPr>
      <w:r>
        <w:rPr>
          <w:i/>
        </w:rPr>
        <w:t xml:space="preserve">Словнїк – </w:t>
      </w:r>
      <w:r>
        <w:t>хаснованє словнїка за збогацованє фонду словох, паралел</w:t>
      </w:r>
      <w:r>
        <w:t xml:space="preserve">и зоз сербским язиком, </w:t>
      </w:r>
      <w:r>
        <w:rPr>
          <w:spacing w:val="-3"/>
        </w:rPr>
        <w:t xml:space="preserve">толкованє </w:t>
      </w:r>
      <w:r>
        <w:t xml:space="preserve">значеня слова у контек- </w:t>
      </w:r>
      <w:r>
        <w:rPr>
          <w:spacing w:val="-6"/>
        </w:rPr>
        <w:t xml:space="preserve">сту. </w:t>
      </w:r>
      <w:r>
        <w:t xml:space="preserve">Розвой словнїка </w:t>
      </w:r>
      <w:r>
        <w:rPr>
          <w:spacing w:val="-3"/>
        </w:rPr>
        <w:t xml:space="preserve">школяра </w:t>
      </w:r>
      <w:r>
        <w:t xml:space="preserve">з помоцу дидактичних язичних бави- </w:t>
      </w:r>
      <w:r>
        <w:rPr>
          <w:spacing w:val="-3"/>
        </w:rPr>
        <w:t xml:space="preserve">скох, </w:t>
      </w:r>
      <w:r>
        <w:t>ребусох, з дополньованьом, главоламками... Писанє свойого власного словнїка менєй познатих словох и виразох.</w:t>
      </w:r>
    </w:p>
    <w:p w:rsidR="008455F2" w:rsidRDefault="009D632A">
      <w:pPr>
        <w:pStyle w:val="BodyText"/>
        <w:spacing w:before="1" w:line="232" w:lineRule="auto"/>
        <w:ind w:right="157"/>
      </w:pPr>
      <w:r>
        <w:rPr>
          <w:i/>
        </w:rPr>
        <w:t xml:space="preserve">Читанє – </w:t>
      </w:r>
      <w:r>
        <w:t>читанє гласно и у себе, правилна дикция и интона- ция виреченьох. Мелодия виреченя.</w:t>
      </w:r>
    </w:p>
    <w:p w:rsidR="008455F2" w:rsidRDefault="009D632A">
      <w:pPr>
        <w:pStyle w:val="BodyText"/>
        <w:spacing w:line="232" w:lineRule="auto"/>
        <w:ind w:right="157"/>
      </w:pPr>
      <w:r>
        <w:rPr>
          <w:i/>
        </w:rPr>
        <w:t xml:space="preserve">Преписованє – </w:t>
      </w:r>
      <w:r>
        <w:t>кратших виреченьох и текстох, записованє ха- рактеристичних</w:t>
      </w:r>
      <w:r>
        <w:rPr>
          <w:spacing w:val="-7"/>
        </w:rPr>
        <w:t xml:space="preserve"> </w:t>
      </w:r>
      <w:r>
        <w:t>словох</w:t>
      </w:r>
      <w:r>
        <w:rPr>
          <w:spacing w:val="-7"/>
        </w:rPr>
        <w:t xml:space="preserve"> </w:t>
      </w:r>
      <w:r>
        <w:t>и</w:t>
      </w:r>
      <w:r>
        <w:rPr>
          <w:spacing w:val="-7"/>
        </w:rPr>
        <w:t xml:space="preserve"> </w:t>
      </w:r>
      <w:r>
        <w:t>виразох,</w:t>
      </w:r>
      <w:r>
        <w:rPr>
          <w:spacing w:val="-7"/>
        </w:rPr>
        <w:t xml:space="preserve"> </w:t>
      </w:r>
      <w:r>
        <w:t>преписованє</w:t>
      </w:r>
      <w:r>
        <w:rPr>
          <w:spacing w:val="-7"/>
        </w:rPr>
        <w:t xml:space="preserve"> </w:t>
      </w:r>
      <w:r>
        <w:t>зоз</w:t>
      </w:r>
      <w:r>
        <w:rPr>
          <w:spacing w:val="-7"/>
        </w:rPr>
        <w:t xml:space="preserve"> </w:t>
      </w:r>
      <w:r>
        <w:rPr>
          <w:spacing w:val="-3"/>
        </w:rPr>
        <w:t>задатком</w:t>
      </w:r>
      <w:r>
        <w:rPr>
          <w:spacing w:val="-7"/>
        </w:rPr>
        <w:t xml:space="preserve"> </w:t>
      </w:r>
      <w:r>
        <w:t xml:space="preserve">(заме- на </w:t>
      </w:r>
      <w:r>
        <w:rPr>
          <w:spacing w:val="-5"/>
        </w:rPr>
        <w:t xml:space="preserve">роду, </w:t>
      </w:r>
      <w:r>
        <w:t xml:space="preserve">числа, </w:t>
      </w:r>
      <w:r>
        <w:rPr>
          <w:spacing w:val="-5"/>
        </w:rPr>
        <w:t xml:space="preserve">часу, </w:t>
      </w:r>
      <w:r>
        <w:t xml:space="preserve">складох...). Писанє </w:t>
      </w:r>
      <w:r>
        <w:rPr>
          <w:spacing w:val="-3"/>
        </w:rPr>
        <w:t>кратко</w:t>
      </w:r>
      <w:r>
        <w:rPr>
          <w:spacing w:val="-3"/>
        </w:rPr>
        <w:t xml:space="preserve">го </w:t>
      </w:r>
      <w:r>
        <w:t xml:space="preserve">составу з помоцу питаньох, хтори ма </w:t>
      </w:r>
      <w:r>
        <w:rPr>
          <w:spacing w:val="-3"/>
        </w:rPr>
        <w:t xml:space="preserve">од </w:t>
      </w:r>
      <w:r>
        <w:t>6 – 8 виреченя; писанє винчованки и пово- ланки.</w:t>
      </w:r>
    </w:p>
    <w:p w:rsidR="008455F2" w:rsidRDefault="009D632A">
      <w:pPr>
        <w:pStyle w:val="BodyText"/>
        <w:spacing w:line="232" w:lineRule="auto"/>
        <w:ind w:right="157"/>
      </w:pPr>
      <w:r>
        <w:t>Школяре треба же би активно усвоєли 300 слова и фразеолоґийни єдинки. Пасивни словнїк треба же би на каждим уровню бул обсяжнєйши од активного.</w:t>
      </w:r>
    </w:p>
    <w:p w:rsidR="008455F2" w:rsidRDefault="009D632A">
      <w:pPr>
        <w:pStyle w:val="BodyText"/>
        <w:spacing w:before="1" w:line="232" w:lineRule="auto"/>
        <w:ind w:right="157"/>
      </w:pPr>
      <w:r>
        <w:t xml:space="preserve">За читанє по власним </w:t>
      </w:r>
      <w:r>
        <w:t>вибору препоручую ше часописи за дзеци, руска дзецинска литература и народна творчосц.</w:t>
      </w:r>
    </w:p>
    <w:p w:rsidR="008455F2" w:rsidRDefault="009D632A">
      <w:pPr>
        <w:pStyle w:val="BodyText"/>
        <w:spacing w:line="232" w:lineRule="auto"/>
        <w:ind w:right="158"/>
      </w:pPr>
      <w:r>
        <w:t>Од школярох ше обчекує же би напамят научели голєм 2 пи- снї, 4 руски народни писнї и сучасни популарни дзецински писнї,</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BodyText"/>
        <w:spacing w:before="88" w:line="232" w:lineRule="auto"/>
        <w:ind w:right="38" w:firstLine="0"/>
      </w:pPr>
      <w:r>
        <w:lastRenderedPageBreak/>
        <w:t>загадки, даєдни прислов</w:t>
      </w:r>
      <w:r>
        <w:t xml:space="preserve">ки, рецитовац народни писнї хтори ше од- ноша на вирски швета або часци </w:t>
      </w:r>
      <w:r>
        <w:rPr>
          <w:spacing w:val="-5"/>
        </w:rPr>
        <w:t xml:space="preserve">року, </w:t>
      </w:r>
      <w:r>
        <w:t>два кратши прозни тексти  у обсягу 6 – 8 шорики и 4 кратки диялоґи або участвованє у дзе- цинскей</w:t>
      </w:r>
      <w:r>
        <w:rPr>
          <w:spacing w:val="-7"/>
        </w:rPr>
        <w:t xml:space="preserve"> </w:t>
      </w:r>
      <w:r>
        <w:t>театралней</w:t>
      </w:r>
      <w:r>
        <w:rPr>
          <w:spacing w:val="-7"/>
        </w:rPr>
        <w:t xml:space="preserve"> </w:t>
      </w:r>
      <w:r>
        <w:t>представи.</w:t>
      </w:r>
      <w:r>
        <w:rPr>
          <w:spacing w:val="-7"/>
        </w:rPr>
        <w:t xml:space="preserve"> </w:t>
      </w:r>
      <w:r>
        <w:t>Требали</w:t>
      </w:r>
      <w:r>
        <w:rPr>
          <w:spacing w:val="-7"/>
        </w:rPr>
        <w:t xml:space="preserve"> </w:t>
      </w:r>
      <w:r>
        <w:t>би</w:t>
      </w:r>
      <w:r>
        <w:rPr>
          <w:spacing w:val="-7"/>
        </w:rPr>
        <w:t xml:space="preserve"> </w:t>
      </w:r>
      <w:r>
        <w:t>познац</w:t>
      </w:r>
      <w:r>
        <w:rPr>
          <w:spacing w:val="-7"/>
        </w:rPr>
        <w:t xml:space="preserve"> </w:t>
      </w:r>
      <w:r>
        <w:t xml:space="preserve">характеристики </w:t>
      </w:r>
      <w:r>
        <w:rPr>
          <w:spacing w:val="-3"/>
        </w:rPr>
        <w:t xml:space="preserve">руского </w:t>
      </w:r>
      <w:r>
        <w:t>народного облєчив</w:t>
      </w:r>
      <w:r>
        <w:t>а, познац руски вирски швета, тради- цийни обичаї (</w:t>
      </w:r>
      <w:r>
        <w:rPr>
          <w:i/>
        </w:rPr>
        <w:t>Кирбай</w:t>
      </w:r>
      <w:r>
        <w:t xml:space="preserve">, </w:t>
      </w:r>
      <w:r>
        <w:rPr>
          <w:i/>
        </w:rPr>
        <w:t>Миколай</w:t>
      </w:r>
      <w:r>
        <w:t xml:space="preserve">, колядованє на Вилїю, </w:t>
      </w:r>
      <w:r>
        <w:rPr>
          <w:i/>
        </w:rPr>
        <w:t>облїванє</w:t>
      </w:r>
      <w:r>
        <w:t>) и традицийни</w:t>
      </w:r>
      <w:r>
        <w:rPr>
          <w:spacing w:val="-1"/>
        </w:rPr>
        <w:t xml:space="preserve"> </w:t>
      </w:r>
      <w:r>
        <w:t>єдзеня.</w:t>
      </w:r>
    </w:p>
    <w:p w:rsidR="008455F2" w:rsidRDefault="009D632A">
      <w:pPr>
        <w:pStyle w:val="Heading1"/>
        <w:spacing w:before="159"/>
      </w:pPr>
      <w:r>
        <w:t>Елементи националней култури и традициї</w:t>
      </w:r>
    </w:p>
    <w:p w:rsidR="008455F2" w:rsidRDefault="009D632A">
      <w:pPr>
        <w:pStyle w:val="BodyText"/>
        <w:spacing w:before="112" w:line="232" w:lineRule="auto"/>
        <w:ind w:right="38"/>
      </w:pPr>
      <w:r>
        <w:rPr>
          <w:spacing w:val="-3"/>
        </w:rPr>
        <w:t xml:space="preserve">Упознаванє школярох </w:t>
      </w:r>
      <w:r>
        <w:t>з основами историї рускей</w:t>
      </w:r>
      <w:r>
        <w:rPr>
          <w:spacing w:val="-26"/>
        </w:rPr>
        <w:t xml:space="preserve"> </w:t>
      </w:r>
      <w:r>
        <w:t>меншинскей заєднїци у Сербиї (присельованє, култур</w:t>
      </w:r>
      <w:r>
        <w:t>ни, образовни, вирски и привредни активносци, найвисши посцигнуца у културни, реле- вантни орґанизациї и институциї…). Пестованє емотивного одно- шеня ґу традициї, култури, звичайом рускей меншинскей заєднїци у</w:t>
      </w:r>
      <w:r>
        <w:rPr>
          <w:spacing w:val="-7"/>
        </w:rPr>
        <w:t xml:space="preserve"> </w:t>
      </w:r>
      <w:r>
        <w:t>Сербиї</w:t>
      </w:r>
      <w:r>
        <w:rPr>
          <w:spacing w:val="-7"/>
        </w:rPr>
        <w:t xml:space="preserve"> </w:t>
      </w:r>
      <w:r>
        <w:t>(фолклор,</w:t>
      </w:r>
      <w:r>
        <w:rPr>
          <w:spacing w:val="-7"/>
        </w:rPr>
        <w:t xml:space="preserve"> </w:t>
      </w:r>
      <w:r>
        <w:t>ремесла,</w:t>
      </w:r>
      <w:r>
        <w:rPr>
          <w:spacing w:val="-7"/>
        </w:rPr>
        <w:t xml:space="preserve"> </w:t>
      </w:r>
      <w:r>
        <w:t>народна</w:t>
      </w:r>
      <w:r>
        <w:rPr>
          <w:spacing w:val="-6"/>
        </w:rPr>
        <w:t xml:space="preserve"> </w:t>
      </w:r>
      <w:r>
        <w:t>творчосц,</w:t>
      </w:r>
      <w:r>
        <w:rPr>
          <w:spacing w:val="-6"/>
        </w:rPr>
        <w:t xml:space="preserve"> </w:t>
      </w:r>
      <w:r>
        <w:t>т</w:t>
      </w:r>
      <w:r>
        <w:t>еатер,</w:t>
      </w:r>
      <w:r>
        <w:rPr>
          <w:spacing w:val="-7"/>
        </w:rPr>
        <w:t xml:space="preserve"> </w:t>
      </w:r>
      <w:r>
        <w:t xml:space="preserve">литература, музика, звичаї…). Обезпечиц </w:t>
      </w:r>
      <w:r>
        <w:rPr>
          <w:spacing w:val="-3"/>
        </w:rPr>
        <w:t xml:space="preserve">школяром </w:t>
      </w:r>
      <w:r>
        <w:t>податки о рускей заєд- нїци у Сербиї (населєня, институциї и орґанизациї, познати особи, мена, презвиска, походзенє…), алє и о вязох зоз другима етнїчни- ма</w:t>
      </w:r>
      <w:r>
        <w:rPr>
          <w:spacing w:val="-4"/>
        </w:rPr>
        <w:t xml:space="preserve"> </w:t>
      </w:r>
      <w:r>
        <w:t>заєднїцами.</w:t>
      </w:r>
      <w:r>
        <w:rPr>
          <w:spacing w:val="-4"/>
        </w:rPr>
        <w:t xml:space="preserve"> </w:t>
      </w:r>
      <w:r>
        <w:t>Намагац</w:t>
      </w:r>
      <w:r>
        <w:rPr>
          <w:spacing w:val="-4"/>
        </w:rPr>
        <w:t xml:space="preserve"> </w:t>
      </w:r>
      <w:r>
        <w:t>ше</w:t>
      </w:r>
      <w:r>
        <w:rPr>
          <w:spacing w:val="-4"/>
        </w:rPr>
        <w:t xml:space="preserve"> </w:t>
      </w:r>
      <w:r>
        <w:t>же</w:t>
      </w:r>
      <w:r>
        <w:rPr>
          <w:spacing w:val="-4"/>
        </w:rPr>
        <w:t xml:space="preserve"> </w:t>
      </w:r>
      <w:r>
        <w:t>би</w:t>
      </w:r>
      <w:r>
        <w:rPr>
          <w:spacing w:val="-4"/>
        </w:rPr>
        <w:t xml:space="preserve"> </w:t>
      </w:r>
      <w:r>
        <w:t>ше</w:t>
      </w:r>
      <w:r>
        <w:rPr>
          <w:spacing w:val="-4"/>
        </w:rPr>
        <w:t xml:space="preserve"> </w:t>
      </w:r>
      <w:r>
        <w:t>руски</w:t>
      </w:r>
      <w:r>
        <w:rPr>
          <w:spacing w:val="-4"/>
        </w:rPr>
        <w:t xml:space="preserve"> </w:t>
      </w:r>
      <w:r>
        <w:t>идентитет</w:t>
      </w:r>
      <w:r>
        <w:rPr>
          <w:spacing w:val="-4"/>
        </w:rPr>
        <w:t xml:space="preserve"> </w:t>
      </w:r>
      <w:r>
        <w:t>и</w:t>
      </w:r>
      <w:r>
        <w:rPr>
          <w:spacing w:val="-4"/>
        </w:rPr>
        <w:t xml:space="preserve"> </w:t>
      </w:r>
      <w:r>
        <w:t>самопочи- тованє пестовало суптилно, нє з помоцу висловох и фразох, алє на конкретних прикладох, при тим злучовац спознаня з емоцийним унапрямованьом, даваюци значенє меншинским и людским пра- вом, интеретнїчному почитованю, толеранциї и</w:t>
      </w:r>
      <w:r>
        <w:rPr>
          <w:spacing w:val="-18"/>
        </w:rPr>
        <w:t xml:space="preserve"> </w:t>
      </w:r>
      <w:r>
        <w:t>интера</w:t>
      </w:r>
      <w:r>
        <w:t>кциї.</w:t>
      </w:r>
    </w:p>
    <w:p w:rsidR="008455F2" w:rsidRDefault="009D632A">
      <w:pPr>
        <w:pStyle w:val="Heading1"/>
        <w:spacing w:before="153"/>
      </w:pPr>
      <w:r>
        <w:t>Способ витворйованя програми</w:t>
      </w:r>
    </w:p>
    <w:p w:rsidR="008455F2" w:rsidRDefault="009D632A">
      <w:pPr>
        <w:pStyle w:val="BodyText"/>
        <w:spacing w:before="112" w:line="232" w:lineRule="auto"/>
        <w:ind w:right="38"/>
      </w:pPr>
      <w:r>
        <w:t xml:space="preserve">Муши ше стално мац на розуме сущни задаток того предме- та: же би </w:t>
      </w:r>
      <w:r>
        <w:rPr>
          <w:spacing w:val="-3"/>
        </w:rPr>
        <w:t xml:space="preserve">школяре </w:t>
      </w:r>
      <w:r>
        <w:t xml:space="preserve">научели крашнє бешедовац на руским литера- турним </w:t>
      </w:r>
      <w:r>
        <w:rPr>
          <w:spacing w:val="-4"/>
        </w:rPr>
        <w:t xml:space="preserve">язику, </w:t>
      </w:r>
      <w:r>
        <w:t xml:space="preserve">же би крашнє читали, писали и же би </w:t>
      </w:r>
      <w:r>
        <w:rPr>
          <w:spacing w:val="-3"/>
        </w:rPr>
        <w:t xml:space="preserve">здобули </w:t>
      </w:r>
      <w:r>
        <w:t>схоп- носц у язичней правилносци. Стално ше му</w:t>
      </w:r>
      <w:r>
        <w:t xml:space="preserve">ша мац на розуме и пред’знаня </w:t>
      </w:r>
      <w:r>
        <w:rPr>
          <w:spacing w:val="-3"/>
        </w:rPr>
        <w:t xml:space="preserve">школярох, </w:t>
      </w:r>
      <w:r>
        <w:t xml:space="preserve">же би ше </w:t>
      </w:r>
      <w:r>
        <w:rPr>
          <w:spacing w:val="-3"/>
        </w:rPr>
        <w:t xml:space="preserve">могло </w:t>
      </w:r>
      <w:r>
        <w:t xml:space="preserve">надовязац на материю </w:t>
      </w:r>
      <w:r>
        <w:rPr>
          <w:spacing w:val="-3"/>
        </w:rPr>
        <w:t xml:space="preserve">хтору школяре </w:t>
      </w:r>
      <w:r>
        <w:t xml:space="preserve">уж звладали. На каждей годзини наставнїк треба же би виберал диференцийни поступок, бо </w:t>
      </w:r>
      <w:r>
        <w:rPr>
          <w:spacing w:val="-3"/>
        </w:rPr>
        <w:t xml:space="preserve">школяре </w:t>
      </w:r>
      <w:r>
        <w:t>розличного возро- сту и приходза з розличнима язичнима компетенциями.</w:t>
      </w:r>
    </w:p>
    <w:p w:rsidR="008455F2" w:rsidRDefault="009D632A">
      <w:pPr>
        <w:pStyle w:val="BodyText"/>
        <w:spacing w:line="232" w:lineRule="auto"/>
        <w:ind w:right="39"/>
      </w:pPr>
      <w:r>
        <w:t>Ґ</w:t>
      </w:r>
      <w:r>
        <w:t>раматику треба викладац у имплицитней форми, место виправяня гришкох хаснує ше формованє правилней бешедней вариянти. На годзини треба створиц приємну атмосферу, хтора</w:t>
      </w:r>
    </w:p>
    <w:p w:rsidR="008455F2" w:rsidRDefault="009D632A">
      <w:pPr>
        <w:pStyle w:val="BodyText"/>
        <w:spacing w:before="87" w:line="232" w:lineRule="auto"/>
        <w:ind w:right="157" w:firstLine="0"/>
      </w:pPr>
      <w:r>
        <w:br w:type="column"/>
      </w:r>
      <w:r>
        <w:t xml:space="preserve">оможлївює партнерске одношенє медзи наставнїком и </w:t>
      </w:r>
      <w:r>
        <w:rPr>
          <w:spacing w:val="-3"/>
        </w:rPr>
        <w:t xml:space="preserve">школярам  </w:t>
      </w:r>
      <w:r>
        <w:t xml:space="preserve">и помага же би ше звладала </w:t>
      </w:r>
      <w:r>
        <w:t xml:space="preserve">психична бариєра при активизациї схопносцох висловйованя. Кажде язичне средство ше демон- струє у одредзеним </w:t>
      </w:r>
      <w:r>
        <w:rPr>
          <w:spacing w:val="-4"/>
        </w:rPr>
        <w:t xml:space="preserve">контексту, </w:t>
      </w:r>
      <w:r>
        <w:t xml:space="preserve">нє изоловано. </w:t>
      </w:r>
      <w:r>
        <w:rPr>
          <w:spacing w:val="-3"/>
        </w:rPr>
        <w:t xml:space="preserve">Под </w:t>
      </w:r>
      <w:r>
        <w:t xml:space="preserve">час увежбованя бешедних схопносцох треба же би доминовали розлични форми диялоґох у интеракциї наставнїк – </w:t>
      </w:r>
      <w:r>
        <w:rPr>
          <w:spacing w:val="-3"/>
        </w:rPr>
        <w:t xml:space="preserve">школяр </w:t>
      </w:r>
      <w:r>
        <w:t xml:space="preserve">и </w:t>
      </w:r>
      <w:r>
        <w:rPr>
          <w:spacing w:val="-3"/>
        </w:rPr>
        <w:t>шк</w:t>
      </w:r>
      <w:r>
        <w:rPr>
          <w:spacing w:val="-3"/>
        </w:rPr>
        <w:t xml:space="preserve">оляр </w:t>
      </w:r>
      <w:r>
        <w:t xml:space="preserve">– </w:t>
      </w:r>
      <w:r>
        <w:rPr>
          <w:spacing w:val="-3"/>
        </w:rPr>
        <w:t xml:space="preserve">школяр.  </w:t>
      </w:r>
      <w:r>
        <w:t xml:space="preserve">При висловйованю ше </w:t>
      </w:r>
      <w:r>
        <w:rPr>
          <w:spacing w:val="-3"/>
        </w:rPr>
        <w:t xml:space="preserve">глєда </w:t>
      </w:r>
      <w:r>
        <w:t>єдноставносц, природносц и спонта- носц и язична</w:t>
      </w:r>
      <w:r>
        <w:rPr>
          <w:spacing w:val="-1"/>
        </w:rPr>
        <w:t xml:space="preserve"> </w:t>
      </w:r>
      <w:r>
        <w:t>правилносц.</w:t>
      </w:r>
    </w:p>
    <w:p w:rsidR="008455F2" w:rsidRDefault="009D632A">
      <w:pPr>
        <w:pStyle w:val="ListParagraph"/>
        <w:numPr>
          <w:ilvl w:val="0"/>
          <w:numId w:val="129"/>
        </w:numPr>
        <w:tabs>
          <w:tab w:val="left" w:pos="346"/>
        </w:tabs>
        <w:spacing w:before="159"/>
        <w:ind w:left="345" w:hanging="225"/>
        <w:rPr>
          <w:sz w:val="18"/>
        </w:rPr>
      </w:pPr>
      <w:r>
        <w:rPr>
          <w:sz w:val="18"/>
        </w:rPr>
        <w:t xml:space="preserve">ПРОВАДЗЕНЄ И ВРЕДНОВАНЄ </w:t>
      </w:r>
      <w:r>
        <w:rPr>
          <w:spacing w:val="-3"/>
          <w:sz w:val="18"/>
        </w:rPr>
        <w:t xml:space="preserve">НАСТАВИ </w:t>
      </w:r>
      <w:r>
        <w:rPr>
          <w:sz w:val="18"/>
        </w:rPr>
        <w:t>И</w:t>
      </w:r>
      <w:r>
        <w:rPr>
          <w:spacing w:val="-7"/>
          <w:sz w:val="18"/>
        </w:rPr>
        <w:t xml:space="preserve"> </w:t>
      </w:r>
      <w:r>
        <w:rPr>
          <w:sz w:val="18"/>
        </w:rPr>
        <w:t>УЧЕНЯ</w:t>
      </w:r>
    </w:p>
    <w:p w:rsidR="008455F2" w:rsidRDefault="009D632A">
      <w:pPr>
        <w:pStyle w:val="BodyText"/>
        <w:spacing w:before="111" w:line="232" w:lineRule="auto"/>
        <w:ind w:right="157"/>
      </w:pPr>
      <w:r>
        <w:t xml:space="preserve">Провадзенє и вреднованє </w:t>
      </w:r>
      <w:r>
        <w:rPr>
          <w:spacing w:val="-3"/>
        </w:rPr>
        <w:t xml:space="preserve">резултатох </w:t>
      </w:r>
      <w:r>
        <w:t xml:space="preserve">напредованя </w:t>
      </w:r>
      <w:r>
        <w:rPr>
          <w:spacing w:val="-3"/>
        </w:rPr>
        <w:t xml:space="preserve">школярох  </w:t>
      </w:r>
      <w:r>
        <w:t xml:space="preserve">у функциї досцигованя </w:t>
      </w:r>
      <w:r>
        <w:rPr>
          <w:spacing w:val="-3"/>
        </w:rPr>
        <w:t xml:space="preserve">исходох, </w:t>
      </w:r>
      <w:r>
        <w:t xml:space="preserve">а почина з инициялним преценьо- ваньом уровня на хторим ше </w:t>
      </w:r>
      <w:r>
        <w:rPr>
          <w:spacing w:val="-3"/>
        </w:rPr>
        <w:t xml:space="preserve">школяр находзи </w:t>
      </w:r>
      <w:r>
        <w:t xml:space="preserve">и у одношеню на цо ше </w:t>
      </w:r>
      <w:r>
        <w:rPr>
          <w:spacing w:val="-4"/>
        </w:rPr>
        <w:t xml:space="preserve">будзе </w:t>
      </w:r>
      <w:r>
        <w:t xml:space="preserve">преценьовац його дальши цек напредованя, як и оцена. Кажда активносц добра </w:t>
      </w:r>
      <w:r>
        <w:rPr>
          <w:spacing w:val="-3"/>
        </w:rPr>
        <w:t xml:space="preserve">нагода </w:t>
      </w:r>
      <w:r>
        <w:t>за преценьованє напредованя и даванє повратней информациї. Кажда наставн</w:t>
      </w:r>
      <w:r>
        <w:t xml:space="preserve">а годзина и кажда активносц </w:t>
      </w:r>
      <w:r>
        <w:rPr>
          <w:spacing w:val="-3"/>
        </w:rPr>
        <w:t xml:space="preserve">школяра нагода </w:t>
      </w:r>
      <w:r>
        <w:t xml:space="preserve">за формативне оценьованє, односно реґистрованє проґресу </w:t>
      </w:r>
      <w:r>
        <w:rPr>
          <w:spacing w:val="-3"/>
        </w:rPr>
        <w:t xml:space="preserve">школярох </w:t>
      </w:r>
      <w:r>
        <w:t>и унапрямованє на дальши ак- тивносци.</w:t>
      </w:r>
    </w:p>
    <w:p w:rsidR="008455F2" w:rsidRDefault="009D632A">
      <w:pPr>
        <w:pStyle w:val="BodyText"/>
        <w:spacing w:line="232" w:lineRule="auto"/>
        <w:ind w:right="157"/>
      </w:pPr>
      <w:r>
        <w:t>Формативне вреднованє состойна часц сучасного приступу ґу настави и подрозумює преценьованє знаньох, схопносц</w:t>
      </w:r>
      <w:r>
        <w:t xml:space="preserve">ох, ста- </w:t>
      </w:r>
      <w:r>
        <w:rPr>
          <w:spacing w:val="-3"/>
        </w:rPr>
        <w:t xml:space="preserve">новискох </w:t>
      </w:r>
      <w:r>
        <w:t xml:space="preserve">и справованя, як и розвою одвитуюцей компетенциї </w:t>
      </w:r>
      <w:r>
        <w:rPr>
          <w:spacing w:val="-3"/>
        </w:rPr>
        <w:t xml:space="preserve">под </w:t>
      </w:r>
      <w:r>
        <w:t xml:space="preserve">час настави и ученя. </w:t>
      </w:r>
      <w:r>
        <w:rPr>
          <w:spacing w:val="-3"/>
        </w:rPr>
        <w:t xml:space="preserve">Под </w:t>
      </w:r>
      <w:r>
        <w:t xml:space="preserve">формативним мераньом подрозумює ше зазберованє </w:t>
      </w:r>
      <w:r>
        <w:rPr>
          <w:spacing w:val="-4"/>
        </w:rPr>
        <w:t xml:space="preserve">податкох </w:t>
      </w:r>
      <w:r>
        <w:t xml:space="preserve">о школярових посцигнуцох, а найчастейши технїки то: реализация практичних </w:t>
      </w:r>
      <w:r>
        <w:rPr>
          <w:spacing w:val="-3"/>
        </w:rPr>
        <w:t xml:space="preserve">задаткох, </w:t>
      </w:r>
      <w:r>
        <w:t xml:space="preserve">провадзенє и зазна- чованє школярових активносцох </w:t>
      </w:r>
      <w:r>
        <w:rPr>
          <w:spacing w:val="-3"/>
        </w:rPr>
        <w:t xml:space="preserve">под </w:t>
      </w:r>
      <w:r>
        <w:t xml:space="preserve">час настави, нєпостредна комуникация медзи </w:t>
      </w:r>
      <w:r>
        <w:rPr>
          <w:spacing w:val="-3"/>
        </w:rPr>
        <w:t xml:space="preserve">школяром </w:t>
      </w:r>
      <w:r>
        <w:t xml:space="preserve">и наставнїком, реґистер за каждого </w:t>
      </w:r>
      <w:r>
        <w:rPr>
          <w:spacing w:val="-3"/>
        </w:rPr>
        <w:t xml:space="preserve">школяра </w:t>
      </w:r>
      <w:r>
        <w:t xml:space="preserve">(мапа напредованя) итд. </w:t>
      </w:r>
      <w:r>
        <w:rPr>
          <w:spacing w:val="-3"/>
        </w:rPr>
        <w:t xml:space="preserve">Резултати </w:t>
      </w:r>
      <w:r>
        <w:t xml:space="preserve">формативного вредно- ваня на концу наставного циклуса треба же би </w:t>
      </w:r>
      <w:r>
        <w:rPr>
          <w:spacing w:val="-4"/>
        </w:rPr>
        <w:t xml:space="preserve">були </w:t>
      </w:r>
      <w:r>
        <w:t>ви</w:t>
      </w:r>
      <w:r>
        <w:t>ражени и сумативно – зоз числову</w:t>
      </w:r>
      <w:r>
        <w:rPr>
          <w:spacing w:val="-2"/>
        </w:rPr>
        <w:t xml:space="preserve"> </w:t>
      </w:r>
      <w:r>
        <w:rPr>
          <w:spacing w:val="-3"/>
        </w:rPr>
        <w:t>оцену.</w:t>
      </w:r>
    </w:p>
    <w:p w:rsidR="008455F2" w:rsidRDefault="009D632A">
      <w:pPr>
        <w:pStyle w:val="BodyText"/>
        <w:spacing w:line="232" w:lineRule="auto"/>
        <w:ind w:right="157"/>
      </w:pPr>
      <w:r>
        <w:t xml:space="preserve">Робота каждого наставнїка состої ше </w:t>
      </w:r>
      <w:r>
        <w:rPr>
          <w:spacing w:val="-3"/>
        </w:rPr>
        <w:t xml:space="preserve">од </w:t>
      </w:r>
      <w:r>
        <w:t xml:space="preserve">планованя, реализа- циї и провадзеня и вреднованя. Важне же би наставнїк контину- овано диференцийно провадзел и вредновал, попри посцигнуцох </w:t>
      </w:r>
      <w:r>
        <w:rPr>
          <w:spacing w:val="-3"/>
        </w:rPr>
        <w:t xml:space="preserve">школяра, </w:t>
      </w:r>
      <w:r>
        <w:t xml:space="preserve">и процес настави и ученя, </w:t>
      </w:r>
      <w:r>
        <w:t xml:space="preserve">як и себе и свою власну робо- </w:t>
      </w:r>
      <w:r>
        <w:rPr>
          <w:spacing w:val="-8"/>
        </w:rPr>
        <w:t xml:space="preserve">ту. </w:t>
      </w:r>
      <w:r>
        <w:t xml:space="preserve">Шицко цо ше укаже як добре и хасновите наставнїк вихаснує  и познєйше у своєй наставней пракси, а </w:t>
      </w:r>
      <w:r>
        <w:rPr>
          <w:spacing w:val="-3"/>
        </w:rPr>
        <w:t xml:space="preserve">шицко </w:t>
      </w:r>
      <w:r>
        <w:t>цо ше укаже як нєдосц ефикасне и ефективне требало би</w:t>
      </w:r>
      <w:r>
        <w:rPr>
          <w:spacing w:val="-5"/>
        </w:rPr>
        <w:t xml:space="preserve"> </w:t>
      </w:r>
      <w:r>
        <w:t>унапредзиц.</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8455F2">
      <w:pPr>
        <w:pStyle w:val="BodyText"/>
        <w:ind w:left="0" w:firstLine="0"/>
        <w:jc w:val="left"/>
        <w:rPr>
          <w:sz w:val="20"/>
        </w:rPr>
      </w:pPr>
    </w:p>
    <w:p w:rsidR="008455F2" w:rsidRDefault="008455F2">
      <w:pPr>
        <w:pStyle w:val="BodyText"/>
        <w:spacing w:before="3"/>
        <w:ind w:left="0" w:firstLine="0"/>
        <w:jc w:val="left"/>
        <w:rPr>
          <w:sz w:val="19"/>
        </w:rPr>
      </w:pPr>
    </w:p>
    <w:p w:rsidR="008455F2" w:rsidRDefault="009D632A">
      <w:pPr>
        <w:pStyle w:val="Heading1"/>
        <w:spacing w:before="92"/>
        <w:ind w:left="2575"/>
      </w:pPr>
      <w:r>
        <w:t>СЛОВАЧКИ ЈЕЗИК СА ЕЛЕМЕНТ</w:t>
      </w:r>
      <w:r>
        <w:t>ИМА НАЦИОНАЛНЕ КУЛТУРЕ</w:t>
      </w:r>
    </w:p>
    <w:p w:rsidR="008455F2" w:rsidRDefault="008455F2">
      <w:pPr>
        <w:pStyle w:val="BodyText"/>
        <w:spacing w:before="2"/>
        <w:ind w:left="0" w:firstLine="0"/>
        <w:jc w:val="left"/>
        <w:rPr>
          <w:b/>
          <w:sz w:val="22"/>
        </w:rPr>
      </w:pPr>
    </w:p>
    <w:p w:rsidR="008455F2" w:rsidRDefault="009D632A">
      <w:pPr>
        <w:tabs>
          <w:tab w:val="left" w:pos="2784"/>
        </w:tabs>
        <w:ind w:left="176"/>
        <w:rPr>
          <w:b/>
          <w:sz w:val="18"/>
        </w:rPr>
      </w:pPr>
      <w:r>
        <w:rPr>
          <w:sz w:val="18"/>
        </w:rPr>
        <w:t>Názov</w:t>
      </w:r>
      <w:r>
        <w:rPr>
          <w:spacing w:val="-3"/>
          <w:sz w:val="18"/>
        </w:rPr>
        <w:t xml:space="preserve"> </w:t>
      </w:r>
      <w:r>
        <w:rPr>
          <w:sz w:val="18"/>
        </w:rPr>
        <w:t>predmetu</w:t>
      </w:r>
      <w:r>
        <w:rPr>
          <w:sz w:val="18"/>
        </w:rPr>
        <w:tab/>
      </w:r>
      <w:r>
        <w:rPr>
          <w:b/>
          <w:sz w:val="18"/>
        </w:rPr>
        <w:t>SLOVENSKÝ JAZYK AKO JAZYK S PRVKAMI NÁRODNEJ</w:t>
      </w:r>
      <w:r>
        <w:rPr>
          <w:b/>
          <w:spacing w:val="-18"/>
          <w:sz w:val="18"/>
        </w:rPr>
        <w:t xml:space="preserve"> </w:t>
      </w:r>
      <w:r>
        <w:rPr>
          <w:b/>
          <w:spacing w:val="-4"/>
          <w:sz w:val="18"/>
        </w:rPr>
        <w:t>KULTÚRY</w:t>
      </w:r>
    </w:p>
    <w:p w:rsidR="008455F2" w:rsidRDefault="009D632A">
      <w:pPr>
        <w:pStyle w:val="BodyText"/>
        <w:tabs>
          <w:tab w:val="left" w:pos="2784"/>
        </w:tabs>
        <w:spacing w:before="36" w:line="232" w:lineRule="auto"/>
        <w:ind w:left="2784" w:right="278" w:hanging="2608"/>
        <w:jc w:val="left"/>
      </w:pPr>
      <w:r>
        <w:t>Cieľ</w:t>
      </w:r>
      <w:r>
        <w:tab/>
      </w:r>
      <w:r>
        <w:rPr>
          <w:b/>
        </w:rPr>
        <w:t xml:space="preserve">Cieľ </w:t>
      </w:r>
      <w:r>
        <w:t xml:space="preserve">učenia </w:t>
      </w:r>
      <w:r>
        <w:rPr>
          <w:i/>
        </w:rPr>
        <w:t xml:space="preserve">slovenského jazyka s prvkami národnej kultúry </w:t>
      </w:r>
      <w:r>
        <w:t>je dosiahnuť taký stupeň rozvoja komunikačných zručností u žiaka, aby vedel samostatne uplatniť osvoj</w:t>
      </w:r>
      <w:r>
        <w:t>ené rečové zručnosti v štandardných а odborných komunikatívnych situáciách (a v súlade s tematickým minimom aj v písanej podobe), pestovať národnú a kultúrnu identitu, etnickú sebaúctu a zoznamovať ich s prvkami tradície, kultúry, zvykov a obyčajov slovens</w:t>
      </w:r>
      <w:r>
        <w:t>kého národa s osobitným dôrazom na slovenskú komunitu v</w:t>
      </w:r>
      <w:r>
        <w:rPr>
          <w:spacing w:val="-9"/>
        </w:rPr>
        <w:t xml:space="preserve"> </w:t>
      </w:r>
      <w:r>
        <w:t>Srbsku.</w:t>
      </w:r>
    </w:p>
    <w:p w:rsidR="008455F2" w:rsidRDefault="009D632A">
      <w:pPr>
        <w:tabs>
          <w:tab w:val="left" w:pos="2784"/>
        </w:tabs>
        <w:spacing w:before="29"/>
        <w:ind w:left="176"/>
        <w:rPr>
          <w:b/>
          <w:sz w:val="18"/>
        </w:rPr>
      </w:pPr>
      <w:r>
        <w:rPr>
          <w:sz w:val="18"/>
        </w:rPr>
        <w:t>Ročník</w:t>
      </w:r>
      <w:r>
        <w:rPr>
          <w:sz w:val="18"/>
        </w:rPr>
        <w:tab/>
      </w:r>
      <w:r>
        <w:rPr>
          <w:b/>
          <w:sz w:val="18"/>
        </w:rPr>
        <w:t>Piaty</w:t>
      </w:r>
    </w:p>
    <w:p w:rsidR="008455F2" w:rsidRDefault="009D632A">
      <w:pPr>
        <w:tabs>
          <w:tab w:val="left" w:pos="2784"/>
        </w:tabs>
        <w:spacing w:before="32"/>
        <w:ind w:left="176"/>
        <w:rPr>
          <w:b/>
          <w:sz w:val="18"/>
        </w:rPr>
      </w:pPr>
      <w:r>
        <w:rPr>
          <w:sz w:val="18"/>
        </w:rPr>
        <w:t>Ročný</w:t>
      </w:r>
      <w:r>
        <w:rPr>
          <w:spacing w:val="-1"/>
          <w:sz w:val="18"/>
        </w:rPr>
        <w:t xml:space="preserve"> </w:t>
      </w:r>
      <w:r>
        <w:rPr>
          <w:sz w:val="18"/>
        </w:rPr>
        <w:t>fond</w:t>
      </w:r>
      <w:r>
        <w:rPr>
          <w:spacing w:val="-1"/>
          <w:sz w:val="18"/>
        </w:rPr>
        <w:t xml:space="preserve"> </w:t>
      </w:r>
      <w:r>
        <w:rPr>
          <w:sz w:val="18"/>
        </w:rPr>
        <w:t>hodín</w:t>
      </w:r>
      <w:r>
        <w:rPr>
          <w:sz w:val="18"/>
        </w:rPr>
        <w:tab/>
      </w:r>
      <w:r>
        <w:rPr>
          <w:b/>
          <w:sz w:val="18"/>
        </w:rPr>
        <w:t>72</w:t>
      </w:r>
      <w:r>
        <w:rPr>
          <w:b/>
          <w:spacing w:val="-1"/>
          <w:sz w:val="18"/>
        </w:rPr>
        <w:t xml:space="preserve"> </w:t>
      </w:r>
      <w:r>
        <w:rPr>
          <w:b/>
          <w:sz w:val="18"/>
        </w:rPr>
        <w:t>hodín</w:t>
      </w:r>
    </w:p>
    <w:p w:rsidR="008455F2" w:rsidRDefault="008455F2">
      <w:pPr>
        <w:pStyle w:val="BodyText"/>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VÝKONY</w:t>
            </w:r>
          </w:p>
          <w:p w:rsidR="008455F2" w:rsidRDefault="009D632A">
            <w:pPr>
              <w:pStyle w:val="TableParagraph"/>
              <w:spacing w:line="161" w:lineRule="exact"/>
              <w:ind w:left="101" w:right="92"/>
              <w:jc w:val="center"/>
              <w:rPr>
                <w:sz w:val="14"/>
              </w:rPr>
            </w:pPr>
            <w:r>
              <w:rPr>
                <w:sz w:val="14"/>
              </w:rPr>
              <w:t>Po skončení ročníka žiak bude schopný:</w:t>
            </w:r>
          </w:p>
        </w:tc>
        <w:tc>
          <w:tcPr>
            <w:tcW w:w="1871" w:type="dxa"/>
            <w:shd w:val="clear" w:color="auto" w:fill="E6E7E8"/>
          </w:tcPr>
          <w:p w:rsidR="008455F2" w:rsidRDefault="009D632A">
            <w:pPr>
              <w:pStyle w:val="TableParagraph"/>
              <w:spacing w:before="97"/>
              <w:ind w:left="0" w:right="389"/>
              <w:jc w:val="right"/>
              <w:rPr>
                <w:b/>
                <w:sz w:val="14"/>
              </w:rPr>
            </w:pPr>
            <w:r>
              <w:rPr>
                <w:b/>
                <w:sz w:val="14"/>
              </w:rPr>
              <w:t>OBLASŤ/ TÉMA</w:t>
            </w:r>
          </w:p>
        </w:tc>
        <w:tc>
          <w:tcPr>
            <w:tcW w:w="4309" w:type="dxa"/>
            <w:shd w:val="clear" w:color="auto" w:fill="E6E7E8"/>
          </w:tcPr>
          <w:p w:rsidR="008455F2" w:rsidRDefault="009D632A">
            <w:pPr>
              <w:pStyle w:val="TableParagraph"/>
              <w:spacing w:before="97"/>
              <w:ind w:left="1562" w:right="1552"/>
              <w:jc w:val="center"/>
              <w:rPr>
                <w:b/>
                <w:sz w:val="14"/>
              </w:rPr>
            </w:pPr>
            <w:r>
              <w:rPr>
                <w:b/>
                <w:sz w:val="14"/>
              </w:rPr>
              <w:t>OBSAH</w:t>
            </w:r>
          </w:p>
        </w:tc>
      </w:tr>
      <w:tr w:rsidR="008455F2">
        <w:trPr>
          <w:trHeight w:val="3080"/>
        </w:trPr>
        <w:tc>
          <w:tcPr>
            <w:tcW w:w="4365" w:type="dxa"/>
          </w:tcPr>
          <w:p w:rsidR="008455F2" w:rsidRDefault="009D632A">
            <w:pPr>
              <w:pStyle w:val="TableParagraph"/>
              <w:numPr>
                <w:ilvl w:val="0"/>
                <w:numId w:val="128"/>
              </w:numPr>
              <w:tabs>
                <w:tab w:val="left" w:pos="162"/>
              </w:tabs>
              <w:spacing w:before="18" w:line="161" w:lineRule="exact"/>
              <w:ind w:firstLine="0"/>
              <w:rPr>
                <w:sz w:val="14"/>
              </w:rPr>
            </w:pPr>
            <w:r>
              <w:rPr>
                <w:sz w:val="14"/>
              </w:rPr>
              <w:t>určiť literárny druh literárneho diela;</w:t>
            </w:r>
          </w:p>
          <w:p w:rsidR="008455F2" w:rsidRDefault="009D632A">
            <w:pPr>
              <w:pStyle w:val="TableParagraph"/>
              <w:numPr>
                <w:ilvl w:val="0"/>
                <w:numId w:val="128"/>
              </w:numPr>
              <w:tabs>
                <w:tab w:val="left" w:pos="162"/>
              </w:tabs>
              <w:spacing w:line="160" w:lineRule="exact"/>
              <w:ind w:firstLine="0"/>
              <w:rPr>
                <w:sz w:val="14"/>
              </w:rPr>
            </w:pPr>
            <w:r>
              <w:rPr>
                <w:sz w:val="14"/>
              </w:rPr>
              <w:t>analyzovať prvky kompozície lyrickej básne (strofa,</w:t>
            </w:r>
            <w:r>
              <w:rPr>
                <w:spacing w:val="-2"/>
                <w:sz w:val="14"/>
              </w:rPr>
              <w:t xml:space="preserve"> </w:t>
            </w:r>
            <w:r>
              <w:rPr>
                <w:sz w:val="14"/>
              </w:rPr>
              <w:t>verš);</w:t>
            </w:r>
          </w:p>
          <w:p w:rsidR="008455F2" w:rsidRDefault="009D632A">
            <w:pPr>
              <w:pStyle w:val="TableParagraph"/>
              <w:numPr>
                <w:ilvl w:val="0"/>
                <w:numId w:val="128"/>
              </w:numPr>
              <w:tabs>
                <w:tab w:val="left" w:pos="162"/>
              </w:tabs>
              <w:ind w:right="450" w:firstLine="0"/>
              <w:rPr>
                <w:sz w:val="14"/>
              </w:rPr>
            </w:pPr>
            <w:r>
              <w:rPr>
                <w:sz w:val="14"/>
              </w:rPr>
              <w:t>odlíšiť charakteristické vlastnosti ľudovej slovesnosti od vlastností umeleckej literatúry;</w:t>
            </w:r>
          </w:p>
          <w:p w:rsidR="008455F2" w:rsidRDefault="009D632A">
            <w:pPr>
              <w:pStyle w:val="TableParagraph"/>
              <w:numPr>
                <w:ilvl w:val="0"/>
                <w:numId w:val="128"/>
              </w:numPr>
              <w:tabs>
                <w:tab w:val="left" w:pos="162"/>
              </w:tabs>
              <w:spacing w:line="159" w:lineRule="exact"/>
              <w:ind w:firstLine="0"/>
              <w:rPr>
                <w:sz w:val="14"/>
              </w:rPr>
            </w:pPr>
            <w:r>
              <w:rPr>
                <w:sz w:val="14"/>
              </w:rPr>
              <w:t>rozlíšiť realistickú a fantastickú</w:t>
            </w:r>
            <w:r>
              <w:rPr>
                <w:spacing w:val="-2"/>
                <w:sz w:val="14"/>
              </w:rPr>
              <w:t xml:space="preserve"> </w:t>
            </w:r>
            <w:r>
              <w:rPr>
                <w:sz w:val="14"/>
              </w:rPr>
              <w:t>prózu;</w:t>
            </w:r>
          </w:p>
          <w:p w:rsidR="008455F2" w:rsidRDefault="009D632A">
            <w:pPr>
              <w:pStyle w:val="TableParagraph"/>
              <w:numPr>
                <w:ilvl w:val="0"/>
                <w:numId w:val="128"/>
              </w:numPr>
              <w:tabs>
                <w:tab w:val="left" w:pos="162"/>
              </w:tabs>
              <w:spacing w:line="160" w:lineRule="exact"/>
              <w:ind w:firstLine="0"/>
              <w:rPr>
                <w:sz w:val="14"/>
              </w:rPr>
            </w:pPr>
            <w:r>
              <w:rPr>
                <w:sz w:val="14"/>
              </w:rPr>
              <w:t>rozlíšiť literárne</w:t>
            </w:r>
            <w:r>
              <w:rPr>
                <w:spacing w:val="-1"/>
                <w:sz w:val="14"/>
              </w:rPr>
              <w:t xml:space="preserve"> </w:t>
            </w:r>
            <w:r>
              <w:rPr>
                <w:sz w:val="14"/>
              </w:rPr>
              <w:t>postupy;</w:t>
            </w:r>
          </w:p>
          <w:p w:rsidR="008455F2" w:rsidRDefault="009D632A">
            <w:pPr>
              <w:pStyle w:val="TableParagraph"/>
              <w:numPr>
                <w:ilvl w:val="0"/>
                <w:numId w:val="128"/>
              </w:numPr>
              <w:tabs>
                <w:tab w:val="left" w:pos="162"/>
              </w:tabs>
              <w:ind w:right="107" w:firstLine="0"/>
              <w:rPr>
                <w:sz w:val="14"/>
              </w:rPr>
            </w:pPr>
            <w:r>
              <w:rPr>
                <w:sz w:val="14"/>
              </w:rPr>
              <w:t>hodnotiť umelecký prednes, rozprávanie alebo dramatický dej (žartovný, veselý, smutný a</w:t>
            </w:r>
            <w:r>
              <w:rPr>
                <w:spacing w:val="-2"/>
                <w:sz w:val="14"/>
              </w:rPr>
              <w:t xml:space="preserve"> </w:t>
            </w:r>
            <w:r>
              <w:rPr>
                <w:sz w:val="14"/>
              </w:rPr>
              <w:t>pod.);</w:t>
            </w:r>
          </w:p>
          <w:p w:rsidR="008455F2" w:rsidRDefault="009D632A">
            <w:pPr>
              <w:pStyle w:val="TableParagraph"/>
              <w:numPr>
                <w:ilvl w:val="0"/>
                <w:numId w:val="128"/>
              </w:numPr>
              <w:tabs>
                <w:tab w:val="left" w:pos="162"/>
              </w:tabs>
              <w:spacing w:line="159" w:lineRule="exact"/>
              <w:ind w:firstLine="0"/>
              <w:rPr>
                <w:sz w:val="14"/>
              </w:rPr>
            </w:pPr>
            <w:r>
              <w:rPr>
                <w:sz w:val="14"/>
              </w:rPr>
              <w:t>určiť tému, miesto a čas konania deja; dejovú postupnosť;</w:t>
            </w:r>
          </w:p>
          <w:p w:rsidR="008455F2" w:rsidRDefault="009D632A">
            <w:pPr>
              <w:pStyle w:val="TableParagraph"/>
              <w:numPr>
                <w:ilvl w:val="0"/>
                <w:numId w:val="128"/>
              </w:numPr>
              <w:tabs>
                <w:tab w:val="left" w:pos="162"/>
              </w:tabs>
              <w:spacing w:line="160" w:lineRule="exact"/>
              <w:ind w:firstLine="0"/>
              <w:rPr>
                <w:sz w:val="14"/>
              </w:rPr>
            </w:pPr>
            <w:r>
              <w:rPr>
                <w:sz w:val="14"/>
              </w:rPr>
              <w:t>ilustrovať vlastnosti postáv na príkladoch z textu;</w:t>
            </w:r>
          </w:p>
          <w:p w:rsidR="008455F2" w:rsidRDefault="009D632A">
            <w:pPr>
              <w:pStyle w:val="TableParagraph"/>
              <w:numPr>
                <w:ilvl w:val="0"/>
                <w:numId w:val="128"/>
              </w:numPr>
              <w:tabs>
                <w:tab w:val="left" w:pos="162"/>
              </w:tabs>
              <w:ind w:right="266" w:firstLine="0"/>
              <w:rPr>
                <w:sz w:val="14"/>
              </w:rPr>
            </w:pPr>
            <w:r>
              <w:rPr>
                <w:sz w:val="14"/>
              </w:rPr>
              <w:t>ilustrovať povery, zvyky/obyčaje, spôsob života a u</w:t>
            </w:r>
            <w:r>
              <w:rPr>
                <w:sz w:val="14"/>
              </w:rPr>
              <w:t>dalosti z</w:t>
            </w:r>
            <w:r>
              <w:rPr>
                <w:spacing w:val="-16"/>
                <w:sz w:val="14"/>
              </w:rPr>
              <w:t xml:space="preserve"> </w:t>
            </w:r>
            <w:r>
              <w:rPr>
                <w:sz w:val="14"/>
              </w:rPr>
              <w:t>minulosti opísané v literárnych dielach;</w:t>
            </w:r>
          </w:p>
          <w:p w:rsidR="008455F2" w:rsidRDefault="009D632A">
            <w:pPr>
              <w:pStyle w:val="TableParagraph"/>
              <w:numPr>
                <w:ilvl w:val="0"/>
                <w:numId w:val="128"/>
              </w:numPr>
              <w:tabs>
                <w:tab w:val="left" w:pos="162"/>
              </w:tabs>
              <w:ind w:right="508" w:firstLine="0"/>
              <w:rPr>
                <w:sz w:val="14"/>
              </w:rPr>
            </w:pPr>
            <w:r>
              <w:rPr>
                <w:sz w:val="14"/>
              </w:rPr>
              <w:t>analyzovať prvky kompozície dramatického diela (dejstvo, scéna, výstup);</w:t>
            </w:r>
          </w:p>
          <w:p w:rsidR="008455F2" w:rsidRDefault="009D632A">
            <w:pPr>
              <w:pStyle w:val="TableParagraph"/>
              <w:numPr>
                <w:ilvl w:val="0"/>
                <w:numId w:val="128"/>
              </w:numPr>
              <w:tabs>
                <w:tab w:val="left" w:pos="162"/>
              </w:tabs>
              <w:spacing w:line="159" w:lineRule="exact"/>
              <w:ind w:firstLine="0"/>
              <w:rPr>
                <w:sz w:val="14"/>
              </w:rPr>
            </w:pPr>
            <w:r>
              <w:rPr>
                <w:sz w:val="14"/>
              </w:rPr>
              <w:t>chápať vzťah k materinskému jazyku a k jazyku iných národov;</w:t>
            </w:r>
          </w:p>
          <w:p w:rsidR="008455F2" w:rsidRDefault="009D632A">
            <w:pPr>
              <w:pStyle w:val="TableParagraph"/>
              <w:numPr>
                <w:ilvl w:val="0"/>
                <w:numId w:val="128"/>
              </w:numPr>
              <w:tabs>
                <w:tab w:val="left" w:pos="162"/>
              </w:tabs>
              <w:spacing w:line="160" w:lineRule="exact"/>
              <w:ind w:firstLine="0"/>
              <w:rPr>
                <w:sz w:val="14"/>
              </w:rPr>
            </w:pPr>
            <w:r>
              <w:rPr>
                <w:sz w:val="14"/>
              </w:rPr>
              <w:t>poznať zhodu jazykových javov medzi slovenčinou a</w:t>
            </w:r>
            <w:r>
              <w:rPr>
                <w:spacing w:val="-20"/>
                <w:sz w:val="14"/>
              </w:rPr>
              <w:t xml:space="preserve"> </w:t>
            </w:r>
            <w:r>
              <w:rPr>
                <w:sz w:val="14"/>
              </w:rPr>
              <w:t>srbčinou;</w:t>
            </w:r>
          </w:p>
          <w:p w:rsidR="008455F2" w:rsidRDefault="009D632A">
            <w:pPr>
              <w:pStyle w:val="TableParagraph"/>
              <w:numPr>
                <w:ilvl w:val="0"/>
                <w:numId w:val="128"/>
              </w:numPr>
              <w:tabs>
                <w:tab w:val="left" w:pos="162"/>
              </w:tabs>
              <w:spacing w:line="160" w:lineRule="exact"/>
              <w:ind w:firstLine="0"/>
              <w:rPr>
                <w:sz w:val="14"/>
              </w:rPr>
            </w:pPr>
            <w:r>
              <w:rPr>
                <w:sz w:val="14"/>
              </w:rPr>
              <w:t>odlíšiť spi</w:t>
            </w:r>
            <w:r>
              <w:rPr>
                <w:sz w:val="14"/>
              </w:rPr>
              <w:t>sovný jazyk od</w:t>
            </w:r>
            <w:r>
              <w:rPr>
                <w:spacing w:val="-2"/>
                <w:sz w:val="14"/>
              </w:rPr>
              <w:t xml:space="preserve"> </w:t>
            </w:r>
            <w:r>
              <w:rPr>
                <w:sz w:val="14"/>
              </w:rPr>
              <w:t>nárečia;</w:t>
            </w:r>
          </w:p>
          <w:p w:rsidR="008455F2" w:rsidRDefault="009D632A">
            <w:pPr>
              <w:pStyle w:val="TableParagraph"/>
              <w:numPr>
                <w:ilvl w:val="0"/>
                <w:numId w:val="128"/>
              </w:numPr>
              <w:tabs>
                <w:tab w:val="left" w:pos="162"/>
              </w:tabs>
              <w:spacing w:line="160" w:lineRule="exact"/>
              <w:ind w:firstLine="0"/>
              <w:rPr>
                <w:sz w:val="14"/>
              </w:rPr>
            </w:pPr>
            <w:r>
              <w:rPr>
                <w:sz w:val="14"/>
              </w:rPr>
              <w:t>rozlíšiť podelenie spoluhlások na tvrdé, mäkké a</w:t>
            </w:r>
            <w:r>
              <w:rPr>
                <w:spacing w:val="-5"/>
                <w:sz w:val="14"/>
              </w:rPr>
              <w:t xml:space="preserve"> </w:t>
            </w:r>
            <w:r>
              <w:rPr>
                <w:sz w:val="14"/>
              </w:rPr>
              <w:t>obojaké;</w:t>
            </w:r>
          </w:p>
          <w:p w:rsidR="008455F2" w:rsidRDefault="009D632A">
            <w:pPr>
              <w:pStyle w:val="TableParagraph"/>
              <w:numPr>
                <w:ilvl w:val="0"/>
                <w:numId w:val="128"/>
              </w:numPr>
              <w:tabs>
                <w:tab w:val="left" w:pos="162"/>
              </w:tabs>
              <w:spacing w:line="161" w:lineRule="exact"/>
              <w:ind w:firstLine="0"/>
              <w:rPr>
                <w:sz w:val="14"/>
              </w:rPr>
            </w:pPr>
            <w:r>
              <w:rPr>
                <w:sz w:val="14"/>
              </w:rPr>
              <w:t>rozlíšiť ohybné slovné</w:t>
            </w:r>
            <w:r>
              <w:rPr>
                <w:spacing w:val="-2"/>
                <w:sz w:val="14"/>
              </w:rPr>
              <w:t xml:space="preserve"> </w:t>
            </w:r>
            <w:r>
              <w:rPr>
                <w:sz w:val="14"/>
              </w:rPr>
              <w:t>druhy;</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4"/>
              </w:rPr>
            </w:pPr>
          </w:p>
          <w:p w:rsidR="008455F2" w:rsidRDefault="009D632A">
            <w:pPr>
              <w:pStyle w:val="TableParagraph"/>
              <w:ind w:left="0" w:right="457"/>
              <w:jc w:val="right"/>
              <w:rPr>
                <w:b/>
                <w:sz w:val="14"/>
              </w:rPr>
            </w:pPr>
            <w:r>
              <w:rPr>
                <w:b/>
                <w:sz w:val="14"/>
              </w:rPr>
              <w:t>LITERATÚRA</w:t>
            </w:r>
          </w:p>
        </w:tc>
        <w:tc>
          <w:tcPr>
            <w:tcW w:w="4309" w:type="dxa"/>
          </w:tcPr>
          <w:p w:rsidR="008455F2" w:rsidRDefault="009D632A">
            <w:pPr>
              <w:pStyle w:val="TableParagraph"/>
              <w:spacing w:before="18"/>
              <w:ind w:left="1562" w:right="1552"/>
              <w:jc w:val="center"/>
              <w:rPr>
                <w:b/>
                <w:sz w:val="14"/>
              </w:rPr>
            </w:pPr>
            <w:r>
              <w:rPr>
                <w:b/>
                <w:sz w:val="14"/>
              </w:rPr>
              <w:t>LYRIKA</w:t>
            </w:r>
          </w:p>
          <w:p w:rsidR="008455F2" w:rsidRDefault="008455F2">
            <w:pPr>
              <w:pStyle w:val="TableParagraph"/>
              <w:spacing w:before="10"/>
              <w:ind w:left="0"/>
              <w:rPr>
                <w:b/>
                <w:sz w:val="13"/>
              </w:rPr>
            </w:pPr>
          </w:p>
          <w:p w:rsidR="008455F2" w:rsidRDefault="009D632A">
            <w:pPr>
              <w:pStyle w:val="TableParagraph"/>
              <w:spacing w:line="161" w:lineRule="exact"/>
              <w:rPr>
                <w:b/>
                <w:sz w:val="14"/>
              </w:rPr>
            </w:pPr>
            <w:r>
              <w:rPr>
                <w:b/>
                <w:sz w:val="14"/>
              </w:rPr>
              <w:t>Literárne termíny a pojmy</w:t>
            </w:r>
          </w:p>
          <w:p w:rsidR="008455F2" w:rsidRDefault="009D632A">
            <w:pPr>
              <w:pStyle w:val="TableParagraph"/>
              <w:spacing w:line="160" w:lineRule="exact"/>
              <w:rPr>
                <w:sz w:val="14"/>
              </w:rPr>
            </w:pPr>
            <w:r>
              <w:rPr>
                <w:sz w:val="14"/>
              </w:rPr>
              <w:t>Básnik a báseň.</w:t>
            </w:r>
          </w:p>
          <w:p w:rsidR="008455F2" w:rsidRDefault="009D632A">
            <w:pPr>
              <w:pStyle w:val="TableParagraph"/>
              <w:spacing w:line="160" w:lineRule="exact"/>
              <w:rPr>
                <w:sz w:val="14"/>
              </w:rPr>
            </w:pPr>
            <w:r>
              <w:rPr>
                <w:sz w:val="14"/>
              </w:rPr>
              <w:t>Strofa a verš v lyrickej básni/piesni.</w:t>
            </w:r>
          </w:p>
          <w:p w:rsidR="008455F2" w:rsidRDefault="009D632A">
            <w:pPr>
              <w:pStyle w:val="TableParagraph"/>
              <w:ind w:right="130"/>
              <w:rPr>
                <w:sz w:val="14"/>
              </w:rPr>
            </w:pPr>
            <w:r>
              <w:rPr>
                <w:sz w:val="14"/>
              </w:rPr>
              <w:t>Druhy autorských a ľudových lyrických piesní a básní: opisné, zbojnícke a obradné.</w:t>
            </w:r>
          </w:p>
          <w:p w:rsidR="008455F2" w:rsidRDefault="008455F2">
            <w:pPr>
              <w:pStyle w:val="TableParagraph"/>
              <w:spacing w:before="8"/>
              <w:ind w:left="0"/>
              <w:rPr>
                <w:b/>
                <w:sz w:val="13"/>
              </w:rPr>
            </w:pPr>
          </w:p>
          <w:p w:rsidR="008455F2" w:rsidRDefault="009D632A">
            <w:pPr>
              <w:pStyle w:val="TableParagraph"/>
              <w:spacing w:line="161" w:lineRule="exact"/>
              <w:rPr>
                <w:b/>
                <w:sz w:val="14"/>
              </w:rPr>
            </w:pPr>
            <w:r>
              <w:rPr>
                <w:b/>
                <w:sz w:val="14"/>
              </w:rPr>
              <w:t>ŠKOLSKÁ LEKTÚRA</w:t>
            </w:r>
          </w:p>
          <w:p w:rsidR="008455F2" w:rsidRDefault="009D632A">
            <w:pPr>
              <w:pStyle w:val="TableParagraph"/>
              <w:numPr>
                <w:ilvl w:val="0"/>
                <w:numId w:val="127"/>
              </w:numPr>
              <w:tabs>
                <w:tab w:val="left" w:pos="197"/>
              </w:tabs>
              <w:spacing w:line="160" w:lineRule="exact"/>
              <w:rPr>
                <w:i/>
                <w:sz w:val="14"/>
              </w:rPr>
            </w:pPr>
            <w:r>
              <w:rPr>
                <w:sz w:val="14"/>
              </w:rPr>
              <w:t xml:space="preserve">Juraj Tušiak: </w:t>
            </w:r>
            <w:r>
              <w:rPr>
                <w:i/>
                <w:sz w:val="14"/>
              </w:rPr>
              <w:t>Keď moja mama nie je</w:t>
            </w:r>
            <w:r>
              <w:rPr>
                <w:i/>
                <w:spacing w:val="-7"/>
                <w:sz w:val="14"/>
              </w:rPr>
              <w:t xml:space="preserve"> </w:t>
            </w:r>
            <w:r>
              <w:rPr>
                <w:i/>
                <w:sz w:val="14"/>
              </w:rPr>
              <w:t>doma</w:t>
            </w:r>
          </w:p>
          <w:p w:rsidR="008455F2" w:rsidRDefault="009D632A">
            <w:pPr>
              <w:pStyle w:val="TableParagraph"/>
              <w:numPr>
                <w:ilvl w:val="0"/>
                <w:numId w:val="127"/>
              </w:numPr>
              <w:tabs>
                <w:tab w:val="left" w:pos="197"/>
              </w:tabs>
              <w:spacing w:line="160" w:lineRule="exact"/>
              <w:rPr>
                <w:i/>
                <w:sz w:val="14"/>
              </w:rPr>
            </w:pPr>
            <w:r>
              <w:rPr>
                <w:sz w:val="14"/>
              </w:rPr>
              <w:t xml:space="preserve">Milan Rúfus: </w:t>
            </w:r>
            <w:r>
              <w:rPr>
                <w:i/>
                <w:sz w:val="14"/>
              </w:rPr>
              <w:t>Chlieb náš</w:t>
            </w:r>
            <w:r>
              <w:rPr>
                <w:i/>
                <w:spacing w:val="-2"/>
                <w:sz w:val="14"/>
              </w:rPr>
              <w:t xml:space="preserve"> </w:t>
            </w:r>
            <w:r>
              <w:rPr>
                <w:i/>
                <w:sz w:val="14"/>
              </w:rPr>
              <w:t>každodenný</w:t>
            </w:r>
          </w:p>
          <w:p w:rsidR="008455F2" w:rsidRDefault="009D632A">
            <w:pPr>
              <w:pStyle w:val="TableParagraph"/>
              <w:numPr>
                <w:ilvl w:val="0"/>
                <w:numId w:val="127"/>
              </w:numPr>
              <w:tabs>
                <w:tab w:val="left" w:pos="197"/>
              </w:tabs>
              <w:spacing w:line="160" w:lineRule="exact"/>
              <w:rPr>
                <w:i/>
                <w:sz w:val="14"/>
              </w:rPr>
            </w:pPr>
            <w:r>
              <w:rPr>
                <w:sz w:val="14"/>
              </w:rPr>
              <w:t>Elena Čepčeková:</w:t>
            </w:r>
            <w:r>
              <w:rPr>
                <w:spacing w:val="-1"/>
                <w:sz w:val="14"/>
              </w:rPr>
              <w:t xml:space="preserve"> </w:t>
            </w:r>
            <w:r>
              <w:rPr>
                <w:i/>
                <w:sz w:val="14"/>
              </w:rPr>
              <w:t>Púpavy</w:t>
            </w:r>
          </w:p>
          <w:p w:rsidR="008455F2" w:rsidRDefault="009D632A">
            <w:pPr>
              <w:pStyle w:val="TableParagraph"/>
              <w:numPr>
                <w:ilvl w:val="0"/>
                <w:numId w:val="127"/>
              </w:numPr>
              <w:tabs>
                <w:tab w:val="left" w:pos="198"/>
              </w:tabs>
              <w:spacing w:line="160" w:lineRule="exact"/>
              <w:ind w:left="197"/>
              <w:rPr>
                <w:sz w:val="14"/>
              </w:rPr>
            </w:pPr>
            <w:r>
              <w:rPr>
                <w:sz w:val="14"/>
              </w:rPr>
              <w:t>Daniel Hevier (výber z</w:t>
            </w:r>
            <w:r>
              <w:rPr>
                <w:spacing w:val="-17"/>
                <w:sz w:val="14"/>
              </w:rPr>
              <w:t xml:space="preserve"> </w:t>
            </w:r>
            <w:r>
              <w:rPr>
                <w:sz w:val="14"/>
              </w:rPr>
              <w:t>diela)</w:t>
            </w:r>
          </w:p>
          <w:p w:rsidR="008455F2" w:rsidRDefault="009D632A">
            <w:pPr>
              <w:pStyle w:val="TableParagraph"/>
              <w:numPr>
                <w:ilvl w:val="0"/>
                <w:numId w:val="127"/>
              </w:numPr>
              <w:tabs>
                <w:tab w:val="left" w:pos="198"/>
              </w:tabs>
              <w:spacing w:line="160" w:lineRule="exact"/>
              <w:ind w:left="197"/>
              <w:rPr>
                <w:sz w:val="14"/>
              </w:rPr>
            </w:pPr>
            <w:r>
              <w:rPr>
                <w:sz w:val="14"/>
              </w:rPr>
              <w:t>Jozef Pavlovič (výber z</w:t>
            </w:r>
            <w:r>
              <w:rPr>
                <w:spacing w:val="-18"/>
                <w:sz w:val="14"/>
              </w:rPr>
              <w:t xml:space="preserve"> </w:t>
            </w:r>
            <w:r>
              <w:rPr>
                <w:sz w:val="14"/>
              </w:rPr>
              <w:t>diela)</w:t>
            </w:r>
          </w:p>
          <w:p w:rsidR="008455F2" w:rsidRDefault="009D632A">
            <w:pPr>
              <w:pStyle w:val="TableParagraph"/>
              <w:numPr>
                <w:ilvl w:val="0"/>
                <w:numId w:val="127"/>
              </w:numPr>
              <w:tabs>
                <w:tab w:val="left" w:pos="198"/>
              </w:tabs>
              <w:spacing w:line="160" w:lineRule="exact"/>
              <w:ind w:left="197"/>
              <w:rPr>
                <w:i/>
                <w:sz w:val="14"/>
              </w:rPr>
            </w:pPr>
            <w:r>
              <w:rPr>
                <w:sz w:val="14"/>
              </w:rPr>
              <w:t>Rudolf Dobiáš:</w:t>
            </w:r>
            <w:r>
              <w:rPr>
                <w:spacing w:val="-2"/>
                <w:sz w:val="14"/>
              </w:rPr>
              <w:t xml:space="preserve"> </w:t>
            </w:r>
            <w:r>
              <w:rPr>
                <w:i/>
                <w:sz w:val="14"/>
              </w:rPr>
              <w:t>Domov</w:t>
            </w:r>
          </w:p>
          <w:p w:rsidR="008455F2" w:rsidRDefault="009D632A">
            <w:pPr>
              <w:pStyle w:val="TableParagraph"/>
              <w:numPr>
                <w:ilvl w:val="0"/>
                <w:numId w:val="127"/>
              </w:numPr>
              <w:tabs>
                <w:tab w:val="left" w:pos="198"/>
              </w:tabs>
              <w:spacing w:line="160" w:lineRule="exact"/>
              <w:ind w:left="197"/>
              <w:rPr>
                <w:i/>
                <w:sz w:val="14"/>
              </w:rPr>
            </w:pPr>
            <w:r>
              <w:rPr>
                <w:sz w:val="14"/>
              </w:rPr>
              <w:t>Dragan Lukić:</w:t>
            </w:r>
            <w:r>
              <w:rPr>
                <w:spacing w:val="-2"/>
                <w:sz w:val="14"/>
              </w:rPr>
              <w:t xml:space="preserve"> </w:t>
            </w:r>
            <w:r>
              <w:rPr>
                <w:i/>
                <w:sz w:val="14"/>
              </w:rPr>
              <w:t>Učiteľ</w:t>
            </w:r>
          </w:p>
          <w:p w:rsidR="008455F2" w:rsidRDefault="009D632A">
            <w:pPr>
              <w:pStyle w:val="TableParagraph"/>
              <w:numPr>
                <w:ilvl w:val="0"/>
                <w:numId w:val="127"/>
              </w:numPr>
              <w:tabs>
                <w:tab w:val="left" w:pos="198"/>
              </w:tabs>
              <w:spacing w:line="160" w:lineRule="exact"/>
              <w:ind w:left="197"/>
              <w:rPr>
                <w:sz w:val="14"/>
              </w:rPr>
            </w:pPr>
            <w:r>
              <w:rPr>
                <w:sz w:val="14"/>
              </w:rPr>
              <w:t>Ľudové piesne:</w:t>
            </w:r>
            <w:r>
              <w:rPr>
                <w:spacing w:val="-1"/>
                <w:sz w:val="14"/>
              </w:rPr>
              <w:t xml:space="preserve"> </w:t>
            </w:r>
            <w:r>
              <w:rPr>
                <w:sz w:val="14"/>
              </w:rPr>
              <w:t>(výber)</w:t>
            </w:r>
          </w:p>
          <w:p w:rsidR="008455F2" w:rsidRDefault="009D632A">
            <w:pPr>
              <w:pStyle w:val="TableParagraph"/>
              <w:numPr>
                <w:ilvl w:val="0"/>
                <w:numId w:val="127"/>
              </w:numPr>
              <w:tabs>
                <w:tab w:val="left" w:pos="195"/>
              </w:tabs>
              <w:spacing w:line="160" w:lineRule="exact"/>
              <w:ind w:left="194" w:hanging="137"/>
              <w:rPr>
                <w:i/>
                <w:sz w:val="14"/>
              </w:rPr>
            </w:pPr>
            <w:r>
              <w:rPr>
                <w:sz w:val="14"/>
              </w:rPr>
              <w:t xml:space="preserve">Vianočná pieseň: </w:t>
            </w:r>
            <w:r>
              <w:rPr>
                <w:i/>
                <w:sz w:val="14"/>
              </w:rPr>
              <w:t>Tichá</w:t>
            </w:r>
            <w:r>
              <w:rPr>
                <w:i/>
                <w:spacing w:val="-2"/>
                <w:sz w:val="14"/>
              </w:rPr>
              <w:t xml:space="preserve"> </w:t>
            </w:r>
            <w:r>
              <w:rPr>
                <w:i/>
                <w:sz w:val="14"/>
              </w:rPr>
              <w:t>noc</w:t>
            </w:r>
          </w:p>
          <w:p w:rsidR="008455F2" w:rsidRDefault="009D632A">
            <w:pPr>
              <w:pStyle w:val="TableParagraph"/>
              <w:numPr>
                <w:ilvl w:val="0"/>
                <w:numId w:val="127"/>
              </w:numPr>
              <w:tabs>
                <w:tab w:val="left" w:pos="268"/>
              </w:tabs>
              <w:spacing w:line="161" w:lineRule="exact"/>
              <w:ind w:left="267" w:hanging="210"/>
              <w:rPr>
                <w:sz w:val="14"/>
              </w:rPr>
            </w:pPr>
            <w:r>
              <w:rPr>
                <w:sz w:val="14"/>
              </w:rPr>
              <w:t>Ľudové koledy a vinše: (výber)</w:t>
            </w:r>
          </w:p>
        </w:tc>
      </w:tr>
    </w:tbl>
    <w:p w:rsidR="008455F2" w:rsidRDefault="008455F2">
      <w:pPr>
        <w:spacing w:line="161" w:lineRule="exact"/>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783"/>
        <w:gridCol w:w="1087"/>
        <w:gridCol w:w="4308"/>
      </w:tblGrid>
      <w:tr w:rsidR="008455F2">
        <w:trPr>
          <w:trHeight w:val="5988"/>
        </w:trPr>
        <w:tc>
          <w:tcPr>
            <w:tcW w:w="4365" w:type="dxa"/>
            <w:vMerge w:val="restart"/>
          </w:tcPr>
          <w:p w:rsidR="008455F2" w:rsidRDefault="009D632A">
            <w:pPr>
              <w:pStyle w:val="TableParagraph"/>
              <w:numPr>
                <w:ilvl w:val="0"/>
                <w:numId w:val="126"/>
              </w:numPr>
              <w:tabs>
                <w:tab w:val="left" w:pos="162"/>
              </w:tabs>
              <w:spacing w:before="18" w:line="161" w:lineRule="exact"/>
              <w:ind w:firstLine="0"/>
              <w:rPr>
                <w:sz w:val="14"/>
              </w:rPr>
            </w:pPr>
            <w:r>
              <w:rPr>
                <w:sz w:val="14"/>
              </w:rPr>
              <w:lastRenderedPageBreak/>
              <w:t>poznať pády a pádové koncovky v korelácii so</w:t>
            </w:r>
            <w:r>
              <w:rPr>
                <w:spacing w:val="-4"/>
                <w:sz w:val="14"/>
              </w:rPr>
              <w:t xml:space="preserve"> </w:t>
            </w:r>
            <w:r>
              <w:rPr>
                <w:sz w:val="14"/>
              </w:rPr>
              <w:t>srbčinou;</w:t>
            </w:r>
          </w:p>
          <w:p w:rsidR="008455F2" w:rsidRDefault="009D632A">
            <w:pPr>
              <w:pStyle w:val="TableParagraph"/>
              <w:numPr>
                <w:ilvl w:val="0"/>
                <w:numId w:val="126"/>
              </w:numPr>
              <w:tabs>
                <w:tab w:val="left" w:pos="162"/>
              </w:tabs>
              <w:spacing w:line="160" w:lineRule="exact"/>
              <w:ind w:firstLine="0"/>
              <w:rPr>
                <w:sz w:val="14"/>
              </w:rPr>
            </w:pPr>
            <w:r>
              <w:rPr>
                <w:sz w:val="14"/>
              </w:rPr>
              <w:t>určiť kategóriu rodu, čísla, pri ohybných</w:t>
            </w:r>
            <w:r>
              <w:rPr>
                <w:spacing w:val="-2"/>
                <w:sz w:val="14"/>
              </w:rPr>
              <w:t xml:space="preserve"> </w:t>
            </w:r>
            <w:r>
              <w:rPr>
                <w:sz w:val="14"/>
              </w:rPr>
              <w:t>slovách;</w:t>
            </w:r>
          </w:p>
          <w:p w:rsidR="008455F2" w:rsidRDefault="009D632A">
            <w:pPr>
              <w:pStyle w:val="TableParagraph"/>
              <w:numPr>
                <w:ilvl w:val="0"/>
                <w:numId w:val="126"/>
              </w:numPr>
              <w:tabs>
                <w:tab w:val="left" w:pos="162"/>
              </w:tabs>
              <w:spacing w:line="160" w:lineRule="exact"/>
              <w:ind w:firstLine="0"/>
              <w:rPr>
                <w:sz w:val="14"/>
              </w:rPr>
            </w:pPr>
            <w:r>
              <w:rPr>
                <w:sz w:val="14"/>
              </w:rPr>
              <w:t>uplatniť pravopisnú normu pri písaní vybraných slov (typické</w:t>
            </w:r>
            <w:r>
              <w:rPr>
                <w:spacing w:val="-8"/>
                <w:sz w:val="14"/>
              </w:rPr>
              <w:t xml:space="preserve"> </w:t>
            </w:r>
            <w:r>
              <w:rPr>
                <w:sz w:val="14"/>
              </w:rPr>
              <w:t>príklady);</w:t>
            </w:r>
          </w:p>
          <w:p w:rsidR="008455F2" w:rsidRDefault="009D632A">
            <w:pPr>
              <w:pStyle w:val="TableParagraph"/>
              <w:numPr>
                <w:ilvl w:val="0"/>
                <w:numId w:val="126"/>
              </w:numPr>
              <w:tabs>
                <w:tab w:val="left" w:pos="162"/>
              </w:tabs>
              <w:spacing w:line="160" w:lineRule="exact"/>
              <w:ind w:firstLine="0"/>
              <w:rPr>
                <w:sz w:val="14"/>
              </w:rPr>
            </w:pPr>
            <w:r>
              <w:rPr>
                <w:sz w:val="14"/>
              </w:rPr>
              <w:t>dôsledne uplatniť pravopisnú normu pri písaní veľkého písmena;</w:t>
            </w:r>
          </w:p>
          <w:p w:rsidR="008455F2" w:rsidRDefault="009D632A">
            <w:pPr>
              <w:pStyle w:val="TableParagraph"/>
              <w:numPr>
                <w:ilvl w:val="0"/>
                <w:numId w:val="126"/>
              </w:numPr>
              <w:tabs>
                <w:tab w:val="left" w:pos="162"/>
              </w:tabs>
              <w:spacing w:line="160" w:lineRule="exact"/>
              <w:ind w:firstLine="0"/>
              <w:rPr>
                <w:sz w:val="14"/>
              </w:rPr>
            </w:pPr>
            <w:r>
              <w:rPr>
                <w:sz w:val="14"/>
              </w:rPr>
              <w:t>uplatňovať interpunkčné znamienka;</w:t>
            </w:r>
          </w:p>
          <w:p w:rsidR="008455F2" w:rsidRDefault="009D632A">
            <w:pPr>
              <w:pStyle w:val="TableParagraph"/>
              <w:numPr>
                <w:ilvl w:val="0"/>
                <w:numId w:val="126"/>
              </w:numPr>
              <w:tabs>
                <w:tab w:val="left" w:pos="162"/>
              </w:tabs>
              <w:spacing w:line="160" w:lineRule="exact"/>
              <w:ind w:firstLine="0"/>
              <w:rPr>
                <w:sz w:val="14"/>
              </w:rPr>
            </w:pPr>
            <w:r>
              <w:rPr>
                <w:sz w:val="14"/>
              </w:rPr>
              <w:t xml:space="preserve">používať </w:t>
            </w:r>
            <w:r>
              <w:rPr>
                <w:i/>
                <w:sz w:val="14"/>
              </w:rPr>
              <w:t xml:space="preserve">Pravidlá slovenského pravopisu </w:t>
            </w:r>
            <w:r>
              <w:rPr>
                <w:sz w:val="14"/>
              </w:rPr>
              <w:t>a iné pravopisné</w:t>
            </w:r>
            <w:r>
              <w:rPr>
                <w:spacing w:val="-5"/>
                <w:sz w:val="14"/>
              </w:rPr>
              <w:t xml:space="preserve"> </w:t>
            </w:r>
            <w:r>
              <w:rPr>
                <w:sz w:val="14"/>
              </w:rPr>
              <w:t>príručky;</w:t>
            </w:r>
          </w:p>
          <w:p w:rsidR="008455F2" w:rsidRDefault="009D632A">
            <w:pPr>
              <w:pStyle w:val="TableParagraph"/>
              <w:numPr>
                <w:ilvl w:val="0"/>
                <w:numId w:val="126"/>
              </w:numPr>
              <w:tabs>
                <w:tab w:val="left" w:pos="162"/>
              </w:tabs>
              <w:spacing w:line="160" w:lineRule="exact"/>
              <w:ind w:firstLine="0"/>
              <w:rPr>
                <w:sz w:val="14"/>
              </w:rPr>
            </w:pPr>
            <w:r>
              <w:rPr>
                <w:sz w:val="14"/>
              </w:rPr>
              <w:t xml:space="preserve">správne vyslovovať </w:t>
            </w:r>
            <w:r>
              <w:rPr>
                <w:sz w:val="14"/>
              </w:rPr>
              <w:t xml:space="preserve">tvrdé spoluhlásky </w:t>
            </w:r>
            <w:r>
              <w:rPr>
                <w:i/>
                <w:sz w:val="14"/>
              </w:rPr>
              <w:t xml:space="preserve">d,t,l, n </w:t>
            </w:r>
            <w:r>
              <w:rPr>
                <w:sz w:val="14"/>
              </w:rPr>
              <w:t xml:space="preserve">pred </w:t>
            </w:r>
            <w:r>
              <w:rPr>
                <w:i/>
                <w:sz w:val="14"/>
              </w:rPr>
              <w:t>i,</w:t>
            </w:r>
            <w:r>
              <w:rPr>
                <w:i/>
                <w:spacing w:val="-5"/>
                <w:sz w:val="14"/>
              </w:rPr>
              <w:t xml:space="preserve"> </w:t>
            </w:r>
            <w:r>
              <w:rPr>
                <w:i/>
                <w:sz w:val="14"/>
              </w:rPr>
              <w:t>e</w:t>
            </w:r>
            <w:r>
              <w:rPr>
                <w:sz w:val="14"/>
              </w:rPr>
              <w:t>;</w:t>
            </w:r>
          </w:p>
          <w:p w:rsidR="008455F2" w:rsidRDefault="009D632A">
            <w:pPr>
              <w:pStyle w:val="TableParagraph"/>
              <w:numPr>
                <w:ilvl w:val="0"/>
                <w:numId w:val="126"/>
              </w:numPr>
              <w:tabs>
                <w:tab w:val="left" w:pos="162"/>
              </w:tabs>
              <w:spacing w:line="160" w:lineRule="exact"/>
              <w:ind w:firstLine="0"/>
              <w:rPr>
                <w:sz w:val="14"/>
              </w:rPr>
            </w:pPr>
            <w:r>
              <w:rPr>
                <w:sz w:val="14"/>
              </w:rPr>
              <w:t>správne vyslovovať slová vzhľadom na</w:t>
            </w:r>
            <w:r>
              <w:rPr>
                <w:spacing w:val="-4"/>
                <w:sz w:val="14"/>
              </w:rPr>
              <w:t xml:space="preserve"> </w:t>
            </w:r>
            <w:r>
              <w:rPr>
                <w:sz w:val="14"/>
              </w:rPr>
              <w:t>intonáciu;</w:t>
            </w:r>
          </w:p>
          <w:p w:rsidR="008455F2" w:rsidRDefault="009D632A">
            <w:pPr>
              <w:pStyle w:val="TableParagraph"/>
              <w:numPr>
                <w:ilvl w:val="0"/>
                <w:numId w:val="126"/>
              </w:numPr>
              <w:tabs>
                <w:tab w:val="left" w:pos="162"/>
              </w:tabs>
              <w:spacing w:line="160" w:lineRule="exact"/>
              <w:ind w:firstLine="0"/>
              <w:rPr>
                <w:sz w:val="14"/>
              </w:rPr>
            </w:pPr>
            <w:r>
              <w:rPr>
                <w:sz w:val="14"/>
              </w:rPr>
              <w:t>rozprávať jasne dbajúc na spisovnú jazykovú</w:t>
            </w:r>
            <w:r>
              <w:rPr>
                <w:spacing w:val="-4"/>
                <w:sz w:val="14"/>
              </w:rPr>
              <w:t xml:space="preserve"> </w:t>
            </w:r>
            <w:r>
              <w:rPr>
                <w:sz w:val="14"/>
              </w:rPr>
              <w:t>normu;</w:t>
            </w:r>
          </w:p>
          <w:p w:rsidR="008455F2" w:rsidRDefault="009D632A">
            <w:pPr>
              <w:pStyle w:val="TableParagraph"/>
              <w:numPr>
                <w:ilvl w:val="0"/>
                <w:numId w:val="126"/>
              </w:numPr>
              <w:tabs>
                <w:tab w:val="left" w:pos="162"/>
              </w:tabs>
              <w:spacing w:line="160" w:lineRule="exact"/>
              <w:ind w:firstLine="0"/>
              <w:rPr>
                <w:sz w:val="14"/>
              </w:rPr>
            </w:pPr>
            <w:r>
              <w:rPr>
                <w:sz w:val="14"/>
              </w:rPr>
              <w:t>plynulo a zreteľne čítať nahlas literárne a vecné texty;</w:t>
            </w:r>
          </w:p>
          <w:p w:rsidR="008455F2" w:rsidRDefault="009D632A">
            <w:pPr>
              <w:pStyle w:val="TableParagraph"/>
              <w:numPr>
                <w:ilvl w:val="0"/>
                <w:numId w:val="126"/>
              </w:numPr>
              <w:tabs>
                <w:tab w:val="left" w:pos="162"/>
              </w:tabs>
              <w:ind w:right="263" w:firstLine="0"/>
              <w:rPr>
                <w:sz w:val="14"/>
              </w:rPr>
            </w:pPr>
            <w:r>
              <w:rPr>
                <w:sz w:val="14"/>
              </w:rPr>
              <w:t>využívať</w:t>
            </w:r>
            <w:r>
              <w:rPr>
                <w:spacing w:val="-4"/>
                <w:sz w:val="14"/>
              </w:rPr>
              <w:t xml:space="preserve"> </w:t>
            </w:r>
            <w:r>
              <w:rPr>
                <w:sz w:val="14"/>
              </w:rPr>
              <w:t>rôzne</w:t>
            </w:r>
            <w:r>
              <w:rPr>
                <w:spacing w:val="-4"/>
                <w:sz w:val="14"/>
              </w:rPr>
              <w:t xml:space="preserve"> </w:t>
            </w:r>
            <w:r>
              <w:rPr>
                <w:sz w:val="14"/>
              </w:rPr>
              <w:t>slohové</w:t>
            </w:r>
            <w:r>
              <w:rPr>
                <w:spacing w:val="-5"/>
                <w:sz w:val="14"/>
              </w:rPr>
              <w:t xml:space="preserve"> </w:t>
            </w:r>
            <w:r>
              <w:rPr>
                <w:sz w:val="14"/>
              </w:rPr>
              <w:t>postupy:</w:t>
            </w:r>
            <w:r>
              <w:rPr>
                <w:spacing w:val="-4"/>
                <w:sz w:val="14"/>
              </w:rPr>
              <w:t xml:space="preserve"> </w:t>
            </w:r>
            <w:r>
              <w:rPr>
                <w:sz w:val="14"/>
              </w:rPr>
              <w:t>deskripciu</w:t>
            </w:r>
            <w:r>
              <w:rPr>
                <w:spacing w:val="-4"/>
                <w:sz w:val="14"/>
              </w:rPr>
              <w:t xml:space="preserve"> </w:t>
            </w:r>
            <w:r>
              <w:rPr>
                <w:sz w:val="14"/>
              </w:rPr>
              <w:t>(portrét,</w:t>
            </w:r>
            <w:r>
              <w:rPr>
                <w:spacing w:val="-4"/>
                <w:sz w:val="14"/>
              </w:rPr>
              <w:t xml:space="preserve"> </w:t>
            </w:r>
            <w:r>
              <w:rPr>
                <w:sz w:val="14"/>
              </w:rPr>
              <w:t>enteriér,</w:t>
            </w:r>
            <w:r>
              <w:rPr>
                <w:spacing w:val="-4"/>
                <w:sz w:val="14"/>
              </w:rPr>
              <w:t xml:space="preserve"> </w:t>
            </w:r>
            <w:r>
              <w:rPr>
                <w:sz w:val="14"/>
              </w:rPr>
              <w:t>exteriér, prírodné javy), rozprávanie v 1. a 3. osobe,</w:t>
            </w:r>
            <w:r>
              <w:rPr>
                <w:spacing w:val="-2"/>
                <w:sz w:val="14"/>
              </w:rPr>
              <w:t xml:space="preserve"> </w:t>
            </w:r>
            <w:r>
              <w:rPr>
                <w:sz w:val="14"/>
              </w:rPr>
              <w:t>dialóg;</w:t>
            </w:r>
          </w:p>
          <w:p w:rsidR="008455F2" w:rsidRDefault="009D632A">
            <w:pPr>
              <w:pStyle w:val="TableParagraph"/>
              <w:numPr>
                <w:ilvl w:val="0"/>
                <w:numId w:val="126"/>
              </w:numPr>
              <w:tabs>
                <w:tab w:val="left" w:pos="162"/>
              </w:tabs>
              <w:spacing w:line="159" w:lineRule="exact"/>
              <w:ind w:firstLine="0"/>
              <w:rPr>
                <w:sz w:val="14"/>
              </w:rPr>
            </w:pPr>
            <w:r>
              <w:rPr>
                <w:sz w:val="14"/>
              </w:rPr>
              <w:t>vedieť sa poďakovať, požiadať o pomoc, počúvať</w:t>
            </w:r>
            <w:r>
              <w:rPr>
                <w:spacing w:val="-2"/>
                <w:sz w:val="14"/>
              </w:rPr>
              <w:t xml:space="preserve"> </w:t>
            </w:r>
            <w:r>
              <w:rPr>
                <w:sz w:val="14"/>
              </w:rPr>
              <w:t>hovoriaceho;</w:t>
            </w:r>
          </w:p>
          <w:p w:rsidR="008455F2" w:rsidRDefault="009D632A">
            <w:pPr>
              <w:pStyle w:val="TableParagraph"/>
              <w:numPr>
                <w:ilvl w:val="0"/>
                <w:numId w:val="126"/>
              </w:numPr>
              <w:tabs>
                <w:tab w:val="left" w:pos="162"/>
              </w:tabs>
              <w:spacing w:line="160" w:lineRule="exact"/>
              <w:ind w:firstLine="0"/>
              <w:rPr>
                <w:sz w:val="14"/>
              </w:rPr>
            </w:pPr>
            <w:r>
              <w:rPr>
                <w:sz w:val="14"/>
              </w:rPr>
              <w:t>určiť časti textu (názov,</w:t>
            </w:r>
            <w:r>
              <w:rPr>
                <w:spacing w:val="-1"/>
                <w:sz w:val="14"/>
              </w:rPr>
              <w:t xml:space="preserve"> </w:t>
            </w:r>
            <w:r>
              <w:rPr>
                <w:sz w:val="14"/>
              </w:rPr>
              <w:t>odseky);</w:t>
            </w:r>
          </w:p>
          <w:p w:rsidR="008455F2" w:rsidRDefault="009D632A">
            <w:pPr>
              <w:pStyle w:val="TableParagraph"/>
              <w:numPr>
                <w:ilvl w:val="0"/>
                <w:numId w:val="126"/>
              </w:numPr>
              <w:tabs>
                <w:tab w:val="left" w:pos="162"/>
              </w:tabs>
              <w:ind w:right="177" w:firstLine="0"/>
              <w:rPr>
                <w:sz w:val="14"/>
              </w:rPr>
            </w:pPr>
            <w:r>
              <w:rPr>
                <w:sz w:val="14"/>
              </w:rPr>
              <w:t>utvoriť hovorový prejav alebo napísaný text o vnímaní prečítaného lite- rárneho diela a na témy z</w:t>
            </w:r>
            <w:r>
              <w:rPr>
                <w:sz w:val="14"/>
              </w:rPr>
              <w:t xml:space="preserve"> každodenného života a vlastnej</w:t>
            </w:r>
            <w:r>
              <w:rPr>
                <w:spacing w:val="-5"/>
                <w:sz w:val="14"/>
              </w:rPr>
              <w:t xml:space="preserve"> </w:t>
            </w:r>
            <w:r>
              <w:rPr>
                <w:sz w:val="14"/>
              </w:rPr>
              <w:t>predstavivosti;</w:t>
            </w:r>
          </w:p>
          <w:p w:rsidR="008455F2" w:rsidRDefault="009D632A">
            <w:pPr>
              <w:pStyle w:val="TableParagraph"/>
              <w:ind w:right="129"/>
              <w:rPr>
                <w:sz w:val="14"/>
              </w:rPr>
            </w:pPr>
            <w:r>
              <w:rPr>
                <w:sz w:val="14"/>
              </w:rPr>
              <w:t>– urobiť a predniesť dramatizáciu prečítaného textu podľa výberu, zážitku alebo udalosti z každodenného života;</w:t>
            </w:r>
          </w:p>
          <w:p w:rsidR="008455F2" w:rsidRDefault="009D632A">
            <w:pPr>
              <w:pStyle w:val="TableParagraph"/>
              <w:numPr>
                <w:ilvl w:val="0"/>
                <w:numId w:val="125"/>
              </w:numPr>
              <w:tabs>
                <w:tab w:val="left" w:pos="162"/>
              </w:tabs>
              <w:ind w:right="244" w:firstLine="0"/>
              <w:rPr>
                <w:sz w:val="14"/>
              </w:rPr>
            </w:pPr>
            <w:r>
              <w:rPr>
                <w:sz w:val="14"/>
              </w:rPr>
              <w:t>používať slovník pri obohacovaní slovnej zásoby (paralela so srbským jazykom, a pri preklade);</w:t>
            </w:r>
          </w:p>
          <w:p w:rsidR="008455F2" w:rsidRDefault="009D632A">
            <w:pPr>
              <w:pStyle w:val="TableParagraph"/>
              <w:numPr>
                <w:ilvl w:val="0"/>
                <w:numId w:val="125"/>
              </w:numPr>
              <w:tabs>
                <w:tab w:val="left" w:pos="162"/>
              </w:tabs>
              <w:spacing w:line="159" w:lineRule="exact"/>
              <w:ind w:firstLine="0"/>
              <w:rPr>
                <w:sz w:val="14"/>
              </w:rPr>
            </w:pPr>
            <w:r>
              <w:rPr>
                <w:sz w:val="14"/>
              </w:rPr>
              <w:t>čítať kratší jednoduchý text s</w:t>
            </w:r>
            <w:r>
              <w:rPr>
                <w:spacing w:val="-1"/>
                <w:sz w:val="14"/>
              </w:rPr>
              <w:t xml:space="preserve"> </w:t>
            </w:r>
            <w:r>
              <w:rPr>
                <w:sz w:val="14"/>
              </w:rPr>
              <w:t>porozumením;</w:t>
            </w:r>
          </w:p>
          <w:p w:rsidR="008455F2" w:rsidRDefault="009D632A">
            <w:pPr>
              <w:pStyle w:val="TableParagraph"/>
              <w:numPr>
                <w:ilvl w:val="0"/>
                <w:numId w:val="125"/>
              </w:numPr>
              <w:tabs>
                <w:tab w:val="left" w:pos="162"/>
              </w:tabs>
              <w:ind w:right="336" w:firstLine="0"/>
              <w:rPr>
                <w:sz w:val="14"/>
              </w:rPr>
            </w:pPr>
            <w:r>
              <w:rPr>
                <w:sz w:val="14"/>
              </w:rPr>
              <w:t xml:space="preserve">správne odpísať </w:t>
            </w:r>
            <w:r>
              <w:rPr>
                <w:i/>
                <w:sz w:val="14"/>
              </w:rPr>
              <w:t xml:space="preserve">– </w:t>
            </w:r>
            <w:r>
              <w:rPr>
                <w:sz w:val="14"/>
              </w:rPr>
              <w:t>kratší text so zadanou úlohou (obmena rodu, čísla, času,</w:t>
            </w:r>
            <w:r>
              <w:rPr>
                <w:spacing w:val="-1"/>
                <w:sz w:val="14"/>
              </w:rPr>
              <w:t xml:space="preserve"> </w:t>
            </w:r>
            <w:r>
              <w:rPr>
                <w:sz w:val="14"/>
              </w:rPr>
              <w:t>slabík...);</w:t>
            </w:r>
          </w:p>
          <w:p w:rsidR="008455F2" w:rsidRDefault="009D632A">
            <w:pPr>
              <w:pStyle w:val="TableParagraph"/>
              <w:numPr>
                <w:ilvl w:val="0"/>
                <w:numId w:val="125"/>
              </w:numPr>
              <w:tabs>
                <w:tab w:val="left" w:pos="162"/>
              </w:tabs>
              <w:spacing w:line="159" w:lineRule="exact"/>
              <w:ind w:firstLine="0"/>
              <w:rPr>
                <w:sz w:val="14"/>
              </w:rPr>
            </w:pPr>
            <w:r>
              <w:rPr>
                <w:sz w:val="14"/>
              </w:rPr>
              <w:t>zostaviť a napísať pozdrav a blahoželanie;</w:t>
            </w:r>
          </w:p>
          <w:p w:rsidR="008455F2" w:rsidRDefault="009D632A">
            <w:pPr>
              <w:pStyle w:val="TableParagraph"/>
              <w:numPr>
                <w:ilvl w:val="0"/>
                <w:numId w:val="125"/>
              </w:numPr>
              <w:tabs>
                <w:tab w:val="left" w:pos="162"/>
              </w:tabs>
              <w:ind w:right="479" w:firstLine="0"/>
              <w:rPr>
                <w:sz w:val="14"/>
              </w:rPr>
            </w:pPr>
            <w:r>
              <w:rPr>
                <w:sz w:val="14"/>
              </w:rPr>
              <w:t>zaspievať priliehavé slovenské ľudové a súčasné populárne detské pesničky;</w:t>
            </w:r>
          </w:p>
          <w:p w:rsidR="008455F2" w:rsidRDefault="009D632A">
            <w:pPr>
              <w:pStyle w:val="TableParagraph"/>
              <w:numPr>
                <w:ilvl w:val="0"/>
                <w:numId w:val="125"/>
              </w:numPr>
              <w:tabs>
                <w:tab w:val="left" w:pos="162"/>
              </w:tabs>
              <w:ind w:right="275" w:firstLine="0"/>
              <w:rPr>
                <w:sz w:val="14"/>
              </w:rPr>
            </w:pPr>
            <w:r>
              <w:rPr>
                <w:sz w:val="14"/>
              </w:rPr>
              <w:t>prednie</w:t>
            </w:r>
            <w:r>
              <w:rPr>
                <w:sz w:val="14"/>
              </w:rPr>
              <w:t>sť ľudové koledy a vinše vzťahujúce sa na sviatky alebo ročné obdobia;</w:t>
            </w:r>
          </w:p>
          <w:p w:rsidR="008455F2" w:rsidRDefault="009D632A">
            <w:pPr>
              <w:pStyle w:val="TableParagraph"/>
              <w:numPr>
                <w:ilvl w:val="0"/>
                <w:numId w:val="125"/>
              </w:numPr>
              <w:tabs>
                <w:tab w:val="left" w:pos="162"/>
              </w:tabs>
              <w:spacing w:line="159" w:lineRule="exact"/>
              <w:ind w:firstLine="0"/>
              <w:rPr>
                <w:sz w:val="14"/>
              </w:rPr>
            </w:pPr>
            <w:r>
              <w:rPr>
                <w:sz w:val="14"/>
              </w:rPr>
              <w:t>zapojiť sa do vekuprimeraných detských ľudových hier a</w:t>
            </w:r>
            <w:r>
              <w:rPr>
                <w:spacing w:val="-5"/>
                <w:sz w:val="14"/>
              </w:rPr>
              <w:t xml:space="preserve"> </w:t>
            </w:r>
            <w:r>
              <w:rPr>
                <w:sz w:val="14"/>
              </w:rPr>
              <w:t>tancov</w:t>
            </w:r>
          </w:p>
          <w:p w:rsidR="008455F2" w:rsidRDefault="009D632A">
            <w:pPr>
              <w:pStyle w:val="TableParagraph"/>
              <w:numPr>
                <w:ilvl w:val="0"/>
                <w:numId w:val="125"/>
              </w:numPr>
              <w:tabs>
                <w:tab w:val="left" w:pos="162"/>
              </w:tabs>
              <w:ind w:right="373" w:firstLine="0"/>
              <w:rPr>
                <w:sz w:val="14"/>
              </w:rPr>
            </w:pPr>
            <w:r>
              <w:rPr>
                <w:sz w:val="14"/>
              </w:rPr>
              <w:t>poznať charakteristiky slovenského ľudového odevu (s regionálnym zameraním);</w:t>
            </w:r>
          </w:p>
          <w:p w:rsidR="008455F2" w:rsidRDefault="009D632A">
            <w:pPr>
              <w:pStyle w:val="TableParagraph"/>
              <w:numPr>
                <w:ilvl w:val="0"/>
                <w:numId w:val="125"/>
              </w:numPr>
              <w:tabs>
                <w:tab w:val="left" w:pos="162"/>
              </w:tabs>
              <w:spacing w:line="159" w:lineRule="exact"/>
              <w:ind w:firstLine="0"/>
              <w:rPr>
                <w:sz w:val="14"/>
              </w:rPr>
            </w:pPr>
            <w:r>
              <w:rPr>
                <w:sz w:val="14"/>
              </w:rPr>
              <w:t>zaznamenávať sviatky (v porovnaní so</w:t>
            </w:r>
            <w:r>
              <w:rPr>
                <w:spacing w:val="-4"/>
                <w:sz w:val="14"/>
              </w:rPr>
              <w:t xml:space="preserve"> </w:t>
            </w:r>
            <w:r>
              <w:rPr>
                <w:sz w:val="14"/>
              </w:rPr>
              <w:t>srbskými)</w:t>
            </w:r>
            <w:r>
              <w:rPr>
                <w:sz w:val="14"/>
              </w:rPr>
              <w:t>;</w:t>
            </w:r>
          </w:p>
          <w:p w:rsidR="008455F2" w:rsidRDefault="009D632A">
            <w:pPr>
              <w:pStyle w:val="TableParagraph"/>
              <w:numPr>
                <w:ilvl w:val="0"/>
                <w:numId w:val="125"/>
              </w:numPr>
              <w:tabs>
                <w:tab w:val="left" w:pos="162"/>
              </w:tabs>
              <w:ind w:right="185" w:firstLine="0"/>
              <w:rPr>
                <w:sz w:val="14"/>
              </w:rPr>
            </w:pPr>
            <w:r>
              <w:rPr>
                <w:sz w:val="14"/>
              </w:rPr>
              <w:t>poznať tradičné slovenské zvyky a obyčaje (zabíjačka, Mikuláš, Lucka, oblievačky) a k tomu priliehavé tradičné jedlá.</w:t>
            </w:r>
          </w:p>
        </w:tc>
        <w:tc>
          <w:tcPr>
            <w:tcW w:w="1870" w:type="dxa"/>
            <w:gridSpan w:val="2"/>
          </w:tcPr>
          <w:p w:rsidR="008455F2" w:rsidRDefault="008455F2">
            <w:pPr>
              <w:pStyle w:val="TableParagraph"/>
              <w:ind w:left="0"/>
              <w:rPr>
                <w:sz w:val="14"/>
              </w:rPr>
            </w:pPr>
          </w:p>
        </w:tc>
        <w:tc>
          <w:tcPr>
            <w:tcW w:w="4308" w:type="dxa"/>
          </w:tcPr>
          <w:p w:rsidR="008455F2" w:rsidRDefault="009D632A">
            <w:pPr>
              <w:pStyle w:val="TableParagraph"/>
              <w:spacing w:before="18" w:line="158" w:lineRule="exact"/>
              <w:ind w:left="248" w:right="235"/>
              <w:jc w:val="center"/>
              <w:rPr>
                <w:b/>
                <w:sz w:val="14"/>
              </w:rPr>
            </w:pPr>
            <w:r>
              <w:rPr>
                <w:b/>
                <w:sz w:val="14"/>
              </w:rPr>
              <w:t>EPIKA</w:t>
            </w:r>
          </w:p>
          <w:p w:rsidR="008455F2" w:rsidRDefault="009D632A">
            <w:pPr>
              <w:pStyle w:val="TableParagraph"/>
              <w:spacing w:line="154" w:lineRule="exact"/>
              <w:ind w:left="57"/>
              <w:rPr>
                <w:b/>
                <w:sz w:val="14"/>
              </w:rPr>
            </w:pPr>
            <w:r>
              <w:rPr>
                <w:b/>
                <w:sz w:val="14"/>
              </w:rPr>
              <w:t>Literárne termíny a pojmy</w:t>
            </w:r>
          </w:p>
          <w:p w:rsidR="008455F2" w:rsidRDefault="009D632A">
            <w:pPr>
              <w:pStyle w:val="TableParagraph"/>
              <w:spacing w:line="152" w:lineRule="exact"/>
              <w:ind w:left="57"/>
              <w:rPr>
                <w:sz w:val="14"/>
              </w:rPr>
            </w:pPr>
            <w:r>
              <w:rPr>
                <w:sz w:val="14"/>
              </w:rPr>
              <w:t>Spisovateľ a rozprávač.</w:t>
            </w:r>
          </w:p>
          <w:p w:rsidR="008455F2" w:rsidRDefault="009D632A">
            <w:pPr>
              <w:pStyle w:val="TableParagraph"/>
              <w:spacing w:before="4" w:line="225" w:lineRule="auto"/>
              <w:ind w:left="57" w:right="352"/>
              <w:rPr>
                <w:sz w:val="14"/>
              </w:rPr>
            </w:pPr>
            <w:r>
              <w:rPr>
                <w:sz w:val="14"/>
              </w:rPr>
              <w:t>Slovotvorné postupy: opis, rozprávanie v prvej a tretej osobe; dialóg. Fabula: sled udalostí.</w:t>
            </w:r>
          </w:p>
          <w:p w:rsidR="008455F2" w:rsidRDefault="009D632A">
            <w:pPr>
              <w:pStyle w:val="TableParagraph"/>
              <w:spacing w:before="1" w:line="225" w:lineRule="auto"/>
              <w:ind w:left="57" w:right="113"/>
              <w:rPr>
                <w:sz w:val="14"/>
              </w:rPr>
            </w:pPr>
            <w:r>
              <w:rPr>
                <w:sz w:val="14"/>
              </w:rPr>
              <w:t>Charakteristika postáv – spôsob vyjadrovania, správanie, fyzický vzhľad. Druhy epických diel: bájka, ľudová a autorská rozprávka.</w:t>
            </w:r>
          </w:p>
          <w:p w:rsidR="008455F2" w:rsidRDefault="008455F2">
            <w:pPr>
              <w:pStyle w:val="TableParagraph"/>
              <w:spacing w:before="8"/>
              <w:ind w:left="0"/>
              <w:rPr>
                <w:b/>
                <w:sz w:val="12"/>
              </w:rPr>
            </w:pPr>
          </w:p>
          <w:p w:rsidR="008455F2" w:rsidRDefault="009D632A">
            <w:pPr>
              <w:pStyle w:val="TableParagraph"/>
              <w:spacing w:line="157" w:lineRule="exact"/>
              <w:ind w:left="57"/>
              <w:rPr>
                <w:b/>
                <w:sz w:val="14"/>
              </w:rPr>
            </w:pPr>
            <w:r>
              <w:rPr>
                <w:b/>
                <w:sz w:val="14"/>
              </w:rPr>
              <w:t>ŠKOLSKÁ LEKTÚRA</w:t>
            </w:r>
          </w:p>
          <w:p w:rsidR="008455F2" w:rsidRDefault="009D632A">
            <w:pPr>
              <w:pStyle w:val="TableParagraph"/>
              <w:numPr>
                <w:ilvl w:val="0"/>
                <w:numId w:val="124"/>
              </w:numPr>
              <w:tabs>
                <w:tab w:val="left" w:pos="198"/>
              </w:tabs>
              <w:spacing w:line="152" w:lineRule="exact"/>
              <w:ind w:hanging="35"/>
              <w:rPr>
                <w:i/>
                <w:sz w:val="14"/>
              </w:rPr>
            </w:pPr>
            <w:r>
              <w:rPr>
                <w:sz w:val="14"/>
              </w:rPr>
              <w:t xml:space="preserve">Slovenská ľudová bájka: </w:t>
            </w:r>
            <w:r>
              <w:rPr>
                <w:i/>
                <w:sz w:val="14"/>
              </w:rPr>
              <w:t>Lišiak a</w:t>
            </w:r>
            <w:r>
              <w:rPr>
                <w:i/>
                <w:spacing w:val="-5"/>
                <w:sz w:val="14"/>
              </w:rPr>
              <w:t xml:space="preserve"> </w:t>
            </w:r>
            <w:r>
              <w:rPr>
                <w:i/>
                <w:sz w:val="14"/>
              </w:rPr>
              <w:t>žaba</w:t>
            </w:r>
          </w:p>
          <w:p w:rsidR="008455F2" w:rsidRDefault="009D632A">
            <w:pPr>
              <w:pStyle w:val="TableParagraph"/>
              <w:numPr>
                <w:ilvl w:val="0"/>
                <w:numId w:val="124"/>
              </w:numPr>
              <w:tabs>
                <w:tab w:val="left" w:pos="198"/>
              </w:tabs>
              <w:spacing w:before="3" w:line="225" w:lineRule="auto"/>
              <w:ind w:right="2122" w:hanging="35"/>
              <w:rPr>
                <w:i/>
                <w:sz w:val="14"/>
              </w:rPr>
            </w:pPr>
            <w:r>
              <w:rPr>
                <w:sz w:val="14"/>
              </w:rPr>
              <w:t xml:space="preserve">Ladislav Kuchta: </w:t>
            </w:r>
            <w:r>
              <w:rPr>
                <w:i/>
                <w:sz w:val="14"/>
              </w:rPr>
              <w:t>Martin na bielom koni</w:t>
            </w:r>
          </w:p>
          <w:p w:rsidR="008455F2" w:rsidRDefault="009D632A">
            <w:pPr>
              <w:pStyle w:val="TableParagraph"/>
              <w:numPr>
                <w:ilvl w:val="0"/>
                <w:numId w:val="124"/>
              </w:numPr>
              <w:tabs>
                <w:tab w:val="left" w:pos="198"/>
              </w:tabs>
              <w:spacing w:line="150" w:lineRule="exact"/>
              <w:ind w:hanging="35"/>
              <w:rPr>
                <w:i/>
                <w:sz w:val="14"/>
              </w:rPr>
            </w:pPr>
            <w:r>
              <w:rPr>
                <w:sz w:val="14"/>
              </w:rPr>
              <w:t xml:space="preserve">Slovenská ľudová rozprávka: </w:t>
            </w:r>
            <w:r>
              <w:rPr>
                <w:i/>
                <w:sz w:val="14"/>
              </w:rPr>
              <w:t>Kapsa, potras</w:t>
            </w:r>
            <w:r>
              <w:rPr>
                <w:i/>
                <w:spacing w:val="-5"/>
                <w:sz w:val="14"/>
              </w:rPr>
              <w:t xml:space="preserve"> </w:t>
            </w:r>
            <w:r>
              <w:rPr>
                <w:i/>
                <w:sz w:val="14"/>
              </w:rPr>
              <w:t>sa</w:t>
            </w:r>
          </w:p>
          <w:p w:rsidR="008455F2" w:rsidRDefault="009D632A">
            <w:pPr>
              <w:pStyle w:val="TableParagraph"/>
              <w:numPr>
                <w:ilvl w:val="0"/>
                <w:numId w:val="124"/>
              </w:numPr>
              <w:tabs>
                <w:tab w:val="left" w:pos="198"/>
              </w:tabs>
              <w:spacing w:line="152" w:lineRule="exact"/>
              <w:ind w:hanging="35"/>
              <w:rPr>
                <w:i/>
                <w:sz w:val="14"/>
              </w:rPr>
            </w:pPr>
            <w:r>
              <w:rPr>
                <w:sz w:val="14"/>
              </w:rPr>
              <w:t xml:space="preserve">Pavel Grňa: </w:t>
            </w:r>
            <w:r>
              <w:rPr>
                <w:i/>
                <w:sz w:val="14"/>
              </w:rPr>
              <w:t>Stred</w:t>
            </w:r>
            <w:r>
              <w:rPr>
                <w:i/>
                <w:spacing w:val="-2"/>
                <w:sz w:val="14"/>
              </w:rPr>
              <w:t xml:space="preserve"> </w:t>
            </w:r>
            <w:r>
              <w:rPr>
                <w:i/>
                <w:sz w:val="14"/>
              </w:rPr>
              <w:t>sveta</w:t>
            </w:r>
          </w:p>
          <w:p w:rsidR="008455F2" w:rsidRDefault="009D632A">
            <w:pPr>
              <w:pStyle w:val="TableParagraph"/>
              <w:numPr>
                <w:ilvl w:val="0"/>
                <w:numId w:val="124"/>
              </w:numPr>
              <w:tabs>
                <w:tab w:val="left" w:pos="198"/>
              </w:tabs>
              <w:spacing w:line="152" w:lineRule="exact"/>
              <w:ind w:hanging="35"/>
              <w:rPr>
                <w:i/>
                <w:sz w:val="14"/>
              </w:rPr>
            </w:pPr>
            <w:r>
              <w:rPr>
                <w:sz w:val="14"/>
              </w:rPr>
              <w:t xml:space="preserve">Klára Jarunková: </w:t>
            </w:r>
            <w:r>
              <w:rPr>
                <w:i/>
                <w:sz w:val="14"/>
              </w:rPr>
              <w:t>O škole, do ktorej sa nedalo prísť</w:t>
            </w:r>
            <w:r>
              <w:rPr>
                <w:i/>
                <w:spacing w:val="-11"/>
                <w:sz w:val="14"/>
              </w:rPr>
              <w:t xml:space="preserve"> </w:t>
            </w:r>
            <w:r>
              <w:rPr>
                <w:i/>
                <w:sz w:val="14"/>
              </w:rPr>
              <w:t>načas</w:t>
            </w:r>
          </w:p>
          <w:p w:rsidR="008455F2" w:rsidRDefault="009D632A">
            <w:pPr>
              <w:pStyle w:val="TableParagraph"/>
              <w:numPr>
                <w:ilvl w:val="0"/>
                <w:numId w:val="124"/>
              </w:numPr>
              <w:tabs>
                <w:tab w:val="left" w:pos="196"/>
              </w:tabs>
              <w:spacing w:line="152" w:lineRule="exact"/>
              <w:ind w:left="195" w:hanging="138"/>
              <w:rPr>
                <w:i/>
                <w:sz w:val="14"/>
              </w:rPr>
            </w:pPr>
            <w:r>
              <w:rPr>
                <w:sz w:val="14"/>
              </w:rPr>
              <w:t>Mária</w:t>
            </w:r>
            <w:r>
              <w:rPr>
                <w:spacing w:val="-7"/>
                <w:sz w:val="14"/>
              </w:rPr>
              <w:t xml:space="preserve"> </w:t>
            </w:r>
            <w:r>
              <w:rPr>
                <w:sz w:val="14"/>
              </w:rPr>
              <w:t>Ďuríčková:</w:t>
            </w:r>
            <w:r>
              <w:rPr>
                <w:spacing w:val="-7"/>
                <w:sz w:val="14"/>
              </w:rPr>
              <w:t xml:space="preserve"> </w:t>
            </w:r>
            <w:r>
              <w:rPr>
                <w:i/>
                <w:sz w:val="14"/>
              </w:rPr>
              <w:t>Ako</w:t>
            </w:r>
            <w:r>
              <w:rPr>
                <w:i/>
                <w:spacing w:val="-7"/>
                <w:sz w:val="14"/>
              </w:rPr>
              <w:t xml:space="preserve"> </w:t>
            </w:r>
            <w:r>
              <w:rPr>
                <w:i/>
                <w:sz w:val="14"/>
              </w:rPr>
              <w:t>sa</w:t>
            </w:r>
            <w:r>
              <w:rPr>
                <w:i/>
                <w:spacing w:val="-7"/>
                <w:sz w:val="14"/>
              </w:rPr>
              <w:t xml:space="preserve"> </w:t>
            </w:r>
            <w:r>
              <w:rPr>
                <w:i/>
                <w:sz w:val="14"/>
              </w:rPr>
              <w:t>Jožko</w:t>
            </w:r>
            <w:r>
              <w:rPr>
                <w:i/>
                <w:spacing w:val="-7"/>
                <w:sz w:val="14"/>
              </w:rPr>
              <w:t xml:space="preserve"> </w:t>
            </w:r>
            <w:r>
              <w:rPr>
                <w:i/>
                <w:sz w:val="14"/>
              </w:rPr>
              <w:t>rozhodol,</w:t>
            </w:r>
            <w:r>
              <w:rPr>
                <w:i/>
                <w:spacing w:val="-7"/>
                <w:sz w:val="14"/>
              </w:rPr>
              <w:t xml:space="preserve"> </w:t>
            </w:r>
            <w:r>
              <w:rPr>
                <w:i/>
                <w:sz w:val="14"/>
              </w:rPr>
              <w:t>že</w:t>
            </w:r>
            <w:r>
              <w:rPr>
                <w:i/>
                <w:spacing w:val="-7"/>
                <w:sz w:val="14"/>
              </w:rPr>
              <w:t xml:space="preserve"> </w:t>
            </w:r>
            <w:r>
              <w:rPr>
                <w:i/>
                <w:sz w:val="14"/>
              </w:rPr>
              <w:t>bude</w:t>
            </w:r>
            <w:r>
              <w:rPr>
                <w:i/>
                <w:spacing w:val="-7"/>
                <w:sz w:val="14"/>
              </w:rPr>
              <w:t xml:space="preserve"> </w:t>
            </w:r>
            <w:r>
              <w:rPr>
                <w:i/>
                <w:sz w:val="14"/>
              </w:rPr>
              <w:t>mať</w:t>
            </w:r>
            <w:r>
              <w:rPr>
                <w:i/>
                <w:spacing w:val="-7"/>
                <w:sz w:val="14"/>
              </w:rPr>
              <w:t xml:space="preserve"> </w:t>
            </w:r>
            <w:r>
              <w:rPr>
                <w:i/>
                <w:sz w:val="14"/>
              </w:rPr>
              <w:t>dobré</w:t>
            </w:r>
            <w:r>
              <w:rPr>
                <w:i/>
                <w:spacing w:val="-7"/>
                <w:sz w:val="14"/>
              </w:rPr>
              <w:t xml:space="preserve"> </w:t>
            </w:r>
            <w:r>
              <w:rPr>
                <w:i/>
                <w:sz w:val="14"/>
              </w:rPr>
              <w:t>vysvedčenie</w:t>
            </w:r>
          </w:p>
          <w:p w:rsidR="008455F2" w:rsidRDefault="009D632A">
            <w:pPr>
              <w:pStyle w:val="TableParagraph"/>
              <w:numPr>
                <w:ilvl w:val="0"/>
                <w:numId w:val="124"/>
              </w:numPr>
              <w:tabs>
                <w:tab w:val="left" w:pos="198"/>
              </w:tabs>
              <w:spacing w:line="157" w:lineRule="exact"/>
              <w:ind w:hanging="35"/>
              <w:rPr>
                <w:sz w:val="14"/>
              </w:rPr>
            </w:pPr>
            <w:r>
              <w:rPr>
                <w:sz w:val="14"/>
              </w:rPr>
              <w:t>Zoroslav Spevák Jesenský: (výber z</w:t>
            </w:r>
            <w:r>
              <w:rPr>
                <w:spacing w:val="-20"/>
                <w:sz w:val="14"/>
              </w:rPr>
              <w:t xml:space="preserve"> </w:t>
            </w:r>
            <w:r>
              <w:rPr>
                <w:sz w:val="14"/>
              </w:rPr>
              <w:t>diela)</w:t>
            </w:r>
          </w:p>
          <w:p w:rsidR="008455F2" w:rsidRDefault="009D632A">
            <w:pPr>
              <w:pStyle w:val="TableParagraph"/>
              <w:spacing w:before="143" w:line="157" w:lineRule="exact"/>
              <w:ind w:left="248" w:right="228"/>
              <w:jc w:val="center"/>
              <w:rPr>
                <w:b/>
                <w:sz w:val="14"/>
              </w:rPr>
            </w:pPr>
            <w:r>
              <w:rPr>
                <w:b/>
                <w:sz w:val="14"/>
              </w:rPr>
              <w:t>DRÁMA</w:t>
            </w:r>
          </w:p>
          <w:p w:rsidR="008455F2" w:rsidRDefault="009D632A">
            <w:pPr>
              <w:pStyle w:val="TableParagraph"/>
              <w:spacing w:before="3" w:line="225" w:lineRule="auto"/>
              <w:ind w:left="57" w:right="2188"/>
              <w:rPr>
                <w:b/>
                <w:sz w:val="14"/>
              </w:rPr>
            </w:pPr>
            <w:r>
              <w:rPr>
                <w:b/>
                <w:sz w:val="14"/>
              </w:rPr>
              <w:t xml:space="preserve">Literárne termíny a pojmy </w:t>
            </w:r>
            <w:r>
              <w:rPr>
                <w:sz w:val="14"/>
              </w:rPr>
              <w:t xml:space="preserve">Dejstvo, výstup, osoby v dráme. Dramatické útvary a rozhlasová hra. </w:t>
            </w:r>
            <w:r>
              <w:rPr>
                <w:b/>
                <w:sz w:val="14"/>
              </w:rPr>
              <w:t>ŠKOLSKÁ LEKTÚRA</w:t>
            </w:r>
          </w:p>
          <w:p w:rsidR="008455F2" w:rsidRDefault="009D632A">
            <w:pPr>
              <w:pStyle w:val="TableParagraph"/>
              <w:numPr>
                <w:ilvl w:val="0"/>
                <w:numId w:val="123"/>
              </w:numPr>
              <w:tabs>
                <w:tab w:val="left" w:pos="198"/>
              </w:tabs>
              <w:spacing w:line="152" w:lineRule="exact"/>
              <w:rPr>
                <w:sz w:val="14"/>
              </w:rPr>
            </w:pPr>
            <w:r>
              <w:rPr>
                <w:sz w:val="14"/>
              </w:rPr>
              <w:t>Bábkové divadlo pre deti: (výber)</w:t>
            </w:r>
          </w:p>
          <w:p w:rsidR="008455F2" w:rsidRDefault="009D632A">
            <w:pPr>
              <w:pStyle w:val="TableParagraph"/>
              <w:numPr>
                <w:ilvl w:val="0"/>
                <w:numId w:val="123"/>
              </w:numPr>
              <w:tabs>
                <w:tab w:val="left" w:pos="198"/>
              </w:tabs>
              <w:spacing w:line="157" w:lineRule="exact"/>
              <w:rPr>
                <w:sz w:val="14"/>
              </w:rPr>
            </w:pPr>
            <w:r>
              <w:rPr>
                <w:sz w:val="14"/>
              </w:rPr>
              <w:t>Detské ľudové hry:</w:t>
            </w:r>
            <w:r>
              <w:rPr>
                <w:spacing w:val="-3"/>
                <w:sz w:val="14"/>
              </w:rPr>
              <w:t xml:space="preserve"> </w:t>
            </w:r>
            <w:r>
              <w:rPr>
                <w:sz w:val="14"/>
              </w:rPr>
              <w:t>(výber)</w:t>
            </w:r>
          </w:p>
          <w:p w:rsidR="008455F2" w:rsidRDefault="009D632A">
            <w:pPr>
              <w:pStyle w:val="TableParagraph"/>
              <w:spacing w:before="143" w:line="157" w:lineRule="exact"/>
              <w:ind w:left="248" w:right="231"/>
              <w:jc w:val="center"/>
              <w:rPr>
                <w:b/>
                <w:sz w:val="14"/>
              </w:rPr>
            </w:pPr>
            <w:r>
              <w:rPr>
                <w:b/>
                <w:sz w:val="14"/>
              </w:rPr>
              <w:t>VEDECKOPOPULÁRNE A INFORMAČNÉ TEXTY</w:t>
            </w:r>
          </w:p>
          <w:p w:rsidR="008455F2" w:rsidRDefault="009D632A">
            <w:pPr>
              <w:pStyle w:val="TableParagraph"/>
              <w:numPr>
                <w:ilvl w:val="0"/>
                <w:numId w:val="122"/>
              </w:numPr>
              <w:tabs>
                <w:tab w:val="left" w:pos="198"/>
              </w:tabs>
              <w:spacing w:line="152" w:lineRule="exact"/>
              <w:rPr>
                <w:sz w:val="14"/>
              </w:rPr>
            </w:pPr>
            <w:r>
              <w:rPr>
                <w:sz w:val="14"/>
              </w:rPr>
              <w:t>Malé formy ľudovej</w:t>
            </w:r>
            <w:r>
              <w:rPr>
                <w:spacing w:val="-4"/>
                <w:sz w:val="14"/>
              </w:rPr>
              <w:t xml:space="preserve"> </w:t>
            </w:r>
            <w:r>
              <w:rPr>
                <w:sz w:val="14"/>
              </w:rPr>
              <w:t>slovesnosti</w:t>
            </w:r>
          </w:p>
          <w:p w:rsidR="008455F2" w:rsidRDefault="009D632A">
            <w:pPr>
              <w:pStyle w:val="TableParagraph"/>
              <w:numPr>
                <w:ilvl w:val="0"/>
                <w:numId w:val="122"/>
              </w:numPr>
              <w:tabs>
                <w:tab w:val="left" w:pos="198"/>
              </w:tabs>
              <w:spacing w:line="152" w:lineRule="exact"/>
              <w:rPr>
                <w:sz w:val="14"/>
              </w:rPr>
            </w:pPr>
            <w:r>
              <w:rPr>
                <w:sz w:val="14"/>
              </w:rPr>
              <w:t>Zo života našich predkov</w:t>
            </w:r>
          </w:p>
          <w:p w:rsidR="008455F2" w:rsidRDefault="009D632A">
            <w:pPr>
              <w:pStyle w:val="TableParagraph"/>
              <w:numPr>
                <w:ilvl w:val="0"/>
                <w:numId w:val="122"/>
              </w:numPr>
              <w:tabs>
                <w:tab w:val="left" w:pos="196"/>
              </w:tabs>
              <w:spacing w:line="157" w:lineRule="exact"/>
              <w:ind w:left="195" w:hanging="138"/>
              <w:rPr>
                <w:sz w:val="14"/>
              </w:rPr>
            </w:pPr>
            <w:r>
              <w:rPr>
                <w:sz w:val="14"/>
              </w:rPr>
              <w:t>Výber z kníh, encyklopédií, časopisov pre deti a</w:t>
            </w:r>
            <w:r>
              <w:rPr>
                <w:spacing w:val="-2"/>
                <w:sz w:val="14"/>
              </w:rPr>
              <w:t xml:space="preserve"> </w:t>
            </w:r>
            <w:r>
              <w:rPr>
                <w:sz w:val="14"/>
              </w:rPr>
              <w:t>internetu.</w:t>
            </w:r>
          </w:p>
          <w:p w:rsidR="008455F2" w:rsidRDefault="009D632A">
            <w:pPr>
              <w:pStyle w:val="TableParagraph"/>
              <w:spacing w:before="143" w:line="157" w:lineRule="exact"/>
              <w:ind w:left="248" w:right="228"/>
              <w:jc w:val="center"/>
              <w:rPr>
                <w:b/>
                <w:sz w:val="14"/>
              </w:rPr>
            </w:pPr>
            <w:r>
              <w:rPr>
                <w:b/>
                <w:sz w:val="14"/>
              </w:rPr>
              <w:t>DOMÁCA LEKTÚRA</w:t>
            </w:r>
          </w:p>
          <w:p w:rsidR="008455F2" w:rsidRDefault="009D632A">
            <w:pPr>
              <w:pStyle w:val="TableParagraph"/>
              <w:numPr>
                <w:ilvl w:val="0"/>
                <w:numId w:val="121"/>
              </w:numPr>
              <w:tabs>
                <w:tab w:val="left" w:pos="198"/>
              </w:tabs>
              <w:spacing w:line="152" w:lineRule="exact"/>
              <w:rPr>
                <w:sz w:val="14"/>
              </w:rPr>
            </w:pPr>
            <w:r>
              <w:rPr>
                <w:sz w:val="14"/>
              </w:rPr>
              <w:t>Slovenské ľudové rozprávky a bájky:</w:t>
            </w:r>
            <w:r>
              <w:rPr>
                <w:spacing w:val="-5"/>
                <w:sz w:val="14"/>
              </w:rPr>
              <w:t xml:space="preserve"> </w:t>
            </w:r>
            <w:r>
              <w:rPr>
                <w:sz w:val="14"/>
              </w:rPr>
              <w:t>(výber)</w:t>
            </w:r>
          </w:p>
          <w:p w:rsidR="008455F2" w:rsidRDefault="009D632A">
            <w:pPr>
              <w:pStyle w:val="TableParagraph"/>
              <w:numPr>
                <w:ilvl w:val="0"/>
                <w:numId w:val="121"/>
              </w:numPr>
              <w:tabs>
                <w:tab w:val="left" w:pos="196"/>
              </w:tabs>
              <w:spacing w:line="152" w:lineRule="exact"/>
              <w:ind w:left="195" w:hanging="138"/>
              <w:rPr>
                <w:i/>
                <w:sz w:val="14"/>
              </w:rPr>
            </w:pPr>
            <w:r>
              <w:rPr>
                <w:sz w:val="14"/>
              </w:rPr>
              <w:t xml:space="preserve">Výber z antológie: </w:t>
            </w:r>
            <w:r>
              <w:rPr>
                <w:i/>
                <w:sz w:val="14"/>
              </w:rPr>
              <w:t>Postavím si palác z</w:t>
            </w:r>
            <w:r>
              <w:rPr>
                <w:i/>
                <w:spacing w:val="-5"/>
                <w:sz w:val="14"/>
              </w:rPr>
              <w:t xml:space="preserve"> </w:t>
            </w:r>
            <w:r>
              <w:rPr>
                <w:i/>
                <w:sz w:val="14"/>
              </w:rPr>
              <w:t>palaciniek</w:t>
            </w:r>
          </w:p>
          <w:p w:rsidR="008455F2" w:rsidRDefault="009D632A">
            <w:pPr>
              <w:pStyle w:val="TableParagraph"/>
              <w:spacing w:line="152" w:lineRule="exact"/>
              <w:ind w:left="248" w:right="235"/>
              <w:jc w:val="center"/>
              <w:rPr>
                <w:b/>
                <w:sz w:val="14"/>
              </w:rPr>
            </w:pPr>
            <w:r>
              <w:rPr>
                <w:b/>
                <w:sz w:val="14"/>
              </w:rPr>
              <w:t>Doplnková lektúra</w:t>
            </w:r>
          </w:p>
          <w:p w:rsidR="008455F2" w:rsidRDefault="009D632A">
            <w:pPr>
              <w:pStyle w:val="TableParagraph"/>
              <w:spacing w:line="152" w:lineRule="exact"/>
              <w:ind w:left="248" w:right="200"/>
              <w:jc w:val="center"/>
              <w:rPr>
                <w:sz w:val="14"/>
              </w:rPr>
            </w:pPr>
            <w:r>
              <w:rPr>
                <w:sz w:val="14"/>
              </w:rPr>
              <w:t>(výber z 3 diel)</w:t>
            </w:r>
          </w:p>
          <w:p w:rsidR="008455F2" w:rsidRDefault="009D632A">
            <w:pPr>
              <w:pStyle w:val="TableParagraph"/>
              <w:numPr>
                <w:ilvl w:val="0"/>
                <w:numId w:val="120"/>
              </w:numPr>
              <w:tabs>
                <w:tab w:val="left" w:pos="199"/>
              </w:tabs>
              <w:spacing w:line="152" w:lineRule="exact"/>
              <w:rPr>
                <w:sz w:val="14"/>
              </w:rPr>
            </w:pPr>
            <w:r>
              <w:rPr>
                <w:sz w:val="14"/>
              </w:rPr>
              <w:t>Pozeral/a som detský slovenský film: (voľný</w:t>
            </w:r>
            <w:r>
              <w:rPr>
                <w:spacing w:val="-7"/>
                <w:sz w:val="14"/>
              </w:rPr>
              <w:t xml:space="preserve"> </w:t>
            </w:r>
            <w:r>
              <w:rPr>
                <w:sz w:val="14"/>
              </w:rPr>
              <w:t>výber)</w:t>
            </w:r>
          </w:p>
          <w:p w:rsidR="008455F2" w:rsidRDefault="009D632A">
            <w:pPr>
              <w:pStyle w:val="TableParagraph"/>
              <w:numPr>
                <w:ilvl w:val="0"/>
                <w:numId w:val="120"/>
              </w:numPr>
              <w:tabs>
                <w:tab w:val="left" w:pos="199"/>
              </w:tabs>
              <w:spacing w:line="156" w:lineRule="exact"/>
              <w:rPr>
                <w:sz w:val="14"/>
              </w:rPr>
            </w:pPr>
            <w:r>
              <w:rPr>
                <w:sz w:val="14"/>
              </w:rPr>
              <w:t>Komiks podľa</w:t>
            </w:r>
            <w:r>
              <w:rPr>
                <w:spacing w:val="-2"/>
                <w:sz w:val="14"/>
              </w:rPr>
              <w:t xml:space="preserve"> </w:t>
            </w:r>
            <w:r>
              <w:rPr>
                <w:sz w:val="14"/>
              </w:rPr>
              <w:t>výberu</w:t>
            </w:r>
          </w:p>
          <w:p w:rsidR="008455F2" w:rsidRDefault="009D632A">
            <w:pPr>
              <w:pStyle w:val="TableParagraph"/>
              <w:numPr>
                <w:ilvl w:val="0"/>
                <w:numId w:val="120"/>
              </w:numPr>
              <w:tabs>
                <w:tab w:val="left" w:pos="199"/>
              </w:tabs>
              <w:spacing w:line="160" w:lineRule="exact"/>
              <w:rPr>
                <w:sz w:val="14"/>
              </w:rPr>
            </w:pPr>
            <w:r>
              <w:rPr>
                <w:sz w:val="14"/>
              </w:rPr>
              <w:t>Pozeral/a som divadelné predstavenie pre</w:t>
            </w:r>
            <w:r>
              <w:rPr>
                <w:spacing w:val="-3"/>
                <w:sz w:val="14"/>
              </w:rPr>
              <w:t xml:space="preserve"> </w:t>
            </w:r>
            <w:r>
              <w:rPr>
                <w:sz w:val="14"/>
              </w:rPr>
              <w:t>deti</w:t>
            </w:r>
          </w:p>
        </w:tc>
      </w:tr>
      <w:tr w:rsidR="008455F2">
        <w:trPr>
          <w:trHeight w:val="1700"/>
        </w:trPr>
        <w:tc>
          <w:tcPr>
            <w:tcW w:w="4365" w:type="dxa"/>
            <w:vMerge/>
            <w:tcBorders>
              <w:top w:val="nil"/>
            </w:tcBorders>
          </w:tcPr>
          <w:p w:rsidR="008455F2" w:rsidRDefault="008455F2">
            <w:pPr>
              <w:rPr>
                <w:sz w:val="2"/>
                <w:szCs w:val="2"/>
              </w:rPr>
            </w:pPr>
          </w:p>
        </w:tc>
        <w:tc>
          <w:tcPr>
            <w:tcW w:w="783" w:type="dxa"/>
            <w:vMerge w:val="restart"/>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5"/>
              </w:rPr>
            </w:pPr>
          </w:p>
          <w:p w:rsidR="008455F2" w:rsidRDefault="009D632A">
            <w:pPr>
              <w:pStyle w:val="TableParagraph"/>
              <w:ind w:left="155"/>
              <w:rPr>
                <w:b/>
                <w:sz w:val="14"/>
              </w:rPr>
            </w:pPr>
            <w:r>
              <w:rPr>
                <w:b/>
                <w:sz w:val="14"/>
              </w:rPr>
              <w:t>JAZYK</w:t>
            </w:r>
          </w:p>
        </w:tc>
        <w:tc>
          <w:tcPr>
            <w:tcW w:w="1087"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line="223" w:lineRule="auto"/>
              <w:ind w:left="60" w:right="46"/>
              <w:jc w:val="center"/>
              <w:rPr>
                <w:b/>
                <w:sz w:val="14"/>
              </w:rPr>
            </w:pPr>
            <w:r>
              <w:rPr>
                <w:b/>
                <w:sz w:val="14"/>
              </w:rPr>
              <w:t>Gramatika (jazyk, fonetika, lexikológia, morfológia)</w:t>
            </w:r>
          </w:p>
        </w:tc>
        <w:tc>
          <w:tcPr>
            <w:tcW w:w="4308" w:type="dxa"/>
          </w:tcPr>
          <w:p w:rsidR="008455F2" w:rsidRDefault="009D632A">
            <w:pPr>
              <w:pStyle w:val="TableParagraph"/>
              <w:spacing w:before="28" w:line="223" w:lineRule="auto"/>
              <w:ind w:left="57" w:right="1795"/>
              <w:rPr>
                <w:sz w:val="14"/>
              </w:rPr>
            </w:pPr>
            <w:r>
              <w:rPr>
                <w:sz w:val="14"/>
              </w:rPr>
              <w:t>Materinský jazyk a jazyky iných národov. Kontaktové jazyky: slovenčina a srbčina. Spisovný jazyk a nárečia.</w:t>
            </w:r>
          </w:p>
          <w:p w:rsidR="008455F2" w:rsidRDefault="009D632A">
            <w:pPr>
              <w:pStyle w:val="TableParagraph"/>
              <w:spacing w:line="147" w:lineRule="exact"/>
              <w:ind w:left="57"/>
              <w:rPr>
                <w:sz w:val="14"/>
              </w:rPr>
            </w:pPr>
            <w:r>
              <w:rPr>
                <w:sz w:val="14"/>
              </w:rPr>
              <w:t>Tvrdé, mäkké a obojaké spoluhlásky.</w:t>
            </w:r>
          </w:p>
          <w:p w:rsidR="008455F2" w:rsidRDefault="009D632A">
            <w:pPr>
              <w:pStyle w:val="TableParagraph"/>
              <w:spacing w:before="4" w:line="223" w:lineRule="auto"/>
              <w:ind w:left="57"/>
              <w:rPr>
                <w:sz w:val="14"/>
              </w:rPr>
            </w:pPr>
            <w:r>
              <w:rPr>
                <w:sz w:val="14"/>
              </w:rPr>
              <w:t>Ohybné slovné druhy: podstatné mená, prídavné mená, zámená, číslovky, slovesá (vymenovať a poznať v texte).</w:t>
            </w:r>
          </w:p>
          <w:p w:rsidR="008455F2" w:rsidRDefault="009D632A">
            <w:pPr>
              <w:pStyle w:val="TableParagraph"/>
              <w:spacing w:line="223" w:lineRule="auto"/>
              <w:ind w:left="57" w:right="1010"/>
              <w:rPr>
                <w:sz w:val="14"/>
              </w:rPr>
            </w:pPr>
            <w:r>
              <w:rPr>
                <w:sz w:val="14"/>
              </w:rPr>
              <w:t>Pods</w:t>
            </w:r>
            <w:r>
              <w:rPr>
                <w:sz w:val="14"/>
              </w:rPr>
              <w:t>tatné mená – pojem a členenie (všeobecné a vlastné) Prídavné mená – stupňovanie prídavných mien.</w:t>
            </w:r>
          </w:p>
          <w:p w:rsidR="008455F2" w:rsidRDefault="009D632A">
            <w:pPr>
              <w:pStyle w:val="TableParagraph"/>
              <w:spacing w:line="147" w:lineRule="exact"/>
              <w:ind w:left="57"/>
              <w:rPr>
                <w:sz w:val="14"/>
              </w:rPr>
            </w:pPr>
            <w:r>
              <w:rPr>
                <w:sz w:val="14"/>
              </w:rPr>
              <w:t>Zámená – osobné zámená.</w:t>
            </w:r>
          </w:p>
          <w:p w:rsidR="008455F2" w:rsidRDefault="009D632A">
            <w:pPr>
              <w:pStyle w:val="TableParagraph"/>
              <w:spacing w:line="150" w:lineRule="exact"/>
              <w:ind w:left="57"/>
              <w:rPr>
                <w:sz w:val="14"/>
              </w:rPr>
            </w:pPr>
            <w:r>
              <w:rPr>
                <w:sz w:val="14"/>
              </w:rPr>
              <w:t>Číslovky – pojem a členenie (základné a radové).</w:t>
            </w:r>
          </w:p>
          <w:p w:rsidR="008455F2" w:rsidRDefault="009D632A">
            <w:pPr>
              <w:pStyle w:val="TableParagraph"/>
              <w:spacing w:line="155" w:lineRule="exact"/>
              <w:ind w:left="57"/>
              <w:rPr>
                <w:sz w:val="14"/>
              </w:rPr>
            </w:pPr>
            <w:r>
              <w:rPr>
                <w:sz w:val="14"/>
              </w:rPr>
              <w:t>Slovesá – slovesné tvary (prítomný, minulý a budúci čas).</w:t>
            </w:r>
          </w:p>
        </w:tc>
      </w:tr>
      <w:tr w:rsidR="008455F2">
        <w:trPr>
          <w:trHeight w:val="950"/>
        </w:trPr>
        <w:tc>
          <w:tcPr>
            <w:tcW w:w="4365" w:type="dxa"/>
            <w:vMerge/>
            <w:tcBorders>
              <w:top w:val="nil"/>
            </w:tcBorders>
          </w:tcPr>
          <w:p w:rsidR="008455F2" w:rsidRDefault="008455F2">
            <w:pPr>
              <w:rPr>
                <w:sz w:val="2"/>
                <w:szCs w:val="2"/>
              </w:rPr>
            </w:pPr>
          </w:p>
        </w:tc>
        <w:tc>
          <w:tcPr>
            <w:tcW w:w="783" w:type="dxa"/>
            <w:vMerge/>
            <w:tcBorders>
              <w:top w:val="nil"/>
            </w:tcBorders>
          </w:tcPr>
          <w:p w:rsidR="008455F2" w:rsidRDefault="008455F2">
            <w:pPr>
              <w:rPr>
                <w:sz w:val="2"/>
                <w:szCs w:val="2"/>
              </w:rPr>
            </w:pPr>
          </w:p>
        </w:tc>
        <w:tc>
          <w:tcPr>
            <w:tcW w:w="1087" w:type="dxa"/>
          </w:tcPr>
          <w:p w:rsidR="008455F2" w:rsidRDefault="008455F2">
            <w:pPr>
              <w:pStyle w:val="TableParagraph"/>
              <w:ind w:left="0"/>
              <w:rPr>
                <w:b/>
                <w:sz w:val="16"/>
              </w:rPr>
            </w:pPr>
          </w:p>
          <w:p w:rsidR="008455F2" w:rsidRDefault="008455F2">
            <w:pPr>
              <w:pStyle w:val="TableParagraph"/>
              <w:spacing w:before="1"/>
              <w:ind w:left="0"/>
              <w:rPr>
                <w:b/>
                <w:sz w:val="18"/>
              </w:rPr>
            </w:pPr>
          </w:p>
          <w:p w:rsidR="008455F2" w:rsidRDefault="009D632A">
            <w:pPr>
              <w:pStyle w:val="TableParagraph"/>
              <w:ind w:left="280"/>
              <w:rPr>
                <w:b/>
                <w:sz w:val="14"/>
              </w:rPr>
            </w:pPr>
            <w:r>
              <w:rPr>
                <w:b/>
                <w:sz w:val="14"/>
              </w:rPr>
              <w:t>Pravopis</w:t>
            </w:r>
          </w:p>
        </w:tc>
        <w:tc>
          <w:tcPr>
            <w:tcW w:w="4308" w:type="dxa"/>
          </w:tcPr>
          <w:p w:rsidR="008455F2" w:rsidRDefault="009D632A">
            <w:pPr>
              <w:pStyle w:val="TableParagraph"/>
              <w:spacing w:before="19" w:line="155" w:lineRule="exact"/>
              <w:ind w:left="57"/>
              <w:rPr>
                <w:sz w:val="14"/>
              </w:rPr>
            </w:pPr>
            <w:r>
              <w:rPr>
                <w:sz w:val="14"/>
              </w:rPr>
              <w:t xml:space="preserve">Písanie </w:t>
            </w:r>
            <w:r>
              <w:rPr>
                <w:i/>
                <w:sz w:val="14"/>
              </w:rPr>
              <w:t>i/y, í/ý</w:t>
            </w:r>
            <w:r>
              <w:rPr>
                <w:sz w:val="14"/>
              </w:rPr>
              <w:t>.</w:t>
            </w:r>
          </w:p>
          <w:p w:rsidR="008455F2" w:rsidRDefault="009D632A">
            <w:pPr>
              <w:pStyle w:val="TableParagraph"/>
              <w:spacing w:before="3" w:line="223" w:lineRule="auto"/>
              <w:ind w:left="57"/>
              <w:rPr>
                <w:sz w:val="14"/>
              </w:rPr>
            </w:pPr>
            <w:r>
              <w:rPr>
                <w:sz w:val="14"/>
              </w:rPr>
              <w:t>Veľké písmeno v geografických názvoch, názvoch inštitúcií, ustanovizní, organizácií (typické príklady).</w:t>
            </w:r>
          </w:p>
          <w:p w:rsidR="008455F2" w:rsidRDefault="009D632A">
            <w:pPr>
              <w:pStyle w:val="TableParagraph"/>
              <w:spacing w:before="1" w:line="223" w:lineRule="auto"/>
              <w:ind w:left="57" w:right="205"/>
              <w:rPr>
                <w:sz w:val="14"/>
              </w:rPr>
            </w:pPr>
            <w:r>
              <w:rPr>
                <w:sz w:val="14"/>
              </w:rPr>
              <w:t>Interpunkčné znamienka: čiarka (pri vymenovávaní a oslovovaní); úvo- dzovky (priama reč); pomlčka (namiesto úvodzoviek v priamej reči). Pravopisné príručky.</w:t>
            </w:r>
          </w:p>
        </w:tc>
      </w:tr>
      <w:tr w:rsidR="008455F2">
        <w:trPr>
          <w:trHeight w:val="800"/>
        </w:trPr>
        <w:tc>
          <w:tcPr>
            <w:tcW w:w="4365" w:type="dxa"/>
            <w:vMerge/>
            <w:tcBorders>
              <w:top w:val="nil"/>
            </w:tcBorders>
          </w:tcPr>
          <w:p w:rsidR="008455F2" w:rsidRDefault="008455F2">
            <w:pPr>
              <w:rPr>
                <w:sz w:val="2"/>
                <w:szCs w:val="2"/>
              </w:rPr>
            </w:pPr>
          </w:p>
        </w:tc>
        <w:tc>
          <w:tcPr>
            <w:tcW w:w="783" w:type="dxa"/>
            <w:vMerge/>
            <w:tcBorders>
              <w:top w:val="nil"/>
            </w:tcBorders>
          </w:tcPr>
          <w:p w:rsidR="008455F2" w:rsidRDefault="008455F2">
            <w:pPr>
              <w:rPr>
                <w:sz w:val="2"/>
                <w:szCs w:val="2"/>
              </w:rPr>
            </w:pPr>
          </w:p>
        </w:tc>
        <w:tc>
          <w:tcPr>
            <w:tcW w:w="1087" w:type="dxa"/>
          </w:tcPr>
          <w:p w:rsidR="008455F2" w:rsidRDefault="008455F2">
            <w:pPr>
              <w:pStyle w:val="TableParagraph"/>
              <w:ind w:left="0"/>
              <w:rPr>
                <w:b/>
                <w:sz w:val="16"/>
              </w:rPr>
            </w:pPr>
          </w:p>
          <w:p w:rsidR="008455F2" w:rsidRDefault="009D632A">
            <w:pPr>
              <w:pStyle w:val="TableParagraph"/>
              <w:spacing w:before="133"/>
              <w:ind w:left="276"/>
              <w:rPr>
                <w:b/>
                <w:sz w:val="14"/>
              </w:rPr>
            </w:pPr>
            <w:r>
              <w:rPr>
                <w:b/>
                <w:sz w:val="14"/>
              </w:rPr>
              <w:t>Ortoepia</w:t>
            </w:r>
          </w:p>
        </w:tc>
        <w:tc>
          <w:tcPr>
            <w:tcW w:w="4308" w:type="dxa"/>
          </w:tcPr>
          <w:p w:rsidR="008455F2" w:rsidRDefault="009D632A">
            <w:pPr>
              <w:pStyle w:val="TableParagraph"/>
              <w:spacing w:before="18" w:line="155" w:lineRule="exact"/>
              <w:ind w:left="57"/>
              <w:rPr>
                <w:i/>
                <w:sz w:val="14"/>
              </w:rPr>
            </w:pPr>
            <w:r>
              <w:rPr>
                <w:sz w:val="14"/>
              </w:rPr>
              <w:t xml:space="preserve">Výslovnosť tvrdých spoluhlások </w:t>
            </w:r>
            <w:r>
              <w:rPr>
                <w:i/>
                <w:sz w:val="14"/>
              </w:rPr>
              <w:t>d,t,l,n</w:t>
            </w:r>
          </w:p>
          <w:p w:rsidR="008455F2" w:rsidRDefault="009D632A">
            <w:pPr>
              <w:pStyle w:val="TableParagraph"/>
              <w:spacing w:line="150" w:lineRule="exact"/>
              <w:ind w:left="57"/>
              <w:rPr>
                <w:sz w:val="14"/>
              </w:rPr>
            </w:pPr>
            <w:r>
              <w:rPr>
                <w:sz w:val="14"/>
              </w:rPr>
              <w:t xml:space="preserve">pred </w:t>
            </w:r>
            <w:r>
              <w:rPr>
                <w:i/>
                <w:sz w:val="14"/>
              </w:rPr>
              <w:t>i,e</w:t>
            </w:r>
            <w:r>
              <w:rPr>
                <w:sz w:val="14"/>
              </w:rPr>
              <w:t>.</w:t>
            </w:r>
          </w:p>
          <w:p w:rsidR="008455F2" w:rsidRDefault="009D632A">
            <w:pPr>
              <w:pStyle w:val="TableParagraph"/>
              <w:spacing w:before="4" w:line="223" w:lineRule="auto"/>
              <w:ind w:left="57" w:right="92"/>
              <w:rPr>
                <w:sz w:val="14"/>
              </w:rPr>
            </w:pPr>
            <w:r>
              <w:rPr>
                <w:sz w:val="14"/>
              </w:rPr>
              <w:t>Intonácia a prestávky v spojení s interpunkčnými znamienkami; intonácia opytovacích viet.</w:t>
            </w:r>
          </w:p>
          <w:p w:rsidR="008455F2" w:rsidRDefault="009D632A">
            <w:pPr>
              <w:pStyle w:val="TableParagraph"/>
              <w:spacing w:line="152" w:lineRule="exact"/>
              <w:ind w:left="57"/>
              <w:rPr>
                <w:sz w:val="14"/>
              </w:rPr>
            </w:pPr>
            <w:r>
              <w:rPr>
                <w:sz w:val="14"/>
              </w:rPr>
              <w:t>Artikulácia: hlasné čítanie textov (individuálne alebo v skupine).</w:t>
            </w:r>
          </w:p>
        </w:tc>
      </w:tr>
      <w:tr w:rsidR="008455F2">
        <w:trPr>
          <w:trHeight w:val="3800"/>
        </w:trPr>
        <w:tc>
          <w:tcPr>
            <w:tcW w:w="4365" w:type="dxa"/>
            <w:vMerge/>
            <w:tcBorders>
              <w:top w:val="nil"/>
            </w:tcBorders>
          </w:tcPr>
          <w:p w:rsidR="008455F2" w:rsidRDefault="008455F2">
            <w:pPr>
              <w:rPr>
                <w:sz w:val="2"/>
                <w:szCs w:val="2"/>
              </w:rPr>
            </w:pPr>
          </w:p>
        </w:tc>
        <w:tc>
          <w:tcPr>
            <w:tcW w:w="1870" w:type="dxa"/>
            <w:gridSpan w:val="2"/>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5"/>
              <w:ind w:left="0"/>
              <w:rPr>
                <w:b/>
                <w:sz w:val="23"/>
              </w:rPr>
            </w:pPr>
          </w:p>
          <w:p w:rsidR="008455F2" w:rsidRDefault="009D632A">
            <w:pPr>
              <w:pStyle w:val="TableParagraph"/>
              <w:spacing w:before="1"/>
              <w:ind w:left="185"/>
              <w:rPr>
                <w:b/>
                <w:sz w:val="14"/>
              </w:rPr>
            </w:pPr>
            <w:r>
              <w:rPr>
                <w:b/>
                <w:sz w:val="14"/>
              </w:rPr>
              <w:t>JAZYKOVÁ KULTÚRA</w:t>
            </w:r>
          </w:p>
        </w:tc>
        <w:tc>
          <w:tcPr>
            <w:tcW w:w="4308" w:type="dxa"/>
          </w:tcPr>
          <w:p w:rsidR="008455F2" w:rsidRDefault="009D632A">
            <w:pPr>
              <w:pStyle w:val="TableParagraph"/>
              <w:spacing w:before="27" w:line="223" w:lineRule="auto"/>
              <w:ind w:left="57" w:right="625"/>
              <w:rPr>
                <w:sz w:val="14"/>
              </w:rPr>
            </w:pPr>
            <w:r>
              <w:rPr>
                <w:sz w:val="14"/>
              </w:rPr>
              <w:t>Rozprávanie – o zážitkoch, o tom čo videli, čo by si priali. Tvorenie skupiny slov na určenú tému a viet zo zadaných slov.</w:t>
            </w:r>
          </w:p>
          <w:p w:rsidR="008455F2" w:rsidRDefault="009D632A">
            <w:pPr>
              <w:pStyle w:val="TableParagraph"/>
              <w:spacing w:before="1" w:line="223" w:lineRule="auto"/>
              <w:ind w:left="57" w:right="67"/>
              <w:rPr>
                <w:sz w:val="14"/>
              </w:rPr>
            </w:pPr>
            <w:r>
              <w:rPr>
                <w:sz w:val="14"/>
              </w:rPr>
              <w:t xml:space="preserve">Samostatné rozprávanie (niekoľko viet) o svojom súrodencovi, priateľovi, spolužiakovi, o živote v škole, o svojom zážitku, o nejakej </w:t>
            </w:r>
            <w:r>
              <w:rPr>
                <w:sz w:val="14"/>
              </w:rPr>
              <w:t>udalosti, v ktorej brali účasť.</w:t>
            </w:r>
          </w:p>
          <w:p w:rsidR="008455F2" w:rsidRDefault="009D632A">
            <w:pPr>
              <w:pStyle w:val="TableParagraph"/>
              <w:spacing w:line="223" w:lineRule="auto"/>
              <w:ind w:left="57" w:right="687"/>
              <w:rPr>
                <w:sz w:val="14"/>
              </w:rPr>
            </w:pPr>
            <w:r>
              <w:rPr>
                <w:sz w:val="14"/>
              </w:rPr>
              <w:t>Opis – enteriéru a exteriéru, ľudí, zvierat, prírodných javov. Poďakovanie, žiadosť o pomoc, účasť v dialógu.</w:t>
            </w:r>
          </w:p>
          <w:p w:rsidR="008455F2" w:rsidRDefault="009D632A">
            <w:pPr>
              <w:pStyle w:val="TableParagraph"/>
              <w:spacing w:before="1" w:line="223" w:lineRule="auto"/>
              <w:ind w:left="57"/>
              <w:rPr>
                <w:sz w:val="14"/>
              </w:rPr>
            </w:pPr>
            <w:r>
              <w:rPr>
                <w:sz w:val="14"/>
              </w:rPr>
              <w:t>Vyjadrenie svojho názoru o prečítanom texte (čo sa mi páčilo a prečo). Názov textu, autor, ústredná postava a jej vlastnosti.</w:t>
            </w:r>
          </w:p>
          <w:p w:rsidR="008455F2" w:rsidRDefault="009D632A">
            <w:pPr>
              <w:pStyle w:val="TableParagraph"/>
              <w:spacing w:line="223" w:lineRule="auto"/>
              <w:ind w:left="57" w:right="302"/>
              <w:rPr>
                <w:sz w:val="14"/>
              </w:rPr>
            </w:pPr>
            <w:r>
              <w:rPr>
                <w:sz w:val="14"/>
              </w:rPr>
              <w:t>Reprodukcia počutého a prečítaného textu alebo rozprávky za pomoci osnovy alebo samostatne.</w:t>
            </w:r>
          </w:p>
          <w:p w:rsidR="008455F2" w:rsidRDefault="009D632A">
            <w:pPr>
              <w:pStyle w:val="TableParagraph"/>
              <w:spacing w:before="1" w:line="223" w:lineRule="auto"/>
              <w:ind w:left="57"/>
              <w:rPr>
                <w:sz w:val="14"/>
              </w:rPr>
            </w:pPr>
            <w:r>
              <w:rPr>
                <w:sz w:val="14"/>
              </w:rPr>
              <w:t>Opis obrázka alebo dejovej postupnosti</w:t>
            </w:r>
            <w:r>
              <w:rPr>
                <w:sz w:val="14"/>
              </w:rPr>
              <w:t xml:space="preserve"> pomocou členenej ilustrácie. Reprodukcia slovenského filmu, rozprávky, detského divadelného predsta- venia podľa zostavenej osnovy.</w:t>
            </w:r>
          </w:p>
          <w:p w:rsidR="008455F2" w:rsidRDefault="009D632A">
            <w:pPr>
              <w:pStyle w:val="TableParagraph"/>
              <w:spacing w:line="223" w:lineRule="auto"/>
              <w:ind w:left="57" w:right="140"/>
              <w:rPr>
                <w:sz w:val="14"/>
              </w:rPr>
            </w:pPr>
            <w:r>
              <w:rPr>
                <w:sz w:val="14"/>
              </w:rPr>
              <w:t>Dramatizácia textu podľa výberu, zážitku alebo udalosti z každodenného života.</w:t>
            </w:r>
          </w:p>
          <w:p w:rsidR="008455F2" w:rsidRDefault="009D632A">
            <w:pPr>
              <w:pStyle w:val="TableParagraph"/>
              <w:spacing w:before="1" w:line="223" w:lineRule="auto"/>
              <w:ind w:left="57"/>
              <w:rPr>
                <w:sz w:val="14"/>
              </w:rPr>
            </w:pPr>
            <w:r>
              <w:rPr>
                <w:sz w:val="14"/>
              </w:rPr>
              <w:t xml:space="preserve">Používanie slovníka pri obohacovaní slovnej </w:t>
            </w:r>
            <w:r>
              <w:rPr>
                <w:sz w:val="14"/>
              </w:rPr>
              <w:t>zásoby, paralela so srbským jazykom, kalky, vysvetlenie významu slov v kontexte.</w:t>
            </w:r>
          </w:p>
          <w:p w:rsidR="008455F2" w:rsidRDefault="009D632A">
            <w:pPr>
              <w:pStyle w:val="TableParagraph"/>
              <w:spacing w:line="147" w:lineRule="exact"/>
              <w:ind w:left="57"/>
              <w:rPr>
                <w:sz w:val="14"/>
              </w:rPr>
            </w:pPr>
            <w:r>
              <w:rPr>
                <w:sz w:val="14"/>
              </w:rPr>
              <w:t>Používanie slovníka pri preklade.</w:t>
            </w:r>
          </w:p>
          <w:p w:rsidR="008455F2" w:rsidRDefault="009D632A">
            <w:pPr>
              <w:pStyle w:val="TableParagraph"/>
              <w:spacing w:line="150" w:lineRule="exact"/>
              <w:ind w:left="57"/>
              <w:rPr>
                <w:sz w:val="14"/>
              </w:rPr>
            </w:pPr>
            <w:r>
              <w:rPr>
                <w:sz w:val="14"/>
              </w:rPr>
              <w:t>Hlasné a tiché čítanie, správna dikcia a intonácia vety.</w:t>
            </w:r>
          </w:p>
          <w:p w:rsidR="008455F2" w:rsidRDefault="009D632A">
            <w:pPr>
              <w:pStyle w:val="TableParagraph"/>
              <w:spacing w:before="4" w:line="223" w:lineRule="auto"/>
              <w:ind w:left="57" w:right="87"/>
              <w:rPr>
                <w:sz w:val="14"/>
              </w:rPr>
            </w:pPr>
            <w:r>
              <w:rPr>
                <w:sz w:val="14"/>
              </w:rPr>
              <w:t>Odpisovanie kratších viet a textov, charakteristických slov a výrazov, odpisovanie s</w:t>
            </w:r>
            <w:r>
              <w:rPr>
                <w:sz w:val="14"/>
              </w:rPr>
              <w:t>o zadanou úlohou (obmena rodu, čísla, času, slabík...). Písanie pozdravu a blahoželania.</w:t>
            </w:r>
          </w:p>
          <w:p w:rsidR="008455F2" w:rsidRDefault="009D632A">
            <w:pPr>
              <w:pStyle w:val="TableParagraph"/>
              <w:spacing w:line="223" w:lineRule="auto"/>
              <w:ind w:left="57" w:right="687"/>
              <w:rPr>
                <w:sz w:val="14"/>
              </w:rPr>
            </w:pPr>
            <w:r>
              <w:rPr>
                <w:sz w:val="14"/>
              </w:rPr>
              <w:t>Verejný výstup, prezentovanie vlastnej a tímovej práce. Tradičná slovenská ľudová kultúra.</w:t>
            </w:r>
          </w:p>
        </w:tc>
      </w:tr>
    </w:tbl>
    <w:p w:rsidR="008455F2" w:rsidRDefault="009D632A">
      <w:pPr>
        <w:pStyle w:val="BodyText"/>
        <w:spacing w:before="163" w:line="232" w:lineRule="auto"/>
        <w:ind w:right="74"/>
        <w:jc w:val="left"/>
      </w:pPr>
      <w:r>
        <w:rPr>
          <w:b/>
        </w:rPr>
        <w:t xml:space="preserve">Kľúčové pojmy obsahov: </w:t>
      </w:r>
      <w:r>
        <w:t>literatúra (lyrika, epika, dráma), jazyk (jazyk, fonetika, lexikológia, morfológia, pravopis, ortoepia), jazyková kultúra.</w:t>
      </w:r>
    </w:p>
    <w:p w:rsidR="008455F2" w:rsidRDefault="008455F2">
      <w:pPr>
        <w:spacing w:line="232" w:lineRule="auto"/>
        <w:sectPr w:rsidR="008455F2">
          <w:pgSz w:w="11910" w:h="15740"/>
          <w:pgMar w:top="180" w:right="520" w:bottom="280" w:left="560" w:header="720" w:footer="720" w:gutter="0"/>
          <w:cols w:space="720"/>
        </w:sectPr>
      </w:pPr>
    </w:p>
    <w:p w:rsidR="008455F2" w:rsidRDefault="009D632A">
      <w:pPr>
        <w:pStyle w:val="Heading1"/>
        <w:spacing w:before="85" w:line="232" w:lineRule="auto"/>
        <w:ind w:left="2145" w:hanging="1818"/>
      </w:pPr>
      <w:r>
        <w:lastRenderedPageBreak/>
        <w:t>POKYNY NA DIDAKTICKO-METODICKÚ REALIZÁCIU PROGRAMU</w:t>
      </w:r>
    </w:p>
    <w:p w:rsidR="008455F2" w:rsidRDefault="008455F2">
      <w:pPr>
        <w:pStyle w:val="BodyText"/>
        <w:spacing w:before="7"/>
        <w:ind w:left="0" w:firstLine="0"/>
        <w:jc w:val="left"/>
        <w:rPr>
          <w:b/>
          <w:sz w:val="17"/>
        </w:rPr>
      </w:pPr>
    </w:p>
    <w:p w:rsidR="008455F2" w:rsidRDefault="009D632A">
      <w:pPr>
        <w:pStyle w:val="BodyText"/>
        <w:spacing w:line="232" w:lineRule="auto"/>
        <w:ind w:right="39"/>
      </w:pPr>
      <w:r>
        <w:t>Program vyučovania a učenia slovenského jazyka s prvkami národnej k</w:t>
      </w:r>
      <w:r>
        <w:t>ultúry obsahuje tri vzdelávacie oblasti: literatúru, jazyk a jazykovú kultúru. Rozdelenie hodín sa neodporúča podľa vzdeláva- cích oblastí, ba naopak, na každej hodine by sa mala venovať náleži-  tá pozornosť kultúre vyjadrovania žiakov, národnej tradícii,</w:t>
      </w:r>
      <w:r>
        <w:t xml:space="preserve"> zvykom, obyčajam a kultúre Slovákov v Srbsku. </w:t>
      </w:r>
      <w:r>
        <w:rPr>
          <w:spacing w:val="-3"/>
        </w:rPr>
        <w:t xml:space="preserve">Teda, </w:t>
      </w:r>
      <w:r>
        <w:t>všetky tri oblasti sa na- vzájom integrujú a ani jedna sa nemôže vyučovať oddelene a bez vzá- jomnej spätosti s inými</w:t>
      </w:r>
      <w:r>
        <w:rPr>
          <w:spacing w:val="-3"/>
        </w:rPr>
        <w:t xml:space="preserve"> </w:t>
      </w:r>
      <w:r>
        <w:t>oblasťami.</w:t>
      </w:r>
    </w:p>
    <w:p w:rsidR="008455F2" w:rsidRDefault="009D632A">
      <w:pPr>
        <w:pStyle w:val="BodyText"/>
        <w:spacing w:before="5" w:line="232" w:lineRule="auto"/>
        <w:ind w:right="39"/>
      </w:pPr>
      <w:r>
        <w:t>Program vyučovania a učenia slovenského jazyka s prvkami ná- rodnej kultúry založený je na vzdelávacích výkonoch, respektíve na procese učenia a žiackych výkonoch. Vzdelávacie výkony predstavujú opis zjednotených vedomostí, zručností, postojov a hodnôt, kt</w:t>
      </w:r>
      <w:r>
        <w:t>oré žiak buduje, rozširuje a prehlbuje prostredníctvom troch vzdelávacích ob- lastí tohto vyučovacieho predmetu.</w:t>
      </w:r>
    </w:p>
    <w:p w:rsidR="008455F2" w:rsidRDefault="008455F2">
      <w:pPr>
        <w:pStyle w:val="BodyText"/>
        <w:spacing w:before="6"/>
        <w:ind w:left="0" w:firstLine="0"/>
        <w:jc w:val="left"/>
        <w:rPr>
          <w:sz w:val="24"/>
        </w:rPr>
      </w:pPr>
    </w:p>
    <w:p w:rsidR="008455F2" w:rsidRDefault="009D632A">
      <w:pPr>
        <w:pStyle w:val="ListParagraph"/>
        <w:numPr>
          <w:ilvl w:val="0"/>
          <w:numId w:val="119"/>
        </w:numPr>
        <w:tabs>
          <w:tab w:val="left" w:pos="271"/>
        </w:tabs>
        <w:rPr>
          <w:sz w:val="18"/>
        </w:rPr>
      </w:pPr>
      <w:r>
        <w:rPr>
          <w:spacing w:val="-4"/>
          <w:sz w:val="18"/>
        </w:rPr>
        <w:t xml:space="preserve">PLÁNOVANIE VYUČOVANIA </w:t>
      </w:r>
      <w:r>
        <w:rPr>
          <w:sz w:val="18"/>
        </w:rPr>
        <w:t>A</w:t>
      </w:r>
      <w:r>
        <w:rPr>
          <w:spacing w:val="-26"/>
          <w:sz w:val="18"/>
        </w:rPr>
        <w:t xml:space="preserve"> </w:t>
      </w:r>
      <w:r>
        <w:rPr>
          <w:sz w:val="18"/>
        </w:rPr>
        <w:t>UČENIA</w:t>
      </w:r>
    </w:p>
    <w:p w:rsidR="008455F2" w:rsidRDefault="009D632A">
      <w:pPr>
        <w:pStyle w:val="BodyText"/>
        <w:spacing w:before="113" w:line="232" w:lineRule="auto"/>
        <w:ind w:right="39"/>
      </w:pPr>
      <w:r>
        <w:t>Program vyučovania a učenia slovenského jazyka s prvkami ná- rodnej kultúry zameraný na výkony umožňuje učiteľovi väčšiu voľ- nosť, viac možností pri plánovaní vyučovacieho procesu a učenia. Úlohou učiteľa je, aby kontextualizoval daný program potrebám kon</w:t>
      </w:r>
      <w:r>
        <w:t>- krétnej triedy majúc na zreteli: poznávaciu úroveň slovenského jazyka, zloženie triedy a charakteristiky žiakov; učebnice a iné učebné</w:t>
      </w:r>
      <w:r>
        <w:rPr>
          <w:spacing w:val="-29"/>
        </w:rPr>
        <w:t xml:space="preserve"> </w:t>
      </w:r>
      <w:r>
        <w:t xml:space="preserve">materiá- </w:t>
      </w:r>
      <w:r>
        <w:rPr>
          <w:spacing w:val="-4"/>
        </w:rPr>
        <w:t xml:space="preserve">ly, </w:t>
      </w:r>
      <w:r>
        <w:t>ktoré bude používať; technické podmienky, vyučovacie prostriedky a médiá, ktorými škola disponuje; rezorty</w:t>
      </w:r>
      <w:r>
        <w:t>, možnosti, ako i potreby lo- kálneho prostredia, v ktorom sa škola nachádza. Vychádzajúc z</w:t>
      </w:r>
      <w:r>
        <w:rPr>
          <w:spacing w:val="-11"/>
        </w:rPr>
        <w:t xml:space="preserve"> </w:t>
      </w:r>
      <w:r>
        <w:t>daných výkonov a obsahov, učiteľ najprv tvorí svoj ročný globálny plán prá- ce, z ktorého neskoršie bude rozvíjať svoje operatívne plány. Výkony definované podľa ob</w:t>
      </w:r>
      <w:r>
        <w:t xml:space="preserve">lastí, uľahčujú učiteľovi sfunkčnenie výkonov na úrovni konkrétnej vyučovacej jednotky. </w:t>
      </w:r>
      <w:r>
        <w:rPr>
          <w:spacing w:val="-3"/>
        </w:rPr>
        <w:t xml:space="preserve">Teraz </w:t>
      </w:r>
      <w:r>
        <w:t>má učiteľ pre každú ob- lasť definované výkony. Od neho sa očakáva, že pre každú vyučovaciu jednotku vo fáze plánovania a písania prípravy na hodinu definuje</w:t>
      </w:r>
      <w:r>
        <w:rPr>
          <w:spacing w:val="-23"/>
        </w:rPr>
        <w:t xml:space="preserve"> </w:t>
      </w:r>
      <w:r>
        <w:t>dife</w:t>
      </w:r>
      <w:r>
        <w:t>- rencované výsledky práce žiakov: tie, ktoré by všetci žiaci mali</w:t>
      </w:r>
      <w:r>
        <w:rPr>
          <w:spacing w:val="-28"/>
        </w:rPr>
        <w:t xml:space="preserve"> </w:t>
      </w:r>
      <w:r>
        <w:t>dosiah- nuť, tie, ktoré by väčšina žiakov mala dosiahnuť, a tie, ktoré by mali iba niektorí žiaci dosiahnuť. Takýmto spôsobom sa dostane nepriamy vzťah</w:t>
      </w:r>
      <w:r>
        <w:rPr>
          <w:spacing w:val="-5"/>
        </w:rPr>
        <w:t xml:space="preserve"> </w:t>
      </w:r>
      <w:r>
        <w:t>so</w:t>
      </w:r>
      <w:r>
        <w:rPr>
          <w:spacing w:val="-5"/>
        </w:rPr>
        <w:t xml:space="preserve"> </w:t>
      </w:r>
      <w:r>
        <w:t>štandardmi</w:t>
      </w:r>
      <w:r>
        <w:rPr>
          <w:spacing w:val="-5"/>
        </w:rPr>
        <w:t xml:space="preserve"> </w:t>
      </w:r>
      <w:r>
        <w:t>na</w:t>
      </w:r>
      <w:r>
        <w:rPr>
          <w:spacing w:val="-5"/>
        </w:rPr>
        <w:t xml:space="preserve"> </w:t>
      </w:r>
      <w:r>
        <w:t>troch</w:t>
      </w:r>
      <w:r>
        <w:rPr>
          <w:spacing w:val="-5"/>
        </w:rPr>
        <w:t xml:space="preserve"> </w:t>
      </w:r>
      <w:r>
        <w:t>úrovniach</w:t>
      </w:r>
      <w:r>
        <w:rPr>
          <w:spacing w:val="-5"/>
        </w:rPr>
        <w:t xml:space="preserve"> </w:t>
      </w:r>
      <w:r>
        <w:t>žiac</w:t>
      </w:r>
      <w:r>
        <w:t>kych</w:t>
      </w:r>
      <w:r>
        <w:rPr>
          <w:spacing w:val="-5"/>
        </w:rPr>
        <w:t xml:space="preserve"> </w:t>
      </w:r>
      <w:r>
        <w:t>výkonov.</w:t>
      </w:r>
      <w:r>
        <w:rPr>
          <w:spacing w:val="-5"/>
        </w:rPr>
        <w:t xml:space="preserve"> </w:t>
      </w:r>
      <w:r>
        <w:t>Zároveň</w:t>
      </w:r>
      <w:r>
        <w:rPr>
          <w:spacing w:val="-5"/>
        </w:rPr>
        <w:t xml:space="preserve"> </w:t>
      </w:r>
      <w:r>
        <w:t>pri plánovaní treba mať na zreteli, že sa výkony rozlišujú, že sa niektoré ľahšie a rýchlejšie môžu realizovať, ale pre väčšinu výkonov (najmä v oblasti literatúry) potrebné je omnoho viac času, viac rozličných</w:t>
      </w:r>
      <w:r>
        <w:rPr>
          <w:spacing w:val="-19"/>
        </w:rPr>
        <w:t xml:space="preserve"> </w:t>
      </w:r>
      <w:r>
        <w:t>aktivít a prác na rôzny</w:t>
      </w:r>
      <w:r>
        <w:t xml:space="preserve">ch textoch. </w:t>
      </w:r>
      <w:r>
        <w:rPr>
          <w:spacing w:val="-12"/>
        </w:rPr>
        <w:t xml:space="preserve">Vo </w:t>
      </w:r>
      <w:r>
        <w:t>fáze plánovania vyučovacieho procesu  je veľmi dôležité mať na zreteli, že učebnica je iba vyučovacím pro- striedkom a že neurčuje obsah vyučovacieho predmetu. Preto k obsa- hu učebníc treba pristúpiť selektívne. Pritom učebnica je len jedný</w:t>
      </w:r>
      <w:r>
        <w:t>m   z možných prameňov vedomostí a učiteľ žiakom umožňuje prehľad a vlastnú skúsenosť v používaní iných prameňov poznania. Pri</w:t>
      </w:r>
      <w:r>
        <w:rPr>
          <w:spacing w:val="-26"/>
        </w:rPr>
        <w:t xml:space="preserve"> </w:t>
      </w:r>
      <w:r>
        <w:t>plánovaní vyučovacieho procesu treba prihliadať na predbežné vedomosti, skúse- nosti, intelektuálne schopnosti a na záujmy žiaka.</w:t>
      </w:r>
      <w:r>
        <w:t xml:space="preserve"> Nevyhnutné je dať dôraz na rozširovanie slovnej zásoby a možnosti využívať jednotlivé kultúrne podujatia a </w:t>
      </w:r>
      <w:r>
        <w:rPr>
          <w:spacing w:val="-3"/>
        </w:rPr>
        <w:t xml:space="preserve">sviatky, </w:t>
      </w:r>
      <w:r>
        <w:t>ktoré sa ponúkajú v daných prostrediach, s cieľom formovania predstáv o živote Slovákov v minulosti, o tradíci- ách a kultúre, ktorá sloven</w:t>
      </w:r>
      <w:r>
        <w:t>skú menšinu na týchto priestoroch charakte- rizuje. Odporúča sa porovnávať zaznamenávanie určitých sviatkov so zaznamenávaním sviatkov iných menšín, ktoré žijú spolu so Slovákmi v daných lokalitách.</w:t>
      </w:r>
    </w:p>
    <w:p w:rsidR="008455F2" w:rsidRDefault="008455F2">
      <w:pPr>
        <w:pStyle w:val="BodyText"/>
        <w:spacing w:before="4"/>
        <w:ind w:left="0" w:firstLine="0"/>
        <w:jc w:val="left"/>
        <w:rPr>
          <w:sz w:val="26"/>
        </w:rPr>
      </w:pPr>
    </w:p>
    <w:p w:rsidR="008455F2" w:rsidRDefault="009D632A">
      <w:pPr>
        <w:pStyle w:val="ListParagraph"/>
        <w:numPr>
          <w:ilvl w:val="0"/>
          <w:numId w:val="119"/>
        </w:numPr>
        <w:tabs>
          <w:tab w:val="left" w:pos="331"/>
        </w:tabs>
        <w:ind w:left="330" w:hanging="210"/>
        <w:rPr>
          <w:sz w:val="18"/>
        </w:rPr>
      </w:pPr>
      <w:r>
        <w:rPr>
          <w:sz w:val="18"/>
        </w:rPr>
        <w:t xml:space="preserve">REALIZÁCIA </w:t>
      </w:r>
      <w:r>
        <w:rPr>
          <w:spacing w:val="-3"/>
          <w:sz w:val="18"/>
        </w:rPr>
        <w:t xml:space="preserve">VYUČOVACIEHO </w:t>
      </w:r>
      <w:r>
        <w:rPr>
          <w:sz w:val="18"/>
        </w:rPr>
        <w:t>PROCESU A</w:t>
      </w:r>
      <w:r>
        <w:rPr>
          <w:spacing w:val="-34"/>
          <w:sz w:val="18"/>
        </w:rPr>
        <w:t xml:space="preserve"> </w:t>
      </w:r>
      <w:r>
        <w:rPr>
          <w:sz w:val="18"/>
        </w:rPr>
        <w:t>UČENIA</w:t>
      </w:r>
    </w:p>
    <w:p w:rsidR="008455F2" w:rsidRDefault="008455F2">
      <w:pPr>
        <w:pStyle w:val="BodyText"/>
        <w:spacing w:before="2"/>
        <w:ind w:left="0" w:firstLine="0"/>
        <w:jc w:val="left"/>
        <w:rPr>
          <w:sz w:val="24"/>
        </w:rPr>
      </w:pPr>
    </w:p>
    <w:p w:rsidR="008455F2" w:rsidRDefault="009D632A">
      <w:pPr>
        <w:pStyle w:val="Heading1"/>
      </w:pPr>
      <w:r>
        <w:t>LITERATÚRA</w:t>
      </w:r>
    </w:p>
    <w:p w:rsidR="008455F2" w:rsidRDefault="009D632A">
      <w:pPr>
        <w:pStyle w:val="BodyText"/>
        <w:spacing w:before="113" w:line="232" w:lineRule="auto"/>
        <w:ind w:right="38"/>
      </w:pPr>
      <w:r>
        <w:t>Zák</w:t>
      </w:r>
      <w:r>
        <w:t xml:space="preserve">lad programu z literatúry tvoria texty z lektúry. Lektúra je rozvrhnutá podľa literárnych druhov – lyrika, epika, dráma a zároveň obohatená výberom neliterárnych, vedecko poulárnych a informatív- nych textov. Povinná časť lektúry pozostáva hlavne z častí, </w:t>
      </w:r>
      <w:r>
        <w:t>ktoré</w:t>
      </w:r>
      <w:r>
        <w:rPr>
          <w:spacing w:val="-19"/>
        </w:rPr>
        <w:t xml:space="preserve"> </w:t>
      </w:r>
      <w:r>
        <w:t>patria do základného národného korpusu, ktorý je obohatený aj súčasnými aktuálnymi dielami. Výber diel je v najväčšej miere založený na</w:t>
      </w:r>
      <w:r>
        <w:rPr>
          <w:spacing w:val="-32"/>
        </w:rPr>
        <w:t xml:space="preserve"> </w:t>
      </w:r>
      <w:r>
        <w:t>princí- pe vekovej primeranosti.</w:t>
      </w:r>
    </w:p>
    <w:p w:rsidR="008455F2" w:rsidRDefault="009D632A">
      <w:pPr>
        <w:pStyle w:val="BodyText"/>
        <w:spacing w:before="81"/>
        <w:ind w:firstLine="0"/>
        <w:jc w:val="left"/>
      </w:pPr>
      <w:r>
        <w:br w:type="column"/>
      </w:r>
      <w:r>
        <w:t>PRÁCA S TEXTOM</w:t>
      </w:r>
    </w:p>
    <w:p w:rsidR="008455F2" w:rsidRDefault="009D632A">
      <w:pPr>
        <w:pStyle w:val="BodyText"/>
        <w:spacing w:before="113" w:line="232" w:lineRule="auto"/>
        <w:ind w:right="158"/>
      </w:pPr>
      <w:r>
        <w:t xml:space="preserve">Rozlišovanie: rozprávky (ľudové a autorské), bájky, básne, pore- </w:t>
      </w:r>
      <w:r>
        <w:t>kadlá a príslovia, hádanky, rečňovanky.</w:t>
      </w:r>
    </w:p>
    <w:p w:rsidR="008455F2" w:rsidRDefault="009D632A">
      <w:pPr>
        <w:pStyle w:val="BodyText"/>
        <w:spacing w:line="232" w:lineRule="auto"/>
        <w:ind w:right="159"/>
      </w:pPr>
      <w:r>
        <w:t>Čítanie – kratších slovenských ľudových rozprávok, textov z umeleckej tvorby, piesní, básní, bájok. Nacvičovanie plynulého čítania s porozumením, ktoré sa rovná hovoru. Pri spracovaní básní treba na- cvičovať umeleck</w:t>
      </w:r>
      <w:r>
        <w:t>ý prednes.</w:t>
      </w:r>
    </w:p>
    <w:p w:rsidR="008455F2" w:rsidRDefault="009D632A">
      <w:pPr>
        <w:pStyle w:val="BodyText"/>
        <w:spacing w:line="232" w:lineRule="auto"/>
        <w:ind w:right="157"/>
      </w:pPr>
      <w:r>
        <w:t>Od žiakov v tomto veku treba očakávať, že budú vedieť po- strehnúť priebeh udalosti, hlavnú a vedľajšie postavy, čas a miesto ko- nania deja, začiatok, zauzlenie a rozuzlenie, dejovú postupnosť, opis okolia a ľudí; posolstvo prísloví; ponaučenie bájok poro</w:t>
      </w:r>
      <w:r>
        <w:t>vnávať s uda- losťami zo života. Všímať si fantastické prvky v rozprávkach a prene- sený význam v bájkach.</w:t>
      </w:r>
    </w:p>
    <w:p w:rsidR="008455F2" w:rsidRDefault="009D632A">
      <w:pPr>
        <w:pStyle w:val="BodyText"/>
        <w:spacing w:before="1" w:line="232" w:lineRule="auto"/>
        <w:ind w:right="157"/>
      </w:pPr>
      <w:r>
        <w:t xml:space="preserve">Odporúča sa žiakom prezentovať populárne detské a ľudové piesne, sledovať detské časopisy (písanie krátkych literárnych prác do časopisov), spoločné </w:t>
      </w:r>
      <w:r>
        <w:t>pozeranie a rozbor aspoň jedného divadelného predstavenia a filmu pre deti v slovenskej reči.</w:t>
      </w:r>
    </w:p>
    <w:p w:rsidR="008455F2" w:rsidRDefault="009D632A">
      <w:pPr>
        <w:pStyle w:val="BodyText"/>
        <w:spacing w:before="1" w:line="232" w:lineRule="auto"/>
        <w:ind w:right="157"/>
      </w:pPr>
      <w:r>
        <w:t>Texty z doplnkovej časti programu majú poslúžiť učiteľovi aj pri spracovaní učiva z gramatiky, tiež na spracovanie a upevňovanie obsa- hov z jazykovej kultúry. Di</w:t>
      </w:r>
      <w:r>
        <w:t>ela, ktoré učiteľ nespracuje, má navrhnúť žiakom na čítanie vo voľnom čase.</w:t>
      </w:r>
    </w:p>
    <w:p w:rsidR="008455F2" w:rsidRDefault="009D632A">
      <w:pPr>
        <w:pStyle w:val="BodyText"/>
        <w:spacing w:line="232" w:lineRule="auto"/>
        <w:ind w:right="158"/>
      </w:pPr>
      <w:r>
        <w:t>Nový program je založený na väčšej integrácii literárnych a neli- terárnych diel. Korelácia je umožnená adekvátnym kombinovaním po- vinných a nepovinných diel.</w:t>
      </w:r>
    </w:p>
    <w:p w:rsidR="008455F2" w:rsidRDefault="009D632A">
      <w:pPr>
        <w:pStyle w:val="BodyText"/>
        <w:spacing w:line="232" w:lineRule="auto"/>
        <w:ind w:right="158"/>
      </w:pPr>
      <w:r>
        <w:t>Okrem korelácie medzi textami učiteľ má umožniť vertikálnu koreláciu. Tiež má byť oboznámený s obsahmi slovenského jazyka z predchádzajúcich ročníkov, čo umožňuje dodrdžiavať princípy postup- nosti a systematickosti.</w:t>
      </w:r>
    </w:p>
    <w:p w:rsidR="008455F2" w:rsidRDefault="009D632A">
      <w:pPr>
        <w:pStyle w:val="BodyText"/>
        <w:spacing w:line="199" w:lineRule="exact"/>
        <w:ind w:left="517" w:firstLine="0"/>
        <w:jc w:val="left"/>
      </w:pPr>
      <w:r>
        <w:t>Učiteľ má poznať obsahy predmetu z prír</w:t>
      </w:r>
      <w:r>
        <w:t>ody a spoločnosti pre</w:t>
      </w:r>
    </w:p>
    <w:p w:rsidR="008455F2" w:rsidRDefault="009D632A">
      <w:pPr>
        <w:pStyle w:val="ListParagraph"/>
        <w:numPr>
          <w:ilvl w:val="0"/>
          <w:numId w:val="266"/>
        </w:numPr>
        <w:tabs>
          <w:tab w:val="left" w:pos="305"/>
        </w:tabs>
        <w:spacing w:before="2" w:line="232" w:lineRule="auto"/>
        <w:ind w:left="120" w:right="158" w:firstLine="0"/>
        <w:jc w:val="both"/>
        <w:rPr>
          <w:sz w:val="18"/>
        </w:rPr>
      </w:pPr>
      <w:r>
        <w:rPr>
          <w:sz w:val="18"/>
        </w:rPr>
        <w:t xml:space="preserve">a 4. ročník (príklad: </w:t>
      </w:r>
      <w:r>
        <w:rPr>
          <w:i/>
          <w:sz w:val="18"/>
        </w:rPr>
        <w:t>Sťahovanie Slovákov na Dolnú zem</w:t>
      </w:r>
      <w:r>
        <w:rPr>
          <w:sz w:val="18"/>
        </w:rPr>
        <w:t>...), tradičnú a súčasnú duchovnú kultúru Slovákov s dôrazom na zvyky a obyčaje Slovákov v</w:t>
      </w:r>
      <w:r>
        <w:rPr>
          <w:spacing w:val="-2"/>
          <w:sz w:val="18"/>
        </w:rPr>
        <w:t xml:space="preserve"> </w:t>
      </w:r>
      <w:r>
        <w:rPr>
          <w:sz w:val="18"/>
        </w:rPr>
        <w:t>Srbsku.</w:t>
      </w:r>
    </w:p>
    <w:p w:rsidR="008455F2" w:rsidRDefault="009D632A">
      <w:pPr>
        <w:pStyle w:val="BodyText"/>
        <w:spacing w:before="1" w:line="232" w:lineRule="auto"/>
        <w:ind w:right="158"/>
      </w:pPr>
      <w:r>
        <w:t>Horizontálnu koreláciu učiteľ nadväzuje predovšetkým na vyu- čovanie srbského jaz</w:t>
      </w:r>
      <w:r>
        <w:t>yka, dejín, výtvarnej kultúry a hudobnej kultúry, náboženstva a občianskej výchovy.</w:t>
      </w:r>
    </w:p>
    <w:p w:rsidR="008455F2" w:rsidRDefault="009D632A">
      <w:pPr>
        <w:pStyle w:val="BodyText"/>
        <w:spacing w:line="232" w:lineRule="auto"/>
        <w:ind w:right="157"/>
      </w:pPr>
      <w:r>
        <w:t xml:space="preserve">Vzdelávacie výkony späté s oblasťou literatúry založené sú na čí- taní. Rôzne obmeny pri čítaní sú základným predpokladom, aby žiaci vo vyučovaní získavali vedomosti a aby </w:t>
      </w:r>
      <w:r>
        <w:t>sa úspešne uvádzali do sveta literárneho diela. V piatom ročníku pestuje sa predovšetkým zážitkové čítanie a žiaci sa postupne uvádzajú do bádateľského čítania.</w:t>
      </w:r>
    </w:p>
    <w:p w:rsidR="008455F2" w:rsidRDefault="008455F2">
      <w:pPr>
        <w:pStyle w:val="BodyText"/>
        <w:spacing w:before="3"/>
        <w:ind w:left="0" w:firstLine="0"/>
        <w:jc w:val="left"/>
        <w:rPr>
          <w:sz w:val="24"/>
        </w:rPr>
      </w:pPr>
    </w:p>
    <w:p w:rsidR="008455F2" w:rsidRDefault="009D632A">
      <w:pPr>
        <w:pStyle w:val="Heading1"/>
      </w:pPr>
      <w:r>
        <w:t>JAZYK</w:t>
      </w:r>
    </w:p>
    <w:p w:rsidR="008455F2" w:rsidRDefault="009D632A">
      <w:pPr>
        <w:pStyle w:val="BodyText"/>
        <w:spacing w:before="112" w:line="232" w:lineRule="auto"/>
        <w:ind w:right="158"/>
      </w:pPr>
      <w:r>
        <w:t>Vo vyučovaní jazyka žiaci sa uschopňujú pre správnu ústnu a pí- somnú komunikáciu v spis</w:t>
      </w:r>
      <w:r>
        <w:t>ovnom slovenskom jazyku.</w:t>
      </w:r>
    </w:p>
    <w:p w:rsidR="008455F2" w:rsidRDefault="009D632A">
      <w:pPr>
        <w:pStyle w:val="BodyText"/>
        <w:spacing w:line="232" w:lineRule="auto"/>
        <w:ind w:right="158"/>
      </w:pPr>
      <w:r>
        <w:t>Keď sa v obsahoch programu uvádzajú vyučovacie jednotky, kto- ré žiaci už spracovali v nižších ročníkoch, stupeň osvojenosti a uplat- nenosti spracovaného učiva sa overuje</w:t>
      </w:r>
      <w:r>
        <w:rPr>
          <w:b/>
        </w:rPr>
        <w:t xml:space="preserve">, </w:t>
      </w:r>
      <w:r>
        <w:t>opakuje a nacvičuje na nových príkladoch, ktoré predchádza</w:t>
      </w:r>
      <w:r>
        <w:t>jú spracovaniu nových obsahov, pričom sa zabezpečuje kontinuita práce a systematickosť v nadväzovaní nové- ho učiva na získané vedomosti.</w:t>
      </w:r>
    </w:p>
    <w:p w:rsidR="008455F2" w:rsidRDefault="009D632A">
      <w:pPr>
        <w:pStyle w:val="BodyText"/>
        <w:spacing w:before="1" w:line="232" w:lineRule="auto"/>
        <w:ind w:right="158"/>
      </w:pPr>
      <w:r>
        <w:t>Nevyhnutné je, aby učiteľ vždy mal na zreteli význam prilieha- vých a systematických cvičení, lebo učivo sa nepovažuje</w:t>
      </w:r>
      <w:r>
        <w:t xml:space="preserve"> za zdolané, kým sa dobre nenacvičí. To znamená, že cvičenia majú byť súčasťou spracovania učiva, uplatnenia, opakovania a upevňovania vedomostí.</w:t>
      </w:r>
    </w:p>
    <w:p w:rsidR="008455F2" w:rsidRDefault="008455F2">
      <w:pPr>
        <w:pStyle w:val="BodyText"/>
        <w:spacing w:before="3"/>
        <w:ind w:left="0" w:firstLine="0"/>
        <w:jc w:val="left"/>
        <w:rPr>
          <w:sz w:val="24"/>
        </w:rPr>
      </w:pPr>
    </w:p>
    <w:p w:rsidR="008455F2" w:rsidRDefault="009D632A">
      <w:pPr>
        <w:pStyle w:val="Heading1"/>
      </w:pPr>
      <w:r>
        <w:t>Pravopis</w:t>
      </w:r>
    </w:p>
    <w:p w:rsidR="008455F2" w:rsidRDefault="009D632A">
      <w:pPr>
        <w:pStyle w:val="BodyText"/>
        <w:spacing w:before="112" w:line="232" w:lineRule="auto"/>
        <w:ind w:right="157"/>
      </w:pPr>
      <w:r>
        <w:t>Pravopisné pravidlá sa osvojujú prostredníctvom systematických cvičení (pravopisné diktáty, oprava t</w:t>
      </w:r>
      <w:r>
        <w:t>extu, testy s otázkami z pravopi- su atď.). V kontexte pravopisných cvičení žiaduce je občas zapojiť aj otázky, ktorými sa overuje ortografia (správne písanie</w:t>
      </w:r>
      <w:r>
        <w:rPr>
          <w:spacing w:val="-8"/>
        </w:rPr>
        <w:t xml:space="preserve"> </w:t>
      </w:r>
      <w:r>
        <w:t>písmen).</w:t>
      </w:r>
    </w:p>
    <w:p w:rsidR="008455F2" w:rsidRDefault="009D632A">
      <w:pPr>
        <w:pStyle w:val="BodyText"/>
        <w:spacing w:before="1" w:line="232" w:lineRule="auto"/>
        <w:ind w:right="158"/>
      </w:pPr>
      <w:r>
        <w:t>Treba podnecovať žiakov, aby sami zisťovali a opravovali pravo- pisné chyby, SMS komunik</w:t>
      </w:r>
      <w:r>
        <w:t>ácií, ako aj pri rôznych typoch komuniká- cie prostredníctvom internetu.</w:t>
      </w:r>
    </w:p>
    <w:p w:rsidR="008455F2" w:rsidRDefault="009D632A">
      <w:pPr>
        <w:pStyle w:val="BodyText"/>
        <w:spacing w:line="232" w:lineRule="auto"/>
        <w:ind w:right="157"/>
      </w:pPr>
      <w:r>
        <w:t>Žiakov treba usmerňovať, aby používali pravidlá a príručky slo- venského pravopisu. Žiaduce je, aby učiteľ mal tieto príručky na hodi- ne vždy</w:t>
      </w:r>
      <w:r>
        <w:rPr>
          <w:b/>
        </w:rPr>
        <w:t xml:space="preserve">, </w:t>
      </w:r>
      <w:r>
        <w:t>najmä keď sa spracuje učivo z pravopisu</w:t>
      </w:r>
      <w:r>
        <w:t xml:space="preserve"> a usmerňoval žiakov používať uvedené príručky.</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Heading1"/>
        <w:spacing w:before="80"/>
      </w:pPr>
      <w:r>
        <w:lastRenderedPageBreak/>
        <w:t>Ortoepia</w:t>
      </w:r>
    </w:p>
    <w:p w:rsidR="008455F2" w:rsidRDefault="009D632A">
      <w:pPr>
        <w:pStyle w:val="BodyText"/>
        <w:spacing w:before="112" w:line="235" w:lineRule="auto"/>
        <w:ind w:right="38"/>
      </w:pPr>
      <w:r>
        <w:t>Učiteľ má neustále poukazovať na dôležitosť správnej</w:t>
      </w:r>
      <w:r>
        <w:rPr>
          <w:spacing w:val="-25"/>
        </w:rPr>
        <w:t xml:space="preserve"> </w:t>
      </w:r>
      <w:r>
        <w:t>výslovnos- ti, ktorá sa upevňuje prostredníctvom určitých ortoepických cvičení. Ortoepické cvičenia netreba realizovať ako osobitné vyučovacie jed- notky, ale spolu so spracovaním tém z gramatiky; prízvuk vo vete sa môže nadväzovať na kultúru vyjadrovania,</w:t>
      </w:r>
      <w:r>
        <w:t xml:space="preserve"> nácvik prednesu básne a pod. Používaním auditívnych záznamov žiakov treba zvykať na správ- nu výslovnosť, melodickosť, dikciu</w:t>
      </w:r>
    </w:p>
    <w:p w:rsidR="008455F2" w:rsidRDefault="009D632A">
      <w:pPr>
        <w:pStyle w:val="BodyText"/>
        <w:spacing w:line="235" w:lineRule="auto"/>
        <w:ind w:right="38"/>
      </w:pPr>
      <w:r>
        <w:t>Niektoré ortoepické cvičenia sa môžu konať aj pri zodpovedajú- cich témach z literatúry: napr. artikulácia sa môže nacvičovať pri</w:t>
      </w:r>
      <w:r>
        <w:t xml:space="preserve"> jazy- kolamoch, keď sa spracúvajú ako časť z ľudovej slovesnosti; prízvuk, tempo, rytmus, intonácia a prestávky sa môžu nacvičovať čítaním na- hlas úryvkov z lektúry (podľa výberu učiteľa alebo žiaka) atď. Ako or- toepické cvičenia treba využívať aj predn</w:t>
      </w:r>
      <w:r>
        <w:t>es spamäti naučených úryv- kov z poézie a prózy (pomocou auditívnych učebných prostriedkov).</w:t>
      </w:r>
    </w:p>
    <w:p w:rsidR="008455F2" w:rsidRDefault="009D632A">
      <w:pPr>
        <w:pStyle w:val="BodyText"/>
        <w:spacing w:before="163"/>
        <w:ind w:firstLine="0"/>
        <w:jc w:val="left"/>
      </w:pPr>
      <w:r>
        <w:t>JAZYKOVÁ KULTÚRA</w:t>
      </w:r>
    </w:p>
    <w:p w:rsidR="008455F2" w:rsidRDefault="009D632A">
      <w:pPr>
        <w:pStyle w:val="BodyText"/>
        <w:spacing w:before="112" w:line="235" w:lineRule="auto"/>
        <w:ind w:right="38"/>
      </w:pPr>
      <w:r>
        <w:t>Rozvíjať jazykovú kultúru je jedna z najdôležitejších úloh vyučo- vania materinského jazyka s prvkami národnej kultúry. Aj keď je táto oblasť vyuč</w:t>
      </w:r>
      <w:r>
        <w:t>ovania v programe určená ako osobitná oblasť, musí sa vy- užívať tak pri spracovaní literárnych textov, ako aj pri vyučovaní gra- matiky a pravopisu. Spracovanie literárneho textu a učenie gramatiky a pravopisu spisovného jazyka musí zahrňovať aj obsahy, k</w:t>
      </w:r>
      <w:r>
        <w:t>toré prispie- vajú k pestovaniu kultúry ústneho a písomného vyjadrovania.</w:t>
      </w:r>
    </w:p>
    <w:p w:rsidR="008455F2" w:rsidRDefault="009D632A">
      <w:pPr>
        <w:pStyle w:val="BodyText"/>
        <w:spacing w:line="235" w:lineRule="auto"/>
        <w:ind w:right="38"/>
      </w:pPr>
      <w:r>
        <w:t xml:space="preserve">V tejto vekovej kategórii od žiakov treba očakávať poznanie na- sledujúcich oblastí: </w:t>
      </w:r>
      <w:r>
        <w:rPr>
          <w:i/>
        </w:rPr>
        <w:t xml:space="preserve">Rozprávanie </w:t>
      </w:r>
      <w:r>
        <w:t>– o zážitkoch, o tom čo videli, čo by si priali. Odprúčané témy na spracovanie: Širši</w:t>
      </w:r>
      <w:r>
        <w:t xml:space="preserve">a rodina. Príbuzenské vzťahy. Životopisné údaje. Hostia. Jedálny lístok. </w:t>
      </w:r>
      <w:r>
        <w:rPr>
          <w:spacing w:val="-3"/>
        </w:rPr>
        <w:t xml:space="preserve">Návštevy. </w:t>
      </w:r>
      <w:r>
        <w:t xml:space="preserve">Môj pria- teľ – moja priateľka. Pracovný deň žiaka. </w:t>
      </w:r>
      <w:r>
        <w:rPr>
          <w:spacing w:val="-5"/>
        </w:rPr>
        <w:t xml:space="preserve">Voľný </w:t>
      </w:r>
      <w:r>
        <w:t>čas. Záľuby. Kniha. TV a rozhlas. Rozprávky starej matere a starého otca. Časti tela – pod- robnejšie. Chráňme prír</w:t>
      </w:r>
      <w:r>
        <w:t xml:space="preserve">odu – zvieratá a rastliny. Počasie. Ročný ko- lobeh v prírode. Povolania a remeslá. Rodná reč. Láska k rodnej reči. Najdôležitejšie slovenské vojvodinské manifestácie pre deti – festivaly a prehliadky. Časopis </w:t>
      </w:r>
      <w:r>
        <w:rPr>
          <w:i/>
        </w:rPr>
        <w:t>Zornička</w:t>
      </w:r>
      <w:r>
        <w:t xml:space="preserve">. Návšteva priateľa v Novom Sade. </w:t>
      </w:r>
      <w:r>
        <w:rPr>
          <w:spacing w:val="-5"/>
        </w:rPr>
        <w:t xml:space="preserve">Te- </w:t>
      </w:r>
      <w:r>
        <w:t xml:space="preserve">lefonická konverzácia. Doprava. </w:t>
      </w:r>
      <w:r>
        <w:rPr>
          <w:spacing w:val="-3"/>
        </w:rPr>
        <w:t xml:space="preserve">Športy. </w:t>
      </w:r>
      <w:r>
        <w:t xml:space="preserve">Kupujeme počítač. Významné sviatky a dátumy pre slovenskú menšinu. Slovenské kultúrne, infor- mačné a náboženské inštitúcie. Planéta Zem. Kontinenty, strany sve- ta. Kam by som chcel(a) cestovať. </w:t>
      </w:r>
      <w:r>
        <w:rPr>
          <w:spacing w:val="-3"/>
        </w:rPr>
        <w:t xml:space="preserve">Pesničky, </w:t>
      </w:r>
      <w:r>
        <w:t xml:space="preserve">dialógy, </w:t>
      </w:r>
      <w:r>
        <w:rPr>
          <w:spacing w:val="-3"/>
        </w:rPr>
        <w:t>s</w:t>
      </w:r>
      <w:r>
        <w:rPr>
          <w:spacing w:val="-3"/>
        </w:rPr>
        <w:t xml:space="preserve">cénky, </w:t>
      </w:r>
      <w:r>
        <w:t>dielne na vylepšenie konverzácie. Komiks.</w:t>
      </w:r>
      <w:r>
        <w:rPr>
          <w:spacing w:val="-2"/>
        </w:rPr>
        <w:t xml:space="preserve"> </w:t>
      </w:r>
      <w:r>
        <w:t>Pexeso.</w:t>
      </w:r>
    </w:p>
    <w:p w:rsidR="008455F2" w:rsidRDefault="009D632A">
      <w:pPr>
        <w:pStyle w:val="BodyText"/>
        <w:spacing w:line="235" w:lineRule="auto"/>
        <w:ind w:right="38"/>
      </w:pPr>
      <w:r>
        <w:t>Od žiakov sa naďalej očakáva tvorenie skupiny slov pre určenú tému a viet zo zadaných slov. Majú vedieť vyjadriť svoj názor o pre- čítanom texte (čo sa mi páčilo a prečo), jeho názov, autora, ústredn</w:t>
      </w:r>
      <w:r>
        <w:t>ú postavu a jej vlastnosti. Majú sa vedieť poďakovať, požiadať o pomoc. Majú samostatne porozprávať niekoľko viet o svojom súrodencovi, priateľovi, spolužiakovi, o živote v škole, porozprávať svoj zážitok, nejakú udalosť, v ktorej brali účasť...</w:t>
      </w:r>
    </w:p>
    <w:p w:rsidR="008455F2" w:rsidRDefault="009D632A">
      <w:pPr>
        <w:pStyle w:val="BodyText"/>
        <w:spacing w:line="235" w:lineRule="auto"/>
        <w:ind w:right="38"/>
      </w:pPr>
      <w:r>
        <w:rPr>
          <w:i/>
        </w:rPr>
        <w:t>Reprodukci</w:t>
      </w:r>
      <w:r>
        <w:rPr>
          <w:i/>
        </w:rPr>
        <w:t xml:space="preserve">a – </w:t>
      </w:r>
      <w:r>
        <w:t xml:space="preserve">počutého a prečítaného textu alebo rozprávky za pomoci osnovy alebo samostatne. Opísať obrázok alebo postupný dej pomocou členenej ilustrácie. </w:t>
      </w:r>
      <w:r>
        <w:rPr>
          <w:spacing w:val="-4"/>
        </w:rPr>
        <w:t xml:space="preserve">Vedieť </w:t>
      </w:r>
      <w:r>
        <w:t>reprodukovať za pomoci osnovy sledovaný</w:t>
      </w:r>
      <w:r>
        <w:rPr>
          <w:spacing w:val="-6"/>
        </w:rPr>
        <w:t xml:space="preserve"> </w:t>
      </w:r>
      <w:r>
        <w:t>slovenský</w:t>
      </w:r>
      <w:r>
        <w:rPr>
          <w:spacing w:val="-6"/>
        </w:rPr>
        <w:t xml:space="preserve"> </w:t>
      </w:r>
      <w:r>
        <w:t>film,</w:t>
      </w:r>
      <w:r>
        <w:rPr>
          <w:spacing w:val="-6"/>
        </w:rPr>
        <w:t xml:space="preserve"> </w:t>
      </w:r>
      <w:r>
        <w:t>rozprávku</w:t>
      </w:r>
      <w:r>
        <w:rPr>
          <w:spacing w:val="-6"/>
        </w:rPr>
        <w:t xml:space="preserve"> </w:t>
      </w:r>
      <w:r>
        <w:t>alebo</w:t>
      </w:r>
      <w:r>
        <w:rPr>
          <w:spacing w:val="-6"/>
        </w:rPr>
        <w:t xml:space="preserve"> </w:t>
      </w:r>
      <w:r>
        <w:t>detské</w:t>
      </w:r>
      <w:r>
        <w:rPr>
          <w:spacing w:val="-6"/>
        </w:rPr>
        <w:t xml:space="preserve"> </w:t>
      </w:r>
      <w:r>
        <w:t>divadelné</w:t>
      </w:r>
      <w:r>
        <w:rPr>
          <w:spacing w:val="-6"/>
        </w:rPr>
        <w:t xml:space="preserve"> </w:t>
      </w:r>
      <w:r>
        <w:t>predstave- nie, scénku alebo</w:t>
      </w:r>
      <w:r>
        <w:rPr>
          <w:spacing w:val="-2"/>
        </w:rPr>
        <w:t xml:space="preserve"> </w:t>
      </w:r>
      <w:r>
        <w:t>oslavu.</w:t>
      </w:r>
    </w:p>
    <w:p w:rsidR="008455F2" w:rsidRDefault="009D632A">
      <w:pPr>
        <w:pStyle w:val="BodyText"/>
        <w:spacing w:line="200" w:lineRule="exact"/>
        <w:ind w:left="517" w:firstLine="0"/>
        <w:jc w:val="left"/>
      </w:pPr>
      <w:r>
        <w:rPr>
          <w:i/>
        </w:rPr>
        <w:t xml:space="preserve">Opis </w:t>
      </w:r>
      <w:r>
        <w:t>– enteriéru a exteriéru, ľudí, zvierat, prírodných javov.</w:t>
      </w:r>
    </w:p>
    <w:p w:rsidR="008455F2" w:rsidRDefault="009D632A">
      <w:pPr>
        <w:pStyle w:val="BodyText"/>
        <w:spacing w:line="235" w:lineRule="auto"/>
        <w:ind w:right="39"/>
      </w:pPr>
      <w:r>
        <w:rPr>
          <w:i/>
        </w:rPr>
        <w:t xml:space="preserve">Dialóg – </w:t>
      </w:r>
      <w:r>
        <w:t>rozprávanie o udalosti prostredníctvom vynechania slov opisu; priama a nepriama reč. Majú povedať samostatne a súvisle naj- menej 8 viet o obrázku,</w:t>
      </w:r>
      <w:r>
        <w:t xml:space="preserve"> precvičenej téme a viesť dialóg.</w:t>
      </w:r>
    </w:p>
    <w:p w:rsidR="008455F2" w:rsidRDefault="009D632A">
      <w:pPr>
        <w:pStyle w:val="BodyText"/>
        <w:spacing w:line="201" w:lineRule="exact"/>
        <w:ind w:left="517" w:firstLine="0"/>
        <w:jc w:val="left"/>
      </w:pPr>
      <w:r>
        <w:t>Dávať dôraz na interpunkciu (bodka, čiarka, výkričník, otáznik).</w:t>
      </w:r>
    </w:p>
    <w:p w:rsidR="008455F2" w:rsidRDefault="009D632A">
      <w:pPr>
        <w:pStyle w:val="BodyText"/>
        <w:spacing w:line="235" w:lineRule="auto"/>
        <w:ind w:right="39"/>
      </w:pPr>
      <w:r>
        <w:rPr>
          <w:i/>
        </w:rPr>
        <w:t xml:space="preserve">Dramatizácia – </w:t>
      </w:r>
      <w:r>
        <w:t>kratšieho textu podľa výberu, zážitku alebo uda- losti z každodenného života (situáciu v knižnici, v obchode, na pošte, u školského pedagóga..</w:t>
      </w:r>
      <w:r>
        <w:t>.); čítanie podľa úloh a striedania úloh.</w:t>
      </w:r>
    </w:p>
    <w:p w:rsidR="008455F2" w:rsidRDefault="009D632A">
      <w:pPr>
        <w:pStyle w:val="BodyText"/>
        <w:spacing w:line="235" w:lineRule="auto"/>
        <w:ind w:right="38"/>
      </w:pPr>
      <w:r>
        <w:rPr>
          <w:i/>
        </w:rPr>
        <w:t xml:space="preserve">Rozhovor – </w:t>
      </w:r>
      <w:r>
        <w:t>prihliadať na rozvoj slovníka každodennej konver- zácie, obohacovanie aktívnej slovnej zásoby, frazeológia. Frekventné vety z každodenného života. Rozličné tvary vyjadrovania, vynachádza- vosť, dôvtip. C</w:t>
      </w:r>
      <w:r>
        <w:t>vičenia so zmenou a dopĺňaním viet.</w:t>
      </w:r>
    </w:p>
    <w:p w:rsidR="008455F2" w:rsidRDefault="009D632A">
      <w:pPr>
        <w:pStyle w:val="BodyText"/>
        <w:spacing w:line="235" w:lineRule="auto"/>
        <w:ind w:right="39"/>
      </w:pPr>
      <w:r>
        <w:rPr>
          <w:i/>
        </w:rPr>
        <w:t xml:space="preserve">Slovník – </w:t>
      </w:r>
      <w:r>
        <w:t>použitie slovníka pri obohacovaní slovnej zásoby, para- lela so srbským jazykom, kalky, vysvetlenie významu slov v kontexte. Obohacovanie slovnej zásoby žiakov pomocou didaktických hier z ja- zyka, rébusov, dop</w:t>
      </w:r>
      <w:r>
        <w:t>lňovačiek, prešmyčiek, hlavolamov,... Písanie vlast- ného slovníka menej známych slov a výrazov.</w:t>
      </w:r>
    </w:p>
    <w:p w:rsidR="008455F2" w:rsidRDefault="009D632A">
      <w:pPr>
        <w:pStyle w:val="BodyText"/>
        <w:spacing w:before="83" w:line="204" w:lineRule="exact"/>
        <w:ind w:left="517" w:firstLine="0"/>
        <w:jc w:val="left"/>
      </w:pPr>
      <w:r>
        <w:br w:type="column"/>
      </w:r>
      <w:r>
        <w:rPr>
          <w:i/>
        </w:rPr>
        <w:t xml:space="preserve">Čítanie – </w:t>
      </w:r>
      <w:r>
        <w:t>Hlasné a tiché čítanie, správna dikcia a intonácia vety.</w:t>
      </w:r>
    </w:p>
    <w:p w:rsidR="008455F2" w:rsidRDefault="009D632A">
      <w:pPr>
        <w:pStyle w:val="BodyText"/>
        <w:spacing w:line="200" w:lineRule="exact"/>
        <w:ind w:firstLine="0"/>
        <w:jc w:val="left"/>
      </w:pPr>
      <w:r>
        <w:t>Melódia vety. Slová, v ktorých nastáva spodobovanie spoluhlások.</w:t>
      </w:r>
    </w:p>
    <w:p w:rsidR="008455F2" w:rsidRDefault="009D632A">
      <w:pPr>
        <w:pStyle w:val="BodyText"/>
        <w:spacing w:before="4" w:line="230" w:lineRule="auto"/>
        <w:ind w:right="157"/>
      </w:pPr>
      <w:r>
        <w:rPr>
          <w:i/>
        </w:rPr>
        <w:t xml:space="preserve">Odpisovanie – </w:t>
      </w:r>
      <w:r>
        <w:t>kratších viet a textov, charakteristických slov a výrazov, odpisovanie so zadanou úlohou (obmena rodu, čísla, času, slabík...). Písanie krátkej slohovej práce podľa osnovy alebo zadaných otázok v rozsahu 6 – 8 viet; písanie pozdravu a blahoželania.</w:t>
      </w:r>
    </w:p>
    <w:p w:rsidR="008455F2" w:rsidRDefault="009D632A">
      <w:pPr>
        <w:pStyle w:val="BodyText"/>
        <w:spacing w:before="2" w:line="230" w:lineRule="auto"/>
        <w:ind w:right="157"/>
        <w:jc w:val="right"/>
      </w:pPr>
      <w:r>
        <w:rPr>
          <w:spacing w:val="-4"/>
        </w:rPr>
        <w:t xml:space="preserve">Žiaci </w:t>
      </w:r>
      <w:r>
        <w:rPr>
          <w:spacing w:val="-3"/>
        </w:rPr>
        <w:t>s</w:t>
      </w:r>
      <w:r>
        <w:rPr>
          <w:spacing w:val="-3"/>
        </w:rPr>
        <w:t xml:space="preserve">i </w:t>
      </w:r>
      <w:r>
        <w:rPr>
          <w:spacing w:val="-4"/>
        </w:rPr>
        <w:t xml:space="preserve">majú </w:t>
      </w:r>
      <w:r>
        <w:rPr>
          <w:spacing w:val="-5"/>
        </w:rPr>
        <w:t xml:space="preserve">osvojiť aktívne približne </w:t>
      </w:r>
      <w:r>
        <w:rPr>
          <w:spacing w:val="-4"/>
        </w:rPr>
        <w:t xml:space="preserve">300 slov </w:t>
      </w:r>
      <w:r>
        <w:t xml:space="preserve">a </w:t>
      </w:r>
      <w:r>
        <w:rPr>
          <w:spacing w:val="-5"/>
        </w:rPr>
        <w:t xml:space="preserve">frazeologických spojení. Pasívna slovná zásoba </w:t>
      </w:r>
      <w:r>
        <w:rPr>
          <w:spacing w:val="-3"/>
        </w:rPr>
        <w:t xml:space="preserve">má </w:t>
      </w:r>
      <w:r>
        <w:rPr>
          <w:spacing w:val="-4"/>
        </w:rPr>
        <w:t xml:space="preserve">byť </w:t>
      </w:r>
      <w:r>
        <w:rPr>
          <w:spacing w:val="-3"/>
        </w:rPr>
        <w:t xml:space="preserve">na </w:t>
      </w:r>
      <w:r>
        <w:rPr>
          <w:spacing w:val="-5"/>
        </w:rPr>
        <w:t xml:space="preserve">každej úrovni vyššia </w:t>
      </w:r>
      <w:r>
        <w:rPr>
          <w:spacing w:val="-4"/>
        </w:rPr>
        <w:t xml:space="preserve">ako </w:t>
      </w:r>
      <w:r>
        <w:rPr>
          <w:spacing w:val="-5"/>
        </w:rPr>
        <w:t>aktívna.</w:t>
      </w:r>
    </w:p>
    <w:p w:rsidR="008455F2" w:rsidRDefault="009D632A">
      <w:pPr>
        <w:pStyle w:val="BodyText"/>
        <w:spacing w:line="230" w:lineRule="auto"/>
        <w:ind w:right="157"/>
      </w:pPr>
      <w:r>
        <w:t>Ako mimovyučovacie čítanie sa odporúčajú časopisy pre deti a mládež, slovenská detská literatúra a ľudová slovesnosť.</w:t>
      </w:r>
    </w:p>
    <w:p w:rsidR="008455F2" w:rsidRDefault="009D632A">
      <w:pPr>
        <w:pStyle w:val="BodyText"/>
        <w:spacing w:line="230" w:lineRule="auto"/>
        <w:ind w:right="157"/>
      </w:pPr>
      <w:r>
        <w:t xml:space="preserve">Od </w:t>
      </w:r>
      <w:r>
        <w:t>žiakov očakávame, aby vedeli aspoň 4 básne, 5 slovenských ľudových piesní a súčasné populárne detské pesničky, hádanky, rie- kanky, niektoré porekadlá a príslovia, predniesť ľudové koledy a vin- še vzťahujúce sa na sviatky alebo ročné obdobia, dve krátke p</w:t>
      </w:r>
      <w:r>
        <w:t>rózy v rozsahu 6 – 8 riadkov a 4 krátke dialógy alebo účasť v detskom diva- delnom predstavení. Žiaci by sa podľa možnosti, mali zapojiť do ve- kuprimeraných detských ľudových hier a tancov, mali by poznať cha- rakteristiky slovenského ľudového odevu (s re</w:t>
      </w:r>
      <w:r>
        <w:t>gionálnym zameraním), zaznamenávať sviatky (v porovnaní so srbskými), poznať tradičné slo- venské zvyky a obyčaje (zabíjačka, Mikuláš, Lucka, oblievačky) a k tomu priliehavé tradičné jedlá.</w:t>
      </w:r>
    </w:p>
    <w:p w:rsidR="008455F2" w:rsidRDefault="009D632A">
      <w:pPr>
        <w:pStyle w:val="Heading1"/>
        <w:spacing w:before="158"/>
      </w:pPr>
      <w:r>
        <w:t>Prvky národnej kultúry a tradície</w:t>
      </w:r>
    </w:p>
    <w:p w:rsidR="008455F2" w:rsidRDefault="009D632A">
      <w:pPr>
        <w:pStyle w:val="BodyText"/>
        <w:spacing w:before="112" w:line="230" w:lineRule="auto"/>
        <w:ind w:right="157"/>
      </w:pPr>
      <w:r>
        <w:t>Zoznamovanie detí so základmi de</w:t>
      </w:r>
      <w:r>
        <w:t xml:space="preserve">jín slovenskej menšiny v Srb- sku (presídľovanie, kultúrne, vzdelanostné, cirkevné a hospodárske </w:t>
      </w:r>
      <w:r>
        <w:rPr>
          <w:spacing w:val="-3"/>
        </w:rPr>
        <w:t xml:space="preserve">snahy, </w:t>
      </w:r>
      <w:r>
        <w:t>vrcholné kultúrne výsledky, relevantné organizačné formy a inštitúcie…), sprostredkovanie poznatkov, ale i pestovanie emočného vzťahu k tradícii, kultúr</w:t>
      </w:r>
      <w:r>
        <w:t xml:space="preserve">e, obyčajom a zvykom slovenskej menšiny vo </w:t>
      </w:r>
      <w:r>
        <w:rPr>
          <w:spacing w:val="-3"/>
        </w:rPr>
        <w:t xml:space="preserve">Vojvodine, </w:t>
      </w:r>
      <w:r>
        <w:t xml:space="preserve">Srbsku, ale i na celej Dolnej zemi (folklór, remeslá, ľudo- vá slovesnosť, divadlo, literatúra, hudba, tradičné detské </w:t>
      </w:r>
      <w:r>
        <w:rPr>
          <w:spacing w:val="-3"/>
        </w:rPr>
        <w:t xml:space="preserve">hry, </w:t>
      </w:r>
      <w:r>
        <w:t>obyčaje, demonológia…), no nie v zmysle romantického tradicionalizmu a pa- sei</w:t>
      </w:r>
      <w:r>
        <w:t>zmu,</w:t>
      </w:r>
      <w:r>
        <w:rPr>
          <w:spacing w:val="-4"/>
        </w:rPr>
        <w:t xml:space="preserve"> </w:t>
      </w:r>
      <w:r>
        <w:t>ale</w:t>
      </w:r>
      <w:r>
        <w:rPr>
          <w:spacing w:val="-4"/>
        </w:rPr>
        <w:t xml:space="preserve"> </w:t>
      </w:r>
      <w:r>
        <w:t>vždy</w:t>
      </w:r>
      <w:r>
        <w:rPr>
          <w:spacing w:val="-4"/>
        </w:rPr>
        <w:t xml:space="preserve"> </w:t>
      </w:r>
      <w:r>
        <w:t>v</w:t>
      </w:r>
      <w:r>
        <w:rPr>
          <w:spacing w:val="-4"/>
        </w:rPr>
        <w:t xml:space="preserve"> </w:t>
      </w:r>
      <w:r>
        <w:t>relácii</w:t>
      </w:r>
      <w:r>
        <w:rPr>
          <w:spacing w:val="-4"/>
        </w:rPr>
        <w:t xml:space="preserve"> </w:t>
      </w:r>
      <w:r>
        <w:t>k</w:t>
      </w:r>
      <w:r>
        <w:rPr>
          <w:spacing w:val="-4"/>
        </w:rPr>
        <w:t xml:space="preserve"> </w:t>
      </w:r>
      <w:r>
        <w:t>budúcnosti,</w:t>
      </w:r>
      <w:r>
        <w:rPr>
          <w:spacing w:val="-4"/>
        </w:rPr>
        <w:t xml:space="preserve"> </w:t>
      </w:r>
      <w:r>
        <w:t>rozvoju</w:t>
      </w:r>
      <w:r>
        <w:rPr>
          <w:spacing w:val="-4"/>
        </w:rPr>
        <w:t xml:space="preserve"> </w:t>
      </w:r>
      <w:r>
        <w:t>a</w:t>
      </w:r>
      <w:r>
        <w:rPr>
          <w:spacing w:val="-4"/>
        </w:rPr>
        <w:t xml:space="preserve"> </w:t>
      </w:r>
      <w:r>
        <w:t>modernizácii.</w:t>
      </w:r>
      <w:r>
        <w:rPr>
          <w:spacing w:val="-4"/>
        </w:rPr>
        <w:t xml:space="preserve"> </w:t>
      </w:r>
      <w:r>
        <w:t>Na</w:t>
      </w:r>
      <w:r>
        <w:rPr>
          <w:spacing w:val="-4"/>
        </w:rPr>
        <w:t xml:space="preserve"> </w:t>
      </w:r>
      <w:r>
        <w:t>mi- nulosť</w:t>
      </w:r>
      <w:r>
        <w:rPr>
          <w:spacing w:val="-4"/>
        </w:rPr>
        <w:t xml:space="preserve"> </w:t>
      </w:r>
      <w:r>
        <w:t>sa</w:t>
      </w:r>
      <w:r>
        <w:rPr>
          <w:spacing w:val="-5"/>
        </w:rPr>
        <w:t xml:space="preserve"> </w:t>
      </w:r>
      <w:r>
        <w:t>opierať,</w:t>
      </w:r>
      <w:r>
        <w:rPr>
          <w:spacing w:val="-4"/>
        </w:rPr>
        <w:t xml:space="preserve"> </w:t>
      </w:r>
      <w:r>
        <w:t>do</w:t>
      </w:r>
      <w:r>
        <w:rPr>
          <w:spacing w:val="-4"/>
        </w:rPr>
        <w:t xml:space="preserve"> </w:t>
      </w:r>
      <w:r>
        <w:t>budúcnosti</w:t>
      </w:r>
      <w:r>
        <w:rPr>
          <w:spacing w:val="-5"/>
        </w:rPr>
        <w:t xml:space="preserve"> </w:t>
      </w:r>
      <w:r>
        <w:t>sa</w:t>
      </w:r>
      <w:r>
        <w:rPr>
          <w:spacing w:val="-5"/>
        </w:rPr>
        <w:t xml:space="preserve"> </w:t>
      </w:r>
      <w:r>
        <w:t>pozerať.</w:t>
      </w:r>
      <w:r>
        <w:rPr>
          <w:spacing w:val="-5"/>
        </w:rPr>
        <w:t xml:space="preserve"> </w:t>
      </w:r>
      <w:r>
        <w:t>Sprostredkovať</w:t>
      </w:r>
      <w:r>
        <w:rPr>
          <w:spacing w:val="-4"/>
        </w:rPr>
        <w:t xml:space="preserve"> </w:t>
      </w:r>
      <w:r>
        <w:t>deťom</w:t>
      </w:r>
      <w:r>
        <w:rPr>
          <w:spacing w:val="-4"/>
        </w:rPr>
        <w:t xml:space="preserve"> </w:t>
      </w:r>
      <w:r>
        <w:t>po- znatky o slovenskej komunite v Srbsku (osady, inštitúcie a</w:t>
      </w:r>
      <w:r>
        <w:rPr>
          <w:spacing w:val="-29"/>
        </w:rPr>
        <w:t xml:space="preserve"> </w:t>
      </w:r>
      <w:r>
        <w:t>organizácie, osobnosti, mená, priezviská, pôvod…), ale i o stykoch s inými etnic- kými skupinami a kultúrami, o prínosoch Slovákov tunajšiemu pros- trediu (v školstve, kultúre, umení, architektúre…). Snažiť sa slovenskú identitu a sebaúctu pestovať subtíln</w:t>
      </w:r>
      <w:r>
        <w:t>e, nie prostredníctvom hesiel a fráz, ale na konkrétnych príkladoch, spájať pritom poznatky s emočným na- sadením, vždy ale so zreteľom na menšinové a ľudské práva, na európ- sky kontext, tiež na interetnickú úctu, toleranciu a</w:t>
      </w:r>
      <w:r>
        <w:rPr>
          <w:spacing w:val="-2"/>
        </w:rPr>
        <w:t xml:space="preserve"> </w:t>
      </w:r>
      <w:r>
        <w:t>interakciu.</w:t>
      </w:r>
    </w:p>
    <w:p w:rsidR="008455F2" w:rsidRDefault="009D632A">
      <w:pPr>
        <w:pStyle w:val="BodyText"/>
        <w:spacing w:before="157"/>
        <w:ind w:firstLine="0"/>
        <w:jc w:val="left"/>
      </w:pPr>
      <w:r>
        <w:t>DIDAKTICKÉ POKYN</w:t>
      </w:r>
      <w:r>
        <w:t>Y</w:t>
      </w:r>
    </w:p>
    <w:p w:rsidR="008455F2" w:rsidRDefault="009D632A">
      <w:pPr>
        <w:pStyle w:val="BodyText"/>
        <w:spacing w:before="112" w:line="230" w:lineRule="auto"/>
        <w:ind w:right="157"/>
      </w:pPr>
      <w:r>
        <w:t>Keď ide o tento predmet, musí sa mať na zreteli podstatná úlo- ha: naučiť žiakov pekne rozprávať po slovensky, čítať, písať a získať zručnosť v jazykovej správnosti. Musia sa mať vždy na zreteli predve- domosti žiakov a na ne sa musí vždy sústavne nadväz</w:t>
      </w:r>
      <w:r>
        <w:t>ovať. Na každej hodine si má učiteľ zvoliť diferencovaný prístup, lebo sú žiaci vekovo zmiešaní a prichádzajú s rozličnými jazykovými</w:t>
      </w:r>
      <w:r>
        <w:rPr>
          <w:spacing w:val="-5"/>
        </w:rPr>
        <w:t xml:space="preserve"> </w:t>
      </w:r>
      <w:r>
        <w:t>kompetenciami.</w:t>
      </w:r>
    </w:p>
    <w:p w:rsidR="008455F2" w:rsidRDefault="009D632A">
      <w:pPr>
        <w:pStyle w:val="BodyText"/>
        <w:spacing w:line="230" w:lineRule="auto"/>
        <w:ind w:right="157"/>
      </w:pPr>
      <w:r>
        <w:t xml:space="preserve">Gramatika sa má podávať v implicitnej podobe, namiesto opra- vovania chýb sa využíva modelovanie správneho </w:t>
      </w:r>
      <w:r>
        <w:t>rečového variantu. Neodmysliteľné je vytvorenie príjemnej atmosféry, ktorá predpokla- dá partnerský vzťah medzi učiteľom a žiakom a má pomôcť prekonať psychickú bariéru pri aktivizácii získaných rečových zručností, schop- ností a návykov. Každý jazykový pr</w:t>
      </w:r>
      <w:r>
        <w:t>ostriedok sa demonštruje v</w:t>
      </w:r>
      <w:r>
        <w:rPr>
          <w:spacing w:val="-17"/>
        </w:rPr>
        <w:t xml:space="preserve"> </w:t>
      </w:r>
      <w:r>
        <w:t>určitom kontexte, nie izolovane. V nácviku rečových zručností majú domino- vať rozličné formy dialógov v interakcii učiteľ – žiak a žiak – žiak. K požiadavkám na spôsob vyjadrovania žiadúca je jednoduchosť, priro- dzenosť, spontá</w:t>
      </w:r>
      <w:r>
        <w:t>nnosť a jazyková</w:t>
      </w:r>
      <w:r>
        <w:rPr>
          <w:spacing w:val="-3"/>
        </w:rPr>
        <w:t xml:space="preserve"> </w:t>
      </w:r>
      <w:r>
        <w:t>správnosť.</w:t>
      </w:r>
    </w:p>
    <w:p w:rsidR="008455F2" w:rsidRDefault="009D632A">
      <w:pPr>
        <w:pStyle w:val="ListParagraph"/>
        <w:numPr>
          <w:ilvl w:val="0"/>
          <w:numId w:val="119"/>
        </w:numPr>
        <w:tabs>
          <w:tab w:val="left" w:pos="391"/>
        </w:tabs>
        <w:spacing w:before="157"/>
        <w:ind w:left="390" w:hanging="270"/>
        <w:rPr>
          <w:sz w:val="18"/>
        </w:rPr>
      </w:pPr>
      <w:r>
        <w:rPr>
          <w:spacing w:val="-4"/>
          <w:sz w:val="18"/>
        </w:rPr>
        <w:t xml:space="preserve">SLEDOVANIE </w:t>
      </w:r>
      <w:r>
        <w:rPr>
          <w:sz w:val="18"/>
        </w:rPr>
        <w:t>A HODNOTENIE</w:t>
      </w:r>
      <w:r>
        <w:rPr>
          <w:spacing w:val="-20"/>
          <w:sz w:val="18"/>
        </w:rPr>
        <w:t xml:space="preserve"> </w:t>
      </w:r>
      <w:r>
        <w:rPr>
          <w:spacing w:val="-4"/>
          <w:sz w:val="18"/>
        </w:rPr>
        <w:t>VYUČOVANIA</w:t>
      </w:r>
    </w:p>
    <w:p w:rsidR="008455F2" w:rsidRDefault="009D632A">
      <w:pPr>
        <w:pStyle w:val="BodyText"/>
        <w:spacing w:before="110" w:line="232" w:lineRule="auto"/>
        <w:ind w:right="157"/>
      </w:pPr>
      <w:r>
        <w:t>Sledovanie a hodnotenie výsledkov napredovania žiaka je vo funkcii dosiahnutia výkonov a začína základným hodnotením úrovne, na ktorej sa žiak nachádza podľa toho, čo sa bude brať do ohľadu pri</w:t>
      </w:r>
      <w:r>
        <w:t xml:space="preserve"> hodnotení procesu jeho napredovania, ako aj známka. Každá aktivita  je dobrá príležitosť na hodnotenie napredovania a získavanie spätnej informácie. Každá vyučovacia hodina a každá aktivita žiaka je príle- žitosťou pre formatívne hodnotenie, totiž zazname</w:t>
      </w:r>
      <w:r>
        <w:t>nanie postupovania žiaka a usmerňovanie na ďalšie</w:t>
      </w:r>
      <w:r>
        <w:rPr>
          <w:spacing w:val="-3"/>
        </w:rPr>
        <w:t xml:space="preserve"> </w:t>
      </w:r>
      <w:r>
        <w:t>aktivity.</w:t>
      </w:r>
    </w:p>
    <w:p w:rsidR="008455F2" w:rsidRDefault="008455F2">
      <w:pPr>
        <w:spacing w:line="232" w:lineRule="auto"/>
        <w:sectPr w:rsidR="008455F2">
          <w:pgSz w:w="11910" w:h="15740"/>
          <w:pgMar w:top="60" w:right="520" w:bottom="280" w:left="560" w:header="720" w:footer="720" w:gutter="0"/>
          <w:cols w:num="2" w:space="720" w:equalWidth="0">
            <w:col w:w="5292" w:space="122"/>
            <w:col w:w="5416"/>
          </w:cols>
        </w:sectPr>
      </w:pPr>
    </w:p>
    <w:p w:rsidR="008455F2" w:rsidRDefault="009D632A">
      <w:pPr>
        <w:pStyle w:val="BodyText"/>
        <w:spacing w:before="68" w:line="232" w:lineRule="auto"/>
        <w:ind w:right="38"/>
      </w:pPr>
      <w:r>
        <w:lastRenderedPageBreak/>
        <w:t>Formatívne hodnotenie je zložkou súčasného prístupu vyučova- niu a znamená hodnotenie vedomostí, zručností, postojov a správania, ako aj rozvíjania zodpovedajúcej kompeten</w:t>
      </w:r>
      <w:r>
        <w:t>cie diferencovane, počas vyučovacích hodín a v priebehu učenia. Výsledok  takého  hodnote- nia dáva spätnú informáciu ako učiteľovi, tak aj žiakovi o tom, ktoré kompetencie sú dobre zvládnuté a ktoré nie, ako aj o účinnosti zod- povedajúcich metód, ktoré u</w:t>
      </w:r>
      <w:r>
        <w:t>čiteľ uplatnil na uskutočnenie cieľa. Ako formatívne hodnotenie sa chápe zbieranie údajov o dosiahnutých vý- sledkoch žiaka a najčastejšie techniky sú: realizácia praktických úloh, sledovanie</w:t>
      </w:r>
      <w:r>
        <w:rPr>
          <w:spacing w:val="15"/>
        </w:rPr>
        <w:t xml:space="preserve"> </w:t>
      </w:r>
      <w:r>
        <w:t>a</w:t>
      </w:r>
      <w:r>
        <w:rPr>
          <w:spacing w:val="15"/>
        </w:rPr>
        <w:t xml:space="preserve"> </w:t>
      </w:r>
      <w:r>
        <w:t>zapisovanie</w:t>
      </w:r>
      <w:r>
        <w:rPr>
          <w:spacing w:val="15"/>
        </w:rPr>
        <w:t xml:space="preserve"> </w:t>
      </w:r>
      <w:r>
        <w:t>aktivít</w:t>
      </w:r>
      <w:r>
        <w:rPr>
          <w:spacing w:val="15"/>
        </w:rPr>
        <w:t xml:space="preserve"> </w:t>
      </w:r>
      <w:r>
        <w:t>žiaka</w:t>
      </w:r>
      <w:r>
        <w:rPr>
          <w:spacing w:val="15"/>
        </w:rPr>
        <w:t xml:space="preserve"> </w:t>
      </w:r>
      <w:r>
        <w:t>v</w:t>
      </w:r>
      <w:r>
        <w:rPr>
          <w:spacing w:val="15"/>
        </w:rPr>
        <w:t xml:space="preserve"> </w:t>
      </w:r>
      <w:r>
        <w:t>priebehu</w:t>
      </w:r>
      <w:r>
        <w:rPr>
          <w:spacing w:val="15"/>
        </w:rPr>
        <w:t xml:space="preserve"> </w:t>
      </w:r>
      <w:r>
        <w:t>vyučovania,</w:t>
      </w:r>
      <w:r>
        <w:rPr>
          <w:spacing w:val="15"/>
        </w:rPr>
        <w:t xml:space="preserve"> </w:t>
      </w:r>
      <w:r>
        <w:t>priama</w:t>
      </w:r>
    </w:p>
    <w:p w:rsidR="008455F2" w:rsidRDefault="009D632A">
      <w:pPr>
        <w:pStyle w:val="BodyText"/>
        <w:spacing w:before="67" w:line="232" w:lineRule="auto"/>
        <w:ind w:right="158" w:firstLine="0"/>
      </w:pPr>
      <w:r>
        <w:br w:type="column"/>
      </w:r>
      <w:r>
        <w:t>komunikácia medzi žiakom a učiteľom, evidencia pre každého žiaka, (mapa postupovania) atď. Výsledky formatívneho hodnotenia na konci vyučovacieho cyklu majú byť vyjadrené číselnou známkou.</w:t>
      </w:r>
    </w:p>
    <w:p w:rsidR="008455F2" w:rsidRDefault="009D632A">
      <w:pPr>
        <w:pStyle w:val="BodyText"/>
        <w:spacing w:line="232" w:lineRule="auto"/>
        <w:ind w:right="158"/>
      </w:pPr>
      <w:r>
        <w:t>Práca každého učiteľa je zložená z plánovania, uskutočnenia a sledo</w:t>
      </w:r>
      <w:r>
        <w:t xml:space="preserve">vania a hodnotenia. Dôležité je, aby učiteľ sústavne sledoval a hodnotil diferencovane, okrem dosahov žiakov aj proces vyučovacích hodín a učenia, ako aj seba a svoju vlastnú prácu. Všetko, čo sa ukáže ako dobré a užitočné, učiteľ bude aj naďalej využívať </w:t>
      </w:r>
      <w:r>
        <w:t>vo svojej praxi vyučovania, a všetko to, čo sa ukáže ako nedostatočne účinné a efek- tívne, malo by sa zdokonaliť.</w:t>
      </w:r>
    </w:p>
    <w:p w:rsidR="008455F2" w:rsidRDefault="008455F2">
      <w:pPr>
        <w:spacing w:line="232" w:lineRule="auto"/>
        <w:sectPr w:rsidR="008455F2">
          <w:pgSz w:w="11910" w:h="15740"/>
          <w:pgMar w:top="80" w:right="520" w:bottom="280" w:left="560" w:header="720" w:footer="720" w:gutter="0"/>
          <w:cols w:num="2" w:space="720" w:equalWidth="0">
            <w:col w:w="5292" w:space="122"/>
            <w:col w:w="5416"/>
          </w:cols>
        </w:sectPr>
      </w:pPr>
    </w:p>
    <w:p w:rsidR="008455F2" w:rsidRDefault="008455F2">
      <w:pPr>
        <w:pStyle w:val="BodyText"/>
        <w:ind w:left="0" w:firstLine="0"/>
        <w:jc w:val="left"/>
        <w:rPr>
          <w:sz w:val="20"/>
        </w:rPr>
      </w:pPr>
    </w:p>
    <w:p w:rsidR="008455F2" w:rsidRDefault="008455F2">
      <w:pPr>
        <w:pStyle w:val="BodyText"/>
        <w:spacing w:before="4"/>
        <w:ind w:left="0" w:firstLine="0"/>
        <w:jc w:val="left"/>
        <w:rPr>
          <w:sz w:val="20"/>
        </w:rPr>
      </w:pPr>
    </w:p>
    <w:p w:rsidR="008455F2" w:rsidRDefault="009D632A">
      <w:pPr>
        <w:pStyle w:val="Heading1"/>
        <w:spacing w:before="93"/>
        <w:ind w:left="2439"/>
      </w:pPr>
      <w:r>
        <w:t>СЛОВЕНАЧКИ ЈЕЗИК СА ЕЛЕМЕНТИМА НАЦИОНАЛНЕ КУЛТУРЕ</w:t>
      </w:r>
    </w:p>
    <w:p w:rsidR="008455F2" w:rsidRDefault="008455F2">
      <w:pPr>
        <w:pStyle w:val="BodyText"/>
        <w:spacing w:before="9"/>
        <w:ind w:left="0" w:firstLine="0"/>
        <w:jc w:val="left"/>
        <w:rPr>
          <w:b/>
          <w:sz w:val="13"/>
        </w:rPr>
      </w:pPr>
    </w:p>
    <w:p w:rsidR="008455F2" w:rsidRDefault="008455F2">
      <w:pPr>
        <w:rPr>
          <w:sz w:val="13"/>
        </w:rPr>
        <w:sectPr w:rsidR="008455F2">
          <w:type w:val="continuous"/>
          <w:pgSz w:w="11910" w:h="15740"/>
          <w:pgMar w:top="1480" w:right="520" w:bottom="280" w:left="560" w:header="720" w:footer="720" w:gutter="0"/>
          <w:cols w:space="720"/>
        </w:sectPr>
      </w:pPr>
    </w:p>
    <w:p w:rsidR="008455F2" w:rsidRDefault="009D632A">
      <w:pPr>
        <w:pStyle w:val="BodyText"/>
        <w:spacing w:before="96" w:line="463" w:lineRule="auto"/>
        <w:ind w:left="176" w:right="21" w:firstLine="0"/>
        <w:jc w:val="left"/>
      </w:pPr>
      <w:r>
        <w:t>Predmet Cilj</w:t>
      </w:r>
    </w:p>
    <w:p w:rsidR="008455F2" w:rsidRDefault="009D632A">
      <w:pPr>
        <w:pStyle w:val="Heading1"/>
        <w:spacing w:before="93"/>
        <w:ind w:left="176"/>
      </w:pPr>
      <w:r>
        <w:rPr>
          <w:b w:val="0"/>
        </w:rPr>
        <w:br w:type="column"/>
      </w:r>
      <w:r>
        <w:t>SLOVENSKI JEZIK Z ELEMENTI NARODNE KULTURE</w:t>
      </w:r>
    </w:p>
    <w:p w:rsidR="008455F2" w:rsidRDefault="008455F2">
      <w:pPr>
        <w:pStyle w:val="BodyText"/>
        <w:spacing w:before="2"/>
        <w:ind w:left="0" w:firstLine="0"/>
        <w:jc w:val="left"/>
        <w:rPr>
          <w:b/>
          <w:sz w:val="17"/>
        </w:rPr>
      </w:pPr>
    </w:p>
    <w:p w:rsidR="008455F2" w:rsidRDefault="009D632A">
      <w:pPr>
        <w:pStyle w:val="BodyText"/>
        <w:spacing w:line="232" w:lineRule="auto"/>
        <w:ind w:left="176" w:right="273" w:firstLine="0"/>
        <w:jc w:val="left"/>
      </w:pPr>
      <w:r>
        <w:t xml:space="preserve">Cilj pouka in učenja </w:t>
      </w:r>
      <w:r>
        <w:rPr>
          <w:i/>
        </w:rPr>
        <w:t xml:space="preserve">Slovenskega jezika z elementi narodne kulture </w:t>
      </w:r>
      <w:r>
        <w:t>je usposabljanje učencev, da</w:t>
      </w:r>
      <w:r>
        <w:rPr>
          <w:spacing w:val="-28"/>
        </w:rPr>
        <w:t xml:space="preserve"> </w:t>
      </w:r>
      <w:r>
        <w:t>uporabljajo slovenski jezik na osnovni ravni v ustni in pisni komunikaciji, razvijajo zavest o pomenu vloge jezika v</w:t>
      </w:r>
      <w:r>
        <w:t xml:space="preserve"> ohranjanju narodne identitete; da se usposobijo za razumevanje izbranih knjižnih in drugih umetniških del iz slovenskega kulturnega izročila, v cilju negovanja tradicije in kulture slovenskega naroda in razvijanja interkulturalnosti kot temeljne vrednote </w:t>
      </w:r>
      <w:r>
        <w:t>demokratične družbe.</w:t>
      </w:r>
    </w:p>
    <w:p w:rsidR="008455F2" w:rsidRDefault="008455F2">
      <w:pPr>
        <w:spacing w:line="232" w:lineRule="auto"/>
        <w:sectPr w:rsidR="008455F2">
          <w:type w:val="continuous"/>
          <w:pgSz w:w="11910" w:h="15740"/>
          <w:pgMar w:top="1480" w:right="520" w:bottom="280" w:left="560" w:header="720" w:footer="720" w:gutter="0"/>
          <w:cols w:num="2" w:space="720" w:equalWidth="0">
            <w:col w:w="817" w:space="1791"/>
            <w:col w:w="8222"/>
          </w:cols>
        </w:sectPr>
      </w:pPr>
    </w:p>
    <w:p w:rsidR="008455F2" w:rsidRDefault="009D632A">
      <w:pPr>
        <w:tabs>
          <w:tab w:val="left" w:pos="2784"/>
        </w:tabs>
        <w:spacing w:before="29"/>
        <w:ind w:left="176"/>
        <w:rPr>
          <w:b/>
          <w:sz w:val="18"/>
        </w:rPr>
      </w:pPr>
      <w:r>
        <w:rPr>
          <w:sz w:val="18"/>
        </w:rPr>
        <w:t>Razred</w:t>
      </w:r>
      <w:r>
        <w:rPr>
          <w:sz w:val="18"/>
        </w:rPr>
        <w:tab/>
      </w:r>
      <w:r>
        <w:rPr>
          <w:b/>
          <w:sz w:val="18"/>
        </w:rPr>
        <w:t>Peti</w:t>
      </w:r>
    </w:p>
    <w:p w:rsidR="008455F2" w:rsidRDefault="009D632A">
      <w:pPr>
        <w:tabs>
          <w:tab w:val="left" w:pos="2784"/>
        </w:tabs>
        <w:spacing w:before="32"/>
        <w:ind w:left="176"/>
        <w:rPr>
          <w:b/>
          <w:sz w:val="18"/>
        </w:rPr>
      </w:pPr>
      <w:r>
        <w:rPr>
          <w:sz w:val="18"/>
        </w:rPr>
        <w:t>Letno</w:t>
      </w:r>
      <w:r>
        <w:rPr>
          <w:spacing w:val="-2"/>
          <w:sz w:val="18"/>
        </w:rPr>
        <w:t xml:space="preserve"> </w:t>
      </w:r>
      <w:r>
        <w:rPr>
          <w:sz w:val="18"/>
        </w:rPr>
        <w:t>število</w:t>
      </w:r>
      <w:r>
        <w:rPr>
          <w:spacing w:val="-3"/>
          <w:sz w:val="18"/>
        </w:rPr>
        <w:t xml:space="preserve"> </w:t>
      </w:r>
      <w:r>
        <w:rPr>
          <w:sz w:val="18"/>
        </w:rPr>
        <w:t>ur</w:t>
      </w:r>
      <w:r>
        <w:rPr>
          <w:sz w:val="18"/>
        </w:rPr>
        <w:tab/>
      </w:r>
      <w:r>
        <w:rPr>
          <w:b/>
          <w:sz w:val="18"/>
        </w:rPr>
        <w:t>72</w:t>
      </w:r>
      <w:r>
        <w:rPr>
          <w:b/>
          <w:spacing w:val="-1"/>
          <w:sz w:val="18"/>
        </w:rPr>
        <w:t xml:space="preserve"> </w:t>
      </w:r>
      <w:r>
        <w:rPr>
          <w:b/>
          <w:sz w:val="18"/>
        </w:rPr>
        <w:t>ur</w:t>
      </w:r>
    </w:p>
    <w:p w:rsidR="008455F2" w:rsidRDefault="008455F2">
      <w:pPr>
        <w:pStyle w:val="BodyText"/>
        <w:spacing w:before="11"/>
        <w:ind w:left="0" w:firstLine="0"/>
        <w:jc w:val="lef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IZHODIŠČA</w:t>
            </w:r>
          </w:p>
          <w:p w:rsidR="008455F2" w:rsidRDefault="009D632A">
            <w:pPr>
              <w:pStyle w:val="TableParagraph"/>
              <w:spacing w:line="161" w:lineRule="exact"/>
              <w:ind w:left="102" w:right="92"/>
              <w:jc w:val="center"/>
              <w:rPr>
                <w:sz w:val="14"/>
              </w:rPr>
            </w:pPr>
            <w:r>
              <w:rPr>
                <w:sz w:val="14"/>
              </w:rPr>
              <w:t>Po zaključenem razredu bo učenec sposoben, da:</w:t>
            </w:r>
          </w:p>
        </w:tc>
        <w:tc>
          <w:tcPr>
            <w:tcW w:w="1871" w:type="dxa"/>
            <w:shd w:val="clear" w:color="auto" w:fill="E6E7E8"/>
          </w:tcPr>
          <w:p w:rsidR="008455F2" w:rsidRDefault="009D632A">
            <w:pPr>
              <w:pStyle w:val="TableParagraph"/>
              <w:spacing w:before="97"/>
              <w:ind w:left="42" w:right="24"/>
              <w:jc w:val="center"/>
              <w:rPr>
                <w:b/>
                <w:sz w:val="14"/>
              </w:rPr>
            </w:pPr>
            <w:r>
              <w:rPr>
                <w:b/>
                <w:sz w:val="14"/>
              </w:rPr>
              <w:t>PODROČJE/TEMA</w:t>
            </w:r>
          </w:p>
        </w:tc>
        <w:tc>
          <w:tcPr>
            <w:tcW w:w="4309" w:type="dxa"/>
            <w:shd w:val="clear" w:color="auto" w:fill="E6E7E8"/>
          </w:tcPr>
          <w:p w:rsidR="008455F2" w:rsidRDefault="009D632A">
            <w:pPr>
              <w:pStyle w:val="TableParagraph"/>
              <w:spacing w:before="97"/>
              <w:ind w:left="1562" w:right="1552"/>
              <w:jc w:val="center"/>
              <w:rPr>
                <w:b/>
                <w:sz w:val="14"/>
              </w:rPr>
            </w:pPr>
            <w:r>
              <w:rPr>
                <w:b/>
                <w:sz w:val="14"/>
              </w:rPr>
              <w:t>VSEBINE</w:t>
            </w:r>
          </w:p>
        </w:tc>
      </w:tr>
      <w:tr w:rsidR="008455F2">
        <w:trPr>
          <w:trHeight w:val="3720"/>
        </w:trPr>
        <w:tc>
          <w:tcPr>
            <w:tcW w:w="4365" w:type="dxa"/>
          </w:tcPr>
          <w:p w:rsidR="008455F2" w:rsidRDefault="009D632A">
            <w:pPr>
              <w:pStyle w:val="TableParagraph"/>
              <w:numPr>
                <w:ilvl w:val="0"/>
                <w:numId w:val="118"/>
              </w:numPr>
              <w:tabs>
                <w:tab w:val="left" w:pos="162"/>
              </w:tabs>
              <w:spacing w:before="18" w:line="161" w:lineRule="exact"/>
              <w:ind w:firstLine="0"/>
              <w:rPr>
                <w:sz w:val="14"/>
              </w:rPr>
            </w:pPr>
            <w:r>
              <w:rPr>
                <w:sz w:val="14"/>
              </w:rPr>
              <w:t>razlikuje materni jezik in jezike drugih</w:t>
            </w:r>
            <w:r>
              <w:rPr>
                <w:spacing w:val="-1"/>
                <w:sz w:val="14"/>
              </w:rPr>
              <w:t xml:space="preserve"> </w:t>
            </w:r>
            <w:r>
              <w:rPr>
                <w:sz w:val="14"/>
              </w:rPr>
              <w:t>narodov;</w:t>
            </w:r>
          </w:p>
          <w:p w:rsidR="008455F2" w:rsidRDefault="009D632A">
            <w:pPr>
              <w:pStyle w:val="TableParagraph"/>
              <w:numPr>
                <w:ilvl w:val="0"/>
                <w:numId w:val="118"/>
              </w:numPr>
              <w:tabs>
                <w:tab w:val="left" w:pos="162"/>
              </w:tabs>
              <w:spacing w:line="160" w:lineRule="exact"/>
              <w:ind w:firstLine="0"/>
              <w:rPr>
                <w:sz w:val="14"/>
              </w:rPr>
            </w:pPr>
            <w:r>
              <w:rPr>
                <w:sz w:val="14"/>
              </w:rPr>
              <w:t>razlikuje</w:t>
            </w:r>
            <w:r>
              <w:rPr>
                <w:spacing w:val="-6"/>
                <w:sz w:val="14"/>
              </w:rPr>
              <w:t xml:space="preserve"> </w:t>
            </w:r>
            <w:r>
              <w:rPr>
                <w:sz w:val="14"/>
              </w:rPr>
              <w:t>standardni</w:t>
            </w:r>
            <w:r>
              <w:rPr>
                <w:spacing w:val="-6"/>
                <w:sz w:val="14"/>
              </w:rPr>
              <w:t xml:space="preserve"> </w:t>
            </w:r>
            <w:r>
              <w:rPr>
                <w:sz w:val="14"/>
              </w:rPr>
              <w:t>slovenski</w:t>
            </w:r>
            <w:r>
              <w:rPr>
                <w:spacing w:val="-6"/>
                <w:sz w:val="14"/>
              </w:rPr>
              <w:t xml:space="preserve"> </w:t>
            </w:r>
            <w:r>
              <w:rPr>
                <w:sz w:val="14"/>
              </w:rPr>
              <w:t>jezik</w:t>
            </w:r>
            <w:r>
              <w:rPr>
                <w:spacing w:val="-6"/>
                <w:sz w:val="14"/>
              </w:rPr>
              <w:t xml:space="preserve"> </w:t>
            </w:r>
            <w:r>
              <w:rPr>
                <w:sz w:val="14"/>
              </w:rPr>
              <w:t>in</w:t>
            </w:r>
            <w:r>
              <w:rPr>
                <w:spacing w:val="-6"/>
                <w:sz w:val="14"/>
              </w:rPr>
              <w:t xml:space="preserve"> </w:t>
            </w:r>
            <w:r>
              <w:rPr>
                <w:sz w:val="14"/>
              </w:rPr>
              <w:t>dialekt;</w:t>
            </w:r>
          </w:p>
          <w:p w:rsidR="008455F2" w:rsidRDefault="009D632A">
            <w:pPr>
              <w:pStyle w:val="TableParagraph"/>
              <w:numPr>
                <w:ilvl w:val="0"/>
                <w:numId w:val="118"/>
              </w:numPr>
              <w:tabs>
                <w:tab w:val="left" w:pos="162"/>
              </w:tabs>
              <w:spacing w:line="160" w:lineRule="exact"/>
              <w:ind w:firstLine="0"/>
              <w:rPr>
                <w:sz w:val="14"/>
              </w:rPr>
            </w:pPr>
            <w:r>
              <w:rPr>
                <w:sz w:val="14"/>
              </w:rPr>
              <w:t>razlikuje črke in glasove v slovenskem</w:t>
            </w:r>
            <w:r>
              <w:rPr>
                <w:spacing w:val="-18"/>
                <w:sz w:val="14"/>
              </w:rPr>
              <w:t xml:space="preserve"> </w:t>
            </w:r>
            <w:r>
              <w:rPr>
                <w:sz w:val="14"/>
              </w:rPr>
              <w:t>jeziku;</w:t>
            </w:r>
          </w:p>
          <w:p w:rsidR="008455F2" w:rsidRDefault="009D632A">
            <w:pPr>
              <w:pStyle w:val="TableParagraph"/>
              <w:numPr>
                <w:ilvl w:val="0"/>
                <w:numId w:val="118"/>
              </w:numPr>
              <w:tabs>
                <w:tab w:val="left" w:pos="162"/>
              </w:tabs>
              <w:spacing w:line="160" w:lineRule="exact"/>
              <w:ind w:firstLine="0"/>
              <w:rPr>
                <w:sz w:val="14"/>
              </w:rPr>
            </w:pPr>
            <w:r>
              <w:rPr>
                <w:sz w:val="14"/>
              </w:rPr>
              <w:t>prepozna in pravilno izgovori mehke, dolge in zmehčane</w:t>
            </w:r>
            <w:r>
              <w:rPr>
                <w:spacing w:val="-5"/>
                <w:sz w:val="14"/>
              </w:rPr>
              <w:t xml:space="preserve"> </w:t>
            </w:r>
            <w:r>
              <w:rPr>
                <w:sz w:val="14"/>
              </w:rPr>
              <w:t>soglasnike;</w:t>
            </w:r>
          </w:p>
          <w:p w:rsidR="008455F2" w:rsidRDefault="009D632A">
            <w:pPr>
              <w:pStyle w:val="TableParagraph"/>
              <w:numPr>
                <w:ilvl w:val="0"/>
                <w:numId w:val="118"/>
              </w:numPr>
              <w:tabs>
                <w:tab w:val="left" w:pos="162"/>
              </w:tabs>
              <w:spacing w:line="160" w:lineRule="exact"/>
              <w:ind w:firstLine="0"/>
              <w:rPr>
                <w:sz w:val="14"/>
              </w:rPr>
            </w:pPr>
            <w:r>
              <w:rPr>
                <w:sz w:val="14"/>
              </w:rPr>
              <w:t>razume in uporablja predvideni besedni</w:t>
            </w:r>
            <w:r>
              <w:rPr>
                <w:spacing w:val="-1"/>
                <w:sz w:val="14"/>
              </w:rPr>
              <w:t xml:space="preserve"> </w:t>
            </w:r>
            <w:r>
              <w:rPr>
                <w:sz w:val="14"/>
              </w:rPr>
              <w:t>zaklad;</w:t>
            </w:r>
          </w:p>
          <w:p w:rsidR="008455F2" w:rsidRDefault="009D632A">
            <w:pPr>
              <w:pStyle w:val="TableParagraph"/>
              <w:numPr>
                <w:ilvl w:val="0"/>
                <w:numId w:val="118"/>
              </w:numPr>
              <w:tabs>
                <w:tab w:val="left" w:pos="162"/>
              </w:tabs>
              <w:ind w:right="128" w:firstLine="0"/>
              <w:rPr>
                <w:sz w:val="14"/>
              </w:rPr>
            </w:pPr>
            <w:r>
              <w:rPr>
                <w:sz w:val="14"/>
              </w:rPr>
              <w:t>razume in uporablja slovnične konstrukcije, ki jih je obvladal v prejšnjih razredih in</w:t>
            </w:r>
            <w:r>
              <w:rPr>
                <w:sz w:val="14"/>
              </w:rPr>
              <w:t xml:space="preserve"> jih razširi z novimi jezikovnimi</w:t>
            </w:r>
            <w:r>
              <w:rPr>
                <w:spacing w:val="-3"/>
                <w:sz w:val="14"/>
              </w:rPr>
              <w:t xml:space="preserve"> </w:t>
            </w:r>
            <w:r>
              <w:rPr>
                <w:sz w:val="14"/>
              </w:rPr>
              <w:t>vsebinami;</w:t>
            </w:r>
          </w:p>
          <w:p w:rsidR="008455F2" w:rsidRDefault="009D632A">
            <w:pPr>
              <w:pStyle w:val="TableParagraph"/>
              <w:numPr>
                <w:ilvl w:val="0"/>
                <w:numId w:val="118"/>
              </w:numPr>
              <w:tabs>
                <w:tab w:val="left" w:pos="162"/>
              </w:tabs>
              <w:spacing w:line="159" w:lineRule="exact"/>
              <w:ind w:firstLine="0"/>
              <w:rPr>
                <w:sz w:val="14"/>
              </w:rPr>
            </w:pPr>
            <w:r>
              <w:rPr>
                <w:sz w:val="14"/>
              </w:rPr>
              <w:t>spoštuje osnovna pravila smiselnega povezovanja stavkov v širše</w:t>
            </w:r>
            <w:r>
              <w:rPr>
                <w:spacing w:val="-21"/>
                <w:sz w:val="14"/>
              </w:rPr>
              <w:t xml:space="preserve"> </w:t>
            </w:r>
            <w:r>
              <w:rPr>
                <w:sz w:val="14"/>
              </w:rPr>
              <w:t>celote;</w:t>
            </w:r>
          </w:p>
          <w:p w:rsidR="008455F2" w:rsidRDefault="009D632A">
            <w:pPr>
              <w:pStyle w:val="TableParagraph"/>
              <w:numPr>
                <w:ilvl w:val="0"/>
                <w:numId w:val="118"/>
              </w:numPr>
              <w:tabs>
                <w:tab w:val="left" w:pos="162"/>
              </w:tabs>
              <w:spacing w:line="160" w:lineRule="exact"/>
              <w:ind w:firstLine="0"/>
              <w:rPr>
                <w:sz w:val="14"/>
              </w:rPr>
            </w:pPr>
            <w:r>
              <w:rPr>
                <w:sz w:val="14"/>
              </w:rPr>
              <w:t>pravilno sklada osebek in glagolski</w:t>
            </w:r>
            <w:r>
              <w:rPr>
                <w:spacing w:val="-2"/>
                <w:sz w:val="14"/>
              </w:rPr>
              <w:t xml:space="preserve"> </w:t>
            </w:r>
            <w:r>
              <w:rPr>
                <w:sz w:val="14"/>
              </w:rPr>
              <w:t>povedek</w:t>
            </w:r>
          </w:p>
          <w:p w:rsidR="008455F2" w:rsidRDefault="009D632A">
            <w:pPr>
              <w:pStyle w:val="TableParagraph"/>
              <w:numPr>
                <w:ilvl w:val="0"/>
                <w:numId w:val="118"/>
              </w:numPr>
              <w:tabs>
                <w:tab w:val="left" w:pos="162"/>
              </w:tabs>
              <w:ind w:right="113" w:firstLine="0"/>
              <w:rPr>
                <w:sz w:val="14"/>
              </w:rPr>
            </w:pPr>
            <w:r>
              <w:rPr>
                <w:sz w:val="14"/>
              </w:rPr>
              <w:t>opaža spol in število samostalnika, kongruenco atributa s samostalnikom v tipičnih primerih;</w:t>
            </w:r>
          </w:p>
          <w:p w:rsidR="008455F2" w:rsidRDefault="009D632A">
            <w:pPr>
              <w:pStyle w:val="TableParagraph"/>
              <w:numPr>
                <w:ilvl w:val="0"/>
                <w:numId w:val="118"/>
              </w:numPr>
              <w:tabs>
                <w:tab w:val="left" w:pos="162"/>
              </w:tabs>
              <w:spacing w:line="159" w:lineRule="exact"/>
              <w:ind w:firstLine="0"/>
              <w:rPr>
                <w:sz w:val="14"/>
              </w:rPr>
            </w:pPr>
            <w:r>
              <w:rPr>
                <w:sz w:val="14"/>
              </w:rPr>
              <w:t>uporablja stopnjevanje</w:t>
            </w:r>
            <w:r>
              <w:rPr>
                <w:spacing w:val="-2"/>
                <w:sz w:val="14"/>
              </w:rPr>
              <w:t xml:space="preserve"> </w:t>
            </w:r>
            <w:r>
              <w:rPr>
                <w:sz w:val="14"/>
              </w:rPr>
              <w:t>pridevnikov;</w:t>
            </w:r>
          </w:p>
          <w:p w:rsidR="008455F2" w:rsidRDefault="009D632A">
            <w:pPr>
              <w:pStyle w:val="TableParagraph"/>
              <w:numPr>
                <w:ilvl w:val="0"/>
                <w:numId w:val="118"/>
              </w:numPr>
              <w:tabs>
                <w:tab w:val="left" w:pos="162"/>
              </w:tabs>
              <w:spacing w:line="160" w:lineRule="exact"/>
              <w:ind w:firstLine="0"/>
              <w:rPr>
                <w:sz w:val="14"/>
              </w:rPr>
            </w:pPr>
            <w:r>
              <w:rPr>
                <w:sz w:val="14"/>
              </w:rPr>
              <w:t>uporablja osnovna in redna</w:t>
            </w:r>
            <w:r>
              <w:rPr>
                <w:spacing w:val="-1"/>
                <w:sz w:val="14"/>
              </w:rPr>
              <w:t xml:space="preserve"> </w:t>
            </w:r>
            <w:r>
              <w:rPr>
                <w:sz w:val="14"/>
              </w:rPr>
              <w:t>števila</w:t>
            </w:r>
          </w:p>
          <w:p w:rsidR="008455F2" w:rsidRDefault="009D632A">
            <w:pPr>
              <w:pStyle w:val="TableParagraph"/>
              <w:numPr>
                <w:ilvl w:val="0"/>
                <w:numId w:val="118"/>
              </w:numPr>
              <w:tabs>
                <w:tab w:val="left" w:pos="162"/>
              </w:tabs>
              <w:spacing w:line="160" w:lineRule="exact"/>
              <w:ind w:firstLine="0"/>
              <w:rPr>
                <w:sz w:val="14"/>
              </w:rPr>
            </w:pPr>
            <w:r>
              <w:rPr>
                <w:sz w:val="14"/>
              </w:rPr>
              <w:t>uporablja glagole v sedanjiku, pretekliku in</w:t>
            </w:r>
            <w:r>
              <w:rPr>
                <w:spacing w:val="-3"/>
                <w:sz w:val="14"/>
              </w:rPr>
              <w:t xml:space="preserve"> </w:t>
            </w:r>
            <w:r>
              <w:rPr>
                <w:sz w:val="14"/>
              </w:rPr>
              <w:t>prihodnjiku</w:t>
            </w:r>
          </w:p>
          <w:p w:rsidR="008455F2" w:rsidRDefault="009D632A">
            <w:pPr>
              <w:pStyle w:val="TableParagraph"/>
              <w:numPr>
                <w:ilvl w:val="0"/>
                <w:numId w:val="118"/>
              </w:numPr>
              <w:tabs>
                <w:tab w:val="left" w:pos="162"/>
              </w:tabs>
              <w:spacing w:line="160" w:lineRule="exact"/>
              <w:ind w:firstLine="0"/>
              <w:rPr>
                <w:sz w:val="14"/>
              </w:rPr>
            </w:pPr>
            <w:r>
              <w:rPr>
                <w:sz w:val="14"/>
              </w:rPr>
              <w:t>uporablja nove modele prislovov za čas, način, mesto in količino</w:t>
            </w:r>
          </w:p>
          <w:p w:rsidR="008455F2" w:rsidRDefault="009D632A">
            <w:pPr>
              <w:pStyle w:val="TableParagraph"/>
              <w:numPr>
                <w:ilvl w:val="0"/>
                <w:numId w:val="118"/>
              </w:numPr>
              <w:tabs>
                <w:tab w:val="left" w:pos="162"/>
              </w:tabs>
              <w:spacing w:line="161" w:lineRule="exact"/>
              <w:ind w:firstLine="0"/>
              <w:rPr>
                <w:sz w:val="14"/>
              </w:rPr>
            </w:pPr>
            <w:r>
              <w:rPr>
                <w:sz w:val="14"/>
              </w:rPr>
              <w:t>uporablja nove modele veznikov</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1"/>
              <w:ind w:left="40" w:right="30"/>
              <w:jc w:val="center"/>
              <w:rPr>
                <w:b/>
                <w:sz w:val="14"/>
              </w:rPr>
            </w:pPr>
            <w:r>
              <w:rPr>
                <w:b/>
                <w:sz w:val="14"/>
              </w:rPr>
              <w:t>JEZIK</w:t>
            </w:r>
          </w:p>
        </w:tc>
        <w:tc>
          <w:tcPr>
            <w:tcW w:w="4309" w:type="dxa"/>
          </w:tcPr>
          <w:p w:rsidR="008455F2" w:rsidRDefault="009D632A">
            <w:pPr>
              <w:pStyle w:val="TableParagraph"/>
              <w:numPr>
                <w:ilvl w:val="0"/>
                <w:numId w:val="117"/>
              </w:numPr>
              <w:tabs>
                <w:tab w:val="left" w:pos="162"/>
              </w:tabs>
              <w:spacing w:before="18" w:line="161" w:lineRule="exact"/>
              <w:ind w:firstLine="0"/>
              <w:rPr>
                <w:sz w:val="14"/>
              </w:rPr>
            </w:pPr>
            <w:r>
              <w:rPr>
                <w:sz w:val="14"/>
              </w:rPr>
              <w:t>okoli 100 novih polnopomenskih in pomožnih besed;</w:t>
            </w:r>
          </w:p>
          <w:p w:rsidR="008455F2" w:rsidRDefault="009D632A">
            <w:pPr>
              <w:pStyle w:val="TableParagraph"/>
              <w:numPr>
                <w:ilvl w:val="0"/>
                <w:numId w:val="117"/>
              </w:numPr>
              <w:tabs>
                <w:tab w:val="left" w:pos="162"/>
              </w:tabs>
              <w:ind w:right="197" w:firstLine="0"/>
              <w:rPr>
                <w:sz w:val="14"/>
              </w:rPr>
            </w:pPr>
            <w:r>
              <w:rPr>
                <w:sz w:val="14"/>
              </w:rPr>
              <w:t>slovnične vsebine iz prejšnjih razredov (ponavljanje in vadba na znani in novi leksiki);</w:t>
            </w:r>
          </w:p>
          <w:p w:rsidR="008455F2" w:rsidRDefault="009D632A">
            <w:pPr>
              <w:pStyle w:val="TableParagraph"/>
              <w:numPr>
                <w:ilvl w:val="0"/>
                <w:numId w:val="117"/>
              </w:numPr>
              <w:tabs>
                <w:tab w:val="left" w:pos="162"/>
              </w:tabs>
              <w:spacing w:line="159" w:lineRule="exact"/>
              <w:ind w:firstLine="0"/>
              <w:rPr>
                <w:sz w:val="14"/>
              </w:rPr>
            </w:pPr>
            <w:r>
              <w:rPr>
                <w:sz w:val="14"/>
              </w:rPr>
              <w:t>materni jezik in jeziki drugih narodov</w:t>
            </w:r>
          </w:p>
          <w:p w:rsidR="008455F2" w:rsidRDefault="009D632A">
            <w:pPr>
              <w:pStyle w:val="TableParagraph"/>
              <w:numPr>
                <w:ilvl w:val="0"/>
                <w:numId w:val="117"/>
              </w:numPr>
              <w:tabs>
                <w:tab w:val="left" w:pos="162"/>
              </w:tabs>
              <w:spacing w:line="160" w:lineRule="exact"/>
              <w:ind w:firstLine="0"/>
              <w:rPr>
                <w:sz w:val="14"/>
              </w:rPr>
            </w:pPr>
            <w:r>
              <w:rPr>
                <w:sz w:val="14"/>
              </w:rPr>
              <w:t>jezici v stiku: slovenski in srbski</w:t>
            </w:r>
            <w:r>
              <w:rPr>
                <w:spacing w:val="-21"/>
                <w:sz w:val="14"/>
              </w:rPr>
              <w:t xml:space="preserve"> </w:t>
            </w:r>
            <w:r>
              <w:rPr>
                <w:sz w:val="14"/>
              </w:rPr>
              <w:t>jezik</w:t>
            </w:r>
          </w:p>
          <w:p w:rsidR="008455F2" w:rsidRDefault="009D632A">
            <w:pPr>
              <w:pStyle w:val="TableParagraph"/>
              <w:numPr>
                <w:ilvl w:val="0"/>
                <w:numId w:val="117"/>
              </w:numPr>
              <w:tabs>
                <w:tab w:val="left" w:pos="162"/>
              </w:tabs>
              <w:spacing w:line="160" w:lineRule="exact"/>
              <w:ind w:firstLine="0"/>
              <w:rPr>
                <w:sz w:val="14"/>
              </w:rPr>
            </w:pPr>
            <w:r>
              <w:rPr>
                <w:sz w:val="14"/>
              </w:rPr>
              <w:t>standardni jezik in</w:t>
            </w:r>
            <w:r>
              <w:rPr>
                <w:spacing w:val="-2"/>
                <w:sz w:val="14"/>
              </w:rPr>
              <w:t xml:space="preserve"> </w:t>
            </w:r>
            <w:r>
              <w:rPr>
                <w:sz w:val="14"/>
              </w:rPr>
              <w:t>dialekti</w:t>
            </w:r>
          </w:p>
          <w:p w:rsidR="008455F2" w:rsidRDefault="009D632A">
            <w:pPr>
              <w:pStyle w:val="TableParagraph"/>
              <w:numPr>
                <w:ilvl w:val="0"/>
                <w:numId w:val="117"/>
              </w:numPr>
              <w:tabs>
                <w:tab w:val="left" w:pos="162"/>
              </w:tabs>
              <w:ind w:right="103" w:firstLine="0"/>
              <w:rPr>
                <w:sz w:val="14"/>
              </w:rPr>
            </w:pPr>
            <w:r>
              <w:rPr>
                <w:sz w:val="14"/>
              </w:rPr>
              <w:t>relacij</w:t>
            </w:r>
            <w:r>
              <w:rPr>
                <w:sz w:val="14"/>
              </w:rPr>
              <w:t>a črka – glas, razlikovanje glasov in črk v slovenskem jeziku; osnovne značilnosti soglasniškega in samoglasniškega sistema slovenske- ga jezika</w:t>
            </w:r>
          </w:p>
          <w:p w:rsidR="008455F2" w:rsidRDefault="009D632A">
            <w:pPr>
              <w:pStyle w:val="TableParagraph"/>
              <w:numPr>
                <w:ilvl w:val="0"/>
                <w:numId w:val="117"/>
              </w:numPr>
              <w:tabs>
                <w:tab w:val="left" w:pos="162"/>
              </w:tabs>
              <w:spacing w:line="158" w:lineRule="exact"/>
              <w:ind w:firstLine="0"/>
              <w:rPr>
                <w:sz w:val="14"/>
              </w:rPr>
            </w:pPr>
            <w:r>
              <w:rPr>
                <w:sz w:val="14"/>
              </w:rPr>
              <w:t>izgovor soglasnikov l, lj, nj, odprtih in zaprtih</w:t>
            </w:r>
            <w:r>
              <w:rPr>
                <w:spacing w:val="-6"/>
                <w:sz w:val="14"/>
              </w:rPr>
              <w:t xml:space="preserve"> </w:t>
            </w:r>
            <w:r>
              <w:rPr>
                <w:sz w:val="14"/>
              </w:rPr>
              <w:t>vokalov,</w:t>
            </w:r>
          </w:p>
          <w:p w:rsidR="008455F2" w:rsidRDefault="009D632A">
            <w:pPr>
              <w:pStyle w:val="TableParagraph"/>
              <w:numPr>
                <w:ilvl w:val="0"/>
                <w:numId w:val="117"/>
              </w:numPr>
              <w:tabs>
                <w:tab w:val="left" w:pos="162"/>
              </w:tabs>
              <w:spacing w:line="160" w:lineRule="exact"/>
              <w:ind w:firstLine="0"/>
              <w:rPr>
                <w:sz w:val="14"/>
              </w:rPr>
            </w:pPr>
            <w:r>
              <w:rPr>
                <w:sz w:val="14"/>
              </w:rPr>
              <w:t>osnovni tipi izjavne in vprašalne intonacijske konstrukcije</w:t>
            </w:r>
          </w:p>
          <w:p w:rsidR="008455F2" w:rsidRDefault="009D632A">
            <w:pPr>
              <w:pStyle w:val="TableParagraph"/>
              <w:numPr>
                <w:ilvl w:val="0"/>
                <w:numId w:val="117"/>
              </w:numPr>
              <w:tabs>
                <w:tab w:val="left" w:pos="162"/>
              </w:tabs>
              <w:ind w:right="142" w:firstLine="0"/>
              <w:rPr>
                <w:sz w:val="14"/>
              </w:rPr>
            </w:pPr>
            <w:r>
              <w:rPr>
                <w:sz w:val="14"/>
              </w:rPr>
              <w:t>ujemanje osebka (samostalnik) in glagolskega povedka (osebna glagol- ska</w:t>
            </w:r>
            <w:r>
              <w:rPr>
                <w:spacing w:val="-2"/>
                <w:sz w:val="14"/>
              </w:rPr>
              <w:t xml:space="preserve"> </w:t>
            </w:r>
            <w:r>
              <w:rPr>
                <w:sz w:val="14"/>
              </w:rPr>
              <w:t>oblika)</w:t>
            </w:r>
          </w:p>
          <w:p w:rsidR="008455F2" w:rsidRDefault="009D632A">
            <w:pPr>
              <w:pStyle w:val="TableParagraph"/>
              <w:numPr>
                <w:ilvl w:val="0"/>
                <w:numId w:val="117"/>
              </w:numPr>
              <w:tabs>
                <w:tab w:val="left" w:pos="162"/>
              </w:tabs>
              <w:ind w:right="317" w:firstLine="0"/>
              <w:rPr>
                <w:sz w:val="14"/>
              </w:rPr>
            </w:pPr>
            <w:r>
              <w:rPr>
                <w:sz w:val="14"/>
              </w:rPr>
              <w:t>sklonljive besede: samostalniki, pridevniki, zaimki, števniki, glagoli (razlikuje in jih določi v</w:t>
            </w:r>
            <w:r>
              <w:rPr>
                <w:spacing w:val="-1"/>
                <w:sz w:val="14"/>
              </w:rPr>
              <w:t xml:space="preserve"> </w:t>
            </w:r>
            <w:r>
              <w:rPr>
                <w:sz w:val="14"/>
              </w:rPr>
              <w:t>besedilu)</w:t>
            </w:r>
          </w:p>
          <w:p w:rsidR="008455F2" w:rsidRDefault="009D632A">
            <w:pPr>
              <w:pStyle w:val="TableParagraph"/>
              <w:numPr>
                <w:ilvl w:val="0"/>
                <w:numId w:val="117"/>
              </w:numPr>
              <w:tabs>
                <w:tab w:val="left" w:pos="162"/>
              </w:tabs>
              <w:spacing w:line="159" w:lineRule="exact"/>
              <w:ind w:firstLine="0"/>
              <w:rPr>
                <w:sz w:val="14"/>
              </w:rPr>
            </w:pPr>
            <w:r>
              <w:rPr>
                <w:sz w:val="14"/>
              </w:rPr>
              <w:t>samosta</w:t>
            </w:r>
            <w:r>
              <w:rPr>
                <w:sz w:val="14"/>
              </w:rPr>
              <w:t>lniki – pomen in vrste (splošni in</w:t>
            </w:r>
            <w:r>
              <w:rPr>
                <w:spacing w:val="-4"/>
                <w:sz w:val="14"/>
              </w:rPr>
              <w:t xml:space="preserve"> </w:t>
            </w:r>
            <w:r>
              <w:rPr>
                <w:sz w:val="14"/>
              </w:rPr>
              <w:t>lastni)</w:t>
            </w:r>
          </w:p>
          <w:p w:rsidR="008455F2" w:rsidRDefault="009D632A">
            <w:pPr>
              <w:pStyle w:val="TableParagraph"/>
              <w:numPr>
                <w:ilvl w:val="0"/>
                <w:numId w:val="117"/>
              </w:numPr>
              <w:tabs>
                <w:tab w:val="left" w:pos="162"/>
              </w:tabs>
              <w:spacing w:line="160" w:lineRule="exact"/>
              <w:ind w:firstLine="0"/>
              <w:rPr>
                <w:sz w:val="14"/>
              </w:rPr>
            </w:pPr>
            <w:r>
              <w:rPr>
                <w:sz w:val="14"/>
              </w:rPr>
              <w:t>pridevniki – stopnjevanje</w:t>
            </w:r>
            <w:r>
              <w:rPr>
                <w:spacing w:val="-2"/>
                <w:sz w:val="14"/>
              </w:rPr>
              <w:t xml:space="preserve"> </w:t>
            </w:r>
            <w:r>
              <w:rPr>
                <w:sz w:val="14"/>
              </w:rPr>
              <w:t>pridevnikov</w:t>
            </w:r>
          </w:p>
          <w:p w:rsidR="008455F2" w:rsidRDefault="009D632A">
            <w:pPr>
              <w:pStyle w:val="TableParagraph"/>
              <w:numPr>
                <w:ilvl w:val="0"/>
                <w:numId w:val="117"/>
              </w:numPr>
              <w:tabs>
                <w:tab w:val="left" w:pos="162"/>
              </w:tabs>
              <w:spacing w:line="160" w:lineRule="exact"/>
              <w:ind w:firstLine="0"/>
              <w:rPr>
                <w:sz w:val="14"/>
              </w:rPr>
            </w:pPr>
            <w:r>
              <w:rPr>
                <w:sz w:val="14"/>
              </w:rPr>
              <w:t>ujemanje samostalnika in pridevniške</w:t>
            </w:r>
            <w:r>
              <w:rPr>
                <w:spacing w:val="-2"/>
                <w:sz w:val="14"/>
              </w:rPr>
              <w:t xml:space="preserve"> </w:t>
            </w:r>
            <w:r>
              <w:rPr>
                <w:sz w:val="14"/>
              </w:rPr>
              <w:t>besede</w:t>
            </w:r>
          </w:p>
          <w:p w:rsidR="008455F2" w:rsidRDefault="009D632A">
            <w:pPr>
              <w:pStyle w:val="TableParagraph"/>
              <w:numPr>
                <w:ilvl w:val="0"/>
                <w:numId w:val="117"/>
              </w:numPr>
              <w:tabs>
                <w:tab w:val="left" w:pos="162"/>
              </w:tabs>
              <w:spacing w:line="160" w:lineRule="exact"/>
              <w:ind w:firstLine="0"/>
              <w:rPr>
                <w:sz w:val="14"/>
              </w:rPr>
            </w:pPr>
            <w:r>
              <w:rPr>
                <w:sz w:val="14"/>
              </w:rPr>
              <w:t>zaimki – osebni zaimki</w:t>
            </w:r>
          </w:p>
          <w:p w:rsidR="008455F2" w:rsidRDefault="009D632A">
            <w:pPr>
              <w:pStyle w:val="TableParagraph"/>
              <w:numPr>
                <w:ilvl w:val="0"/>
                <w:numId w:val="117"/>
              </w:numPr>
              <w:tabs>
                <w:tab w:val="left" w:pos="162"/>
              </w:tabs>
              <w:spacing w:line="160" w:lineRule="exact"/>
              <w:ind w:firstLine="0"/>
              <w:rPr>
                <w:sz w:val="14"/>
              </w:rPr>
            </w:pPr>
            <w:r>
              <w:rPr>
                <w:sz w:val="14"/>
              </w:rPr>
              <w:t>števniki – pomen in vrste (osnovni in</w:t>
            </w:r>
            <w:r>
              <w:rPr>
                <w:spacing w:val="-3"/>
                <w:sz w:val="14"/>
              </w:rPr>
              <w:t xml:space="preserve"> </w:t>
            </w:r>
            <w:r>
              <w:rPr>
                <w:sz w:val="14"/>
              </w:rPr>
              <w:t>vrstilni)</w:t>
            </w:r>
          </w:p>
          <w:p w:rsidR="008455F2" w:rsidRDefault="009D632A">
            <w:pPr>
              <w:pStyle w:val="TableParagraph"/>
              <w:numPr>
                <w:ilvl w:val="0"/>
                <w:numId w:val="117"/>
              </w:numPr>
              <w:tabs>
                <w:tab w:val="left" w:pos="162"/>
              </w:tabs>
              <w:spacing w:line="160" w:lineRule="exact"/>
              <w:ind w:firstLine="0"/>
              <w:rPr>
                <w:sz w:val="14"/>
              </w:rPr>
            </w:pPr>
            <w:r>
              <w:rPr>
                <w:sz w:val="14"/>
              </w:rPr>
              <w:t>glagoli – glagolske oblike (sedanjik, preteklik in</w:t>
            </w:r>
            <w:r>
              <w:rPr>
                <w:spacing w:val="-3"/>
                <w:sz w:val="14"/>
              </w:rPr>
              <w:t xml:space="preserve"> </w:t>
            </w:r>
            <w:r>
              <w:rPr>
                <w:sz w:val="14"/>
              </w:rPr>
              <w:t>prihodnjik)</w:t>
            </w:r>
          </w:p>
          <w:p w:rsidR="008455F2" w:rsidRDefault="009D632A">
            <w:pPr>
              <w:pStyle w:val="TableParagraph"/>
              <w:numPr>
                <w:ilvl w:val="0"/>
                <w:numId w:val="117"/>
              </w:numPr>
              <w:tabs>
                <w:tab w:val="left" w:pos="162"/>
              </w:tabs>
              <w:spacing w:line="160" w:lineRule="exact"/>
              <w:ind w:firstLine="0"/>
              <w:rPr>
                <w:sz w:val="14"/>
              </w:rPr>
            </w:pPr>
            <w:r>
              <w:rPr>
                <w:sz w:val="14"/>
              </w:rPr>
              <w:t>prislovi za čas, način, kraj, količino</w:t>
            </w:r>
          </w:p>
          <w:p w:rsidR="008455F2" w:rsidRDefault="009D632A">
            <w:pPr>
              <w:pStyle w:val="TableParagraph"/>
              <w:numPr>
                <w:ilvl w:val="0"/>
                <w:numId w:val="117"/>
              </w:numPr>
              <w:tabs>
                <w:tab w:val="left" w:pos="162"/>
              </w:tabs>
              <w:spacing w:line="161" w:lineRule="exact"/>
              <w:ind w:firstLine="0"/>
              <w:rPr>
                <w:sz w:val="14"/>
              </w:rPr>
            </w:pPr>
            <w:r>
              <w:rPr>
                <w:sz w:val="14"/>
              </w:rPr>
              <w:t>vezniki</w:t>
            </w:r>
          </w:p>
        </w:tc>
      </w:tr>
      <w:tr w:rsidR="008455F2">
        <w:trPr>
          <w:trHeight w:val="4680"/>
        </w:trPr>
        <w:tc>
          <w:tcPr>
            <w:tcW w:w="4365" w:type="dxa"/>
          </w:tcPr>
          <w:p w:rsidR="008455F2" w:rsidRDefault="009D632A">
            <w:pPr>
              <w:pStyle w:val="TableParagraph"/>
              <w:numPr>
                <w:ilvl w:val="0"/>
                <w:numId w:val="116"/>
              </w:numPr>
              <w:tabs>
                <w:tab w:val="left" w:pos="162"/>
              </w:tabs>
              <w:spacing w:before="19"/>
              <w:ind w:right="206" w:firstLine="0"/>
              <w:rPr>
                <w:sz w:val="14"/>
              </w:rPr>
            </w:pPr>
            <w:r>
              <w:rPr>
                <w:sz w:val="14"/>
              </w:rPr>
              <w:t>obvladane (že sprejete) vsebine iz književnosti povezuje z novimi knji- ževno umetniškimi besedili;</w:t>
            </w:r>
          </w:p>
          <w:p w:rsidR="008455F2" w:rsidRDefault="009D632A">
            <w:pPr>
              <w:pStyle w:val="TableParagraph"/>
              <w:numPr>
                <w:ilvl w:val="0"/>
                <w:numId w:val="116"/>
              </w:numPr>
              <w:tabs>
                <w:tab w:val="left" w:pos="162"/>
              </w:tabs>
              <w:spacing w:line="159" w:lineRule="exact"/>
              <w:ind w:firstLine="0"/>
              <w:rPr>
                <w:sz w:val="14"/>
              </w:rPr>
            </w:pPr>
            <w:r>
              <w:rPr>
                <w:sz w:val="14"/>
              </w:rPr>
              <w:t>razume vsebino kratkega književnega in po potrebi adaptiranega</w:t>
            </w:r>
            <w:r>
              <w:rPr>
                <w:spacing w:val="-5"/>
                <w:sz w:val="14"/>
              </w:rPr>
              <w:t xml:space="preserve"> </w:t>
            </w:r>
            <w:r>
              <w:rPr>
                <w:sz w:val="14"/>
              </w:rPr>
              <w:t>besedila;</w:t>
            </w:r>
          </w:p>
          <w:p w:rsidR="008455F2" w:rsidRDefault="009D632A">
            <w:pPr>
              <w:pStyle w:val="TableParagraph"/>
              <w:numPr>
                <w:ilvl w:val="0"/>
                <w:numId w:val="116"/>
              </w:numPr>
              <w:tabs>
                <w:tab w:val="left" w:pos="162"/>
              </w:tabs>
              <w:spacing w:line="160" w:lineRule="exact"/>
              <w:ind w:firstLine="0"/>
              <w:rPr>
                <w:sz w:val="14"/>
              </w:rPr>
            </w:pPr>
            <w:r>
              <w:rPr>
                <w:sz w:val="14"/>
              </w:rPr>
              <w:t>reproducira odlomke iz izbranih književno-umetniških in drugih</w:t>
            </w:r>
            <w:r>
              <w:rPr>
                <w:spacing w:val="-7"/>
                <w:sz w:val="14"/>
              </w:rPr>
              <w:t xml:space="preserve"> </w:t>
            </w:r>
            <w:r>
              <w:rPr>
                <w:sz w:val="14"/>
              </w:rPr>
              <w:t>besedil;</w:t>
            </w:r>
          </w:p>
          <w:p w:rsidR="008455F2" w:rsidRDefault="009D632A">
            <w:pPr>
              <w:pStyle w:val="TableParagraph"/>
              <w:numPr>
                <w:ilvl w:val="0"/>
                <w:numId w:val="116"/>
              </w:numPr>
              <w:tabs>
                <w:tab w:val="left" w:pos="162"/>
              </w:tabs>
              <w:ind w:right="337" w:firstLine="0"/>
              <w:rPr>
                <w:sz w:val="14"/>
              </w:rPr>
            </w:pPr>
            <w:r>
              <w:rPr>
                <w:sz w:val="14"/>
              </w:rPr>
              <w:t>sledi časovnem poteku dogajanj v knjižnem besedilu in določi mesto dogajanja; opiše glavnega junaka;</w:t>
            </w:r>
          </w:p>
          <w:p w:rsidR="008455F2" w:rsidRDefault="009D632A">
            <w:pPr>
              <w:pStyle w:val="TableParagraph"/>
              <w:numPr>
                <w:ilvl w:val="0"/>
                <w:numId w:val="116"/>
              </w:numPr>
              <w:tabs>
                <w:tab w:val="left" w:pos="162"/>
              </w:tabs>
              <w:spacing w:line="159" w:lineRule="exact"/>
              <w:ind w:firstLine="0"/>
              <w:rPr>
                <w:sz w:val="14"/>
              </w:rPr>
            </w:pPr>
            <w:r>
              <w:rPr>
                <w:sz w:val="14"/>
              </w:rPr>
              <w:t>opaža izobraževalne in vzgojne vrednosti poljudnoznanstvenega besedila</w:t>
            </w:r>
          </w:p>
          <w:p w:rsidR="008455F2" w:rsidRDefault="009D632A">
            <w:pPr>
              <w:pStyle w:val="TableParagraph"/>
              <w:numPr>
                <w:ilvl w:val="0"/>
                <w:numId w:val="116"/>
              </w:numPr>
              <w:tabs>
                <w:tab w:val="left" w:pos="162"/>
              </w:tabs>
              <w:ind w:right="322" w:firstLine="0"/>
              <w:rPr>
                <w:sz w:val="14"/>
              </w:rPr>
            </w:pPr>
            <w:r>
              <w:rPr>
                <w:sz w:val="14"/>
              </w:rPr>
              <w:t>ponazori verovanja, običaje, način življenja in dogodke v preteklosti, opisane v knjižnih delih</w:t>
            </w:r>
          </w:p>
          <w:p w:rsidR="008455F2" w:rsidRDefault="009D632A">
            <w:pPr>
              <w:pStyle w:val="TableParagraph"/>
              <w:numPr>
                <w:ilvl w:val="0"/>
                <w:numId w:val="116"/>
              </w:numPr>
              <w:tabs>
                <w:tab w:val="left" w:pos="162"/>
              </w:tabs>
              <w:spacing w:line="159" w:lineRule="exact"/>
              <w:ind w:firstLine="0"/>
              <w:rPr>
                <w:sz w:val="14"/>
              </w:rPr>
            </w:pPr>
            <w:r>
              <w:rPr>
                <w:sz w:val="14"/>
              </w:rPr>
              <w:t>zna geografske pojme, ki so povezani s</w:t>
            </w:r>
            <w:r>
              <w:rPr>
                <w:spacing w:val="-4"/>
                <w:sz w:val="14"/>
              </w:rPr>
              <w:t xml:space="preserve"> </w:t>
            </w:r>
            <w:r>
              <w:rPr>
                <w:sz w:val="14"/>
              </w:rPr>
              <w:t>Slovenijo;</w:t>
            </w:r>
          </w:p>
          <w:p w:rsidR="008455F2" w:rsidRDefault="009D632A">
            <w:pPr>
              <w:pStyle w:val="TableParagraph"/>
              <w:numPr>
                <w:ilvl w:val="0"/>
                <w:numId w:val="116"/>
              </w:numPr>
              <w:tabs>
                <w:tab w:val="left" w:pos="162"/>
              </w:tabs>
              <w:spacing w:line="160" w:lineRule="exact"/>
              <w:ind w:firstLine="0"/>
              <w:rPr>
                <w:sz w:val="14"/>
              </w:rPr>
            </w:pPr>
            <w:r>
              <w:rPr>
                <w:sz w:val="14"/>
              </w:rPr>
              <w:t>pozna osnovne podatke o zgodovini in formiranju slovenskega</w:t>
            </w:r>
            <w:r>
              <w:rPr>
                <w:spacing w:val="-12"/>
                <w:sz w:val="14"/>
              </w:rPr>
              <w:t xml:space="preserve"> </w:t>
            </w:r>
            <w:r>
              <w:rPr>
                <w:sz w:val="14"/>
              </w:rPr>
              <w:t>naroda;</w:t>
            </w:r>
          </w:p>
          <w:p w:rsidR="008455F2" w:rsidRDefault="009D632A">
            <w:pPr>
              <w:pStyle w:val="TableParagraph"/>
              <w:numPr>
                <w:ilvl w:val="0"/>
                <w:numId w:val="116"/>
              </w:numPr>
              <w:tabs>
                <w:tab w:val="left" w:pos="162"/>
              </w:tabs>
              <w:spacing w:line="160" w:lineRule="exact"/>
              <w:ind w:firstLine="0"/>
              <w:rPr>
                <w:sz w:val="14"/>
              </w:rPr>
            </w:pPr>
            <w:r>
              <w:rPr>
                <w:sz w:val="14"/>
              </w:rPr>
              <w:t>pozna specifično lokalno slovensko</w:t>
            </w:r>
            <w:r>
              <w:rPr>
                <w:spacing w:val="-4"/>
                <w:sz w:val="14"/>
              </w:rPr>
              <w:t xml:space="preserve"> </w:t>
            </w:r>
            <w:r>
              <w:rPr>
                <w:sz w:val="14"/>
              </w:rPr>
              <w:t>arhitek</w:t>
            </w:r>
            <w:r>
              <w:rPr>
                <w:sz w:val="14"/>
              </w:rPr>
              <w:t>turo;</w:t>
            </w:r>
          </w:p>
          <w:p w:rsidR="008455F2" w:rsidRDefault="009D632A">
            <w:pPr>
              <w:pStyle w:val="TableParagraph"/>
              <w:numPr>
                <w:ilvl w:val="0"/>
                <w:numId w:val="116"/>
              </w:numPr>
              <w:tabs>
                <w:tab w:val="left" w:pos="162"/>
              </w:tabs>
              <w:spacing w:line="160" w:lineRule="exact"/>
              <w:ind w:firstLine="0"/>
              <w:rPr>
                <w:sz w:val="14"/>
              </w:rPr>
            </w:pPr>
            <w:r>
              <w:rPr>
                <w:sz w:val="14"/>
              </w:rPr>
              <w:t>pozna slovenske folklorne in popularne pesmi in</w:t>
            </w:r>
            <w:r>
              <w:rPr>
                <w:spacing w:val="-4"/>
                <w:sz w:val="14"/>
              </w:rPr>
              <w:t xml:space="preserve"> </w:t>
            </w:r>
            <w:r>
              <w:rPr>
                <w:sz w:val="14"/>
              </w:rPr>
              <w:t>plese</w:t>
            </w:r>
          </w:p>
          <w:p w:rsidR="008455F2" w:rsidRDefault="009D632A">
            <w:pPr>
              <w:pStyle w:val="TableParagraph"/>
              <w:numPr>
                <w:ilvl w:val="0"/>
                <w:numId w:val="116"/>
              </w:numPr>
              <w:tabs>
                <w:tab w:val="left" w:pos="162"/>
              </w:tabs>
              <w:ind w:right="264" w:firstLine="0"/>
              <w:rPr>
                <w:sz w:val="14"/>
              </w:rPr>
            </w:pPr>
            <w:r>
              <w:rPr>
                <w:sz w:val="14"/>
              </w:rPr>
              <w:t>razlikuje značilnosti slovenske narodne noše (ki so v zvezi z določeno lokacijo)</w:t>
            </w:r>
          </w:p>
          <w:p w:rsidR="008455F2" w:rsidRDefault="009D632A">
            <w:pPr>
              <w:pStyle w:val="TableParagraph"/>
              <w:numPr>
                <w:ilvl w:val="0"/>
                <w:numId w:val="116"/>
              </w:numPr>
              <w:tabs>
                <w:tab w:val="left" w:pos="162"/>
              </w:tabs>
              <w:ind w:right="155" w:firstLine="0"/>
              <w:rPr>
                <w:sz w:val="14"/>
              </w:rPr>
            </w:pPr>
            <w:r>
              <w:rPr>
                <w:sz w:val="14"/>
              </w:rPr>
              <w:t>pozna osnovne slovenske praznike (narodne in lokalne kulture), ki so pomembni v življenju posameznika in skupnosti,</w:t>
            </w:r>
            <w:r>
              <w:rPr>
                <w:sz w:val="14"/>
              </w:rPr>
              <w:t xml:space="preserve"> ter običaje, ki so v zvezi s temi</w:t>
            </w:r>
            <w:r>
              <w:rPr>
                <w:spacing w:val="-1"/>
                <w:sz w:val="14"/>
              </w:rPr>
              <w:t xml:space="preserve"> </w:t>
            </w:r>
            <w:r>
              <w:rPr>
                <w:sz w:val="14"/>
              </w:rPr>
              <w:t>prazniki,</w:t>
            </w:r>
          </w:p>
          <w:p w:rsidR="008455F2" w:rsidRDefault="009D632A">
            <w:pPr>
              <w:pStyle w:val="TableParagraph"/>
              <w:numPr>
                <w:ilvl w:val="0"/>
                <w:numId w:val="116"/>
              </w:numPr>
              <w:tabs>
                <w:tab w:val="left" w:pos="162"/>
              </w:tabs>
              <w:spacing w:line="237" w:lineRule="auto"/>
              <w:ind w:right="245" w:firstLine="0"/>
              <w:jc w:val="both"/>
              <w:rPr>
                <w:sz w:val="14"/>
              </w:rPr>
            </w:pPr>
            <w:r>
              <w:rPr>
                <w:sz w:val="14"/>
              </w:rPr>
              <w:t>primerja slovenske praznike in običaje, ki so v zvezi z njimi in običaje pri večinskemu ljudstvu, ter pri drugih narodnih skupnostih, ki živijo na določenem področju</w:t>
            </w:r>
          </w:p>
          <w:p w:rsidR="008455F2" w:rsidRDefault="009D632A">
            <w:pPr>
              <w:pStyle w:val="TableParagraph"/>
              <w:numPr>
                <w:ilvl w:val="0"/>
                <w:numId w:val="116"/>
              </w:numPr>
              <w:tabs>
                <w:tab w:val="left" w:pos="162"/>
              </w:tabs>
              <w:ind w:firstLine="0"/>
              <w:rPr>
                <w:sz w:val="14"/>
              </w:rPr>
            </w:pPr>
            <w:r>
              <w:rPr>
                <w:sz w:val="14"/>
              </w:rPr>
              <w:t>ustvarja sliko o lastni kulturni</w:t>
            </w:r>
            <w:r>
              <w:rPr>
                <w:spacing w:val="-2"/>
                <w:sz w:val="14"/>
              </w:rPr>
              <w:t xml:space="preserve"> </w:t>
            </w:r>
            <w:r>
              <w:rPr>
                <w:sz w:val="14"/>
              </w:rPr>
              <w:t>identiteti</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sz w:val="20"/>
              </w:rPr>
            </w:pPr>
          </w:p>
          <w:p w:rsidR="008455F2" w:rsidRDefault="009D632A">
            <w:pPr>
              <w:pStyle w:val="TableParagraph"/>
              <w:ind w:left="42" w:right="29"/>
              <w:jc w:val="center"/>
              <w:rPr>
                <w:b/>
                <w:sz w:val="14"/>
              </w:rPr>
            </w:pPr>
            <w:r>
              <w:rPr>
                <w:b/>
                <w:sz w:val="14"/>
              </w:rPr>
              <w:t>KNJIŽEVNOST</w:t>
            </w:r>
          </w:p>
        </w:tc>
        <w:tc>
          <w:tcPr>
            <w:tcW w:w="4309" w:type="dxa"/>
          </w:tcPr>
          <w:p w:rsidR="008455F2" w:rsidRDefault="009D632A">
            <w:pPr>
              <w:pStyle w:val="TableParagraph"/>
              <w:numPr>
                <w:ilvl w:val="0"/>
                <w:numId w:val="115"/>
              </w:numPr>
              <w:tabs>
                <w:tab w:val="left" w:pos="163"/>
              </w:tabs>
              <w:spacing w:before="19" w:line="161" w:lineRule="exact"/>
              <w:ind w:firstLine="0"/>
              <w:rPr>
                <w:sz w:val="14"/>
              </w:rPr>
            </w:pPr>
            <w:r>
              <w:rPr>
                <w:sz w:val="14"/>
              </w:rPr>
              <w:t>avtorske lirske pesmi slovenskih</w:t>
            </w:r>
            <w:r>
              <w:rPr>
                <w:spacing w:val="-2"/>
                <w:sz w:val="14"/>
              </w:rPr>
              <w:t xml:space="preserve"> </w:t>
            </w:r>
            <w:r>
              <w:rPr>
                <w:sz w:val="14"/>
              </w:rPr>
              <w:t>avtorjev</w:t>
            </w:r>
          </w:p>
          <w:p w:rsidR="008455F2" w:rsidRDefault="009D632A">
            <w:pPr>
              <w:pStyle w:val="TableParagraph"/>
              <w:numPr>
                <w:ilvl w:val="0"/>
                <w:numId w:val="115"/>
              </w:numPr>
              <w:tabs>
                <w:tab w:val="left" w:pos="163"/>
              </w:tabs>
              <w:spacing w:line="160" w:lineRule="exact"/>
              <w:ind w:firstLine="0"/>
              <w:rPr>
                <w:sz w:val="14"/>
              </w:rPr>
            </w:pPr>
            <w:r>
              <w:rPr>
                <w:sz w:val="14"/>
              </w:rPr>
              <w:t>slovenske ljudske lirske</w:t>
            </w:r>
            <w:r>
              <w:rPr>
                <w:spacing w:val="-2"/>
                <w:sz w:val="14"/>
              </w:rPr>
              <w:t xml:space="preserve"> </w:t>
            </w:r>
            <w:r>
              <w:rPr>
                <w:sz w:val="14"/>
              </w:rPr>
              <w:t>pesmi</w:t>
            </w:r>
          </w:p>
          <w:p w:rsidR="008455F2" w:rsidRDefault="009D632A">
            <w:pPr>
              <w:pStyle w:val="TableParagraph"/>
              <w:numPr>
                <w:ilvl w:val="0"/>
                <w:numId w:val="115"/>
              </w:numPr>
              <w:tabs>
                <w:tab w:val="left" w:pos="163"/>
              </w:tabs>
              <w:spacing w:line="160" w:lineRule="exact"/>
              <w:ind w:firstLine="0"/>
              <w:rPr>
                <w:sz w:val="14"/>
              </w:rPr>
            </w:pPr>
            <w:r>
              <w:rPr>
                <w:sz w:val="14"/>
              </w:rPr>
              <w:t>slovenske basni, ljudske zgodbe, legende in</w:t>
            </w:r>
            <w:r>
              <w:rPr>
                <w:spacing w:val="-3"/>
                <w:sz w:val="14"/>
              </w:rPr>
              <w:t xml:space="preserve"> </w:t>
            </w:r>
            <w:r>
              <w:rPr>
                <w:sz w:val="14"/>
              </w:rPr>
              <w:t>pravljice</w:t>
            </w:r>
          </w:p>
          <w:p w:rsidR="008455F2" w:rsidRDefault="009D632A">
            <w:pPr>
              <w:pStyle w:val="TableParagraph"/>
              <w:numPr>
                <w:ilvl w:val="0"/>
                <w:numId w:val="115"/>
              </w:numPr>
              <w:tabs>
                <w:tab w:val="left" w:pos="163"/>
              </w:tabs>
              <w:spacing w:line="160" w:lineRule="exact"/>
              <w:ind w:firstLine="0"/>
              <w:rPr>
                <w:sz w:val="14"/>
              </w:rPr>
            </w:pPr>
            <w:r>
              <w:rPr>
                <w:sz w:val="14"/>
              </w:rPr>
              <w:t>umetniške zgodbe in pravljice v</w:t>
            </w:r>
            <w:r>
              <w:rPr>
                <w:spacing w:val="-2"/>
                <w:sz w:val="14"/>
              </w:rPr>
              <w:t xml:space="preserve"> </w:t>
            </w:r>
            <w:r>
              <w:rPr>
                <w:sz w:val="14"/>
              </w:rPr>
              <w:t>slovenščini</w:t>
            </w:r>
          </w:p>
          <w:p w:rsidR="008455F2" w:rsidRDefault="009D632A">
            <w:pPr>
              <w:pStyle w:val="TableParagraph"/>
              <w:numPr>
                <w:ilvl w:val="0"/>
                <w:numId w:val="115"/>
              </w:numPr>
              <w:tabs>
                <w:tab w:val="left" w:pos="163"/>
              </w:tabs>
              <w:spacing w:line="160" w:lineRule="exact"/>
              <w:ind w:firstLine="0"/>
              <w:rPr>
                <w:sz w:val="14"/>
              </w:rPr>
            </w:pPr>
            <w:r>
              <w:rPr>
                <w:sz w:val="14"/>
              </w:rPr>
              <w:t>gledališke drame za otroke v slovenščini; televizijske in</w:t>
            </w:r>
            <w:r>
              <w:rPr>
                <w:spacing w:val="-9"/>
                <w:sz w:val="14"/>
              </w:rPr>
              <w:t xml:space="preserve"> </w:t>
            </w:r>
            <w:r>
              <w:rPr>
                <w:sz w:val="14"/>
              </w:rPr>
              <w:t>radijske-drame</w:t>
            </w:r>
          </w:p>
          <w:p w:rsidR="008455F2" w:rsidRDefault="009D632A">
            <w:pPr>
              <w:pStyle w:val="TableParagraph"/>
              <w:numPr>
                <w:ilvl w:val="0"/>
                <w:numId w:val="115"/>
              </w:numPr>
              <w:tabs>
                <w:tab w:val="left" w:pos="163"/>
              </w:tabs>
              <w:spacing w:line="160" w:lineRule="exact"/>
              <w:ind w:firstLine="0"/>
              <w:rPr>
                <w:sz w:val="14"/>
              </w:rPr>
            </w:pPr>
            <w:r>
              <w:rPr>
                <w:sz w:val="14"/>
              </w:rPr>
              <w:t>slovenske</w:t>
            </w:r>
            <w:r>
              <w:rPr>
                <w:spacing w:val="-2"/>
                <w:sz w:val="14"/>
              </w:rPr>
              <w:t xml:space="preserve"> </w:t>
            </w:r>
            <w:r>
              <w:rPr>
                <w:sz w:val="14"/>
              </w:rPr>
              <w:t>risanke</w:t>
            </w:r>
          </w:p>
          <w:p w:rsidR="008455F2" w:rsidRDefault="009D632A">
            <w:pPr>
              <w:pStyle w:val="TableParagraph"/>
              <w:numPr>
                <w:ilvl w:val="0"/>
                <w:numId w:val="115"/>
              </w:numPr>
              <w:tabs>
                <w:tab w:val="left" w:pos="163"/>
              </w:tabs>
              <w:spacing w:line="160" w:lineRule="exact"/>
              <w:ind w:firstLine="0"/>
              <w:rPr>
                <w:sz w:val="14"/>
              </w:rPr>
            </w:pPr>
            <w:r>
              <w:rPr>
                <w:sz w:val="14"/>
              </w:rPr>
              <w:t>stripi in otroški časopisi v</w:t>
            </w:r>
            <w:r>
              <w:rPr>
                <w:spacing w:val="-3"/>
                <w:sz w:val="14"/>
              </w:rPr>
              <w:t xml:space="preserve"> </w:t>
            </w:r>
            <w:r>
              <w:rPr>
                <w:sz w:val="14"/>
              </w:rPr>
              <w:t>slovenščini</w:t>
            </w:r>
          </w:p>
          <w:p w:rsidR="008455F2" w:rsidRDefault="009D632A">
            <w:pPr>
              <w:pStyle w:val="TableParagraph"/>
              <w:numPr>
                <w:ilvl w:val="0"/>
                <w:numId w:val="115"/>
              </w:numPr>
              <w:tabs>
                <w:tab w:val="left" w:pos="163"/>
              </w:tabs>
              <w:spacing w:line="160" w:lineRule="exact"/>
              <w:ind w:firstLine="0"/>
              <w:rPr>
                <w:sz w:val="14"/>
              </w:rPr>
            </w:pPr>
            <w:r>
              <w:rPr>
                <w:sz w:val="14"/>
              </w:rPr>
              <w:t>otroške narodne igre</w:t>
            </w:r>
          </w:p>
          <w:p w:rsidR="008455F2" w:rsidRDefault="009D632A">
            <w:pPr>
              <w:pStyle w:val="TableParagraph"/>
              <w:numPr>
                <w:ilvl w:val="0"/>
                <w:numId w:val="115"/>
              </w:numPr>
              <w:tabs>
                <w:tab w:val="left" w:pos="163"/>
              </w:tabs>
              <w:spacing w:line="160" w:lineRule="exact"/>
              <w:ind w:firstLine="0"/>
              <w:rPr>
                <w:sz w:val="14"/>
              </w:rPr>
            </w:pPr>
            <w:r>
              <w:rPr>
                <w:sz w:val="14"/>
              </w:rPr>
              <w:t>poslušanje slovenskih pesmi in</w:t>
            </w:r>
            <w:r>
              <w:rPr>
                <w:spacing w:val="-2"/>
                <w:sz w:val="14"/>
              </w:rPr>
              <w:t xml:space="preserve"> </w:t>
            </w:r>
            <w:r>
              <w:rPr>
                <w:sz w:val="14"/>
              </w:rPr>
              <w:t>glasbe</w:t>
            </w:r>
          </w:p>
          <w:p w:rsidR="008455F2" w:rsidRDefault="009D632A">
            <w:pPr>
              <w:pStyle w:val="TableParagraph"/>
              <w:numPr>
                <w:ilvl w:val="0"/>
                <w:numId w:val="115"/>
              </w:numPr>
              <w:tabs>
                <w:tab w:val="left" w:pos="163"/>
              </w:tabs>
              <w:spacing w:line="160" w:lineRule="exact"/>
              <w:ind w:firstLine="0"/>
              <w:rPr>
                <w:sz w:val="14"/>
              </w:rPr>
            </w:pPr>
            <w:r>
              <w:rPr>
                <w:sz w:val="14"/>
              </w:rPr>
              <w:t>seznanjanje s specifičnimi slovenskimi</w:t>
            </w:r>
            <w:r>
              <w:rPr>
                <w:spacing w:val="-7"/>
                <w:sz w:val="14"/>
              </w:rPr>
              <w:t xml:space="preserve"> </w:t>
            </w:r>
            <w:r>
              <w:rPr>
                <w:sz w:val="14"/>
              </w:rPr>
              <w:t>glasbili</w:t>
            </w:r>
          </w:p>
          <w:p w:rsidR="008455F2" w:rsidRDefault="009D632A">
            <w:pPr>
              <w:pStyle w:val="TableParagraph"/>
              <w:numPr>
                <w:ilvl w:val="0"/>
                <w:numId w:val="115"/>
              </w:numPr>
              <w:tabs>
                <w:tab w:val="left" w:pos="163"/>
              </w:tabs>
              <w:spacing w:line="160" w:lineRule="exact"/>
              <w:ind w:firstLine="0"/>
              <w:rPr>
                <w:sz w:val="14"/>
              </w:rPr>
            </w:pPr>
            <w:r>
              <w:rPr>
                <w:sz w:val="14"/>
              </w:rPr>
              <w:t>seznanjanje s slovenskimi ljudskimi</w:t>
            </w:r>
            <w:r>
              <w:rPr>
                <w:spacing w:val="-5"/>
                <w:sz w:val="14"/>
              </w:rPr>
              <w:t xml:space="preserve"> </w:t>
            </w:r>
            <w:r>
              <w:rPr>
                <w:sz w:val="14"/>
              </w:rPr>
              <w:t>plesi</w:t>
            </w:r>
          </w:p>
          <w:p w:rsidR="008455F2" w:rsidRDefault="009D632A">
            <w:pPr>
              <w:pStyle w:val="TableParagraph"/>
              <w:numPr>
                <w:ilvl w:val="0"/>
                <w:numId w:val="115"/>
              </w:numPr>
              <w:tabs>
                <w:tab w:val="left" w:pos="163"/>
              </w:tabs>
              <w:ind w:right="273" w:firstLine="0"/>
              <w:rPr>
                <w:sz w:val="14"/>
              </w:rPr>
            </w:pPr>
            <w:r>
              <w:rPr>
                <w:sz w:val="14"/>
              </w:rPr>
              <w:t>tradicionalna narodna kultura – j</w:t>
            </w:r>
            <w:r>
              <w:rPr>
                <w:sz w:val="14"/>
              </w:rPr>
              <w:t>avni nastop, predstavitev lastnega in timskega dela.</w:t>
            </w:r>
          </w:p>
          <w:p w:rsidR="008455F2" w:rsidRDefault="009D632A">
            <w:pPr>
              <w:pStyle w:val="TableParagraph"/>
              <w:numPr>
                <w:ilvl w:val="0"/>
                <w:numId w:val="115"/>
              </w:numPr>
              <w:tabs>
                <w:tab w:val="left" w:pos="163"/>
              </w:tabs>
              <w:spacing w:line="159" w:lineRule="exact"/>
              <w:ind w:firstLine="0"/>
              <w:rPr>
                <w:sz w:val="14"/>
              </w:rPr>
            </w:pPr>
            <w:r>
              <w:rPr>
                <w:sz w:val="14"/>
              </w:rPr>
              <w:t>pomembna mesta in turistični centri v</w:t>
            </w:r>
            <w:r>
              <w:rPr>
                <w:spacing w:val="-2"/>
                <w:sz w:val="14"/>
              </w:rPr>
              <w:t xml:space="preserve"> </w:t>
            </w:r>
            <w:r>
              <w:rPr>
                <w:sz w:val="14"/>
              </w:rPr>
              <w:t>Sloveniji</w:t>
            </w:r>
          </w:p>
          <w:p w:rsidR="008455F2" w:rsidRDefault="009D632A">
            <w:pPr>
              <w:pStyle w:val="TableParagraph"/>
              <w:numPr>
                <w:ilvl w:val="0"/>
                <w:numId w:val="115"/>
              </w:numPr>
              <w:tabs>
                <w:tab w:val="left" w:pos="163"/>
              </w:tabs>
              <w:spacing w:line="160" w:lineRule="exact"/>
              <w:ind w:firstLine="0"/>
              <w:rPr>
                <w:sz w:val="14"/>
              </w:rPr>
            </w:pPr>
            <w:r>
              <w:rPr>
                <w:sz w:val="14"/>
              </w:rPr>
              <w:t>pomembni datumi iz zgodovine</w:t>
            </w:r>
            <w:r>
              <w:rPr>
                <w:spacing w:val="-2"/>
                <w:sz w:val="14"/>
              </w:rPr>
              <w:t xml:space="preserve"> </w:t>
            </w:r>
            <w:r>
              <w:rPr>
                <w:sz w:val="14"/>
              </w:rPr>
              <w:t>Slovencev,</w:t>
            </w:r>
          </w:p>
          <w:p w:rsidR="008455F2" w:rsidRDefault="009D632A">
            <w:pPr>
              <w:pStyle w:val="TableParagraph"/>
              <w:numPr>
                <w:ilvl w:val="0"/>
                <w:numId w:val="115"/>
              </w:numPr>
              <w:tabs>
                <w:tab w:val="left" w:pos="163"/>
              </w:tabs>
              <w:ind w:right="271" w:firstLine="0"/>
              <w:jc w:val="both"/>
              <w:rPr>
                <w:sz w:val="14"/>
              </w:rPr>
            </w:pPr>
            <w:r>
              <w:rPr>
                <w:sz w:val="14"/>
              </w:rPr>
              <w:t>razvijanje</w:t>
            </w:r>
            <w:r>
              <w:rPr>
                <w:spacing w:val="-4"/>
                <w:sz w:val="14"/>
              </w:rPr>
              <w:t xml:space="preserve"> </w:t>
            </w:r>
            <w:r>
              <w:rPr>
                <w:sz w:val="14"/>
              </w:rPr>
              <w:t>spoštovanja</w:t>
            </w:r>
            <w:r>
              <w:rPr>
                <w:spacing w:val="-5"/>
                <w:sz w:val="14"/>
              </w:rPr>
              <w:t xml:space="preserve"> </w:t>
            </w:r>
            <w:r>
              <w:rPr>
                <w:sz w:val="14"/>
              </w:rPr>
              <w:t>do</w:t>
            </w:r>
            <w:r>
              <w:rPr>
                <w:spacing w:val="-4"/>
                <w:sz w:val="14"/>
              </w:rPr>
              <w:t xml:space="preserve"> </w:t>
            </w:r>
            <w:r>
              <w:rPr>
                <w:sz w:val="14"/>
              </w:rPr>
              <w:t>slovenskega</w:t>
            </w:r>
            <w:r>
              <w:rPr>
                <w:spacing w:val="-5"/>
                <w:sz w:val="14"/>
              </w:rPr>
              <w:t xml:space="preserve"> </w:t>
            </w:r>
            <w:r>
              <w:rPr>
                <w:sz w:val="14"/>
              </w:rPr>
              <w:t>kulturnega</w:t>
            </w:r>
            <w:r>
              <w:rPr>
                <w:spacing w:val="-4"/>
                <w:sz w:val="14"/>
              </w:rPr>
              <w:t xml:space="preserve"> </w:t>
            </w:r>
            <w:r>
              <w:rPr>
                <w:sz w:val="14"/>
              </w:rPr>
              <w:t>izročila</w:t>
            </w:r>
            <w:r>
              <w:rPr>
                <w:spacing w:val="-4"/>
                <w:sz w:val="14"/>
              </w:rPr>
              <w:t xml:space="preserve"> </w:t>
            </w:r>
            <w:r>
              <w:rPr>
                <w:sz w:val="14"/>
              </w:rPr>
              <w:t>in</w:t>
            </w:r>
            <w:r>
              <w:rPr>
                <w:spacing w:val="-4"/>
                <w:sz w:val="14"/>
              </w:rPr>
              <w:t xml:space="preserve"> </w:t>
            </w:r>
            <w:r>
              <w:rPr>
                <w:sz w:val="14"/>
              </w:rPr>
              <w:t>potrebe, da se le-ta ohranja in razvija: specifične hiše na slovenskem podeželju, specifična noša in hrana pri</w:t>
            </w:r>
            <w:r>
              <w:rPr>
                <w:spacing w:val="-3"/>
                <w:sz w:val="14"/>
              </w:rPr>
              <w:t xml:space="preserve"> </w:t>
            </w:r>
            <w:r>
              <w:rPr>
                <w:sz w:val="14"/>
              </w:rPr>
              <w:t>Slovencih</w:t>
            </w:r>
          </w:p>
          <w:p w:rsidR="008455F2" w:rsidRDefault="009D632A">
            <w:pPr>
              <w:pStyle w:val="TableParagraph"/>
              <w:numPr>
                <w:ilvl w:val="0"/>
                <w:numId w:val="115"/>
              </w:numPr>
              <w:tabs>
                <w:tab w:val="left" w:pos="163"/>
              </w:tabs>
              <w:spacing w:line="237" w:lineRule="auto"/>
              <w:ind w:right="242" w:firstLine="0"/>
              <w:rPr>
                <w:sz w:val="14"/>
              </w:rPr>
            </w:pPr>
            <w:r>
              <w:rPr>
                <w:sz w:val="14"/>
              </w:rPr>
              <w:t>vzgoja v duhu miru, tolerance, kulturnih odnosov in sodelovanja med ljudmi;</w:t>
            </w:r>
          </w:p>
          <w:p w:rsidR="008455F2" w:rsidRDefault="008455F2">
            <w:pPr>
              <w:pStyle w:val="TableParagraph"/>
              <w:spacing w:before="8"/>
              <w:ind w:left="0"/>
              <w:rPr>
                <w:b/>
                <w:sz w:val="13"/>
              </w:rPr>
            </w:pPr>
          </w:p>
          <w:p w:rsidR="008455F2" w:rsidRDefault="009D632A">
            <w:pPr>
              <w:pStyle w:val="TableParagraph"/>
              <w:spacing w:line="161" w:lineRule="exact"/>
              <w:ind w:left="57"/>
              <w:rPr>
                <w:b/>
                <w:sz w:val="14"/>
              </w:rPr>
            </w:pPr>
            <w:r>
              <w:rPr>
                <w:b/>
                <w:sz w:val="14"/>
              </w:rPr>
              <w:t>Učitelj izbere 6 besedil iz priporočenega čtiva:</w:t>
            </w:r>
          </w:p>
          <w:p w:rsidR="008455F2" w:rsidRDefault="009D632A">
            <w:pPr>
              <w:pStyle w:val="TableParagraph"/>
              <w:numPr>
                <w:ilvl w:val="0"/>
                <w:numId w:val="115"/>
              </w:numPr>
              <w:tabs>
                <w:tab w:val="left" w:pos="155"/>
              </w:tabs>
              <w:spacing w:line="160" w:lineRule="exact"/>
              <w:ind w:left="154" w:hanging="97"/>
              <w:rPr>
                <w:sz w:val="14"/>
              </w:rPr>
            </w:pPr>
            <w:r>
              <w:rPr>
                <w:sz w:val="14"/>
              </w:rPr>
              <w:t>Antologij</w:t>
            </w:r>
            <w:r>
              <w:rPr>
                <w:sz w:val="14"/>
              </w:rPr>
              <w:t>e: Sončnica na rami, Primi pesmico za</w:t>
            </w:r>
            <w:r>
              <w:rPr>
                <w:spacing w:val="-7"/>
                <w:sz w:val="14"/>
              </w:rPr>
              <w:t xml:space="preserve"> </w:t>
            </w:r>
            <w:r>
              <w:rPr>
                <w:sz w:val="14"/>
              </w:rPr>
              <w:t>rep</w:t>
            </w:r>
          </w:p>
          <w:p w:rsidR="008455F2" w:rsidRDefault="009D632A">
            <w:pPr>
              <w:pStyle w:val="TableParagraph"/>
              <w:spacing w:line="160" w:lineRule="exact"/>
              <w:ind w:left="57"/>
              <w:rPr>
                <w:sz w:val="14"/>
              </w:rPr>
            </w:pPr>
            <w:r>
              <w:rPr>
                <w:sz w:val="14"/>
              </w:rPr>
              <w:t>N. Grafenauer: Kokosenzacija, pravljica</w:t>
            </w:r>
          </w:p>
          <w:p w:rsidR="008455F2" w:rsidRDefault="009D632A">
            <w:pPr>
              <w:pStyle w:val="TableParagraph"/>
              <w:ind w:left="57"/>
              <w:rPr>
                <w:sz w:val="14"/>
              </w:rPr>
            </w:pPr>
            <w:r>
              <w:rPr>
                <w:sz w:val="14"/>
              </w:rPr>
              <w:t>S. Kosovel: Večer, Otrok s sončnico, Sonček boža tačice K. Kovič: Zlata ladja, Zdravilo</w:t>
            </w:r>
          </w:p>
          <w:p w:rsidR="008455F2" w:rsidRDefault="009D632A">
            <w:pPr>
              <w:pStyle w:val="TableParagraph"/>
              <w:spacing w:line="159" w:lineRule="exact"/>
              <w:ind w:left="57"/>
              <w:rPr>
                <w:sz w:val="14"/>
              </w:rPr>
            </w:pPr>
            <w:r>
              <w:rPr>
                <w:sz w:val="14"/>
              </w:rPr>
              <w:t>Ljudska; Kaj sem prislužil</w:t>
            </w:r>
          </w:p>
          <w:p w:rsidR="008455F2" w:rsidRDefault="009D632A">
            <w:pPr>
              <w:pStyle w:val="TableParagraph"/>
              <w:spacing w:line="161" w:lineRule="exact"/>
              <w:ind w:left="57"/>
              <w:rPr>
                <w:sz w:val="14"/>
              </w:rPr>
            </w:pPr>
            <w:r>
              <w:rPr>
                <w:sz w:val="14"/>
              </w:rPr>
              <w:t>F. Milčinski: Kekčeva pesem</w:t>
            </w:r>
          </w:p>
        </w:tc>
      </w:tr>
    </w:tbl>
    <w:p w:rsidR="008455F2" w:rsidRDefault="008455F2">
      <w:pPr>
        <w:spacing w:line="161" w:lineRule="exact"/>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1640"/>
        </w:trPr>
        <w:tc>
          <w:tcPr>
            <w:tcW w:w="4365" w:type="dxa"/>
          </w:tcPr>
          <w:p w:rsidR="008455F2" w:rsidRDefault="008455F2">
            <w:pPr>
              <w:pStyle w:val="TableParagraph"/>
              <w:ind w:left="0"/>
              <w:rPr>
                <w:sz w:val="14"/>
              </w:rPr>
            </w:pP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18" w:line="161" w:lineRule="exact"/>
              <w:rPr>
                <w:sz w:val="14"/>
              </w:rPr>
            </w:pPr>
            <w:r>
              <w:rPr>
                <w:sz w:val="14"/>
              </w:rPr>
              <w:t>B. A. Novak: Ljubezenska za dečke, Ljubezenska za deklice</w:t>
            </w:r>
          </w:p>
          <w:p w:rsidR="008455F2" w:rsidRDefault="009D632A">
            <w:pPr>
              <w:pStyle w:val="TableParagraph"/>
              <w:numPr>
                <w:ilvl w:val="0"/>
                <w:numId w:val="114"/>
              </w:numPr>
              <w:tabs>
                <w:tab w:val="left" w:pos="228"/>
              </w:tabs>
              <w:spacing w:line="160" w:lineRule="exact"/>
              <w:ind w:firstLine="0"/>
              <w:rPr>
                <w:sz w:val="14"/>
              </w:rPr>
            </w:pPr>
            <w:r>
              <w:rPr>
                <w:sz w:val="14"/>
              </w:rPr>
              <w:t>Brenk: Deklica Delfina in lisica</w:t>
            </w:r>
            <w:r>
              <w:rPr>
                <w:spacing w:val="-4"/>
                <w:sz w:val="14"/>
              </w:rPr>
              <w:t xml:space="preserve"> </w:t>
            </w:r>
            <w:r>
              <w:rPr>
                <w:sz w:val="14"/>
              </w:rPr>
              <w:t>zvitorepka</w:t>
            </w:r>
          </w:p>
          <w:p w:rsidR="008455F2" w:rsidRDefault="009D632A">
            <w:pPr>
              <w:pStyle w:val="TableParagraph"/>
              <w:numPr>
                <w:ilvl w:val="0"/>
                <w:numId w:val="114"/>
              </w:numPr>
              <w:tabs>
                <w:tab w:val="left" w:pos="213"/>
              </w:tabs>
              <w:ind w:right="1900" w:firstLine="0"/>
              <w:rPr>
                <w:sz w:val="14"/>
              </w:rPr>
            </w:pPr>
            <w:r>
              <w:rPr>
                <w:sz w:val="14"/>
              </w:rPr>
              <w:t>Kovačič: Zgodbe iz mesta Rič-rač Ljudske: Dvanajst ujcev, Tri botre</w:t>
            </w:r>
            <w:r>
              <w:rPr>
                <w:spacing w:val="-26"/>
                <w:sz w:val="14"/>
              </w:rPr>
              <w:t xml:space="preserve"> </w:t>
            </w:r>
            <w:r>
              <w:rPr>
                <w:sz w:val="14"/>
              </w:rPr>
              <w:t>lisičice</w:t>
            </w:r>
          </w:p>
          <w:p w:rsidR="008455F2" w:rsidRDefault="009D632A">
            <w:pPr>
              <w:pStyle w:val="TableParagraph"/>
              <w:spacing w:line="159" w:lineRule="exact"/>
              <w:rPr>
                <w:sz w:val="14"/>
              </w:rPr>
            </w:pPr>
            <w:r>
              <w:rPr>
                <w:sz w:val="14"/>
              </w:rPr>
              <w:t>S. Makarovič: Pekarna Mišmaš</w:t>
            </w:r>
          </w:p>
          <w:p w:rsidR="008455F2" w:rsidRDefault="009D632A">
            <w:pPr>
              <w:pStyle w:val="TableParagraph"/>
              <w:spacing w:line="160" w:lineRule="exact"/>
              <w:rPr>
                <w:sz w:val="14"/>
              </w:rPr>
            </w:pPr>
            <w:r>
              <w:rPr>
                <w:sz w:val="14"/>
              </w:rPr>
              <w:t>E. Peroci: Moj dežnik je lahko balon</w:t>
            </w:r>
          </w:p>
          <w:p w:rsidR="008455F2" w:rsidRDefault="009D632A">
            <w:pPr>
              <w:pStyle w:val="TableParagraph"/>
              <w:spacing w:line="160" w:lineRule="exact"/>
              <w:rPr>
                <w:sz w:val="14"/>
              </w:rPr>
            </w:pPr>
            <w:r>
              <w:rPr>
                <w:sz w:val="14"/>
              </w:rPr>
              <w:t>J. Vandot: Kekec in Bedanec</w:t>
            </w:r>
          </w:p>
          <w:p w:rsidR="008455F2" w:rsidRDefault="009D632A">
            <w:pPr>
              <w:pStyle w:val="TableParagraph"/>
              <w:spacing w:line="160" w:lineRule="exact"/>
              <w:rPr>
                <w:sz w:val="14"/>
              </w:rPr>
            </w:pPr>
            <w:r>
              <w:rPr>
                <w:sz w:val="14"/>
              </w:rPr>
              <w:t>V. Zupan: Plašček za Barbaro</w:t>
            </w:r>
          </w:p>
          <w:p w:rsidR="008455F2" w:rsidRDefault="009D632A">
            <w:pPr>
              <w:pStyle w:val="TableParagraph"/>
              <w:spacing w:line="160" w:lineRule="exact"/>
              <w:rPr>
                <w:sz w:val="14"/>
              </w:rPr>
            </w:pPr>
            <w:r>
              <w:rPr>
                <w:sz w:val="14"/>
              </w:rPr>
              <w:t>B. A. Novak: Mala in velika Luna</w:t>
            </w:r>
          </w:p>
          <w:p w:rsidR="008455F2" w:rsidRDefault="009D632A">
            <w:pPr>
              <w:pStyle w:val="TableParagraph"/>
              <w:spacing w:line="161" w:lineRule="exact"/>
              <w:rPr>
                <w:sz w:val="14"/>
              </w:rPr>
            </w:pPr>
            <w:r>
              <w:rPr>
                <w:sz w:val="14"/>
              </w:rPr>
              <w:t>D. Poniž: Najlepša beseda</w:t>
            </w:r>
          </w:p>
        </w:tc>
      </w:tr>
      <w:tr w:rsidR="008455F2">
        <w:trPr>
          <w:trHeight w:val="7238"/>
        </w:trPr>
        <w:tc>
          <w:tcPr>
            <w:tcW w:w="4365" w:type="dxa"/>
          </w:tcPr>
          <w:p w:rsidR="008455F2" w:rsidRDefault="009D632A">
            <w:pPr>
              <w:pStyle w:val="TableParagraph"/>
              <w:numPr>
                <w:ilvl w:val="0"/>
                <w:numId w:val="113"/>
              </w:numPr>
              <w:tabs>
                <w:tab w:val="left" w:pos="162"/>
              </w:tabs>
              <w:spacing w:before="18"/>
              <w:ind w:right="128" w:firstLine="0"/>
              <w:rPr>
                <w:sz w:val="14"/>
              </w:rPr>
            </w:pPr>
            <w:r>
              <w:rPr>
                <w:sz w:val="14"/>
              </w:rPr>
              <w:t>razume krajše dialoge (do 7 replik – vprašanja in odgovore), zgodbe in pesmi predvidene z učnim programom, katere sliši v živo ali z avdio-</w:t>
            </w:r>
            <w:r>
              <w:rPr>
                <w:sz w:val="14"/>
              </w:rPr>
              <w:t>vizu- alnih zapisov;</w:t>
            </w:r>
          </w:p>
          <w:p w:rsidR="008455F2" w:rsidRDefault="009D632A">
            <w:pPr>
              <w:pStyle w:val="TableParagraph"/>
              <w:numPr>
                <w:ilvl w:val="0"/>
                <w:numId w:val="113"/>
              </w:numPr>
              <w:tabs>
                <w:tab w:val="left" w:pos="162"/>
              </w:tabs>
              <w:spacing w:line="237" w:lineRule="auto"/>
              <w:ind w:right="337" w:firstLine="0"/>
              <w:rPr>
                <w:sz w:val="14"/>
              </w:rPr>
            </w:pPr>
            <w:r>
              <w:rPr>
                <w:sz w:val="14"/>
              </w:rPr>
              <w:t>razume splošno vsebino in povzame ključne informacije iz krajših in prilagojenih besedil po 2-3 poslušanjih;</w:t>
            </w:r>
          </w:p>
          <w:p w:rsidR="008455F2" w:rsidRDefault="009D632A">
            <w:pPr>
              <w:pStyle w:val="TableParagraph"/>
              <w:numPr>
                <w:ilvl w:val="0"/>
                <w:numId w:val="113"/>
              </w:numPr>
              <w:tabs>
                <w:tab w:val="left" w:pos="162"/>
              </w:tabs>
              <w:ind w:right="108" w:firstLine="0"/>
              <w:rPr>
                <w:sz w:val="14"/>
              </w:rPr>
            </w:pPr>
            <w:r>
              <w:rPr>
                <w:sz w:val="14"/>
              </w:rPr>
              <w:t>razume ustna sporočila v zvezi s osebnimi izkušnjami in z dejavnostmi pri pouku (vabilo na igro ali neko skupinsko dejavnost, zapoved, navodilo, dogodek iz neposredne preteklosti, načrti za bližnjo prihodnost, vsakdanje dejavnosti, želje in izbire itn.).</w:t>
            </w:r>
          </w:p>
          <w:p w:rsidR="008455F2" w:rsidRDefault="009D632A">
            <w:pPr>
              <w:pStyle w:val="TableParagraph"/>
              <w:numPr>
                <w:ilvl w:val="0"/>
                <w:numId w:val="113"/>
              </w:numPr>
              <w:tabs>
                <w:tab w:val="left" w:pos="162"/>
              </w:tabs>
              <w:spacing w:line="237" w:lineRule="auto"/>
              <w:ind w:right="131" w:firstLine="0"/>
              <w:rPr>
                <w:sz w:val="14"/>
              </w:rPr>
            </w:pPr>
            <w:r>
              <w:rPr>
                <w:sz w:val="14"/>
              </w:rPr>
              <w:t>r</w:t>
            </w:r>
            <w:r>
              <w:rPr>
                <w:sz w:val="14"/>
              </w:rPr>
              <w:t>azume krajša besedila (do 80 besed), ki vsebujejo velik odstotek znanih jezikovnih elementov, strukturalnih in besedilnih, katerih vsebina pa je v skladu z razvojnimi in spoznavnimi značilnostmi, izkušnjami in zanimanji učenca;</w:t>
            </w:r>
          </w:p>
          <w:p w:rsidR="008455F2" w:rsidRDefault="009D632A">
            <w:pPr>
              <w:pStyle w:val="TableParagraph"/>
              <w:numPr>
                <w:ilvl w:val="0"/>
                <w:numId w:val="113"/>
              </w:numPr>
              <w:tabs>
                <w:tab w:val="left" w:pos="162"/>
              </w:tabs>
              <w:ind w:right="85" w:firstLine="0"/>
              <w:rPr>
                <w:sz w:val="14"/>
              </w:rPr>
            </w:pPr>
            <w:r>
              <w:rPr>
                <w:sz w:val="14"/>
              </w:rPr>
              <w:t>razume in ustrezno interpret</w:t>
            </w:r>
            <w:r>
              <w:rPr>
                <w:sz w:val="14"/>
              </w:rPr>
              <w:t>ira vsebino ilustriranih besedil (stripe, TV program, šolski urnik, kino-program, vozni red, informacije na javnih mes- tih itn.) z uporabo jezikovnih elementov predvidenih z učnim programom;</w:t>
            </w:r>
          </w:p>
          <w:p w:rsidR="008455F2" w:rsidRDefault="009D632A">
            <w:pPr>
              <w:pStyle w:val="TableParagraph"/>
              <w:numPr>
                <w:ilvl w:val="0"/>
                <w:numId w:val="113"/>
              </w:numPr>
              <w:tabs>
                <w:tab w:val="left" w:pos="162"/>
              </w:tabs>
              <w:spacing w:line="237" w:lineRule="auto"/>
              <w:ind w:right="148" w:firstLine="0"/>
              <w:jc w:val="both"/>
              <w:rPr>
                <w:sz w:val="14"/>
              </w:rPr>
            </w:pPr>
            <w:r>
              <w:rPr>
                <w:sz w:val="14"/>
              </w:rPr>
              <w:t>lahko izrazi vtise in občutke o kratkem prilagojenem knjižnem be</w:t>
            </w:r>
            <w:r>
              <w:rPr>
                <w:sz w:val="14"/>
              </w:rPr>
              <w:t>sedilu (pesem, skrajšana verzija zgodbe, glasbena pesem) z uporabo verbalnih in neverbalnih sredstev izražanja (risbe, modeliranje,</w:t>
            </w:r>
            <w:r>
              <w:rPr>
                <w:spacing w:val="-3"/>
                <w:sz w:val="14"/>
              </w:rPr>
              <w:t xml:space="preserve"> </w:t>
            </w:r>
            <w:r>
              <w:rPr>
                <w:sz w:val="14"/>
              </w:rPr>
              <w:t>igra).</w:t>
            </w:r>
          </w:p>
          <w:p w:rsidR="008455F2" w:rsidRDefault="009D632A">
            <w:pPr>
              <w:pStyle w:val="TableParagraph"/>
              <w:numPr>
                <w:ilvl w:val="0"/>
                <w:numId w:val="113"/>
              </w:numPr>
              <w:tabs>
                <w:tab w:val="left" w:pos="162"/>
              </w:tabs>
              <w:ind w:right="173" w:firstLine="0"/>
              <w:rPr>
                <w:sz w:val="14"/>
              </w:rPr>
            </w:pPr>
            <w:r>
              <w:rPr>
                <w:sz w:val="14"/>
              </w:rPr>
              <w:t>piše stavke in krajša besedila (do 50 besed) katerih koherentnost in kohezijo doseže z uporabo znanih jezikovnih elem</w:t>
            </w:r>
            <w:r>
              <w:rPr>
                <w:sz w:val="14"/>
              </w:rPr>
              <w:t>entov v zvezi z znanim pisanim tekstom ali vizualno</w:t>
            </w:r>
            <w:r>
              <w:rPr>
                <w:spacing w:val="-1"/>
                <w:sz w:val="14"/>
              </w:rPr>
              <w:t xml:space="preserve"> </w:t>
            </w:r>
            <w:r>
              <w:rPr>
                <w:sz w:val="14"/>
              </w:rPr>
              <w:t>spodbudo;</w:t>
            </w:r>
          </w:p>
          <w:p w:rsidR="008455F2" w:rsidRDefault="009D632A">
            <w:pPr>
              <w:pStyle w:val="TableParagraph"/>
              <w:numPr>
                <w:ilvl w:val="0"/>
                <w:numId w:val="113"/>
              </w:numPr>
              <w:tabs>
                <w:tab w:val="left" w:pos="162"/>
              </w:tabs>
              <w:spacing w:line="237" w:lineRule="auto"/>
              <w:ind w:right="209" w:firstLine="0"/>
              <w:rPr>
                <w:sz w:val="14"/>
              </w:rPr>
            </w:pPr>
            <w:r>
              <w:rPr>
                <w:sz w:val="14"/>
              </w:rPr>
              <w:t>izloči ključne informacije in povzame, to kar je videl, doživel, slišal ali prebral;</w:t>
            </w:r>
          </w:p>
          <w:p w:rsidR="008455F2" w:rsidRDefault="009D632A">
            <w:pPr>
              <w:pStyle w:val="TableParagraph"/>
              <w:numPr>
                <w:ilvl w:val="0"/>
                <w:numId w:val="113"/>
              </w:numPr>
              <w:tabs>
                <w:tab w:val="left" w:pos="162"/>
              </w:tabs>
              <w:ind w:right="360" w:firstLine="0"/>
              <w:rPr>
                <w:sz w:val="14"/>
              </w:rPr>
            </w:pPr>
            <w:r>
              <w:rPr>
                <w:sz w:val="14"/>
              </w:rPr>
              <w:t>uporablja pisno kodo za izražanje lastnih potreb in zanimanj (pošilja osebna sporočila, čestitke, uporablja elektronsko pošto</w:t>
            </w:r>
            <w:r>
              <w:rPr>
                <w:spacing w:val="-4"/>
                <w:sz w:val="14"/>
              </w:rPr>
              <w:t xml:space="preserve"> </w:t>
            </w:r>
            <w:r>
              <w:rPr>
                <w:sz w:val="14"/>
              </w:rPr>
              <w:t>itn.).</w:t>
            </w:r>
          </w:p>
          <w:p w:rsidR="008455F2" w:rsidRDefault="009D632A">
            <w:pPr>
              <w:pStyle w:val="TableParagraph"/>
              <w:numPr>
                <w:ilvl w:val="0"/>
                <w:numId w:val="113"/>
              </w:numPr>
              <w:tabs>
                <w:tab w:val="left" w:pos="162"/>
              </w:tabs>
              <w:ind w:right="85" w:firstLine="0"/>
              <w:rPr>
                <w:sz w:val="14"/>
              </w:rPr>
            </w:pPr>
            <w:r>
              <w:rPr>
                <w:sz w:val="14"/>
              </w:rPr>
              <w:t>uskladi intonacijo, ritem in višino glasu z lastnim komunikativnim name- nom in s stopnjo formalnosti govorne</w:t>
            </w:r>
            <w:r>
              <w:rPr>
                <w:spacing w:val="-5"/>
                <w:sz w:val="14"/>
              </w:rPr>
              <w:t xml:space="preserve"> </w:t>
            </w:r>
            <w:r>
              <w:rPr>
                <w:sz w:val="14"/>
              </w:rPr>
              <w:t>situacije;</w:t>
            </w:r>
          </w:p>
          <w:p w:rsidR="008455F2" w:rsidRDefault="009D632A">
            <w:pPr>
              <w:pStyle w:val="TableParagraph"/>
              <w:numPr>
                <w:ilvl w:val="0"/>
                <w:numId w:val="113"/>
              </w:numPr>
              <w:tabs>
                <w:tab w:val="left" w:pos="162"/>
              </w:tabs>
              <w:ind w:right="194" w:firstLine="0"/>
              <w:rPr>
                <w:sz w:val="14"/>
              </w:rPr>
            </w:pPr>
            <w:r>
              <w:rPr>
                <w:sz w:val="14"/>
              </w:rPr>
              <w:t>po</w:t>
            </w:r>
            <w:r>
              <w:rPr>
                <w:sz w:val="14"/>
              </w:rPr>
              <w:t>leg informacij o sebi in svojem okolju, opisuje v nekaj stavkih znano dejavnost ali situacijo v sedanjosti, preteklosti in prihodnosti, z uporabo znanih jezikovnih elementov (besedišča in morfo-sintaktične</w:t>
            </w:r>
            <w:r>
              <w:rPr>
                <w:spacing w:val="-14"/>
                <w:sz w:val="14"/>
              </w:rPr>
              <w:t xml:space="preserve"> </w:t>
            </w:r>
            <w:r>
              <w:rPr>
                <w:sz w:val="14"/>
              </w:rPr>
              <w:t>strukture);</w:t>
            </w:r>
          </w:p>
          <w:p w:rsidR="008455F2" w:rsidRDefault="009D632A">
            <w:pPr>
              <w:pStyle w:val="TableParagraph"/>
              <w:numPr>
                <w:ilvl w:val="0"/>
                <w:numId w:val="113"/>
              </w:numPr>
              <w:tabs>
                <w:tab w:val="left" w:pos="162"/>
              </w:tabs>
              <w:spacing w:line="237" w:lineRule="auto"/>
              <w:ind w:right="213" w:firstLine="0"/>
              <w:rPr>
                <w:sz w:val="14"/>
              </w:rPr>
            </w:pPr>
            <w:r>
              <w:rPr>
                <w:sz w:val="14"/>
              </w:rPr>
              <w:t>povzema in interpretira v nekaj stavki</w:t>
            </w:r>
            <w:r>
              <w:rPr>
                <w:sz w:val="14"/>
              </w:rPr>
              <w:t>h vsebino pisnih, ilustriranih in ustnih besedil, na teme, predvidene z učnim načrtom, uporabljajoč znane jezikovne elemente (besedje in morfo-sintaktične</w:t>
            </w:r>
            <w:r>
              <w:rPr>
                <w:spacing w:val="-4"/>
                <w:sz w:val="14"/>
              </w:rPr>
              <w:t xml:space="preserve"> </w:t>
            </w:r>
            <w:r>
              <w:rPr>
                <w:sz w:val="14"/>
              </w:rPr>
              <w:t>strukture);</w:t>
            </w:r>
          </w:p>
          <w:p w:rsidR="008455F2" w:rsidRDefault="009D632A">
            <w:pPr>
              <w:pStyle w:val="TableParagraph"/>
              <w:numPr>
                <w:ilvl w:val="0"/>
                <w:numId w:val="113"/>
              </w:numPr>
              <w:tabs>
                <w:tab w:val="left" w:pos="162"/>
              </w:tabs>
              <w:ind w:right="62" w:firstLine="0"/>
              <w:rPr>
                <w:sz w:val="14"/>
              </w:rPr>
            </w:pPr>
            <w:r>
              <w:rPr>
                <w:sz w:val="14"/>
              </w:rPr>
              <w:t>v nekaj stavkih poda svoje mnenje in izraža stališča (kaj mu je všeč in kaj ne, itn.), up</w:t>
            </w:r>
            <w:r>
              <w:rPr>
                <w:sz w:val="14"/>
              </w:rPr>
              <w:t>orabljajoč znane jezikovne elemente (besedje in morfo-sintak- tične</w:t>
            </w:r>
            <w:r>
              <w:rPr>
                <w:spacing w:val="-1"/>
                <w:sz w:val="14"/>
              </w:rPr>
              <w:t xml:space="preserve"> </w:t>
            </w:r>
            <w:r>
              <w:rPr>
                <w:sz w:val="14"/>
              </w:rPr>
              <w:t>strukture).</w:t>
            </w:r>
          </w:p>
          <w:p w:rsidR="008455F2" w:rsidRDefault="009D632A">
            <w:pPr>
              <w:pStyle w:val="TableParagraph"/>
              <w:numPr>
                <w:ilvl w:val="0"/>
                <w:numId w:val="113"/>
              </w:numPr>
              <w:tabs>
                <w:tab w:val="left" w:pos="162"/>
              </w:tabs>
              <w:spacing w:line="237" w:lineRule="auto"/>
              <w:ind w:right="265" w:firstLine="0"/>
              <w:rPr>
                <w:sz w:val="14"/>
              </w:rPr>
            </w:pPr>
            <w:r>
              <w:rPr>
                <w:sz w:val="14"/>
              </w:rPr>
              <w:t>v</w:t>
            </w:r>
            <w:r>
              <w:rPr>
                <w:spacing w:val="-5"/>
                <w:sz w:val="14"/>
              </w:rPr>
              <w:t xml:space="preserve"> </w:t>
            </w:r>
            <w:r>
              <w:rPr>
                <w:sz w:val="14"/>
              </w:rPr>
              <w:t>resničnih</w:t>
            </w:r>
            <w:r>
              <w:rPr>
                <w:spacing w:val="-5"/>
                <w:sz w:val="14"/>
              </w:rPr>
              <w:t xml:space="preserve"> </w:t>
            </w:r>
            <w:r>
              <w:rPr>
                <w:sz w:val="14"/>
              </w:rPr>
              <w:t>in</w:t>
            </w:r>
            <w:r>
              <w:rPr>
                <w:spacing w:val="-5"/>
                <w:sz w:val="14"/>
              </w:rPr>
              <w:t xml:space="preserve"> </w:t>
            </w:r>
            <w:r>
              <w:rPr>
                <w:sz w:val="14"/>
              </w:rPr>
              <w:t>simuliranih</w:t>
            </w:r>
            <w:r>
              <w:rPr>
                <w:spacing w:val="-5"/>
                <w:sz w:val="14"/>
              </w:rPr>
              <w:t xml:space="preserve"> </w:t>
            </w:r>
            <w:r>
              <w:rPr>
                <w:sz w:val="14"/>
              </w:rPr>
              <w:t>govornih</w:t>
            </w:r>
            <w:r>
              <w:rPr>
                <w:spacing w:val="-5"/>
                <w:sz w:val="14"/>
              </w:rPr>
              <w:t xml:space="preserve"> </w:t>
            </w:r>
            <w:r>
              <w:rPr>
                <w:sz w:val="14"/>
              </w:rPr>
              <w:t>situacijah</w:t>
            </w:r>
            <w:r>
              <w:rPr>
                <w:spacing w:val="-5"/>
                <w:sz w:val="14"/>
              </w:rPr>
              <w:t xml:space="preserve"> </w:t>
            </w:r>
            <w:r>
              <w:rPr>
                <w:sz w:val="14"/>
              </w:rPr>
              <w:t>s</w:t>
            </w:r>
            <w:r>
              <w:rPr>
                <w:spacing w:val="-5"/>
                <w:sz w:val="14"/>
              </w:rPr>
              <w:t xml:space="preserve"> </w:t>
            </w:r>
            <w:r>
              <w:rPr>
                <w:sz w:val="14"/>
              </w:rPr>
              <w:t>sogovorniki</w:t>
            </w:r>
            <w:r>
              <w:rPr>
                <w:spacing w:val="-5"/>
                <w:sz w:val="14"/>
              </w:rPr>
              <w:t xml:space="preserve"> </w:t>
            </w:r>
            <w:r>
              <w:rPr>
                <w:sz w:val="14"/>
              </w:rPr>
              <w:t>izmenjuje izkaze v zvezi s kontekstom</w:t>
            </w:r>
            <w:r>
              <w:rPr>
                <w:spacing w:val="-1"/>
                <w:sz w:val="14"/>
              </w:rPr>
              <w:t xml:space="preserve"> </w:t>
            </w:r>
            <w:r>
              <w:rPr>
                <w:sz w:val="14"/>
              </w:rPr>
              <w:t>učilnice;</w:t>
            </w:r>
          </w:p>
          <w:p w:rsidR="008455F2" w:rsidRDefault="009D632A">
            <w:pPr>
              <w:pStyle w:val="TableParagraph"/>
              <w:numPr>
                <w:ilvl w:val="0"/>
                <w:numId w:val="113"/>
              </w:numPr>
              <w:tabs>
                <w:tab w:val="left" w:pos="162"/>
              </w:tabs>
              <w:ind w:right="222" w:firstLine="0"/>
              <w:rPr>
                <w:sz w:val="14"/>
              </w:rPr>
            </w:pPr>
            <w:r>
              <w:rPr>
                <w:sz w:val="14"/>
              </w:rPr>
              <w:t>sodeluje v komunikaciji in spoštuje sociokulturne norme komunikacije (prosi za besedo, ne prekine sogovorca, pozorno posluša druge in</w:t>
            </w:r>
            <w:r>
              <w:rPr>
                <w:spacing w:val="-16"/>
                <w:sz w:val="14"/>
              </w:rPr>
              <w:t xml:space="preserve"> </w:t>
            </w:r>
            <w:r>
              <w:rPr>
                <w:sz w:val="14"/>
              </w:rPr>
              <w:t>dr.).</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sz w:val="19"/>
              </w:rPr>
            </w:pPr>
          </w:p>
          <w:p w:rsidR="008455F2" w:rsidRDefault="009D632A">
            <w:pPr>
              <w:pStyle w:val="TableParagraph"/>
              <w:ind w:left="166"/>
              <w:rPr>
                <w:b/>
                <w:sz w:val="14"/>
              </w:rPr>
            </w:pPr>
            <w:r>
              <w:rPr>
                <w:b/>
                <w:sz w:val="14"/>
              </w:rPr>
              <w:t>JEZIKOVNA KULTURA</w:t>
            </w:r>
          </w:p>
        </w:tc>
        <w:tc>
          <w:tcPr>
            <w:tcW w:w="4309" w:type="dxa"/>
          </w:tcPr>
          <w:p w:rsidR="008455F2" w:rsidRDefault="009D632A">
            <w:pPr>
              <w:pStyle w:val="TableParagraph"/>
              <w:spacing w:before="16" w:line="161" w:lineRule="exact"/>
              <w:rPr>
                <w:b/>
                <w:sz w:val="14"/>
              </w:rPr>
            </w:pPr>
            <w:r>
              <w:rPr>
                <w:b/>
                <w:sz w:val="14"/>
              </w:rPr>
              <w:t>Vsebine so enake, kot v prejšnjem razredu, le da so bolj zapletene:</w:t>
            </w:r>
          </w:p>
          <w:p w:rsidR="008455F2" w:rsidRDefault="009D632A">
            <w:pPr>
              <w:pStyle w:val="TableParagraph"/>
              <w:numPr>
                <w:ilvl w:val="0"/>
                <w:numId w:val="112"/>
              </w:numPr>
              <w:tabs>
                <w:tab w:val="left" w:pos="162"/>
              </w:tabs>
              <w:spacing w:line="160" w:lineRule="exact"/>
              <w:ind w:firstLine="0"/>
              <w:rPr>
                <w:sz w:val="14"/>
              </w:rPr>
            </w:pPr>
            <w:r>
              <w:rPr>
                <w:sz w:val="14"/>
              </w:rPr>
              <w:t>pozdravljanje;</w:t>
            </w:r>
          </w:p>
          <w:p w:rsidR="008455F2" w:rsidRDefault="009D632A">
            <w:pPr>
              <w:pStyle w:val="TableParagraph"/>
              <w:numPr>
                <w:ilvl w:val="0"/>
                <w:numId w:val="112"/>
              </w:numPr>
              <w:tabs>
                <w:tab w:val="left" w:pos="162"/>
              </w:tabs>
              <w:spacing w:line="160" w:lineRule="exact"/>
              <w:ind w:firstLine="0"/>
              <w:rPr>
                <w:sz w:val="14"/>
              </w:rPr>
            </w:pPr>
            <w:r>
              <w:rPr>
                <w:sz w:val="14"/>
              </w:rPr>
              <w:t>predstavljanje sebe in</w:t>
            </w:r>
            <w:r>
              <w:rPr>
                <w:spacing w:val="-2"/>
                <w:sz w:val="14"/>
              </w:rPr>
              <w:t xml:space="preserve"> </w:t>
            </w:r>
            <w:r>
              <w:rPr>
                <w:sz w:val="14"/>
              </w:rPr>
              <w:t>drugih;</w:t>
            </w:r>
          </w:p>
          <w:p w:rsidR="008455F2" w:rsidRDefault="009D632A">
            <w:pPr>
              <w:pStyle w:val="TableParagraph"/>
              <w:numPr>
                <w:ilvl w:val="0"/>
                <w:numId w:val="112"/>
              </w:numPr>
              <w:tabs>
                <w:tab w:val="left" w:pos="162"/>
              </w:tabs>
              <w:ind w:right="183" w:firstLine="0"/>
              <w:rPr>
                <w:sz w:val="14"/>
              </w:rPr>
            </w:pPr>
            <w:r>
              <w:rPr>
                <w:sz w:val="14"/>
              </w:rPr>
              <w:t>identifikacija in poimenovanje oseb, objektov, delov teles, živali,</w:t>
            </w:r>
            <w:r>
              <w:rPr>
                <w:spacing w:val="-20"/>
                <w:sz w:val="14"/>
              </w:rPr>
              <w:t xml:space="preserve"> </w:t>
            </w:r>
            <w:r>
              <w:rPr>
                <w:sz w:val="14"/>
              </w:rPr>
              <w:t>barv, številk itn. (v zvezi s</w:t>
            </w:r>
            <w:r>
              <w:rPr>
                <w:spacing w:val="-3"/>
                <w:sz w:val="14"/>
              </w:rPr>
              <w:t xml:space="preserve"> </w:t>
            </w:r>
            <w:r>
              <w:rPr>
                <w:sz w:val="14"/>
              </w:rPr>
              <w:t>temami);</w:t>
            </w:r>
          </w:p>
          <w:p w:rsidR="008455F2" w:rsidRDefault="009D632A">
            <w:pPr>
              <w:pStyle w:val="TableParagraph"/>
              <w:numPr>
                <w:ilvl w:val="0"/>
                <w:numId w:val="112"/>
              </w:numPr>
              <w:tabs>
                <w:tab w:val="left" w:pos="162"/>
              </w:tabs>
              <w:spacing w:line="159" w:lineRule="exact"/>
              <w:ind w:firstLine="0"/>
              <w:rPr>
                <w:sz w:val="14"/>
              </w:rPr>
            </w:pPr>
            <w:r>
              <w:rPr>
                <w:sz w:val="14"/>
              </w:rPr>
              <w:t>razumevanje in dajanje enostavnih navodil in</w:t>
            </w:r>
            <w:r>
              <w:rPr>
                <w:spacing w:val="-2"/>
                <w:sz w:val="14"/>
              </w:rPr>
              <w:t xml:space="preserve"> </w:t>
            </w:r>
            <w:r>
              <w:rPr>
                <w:sz w:val="14"/>
              </w:rPr>
              <w:t>zapovedi;</w:t>
            </w:r>
          </w:p>
          <w:p w:rsidR="008455F2" w:rsidRDefault="009D632A">
            <w:pPr>
              <w:pStyle w:val="TableParagraph"/>
              <w:numPr>
                <w:ilvl w:val="0"/>
                <w:numId w:val="112"/>
              </w:numPr>
              <w:tabs>
                <w:tab w:val="left" w:pos="162"/>
              </w:tabs>
              <w:spacing w:line="160" w:lineRule="exact"/>
              <w:ind w:firstLine="0"/>
              <w:rPr>
                <w:sz w:val="14"/>
              </w:rPr>
            </w:pPr>
            <w:r>
              <w:rPr>
                <w:sz w:val="14"/>
              </w:rPr>
              <w:t>zastavljanje in odgovarjanje na vprašanja;</w:t>
            </w:r>
          </w:p>
          <w:p w:rsidR="008455F2" w:rsidRDefault="009D632A">
            <w:pPr>
              <w:pStyle w:val="TableParagraph"/>
              <w:numPr>
                <w:ilvl w:val="0"/>
                <w:numId w:val="112"/>
              </w:numPr>
              <w:tabs>
                <w:tab w:val="left" w:pos="162"/>
              </w:tabs>
              <w:spacing w:line="160" w:lineRule="exact"/>
              <w:ind w:firstLine="0"/>
              <w:rPr>
                <w:sz w:val="14"/>
              </w:rPr>
            </w:pPr>
            <w:r>
              <w:rPr>
                <w:sz w:val="14"/>
              </w:rPr>
              <w:t>prošn</w:t>
            </w:r>
            <w:r>
              <w:rPr>
                <w:sz w:val="14"/>
              </w:rPr>
              <w:t>je in izražanje zahvalnosti;</w:t>
            </w:r>
          </w:p>
          <w:p w:rsidR="008455F2" w:rsidRDefault="009D632A">
            <w:pPr>
              <w:pStyle w:val="TableParagraph"/>
              <w:numPr>
                <w:ilvl w:val="0"/>
                <w:numId w:val="112"/>
              </w:numPr>
              <w:tabs>
                <w:tab w:val="left" w:pos="162"/>
              </w:tabs>
              <w:ind w:right="321" w:firstLine="0"/>
              <w:rPr>
                <w:sz w:val="14"/>
              </w:rPr>
            </w:pPr>
            <w:r>
              <w:rPr>
                <w:sz w:val="14"/>
              </w:rPr>
              <w:t>sprejemanje in vabljenje k sodelovanju v igri / skupinski dejavnosti; izražanje občutkov prijetnosti / neprijetnosti;</w:t>
            </w:r>
          </w:p>
          <w:p w:rsidR="008455F2" w:rsidRDefault="009D632A">
            <w:pPr>
              <w:pStyle w:val="TableParagraph"/>
              <w:numPr>
                <w:ilvl w:val="0"/>
                <w:numId w:val="112"/>
              </w:numPr>
              <w:tabs>
                <w:tab w:val="left" w:pos="162"/>
              </w:tabs>
              <w:spacing w:line="159" w:lineRule="exact"/>
              <w:ind w:firstLine="0"/>
              <w:rPr>
                <w:sz w:val="14"/>
              </w:rPr>
            </w:pPr>
            <w:r>
              <w:rPr>
                <w:sz w:val="14"/>
              </w:rPr>
              <w:t>izražanje fizičnih senzacij in</w:t>
            </w:r>
            <w:r>
              <w:rPr>
                <w:spacing w:val="-2"/>
                <w:sz w:val="14"/>
              </w:rPr>
              <w:t xml:space="preserve"> </w:t>
            </w:r>
            <w:r>
              <w:rPr>
                <w:sz w:val="14"/>
              </w:rPr>
              <w:t>potreb;</w:t>
            </w:r>
          </w:p>
          <w:p w:rsidR="008455F2" w:rsidRDefault="009D632A">
            <w:pPr>
              <w:pStyle w:val="TableParagraph"/>
              <w:numPr>
                <w:ilvl w:val="0"/>
                <w:numId w:val="112"/>
              </w:numPr>
              <w:tabs>
                <w:tab w:val="left" w:pos="162"/>
              </w:tabs>
              <w:spacing w:line="160" w:lineRule="exact"/>
              <w:ind w:firstLine="0"/>
              <w:rPr>
                <w:sz w:val="14"/>
              </w:rPr>
            </w:pPr>
            <w:r>
              <w:rPr>
                <w:sz w:val="14"/>
              </w:rPr>
              <w:t>poimenovanje dejavnosti (v zvezi s</w:t>
            </w:r>
            <w:r>
              <w:rPr>
                <w:spacing w:val="-2"/>
                <w:sz w:val="14"/>
              </w:rPr>
              <w:t xml:space="preserve"> </w:t>
            </w:r>
            <w:r>
              <w:rPr>
                <w:sz w:val="14"/>
              </w:rPr>
              <w:t>temami);</w:t>
            </w:r>
          </w:p>
          <w:p w:rsidR="008455F2" w:rsidRDefault="009D632A">
            <w:pPr>
              <w:pStyle w:val="TableParagraph"/>
              <w:numPr>
                <w:ilvl w:val="0"/>
                <w:numId w:val="112"/>
              </w:numPr>
              <w:tabs>
                <w:tab w:val="left" w:pos="162"/>
              </w:tabs>
              <w:spacing w:line="160" w:lineRule="exact"/>
              <w:ind w:firstLine="0"/>
              <w:rPr>
                <w:sz w:val="14"/>
              </w:rPr>
            </w:pPr>
            <w:r>
              <w:rPr>
                <w:sz w:val="14"/>
              </w:rPr>
              <w:t>izražanje prostornih odnos</w:t>
            </w:r>
            <w:r>
              <w:rPr>
                <w:sz w:val="14"/>
              </w:rPr>
              <w:t>ov in velikosti;</w:t>
            </w:r>
          </w:p>
          <w:p w:rsidR="008455F2" w:rsidRDefault="009D632A">
            <w:pPr>
              <w:pStyle w:val="TableParagraph"/>
              <w:numPr>
                <w:ilvl w:val="0"/>
                <w:numId w:val="112"/>
              </w:numPr>
              <w:tabs>
                <w:tab w:val="left" w:pos="162"/>
              </w:tabs>
              <w:spacing w:line="160" w:lineRule="exact"/>
              <w:ind w:firstLine="0"/>
              <w:rPr>
                <w:sz w:val="14"/>
              </w:rPr>
            </w:pPr>
            <w:r>
              <w:rPr>
                <w:sz w:val="14"/>
              </w:rPr>
              <w:t>dajanje in iskanje informacij o sebi in</w:t>
            </w:r>
            <w:r>
              <w:rPr>
                <w:spacing w:val="-2"/>
                <w:sz w:val="14"/>
              </w:rPr>
              <w:t xml:space="preserve"> </w:t>
            </w:r>
            <w:r>
              <w:rPr>
                <w:sz w:val="14"/>
              </w:rPr>
              <w:t>drugih;</w:t>
            </w:r>
          </w:p>
          <w:p w:rsidR="008455F2" w:rsidRDefault="009D632A">
            <w:pPr>
              <w:pStyle w:val="TableParagraph"/>
              <w:numPr>
                <w:ilvl w:val="0"/>
                <w:numId w:val="112"/>
              </w:numPr>
              <w:tabs>
                <w:tab w:val="left" w:pos="162"/>
              </w:tabs>
              <w:spacing w:line="160" w:lineRule="exact"/>
              <w:ind w:firstLine="0"/>
              <w:rPr>
                <w:sz w:val="14"/>
              </w:rPr>
            </w:pPr>
            <w:r>
              <w:rPr>
                <w:sz w:val="14"/>
              </w:rPr>
              <w:t>iskanje in dajanje obvestil; opisovanje oseb in predmetov;</w:t>
            </w:r>
          </w:p>
          <w:p w:rsidR="008455F2" w:rsidRDefault="009D632A">
            <w:pPr>
              <w:pStyle w:val="TableParagraph"/>
              <w:numPr>
                <w:ilvl w:val="0"/>
                <w:numId w:val="112"/>
              </w:numPr>
              <w:tabs>
                <w:tab w:val="left" w:pos="162"/>
              </w:tabs>
              <w:spacing w:line="160" w:lineRule="exact"/>
              <w:ind w:firstLine="0"/>
              <w:rPr>
                <w:sz w:val="14"/>
              </w:rPr>
            </w:pPr>
            <w:r>
              <w:rPr>
                <w:sz w:val="14"/>
              </w:rPr>
              <w:t>izražanje prepovedi in reagiranje na</w:t>
            </w:r>
            <w:r>
              <w:rPr>
                <w:spacing w:val="-1"/>
                <w:sz w:val="14"/>
              </w:rPr>
              <w:t xml:space="preserve"> </w:t>
            </w:r>
            <w:r>
              <w:rPr>
                <w:sz w:val="14"/>
              </w:rPr>
              <w:t>prepoved;</w:t>
            </w:r>
          </w:p>
          <w:p w:rsidR="008455F2" w:rsidRDefault="009D632A">
            <w:pPr>
              <w:pStyle w:val="TableParagraph"/>
              <w:numPr>
                <w:ilvl w:val="0"/>
                <w:numId w:val="112"/>
              </w:numPr>
              <w:tabs>
                <w:tab w:val="left" w:pos="162"/>
              </w:tabs>
              <w:spacing w:line="160" w:lineRule="exact"/>
              <w:ind w:firstLine="0"/>
              <w:rPr>
                <w:sz w:val="14"/>
              </w:rPr>
            </w:pPr>
            <w:r>
              <w:rPr>
                <w:sz w:val="14"/>
              </w:rPr>
              <w:t>izražanje pripadanja in lastnine;</w:t>
            </w:r>
          </w:p>
          <w:p w:rsidR="008455F2" w:rsidRDefault="009D632A">
            <w:pPr>
              <w:pStyle w:val="TableParagraph"/>
              <w:numPr>
                <w:ilvl w:val="0"/>
                <w:numId w:val="112"/>
              </w:numPr>
              <w:tabs>
                <w:tab w:val="left" w:pos="162"/>
              </w:tabs>
              <w:spacing w:line="160" w:lineRule="exact"/>
              <w:ind w:firstLine="0"/>
              <w:rPr>
                <w:sz w:val="14"/>
              </w:rPr>
            </w:pPr>
            <w:r>
              <w:rPr>
                <w:sz w:val="14"/>
              </w:rPr>
              <w:t>iskanje in dajanje obvestil o času/uri;</w:t>
            </w:r>
          </w:p>
          <w:p w:rsidR="008455F2" w:rsidRDefault="009D632A">
            <w:pPr>
              <w:pStyle w:val="TableParagraph"/>
              <w:numPr>
                <w:ilvl w:val="0"/>
                <w:numId w:val="112"/>
              </w:numPr>
              <w:tabs>
                <w:tab w:val="left" w:pos="162"/>
              </w:tabs>
              <w:spacing w:line="160" w:lineRule="exact"/>
              <w:ind w:firstLine="0"/>
              <w:rPr>
                <w:sz w:val="14"/>
              </w:rPr>
            </w:pPr>
            <w:r>
              <w:rPr>
                <w:sz w:val="14"/>
              </w:rPr>
              <w:t>iskanje pozornosti; iskanje mnenja in izražanje strinjanja/</w:t>
            </w:r>
            <w:r>
              <w:rPr>
                <w:spacing w:val="-7"/>
                <w:sz w:val="14"/>
              </w:rPr>
              <w:t xml:space="preserve"> </w:t>
            </w:r>
            <w:r>
              <w:rPr>
                <w:sz w:val="14"/>
              </w:rPr>
              <w:t>nestrinjanja;</w:t>
            </w:r>
          </w:p>
          <w:p w:rsidR="008455F2" w:rsidRDefault="009D632A">
            <w:pPr>
              <w:pStyle w:val="TableParagraph"/>
              <w:numPr>
                <w:ilvl w:val="0"/>
                <w:numId w:val="112"/>
              </w:numPr>
              <w:tabs>
                <w:tab w:val="left" w:pos="162"/>
              </w:tabs>
              <w:spacing w:line="161" w:lineRule="exact"/>
              <w:ind w:firstLine="0"/>
              <w:rPr>
                <w:sz w:val="14"/>
              </w:rPr>
            </w:pPr>
            <w:r>
              <w:rPr>
                <w:sz w:val="14"/>
              </w:rPr>
              <w:t>izražanje opravičila.</w:t>
            </w:r>
          </w:p>
          <w:p w:rsidR="008455F2" w:rsidRDefault="008455F2">
            <w:pPr>
              <w:pStyle w:val="TableParagraph"/>
              <w:spacing w:before="9"/>
              <w:ind w:left="0"/>
              <w:rPr>
                <w:b/>
                <w:sz w:val="13"/>
              </w:rPr>
            </w:pPr>
          </w:p>
          <w:p w:rsidR="008455F2" w:rsidRDefault="009D632A">
            <w:pPr>
              <w:pStyle w:val="TableParagraph"/>
              <w:spacing w:line="161" w:lineRule="exact"/>
              <w:rPr>
                <w:b/>
                <w:sz w:val="14"/>
              </w:rPr>
            </w:pPr>
            <w:r>
              <w:rPr>
                <w:b/>
                <w:sz w:val="14"/>
              </w:rPr>
              <w:t>Tematika:</w:t>
            </w:r>
          </w:p>
          <w:p w:rsidR="008455F2" w:rsidRDefault="009D632A">
            <w:pPr>
              <w:pStyle w:val="TableParagraph"/>
              <w:numPr>
                <w:ilvl w:val="0"/>
                <w:numId w:val="112"/>
              </w:numPr>
              <w:tabs>
                <w:tab w:val="left" w:pos="162"/>
              </w:tabs>
              <w:ind w:right="130" w:firstLine="0"/>
              <w:rPr>
                <w:sz w:val="14"/>
              </w:rPr>
            </w:pPr>
            <w:r>
              <w:rPr>
                <w:sz w:val="14"/>
              </w:rPr>
              <w:t>šola: skupne dejavnosti in zanimanja v šoli in zunaj nje (prosti čas, dogovori, prevzemanje odgovornosti v dogovorjeni situaciji); novi učni predmeti</w:t>
            </w:r>
            <w:r>
              <w:rPr>
                <w:sz w:val="14"/>
              </w:rPr>
              <w:t>; delo učenca v okviru izbirnih dejavnosti; uporaba knjižnice in mediateke; uporaba informacij iz medijev; uporaba orodja v šolski delav- nici; izleti; časopisi za otroke;</w:t>
            </w:r>
          </w:p>
          <w:p w:rsidR="008455F2" w:rsidRDefault="009D632A">
            <w:pPr>
              <w:pStyle w:val="TableParagraph"/>
              <w:numPr>
                <w:ilvl w:val="0"/>
                <w:numId w:val="112"/>
              </w:numPr>
              <w:tabs>
                <w:tab w:val="left" w:pos="162"/>
              </w:tabs>
              <w:spacing w:line="237" w:lineRule="auto"/>
              <w:ind w:right="134" w:firstLine="0"/>
              <w:rPr>
                <w:sz w:val="14"/>
              </w:rPr>
            </w:pPr>
            <w:r>
              <w:rPr>
                <w:sz w:val="14"/>
              </w:rPr>
              <w:t>družina in bližnje okolje: dogovor in medsebojno spoštovanje med dru- žinskimi člani</w:t>
            </w:r>
            <w:r>
              <w:rPr>
                <w:sz w:val="14"/>
              </w:rPr>
              <w:t>, privatne proslave (rojstni dnevi, obletnice, god</w:t>
            </w:r>
            <w:r>
              <w:rPr>
                <w:spacing w:val="-4"/>
                <w:sz w:val="14"/>
              </w:rPr>
              <w:t xml:space="preserve"> </w:t>
            </w:r>
            <w:r>
              <w:rPr>
                <w:sz w:val="14"/>
              </w:rPr>
              <w:t>ipd.);</w:t>
            </w:r>
          </w:p>
          <w:p w:rsidR="008455F2" w:rsidRDefault="009D632A">
            <w:pPr>
              <w:pStyle w:val="TableParagraph"/>
              <w:numPr>
                <w:ilvl w:val="0"/>
                <w:numId w:val="112"/>
              </w:numPr>
              <w:tabs>
                <w:tab w:val="left" w:pos="162"/>
              </w:tabs>
              <w:ind w:right="91" w:firstLine="0"/>
              <w:rPr>
                <w:sz w:val="14"/>
              </w:rPr>
            </w:pPr>
            <w:r>
              <w:rPr>
                <w:sz w:val="14"/>
              </w:rPr>
              <w:t>moj dom: priprava, organizacija, delitev poslov; obveznosti doma; urejanje prostora, jer se živi, spremembe v lastnem kotičku (posterji, nove barve...);</w:t>
            </w:r>
          </w:p>
          <w:p w:rsidR="008455F2" w:rsidRDefault="009D632A">
            <w:pPr>
              <w:pStyle w:val="TableParagraph"/>
              <w:numPr>
                <w:ilvl w:val="0"/>
                <w:numId w:val="112"/>
              </w:numPr>
              <w:tabs>
                <w:tab w:val="left" w:pos="162"/>
              </w:tabs>
              <w:spacing w:line="237" w:lineRule="auto"/>
              <w:ind w:right="99" w:firstLine="0"/>
              <w:rPr>
                <w:sz w:val="14"/>
              </w:rPr>
            </w:pPr>
            <w:r>
              <w:rPr>
                <w:sz w:val="14"/>
              </w:rPr>
              <w:t>okolje – mesto in vas: razvijanje pozitivnega odnosa do življenjskega okolja in drugih živih bitij; vzdrževanje čistoče; naselja, kako stanujemo (hiša, blok, naselje in dr.); tipični deli v velikih mestih (v Sloveniji); stavbe, v katerih se opravlja določe</w:t>
            </w:r>
            <w:r>
              <w:rPr>
                <w:sz w:val="14"/>
              </w:rPr>
              <w:t>na funkcija: občina/ upravna enota, gledališče, muzej; tovarna, specializirana trgovina; poljedelstvo; kulturni spomeniki b bližji okolici; vsakdanje življenje: potovanje, kino predstava; živalski vrt; osebna zanimanja učenca;</w:t>
            </w:r>
          </w:p>
          <w:p w:rsidR="008455F2" w:rsidRDefault="009D632A">
            <w:pPr>
              <w:pStyle w:val="TableParagraph"/>
              <w:numPr>
                <w:ilvl w:val="0"/>
                <w:numId w:val="112"/>
              </w:numPr>
              <w:tabs>
                <w:tab w:val="left" w:pos="162"/>
              </w:tabs>
              <w:spacing w:line="161" w:lineRule="exact"/>
              <w:ind w:firstLine="0"/>
              <w:rPr>
                <w:sz w:val="14"/>
              </w:rPr>
            </w:pPr>
            <w:r>
              <w:rPr>
                <w:sz w:val="14"/>
              </w:rPr>
              <w:t>prehrana: podobnosti in razli</w:t>
            </w:r>
            <w:r>
              <w:rPr>
                <w:sz w:val="14"/>
              </w:rPr>
              <w:t>ke med prehrano v Sloveniji in</w:t>
            </w:r>
            <w:r>
              <w:rPr>
                <w:spacing w:val="-10"/>
                <w:sz w:val="14"/>
              </w:rPr>
              <w:t xml:space="preserve"> </w:t>
            </w:r>
            <w:r>
              <w:rPr>
                <w:sz w:val="14"/>
              </w:rPr>
              <w:t>Srbiji;</w:t>
            </w:r>
          </w:p>
          <w:p w:rsidR="008455F2" w:rsidRDefault="009D632A">
            <w:pPr>
              <w:pStyle w:val="TableParagraph"/>
              <w:numPr>
                <w:ilvl w:val="0"/>
                <w:numId w:val="112"/>
              </w:numPr>
              <w:tabs>
                <w:tab w:val="left" w:pos="162"/>
              </w:tabs>
              <w:ind w:right="207" w:firstLine="0"/>
              <w:rPr>
                <w:sz w:val="14"/>
              </w:rPr>
            </w:pPr>
            <w:r>
              <w:rPr>
                <w:sz w:val="14"/>
              </w:rPr>
              <w:t>obleka, obutev: nakup obleke in obutve (velikost, barve, moda, trendi, stili);</w:t>
            </w:r>
          </w:p>
          <w:p w:rsidR="008455F2" w:rsidRDefault="009D632A">
            <w:pPr>
              <w:pStyle w:val="TableParagraph"/>
              <w:numPr>
                <w:ilvl w:val="0"/>
                <w:numId w:val="112"/>
              </w:numPr>
              <w:tabs>
                <w:tab w:val="left" w:pos="162"/>
              </w:tabs>
              <w:spacing w:line="237" w:lineRule="auto"/>
              <w:ind w:right="98" w:firstLine="0"/>
              <w:rPr>
                <w:sz w:val="14"/>
              </w:rPr>
            </w:pPr>
            <w:r>
              <w:rPr>
                <w:sz w:val="14"/>
              </w:rPr>
              <w:t>tradicija in običaji v slovenski kulturi; razvijanje kritičnega stališča do negativnih elementov vrstniške kulture (netolerantnost, agresi</w:t>
            </w:r>
            <w:r>
              <w:rPr>
                <w:sz w:val="14"/>
              </w:rPr>
              <w:t>vno vedenje ipd.); aktualne teme iz kulturne zgodovine</w:t>
            </w:r>
            <w:r>
              <w:rPr>
                <w:spacing w:val="-3"/>
                <w:sz w:val="14"/>
              </w:rPr>
              <w:t xml:space="preserve"> </w:t>
            </w:r>
            <w:r>
              <w:rPr>
                <w:sz w:val="14"/>
              </w:rPr>
              <w:t>Slovencev.</w:t>
            </w:r>
          </w:p>
        </w:tc>
      </w:tr>
    </w:tbl>
    <w:p w:rsidR="008455F2" w:rsidRDefault="008455F2">
      <w:pPr>
        <w:pStyle w:val="BodyText"/>
        <w:spacing w:before="1"/>
        <w:ind w:left="0" w:firstLine="0"/>
        <w:jc w:val="left"/>
        <w:rPr>
          <w:b/>
          <w:sz w:val="6"/>
        </w:rPr>
      </w:pPr>
    </w:p>
    <w:p w:rsidR="008455F2" w:rsidRDefault="009D632A">
      <w:pPr>
        <w:spacing w:before="93"/>
        <w:ind w:left="517"/>
        <w:rPr>
          <w:sz w:val="18"/>
        </w:rPr>
      </w:pPr>
      <w:r>
        <w:rPr>
          <w:b/>
          <w:sz w:val="18"/>
        </w:rPr>
        <w:t xml:space="preserve">Ključni pojmi vsebine: </w:t>
      </w:r>
      <w:r>
        <w:rPr>
          <w:sz w:val="18"/>
        </w:rPr>
        <w:t>jezik, književnost, tradicija, poslušanje, razumevanje, govor, branje, pisanje.</w:t>
      </w:r>
    </w:p>
    <w:p w:rsidR="008455F2" w:rsidRDefault="008455F2">
      <w:pPr>
        <w:pStyle w:val="BodyText"/>
        <w:ind w:left="0" w:firstLine="0"/>
        <w:jc w:val="left"/>
        <w:rPr>
          <w:sz w:val="20"/>
        </w:rPr>
      </w:pPr>
    </w:p>
    <w:p w:rsidR="008455F2" w:rsidRDefault="008455F2">
      <w:pPr>
        <w:rPr>
          <w:sz w:val="20"/>
        </w:rPr>
        <w:sectPr w:rsidR="008455F2">
          <w:pgSz w:w="11910" w:h="15740"/>
          <w:pgMar w:top="180" w:right="520" w:bottom="280" w:left="560" w:header="720" w:footer="720" w:gutter="0"/>
          <w:cols w:space="720"/>
        </w:sectPr>
      </w:pPr>
    </w:p>
    <w:p w:rsidR="008455F2" w:rsidRDefault="008455F2">
      <w:pPr>
        <w:pStyle w:val="BodyText"/>
        <w:spacing w:before="10"/>
        <w:ind w:left="0" w:firstLine="0"/>
        <w:jc w:val="left"/>
        <w:rPr>
          <w:sz w:val="21"/>
        </w:rPr>
      </w:pPr>
    </w:p>
    <w:p w:rsidR="008455F2" w:rsidRDefault="009D632A">
      <w:pPr>
        <w:pStyle w:val="Heading1"/>
        <w:ind w:left="2150" w:hanging="1978"/>
      </w:pPr>
      <w:r>
        <w:t>NAVODILO ZA DIDAKTIČNO-METODIČNO UDEJANJANJE PROGRAMA</w:t>
      </w:r>
    </w:p>
    <w:p w:rsidR="008455F2" w:rsidRDefault="008455F2">
      <w:pPr>
        <w:pStyle w:val="BodyText"/>
        <w:spacing w:before="5"/>
        <w:ind w:left="0" w:firstLine="0"/>
        <w:jc w:val="left"/>
        <w:rPr>
          <w:b/>
        </w:rPr>
      </w:pPr>
    </w:p>
    <w:p w:rsidR="008455F2" w:rsidRDefault="009D632A">
      <w:pPr>
        <w:pStyle w:val="BodyText"/>
        <w:ind w:right="38"/>
      </w:pPr>
      <w:r>
        <w:t xml:space="preserve">Učni program </w:t>
      </w:r>
      <w:r>
        <w:rPr>
          <w:i/>
        </w:rPr>
        <w:t xml:space="preserve">Slovenskega jezika z elementi narodne kulture </w:t>
      </w:r>
      <w:r>
        <w:t xml:space="preserve">je naravnan tako, da pozitivno odgovori na različne kriterije in potrebe, sestavljajo ga predmetna področja: </w:t>
      </w:r>
      <w:r>
        <w:rPr>
          <w:i/>
        </w:rPr>
        <w:t>jezik, književnost, jezikova kultura</w:t>
      </w:r>
      <w:r>
        <w:t>, ki so osnova za uresničevanje več izhodišč udejanjanja tega pro</w:t>
      </w:r>
      <w:r>
        <w:t>gra- ma. Po eni strani, vsebina programa zajema navedene celote, ki se ne morejo preučevati ločeno in brez prepletanja z drugimi deli programa, po drugi strani pa se program fleksibilen v meri, ki omogoča prilaga- janje različnim pogojem, dodelavo in razši</w:t>
      </w:r>
      <w:r>
        <w:t>ritev, odvisno od povratnih informacij iz prakse. V skladu s tem se priporoča, da se delitev učnih ur opravi tako, da se na vsaki uri istočasno posebna pozornost posveti pouku jezika, bogatenju jezikovne kulture ter slovenski književnosti in kulturi Sloven</w:t>
      </w:r>
      <w:r>
        <w:t>cev v Srbiji, s poudarkom na ljudskem izročilu,</w:t>
      </w:r>
      <w:r>
        <w:rPr>
          <w:spacing w:val="-23"/>
        </w:rPr>
        <w:t xml:space="preserve"> </w:t>
      </w:r>
      <w:r>
        <w:t>navadam in običajem. V učilnici se uporablja ciljni jezik, govor učitelja pa je prilagojen znanju in starosti učenca. Učitelj mora biti prepričan, da je učenec razumel pomen sporočila, skupaj z njegovimi kult</w:t>
      </w:r>
      <w:r>
        <w:t>urološkimi, vzgojnimi in socializirajoči elementi, in zato je občasna raba srbskega/ drugega jezika opravičena.</w:t>
      </w:r>
    </w:p>
    <w:p w:rsidR="008455F2" w:rsidRDefault="009D632A">
      <w:pPr>
        <w:pStyle w:val="BodyText"/>
        <w:spacing w:before="9"/>
        <w:ind w:left="0" w:firstLine="0"/>
        <w:jc w:val="left"/>
        <w:rPr>
          <w:sz w:val="21"/>
        </w:rPr>
      </w:pPr>
      <w:r>
        <w:br w:type="column"/>
      </w:r>
    </w:p>
    <w:p w:rsidR="008455F2" w:rsidRDefault="009D632A">
      <w:pPr>
        <w:pStyle w:val="BodyText"/>
        <w:spacing w:before="1"/>
        <w:ind w:firstLine="0"/>
        <w:jc w:val="left"/>
      </w:pPr>
      <w:r>
        <w:t>JEZIK</w:t>
      </w:r>
    </w:p>
    <w:p w:rsidR="008455F2" w:rsidRDefault="009D632A">
      <w:pPr>
        <w:pStyle w:val="BodyText"/>
        <w:spacing w:before="112" w:line="235" w:lineRule="auto"/>
        <w:ind w:right="158"/>
      </w:pPr>
      <w:r>
        <w:t xml:space="preserve">Področje </w:t>
      </w:r>
      <w:r>
        <w:rPr>
          <w:i/>
        </w:rPr>
        <w:t xml:space="preserve">Jezik </w:t>
      </w:r>
      <w:r>
        <w:t>zajema leksiko in slovnične modele slovenske-   ga jezika. V vsebinah in izhodiščih tega področja se nahaja okvirno števi</w:t>
      </w:r>
      <w:r>
        <w:t>lo besed in slovničnih elementov, ki naj bi jih učenec obvladal v petem razredu. Na tem področju programa je poudarek na postopnem usvajanju sistema slovenskega jezika v komunikativnem sobesedilu</w:t>
      </w:r>
      <w:r>
        <w:rPr>
          <w:spacing w:val="-3"/>
        </w:rPr>
        <w:t xml:space="preserve"> </w:t>
      </w:r>
      <w:r>
        <w:t>od</w:t>
      </w:r>
    </w:p>
    <w:p w:rsidR="008455F2" w:rsidRDefault="009D632A">
      <w:pPr>
        <w:pStyle w:val="ListParagraph"/>
        <w:numPr>
          <w:ilvl w:val="0"/>
          <w:numId w:val="111"/>
        </w:numPr>
        <w:tabs>
          <w:tab w:val="left" w:pos="311"/>
        </w:tabs>
        <w:spacing w:line="235" w:lineRule="auto"/>
        <w:ind w:right="157" w:firstLine="0"/>
        <w:jc w:val="both"/>
        <w:rPr>
          <w:sz w:val="18"/>
        </w:rPr>
      </w:pPr>
      <w:r>
        <w:rPr>
          <w:sz w:val="18"/>
        </w:rPr>
        <w:t>razreda, ko je le-to večinoma nezavedno. Od petega razred</w:t>
      </w:r>
      <w:r>
        <w:rPr>
          <w:sz w:val="18"/>
        </w:rPr>
        <w:t xml:space="preserve">a naprej, vzporedno z usvajanjem jezika, se prične tudi učenje tujega jezika – gre za zavedni proces, v katerem učitelj pomaga učencem, da z opazo- vanjem ustreznih jezikovnih in nejezikovnih pojavov ter premišljeva- njem o njih, opazijo jezikovna pravila </w:t>
      </w:r>
      <w:r>
        <w:rPr>
          <w:sz w:val="18"/>
        </w:rPr>
        <w:t>in jih začnejo uporabljati.</w:t>
      </w:r>
    </w:p>
    <w:p w:rsidR="008455F2" w:rsidRDefault="009D632A">
      <w:pPr>
        <w:pStyle w:val="BodyText"/>
        <w:spacing w:line="235" w:lineRule="auto"/>
        <w:ind w:right="157"/>
      </w:pPr>
      <w:r>
        <w:t>Da bi učenec obvladal določeno število besed in slovničnih ele- mentov, je nujno, da jih razume in dolgotrajno vadi. Na ta način se ustvarijo predpogoji, da jih uporabi v ustrezni komunikativni situaci- ji. Formalno poznavanje slovničnih pravil ne zajema t</w:t>
      </w:r>
      <w:r>
        <w:t>udi sposobnost njihove uporabe, in zato je takšno znanje koristno samo, če prispeva k boljšem razumevanju določenih pravilnosti sistema. Oziroma, obvla- danje slovničnih pravil ni samo sebi cilj. Pojasnitev slovničnih pravil, v kolikor učitelj oceni, da je</w:t>
      </w:r>
      <w:r>
        <w:t xml:space="preserve"> koristno, mora biti usklajeno s starostjo učenca, njegovimi kognitivnimi sposobnostmi, predznanji v</w:t>
      </w:r>
      <w:r>
        <w:rPr>
          <w:spacing w:val="35"/>
        </w:rPr>
        <w:t xml:space="preserve"> </w:t>
      </w:r>
      <w:r>
        <w:t>maternem</w:t>
      </w:r>
    </w:p>
    <w:p w:rsidR="008455F2" w:rsidRDefault="008455F2">
      <w:pPr>
        <w:spacing w:line="235" w:lineRule="auto"/>
        <w:sectPr w:rsidR="008455F2">
          <w:type w:val="continuous"/>
          <w:pgSz w:w="11910" w:h="15740"/>
          <w:pgMar w:top="1480" w:right="520" w:bottom="280" w:left="560" w:header="720" w:footer="720" w:gutter="0"/>
          <w:cols w:num="2" w:space="720" w:equalWidth="0">
            <w:col w:w="5293" w:space="121"/>
            <w:col w:w="5416"/>
          </w:cols>
        </w:sectPr>
      </w:pPr>
    </w:p>
    <w:p w:rsidR="008455F2" w:rsidRDefault="009D632A">
      <w:pPr>
        <w:pStyle w:val="BodyText"/>
        <w:spacing w:before="68" w:line="232" w:lineRule="auto"/>
        <w:ind w:right="38" w:firstLine="0"/>
      </w:pPr>
      <w:r>
        <w:lastRenderedPageBreak/>
        <w:t>jeziku in zoženo na ključne informacije, ki so nujne za uporabo. Učen- čevo poznavanje slovničnih pravil se ocenjuje in</w:t>
      </w:r>
      <w:r>
        <w:t xml:space="preserve"> vrednoti na podlagi uporabe v sobesedilu, brez vztrajanja na njihovem eksplicitnem opisu.</w:t>
      </w:r>
    </w:p>
    <w:p w:rsidR="008455F2" w:rsidRDefault="009D632A">
      <w:pPr>
        <w:pStyle w:val="BodyText"/>
        <w:spacing w:before="3" w:line="230" w:lineRule="auto"/>
        <w:ind w:right="38"/>
      </w:pPr>
      <w:r>
        <w:t>Učenec spoštuje princip individualizacije pri delu, glede na to,  da je znanje jezika med učenci zelo raznoliko, vaje pa zastavi tako, da vsakem učencu omogoči kar s</w:t>
      </w:r>
      <w:r>
        <w:t>e da pogosteje verbalne dejavnosti. Pri učencih,</w:t>
      </w:r>
      <w:r>
        <w:rPr>
          <w:spacing w:val="-5"/>
        </w:rPr>
        <w:t xml:space="preserve"> </w:t>
      </w:r>
      <w:r>
        <w:t>ki</w:t>
      </w:r>
      <w:r>
        <w:rPr>
          <w:spacing w:val="-5"/>
        </w:rPr>
        <w:t xml:space="preserve"> </w:t>
      </w:r>
      <w:r>
        <w:t>so</w:t>
      </w:r>
      <w:r>
        <w:rPr>
          <w:spacing w:val="-5"/>
        </w:rPr>
        <w:t xml:space="preserve"> </w:t>
      </w:r>
      <w:r>
        <w:t>se</w:t>
      </w:r>
      <w:r>
        <w:rPr>
          <w:spacing w:val="-5"/>
        </w:rPr>
        <w:t xml:space="preserve"> </w:t>
      </w:r>
      <w:r>
        <w:t>začeli</w:t>
      </w:r>
      <w:r>
        <w:rPr>
          <w:spacing w:val="-5"/>
        </w:rPr>
        <w:t xml:space="preserve"> </w:t>
      </w:r>
      <w:r>
        <w:t>učiti</w:t>
      </w:r>
      <w:r>
        <w:rPr>
          <w:spacing w:val="-5"/>
        </w:rPr>
        <w:t xml:space="preserve"> </w:t>
      </w:r>
      <w:r>
        <w:t>slovenščine</w:t>
      </w:r>
      <w:r>
        <w:rPr>
          <w:spacing w:val="-5"/>
        </w:rPr>
        <w:t xml:space="preserve"> </w:t>
      </w:r>
      <w:r>
        <w:t>v</w:t>
      </w:r>
      <w:r>
        <w:rPr>
          <w:spacing w:val="-5"/>
        </w:rPr>
        <w:t xml:space="preserve"> </w:t>
      </w:r>
      <w:r>
        <w:t>prvem</w:t>
      </w:r>
      <w:r>
        <w:rPr>
          <w:spacing w:val="-5"/>
        </w:rPr>
        <w:t xml:space="preserve"> </w:t>
      </w:r>
      <w:r>
        <w:t>razredu</w:t>
      </w:r>
      <w:r>
        <w:rPr>
          <w:spacing w:val="-5"/>
        </w:rPr>
        <w:t xml:space="preserve"> </w:t>
      </w:r>
      <w:r>
        <w:t>osnovne</w:t>
      </w:r>
      <w:r>
        <w:rPr>
          <w:spacing w:val="-5"/>
        </w:rPr>
        <w:t xml:space="preserve"> </w:t>
      </w:r>
      <w:r>
        <w:t>šole, brez predznanja, je pomembno, da se razvije sposobnost razumevanja in ustvarjanja izkazov, ki vsebujejo elemente, določene s programom. V produ</w:t>
      </w:r>
      <w:r>
        <w:t>kciji (sestavljanju in govorjenju izkazov) na tej ravni, je po- membno, da je pomen sporočila razumljiv, slovnična pravilnost pa se doseže postopoma. Na tej ravni se pričakujejo tipične napake, nastale zaradi interference in nezadostnega obvladanja gradiva</w:t>
      </w:r>
      <w:r>
        <w:t xml:space="preserve">. Napake niso samo znak nepoznavanja gradiva, nasprotno, kažejo, da je učenec prip- ravljen za začetek komunikacije, kar naj bi učitelj podprl. </w:t>
      </w:r>
      <w:r>
        <w:rPr>
          <w:spacing w:val="-7"/>
        </w:rPr>
        <w:t xml:space="preserve">To </w:t>
      </w:r>
      <w:r>
        <w:t>ne pome- ni, da napak sploh ni treba popravljati. Učitelj odloča o tem, kdaj bo, kako in katere napake popravljal, istočasno pa mora učenca motivirati za komunikacijo ter skrbeti za to, da se napake postopoma reducirajo. V</w:t>
      </w:r>
      <w:r>
        <w:rPr>
          <w:spacing w:val="-33"/>
        </w:rPr>
        <w:t xml:space="preserve"> </w:t>
      </w:r>
      <w:r>
        <w:t>primeru, da so v razredu tudi uče</w:t>
      </w:r>
      <w:r>
        <w:t>nci, ki so že znali slovenski jezik na določeni ravni pred začetkom šolanja, je treba pričakovati možnost hi- trejšega napredovanja med šolanjem. V takšnih okoliščinah se domne- va, da bodo napake manj zastopane, njihovo popravljanje pa hitrejše.</w:t>
      </w:r>
    </w:p>
    <w:p w:rsidR="008455F2" w:rsidRDefault="009D632A">
      <w:pPr>
        <w:pStyle w:val="BodyText"/>
        <w:spacing w:before="10" w:line="228" w:lineRule="auto"/>
        <w:ind w:right="38"/>
      </w:pPr>
      <w:r>
        <w:t>Ravno ure</w:t>
      </w:r>
      <w:r>
        <w:t xml:space="preserve"> s področja </w:t>
      </w:r>
      <w:r>
        <w:rPr>
          <w:i/>
        </w:rPr>
        <w:t xml:space="preserve">Jezika </w:t>
      </w:r>
      <w:r>
        <w:t>so primerne za usmerjeno, namen- sko usvajanje posameznih segmentov slovničnih elementov sloven- skega jezika. Na teh urah se priporoča dinamična izmenjava različnih dejavnosti: različne oblike vaj poslušanja, preverjanje razumevanja pos</w:t>
      </w:r>
      <w:r>
        <w:t>lušanega, ponavljanje, slovnično in besedilno variiranje modela, dopolnjevanje, preoblikovanje trdilnih v vprašalne in negirane oblike ipd. Jezikovno oblikovanje besedila zajema tudi spoštovanje pravopi- snih pravil, pravilno rabo oblikoslovnih oblik besed</w:t>
      </w:r>
      <w:r>
        <w:t>, spoštovanje skla- denjskih pravil, vzpostavljanje koherentnosti in kohezije v besedilu, ter rabo ustreznih besedilnih in stilnih sredstev.</w:t>
      </w:r>
    </w:p>
    <w:p w:rsidR="008455F2" w:rsidRDefault="009D632A">
      <w:pPr>
        <w:spacing w:before="6" w:line="228" w:lineRule="auto"/>
        <w:ind w:left="120" w:right="38" w:firstLine="396"/>
        <w:jc w:val="both"/>
        <w:rPr>
          <w:sz w:val="18"/>
        </w:rPr>
      </w:pPr>
      <w:r>
        <w:rPr>
          <w:sz w:val="18"/>
        </w:rPr>
        <w:t xml:space="preserve">Zaželeno je, da se pri pouku </w:t>
      </w:r>
      <w:r>
        <w:rPr>
          <w:i/>
          <w:sz w:val="18"/>
        </w:rPr>
        <w:t xml:space="preserve">Slovenskega jezika z elementi naro- dne kulture </w:t>
      </w:r>
      <w:r>
        <w:rPr>
          <w:sz w:val="18"/>
        </w:rPr>
        <w:t>v ustreznih priložnostih uporabi preno</w:t>
      </w:r>
      <w:r>
        <w:rPr>
          <w:sz w:val="18"/>
        </w:rPr>
        <w:t xml:space="preserve">s znanj pridobljenih na urah srbskega jezika, in o srbskem jeziku, ter na urah tujega jezika. Pouk </w:t>
      </w:r>
      <w:r>
        <w:rPr>
          <w:i/>
          <w:sz w:val="18"/>
        </w:rPr>
        <w:t xml:space="preserve">Slovenskega jezika z elementi nacionalne kulture </w:t>
      </w:r>
      <w:r>
        <w:rPr>
          <w:sz w:val="18"/>
        </w:rPr>
        <w:t>naj bo v korela- ciji s poukom navedenih predmetov.</w:t>
      </w:r>
    </w:p>
    <w:p w:rsidR="008455F2" w:rsidRDefault="009D632A">
      <w:pPr>
        <w:pStyle w:val="BodyText"/>
        <w:spacing w:before="165"/>
        <w:ind w:firstLine="0"/>
        <w:jc w:val="left"/>
      </w:pPr>
      <w:r>
        <w:t>KNJIŽEVNOST</w:t>
      </w:r>
    </w:p>
    <w:p w:rsidR="008455F2" w:rsidRDefault="009D632A">
      <w:pPr>
        <w:pStyle w:val="BodyText"/>
        <w:spacing w:before="112" w:line="228" w:lineRule="auto"/>
        <w:ind w:right="38"/>
      </w:pPr>
      <w:r>
        <w:t xml:space="preserve">Področje </w:t>
      </w:r>
      <w:r>
        <w:rPr>
          <w:i/>
        </w:rPr>
        <w:t xml:space="preserve">Književnost </w:t>
      </w:r>
      <w:r>
        <w:t xml:space="preserve">v okviru predmeta </w:t>
      </w:r>
      <w:r>
        <w:rPr>
          <w:i/>
        </w:rPr>
        <w:t>Slove</w:t>
      </w:r>
      <w:r>
        <w:rPr>
          <w:i/>
        </w:rPr>
        <w:t>nski jezik z elemen- ti narodne kulture</w:t>
      </w:r>
      <w:r>
        <w:t>, po povratnih informacijah iz prakse, je predvsem namenjen učencem, ki pred vpisom v šolo niso znali slovenski jezik in katerih poznavanje jezika je v petem razredu na osnovni (elementar- ni) ravni. Komunikacija se z</w:t>
      </w:r>
      <w:r>
        <w:t xml:space="preserve">ato še vedno težko udejanja v slovenščini, slovnični modeli niso obvladani, saj učenci nimajo priložnosti uporab- ljati slovenski jezik, njihovo besedišče ne vsebuje veliko število besed, besede zelo enostavno iz aktivnega fonda preidejo v pasivnega in se </w:t>
      </w:r>
      <w:r>
        <w:t>hitro pozabijo, besedišče pa se usvaja počasneje, kot pa pri učencih, ki so obvladali slovenščino na določeni ravni tudi pred šolo,</w:t>
      </w:r>
      <w:r>
        <w:rPr>
          <w:spacing w:val="-28"/>
        </w:rPr>
        <w:t xml:space="preserve"> </w:t>
      </w:r>
      <w:r>
        <w:t>interferenčne napake pa se pogosto pojavijo v tolikšni meri, da motijo razumevanje stavkov; zaradi tega razloga, naj bi nagl</w:t>
      </w:r>
      <w:r>
        <w:t>as bil na besedišču in jezikov- nih obrazcih (modelih), ki jim bodo zagotovili temelj za enostavno ko- munikacijo v</w:t>
      </w:r>
      <w:r>
        <w:rPr>
          <w:spacing w:val="-1"/>
        </w:rPr>
        <w:t xml:space="preserve"> </w:t>
      </w:r>
      <w:r>
        <w:t>slovenščini.</w:t>
      </w:r>
    </w:p>
    <w:p w:rsidR="008455F2" w:rsidRDefault="009D632A">
      <w:pPr>
        <w:pStyle w:val="BodyText"/>
        <w:spacing w:before="9" w:line="228" w:lineRule="auto"/>
        <w:ind w:right="38"/>
      </w:pPr>
      <w:r>
        <w:t xml:space="preserve">V vsakem razredu je učencem ponujenih več besedil, kot je predvideno z obvezujočim številom. Osnovni kriterij za izbor besedil </w:t>
      </w:r>
      <w:r>
        <w:t>je raven poznavanja jezika. Poleg izbranih besedil se obdelujejo tudi besedila po prosti izbiri, pri čemer se upošteva raven poznavanja jezi- ka in zanimanje učencev. Poleg izvirnih knjižnih besedil je načrtovana tudi obdelava konstruiranih besedil, ki naj</w:t>
      </w:r>
      <w:r>
        <w:t xml:space="preserve"> bi bili v funkciji bogatenja leksike, ki je potrebna za vsakdanjo komunikacijo na osnovni ravni. Predlaga se, da učitelj načrtuje najmanj tri ure za obdelavo enega bese- dila skozi teme. Pesmi, ki se pojejo, ne zahtevajo obvezne obravnave, slovničnih in b</w:t>
      </w:r>
      <w:r>
        <w:t>esedilnih pojasnil jezikovnih</w:t>
      </w:r>
      <w:r>
        <w:rPr>
          <w:spacing w:val="-5"/>
        </w:rPr>
        <w:t xml:space="preserve"> </w:t>
      </w:r>
      <w:r>
        <w:t>pojavov.</w:t>
      </w:r>
    </w:p>
    <w:p w:rsidR="008455F2" w:rsidRDefault="009D632A">
      <w:pPr>
        <w:pStyle w:val="BodyText"/>
        <w:spacing w:before="7" w:line="228" w:lineRule="auto"/>
        <w:ind w:right="38"/>
      </w:pPr>
      <w:r>
        <w:t xml:space="preserve">Področje učnega programa </w:t>
      </w:r>
      <w:r>
        <w:rPr>
          <w:i/>
        </w:rPr>
        <w:t xml:space="preserve">Književnost </w:t>
      </w:r>
      <w:r>
        <w:t>prispeva k doseganju nas- lednjih komunikativnih funkcij jezika pri obdelavi adaptiranega teksta:</w:t>
      </w:r>
    </w:p>
    <w:p w:rsidR="008455F2" w:rsidRDefault="009D632A">
      <w:pPr>
        <w:pStyle w:val="ListParagraph"/>
        <w:numPr>
          <w:ilvl w:val="1"/>
          <w:numId w:val="111"/>
        </w:numPr>
        <w:tabs>
          <w:tab w:val="left" w:pos="691"/>
        </w:tabs>
        <w:spacing w:before="2" w:line="232" w:lineRule="auto"/>
        <w:ind w:right="38" w:firstLine="397"/>
        <w:jc w:val="both"/>
        <w:rPr>
          <w:sz w:val="18"/>
        </w:rPr>
      </w:pPr>
      <w:r>
        <w:rPr>
          <w:sz w:val="18"/>
        </w:rPr>
        <w:t>usvajanje leksike določenega tematskega kroga, potrebne za vsakdanjo komunikacijo;</w:t>
      </w:r>
    </w:p>
    <w:p w:rsidR="008455F2" w:rsidRDefault="009D632A">
      <w:pPr>
        <w:pStyle w:val="ListParagraph"/>
        <w:numPr>
          <w:ilvl w:val="1"/>
          <w:numId w:val="111"/>
        </w:numPr>
        <w:tabs>
          <w:tab w:val="left" w:pos="675"/>
        </w:tabs>
        <w:spacing w:before="1" w:line="232" w:lineRule="auto"/>
        <w:ind w:right="38" w:firstLine="397"/>
        <w:jc w:val="both"/>
        <w:rPr>
          <w:sz w:val="18"/>
        </w:rPr>
      </w:pPr>
      <w:r>
        <w:rPr>
          <w:sz w:val="18"/>
        </w:rPr>
        <w:t>branje, oziroma poslušanje besedila v funkciji vadbe razume- vanja pisnega in govorjenega jezika – vadi se tiho branje in branje z razumevanjem;</w:t>
      </w:r>
    </w:p>
    <w:p w:rsidR="008455F2" w:rsidRDefault="009D632A">
      <w:pPr>
        <w:pStyle w:val="ListParagraph"/>
        <w:numPr>
          <w:ilvl w:val="1"/>
          <w:numId w:val="111"/>
        </w:numPr>
        <w:tabs>
          <w:tab w:val="left" w:pos="673"/>
        </w:tabs>
        <w:spacing w:before="68" w:line="232" w:lineRule="auto"/>
        <w:ind w:right="157" w:firstLine="397"/>
        <w:jc w:val="both"/>
        <w:rPr>
          <w:sz w:val="18"/>
        </w:rPr>
      </w:pPr>
      <w:r>
        <w:rPr>
          <w:sz w:val="18"/>
        </w:rPr>
        <w:br w:type="column"/>
      </w:r>
      <w:r>
        <w:rPr>
          <w:sz w:val="18"/>
        </w:rPr>
        <w:t xml:space="preserve">naloge v zvezi z besedilom razvijajo sposobnost razumevanja besedila, vadi se veščina pisanja, sestavljanje in pisanje </w:t>
      </w:r>
      <w:r>
        <w:rPr>
          <w:spacing w:val="-3"/>
          <w:sz w:val="18"/>
        </w:rPr>
        <w:t xml:space="preserve">stavkov, </w:t>
      </w:r>
      <w:r>
        <w:rPr>
          <w:sz w:val="18"/>
        </w:rPr>
        <w:t>ki vsebujejo znano leksiko, ob vadbi osnovnih jezikovnih obrazcev, ter razvijanje sposobnosti sestavljanja stavkov govorjenega j</w:t>
      </w:r>
      <w:r>
        <w:rPr>
          <w:sz w:val="18"/>
        </w:rPr>
        <w:t>ezika (ob pi- snih in govornih vaj se tolerirajo interferenčne napake, ki ne motijo ra- zumevanja</w:t>
      </w:r>
      <w:r>
        <w:rPr>
          <w:spacing w:val="-1"/>
          <w:sz w:val="18"/>
        </w:rPr>
        <w:t xml:space="preserve"> </w:t>
      </w:r>
      <w:r>
        <w:rPr>
          <w:sz w:val="18"/>
        </w:rPr>
        <w:t>stavkov);</w:t>
      </w:r>
    </w:p>
    <w:p w:rsidR="008455F2" w:rsidRDefault="009D632A">
      <w:pPr>
        <w:pStyle w:val="ListParagraph"/>
        <w:numPr>
          <w:ilvl w:val="1"/>
          <w:numId w:val="111"/>
        </w:numPr>
        <w:tabs>
          <w:tab w:val="left" w:pos="654"/>
        </w:tabs>
        <w:spacing w:line="230" w:lineRule="auto"/>
        <w:ind w:right="157" w:firstLine="397"/>
        <w:jc w:val="both"/>
        <w:rPr>
          <w:sz w:val="18"/>
        </w:rPr>
      </w:pPr>
      <w:r>
        <w:rPr>
          <w:sz w:val="18"/>
        </w:rPr>
        <w:t>odgovori na vprašanja (ustni in pisni) pomagajo učencu, da raz- vije mehanizme sestavljanja stavkov v slovenščini, oziroma predstavi- tev v slovenšč</w:t>
      </w:r>
      <w:r>
        <w:rPr>
          <w:sz w:val="18"/>
        </w:rPr>
        <w:t>ini, ob jasni prisotnosti interferenčnih napak – dobro je, da učitelj popravlja napake, kažoč na pravilne oblike;</w:t>
      </w:r>
    </w:p>
    <w:p w:rsidR="008455F2" w:rsidRDefault="009D632A">
      <w:pPr>
        <w:pStyle w:val="ListParagraph"/>
        <w:numPr>
          <w:ilvl w:val="1"/>
          <w:numId w:val="111"/>
        </w:numPr>
        <w:tabs>
          <w:tab w:val="left" w:pos="664"/>
        </w:tabs>
        <w:spacing w:before="1" w:line="230" w:lineRule="auto"/>
        <w:ind w:right="158" w:firstLine="397"/>
        <w:jc w:val="both"/>
        <w:rPr>
          <w:sz w:val="18"/>
        </w:rPr>
      </w:pPr>
      <w:r>
        <w:rPr>
          <w:sz w:val="18"/>
        </w:rPr>
        <w:t xml:space="preserve">reprodukcija teksta ali povzemanje razvija sposobnost uporabe jezika – učenec naj bi se izražal z uporabo več </w:t>
      </w:r>
      <w:r>
        <w:rPr>
          <w:spacing w:val="-3"/>
          <w:sz w:val="18"/>
        </w:rPr>
        <w:t xml:space="preserve">stavkov, </w:t>
      </w:r>
      <w:r>
        <w:rPr>
          <w:sz w:val="18"/>
        </w:rPr>
        <w:t>naj bi oblikoval in raz</w:t>
      </w:r>
      <w:r>
        <w:rPr>
          <w:sz w:val="18"/>
        </w:rPr>
        <w:t>vijal govorne</w:t>
      </w:r>
      <w:r>
        <w:rPr>
          <w:spacing w:val="-1"/>
          <w:sz w:val="18"/>
        </w:rPr>
        <w:t xml:space="preserve"> </w:t>
      </w:r>
      <w:r>
        <w:rPr>
          <w:sz w:val="18"/>
        </w:rPr>
        <w:t>sposobnosti.</w:t>
      </w:r>
    </w:p>
    <w:p w:rsidR="008455F2" w:rsidRDefault="009D632A">
      <w:pPr>
        <w:pStyle w:val="BodyText"/>
        <w:spacing w:before="2" w:line="230" w:lineRule="auto"/>
        <w:ind w:right="157"/>
      </w:pPr>
      <w:r>
        <w:t>Književno-umetniški, adaptirani in konstruirani teksti so primerni za tolmačenje, pri čemer se izhaja iz starosti in predznanja učenca. Be- sedila so istočasno izhodišče za vadbo novih besed in izrazov, jezikov- nih modelov, bran</w:t>
      </w:r>
      <w:r>
        <w:t>ja, pisanja, govora; zato so tri ure namenjene enemu besedilu in istočasno zajemajo obdelavo in vadbo učne snovi.</w:t>
      </w:r>
    </w:p>
    <w:p w:rsidR="008455F2" w:rsidRDefault="009D632A">
      <w:pPr>
        <w:pStyle w:val="BodyText"/>
        <w:spacing w:line="199" w:lineRule="exact"/>
        <w:ind w:left="517" w:firstLine="0"/>
        <w:jc w:val="left"/>
      </w:pPr>
      <w:r>
        <w:t>Delo z besedilom zajema:</w:t>
      </w:r>
    </w:p>
    <w:p w:rsidR="008455F2" w:rsidRDefault="009D632A">
      <w:pPr>
        <w:pStyle w:val="ListParagraph"/>
        <w:numPr>
          <w:ilvl w:val="0"/>
          <w:numId w:val="110"/>
        </w:numPr>
        <w:tabs>
          <w:tab w:val="left" w:pos="734"/>
        </w:tabs>
        <w:spacing w:before="3" w:line="230" w:lineRule="auto"/>
        <w:ind w:right="158" w:firstLine="397"/>
        <w:jc w:val="both"/>
        <w:rPr>
          <w:sz w:val="18"/>
        </w:rPr>
      </w:pPr>
      <w:r>
        <w:rPr>
          <w:sz w:val="18"/>
        </w:rPr>
        <w:t>Semantizacijo novih besed: semantizacija se lahko opravi s pomočjo sopomenk, ki so znane učencem, z vizualno predstav</w:t>
      </w:r>
      <w:r>
        <w:rPr>
          <w:sz w:val="18"/>
        </w:rPr>
        <w:t>itvijo besed, s postavitvijo besed v kontrastne pare, z opisovanjem besed z enostavnimi stavki. Učitelj mora paziti, da stavek, s katerim opisuje neznano besedo, vsebuje učencem znane besede. Prevod je opravičen le v primeru, ko ni drugih sredstev za pojas</w:t>
      </w:r>
      <w:r>
        <w:rPr>
          <w:sz w:val="18"/>
        </w:rPr>
        <w:t>nitev pomena besed. Pripo- roča se uporaba slovarja pri</w:t>
      </w:r>
      <w:r>
        <w:rPr>
          <w:spacing w:val="-3"/>
          <w:sz w:val="18"/>
        </w:rPr>
        <w:t xml:space="preserve"> </w:t>
      </w:r>
      <w:r>
        <w:rPr>
          <w:sz w:val="18"/>
        </w:rPr>
        <w:t>pouku.</w:t>
      </w:r>
    </w:p>
    <w:p w:rsidR="008455F2" w:rsidRDefault="009D632A">
      <w:pPr>
        <w:pStyle w:val="ListParagraph"/>
        <w:numPr>
          <w:ilvl w:val="0"/>
          <w:numId w:val="110"/>
        </w:numPr>
        <w:tabs>
          <w:tab w:val="left" w:pos="697"/>
        </w:tabs>
        <w:spacing w:before="4" w:line="230" w:lineRule="auto"/>
        <w:ind w:right="157" w:firstLine="397"/>
        <w:jc w:val="both"/>
        <w:rPr>
          <w:sz w:val="18"/>
        </w:rPr>
      </w:pPr>
      <w:r>
        <w:rPr>
          <w:sz w:val="18"/>
        </w:rPr>
        <w:t xml:space="preserve">Poslušanje ali branje besedila: svetuje se, da učitelj najprej pre- bere besedilo – na ta način učenci slišijo pravilen izgovor besede. Pri- poroča se uporaba audio-vizualnih </w:t>
      </w:r>
      <w:r>
        <w:rPr>
          <w:spacing w:val="-3"/>
          <w:sz w:val="18"/>
        </w:rPr>
        <w:t xml:space="preserve">sredstev. </w:t>
      </w:r>
      <w:r>
        <w:rPr>
          <w:sz w:val="18"/>
        </w:rPr>
        <w:t>Zahteve,</w:t>
      </w:r>
      <w:r>
        <w:rPr>
          <w:sz w:val="18"/>
        </w:rPr>
        <w:t xml:space="preserve"> ki se v programu tičejo učenja odlomkov iz poezije in proze na pamet, spodbujajo usva- janje modela govorjenja, ter intonacijo besed in</w:t>
      </w:r>
      <w:r>
        <w:rPr>
          <w:sz w:val="18"/>
        </w:rPr>
        <w:t xml:space="preserve"> </w:t>
      </w:r>
      <w:r>
        <w:rPr>
          <w:spacing w:val="-3"/>
          <w:sz w:val="18"/>
        </w:rPr>
        <w:t>stavkov.</w:t>
      </w:r>
    </w:p>
    <w:p w:rsidR="008455F2" w:rsidRDefault="009D632A">
      <w:pPr>
        <w:pStyle w:val="BodyText"/>
        <w:spacing w:before="2" w:line="230" w:lineRule="auto"/>
        <w:ind w:right="157"/>
      </w:pPr>
      <w:r>
        <w:t>Dramatizacija besedil se povezuje tudi z javnim nastopom, pa tudi s pogovorom o literarnem delu, saj gre za ob</w:t>
      </w:r>
      <w:r>
        <w:t>liko njegove inter- pretacije. Skozi vživljanje z osebnostmi dela, učenci lahko pokažejo čustva, ki jih prepoznajo v obnašanju junakov in o katerih</w:t>
      </w:r>
      <w:r>
        <w:rPr>
          <w:spacing w:val="-6"/>
        </w:rPr>
        <w:t xml:space="preserve"> </w:t>
      </w:r>
      <w:r>
        <w:t>sklepajo.</w:t>
      </w:r>
    </w:p>
    <w:p w:rsidR="008455F2" w:rsidRDefault="009D632A">
      <w:pPr>
        <w:pStyle w:val="ListParagraph"/>
        <w:numPr>
          <w:ilvl w:val="0"/>
          <w:numId w:val="109"/>
        </w:numPr>
        <w:tabs>
          <w:tab w:val="left" w:pos="699"/>
        </w:tabs>
        <w:spacing w:before="3" w:line="230" w:lineRule="auto"/>
        <w:ind w:right="157" w:firstLine="397"/>
        <w:jc w:val="both"/>
        <w:rPr>
          <w:sz w:val="18"/>
        </w:rPr>
      </w:pPr>
      <w:r>
        <w:rPr>
          <w:sz w:val="18"/>
        </w:rPr>
        <w:t xml:space="preserve">Kontekstualizacija nove leksike: nujno je, da učitelj nove bese- de postavi v stavčni kontekst, da bi vadili besedišče vzporedno s kon- struiranjem </w:t>
      </w:r>
      <w:r>
        <w:rPr>
          <w:spacing w:val="-3"/>
          <w:sz w:val="18"/>
        </w:rPr>
        <w:t xml:space="preserve">stavkov. </w:t>
      </w:r>
      <w:r>
        <w:rPr>
          <w:sz w:val="18"/>
        </w:rPr>
        <w:t>Stavki naj bodo enostavni, da bi se izognili velike- mu številu napak, do katerih nujno pride v zap</w:t>
      </w:r>
      <w:r>
        <w:rPr>
          <w:sz w:val="18"/>
        </w:rPr>
        <w:t>letenih konstrukcijah.</w:t>
      </w:r>
      <w:r>
        <w:rPr>
          <w:spacing w:val="-26"/>
          <w:sz w:val="18"/>
        </w:rPr>
        <w:t xml:space="preserve"> </w:t>
      </w:r>
      <w:r>
        <w:rPr>
          <w:sz w:val="18"/>
        </w:rPr>
        <w:t>Če stavek vsebuje preveč napak, postane nerazumljiv za slušatelja. Konte- kstualizacija novih besed je pomemben element funkcionalne uporabe jezika, saj navaja učenca, da sestavlja stavke in aktivira besedišče ter jezikovne modele.</w:t>
      </w:r>
    </w:p>
    <w:p w:rsidR="008455F2" w:rsidRDefault="009D632A">
      <w:pPr>
        <w:pStyle w:val="ListParagraph"/>
        <w:numPr>
          <w:ilvl w:val="0"/>
          <w:numId w:val="109"/>
        </w:numPr>
        <w:tabs>
          <w:tab w:val="left" w:pos="710"/>
        </w:tabs>
        <w:spacing w:before="4" w:line="230" w:lineRule="auto"/>
        <w:ind w:right="157" w:firstLine="397"/>
        <w:jc w:val="both"/>
        <w:rPr>
          <w:sz w:val="18"/>
        </w:rPr>
      </w:pPr>
      <w:r>
        <w:rPr>
          <w:sz w:val="18"/>
        </w:rPr>
        <w:t>V</w:t>
      </w:r>
      <w:r>
        <w:rPr>
          <w:sz w:val="18"/>
        </w:rPr>
        <w:t xml:space="preserve">prašanja v vezi z besedilom (v pisni obliki in ustno): proces razumevanja teksta se sestoji iz več delov. Šele, ko se novo besedišče usvoji in uporabi v stavkih, se lahko preide na raven razumevanja be- sedila. Raven, na kateri je učenec razumel besedilo, </w:t>
      </w:r>
      <w:r>
        <w:rPr>
          <w:sz w:val="18"/>
        </w:rPr>
        <w:t>se lahko določi z zastavljanjem vprašanj v zvezi z besedilom. Vprašanja naj temeljijo na besedišči, ki so ga prej usvojili z rabo novih besed, obdelanih v bese- dilu. Vprašanja naj bodo kratka. Koristno je, da je del vprašanj v pisni, del pa v govorni obli</w:t>
      </w:r>
      <w:r>
        <w:rPr>
          <w:sz w:val="18"/>
        </w:rPr>
        <w:t>ki. Pomembno je, da se najprej vadi govor, potem pa tudi pisanje.</w:t>
      </w:r>
    </w:p>
    <w:p w:rsidR="008455F2" w:rsidRDefault="009D632A">
      <w:pPr>
        <w:pStyle w:val="ListParagraph"/>
        <w:numPr>
          <w:ilvl w:val="0"/>
          <w:numId w:val="109"/>
        </w:numPr>
        <w:tabs>
          <w:tab w:val="left" w:pos="714"/>
        </w:tabs>
        <w:spacing w:before="5" w:line="230" w:lineRule="auto"/>
        <w:ind w:right="156" w:firstLine="397"/>
        <w:jc w:val="both"/>
        <w:rPr>
          <w:sz w:val="18"/>
        </w:rPr>
      </w:pPr>
      <w:r>
        <w:rPr>
          <w:sz w:val="18"/>
        </w:rPr>
        <w:t>Vprašanja v zvezi z besedilom (v pisni obliki in ustno): učen- ci</w:t>
      </w:r>
      <w:r>
        <w:rPr>
          <w:spacing w:val="-6"/>
          <w:sz w:val="18"/>
        </w:rPr>
        <w:t xml:space="preserve"> </w:t>
      </w:r>
      <w:r>
        <w:rPr>
          <w:sz w:val="18"/>
        </w:rPr>
        <w:t>vadijo</w:t>
      </w:r>
      <w:r>
        <w:rPr>
          <w:spacing w:val="-6"/>
          <w:sz w:val="18"/>
        </w:rPr>
        <w:t xml:space="preserve"> </w:t>
      </w:r>
      <w:r>
        <w:rPr>
          <w:sz w:val="18"/>
        </w:rPr>
        <w:t>in</w:t>
      </w:r>
      <w:r>
        <w:rPr>
          <w:spacing w:val="-6"/>
          <w:sz w:val="18"/>
        </w:rPr>
        <w:t xml:space="preserve"> </w:t>
      </w:r>
      <w:r>
        <w:rPr>
          <w:sz w:val="18"/>
        </w:rPr>
        <w:t>ustvarjajo</w:t>
      </w:r>
      <w:r>
        <w:rPr>
          <w:spacing w:val="-6"/>
          <w:sz w:val="18"/>
        </w:rPr>
        <w:t xml:space="preserve"> </w:t>
      </w:r>
      <w:r>
        <w:rPr>
          <w:sz w:val="18"/>
        </w:rPr>
        <w:t>komunikacijo</w:t>
      </w:r>
      <w:r>
        <w:rPr>
          <w:spacing w:val="-6"/>
          <w:sz w:val="18"/>
        </w:rPr>
        <w:t xml:space="preserve"> </w:t>
      </w:r>
      <w:r>
        <w:rPr>
          <w:sz w:val="18"/>
        </w:rPr>
        <w:t>v</w:t>
      </w:r>
      <w:r>
        <w:rPr>
          <w:spacing w:val="-6"/>
          <w:sz w:val="18"/>
        </w:rPr>
        <w:t xml:space="preserve"> </w:t>
      </w:r>
      <w:r>
        <w:rPr>
          <w:sz w:val="18"/>
        </w:rPr>
        <w:t>slovenščini,</w:t>
      </w:r>
      <w:r>
        <w:rPr>
          <w:spacing w:val="-6"/>
          <w:sz w:val="18"/>
        </w:rPr>
        <w:t xml:space="preserve"> </w:t>
      </w:r>
      <w:r>
        <w:rPr>
          <w:sz w:val="18"/>
        </w:rPr>
        <w:t>ki</w:t>
      </w:r>
      <w:r>
        <w:rPr>
          <w:spacing w:val="-6"/>
          <w:sz w:val="18"/>
        </w:rPr>
        <w:t xml:space="preserve"> </w:t>
      </w:r>
      <w:r>
        <w:rPr>
          <w:sz w:val="18"/>
        </w:rPr>
        <w:t>temelji</w:t>
      </w:r>
      <w:r>
        <w:rPr>
          <w:spacing w:val="-6"/>
          <w:sz w:val="18"/>
        </w:rPr>
        <w:t xml:space="preserve"> </w:t>
      </w:r>
      <w:r>
        <w:rPr>
          <w:sz w:val="18"/>
        </w:rPr>
        <w:t>na</w:t>
      </w:r>
      <w:r>
        <w:rPr>
          <w:spacing w:val="-6"/>
          <w:sz w:val="18"/>
        </w:rPr>
        <w:t xml:space="preserve"> </w:t>
      </w:r>
      <w:r>
        <w:rPr>
          <w:spacing w:val="-2"/>
          <w:sz w:val="18"/>
        </w:rPr>
        <w:t xml:space="preserve">znanem </w:t>
      </w:r>
      <w:r>
        <w:rPr>
          <w:sz w:val="18"/>
        </w:rPr>
        <w:t>besedišču,</w:t>
      </w:r>
      <w:r>
        <w:rPr>
          <w:spacing w:val="-14"/>
          <w:sz w:val="18"/>
        </w:rPr>
        <w:t xml:space="preserve"> </w:t>
      </w:r>
      <w:r>
        <w:rPr>
          <w:sz w:val="18"/>
        </w:rPr>
        <w:t>ob</w:t>
      </w:r>
      <w:r>
        <w:rPr>
          <w:spacing w:val="-14"/>
          <w:sz w:val="18"/>
        </w:rPr>
        <w:t xml:space="preserve"> </w:t>
      </w:r>
      <w:r>
        <w:rPr>
          <w:sz w:val="18"/>
        </w:rPr>
        <w:t>toleriranju</w:t>
      </w:r>
      <w:r>
        <w:rPr>
          <w:spacing w:val="-14"/>
          <w:sz w:val="18"/>
        </w:rPr>
        <w:t xml:space="preserve"> </w:t>
      </w:r>
      <w:r>
        <w:rPr>
          <w:sz w:val="18"/>
        </w:rPr>
        <w:t>napak,</w:t>
      </w:r>
      <w:r>
        <w:rPr>
          <w:spacing w:val="-14"/>
          <w:sz w:val="18"/>
        </w:rPr>
        <w:t xml:space="preserve"> </w:t>
      </w:r>
      <w:r>
        <w:rPr>
          <w:sz w:val="18"/>
        </w:rPr>
        <w:t>ki</w:t>
      </w:r>
      <w:r>
        <w:rPr>
          <w:spacing w:val="-14"/>
          <w:sz w:val="18"/>
        </w:rPr>
        <w:t xml:space="preserve"> </w:t>
      </w:r>
      <w:r>
        <w:rPr>
          <w:sz w:val="18"/>
        </w:rPr>
        <w:t>ne</w:t>
      </w:r>
      <w:r>
        <w:rPr>
          <w:spacing w:val="-14"/>
          <w:sz w:val="18"/>
        </w:rPr>
        <w:t xml:space="preserve"> </w:t>
      </w:r>
      <w:r>
        <w:rPr>
          <w:sz w:val="18"/>
        </w:rPr>
        <w:t>motijo</w:t>
      </w:r>
      <w:r>
        <w:rPr>
          <w:spacing w:val="-14"/>
          <w:sz w:val="18"/>
        </w:rPr>
        <w:t xml:space="preserve"> </w:t>
      </w:r>
      <w:r>
        <w:rPr>
          <w:sz w:val="18"/>
        </w:rPr>
        <w:t>razumevanja.</w:t>
      </w:r>
      <w:r>
        <w:rPr>
          <w:spacing w:val="-16"/>
          <w:sz w:val="18"/>
        </w:rPr>
        <w:t xml:space="preserve"> </w:t>
      </w:r>
      <w:r>
        <w:rPr>
          <w:sz w:val="18"/>
        </w:rPr>
        <w:t>Vprašanja</w:t>
      </w:r>
      <w:r>
        <w:rPr>
          <w:spacing w:val="-14"/>
          <w:sz w:val="18"/>
        </w:rPr>
        <w:t xml:space="preserve"> </w:t>
      </w:r>
      <w:r>
        <w:rPr>
          <w:spacing w:val="-2"/>
          <w:sz w:val="18"/>
        </w:rPr>
        <w:t xml:space="preserve">naj </w:t>
      </w:r>
      <w:r>
        <w:rPr>
          <w:sz w:val="18"/>
        </w:rPr>
        <w:t>bodo</w:t>
      </w:r>
      <w:r>
        <w:rPr>
          <w:spacing w:val="-11"/>
          <w:sz w:val="18"/>
        </w:rPr>
        <w:t xml:space="preserve"> </w:t>
      </w:r>
      <w:r>
        <w:rPr>
          <w:sz w:val="18"/>
        </w:rPr>
        <w:t>v</w:t>
      </w:r>
      <w:r>
        <w:rPr>
          <w:spacing w:val="-11"/>
          <w:sz w:val="18"/>
        </w:rPr>
        <w:t xml:space="preserve"> </w:t>
      </w:r>
      <w:r>
        <w:rPr>
          <w:sz w:val="18"/>
        </w:rPr>
        <w:t>skladu</w:t>
      </w:r>
      <w:r>
        <w:rPr>
          <w:spacing w:val="-11"/>
          <w:sz w:val="18"/>
        </w:rPr>
        <w:t xml:space="preserve"> </w:t>
      </w:r>
      <w:r>
        <w:rPr>
          <w:sz w:val="18"/>
        </w:rPr>
        <w:t>z</w:t>
      </w:r>
      <w:r>
        <w:rPr>
          <w:spacing w:val="-11"/>
          <w:sz w:val="18"/>
        </w:rPr>
        <w:t xml:space="preserve"> </w:t>
      </w:r>
      <w:r>
        <w:rPr>
          <w:sz w:val="18"/>
        </w:rPr>
        <w:t>besediščem,</w:t>
      </w:r>
      <w:r>
        <w:rPr>
          <w:spacing w:val="-11"/>
          <w:sz w:val="18"/>
        </w:rPr>
        <w:t xml:space="preserve"> </w:t>
      </w:r>
      <w:r>
        <w:rPr>
          <w:sz w:val="18"/>
        </w:rPr>
        <w:t>ki</w:t>
      </w:r>
      <w:r>
        <w:rPr>
          <w:spacing w:val="-11"/>
          <w:sz w:val="18"/>
        </w:rPr>
        <w:t xml:space="preserve"> </w:t>
      </w:r>
      <w:r>
        <w:rPr>
          <w:sz w:val="18"/>
        </w:rPr>
        <w:t>je</w:t>
      </w:r>
      <w:r>
        <w:rPr>
          <w:spacing w:val="-11"/>
          <w:sz w:val="18"/>
        </w:rPr>
        <w:t xml:space="preserve"> </w:t>
      </w:r>
      <w:r>
        <w:rPr>
          <w:sz w:val="18"/>
        </w:rPr>
        <w:t>učencem</w:t>
      </w:r>
      <w:r>
        <w:rPr>
          <w:spacing w:val="-11"/>
          <w:sz w:val="18"/>
        </w:rPr>
        <w:t xml:space="preserve"> </w:t>
      </w:r>
      <w:r>
        <w:rPr>
          <w:sz w:val="18"/>
        </w:rPr>
        <w:t>na</w:t>
      </w:r>
      <w:r>
        <w:rPr>
          <w:spacing w:val="-11"/>
          <w:sz w:val="18"/>
        </w:rPr>
        <w:t xml:space="preserve"> </w:t>
      </w:r>
      <w:r>
        <w:rPr>
          <w:sz w:val="18"/>
        </w:rPr>
        <w:t>razpolago.</w:t>
      </w:r>
      <w:r>
        <w:rPr>
          <w:spacing w:val="-13"/>
          <w:sz w:val="18"/>
        </w:rPr>
        <w:t xml:space="preserve"> </w:t>
      </w:r>
      <w:r>
        <w:rPr>
          <w:spacing w:val="-8"/>
          <w:sz w:val="18"/>
        </w:rPr>
        <w:t>To</w:t>
      </w:r>
      <w:r>
        <w:rPr>
          <w:spacing w:val="-11"/>
          <w:sz w:val="18"/>
        </w:rPr>
        <w:t xml:space="preserve"> </w:t>
      </w:r>
      <w:r>
        <w:rPr>
          <w:sz w:val="18"/>
        </w:rPr>
        <w:t>je</w:t>
      </w:r>
      <w:r>
        <w:rPr>
          <w:spacing w:val="-11"/>
          <w:sz w:val="18"/>
        </w:rPr>
        <w:t xml:space="preserve"> </w:t>
      </w:r>
      <w:r>
        <w:rPr>
          <w:sz w:val="18"/>
        </w:rPr>
        <w:t xml:space="preserve">naslednja raven v procesu usvajanja jezikovnih veščin, katerih cilj je usmerjanje učenca, da ustvari komunikacijo v slovenščini. </w:t>
      </w:r>
      <w:r>
        <w:rPr>
          <w:spacing w:val="-8"/>
          <w:sz w:val="18"/>
        </w:rPr>
        <w:t xml:space="preserve">Ta </w:t>
      </w:r>
      <w:r>
        <w:rPr>
          <w:sz w:val="18"/>
        </w:rPr>
        <w:t>cilj se pogosto zelo težko</w:t>
      </w:r>
      <w:r>
        <w:rPr>
          <w:spacing w:val="-13"/>
          <w:sz w:val="18"/>
        </w:rPr>
        <w:t xml:space="preserve"> </w:t>
      </w:r>
      <w:r>
        <w:rPr>
          <w:sz w:val="18"/>
        </w:rPr>
        <w:t>doseže,</w:t>
      </w:r>
      <w:r>
        <w:rPr>
          <w:spacing w:val="-13"/>
          <w:sz w:val="18"/>
        </w:rPr>
        <w:t xml:space="preserve"> </w:t>
      </w:r>
      <w:r>
        <w:rPr>
          <w:sz w:val="18"/>
        </w:rPr>
        <w:t>toda</w:t>
      </w:r>
      <w:r>
        <w:rPr>
          <w:spacing w:val="-13"/>
          <w:sz w:val="18"/>
        </w:rPr>
        <w:t xml:space="preserve"> </w:t>
      </w:r>
      <w:r>
        <w:rPr>
          <w:sz w:val="18"/>
        </w:rPr>
        <w:t>potrebno</w:t>
      </w:r>
      <w:r>
        <w:rPr>
          <w:spacing w:val="-13"/>
          <w:sz w:val="18"/>
        </w:rPr>
        <w:t xml:space="preserve"> </w:t>
      </w:r>
      <w:r>
        <w:rPr>
          <w:sz w:val="18"/>
        </w:rPr>
        <w:t>je</w:t>
      </w:r>
      <w:r>
        <w:rPr>
          <w:spacing w:val="-13"/>
          <w:sz w:val="18"/>
        </w:rPr>
        <w:t xml:space="preserve"> </w:t>
      </w:r>
      <w:r>
        <w:rPr>
          <w:sz w:val="18"/>
        </w:rPr>
        <w:t>usmeriti</w:t>
      </w:r>
      <w:r>
        <w:rPr>
          <w:spacing w:val="-13"/>
          <w:sz w:val="18"/>
        </w:rPr>
        <w:t xml:space="preserve"> </w:t>
      </w:r>
      <w:r>
        <w:rPr>
          <w:sz w:val="18"/>
        </w:rPr>
        <w:t>učenca,</w:t>
      </w:r>
      <w:r>
        <w:rPr>
          <w:spacing w:val="-13"/>
          <w:sz w:val="18"/>
        </w:rPr>
        <w:t xml:space="preserve"> </w:t>
      </w:r>
      <w:r>
        <w:rPr>
          <w:sz w:val="18"/>
        </w:rPr>
        <w:t>da</w:t>
      </w:r>
      <w:r>
        <w:rPr>
          <w:spacing w:val="-13"/>
          <w:sz w:val="18"/>
        </w:rPr>
        <w:t xml:space="preserve"> </w:t>
      </w:r>
      <w:r>
        <w:rPr>
          <w:sz w:val="18"/>
        </w:rPr>
        <w:t>ustno,</w:t>
      </w:r>
      <w:r>
        <w:rPr>
          <w:spacing w:val="-13"/>
          <w:sz w:val="18"/>
        </w:rPr>
        <w:t xml:space="preserve"> </w:t>
      </w:r>
      <w:r>
        <w:rPr>
          <w:sz w:val="18"/>
        </w:rPr>
        <w:t>potem</w:t>
      </w:r>
      <w:r>
        <w:rPr>
          <w:spacing w:val="-13"/>
          <w:sz w:val="18"/>
        </w:rPr>
        <w:t xml:space="preserve"> </w:t>
      </w:r>
      <w:r>
        <w:rPr>
          <w:sz w:val="18"/>
        </w:rPr>
        <w:t>pa</w:t>
      </w:r>
      <w:r>
        <w:rPr>
          <w:spacing w:val="-13"/>
          <w:sz w:val="18"/>
        </w:rPr>
        <w:t xml:space="preserve"> </w:t>
      </w:r>
      <w:r>
        <w:rPr>
          <w:sz w:val="18"/>
        </w:rPr>
        <w:t>tudi</w:t>
      </w:r>
      <w:r>
        <w:rPr>
          <w:spacing w:val="-13"/>
          <w:sz w:val="18"/>
        </w:rPr>
        <w:t xml:space="preserve"> </w:t>
      </w:r>
      <w:r>
        <w:rPr>
          <w:sz w:val="18"/>
        </w:rPr>
        <w:t>v pisni</w:t>
      </w:r>
      <w:r>
        <w:rPr>
          <w:spacing w:val="-7"/>
          <w:sz w:val="18"/>
        </w:rPr>
        <w:t xml:space="preserve"> </w:t>
      </w:r>
      <w:r>
        <w:rPr>
          <w:sz w:val="18"/>
        </w:rPr>
        <w:t>obliki</w:t>
      </w:r>
      <w:r>
        <w:rPr>
          <w:spacing w:val="-7"/>
          <w:sz w:val="18"/>
        </w:rPr>
        <w:t xml:space="preserve"> </w:t>
      </w:r>
      <w:r>
        <w:rPr>
          <w:sz w:val="18"/>
        </w:rPr>
        <w:t>uporabi</w:t>
      </w:r>
      <w:r>
        <w:rPr>
          <w:spacing w:val="-7"/>
          <w:sz w:val="18"/>
        </w:rPr>
        <w:t xml:space="preserve"> </w:t>
      </w:r>
      <w:r>
        <w:rPr>
          <w:sz w:val="18"/>
        </w:rPr>
        <w:t>določene</w:t>
      </w:r>
      <w:r>
        <w:rPr>
          <w:spacing w:val="-7"/>
          <w:sz w:val="18"/>
        </w:rPr>
        <w:t xml:space="preserve"> </w:t>
      </w:r>
      <w:r>
        <w:rPr>
          <w:sz w:val="18"/>
        </w:rPr>
        <w:t>besede</w:t>
      </w:r>
      <w:r>
        <w:rPr>
          <w:spacing w:val="-7"/>
          <w:sz w:val="18"/>
        </w:rPr>
        <w:t xml:space="preserve"> </w:t>
      </w:r>
      <w:r>
        <w:rPr>
          <w:sz w:val="18"/>
        </w:rPr>
        <w:t>ali</w:t>
      </w:r>
      <w:r>
        <w:rPr>
          <w:spacing w:val="-7"/>
          <w:sz w:val="18"/>
        </w:rPr>
        <w:t xml:space="preserve"> </w:t>
      </w:r>
      <w:r>
        <w:rPr>
          <w:sz w:val="18"/>
        </w:rPr>
        <w:t>izraze</w:t>
      </w:r>
      <w:r>
        <w:rPr>
          <w:spacing w:val="-7"/>
          <w:sz w:val="18"/>
        </w:rPr>
        <w:t xml:space="preserve"> </w:t>
      </w:r>
      <w:r>
        <w:rPr>
          <w:sz w:val="18"/>
        </w:rPr>
        <w:t>v</w:t>
      </w:r>
      <w:r>
        <w:rPr>
          <w:spacing w:val="-7"/>
          <w:sz w:val="18"/>
        </w:rPr>
        <w:t xml:space="preserve"> </w:t>
      </w:r>
      <w:r>
        <w:rPr>
          <w:spacing w:val="-2"/>
          <w:sz w:val="18"/>
        </w:rPr>
        <w:t>slovenščini.</w:t>
      </w:r>
    </w:p>
    <w:p w:rsidR="008455F2" w:rsidRDefault="009D632A">
      <w:pPr>
        <w:pStyle w:val="ListParagraph"/>
        <w:numPr>
          <w:ilvl w:val="0"/>
          <w:numId w:val="109"/>
        </w:numPr>
        <w:tabs>
          <w:tab w:val="left" w:pos="713"/>
        </w:tabs>
        <w:spacing w:before="3" w:line="232" w:lineRule="auto"/>
        <w:ind w:right="157" w:firstLine="397"/>
        <w:jc w:val="both"/>
        <w:rPr>
          <w:sz w:val="18"/>
        </w:rPr>
      </w:pPr>
      <w:r>
        <w:rPr>
          <w:sz w:val="18"/>
        </w:rPr>
        <w:t>Pogovor o besedilu: v skladu z besediščem, ki je učencem na razpolago, pogovor temelji na prepoznavanju glavnih osebnosti, de- javnostih, ki se nanje navežejo, na poudarjanju značilnosti osebnosti iz besedila. Kot del procesa uvajanja učenca v uporabo jezi</w:t>
      </w:r>
      <w:r>
        <w:rPr>
          <w:sz w:val="18"/>
        </w:rPr>
        <w:t>ka, se pripo- roča, da se učenci, po modelih iz besedil spodbudijo, da tvorijo stavke, potrebne v govornih situacijah. Ob obdelavi poezije se ne vztraja na li- terarni teoriji, temveč na doživljanju lirske pesmi. Spodbujanje učenca, da razume motive, pesni</w:t>
      </w:r>
      <w:r>
        <w:rPr>
          <w:sz w:val="18"/>
        </w:rPr>
        <w:t>ške slike in jezikovno-stilna izrazna sredstva, se poveže z ilustriranjem pomembnih posameznosti, ter z vadbo into- nacije verza in opažanjem rime v</w:t>
      </w:r>
      <w:r>
        <w:rPr>
          <w:spacing w:val="-1"/>
          <w:sz w:val="18"/>
        </w:rPr>
        <w:t xml:space="preserve"> </w:t>
      </w:r>
      <w:r>
        <w:rPr>
          <w:sz w:val="18"/>
        </w:rPr>
        <w:t>pesmi.</w:t>
      </w:r>
    </w:p>
    <w:p w:rsidR="008455F2" w:rsidRDefault="008455F2">
      <w:pPr>
        <w:spacing w:line="232" w:lineRule="auto"/>
        <w:jc w:val="both"/>
        <w:rPr>
          <w:sz w:val="18"/>
        </w:rPr>
        <w:sectPr w:rsidR="008455F2">
          <w:pgSz w:w="11910" w:h="15740"/>
          <w:pgMar w:top="80" w:right="520" w:bottom="280" w:left="560" w:header="720" w:footer="720" w:gutter="0"/>
          <w:cols w:num="2" w:space="720" w:equalWidth="0">
            <w:col w:w="5293" w:space="122"/>
            <w:col w:w="5415"/>
          </w:cols>
        </w:sectPr>
      </w:pPr>
    </w:p>
    <w:p w:rsidR="008455F2" w:rsidRDefault="009D632A">
      <w:pPr>
        <w:pStyle w:val="ListParagraph"/>
        <w:numPr>
          <w:ilvl w:val="0"/>
          <w:numId w:val="109"/>
        </w:numPr>
        <w:tabs>
          <w:tab w:val="left" w:pos="751"/>
        </w:tabs>
        <w:spacing w:before="68" w:line="232" w:lineRule="auto"/>
        <w:ind w:right="39" w:firstLine="397"/>
        <w:jc w:val="both"/>
        <w:rPr>
          <w:sz w:val="18"/>
        </w:rPr>
      </w:pPr>
      <w:r>
        <w:rPr>
          <w:sz w:val="18"/>
        </w:rPr>
        <w:lastRenderedPageBreak/>
        <w:t>Komparativni pristop: učitelj  načrtuje  vključevanje  besedil iz srbske kn</w:t>
      </w:r>
      <w:r>
        <w:rPr>
          <w:sz w:val="18"/>
        </w:rPr>
        <w:t xml:space="preserve">jiževnosti, ki se primerjajo s predlaganimi deli slovenske književnosti (v kolikor je to mogoče) ter s primeri, ki so navezani na film, gledališko predstavo, različne avdio-vizualne zapise; v obdelavo knjižnega dela se vključijo tudi vsebine iz likovne in </w:t>
      </w:r>
      <w:r>
        <w:rPr>
          <w:sz w:val="18"/>
        </w:rPr>
        <w:t>glasbene kulture, strip in različne vrste iger (rebusi, križanke, asociacije...). Ob opaža- nju pomembnih poetskih elementov v strukturi književno-umetniškega besedila, z uporabo znanja pridobljenega pri pouku srbskega/glavnega jezika, si učitelj prizadeva</w:t>
      </w:r>
      <w:r>
        <w:rPr>
          <w:sz w:val="18"/>
        </w:rPr>
        <w:t>, da bi učencem (v skladu z njihovimi zmo- žnostmi) razložil osnovne oblike pripovedovanja (naracija, deskripcija, dialog); pojem sižeja in fabule, funkcijo pesniške slike; vlogo jezikov- no-stilnih sredstev in druge osnovne poetične značilnosti</w:t>
      </w:r>
      <w:r>
        <w:rPr>
          <w:spacing w:val="-5"/>
          <w:sz w:val="18"/>
        </w:rPr>
        <w:t xml:space="preserve"> </w:t>
      </w:r>
      <w:r>
        <w:rPr>
          <w:sz w:val="18"/>
        </w:rPr>
        <w:t>besedila.</w:t>
      </w:r>
    </w:p>
    <w:p w:rsidR="008455F2" w:rsidRDefault="009D632A">
      <w:pPr>
        <w:pStyle w:val="ListParagraph"/>
        <w:numPr>
          <w:ilvl w:val="0"/>
          <w:numId w:val="109"/>
        </w:numPr>
        <w:tabs>
          <w:tab w:val="left" w:pos="697"/>
        </w:tabs>
        <w:spacing w:before="5" w:line="232" w:lineRule="auto"/>
        <w:ind w:right="39" w:firstLine="397"/>
        <w:jc w:val="both"/>
        <w:rPr>
          <w:sz w:val="18"/>
        </w:rPr>
      </w:pPr>
      <w:r>
        <w:rPr>
          <w:sz w:val="18"/>
        </w:rPr>
        <w:t>Oblikovanje kratkega besedila v pisni obliki ali ustno na</w:t>
      </w:r>
      <w:r>
        <w:rPr>
          <w:spacing w:val="-28"/>
          <w:sz w:val="18"/>
        </w:rPr>
        <w:t xml:space="preserve"> </w:t>
      </w:r>
      <w:r>
        <w:rPr>
          <w:sz w:val="18"/>
        </w:rPr>
        <w:t>podla- gi adaptiranega knjižnega besedila: ta raven rabe slovenskega jezika v govorni ali pisni obliki je glavni cilj področja Književnost. Poskus sa- mostojnega oblikovanja krajšega besedila iz pet</w:t>
      </w:r>
      <w:r>
        <w:rPr>
          <w:sz w:val="18"/>
        </w:rPr>
        <w:t xml:space="preserve"> ali šest stavkov (v</w:t>
      </w:r>
      <w:r>
        <w:rPr>
          <w:spacing w:val="-30"/>
          <w:sz w:val="18"/>
        </w:rPr>
        <w:t xml:space="preserve"> </w:t>
      </w:r>
      <w:r>
        <w:rPr>
          <w:sz w:val="18"/>
        </w:rPr>
        <w:t>paru ali v skupini) predstavlja višjo raven v uresničevanju komunikativne funkcije jezika. Učenci razvijajo mehanizem uporabe jezikovnega gra- diva in jezikovnih modelov; tvorijo stavke iz besed, upoštevajoč slov- nične strukture, pote</w:t>
      </w:r>
      <w:r>
        <w:rPr>
          <w:sz w:val="18"/>
        </w:rPr>
        <w:t>m pa iz stavkov sestavijo krajše besedilo. Proces se nanaša tako na govorjeni kot na pisni</w:t>
      </w:r>
      <w:r>
        <w:rPr>
          <w:spacing w:val="-2"/>
          <w:sz w:val="18"/>
        </w:rPr>
        <w:t xml:space="preserve"> </w:t>
      </w:r>
      <w:r>
        <w:rPr>
          <w:sz w:val="18"/>
        </w:rPr>
        <w:t>tekst.</w:t>
      </w:r>
    </w:p>
    <w:p w:rsidR="008455F2" w:rsidRDefault="009D632A">
      <w:pPr>
        <w:pStyle w:val="BodyText"/>
        <w:spacing w:before="4" w:line="232" w:lineRule="auto"/>
        <w:ind w:right="39"/>
      </w:pPr>
      <w:r>
        <w:t>Osnovna funkcija književno-umetniških besedil, oziroma adapta- cij, je, poleg usposabljanja učencev za komunikativno rabo jezika, tudi seznanjanje učencev s k</w:t>
      </w:r>
      <w:r>
        <w:t>njiževnimi deli, ki so pomembna za slovensko književnost, s kulturo, zgodovino in tradicijo slovenskega naroda. To področje zajema tudi seznanjanje z drugimi vidiki slovenske kulture, npr. praznovanje pomembnih praznikov v lokalni in narodni kulturi Sloven</w:t>
      </w:r>
      <w:r>
        <w:t>cev. Priporoča se komparativni pristop in opažanje podobnosti in razlik s praznovanjem danih praznikov (če obstajajo) pri večinskem ljudstvu in drugih narodnih skupnostih, ki živijo skupaj v določenih mestih.</w:t>
      </w:r>
    </w:p>
    <w:p w:rsidR="008455F2" w:rsidRDefault="009D632A">
      <w:pPr>
        <w:pStyle w:val="BodyText"/>
        <w:spacing w:before="170"/>
        <w:ind w:firstLine="0"/>
        <w:jc w:val="left"/>
      </w:pPr>
      <w:r>
        <w:t>JEZIKOVNA KULTURA</w:t>
      </w:r>
    </w:p>
    <w:p w:rsidR="008455F2" w:rsidRDefault="009D632A">
      <w:pPr>
        <w:pStyle w:val="BodyText"/>
        <w:spacing w:before="113" w:line="232" w:lineRule="auto"/>
        <w:ind w:right="39"/>
      </w:pPr>
      <w:r>
        <w:t xml:space="preserve">Realizacija učnih vsebin </w:t>
      </w:r>
      <w:r>
        <w:rPr>
          <w:i/>
        </w:rPr>
        <w:t xml:space="preserve">Slovenskega jezika z elementi narodne kulture </w:t>
      </w:r>
      <w:r>
        <w:t>zajema kontinuiteto v bogatenju jezikovne kulture učenca. Gre za eno primarnih metodičnih obveznosti učitelja. Učitelj mora oceniti sposobnosti vsakega učenca za ustrezno raven komunikativne kom- petence in v s</w:t>
      </w:r>
      <w:r>
        <w:t>kladu s tem prilagoditi jezikovno gradivo. Le-to naj bi pripeljalo do funkcionalne uporabe jezika v pouku, in v vseh ostalih ži- vljenjskih okoliščinah, v šoli in zunaj nje, kjer je kakovostno jezikovno komuniciranje pogoj za popolno sporazumevanje.</w:t>
      </w:r>
    </w:p>
    <w:p w:rsidR="008455F2" w:rsidRDefault="009D632A">
      <w:pPr>
        <w:pStyle w:val="BodyText"/>
        <w:spacing w:before="4" w:line="232" w:lineRule="auto"/>
        <w:ind w:right="39"/>
      </w:pPr>
      <w:r>
        <w:t>Jeziko</w:t>
      </w:r>
      <w:r>
        <w:t>vna komunikacija zajema obvladanje receptivnih in pro- duktivnih jezikovnih veščin, in sicer: poslušanje, branje, pisanje in govorjenje. Osnovna značilnost sodobnega metodičnega pristopa k pouku jezika in jezikovne kulture, je razvijanje sposobnosti učenca</w:t>
      </w:r>
      <w:r>
        <w:t xml:space="preserve"> v vseh štirih dejavnostih, vzporedno z njihovim prilagajanjem kognitiv- nim sposobnostim in jezikovnemu okolju učenca. Izhodišča na podro- čju </w:t>
      </w:r>
      <w:r>
        <w:rPr>
          <w:i/>
        </w:rPr>
        <w:t xml:space="preserve">Jezikovna kultura </w:t>
      </w:r>
      <w:r>
        <w:t>so koncipirana tako, da po eni strani omogočijo uresničevanje minimuma jezikovnih kompetenc, t</w:t>
      </w:r>
      <w:r>
        <w:t>oda po drugi strani, ne smejo omejiti učence, ki so zmožni ustvariti večji napredek. Zaradi specifičnosti tega pouka, je predvidena izhodišča treba uresničiti skozi jezikovne dejavnosti, ki so, z metodičnega vidika, bolj podobni pouku tujega jezika, kot ma</w:t>
      </w:r>
      <w:r>
        <w:t>ternega.</w:t>
      </w:r>
    </w:p>
    <w:p w:rsidR="008455F2" w:rsidRDefault="009D632A">
      <w:pPr>
        <w:pStyle w:val="BodyText"/>
        <w:spacing w:before="5" w:line="232" w:lineRule="auto"/>
        <w:ind w:right="38"/>
      </w:pPr>
      <w:r>
        <w:rPr>
          <w:i/>
        </w:rPr>
        <w:t xml:space="preserve">Poslušanje </w:t>
      </w:r>
      <w:r>
        <w:t xml:space="preserve">je prva jezikovna dejavnost, s katero se učenci sreča- jo pri pouku </w:t>
      </w:r>
      <w:r>
        <w:rPr>
          <w:i/>
        </w:rPr>
        <w:t>Slovenskega jezika z elementi narodne kulture</w:t>
      </w:r>
      <w:r>
        <w:t>. Omogoča učencu, da spozna melodijo jezika, potem pa tudi njegov glasoslovni sistem, intonacijo besede in stavka. Končni c</w:t>
      </w:r>
      <w:r>
        <w:t>ilj poslušanja je razume- vanje, kot predpogoj za verbalno produkcijo, oziroma – komunikacijo. Dejavnost poslušanja zajema vaje, kot so: reagiranje na zapovedi uči- telja ali z avdio-zapisov, povezovanje zvočnega materiala z ilustracijo, povezovanje pojmov</w:t>
      </w:r>
      <w:r>
        <w:t xml:space="preserve"> v priročniku, selekcija točnih in napačnih</w:t>
      </w:r>
      <w:r>
        <w:rPr>
          <w:spacing w:val="-28"/>
        </w:rPr>
        <w:t xml:space="preserve"> </w:t>
      </w:r>
      <w:r>
        <w:t>izrazov, določanje kronologije ipd.</w:t>
      </w:r>
    </w:p>
    <w:p w:rsidR="008455F2" w:rsidRDefault="009D632A">
      <w:pPr>
        <w:pStyle w:val="BodyText"/>
        <w:spacing w:before="4" w:line="232" w:lineRule="auto"/>
        <w:ind w:right="38"/>
      </w:pPr>
      <w:r>
        <w:rPr>
          <w:i/>
        </w:rPr>
        <w:t xml:space="preserve">Govorjenje </w:t>
      </w:r>
      <w:r>
        <w:t>je najbolj zapletena jezikovna veščina, ki zajema ob- vladanje vseh elementov jezika (fonetično-fonoloških, oblikoslovnih, skladenjskih in besedilnih). Govorjenje se</w:t>
      </w:r>
      <w:r>
        <w:t xml:space="preserve"> najpogosteje realizira v di- aloški obliki, in zato zajema razumevanje (sogovorca). Poleg tega, je govorjenje veščina, ki zahteva določeno hitrost in pravočasno reakcijo. Kot produktivna veščina, skupaj s pisanjem, omogoča učencu, da se izrazi v slovenšči</w:t>
      </w:r>
      <w:r>
        <w:t>ni, zastavi vprašanje, interpretira neko vsebino in so-</w:t>
      </w:r>
    </w:p>
    <w:p w:rsidR="008455F2" w:rsidRDefault="009D632A">
      <w:pPr>
        <w:pStyle w:val="BodyText"/>
        <w:spacing w:before="69" w:line="232" w:lineRule="auto"/>
        <w:ind w:right="157" w:firstLine="0"/>
      </w:pPr>
      <w:r>
        <w:br w:type="column"/>
      </w:r>
      <w:r>
        <w:t>deluje v komunikaciji z drugimi. Dejavnost govora lahko zajema vaje, kot so: petje in plesi v skupini, klasificiranje in primerjanja (po veli- kosti, obliki, barvi in dr.); ugibanje predmeta ali oseb</w:t>
      </w:r>
      <w:r>
        <w:t xml:space="preserve">e; «prevajanje» gest v izkaz in </w:t>
      </w:r>
      <w:r>
        <w:rPr>
          <w:spacing w:val="-4"/>
        </w:rPr>
        <w:t xml:space="preserve">dr. </w:t>
      </w:r>
      <w:r>
        <w:t xml:space="preserve">Dejavnosti govorjene in pisne interakcije zajemajo na </w:t>
      </w:r>
      <w:r>
        <w:rPr>
          <w:spacing w:val="-4"/>
        </w:rPr>
        <w:t xml:space="preserve">pr. </w:t>
      </w:r>
      <w:r>
        <w:t>tudi: reševanje «tekočih problemov» v razredu, tj. dogovore v zvezi z dejavnostmi; skupno oblikovanje ilustriranih gradiv (albuma fotografij z izleta ali proslav,</w:t>
      </w:r>
      <w:r>
        <w:t xml:space="preserve"> načrta tedenskih dejavnosti z izleta ali druženja ipd.); interaktivno učenje, spontani pogovor; delo v parih, majhnih in velikih skupinah (mini dialogi, igra vlog</w:t>
      </w:r>
      <w:r>
        <w:rPr>
          <w:spacing w:val="-4"/>
        </w:rPr>
        <w:t xml:space="preserve"> </w:t>
      </w:r>
      <w:r>
        <w:t>ipd.).</w:t>
      </w:r>
    </w:p>
    <w:p w:rsidR="008455F2" w:rsidRDefault="009D632A">
      <w:pPr>
        <w:pStyle w:val="BodyText"/>
        <w:spacing w:line="237" w:lineRule="auto"/>
        <w:ind w:right="157"/>
      </w:pPr>
      <w:r>
        <w:rPr>
          <w:i/>
        </w:rPr>
        <w:t xml:space="preserve">Branje </w:t>
      </w:r>
      <w:r>
        <w:t>je jezikovna dejavnost, ki zajema poznavanje grafičnega sistema jezika (črke),</w:t>
      </w:r>
      <w:r>
        <w:t xml:space="preserve"> njihove glasovne realizacije, povezovanje glasov v besede in sestavljanje besed v stavke, spoštujoč ustrezna ritmična in prozodična pravila. Cilj branja mora biti razumevanje prebranega, saj samo tako le-to predstavlja jezikovno kompetenco, in ne samo ube</w:t>
      </w:r>
      <w:r>
        <w:t>se- ditev črk. Dejavnost branja zajema vaje, kot je povezovanje glasov in črk, odgovarjanja na enostavna vprašanja v zvezi z besedilom, točno</w:t>
      </w:r>
    </w:p>
    <w:p w:rsidR="008455F2" w:rsidRDefault="009D632A">
      <w:pPr>
        <w:pStyle w:val="ListParagraph"/>
        <w:numPr>
          <w:ilvl w:val="0"/>
          <w:numId w:val="520"/>
        </w:numPr>
        <w:tabs>
          <w:tab w:val="left" w:pos="279"/>
        </w:tabs>
        <w:ind w:right="157" w:firstLine="0"/>
        <w:jc w:val="both"/>
        <w:rPr>
          <w:sz w:val="18"/>
        </w:rPr>
      </w:pPr>
      <w:r>
        <w:rPr>
          <w:sz w:val="18"/>
        </w:rPr>
        <w:t>netočno, izvršitev prebranih navodil in zapovedi; opažanje distink- tivnih značilnosti, ki kažejo na slovnične spe</w:t>
      </w:r>
      <w:r>
        <w:rPr>
          <w:sz w:val="18"/>
        </w:rPr>
        <w:t>cifičnosti (spol, število, glagolski čas, oseba ipd.).</w:t>
      </w:r>
    </w:p>
    <w:p w:rsidR="008455F2" w:rsidRDefault="009D632A">
      <w:pPr>
        <w:pStyle w:val="BodyText"/>
        <w:ind w:right="157"/>
      </w:pPr>
      <w:r>
        <w:rPr>
          <w:i/>
        </w:rPr>
        <w:t xml:space="preserve">Pisanje </w:t>
      </w:r>
      <w:r>
        <w:t>je produktivna jezikovna veščina, ki zajema izražanje je- zikovne vsebine po pisni poti, z uporabo ustreznih črk in ob spošto- vanju pravopisnih pravil. Posebno pozornost je treba posvetiti gra</w:t>
      </w:r>
      <w:r>
        <w:t xml:space="preserve">fe- mom, za katere ne obstajajo ustreznice v maternih jezikih učencev, če jim slovenski jezik ni materni. Cilj pisanja je jezikovno izražanje po pisni poti, torej zajema tudi razumevanje. Dejavnost pisanja zajema, med drugim, tudi vaje kot so: povezovanje </w:t>
      </w:r>
      <w:r>
        <w:t>glasov in črk; zamenjava  in iskanje manjkajoče besede (dopolnitev naštevanja, križanke ipd.); povezovanje krajšega besedila in stavkov s slikami / ilustracijami; iz- polnjevanje formularjev (prijava na tečaj, naročnina na otroški časopis, nalepke za potov</w:t>
      </w:r>
      <w:r>
        <w:t xml:space="preserve">alko ipd.); pisanje voščil in razglednic; pisanje krajših besedil in </w:t>
      </w:r>
      <w:r>
        <w:rPr>
          <w:spacing w:val="-4"/>
        </w:rPr>
        <w:t>dr.</w:t>
      </w:r>
    </w:p>
    <w:p w:rsidR="008455F2" w:rsidRDefault="009D632A">
      <w:pPr>
        <w:pStyle w:val="BodyText"/>
        <w:ind w:right="157"/>
      </w:pPr>
      <w:r>
        <w:t>Jezikovna kultura zajema tudi razvijanje splošnih strategij za je- zikovno produkcijo (govorjenje in pisanje), in sicer z naslednjimi po- stopki: oblikovanje teme, iskanje gradiva, zavzemanje stališča, dolo- čevanje cilja govora/pisnega besedila, strukturi</w:t>
      </w:r>
      <w:r>
        <w:t>ranje govora / teksta v skladu s temo, koncepcijo in ciljem. Strategije, ki so specifične za go- vorno produkcijo zajemajo tudi: stil govora (ustrezen izbor besed), me- moriranje govora (pomnjenje skice), priprava za predstavitev (dihanje, modulacija glasu</w:t>
      </w:r>
      <w:r>
        <w:t xml:space="preserve"> in dikcija), izraz obraza, gestikulacija, telesna drža.</w:t>
      </w:r>
    </w:p>
    <w:p w:rsidR="008455F2" w:rsidRDefault="009D632A">
      <w:pPr>
        <w:pStyle w:val="BodyText"/>
        <w:ind w:right="158"/>
      </w:pPr>
      <w:r>
        <w:t>V petem razredu osnovne šole učenci delajo z več vrstami in tipi govorjenih in pisnih besedil, in sicer na: deskriptivnem besedilu, nara- tivnem in informativnem, argumentativnem in regulativnem bese</w:t>
      </w:r>
      <w:r>
        <w:t>dilu.</w:t>
      </w:r>
    </w:p>
    <w:p w:rsidR="008455F2" w:rsidRDefault="009D632A">
      <w:pPr>
        <w:pStyle w:val="BodyText"/>
        <w:ind w:right="157" w:firstLine="397"/>
      </w:pPr>
      <w:r>
        <w:t xml:space="preserve">Navedene štiri veščine so skozi izhodišča dveh programov verti- kalno povezane tako, da jasno opisujejo stopnjevanje dosežkov učenca na področju </w:t>
      </w:r>
      <w:r>
        <w:rPr>
          <w:i/>
        </w:rPr>
        <w:t>Jezikovna kultura</w:t>
      </w:r>
      <w:r>
        <w:t>. Vsebine po temah predstavljajo leksič- no-semantični okvir, znotraj katerega se funkci</w:t>
      </w:r>
      <w:r>
        <w:t>onalno realizirajo jezi- kovne vsebine. Tematske enote predstavljajo realne, vsakdanje okoliš- čine, v katerih se uresničuje komunikacija. Za vsako tematsko enoto so predlagane tematske skupine, ki jih je treba dopolniti z ustrezno leksi- ko, v okviru prip</w:t>
      </w:r>
      <w:r>
        <w:t>oročenega števila novih besed. Tematske enote se po- navljajo tudi v vsakem naslednjem razredu, s širjenjem nove leksike in v novih komunikativnih situacijah; takšna horizontalna vrsta gradacije je uporabljena v vseh tematskih enotah.</w:t>
      </w:r>
    </w:p>
    <w:p w:rsidR="008455F2" w:rsidRDefault="009D632A">
      <w:pPr>
        <w:pStyle w:val="BodyText"/>
        <w:spacing w:line="237" w:lineRule="auto"/>
        <w:ind w:right="156"/>
      </w:pPr>
      <w:r>
        <w:t>Izbor besedišča je de</w:t>
      </w:r>
      <w:r>
        <w:t xml:space="preserve">lno pogojen z vsebinami s področij </w:t>
      </w:r>
      <w:r>
        <w:rPr>
          <w:i/>
        </w:rPr>
        <w:t xml:space="preserve">Jezik </w:t>
      </w:r>
      <w:r>
        <w:t xml:space="preserve">in </w:t>
      </w:r>
      <w:r>
        <w:rPr>
          <w:i/>
        </w:rPr>
        <w:t>Književnost</w:t>
      </w:r>
      <w:r>
        <w:t xml:space="preserve">, odvisen pa je tudi od ocene učitelja o potrebi za ustrezni- mi leksemi in njihovi frekventnosti, zaradi doseganja informativnosti in naravnosti v komunikaciji. Mnoge besede niso povezane samo z  eno </w:t>
      </w:r>
      <w:r>
        <w:t>tematsko enoto, temveč se preklapljajo in povezujejo v nova se- mantična zaporedja, kar naj bi učitelj spodbujal z dobro osmišljenimi govornimi in pisnimi vajami. Poleg selektivnega pristopa k leksiki, je treba paziti tudi na število leksemov, ki se usvaja</w:t>
      </w:r>
      <w:r>
        <w:t>jo v eni učni enoti.  Na eni uri ne bi bilo treba uvesti več kot pet novih besed, čigar pomen se bo pojasnil in vadil v tipičnih realizacijah znotraj stavka. Najbolj učinkovito bi bilo, da za novo besedo vsak učenec oblikuje (minimal- ni) kontekst, oziroma</w:t>
      </w:r>
      <w:r>
        <w:t xml:space="preserve"> stavek. Na ta način ima učitelj vpogled v učen- čevo razumevanje pomena besed, poleg novih vsebin pa tudi spodbuja rabo prej pridobljenih znanj iz leksike in slovnice, učenci pa pridobijo samozavest, saj lahko izgovorijo ali zapišejo stavke v</w:t>
      </w:r>
      <w:r>
        <w:rPr>
          <w:spacing w:val="-17"/>
        </w:rPr>
        <w:t xml:space="preserve"> </w:t>
      </w:r>
      <w:r>
        <w:t>slovenščini.</w:t>
      </w:r>
    </w:p>
    <w:p w:rsidR="008455F2" w:rsidRDefault="008455F2">
      <w:pPr>
        <w:spacing w:line="237"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8" w:line="232" w:lineRule="auto"/>
        <w:ind w:right="157"/>
      </w:pPr>
      <w:r>
        <w:lastRenderedPageBreak/>
        <w:t xml:space="preserve">Funkcionalno in ekonomično povezovanje pod-področij predmeta </w:t>
      </w:r>
      <w:r>
        <w:rPr>
          <w:i/>
        </w:rPr>
        <w:t xml:space="preserve">Slovenski jezik z elementi narodne kulture </w:t>
      </w:r>
      <w:r>
        <w:t>(Jezik, Književnost, Jezikovna kultura) omogoča obvladovanje z njihovimi vsebinami in uresničevanje predvidenih izhodišč na naraven in spontan način, tako da ene vsebine iz- hajajo iz drugih, se dopolnjujejo in preklapljajo. Na izbranih delih književno-ume</w:t>
      </w:r>
      <w:r>
        <w:t>tniških, neumetniških in konstruiranih tekstov se lahko razvijajo različne komunikativne veščine; z govornimi vajami se definirajo smernice za izdelavo pisnih sestavkov; kreativne dejavnosti v pouku pripomo- rejo k razvoju ustnega in pisnega izražanja, bra</w:t>
      </w:r>
      <w:r>
        <w:t>nje z razumevanjem vpliva na bogatenje leksike in fluentnost govora itn. Usklajenost izhodišč z jezikovnimi kompetencami omogoča učencu ne samo kumulativno spremljanj napredovanja vsakega učenca, temveč tudi opažanje problemov v razvijanju posameznih kompe</w:t>
      </w:r>
      <w:r>
        <w:t>tenc, kar v marsičem olajša proces pouka in učenja jezika.</w:t>
      </w:r>
    </w:p>
    <w:p w:rsidR="008455F2" w:rsidRDefault="009D632A">
      <w:pPr>
        <w:pStyle w:val="Heading1"/>
        <w:spacing w:before="159"/>
      </w:pPr>
      <w:r>
        <w:t>Opomba:</w:t>
      </w:r>
    </w:p>
    <w:p w:rsidR="008455F2" w:rsidRDefault="008455F2">
      <w:pPr>
        <w:pStyle w:val="BodyText"/>
        <w:spacing w:before="1"/>
        <w:ind w:left="0" w:firstLine="0"/>
        <w:jc w:val="left"/>
        <w:rPr>
          <w:b/>
          <w:sz w:val="27"/>
        </w:rPr>
      </w:pPr>
    </w:p>
    <w:p w:rsidR="008455F2" w:rsidRDefault="009D632A">
      <w:pPr>
        <w:pStyle w:val="BodyText"/>
        <w:spacing w:line="232" w:lineRule="auto"/>
        <w:ind w:right="158"/>
      </w:pPr>
      <w:r>
        <w:t xml:space="preserve">Premet </w:t>
      </w:r>
      <w:r>
        <w:rPr>
          <w:i/>
        </w:rPr>
        <w:t xml:space="preserve">Slovenski jezik z elementi narodne kulture </w:t>
      </w:r>
      <w:r>
        <w:t xml:space="preserve">lahko poučuje oseba, ki je uspešno zaključila štiriletni študij slovenskega jezika na Filo- loški fakulteti v Beogradu, ali učitelj/-ica, </w:t>
      </w:r>
      <w:r>
        <w:t>ki je uspešno opravil/-a strokovni izpit v okviru Lektorata za slovenski jezik na Filološki fakulteti v Beogradu. Potrdilo o usposobljenosti izdaja Center za stalno izobraževanje in vrednotenje (Centar za stalno obrazovanje i evaluaciju) Filološke fakultet</w:t>
      </w:r>
      <w:r>
        <w:t>e Univerze v Beogradu (sklep Ministrstva za šolstvo, znanost in tehnološki razvoj št. 610-00-01740/2017-07 z dne 13.11.2017).</w:t>
      </w:r>
    </w:p>
    <w:p w:rsidR="008455F2" w:rsidRDefault="008455F2">
      <w:pPr>
        <w:pStyle w:val="BodyText"/>
        <w:ind w:left="0" w:firstLine="0"/>
        <w:jc w:val="left"/>
        <w:rPr>
          <w:sz w:val="22"/>
        </w:rPr>
      </w:pPr>
    </w:p>
    <w:p w:rsidR="008455F2" w:rsidRDefault="009D632A">
      <w:pPr>
        <w:tabs>
          <w:tab w:val="left" w:pos="2784"/>
        </w:tabs>
        <w:spacing w:before="1"/>
        <w:ind w:left="176"/>
        <w:rPr>
          <w:b/>
          <w:sz w:val="18"/>
        </w:rPr>
      </w:pPr>
      <w:r>
        <w:rPr>
          <w:sz w:val="18"/>
        </w:rPr>
        <w:t>Назва</w:t>
      </w:r>
      <w:r>
        <w:rPr>
          <w:spacing w:val="-3"/>
          <w:sz w:val="18"/>
        </w:rPr>
        <w:t xml:space="preserve"> </w:t>
      </w:r>
      <w:r>
        <w:rPr>
          <w:sz w:val="18"/>
        </w:rPr>
        <w:t>предмета</w:t>
      </w:r>
      <w:r>
        <w:rPr>
          <w:sz w:val="18"/>
        </w:rPr>
        <w:tab/>
      </w:r>
      <w:r>
        <w:rPr>
          <w:b/>
          <w:spacing w:val="-3"/>
          <w:sz w:val="18"/>
        </w:rPr>
        <w:t xml:space="preserve">УКРАЇНСЬКА МОВА </w:t>
      </w:r>
      <w:r>
        <w:rPr>
          <w:b/>
          <w:sz w:val="18"/>
        </w:rPr>
        <w:t>З ЕЛЕМЕНТАМИ НАЦІОНАЛЬНОЇ</w:t>
      </w:r>
      <w:r>
        <w:rPr>
          <w:b/>
          <w:sz w:val="18"/>
        </w:rPr>
        <w:t xml:space="preserve"> </w:t>
      </w:r>
      <w:r>
        <w:rPr>
          <w:b/>
          <w:spacing w:val="-6"/>
          <w:sz w:val="18"/>
        </w:rPr>
        <w:t>КУЛЬТУРИ</w:t>
      </w:r>
    </w:p>
    <w:p w:rsidR="008455F2" w:rsidRDefault="009D632A">
      <w:pPr>
        <w:pStyle w:val="BodyText"/>
        <w:tabs>
          <w:tab w:val="left" w:pos="2784"/>
        </w:tabs>
        <w:spacing w:before="36" w:line="232" w:lineRule="auto"/>
        <w:ind w:left="2784" w:right="453" w:hanging="2608"/>
        <w:jc w:val="left"/>
      </w:pPr>
      <w:r>
        <w:t>Мета</w:t>
      </w:r>
      <w:r>
        <w:tab/>
      </w:r>
      <w:r>
        <w:rPr>
          <w:b/>
        </w:rPr>
        <w:t xml:space="preserve">Метою </w:t>
      </w:r>
      <w:r>
        <w:t xml:space="preserve">навчання </w:t>
      </w:r>
      <w:r>
        <w:rPr>
          <w:i/>
        </w:rPr>
        <w:t xml:space="preserve">української мови з елемнетами національної </w:t>
      </w:r>
      <w:r>
        <w:rPr>
          <w:i/>
          <w:spacing w:val="-3"/>
        </w:rPr>
        <w:t xml:space="preserve">культури </w:t>
      </w:r>
      <w:r>
        <w:t xml:space="preserve">є досягти учнями </w:t>
      </w:r>
      <w:r>
        <w:rPr>
          <w:spacing w:val="-3"/>
        </w:rPr>
        <w:t xml:space="preserve">такого </w:t>
      </w:r>
      <w:r>
        <w:t xml:space="preserve">ступеню комунікативних здібностей, на </w:t>
      </w:r>
      <w:r>
        <w:rPr>
          <w:spacing w:val="-3"/>
        </w:rPr>
        <w:t xml:space="preserve">якому </w:t>
      </w:r>
      <w:r>
        <w:t xml:space="preserve">вони зможуть самостійно </w:t>
      </w:r>
      <w:r>
        <w:rPr>
          <w:spacing w:val="-3"/>
        </w:rPr>
        <w:t xml:space="preserve">вживати </w:t>
      </w:r>
      <w:r>
        <w:t>засвоєні</w:t>
      </w:r>
      <w:r>
        <w:rPr>
          <w:spacing w:val="-32"/>
        </w:rPr>
        <w:t xml:space="preserve"> </w:t>
      </w:r>
      <w:r>
        <w:t>навички розмовного мовлення в стандартних та професійних комунікативних ситуаціях (залежно від тема- тичного мінімуму та в письмовій формі</w:t>
      </w:r>
      <w:r>
        <w:t xml:space="preserve">), плекати національну та </w:t>
      </w:r>
      <w:r>
        <w:rPr>
          <w:spacing w:val="-3"/>
        </w:rPr>
        <w:t xml:space="preserve">культурну </w:t>
      </w:r>
      <w:r>
        <w:t xml:space="preserve">ідентичність, етнічну самоповагу та ознайомити учнів з елементами традиції, </w:t>
      </w:r>
      <w:r>
        <w:rPr>
          <w:spacing w:val="-3"/>
        </w:rPr>
        <w:t xml:space="preserve">культури, </w:t>
      </w:r>
      <w:r>
        <w:t xml:space="preserve">звичаїв українського </w:t>
      </w:r>
      <w:r>
        <w:rPr>
          <w:spacing w:val="-4"/>
        </w:rPr>
        <w:t xml:space="preserve">народу, </w:t>
      </w:r>
      <w:r>
        <w:t>підкреслюючи особливі риси української громади в</w:t>
      </w:r>
      <w:r>
        <w:rPr>
          <w:spacing w:val="-5"/>
        </w:rPr>
        <w:t xml:space="preserve"> </w:t>
      </w:r>
      <w:r>
        <w:t>Сербії.</w:t>
      </w:r>
    </w:p>
    <w:p w:rsidR="008455F2" w:rsidRDefault="009D632A">
      <w:pPr>
        <w:tabs>
          <w:tab w:val="left" w:pos="2784"/>
        </w:tabs>
        <w:spacing w:before="28"/>
        <w:ind w:left="176"/>
        <w:rPr>
          <w:b/>
          <w:sz w:val="18"/>
        </w:rPr>
      </w:pPr>
      <w:r>
        <w:rPr>
          <w:sz w:val="18"/>
        </w:rPr>
        <w:t>Клас</w:t>
      </w:r>
      <w:r>
        <w:rPr>
          <w:sz w:val="18"/>
        </w:rPr>
        <w:tab/>
      </w:r>
      <w:r>
        <w:rPr>
          <w:b/>
          <w:sz w:val="18"/>
        </w:rPr>
        <w:t>П’ятий</w:t>
      </w:r>
    </w:p>
    <w:p w:rsidR="008455F2" w:rsidRDefault="009D632A">
      <w:pPr>
        <w:tabs>
          <w:tab w:val="left" w:pos="2784"/>
        </w:tabs>
        <w:spacing w:before="31"/>
        <w:ind w:left="176"/>
        <w:rPr>
          <w:b/>
          <w:sz w:val="18"/>
        </w:rPr>
      </w:pPr>
      <w:r>
        <w:rPr>
          <w:sz w:val="18"/>
        </w:rPr>
        <w:t>Річна</w:t>
      </w:r>
      <w:r>
        <w:rPr>
          <w:spacing w:val="-1"/>
          <w:sz w:val="18"/>
        </w:rPr>
        <w:t xml:space="preserve"> </w:t>
      </w:r>
      <w:r>
        <w:rPr>
          <w:sz w:val="18"/>
        </w:rPr>
        <w:t xml:space="preserve">кількість </w:t>
      </w:r>
      <w:r>
        <w:rPr>
          <w:spacing w:val="-3"/>
          <w:sz w:val="18"/>
        </w:rPr>
        <w:t>годин</w:t>
      </w:r>
      <w:r>
        <w:rPr>
          <w:spacing w:val="-3"/>
          <w:sz w:val="18"/>
        </w:rPr>
        <w:tab/>
      </w:r>
      <w:r>
        <w:rPr>
          <w:b/>
          <w:sz w:val="18"/>
        </w:rPr>
        <w:t>72</w:t>
      </w:r>
      <w:r>
        <w:rPr>
          <w:b/>
          <w:spacing w:val="-1"/>
          <w:sz w:val="18"/>
        </w:rPr>
        <w:t xml:space="preserve"> </w:t>
      </w:r>
      <w:r>
        <w:rPr>
          <w:b/>
          <w:sz w:val="18"/>
        </w:rPr>
        <w:t>години</w:t>
      </w:r>
    </w:p>
    <w:p w:rsidR="008455F2" w:rsidRDefault="008455F2">
      <w:pPr>
        <w:pStyle w:val="BodyText"/>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225"/>
              <w:rPr>
                <w:b/>
                <w:sz w:val="14"/>
              </w:rPr>
            </w:pPr>
            <w:r>
              <w:rPr>
                <w:b/>
                <w:sz w:val="14"/>
              </w:rPr>
              <w:t>НАВЧАЛЬНІ ДОСЯГНЕННЯ</w:t>
            </w:r>
          </w:p>
          <w:p w:rsidR="008455F2" w:rsidRDefault="009D632A">
            <w:pPr>
              <w:pStyle w:val="TableParagraph"/>
              <w:spacing w:line="161" w:lineRule="exact"/>
              <w:ind w:left="1283"/>
              <w:rPr>
                <w:sz w:val="14"/>
              </w:rPr>
            </w:pPr>
            <w:r>
              <w:rPr>
                <w:sz w:val="14"/>
              </w:rPr>
              <w:t>Після закінчення класу учень:</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ОБЛАСТЬ/ТЕМА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ЗМІСТ</w:t>
            </w:r>
          </w:p>
        </w:tc>
      </w:tr>
      <w:tr w:rsidR="008455F2">
        <w:trPr>
          <w:trHeight w:val="1160"/>
        </w:trPr>
        <w:tc>
          <w:tcPr>
            <w:tcW w:w="4365" w:type="dxa"/>
          </w:tcPr>
          <w:p w:rsidR="008455F2" w:rsidRDefault="009D632A">
            <w:pPr>
              <w:pStyle w:val="TableParagraph"/>
              <w:numPr>
                <w:ilvl w:val="0"/>
                <w:numId w:val="108"/>
              </w:numPr>
              <w:tabs>
                <w:tab w:val="left" w:pos="162"/>
              </w:tabs>
              <w:spacing w:before="18" w:line="161" w:lineRule="exact"/>
              <w:ind w:firstLine="0"/>
              <w:rPr>
                <w:sz w:val="14"/>
              </w:rPr>
            </w:pPr>
            <w:r>
              <w:rPr>
                <w:sz w:val="14"/>
              </w:rPr>
              <w:t xml:space="preserve">може визначити рід </w:t>
            </w:r>
            <w:r>
              <w:rPr>
                <w:spacing w:val="-3"/>
                <w:sz w:val="14"/>
              </w:rPr>
              <w:t>художнього</w:t>
            </w:r>
            <w:r>
              <w:rPr>
                <w:spacing w:val="-1"/>
                <w:sz w:val="14"/>
              </w:rPr>
              <w:t xml:space="preserve"> </w:t>
            </w:r>
            <w:r>
              <w:rPr>
                <w:sz w:val="14"/>
              </w:rPr>
              <w:t>твору;</w:t>
            </w:r>
          </w:p>
          <w:p w:rsidR="008455F2" w:rsidRDefault="009D632A">
            <w:pPr>
              <w:pStyle w:val="TableParagraph"/>
              <w:numPr>
                <w:ilvl w:val="0"/>
                <w:numId w:val="108"/>
              </w:numPr>
              <w:tabs>
                <w:tab w:val="left" w:pos="162"/>
              </w:tabs>
              <w:spacing w:line="160" w:lineRule="exact"/>
              <w:ind w:firstLine="0"/>
              <w:rPr>
                <w:sz w:val="14"/>
              </w:rPr>
            </w:pPr>
            <w:r>
              <w:rPr>
                <w:sz w:val="14"/>
              </w:rPr>
              <w:t>аналізує композицію ліричного вірша (строфа,</w:t>
            </w:r>
            <w:r>
              <w:rPr>
                <w:spacing w:val="-6"/>
                <w:sz w:val="14"/>
              </w:rPr>
              <w:t xml:space="preserve"> </w:t>
            </w:r>
            <w:r>
              <w:rPr>
                <w:sz w:val="14"/>
              </w:rPr>
              <w:t>рядок);</w:t>
            </w:r>
          </w:p>
          <w:p w:rsidR="008455F2" w:rsidRDefault="009D632A">
            <w:pPr>
              <w:pStyle w:val="TableParagraph"/>
              <w:numPr>
                <w:ilvl w:val="0"/>
                <w:numId w:val="108"/>
              </w:numPr>
              <w:tabs>
                <w:tab w:val="left" w:pos="162"/>
              </w:tabs>
              <w:ind w:right="153" w:firstLine="0"/>
              <w:rPr>
                <w:sz w:val="14"/>
              </w:rPr>
            </w:pPr>
            <w:r>
              <w:rPr>
                <w:sz w:val="14"/>
              </w:rPr>
              <w:t xml:space="preserve">відрізняє жанрові особливості народної творчості від особливостей </w:t>
            </w:r>
            <w:r>
              <w:rPr>
                <w:spacing w:val="-3"/>
                <w:sz w:val="14"/>
              </w:rPr>
              <w:t>художньої</w:t>
            </w:r>
            <w:r>
              <w:rPr>
                <w:spacing w:val="-1"/>
                <w:sz w:val="14"/>
              </w:rPr>
              <w:t xml:space="preserve"> </w:t>
            </w:r>
            <w:r>
              <w:rPr>
                <w:sz w:val="14"/>
              </w:rPr>
              <w:t>літератури;</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9"/>
              <w:ind w:left="40" w:right="30"/>
              <w:jc w:val="center"/>
              <w:rPr>
                <w:b/>
                <w:sz w:val="14"/>
              </w:rPr>
            </w:pPr>
            <w:r>
              <w:rPr>
                <w:b/>
                <w:sz w:val="14"/>
              </w:rPr>
              <w:t>ЛІТЕРАТУРА</w:t>
            </w:r>
          </w:p>
        </w:tc>
        <w:tc>
          <w:tcPr>
            <w:tcW w:w="4309" w:type="dxa"/>
          </w:tcPr>
          <w:p w:rsidR="008455F2" w:rsidRDefault="009D632A">
            <w:pPr>
              <w:pStyle w:val="TableParagraph"/>
              <w:spacing w:before="18"/>
              <w:ind w:left="1562" w:right="1553"/>
              <w:jc w:val="center"/>
              <w:rPr>
                <w:b/>
                <w:sz w:val="14"/>
              </w:rPr>
            </w:pPr>
            <w:r>
              <w:rPr>
                <w:b/>
                <w:sz w:val="14"/>
              </w:rPr>
              <w:t>ЛІРИКА</w:t>
            </w:r>
          </w:p>
          <w:p w:rsidR="008455F2" w:rsidRDefault="008455F2">
            <w:pPr>
              <w:pStyle w:val="TableParagraph"/>
              <w:spacing w:before="9"/>
              <w:ind w:left="0"/>
              <w:rPr>
                <w:b/>
                <w:sz w:val="13"/>
              </w:rPr>
            </w:pPr>
          </w:p>
          <w:p w:rsidR="008455F2" w:rsidRDefault="009D632A">
            <w:pPr>
              <w:pStyle w:val="TableParagraph"/>
              <w:spacing w:line="161" w:lineRule="exact"/>
              <w:rPr>
                <w:b/>
                <w:sz w:val="14"/>
              </w:rPr>
            </w:pPr>
            <w:r>
              <w:rPr>
                <w:b/>
                <w:sz w:val="14"/>
              </w:rPr>
              <w:t>Літературні терміни та поняття</w:t>
            </w:r>
          </w:p>
          <w:p w:rsidR="008455F2" w:rsidRDefault="009D632A">
            <w:pPr>
              <w:pStyle w:val="TableParagraph"/>
              <w:spacing w:line="160" w:lineRule="exact"/>
              <w:rPr>
                <w:sz w:val="14"/>
              </w:rPr>
            </w:pPr>
            <w:r>
              <w:rPr>
                <w:sz w:val="14"/>
              </w:rPr>
              <w:t>Поет і вірш.</w:t>
            </w:r>
          </w:p>
          <w:p w:rsidR="008455F2" w:rsidRDefault="009D632A">
            <w:pPr>
              <w:pStyle w:val="TableParagraph"/>
              <w:spacing w:line="160" w:lineRule="exact"/>
              <w:rPr>
                <w:sz w:val="14"/>
              </w:rPr>
            </w:pPr>
            <w:r>
              <w:rPr>
                <w:sz w:val="14"/>
              </w:rPr>
              <w:t>Строфа і рядок у ліричному вірші.</w:t>
            </w:r>
          </w:p>
          <w:p w:rsidR="008455F2" w:rsidRDefault="009D632A">
            <w:pPr>
              <w:pStyle w:val="TableParagraph"/>
              <w:ind w:right="257"/>
              <w:rPr>
                <w:sz w:val="14"/>
              </w:rPr>
            </w:pPr>
            <w:r>
              <w:rPr>
                <w:sz w:val="14"/>
              </w:rPr>
              <w:t>Жанри авторської та народної лірики: описовий (дескриптивний); календарно-обрядовий і героїчний епос.</w:t>
            </w:r>
          </w:p>
        </w:tc>
      </w:tr>
      <w:tr w:rsidR="008455F2">
        <w:trPr>
          <w:trHeight w:val="7080"/>
        </w:trPr>
        <w:tc>
          <w:tcPr>
            <w:tcW w:w="4365" w:type="dxa"/>
          </w:tcPr>
          <w:p w:rsidR="008455F2" w:rsidRDefault="009D632A">
            <w:pPr>
              <w:pStyle w:val="TableParagraph"/>
              <w:numPr>
                <w:ilvl w:val="0"/>
                <w:numId w:val="107"/>
              </w:numPr>
              <w:tabs>
                <w:tab w:val="left" w:pos="162"/>
              </w:tabs>
              <w:spacing w:before="18" w:line="161" w:lineRule="exact"/>
              <w:ind w:firstLine="0"/>
              <w:rPr>
                <w:sz w:val="14"/>
              </w:rPr>
            </w:pPr>
            <w:r>
              <w:rPr>
                <w:sz w:val="14"/>
              </w:rPr>
              <w:t>відрізняє реалістичну прозу від міфопоетичної</w:t>
            </w:r>
            <w:r>
              <w:rPr>
                <w:spacing w:val="-7"/>
                <w:sz w:val="14"/>
              </w:rPr>
              <w:t xml:space="preserve"> </w:t>
            </w:r>
            <w:r>
              <w:rPr>
                <w:sz w:val="14"/>
              </w:rPr>
              <w:t>прози;</w:t>
            </w:r>
          </w:p>
          <w:p w:rsidR="008455F2" w:rsidRDefault="009D632A">
            <w:pPr>
              <w:pStyle w:val="TableParagraph"/>
              <w:numPr>
                <w:ilvl w:val="0"/>
                <w:numId w:val="107"/>
              </w:numPr>
              <w:tabs>
                <w:tab w:val="left" w:pos="162"/>
              </w:tabs>
              <w:spacing w:line="160" w:lineRule="exact"/>
              <w:ind w:firstLine="0"/>
              <w:rPr>
                <w:sz w:val="14"/>
              </w:rPr>
            </w:pPr>
            <w:r>
              <w:rPr>
                <w:sz w:val="14"/>
              </w:rPr>
              <w:t>розрізняє</w:t>
            </w:r>
          </w:p>
          <w:p w:rsidR="008455F2" w:rsidRDefault="009D632A">
            <w:pPr>
              <w:pStyle w:val="TableParagraph"/>
              <w:spacing w:line="160" w:lineRule="exact"/>
              <w:rPr>
                <w:sz w:val="14"/>
              </w:rPr>
            </w:pPr>
            <w:r>
              <w:rPr>
                <w:sz w:val="14"/>
              </w:rPr>
              <w:t>види художнього стилю мовлення;</w:t>
            </w:r>
          </w:p>
          <w:p w:rsidR="008455F2" w:rsidRDefault="009D632A">
            <w:pPr>
              <w:pStyle w:val="TableParagraph"/>
              <w:numPr>
                <w:ilvl w:val="0"/>
                <w:numId w:val="107"/>
              </w:numPr>
              <w:tabs>
                <w:tab w:val="left" w:pos="162"/>
              </w:tabs>
              <w:spacing w:line="160" w:lineRule="exact"/>
              <w:ind w:firstLine="0"/>
              <w:rPr>
                <w:sz w:val="14"/>
              </w:rPr>
            </w:pPr>
            <w:r>
              <w:rPr>
                <w:sz w:val="14"/>
              </w:rPr>
              <w:t>визначає основний настрій інтерпретації</w:t>
            </w:r>
            <w:r>
              <w:rPr>
                <w:spacing w:val="-2"/>
                <w:sz w:val="14"/>
              </w:rPr>
              <w:t xml:space="preserve"> </w:t>
            </w:r>
            <w:r>
              <w:rPr>
                <w:sz w:val="14"/>
              </w:rPr>
              <w:t>вірша;</w:t>
            </w:r>
          </w:p>
          <w:p w:rsidR="008455F2" w:rsidRDefault="009D632A">
            <w:pPr>
              <w:pStyle w:val="TableParagraph"/>
              <w:numPr>
                <w:ilvl w:val="0"/>
                <w:numId w:val="107"/>
              </w:numPr>
              <w:tabs>
                <w:tab w:val="left" w:pos="162"/>
              </w:tabs>
              <w:spacing w:line="160" w:lineRule="exact"/>
              <w:ind w:firstLine="0"/>
              <w:rPr>
                <w:sz w:val="14"/>
              </w:rPr>
            </w:pPr>
            <w:r>
              <w:rPr>
                <w:sz w:val="14"/>
              </w:rPr>
              <w:t>оповідання або драми (гумористична, весела, сумна</w:t>
            </w:r>
            <w:r>
              <w:rPr>
                <w:spacing w:val="-2"/>
                <w:sz w:val="14"/>
              </w:rPr>
              <w:t xml:space="preserve"> </w:t>
            </w:r>
            <w:r>
              <w:rPr>
                <w:sz w:val="14"/>
              </w:rPr>
              <w:t>тощо);</w:t>
            </w:r>
          </w:p>
          <w:p w:rsidR="008455F2" w:rsidRDefault="009D632A">
            <w:pPr>
              <w:pStyle w:val="TableParagraph"/>
              <w:numPr>
                <w:ilvl w:val="0"/>
                <w:numId w:val="107"/>
              </w:numPr>
              <w:tabs>
                <w:tab w:val="left" w:pos="162"/>
              </w:tabs>
              <w:spacing w:line="160" w:lineRule="exact"/>
              <w:ind w:firstLine="0"/>
              <w:rPr>
                <w:sz w:val="14"/>
              </w:rPr>
            </w:pPr>
            <w:r>
              <w:rPr>
                <w:sz w:val="14"/>
              </w:rPr>
              <w:t xml:space="preserve">визначає </w:t>
            </w:r>
            <w:r>
              <w:rPr>
                <w:spacing w:val="-3"/>
                <w:sz w:val="14"/>
              </w:rPr>
              <w:t xml:space="preserve">тему, </w:t>
            </w:r>
            <w:r>
              <w:rPr>
                <w:sz w:val="14"/>
              </w:rPr>
              <w:t>місце та час відбування події; послідовність</w:t>
            </w:r>
            <w:r>
              <w:rPr>
                <w:spacing w:val="-12"/>
                <w:sz w:val="14"/>
              </w:rPr>
              <w:t xml:space="preserve"> </w:t>
            </w:r>
            <w:r>
              <w:rPr>
                <w:sz w:val="14"/>
              </w:rPr>
              <w:t>подій;</w:t>
            </w:r>
          </w:p>
          <w:p w:rsidR="008455F2" w:rsidRDefault="009D632A">
            <w:pPr>
              <w:pStyle w:val="TableParagraph"/>
              <w:numPr>
                <w:ilvl w:val="0"/>
                <w:numId w:val="107"/>
              </w:numPr>
              <w:tabs>
                <w:tab w:val="left" w:pos="162"/>
              </w:tabs>
              <w:spacing w:line="160" w:lineRule="exact"/>
              <w:ind w:firstLine="0"/>
              <w:rPr>
                <w:sz w:val="14"/>
              </w:rPr>
            </w:pPr>
            <w:r>
              <w:rPr>
                <w:sz w:val="14"/>
              </w:rPr>
              <w:t>характеризує образи героїв, наводячи прикла</w:t>
            </w:r>
            <w:r>
              <w:rPr>
                <w:sz w:val="14"/>
              </w:rPr>
              <w:t>ди з</w:t>
            </w:r>
            <w:r>
              <w:rPr>
                <w:spacing w:val="-9"/>
                <w:sz w:val="14"/>
              </w:rPr>
              <w:t xml:space="preserve"> </w:t>
            </w:r>
            <w:r>
              <w:rPr>
                <w:sz w:val="14"/>
              </w:rPr>
              <w:t>тексту;</w:t>
            </w:r>
          </w:p>
          <w:p w:rsidR="008455F2" w:rsidRDefault="009D632A">
            <w:pPr>
              <w:pStyle w:val="TableParagraph"/>
              <w:numPr>
                <w:ilvl w:val="0"/>
                <w:numId w:val="107"/>
              </w:numPr>
              <w:tabs>
                <w:tab w:val="left" w:pos="162"/>
              </w:tabs>
              <w:ind w:right="51" w:firstLine="0"/>
              <w:rPr>
                <w:sz w:val="14"/>
              </w:rPr>
            </w:pPr>
            <w:r>
              <w:rPr>
                <w:sz w:val="14"/>
              </w:rPr>
              <w:t>наводить</w:t>
            </w:r>
            <w:r>
              <w:rPr>
                <w:spacing w:val="-4"/>
                <w:sz w:val="14"/>
              </w:rPr>
              <w:t xml:space="preserve"> </w:t>
            </w:r>
            <w:r>
              <w:rPr>
                <w:sz w:val="14"/>
              </w:rPr>
              <w:t>приклади</w:t>
            </w:r>
            <w:r>
              <w:rPr>
                <w:spacing w:val="-5"/>
                <w:sz w:val="14"/>
              </w:rPr>
              <w:t xml:space="preserve"> </w:t>
            </w:r>
            <w:r>
              <w:rPr>
                <w:sz w:val="14"/>
              </w:rPr>
              <w:t>вірувань,</w:t>
            </w:r>
            <w:r>
              <w:rPr>
                <w:spacing w:val="-4"/>
                <w:sz w:val="14"/>
              </w:rPr>
              <w:t xml:space="preserve"> </w:t>
            </w:r>
            <w:r>
              <w:rPr>
                <w:sz w:val="14"/>
              </w:rPr>
              <w:t>звичаїв,</w:t>
            </w:r>
            <w:r>
              <w:rPr>
                <w:spacing w:val="-5"/>
                <w:sz w:val="14"/>
              </w:rPr>
              <w:t xml:space="preserve"> </w:t>
            </w:r>
            <w:r>
              <w:rPr>
                <w:sz w:val="14"/>
              </w:rPr>
              <w:t>способу</w:t>
            </w:r>
            <w:r>
              <w:rPr>
                <w:spacing w:val="-4"/>
                <w:sz w:val="14"/>
              </w:rPr>
              <w:t xml:space="preserve"> </w:t>
            </w:r>
            <w:r>
              <w:rPr>
                <w:sz w:val="14"/>
              </w:rPr>
              <w:t>життя</w:t>
            </w:r>
            <w:r>
              <w:rPr>
                <w:spacing w:val="-4"/>
                <w:sz w:val="14"/>
              </w:rPr>
              <w:t xml:space="preserve"> </w:t>
            </w:r>
            <w:r>
              <w:rPr>
                <w:sz w:val="14"/>
              </w:rPr>
              <w:t>та</w:t>
            </w:r>
            <w:r>
              <w:rPr>
                <w:spacing w:val="-4"/>
                <w:sz w:val="14"/>
              </w:rPr>
              <w:t xml:space="preserve"> </w:t>
            </w:r>
            <w:r>
              <w:rPr>
                <w:sz w:val="14"/>
              </w:rPr>
              <w:t>подій</w:t>
            </w:r>
            <w:r>
              <w:rPr>
                <w:spacing w:val="-4"/>
                <w:sz w:val="14"/>
              </w:rPr>
              <w:t xml:space="preserve"> </w:t>
            </w:r>
            <w:r>
              <w:rPr>
                <w:sz w:val="14"/>
              </w:rPr>
              <w:t>в</w:t>
            </w:r>
            <w:r>
              <w:rPr>
                <w:spacing w:val="-5"/>
                <w:sz w:val="14"/>
              </w:rPr>
              <w:t xml:space="preserve"> </w:t>
            </w:r>
            <w:r>
              <w:rPr>
                <w:sz w:val="14"/>
              </w:rPr>
              <w:t xml:space="preserve">мину- </w:t>
            </w:r>
            <w:r>
              <w:rPr>
                <w:spacing w:val="-4"/>
                <w:sz w:val="14"/>
              </w:rPr>
              <w:t xml:space="preserve">лому, </w:t>
            </w:r>
            <w:r>
              <w:rPr>
                <w:sz w:val="14"/>
              </w:rPr>
              <w:t>що описані в літературних</w:t>
            </w:r>
            <w:r>
              <w:rPr>
                <w:sz w:val="14"/>
              </w:rPr>
              <w:t xml:space="preserve"> </w:t>
            </w:r>
            <w:r>
              <w:rPr>
                <w:sz w:val="14"/>
              </w:rPr>
              <w:t>творах;</w:t>
            </w:r>
          </w:p>
          <w:p w:rsidR="008455F2" w:rsidRDefault="009D632A">
            <w:pPr>
              <w:pStyle w:val="TableParagraph"/>
              <w:numPr>
                <w:ilvl w:val="0"/>
                <w:numId w:val="107"/>
              </w:numPr>
              <w:tabs>
                <w:tab w:val="left" w:pos="162"/>
              </w:tabs>
              <w:ind w:right="434" w:firstLine="0"/>
              <w:rPr>
                <w:sz w:val="14"/>
              </w:rPr>
            </w:pPr>
            <w:r>
              <w:rPr>
                <w:sz w:val="14"/>
              </w:rPr>
              <w:t>аналізує елементи драматичного твору (дія, сцени,</w:t>
            </w:r>
            <w:r>
              <w:rPr>
                <w:spacing w:val="-23"/>
                <w:sz w:val="14"/>
              </w:rPr>
              <w:t xml:space="preserve"> </w:t>
            </w:r>
            <w:r>
              <w:rPr>
                <w:sz w:val="14"/>
              </w:rPr>
              <w:t>зображення подій,</w:t>
            </w:r>
            <w:r>
              <w:rPr>
                <w:spacing w:val="-1"/>
                <w:sz w:val="14"/>
              </w:rPr>
              <w:t xml:space="preserve"> </w:t>
            </w:r>
            <w:r>
              <w:rPr>
                <w:sz w:val="14"/>
              </w:rPr>
              <w:t>персонажі);</w:t>
            </w:r>
          </w:p>
          <w:p w:rsidR="008455F2" w:rsidRDefault="009D632A">
            <w:pPr>
              <w:pStyle w:val="TableParagraph"/>
              <w:numPr>
                <w:ilvl w:val="0"/>
                <w:numId w:val="107"/>
              </w:numPr>
              <w:tabs>
                <w:tab w:val="left" w:pos="162"/>
              </w:tabs>
              <w:ind w:right="224" w:firstLine="0"/>
              <w:rPr>
                <w:sz w:val="14"/>
              </w:rPr>
            </w:pPr>
            <w:r>
              <w:rPr>
                <w:sz w:val="14"/>
              </w:rPr>
              <w:t>правильно</w:t>
            </w:r>
            <w:r>
              <w:rPr>
                <w:spacing w:val="-7"/>
                <w:sz w:val="14"/>
              </w:rPr>
              <w:t xml:space="preserve"> </w:t>
            </w:r>
            <w:r>
              <w:rPr>
                <w:sz w:val="14"/>
              </w:rPr>
              <w:t>переписує</w:t>
            </w:r>
            <w:r>
              <w:rPr>
                <w:spacing w:val="-6"/>
                <w:sz w:val="14"/>
              </w:rPr>
              <w:t xml:space="preserve"> </w:t>
            </w:r>
            <w:r>
              <w:rPr>
                <w:sz w:val="14"/>
              </w:rPr>
              <w:t>короткий</w:t>
            </w:r>
            <w:r>
              <w:rPr>
                <w:spacing w:val="-6"/>
                <w:sz w:val="14"/>
              </w:rPr>
              <w:t xml:space="preserve"> </w:t>
            </w:r>
            <w:r>
              <w:rPr>
                <w:sz w:val="14"/>
              </w:rPr>
              <w:t>текст</w:t>
            </w:r>
            <w:r>
              <w:rPr>
                <w:spacing w:val="-6"/>
                <w:sz w:val="14"/>
              </w:rPr>
              <w:t xml:space="preserve"> </w:t>
            </w:r>
            <w:r>
              <w:rPr>
                <w:sz w:val="14"/>
              </w:rPr>
              <w:t>за</w:t>
            </w:r>
            <w:r>
              <w:rPr>
                <w:spacing w:val="-7"/>
                <w:sz w:val="14"/>
              </w:rPr>
              <w:t xml:space="preserve"> </w:t>
            </w:r>
            <w:r>
              <w:rPr>
                <w:sz w:val="14"/>
              </w:rPr>
              <w:t>заданим</w:t>
            </w:r>
            <w:r>
              <w:rPr>
                <w:spacing w:val="-7"/>
                <w:sz w:val="14"/>
              </w:rPr>
              <w:t xml:space="preserve"> </w:t>
            </w:r>
            <w:r>
              <w:rPr>
                <w:sz w:val="14"/>
              </w:rPr>
              <w:t>завданням</w:t>
            </w:r>
            <w:r>
              <w:rPr>
                <w:spacing w:val="-6"/>
                <w:sz w:val="14"/>
              </w:rPr>
              <w:t xml:space="preserve"> </w:t>
            </w:r>
            <w:r>
              <w:rPr>
                <w:sz w:val="14"/>
              </w:rPr>
              <w:t>(зі</w:t>
            </w:r>
            <w:r>
              <w:rPr>
                <w:spacing w:val="-6"/>
                <w:sz w:val="14"/>
              </w:rPr>
              <w:t xml:space="preserve"> </w:t>
            </w:r>
            <w:r>
              <w:rPr>
                <w:sz w:val="14"/>
              </w:rPr>
              <w:t xml:space="preserve">змі- ною </w:t>
            </w:r>
            <w:r>
              <w:rPr>
                <w:spacing w:val="-4"/>
                <w:sz w:val="14"/>
              </w:rPr>
              <w:t xml:space="preserve">роду, </w:t>
            </w:r>
            <w:r>
              <w:rPr>
                <w:sz w:val="14"/>
              </w:rPr>
              <w:t xml:space="preserve">числа, </w:t>
            </w:r>
            <w:r>
              <w:rPr>
                <w:spacing w:val="-4"/>
                <w:sz w:val="14"/>
              </w:rPr>
              <w:t xml:space="preserve">часу, </w:t>
            </w:r>
            <w:r>
              <w:rPr>
                <w:sz w:val="14"/>
              </w:rPr>
              <w:t>складів</w:t>
            </w:r>
            <w:r>
              <w:rPr>
                <w:spacing w:val="6"/>
                <w:sz w:val="14"/>
              </w:rPr>
              <w:t xml:space="preserve"> </w:t>
            </w:r>
            <w:r>
              <w:rPr>
                <w:sz w:val="14"/>
              </w:rPr>
              <w:t>...);</w:t>
            </w:r>
          </w:p>
          <w:p w:rsidR="008455F2" w:rsidRDefault="009D632A">
            <w:pPr>
              <w:pStyle w:val="TableParagraph"/>
              <w:numPr>
                <w:ilvl w:val="0"/>
                <w:numId w:val="107"/>
              </w:numPr>
              <w:tabs>
                <w:tab w:val="left" w:pos="162"/>
              </w:tabs>
              <w:spacing w:line="159" w:lineRule="exact"/>
              <w:ind w:firstLine="0"/>
              <w:rPr>
                <w:sz w:val="14"/>
              </w:rPr>
            </w:pPr>
            <w:r>
              <w:rPr>
                <w:sz w:val="14"/>
              </w:rPr>
              <w:t>складе та напише привітання та</w:t>
            </w:r>
            <w:r>
              <w:rPr>
                <w:spacing w:val="-2"/>
                <w:sz w:val="14"/>
              </w:rPr>
              <w:t xml:space="preserve"> </w:t>
            </w:r>
            <w:r>
              <w:rPr>
                <w:sz w:val="14"/>
              </w:rPr>
              <w:t>вітання;</w:t>
            </w:r>
          </w:p>
          <w:p w:rsidR="008455F2" w:rsidRDefault="009D632A">
            <w:pPr>
              <w:pStyle w:val="TableParagraph"/>
              <w:numPr>
                <w:ilvl w:val="0"/>
                <w:numId w:val="107"/>
              </w:numPr>
              <w:tabs>
                <w:tab w:val="left" w:pos="162"/>
              </w:tabs>
              <w:ind w:right="145" w:firstLine="0"/>
              <w:rPr>
                <w:sz w:val="14"/>
              </w:rPr>
            </w:pPr>
            <w:r>
              <w:rPr>
                <w:sz w:val="14"/>
              </w:rPr>
              <w:t>виконує</w:t>
            </w:r>
            <w:r>
              <w:rPr>
                <w:spacing w:val="-6"/>
                <w:sz w:val="14"/>
              </w:rPr>
              <w:t xml:space="preserve"> </w:t>
            </w:r>
            <w:r>
              <w:rPr>
                <w:sz w:val="14"/>
              </w:rPr>
              <w:t>українські</w:t>
            </w:r>
            <w:r>
              <w:rPr>
                <w:spacing w:val="-6"/>
                <w:sz w:val="14"/>
              </w:rPr>
              <w:t xml:space="preserve"> </w:t>
            </w:r>
            <w:r>
              <w:rPr>
                <w:sz w:val="14"/>
              </w:rPr>
              <w:t>народні</w:t>
            </w:r>
            <w:r>
              <w:rPr>
                <w:spacing w:val="-6"/>
                <w:sz w:val="14"/>
              </w:rPr>
              <w:t xml:space="preserve"> </w:t>
            </w:r>
            <w:r>
              <w:rPr>
                <w:sz w:val="14"/>
              </w:rPr>
              <w:t>та</w:t>
            </w:r>
            <w:r>
              <w:rPr>
                <w:spacing w:val="-6"/>
                <w:sz w:val="14"/>
              </w:rPr>
              <w:t xml:space="preserve"> </w:t>
            </w:r>
            <w:r>
              <w:rPr>
                <w:sz w:val="14"/>
              </w:rPr>
              <w:t>популярні</w:t>
            </w:r>
            <w:r>
              <w:rPr>
                <w:spacing w:val="-7"/>
                <w:sz w:val="14"/>
              </w:rPr>
              <w:t xml:space="preserve"> </w:t>
            </w:r>
            <w:r>
              <w:rPr>
                <w:sz w:val="14"/>
              </w:rPr>
              <w:t>дитячі</w:t>
            </w:r>
            <w:r>
              <w:rPr>
                <w:spacing w:val="-6"/>
                <w:sz w:val="14"/>
              </w:rPr>
              <w:t xml:space="preserve"> </w:t>
            </w:r>
            <w:r>
              <w:rPr>
                <w:sz w:val="14"/>
              </w:rPr>
              <w:t>пісні,</w:t>
            </w:r>
            <w:r>
              <w:rPr>
                <w:spacing w:val="-7"/>
                <w:sz w:val="14"/>
              </w:rPr>
              <w:t xml:space="preserve"> </w:t>
            </w:r>
            <w:r>
              <w:rPr>
                <w:sz w:val="14"/>
              </w:rPr>
              <w:t>відповідно</w:t>
            </w:r>
            <w:r>
              <w:rPr>
                <w:spacing w:val="-7"/>
                <w:sz w:val="14"/>
              </w:rPr>
              <w:t xml:space="preserve"> </w:t>
            </w:r>
            <w:r>
              <w:rPr>
                <w:sz w:val="14"/>
              </w:rPr>
              <w:t>до віку;</w:t>
            </w:r>
          </w:p>
          <w:p w:rsidR="008455F2" w:rsidRDefault="009D632A">
            <w:pPr>
              <w:pStyle w:val="TableParagraph"/>
              <w:numPr>
                <w:ilvl w:val="0"/>
                <w:numId w:val="107"/>
              </w:numPr>
              <w:tabs>
                <w:tab w:val="left" w:pos="162"/>
              </w:tabs>
              <w:spacing w:line="159" w:lineRule="exact"/>
              <w:ind w:firstLine="0"/>
              <w:rPr>
                <w:sz w:val="14"/>
              </w:rPr>
            </w:pPr>
            <w:r>
              <w:rPr>
                <w:sz w:val="14"/>
              </w:rPr>
              <w:t>шанує свою рідну мову та мови інших</w:t>
            </w:r>
            <w:r>
              <w:rPr>
                <w:spacing w:val="-4"/>
                <w:sz w:val="14"/>
              </w:rPr>
              <w:t xml:space="preserve"> </w:t>
            </w:r>
            <w:r>
              <w:rPr>
                <w:sz w:val="14"/>
              </w:rPr>
              <w:t>народів;</w:t>
            </w:r>
          </w:p>
          <w:p w:rsidR="008455F2" w:rsidRDefault="009D632A">
            <w:pPr>
              <w:pStyle w:val="TableParagraph"/>
              <w:numPr>
                <w:ilvl w:val="0"/>
                <w:numId w:val="107"/>
              </w:numPr>
              <w:tabs>
                <w:tab w:val="left" w:pos="162"/>
              </w:tabs>
              <w:ind w:right="282" w:firstLine="0"/>
              <w:rPr>
                <w:sz w:val="14"/>
              </w:rPr>
            </w:pPr>
            <w:r>
              <w:rPr>
                <w:sz w:val="14"/>
              </w:rPr>
              <w:t>розрізняє подібність мовних явищ між українською та</w:t>
            </w:r>
            <w:r>
              <w:rPr>
                <w:spacing w:val="-20"/>
                <w:sz w:val="14"/>
              </w:rPr>
              <w:t xml:space="preserve"> </w:t>
            </w:r>
            <w:r>
              <w:rPr>
                <w:sz w:val="14"/>
              </w:rPr>
              <w:t>сербською мовами;</w:t>
            </w:r>
          </w:p>
          <w:p w:rsidR="008455F2" w:rsidRDefault="009D632A">
            <w:pPr>
              <w:pStyle w:val="TableParagraph"/>
              <w:numPr>
                <w:ilvl w:val="0"/>
                <w:numId w:val="107"/>
              </w:numPr>
              <w:tabs>
                <w:tab w:val="left" w:pos="162"/>
              </w:tabs>
              <w:spacing w:line="159" w:lineRule="exact"/>
              <w:ind w:firstLine="0"/>
              <w:rPr>
                <w:sz w:val="14"/>
              </w:rPr>
            </w:pPr>
            <w:r>
              <w:rPr>
                <w:sz w:val="14"/>
              </w:rPr>
              <w:t>відрізняє літературну мову від</w:t>
            </w:r>
            <w:r>
              <w:rPr>
                <w:spacing w:val="-5"/>
                <w:sz w:val="14"/>
              </w:rPr>
              <w:t xml:space="preserve"> </w:t>
            </w:r>
            <w:r>
              <w:rPr>
                <w:sz w:val="14"/>
              </w:rPr>
              <w:t>діалекту;</w:t>
            </w:r>
          </w:p>
          <w:p w:rsidR="008455F2" w:rsidRDefault="009D632A">
            <w:pPr>
              <w:pStyle w:val="TableParagraph"/>
              <w:numPr>
                <w:ilvl w:val="0"/>
                <w:numId w:val="107"/>
              </w:numPr>
              <w:tabs>
                <w:tab w:val="left" w:pos="162"/>
              </w:tabs>
              <w:spacing w:line="160" w:lineRule="exact"/>
              <w:ind w:firstLine="0"/>
              <w:rPr>
                <w:sz w:val="14"/>
              </w:rPr>
            </w:pPr>
            <w:r>
              <w:rPr>
                <w:sz w:val="14"/>
              </w:rPr>
              <w:t>розрізняє поділ приголосного на тверді та</w:t>
            </w:r>
            <w:r>
              <w:rPr>
                <w:spacing w:val="-4"/>
                <w:sz w:val="14"/>
              </w:rPr>
              <w:t xml:space="preserve"> </w:t>
            </w:r>
            <w:r>
              <w:rPr>
                <w:sz w:val="14"/>
              </w:rPr>
              <w:t>м’які;</w:t>
            </w:r>
          </w:p>
          <w:p w:rsidR="008455F2" w:rsidRDefault="009D632A">
            <w:pPr>
              <w:pStyle w:val="TableParagraph"/>
              <w:numPr>
                <w:ilvl w:val="0"/>
                <w:numId w:val="107"/>
              </w:numPr>
              <w:tabs>
                <w:tab w:val="left" w:pos="162"/>
              </w:tabs>
              <w:spacing w:line="160" w:lineRule="exact"/>
              <w:ind w:firstLine="0"/>
              <w:rPr>
                <w:sz w:val="14"/>
              </w:rPr>
            </w:pPr>
            <w:r>
              <w:rPr>
                <w:sz w:val="14"/>
              </w:rPr>
              <w:t>розрізняє змінні частини</w:t>
            </w:r>
            <w:r>
              <w:rPr>
                <w:spacing w:val="-1"/>
                <w:sz w:val="14"/>
              </w:rPr>
              <w:t xml:space="preserve"> </w:t>
            </w:r>
            <w:r>
              <w:rPr>
                <w:sz w:val="14"/>
              </w:rPr>
              <w:t>мови;</w:t>
            </w:r>
          </w:p>
          <w:p w:rsidR="008455F2" w:rsidRDefault="009D632A">
            <w:pPr>
              <w:pStyle w:val="TableParagraph"/>
              <w:numPr>
                <w:ilvl w:val="0"/>
                <w:numId w:val="107"/>
              </w:numPr>
              <w:tabs>
                <w:tab w:val="left" w:pos="162"/>
              </w:tabs>
              <w:ind w:right="109" w:firstLine="0"/>
              <w:rPr>
                <w:sz w:val="14"/>
              </w:rPr>
            </w:pPr>
            <w:r>
              <w:rPr>
                <w:sz w:val="14"/>
              </w:rPr>
              <w:t>розрізняє</w:t>
            </w:r>
            <w:r>
              <w:rPr>
                <w:spacing w:val="-4"/>
                <w:sz w:val="14"/>
              </w:rPr>
              <w:t xml:space="preserve"> </w:t>
            </w:r>
            <w:r>
              <w:rPr>
                <w:sz w:val="14"/>
              </w:rPr>
              <w:t>відмінки</w:t>
            </w:r>
            <w:r>
              <w:rPr>
                <w:spacing w:val="-5"/>
                <w:sz w:val="14"/>
              </w:rPr>
              <w:t xml:space="preserve"> </w:t>
            </w:r>
            <w:r>
              <w:rPr>
                <w:sz w:val="14"/>
              </w:rPr>
              <w:t>і</w:t>
            </w:r>
            <w:r>
              <w:rPr>
                <w:spacing w:val="-4"/>
                <w:sz w:val="14"/>
              </w:rPr>
              <w:t xml:space="preserve"> </w:t>
            </w:r>
            <w:r>
              <w:rPr>
                <w:sz w:val="14"/>
              </w:rPr>
              <w:t>відмінкові</w:t>
            </w:r>
            <w:r>
              <w:rPr>
                <w:spacing w:val="-4"/>
                <w:sz w:val="14"/>
              </w:rPr>
              <w:t xml:space="preserve"> </w:t>
            </w:r>
            <w:r>
              <w:rPr>
                <w:sz w:val="14"/>
              </w:rPr>
              <w:t>форми</w:t>
            </w:r>
            <w:r>
              <w:rPr>
                <w:spacing w:val="-4"/>
                <w:sz w:val="14"/>
              </w:rPr>
              <w:t xml:space="preserve"> </w:t>
            </w:r>
            <w:r>
              <w:rPr>
                <w:sz w:val="14"/>
              </w:rPr>
              <w:t>у</w:t>
            </w:r>
            <w:r>
              <w:rPr>
                <w:spacing w:val="-4"/>
                <w:sz w:val="14"/>
              </w:rPr>
              <w:t xml:space="preserve"> </w:t>
            </w:r>
            <w:r>
              <w:rPr>
                <w:sz w:val="14"/>
              </w:rPr>
              <w:t>співвідношенні</w:t>
            </w:r>
            <w:r>
              <w:rPr>
                <w:spacing w:val="-4"/>
                <w:sz w:val="14"/>
              </w:rPr>
              <w:t xml:space="preserve"> </w:t>
            </w:r>
            <w:r>
              <w:rPr>
                <w:sz w:val="14"/>
              </w:rPr>
              <w:t>з</w:t>
            </w:r>
            <w:r>
              <w:rPr>
                <w:spacing w:val="-5"/>
                <w:sz w:val="14"/>
              </w:rPr>
              <w:t xml:space="preserve"> </w:t>
            </w:r>
            <w:r>
              <w:rPr>
                <w:sz w:val="14"/>
              </w:rPr>
              <w:t>сербською мовою;</w:t>
            </w:r>
          </w:p>
          <w:p w:rsidR="008455F2" w:rsidRDefault="009D632A">
            <w:pPr>
              <w:pStyle w:val="TableParagraph"/>
              <w:numPr>
                <w:ilvl w:val="0"/>
                <w:numId w:val="107"/>
              </w:numPr>
              <w:tabs>
                <w:tab w:val="left" w:pos="162"/>
              </w:tabs>
              <w:spacing w:line="159" w:lineRule="exact"/>
              <w:ind w:firstLine="0"/>
              <w:rPr>
                <w:sz w:val="14"/>
              </w:rPr>
            </w:pPr>
            <w:r>
              <w:rPr>
                <w:sz w:val="14"/>
              </w:rPr>
              <w:t>визначає категорії роду та числа змінних частин</w:t>
            </w:r>
            <w:r>
              <w:rPr>
                <w:spacing w:val="-6"/>
                <w:sz w:val="14"/>
              </w:rPr>
              <w:t xml:space="preserve"> </w:t>
            </w:r>
            <w:r>
              <w:rPr>
                <w:sz w:val="14"/>
              </w:rPr>
              <w:t>мови;</w:t>
            </w:r>
          </w:p>
          <w:p w:rsidR="008455F2" w:rsidRDefault="009D632A">
            <w:pPr>
              <w:pStyle w:val="TableParagraph"/>
              <w:numPr>
                <w:ilvl w:val="0"/>
                <w:numId w:val="107"/>
              </w:numPr>
              <w:tabs>
                <w:tab w:val="left" w:pos="162"/>
              </w:tabs>
              <w:ind w:right="43" w:firstLine="0"/>
              <w:rPr>
                <w:sz w:val="14"/>
              </w:rPr>
            </w:pPr>
            <w:r>
              <w:rPr>
                <w:sz w:val="14"/>
              </w:rPr>
              <w:t>правильно</w:t>
            </w:r>
            <w:r>
              <w:rPr>
                <w:spacing w:val="-5"/>
                <w:sz w:val="14"/>
              </w:rPr>
              <w:t xml:space="preserve"> </w:t>
            </w:r>
            <w:r>
              <w:rPr>
                <w:sz w:val="14"/>
              </w:rPr>
              <w:t>застосовує</w:t>
            </w:r>
            <w:r>
              <w:rPr>
                <w:spacing w:val="-4"/>
                <w:sz w:val="14"/>
              </w:rPr>
              <w:t xml:space="preserve"> </w:t>
            </w:r>
            <w:r>
              <w:rPr>
                <w:sz w:val="14"/>
              </w:rPr>
              <w:t>правописні</w:t>
            </w:r>
            <w:r>
              <w:rPr>
                <w:spacing w:val="-4"/>
                <w:sz w:val="14"/>
              </w:rPr>
              <w:t xml:space="preserve"> </w:t>
            </w:r>
            <w:r>
              <w:rPr>
                <w:sz w:val="14"/>
              </w:rPr>
              <w:t>норми</w:t>
            </w:r>
            <w:r>
              <w:rPr>
                <w:spacing w:val="-4"/>
                <w:sz w:val="14"/>
              </w:rPr>
              <w:t xml:space="preserve"> </w:t>
            </w:r>
            <w:r>
              <w:rPr>
                <w:sz w:val="14"/>
              </w:rPr>
              <w:t>у</w:t>
            </w:r>
            <w:r>
              <w:rPr>
                <w:spacing w:val="-4"/>
                <w:sz w:val="14"/>
              </w:rPr>
              <w:t xml:space="preserve"> </w:t>
            </w:r>
            <w:r>
              <w:rPr>
                <w:sz w:val="14"/>
              </w:rPr>
              <w:t>написанні</w:t>
            </w:r>
            <w:r>
              <w:rPr>
                <w:spacing w:val="-4"/>
                <w:sz w:val="14"/>
              </w:rPr>
              <w:t xml:space="preserve"> </w:t>
            </w:r>
            <w:r>
              <w:rPr>
                <w:sz w:val="14"/>
              </w:rPr>
              <w:t>„вибраних</w:t>
            </w:r>
            <w:r>
              <w:rPr>
                <w:spacing w:val="-4"/>
                <w:sz w:val="14"/>
              </w:rPr>
              <w:t xml:space="preserve"> </w:t>
            </w:r>
            <w:r>
              <w:rPr>
                <w:sz w:val="14"/>
              </w:rPr>
              <w:t>слів” (типові</w:t>
            </w:r>
            <w:r>
              <w:rPr>
                <w:spacing w:val="-1"/>
                <w:sz w:val="14"/>
              </w:rPr>
              <w:t xml:space="preserve"> </w:t>
            </w:r>
            <w:r>
              <w:rPr>
                <w:sz w:val="14"/>
              </w:rPr>
              <w:t>приклади);</w:t>
            </w:r>
          </w:p>
          <w:p w:rsidR="008455F2" w:rsidRDefault="009D632A">
            <w:pPr>
              <w:pStyle w:val="TableParagraph"/>
              <w:numPr>
                <w:ilvl w:val="0"/>
                <w:numId w:val="107"/>
              </w:numPr>
              <w:tabs>
                <w:tab w:val="left" w:pos="162"/>
              </w:tabs>
              <w:spacing w:line="159" w:lineRule="exact"/>
              <w:ind w:firstLine="0"/>
              <w:rPr>
                <w:sz w:val="14"/>
              </w:rPr>
            </w:pPr>
            <w:r>
              <w:rPr>
                <w:sz w:val="14"/>
              </w:rPr>
              <w:t>правильно</w:t>
            </w:r>
            <w:r>
              <w:rPr>
                <w:spacing w:val="-5"/>
                <w:sz w:val="14"/>
              </w:rPr>
              <w:t xml:space="preserve"> </w:t>
            </w:r>
            <w:r>
              <w:rPr>
                <w:sz w:val="14"/>
              </w:rPr>
              <w:t>застосовує</w:t>
            </w:r>
            <w:r>
              <w:rPr>
                <w:spacing w:val="-4"/>
                <w:sz w:val="14"/>
              </w:rPr>
              <w:t xml:space="preserve"> </w:t>
            </w:r>
            <w:r>
              <w:rPr>
                <w:sz w:val="14"/>
              </w:rPr>
              <w:t>правописні</w:t>
            </w:r>
            <w:r>
              <w:rPr>
                <w:spacing w:val="-4"/>
                <w:sz w:val="14"/>
              </w:rPr>
              <w:t xml:space="preserve"> </w:t>
            </w:r>
            <w:r>
              <w:rPr>
                <w:sz w:val="14"/>
              </w:rPr>
              <w:t>норми</w:t>
            </w:r>
            <w:r>
              <w:rPr>
                <w:spacing w:val="-4"/>
                <w:sz w:val="14"/>
              </w:rPr>
              <w:t xml:space="preserve"> </w:t>
            </w:r>
            <w:r>
              <w:rPr>
                <w:sz w:val="14"/>
              </w:rPr>
              <w:t>у</w:t>
            </w:r>
            <w:r>
              <w:rPr>
                <w:spacing w:val="-4"/>
                <w:sz w:val="14"/>
              </w:rPr>
              <w:t xml:space="preserve"> </w:t>
            </w:r>
            <w:r>
              <w:rPr>
                <w:sz w:val="14"/>
              </w:rPr>
              <w:t>написанні</w:t>
            </w:r>
            <w:r>
              <w:rPr>
                <w:spacing w:val="-4"/>
                <w:sz w:val="14"/>
              </w:rPr>
              <w:t xml:space="preserve"> </w:t>
            </w:r>
            <w:r>
              <w:rPr>
                <w:sz w:val="14"/>
              </w:rPr>
              <w:t>великої</w:t>
            </w:r>
            <w:r>
              <w:rPr>
                <w:spacing w:val="-4"/>
                <w:sz w:val="14"/>
              </w:rPr>
              <w:t xml:space="preserve"> </w:t>
            </w:r>
            <w:r>
              <w:rPr>
                <w:sz w:val="14"/>
              </w:rPr>
              <w:t>літери;</w:t>
            </w:r>
          </w:p>
          <w:p w:rsidR="008455F2" w:rsidRDefault="009D632A">
            <w:pPr>
              <w:pStyle w:val="TableParagraph"/>
              <w:numPr>
                <w:ilvl w:val="0"/>
                <w:numId w:val="107"/>
              </w:numPr>
              <w:tabs>
                <w:tab w:val="left" w:pos="162"/>
              </w:tabs>
              <w:spacing w:line="160" w:lineRule="exact"/>
              <w:ind w:firstLine="0"/>
              <w:rPr>
                <w:sz w:val="14"/>
              </w:rPr>
            </w:pPr>
            <w:r>
              <w:rPr>
                <w:sz w:val="14"/>
              </w:rPr>
              <w:t>правильно застосовує правописні но</w:t>
            </w:r>
            <w:r>
              <w:rPr>
                <w:sz w:val="14"/>
              </w:rPr>
              <w:t>рми у</w:t>
            </w:r>
            <w:r>
              <w:rPr>
                <w:spacing w:val="-6"/>
                <w:sz w:val="14"/>
              </w:rPr>
              <w:t xml:space="preserve"> </w:t>
            </w:r>
            <w:r>
              <w:rPr>
                <w:sz w:val="14"/>
              </w:rPr>
              <w:t>пунктуації;</w:t>
            </w:r>
          </w:p>
          <w:p w:rsidR="008455F2" w:rsidRDefault="009D632A">
            <w:pPr>
              <w:pStyle w:val="TableParagraph"/>
              <w:numPr>
                <w:ilvl w:val="0"/>
                <w:numId w:val="107"/>
              </w:numPr>
              <w:tabs>
                <w:tab w:val="left" w:pos="162"/>
              </w:tabs>
              <w:spacing w:line="160" w:lineRule="exact"/>
              <w:ind w:firstLine="0"/>
              <w:rPr>
                <w:sz w:val="14"/>
              </w:rPr>
            </w:pPr>
            <w:r>
              <w:rPr>
                <w:sz w:val="14"/>
              </w:rPr>
              <w:t>використовує „</w:t>
            </w:r>
            <w:r>
              <w:rPr>
                <w:i/>
                <w:sz w:val="14"/>
              </w:rPr>
              <w:t>Правила українського</w:t>
            </w:r>
            <w:r>
              <w:rPr>
                <w:i/>
                <w:spacing w:val="-3"/>
                <w:sz w:val="14"/>
              </w:rPr>
              <w:t xml:space="preserve"> </w:t>
            </w:r>
            <w:r>
              <w:rPr>
                <w:i/>
                <w:sz w:val="14"/>
              </w:rPr>
              <w:t>правопису</w:t>
            </w:r>
            <w:r>
              <w:rPr>
                <w:sz w:val="14"/>
              </w:rPr>
              <w:t>”</w:t>
            </w:r>
          </w:p>
          <w:p w:rsidR="008455F2" w:rsidRDefault="009D632A">
            <w:pPr>
              <w:pStyle w:val="TableParagraph"/>
              <w:numPr>
                <w:ilvl w:val="0"/>
                <w:numId w:val="107"/>
              </w:numPr>
              <w:tabs>
                <w:tab w:val="left" w:pos="162"/>
              </w:tabs>
              <w:spacing w:line="160" w:lineRule="exact"/>
              <w:ind w:firstLine="0"/>
              <w:rPr>
                <w:sz w:val="14"/>
              </w:rPr>
            </w:pPr>
            <w:r>
              <w:rPr>
                <w:sz w:val="14"/>
              </w:rPr>
              <w:t>та інші довідники з українського</w:t>
            </w:r>
            <w:r>
              <w:rPr>
                <w:spacing w:val="-3"/>
                <w:sz w:val="14"/>
              </w:rPr>
              <w:t xml:space="preserve"> </w:t>
            </w:r>
            <w:r>
              <w:rPr>
                <w:sz w:val="14"/>
              </w:rPr>
              <w:t>правопису;</w:t>
            </w:r>
          </w:p>
          <w:p w:rsidR="008455F2" w:rsidRDefault="009D632A">
            <w:pPr>
              <w:pStyle w:val="TableParagraph"/>
              <w:numPr>
                <w:ilvl w:val="0"/>
                <w:numId w:val="107"/>
              </w:numPr>
              <w:tabs>
                <w:tab w:val="left" w:pos="162"/>
              </w:tabs>
              <w:spacing w:line="160" w:lineRule="exact"/>
              <w:ind w:firstLine="0"/>
              <w:rPr>
                <w:sz w:val="14"/>
              </w:rPr>
            </w:pPr>
            <w:r>
              <w:rPr>
                <w:sz w:val="14"/>
              </w:rPr>
              <w:t>правильно</w:t>
            </w:r>
            <w:r>
              <w:rPr>
                <w:spacing w:val="-4"/>
                <w:sz w:val="14"/>
              </w:rPr>
              <w:t xml:space="preserve"> </w:t>
            </w:r>
            <w:r>
              <w:rPr>
                <w:sz w:val="14"/>
              </w:rPr>
              <w:t>позначає</w:t>
            </w:r>
            <w:r>
              <w:rPr>
                <w:spacing w:val="-3"/>
                <w:sz w:val="14"/>
              </w:rPr>
              <w:t xml:space="preserve"> </w:t>
            </w:r>
            <w:r>
              <w:rPr>
                <w:sz w:val="14"/>
              </w:rPr>
              <w:t>м’якість</w:t>
            </w:r>
            <w:r>
              <w:rPr>
                <w:spacing w:val="-3"/>
                <w:sz w:val="14"/>
              </w:rPr>
              <w:t xml:space="preserve"> </w:t>
            </w:r>
            <w:r>
              <w:rPr>
                <w:sz w:val="14"/>
              </w:rPr>
              <w:t>приголосних</w:t>
            </w:r>
            <w:r>
              <w:rPr>
                <w:spacing w:val="-3"/>
                <w:sz w:val="14"/>
              </w:rPr>
              <w:t xml:space="preserve"> </w:t>
            </w:r>
            <w:r>
              <w:rPr>
                <w:sz w:val="14"/>
              </w:rPr>
              <w:t>за</w:t>
            </w:r>
            <w:r>
              <w:rPr>
                <w:spacing w:val="-4"/>
                <w:sz w:val="14"/>
              </w:rPr>
              <w:t xml:space="preserve"> </w:t>
            </w:r>
            <w:r>
              <w:rPr>
                <w:sz w:val="14"/>
              </w:rPr>
              <w:t>допомогою</w:t>
            </w:r>
            <w:r>
              <w:rPr>
                <w:spacing w:val="-3"/>
                <w:sz w:val="14"/>
              </w:rPr>
              <w:t xml:space="preserve"> </w:t>
            </w:r>
            <w:r>
              <w:rPr>
                <w:sz w:val="14"/>
              </w:rPr>
              <w:t>я,</w:t>
            </w:r>
            <w:r>
              <w:rPr>
                <w:spacing w:val="-3"/>
                <w:sz w:val="14"/>
              </w:rPr>
              <w:t xml:space="preserve"> </w:t>
            </w:r>
            <w:r>
              <w:rPr>
                <w:sz w:val="14"/>
              </w:rPr>
              <w:t>ю,</w:t>
            </w:r>
            <w:r>
              <w:rPr>
                <w:spacing w:val="-4"/>
                <w:sz w:val="14"/>
              </w:rPr>
              <w:t xml:space="preserve"> </w:t>
            </w:r>
            <w:r>
              <w:rPr>
                <w:sz w:val="14"/>
              </w:rPr>
              <w:t>є,</w:t>
            </w:r>
            <w:r>
              <w:rPr>
                <w:spacing w:val="-4"/>
                <w:sz w:val="14"/>
              </w:rPr>
              <w:t xml:space="preserve"> </w:t>
            </w:r>
            <w:r>
              <w:rPr>
                <w:sz w:val="14"/>
              </w:rPr>
              <w:t>ь,</w:t>
            </w:r>
            <w:r>
              <w:rPr>
                <w:spacing w:val="-4"/>
                <w:sz w:val="14"/>
              </w:rPr>
              <w:t xml:space="preserve"> </w:t>
            </w:r>
            <w:r>
              <w:rPr>
                <w:sz w:val="14"/>
              </w:rPr>
              <w:t>і;</w:t>
            </w:r>
          </w:p>
          <w:p w:rsidR="008455F2" w:rsidRDefault="009D632A">
            <w:pPr>
              <w:pStyle w:val="TableParagraph"/>
              <w:numPr>
                <w:ilvl w:val="0"/>
                <w:numId w:val="107"/>
              </w:numPr>
              <w:tabs>
                <w:tab w:val="left" w:pos="162"/>
              </w:tabs>
              <w:ind w:left="91" w:right="3565" w:hanging="35"/>
              <w:rPr>
                <w:sz w:val="14"/>
              </w:rPr>
            </w:pPr>
            <w:r>
              <w:rPr>
                <w:spacing w:val="-1"/>
                <w:sz w:val="14"/>
              </w:rPr>
              <w:t xml:space="preserve">правильно </w:t>
            </w:r>
            <w:r>
              <w:rPr>
                <w:sz w:val="14"/>
              </w:rPr>
              <w:t>вимовляє</w:t>
            </w:r>
          </w:p>
          <w:p w:rsidR="008455F2" w:rsidRDefault="009D632A">
            <w:pPr>
              <w:pStyle w:val="TableParagraph"/>
              <w:spacing w:line="159" w:lineRule="exact"/>
              <w:ind w:left="91"/>
              <w:rPr>
                <w:sz w:val="14"/>
              </w:rPr>
            </w:pPr>
            <w:r>
              <w:rPr>
                <w:sz w:val="14"/>
              </w:rPr>
              <w:t>ненаголошені голосні звуки;</w:t>
            </w:r>
          </w:p>
          <w:p w:rsidR="008455F2" w:rsidRDefault="009D632A">
            <w:pPr>
              <w:pStyle w:val="TableParagraph"/>
              <w:numPr>
                <w:ilvl w:val="0"/>
                <w:numId w:val="107"/>
              </w:numPr>
              <w:tabs>
                <w:tab w:val="left" w:pos="162"/>
              </w:tabs>
              <w:spacing w:line="160" w:lineRule="exact"/>
              <w:ind w:firstLine="0"/>
              <w:rPr>
                <w:sz w:val="14"/>
              </w:rPr>
            </w:pPr>
            <w:r>
              <w:rPr>
                <w:sz w:val="14"/>
              </w:rPr>
              <w:t xml:space="preserve">правильно вимовляє тверді приголосні </w:t>
            </w:r>
            <w:r>
              <w:rPr>
                <w:i/>
                <w:sz w:val="14"/>
              </w:rPr>
              <w:t xml:space="preserve">д, т, л, н </w:t>
            </w:r>
            <w:r>
              <w:rPr>
                <w:sz w:val="14"/>
              </w:rPr>
              <w:t xml:space="preserve">перед </w:t>
            </w:r>
            <w:r>
              <w:rPr>
                <w:i/>
                <w:sz w:val="14"/>
              </w:rPr>
              <w:t>и</w:t>
            </w:r>
            <w:r>
              <w:rPr>
                <w:sz w:val="14"/>
              </w:rPr>
              <w:t>,</w:t>
            </w:r>
            <w:r>
              <w:rPr>
                <w:spacing w:val="-14"/>
                <w:sz w:val="14"/>
              </w:rPr>
              <w:t xml:space="preserve"> </w:t>
            </w:r>
            <w:r>
              <w:rPr>
                <w:i/>
                <w:sz w:val="14"/>
              </w:rPr>
              <w:t>і</w:t>
            </w:r>
            <w:r>
              <w:rPr>
                <w:sz w:val="14"/>
              </w:rPr>
              <w:t>;</w:t>
            </w:r>
          </w:p>
          <w:p w:rsidR="008455F2" w:rsidRDefault="009D632A">
            <w:pPr>
              <w:pStyle w:val="TableParagraph"/>
              <w:spacing w:line="160" w:lineRule="exact"/>
              <w:rPr>
                <w:sz w:val="14"/>
              </w:rPr>
            </w:pPr>
            <w:r>
              <w:rPr>
                <w:b/>
                <w:sz w:val="14"/>
              </w:rPr>
              <w:t xml:space="preserve">– </w:t>
            </w:r>
            <w:r>
              <w:rPr>
                <w:sz w:val="14"/>
              </w:rPr>
              <w:t>правильно вимовляє закінчення зворотніх дієслів</w:t>
            </w:r>
          </w:p>
          <w:p w:rsidR="008455F2" w:rsidRDefault="009D632A">
            <w:pPr>
              <w:pStyle w:val="TableParagraph"/>
              <w:spacing w:line="160" w:lineRule="exact"/>
              <w:ind w:left="91"/>
              <w:rPr>
                <w:sz w:val="14"/>
              </w:rPr>
            </w:pPr>
            <w:r>
              <w:rPr>
                <w:sz w:val="14"/>
              </w:rPr>
              <w:t>–ся, –ться;</w:t>
            </w:r>
          </w:p>
          <w:p w:rsidR="008455F2" w:rsidRDefault="009D632A">
            <w:pPr>
              <w:pStyle w:val="TableParagraph"/>
              <w:numPr>
                <w:ilvl w:val="0"/>
                <w:numId w:val="106"/>
              </w:numPr>
              <w:tabs>
                <w:tab w:val="left" w:pos="162"/>
              </w:tabs>
              <w:spacing w:line="160" w:lineRule="exact"/>
              <w:ind w:firstLine="0"/>
              <w:rPr>
                <w:sz w:val="14"/>
              </w:rPr>
            </w:pPr>
            <w:r>
              <w:rPr>
                <w:sz w:val="14"/>
              </w:rPr>
              <w:t>правильно наголошує</w:t>
            </w:r>
            <w:r>
              <w:rPr>
                <w:spacing w:val="-3"/>
                <w:sz w:val="14"/>
              </w:rPr>
              <w:t xml:space="preserve"> </w:t>
            </w:r>
            <w:r>
              <w:rPr>
                <w:sz w:val="14"/>
              </w:rPr>
              <w:t>слова;</w:t>
            </w:r>
          </w:p>
          <w:p w:rsidR="008455F2" w:rsidRDefault="009D632A">
            <w:pPr>
              <w:pStyle w:val="TableParagraph"/>
              <w:numPr>
                <w:ilvl w:val="0"/>
                <w:numId w:val="106"/>
              </w:numPr>
              <w:tabs>
                <w:tab w:val="left" w:pos="162"/>
              </w:tabs>
              <w:spacing w:line="160" w:lineRule="exact"/>
              <w:ind w:firstLine="0"/>
              <w:rPr>
                <w:sz w:val="14"/>
              </w:rPr>
            </w:pPr>
            <w:r>
              <w:rPr>
                <w:sz w:val="14"/>
              </w:rPr>
              <w:t>в розмові дотримується норм літературної</w:t>
            </w:r>
            <w:r>
              <w:rPr>
                <w:spacing w:val="-4"/>
                <w:sz w:val="14"/>
              </w:rPr>
              <w:t xml:space="preserve"> </w:t>
            </w:r>
            <w:r>
              <w:rPr>
                <w:sz w:val="14"/>
              </w:rPr>
              <w:t>мови;</w:t>
            </w:r>
          </w:p>
          <w:p w:rsidR="008455F2" w:rsidRDefault="009D632A">
            <w:pPr>
              <w:pStyle w:val="TableParagraph"/>
              <w:numPr>
                <w:ilvl w:val="0"/>
                <w:numId w:val="106"/>
              </w:numPr>
              <w:tabs>
                <w:tab w:val="left" w:pos="162"/>
              </w:tabs>
              <w:spacing w:line="160" w:lineRule="exact"/>
              <w:ind w:firstLine="0"/>
              <w:rPr>
                <w:sz w:val="14"/>
              </w:rPr>
            </w:pPr>
            <w:r>
              <w:rPr>
                <w:sz w:val="14"/>
              </w:rPr>
              <w:t>виразно читає вголос літературні та нелітературні</w:t>
            </w:r>
            <w:r>
              <w:rPr>
                <w:spacing w:val="-8"/>
                <w:sz w:val="14"/>
              </w:rPr>
              <w:t xml:space="preserve"> </w:t>
            </w:r>
            <w:r>
              <w:rPr>
                <w:sz w:val="14"/>
              </w:rPr>
              <w:t>твори;</w:t>
            </w:r>
          </w:p>
          <w:p w:rsidR="008455F2" w:rsidRDefault="009D632A">
            <w:pPr>
              <w:pStyle w:val="TableParagraph"/>
              <w:numPr>
                <w:ilvl w:val="0"/>
                <w:numId w:val="106"/>
              </w:numPr>
              <w:tabs>
                <w:tab w:val="left" w:pos="162"/>
              </w:tabs>
              <w:ind w:right="277" w:firstLine="0"/>
              <w:rPr>
                <w:sz w:val="14"/>
              </w:rPr>
            </w:pPr>
            <w:r>
              <w:rPr>
                <w:sz w:val="14"/>
              </w:rPr>
              <w:t>вик</w:t>
            </w:r>
            <w:r>
              <w:rPr>
                <w:sz w:val="14"/>
              </w:rPr>
              <w:t>ористовує</w:t>
            </w:r>
            <w:r>
              <w:rPr>
                <w:spacing w:val="-5"/>
                <w:sz w:val="14"/>
              </w:rPr>
              <w:t xml:space="preserve"> </w:t>
            </w:r>
            <w:r>
              <w:rPr>
                <w:sz w:val="14"/>
              </w:rPr>
              <w:t>різні</w:t>
            </w:r>
            <w:r>
              <w:rPr>
                <w:spacing w:val="-5"/>
                <w:sz w:val="14"/>
              </w:rPr>
              <w:t xml:space="preserve"> </w:t>
            </w:r>
            <w:r>
              <w:rPr>
                <w:sz w:val="14"/>
              </w:rPr>
              <w:t>форми</w:t>
            </w:r>
            <w:r>
              <w:rPr>
                <w:spacing w:val="-5"/>
                <w:sz w:val="14"/>
              </w:rPr>
              <w:t xml:space="preserve"> </w:t>
            </w:r>
            <w:r>
              <w:rPr>
                <w:sz w:val="14"/>
              </w:rPr>
              <w:t>оповіді:</w:t>
            </w:r>
            <w:r>
              <w:rPr>
                <w:spacing w:val="-5"/>
                <w:sz w:val="14"/>
              </w:rPr>
              <w:t xml:space="preserve"> </w:t>
            </w:r>
            <w:r>
              <w:rPr>
                <w:sz w:val="14"/>
              </w:rPr>
              <w:t>дескрипцію</w:t>
            </w:r>
            <w:r>
              <w:rPr>
                <w:spacing w:val="-5"/>
                <w:sz w:val="14"/>
              </w:rPr>
              <w:t xml:space="preserve"> </w:t>
            </w:r>
            <w:r>
              <w:rPr>
                <w:sz w:val="14"/>
              </w:rPr>
              <w:t>(портрет,</w:t>
            </w:r>
            <w:r>
              <w:rPr>
                <w:spacing w:val="-5"/>
                <w:sz w:val="14"/>
              </w:rPr>
              <w:t xml:space="preserve"> </w:t>
            </w:r>
            <w:r>
              <w:rPr>
                <w:sz w:val="14"/>
              </w:rPr>
              <w:t>інтер’єр, зовнішній вигляд, природні явища), розповідь від 1-ї та 3-ї особи, діалог;</w:t>
            </w:r>
          </w:p>
        </w:tc>
        <w:tc>
          <w:tcPr>
            <w:tcW w:w="1871" w:type="dxa"/>
          </w:tcPr>
          <w:p w:rsidR="008455F2" w:rsidRDefault="008455F2">
            <w:pPr>
              <w:pStyle w:val="TableParagraph"/>
              <w:ind w:left="0"/>
              <w:rPr>
                <w:sz w:val="14"/>
              </w:rPr>
            </w:pPr>
          </w:p>
        </w:tc>
        <w:tc>
          <w:tcPr>
            <w:tcW w:w="4309" w:type="dxa"/>
          </w:tcPr>
          <w:p w:rsidR="008455F2" w:rsidRDefault="009D632A">
            <w:pPr>
              <w:pStyle w:val="TableParagraph"/>
              <w:spacing w:before="17" w:line="161" w:lineRule="exact"/>
              <w:rPr>
                <w:b/>
                <w:sz w:val="14"/>
              </w:rPr>
            </w:pPr>
            <w:r>
              <w:rPr>
                <w:b/>
                <w:sz w:val="14"/>
              </w:rPr>
              <w:t>ШКІЛЬНА ЛІТЕРАТУРА</w:t>
            </w:r>
          </w:p>
          <w:p w:rsidR="008455F2" w:rsidRDefault="009D632A">
            <w:pPr>
              <w:pStyle w:val="TableParagraph"/>
              <w:spacing w:line="160" w:lineRule="exact"/>
              <w:rPr>
                <w:i/>
                <w:sz w:val="14"/>
              </w:rPr>
            </w:pPr>
            <w:r>
              <w:rPr>
                <w:sz w:val="14"/>
              </w:rPr>
              <w:t xml:space="preserve">1. Максим Рильський: </w:t>
            </w:r>
            <w:r>
              <w:rPr>
                <w:i/>
                <w:sz w:val="14"/>
              </w:rPr>
              <w:t>Солов’ям України.</w:t>
            </w:r>
          </w:p>
          <w:p w:rsidR="008455F2" w:rsidRDefault="009D632A">
            <w:pPr>
              <w:pStyle w:val="TableParagraph"/>
              <w:spacing w:line="160" w:lineRule="exact"/>
              <w:rPr>
                <w:i/>
                <w:sz w:val="14"/>
              </w:rPr>
            </w:pPr>
            <w:r>
              <w:rPr>
                <w:sz w:val="14"/>
              </w:rPr>
              <w:t xml:space="preserve">2.Андрій Малишко: </w:t>
            </w:r>
            <w:r>
              <w:rPr>
                <w:i/>
                <w:sz w:val="14"/>
              </w:rPr>
              <w:t>Пісня про рушник.</w:t>
            </w:r>
          </w:p>
          <w:p w:rsidR="008455F2" w:rsidRDefault="009D632A">
            <w:pPr>
              <w:pStyle w:val="TableParagraph"/>
              <w:numPr>
                <w:ilvl w:val="0"/>
                <w:numId w:val="105"/>
              </w:numPr>
              <w:tabs>
                <w:tab w:val="left" w:pos="197"/>
              </w:tabs>
              <w:spacing w:line="160" w:lineRule="exact"/>
              <w:rPr>
                <w:i/>
                <w:sz w:val="14"/>
              </w:rPr>
            </w:pPr>
            <w:r>
              <w:rPr>
                <w:sz w:val="14"/>
              </w:rPr>
              <w:t xml:space="preserve">Борис Олійник: </w:t>
            </w:r>
            <w:r>
              <w:rPr>
                <w:i/>
                <w:sz w:val="14"/>
              </w:rPr>
              <w:t>Сива</w:t>
            </w:r>
            <w:r>
              <w:rPr>
                <w:i/>
                <w:spacing w:val="-17"/>
                <w:sz w:val="14"/>
              </w:rPr>
              <w:t xml:space="preserve"> </w:t>
            </w:r>
            <w:r>
              <w:rPr>
                <w:i/>
                <w:sz w:val="14"/>
              </w:rPr>
              <w:t>ластівка.</w:t>
            </w:r>
          </w:p>
          <w:p w:rsidR="008455F2" w:rsidRDefault="009D632A">
            <w:pPr>
              <w:pStyle w:val="TableParagraph"/>
              <w:numPr>
                <w:ilvl w:val="0"/>
                <w:numId w:val="105"/>
              </w:numPr>
              <w:tabs>
                <w:tab w:val="left" w:pos="197"/>
              </w:tabs>
              <w:spacing w:line="160" w:lineRule="exact"/>
              <w:rPr>
                <w:i/>
                <w:sz w:val="14"/>
              </w:rPr>
            </w:pPr>
            <w:r>
              <w:rPr>
                <w:sz w:val="14"/>
              </w:rPr>
              <w:t xml:space="preserve">Дмитро Павличко: </w:t>
            </w:r>
            <w:r>
              <w:rPr>
                <w:i/>
                <w:sz w:val="14"/>
              </w:rPr>
              <w:t>Два</w:t>
            </w:r>
            <w:r>
              <w:rPr>
                <w:i/>
                <w:spacing w:val="-13"/>
                <w:sz w:val="14"/>
              </w:rPr>
              <w:t xml:space="preserve"> </w:t>
            </w:r>
            <w:r>
              <w:rPr>
                <w:i/>
                <w:spacing w:val="-3"/>
                <w:sz w:val="14"/>
              </w:rPr>
              <w:t>кольори</w:t>
            </w:r>
          </w:p>
          <w:p w:rsidR="008455F2" w:rsidRDefault="009D632A">
            <w:pPr>
              <w:pStyle w:val="TableParagraph"/>
              <w:numPr>
                <w:ilvl w:val="0"/>
                <w:numId w:val="105"/>
              </w:numPr>
              <w:tabs>
                <w:tab w:val="left" w:pos="197"/>
              </w:tabs>
              <w:spacing w:line="160" w:lineRule="exact"/>
              <w:rPr>
                <w:sz w:val="14"/>
              </w:rPr>
            </w:pPr>
            <w:r>
              <w:rPr>
                <w:sz w:val="14"/>
              </w:rPr>
              <w:t>Олена Пчілка: (на</w:t>
            </w:r>
            <w:r>
              <w:rPr>
                <w:spacing w:val="-2"/>
                <w:sz w:val="14"/>
              </w:rPr>
              <w:t xml:space="preserve"> </w:t>
            </w:r>
            <w:r>
              <w:rPr>
                <w:sz w:val="14"/>
              </w:rPr>
              <w:t>вибір)</w:t>
            </w:r>
          </w:p>
          <w:p w:rsidR="008455F2" w:rsidRDefault="009D632A">
            <w:pPr>
              <w:pStyle w:val="TableParagraph"/>
              <w:numPr>
                <w:ilvl w:val="0"/>
                <w:numId w:val="105"/>
              </w:numPr>
              <w:tabs>
                <w:tab w:val="left" w:pos="197"/>
              </w:tabs>
              <w:spacing w:line="160" w:lineRule="exact"/>
              <w:rPr>
                <w:sz w:val="14"/>
              </w:rPr>
            </w:pPr>
            <w:r>
              <w:rPr>
                <w:spacing w:val="-3"/>
                <w:sz w:val="14"/>
              </w:rPr>
              <w:t xml:space="preserve">Грицько </w:t>
            </w:r>
            <w:r>
              <w:rPr>
                <w:sz w:val="14"/>
              </w:rPr>
              <w:t>Бойко: (на</w:t>
            </w:r>
            <w:r>
              <w:rPr>
                <w:spacing w:val="1"/>
                <w:sz w:val="14"/>
              </w:rPr>
              <w:t xml:space="preserve"> </w:t>
            </w:r>
            <w:r>
              <w:rPr>
                <w:sz w:val="14"/>
              </w:rPr>
              <w:t>вибір)</w:t>
            </w:r>
          </w:p>
          <w:p w:rsidR="008455F2" w:rsidRDefault="009D632A">
            <w:pPr>
              <w:pStyle w:val="TableParagraph"/>
              <w:numPr>
                <w:ilvl w:val="0"/>
                <w:numId w:val="105"/>
              </w:numPr>
              <w:tabs>
                <w:tab w:val="left" w:pos="197"/>
              </w:tabs>
              <w:spacing w:line="160" w:lineRule="exact"/>
              <w:rPr>
                <w:i/>
                <w:sz w:val="14"/>
              </w:rPr>
            </w:pPr>
            <w:r>
              <w:rPr>
                <w:sz w:val="14"/>
              </w:rPr>
              <w:t>Ліна Костенко:</w:t>
            </w:r>
            <w:r>
              <w:rPr>
                <w:spacing w:val="-2"/>
                <w:sz w:val="14"/>
              </w:rPr>
              <w:t xml:space="preserve"> </w:t>
            </w:r>
            <w:r>
              <w:rPr>
                <w:i/>
                <w:sz w:val="14"/>
              </w:rPr>
              <w:t>Праля</w:t>
            </w:r>
          </w:p>
          <w:p w:rsidR="008455F2" w:rsidRDefault="009D632A">
            <w:pPr>
              <w:pStyle w:val="TableParagraph"/>
              <w:numPr>
                <w:ilvl w:val="0"/>
                <w:numId w:val="105"/>
              </w:numPr>
              <w:tabs>
                <w:tab w:val="left" w:pos="197"/>
              </w:tabs>
              <w:spacing w:line="160" w:lineRule="exact"/>
              <w:rPr>
                <w:sz w:val="14"/>
              </w:rPr>
            </w:pPr>
            <w:r>
              <w:rPr>
                <w:sz w:val="14"/>
              </w:rPr>
              <w:t>Народні вірші (на</w:t>
            </w:r>
            <w:r>
              <w:rPr>
                <w:spacing w:val="-2"/>
                <w:sz w:val="14"/>
              </w:rPr>
              <w:t xml:space="preserve"> </w:t>
            </w:r>
            <w:r>
              <w:rPr>
                <w:sz w:val="14"/>
              </w:rPr>
              <w:t>вибір)</w:t>
            </w:r>
          </w:p>
          <w:p w:rsidR="008455F2" w:rsidRDefault="009D632A">
            <w:pPr>
              <w:pStyle w:val="TableParagraph"/>
              <w:numPr>
                <w:ilvl w:val="0"/>
                <w:numId w:val="105"/>
              </w:numPr>
              <w:tabs>
                <w:tab w:val="left" w:pos="197"/>
              </w:tabs>
              <w:spacing w:line="160" w:lineRule="exact"/>
              <w:rPr>
                <w:i/>
                <w:sz w:val="14"/>
              </w:rPr>
            </w:pPr>
            <w:r>
              <w:rPr>
                <w:sz w:val="14"/>
              </w:rPr>
              <w:t>Колядки на Різдво:</w:t>
            </w:r>
            <w:r>
              <w:rPr>
                <w:spacing w:val="-3"/>
                <w:sz w:val="14"/>
              </w:rPr>
              <w:t xml:space="preserve"> </w:t>
            </w:r>
            <w:r>
              <w:rPr>
                <w:i/>
                <w:spacing w:val="-3"/>
                <w:sz w:val="14"/>
              </w:rPr>
              <w:t>Колядки</w:t>
            </w:r>
          </w:p>
          <w:p w:rsidR="008455F2" w:rsidRDefault="009D632A">
            <w:pPr>
              <w:pStyle w:val="TableParagraph"/>
              <w:numPr>
                <w:ilvl w:val="0"/>
                <w:numId w:val="105"/>
              </w:numPr>
              <w:tabs>
                <w:tab w:val="left" w:pos="267"/>
              </w:tabs>
              <w:spacing w:line="161" w:lineRule="exact"/>
              <w:ind w:left="266" w:hanging="210"/>
              <w:rPr>
                <w:sz w:val="14"/>
              </w:rPr>
            </w:pPr>
            <w:r>
              <w:rPr>
                <w:sz w:val="14"/>
              </w:rPr>
              <w:t>Народні обрядові вірші (на</w:t>
            </w:r>
            <w:r>
              <w:rPr>
                <w:spacing w:val="-3"/>
                <w:sz w:val="14"/>
              </w:rPr>
              <w:t xml:space="preserve"> </w:t>
            </w:r>
            <w:r>
              <w:rPr>
                <w:sz w:val="14"/>
              </w:rPr>
              <w:t>вибір)</w:t>
            </w:r>
          </w:p>
          <w:p w:rsidR="008455F2" w:rsidRDefault="008455F2">
            <w:pPr>
              <w:pStyle w:val="TableParagraph"/>
              <w:spacing w:before="9"/>
              <w:ind w:left="0"/>
              <w:rPr>
                <w:b/>
                <w:sz w:val="13"/>
              </w:rPr>
            </w:pPr>
          </w:p>
          <w:p w:rsidR="008455F2" w:rsidRDefault="009D632A">
            <w:pPr>
              <w:pStyle w:val="TableParagraph"/>
              <w:spacing w:line="161" w:lineRule="exact"/>
              <w:ind w:left="1562" w:right="1553"/>
              <w:jc w:val="center"/>
              <w:rPr>
                <w:b/>
                <w:sz w:val="14"/>
              </w:rPr>
            </w:pPr>
            <w:r>
              <w:rPr>
                <w:b/>
                <w:sz w:val="14"/>
              </w:rPr>
              <w:t>ЕПІКА</w:t>
            </w:r>
          </w:p>
          <w:p w:rsidR="008455F2" w:rsidRDefault="009D632A">
            <w:pPr>
              <w:pStyle w:val="TableParagraph"/>
              <w:spacing w:line="161" w:lineRule="exact"/>
              <w:rPr>
                <w:b/>
                <w:sz w:val="14"/>
              </w:rPr>
            </w:pPr>
            <w:r>
              <w:rPr>
                <w:b/>
                <w:sz w:val="14"/>
              </w:rPr>
              <w:t>Літературні терміни та поняття</w:t>
            </w:r>
          </w:p>
          <w:p w:rsidR="008455F2" w:rsidRDefault="008455F2">
            <w:pPr>
              <w:pStyle w:val="TableParagraph"/>
              <w:spacing w:before="10"/>
              <w:ind w:left="0"/>
              <w:rPr>
                <w:b/>
                <w:sz w:val="13"/>
              </w:rPr>
            </w:pPr>
          </w:p>
          <w:p w:rsidR="008455F2" w:rsidRDefault="009D632A">
            <w:pPr>
              <w:pStyle w:val="TableParagraph"/>
              <w:spacing w:line="161" w:lineRule="exact"/>
              <w:rPr>
                <w:sz w:val="14"/>
              </w:rPr>
            </w:pPr>
            <w:r>
              <w:rPr>
                <w:sz w:val="14"/>
              </w:rPr>
              <w:t>Письменник і оповідач.</w:t>
            </w:r>
          </w:p>
          <w:p w:rsidR="008455F2" w:rsidRDefault="009D632A">
            <w:pPr>
              <w:pStyle w:val="TableParagraph"/>
              <w:rPr>
                <w:sz w:val="14"/>
              </w:rPr>
            </w:pPr>
            <w:r>
              <w:rPr>
                <w:sz w:val="14"/>
              </w:rPr>
              <w:t>форми оповіді: опис, розповідь від першої та третьої особи; діалог. Фабула: послідовність подій.</w:t>
            </w:r>
          </w:p>
          <w:p w:rsidR="008455F2" w:rsidRDefault="009D632A">
            <w:pPr>
              <w:pStyle w:val="TableParagraph"/>
              <w:ind w:right="440"/>
              <w:rPr>
                <w:sz w:val="14"/>
              </w:rPr>
            </w:pPr>
            <w:r>
              <w:rPr>
                <w:sz w:val="14"/>
              </w:rPr>
              <w:t>Характеристика персонажів – особливості мови, поведінка. Види епічних творів: байки, народні та літературні казки.</w:t>
            </w:r>
          </w:p>
          <w:p w:rsidR="008455F2" w:rsidRDefault="008455F2">
            <w:pPr>
              <w:pStyle w:val="TableParagraph"/>
              <w:spacing w:before="6"/>
              <w:ind w:left="0"/>
              <w:rPr>
                <w:b/>
                <w:sz w:val="13"/>
              </w:rPr>
            </w:pPr>
          </w:p>
          <w:p w:rsidR="008455F2" w:rsidRDefault="009D632A">
            <w:pPr>
              <w:pStyle w:val="TableParagraph"/>
              <w:rPr>
                <w:b/>
                <w:sz w:val="14"/>
              </w:rPr>
            </w:pPr>
            <w:r>
              <w:rPr>
                <w:b/>
                <w:sz w:val="14"/>
              </w:rPr>
              <w:t>ШКІЛЬНА ЛІТЕРАТУРА</w:t>
            </w:r>
          </w:p>
          <w:p w:rsidR="008455F2" w:rsidRDefault="008455F2">
            <w:pPr>
              <w:pStyle w:val="TableParagraph"/>
              <w:spacing w:before="9"/>
              <w:ind w:left="0"/>
              <w:rPr>
                <w:b/>
                <w:sz w:val="13"/>
              </w:rPr>
            </w:pPr>
          </w:p>
          <w:p w:rsidR="008455F2" w:rsidRDefault="009D632A">
            <w:pPr>
              <w:pStyle w:val="TableParagraph"/>
              <w:numPr>
                <w:ilvl w:val="0"/>
                <w:numId w:val="104"/>
              </w:numPr>
              <w:tabs>
                <w:tab w:val="left" w:pos="197"/>
              </w:tabs>
              <w:spacing w:line="161" w:lineRule="exact"/>
              <w:rPr>
                <w:i/>
                <w:sz w:val="14"/>
              </w:rPr>
            </w:pPr>
            <w:r>
              <w:rPr>
                <w:sz w:val="14"/>
              </w:rPr>
              <w:t xml:space="preserve">Українські народні байки: </w:t>
            </w:r>
            <w:r>
              <w:rPr>
                <w:i/>
                <w:sz w:val="14"/>
              </w:rPr>
              <w:t>Мурашка і</w:t>
            </w:r>
            <w:r>
              <w:rPr>
                <w:i/>
                <w:spacing w:val="-5"/>
                <w:sz w:val="14"/>
              </w:rPr>
              <w:t xml:space="preserve"> </w:t>
            </w:r>
            <w:r>
              <w:rPr>
                <w:i/>
                <w:sz w:val="14"/>
              </w:rPr>
              <w:t>голуб.</w:t>
            </w:r>
          </w:p>
          <w:p w:rsidR="008455F2" w:rsidRDefault="009D632A">
            <w:pPr>
              <w:pStyle w:val="TableParagraph"/>
              <w:numPr>
                <w:ilvl w:val="0"/>
                <w:numId w:val="104"/>
              </w:numPr>
              <w:tabs>
                <w:tab w:val="left" w:pos="197"/>
              </w:tabs>
              <w:spacing w:line="160" w:lineRule="exact"/>
              <w:rPr>
                <w:i/>
                <w:sz w:val="14"/>
              </w:rPr>
            </w:pPr>
            <w:r>
              <w:rPr>
                <w:sz w:val="14"/>
              </w:rPr>
              <w:t xml:space="preserve">Іван Франко: </w:t>
            </w:r>
            <w:r>
              <w:rPr>
                <w:i/>
                <w:sz w:val="14"/>
              </w:rPr>
              <w:t>Грицева шкільна</w:t>
            </w:r>
            <w:r>
              <w:rPr>
                <w:i/>
                <w:spacing w:val="-23"/>
                <w:sz w:val="14"/>
              </w:rPr>
              <w:t xml:space="preserve"> </w:t>
            </w:r>
            <w:r>
              <w:rPr>
                <w:i/>
                <w:sz w:val="14"/>
              </w:rPr>
              <w:t>наука.</w:t>
            </w:r>
          </w:p>
          <w:p w:rsidR="008455F2" w:rsidRDefault="009D632A">
            <w:pPr>
              <w:pStyle w:val="TableParagraph"/>
              <w:numPr>
                <w:ilvl w:val="0"/>
                <w:numId w:val="104"/>
              </w:numPr>
              <w:tabs>
                <w:tab w:val="left" w:pos="197"/>
              </w:tabs>
              <w:spacing w:line="160" w:lineRule="exact"/>
              <w:rPr>
                <w:sz w:val="14"/>
              </w:rPr>
            </w:pPr>
            <w:r>
              <w:rPr>
                <w:sz w:val="14"/>
              </w:rPr>
              <w:t>Українські</w:t>
            </w:r>
            <w:r>
              <w:rPr>
                <w:spacing w:val="-9"/>
                <w:sz w:val="14"/>
              </w:rPr>
              <w:t xml:space="preserve"> </w:t>
            </w:r>
            <w:r>
              <w:rPr>
                <w:sz w:val="14"/>
              </w:rPr>
              <w:t>народні</w:t>
            </w:r>
            <w:r>
              <w:rPr>
                <w:spacing w:val="-9"/>
                <w:sz w:val="14"/>
              </w:rPr>
              <w:t xml:space="preserve"> </w:t>
            </w:r>
            <w:r>
              <w:rPr>
                <w:sz w:val="14"/>
              </w:rPr>
              <w:t>казки:</w:t>
            </w:r>
            <w:r>
              <w:rPr>
                <w:spacing w:val="-9"/>
                <w:sz w:val="14"/>
              </w:rPr>
              <w:t xml:space="preserve"> </w:t>
            </w:r>
            <w:r>
              <w:rPr>
                <w:sz w:val="14"/>
              </w:rPr>
              <w:t>(на</w:t>
            </w:r>
            <w:r>
              <w:rPr>
                <w:spacing w:val="-9"/>
                <w:sz w:val="14"/>
              </w:rPr>
              <w:t xml:space="preserve"> </w:t>
            </w:r>
            <w:r>
              <w:rPr>
                <w:sz w:val="14"/>
              </w:rPr>
              <w:t>вибір).</w:t>
            </w:r>
          </w:p>
          <w:p w:rsidR="008455F2" w:rsidRDefault="009D632A">
            <w:pPr>
              <w:pStyle w:val="TableParagraph"/>
              <w:numPr>
                <w:ilvl w:val="0"/>
                <w:numId w:val="104"/>
              </w:numPr>
              <w:tabs>
                <w:tab w:val="left" w:pos="197"/>
              </w:tabs>
              <w:spacing w:line="160" w:lineRule="exact"/>
              <w:rPr>
                <w:i/>
                <w:sz w:val="14"/>
              </w:rPr>
            </w:pPr>
            <w:r>
              <w:rPr>
                <w:sz w:val="14"/>
              </w:rPr>
              <w:t xml:space="preserve">Галина Демченко: </w:t>
            </w:r>
            <w:r>
              <w:rPr>
                <w:i/>
                <w:sz w:val="14"/>
              </w:rPr>
              <w:t>Сонцевик-Чарівник і Холодний</w:t>
            </w:r>
            <w:r>
              <w:rPr>
                <w:i/>
                <w:spacing w:val="-5"/>
                <w:sz w:val="14"/>
              </w:rPr>
              <w:t xml:space="preserve"> </w:t>
            </w:r>
            <w:r>
              <w:rPr>
                <w:i/>
                <w:sz w:val="14"/>
              </w:rPr>
              <w:t>Вітер.</w:t>
            </w:r>
          </w:p>
          <w:p w:rsidR="008455F2" w:rsidRDefault="009D632A">
            <w:pPr>
              <w:pStyle w:val="TableParagraph"/>
              <w:numPr>
                <w:ilvl w:val="0"/>
                <w:numId w:val="104"/>
              </w:numPr>
              <w:tabs>
                <w:tab w:val="left" w:pos="197"/>
              </w:tabs>
              <w:spacing w:line="160" w:lineRule="exact"/>
              <w:rPr>
                <w:i/>
                <w:sz w:val="14"/>
              </w:rPr>
            </w:pPr>
            <w:r>
              <w:rPr>
                <w:sz w:val="14"/>
              </w:rPr>
              <w:t xml:space="preserve">Василь Сухомлинський: </w:t>
            </w:r>
            <w:r>
              <w:rPr>
                <w:i/>
                <w:sz w:val="14"/>
              </w:rPr>
              <w:t>Весняний</w:t>
            </w:r>
            <w:r>
              <w:rPr>
                <w:i/>
                <w:spacing w:val="-2"/>
                <w:sz w:val="14"/>
              </w:rPr>
              <w:t xml:space="preserve"> </w:t>
            </w:r>
            <w:r>
              <w:rPr>
                <w:i/>
                <w:sz w:val="14"/>
              </w:rPr>
              <w:t>вітер.</w:t>
            </w:r>
          </w:p>
          <w:p w:rsidR="008455F2" w:rsidRDefault="009D632A">
            <w:pPr>
              <w:pStyle w:val="TableParagraph"/>
              <w:numPr>
                <w:ilvl w:val="0"/>
                <w:numId w:val="104"/>
              </w:numPr>
              <w:tabs>
                <w:tab w:val="left" w:pos="197"/>
              </w:tabs>
              <w:spacing w:line="160" w:lineRule="exact"/>
              <w:rPr>
                <w:i/>
                <w:sz w:val="14"/>
              </w:rPr>
            </w:pPr>
            <w:r>
              <w:rPr>
                <w:sz w:val="14"/>
              </w:rPr>
              <w:t xml:space="preserve">Сергій Носань: </w:t>
            </w:r>
            <w:r>
              <w:rPr>
                <w:i/>
                <w:sz w:val="14"/>
              </w:rPr>
              <w:t>День блакитної</w:t>
            </w:r>
            <w:r>
              <w:rPr>
                <w:i/>
                <w:spacing w:val="-2"/>
                <w:sz w:val="14"/>
              </w:rPr>
              <w:t xml:space="preserve"> </w:t>
            </w:r>
            <w:r>
              <w:rPr>
                <w:i/>
                <w:sz w:val="14"/>
              </w:rPr>
              <w:t>весни.</w:t>
            </w:r>
          </w:p>
          <w:p w:rsidR="008455F2" w:rsidRDefault="009D632A">
            <w:pPr>
              <w:pStyle w:val="TableParagraph"/>
              <w:numPr>
                <w:ilvl w:val="0"/>
                <w:numId w:val="104"/>
              </w:numPr>
              <w:tabs>
                <w:tab w:val="left" w:pos="197"/>
              </w:tabs>
              <w:spacing w:line="161" w:lineRule="exact"/>
              <w:rPr>
                <w:i/>
                <w:sz w:val="14"/>
              </w:rPr>
            </w:pPr>
            <w:r>
              <w:rPr>
                <w:sz w:val="14"/>
              </w:rPr>
              <w:t xml:space="preserve">Ірина Прокопенко; </w:t>
            </w:r>
            <w:r>
              <w:rPr>
                <w:i/>
                <w:sz w:val="14"/>
              </w:rPr>
              <w:t>Сонце, Сонечко та</w:t>
            </w:r>
            <w:r>
              <w:rPr>
                <w:i/>
                <w:spacing w:val="-4"/>
                <w:sz w:val="14"/>
              </w:rPr>
              <w:t xml:space="preserve"> </w:t>
            </w:r>
            <w:r>
              <w:rPr>
                <w:i/>
                <w:sz w:val="14"/>
              </w:rPr>
              <w:t>Сонячник.</w:t>
            </w:r>
          </w:p>
          <w:p w:rsidR="008455F2" w:rsidRDefault="008455F2">
            <w:pPr>
              <w:pStyle w:val="TableParagraph"/>
              <w:spacing w:before="10"/>
              <w:ind w:left="0"/>
              <w:rPr>
                <w:b/>
                <w:sz w:val="13"/>
              </w:rPr>
            </w:pPr>
          </w:p>
          <w:p w:rsidR="008455F2" w:rsidRDefault="009D632A">
            <w:pPr>
              <w:pStyle w:val="TableParagraph"/>
              <w:spacing w:line="161" w:lineRule="exact"/>
              <w:ind w:left="1562" w:right="1553"/>
              <w:jc w:val="center"/>
              <w:rPr>
                <w:b/>
                <w:sz w:val="14"/>
              </w:rPr>
            </w:pPr>
            <w:r>
              <w:rPr>
                <w:b/>
                <w:sz w:val="14"/>
              </w:rPr>
              <w:t>ДРАМА</w:t>
            </w:r>
          </w:p>
          <w:p w:rsidR="008455F2" w:rsidRDefault="009D632A">
            <w:pPr>
              <w:pStyle w:val="TableParagraph"/>
              <w:spacing w:line="160" w:lineRule="exact"/>
              <w:rPr>
                <w:b/>
                <w:sz w:val="14"/>
              </w:rPr>
            </w:pPr>
            <w:r>
              <w:rPr>
                <w:b/>
                <w:sz w:val="14"/>
              </w:rPr>
              <w:t>Літературні терміни та поняття</w:t>
            </w:r>
          </w:p>
          <w:p w:rsidR="008455F2" w:rsidRDefault="009D632A">
            <w:pPr>
              <w:pStyle w:val="TableParagraph"/>
              <w:spacing w:line="160" w:lineRule="exact"/>
              <w:rPr>
                <w:sz w:val="14"/>
              </w:rPr>
            </w:pPr>
            <w:r>
              <w:rPr>
                <w:sz w:val="14"/>
              </w:rPr>
              <w:t>Дія, сцени, персонажі п’єси.</w:t>
            </w:r>
          </w:p>
          <w:p w:rsidR="008455F2" w:rsidRDefault="009D632A">
            <w:pPr>
              <w:pStyle w:val="TableParagraph"/>
              <w:spacing w:line="161" w:lineRule="exact"/>
              <w:rPr>
                <w:sz w:val="14"/>
              </w:rPr>
            </w:pPr>
            <w:r>
              <w:rPr>
                <w:sz w:val="14"/>
              </w:rPr>
              <w:t>Види драматургії та радіо вистава.</w:t>
            </w:r>
          </w:p>
          <w:p w:rsidR="008455F2" w:rsidRDefault="008455F2">
            <w:pPr>
              <w:pStyle w:val="TableParagraph"/>
              <w:spacing w:before="9"/>
              <w:ind w:left="0"/>
              <w:rPr>
                <w:b/>
                <w:sz w:val="13"/>
              </w:rPr>
            </w:pPr>
          </w:p>
          <w:p w:rsidR="008455F2" w:rsidRDefault="009D632A">
            <w:pPr>
              <w:pStyle w:val="TableParagraph"/>
              <w:spacing w:before="1" w:line="161" w:lineRule="exact"/>
              <w:rPr>
                <w:b/>
                <w:sz w:val="14"/>
              </w:rPr>
            </w:pPr>
            <w:r>
              <w:rPr>
                <w:b/>
                <w:sz w:val="14"/>
              </w:rPr>
              <w:t>ШКІЛЬНА ЛІТЕРАТУРА</w:t>
            </w:r>
          </w:p>
          <w:p w:rsidR="008455F2" w:rsidRDefault="009D632A">
            <w:pPr>
              <w:pStyle w:val="TableParagraph"/>
              <w:numPr>
                <w:ilvl w:val="0"/>
                <w:numId w:val="103"/>
              </w:numPr>
              <w:tabs>
                <w:tab w:val="left" w:pos="197"/>
              </w:tabs>
              <w:spacing w:line="160" w:lineRule="exact"/>
              <w:rPr>
                <w:sz w:val="14"/>
              </w:rPr>
            </w:pPr>
            <w:r>
              <w:rPr>
                <w:sz w:val="14"/>
              </w:rPr>
              <w:t>Ляльковий театр для</w:t>
            </w:r>
            <w:r>
              <w:rPr>
                <w:spacing w:val="-1"/>
                <w:sz w:val="14"/>
              </w:rPr>
              <w:t xml:space="preserve"> </w:t>
            </w:r>
            <w:r>
              <w:rPr>
                <w:sz w:val="14"/>
              </w:rPr>
              <w:t>дітей</w:t>
            </w:r>
          </w:p>
          <w:p w:rsidR="008455F2" w:rsidRDefault="009D632A">
            <w:pPr>
              <w:pStyle w:val="TableParagraph"/>
              <w:numPr>
                <w:ilvl w:val="0"/>
                <w:numId w:val="103"/>
              </w:numPr>
              <w:tabs>
                <w:tab w:val="left" w:pos="197"/>
              </w:tabs>
              <w:spacing w:line="161" w:lineRule="exact"/>
              <w:rPr>
                <w:sz w:val="14"/>
              </w:rPr>
            </w:pPr>
            <w:r>
              <w:rPr>
                <w:sz w:val="14"/>
              </w:rPr>
              <w:t>Дитячі народні ігри (на</w:t>
            </w:r>
            <w:r>
              <w:rPr>
                <w:spacing w:val="-2"/>
                <w:sz w:val="14"/>
              </w:rPr>
              <w:t xml:space="preserve"> </w:t>
            </w:r>
            <w:r>
              <w:rPr>
                <w:sz w:val="14"/>
              </w:rPr>
              <w:t>вибір)</w:t>
            </w:r>
          </w:p>
        </w:tc>
      </w:tr>
    </w:tbl>
    <w:p w:rsidR="008455F2" w:rsidRDefault="008455F2">
      <w:pPr>
        <w:spacing w:line="161" w:lineRule="exact"/>
        <w:rPr>
          <w:sz w:val="14"/>
        </w:rPr>
        <w:sectPr w:rsidR="008455F2">
          <w:pgSz w:w="11910" w:h="15740"/>
          <w:pgMar w:top="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651"/>
        <w:gridCol w:w="1219"/>
        <w:gridCol w:w="4308"/>
      </w:tblGrid>
      <w:tr w:rsidR="008455F2">
        <w:trPr>
          <w:trHeight w:val="2758"/>
        </w:trPr>
        <w:tc>
          <w:tcPr>
            <w:tcW w:w="4365" w:type="dxa"/>
            <w:vMerge w:val="restart"/>
          </w:tcPr>
          <w:p w:rsidR="008455F2" w:rsidRDefault="009D632A">
            <w:pPr>
              <w:pStyle w:val="TableParagraph"/>
              <w:numPr>
                <w:ilvl w:val="0"/>
                <w:numId w:val="102"/>
              </w:numPr>
              <w:tabs>
                <w:tab w:val="left" w:pos="162"/>
              </w:tabs>
              <w:spacing w:before="18"/>
              <w:ind w:right="62" w:firstLine="0"/>
              <w:rPr>
                <w:sz w:val="14"/>
              </w:rPr>
            </w:pPr>
            <w:r>
              <w:rPr>
                <w:sz w:val="14"/>
              </w:rPr>
              <w:lastRenderedPageBreak/>
              <w:t>уміє</w:t>
            </w:r>
            <w:r>
              <w:rPr>
                <w:spacing w:val="-8"/>
                <w:sz w:val="14"/>
              </w:rPr>
              <w:t xml:space="preserve"> </w:t>
            </w:r>
            <w:r>
              <w:rPr>
                <w:sz w:val="14"/>
              </w:rPr>
              <w:t>ввічливо</w:t>
            </w:r>
            <w:r>
              <w:rPr>
                <w:spacing w:val="-8"/>
                <w:sz w:val="14"/>
              </w:rPr>
              <w:t xml:space="preserve"> </w:t>
            </w:r>
            <w:r>
              <w:rPr>
                <w:sz w:val="14"/>
              </w:rPr>
              <w:t>подякувати,</w:t>
            </w:r>
            <w:r>
              <w:rPr>
                <w:spacing w:val="-8"/>
                <w:sz w:val="14"/>
              </w:rPr>
              <w:t xml:space="preserve"> </w:t>
            </w:r>
            <w:r>
              <w:rPr>
                <w:sz w:val="14"/>
              </w:rPr>
              <w:t>попросити</w:t>
            </w:r>
            <w:r>
              <w:rPr>
                <w:spacing w:val="-8"/>
                <w:sz w:val="14"/>
              </w:rPr>
              <w:t xml:space="preserve"> </w:t>
            </w:r>
            <w:r>
              <w:rPr>
                <w:sz w:val="14"/>
              </w:rPr>
              <w:t>про</w:t>
            </w:r>
            <w:r>
              <w:rPr>
                <w:spacing w:val="-8"/>
                <w:sz w:val="14"/>
              </w:rPr>
              <w:t xml:space="preserve"> </w:t>
            </w:r>
            <w:r>
              <w:rPr>
                <w:sz w:val="14"/>
              </w:rPr>
              <w:t>допомогу,</w:t>
            </w:r>
            <w:r>
              <w:rPr>
                <w:spacing w:val="-8"/>
                <w:sz w:val="14"/>
              </w:rPr>
              <w:t xml:space="preserve"> </w:t>
            </w:r>
            <w:r>
              <w:rPr>
                <w:sz w:val="14"/>
              </w:rPr>
              <w:t>уважно</w:t>
            </w:r>
            <w:r>
              <w:rPr>
                <w:spacing w:val="-8"/>
                <w:sz w:val="14"/>
              </w:rPr>
              <w:t xml:space="preserve"> </w:t>
            </w:r>
            <w:r>
              <w:rPr>
                <w:sz w:val="14"/>
              </w:rPr>
              <w:t>вислуха- ти</w:t>
            </w:r>
            <w:r>
              <w:rPr>
                <w:spacing w:val="-1"/>
                <w:sz w:val="14"/>
              </w:rPr>
              <w:t xml:space="preserve"> </w:t>
            </w:r>
            <w:r>
              <w:rPr>
                <w:sz w:val="14"/>
              </w:rPr>
              <w:t>співрозмовника;</w:t>
            </w:r>
          </w:p>
          <w:p w:rsidR="008455F2" w:rsidRDefault="009D632A">
            <w:pPr>
              <w:pStyle w:val="TableParagraph"/>
              <w:numPr>
                <w:ilvl w:val="0"/>
                <w:numId w:val="102"/>
              </w:numPr>
              <w:tabs>
                <w:tab w:val="left" w:pos="162"/>
              </w:tabs>
              <w:spacing w:line="159" w:lineRule="exact"/>
              <w:ind w:firstLine="0"/>
              <w:rPr>
                <w:sz w:val="14"/>
              </w:rPr>
            </w:pPr>
            <w:r>
              <w:rPr>
                <w:sz w:val="14"/>
              </w:rPr>
              <w:t xml:space="preserve">виділяє частини твору (назву </w:t>
            </w:r>
            <w:r>
              <w:rPr>
                <w:spacing w:val="-3"/>
                <w:sz w:val="14"/>
              </w:rPr>
              <w:t xml:space="preserve">твору, </w:t>
            </w:r>
            <w:r>
              <w:rPr>
                <w:sz w:val="14"/>
              </w:rPr>
              <w:t>уривки);</w:t>
            </w:r>
          </w:p>
          <w:p w:rsidR="008455F2" w:rsidRDefault="009D632A">
            <w:pPr>
              <w:pStyle w:val="TableParagraph"/>
              <w:numPr>
                <w:ilvl w:val="0"/>
                <w:numId w:val="102"/>
              </w:numPr>
              <w:tabs>
                <w:tab w:val="left" w:pos="162"/>
              </w:tabs>
              <w:ind w:right="170" w:firstLine="0"/>
              <w:rPr>
                <w:sz w:val="14"/>
              </w:rPr>
            </w:pPr>
            <w:r>
              <w:rPr>
                <w:sz w:val="14"/>
              </w:rPr>
              <w:t>складає</w:t>
            </w:r>
            <w:r>
              <w:rPr>
                <w:spacing w:val="-4"/>
                <w:sz w:val="14"/>
              </w:rPr>
              <w:t xml:space="preserve"> </w:t>
            </w:r>
            <w:r>
              <w:rPr>
                <w:sz w:val="14"/>
              </w:rPr>
              <w:t>усний</w:t>
            </w:r>
            <w:r>
              <w:rPr>
                <w:spacing w:val="-4"/>
                <w:sz w:val="14"/>
              </w:rPr>
              <w:t xml:space="preserve"> </w:t>
            </w:r>
            <w:r>
              <w:rPr>
                <w:sz w:val="14"/>
              </w:rPr>
              <w:t>або</w:t>
            </w:r>
            <w:r>
              <w:rPr>
                <w:spacing w:val="-4"/>
                <w:sz w:val="14"/>
              </w:rPr>
              <w:t xml:space="preserve"> </w:t>
            </w:r>
            <w:r>
              <w:rPr>
                <w:sz w:val="14"/>
              </w:rPr>
              <w:t>письмовий</w:t>
            </w:r>
            <w:r>
              <w:rPr>
                <w:spacing w:val="-5"/>
                <w:sz w:val="14"/>
              </w:rPr>
              <w:t xml:space="preserve"> </w:t>
            </w:r>
            <w:r>
              <w:rPr>
                <w:sz w:val="14"/>
              </w:rPr>
              <w:t>твір</w:t>
            </w:r>
            <w:r>
              <w:rPr>
                <w:spacing w:val="-4"/>
                <w:sz w:val="14"/>
              </w:rPr>
              <w:t xml:space="preserve"> </w:t>
            </w:r>
            <w:r>
              <w:rPr>
                <w:sz w:val="14"/>
              </w:rPr>
              <w:t>про</w:t>
            </w:r>
            <w:r>
              <w:rPr>
                <w:spacing w:val="-5"/>
                <w:sz w:val="14"/>
              </w:rPr>
              <w:t xml:space="preserve"> </w:t>
            </w:r>
            <w:r>
              <w:rPr>
                <w:sz w:val="14"/>
              </w:rPr>
              <w:t>свої</w:t>
            </w:r>
            <w:r>
              <w:rPr>
                <w:spacing w:val="-4"/>
                <w:sz w:val="14"/>
              </w:rPr>
              <w:t xml:space="preserve"> </w:t>
            </w:r>
            <w:r>
              <w:rPr>
                <w:sz w:val="14"/>
              </w:rPr>
              <w:t>враження</w:t>
            </w:r>
            <w:r>
              <w:rPr>
                <w:spacing w:val="-4"/>
                <w:sz w:val="14"/>
              </w:rPr>
              <w:t xml:space="preserve"> </w:t>
            </w:r>
            <w:r>
              <w:rPr>
                <w:sz w:val="14"/>
              </w:rPr>
              <w:t>від</w:t>
            </w:r>
            <w:r>
              <w:rPr>
                <w:spacing w:val="-5"/>
                <w:sz w:val="14"/>
              </w:rPr>
              <w:t xml:space="preserve"> </w:t>
            </w:r>
            <w:r>
              <w:rPr>
                <w:sz w:val="14"/>
              </w:rPr>
              <w:t xml:space="preserve">літератур- ного </w:t>
            </w:r>
            <w:r>
              <w:rPr>
                <w:spacing w:val="-3"/>
                <w:sz w:val="14"/>
              </w:rPr>
              <w:t xml:space="preserve">твору, </w:t>
            </w:r>
            <w:r>
              <w:rPr>
                <w:sz w:val="14"/>
              </w:rPr>
              <w:t>на теми з повсякденного життя та світу</w:t>
            </w:r>
            <w:r>
              <w:rPr>
                <w:spacing w:val="-7"/>
                <w:sz w:val="14"/>
              </w:rPr>
              <w:t xml:space="preserve"> </w:t>
            </w:r>
            <w:r>
              <w:rPr>
                <w:sz w:val="14"/>
              </w:rPr>
              <w:t>уяви;</w:t>
            </w:r>
          </w:p>
          <w:p w:rsidR="008455F2" w:rsidRDefault="009D632A">
            <w:pPr>
              <w:pStyle w:val="TableParagraph"/>
              <w:numPr>
                <w:ilvl w:val="0"/>
                <w:numId w:val="102"/>
              </w:numPr>
              <w:tabs>
                <w:tab w:val="left" w:pos="162"/>
              </w:tabs>
              <w:ind w:right="151" w:firstLine="0"/>
              <w:rPr>
                <w:sz w:val="14"/>
              </w:rPr>
            </w:pPr>
            <w:r>
              <w:rPr>
                <w:sz w:val="14"/>
              </w:rPr>
              <w:t>переказує</w:t>
            </w:r>
            <w:r>
              <w:rPr>
                <w:spacing w:val="-5"/>
                <w:sz w:val="14"/>
              </w:rPr>
              <w:t xml:space="preserve"> </w:t>
            </w:r>
            <w:r>
              <w:rPr>
                <w:sz w:val="14"/>
              </w:rPr>
              <w:t>прочитаний</w:t>
            </w:r>
            <w:r>
              <w:rPr>
                <w:spacing w:val="-5"/>
                <w:sz w:val="14"/>
              </w:rPr>
              <w:t xml:space="preserve"> </w:t>
            </w:r>
            <w:r>
              <w:rPr>
                <w:sz w:val="14"/>
              </w:rPr>
              <w:t>твір</w:t>
            </w:r>
            <w:r>
              <w:rPr>
                <w:spacing w:val="-5"/>
                <w:sz w:val="14"/>
              </w:rPr>
              <w:t xml:space="preserve"> </w:t>
            </w:r>
            <w:r>
              <w:rPr>
                <w:sz w:val="14"/>
              </w:rPr>
              <w:t>за</w:t>
            </w:r>
            <w:r>
              <w:rPr>
                <w:spacing w:val="-6"/>
                <w:sz w:val="14"/>
              </w:rPr>
              <w:t xml:space="preserve"> </w:t>
            </w:r>
            <w:r>
              <w:rPr>
                <w:sz w:val="14"/>
              </w:rPr>
              <w:t>вибором,</w:t>
            </w:r>
            <w:r>
              <w:rPr>
                <w:spacing w:val="-5"/>
                <w:sz w:val="14"/>
              </w:rPr>
              <w:t xml:space="preserve"> </w:t>
            </w:r>
            <w:r>
              <w:rPr>
                <w:sz w:val="14"/>
              </w:rPr>
              <w:t>розповідає</w:t>
            </w:r>
            <w:r>
              <w:rPr>
                <w:spacing w:val="-5"/>
                <w:sz w:val="14"/>
              </w:rPr>
              <w:t xml:space="preserve"> </w:t>
            </w:r>
            <w:r>
              <w:rPr>
                <w:sz w:val="14"/>
              </w:rPr>
              <w:t>подію</w:t>
            </w:r>
            <w:r>
              <w:rPr>
                <w:spacing w:val="-5"/>
                <w:sz w:val="14"/>
              </w:rPr>
              <w:t xml:space="preserve"> </w:t>
            </w:r>
            <w:r>
              <w:rPr>
                <w:sz w:val="14"/>
              </w:rPr>
              <w:t>з</w:t>
            </w:r>
            <w:r>
              <w:rPr>
                <w:spacing w:val="-6"/>
                <w:sz w:val="14"/>
              </w:rPr>
              <w:t xml:space="preserve"> </w:t>
            </w:r>
            <w:r>
              <w:rPr>
                <w:sz w:val="14"/>
              </w:rPr>
              <w:t>власного досвіду або подію з повсякденного</w:t>
            </w:r>
            <w:r>
              <w:rPr>
                <w:spacing w:val="-3"/>
                <w:sz w:val="14"/>
              </w:rPr>
              <w:t xml:space="preserve"> </w:t>
            </w:r>
            <w:r>
              <w:rPr>
                <w:sz w:val="14"/>
              </w:rPr>
              <w:t>життя;</w:t>
            </w:r>
          </w:p>
          <w:p w:rsidR="008455F2" w:rsidRDefault="009D632A">
            <w:pPr>
              <w:pStyle w:val="TableParagraph"/>
              <w:numPr>
                <w:ilvl w:val="0"/>
                <w:numId w:val="102"/>
              </w:numPr>
              <w:tabs>
                <w:tab w:val="left" w:pos="162"/>
              </w:tabs>
              <w:ind w:right="92" w:firstLine="0"/>
              <w:rPr>
                <w:sz w:val="14"/>
              </w:rPr>
            </w:pPr>
            <w:r>
              <w:rPr>
                <w:sz w:val="14"/>
              </w:rPr>
              <w:t>використовує</w:t>
            </w:r>
            <w:r>
              <w:rPr>
                <w:spacing w:val="-8"/>
                <w:sz w:val="14"/>
              </w:rPr>
              <w:t xml:space="preserve"> </w:t>
            </w:r>
            <w:r>
              <w:rPr>
                <w:sz w:val="14"/>
              </w:rPr>
              <w:t>словник,</w:t>
            </w:r>
            <w:r>
              <w:rPr>
                <w:spacing w:val="-8"/>
                <w:sz w:val="14"/>
              </w:rPr>
              <w:t xml:space="preserve"> </w:t>
            </w:r>
            <w:r>
              <w:rPr>
                <w:sz w:val="14"/>
              </w:rPr>
              <w:t>збагачуючи</w:t>
            </w:r>
            <w:r>
              <w:rPr>
                <w:spacing w:val="-8"/>
                <w:sz w:val="14"/>
              </w:rPr>
              <w:t xml:space="preserve"> </w:t>
            </w:r>
            <w:r>
              <w:rPr>
                <w:sz w:val="14"/>
              </w:rPr>
              <w:t>свій</w:t>
            </w:r>
            <w:r>
              <w:rPr>
                <w:spacing w:val="-8"/>
                <w:sz w:val="14"/>
              </w:rPr>
              <w:t xml:space="preserve"> </w:t>
            </w:r>
            <w:r>
              <w:rPr>
                <w:sz w:val="14"/>
              </w:rPr>
              <w:t>словниковий</w:t>
            </w:r>
            <w:r>
              <w:rPr>
                <w:spacing w:val="-8"/>
                <w:sz w:val="14"/>
              </w:rPr>
              <w:t xml:space="preserve"> </w:t>
            </w:r>
            <w:r>
              <w:rPr>
                <w:sz w:val="14"/>
              </w:rPr>
              <w:t>запас</w:t>
            </w:r>
            <w:r>
              <w:rPr>
                <w:spacing w:val="-9"/>
                <w:sz w:val="14"/>
              </w:rPr>
              <w:t xml:space="preserve"> </w:t>
            </w:r>
            <w:r>
              <w:rPr>
                <w:sz w:val="14"/>
              </w:rPr>
              <w:t>(паралелі з сербською мовою та при</w:t>
            </w:r>
            <w:r>
              <w:rPr>
                <w:spacing w:val="-4"/>
                <w:sz w:val="14"/>
              </w:rPr>
              <w:t xml:space="preserve"> </w:t>
            </w:r>
            <w:r>
              <w:rPr>
                <w:sz w:val="14"/>
              </w:rPr>
              <w:t>перекладах)</w:t>
            </w:r>
          </w:p>
          <w:p w:rsidR="008455F2" w:rsidRDefault="009D632A">
            <w:pPr>
              <w:pStyle w:val="TableParagraph"/>
              <w:numPr>
                <w:ilvl w:val="0"/>
                <w:numId w:val="102"/>
              </w:numPr>
              <w:tabs>
                <w:tab w:val="left" w:pos="162"/>
              </w:tabs>
              <w:spacing w:line="159" w:lineRule="exact"/>
              <w:ind w:firstLine="0"/>
              <w:rPr>
                <w:sz w:val="14"/>
              </w:rPr>
            </w:pPr>
            <w:r>
              <w:rPr>
                <w:sz w:val="14"/>
              </w:rPr>
              <w:t>читає короткий простий текст з</w:t>
            </w:r>
            <w:r>
              <w:rPr>
                <w:spacing w:val="-3"/>
                <w:sz w:val="14"/>
              </w:rPr>
              <w:t xml:space="preserve"> </w:t>
            </w:r>
            <w:r>
              <w:rPr>
                <w:sz w:val="14"/>
              </w:rPr>
              <w:t>розумінням;</w:t>
            </w:r>
          </w:p>
          <w:p w:rsidR="008455F2" w:rsidRDefault="009D632A">
            <w:pPr>
              <w:pStyle w:val="TableParagraph"/>
              <w:numPr>
                <w:ilvl w:val="0"/>
                <w:numId w:val="102"/>
              </w:numPr>
              <w:tabs>
                <w:tab w:val="left" w:pos="162"/>
              </w:tabs>
              <w:ind w:right="290" w:firstLine="0"/>
              <w:rPr>
                <w:sz w:val="14"/>
              </w:rPr>
            </w:pPr>
            <w:r>
              <w:rPr>
                <w:sz w:val="14"/>
              </w:rPr>
              <w:t>декламує</w:t>
            </w:r>
            <w:r>
              <w:rPr>
                <w:spacing w:val="-4"/>
                <w:sz w:val="14"/>
              </w:rPr>
              <w:t xml:space="preserve"> </w:t>
            </w:r>
            <w:r>
              <w:rPr>
                <w:sz w:val="14"/>
              </w:rPr>
              <w:t>наро</w:t>
            </w:r>
            <w:r>
              <w:rPr>
                <w:sz w:val="14"/>
              </w:rPr>
              <w:t>дні</w:t>
            </w:r>
            <w:r>
              <w:rPr>
                <w:spacing w:val="-4"/>
                <w:sz w:val="14"/>
              </w:rPr>
              <w:t xml:space="preserve"> </w:t>
            </w:r>
            <w:r>
              <w:rPr>
                <w:sz w:val="14"/>
              </w:rPr>
              <w:t>обрядові</w:t>
            </w:r>
            <w:r>
              <w:rPr>
                <w:spacing w:val="-4"/>
                <w:sz w:val="14"/>
              </w:rPr>
              <w:t xml:space="preserve"> </w:t>
            </w:r>
            <w:r>
              <w:rPr>
                <w:sz w:val="14"/>
              </w:rPr>
              <w:t>вірші,</w:t>
            </w:r>
            <w:r>
              <w:rPr>
                <w:spacing w:val="-5"/>
                <w:sz w:val="14"/>
              </w:rPr>
              <w:t xml:space="preserve"> </w:t>
            </w:r>
            <w:r>
              <w:rPr>
                <w:sz w:val="14"/>
              </w:rPr>
              <w:t>пов’язані</w:t>
            </w:r>
            <w:r>
              <w:rPr>
                <w:spacing w:val="-5"/>
                <w:sz w:val="14"/>
              </w:rPr>
              <w:t xml:space="preserve"> </w:t>
            </w:r>
            <w:r>
              <w:rPr>
                <w:sz w:val="14"/>
              </w:rPr>
              <w:t>з</w:t>
            </w:r>
            <w:r>
              <w:rPr>
                <w:spacing w:val="-5"/>
                <w:sz w:val="14"/>
              </w:rPr>
              <w:t xml:space="preserve"> </w:t>
            </w:r>
            <w:r>
              <w:rPr>
                <w:sz w:val="14"/>
              </w:rPr>
              <w:t>святами</w:t>
            </w:r>
            <w:r>
              <w:rPr>
                <w:spacing w:val="-4"/>
                <w:sz w:val="14"/>
              </w:rPr>
              <w:t xml:space="preserve"> </w:t>
            </w:r>
            <w:r>
              <w:rPr>
                <w:sz w:val="14"/>
              </w:rPr>
              <w:t>або</w:t>
            </w:r>
            <w:r>
              <w:rPr>
                <w:spacing w:val="-4"/>
                <w:sz w:val="14"/>
              </w:rPr>
              <w:t xml:space="preserve"> </w:t>
            </w:r>
            <w:r>
              <w:rPr>
                <w:sz w:val="14"/>
              </w:rPr>
              <w:t>порами року;</w:t>
            </w:r>
          </w:p>
          <w:p w:rsidR="008455F2" w:rsidRDefault="009D632A">
            <w:pPr>
              <w:pStyle w:val="TableParagraph"/>
              <w:numPr>
                <w:ilvl w:val="0"/>
                <w:numId w:val="102"/>
              </w:numPr>
              <w:tabs>
                <w:tab w:val="left" w:pos="162"/>
              </w:tabs>
              <w:spacing w:line="159" w:lineRule="exact"/>
              <w:ind w:firstLine="0"/>
              <w:rPr>
                <w:sz w:val="14"/>
              </w:rPr>
            </w:pPr>
            <w:r>
              <w:rPr>
                <w:sz w:val="14"/>
              </w:rPr>
              <w:t>бере участь у дитячих іграх, які відповідають його</w:t>
            </w:r>
            <w:r>
              <w:rPr>
                <w:spacing w:val="-7"/>
                <w:sz w:val="14"/>
              </w:rPr>
              <w:t xml:space="preserve"> </w:t>
            </w:r>
            <w:r>
              <w:rPr>
                <w:sz w:val="14"/>
              </w:rPr>
              <w:t>віку;</w:t>
            </w:r>
          </w:p>
          <w:p w:rsidR="008455F2" w:rsidRDefault="009D632A">
            <w:pPr>
              <w:pStyle w:val="TableParagraph"/>
              <w:numPr>
                <w:ilvl w:val="0"/>
                <w:numId w:val="102"/>
              </w:numPr>
              <w:tabs>
                <w:tab w:val="left" w:pos="162"/>
              </w:tabs>
              <w:ind w:right="261" w:firstLine="0"/>
              <w:rPr>
                <w:sz w:val="14"/>
              </w:rPr>
            </w:pPr>
            <w:r>
              <w:rPr>
                <w:sz w:val="14"/>
              </w:rPr>
              <w:t>розрізняє характерні особливості українських народних</w:t>
            </w:r>
            <w:r>
              <w:rPr>
                <w:spacing w:val="-22"/>
                <w:sz w:val="14"/>
              </w:rPr>
              <w:t xml:space="preserve"> </w:t>
            </w:r>
            <w:r>
              <w:rPr>
                <w:sz w:val="14"/>
              </w:rPr>
              <w:t>костюмів (свого</w:t>
            </w:r>
            <w:r>
              <w:rPr>
                <w:spacing w:val="-1"/>
                <w:sz w:val="14"/>
              </w:rPr>
              <w:t xml:space="preserve"> </w:t>
            </w:r>
            <w:r>
              <w:rPr>
                <w:sz w:val="14"/>
              </w:rPr>
              <w:t>краю);</w:t>
            </w:r>
          </w:p>
          <w:p w:rsidR="008455F2" w:rsidRDefault="009D632A">
            <w:pPr>
              <w:pStyle w:val="TableParagraph"/>
              <w:numPr>
                <w:ilvl w:val="0"/>
                <w:numId w:val="102"/>
              </w:numPr>
              <w:tabs>
                <w:tab w:val="left" w:pos="162"/>
              </w:tabs>
              <w:spacing w:line="159" w:lineRule="exact"/>
              <w:ind w:firstLine="0"/>
              <w:rPr>
                <w:sz w:val="14"/>
              </w:rPr>
            </w:pPr>
            <w:r>
              <w:rPr>
                <w:sz w:val="14"/>
              </w:rPr>
              <w:t>святкує свята (і порівнює їх з</w:t>
            </w:r>
            <w:r>
              <w:rPr>
                <w:spacing w:val="-4"/>
                <w:sz w:val="14"/>
              </w:rPr>
              <w:t xml:space="preserve"> </w:t>
            </w:r>
            <w:r>
              <w:rPr>
                <w:sz w:val="14"/>
              </w:rPr>
              <w:t>сербськими);</w:t>
            </w:r>
          </w:p>
          <w:p w:rsidR="008455F2" w:rsidRDefault="009D632A">
            <w:pPr>
              <w:pStyle w:val="TableParagraph"/>
              <w:numPr>
                <w:ilvl w:val="0"/>
                <w:numId w:val="102"/>
              </w:numPr>
              <w:tabs>
                <w:tab w:val="left" w:pos="162"/>
              </w:tabs>
              <w:ind w:right="331" w:firstLine="0"/>
              <w:rPr>
                <w:sz w:val="14"/>
              </w:rPr>
            </w:pPr>
            <w:r>
              <w:rPr>
                <w:sz w:val="14"/>
              </w:rPr>
              <w:t>відрізняє традиційні українські звичаї (</w:t>
            </w:r>
            <w:r>
              <w:rPr>
                <w:i/>
                <w:sz w:val="14"/>
              </w:rPr>
              <w:t xml:space="preserve">святий Миколай, </w:t>
            </w:r>
            <w:r>
              <w:rPr>
                <w:i/>
                <w:spacing w:val="-3"/>
                <w:sz w:val="14"/>
              </w:rPr>
              <w:t xml:space="preserve">Коляда, </w:t>
            </w:r>
            <w:r>
              <w:rPr>
                <w:i/>
                <w:sz w:val="14"/>
              </w:rPr>
              <w:t>Івана Купала</w:t>
            </w:r>
            <w:r>
              <w:rPr>
                <w:sz w:val="14"/>
              </w:rPr>
              <w:t xml:space="preserve">), а </w:t>
            </w:r>
            <w:r>
              <w:rPr>
                <w:spacing w:val="-3"/>
                <w:sz w:val="14"/>
              </w:rPr>
              <w:t xml:space="preserve">також </w:t>
            </w:r>
            <w:r>
              <w:rPr>
                <w:sz w:val="14"/>
              </w:rPr>
              <w:t>традиційні народні</w:t>
            </w:r>
            <w:r>
              <w:rPr>
                <w:sz w:val="14"/>
              </w:rPr>
              <w:t xml:space="preserve"> </w:t>
            </w:r>
            <w:r>
              <w:rPr>
                <w:sz w:val="14"/>
              </w:rPr>
              <w:t>страви;</w:t>
            </w:r>
          </w:p>
        </w:tc>
        <w:tc>
          <w:tcPr>
            <w:tcW w:w="1870" w:type="dxa"/>
            <w:gridSpan w:val="2"/>
          </w:tcPr>
          <w:p w:rsidR="008455F2" w:rsidRDefault="008455F2">
            <w:pPr>
              <w:pStyle w:val="TableParagraph"/>
              <w:ind w:left="0"/>
              <w:rPr>
                <w:sz w:val="14"/>
              </w:rPr>
            </w:pPr>
          </w:p>
        </w:tc>
        <w:tc>
          <w:tcPr>
            <w:tcW w:w="4308" w:type="dxa"/>
          </w:tcPr>
          <w:p w:rsidR="008455F2" w:rsidRDefault="009D632A">
            <w:pPr>
              <w:pStyle w:val="TableParagraph"/>
              <w:spacing w:before="16" w:line="161" w:lineRule="exact"/>
              <w:ind w:left="248" w:right="235"/>
              <w:jc w:val="center"/>
              <w:rPr>
                <w:b/>
                <w:sz w:val="14"/>
              </w:rPr>
            </w:pPr>
            <w:r>
              <w:rPr>
                <w:b/>
                <w:sz w:val="14"/>
              </w:rPr>
              <w:t>НАУКОВОПОПУЛЯРНІ ТА ІНФОРМАЦІЙНІ ВИДАННЯ</w:t>
            </w:r>
          </w:p>
          <w:p w:rsidR="008455F2" w:rsidRDefault="009D632A">
            <w:pPr>
              <w:pStyle w:val="TableParagraph"/>
              <w:spacing w:line="161" w:lineRule="exact"/>
              <w:ind w:left="247" w:right="235"/>
              <w:jc w:val="center"/>
              <w:rPr>
                <w:sz w:val="14"/>
              </w:rPr>
            </w:pPr>
            <w:r>
              <w:rPr>
                <w:sz w:val="14"/>
              </w:rPr>
              <w:t>(на вибір до 2 твори)</w:t>
            </w:r>
          </w:p>
          <w:p w:rsidR="008455F2" w:rsidRDefault="008455F2">
            <w:pPr>
              <w:pStyle w:val="TableParagraph"/>
              <w:spacing w:before="9"/>
              <w:ind w:left="0"/>
              <w:rPr>
                <w:b/>
                <w:sz w:val="13"/>
              </w:rPr>
            </w:pPr>
          </w:p>
          <w:p w:rsidR="008455F2" w:rsidRDefault="009D632A">
            <w:pPr>
              <w:pStyle w:val="TableParagraph"/>
              <w:numPr>
                <w:ilvl w:val="0"/>
                <w:numId w:val="101"/>
              </w:numPr>
              <w:tabs>
                <w:tab w:val="left" w:pos="198"/>
              </w:tabs>
              <w:spacing w:line="161" w:lineRule="exact"/>
              <w:rPr>
                <w:sz w:val="14"/>
              </w:rPr>
            </w:pPr>
            <w:r>
              <w:rPr>
                <w:sz w:val="14"/>
              </w:rPr>
              <w:t>Народна</w:t>
            </w:r>
            <w:r>
              <w:rPr>
                <w:spacing w:val="-1"/>
                <w:sz w:val="14"/>
              </w:rPr>
              <w:t xml:space="preserve"> </w:t>
            </w:r>
            <w:r>
              <w:rPr>
                <w:sz w:val="14"/>
              </w:rPr>
              <w:t>творчість.</w:t>
            </w:r>
          </w:p>
          <w:p w:rsidR="008455F2" w:rsidRDefault="009D632A">
            <w:pPr>
              <w:pStyle w:val="TableParagraph"/>
              <w:numPr>
                <w:ilvl w:val="0"/>
                <w:numId w:val="101"/>
              </w:numPr>
              <w:tabs>
                <w:tab w:val="left" w:pos="198"/>
              </w:tabs>
              <w:spacing w:line="160" w:lineRule="exact"/>
              <w:rPr>
                <w:sz w:val="14"/>
              </w:rPr>
            </w:pPr>
            <w:r>
              <w:rPr>
                <w:sz w:val="14"/>
              </w:rPr>
              <w:t>З життя наших</w:t>
            </w:r>
            <w:r>
              <w:rPr>
                <w:spacing w:val="-2"/>
                <w:sz w:val="14"/>
              </w:rPr>
              <w:t xml:space="preserve"> </w:t>
            </w:r>
            <w:r>
              <w:rPr>
                <w:sz w:val="14"/>
              </w:rPr>
              <w:t>предків.</w:t>
            </w:r>
          </w:p>
          <w:p w:rsidR="008455F2" w:rsidRDefault="009D632A">
            <w:pPr>
              <w:pStyle w:val="TableParagraph"/>
              <w:numPr>
                <w:ilvl w:val="0"/>
                <w:numId w:val="101"/>
              </w:numPr>
              <w:tabs>
                <w:tab w:val="left" w:pos="198"/>
              </w:tabs>
              <w:spacing w:line="161" w:lineRule="exact"/>
              <w:rPr>
                <w:sz w:val="14"/>
              </w:rPr>
            </w:pPr>
            <w:r>
              <w:rPr>
                <w:sz w:val="14"/>
              </w:rPr>
              <w:t>На вибір з видань, енциклопедій, журналів для дітей та</w:t>
            </w:r>
            <w:r>
              <w:rPr>
                <w:spacing w:val="-15"/>
                <w:sz w:val="14"/>
              </w:rPr>
              <w:t xml:space="preserve"> </w:t>
            </w:r>
            <w:r>
              <w:rPr>
                <w:sz w:val="14"/>
              </w:rPr>
              <w:t>Інтернету</w:t>
            </w:r>
          </w:p>
          <w:p w:rsidR="008455F2" w:rsidRDefault="008455F2">
            <w:pPr>
              <w:pStyle w:val="TableParagraph"/>
              <w:spacing w:before="10"/>
              <w:ind w:left="0"/>
              <w:rPr>
                <w:b/>
                <w:sz w:val="13"/>
              </w:rPr>
            </w:pPr>
          </w:p>
          <w:p w:rsidR="008455F2" w:rsidRDefault="009D632A">
            <w:pPr>
              <w:pStyle w:val="TableParagraph"/>
              <w:ind w:left="247" w:right="235"/>
              <w:jc w:val="center"/>
              <w:rPr>
                <w:sz w:val="14"/>
              </w:rPr>
            </w:pPr>
            <w:r>
              <w:rPr>
                <w:b/>
                <w:sz w:val="14"/>
              </w:rPr>
              <w:t>ПОЗАКЛАСНЕ ЧИТАННЯ</w:t>
            </w:r>
            <w:r>
              <w:rPr>
                <w:sz w:val="14"/>
              </w:rPr>
              <w:t>:</w:t>
            </w:r>
          </w:p>
          <w:p w:rsidR="008455F2" w:rsidRDefault="008455F2">
            <w:pPr>
              <w:pStyle w:val="TableParagraph"/>
              <w:spacing w:before="9"/>
              <w:ind w:left="0"/>
              <w:rPr>
                <w:b/>
                <w:sz w:val="13"/>
              </w:rPr>
            </w:pPr>
          </w:p>
          <w:p w:rsidR="008455F2" w:rsidRDefault="009D632A">
            <w:pPr>
              <w:pStyle w:val="TableParagraph"/>
              <w:numPr>
                <w:ilvl w:val="0"/>
                <w:numId w:val="100"/>
              </w:numPr>
              <w:tabs>
                <w:tab w:val="left" w:pos="198"/>
              </w:tabs>
              <w:spacing w:before="1" w:line="161" w:lineRule="exact"/>
              <w:rPr>
                <w:sz w:val="14"/>
              </w:rPr>
            </w:pPr>
            <w:r>
              <w:rPr>
                <w:sz w:val="14"/>
              </w:rPr>
              <w:t>Українські</w:t>
            </w:r>
            <w:r>
              <w:rPr>
                <w:spacing w:val="-6"/>
                <w:sz w:val="14"/>
              </w:rPr>
              <w:t xml:space="preserve"> </w:t>
            </w:r>
            <w:r>
              <w:rPr>
                <w:sz w:val="14"/>
              </w:rPr>
              <w:t>народні</w:t>
            </w:r>
            <w:r>
              <w:rPr>
                <w:spacing w:val="-6"/>
                <w:sz w:val="14"/>
              </w:rPr>
              <w:t xml:space="preserve"> </w:t>
            </w:r>
            <w:r>
              <w:rPr>
                <w:sz w:val="14"/>
              </w:rPr>
              <w:t>байки</w:t>
            </w:r>
            <w:r>
              <w:rPr>
                <w:spacing w:val="-6"/>
                <w:sz w:val="14"/>
              </w:rPr>
              <w:t xml:space="preserve"> </w:t>
            </w:r>
            <w:r>
              <w:rPr>
                <w:sz w:val="14"/>
              </w:rPr>
              <w:t>та</w:t>
            </w:r>
            <w:r>
              <w:rPr>
                <w:spacing w:val="-6"/>
                <w:sz w:val="14"/>
              </w:rPr>
              <w:t xml:space="preserve"> </w:t>
            </w:r>
            <w:r>
              <w:rPr>
                <w:sz w:val="14"/>
              </w:rPr>
              <w:t>казки</w:t>
            </w:r>
            <w:r>
              <w:rPr>
                <w:spacing w:val="-6"/>
                <w:sz w:val="14"/>
              </w:rPr>
              <w:t xml:space="preserve"> </w:t>
            </w:r>
            <w:r>
              <w:rPr>
                <w:sz w:val="14"/>
              </w:rPr>
              <w:t>(на</w:t>
            </w:r>
            <w:r>
              <w:rPr>
                <w:spacing w:val="-6"/>
                <w:sz w:val="14"/>
              </w:rPr>
              <w:t xml:space="preserve"> </w:t>
            </w:r>
            <w:r>
              <w:rPr>
                <w:sz w:val="14"/>
              </w:rPr>
              <w:t>вибір).</w:t>
            </w:r>
          </w:p>
          <w:p w:rsidR="008455F2" w:rsidRDefault="009D632A">
            <w:pPr>
              <w:pStyle w:val="TableParagraph"/>
              <w:numPr>
                <w:ilvl w:val="0"/>
                <w:numId w:val="100"/>
              </w:numPr>
              <w:tabs>
                <w:tab w:val="left" w:pos="198"/>
              </w:tabs>
              <w:spacing w:line="161" w:lineRule="exact"/>
              <w:rPr>
                <w:sz w:val="14"/>
              </w:rPr>
            </w:pPr>
            <w:r>
              <w:rPr>
                <w:sz w:val="14"/>
              </w:rPr>
              <w:t>Вибір</w:t>
            </w:r>
            <w:r>
              <w:rPr>
                <w:spacing w:val="-6"/>
                <w:sz w:val="14"/>
              </w:rPr>
              <w:t xml:space="preserve"> </w:t>
            </w:r>
            <w:r>
              <w:rPr>
                <w:sz w:val="14"/>
              </w:rPr>
              <w:t>з</w:t>
            </w:r>
            <w:r>
              <w:rPr>
                <w:spacing w:val="-7"/>
                <w:sz w:val="14"/>
              </w:rPr>
              <w:t xml:space="preserve"> </w:t>
            </w:r>
            <w:r>
              <w:rPr>
                <w:sz w:val="14"/>
              </w:rPr>
              <w:t>антології</w:t>
            </w:r>
            <w:r>
              <w:rPr>
                <w:spacing w:val="-7"/>
                <w:sz w:val="14"/>
              </w:rPr>
              <w:t xml:space="preserve"> </w:t>
            </w:r>
            <w:r>
              <w:rPr>
                <w:sz w:val="14"/>
              </w:rPr>
              <w:t>української</w:t>
            </w:r>
            <w:r>
              <w:rPr>
                <w:spacing w:val="-6"/>
                <w:sz w:val="14"/>
              </w:rPr>
              <w:t xml:space="preserve"> </w:t>
            </w:r>
            <w:r>
              <w:rPr>
                <w:sz w:val="14"/>
              </w:rPr>
              <w:t>дитячої</w:t>
            </w:r>
            <w:r>
              <w:rPr>
                <w:spacing w:val="-6"/>
                <w:sz w:val="14"/>
              </w:rPr>
              <w:t xml:space="preserve"> </w:t>
            </w:r>
            <w:r>
              <w:rPr>
                <w:sz w:val="14"/>
              </w:rPr>
              <w:t>літератури.</w:t>
            </w:r>
          </w:p>
          <w:p w:rsidR="008455F2" w:rsidRDefault="008455F2">
            <w:pPr>
              <w:pStyle w:val="TableParagraph"/>
              <w:spacing w:before="9"/>
              <w:ind w:left="0"/>
              <w:rPr>
                <w:b/>
                <w:sz w:val="13"/>
              </w:rPr>
            </w:pPr>
          </w:p>
          <w:p w:rsidR="008455F2" w:rsidRDefault="009D632A">
            <w:pPr>
              <w:pStyle w:val="TableParagraph"/>
              <w:ind w:left="248" w:right="235"/>
              <w:jc w:val="center"/>
              <w:rPr>
                <w:b/>
                <w:sz w:val="14"/>
              </w:rPr>
            </w:pPr>
            <w:r>
              <w:rPr>
                <w:b/>
                <w:sz w:val="14"/>
              </w:rPr>
              <w:t>Література для додаткового читання</w:t>
            </w:r>
          </w:p>
          <w:p w:rsidR="008455F2" w:rsidRDefault="008455F2">
            <w:pPr>
              <w:pStyle w:val="TableParagraph"/>
              <w:spacing w:before="9"/>
              <w:ind w:left="0"/>
              <w:rPr>
                <w:b/>
                <w:sz w:val="13"/>
              </w:rPr>
            </w:pPr>
          </w:p>
          <w:p w:rsidR="008455F2" w:rsidRDefault="009D632A">
            <w:pPr>
              <w:pStyle w:val="TableParagraph"/>
              <w:numPr>
                <w:ilvl w:val="0"/>
                <w:numId w:val="99"/>
              </w:numPr>
              <w:tabs>
                <w:tab w:val="left" w:pos="198"/>
              </w:tabs>
              <w:spacing w:before="1" w:line="161" w:lineRule="exact"/>
              <w:rPr>
                <w:sz w:val="14"/>
              </w:rPr>
            </w:pPr>
            <w:r>
              <w:rPr>
                <w:sz w:val="14"/>
              </w:rPr>
              <w:t>Я дивився/лась дитячий український фільм (вільний</w:t>
            </w:r>
            <w:r>
              <w:rPr>
                <w:spacing w:val="-5"/>
                <w:sz w:val="14"/>
              </w:rPr>
              <w:t xml:space="preserve"> </w:t>
            </w:r>
            <w:r>
              <w:rPr>
                <w:sz w:val="14"/>
              </w:rPr>
              <w:t>вибір).</w:t>
            </w:r>
          </w:p>
          <w:p w:rsidR="008455F2" w:rsidRDefault="009D632A">
            <w:pPr>
              <w:pStyle w:val="TableParagraph"/>
              <w:numPr>
                <w:ilvl w:val="0"/>
                <w:numId w:val="99"/>
              </w:numPr>
              <w:tabs>
                <w:tab w:val="left" w:pos="198"/>
              </w:tabs>
              <w:spacing w:line="160" w:lineRule="exact"/>
              <w:rPr>
                <w:sz w:val="14"/>
              </w:rPr>
            </w:pPr>
            <w:r>
              <w:rPr>
                <w:spacing w:val="-3"/>
                <w:sz w:val="14"/>
              </w:rPr>
              <w:t xml:space="preserve">Комікс </w:t>
            </w:r>
            <w:r>
              <w:rPr>
                <w:sz w:val="14"/>
              </w:rPr>
              <w:t>на власний вибір.</w:t>
            </w:r>
          </w:p>
          <w:p w:rsidR="008455F2" w:rsidRDefault="009D632A">
            <w:pPr>
              <w:pStyle w:val="TableParagraph"/>
              <w:numPr>
                <w:ilvl w:val="0"/>
                <w:numId w:val="99"/>
              </w:numPr>
              <w:tabs>
                <w:tab w:val="left" w:pos="198"/>
              </w:tabs>
              <w:spacing w:line="161" w:lineRule="exact"/>
              <w:rPr>
                <w:sz w:val="14"/>
              </w:rPr>
            </w:pPr>
            <w:r>
              <w:rPr>
                <w:sz w:val="14"/>
              </w:rPr>
              <w:t>Я дивився/лась дитячу</w:t>
            </w:r>
            <w:r>
              <w:rPr>
                <w:spacing w:val="-1"/>
                <w:sz w:val="14"/>
              </w:rPr>
              <w:t xml:space="preserve"> </w:t>
            </w:r>
            <w:r>
              <w:rPr>
                <w:spacing w:val="-3"/>
                <w:sz w:val="14"/>
              </w:rPr>
              <w:t>виставу.</w:t>
            </w:r>
          </w:p>
        </w:tc>
      </w:tr>
      <w:tr w:rsidR="008455F2">
        <w:trPr>
          <w:trHeight w:val="1800"/>
        </w:trPr>
        <w:tc>
          <w:tcPr>
            <w:tcW w:w="4365" w:type="dxa"/>
            <w:vMerge/>
            <w:tcBorders>
              <w:top w:val="nil"/>
            </w:tcBorders>
          </w:tcPr>
          <w:p w:rsidR="008455F2" w:rsidRDefault="008455F2">
            <w:pPr>
              <w:rPr>
                <w:sz w:val="2"/>
                <w:szCs w:val="2"/>
              </w:rPr>
            </w:pPr>
          </w:p>
        </w:tc>
        <w:tc>
          <w:tcPr>
            <w:tcW w:w="651" w:type="dxa"/>
            <w:vMerge w:val="restart"/>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92"/>
              <w:ind w:left="112"/>
              <w:rPr>
                <w:b/>
                <w:sz w:val="14"/>
              </w:rPr>
            </w:pPr>
            <w:r>
              <w:rPr>
                <w:b/>
                <w:sz w:val="14"/>
              </w:rPr>
              <w:t>МОВА</w:t>
            </w:r>
          </w:p>
        </w:tc>
        <w:tc>
          <w:tcPr>
            <w:tcW w:w="1219"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18"/>
              </w:rPr>
            </w:pPr>
          </w:p>
          <w:p w:rsidR="008455F2" w:rsidRDefault="009D632A">
            <w:pPr>
              <w:pStyle w:val="TableParagraph"/>
              <w:spacing w:before="1"/>
              <w:ind w:left="78" w:right="64"/>
              <w:jc w:val="center"/>
              <w:rPr>
                <w:sz w:val="14"/>
              </w:rPr>
            </w:pPr>
            <w:r>
              <w:rPr>
                <w:sz w:val="14"/>
              </w:rPr>
              <w:t>Граматика (мова, фонетика, лекси- кологія, морфологія)</w:t>
            </w:r>
          </w:p>
        </w:tc>
        <w:tc>
          <w:tcPr>
            <w:tcW w:w="4308" w:type="dxa"/>
          </w:tcPr>
          <w:p w:rsidR="008455F2" w:rsidRDefault="009D632A">
            <w:pPr>
              <w:pStyle w:val="TableParagraph"/>
              <w:spacing w:before="18"/>
              <w:ind w:left="57" w:right="1244"/>
              <w:rPr>
                <w:sz w:val="14"/>
              </w:rPr>
            </w:pPr>
            <w:r>
              <w:rPr>
                <w:sz w:val="14"/>
              </w:rPr>
              <w:t>Рідна мова та мови інших народів. Співвідношення мов: української та сербської. Літературна мова та діалекти.</w:t>
            </w:r>
          </w:p>
          <w:p w:rsidR="008455F2" w:rsidRDefault="009D632A">
            <w:pPr>
              <w:pStyle w:val="TableParagraph"/>
              <w:spacing w:line="158" w:lineRule="exact"/>
              <w:ind w:left="57"/>
              <w:rPr>
                <w:sz w:val="14"/>
              </w:rPr>
            </w:pPr>
            <w:r>
              <w:rPr>
                <w:sz w:val="14"/>
              </w:rPr>
              <w:t>Тверді і м’які приголосні.</w:t>
            </w:r>
          </w:p>
          <w:p w:rsidR="008455F2" w:rsidRDefault="009D632A">
            <w:pPr>
              <w:pStyle w:val="TableParagraph"/>
              <w:ind w:left="57" w:right="414"/>
              <w:rPr>
                <w:sz w:val="14"/>
              </w:rPr>
            </w:pPr>
            <w:r>
              <w:rPr>
                <w:sz w:val="14"/>
              </w:rPr>
              <w:t>Змінні слова: іменники, прикметники, займенники, числівники, дієслова (виділяє і визначає в тексті).</w:t>
            </w:r>
          </w:p>
          <w:p w:rsidR="008455F2" w:rsidRDefault="009D632A">
            <w:pPr>
              <w:pStyle w:val="TableParagraph"/>
              <w:ind w:left="57"/>
              <w:rPr>
                <w:sz w:val="14"/>
              </w:rPr>
            </w:pPr>
            <w:r>
              <w:rPr>
                <w:sz w:val="14"/>
              </w:rPr>
              <w:t>Іменники – значенн</w:t>
            </w:r>
            <w:r>
              <w:rPr>
                <w:sz w:val="14"/>
              </w:rPr>
              <w:t>я та поділ іменників на загальні та власні. Прикметники – порівняння прикметників.</w:t>
            </w:r>
          </w:p>
          <w:p w:rsidR="008455F2" w:rsidRDefault="009D632A">
            <w:pPr>
              <w:pStyle w:val="TableParagraph"/>
              <w:spacing w:line="159" w:lineRule="exact"/>
              <w:ind w:left="57"/>
              <w:rPr>
                <w:sz w:val="14"/>
              </w:rPr>
            </w:pPr>
            <w:r>
              <w:rPr>
                <w:sz w:val="14"/>
              </w:rPr>
              <w:t>Займенники – особисті займенники.</w:t>
            </w:r>
          </w:p>
          <w:p w:rsidR="008455F2" w:rsidRDefault="009D632A">
            <w:pPr>
              <w:pStyle w:val="TableParagraph"/>
              <w:ind w:left="57"/>
              <w:rPr>
                <w:sz w:val="14"/>
              </w:rPr>
            </w:pPr>
            <w:r>
              <w:rPr>
                <w:sz w:val="14"/>
              </w:rPr>
              <w:t>Числівники – значення і граматичні ознаки (кількісні та збірні). Дієслова – дієслівні форми (теперішній, минулий та майбутній час).</w:t>
            </w:r>
          </w:p>
        </w:tc>
      </w:tr>
      <w:tr w:rsidR="008455F2">
        <w:trPr>
          <w:trHeight w:val="1000"/>
        </w:trPr>
        <w:tc>
          <w:tcPr>
            <w:tcW w:w="4365" w:type="dxa"/>
            <w:vMerge/>
            <w:tcBorders>
              <w:top w:val="nil"/>
            </w:tcBorders>
          </w:tcPr>
          <w:p w:rsidR="008455F2" w:rsidRDefault="008455F2">
            <w:pPr>
              <w:rPr>
                <w:sz w:val="2"/>
                <w:szCs w:val="2"/>
              </w:rPr>
            </w:pPr>
          </w:p>
        </w:tc>
        <w:tc>
          <w:tcPr>
            <w:tcW w:w="651" w:type="dxa"/>
            <w:vMerge/>
            <w:tcBorders>
              <w:top w:val="nil"/>
            </w:tcBorders>
          </w:tcPr>
          <w:p w:rsidR="008455F2" w:rsidRDefault="008455F2">
            <w:pPr>
              <w:rPr>
                <w:sz w:val="2"/>
                <w:szCs w:val="2"/>
              </w:rPr>
            </w:pPr>
          </w:p>
        </w:tc>
        <w:tc>
          <w:tcPr>
            <w:tcW w:w="1219" w:type="dxa"/>
          </w:tcPr>
          <w:p w:rsidR="008455F2" w:rsidRDefault="008455F2">
            <w:pPr>
              <w:pStyle w:val="TableParagraph"/>
              <w:ind w:left="0"/>
              <w:rPr>
                <w:b/>
                <w:sz w:val="16"/>
              </w:rPr>
            </w:pPr>
          </w:p>
          <w:p w:rsidR="008455F2" w:rsidRDefault="008455F2">
            <w:pPr>
              <w:pStyle w:val="TableParagraph"/>
              <w:spacing w:before="5"/>
              <w:ind w:left="0"/>
              <w:rPr>
                <w:b/>
                <w:sz w:val="20"/>
              </w:rPr>
            </w:pPr>
          </w:p>
          <w:p w:rsidR="008455F2" w:rsidRDefault="009D632A">
            <w:pPr>
              <w:pStyle w:val="TableParagraph"/>
              <w:ind w:left="320"/>
              <w:rPr>
                <w:sz w:val="14"/>
              </w:rPr>
            </w:pPr>
            <w:r>
              <w:rPr>
                <w:sz w:val="14"/>
              </w:rPr>
              <w:t>Правопис</w:t>
            </w:r>
          </w:p>
        </w:tc>
        <w:tc>
          <w:tcPr>
            <w:tcW w:w="4308" w:type="dxa"/>
          </w:tcPr>
          <w:p w:rsidR="008455F2" w:rsidRDefault="009D632A">
            <w:pPr>
              <w:pStyle w:val="TableParagraph"/>
              <w:spacing w:before="19"/>
              <w:ind w:left="57" w:right="348"/>
              <w:rPr>
                <w:sz w:val="14"/>
              </w:rPr>
            </w:pPr>
            <w:r>
              <w:rPr>
                <w:sz w:val="14"/>
              </w:rPr>
              <w:t>Написання „</w:t>
            </w:r>
            <w:r>
              <w:rPr>
                <w:i/>
                <w:sz w:val="14"/>
              </w:rPr>
              <w:t>i/и, í/и</w:t>
            </w:r>
            <w:r>
              <w:rPr>
                <w:sz w:val="14"/>
              </w:rPr>
              <w:t xml:space="preserve">” після приголосних </w:t>
            </w:r>
            <w:r>
              <w:rPr>
                <w:i/>
                <w:sz w:val="14"/>
              </w:rPr>
              <w:t>б, п, м, в, р, з, с, ф</w:t>
            </w:r>
            <w:r>
              <w:rPr>
                <w:sz w:val="14"/>
              </w:rPr>
              <w:t>. Велика літера в складових частинах географічних назв; в назвах інституцій, підприємств, установ, організацій (типові приклади).</w:t>
            </w:r>
          </w:p>
          <w:p w:rsidR="008455F2" w:rsidRDefault="009D632A">
            <w:pPr>
              <w:pStyle w:val="TableParagraph"/>
              <w:spacing w:line="237" w:lineRule="auto"/>
              <w:ind w:left="57"/>
              <w:rPr>
                <w:sz w:val="14"/>
              </w:rPr>
            </w:pPr>
            <w:r>
              <w:rPr>
                <w:sz w:val="14"/>
              </w:rPr>
              <w:t>Пунктуація: кома (при переліку); лапки (прямя мова); тире (замість лапок в прямій мові).</w:t>
            </w:r>
          </w:p>
          <w:p w:rsidR="008455F2" w:rsidRDefault="009D632A">
            <w:pPr>
              <w:pStyle w:val="TableParagraph"/>
              <w:ind w:left="57"/>
              <w:rPr>
                <w:sz w:val="14"/>
              </w:rPr>
            </w:pPr>
            <w:r>
              <w:rPr>
                <w:sz w:val="14"/>
              </w:rPr>
              <w:t>Посібники з українського правопису.</w:t>
            </w:r>
          </w:p>
        </w:tc>
      </w:tr>
      <w:tr w:rsidR="008455F2">
        <w:trPr>
          <w:trHeight w:val="840"/>
        </w:trPr>
        <w:tc>
          <w:tcPr>
            <w:tcW w:w="4365" w:type="dxa"/>
            <w:vMerge/>
            <w:tcBorders>
              <w:top w:val="nil"/>
            </w:tcBorders>
          </w:tcPr>
          <w:p w:rsidR="008455F2" w:rsidRDefault="008455F2">
            <w:pPr>
              <w:rPr>
                <w:sz w:val="2"/>
                <w:szCs w:val="2"/>
              </w:rPr>
            </w:pPr>
          </w:p>
        </w:tc>
        <w:tc>
          <w:tcPr>
            <w:tcW w:w="651" w:type="dxa"/>
            <w:vMerge/>
            <w:tcBorders>
              <w:top w:val="nil"/>
            </w:tcBorders>
          </w:tcPr>
          <w:p w:rsidR="008455F2" w:rsidRDefault="008455F2">
            <w:pPr>
              <w:rPr>
                <w:sz w:val="2"/>
                <w:szCs w:val="2"/>
              </w:rPr>
            </w:pPr>
          </w:p>
        </w:tc>
        <w:tc>
          <w:tcPr>
            <w:tcW w:w="1219" w:type="dxa"/>
          </w:tcPr>
          <w:p w:rsidR="008455F2" w:rsidRDefault="008455F2">
            <w:pPr>
              <w:pStyle w:val="TableParagraph"/>
              <w:ind w:left="0"/>
              <w:rPr>
                <w:b/>
                <w:sz w:val="16"/>
              </w:rPr>
            </w:pPr>
          </w:p>
          <w:p w:rsidR="008455F2" w:rsidRDefault="008455F2">
            <w:pPr>
              <w:pStyle w:val="TableParagraph"/>
              <w:spacing w:before="5"/>
              <w:ind w:left="0"/>
              <w:rPr>
                <w:b/>
                <w:sz w:val="13"/>
              </w:rPr>
            </w:pPr>
          </w:p>
          <w:p w:rsidR="008455F2" w:rsidRDefault="009D632A">
            <w:pPr>
              <w:pStyle w:val="TableParagraph"/>
              <w:ind w:left="339"/>
              <w:rPr>
                <w:sz w:val="14"/>
              </w:rPr>
            </w:pPr>
            <w:r>
              <w:rPr>
                <w:sz w:val="14"/>
              </w:rPr>
              <w:t>Ортоепія</w:t>
            </w:r>
          </w:p>
        </w:tc>
        <w:tc>
          <w:tcPr>
            <w:tcW w:w="4308" w:type="dxa"/>
          </w:tcPr>
          <w:p w:rsidR="008455F2" w:rsidRDefault="009D632A">
            <w:pPr>
              <w:pStyle w:val="TableParagraph"/>
              <w:spacing w:before="19"/>
              <w:ind w:left="57" w:right="416"/>
              <w:rPr>
                <w:sz w:val="14"/>
              </w:rPr>
            </w:pPr>
            <w:r>
              <w:rPr>
                <w:sz w:val="14"/>
              </w:rPr>
              <w:t xml:space="preserve">Вимова „твердих приголосних </w:t>
            </w:r>
            <w:r>
              <w:rPr>
                <w:i/>
                <w:sz w:val="14"/>
              </w:rPr>
              <w:t xml:space="preserve">д, т, л, н </w:t>
            </w:r>
            <w:r>
              <w:rPr>
                <w:sz w:val="14"/>
              </w:rPr>
              <w:t xml:space="preserve">перед, </w:t>
            </w:r>
            <w:r>
              <w:rPr>
                <w:i/>
                <w:sz w:val="14"/>
              </w:rPr>
              <w:t>і, и, e</w:t>
            </w:r>
            <w:r>
              <w:rPr>
                <w:sz w:val="14"/>
              </w:rPr>
              <w:t>” Вживання розділових знаків для відтворення інтонації та</w:t>
            </w:r>
            <w:r>
              <w:rPr>
                <w:spacing w:val="-26"/>
                <w:sz w:val="14"/>
              </w:rPr>
              <w:t xml:space="preserve"> </w:t>
            </w:r>
            <w:r>
              <w:rPr>
                <w:sz w:val="14"/>
              </w:rPr>
              <w:t>паузи; інтонація питальних</w:t>
            </w:r>
            <w:r>
              <w:rPr>
                <w:spacing w:val="-2"/>
                <w:sz w:val="14"/>
              </w:rPr>
              <w:t xml:space="preserve"> </w:t>
            </w:r>
            <w:r>
              <w:rPr>
                <w:sz w:val="14"/>
              </w:rPr>
              <w:t>речень.</w:t>
            </w:r>
          </w:p>
          <w:p w:rsidR="008455F2" w:rsidRDefault="009D632A">
            <w:pPr>
              <w:pStyle w:val="TableParagraph"/>
              <w:spacing w:line="237" w:lineRule="auto"/>
              <w:ind w:left="57" w:right="-6"/>
              <w:rPr>
                <w:sz w:val="14"/>
              </w:rPr>
            </w:pPr>
            <w:r>
              <w:rPr>
                <w:sz w:val="14"/>
              </w:rPr>
              <w:t>Артикуляція: голосне читання скоромовок, спочатку повільно, а потім швидше (індивідуально або групно).</w:t>
            </w:r>
          </w:p>
        </w:tc>
      </w:tr>
      <w:tr w:rsidR="008455F2">
        <w:trPr>
          <w:trHeight w:val="4680"/>
        </w:trPr>
        <w:tc>
          <w:tcPr>
            <w:tcW w:w="4365" w:type="dxa"/>
            <w:vMerge/>
            <w:tcBorders>
              <w:top w:val="nil"/>
            </w:tcBorders>
          </w:tcPr>
          <w:p w:rsidR="008455F2" w:rsidRDefault="008455F2">
            <w:pPr>
              <w:rPr>
                <w:sz w:val="2"/>
                <w:szCs w:val="2"/>
              </w:rPr>
            </w:pPr>
          </w:p>
        </w:tc>
        <w:tc>
          <w:tcPr>
            <w:tcW w:w="1870" w:type="dxa"/>
            <w:gridSpan w:val="2"/>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rPr>
            </w:pPr>
          </w:p>
          <w:p w:rsidR="008455F2" w:rsidRDefault="009D632A">
            <w:pPr>
              <w:pStyle w:val="TableParagraph"/>
              <w:ind w:left="278"/>
              <w:rPr>
                <w:b/>
                <w:sz w:val="14"/>
              </w:rPr>
            </w:pPr>
            <w:r>
              <w:rPr>
                <w:b/>
                <w:sz w:val="14"/>
              </w:rPr>
              <w:t>МОВНА КУЛЬТУРА</w:t>
            </w:r>
          </w:p>
        </w:tc>
        <w:tc>
          <w:tcPr>
            <w:tcW w:w="4308" w:type="dxa"/>
          </w:tcPr>
          <w:p w:rsidR="008455F2" w:rsidRDefault="009D632A">
            <w:pPr>
              <w:pStyle w:val="TableParagraph"/>
              <w:spacing w:before="19"/>
              <w:ind w:left="57"/>
              <w:rPr>
                <w:sz w:val="14"/>
              </w:rPr>
            </w:pPr>
            <w:r>
              <w:rPr>
                <w:sz w:val="14"/>
              </w:rPr>
              <w:t>Спілкування – про події з власного досвіду, про те, що вони бачили, про особисті уподобання.</w:t>
            </w:r>
          </w:p>
          <w:p w:rsidR="008455F2" w:rsidRDefault="009D632A">
            <w:pPr>
              <w:pStyle w:val="TableParagraph"/>
              <w:ind w:left="57"/>
              <w:rPr>
                <w:sz w:val="14"/>
              </w:rPr>
            </w:pPr>
            <w:r>
              <w:rPr>
                <w:sz w:val="14"/>
              </w:rPr>
              <w:t>Групування слів, що належать до певної теми та складання речень з даних слів.</w:t>
            </w:r>
          </w:p>
          <w:p w:rsidR="008455F2" w:rsidRDefault="009D632A">
            <w:pPr>
              <w:pStyle w:val="TableParagraph"/>
              <w:ind w:left="57" w:right="18"/>
              <w:rPr>
                <w:sz w:val="14"/>
              </w:rPr>
            </w:pPr>
            <w:r>
              <w:rPr>
                <w:sz w:val="14"/>
              </w:rPr>
              <w:t>Самостійна розповідь (кілька речень) про свого брата або сестру, дру- га, однокласник</w:t>
            </w:r>
            <w:r>
              <w:rPr>
                <w:sz w:val="14"/>
              </w:rPr>
              <w:t>а, про життя в школі, про подію з власного досвіду, про подію, в якій брали участь.</w:t>
            </w:r>
          </w:p>
          <w:p w:rsidR="008455F2" w:rsidRDefault="009D632A">
            <w:pPr>
              <w:pStyle w:val="TableParagraph"/>
              <w:spacing w:line="237" w:lineRule="auto"/>
              <w:ind w:left="57" w:right="87"/>
              <w:rPr>
                <w:sz w:val="14"/>
              </w:rPr>
            </w:pPr>
            <w:r>
              <w:rPr>
                <w:sz w:val="14"/>
              </w:rPr>
              <w:t>Опис – інтер’єру і екстер’єру, людей, тварин, природних явищ. Подяка, прохання про допомогу, участь у діалозі.</w:t>
            </w:r>
          </w:p>
          <w:p w:rsidR="008455F2" w:rsidRDefault="009D632A">
            <w:pPr>
              <w:pStyle w:val="TableParagraph"/>
              <w:ind w:left="57"/>
              <w:rPr>
                <w:sz w:val="14"/>
              </w:rPr>
            </w:pPr>
            <w:r>
              <w:rPr>
                <w:sz w:val="14"/>
              </w:rPr>
              <w:t>Особисте ставлення до прочитаного тексту (що мені сподобалося</w:t>
            </w:r>
            <w:r>
              <w:rPr>
                <w:sz w:val="14"/>
              </w:rPr>
              <w:t xml:space="preserve"> і чому).</w:t>
            </w:r>
          </w:p>
          <w:p w:rsidR="008455F2" w:rsidRDefault="009D632A">
            <w:pPr>
              <w:pStyle w:val="TableParagraph"/>
              <w:spacing w:line="159" w:lineRule="exact"/>
              <w:ind w:left="57"/>
              <w:rPr>
                <w:sz w:val="14"/>
              </w:rPr>
            </w:pPr>
            <w:r>
              <w:rPr>
                <w:sz w:val="14"/>
              </w:rPr>
              <w:t>Назва тексту, автор, головні герої та їхні особливості.</w:t>
            </w:r>
          </w:p>
          <w:p w:rsidR="008455F2" w:rsidRDefault="009D632A">
            <w:pPr>
              <w:pStyle w:val="TableParagraph"/>
              <w:ind w:left="57"/>
              <w:rPr>
                <w:sz w:val="14"/>
              </w:rPr>
            </w:pPr>
            <w:r>
              <w:rPr>
                <w:sz w:val="14"/>
              </w:rPr>
              <w:t>Переказ почутого чи прочитаного твору / казки за допомогою плану або самостійний переказ.</w:t>
            </w:r>
          </w:p>
          <w:p w:rsidR="008455F2" w:rsidRDefault="009D632A">
            <w:pPr>
              <w:pStyle w:val="TableParagraph"/>
              <w:ind w:left="57"/>
              <w:rPr>
                <w:sz w:val="14"/>
              </w:rPr>
            </w:pPr>
            <w:r>
              <w:rPr>
                <w:sz w:val="14"/>
              </w:rPr>
              <w:t>Опис зображення або виконання дії на малюнку з використанням декількох ілюстрацій.</w:t>
            </w:r>
          </w:p>
          <w:p w:rsidR="008455F2" w:rsidRDefault="009D632A">
            <w:pPr>
              <w:pStyle w:val="TableParagraph"/>
              <w:ind w:left="57"/>
              <w:rPr>
                <w:sz w:val="14"/>
              </w:rPr>
            </w:pPr>
            <w:r>
              <w:rPr>
                <w:sz w:val="14"/>
              </w:rPr>
              <w:t>Переказ українських фільмів, казок, дитячих театральних вистав, на основі розробленого плану.</w:t>
            </w:r>
          </w:p>
          <w:p w:rsidR="008455F2" w:rsidRDefault="009D632A">
            <w:pPr>
              <w:pStyle w:val="TableParagraph"/>
              <w:ind w:left="57"/>
              <w:rPr>
                <w:sz w:val="14"/>
              </w:rPr>
            </w:pPr>
            <w:r>
              <w:rPr>
                <w:sz w:val="14"/>
              </w:rPr>
              <w:t>Драматизація твору на вибір або події з повсякденного життя. Використання словників для збагачення словникового запасу, пара- лелі з сербською мовою, пояснення зн</w:t>
            </w:r>
            <w:r>
              <w:rPr>
                <w:sz w:val="14"/>
              </w:rPr>
              <w:t>ачення слова в контексті.</w:t>
            </w:r>
          </w:p>
          <w:p w:rsidR="008455F2" w:rsidRDefault="009D632A">
            <w:pPr>
              <w:pStyle w:val="TableParagraph"/>
              <w:spacing w:line="158" w:lineRule="exact"/>
              <w:ind w:left="57"/>
              <w:rPr>
                <w:sz w:val="14"/>
              </w:rPr>
            </w:pPr>
            <w:r>
              <w:rPr>
                <w:sz w:val="14"/>
              </w:rPr>
              <w:t>Використання словника при перекладі.</w:t>
            </w:r>
          </w:p>
          <w:p w:rsidR="008455F2" w:rsidRDefault="009D632A">
            <w:pPr>
              <w:pStyle w:val="TableParagraph"/>
              <w:ind w:left="57" w:right="95"/>
              <w:rPr>
                <w:sz w:val="14"/>
              </w:rPr>
            </w:pPr>
            <w:r>
              <w:rPr>
                <w:sz w:val="14"/>
              </w:rPr>
              <w:t xml:space="preserve">Голосне й тихе читання, правильна дикція та інтонація речення. Переписування коротких речень і текстів, виписування окремих слів і виразів, переписування завдань (зі зміною </w:t>
            </w:r>
            <w:r>
              <w:rPr>
                <w:spacing w:val="-4"/>
                <w:sz w:val="14"/>
              </w:rPr>
              <w:t xml:space="preserve">роду, </w:t>
            </w:r>
            <w:r>
              <w:rPr>
                <w:sz w:val="14"/>
              </w:rPr>
              <w:t xml:space="preserve">числа, </w:t>
            </w:r>
            <w:r>
              <w:rPr>
                <w:spacing w:val="-4"/>
                <w:sz w:val="14"/>
              </w:rPr>
              <w:t xml:space="preserve">часу, </w:t>
            </w:r>
            <w:r>
              <w:rPr>
                <w:sz w:val="14"/>
              </w:rPr>
              <w:t>с</w:t>
            </w:r>
            <w:r>
              <w:rPr>
                <w:sz w:val="14"/>
              </w:rPr>
              <w:t>кладів</w:t>
            </w:r>
          </w:p>
          <w:p w:rsidR="008455F2" w:rsidRDefault="009D632A">
            <w:pPr>
              <w:pStyle w:val="TableParagraph"/>
              <w:spacing w:line="158" w:lineRule="exact"/>
              <w:ind w:left="57"/>
              <w:rPr>
                <w:sz w:val="14"/>
              </w:rPr>
            </w:pPr>
            <w:r>
              <w:rPr>
                <w:sz w:val="14"/>
              </w:rPr>
              <w:t>...)</w:t>
            </w:r>
          </w:p>
          <w:p w:rsidR="008455F2" w:rsidRDefault="009D632A">
            <w:pPr>
              <w:pStyle w:val="TableParagraph"/>
              <w:spacing w:line="160" w:lineRule="exact"/>
              <w:ind w:left="57"/>
              <w:rPr>
                <w:sz w:val="14"/>
              </w:rPr>
            </w:pPr>
            <w:r>
              <w:rPr>
                <w:sz w:val="14"/>
              </w:rPr>
              <w:t>Написати привітання та вітання.</w:t>
            </w:r>
          </w:p>
          <w:p w:rsidR="008455F2" w:rsidRDefault="009D632A">
            <w:pPr>
              <w:pStyle w:val="TableParagraph"/>
              <w:spacing w:line="237" w:lineRule="auto"/>
              <w:ind w:left="57"/>
              <w:rPr>
                <w:sz w:val="14"/>
              </w:rPr>
            </w:pPr>
            <w:r>
              <w:rPr>
                <w:sz w:val="14"/>
              </w:rPr>
              <w:t>Публічний виступ, презентація власного твору та групової роботи. Традиційна народна культура.</w:t>
            </w:r>
          </w:p>
        </w:tc>
      </w:tr>
    </w:tbl>
    <w:p w:rsidR="008455F2" w:rsidRDefault="009D632A">
      <w:pPr>
        <w:pStyle w:val="BodyText"/>
        <w:spacing w:before="165" w:line="232" w:lineRule="auto"/>
        <w:ind w:right="74"/>
        <w:jc w:val="left"/>
      </w:pPr>
      <w:r>
        <w:rPr>
          <w:b/>
        </w:rPr>
        <w:t xml:space="preserve">Ключові поняття змісту: </w:t>
      </w:r>
      <w:r>
        <w:t>література (лірика, епіка, драма), мова (мова, фонетика, лексикологія, морфологія, орфографія, орфое- пія), мовна культура.</w:t>
      </w:r>
    </w:p>
    <w:p w:rsidR="008455F2" w:rsidRDefault="008455F2">
      <w:pPr>
        <w:pStyle w:val="BodyText"/>
        <w:spacing w:before="6"/>
        <w:ind w:left="0" w:firstLine="0"/>
        <w:jc w:val="left"/>
        <w:rPr>
          <w:sz w:val="27"/>
        </w:rPr>
      </w:pPr>
    </w:p>
    <w:p w:rsidR="008455F2" w:rsidRDefault="008455F2">
      <w:pPr>
        <w:rPr>
          <w:sz w:val="27"/>
        </w:rPr>
        <w:sectPr w:rsidR="008455F2">
          <w:pgSz w:w="11910" w:h="15740"/>
          <w:pgMar w:top="180" w:right="520" w:bottom="280" w:left="560" w:header="720" w:footer="720" w:gutter="0"/>
          <w:cols w:space="720"/>
        </w:sectPr>
      </w:pPr>
    </w:p>
    <w:p w:rsidR="008455F2" w:rsidRDefault="009D632A">
      <w:pPr>
        <w:pStyle w:val="Heading1"/>
        <w:spacing w:before="98" w:line="232" w:lineRule="auto"/>
        <w:ind w:left="1545" w:hanging="1189"/>
      </w:pPr>
      <w:r>
        <w:t>РЕКОМЕНДАЦІЇ ДО ДИДАКТИЧНО-МЕТОДИЧНОГО ВИКОНАННЯ ПРОГРАМИ</w:t>
      </w:r>
    </w:p>
    <w:p w:rsidR="008455F2" w:rsidRDefault="008455F2">
      <w:pPr>
        <w:pStyle w:val="BodyText"/>
        <w:spacing w:before="6"/>
        <w:ind w:left="0" w:firstLine="0"/>
        <w:jc w:val="left"/>
        <w:rPr>
          <w:b/>
          <w:sz w:val="17"/>
        </w:rPr>
      </w:pPr>
    </w:p>
    <w:p w:rsidR="008455F2" w:rsidRDefault="009D632A">
      <w:pPr>
        <w:pStyle w:val="BodyText"/>
        <w:spacing w:before="1" w:line="232" w:lineRule="auto"/>
        <w:ind w:right="38"/>
      </w:pPr>
      <w:r>
        <w:t xml:space="preserve">Програма навчання та вивчення </w:t>
      </w:r>
      <w:r>
        <w:rPr>
          <w:i/>
        </w:rPr>
        <w:t>української мови з елемен- т</w:t>
      </w:r>
      <w:r>
        <w:rPr>
          <w:i/>
        </w:rPr>
        <w:t xml:space="preserve">ами національної </w:t>
      </w:r>
      <w:r>
        <w:rPr>
          <w:i/>
          <w:spacing w:val="-3"/>
        </w:rPr>
        <w:t xml:space="preserve">культури </w:t>
      </w:r>
      <w:r>
        <w:t xml:space="preserve">складається з трьох предметних об- ластей: літератури, мови та мовної </w:t>
      </w:r>
      <w:r>
        <w:rPr>
          <w:spacing w:val="-3"/>
        </w:rPr>
        <w:t xml:space="preserve">культури. </w:t>
      </w:r>
      <w:r>
        <w:t xml:space="preserve">Розподіл навчальних </w:t>
      </w:r>
      <w:r>
        <w:rPr>
          <w:spacing w:val="-3"/>
        </w:rPr>
        <w:t>годин</w:t>
      </w:r>
      <w:r>
        <w:rPr>
          <w:spacing w:val="-6"/>
        </w:rPr>
        <w:t xml:space="preserve"> </w:t>
      </w:r>
      <w:r>
        <w:t>повинен</w:t>
      </w:r>
      <w:r>
        <w:rPr>
          <w:spacing w:val="-6"/>
        </w:rPr>
        <w:t xml:space="preserve"> </w:t>
      </w:r>
      <w:r>
        <w:t>бути</w:t>
      </w:r>
      <w:r>
        <w:rPr>
          <w:spacing w:val="-6"/>
        </w:rPr>
        <w:t xml:space="preserve"> </w:t>
      </w:r>
      <w:r>
        <w:t>зроблений</w:t>
      </w:r>
      <w:r>
        <w:rPr>
          <w:spacing w:val="-6"/>
        </w:rPr>
        <w:t xml:space="preserve"> </w:t>
      </w:r>
      <w:r>
        <w:t>на</w:t>
      </w:r>
      <w:r>
        <w:rPr>
          <w:spacing w:val="-6"/>
        </w:rPr>
        <w:t xml:space="preserve"> </w:t>
      </w:r>
      <w:r>
        <w:t>основі</w:t>
      </w:r>
      <w:r>
        <w:rPr>
          <w:spacing w:val="-6"/>
        </w:rPr>
        <w:t xml:space="preserve"> </w:t>
      </w:r>
      <w:r>
        <w:t>предметних</w:t>
      </w:r>
      <w:r>
        <w:rPr>
          <w:spacing w:val="-6"/>
        </w:rPr>
        <w:t xml:space="preserve"> </w:t>
      </w:r>
      <w:r>
        <w:t>областей,</w:t>
      </w:r>
      <w:r>
        <w:rPr>
          <w:spacing w:val="-6"/>
        </w:rPr>
        <w:t xml:space="preserve"> </w:t>
      </w:r>
      <w:r>
        <w:t xml:space="preserve">але завжди, на </w:t>
      </w:r>
      <w:r>
        <w:rPr>
          <w:spacing w:val="-3"/>
        </w:rPr>
        <w:t xml:space="preserve">кожному </w:t>
      </w:r>
      <w:r>
        <w:t xml:space="preserve">уроці, слід приділяти особливу увагу </w:t>
      </w:r>
      <w:r>
        <w:rPr>
          <w:spacing w:val="-3"/>
        </w:rPr>
        <w:t xml:space="preserve">культурі </w:t>
      </w:r>
      <w:r>
        <w:t>мовлення</w:t>
      </w:r>
      <w:r>
        <w:rPr>
          <w:spacing w:val="27"/>
        </w:rPr>
        <w:t xml:space="preserve"> </w:t>
      </w:r>
      <w:r>
        <w:t>учнів</w:t>
      </w:r>
      <w:r>
        <w:rPr>
          <w:spacing w:val="27"/>
        </w:rPr>
        <w:t xml:space="preserve"> </w:t>
      </w:r>
      <w:r>
        <w:t>та</w:t>
      </w:r>
      <w:r>
        <w:rPr>
          <w:spacing w:val="27"/>
        </w:rPr>
        <w:t xml:space="preserve"> </w:t>
      </w:r>
      <w:r>
        <w:rPr>
          <w:spacing w:val="-3"/>
        </w:rPr>
        <w:t>культурі</w:t>
      </w:r>
      <w:r>
        <w:rPr>
          <w:spacing w:val="27"/>
        </w:rPr>
        <w:t xml:space="preserve"> </w:t>
      </w:r>
      <w:r>
        <w:t>українців</w:t>
      </w:r>
      <w:r>
        <w:rPr>
          <w:spacing w:val="27"/>
        </w:rPr>
        <w:t xml:space="preserve"> </w:t>
      </w:r>
      <w:r>
        <w:t>у</w:t>
      </w:r>
      <w:r>
        <w:rPr>
          <w:spacing w:val="27"/>
        </w:rPr>
        <w:t xml:space="preserve"> </w:t>
      </w:r>
      <w:r>
        <w:t>Сербії,</w:t>
      </w:r>
      <w:r>
        <w:rPr>
          <w:spacing w:val="27"/>
        </w:rPr>
        <w:t xml:space="preserve"> </w:t>
      </w:r>
      <w:r>
        <w:t>звертаючись</w:t>
      </w:r>
      <w:r>
        <w:rPr>
          <w:spacing w:val="27"/>
        </w:rPr>
        <w:t xml:space="preserve"> </w:t>
      </w:r>
      <w:r>
        <w:t>при</w:t>
      </w:r>
    </w:p>
    <w:p w:rsidR="008455F2" w:rsidRDefault="009D632A">
      <w:pPr>
        <w:pStyle w:val="BodyText"/>
        <w:spacing w:before="92" w:line="266" w:lineRule="auto"/>
        <w:ind w:right="157" w:firstLine="0"/>
      </w:pPr>
      <w:r>
        <w:br w:type="column"/>
      </w:r>
      <w:r>
        <w:t>цьому до народних традицій та звичаїв. Ці три області перепліта- ються між собою і жодна з них не може вивчатись окремо і без взаємодії з іншими областями.</w:t>
      </w:r>
    </w:p>
    <w:p w:rsidR="008455F2" w:rsidRDefault="009D632A">
      <w:pPr>
        <w:pStyle w:val="BodyText"/>
        <w:spacing w:before="2" w:line="266" w:lineRule="auto"/>
        <w:ind w:right="157"/>
      </w:pPr>
      <w:r>
        <w:t>Програма</w:t>
      </w:r>
      <w:r>
        <w:rPr>
          <w:spacing w:val="-6"/>
        </w:rPr>
        <w:t xml:space="preserve"> </w:t>
      </w:r>
      <w:r>
        <w:t>навчання</w:t>
      </w:r>
      <w:r>
        <w:rPr>
          <w:spacing w:val="-6"/>
        </w:rPr>
        <w:t xml:space="preserve"> </w:t>
      </w:r>
      <w:r>
        <w:t>та</w:t>
      </w:r>
      <w:r>
        <w:rPr>
          <w:spacing w:val="-6"/>
        </w:rPr>
        <w:t xml:space="preserve"> </w:t>
      </w:r>
      <w:r>
        <w:t>вивчення</w:t>
      </w:r>
      <w:r>
        <w:rPr>
          <w:spacing w:val="-6"/>
        </w:rPr>
        <w:t xml:space="preserve"> </w:t>
      </w:r>
      <w:r>
        <w:rPr>
          <w:i/>
        </w:rPr>
        <w:t>україн</w:t>
      </w:r>
      <w:r>
        <w:rPr>
          <w:i/>
        </w:rPr>
        <w:t>ської</w:t>
      </w:r>
      <w:r>
        <w:rPr>
          <w:i/>
          <w:spacing w:val="-6"/>
        </w:rPr>
        <w:t xml:space="preserve"> </w:t>
      </w:r>
      <w:r>
        <w:rPr>
          <w:i/>
        </w:rPr>
        <w:t>мови</w:t>
      </w:r>
      <w:r>
        <w:rPr>
          <w:i/>
          <w:spacing w:val="-6"/>
        </w:rPr>
        <w:t xml:space="preserve"> </w:t>
      </w:r>
      <w:r>
        <w:rPr>
          <w:i/>
        </w:rPr>
        <w:t>з</w:t>
      </w:r>
      <w:r>
        <w:rPr>
          <w:i/>
          <w:spacing w:val="-6"/>
        </w:rPr>
        <w:t xml:space="preserve"> </w:t>
      </w:r>
      <w:r>
        <w:rPr>
          <w:i/>
        </w:rPr>
        <w:t xml:space="preserve">елемента- ми національної </w:t>
      </w:r>
      <w:r>
        <w:rPr>
          <w:i/>
          <w:spacing w:val="-3"/>
        </w:rPr>
        <w:t xml:space="preserve">культури </w:t>
      </w:r>
      <w:r>
        <w:t>базується на навчальних досягненнях, тобто на процесі навчання та досягненнях учня. Навчальні досяг- нення – це опис інтегрованої сукупності характеристик: знань, на- вичок, переконань та цінностей, які здобу</w:t>
      </w:r>
      <w:r>
        <w:t>ває</w:t>
      </w:r>
      <w:r>
        <w:rPr>
          <w:spacing w:val="-7"/>
        </w:rPr>
        <w:t xml:space="preserve"> </w:t>
      </w:r>
      <w:r>
        <w:t>учень.</w:t>
      </w:r>
    </w:p>
    <w:p w:rsidR="008455F2" w:rsidRDefault="008455F2">
      <w:pPr>
        <w:spacing w:line="266" w:lineRule="auto"/>
        <w:sectPr w:rsidR="008455F2">
          <w:type w:val="continuous"/>
          <w:pgSz w:w="11910" w:h="15740"/>
          <w:pgMar w:top="1480" w:right="520" w:bottom="280" w:left="560" w:header="720" w:footer="720" w:gutter="0"/>
          <w:cols w:num="2" w:space="720" w:equalWidth="0">
            <w:col w:w="5292" w:space="122"/>
            <w:col w:w="5416"/>
          </w:cols>
        </w:sectPr>
      </w:pPr>
    </w:p>
    <w:p w:rsidR="008455F2" w:rsidRDefault="009D632A">
      <w:pPr>
        <w:pStyle w:val="ListParagraph"/>
        <w:numPr>
          <w:ilvl w:val="0"/>
          <w:numId w:val="98"/>
        </w:numPr>
        <w:tabs>
          <w:tab w:val="left" w:pos="226"/>
        </w:tabs>
        <w:spacing w:before="83"/>
        <w:ind w:firstLine="0"/>
        <w:rPr>
          <w:sz w:val="18"/>
        </w:rPr>
      </w:pPr>
      <w:r>
        <w:rPr>
          <w:sz w:val="18"/>
        </w:rPr>
        <w:lastRenderedPageBreak/>
        <w:t xml:space="preserve">ПЛАНУВАННЯ УРОКІВ </w:t>
      </w:r>
      <w:r>
        <w:rPr>
          <w:spacing w:val="-5"/>
          <w:sz w:val="18"/>
        </w:rPr>
        <w:t xml:space="preserve">ТА </w:t>
      </w:r>
      <w:r>
        <w:rPr>
          <w:sz w:val="18"/>
        </w:rPr>
        <w:t>НАВЧАЛЬНОГО</w:t>
      </w:r>
      <w:r>
        <w:rPr>
          <w:spacing w:val="-9"/>
          <w:sz w:val="18"/>
        </w:rPr>
        <w:t xml:space="preserve"> </w:t>
      </w:r>
      <w:r>
        <w:rPr>
          <w:sz w:val="18"/>
        </w:rPr>
        <w:t>ПРОЦЕСУ</w:t>
      </w:r>
    </w:p>
    <w:p w:rsidR="008455F2" w:rsidRDefault="009D632A">
      <w:pPr>
        <w:pStyle w:val="BodyText"/>
        <w:spacing w:before="113" w:line="230" w:lineRule="auto"/>
        <w:ind w:right="38"/>
      </w:pPr>
      <w:r>
        <w:t xml:space="preserve">Програма навчання, яка орієнтована на навчальні досягнення дає викладачеві більшу </w:t>
      </w:r>
      <w:r>
        <w:rPr>
          <w:spacing w:val="-4"/>
        </w:rPr>
        <w:t xml:space="preserve">свободу, </w:t>
      </w:r>
      <w:r>
        <w:t xml:space="preserve">більше можливостей у плануван- ні та розробці уроків та самого навчання. </w:t>
      </w:r>
      <w:r>
        <w:rPr>
          <w:spacing w:val="-3"/>
        </w:rPr>
        <w:t xml:space="preserve">Роль </w:t>
      </w:r>
      <w:r>
        <w:t xml:space="preserve">викладача полягає в </w:t>
      </w:r>
      <w:r>
        <w:rPr>
          <w:spacing w:val="-5"/>
        </w:rPr>
        <w:t xml:space="preserve">тому, </w:t>
      </w:r>
      <w:r>
        <w:t>щоб контекстуалізувати цю програму у відповідності до: потреб конкретного класу з урахуванням: рівня знань української мови, складу учнів в класі та їхніх індивідуальних особливостей; підручників та інших навчальних матеріалів, як</w:t>
      </w:r>
      <w:r>
        <w:t xml:space="preserve">і </w:t>
      </w:r>
      <w:r>
        <w:rPr>
          <w:spacing w:val="-5"/>
        </w:rPr>
        <w:t xml:space="preserve">буде </w:t>
      </w:r>
      <w:r>
        <w:t xml:space="preserve">використо- </w:t>
      </w:r>
      <w:r>
        <w:rPr>
          <w:spacing w:val="-3"/>
        </w:rPr>
        <w:t xml:space="preserve">вувати; </w:t>
      </w:r>
      <w:r>
        <w:t xml:space="preserve">технічних умов, навчальних ресурсів та засобів масової інформації доступних у </w:t>
      </w:r>
      <w:r>
        <w:rPr>
          <w:spacing w:val="-3"/>
        </w:rPr>
        <w:t xml:space="preserve">школі; </w:t>
      </w:r>
      <w:r>
        <w:t xml:space="preserve">ресурсів, можливостей та вимог соціального оточення, в </w:t>
      </w:r>
      <w:r>
        <w:rPr>
          <w:spacing w:val="-3"/>
        </w:rPr>
        <w:t xml:space="preserve">якому </w:t>
      </w:r>
      <w:r>
        <w:t xml:space="preserve">знаходиться </w:t>
      </w:r>
      <w:r>
        <w:rPr>
          <w:spacing w:val="-3"/>
        </w:rPr>
        <w:t xml:space="preserve">школа. </w:t>
      </w:r>
      <w:r>
        <w:t xml:space="preserve">Виходячи з за- даних навчальних досягнень та </w:t>
      </w:r>
      <w:r>
        <w:rPr>
          <w:spacing w:val="-4"/>
        </w:rPr>
        <w:t xml:space="preserve">змісту, </w:t>
      </w:r>
      <w:r>
        <w:t xml:space="preserve">викладач спочатку створює свій річний глобальний план роботи, на підставі </w:t>
      </w:r>
      <w:r>
        <w:rPr>
          <w:spacing w:val="-3"/>
        </w:rPr>
        <w:t xml:space="preserve">якого </w:t>
      </w:r>
      <w:r>
        <w:t xml:space="preserve">він пізніше </w:t>
      </w:r>
      <w:r>
        <w:rPr>
          <w:spacing w:val="-5"/>
        </w:rPr>
        <w:t xml:space="preserve">буде </w:t>
      </w:r>
      <w:r>
        <w:t>розробляти свої оперативні</w:t>
      </w:r>
      <w:r>
        <w:rPr>
          <w:spacing w:val="1"/>
        </w:rPr>
        <w:t xml:space="preserve"> </w:t>
      </w:r>
      <w:r>
        <w:t>плани.</w:t>
      </w:r>
    </w:p>
    <w:p w:rsidR="008455F2" w:rsidRDefault="009D632A">
      <w:pPr>
        <w:pStyle w:val="BodyText"/>
        <w:spacing w:line="228" w:lineRule="auto"/>
        <w:ind w:right="39"/>
      </w:pPr>
      <w:r>
        <w:rPr>
          <w:spacing w:val="-3"/>
        </w:rPr>
        <w:t xml:space="preserve">Навчальні </w:t>
      </w:r>
      <w:r>
        <w:t xml:space="preserve">досягнення, </w:t>
      </w:r>
      <w:r>
        <w:rPr>
          <w:spacing w:val="-3"/>
        </w:rPr>
        <w:t xml:space="preserve">визначені </w:t>
      </w:r>
      <w:r>
        <w:t xml:space="preserve">по </w:t>
      </w:r>
      <w:r>
        <w:rPr>
          <w:spacing w:val="-3"/>
        </w:rPr>
        <w:t xml:space="preserve">областях, полегшують викладачеві подальшу </w:t>
      </w:r>
      <w:r>
        <w:t xml:space="preserve">операціоналізацію </w:t>
      </w:r>
      <w:r>
        <w:rPr>
          <w:spacing w:val="-3"/>
        </w:rPr>
        <w:t xml:space="preserve">навчальних </w:t>
      </w:r>
      <w:r>
        <w:t xml:space="preserve">досягнень до рівня </w:t>
      </w:r>
      <w:r>
        <w:rPr>
          <w:spacing w:val="-3"/>
        </w:rPr>
        <w:t xml:space="preserve">конкретної навчальної одиниці. </w:t>
      </w:r>
      <w:r>
        <w:t xml:space="preserve">Від </w:t>
      </w:r>
      <w:r>
        <w:rPr>
          <w:spacing w:val="-3"/>
        </w:rPr>
        <w:t xml:space="preserve">викладача очікується, </w:t>
      </w:r>
      <w:r>
        <w:t xml:space="preserve">що для </w:t>
      </w:r>
      <w:r>
        <w:rPr>
          <w:spacing w:val="-4"/>
        </w:rPr>
        <w:t xml:space="preserve">кожної </w:t>
      </w:r>
      <w:r>
        <w:rPr>
          <w:spacing w:val="-3"/>
        </w:rPr>
        <w:t xml:space="preserve">навчальної одиниці, </w:t>
      </w:r>
      <w:r>
        <w:t xml:space="preserve">на етапі </w:t>
      </w:r>
      <w:r>
        <w:rPr>
          <w:spacing w:val="-3"/>
        </w:rPr>
        <w:t xml:space="preserve">планування </w:t>
      </w:r>
      <w:r>
        <w:t xml:space="preserve">та </w:t>
      </w:r>
      <w:r>
        <w:rPr>
          <w:spacing w:val="-3"/>
        </w:rPr>
        <w:t xml:space="preserve">написання </w:t>
      </w:r>
      <w:r>
        <w:t xml:space="preserve">плану </w:t>
      </w:r>
      <w:r>
        <w:rPr>
          <w:spacing w:val="-6"/>
        </w:rPr>
        <w:t xml:space="preserve">уроку, </w:t>
      </w:r>
      <w:r>
        <w:rPr>
          <w:spacing w:val="-3"/>
        </w:rPr>
        <w:t xml:space="preserve">визначить диференційовані очікувані </w:t>
      </w:r>
      <w:r>
        <w:rPr>
          <w:spacing w:val="-4"/>
        </w:rPr>
        <w:t xml:space="preserve">результати щодо </w:t>
      </w:r>
      <w:r>
        <w:rPr>
          <w:spacing w:val="-3"/>
        </w:rPr>
        <w:t xml:space="preserve">трьох </w:t>
      </w:r>
      <w:r>
        <w:t>рівнів складності: ті, яких повинні досягти усі учні, ті, яки</w:t>
      </w:r>
      <w:r>
        <w:t xml:space="preserve">х повинна досягти більшість учнів, і ті, яких повинні досягти лише деякі учні. </w:t>
      </w:r>
      <w:r>
        <w:rPr>
          <w:spacing w:val="-3"/>
        </w:rPr>
        <w:t xml:space="preserve">Таким чином, </w:t>
      </w:r>
      <w:r>
        <w:t xml:space="preserve">створюється непрямий зв’язок з </w:t>
      </w:r>
      <w:r>
        <w:rPr>
          <w:spacing w:val="-3"/>
        </w:rPr>
        <w:t xml:space="preserve">навчаль- </w:t>
      </w:r>
      <w:r>
        <w:t xml:space="preserve">ними досягненнями </w:t>
      </w:r>
      <w:r>
        <w:rPr>
          <w:spacing w:val="-3"/>
        </w:rPr>
        <w:t xml:space="preserve">щодо трьох </w:t>
      </w:r>
      <w:r>
        <w:t xml:space="preserve">рівнів успішності учнів. При пла- </w:t>
      </w:r>
      <w:r>
        <w:rPr>
          <w:spacing w:val="-3"/>
        </w:rPr>
        <w:t xml:space="preserve">нуванні </w:t>
      </w:r>
      <w:r>
        <w:t xml:space="preserve">слід </w:t>
      </w:r>
      <w:r>
        <w:rPr>
          <w:spacing w:val="-4"/>
        </w:rPr>
        <w:t xml:space="preserve">також мати </w:t>
      </w:r>
      <w:r>
        <w:t xml:space="preserve">на </w:t>
      </w:r>
      <w:r>
        <w:rPr>
          <w:spacing w:val="-3"/>
        </w:rPr>
        <w:t xml:space="preserve">увазі, </w:t>
      </w:r>
      <w:r>
        <w:t xml:space="preserve">що </w:t>
      </w:r>
      <w:r>
        <w:rPr>
          <w:spacing w:val="-3"/>
        </w:rPr>
        <w:t xml:space="preserve">очікувані </w:t>
      </w:r>
      <w:r>
        <w:rPr>
          <w:spacing w:val="-4"/>
        </w:rPr>
        <w:t xml:space="preserve">результати </w:t>
      </w:r>
      <w:r>
        <w:t>від</w:t>
      </w:r>
      <w:r>
        <w:t xml:space="preserve">різня- </w:t>
      </w:r>
      <w:r>
        <w:rPr>
          <w:spacing w:val="-3"/>
        </w:rPr>
        <w:t xml:space="preserve">ються, </w:t>
      </w:r>
      <w:r>
        <w:t xml:space="preserve">що деяких з них </w:t>
      </w:r>
      <w:r>
        <w:rPr>
          <w:spacing w:val="-3"/>
        </w:rPr>
        <w:t xml:space="preserve">можна </w:t>
      </w:r>
      <w:r>
        <w:t xml:space="preserve">досягти легше та швидше, але </w:t>
      </w:r>
      <w:r>
        <w:rPr>
          <w:spacing w:val="-2"/>
        </w:rPr>
        <w:t xml:space="preserve">для </w:t>
      </w:r>
      <w:r>
        <w:t xml:space="preserve">більшості з них </w:t>
      </w:r>
      <w:r>
        <w:rPr>
          <w:spacing w:val="-3"/>
        </w:rPr>
        <w:t xml:space="preserve">(особливо </w:t>
      </w:r>
      <w:r>
        <w:t xml:space="preserve">для </w:t>
      </w:r>
      <w:r>
        <w:rPr>
          <w:spacing w:val="-3"/>
        </w:rPr>
        <w:t xml:space="preserve">предметної області, літератури), </w:t>
      </w:r>
      <w:r>
        <w:t xml:space="preserve">потрібно більше </w:t>
      </w:r>
      <w:r>
        <w:rPr>
          <w:spacing w:val="-6"/>
        </w:rPr>
        <w:t xml:space="preserve">часу, </w:t>
      </w:r>
      <w:r>
        <w:t xml:space="preserve">різних </w:t>
      </w:r>
      <w:r>
        <w:rPr>
          <w:spacing w:val="-4"/>
        </w:rPr>
        <w:t xml:space="preserve">заходів </w:t>
      </w:r>
      <w:r>
        <w:t xml:space="preserve">та </w:t>
      </w:r>
      <w:r>
        <w:rPr>
          <w:spacing w:val="-3"/>
        </w:rPr>
        <w:t xml:space="preserve">роботи </w:t>
      </w:r>
      <w:r>
        <w:t xml:space="preserve">над різними </w:t>
      </w:r>
      <w:r>
        <w:rPr>
          <w:spacing w:val="-2"/>
        </w:rPr>
        <w:t xml:space="preserve">видами </w:t>
      </w:r>
      <w:r>
        <w:rPr>
          <w:spacing w:val="-6"/>
        </w:rPr>
        <w:t xml:space="preserve">тексту. </w:t>
      </w:r>
      <w:r>
        <w:t xml:space="preserve">У процесі </w:t>
      </w:r>
      <w:r>
        <w:rPr>
          <w:spacing w:val="-3"/>
        </w:rPr>
        <w:t xml:space="preserve">планування </w:t>
      </w:r>
      <w:r>
        <w:t xml:space="preserve">та </w:t>
      </w:r>
      <w:r>
        <w:rPr>
          <w:spacing w:val="-3"/>
        </w:rPr>
        <w:t xml:space="preserve">навчання важливо </w:t>
      </w:r>
      <w:r>
        <w:rPr>
          <w:spacing w:val="-4"/>
        </w:rPr>
        <w:t xml:space="preserve">мати </w:t>
      </w:r>
      <w:r>
        <w:t xml:space="preserve">на </w:t>
      </w:r>
      <w:r>
        <w:rPr>
          <w:spacing w:val="-3"/>
        </w:rPr>
        <w:t>у</w:t>
      </w:r>
      <w:r>
        <w:rPr>
          <w:spacing w:val="-3"/>
        </w:rPr>
        <w:t xml:space="preserve">вазі, </w:t>
      </w:r>
      <w:r>
        <w:t xml:space="preserve">що </w:t>
      </w:r>
      <w:r>
        <w:rPr>
          <w:spacing w:val="-3"/>
        </w:rPr>
        <w:t xml:space="preserve">підручник </w:t>
      </w:r>
      <w:r>
        <w:t xml:space="preserve">є </w:t>
      </w:r>
      <w:r>
        <w:rPr>
          <w:spacing w:val="-3"/>
        </w:rPr>
        <w:t xml:space="preserve">навчальним інструментом </w:t>
      </w:r>
      <w:r>
        <w:t xml:space="preserve">і не </w:t>
      </w:r>
      <w:r>
        <w:rPr>
          <w:spacing w:val="-3"/>
        </w:rPr>
        <w:t xml:space="preserve">визначає зміст предме- </w:t>
      </w:r>
      <w:r>
        <w:rPr>
          <w:spacing w:val="-9"/>
        </w:rPr>
        <w:t xml:space="preserve">ту. Тому, </w:t>
      </w:r>
      <w:r>
        <w:t xml:space="preserve">до </w:t>
      </w:r>
      <w:r>
        <w:rPr>
          <w:spacing w:val="-6"/>
        </w:rPr>
        <w:t xml:space="preserve">змісту, </w:t>
      </w:r>
      <w:r>
        <w:rPr>
          <w:spacing w:val="-3"/>
        </w:rPr>
        <w:t xml:space="preserve">наведеному </w:t>
      </w:r>
      <w:r>
        <w:t xml:space="preserve">у </w:t>
      </w:r>
      <w:r>
        <w:rPr>
          <w:spacing w:val="-4"/>
        </w:rPr>
        <w:t xml:space="preserve">підручнику, </w:t>
      </w:r>
      <w:r>
        <w:t xml:space="preserve">потрібно </w:t>
      </w:r>
      <w:r>
        <w:rPr>
          <w:spacing w:val="-3"/>
        </w:rPr>
        <w:t xml:space="preserve">застосува-  </w:t>
      </w:r>
      <w:r>
        <w:t xml:space="preserve">ти </w:t>
      </w:r>
      <w:r>
        <w:rPr>
          <w:spacing w:val="-3"/>
        </w:rPr>
        <w:t xml:space="preserve">вибірковий </w:t>
      </w:r>
      <w:r>
        <w:t xml:space="preserve">підхід. Крім </w:t>
      </w:r>
      <w:r>
        <w:rPr>
          <w:spacing w:val="-3"/>
        </w:rPr>
        <w:t xml:space="preserve">підручника, </w:t>
      </w:r>
      <w:r>
        <w:t xml:space="preserve">як </w:t>
      </w:r>
      <w:r>
        <w:rPr>
          <w:spacing w:val="-4"/>
        </w:rPr>
        <w:t xml:space="preserve">одного </w:t>
      </w:r>
      <w:r>
        <w:t xml:space="preserve">із </w:t>
      </w:r>
      <w:r>
        <w:rPr>
          <w:spacing w:val="-3"/>
        </w:rPr>
        <w:t xml:space="preserve">джерел </w:t>
      </w:r>
      <w:r>
        <w:rPr>
          <w:spacing w:val="-2"/>
        </w:rPr>
        <w:t xml:space="preserve">знань, </w:t>
      </w:r>
      <w:r>
        <w:rPr>
          <w:spacing w:val="-3"/>
        </w:rPr>
        <w:t>викладач</w:t>
      </w:r>
      <w:r>
        <w:rPr>
          <w:spacing w:val="-7"/>
        </w:rPr>
        <w:t xml:space="preserve"> </w:t>
      </w:r>
      <w:r>
        <w:t>повинен</w:t>
      </w:r>
      <w:r>
        <w:rPr>
          <w:spacing w:val="-7"/>
        </w:rPr>
        <w:t xml:space="preserve"> </w:t>
      </w:r>
      <w:r>
        <w:t>відкрити</w:t>
      </w:r>
      <w:r>
        <w:rPr>
          <w:spacing w:val="-7"/>
        </w:rPr>
        <w:t xml:space="preserve"> </w:t>
      </w:r>
      <w:r>
        <w:t>учням</w:t>
      </w:r>
      <w:r>
        <w:rPr>
          <w:spacing w:val="-7"/>
        </w:rPr>
        <w:t xml:space="preserve"> </w:t>
      </w:r>
      <w:r>
        <w:t>й</w:t>
      </w:r>
      <w:r>
        <w:rPr>
          <w:spacing w:val="-7"/>
        </w:rPr>
        <w:t xml:space="preserve"> </w:t>
      </w:r>
      <w:r>
        <w:t>інші</w:t>
      </w:r>
      <w:r>
        <w:rPr>
          <w:spacing w:val="-7"/>
        </w:rPr>
        <w:t xml:space="preserve"> </w:t>
      </w:r>
      <w:r>
        <w:rPr>
          <w:spacing w:val="-3"/>
        </w:rPr>
        <w:t>джерела</w:t>
      </w:r>
      <w:r>
        <w:rPr>
          <w:spacing w:val="-7"/>
        </w:rPr>
        <w:t xml:space="preserve"> </w:t>
      </w:r>
      <w:r>
        <w:t>знань</w:t>
      </w:r>
      <w:r>
        <w:rPr>
          <w:spacing w:val="-7"/>
        </w:rPr>
        <w:t xml:space="preserve"> </w:t>
      </w:r>
      <w:r>
        <w:t>і</w:t>
      </w:r>
      <w:r>
        <w:rPr>
          <w:spacing w:val="-7"/>
        </w:rPr>
        <w:t xml:space="preserve"> </w:t>
      </w:r>
      <w:r>
        <w:rPr>
          <w:spacing w:val="-3"/>
        </w:rPr>
        <w:t>навчити</w:t>
      </w:r>
      <w:r>
        <w:rPr>
          <w:spacing w:val="-7"/>
        </w:rPr>
        <w:t xml:space="preserve"> </w:t>
      </w:r>
      <w:r>
        <w:t xml:space="preserve">їх </w:t>
      </w:r>
      <w:r>
        <w:rPr>
          <w:spacing w:val="-3"/>
        </w:rPr>
        <w:t xml:space="preserve">працювати </w:t>
      </w:r>
      <w:r>
        <w:t xml:space="preserve">з ними. При </w:t>
      </w:r>
      <w:r>
        <w:rPr>
          <w:spacing w:val="-3"/>
        </w:rPr>
        <w:t xml:space="preserve">плануванні навчального </w:t>
      </w:r>
      <w:r>
        <w:t xml:space="preserve">процесу слід вра- </w:t>
      </w:r>
      <w:r>
        <w:rPr>
          <w:spacing w:val="-5"/>
        </w:rPr>
        <w:t>ховувати</w:t>
      </w:r>
      <w:r>
        <w:rPr>
          <w:spacing w:val="-8"/>
        </w:rPr>
        <w:t xml:space="preserve"> </w:t>
      </w:r>
      <w:r>
        <w:t>знання,</w:t>
      </w:r>
      <w:r>
        <w:rPr>
          <w:spacing w:val="-8"/>
        </w:rPr>
        <w:t xml:space="preserve"> </w:t>
      </w:r>
      <w:r>
        <w:t>досвід,</w:t>
      </w:r>
      <w:r>
        <w:rPr>
          <w:spacing w:val="-8"/>
        </w:rPr>
        <w:t xml:space="preserve"> </w:t>
      </w:r>
      <w:r>
        <w:rPr>
          <w:spacing w:val="-3"/>
        </w:rPr>
        <w:t>інтелектуальні</w:t>
      </w:r>
      <w:r>
        <w:rPr>
          <w:spacing w:val="-8"/>
        </w:rPr>
        <w:t xml:space="preserve"> </w:t>
      </w:r>
      <w:r>
        <w:t>здібності</w:t>
      </w:r>
      <w:r>
        <w:rPr>
          <w:spacing w:val="-8"/>
        </w:rPr>
        <w:t xml:space="preserve"> </w:t>
      </w:r>
      <w:r>
        <w:t>та</w:t>
      </w:r>
      <w:r>
        <w:rPr>
          <w:spacing w:val="-8"/>
        </w:rPr>
        <w:t xml:space="preserve"> </w:t>
      </w:r>
      <w:r>
        <w:t>інтереси</w:t>
      </w:r>
      <w:r>
        <w:rPr>
          <w:spacing w:val="-8"/>
        </w:rPr>
        <w:t xml:space="preserve"> </w:t>
      </w:r>
      <w:r>
        <w:rPr>
          <w:spacing w:val="-2"/>
        </w:rPr>
        <w:t>учнів.</w:t>
      </w:r>
    </w:p>
    <w:p w:rsidR="008455F2" w:rsidRDefault="009D632A">
      <w:pPr>
        <w:pStyle w:val="BodyText"/>
        <w:spacing w:line="228" w:lineRule="auto"/>
        <w:ind w:right="38"/>
      </w:pPr>
      <w:r>
        <w:t xml:space="preserve">Необхідно звернути особливу увагу на збагачення словни- </w:t>
      </w:r>
      <w:r>
        <w:rPr>
          <w:spacing w:val="-3"/>
        </w:rPr>
        <w:t xml:space="preserve">кового </w:t>
      </w:r>
      <w:r>
        <w:t xml:space="preserve">запасу та використати певні </w:t>
      </w:r>
      <w:r>
        <w:rPr>
          <w:spacing w:val="-3"/>
        </w:rPr>
        <w:t>культурні захо</w:t>
      </w:r>
      <w:r>
        <w:rPr>
          <w:spacing w:val="-3"/>
        </w:rPr>
        <w:t xml:space="preserve">ди </w:t>
      </w:r>
      <w:r>
        <w:t xml:space="preserve">та свята, які відбуваються в певних осередках, з метою ознайомлення учнів з життям українців у </w:t>
      </w:r>
      <w:r>
        <w:rPr>
          <w:spacing w:val="-4"/>
        </w:rPr>
        <w:t xml:space="preserve">минулому, </w:t>
      </w:r>
      <w:r>
        <w:t xml:space="preserve">їхніми традиціями та </w:t>
      </w:r>
      <w:r>
        <w:rPr>
          <w:spacing w:val="-3"/>
        </w:rPr>
        <w:t xml:space="preserve">культурою, </w:t>
      </w:r>
      <w:r>
        <w:t>як характерними рисами української меншини на цих просторах. Ре- комендується порівнювати святкування українських св</w:t>
      </w:r>
      <w:r>
        <w:t>ят із свят- куванням цих свят іншими народами та іншими національними громадами, які живуть на цих просторах.</w:t>
      </w:r>
    </w:p>
    <w:p w:rsidR="008455F2" w:rsidRDefault="009D632A">
      <w:pPr>
        <w:pStyle w:val="ListParagraph"/>
        <w:numPr>
          <w:ilvl w:val="0"/>
          <w:numId w:val="98"/>
        </w:numPr>
        <w:tabs>
          <w:tab w:val="left" w:pos="286"/>
        </w:tabs>
        <w:spacing w:before="149"/>
        <w:ind w:left="285" w:hanging="165"/>
        <w:rPr>
          <w:sz w:val="18"/>
        </w:rPr>
      </w:pPr>
      <w:r>
        <w:rPr>
          <w:sz w:val="18"/>
        </w:rPr>
        <w:t>ВИКОНАННЯ НАВЧАЛЬНОЇ</w:t>
      </w:r>
      <w:r>
        <w:rPr>
          <w:spacing w:val="-2"/>
          <w:sz w:val="18"/>
        </w:rPr>
        <w:t xml:space="preserve"> </w:t>
      </w:r>
      <w:r>
        <w:rPr>
          <w:spacing w:val="-4"/>
          <w:sz w:val="18"/>
        </w:rPr>
        <w:t>ПРОГРАМИ</w:t>
      </w:r>
    </w:p>
    <w:p w:rsidR="008455F2" w:rsidRDefault="008455F2">
      <w:pPr>
        <w:pStyle w:val="BodyText"/>
        <w:spacing w:before="9"/>
        <w:ind w:left="0" w:firstLine="0"/>
        <w:jc w:val="left"/>
        <w:rPr>
          <w:sz w:val="23"/>
        </w:rPr>
      </w:pPr>
    </w:p>
    <w:p w:rsidR="008455F2" w:rsidRDefault="009D632A">
      <w:pPr>
        <w:pStyle w:val="Heading1"/>
      </w:pPr>
      <w:r>
        <w:t>ЛІТЕРАТУРА</w:t>
      </w:r>
    </w:p>
    <w:p w:rsidR="008455F2" w:rsidRDefault="009D632A">
      <w:pPr>
        <w:pStyle w:val="BodyText"/>
        <w:spacing w:before="111" w:line="228" w:lineRule="auto"/>
        <w:ind w:right="38"/>
      </w:pPr>
      <w:r>
        <w:t>Основу програми з літератури складають твори для літера- турного</w:t>
      </w:r>
      <w:r>
        <w:rPr>
          <w:spacing w:val="-6"/>
        </w:rPr>
        <w:t xml:space="preserve"> </w:t>
      </w:r>
      <w:r>
        <w:t>читання.</w:t>
      </w:r>
      <w:r>
        <w:rPr>
          <w:spacing w:val="-6"/>
        </w:rPr>
        <w:t xml:space="preserve"> </w:t>
      </w:r>
      <w:r>
        <w:t>Список</w:t>
      </w:r>
      <w:r>
        <w:rPr>
          <w:spacing w:val="-7"/>
        </w:rPr>
        <w:t xml:space="preserve"> </w:t>
      </w:r>
      <w:r>
        <w:t>творів</w:t>
      </w:r>
      <w:r>
        <w:rPr>
          <w:spacing w:val="-7"/>
        </w:rPr>
        <w:t xml:space="preserve"> </w:t>
      </w:r>
      <w:r>
        <w:t>для</w:t>
      </w:r>
      <w:r>
        <w:rPr>
          <w:spacing w:val="-6"/>
        </w:rPr>
        <w:t xml:space="preserve"> </w:t>
      </w:r>
      <w:r>
        <w:t>літературног</w:t>
      </w:r>
      <w:r>
        <w:t>о</w:t>
      </w:r>
      <w:r>
        <w:rPr>
          <w:spacing w:val="-6"/>
        </w:rPr>
        <w:t xml:space="preserve"> </w:t>
      </w:r>
      <w:r>
        <w:t>читання</w:t>
      </w:r>
      <w:r>
        <w:rPr>
          <w:spacing w:val="-6"/>
        </w:rPr>
        <w:t xml:space="preserve"> </w:t>
      </w:r>
      <w:r>
        <w:t xml:space="preserve">поділе- ний на літературні роди – </w:t>
      </w:r>
      <w:r>
        <w:rPr>
          <w:spacing w:val="-4"/>
        </w:rPr>
        <w:t xml:space="preserve">лірику, </w:t>
      </w:r>
      <w:r>
        <w:t xml:space="preserve">епос, </w:t>
      </w:r>
      <w:r>
        <w:rPr>
          <w:spacing w:val="-4"/>
        </w:rPr>
        <w:t xml:space="preserve">драму, </w:t>
      </w:r>
      <w:r>
        <w:t xml:space="preserve">та доповнений ви- бором непрофесійних, </w:t>
      </w:r>
      <w:r>
        <w:rPr>
          <w:spacing w:val="-4"/>
        </w:rPr>
        <w:t xml:space="preserve">науково </w:t>
      </w:r>
      <w:r>
        <w:t xml:space="preserve">популярних та інформативних текстів. До списку літератури для літературного читання входять переважно твори, що належать до національного </w:t>
      </w:r>
      <w:r>
        <w:rPr>
          <w:spacing w:val="-4"/>
        </w:rPr>
        <w:t xml:space="preserve">корпусу, </w:t>
      </w:r>
      <w:r>
        <w:t xml:space="preserve">який збагачений творами сучасної літератури для дітей. Вибір творів в основному залежить від особливостей сприйняття учнем </w:t>
      </w:r>
      <w:r>
        <w:rPr>
          <w:spacing w:val="-4"/>
        </w:rPr>
        <w:t xml:space="preserve">худож- </w:t>
      </w:r>
      <w:r>
        <w:t xml:space="preserve">нього </w:t>
      </w:r>
      <w:r>
        <w:rPr>
          <w:spacing w:val="-5"/>
        </w:rPr>
        <w:t xml:space="preserve">твору, </w:t>
      </w:r>
      <w:r>
        <w:t>в залежності від його</w:t>
      </w:r>
      <w:r>
        <w:t xml:space="preserve"> </w:t>
      </w:r>
      <w:r>
        <w:rPr>
          <w:spacing w:val="-5"/>
        </w:rPr>
        <w:t>віку.</w:t>
      </w:r>
    </w:p>
    <w:p w:rsidR="008455F2" w:rsidRDefault="009D632A">
      <w:pPr>
        <w:pStyle w:val="BodyText"/>
        <w:spacing w:before="162"/>
        <w:ind w:firstLine="0"/>
        <w:jc w:val="left"/>
      </w:pPr>
      <w:r>
        <w:t>РОБОТА НАД ТЕКСТОМ</w:t>
      </w:r>
    </w:p>
    <w:p w:rsidR="008455F2" w:rsidRDefault="009D632A">
      <w:pPr>
        <w:pStyle w:val="BodyText"/>
        <w:spacing w:before="111" w:line="228" w:lineRule="auto"/>
        <w:ind w:right="39"/>
      </w:pPr>
      <w:r>
        <w:t>Літературні жанри: казки (народні та авторські), байки, в</w:t>
      </w:r>
      <w:r>
        <w:t>ір- ші, прислів’я, загадки, лічилки.</w:t>
      </w:r>
    </w:p>
    <w:p w:rsidR="008455F2" w:rsidRDefault="009D632A">
      <w:pPr>
        <w:pStyle w:val="BodyText"/>
        <w:spacing w:line="228" w:lineRule="auto"/>
        <w:ind w:right="38"/>
      </w:pPr>
      <w:r>
        <w:rPr>
          <w:i/>
        </w:rPr>
        <w:t xml:space="preserve">Читання </w:t>
      </w:r>
      <w:r>
        <w:t xml:space="preserve">– виразне читання коротких українських народних казок, </w:t>
      </w:r>
      <w:r>
        <w:rPr>
          <w:spacing w:val="-3"/>
        </w:rPr>
        <w:t xml:space="preserve">художніх </w:t>
      </w:r>
      <w:r>
        <w:t>текстів, віршів, байок. Розвиток техніки</w:t>
      </w:r>
      <w:r>
        <w:rPr>
          <w:spacing w:val="-29"/>
        </w:rPr>
        <w:t xml:space="preserve"> </w:t>
      </w:r>
      <w:r>
        <w:t xml:space="preserve">виразного читання з розумінням, яке є найближче природній мові. Під час роботи над віршами слід тренувати </w:t>
      </w:r>
      <w:r>
        <w:t>правильну вимову і виразне декламування.</w:t>
      </w:r>
    </w:p>
    <w:p w:rsidR="008455F2" w:rsidRDefault="009D632A">
      <w:pPr>
        <w:pStyle w:val="BodyText"/>
        <w:spacing w:line="228" w:lineRule="auto"/>
        <w:ind w:right="38"/>
      </w:pPr>
      <w:r>
        <w:rPr>
          <w:spacing w:val="-4"/>
        </w:rPr>
        <w:t xml:space="preserve">Очікується, </w:t>
      </w:r>
      <w:r>
        <w:t xml:space="preserve">що </w:t>
      </w:r>
      <w:r>
        <w:rPr>
          <w:spacing w:val="-4"/>
        </w:rPr>
        <w:t xml:space="preserve">учень </w:t>
      </w:r>
      <w:r>
        <w:rPr>
          <w:spacing w:val="-5"/>
        </w:rPr>
        <w:t xml:space="preserve">цього </w:t>
      </w:r>
      <w:r>
        <w:rPr>
          <w:spacing w:val="-4"/>
        </w:rPr>
        <w:t xml:space="preserve">віку вміє </w:t>
      </w:r>
      <w:r>
        <w:rPr>
          <w:spacing w:val="-5"/>
        </w:rPr>
        <w:t xml:space="preserve">визначити </w:t>
      </w:r>
      <w:r>
        <w:rPr>
          <w:spacing w:val="-3"/>
        </w:rPr>
        <w:t xml:space="preserve">хід </w:t>
      </w:r>
      <w:r>
        <w:rPr>
          <w:spacing w:val="-5"/>
        </w:rPr>
        <w:t xml:space="preserve">подій, го- </w:t>
      </w:r>
      <w:r>
        <w:rPr>
          <w:spacing w:val="-4"/>
        </w:rPr>
        <w:t xml:space="preserve">ловних </w:t>
      </w:r>
      <w:r>
        <w:t xml:space="preserve">і </w:t>
      </w:r>
      <w:r>
        <w:rPr>
          <w:spacing w:val="-5"/>
        </w:rPr>
        <w:t xml:space="preserve">другорядних </w:t>
      </w:r>
      <w:r>
        <w:rPr>
          <w:spacing w:val="-4"/>
        </w:rPr>
        <w:t xml:space="preserve">героїв, </w:t>
      </w:r>
      <w:r>
        <w:rPr>
          <w:spacing w:val="-3"/>
        </w:rPr>
        <w:t xml:space="preserve">час </w:t>
      </w:r>
      <w:r>
        <w:t xml:space="preserve">і </w:t>
      </w:r>
      <w:r>
        <w:rPr>
          <w:spacing w:val="-4"/>
        </w:rPr>
        <w:t xml:space="preserve">місце </w:t>
      </w:r>
      <w:r>
        <w:rPr>
          <w:spacing w:val="-5"/>
        </w:rPr>
        <w:t xml:space="preserve">розгортання подій, </w:t>
      </w:r>
      <w:r>
        <w:rPr>
          <w:spacing w:val="-3"/>
        </w:rPr>
        <w:t xml:space="preserve">хід </w:t>
      </w:r>
      <w:r>
        <w:rPr>
          <w:spacing w:val="-5"/>
        </w:rPr>
        <w:t xml:space="preserve">подій, </w:t>
      </w:r>
      <w:r>
        <w:rPr>
          <w:spacing w:val="-4"/>
        </w:rPr>
        <w:t xml:space="preserve">описати </w:t>
      </w:r>
      <w:r>
        <w:rPr>
          <w:spacing w:val="-5"/>
        </w:rPr>
        <w:t xml:space="preserve">оточення </w:t>
      </w:r>
      <w:r>
        <w:t xml:space="preserve">та </w:t>
      </w:r>
      <w:r>
        <w:rPr>
          <w:spacing w:val="-5"/>
        </w:rPr>
        <w:t xml:space="preserve">людей; визначити народну мудрість </w:t>
      </w:r>
      <w:r>
        <w:t xml:space="preserve">в </w:t>
      </w:r>
      <w:r>
        <w:rPr>
          <w:spacing w:val="-3"/>
        </w:rPr>
        <w:t xml:space="preserve">при- </w:t>
      </w:r>
      <w:r>
        <w:rPr>
          <w:spacing w:val="-4"/>
        </w:rPr>
        <w:t xml:space="preserve">слів’ях; порівняти </w:t>
      </w:r>
      <w:r>
        <w:rPr>
          <w:spacing w:val="-5"/>
        </w:rPr>
        <w:t>по</w:t>
      </w:r>
      <w:r>
        <w:rPr>
          <w:spacing w:val="-5"/>
        </w:rPr>
        <w:t xml:space="preserve">вчання </w:t>
      </w:r>
      <w:r>
        <w:t xml:space="preserve">в </w:t>
      </w:r>
      <w:r>
        <w:rPr>
          <w:spacing w:val="-4"/>
        </w:rPr>
        <w:t xml:space="preserve">байках </w:t>
      </w:r>
      <w:r>
        <w:t xml:space="preserve">з </w:t>
      </w:r>
      <w:r>
        <w:rPr>
          <w:spacing w:val="-4"/>
        </w:rPr>
        <w:t xml:space="preserve">життєвими </w:t>
      </w:r>
      <w:r>
        <w:rPr>
          <w:spacing w:val="-5"/>
        </w:rPr>
        <w:t xml:space="preserve">подіями. Визначи- </w:t>
      </w:r>
      <w:r>
        <w:t xml:space="preserve">ти </w:t>
      </w:r>
      <w:r>
        <w:rPr>
          <w:spacing w:val="-4"/>
        </w:rPr>
        <w:t xml:space="preserve">елементи фантастики </w:t>
      </w:r>
      <w:r>
        <w:t xml:space="preserve">в </w:t>
      </w:r>
      <w:r>
        <w:rPr>
          <w:spacing w:val="-5"/>
        </w:rPr>
        <w:t xml:space="preserve">казках </w:t>
      </w:r>
      <w:r>
        <w:t xml:space="preserve">та </w:t>
      </w:r>
      <w:r>
        <w:rPr>
          <w:spacing w:val="-4"/>
        </w:rPr>
        <w:t xml:space="preserve">переносне </w:t>
      </w:r>
      <w:r>
        <w:rPr>
          <w:spacing w:val="-5"/>
        </w:rPr>
        <w:t xml:space="preserve">значення </w:t>
      </w:r>
      <w:r>
        <w:t xml:space="preserve">в </w:t>
      </w:r>
      <w:r>
        <w:rPr>
          <w:spacing w:val="-5"/>
        </w:rPr>
        <w:t>байках.</w:t>
      </w:r>
    </w:p>
    <w:p w:rsidR="008455F2" w:rsidRDefault="009D632A">
      <w:pPr>
        <w:pStyle w:val="BodyText"/>
        <w:spacing w:before="87" w:line="232" w:lineRule="auto"/>
        <w:ind w:right="157"/>
      </w:pPr>
      <w:r>
        <w:br w:type="column"/>
      </w:r>
      <w:r>
        <w:t>Рекомендується, ознайомлювати учнів з популярними дитя- чими</w:t>
      </w:r>
      <w:r>
        <w:rPr>
          <w:spacing w:val="-7"/>
        </w:rPr>
        <w:t xml:space="preserve"> </w:t>
      </w:r>
      <w:r>
        <w:t>та</w:t>
      </w:r>
      <w:r>
        <w:rPr>
          <w:spacing w:val="-7"/>
        </w:rPr>
        <w:t xml:space="preserve"> </w:t>
      </w:r>
      <w:r>
        <w:t>народними</w:t>
      </w:r>
      <w:r>
        <w:rPr>
          <w:spacing w:val="-7"/>
        </w:rPr>
        <w:t xml:space="preserve"> </w:t>
      </w:r>
      <w:r>
        <w:t>віршами,</w:t>
      </w:r>
      <w:r>
        <w:rPr>
          <w:spacing w:val="-7"/>
        </w:rPr>
        <w:t xml:space="preserve"> </w:t>
      </w:r>
      <w:r>
        <w:t>рекомендувати</w:t>
      </w:r>
      <w:r>
        <w:rPr>
          <w:spacing w:val="-7"/>
        </w:rPr>
        <w:t xml:space="preserve"> </w:t>
      </w:r>
      <w:r>
        <w:t>їм</w:t>
      </w:r>
      <w:r>
        <w:rPr>
          <w:spacing w:val="-7"/>
        </w:rPr>
        <w:t xml:space="preserve"> </w:t>
      </w:r>
      <w:r>
        <w:t>читати</w:t>
      </w:r>
      <w:r>
        <w:rPr>
          <w:spacing w:val="-7"/>
        </w:rPr>
        <w:t xml:space="preserve"> </w:t>
      </w:r>
      <w:r>
        <w:t>дитячі</w:t>
      </w:r>
      <w:r>
        <w:rPr>
          <w:spacing w:val="-7"/>
        </w:rPr>
        <w:t xml:space="preserve"> </w:t>
      </w:r>
      <w:r>
        <w:t xml:space="preserve">жур- нали, (писати </w:t>
      </w:r>
      <w:r>
        <w:rPr>
          <w:spacing w:val="-3"/>
        </w:rPr>
        <w:t xml:space="preserve">короткі </w:t>
      </w:r>
      <w:r>
        <w:t>літе</w:t>
      </w:r>
      <w:r>
        <w:t>ратурні твори для дитячих журналів), подивитися, проаналізували і обговорити принаймні одну теа- тральну виставу та фільм для дітей українською</w:t>
      </w:r>
      <w:r>
        <w:rPr>
          <w:spacing w:val="-6"/>
        </w:rPr>
        <w:t xml:space="preserve"> </w:t>
      </w:r>
      <w:r>
        <w:t>мовою.</w:t>
      </w:r>
    </w:p>
    <w:p w:rsidR="008455F2" w:rsidRDefault="009D632A">
      <w:pPr>
        <w:pStyle w:val="BodyText"/>
        <w:spacing w:before="5" w:line="232" w:lineRule="auto"/>
        <w:ind w:right="157"/>
      </w:pPr>
      <w:r>
        <w:t>Тексти для позакласного читання повинні допомогти викла- дачеві в опрацюванні граматичних одиниць, а також в опрацюван- ні та визначенні змісту творів з культури мовлення. Твори, які не будуть опрацьовуватись на уроці, викладач повинен запропонува- ти учня</w:t>
      </w:r>
      <w:r>
        <w:t>м для читання у вільний час.</w:t>
      </w:r>
    </w:p>
    <w:p w:rsidR="008455F2" w:rsidRDefault="009D632A">
      <w:pPr>
        <w:pStyle w:val="BodyText"/>
        <w:spacing w:before="5" w:line="232" w:lineRule="auto"/>
        <w:ind w:right="158"/>
      </w:pPr>
      <w:r>
        <w:t>Нова програма заснована на більшому взаємозв’язку літера- турних</w:t>
      </w:r>
      <w:r>
        <w:rPr>
          <w:spacing w:val="-10"/>
        </w:rPr>
        <w:t xml:space="preserve"> </w:t>
      </w:r>
      <w:r>
        <w:t>та</w:t>
      </w:r>
      <w:r>
        <w:rPr>
          <w:spacing w:val="-10"/>
        </w:rPr>
        <w:t xml:space="preserve"> </w:t>
      </w:r>
      <w:r>
        <w:t>нелітературних</w:t>
      </w:r>
      <w:r>
        <w:rPr>
          <w:spacing w:val="-10"/>
        </w:rPr>
        <w:t xml:space="preserve"> </w:t>
      </w:r>
      <w:r>
        <w:t>творів.</w:t>
      </w:r>
      <w:r>
        <w:rPr>
          <w:spacing w:val="-10"/>
        </w:rPr>
        <w:t xml:space="preserve"> </w:t>
      </w:r>
      <w:r>
        <w:t>Кореляційний</w:t>
      </w:r>
      <w:r>
        <w:rPr>
          <w:spacing w:val="-10"/>
        </w:rPr>
        <w:t xml:space="preserve"> </w:t>
      </w:r>
      <w:r>
        <w:t>зв’язок</w:t>
      </w:r>
      <w:r>
        <w:rPr>
          <w:spacing w:val="-10"/>
        </w:rPr>
        <w:t xml:space="preserve"> </w:t>
      </w:r>
      <w:r>
        <w:t>виражаєть- ся у адекватному поєднанні обов’язкових та вибіркових</w:t>
      </w:r>
      <w:r>
        <w:rPr>
          <w:spacing w:val="-26"/>
        </w:rPr>
        <w:t xml:space="preserve"> </w:t>
      </w:r>
      <w:r>
        <w:t>творів.</w:t>
      </w:r>
    </w:p>
    <w:p w:rsidR="008455F2" w:rsidRDefault="009D632A">
      <w:pPr>
        <w:pStyle w:val="BodyText"/>
        <w:spacing w:before="3" w:line="232" w:lineRule="auto"/>
        <w:ind w:right="157"/>
      </w:pPr>
      <w:r>
        <w:t xml:space="preserve">Разом із кореляцією між </w:t>
      </w:r>
      <w:r>
        <w:rPr>
          <w:spacing w:val="-3"/>
        </w:rPr>
        <w:t xml:space="preserve">художніми </w:t>
      </w:r>
      <w:r>
        <w:t xml:space="preserve">творами, викладачеві необхідно встановити вертикальну кореляцію. Викладач пови- нен бути ознайомлений зі змістом предмету </w:t>
      </w:r>
      <w:r>
        <w:rPr>
          <w:i/>
        </w:rPr>
        <w:t xml:space="preserve">Українська мова </w:t>
      </w:r>
      <w:r>
        <w:t xml:space="preserve">з попередніх класів для дотримування принципу поступовості та систематичності. Викладач повинен бути </w:t>
      </w:r>
      <w:r>
        <w:rPr>
          <w:spacing w:val="-3"/>
        </w:rPr>
        <w:t xml:space="preserve">також </w:t>
      </w:r>
      <w:r>
        <w:t>ознайомлени</w:t>
      </w:r>
      <w:r>
        <w:t xml:space="preserve">й зі змістом предмету </w:t>
      </w:r>
      <w:r>
        <w:rPr>
          <w:i/>
        </w:rPr>
        <w:t>Навколишній світ для 3 і 4 класу</w:t>
      </w:r>
      <w:r>
        <w:t xml:space="preserve">, а </w:t>
      </w:r>
      <w:r>
        <w:rPr>
          <w:spacing w:val="-3"/>
        </w:rPr>
        <w:t xml:space="preserve">також </w:t>
      </w:r>
      <w:r>
        <w:t xml:space="preserve">зна- ти традиційну і духовну </w:t>
      </w:r>
      <w:r>
        <w:rPr>
          <w:spacing w:val="-4"/>
        </w:rPr>
        <w:t xml:space="preserve">культуру </w:t>
      </w:r>
      <w:r>
        <w:t>українців у Сербії та їхні націо- нальні</w:t>
      </w:r>
      <w:r>
        <w:rPr>
          <w:spacing w:val="-2"/>
        </w:rPr>
        <w:t xml:space="preserve"> </w:t>
      </w:r>
      <w:r>
        <w:t>звичаї.</w:t>
      </w:r>
    </w:p>
    <w:p w:rsidR="008455F2" w:rsidRDefault="009D632A">
      <w:pPr>
        <w:pStyle w:val="BodyText"/>
        <w:spacing w:before="8" w:line="232" w:lineRule="auto"/>
        <w:ind w:right="157"/>
      </w:pPr>
      <w:r>
        <w:t>Горизонтальну кореляцію викладач встановлює, насамперед, з предметами: сербська мова та література, істор</w:t>
      </w:r>
      <w:r>
        <w:t>ія, образотворче мистецтво, музична культура, релігієзнавство та громадянське ви- ховання.</w:t>
      </w:r>
    </w:p>
    <w:p w:rsidR="008455F2" w:rsidRDefault="009D632A">
      <w:pPr>
        <w:pStyle w:val="BodyText"/>
        <w:spacing w:before="4" w:line="232" w:lineRule="auto"/>
        <w:ind w:right="158"/>
      </w:pPr>
      <w:r>
        <w:rPr>
          <w:spacing w:val="-3"/>
        </w:rPr>
        <w:t xml:space="preserve">Навчальні </w:t>
      </w:r>
      <w:r>
        <w:t xml:space="preserve">досягнення з </w:t>
      </w:r>
      <w:r>
        <w:rPr>
          <w:spacing w:val="-3"/>
        </w:rPr>
        <w:t xml:space="preserve">літератури базуються </w:t>
      </w:r>
      <w:r>
        <w:t xml:space="preserve">на читанні. Різні </w:t>
      </w:r>
      <w:r>
        <w:rPr>
          <w:spacing w:val="-3"/>
        </w:rPr>
        <w:t xml:space="preserve">форми </w:t>
      </w:r>
      <w:r>
        <w:t xml:space="preserve">читання є основною </w:t>
      </w:r>
      <w:r>
        <w:rPr>
          <w:spacing w:val="-3"/>
        </w:rPr>
        <w:t xml:space="preserve">передумовою </w:t>
      </w:r>
      <w:r>
        <w:rPr>
          <w:spacing w:val="-4"/>
        </w:rPr>
        <w:t xml:space="preserve">того, </w:t>
      </w:r>
      <w:r>
        <w:t xml:space="preserve">щоб учні на </w:t>
      </w:r>
      <w:r>
        <w:rPr>
          <w:spacing w:val="-3"/>
        </w:rPr>
        <w:t xml:space="preserve">уроках набували </w:t>
      </w:r>
      <w:r>
        <w:t xml:space="preserve">знань і успішно </w:t>
      </w:r>
      <w:r>
        <w:rPr>
          <w:spacing w:val="-4"/>
        </w:rPr>
        <w:t xml:space="preserve">входили </w:t>
      </w:r>
      <w:r>
        <w:t xml:space="preserve">у світ </w:t>
      </w:r>
      <w:r>
        <w:rPr>
          <w:spacing w:val="-3"/>
        </w:rPr>
        <w:t>л</w:t>
      </w:r>
      <w:r>
        <w:rPr>
          <w:spacing w:val="-3"/>
        </w:rPr>
        <w:t xml:space="preserve">ітературного </w:t>
      </w:r>
      <w:r>
        <w:rPr>
          <w:spacing w:val="-6"/>
        </w:rPr>
        <w:t xml:space="preserve">твору. </w:t>
      </w:r>
      <w:r>
        <w:t xml:space="preserve">У п’я- </w:t>
      </w:r>
      <w:r>
        <w:rPr>
          <w:spacing w:val="-4"/>
        </w:rPr>
        <w:t xml:space="preserve">тому </w:t>
      </w:r>
      <w:r>
        <w:t xml:space="preserve">класі, в першу чергу потрібно </w:t>
      </w:r>
      <w:r>
        <w:rPr>
          <w:spacing w:val="-3"/>
        </w:rPr>
        <w:t xml:space="preserve">плекати, </w:t>
      </w:r>
      <w:r>
        <w:t xml:space="preserve">читання з </w:t>
      </w:r>
      <w:r>
        <w:rPr>
          <w:spacing w:val="-3"/>
        </w:rPr>
        <w:t xml:space="preserve">розумінням, завдяки </w:t>
      </w:r>
      <w:r>
        <w:rPr>
          <w:spacing w:val="-5"/>
        </w:rPr>
        <w:t xml:space="preserve">якому </w:t>
      </w:r>
      <w:r>
        <w:t xml:space="preserve">учні поступово </w:t>
      </w:r>
      <w:r>
        <w:rPr>
          <w:spacing w:val="-3"/>
        </w:rPr>
        <w:t xml:space="preserve">відкривають </w:t>
      </w:r>
      <w:r>
        <w:t>для себе світ читання.</w:t>
      </w:r>
    </w:p>
    <w:p w:rsidR="008455F2" w:rsidRDefault="009D632A">
      <w:pPr>
        <w:pStyle w:val="Heading1"/>
        <w:spacing w:before="170"/>
      </w:pPr>
      <w:r>
        <w:t>МОВА</w:t>
      </w:r>
    </w:p>
    <w:p w:rsidR="008455F2" w:rsidRDefault="009D632A">
      <w:pPr>
        <w:pStyle w:val="BodyText"/>
        <w:spacing w:before="113" w:line="232" w:lineRule="auto"/>
        <w:ind w:right="158"/>
      </w:pPr>
      <w:r>
        <w:t>На уроках мови учні готуються до правильного усного та письмового спілкування стандартною укра</w:t>
      </w:r>
      <w:r>
        <w:t>їнською мовою.</w:t>
      </w:r>
    </w:p>
    <w:p w:rsidR="008455F2" w:rsidRDefault="009D632A">
      <w:pPr>
        <w:pStyle w:val="BodyText"/>
        <w:spacing w:before="2" w:line="232" w:lineRule="auto"/>
        <w:ind w:right="158"/>
      </w:pPr>
      <w:r>
        <w:t>Коли у змісті програми наводяться уроки, які учні вже опра- цювали в молодших класах, слід розуміти, що цим перевіряється рівень засвоєння і здатність застосовувати уже пройдений на- вчальний матеріал, а після повторення і перевірки знань на</w:t>
      </w:r>
      <w:r>
        <w:t xml:space="preserve"> нових прикладах йде опрацювання нового матеріалу, забезпечуючи тим самим безперервність навчання, систематично пов’язуючи новий матеріал із уже закріпленими знаннями.</w:t>
      </w:r>
    </w:p>
    <w:p w:rsidR="008455F2" w:rsidRDefault="009D632A">
      <w:pPr>
        <w:pStyle w:val="BodyText"/>
        <w:spacing w:before="7" w:line="232" w:lineRule="auto"/>
        <w:ind w:right="158"/>
      </w:pPr>
      <w:r>
        <w:rPr>
          <w:spacing w:val="-3"/>
        </w:rPr>
        <w:t>Дуже</w:t>
      </w:r>
      <w:r>
        <w:rPr>
          <w:spacing w:val="-5"/>
        </w:rPr>
        <w:t xml:space="preserve"> </w:t>
      </w:r>
      <w:r>
        <w:t>важливо,</w:t>
      </w:r>
      <w:r>
        <w:rPr>
          <w:spacing w:val="-5"/>
        </w:rPr>
        <w:t xml:space="preserve"> </w:t>
      </w:r>
      <w:r>
        <w:t>щоб</w:t>
      </w:r>
      <w:r>
        <w:rPr>
          <w:spacing w:val="-5"/>
        </w:rPr>
        <w:t xml:space="preserve"> </w:t>
      </w:r>
      <w:r>
        <w:t>викладач</w:t>
      </w:r>
      <w:r>
        <w:rPr>
          <w:spacing w:val="-5"/>
        </w:rPr>
        <w:t xml:space="preserve"> </w:t>
      </w:r>
      <w:r>
        <w:t>завжди</w:t>
      </w:r>
      <w:r>
        <w:rPr>
          <w:spacing w:val="-5"/>
        </w:rPr>
        <w:t xml:space="preserve"> </w:t>
      </w:r>
      <w:r>
        <w:t>мав</w:t>
      </w:r>
      <w:r>
        <w:rPr>
          <w:spacing w:val="-5"/>
        </w:rPr>
        <w:t xml:space="preserve"> </w:t>
      </w:r>
      <w:r>
        <w:t>на</w:t>
      </w:r>
      <w:r>
        <w:rPr>
          <w:spacing w:val="-5"/>
        </w:rPr>
        <w:t xml:space="preserve"> </w:t>
      </w:r>
      <w:r>
        <w:t>увазі</w:t>
      </w:r>
      <w:r>
        <w:rPr>
          <w:spacing w:val="-5"/>
        </w:rPr>
        <w:t xml:space="preserve"> </w:t>
      </w:r>
      <w:r>
        <w:t xml:space="preserve">вирішальну роль систематичного виконання </w:t>
      </w:r>
      <w:r>
        <w:t xml:space="preserve">вправ, тобто навчальний матеріал не є засвоєним, якщо його добре не закріпити. Це означає, що ро- бота повинна </w:t>
      </w:r>
      <w:r>
        <w:rPr>
          <w:spacing w:val="-3"/>
        </w:rPr>
        <w:t xml:space="preserve">бути </w:t>
      </w:r>
      <w:r>
        <w:t xml:space="preserve">невід’ємним </w:t>
      </w:r>
      <w:r>
        <w:rPr>
          <w:spacing w:val="-3"/>
        </w:rPr>
        <w:t xml:space="preserve">фактором </w:t>
      </w:r>
      <w:r>
        <w:t xml:space="preserve">при опрацюванні на- </w:t>
      </w:r>
      <w:r>
        <w:rPr>
          <w:spacing w:val="-3"/>
        </w:rPr>
        <w:t>вчального</w:t>
      </w:r>
      <w:r>
        <w:rPr>
          <w:spacing w:val="-8"/>
        </w:rPr>
        <w:t xml:space="preserve"> </w:t>
      </w:r>
      <w:r>
        <w:rPr>
          <w:spacing w:val="-4"/>
        </w:rPr>
        <w:t>матеріалу,</w:t>
      </w:r>
      <w:r>
        <w:rPr>
          <w:spacing w:val="-8"/>
        </w:rPr>
        <w:t xml:space="preserve"> </w:t>
      </w:r>
      <w:r>
        <w:t>застосування,</w:t>
      </w:r>
      <w:r>
        <w:rPr>
          <w:spacing w:val="-8"/>
        </w:rPr>
        <w:t xml:space="preserve"> </w:t>
      </w:r>
      <w:r>
        <w:t>повторення</w:t>
      </w:r>
      <w:r>
        <w:rPr>
          <w:spacing w:val="-8"/>
        </w:rPr>
        <w:t xml:space="preserve"> </w:t>
      </w:r>
      <w:r>
        <w:t>і</w:t>
      </w:r>
      <w:r>
        <w:rPr>
          <w:spacing w:val="-8"/>
        </w:rPr>
        <w:t xml:space="preserve"> </w:t>
      </w:r>
      <w:r>
        <w:t>закріплення</w:t>
      </w:r>
      <w:r>
        <w:rPr>
          <w:spacing w:val="-8"/>
        </w:rPr>
        <w:t xml:space="preserve"> </w:t>
      </w:r>
      <w:r>
        <w:t>знань.</w:t>
      </w:r>
    </w:p>
    <w:p w:rsidR="008455F2" w:rsidRDefault="009D632A">
      <w:pPr>
        <w:pStyle w:val="Heading1"/>
        <w:spacing w:before="170"/>
      </w:pPr>
      <w:r>
        <w:t>Правопис</w:t>
      </w:r>
    </w:p>
    <w:p w:rsidR="008455F2" w:rsidRDefault="009D632A">
      <w:pPr>
        <w:pStyle w:val="BodyText"/>
        <w:spacing w:before="114" w:line="232" w:lineRule="auto"/>
        <w:ind w:right="158"/>
      </w:pPr>
      <w:r>
        <w:t xml:space="preserve">Правила правопису засвоюються систематичним виконан- ням вправ (написання диктантів, виправлення помилок у даному тексті, відповідні тести з </w:t>
      </w:r>
      <w:r>
        <w:rPr>
          <w:spacing w:val="-3"/>
        </w:rPr>
        <w:t xml:space="preserve">правопису, </w:t>
      </w:r>
      <w:r>
        <w:t xml:space="preserve">тощо). В межах орфографіч- них вправ </w:t>
      </w:r>
      <w:r>
        <w:rPr>
          <w:spacing w:val="-3"/>
        </w:rPr>
        <w:t xml:space="preserve">також </w:t>
      </w:r>
      <w:r>
        <w:t>бажано періодично включати вправи для перевір- ки графіки (пр</w:t>
      </w:r>
      <w:r>
        <w:t>авильне написання букв).</w:t>
      </w:r>
    </w:p>
    <w:p w:rsidR="008455F2" w:rsidRDefault="009D632A">
      <w:pPr>
        <w:pStyle w:val="BodyText"/>
        <w:spacing w:before="5" w:line="232" w:lineRule="auto"/>
        <w:ind w:right="157"/>
      </w:pPr>
      <w:r>
        <w:t>Також слід заохочувати учнів, щоб вони самі знаходили та виправляли орфографічні помилки в SMS-повідомленнях, а також у різних видах Інтернет-зв’язку.</w:t>
      </w:r>
    </w:p>
    <w:p w:rsidR="008455F2" w:rsidRDefault="009D632A">
      <w:pPr>
        <w:pStyle w:val="BodyText"/>
        <w:spacing w:before="3" w:line="232" w:lineRule="auto"/>
        <w:ind w:right="157"/>
      </w:pPr>
      <w:r>
        <w:t xml:space="preserve">Крім того, учнів потрібно скеровувати на використання </w:t>
      </w:r>
      <w:r>
        <w:rPr>
          <w:i/>
        </w:rPr>
        <w:t>Пра- вил українських право</w:t>
      </w:r>
      <w:r>
        <w:rPr>
          <w:i/>
        </w:rPr>
        <w:t xml:space="preserve">пису </w:t>
      </w:r>
      <w:r>
        <w:t xml:space="preserve">та посібників з українського правопи- су. Бажано, щоб викладач завжди мав з собою примірник </w:t>
      </w:r>
      <w:r>
        <w:rPr>
          <w:i/>
        </w:rPr>
        <w:t xml:space="preserve">Правил українських правопису </w:t>
      </w:r>
      <w:r>
        <w:t>та посібник з українського правопису, осо- бливо коли учнів проходять теми з правопису та заохочувати їх до систематичного викорис</w:t>
      </w:r>
      <w:r>
        <w:t>тання цих посібників.</w:t>
      </w:r>
    </w:p>
    <w:p w:rsidR="008455F2" w:rsidRDefault="009D632A">
      <w:pPr>
        <w:pStyle w:val="Heading1"/>
        <w:spacing w:before="171"/>
      </w:pPr>
      <w:r>
        <w:t>Ортопедія</w:t>
      </w:r>
    </w:p>
    <w:p w:rsidR="008455F2" w:rsidRDefault="009D632A">
      <w:pPr>
        <w:pStyle w:val="BodyText"/>
        <w:spacing w:before="113" w:line="232" w:lineRule="auto"/>
        <w:ind w:right="157"/>
      </w:pPr>
      <w:r>
        <w:t>Викладач повинен постійно вказувати на важливість пра- вильної вимови, яка тренується виконанням певних ортопедичних вправ. Ортопедичні вправи не повинні виконуватись на окремих уроках, їх треба пов’язати з відповідними тема</w:t>
      </w:r>
      <w:r>
        <w:t>ми з граматики; ін-</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BodyText"/>
        <w:spacing w:before="68" w:line="232" w:lineRule="auto"/>
        <w:ind w:right="39" w:firstLine="0"/>
      </w:pPr>
      <w:r>
        <w:lastRenderedPageBreak/>
        <w:t xml:space="preserve">тонація в реченні, з одного </w:t>
      </w:r>
      <w:r>
        <w:rPr>
          <w:spacing w:val="-5"/>
        </w:rPr>
        <w:t xml:space="preserve">боку, </w:t>
      </w:r>
      <w:r>
        <w:t xml:space="preserve">може бути пов’язана з </w:t>
      </w:r>
      <w:r>
        <w:rPr>
          <w:spacing w:val="-3"/>
        </w:rPr>
        <w:t xml:space="preserve">культурою </w:t>
      </w:r>
      <w:r>
        <w:t xml:space="preserve">висловлювання, </w:t>
      </w:r>
      <w:r>
        <w:rPr>
          <w:spacing w:val="-3"/>
        </w:rPr>
        <w:t xml:space="preserve">шляхом </w:t>
      </w:r>
      <w:r>
        <w:t xml:space="preserve">повторення віршів тощо. З використан- ням </w:t>
      </w:r>
      <w:r>
        <w:rPr>
          <w:spacing w:val="-3"/>
        </w:rPr>
        <w:t xml:space="preserve">аудіозаписів </w:t>
      </w:r>
      <w:r>
        <w:t>в учнів потрібно розвинути навички для відтво- рення і засвоєння правильної вимови, мелодії, дикції ...</w:t>
      </w:r>
    </w:p>
    <w:p w:rsidR="008455F2" w:rsidRDefault="009D632A">
      <w:pPr>
        <w:pStyle w:val="BodyText"/>
        <w:spacing w:before="5" w:line="230" w:lineRule="auto"/>
        <w:ind w:right="38"/>
      </w:pPr>
      <w:r>
        <w:t xml:space="preserve">Деякі ортопедичні вправи </w:t>
      </w:r>
      <w:r>
        <w:rPr>
          <w:spacing w:val="-3"/>
        </w:rPr>
        <w:t xml:space="preserve">також </w:t>
      </w:r>
      <w:r>
        <w:t>можуть виконуватись при засвоєнні відповідних тем з літератури: наприклад, артикуляцію можна</w:t>
      </w:r>
      <w:r>
        <w:rPr>
          <w:spacing w:val="-7"/>
        </w:rPr>
        <w:t xml:space="preserve"> </w:t>
      </w:r>
      <w:r>
        <w:t>тренувати,</w:t>
      </w:r>
      <w:r>
        <w:rPr>
          <w:spacing w:val="-7"/>
        </w:rPr>
        <w:t xml:space="preserve"> </w:t>
      </w:r>
      <w:r>
        <w:t>вимовляючи</w:t>
      </w:r>
      <w:r>
        <w:rPr>
          <w:spacing w:val="-7"/>
        </w:rPr>
        <w:t xml:space="preserve"> </w:t>
      </w:r>
      <w:r>
        <w:t>скором</w:t>
      </w:r>
      <w:r>
        <w:t>овки,</w:t>
      </w:r>
      <w:r>
        <w:rPr>
          <w:spacing w:val="-7"/>
        </w:rPr>
        <w:t xml:space="preserve"> </w:t>
      </w:r>
      <w:r>
        <w:t>вивчаючи</w:t>
      </w:r>
      <w:r>
        <w:rPr>
          <w:spacing w:val="-7"/>
        </w:rPr>
        <w:t xml:space="preserve"> </w:t>
      </w:r>
      <w:r>
        <w:t>їх</w:t>
      </w:r>
      <w:r>
        <w:rPr>
          <w:spacing w:val="-7"/>
        </w:rPr>
        <w:t xml:space="preserve"> </w:t>
      </w:r>
      <w:r>
        <w:t>при</w:t>
      </w:r>
      <w:r>
        <w:rPr>
          <w:spacing w:val="-7"/>
        </w:rPr>
        <w:t xml:space="preserve"> </w:t>
      </w:r>
      <w:r>
        <w:t xml:space="preserve">опра- цюванні народної творчості; наголос в словах, темп, ритм, інтона- цію в реченні та </w:t>
      </w:r>
      <w:r>
        <w:rPr>
          <w:spacing w:val="-3"/>
        </w:rPr>
        <w:t xml:space="preserve">паузу </w:t>
      </w:r>
      <w:r>
        <w:t xml:space="preserve">можна тренувати </w:t>
      </w:r>
      <w:r>
        <w:rPr>
          <w:spacing w:val="-3"/>
        </w:rPr>
        <w:t xml:space="preserve">шляхом </w:t>
      </w:r>
      <w:r>
        <w:t xml:space="preserve">читання вголос уривків з творів для читання (за вибором викладача або учня) і </w:t>
      </w:r>
      <w:r>
        <w:rPr>
          <w:spacing w:val="-7"/>
        </w:rPr>
        <w:t>т.</w:t>
      </w:r>
      <w:r>
        <w:rPr>
          <w:spacing w:val="30"/>
        </w:rPr>
        <w:t xml:space="preserve"> </w:t>
      </w:r>
      <w:r>
        <w:t xml:space="preserve">д. Як ортотерапевтичну </w:t>
      </w:r>
      <w:r>
        <w:rPr>
          <w:spacing w:val="-5"/>
        </w:rPr>
        <w:t xml:space="preserve">вправу, </w:t>
      </w:r>
      <w:r>
        <w:t>потр</w:t>
      </w:r>
      <w:r>
        <w:t xml:space="preserve">ібно практикувати декламу- вання уривків з віршів та творів напам’ять (за допомогою </w:t>
      </w:r>
      <w:r>
        <w:rPr>
          <w:spacing w:val="-5"/>
        </w:rPr>
        <w:t xml:space="preserve">аудіо </w:t>
      </w:r>
      <w:r>
        <w:t>матеріалів).</w:t>
      </w:r>
    </w:p>
    <w:p w:rsidR="008455F2" w:rsidRDefault="009D632A">
      <w:pPr>
        <w:pStyle w:val="BodyText"/>
        <w:spacing w:before="161"/>
        <w:ind w:firstLine="0"/>
        <w:jc w:val="left"/>
      </w:pPr>
      <w:r>
        <w:t>МОВНА КУЛЬТУРА</w:t>
      </w:r>
    </w:p>
    <w:p w:rsidR="008455F2" w:rsidRDefault="009D632A">
      <w:pPr>
        <w:pStyle w:val="BodyText"/>
        <w:spacing w:before="113" w:line="228" w:lineRule="auto"/>
        <w:ind w:right="38"/>
      </w:pPr>
      <w:r>
        <w:t xml:space="preserve">Розвиток мовної </w:t>
      </w:r>
      <w:r>
        <w:rPr>
          <w:spacing w:val="-3"/>
        </w:rPr>
        <w:t xml:space="preserve">культури </w:t>
      </w:r>
      <w:r>
        <w:t xml:space="preserve">є одним з найважливіших завдань викладання рідної мови з елементами національної </w:t>
      </w:r>
      <w:r>
        <w:rPr>
          <w:spacing w:val="-3"/>
        </w:rPr>
        <w:t xml:space="preserve">культури. </w:t>
      </w:r>
      <w:r>
        <w:t>Ця навчальна</w:t>
      </w:r>
      <w:r>
        <w:rPr>
          <w:spacing w:val="-7"/>
        </w:rPr>
        <w:t xml:space="preserve"> </w:t>
      </w:r>
      <w:r>
        <w:t>область,</w:t>
      </w:r>
      <w:r>
        <w:rPr>
          <w:spacing w:val="-7"/>
        </w:rPr>
        <w:t xml:space="preserve"> </w:t>
      </w:r>
      <w:r>
        <w:rPr>
          <w:spacing w:val="-4"/>
        </w:rPr>
        <w:t>хоч</w:t>
      </w:r>
      <w:r>
        <w:rPr>
          <w:spacing w:val="-7"/>
        </w:rPr>
        <w:t xml:space="preserve"> </w:t>
      </w:r>
      <w:r>
        <w:t>за</w:t>
      </w:r>
      <w:r>
        <w:rPr>
          <w:spacing w:val="-7"/>
        </w:rPr>
        <w:t xml:space="preserve"> </w:t>
      </w:r>
      <w:r>
        <w:t>програмою</w:t>
      </w:r>
      <w:r>
        <w:rPr>
          <w:spacing w:val="-7"/>
        </w:rPr>
        <w:t xml:space="preserve"> </w:t>
      </w:r>
      <w:r>
        <w:t>і</w:t>
      </w:r>
      <w:r>
        <w:rPr>
          <w:spacing w:val="-7"/>
        </w:rPr>
        <w:t xml:space="preserve"> </w:t>
      </w:r>
      <w:r>
        <w:t>виділена</w:t>
      </w:r>
      <w:r>
        <w:rPr>
          <w:spacing w:val="-7"/>
        </w:rPr>
        <w:t xml:space="preserve"> </w:t>
      </w:r>
      <w:r>
        <w:t>як</w:t>
      </w:r>
      <w:r>
        <w:rPr>
          <w:spacing w:val="-7"/>
        </w:rPr>
        <w:t xml:space="preserve"> </w:t>
      </w:r>
      <w:r>
        <w:t>окрема</w:t>
      </w:r>
      <w:r>
        <w:rPr>
          <w:spacing w:val="-7"/>
        </w:rPr>
        <w:t xml:space="preserve"> </w:t>
      </w:r>
      <w:r>
        <w:t xml:space="preserve">область, повинна бути пов’язана не лише з роботою над літературними творами, але й з </w:t>
      </w:r>
      <w:r>
        <w:rPr>
          <w:spacing w:val="-3"/>
        </w:rPr>
        <w:t xml:space="preserve">граматикою </w:t>
      </w:r>
      <w:r>
        <w:t xml:space="preserve">та орфографією. В свою </w:t>
      </w:r>
      <w:r>
        <w:rPr>
          <w:spacing w:val="-4"/>
        </w:rPr>
        <w:t xml:space="preserve">чергу, </w:t>
      </w:r>
      <w:r>
        <w:t xml:space="preserve">робота над літературними творами та робота над </w:t>
      </w:r>
      <w:r>
        <w:rPr>
          <w:spacing w:val="-3"/>
        </w:rPr>
        <w:t xml:space="preserve">граматикою </w:t>
      </w:r>
      <w:r>
        <w:t xml:space="preserve">й правопи- сом літературної мови, повинні сприяти плеканню </w:t>
      </w:r>
      <w:r>
        <w:rPr>
          <w:spacing w:val="-3"/>
        </w:rPr>
        <w:t xml:space="preserve">культури </w:t>
      </w:r>
      <w:r>
        <w:t xml:space="preserve">усно- </w:t>
      </w:r>
      <w:r>
        <w:rPr>
          <w:spacing w:val="-3"/>
        </w:rPr>
        <w:t xml:space="preserve">го </w:t>
      </w:r>
      <w:r>
        <w:t>та писемного</w:t>
      </w:r>
      <w:r>
        <w:rPr>
          <w:spacing w:val="1"/>
        </w:rPr>
        <w:t xml:space="preserve"> </w:t>
      </w:r>
      <w:r>
        <w:t>мовлення.</w:t>
      </w:r>
    </w:p>
    <w:p w:rsidR="008455F2" w:rsidRDefault="009D632A">
      <w:pPr>
        <w:pStyle w:val="BodyText"/>
        <w:spacing w:before="8" w:line="228" w:lineRule="auto"/>
        <w:ind w:right="39"/>
      </w:pPr>
      <w:r>
        <w:t>Від учнів цього віку потрібно очікувати знання наступних предметних областей:</w:t>
      </w:r>
    </w:p>
    <w:p w:rsidR="008455F2" w:rsidRDefault="009D632A">
      <w:pPr>
        <w:pStyle w:val="BodyText"/>
        <w:spacing w:before="2" w:line="228" w:lineRule="auto"/>
        <w:ind w:right="38"/>
      </w:pPr>
      <w:r>
        <w:rPr>
          <w:i/>
        </w:rPr>
        <w:t xml:space="preserve">Переказування </w:t>
      </w:r>
      <w:r>
        <w:t>– пригоди з власного досвіду, того, що вони бачили, того, що вон</w:t>
      </w:r>
      <w:r>
        <w:t xml:space="preserve">и хочуть. Рекомендовані теми для опрацю- вання: Родина. Родинні відносини. Автобіографічні дані. </w:t>
      </w:r>
      <w:r>
        <w:rPr>
          <w:spacing w:val="-3"/>
        </w:rPr>
        <w:t xml:space="preserve">Гості. </w:t>
      </w:r>
      <w:r>
        <w:t>Меню. Відвідування. Мій друг – моя подруга. Робочий день учня. Вільний час. Інтереси. Книга. Телебачення та радіо. Бабусині та дідусеві казки. Частини т</w:t>
      </w:r>
      <w:r>
        <w:t xml:space="preserve">іла. Ми бережемо природу – тварини     та рослини. Погода. Пори </w:t>
      </w:r>
      <w:r>
        <w:rPr>
          <w:spacing w:val="-5"/>
        </w:rPr>
        <w:t xml:space="preserve">року. </w:t>
      </w:r>
      <w:r>
        <w:t xml:space="preserve">Професії та ремесла. Рідна мова. Любов до рідної мови. Найважливіші українські події в Сербії для дітей – фестивалі та </w:t>
      </w:r>
      <w:r>
        <w:rPr>
          <w:spacing w:val="-3"/>
        </w:rPr>
        <w:t xml:space="preserve">огляди </w:t>
      </w:r>
      <w:r>
        <w:t xml:space="preserve">творчих </w:t>
      </w:r>
      <w:r>
        <w:rPr>
          <w:spacing w:val="-3"/>
        </w:rPr>
        <w:t xml:space="preserve">колективів. </w:t>
      </w:r>
      <w:r>
        <w:t xml:space="preserve">Дитячий журнал </w:t>
      </w:r>
      <w:r>
        <w:rPr>
          <w:i/>
        </w:rPr>
        <w:t>Соловейко</w:t>
      </w:r>
      <w:r>
        <w:t>. В гостях у дру</w:t>
      </w:r>
      <w:r>
        <w:t xml:space="preserve">зів в Новому Саді. Телефонна розмова. </w:t>
      </w:r>
      <w:r>
        <w:rPr>
          <w:spacing w:val="-3"/>
        </w:rPr>
        <w:t xml:space="preserve">Транспорт. Спорт. </w:t>
      </w:r>
      <w:r>
        <w:t xml:space="preserve">Ми купуємо комп’ютер. Важливі для україн- ської громади свята та дати. Українські </w:t>
      </w:r>
      <w:r>
        <w:rPr>
          <w:spacing w:val="-3"/>
        </w:rPr>
        <w:t xml:space="preserve">культурні, </w:t>
      </w:r>
      <w:r>
        <w:t xml:space="preserve">інформаційні  та релігійні інституції. Планета Земля. Континенти, країни </w:t>
      </w:r>
      <w:r>
        <w:rPr>
          <w:spacing w:val="-4"/>
        </w:rPr>
        <w:t xml:space="preserve">світу. </w:t>
      </w:r>
      <w:r>
        <w:t xml:space="preserve">Де я </w:t>
      </w:r>
      <w:r>
        <w:rPr>
          <w:spacing w:val="-3"/>
        </w:rPr>
        <w:t xml:space="preserve">хочу </w:t>
      </w:r>
      <w:r>
        <w:t>подорожувати? Піс</w:t>
      </w:r>
      <w:r>
        <w:t xml:space="preserve">ні, діалоги, невеликі сценарії, май- стер-класи для вдосконалення розмовної мови. </w:t>
      </w:r>
      <w:r>
        <w:rPr>
          <w:spacing w:val="-3"/>
        </w:rPr>
        <w:t xml:space="preserve">Комікси. </w:t>
      </w:r>
      <w:r>
        <w:rPr>
          <w:spacing w:val="-4"/>
        </w:rPr>
        <w:t xml:space="preserve">Голово- </w:t>
      </w:r>
      <w:r>
        <w:t>ломки з</w:t>
      </w:r>
      <w:r>
        <w:rPr>
          <w:spacing w:val="-2"/>
        </w:rPr>
        <w:t xml:space="preserve"> </w:t>
      </w:r>
      <w:r>
        <w:t>малюнками.</w:t>
      </w:r>
    </w:p>
    <w:p w:rsidR="008455F2" w:rsidRDefault="009D632A">
      <w:pPr>
        <w:pStyle w:val="BodyText"/>
        <w:spacing w:before="16" w:line="228" w:lineRule="auto"/>
        <w:ind w:right="38"/>
      </w:pPr>
      <w:r>
        <w:t xml:space="preserve">Учні </w:t>
      </w:r>
      <w:r>
        <w:rPr>
          <w:spacing w:val="-4"/>
        </w:rPr>
        <w:t xml:space="preserve">також </w:t>
      </w:r>
      <w:r>
        <w:t>повинні вміти складати групи слів за значенням і складати речення з заданих слів. Їм потрібно знати, як висловити свою думку та</w:t>
      </w:r>
      <w:r>
        <w:t xml:space="preserve"> особисті переконання про прочитаний текст (те,</w:t>
      </w:r>
      <w:r>
        <w:rPr>
          <w:spacing w:val="-23"/>
        </w:rPr>
        <w:t xml:space="preserve"> </w:t>
      </w:r>
      <w:r>
        <w:t xml:space="preserve">що мені сподобалося і чому), сказати </w:t>
      </w:r>
      <w:r>
        <w:rPr>
          <w:spacing w:val="-3"/>
        </w:rPr>
        <w:t xml:space="preserve">назву </w:t>
      </w:r>
      <w:r>
        <w:rPr>
          <w:spacing w:val="-4"/>
        </w:rPr>
        <w:t xml:space="preserve">текст, </w:t>
      </w:r>
      <w:r>
        <w:t xml:space="preserve">назвати автора, </w:t>
      </w:r>
      <w:r>
        <w:rPr>
          <w:spacing w:val="-3"/>
        </w:rPr>
        <w:t xml:space="preserve">го- </w:t>
      </w:r>
      <w:r>
        <w:t xml:space="preserve">ловних героїв та їхні характеристики. Вони повинні вміти </w:t>
      </w:r>
      <w:r>
        <w:rPr>
          <w:spacing w:val="-3"/>
        </w:rPr>
        <w:t xml:space="preserve">подяку- вати, </w:t>
      </w:r>
      <w:r>
        <w:t xml:space="preserve">а </w:t>
      </w:r>
      <w:r>
        <w:rPr>
          <w:spacing w:val="-4"/>
        </w:rPr>
        <w:t xml:space="preserve">також </w:t>
      </w:r>
      <w:r>
        <w:t xml:space="preserve">попросити про </w:t>
      </w:r>
      <w:r>
        <w:rPr>
          <w:spacing w:val="-4"/>
        </w:rPr>
        <w:t xml:space="preserve">допомогу. </w:t>
      </w:r>
      <w:r>
        <w:t xml:space="preserve">Вони повинні самостійно, в </w:t>
      </w:r>
      <w:r>
        <w:rPr>
          <w:spacing w:val="-3"/>
        </w:rPr>
        <w:t>декілько</w:t>
      </w:r>
      <w:r>
        <w:rPr>
          <w:spacing w:val="-3"/>
        </w:rPr>
        <w:t xml:space="preserve">х </w:t>
      </w:r>
      <w:r>
        <w:t xml:space="preserve">реченнях розповісти про себе, про </w:t>
      </w:r>
      <w:r>
        <w:rPr>
          <w:spacing w:val="-3"/>
        </w:rPr>
        <w:t xml:space="preserve">свого </w:t>
      </w:r>
      <w:r>
        <w:t xml:space="preserve">брата чи </w:t>
      </w:r>
      <w:r>
        <w:rPr>
          <w:spacing w:val="-4"/>
        </w:rPr>
        <w:t xml:space="preserve">сестру, </w:t>
      </w:r>
      <w:r>
        <w:t xml:space="preserve">про </w:t>
      </w:r>
      <w:r>
        <w:rPr>
          <w:spacing w:val="-3"/>
        </w:rPr>
        <w:t xml:space="preserve">свого </w:t>
      </w:r>
      <w:r>
        <w:t xml:space="preserve">друга, про однокласників, про життя в </w:t>
      </w:r>
      <w:r>
        <w:rPr>
          <w:spacing w:val="-3"/>
        </w:rPr>
        <w:t xml:space="preserve">школі, </w:t>
      </w:r>
      <w:r>
        <w:t>про те, що з</w:t>
      </w:r>
      <w:r>
        <w:rPr>
          <w:spacing w:val="-5"/>
        </w:rPr>
        <w:t xml:space="preserve"> </w:t>
      </w:r>
      <w:r>
        <w:t>ними</w:t>
      </w:r>
      <w:r>
        <w:rPr>
          <w:spacing w:val="-5"/>
        </w:rPr>
        <w:t xml:space="preserve"> </w:t>
      </w:r>
      <w:r>
        <w:t>трапилось,</w:t>
      </w:r>
      <w:r>
        <w:rPr>
          <w:spacing w:val="-5"/>
        </w:rPr>
        <w:t xml:space="preserve"> </w:t>
      </w:r>
      <w:r>
        <w:t>про</w:t>
      </w:r>
      <w:r>
        <w:rPr>
          <w:spacing w:val="-5"/>
        </w:rPr>
        <w:t xml:space="preserve"> </w:t>
      </w:r>
      <w:r>
        <w:t>якусь</w:t>
      </w:r>
      <w:r>
        <w:rPr>
          <w:spacing w:val="-5"/>
        </w:rPr>
        <w:t xml:space="preserve"> </w:t>
      </w:r>
      <w:r>
        <w:t>подію,</w:t>
      </w:r>
      <w:r>
        <w:rPr>
          <w:spacing w:val="-5"/>
        </w:rPr>
        <w:t xml:space="preserve"> </w:t>
      </w:r>
      <w:r>
        <w:t>в</w:t>
      </w:r>
      <w:r>
        <w:rPr>
          <w:spacing w:val="-5"/>
        </w:rPr>
        <w:t xml:space="preserve"> </w:t>
      </w:r>
      <w:r>
        <w:t>якій</w:t>
      </w:r>
      <w:r>
        <w:rPr>
          <w:spacing w:val="-5"/>
        </w:rPr>
        <w:t xml:space="preserve"> </w:t>
      </w:r>
      <w:r>
        <w:t>вони</w:t>
      </w:r>
      <w:r>
        <w:rPr>
          <w:spacing w:val="-5"/>
        </w:rPr>
        <w:t xml:space="preserve"> </w:t>
      </w:r>
      <w:r>
        <w:t>брали</w:t>
      </w:r>
      <w:r>
        <w:rPr>
          <w:spacing w:val="-5"/>
        </w:rPr>
        <w:t xml:space="preserve"> </w:t>
      </w:r>
      <w:r>
        <w:t>участь.</w:t>
      </w:r>
    </w:p>
    <w:p w:rsidR="008455F2" w:rsidRDefault="009D632A">
      <w:pPr>
        <w:pStyle w:val="BodyText"/>
        <w:spacing w:before="9" w:line="228" w:lineRule="auto"/>
        <w:ind w:right="38"/>
      </w:pPr>
      <w:r>
        <w:rPr>
          <w:i/>
        </w:rPr>
        <w:t xml:space="preserve">Відтворення </w:t>
      </w:r>
      <w:r>
        <w:t xml:space="preserve">– почутого чи прочитаного тексту чи казки за допомогою складеного плану чи самостійного </w:t>
      </w:r>
      <w:r>
        <w:rPr>
          <w:spacing w:val="-4"/>
        </w:rPr>
        <w:t xml:space="preserve">переказу. </w:t>
      </w:r>
      <w:r>
        <w:t>Описати зображення або зображену дію, на основі отриманої ілюстрації. Вміти</w:t>
      </w:r>
      <w:r>
        <w:rPr>
          <w:spacing w:val="-6"/>
        </w:rPr>
        <w:t xml:space="preserve"> </w:t>
      </w:r>
      <w:r>
        <w:t>переказати</w:t>
      </w:r>
      <w:r>
        <w:rPr>
          <w:spacing w:val="-6"/>
        </w:rPr>
        <w:t xml:space="preserve"> </w:t>
      </w:r>
      <w:r>
        <w:t>(використовуючи</w:t>
      </w:r>
      <w:r>
        <w:rPr>
          <w:spacing w:val="-6"/>
        </w:rPr>
        <w:t xml:space="preserve"> </w:t>
      </w:r>
      <w:r>
        <w:t>свої</w:t>
      </w:r>
      <w:r>
        <w:rPr>
          <w:spacing w:val="-6"/>
        </w:rPr>
        <w:t xml:space="preserve"> </w:t>
      </w:r>
      <w:r>
        <w:t>знання)</w:t>
      </w:r>
      <w:r>
        <w:rPr>
          <w:spacing w:val="-6"/>
        </w:rPr>
        <w:t xml:space="preserve"> </w:t>
      </w:r>
      <w:r>
        <w:t>український</w:t>
      </w:r>
      <w:r>
        <w:rPr>
          <w:spacing w:val="-6"/>
        </w:rPr>
        <w:t xml:space="preserve"> </w:t>
      </w:r>
      <w:r>
        <w:t>дитя- чий фільм, казку або дит</w:t>
      </w:r>
      <w:r>
        <w:t>ячу виставу чи</w:t>
      </w:r>
      <w:r>
        <w:rPr>
          <w:spacing w:val="-4"/>
        </w:rPr>
        <w:t xml:space="preserve"> </w:t>
      </w:r>
      <w:r>
        <w:t>свято.</w:t>
      </w:r>
    </w:p>
    <w:p w:rsidR="008455F2" w:rsidRDefault="009D632A">
      <w:pPr>
        <w:pStyle w:val="BodyText"/>
        <w:spacing w:before="5" w:line="228" w:lineRule="auto"/>
        <w:ind w:left="68" w:right="39"/>
        <w:jc w:val="right"/>
      </w:pPr>
      <w:r>
        <w:rPr>
          <w:i/>
        </w:rPr>
        <w:t xml:space="preserve">Опис </w:t>
      </w:r>
      <w:r>
        <w:t xml:space="preserve">– інтер’єру і </w:t>
      </w:r>
      <w:r>
        <w:rPr>
          <w:spacing w:val="-4"/>
        </w:rPr>
        <w:t xml:space="preserve">екстер’єру, </w:t>
      </w:r>
      <w:r>
        <w:rPr>
          <w:spacing w:val="-3"/>
        </w:rPr>
        <w:t xml:space="preserve">людей, </w:t>
      </w:r>
      <w:r>
        <w:t>тварин, природних явищ.</w:t>
      </w:r>
      <w:r>
        <w:rPr>
          <w:spacing w:val="-1"/>
        </w:rPr>
        <w:t xml:space="preserve"> </w:t>
      </w:r>
      <w:r>
        <w:rPr>
          <w:i/>
        </w:rPr>
        <w:t xml:space="preserve">Діалог – це </w:t>
      </w:r>
      <w:r>
        <w:t>переказ подій за відсутності опису подій; пряма і непряма мова. Потрібно самостійно і за темою скласти принаймні</w:t>
      </w:r>
      <w:r>
        <w:rPr>
          <w:spacing w:val="-1"/>
        </w:rPr>
        <w:t xml:space="preserve"> </w:t>
      </w:r>
      <w:r>
        <w:t>8 речень про зображення, засвоєну тему та вести</w:t>
      </w:r>
      <w:r>
        <w:t xml:space="preserve"> </w:t>
      </w:r>
      <w:r>
        <w:rPr>
          <w:spacing w:val="-4"/>
        </w:rPr>
        <w:t xml:space="preserve">діалог. </w:t>
      </w:r>
      <w:r>
        <w:t>Повага до</w:t>
      </w:r>
    </w:p>
    <w:p w:rsidR="008455F2" w:rsidRDefault="009D632A">
      <w:pPr>
        <w:pStyle w:val="BodyText"/>
        <w:spacing w:line="198" w:lineRule="exact"/>
        <w:ind w:firstLine="0"/>
        <w:jc w:val="left"/>
      </w:pPr>
      <w:r>
        <w:t>пунктуації (крапа, кома, знак питання, знак оклику).</w:t>
      </w:r>
    </w:p>
    <w:p w:rsidR="008455F2" w:rsidRDefault="009D632A">
      <w:pPr>
        <w:pStyle w:val="BodyText"/>
        <w:spacing w:before="4" w:line="228" w:lineRule="auto"/>
        <w:ind w:right="38"/>
      </w:pPr>
      <w:r>
        <w:rPr>
          <w:i/>
        </w:rPr>
        <w:t xml:space="preserve">Драматизація – </w:t>
      </w:r>
      <w:r>
        <w:t>короткий текст за вибором, за подією з влас- ного досвіду або за подією з повсякденного життя (ситуація в бібліотеці, в магазині, у пошті, у шкільного педагога ...); чит</w:t>
      </w:r>
      <w:r>
        <w:t>ання по ролях і рольові ігри.</w:t>
      </w:r>
    </w:p>
    <w:p w:rsidR="008455F2" w:rsidRDefault="009D632A">
      <w:pPr>
        <w:pStyle w:val="BodyText"/>
        <w:spacing w:line="232" w:lineRule="auto"/>
        <w:ind w:right="38"/>
      </w:pPr>
      <w:r>
        <w:rPr>
          <w:i/>
        </w:rPr>
        <w:t xml:space="preserve">Спілкування </w:t>
      </w:r>
      <w:r>
        <w:t>– збагачення словникового запасу словами з по- всякденного життя загальної розмовної мови, фразеологія. Часті речення з повсякденного життя. Вправи на редагування та закін- чення незавершених речень.</w:t>
      </w:r>
    </w:p>
    <w:p w:rsidR="008455F2" w:rsidRDefault="009D632A">
      <w:pPr>
        <w:pStyle w:val="BodyText"/>
        <w:spacing w:before="4" w:line="232" w:lineRule="auto"/>
        <w:ind w:right="38"/>
      </w:pPr>
      <w:r>
        <w:rPr>
          <w:i/>
          <w:spacing w:val="-4"/>
        </w:rPr>
        <w:t xml:space="preserve">Словник </w:t>
      </w:r>
      <w:r>
        <w:rPr>
          <w:i/>
        </w:rPr>
        <w:t xml:space="preserve">– </w:t>
      </w:r>
      <w:r>
        <w:rPr>
          <w:spacing w:val="-5"/>
        </w:rPr>
        <w:t xml:space="preserve">використання </w:t>
      </w:r>
      <w:r>
        <w:rPr>
          <w:spacing w:val="-4"/>
        </w:rPr>
        <w:t xml:space="preserve">словника </w:t>
      </w:r>
      <w:r>
        <w:rPr>
          <w:spacing w:val="-3"/>
        </w:rPr>
        <w:t xml:space="preserve">для </w:t>
      </w:r>
      <w:r>
        <w:rPr>
          <w:spacing w:val="-5"/>
        </w:rPr>
        <w:t xml:space="preserve">збагачення словникового </w:t>
      </w:r>
      <w:r>
        <w:rPr>
          <w:spacing w:val="-7"/>
        </w:rPr>
        <w:t xml:space="preserve">запасу, </w:t>
      </w:r>
      <w:r>
        <w:rPr>
          <w:spacing w:val="-4"/>
        </w:rPr>
        <w:t xml:space="preserve">паралельно </w:t>
      </w:r>
      <w:r>
        <w:t xml:space="preserve">з </w:t>
      </w:r>
      <w:r>
        <w:rPr>
          <w:spacing w:val="-5"/>
        </w:rPr>
        <w:t xml:space="preserve">сербською </w:t>
      </w:r>
      <w:r>
        <w:rPr>
          <w:spacing w:val="-4"/>
        </w:rPr>
        <w:t xml:space="preserve">мовою, кальки, </w:t>
      </w:r>
      <w:r>
        <w:rPr>
          <w:spacing w:val="-6"/>
        </w:rPr>
        <w:t xml:space="preserve">тлумачення </w:t>
      </w:r>
      <w:r>
        <w:rPr>
          <w:spacing w:val="-5"/>
        </w:rPr>
        <w:t>значення</w:t>
      </w:r>
    </w:p>
    <w:p w:rsidR="008455F2" w:rsidRDefault="009D632A">
      <w:pPr>
        <w:pStyle w:val="BodyText"/>
        <w:spacing w:before="69" w:line="232" w:lineRule="auto"/>
        <w:ind w:right="157" w:firstLine="0"/>
      </w:pPr>
      <w:r>
        <w:br w:type="column"/>
      </w:r>
      <w:r>
        <w:rPr>
          <w:spacing w:val="-4"/>
        </w:rPr>
        <w:t xml:space="preserve">слова </w:t>
      </w:r>
      <w:r>
        <w:t xml:space="preserve">в </w:t>
      </w:r>
      <w:r>
        <w:rPr>
          <w:spacing w:val="-5"/>
        </w:rPr>
        <w:t xml:space="preserve">контексті. Збагачення словникового запасу </w:t>
      </w:r>
      <w:r>
        <w:rPr>
          <w:spacing w:val="-3"/>
        </w:rPr>
        <w:t xml:space="preserve">учня </w:t>
      </w:r>
      <w:r>
        <w:t xml:space="preserve">з </w:t>
      </w:r>
      <w:r>
        <w:rPr>
          <w:spacing w:val="-5"/>
        </w:rPr>
        <w:t xml:space="preserve">використан- </w:t>
      </w:r>
      <w:r>
        <w:rPr>
          <w:spacing w:val="-3"/>
        </w:rPr>
        <w:t xml:space="preserve">ням </w:t>
      </w:r>
      <w:r>
        <w:rPr>
          <w:spacing w:val="-4"/>
        </w:rPr>
        <w:t xml:space="preserve">дидактичних мовних </w:t>
      </w:r>
      <w:r>
        <w:rPr>
          <w:spacing w:val="-5"/>
        </w:rPr>
        <w:t xml:space="preserve">ігор, ребусів, </w:t>
      </w:r>
      <w:r>
        <w:rPr>
          <w:spacing w:val="-4"/>
        </w:rPr>
        <w:t>вставних слів, кросвордів ... Ве</w:t>
      </w:r>
      <w:r>
        <w:rPr>
          <w:spacing w:val="-4"/>
        </w:rPr>
        <w:t xml:space="preserve">дення словника </w:t>
      </w:r>
      <w:r>
        <w:t xml:space="preserve">з </w:t>
      </w:r>
      <w:r>
        <w:rPr>
          <w:spacing w:val="-3"/>
        </w:rPr>
        <w:t xml:space="preserve">мало </w:t>
      </w:r>
      <w:r>
        <w:rPr>
          <w:spacing w:val="-4"/>
        </w:rPr>
        <w:t xml:space="preserve">відомими словами </w:t>
      </w:r>
      <w:r>
        <w:t xml:space="preserve">та </w:t>
      </w:r>
      <w:r>
        <w:rPr>
          <w:spacing w:val="-4"/>
        </w:rPr>
        <w:t>виразами.</w:t>
      </w:r>
    </w:p>
    <w:p w:rsidR="008455F2" w:rsidRDefault="009D632A">
      <w:pPr>
        <w:pStyle w:val="BodyText"/>
        <w:spacing w:before="2" w:line="232" w:lineRule="auto"/>
        <w:ind w:right="157"/>
      </w:pPr>
      <w:r>
        <w:rPr>
          <w:i/>
        </w:rPr>
        <w:t xml:space="preserve">Читання – </w:t>
      </w:r>
      <w:r>
        <w:t>голосне і тихе читання, правильна дикція та інто- нація речення. Мелодія речення. Слова, у яких відбувається оглу- шення дзвінких приголосних.</w:t>
      </w:r>
    </w:p>
    <w:p w:rsidR="008455F2" w:rsidRDefault="009D632A">
      <w:pPr>
        <w:pStyle w:val="BodyText"/>
        <w:spacing w:line="235" w:lineRule="auto"/>
        <w:ind w:right="157"/>
      </w:pPr>
      <w:r>
        <w:rPr>
          <w:i/>
        </w:rPr>
        <w:t xml:space="preserve">Переписування – </w:t>
      </w:r>
      <w:r>
        <w:t>коротких речень та текстів, виписув</w:t>
      </w:r>
      <w:r>
        <w:t>ання окремих слів і виразів, переписування завдань (зі зміною роду, числа, часу, складів ...). Написання короткого твору за допомогою питань від 6 до 8 речень; написання привітань та вітань.</w:t>
      </w:r>
    </w:p>
    <w:p w:rsidR="008455F2" w:rsidRDefault="009D632A">
      <w:pPr>
        <w:pStyle w:val="BodyText"/>
        <w:spacing w:line="235" w:lineRule="auto"/>
        <w:ind w:right="157"/>
      </w:pPr>
      <w:r>
        <w:t>Учні</w:t>
      </w:r>
      <w:r>
        <w:rPr>
          <w:spacing w:val="-6"/>
        </w:rPr>
        <w:t xml:space="preserve"> </w:t>
      </w:r>
      <w:r>
        <w:t>повинні</w:t>
      </w:r>
      <w:r>
        <w:rPr>
          <w:spacing w:val="-6"/>
        </w:rPr>
        <w:t xml:space="preserve"> </w:t>
      </w:r>
      <w:r>
        <w:t>активно</w:t>
      </w:r>
      <w:r>
        <w:rPr>
          <w:spacing w:val="-5"/>
        </w:rPr>
        <w:t xml:space="preserve"> </w:t>
      </w:r>
      <w:r>
        <w:t>засвоїти</w:t>
      </w:r>
      <w:r>
        <w:rPr>
          <w:spacing w:val="-6"/>
        </w:rPr>
        <w:t xml:space="preserve"> </w:t>
      </w:r>
      <w:r>
        <w:t>300</w:t>
      </w:r>
      <w:r>
        <w:rPr>
          <w:spacing w:val="-6"/>
        </w:rPr>
        <w:t xml:space="preserve"> </w:t>
      </w:r>
      <w:r>
        <w:t>слів</w:t>
      </w:r>
      <w:r>
        <w:rPr>
          <w:spacing w:val="-6"/>
        </w:rPr>
        <w:t xml:space="preserve"> </w:t>
      </w:r>
      <w:r>
        <w:t>і</w:t>
      </w:r>
      <w:r>
        <w:rPr>
          <w:spacing w:val="-6"/>
        </w:rPr>
        <w:t xml:space="preserve"> </w:t>
      </w:r>
      <w:r>
        <w:t>фразеологічних</w:t>
      </w:r>
      <w:r>
        <w:rPr>
          <w:spacing w:val="-6"/>
        </w:rPr>
        <w:t xml:space="preserve"> </w:t>
      </w:r>
      <w:r>
        <w:t xml:space="preserve">оди- ниць. Пасивний словниковий запас повинен бути більший ніж ак- тивний, на </w:t>
      </w:r>
      <w:r>
        <w:rPr>
          <w:spacing w:val="-3"/>
        </w:rPr>
        <w:t>кожному</w:t>
      </w:r>
      <w:r>
        <w:rPr>
          <w:spacing w:val="-2"/>
        </w:rPr>
        <w:t xml:space="preserve"> </w:t>
      </w:r>
      <w:r>
        <w:t>рівні.</w:t>
      </w:r>
    </w:p>
    <w:p w:rsidR="008455F2" w:rsidRDefault="009D632A">
      <w:pPr>
        <w:pStyle w:val="BodyText"/>
        <w:spacing w:line="235" w:lineRule="auto"/>
        <w:ind w:right="157"/>
        <w:jc w:val="right"/>
      </w:pPr>
      <w:r>
        <w:t>Для читання на власний вибір рекомендуються газети</w:t>
      </w:r>
      <w:r>
        <w:rPr>
          <w:spacing w:val="-6"/>
        </w:rPr>
        <w:t xml:space="preserve"> </w:t>
      </w:r>
      <w:r>
        <w:t>для</w:t>
      </w:r>
      <w:r>
        <w:rPr>
          <w:spacing w:val="-1"/>
        </w:rPr>
        <w:t xml:space="preserve"> </w:t>
      </w:r>
      <w:r>
        <w:t>ді- тей</w:t>
      </w:r>
      <w:r>
        <w:rPr>
          <w:spacing w:val="-5"/>
        </w:rPr>
        <w:t xml:space="preserve"> </w:t>
      </w:r>
      <w:r>
        <w:t>та</w:t>
      </w:r>
      <w:r>
        <w:rPr>
          <w:spacing w:val="-5"/>
        </w:rPr>
        <w:t xml:space="preserve"> </w:t>
      </w:r>
      <w:r>
        <w:t>молоді,</w:t>
      </w:r>
      <w:r>
        <w:rPr>
          <w:spacing w:val="-5"/>
        </w:rPr>
        <w:t xml:space="preserve"> </w:t>
      </w:r>
      <w:r>
        <w:t>українська</w:t>
      </w:r>
      <w:r>
        <w:rPr>
          <w:spacing w:val="-5"/>
        </w:rPr>
        <w:t xml:space="preserve"> </w:t>
      </w:r>
      <w:r>
        <w:t>дитяча</w:t>
      </w:r>
      <w:r>
        <w:rPr>
          <w:spacing w:val="-5"/>
        </w:rPr>
        <w:t xml:space="preserve"> </w:t>
      </w:r>
      <w:r>
        <w:t>література</w:t>
      </w:r>
      <w:r>
        <w:rPr>
          <w:spacing w:val="-5"/>
        </w:rPr>
        <w:t xml:space="preserve"> </w:t>
      </w:r>
      <w:r>
        <w:t>та</w:t>
      </w:r>
      <w:r>
        <w:rPr>
          <w:spacing w:val="-5"/>
        </w:rPr>
        <w:t xml:space="preserve"> </w:t>
      </w:r>
      <w:r>
        <w:t>народне</w:t>
      </w:r>
      <w:r>
        <w:rPr>
          <w:spacing w:val="-5"/>
        </w:rPr>
        <w:t xml:space="preserve"> </w:t>
      </w:r>
      <w:r>
        <w:t>мистецтво. Від</w:t>
      </w:r>
      <w:r>
        <w:rPr>
          <w:spacing w:val="8"/>
        </w:rPr>
        <w:t xml:space="preserve"> </w:t>
      </w:r>
      <w:r>
        <w:t>учня</w:t>
      </w:r>
      <w:r>
        <w:rPr>
          <w:spacing w:val="8"/>
        </w:rPr>
        <w:t xml:space="preserve"> </w:t>
      </w:r>
      <w:r>
        <w:t>очікується,</w:t>
      </w:r>
      <w:r>
        <w:rPr>
          <w:spacing w:val="8"/>
        </w:rPr>
        <w:t xml:space="preserve"> </w:t>
      </w:r>
      <w:r>
        <w:t>що</w:t>
      </w:r>
      <w:r>
        <w:rPr>
          <w:spacing w:val="8"/>
        </w:rPr>
        <w:t xml:space="preserve"> </w:t>
      </w:r>
      <w:r>
        <w:t>він:</w:t>
      </w:r>
      <w:r>
        <w:rPr>
          <w:spacing w:val="8"/>
        </w:rPr>
        <w:t xml:space="preserve"> </w:t>
      </w:r>
      <w:r>
        <w:t>вивчить</w:t>
      </w:r>
      <w:r>
        <w:rPr>
          <w:spacing w:val="8"/>
        </w:rPr>
        <w:t xml:space="preserve"> </w:t>
      </w:r>
      <w:r>
        <w:t>н</w:t>
      </w:r>
      <w:r>
        <w:t>апам’ять</w:t>
      </w:r>
      <w:r>
        <w:rPr>
          <w:spacing w:val="8"/>
        </w:rPr>
        <w:t xml:space="preserve"> </w:t>
      </w:r>
      <w:r>
        <w:t>принаймні</w:t>
      </w:r>
      <w:r>
        <w:rPr>
          <w:spacing w:val="8"/>
        </w:rPr>
        <w:t xml:space="preserve"> </w:t>
      </w:r>
      <w:r>
        <w:t>4 вірша</w:t>
      </w:r>
      <w:r>
        <w:rPr>
          <w:spacing w:val="16"/>
        </w:rPr>
        <w:t xml:space="preserve"> </w:t>
      </w:r>
      <w:r>
        <w:t>для</w:t>
      </w:r>
      <w:r>
        <w:rPr>
          <w:spacing w:val="17"/>
        </w:rPr>
        <w:t xml:space="preserve"> </w:t>
      </w:r>
      <w:r>
        <w:t>декламування,</w:t>
      </w:r>
      <w:r>
        <w:rPr>
          <w:spacing w:val="17"/>
        </w:rPr>
        <w:t xml:space="preserve"> </w:t>
      </w:r>
      <w:r>
        <w:t>5</w:t>
      </w:r>
      <w:r>
        <w:rPr>
          <w:spacing w:val="17"/>
        </w:rPr>
        <w:t xml:space="preserve"> </w:t>
      </w:r>
      <w:r>
        <w:t>українських</w:t>
      </w:r>
      <w:r>
        <w:rPr>
          <w:spacing w:val="17"/>
        </w:rPr>
        <w:t xml:space="preserve"> </w:t>
      </w:r>
      <w:r>
        <w:t>народних</w:t>
      </w:r>
      <w:r>
        <w:rPr>
          <w:spacing w:val="17"/>
        </w:rPr>
        <w:t xml:space="preserve"> </w:t>
      </w:r>
      <w:r>
        <w:t>віршів</w:t>
      </w:r>
      <w:r>
        <w:rPr>
          <w:spacing w:val="16"/>
        </w:rPr>
        <w:t xml:space="preserve"> </w:t>
      </w:r>
      <w:r>
        <w:t>і</w:t>
      </w:r>
      <w:r>
        <w:rPr>
          <w:spacing w:val="17"/>
        </w:rPr>
        <w:t xml:space="preserve"> </w:t>
      </w:r>
      <w:r>
        <w:t>сучас- них</w:t>
      </w:r>
      <w:r>
        <w:rPr>
          <w:spacing w:val="17"/>
        </w:rPr>
        <w:t xml:space="preserve"> </w:t>
      </w:r>
      <w:r>
        <w:t>популярних</w:t>
      </w:r>
      <w:r>
        <w:rPr>
          <w:spacing w:val="17"/>
        </w:rPr>
        <w:t xml:space="preserve"> </w:t>
      </w:r>
      <w:r>
        <w:t>дитячих</w:t>
      </w:r>
      <w:r>
        <w:rPr>
          <w:spacing w:val="17"/>
        </w:rPr>
        <w:t xml:space="preserve"> </w:t>
      </w:r>
      <w:r>
        <w:t>віршів,</w:t>
      </w:r>
      <w:r>
        <w:rPr>
          <w:spacing w:val="16"/>
        </w:rPr>
        <w:t xml:space="preserve"> </w:t>
      </w:r>
      <w:r>
        <w:t>загадки,</w:t>
      </w:r>
      <w:r>
        <w:rPr>
          <w:spacing w:val="16"/>
        </w:rPr>
        <w:t xml:space="preserve"> </w:t>
      </w:r>
      <w:r>
        <w:t>деякі</w:t>
      </w:r>
      <w:r>
        <w:rPr>
          <w:spacing w:val="16"/>
        </w:rPr>
        <w:t xml:space="preserve"> </w:t>
      </w:r>
      <w:r>
        <w:t>прислів’я,</w:t>
      </w:r>
      <w:r>
        <w:rPr>
          <w:spacing w:val="16"/>
        </w:rPr>
        <w:t xml:space="preserve"> </w:t>
      </w:r>
      <w:r>
        <w:t>декла- муватиме</w:t>
      </w:r>
      <w:r>
        <w:rPr>
          <w:spacing w:val="-8"/>
        </w:rPr>
        <w:t xml:space="preserve"> </w:t>
      </w:r>
      <w:r>
        <w:t>народні</w:t>
      </w:r>
      <w:r>
        <w:rPr>
          <w:spacing w:val="-8"/>
        </w:rPr>
        <w:t xml:space="preserve"> </w:t>
      </w:r>
      <w:r>
        <w:t>вірші,</w:t>
      </w:r>
      <w:r>
        <w:rPr>
          <w:spacing w:val="-8"/>
        </w:rPr>
        <w:t xml:space="preserve"> </w:t>
      </w:r>
      <w:r>
        <w:t>пов’язані</w:t>
      </w:r>
      <w:r>
        <w:rPr>
          <w:spacing w:val="-8"/>
        </w:rPr>
        <w:t xml:space="preserve"> </w:t>
      </w:r>
      <w:r>
        <w:t>з</w:t>
      </w:r>
      <w:r>
        <w:rPr>
          <w:spacing w:val="-8"/>
        </w:rPr>
        <w:t xml:space="preserve"> </w:t>
      </w:r>
      <w:r>
        <w:t>релігійними</w:t>
      </w:r>
      <w:r>
        <w:rPr>
          <w:spacing w:val="-8"/>
        </w:rPr>
        <w:t xml:space="preserve"> </w:t>
      </w:r>
      <w:r>
        <w:t>святами</w:t>
      </w:r>
      <w:r>
        <w:rPr>
          <w:spacing w:val="-8"/>
        </w:rPr>
        <w:t xml:space="preserve"> </w:t>
      </w:r>
      <w:r>
        <w:t>або</w:t>
      </w:r>
      <w:r>
        <w:rPr>
          <w:spacing w:val="-8"/>
        </w:rPr>
        <w:t xml:space="preserve"> </w:t>
      </w:r>
      <w:r>
        <w:t xml:space="preserve">пора- ми </w:t>
      </w:r>
      <w:r>
        <w:rPr>
          <w:spacing w:val="-5"/>
        </w:rPr>
        <w:t xml:space="preserve">року, </w:t>
      </w:r>
      <w:r>
        <w:t>вивчить напам’ять два коротких прозових тексти</w:t>
      </w:r>
      <w:r>
        <w:rPr>
          <w:spacing w:val="2"/>
        </w:rPr>
        <w:t xml:space="preserve"> </w:t>
      </w:r>
      <w:r>
        <w:t>в</w:t>
      </w:r>
      <w:r>
        <w:rPr>
          <w:spacing w:val="-1"/>
        </w:rPr>
        <w:t xml:space="preserve"> </w:t>
      </w:r>
      <w:r>
        <w:t>обсязі 6</w:t>
      </w:r>
      <w:r>
        <w:rPr>
          <w:spacing w:val="27"/>
        </w:rPr>
        <w:t xml:space="preserve"> </w:t>
      </w:r>
      <w:r>
        <w:t>–</w:t>
      </w:r>
      <w:r>
        <w:rPr>
          <w:spacing w:val="27"/>
        </w:rPr>
        <w:t xml:space="preserve"> </w:t>
      </w:r>
      <w:r>
        <w:t>8</w:t>
      </w:r>
      <w:r>
        <w:rPr>
          <w:spacing w:val="27"/>
        </w:rPr>
        <w:t xml:space="preserve"> </w:t>
      </w:r>
      <w:r>
        <w:t>речень</w:t>
      </w:r>
      <w:r>
        <w:rPr>
          <w:spacing w:val="27"/>
        </w:rPr>
        <w:t xml:space="preserve"> </w:t>
      </w:r>
      <w:r>
        <w:t>та</w:t>
      </w:r>
      <w:r>
        <w:rPr>
          <w:spacing w:val="27"/>
        </w:rPr>
        <w:t xml:space="preserve"> </w:t>
      </w:r>
      <w:r>
        <w:t>4</w:t>
      </w:r>
      <w:r>
        <w:rPr>
          <w:spacing w:val="27"/>
        </w:rPr>
        <w:t xml:space="preserve"> </w:t>
      </w:r>
      <w:r>
        <w:t>коротких</w:t>
      </w:r>
      <w:r>
        <w:rPr>
          <w:spacing w:val="27"/>
        </w:rPr>
        <w:t xml:space="preserve"> </w:t>
      </w:r>
      <w:r>
        <w:t>діалога</w:t>
      </w:r>
      <w:r>
        <w:rPr>
          <w:spacing w:val="27"/>
        </w:rPr>
        <w:t xml:space="preserve"> </w:t>
      </w:r>
      <w:r>
        <w:t>або</w:t>
      </w:r>
      <w:r>
        <w:rPr>
          <w:spacing w:val="27"/>
        </w:rPr>
        <w:t xml:space="preserve"> </w:t>
      </w:r>
      <w:r>
        <w:t>візьме</w:t>
      </w:r>
      <w:r>
        <w:rPr>
          <w:spacing w:val="27"/>
        </w:rPr>
        <w:t xml:space="preserve"> </w:t>
      </w:r>
      <w:r>
        <w:t>участь</w:t>
      </w:r>
      <w:r>
        <w:rPr>
          <w:spacing w:val="27"/>
        </w:rPr>
        <w:t xml:space="preserve"> </w:t>
      </w:r>
      <w:r>
        <w:t>у</w:t>
      </w:r>
      <w:r>
        <w:rPr>
          <w:spacing w:val="27"/>
        </w:rPr>
        <w:t xml:space="preserve"> </w:t>
      </w:r>
      <w:r>
        <w:t>дитячій виставі. Учні повинні, якщо це можливо, займатись</w:t>
      </w:r>
      <w:r>
        <w:rPr>
          <w:spacing w:val="43"/>
        </w:rPr>
        <w:t xml:space="preserve"> </w:t>
      </w:r>
      <w:r>
        <w:t>дитячими</w:t>
      </w:r>
      <w:r>
        <w:rPr>
          <w:spacing w:val="5"/>
        </w:rPr>
        <w:t xml:space="preserve"> </w:t>
      </w:r>
      <w:r>
        <w:t>на- родними танцями, відповідно до їхнього</w:t>
      </w:r>
      <w:r>
        <w:rPr>
          <w:spacing w:val="40"/>
        </w:rPr>
        <w:t xml:space="preserve"> </w:t>
      </w:r>
      <w:r>
        <w:rPr>
          <w:spacing w:val="-5"/>
        </w:rPr>
        <w:t xml:space="preserve">віку, </w:t>
      </w:r>
      <w:r>
        <w:t>повинні</w:t>
      </w:r>
      <w:r>
        <w:rPr>
          <w:spacing w:val="11"/>
        </w:rPr>
        <w:t xml:space="preserve"> </w:t>
      </w:r>
      <w:r>
        <w:t>розрізняти елементи у</w:t>
      </w:r>
      <w:r>
        <w:t xml:space="preserve">країнського народного </w:t>
      </w:r>
      <w:r>
        <w:rPr>
          <w:spacing w:val="-4"/>
        </w:rPr>
        <w:t>костюму,</w:t>
      </w:r>
      <w:r>
        <w:rPr>
          <w:spacing w:val="20"/>
        </w:rPr>
        <w:t xml:space="preserve"> </w:t>
      </w:r>
      <w:r>
        <w:t>відзначати</w:t>
      </w:r>
      <w:r>
        <w:rPr>
          <w:spacing w:val="37"/>
        </w:rPr>
        <w:t xml:space="preserve"> </w:t>
      </w:r>
      <w:r>
        <w:t>релігійні свята (в порівнянні з сербскими), знати традиційні</w:t>
      </w:r>
      <w:r>
        <w:rPr>
          <w:spacing w:val="22"/>
        </w:rPr>
        <w:t xml:space="preserve"> </w:t>
      </w:r>
      <w:r>
        <w:t>українські</w:t>
      </w:r>
      <w:r>
        <w:rPr>
          <w:spacing w:val="2"/>
        </w:rPr>
        <w:t xml:space="preserve"> </w:t>
      </w:r>
      <w:r>
        <w:t>тра- диції</w:t>
      </w:r>
      <w:r>
        <w:rPr>
          <w:spacing w:val="12"/>
        </w:rPr>
        <w:t xml:space="preserve"> </w:t>
      </w:r>
      <w:r>
        <w:t>та</w:t>
      </w:r>
      <w:r>
        <w:rPr>
          <w:spacing w:val="12"/>
        </w:rPr>
        <w:t xml:space="preserve"> </w:t>
      </w:r>
      <w:r>
        <w:t>звичаї</w:t>
      </w:r>
      <w:r>
        <w:rPr>
          <w:spacing w:val="12"/>
        </w:rPr>
        <w:t xml:space="preserve"> </w:t>
      </w:r>
      <w:r>
        <w:t>(</w:t>
      </w:r>
      <w:r>
        <w:rPr>
          <w:i/>
        </w:rPr>
        <w:t>святий</w:t>
      </w:r>
      <w:r>
        <w:rPr>
          <w:i/>
          <w:spacing w:val="12"/>
        </w:rPr>
        <w:t xml:space="preserve"> </w:t>
      </w:r>
      <w:r>
        <w:rPr>
          <w:i/>
        </w:rPr>
        <w:t>Миколай,</w:t>
      </w:r>
      <w:r>
        <w:rPr>
          <w:i/>
          <w:spacing w:val="12"/>
        </w:rPr>
        <w:t xml:space="preserve"> </w:t>
      </w:r>
      <w:r>
        <w:rPr>
          <w:i/>
          <w:spacing w:val="-3"/>
        </w:rPr>
        <w:t>Коляда,</w:t>
      </w:r>
      <w:r>
        <w:rPr>
          <w:i/>
          <w:spacing w:val="12"/>
        </w:rPr>
        <w:t xml:space="preserve"> </w:t>
      </w:r>
      <w:r>
        <w:rPr>
          <w:i/>
        </w:rPr>
        <w:t>Івана</w:t>
      </w:r>
      <w:r>
        <w:rPr>
          <w:i/>
          <w:spacing w:val="12"/>
        </w:rPr>
        <w:t xml:space="preserve"> </w:t>
      </w:r>
      <w:r>
        <w:rPr>
          <w:i/>
        </w:rPr>
        <w:t>Купала</w:t>
      </w:r>
      <w:r>
        <w:t>)</w:t>
      </w:r>
      <w:r>
        <w:rPr>
          <w:spacing w:val="12"/>
        </w:rPr>
        <w:t xml:space="preserve"> </w:t>
      </w:r>
      <w:r>
        <w:t>та</w:t>
      </w:r>
      <w:r>
        <w:rPr>
          <w:spacing w:val="12"/>
        </w:rPr>
        <w:t xml:space="preserve"> </w:t>
      </w:r>
      <w:r>
        <w:t>тради-</w:t>
      </w:r>
    </w:p>
    <w:p w:rsidR="008455F2" w:rsidRDefault="009D632A">
      <w:pPr>
        <w:pStyle w:val="BodyText"/>
        <w:spacing w:before="4"/>
        <w:ind w:firstLine="0"/>
        <w:jc w:val="left"/>
      </w:pPr>
      <w:r>
        <w:t>ційні страви.</w:t>
      </w:r>
    </w:p>
    <w:p w:rsidR="008455F2" w:rsidRDefault="009D632A">
      <w:pPr>
        <w:pStyle w:val="Heading1"/>
        <w:spacing w:before="167"/>
      </w:pPr>
      <w:r>
        <w:t>Елементи національної культури та традицій</w:t>
      </w:r>
    </w:p>
    <w:p w:rsidR="008455F2" w:rsidRDefault="009D632A">
      <w:pPr>
        <w:pStyle w:val="BodyText"/>
        <w:spacing w:before="113" w:line="235" w:lineRule="auto"/>
        <w:ind w:right="156"/>
      </w:pPr>
      <w:r>
        <w:t>Ознайомлення уч</w:t>
      </w:r>
      <w:r>
        <w:t xml:space="preserve">нів з основами історії української менши- ни в Сербії (доселення, </w:t>
      </w:r>
      <w:r>
        <w:rPr>
          <w:spacing w:val="-3"/>
        </w:rPr>
        <w:t xml:space="preserve">культурні, </w:t>
      </w:r>
      <w:r>
        <w:t xml:space="preserve">освітні, релігійні та економічні </w:t>
      </w:r>
      <w:r>
        <w:rPr>
          <w:spacing w:val="-3"/>
        </w:rPr>
        <w:t xml:space="preserve">заходи, </w:t>
      </w:r>
      <w:r>
        <w:t xml:space="preserve">найвищі </w:t>
      </w:r>
      <w:r>
        <w:rPr>
          <w:spacing w:val="-3"/>
        </w:rPr>
        <w:t xml:space="preserve">культурні </w:t>
      </w:r>
      <w:r>
        <w:t xml:space="preserve">досягнення, відповідні організації та установи ...), та з плеканням емоційного ставлення до традицій, </w:t>
      </w:r>
      <w:r>
        <w:rPr>
          <w:spacing w:val="-3"/>
        </w:rPr>
        <w:t xml:space="preserve">культури, </w:t>
      </w:r>
      <w:r>
        <w:t xml:space="preserve">звичаїв і традицій української меншини в Сербії (фоль- клор, ремесла, народні прислів’я, театр, література, музика, тра- диційні дитячі ігри, звичаї, демонологія...), але не в сенсі роман- тичної традиціоналізму, а на шляху до майбутнього, до розвитку   і </w:t>
      </w:r>
      <w:r>
        <w:t xml:space="preserve">модернізації. Покладатися на минуле, але дивитись в майбутнє. Надати учням інформації про українську громаду в Сербії (на- селені пункти, установи і організації, відомі особистості, імена, прізвища, </w:t>
      </w:r>
      <w:r>
        <w:rPr>
          <w:spacing w:val="-3"/>
        </w:rPr>
        <w:t xml:space="preserve">походження </w:t>
      </w:r>
      <w:r>
        <w:t xml:space="preserve">...), а </w:t>
      </w:r>
      <w:r>
        <w:rPr>
          <w:spacing w:val="-3"/>
        </w:rPr>
        <w:t xml:space="preserve">також </w:t>
      </w:r>
      <w:r>
        <w:t>про зв’язки з іншими етнічними с</w:t>
      </w:r>
      <w:r>
        <w:t xml:space="preserve">пільнотами та культурами, про внесок українців на цих теренах (в галузі освіти, </w:t>
      </w:r>
      <w:r>
        <w:rPr>
          <w:spacing w:val="-3"/>
        </w:rPr>
        <w:t xml:space="preserve">культури, </w:t>
      </w:r>
      <w:r>
        <w:t xml:space="preserve">мистецтва, архітектури ...). Прикладати зусилля, щоб українська ідентичність і самоповага виховувались витончено, не за допомогою прислів’їв та фраз, а на конкретних </w:t>
      </w:r>
      <w:r>
        <w:t>прикладах, при цьому поєднати дані з емоційним спрямуванням, надаючи значення правам людини і меншин, міжетнічній повазі, толерантності і</w:t>
      </w:r>
      <w:r>
        <w:rPr>
          <w:spacing w:val="-1"/>
        </w:rPr>
        <w:t xml:space="preserve"> </w:t>
      </w:r>
      <w:r>
        <w:t>взаємодії.</w:t>
      </w:r>
    </w:p>
    <w:p w:rsidR="008455F2" w:rsidRDefault="009D632A">
      <w:pPr>
        <w:pStyle w:val="BodyText"/>
        <w:spacing w:before="177"/>
        <w:ind w:firstLine="0"/>
        <w:jc w:val="left"/>
      </w:pPr>
      <w:r>
        <w:t>ШЛЯХИ ВИКОНАННЯ ПРОГРАМИ</w:t>
      </w:r>
    </w:p>
    <w:p w:rsidR="008455F2" w:rsidRDefault="009D632A">
      <w:pPr>
        <w:pStyle w:val="BodyText"/>
        <w:spacing w:before="113" w:line="235" w:lineRule="auto"/>
        <w:ind w:right="157"/>
      </w:pPr>
      <w:r>
        <w:t>Необхідно завжди мати на увазі основне завдання даного предмета: учні повинні добр</w:t>
      </w:r>
      <w:r>
        <w:t>е навчити володіти українською літе- ратурною мовою та набути навичок лінгвістичної правильності. Завжди</w:t>
      </w:r>
      <w:r>
        <w:rPr>
          <w:spacing w:val="-6"/>
        </w:rPr>
        <w:t xml:space="preserve"> </w:t>
      </w:r>
      <w:r>
        <w:t>слід</w:t>
      </w:r>
      <w:r>
        <w:rPr>
          <w:spacing w:val="-7"/>
        </w:rPr>
        <w:t xml:space="preserve"> </w:t>
      </w:r>
      <w:r>
        <w:t>мати</w:t>
      </w:r>
      <w:r>
        <w:rPr>
          <w:spacing w:val="-6"/>
        </w:rPr>
        <w:t xml:space="preserve"> </w:t>
      </w:r>
      <w:r>
        <w:t>на</w:t>
      </w:r>
      <w:r>
        <w:rPr>
          <w:spacing w:val="-7"/>
        </w:rPr>
        <w:t xml:space="preserve"> </w:t>
      </w:r>
      <w:r>
        <w:t>увазі</w:t>
      </w:r>
      <w:r>
        <w:rPr>
          <w:spacing w:val="-6"/>
        </w:rPr>
        <w:t xml:space="preserve"> </w:t>
      </w:r>
      <w:r>
        <w:t>попередні</w:t>
      </w:r>
      <w:r>
        <w:rPr>
          <w:spacing w:val="-6"/>
        </w:rPr>
        <w:t xml:space="preserve"> </w:t>
      </w:r>
      <w:r>
        <w:t>знання</w:t>
      </w:r>
      <w:r>
        <w:rPr>
          <w:spacing w:val="-6"/>
        </w:rPr>
        <w:t xml:space="preserve"> </w:t>
      </w:r>
      <w:r>
        <w:t>учнів,</w:t>
      </w:r>
      <w:r>
        <w:rPr>
          <w:spacing w:val="-6"/>
        </w:rPr>
        <w:t xml:space="preserve"> </w:t>
      </w:r>
      <w:r>
        <w:t>щоб</w:t>
      </w:r>
      <w:r>
        <w:rPr>
          <w:spacing w:val="-7"/>
        </w:rPr>
        <w:t xml:space="preserve"> </w:t>
      </w:r>
      <w:r>
        <w:t>можна</w:t>
      </w:r>
      <w:r>
        <w:rPr>
          <w:spacing w:val="-6"/>
        </w:rPr>
        <w:t xml:space="preserve"> </w:t>
      </w:r>
      <w:r>
        <w:rPr>
          <w:spacing w:val="-5"/>
        </w:rPr>
        <w:t xml:space="preserve">було </w:t>
      </w:r>
      <w:r>
        <w:t xml:space="preserve">пов’язати зі знаннями, якими вони </w:t>
      </w:r>
      <w:r>
        <w:rPr>
          <w:spacing w:val="-3"/>
        </w:rPr>
        <w:t xml:space="preserve">вже </w:t>
      </w:r>
      <w:r>
        <w:t xml:space="preserve">опанували. На </w:t>
      </w:r>
      <w:r>
        <w:rPr>
          <w:spacing w:val="-3"/>
        </w:rPr>
        <w:t xml:space="preserve">кожному </w:t>
      </w:r>
      <w:r>
        <w:t>уроці вчитель повинен обирати диф</w:t>
      </w:r>
      <w:r>
        <w:t>еренційований підхід, оскіль- ки учні різного віку і мають різні мовні</w:t>
      </w:r>
      <w:r>
        <w:rPr>
          <w:spacing w:val="-8"/>
        </w:rPr>
        <w:t xml:space="preserve"> </w:t>
      </w:r>
      <w:r>
        <w:t>компетенції.</w:t>
      </w:r>
    </w:p>
    <w:p w:rsidR="008455F2" w:rsidRDefault="009D632A">
      <w:pPr>
        <w:pStyle w:val="BodyText"/>
        <w:spacing w:before="4" w:line="235" w:lineRule="auto"/>
        <w:ind w:right="157"/>
      </w:pPr>
      <w:r>
        <w:rPr>
          <w:spacing w:val="-3"/>
        </w:rPr>
        <w:t xml:space="preserve">Граматику </w:t>
      </w:r>
      <w:r>
        <w:t>потрібно викладати імпліцитно, замість виправ- лення</w:t>
      </w:r>
      <w:r>
        <w:rPr>
          <w:spacing w:val="-11"/>
        </w:rPr>
        <w:t xml:space="preserve"> </w:t>
      </w:r>
      <w:r>
        <w:t>помилок,</w:t>
      </w:r>
      <w:r>
        <w:rPr>
          <w:spacing w:val="-11"/>
        </w:rPr>
        <w:t xml:space="preserve"> </w:t>
      </w:r>
      <w:r>
        <w:t>працювати</w:t>
      </w:r>
      <w:r>
        <w:rPr>
          <w:spacing w:val="-11"/>
        </w:rPr>
        <w:t xml:space="preserve"> </w:t>
      </w:r>
      <w:r>
        <w:t>над</w:t>
      </w:r>
      <w:r>
        <w:rPr>
          <w:spacing w:val="-11"/>
        </w:rPr>
        <w:t xml:space="preserve"> </w:t>
      </w:r>
      <w:r>
        <w:t>формуванням</w:t>
      </w:r>
      <w:r>
        <w:rPr>
          <w:spacing w:val="-11"/>
        </w:rPr>
        <w:t xml:space="preserve"> </w:t>
      </w:r>
      <w:r>
        <w:t>правильного</w:t>
      </w:r>
      <w:r>
        <w:rPr>
          <w:spacing w:val="-11"/>
        </w:rPr>
        <w:t xml:space="preserve"> </w:t>
      </w:r>
      <w:r>
        <w:t xml:space="preserve">мовлен- ня. Необхідно створити приємну </w:t>
      </w:r>
      <w:r>
        <w:rPr>
          <w:spacing w:val="-3"/>
        </w:rPr>
        <w:t xml:space="preserve">атмосферу, </w:t>
      </w:r>
      <w:r>
        <w:t xml:space="preserve">яка вимагає </w:t>
      </w:r>
      <w:r>
        <w:t xml:space="preserve">партнер- ства між вчителем/викладачем та учнями, і потрібно допомогти учням </w:t>
      </w:r>
      <w:r>
        <w:rPr>
          <w:spacing w:val="-3"/>
        </w:rPr>
        <w:t xml:space="preserve">подолати </w:t>
      </w:r>
      <w:r>
        <w:t xml:space="preserve">психологічний бар’єр щодо мовного спілкування та мовленнєвих навичок. </w:t>
      </w:r>
      <w:r>
        <w:rPr>
          <w:spacing w:val="-4"/>
        </w:rPr>
        <w:t xml:space="preserve">Кожен </w:t>
      </w:r>
      <w:r>
        <w:t>інструмент мови демонструється в конкретному контексті, а не ізольовано. При тренуванні мовлен-</w:t>
      </w:r>
      <w:r>
        <w:t xml:space="preserve"> нєвих навичок повинні переважати різні форми діалогу в спілку- ванні вчитель – учень та учень – учень. У мовленні вимагається простота мовлення, природність й спонтанність та лінгвістична правильність.</w:t>
      </w:r>
    </w:p>
    <w:p w:rsidR="008455F2" w:rsidRDefault="008455F2">
      <w:pPr>
        <w:spacing w:line="235"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ListParagraph"/>
        <w:numPr>
          <w:ilvl w:val="0"/>
          <w:numId w:val="98"/>
        </w:numPr>
        <w:tabs>
          <w:tab w:val="left" w:pos="346"/>
        </w:tabs>
        <w:spacing w:before="68" w:line="232" w:lineRule="auto"/>
        <w:ind w:right="894" w:firstLine="0"/>
        <w:rPr>
          <w:sz w:val="18"/>
        </w:rPr>
      </w:pPr>
      <w:r>
        <w:rPr>
          <w:sz w:val="18"/>
        </w:rPr>
        <w:lastRenderedPageBreak/>
        <w:t xml:space="preserve">СПОСТЕРЕЖЕННЯ </w:t>
      </w:r>
      <w:r>
        <w:rPr>
          <w:spacing w:val="-5"/>
          <w:sz w:val="18"/>
        </w:rPr>
        <w:t xml:space="preserve">ТА </w:t>
      </w:r>
      <w:r>
        <w:rPr>
          <w:sz w:val="18"/>
        </w:rPr>
        <w:t>ОЦІНЮВАННЯ</w:t>
      </w:r>
      <w:r>
        <w:rPr>
          <w:spacing w:val="-17"/>
          <w:sz w:val="18"/>
        </w:rPr>
        <w:t xml:space="preserve"> </w:t>
      </w:r>
      <w:r>
        <w:rPr>
          <w:sz w:val="18"/>
        </w:rPr>
        <w:t>ПРОЦЕСУ НАВЧАННЯ</w:t>
      </w:r>
    </w:p>
    <w:p w:rsidR="008455F2" w:rsidRDefault="009D632A">
      <w:pPr>
        <w:pStyle w:val="BodyText"/>
        <w:spacing w:before="111" w:line="232" w:lineRule="auto"/>
        <w:ind w:right="38"/>
      </w:pPr>
      <w:r>
        <w:t xml:space="preserve">Процедура контролю і оцінювання успіху учнів ведеться для досягнення очікуваних </w:t>
      </w:r>
      <w:r>
        <w:rPr>
          <w:spacing w:val="-3"/>
        </w:rPr>
        <w:t xml:space="preserve">результатів </w:t>
      </w:r>
      <w:r>
        <w:t>навчання</w:t>
      </w:r>
      <w:r>
        <w:rPr>
          <w:i/>
        </w:rPr>
        <w:t xml:space="preserve">, </w:t>
      </w:r>
      <w:r>
        <w:t xml:space="preserve">вона починається з встановлення фактичного </w:t>
      </w:r>
      <w:r>
        <w:rPr>
          <w:i/>
        </w:rPr>
        <w:t>рівня знань</w:t>
      </w:r>
      <w:r>
        <w:t xml:space="preserve">, на </w:t>
      </w:r>
      <w:r>
        <w:rPr>
          <w:spacing w:val="-3"/>
        </w:rPr>
        <w:t xml:space="preserve">якому </w:t>
      </w:r>
      <w:r>
        <w:t>знаходився учень, і</w:t>
      </w:r>
      <w:r>
        <w:rPr>
          <w:spacing w:val="-9"/>
        </w:rPr>
        <w:t xml:space="preserve"> </w:t>
      </w:r>
      <w:r>
        <w:t>виходячи</w:t>
      </w:r>
      <w:r>
        <w:rPr>
          <w:spacing w:val="-8"/>
        </w:rPr>
        <w:t xml:space="preserve"> </w:t>
      </w:r>
      <w:r>
        <w:t>з</w:t>
      </w:r>
      <w:r>
        <w:rPr>
          <w:spacing w:val="-9"/>
        </w:rPr>
        <w:t xml:space="preserve"> </w:t>
      </w:r>
      <w:r>
        <w:t>цього,</w:t>
      </w:r>
      <w:r>
        <w:rPr>
          <w:spacing w:val="-9"/>
        </w:rPr>
        <w:t xml:space="preserve"> </w:t>
      </w:r>
      <w:r>
        <w:t>оцінюються</w:t>
      </w:r>
      <w:r>
        <w:rPr>
          <w:spacing w:val="-9"/>
        </w:rPr>
        <w:t xml:space="preserve"> </w:t>
      </w:r>
      <w:r>
        <w:t>його</w:t>
      </w:r>
      <w:r>
        <w:rPr>
          <w:spacing w:val="-9"/>
        </w:rPr>
        <w:t xml:space="preserve"> </w:t>
      </w:r>
      <w:r>
        <w:t>подальші</w:t>
      </w:r>
      <w:r>
        <w:rPr>
          <w:spacing w:val="-9"/>
        </w:rPr>
        <w:t xml:space="preserve"> </w:t>
      </w:r>
      <w:r>
        <w:t>навчальні</w:t>
      </w:r>
      <w:r>
        <w:rPr>
          <w:spacing w:val="-9"/>
        </w:rPr>
        <w:t xml:space="preserve"> </w:t>
      </w:r>
      <w:r>
        <w:t xml:space="preserve">досягнен- ня, від яких залежатиме оцінка. </w:t>
      </w:r>
      <w:r>
        <w:rPr>
          <w:spacing w:val="-3"/>
        </w:rPr>
        <w:t xml:space="preserve">Кожна </w:t>
      </w:r>
      <w:r>
        <w:t xml:space="preserve">діяльність є доброю мож- ливістю для оцінювання навчальних досягнень та отримання зво- ротніх інформацій. </w:t>
      </w:r>
      <w:r>
        <w:rPr>
          <w:spacing w:val="-4"/>
        </w:rPr>
        <w:t xml:space="preserve">Кожен </w:t>
      </w:r>
      <w:r>
        <w:t xml:space="preserve">урок і </w:t>
      </w:r>
      <w:r>
        <w:rPr>
          <w:spacing w:val="-3"/>
        </w:rPr>
        <w:t xml:space="preserve">кожна </w:t>
      </w:r>
      <w:r>
        <w:t xml:space="preserve">діяльність учня – це </w:t>
      </w:r>
      <w:r>
        <w:rPr>
          <w:spacing w:val="-3"/>
        </w:rPr>
        <w:t xml:space="preserve">нагода </w:t>
      </w:r>
      <w:r>
        <w:t>для формувальної оцінки, тобто реєстрації навчальних д</w:t>
      </w:r>
      <w:r>
        <w:t>осягнень учня та його спрямовування у подальшому</w:t>
      </w:r>
      <w:r>
        <w:rPr>
          <w:spacing w:val="-8"/>
        </w:rPr>
        <w:t xml:space="preserve"> </w:t>
      </w:r>
      <w:r>
        <w:t>навчанні.</w:t>
      </w:r>
    </w:p>
    <w:p w:rsidR="008455F2" w:rsidRDefault="009D632A">
      <w:pPr>
        <w:pStyle w:val="BodyText"/>
        <w:spacing w:line="232" w:lineRule="auto"/>
        <w:ind w:right="39"/>
      </w:pPr>
      <w:r>
        <w:t>Формативна оцінка є невід’ємною частиною сучасних ме- тодів навчання та включає в себе оцінку знань, навичок, ставлен- ня, поведінки та розвиток відповідних компетенцій протягом уро-</w:t>
      </w:r>
    </w:p>
    <w:p w:rsidR="008455F2" w:rsidRDefault="009D632A">
      <w:pPr>
        <w:pStyle w:val="BodyText"/>
        <w:spacing w:before="67" w:line="232" w:lineRule="auto"/>
        <w:ind w:right="157" w:firstLine="0"/>
      </w:pPr>
      <w:r>
        <w:br w:type="column"/>
      </w:r>
      <w:r>
        <w:t>ку та навчанн</w:t>
      </w:r>
      <w:r>
        <w:t xml:space="preserve">я. Як формативний вимір, вона включає в себе збір даних про навчальні досягнення учня, а найбільш поширеними є наступні методи: реалізація практичних завдань, спостереження    і нотатки учнівської активності під час </w:t>
      </w:r>
      <w:r>
        <w:rPr>
          <w:spacing w:val="-4"/>
        </w:rPr>
        <w:t xml:space="preserve">уроку, </w:t>
      </w:r>
      <w:r>
        <w:t>пряме спілкування між учнем і вик</w:t>
      </w:r>
      <w:r>
        <w:t xml:space="preserve">ладачем, реєстр для </w:t>
      </w:r>
      <w:r>
        <w:rPr>
          <w:spacing w:val="-3"/>
        </w:rPr>
        <w:t xml:space="preserve">кожного </w:t>
      </w:r>
      <w:r>
        <w:t xml:space="preserve">учня (карта навчаль- них досягнень) і </w:t>
      </w:r>
      <w:r>
        <w:rPr>
          <w:spacing w:val="-4"/>
        </w:rPr>
        <w:t xml:space="preserve">т.д. </w:t>
      </w:r>
      <w:r>
        <w:rPr>
          <w:spacing w:val="-3"/>
        </w:rPr>
        <w:t xml:space="preserve">Результати </w:t>
      </w:r>
      <w:r>
        <w:t>формативного оцінювання в кінці навчального</w:t>
      </w:r>
      <w:r>
        <w:rPr>
          <w:spacing w:val="-6"/>
        </w:rPr>
        <w:t xml:space="preserve"> </w:t>
      </w:r>
      <w:r>
        <w:t>циклу</w:t>
      </w:r>
      <w:r>
        <w:rPr>
          <w:spacing w:val="-6"/>
        </w:rPr>
        <w:t xml:space="preserve"> </w:t>
      </w:r>
      <w:r>
        <w:t>повинні</w:t>
      </w:r>
      <w:r>
        <w:rPr>
          <w:spacing w:val="-6"/>
        </w:rPr>
        <w:t xml:space="preserve"> </w:t>
      </w:r>
      <w:r>
        <w:t>бути</w:t>
      </w:r>
      <w:r>
        <w:rPr>
          <w:spacing w:val="-6"/>
        </w:rPr>
        <w:t xml:space="preserve"> </w:t>
      </w:r>
      <w:r>
        <w:t>виражені</w:t>
      </w:r>
      <w:r>
        <w:rPr>
          <w:spacing w:val="-6"/>
        </w:rPr>
        <w:t xml:space="preserve"> </w:t>
      </w:r>
      <w:r>
        <w:t>підсумковою</w:t>
      </w:r>
      <w:r>
        <w:rPr>
          <w:spacing w:val="-6"/>
        </w:rPr>
        <w:t xml:space="preserve"> </w:t>
      </w:r>
      <w:r>
        <w:t>оцінкою</w:t>
      </w:r>
      <w:r>
        <w:rPr>
          <w:spacing w:val="-6"/>
        </w:rPr>
        <w:t xml:space="preserve"> </w:t>
      </w:r>
      <w:r>
        <w:t>– цифрою.</w:t>
      </w:r>
    </w:p>
    <w:p w:rsidR="008455F2" w:rsidRDefault="009D632A">
      <w:pPr>
        <w:pStyle w:val="BodyText"/>
        <w:spacing w:line="232" w:lineRule="auto"/>
        <w:ind w:right="157"/>
      </w:pPr>
      <w:r>
        <w:t>Робота кожного викладача полягає у плануванні, досягненні результатів, с</w:t>
      </w:r>
      <w:r>
        <w:t xml:space="preserve">постереженні та оцінці. Важливо, щоб викладач по- стійно слідкував і оцінював диференційовано не тільки навчальні досягнення учня та процес навчання, а й себе та свою роботу. Все, що виявиться хорошим і корисним, викладач буде продовжувати використовувати </w:t>
      </w:r>
      <w:r>
        <w:t>в своїй практиці навчання, а все, що виявиться неефективним, потрібно буде покращити.</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8455F2">
      <w:pPr>
        <w:pStyle w:val="BodyText"/>
        <w:ind w:left="0" w:firstLine="0"/>
        <w:jc w:val="left"/>
        <w:rPr>
          <w:sz w:val="20"/>
        </w:rPr>
      </w:pPr>
    </w:p>
    <w:p w:rsidR="008455F2" w:rsidRDefault="008455F2">
      <w:pPr>
        <w:pStyle w:val="BodyText"/>
        <w:ind w:left="0" w:firstLine="0"/>
        <w:jc w:val="left"/>
        <w:rPr>
          <w:sz w:val="20"/>
        </w:rPr>
      </w:pPr>
    </w:p>
    <w:p w:rsidR="008455F2" w:rsidRDefault="008455F2">
      <w:pPr>
        <w:pStyle w:val="BodyText"/>
        <w:ind w:left="0" w:firstLine="0"/>
        <w:jc w:val="left"/>
        <w:rPr>
          <w:sz w:val="20"/>
        </w:rPr>
      </w:pPr>
    </w:p>
    <w:p w:rsidR="008455F2" w:rsidRDefault="008455F2">
      <w:pPr>
        <w:pStyle w:val="BodyText"/>
        <w:ind w:left="0" w:firstLine="0"/>
        <w:jc w:val="left"/>
        <w:rPr>
          <w:sz w:val="20"/>
        </w:rPr>
      </w:pPr>
    </w:p>
    <w:p w:rsidR="008455F2" w:rsidRDefault="008455F2">
      <w:pPr>
        <w:pStyle w:val="BodyText"/>
        <w:spacing w:before="4"/>
        <w:ind w:left="0" w:firstLine="0"/>
        <w:jc w:val="left"/>
        <w:rPr>
          <w:sz w:val="20"/>
        </w:rPr>
      </w:pPr>
    </w:p>
    <w:p w:rsidR="008455F2" w:rsidRDefault="009D632A">
      <w:pPr>
        <w:pStyle w:val="Heading1"/>
        <w:ind w:left="2590"/>
      </w:pPr>
      <w:r>
        <w:t>ХРВАТСКИ ЈЕЗИК СА ЕЛЕМЕНТИМА НАЦИОНАЛНЕ КУЛТУРЕ</w:t>
      </w:r>
    </w:p>
    <w:p w:rsidR="008455F2" w:rsidRDefault="008455F2">
      <w:pPr>
        <w:pStyle w:val="BodyText"/>
        <w:spacing w:before="1"/>
        <w:ind w:left="0" w:firstLine="0"/>
        <w:jc w:val="left"/>
        <w:rPr>
          <w:b/>
          <w:sz w:val="22"/>
        </w:rPr>
      </w:pPr>
    </w:p>
    <w:p w:rsidR="008455F2" w:rsidRDefault="009D632A">
      <w:pPr>
        <w:tabs>
          <w:tab w:val="left" w:pos="2784"/>
        </w:tabs>
        <w:ind w:left="176"/>
        <w:rPr>
          <w:b/>
          <w:sz w:val="18"/>
        </w:rPr>
      </w:pPr>
      <w:r>
        <w:rPr>
          <w:sz w:val="18"/>
        </w:rPr>
        <w:t>Naziv</w:t>
      </w:r>
      <w:r>
        <w:rPr>
          <w:spacing w:val="-3"/>
          <w:sz w:val="18"/>
        </w:rPr>
        <w:t xml:space="preserve"> </w:t>
      </w:r>
      <w:r>
        <w:rPr>
          <w:sz w:val="18"/>
        </w:rPr>
        <w:t>predmeta</w:t>
      </w:r>
      <w:r>
        <w:rPr>
          <w:sz w:val="18"/>
        </w:rPr>
        <w:tab/>
      </w:r>
      <w:r>
        <w:rPr>
          <w:b/>
          <w:spacing w:val="-6"/>
          <w:sz w:val="18"/>
        </w:rPr>
        <w:t xml:space="preserve">HRVATSKI </w:t>
      </w:r>
      <w:r>
        <w:rPr>
          <w:b/>
          <w:sz w:val="18"/>
        </w:rPr>
        <w:t>JEZIK S ELEMENTIMA NACIONALNE</w:t>
      </w:r>
      <w:r>
        <w:rPr>
          <w:b/>
          <w:spacing w:val="-7"/>
          <w:sz w:val="18"/>
        </w:rPr>
        <w:t xml:space="preserve"> </w:t>
      </w:r>
      <w:r>
        <w:rPr>
          <w:b/>
          <w:spacing w:val="-3"/>
          <w:sz w:val="18"/>
        </w:rPr>
        <w:t>KULTURE</w:t>
      </w:r>
    </w:p>
    <w:p w:rsidR="008455F2" w:rsidRDefault="009D632A">
      <w:pPr>
        <w:pStyle w:val="BodyText"/>
        <w:tabs>
          <w:tab w:val="left" w:pos="2784"/>
        </w:tabs>
        <w:spacing w:before="36" w:line="232" w:lineRule="auto"/>
        <w:ind w:left="2784" w:right="242" w:hanging="2608"/>
        <w:jc w:val="left"/>
      </w:pPr>
      <w:r>
        <w:t>Cilj</w:t>
      </w:r>
      <w:r>
        <w:tab/>
        <w:t xml:space="preserve">Cilj učenja </w:t>
      </w:r>
      <w:r>
        <w:rPr>
          <w:i/>
        </w:rPr>
        <w:t xml:space="preserve">Hrvatskog jezika s elementima nacionalne kulture </w:t>
      </w:r>
      <w:r>
        <w:t>je njegovanje hrvatskoga jezika čitanjem</w:t>
      </w:r>
      <w:r>
        <w:rPr>
          <w:spacing w:val="-21"/>
        </w:rPr>
        <w:t xml:space="preserve"> </w:t>
      </w:r>
      <w:r>
        <w:t>knji- ževnih djela, upoznavanjem i razumijevanjem povijesne i kulturne baštine Hrvatske i Hrvata te razvijanjem višejezičnosti i interkulturalnosti kao načina života u suvremenom</w:t>
      </w:r>
      <w:r>
        <w:rPr>
          <w:spacing w:val="-3"/>
        </w:rPr>
        <w:t xml:space="preserve"> </w:t>
      </w:r>
      <w:r>
        <w:t>društvu.</w:t>
      </w:r>
    </w:p>
    <w:p w:rsidR="008455F2" w:rsidRDefault="009D632A">
      <w:pPr>
        <w:tabs>
          <w:tab w:val="left" w:pos="2784"/>
        </w:tabs>
        <w:spacing w:before="31"/>
        <w:ind w:left="176"/>
        <w:rPr>
          <w:b/>
          <w:sz w:val="18"/>
        </w:rPr>
      </w:pPr>
      <w:r>
        <w:rPr>
          <w:sz w:val="18"/>
        </w:rPr>
        <w:t>Razred</w:t>
      </w:r>
      <w:r>
        <w:rPr>
          <w:sz w:val="18"/>
        </w:rPr>
        <w:tab/>
      </w:r>
      <w:r>
        <w:rPr>
          <w:b/>
          <w:sz w:val="18"/>
        </w:rPr>
        <w:t>Peti</w:t>
      </w:r>
    </w:p>
    <w:p w:rsidR="008455F2" w:rsidRDefault="009D632A">
      <w:pPr>
        <w:tabs>
          <w:tab w:val="left" w:pos="2784"/>
        </w:tabs>
        <w:spacing w:before="32"/>
        <w:ind w:left="176"/>
        <w:rPr>
          <w:b/>
          <w:sz w:val="18"/>
        </w:rPr>
      </w:pPr>
      <w:r>
        <w:rPr>
          <w:sz w:val="18"/>
        </w:rPr>
        <w:t>Godišnji</w:t>
      </w:r>
      <w:r>
        <w:rPr>
          <w:spacing w:val="-4"/>
          <w:sz w:val="18"/>
        </w:rPr>
        <w:t xml:space="preserve"> </w:t>
      </w:r>
      <w:r>
        <w:rPr>
          <w:sz w:val="18"/>
        </w:rPr>
        <w:t>fond</w:t>
      </w:r>
      <w:r>
        <w:rPr>
          <w:spacing w:val="-4"/>
          <w:sz w:val="18"/>
        </w:rPr>
        <w:t xml:space="preserve"> </w:t>
      </w:r>
      <w:r>
        <w:rPr>
          <w:sz w:val="18"/>
        </w:rPr>
        <w:t>sati</w:t>
      </w:r>
      <w:r>
        <w:rPr>
          <w:sz w:val="18"/>
        </w:rPr>
        <w:tab/>
      </w:r>
      <w:r>
        <w:rPr>
          <w:b/>
          <w:sz w:val="18"/>
        </w:rPr>
        <w:t>72</w:t>
      </w:r>
      <w:r>
        <w:rPr>
          <w:b/>
          <w:spacing w:val="-1"/>
          <w:sz w:val="18"/>
        </w:rPr>
        <w:t xml:space="preserve"> </w:t>
      </w:r>
      <w:r>
        <w:rPr>
          <w:b/>
          <w:sz w:val="18"/>
        </w:rPr>
        <w:t>sata</w:t>
      </w:r>
    </w:p>
    <w:p w:rsidR="008455F2" w:rsidRDefault="008455F2">
      <w:pPr>
        <w:pStyle w:val="BodyText"/>
        <w:spacing w:before="10"/>
        <w:ind w:left="0" w:firstLine="0"/>
        <w:jc w:val="left"/>
        <w:rPr>
          <w:b/>
          <w:sz w:val="2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719"/>
        <w:gridCol w:w="1151"/>
        <w:gridCol w:w="4308"/>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ISHODI</w:t>
            </w:r>
          </w:p>
          <w:p w:rsidR="008455F2" w:rsidRDefault="009D632A">
            <w:pPr>
              <w:pStyle w:val="TableParagraph"/>
              <w:spacing w:line="161" w:lineRule="exact"/>
              <w:ind w:left="103" w:right="92"/>
              <w:jc w:val="center"/>
              <w:rPr>
                <w:sz w:val="14"/>
              </w:rPr>
            </w:pPr>
            <w:r>
              <w:rPr>
                <w:sz w:val="14"/>
              </w:rPr>
              <w:t>Pri završenoj temi/po</w:t>
            </w:r>
            <w:r>
              <w:rPr>
                <w:sz w:val="14"/>
              </w:rPr>
              <w:t>dručju učenik će biti sposoban:</w:t>
            </w:r>
          </w:p>
        </w:tc>
        <w:tc>
          <w:tcPr>
            <w:tcW w:w="1870" w:type="dxa"/>
            <w:gridSpan w:val="2"/>
            <w:shd w:val="clear" w:color="auto" w:fill="E6E7E8"/>
          </w:tcPr>
          <w:p w:rsidR="008455F2" w:rsidRDefault="009D632A">
            <w:pPr>
              <w:pStyle w:val="TableParagraph"/>
              <w:spacing w:before="97"/>
              <w:ind w:left="329"/>
              <w:rPr>
                <w:b/>
                <w:sz w:val="14"/>
              </w:rPr>
            </w:pPr>
            <w:r>
              <w:rPr>
                <w:b/>
                <w:sz w:val="14"/>
              </w:rPr>
              <w:t>PODRUČJE/TEMA</w:t>
            </w:r>
          </w:p>
        </w:tc>
        <w:tc>
          <w:tcPr>
            <w:tcW w:w="4308" w:type="dxa"/>
            <w:shd w:val="clear" w:color="auto" w:fill="E6E7E8"/>
          </w:tcPr>
          <w:p w:rsidR="008455F2" w:rsidRDefault="009D632A">
            <w:pPr>
              <w:pStyle w:val="TableParagraph"/>
              <w:spacing w:before="97"/>
              <w:ind w:left="247" w:right="235"/>
              <w:jc w:val="center"/>
              <w:rPr>
                <w:b/>
                <w:sz w:val="14"/>
              </w:rPr>
            </w:pPr>
            <w:r>
              <w:rPr>
                <w:b/>
                <w:sz w:val="14"/>
              </w:rPr>
              <w:t>SADRŽAJI</w:t>
            </w:r>
          </w:p>
        </w:tc>
      </w:tr>
      <w:tr w:rsidR="008455F2">
        <w:trPr>
          <w:trHeight w:val="198"/>
        </w:trPr>
        <w:tc>
          <w:tcPr>
            <w:tcW w:w="10543" w:type="dxa"/>
            <w:gridSpan w:val="4"/>
          </w:tcPr>
          <w:p w:rsidR="008455F2" w:rsidRDefault="009D632A">
            <w:pPr>
              <w:pStyle w:val="TableParagraph"/>
              <w:spacing w:before="16"/>
              <w:ind w:left="4380"/>
              <w:rPr>
                <w:b/>
                <w:sz w:val="14"/>
              </w:rPr>
            </w:pPr>
            <w:r>
              <w:rPr>
                <w:b/>
                <w:sz w:val="14"/>
              </w:rPr>
              <w:t>1. Hrvatski jezik i književnost</w:t>
            </w:r>
          </w:p>
        </w:tc>
      </w:tr>
      <w:tr w:rsidR="008455F2">
        <w:trPr>
          <w:trHeight w:val="840"/>
        </w:trPr>
        <w:tc>
          <w:tcPr>
            <w:tcW w:w="4365" w:type="dxa"/>
            <w:vMerge w:val="restart"/>
            <w:tcBorders>
              <w:bottom w:val="nil"/>
            </w:tcBorders>
          </w:tcPr>
          <w:p w:rsidR="008455F2" w:rsidRDefault="009D632A">
            <w:pPr>
              <w:pStyle w:val="TableParagraph"/>
              <w:numPr>
                <w:ilvl w:val="0"/>
                <w:numId w:val="97"/>
              </w:numPr>
              <w:tabs>
                <w:tab w:val="left" w:pos="162"/>
              </w:tabs>
              <w:spacing w:before="18"/>
              <w:ind w:right="230" w:firstLine="0"/>
              <w:rPr>
                <w:sz w:val="14"/>
              </w:rPr>
            </w:pPr>
            <w:r>
              <w:rPr>
                <w:sz w:val="14"/>
              </w:rPr>
              <w:t>pravilno izgovarati riječi pazeći na mjesto naglaska i rečeničnu intona- ciju;</w:t>
            </w:r>
          </w:p>
          <w:p w:rsidR="008455F2" w:rsidRDefault="009D632A">
            <w:pPr>
              <w:pStyle w:val="TableParagraph"/>
              <w:numPr>
                <w:ilvl w:val="0"/>
                <w:numId w:val="97"/>
              </w:numPr>
              <w:tabs>
                <w:tab w:val="left" w:pos="162"/>
              </w:tabs>
              <w:spacing w:line="159" w:lineRule="exact"/>
              <w:ind w:firstLine="0"/>
              <w:rPr>
                <w:sz w:val="14"/>
              </w:rPr>
            </w:pPr>
            <w:r>
              <w:rPr>
                <w:sz w:val="14"/>
              </w:rPr>
              <w:t>govoriti jasno poštujući normu hrvatskoga standardnog</w:t>
            </w:r>
            <w:r>
              <w:rPr>
                <w:spacing w:val="-4"/>
                <w:sz w:val="14"/>
              </w:rPr>
              <w:t xml:space="preserve"> </w:t>
            </w:r>
            <w:r>
              <w:rPr>
                <w:sz w:val="14"/>
              </w:rPr>
              <w:t>jezika;</w:t>
            </w:r>
          </w:p>
          <w:p w:rsidR="008455F2" w:rsidRDefault="009D632A">
            <w:pPr>
              <w:pStyle w:val="TableParagraph"/>
              <w:numPr>
                <w:ilvl w:val="0"/>
                <w:numId w:val="97"/>
              </w:numPr>
              <w:tabs>
                <w:tab w:val="left" w:pos="162"/>
              </w:tabs>
              <w:ind w:right="521" w:firstLine="0"/>
              <w:rPr>
                <w:sz w:val="14"/>
              </w:rPr>
            </w:pPr>
            <w:r>
              <w:rPr>
                <w:sz w:val="14"/>
              </w:rPr>
              <w:t>razgovijetno i bez poteškoća čitati naglas književne i neknjiževne tekstove;</w:t>
            </w:r>
          </w:p>
          <w:p w:rsidR="008455F2" w:rsidRDefault="009D632A">
            <w:pPr>
              <w:pStyle w:val="TableParagraph"/>
              <w:numPr>
                <w:ilvl w:val="0"/>
                <w:numId w:val="97"/>
              </w:numPr>
              <w:tabs>
                <w:tab w:val="left" w:pos="162"/>
              </w:tabs>
              <w:ind w:right="389" w:firstLine="0"/>
              <w:rPr>
                <w:sz w:val="14"/>
              </w:rPr>
            </w:pPr>
            <w:r>
              <w:rPr>
                <w:sz w:val="14"/>
              </w:rPr>
              <w:t>koristiti različite oblike pripovijedanja: opisivanje (portret i pejzaž), pripovijedanje u 1. i 3. licu, dijalog;</w:t>
            </w:r>
          </w:p>
          <w:p w:rsidR="008455F2" w:rsidRDefault="009D632A">
            <w:pPr>
              <w:pStyle w:val="TableParagraph"/>
              <w:numPr>
                <w:ilvl w:val="0"/>
                <w:numId w:val="97"/>
              </w:numPr>
              <w:tabs>
                <w:tab w:val="left" w:pos="162"/>
              </w:tabs>
              <w:ind w:right="65" w:firstLine="0"/>
              <w:rPr>
                <w:sz w:val="14"/>
              </w:rPr>
            </w:pPr>
            <w:r>
              <w:rPr>
                <w:sz w:val="14"/>
              </w:rPr>
              <w:t>sastavljati govoreni ili pisani tekst o doživljaju književnog dje</w:t>
            </w:r>
            <w:r>
              <w:rPr>
                <w:sz w:val="14"/>
              </w:rPr>
              <w:t>la i na teme iz svakodnevnoga života i svijeta</w:t>
            </w:r>
            <w:r>
              <w:rPr>
                <w:spacing w:val="-4"/>
                <w:sz w:val="14"/>
              </w:rPr>
              <w:t xml:space="preserve"> </w:t>
            </w:r>
            <w:r>
              <w:rPr>
                <w:sz w:val="14"/>
              </w:rPr>
              <w:t>mašte;</w:t>
            </w:r>
          </w:p>
          <w:p w:rsidR="008455F2" w:rsidRDefault="009D632A">
            <w:pPr>
              <w:pStyle w:val="TableParagraph"/>
              <w:numPr>
                <w:ilvl w:val="0"/>
                <w:numId w:val="97"/>
              </w:numPr>
              <w:tabs>
                <w:tab w:val="left" w:pos="162"/>
              </w:tabs>
              <w:ind w:right="201" w:firstLine="0"/>
              <w:rPr>
                <w:sz w:val="14"/>
              </w:rPr>
            </w:pPr>
            <w:r>
              <w:rPr>
                <w:sz w:val="14"/>
              </w:rPr>
              <w:t>istražiti zajednički i razlikovni leksik hrvatskoga i srpskoga književnog jezika;</w:t>
            </w:r>
          </w:p>
          <w:p w:rsidR="008455F2" w:rsidRDefault="009D632A">
            <w:pPr>
              <w:pStyle w:val="TableParagraph"/>
              <w:numPr>
                <w:ilvl w:val="0"/>
                <w:numId w:val="97"/>
              </w:numPr>
              <w:tabs>
                <w:tab w:val="left" w:pos="162"/>
              </w:tabs>
              <w:spacing w:line="159" w:lineRule="exact"/>
              <w:ind w:firstLine="0"/>
              <w:rPr>
                <w:sz w:val="14"/>
              </w:rPr>
            </w:pPr>
            <w:r>
              <w:rPr>
                <w:sz w:val="14"/>
              </w:rPr>
              <w:t>pravilno pisati refleks jata (učestali</w:t>
            </w:r>
            <w:r>
              <w:rPr>
                <w:spacing w:val="-2"/>
                <w:sz w:val="14"/>
              </w:rPr>
              <w:t xml:space="preserve"> </w:t>
            </w:r>
            <w:r>
              <w:rPr>
                <w:sz w:val="14"/>
              </w:rPr>
              <w:t>primjeri);</w:t>
            </w:r>
          </w:p>
          <w:p w:rsidR="008455F2" w:rsidRDefault="009D632A">
            <w:pPr>
              <w:pStyle w:val="TableParagraph"/>
              <w:numPr>
                <w:ilvl w:val="0"/>
                <w:numId w:val="97"/>
              </w:numPr>
              <w:tabs>
                <w:tab w:val="left" w:pos="162"/>
              </w:tabs>
              <w:spacing w:line="160" w:lineRule="exact"/>
              <w:ind w:firstLine="0"/>
              <w:rPr>
                <w:sz w:val="14"/>
              </w:rPr>
            </w:pPr>
            <w:r>
              <w:rPr>
                <w:sz w:val="14"/>
              </w:rPr>
              <w:t>razlikovati i koristiti hrvatski standardni jezik i zavičajni</w:t>
            </w:r>
            <w:r>
              <w:rPr>
                <w:spacing w:val="-7"/>
                <w:sz w:val="14"/>
              </w:rPr>
              <w:t xml:space="preserve"> </w:t>
            </w:r>
            <w:r>
              <w:rPr>
                <w:sz w:val="14"/>
              </w:rPr>
              <w:t>govor;</w:t>
            </w:r>
          </w:p>
          <w:p w:rsidR="008455F2" w:rsidRDefault="009D632A">
            <w:pPr>
              <w:pStyle w:val="TableParagraph"/>
              <w:numPr>
                <w:ilvl w:val="0"/>
                <w:numId w:val="97"/>
              </w:numPr>
              <w:tabs>
                <w:tab w:val="left" w:pos="162"/>
              </w:tabs>
              <w:ind w:right="81" w:firstLine="0"/>
              <w:rPr>
                <w:sz w:val="14"/>
              </w:rPr>
            </w:pPr>
            <w:r>
              <w:rPr>
                <w:sz w:val="14"/>
              </w:rPr>
              <w:t>čitati s razumijevanjem, analizirati i interpretirati književne i neknjiževne tekstove;</w:t>
            </w:r>
          </w:p>
          <w:p w:rsidR="008455F2" w:rsidRDefault="009D632A">
            <w:pPr>
              <w:pStyle w:val="TableParagraph"/>
              <w:numPr>
                <w:ilvl w:val="0"/>
                <w:numId w:val="97"/>
              </w:numPr>
              <w:tabs>
                <w:tab w:val="left" w:pos="162"/>
              </w:tabs>
              <w:spacing w:line="159" w:lineRule="exact"/>
              <w:ind w:firstLine="0"/>
              <w:rPr>
                <w:sz w:val="14"/>
              </w:rPr>
            </w:pPr>
            <w:r>
              <w:rPr>
                <w:sz w:val="14"/>
              </w:rPr>
              <w:t>prepoznati obilježja različitih vrsta književnih i neknjiževnih</w:t>
            </w:r>
            <w:r>
              <w:rPr>
                <w:spacing w:val="-5"/>
                <w:sz w:val="14"/>
              </w:rPr>
              <w:t xml:space="preserve"> </w:t>
            </w:r>
            <w:r>
              <w:rPr>
                <w:sz w:val="14"/>
              </w:rPr>
              <w:t>tekstova;</w:t>
            </w:r>
          </w:p>
          <w:p w:rsidR="008455F2" w:rsidRDefault="009D632A">
            <w:pPr>
              <w:pStyle w:val="TableParagraph"/>
              <w:numPr>
                <w:ilvl w:val="0"/>
                <w:numId w:val="97"/>
              </w:numPr>
              <w:tabs>
                <w:tab w:val="left" w:pos="162"/>
              </w:tabs>
              <w:spacing w:line="160" w:lineRule="exact"/>
              <w:ind w:firstLine="0"/>
              <w:rPr>
                <w:sz w:val="14"/>
              </w:rPr>
            </w:pPr>
            <w:r>
              <w:rPr>
                <w:sz w:val="14"/>
              </w:rPr>
              <w:t>razlikovati obilježja lirike, epike i</w:t>
            </w:r>
            <w:r>
              <w:rPr>
                <w:spacing w:val="-1"/>
                <w:sz w:val="14"/>
              </w:rPr>
              <w:t xml:space="preserve"> </w:t>
            </w:r>
            <w:r>
              <w:rPr>
                <w:sz w:val="14"/>
              </w:rPr>
              <w:t>drame;</w:t>
            </w:r>
          </w:p>
          <w:p w:rsidR="008455F2" w:rsidRDefault="009D632A">
            <w:pPr>
              <w:pStyle w:val="TableParagraph"/>
              <w:numPr>
                <w:ilvl w:val="0"/>
                <w:numId w:val="97"/>
              </w:numPr>
              <w:tabs>
                <w:tab w:val="left" w:pos="162"/>
              </w:tabs>
              <w:spacing w:line="160" w:lineRule="exact"/>
              <w:ind w:firstLine="0"/>
              <w:rPr>
                <w:sz w:val="14"/>
              </w:rPr>
            </w:pPr>
            <w:r>
              <w:rPr>
                <w:sz w:val="14"/>
              </w:rPr>
              <w:t>razlikovati obilježja narodne i umjetničke</w:t>
            </w:r>
            <w:r>
              <w:rPr>
                <w:spacing w:val="-2"/>
                <w:sz w:val="14"/>
              </w:rPr>
              <w:t xml:space="preserve"> </w:t>
            </w:r>
            <w:r>
              <w:rPr>
                <w:sz w:val="14"/>
              </w:rPr>
              <w:t>knjiže</w:t>
            </w:r>
            <w:r>
              <w:rPr>
                <w:sz w:val="14"/>
              </w:rPr>
              <w:t>vnosti;</w:t>
            </w:r>
          </w:p>
          <w:p w:rsidR="008455F2" w:rsidRDefault="009D632A">
            <w:pPr>
              <w:pStyle w:val="TableParagraph"/>
              <w:numPr>
                <w:ilvl w:val="0"/>
                <w:numId w:val="97"/>
              </w:numPr>
              <w:tabs>
                <w:tab w:val="left" w:pos="162"/>
              </w:tabs>
              <w:ind w:right="103" w:firstLine="0"/>
              <w:rPr>
                <w:sz w:val="14"/>
              </w:rPr>
            </w:pPr>
            <w:r>
              <w:rPr>
                <w:sz w:val="14"/>
              </w:rPr>
              <w:t>prepoznati osobine likova i potkrijepiti primjerima iz lingvometodičkoga predloška;</w:t>
            </w:r>
          </w:p>
          <w:p w:rsidR="008455F2" w:rsidRDefault="009D632A">
            <w:pPr>
              <w:pStyle w:val="TableParagraph"/>
              <w:numPr>
                <w:ilvl w:val="0"/>
                <w:numId w:val="97"/>
              </w:numPr>
              <w:tabs>
                <w:tab w:val="left" w:pos="162"/>
              </w:tabs>
              <w:spacing w:line="159" w:lineRule="exact"/>
              <w:ind w:firstLine="0"/>
              <w:rPr>
                <w:sz w:val="14"/>
              </w:rPr>
            </w:pPr>
            <w:r>
              <w:rPr>
                <w:sz w:val="14"/>
              </w:rPr>
              <w:t>vrednovati postupke likova i stavove potkrijepiti</w:t>
            </w:r>
            <w:r>
              <w:rPr>
                <w:spacing w:val="-3"/>
                <w:sz w:val="14"/>
              </w:rPr>
              <w:t xml:space="preserve"> </w:t>
            </w:r>
            <w:r>
              <w:rPr>
                <w:sz w:val="14"/>
              </w:rPr>
              <w:t>dokazima;</w:t>
            </w:r>
          </w:p>
          <w:p w:rsidR="008455F2" w:rsidRDefault="009D632A">
            <w:pPr>
              <w:pStyle w:val="TableParagraph"/>
              <w:numPr>
                <w:ilvl w:val="0"/>
                <w:numId w:val="97"/>
              </w:numPr>
              <w:tabs>
                <w:tab w:val="left" w:pos="162"/>
              </w:tabs>
              <w:ind w:right="127" w:firstLine="0"/>
              <w:rPr>
                <w:sz w:val="14"/>
              </w:rPr>
            </w:pPr>
            <w:r>
              <w:rPr>
                <w:sz w:val="14"/>
              </w:rPr>
              <w:t>ilustrirati vjerovanja, običaje, način života i događaje u prošlosti opisane u književnim djelima;</w:t>
            </w:r>
          </w:p>
          <w:p w:rsidR="008455F2" w:rsidRDefault="009D632A">
            <w:pPr>
              <w:pStyle w:val="TableParagraph"/>
              <w:numPr>
                <w:ilvl w:val="0"/>
                <w:numId w:val="97"/>
              </w:numPr>
              <w:tabs>
                <w:tab w:val="left" w:pos="162"/>
              </w:tabs>
              <w:spacing w:line="159" w:lineRule="exact"/>
              <w:ind w:firstLine="0"/>
              <w:rPr>
                <w:sz w:val="14"/>
              </w:rPr>
            </w:pPr>
            <w:r>
              <w:rPr>
                <w:sz w:val="14"/>
              </w:rPr>
              <w:t>navesti primjere osobne koristi od čitanja;</w:t>
            </w:r>
          </w:p>
          <w:p w:rsidR="008455F2" w:rsidRDefault="009D632A">
            <w:pPr>
              <w:pStyle w:val="TableParagraph"/>
              <w:numPr>
                <w:ilvl w:val="0"/>
                <w:numId w:val="97"/>
              </w:numPr>
              <w:tabs>
                <w:tab w:val="left" w:pos="162"/>
              </w:tabs>
              <w:spacing w:line="161" w:lineRule="exact"/>
              <w:ind w:firstLine="0"/>
              <w:rPr>
                <w:sz w:val="14"/>
              </w:rPr>
            </w:pPr>
            <w:r>
              <w:rPr>
                <w:sz w:val="14"/>
              </w:rPr>
              <w:t>izražajno kazivati pjesme.</w:t>
            </w:r>
          </w:p>
        </w:tc>
        <w:tc>
          <w:tcPr>
            <w:tcW w:w="719" w:type="dxa"/>
            <w:vMerge w:val="restart"/>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21"/>
              </w:rPr>
            </w:pPr>
          </w:p>
          <w:p w:rsidR="008455F2" w:rsidRDefault="009D632A">
            <w:pPr>
              <w:pStyle w:val="TableParagraph"/>
              <w:ind w:left="204"/>
              <w:rPr>
                <w:b/>
                <w:sz w:val="14"/>
              </w:rPr>
            </w:pPr>
            <w:r>
              <w:rPr>
                <w:b/>
                <w:sz w:val="14"/>
              </w:rPr>
              <w:t>Jezik</w:t>
            </w:r>
          </w:p>
        </w:tc>
        <w:tc>
          <w:tcPr>
            <w:tcW w:w="1151" w:type="dxa"/>
          </w:tcPr>
          <w:p w:rsidR="008455F2" w:rsidRDefault="008455F2">
            <w:pPr>
              <w:pStyle w:val="TableParagraph"/>
              <w:ind w:left="0"/>
              <w:rPr>
                <w:b/>
                <w:sz w:val="16"/>
              </w:rPr>
            </w:pPr>
          </w:p>
          <w:p w:rsidR="008455F2" w:rsidRDefault="008455F2">
            <w:pPr>
              <w:pStyle w:val="TableParagraph"/>
              <w:spacing w:before="4"/>
              <w:ind w:left="0"/>
              <w:rPr>
                <w:b/>
                <w:sz w:val="13"/>
              </w:rPr>
            </w:pPr>
          </w:p>
          <w:p w:rsidR="008455F2" w:rsidRDefault="009D632A">
            <w:pPr>
              <w:pStyle w:val="TableParagraph"/>
              <w:ind w:left="227"/>
              <w:rPr>
                <w:b/>
                <w:sz w:val="14"/>
              </w:rPr>
            </w:pPr>
            <w:r>
              <w:rPr>
                <w:b/>
                <w:sz w:val="14"/>
              </w:rPr>
              <w:t>Pravogovor</w:t>
            </w:r>
          </w:p>
        </w:tc>
        <w:tc>
          <w:tcPr>
            <w:tcW w:w="4308" w:type="dxa"/>
          </w:tcPr>
          <w:p w:rsidR="008455F2" w:rsidRDefault="009D632A">
            <w:pPr>
              <w:pStyle w:val="TableParagraph"/>
              <w:spacing w:before="18" w:line="161" w:lineRule="exact"/>
              <w:ind w:left="57"/>
              <w:rPr>
                <w:sz w:val="14"/>
              </w:rPr>
            </w:pPr>
            <w:r>
              <w:rPr>
                <w:sz w:val="14"/>
              </w:rPr>
              <w:t>Mjesto naglaska u višesložnim riječima (učestali primjeri).</w:t>
            </w:r>
          </w:p>
          <w:p w:rsidR="008455F2" w:rsidRDefault="009D632A">
            <w:pPr>
              <w:pStyle w:val="TableParagraph"/>
              <w:ind w:left="57" w:right="142"/>
              <w:rPr>
                <w:sz w:val="14"/>
              </w:rPr>
            </w:pPr>
            <w:r>
              <w:rPr>
                <w:sz w:val="14"/>
              </w:rPr>
              <w:t>Intonacija i stanke koje se odnose na interpunkcijske znakove; intonacija upitnih rečenica.</w:t>
            </w:r>
          </w:p>
          <w:p w:rsidR="008455F2" w:rsidRDefault="009D632A">
            <w:pPr>
              <w:pStyle w:val="TableParagraph"/>
              <w:ind w:left="57" w:right="197"/>
              <w:rPr>
                <w:sz w:val="14"/>
              </w:rPr>
            </w:pPr>
            <w:r>
              <w:rPr>
                <w:sz w:val="14"/>
              </w:rPr>
              <w:t>Artikulacija: glasno čitanje brzalica uz izmjenu ritma (individualno ili u grupi).</w:t>
            </w:r>
          </w:p>
        </w:tc>
      </w:tr>
      <w:tr w:rsidR="008455F2">
        <w:trPr>
          <w:trHeight w:val="1640"/>
        </w:trPr>
        <w:tc>
          <w:tcPr>
            <w:tcW w:w="4365" w:type="dxa"/>
            <w:vMerge/>
            <w:tcBorders>
              <w:top w:val="nil"/>
              <w:bottom w:val="nil"/>
            </w:tcBorders>
          </w:tcPr>
          <w:p w:rsidR="008455F2" w:rsidRDefault="008455F2">
            <w:pPr>
              <w:rPr>
                <w:sz w:val="2"/>
                <w:szCs w:val="2"/>
              </w:rPr>
            </w:pPr>
          </w:p>
        </w:tc>
        <w:tc>
          <w:tcPr>
            <w:tcW w:w="719" w:type="dxa"/>
            <w:vMerge/>
            <w:tcBorders>
              <w:top w:val="nil"/>
            </w:tcBorders>
          </w:tcPr>
          <w:p w:rsidR="008455F2" w:rsidRDefault="008455F2">
            <w:pPr>
              <w:rPr>
                <w:sz w:val="2"/>
                <w:szCs w:val="2"/>
              </w:rPr>
            </w:pPr>
          </w:p>
        </w:tc>
        <w:tc>
          <w:tcPr>
            <w:tcW w:w="115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9"/>
              <w:ind w:left="131" w:right="117"/>
              <w:jc w:val="center"/>
              <w:rPr>
                <w:b/>
                <w:sz w:val="14"/>
              </w:rPr>
            </w:pPr>
            <w:r>
              <w:rPr>
                <w:b/>
                <w:sz w:val="14"/>
              </w:rPr>
              <w:t>Jezično izraža- vanje</w:t>
            </w:r>
          </w:p>
          <w:p w:rsidR="008455F2" w:rsidRDefault="009D632A">
            <w:pPr>
              <w:pStyle w:val="TableParagraph"/>
              <w:spacing w:line="159" w:lineRule="exact"/>
              <w:ind w:left="129" w:right="117"/>
              <w:jc w:val="center"/>
              <w:rPr>
                <w:sz w:val="14"/>
              </w:rPr>
            </w:pPr>
            <w:r>
              <w:rPr>
                <w:b/>
                <w:sz w:val="14"/>
              </w:rPr>
              <w:t xml:space="preserve">– </w:t>
            </w:r>
            <w:r>
              <w:rPr>
                <w:sz w:val="14"/>
              </w:rPr>
              <w:t>pismeno</w:t>
            </w:r>
          </w:p>
          <w:p w:rsidR="008455F2" w:rsidRDefault="009D632A">
            <w:pPr>
              <w:pStyle w:val="TableParagraph"/>
              <w:spacing w:line="161" w:lineRule="exact"/>
              <w:ind w:left="129" w:right="117"/>
              <w:jc w:val="center"/>
              <w:rPr>
                <w:sz w:val="14"/>
              </w:rPr>
            </w:pPr>
            <w:r>
              <w:rPr>
                <w:sz w:val="14"/>
              </w:rPr>
              <w:t>– usmeno</w:t>
            </w:r>
          </w:p>
        </w:tc>
        <w:tc>
          <w:tcPr>
            <w:tcW w:w="4308" w:type="dxa"/>
          </w:tcPr>
          <w:p w:rsidR="008455F2" w:rsidRDefault="009D632A">
            <w:pPr>
              <w:pStyle w:val="TableParagraph"/>
              <w:spacing w:before="19"/>
              <w:ind w:left="57" w:right="100"/>
              <w:rPr>
                <w:sz w:val="14"/>
              </w:rPr>
            </w:pPr>
            <w:r>
              <w:rPr>
                <w:sz w:val="14"/>
              </w:rPr>
              <w:t>Prepričavanje, pripovijedanje, opisivanje – uočavanje razlika između govorenoga i pisanoga jezika; razlike između hrvatskoga i srpskoga stan- dardnog jezika; razlike između hrvatskoga standardnog jezika i dijalekata i mjesnih govora.</w:t>
            </w:r>
          </w:p>
          <w:p w:rsidR="008455F2" w:rsidRDefault="009D632A">
            <w:pPr>
              <w:pStyle w:val="TableParagraph"/>
              <w:spacing w:line="157" w:lineRule="exact"/>
              <w:ind w:left="57"/>
              <w:rPr>
                <w:sz w:val="14"/>
              </w:rPr>
            </w:pPr>
            <w:r>
              <w:rPr>
                <w:sz w:val="14"/>
              </w:rPr>
              <w:t>Bogaćenje rječnika: si</w:t>
            </w:r>
            <w:r>
              <w:rPr>
                <w:sz w:val="14"/>
              </w:rPr>
              <w:t>nonimi i antonimi; dijalektizmi, posuđenice, tuđice</w:t>
            </w:r>
          </w:p>
          <w:p w:rsidR="008455F2" w:rsidRDefault="009D632A">
            <w:pPr>
              <w:pStyle w:val="TableParagraph"/>
              <w:ind w:left="57" w:right="1950"/>
              <w:rPr>
                <w:sz w:val="14"/>
              </w:rPr>
            </w:pPr>
            <w:r>
              <w:rPr>
                <w:sz w:val="14"/>
              </w:rPr>
              <w:t>– njihova zamjena jezičnim standardom; Pravopisni znakovi.</w:t>
            </w:r>
          </w:p>
          <w:p w:rsidR="008455F2" w:rsidRDefault="009D632A">
            <w:pPr>
              <w:pStyle w:val="TableParagraph"/>
              <w:ind w:left="57"/>
              <w:rPr>
                <w:sz w:val="14"/>
              </w:rPr>
            </w:pPr>
            <w:r>
              <w:rPr>
                <w:sz w:val="14"/>
              </w:rPr>
              <w:t>Veliko početno slovo u pisanju imena: mjesta, krajeva, zemalja i naroda, višečlanim imenima, blagdana i praznika.</w:t>
            </w:r>
          </w:p>
          <w:p w:rsidR="008455F2" w:rsidRDefault="009D632A">
            <w:pPr>
              <w:pStyle w:val="TableParagraph"/>
              <w:spacing w:line="159" w:lineRule="exact"/>
              <w:ind w:left="57"/>
              <w:rPr>
                <w:sz w:val="14"/>
              </w:rPr>
            </w:pPr>
            <w:r>
              <w:rPr>
                <w:sz w:val="14"/>
              </w:rPr>
              <w:t>Izbor tekstova iz dječjih časop</w:t>
            </w:r>
            <w:r>
              <w:rPr>
                <w:sz w:val="14"/>
              </w:rPr>
              <w:t>isa.</w:t>
            </w:r>
          </w:p>
        </w:tc>
      </w:tr>
      <w:tr w:rsidR="008455F2">
        <w:trPr>
          <w:trHeight w:val="1942"/>
        </w:trPr>
        <w:tc>
          <w:tcPr>
            <w:tcW w:w="4365" w:type="dxa"/>
            <w:vMerge/>
            <w:tcBorders>
              <w:top w:val="nil"/>
              <w:bottom w:val="nil"/>
            </w:tcBorders>
          </w:tcPr>
          <w:p w:rsidR="008455F2" w:rsidRDefault="008455F2">
            <w:pPr>
              <w:rPr>
                <w:sz w:val="2"/>
                <w:szCs w:val="2"/>
              </w:rPr>
            </w:pPr>
          </w:p>
        </w:tc>
        <w:tc>
          <w:tcPr>
            <w:tcW w:w="1870" w:type="dxa"/>
            <w:gridSpan w:val="2"/>
            <w:tcBorders>
              <w:bottom w:val="nil"/>
            </w:tcBorders>
          </w:tcPr>
          <w:p w:rsidR="008455F2" w:rsidRDefault="008455F2">
            <w:pPr>
              <w:pStyle w:val="TableParagraph"/>
              <w:ind w:left="0"/>
              <w:rPr>
                <w:sz w:val="14"/>
              </w:rPr>
            </w:pPr>
          </w:p>
        </w:tc>
        <w:tc>
          <w:tcPr>
            <w:tcW w:w="4308" w:type="dxa"/>
            <w:tcBorders>
              <w:bottom w:val="nil"/>
            </w:tcBorders>
          </w:tcPr>
          <w:p w:rsidR="008455F2" w:rsidRDefault="009D632A">
            <w:pPr>
              <w:pStyle w:val="TableParagraph"/>
              <w:spacing w:before="19" w:line="161" w:lineRule="exact"/>
              <w:ind w:left="57"/>
              <w:rPr>
                <w:sz w:val="14"/>
              </w:rPr>
            </w:pPr>
            <w:r>
              <w:rPr>
                <w:sz w:val="14"/>
              </w:rPr>
              <w:t>LIRIKA</w:t>
            </w:r>
          </w:p>
          <w:p w:rsidR="008455F2" w:rsidRDefault="009D632A">
            <w:pPr>
              <w:pStyle w:val="TableParagraph"/>
              <w:numPr>
                <w:ilvl w:val="0"/>
                <w:numId w:val="96"/>
              </w:numPr>
              <w:tabs>
                <w:tab w:val="left" w:pos="198"/>
              </w:tabs>
              <w:spacing w:line="160" w:lineRule="exact"/>
              <w:rPr>
                <w:i/>
                <w:sz w:val="14"/>
              </w:rPr>
            </w:pPr>
            <w:r>
              <w:rPr>
                <w:sz w:val="14"/>
              </w:rPr>
              <w:t xml:space="preserve">Grigor Vitez, </w:t>
            </w:r>
            <w:r>
              <w:rPr>
                <w:i/>
                <w:sz w:val="14"/>
              </w:rPr>
              <w:t>Kad bi drveće</w:t>
            </w:r>
            <w:r>
              <w:rPr>
                <w:i/>
                <w:spacing w:val="-5"/>
                <w:sz w:val="14"/>
              </w:rPr>
              <w:t xml:space="preserve"> </w:t>
            </w:r>
            <w:r>
              <w:rPr>
                <w:i/>
                <w:sz w:val="14"/>
              </w:rPr>
              <w:t>hodalo</w:t>
            </w:r>
          </w:p>
          <w:p w:rsidR="008455F2" w:rsidRDefault="009D632A">
            <w:pPr>
              <w:pStyle w:val="TableParagraph"/>
              <w:numPr>
                <w:ilvl w:val="0"/>
                <w:numId w:val="96"/>
              </w:numPr>
              <w:tabs>
                <w:tab w:val="left" w:pos="198"/>
              </w:tabs>
              <w:spacing w:line="160" w:lineRule="exact"/>
              <w:rPr>
                <w:sz w:val="14"/>
              </w:rPr>
            </w:pPr>
            <w:r>
              <w:rPr>
                <w:sz w:val="14"/>
              </w:rPr>
              <w:t xml:space="preserve">Ljubica Kolarić-Dumić: </w:t>
            </w:r>
            <w:r>
              <w:rPr>
                <w:i/>
                <w:sz w:val="14"/>
              </w:rPr>
              <w:t>Igrajmo se radosti</w:t>
            </w:r>
            <w:r>
              <w:rPr>
                <w:i/>
                <w:spacing w:val="-7"/>
                <w:sz w:val="14"/>
              </w:rPr>
              <w:t xml:space="preserve"> </w:t>
            </w:r>
            <w:r>
              <w:rPr>
                <w:sz w:val="14"/>
              </w:rPr>
              <w:t>(izbor)</w:t>
            </w:r>
          </w:p>
          <w:p w:rsidR="008455F2" w:rsidRDefault="009D632A">
            <w:pPr>
              <w:pStyle w:val="TableParagraph"/>
              <w:numPr>
                <w:ilvl w:val="0"/>
                <w:numId w:val="96"/>
              </w:numPr>
              <w:tabs>
                <w:tab w:val="left" w:pos="198"/>
              </w:tabs>
              <w:spacing w:line="160" w:lineRule="exact"/>
              <w:rPr>
                <w:i/>
                <w:sz w:val="14"/>
              </w:rPr>
            </w:pPr>
            <w:r>
              <w:rPr>
                <w:sz w:val="14"/>
              </w:rPr>
              <w:t>Dobriša Cesarić,</w:t>
            </w:r>
            <w:r>
              <w:rPr>
                <w:spacing w:val="-2"/>
                <w:sz w:val="14"/>
              </w:rPr>
              <w:t xml:space="preserve"> </w:t>
            </w:r>
            <w:r>
              <w:rPr>
                <w:i/>
                <w:sz w:val="14"/>
              </w:rPr>
              <w:t>Slavonija</w:t>
            </w:r>
          </w:p>
          <w:p w:rsidR="008455F2" w:rsidRDefault="009D632A">
            <w:pPr>
              <w:pStyle w:val="TableParagraph"/>
              <w:numPr>
                <w:ilvl w:val="0"/>
                <w:numId w:val="96"/>
              </w:numPr>
              <w:tabs>
                <w:tab w:val="left" w:pos="198"/>
              </w:tabs>
              <w:spacing w:line="160" w:lineRule="exact"/>
              <w:rPr>
                <w:sz w:val="14"/>
              </w:rPr>
            </w:pPr>
            <w:r>
              <w:rPr>
                <w:i/>
                <w:sz w:val="14"/>
              </w:rPr>
              <w:t>Obredne narodne pjesme – kraljičke</w:t>
            </w:r>
            <w:r>
              <w:rPr>
                <w:i/>
                <w:spacing w:val="-3"/>
                <w:sz w:val="14"/>
              </w:rPr>
              <w:t xml:space="preserve"> </w:t>
            </w:r>
            <w:r>
              <w:rPr>
                <w:sz w:val="14"/>
              </w:rPr>
              <w:t>(izbor)</w:t>
            </w:r>
          </w:p>
          <w:p w:rsidR="008455F2" w:rsidRDefault="009D632A">
            <w:pPr>
              <w:pStyle w:val="TableParagraph"/>
              <w:numPr>
                <w:ilvl w:val="0"/>
                <w:numId w:val="96"/>
              </w:numPr>
              <w:tabs>
                <w:tab w:val="left" w:pos="198"/>
              </w:tabs>
              <w:spacing w:line="160" w:lineRule="exact"/>
              <w:rPr>
                <w:i/>
                <w:sz w:val="14"/>
              </w:rPr>
            </w:pPr>
            <w:r>
              <w:rPr>
                <w:sz w:val="14"/>
              </w:rPr>
              <w:t xml:space="preserve">Pajo Kanižaj, </w:t>
            </w:r>
            <w:r>
              <w:rPr>
                <w:i/>
                <w:sz w:val="14"/>
              </w:rPr>
              <w:t>Moja</w:t>
            </w:r>
            <w:r>
              <w:rPr>
                <w:i/>
                <w:spacing w:val="-2"/>
                <w:sz w:val="14"/>
              </w:rPr>
              <w:t xml:space="preserve"> </w:t>
            </w:r>
            <w:r>
              <w:rPr>
                <w:i/>
                <w:sz w:val="14"/>
              </w:rPr>
              <w:t>domovina</w:t>
            </w:r>
          </w:p>
          <w:p w:rsidR="008455F2" w:rsidRDefault="009D632A">
            <w:pPr>
              <w:pStyle w:val="TableParagraph"/>
              <w:numPr>
                <w:ilvl w:val="0"/>
                <w:numId w:val="96"/>
              </w:numPr>
              <w:tabs>
                <w:tab w:val="left" w:pos="191"/>
              </w:tabs>
              <w:spacing w:line="160" w:lineRule="exact"/>
              <w:ind w:left="190" w:hanging="133"/>
              <w:rPr>
                <w:i/>
                <w:sz w:val="14"/>
              </w:rPr>
            </w:pPr>
            <w:r>
              <w:rPr>
                <w:sz w:val="14"/>
              </w:rPr>
              <w:t xml:space="preserve">Antun Mihanović, </w:t>
            </w:r>
            <w:r>
              <w:rPr>
                <w:i/>
                <w:sz w:val="14"/>
              </w:rPr>
              <w:t>Hrvatska</w:t>
            </w:r>
            <w:r>
              <w:rPr>
                <w:i/>
                <w:spacing w:val="-23"/>
                <w:sz w:val="14"/>
              </w:rPr>
              <w:t xml:space="preserve"> </w:t>
            </w:r>
            <w:r>
              <w:rPr>
                <w:i/>
                <w:sz w:val="14"/>
              </w:rPr>
              <w:t>domovina</w:t>
            </w:r>
          </w:p>
          <w:p w:rsidR="008455F2" w:rsidRDefault="009D632A">
            <w:pPr>
              <w:pStyle w:val="TableParagraph"/>
              <w:numPr>
                <w:ilvl w:val="0"/>
                <w:numId w:val="96"/>
              </w:numPr>
              <w:tabs>
                <w:tab w:val="left" w:pos="198"/>
              </w:tabs>
              <w:spacing w:line="160" w:lineRule="exact"/>
              <w:rPr>
                <w:i/>
                <w:sz w:val="14"/>
              </w:rPr>
            </w:pPr>
            <w:r>
              <w:rPr>
                <w:sz w:val="14"/>
              </w:rPr>
              <w:t xml:space="preserve">Josip Dumendžić, </w:t>
            </w:r>
            <w:r>
              <w:rPr>
                <w:i/>
                <w:sz w:val="14"/>
              </w:rPr>
              <w:t>Čudan ovaj bili</w:t>
            </w:r>
            <w:r>
              <w:rPr>
                <w:i/>
                <w:spacing w:val="-18"/>
                <w:sz w:val="14"/>
              </w:rPr>
              <w:t xml:space="preserve"> </w:t>
            </w:r>
            <w:r>
              <w:rPr>
                <w:i/>
                <w:sz w:val="14"/>
              </w:rPr>
              <w:t>svit</w:t>
            </w:r>
          </w:p>
          <w:p w:rsidR="008455F2" w:rsidRDefault="009D632A">
            <w:pPr>
              <w:pStyle w:val="TableParagraph"/>
              <w:numPr>
                <w:ilvl w:val="0"/>
                <w:numId w:val="96"/>
              </w:numPr>
              <w:tabs>
                <w:tab w:val="left" w:pos="198"/>
              </w:tabs>
              <w:spacing w:line="160" w:lineRule="exact"/>
              <w:rPr>
                <w:i/>
                <w:sz w:val="14"/>
              </w:rPr>
            </w:pPr>
            <w:r>
              <w:rPr>
                <w:sz w:val="14"/>
              </w:rPr>
              <w:t xml:space="preserve">Zvonimir Balog, </w:t>
            </w:r>
            <w:r>
              <w:rPr>
                <w:i/>
                <w:sz w:val="14"/>
              </w:rPr>
              <w:t>Izbor iz</w:t>
            </w:r>
            <w:r>
              <w:rPr>
                <w:i/>
                <w:spacing w:val="-2"/>
                <w:sz w:val="14"/>
              </w:rPr>
              <w:t xml:space="preserve"> </w:t>
            </w:r>
            <w:r>
              <w:rPr>
                <w:i/>
                <w:sz w:val="14"/>
              </w:rPr>
              <w:t>poezije</w:t>
            </w:r>
          </w:p>
          <w:p w:rsidR="008455F2" w:rsidRDefault="009D632A">
            <w:pPr>
              <w:pStyle w:val="TableParagraph"/>
              <w:numPr>
                <w:ilvl w:val="0"/>
                <w:numId w:val="96"/>
              </w:numPr>
              <w:tabs>
                <w:tab w:val="left" w:pos="198"/>
              </w:tabs>
              <w:spacing w:line="160" w:lineRule="exact"/>
              <w:rPr>
                <w:i/>
                <w:sz w:val="14"/>
              </w:rPr>
            </w:pPr>
            <w:r>
              <w:rPr>
                <w:sz w:val="14"/>
              </w:rPr>
              <w:t xml:space="preserve">Miroslav Slavko Mađer, </w:t>
            </w:r>
            <w:r>
              <w:rPr>
                <w:i/>
                <w:sz w:val="14"/>
              </w:rPr>
              <w:t>Izbor iz</w:t>
            </w:r>
            <w:r>
              <w:rPr>
                <w:i/>
                <w:spacing w:val="-5"/>
                <w:sz w:val="14"/>
              </w:rPr>
              <w:t xml:space="preserve"> </w:t>
            </w:r>
            <w:r>
              <w:rPr>
                <w:i/>
                <w:sz w:val="14"/>
              </w:rPr>
              <w:t>poezije</w:t>
            </w:r>
          </w:p>
          <w:p w:rsidR="008455F2" w:rsidRDefault="009D632A">
            <w:pPr>
              <w:pStyle w:val="TableParagraph"/>
              <w:numPr>
                <w:ilvl w:val="0"/>
                <w:numId w:val="96"/>
              </w:numPr>
              <w:tabs>
                <w:tab w:val="left" w:pos="268"/>
              </w:tabs>
              <w:spacing w:line="160" w:lineRule="exact"/>
              <w:ind w:left="267" w:hanging="210"/>
              <w:rPr>
                <w:i/>
                <w:sz w:val="14"/>
              </w:rPr>
            </w:pPr>
            <w:r>
              <w:rPr>
                <w:sz w:val="14"/>
              </w:rPr>
              <w:t>Gustav Krklec,</w:t>
            </w:r>
            <w:r>
              <w:rPr>
                <w:spacing w:val="-3"/>
                <w:sz w:val="14"/>
              </w:rPr>
              <w:t xml:space="preserve"> </w:t>
            </w:r>
            <w:r>
              <w:rPr>
                <w:i/>
                <w:spacing w:val="-6"/>
                <w:sz w:val="14"/>
              </w:rPr>
              <w:t>Val</w:t>
            </w:r>
          </w:p>
          <w:p w:rsidR="008455F2" w:rsidRDefault="009D632A">
            <w:pPr>
              <w:pStyle w:val="TableParagraph"/>
              <w:numPr>
                <w:ilvl w:val="0"/>
                <w:numId w:val="96"/>
              </w:numPr>
              <w:tabs>
                <w:tab w:val="left" w:pos="263"/>
              </w:tabs>
              <w:spacing w:line="142" w:lineRule="exact"/>
              <w:ind w:left="262" w:hanging="205"/>
              <w:rPr>
                <w:i/>
                <w:sz w:val="14"/>
              </w:rPr>
            </w:pPr>
            <w:r>
              <w:rPr>
                <w:sz w:val="14"/>
              </w:rPr>
              <w:t xml:space="preserve">Luko Paljetak, </w:t>
            </w:r>
            <w:r>
              <w:rPr>
                <w:i/>
                <w:sz w:val="14"/>
              </w:rPr>
              <w:t>Stonoga u</w:t>
            </w:r>
            <w:r>
              <w:rPr>
                <w:i/>
                <w:spacing w:val="-1"/>
                <w:sz w:val="14"/>
              </w:rPr>
              <w:t xml:space="preserve"> </w:t>
            </w:r>
            <w:r>
              <w:rPr>
                <w:i/>
                <w:sz w:val="14"/>
              </w:rPr>
              <w:t>trgovini</w:t>
            </w:r>
          </w:p>
        </w:tc>
      </w:tr>
      <w:tr w:rsidR="008455F2">
        <w:trPr>
          <w:trHeight w:val="1840"/>
        </w:trPr>
        <w:tc>
          <w:tcPr>
            <w:tcW w:w="4365" w:type="dxa"/>
            <w:tcBorders>
              <w:top w:val="nil"/>
              <w:bottom w:val="nil"/>
            </w:tcBorders>
          </w:tcPr>
          <w:p w:rsidR="008455F2" w:rsidRDefault="008455F2">
            <w:pPr>
              <w:pStyle w:val="TableParagraph"/>
              <w:ind w:left="0"/>
              <w:rPr>
                <w:sz w:val="14"/>
              </w:rPr>
            </w:pPr>
          </w:p>
        </w:tc>
        <w:tc>
          <w:tcPr>
            <w:tcW w:w="1870" w:type="dxa"/>
            <w:gridSpan w:val="2"/>
            <w:tcBorders>
              <w:top w:val="nil"/>
              <w:bottom w:val="nil"/>
            </w:tcBorders>
          </w:tcPr>
          <w:p w:rsidR="008455F2" w:rsidRDefault="009D632A">
            <w:pPr>
              <w:pStyle w:val="TableParagraph"/>
              <w:spacing w:line="156" w:lineRule="exact"/>
              <w:ind w:left="557" w:right="546"/>
              <w:jc w:val="center"/>
              <w:rPr>
                <w:b/>
                <w:sz w:val="14"/>
              </w:rPr>
            </w:pPr>
            <w:r>
              <w:rPr>
                <w:b/>
                <w:sz w:val="14"/>
              </w:rPr>
              <w:t>Književnost</w:t>
            </w:r>
          </w:p>
          <w:p w:rsidR="008455F2" w:rsidRDefault="009D632A">
            <w:pPr>
              <w:pStyle w:val="TableParagraph"/>
              <w:numPr>
                <w:ilvl w:val="0"/>
                <w:numId w:val="95"/>
              </w:numPr>
              <w:tabs>
                <w:tab w:val="left" w:pos="752"/>
              </w:tabs>
              <w:spacing w:line="160" w:lineRule="exact"/>
              <w:rPr>
                <w:sz w:val="14"/>
              </w:rPr>
            </w:pPr>
            <w:r>
              <w:rPr>
                <w:sz w:val="14"/>
              </w:rPr>
              <w:t>hrvatska</w:t>
            </w:r>
          </w:p>
          <w:p w:rsidR="008455F2" w:rsidRDefault="009D632A">
            <w:pPr>
              <w:pStyle w:val="TableParagraph"/>
              <w:numPr>
                <w:ilvl w:val="0"/>
                <w:numId w:val="95"/>
              </w:numPr>
              <w:tabs>
                <w:tab w:val="left" w:pos="725"/>
              </w:tabs>
              <w:spacing w:line="161" w:lineRule="exact"/>
              <w:ind w:left="724"/>
              <w:rPr>
                <w:sz w:val="14"/>
              </w:rPr>
            </w:pPr>
            <w:r>
              <w:rPr>
                <w:sz w:val="14"/>
              </w:rPr>
              <w:t>zavičajna</w:t>
            </w:r>
          </w:p>
        </w:tc>
        <w:tc>
          <w:tcPr>
            <w:tcW w:w="4308" w:type="dxa"/>
            <w:tcBorders>
              <w:top w:val="nil"/>
              <w:bottom w:val="nil"/>
            </w:tcBorders>
          </w:tcPr>
          <w:p w:rsidR="008455F2" w:rsidRDefault="008455F2">
            <w:pPr>
              <w:pStyle w:val="TableParagraph"/>
              <w:spacing w:before="7"/>
              <w:ind w:left="0"/>
              <w:rPr>
                <w:b/>
                <w:sz w:val="13"/>
              </w:rPr>
            </w:pPr>
          </w:p>
          <w:p w:rsidR="008455F2" w:rsidRDefault="009D632A">
            <w:pPr>
              <w:pStyle w:val="TableParagraph"/>
              <w:spacing w:line="161" w:lineRule="exact"/>
              <w:ind w:left="57"/>
              <w:rPr>
                <w:sz w:val="14"/>
              </w:rPr>
            </w:pPr>
            <w:r>
              <w:rPr>
                <w:sz w:val="14"/>
              </w:rPr>
              <w:t>EPIKA</w:t>
            </w:r>
          </w:p>
          <w:p w:rsidR="008455F2" w:rsidRDefault="009D632A">
            <w:pPr>
              <w:pStyle w:val="TableParagraph"/>
              <w:numPr>
                <w:ilvl w:val="0"/>
                <w:numId w:val="94"/>
              </w:numPr>
              <w:tabs>
                <w:tab w:val="left" w:pos="198"/>
              </w:tabs>
              <w:ind w:right="306" w:firstLine="0"/>
              <w:rPr>
                <w:sz w:val="14"/>
              </w:rPr>
            </w:pPr>
            <w:r>
              <w:rPr>
                <w:i/>
                <w:sz w:val="14"/>
              </w:rPr>
              <w:t>Narodne</w:t>
            </w:r>
            <w:r>
              <w:rPr>
                <w:i/>
                <w:spacing w:val="-4"/>
                <w:sz w:val="14"/>
              </w:rPr>
              <w:t xml:space="preserve"> </w:t>
            </w:r>
            <w:r>
              <w:rPr>
                <w:i/>
                <w:sz w:val="14"/>
              </w:rPr>
              <w:t>bajke,</w:t>
            </w:r>
            <w:r>
              <w:rPr>
                <w:i/>
                <w:spacing w:val="-4"/>
                <w:sz w:val="14"/>
              </w:rPr>
              <w:t xml:space="preserve"> </w:t>
            </w:r>
            <w:r>
              <w:rPr>
                <w:i/>
                <w:sz w:val="14"/>
              </w:rPr>
              <w:t>novele,</w:t>
            </w:r>
            <w:r>
              <w:rPr>
                <w:i/>
                <w:spacing w:val="-4"/>
                <w:sz w:val="14"/>
              </w:rPr>
              <w:t xml:space="preserve"> </w:t>
            </w:r>
            <w:r>
              <w:rPr>
                <w:i/>
                <w:sz w:val="14"/>
              </w:rPr>
              <w:t>šaljive</w:t>
            </w:r>
            <w:r>
              <w:rPr>
                <w:i/>
                <w:spacing w:val="-5"/>
                <w:sz w:val="14"/>
              </w:rPr>
              <w:t xml:space="preserve"> </w:t>
            </w:r>
            <w:r>
              <w:rPr>
                <w:i/>
                <w:sz w:val="14"/>
              </w:rPr>
              <w:t>narodne</w:t>
            </w:r>
            <w:r>
              <w:rPr>
                <w:i/>
                <w:spacing w:val="-4"/>
                <w:sz w:val="14"/>
              </w:rPr>
              <w:t xml:space="preserve"> </w:t>
            </w:r>
            <w:r>
              <w:rPr>
                <w:i/>
                <w:sz w:val="14"/>
              </w:rPr>
              <w:t>priče</w:t>
            </w:r>
            <w:r>
              <w:rPr>
                <w:i/>
                <w:spacing w:val="-4"/>
                <w:sz w:val="14"/>
              </w:rPr>
              <w:t xml:space="preserve"> </w:t>
            </w:r>
            <w:r>
              <w:rPr>
                <w:sz w:val="14"/>
              </w:rPr>
              <w:t>(izbor</w:t>
            </w:r>
            <w:r>
              <w:rPr>
                <w:spacing w:val="-4"/>
                <w:sz w:val="14"/>
              </w:rPr>
              <w:t xml:space="preserve"> </w:t>
            </w:r>
            <w:r>
              <w:rPr>
                <w:sz w:val="14"/>
              </w:rPr>
              <w:t>iz</w:t>
            </w:r>
            <w:r>
              <w:rPr>
                <w:spacing w:val="-4"/>
                <w:sz w:val="14"/>
              </w:rPr>
              <w:t xml:space="preserve"> </w:t>
            </w:r>
            <w:r>
              <w:rPr>
                <w:sz w:val="14"/>
              </w:rPr>
              <w:t>sakupljačkog opusa Balinta</w:t>
            </w:r>
            <w:r>
              <w:rPr>
                <w:spacing w:val="-4"/>
                <w:sz w:val="14"/>
              </w:rPr>
              <w:t xml:space="preserve"> </w:t>
            </w:r>
            <w:r>
              <w:rPr>
                <w:sz w:val="14"/>
              </w:rPr>
              <w:t>Vujkova)</w:t>
            </w:r>
          </w:p>
          <w:p w:rsidR="008455F2" w:rsidRDefault="009D632A">
            <w:pPr>
              <w:pStyle w:val="TableParagraph"/>
              <w:numPr>
                <w:ilvl w:val="0"/>
                <w:numId w:val="94"/>
              </w:numPr>
              <w:tabs>
                <w:tab w:val="left" w:pos="198"/>
              </w:tabs>
              <w:spacing w:line="159" w:lineRule="exact"/>
              <w:ind w:firstLine="0"/>
              <w:rPr>
                <w:i/>
                <w:sz w:val="14"/>
              </w:rPr>
            </w:pPr>
            <w:r>
              <w:rPr>
                <w:sz w:val="14"/>
              </w:rPr>
              <w:t xml:space="preserve">Miro Gavran, </w:t>
            </w:r>
            <w:r>
              <w:rPr>
                <w:i/>
                <w:sz w:val="14"/>
              </w:rPr>
              <w:t>Kako je tata osvojio</w:t>
            </w:r>
            <w:r>
              <w:rPr>
                <w:i/>
                <w:spacing w:val="-4"/>
                <w:sz w:val="14"/>
              </w:rPr>
              <w:t xml:space="preserve"> </w:t>
            </w:r>
            <w:r>
              <w:rPr>
                <w:i/>
                <w:sz w:val="14"/>
              </w:rPr>
              <w:t>mamu</w:t>
            </w:r>
          </w:p>
          <w:p w:rsidR="008455F2" w:rsidRDefault="009D632A">
            <w:pPr>
              <w:pStyle w:val="TableParagraph"/>
              <w:numPr>
                <w:ilvl w:val="0"/>
                <w:numId w:val="94"/>
              </w:numPr>
              <w:tabs>
                <w:tab w:val="left" w:pos="198"/>
              </w:tabs>
              <w:spacing w:line="160" w:lineRule="exact"/>
              <w:ind w:firstLine="0"/>
              <w:rPr>
                <w:i/>
                <w:sz w:val="14"/>
              </w:rPr>
            </w:pPr>
            <w:r>
              <w:rPr>
                <w:sz w:val="14"/>
              </w:rPr>
              <w:t>Dinko Šimunović,</w:t>
            </w:r>
            <w:r>
              <w:rPr>
                <w:spacing w:val="-2"/>
                <w:sz w:val="14"/>
              </w:rPr>
              <w:t xml:space="preserve"> </w:t>
            </w:r>
            <w:r>
              <w:rPr>
                <w:i/>
                <w:sz w:val="14"/>
              </w:rPr>
              <w:t>Duga</w:t>
            </w:r>
          </w:p>
          <w:p w:rsidR="008455F2" w:rsidRDefault="009D632A">
            <w:pPr>
              <w:pStyle w:val="TableParagraph"/>
              <w:numPr>
                <w:ilvl w:val="0"/>
                <w:numId w:val="94"/>
              </w:numPr>
              <w:tabs>
                <w:tab w:val="left" w:pos="198"/>
              </w:tabs>
              <w:spacing w:line="160" w:lineRule="exact"/>
              <w:ind w:firstLine="0"/>
              <w:rPr>
                <w:i/>
                <w:sz w:val="14"/>
              </w:rPr>
            </w:pPr>
            <w:r>
              <w:rPr>
                <w:sz w:val="14"/>
              </w:rPr>
              <w:t>Pavao Pavličić,</w:t>
            </w:r>
            <w:r>
              <w:rPr>
                <w:spacing w:val="-2"/>
                <w:sz w:val="14"/>
              </w:rPr>
              <w:t xml:space="preserve"> </w:t>
            </w:r>
            <w:r>
              <w:rPr>
                <w:i/>
                <w:sz w:val="14"/>
              </w:rPr>
              <w:t>Dunav</w:t>
            </w:r>
          </w:p>
          <w:p w:rsidR="008455F2" w:rsidRDefault="009D632A">
            <w:pPr>
              <w:pStyle w:val="TableParagraph"/>
              <w:numPr>
                <w:ilvl w:val="0"/>
                <w:numId w:val="94"/>
              </w:numPr>
              <w:tabs>
                <w:tab w:val="left" w:pos="198"/>
              </w:tabs>
              <w:spacing w:line="160" w:lineRule="exact"/>
              <w:ind w:firstLine="0"/>
              <w:rPr>
                <w:sz w:val="14"/>
              </w:rPr>
            </w:pPr>
            <w:r>
              <w:rPr>
                <w:sz w:val="14"/>
              </w:rPr>
              <w:t xml:space="preserve">Sanja Pilić, </w:t>
            </w:r>
            <w:r>
              <w:rPr>
                <w:i/>
                <w:sz w:val="14"/>
              </w:rPr>
              <w:t>Mrvice iz dnevnog boravka</w:t>
            </w:r>
            <w:r>
              <w:rPr>
                <w:i/>
                <w:spacing w:val="-4"/>
                <w:sz w:val="14"/>
              </w:rPr>
              <w:t xml:space="preserve"> </w:t>
            </w:r>
            <w:r>
              <w:rPr>
                <w:sz w:val="14"/>
              </w:rPr>
              <w:t>(ulomak)</w:t>
            </w:r>
          </w:p>
          <w:p w:rsidR="008455F2" w:rsidRDefault="009D632A">
            <w:pPr>
              <w:pStyle w:val="TableParagraph"/>
              <w:numPr>
                <w:ilvl w:val="0"/>
                <w:numId w:val="94"/>
              </w:numPr>
              <w:tabs>
                <w:tab w:val="left" w:pos="198"/>
              </w:tabs>
              <w:spacing w:line="160" w:lineRule="exact"/>
              <w:ind w:firstLine="0"/>
              <w:rPr>
                <w:sz w:val="14"/>
              </w:rPr>
            </w:pPr>
            <w:r>
              <w:rPr>
                <w:i/>
                <w:sz w:val="14"/>
              </w:rPr>
              <w:t xml:space="preserve">Zapisane avanture za male i velike </w:t>
            </w:r>
            <w:r>
              <w:rPr>
                <w:sz w:val="14"/>
              </w:rPr>
              <w:t>(izbor), NIU Hrvatska</w:t>
            </w:r>
            <w:r>
              <w:rPr>
                <w:spacing w:val="-16"/>
                <w:sz w:val="14"/>
              </w:rPr>
              <w:t xml:space="preserve"> </w:t>
            </w:r>
            <w:r>
              <w:rPr>
                <w:sz w:val="14"/>
              </w:rPr>
              <w:t>riječ</w:t>
            </w:r>
          </w:p>
          <w:p w:rsidR="008455F2" w:rsidRDefault="009D632A">
            <w:pPr>
              <w:pStyle w:val="TableParagraph"/>
              <w:numPr>
                <w:ilvl w:val="0"/>
                <w:numId w:val="94"/>
              </w:numPr>
              <w:tabs>
                <w:tab w:val="left" w:pos="198"/>
              </w:tabs>
              <w:spacing w:line="160" w:lineRule="exact"/>
              <w:ind w:firstLine="0"/>
              <w:rPr>
                <w:i/>
                <w:sz w:val="14"/>
              </w:rPr>
            </w:pPr>
            <w:r>
              <w:rPr>
                <w:sz w:val="14"/>
              </w:rPr>
              <w:t xml:space="preserve">Ivana Brlić Mažuranić, </w:t>
            </w:r>
            <w:r>
              <w:rPr>
                <w:i/>
                <w:sz w:val="14"/>
              </w:rPr>
              <w:t>Šum</w:t>
            </w:r>
            <w:r>
              <w:rPr>
                <w:i/>
                <w:sz w:val="14"/>
              </w:rPr>
              <w:t>a</w:t>
            </w:r>
            <w:r>
              <w:rPr>
                <w:i/>
                <w:spacing w:val="-2"/>
                <w:sz w:val="14"/>
              </w:rPr>
              <w:t xml:space="preserve"> </w:t>
            </w:r>
            <w:r>
              <w:rPr>
                <w:i/>
                <w:sz w:val="14"/>
              </w:rPr>
              <w:t>Striborova</w:t>
            </w:r>
          </w:p>
          <w:p w:rsidR="008455F2" w:rsidRDefault="009D632A">
            <w:pPr>
              <w:pStyle w:val="TableParagraph"/>
              <w:numPr>
                <w:ilvl w:val="0"/>
                <w:numId w:val="94"/>
              </w:numPr>
              <w:tabs>
                <w:tab w:val="left" w:pos="198"/>
              </w:tabs>
              <w:spacing w:line="161" w:lineRule="exact"/>
              <w:ind w:firstLine="0"/>
              <w:rPr>
                <w:i/>
                <w:sz w:val="14"/>
              </w:rPr>
            </w:pPr>
            <w:r>
              <w:rPr>
                <w:sz w:val="14"/>
              </w:rPr>
              <w:t xml:space="preserve">Ivan Kušan, </w:t>
            </w:r>
            <w:r>
              <w:rPr>
                <w:i/>
                <w:sz w:val="14"/>
              </w:rPr>
              <w:t>Koko u</w:t>
            </w:r>
            <w:r>
              <w:rPr>
                <w:i/>
                <w:spacing w:val="-2"/>
                <w:sz w:val="14"/>
              </w:rPr>
              <w:t xml:space="preserve"> </w:t>
            </w:r>
            <w:r>
              <w:rPr>
                <w:i/>
                <w:sz w:val="14"/>
              </w:rPr>
              <w:t>Parizu</w:t>
            </w:r>
          </w:p>
        </w:tc>
      </w:tr>
      <w:tr w:rsidR="008455F2">
        <w:trPr>
          <w:trHeight w:val="737"/>
        </w:trPr>
        <w:tc>
          <w:tcPr>
            <w:tcW w:w="4365" w:type="dxa"/>
            <w:tcBorders>
              <w:top w:val="nil"/>
            </w:tcBorders>
          </w:tcPr>
          <w:p w:rsidR="008455F2" w:rsidRDefault="008455F2">
            <w:pPr>
              <w:pStyle w:val="TableParagraph"/>
              <w:ind w:left="0"/>
              <w:rPr>
                <w:sz w:val="14"/>
              </w:rPr>
            </w:pPr>
          </w:p>
        </w:tc>
        <w:tc>
          <w:tcPr>
            <w:tcW w:w="1870" w:type="dxa"/>
            <w:gridSpan w:val="2"/>
            <w:tcBorders>
              <w:top w:val="nil"/>
            </w:tcBorders>
          </w:tcPr>
          <w:p w:rsidR="008455F2" w:rsidRDefault="008455F2">
            <w:pPr>
              <w:pStyle w:val="TableParagraph"/>
              <w:ind w:left="0"/>
              <w:rPr>
                <w:sz w:val="14"/>
              </w:rPr>
            </w:pPr>
          </w:p>
        </w:tc>
        <w:tc>
          <w:tcPr>
            <w:tcW w:w="4308" w:type="dxa"/>
            <w:tcBorders>
              <w:top w:val="nil"/>
            </w:tcBorders>
          </w:tcPr>
          <w:p w:rsidR="008455F2" w:rsidRDefault="009D632A">
            <w:pPr>
              <w:pStyle w:val="TableParagraph"/>
              <w:spacing w:before="76" w:line="161" w:lineRule="exact"/>
              <w:ind w:left="1898"/>
              <w:rPr>
                <w:sz w:val="14"/>
              </w:rPr>
            </w:pPr>
            <w:r>
              <w:rPr>
                <w:sz w:val="14"/>
              </w:rPr>
              <w:t>DRAMA</w:t>
            </w:r>
          </w:p>
          <w:p w:rsidR="008455F2" w:rsidRDefault="009D632A">
            <w:pPr>
              <w:pStyle w:val="TableParagraph"/>
              <w:numPr>
                <w:ilvl w:val="0"/>
                <w:numId w:val="93"/>
              </w:numPr>
              <w:tabs>
                <w:tab w:val="left" w:pos="198"/>
              </w:tabs>
              <w:ind w:right="222" w:hanging="1"/>
              <w:rPr>
                <w:sz w:val="14"/>
              </w:rPr>
            </w:pPr>
            <w:r>
              <w:rPr>
                <w:sz w:val="14"/>
              </w:rPr>
              <w:t xml:space="preserve">Radiodramska serija </w:t>
            </w:r>
            <w:r>
              <w:rPr>
                <w:i/>
                <w:sz w:val="14"/>
              </w:rPr>
              <w:t xml:space="preserve">Bajke i priče za djecu </w:t>
            </w:r>
            <w:r>
              <w:rPr>
                <w:sz w:val="14"/>
              </w:rPr>
              <w:t>(izbor iz 10 igranih radio- drama)</w:t>
            </w:r>
          </w:p>
          <w:p w:rsidR="008455F2" w:rsidRDefault="009D632A">
            <w:pPr>
              <w:pStyle w:val="TableParagraph"/>
              <w:numPr>
                <w:ilvl w:val="0"/>
                <w:numId w:val="93"/>
              </w:numPr>
              <w:tabs>
                <w:tab w:val="left" w:pos="199"/>
              </w:tabs>
              <w:spacing w:line="159" w:lineRule="exact"/>
              <w:ind w:left="198"/>
              <w:rPr>
                <w:sz w:val="14"/>
              </w:rPr>
            </w:pPr>
            <w:r>
              <w:rPr>
                <w:i/>
                <w:sz w:val="14"/>
              </w:rPr>
              <w:t xml:space="preserve">Mali diplomat i drugi igrokazi, </w:t>
            </w:r>
            <w:r>
              <w:rPr>
                <w:sz w:val="14"/>
              </w:rPr>
              <w:t>Hrvatska čitaonica</w:t>
            </w:r>
            <w:r>
              <w:rPr>
                <w:spacing w:val="-7"/>
                <w:sz w:val="14"/>
              </w:rPr>
              <w:t xml:space="preserve"> </w:t>
            </w:r>
            <w:r>
              <w:rPr>
                <w:sz w:val="14"/>
              </w:rPr>
              <w:t>Subotica</w:t>
            </w:r>
          </w:p>
        </w:tc>
      </w:tr>
    </w:tbl>
    <w:p w:rsidR="008455F2" w:rsidRDefault="008455F2">
      <w:pPr>
        <w:spacing w:line="159" w:lineRule="exact"/>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200"/>
        </w:trPr>
        <w:tc>
          <w:tcPr>
            <w:tcW w:w="10545" w:type="dxa"/>
            <w:gridSpan w:val="3"/>
          </w:tcPr>
          <w:p w:rsidR="008455F2" w:rsidRDefault="009D632A">
            <w:pPr>
              <w:pStyle w:val="TableParagraph"/>
              <w:spacing w:before="18"/>
              <w:ind w:left="4413"/>
              <w:rPr>
                <w:sz w:val="14"/>
              </w:rPr>
            </w:pPr>
            <w:r>
              <w:rPr>
                <w:sz w:val="14"/>
              </w:rPr>
              <w:lastRenderedPageBreak/>
              <w:t>2. Elementi nacionalne kulture</w:t>
            </w:r>
          </w:p>
        </w:tc>
      </w:tr>
      <w:tr w:rsidR="008455F2">
        <w:trPr>
          <w:trHeight w:val="1480"/>
        </w:trPr>
        <w:tc>
          <w:tcPr>
            <w:tcW w:w="4365" w:type="dxa"/>
            <w:vMerge w:val="restart"/>
          </w:tcPr>
          <w:p w:rsidR="008455F2" w:rsidRDefault="009D632A">
            <w:pPr>
              <w:pStyle w:val="TableParagraph"/>
              <w:numPr>
                <w:ilvl w:val="0"/>
                <w:numId w:val="92"/>
              </w:numPr>
              <w:tabs>
                <w:tab w:val="left" w:pos="162"/>
              </w:tabs>
              <w:spacing w:before="18"/>
              <w:ind w:right="237" w:firstLine="0"/>
              <w:rPr>
                <w:sz w:val="14"/>
              </w:rPr>
            </w:pPr>
            <w:r>
              <w:rPr>
                <w:sz w:val="14"/>
              </w:rPr>
              <w:t>razumjeti pojam prošlosti i odrediti prostor hrvatskih zemalja u starom vijeku;</w:t>
            </w:r>
          </w:p>
          <w:p w:rsidR="008455F2" w:rsidRDefault="009D632A">
            <w:pPr>
              <w:pStyle w:val="TableParagraph"/>
              <w:numPr>
                <w:ilvl w:val="0"/>
                <w:numId w:val="92"/>
              </w:numPr>
              <w:tabs>
                <w:tab w:val="left" w:pos="162"/>
              </w:tabs>
              <w:ind w:right="382" w:firstLine="0"/>
              <w:rPr>
                <w:sz w:val="14"/>
              </w:rPr>
            </w:pPr>
            <w:r>
              <w:rPr>
                <w:sz w:val="14"/>
              </w:rPr>
              <w:t>odrediti položaj Republike Hrvatske, granice, glavni grad i</w:t>
            </w:r>
            <w:r>
              <w:rPr>
                <w:spacing w:val="-16"/>
                <w:sz w:val="14"/>
              </w:rPr>
              <w:t xml:space="preserve"> </w:t>
            </w:r>
            <w:r>
              <w:rPr>
                <w:sz w:val="14"/>
              </w:rPr>
              <w:t>susjedne države;</w:t>
            </w:r>
          </w:p>
          <w:p w:rsidR="008455F2" w:rsidRDefault="009D632A">
            <w:pPr>
              <w:pStyle w:val="TableParagraph"/>
              <w:numPr>
                <w:ilvl w:val="0"/>
                <w:numId w:val="92"/>
              </w:numPr>
              <w:tabs>
                <w:tab w:val="left" w:pos="162"/>
              </w:tabs>
              <w:ind w:right="116" w:firstLine="0"/>
              <w:rPr>
                <w:sz w:val="14"/>
              </w:rPr>
            </w:pPr>
            <w:r>
              <w:rPr>
                <w:sz w:val="14"/>
              </w:rPr>
              <w:t>poznavati i aktivno sudjelovati u obilježavanju četiriju praznika hrvatske zajednice u Republici</w:t>
            </w:r>
            <w:r>
              <w:rPr>
                <w:spacing w:val="-1"/>
                <w:sz w:val="14"/>
              </w:rPr>
              <w:t xml:space="preserve"> </w:t>
            </w:r>
            <w:r>
              <w:rPr>
                <w:sz w:val="14"/>
              </w:rPr>
              <w:t>Srbiji;</w:t>
            </w:r>
          </w:p>
          <w:p w:rsidR="008455F2" w:rsidRDefault="009D632A">
            <w:pPr>
              <w:pStyle w:val="TableParagraph"/>
              <w:numPr>
                <w:ilvl w:val="0"/>
                <w:numId w:val="92"/>
              </w:numPr>
              <w:tabs>
                <w:tab w:val="left" w:pos="162"/>
              </w:tabs>
              <w:ind w:right="124" w:firstLine="0"/>
              <w:rPr>
                <w:sz w:val="14"/>
              </w:rPr>
            </w:pPr>
            <w:r>
              <w:rPr>
                <w:sz w:val="14"/>
              </w:rPr>
              <w:t>objasniti značaj položaja te geografske i društvene posebnosti Republike Hrvatske;</w:t>
            </w:r>
          </w:p>
          <w:p w:rsidR="008455F2" w:rsidRDefault="009D632A">
            <w:pPr>
              <w:pStyle w:val="TableParagraph"/>
              <w:numPr>
                <w:ilvl w:val="0"/>
                <w:numId w:val="92"/>
              </w:numPr>
              <w:tabs>
                <w:tab w:val="left" w:pos="162"/>
              </w:tabs>
              <w:spacing w:line="159" w:lineRule="exact"/>
              <w:ind w:firstLine="0"/>
              <w:rPr>
                <w:sz w:val="14"/>
              </w:rPr>
            </w:pPr>
            <w:r>
              <w:rPr>
                <w:sz w:val="14"/>
              </w:rPr>
              <w:t>prepoznati elemente i vrijednosti tradicijske kulture i baštine;</w:t>
            </w:r>
          </w:p>
          <w:p w:rsidR="008455F2" w:rsidRDefault="009D632A">
            <w:pPr>
              <w:pStyle w:val="TableParagraph"/>
              <w:numPr>
                <w:ilvl w:val="0"/>
                <w:numId w:val="92"/>
              </w:numPr>
              <w:tabs>
                <w:tab w:val="left" w:pos="162"/>
              </w:tabs>
              <w:spacing w:line="160" w:lineRule="exact"/>
              <w:ind w:firstLine="0"/>
              <w:rPr>
                <w:sz w:val="14"/>
              </w:rPr>
            </w:pPr>
            <w:r>
              <w:rPr>
                <w:sz w:val="14"/>
              </w:rPr>
              <w:t>poznavati značajne blagdane i običaje vezane uz njih;</w:t>
            </w:r>
          </w:p>
          <w:p w:rsidR="008455F2" w:rsidRDefault="009D632A">
            <w:pPr>
              <w:pStyle w:val="TableParagraph"/>
              <w:numPr>
                <w:ilvl w:val="0"/>
                <w:numId w:val="92"/>
              </w:numPr>
              <w:tabs>
                <w:tab w:val="left" w:pos="162"/>
              </w:tabs>
              <w:spacing w:line="160" w:lineRule="exact"/>
              <w:ind w:firstLine="0"/>
              <w:rPr>
                <w:sz w:val="14"/>
              </w:rPr>
            </w:pPr>
            <w:r>
              <w:rPr>
                <w:sz w:val="14"/>
              </w:rPr>
              <w:t>poznavati obrt/zanat značajan za očuvanje kult</w:t>
            </w:r>
            <w:r>
              <w:rPr>
                <w:sz w:val="14"/>
              </w:rPr>
              <w:t>urne baštine i tradicije;</w:t>
            </w:r>
          </w:p>
          <w:p w:rsidR="008455F2" w:rsidRDefault="009D632A">
            <w:pPr>
              <w:pStyle w:val="TableParagraph"/>
              <w:numPr>
                <w:ilvl w:val="0"/>
                <w:numId w:val="92"/>
              </w:numPr>
              <w:tabs>
                <w:tab w:val="left" w:pos="162"/>
              </w:tabs>
              <w:spacing w:line="160" w:lineRule="exact"/>
              <w:ind w:left="161"/>
              <w:rPr>
                <w:sz w:val="14"/>
              </w:rPr>
            </w:pPr>
            <w:r>
              <w:rPr>
                <w:sz w:val="14"/>
              </w:rPr>
              <w:t>otplesati jedan tradicijski ples i poznavati dijelove nošnje u kojoj se</w:t>
            </w:r>
            <w:r>
              <w:rPr>
                <w:spacing w:val="-12"/>
                <w:sz w:val="14"/>
              </w:rPr>
              <w:t xml:space="preserve"> </w:t>
            </w:r>
            <w:r>
              <w:rPr>
                <w:sz w:val="14"/>
              </w:rPr>
              <w:t>pleše;</w:t>
            </w:r>
          </w:p>
          <w:p w:rsidR="008455F2" w:rsidRDefault="009D632A">
            <w:pPr>
              <w:pStyle w:val="TableParagraph"/>
              <w:numPr>
                <w:ilvl w:val="0"/>
                <w:numId w:val="92"/>
              </w:numPr>
              <w:tabs>
                <w:tab w:val="left" w:pos="162"/>
              </w:tabs>
              <w:ind w:right="63" w:firstLine="0"/>
              <w:rPr>
                <w:sz w:val="14"/>
              </w:rPr>
            </w:pPr>
            <w:r>
              <w:rPr>
                <w:sz w:val="14"/>
              </w:rPr>
              <w:t>poznavati filmsko ostvarenje barem jednoga hrvatskog redatelja u zaviča- ju i u Republici</w:t>
            </w:r>
            <w:r>
              <w:rPr>
                <w:spacing w:val="-1"/>
                <w:sz w:val="14"/>
              </w:rPr>
              <w:t xml:space="preserve"> </w:t>
            </w:r>
            <w:r>
              <w:rPr>
                <w:sz w:val="14"/>
              </w:rPr>
              <w:t>Hrvatskoj;</w:t>
            </w:r>
          </w:p>
          <w:p w:rsidR="008455F2" w:rsidRDefault="009D632A">
            <w:pPr>
              <w:pStyle w:val="TableParagraph"/>
              <w:numPr>
                <w:ilvl w:val="0"/>
                <w:numId w:val="92"/>
              </w:numPr>
              <w:tabs>
                <w:tab w:val="left" w:pos="162"/>
              </w:tabs>
              <w:spacing w:line="159" w:lineRule="exact"/>
              <w:ind w:firstLine="0"/>
              <w:rPr>
                <w:sz w:val="14"/>
              </w:rPr>
            </w:pPr>
            <w:r>
              <w:rPr>
                <w:sz w:val="14"/>
              </w:rPr>
              <w:t>navesti odlike nacionalne kuhinje i poznavati načine pripremanja jela;</w:t>
            </w:r>
          </w:p>
          <w:p w:rsidR="008455F2" w:rsidRDefault="009D632A">
            <w:pPr>
              <w:pStyle w:val="TableParagraph"/>
              <w:numPr>
                <w:ilvl w:val="0"/>
                <w:numId w:val="92"/>
              </w:numPr>
              <w:tabs>
                <w:tab w:val="left" w:pos="162"/>
              </w:tabs>
              <w:spacing w:line="160" w:lineRule="exact"/>
              <w:ind w:firstLine="0"/>
              <w:rPr>
                <w:sz w:val="14"/>
              </w:rPr>
            </w:pPr>
            <w:r>
              <w:rPr>
                <w:sz w:val="14"/>
              </w:rPr>
              <w:t>pjevati narodne i dječje pjesme primjerene dobi;</w:t>
            </w:r>
          </w:p>
          <w:p w:rsidR="008455F2" w:rsidRDefault="009D632A">
            <w:pPr>
              <w:pStyle w:val="TableParagraph"/>
              <w:numPr>
                <w:ilvl w:val="0"/>
                <w:numId w:val="92"/>
              </w:numPr>
              <w:tabs>
                <w:tab w:val="left" w:pos="162"/>
              </w:tabs>
              <w:spacing w:line="160" w:lineRule="exact"/>
              <w:ind w:firstLine="0"/>
              <w:rPr>
                <w:sz w:val="14"/>
              </w:rPr>
            </w:pPr>
            <w:r>
              <w:rPr>
                <w:sz w:val="14"/>
              </w:rPr>
              <w:t>svirati narodne i dječje pjesme primjerene</w:t>
            </w:r>
            <w:r>
              <w:rPr>
                <w:spacing w:val="-7"/>
                <w:sz w:val="14"/>
              </w:rPr>
              <w:t xml:space="preserve"> </w:t>
            </w:r>
            <w:r>
              <w:rPr>
                <w:sz w:val="14"/>
              </w:rPr>
              <w:t>dobi;</w:t>
            </w:r>
          </w:p>
          <w:p w:rsidR="008455F2" w:rsidRDefault="009D632A">
            <w:pPr>
              <w:pStyle w:val="TableParagraph"/>
              <w:numPr>
                <w:ilvl w:val="0"/>
                <w:numId w:val="92"/>
              </w:numPr>
              <w:tabs>
                <w:tab w:val="left" w:pos="162"/>
              </w:tabs>
              <w:ind w:right="139" w:firstLine="0"/>
              <w:rPr>
                <w:sz w:val="14"/>
              </w:rPr>
            </w:pPr>
            <w:r>
              <w:rPr>
                <w:sz w:val="14"/>
              </w:rPr>
              <w:t>navesti imena značajnih glazbenika i njihova djela te znati njihov značaj za očuvanje t</w:t>
            </w:r>
            <w:r>
              <w:rPr>
                <w:sz w:val="14"/>
              </w:rPr>
              <w:t>radicije i nacionalnog identiteta;</w:t>
            </w:r>
          </w:p>
          <w:p w:rsidR="008455F2" w:rsidRDefault="009D632A">
            <w:pPr>
              <w:pStyle w:val="TableParagraph"/>
              <w:numPr>
                <w:ilvl w:val="0"/>
                <w:numId w:val="92"/>
              </w:numPr>
              <w:tabs>
                <w:tab w:val="left" w:pos="162"/>
              </w:tabs>
              <w:spacing w:line="159" w:lineRule="exact"/>
              <w:ind w:firstLine="0"/>
              <w:rPr>
                <w:sz w:val="14"/>
              </w:rPr>
            </w:pPr>
            <w:r>
              <w:rPr>
                <w:sz w:val="14"/>
              </w:rPr>
              <w:t>poznavati tradicijske instrumente (tambura,</w:t>
            </w:r>
            <w:r>
              <w:rPr>
                <w:spacing w:val="-1"/>
                <w:sz w:val="14"/>
              </w:rPr>
              <w:t xml:space="preserve"> </w:t>
            </w:r>
            <w:r>
              <w:rPr>
                <w:sz w:val="14"/>
              </w:rPr>
              <w:t>gajde);</w:t>
            </w:r>
          </w:p>
          <w:p w:rsidR="008455F2" w:rsidRDefault="009D632A">
            <w:pPr>
              <w:pStyle w:val="TableParagraph"/>
              <w:numPr>
                <w:ilvl w:val="0"/>
                <w:numId w:val="92"/>
              </w:numPr>
              <w:tabs>
                <w:tab w:val="left" w:pos="162"/>
              </w:tabs>
              <w:ind w:right="322" w:firstLine="0"/>
              <w:rPr>
                <w:sz w:val="14"/>
              </w:rPr>
            </w:pPr>
            <w:r>
              <w:rPr>
                <w:sz w:val="14"/>
              </w:rPr>
              <w:t>poznavati djela hrvatskih likovnih umjetnika u zavičaju i u Republici Hrvatskoj;</w:t>
            </w:r>
          </w:p>
          <w:p w:rsidR="008455F2" w:rsidRDefault="009D632A">
            <w:pPr>
              <w:pStyle w:val="TableParagraph"/>
              <w:numPr>
                <w:ilvl w:val="0"/>
                <w:numId w:val="92"/>
              </w:numPr>
              <w:tabs>
                <w:tab w:val="left" w:pos="162"/>
              </w:tabs>
              <w:spacing w:line="159" w:lineRule="exact"/>
              <w:ind w:firstLine="0"/>
              <w:rPr>
                <w:sz w:val="14"/>
              </w:rPr>
            </w:pPr>
            <w:r>
              <w:rPr>
                <w:sz w:val="14"/>
              </w:rPr>
              <w:t>prepoznati liniju, oblik i prostor u umjetnosti;</w:t>
            </w:r>
          </w:p>
          <w:p w:rsidR="008455F2" w:rsidRDefault="009D632A">
            <w:pPr>
              <w:pStyle w:val="TableParagraph"/>
              <w:numPr>
                <w:ilvl w:val="0"/>
                <w:numId w:val="92"/>
              </w:numPr>
              <w:tabs>
                <w:tab w:val="left" w:pos="162"/>
              </w:tabs>
              <w:spacing w:line="160" w:lineRule="exact"/>
              <w:ind w:firstLine="0"/>
              <w:rPr>
                <w:sz w:val="14"/>
              </w:rPr>
            </w:pPr>
            <w:r>
              <w:rPr>
                <w:sz w:val="14"/>
              </w:rPr>
              <w:t>iskazati svoj estetski</w:t>
            </w:r>
            <w:r>
              <w:rPr>
                <w:spacing w:val="-2"/>
                <w:sz w:val="14"/>
              </w:rPr>
              <w:t xml:space="preserve"> </w:t>
            </w:r>
            <w:r>
              <w:rPr>
                <w:sz w:val="14"/>
              </w:rPr>
              <w:t>doživljaj</w:t>
            </w:r>
          </w:p>
          <w:p w:rsidR="008455F2" w:rsidRDefault="009D632A">
            <w:pPr>
              <w:pStyle w:val="TableParagraph"/>
              <w:numPr>
                <w:ilvl w:val="0"/>
                <w:numId w:val="92"/>
              </w:numPr>
              <w:tabs>
                <w:tab w:val="left" w:pos="162"/>
              </w:tabs>
              <w:ind w:right="369" w:firstLine="0"/>
              <w:rPr>
                <w:sz w:val="14"/>
              </w:rPr>
            </w:pPr>
            <w:r>
              <w:rPr>
                <w:sz w:val="14"/>
              </w:rPr>
              <w:t>promat</w:t>
            </w:r>
            <w:r>
              <w:rPr>
                <w:sz w:val="14"/>
              </w:rPr>
              <w:t>rati, uočavati i vrednovati djela likovne baštine i suvremenog likovnog izričaja;</w:t>
            </w:r>
          </w:p>
          <w:p w:rsidR="008455F2" w:rsidRDefault="009D632A">
            <w:pPr>
              <w:pStyle w:val="TableParagraph"/>
              <w:numPr>
                <w:ilvl w:val="0"/>
                <w:numId w:val="92"/>
              </w:numPr>
              <w:tabs>
                <w:tab w:val="left" w:pos="162"/>
              </w:tabs>
              <w:spacing w:line="159" w:lineRule="exact"/>
              <w:ind w:firstLine="0"/>
              <w:rPr>
                <w:sz w:val="14"/>
              </w:rPr>
            </w:pPr>
            <w:r>
              <w:rPr>
                <w:sz w:val="14"/>
              </w:rPr>
              <w:t>likovno se izraziti na zadanu</w:t>
            </w:r>
            <w:r>
              <w:rPr>
                <w:spacing w:val="-2"/>
                <w:sz w:val="14"/>
              </w:rPr>
              <w:t xml:space="preserve"> </w:t>
            </w:r>
            <w:r>
              <w:rPr>
                <w:sz w:val="14"/>
              </w:rPr>
              <w:t>temu.</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5"/>
              <w:ind w:left="41" w:right="30"/>
              <w:jc w:val="center"/>
              <w:rPr>
                <w:b/>
                <w:sz w:val="14"/>
              </w:rPr>
            </w:pPr>
            <w:r>
              <w:rPr>
                <w:b/>
                <w:sz w:val="14"/>
              </w:rPr>
              <w:t>Povijest i zemljopis</w:t>
            </w:r>
          </w:p>
        </w:tc>
        <w:tc>
          <w:tcPr>
            <w:tcW w:w="4309" w:type="dxa"/>
          </w:tcPr>
          <w:p w:rsidR="008455F2" w:rsidRDefault="009D632A">
            <w:pPr>
              <w:pStyle w:val="TableParagraph"/>
              <w:spacing w:before="18"/>
              <w:ind w:right="117"/>
              <w:rPr>
                <w:sz w:val="14"/>
              </w:rPr>
            </w:pPr>
            <w:r>
              <w:rPr>
                <w:sz w:val="14"/>
              </w:rPr>
              <w:t>Prostori današnje Hrvatske prije doseljenja Hrvata (prapovijest i hrvatske zemlje u starom vijeku).</w:t>
            </w:r>
          </w:p>
          <w:p w:rsidR="008455F2" w:rsidRDefault="009D632A">
            <w:pPr>
              <w:pStyle w:val="TableParagraph"/>
              <w:ind w:right="436"/>
              <w:rPr>
                <w:sz w:val="14"/>
              </w:rPr>
            </w:pPr>
            <w:r>
              <w:rPr>
                <w:sz w:val="14"/>
              </w:rPr>
              <w:t>Položaj Republike Hrvatske, njezine granice, glavni grad i susjedne države.</w:t>
            </w:r>
          </w:p>
          <w:p w:rsidR="008455F2" w:rsidRDefault="009D632A">
            <w:pPr>
              <w:pStyle w:val="TableParagraph"/>
              <w:spacing w:line="159" w:lineRule="exact"/>
              <w:rPr>
                <w:sz w:val="14"/>
              </w:rPr>
            </w:pPr>
            <w:r>
              <w:rPr>
                <w:sz w:val="14"/>
              </w:rPr>
              <w:t>Zagreb, glavni grad Republike Hrvatske.</w:t>
            </w:r>
          </w:p>
          <w:p w:rsidR="008455F2" w:rsidRDefault="009D632A">
            <w:pPr>
              <w:pStyle w:val="TableParagraph"/>
              <w:rPr>
                <w:sz w:val="14"/>
              </w:rPr>
            </w:pPr>
            <w:r>
              <w:rPr>
                <w:sz w:val="14"/>
              </w:rPr>
              <w:t>Praznici hrvatske zajednice u Republici Srbiji: Sv. Josip (19. ožujka), Dan rođenja Ivana Antunovića (15. kolovoza – obilježava se u lipnju)</w:t>
            </w:r>
            <w:r>
              <w:rPr>
                <w:sz w:val="14"/>
              </w:rPr>
              <w:t>, Dan rođenja bana Josipa Jelačića (16. listopada) i Dan prvog saziva Hrvatskog nacionalnog vijeća (15. prosinca).</w:t>
            </w:r>
          </w:p>
        </w:tc>
      </w:tr>
      <w:tr w:rsidR="008455F2">
        <w:trPr>
          <w:trHeight w:val="244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6"/>
              </w:rPr>
            </w:pPr>
          </w:p>
          <w:p w:rsidR="008455F2" w:rsidRDefault="009D632A">
            <w:pPr>
              <w:pStyle w:val="TableParagraph"/>
              <w:spacing w:line="161" w:lineRule="exact"/>
              <w:ind w:left="40" w:right="30"/>
              <w:jc w:val="center"/>
              <w:rPr>
                <w:b/>
                <w:sz w:val="14"/>
              </w:rPr>
            </w:pPr>
            <w:r>
              <w:rPr>
                <w:b/>
                <w:sz w:val="14"/>
              </w:rPr>
              <w:t>Tradicijska kultura i baština</w:t>
            </w:r>
          </w:p>
          <w:p w:rsidR="008455F2" w:rsidRDefault="009D632A">
            <w:pPr>
              <w:pStyle w:val="TableParagraph"/>
              <w:numPr>
                <w:ilvl w:val="0"/>
                <w:numId w:val="91"/>
              </w:numPr>
              <w:tabs>
                <w:tab w:val="left" w:pos="503"/>
              </w:tabs>
              <w:spacing w:line="160" w:lineRule="exact"/>
              <w:rPr>
                <w:sz w:val="14"/>
              </w:rPr>
            </w:pPr>
            <w:r>
              <w:rPr>
                <w:sz w:val="14"/>
              </w:rPr>
              <w:t>blagdani i običaji</w:t>
            </w:r>
          </w:p>
          <w:p w:rsidR="008455F2" w:rsidRDefault="009D632A">
            <w:pPr>
              <w:pStyle w:val="TableParagraph"/>
              <w:spacing w:line="160" w:lineRule="exact"/>
              <w:ind w:left="40" w:right="30"/>
              <w:jc w:val="center"/>
              <w:rPr>
                <w:sz w:val="14"/>
              </w:rPr>
            </w:pPr>
            <w:r>
              <w:rPr>
                <w:sz w:val="14"/>
              </w:rPr>
              <w:t>– zanati/obrti</w:t>
            </w:r>
          </w:p>
          <w:p w:rsidR="008455F2" w:rsidRDefault="009D632A">
            <w:pPr>
              <w:pStyle w:val="TableParagraph"/>
              <w:numPr>
                <w:ilvl w:val="1"/>
                <w:numId w:val="91"/>
              </w:numPr>
              <w:tabs>
                <w:tab w:val="left" w:pos="561"/>
              </w:tabs>
              <w:spacing w:line="160" w:lineRule="exact"/>
              <w:ind w:hanging="31"/>
              <w:rPr>
                <w:sz w:val="14"/>
              </w:rPr>
            </w:pPr>
            <w:r>
              <w:rPr>
                <w:sz w:val="14"/>
              </w:rPr>
              <w:t>folklor i</w:t>
            </w:r>
            <w:r>
              <w:rPr>
                <w:spacing w:val="-1"/>
                <w:sz w:val="14"/>
              </w:rPr>
              <w:t xml:space="preserve"> </w:t>
            </w:r>
            <w:r>
              <w:rPr>
                <w:sz w:val="14"/>
              </w:rPr>
              <w:t>nošnja</w:t>
            </w:r>
          </w:p>
          <w:p w:rsidR="008455F2" w:rsidRDefault="009D632A">
            <w:pPr>
              <w:pStyle w:val="TableParagraph"/>
              <w:numPr>
                <w:ilvl w:val="1"/>
                <w:numId w:val="91"/>
              </w:numPr>
              <w:tabs>
                <w:tab w:val="left" w:pos="592"/>
              </w:tabs>
              <w:ind w:right="474" w:firstLine="0"/>
              <w:rPr>
                <w:sz w:val="14"/>
              </w:rPr>
            </w:pPr>
            <w:r>
              <w:rPr>
                <w:sz w:val="14"/>
              </w:rPr>
              <w:t>kazalište, film nacionalna jela</w:t>
            </w:r>
          </w:p>
        </w:tc>
        <w:tc>
          <w:tcPr>
            <w:tcW w:w="4309" w:type="dxa"/>
          </w:tcPr>
          <w:p w:rsidR="008455F2" w:rsidRDefault="009D632A">
            <w:pPr>
              <w:pStyle w:val="TableParagraph"/>
              <w:spacing w:before="19"/>
              <w:ind w:right="43"/>
              <w:rPr>
                <w:sz w:val="14"/>
              </w:rPr>
            </w:pPr>
            <w:r>
              <w:rPr>
                <w:sz w:val="14"/>
              </w:rPr>
              <w:t>Blagdani: Božić, Uskrs i običaji koji se odnose na ova dva najveća kršćan- ska blagdana.</w:t>
            </w:r>
          </w:p>
          <w:p w:rsidR="008455F2" w:rsidRDefault="009D632A">
            <w:pPr>
              <w:pStyle w:val="TableParagraph"/>
              <w:ind w:right="103"/>
              <w:jc w:val="both"/>
              <w:rPr>
                <w:sz w:val="14"/>
              </w:rPr>
            </w:pPr>
            <w:r>
              <w:rPr>
                <w:sz w:val="14"/>
              </w:rPr>
              <w:t>Stari zanati. Izrada predmeta od prirodnih materijala: čamac, bure, drvene klompe, papuče, tambure, zvečke, šling, slike od slame, posuđe itd (jedan po izboru).</w:t>
            </w:r>
          </w:p>
          <w:p w:rsidR="008455F2" w:rsidRDefault="009D632A">
            <w:pPr>
              <w:pStyle w:val="TableParagraph"/>
              <w:spacing w:line="158" w:lineRule="exact"/>
              <w:rPr>
                <w:sz w:val="14"/>
              </w:rPr>
            </w:pPr>
            <w:r>
              <w:rPr>
                <w:sz w:val="14"/>
              </w:rPr>
              <w:t>Narodn</w:t>
            </w:r>
            <w:r>
              <w:rPr>
                <w:sz w:val="14"/>
              </w:rPr>
              <w:t xml:space="preserve">i ples </w:t>
            </w:r>
            <w:r>
              <w:rPr>
                <w:i/>
                <w:sz w:val="14"/>
              </w:rPr>
              <w:t xml:space="preserve">Jelica kolce vodila </w:t>
            </w:r>
            <w:r>
              <w:rPr>
                <w:sz w:val="14"/>
              </w:rPr>
              <w:t>(Hrvatsko zagorje) i tradicijska nošnja</w:t>
            </w:r>
          </w:p>
          <w:p w:rsidR="008455F2" w:rsidRDefault="009D632A">
            <w:pPr>
              <w:pStyle w:val="TableParagraph"/>
              <w:spacing w:line="160" w:lineRule="exact"/>
              <w:rPr>
                <w:i/>
                <w:sz w:val="14"/>
              </w:rPr>
            </w:pPr>
            <w:r>
              <w:rPr>
                <w:i/>
                <w:sz w:val="14"/>
              </w:rPr>
              <w:t>Hrvatskog zagorja</w:t>
            </w:r>
          </w:p>
          <w:p w:rsidR="008455F2" w:rsidRDefault="009D632A">
            <w:pPr>
              <w:pStyle w:val="TableParagraph"/>
              <w:ind w:right="42"/>
              <w:rPr>
                <w:i/>
                <w:sz w:val="14"/>
              </w:rPr>
            </w:pPr>
            <w:r>
              <w:rPr>
                <w:sz w:val="14"/>
              </w:rPr>
              <w:t xml:space="preserve">Nacionalna jela po izboru iz jednog dijela Hrvatske i Vojvodine (Srbije). Kazališna predstava ili filmsko ostvarenje po izboru (B. Ištvančić, </w:t>
            </w:r>
            <w:r>
              <w:rPr>
                <w:i/>
                <w:sz w:val="14"/>
              </w:rPr>
              <w:t>Duh u močvari</w:t>
            </w:r>
            <w:r>
              <w:rPr>
                <w:sz w:val="14"/>
              </w:rPr>
              <w:t xml:space="preserve">, O. Gluščević, </w:t>
            </w:r>
            <w:r>
              <w:rPr>
                <w:i/>
                <w:sz w:val="14"/>
              </w:rPr>
              <w:t xml:space="preserve">Kapetan Mikula mali, D. Kušan, Koko i duhovi, </w:t>
            </w:r>
            <w:r>
              <w:rPr>
                <w:sz w:val="14"/>
              </w:rPr>
              <w:t xml:space="preserve">D. Žarković, </w:t>
            </w:r>
            <w:r>
              <w:rPr>
                <w:i/>
                <w:sz w:val="14"/>
              </w:rPr>
              <w:t>Zagonetni dječak).</w:t>
            </w:r>
          </w:p>
          <w:p w:rsidR="008455F2" w:rsidRDefault="009D632A">
            <w:pPr>
              <w:pStyle w:val="TableParagraph"/>
              <w:spacing w:line="237" w:lineRule="auto"/>
              <w:ind w:right="98"/>
              <w:rPr>
                <w:sz w:val="14"/>
              </w:rPr>
            </w:pPr>
            <w:r>
              <w:rPr>
                <w:sz w:val="14"/>
              </w:rPr>
              <w:t>Kulturne manifestacije u zajednici – upoznavanje s kalendarom, razgovor i posjet odabranim manifestacijama.</w:t>
            </w:r>
          </w:p>
          <w:p w:rsidR="008455F2" w:rsidRDefault="009D632A">
            <w:pPr>
              <w:pStyle w:val="TableParagraph"/>
              <w:ind w:right="128"/>
              <w:rPr>
                <w:i/>
                <w:sz w:val="14"/>
              </w:rPr>
            </w:pPr>
            <w:r>
              <w:rPr>
                <w:sz w:val="14"/>
              </w:rPr>
              <w:t xml:space="preserve">Izbor prigodnih tekstova iz časopisa </w:t>
            </w:r>
            <w:r>
              <w:rPr>
                <w:i/>
                <w:sz w:val="14"/>
              </w:rPr>
              <w:t xml:space="preserve">Modra lasta, Hrvatska riječ – </w:t>
            </w:r>
            <w:r>
              <w:rPr>
                <w:sz w:val="14"/>
              </w:rPr>
              <w:t xml:space="preserve">podli- stak </w:t>
            </w:r>
            <w:r>
              <w:rPr>
                <w:i/>
                <w:sz w:val="14"/>
              </w:rPr>
              <w:t>Hrcko.</w:t>
            </w:r>
          </w:p>
        </w:tc>
      </w:tr>
      <w:tr w:rsidR="008455F2">
        <w:trPr>
          <w:trHeight w:val="276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8" w:line="161" w:lineRule="exact"/>
              <w:ind w:left="40" w:right="30"/>
              <w:jc w:val="center"/>
              <w:rPr>
                <w:b/>
                <w:sz w:val="14"/>
              </w:rPr>
            </w:pPr>
            <w:r>
              <w:rPr>
                <w:b/>
                <w:sz w:val="14"/>
              </w:rPr>
              <w:t>Glazbena kultura</w:t>
            </w:r>
          </w:p>
          <w:p w:rsidR="008455F2" w:rsidRDefault="009D632A">
            <w:pPr>
              <w:pStyle w:val="TableParagraph"/>
              <w:numPr>
                <w:ilvl w:val="0"/>
                <w:numId w:val="90"/>
              </w:numPr>
              <w:tabs>
                <w:tab w:val="left" w:pos="752"/>
              </w:tabs>
              <w:spacing w:line="160" w:lineRule="exact"/>
              <w:rPr>
                <w:sz w:val="14"/>
              </w:rPr>
            </w:pPr>
            <w:r>
              <w:rPr>
                <w:sz w:val="14"/>
              </w:rPr>
              <w:t>pjevanje</w:t>
            </w:r>
          </w:p>
          <w:p w:rsidR="008455F2" w:rsidRDefault="009D632A">
            <w:pPr>
              <w:pStyle w:val="TableParagraph"/>
              <w:numPr>
                <w:ilvl w:val="0"/>
                <w:numId w:val="90"/>
              </w:numPr>
              <w:tabs>
                <w:tab w:val="left" w:pos="767"/>
              </w:tabs>
              <w:spacing w:line="160" w:lineRule="exact"/>
              <w:ind w:left="766"/>
              <w:rPr>
                <w:sz w:val="14"/>
              </w:rPr>
            </w:pPr>
            <w:r>
              <w:rPr>
                <w:sz w:val="14"/>
              </w:rPr>
              <w:t>sviranje</w:t>
            </w:r>
          </w:p>
          <w:p w:rsidR="008455F2" w:rsidRDefault="009D632A">
            <w:pPr>
              <w:pStyle w:val="TableParagraph"/>
              <w:numPr>
                <w:ilvl w:val="0"/>
                <w:numId w:val="90"/>
              </w:numPr>
              <w:tabs>
                <w:tab w:val="left" w:pos="763"/>
              </w:tabs>
              <w:spacing w:line="161" w:lineRule="exact"/>
              <w:ind w:left="762"/>
              <w:rPr>
                <w:sz w:val="14"/>
              </w:rPr>
            </w:pPr>
            <w:r>
              <w:rPr>
                <w:sz w:val="14"/>
              </w:rPr>
              <w:t>slušanje</w:t>
            </w:r>
          </w:p>
        </w:tc>
        <w:tc>
          <w:tcPr>
            <w:tcW w:w="4309" w:type="dxa"/>
          </w:tcPr>
          <w:p w:rsidR="008455F2" w:rsidRDefault="009D632A">
            <w:pPr>
              <w:pStyle w:val="TableParagraph"/>
              <w:spacing w:before="19" w:line="161" w:lineRule="exact"/>
              <w:rPr>
                <w:sz w:val="14"/>
              </w:rPr>
            </w:pPr>
            <w:r>
              <w:rPr>
                <w:sz w:val="14"/>
              </w:rPr>
              <w:t>Sviranje i pjevanje:</w:t>
            </w:r>
          </w:p>
          <w:p w:rsidR="008455F2" w:rsidRDefault="009D632A">
            <w:pPr>
              <w:pStyle w:val="TableParagraph"/>
              <w:numPr>
                <w:ilvl w:val="0"/>
                <w:numId w:val="89"/>
              </w:numPr>
              <w:tabs>
                <w:tab w:val="left" w:pos="197"/>
              </w:tabs>
              <w:spacing w:line="160" w:lineRule="exact"/>
              <w:ind w:firstLine="0"/>
              <w:rPr>
                <w:sz w:val="14"/>
              </w:rPr>
            </w:pPr>
            <w:r>
              <w:rPr>
                <w:i/>
                <w:sz w:val="14"/>
              </w:rPr>
              <w:t xml:space="preserve">Sjedi Ćiro </w:t>
            </w:r>
            <w:r>
              <w:rPr>
                <w:sz w:val="14"/>
              </w:rPr>
              <w:t>– narodna iz</w:t>
            </w:r>
            <w:r>
              <w:rPr>
                <w:spacing w:val="-2"/>
                <w:sz w:val="14"/>
              </w:rPr>
              <w:t xml:space="preserve"> </w:t>
            </w:r>
            <w:r>
              <w:rPr>
                <w:sz w:val="14"/>
              </w:rPr>
              <w:t>Slavonije</w:t>
            </w:r>
          </w:p>
          <w:p w:rsidR="008455F2" w:rsidRDefault="009D632A">
            <w:pPr>
              <w:pStyle w:val="TableParagraph"/>
              <w:numPr>
                <w:ilvl w:val="0"/>
                <w:numId w:val="89"/>
              </w:numPr>
              <w:tabs>
                <w:tab w:val="left" w:pos="197"/>
              </w:tabs>
              <w:spacing w:line="160" w:lineRule="exact"/>
              <w:ind w:firstLine="0"/>
              <w:rPr>
                <w:sz w:val="14"/>
              </w:rPr>
            </w:pPr>
            <w:r>
              <w:rPr>
                <w:i/>
                <w:sz w:val="14"/>
              </w:rPr>
              <w:t xml:space="preserve">Kopa cura vinograd </w:t>
            </w:r>
            <w:r>
              <w:rPr>
                <w:sz w:val="14"/>
              </w:rPr>
              <w:t>– narodna iz</w:t>
            </w:r>
            <w:r>
              <w:rPr>
                <w:spacing w:val="-7"/>
                <w:sz w:val="14"/>
              </w:rPr>
              <w:t xml:space="preserve"> </w:t>
            </w:r>
            <w:r>
              <w:rPr>
                <w:sz w:val="14"/>
              </w:rPr>
              <w:t>Srijema</w:t>
            </w:r>
          </w:p>
          <w:p w:rsidR="008455F2" w:rsidRDefault="009D632A">
            <w:pPr>
              <w:pStyle w:val="TableParagraph"/>
              <w:numPr>
                <w:ilvl w:val="0"/>
                <w:numId w:val="89"/>
              </w:numPr>
              <w:tabs>
                <w:tab w:val="left" w:pos="197"/>
              </w:tabs>
              <w:spacing w:line="160" w:lineRule="exact"/>
              <w:ind w:firstLine="0"/>
              <w:rPr>
                <w:sz w:val="14"/>
              </w:rPr>
            </w:pPr>
            <w:r>
              <w:rPr>
                <w:i/>
                <w:sz w:val="14"/>
              </w:rPr>
              <w:t xml:space="preserve">Divan je kićeni Srem </w:t>
            </w:r>
            <w:r>
              <w:rPr>
                <w:sz w:val="14"/>
              </w:rPr>
              <w:t>– narodna iz</w:t>
            </w:r>
            <w:r>
              <w:rPr>
                <w:spacing w:val="-18"/>
                <w:sz w:val="14"/>
              </w:rPr>
              <w:t xml:space="preserve"> </w:t>
            </w:r>
            <w:r>
              <w:rPr>
                <w:sz w:val="14"/>
              </w:rPr>
              <w:t>Srijema</w:t>
            </w:r>
          </w:p>
          <w:p w:rsidR="008455F2" w:rsidRDefault="009D632A">
            <w:pPr>
              <w:pStyle w:val="TableParagraph"/>
              <w:numPr>
                <w:ilvl w:val="0"/>
                <w:numId w:val="89"/>
              </w:numPr>
              <w:tabs>
                <w:tab w:val="left" w:pos="197"/>
              </w:tabs>
              <w:ind w:right="2101" w:firstLine="0"/>
              <w:rPr>
                <w:sz w:val="14"/>
              </w:rPr>
            </w:pPr>
            <w:r>
              <w:rPr>
                <w:i/>
                <w:sz w:val="14"/>
              </w:rPr>
              <w:t xml:space="preserve">Zvoni zvonce </w:t>
            </w:r>
            <w:r>
              <w:rPr>
                <w:sz w:val="14"/>
              </w:rPr>
              <w:t>– bunjevačka narodna Slušanje i</w:t>
            </w:r>
            <w:r>
              <w:rPr>
                <w:spacing w:val="-2"/>
                <w:sz w:val="14"/>
              </w:rPr>
              <w:t xml:space="preserve"> </w:t>
            </w:r>
            <w:r>
              <w:rPr>
                <w:sz w:val="14"/>
              </w:rPr>
              <w:t>pjevanje:</w:t>
            </w:r>
          </w:p>
          <w:p w:rsidR="008455F2" w:rsidRDefault="009D632A">
            <w:pPr>
              <w:pStyle w:val="TableParagraph"/>
              <w:numPr>
                <w:ilvl w:val="0"/>
                <w:numId w:val="88"/>
              </w:numPr>
              <w:tabs>
                <w:tab w:val="left" w:pos="197"/>
              </w:tabs>
              <w:spacing w:line="159" w:lineRule="exact"/>
              <w:ind w:firstLine="0"/>
              <w:rPr>
                <w:sz w:val="14"/>
              </w:rPr>
            </w:pPr>
            <w:r>
              <w:rPr>
                <w:i/>
                <w:sz w:val="14"/>
              </w:rPr>
              <w:t xml:space="preserve">Lijepa naša domovino </w:t>
            </w:r>
            <w:r>
              <w:rPr>
                <w:sz w:val="14"/>
              </w:rPr>
              <w:t>– himna Republike Hrvatske (A.</w:t>
            </w:r>
            <w:r>
              <w:rPr>
                <w:spacing w:val="-13"/>
                <w:sz w:val="14"/>
              </w:rPr>
              <w:t xml:space="preserve"> </w:t>
            </w:r>
            <w:r>
              <w:rPr>
                <w:sz w:val="14"/>
              </w:rPr>
              <w:t>Mihanović)</w:t>
            </w:r>
          </w:p>
          <w:p w:rsidR="008455F2" w:rsidRDefault="009D632A">
            <w:pPr>
              <w:pStyle w:val="TableParagraph"/>
              <w:numPr>
                <w:ilvl w:val="0"/>
                <w:numId w:val="88"/>
              </w:numPr>
              <w:tabs>
                <w:tab w:val="left" w:pos="197"/>
              </w:tabs>
              <w:spacing w:line="160" w:lineRule="exact"/>
              <w:ind w:firstLine="0"/>
              <w:rPr>
                <w:sz w:val="14"/>
              </w:rPr>
            </w:pPr>
            <w:r>
              <w:rPr>
                <w:i/>
                <w:sz w:val="14"/>
              </w:rPr>
              <w:t xml:space="preserve">Kad zapjevam ovako malena </w:t>
            </w:r>
            <w:r>
              <w:rPr>
                <w:sz w:val="14"/>
              </w:rPr>
              <w:t>– narodna iz</w:t>
            </w:r>
            <w:r>
              <w:rPr>
                <w:spacing w:val="-3"/>
                <w:sz w:val="14"/>
              </w:rPr>
              <w:t xml:space="preserve"> </w:t>
            </w:r>
            <w:r>
              <w:rPr>
                <w:sz w:val="14"/>
              </w:rPr>
              <w:t>Zadra</w:t>
            </w:r>
          </w:p>
          <w:p w:rsidR="008455F2" w:rsidRDefault="009D632A">
            <w:pPr>
              <w:pStyle w:val="TableParagraph"/>
              <w:numPr>
                <w:ilvl w:val="0"/>
                <w:numId w:val="88"/>
              </w:numPr>
              <w:tabs>
                <w:tab w:val="left" w:pos="197"/>
              </w:tabs>
              <w:spacing w:line="160" w:lineRule="exact"/>
              <w:ind w:firstLine="0"/>
              <w:rPr>
                <w:sz w:val="14"/>
              </w:rPr>
            </w:pPr>
            <w:r>
              <w:rPr>
                <w:i/>
                <w:sz w:val="14"/>
              </w:rPr>
              <w:t xml:space="preserve">Moja mama ćilim tka </w:t>
            </w:r>
            <w:r>
              <w:rPr>
                <w:sz w:val="14"/>
              </w:rPr>
              <w:t>– šokačka iz Bačkog</w:t>
            </w:r>
            <w:r>
              <w:rPr>
                <w:spacing w:val="-8"/>
                <w:sz w:val="14"/>
              </w:rPr>
              <w:t xml:space="preserve"> </w:t>
            </w:r>
            <w:r>
              <w:rPr>
                <w:sz w:val="14"/>
              </w:rPr>
              <w:t>Monoštora</w:t>
            </w:r>
          </w:p>
          <w:p w:rsidR="008455F2" w:rsidRDefault="009D632A">
            <w:pPr>
              <w:pStyle w:val="TableParagraph"/>
              <w:numPr>
                <w:ilvl w:val="0"/>
                <w:numId w:val="88"/>
              </w:numPr>
              <w:tabs>
                <w:tab w:val="left" w:pos="195"/>
              </w:tabs>
              <w:spacing w:line="160" w:lineRule="exact"/>
              <w:ind w:left="194" w:hanging="138"/>
              <w:rPr>
                <w:sz w:val="14"/>
              </w:rPr>
            </w:pPr>
            <w:r>
              <w:rPr>
                <w:i/>
                <w:sz w:val="14"/>
              </w:rPr>
              <w:t>Al’</w:t>
            </w:r>
            <w:r>
              <w:rPr>
                <w:i/>
                <w:spacing w:val="-18"/>
                <w:sz w:val="14"/>
              </w:rPr>
              <w:t xml:space="preserve"> </w:t>
            </w:r>
            <w:r>
              <w:rPr>
                <w:i/>
                <w:sz w:val="14"/>
              </w:rPr>
              <w:t>bi</w:t>
            </w:r>
            <w:r>
              <w:rPr>
                <w:i/>
                <w:spacing w:val="-2"/>
                <w:sz w:val="14"/>
              </w:rPr>
              <w:t xml:space="preserve"> </w:t>
            </w:r>
            <w:r>
              <w:rPr>
                <w:i/>
                <w:sz w:val="14"/>
              </w:rPr>
              <w:t>znao</w:t>
            </w:r>
            <w:r>
              <w:rPr>
                <w:i/>
                <w:spacing w:val="-3"/>
                <w:sz w:val="14"/>
              </w:rPr>
              <w:t xml:space="preserve"> </w:t>
            </w:r>
            <w:r>
              <w:rPr>
                <w:i/>
                <w:sz w:val="14"/>
              </w:rPr>
              <w:t>gazda</w:t>
            </w:r>
            <w:r>
              <w:rPr>
                <w:i/>
                <w:spacing w:val="-2"/>
                <w:sz w:val="14"/>
              </w:rPr>
              <w:t xml:space="preserve"> </w:t>
            </w:r>
            <w:r>
              <w:rPr>
                <w:i/>
                <w:sz w:val="14"/>
              </w:rPr>
              <w:t>biti</w:t>
            </w:r>
            <w:r>
              <w:rPr>
                <w:i/>
                <w:spacing w:val="-2"/>
                <w:sz w:val="14"/>
              </w:rPr>
              <w:t xml:space="preserve"> </w:t>
            </w:r>
            <w:r>
              <w:rPr>
                <w:sz w:val="14"/>
              </w:rPr>
              <w:t>–</w:t>
            </w:r>
            <w:r>
              <w:rPr>
                <w:spacing w:val="-2"/>
                <w:sz w:val="14"/>
              </w:rPr>
              <w:t xml:space="preserve"> </w:t>
            </w:r>
            <w:r>
              <w:rPr>
                <w:sz w:val="14"/>
              </w:rPr>
              <w:t>(Glazba:</w:t>
            </w:r>
            <w:r>
              <w:rPr>
                <w:spacing w:val="-5"/>
                <w:sz w:val="14"/>
              </w:rPr>
              <w:t xml:space="preserve"> </w:t>
            </w:r>
            <w:r>
              <w:rPr>
                <w:spacing w:val="-10"/>
                <w:sz w:val="14"/>
              </w:rPr>
              <w:t>V.</w:t>
            </w:r>
            <w:r>
              <w:rPr>
                <w:spacing w:val="-5"/>
                <w:sz w:val="14"/>
              </w:rPr>
              <w:t xml:space="preserve"> </w:t>
            </w:r>
            <w:r>
              <w:rPr>
                <w:sz w:val="14"/>
              </w:rPr>
              <w:t>Temunović,</w:t>
            </w:r>
            <w:r>
              <w:rPr>
                <w:spacing w:val="-2"/>
                <w:sz w:val="14"/>
              </w:rPr>
              <w:t xml:space="preserve"> </w:t>
            </w:r>
            <w:r>
              <w:rPr>
                <w:sz w:val="14"/>
              </w:rPr>
              <w:t>tekst:</w:t>
            </w:r>
            <w:r>
              <w:rPr>
                <w:spacing w:val="-2"/>
                <w:sz w:val="14"/>
              </w:rPr>
              <w:t xml:space="preserve"> </w:t>
            </w:r>
            <w:r>
              <w:rPr>
                <w:sz w:val="14"/>
              </w:rPr>
              <w:t>S.</w:t>
            </w:r>
            <w:r>
              <w:rPr>
                <w:spacing w:val="-3"/>
                <w:sz w:val="14"/>
              </w:rPr>
              <w:t xml:space="preserve"> </w:t>
            </w:r>
            <w:r>
              <w:rPr>
                <w:sz w:val="14"/>
              </w:rPr>
              <w:t>Bašić</w:t>
            </w:r>
            <w:r>
              <w:rPr>
                <w:spacing w:val="-2"/>
                <w:sz w:val="14"/>
              </w:rPr>
              <w:t xml:space="preserve"> </w:t>
            </w:r>
            <w:r>
              <w:rPr>
                <w:sz w:val="14"/>
              </w:rPr>
              <w:t>Škaraba)</w:t>
            </w:r>
          </w:p>
          <w:p w:rsidR="008455F2" w:rsidRDefault="009D632A">
            <w:pPr>
              <w:pStyle w:val="TableParagraph"/>
              <w:numPr>
                <w:ilvl w:val="0"/>
                <w:numId w:val="88"/>
              </w:numPr>
              <w:tabs>
                <w:tab w:val="left" w:pos="197"/>
              </w:tabs>
              <w:ind w:right="2642" w:firstLine="0"/>
              <w:rPr>
                <w:sz w:val="14"/>
              </w:rPr>
            </w:pPr>
            <w:r>
              <w:rPr>
                <w:sz w:val="14"/>
              </w:rPr>
              <w:t>Božićna pjesma po izboru Slušanje:</w:t>
            </w:r>
          </w:p>
          <w:p w:rsidR="008455F2" w:rsidRDefault="009D632A">
            <w:pPr>
              <w:pStyle w:val="TableParagraph"/>
              <w:numPr>
                <w:ilvl w:val="0"/>
                <w:numId w:val="87"/>
              </w:numPr>
              <w:tabs>
                <w:tab w:val="left" w:pos="197"/>
              </w:tabs>
              <w:ind w:right="367" w:firstLine="0"/>
              <w:rPr>
                <w:sz w:val="14"/>
              </w:rPr>
            </w:pPr>
            <w:r>
              <w:rPr>
                <w:i/>
                <w:sz w:val="14"/>
              </w:rPr>
              <w:t xml:space="preserve">Kolo kraj bunara, Kolo na ledini, Učiteljsko kolo </w:t>
            </w:r>
            <w:r>
              <w:rPr>
                <w:sz w:val="14"/>
              </w:rPr>
              <w:t xml:space="preserve">– </w:t>
            </w:r>
            <w:r>
              <w:rPr>
                <w:spacing w:val="-3"/>
                <w:sz w:val="14"/>
              </w:rPr>
              <w:t xml:space="preserve">dr. </w:t>
            </w:r>
            <w:r>
              <w:rPr>
                <w:sz w:val="14"/>
              </w:rPr>
              <w:t>J. Andrić</w:t>
            </w:r>
            <w:r>
              <w:rPr>
                <w:spacing w:val="-24"/>
                <w:sz w:val="14"/>
              </w:rPr>
              <w:t xml:space="preserve"> </w:t>
            </w:r>
            <w:r>
              <w:rPr>
                <w:sz w:val="14"/>
              </w:rPr>
              <w:t>(u izvedbi tamburaškog orkestra)</w:t>
            </w:r>
          </w:p>
          <w:p w:rsidR="008455F2" w:rsidRDefault="009D632A">
            <w:pPr>
              <w:pStyle w:val="TableParagraph"/>
              <w:numPr>
                <w:ilvl w:val="0"/>
                <w:numId w:val="87"/>
              </w:numPr>
              <w:tabs>
                <w:tab w:val="left" w:pos="197"/>
              </w:tabs>
              <w:spacing w:line="159" w:lineRule="exact"/>
              <w:ind w:firstLine="0"/>
              <w:rPr>
                <w:i/>
                <w:sz w:val="14"/>
              </w:rPr>
            </w:pPr>
            <w:r>
              <w:rPr>
                <w:i/>
                <w:sz w:val="14"/>
              </w:rPr>
              <w:t>Izbor glazbe u izvedbi dalmatinskih</w:t>
            </w:r>
            <w:r>
              <w:rPr>
                <w:i/>
                <w:spacing w:val="-1"/>
                <w:sz w:val="14"/>
              </w:rPr>
              <w:t xml:space="preserve"> </w:t>
            </w:r>
            <w:r>
              <w:rPr>
                <w:i/>
                <w:sz w:val="14"/>
              </w:rPr>
              <w:t>klapa</w:t>
            </w:r>
          </w:p>
          <w:p w:rsidR="008455F2" w:rsidRDefault="009D632A">
            <w:pPr>
              <w:pStyle w:val="TableParagraph"/>
              <w:numPr>
                <w:ilvl w:val="0"/>
                <w:numId w:val="87"/>
              </w:numPr>
              <w:tabs>
                <w:tab w:val="left" w:pos="197"/>
              </w:tabs>
              <w:spacing w:line="160" w:lineRule="exact"/>
              <w:ind w:firstLine="0"/>
              <w:rPr>
                <w:sz w:val="14"/>
              </w:rPr>
            </w:pPr>
            <w:r>
              <w:rPr>
                <w:sz w:val="14"/>
              </w:rPr>
              <w:t>Gajde s tamburaškim</w:t>
            </w:r>
            <w:r>
              <w:rPr>
                <w:spacing w:val="-3"/>
                <w:sz w:val="14"/>
              </w:rPr>
              <w:t xml:space="preserve"> </w:t>
            </w:r>
            <w:r>
              <w:rPr>
                <w:sz w:val="14"/>
              </w:rPr>
              <w:t>orkestrom</w:t>
            </w:r>
          </w:p>
          <w:p w:rsidR="008455F2" w:rsidRDefault="009D632A">
            <w:pPr>
              <w:pStyle w:val="TableParagraph"/>
              <w:numPr>
                <w:ilvl w:val="0"/>
                <w:numId w:val="87"/>
              </w:numPr>
              <w:tabs>
                <w:tab w:val="left" w:pos="197"/>
              </w:tabs>
              <w:spacing w:line="160" w:lineRule="exact"/>
              <w:ind w:firstLine="0"/>
              <w:rPr>
                <w:sz w:val="14"/>
              </w:rPr>
            </w:pPr>
            <w:r>
              <w:rPr>
                <w:sz w:val="14"/>
              </w:rPr>
              <w:t>Pjevačka skupina – Kraljice</w:t>
            </w:r>
            <w:r>
              <w:rPr>
                <w:spacing w:val="-5"/>
                <w:sz w:val="14"/>
              </w:rPr>
              <w:t xml:space="preserve"> </w:t>
            </w:r>
            <w:r>
              <w:rPr>
                <w:sz w:val="14"/>
              </w:rPr>
              <w:t>Bodroga</w:t>
            </w:r>
          </w:p>
        </w:tc>
      </w:tr>
      <w:tr w:rsidR="008455F2">
        <w:trPr>
          <w:trHeight w:val="100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spacing w:before="4"/>
              <w:ind w:left="0"/>
              <w:rPr>
                <w:b/>
                <w:sz w:val="20"/>
              </w:rPr>
            </w:pPr>
          </w:p>
          <w:p w:rsidR="008455F2" w:rsidRDefault="009D632A">
            <w:pPr>
              <w:pStyle w:val="TableParagraph"/>
              <w:ind w:left="40" w:right="30"/>
              <w:jc w:val="center"/>
              <w:rPr>
                <w:b/>
                <w:sz w:val="14"/>
              </w:rPr>
            </w:pPr>
            <w:r>
              <w:rPr>
                <w:b/>
                <w:sz w:val="14"/>
              </w:rPr>
              <w:t>Likovna kultura</w:t>
            </w:r>
          </w:p>
        </w:tc>
        <w:tc>
          <w:tcPr>
            <w:tcW w:w="4309" w:type="dxa"/>
          </w:tcPr>
          <w:p w:rsidR="008455F2" w:rsidRDefault="009D632A">
            <w:pPr>
              <w:pStyle w:val="TableParagraph"/>
              <w:spacing w:before="19" w:line="161" w:lineRule="exact"/>
              <w:rPr>
                <w:sz w:val="14"/>
              </w:rPr>
            </w:pPr>
            <w:r>
              <w:rPr>
                <w:sz w:val="14"/>
              </w:rPr>
              <w:t>Linija (paška čipka, golubica iz Vučedola).</w:t>
            </w:r>
          </w:p>
          <w:p w:rsidR="008455F2" w:rsidRDefault="009D632A">
            <w:pPr>
              <w:pStyle w:val="TableParagraph"/>
              <w:ind w:right="183"/>
              <w:rPr>
                <w:sz w:val="14"/>
              </w:rPr>
            </w:pPr>
            <w:r>
              <w:rPr>
                <w:sz w:val="14"/>
              </w:rPr>
              <w:t xml:space="preserve">Oblik (ritam: J. Knifer, </w:t>
            </w:r>
            <w:r>
              <w:rPr>
                <w:i/>
                <w:sz w:val="14"/>
              </w:rPr>
              <w:t>Meandar u kutu</w:t>
            </w:r>
            <w:r>
              <w:rPr>
                <w:sz w:val="14"/>
              </w:rPr>
              <w:t>, Katedrala Sv. Stošije u Zadru; ornament: pleterna ornamentika starohrvatske umjetnosti i u tradicijskoj kulturi).</w:t>
            </w:r>
          </w:p>
          <w:p w:rsidR="008455F2" w:rsidRDefault="009D632A">
            <w:pPr>
              <w:pStyle w:val="TableParagraph"/>
              <w:spacing w:line="158" w:lineRule="exact"/>
              <w:rPr>
                <w:sz w:val="14"/>
              </w:rPr>
            </w:pPr>
            <w:r>
              <w:rPr>
                <w:sz w:val="14"/>
              </w:rPr>
              <w:t>Prostor – kompozicija u umjetnosti (Sv. Donat u Zadru, F. Kovačević,</w:t>
            </w:r>
          </w:p>
          <w:p w:rsidR="008455F2" w:rsidRDefault="009D632A">
            <w:pPr>
              <w:pStyle w:val="TableParagraph"/>
              <w:spacing w:line="160" w:lineRule="exact"/>
              <w:rPr>
                <w:sz w:val="14"/>
              </w:rPr>
            </w:pPr>
            <w:r>
              <w:rPr>
                <w:i/>
                <w:sz w:val="14"/>
              </w:rPr>
              <w:t>Zimsko sunce</w:t>
            </w:r>
            <w:r>
              <w:rPr>
                <w:sz w:val="14"/>
              </w:rPr>
              <w:t xml:space="preserve">, S. Kopilović, </w:t>
            </w:r>
            <w:r>
              <w:rPr>
                <w:i/>
                <w:sz w:val="14"/>
              </w:rPr>
              <w:t>Brod na Seini</w:t>
            </w:r>
            <w:r>
              <w:rPr>
                <w:sz w:val="14"/>
              </w:rPr>
              <w:t>).</w:t>
            </w:r>
          </w:p>
        </w:tc>
      </w:tr>
    </w:tbl>
    <w:p w:rsidR="008455F2" w:rsidRDefault="009D632A">
      <w:pPr>
        <w:spacing w:before="162"/>
        <w:ind w:left="517"/>
        <w:rPr>
          <w:sz w:val="18"/>
        </w:rPr>
      </w:pPr>
      <w:r>
        <w:rPr>
          <w:b/>
          <w:sz w:val="18"/>
        </w:rPr>
        <w:t xml:space="preserve">Ključni pojmovi sadržaja: </w:t>
      </w:r>
      <w:r>
        <w:rPr>
          <w:sz w:val="18"/>
        </w:rPr>
        <w:t>hrvatski standardni jezik, dijalekt, blagdani, narodne pjesme, plesovi i nošnja.</w:t>
      </w:r>
    </w:p>
    <w:p w:rsidR="008455F2" w:rsidRDefault="008455F2">
      <w:pPr>
        <w:pStyle w:val="BodyText"/>
        <w:spacing w:before="9"/>
        <w:ind w:left="0" w:firstLine="0"/>
        <w:jc w:val="left"/>
        <w:rPr>
          <w:sz w:val="23"/>
        </w:rPr>
      </w:pPr>
    </w:p>
    <w:p w:rsidR="008455F2" w:rsidRDefault="008455F2">
      <w:pPr>
        <w:rPr>
          <w:sz w:val="23"/>
        </w:rPr>
        <w:sectPr w:rsidR="008455F2">
          <w:pgSz w:w="11910" w:h="15740"/>
          <w:pgMar w:top="180" w:right="520" w:bottom="280" w:left="560" w:header="720" w:footer="720" w:gutter="0"/>
          <w:cols w:space="720"/>
        </w:sectPr>
      </w:pPr>
    </w:p>
    <w:p w:rsidR="008455F2" w:rsidRDefault="009D632A">
      <w:pPr>
        <w:pStyle w:val="Heading1"/>
        <w:spacing w:before="96" w:line="235" w:lineRule="auto"/>
        <w:ind w:left="2150" w:right="201" w:hanging="1795"/>
      </w:pPr>
      <w:r>
        <w:t>UPUTE ZA DIDAKTIČKO-MEODIČKO OSTVARIVANJE PROGRAMA</w:t>
      </w:r>
    </w:p>
    <w:p w:rsidR="008455F2" w:rsidRDefault="008455F2">
      <w:pPr>
        <w:pStyle w:val="BodyText"/>
        <w:spacing w:before="5"/>
        <w:ind w:left="0" w:firstLine="0"/>
        <w:jc w:val="left"/>
        <w:rPr>
          <w:b/>
          <w:sz w:val="17"/>
        </w:rPr>
      </w:pPr>
    </w:p>
    <w:p w:rsidR="008455F2" w:rsidRDefault="009D632A">
      <w:pPr>
        <w:spacing w:line="235" w:lineRule="auto"/>
        <w:ind w:left="120" w:right="38" w:firstLine="396"/>
        <w:jc w:val="both"/>
        <w:rPr>
          <w:sz w:val="18"/>
        </w:rPr>
      </w:pPr>
      <w:r>
        <w:rPr>
          <w:sz w:val="18"/>
        </w:rPr>
        <w:t xml:space="preserve">Program nastave i učenja </w:t>
      </w:r>
      <w:r>
        <w:rPr>
          <w:i/>
          <w:sz w:val="18"/>
        </w:rPr>
        <w:t xml:space="preserve">Hrvatskog jezika s elementima nacio- nalne kulture </w:t>
      </w:r>
      <w:r>
        <w:rPr>
          <w:sz w:val="18"/>
        </w:rPr>
        <w:t xml:space="preserve">čine dvije velike predmetne cjeline: </w:t>
      </w:r>
      <w:r>
        <w:rPr>
          <w:i/>
          <w:sz w:val="18"/>
        </w:rPr>
        <w:t xml:space="preserve">Hrvatski jezik i knji- ževnost </w:t>
      </w:r>
      <w:r>
        <w:rPr>
          <w:sz w:val="18"/>
        </w:rPr>
        <w:t xml:space="preserve">i </w:t>
      </w:r>
      <w:r>
        <w:rPr>
          <w:i/>
          <w:sz w:val="18"/>
        </w:rPr>
        <w:t>Nacionalna kultura</w:t>
      </w:r>
      <w:r>
        <w:rPr>
          <w:sz w:val="18"/>
        </w:rPr>
        <w:t>. Preporučena distribucija sati po predmet- nim cjelinama je sljedeća: Hrvatski jezik – 30 sati, Nacionalna kultura</w:t>
      </w:r>
    </w:p>
    <w:p w:rsidR="008455F2" w:rsidRDefault="009D632A">
      <w:pPr>
        <w:pStyle w:val="ListParagraph"/>
        <w:numPr>
          <w:ilvl w:val="0"/>
          <w:numId w:val="520"/>
        </w:numPr>
        <w:tabs>
          <w:tab w:val="left" w:pos="267"/>
        </w:tabs>
        <w:spacing w:line="235" w:lineRule="auto"/>
        <w:ind w:right="39" w:firstLine="0"/>
        <w:rPr>
          <w:sz w:val="18"/>
        </w:rPr>
      </w:pPr>
      <w:r>
        <w:rPr>
          <w:sz w:val="18"/>
        </w:rPr>
        <w:t>42 sata. Cjeline su kompatibilne i prožimaju se te se ne mogu prou- čavati izolirano.</w:t>
      </w:r>
    </w:p>
    <w:p w:rsidR="008455F2" w:rsidRDefault="009D632A">
      <w:pPr>
        <w:pStyle w:val="BodyText"/>
        <w:spacing w:line="235" w:lineRule="auto"/>
        <w:ind w:right="38"/>
      </w:pPr>
      <w:r>
        <w:t xml:space="preserve">Hrvatski jezik izučava se na sadržajima književnosti, </w:t>
      </w:r>
      <w:r>
        <w:t>povijesti, zemljopisa, tradicijske kulture, glazbene i likovne kulture. Preporučuje se nastavu Hrvatskog jezika s elementima nacionalne kulture izvoditi u dvosatu, tj. dva sata uzastopno, kako bi se preporučeni sadržaji mogli povezati u zaokruženu cjelinu.</w:t>
      </w:r>
      <w:r>
        <w:t xml:space="preserve"> Preporučuje se sadržaje predmeta te- matski povezati. Na taj način moguće je pratiti smjenu godišnjih doba (ljeto, jesen, zima, proljeće) ili geografsku podjelu na regije Hrvatske  i dio Srbije gdje žive Hrvati </w:t>
      </w:r>
      <w:r>
        <w:rPr>
          <w:spacing w:val="-3"/>
        </w:rPr>
        <w:t xml:space="preserve">(Vojvodina, </w:t>
      </w:r>
      <w:r>
        <w:t>Slavonija, Baranja i Srijem, Međ</w:t>
      </w:r>
      <w:r>
        <w:t>imurje i Podravina, središnja i sjeverozapadna Hrvatska, Istra i Kvarner, Gorska Hrvatska, Dalmacija). Nakon odabira okosnice sata/ teme potrebno je povezati sve elemente programa: književni sadržaj, sadržaje iz jezika i sadržaje iz nacionalne kulture. Pro</w:t>
      </w:r>
      <w:r>
        <w:t>gram je ponu- dio sadržaje uz uvažavanje dobnih karakteristika učenika i oslanja se na njihova prethodna znanja i iskustva. Ukoliko je skupina učenika mješovita po uzrastu program je potrebno diferencirati uz uvažavanje karakteristika (dob, predznanje, mot</w:t>
      </w:r>
      <w:r>
        <w:t>iviranost, interese) skupine s ko- jom se realizira. Stoga nastavnik ima mogućnostkombinirati</w:t>
      </w:r>
      <w:r>
        <w:rPr>
          <w:spacing w:val="5"/>
        </w:rPr>
        <w:t xml:space="preserve"> </w:t>
      </w:r>
      <w:r>
        <w:t>sadržajeiz</w:t>
      </w:r>
    </w:p>
    <w:p w:rsidR="008455F2" w:rsidRDefault="009D632A">
      <w:pPr>
        <w:pStyle w:val="BodyText"/>
        <w:spacing w:before="95"/>
        <w:ind w:firstLine="0"/>
        <w:jc w:val="left"/>
      </w:pPr>
      <w:r>
        <w:br w:type="column"/>
      </w:r>
      <w:r>
        <w:t>programa za peti razred sa sadržajima iz razreda koji prethode petome razredu, kao i onih koji slijede u narednim razredima.</w:t>
      </w:r>
    </w:p>
    <w:p w:rsidR="008455F2" w:rsidRDefault="009D632A">
      <w:pPr>
        <w:pStyle w:val="BodyText"/>
        <w:ind w:right="157"/>
      </w:pPr>
      <w:r>
        <w:t>Program</w:t>
      </w:r>
      <w:r>
        <w:rPr>
          <w:i/>
        </w:rPr>
        <w:t>Hrvatskog jezika s</w:t>
      </w:r>
      <w:r>
        <w:rPr>
          <w:i/>
        </w:rPr>
        <w:t xml:space="preserve"> elementima nacionalne kulture </w:t>
      </w:r>
      <w:r>
        <w:t>usmjeren je na ishode. Ishodi predstavljaju opis integriranih znanja, vještina, stavova i vrijednosti koje učenik gradi, proširuje i produbljuje kroz dvije velike predmetne cjeline unutar ovoga predmeta.</w:t>
      </w:r>
    </w:p>
    <w:p w:rsidR="008455F2" w:rsidRDefault="009D632A">
      <w:pPr>
        <w:pStyle w:val="ListParagraph"/>
        <w:numPr>
          <w:ilvl w:val="0"/>
          <w:numId w:val="86"/>
        </w:numPr>
        <w:tabs>
          <w:tab w:val="left" w:pos="271"/>
        </w:tabs>
        <w:spacing w:before="171"/>
        <w:rPr>
          <w:sz w:val="18"/>
        </w:rPr>
      </w:pPr>
      <w:r>
        <w:rPr>
          <w:sz w:val="18"/>
        </w:rPr>
        <w:t xml:space="preserve">PLANIRANJE </w:t>
      </w:r>
      <w:r>
        <w:rPr>
          <w:spacing w:val="-7"/>
          <w:sz w:val="18"/>
        </w:rPr>
        <w:t xml:space="preserve">NASTAVE </w:t>
      </w:r>
      <w:r>
        <w:rPr>
          <w:sz w:val="18"/>
        </w:rPr>
        <w:t>I</w:t>
      </w:r>
      <w:r>
        <w:rPr>
          <w:spacing w:val="3"/>
          <w:sz w:val="18"/>
        </w:rPr>
        <w:t xml:space="preserve"> </w:t>
      </w:r>
      <w:r>
        <w:rPr>
          <w:sz w:val="18"/>
        </w:rPr>
        <w:t>UČENJA</w:t>
      </w:r>
    </w:p>
    <w:p w:rsidR="008455F2" w:rsidRDefault="009D632A">
      <w:pPr>
        <w:pStyle w:val="BodyText"/>
        <w:spacing w:before="114"/>
        <w:ind w:right="157"/>
      </w:pPr>
      <w:r>
        <w:t>Program orijentiran na ishode nastavniku daje veću slobodu u kreiranju i osmišljavanju nastave i učenja. Uloga nastavnika je kontek- stualizirati program potrebama konkretnoga razrednog odjela ili skupi- ne učenika imajući u vidu: sastav i karakteri</w:t>
      </w:r>
      <w:r>
        <w:t>stike učenika; udžbenike i druge nastavne materijale koje će koristiti; tehničke uvjete, nastavna i medijska sredstva kojima škola raspolaže; izvore podrške, mogućnosti, kao i potrebe lokalne sredine u kojoj se škola nalazi. Polazeći od danih ishoda i sadr</w:t>
      </w:r>
      <w:r>
        <w:t>žaja stvara se godišnji – globalni plan rada iz kojega se razvijaju mjesečni – operativni planovi. Ishodi definirani po područ- jima olakšavaju daljnju operacionalizaciju ishoda na razinu određene nastavne jedinice.</w:t>
      </w:r>
    </w:p>
    <w:p w:rsidR="008455F2" w:rsidRDefault="009D632A">
      <w:pPr>
        <w:pStyle w:val="BodyText"/>
        <w:spacing w:before="2"/>
        <w:ind w:right="157"/>
      </w:pPr>
      <w:r>
        <w:t>Pri planiranju treba imati na umu složen</w:t>
      </w:r>
      <w:r>
        <w:t>ost ishoda (neki se ostva- ruju brže i jednostavnije od drugih), ali je za većinu ishoda potrebno više vremena, više različitih aktivnosti kao i uporaba različitih izvora znanja (tekstovi, film, glazba itd.). U etapi planiranja nastave i učenja važno</w:t>
      </w:r>
      <w:r>
        <w:rPr>
          <w:spacing w:val="-3"/>
        </w:rPr>
        <w:t xml:space="preserve"> </w:t>
      </w:r>
      <w:r>
        <w:t>je</w:t>
      </w:r>
      <w:r>
        <w:rPr>
          <w:spacing w:val="-3"/>
        </w:rPr>
        <w:t xml:space="preserve"> </w:t>
      </w:r>
      <w:r>
        <w:t>im</w:t>
      </w:r>
      <w:r>
        <w:t>ati</w:t>
      </w:r>
      <w:r>
        <w:rPr>
          <w:spacing w:val="-3"/>
        </w:rPr>
        <w:t xml:space="preserve"> </w:t>
      </w:r>
      <w:r>
        <w:t>u</w:t>
      </w:r>
      <w:r>
        <w:rPr>
          <w:spacing w:val="-3"/>
        </w:rPr>
        <w:t xml:space="preserve"> </w:t>
      </w:r>
      <w:r>
        <w:t>vidu</w:t>
      </w:r>
      <w:r>
        <w:rPr>
          <w:spacing w:val="-3"/>
        </w:rPr>
        <w:t xml:space="preserve"> </w:t>
      </w:r>
      <w:r>
        <w:t>da</w:t>
      </w:r>
      <w:r>
        <w:rPr>
          <w:spacing w:val="-3"/>
        </w:rPr>
        <w:t xml:space="preserve"> </w:t>
      </w:r>
      <w:r>
        <w:t>je</w:t>
      </w:r>
      <w:r>
        <w:rPr>
          <w:spacing w:val="-3"/>
        </w:rPr>
        <w:t xml:space="preserve"> </w:t>
      </w:r>
      <w:r>
        <w:t>udžbenik</w:t>
      </w:r>
      <w:r>
        <w:rPr>
          <w:spacing w:val="-3"/>
        </w:rPr>
        <w:t xml:space="preserve"> </w:t>
      </w:r>
      <w:r>
        <w:t>nastavno</w:t>
      </w:r>
      <w:r>
        <w:rPr>
          <w:spacing w:val="-3"/>
        </w:rPr>
        <w:t xml:space="preserve"> </w:t>
      </w:r>
      <w:r>
        <w:t>sredstvo</w:t>
      </w:r>
      <w:r>
        <w:rPr>
          <w:spacing w:val="-3"/>
        </w:rPr>
        <w:t xml:space="preserve"> </w:t>
      </w:r>
      <w:r>
        <w:t>te</w:t>
      </w:r>
      <w:r>
        <w:rPr>
          <w:spacing w:val="-3"/>
        </w:rPr>
        <w:t xml:space="preserve"> </w:t>
      </w:r>
      <w:r>
        <w:t>da</w:t>
      </w:r>
      <w:r>
        <w:rPr>
          <w:spacing w:val="-3"/>
        </w:rPr>
        <w:t xml:space="preserve"> </w:t>
      </w:r>
      <w:r>
        <w:t>ne</w:t>
      </w:r>
      <w:r>
        <w:rPr>
          <w:spacing w:val="-3"/>
        </w:rPr>
        <w:t xml:space="preserve"> </w:t>
      </w:r>
      <w:r>
        <w:t>određu- je sadržaje predmeta. Zato je potrebno sadržajima udžbenika</w:t>
      </w:r>
      <w:r>
        <w:rPr>
          <w:spacing w:val="2"/>
        </w:rPr>
        <w:t xml:space="preserve"> </w:t>
      </w:r>
      <w:r>
        <w:t>pristupiti</w:t>
      </w:r>
    </w:p>
    <w:p w:rsidR="008455F2" w:rsidRDefault="008455F2">
      <w:pPr>
        <w:sectPr w:rsidR="008455F2">
          <w:type w:val="continuous"/>
          <w:pgSz w:w="11910" w:h="15740"/>
          <w:pgMar w:top="1480" w:right="520" w:bottom="280" w:left="560" w:header="720" w:footer="720" w:gutter="0"/>
          <w:cols w:num="2" w:space="720" w:equalWidth="0">
            <w:col w:w="5292" w:space="122"/>
            <w:col w:w="5416"/>
          </w:cols>
        </w:sectPr>
      </w:pPr>
    </w:p>
    <w:p w:rsidR="008455F2" w:rsidRDefault="009D632A">
      <w:pPr>
        <w:pStyle w:val="BodyText"/>
        <w:spacing w:before="68" w:line="232" w:lineRule="auto"/>
        <w:ind w:right="38" w:firstLine="0"/>
      </w:pPr>
      <w:r>
        <w:lastRenderedPageBreak/>
        <w:t>selektivno i u odnosu na predviđene ishode. Osim udžbenika, kao jed- nog od izvora znanja, nastav</w:t>
      </w:r>
      <w:r>
        <w:t>nik učenicima treba omogućiti uvid i isku- stvo korištenja i drugih izvora znanja poput filma, glazbenog događaja, posjeta ustanovi kulture itd. Preporuka je da se učenicima ne zadaje domaća zadaća. Učenicima se mogu preporučiti književna djela za ne- obav</w:t>
      </w:r>
      <w:r>
        <w:t>ezno čitanje u skladu s dobi i interesima te, u skladu s tehničkim uvjetima, i vrijedni elektronički sadržaji.</w:t>
      </w:r>
    </w:p>
    <w:p w:rsidR="008455F2" w:rsidRDefault="009D632A">
      <w:pPr>
        <w:pStyle w:val="ListParagraph"/>
        <w:numPr>
          <w:ilvl w:val="0"/>
          <w:numId w:val="86"/>
        </w:numPr>
        <w:tabs>
          <w:tab w:val="left" w:pos="331"/>
        </w:tabs>
        <w:spacing w:before="167"/>
        <w:ind w:left="330" w:hanging="210"/>
        <w:rPr>
          <w:sz w:val="18"/>
        </w:rPr>
      </w:pPr>
      <w:r>
        <w:rPr>
          <w:spacing w:val="-5"/>
          <w:sz w:val="18"/>
        </w:rPr>
        <w:t xml:space="preserve">OSTVARIVANJE </w:t>
      </w:r>
      <w:r>
        <w:rPr>
          <w:spacing w:val="-7"/>
          <w:sz w:val="18"/>
        </w:rPr>
        <w:t xml:space="preserve">NASTAVE </w:t>
      </w:r>
      <w:r>
        <w:rPr>
          <w:sz w:val="18"/>
        </w:rPr>
        <w:t>I</w:t>
      </w:r>
      <w:r>
        <w:rPr>
          <w:spacing w:val="10"/>
          <w:sz w:val="18"/>
        </w:rPr>
        <w:t xml:space="preserve"> </w:t>
      </w:r>
      <w:r>
        <w:rPr>
          <w:sz w:val="18"/>
        </w:rPr>
        <w:t>UČENJA</w:t>
      </w:r>
    </w:p>
    <w:p w:rsidR="008455F2" w:rsidRDefault="008455F2">
      <w:pPr>
        <w:pStyle w:val="BodyText"/>
        <w:spacing w:before="9"/>
        <w:ind w:left="0" w:firstLine="0"/>
        <w:jc w:val="left"/>
        <w:rPr>
          <w:sz w:val="23"/>
        </w:rPr>
      </w:pPr>
    </w:p>
    <w:p w:rsidR="008455F2" w:rsidRDefault="009D632A">
      <w:pPr>
        <w:pStyle w:val="Heading1"/>
      </w:pPr>
      <w:r>
        <w:t>JEZIK</w:t>
      </w:r>
    </w:p>
    <w:p w:rsidR="008455F2" w:rsidRDefault="009D632A">
      <w:pPr>
        <w:pStyle w:val="BodyText"/>
        <w:spacing w:before="112" w:line="228" w:lineRule="auto"/>
        <w:ind w:right="38"/>
      </w:pPr>
      <w:r>
        <w:t>U nastavi jezika učenici se osposobljavaju za pravilnu usmenu i pisanu komunikaciju standardnim hrvatskim jezikom kao i za uporabu lokalnoga materinskog govora.</w:t>
      </w:r>
    </w:p>
    <w:p w:rsidR="008455F2" w:rsidRDefault="009D632A">
      <w:pPr>
        <w:pStyle w:val="BodyText"/>
        <w:spacing w:before="1" w:line="228" w:lineRule="auto"/>
        <w:ind w:right="38"/>
      </w:pPr>
      <w:r>
        <w:t>Pri navođenju nastavnih jedinica obrađivanih u nižim razredima provjerava se stupanj usvojenost</w:t>
      </w:r>
      <w:r>
        <w:t>i i sposobnost primjene prethodno obrađenoga gradiva, a ponavljanje i uvježbavanje na novim primjerima prethodi obradi novoga sadržaja čime se osigurava kontinuitet rada i sustavnost u povezivanju novoga gradiva s postojećim znanjima.</w:t>
      </w:r>
    </w:p>
    <w:p w:rsidR="008455F2" w:rsidRDefault="009D632A">
      <w:pPr>
        <w:pStyle w:val="Heading1"/>
        <w:spacing w:before="164"/>
      </w:pPr>
      <w:r>
        <w:t>Gramatika</w:t>
      </w:r>
    </w:p>
    <w:p w:rsidR="008455F2" w:rsidRDefault="009D632A">
      <w:pPr>
        <w:pStyle w:val="BodyText"/>
        <w:spacing w:before="112" w:line="228" w:lineRule="auto"/>
        <w:ind w:right="38"/>
      </w:pPr>
      <w:r>
        <w:t xml:space="preserve">Osnovni je </w:t>
      </w:r>
      <w:r>
        <w:t>programski zahtjev u nastavi gramatike predstaviti i tumačiti jezik kao sustav. Jezične pojave ne proučavaju se izolirano, izvan konteksta u kojem se ostvaruju njihove funkcije. U odgovaraju- ćoj prilici znanja iz gramatike stavljaju se u svrhu tumačenja t</w:t>
      </w:r>
      <w:r>
        <w:t>eksta. Jezične se pojave navode i prikazuju u kontekstu odnosno smještaju se u govorne situacije u kojima se mogu jasno prepoznati, izdvojiti i obja- sniti njihove karakteristike i funkcije.</w:t>
      </w:r>
    </w:p>
    <w:p w:rsidR="008455F2" w:rsidRDefault="009D632A">
      <w:pPr>
        <w:pStyle w:val="Heading1"/>
        <w:spacing w:before="165"/>
      </w:pPr>
      <w:r>
        <w:t>Pravopis</w:t>
      </w:r>
    </w:p>
    <w:p w:rsidR="008455F2" w:rsidRDefault="009D632A">
      <w:pPr>
        <w:spacing w:before="112" w:line="228" w:lineRule="auto"/>
        <w:ind w:left="120" w:right="38" w:firstLine="397"/>
        <w:jc w:val="both"/>
        <w:rPr>
          <w:sz w:val="18"/>
        </w:rPr>
      </w:pPr>
      <w:r>
        <w:rPr>
          <w:sz w:val="18"/>
        </w:rPr>
        <w:t xml:space="preserve">Pravopisna pravila usvajaju se analizom pisanih vježbi. </w:t>
      </w:r>
      <w:r>
        <w:rPr>
          <w:sz w:val="18"/>
        </w:rPr>
        <w:t xml:space="preserve">U okviru pravopisnih vježbi vježba se pravilno pisanje refleksa </w:t>
      </w:r>
      <w:r>
        <w:rPr>
          <w:b/>
          <w:sz w:val="18"/>
        </w:rPr>
        <w:t xml:space="preserve">jata </w:t>
      </w:r>
      <w:r>
        <w:rPr>
          <w:sz w:val="18"/>
        </w:rPr>
        <w:t xml:space="preserve">u primjeri- ma u kojima se pojavljuju alternacije </w:t>
      </w:r>
      <w:r>
        <w:rPr>
          <w:b/>
          <w:sz w:val="18"/>
        </w:rPr>
        <w:t>ije/je</w:t>
      </w:r>
      <w:r>
        <w:rPr>
          <w:sz w:val="18"/>
        </w:rPr>
        <w:t xml:space="preserve">, kraćenje </w:t>
      </w:r>
      <w:r>
        <w:rPr>
          <w:b/>
          <w:sz w:val="18"/>
        </w:rPr>
        <w:t xml:space="preserve">ije </w:t>
      </w:r>
      <w:r>
        <w:rPr>
          <w:sz w:val="18"/>
        </w:rPr>
        <w:t xml:space="preserve">u </w:t>
      </w:r>
      <w:r>
        <w:rPr>
          <w:i/>
          <w:sz w:val="18"/>
        </w:rPr>
        <w:t>je</w:t>
      </w:r>
      <w:r>
        <w:rPr>
          <w:sz w:val="18"/>
        </w:rPr>
        <w:t xml:space="preserve">, duljenje </w:t>
      </w:r>
      <w:r>
        <w:rPr>
          <w:i/>
          <w:sz w:val="18"/>
        </w:rPr>
        <w:t xml:space="preserve">je </w:t>
      </w:r>
      <w:r>
        <w:rPr>
          <w:sz w:val="18"/>
        </w:rPr>
        <w:t xml:space="preserve">u </w:t>
      </w:r>
      <w:r>
        <w:rPr>
          <w:b/>
          <w:sz w:val="18"/>
        </w:rPr>
        <w:t xml:space="preserve">ije. Učenici se potiču na samostalno uočavanje i ispravljanje pravopisnih </w:t>
      </w:r>
      <w:r>
        <w:rPr>
          <w:sz w:val="18"/>
        </w:rPr>
        <w:t>pogrešaka u komunikaci</w:t>
      </w:r>
      <w:r>
        <w:rPr>
          <w:sz w:val="18"/>
        </w:rPr>
        <w:t>ji putem SMS-a, kao i u različi- tim načinima komunikacije putem interneta.</w:t>
      </w:r>
    </w:p>
    <w:p w:rsidR="008455F2" w:rsidRDefault="009D632A">
      <w:pPr>
        <w:pStyle w:val="BodyText"/>
        <w:spacing w:before="3" w:line="228" w:lineRule="auto"/>
        <w:ind w:right="39"/>
      </w:pPr>
      <w:r>
        <w:t xml:space="preserve">Osim toga učenici se upućuju i na korištenje pravopisa i pravopi- snoga rječnika (školsko izdanje). Preporučuje se donošenje pravopisa na sat obrade pravopisnih tema (učenicima se </w:t>
      </w:r>
      <w:r>
        <w:t>pojedinačno daje</w:t>
      </w:r>
      <w:r>
        <w:rPr>
          <w:spacing w:val="-30"/>
        </w:rPr>
        <w:t xml:space="preserve"> </w:t>
      </w:r>
      <w:r>
        <w:t>zadatak pronaći riječi u pravopisnom</w:t>
      </w:r>
      <w:r>
        <w:rPr>
          <w:spacing w:val="-2"/>
        </w:rPr>
        <w:t xml:space="preserve"> </w:t>
      </w:r>
      <w:r>
        <w:t>rječniku).</w:t>
      </w:r>
    </w:p>
    <w:p w:rsidR="008455F2" w:rsidRDefault="009D632A">
      <w:pPr>
        <w:pStyle w:val="Heading1"/>
        <w:spacing w:before="163"/>
      </w:pPr>
      <w:r>
        <w:t>Pravogovor</w:t>
      </w:r>
    </w:p>
    <w:p w:rsidR="008455F2" w:rsidRDefault="009D632A">
      <w:pPr>
        <w:pStyle w:val="BodyText"/>
        <w:spacing w:before="112" w:line="228" w:lineRule="auto"/>
        <w:ind w:right="38"/>
      </w:pPr>
      <w:r>
        <w:t>Potrebno je konstantno ukazivati na važnost pravilnoga govora koji se njeguje provođenjem ortoepskih vježbi. Ortoepske vježbe ne</w:t>
      </w:r>
      <w:r>
        <w:rPr>
          <w:spacing w:val="-18"/>
        </w:rPr>
        <w:t xml:space="preserve"> </w:t>
      </w:r>
      <w:r>
        <w:t>re- aliziraju se kao posebne nastavne jedinice, već</w:t>
      </w:r>
      <w:r>
        <w:t xml:space="preserve"> uz odgovarajuće teme iz gramatike. </w:t>
      </w:r>
      <w:r>
        <w:rPr>
          <w:spacing w:val="-3"/>
        </w:rPr>
        <w:t xml:space="preserve">Npr. </w:t>
      </w:r>
      <w:r>
        <w:t xml:space="preserve">mjesto naglaska povezuje se s padežima (imenice </w:t>
      </w:r>
      <w:r>
        <w:rPr>
          <w:i/>
        </w:rPr>
        <w:t xml:space="preserve">vrijeme, rame, tjeme </w:t>
      </w:r>
      <w:r>
        <w:t>i sl. u genitivu jednine i nominativu množine ne- maju naglasak na istome slogu itd.), rečenična intonacija povezuje se   s pravopisom i sintaksom</w:t>
      </w:r>
      <w:r>
        <w:t xml:space="preserve"> itd. Preporučuje se stvaranje navike prepo- znavanja, reproduciranja i usvajanja naglasaka hrvatskoga standardnog jezika te uočavanje odstupanja i razlikovanje vlastite dijalektalne ak- centuacije od standardnojezične</w:t>
      </w:r>
      <w:r>
        <w:rPr>
          <w:spacing w:val="-2"/>
        </w:rPr>
        <w:t xml:space="preserve"> </w:t>
      </w:r>
      <w:r>
        <w:t>norme.</w:t>
      </w:r>
    </w:p>
    <w:p w:rsidR="008455F2" w:rsidRDefault="009D632A">
      <w:pPr>
        <w:pStyle w:val="BodyText"/>
        <w:spacing w:before="5" w:line="228" w:lineRule="auto"/>
        <w:ind w:right="38"/>
        <w:jc w:val="right"/>
      </w:pPr>
      <w:r>
        <w:t>Ortoepske</w:t>
      </w:r>
      <w:r>
        <w:rPr>
          <w:spacing w:val="10"/>
        </w:rPr>
        <w:t xml:space="preserve"> </w:t>
      </w:r>
      <w:r>
        <w:t>vježbe</w:t>
      </w:r>
      <w:r>
        <w:rPr>
          <w:spacing w:val="10"/>
        </w:rPr>
        <w:t xml:space="preserve"> </w:t>
      </w:r>
      <w:r>
        <w:t>provode</w:t>
      </w:r>
      <w:r>
        <w:rPr>
          <w:spacing w:val="10"/>
        </w:rPr>
        <w:t xml:space="preserve"> </w:t>
      </w:r>
      <w:r>
        <w:t>se</w:t>
      </w:r>
      <w:r>
        <w:rPr>
          <w:spacing w:val="10"/>
        </w:rPr>
        <w:t xml:space="preserve"> </w:t>
      </w:r>
      <w:r>
        <w:t>i</w:t>
      </w:r>
      <w:r>
        <w:rPr>
          <w:spacing w:val="10"/>
        </w:rPr>
        <w:t xml:space="preserve"> </w:t>
      </w:r>
      <w:r>
        <w:t>uz</w:t>
      </w:r>
      <w:r>
        <w:rPr>
          <w:spacing w:val="10"/>
        </w:rPr>
        <w:t xml:space="preserve"> </w:t>
      </w:r>
      <w:r>
        <w:t>odgovarajuće</w:t>
      </w:r>
      <w:r>
        <w:rPr>
          <w:spacing w:val="10"/>
        </w:rPr>
        <w:t xml:space="preserve"> </w:t>
      </w:r>
      <w:r>
        <w:t>teme</w:t>
      </w:r>
      <w:r>
        <w:rPr>
          <w:spacing w:val="10"/>
        </w:rPr>
        <w:t xml:space="preserve"> </w:t>
      </w:r>
      <w:r>
        <w:t>iz</w:t>
      </w:r>
      <w:r>
        <w:rPr>
          <w:spacing w:val="10"/>
        </w:rPr>
        <w:t xml:space="preserve"> </w:t>
      </w:r>
      <w:r>
        <w:t xml:space="preserve">književ- nosti. </w:t>
      </w:r>
      <w:r>
        <w:rPr>
          <w:spacing w:val="-3"/>
        </w:rPr>
        <w:t xml:space="preserve">Npr. </w:t>
      </w:r>
      <w:r>
        <w:t>artikulacija se vježba izgovaranjem brzalica pri</w:t>
      </w:r>
      <w:r>
        <w:rPr>
          <w:spacing w:val="21"/>
        </w:rPr>
        <w:t xml:space="preserve"> </w:t>
      </w:r>
      <w:r>
        <w:t>obradi</w:t>
      </w:r>
      <w:r>
        <w:rPr>
          <w:spacing w:val="1"/>
        </w:rPr>
        <w:t xml:space="preserve"> </w:t>
      </w:r>
      <w:r>
        <w:t>djela narodnoga</w:t>
      </w:r>
      <w:r>
        <w:rPr>
          <w:spacing w:val="17"/>
        </w:rPr>
        <w:t xml:space="preserve"> </w:t>
      </w:r>
      <w:r>
        <w:t>stvaralaštva;</w:t>
      </w:r>
      <w:r>
        <w:rPr>
          <w:spacing w:val="17"/>
        </w:rPr>
        <w:t xml:space="preserve"> </w:t>
      </w:r>
      <w:r>
        <w:t>naglasak</w:t>
      </w:r>
      <w:r>
        <w:rPr>
          <w:spacing w:val="17"/>
        </w:rPr>
        <w:t xml:space="preserve"> </w:t>
      </w:r>
      <w:r>
        <w:t>riječi,</w:t>
      </w:r>
      <w:r>
        <w:rPr>
          <w:spacing w:val="17"/>
        </w:rPr>
        <w:t xml:space="preserve"> </w:t>
      </w:r>
      <w:r>
        <w:t>tempo,</w:t>
      </w:r>
      <w:r>
        <w:rPr>
          <w:spacing w:val="17"/>
        </w:rPr>
        <w:t xml:space="preserve"> </w:t>
      </w:r>
      <w:r>
        <w:t>ritam,</w:t>
      </w:r>
      <w:r>
        <w:rPr>
          <w:spacing w:val="17"/>
        </w:rPr>
        <w:t xml:space="preserve"> </w:t>
      </w:r>
      <w:r>
        <w:t>rečenična</w:t>
      </w:r>
      <w:r>
        <w:rPr>
          <w:spacing w:val="17"/>
        </w:rPr>
        <w:t xml:space="preserve"> </w:t>
      </w:r>
      <w:r>
        <w:t>into- nacija i stanke vježbaju se govorenjem naglas odabranih dijelova</w:t>
      </w:r>
      <w:r>
        <w:rPr>
          <w:spacing w:val="30"/>
        </w:rPr>
        <w:t xml:space="preserve"> </w:t>
      </w:r>
      <w:r>
        <w:t>iz</w:t>
      </w:r>
      <w:r>
        <w:rPr>
          <w:spacing w:val="2"/>
        </w:rPr>
        <w:t xml:space="preserve"> </w:t>
      </w:r>
      <w:r>
        <w:t>iz- borne lektire (po izboru nastavnika ili učenika) itd. Kao</w:t>
      </w:r>
      <w:r>
        <w:rPr>
          <w:spacing w:val="-32"/>
        </w:rPr>
        <w:t xml:space="preserve"> </w:t>
      </w:r>
      <w:r>
        <w:t>ortoepska</w:t>
      </w:r>
      <w:r>
        <w:rPr>
          <w:spacing w:val="-4"/>
        </w:rPr>
        <w:t xml:space="preserve"> </w:t>
      </w:r>
      <w:r>
        <w:t>vjež- ba provodi se i krasnoslov napamet naučenih ulomaka u stihu i</w:t>
      </w:r>
      <w:r>
        <w:rPr>
          <w:spacing w:val="-7"/>
        </w:rPr>
        <w:t xml:space="preserve"> </w:t>
      </w:r>
      <w:r>
        <w:t>u</w:t>
      </w:r>
      <w:r>
        <w:rPr>
          <w:spacing w:val="-1"/>
        </w:rPr>
        <w:t xml:space="preserve"> </w:t>
      </w:r>
      <w:r>
        <w:t>prozi. Obvezno je povezivanje jezične kulture s</w:t>
      </w:r>
      <w:r>
        <w:rPr>
          <w:spacing w:val="5"/>
        </w:rPr>
        <w:t xml:space="preserve"> </w:t>
      </w:r>
      <w:r>
        <w:t>obradom</w:t>
      </w:r>
      <w:r>
        <w:rPr>
          <w:spacing w:val="37"/>
        </w:rPr>
        <w:t xml:space="preserve"> </w:t>
      </w:r>
      <w:r>
        <w:t>književnih tekstova kao reprezentativnih obrazaca izražava</w:t>
      </w:r>
      <w:r>
        <w:t>nja, a i</w:t>
      </w:r>
      <w:r>
        <w:rPr>
          <w:spacing w:val="16"/>
        </w:rPr>
        <w:t xml:space="preserve"> </w:t>
      </w:r>
      <w:r>
        <w:t>s</w:t>
      </w:r>
      <w:r>
        <w:rPr>
          <w:spacing w:val="40"/>
        </w:rPr>
        <w:t xml:space="preserve"> </w:t>
      </w:r>
      <w:r>
        <w:t>nastavom gramatike</w:t>
      </w:r>
      <w:r>
        <w:rPr>
          <w:spacing w:val="11"/>
        </w:rPr>
        <w:t xml:space="preserve"> </w:t>
      </w:r>
      <w:r>
        <w:t>i</w:t>
      </w:r>
      <w:r>
        <w:rPr>
          <w:spacing w:val="11"/>
        </w:rPr>
        <w:t xml:space="preserve"> </w:t>
      </w:r>
      <w:r>
        <w:t>pravopisa.</w:t>
      </w:r>
      <w:r>
        <w:rPr>
          <w:spacing w:val="11"/>
        </w:rPr>
        <w:t xml:space="preserve"> </w:t>
      </w:r>
      <w:r>
        <w:t>Jezična</w:t>
      </w:r>
      <w:r>
        <w:rPr>
          <w:spacing w:val="11"/>
        </w:rPr>
        <w:t xml:space="preserve"> </w:t>
      </w:r>
      <w:r>
        <w:t>kultura</w:t>
      </w:r>
      <w:r>
        <w:rPr>
          <w:spacing w:val="11"/>
        </w:rPr>
        <w:t xml:space="preserve"> </w:t>
      </w:r>
      <w:r>
        <w:t>njeguje</w:t>
      </w:r>
      <w:r>
        <w:rPr>
          <w:spacing w:val="11"/>
        </w:rPr>
        <w:t xml:space="preserve"> </w:t>
      </w:r>
      <w:r>
        <w:t>se</w:t>
      </w:r>
      <w:r>
        <w:rPr>
          <w:spacing w:val="11"/>
        </w:rPr>
        <w:t xml:space="preserve"> </w:t>
      </w:r>
      <w:r>
        <w:t>provođenjem</w:t>
      </w:r>
      <w:r>
        <w:rPr>
          <w:spacing w:val="11"/>
        </w:rPr>
        <w:t xml:space="preserve"> </w:t>
      </w:r>
      <w:r>
        <w:t>leksič- ko-semantičkih i leksičko-stilističkih vježbi koje bogate rječnik</w:t>
      </w:r>
      <w:r>
        <w:rPr>
          <w:spacing w:val="-7"/>
        </w:rPr>
        <w:t xml:space="preserve"> </w:t>
      </w:r>
      <w:r>
        <w:t>i</w:t>
      </w:r>
      <w:r>
        <w:rPr>
          <w:spacing w:val="-1"/>
        </w:rPr>
        <w:t xml:space="preserve"> </w:t>
      </w:r>
      <w:r>
        <w:t>razvi- jaju</w:t>
      </w:r>
      <w:r>
        <w:rPr>
          <w:spacing w:val="17"/>
        </w:rPr>
        <w:t xml:space="preserve"> </w:t>
      </w:r>
      <w:r>
        <w:t>sposobnost</w:t>
      </w:r>
      <w:r>
        <w:rPr>
          <w:spacing w:val="17"/>
        </w:rPr>
        <w:t xml:space="preserve"> </w:t>
      </w:r>
      <w:r>
        <w:t>i</w:t>
      </w:r>
      <w:r>
        <w:rPr>
          <w:spacing w:val="17"/>
        </w:rPr>
        <w:t xml:space="preserve"> </w:t>
      </w:r>
      <w:r>
        <w:t>vještinu</w:t>
      </w:r>
      <w:r>
        <w:rPr>
          <w:spacing w:val="17"/>
        </w:rPr>
        <w:t xml:space="preserve"> </w:t>
      </w:r>
      <w:r>
        <w:t>izražavanja.</w:t>
      </w:r>
      <w:r>
        <w:rPr>
          <w:spacing w:val="17"/>
        </w:rPr>
        <w:t xml:space="preserve"> </w:t>
      </w:r>
      <w:r>
        <w:t>Razvijanje</w:t>
      </w:r>
      <w:r>
        <w:rPr>
          <w:spacing w:val="17"/>
        </w:rPr>
        <w:t xml:space="preserve"> </w:t>
      </w:r>
      <w:r>
        <w:t>jezičnoga</w:t>
      </w:r>
      <w:r>
        <w:rPr>
          <w:spacing w:val="17"/>
        </w:rPr>
        <w:t xml:space="preserve"> </w:t>
      </w:r>
      <w:r>
        <w:t>mišljenja</w:t>
      </w:r>
    </w:p>
    <w:p w:rsidR="008455F2" w:rsidRDefault="009D632A">
      <w:pPr>
        <w:pStyle w:val="BodyText"/>
        <w:spacing w:before="1"/>
        <w:ind w:firstLine="0"/>
        <w:jc w:val="left"/>
      </w:pPr>
      <w:r>
        <w:t xml:space="preserve">vježba se na tekstu </w:t>
      </w:r>
      <w:r>
        <w:t>ili tijekom govornih vježbi.</w:t>
      </w:r>
    </w:p>
    <w:p w:rsidR="008455F2" w:rsidRDefault="009D632A">
      <w:pPr>
        <w:pStyle w:val="Heading1"/>
        <w:spacing w:before="164"/>
      </w:pPr>
      <w:r>
        <w:t>KNJIŽEVNOST</w:t>
      </w:r>
    </w:p>
    <w:p w:rsidR="008455F2" w:rsidRDefault="009D632A">
      <w:pPr>
        <w:pStyle w:val="BodyText"/>
        <w:spacing w:before="112" w:line="232" w:lineRule="auto"/>
        <w:ind w:right="38"/>
      </w:pPr>
      <w:r>
        <w:t>Okosnicu programa književnosti čine tekstovi iz lektire. Lektira je</w:t>
      </w:r>
      <w:r>
        <w:rPr>
          <w:spacing w:val="10"/>
        </w:rPr>
        <w:t xml:space="preserve"> </w:t>
      </w:r>
      <w:r>
        <w:t>razvrstana</w:t>
      </w:r>
      <w:r>
        <w:rPr>
          <w:spacing w:val="10"/>
        </w:rPr>
        <w:t xml:space="preserve"> </w:t>
      </w:r>
      <w:r>
        <w:t>po</w:t>
      </w:r>
      <w:r>
        <w:rPr>
          <w:spacing w:val="10"/>
        </w:rPr>
        <w:t xml:space="preserve"> </w:t>
      </w:r>
      <w:r>
        <w:t>književnim</w:t>
      </w:r>
      <w:r>
        <w:rPr>
          <w:spacing w:val="10"/>
        </w:rPr>
        <w:t xml:space="preserve"> </w:t>
      </w:r>
      <w:r>
        <w:t>rodovima</w:t>
      </w:r>
      <w:r>
        <w:rPr>
          <w:spacing w:val="10"/>
        </w:rPr>
        <w:t xml:space="preserve"> </w:t>
      </w:r>
      <w:r>
        <w:t>(lirika,</w:t>
      </w:r>
      <w:r>
        <w:rPr>
          <w:spacing w:val="10"/>
        </w:rPr>
        <w:t xml:space="preserve"> </w:t>
      </w:r>
      <w:r>
        <w:t>epika,</w:t>
      </w:r>
      <w:r>
        <w:rPr>
          <w:spacing w:val="10"/>
        </w:rPr>
        <w:t xml:space="preserve"> </w:t>
      </w:r>
      <w:r>
        <w:t>drama).</w:t>
      </w:r>
      <w:r>
        <w:rPr>
          <w:spacing w:val="10"/>
        </w:rPr>
        <w:t xml:space="preserve"> </w:t>
      </w:r>
      <w:r>
        <w:t>Program</w:t>
      </w:r>
    </w:p>
    <w:p w:rsidR="008455F2" w:rsidRDefault="009D632A">
      <w:pPr>
        <w:pStyle w:val="BodyText"/>
        <w:spacing w:before="70" w:line="232" w:lineRule="auto"/>
        <w:ind w:firstLine="0"/>
        <w:jc w:val="left"/>
      </w:pPr>
      <w:r>
        <w:br w:type="column"/>
      </w:r>
      <w:r>
        <w:t>je moguće obogatiti izborom znanstvenopopularnih i informativnih tekstova prilag</w:t>
      </w:r>
      <w:r>
        <w:t>ođenih dobi učenika.</w:t>
      </w:r>
    </w:p>
    <w:p w:rsidR="008455F2" w:rsidRDefault="009D632A">
      <w:pPr>
        <w:pStyle w:val="BodyText"/>
        <w:spacing w:before="1" w:line="232" w:lineRule="auto"/>
        <w:ind w:right="157"/>
      </w:pPr>
      <w:r>
        <w:t>Uz obvezni popis tekstova za obradu program dopušta nastavni- ku dopunjavanje ili zamjenu jednog njegovog dijela (30%) tekstovima po vlastitom izboru. Ovako osmišljen program omogućava fleksibilan i kreativan</w:t>
      </w:r>
      <w:r>
        <w:rPr>
          <w:spacing w:val="-5"/>
        </w:rPr>
        <w:t xml:space="preserve"> </w:t>
      </w:r>
      <w:r>
        <w:t>pristup</w:t>
      </w:r>
      <w:r>
        <w:rPr>
          <w:spacing w:val="-5"/>
        </w:rPr>
        <w:t xml:space="preserve"> </w:t>
      </w:r>
      <w:r>
        <w:t>proučavanju</w:t>
      </w:r>
      <w:r>
        <w:rPr>
          <w:spacing w:val="-5"/>
        </w:rPr>
        <w:t xml:space="preserve"> </w:t>
      </w:r>
      <w:r>
        <w:t>književnoga</w:t>
      </w:r>
      <w:r>
        <w:rPr>
          <w:spacing w:val="-5"/>
        </w:rPr>
        <w:t xml:space="preserve"> </w:t>
      </w:r>
      <w:r>
        <w:t>stvaralaštva,</w:t>
      </w:r>
      <w:r>
        <w:rPr>
          <w:spacing w:val="-5"/>
        </w:rPr>
        <w:t xml:space="preserve"> </w:t>
      </w:r>
      <w:r>
        <w:t>uz</w:t>
      </w:r>
      <w:r>
        <w:rPr>
          <w:spacing w:val="-5"/>
        </w:rPr>
        <w:t xml:space="preserve"> </w:t>
      </w:r>
      <w:r>
        <w:t>odabir</w:t>
      </w:r>
      <w:r>
        <w:rPr>
          <w:spacing w:val="-5"/>
        </w:rPr>
        <w:t xml:space="preserve"> </w:t>
      </w:r>
      <w:r>
        <w:t>razli- čitih</w:t>
      </w:r>
      <w:r>
        <w:rPr>
          <w:spacing w:val="-11"/>
        </w:rPr>
        <w:t xml:space="preserve"> </w:t>
      </w:r>
      <w:r>
        <w:t>razina</w:t>
      </w:r>
      <w:r>
        <w:rPr>
          <w:spacing w:val="-11"/>
        </w:rPr>
        <w:t xml:space="preserve"> </w:t>
      </w:r>
      <w:r>
        <w:t>obrade:</w:t>
      </w:r>
      <w:r>
        <w:rPr>
          <w:spacing w:val="-11"/>
        </w:rPr>
        <w:t xml:space="preserve"> </w:t>
      </w:r>
      <w:r>
        <w:t>interpretacije,</w:t>
      </w:r>
      <w:r>
        <w:rPr>
          <w:spacing w:val="-11"/>
        </w:rPr>
        <w:t xml:space="preserve"> </w:t>
      </w:r>
      <w:r>
        <w:t>prikaza</w:t>
      </w:r>
      <w:r>
        <w:rPr>
          <w:spacing w:val="-11"/>
        </w:rPr>
        <w:t xml:space="preserve"> </w:t>
      </w:r>
      <w:r>
        <w:t>ili</w:t>
      </w:r>
      <w:r>
        <w:rPr>
          <w:spacing w:val="-11"/>
        </w:rPr>
        <w:t xml:space="preserve"> </w:t>
      </w:r>
      <w:r>
        <w:t>osvrta.</w:t>
      </w:r>
      <w:r>
        <w:rPr>
          <w:spacing w:val="-11"/>
        </w:rPr>
        <w:t xml:space="preserve"> </w:t>
      </w:r>
      <w:r>
        <w:t>Izbor</w:t>
      </w:r>
      <w:r>
        <w:rPr>
          <w:spacing w:val="-11"/>
        </w:rPr>
        <w:t xml:space="preserve"> </w:t>
      </w:r>
      <w:r>
        <w:t>djela</w:t>
      </w:r>
      <w:r>
        <w:rPr>
          <w:spacing w:val="-11"/>
        </w:rPr>
        <w:t xml:space="preserve"> </w:t>
      </w:r>
      <w:r>
        <w:t>usklađu- je se s mogućnostima, potrebama i interesima određene skupine učeni- ka. Razlike u ukupnoj umjetničkoj i informativnoj vrijednosti</w:t>
      </w:r>
      <w:r>
        <w:rPr>
          <w:spacing w:val="-29"/>
        </w:rPr>
        <w:t xml:space="preserve"> </w:t>
      </w:r>
      <w:r>
        <w:t>poje</w:t>
      </w:r>
      <w:r>
        <w:t>dinih tekstova utječu na odgovarajuća metodička rješenja (prilagođavanje čitanja vrsti teksta, opseg tumačenja teksta ovisno o složenosti njegove strukture, povezivanje i grupiranje s odgovarajućim sadržajima iz dru- gih</w:t>
      </w:r>
      <w:r>
        <w:rPr>
          <w:spacing w:val="-6"/>
        </w:rPr>
        <w:t xml:space="preserve"> </w:t>
      </w:r>
      <w:r>
        <w:t>predmetnih</w:t>
      </w:r>
      <w:r>
        <w:rPr>
          <w:spacing w:val="-6"/>
        </w:rPr>
        <w:t xml:space="preserve"> </w:t>
      </w:r>
      <w:r>
        <w:t>područja</w:t>
      </w:r>
      <w:r>
        <w:rPr>
          <w:spacing w:val="-6"/>
        </w:rPr>
        <w:t xml:space="preserve"> </w:t>
      </w:r>
      <w:r>
        <w:t>–</w:t>
      </w:r>
      <w:r>
        <w:rPr>
          <w:spacing w:val="-6"/>
        </w:rPr>
        <w:t xml:space="preserve"> </w:t>
      </w:r>
      <w:r>
        <w:t>gramatike,</w:t>
      </w:r>
      <w:r>
        <w:rPr>
          <w:spacing w:val="-6"/>
        </w:rPr>
        <w:t xml:space="preserve"> </w:t>
      </w:r>
      <w:r>
        <w:t>pr</w:t>
      </w:r>
      <w:r>
        <w:t>avopisa</w:t>
      </w:r>
      <w:r>
        <w:rPr>
          <w:spacing w:val="-6"/>
        </w:rPr>
        <w:t xml:space="preserve"> </w:t>
      </w:r>
      <w:r>
        <w:t>i</w:t>
      </w:r>
      <w:r>
        <w:rPr>
          <w:spacing w:val="-6"/>
        </w:rPr>
        <w:t xml:space="preserve"> </w:t>
      </w:r>
      <w:r>
        <w:t>jezične</w:t>
      </w:r>
      <w:r>
        <w:rPr>
          <w:spacing w:val="-6"/>
        </w:rPr>
        <w:t xml:space="preserve"> </w:t>
      </w:r>
      <w:r>
        <w:t>kulture</w:t>
      </w:r>
      <w:r>
        <w:rPr>
          <w:spacing w:val="-6"/>
        </w:rPr>
        <w:t xml:space="preserve"> </w:t>
      </w:r>
      <w:r>
        <w:t>i</w:t>
      </w:r>
      <w:r>
        <w:rPr>
          <w:spacing w:val="-6"/>
        </w:rPr>
        <w:t xml:space="preserve"> </w:t>
      </w:r>
      <w:r>
        <w:t>sl.).</w:t>
      </w:r>
    </w:p>
    <w:p w:rsidR="008455F2" w:rsidRDefault="009D632A">
      <w:pPr>
        <w:pStyle w:val="BodyText"/>
        <w:spacing w:before="5" w:line="232" w:lineRule="auto"/>
        <w:ind w:right="158"/>
      </w:pPr>
      <w:r>
        <w:t xml:space="preserve">Tijekom obrade književnih djela, kao i u okviru govornih i pisa- nih vježbi, učenici se potiču na otkrivanje osobina, osjećaja i duševnih stanja pojedinih likova, kao i na izražavanje svojih stavova o postup- cima likova. </w:t>
      </w:r>
      <w:r>
        <w:t>U skladu s ishodima učenici se potiču na potkrjepljivanje svojih dojmova, stavova i sudova o književnom djelu dokazima iz sa- moga teksta čime se osposobljavaju za samostalno iskazivanje vlastitih misli i stavova, istraživačku djelatnost i zauzimanje kriti</w:t>
      </w:r>
      <w:r>
        <w:t>čkoga stava.</w:t>
      </w:r>
    </w:p>
    <w:p w:rsidR="008455F2" w:rsidRDefault="009D632A">
      <w:pPr>
        <w:pStyle w:val="BodyText"/>
        <w:spacing w:before="4" w:line="232" w:lineRule="auto"/>
        <w:ind w:right="158"/>
      </w:pPr>
      <w:r>
        <w:t>Osim</w:t>
      </w:r>
      <w:r>
        <w:rPr>
          <w:spacing w:val="-10"/>
        </w:rPr>
        <w:t xml:space="preserve"> </w:t>
      </w:r>
      <w:r>
        <w:t>korelacije</w:t>
      </w:r>
      <w:r>
        <w:rPr>
          <w:spacing w:val="-10"/>
        </w:rPr>
        <w:t xml:space="preserve"> </w:t>
      </w:r>
      <w:r>
        <w:t>među</w:t>
      </w:r>
      <w:r>
        <w:rPr>
          <w:spacing w:val="-10"/>
        </w:rPr>
        <w:t xml:space="preserve"> </w:t>
      </w:r>
      <w:r>
        <w:t>tekstovima</w:t>
      </w:r>
      <w:r>
        <w:rPr>
          <w:spacing w:val="-10"/>
        </w:rPr>
        <w:t xml:space="preserve"> </w:t>
      </w:r>
      <w:r>
        <w:t>i</w:t>
      </w:r>
      <w:r>
        <w:rPr>
          <w:spacing w:val="-10"/>
        </w:rPr>
        <w:t xml:space="preserve"> </w:t>
      </w:r>
      <w:r>
        <w:t>sadržajima</w:t>
      </w:r>
      <w:r>
        <w:rPr>
          <w:spacing w:val="-10"/>
        </w:rPr>
        <w:t xml:space="preserve"> </w:t>
      </w:r>
      <w:r>
        <w:t>iz</w:t>
      </w:r>
      <w:r>
        <w:rPr>
          <w:spacing w:val="-10"/>
        </w:rPr>
        <w:t xml:space="preserve"> </w:t>
      </w:r>
      <w:r>
        <w:t>različitih</w:t>
      </w:r>
      <w:r>
        <w:rPr>
          <w:spacing w:val="-10"/>
        </w:rPr>
        <w:t xml:space="preserve"> </w:t>
      </w:r>
      <w:r>
        <w:t>područ- ja</w:t>
      </w:r>
      <w:r>
        <w:rPr>
          <w:spacing w:val="-11"/>
        </w:rPr>
        <w:t xml:space="preserve"> </w:t>
      </w:r>
      <w:r>
        <w:t>programa,</w:t>
      </w:r>
      <w:r>
        <w:rPr>
          <w:spacing w:val="-11"/>
        </w:rPr>
        <w:t xml:space="preserve"> </w:t>
      </w:r>
      <w:r>
        <w:t>neophodno</w:t>
      </w:r>
      <w:r>
        <w:rPr>
          <w:spacing w:val="-11"/>
        </w:rPr>
        <w:t xml:space="preserve"> </w:t>
      </w:r>
      <w:r>
        <w:t>je</w:t>
      </w:r>
      <w:r>
        <w:rPr>
          <w:spacing w:val="-11"/>
        </w:rPr>
        <w:t xml:space="preserve"> </w:t>
      </w:r>
      <w:r>
        <w:t>uspostaviti</w:t>
      </w:r>
      <w:r>
        <w:rPr>
          <w:spacing w:val="-11"/>
        </w:rPr>
        <w:t xml:space="preserve"> </w:t>
      </w:r>
      <w:r>
        <w:t>i</w:t>
      </w:r>
      <w:r>
        <w:rPr>
          <w:spacing w:val="-11"/>
        </w:rPr>
        <w:t xml:space="preserve"> </w:t>
      </w:r>
      <w:r>
        <w:t>vertikalnu</w:t>
      </w:r>
      <w:r>
        <w:rPr>
          <w:spacing w:val="-11"/>
        </w:rPr>
        <w:t xml:space="preserve"> </w:t>
      </w:r>
      <w:r>
        <w:t>korelaciju.</w:t>
      </w:r>
      <w:r>
        <w:rPr>
          <w:spacing w:val="-11"/>
        </w:rPr>
        <w:t xml:space="preserve"> </w:t>
      </w:r>
      <w:r>
        <w:t>Nastavnik mora biti upoznat sa sadržajima predmeta Hrvatski jezik s elementima nacionalne kulture nižih i viših r</w:t>
      </w:r>
      <w:r>
        <w:t>azreda radi poštovanja principa postu- pnosti i sustavnosti. Horizontalna korelacija uspostavlja se s nastavom povijesti,</w:t>
      </w:r>
      <w:r>
        <w:rPr>
          <w:spacing w:val="-10"/>
        </w:rPr>
        <w:t xml:space="preserve"> </w:t>
      </w:r>
      <w:r>
        <w:t>geografije,</w:t>
      </w:r>
      <w:r>
        <w:rPr>
          <w:spacing w:val="-10"/>
        </w:rPr>
        <w:t xml:space="preserve"> </w:t>
      </w:r>
      <w:r>
        <w:t>likovne</w:t>
      </w:r>
      <w:r>
        <w:rPr>
          <w:spacing w:val="-10"/>
        </w:rPr>
        <w:t xml:space="preserve"> </w:t>
      </w:r>
      <w:r>
        <w:t>kulture,</w:t>
      </w:r>
      <w:r>
        <w:rPr>
          <w:spacing w:val="-10"/>
        </w:rPr>
        <w:t xml:space="preserve"> </w:t>
      </w:r>
      <w:r>
        <w:t>glazbene</w:t>
      </w:r>
      <w:r>
        <w:rPr>
          <w:spacing w:val="-10"/>
        </w:rPr>
        <w:t xml:space="preserve"> </w:t>
      </w:r>
      <w:r>
        <w:t>kulture</w:t>
      </w:r>
      <w:r>
        <w:rPr>
          <w:spacing w:val="-10"/>
        </w:rPr>
        <w:t xml:space="preserve"> </w:t>
      </w:r>
      <w:r>
        <w:t>i</w:t>
      </w:r>
      <w:r>
        <w:rPr>
          <w:spacing w:val="-10"/>
        </w:rPr>
        <w:t xml:space="preserve"> </w:t>
      </w:r>
      <w:r>
        <w:t>vjerske</w:t>
      </w:r>
      <w:r>
        <w:rPr>
          <w:spacing w:val="-10"/>
        </w:rPr>
        <w:t xml:space="preserve"> </w:t>
      </w:r>
      <w:r>
        <w:t>nastave. Korelativnost se postiže prikladnim kombiniranjem sadržaja (obveznih i</w:t>
      </w:r>
      <w:r>
        <w:rPr>
          <w:spacing w:val="-7"/>
        </w:rPr>
        <w:t xml:space="preserve"> </w:t>
      </w:r>
      <w:r>
        <w:t>odabranih</w:t>
      </w:r>
      <w:r>
        <w:rPr>
          <w:spacing w:val="-7"/>
        </w:rPr>
        <w:t xml:space="preserve"> </w:t>
      </w:r>
      <w:r>
        <w:t>po</w:t>
      </w:r>
      <w:r>
        <w:rPr>
          <w:spacing w:val="-7"/>
        </w:rPr>
        <w:t xml:space="preserve"> </w:t>
      </w:r>
      <w:r>
        <w:t>vlastitom</w:t>
      </w:r>
      <w:r>
        <w:rPr>
          <w:spacing w:val="-7"/>
        </w:rPr>
        <w:t xml:space="preserve"> </w:t>
      </w:r>
      <w:r>
        <w:t>izboru</w:t>
      </w:r>
      <w:r>
        <w:rPr>
          <w:spacing w:val="-7"/>
        </w:rPr>
        <w:t xml:space="preserve"> </w:t>
      </w:r>
      <w:r>
        <w:t>u</w:t>
      </w:r>
      <w:r>
        <w:rPr>
          <w:spacing w:val="-7"/>
        </w:rPr>
        <w:t xml:space="preserve"> </w:t>
      </w:r>
      <w:r>
        <w:t>skladu</w:t>
      </w:r>
      <w:r>
        <w:rPr>
          <w:spacing w:val="-7"/>
        </w:rPr>
        <w:t xml:space="preserve"> </w:t>
      </w:r>
      <w:r>
        <w:t>s</w:t>
      </w:r>
      <w:r>
        <w:rPr>
          <w:spacing w:val="-7"/>
        </w:rPr>
        <w:t xml:space="preserve"> </w:t>
      </w:r>
      <w:r>
        <w:t>interesima</w:t>
      </w:r>
      <w:r>
        <w:rPr>
          <w:spacing w:val="-7"/>
        </w:rPr>
        <w:t xml:space="preserve"> </w:t>
      </w:r>
      <w:r>
        <w:t>skupine</w:t>
      </w:r>
      <w:r>
        <w:rPr>
          <w:spacing w:val="-7"/>
        </w:rPr>
        <w:t xml:space="preserve"> </w:t>
      </w:r>
      <w:r>
        <w:t>učenika).</w:t>
      </w:r>
    </w:p>
    <w:p w:rsidR="008455F2" w:rsidRDefault="009D632A">
      <w:pPr>
        <w:pStyle w:val="BodyText"/>
        <w:spacing w:before="3" w:line="232" w:lineRule="auto"/>
        <w:ind w:right="158"/>
      </w:pPr>
      <w:r>
        <w:t>Mogući primjeri funkcionalnog povezivanja programskih sadrža- ja iz književnosti, povijesti, geografije, g</w:t>
      </w:r>
      <w:r>
        <w:t>lazbene i likovne te</w:t>
      </w:r>
      <w:r>
        <w:rPr>
          <w:spacing w:val="-9"/>
        </w:rPr>
        <w:t xml:space="preserve"> </w:t>
      </w:r>
      <w:r>
        <w:t>tradicijske kulture su</w:t>
      </w:r>
      <w:r>
        <w:rPr>
          <w:spacing w:val="-2"/>
        </w:rPr>
        <w:t xml:space="preserve"> </w:t>
      </w:r>
      <w:r>
        <w:t>sljedeći:</w:t>
      </w:r>
    </w:p>
    <w:p w:rsidR="008455F2" w:rsidRDefault="009D632A">
      <w:pPr>
        <w:pStyle w:val="ListParagraph"/>
        <w:numPr>
          <w:ilvl w:val="0"/>
          <w:numId w:val="85"/>
        </w:numPr>
        <w:tabs>
          <w:tab w:val="left" w:pos="672"/>
        </w:tabs>
        <w:spacing w:before="2" w:line="232" w:lineRule="auto"/>
        <w:ind w:right="158" w:firstLine="397"/>
        <w:jc w:val="both"/>
        <w:rPr>
          <w:sz w:val="18"/>
        </w:rPr>
      </w:pPr>
      <w:r>
        <w:rPr>
          <w:sz w:val="18"/>
        </w:rPr>
        <w:t xml:space="preserve">narodni običaji i vjerovanja: izbor „kraljičkih” pjesama </w:t>
      </w:r>
      <w:r>
        <w:rPr>
          <w:i/>
          <w:sz w:val="18"/>
        </w:rPr>
        <w:t>– Na- rodne</w:t>
      </w:r>
      <w:r>
        <w:rPr>
          <w:i/>
          <w:spacing w:val="-4"/>
          <w:sz w:val="18"/>
        </w:rPr>
        <w:t xml:space="preserve"> </w:t>
      </w:r>
      <w:r>
        <w:rPr>
          <w:i/>
          <w:sz w:val="18"/>
        </w:rPr>
        <w:t>bajke,</w:t>
      </w:r>
      <w:r>
        <w:rPr>
          <w:i/>
          <w:spacing w:val="-4"/>
          <w:sz w:val="18"/>
        </w:rPr>
        <w:t xml:space="preserve"> </w:t>
      </w:r>
      <w:r>
        <w:rPr>
          <w:i/>
          <w:sz w:val="18"/>
        </w:rPr>
        <w:t>novele,</w:t>
      </w:r>
      <w:r>
        <w:rPr>
          <w:i/>
          <w:spacing w:val="-4"/>
          <w:sz w:val="18"/>
        </w:rPr>
        <w:t xml:space="preserve"> </w:t>
      </w:r>
      <w:r>
        <w:rPr>
          <w:i/>
          <w:sz w:val="18"/>
        </w:rPr>
        <w:t>šaljive</w:t>
      </w:r>
      <w:r>
        <w:rPr>
          <w:i/>
          <w:spacing w:val="-5"/>
          <w:sz w:val="18"/>
        </w:rPr>
        <w:t xml:space="preserve"> </w:t>
      </w:r>
      <w:r>
        <w:rPr>
          <w:i/>
          <w:sz w:val="18"/>
        </w:rPr>
        <w:t>narodne</w:t>
      </w:r>
      <w:r>
        <w:rPr>
          <w:i/>
          <w:spacing w:val="-4"/>
          <w:sz w:val="18"/>
        </w:rPr>
        <w:t xml:space="preserve"> </w:t>
      </w:r>
      <w:r>
        <w:rPr>
          <w:i/>
          <w:sz w:val="18"/>
        </w:rPr>
        <w:t>priče</w:t>
      </w:r>
      <w:r>
        <w:rPr>
          <w:i/>
          <w:spacing w:val="-4"/>
          <w:sz w:val="18"/>
        </w:rPr>
        <w:t xml:space="preserve"> </w:t>
      </w:r>
      <w:r>
        <w:rPr>
          <w:i/>
          <w:sz w:val="18"/>
        </w:rPr>
        <w:t>(izbor</w:t>
      </w:r>
      <w:r>
        <w:rPr>
          <w:i/>
          <w:spacing w:val="-4"/>
          <w:sz w:val="18"/>
        </w:rPr>
        <w:t xml:space="preserve"> </w:t>
      </w:r>
      <w:r>
        <w:rPr>
          <w:i/>
          <w:sz w:val="18"/>
        </w:rPr>
        <w:t>iz</w:t>
      </w:r>
      <w:r>
        <w:rPr>
          <w:i/>
          <w:spacing w:val="-4"/>
          <w:sz w:val="18"/>
        </w:rPr>
        <w:t xml:space="preserve"> </w:t>
      </w:r>
      <w:r>
        <w:rPr>
          <w:i/>
          <w:sz w:val="18"/>
        </w:rPr>
        <w:t>sakupljačkog</w:t>
      </w:r>
      <w:r>
        <w:rPr>
          <w:i/>
          <w:spacing w:val="-5"/>
          <w:sz w:val="18"/>
        </w:rPr>
        <w:t xml:space="preserve"> </w:t>
      </w:r>
      <w:r>
        <w:rPr>
          <w:i/>
          <w:sz w:val="18"/>
        </w:rPr>
        <w:t xml:space="preserve">opusa Balinta Vujkova) – </w:t>
      </w:r>
      <w:r>
        <w:rPr>
          <w:sz w:val="18"/>
        </w:rPr>
        <w:t>nošnja i običaj koji se odnosi na blagdan Duhova</w:t>
      </w:r>
      <w:r>
        <w:rPr>
          <w:sz w:val="18"/>
        </w:rPr>
        <w:t xml:space="preserve"> – elementi i vrijednosti tradicijske kulture i baštine</w:t>
      </w:r>
    </w:p>
    <w:p w:rsidR="008455F2" w:rsidRDefault="009D632A">
      <w:pPr>
        <w:pStyle w:val="ListParagraph"/>
        <w:numPr>
          <w:ilvl w:val="0"/>
          <w:numId w:val="85"/>
        </w:numPr>
        <w:tabs>
          <w:tab w:val="left" w:pos="685"/>
        </w:tabs>
        <w:spacing w:before="2" w:line="232" w:lineRule="auto"/>
        <w:ind w:right="158" w:firstLine="397"/>
        <w:jc w:val="both"/>
        <w:rPr>
          <w:sz w:val="18"/>
        </w:rPr>
      </w:pPr>
      <w:r>
        <w:rPr>
          <w:sz w:val="18"/>
        </w:rPr>
        <w:t xml:space="preserve">domoljublje: Antun Mihanović, </w:t>
      </w:r>
      <w:r>
        <w:rPr>
          <w:i/>
          <w:sz w:val="18"/>
        </w:rPr>
        <w:t>Hrvatska domovina – Lijepa naša domovino</w:t>
      </w:r>
      <w:r>
        <w:rPr>
          <w:sz w:val="18"/>
        </w:rPr>
        <w:t xml:space="preserve">, himna Republike Hrvatske – Pajo Kanižaj, </w:t>
      </w:r>
      <w:r>
        <w:rPr>
          <w:i/>
          <w:sz w:val="18"/>
        </w:rPr>
        <w:t xml:space="preserve">Moja do- movina – Divan je kićeni Srem </w:t>
      </w:r>
      <w:r>
        <w:rPr>
          <w:sz w:val="18"/>
        </w:rPr>
        <w:t>– narodna iz</w:t>
      </w:r>
      <w:r>
        <w:rPr>
          <w:spacing w:val="-8"/>
          <w:sz w:val="18"/>
        </w:rPr>
        <w:t xml:space="preserve"> </w:t>
      </w:r>
      <w:r>
        <w:rPr>
          <w:sz w:val="18"/>
        </w:rPr>
        <w:t>Srijema</w:t>
      </w:r>
    </w:p>
    <w:p w:rsidR="008455F2" w:rsidRDefault="009D632A">
      <w:pPr>
        <w:pStyle w:val="ListParagraph"/>
        <w:numPr>
          <w:ilvl w:val="0"/>
          <w:numId w:val="85"/>
        </w:numPr>
        <w:tabs>
          <w:tab w:val="left" w:pos="664"/>
        </w:tabs>
        <w:spacing w:before="1" w:line="232" w:lineRule="auto"/>
        <w:ind w:right="158" w:firstLine="397"/>
        <w:jc w:val="both"/>
        <w:rPr>
          <w:sz w:val="18"/>
        </w:rPr>
      </w:pPr>
      <w:r>
        <w:rPr>
          <w:sz w:val="18"/>
        </w:rPr>
        <w:t>godišnje doba – ljeto: Bali</w:t>
      </w:r>
      <w:r>
        <w:rPr>
          <w:sz w:val="18"/>
        </w:rPr>
        <w:t xml:space="preserve">nt </w:t>
      </w:r>
      <w:r>
        <w:rPr>
          <w:spacing w:val="-4"/>
          <w:sz w:val="18"/>
        </w:rPr>
        <w:t xml:space="preserve">Vujkov, </w:t>
      </w:r>
      <w:r>
        <w:rPr>
          <w:i/>
          <w:sz w:val="18"/>
        </w:rPr>
        <w:t xml:space="preserve">Bogatašovo maslo – </w:t>
      </w:r>
      <w:r>
        <w:rPr>
          <w:sz w:val="18"/>
        </w:rPr>
        <w:t xml:space="preserve">obi- lježja narodne i umjetničke književnosti </w:t>
      </w:r>
      <w:r>
        <w:rPr>
          <w:i/>
          <w:sz w:val="18"/>
        </w:rPr>
        <w:t xml:space="preserve">– </w:t>
      </w:r>
      <w:r>
        <w:rPr>
          <w:sz w:val="18"/>
        </w:rPr>
        <w:t xml:space="preserve">Josip Dumendžić, </w:t>
      </w:r>
      <w:r>
        <w:rPr>
          <w:i/>
          <w:sz w:val="18"/>
        </w:rPr>
        <w:t xml:space="preserve">Čudan ovaj bili svit – </w:t>
      </w:r>
      <w:r>
        <w:rPr>
          <w:sz w:val="18"/>
        </w:rPr>
        <w:t>pjesme dalmatinskih klapa o moru – sjećanje na ljeto kroz likovni izraz – geografska obilježja primorske</w:t>
      </w:r>
      <w:r>
        <w:rPr>
          <w:spacing w:val="-3"/>
          <w:sz w:val="18"/>
        </w:rPr>
        <w:t xml:space="preserve"> </w:t>
      </w:r>
      <w:r>
        <w:rPr>
          <w:sz w:val="18"/>
        </w:rPr>
        <w:t>Hrvatske</w:t>
      </w:r>
    </w:p>
    <w:p w:rsidR="008455F2" w:rsidRDefault="009D632A">
      <w:pPr>
        <w:pStyle w:val="ListParagraph"/>
        <w:numPr>
          <w:ilvl w:val="0"/>
          <w:numId w:val="85"/>
        </w:numPr>
        <w:tabs>
          <w:tab w:val="left" w:pos="670"/>
        </w:tabs>
        <w:spacing w:before="2" w:line="232" w:lineRule="auto"/>
        <w:ind w:right="158" w:firstLine="397"/>
        <w:jc w:val="both"/>
        <w:rPr>
          <w:sz w:val="18"/>
        </w:rPr>
      </w:pPr>
      <w:r>
        <w:rPr>
          <w:sz w:val="18"/>
        </w:rPr>
        <w:t xml:space="preserve">godišnje doba – zima: Ljubica Kolarić Dumić, </w:t>
      </w:r>
      <w:r>
        <w:rPr>
          <w:i/>
          <w:sz w:val="18"/>
        </w:rPr>
        <w:t xml:space="preserve">Igrajmo se ra- dosti – </w:t>
      </w:r>
      <w:r>
        <w:rPr>
          <w:sz w:val="18"/>
        </w:rPr>
        <w:t xml:space="preserve">Katarina Firanj, </w:t>
      </w:r>
      <w:r>
        <w:rPr>
          <w:i/>
          <w:sz w:val="18"/>
        </w:rPr>
        <w:t xml:space="preserve">Jedan davniBožić – </w:t>
      </w:r>
      <w:r>
        <w:rPr>
          <w:sz w:val="18"/>
        </w:rPr>
        <w:t>Katarina Čeliković</w:t>
      </w:r>
      <w:r>
        <w:rPr>
          <w:i/>
          <w:sz w:val="18"/>
        </w:rPr>
        <w:t>, Slatki magnetići</w:t>
      </w:r>
      <w:r>
        <w:rPr>
          <w:i/>
          <w:spacing w:val="-4"/>
          <w:sz w:val="18"/>
        </w:rPr>
        <w:t xml:space="preserve"> </w:t>
      </w:r>
      <w:r>
        <w:rPr>
          <w:i/>
          <w:sz w:val="18"/>
        </w:rPr>
        <w:t>–</w:t>
      </w:r>
      <w:r>
        <w:rPr>
          <w:i/>
          <w:spacing w:val="-4"/>
          <w:sz w:val="18"/>
        </w:rPr>
        <w:t xml:space="preserve"> </w:t>
      </w:r>
      <w:r>
        <w:rPr>
          <w:sz w:val="18"/>
        </w:rPr>
        <w:t>razlikovanje</w:t>
      </w:r>
      <w:r>
        <w:rPr>
          <w:spacing w:val="-4"/>
          <w:sz w:val="18"/>
        </w:rPr>
        <w:t xml:space="preserve"> </w:t>
      </w:r>
      <w:r>
        <w:rPr>
          <w:sz w:val="18"/>
        </w:rPr>
        <w:t>i</w:t>
      </w:r>
      <w:r>
        <w:rPr>
          <w:spacing w:val="-4"/>
          <w:sz w:val="18"/>
        </w:rPr>
        <w:t xml:space="preserve"> </w:t>
      </w:r>
      <w:r>
        <w:rPr>
          <w:sz w:val="18"/>
        </w:rPr>
        <w:t>korištenje</w:t>
      </w:r>
      <w:r>
        <w:rPr>
          <w:spacing w:val="-4"/>
          <w:sz w:val="18"/>
        </w:rPr>
        <w:t xml:space="preserve"> </w:t>
      </w:r>
      <w:r>
        <w:rPr>
          <w:sz w:val="18"/>
        </w:rPr>
        <w:t>hrvatskog</w:t>
      </w:r>
      <w:r>
        <w:rPr>
          <w:spacing w:val="-4"/>
          <w:sz w:val="18"/>
        </w:rPr>
        <w:t xml:space="preserve"> </w:t>
      </w:r>
      <w:r>
        <w:rPr>
          <w:sz w:val="18"/>
        </w:rPr>
        <w:t>standardnog</w:t>
      </w:r>
      <w:r>
        <w:rPr>
          <w:spacing w:val="-4"/>
          <w:sz w:val="18"/>
        </w:rPr>
        <w:t xml:space="preserve"> </w:t>
      </w:r>
      <w:r>
        <w:rPr>
          <w:sz w:val="18"/>
        </w:rPr>
        <w:t>jezika</w:t>
      </w:r>
      <w:r>
        <w:rPr>
          <w:spacing w:val="-4"/>
          <w:sz w:val="18"/>
        </w:rPr>
        <w:t xml:space="preserve"> </w:t>
      </w:r>
      <w:r>
        <w:rPr>
          <w:sz w:val="18"/>
        </w:rPr>
        <w:t>i</w:t>
      </w:r>
      <w:r>
        <w:rPr>
          <w:spacing w:val="-4"/>
          <w:sz w:val="18"/>
        </w:rPr>
        <w:t xml:space="preserve"> </w:t>
      </w:r>
      <w:r>
        <w:rPr>
          <w:sz w:val="18"/>
        </w:rPr>
        <w:t>za- vičajnog govora – pisanje velikog početnog slova u n</w:t>
      </w:r>
      <w:r>
        <w:rPr>
          <w:sz w:val="18"/>
        </w:rPr>
        <w:t>azivima blagdana i običaja– slušanje i pjevanje hrvatskih božićnih pjesama – izrada bo- žićnih ukrasa – božićni običaji u zavičaju i u</w:t>
      </w:r>
      <w:r>
        <w:rPr>
          <w:spacing w:val="-3"/>
          <w:sz w:val="18"/>
        </w:rPr>
        <w:t xml:space="preserve"> </w:t>
      </w:r>
      <w:r>
        <w:rPr>
          <w:sz w:val="18"/>
        </w:rPr>
        <w:t>Hrvatskoj</w:t>
      </w:r>
    </w:p>
    <w:p w:rsidR="008455F2" w:rsidRDefault="009D632A">
      <w:pPr>
        <w:pStyle w:val="ListParagraph"/>
        <w:numPr>
          <w:ilvl w:val="0"/>
          <w:numId w:val="85"/>
        </w:numPr>
        <w:tabs>
          <w:tab w:val="left" w:pos="680"/>
        </w:tabs>
        <w:spacing w:before="3" w:line="232" w:lineRule="auto"/>
        <w:ind w:right="158" w:firstLine="396"/>
        <w:jc w:val="both"/>
        <w:rPr>
          <w:sz w:val="18"/>
        </w:rPr>
      </w:pPr>
      <w:r>
        <w:rPr>
          <w:sz w:val="18"/>
        </w:rPr>
        <w:t xml:space="preserve">geografska podjela – Slavonija: Dobriša Cesarić, </w:t>
      </w:r>
      <w:r>
        <w:rPr>
          <w:i/>
          <w:sz w:val="18"/>
        </w:rPr>
        <w:t xml:space="preserve">Slavonija – </w:t>
      </w:r>
      <w:r>
        <w:rPr>
          <w:sz w:val="18"/>
        </w:rPr>
        <w:t xml:space="preserve">izražajno kazivanje pjesme </w:t>
      </w:r>
      <w:r>
        <w:rPr>
          <w:i/>
          <w:sz w:val="18"/>
        </w:rPr>
        <w:t xml:space="preserve">– </w:t>
      </w:r>
      <w:r>
        <w:rPr>
          <w:sz w:val="18"/>
        </w:rPr>
        <w:t xml:space="preserve">Pavao Pavličić, </w:t>
      </w:r>
      <w:r>
        <w:rPr>
          <w:i/>
          <w:sz w:val="18"/>
        </w:rPr>
        <w:t>Dunav</w:t>
      </w:r>
      <w:r>
        <w:rPr>
          <w:i/>
          <w:sz w:val="18"/>
        </w:rPr>
        <w:t xml:space="preserve"> – </w:t>
      </w:r>
      <w:r>
        <w:rPr>
          <w:sz w:val="18"/>
        </w:rPr>
        <w:t>geografska obi- lježja – svakodnevni život – običaji, nošnja, tradicijske pjesme i pleso- vi – tradicijska kuhinja – tambura.</w:t>
      </w:r>
    </w:p>
    <w:p w:rsidR="008455F2" w:rsidRDefault="009D632A">
      <w:pPr>
        <w:pStyle w:val="ListParagraph"/>
        <w:numPr>
          <w:ilvl w:val="0"/>
          <w:numId w:val="86"/>
        </w:numPr>
        <w:tabs>
          <w:tab w:val="left" w:pos="391"/>
        </w:tabs>
        <w:spacing w:before="167"/>
        <w:ind w:left="390" w:hanging="270"/>
        <w:rPr>
          <w:sz w:val="18"/>
        </w:rPr>
      </w:pPr>
      <w:r>
        <w:rPr>
          <w:sz w:val="18"/>
        </w:rPr>
        <w:t xml:space="preserve">PRAĆENJE I </w:t>
      </w:r>
      <w:r>
        <w:rPr>
          <w:spacing w:val="-3"/>
          <w:sz w:val="18"/>
        </w:rPr>
        <w:t xml:space="preserve">VREDNOVANJE </w:t>
      </w:r>
      <w:r>
        <w:rPr>
          <w:spacing w:val="-7"/>
          <w:sz w:val="18"/>
        </w:rPr>
        <w:t xml:space="preserve">NASTAVE </w:t>
      </w:r>
      <w:r>
        <w:rPr>
          <w:sz w:val="18"/>
        </w:rPr>
        <w:t>I</w:t>
      </w:r>
      <w:r>
        <w:rPr>
          <w:sz w:val="18"/>
        </w:rPr>
        <w:t xml:space="preserve"> </w:t>
      </w:r>
      <w:r>
        <w:rPr>
          <w:sz w:val="18"/>
        </w:rPr>
        <w:t>UČENJA</w:t>
      </w:r>
    </w:p>
    <w:p w:rsidR="008455F2" w:rsidRDefault="009D632A">
      <w:pPr>
        <w:pStyle w:val="BodyText"/>
        <w:spacing w:before="112" w:line="232" w:lineRule="auto"/>
        <w:ind w:right="158"/>
      </w:pPr>
      <w:r>
        <w:t>U svrhu dostizanja ishoda prate se i vrednuju rezultati napredova- nja učenika. Svaka aktivnost prilika je za procjenu, bilježenje napredo- vanja, davanje povratne informacije, kao i za formativno ocjenjivanje i upućivanje na daljnje aktivnosti.</w:t>
      </w:r>
    </w:p>
    <w:p w:rsidR="008455F2" w:rsidRDefault="009D632A">
      <w:pPr>
        <w:pStyle w:val="BodyText"/>
        <w:spacing w:before="2" w:line="232" w:lineRule="auto"/>
        <w:ind w:right="157"/>
      </w:pPr>
      <w:r>
        <w:t>Formativno</w:t>
      </w:r>
      <w:r>
        <w:t xml:space="preserve"> vrednovanje dio je suvremenog pristupa nastavi i podrazumijeva procjenu znanja, vještina, stavova i ponašanja, kao i ra- zvijanja odgovarajuće kompetencije tijekom nastave i učenja. Rezultat ovakvog vrednovanja daje povratnu informaciju i učeniku i nastav</w:t>
      </w:r>
      <w:r>
        <w:t>niku dostizanju kompetencija, kao i o učinkovitosti primijenjenih metoda. Formativno</w:t>
      </w:r>
      <w:r>
        <w:rPr>
          <w:spacing w:val="-8"/>
        </w:rPr>
        <w:t xml:space="preserve"> </w:t>
      </w:r>
      <w:r>
        <w:t>mjerenje</w:t>
      </w:r>
      <w:r>
        <w:rPr>
          <w:spacing w:val="-8"/>
        </w:rPr>
        <w:t xml:space="preserve"> </w:t>
      </w:r>
      <w:r>
        <w:t>podrazumijeva</w:t>
      </w:r>
      <w:r>
        <w:rPr>
          <w:spacing w:val="-8"/>
        </w:rPr>
        <w:t xml:space="preserve"> </w:t>
      </w:r>
      <w:r>
        <w:t>prikupljanje</w:t>
      </w:r>
      <w:r>
        <w:rPr>
          <w:spacing w:val="-8"/>
        </w:rPr>
        <w:t xml:space="preserve"> </w:t>
      </w:r>
      <w:r>
        <w:t>podataka</w:t>
      </w:r>
      <w:r>
        <w:rPr>
          <w:spacing w:val="-8"/>
        </w:rPr>
        <w:t xml:space="preserve"> </w:t>
      </w:r>
      <w:r>
        <w:t>o</w:t>
      </w:r>
      <w:r>
        <w:rPr>
          <w:spacing w:val="-8"/>
        </w:rPr>
        <w:t xml:space="preserve"> </w:t>
      </w:r>
      <w:r>
        <w:t xml:space="preserve">učeničkim postignućima, a najčešće tehnike su: realizacija praktičnih zadataka, promatranje i bilježenje aktivnosti tijekom </w:t>
      </w:r>
      <w:r>
        <w:t>nastave, neposredna komu- nikacija učenika i nastavnika, mapa osobnog razvoja s najuspješnijim uradcima učenika itd. Rezultati formativnoga vrednovanja na kraju na- stavnoga ciklusa iskazuju se i sumativno – brojčanom</w:t>
      </w:r>
      <w:r>
        <w:rPr>
          <w:spacing w:val="-33"/>
        </w:rPr>
        <w:t xml:space="preserve"> </w:t>
      </w:r>
      <w:r>
        <w:t>ocjenom.</w:t>
      </w:r>
    </w:p>
    <w:p w:rsidR="008455F2" w:rsidRDefault="008455F2">
      <w:pPr>
        <w:spacing w:line="232" w:lineRule="auto"/>
        <w:sectPr w:rsidR="008455F2">
          <w:pgSz w:w="11910" w:h="15740"/>
          <w:pgMar w:top="80" w:right="520" w:bottom="280" w:left="560" w:header="720" w:footer="720" w:gutter="0"/>
          <w:cols w:num="2" w:space="720" w:equalWidth="0">
            <w:col w:w="5292" w:space="122"/>
            <w:col w:w="5416"/>
          </w:cols>
        </w:sectPr>
      </w:pPr>
    </w:p>
    <w:p w:rsidR="008455F2" w:rsidRDefault="009D632A">
      <w:pPr>
        <w:pStyle w:val="BodyText"/>
        <w:spacing w:before="68" w:line="232" w:lineRule="auto"/>
        <w:ind w:right="159"/>
      </w:pPr>
      <w:r>
        <w:lastRenderedPageBreak/>
        <w:t xml:space="preserve">Rad </w:t>
      </w:r>
      <w:r>
        <w:t>nastavnika sastoji se od planiranja, ostvarivanja, praćenja i vrednovanja. Osim postignuća učenika nastavnik kontinuirano prati i vred- nuje proces nastave i učenja te vlastiti rad. Sve što se u nastavnoj praksi pokaže dobrim i korisnim treba koristi i dal</w:t>
      </w:r>
      <w:r>
        <w:t>je, a nedovoljno učinkovito i djelotvorno treba unaprijediti.</w:t>
      </w:r>
    </w:p>
    <w:p w:rsidR="008455F2" w:rsidRDefault="009D632A">
      <w:pPr>
        <w:pStyle w:val="Heading1"/>
        <w:spacing w:before="162"/>
        <w:ind w:left="2721"/>
      </w:pPr>
      <w:r>
        <w:t>ЧЕШКИ ЈЕЗИК СА ЕЛЕМЕНТИМА НАЦИОНАЛНЕ КУЛТУРЕ</w:t>
      </w:r>
    </w:p>
    <w:p w:rsidR="008455F2" w:rsidRDefault="009D632A">
      <w:pPr>
        <w:tabs>
          <w:tab w:val="left" w:pos="2784"/>
        </w:tabs>
        <w:spacing w:before="55"/>
        <w:ind w:left="176"/>
        <w:rPr>
          <w:b/>
          <w:sz w:val="18"/>
        </w:rPr>
      </w:pPr>
      <w:r>
        <w:rPr>
          <w:sz w:val="18"/>
        </w:rPr>
        <w:t>Název</w:t>
      </w:r>
      <w:r>
        <w:rPr>
          <w:spacing w:val="-3"/>
          <w:sz w:val="18"/>
        </w:rPr>
        <w:t xml:space="preserve"> </w:t>
      </w:r>
      <w:r>
        <w:rPr>
          <w:sz w:val="18"/>
        </w:rPr>
        <w:t>předmětu</w:t>
      </w:r>
      <w:r>
        <w:rPr>
          <w:sz w:val="18"/>
        </w:rPr>
        <w:tab/>
      </w:r>
      <w:r>
        <w:rPr>
          <w:b/>
          <w:sz w:val="18"/>
        </w:rPr>
        <w:t>ČESKÝ JAZYK S PRVKY NÁRODNÍ</w:t>
      </w:r>
      <w:r>
        <w:rPr>
          <w:b/>
          <w:spacing w:val="-11"/>
          <w:sz w:val="18"/>
        </w:rPr>
        <w:t xml:space="preserve"> </w:t>
      </w:r>
      <w:r>
        <w:rPr>
          <w:b/>
          <w:spacing w:val="-4"/>
          <w:sz w:val="18"/>
        </w:rPr>
        <w:t>KULTURY</w:t>
      </w:r>
    </w:p>
    <w:p w:rsidR="008455F2" w:rsidRDefault="009D632A">
      <w:pPr>
        <w:pStyle w:val="BodyText"/>
        <w:tabs>
          <w:tab w:val="left" w:pos="2784"/>
        </w:tabs>
        <w:spacing w:before="36" w:line="232" w:lineRule="auto"/>
        <w:ind w:left="2784" w:right="216" w:hanging="2608"/>
        <w:jc w:val="left"/>
      </w:pPr>
      <w:r>
        <w:t>Cíl</w:t>
      </w:r>
      <w:r>
        <w:tab/>
      </w:r>
      <w:r>
        <w:t>Cílem výuky a učení Českého jazyka s prvky národní kultury je vyškolení žáků, používat český jazyk na základní úrovní v ustní a písemné komunikaci, podporujíce vědomi o významu role jazyka při zachování národní identity; vyškolení žáků pochopit výbrané lit</w:t>
      </w:r>
      <w:r>
        <w:t>erární a jiné umělecké díla z české kulturní dědictví, kvůli zahování tradice a kultury českého národu a rozvoji interkulturality jako základní hodnoty demokratic- ké</w:t>
      </w:r>
      <w:r>
        <w:rPr>
          <w:spacing w:val="-1"/>
        </w:rPr>
        <w:t xml:space="preserve"> </w:t>
      </w:r>
      <w:r>
        <w:t>společnosti.</w:t>
      </w:r>
    </w:p>
    <w:p w:rsidR="008455F2" w:rsidRDefault="009D632A">
      <w:pPr>
        <w:tabs>
          <w:tab w:val="left" w:pos="2784"/>
        </w:tabs>
        <w:spacing w:before="29"/>
        <w:ind w:left="176"/>
        <w:rPr>
          <w:b/>
          <w:sz w:val="18"/>
        </w:rPr>
      </w:pPr>
      <w:r>
        <w:rPr>
          <w:sz w:val="18"/>
        </w:rPr>
        <w:t>Třída</w:t>
      </w:r>
      <w:r>
        <w:rPr>
          <w:sz w:val="18"/>
        </w:rPr>
        <w:tab/>
      </w:r>
      <w:r>
        <w:rPr>
          <w:b/>
          <w:sz w:val="18"/>
        </w:rPr>
        <w:t>Pátá</w:t>
      </w:r>
    </w:p>
    <w:p w:rsidR="008455F2" w:rsidRDefault="009D632A">
      <w:pPr>
        <w:tabs>
          <w:tab w:val="left" w:pos="2784"/>
        </w:tabs>
        <w:spacing w:before="31"/>
        <w:ind w:left="176"/>
        <w:rPr>
          <w:b/>
          <w:sz w:val="18"/>
        </w:rPr>
      </w:pPr>
      <w:r>
        <w:rPr>
          <w:sz w:val="18"/>
        </w:rPr>
        <w:t>Roční</w:t>
      </w:r>
      <w:r>
        <w:rPr>
          <w:spacing w:val="-1"/>
          <w:sz w:val="18"/>
        </w:rPr>
        <w:t xml:space="preserve"> </w:t>
      </w:r>
      <w:r>
        <w:rPr>
          <w:sz w:val="18"/>
        </w:rPr>
        <w:t>fond</w:t>
      </w:r>
      <w:r>
        <w:rPr>
          <w:spacing w:val="-1"/>
          <w:sz w:val="18"/>
        </w:rPr>
        <w:t xml:space="preserve"> </w:t>
      </w:r>
      <w:r>
        <w:rPr>
          <w:sz w:val="18"/>
        </w:rPr>
        <w:t>časů</w:t>
      </w:r>
      <w:r>
        <w:rPr>
          <w:sz w:val="18"/>
        </w:rPr>
        <w:tab/>
      </w:r>
      <w:r>
        <w:rPr>
          <w:b/>
          <w:sz w:val="18"/>
        </w:rPr>
        <w:t>72</w:t>
      </w:r>
      <w:r>
        <w:rPr>
          <w:b/>
          <w:spacing w:val="-1"/>
          <w:sz w:val="18"/>
        </w:rPr>
        <w:t xml:space="preserve"> </w:t>
      </w:r>
      <w:r>
        <w:rPr>
          <w:b/>
          <w:sz w:val="18"/>
        </w:rPr>
        <w:t>hodiny</w:t>
      </w:r>
    </w:p>
    <w:p w:rsidR="008455F2" w:rsidRDefault="008455F2">
      <w:pPr>
        <w:pStyle w:val="BodyText"/>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58"/>
        </w:trPr>
        <w:tc>
          <w:tcPr>
            <w:tcW w:w="4365" w:type="dxa"/>
            <w:shd w:val="clear" w:color="auto" w:fill="E6E7E8"/>
          </w:tcPr>
          <w:p w:rsidR="008455F2" w:rsidRDefault="009D632A">
            <w:pPr>
              <w:pStyle w:val="TableParagraph"/>
              <w:spacing w:before="16" w:line="161" w:lineRule="exact"/>
              <w:ind w:left="104" w:right="89"/>
              <w:jc w:val="center"/>
              <w:rPr>
                <w:b/>
                <w:sz w:val="14"/>
              </w:rPr>
            </w:pPr>
            <w:r>
              <w:rPr>
                <w:b/>
                <w:sz w:val="14"/>
              </w:rPr>
              <w:t>VÝSLEDKY</w:t>
            </w:r>
          </w:p>
          <w:p w:rsidR="008455F2" w:rsidRDefault="009D632A">
            <w:pPr>
              <w:pStyle w:val="TableParagraph"/>
              <w:spacing w:line="161" w:lineRule="exact"/>
              <w:ind w:left="101" w:right="92"/>
              <w:jc w:val="center"/>
              <w:rPr>
                <w:sz w:val="14"/>
              </w:rPr>
            </w:pPr>
            <w:r>
              <w:rPr>
                <w:sz w:val="14"/>
              </w:rPr>
              <w:t>Na konci školního roku žák bude schopen:</w:t>
            </w:r>
          </w:p>
        </w:tc>
        <w:tc>
          <w:tcPr>
            <w:tcW w:w="1871" w:type="dxa"/>
            <w:shd w:val="clear" w:color="auto" w:fill="E6E7E8"/>
          </w:tcPr>
          <w:p w:rsidR="008455F2" w:rsidRDefault="009D632A">
            <w:pPr>
              <w:pStyle w:val="TableParagraph"/>
              <w:spacing w:before="96"/>
              <w:ind w:left="42" w:right="24"/>
              <w:jc w:val="center"/>
              <w:rPr>
                <w:b/>
                <w:sz w:val="14"/>
              </w:rPr>
            </w:pPr>
            <w:r>
              <w:rPr>
                <w:b/>
                <w:sz w:val="14"/>
              </w:rPr>
              <w:t>OBLAST/TÉMA</w:t>
            </w:r>
          </w:p>
        </w:tc>
        <w:tc>
          <w:tcPr>
            <w:tcW w:w="4309" w:type="dxa"/>
            <w:shd w:val="clear" w:color="auto" w:fill="E6E7E8"/>
          </w:tcPr>
          <w:p w:rsidR="008455F2" w:rsidRDefault="009D632A">
            <w:pPr>
              <w:pStyle w:val="TableParagraph"/>
              <w:spacing w:before="96"/>
              <w:ind w:left="1562" w:right="1547"/>
              <w:jc w:val="center"/>
              <w:rPr>
                <w:b/>
                <w:sz w:val="14"/>
              </w:rPr>
            </w:pPr>
            <w:r>
              <w:rPr>
                <w:b/>
                <w:sz w:val="14"/>
              </w:rPr>
              <w:t>OBSAHY</w:t>
            </w:r>
          </w:p>
        </w:tc>
      </w:tr>
      <w:tr w:rsidR="008455F2">
        <w:trPr>
          <w:trHeight w:val="10440"/>
        </w:trPr>
        <w:tc>
          <w:tcPr>
            <w:tcW w:w="4365" w:type="dxa"/>
          </w:tcPr>
          <w:p w:rsidR="008455F2" w:rsidRDefault="009D632A">
            <w:pPr>
              <w:pStyle w:val="TableParagraph"/>
              <w:numPr>
                <w:ilvl w:val="0"/>
                <w:numId w:val="84"/>
              </w:numPr>
              <w:tabs>
                <w:tab w:val="left" w:pos="162"/>
              </w:tabs>
              <w:spacing w:before="18" w:line="161" w:lineRule="exact"/>
              <w:ind w:firstLine="0"/>
              <w:rPr>
                <w:sz w:val="14"/>
              </w:rPr>
            </w:pPr>
            <w:r>
              <w:rPr>
                <w:sz w:val="14"/>
              </w:rPr>
              <w:t>rozlišovat svůj mateřský jazyk od jazyků jiných</w:t>
            </w:r>
            <w:r>
              <w:rPr>
                <w:spacing w:val="-4"/>
                <w:sz w:val="14"/>
              </w:rPr>
              <w:t xml:space="preserve"> </w:t>
            </w:r>
            <w:r>
              <w:rPr>
                <w:sz w:val="14"/>
              </w:rPr>
              <w:t>národů;</w:t>
            </w:r>
          </w:p>
          <w:p w:rsidR="008455F2" w:rsidRDefault="009D632A">
            <w:pPr>
              <w:pStyle w:val="TableParagraph"/>
              <w:numPr>
                <w:ilvl w:val="0"/>
                <w:numId w:val="84"/>
              </w:numPr>
              <w:tabs>
                <w:tab w:val="left" w:pos="162"/>
              </w:tabs>
              <w:spacing w:line="160" w:lineRule="exact"/>
              <w:ind w:firstLine="0"/>
              <w:rPr>
                <w:sz w:val="14"/>
              </w:rPr>
            </w:pPr>
            <w:r>
              <w:rPr>
                <w:sz w:val="14"/>
              </w:rPr>
              <w:t>rozlišovat standardní český jazyk od</w:t>
            </w:r>
            <w:r>
              <w:rPr>
                <w:spacing w:val="-3"/>
                <w:sz w:val="14"/>
              </w:rPr>
              <w:t xml:space="preserve"> </w:t>
            </w:r>
            <w:r>
              <w:rPr>
                <w:sz w:val="14"/>
              </w:rPr>
              <w:t>dialektu;</w:t>
            </w:r>
          </w:p>
          <w:p w:rsidR="008455F2" w:rsidRDefault="009D632A">
            <w:pPr>
              <w:pStyle w:val="TableParagraph"/>
              <w:numPr>
                <w:ilvl w:val="0"/>
                <w:numId w:val="84"/>
              </w:numPr>
              <w:tabs>
                <w:tab w:val="left" w:pos="162"/>
              </w:tabs>
              <w:spacing w:line="160" w:lineRule="exact"/>
              <w:ind w:firstLine="0"/>
              <w:rPr>
                <w:sz w:val="14"/>
              </w:rPr>
            </w:pPr>
            <w:r>
              <w:rPr>
                <w:sz w:val="14"/>
              </w:rPr>
              <w:t>rozlišovat písmena a hlasy v českém</w:t>
            </w:r>
            <w:r>
              <w:rPr>
                <w:spacing w:val="-1"/>
                <w:sz w:val="14"/>
              </w:rPr>
              <w:t xml:space="preserve"> </w:t>
            </w:r>
            <w:r>
              <w:rPr>
                <w:sz w:val="14"/>
              </w:rPr>
              <w:t>jazyce;</w:t>
            </w:r>
          </w:p>
          <w:p w:rsidR="008455F2" w:rsidRDefault="009D632A">
            <w:pPr>
              <w:pStyle w:val="TableParagraph"/>
              <w:numPr>
                <w:ilvl w:val="0"/>
                <w:numId w:val="84"/>
              </w:numPr>
              <w:tabs>
                <w:tab w:val="left" w:pos="162"/>
              </w:tabs>
              <w:spacing w:line="160" w:lineRule="exact"/>
              <w:ind w:firstLine="0"/>
              <w:rPr>
                <w:sz w:val="14"/>
              </w:rPr>
            </w:pPr>
            <w:r>
              <w:rPr>
                <w:sz w:val="14"/>
              </w:rPr>
              <w:t>rozpoznat a správně vyslovit měkké, dlouhé a změkčené</w:t>
            </w:r>
            <w:r>
              <w:rPr>
                <w:spacing w:val="-11"/>
                <w:sz w:val="14"/>
              </w:rPr>
              <w:t xml:space="preserve"> </w:t>
            </w:r>
            <w:r>
              <w:rPr>
                <w:sz w:val="14"/>
              </w:rPr>
              <w:t>souhlásky;</w:t>
            </w:r>
          </w:p>
          <w:p w:rsidR="008455F2" w:rsidRDefault="009D632A">
            <w:pPr>
              <w:pStyle w:val="TableParagraph"/>
              <w:numPr>
                <w:ilvl w:val="0"/>
                <w:numId w:val="84"/>
              </w:numPr>
              <w:tabs>
                <w:tab w:val="left" w:pos="162"/>
              </w:tabs>
              <w:spacing w:line="160" w:lineRule="exact"/>
              <w:ind w:firstLine="0"/>
              <w:rPr>
                <w:sz w:val="14"/>
              </w:rPr>
            </w:pPr>
            <w:r>
              <w:rPr>
                <w:sz w:val="14"/>
              </w:rPr>
              <w:t>rozumět a použivat předpokládný lexikalní</w:t>
            </w:r>
            <w:r>
              <w:rPr>
                <w:spacing w:val="-1"/>
                <w:sz w:val="14"/>
              </w:rPr>
              <w:t xml:space="preserve"> </w:t>
            </w:r>
            <w:r>
              <w:rPr>
                <w:sz w:val="14"/>
              </w:rPr>
              <w:t>fond;</w:t>
            </w:r>
          </w:p>
          <w:p w:rsidR="008455F2" w:rsidRDefault="009D632A">
            <w:pPr>
              <w:pStyle w:val="TableParagraph"/>
              <w:numPr>
                <w:ilvl w:val="0"/>
                <w:numId w:val="84"/>
              </w:numPr>
              <w:tabs>
                <w:tab w:val="left" w:pos="162"/>
              </w:tabs>
              <w:ind w:right="439" w:firstLine="0"/>
              <w:rPr>
                <w:sz w:val="14"/>
              </w:rPr>
            </w:pPr>
            <w:r>
              <w:rPr>
                <w:sz w:val="14"/>
              </w:rPr>
              <w:t>rozumět a použivat gramatické konstrukci přijímáné v předchozích třídach a rozlišovat je novými jazykovými</w:t>
            </w:r>
            <w:r>
              <w:rPr>
                <w:spacing w:val="-2"/>
                <w:sz w:val="14"/>
              </w:rPr>
              <w:t xml:space="preserve"> </w:t>
            </w:r>
            <w:r>
              <w:rPr>
                <w:sz w:val="14"/>
              </w:rPr>
              <w:t>obsahy;</w:t>
            </w:r>
          </w:p>
          <w:p w:rsidR="008455F2" w:rsidRDefault="009D632A">
            <w:pPr>
              <w:pStyle w:val="TableParagraph"/>
              <w:numPr>
                <w:ilvl w:val="0"/>
                <w:numId w:val="84"/>
              </w:numPr>
              <w:tabs>
                <w:tab w:val="left" w:pos="162"/>
              </w:tabs>
              <w:spacing w:line="159" w:lineRule="exact"/>
              <w:ind w:firstLine="0"/>
              <w:rPr>
                <w:sz w:val="14"/>
              </w:rPr>
            </w:pPr>
            <w:r>
              <w:rPr>
                <w:sz w:val="14"/>
              </w:rPr>
              <w:t xml:space="preserve">dodržovat základní pravidla </w:t>
            </w:r>
            <w:r>
              <w:rPr>
                <w:sz w:val="14"/>
              </w:rPr>
              <w:t>smyslplného spojení věty do šíršího</w:t>
            </w:r>
            <w:r>
              <w:rPr>
                <w:spacing w:val="-15"/>
                <w:sz w:val="14"/>
              </w:rPr>
              <w:t xml:space="preserve"> </w:t>
            </w:r>
            <w:r>
              <w:rPr>
                <w:sz w:val="14"/>
              </w:rPr>
              <w:t>celku;</w:t>
            </w:r>
          </w:p>
          <w:p w:rsidR="008455F2" w:rsidRDefault="009D632A">
            <w:pPr>
              <w:pStyle w:val="TableParagraph"/>
              <w:numPr>
                <w:ilvl w:val="0"/>
                <w:numId w:val="84"/>
              </w:numPr>
              <w:tabs>
                <w:tab w:val="left" w:pos="162"/>
              </w:tabs>
              <w:spacing w:line="160" w:lineRule="exact"/>
              <w:ind w:firstLine="0"/>
              <w:rPr>
                <w:sz w:val="14"/>
              </w:rPr>
            </w:pPr>
            <w:r>
              <w:rPr>
                <w:sz w:val="14"/>
              </w:rPr>
              <w:t>spln´ovat základní</w:t>
            </w:r>
            <w:r>
              <w:rPr>
                <w:spacing w:val="-2"/>
                <w:sz w:val="14"/>
              </w:rPr>
              <w:t xml:space="preserve"> </w:t>
            </w:r>
            <w:r>
              <w:rPr>
                <w:sz w:val="14"/>
              </w:rPr>
              <w:t>pravidla;</w:t>
            </w:r>
          </w:p>
          <w:p w:rsidR="008455F2" w:rsidRDefault="009D632A">
            <w:pPr>
              <w:pStyle w:val="TableParagraph"/>
              <w:numPr>
                <w:ilvl w:val="0"/>
                <w:numId w:val="84"/>
              </w:numPr>
              <w:tabs>
                <w:tab w:val="left" w:pos="162"/>
              </w:tabs>
              <w:spacing w:line="160" w:lineRule="exact"/>
              <w:ind w:firstLine="0"/>
              <w:rPr>
                <w:sz w:val="14"/>
              </w:rPr>
            </w:pPr>
            <w:r>
              <w:rPr>
                <w:sz w:val="14"/>
              </w:rPr>
              <w:t>správně spojit předmět s jednoduchým přísudkem</w:t>
            </w:r>
            <w:r>
              <w:rPr>
                <w:spacing w:val="-8"/>
                <w:sz w:val="14"/>
              </w:rPr>
              <w:t xml:space="preserve"> </w:t>
            </w:r>
            <w:r>
              <w:rPr>
                <w:sz w:val="14"/>
              </w:rPr>
              <w:t>slovesným;</w:t>
            </w:r>
          </w:p>
          <w:p w:rsidR="008455F2" w:rsidRDefault="009D632A">
            <w:pPr>
              <w:pStyle w:val="TableParagraph"/>
              <w:numPr>
                <w:ilvl w:val="0"/>
                <w:numId w:val="84"/>
              </w:numPr>
              <w:tabs>
                <w:tab w:val="left" w:pos="162"/>
              </w:tabs>
              <w:ind w:right="181" w:firstLine="0"/>
              <w:rPr>
                <w:sz w:val="14"/>
              </w:rPr>
            </w:pPr>
            <w:r>
              <w:rPr>
                <w:sz w:val="14"/>
              </w:rPr>
              <w:t>všimnout si rod a číslo podstatných jmen, schodu atributu s podstatným jménem v typických příkladech;</w:t>
            </w:r>
          </w:p>
          <w:p w:rsidR="008455F2" w:rsidRDefault="009D632A">
            <w:pPr>
              <w:pStyle w:val="TableParagraph"/>
              <w:numPr>
                <w:ilvl w:val="0"/>
                <w:numId w:val="84"/>
              </w:numPr>
              <w:tabs>
                <w:tab w:val="left" w:pos="162"/>
              </w:tabs>
              <w:spacing w:line="159" w:lineRule="exact"/>
              <w:ind w:firstLine="0"/>
              <w:rPr>
                <w:sz w:val="14"/>
              </w:rPr>
            </w:pPr>
            <w:r>
              <w:rPr>
                <w:sz w:val="14"/>
              </w:rPr>
              <w:t>použivat stupn´ování přídavných</w:t>
            </w:r>
            <w:r>
              <w:rPr>
                <w:spacing w:val="-2"/>
                <w:sz w:val="14"/>
              </w:rPr>
              <w:t xml:space="preserve"> </w:t>
            </w:r>
            <w:r>
              <w:rPr>
                <w:sz w:val="14"/>
              </w:rPr>
              <w:t>jmen;</w:t>
            </w:r>
          </w:p>
          <w:p w:rsidR="008455F2" w:rsidRDefault="009D632A">
            <w:pPr>
              <w:pStyle w:val="TableParagraph"/>
              <w:numPr>
                <w:ilvl w:val="0"/>
                <w:numId w:val="84"/>
              </w:numPr>
              <w:tabs>
                <w:tab w:val="left" w:pos="162"/>
              </w:tabs>
              <w:spacing w:line="160" w:lineRule="exact"/>
              <w:ind w:firstLine="0"/>
              <w:rPr>
                <w:sz w:val="14"/>
              </w:rPr>
            </w:pPr>
            <w:r>
              <w:rPr>
                <w:sz w:val="14"/>
              </w:rPr>
              <w:t>použivat zákládní a souborové</w:t>
            </w:r>
            <w:r>
              <w:rPr>
                <w:spacing w:val="-2"/>
                <w:sz w:val="14"/>
              </w:rPr>
              <w:t xml:space="preserve"> </w:t>
            </w:r>
            <w:r>
              <w:rPr>
                <w:sz w:val="14"/>
              </w:rPr>
              <w:t>čislovky;</w:t>
            </w:r>
          </w:p>
          <w:p w:rsidR="008455F2" w:rsidRDefault="009D632A">
            <w:pPr>
              <w:pStyle w:val="TableParagraph"/>
              <w:numPr>
                <w:ilvl w:val="0"/>
                <w:numId w:val="84"/>
              </w:numPr>
              <w:tabs>
                <w:tab w:val="left" w:pos="162"/>
              </w:tabs>
              <w:spacing w:line="160" w:lineRule="exact"/>
              <w:ind w:firstLine="0"/>
              <w:rPr>
                <w:sz w:val="14"/>
              </w:rPr>
            </w:pPr>
            <w:r>
              <w:rPr>
                <w:sz w:val="14"/>
              </w:rPr>
              <w:t>použivat slovesa v přítomném, minulém a budoucím</w:t>
            </w:r>
            <w:r>
              <w:rPr>
                <w:spacing w:val="-3"/>
                <w:sz w:val="14"/>
              </w:rPr>
              <w:t xml:space="preserve"> </w:t>
            </w:r>
            <w:r>
              <w:rPr>
                <w:sz w:val="14"/>
              </w:rPr>
              <w:t>času;</w:t>
            </w:r>
          </w:p>
          <w:p w:rsidR="008455F2" w:rsidRDefault="009D632A">
            <w:pPr>
              <w:pStyle w:val="TableParagraph"/>
              <w:numPr>
                <w:ilvl w:val="0"/>
                <w:numId w:val="84"/>
              </w:numPr>
              <w:tabs>
                <w:tab w:val="left" w:pos="162"/>
              </w:tabs>
              <w:spacing w:line="160" w:lineRule="exact"/>
              <w:ind w:firstLine="0"/>
              <w:rPr>
                <w:sz w:val="14"/>
              </w:rPr>
            </w:pPr>
            <w:r>
              <w:rPr>
                <w:sz w:val="14"/>
              </w:rPr>
              <w:t>použivat nové modely příslovcí času, způsobu, místa a míry;</w:t>
            </w:r>
          </w:p>
          <w:p w:rsidR="008455F2" w:rsidRDefault="009D632A">
            <w:pPr>
              <w:pStyle w:val="TableParagraph"/>
              <w:numPr>
                <w:ilvl w:val="0"/>
                <w:numId w:val="84"/>
              </w:numPr>
              <w:tabs>
                <w:tab w:val="left" w:pos="162"/>
              </w:tabs>
              <w:spacing w:line="160" w:lineRule="exact"/>
              <w:ind w:firstLine="0"/>
              <w:rPr>
                <w:sz w:val="14"/>
              </w:rPr>
            </w:pPr>
            <w:r>
              <w:rPr>
                <w:sz w:val="14"/>
              </w:rPr>
              <w:t>použivat nové modely</w:t>
            </w:r>
            <w:r>
              <w:rPr>
                <w:spacing w:val="-1"/>
                <w:sz w:val="14"/>
              </w:rPr>
              <w:t xml:space="preserve"> </w:t>
            </w:r>
            <w:r>
              <w:rPr>
                <w:sz w:val="14"/>
              </w:rPr>
              <w:t>spojek.</w:t>
            </w:r>
          </w:p>
          <w:p w:rsidR="008455F2" w:rsidRDefault="009D632A">
            <w:pPr>
              <w:pStyle w:val="TableParagraph"/>
              <w:numPr>
                <w:ilvl w:val="0"/>
                <w:numId w:val="84"/>
              </w:numPr>
              <w:tabs>
                <w:tab w:val="left" w:pos="162"/>
              </w:tabs>
              <w:spacing w:line="160" w:lineRule="exact"/>
              <w:ind w:firstLine="0"/>
              <w:rPr>
                <w:sz w:val="14"/>
              </w:rPr>
            </w:pPr>
            <w:r>
              <w:rPr>
                <w:sz w:val="14"/>
              </w:rPr>
              <w:t>spojovat známé (už přijaté) obsahy z literatury s novými literárními</w:t>
            </w:r>
            <w:r>
              <w:rPr>
                <w:spacing w:val="-11"/>
                <w:sz w:val="14"/>
              </w:rPr>
              <w:t xml:space="preserve"> </w:t>
            </w:r>
            <w:r>
              <w:rPr>
                <w:sz w:val="14"/>
              </w:rPr>
              <w:t>texty;</w:t>
            </w:r>
          </w:p>
          <w:p w:rsidR="008455F2" w:rsidRDefault="009D632A">
            <w:pPr>
              <w:pStyle w:val="TableParagraph"/>
              <w:numPr>
                <w:ilvl w:val="0"/>
                <w:numId w:val="84"/>
              </w:numPr>
              <w:tabs>
                <w:tab w:val="left" w:pos="162"/>
              </w:tabs>
              <w:spacing w:line="160" w:lineRule="exact"/>
              <w:ind w:firstLine="0"/>
              <w:rPr>
                <w:sz w:val="14"/>
              </w:rPr>
            </w:pPr>
            <w:r>
              <w:rPr>
                <w:sz w:val="14"/>
              </w:rPr>
              <w:t>rozumět obsah krátkého literárního a v případě potřeby upraveného</w:t>
            </w:r>
            <w:r>
              <w:rPr>
                <w:spacing w:val="-6"/>
                <w:sz w:val="14"/>
              </w:rPr>
              <w:t xml:space="preserve"> </w:t>
            </w:r>
            <w:r>
              <w:rPr>
                <w:sz w:val="14"/>
              </w:rPr>
              <w:t>textu;</w:t>
            </w:r>
          </w:p>
          <w:p w:rsidR="008455F2" w:rsidRDefault="009D632A">
            <w:pPr>
              <w:pStyle w:val="TableParagraph"/>
              <w:numPr>
                <w:ilvl w:val="0"/>
                <w:numId w:val="84"/>
              </w:numPr>
              <w:tabs>
                <w:tab w:val="left" w:pos="162"/>
              </w:tabs>
              <w:spacing w:line="160" w:lineRule="exact"/>
              <w:ind w:firstLine="0"/>
              <w:rPr>
                <w:sz w:val="14"/>
              </w:rPr>
            </w:pPr>
            <w:r>
              <w:rPr>
                <w:sz w:val="14"/>
              </w:rPr>
              <w:t>reprodukovat výpisy z vybraných literárných a jiných</w:t>
            </w:r>
            <w:r>
              <w:rPr>
                <w:spacing w:val="-3"/>
                <w:sz w:val="14"/>
              </w:rPr>
              <w:t xml:space="preserve"> </w:t>
            </w:r>
            <w:r>
              <w:rPr>
                <w:sz w:val="14"/>
              </w:rPr>
              <w:t>textů;</w:t>
            </w:r>
          </w:p>
          <w:p w:rsidR="008455F2" w:rsidRDefault="009D632A">
            <w:pPr>
              <w:pStyle w:val="TableParagraph"/>
              <w:numPr>
                <w:ilvl w:val="0"/>
                <w:numId w:val="84"/>
              </w:numPr>
              <w:tabs>
                <w:tab w:val="left" w:pos="162"/>
              </w:tabs>
              <w:ind w:right="139" w:firstLine="0"/>
              <w:rPr>
                <w:sz w:val="14"/>
              </w:rPr>
            </w:pPr>
            <w:r>
              <w:rPr>
                <w:sz w:val="14"/>
              </w:rPr>
              <w:t>sledovat časový sled události v literárním text</w:t>
            </w:r>
            <w:r>
              <w:rPr>
                <w:sz w:val="14"/>
              </w:rPr>
              <w:t>u a určovat místo událostí; popsat hlavního hrdinu;</w:t>
            </w:r>
          </w:p>
          <w:p w:rsidR="008455F2" w:rsidRDefault="009D632A">
            <w:pPr>
              <w:pStyle w:val="TableParagraph"/>
              <w:numPr>
                <w:ilvl w:val="0"/>
                <w:numId w:val="84"/>
              </w:numPr>
              <w:tabs>
                <w:tab w:val="left" w:pos="162"/>
              </w:tabs>
              <w:spacing w:line="159" w:lineRule="exact"/>
              <w:ind w:firstLine="0"/>
              <w:rPr>
                <w:sz w:val="14"/>
              </w:rPr>
            </w:pPr>
            <w:r>
              <w:rPr>
                <w:sz w:val="14"/>
              </w:rPr>
              <w:t>všimnout výchovné a vzdělavácí hodnoty vědecky populárního textu;</w:t>
            </w:r>
          </w:p>
          <w:p w:rsidR="008455F2" w:rsidRDefault="009D632A">
            <w:pPr>
              <w:pStyle w:val="TableParagraph"/>
              <w:numPr>
                <w:ilvl w:val="0"/>
                <w:numId w:val="84"/>
              </w:numPr>
              <w:tabs>
                <w:tab w:val="left" w:pos="162"/>
              </w:tabs>
              <w:ind w:right="295" w:firstLine="0"/>
              <w:rPr>
                <w:sz w:val="14"/>
              </w:rPr>
            </w:pPr>
            <w:r>
              <w:rPr>
                <w:sz w:val="14"/>
              </w:rPr>
              <w:t>ilustrovat víru, mravy, způsob života a události v minulosti popsané</w:t>
            </w:r>
            <w:r>
              <w:rPr>
                <w:spacing w:val="-10"/>
                <w:sz w:val="14"/>
              </w:rPr>
              <w:t xml:space="preserve"> </w:t>
            </w:r>
            <w:r>
              <w:rPr>
                <w:sz w:val="14"/>
              </w:rPr>
              <w:t>v literárních dílech;</w:t>
            </w:r>
          </w:p>
          <w:p w:rsidR="008455F2" w:rsidRDefault="009D632A">
            <w:pPr>
              <w:pStyle w:val="TableParagraph"/>
              <w:numPr>
                <w:ilvl w:val="0"/>
                <w:numId w:val="84"/>
              </w:numPr>
              <w:tabs>
                <w:tab w:val="left" w:pos="162"/>
              </w:tabs>
              <w:spacing w:line="159" w:lineRule="exact"/>
              <w:ind w:firstLine="0"/>
              <w:rPr>
                <w:sz w:val="14"/>
              </w:rPr>
            </w:pPr>
            <w:r>
              <w:rPr>
                <w:sz w:val="14"/>
              </w:rPr>
              <w:t>vědět zeměpisné pojmy;</w:t>
            </w:r>
          </w:p>
          <w:p w:rsidR="008455F2" w:rsidRDefault="009D632A">
            <w:pPr>
              <w:pStyle w:val="TableParagraph"/>
              <w:numPr>
                <w:ilvl w:val="0"/>
                <w:numId w:val="84"/>
              </w:numPr>
              <w:tabs>
                <w:tab w:val="left" w:pos="162"/>
              </w:tabs>
              <w:spacing w:line="160" w:lineRule="exact"/>
              <w:ind w:firstLine="0"/>
              <w:rPr>
                <w:sz w:val="14"/>
              </w:rPr>
            </w:pPr>
            <w:r>
              <w:rPr>
                <w:sz w:val="14"/>
              </w:rPr>
              <w:t>poznávat základní inform</w:t>
            </w:r>
            <w:r>
              <w:rPr>
                <w:sz w:val="14"/>
              </w:rPr>
              <w:t>ace o historii a formování českého</w:t>
            </w:r>
            <w:r>
              <w:rPr>
                <w:spacing w:val="-4"/>
                <w:sz w:val="14"/>
              </w:rPr>
              <w:t xml:space="preserve"> </w:t>
            </w:r>
            <w:r>
              <w:rPr>
                <w:sz w:val="14"/>
              </w:rPr>
              <w:t>národu;</w:t>
            </w:r>
          </w:p>
          <w:p w:rsidR="008455F2" w:rsidRDefault="009D632A">
            <w:pPr>
              <w:pStyle w:val="TableParagraph"/>
              <w:numPr>
                <w:ilvl w:val="0"/>
                <w:numId w:val="84"/>
              </w:numPr>
              <w:tabs>
                <w:tab w:val="left" w:pos="162"/>
              </w:tabs>
              <w:spacing w:line="160" w:lineRule="exact"/>
              <w:ind w:firstLine="0"/>
              <w:rPr>
                <w:sz w:val="14"/>
              </w:rPr>
            </w:pPr>
            <w:r>
              <w:rPr>
                <w:sz w:val="14"/>
              </w:rPr>
              <w:t>poznávat specifickou místní českou</w:t>
            </w:r>
            <w:r>
              <w:rPr>
                <w:spacing w:val="-11"/>
                <w:sz w:val="14"/>
              </w:rPr>
              <w:t xml:space="preserve"> </w:t>
            </w:r>
            <w:r>
              <w:rPr>
                <w:sz w:val="14"/>
              </w:rPr>
              <w:t>architekturu;</w:t>
            </w:r>
          </w:p>
          <w:p w:rsidR="008455F2" w:rsidRDefault="009D632A">
            <w:pPr>
              <w:pStyle w:val="TableParagraph"/>
              <w:numPr>
                <w:ilvl w:val="0"/>
                <w:numId w:val="84"/>
              </w:numPr>
              <w:tabs>
                <w:tab w:val="left" w:pos="162"/>
              </w:tabs>
              <w:spacing w:line="160" w:lineRule="exact"/>
              <w:ind w:firstLine="0"/>
              <w:rPr>
                <w:sz w:val="14"/>
              </w:rPr>
            </w:pPr>
            <w:r>
              <w:rPr>
                <w:sz w:val="14"/>
              </w:rPr>
              <w:t>poznávat české lidové a populární písně a tance;</w:t>
            </w:r>
          </w:p>
          <w:p w:rsidR="008455F2" w:rsidRDefault="009D632A">
            <w:pPr>
              <w:pStyle w:val="TableParagraph"/>
              <w:numPr>
                <w:ilvl w:val="0"/>
                <w:numId w:val="84"/>
              </w:numPr>
              <w:tabs>
                <w:tab w:val="left" w:pos="162"/>
              </w:tabs>
              <w:ind w:right="108" w:firstLine="0"/>
              <w:rPr>
                <w:sz w:val="14"/>
              </w:rPr>
            </w:pPr>
            <w:r>
              <w:rPr>
                <w:sz w:val="14"/>
              </w:rPr>
              <w:t>rozlišovat charakteristiky slovenského lidového kroje (které se vztahují s určitým mistům);</w:t>
            </w:r>
          </w:p>
          <w:p w:rsidR="008455F2" w:rsidRDefault="009D632A">
            <w:pPr>
              <w:pStyle w:val="TableParagraph"/>
              <w:numPr>
                <w:ilvl w:val="0"/>
                <w:numId w:val="84"/>
              </w:numPr>
              <w:tabs>
                <w:tab w:val="left" w:pos="162"/>
              </w:tabs>
              <w:ind w:right="135" w:firstLine="0"/>
              <w:rPr>
                <w:sz w:val="14"/>
              </w:rPr>
            </w:pPr>
            <w:r>
              <w:rPr>
                <w:sz w:val="14"/>
              </w:rPr>
              <w:t>poznávat základní české svátky (národní a místní kultury), které jsou důležité v životě jednotlivce a kolektivů, jakož i mravy souvisejicí s těmto svátky;</w:t>
            </w:r>
          </w:p>
          <w:p w:rsidR="008455F2" w:rsidRDefault="009D632A">
            <w:pPr>
              <w:pStyle w:val="TableParagraph"/>
              <w:numPr>
                <w:ilvl w:val="0"/>
                <w:numId w:val="84"/>
              </w:numPr>
              <w:tabs>
                <w:tab w:val="left" w:pos="162"/>
              </w:tabs>
              <w:spacing w:line="237" w:lineRule="auto"/>
              <w:ind w:right="244" w:firstLine="0"/>
              <w:rPr>
                <w:sz w:val="14"/>
              </w:rPr>
            </w:pPr>
            <w:r>
              <w:rPr>
                <w:sz w:val="14"/>
              </w:rPr>
              <w:t>porovnavat české svátky a mravy s mravy většinového národu, jakož s mravy jiných národních komunit, k</w:t>
            </w:r>
            <w:r>
              <w:rPr>
                <w:sz w:val="14"/>
              </w:rPr>
              <w:t>teré žijou spolu v dané</w:t>
            </w:r>
            <w:r>
              <w:rPr>
                <w:spacing w:val="-3"/>
                <w:sz w:val="14"/>
              </w:rPr>
              <w:t xml:space="preserve"> </w:t>
            </w:r>
            <w:r>
              <w:rPr>
                <w:sz w:val="14"/>
              </w:rPr>
              <w:t>oblasti;</w:t>
            </w:r>
          </w:p>
          <w:p w:rsidR="008455F2" w:rsidRDefault="009D632A">
            <w:pPr>
              <w:pStyle w:val="TableParagraph"/>
              <w:numPr>
                <w:ilvl w:val="0"/>
                <w:numId w:val="84"/>
              </w:numPr>
              <w:tabs>
                <w:tab w:val="left" w:pos="162"/>
              </w:tabs>
              <w:spacing w:line="160" w:lineRule="exact"/>
              <w:ind w:firstLine="0"/>
              <w:rPr>
                <w:sz w:val="14"/>
              </w:rPr>
            </w:pPr>
            <w:r>
              <w:rPr>
                <w:sz w:val="14"/>
              </w:rPr>
              <w:t>pochopí význam českého jazyka jako prvku své národní</w:t>
            </w:r>
            <w:r>
              <w:rPr>
                <w:spacing w:val="-2"/>
                <w:sz w:val="14"/>
              </w:rPr>
              <w:t xml:space="preserve"> </w:t>
            </w:r>
            <w:r>
              <w:rPr>
                <w:sz w:val="14"/>
              </w:rPr>
              <w:t>identity;</w:t>
            </w:r>
          </w:p>
          <w:p w:rsidR="008455F2" w:rsidRDefault="009D632A">
            <w:pPr>
              <w:pStyle w:val="TableParagraph"/>
              <w:numPr>
                <w:ilvl w:val="0"/>
                <w:numId w:val="84"/>
              </w:numPr>
              <w:tabs>
                <w:tab w:val="left" w:pos="162"/>
              </w:tabs>
              <w:ind w:right="229" w:firstLine="0"/>
              <w:rPr>
                <w:sz w:val="14"/>
              </w:rPr>
            </w:pPr>
            <w:r>
              <w:rPr>
                <w:sz w:val="14"/>
              </w:rPr>
              <w:t>porozumí krátkým dialogům(do 7 replik , otázky a odpovědi), povídky a básničky, předepsáné učebním plánem, reprodukuje obsah slyšeného projevu;</w:t>
            </w:r>
          </w:p>
          <w:p w:rsidR="008455F2" w:rsidRDefault="009D632A">
            <w:pPr>
              <w:pStyle w:val="TableParagraph"/>
              <w:numPr>
                <w:ilvl w:val="0"/>
                <w:numId w:val="84"/>
              </w:numPr>
              <w:tabs>
                <w:tab w:val="left" w:pos="162"/>
              </w:tabs>
              <w:spacing w:line="237" w:lineRule="auto"/>
              <w:ind w:right="183" w:firstLine="0"/>
              <w:rPr>
                <w:sz w:val="14"/>
              </w:rPr>
            </w:pPr>
            <w:r>
              <w:rPr>
                <w:sz w:val="14"/>
              </w:rPr>
              <w:t xml:space="preserve">porozumí obsahu </w:t>
            </w:r>
            <w:r>
              <w:rPr>
                <w:sz w:val="14"/>
              </w:rPr>
              <w:t>slyšeného projevu a vybere z něj podstatné informace po 2-3 násleších;</w:t>
            </w:r>
          </w:p>
          <w:p w:rsidR="008455F2" w:rsidRDefault="009D632A">
            <w:pPr>
              <w:pStyle w:val="TableParagraph"/>
              <w:numPr>
                <w:ilvl w:val="0"/>
                <w:numId w:val="84"/>
              </w:numPr>
              <w:tabs>
                <w:tab w:val="left" w:pos="162"/>
              </w:tabs>
              <w:ind w:right="77" w:firstLine="0"/>
              <w:jc w:val="both"/>
              <w:rPr>
                <w:sz w:val="14"/>
              </w:rPr>
            </w:pPr>
            <w:r>
              <w:rPr>
                <w:sz w:val="14"/>
              </w:rPr>
              <w:t>porozumí jazykove sdělení v souvislosti s osobní zkušeností a činností ve třídě(výzva ke hře nebo skupinové činnosti, příkaz, návod, údalost z blizké minulosti, plány do budoucna, každo</w:t>
            </w:r>
            <w:r>
              <w:rPr>
                <w:sz w:val="14"/>
              </w:rPr>
              <w:t>denní činost, přání, volby atd);</w:t>
            </w:r>
          </w:p>
          <w:p w:rsidR="008455F2" w:rsidRDefault="009D632A">
            <w:pPr>
              <w:pStyle w:val="TableParagraph"/>
              <w:numPr>
                <w:ilvl w:val="0"/>
                <w:numId w:val="84"/>
              </w:numPr>
              <w:tabs>
                <w:tab w:val="left" w:pos="162"/>
              </w:tabs>
              <w:spacing w:line="237" w:lineRule="auto"/>
              <w:ind w:right="162" w:firstLine="0"/>
              <w:rPr>
                <w:sz w:val="14"/>
              </w:rPr>
            </w:pPr>
            <w:r>
              <w:rPr>
                <w:sz w:val="14"/>
              </w:rPr>
              <w:t>porozumí kratšímu textu(do 80 slov), kerý obsahuje velké procent známých jazykových prvků, strukturálních a lexikálních, jejihž obsah je v souladu se stupněm rozvoje, zkušenosti a zájmu</w:t>
            </w:r>
            <w:r>
              <w:rPr>
                <w:spacing w:val="-7"/>
                <w:sz w:val="14"/>
              </w:rPr>
              <w:t xml:space="preserve"> </w:t>
            </w:r>
            <w:r>
              <w:rPr>
                <w:sz w:val="14"/>
              </w:rPr>
              <w:t>žáka;</w:t>
            </w:r>
          </w:p>
          <w:p w:rsidR="008455F2" w:rsidRDefault="009D632A">
            <w:pPr>
              <w:pStyle w:val="TableParagraph"/>
              <w:numPr>
                <w:ilvl w:val="0"/>
                <w:numId w:val="84"/>
              </w:numPr>
              <w:tabs>
                <w:tab w:val="left" w:pos="162"/>
              </w:tabs>
              <w:ind w:right="108" w:firstLine="0"/>
              <w:rPr>
                <w:sz w:val="14"/>
              </w:rPr>
            </w:pPr>
            <w:r>
              <w:rPr>
                <w:sz w:val="14"/>
              </w:rPr>
              <w:t>správně interpretuje obsah ilustrovaných textu(komiks, televizní program,rozvrh hodin, program kina, kízdní řád, informace na veřejných místech atd.) za pomoci jazykových prvků předepsáných učebním plánem;</w:t>
            </w:r>
          </w:p>
          <w:p w:rsidR="008455F2" w:rsidRDefault="009D632A">
            <w:pPr>
              <w:pStyle w:val="TableParagraph"/>
              <w:numPr>
                <w:ilvl w:val="0"/>
                <w:numId w:val="84"/>
              </w:numPr>
              <w:tabs>
                <w:tab w:val="left" w:pos="162"/>
              </w:tabs>
              <w:spacing w:line="237" w:lineRule="auto"/>
              <w:ind w:right="50" w:firstLine="0"/>
              <w:rPr>
                <w:sz w:val="14"/>
              </w:rPr>
            </w:pPr>
            <w:r>
              <w:rPr>
                <w:sz w:val="14"/>
              </w:rPr>
              <w:t>při četbě literárního textu vyjádřují své pocity a</w:t>
            </w:r>
            <w:r>
              <w:rPr>
                <w:sz w:val="14"/>
              </w:rPr>
              <w:t xml:space="preserve"> dojmy(básen, kratší verze povídky, hudební skladba), za pomoci verbálních a neverbálních prostřed- ku(kresby, modelování,</w:t>
            </w:r>
            <w:r>
              <w:rPr>
                <w:spacing w:val="-1"/>
                <w:sz w:val="14"/>
              </w:rPr>
              <w:t xml:space="preserve"> </w:t>
            </w:r>
            <w:r>
              <w:rPr>
                <w:sz w:val="14"/>
              </w:rPr>
              <w:t>hra);</w:t>
            </w:r>
          </w:p>
          <w:p w:rsidR="008455F2" w:rsidRDefault="009D632A">
            <w:pPr>
              <w:pStyle w:val="TableParagraph"/>
              <w:numPr>
                <w:ilvl w:val="0"/>
                <w:numId w:val="84"/>
              </w:numPr>
              <w:tabs>
                <w:tab w:val="left" w:pos="162"/>
              </w:tabs>
              <w:ind w:right="182" w:firstLine="0"/>
              <w:rPr>
                <w:sz w:val="14"/>
              </w:rPr>
            </w:pPr>
            <w:r>
              <w:rPr>
                <w:sz w:val="14"/>
              </w:rPr>
              <w:t>píše věty a kratší texty(do 50 slov) jejíž soudržnosti dosáhne s použitím známych jazykových prvků;</w:t>
            </w:r>
          </w:p>
          <w:p w:rsidR="008455F2" w:rsidRDefault="009D632A">
            <w:pPr>
              <w:pStyle w:val="TableParagraph"/>
              <w:numPr>
                <w:ilvl w:val="0"/>
                <w:numId w:val="84"/>
              </w:numPr>
              <w:tabs>
                <w:tab w:val="left" w:pos="162"/>
              </w:tabs>
              <w:spacing w:line="159" w:lineRule="exact"/>
              <w:ind w:firstLine="0"/>
              <w:rPr>
                <w:sz w:val="14"/>
              </w:rPr>
            </w:pPr>
            <w:r>
              <w:rPr>
                <w:sz w:val="14"/>
              </w:rPr>
              <w:t>vyčlení základní informace a převypráví co viděl, zažil slyšel nebo</w:t>
            </w:r>
            <w:r>
              <w:rPr>
                <w:spacing w:val="-5"/>
                <w:sz w:val="14"/>
              </w:rPr>
              <w:t xml:space="preserve"> </w:t>
            </w:r>
            <w:r>
              <w:rPr>
                <w:sz w:val="14"/>
              </w:rPr>
              <w:t>četl;</w:t>
            </w:r>
          </w:p>
          <w:p w:rsidR="008455F2" w:rsidRDefault="009D632A">
            <w:pPr>
              <w:pStyle w:val="TableParagraph"/>
              <w:numPr>
                <w:ilvl w:val="0"/>
                <w:numId w:val="84"/>
              </w:numPr>
              <w:tabs>
                <w:tab w:val="left" w:pos="162"/>
              </w:tabs>
              <w:ind w:right="211" w:firstLine="0"/>
              <w:rPr>
                <w:sz w:val="14"/>
              </w:rPr>
            </w:pPr>
            <w:r>
              <w:rPr>
                <w:sz w:val="14"/>
              </w:rPr>
              <w:t>používá lexikální a jiné jazikové prostředky (posílá zprávy,</w:t>
            </w:r>
            <w:r>
              <w:rPr>
                <w:spacing w:val="-16"/>
                <w:sz w:val="14"/>
              </w:rPr>
              <w:t xml:space="preserve"> </w:t>
            </w:r>
            <w:r>
              <w:rPr>
                <w:sz w:val="14"/>
              </w:rPr>
              <w:t>blahopřání, jak v tištěné tak v elektronické formě);</w:t>
            </w:r>
          </w:p>
          <w:p w:rsidR="008455F2" w:rsidRDefault="009D632A">
            <w:pPr>
              <w:pStyle w:val="TableParagraph"/>
              <w:numPr>
                <w:ilvl w:val="0"/>
                <w:numId w:val="84"/>
              </w:numPr>
              <w:tabs>
                <w:tab w:val="left" w:pos="162"/>
              </w:tabs>
              <w:ind w:right="66" w:firstLine="0"/>
              <w:rPr>
                <w:sz w:val="14"/>
              </w:rPr>
            </w:pPr>
            <w:r>
              <w:rPr>
                <w:sz w:val="14"/>
              </w:rPr>
              <w:t>správně dýchá a volí vhodné tempo řeči, v připravených i nepřipravených školních</w:t>
            </w:r>
            <w:r>
              <w:rPr>
                <w:spacing w:val="-2"/>
                <w:sz w:val="14"/>
              </w:rPr>
              <w:t xml:space="preserve"> </w:t>
            </w:r>
            <w:r>
              <w:rPr>
                <w:sz w:val="14"/>
              </w:rPr>
              <w:t>projevech;</w:t>
            </w:r>
          </w:p>
          <w:p w:rsidR="008455F2" w:rsidRDefault="009D632A">
            <w:pPr>
              <w:pStyle w:val="TableParagraph"/>
              <w:numPr>
                <w:ilvl w:val="0"/>
                <w:numId w:val="84"/>
              </w:numPr>
              <w:tabs>
                <w:tab w:val="left" w:pos="162"/>
              </w:tabs>
              <w:ind w:right="251" w:firstLine="0"/>
              <w:rPr>
                <w:sz w:val="14"/>
              </w:rPr>
            </w:pPr>
            <w:r>
              <w:rPr>
                <w:sz w:val="14"/>
              </w:rPr>
              <w:t>kromě informací o sobě a svém okolí, stručně popíše situaci v čase minulém, přítomném a budoucím, a při tom aplikuje znalosti osvojené v jazykové výchově (slovní zá</w:t>
            </w:r>
            <w:r>
              <w:rPr>
                <w:sz w:val="14"/>
              </w:rPr>
              <w:t>soba a morfosintaktická</w:t>
            </w:r>
            <w:r>
              <w:rPr>
                <w:spacing w:val="-5"/>
                <w:sz w:val="14"/>
              </w:rPr>
              <w:t xml:space="preserve"> </w:t>
            </w:r>
            <w:r>
              <w:rPr>
                <w:sz w:val="14"/>
              </w:rPr>
              <w:t>struktura);</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4"/>
              </w:rPr>
            </w:pPr>
          </w:p>
          <w:p w:rsidR="008455F2" w:rsidRDefault="009D632A">
            <w:pPr>
              <w:pStyle w:val="TableParagraph"/>
              <w:ind w:left="40" w:right="30"/>
              <w:jc w:val="center"/>
              <w:rPr>
                <w:b/>
                <w:sz w:val="14"/>
              </w:rPr>
            </w:pPr>
            <w:r>
              <w:rPr>
                <w:b/>
                <w:sz w:val="14"/>
              </w:rPr>
              <w:t>JAZYK</w:t>
            </w:r>
          </w:p>
        </w:tc>
        <w:tc>
          <w:tcPr>
            <w:tcW w:w="4309" w:type="dxa"/>
          </w:tcPr>
          <w:p w:rsidR="008455F2" w:rsidRDefault="009D632A">
            <w:pPr>
              <w:pStyle w:val="TableParagraph"/>
              <w:numPr>
                <w:ilvl w:val="0"/>
                <w:numId w:val="83"/>
              </w:numPr>
              <w:tabs>
                <w:tab w:val="left" w:pos="162"/>
              </w:tabs>
              <w:spacing w:before="19" w:line="161" w:lineRule="exact"/>
              <w:ind w:firstLine="0"/>
              <w:rPr>
                <w:sz w:val="14"/>
              </w:rPr>
            </w:pPr>
            <w:r>
              <w:rPr>
                <w:sz w:val="14"/>
              </w:rPr>
              <w:t>asi 100 nových plnovýznamových a pomocných</w:t>
            </w:r>
            <w:r>
              <w:rPr>
                <w:spacing w:val="-1"/>
                <w:sz w:val="14"/>
              </w:rPr>
              <w:t xml:space="preserve"> </w:t>
            </w:r>
            <w:r>
              <w:rPr>
                <w:sz w:val="14"/>
              </w:rPr>
              <w:t>slov;</w:t>
            </w:r>
          </w:p>
          <w:p w:rsidR="008455F2" w:rsidRDefault="009D632A">
            <w:pPr>
              <w:pStyle w:val="TableParagraph"/>
              <w:numPr>
                <w:ilvl w:val="0"/>
                <w:numId w:val="83"/>
              </w:numPr>
              <w:tabs>
                <w:tab w:val="left" w:pos="162"/>
              </w:tabs>
              <w:ind w:right="157" w:firstLine="0"/>
              <w:rPr>
                <w:sz w:val="14"/>
              </w:rPr>
            </w:pPr>
            <w:r>
              <w:rPr>
                <w:sz w:val="14"/>
              </w:rPr>
              <w:t>gramatické obsahy z předchozích tříd (opakování a cvičení na známem a novém lexiku);</w:t>
            </w:r>
          </w:p>
          <w:p w:rsidR="008455F2" w:rsidRDefault="009D632A">
            <w:pPr>
              <w:pStyle w:val="TableParagraph"/>
              <w:numPr>
                <w:ilvl w:val="0"/>
                <w:numId w:val="83"/>
              </w:numPr>
              <w:tabs>
                <w:tab w:val="left" w:pos="162"/>
              </w:tabs>
              <w:spacing w:line="159" w:lineRule="exact"/>
              <w:ind w:firstLine="0"/>
              <w:rPr>
                <w:sz w:val="14"/>
              </w:rPr>
            </w:pPr>
            <w:r>
              <w:rPr>
                <w:sz w:val="14"/>
              </w:rPr>
              <w:t>mateřský jazyk a jazyky jiných národu;</w:t>
            </w:r>
          </w:p>
          <w:p w:rsidR="008455F2" w:rsidRDefault="009D632A">
            <w:pPr>
              <w:pStyle w:val="TableParagraph"/>
              <w:numPr>
                <w:ilvl w:val="0"/>
                <w:numId w:val="83"/>
              </w:numPr>
              <w:tabs>
                <w:tab w:val="left" w:pos="162"/>
              </w:tabs>
              <w:spacing w:line="160" w:lineRule="exact"/>
              <w:ind w:firstLine="0"/>
              <w:rPr>
                <w:sz w:val="14"/>
              </w:rPr>
            </w:pPr>
            <w:r>
              <w:rPr>
                <w:sz w:val="14"/>
              </w:rPr>
              <w:t>jazyky v kontaktu: český a srbský</w:t>
            </w:r>
            <w:r>
              <w:rPr>
                <w:spacing w:val="-6"/>
                <w:sz w:val="14"/>
              </w:rPr>
              <w:t xml:space="preserve"> </w:t>
            </w:r>
            <w:r>
              <w:rPr>
                <w:sz w:val="14"/>
              </w:rPr>
              <w:t>jazyk;</w:t>
            </w:r>
          </w:p>
          <w:p w:rsidR="008455F2" w:rsidRDefault="009D632A">
            <w:pPr>
              <w:pStyle w:val="TableParagraph"/>
              <w:numPr>
                <w:ilvl w:val="0"/>
                <w:numId w:val="83"/>
              </w:numPr>
              <w:tabs>
                <w:tab w:val="left" w:pos="162"/>
              </w:tabs>
              <w:spacing w:line="160" w:lineRule="exact"/>
              <w:ind w:firstLine="0"/>
              <w:rPr>
                <w:sz w:val="14"/>
              </w:rPr>
            </w:pPr>
            <w:r>
              <w:rPr>
                <w:sz w:val="14"/>
              </w:rPr>
              <w:t>standardní jazyk a</w:t>
            </w:r>
            <w:r>
              <w:rPr>
                <w:spacing w:val="-2"/>
                <w:sz w:val="14"/>
              </w:rPr>
              <w:t xml:space="preserve"> </w:t>
            </w:r>
            <w:r>
              <w:rPr>
                <w:sz w:val="14"/>
              </w:rPr>
              <w:t>dialekty;</w:t>
            </w:r>
          </w:p>
          <w:p w:rsidR="008455F2" w:rsidRDefault="009D632A">
            <w:pPr>
              <w:pStyle w:val="TableParagraph"/>
              <w:numPr>
                <w:ilvl w:val="0"/>
                <w:numId w:val="83"/>
              </w:numPr>
              <w:tabs>
                <w:tab w:val="left" w:pos="162"/>
              </w:tabs>
              <w:spacing w:line="160" w:lineRule="exact"/>
              <w:ind w:firstLine="0"/>
              <w:rPr>
                <w:sz w:val="14"/>
              </w:rPr>
            </w:pPr>
            <w:r>
              <w:rPr>
                <w:sz w:val="14"/>
              </w:rPr>
              <w:t>vztah písmeno – hlas;</w:t>
            </w:r>
          </w:p>
          <w:p w:rsidR="008455F2" w:rsidRDefault="009D632A">
            <w:pPr>
              <w:pStyle w:val="TableParagraph"/>
              <w:numPr>
                <w:ilvl w:val="0"/>
                <w:numId w:val="83"/>
              </w:numPr>
              <w:tabs>
                <w:tab w:val="left" w:pos="162"/>
              </w:tabs>
              <w:spacing w:line="160" w:lineRule="exact"/>
              <w:ind w:firstLine="0"/>
              <w:rPr>
                <w:sz w:val="14"/>
              </w:rPr>
            </w:pPr>
            <w:r>
              <w:rPr>
                <w:sz w:val="14"/>
              </w:rPr>
              <w:t>rozlišení hlasů a písmen v českém</w:t>
            </w:r>
            <w:r>
              <w:rPr>
                <w:spacing w:val="-1"/>
                <w:sz w:val="14"/>
              </w:rPr>
              <w:t xml:space="preserve"> </w:t>
            </w:r>
            <w:r>
              <w:rPr>
                <w:sz w:val="14"/>
              </w:rPr>
              <w:t>jazyce;</w:t>
            </w:r>
          </w:p>
          <w:p w:rsidR="008455F2" w:rsidRDefault="009D632A">
            <w:pPr>
              <w:pStyle w:val="TableParagraph"/>
              <w:numPr>
                <w:ilvl w:val="0"/>
                <w:numId w:val="83"/>
              </w:numPr>
              <w:tabs>
                <w:tab w:val="left" w:pos="162"/>
              </w:tabs>
              <w:spacing w:line="160" w:lineRule="exact"/>
              <w:ind w:firstLine="0"/>
              <w:rPr>
                <w:sz w:val="14"/>
              </w:rPr>
            </w:pPr>
            <w:r>
              <w:rPr>
                <w:sz w:val="14"/>
              </w:rPr>
              <w:t>základní označení systému souhlásek a</w:t>
            </w:r>
            <w:r>
              <w:rPr>
                <w:spacing w:val="-6"/>
                <w:sz w:val="14"/>
              </w:rPr>
              <w:t xml:space="preserve"> </w:t>
            </w:r>
            <w:r>
              <w:rPr>
                <w:sz w:val="14"/>
              </w:rPr>
              <w:t>samohlásek;</w:t>
            </w:r>
          </w:p>
          <w:p w:rsidR="008455F2" w:rsidRDefault="009D632A">
            <w:pPr>
              <w:pStyle w:val="TableParagraph"/>
              <w:numPr>
                <w:ilvl w:val="0"/>
                <w:numId w:val="83"/>
              </w:numPr>
              <w:tabs>
                <w:tab w:val="left" w:pos="162"/>
              </w:tabs>
              <w:spacing w:line="160" w:lineRule="exact"/>
              <w:ind w:firstLine="0"/>
              <w:rPr>
                <w:sz w:val="14"/>
              </w:rPr>
            </w:pPr>
            <w:r>
              <w:rPr>
                <w:sz w:val="14"/>
              </w:rPr>
              <w:t>výslovnost měkkých, dlouhých a změkčených</w:t>
            </w:r>
            <w:r>
              <w:rPr>
                <w:spacing w:val="-2"/>
                <w:sz w:val="14"/>
              </w:rPr>
              <w:t xml:space="preserve"> </w:t>
            </w:r>
            <w:r>
              <w:rPr>
                <w:sz w:val="14"/>
              </w:rPr>
              <w:t>souhlásek</w:t>
            </w:r>
          </w:p>
          <w:p w:rsidR="008455F2" w:rsidRDefault="009D632A">
            <w:pPr>
              <w:pStyle w:val="TableParagraph"/>
              <w:numPr>
                <w:ilvl w:val="0"/>
                <w:numId w:val="83"/>
              </w:numPr>
              <w:tabs>
                <w:tab w:val="left" w:pos="162"/>
              </w:tabs>
              <w:spacing w:line="160" w:lineRule="exact"/>
              <w:ind w:firstLine="0"/>
              <w:rPr>
                <w:sz w:val="14"/>
              </w:rPr>
            </w:pPr>
            <w:r>
              <w:rPr>
                <w:sz w:val="14"/>
              </w:rPr>
              <w:t>základní typy oznamo</w:t>
            </w:r>
            <w:r>
              <w:rPr>
                <w:sz w:val="14"/>
              </w:rPr>
              <w:t>vácích a tázacích intonačních konstrukcí;</w:t>
            </w:r>
          </w:p>
          <w:p w:rsidR="008455F2" w:rsidRDefault="009D632A">
            <w:pPr>
              <w:pStyle w:val="TableParagraph"/>
              <w:numPr>
                <w:ilvl w:val="0"/>
                <w:numId w:val="83"/>
              </w:numPr>
              <w:tabs>
                <w:tab w:val="left" w:pos="162"/>
              </w:tabs>
              <w:ind w:right="402" w:firstLine="0"/>
              <w:rPr>
                <w:sz w:val="14"/>
              </w:rPr>
            </w:pPr>
            <w:r>
              <w:rPr>
                <w:sz w:val="14"/>
              </w:rPr>
              <w:t>stohování předmětu (podstatné jméno) a jednoduchého slovesného přísudku (osobný slovesný</w:t>
            </w:r>
            <w:r>
              <w:rPr>
                <w:spacing w:val="-2"/>
                <w:sz w:val="14"/>
              </w:rPr>
              <w:t xml:space="preserve"> </w:t>
            </w:r>
            <w:r>
              <w:rPr>
                <w:sz w:val="14"/>
              </w:rPr>
              <w:t>tvar);</w:t>
            </w:r>
          </w:p>
          <w:p w:rsidR="008455F2" w:rsidRDefault="009D632A">
            <w:pPr>
              <w:pStyle w:val="TableParagraph"/>
              <w:numPr>
                <w:ilvl w:val="0"/>
                <w:numId w:val="83"/>
              </w:numPr>
              <w:tabs>
                <w:tab w:val="left" w:pos="162"/>
              </w:tabs>
              <w:ind w:right="237" w:firstLine="0"/>
              <w:rPr>
                <w:sz w:val="14"/>
              </w:rPr>
            </w:pPr>
            <w:r>
              <w:rPr>
                <w:sz w:val="14"/>
              </w:rPr>
              <w:t>variabilní slova: podstatná jména, přídavná jména, zájmena,</w:t>
            </w:r>
            <w:r>
              <w:rPr>
                <w:spacing w:val="-16"/>
                <w:sz w:val="14"/>
              </w:rPr>
              <w:t xml:space="preserve"> </w:t>
            </w:r>
            <w:r>
              <w:rPr>
                <w:sz w:val="14"/>
              </w:rPr>
              <w:t>číslovky, slovesa (rozlišuje a určuje v</w:t>
            </w:r>
            <w:r>
              <w:rPr>
                <w:spacing w:val="-3"/>
                <w:sz w:val="14"/>
              </w:rPr>
              <w:t xml:space="preserve"> </w:t>
            </w:r>
            <w:r>
              <w:rPr>
                <w:sz w:val="14"/>
              </w:rPr>
              <w:t>textu);</w:t>
            </w:r>
          </w:p>
          <w:p w:rsidR="008455F2" w:rsidRDefault="009D632A">
            <w:pPr>
              <w:pStyle w:val="TableParagraph"/>
              <w:numPr>
                <w:ilvl w:val="0"/>
                <w:numId w:val="83"/>
              </w:numPr>
              <w:tabs>
                <w:tab w:val="left" w:pos="162"/>
              </w:tabs>
              <w:spacing w:line="159" w:lineRule="exact"/>
              <w:ind w:firstLine="0"/>
              <w:rPr>
                <w:sz w:val="14"/>
              </w:rPr>
            </w:pPr>
            <w:r>
              <w:rPr>
                <w:sz w:val="14"/>
              </w:rPr>
              <w:t xml:space="preserve">podstatná </w:t>
            </w:r>
            <w:r>
              <w:rPr>
                <w:sz w:val="14"/>
              </w:rPr>
              <w:t>jména – význam a druhy (obecná a</w:t>
            </w:r>
            <w:r>
              <w:rPr>
                <w:spacing w:val="-2"/>
                <w:sz w:val="14"/>
              </w:rPr>
              <w:t xml:space="preserve"> </w:t>
            </w:r>
            <w:r>
              <w:rPr>
                <w:sz w:val="14"/>
              </w:rPr>
              <w:t>vlastní);</w:t>
            </w:r>
          </w:p>
          <w:p w:rsidR="008455F2" w:rsidRDefault="009D632A">
            <w:pPr>
              <w:pStyle w:val="TableParagraph"/>
              <w:numPr>
                <w:ilvl w:val="0"/>
                <w:numId w:val="83"/>
              </w:numPr>
              <w:tabs>
                <w:tab w:val="left" w:pos="162"/>
              </w:tabs>
              <w:spacing w:line="160" w:lineRule="exact"/>
              <w:ind w:firstLine="0"/>
              <w:rPr>
                <w:sz w:val="14"/>
              </w:rPr>
            </w:pPr>
            <w:r>
              <w:rPr>
                <w:sz w:val="14"/>
              </w:rPr>
              <w:t>přídavná jména – stpn’ování přídavných</w:t>
            </w:r>
            <w:r>
              <w:rPr>
                <w:spacing w:val="-10"/>
                <w:sz w:val="14"/>
              </w:rPr>
              <w:t xml:space="preserve"> </w:t>
            </w:r>
            <w:r>
              <w:rPr>
                <w:sz w:val="14"/>
              </w:rPr>
              <w:t>jmen;</w:t>
            </w:r>
          </w:p>
          <w:p w:rsidR="008455F2" w:rsidRDefault="009D632A">
            <w:pPr>
              <w:pStyle w:val="TableParagraph"/>
              <w:numPr>
                <w:ilvl w:val="0"/>
                <w:numId w:val="83"/>
              </w:numPr>
              <w:tabs>
                <w:tab w:val="left" w:pos="162"/>
              </w:tabs>
              <w:spacing w:line="160" w:lineRule="exact"/>
              <w:ind w:firstLine="0"/>
              <w:rPr>
                <w:sz w:val="14"/>
              </w:rPr>
            </w:pPr>
            <w:r>
              <w:rPr>
                <w:sz w:val="14"/>
              </w:rPr>
              <w:t>stohování podstatných jmen a přídavných</w:t>
            </w:r>
            <w:r>
              <w:rPr>
                <w:spacing w:val="-14"/>
                <w:sz w:val="14"/>
              </w:rPr>
              <w:t xml:space="preserve"> </w:t>
            </w:r>
            <w:r>
              <w:rPr>
                <w:sz w:val="14"/>
              </w:rPr>
              <w:t>slov;</w:t>
            </w:r>
          </w:p>
          <w:p w:rsidR="008455F2" w:rsidRDefault="009D632A">
            <w:pPr>
              <w:pStyle w:val="TableParagraph"/>
              <w:numPr>
                <w:ilvl w:val="0"/>
                <w:numId w:val="83"/>
              </w:numPr>
              <w:tabs>
                <w:tab w:val="left" w:pos="162"/>
              </w:tabs>
              <w:spacing w:line="160" w:lineRule="exact"/>
              <w:ind w:firstLine="0"/>
              <w:rPr>
                <w:sz w:val="14"/>
              </w:rPr>
            </w:pPr>
            <w:r>
              <w:rPr>
                <w:sz w:val="14"/>
              </w:rPr>
              <w:t>zájmena – osobní zájmena;</w:t>
            </w:r>
          </w:p>
          <w:p w:rsidR="008455F2" w:rsidRDefault="009D632A">
            <w:pPr>
              <w:pStyle w:val="TableParagraph"/>
              <w:numPr>
                <w:ilvl w:val="0"/>
                <w:numId w:val="83"/>
              </w:numPr>
              <w:tabs>
                <w:tab w:val="left" w:pos="162"/>
              </w:tabs>
              <w:spacing w:line="160" w:lineRule="exact"/>
              <w:ind w:firstLine="0"/>
              <w:rPr>
                <w:sz w:val="14"/>
              </w:rPr>
            </w:pPr>
            <w:r>
              <w:rPr>
                <w:sz w:val="14"/>
              </w:rPr>
              <w:t>číslovky – význam a druhy (základní a</w:t>
            </w:r>
            <w:r>
              <w:rPr>
                <w:spacing w:val="-4"/>
                <w:sz w:val="14"/>
              </w:rPr>
              <w:t xml:space="preserve"> </w:t>
            </w:r>
            <w:r>
              <w:rPr>
                <w:sz w:val="14"/>
              </w:rPr>
              <w:t>souborové);</w:t>
            </w:r>
          </w:p>
          <w:p w:rsidR="008455F2" w:rsidRDefault="009D632A">
            <w:pPr>
              <w:pStyle w:val="TableParagraph"/>
              <w:numPr>
                <w:ilvl w:val="0"/>
                <w:numId w:val="83"/>
              </w:numPr>
              <w:tabs>
                <w:tab w:val="left" w:pos="162"/>
              </w:tabs>
              <w:spacing w:line="160" w:lineRule="exact"/>
              <w:ind w:firstLine="0"/>
              <w:rPr>
                <w:sz w:val="14"/>
              </w:rPr>
            </w:pPr>
            <w:r>
              <w:rPr>
                <w:sz w:val="14"/>
              </w:rPr>
              <w:t>slovesa – tvary slovesa (přítomný, minulý a budoucí</w:t>
            </w:r>
            <w:r>
              <w:rPr>
                <w:spacing w:val="-7"/>
                <w:sz w:val="14"/>
              </w:rPr>
              <w:t xml:space="preserve"> </w:t>
            </w:r>
            <w:r>
              <w:rPr>
                <w:sz w:val="14"/>
              </w:rPr>
              <w:t>čas);</w:t>
            </w:r>
          </w:p>
          <w:p w:rsidR="008455F2" w:rsidRDefault="009D632A">
            <w:pPr>
              <w:pStyle w:val="TableParagraph"/>
              <w:numPr>
                <w:ilvl w:val="0"/>
                <w:numId w:val="83"/>
              </w:numPr>
              <w:tabs>
                <w:tab w:val="left" w:pos="162"/>
              </w:tabs>
              <w:spacing w:line="160" w:lineRule="exact"/>
              <w:ind w:firstLine="0"/>
              <w:rPr>
                <w:sz w:val="14"/>
              </w:rPr>
            </w:pPr>
            <w:r>
              <w:rPr>
                <w:sz w:val="14"/>
              </w:rPr>
              <w:t>příslovce času, způsobu, místa a míry;</w:t>
            </w:r>
          </w:p>
          <w:p w:rsidR="008455F2" w:rsidRDefault="009D632A">
            <w:pPr>
              <w:pStyle w:val="TableParagraph"/>
              <w:numPr>
                <w:ilvl w:val="0"/>
                <w:numId w:val="83"/>
              </w:numPr>
              <w:tabs>
                <w:tab w:val="left" w:pos="162"/>
              </w:tabs>
              <w:spacing w:line="161" w:lineRule="exact"/>
              <w:ind w:firstLine="0"/>
              <w:rPr>
                <w:sz w:val="14"/>
              </w:rPr>
            </w:pPr>
            <w:r>
              <w:rPr>
                <w:spacing w:val="-3"/>
                <w:sz w:val="14"/>
              </w:rPr>
              <w:t>spojky.</w:t>
            </w:r>
          </w:p>
        </w:tc>
      </w:tr>
    </w:tbl>
    <w:p w:rsidR="008455F2" w:rsidRDefault="008455F2">
      <w:pPr>
        <w:spacing w:line="161" w:lineRule="exact"/>
        <w:rPr>
          <w:sz w:val="14"/>
        </w:rPr>
        <w:sectPr w:rsidR="008455F2">
          <w:pgSz w:w="11910" w:h="15740"/>
          <w:pgMar w:top="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160"/>
        </w:trPr>
        <w:tc>
          <w:tcPr>
            <w:tcW w:w="4365" w:type="dxa"/>
            <w:vMerge w:val="restart"/>
          </w:tcPr>
          <w:p w:rsidR="008455F2" w:rsidRDefault="009D632A">
            <w:pPr>
              <w:pStyle w:val="TableParagraph"/>
              <w:numPr>
                <w:ilvl w:val="0"/>
                <w:numId w:val="82"/>
              </w:numPr>
              <w:tabs>
                <w:tab w:val="left" w:pos="162"/>
              </w:tabs>
              <w:spacing w:before="18"/>
              <w:ind w:right="119" w:firstLine="0"/>
              <w:rPr>
                <w:sz w:val="14"/>
              </w:rPr>
            </w:pPr>
            <w:r>
              <w:rPr>
                <w:sz w:val="14"/>
              </w:rPr>
              <w:lastRenderedPageBreak/>
              <w:t>stručně interpretuje obsah psaných a ilustrovaných textů, podle učebních osnov, a při tom aplikuje znalosti osvojené v jazykové výchově(slovní zásoba a morfosintaktická</w:t>
            </w:r>
            <w:r>
              <w:rPr>
                <w:spacing w:val="-1"/>
                <w:sz w:val="14"/>
              </w:rPr>
              <w:t xml:space="preserve"> </w:t>
            </w:r>
            <w:r>
              <w:rPr>
                <w:sz w:val="14"/>
              </w:rPr>
              <w:t>struktura);</w:t>
            </w:r>
          </w:p>
          <w:p w:rsidR="008455F2" w:rsidRDefault="009D632A">
            <w:pPr>
              <w:pStyle w:val="TableParagraph"/>
              <w:numPr>
                <w:ilvl w:val="0"/>
                <w:numId w:val="82"/>
              </w:numPr>
              <w:tabs>
                <w:tab w:val="left" w:pos="162"/>
              </w:tabs>
              <w:spacing w:line="237" w:lineRule="auto"/>
              <w:ind w:right="286" w:firstLine="0"/>
              <w:rPr>
                <w:sz w:val="14"/>
              </w:rPr>
            </w:pPr>
            <w:r>
              <w:rPr>
                <w:sz w:val="14"/>
              </w:rPr>
              <w:t>stručně vyjádří svůj názor(líbí se, nelíbí se, atd.), a při tom aplikuje zn</w:t>
            </w:r>
            <w:r>
              <w:rPr>
                <w:sz w:val="14"/>
              </w:rPr>
              <w:t>alosti osvojené v jazykové vychově(slovní zásoba a morfosintaktická struktura);</w:t>
            </w:r>
          </w:p>
          <w:p w:rsidR="008455F2" w:rsidRDefault="009D632A">
            <w:pPr>
              <w:pStyle w:val="TableParagraph"/>
              <w:numPr>
                <w:ilvl w:val="0"/>
                <w:numId w:val="82"/>
              </w:numPr>
              <w:tabs>
                <w:tab w:val="left" w:pos="162"/>
              </w:tabs>
              <w:ind w:right="65" w:firstLine="0"/>
              <w:rPr>
                <w:sz w:val="14"/>
              </w:rPr>
            </w:pPr>
            <w:r>
              <w:rPr>
                <w:sz w:val="14"/>
              </w:rPr>
              <w:t>vyjádřuje se o současné a hypotetické situaci v minulosti, aktivně disku- tuje na známé téma a vyjadřuje svůj názor (s použitím známé slovní zásoby a morfosintaktické</w:t>
            </w:r>
            <w:r>
              <w:rPr>
                <w:spacing w:val="-1"/>
                <w:sz w:val="14"/>
              </w:rPr>
              <w:t xml:space="preserve"> </w:t>
            </w:r>
            <w:r>
              <w:rPr>
                <w:sz w:val="14"/>
              </w:rPr>
              <w:t>struktury</w:t>
            </w:r>
            <w:r>
              <w:rPr>
                <w:sz w:val="14"/>
              </w:rPr>
              <w:t>);</w:t>
            </w:r>
          </w:p>
          <w:p w:rsidR="008455F2" w:rsidRDefault="009D632A">
            <w:pPr>
              <w:pStyle w:val="TableParagraph"/>
              <w:numPr>
                <w:ilvl w:val="0"/>
                <w:numId w:val="82"/>
              </w:numPr>
              <w:tabs>
                <w:tab w:val="left" w:pos="162"/>
              </w:tabs>
              <w:spacing w:line="237" w:lineRule="auto"/>
              <w:ind w:right="164" w:firstLine="0"/>
              <w:rPr>
                <w:sz w:val="14"/>
              </w:rPr>
            </w:pPr>
            <w:r>
              <w:rPr>
                <w:sz w:val="14"/>
              </w:rPr>
              <w:t>během rozhovoru respektuje společenské normy komunikace (hlásí se o slovo, neskáče druhému do řeči, pozorně naslouchá ostatním</w:t>
            </w:r>
            <w:r>
              <w:rPr>
                <w:spacing w:val="-5"/>
                <w:sz w:val="14"/>
              </w:rPr>
              <w:t xml:space="preserve"> </w:t>
            </w:r>
            <w:r>
              <w:rPr>
                <w:sz w:val="14"/>
              </w:rPr>
              <w:t>apod.)</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5"/>
              <w:ind w:left="42" w:right="24"/>
              <w:jc w:val="center"/>
              <w:rPr>
                <w:b/>
                <w:sz w:val="14"/>
              </w:rPr>
            </w:pPr>
            <w:r>
              <w:rPr>
                <w:b/>
                <w:sz w:val="14"/>
              </w:rPr>
              <w:t>LITERATURA</w:t>
            </w:r>
          </w:p>
        </w:tc>
        <w:tc>
          <w:tcPr>
            <w:tcW w:w="4309" w:type="dxa"/>
          </w:tcPr>
          <w:p w:rsidR="008455F2" w:rsidRDefault="009D632A">
            <w:pPr>
              <w:pStyle w:val="TableParagraph"/>
              <w:numPr>
                <w:ilvl w:val="0"/>
                <w:numId w:val="81"/>
              </w:numPr>
              <w:tabs>
                <w:tab w:val="left" w:pos="162"/>
              </w:tabs>
              <w:spacing w:before="18" w:line="161" w:lineRule="exact"/>
              <w:ind w:firstLine="0"/>
              <w:rPr>
                <w:sz w:val="14"/>
              </w:rPr>
            </w:pPr>
            <w:r>
              <w:rPr>
                <w:sz w:val="14"/>
              </w:rPr>
              <w:t>autorské lyrické písně českých autorů;</w:t>
            </w:r>
          </w:p>
          <w:p w:rsidR="008455F2" w:rsidRDefault="009D632A">
            <w:pPr>
              <w:pStyle w:val="TableParagraph"/>
              <w:numPr>
                <w:ilvl w:val="0"/>
                <w:numId w:val="81"/>
              </w:numPr>
              <w:tabs>
                <w:tab w:val="left" w:pos="162"/>
              </w:tabs>
              <w:spacing w:line="160" w:lineRule="exact"/>
              <w:ind w:firstLine="0"/>
              <w:rPr>
                <w:sz w:val="14"/>
              </w:rPr>
            </w:pPr>
            <w:r>
              <w:rPr>
                <w:sz w:val="14"/>
              </w:rPr>
              <w:t>české národní lyrické písně ;</w:t>
            </w:r>
          </w:p>
          <w:p w:rsidR="008455F2" w:rsidRDefault="009D632A">
            <w:pPr>
              <w:pStyle w:val="TableParagraph"/>
              <w:numPr>
                <w:ilvl w:val="0"/>
                <w:numId w:val="81"/>
              </w:numPr>
              <w:tabs>
                <w:tab w:val="left" w:pos="162"/>
              </w:tabs>
              <w:spacing w:line="160" w:lineRule="exact"/>
              <w:ind w:firstLine="0"/>
              <w:rPr>
                <w:sz w:val="14"/>
              </w:rPr>
            </w:pPr>
            <w:r>
              <w:rPr>
                <w:sz w:val="14"/>
              </w:rPr>
              <w:t>české bajky, národní příběhy, legendy a pohádky v</w:t>
            </w:r>
            <w:r>
              <w:rPr>
                <w:spacing w:val="-5"/>
                <w:sz w:val="14"/>
              </w:rPr>
              <w:t xml:space="preserve"> </w:t>
            </w:r>
            <w:r>
              <w:rPr>
                <w:sz w:val="14"/>
              </w:rPr>
              <w:t>češtině;</w:t>
            </w:r>
          </w:p>
          <w:p w:rsidR="008455F2" w:rsidRDefault="009D632A">
            <w:pPr>
              <w:pStyle w:val="TableParagraph"/>
              <w:numPr>
                <w:ilvl w:val="0"/>
                <w:numId w:val="81"/>
              </w:numPr>
              <w:tabs>
                <w:tab w:val="left" w:pos="162"/>
              </w:tabs>
              <w:spacing w:line="160" w:lineRule="exact"/>
              <w:ind w:firstLine="0"/>
              <w:rPr>
                <w:sz w:val="14"/>
              </w:rPr>
            </w:pPr>
            <w:r>
              <w:rPr>
                <w:sz w:val="14"/>
              </w:rPr>
              <w:t>umělecké příběhy a pohadky v českém jazyce;</w:t>
            </w:r>
          </w:p>
          <w:p w:rsidR="008455F2" w:rsidRDefault="009D632A">
            <w:pPr>
              <w:pStyle w:val="TableParagraph"/>
              <w:numPr>
                <w:ilvl w:val="0"/>
                <w:numId w:val="81"/>
              </w:numPr>
              <w:tabs>
                <w:tab w:val="left" w:pos="162"/>
              </w:tabs>
              <w:spacing w:line="160" w:lineRule="exact"/>
              <w:ind w:firstLine="0"/>
              <w:rPr>
                <w:sz w:val="14"/>
              </w:rPr>
            </w:pPr>
            <w:r>
              <w:rPr>
                <w:sz w:val="14"/>
              </w:rPr>
              <w:t>divadelní dramata pro děti v češtině; televizní a rozhlasové</w:t>
            </w:r>
            <w:r>
              <w:rPr>
                <w:spacing w:val="-5"/>
                <w:sz w:val="14"/>
              </w:rPr>
              <w:t xml:space="preserve"> </w:t>
            </w:r>
            <w:r>
              <w:rPr>
                <w:sz w:val="14"/>
              </w:rPr>
              <w:t>dramata;</w:t>
            </w:r>
          </w:p>
          <w:p w:rsidR="008455F2" w:rsidRDefault="009D632A">
            <w:pPr>
              <w:pStyle w:val="TableParagraph"/>
              <w:numPr>
                <w:ilvl w:val="0"/>
                <w:numId w:val="81"/>
              </w:numPr>
              <w:tabs>
                <w:tab w:val="left" w:pos="162"/>
              </w:tabs>
              <w:spacing w:line="160" w:lineRule="exact"/>
              <w:ind w:firstLine="0"/>
              <w:rPr>
                <w:sz w:val="14"/>
              </w:rPr>
            </w:pPr>
            <w:r>
              <w:rPr>
                <w:sz w:val="14"/>
              </w:rPr>
              <w:t>české kreslené filmy;</w:t>
            </w:r>
          </w:p>
          <w:p w:rsidR="008455F2" w:rsidRDefault="009D632A">
            <w:pPr>
              <w:pStyle w:val="TableParagraph"/>
              <w:numPr>
                <w:ilvl w:val="0"/>
                <w:numId w:val="81"/>
              </w:numPr>
              <w:tabs>
                <w:tab w:val="left" w:pos="162"/>
              </w:tabs>
              <w:spacing w:line="160" w:lineRule="exact"/>
              <w:ind w:firstLine="0"/>
              <w:rPr>
                <w:sz w:val="14"/>
              </w:rPr>
            </w:pPr>
            <w:r>
              <w:rPr>
                <w:sz w:val="14"/>
              </w:rPr>
              <w:t>komiksy a děcké časopisy v češtině;</w:t>
            </w:r>
          </w:p>
          <w:p w:rsidR="008455F2" w:rsidRDefault="009D632A">
            <w:pPr>
              <w:pStyle w:val="TableParagraph"/>
              <w:numPr>
                <w:ilvl w:val="0"/>
                <w:numId w:val="81"/>
              </w:numPr>
              <w:tabs>
                <w:tab w:val="left" w:pos="162"/>
              </w:tabs>
              <w:spacing w:line="160" w:lineRule="exact"/>
              <w:ind w:firstLine="0"/>
              <w:rPr>
                <w:sz w:val="14"/>
              </w:rPr>
            </w:pPr>
            <w:r>
              <w:rPr>
                <w:sz w:val="14"/>
              </w:rPr>
              <w:t>děcké lidové hry;</w:t>
            </w:r>
          </w:p>
          <w:p w:rsidR="008455F2" w:rsidRDefault="009D632A">
            <w:pPr>
              <w:pStyle w:val="TableParagraph"/>
              <w:numPr>
                <w:ilvl w:val="0"/>
                <w:numId w:val="81"/>
              </w:numPr>
              <w:tabs>
                <w:tab w:val="left" w:pos="162"/>
              </w:tabs>
              <w:spacing w:line="160" w:lineRule="exact"/>
              <w:ind w:firstLine="0"/>
              <w:rPr>
                <w:sz w:val="14"/>
              </w:rPr>
            </w:pPr>
            <w:r>
              <w:rPr>
                <w:sz w:val="14"/>
              </w:rPr>
              <w:t>poslouc</w:t>
            </w:r>
            <w:r>
              <w:rPr>
                <w:sz w:val="14"/>
              </w:rPr>
              <w:t>hání českých písní a hudby;</w:t>
            </w:r>
          </w:p>
          <w:p w:rsidR="008455F2" w:rsidRDefault="009D632A">
            <w:pPr>
              <w:pStyle w:val="TableParagraph"/>
              <w:numPr>
                <w:ilvl w:val="0"/>
                <w:numId w:val="81"/>
              </w:numPr>
              <w:tabs>
                <w:tab w:val="left" w:pos="162"/>
              </w:tabs>
              <w:spacing w:line="160" w:lineRule="exact"/>
              <w:ind w:firstLine="0"/>
              <w:rPr>
                <w:sz w:val="14"/>
              </w:rPr>
            </w:pPr>
            <w:r>
              <w:rPr>
                <w:sz w:val="14"/>
              </w:rPr>
              <w:t>seznámení s specifickými českými</w:t>
            </w:r>
            <w:r>
              <w:rPr>
                <w:spacing w:val="-5"/>
                <w:sz w:val="14"/>
              </w:rPr>
              <w:t xml:space="preserve"> </w:t>
            </w:r>
            <w:r>
              <w:rPr>
                <w:sz w:val="14"/>
              </w:rPr>
              <w:t>nástrojí;</w:t>
            </w:r>
          </w:p>
          <w:p w:rsidR="008455F2" w:rsidRDefault="009D632A">
            <w:pPr>
              <w:pStyle w:val="TableParagraph"/>
              <w:numPr>
                <w:ilvl w:val="0"/>
                <w:numId w:val="81"/>
              </w:numPr>
              <w:tabs>
                <w:tab w:val="left" w:pos="162"/>
              </w:tabs>
              <w:spacing w:line="160" w:lineRule="exact"/>
              <w:ind w:firstLine="0"/>
              <w:rPr>
                <w:sz w:val="14"/>
              </w:rPr>
            </w:pPr>
            <w:r>
              <w:rPr>
                <w:sz w:val="14"/>
              </w:rPr>
              <w:t>seznámení s českými národními</w:t>
            </w:r>
            <w:r>
              <w:rPr>
                <w:spacing w:val="-3"/>
                <w:sz w:val="14"/>
              </w:rPr>
              <w:t xml:space="preserve"> </w:t>
            </w:r>
            <w:r>
              <w:rPr>
                <w:sz w:val="14"/>
              </w:rPr>
              <w:t>tanci;</w:t>
            </w:r>
          </w:p>
          <w:p w:rsidR="008455F2" w:rsidRDefault="009D632A">
            <w:pPr>
              <w:pStyle w:val="TableParagraph"/>
              <w:numPr>
                <w:ilvl w:val="0"/>
                <w:numId w:val="81"/>
              </w:numPr>
              <w:tabs>
                <w:tab w:val="left" w:pos="162"/>
              </w:tabs>
              <w:spacing w:line="160" w:lineRule="exact"/>
              <w:ind w:firstLine="0"/>
              <w:rPr>
                <w:sz w:val="14"/>
              </w:rPr>
            </w:pPr>
            <w:r>
              <w:rPr>
                <w:sz w:val="14"/>
              </w:rPr>
              <w:t>tradiční národní kultura;</w:t>
            </w:r>
          </w:p>
          <w:p w:rsidR="008455F2" w:rsidRDefault="009D632A">
            <w:pPr>
              <w:pStyle w:val="TableParagraph"/>
              <w:numPr>
                <w:ilvl w:val="0"/>
                <w:numId w:val="81"/>
              </w:numPr>
              <w:tabs>
                <w:tab w:val="left" w:pos="162"/>
              </w:tabs>
              <w:spacing w:line="160" w:lineRule="exact"/>
              <w:ind w:firstLine="0"/>
              <w:rPr>
                <w:sz w:val="14"/>
              </w:rPr>
            </w:pPr>
            <w:r>
              <w:rPr>
                <w:sz w:val="14"/>
              </w:rPr>
              <w:t>veřejné vystoupení, prezentace vlastní a týmové práce;</w:t>
            </w:r>
          </w:p>
          <w:p w:rsidR="008455F2" w:rsidRDefault="009D632A">
            <w:pPr>
              <w:pStyle w:val="TableParagraph"/>
              <w:numPr>
                <w:ilvl w:val="0"/>
                <w:numId w:val="81"/>
              </w:numPr>
              <w:tabs>
                <w:tab w:val="left" w:pos="162"/>
              </w:tabs>
              <w:spacing w:line="160" w:lineRule="exact"/>
              <w:ind w:firstLine="0"/>
              <w:rPr>
                <w:sz w:val="14"/>
              </w:rPr>
            </w:pPr>
            <w:r>
              <w:rPr>
                <w:sz w:val="14"/>
              </w:rPr>
              <w:t>významná místa a turistické centra v České republice;</w:t>
            </w:r>
          </w:p>
          <w:p w:rsidR="008455F2" w:rsidRDefault="009D632A">
            <w:pPr>
              <w:pStyle w:val="TableParagraph"/>
              <w:numPr>
                <w:ilvl w:val="0"/>
                <w:numId w:val="81"/>
              </w:numPr>
              <w:tabs>
                <w:tab w:val="left" w:pos="162"/>
              </w:tabs>
              <w:spacing w:line="160" w:lineRule="exact"/>
              <w:ind w:firstLine="0"/>
              <w:rPr>
                <w:sz w:val="14"/>
              </w:rPr>
            </w:pPr>
            <w:r>
              <w:rPr>
                <w:sz w:val="14"/>
              </w:rPr>
              <w:t>významné data</w:t>
            </w:r>
            <w:r>
              <w:rPr>
                <w:sz w:val="14"/>
              </w:rPr>
              <w:t xml:space="preserve"> z historie Čech a jejich formování;</w:t>
            </w:r>
          </w:p>
          <w:p w:rsidR="008455F2" w:rsidRDefault="009D632A">
            <w:pPr>
              <w:pStyle w:val="TableParagraph"/>
              <w:numPr>
                <w:ilvl w:val="0"/>
                <w:numId w:val="81"/>
              </w:numPr>
              <w:tabs>
                <w:tab w:val="left" w:pos="162"/>
              </w:tabs>
              <w:ind w:right="48" w:firstLine="0"/>
              <w:rPr>
                <w:sz w:val="14"/>
              </w:rPr>
            </w:pPr>
            <w:r>
              <w:rPr>
                <w:sz w:val="14"/>
              </w:rPr>
              <w:t>rozvoj úcty k českého kulturního dědictví a potřeby vychovat a zlepšit ji: specifické domy v českých vesnicích, specifické kroje a jídla u</w:t>
            </w:r>
            <w:r>
              <w:rPr>
                <w:spacing w:val="-12"/>
                <w:sz w:val="14"/>
              </w:rPr>
              <w:t xml:space="preserve"> </w:t>
            </w:r>
            <w:r>
              <w:rPr>
                <w:sz w:val="14"/>
              </w:rPr>
              <w:t>Čech;</w:t>
            </w:r>
          </w:p>
          <w:p w:rsidR="008455F2" w:rsidRDefault="009D632A">
            <w:pPr>
              <w:pStyle w:val="TableParagraph"/>
              <w:numPr>
                <w:ilvl w:val="0"/>
                <w:numId w:val="81"/>
              </w:numPr>
              <w:tabs>
                <w:tab w:val="left" w:pos="162"/>
              </w:tabs>
              <w:ind w:right="87" w:firstLine="0"/>
              <w:rPr>
                <w:sz w:val="14"/>
              </w:rPr>
            </w:pPr>
            <w:r>
              <w:rPr>
                <w:sz w:val="14"/>
              </w:rPr>
              <w:t>vychování v duchu míru, tolerance, kulturních vztahů a spolupráce mezi lidmi.</w:t>
            </w:r>
          </w:p>
          <w:p w:rsidR="008455F2" w:rsidRDefault="008455F2">
            <w:pPr>
              <w:pStyle w:val="TableParagraph"/>
              <w:spacing w:before="6"/>
              <w:ind w:left="0"/>
              <w:rPr>
                <w:b/>
                <w:sz w:val="13"/>
              </w:rPr>
            </w:pPr>
          </w:p>
          <w:p w:rsidR="008455F2" w:rsidRDefault="009D632A">
            <w:pPr>
              <w:pStyle w:val="TableParagraph"/>
              <w:spacing w:line="161" w:lineRule="exact"/>
              <w:rPr>
                <w:b/>
                <w:sz w:val="14"/>
              </w:rPr>
            </w:pPr>
            <w:r>
              <w:rPr>
                <w:b/>
                <w:sz w:val="14"/>
              </w:rPr>
              <w:t>Učitel si vybírá ž textů z doporučené literatury:</w:t>
            </w:r>
          </w:p>
          <w:p w:rsidR="008455F2" w:rsidRDefault="009D632A">
            <w:pPr>
              <w:pStyle w:val="TableParagraph"/>
              <w:numPr>
                <w:ilvl w:val="0"/>
                <w:numId w:val="81"/>
              </w:numPr>
              <w:tabs>
                <w:tab w:val="left" w:pos="162"/>
              </w:tabs>
              <w:ind w:right="121" w:firstLine="0"/>
              <w:rPr>
                <w:sz w:val="14"/>
              </w:rPr>
            </w:pPr>
            <w:r>
              <w:rPr>
                <w:sz w:val="14"/>
              </w:rPr>
              <w:t>Zpívánky</w:t>
            </w:r>
            <w:r>
              <w:rPr>
                <w:spacing w:val="-4"/>
                <w:sz w:val="14"/>
              </w:rPr>
              <w:t xml:space="preserve"> </w:t>
            </w:r>
            <w:r>
              <w:rPr>
                <w:sz w:val="14"/>
              </w:rPr>
              <w:t>–</w:t>
            </w:r>
            <w:r>
              <w:rPr>
                <w:spacing w:val="-4"/>
                <w:sz w:val="14"/>
              </w:rPr>
              <w:t xml:space="preserve"> </w:t>
            </w:r>
            <w:r>
              <w:rPr>
                <w:sz w:val="14"/>
              </w:rPr>
              <w:t>filmy,</w:t>
            </w:r>
            <w:r>
              <w:rPr>
                <w:spacing w:val="-4"/>
                <w:sz w:val="14"/>
              </w:rPr>
              <w:t xml:space="preserve"> </w:t>
            </w:r>
            <w:r>
              <w:rPr>
                <w:sz w:val="14"/>
              </w:rPr>
              <w:t>texty,</w:t>
            </w:r>
            <w:r>
              <w:rPr>
                <w:spacing w:val="-4"/>
                <w:sz w:val="14"/>
              </w:rPr>
              <w:t xml:space="preserve"> </w:t>
            </w:r>
            <w:r>
              <w:rPr>
                <w:sz w:val="14"/>
              </w:rPr>
              <w:t>noty</w:t>
            </w:r>
            <w:r>
              <w:rPr>
                <w:spacing w:val="-4"/>
                <w:sz w:val="14"/>
              </w:rPr>
              <w:t xml:space="preserve"> </w:t>
            </w:r>
            <w:r>
              <w:rPr>
                <w:sz w:val="14"/>
              </w:rPr>
              <w:t>(S</w:t>
            </w:r>
            <w:r>
              <w:rPr>
                <w:spacing w:val="-4"/>
                <w:sz w:val="14"/>
              </w:rPr>
              <w:t xml:space="preserve"> </w:t>
            </w:r>
            <w:r>
              <w:rPr>
                <w:sz w:val="14"/>
              </w:rPr>
              <w:t>Pájou,</w:t>
            </w:r>
            <w:r>
              <w:rPr>
                <w:spacing w:val="-5"/>
                <w:sz w:val="14"/>
              </w:rPr>
              <w:t xml:space="preserve"> </w:t>
            </w:r>
            <w:r>
              <w:rPr>
                <w:sz w:val="14"/>
              </w:rPr>
              <w:t>Komáři</w:t>
            </w:r>
            <w:r>
              <w:rPr>
                <w:spacing w:val="-5"/>
                <w:sz w:val="14"/>
              </w:rPr>
              <w:t xml:space="preserve"> </w:t>
            </w:r>
            <w:r>
              <w:rPr>
                <w:sz w:val="14"/>
              </w:rPr>
              <w:t>se</w:t>
            </w:r>
            <w:r>
              <w:rPr>
                <w:spacing w:val="-5"/>
                <w:sz w:val="14"/>
              </w:rPr>
              <w:t xml:space="preserve"> </w:t>
            </w:r>
            <w:r>
              <w:rPr>
                <w:sz w:val="14"/>
              </w:rPr>
              <w:t>ženili,</w:t>
            </w:r>
            <w:r>
              <w:rPr>
                <w:spacing w:val="-4"/>
                <w:sz w:val="14"/>
              </w:rPr>
              <w:t xml:space="preserve"> </w:t>
            </w:r>
            <w:r>
              <w:rPr>
                <w:sz w:val="14"/>
              </w:rPr>
              <w:t>Holka</w:t>
            </w:r>
            <w:r>
              <w:rPr>
                <w:spacing w:val="-5"/>
                <w:sz w:val="14"/>
              </w:rPr>
              <w:t xml:space="preserve"> </w:t>
            </w:r>
            <w:r>
              <w:rPr>
                <w:sz w:val="14"/>
              </w:rPr>
              <w:t>Modro- oká, Travička</w:t>
            </w:r>
            <w:r>
              <w:rPr>
                <w:spacing w:val="-4"/>
                <w:sz w:val="14"/>
              </w:rPr>
              <w:t xml:space="preserve"> </w:t>
            </w:r>
            <w:r>
              <w:rPr>
                <w:sz w:val="14"/>
              </w:rPr>
              <w:t>zelená);</w:t>
            </w:r>
          </w:p>
          <w:p w:rsidR="008455F2" w:rsidRDefault="009D632A">
            <w:pPr>
              <w:pStyle w:val="TableParagraph"/>
              <w:numPr>
                <w:ilvl w:val="0"/>
                <w:numId w:val="81"/>
              </w:numPr>
              <w:tabs>
                <w:tab w:val="left" w:pos="162"/>
              </w:tabs>
              <w:ind w:right="95" w:firstLine="0"/>
              <w:rPr>
                <w:sz w:val="14"/>
              </w:rPr>
            </w:pPr>
            <w:r>
              <w:rPr>
                <w:sz w:val="14"/>
              </w:rPr>
              <w:t>Renata Frančiková – Říkadla pro nejmenší (Kolo, kolo mlýnský, Skákal pes přes oves, Á, BÉ, CÉ, DÉ kočka přede, Tiše děti, ježek</w:t>
            </w:r>
            <w:r>
              <w:rPr>
                <w:spacing w:val="-11"/>
                <w:sz w:val="14"/>
              </w:rPr>
              <w:t xml:space="preserve"> </w:t>
            </w:r>
            <w:r>
              <w:rPr>
                <w:sz w:val="14"/>
              </w:rPr>
              <w:t>spí);</w:t>
            </w:r>
          </w:p>
          <w:p w:rsidR="008455F2" w:rsidRDefault="009D632A">
            <w:pPr>
              <w:pStyle w:val="TableParagraph"/>
              <w:numPr>
                <w:ilvl w:val="0"/>
                <w:numId w:val="81"/>
              </w:numPr>
              <w:tabs>
                <w:tab w:val="left" w:pos="162"/>
              </w:tabs>
              <w:ind w:right="243" w:firstLine="0"/>
              <w:rPr>
                <w:sz w:val="14"/>
              </w:rPr>
            </w:pPr>
            <w:r>
              <w:rPr>
                <w:sz w:val="14"/>
              </w:rPr>
              <w:t xml:space="preserve">Helena Zmatlíková – Dětem (v první částí jsou verše pro nejmenší, ve druhé klasické pohádky K. J. Erbena i B. Němcové, ve </w:t>
            </w:r>
            <w:r>
              <w:rPr>
                <w:sz w:val="14"/>
              </w:rPr>
              <w:t>třetí</w:t>
            </w:r>
            <w:r>
              <w:rPr>
                <w:spacing w:val="-12"/>
                <w:sz w:val="14"/>
              </w:rPr>
              <w:t xml:space="preserve"> </w:t>
            </w:r>
            <w:r>
              <w:rPr>
                <w:sz w:val="14"/>
              </w:rPr>
              <w:t>moderní</w:t>
            </w:r>
          </w:p>
          <w:p w:rsidR="008455F2" w:rsidRDefault="009D632A">
            <w:pPr>
              <w:pStyle w:val="TableParagraph"/>
              <w:rPr>
                <w:sz w:val="14"/>
              </w:rPr>
            </w:pPr>
            <w:r>
              <w:rPr>
                <w:sz w:val="14"/>
              </w:rPr>
              <w:t>pohádky českých autorů – Edvarda Petišly, Hany Doskočilové či Miloše Macourka);</w:t>
            </w:r>
          </w:p>
          <w:p w:rsidR="008455F2" w:rsidRDefault="009D632A">
            <w:pPr>
              <w:pStyle w:val="TableParagraph"/>
              <w:numPr>
                <w:ilvl w:val="0"/>
                <w:numId w:val="81"/>
              </w:numPr>
              <w:tabs>
                <w:tab w:val="left" w:pos="162"/>
              </w:tabs>
              <w:spacing w:line="159" w:lineRule="exact"/>
              <w:ind w:firstLine="0"/>
              <w:rPr>
                <w:sz w:val="14"/>
              </w:rPr>
            </w:pPr>
            <w:r>
              <w:rPr>
                <w:sz w:val="14"/>
              </w:rPr>
              <w:t>Iva Maráková – Pranostiky a hry na celý</w:t>
            </w:r>
            <w:r>
              <w:rPr>
                <w:spacing w:val="-6"/>
                <w:sz w:val="14"/>
              </w:rPr>
              <w:t xml:space="preserve"> </w:t>
            </w:r>
            <w:r>
              <w:rPr>
                <w:sz w:val="14"/>
              </w:rPr>
              <w:t>rok;</w:t>
            </w:r>
          </w:p>
          <w:p w:rsidR="008455F2" w:rsidRDefault="009D632A">
            <w:pPr>
              <w:pStyle w:val="TableParagraph"/>
              <w:numPr>
                <w:ilvl w:val="0"/>
                <w:numId w:val="81"/>
              </w:numPr>
              <w:tabs>
                <w:tab w:val="left" w:pos="162"/>
              </w:tabs>
              <w:spacing w:line="160" w:lineRule="exact"/>
              <w:ind w:firstLine="0"/>
              <w:rPr>
                <w:sz w:val="14"/>
              </w:rPr>
            </w:pPr>
            <w:r>
              <w:rPr>
                <w:sz w:val="14"/>
              </w:rPr>
              <w:t>Josef Václav Sládek – Dětem (Dětská</w:t>
            </w:r>
            <w:r>
              <w:rPr>
                <w:spacing w:val="-9"/>
                <w:sz w:val="14"/>
              </w:rPr>
              <w:t xml:space="preserve"> </w:t>
            </w:r>
            <w:r>
              <w:rPr>
                <w:sz w:val="14"/>
              </w:rPr>
              <w:t>poezie);</w:t>
            </w:r>
          </w:p>
          <w:p w:rsidR="008455F2" w:rsidRDefault="009D632A">
            <w:pPr>
              <w:pStyle w:val="TableParagraph"/>
              <w:numPr>
                <w:ilvl w:val="0"/>
                <w:numId w:val="81"/>
              </w:numPr>
              <w:tabs>
                <w:tab w:val="left" w:pos="162"/>
              </w:tabs>
              <w:spacing w:line="161" w:lineRule="exact"/>
              <w:ind w:firstLine="0"/>
              <w:rPr>
                <w:sz w:val="14"/>
              </w:rPr>
            </w:pPr>
            <w:r>
              <w:rPr>
                <w:sz w:val="14"/>
              </w:rPr>
              <w:t>Časopisy – Sluníčko,</w:t>
            </w:r>
            <w:r>
              <w:rPr>
                <w:spacing w:val="-2"/>
                <w:sz w:val="14"/>
              </w:rPr>
              <w:t xml:space="preserve"> </w:t>
            </w:r>
            <w:r>
              <w:rPr>
                <w:sz w:val="14"/>
              </w:rPr>
              <w:t>Mateřídouška.</w:t>
            </w:r>
          </w:p>
        </w:tc>
      </w:tr>
      <w:tr w:rsidR="008455F2">
        <w:trPr>
          <w:trHeight w:val="6278"/>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3"/>
              <w:ind w:left="42" w:right="24"/>
              <w:jc w:val="center"/>
              <w:rPr>
                <w:b/>
                <w:sz w:val="14"/>
              </w:rPr>
            </w:pPr>
            <w:r>
              <w:rPr>
                <w:b/>
                <w:sz w:val="14"/>
              </w:rPr>
              <w:t>JAZYKOVÁ KULTURA</w:t>
            </w:r>
          </w:p>
        </w:tc>
        <w:tc>
          <w:tcPr>
            <w:tcW w:w="4309" w:type="dxa"/>
          </w:tcPr>
          <w:p w:rsidR="008455F2" w:rsidRDefault="009D632A">
            <w:pPr>
              <w:pStyle w:val="TableParagraph"/>
              <w:spacing w:before="16" w:line="161" w:lineRule="exact"/>
              <w:rPr>
                <w:b/>
                <w:sz w:val="14"/>
              </w:rPr>
            </w:pPr>
            <w:r>
              <w:rPr>
                <w:b/>
                <w:sz w:val="14"/>
              </w:rPr>
              <w:t>Obsahy jsou stejné jako v předchozí třídě, jen komplexnější:</w:t>
            </w:r>
          </w:p>
          <w:p w:rsidR="008455F2" w:rsidRDefault="009D632A">
            <w:pPr>
              <w:pStyle w:val="TableParagraph"/>
              <w:numPr>
                <w:ilvl w:val="0"/>
                <w:numId w:val="80"/>
              </w:numPr>
              <w:tabs>
                <w:tab w:val="left" w:pos="162"/>
              </w:tabs>
              <w:spacing w:line="160" w:lineRule="exact"/>
              <w:ind w:firstLine="0"/>
              <w:rPr>
                <w:sz w:val="14"/>
              </w:rPr>
            </w:pPr>
            <w:r>
              <w:rPr>
                <w:sz w:val="14"/>
              </w:rPr>
              <w:t>pozdrav;</w:t>
            </w:r>
          </w:p>
          <w:p w:rsidR="008455F2" w:rsidRDefault="009D632A">
            <w:pPr>
              <w:pStyle w:val="TableParagraph"/>
              <w:numPr>
                <w:ilvl w:val="0"/>
                <w:numId w:val="80"/>
              </w:numPr>
              <w:tabs>
                <w:tab w:val="left" w:pos="162"/>
              </w:tabs>
              <w:spacing w:line="160" w:lineRule="exact"/>
              <w:ind w:firstLine="0"/>
              <w:rPr>
                <w:sz w:val="14"/>
              </w:rPr>
            </w:pPr>
            <w:r>
              <w:rPr>
                <w:sz w:val="14"/>
              </w:rPr>
              <w:t>představení sebe a</w:t>
            </w:r>
            <w:r>
              <w:rPr>
                <w:spacing w:val="-2"/>
                <w:sz w:val="14"/>
              </w:rPr>
              <w:t xml:space="preserve"> </w:t>
            </w:r>
            <w:r>
              <w:rPr>
                <w:sz w:val="14"/>
              </w:rPr>
              <w:t>druhých;</w:t>
            </w:r>
          </w:p>
          <w:p w:rsidR="008455F2" w:rsidRDefault="009D632A">
            <w:pPr>
              <w:pStyle w:val="TableParagraph"/>
              <w:numPr>
                <w:ilvl w:val="0"/>
                <w:numId w:val="80"/>
              </w:numPr>
              <w:tabs>
                <w:tab w:val="left" w:pos="162"/>
              </w:tabs>
              <w:ind w:right="119" w:firstLine="0"/>
              <w:rPr>
                <w:sz w:val="14"/>
              </w:rPr>
            </w:pPr>
            <w:r>
              <w:rPr>
                <w:sz w:val="14"/>
              </w:rPr>
              <w:t>pojmenování a popis lidí, oběktů, částí těla, zvířata, barvy, čísla atd.</w:t>
            </w:r>
            <w:r>
              <w:rPr>
                <w:spacing w:val="-13"/>
                <w:sz w:val="14"/>
              </w:rPr>
              <w:t xml:space="preserve"> </w:t>
            </w:r>
            <w:r>
              <w:rPr>
                <w:sz w:val="14"/>
              </w:rPr>
              <w:t>(ve vztahu s</w:t>
            </w:r>
            <w:r>
              <w:rPr>
                <w:spacing w:val="-1"/>
                <w:sz w:val="14"/>
              </w:rPr>
              <w:t xml:space="preserve"> </w:t>
            </w:r>
            <w:r>
              <w:rPr>
                <w:sz w:val="14"/>
              </w:rPr>
              <w:t>temy);</w:t>
            </w:r>
          </w:p>
          <w:p w:rsidR="008455F2" w:rsidRDefault="009D632A">
            <w:pPr>
              <w:pStyle w:val="TableParagraph"/>
              <w:numPr>
                <w:ilvl w:val="0"/>
                <w:numId w:val="80"/>
              </w:numPr>
              <w:tabs>
                <w:tab w:val="left" w:pos="162"/>
              </w:tabs>
              <w:ind w:right="192" w:firstLine="0"/>
              <w:rPr>
                <w:sz w:val="14"/>
              </w:rPr>
            </w:pPr>
            <w:r>
              <w:rPr>
                <w:sz w:val="14"/>
              </w:rPr>
              <w:t>ptát se a dávat informace o jiné osobě nebo předmětu; popsat polohu a místo kde se nachází osoba nebo</w:t>
            </w:r>
            <w:r>
              <w:rPr>
                <w:spacing w:val="-2"/>
                <w:sz w:val="14"/>
              </w:rPr>
              <w:t xml:space="preserve"> </w:t>
            </w:r>
            <w:r>
              <w:rPr>
                <w:sz w:val="14"/>
              </w:rPr>
              <w:t>objekt;</w:t>
            </w:r>
          </w:p>
          <w:p w:rsidR="008455F2" w:rsidRDefault="009D632A">
            <w:pPr>
              <w:pStyle w:val="TableParagraph"/>
              <w:numPr>
                <w:ilvl w:val="0"/>
                <w:numId w:val="80"/>
              </w:numPr>
              <w:tabs>
                <w:tab w:val="left" w:pos="162"/>
              </w:tabs>
              <w:spacing w:line="159" w:lineRule="exact"/>
              <w:ind w:firstLine="0"/>
              <w:rPr>
                <w:sz w:val="14"/>
              </w:rPr>
            </w:pPr>
            <w:r>
              <w:rPr>
                <w:sz w:val="14"/>
              </w:rPr>
              <w:t>vyžádat si a dávat</w:t>
            </w:r>
            <w:r>
              <w:rPr>
                <w:spacing w:val="-2"/>
                <w:sz w:val="14"/>
              </w:rPr>
              <w:t xml:space="preserve"> </w:t>
            </w:r>
            <w:r>
              <w:rPr>
                <w:sz w:val="14"/>
              </w:rPr>
              <w:t>informace;</w:t>
            </w:r>
          </w:p>
          <w:p w:rsidR="008455F2" w:rsidRDefault="009D632A">
            <w:pPr>
              <w:pStyle w:val="TableParagraph"/>
              <w:numPr>
                <w:ilvl w:val="0"/>
                <w:numId w:val="80"/>
              </w:numPr>
              <w:tabs>
                <w:tab w:val="left" w:pos="162"/>
              </w:tabs>
              <w:spacing w:line="160" w:lineRule="exact"/>
              <w:ind w:firstLine="0"/>
              <w:rPr>
                <w:sz w:val="14"/>
              </w:rPr>
            </w:pPr>
            <w:r>
              <w:rPr>
                <w:sz w:val="14"/>
              </w:rPr>
              <w:t>vyžádat si a dávat povolení, poděkovat, omluvit se, přimout</w:t>
            </w:r>
            <w:r>
              <w:rPr>
                <w:spacing w:val="-4"/>
                <w:sz w:val="14"/>
              </w:rPr>
              <w:t xml:space="preserve"> </w:t>
            </w:r>
            <w:r>
              <w:rPr>
                <w:sz w:val="14"/>
              </w:rPr>
              <w:t>omluvu;</w:t>
            </w:r>
          </w:p>
          <w:p w:rsidR="008455F2" w:rsidRDefault="009D632A">
            <w:pPr>
              <w:pStyle w:val="TableParagraph"/>
              <w:numPr>
                <w:ilvl w:val="0"/>
                <w:numId w:val="80"/>
              </w:numPr>
              <w:tabs>
                <w:tab w:val="left" w:pos="162"/>
              </w:tabs>
              <w:ind w:right="294" w:firstLine="0"/>
              <w:rPr>
                <w:sz w:val="14"/>
              </w:rPr>
            </w:pPr>
            <w:r>
              <w:rPr>
                <w:sz w:val="14"/>
              </w:rPr>
              <w:t>dát jednoduché pokyny a příkazy, poprosit, zdvořile poždát,</w:t>
            </w:r>
            <w:r>
              <w:rPr>
                <w:spacing w:val="-10"/>
                <w:sz w:val="14"/>
              </w:rPr>
              <w:t xml:space="preserve"> </w:t>
            </w:r>
            <w:r>
              <w:rPr>
                <w:sz w:val="14"/>
              </w:rPr>
              <w:t>zakázat, vyjádřit své pocity a</w:t>
            </w:r>
            <w:r>
              <w:rPr>
                <w:spacing w:val="-2"/>
                <w:sz w:val="14"/>
              </w:rPr>
              <w:t xml:space="preserve"> </w:t>
            </w:r>
            <w:r>
              <w:rPr>
                <w:sz w:val="14"/>
              </w:rPr>
              <w:t>potřeby;</w:t>
            </w:r>
          </w:p>
          <w:p w:rsidR="008455F2" w:rsidRDefault="009D632A">
            <w:pPr>
              <w:pStyle w:val="TableParagraph"/>
              <w:numPr>
                <w:ilvl w:val="0"/>
                <w:numId w:val="80"/>
              </w:numPr>
              <w:tabs>
                <w:tab w:val="left" w:pos="162"/>
              </w:tabs>
              <w:spacing w:line="159" w:lineRule="exact"/>
              <w:ind w:firstLine="0"/>
              <w:rPr>
                <w:sz w:val="14"/>
              </w:rPr>
            </w:pPr>
            <w:r>
              <w:rPr>
                <w:sz w:val="14"/>
              </w:rPr>
              <w:t>vyjádřit sounáležitost, čísla a číslovky, zeptát se kolik je</w:t>
            </w:r>
            <w:r>
              <w:rPr>
                <w:spacing w:val="-11"/>
                <w:sz w:val="14"/>
              </w:rPr>
              <w:t xml:space="preserve"> </w:t>
            </w:r>
            <w:r>
              <w:rPr>
                <w:sz w:val="14"/>
              </w:rPr>
              <w:t>hodin;</w:t>
            </w:r>
          </w:p>
          <w:p w:rsidR="008455F2" w:rsidRDefault="009D632A">
            <w:pPr>
              <w:pStyle w:val="TableParagraph"/>
              <w:numPr>
                <w:ilvl w:val="0"/>
                <w:numId w:val="80"/>
              </w:numPr>
              <w:tabs>
                <w:tab w:val="left" w:pos="162"/>
              </w:tabs>
              <w:spacing w:line="160" w:lineRule="exact"/>
              <w:ind w:firstLine="0"/>
              <w:rPr>
                <w:sz w:val="14"/>
              </w:rPr>
            </w:pPr>
            <w:r>
              <w:rPr>
                <w:sz w:val="14"/>
              </w:rPr>
              <w:t>dát návrh ke spolupráci, přijmout</w:t>
            </w:r>
            <w:r>
              <w:rPr>
                <w:spacing w:val="-2"/>
                <w:sz w:val="14"/>
              </w:rPr>
              <w:t xml:space="preserve"> </w:t>
            </w:r>
            <w:r>
              <w:rPr>
                <w:sz w:val="14"/>
              </w:rPr>
              <w:t>nabízené;</w:t>
            </w:r>
          </w:p>
          <w:p w:rsidR="008455F2" w:rsidRDefault="009D632A">
            <w:pPr>
              <w:pStyle w:val="TableParagraph"/>
              <w:numPr>
                <w:ilvl w:val="0"/>
                <w:numId w:val="80"/>
              </w:numPr>
              <w:tabs>
                <w:tab w:val="left" w:pos="162"/>
              </w:tabs>
              <w:ind w:right="211" w:firstLine="0"/>
              <w:rPr>
                <w:sz w:val="14"/>
              </w:rPr>
            </w:pPr>
            <w:r>
              <w:rPr>
                <w:sz w:val="14"/>
              </w:rPr>
              <w:t>popsat počasí spojené s ročním obdobím; vyja</w:t>
            </w:r>
            <w:r>
              <w:rPr>
                <w:sz w:val="14"/>
              </w:rPr>
              <w:t>dřit schopnost/neschop- nost;</w:t>
            </w:r>
          </w:p>
          <w:p w:rsidR="008455F2" w:rsidRDefault="009D632A">
            <w:pPr>
              <w:pStyle w:val="TableParagraph"/>
              <w:numPr>
                <w:ilvl w:val="0"/>
                <w:numId w:val="80"/>
              </w:numPr>
              <w:tabs>
                <w:tab w:val="left" w:pos="162"/>
              </w:tabs>
              <w:spacing w:line="159" w:lineRule="exact"/>
              <w:ind w:firstLine="0"/>
              <w:rPr>
                <w:sz w:val="14"/>
              </w:rPr>
            </w:pPr>
            <w:r>
              <w:rPr>
                <w:sz w:val="14"/>
              </w:rPr>
              <w:t>vyjadřit odpor,</w:t>
            </w:r>
            <w:r>
              <w:rPr>
                <w:spacing w:val="-1"/>
                <w:sz w:val="14"/>
              </w:rPr>
              <w:t xml:space="preserve"> </w:t>
            </w:r>
            <w:r>
              <w:rPr>
                <w:sz w:val="14"/>
              </w:rPr>
              <w:t>poblahopřát.</w:t>
            </w:r>
          </w:p>
          <w:p w:rsidR="008455F2" w:rsidRDefault="008455F2">
            <w:pPr>
              <w:pStyle w:val="TableParagraph"/>
              <w:spacing w:before="6"/>
              <w:ind w:left="0"/>
              <w:rPr>
                <w:b/>
                <w:sz w:val="13"/>
              </w:rPr>
            </w:pPr>
          </w:p>
          <w:p w:rsidR="008455F2" w:rsidRDefault="009D632A">
            <w:pPr>
              <w:pStyle w:val="TableParagraph"/>
              <w:spacing w:before="1" w:line="161" w:lineRule="exact"/>
              <w:rPr>
                <w:b/>
                <w:sz w:val="14"/>
              </w:rPr>
            </w:pPr>
            <w:r>
              <w:rPr>
                <w:b/>
                <w:sz w:val="14"/>
              </w:rPr>
              <w:t>Tematika:</w:t>
            </w:r>
          </w:p>
          <w:p w:rsidR="008455F2" w:rsidRDefault="009D632A">
            <w:pPr>
              <w:pStyle w:val="TableParagraph"/>
              <w:numPr>
                <w:ilvl w:val="0"/>
                <w:numId w:val="80"/>
              </w:numPr>
              <w:tabs>
                <w:tab w:val="left" w:pos="162"/>
              </w:tabs>
              <w:ind w:right="49" w:firstLine="0"/>
              <w:rPr>
                <w:sz w:val="14"/>
              </w:rPr>
            </w:pPr>
            <w:r>
              <w:rPr>
                <w:sz w:val="14"/>
              </w:rPr>
              <w:t>škola: společné aktivity a zájmy ve škole a mimo ni (vycházky přejímání odpovědnosti v dané situaci); novéučební předměty; mimoškolní aktivity; knihovna; informace z médií; nářadí ve ško</w:t>
            </w:r>
            <w:r>
              <w:rPr>
                <w:sz w:val="14"/>
              </w:rPr>
              <w:t>lní dílně, výlety, dětské časopisy;</w:t>
            </w:r>
          </w:p>
          <w:p w:rsidR="008455F2" w:rsidRDefault="009D632A">
            <w:pPr>
              <w:pStyle w:val="TableParagraph"/>
              <w:numPr>
                <w:ilvl w:val="0"/>
                <w:numId w:val="80"/>
              </w:numPr>
              <w:tabs>
                <w:tab w:val="left" w:pos="162"/>
              </w:tabs>
              <w:spacing w:line="237" w:lineRule="auto"/>
              <w:ind w:right="120" w:firstLine="0"/>
              <w:rPr>
                <w:sz w:val="14"/>
              </w:rPr>
            </w:pPr>
            <w:r>
              <w:rPr>
                <w:sz w:val="14"/>
              </w:rPr>
              <w:t>rodina a okolí: domluva a vzájmený respekt mezi členy rodiny,</w:t>
            </w:r>
            <w:r>
              <w:rPr>
                <w:spacing w:val="-21"/>
                <w:sz w:val="14"/>
              </w:rPr>
              <w:t xml:space="preserve"> </w:t>
            </w:r>
            <w:r>
              <w:rPr>
                <w:sz w:val="14"/>
              </w:rPr>
              <w:t>vzájem- ná úcta v rodině, rodině oslavy (narozeniny, výročí</w:t>
            </w:r>
            <w:r>
              <w:rPr>
                <w:spacing w:val="-5"/>
                <w:sz w:val="14"/>
              </w:rPr>
              <w:t xml:space="preserve"> </w:t>
            </w:r>
            <w:r>
              <w:rPr>
                <w:sz w:val="14"/>
              </w:rPr>
              <w:t>apd.);</w:t>
            </w:r>
          </w:p>
          <w:p w:rsidR="008455F2" w:rsidRDefault="009D632A">
            <w:pPr>
              <w:pStyle w:val="TableParagraph"/>
              <w:numPr>
                <w:ilvl w:val="0"/>
                <w:numId w:val="80"/>
              </w:numPr>
              <w:tabs>
                <w:tab w:val="left" w:pos="162"/>
              </w:tabs>
              <w:ind w:right="213" w:firstLine="0"/>
              <w:rPr>
                <w:sz w:val="14"/>
              </w:rPr>
            </w:pPr>
            <w:r>
              <w:rPr>
                <w:sz w:val="14"/>
              </w:rPr>
              <w:t>můj domov: příprava, organizace a dělba práce; domácí povinnosti; uspořádání životního prostoru, změny ve vlastním pokoji (plakaty,</w:t>
            </w:r>
            <w:r>
              <w:rPr>
                <w:spacing w:val="-10"/>
                <w:sz w:val="14"/>
              </w:rPr>
              <w:t xml:space="preserve"> </w:t>
            </w:r>
            <w:r>
              <w:rPr>
                <w:sz w:val="14"/>
              </w:rPr>
              <w:t>nové barvy...);</w:t>
            </w:r>
          </w:p>
          <w:p w:rsidR="008455F2" w:rsidRDefault="009D632A">
            <w:pPr>
              <w:pStyle w:val="TableParagraph"/>
              <w:numPr>
                <w:ilvl w:val="0"/>
                <w:numId w:val="80"/>
              </w:numPr>
              <w:tabs>
                <w:tab w:val="left" w:pos="162"/>
              </w:tabs>
              <w:spacing w:line="237" w:lineRule="auto"/>
              <w:ind w:right="149" w:firstLine="0"/>
              <w:rPr>
                <w:sz w:val="14"/>
              </w:rPr>
            </w:pPr>
            <w:r>
              <w:rPr>
                <w:sz w:val="14"/>
              </w:rPr>
              <w:t>okolí – město a venkov: pozitivní vztah k životnímu prostředí a jiným živým bytostem; čištění; obytné prosto</w:t>
            </w:r>
            <w:r>
              <w:rPr>
                <w:sz w:val="14"/>
              </w:rPr>
              <w:t>ry, jak bydlíme(byt, dům, sídliště, část města atd.); typické městské čtvrti ve velkých městech (v Česku); věřejné budovy: magistrát, divadlo, muzeum, továrna, specializovaná prodejna; zemědelské práce; kulturní památky v okolí; každodenní život: cestování</w:t>
            </w:r>
            <w:r>
              <w:rPr>
                <w:sz w:val="14"/>
              </w:rPr>
              <w:t>, kino; zoologická zahrada; osobní zájmy žáka;</w:t>
            </w:r>
          </w:p>
          <w:p w:rsidR="008455F2" w:rsidRDefault="009D632A">
            <w:pPr>
              <w:pStyle w:val="TableParagraph"/>
              <w:numPr>
                <w:ilvl w:val="0"/>
                <w:numId w:val="80"/>
              </w:numPr>
              <w:tabs>
                <w:tab w:val="left" w:pos="162"/>
              </w:tabs>
              <w:spacing w:line="161" w:lineRule="exact"/>
              <w:ind w:firstLine="0"/>
              <w:rPr>
                <w:sz w:val="14"/>
              </w:rPr>
            </w:pPr>
            <w:r>
              <w:rPr>
                <w:sz w:val="14"/>
              </w:rPr>
              <w:t>výživa:stravovací návyky v Česku a</w:t>
            </w:r>
            <w:r>
              <w:rPr>
                <w:spacing w:val="-1"/>
                <w:sz w:val="14"/>
              </w:rPr>
              <w:t xml:space="preserve"> </w:t>
            </w:r>
            <w:r>
              <w:rPr>
                <w:sz w:val="14"/>
              </w:rPr>
              <w:t>Srbsku;</w:t>
            </w:r>
          </w:p>
          <w:p w:rsidR="008455F2" w:rsidRDefault="009D632A">
            <w:pPr>
              <w:pStyle w:val="TableParagraph"/>
              <w:numPr>
                <w:ilvl w:val="0"/>
                <w:numId w:val="80"/>
              </w:numPr>
              <w:tabs>
                <w:tab w:val="left" w:pos="162"/>
              </w:tabs>
              <w:ind w:right="55" w:firstLine="0"/>
              <w:rPr>
                <w:sz w:val="14"/>
              </w:rPr>
            </w:pPr>
            <w:r>
              <w:rPr>
                <w:sz w:val="14"/>
              </w:rPr>
              <w:t>oděvy</w:t>
            </w:r>
            <w:r>
              <w:rPr>
                <w:spacing w:val="-3"/>
                <w:sz w:val="14"/>
              </w:rPr>
              <w:t xml:space="preserve"> </w:t>
            </w:r>
            <w:r>
              <w:rPr>
                <w:sz w:val="14"/>
              </w:rPr>
              <w:t>a</w:t>
            </w:r>
            <w:r>
              <w:rPr>
                <w:spacing w:val="-3"/>
                <w:sz w:val="14"/>
              </w:rPr>
              <w:t xml:space="preserve"> </w:t>
            </w:r>
            <w:r>
              <w:rPr>
                <w:sz w:val="14"/>
              </w:rPr>
              <w:t>obuv:</w:t>
            </w:r>
            <w:r>
              <w:rPr>
                <w:spacing w:val="-3"/>
                <w:sz w:val="14"/>
              </w:rPr>
              <w:t xml:space="preserve"> </w:t>
            </w:r>
            <w:r>
              <w:rPr>
                <w:sz w:val="14"/>
              </w:rPr>
              <w:t>nakupování</w:t>
            </w:r>
            <w:r>
              <w:rPr>
                <w:spacing w:val="-3"/>
                <w:sz w:val="14"/>
              </w:rPr>
              <w:t xml:space="preserve"> </w:t>
            </w:r>
            <w:r>
              <w:rPr>
                <w:sz w:val="14"/>
              </w:rPr>
              <w:t>oděvů</w:t>
            </w:r>
            <w:r>
              <w:rPr>
                <w:spacing w:val="-3"/>
                <w:sz w:val="14"/>
              </w:rPr>
              <w:t xml:space="preserve"> </w:t>
            </w:r>
            <w:r>
              <w:rPr>
                <w:sz w:val="14"/>
              </w:rPr>
              <w:t>a</w:t>
            </w:r>
            <w:r>
              <w:rPr>
                <w:spacing w:val="-3"/>
                <w:sz w:val="14"/>
              </w:rPr>
              <w:t xml:space="preserve"> </w:t>
            </w:r>
            <w:r>
              <w:rPr>
                <w:sz w:val="14"/>
              </w:rPr>
              <w:t>obuvy</w:t>
            </w:r>
            <w:r>
              <w:rPr>
                <w:spacing w:val="-3"/>
                <w:sz w:val="14"/>
              </w:rPr>
              <w:t xml:space="preserve"> </w:t>
            </w:r>
            <w:r>
              <w:rPr>
                <w:sz w:val="14"/>
              </w:rPr>
              <w:t>(velikost,</w:t>
            </w:r>
            <w:r>
              <w:rPr>
                <w:spacing w:val="-3"/>
                <w:sz w:val="14"/>
              </w:rPr>
              <w:t xml:space="preserve"> </w:t>
            </w:r>
            <w:r>
              <w:rPr>
                <w:sz w:val="14"/>
              </w:rPr>
              <w:t>moda,</w:t>
            </w:r>
            <w:r>
              <w:rPr>
                <w:spacing w:val="-3"/>
                <w:sz w:val="14"/>
              </w:rPr>
              <w:t xml:space="preserve"> </w:t>
            </w:r>
            <w:r>
              <w:rPr>
                <w:sz w:val="14"/>
              </w:rPr>
              <w:t>barvy,</w:t>
            </w:r>
            <w:r>
              <w:rPr>
                <w:spacing w:val="-3"/>
                <w:sz w:val="14"/>
              </w:rPr>
              <w:t xml:space="preserve"> </w:t>
            </w:r>
            <w:r>
              <w:rPr>
                <w:sz w:val="14"/>
              </w:rPr>
              <w:t>trendy, styl);</w:t>
            </w:r>
          </w:p>
          <w:p w:rsidR="008455F2" w:rsidRDefault="009D632A">
            <w:pPr>
              <w:pStyle w:val="TableParagraph"/>
              <w:numPr>
                <w:ilvl w:val="0"/>
                <w:numId w:val="80"/>
              </w:numPr>
              <w:tabs>
                <w:tab w:val="left" w:pos="162"/>
              </w:tabs>
              <w:spacing w:line="159" w:lineRule="exact"/>
              <w:ind w:firstLine="0"/>
              <w:rPr>
                <w:sz w:val="14"/>
              </w:rPr>
            </w:pPr>
            <w:r>
              <w:rPr>
                <w:sz w:val="14"/>
              </w:rPr>
              <w:t>tradice a zvyky v české kultuře (oslavy, karnevaly,</w:t>
            </w:r>
            <w:r>
              <w:rPr>
                <w:spacing w:val="-8"/>
                <w:sz w:val="14"/>
              </w:rPr>
              <w:t xml:space="preserve"> </w:t>
            </w:r>
            <w:r>
              <w:rPr>
                <w:sz w:val="14"/>
              </w:rPr>
              <w:t>manifestace...);</w:t>
            </w:r>
          </w:p>
          <w:p w:rsidR="008455F2" w:rsidRDefault="009D632A">
            <w:pPr>
              <w:pStyle w:val="TableParagraph"/>
              <w:numPr>
                <w:ilvl w:val="0"/>
                <w:numId w:val="80"/>
              </w:numPr>
              <w:tabs>
                <w:tab w:val="left" w:pos="162"/>
              </w:tabs>
              <w:spacing w:line="237" w:lineRule="auto"/>
              <w:ind w:right="83" w:firstLine="0"/>
              <w:rPr>
                <w:sz w:val="14"/>
              </w:rPr>
            </w:pPr>
            <w:r>
              <w:rPr>
                <w:sz w:val="14"/>
              </w:rPr>
              <w:t>rozvoj kritického postoje vůdči negativním jevům (nesnášenlivost, agre- sivní chování); aktuální temata z oblastí kulturních dějin</w:t>
            </w:r>
            <w:r>
              <w:rPr>
                <w:spacing w:val="-3"/>
                <w:sz w:val="14"/>
              </w:rPr>
              <w:t xml:space="preserve"> </w:t>
            </w:r>
            <w:r>
              <w:rPr>
                <w:sz w:val="14"/>
              </w:rPr>
              <w:t>Čechů;</w:t>
            </w:r>
          </w:p>
        </w:tc>
      </w:tr>
    </w:tbl>
    <w:p w:rsidR="008455F2" w:rsidRDefault="008455F2">
      <w:pPr>
        <w:pStyle w:val="BodyText"/>
        <w:spacing w:before="7"/>
        <w:ind w:left="0" w:firstLine="0"/>
        <w:jc w:val="left"/>
        <w:rPr>
          <w:b/>
          <w:sz w:val="7"/>
        </w:rPr>
      </w:pPr>
    </w:p>
    <w:p w:rsidR="008455F2" w:rsidRDefault="009D632A">
      <w:pPr>
        <w:spacing w:before="93"/>
        <w:ind w:left="517"/>
        <w:rPr>
          <w:sz w:val="18"/>
        </w:rPr>
      </w:pPr>
      <w:r>
        <w:rPr>
          <w:b/>
          <w:sz w:val="18"/>
        </w:rPr>
        <w:t xml:space="preserve">Klíčově pojmy obsahu: </w:t>
      </w:r>
      <w:r>
        <w:rPr>
          <w:sz w:val="18"/>
        </w:rPr>
        <w:t>jazyk, kultura, literatura, tradice, poslouchání, porozumění, mluvení, čtení, psaní.</w:t>
      </w:r>
    </w:p>
    <w:p w:rsidR="008455F2" w:rsidRDefault="008455F2">
      <w:pPr>
        <w:pStyle w:val="BodyText"/>
        <w:spacing w:before="5"/>
        <w:ind w:left="0" w:firstLine="0"/>
        <w:jc w:val="left"/>
        <w:rPr>
          <w:sz w:val="25"/>
        </w:rPr>
      </w:pPr>
    </w:p>
    <w:p w:rsidR="008455F2" w:rsidRDefault="008455F2">
      <w:pPr>
        <w:rPr>
          <w:sz w:val="25"/>
        </w:rPr>
        <w:sectPr w:rsidR="008455F2">
          <w:pgSz w:w="11910" w:h="15740"/>
          <w:pgMar w:top="180" w:right="520" w:bottom="280" w:left="560" w:header="720" w:footer="720" w:gutter="0"/>
          <w:cols w:space="720"/>
        </w:sectPr>
      </w:pPr>
    </w:p>
    <w:p w:rsidR="008455F2" w:rsidRDefault="009D632A">
      <w:pPr>
        <w:pStyle w:val="Heading1"/>
        <w:spacing w:before="93" w:line="244" w:lineRule="auto"/>
        <w:ind w:left="1613" w:right="525" w:hanging="987"/>
      </w:pPr>
      <w:r>
        <w:t>INSTRUKCE PRO DIDAKTICKO–METODICKOU REALIZACI PROGRAMU</w:t>
      </w:r>
    </w:p>
    <w:p w:rsidR="008455F2" w:rsidRDefault="008455F2">
      <w:pPr>
        <w:pStyle w:val="BodyText"/>
        <w:spacing w:before="4"/>
        <w:ind w:left="0" w:firstLine="0"/>
        <w:jc w:val="left"/>
        <w:rPr>
          <w:b/>
        </w:rPr>
      </w:pPr>
    </w:p>
    <w:p w:rsidR="008455F2" w:rsidRDefault="009D632A">
      <w:pPr>
        <w:spacing w:line="244" w:lineRule="auto"/>
        <w:ind w:left="120" w:right="38" w:firstLine="396"/>
        <w:jc w:val="both"/>
        <w:rPr>
          <w:sz w:val="18"/>
        </w:rPr>
      </w:pPr>
      <w:r>
        <w:rPr>
          <w:sz w:val="18"/>
        </w:rPr>
        <w:t xml:space="preserve">Kurikulum </w:t>
      </w:r>
      <w:r>
        <w:rPr>
          <w:i/>
          <w:sz w:val="18"/>
        </w:rPr>
        <w:t xml:space="preserve">Českého jazyka s prvky národní kultury </w:t>
      </w:r>
      <w:r>
        <w:rPr>
          <w:sz w:val="18"/>
        </w:rPr>
        <w:t xml:space="preserve">je navrženo tak, aby kladně reagovalo na různé kritérií a potřeby a skládá se z ně- kolika předmětů: </w:t>
      </w:r>
      <w:r>
        <w:rPr>
          <w:i/>
          <w:sz w:val="18"/>
        </w:rPr>
        <w:t>jazyk, literatura, jazyková kultura</w:t>
      </w:r>
      <w:r>
        <w:rPr>
          <w:sz w:val="18"/>
        </w:rPr>
        <w:t>, které jsou zákla- dem pro dosážení více výsledků z účasti na tomto programu. Na jed- né</w:t>
      </w:r>
      <w:r>
        <w:rPr>
          <w:spacing w:val="22"/>
          <w:sz w:val="18"/>
        </w:rPr>
        <w:t xml:space="preserve"> </w:t>
      </w:r>
      <w:r>
        <w:rPr>
          <w:sz w:val="18"/>
        </w:rPr>
        <w:t>straně,</w:t>
      </w:r>
      <w:r>
        <w:rPr>
          <w:spacing w:val="22"/>
          <w:sz w:val="18"/>
        </w:rPr>
        <w:t xml:space="preserve"> </w:t>
      </w:r>
      <w:r>
        <w:rPr>
          <w:sz w:val="18"/>
        </w:rPr>
        <w:t>obsah</w:t>
      </w:r>
      <w:r>
        <w:rPr>
          <w:spacing w:val="22"/>
          <w:sz w:val="18"/>
        </w:rPr>
        <w:t xml:space="preserve"> </w:t>
      </w:r>
      <w:r>
        <w:rPr>
          <w:sz w:val="18"/>
        </w:rPr>
        <w:t>programu</w:t>
      </w:r>
      <w:r>
        <w:rPr>
          <w:spacing w:val="22"/>
          <w:sz w:val="18"/>
        </w:rPr>
        <w:t xml:space="preserve"> </w:t>
      </w:r>
      <w:r>
        <w:rPr>
          <w:sz w:val="18"/>
        </w:rPr>
        <w:t>zahrnuje</w:t>
      </w:r>
      <w:r>
        <w:rPr>
          <w:spacing w:val="22"/>
          <w:sz w:val="18"/>
        </w:rPr>
        <w:t xml:space="preserve"> </w:t>
      </w:r>
      <w:r>
        <w:rPr>
          <w:sz w:val="18"/>
        </w:rPr>
        <w:t>výše</w:t>
      </w:r>
      <w:r>
        <w:rPr>
          <w:spacing w:val="22"/>
          <w:sz w:val="18"/>
        </w:rPr>
        <w:t xml:space="preserve"> </w:t>
      </w:r>
      <w:r>
        <w:rPr>
          <w:sz w:val="18"/>
        </w:rPr>
        <w:t>uvedený</w:t>
      </w:r>
      <w:r>
        <w:rPr>
          <w:spacing w:val="22"/>
          <w:sz w:val="18"/>
        </w:rPr>
        <w:t xml:space="preserve"> </w:t>
      </w:r>
      <w:r>
        <w:rPr>
          <w:sz w:val="18"/>
        </w:rPr>
        <w:t>celky,</w:t>
      </w:r>
      <w:r>
        <w:rPr>
          <w:spacing w:val="22"/>
          <w:sz w:val="18"/>
        </w:rPr>
        <w:t xml:space="preserve"> </w:t>
      </w:r>
      <w:r>
        <w:rPr>
          <w:sz w:val="18"/>
        </w:rPr>
        <w:t>který</w:t>
      </w:r>
      <w:r>
        <w:rPr>
          <w:spacing w:val="22"/>
          <w:sz w:val="18"/>
        </w:rPr>
        <w:t xml:space="preserve"> </w:t>
      </w:r>
      <w:r>
        <w:rPr>
          <w:sz w:val="18"/>
        </w:rPr>
        <w:t>nelze</w:t>
      </w:r>
    </w:p>
    <w:p w:rsidR="008455F2" w:rsidRDefault="009D632A">
      <w:pPr>
        <w:pStyle w:val="BodyText"/>
        <w:spacing w:before="92" w:line="244" w:lineRule="auto"/>
        <w:ind w:right="157" w:firstLine="0"/>
      </w:pPr>
      <w:r>
        <w:br w:type="column"/>
      </w:r>
      <w:r>
        <w:t>studovat samostatně a bez průniku s jinými částmi programu, zatímco na druhé straně je program flexib</w:t>
      </w:r>
      <w:r>
        <w:t>ilní, pokud umnožuje přízpůsobení se různým podmínkám, vývoji a expanzi v závislosti na zpětné vazbě z praxe. V souladu s tím, doporučuje se rozdělení hodin výuky probíhát tak, aby současně byla věnována zvláštní pozornost jazykovému učení, obohacení jazyk</w:t>
      </w:r>
      <w:r>
        <w:t>ové kultury i časté literatuře a kultuře Čechu v Srbii s důrazem na lidovou tradici, náviky a zvyky. Ve třídě se používá cílovy jazyk, a hovor učitelé musí byt přispůsoben znalosti a věku žáků. Uči-</w:t>
      </w:r>
    </w:p>
    <w:p w:rsidR="008455F2" w:rsidRDefault="008455F2">
      <w:pPr>
        <w:spacing w:line="244" w:lineRule="auto"/>
        <w:sectPr w:rsidR="008455F2">
          <w:type w:val="continuous"/>
          <w:pgSz w:w="11910" w:h="15740"/>
          <w:pgMar w:top="1480" w:right="520" w:bottom="280" w:left="560" w:header="720" w:footer="720" w:gutter="0"/>
          <w:cols w:num="2" w:space="720" w:equalWidth="0">
            <w:col w:w="5292" w:space="123"/>
            <w:col w:w="5415"/>
          </w:cols>
        </w:sectPr>
      </w:pPr>
    </w:p>
    <w:p w:rsidR="008455F2" w:rsidRDefault="009D632A">
      <w:pPr>
        <w:pStyle w:val="BodyText"/>
        <w:spacing w:before="66" w:line="235" w:lineRule="auto"/>
        <w:ind w:right="38" w:firstLine="0"/>
      </w:pPr>
      <w:r>
        <w:lastRenderedPageBreak/>
        <w:t xml:space="preserve">tel misí mít jistotu, že žácí </w:t>
      </w:r>
      <w:r>
        <w:t>jeho výklad spravně pochopili a to včetně jeho kulturných a socializačních prvků, a někdy může být použití srb- ského/jiného jazyka opravněné.</w:t>
      </w:r>
    </w:p>
    <w:p w:rsidR="008455F2" w:rsidRDefault="009D632A">
      <w:pPr>
        <w:pStyle w:val="Heading1"/>
        <w:spacing w:before="167"/>
      </w:pPr>
      <w:r>
        <w:t>JAZYK</w:t>
      </w:r>
    </w:p>
    <w:p w:rsidR="008455F2" w:rsidRDefault="009D632A">
      <w:pPr>
        <w:pStyle w:val="BodyText"/>
        <w:spacing w:before="113" w:line="235" w:lineRule="auto"/>
        <w:ind w:right="38"/>
      </w:pPr>
      <w:r>
        <w:t xml:space="preserve">V oblasti </w:t>
      </w:r>
      <w:r>
        <w:rPr>
          <w:i/>
        </w:rPr>
        <w:t xml:space="preserve">Jazyk </w:t>
      </w:r>
      <w:r>
        <w:t>jsou zahrnuty lexikonové a gramatické modely českého jazyka. V obsahu a výsledcích této obl</w:t>
      </w:r>
      <w:r>
        <w:t>asti existuje orijentační počet slov a gramatických prvků, které by měl student zvládnout v pá- tem ročníku. V této oblasti programu orijentuje se na postupném přijetí českého jazykového systému v komunikativním kontextu 1.třídy, když je bezvědomí.</w:t>
      </w:r>
    </w:p>
    <w:p w:rsidR="008455F2" w:rsidRDefault="009D632A">
      <w:pPr>
        <w:pStyle w:val="BodyText"/>
        <w:spacing w:before="1" w:line="235" w:lineRule="auto"/>
        <w:ind w:right="38"/>
      </w:pPr>
      <w:r>
        <w:t>Počinaj</w:t>
      </w:r>
      <w:r>
        <w:t>íc od páté třídy, souběžně s příjetím jazyka, začíná učení cizího jazyka – je to vědomý proces, ve kterém učitel pomáhá žakům, aby viděli jazyková pravidla tím, že sledují příslušné jazykové a ne lin- gvistické jevy a o nich myslí a začnou je používat.</w:t>
      </w:r>
    </w:p>
    <w:p w:rsidR="008455F2" w:rsidRDefault="009D632A">
      <w:pPr>
        <w:pStyle w:val="BodyText"/>
        <w:spacing w:before="1" w:line="235" w:lineRule="auto"/>
        <w:ind w:right="38"/>
      </w:pPr>
      <w:r>
        <w:t>Aby</w:t>
      </w:r>
      <w:r>
        <w:t xml:space="preserve"> žák mohl zvládnout určitý fond a gramaticé prvky, je nutné, pochopit a učinit je dlouhotrvajícími. Tímto způsobem jsou vytvořeny předpoklady pro jejich uplatnění ve vhodné komunikační situaci. For- malní znalost gramatických pravidel neznamená i jejich ap</w:t>
      </w:r>
      <w:r>
        <w:t>likaci, a ta- kové znalostijsou užitečné pouze tehdy, pokud pomáhají lépe pochopit některé systémové nesrovnalosti. Tj. překračování gramatických pravi- del není pouze cílem samo o sobě. Vysvětlení gramatických pravidel, pokud učitel odhaduje, že je užiteč</w:t>
      </w:r>
      <w:r>
        <w:t>né, by mělo být v souladu s věkem žáka, jeho poznávacími schopnostmi, znalostmi v mateřském jazyce a omezena na klíčové informace. Žáková znalost gramatických pravidel je vyhodnocovaná a hodnocena na použití v kontextu bez trvání na její výslovnem popisu.</w:t>
      </w:r>
    </w:p>
    <w:p w:rsidR="008455F2" w:rsidRDefault="009D632A">
      <w:pPr>
        <w:pStyle w:val="BodyText"/>
        <w:spacing w:before="2" w:line="235" w:lineRule="auto"/>
        <w:ind w:right="38"/>
      </w:pPr>
      <w:r>
        <w:t xml:space="preserve">Učitel respektuje to, že znalost jazyka u žáku není na stejné úrov- ni a tak pracuje s žáky jednotlivě. Pro </w:t>
      </w:r>
      <w:r>
        <w:rPr>
          <w:spacing w:val="-3"/>
        </w:rPr>
        <w:t xml:space="preserve">žáky, </w:t>
      </w:r>
      <w:r>
        <w:t xml:space="preserve">kteří se začali učit český jazyk v prvním ročníku základní </w:t>
      </w:r>
      <w:r>
        <w:rPr>
          <w:spacing w:val="-3"/>
        </w:rPr>
        <w:t xml:space="preserve">školy, </w:t>
      </w:r>
      <w:r>
        <w:t>bez znalosti, je důležité rozvíjet schopnost porozumět a psát příkazy, které</w:t>
      </w:r>
      <w:r>
        <w:t xml:space="preserve"> obsahují prvky definované programem. </w:t>
      </w:r>
      <w:r>
        <w:rPr>
          <w:spacing w:val="-10"/>
        </w:rPr>
        <w:t xml:space="preserve">Ve </w:t>
      </w:r>
      <w:r>
        <w:t>výrobě (montáž a vyjádření důkazů) na této úrovni je důležité, aby význam zprávy byl srozumitelný, zatímco gramatická správnost je postupně dosažena. Na této urovní se očekávají typické chyby, způsobené rušením a ne</w:t>
      </w:r>
      <w:r>
        <w:t xml:space="preserve">dostatečným přetižováním materiálů. Chyby nejsou jen znamením neznámého materiálu, chyby naznačují, že je žák připraven komunikovat, což by měl učitel povzbudit (podpo- rovat). Učitel rozhoduje o tom, </w:t>
      </w:r>
      <w:r>
        <w:rPr>
          <w:spacing w:val="-3"/>
        </w:rPr>
        <w:t xml:space="preserve">kdy, </w:t>
      </w:r>
      <w:r>
        <w:t>jakým způsobem a jakým chýbám se</w:t>
      </w:r>
      <w:r>
        <w:rPr>
          <w:spacing w:val="-3"/>
        </w:rPr>
        <w:t xml:space="preserve"> </w:t>
      </w:r>
      <w:r>
        <w:t>opraví,</w:t>
      </w:r>
      <w:r>
        <w:rPr>
          <w:spacing w:val="-3"/>
        </w:rPr>
        <w:t xml:space="preserve"> </w:t>
      </w:r>
      <w:r>
        <w:t>uchovává</w:t>
      </w:r>
      <w:r>
        <w:rPr>
          <w:spacing w:val="-3"/>
        </w:rPr>
        <w:t xml:space="preserve"> </w:t>
      </w:r>
      <w:r>
        <w:t>současně</w:t>
      </w:r>
      <w:r>
        <w:rPr>
          <w:spacing w:val="-3"/>
        </w:rPr>
        <w:t xml:space="preserve"> </w:t>
      </w:r>
      <w:r>
        <w:t>účet</w:t>
      </w:r>
      <w:r>
        <w:rPr>
          <w:spacing w:val="-3"/>
        </w:rPr>
        <w:t xml:space="preserve"> </w:t>
      </w:r>
      <w:r>
        <w:t>k</w:t>
      </w:r>
      <w:r>
        <w:rPr>
          <w:spacing w:val="-3"/>
        </w:rPr>
        <w:t xml:space="preserve"> </w:t>
      </w:r>
      <w:r>
        <w:t>motivování</w:t>
      </w:r>
      <w:r>
        <w:rPr>
          <w:spacing w:val="-3"/>
        </w:rPr>
        <w:t xml:space="preserve"> </w:t>
      </w:r>
      <w:r>
        <w:t>žáků</w:t>
      </w:r>
      <w:r>
        <w:rPr>
          <w:spacing w:val="-3"/>
        </w:rPr>
        <w:t xml:space="preserve"> </w:t>
      </w:r>
      <w:r>
        <w:t>a</w:t>
      </w:r>
      <w:r>
        <w:rPr>
          <w:spacing w:val="-3"/>
        </w:rPr>
        <w:t xml:space="preserve"> </w:t>
      </w:r>
      <w:r>
        <w:t>že</w:t>
      </w:r>
      <w:r>
        <w:rPr>
          <w:spacing w:val="-3"/>
        </w:rPr>
        <w:t xml:space="preserve"> </w:t>
      </w:r>
      <w:r>
        <w:t>chyby</w:t>
      </w:r>
      <w:r>
        <w:rPr>
          <w:spacing w:val="-3"/>
        </w:rPr>
        <w:t xml:space="preserve"> </w:t>
      </w:r>
      <w:r>
        <w:t>se</w:t>
      </w:r>
      <w:r>
        <w:rPr>
          <w:spacing w:val="-3"/>
        </w:rPr>
        <w:t xml:space="preserve"> </w:t>
      </w:r>
      <w:r>
        <w:t>po- stpně snižují. V případě, že ve tříde existují i žáci, kteří již na začátku školy ovládli českým jazykem na určité urovní, je třeba očekávat mpž- nost rychlého pokroku během školní docházky. Za takových oko</w:t>
      </w:r>
      <w:r>
        <w:t>lností se předpokládá, že chyby budou menší a jejich korekce bude</w:t>
      </w:r>
      <w:r>
        <w:rPr>
          <w:spacing w:val="-2"/>
        </w:rPr>
        <w:t xml:space="preserve"> </w:t>
      </w:r>
      <w:r>
        <w:t>rychlá.</w:t>
      </w:r>
    </w:p>
    <w:p w:rsidR="008455F2" w:rsidRDefault="009D632A">
      <w:pPr>
        <w:pStyle w:val="BodyText"/>
        <w:spacing w:before="4" w:line="235" w:lineRule="auto"/>
        <w:ind w:right="38"/>
      </w:pPr>
      <w:r>
        <w:t xml:space="preserve">Právě, </w:t>
      </w:r>
      <w:r>
        <w:rPr>
          <w:i/>
        </w:rPr>
        <w:t xml:space="preserve">jazykové </w:t>
      </w:r>
      <w:r>
        <w:t>hodiny jsou vhodné pro příme a cílené přijetí jednotlivých segmentů, gramatických prvky českého jazyka. Během těhto hodin se doporučuje dynamická změna různých činnos</w:t>
      </w:r>
      <w:r>
        <w:t>tí: ruzné typy poslechových cvičení, kontrola porozumění, opakovaání, grama- tika a lexikální variace modelu, dopln’ování, přeměn’ující afirmativu na pochybné a negativní formy a podobně. Jazykové formátování textu zahrnuje dodržování předepsáných konvencí</w:t>
      </w:r>
      <w:r>
        <w:t>, správně použití morfolo- gických forem slov, respektovat syntaktická pravidla, stanovení sou- držnosti v textu, stejně jako používání vhodných lexikálních a stylis- tických prostředků.</w:t>
      </w:r>
    </w:p>
    <w:p w:rsidR="008455F2" w:rsidRDefault="009D632A">
      <w:pPr>
        <w:spacing w:before="2" w:line="235" w:lineRule="auto"/>
        <w:ind w:left="120" w:right="38" w:firstLine="396"/>
        <w:jc w:val="both"/>
        <w:rPr>
          <w:sz w:val="18"/>
        </w:rPr>
      </w:pPr>
      <w:r>
        <w:rPr>
          <w:sz w:val="18"/>
        </w:rPr>
        <w:t>Je</w:t>
      </w:r>
      <w:r>
        <w:rPr>
          <w:spacing w:val="-4"/>
          <w:sz w:val="18"/>
        </w:rPr>
        <w:t xml:space="preserve"> </w:t>
      </w:r>
      <w:r>
        <w:rPr>
          <w:sz w:val="18"/>
        </w:rPr>
        <w:t>žádoucí</w:t>
      </w:r>
      <w:r>
        <w:rPr>
          <w:spacing w:val="-4"/>
          <w:sz w:val="18"/>
        </w:rPr>
        <w:t xml:space="preserve"> </w:t>
      </w:r>
      <w:r>
        <w:rPr>
          <w:sz w:val="18"/>
        </w:rPr>
        <w:t>v</w:t>
      </w:r>
      <w:r>
        <w:rPr>
          <w:spacing w:val="-4"/>
          <w:sz w:val="18"/>
        </w:rPr>
        <w:t xml:space="preserve"> </w:t>
      </w:r>
      <w:r>
        <w:rPr>
          <w:sz w:val="18"/>
        </w:rPr>
        <w:t>hodinách</w:t>
      </w:r>
      <w:r>
        <w:rPr>
          <w:spacing w:val="-5"/>
          <w:sz w:val="18"/>
        </w:rPr>
        <w:t xml:space="preserve"> </w:t>
      </w:r>
      <w:r>
        <w:rPr>
          <w:i/>
          <w:sz w:val="18"/>
        </w:rPr>
        <w:t>Českého</w:t>
      </w:r>
      <w:r>
        <w:rPr>
          <w:i/>
          <w:spacing w:val="-4"/>
          <w:sz w:val="18"/>
        </w:rPr>
        <w:t xml:space="preserve"> </w:t>
      </w:r>
      <w:r>
        <w:rPr>
          <w:i/>
          <w:sz w:val="18"/>
        </w:rPr>
        <w:t>jazyka</w:t>
      </w:r>
      <w:r>
        <w:rPr>
          <w:i/>
          <w:spacing w:val="-4"/>
          <w:sz w:val="18"/>
        </w:rPr>
        <w:t xml:space="preserve"> </w:t>
      </w:r>
      <w:r>
        <w:rPr>
          <w:i/>
          <w:sz w:val="18"/>
        </w:rPr>
        <w:t>s</w:t>
      </w:r>
      <w:r>
        <w:rPr>
          <w:i/>
          <w:spacing w:val="-4"/>
          <w:sz w:val="18"/>
        </w:rPr>
        <w:t xml:space="preserve"> </w:t>
      </w:r>
      <w:r>
        <w:rPr>
          <w:i/>
          <w:sz w:val="18"/>
        </w:rPr>
        <w:t>prvky</w:t>
      </w:r>
      <w:r>
        <w:rPr>
          <w:i/>
          <w:spacing w:val="-4"/>
          <w:sz w:val="18"/>
        </w:rPr>
        <w:t xml:space="preserve"> </w:t>
      </w:r>
      <w:r>
        <w:rPr>
          <w:i/>
          <w:sz w:val="18"/>
        </w:rPr>
        <w:t>národní</w:t>
      </w:r>
      <w:r>
        <w:rPr>
          <w:i/>
          <w:spacing w:val="-4"/>
          <w:sz w:val="18"/>
        </w:rPr>
        <w:t xml:space="preserve"> </w:t>
      </w:r>
      <w:r>
        <w:rPr>
          <w:i/>
          <w:sz w:val="18"/>
        </w:rPr>
        <w:t>kultury</w:t>
      </w:r>
      <w:r>
        <w:rPr>
          <w:i/>
          <w:spacing w:val="-4"/>
          <w:sz w:val="18"/>
        </w:rPr>
        <w:t xml:space="preserve"> </w:t>
      </w:r>
      <w:r>
        <w:rPr>
          <w:sz w:val="18"/>
        </w:rPr>
        <w:t>vy- užít</w:t>
      </w:r>
      <w:r>
        <w:rPr>
          <w:spacing w:val="-6"/>
          <w:sz w:val="18"/>
        </w:rPr>
        <w:t xml:space="preserve"> </w:t>
      </w:r>
      <w:r>
        <w:rPr>
          <w:sz w:val="18"/>
        </w:rPr>
        <w:t>poznatků</w:t>
      </w:r>
      <w:r>
        <w:rPr>
          <w:spacing w:val="-6"/>
          <w:sz w:val="18"/>
        </w:rPr>
        <w:t xml:space="preserve"> </w:t>
      </w:r>
      <w:r>
        <w:rPr>
          <w:sz w:val="18"/>
        </w:rPr>
        <w:t>srbštiny</w:t>
      </w:r>
      <w:r>
        <w:rPr>
          <w:spacing w:val="-6"/>
          <w:sz w:val="18"/>
        </w:rPr>
        <w:t xml:space="preserve"> </w:t>
      </w:r>
      <w:r>
        <w:rPr>
          <w:sz w:val="18"/>
        </w:rPr>
        <w:t>ve</w:t>
      </w:r>
      <w:r>
        <w:rPr>
          <w:spacing w:val="-6"/>
          <w:sz w:val="18"/>
        </w:rPr>
        <w:t xml:space="preserve"> </w:t>
      </w:r>
      <w:r>
        <w:rPr>
          <w:sz w:val="18"/>
        </w:rPr>
        <w:t>výuce</w:t>
      </w:r>
      <w:r>
        <w:rPr>
          <w:spacing w:val="-6"/>
          <w:sz w:val="18"/>
        </w:rPr>
        <w:t xml:space="preserve"> </w:t>
      </w:r>
      <w:r>
        <w:rPr>
          <w:sz w:val="18"/>
        </w:rPr>
        <w:t>za</w:t>
      </w:r>
      <w:r>
        <w:rPr>
          <w:spacing w:val="-6"/>
          <w:sz w:val="18"/>
        </w:rPr>
        <w:t xml:space="preserve"> </w:t>
      </w:r>
      <w:r>
        <w:rPr>
          <w:sz w:val="18"/>
        </w:rPr>
        <w:t>vhodných</w:t>
      </w:r>
      <w:r>
        <w:rPr>
          <w:spacing w:val="-6"/>
          <w:sz w:val="18"/>
        </w:rPr>
        <w:t xml:space="preserve"> </w:t>
      </w:r>
      <w:r>
        <w:rPr>
          <w:sz w:val="18"/>
        </w:rPr>
        <w:t>okolností</w:t>
      </w:r>
      <w:r>
        <w:rPr>
          <w:spacing w:val="-6"/>
          <w:sz w:val="18"/>
        </w:rPr>
        <w:t xml:space="preserve"> </w:t>
      </w:r>
      <w:r>
        <w:rPr>
          <w:sz w:val="18"/>
        </w:rPr>
        <w:t>a</w:t>
      </w:r>
      <w:r>
        <w:rPr>
          <w:spacing w:val="-6"/>
          <w:sz w:val="18"/>
        </w:rPr>
        <w:t xml:space="preserve"> </w:t>
      </w:r>
      <w:r>
        <w:rPr>
          <w:sz w:val="18"/>
        </w:rPr>
        <w:t>v</w:t>
      </w:r>
      <w:r>
        <w:rPr>
          <w:spacing w:val="-6"/>
          <w:sz w:val="18"/>
        </w:rPr>
        <w:t xml:space="preserve"> </w:t>
      </w:r>
      <w:r>
        <w:rPr>
          <w:sz w:val="18"/>
        </w:rPr>
        <w:t>srbsém</w:t>
      </w:r>
      <w:r>
        <w:rPr>
          <w:spacing w:val="-6"/>
          <w:sz w:val="18"/>
        </w:rPr>
        <w:t xml:space="preserve"> </w:t>
      </w:r>
      <w:r>
        <w:rPr>
          <w:sz w:val="18"/>
        </w:rPr>
        <w:t xml:space="preserve">jazy- ce, stejně jako v hodinách cizích jazyků. Výuka </w:t>
      </w:r>
      <w:r>
        <w:rPr>
          <w:i/>
          <w:sz w:val="18"/>
        </w:rPr>
        <w:t>Českého jazyka s</w:t>
      </w:r>
      <w:r>
        <w:rPr>
          <w:i/>
          <w:spacing w:val="-30"/>
          <w:sz w:val="18"/>
        </w:rPr>
        <w:t xml:space="preserve"> </w:t>
      </w:r>
      <w:r>
        <w:rPr>
          <w:i/>
          <w:sz w:val="18"/>
        </w:rPr>
        <w:t>prvky národní</w:t>
      </w:r>
      <w:r>
        <w:rPr>
          <w:i/>
          <w:spacing w:val="-5"/>
          <w:sz w:val="18"/>
        </w:rPr>
        <w:t xml:space="preserve"> </w:t>
      </w:r>
      <w:r>
        <w:rPr>
          <w:i/>
          <w:sz w:val="18"/>
        </w:rPr>
        <w:t>kultury</w:t>
      </w:r>
      <w:r>
        <w:rPr>
          <w:i/>
          <w:spacing w:val="-5"/>
          <w:sz w:val="18"/>
        </w:rPr>
        <w:t xml:space="preserve"> </w:t>
      </w:r>
      <w:r>
        <w:rPr>
          <w:sz w:val="18"/>
        </w:rPr>
        <w:t>by</w:t>
      </w:r>
      <w:r>
        <w:rPr>
          <w:spacing w:val="-5"/>
          <w:sz w:val="18"/>
        </w:rPr>
        <w:t xml:space="preserve"> </w:t>
      </w:r>
      <w:r>
        <w:rPr>
          <w:sz w:val="18"/>
        </w:rPr>
        <w:t>měla</w:t>
      </w:r>
      <w:r>
        <w:rPr>
          <w:spacing w:val="-5"/>
          <w:sz w:val="18"/>
        </w:rPr>
        <w:t xml:space="preserve"> </w:t>
      </w:r>
      <w:r>
        <w:rPr>
          <w:sz w:val="18"/>
        </w:rPr>
        <w:t>být</w:t>
      </w:r>
      <w:r>
        <w:rPr>
          <w:spacing w:val="-5"/>
          <w:sz w:val="18"/>
        </w:rPr>
        <w:t xml:space="preserve"> </w:t>
      </w:r>
      <w:r>
        <w:rPr>
          <w:sz w:val="18"/>
        </w:rPr>
        <w:t>v</w:t>
      </w:r>
      <w:r>
        <w:rPr>
          <w:spacing w:val="-5"/>
          <w:sz w:val="18"/>
        </w:rPr>
        <w:t xml:space="preserve"> </w:t>
      </w:r>
      <w:r>
        <w:rPr>
          <w:sz w:val="18"/>
        </w:rPr>
        <w:t>korelaci</w:t>
      </w:r>
      <w:r>
        <w:rPr>
          <w:spacing w:val="-5"/>
          <w:sz w:val="18"/>
        </w:rPr>
        <w:t xml:space="preserve"> </w:t>
      </w:r>
      <w:r>
        <w:rPr>
          <w:sz w:val="18"/>
        </w:rPr>
        <w:t>s</w:t>
      </w:r>
      <w:r>
        <w:rPr>
          <w:spacing w:val="-5"/>
          <w:sz w:val="18"/>
        </w:rPr>
        <w:t xml:space="preserve"> </w:t>
      </w:r>
      <w:r>
        <w:rPr>
          <w:sz w:val="18"/>
        </w:rPr>
        <w:t>výukou</w:t>
      </w:r>
      <w:r>
        <w:rPr>
          <w:spacing w:val="-5"/>
          <w:sz w:val="18"/>
        </w:rPr>
        <w:t xml:space="preserve"> </w:t>
      </w:r>
      <w:r>
        <w:rPr>
          <w:sz w:val="18"/>
        </w:rPr>
        <w:t>těchto</w:t>
      </w:r>
      <w:r>
        <w:rPr>
          <w:spacing w:val="-5"/>
          <w:sz w:val="18"/>
        </w:rPr>
        <w:t xml:space="preserve"> </w:t>
      </w:r>
      <w:r>
        <w:rPr>
          <w:sz w:val="18"/>
        </w:rPr>
        <w:t>předmětů.</w:t>
      </w:r>
    </w:p>
    <w:p w:rsidR="008455F2" w:rsidRDefault="009D632A">
      <w:pPr>
        <w:pStyle w:val="Heading1"/>
        <w:spacing w:before="167"/>
      </w:pPr>
      <w:r>
        <w:t>LITERATURA</w:t>
      </w:r>
    </w:p>
    <w:p w:rsidR="008455F2" w:rsidRDefault="009D632A">
      <w:pPr>
        <w:pStyle w:val="BodyText"/>
        <w:spacing w:before="113" w:line="235" w:lineRule="auto"/>
        <w:ind w:right="38"/>
      </w:pPr>
      <w:r>
        <w:t xml:space="preserve">Oblast </w:t>
      </w:r>
      <w:r>
        <w:rPr>
          <w:i/>
        </w:rPr>
        <w:t xml:space="preserve">Literatura </w:t>
      </w:r>
      <w:r>
        <w:t xml:space="preserve">předmětu </w:t>
      </w:r>
      <w:r>
        <w:rPr>
          <w:i/>
        </w:rPr>
        <w:t xml:space="preserve">Český jazyk s prvky národní kultury </w:t>
      </w:r>
      <w:r>
        <w:t>má na mysli, podle zpětné vazby z praxe, žáky kteří dosud nepoznali češtinu a jejichž jazykové dovednosti se nacházejí v pátem ročníku na elementární úrovní. Komunikace v češtině je těžké dosahnout, grama- tické modely j</w:t>
      </w:r>
      <w:r>
        <w:t xml:space="preserve">sou nepovinné, protože žáci nemají možnost používat český jazyk, jejich slovník neobsahuje velké množství </w:t>
      </w:r>
      <w:r>
        <w:rPr>
          <w:spacing w:val="-3"/>
        </w:rPr>
        <w:t xml:space="preserve">slov, </w:t>
      </w:r>
      <w:r>
        <w:t xml:space="preserve">slova z ak- tivní slovní zásoby velice snadno přechází do pasivní slovní zásoby a jsou zapomenuta, lexikum si osvojují pomaleji než žáci, kteří </w:t>
      </w:r>
      <w:r>
        <w:t>česky na určité</w:t>
      </w:r>
      <w:r>
        <w:rPr>
          <w:spacing w:val="-5"/>
        </w:rPr>
        <w:t xml:space="preserve"> </w:t>
      </w:r>
      <w:r>
        <w:t>úrovni</w:t>
      </w:r>
      <w:r>
        <w:rPr>
          <w:spacing w:val="-5"/>
        </w:rPr>
        <w:t xml:space="preserve"> </w:t>
      </w:r>
      <w:r>
        <w:t>uměli</w:t>
      </w:r>
      <w:r>
        <w:rPr>
          <w:spacing w:val="-5"/>
        </w:rPr>
        <w:t xml:space="preserve"> </w:t>
      </w:r>
      <w:r>
        <w:t>již</w:t>
      </w:r>
      <w:r>
        <w:rPr>
          <w:spacing w:val="-5"/>
        </w:rPr>
        <w:t xml:space="preserve"> </w:t>
      </w:r>
      <w:r>
        <w:t>před</w:t>
      </w:r>
      <w:r>
        <w:rPr>
          <w:spacing w:val="-5"/>
        </w:rPr>
        <w:t xml:space="preserve"> </w:t>
      </w:r>
      <w:r>
        <w:t>začátkem</w:t>
      </w:r>
      <w:r>
        <w:rPr>
          <w:spacing w:val="-5"/>
        </w:rPr>
        <w:t xml:space="preserve"> </w:t>
      </w:r>
      <w:r>
        <w:rPr>
          <w:spacing w:val="-3"/>
        </w:rPr>
        <w:t>školy.</w:t>
      </w:r>
      <w:r>
        <w:rPr>
          <w:spacing w:val="-5"/>
        </w:rPr>
        <w:t xml:space="preserve"> </w:t>
      </w:r>
      <w:r>
        <w:t>Interferenční</w:t>
      </w:r>
      <w:r>
        <w:rPr>
          <w:spacing w:val="-5"/>
        </w:rPr>
        <w:t xml:space="preserve"> </w:t>
      </w:r>
      <w:r>
        <w:t>chyby</w:t>
      </w:r>
      <w:r>
        <w:rPr>
          <w:spacing w:val="-5"/>
        </w:rPr>
        <w:t xml:space="preserve"> </w:t>
      </w:r>
      <w:r>
        <w:t>se</w:t>
      </w:r>
      <w:r>
        <w:rPr>
          <w:spacing w:val="-5"/>
        </w:rPr>
        <w:t xml:space="preserve"> </w:t>
      </w:r>
      <w:r>
        <w:t>čas-</w:t>
      </w:r>
    </w:p>
    <w:p w:rsidR="008455F2" w:rsidRDefault="009D632A">
      <w:pPr>
        <w:pStyle w:val="BodyText"/>
        <w:spacing w:before="67" w:line="232" w:lineRule="auto"/>
        <w:ind w:right="157" w:firstLine="0"/>
      </w:pPr>
      <w:r>
        <w:br w:type="column"/>
      </w:r>
      <w:r>
        <w:t xml:space="preserve">to vyskytují v takovém množství, že brání porozumění </w:t>
      </w:r>
      <w:r>
        <w:rPr>
          <w:spacing w:val="-3"/>
        </w:rPr>
        <w:t xml:space="preserve">věty. </w:t>
      </w:r>
      <w:r>
        <w:t>Kvůli</w:t>
      </w:r>
      <w:r>
        <w:rPr>
          <w:spacing w:val="-18"/>
        </w:rPr>
        <w:t xml:space="preserve"> </w:t>
      </w:r>
      <w:r>
        <w:t>výše uvedeným důvodům by se důraz měl klást na lexikum a jazykové vzor- ce (modely), které žákům zajistí zák</w:t>
      </w:r>
      <w:r>
        <w:t>lad snadné komunikace v</w:t>
      </w:r>
      <w:r>
        <w:rPr>
          <w:spacing w:val="-11"/>
        </w:rPr>
        <w:t xml:space="preserve"> </w:t>
      </w:r>
      <w:r>
        <w:t>češtině.</w:t>
      </w:r>
    </w:p>
    <w:p w:rsidR="008455F2" w:rsidRDefault="009D632A">
      <w:pPr>
        <w:pStyle w:val="BodyText"/>
        <w:spacing w:before="1" w:line="232" w:lineRule="auto"/>
        <w:ind w:right="156"/>
      </w:pPr>
      <w:r>
        <w:t>V</w:t>
      </w:r>
      <w:r>
        <w:rPr>
          <w:spacing w:val="-7"/>
        </w:rPr>
        <w:t xml:space="preserve"> </w:t>
      </w:r>
      <w:r>
        <w:t>každé</w:t>
      </w:r>
      <w:r>
        <w:rPr>
          <w:spacing w:val="-3"/>
        </w:rPr>
        <w:t xml:space="preserve"> </w:t>
      </w:r>
      <w:r>
        <w:t>třídě</w:t>
      </w:r>
      <w:r>
        <w:rPr>
          <w:spacing w:val="-3"/>
        </w:rPr>
        <w:t xml:space="preserve"> </w:t>
      </w:r>
      <w:r>
        <w:t>se</w:t>
      </w:r>
      <w:r>
        <w:rPr>
          <w:spacing w:val="-3"/>
        </w:rPr>
        <w:t xml:space="preserve"> </w:t>
      </w:r>
      <w:r>
        <w:t>žákům</w:t>
      </w:r>
      <w:r>
        <w:rPr>
          <w:spacing w:val="-3"/>
        </w:rPr>
        <w:t xml:space="preserve"> </w:t>
      </w:r>
      <w:r>
        <w:t>zadává</w:t>
      </w:r>
      <w:r>
        <w:rPr>
          <w:spacing w:val="-3"/>
        </w:rPr>
        <w:t xml:space="preserve"> </w:t>
      </w:r>
      <w:r>
        <w:t>více</w:t>
      </w:r>
      <w:r>
        <w:rPr>
          <w:spacing w:val="-3"/>
        </w:rPr>
        <w:t xml:space="preserve"> </w:t>
      </w:r>
      <w:r>
        <w:t>textů,</w:t>
      </w:r>
      <w:r>
        <w:rPr>
          <w:spacing w:val="-3"/>
        </w:rPr>
        <w:t xml:space="preserve"> </w:t>
      </w:r>
      <w:r>
        <w:t>než</w:t>
      </w:r>
      <w:r>
        <w:rPr>
          <w:spacing w:val="-3"/>
        </w:rPr>
        <w:t xml:space="preserve"> </w:t>
      </w:r>
      <w:r>
        <w:t>kolik</w:t>
      </w:r>
      <w:r>
        <w:rPr>
          <w:spacing w:val="-3"/>
        </w:rPr>
        <w:t xml:space="preserve"> </w:t>
      </w:r>
      <w:r>
        <w:t>je</w:t>
      </w:r>
      <w:r>
        <w:rPr>
          <w:spacing w:val="-3"/>
        </w:rPr>
        <w:t xml:space="preserve"> </w:t>
      </w:r>
      <w:r>
        <w:t>povinných. Základním kritériem pro výběr textů je úroveň znalosti jazyka žáků. Kromě textů vybraných rozebírají žáci i texty dle výběru vlastního,</w:t>
      </w:r>
      <w:r>
        <w:rPr>
          <w:spacing w:val="-20"/>
        </w:rPr>
        <w:t xml:space="preserve"> </w:t>
      </w:r>
      <w:r>
        <w:t>při- čemž se dbá na ú</w:t>
      </w:r>
      <w:r>
        <w:t>roveň znalosti jazyka žáků i na to, co je zajímá. Kro- mě originálních literárních textů se budou rozebírat i texty vytvořené, které mají obohacovat lexikum, jež je považované za nezbytné v běžné každodenní komunikaci. Navrhuje se, aby učitel stanovil mini</w:t>
      </w:r>
      <w:r>
        <w:t>málně tři hodiny</w:t>
      </w:r>
      <w:r>
        <w:rPr>
          <w:spacing w:val="-7"/>
        </w:rPr>
        <w:t xml:space="preserve"> </w:t>
      </w:r>
      <w:r>
        <w:t>na</w:t>
      </w:r>
      <w:r>
        <w:rPr>
          <w:spacing w:val="-7"/>
        </w:rPr>
        <w:t xml:space="preserve"> </w:t>
      </w:r>
      <w:r>
        <w:t>rozbor</w:t>
      </w:r>
      <w:r>
        <w:rPr>
          <w:spacing w:val="-7"/>
        </w:rPr>
        <w:t xml:space="preserve"> </w:t>
      </w:r>
      <w:r>
        <w:t>jednoho</w:t>
      </w:r>
      <w:r>
        <w:rPr>
          <w:spacing w:val="-7"/>
        </w:rPr>
        <w:t xml:space="preserve"> </w:t>
      </w:r>
      <w:r>
        <w:t>textu/tématu.</w:t>
      </w:r>
      <w:r>
        <w:rPr>
          <w:spacing w:val="-7"/>
        </w:rPr>
        <w:t xml:space="preserve"> </w:t>
      </w:r>
      <w:r>
        <w:t>Básně</w:t>
      </w:r>
      <w:r>
        <w:rPr>
          <w:spacing w:val="-7"/>
        </w:rPr>
        <w:t xml:space="preserve"> </w:t>
      </w:r>
      <w:r>
        <w:t>určené</w:t>
      </w:r>
      <w:r>
        <w:rPr>
          <w:spacing w:val="-7"/>
        </w:rPr>
        <w:t xml:space="preserve"> </w:t>
      </w:r>
      <w:r>
        <w:t>k</w:t>
      </w:r>
      <w:r>
        <w:rPr>
          <w:spacing w:val="-7"/>
        </w:rPr>
        <w:t xml:space="preserve"> </w:t>
      </w:r>
      <w:r>
        <w:t>recitaci</w:t>
      </w:r>
      <w:r>
        <w:rPr>
          <w:spacing w:val="-7"/>
        </w:rPr>
        <w:t xml:space="preserve"> </w:t>
      </w:r>
      <w:r>
        <w:t>nutněne vyžadují</w:t>
      </w:r>
      <w:r>
        <w:rPr>
          <w:spacing w:val="-9"/>
        </w:rPr>
        <w:t xml:space="preserve"> </w:t>
      </w:r>
      <w:r>
        <w:t>rozbor,</w:t>
      </w:r>
      <w:r>
        <w:rPr>
          <w:spacing w:val="-9"/>
        </w:rPr>
        <w:t xml:space="preserve"> </w:t>
      </w:r>
      <w:r>
        <w:t>ani</w:t>
      </w:r>
      <w:r>
        <w:rPr>
          <w:spacing w:val="-9"/>
        </w:rPr>
        <w:t xml:space="preserve"> </w:t>
      </w:r>
      <w:r>
        <w:t>gramatické</w:t>
      </w:r>
      <w:r>
        <w:rPr>
          <w:spacing w:val="-9"/>
        </w:rPr>
        <w:t xml:space="preserve"> </w:t>
      </w:r>
      <w:r>
        <w:t>a</w:t>
      </w:r>
      <w:r>
        <w:rPr>
          <w:spacing w:val="-9"/>
        </w:rPr>
        <w:t xml:space="preserve"> </w:t>
      </w:r>
      <w:r>
        <w:t>lexikální</w:t>
      </w:r>
      <w:r>
        <w:rPr>
          <w:spacing w:val="-9"/>
        </w:rPr>
        <w:t xml:space="preserve"> </w:t>
      </w:r>
      <w:r>
        <w:t>vysvětlení</w:t>
      </w:r>
      <w:r>
        <w:rPr>
          <w:spacing w:val="-9"/>
        </w:rPr>
        <w:t xml:space="preserve"> </w:t>
      </w:r>
      <w:r>
        <w:t>jazykových</w:t>
      </w:r>
      <w:r>
        <w:rPr>
          <w:spacing w:val="-9"/>
        </w:rPr>
        <w:t xml:space="preserve"> </w:t>
      </w:r>
      <w:r>
        <w:t>jevů.</w:t>
      </w:r>
    </w:p>
    <w:p w:rsidR="008455F2" w:rsidRDefault="009D632A">
      <w:pPr>
        <w:pStyle w:val="BodyText"/>
        <w:spacing w:line="230" w:lineRule="auto"/>
        <w:ind w:right="158"/>
      </w:pPr>
      <w:r>
        <w:t xml:space="preserve">učební osnova programu </w:t>
      </w:r>
      <w:r>
        <w:rPr>
          <w:i/>
        </w:rPr>
        <w:t xml:space="preserve">Literatura </w:t>
      </w:r>
      <w:r>
        <w:t>se skládá z následujících funkcí jazyka:</w:t>
      </w:r>
    </w:p>
    <w:p w:rsidR="008455F2" w:rsidRDefault="009D632A">
      <w:pPr>
        <w:pStyle w:val="ListParagraph"/>
        <w:numPr>
          <w:ilvl w:val="1"/>
          <w:numId w:val="86"/>
        </w:numPr>
        <w:tabs>
          <w:tab w:val="left" w:pos="683"/>
        </w:tabs>
        <w:spacing w:before="1" w:line="230" w:lineRule="auto"/>
        <w:ind w:right="157" w:firstLine="397"/>
        <w:jc w:val="both"/>
        <w:rPr>
          <w:sz w:val="18"/>
        </w:rPr>
      </w:pPr>
      <w:r>
        <w:rPr>
          <w:sz w:val="18"/>
        </w:rPr>
        <w:t>osvojení lexika určitého tematického okruhu, jež je potřebné pro každodenní komunikaci;</w:t>
      </w:r>
    </w:p>
    <w:p w:rsidR="008455F2" w:rsidRDefault="009D632A">
      <w:pPr>
        <w:pStyle w:val="ListParagraph"/>
        <w:numPr>
          <w:ilvl w:val="1"/>
          <w:numId w:val="86"/>
        </w:numPr>
        <w:tabs>
          <w:tab w:val="left" w:pos="683"/>
        </w:tabs>
        <w:spacing w:before="1" w:line="230" w:lineRule="auto"/>
        <w:ind w:right="157" w:firstLine="397"/>
        <w:jc w:val="both"/>
        <w:rPr>
          <w:sz w:val="18"/>
        </w:rPr>
      </w:pPr>
      <w:r>
        <w:rPr>
          <w:sz w:val="18"/>
        </w:rPr>
        <w:t>čtení, popř. poslechu textu s cílem procvičování porozumění psaného a mluveného jazyka – procvičuje se čtení potichu a čtení s po- rozuměním;</w:t>
      </w:r>
    </w:p>
    <w:p w:rsidR="008455F2" w:rsidRDefault="009D632A">
      <w:pPr>
        <w:pStyle w:val="ListParagraph"/>
        <w:numPr>
          <w:ilvl w:val="1"/>
          <w:numId w:val="86"/>
        </w:numPr>
        <w:tabs>
          <w:tab w:val="left" w:pos="677"/>
        </w:tabs>
        <w:spacing w:before="1" w:line="230" w:lineRule="auto"/>
        <w:ind w:right="156" w:firstLine="397"/>
        <w:jc w:val="both"/>
        <w:rPr>
          <w:sz w:val="18"/>
        </w:rPr>
      </w:pPr>
      <w:r>
        <w:rPr>
          <w:sz w:val="18"/>
        </w:rPr>
        <w:t>textových úkolů, které roz</w:t>
      </w:r>
      <w:r>
        <w:rPr>
          <w:sz w:val="18"/>
        </w:rPr>
        <w:t>víjejí schopnost text pochopit, pro- cvičuje se psaní, sestavování a tvorba vět, jež obsahují známé lexikum a s ním spojené procvičování základních jazykových vzorců, stejně jako</w:t>
      </w:r>
      <w:r>
        <w:rPr>
          <w:spacing w:val="-7"/>
          <w:sz w:val="18"/>
        </w:rPr>
        <w:t xml:space="preserve"> </w:t>
      </w:r>
      <w:r>
        <w:rPr>
          <w:sz w:val="18"/>
        </w:rPr>
        <w:t>rozvíjení</w:t>
      </w:r>
      <w:r>
        <w:rPr>
          <w:spacing w:val="-7"/>
          <w:sz w:val="18"/>
        </w:rPr>
        <w:t xml:space="preserve"> </w:t>
      </w:r>
      <w:r>
        <w:rPr>
          <w:sz w:val="18"/>
        </w:rPr>
        <w:t>schopností</w:t>
      </w:r>
      <w:r>
        <w:rPr>
          <w:spacing w:val="-7"/>
          <w:sz w:val="18"/>
        </w:rPr>
        <w:t xml:space="preserve"> </w:t>
      </w:r>
      <w:r>
        <w:rPr>
          <w:sz w:val="18"/>
        </w:rPr>
        <w:t>sestavování</w:t>
      </w:r>
      <w:r>
        <w:rPr>
          <w:spacing w:val="-7"/>
          <w:sz w:val="18"/>
        </w:rPr>
        <w:t xml:space="preserve"> </w:t>
      </w:r>
      <w:r>
        <w:rPr>
          <w:sz w:val="18"/>
        </w:rPr>
        <w:t>vět</w:t>
      </w:r>
      <w:r>
        <w:rPr>
          <w:spacing w:val="-7"/>
          <w:sz w:val="18"/>
        </w:rPr>
        <w:t xml:space="preserve"> </w:t>
      </w:r>
      <w:r>
        <w:rPr>
          <w:sz w:val="18"/>
        </w:rPr>
        <w:t>mluveného</w:t>
      </w:r>
      <w:r>
        <w:rPr>
          <w:spacing w:val="-7"/>
          <w:sz w:val="18"/>
        </w:rPr>
        <w:t xml:space="preserve"> </w:t>
      </w:r>
      <w:r>
        <w:rPr>
          <w:sz w:val="18"/>
        </w:rPr>
        <w:t>jazyka</w:t>
      </w:r>
      <w:r>
        <w:rPr>
          <w:spacing w:val="-7"/>
          <w:sz w:val="18"/>
        </w:rPr>
        <w:t xml:space="preserve"> </w:t>
      </w:r>
      <w:r>
        <w:rPr>
          <w:sz w:val="18"/>
        </w:rPr>
        <w:t>(v</w:t>
      </w:r>
      <w:r>
        <w:rPr>
          <w:spacing w:val="-7"/>
          <w:sz w:val="18"/>
        </w:rPr>
        <w:t xml:space="preserve"> </w:t>
      </w:r>
      <w:r>
        <w:rPr>
          <w:sz w:val="18"/>
        </w:rPr>
        <w:t xml:space="preserve">psaných a mluvených </w:t>
      </w:r>
      <w:r>
        <w:rPr>
          <w:sz w:val="18"/>
        </w:rPr>
        <w:t>cvičeních se tolerují interferenční chyby, které nebrání porozumění věty);</w:t>
      </w:r>
    </w:p>
    <w:p w:rsidR="008455F2" w:rsidRDefault="009D632A">
      <w:pPr>
        <w:pStyle w:val="ListParagraph"/>
        <w:numPr>
          <w:ilvl w:val="1"/>
          <w:numId w:val="86"/>
        </w:numPr>
        <w:tabs>
          <w:tab w:val="left" w:pos="698"/>
        </w:tabs>
        <w:spacing w:before="2" w:line="230" w:lineRule="auto"/>
        <w:ind w:right="157" w:firstLine="397"/>
        <w:jc w:val="both"/>
        <w:rPr>
          <w:sz w:val="18"/>
        </w:rPr>
      </w:pPr>
      <w:r>
        <w:rPr>
          <w:sz w:val="18"/>
        </w:rPr>
        <w:t>odpovědí na otázky (ústní a písemné) pomáhajících žákovi zdokonalit sestavování vět v češtině, resp.jeho mluvení s očividnými interferenčními chybami – doporučuje se, aby učitel chy</w:t>
      </w:r>
      <w:r>
        <w:rPr>
          <w:sz w:val="18"/>
        </w:rPr>
        <w:t>by opravoval odkazováním na správné</w:t>
      </w:r>
      <w:r>
        <w:rPr>
          <w:spacing w:val="-2"/>
          <w:sz w:val="18"/>
        </w:rPr>
        <w:t xml:space="preserve"> </w:t>
      </w:r>
      <w:r>
        <w:rPr>
          <w:sz w:val="18"/>
        </w:rPr>
        <w:t>tvary;</w:t>
      </w:r>
    </w:p>
    <w:p w:rsidR="008455F2" w:rsidRDefault="009D632A">
      <w:pPr>
        <w:pStyle w:val="ListParagraph"/>
        <w:numPr>
          <w:ilvl w:val="1"/>
          <w:numId w:val="86"/>
        </w:numPr>
        <w:tabs>
          <w:tab w:val="left" w:pos="655"/>
        </w:tabs>
        <w:spacing w:before="2" w:line="230" w:lineRule="auto"/>
        <w:ind w:right="158" w:firstLine="397"/>
        <w:jc w:val="both"/>
        <w:rPr>
          <w:sz w:val="18"/>
        </w:rPr>
      </w:pPr>
      <w:r>
        <w:rPr>
          <w:sz w:val="18"/>
        </w:rPr>
        <w:t>reprodukce textu nebo jeho převyprávění, které rozvíjejí schop- nost užití jazyka – žák by měl použít několik vět, aby utvářel a rozvíjel řečové</w:t>
      </w:r>
      <w:r>
        <w:rPr>
          <w:spacing w:val="-1"/>
          <w:sz w:val="18"/>
        </w:rPr>
        <w:t xml:space="preserve"> </w:t>
      </w:r>
      <w:r>
        <w:rPr>
          <w:sz w:val="18"/>
        </w:rPr>
        <w:t>dovednosti.</w:t>
      </w:r>
    </w:p>
    <w:p w:rsidR="008455F2" w:rsidRDefault="009D632A">
      <w:pPr>
        <w:pStyle w:val="BodyText"/>
        <w:spacing w:before="1" w:line="230" w:lineRule="auto"/>
        <w:ind w:right="157"/>
      </w:pPr>
      <w:r>
        <w:t>Literárně – umělecké, přizpůsobené a vytvořené texty jso</w:t>
      </w:r>
      <w:r>
        <w:t xml:space="preserve">u vhod- né k interpretaci, přičemž se přihlíží k věku a předběžným znalostem žáka. </w:t>
      </w:r>
      <w:r>
        <w:rPr>
          <w:spacing w:val="-3"/>
        </w:rPr>
        <w:t xml:space="preserve">Texty </w:t>
      </w:r>
      <w:r>
        <w:t>jsou zároveň východiskem pro procvičování nových slov  a frází, jazykových vzorců, čtení, psaní, mluvení. Z výše uvedeného vyplývá, že tři hodiny určenéna jeden text s</w:t>
      </w:r>
      <w:r>
        <w:t>louží jak k rozboru, tak i k procvičování učiva.</w:t>
      </w:r>
    </w:p>
    <w:p w:rsidR="008455F2" w:rsidRDefault="009D632A">
      <w:pPr>
        <w:pStyle w:val="BodyText"/>
        <w:spacing w:line="199" w:lineRule="exact"/>
        <w:ind w:left="517" w:firstLine="0"/>
        <w:jc w:val="left"/>
      </w:pPr>
      <w:r>
        <w:t>Práce s textem se skládá z:</w:t>
      </w:r>
    </w:p>
    <w:p w:rsidR="008455F2" w:rsidRDefault="009D632A">
      <w:pPr>
        <w:pStyle w:val="ListParagraph"/>
        <w:numPr>
          <w:ilvl w:val="0"/>
          <w:numId w:val="79"/>
        </w:numPr>
        <w:tabs>
          <w:tab w:val="left" w:pos="726"/>
        </w:tabs>
        <w:spacing w:before="3" w:line="230" w:lineRule="auto"/>
        <w:ind w:right="158" w:firstLine="397"/>
        <w:jc w:val="both"/>
        <w:rPr>
          <w:sz w:val="18"/>
        </w:rPr>
      </w:pPr>
      <w:r>
        <w:rPr>
          <w:sz w:val="18"/>
        </w:rPr>
        <w:t xml:space="preserve">Sémantizace neznámých slov: sémantizaci je možné odvodit pomocí synonym, která žáci znají, vizuálním zobrazením </w:t>
      </w:r>
      <w:r>
        <w:rPr>
          <w:spacing w:val="-3"/>
          <w:sz w:val="18"/>
        </w:rPr>
        <w:t>slov,</w:t>
      </w:r>
      <w:r>
        <w:rPr>
          <w:spacing w:val="-23"/>
          <w:sz w:val="18"/>
        </w:rPr>
        <w:t xml:space="preserve"> </w:t>
      </w:r>
      <w:r>
        <w:rPr>
          <w:sz w:val="18"/>
        </w:rPr>
        <w:t>vytváře- ním kontrastních dvojic, popisováním slov jednoduchými větami. Uči- tel si musí dávat pozor, aby věta, pomocí níž vysvětluje neznámé slo- vo,</w:t>
      </w:r>
      <w:r>
        <w:rPr>
          <w:spacing w:val="-5"/>
          <w:sz w:val="18"/>
        </w:rPr>
        <w:t xml:space="preserve"> </w:t>
      </w:r>
      <w:r>
        <w:rPr>
          <w:sz w:val="18"/>
        </w:rPr>
        <w:t>obsahovala</w:t>
      </w:r>
      <w:r>
        <w:rPr>
          <w:spacing w:val="-5"/>
          <w:sz w:val="18"/>
        </w:rPr>
        <w:t xml:space="preserve"> </w:t>
      </w:r>
      <w:r>
        <w:rPr>
          <w:sz w:val="18"/>
        </w:rPr>
        <w:t>slova,</w:t>
      </w:r>
      <w:r>
        <w:rPr>
          <w:spacing w:val="-5"/>
          <w:sz w:val="18"/>
        </w:rPr>
        <w:t xml:space="preserve"> </w:t>
      </w:r>
      <w:r>
        <w:rPr>
          <w:sz w:val="18"/>
        </w:rPr>
        <w:t>která</w:t>
      </w:r>
      <w:r>
        <w:rPr>
          <w:spacing w:val="-5"/>
          <w:sz w:val="18"/>
        </w:rPr>
        <w:t xml:space="preserve"> </w:t>
      </w:r>
      <w:r>
        <w:rPr>
          <w:sz w:val="18"/>
        </w:rPr>
        <w:t>žáci</w:t>
      </w:r>
      <w:r>
        <w:rPr>
          <w:spacing w:val="-5"/>
          <w:sz w:val="18"/>
        </w:rPr>
        <w:t xml:space="preserve"> </w:t>
      </w:r>
      <w:r>
        <w:rPr>
          <w:sz w:val="18"/>
        </w:rPr>
        <w:t>znají.</w:t>
      </w:r>
      <w:r>
        <w:rPr>
          <w:spacing w:val="-5"/>
          <w:sz w:val="18"/>
        </w:rPr>
        <w:t xml:space="preserve"> </w:t>
      </w:r>
      <w:r>
        <w:rPr>
          <w:sz w:val="18"/>
        </w:rPr>
        <w:t>Učitel</w:t>
      </w:r>
      <w:r>
        <w:rPr>
          <w:spacing w:val="-5"/>
          <w:sz w:val="18"/>
        </w:rPr>
        <w:t xml:space="preserve"> </w:t>
      </w:r>
      <w:r>
        <w:rPr>
          <w:sz w:val="18"/>
        </w:rPr>
        <w:t>může</w:t>
      </w:r>
      <w:r>
        <w:rPr>
          <w:spacing w:val="-5"/>
          <w:sz w:val="18"/>
        </w:rPr>
        <w:t xml:space="preserve"> </w:t>
      </w:r>
      <w:r>
        <w:rPr>
          <w:sz w:val="18"/>
        </w:rPr>
        <w:t>slovo</w:t>
      </w:r>
      <w:r>
        <w:rPr>
          <w:spacing w:val="-5"/>
          <w:sz w:val="18"/>
        </w:rPr>
        <w:t xml:space="preserve"> </w:t>
      </w:r>
      <w:r>
        <w:rPr>
          <w:sz w:val="18"/>
        </w:rPr>
        <w:t>přeložit</w:t>
      </w:r>
      <w:r>
        <w:rPr>
          <w:spacing w:val="-5"/>
          <w:sz w:val="18"/>
        </w:rPr>
        <w:t xml:space="preserve"> </w:t>
      </w:r>
      <w:r>
        <w:rPr>
          <w:sz w:val="18"/>
        </w:rPr>
        <w:t>pouze v případě, že pro jeho vysvětlení neexistují jiné prostředky. Žákům se doporučuje, aby v hodině používali</w:t>
      </w:r>
      <w:r>
        <w:rPr>
          <w:spacing w:val="-1"/>
          <w:sz w:val="18"/>
        </w:rPr>
        <w:t xml:space="preserve"> </w:t>
      </w:r>
      <w:r>
        <w:rPr>
          <w:sz w:val="18"/>
        </w:rPr>
        <w:t>slovník.</w:t>
      </w:r>
    </w:p>
    <w:p w:rsidR="008455F2" w:rsidRDefault="009D632A">
      <w:pPr>
        <w:pStyle w:val="ListParagraph"/>
        <w:numPr>
          <w:ilvl w:val="0"/>
          <w:numId w:val="79"/>
        </w:numPr>
        <w:tabs>
          <w:tab w:val="left" w:pos="701"/>
        </w:tabs>
        <w:spacing w:before="2" w:line="230" w:lineRule="auto"/>
        <w:ind w:right="158" w:firstLine="397"/>
        <w:jc w:val="both"/>
        <w:rPr>
          <w:sz w:val="18"/>
        </w:rPr>
      </w:pPr>
      <w:r>
        <w:rPr>
          <w:sz w:val="18"/>
        </w:rPr>
        <w:t>Poslech nebo čtení textu: doporučuje se, aby učitel nejdřív text přečetl – tímto způsobem žáci slyší správnou výslovnost. Je vhodné pou</w:t>
      </w:r>
      <w:r>
        <w:rPr>
          <w:sz w:val="18"/>
        </w:rPr>
        <w:t>žívat audiovizuální prostředky. Úryvky prózy nebo poezie, které se žáci naučí nazpaměť, jim pomáhají osvojit si řečové modely a správ- nou intonaci.</w:t>
      </w:r>
    </w:p>
    <w:p w:rsidR="008455F2" w:rsidRDefault="009D632A">
      <w:pPr>
        <w:pStyle w:val="BodyText"/>
        <w:spacing w:before="2" w:line="230" w:lineRule="auto"/>
        <w:ind w:right="156"/>
      </w:pPr>
      <w:r>
        <w:t>Dramatizace textů se vztahuje nejen k veřejnému vystupování, ale i k mluvení o literárním díle, neboť předs</w:t>
      </w:r>
      <w:r>
        <w:t>tavuje aspekt interpretace literárního díla. Pokud se žáci ztotožní s hrdiny literárního díla, mohou prožívat stejné pocity jako oni a vytvořit si na ně vlastní</w:t>
      </w:r>
      <w:r>
        <w:rPr>
          <w:spacing w:val="-10"/>
        </w:rPr>
        <w:t xml:space="preserve"> </w:t>
      </w:r>
      <w:r>
        <w:t>názor.</w:t>
      </w:r>
    </w:p>
    <w:p w:rsidR="008455F2" w:rsidRDefault="009D632A">
      <w:pPr>
        <w:pStyle w:val="ListParagraph"/>
        <w:numPr>
          <w:ilvl w:val="0"/>
          <w:numId w:val="78"/>
        </w:numPr>
        <w:tabs>
          <w:tab w:val="left" w:pos="694"/>
        </w:tabs>
        <w:spacing w:before="2" w:line="230" w:lineRule="auto"/>
        <w:ind w:right="156" w:firstLine="397"/>
        <w:jc w:val="both"/>
        <w:rPr>
          <w:sz w:val="18"/>
        </w:rPr>
      </w:pPr>
      <w:r>
        <w:rPr>
          <w:sz w:val="18"/>
        </w:rPr>
        <w:t>Kontextualizace</w:t>
      </w:r>
      <w:r>
        <w:rPr>
          <w:spacing w:val="-14"/>
          <w:sz w:val="18"/>
        </w:rPr>
        <w:t xml:space="preserve"> </w:t>
      </w:r>
      <w:r>
        <w:rPr>
          <w:sz w:val="18"/>
        </w:rPr>
        <w:t>nového</w:t>
      </w:r>
      <w:r>
        <w:rPr>
          <w:spacing w:val="-14"/>
          <w:sz w:val="18"/>
        </w:rPr>
        <w:t xml:space="preserve"> </w:t>
      </w:r>
      <w:r>
        <w:rPr>
          <w:sz w:val="18"/>
        </w:rPr>
        <w:t>lexika:</w:t>
      </w:r>
      <w:r>
        <w:rPr>
          <w:spacing w:val="-14"/>
          <w:sz w:val="18"/>
        </w:rPr>
        <w:t xml:space="preserve"> </w:t>
      </w:r>
      <w:r>
        <w:rPr>
          <w:sz w:val="18"/>
        </w:rPr>
        <w:t>žáci</w:t>
      </w:r>
      <w:r>
        <w:rPr>
          <w:spacing w:val="-14"/>
          <w:sz w:val="18"/>
        </w:rPr>
        <w:t xml:space="preserve"> </w:t>
      </w:r>
      <w:r>
        <w:rPr>
          <w:sz w:val="18"/>
        </w:rPr>
        <w:t>musí</w:t>
      </w:r>
      <w:r>
        <w:rPr>
          <w:spacing w:val="-14"/>
          <w:sz w:val="18"/>
        </w:rPr>
        <w:t xml:space="preserve"> </w:t>
      </w:r>
      <w:r>
        <w:rPr>
          <w:sz w:val="18"/>
        </w:rPr>
        <w:t>začlenit</w:t>
      </w:r>
      <w:r>
        <w:rPr>
          <w:spacing w:val="-14"/>
          <w:sz w:val="18"/>
        </w:rPr>
        <w:t xml:space="preserve"> </w:t>
      </w:r>
      <w:r>
        <w:rPr>
          <w:sz w:val="18"/>
        </w:rPr>
        <w:t>nová</w:t>
      </w:r>
      <w:r>
        <w:rPr>
          <w:spacing w:val="-14"/>
          <w:sz w:val="18"/>
        </w:rPr>
        <w:t xml:space="preserve"> </w:t>
      </w:r>
      <w:r>
        <w:rPr>
          <w:sz w:val="18"/>
        </w:rPr>
        <w:t>slova</w:t>
      </w:r>
      <w:r>
        <w:rPr>
          <w:spacing w:val="-14"/>
          <w:sz w:val="18"/>
        </w:rPr>
        <w:t xml:space="preserve"> </w:t>
      </w:r>
      <w:r>
        <w:rPr>
          <w:sz w:val="18"/>
        </w:rPr>
        <w:t>do větného</w:t>
      </w:r>
      <w:r>
        <w:rPr>
          <w:spacing w:val="-5"/>
          <w:sz w:val="18"/>
        </w:rPr>
        <w:t xml:space="preserve"> </w:t>
      </w:r>
      <w:r>
        <w:rPr>
          <w:sz w:val="18"/>
        </w:rPr>
        <w:t>kontextu,</w:t>
      </w:r>
      <w:r>
        <w:rPr>
          <w:spacing w:val="-5"/>
          <w:sz w:val="18"/>
        </w:rPr>
        <w:t xml:space="preserve"> </w:t>
      </w:r>
      <w:r>
        <w:rPr>
          <w:sz w:val="18"/>
        </w:rPr>
        <w:t>aby</w:t>
      </w:r>
      <w:r>
        <w:rPr>
          <w:spacing w:val="-5"/>
          <w:sz w:val="18"/>
        </w:rPr>
        <w:t xml:space="preserve"> </w:t>
      </w:r>
      <w:r>
        <w:rPr>
          <w:sz w:val="18"/>
        </w:rPr>
        <w:t>zá</w:t>
      </w:r>
      <w:r>
        <w:rPr>
          <w:sz w:val="18"/>
        </w:rPr>
        <w:t>roveň</w:t>
      </w:r>
      <w:r>
        <w:rPr>
          <w:spacing w:val="-5"/>
          <w:sz w:val="18"/>
        </w:rPr>
        <w:t xml:space="preserve"> </w:t>
      </w:r>
      <w:r>
        <w:rPr>
          <w:sz w:val="18"/>
        </w:rPr>
        <w:t>s</w:t>
      </w:r>
      <w:r>
        <w:rPr>
          <w:spacing w:val="-5"/>
          <w:sz w:val="18"/>
        </w:rPr>
        <w:t xml:space="preserve"> </w:t>
      </w:r>
      <w:r>
        <w:rPr>
          <w:sz w:val="18"/>
        </w:rPr>
        <w:t>tvořením</w:t>
      </w:r>
      <w:r>
        <w:rPr>
          <w:spacing w:val="-5"/>
          <w:sz w:val="18"/>
        </w:rPr>
        <w:t xml:space="preserve"> </w:t>
      </w:r>
      <w:r>
        <w:rPr>
          <w:sz w:val="18"/>
        </w:rPr>
        <w:t>vět</w:t>
      </w:r>
      <w:r>
        <w:rPr>
          <w:spacing w:val="-5"/>
          <w:sz w:val="18"/>
        </w:rPr>
        <w:t xml:space="preserve"> </w:t>
      </w:r>
      <w:r>
        <w:rPr>
          <w:sz w:val="18"/>
        </w:rPr>
        <w:t>procvičovali</w:t>
      </w:r>
      <w:r>
        <w:rPr>
          <w:spacing w:val="-5"/>
          <w:sz w:val="18"/>
        </w:rPr>
        <w:t xml:space="preserve"> </w:t>
      </w:r>
      <w:r>
        <w:rPr>
          <w:sz w:val="18"/>
        </w:rPr>
        <w:t>lexikum.</w:t>
      </w:r>
      <w:r>
        <w:rPr>
          <w:spacing w:val="-5"/>
          <w:sz w:val="18"/>
        </w:rPr>
        <w:t xml:space="preserve"> </w:t>
      </w:r>
      <w:r>
        <w:rPr>
          <w:sz w:val="18"/>
        </w:rPr>
        <w:t>Je- jich věty by měly být jednoduché, aby se vyhnuli velkému počtu chyb, které</w:t>
      </w:r>
      <w:r>
        <w:rPr>
          <w:spacing w:val="-15"/>
          <w:sz w:val="18"/>
        </w:rPr>
        <w:t xml:space="preserve"> </w:t>
      </w:r>
      <w:r>
        <w:rPr>
          <w:sz w:val="18"/>
        </w:rPr>
        <w:t>nezbytně</w:t>
      </w:r>
      <w:r>
        <w:rPr>
          <w:spacing w:val="-15"/>
          <w:sz w:val="18"/>
        </w:rPr>
        <w:t xml:space="preserve"> </w:t>
      </w:r>
      <w:r>
        <w:rPr>
          <w:sz w:val="18"/>
        </w:rPr>
        <w:t>vznikají</w:t>
      </w:r>
      <w:r>
        <w:rPr>
          <w:spacing w:val="-15"/>
          <w:sz w:val="18"/>
        </w:rPr>
        <w:t xml:space="preserve"> </w:t>
      </w:r>
      <w:r>
        <w:rPr>
          <w:sz w:val="18"/>
        </w:rPr>
        <w:t>ve</w:t>
      </w:r>
      <w:r>
        <w:rPr>
          <w:spacing w:val="-15"/>
          <w:sz w:val="18"/>
        </w:rPr>
        <w:t xml:space="preserve"> </w:t>
      </w:r>
      <w:r>
        <w:rPr>
          <w:sz w:val="18"/>
        </w:rPr>
        <w:t>složitějších</w:t>
      </w:r>
      <w:r>
        <w:rPr>
          <w:spacing w:val="-15"/>
          <w:sz w:val="18"/>
        </w:rPr>
        <w:t xml:space="preserve"> </w:t>
      </w:r>
      <w:r>
        <w:rPr>
          <w:sz w:val="18"/>
        </w:rPr>
        <w:t>konstrukcích.</w:t>
      </w:r>
      <w:r>
        <w:rPr>
          <w:spacing w:val="-18"/>
          <w:sz w:val="18"/>
        </w:rPr>
        <w:t xml:space="preserve"> </w:t>
      </w:r>
      <w:r>
        <w:rPr>
          <w:sz w:val="18"/>
        </w:rPr>
        <w:t>Věta</w:t>
      </w:r>
      <w:r>
        <w:rPr>
          <w:spacing w:val="-15"/>
          <w:sz w:val="18"/>
        </w:rPr>
        <w:t xml:space="preserve"> </w:t>
      </w:r>
      <w:r>
        <w:rPr>
          <w:sz w:val="18"/>
        </w:rPr>
        <w:t>obsahující</w:t>
      </w:r>
      <w:r>
        <w:rPr>
          <w:spacing w:val="-15"/>
          <w:sz w:val="18"/>
        </w:rPr>
        <w:t xml:space="preserve"> </w:t>
      </w:r>
      <w:r>
        <w:rPr>
          <w:sz w:val="18"/>
        </w:rPr>
        <w:t xml:space="preserve">pří- liš mnoho chyb je pro posluchače nesrozumitelná. Kontextualizace </w:t>
      </w:r>
      <w:r>
        <w:rPr>
          <w:sz w:val="18"/>
        </w:rPr>
        <w:t>no- vého</w:t>
      </w:r>
      <w:r>
        <w:rPr>
          <w:spacing w:val="-9"/>
          <w:sz w:val="18"/>
        </w:rPr>
        <w:t xml:space="preserve"> </w:t>
      </w:r>
      <w:r>
        <w:rPr>
          <w:sz w:val="18"/>
        </w:rPr>
        <w:t>lexika</w:t>
      </w:r>
      <w:r>
        <w:rPr>
          <w:spacing w:val="-9"/>
          <w:sz w:val="18"/>
        </w:rPr>
        <w:t xml:space="preserve"> </w:t>
      </w:r>
      <w:r>
        <w:rPr>
          <w:sz w:val="18"/>
        </w:rPr>
        <w:t>je</w:t>
      </w:r>
      <w:r>
        <w:rPr>
          <w:spacing w:val="-9"/>
          <w:sz w:val="18"/>
        </w:rPr>
        <w:t xml:space="preserve"> </w:t>
      </w:r>
      <w:r>
        <w:rPr>
          <w:sz w:val="18"/>
        </w:rPr>
        <w:t>důležitým</w:t>
      </w:r>
      <w:r>
        <w:rPr>
          <w:spacing w:val="-9"/>
          <w:sz w:val="18"/>
        </w:rPr>
        <w:t xml:space="preserve"> </w:t>
      </w:r>
      <w:r>
        <w:rPr>
          <w:sz w:val="18"/>
        </w:rPr>
        <w:t>prvkem</w:t>
      </w:r>
      <w:r>
        <w:rPr>
          <w:spacing w:val="-9"/>
          <w:sz w:val="18"/>
        </w:rPr>
        <w:t xml:space="preserve"> </w:t>
      </w:r>
      <w:r>
        <w:rPr>
          <w:sz w:val="18"/>
        </w:rPr>
        <w:t>funkčního</w:t>
      </w:r>
      <w:r>
        <w:rPr>
          <w:spacing w:val="-9"/>
          <w:sz w:val="18"/>
        </w:rPr>
        <w:t xml:space="preserve"> </w:t>
      </w:r>
      <w:r>
        <w:rPr>
          <w:sz w:val="18"/>
        </w:rPr>
        <w:t>užívání</w:t>
      </w:r>
      <w:r>
        <w:rPr>
          <w:spacing w:val="-9"/>
          <w:sz w:val="18"/>
        </w:rPr>
        <w:t xml:space="preserve"> </w:t>
      </w:r>
      <w:r>
        <w:rPr>
          <w:sz w:val="18"/>
        </w:rPr>
        <w:t>jazyka,</w:t>
      </w:r>
      <w:r>
        <w:rPr>
          <w:spacing w:val="-9"/>
          <w:sz w:val="18"/>
        </w:rPr>
        <w:t xml:space="preserve"> </w:t>
      </w:r>
      <w:r>
        <w:rPr>
          <w:sz w:val="18"/>
        </w:rPr>
        <w:t>neboť</w:t>
      </w:r>
      <w:r>
        <w:rPr>
          <w:spacing w:val="-9"/>
          <w:sz w:val="18"/>
        </w:rPr>
        <w:t xml:space="preserve"> </w:t>
      </w:r>
      <w:r>
        <w:rPr>
          <w:sz w:val="18"/>
        </w:rPr>
        <w:t>žáko- vi</w:t>
      </w:r>
      <w:r>
        <w:rPr>
          <w:spacing w:val="-11"/>
          <w:sz w:val="18"/>
        </w:rPr>
        <w:t xml:space="preserve"> </w:t>
      </w:r>
      <w:r>
        <w:rPr>
          <w:sz w:val="18"/>
        </w:rPr>
        <w:t>pomáhá</w:t>
      </w:r>
      <w:r>
        <w:rPr>
          <w:spacing w:val="-11"/>
          <w:sz w:val="18"/>
        </w:rPr>
        <w:t xml:space="preserve"> </w:t>
      </w:r>
      <w:r>
        <w:rPr>
          <w:sz w:val="18"/>
        </w:rPr>
        <w:t>při</w:t>
      </w:r>
      <w:r>
        <w:rPr>
          <w:spacing w:val="-11"/>
          <w:sz w:val="18"/>
        </w:rPr>
        <w:t xml:space="preserve"> </w:t>
      </w:r>
      <w:r>
        <w:rPr>
          <w:sz w:val="18"/>
        </w:rPr>
        <w:t>tvoření</w:t>
      </w:r>
      <w:r>
        <w:rPr>
          <w:spacing w:val="-11"/>
          <w:sz w:val="18"/>
        </w:rPr>
        <w:t xml:space="preserve"> </w:t>
      </w:r>
      <w:r>
        <w:rPr>
          <w:sz w:val="18"/>
        </w:rPr>
        <w:t>vět,</w:t>
      </w:r>
      <w:r>
        <w:rPr>
          <w:spacing w:val="-11"/>
          <w:sz w:val="18"/>
        </w:rPr>
        <w:t xml:space="preserve"> </w:t>
      </w:r>
      <w:r>
        <w:rPr>
          <w:sz w:val="18"/>
        </w:rPr>
        <w:t>rozvíjí</w:t>
      </w:r>
      <w:r>
        <w:rPr>
          <w:spacing w:val="-11"/>
          <w:sz w:val="18"/>
        </w:rPr>
        <w:t xml:space="preserve"> </w:t>
      </w:r>
      <w:r>
        <w:rPr>
          <w:sz w:val="18"/>
        </w:rPr>
        <w:t>jeho</w:t>
      </w:r>
      <w:r>
        <w:rPr>
          <w:spacing w:val="-11"/>
          <w:sz w:val="18"/>
        </w:rPr>
        <w:t xml:space="preserve"> </w:t>
      </w:r>
      <w:r>
        <w:rPr>
          <w:sz w:val="18"/>
        </w:rPr>
        <w:t>slovní</w:t>
      </w:r>
      <w:r>
        <w:rPr>
          <w:spacing w:val="-11"/>
          <w:sz w:val="18"/>
        </w:rPr>
        <w:t xml:space="preserve"> </w:t>
      </w:r>
      <w:r>
        <w:rPr>
          <w:sz w:val="18"/>
        </w:rPr>
        <w:t>zásobu</w:t>
      </w:r>
      <w:r>
        <w:rPr>
          <w:spacing w:val="-11"/>
          <w:sz w:val="18"/>
        </w:rPr>
        <w:t xml:space="preserve"> </w:t>
      </w:r>
      <w:r>
        <w:rPr>
          <w:sz w:val="18"/>
        </w:rPr>
        <w:t>a</w:t>
      </w:r>
      <w:r>
        <w:rPr>
          <w:spacing w:val="-11"/>
          <w:sz w:val="18"/>
        </w:rPr>
        <w:t xml:space="preserve"> </w:t>
      </w:r>
      <w:r>
        <w:rPr>
          <w:sz w:val="18"/>
        </w:rPr>
        <w:t>jazykové</w:t>
      </w:r>
      <w:r>
        <w:rPr>
          <w:spacing w:val="-11"/>
          <w:sz w:val="18"/>
        </w:rPr>
        <w:t xml:space="preserve"> </w:t>
      </w:r>
      <w:r>
        <w:rPr>
          <w:spacing w:val="-4"/>
          <w:sz w:val="18"/>
        </w:rPr>
        <w:t>modely.</w:t>
      </w:r>
    </w:p>
    <w:p w:rsidR="008455F2" w:rsidRDefault="009D632A">
      <w:pPr>
        <w:pStyle w:val="ListParagraph"/>
        <w:numPr>
          <w:ilvl w:val="0"/>
          <w:numId w:val="78"/>
        </w:numPr>
        <w:tabs>
          <w:tab w:val="left" w:pos="723"/>
        </w:tabs>
        <w:spacing w:before="1" w:line="232" w:lineRule="auto"/>
        <w:ind w:right="157" w:firstLine="397"/>
        <w:jc w:val="both"/>
        <w:rPr>
          <w:sz w:val="18"/>
        </w:rPr>
      </w:pPr>
      <w:r>
        <w:rPr>
          <w:sz w:val="18"/>
        </w:rPr>
        <w:t>Otázky vztahující se k textu (v psané a ústní formě): proces porozumění textu se skládá z více etap, nejprve si však žáci musí nové lexikum osvojit a naučit se ho používat ve větách. Pomocí otázky vzta- hující se k textu lze zjistit, jak moc žák textu poro</w:t>
      </w:r>
      <w:r>
        <w:rPr>
          <w:sz w:val="18"/>
        </w:rPr>
        <w:t xml:space="preserve">zuměl. Otázky mají být založeny na lexiku, které si žáci už dříve osvojili s využitím lexi- ka, jež se objevuje v textu. Otázky by měly být krátké. Část otázek by měla být položena psanou formou, část formou ústní. Primárně by se mělo procvičovat mluvení, </w:t>
      </w:r>
      <w:r>
        <w:rPr>
          <w:sz w:val="18"/>
        </w:rPr>
        <w:t>a potom psaní.</w:t>
      </w:r>
    </w:p>
    <w:p w:rsidR="008455F2" w:rsidRDefault="008455F2">
      <w:pPr>
        <w:spacing w:line="232" w:lineRule="auto"/>
        <w:jc w:val="both"/>
        <w:rPr>
          <w:sz w:val="18"/>
        </w:rPr>
        <w:sectPr w:rsidR="008455F2">
          <w:pgSz w:w="11910" w:h="15740"/>
          <w:pgMar w:top="80" w:right="520" w:bottom="280" w:left="560" w:header="720" w:footer="720" w:gutter="0"/>
          <w:cols w:num="2" w:space="720" w:equalWidth="0">
            <w:col w:w="5293" w:space="122"/>
            <w:col w:w="5415"/>
          </w:cols>
        </w:sectPr>
      </w:pPr>
    </w:p>
    <w:p w:rsidR="008455F2" w:rsidRDefault="009D632A">
      <w:pPr>
        <w:pStyle w:val="ListParagraph"/>
        <w:numPr>
          <w:ilvl w:val="0"/>
          <w:numId w:val="78"/>
        </w:numPr>
        <w:tabs>
          <w:tab w:val="left" w:pos="731"/>
        </w:tabs>
        <w:spacing w:before="68" w:line="232" w:lineRule="auto"/>
        <w:ind w:right="38" w:firstLine="397"/>
        <w:jc w:val="both"/>
        <w:rPr>
          <w:sz w:val="18"/>
        </w:rPr>
      </w:pPr>
      <w:r>
        <w:rPr>
          <w:sz w:val="18"/>
        </w:rPr>
        <w:lastRenderedPageBreak/>
        <w:t>Otázky k textu (v psané a ústní formě): žáci se na základě známého lexika snaží komunikovat v češtině, tolerují se chyby, které nebrání porozumění. Otázky by měly být v souladu se slovní zásobou žáků. Otázky jsou dal</w:t>
      </w:r>
      <w:r>
        <w:rPr>
          <w:sz w:val="18"/>
        </w:rPr>
        <w:t xml:space="preserve">ší úrovní v procesu osvojování jazykových do- vedností majících za cíl pomoci žákovi komunikovat v češtině. Komu- nikovat v češtině je pro žáka často obtížné, je potřeba mu pomoci, aby při ústním, a následně i v psaném projevu použil konkrétní česká slova </w:t>
      </w:r>
      <w:r>
        <w:rPr>
          <w:sz w:val="18"/>
        </w:rPr>
        <w:t>či</w:t>
      </w:r>
      <w:r>
        <w:rPr>
          <w:spacing w:val="-1"/>
          <w:sz w:val="18"/>
        </w:rPr>
        <w:t xml:space="preserve"> </w:t>
      </w:r>
      <w:r>
        <w:rPr>
          <w:sz w:val="18"/>
        </w:rPr>
        <w:t>výrazy.</w:t>
      </w:r>
    </w:p>
    <w:p w:rsidR="008455F2" w:rsidRDefault="009D632A">
      <w:pPr>
        <w:pStyle w:val="ListParagraph"/>
        <w:numPr>
          <w:ilvl w:val="0"/>
          <w:numId w:val="78"/>
        </w:numPr>
        <w:tabs>
          <w:tab w:val="left" w:pos="706"/>
        </w:tabs>
        <w:spacing w:before="3" w:line="232" w:lineRule="auto"/>
        <w:ind w:right="38" w:firstLine="397"/>
        <w:jc w:val="both"/>
        <w:rPr>
          <w:sz w:val="18"/>
        </w:rPr>
      </w:pPr>
      <w:r>
        <w:rPr>
          <w:sz w:val="18"/>
        </w:rPr>
        <w:t>Rozhovor o textu: v souladu s lexikem, kterým žáci disponují, je rozhovor založen na rozpoznávání hlavních hrdinů, jejich činnostech a zdůraznění jejich vlastností. Při procesu seznamování žáků s použí- váním jazyka by bylo vhodné, aby na základě textových</w:t>
      </w:r>
      <w:r>
        <w:rPr>
          <w:sz w:val="18"/>
        </w:rPr>
        <w:t xml:space="preserve"> modelů žáci sestavovali </w:t>
      </w:r>
      <w:r>
        <w:rPr>
          <w:spacing w:val="-3"/>
          <w:sz w:val="18"/>
        </w:rPr>
        <w:t xml:space="preserve">věty, </w:t>
      </w:r>
      <w:r>
        <w:rPr>
          <w:sz w:val="18"/>
        </w:rPr>
        <w:t>bez kterýchse při mluveném projevu neobejdou. Při rozboru poezie se neklade důraz na literární teorii, ale na dojem, jenž lyrická báseň zanechává. Podporování žáků v porozumění motivům, básnickým obrazům a stylistickým prostř</w:t>
      </w:r>
      <w:r>
        <w:rPr>
          <w:sz w:val="18"/>
        </w:rPr>
        <w:t>edkům, souvisí jak s ilustro- váním důležitých detailů, tak i s procvičováním intonace verše a vší- máním si rýmu v</w:t>
      </w:r>
      <w:r>
        <w:rPr>
          <w:spacing w:val="-2"/>
          <w:sz w:val="18"/>
        </w:rPr>
        <w:t xml:space="preserve"> </w:t>
      </w:r>
      <w:r>
        <w:rPr>
          <w:sz w:val="18"/>
        </w:rPr>
        <w:t>básni.</w:t>
      </w:r>
    </w:p>
    <w:p w:rsidR="008455F2" w:rsidRDefault="009D632A">
      <w:pPr>
        <w:pStyle w:val="ListParagraph"/>
        <w:numPr>
          <w:ilvl w:val="0"/>
          <w:numId w:val="78"/>
        </w:numPr>
        <w:tabs>
          <w:tab w:val="left" w:pos="727"/>
        </w:tabs>
        <w:spacing w:before="5" w:line="232" w:lineRule="auto"/>
        <w:ind w:right="38" w:firstLine="397"/>
        <w:jc w:val="both"/>
        <w:rPr>
          <w:sz w:val="18"/>
        </w:rPr>
      </w:pPr>
      <w:r>
        <w:rPr>
          <w:sz w:val="18"/>
        </w:rPr>
        <w:t>Srovnávací přístup: učitel využívá texty ze srbské literatury, které žáci budou srovnávat s konkrétními texty z české literatury (po-</w:t>
      </w:r>
      <w:r>
        <w:rPr>
          <w:sz w:val="18"/>
        </w:rPr>
        <w:t xml:space="preserve"> kud je to možné). </w:t>
      </w:r>
      <w:r>
        <w:rPr>
          <w:spacing w:val="-4"/>
          <w:sz w:val="18"/>
        </w:rPr>
        <w:t xml:space="preserve">Také </w:t>
      </w:r>
      <w:r>
        <w:rPr>
          <w:sz w:val="18"/>
        </w:rPr>
        <w:t>uvádí příklady z filmové a divadelní produkce, nebo různé audiovizuální záznamy. Při rozboru literárního díla</w:t>
      </w:r>
      <w:r>
        <w:rPr>
          <w:spacing w:val="-15"/>
          <w:sz w:val="18"/>
        </w:rPr>
        <w:t xml:space="preserve"> </w:t>
      </w:r>
      <w:r>
        <w:rPr>
          <w:sz w:val="18"/>
        </w:rPr>
        <w:t>využívá výtvarné</w:t>
      </w:r>
      <w:r>
        <w:rPr>
          <w:spacing w:val="-4"/>
          <w:sz w:val="18"/>
        </w:rPr>
        <w:t xml:space="preserve"> </w:t>
      </w:r>
      <w:r>
        <w:rPr>
          <w:sz w:val="18"/>
        </w:rPr>
        <w:t>umění,</w:t>
      </w:r>
      <w:r>
        <w:rPr>
          <w:spacing w:val="-4"/>
          <w:sz w:val="18"/>
        </w:rPr>
        <w:t xml:space="preserve"> </w:t>
      </w:r>
      <w:r>
        <w:rPr>
          <w:sz w:val="18"/>
        </w:rPr>
        <w:t>hudební</w:t>
      </w:r>
      <w:r>
        <w:rPr>
          <w:spacing w:val="-4"/>
          <w:sz w:val="18"/>
        </w:rPr>
        <w:t xml:space="preserve"> </w:t>
      </w:r>
      <w:r>
        <w:rPr>
          <w:sz w:val="18"/>
        </w:rPr>
        <w:t>kulturu,</w:t>
      </w:r>
      <w:r>
        <w:rPr>
          <w:spacing w:val="-4"/>
          <w:sz w:val="18"/>
        </w:rPr>
        <w:t xml:space="preserve"> </w:t>
      </w:r>
      <w:r>
        <w:rPr>
          <w:sz w:val="18"/>
        </w:rPr>
        <w:t>komiks</w:t>
      </w:r>
      <w:r>
        <w:rPr>
          <w:spacing w:val="-4"/>
          <w:sz w:val="18"/>
        </w:rPr>
        <w:t xml:space="preserve"> </w:t>
      </w:r>
      <w:r>
        <w:rPr>
          <w:sz w:val="18"/>
        </w:rPr>
        <w:t>a</w:t>
      </w:r>
      <w:r>
        <w:rPr>
          <w:spacing w:val="-4"/>
          <w:sz w:val="18"/>
        </w:rPr>
        <w:t xml:space="preserve"> </w:t>
      </w:r>
      <w:r>
        <w:rPr>
          <w:sz w:val="18"/>
        </w:rPr>
        <w:t>různé</w:t>
      </w:r>
      <w:r>
        <w:rPr>
          <w:spacing w:val="-4"/>
          <w:sz w:val="18"/>
        </w:rPr>
        <w:t xml:space="preserve"> </w:t>
      </w:r>
      <w:r>
        <w:rPr>
          <w:sz w:val="18"/>
        </w:rPr>
        <w:t>druhy</w:t>
      </w:r>
      <w:r>
        <w:rPr>
          <w:spacing w:val="-4"/>
          <w:sz w:val="18"/>
        </w:rPr>
        <w:t xml:space="preserve"> </w:t>
      </w:r>
      <w:r>
        <w:rPr>
          <w:sz w:val="18"/>
        </w:rPr>
        <w:t>her</w:t>
      </w:r>
      <w:r>
        <w:rPr>
          <w:spacing w:val="-4"/>
          <w:sz w:val="18"/>
        </w:rPr>
        <w:t xml:space="preserve"> </w:t>
      </w:r>
      <w:r>
        <w:rPr>
          <w:sz w:val="18"/>
        </w:rPr>
        <w:t xml:space="preserve">(osmisměr- </w:t>
      </w:r>
      <w:r>
        <w:rPr>
          <w:spacing w:val="-4"/>
          <w:sz w:val="18"/>
        </w:rPr>
        <w:t xml:space="preserve">ky, </w:t>
      </w:r>
      <w:r>
        <w:rPr>
          <w:sz w:val="18"/>
        </w:rPr>
        <w:t>rébusy, křížovky, asociace…). Když ve str</w:t>
      </w:r>
      <w:r>
        <w:rPr>
          <w:sz w:val="18"/>
        </w:rPr>
        <w:t>uktuře literárně-umělec- kého dílanarazí na důležitý poetický prvek, učitel se snaží žákům vy- světlit základní pojmy týkající se vyprávění (narace, deskripce,</w:t>
      </w:r>
      <w:r>
        <w:rPr>
          <w:spacing w:val="-30"/>
          <w:sz w:val="18"/>
        </w:rPr>
        <w:t xml:space="preserve"> </w:t>
      </w:r>
      <w:r>
        <w:rPr>
          <w:sz w:val="18"/>
        </w:rPr>
        <w:t>dialog), a to s použitím znalostí získaných v hodinách srbštiny/hlavního</w:t>
      </w:r>
      <w:r>
        <w:rPr>
          <w:spacing w:val="-24"/>
          <w:sz w:val="18"/>
        </w:rPr>
        <w:t xml:space="preserve"> </w:t>
      </w:r>
      <w:r>
        <w:rPr>
          <w:sz w:val="18"/>
        </w:rPr>
        <w:t>jazyka: termíny syžet a</w:t>
      </w:r>
      <w:r>
        <w:rPr>
          <w:sz w:val="18"/>
        </w:rPr>
        <w:t xml:space="preserve"> fabule, funkce básnického obrazu, role stylistických prostředků a jiné základní poetické rysy</w:t>
      </w:r>
      <w:r>
        <w:rPr>
          <w:spacing w:val="-1"/>
          <w:sz w:val="18"/>
        </w:rPr>
        <w:t xml:space="preserve"> </w:t>
      </w:r>
      <w:r>
        <w:rPr>
          <w:sz w:val="18"/>
        </w:rPr>
        <w:t>textu.</w:t>
      </w:r>
    </w:p>
    <w:p w:rsidR="008455F2" w:rsidRDefault="009D632A">
      <w:pPr>
        <w:pStyle w:val="ListParagraph"/>
        <w:numPr>
          <w:ilvl w:val="0"/>
          <w:numId w:val="78"/>
        </w:numPr>
        <w:tabs>
          <w:tab w:val="left" w:pos="704"/>
        </w:tabs>
        <w:spacing w:before="5" w:line="232" w:lineRule="auto"/>
        <w:ind w:right="39" w:firstLine="397"/>
        <w:jc w:val="both"/>
        <w:rPr>
          <w:sz w:val="18"/>
        </w:rPr>
      </w:pPr>
      <w:r>
        <w:rPr>
          <w:spacing w:val="-3"/>
          <w:sz w:val="18"/>
        </w:rPr>
        <w:t xml:space="preserve">Vytvoření </w:t>
      </w:r>
      <w:r>
        <w:rPr>
          <w:sz w:val="18"/>
        </w:rPr>
        <w:t>krátkého textu v psané nebo v ústní formě na zákla- dě přizpůsobeného literárního textu: výše uvedená úroveň použití čes- kého jazyka v ústní ne</w:t>
      </w:r>
      <w:r>
        <w:rPr>
          <w:sz w:val="18"/>
        </w:rPr>
        <w:t xml:space="preserve">bo v psané formě představuje hlavní cíl progra- mu </w:t>
      </w:r>
      <w:r>
        <w:rPr>
          <w:i/>
          <w:sz w:val="18"/>
        </w:rPr>
        <w:t>Literatura</w:t>
      </w:r>
      <w:r>
        <w:rPr>
          <w:sz w:val="18"/>
        </w:rPr>
        <w:t>. Snaha o samostatné vytvoření kratšího textu v rozsahu pěti</w:t>
      </w:r>
      <w:r>
        <w:rPr>
          <w:spacing w:val="-4"/>
          <w:sz w:val="18"/>
        </w:rPr>
        <w:t xml:space="preserve"> </w:t>
      </w:r>
      <w:r>
        <w:rPr>
          <w:sz w:val="18"/>
        </w:rPr>
        <w:t>nebo</w:t>
      </w:r>
      <w:r>
        <w:rPr>
          <w:spacing w:val="-4"/>
          <w:sz w:val="18"/>
        </w:rPr>
        <w:t xml:space="preserve"> </w:t>
      </w:r>
      <w:r>
        <w:rPr>
          <w:sz w:val="18"/>
        </w:rPr>
        <w:t>šesti</w:t>
      </w:r>
      <w:r>
        <w:rPr>
          <w:spacing w:val="-4"/>
          <w:sz w:val="18"/>
        </w:rPr>
        <w:t xml:space="preserve"> </w:t>
      </w:r>
      <w:r>
        <w:rPr>
          <w:sz w:val="18"/>
        </w:rPr>
        <w:t>stránek</w:t>
      </w:r>
      <w:r>
        <w:rPr>
          <w:spacing w:val="-4"/>
          <w:sz w:val="18"/>
        </w:rPr>
        <w:t xml:space="preserve"> </w:t>
      </w:r>
      <w:r>
        <w:rPr>
          <w:sz w:val="18"/>
        </w:rPr>
        <w:t>(ve</w:t>
      </w:r>
      <w:r>
        <w:rPr>
          <w:spacing w:val="-4"/>
          <w:sz w:val="18"/>
        </w:rPr>
        <w:t xml:space="preserve"> </w:t>
      </w:r>
      <w:r>
        <w:rPr>
          <w:sz w:val="18"/>
        </w:rPr>
        <w:t>dvojicích</w:t>
      </w:r>
      <w:r>
        <w:rPr>
          <w:spacing w:val="-4"/>
          <w:sz w:val="18"/>
        </w:rPr>
        <w:t xml:space="preserve"> </w:t>
      </w:r>
      <w:r>
        <w:rPr>
          <w:sz w:val="18"/>
        </w:rPr>
        <w:t>nebo</w:t>
      </w:r>
      <w:r>
        <w:rPr>
          <w:spacing w:val="-4"/>
          <w:sz w:val="18"/>
        </w:rPr>
        <w:t xml:space="preserve"> </w:t>
      </w:r>
      <w:r>
        <w:rPr>
          <w:sz w:val="18"/>
        </w:rPr>
        <w:t>ve</w:t>
      </w:r>
      <w:r>
        <w:rPr>
          <w:spacing w:val="-4"/>
          <w:sz w:val="18"/>
        </w:rPr>
        <w:t xml:space="preserve"> </w:t>
      </w:r>
      <w:r>
        <w:rPr>
          <w:sz w:val="18"/>
        </w:rPr>
        <w:t>skupině)</w:t>
      </w:r>
      <w:r>
        <w:rPr>
          <w:spacing w:val="-4"/>
          <w:sz w:val="18"/>
        </w:rPr>
        <w:t xml:space="preserve"> </w:t>
      </w:r>
      <w:r>
        <w:rPr>
          <w:sz w:val="18"/>
        </w:rPr>
        <w:t>představuje</w:t>
      </w:r>
      <w:r>
        <w:rPr>
          <w:spacing w:val="-4"/>
          <w:sz w:val="18"/>
        </w:rPr>
        <w:t xml:space="preserve"> </w:t>
      </w:r>
      <w:r>
        <w:rPr>
          <w:sz w:val="18"/>
        </w:rPr>
        <w:t>vyšší úroveň naplnění komunikační funkce jazyka. Žáci rozvíjí mechanis- mus použití jazykové struktury a modelů, spojují slova do vět, při do- držování gramatické struktury, a potom spojují věty do kratšího textu. Proces se týká jak mluveného, tak i psanéh</w:t>
      </w:r>
      <w:r>
        <w:rPr>
          <w:sz w:val="18"/>
        </w:rPr>
        <w:t>o</w:t>
      </w:r>
      <w:r>
        <w:rPr>
          <w:spacing w:val="-4"/>
          <w:sz w:val="18"/>
        </w:rPr>
        <w:t xml:space="preserve"> </w:t>
      </w:r>
      <w:r>
        <w:rPr>
          <w:sz w:val="18"/>
        </w:rPr>
        <w:t>textu.</w:t>
      </w:r>
    </w:p>
    <w:p w:rsidR="008455F2" w:rsidRDefault="009D632A">
      <w:pPr>
        <w:pStyle w:val="BodyText"/>
        <w:spacing w:before="4" w:line="232" w:lineRule="auto"/>
        <w:ind w:right="38"/>
      </w:pPr>
      <w:r>
        <w:t xml:space="preserve">Základní funkcí literárně-uměleckých a přizpůsobených textů je nejen příprava žáků na komunikaci, ale i seznámení je s významnými literárními díly, kulturou, dějinami a tradicemi českého národa. Tato oblast zapojuje rovněž seznamování se s jinými </w:t>
      </w:r>
      <w:r>
        <w:t>aspekty materiální a duchovní kultury Čechů, např. s oslavami důležitých svátků v jejich místní, ale i v národní kultuře. Co se týče všímání si podobností a roz- dílů mezi oslavami určitých svátků (pokud existují) u většiny národa a u ostatních nacionálníc</w:t>
      </w:r>
      <w:r>
        <w:t>h komunit, které spolu žijí na konkrétních mís- tech, doporučuje se využití srovnávacího přístupu.</w:t>
      </w:r>
    </w:p>
    <w:p w:rsidR="008455F2" w:rsidRDefault="009D632A">
      <w:pPr>
        <w:pStyle w:val="Heading1"/>
        <w:spacing w:before="170"/>
      </w:pPr>
      <w:r>
        <w:t>JAZYKOVÁ KULTURA</w:t>
      </w:r>
    </w:p>
    <w:p w:rsidR="008455F2" w:rsidRDefault="009D632A">
      <w:pPr>
        <w:pStyle w:val="BodyText"/>
        <w:spacing w:before="112" w:line="232" w:lineRule="auto"/>
        <w:ind w:right="39"/>
      </w:pPr>
      <w:r>
        <w:t xml:space="preserve">Učební osnova předmětu </w:t>
      </w:r>
      <w:r>
        <w:rPr>
          <w:i/>
        </w:rPr>
        <w:t xml:space="preserve">Český jazyk s prvky národní kultury </w:t>
      </w:r>
      <w:r>
        <w:t xml:space="preserve">slouží k obohacování jazykové kultury žáků, což je jednou z hlavních metodických </w:t>
      </w:r>
      <w:r>
        <w:t>povinností učitele. Učitel by měl vyhodnotit</w:t>
      </w:r>
      <w:r>
        <w:rPr>
          <w:spacing w:val="-19"/>
        </w:rPr>
        <w:t xml:space="preserve"> </w:t>
      </w:r>
      <w:r>
        <w:t>komunikační schopnosti každého žáka a na základě toho přizpůsobit jazykový ma- teriál, což by mělo přispět k funkčnímu využití jazyka nejen ve výuce, ale i ve všech dalších životních situacích, ve škole a mimo n</w:t>
      </w:r>
      <w:r>
        <w:t>i, kde je správná jazyková komunikace podmínkou k úplnému</w:t>
      </w:r>
      <w:r>
        <w:rPr>
          <w:spacing w:val="-4"/>
        </w:rPr>
        <w:t xml:space="preserve"> </w:t>
      </w:r>
      <w:r>
        <w:t>dorozumění.</w:t>
      </w:r>
    </w:p>
    <w:p w:rsidR="008455F2" w:rsidRDefault="009D632A">
      <w:pPr>
        <w:pStyle w:val="BodyText"/>
        <w:spacing w:before="4" w:line="232" w:lineRule="auto"/>
        <w:ind w:right="38"/>
      </w:pPr>
      <w:r>
        <w:t>Jazyková komunikace slouží k ovládání pasivních a aktivních ře- čových dovedností, jako jsou např. poslech, čtení, psaní a mluvení. Zá- kladním rysem kultuálního metodického přístupu k v</w:t>
      </w:r>
      <w:r>
        <w:t xml:space="preserve">ýuce jazyka a ja- zykové kultury je současné rozvíjení schopností žáků ve všech čtyřech dovednostech, jež by měly být přizpůsobené kognitivním schopnostem a jazykovému prostředí žáků. Výsledky v oboru </w:t>
      </w:r>
      <w:r>
        <w:rPr>
          <w:i/>
        </w:rPr>
        <w:t xml:space="preserve">Jazyková kultura </w:t>
      </w:r>
      <w:r>
        <w:t>jsou koncipovány tak, aby na jedné str</w:t>
      </w:r>
      <w:r>
        <w:t>aně zajistily dosažení minima jazy- kových dovedností, na druhé straně neomezily žáky, kteří jsou schopni většího pokroku. Kvůli specifičnosti výuky by se očekávané výsledky měly zrealizovat pomocí jazykových aktivit, které jsou z metodického aspektu podob</w:t>
      </w:r>
      <w:r>
        <w:t>nější výuce cizího jazyka, než jazyka mateřského.</w:t>
      </w:r>
    </w:p>
    <w:p w:rsidR="008455F2" w:rsidRDefault="009D632A">
      <w:pPr>
        <w:spacing w:before="5" w:line="232" w:lineRule="auto"/>
        <w:ind w:left="120" w:right="39" w:firstLine="396"/>
        <w:jc w:val="both"/>
        <w:rPr>
          <w:sz w:val="18"/>
        </w:rPr>
      </w:pPr>
      <w:r>
        <w:rPr>
          <w:i/>
          <w:sz w:val="18"/>
        </w:rPr>
        <w:t xml:space="preserve">Poslech </w:t>
      </w:r>
      <w:r>
        <w:rPr>
          <w:sz w:val="18"/>
        </w:rPr>
        <w:t xml:space="preserve">je první jazykovou dovedností, se kterou se žáci potká- vají ve výuce </w:t>
      </w:r>
      <w:r>
        <w:rPr>
          <w:i/>
          <w:sz w:val="18"/>
        </w:rPr>
        <w:t>Českého jazyka s prvky národní kultury</w:t>
      </w:r>
      <w:r>
        <w:rPr>
          <w:sz w:val="18"/>
        </w:rPr>
        <w:t>. Tato dovednost</w:t>
      </w:r>
    </w:p>
    <w:p w:rsidR="008455F2" w:rsidRDefault="009D632A">
      <w:pPr>
        <w:pStyle w:val="BodyText"/>
        <w:spacing w:before="68" w:line="235" w:lineRule="auto"/>
        <w:ind w:right="157" w:firstLine="0"/>
      </w:pPr>
      <w:r>
        <w:br w:type="column"/>
      </w:r>
      <w:r>
        <w:t>umožňuje žákovi seznámit se: s melodií jazyka, jeho hláskovým systé- mem</w:t>
      </w:r>
      <w:r>
        <w:t>, intonací slov a vět. Cílem poslechu má být jak porozumění, tak i předpoklad pro verbální produkci, resp. komunikaci. Dovednost posle- chu se skládá ze cvičení, jako jsou např. reagování na instrukce učitele nebo na instrukce prostřednictvím audio-záznamu</w:t>
      </w:r>
      <w:r>
        <w:t>, spojení zvukového materiálu s ilustrací, propojení pojmů ve cvičebnici, označování správ- ných a nesprávných výrazů, určení chronologie apod.</w:t>
      </w:r>
    </w:p>
    <w:p w:rsidR="008455F2" w:rsidRDefault="009D632A">
      <w:pPr>
        <w:pStyle w:val="BodyText"/>
        <w:spacing w:line="235" w:lineRule="auto"/>
        <w:ind w:right="157"/>
      </w:pPr>
      <w:r>
        <w:rPr>
          <w:i/>
        </w:rPr>
        <w:t xml:space="preserve">Mluvení </w:t>
      </w:r>
      <w:r>
        <w:t>je nejsložitější jazykovou dovedností, neboť obsahuje ovládání všech elementů jazyka (foneticko-fonologi</w:t>
      </w:r>
      <w:r>
        <w:t>ckých, morfologic- kých, syntaktických a lexikálních). Mluvení se nejčastěji uskutečňuje ve formě dialogu, tedy vyžaduje porozumění (mluvčího). Kromě toho mluvení představuje dovednost, která vyžaduje určitou rychlost a včas- nou reakci. Stejně jako u psan</w:t>
      </w:r>
      <w:r>
        <w:t xml:space="preserve">í jde o produktivní dovednost umožňující žákovi vyjádřit se v češtině, položit otázku, interpretovat určitý obsah a zúčastnit se komunikace s dalšími lidmi. Do procvičování mluveného projevu lze zapojit následující aktivity: zpívání a hraní si ve skupině, </w:t>
      </w:r>
      <w:r>
        <w:t>rozřazování objektů do skupin a jejich srovnávání (podle velikosti, tva- ru, barvy atd.), hádání předmětů nebo obličejů, výklad gest atd. Aktivi- ty ústní a psané interakce obsahují např. řešení aktuálních problémů ve třídě, resp. domlouvání se na činnoste</w:t>
      </w:r>
      <w:r>
        <w:t>ch, společné vytváření ilustrativ- ních materiálů (alb s fotografiemi z výletů nebo oslav, týdenních plánů z výletů nebo setkání apod.), interaktivní učení, spontánní rozhovor, práce ve dvojicích, v malých nebo ve větších skupinách (mini-dialogy, hra v rol</w:t>
      </w:r>
      <w:r>
        <w:t>i aj.).</w:t>
      </w:r>
    </w:p>
    <w:p w:rsidR="008455F2" w:rsidRDefault="009D632A">
      <w:pPr>
        <w:pStyle w:val="BodyText"/>
        <w:spacing w:line="235" w:lineRule="auto"/>
        <w:ind w:right="156"/>
      </w:pPr>
      <w:r>
        <w:rPr>
          <w:i/>
        </w:rPr>
        <w:t xml:space="preserve">Čtení </w:t>
      </w:r>
      <w:r>
        <w:t xml:space="preserve">je jazykovou dovedností, ve které se předpokládá porozu- mění grafickému systému jazyka (písmen), jejich hlasové realizaci, vy- tvoření slov z hlasů a vět ze slov při dodržování určitých rytmických   a prozodických pravidel. Cílem čtení musí </w:t>
      </w:r>
      <w:r>
        <w:t>být porozumění přečteného textu, neboť jedině v tom případě čtení představuje jazykovou kompe- tenci. Dovednost čtení s porozuměním se skládá ze cvičení, jako jsou např. spojování hlasů a písmen, odpovídání na jednoduché otázky</w:t>
      </w:r>
      <w:r>
        <w:rPr>
          <w:spacing w:val="-21"/>
        </w:rPr>
        <w:t xml:space="preserve"> </w:t>
      </w:r>
      <w:r>
        <w:t>vzta- hující</w:t>
      </w:r>
      <w:r>
        <w:rPr>
          <w:spacing w:val="-5"/>
        </w:rPr>
        <w:t xml:space="preserve"> </w:t>
      </w:r>
      <w:r>
        <w:t>se</w:t>
      </w:r>
      <w:r>
        <w:rPr>
          <w:spacing w:val="-5"/>
        </w:rPr>
        <w:t xml:space="preserve"> </w:t>
      </w:r>
      <w:r>
        <w:t>k</w:t>
      </w:r>
      <w:r>
        <w:rPr>
          <w:spacing w:val="-5"/>
        </w:rPr>
        <w:t xml:space="preserve"> </w:t>
      </w:r>
      <w:r>
        <w:t>textu,</w:t>
      </w:r>
      <w:r>
        <w:rPr>
          <w:spacing w:val="-5"/>
        </w:rPr>
        <w:t xml:space="preserve"> </w:t>
      </w:r>
      <w:r>
        <w:t>pra</w:t>
      </w:r>
      <w:r>
        <w:t>vdivá</w:t>
      </w:r>
      <w:r>
        <w:rPr>
          <w:spacing w:val="-5"/>
        </w:rPr>
        <w:t xml:space="preserve"> </w:t>
      </w:r>
      <w:r>
        <w:t>–</w:t>
      </w:r>
      <w:r>
        <w:rPr>
          <w:spacing w:val="-5"/>
        </w:rPr>
        <w:t xml:space="preserve"> </w:t>
      </w:r>
      <w:r>
        <w:t>nepravdivá</w:t>
      </w:r>
      <w:r>
        <w:rPr>
          <w:spacing w:val="-5"/>
        </w:rPr>
        <w:t xml:space="preserve"> </w:t>
      </w:r>
      <w:r>
        <w:t>tvrzení,</w:t>
      </w:r>
      <w:r>
        <w:rPr>
          <w:spacing w:val="-5"/>
        </w:rPr>
        <w:t xml:space="preserve"> </w:t>
      </w:r>
      <w:r>
        <w:t>výběr</w:t>
      </w:r>
      <w:r>
        <w:rPr>
          <w:spacing w:val="-5"/>
        </w:rPr>
        <w:t xml:space="preserve"> </w:t>
      </w:r>
      <w:r>
        <w:t>z</w:t>
      </w:r>
      <w:r>
        <w:rPr>
          <w:spacing w:val="-5"/>
        </w:rPr>
        <w:t xml:space="preserve"> </w:t>
      </w:r>
      <w:r>
        <w:t>variant,</w:t>
      </w:r>
      <w:r>
        <w:rPr>
          <w:spacing w:val="-5"/>
        </w:rPr>
        <w:t xml:space="preserve"> </w:t>
      </w:r>
      <w:r>
        <w:t>splnění přečtených návodů a rozkazů, všímání si rozlišujících znaků ukazují- cích</w:t>
      </w:r>
      <w:r>
        <w:rPr>
          <w:spacing w:val="-8"/>
        </w:rPr>
        <w:t xml:space="preserve"> </w:t>
      </w:r>
      <w:r>
        <w:t>na</w:t>
      </w:r>
      <w:r>
        <w:rPr>
          <w:spacing w:val="-8"/>
        </w:rPr>
        <w:t xml:space="preserve"> </w:t>
      </w:r>
      <w:r>
        <w:t>gramatické</w:t>
      </w:r>
      <w:r>
        <w:rPr>
          <w:spacing w:val="-8"/>
        </w:rPr>
        <w:t xml:space="preserve"> </w:t>
      </w:r>
      <w:r>
        <w:t>specifičnosti</w:t>
      </w:r>
      <w:r>
        <w:rPr>
          <w:spacing w:val="-8"/>
        </w:rPr>
        <w:t xml:space="preserve"> </w:t>
      </w:r>
      <w:r>
        <w:t>(rod,</w:t>
      </w:r>
      <w:r>
        <w:rPr>
          <w:spacing w:val="-8"/>
        </w:rPr>
        <w:t xml:space="preserve"> </w:t>
      </w:r>
      <w:r>
        <w:t>číslo,</w:t>
      </w:r>
      <w:r>
        <w:rPr>
          <w:spacing w:val="-8"/>
        </w:rPr>
        <w:t xml:space="preserve"> </w:t>
      </w:r>
      <w:r>
        <w:t>slovesný</w:t>
      </w:r>
      <w:r>
        <w:rPr>
          <w:spacing w:val="-8"/>
        </w:rPr>
        <w:t xml:space="preserve"> </w:t>
      </w:r>
      <w:r>
        <w:t>čas,</w:t>
      </w:r>
      <w:r>
        <w:rPr>
          <w:spacing w:val="-8"/>
        </w:rPr>
        <w:t xml:space="preserve"> </w:t>
      </w:r>
      <w:r>
        <w:t>osoba</w:t>
      </w:r>
      <w:r>
        <w:rPr>
          <w:spacing w:val="-8"/>
        </w:rPr>
        <w:t xml:space="preserve"> </w:t>
      </w:r>
      <w:r>
        <w:t>apod.).</w:t>
      </w:r>
    </w:p>
    <w:p w:rsidR="008455F2" w:rsidRDefault="009D632A">
      <w:pPr>
        <w:pStyle w:val="BodyText"/>
        <w:spacing w:line="235" w:lineRule="auto"/>
        <w:ind w:right="157"/>
      </w:pPr>
      <w:r>
        <w:rPr>
          <w:i/>
        </w:rPr>
        <w:t xml:space="preserve">Psaní </w:t>
      </w:r>
      <w:r>
        <w:t>je produktivní jazykovou dovedností, ve které je vyjádře- ní jazykového obsahu požadované v psané formě s použitím vhodných písmen a dodržováním pravopisných pravidel. Pokud mateřský jazyk žáků není čeština, zvláštní pozornost by měla být věnována písmenům</w:t>
      </w:r>
      <w:r>
        <w:t>, pro která v jejich jazycích neexistuje ekvivalent. Cílem psaní je</w:t>
      </w:r>
      <w:r>
        <w:rPr>
          <w:spacing w:val="-31"/>
        </w:rPr>
        <w:t xml:space="preserve"> </w:t>
      </w:r>
      <w:r>
        <w:t>jazyko- vé vyjadřování psanou formou, tedy vyžaduje porozumění. Dovednost psaní předpokládá i cvičení, jako jsou např. spojení hlasů a písmen, na- hrazování a hledaní chybějících slov (dok</w:t>
      </w:r>
      <w:r>
        <w:t xml:space="preserve">ončení řady </w:t>
      </w:r>
      <w:r>
        <w:rPr>
          <w:spacing w:val="-3"/>
        </w:rPr>
        <w:t xml:space="preserve">slov, </w:t>
      </w:r>
      <w:r>
        <w:t>vyškrtnutí slova,</w:t>
      </w:r>
      <w:r>
        <w:rPr>
          <w:spacing w:val="-5"/>
        </w:rPr>
        <w:t xml:space="preserve"> </w:t>
      </w:r>
      <w:r>
        <w:t>které</w:t>
      </w:r>
      <w:r>
        <w:rPr>
          <w:spacing w:val="-5"/>
        </w:rPr>
        <w:t xml:space="preserve"> </w:t>
      </w:r>
      <w:r>
        <w:t>do</w:t>
      </w:r>
      <w:r>
        <w:rPr>
          <w:spacing w:val="-5"/>
        </w:rPr>
        <w:t xml:space="preserve"> </w:t>
      </w:r>
      <w:r>
        <w:t>řady</w:t>
      </w:r>
      <w:r>
        <w:rPr>
          <w:spacing w:val="-5"/>
        </w:rPr>
        <w:t xml:space="preserve"> </w:t>
      </w:r>
      <w:r>
        <w:t>nepatří,</w:t>
      </w:r>
      <w:r>
        <w:rPr>
          <w:spacing w:val="-5"/>
        </w:rPr>
        <w:t xml:space="preserve"> </w:t>
      </w:r>
      <w:r>
        <w:t>osmisměrky,</w:t>
      </w:r>
      <w:r>
        <w:rPr>
          <w:spacing w:val="-5"/>
        </w:rPr>
        <w:t xml:space="preserve"> </w:t>
      </w:r>
      <w:r>
        <w:t>křížovky</w:t>
      </w:r>
      <w:r>
        <w:rPr>
          <w:spacing w:val="-5"/>
        </w:rPr>
        <w:t xml:space="preserve"> </w:t>
      </w:r>
      <w:r>
        <w:t>apod.),</w:t>
      </w:r>
      <w:r>
        <w:rPr>
          <w:spacing w:val="-5"/>
        </w:rPr>
        <w:t xml:space="preserve"> </w:t>
      </w:r>
      <w:r>
        <w:t>spojení</w:t>
      </w:r>
      <w:r>
        <w:rPr>
          <w:spacing w:val="-5"/>
        </w:rPr>
        <w:t xml:space="preserve"> </w:t>
      </w:r>
      <w:r>
        <w:t>krat- šího</w:t>
      </w:r>
      <w:r>
        <w:rPr>
          <w:spacing w:val="-6"/>
        </w:rPr>
        <w:t xml:space="preserve"> </w:t>
      </w:r>
      <w:r>
        <w:t>textu</w:t>
      </w:r>
      <w:r>
        <w:rPr>
          <w:spacing w:val="-6"/>
        </w:rPr>
        <w:t xml:space="preserve"> </w:t>
      </w:r>
      <w:r>
        <w:t>a</w:t>
      </w:r>
      <w:r>
        <w:rPr>
          <w:spacing w:val="-5"/>
        </w:rPr>
        <w:t xml:space="preserve"> </w:t>
      </w:r>
      <w:r>
        <w:t>vět</w:t>
      </w:r>
      <w:r>
        <w:rPr>
          <w:spacing w:val="-6"/>
        </w:rPr>
        <w:t xml:space="preserve"> </w:t>
      </w:r>
      <w:r>
        <w:t>s</w:t>
      </w:r>
      <w:r>
        <w:rPr>
          <w:spacing w:val="-6"/>
        </w:rPr>
        <w:t xml:space="preserve"> </w:t>
      </w:r>
      <w:r>
        <w:t>obrázky/ilustracemi,</w:t>
      </w:r>
      <w:r>
        <w:rPr>
          <w:spacing w:val="-6"/>
        </w:rPr>
        <w:t xml:space="preserve"> </w:t>
      </w:r>
      <w:r>
        <w:t>vyplnění</w:t>
      </w:r>
      <w:r>
        <w:rPr>
          <w:spacing w:val="-6"/>
        </w:rPr>
        <w:t xml:space="preserve"> </w:t>
      </w:r>
      <w:r>
        <w:t>formuláře</w:t>
      </w:r>
      <w:r>
        <w:rPr>
          <w:spacing w:val="-6"/>
        </w:rPr>
        <w:t xml:space="preserve"> </w:t>
      </w:r>
      <w:r>
        <w:t>(přihláška</w:t>
      </w:r>
      <w:r>
        <w:rPr>
          <w:spacing w:val="-6"/>
        </w:rPr>
        <w:t xml:space="preserve"> </w:t>
      </w:r>
      <w:r>
        <w:t>do kurzu, předplatné dětského časopisu, nálepky na cestovní tašku apod.), psaní přán</w:t>
      </w:r>
      <w:r>
        <w:t>í a pohledů, psaní kratších textů aj.</w:t>
      </w:r>
    </w:p>
    <w:p w:rsidR="008455F2" w:rsidRDefault="009D632A">
      <w:pPr>
        <w:pStyle w:val="BodyText"/>
        <w:spacing w:line="235" w:lineRule="auto"/>
        <w:ind w:right="158"/>
      </w:pPr>
      <w:r>
        <w:t>Jazyková kultura také předpokládá rozvoj běžných postupů k ja- zykové produkci (mluvení a psaní), a to s použitím následujících me- tod:</w:t>
      </w:r>
      <w:r>
        <w:rPr>
          <w:spacing w:val="-6"/>
        </w:rPr>
        <w:t xml:space="preserve"> </w:t>
      </w:r>
      <w:r>
        <w:t>vymyšlení</w:t>
      </w:r>
      <w:r>
        <w:rPr>
          <w:spacing w:val="-6"/>
        </w:rPr>
        <w:t xml:space="preserve"> </w:t>
      </w:r>
      <w:r>
        <w:t>tématu,</w:t>
      </w:r>
      <w:r>
        <w:rPr>
          <w:spacing w:val="-6"/>
        </w:rPr>
        <w:t xml:space="preserve"> </w:t>
      </w:r>
      <w:r>
        <w:t>hledání</w:t>
      </w:r>
      <w:r>
        <w:rPr>
          <w:spacing w:val="-6"/>
        </w:rPr>
        <w:t xml:space="preserve"> </w:t>
      </w:r>
      <w:r>
        <w:t>struktury,</w:t>
      </w:r>
      <w:r>
        <w:rPr>
          <w:spacing w:val="-6"/>
        </w:rPr>
        <w:t xml:space="preserve"> </w:t>
      </w:r>
      <w:r>
        <w:t>zaujetí</w:t>
      </w:r>
      <w:r>
        <w:rPr>
          <w:spacing w:val="-6"/>
        </w:rPr>
        <w:t xml:space="preserve"> </w:t>
      </w:r>
      <w:r>
        <w:t>postojů,</w:t>
      </w:r>
      <w:r>
        <w:rPr>
          <w:spacing w:val="-6"/>
        </w:rPr>
        <w:t xml:space="preserve"> </w:t>
      </w:r>
      <w:r>
        <w:t>stanovení</w:t>
      </w:r>
      <w:r>
        <w:rPr>
          <w:spacing w:val="-6"/>
        </w:rPr>
        <w:t xml:space="preserve"> </w:t>
      </w:r>
      <w:r>
        <w:t>cíle mluveného/ps</w:t>
      </w:r>
      <w:r>
        <w:t>aného textu, uspořádaní mluvení/textu ve skladu s téma- tem, strukturou a cílem. Postupy specifické pro mluvenou produkci ob- sahují: hovorový styl (vhodný výběr slov), memorování řeči, přípravu k projevu (dýchání, hlasová modulace a dikce), výraz obličeje</w:t>
      </w:r>
      <w:r>
        <w:t>,</w:t>
      </w:r>
      <w:r>
        <w:rPr>
          <w:spacing w:val="-18"/>
        </w:rPr>
        <w:t xml:space="preserve"> </w:t>
      </w:r>
      <w:r>
        <w:t>gestiku- laci a držení těla.</w:t>
      </w:r>
    </w:p>
    <w:p w:rsidR="008455F2" w:rsidRDefault="009D632A">
      <w:pPr>
        <w:pStyle w:val="BodyText"/>
        <w:spacing w:line="235" w:lineRule="auto"/>
        <w:ind w:right="157"/>
      </w:pPr>
      <w:r>
        <w:t>Žáci v páté třídě základní školy pracují na více druhů a typů mlu- vených a psaných textů, jako jsou např. deskriptivní text, narativní, in- formativní, argumentační a regulační text.</w:t>
      </w:r>
    </w:p>
    <w:p w:rsidR="008455F2" w:rsidRDefault="009D632A">
      <w:pPr>
        <w:pStyle w:val="BodyText"/>
        <w:spacing w:line="235" w:lineRule="auto"/>
        <w:ind w:right="157"/>
      </w:pPr>
      <w:r>
        <w:t>Výše uvedené čtyři dovednosti jsou v učeb</w:t>
      </w:r>
      <w:r>
        <w:t xml:space="preserve">ních osnovách dvou programů vzájemně propojené, tedy jasně popisují, jak žáci získávají předstih v oboru </w:t>
      </w:r>
      <w:r>
        <w:rPr>
          <w:i/>
        </w:rPr>
        <w:t>Jazyková kultura</w:t>
      </w:r>
      <w:r>
        <w:t>. Tematické obsahy představují le- xikálně-sémantickou rovinu, ve které se procvičují jazykové obsahy. Tematické jednotky předkládají r</w:t>
      </w:r>
      <w:r>
        <w:t xml:space="preserve">eálné, každodenní situace, ve kterých komunikace probíhá. Pro každou tematickou jednotku jsou navrhnuty tematické skupiny, které mají být doplněny příslušným lexikem, jež odpovídá doporučenému počtu nových slov. Tematické jednotky se opakují, obohacují se </w:t>
      </w:r>
      <w:r>
        <w:t>novým lexikem a novými komunikačními situa- cemi, což se používá u všech tematických jednotek.</w:t>
      </w:r>
    </w:p>
    <w:p w:rsidR="008455F2" w:rsidRDefault="009D632A">
      <w:pPr>
        <w:pStyle w:val="BodyText"/>
        <w:spacing w:line="198" w:lineRule="exact"/>
        <w:ind w:left="517" w:firstLine="0"/>
        <w:jc w:val="left"/>
      </w:pPr>
      <w:r>
        <w:t xml:space="preserve">Výběr lexika je částečně podmíněny obsahem programů </w:t>
      </w:r>
      <w:r>
        <w:rPr>
          <w:i/>
        </w:rPr>
        <w:t xml:space="preserve">Jazyk </w:t>
      </w:r>
      <w:r>
        <w:t>a</w:t>
      </w:r>
    </w:p>
    <w:p w:rsidR="008455F2" w:rsidRDefault="009D632A">
      <w:pPr>
        <w:pStyle w:val="BodyText"/>
        <w:spacing w:line="205" w:lineRule="exact"/>
        <w:ind w:firstLine="0"/>
      </w:pPr>
      <w:r>
        <w:rPr>
          <w:i/>
        </w:rPr>
        <w:t>Literatura</w:t>
      </w:r>
      <w:r>
        <w:t>, ale záleží i na odhadu učitele, zda nějaké lexikum a jeho</w:t>
      </w:r>
    </w:p>
    <w:p w:rsidR="008455F2" w:rsidRDefault="008455F2">
      <w:pPr>
        <w:spacing w:line="205" w:lineRule="exact"/>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88" w:line="232" w:lineRule="auto"/>
        <w:ind w:right="39" w:firstLine="0"/>
      </w:pPr>
      <w:r>
        <w:lastRenderedPageBreak/>
        <w:t>frekve</w:t>
      </w:r>
      <w:r>
        <w:t>nci pokládá za potřebné, aby se dosáhlo informativnosti a přiro- zenosti v komunikaci. Hodně slov se nevztahuje pouze k jednomu té- matu, prolínají se a spojují se do nových sémantických řad, což vychá- zí z dobře vymyšlených mluvených a psaných cvičení uč</w:t>
      </w:r>
      <w:r>
        <w:t>itele. Důraz</w:t>
      </w:r>
      <w:r>
        <w:rPr>
          <w:spacing w:val="-16"/>
        </w:rPr>
        <w:t xml:space="preserve"> </w:t>
      </w:r>
      <w:r>
        <w:t>se klade jak na výběrový přístup k lexiku, tak i na počet lexémů, jenž se osvojuje během jedné vyučovací hodiny. Jedna vyučovací hodina by</w:t>
      </w:r>
      <w:r>
        <w:rPr>
          <w:spacing w:val="-18"/>
        </w:rPr>
        <w:t xml:space="preserve"> </w:t>
      </w:r>
      <w:r>
        <w:t xml:space="preserve">se neměla skládat z více než pěti nových </w:t>
      </w:r>
      <w:r>
        <w:rPr>
          <w:spacing w:val="-3"/>
        </w:rPr>
        <w:t xml:space="preserve">slov, </w:t>
      </w:r>
      <w:r>
        <w:t>která budou vysvětlena a procvičována pomocí větného kontextu. Nejefektivnější by bylo, kdy- by žák za každé nové slovo vymyslel (minimální) kontext, tedy větu. Učitel zjišťuje, jestli žák novému slovu porozuměl, podporuje ho, aby používal</w:t>
      </w:r>
      <w:r>
        <w:rPr>
          <w:spacing w:val="-5"/>
        </w:rPr>
        <w:t xml:space="preserve"> </w:t>
      </w:r>
      <w:r>
        <w:t>již</w:t>
      </w:r>
      <w:r>
        <w:rPr>
          <w:spacing w:val="-5"/>
        </w:rPr>
        <w:t xml:space="preserve"> </w:t>
      </w:r>
      <w:r>
        <w:t>osvojené</w:t>
      </w:r>
      <w:r>
        <w:rPr>
          <w:spacing w:val="-5"/>
        </w:rPr>
        <w:t xml:space="preserve"> </w:t>
      </w:r>
      <w:r>
        <w:t>zna</w:t>
      </w:r>
      <w:r>
        <w:t>losti</w:t>
      </w:r>
      <w:r>
        <w:rPr>
          <w:spacing w:val="-5"/>
        </w:rPr>
        <w:t xml:space="preserve"> </w:t>
      </w:r>
      <w:r>
        <w:t>z</w:t>
      </w:r>
      <w:r>
        <w:rPr>
          <w:spacing w:val="-5"/>
        </w:rPr>
        <w:t xml:space="preserve"> </w:t>
      </w:r>
      <w:r>
        <w:t>lexika</w:t>
      </w:r>
      <w:r>
        <w:rPr>
          <w:spacing w:val="-5"/>
        </w:rPr>
        <w:t xml:space="preserve"> </w:t>
      </w:r>
      <w:r>
        <w:t>a</w:t>
      </w:r>
      <w:r>
        <w:rPr>
          <w:spacing w:val="-5"/>
        </w:rPr>
        <w:t xml:space="preserve"> </w:t>
      </w:r>
      <w:r>
        <w:t>gramatiky.</w:t>
      </w:r>
      <w:r>
        <w:rPr>
          <w:spacing w:val="-5"/>
        </w:rPr>
        <w:t xml:space="preserve"> </w:t>
      </w:r>
      <w:r>
        <w:t>Žáci</w:t>
      </w:r>
      <w:r>
        <w:rPr>
          <w:spacing w:val="-5"/>
        </w:rPr>
        <w:t xml:space="preserve"> </w:t>
      </w:r>
      <w:r>
        <w:t>získávají</w:t>
      </w:r>
      <w:r>
        <w:rPr>
          <w:spacing w:val="-5"/>
        </w:rPr>
        <w:t xml:space="preserve"> </w:t>
      </w:r>
      <w:r>
        <w:t>sebe- důvěru, neboť mohou vyslovit nebo napsat věty v češtině.</w:t>
      </w:r>
    </w:p>
    <w:p w:rsidR="008455F2" w:rsidRDefault="009D632A">
      <w:pPr>
        <w:pStyle w:val="BodyText"/>
        <w:spacing w:before="7" w:line="232" w:lineRule="auto"/>
        <w:ind w:right="39"/>
      </w:pPr>
      <w:r>
        <w:t xml:space="preserve">Funkční a úsporné spojování podoblasti předmětu </w:t>
      </w:r>
      <w:r>
        <w:rPr>
          <w:i/>
        </w:rPr>
        <w:t xml:space="preserve">Český jazyk s prvky národní kultury </w:t>
      </w:r>
      <w:r>
        <w:t xml:space="preserve">(Jazyk, Literatura, Jazyková kultura) umožňuje osvojení si jejich </w:t>
      </w:r>
      <w:r>
        <w:t>obsahů a uskutečnění předpokládaných výsledků při- rozeným a spontánním způsobem. Jedny obsahy vyplývají z druhých, mezi sebou se doplňují a prolínají. Na vybraných úryvcích literárně-</w:t>
      </w:r>
    </w:p>
    <w:p w:rsidR="008455F2" w:rsidRDefault="009D632A">
      <w:pPr>
        <w:pStyle w:val="BodyText"/>
        <w:spacing w:before="4" w:line="232" w:lineRule="auto"/>
        <w:ind w:right="39" w:firstLine="0"/>
      </w:pPr>
      <w:r>
        <w:t>-uměleckých, neuměleckých a přizpůsobených textů lze rozvíjet různé kom</w:t>
      </w:r>
      <w:r>
        <w:t>unikační dovednosti. Procvičováním mluvení se vymezují směrni- ce pro psaní esejů. Kreativní aktivity ve výuce pomáhají žákům v je- jich ústním a písemném vyjadřování. Čtení s porozuměním má vliv na obohacování lexika a plynulost procesu mluvení atd. Sladě</w:t>
      </w:r>
      <w:r>
        <w:t>nost výsled- ků s jazykovými kompetencemi učitelovi umožňuje nejen sledování pokroku každého žáka, ale i povšimnutí si problémů ve vývoji</w:t>
      </w:r>
      <w:r>
        <w:rPr>
          <w:spacing w:val="-22"/>
        </w:rPr>
        <w:t xml:space="preserve"> </w:t>
      </w:r>
      <w:r>
        <w:t>jednotli- vých dovedností, což velice usnadňuje proces výuky a učení se</w:t>
      </w:r>
      <w:r>
        <w:rPr>
          <w:spacing w:val="-2"/>
        </w:rPr>
        <w:t xml:space="preserve"> </w:t>
      </w:r>
      <w:r>
        <w:t>jazyka.</w:t>
      </w:r>
    </w:p>
    <w:p w:rsidR="008455F2" w:rsidRDefault="008455F2">
      <w:pPr>
        <w:pStyle w:val="BodyText"/>
        <w:spacing w:before="1"/>
        <w:ind w:left="0" w:firstLine="0"/>
        <w:jc w:val="left"/>
        <w:rPr>
          <w:sz w:val="25"/>
        </w:rPr>
      </w:pPr>
    </w:p>
    <w:p w:rsidR="008455F2" w:rsidRDefault="009D632A">
      <w:pPr>
        <w:pStyle w:val="ListParagraph"/>
        <w:numPr>
          <w:ilvl w:val="0"/>
          <w:numId w:val="77"/>
        </w:numPr>
        <w:tabs>
          <w:tab w:val="left" w:pos="301"/>
        </w:tabs>
        <w:spacing w:line="232" w:lineRule="auto"/>
        <w:ind w:right="1036" w:firstLine="0"/>
        <w:rPr>
          <w:sz w:val="18"/>
        </w:rPr>
      </w:pPr>
      <w:r>
        <w:rPr>
          <w:sz w:val="18"/>
        </w:rPr>
        <w:t xml:space="preserve">УПУТСТВО ЗА </w:t>
      </w:r>
      <w:r>
        <w:rPr>
          <w:spacing w:val="-3"/>
          <w:sz w:val="18"/>
        </w:rPr>
        <w:t xml:space="preserve">ОСТВАРИВАЊЕ </w:t>
      </w:r>
      <w:r>
        <w:rPr>
          <w:spacing w:val="-4"/>
          <w:sz w:val="18"/>
        </w:rPr>
        <w:t xml:space="preserve">ПРОГРАМА </w:t>
      </w:r>
      <w:r>
        <w:rPr>
          <w:sz w:val="18"/>
        </w:rPr>
        <w:t>ПРЕП</w:t>
      </w:r>
      <w:r>
        <w:rPr>
          <w:sz w:val="18"/>
        </w:rPr>
        <w:t xml:space="preserve">ОРУЧЕНЕ ВРСТЕ АКТИВНОСТИ И </w:t>
      </w:r>
      <w:r>
        <w:rPr>
          <w:spacing w:val="-5"/>
          <w:sz w:val="18"/>
        </w:rPr>
        <w:t xml:space="preserve">НАЧИНИ </w:t>
      </w:r>
      <w:r>
        <w:rPr>
          <w:spacing w:val="-3"/>
          <w:sz w:val="18"/>
        </w:rPr>
        <w:t>ОСТВАРИВАЊА</w:t>
      </w:r>
      <w:r>
        <w:rPr>
          <w:spacing w:val="-1"/>
          <w:sz w:val="18"/>
        </w:rPr>
        <w:t xml:space="preserve"> </w:t>
      </w:r>
      <w:r>
        <w:rPr>
          <w:spacing w:val="-4"/>
          <w:sz w:val="18"/>
        </w:rPr>
        <w:t>ПРОГРАМА</w:t>
      </w:r>
    </w:p>
    <w:p w:rsidR="008455F2" w:rsidRDefault="009D632A">
      <w:pPr>
        <w:pStyle w:val="BodyText"/>
        <w:spacing w:before="115" w:line="232" w:lineRule="auto"/>
        <w:ind w:right="39"/>
        <w:rPr>
          <w:i/>
        </w:rPr>
      </w:pPr>
      <w:r>
        <w:t xml:space="preserve">Препоручене врсте активности у образовно-васпитном раду дате су у програмима за сваки обавезни предмет и изборни про- грам у делу </w:t>
      </w:r>
      <w:r>
        <w:rPr>
          <w:i/>
        </w:rPr>
        <w:t>Упутство за остваривање програма</w:t>
      </w:r>
    </w:p>
    <w:p w:rsidR="008455F2" w:rsidRDefault="008455F2">
      <w:pPr>
        <w:pStyle w:val="BodyText"/>
        <w:spacing w:before="9"/>
        <w:ind w:left="0" w:firstLine="0"/>
        <w:jc w:val="left"/>
        <w:rPr>
          <w:i/>
          <w:sz w:val="24"/>
        </w:rPr>
      </w:pPr>
    </w:p>
    <w:p w:rsidR="008455F2" w:rsidRDefault="009D632A">
      <w:pPr>
        <w:pStyle w:val="ListParagraph"/>
        <w:numPr>
          <w:ilvl w:val="0"/>
          <w:numId w:val="77"/>
        </w:numPr>
        <w:tabs>
          <w:tab w:val="left" w:pos="301"/>
        </w:tabs>
        <w:spacing w:before="1" w:line="232" w:lineRule="auto"/>
        <w:ind w:right="195" w:firstLine="0"/>
        <w:rPr>
          <w:sz w:val="18"/>
        </w:rPr>
      </w:pPr>
      <w:r>
        <w:rPr>
          <w:sz w:val="18"/>
        </w:rPr>
        <w:t xml:space="preserve">ПРЕПОРУКЕ ЗА ПРИПРЕМУ </w:t>
      </w:r>
      <w:r>
        <w:rPr>
          <w:spacing w:val="-4"/>
          <w:sz w:val="18"/>
        </w:rPr>
        <w:t xml:space="preserve">ИНДИВИДУАЛНОГ </w:t>
      </w:r>
      <w:r>
        <w:rPr>
          <w:spacing w:val="-3"/>
          <w:sz w:val="18"/>
        </w:rPr>
        <w:t xml:space="preserve">ОБРАЗОВНОГ </w:t>
      </w:r>
      <w:r>
        <w:rPr>
          <w:sz w:val="18"/>
        </w:rPr>
        <w:t xml:space="preserve">ПЛАНА ЗА УЧЕНИКЕ КОЈИМА ЈЕ ПОТРЕБНА </w:t>
      </w:r>
      <w:r>
        <w:rPr>
          <w:spacing w:val="-4"/>
          <w:sz w:val="18"/>
        </w:rPr>
        <w:t>ДОДАТНА ОБРАЗОВНА</w:t>
      </w:r>
      <w:r>
        <w:rPr>
          <w:spacing w:val="3"/>
          <w:sz w:val="18"/>
        </w:rPr>
        <w:t xml:space="preserve"> </w:t>
      </w:r>
      <w:r>
        <w:rPr>
          <w:spacing w:val="-3"/>
          <w:sz w:val="18"/>
        </w:rPr>
        <w:t>ПОДРШКА</w:t>
      </w:r>
    </w:p>
    <w:p w:rsidR="008455F2" w:rsidRDefault="008455F2">
      <w:pPr>
        <w:pStyle w:val="BodyText"/>
        <w:spacing w:before="9"/>
        <w:ind w:left="0" w:firstLine="0"/>
        <w:jc w:val="left"/>
        <w:rPr>
          <w:sz w:val="24"/>
        </w:rPr>
      </w:pPr>
    </w:p>
    <w:p w:rsidR="008455F2" w:rsidRDefault="009D632A">
      <w:pPr>
        <w:pStyle w:val="Heading1"/>
        <w:spacing w:line="232" w:lineRule="auto"/>
      </w:pPr>
      <w:r>
        <w:t>5.1.Индивидуални образовни план за социјално ускраћене ученике и ученике са сметњама у развоју и инвалидитетом</w:t>
      </w:r>
    </w:p>
    <w:p w:rsidR="008455F2" w:rsidRDefault="009D632A">
      <w:pPr>
        <w:pStyle w:val="BodyText"/>
        <w:spacing w:before="115" w:line="232" w:lineRule="auto"/>
        <w:ind w:right="38"/>
      </w:pPr>
      <w:r>
        <w:t xml:space="preserve">Индивидуални образовни план се припрема за ученике </w:t>
      </w:r>
      <w:r>
        <w:rPr>
          <w:spacing w:val="-4"/>
        </w:rPr>
        <w:t xml:space="preserve">ко- </w:t>
      </w:r>
      <w:r>
        <w:t>јима је услед со</w:t>
      </w:r>
      <w:r>
        <w:t xml:space="preserve">цијалне ускраћености, сметњи у </w:t>
      </w:r>
      <w:r>
        <w:rPr>
          <w:spacing w:val="-3"/>
        </w:rPr>
        <w:t xml:space="preserve">развоју, </w:t>
      </w:r>
      <w:r>
        <w:t>инвали- дитета, каснијег укључивања у школовање, недовољног познава- ња језика и других разлога потребна додатна образовна подршка. Циљ индивидуалног образовног плана јесте постизање оптимал- ног укључивања таквих уч</w:t>
      </w:r>
      <w:r>
        <w:t xml:space="preserve">еника у редован образовно-васпитни рад и њихово осамостаљивање у </w:t>
      </w:r>
      <w:r>
        <w:rPr>
          <w:spacing w:val="-3"/>
        </w:rPr>
        <w:t xml:space="preserve">вршњачком </w:t>
      </w:r>
      <w:r>
        <w:rPr>
          <w:spacing w:val="-5"/>
        </w:rPr>
        <w:t xml:space="preserve">колективу. </w:t>
      </w:r>
      <w:r>
        <w:t xml:space="preserve">За </w:t>
      </w:r>
      <w:r>
        <w:rPr>
          <w:spacing w:val="-3"/>
        </w:rPr>
        <w:t xml:space="preserve">сваког </w:t>
      </w:r>
      <w:r>
        <w:t xml:space="preserve">ученика појединачно, према  његовим  специфичним  потребама  и могућностима, припрема се прилагођен начин образовања </w:t>
      </w:r>
      <w:r>
        <w:rPr>
          <w:spacing w:val="-3"/>
        </w:rPr>
        <w:t xml:space="preserve">који </w:t>
      </w:r>
      <w:r>
        <w:t xml:space="preserve">обухвата индивидуални образовни план, програм и начин рада </w:t>
      </w:r>
      <w:r>
        <w:rPr>
          <w:spacing w:val="-3"/>
        </w:rPr>
        <w:t xml:space="preserve">који </w:t>
      </w:r>
      <w:r>
        <w:t xml:space="preserve">садрже: 1) дневни распоред активности часова наставе у оде- љењу; 2) дневни распоред рада са лицем </w:t>
      </w:r>
      <w:r>
        <w:rPr>
          <w:spacing w:val="-3"/>
        </w:rPr>
        <w:t xml:space="preserve">које </w:t>
      </w:r>
      <w:r>
        <w:t xml:space="preserve">пружа додатну по- дршку и учесталост те подршке; 3) циљеве образовно-васпитног рада; 4) </w:t>
      </w:r>
      <w:r>
        <w:t xml:space="preserve">посебне стандарде постигнућа и прилагођене стандарде  за поједине или све предмете са образложењем за одступање; 5) програм по предметима, у </w:t>
      </w:r>
      <w:r>
        <w:rPr>
          <w:spacing w:val="-4"/>
        </w:rPr>
        <w:t xml:space="preserve">коме </w:t>
      </w:r>
      <w:r>
        <w:t xml:space="preserve">је прецизирано </w:t>
      </w:r>
      <w:r>
        <w:rPr>
          <w:spacing w:val="-3"/>
        </w:rPr>
        <w:t xml:space="preserve">који </w:t>
      </w:r>
      <w:r>
        <w:t xml:space="preserve">садржаји се обрађују у </w:t>
      </w:r>
      <w:r>
        <w:rPr>
          <w:spacing w:val="-4"/>
        </w:rPr>
        <w:t xml:space="preserve">одељењу, </w:t>
      </w:r>
      <w:r>
        <w:t xml:space="preserve">а </w:t>
      </w:r>
      <w:r>
        <w:rPr>
          <w:spacing w:val="-3"/>
        </w:rPr>
        <w:t xml:space="preserve">који </w:t>
      </w:r>
      <w:r>
        <w:t xml:space="preserve">у раду са </w:t>
      </w:r>
      <w:r>
        <w:rPr>
          <w:spacing w:val="-3"/>
        </w:rPr>
        <w:t xml:space="preserve">додатном подршком; </w:t>
      </w:r>
      <w:r>
        <w:t xml:space="preserve">6) инди- видуализован </w:t>
      </w:r>
      <w:r>
        <w:t xml:space="preserve">начин рада наставника, избор адекватних метода и техника образовно-васпитног рада. Индивидуални образовни план доноси педагошки </w:t>
      </w:r>
      <w:r>
        <w:rPr>
          <w:spacing w:val="-3"/>
        </w:rPr>
        <w:t xml:space="preserve">колегијум </w:t>
      </w:r>
      <w:r>
        <w:t>на предлог стручног тима за инклу- зивно образовање. Тим за инклузивно образовање чине одељењ- ски старешина и предмет</w:t>
      </w:r>
      <w:r>
        <w:t xml:space="preserve">ни наставници, стручни сарадник </w:t>
      </w:r>
      <w:r>
        <w:rPr>
          <w:spacing w:val="-3"/>
        </w:rPr>
        <w:t xml:space="preserve">школе, </w:t>
      </w:r>
      <w:r>
        <w:t>родитељ/старатељ, а по потреби педагошки асистент и стручњак ван</w:t>
      </w:r>
      <w:r>
        <w:rPr>
          <w:spacing w:val="-8"/>
        </w:rPr>
        <w:t xml:space="preserve"> </w:t>
      </w:r>
      <w:r>
        <w:rPr>
          <w:spacing w:val="-3"/>
        </w:rPr>
        <w:t>школе,</w:t>
      </w:r>
      <w:r>
        <w:rPr>
          <w:spacing w:val="-8"/>
        </w:rPr>
        <w:t xml:space="preserve"> </w:t>
      </w:r>
      <w:r>
        <w:t>на</w:t>
      </w:r>
      <w:r>
        <w:rPr>
          <w:spacing w:val="-8"/>
        </w:rPr>
        <w:t xml:space="preserve"> </w:t>
      </w:r>
      <w:r>
        <w:t>предлог</w:t>
      </w:r>
      <w:r>
        <w:rPr>
          <w:spacing w:val="-8"/>
        </w:rPr>
        <w:t xml:space="preserve"> </w:t>
      </w:r>
      <w:r>
        <w:t>родитеља/старатеља.</w:t>
      </w:r>
      <w:r>
        <w:rPr>
          <w:spacing w:val="-8"/>
        </w:rPr>
        <w:t xml:space="preserve"> </w:t>
      </w:r>
      <w:r>
        <w:t>Родитељ/старатељ</w:t>
      </w:r>
      <w:r>
        <w:rPr>
          <w:spacing w:val="-8"/>
        </w:rPr>
        <w:t xml:space="preserve"> </w:t>
      </w:r>
      <w:r>
        <w:t>даје сагласност за спровођење индивидуалног образовног плана. На- ставник при планирању свог рада</w:t>
      </w:r>
      <w:r>
        <w:t xml:space="preserve"> у одељењу усклађује свој план са индивидуалним образовним планом ученика. Спровођење ин- дивидуалних образовних планова прати просветни</w:t>
      </w:r>
      <w:r>
        <w:rPr>
          <w:spacing w:val="-9"/>
        </w:rPr>
        <w:t xml:space="preserve"> </w:t>
      </w:r>
      <w:r>
        <w:t>саветник.</w:t>
      </w:r>
    </w:p>
    <w:p w:rsidR="008455F2" w:rsidRDefault="009D632A">
      <w:pPr>
        <w:pStyle w:val="Heading1"/>
        <w:spacing w:before="87" w:line="232" w:lineRule="auto"/>
      </w:pPr>
      <w:r>
        <w:rPr>
          <w:b w:val="0"/>
        </w:rPr>
        <w:br w:type="column"/>
      </w:r>
      <w:r>
        <w:t>5.2. Индивидуални образовни план за ученике са изузетним способностима</w:t>
      </w:r>
    </w:p>
    <w:p w:rsidR="008455F2" w:rsidRDefault="009D632A">
      <w:pPr>
        <w:pStyle w:val="BodyText"/>
        <w:spacing w:before="112" w:line="232" w:lineRule="auto"/>
        <w:ind w:right="157"/>
      </w:pPr>
      <w:r>
        <w:t>За ученике са изузетним способностима</w:t>
      </w:r>
      <w:r>
        <w:t xml:space="preserve">, </w:t>
      </w:r>
      <w:r>
        <w:rPr>
          <w:spacing w:val="-3"/>
        </w:rPr>
        <w:t xml:space="preserve">школа </w:t>
      </w:r>
      <w:r>
        <w:t xml:space="preserve">обезбеђује </w:t>
      </w:r>
      <w:r>
        <w:rPr>
          <w:spacing w:val="-4"/>
        </w:rPr>
        <w:t xml:space="preserve">израду, </w:t>
      </w:r>
      <w:r>
        <w:t xml:space="preserve">доношење и остваривање индивидуалног образовног пла- на којим се врши проширивање и продубљивање садржаја обра- зовно-васпитног рада. Индивидуални образовни план је посебан </w:t>
      </w:r>
      <w:r>
        <w:rPr>
          <w:spacing w:val="-5"/>
        </w:rPr>
        <w:t xml:space="preserve">акт, </w:t>
      </w:r>
      <w:r>
        <w:rPr>
          <w:spacing w:val="-3"/>
        </w:rPr>
        <w:t xml:space="preserve">који </w:t>
      </w:r>
      <w:r>
        <w:t>има за циљ оптимални развој ученика и остварив</w:t>
      </w:r>
      <w:r>
        <w:t xml:space="preserve">ање ис- </w:t>
      </w:r>
      <w:r>
        <w:rPr>
          <w:spacing w:val="-4"/>
        </w:rPr>
        <w:t xml:space="preserve">хода </w:t>
      </w:r>
      <w:r>
        <w:t xml:space="preserve">образовања и васпитања, у складу са прописаним циљевима и принципима, односно задовољавања образовно-васпитних по- треба ученика Индивидуални образовни план укључује: 1) педаго- шки профил ученика, у </w:t>
      </w:r>
      <w:r>
        <w:rPr>
          <w:spacing w:val="-5"/>
        </w:rPr>
        <w:t xml:space="preserve">ком </w:t>
      </w:r>
      <w:r>
        <w:t>су описане његове јаке стране и</w:t>
      </w:r>
      <w:r>
        <w:rPr>
          <w:spacing w:val="-29"/>
        </w:rPr>
        <w:t xml:space="preserve"> </w:t>
      </w:r>
      <w:r>
        <w:t xml:space="preserve">потре- </w:t>
      </w:r>
      <w:r>
        <w:t xml:space="preserve">бе за </w:t>
      </w:r>
      <w:r>
        <w:rPr>
          <w:spacing w:val="-3"/>
        </w:rPr>
        <w:t xml:space="preserve">подршком; </w:t>
      </w:r>
      <w:r>
        <w:t xml:space="preserve">2) план индивидуализованог начина рада, којим се предлажу одређени видови прилагођавања наставе (простора и услова, метода рада, материјала и учила) специфичним потребама ученика и 3) план активности, којим се предвиђени облици </w:t>
      </w:r>
      <w:r>
        <w:rPr>
          <w:spacing w:val="-2"/>
        </w:rPr>
        <w:t xml:space="preserve">додат- </w:t>
      </w:r>
      <w:r>
        <w:t>не по</w:t>
      </w:r>
      <w:r>
        <w:t>дршке операционализују у низ конкретних задатака и</w:t>
      </w:r>
      <w:r>
        <w:rPr>
          <w:spacing w:val="-25"/>
        </w:rPr>
        <w:t xml:space="preserve"> </w:t>
      </w:r>
      <w:r>
        <w:t xml:space="preserve">корака, и спецификује распоред, трајање, реализатори и </w:t>
      </w:r>
      <w:r>
        <w:rPr>
          <w:spacing w:val="-3"/>
        </w:rPr>
        <w:t xml:space="preserve">исходи </w:t>
      </w:r>
      <w:r>
        <w:t>сваке ак- тивности.</w:t>
      </w:r>
    </w:p>
    <w:p w:rsidR="008455F2" w:rsidRDefault="009D632A">
      <w:pPr>
        <w:pStyle w:val="BodyText"/>
        <w:spacing w:line="232" w:lineRule="auto"/>
        <w:ind w:right="156"/>
      </w:pPr>
      <w:r>
        <w:t xml:space="preserve">Индивидуални образовни план доноси педагошки </w:t>
      </w:r>
      <w:r>
        <w:rPr>
          <w:spacing w:val="-3"/>
        </w:rPr>
        <w:t xml:space="preserve">колегијум </w:t>
      </w:r>
      <w:r>
        <w:t xml:space="preserve">на предлог тима за инклузивно образовање, односно тима за пру- жање </w:t>
      </w:r>
      <w:r>
        <w:t xml:space="preserve">додатне подршке </w:t>
      </w:r>
      <w:r>
        <w:rPr>
          <w:spacing w:val="-3"/>
        </w:rPr>
        <w:t xml:space="preserve">ученику. </w:t>
      </w:r>
      <w:r>
        <w:t>Тим за пружање додатне</w:t>
      </w:r>
      <w:r>
        <w:rPr>
          <w:spacing w:val="-32"/>
        </w:rPr>
        <w:t xml:space="preserve"> </w:t>
      </w:r>
      <w:r>
        <w:t xml:space="preserve">подршке чине: наставник предметне наставе, стручни сарадник </w:t>
      </w:r>
      <w:r>
        <w:rPr>
          <w:spacing w:val="-3"/>
        </w:rPr>
        <w:t xml:space="preserve">школе, </w:t>
      </w:r>
      <w:r>
        <w:t xml:space="preserve">ро- дитељ/старатељ, а по потреби и стручњак ван </w:t>
      </w:r>
      <w:r>
        <w:rPr>
          <w:spacing w:val="-3"/>
        </w:rPr>
        <w:t xml:space="preserve">школе, </w:t>
      </w:r>
      <w:r>
        <w:t>на предлог родитеља/старатеља. Родитељ/старатељ даје сагласност за спро- вођење индиви</w:t>
      </w:r>
      <w:r>
        <w:t>дуалног образовног плана. Наставник при плани- рању свог рада у одељењу усклађује свој план са индивидуалним образовним планом ученика, укључујући мере и активности пред- виђене индивидуалним образовним планом. Он се остварује до- минатно у оквиру заједнич</w:t>
      </w:r>
      <w:r>
        <w:t xml:space="preserve">ких активности у одељењу а у складу са потребама ученика, на основу одлуке тима за пружање додатне подршке </w:t>
      </w:r>
      <w:r>
        <w:rPr>
          <w:spacing w:val="-3"/>
        </w:rPr>
        <w:t xml:space="preserve">ученику, </w:t>
      </w:r>
      <w:r>
        <w:t>делом може да се остварује и ван</w:t>
      </w:r>
      <w:r>
        <w:rPr>
          <w:spacing w:val="-13"/>
        </w:rPr>
        <w:t xml:space="preserve"> </w:t>
      </w:r>
      <w:r>
        <w:t>одељења.</w:t>
      </w:r>
    </w:p>
    <w:p w:rsidR="008455F2" w:rsidRDefault="009D632A">
      <w:pPr>
        <w:pStyle w:val="BodyText"/>
        <w:spacing w:line="232" w:lineRule="auto"/>
        <w:ind w:right="158"/>
      </w:pPr>
      <w:r>
        <w:t>Спровођење индивидуалних образовних планова прати про- светни саветник.</w:t>
      </w:r>
    </w:p>
    <w:p w:rsidR="008455F2" w:rsidRDefault="009D632A">
      <w:pPr>
        <w:pStyle w:val="ListParagraph"/>
        <w:numPr>
          <w:ilvl w:val="0"/>
          <w:numId w:val="77"/>
        </w:numPr>
        <w:tabs>
          <w:tab w:val="left" w:pos="301"/>
        </w:tabs>
        <w:spacing w:before="158"/>
        <w:ind w:left="300"/>
        <w:rPr>
          <w:sz w:val="18"/>
        </w:rPr>
      </w:pPr>
      <w:r>
        <w:rPr>
          <w:spacing w:val="-6"/>
          <w:sz w:val="18"/>
        </w:rPr>
        <w:t xml:space="preserve">НАЧИН </w:t>
      </w:r>
      <w:r>
        <w:rPr>
          <w:spacing w:val="-3"/>
          <w:sz w:val="18"/>
        </w:rPr>
        <w:t>ПРИЛАГОЂАВАЊА</w:t>
      </w:r>
      <w:r>
        <w:rPr>
          <w:spacing w:val="5"/>
          <w:sz w:val="18"/>
        </w:rPr>
        <w:t xml:space="preserve"> </w:t>
      </w:r>
      <w:r>
        <w:rPr>
          <w:spacing w:val="-4"/>
          <w:sz w:val="18"/>
        </w:rPr>
        <w:t>ПРОГРАМА</w:t>
      </w:r>
    </w:p>
    <w:p w:rsidR="008455F2" w:rsidRDefault="008455F2">
      <w:pPr>
        <w:pStyle w:val="BodyText"/>
        <w:spacing w:before="6"/>
        <w:ind w:left="0" w:firstLine="0"/>
        <w:jc w:val="left"/>
        <w:rPr>
          <w:sz w:val="24"/>
        </w:rPr>
      </w:pPr>
    </w:p>
    <w:p w:rsidR="008455F2" w:rsidRDefault="009D632A">
      <w:pPr>
        <w:pStyle w:val="Heading1"/>
        <w:numPr>
          <w:ilvl w:val="1"/>
          <w:numId w:val="77"/>
        </w:numPr>
        <w:tabs>
          <w:tab w:val="left" w:pos="436"/>
        </w:tabs>
        <w:spacing w:line="232" w:lineRule="auto"/>
        <w:ind w:right="427" w:firstLine="0"/>
      </w:pPr>
      <w:r>
        <w:t xml:space="preserve">Начин прилагођавања програма предмета </w:t>
      </w:r>
      <w:r>
        <w:rPr>
          <w:spacing w:val="-3"/>
        </w:rPr>
        <w:t xml:space="preserve">од </w:t>
      </w:r>
      <w:r>
        <w:t>значаја</w:t>
      </w:r>
      <w:r>
        <w:rPr>
          <w:spacing w:val="-31"/>
        </w:rPr>
        <w:t xml:space="preserve"> </w:t>
      </w:r>
      <w:r>
        <w:t>за националну</w:t>
      </w:r>
      <w:r>
        <w:rPr>
          <w:spacing w:val="-2"/>
        </w:rPr>
        <w:t xml:space="preserve"> </w:t>
      </w:r>
      <w:r>
        <w:t>мањину</w:t>
      </w:r>
    </w:p>
    <w:p w:rsidR="008455F2" w:rsidRDefault="009D632A">
      <w:pPr>
        <w:pStyle w:val="BodyText"/>
        <w:spacing w:before="113" w:line="232" w:lineRule="auto"/>
        <w:ind w:right="155"/>
      </w:pPr>
      <w:r>
        <w:t>У настави предмета од значаја за националну мањину (исто- рија, музичка култура и ликовна  култура)  изучавају  се  додат- ни садржаји који се односе на историјско и уметничко наслеђе одређене мањине. Од наставника се очекује да, у оквирима де- финисаног г</w:t>
      </w:r>
      <w:r>
        <w:t>одишњег фонда часова, обраде и додатне садржаје, обезбеђујући остваривање циљa предмета, стандарда  постигну- ћа ученика и дефинисаних исхода. Да би се ово постигло веома   је важно планирати и реализовати наставу на тај начин да се садржаји из културно-ис</w:t>
      </w:r>
      <w:r>
        <w:t xml:space="preserve">торијске баштине једне мањине не по- сматрају и обрађују изоловано, већ да се повезују и интегришу    са осталим садржајима програма користећи сваку прилику да се деси учење које ће </w:t>
      </w:r>
      <w:r>
        <w:rPr>
          <w:spacing w:val="-4"/>
        </w:rPr>
        <w:t xml:space="preserve">код </w:t>
      </w:r>
      <w:r>
        <w:t>ученика јачати њихов осећај припадности одређеној националној</w:t>
      </w:r>
      <w:r>
        <w:rPr>
          <w:spacing w:val="5"/>
        </w:rPr>
        <w:t xml:space="preserve"> </w:t>
      </w:r>
      <w:r>
        <w:t>мањини.</w:t>
      </w:r>
    </w:p>
    <w:p w:rsidR="008455F2" w:rsidRDefault="009D632A">
      <w:pPr>
        <w:pStyle w:val="Heading1"/>
        <w:numPr>
          <w:ilvl w:val="1"/>
          <w:numId w:val="77"/>
        </w:numPr>
        <w:tabs>
          <w:tab w:val="left" w:pos="436"/>
        </w:tabs>
        <w:spacing w:before="161"/>
        <w:ind w:firstLine="0"/>
      </w:pPr>
      <w:r>
        <w:t>Начин</w:t>
      </w:r>
      <w:r>
        <w:rPr>
          <w:spacing w:val="-8"/>
        </w:rPr>
        <w:t xml:space="preserve"> </w:t>
      </w:r>
      <w:r>
        <w:t>прилагођавања</w:t>
      </w:r>
      <w:r>
        <w:rPr>
          <w:spacing w:val="-8"/>
        </w:rPr>
        <w:t xml:space="preserve"> </w:t>
      </w:r>
      <w:r>
        <w:t>програма</w:t>
      </w:r>
      <w:r>
        <w:rPr>
          <w:spacing w:val="-8"/>
        </w:rPr>
        <w:t xml:space="preserve"> </w:t>
      </w:r>
      <w:r>
        <w:t>за</w:t>
      </w:r>
      <w:r>
        <w:rPr>
          <w:spacing w:val="-8"/>
        </w:rPr>
        <w:t xml:space="preserve"> </w:t>
      </w:r>
      <w:r>
        <w:t>двојезично</w:t>
      </w:r>
      <w:r>
        <w:rPr>
          <w:spacing w:val="-8"/>
        </w:rPr>
        <w:t xml:space="preserve"> </w:t>
      </w:r>
      <w:r>
        <w:t>образовање</w:t>
      </w:r>
    </w:p>
    <w:p w:rsidR="008455F2" w:rsidRDefault="009D632A">
      <w:pPr>
        <w:pStyle w:val="BodyText"/>
        <w:spacing w:before="112" w:line="232" w:lineRule="auto"/>
        <w:ind w:right="157"/>
      </w:pPr>
      <w:r>
        <w:t xml:space="preserve">Школа, у складу са неопходним условима за рад у двојезич- ној настави и квалификованим стручним кадром, одређује пред- мете, фонд часова који ће се реализовати на страном језику као и начин остваривања </w:t>
      </w:r>
      <w:r>
        <w:t>наставе која се одвија на страном језику.</w:t>
      </w:r>
    </w:p>
    <w:p w:rsidR="008455F2" w:rsidRDefault="009D632A">
      <w:pPr>
        <w:pStyle w:val="ListParagraph"/>
        <w:numPr>
          <w:ilvl w:val="0"/>
          <w:numId w:val="77"/>
        </w:numPr>
        <w:tabs>
          <w:tab w:val="left" w:pos="301"/>
        </w:tabs>
        <w:spacing w:before="170" w:line="232" w:lineRule="auto"/>
        <w:ind w:right="975" w:firstLine="0"/>
        <w:rPr>
          <w:sz w:val="18"/>
        </w:rPr>
      </w:pPr>
      <w:r>
        <w:rPr>
          <w:spacing w:val="-6"/>
          <w:sz w:val="18"/>
        </w:rPr>
        <w:t xml:space="preserve">ДРУГА </w:t>
      </w:r>
      <w:r>
        <w:rPr>
          <w:spacing w:val="-3"/>
          <w:sz w:val="18"/>
        </w:rPr>
        <w:t xml:space="preserve">ПИТАЊА </w:t>
      </w:r>
      <w:r>
        <w:rPr>
          <w:spacing w:val="-5"/>
          <w:sz w:val="18"/>
        </w:rPr>
        <w:t xml:space="preserve">ОД </w:t>
      </w:r>
      <w:r>
        <w:rPr>
          <w:spacing w:val="-4"/>
          <w:sz w:val="18"/>
        </w:rPr>
        <w:t xml:space="preserve">ЗНАЧАЈА </w:t>
      </w:r>
      <w:r>
        <w:rPr>
          <w:sz w:val="18"/>
        </w:rPr>
        <w:t xml:space="preserve">ЗА </w:t>
      </w:r>
      <w:r>
        <w:rPr>
          <w:spacing w:val="-3"/>
          <w:sz w:val="18"/>
        </w:rPr>
        <w:t xml:space="preserve">ОСТВАРИВАЊЕ </w:t>
      </w:r>
      <w:r>
        <w:rPr>
          <w:spacing w:val="-4"/>
          <w:sz w:val="18"/>
        </w:rPr>
        <w:t xml:space="preserve">ПРОГРАМА </w:t>
      </w:r>
      <w:r>
        <w:rPr>
          <w:spacing w:val="-3"/>
          <w:sz w:val="18"/>
        </w:rPr>
        <w:t xml:space="preserve">НАСТАВЕ </w:t>
      </w:r>
      <w:r>
        <w:rPr>
          <w:sz w:val="18"/>
        </w:rPr>
        <w:t>И</w:t>
      </w:r>
      <w:r>
        <w:rPr>
          <w:spacing w:val="3"/>
          <w:sz w:val="18"/>
        </w:rPr>
        <w:t xml:space="preserve"> </w:t>
      </w:r>
      <w:r>
        <w:rPr>
          <w:sz w:val="18"/>
        </w:rPr>
        <w:t>УЧЕЊА</w:t>
      </w:r>
    </w:p>
    <w:p w:rsidR="008455F2" w:rsidRDefault="008455F2">
      <w:pPr>
        <w:pStyle w:val="BodyText"/>
        <w:spacing w:before="6"/>
        <w:ind w:left="0" w:firstLine="0"/>
        <w:jc w:val="left"/>
        <w:rPr>
          <w:sz w:val="24"/>
        </w:rPr>
      </w:pPr>
    </w:p>
    <w:p w:rsidR="008455F2" w:rsidRDefault="009D632A">
      <w:pPr>
        <w:pStyle w:val="Heading1"/>
        <w:numPr>
          <w:ilvl w:val="1"/>
          <w:numId w:val="77"/>
        </w:numPr>
        <w:tabs>
          <w:tab w:val="left" w:pos="436"/>
        </w:tabs>
        <w:spacing w:before="1" w:line="232" w:lineRule="auto"/>
        <w:ind w:right="1134" w:firstLine="0"/>
      </w:pPr>
      <w:r>
        <w:rPr>
          <w:spacing w:val="-3"/>
        </w:rPr>
        <w:t xml:space="preserve">Упутство </w:t>
      </w:r>
      <w:r>
        <w:t>за остваривање слободних наставних активности</w:t>
      </w:r>
    </w:p>
    <w:p w:rsidR="008455F2" w:rsidRDefault="009D632A">
      <w:pPr>
        <w:pStyle w:val="BodyText"/>
        <w:spacing w:before="112" w:line="232" w:lineRule="auto"/>
        <w:ind w:right="157"/>
      </w:pPr>
      <w:r>
        <w:t>Слободне наставне активности школа планира Школским програмом и Годишњим планом рада. Оне могу</w:t>
      </w:r>
      <w:r>
        <w:t xml:space="preserve"> бити из природ- них или друштвених наука, уметности и културе, технике, као и других области у складу са интересовањима ученика, просторним</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BodyText"/>
        <w:spacing w:before="68" w:line="232" w:lineRule="auto"/>
        <w:ind w:right="38" w:firstLine="0"/>
      </w:pPr>
      <w:r>
        <w:lastRenderedPageBreak/>
        <w:t xml:space="preserve">и људским ресурсима. </w:t>
      </w:r>
      <w:r>
        <w:rPr>
          <w:spacing w:val="-3"/>
        </w:rPr>
        <w:t xml:space="preserve">Школа </w:t>
      </w:r>
      <w:r>
        <w:t xml:space="preserve">је у обавези да ученицима </w:t>
      </w:r>
      <w:r>
        <w:rPr>
          <w:spacing w:val="-3"/>
        </w:rPr>
        <w:t xml:space="preserve">понуди </w:t>
      </w:r>
      <w:r>
        <w:t xml:space="preserve">листу </w:t>
      </w:r>
      <w:r>
        <w:rPr>
          <w:spacing w:val="-3"/>
        </w:rPr>
        <w:t xml:space="preserve">од </w:t>
      </w:r>
      <w:r>
        <w:t>три слободне наставне</w:t>
      </w:r>
      <w:r>
        <w:t xml:space="preserve"> активности, а ученик обавезно бира једну </w:t>
      </w:r>
      <w:r>
        <w:rPr>
          <w:spacing w:val="-3"/>
        </w:rPr>
        <w:t xml:space="preserve">од </w:t>
      </w:r>
      <w:r>
        <w:t xml:space="preserve">њих и похађа </w:t>
      </w:r>
      <w:r>
        <w:rPr>
          <w:spacing w:val="-4"/>
        </w:rPr>
        <w:t xml:space="preserve">током </w:t>
      </w:r>
      <w:r>
        <w:t xml:space="preserve">целе </w:t>
      </w:r>
      <w:r>
        <w:rPr>
          <w:spacing w:val="-3"/>
        </w:rPr>
        <w:t xml:space="preserve">школске </w:t>
      </w:r>
      <w:r>
        <w:t xml:space="preserve">године. Слобод- не наставне активности реализују се по програму </w:t>
      </w:r>
      <w:r>
        <w:rPr>
          <w:spacing w:val="-3"/>
        </w:rPr>
        <w:t xml:space="preserve">који </w:t>
      </w:r>
      <w:r>
        <w:t xml:space="preserve">припрема </w:t>
      </w:r>
      <w:r>
        <w:rPr>
          <w:spacing w:val="-3"/>
        </w:rPr>
        <w:t xml:space="preserve">школа </w:t>
      </w:r>
      <w:r>
        <w:t xml:space="preserve">или по програмимa </w:t>
      </w:r>
      <w:r>
        <w:rPr>
          <w:spacing w:val="-3"/>
        </w:rPr>
        <w:t xml:space="preserve">који </w:t>
      </w:r>
      <w:r>
        <w:t>су претходно донети као изборни (нпр. Свакодневни живот у прошлости, Црт</w:t>
      </w:r>
      <w:r>
        <w:t xml:space="preserve">ање, сликање, вајање, Чувари природе, </w:t>
      </w:r>
      <w:r>
        <w:rPr>
          <w:spacing w:val="-4"/>
        </w:rPr>
        <w:t xml:space="preserve">Хор </w:t>
      </w:r>
      <w:r>
        <w:t xml:space="preserve">и оркестар, Шах и сл.). Сврха ових актив- ности је оснаживање ученика да препознају своја интересовања и способности </w:t>
      </w:r>
      <w:r>
        <w:rPr>
          <w:spacing w:val="-3"/>
        </w:rPr>
        <w:t xml:space="preserve">које </w:t>
      </w:r>
      <w:r>
        <w:t xml:space="preserve">су важне за професионални развој и доношење одлука за наставак </w:t>
      </w:r>
      <w:r>
        <w:rPr>
          <w:spacing w:val="-3"/>
        </w:rPr>
        <w:t xml:space="preserve">школовања </w:t>
      </w:r>
      <w:r>
        <w:t xml:space="preserve">и </w:t>
      </w:r>
      <w:r>
        <w:rPr>
          <w:spacing w:val="-3"/>
        </w:rPr>
        <w:t xml:space="preserve">зато </w:t>
      </w:r>
      <w:r>
        <w:t xml:space="preserve">ученици могу сваке године бирати различите слободне наставне активности. Наставу треба </w:t>
      </w:r>
      <w:r>
        <w:rPr>
          <w:spacing w:val="-3"/>
        </w:rPr>
        <w:t xml:space="preserve">тако </w:t>
      </w:r>
      <w:r>
        <w:t>организовати да ученици имају што више могућности за ак- тивно учешће, за интеракцију са другим ученицима, коришћење различитих извора информација и савремених</w:t>
      </w:r>
      <w:r>
        <w:rPr>
          <w:spacing w:val="-8"/>
        </w:rPr>
        <w:t xml:space="preserve"> </w:t>
      </w:r>
      <w:r>
        <w:t>техн</w:t>
      </w:r>
      <w:r>
        <w:t>ологија.</w:t>
      </w:r>
    </w:p>
    <w:p w:rsidR="008455F2" w:rsidRDefault="009D632A">
      <w:pPr>
        <w:pStyle w:val="Heading1"/>
        <w:numPr>
          <w:ilvl w:val="1"/>
          <w:numId w:val="77"/>
        </w:numPr>
        <w:tabs>
          <w:tab w:val="left" w:pos="436"/>
        </w:tabs>
        <w:spacing w:before="174"/>
        <w:ind w:left="435"/>
      </w:pPr>
      <w:r>
        <w:rPr>
          <w:spacing w:val="-3"/>
        </w:rPr>
        <w:t xml:space="preserve">Упутство </w:t>
      </w:r>
      <w:r>
        <w:t>за остваривање ваннаставних активности</w:t>
      </w:r>
    </w:p>
    <w:p w:rsidR="008455F2" w:rsidRDefault="009D632A">
      <w:pPr>
        <w:pStyle w:val="BodyText"/>
        <w:spacing w:before="112" w:line="228" w:lineRule="auto"/>
        <w:ind w:right="38"/>
      </w:pPr>
      <w:r>
        <w:t>Школа је у обавези да својим Школским програмом и Годи- шњим планом рада предвиди различите програме ваннаставних активности у складу са интересовањима ученика, ресурсима и просторним могућностим. По</w:t>
      </w:r>
      <w:r>
        <w:t xml:space="preserve">ред организације излета, екскурзије, посета изложбама и сарадње са локалном самоуправом, ученици- ма треба понудити већи број друштвених, техничких, хуманитар- них, спортских и културних активности. Наставници, одељенске старешине и стручни сарадници кроз </w:t>
      </w:r>
      <w:r>
        <w:t>свој непосредни рад са уче- ницима упознају их са понудом ванаставних активности, њиховим садржајем, начином рада и сврхом. Такође, потребно је да и ро- дитељи буду упознати са понудом школе и мотивисани да њихова деца изаберу оне активности које им највиш</w:t>
      </w:r>
      <w:r>
        <w:t>е одговарају.</w:t>
      </w:r>
    </w:p>
    <w:p w:rsidR="008455F2" w:rsidRDefault="009D632A">
      <w:pPr>
        <w:pStyle w:val="BodyText"/>
        <w:spacing w:before="10" w:line="228" w:lineRule="auto"/>
        <w:ind w:right="38"/>
      </w:pPr>
      <w:r>
        <w:t xml:space="preserve">План и програм ваннаставних активности </w:t>
      </w:r>
      <w:r>
        <w:rPr>
          <w:spacing w:val="-3"/>
        </w:rPr>
        <w:t xml:space="preserve">школа </w:t>
      </w:r>
      <w:r>
        <w:t xml:space="preserve">сама при- према у складу са исказаним интересовањима ученика и својим могућностима. Избор начина рада треба да </w:t>
      </w:r>
      <w:r>
        <w:rPr>
          <w:spacing w:val="-5"/>
        </w:rPr>
        <w:t xml:space="preserve">буде </w:t>
      </w:r>
      <w:r>
        <w:t>у функцији под- стицања активног учешће ученика и њихове самосталности. Неке активности</w:t>
      </w:r>
      <w:r>
        <w:rPr>
          <w:spacing w:val="-6"/>
        </w:rPr>
        <w:t xml:space="preserve"> </w:t>
      </w:r>
      <w:r>
        <w:t>могу</w:t>
      </w:r>
      <w:r>
        <w:rPr>
          <w:spacing w:val="-6"/>
        </w:rPr>
        <w:t xml:space="preserve"> </w:t>
      </w:r>
      <w:r>
        <w:t>бити</w:t>
      </w:r>
      <w:r>
        <w:rPr>
          <w:spacing w:val="-5"/>
        </w:rPr>
        <w:t xml:space="preserve"> </w:t>
      </w:r>
      <w:r>
        <w:rPr>
          <w:spacing w:val="-3"/>
        </w:rPr>
        <w:t>тако</w:t>
      </w:r>
      <w:r>
        <w:rPr>
          <w:spacing w:val="-6"/>
        </w:rPr>
        <w:t xml:space="preserve"> </w:t>
      </w:r>
      <w:r>
        <w:t>организоване</w:t>
      </w:r>
      <w:r>
        <w:rPr>
          <w:spacing w:val="-6"/>
        </w:rPr>
        <w:t xml:space="preserve"> </w:t>
      </w:r>
      <w:r>
        <w:t>да</w:t>
      </w:r>
      <w:r>
        <w:rPr>
          <w:spacing w:val="-6"/>
        </w:rPr>
        <w:t xml:space="preserve"> </w:t>
      </w:r>
      <w:r>
        <w:t>их</w:t>
      </w:r>
      <w:r>
        <w:rPr>
          <w:spacing w:val="-6"/>
        </w:rPr>
        <w:t xml:space="preserve"> </w:t>
      </w:r>
      <w:r>
        <w:t>заједнички</w:t>
      </w:r>
      <w:r>
        <w:rPr>
          <w:spacing w:val="-5"/>
        </w:rPr>
        <w:t xml:space="preserve"> </w:t>
      </w:r>
      <w:r>
        <w:t>воде</w:t>
      </w:r>
      <w:r>
        <w:rPr>
          <w:spacing w:val="-6"/>
        </w:rPr>
        <w:t xml:space="preserve"> </w:t>
      </w:r>
      <w:r>
        <w:t xml:space="preserve">два и више наставника (на пример: драма, </w:t>
      </w:r>
      <w:r>
        <w:rPr>
          <w:spacing w:val="-3"/>
        </w:rPr>
        <w:t>покрет,</w:t>
      </w:r>
      <w:r>
        <w:rPr>
          <w:spacing w:val="-8"/>
        </w:rPr>
        <w:t xml:space="preserve"> </w:t>
      </w:r>
      <w:r>
        <w:t>музика).</w:t>
      </w:r>
    </w:p>
    <w:p w:rsidR="008455F2" w:rsidRDefault="009D632A">
      <w:pPr>
        <w:pStyle w:val="BodyText"/>
        <w:spacing w:before="5" w:line="228" w:lineRule="auto"/>
        <w:ind w:right="38"/>
      </w:pPr>
      <w:r>
        <w:t>Учешће ученика у друштвеним, техничким, хуманитарним, спортс</w:t>
      </w:r>
      <w:r>
        <w:t>ким и културним активностима доприноси многим важним исходима образовања и васпитања, као што су:</w:t>
      </w:r>
    </w:p>
    <w:p w:rsidR="008455F2" w:rsidRDefault="009D632A">
      <w:pPr>
        <w:pStyle w:val="ListParagraph"/>
        <w:numPr>
          <w:ilvl w:val="0"/>
          <w:numId w:val="76"/>
        </w:numPr>
        <w:tabs>
          <w:tab w:val="left" w:pos="664"/>
        </w:tabs>
        <w:spacing w:before="2" w:line="228" w:lineRule="auto"/>
        <w:ind w:right="39" w:firstLine="397"/>
        <w:jc w:val="both"/>
        <w:rPr>
          <w:sz w:val="18"/>
        </w:rPr>
      </w:pPr>
      <w:r>
        <w:rPr>
          <w:sz w:val="18"/>
        </w:rPr>
        <w:t>задовољење различитих образовних потреба и интересова- ња</w:t>
      </w:r>
      <w:r>
        <w:rPr>
          <w:spacing w:val="-2"/>
          <w:sz w:val="18"/>
        </w:rPr>
        <w:t xml:space="preserve"> </w:t>
      </w:r>
      <w:r>
        <w:rPr>
          <w:sz w:val="18"/>
        </w:rPr>
        <w:t>ученика;</w:t>
      </w:r>
    </w:p>
    <w:p w:rsidR="008455F2" w:rsidRDefault="009D632A">
      <w:pPr>
        <w:pStyle w:val="ListParagraph"/>
        <w:numPr>
          <w:ilvl w:val="0"/>
          <w:numId w:val="76"/>
        </w:numPr>
        <w:tabs>
          <w:tab w:val="left" w:pos="665"/>
        </w:tabs>
        <w:spacing w:before="2" w:line="228" w:lineRule="auto"/>
        <w:ind w:right="39" w:firstLine="397"/>
        <w:jc w:val="both"/>
        <w:rPr>
          <w:sz w:val="18"/>
        </w:rPr>
      </w:pPr>
      <w:r>
        <w:rPr>
          <w:sz w:val="18"/>
        </w:rPr>
        <w:t>препознавање професионалних способности и интересова- ња, упознавање са светом</w:t>
      </w:r>
      <w:r>
        <w:rPr>
          <w:spacing w:val="-2"/>
          <w:sz w:val="18"/>
        </w:rPr>
        <w:t xml:space="preserve"> </w:t>
      </w:r>
      <w:r>
        <w:rPr>
          <w:sz w:val="18"/>
        </w:rPr>
        <w:t>рада;</w:t>
      </w:r>
    </w:p>
    <w:p w:rsidR="008455F2" w:rsidRDefault="009D632A">
      <w:pPr>
        <w:pStyle w:val="ListParagraph"/>
        <w:numPr>
          <w:ilvl w:val="0"/>
          <w:numId w:val="76"/>
        </w:numPr>
        <w:tabs>
          <w:tab w:val="left" w:pos="668"/>
        </w:tabs>
        <w:spacing w:before="1" w:line="228" w:lineRule="auto"/>
        <w:ind w:right="39" w:firstLine="397"/>
        <w:jc w:val="both"/>
        <w:rPr>
          <w:sz w:val="18"/>
        </w:rPr>
      </w:pPr>
      <w:r>
        <w:rPr>
          <w:sz w:val="18"/>
        </w:rPr>
        <w:t>надогр</w:t>
      </w:r>
      <w:r>
        <w:rPr>
          <w:sz w:val="18"/>
        </w:rPr>
        <w:t xml:space="preserve">адња </w:t>
      </w:r>
      <w:r>
        <w:rPr>
          <w:spacing w:val="-3"/>
          <w:sz w:val="18"/>
        </w:rPr>
        <w:t xml:space="preserve">исхода који </w:t>
      </w:r>
      <w:r>
        <w:rPr>
          <w:sz w:val="18"/>
        </w:rPr>
        <w:t>се остварују у оквиру редовне на- ставе и доприносе развоју међупредметних</w:t>
      </w:r>
      <w:r>
        <w:rPr>
          <w:spacing w:val="-1"/>
          <w:sz w:val="18"/>
        </w:rPr>
        <w:t xml:space="preserve"> </w:t>
      </w:r>
      <w:r>
        <w:rPr>
          <w:spacing w:val="-3"/>
          <w:sz w:val="18"/>
        </w:rPr>
        <w:t>исхода;</w:t>
      </w:r>
    </w:p>
    <w:p w:rsidR="008455F2" w:rsidRDefault="009D632A">
      <w:pPr>
        <w:pStyle w:val="ListParagraph"/>
        <w:numPr>
          <w:ilvl w:val="0"/>
          <w:numId w:val="76"/>
        </w:numPr>
        <w:tabs>
          <w:tab w:val="left" w:pos="727"/>
        </w:tabs>
        <w:spacing w:before="2" w:line="228" w:lineRule="auto"/>
        <w:ind w:right="39" w:firstLine="397"/>
        <w:jc w:val="both"/>
        <w:rPr>
          <w:sz w:val="18"/>
        </w:rPr>
      </w:pPr>
      <w:r>
        <w:rPr>
          <w:sz w:val="18"/>
        </w:rPr>
        <w:t>унапрeђивање различитих способности (интелектуалне, физичке, креативне,</w:t>
      </w:r>
      <w:r>
        <w:rPr>
          <w:spacing w:val="-1"/>
          <w:sz w:val="18"/>
        </w:rPr>
        <w:t xml:space="preserve"> </w:t>
      </w:r>
      <w:r>
        <w:rPr>
          <w:sz w:val="18"/>
        </w:rPr>
        <w:t>радне...);</w:t>
      </w:r>
    </w:p>
    <w:p w:rsidR="008455F2" w:rsidRDefault="009D632A">
      <w:pPr>
        <w:pStyle w:val="ListParagraph"/>
        <w:numPr>
          <w:ilvl w:val="0"/>
          <w:numId w:val="76"/>
        </w:numPr>
        <w:tabs>
          <w:tab w:val="left" w:pos="655"/>
        </w:tabs>
        <w:spacing w:before="2" w:line="228" w:lineRule="auto"/>
        <w:ind w:right="39" w:firstLine="397"/>
        <w:jc w:val="both"/>
        <w:rPr>
          <w:sz w:val="18"/>
        </w:rPr>
      </w:pPr>
      <w:r>
        <w:rPr>
          <w:sz w:val="18"/>
        </w:rPr>
        <w:t xml:space="preserve">јачање капацитета ученика за разликовање безбедног </w:t>
      </w:r>
      <w:r>
        <w:rPr>
          <w:spacing w:val="-3"/>
          <w:sz w:val="18"/>
        </w:rPr>
        <w:t>од</w:t>
      </w:r>
      <w:r>
        <w:rPr>
          <w:spacing w:val="-28"/>
          <w:sz w:val="18"/>
        </w:rPr>
        <w:t xml:space="preserve"> </w:t>
      </w:r>
      <w:r>
        <w:rPr>
          <w:sz w:val="18"/>
        </w:rPr>
        <w:t>не- безбедног понаш</w:t>
      </w:r>
      <w:r>
        <w:rPr>
          <w:sz w:val="18"/>
        </w:rPr>
        <w:t xml:space="preserve">ања и заштиту </w:t>
      </w:r>
      <w:r>
        <w:rPr>
          <w:spacing w:val="-3"/>
          <w:sz w:val="18"/>
        </w:rPr>
        <w:t xml:space="preserve">од </w:t>
      </w:r>
      <w:r>
        <w:rPr>
          <w:sz w:val="18"/>
        </w:rPr>
        <w:t>ризичног</w:t>
      </w:r>
      <w:r>
        <w:rPr>
          <w:spacing w:val="-7"/>
          <w:sz w:val="18"/>
        </w:rPr>
        <w:t xml:space="preserve"> </w:t>
      </w:r>
      <w:r>
        <w:rPr>
          <w:sz w:val="18"/>
        </w:rPr>
        <w:t>понашања;</w:t>
      </w:r>
    </w:p>
    <w:p w:rsidR="008455F2" w:rsidRDefault="009D632A">
      <w:pPr>
        <w:pStyle w:val="ListParagraph"/>
        <w:numPr>
          <w:ilvl w:val="0"/>
          <w:numId w:val="76"/>
        </w:numPr>
        <w:tabs>
          <w:tab w:val="left" w:pos="662"/>
        </w:tabs>
        <w:spacing w:before="1" w:line="228" w:lineRule="auto"/>
        <w:ind w:right="38" w:firstLine="397"/>
        <w:jc w:val="both"/>
        <w:rPr>
          <w:sz w:val="18"/>
        </w:rPr>
      </w:pPr>
      <w:r>
        <w:rPr>
          <w:sz w:val="18"/>
        </w:rPr>
        <w:t xml:space="preserve">подстицање хуманог и одговорног односа према себи, дру- гима и </w:t>
      </w:r>
      <w:r>
        <w:rPr>
          <w:spacing w:val="-3"/>
          <w:sz w:val="18"/>
        </w:rPr>
        <w:t xml:space="preserve">окружењу, </w:t>
      </w:r>
      <w:r>
        <w:rPr>
          <w:sz w:val="18"/>
        </w:rPr>
        <w:t>јачање осетљивости за оне којима је потребна помоћ (нпр. стари и</w:t>
      </w:r>
      <w:r>
        <w:rPr>
          <w:spacing w:val="-2"/>
          <w:sz w:val="18"/>
        </w:rPr>
        <w:t xml:space="preserve"> </w:t>
      </w:r>
      <w:r>
        <w:rPr>
          <w:sz w:val="18"/>
        </w:rPr>
        <w:t>болесни);</w:t>
      </w:r>
    </w:p>
    <w:p w:rsidR="008455F2" w:rsidRDefault="009D632A">
      <w:pPr>
        <w:pStyle w:val="ListParagraph"/>
        <w:numPr>
          <w:ilvl w:val="0"/>
          <w:numId w:val="76"/>
        </w:numPr>
        <w:tabs>
          <w:tab w:val="left" w:pos="681"/>
        </w:tabs>
        <w:spacing w:before="3" w:line="228" w:lineRule="auto"/>
        <w:ind w:right="39" w:firstLine="397"/>
        <w:jc w:val="both"/>
        <w:rPr>
          <w:sz w:val="18"/>
        </w:rPr>
      </w:pPr>
      <w:r>
        <w:rPr>
          <w:sz w:val="18"/>
        </w:rPr>
        <w:t>унапређивање различитих врста писмености (језичке, ме- дијске, културне,</w:t>
      </w:r>
      <w:r>
        <w:rPr>
          <w:spacing w:val="-1"/>
          <w:sz w:val="18"/>
        </w:rPr>
        <w:t xml:space="preserve"> </w:t>
      </w:r>
      <w:r>
        <w:rPr>
          <w:sz w:val="18"/>
        </w:rPr>
        <w:t>научне...);</w:t>
      </w:r>
    </w:p>
    <w:p w:rsidR="008455F2" w:rsidRDefault="009D632A">
      <w:pPr>
        <w:pStyle w:val="ListParagraph"/>
        <w:numPr>
          <w:ilvl w:val="0"/>
          <w:numId w:val="76"/>
        </w:numPr>
        <w:tabs>
          <w:tab w:val="left" w:pos="653"/>
        </w:tabs>
        <w:spacing w:line="195" w:lineRule="exact"/>
        <w:ind w:left="652" w:hanging="135"/>
        <w:rPr>
          <w:sz w:val="18"/>
        </w:rPr>
      </w:pPr>
      <w:r>
        <w:rPr>
          <w:sz w:val="18"/>
        </w:rPr>
        <w:t>култивисање коришћења слободног</w:t>
      </w:r>
      <w:r>
        <w:rPr>
          <w:spacing w:val="-4"/>
          <w:sz w:val="18"/>
        </w:rPr>
        <w:t xml:space="preserve"> </w:t>
      </w:r>
      <w:r>
        <w:rPr>
          <w:sz w:val="18"/>
        </w:rPr>
        <w:t>времена;</w:t>
      </w:r>
    </w:p>
    <w:p w:rsidR="008455F2" w:rsidRDefault="009D632A">
      <w:pPr>
        <w:pStyle w:val="ListParagraph"/>
        <w:numPr>
          <w:ilvl w:val="0"/>
          <w:numId w:val="76"/>
        </w:numPr>
        <w:tabs>
          <w:tab w:val="left" w:pos="653"/>
        </w:tabs>
        <w:spacing w:line="197" w:lineRule="exact"/>
        <w:ind w:left="652" w:hanging="135"/>
        <w:rPr>
          <w:sz w:val="18"/>
        </w:rPr>
      </w:pPr>
      <w:r>
        <w:rPr>
          <w:sz w:val="18"/>
        </w:rPr>
        <w:t>подстицање интеркултуралног</w:t>
      </w:r>
      <w:r>
        <w:rPr>
          <w:spacing w:val="-3"/>
          <w:sz w:val="18"/>
        </w:rPr>
        <w:t xml:space="preserve"> </w:t>
      </w:r>
      <w:r>
        <w:rPr>
          <w:sz w:val="18"/>
        </w:rPr>
        <w:t>дијалога;</w:t>
      </w:r>
    </w:p>
    <w:p w:rsidR="008455F2" w:rsidRDefault="009D632A">
      <w:pPr>
        <w:pStyle w:val="ListParagraph"/>
        <w:numPr>
          <w:ilvl w:val="0"/>
          <w:numId w:val="76"/>
        </w:numPr>
        <w:tabs>
          <w:tab w:val="left" w:pos="686"/>
        </w:tabs>
        <w:spacing w:before="4" w:line="228" w:lineRule="auto"/>
        <w:ind w:right="39" w:firstLine="397"/>
        <w:jc w:val="both"/>
        <w:rPr>
          <w:sz w:val="18"/>
        </w:rPr>
      </w:pPr>
      <w:r>
        <w:rPr>
          <w:sz w:val="18"/>
        </w:rPr>
        <w:t>разумевање концепта инклузије и јачање осетљивости за различитост;</w:t>
      </w:r>
    </w:p>
    <w:p w:rsidR="008455F2" w:rsidRDefault="009D632A">
      <w:pPr>
        <w:pStyle w:val="ListParagraph"/>
        <w:numPr>
          <w:ilvl w:val="0"/>
          <w:numId w:val="76"/>
        </w:numPr>
        <w:tabs>
          <w:tab w:val="left" w:pos="662"/>
        </w:tabs>
        <w:spacing w:before="1" w:line="228" w:lineRule="auto"/>
        <w:ind w:right="38" w:firstLine="397"/>
        <w:jc w:val="both"/>
        <w:rPr>
          <w:sz w:val="18"/>
        </w:rPr>
      </w:pPr>
      <w:r>
        <w:rPr>
          <w:sz w:val="18"/>
        </w:rPr>
        <w:t>јачање генерацијских веза између ученика различитих оде- љења без</w:t>
      </w:r>
      <w:r>
        <w:rPr>
          <w:spacing w:val="-3"/>
          <w:sz w:val="18"/>
        </w:rPr>
        <w:t xml:space="preserve"> </w:t>
      </w:r>
      <w:r>
        <w:rPr>
          <w:sz w:val="18"/>
        </w:rPr>
        <w:t>компетитивности;</w:t>
      </w:r>
    </w:p>
    <w:p w:rsidR="008455F2" w:rsidRDefault="009D632A">
      <w:pPr>
        <w:pStyle w:val="ListParagraph"/>
        <w:numPr>
          <w:ilvl w:val="0"/>
          <w:numId w:val="76"/>
        </w:numPr>
        <w:tabs>
          <w:tab w:val="left" w:pos="680"/>
        </w:tabs>
        <w:spacing w:before="2" w:line="228" w:lineRule="auto"/>
        <w:ind w:right="39" w:firstLine="397"/>
        <w:jc w:val="both"/>
        <w:rPr>
          <w:sz w:val="18"/>
        </w:rPr>
      </w:pPr>
      <w:r>
        <w:rPr>
          <w:sz w:val="18"/>
        </w:rPr>
        <w:t>релаксацијa, растерећење напетости ученика, самоискази- вање;</w:t>
      </w:r>
    </w:p>
    <w:p w:rsidR="008455F2" w:rsidRDefault="009D632A">
      <w:pPr>
        <w:pStyle w:val="ListParagraph"/>
        <w:numPr>
          <w:ilvl w:val="0"/>
          <w:numId w:val="76"/>
        </w:numPr>
        <w:tabs>
          <w:tab w:val="left" w:pos="653"/>
        </w:tabs>
        <w:spacing w:line="195" w:lineRule="exact"/>
        <w:ind w:left="652" w:hanging="135"/>
        <w:rPr>
          <w:sz w:val="18"/>
        </w:rPr>
      </w:pPr>
      <w:r>
        <w:rPr>
          <w:sz w:val="18"/>
        </w:rPr>
        <w:t>јачање везе са локалном</w:t>
      </w:r>
      <w:r>
        <w:rPr>
          <w:spacing w:val="-4"/>
          <w:sz w:val="18"/>
        </w:rPr>
        <w:t xml:space="preserve"> </w:t>
      </w:r>
      <w:r>
        <w:rPr>
          <w:sz w:val="18"/>
        </w:rPr>
        <w:t>заједницом;</w:t>
      </w:r>
    </w:p>
    <w:p w:rsidR="008455F2" w:rsidRDefault="009D632A">
      <w:pPr>
        <w:pStyle w:val="ListParagraph"/>
        <w:numPr>
          <w:ilvl w:val="0"/>
          <w:numId w:val="76"/>
        </w:numPr>
        <w:tabs>
          <w:tab w:val="left" w:pos="653"/>
        </w:tabs>
        <w:spacing w:line="197" w:lineRule="exact"/>
        <w:ind w:left="652" w:hanging="135"/>
        <w:rPr>
          <w:sz w:val="18"/>
        </w:rPr>
      </w:pPr>
      <w:r>
        <w:rPr>
          <w:sz w:val="18"/>
        </w:rPr>
        <w:t xml:space="preserve">развој осећања припадности својој </w:t>
      </w:r>
      <w:r>
        <w:rPr>
          <w:spacing w:val="-4"/>
          <w:sz w:val="18"/>
        </w:rPr>
        <w:t>школској</w:t>
      </w:r>
      <w:r>
        <w:rPr>
          <w:spacing w:val="-1"/>
          <w:sz w:val="18"/>
        </w:rPr>
        <w:t xml:space="preserve"> </w:t>
      </w:r>
      <w:r>
        <w:rPr>
          <w:sz w:val="18"/>
        </w:rPr>
        <w:t>заједници;</w:t>
      </w:r>
    </w:p>
    <w:p w:rsidR="008455F2" w:rsidRDefault="009D632A">
      <w:pPr>
        <w:pStyle w:val="ListParagraph"/>
        <w:numPr>
          <w:ilvl w:val="0"/>
          <w:numId w:val="76"/>
        </w:numPr>
        <w:tabs>
          <w:tab w:val="left" w:pos="664"/>
        </w:tabs>
        <w:spacing w:line="197" w:lineRule="exact"/>
        <w:ind w:left="663" w:hanging="146"/>
        <w:rPr>
          <w:sz w:val="18"/>
        </w:rPr>
      </w:pPr>
      <w:r>
        <w:rPr>
          <w:sz w:val="18"/>
        </w:rPr>
        <w:t>подстицање самосталности, проактивности и</w:t>
      </w:r>
      <w:r>
        <w:rPr>
          <w:spacing w:val="33"/>
          <w:sz w:val="18"/>
        </w:rPr>
        <w:t xml:space="preserve"> </w:t>
      </w:r>
      <w:r>
        <w:rPr>
          <w:sz w:val="18"/>
        </w:rPr>
        <w:t>предузимљи-</w:t>
      </w:r>
    </w:p>
    <w:p w:rsidR="008455F2" w:rsidRDefault="009D632A">
      <w:pPr>
        <w:pStyle w:val="BodyText"/>
        <w:spacing w:line="197" w:lineRule="exact"/>
        <w:ind w:firstLine="0"/>
      </w:pPr>
      <w:r>
        <w:t>вост;</w:t>
      </w:r>
    </w:p>
    <w:p w:rsidR="008455F2" w:rsidRDefault="009D632A">
      <w:pPr>
        <w:pStyle w:val="ListParagraph"/>
        <w:numPr>
          <w:ilvl w:val="0"/>
          <w:numId w:val="76"/>
        </w:numPr>
        <w:tabs>
          <w:tab w:val="left" w:pos="653"/>
        </w:tabs>
        <w:spacing w:line="197" w:lineRule="exact"/>
        <w:ind w:left="652" w:hanging="135"/>
        <w:rPr>
          <w:sz w:val="18"/>
        </w:rPr>
      </w:pPr>
      <w:r>
        <w:rPr>
          <w:sz w:val="18"/>
        </w:rPr>
        <w:t>припрема за решавање различитих животних</w:t>
      </w:r>
      <w:r>
        <w:rPr>
          <w:spacing w:val="-12"/>
          <w:sz w:val="18"/>
        </w:rPr>
        <w:t xml:space="preserve"> </w:t>
      </w:r>
      <w:r>
        <w:rPr>
          <w:sz w:val="18"/>
        </w:rPr>
        <w:t>ситуација;</w:t>
      </w:r>
    </w:p>
    <w:p w:rsidR="008455F2" w:rsidRDefault="009D632A">
      <w:pPr>
        <w:pStyle w:val="ListParagraph"/>
        <w:numPr>
          <w:ilvl w:val="0"/>
          <w:numId w:val="76"/>
        </w:numPr>
        <w:tabs>
          <w:tab w:val="left" w:pos="653"/>
        </w:tabs>
        <w:spacing w:line="197" w:lineRule="exact"/>
        <w:ind w:left="652" w:hanging="135"/>
        <w:rPr>
          <w:sz w:val="18"/>
        </w:rPr>
      </w:pPr>
      <w:r>
        <w:rPr>
          <w:sz w:val="18"/>
        </w:rPr>
        <w:t xml:space="preserve">промоција </w:t>
      </w:r>
      <w:r>
        <w:rPr>
          <w:spacing w:val="-3"/>
          <w:sz w:val="18"/>
        </w:rPr>
        <w:t xml:space="preserve">школе </w:t>
      </w:r>
      <w:r>
        <w:rPr>
          <w:sz w:val="18"/>
        </w:rPr>
        <w:t>и њеног</w:t>
      </w:r>
      <w:r>
        <w:rPr>
          <w:spacing w:val="-2"/>
          <w:sz w:val="18"/>
        </w:rPr>
        <w:t xml:space="preserve"> </w:t>
      </w:r>
      <w:r>
        <w:rPr>
          <w:sz w:val="18"/>
        </w:rPr>
        <w:t>идентитета.</w:t>
      </w:r>
    </w:p>
    <w:p w:rsidR="008455F2" w:rsidRDefault="009D632A">
      <w:pPr>
        <w:pStyle w:val="ListParagraph"/>
        <w:numPr>
          <w:ilvl w:val="0"/>
          <w:numId w:val="76"/>
        </w:numPr>
        <w:tabs>
          <w:tab w:val="left" w:pos="673"/>
        </w:tabs>
        <w:spacing w:before="2" w:line="230" w:lineRule="auto"/>
        <w:ind w:right="39" w:firstLine="397"/>
        <w:jc w:val="both"/>
        <w:rPr>
          <w:sz w:val="18"/>
        </w:rPr>
      </w:pPr>
      <w:r>
        <w:rPr>
          <w:spacing w:val="-4"/>
          <w:sz w:val="18"/>
        </w:rPr>
        <w:t xml:space="preserve">Школа </w:t>
      </w:r>
      <w:r>
        <w:rPr>
          <w:sz w:val="18"/>
        </w:rPr>
        <w:t xml:space="preserve">треба да </w:t>
      </w:r>
      <w:r>
        <w:rPr>
          <w:spacing w:val="-3"/>
          <w:sz w:val="18"/>
        </w:rPr>
        <w:t xml:space="preserve">настоји </w:t>
      </w:r>
      <w:r>
        <w:rPr>
          <w:sz w:val="18"/>
        </w:rPr>
        <w:t xml:space="preserve">да </w:t>
      </w:r>
      <w:r>
        <w:rPr>
          <w:spacing w:val="-4"/>
          <w:sz w:val="18"/>
        </w:rPr>
        <w:t xml:space="preserve">резултати </w:t>
      </w:r>
      <w:r>
        <w:rPr>
          <w:sz w:val="18"/>
        </w:rPr>
        <w:t xml:space="preserve">рада </w:t>
      </w:r>
      <w:r>
        <w:rPr>
          <w:spacing w:val="-3"/>
          <w:sz w:val="18"/>
        </w:rPr>
        <w:t xml:space="preserve">ученика </w:t>
      </w:r>
      <w:r>
        <w:rPr>
          <w:sz w:val="18"/>
        </w:rPr>
        <w:t xml:space="preserve">у окви- </w:t>
      </w:r>
      <w:r>
        <w:rPr>
          <w:spacing w:val="-3"/>
          <w:sz w:val="18"/>
        </w:rPr>
        <w:t xml:space="preserve">ру </w:t>
      </w:r>
      <w:r>
        <w:rPr>
          <w:sz w:val="18"/>
        </w:rPr>
        <w:t xml:space="preserve">ваннаставних активности постану видљиви </w:t>
      </w:r>
      <w:r>
        <w:rPr>
          <w:spacing w:val="-5"/>
          <w:sz w:val="18"/>
        </w:rPr>
        <w:t xml:space="preserve">како </w:t>
      </w:r>
      <w:r>
        <w:rPr>
          <w:sz w:val="18"/>
        </w:rPr>
        <w:t xml:space="preserve">у </w:t>
      </w:r>
      <w:r>
        <w:rPr>
          <w:spacing w:val="-3"/>
          <w:sz w:val="18"/>
        </w:rPr>
        <w:t xml:space="preserve">оквиру </w:t>
      </w:r>
      <w:r>
        <w:rPr>
          <w:spacing w:val="-5"/>
          <w:sz w:val="18"/>
        </w:rPr>
        <w:t xml:space="preserve">школе </w:t>
      </w:r>
      <w:r>
        <w:rPr>
          <w:spacing w:val="-4"/>
          <w:sz w:val="18"/>
        </w:rPr>
        <w:t xml:space="preserve">тако </w:t>
      </w:r>
      <w:r>
        <w:rPr>
          <w:sz w:val="18"/>
        </w:rPr>
        <w:t xml:space="preserve">и шире </w:t>
      </w:r>
      <w:r>
        <w:rPr>
          <w:spacing w:val="-3"/>
          <w:sz w:val="18"/>
        </w:rPr>
        <w:t xml:space="preserve">као што су организовање представа, изложби, </w:t>
      </w:r>
      <w:r>
        <w:rPr>
          <w:sz w:val="18"/>
        </w:rPr>
        <w:t xml:space="preserve">базара, </w:t>
      </w:r>
      <w:r>
        <w:rPr>
          <w:spacing w:val="-3"/>
          <w:sz w:val="18"/>
        </w:rPr>
        <w:t xml:space="preserve">објављивање </w:t>
      </w:r>
      <w:r>
        <w:rPr>
          <w:sz w:val="18"/>
        </w:rPr>
        <w:t xml:space="preserve">на </w:t>
      </w:r>
      <w:r>
        <w:rPr>
          <w:spacing w:val="-5"/>
          <w:sz w:val="18"/>
        </w:rPr>
        <w:t xml:space="preserve">сајту, </w:t>
      </w:r>
      <w:r>
        <w:rPr>
          <w:sz w:val="18"/>
        </w:rPr>
        <w:t>смо</w:t>
      </w:r>
      <w:r>
        <w:rPr>
          <w:sz w:val="18"/>
        </w:rPr>
        <w:t xml:space="preserve">тре </w:t>
      </w:r>
      <w:r>
        <w:rPr>
          <w:spacing w:val="-3"/>
          <w:sz w:val="18"/>
        </w:rPr>
        <w:t xml:space="preserve">стваралаштва, </w:t>
      </w:r>
      <w:r>
        <w:rPr>
          <w:sz w:val="18"/>
        </w:rPr>
        <w:t xml:space="preserve">спортски </w:t>
      </w:r>
      <w:r>
        <w:rPr>
          <w:spacing w:val="-3"/>
          <w:sz w:val="18"/>
        </w:rPr>
        <w:t xml:space="preserve">сусрети </w:t>
      </w:r>
      <w:r>
        <w:rPr>
          <w:sz w:val="18"/>
        </w:rPr>
        <w:t>и</w:t>
      </w:r>
      <w:r>
        <w:rPr>
          <w:spacing w:val="-19"/>
          <w:sz w:val="18"/>
        </w:rPr>
        <w:t xml:space="preserve"> </w:t>
      </w:r>
      <w:r>
        <w:rPr>
          <w:spacing w:val="-2"/>
          <w:sz w:val="18"/>
        </w:rPr>
        <w:t>др.</w:t>
      </w:r>
    </w:p>
    <w:p w:rsidR="008455F2" w:rsidRDefault="009D632A">
      <w:pPr>
        <w:spacing w:before="65"/>
        <w:ind w:left="120"/>
        <w:rPr>
          <w:b/>
          <w:sz w:val="18"/>
        </w:rPr>
      </w:pPr>
      <w:r>
        <w:br w:type="column"/>
      </w:r>
      <w:r>
        <w:rPr>
          <w:b/>
          <w:sz w:val="18"/>
        </w:rPr>
        <w:t>ХОР</w:t>
      </w:r>
    </w:p>
    <w:p w:rsidR="008455F2" w:rsidRDefault="009D632A">
      <w:pPr>
        <w:pStyle w:val="BodyText"/>
        <w:spacing w:before="107" w:line="204" w:lineRule="exact"/>
        <w:ind w:left="517" w:firstLine="0"/>
        <w:jc w:val="left"/>
      </w:pPr>
      <w:r>
        <w:t>Свака основна школа је обавезна да организује рад хорова.</w:t>
      </w:r>
    </w:p>
    <w:p w:rsidR="008455F2" w:rsidRDefault="009D632A">
      <w:pPr>
        <w:pStyle w:val="BodyText"/>
        <w:spacing w:before="2" w:line="232" w:lineRule="auto"/>
        <w:ind w:right="156"/>
      </w:pPr>
      <w:r>
        <w:t xml:space="preserve">Хорови могу бити организовани као: </w:t>
      </w:r>
      <w:r>
        <w:rPr>
          <w:spacing w:val="-3"/>
        </w:rPr>
        <w:t xml:space="preserve">хор </w:t>
      </w:r>
      <w:r>
        <w:t xml:space="preserve">млађих разреда, </w:t>
      </w:r>
      <w:r>
        <w:rPr>
          <w:spacing w:val="-3"/>
        </w:rPr>
        <w:t xml:space="preserve">хор </w:t>
      </w:r>
      <w:r>
        <w:t xml:space="preserve">старијих разреда или </w:t>
      </w:r>
      <w:r>
        <w:rPr>
          <w:spacing w:val="-3"/>
        </w:rPr>
        <w:t xml:space="preserve">хор </w:t>
      </w:r>
      <w:r>
        <w:t xml:space="preserve">на </w:t>
      </w:r>
      <w:r>
        <w:rPr>
          <w:spacing w:val="-3"/>
        </w:rPr>
        <w:t xml:space="preserve">нивоу школе, од </w:t>
      </w:r>
      <w:r>
        <w:t xml:space="preserve">1. до 8. разреда. Пе- вање у </w:t>
      </w:r>
      <w:r>
        <w:rPr>
          <w:spacing w:val="-3"/>
        </w:rPr>
        <w:t xml:space="preserve">хору </w:t>
      </w:r>
      <w:r>
        <w:t>има свој образовни и васпитни циљ.</w:t>
      </w:r>
    </w:p>
    <w:p w:rsidR="008455F2" w:rsidRDefault="009D632A">
      <w:pPr>
        <w:pStyle w:val="BodyText"/>
        <w:spacing w:line="232" w:lineRule="auto"/>
        <w:ind w:right="157"/>
      </w:pPr>
      <w:r>
        <w:t>Образовни циљ обухвата развијање слуха и ритма, ширење гласовних могућности и учвршћивање интонације, способност за фино нијансирање и изражајно певање применом елемената му- зичке изражајности (темпо, динамика...), упозн</w:t>
      </w:r>
      <w:r>
        <w:t>авање страних је- зика, литерарних текстова, што све води ка развијању естетских критеријума.</w:t>
      </w:r>
    </w:p>
    <w:p w:rsidR="008455F2" w:rsidRDefault="009D632A">
      <w:pPr>
        <w:pStyle w:val="BodyText"/>
        <w:spacing w:before="1" w:line="232" w:lineRule="auto"/>
        <w:ind w:right="157"/>
      </w:pPr>
      <w:r>
        <w:t>Вaспитни циљ oбухвaтa рaзвиjaњe oсeћaњa припaднoсти кoлeктиву – тимски рад, развијање тoлeрaнциje, дисциплине, пoштoвaњa рaзличитoсти и прaвилa пoнaшaњa, рaзвиjaњ</w:t>
      </w:r>
      <w:r>
        <w:t>e oд- гoвoрнoсти, стицање самопоуздања, саваладавање треме и пружа- ње помоћи у смислу вршњачког учења и сарадње.</w:t>
      </w:r>
    </w:p>
    <w:p w:rsidR="008455F2" w:rsidRDefault="009D632A">
      <w:pPr>
        <w:pStyle w:val="BodyText"/>
        <w:spacing w:line="232" w:lineRule="auto"/>
        <w:ind w:right="157"/>
      </w:pPr>
      <w:r>
        <w:t>Значајан је утицај музике на здравље (психолошки, социоло- шки, емоционални развој), тако да и певање у хору значајно до- приноси смањењу стре</w:t>
      </w:r>
      <w:r>
        <w:t>са, агресивности и побољшању здравља уопште.</w:t>
      </w:r>
    </w:p>
    <w:p w:rsidR="008455F2" w:rsidRDefault="009D632A">
      <w:pPr>
        <w:pStyle w:val="BodyText"/>
        <w:spacing w:before="1" w:line="232" w:lineRule="auto"/>
        <w:ind w:right="156"/>
      </w:pPr>
      <w:r>
        <w:t>Репертоар</w:t>
      </w:r>
      <w:r>
        <w:rPr>
          <w:spacing w:val="-8"/>
        </w:rPr>
        <w:t xml:space="preserve"> </w:t>
      </w:r>
      <w:r>
        <w:rPr>
          <w:spacing w:val="-3"/>
        </w:rPr>
        <w:t>школских</w:t>
      </w:r>
      <w:r>
        <w:rPr>
          <w:spacing w:val="-8"/>
        </w:rPr>
        <w:t xml:space="preserve"> </w:t>
      </w:r>
      <w:r>
        <w:t>хорова</w:t>
      </w:r>
      <w:r>
        <w:rPr>
          <w:spacing w:val="-8"/>
        </w:rPr>
        <w:t xml:space="preserve"> </w:t>
      </w:r>
      <w:r>
        <w:t>обухвата</w:t>
      </w:r>
      <w:r>
        <w:rPr>
          <w:spacing w:val="-8"/>
        </w:rPr>
        <w:t xml:space="preserve"> </w:t>
      </w:r>
      <w:r>
        <w:t>одговарајућа</w:t>
      </w:r>
      <w:r>
        <w:rPr>
          <w:spacing w:val="-8"/>
        </w:rPr>
        <w:t xml:space="preserve"> </w:t>
      </w:r>
      <w:r>
        <w:t>дела</w:t>
      </w:r>
      <w:r>
        <w:rPr>
          <w:spacing w:val="-8"/>
        </w:rPr>
        <w:t xml:space="preserve"> </w:t>
      </w:r>
      <w:r>
        <w:t xml:space="preserve">дома- ћих и страних </w:t>
      </w:r>
      <w:r>
        <w:rPr>
          <w:spacing w:val="-3"/>
        </w:rPr>
        <w:t xml:space="preserve">аутора </w:t>
      </w:r>
      <w:r>
        <w:t>разних епоха, као и народне, пригодне, пе- сме савремених дечијих композитора и композиције са фестивала дечијег стваралаштва. У то</w:t>
      </w:r>
      <w:r>
        <w:t xml:space="preserve">ку </w:t>
      </w:r>
      <w:r>
        <w:rPr>
          <w:spacing w:val="-3"/>
        </w:rPr>
        <w:t xml:space="preserve">школске </w:t>
      </w:r>
      <w:r>
        <w:t xml:space="preserve">године потребно је са </w:t>
      </w:r>
      <w:r>
        <w:rPr>
          <w:spacing w:val="-3"/>
        </w:rPr>
        <w:t xml:space="preserve">хо- </w:t>
      </w:r>
      <w:r>
        <w:t xml:space="preserve">ром извести најмање десет двогласних и трогласних композиција, a cappella или уз инструменталну </w:t>
      </w:r>
      <w:r>
        <w:rPr>
          <w:spacing w:val="-4"/>
        </w:rPr>
        <w:t xml:space="preserve">пратњу. </w:t>
      </w:r>
      <w:r>
        <w:t xml:space="preserve">При избору песама на- ставник треба да пође </w:t>
      </w:r>
      <w:r>
        <w:rPr>
          <w:spacing w:val="-3"/>
        </w:rPr>
        <w:t xml:space="preserve">од </w:t>
      </w:r>
      <w:r>
        <w:t>узраста ученика, процене гласовних мо- гућности, и примереног литера</w:t>
      </w:r>
      <w:r>
        <w:t>лног</w:t>
      </w:r>
      <w:r>
        <w:rPr>
          <w:spacing w:val="-5"/>
        </w:rPr>
        <w:t xml:space="preserve"> </w:t>
      </w:r>
      <w:r>
        <w:t>садржаја.</w:t>
      </w:r>
    </w:p>
    <w:p w:rsidR="008455F2" w:rsidRDefault="009D632A">
      <w:pPr>
        <w:pStyle w:val="BodyText"/>
        <w:spacing w:before="1" w:line="232" w:lineRule="auto"/>
        <w:ind w:right="157"/>
      </w:pPr>
      <w:r>
        <w:t>Наставник формира хор на основу провере слуха и певачких способности ученика, дикције и осећаја за ритам, након чега сле- ди класификовање певача по гласовима.</w:t>
      </w:r>
    </w:p>
    <w:p w:rsidR="008455F2" w:rsidRDefault="009D632A">
      <w:pPr>
        <w:pStyle w:val="BodyText"/>
        <w:spacing w:line="232" w:lineRule="auto"/>
        <w:ind w:right="157"/>
      </w:pPr>
      <w:r>
        <w:rPr>
          <w:spacing w:val="-3"/>
        </w:rPr>
        <w:t xml:space="preserve">Хорске </w:t>
      </w:r>
      <w:r>
        <w:t xml:space="preserve">пробе се изводе одвојено по гласовима и заједно. Програм рада са </w:t>
      </w:r>
      <w:r>
        <w:rPr>
          <w:spacing w:val="-3"/>
        </w:rPr>
        <w:t xml:space="preserve">хором </w:t>
      </w:r>
      <w:r>
        <w:t>тре</w:t>
      </w:r>
      <w:r>
        <w:t xml:space="preserve">ба да садржи пригодне композиције, као и дела озбиљније уметничке вредности, у зависности </w:t>
      </w:r>
      <w:r>
        <w:rPr>
          <w:spacing w:val="-3"/>
        </w:rPr>
        <w:t xml:space="preserve">од </w:t>
      </w:r>
      <w:r>
        <w:t>мо- гућности</w:t>
      </w:r>
      <w:r>
        <w:rPr>
          <w:spacing w:val="-1"/>
        </w:rPr>
        <w:t xml:space="preserve"> </w:t>
      </w:r>
      <w:r>
        <w:t>ансамбла.</w:t>
      </w:r>
    </w:p>
    <w:p w:rsidR="008455F2" w:rsidRDefault="009D632A">
      <w:pPr>
        <w:pStyle w:val="BodyText"/>
        <w:spacing w:line="199" w:lineRule="exact"/>
        <w:ind w:left="517" w:firstLine="0"/>
        <w:jc w:val="left"/>
      </w:pPr>
      <w:r>
        <w:t>Садржај рада:</w:t>
      </w:r>
    </w:p>
    <w:p w:rsidR="008455F2" w:rsidRDefault="009D632A">
      <w:pPr>
        <w:pStyle w:val="ListParagraph"/>
        <w:numPr>
          <w:ilvl w:val="0"/>
          <w:numId w:val="75"/>
        </w:numPr>
        <w:tabs>
          <w:tab w:val="left" w:pos="698"/>
        </w:tabs>
        <w:spacing w:line="201" w:lineRule="exact"/>
        <w:ind w:firstLine="397"/>
        <w:rPr>
          <w:sz w:val="18"/>
        </w:rPr>
      </w:pPr>
      <w:r>
        <w:rPr>
          <w:sz w:val="18"/>
        </w:rPr>
        <w:t>одабир и разврставање</w:t>
      </w:r>
      <w:r>
        <w:rPr>
          <w:spacing w:val="-1"/>
          <w:sz w:val="18"/>
        </w:rPr>
        <w:t xml:space="preserve"> </w:t>
      </w:r>
      <w:r>
        <w:rPr>
          <w:spacing w:val="-3"/>
          <w:sz w:val="18"/>
        </w:rPr>
        <w:t>гласова;</w:t>
      </w:r>
    </w:p>
    <w:p w:rsidR="008455F2" w:rsidRDefault="009D632A">
      <w:pPr>
        <w:pStyle w:val="ListParagraph"/>
        <w:numPr>
          <w:ilvl w:val="0"/>
          <w:numId w:val="75"/>
        </w:numPr>
        <w:tabs>
          <w:tab w:val="left" w:pos="698"/>
        </w:tabs>
        <w:spacing w:line="201" w:lineRule="exact"/>
        <w:ind w:firstLine="397"/>
        <w:rPr>
          <w:sz w:val="18"/>
        </w:rPr>
      </w:pPr>
      <w:r>
        <w:rPr>
          <w:sz w:val="18"/>
        </w:rPr>
        <w:t>вежбе дисања, дикције и</w:t>
      </w:r>
      <w:r>
        <w:rPr>
          <w:spacing w:val="-2"/>
          <w:sz w:val="18"/>
        </w:rPr>
        <w:t xml:space="preserve"> </w:t>
      </w:r>
      <w:r>
        <w:rPr>
          <w:sz w:val="18"/>
        </w:rPr>
        <w:t>интонације;</w:t>
      </w:r>
    </w:p>
    <w:p w:rsidR="008455F2" w:rsidRDefault="009D632A">
      <w:pPr>
        <w:pStyle w:val="ListParagraph"/>
        <w:numPr>
          <w:ilvl w:val="0"/>
          <w:numId w:val="75"/>
        </w:numPr>
        <w:tabs>
          <w:tab w:val="left" w:pos="698"/>
        </w:tabs>
        <w:spacing w:line="201" w:lineRule="exact"/>
        <w:ind w:firstLine="397"/>
        <w:rPr>
          <w:sz w:val="18"/>
        </w:rPr>
      </w:pPr>
      <w:r>
        <w:rPr>
          <w:spacing w:val="-3"/>
          <w:sz w:val="18"/>
        </w:rPr>
        <w:t xml:space="preserve">хорско </w:t>
      </w:r>
      <w:r>
        <w:rPr>
          <w:sz w:val="18"/>
        </w:rPr>
        <w:t>распевавање и техничке вежбе;</w:t>
      </w:r>
    </w:p>
    <w:p w:rsidR="008455F2" w:rsidRDefault="009D632A">
      <w:pPr>
        <w:pStyle w:val="ListParagraph"/>
        <w:numPr>
          <w:ilvl w:val="0"/>
          <w:numId w:val="75"/>
        </w:numPr>
        <w:tabs>
          <w:tab w:val="left" w:pos="744"/>
        </w:tabs>
        <w:spacing w:before="2" w:line="232" w:lineRule="auto"/>
        <w:ind w:right="158" w:firstLine="397"/>
        <w:jc w:val="both"/>
        <w:rPr>
          <w:sz w:val="18"/>
        </w:rPr>
      </w:pPr>
      <w:r>
        <w:rPr>
          <w:sz w:val="18"/>
        </w:rPr>
        <w:t>интонативне вежбе и решавање појединих проблема из хорске партитуре (интервалски, хармонски,</w:t>
      </w:r>
      <w:r>
        <w:rPr>
          <w:spacing w:val="-6"/>
          <w:sz w:val="18"/>
        </w:rPr>
        <w:t xml:space="preserve"> </w:t>
      </w:r>
      <w:r>
        <w:rPr>
          <w:sz w:val="18"/>
        </w:rPr>
        <w:t>стилски);</w:t>
      </w:r>
    </w:p>
    <w:p w:rsidR="008455F2" w:rsidRDefault="009D632A">
      <w:pPr>
        <w:pStyle w:val="ListParagraph"/>
        <w:numPr>
          <w:ilvl w:val="0"/>
          <w:numId w:val="75"/>
        </w:numPr>
        <w:tabs>
          <w:tab w:val="left" w:pos="698"/>
        </w:tabs>
        <w:spacing w:line="199" w:lineRule="exact"/>
        <w:ind w:firstLine="397"/>
        <w:rPr>
          <w:sz w:val="18"/>
        </w:rPr>
      </w:pPr>
      <w:r>
        <w:rPr>
          <w:sz w:val="18"/>
        </w:rPr>
        <w:t>музичка и психолошка обрада</w:t>
      </w:r>
      <w:r>
        <w:rPr>
          <w:spacing w:val="-6"/>
          <w:sz w:val="18"/>
        </w:rPr>
        <w:t xml:space="preserve"> </w:t>
      </w:r>
      <w:r>
        <w:rPr>
          <w:sz w:val="18"/>
        </w:rPr>
        <w:t>композиције;</w:t>
      </w:r>
    </w:p>
    <w:p w:rsidR="008455F2" w:rsidRDefault="009D632A">
      <w:pPr>
        <w:pStyle w:val="ListParagraph"/>
        <w:numPr>
          <w:ilvl w:val="0"/>
          <w:numId w:val="75"/>
        </w:numPr>
        <w:tabs>
          <w:tab w:val="left" w:pos="698"/>
        </w:tabs>
        <w:spacing w:line="201" w:lineRule="exact"/>
        <w:ind w:firstLine="397"/>
        <w:rPr>
          <w:sz w:val="18"/>
        </w:rPr>
      </w:pPr>
      <w:r>
        <w:rPr>
          <w:sz w:val="18"/>
        </w:rPr>
        <w:t>увежбавање хорских деоница појединачно и</w:t>
      </w:r>
      <w:r>
        <w:rPr>
          <w:spacing w:val="-10"/>
          <w:sz w:val="18"/>
        </w:rPr>
        <w:t xml:space="preserve"> </w:t>
      </w:r>
      <w:r>
        <w:rPr>
          <w:sz w:val="18"/>
        </w:rPr>
        <w:t>заједно;</w:t>
      </w:r>
    </w:p>
    <w:p w:rsidR="008455F2" w:rsidRDefault="009D632A">
      <w:pPr>
        <w:pStyle w:val="ListParagraph"/>
        <w:numPr>
          <w:ilvl w:val="0"/>
          <w:numId w:val="75"/>
        </w:numPr>
        <w:tabs>
          <w:tab w:val="left" w:pos="708"/>
        </w:tabs>
        <w:spacing w:before="2" w:line="232" w:lineRule="auto"/>
        <w:ind w:right="158" w:firstLine="397"/>
        <w:jc w:val="both"/>
        <w:rPr>
          <w:sz w:val="18"/>
        </w:rPr>
      </w:pPr>
      <w:r>
        <w:rPr>
          <w:sz w:val="18"/>
        </w:rPr>
        <w:t xml:space="preserve">остваривање програма и наступа према </w:t>
      </w:r>
      <w:r>
        <w:rPr>
          <w:spacing w:val="-4"/>
          <w:sz w:val="18"/>
        </w:rPr>
        <w:t xml:space="preserve">Школском </w:t>
      </w:r>
      <w:r>
        <w:rPr>
          <w:sz w:val="18"/>
        </w:rPr>
        <w:t xml:space="preserve">и </w:t>
      </w:r>
      <w:r>
        <w:rPr>
          <w:spacing w:val="-5"/>
          <w:sz w:val="18"/>
        </w:rPr>
        <w:t xml:space="preserve">Годи- </w:t>
      </w:r>
      <w:r>
        <w:rPr>
          <w:sz w:val="18"/>
        </w:rPr>
        <w:t>шњем програму рада</w:t>
      </w:r>
      <w:r>
        <w:rPr>
          <w:spacing w:val="-3"/>
          <w:sz w:val="18"/>
        </w:rPr>
        <w:t xml:space="preserve"> школе.</w:t>
      </w:r>
    </w:p>
    <w:p w:rsidR="008455F2" w:rsidRDefault="009D632A">
      <w:pPr>
        <w:pStyle w:val="BodyText"/>
        <w:spacing w:line="232" w:lineRule="auto"/>
        <w:ind w:right="157"/>
      </w:pPr>
      <w:r>
        <w:t xml:space="preserve">На часовима хора, наставник треба да укаже на грађу и ва- жност механизма </w:t>
      </w:r>
      <w:r>
        <w:rPr>
          <w:spacing w:val="-3"/>
        </w:rPr>
        <w:t xml:space="preserve">који </w:t>
      </w:r>
      <w:r>
        <w:t xml:space="preserve">учествује у формирању тона у оквиру пе- </w:t>
      </w:r>
      <w:r>
        <w:rPr>
          <w:spacing w:val="-4"/>
        </w:rPr>
        <w:t xml:space="preserve">вачког </w:t>
      </w:r>
      <w:r>
        <w:t xml:space="preserve">апарата. Дисање, дикција и артикулација представљају основу вокалне технике па </w:t>
      </w:r>
      <w:r>
        <w:rPr>
          <w:spacing w:val="-3"/>
        </w:rPr>
        <w:t xml:space="preserve">тако </w:t>
      </w:r>
      <w:r>
        <w:t>вежбе дисања и распе</w:t>
      </w:r>
      <w:r>
        <w:t xml:space="preserve">вавања мо- рају бити стално заступљене. </w:t>
      </w:r>
      <w:r>
        <w:rPr>
          <w:spacing w:val="-5"/>
        </w:rPr>
        <w:t xml:space="preserve">Услов </w:t>
      </w:r>
      <w:r>
        <w:t xml:space="preserve">правилног дисања и правил- но држање тела. Препоручује се комбиновано дисање, нос и уста истовремено, и то трбушно, дијафрагматично дисање. </w:t>
      </w:r>
      <w:r>
        <w:rPr>
          <w:spacing w:val="-3"/>
        </w:rPr>
        <w:t xml:space="preserve">Певач </w:t>
      </w:r>
      <w:r>
        <w:t xml:space="preserve">на слушаоца делује и тоном и </w:t>
      </w:r>
      <w:r>
        <w:rPr>
          <w:spacing w:val="-4"/>
        </w:rPr>
        <w:t xml:space="preserve">речју. </w:t>
      </w:r>
      <w:r>
        <w:t xml:space="preserve">У </w:t>
      </w:r>
      <w:r>
        <w:rPr>
          <w:spacing w:val="-3"/>
        </w:rPr>
        <w:t xml:space="preserve">том </w:t>
      </w:r>
      <w:r>
        <w:t>смислу наставник треба</w:t>
      </w:r>
      <w:r>
        <w:t xml:space="preserve">  да инсистира на доброј дикцији </w:t>
      </w:r>
      <w:r>
        <w:rPr>
          <w:spacing w:val="-3"/>
        </w:rPr>
        <w:t xml:space="preserve">која </w:t>
      </w:r>
      <w:r>
        <w:t>подразумева јасан и разгове- тан изговор текста, односно самогласника и сугласника, али и на правилном акцентовању речи. Препоручљиво је певање вокала на истој тонској висини, уз минимално покретање вилице у циљу из- ј</w:t>
      </w:r>
      <w:r>
        <w:t>едначавања вокала, а у циљу добијања уједначене хорске</w:t>
      </w:r>
      <w:r>
        <w:rPr>
          <w:spacing w:val="-27"/>
        </w:rPr>
        <w:t xml:space="preserve"> </w:t>
      </w:r>
      <w:r>
        <w:t>боје.</w:t>
      </w:r>
    </w:p>
    <w:p w:rsidR="008455F2" w:rsidRDefault="009D632A">
      <w:pPr>
        <w:pStyle w:val="BodyText"/>
        <w:spacing w:before="1" w:line="232" w:lineRule="auto"/>
        <w:ind w:right="157"/>
      </w:pPr>
      <w:r>
        <w:rPr>
          <w:spacing w:val="-5"/>
        </w:rPr>
        <w:t xml:space="preserve">Код </w:t>
      </w:r>
      <w:r>
        <w:t xml:space="preserve">обраде нове песме или композиције прво се приступа детаљној анализа текста. </w:t>
      </w:r>
      <w:r>
        <w:rPr>
          <w:spacing w:val="-6"/>
        </w:rPr>
        <w:t xml:space="preserve">Уколико </w:t>
      </w:r>
      <w:r>
        <w:t xml:space="preserve">је текст на страном </w:t>
      </w:r>
      <w:r>
        <w:rPr>
          <w:spacing w:val="-4"/>
        </w:rPr>
        <w:t xml:space="preserve">језику, </w:t>
      </w:r>
      <w:r>
        <w:t xml:space="preserve">уче- ници морају научити правилно да читају </w:t>
      </w:r>
      <w:r>
        <w:rPr>
          <w:spacing w:val="-4"/>
        </w:rPr>
        <w:t xml:space="preserve">текст, </w:t>
      </w:r>
      <w:r>
        <w:t xml:space="preserve">изговарају нове, непознате </w:t>
      </w:r>
      <w:r>
        <w:rPr>
          <w:spacing w:val="-3"/>
        </w:rPr>
        <w:t>г</w:t>
      </w:r>
      <w:r>
        <w:rPr>
          <w:spacing w:val="-3"/>
        </w:rPr>
        <w:t xml:space="preserve">ласове који  </w:t>
      </w:r>
      <w:r>
        <w:t xml:space="preserve">не постоје у матерњем језику и упознају  се са значењем текста. У оквиру анализе текста важно је обрати- ти пажњу и на акцентовање речи и слогова у зависности </w:t>
      </w:r>
      <w:r>
        <w:rPr>
          <w:spacing w:val="-3"/>
        </w:rPr>
        <w:t xml:space="preserve">од </w:t>
      </w:r>
      <w:r>
        <w:t xml:space="preserve">дела такта у </w:t>
      </w:r>
      <w:r>
        <w:rPr>
          <w:spacing w:val="-4"/>
        </w:rPr>
        <w:t xml:space="preserve">коме </w:t>
      </w:r>
      <w:r>
        <w:t>се налазе и мелодијског тока. Следи анализа нотног текста и усв</w:t>
      </w:r>
      <w:r>
        <w:t xml:space="preserve">ајање мелодије у фрагментима. Ова фаза припреме захтева одвојене пробе по гласовима. На заједничкој проби хора, </w:t>
      </w:r>
      <w:r>
        <w:rPr>
          <w:spacing w:val="-3"/>
        </w:rPr>
        <w:t xml:space="preserve">након </w:t>
      </w:r>
      <w:r>
        <w:t>усвајања песме/композиције у целини треба обатити пажњу на динамику и</w:t>
      </w:r>
      <w:r>
        <w:rPr>
          <w:spacing w:val="-2"/>
        </w:rPr>
        <w:t xml:space="preserve"> </w:t>
      </w:r>
      <w:r>
        <w:rPr>
          <w:spacing w:val="-4"/>
        </w:rPr>
        <w:t>агогику.</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6" w:line="235" w:lineRule="auto"/>
        <w:ind w:right="38"/>
      </w:pPr>
      <w:r>
        <w:lastRenderedPageBreak/>
        <w:t>Обрађене композиције изводити на р</w:t>
      </w:r>
      <w:r>
        <w:t xml:space="preserve">едовним </w:t>
      </w:r>
      <w:r>
        <w:rPr>
          <w:spacing w:val="-3"/>
        </w:rPr>
        <w:t xml:space="preserve">школским </w:t>
      </w:r>
      <w:r>
        <w:t xml:space="preserve">ак- тивностима (Дан </w:t>
      </w:r>
      <w:r>
        <w:rPr>
          <w:spacing w:val="-3"/>
        </w:rPr>
        <w:t xml:space="preserve">школе, </w:t>
      </w:r>
      <w:r>
        <w:t xml:space="preserve">Свечана послава поводом обележавања </w:t>
      </w:r>
      <w:r>
        <w:rPr>
          <w:spacing w:val="-3"/>
        </w:rPr>
        <w:t xml:space="preserve">школске </w:t>
      </w:r>
      <w:r>
        <w:t xml:space="preserve">славе Светог Саве, </w:t>
      </w:r>
      <w:r>
        <w:rPr>
          <w:spacing w:val="-4"/>
        </w:rPr>
        <w:t xml:space="preserve">Годишњи </w:t>
      </w:r>
      <w:r>
        <w:rPr>
          <w:spacing w:val="-3"/>
        </w:rPr>
        <w:t xml:space="preserve">концерт...), </w:t>
      </w:r>
      <w:r>
        <w:t xml:space="preserve">културним мани- фестацијама у </w:t>
      </w:r>
      <w:r>
        <w:rPr>
          <w:spacing w:val="-3"/>
        </w:rPr>
        <w:t xml:space="preserve">школи </w:t>
      </w:r>
      <w:r>
        <w:t xml:space="preserve">и ван ње, као и на фестивалима и такмиче- њима хорова, </w:t>
      </w:r>
      <w:r>
        <w:rPr>
          <w:spacing w:val="-4"/>
        </w:rPr>
        <w:t xml:space="preserve">како </w:t>
      </w:r>
      <w:r>
        <w:t xml:space="preserve">у земљи, </w:t>
      </w:r>
      <w:r>
        <w:rPr>
          <w:spacing w:val="-3"/>
        </w:rPr>
        <w:t xml:space="preserve">тако </w:t>
      </w:r>
      <w:r>
        <w:t>и ван ње.</w:t>
      </w:r>
    </w:p>
    <w:p w:rsidR="008455F2" w:rsidRDefault="009D632A">
      <w:pPr>
        <w:pStyle w:val="Heading1"/>
        <w:spacing w:before="168"/>
        <w:ind w:left="91" w:right="1877"/>
        <w:jc w:val="center"/>
      </w:pPr>
      <w:r>
        <w:t>Препоручене композиције за рад хорова</w:t>
      </w:r>
    </w:p>
    <w:p w:rsidR="008455F2" w:rsidRDefault="008455F2">
      <w:pPr>
        <w:pStyle w:val="BodyText"/>
        <w:spacing w:before="3"/>
        <w:ind w:left="0" w:firstLine="0"/>
        <w:jc w:val="left"/>
        <w:rPr>
          <w:b/>
          <w:sz w:val="24"/>
        </w:rPr>
      </w:pPr>
    </w:p>
    <w:p w:rsidR="008455F2" w:rsidRDefault="009D632A">
      <w:pPr>
        <w:ind w:left="120"/>
        <w:rPr>
          <w:b/>
          <w:sz w:val="18"/>
        </w:rPr>
      </w:pPr>
      <w:r>
        <w:rPr>
          <w:b/>
          <w:sz w:val="18"/>
        </w:rPr>
        <w:t>Химне:</w:t>
      </w:r>
    </w:p>
    <w:p w:rsidR="008455F2" w:rsidRDefault="009D632A">
      <w:pPr>
        <w:pStyle w:val="ListParagraph"/>
        <w:numPr>
          <w:ilvl w:val="0"/>
          <w:numId w:val="76"/>
        </w:numPr>
        <w:tabs>
          <w:tab w:val="left" w:pos="653"/>
        </w:tabs>
        <w:spacing w:before="110" w:line="205" w:lineRule="exact"/>
        <w:ind w:left="652" w:hanging="135"/>
        <w:rPr>
          <w:sz w:val="18"/>
        </w:rPr>
      </w:pPr>
      <w:r>
        <w:rPr>
          <w:sz w:val="18"/>
        </w:rPr>
        <w:t>Државна</w:t>
      </w:r>
      <w:r>
        <w:rPr>
          <w:spacing w:val="-2"/>
          <w:sz w:val="18"/>
        </w:rPr>
        <w:t xml:space="preserve"> </w:t>
      </w:r>
      <w:r>
        <w:rPr>
          <w:sz w:val="18"/>
        </w:rPr>
        <w:t>химна</w:t>
      </w:r>
    </w:p>
    <w:p w:rsidR="008455F2" w:rsidRDefault="009D632A">
      <w:pPr>
        <w:pStyle w:val="ListParagraph"/>
        <w:numPr>
          <w:ilvl w:val="0"/>
          <w:numId w:val="76"/>
        </w:numPr>
        <w:tabs>
          <w:tab w:val="left" w:pos="653"/>
        </w:tabs>
        <w:spacing w:line="203" w:lineRule="exact"/>
        <w:ind w:left="652" w:hanging="135"/>
        <w:rPr>
          <w:sz w:val="18"/>
        </w:rPr>
      </w:pPr>
      <w:r>
        <w:rPr>
          <w:sz w:val="18"/>
        </w:rPr>
        <w:t>Химна Светом</w:t>
      </w:r>
      <w:r>
        <w:rPr>
          <w:spacing w:val="-2"/>
          <w:sz w:val="18"/>
        </w:rPr>
        <w:t xml:space="preserve"> </w:t>
      </w:r>
      <w:r>
        <w:rPr>
          <w:sz w:val="18"/>
        </w:rPr>
        <w:t>Сави</w:t>
      </w:r>
    </w:p>
    <w:p w:rsidR="008455F2" w:rsidRDefault="009D632A">
      <w:pPr>
        <w:pStyle w:val="ListParagraph"/>
        <w:numPr>
          <w:ilvl w:val="0"/>
          <w:numId w:val="76"/>
        </w:numPr>
        <w:tabs>
          <w:tab w:val="left" w:pos="653"/>
        </w:tabs>
        <w:spacing w:line="203" w:lineRule="exact"/>
        <w:ind w:left="652" w:hanging="135"/>
        <w:rPr>
          <w:sz w:val="18"/>
        </w:rPr>
      </w:pPr>
      <w:r>
        <w:rPr>
          <w:sz w:val="18"/>
        </w:rPr>
        <w:t>Химна</w:t>
      </w:r>
      <w:r>
        <w:rPr>
          <w:spacing w:val="-1"/>
          <w:sz w:val="18"/>
        </w:rPr>
        <w:t xml:space="preserve"> </w:t>
      </w:r>
      <w:r>
        <w:rPr>
          <w:spacing w:val="-4"/>
          <w:sz w:val="18"/>
        </w:rPr>
        <w:t>школе</w:t>
      </w:r>
    </w:p>
    <w:p w:rsidR="008455F2" w:rsidRDefault="009D632A">
      <w:pPr>
        <w:pStyle w:val="Heading1"/>
        <w:spacing w:line="203" w:lineRule="exact"/>
        <w:ind w:left="517"/>
        <w:rPr>
          <w:b w:val="0"/>
        </w:rPr>
      </w:pPr>
      <w:r>
        <w:t>– Канони</w:t>
      </w:r>
      <w:r>
        <w:rPr>
          <w:b w:val="0"/>
        </w:rPr>
        <w:t>:</w:t>
      </w:r>
    </w:p>
    <w:p w:rsidR="008455F2" w:rsidRDefault="009D632A">
      <w:pPr>
        <w:pStyle w:val="ListParagraph"/>
        <w:numPr>
          <w:ilvl w:val="0"/>
          <w:numId w:val="74"/>
        </w:numPr>
        <w:tabs>
          <w:tab w:val="left" w:pos="653"/>
        </w:tabs>
        <w:spacing w:line="203" w:lineRule="exact"/>
        <w:rPr>
          <w:i/>
          <w:sz w:val="18"/>
        </w:rPr>
      </w:pPr>
      <w:r>
        <w:rPr>
          <w:sz w:val="18"/>
        </w:rPr>
        <w:t xml:space="preserve">Непознат </w:t>
      </w:r>
      <w:r>
        <w:rPr>
          <w:spacing w:val="-3"/>
          <w:sz w:val="18"/>
        </w:rPr>
        <w:t xml:space="preserve">аутор, </w:t>
      </w:r>
      <w:r>
        <w:rPr>
          <w:i/>
          <w:sz w:val="18"/>
        </w:rPr>
        <w:t>Dona nobis</w:t>
      </w:r>
      <w:r>
        <w:rPr>
          <w:i/>
          <w:sz w:val="18"/>
        </w:rPr>
        <w:t xml:space="preserve"> </w:t>
      </w:r>
      <w:r>
        <w:rPr>
          <w:i/>
          <w:sz w:val="18"/>
        </w:rPr>
        <w:t>pacem</w:t>
      </w:r>
    </w:p>
    <w:p w:rsidR="008455F2" w:rsidRDefault="009D632A">
      <w:pPr>
        <w:pStyle w:val="ListParagraph"/>
        <w:numPr>
          <w:ilvl w:val="0"/>
          <w:numId w:val="74"/>
        </w:numPr>
        <w:tabs>
          <w:tab w:val="left" w:pos="653"/>
        </w:tabs>
        <w:spacing w:line="203" w:lineRule="exact"/>
        <w:rPr>
          <w:i/>
          <w:sz w:val="18"/>
        </w:rPr>
      </w:pPr>
      <w:r>
        <w:rPr>
          <w:sz w:val="18"/>
        </w:rPr>
        <w:t xml:space="preserve">Луиђи Керубини, </w:t>
      </w:r>
      <w:r>
        <w:rPr>
          <w:i/>
          <w:sz w:val="18"/>
        </w:rPr>
        <w:t>На часу</w:t>
      </w:r>
      <w:r>
        <w:rPr>
          <w:i/>
          <w:spacing w:val="-3"/>
          <w:sz w:val="18"/>
        </w:rPr>
        <w:t xml:space="preserve"> </w:t>
      </w:r>
      <w:r>
        <w:rPr>
          <w:i/>
          <w:sz w:val="18"/>
        </w:rPr>
        <w:t>певања</w:t>
      </w:r>
    </w:p>
    <w:p w:rsidR="008455F2" w:rsidRDefault="009D632A">
      <w:pPr>
        <w:pStyle w:val="ListParagraph"/>
        <w:numPr>
          <w:ilvl w:val="0"/>
          <w:numId w:val="74"/>
        </w:numPr>
        <w:tabs>
          <w:tab w:val="left" w:pos="653"/>
        </w:tabs>
        <w:spacing w:line="203" w:lineRule="exact"/>
        <w:rPr>
          <w:i/>
          <w:sz w:val="18"/>
        </w:rPr>
      </w:pPr>
      <w:r>
        <w:rPr>
          <w:sz w:val="18"/>
        </w:rPr>
        <w:t xml:space="preserve">Волфганг Амадеус </w:t>
      </w:r>
      <w:r>
        <w:rPr>
          <w:spacing w:val="-4"/>
          <w:sz w:val="18"/>
        </w:rPr>
        <w:t xml:space="preserve">Моцарт, </w:t>
      </w:r>
      <w:r>
        <w:rPr>
          <w:i/>
          <w:sz w:val="18"/>
        </w:rPr>
        <w:t>Ноћ је</w:t>
      </w:r>
      <w:r>
        <w:rPr>
          <w:i/>
          <w:spacing w:val="-1"/>
          <w:sz w:val="18"/>
        </w:rPr>
        <w:t xml:space="preserve"> </w:t>
      </w:r>
      <w:r>
        <w:rPr>
          <w:i/>
          <w:sz w:val="18"/>
        </w:rPr>
        <w:t>мирна</w:t>
      </w:r>
    </w:p>
    <w:p w:rsidR="008455F2" w:rsidRDefault="009D632A">
      <w:pPr>
        <w:pStyle w:val="ListParagraph"/>
        <w:numPr>
          <w:ilvl w:val="0"/>
          <w:numId w:val="74"/>
        </w:numPr>
        <w:tabs>
          <w:tab w:val="left" w:pos="653"/>
        </w:tabs>
        <w:spacing w:line="203" w:lineRule="exact"/>
        <w:rPr>
          <w:i/>
          <w:sz w:val="18"/>
        </w:rPr>
      </w:pPr>
      <w:r>
        <w:rPr>
          <w:sz w:val="18"/>
        </w:rPr>
        <w:t xml:space="preserve">Ј. </w:t>
      </w:r>
      <w:r>
        <w:rPr>
          <w:spacing w:val="-11"/>
          <w:sz w:val="18"/>
        </w:rPr>
        <w:t xml:space="preserve">Г. </w:t>
      </w:r>
      <w:r>
        <w:rPr>
          <w:sz w:val="18"/>
        </w:rPr>
        <w:t>Ферари,</w:t>
      </w:r>
      <w:r>
        <w:rPr>
          <w:spacing w:val="-26"/>
          <w:sz w:val="18"/>
        </w:rPr>
        <w:t xml:space="preserve"> </w:t>
      </w:r>
      <w:r>
        <w:rPr>
          <w:i/>
          <w:sz w:val="18"/>
        </w:rPr>
        <w:t>Кукавица</w:t>
      </w:r>
    </w:p>
    <w:p w:rsidR="008455F2" w:rsidRDefault="009D632A">
      <w:pPr>
        <w:pStyle w:val="ListParagraph"/>
        <w:numPr>
          <w:ilvl w:val="0"/>
          <w:numId w:val="74"/>
        </w:numPr>
        <w:tabs>
          <w:tab w:val="left" w:pos="653"/>
        </w:tabs>
        <w:spacing w:line="203" w:lineRule="exact"/>
        <w:rPr>
          <w:i/>
          <w:sz w:val="18"/>
        </w:rPr>
      </w:pPr>
      <w:r>
        <w:rPr>
          <w:sz w:val="18"/>
        </w:rPr>
        <w:t xml:space="preserve">Јозеф Хајдн, </w:t>
      </w:r>
      <w:r>
        <w:rPr>
          <w:i/>
          <w:sz w:val="18"/>
        </w:rPr>
        <w:t>Мир је</w:t>
      </w:r>
      <w:r>
        <w:rPr>
          <w:i/>
          <w:spacing w:val="-2"/>
          <w:sz w:val="18"/>
        </w:rPr>
        <w:t xml:space="preserve"> </w:t>
      </w:r>
      <w:r>
        <w:rPr>
          <w:i/>
          <w:sz w:val="18"/>
        </w:rPr>
        <w:t>свуда</w:t>
      </w:r>
    </w:p>
    <w:p w:rsidR="008455F2" w:rsidRDefault="009D632A">
      <w:pPr>
        <w:pStyle w:val="ListParagraph"/>
        <w:numPr>
          <w:ilvl w:val="0"/>
          <w:numId w:val="74"/>
        </w:numPr>
        <w:tabs>
          <w:tab w:val="left" w:pos="653"/>
        </w:tabs>
        <w:spacing w:line="203" w:lineRule="exact"/>
        <w:rPr>
          <w:i/>
          <w:sz w:val="18"/>
        </w:rPr>
      </w:pPr>
      <w:r>
        <w:rPr>
          <w:sz w:val="18"/>
        </w:rPr>
        <w:t xml:space="preserve">Војислав Илић, </w:t>
      </w:r>
      <w:r>
        <w:rPr>
          <w:i/>
          <w:sz w:val="18"/>
        </w:rPr>
        <w:t>Sine</w:t>
      </w:r>
      <w:r>
        <w:rPr>
          <w:i/>
          <w:spacing w:val="-2"/>
          <w:sz w:val="18"/>
        </w:rPr>
        <w:t xml:space="preserve"> </w:t>
      </w:r>
      <w:r>
        <w:rPr>
          <w:i/>
          <w:sz w:val="18"/>
        </w:rPr>
        <w:t>musica</w:t>
      </w:r>
    </w:p>
    <w:p w:rsidR="008455F2" w:rsidRDefault="009D632A">
      <w:pPr>
        <w:pStyle w:val="Heading1"/>
        <w:spacing w:line="203" w:lineRule="exact"/>
        <w:ind w:left="517"/>
      </w:pPr>
      <w:r>
        <w:t>– Песме домаћих аутора:</w:t>
      </w:r>
    </w:p>
    <w:p w:rsidR="008455F2" w:rsidRDefault="009D632A">
      <w:pPr>
        <w:pStyle w:val="ListParagraph"/>
        <w:numPr>
          <w:ilvl w:val="0"/>
          <w:numId w:val="73"/>
        </w:numPr>
        <w:tabs>
          <w:tab w:val="left" w:pos="653"/>
        </w:tabs>
        <w:spacing w:line="203" w:lineRule="exact"/>
        <w:rPr>
          <w:i/>
          <w:sz w:val="18"/>
        </w:rPr>
      </w:pPr>
      <w:r>
        <w:rPr>
          <w:sz w:val="18"/>
        </w:rPr>
        <w:t xml:space="preserve">Константин Бабић, </w:t>
      </w:r>
      <w:r>
        <w:rPr>
          <w:i/>
          <w:sz w:val="18"/>
        </w:rPr>
        <w:t>Балада о два</w:t>
      </w:r>
      <w:r>
        <w:rPr>
          <w:i/>
          <w:spacing w:val="-3"/>
          <w:sz w:val="18"/>
        </w:rPr>
        <w:t xml:space="preserve"> </w:t>
      </w:r>
      <w:r>
        <w:rPr>
          <w:i/>
          <w:sz w:val="18"/>
        </w:rPr>
        <w:t>акрепа</w:t>
      </w:r>
    </w:p>
    <w:p w:rsidR="008455F2" w:rsidRDefault="009D632A">
      <w:pPr>
        <w:pStyle w:val="ListParagraph"/>
        <w:numPr>
          <w:ilvl w:val="0"/>
          <w:numId w:val="73"/>
        </w:numPr>
        <w:tabs>
          <w:tab w:val="left" w:pos="653"/>
        </w:tabs>
        <w:spacing w:line="203" w:lineRule="exact"/>
        <w:rPr>
          <w:i/>
          <w:sz w:val="18"/>
        </w:rPr>
      </w:pPr>
      <w:r>
        <w:rPr>
          <w:sz w:val="18"/>
        </w:rPr>
        <w:t xml:space="preserve">Исидор Бајић, </w:t>
      </w:r>
      <w:r>
        <w:rPr>
          <w:i/>
          <w:sz w:val="18"/>
        </w:rPr>
        <w:t>Српски</w:t>
      </w:r>
      <w:r>
        <w:rPr>
          <w:i/>
          <w:spacing w:val="-3"/>
          <w:sz w:val="18"/>
        </w:rPr>
        <w:t xml:space="preserve"> </w:t>
      </w:r>
      <w:r>
        <w:rPr>
          <w:i/>
          <w:sz w:val="18"/>
        </w:rPr>
        <w:t>звуци</w:t>
      </w:r>
    </w:p>
    <w:p w:rsidR="008455F2" w:rsidRDefault="009D632A">
      <w:pPr>
        <w:pStyle w:val="ListParagraph"/>
        <w:numPr>
          <w:ilvl w:val="0"/>
          <w:numId w:val="73"/>
        </w:numPr>
        <w:tabs>
          <w:tab w:val="left" w:pos="653"/>
        </w:tabs>
        <w:spacing w:line="203" w:lineRule="exact"/>
        <w:rPr>
          <w:i/>
          <w:sz w:val="18"/>
        </w:rPr>
      </w:pPr>
      <w:r>
        <w:rPr>
          <w:sz w:val="18"/>
        </w:rPr>
        <w:t xml:space="preserve">Златан </w:t>
      </w:r>
      <w:r>
        <w:rPr>
          <w:spacing w:val="-4"/>
          <w:sz w:val="18"/>
        </w:rPr>
        <w:t>Вауда,</w:t>
      </w:r>
      <w:r>
        <w:rPr>
          <w:spacing w:val="-1"/>
          <w:sz w:val="18"/>
        </w:rPr>
        <w:t xml:space="preserve"> </w:t>
      </w:r>
      <w:r>
        <w:rPr>
          <w:i/>
          <w:sz w:val="18"/>
        </w:rPr>
        <w:t>Мрави</w:t>
      </w:r>
    </w:p>
    <w:p w:rsidR="008455F2" w:rsidRDefault="009D632A">
      <w:pPr>
        <w:pStyle w:val="ListParagraph"/>
        <w:numPr>
          <w:ilvl w:val="0"/>
          <w:numId w:val="73"/>
        </w:numPr>
        <w:tabs>
          <w:tab w:val="left" w:pos="653"/>
        </w:tabs>
        <w:spacing w:line="203" w:lineRule="exact"/>
        <w:rPr>
          <w:i/>
          <w:sz w:val="18"/>
        </w:rPr>
      </w:pPr>
      <w:r>
        <w:rPr>
          <w:sz w:val="18"/>
        </w:rPr>
        <w:t xml:space="preserve">Златан </w:t>
      </w:r>
      <w:r>
        <w:rPr>
          <w:spacing w:val="-4"/>
          <w:sz w:val="18"/>
        </w:rPr>
        <w:t>Вауда,</w:t>
      </w:r>
      <w:r>
        <w:rPr>
          <w:spacing w:val="-1"/>
          <w:sz w:val="18"/>
        </w:rPr>
        <w:t xml:space="preserve"> </w:t>
      </w:r>
      <w:r>
        <w:rPr>
          <w:i/>
          <w:sz w:val="18"/>
        </w:rPr>
        <w:t>Пахуљице</w:t>
      </w:r>
    </w:p>
    <w:p w:rsidR="008455F2" w:rsidRDefault="009D632A">
      <w:pPr>
        <w:pStyle w:val="ListParagraph"/>
        <w:numPr>
          <w:ilvl w:val="0"/>
          <w:numId w:val="73"/>
        </w:numPr>
        <w:tabs>
          <w:tab w:val="left" w:pos="653"/>
        </w:tabs>
        <w:spacing w:line="203" w:lineRule="exact"/>
        <w:rPr>
          <w:i/>
          <w:sz w:val="18"/>
        </w:rPr>
      </w:pPr>
      <w:r>
        <w:rPr>
          <w:sz w:val="18"/>
        </w:rPr>
        <w:t>Славко Гајић,</w:t>
      </w:r>
      <w:r>
        <w:rPr>
          <w:spacing w:val="-1"/>
          <w:sz w:val="18"/>
        </w:rPr>
        <w:t xml:space="preserve"> </w:t>
      </w:r>
      <w:r>
        <w:rPr>
          <w:i/>
          <w:spacing w:val="-3"/>
          <w:sz w:val="18"/>
        </w:rPr>
        <w:t>Тужнамуха</w:t>
      </w:r>
    </w:p>
    <w:p w:rsidR="008455F2" w:rsidRDefault="009D632A">
      <w:pPr>
        <w:pStyle w:val="ListParagraph"/>
        <w:numPr>
          <w:ilvl w:val="0"/>
          <w:numId w:val="73"/>
        </w:numPr>
        <w:tabs>
          <w:tab w:val="left" w:pos="653"/>
        </w:tabs>
        <w:spacing w:line="203" w:lineRule="exact"/>
        <w:rPr>
          <w:i/>
          <w:sz w:val="18"/>
        </w:rPr>
      </w:pPr>
      <w:r>
        <w:rPr>
          <w:sz w:val="18"/>
        </w:rPr>
        <w:t xml:space="preserve">Дејан Деспић, </w:t>
      </w:r>
      <w:r>
        <w:rPr>
          <w:i/>
          <w:sz w:val="18"/>
        </w:rPr>
        <w:t>Киша</w:t>
      </w:r>
    </w:p>
    <w:p w:rsidR="008455F2" w:rsidRDefault="009D632A">
      <w:pPr>
        <w:pStyle w:val="ListParagraph"/>
        <w:numPr>
          <w:ilvl w:val="0"/>
          <w:numId w:val="73"/>
        </w:numPr>
        <w:tabs>
          <w:tab w:val="left" w:pos="653"/>
        </w:tabs>
        <w:spacing w:line="203" w:lineRule="exact"/>
        <w:rPr>
          <w:i/>
          <w:sz w:val="18"/>
        </w:rPr>
      </w:pPr>
      <w:r>
        <w:rPr>
          <w:sz w:val="18"/>
        </w:rPr>
        <w:t xml:space="preserve">Дејан Деспић, </w:t>
      </w:r>
      <w:r>
        <w:rPr>
          <w:i/>
          <w:sz w:val="18"/>
        </w:rPr>
        <w:t>Огласи</w:t>
      </w:r>
    </w:p>
    <w:p w:rsidR="008455F2" w:rsidRDefault="009D632A">
      <w:pPr>
        <w:pStyle w:val="ListParagraph"/>
        <w:numPr>
          <w:ilvl w:val="0"/>
          <w:numId w:val="73"/>
        </w:numPr>
        <w:tabs>
          <w:tab w:val="left" w:pos="653"/>
        </w:tabs>
        <w:spacing w:line="203" w:lineRule="exact"/>
        <w:rPr>
          <w:i/>
          <w:sz w:val="18"/>
        </w:rPr>
      </w:pPr>
      <w:r>
        <w:rPr>
          <w:sz w:val="18"/>
        </w:rPr>
        <w:t xml:space="preserve">Дејан Деспић, </w:t>
      </w:r>
      <w:r>
        <w:rPr>
          <w:i/>
          <w:sz w:val="18"/>
        </w:rPr>
        <w:t>Смејалица</w:t>
      </w:r>
    </w:p>
    <w:p w:rsidR="008455F2" w:rsidRDefault="009D632A">
      <w:pPr>
        <w:pStyle w:val="ListParagraph"/>
        <w:numPr>
          <w:ilvl w:val="0"/>
          <w:numId w:val="73"/>
        </w:numPr>
        <w:tabs>
          <w:tab w:val="left" w:pos="653"/>
        </w:tabs>
        <w:spacing w:line="203" w:lineRule="exact"/>
        <w:rPr>
          <w:i/>
          <w:sz w:val="18"/>
        </w:rPr>
      </w:pPr>
      <w:r>
        <w:rPr>
          <w:sz w:val="18"/>
        </w:rPr>
        <w:t xml:space="preserve">Владимир Ђорђевић, </w:t>
      </w:r>
      <w:r>
        <w:rPr>
          <w:i/>
          <w:sz w:val="18"/>
        </w:rPr>
        <w:t>Веће</w:t>
      </w:r>
      <w:r>
        <w:rPr>
          <w:i/>
          <w:spacing w:val="-1"/>
          <w:sz w:val="18"/>
        </w:rPr>
        <w:t xml:space="preserve"> </w:t>
      </w:r>
      <w:r>
        <w:rPr>
          <w:i/>
          <w:sz w:val="18"/>
        </w:rPr>
        <w:t>врана</w:t>
      </w:r>
    </w:p>
    <w:p w:rsidR="008455F2" w:rsidRDefault="009D632A">
      <w:pPr>
        <w:pStyle w:val="ListParagraph"/>
        <w:numPr>
          <w:ilvl w:val="0"/>
          <w:numId w:val="73"/>
        </w:numPr>
        <w:tabs>
          <w:tab w:val="left" w:pos="653"/>
        </w:tabs>
        <w:spacing w:line="203" w:lineRule="exact"/>
        <w:rPr>
          <w:i/>
          <w:sz w:val="18"/>
        </w:rPr>
      </w:pPr>
      <w:r>
        <w:rPr>
          <w:sz w:val="18"/>
        </w:rPr>
        <w:t>Војислав Илић,</w:t>
      </w:r>
      <w:r>
        <w:rPr>
          <w:spacing w:val="-2"/>
          <w:sz w:val="18"/>
        </w:rPr>
        <w:t xml:space="preserve"> </w:t>
      </w:r>
      <w:r>
        <w:rPr>
          <w:i/>
          <w:sz w:val="18"/>
        </w:rPr>
        <w:t>Воденица</w:t>
      </w:r>
    </w:p>
    <w:p w:rsidR="008455F2" w:rsidRDefault="009D632A">
      <w:pPr>
        <w:pStyle w:val="ListParagraph"/>
        <w:numPr>
          <w:ilvl w:val="0"/>
          <w:numId w:val="73"/>
        </w:numPr>
        <w:tabs>
          <w:tab w:val="left" w:pos="653"/>
        </w:tabs>
        <w:spacing w:line="203" w:lineRule="exact"/>
        <w:rPr>
          <w:i/>
          <w:sz w:val="18"/>
        </w:rPr>
      </w:pPr>
      <w:r>
        <w:rPr>
          <w:sz w:val="18"/>
        </w:rPr>
        <w:t xml:space="preserve">Даворин </w:t>
      </w:r>
      <w:r>
        <w:rPr>
          <w:spacing w:val="-3"/>
          <w:sz w:val="18"/>
        </w:rPr>
        <w:t xml:space="preserve">Јенко, </w:t>
      </w:r>
      <w:r>
        <w:rPr>
          <w:i/>
          <w:sz w:val="18"/>
        </w:rPr>
        <w:t>Боже</w:t>
      </w:r>
      <w:r>
        <w:rPr>
          <w:i/>
          <w:spacing w:val="1"/>
          <w:sz w:val="18"/>
        </w:rPr>
        <w:t xml:space="preserve"> </w:t>
      </w:r>
      <w:r>
        <w:rPr>
          <w:i/>
          <w:sz w:val="18"/>
        </w:rPr>
        <w:t>правде</w:t>
      </w:r>
    </w:p>
    <w:p w:rsidR="008455F2" w:rsidRDefault="009D632A">
      <w:pPr>
        <w:pStyle w:val="ListParagraph"/>
        <w:numPr>
          <w:ilvl w:val="0"/>
          <w:numId w:val="73"/>
        </w:numPr>
        <w:tabs>
          <w:tab w:val="left" w:pos="653"/>
        </w:tabs>
        <w:spacing w:line="203" w:lineRule="exact"/>
        <w:rPr>
          <w:i/>
          <w:sz w:val="18"/>
        </w:rPr>
      </w:pPr>
      <w:r>
        <w:rPr>
          <w:sz w:val="18"/>
        </w:rPr>
        <w:t xml:space="preserve">Даворин </w:t>
      </w:r>
      <w:r>
        <w:rPr>
          <w:spacing w:val="-3"/>
          <w:sz w:val="18"/>
        </w:rPr>
        <w:t xml:space="preserve">Јенко, </w:t>
      </w:r>
      <w:r>
        <w:rPr>
          <w:sz w:val="18"/>
        </w:rPr>
        <w:t>песме из</w:t>
      </w:r>
      <w:r>
        <w:rPr>
          <w:spacing w:val="1"/>
          <w:sz w:val="18"/>
        </w:rPr>
        <w:t xml:space="preserve"> </w:t>
      </w:r>
      <w:r>
        <w:rPr>
          <w:i/>
          <w:sz w:val="18"/>
        </w:rPr>
        <w:t>Ђида</w:t>
      </w:r>
    </w:p>
    <w:p w:rsidR="008455F2" w:rsidRDefault="009D632A">
      <w:pPr>
        <w:pStyle w:val="ListParagraph"/>
        <w:numPr>
          <w:ilvl w:val="0"/>
          <w:numId w:val="73"/>
        </w:numPr>
        <w:tabs>
          <w:tab w:val="left" w:pos="653"/>
        </w:tabs>
        <w:spacing w:line="203" w:lineRule="exact"/>
        <w:rPr>
          <w:i/>
          <w:sz w:val="18"/>
        </w:rPr>
      </w:pPr>
      <w:r>
        <w:rPr>
          <w:sz w:val="18"/>
        </w:rPr>
        <w:t>Петар</w:t>
      </w:r>
      <w:r>
        <w:rPr>
          <w:spacing w:val="-1"/>
          <w:sz w:val="18"/>
        </w:rPr>
        <w:t xml:space="preserve"> </w:t>
      </w:r>
      <w:r>
        <w:rPr>
          <w:sz w:val="18"/>
        </w:rPr>
        <w:t>Коњовић,</w:t>
      </w:r>
      <w:r>
        <w:rPr>
          <w:i/>
          <w:sz w:val="18"/>
        </w:rPr>
        <w:t>Враголан</w:t>
      </w:r>
    </w:p>
    <w:p w:rsidR="008455F2" w:rsidRDefault="009D632A">
      <w:pPr>
        <w:pStyle w:val="ListParagraph"/>
        <w:numPr>
          <w:ilvl w:val="0"/>
          <w:numId w:val="73"/>
        </w:numPr>
        <w:tabs>
          <w:tab w:val="left" w:pos="653"/>
        </w:tabs>
        <w:spacing w:line="203" w:lineRule="exact"/>
        <w:rPr>
          <w:i/>
          <w:sz w:val="18"/>
        </w:rPr>
      </w:pPr>
      <w:r>
        <w:rPr>
          <w:sz w:val="18"/>
        </w:rPr>
        <w:t>Јосиф Маринковић,</w:t>
      </w:r>
      <w:r>
        <w:rPr>
          <w:i/>
          <w:sz w:val="18"/>
        </w:rPr>
        <w:t>Љубимче</w:t>
      </w:r>
      <w:r>
        <w:rPr>
          <w:i/>
          <w:spacing w:val="-2"/>
          <w:sz w:val="18"/>
        </w:rPr>
        <w:t xml:space="preserve"> </w:t>
      </w:r>
      <w:r>
        <w:rPr>
          <w:i/>
          <w:sz w:val="18"/>
        </w:rPr>
        <w:t>пролећа</w:t>
      </w:r>
    </w:p>
    <w:p w:rsidR="008455F2" w:rsidRDefault="009D632A">
      <w:pPr>
        <w:pStyle w:val="ListParagraph"/>
        <w:numPr>
          <w:ilvl w:val="0"/>
          <w:numId w:val="73"/>
        </w:numPr>
        <w:tabs>
          <w:tab w:val="left" w:pos="653"/>
        </w:tabs>
        <w:spacing w:line="203" w:lineRule="exact"/>
        <w:rPr>
          <w:i/>
          <w:sz w:val="18"/>
        </w:rPr>
      </w:pPr>
      <w:r>
        <w:rPr>
          <w:sz w:val="18"/>
        </w:rPr>
        <w:t>Милоје</w:t>
      </w:r>
      <w:r>
        <w:rPr>
          <w:spacing w:val="-2"/>
          <w:sz w:val="18"/>
        </w:rPr>
        <w:t xml:space="preserve"> </w:t>
      </w:r>
      <w:r>
        <w:rPr>
          <w:sz w:val="18"/>
        </w:rPr>
        <w:t>Милојевић,</w:t>
      </w:r>
      <w:r>
        <w:rPr>
          <w:i/>
          <w:sz w:val="18"/>
        </w:rPr>
        <w:t>Ветар</w:t>
      </w:r>
    </w:p>
    <w:p w:rsidR="008455F2" w:rsidRDefault="009D632A">
      <w:pPr>
        <w:pStyle w:val="ListParagraph"/>
        <w:numPr>
          <w:ilvl w:val="0"/>
          <w:numId w:val="73"/>
        </w:numPr>
        <w:tabs>
          <w:tab w:val="left" w:pos="653"/>
        </w:tabs>
        <w:spacing w:line="203" w:lineRule="exact"/>
        <w:rPr>
          <w:i/>
          <w:sz w:val="18"/>
        </w:rPr>
      </w:pPr>
      <w:r>
        <w:rPr>
          <w:sz w:val="18"/>
        </w:rPr>
        <w:t>Милоје</w:t>
      </w:r>
      <w:r>
        <w:rPr>
          <w:spacing w:val="-2"/>
          <w:sz w:val="18"/>
        </w:rPr>
        <w:t xml:space="preserve"> </w:t>
      </w:r>
      <w:r>
        <w:rPr>
          <w:sz w:val="18"/>
        </w:rPr>
        <w:t>Милојевић,</w:t>
      </w:r>
      <w:r>
        <w:rPr>
          <w:i/>
          <w:sz w:val="18"/>
        </w:rPr>
        <w:t>Младост</w:t>
      </w:r>
    </w:p>
    <w:p w:rsidR="008455F2" w:rsidRDefault="009D632A">
      <w:pPr>
        <w:pStyle w:val="ListParagraph"/>
        <w:numPr>
          <w:ilvl w:val="0"/>
          <w:numId w:val="73"/>
        </w:numPr>
        <w:tabs>
          <w:tab w:val="left" w:pos="653"/>
        </w:tabs>
        <w:spacing w:line="203" w:lineRule="exact"/>
        <w:rPr>
          <w:i/>
          <w:sz w:val="18"/>
        </w:rPr>
      </w:pPr>
      <w:r>
        <w:rPr>
          <w:sz w:val="18"/>
        </w:rPr>
        <w:t>Милоје Милојевић,</w:t>
      </w:r>
      <w:r>
        <w:rPr>
          <w:i/>
          <w:sz w:val="18"/>
        </w:rPr>
        <w:t>Муха и</w:t>
      </w:r>
      <w:r>
        <w:rPr>
          <w:i/>
          <w:spacing w:val="-3"/>
          <w:sz w:val="18"/>
        </w:rPr>
        <w:t xml:space="preserve"> комарац</w:t>
      </w:r>
    </w:p>
    <w:p w:rsidR="008455F2" w:rsidRDefault="009D632A">
      <w:pPr>
        <w:pStyle w:val="ListParagraph"/>
        <w:numPr>
          <w:ilvl w:val="0"/>
          <w:numId w:val="73"/>
        </w:numPr>
        <w:tabs>
          <w:tab w:val="left" w:pos="653"/>
        </w:tabs>
        <w:spacing w:line="203" w:lineRule="exact"/>
        <w:rPr>
          <w:i/>
          <w:sz w:val="18"/>
        </w:rPr>
      </w:pPr>
      <w:r>
        <w:rPr>
          <w:sz w:val="18"/>
        </w:rPr>
        <w:t>Стеван Сто</w:t>
      </w:r>
      <w:r>
        <w:rPr>
          <w:sz w:val="18"/>
        </w:rPr>
        <w:t xml:space="preserve">јановић Мокрањац, </w:t>
      </w:r>
      <w:r>
        <w:rPr>
          <w:i/>
          <w:sz w:val="18"/>
        </w:rPr>
        <w:t>Друга</w:t>
      </w:r>
      <w:r>
        <w:rPr>
          <w:i/>
          <w:spacing w:val="-5"/>
          <w:sz w:val="18"/>
        </w:rPr>
        <w:t xml:space="preserve"> </w:t>
      </w:r>
      <w:r>
        <w:rPr>
          <w:i/>
          <w:sz w:val="18"/>
        </w:rPr>
        <w:t>руковет</w:t>
      </w:r>
    </w:p>
    <w:p w:rsidR="008455F2" w:rsidRDefault="009D632A">
      <w:pPr>
        <w:pStyle w:val="ListParagraph"/>
        <w:numPr>
          <w:ilvl w:val="0"/>
          <w:numId w:val="73"/>
        </w:numPr>
        <w:tabs>
          <w:tab w:val="left" w:pos="653"/>
        </w:tabs>
        <w:spacing w:line="203" w:lineRule="exact"/>
        <w:rPr>
          <w:i/>
          <w:sz w:val="18"/>
        </w:rPr>
      </w:pPr>
      <w:r>
        <w:rPr>
          <w:sz w:val="18"/>
        </w:rPr>
        <w:t xml:space="preserve">Стеван Стојановић Мокрањац, </w:t>
      </w:r>
      <w:r>
        <w:rPr>
          <w:i/>
          <w:sz w:val="18"/>
        </w:rPr>
        <w:t>Десета</w:t>
      </w:r>
      <w:r>
        <w:rPr>
          <w:i/>
          <w:spacing w:val="-6"/>
          <w:sz w:val="18"/>
        </w:rPr>
        <w:t xml:space="preserve"> </w:t>
      </w:r>
      <w:r>
        <w:rPr>
          <w:i/>
          <w:sz w:val="18"/>
        </w:rPr>
        <w:t>руковет</w:t>
      </w:r>
    </w:p>
    <w:p w:rsidR="008455F2" w:rsidRDefault="009D632A">
      <w:pPr>
        <w:pStyle w:val="ListParagraph"/>
        <w:numPr>
          <w:ilvl w:val="0"/>
          <w:numId w:val="73"/>
        </w:numPr>
        <w:tabs>
          <w:tab w:val="left" w:pos="653"/>
        </w:tabs>
        <w:spacing w:line="203" w:lineRule="exact"/>
        <w:rPr>
          <w:i/>
          <w:sz w:val="18"/>
        </w:rPr>
      </w:pPr>
      <w:r>
        <w:rPr>
          <w:sz w:val="18"/>
        </w:rPr>
        <w:t xml:space="preserve">Стеван Стојановић Мокрањац, </w:t>
      </w:r>
      <w:r>
        <w:rPr>
          <w:i/>
          <w:sz w:val="18"/>
        </w:rPr>
        <w:t>Једанаеста</w:t>
      </w:r>
      <w:r>
        <w:rPr>
          <w:i/>
          <w:spacing w:val="-8"/>
          <w:sz w:val="18"/>
        </w:rPr>
        <w:t xml:space="preserve"> </w:t>
      </w:r>
      <w:r>
        <w:rPr>
          <w:i/>
          <w:sz w:val="18"/>
        </w:rPr>
        <w:t>руковет</w:t>
      </w:r>
    </w:p>
    <w:p w:rsidR="008455F2" w:rsidRDefault="009D632A">
      <w:pPr>
        <w:pStyle w:val="ListParagraph"/>
        <w:numPr>
          <w:ilvl w:val="0"/>
          <w:numId w:val="73"/>
        </w:numPr>
        <w:tabs>
          <w:tab w:val="left" w:pos="653"/>
        </w:tabs>
        <w:spacing w:line="203" w:lineRule="exact"/>
        <w:rPr>
          <w:i/>
          <w:sz w:val="18"/>
        </w:rPr>
      </w:pPr>
      <w:r>
        <w:rPr>
          <w:sz w:val="18"/>
        </w:rPr>
        <w:t xml:space="preserve">Стеван Стојановић Мокрањац, </w:t>
      </w:r>
      <w:r>
        <w:rPr>
          <w:i/>
          <w:sz w:val="18"/>
        </w:rPr>
        <w:t>На</w:t>
      </w:r>
      <w:r>
        <w:rPr>
          <w:i/>
          <w:spacing w:val="-4"/>
          <w:sz w:val="18"/>
        </w:rPr>
        <w:t xml:space="preserve"> </w:t>
      </w:r>
      <w:r>
        <w:rPr>
          <w:i/>
          <w:sz w:val="18"/>
        </w:rPr>
        <w:t>ранилу</w:t>
      </w:r>
    </w:p>
    <w:p w:rsidR="008455F2" w:rsidRDefault="009D632A">
      <w:pPr>
        <w:pStyle w:val="ListParagraph"/>
        <w:numPr>
          <w:ilvl w:val="0"/>
          <w:numId w:val="73"/>
        </w:numPr>
        <w:tabs>
          <w:tab w:val="left" w:pos="653"/>
        </w:tabs>
        <w:spacing w:line="203" w:lineRule="exact"/>
        <w:rPr>
          <w:i/>
          <w:sz w:val="18"/>
        </w:rPr>
      </w:pPr>
      <w:r>
        <w:rPr>
          <w:sz w:val="18"/>
        </w:rPr>
        <w:t xml:space="preserve">Стеван Стојановић Мокрањац, </w:t>
      </w:r>
      <w:r>
        <w:rPr>
          <w:i/>
          <w:sz w:val="18"/>
        </w:rPr>
        <w:t>Ал` је леп овај</w:t>
      </w:r>
      <w:r>
        <w:rPr>
          <w:i/>
          <w:spacing w:val="-6"/>
          <w:sz w:val="18"/>
        </w:rPr>
        <w:t xml:space="preserve"> </w:t>
      </w:r>
      <w:r>
        <w:rPr>
          <w:i/>
          <w:sz w:val="18"/>
        </w:rPr>
        <w:t>свет</w:t>
      </w:r>
    </w:p>
    <w:p w:rsidR="008455F2" w:rsidRDefault="009D632A">
      <w:pPr>
        <w:pStyle w:val="ListParagraph"/>
        <w:numPr>
          <w:ilvl w:val="0"/>
          <w:numId w:val="73"/>
        </w:numPr>
        <w:tabs>
          <w:tab w:val="left" w:pos="653"/>
        </w:tabs>
        <w:spacing w:line="203" w:lineRule="exact"/>
        <w:rPr>
          <w:i/>
          <w:sz w:val="18"/>
        </w:rPr>
      </w:pPr>
      <w:r>
        <w:rPr>
          <w:sz w:val="18"/>
        </w:rPr>
        <w:t xml:space="preserve">Стеван Стојановић Мокрањац, </w:t>
      </w:r>
      <w:r>
        <w:rPr>
          <w:i/>
          <w:sz w:val="18"/>
        </w:rPr>
        <w:t>Пазар</w:t>
      </w:r>
      <w:r>
        <w:rPr>
          <w:i/>
          <w:spacing w:val="-5"/>
          <w:sz w:val="18"/>
        </w:rPr>
        <w:t xml:space="preserve"> </w:t>
      </w:r>
      <w:r>
        <w:rPr>
          <w:i/>
          <w:sz w:val="18"/>
        </w:rPr>
        <w:t>живине</w:t>
      </w:r>
    </w:p>
    <w:p w:rsidR="008455F2" w:rsidRDefault="009D632A">
      <w:pPr>
        <w:pStyle w:val="ListParagraph"/>
        <w:numPr>
          <w:ilvl w:val="0"/>
          <w:numId w:val="73"/>
        </w:numPr>
        <w:tabs>
          <w:tab w:val="left" w:pos="653"/>
        </w:tabs>
        <w:spacing w:line="203" w:lineRule="exact"/>
        <w:rPr>
          <w:i/>
          <w:sz w:val="18"/>
        </w:rPr>
      </w:pPr>
      <w:r>
        <w:rPr>
          <w:sz w:val="18"/>
        </w:rPr>
        <w:t>Стеван Стојановић Мокрањац,</w:t>
      </w:r>
      <w:r>
        <w:rPr>
          <w:spacing w:val="-2"/>
          <w:sz w:val="18"/>
        </w:rPr>
        <w:t xml:space="preserve"> </w:t>
      </w:r>
      <w:r>
        <w:rPr>
          <w:i/>
          <w:sz w:val="18"/>
        </w:rPr>
        <w:t>Славска</w:t>
      </w:r>
    </w:p>
    <w:p w:rsidR="008455F2" w:rsidRDefault="009D632A">
      <w:pPr>
        <w:pStyle w:val="ListParagraph"/>
        <w:numPr>
          <w:ilvl w:val="0"/>
          <w:numId w:val="73"/>
        </w:numPr>
        <w:tabs>
          <w:tab w:val="left" w:pos="653"/>
        </w:tabs>
        <w:spacing w:line="203" w:lineRule="exact"/>
        <w:rPr>
          <w:i/>
          <w:sz w:val="18"/>
        </w:rPr>
      </w:pPr>
      <w:r>
        <w:rPr>
          <w:sz w:val="18"/>
        </w:rPr>
        <w:t>Стеван Стојановић Мокрањац,</w:t>
      </w:r>
      <w:r>
        <w:rPr>
          <w:spacing w:val="-3"/>
          <w:sz w:val="18"/>
        </w:rPr>
        <w:t xml:space="preserve"> </w:t>
      </w:r>
      <w:r>
        <w:rPr>
          <w:i/>
          <w:sz w:val="18"/>
        </w:rPr>
        <w:t>Тебепојем</w:t>
      </w:r>
    </w:p>
    <w:p w:rsidR="008455F2" w:rsidRDefault="009D632A">
      <w:pPr>
        <w:pStyle w:val="ListParagraph"/>
        <w:numPr>
          <w:ilvl w:val="0"/>
          <w:numId w:val="73"/>
        </w:numPr>
        <w:tabs>
          <w:tab w:val="left" w:pos="653"/>
        </w:tabs>
        <w:spacing w:line="203" w:lineRule="exact"/>
        <w:rPr>
          <w:i/>
          <w:sz w:val="18"/>
        </w:rPr>
      </w:pPr>
      <w:r>
        <w:rPr>
          <w:sz w:val="18"/>
        </w:rPr>
        <w:t>Стеван Стојановић Мокрањац,</w:t>
      </w:r>
      <w:r>
        <w:rPr>
          <w:spacing w:val="-2"/>
          <w:sz w:val="18"/>
        </w:rPr>
        <w:t xml:space="preserve"> </w:t>
      </w:r>
      <w:r>
        <w:rPr>
          <w:i/>
          <w:sz w:val="18"/>
        </w:rPr>
        <w:t>ХимнаВуку</w:t>
      </w:r>
    </w:p>
    <w:p w:rsidR="008455F2" w:rsidRDefault="009D632A">
      <w:pPr>
        <w:pStyle w:val="ListParagraph"/>
        <w:numPr>
          <w:ilvl w:val="0"/>
          <w:numId w:val="73"/>
        </w:numPr>
        <w:tabs>
          <w:tab w:val="left" w:pos="653"/>
        </w:tabs>
        <w:spacing w:line="203" w:lineRule="exact"/>
        <w:rPr>
          <w:i/>
          <w:sz w:val="18"/>
        </w:rPr>
      </w:pPr>
      <w:r>
        <w:rPr>
          <w:sz w:val="18"/>
        </w:rPr>
        <w:t xml:space="preserve">Војислав Симић, </w:t>
      </w:r>
      <w:r>
        <w:rPr>
          <w:i/>
          <w:sz w:val="18"/>
        </w:rPr>
        <w:t xml:space="preserve">Пошла ми </w:t>
      </w:r>
      <w:r>
        <w:rPr>
          <w:i/>
          <w:spacing w:val="-3"/>
          <w:sz w:val="18"/>
        </w:rPr>
        <w:t xml:space="preserve">мома </w:t>
      </w:r>
      <w:r>
        <w:rPr>
          <w:i/>
          <w:sz w:val="18"/>
        </w:rPr>
        <w:t>на</w:t>
      </w:r>
      <w:r>
        <w:rPr>
          <w:i/>
          <w:spacing w:val="-1"/>
          <w:sz w:val="18"/>
        </w:rPr>
        <w:t xml:space="preserve"> </w:t>
      </w:r>
      <w:r>
        <w:rPr>
          <w:i/>
          <w:sz w:val="18"/>
        </w:rPr>
        <w:t>вода</w:t>
      </w:r>
    </w:p>
    <w:p w:rsidR="008455F2" w:rsidRDefault="009D632A">
      <w:pPr>
        <w:pStyle w:val="ListParagraph"/>
        <w:numPr>
          <w:ilvl w:val="0"/>
          <w:numId w:val="73"/>
        </w:numPr>
        <w:tabs>
          <w:tab w:val="left" w:pos="653"/>
        </w:tabs>
        <w:spacing w:line="203" w:lineRule="exact"/>
        <w:rPr>
          <w:i/>
          <w:sz w:val="18"/>
        </w:rPr>
      </w:pPr>
      <w:r>
        <w:rPr>
          <w:spacing w:val="-4"/>
          <w:sz w:val="18"/>
        </w:rPr>
        <w:t xml:space="preserve">Тодор </w:t>
      </w:r>
      <w:r>
        <w:rPr>
          <w:sz w:val="18"/>
        </w:rPr>
        <w:t xml:space="preserve">Скаловски, </w:t>
      </w:r>
      <w:r>
        <w:rPr>
          <w:i/>
          <w:sz w:val="18"/>
        </w:rPr>
        <w:t>Македонска хумореска</w:t>
      </w:r>
    </w:p>
    <w:p w:rsidR="008455F2" w:rsidRDefault="009D632A">
      <w:pPr>
        <w:pStyle w:val="ListParagraph"/>
        <w:numPr>
          <w:ilvl w:val="0"/>
          <w:numId w:val="73"/>
        </w:numPr>
        <w:tabs>
          <w:tab w:val="left" w:pos="653"/>
        </w:tabs>
        <w:spacing w:line="203" w:lineRule="exact"/>
        <w:rPr>
          <w:i/>
          <w:sz w:val="18"/>
        </w:rPr>
      </w:pPr>
      <w:r>
        <w:rPr>
          <w:spacing w:val="-3"/>
          <w:sz w:val="18"/>
        </w:rPr>
        <w:t xml:space="preserve">Марко </w:t>
      </w:r>
      <w:r>
        <w:rPr>
          <w:sz w:val="18"/>
        </w:rPr>
        <w:t xml:space="preserve">Тајчевић, </w:t>
      </w:r>
      <w:r>
        <w:rPr>
          <w:i/>
          <w:sz w:val="18"/>
        </w:rPr>
        <w:t>Додолске</w:t>
      </w:r>
      <w:r>
        <w:rPr>
          <w:i/>
          <w:sz w:val="18"/>
        </w:rPr>
        <w:t xml:space="preserve"> </w:t>
      </w:r>
      <w:r>
        <w:rPr>
          <w:i/>
          <w:sz w:val="18"/>
        </w:rPr>
        <w:t>песме</w:t>
      </w:r>
    </w:p>
    <w:p w:rsidR="008455F2" w:rsidRDefault="009D632A">
      <w:pPr>
        <w:pStyle w:val="ListParagraph"/>
        <w:numPr>
          <w:ilvl w:val="0"/>
          <w:numId w:val="73"/>
        </w:numPr>
        <w:tabs>
          <w:tab w:val="left" w:pos="653"/>
        </w:tabs>
        <w:spacing w:line="203" w:lineRule="exact"/>
        <w:rPr>
          <w:i/>
          <w:sz w:val="18"/>
        </w:rPr>
      </w:pPr>
      <w:r>
        <w:rPr>
          <w:spacing w:val="-3"/>
          <w:sz w:val="18"/>
        </w:rPr>
        <w:t xml:space="preserve">Марко </w:t>
      </w:r>
      <w:r>
        <w:rPr>
          <w:sz w:val="18"/>
        </w:rPr>
        <w:t xml:space="preserve">Тајчевић, </w:t>
      </w:r>
      <w:r>
        <w:rPr>
          <w:i/>
          <w:sz w:val="18"/>
        </w:rPr>
        <w:t>Прва свита из</w:t>
      </w:r>
      <w:r>
        <w:rPr>
          <w:i/>
          <w:spacing w:val="1"/>
          <w:sz w:val="18"/>
        </w:rPr>
        <w:t xml:space="preserve"> </w:t>
      </w:r>
      <w:r>
        <w:rPr>
          <w:i/>
          <w:sz w:val="18"/>
        </w:rPr>
        <w:t>Србије</w:t>
      </w:r>
    </w:p>
    <w:p w:rsidR="008455F2" w:rsidRDefault="009D632A">
      <w:pPr>
        <w:pStyle w:val="ListParagraph"/>
        <w:numPr>
          <w:ilvl w:val="0"/>
          <w:numId w:val="73"/>
        </w:numPr>
        <w:tabs>
          <w:tab w:val="left" w:pos="653"/>
        </w:tabs>
        <w:spacing w:line="203" w:lineRule="exact"/>
        <w:rPr>
          <w:i/>
          <w:sz w:val="18"/>
        </w:rPr>
      </w:pPr>
      <w:r>
        <w:rPr>
          <w:sz w:val="18"/>
        </w:rPr>
        <w:t xml:space="preserve">Шистек-Бабић, </w:t>
      </w:r>
      <w:r>
        <w:rPr>
          <w:i/>
          <w:sz w:val="18"/>
        </w:rPr>
        <w:t>Ој,</w:t>
      </w:r>
      <w:r>
        <w:rPr>
          <w:i/>
          <w:spacing w:val="-3"/>
          <w:sz w:val="18"/>
        </w:rPr>
        <w:t xml:space="preserve"> </w:t>
      </w:r>
      <w:r>
        <w:rPr>
          <w:i/>
          <w:sz w:val="18"/>
        </w:rPr>
        <w:t>Србијо</w:t>
      </w:r>
    </w:p>
    <w:p w:rsidR="008455F2" w:rsidRDefault="009D632A">
      <w:pPr>
        <w:pStyle w:val="ListParagraph"/>
        <w:numPr>
          <w:ilvl w:val="0"/>
          <w:numId w:val="73"/>
        </w:numPr>
        <w:tabs>
          <w:tab w:val="left" w:pos="653"/>
        </w:tabs>
        <w:spacing w:line="203" w:lineRule="exact"/>
        <w:rPr>
          <w:i/>
          <w:sz w:val="18"/>
        </w:rPr>
      </w:pPr>
      <w:r>
        <w:rPr>
          <w:sz w:val="18"/>
        </w:rPr>
        <w:t xml:space="preserve">Миодраг Говедарица, </w:t>
      </w:r>
      <w:r>
        <w:rPr>
          <w:i/>
          <w:sz w:val="18"/>
        </w:rPr>
        <w:t>Сугуба</w:t>
      </w:r>
      <w:r>
        <w:rPr>
          <w:i/>
          <w:spacing w:val="-3"/>
          <w:sz w:val="18"/>
        </w:rPr>
        <w:t xml:space="preserve"> </w:t>
      </w:r>
      <w:r>
        <w:rPr>
          <w:i/>
          <w:sz w:val="18"/>
        </w:rPr>
        <w:t>јектениј</w:t>
      </w:r>
    </w:p>
    <w:p w:rsidR="008455F2" w:rsidRDefault="009D632A">
      <w:pPr>
        <w:pStyle w:val="Heading1"/>
        <w:spacing w:line="203" w:lineRule="exact"/>
        <w:ind w:left="517"/>
      </w:pPr>
      <w:r>
        <w:t>– Страни композитори:</w:t>
      </w:r>
    </w:p>
    <w:p w:rsidR="008455F2" w:rsidRDefault="009D632A">
      <w:pPr>
        <w:pStyle w:val="ListParagraph"/>
        <w:numPr>
          <w:ilvl w:val="0"/>
          <w:numId w:val="72"/>
        </w:numPr>
        <w:tabs>
          <w:tab w:val="left" w:pos="653"/>
        </w:tabs>
        <w:spacing w:line="203" w:lineRule="exact"/>
        <w:ind w:firstLine="397"/>
        <w:rPr>
          <w:i/>
          <w:sz w:val="18"/>
        </w:rPr>
      </w:pPr>
      <w:r>
        <w:rPr>
          <w:spacing w:val="-3"/>
          <w:sz w:val="18"/>
        </w:rPr>
        <w:t xml:space="preserve">Аутор непознат, </w:t>
      </w:r>
      <w:r>
        <w:rPr>
          <w:i/>
          <w:sz w:val="18"/>
        </w:rPr>
        <w:t>La</w:t>
      </w:r>
      <w:r>
        <w:rPr>
          <w:i/>
          <w:spacing w:val="3"/>
          <w:sz w:val="18"/>
        </w:rPr>
        <w:t xml:space="preserve"> </w:t>
      </w:r>
      <w:r>
        <w:rPr>
          <w:i/>
          <w:sz w:val="18"/>
        </w:rPr>
        <w:t>Violetta</w:t>
      </w:r>
    </w:p>
    <w:p w:rsidR="008455F2" w:rsidRDefault="009D632A">
      <w:pPr>
        <w:pStyle w:val="ListParagraph"/>
        <w:numPr>
          <w:ilvl w:val="0"/>
          <w:numId w:val="72"/>
        </w:numPr>
        <w:tabs>
          <w:tab w:val="left" w:pos="653"/>
        </w:tabs>
        <w:spacing w:line="203" w:lineRule="exact"/>
        <w:ind w:firstLine="397"/>
        <w:rPr>
          <w:i/>
          <w:sz w:val="18"/>
        </w:rPr>
      </w:pPr>
      <w:r>
        <w:rPr>
          <w:sz w:val="18"/>
        </w:rPr>
        <w:t xml:space="preserve">Палестрина, </w:t>
      </w:r>
      <w:r>
        <w:rPr>
          <w:i/>
          <w:sz w:val="18"/>
        </w:rPr>
        <w:t>Benedictus</w:t>
      </w:r>
    </w:p>
    <w:p w:rsidR="008455F2" w:rsidRDefault="009D632A">
      <w:pPr>
        <w:pStyle w:val="ListParagraph"/>
        <w:numPr>
          <w:ilvl w:val="0"/>
          <w:numId w:val="72"/>
        </w:numPr>
        <w:tabs>
          <w:tab w:val="left" w:pos="653"/>
        </w:tabs>
        <w:spacing w:line="203" w:lineRule="exact"/>
        <w:ind w:firstLine="397"/>
        <w:rPr>
          <w:i/>
          <w:sz w:val="18"/>
        </w:rPr>
      </w:pPr>
      <w:r>
        <w:rPr>
          <w:sz w:val="18"/>
        </w:rPr>
        <w:t>Орландо ди Ласо,</w:t>
      </w:r>
      <w:r>
        <w:rPr>
          <w:spacing w:val="-3"/>
          <w:sz w:val="18"/>
        </w:rPr>
        <w:t xml:space="preserve"> </w:t>
      </w:r>
      <w:r>
        <w:rPr>
          <w:i/>
          <w:spacing w:val="-4"/>
          <w:sz w:val="18"/>
        </w:rPr>
        <w:t>Ехо</w:t>
      </w:r>
    </w:p>
    <w:p w:rsidR="008455F2" w:rsidRDefault="009D632A">
      <w:pPr>
        <w:pStyle w:val="ListParagraph"/>
        <w:numPr>
          <w:ilvl w:val="0"/>
          <w:numId w:val="72"/>
        </w:numPr>
        <w:tabs>
          <w:tab w:val="left" w:pos="653"/>
        </w:tabs>
        <w:spacing w:line="203" w:lineRule="exact"/>
        <w:ind w:firstLine="397"/>
        <w:rPr>
          <w:i/>
          <w:sz w:val="18"/>
        </w:rPr>
      </w:pPr>
      <w:r>
        <w:rPr>
          <w:sz w:val="18"/>
        </w:rPr>
        <w:t xml:space="preserve">Лука Маренцио, </w:t>
      </w:r>
      <w:r>
        <w:rPr>
          <w:i/>
          <w:sz w:val="18"/>
        </w:rPr>
        <w:t>Ad una fresca</w:t>
      </w:r>
      <w:r>
        <w:rPr>
          <w:i/>
          <w:spacing w:val="-4"/>
          <w:sz w:val="18"/>
        </w:rPr>
        <w:t xml:space="preserve"> </w:t>
      </w:r>
      <w:r>
        <w:rPr>
          <w:i/>
          <w:sz w:val="18"/>
        </w:rPr>
        <w:t>riva</w:t>
      </w:r>
    </w:p>
    <w:p w:rsidR="008455F2" w:rsidRDefault="009D632A">
      <w:pPr>
        <w:pStyle w:val="ListParagraph"/>
        <w:numPr>
          <w:ilvl w:val="0"/>
          <w:numId w:val="72"/>
        </w:numPr>
        <w:tabs>
          <w:tab w:val="left" w:pos="653"/>
        </w:tabs>
        <w:spacing w:line="203" w:lineRule="exact"/>
        <w:ind w:firstLine="397"/>
        <w:rPr>
          <w:i/>
          <w:sz w:val="18"/>
        </w:rPr>
      </w:pPr>
      <w:r>
        <w:rPr>
          <w:sz w:val="18"/>
        </w:rPr>
        <w:t xml:space="preserve">Ђовани да Нола, </w:t>
      </w:r>
      <w:r>
        <w:rPr>
          <w:i/>
          <w:sz w:val="18"/>
        </w:rPr>
        <w:t>Chi la</w:t>
      </w:r>
      <w:r>
        <w:rPr>
          <w:i/>
          <w:spacing w:val="-3"/>
          <w:sz w:val="18"/>
        </w:rPr>
        <w:t xml:space="preserve"> </w:t>
      </w:r>
      <w:r>
        <w:rPr>
          <w:i/>
          <w:sz w:val="18"/>
        </w:rPr>
        <w:t>gagliarda</w:t>
      </w:r>
    </w:p>
    <w:p w:rsidR="008455F2" w:rsidRDefault="009D632A">
      <w:pPr>
        <w:pStyle w:val="ListParagraph"/>
        <w:numPr>
          <w:ilvl w:val="0"/>
          <w:numId w:val="72"/>
        </w:numPr>
        <w:tabs>
          <w:tab w:val="left" w:pos="653"/>
        </w:tabs>
        <w:spacing w:line="203" w:lineRule="exact"/>
        <w:ind w:firstLine="397"/>
        <w:rPr>
          <w:i/>
          <w:sz w:val="18"/>
        </w:rPr>
      </w:pPr>
      <w:r>
        <w:rPr>
          <w:sz w:val="18"/>
        </w:rPr>
        <w:t>Палестрина,</w:t>
      </w:r>
      <w:r>
        <w:rPr>
          <w:i/>
          <w:sz w:val="18"/>
        </w:rPr>
        <w:t>Vigilate</w:t>
      </w:r>
    </w:p>
    <w:p w:rsidR="008455F2" w:rsidRDefault="009D632A">
      <w:pPr>
        <w:pStyle w:val="ListParagraph"/>
        <w:numPr>
          <w:ilvl w:val="0"/>
          <w:numId w:val="72"/>
        </w:numPr>
        <w:tabs>
          <w:tab w:val="left" w:pos="653"/>
        </w:tabs>
        <w:spacing w:line="203" w:lineRule="exact"/>
        <w:ind w:firstLine="397"/>
        <w:rPr>
          <w:i/>
          <w:sz w:val="18"/>
        </w:rPr>
      </w:pPr>
      <w:r>
        <w:rPr>
          <w:sz w:val="18"/>
        </w:rPr>
        <w:t>Карл Марија фон Вебер,</w:t>
      </w:r>
      <w:r>
        <w:rPr>
          <w:spacing w:val="-4"/>
          <w:sz w:val="18"/>
        </w:rPr>
        <w:t xml:space="preserve"> </w:t>
      </w:r>
      <w:r>
        <w:rPr>
          <w:i/>
          <w:sz w:val="18"/>
        </w:rPr>
        <w:t>Јека</w:t>
      </w:r>
    </w:p>
    <w:p w:rsidR="008455F2" w:rsidRDefault="009D632A">
      <w:pPr>
        <w:pStyle w:val="ListParagraph"/>
        <w:numPr>
          <w:ilvl w:val="0"/>
          <w:numId w:val="72"/>
        </w:numPr>
        <w:tabs>
          <w:tab w:val="left" w:pos="653"/>
        </w:tabs>
        <w:spacing w:line="203" w:lineRule="exact"/>
        <w:ind w:firstLine="397"/>
        <w:rPr>
          <w:i/>
          <w:sz w:val="18"/>
        </w:rPr>
      </w:pPr>
      <w:r>
        <w:rPr>
          <w:sz w:val="18"/>
        </w:rPr>
        <w:t xml:space="preserve">Волфганг Амадеус </w:t>
      </w:r>
      <w:r>
        <w:rPr>
          <w:spacing w:val="-4"/>
          <w:sz w:val="18"/>
        </w:rPr>
        <w:t>Моцарт,</w:t>
      </w:r>
      <w:r>
        <w:rPr>
          <w:spacing w:val="-3"/>
          <w:sz w:val="18"/>
        </w:rPr>
        <w:t xml:space="preserve"> </w:t>
      </w:r>
      <w:r>
        <w:rPr>
          <w:i/>
          <w:sz w:val="18"/>
        </w:rPr>
        <w:t>Успаванка</w:t>
      </w:r>
    </w:p>
    <w:p w:rsidR="008455F2" w:rsidRDefault="009D632A">
      <w:pPr>
        <w:pStyle w:val="ListParagraph"/>
        <w:numPr>
          <w:ilvl w:val="0"/>
          <w:numId w:val="72"/>
        </w:numPr>
        <w:tabs>
          <w:tab w:val="left" w:pos="653"/>
        </w:tabs>
        <w:spacing w:line="203" w:lineRule="exact"/>
        <w:ind w:firstLine="397"/>
        <w:rPr>
          <w:i/>
          <w:sz w:val="18"/>
        </w:rPr>
      </w:pPr>
      <w:r>
        <w:rPr>
          <w:sz w:val="18"/>
        </w:rPr>
        <w:t xml:space="preserve">Беджих Сметана, </w:t>
      </w:r>
      <w:r>
        <w:rPr>
          <w:i/>
          <w:sz w:val="18"/>
        </w:rPr>
        <w:t>Долетеле</w:t>
      </w:r>
      <w:r>
        <w:rPr>
          <w:i/>
          <w:spacing w:val="-1"/>
          <w:sz w:val="18"/>
        </w:rPr>
        <w:t xml:space="preserve"> </w:t>
      </w:r>
      <w:r>
        <w:rPr>
          <w:i/>
          <w:sz w:val="18"/>
        </w:rPr>
        <w:t>ласте</w:t>
      </w:r>
    </w:p>
    <w:p w:rsidR="008455F2" w:rsidRDefault="009D632A">
      <w:pPr>
        <w:pStyle w:val="ListParagraph"/>
        <w:numPr>
          <w:ilvl w:val="0"/>
          <w:numId w:val="72"/>
        </w:numPr>
        <w:tabs>
          <w:tab w:val="left" w:pos="653"/>
        </w:tabs>
        <w:spacing w:line="203" w:lineRule="exact"/>
        <w:ind w:firstLine="397"/>
        <w:rPr>
          <w:i/>
          <w:sz w:val="18"/>
        </w:rPr>
      </w:pPr>
      <w:r>
        <w:rPr>
          <w:sz w:val="18"/>
        </w:rPr>
        <w:t xml:space="preserve">Франц Супе, </w:t>
      </w:r>
      <w:r>
        <w:rPr>
          <w:i/>
          <w:sz w:val="18"/>
        </w:rPr>
        <w:t>Проба за</w:t>
      </w:r>
      <w:r>
        <w:rPr>
          <w:i/>
          <w:spacing w:val="-4"/>
          <w:sz w:val="18"/>
        </w:rPr>
        <w:t xml:space="preserve"> </w:t>
      </w:r>
      <w:r>
        <w:rPr>
          <w:i/>
          <w:sz w:val="18"/>
        </w:rPr>
        <w:t>концерт</w:t>
      </w:r>
    </w:p>
    <w:p w:rsidR="008455F2" w:rsidRDefault="009D632A">
      <w:pPr>
        <w:pStyle w:val="ListParagraph"/>
        <w:numPr>
          <w:ilvl w:val="0"/>
          <w:numId w:val="72"/>
        </w:numPr>
        <w:tabs>
          <w:tab w:val="left" w:pos="653"/>
        </w:tabs>
        <w:spacing w:line="203" w:lineRule="exact"/>
        <w:ind w:firstLine="397"/>
        <w:rPr>
          <w:i/>
          <w:sz w:val="18"/>
        </w:rPr>
      </w:pPr>
      <w:r>
        <w:rPr>
          <w:sz w:val="18"/>
        </w:rPr>
        <w:t>Јоханес Брамс,</w:t>
      </w:r>
      <w:r>
        <w:rPr>
          <w:spacing w:val="-2"/>
          <w:sz w:val="18"/>
        </w:rPr>
        <w:t xml:space="preserve"> </w:t>
      </w:r>
      <w:r>
        <w:rPr>
          <w:i/>
          <w:sz w:val="18"/>
        </w:rPr>
        <w:t>Успаванка</w:t>
      </w:r>
    </w:p>
    <w:p w:rsidR="008455F2" w:rsidRDefault="009D632A">
      <w:pPr>
        <w:pStyle w:val="ListParagraph"/>
        <w:numPr>
          <w:ilvl w:val="0"/>
          <w:numId w:val="72"/>
        </w:numPr>
        <w:tabs>
          <w:tab w:val="left" w:pos="653"/>
        </w:tabs>
        <w:spacing w:line="203" w:lineRule="exact"/>
        <w:ind w:firstLine="397"/>
        <w:rPr>
          <w:i/>
          <w:sz w:val="18"/>
        </w:rPr>
      </w:pPr>
      <w:r>
        <w:rPr>
          <w:sz w:val="18"/>
        </w:rPr>
        <w:t>Фредерик Шопен,</w:t>
      </w:r>
      <w:r>
        <w:rPr>
          <w:spacing w:val="-1"/>
          <w:sz w:val="18"/>
        </w:rPr>
        <w:t xml:space="preserve"> </w:t>
      </w:r>
      <w:r>
        <w:rPr>
          <w:i/>
          <w:sz w:val="18"/>
        </w:rPr>
        <w:t>Жеља</w:t>
      </w:r>
    </w:p>
    <w:p w:rsidR="008455F2" w:rsidRDefault="009D632A">
      <w:pPr>
        <w:pStyle w:val="ListParagraph"/>
        <w:numPr>
          <w:ilvl w:val="0"/>
          <w:numId w:val="72"/>
        </w:numPr>
        <w:tabs>
          <w:tab w:val="left" w:pos="653"/>
        </w:tabs>
        <w:spacing w:line="203" w:lineRule="exact"/>
        <w:ind w:firstLine="397"/>
        <w:rPr>
          <w:i/>
          <w:sz w:val="18"/>
        </w:rPr>
      </w:pPr>
      <w:r>
        <w:rPr>
          <w:sz w:val="18"/>
        </w:rPr>
        <w:t xml:space="preserve">Фредерик </w:t>
      </w:r>
      <w:r>
        <w:rPr>
          <w:spacing w:val="-4"/>
          <w:sz w:val="18"/>
        </w:rPr>
        <w:t>Шуберт,</w:t>
      </w:r>
      <w:r>
        <w:rPr>
          <w:sz w:val="18"/>
        </w:rPr>
        <w:t xml:space="preserve"> </w:t>
      </w:r>
      <w:r>
        <w:rPr>
          <w:i/>
          <w:spacing w:val="-3"/>
          <w:sz w:val="18"/>
        </w:rPr>
        <w:t>Пастрмка</w:t>
      </w:r>
    </w:p>
    <w:p w:rsidR="008455F2" w:rsidRDefault="009D632A">
      <w:pPr>
        <w:pStyle w:val="ListParagraph"/>
        <w:numPr>
          <w:ilvl w:val="0"/>
          <w:numId w:val="72"/>
        </w:numPr>
        <w:tabs>
          <w:tab w:val="left" w:pos="653"/>
        </w:tabs>
        <w:spacing w:line="203" w:lineRule="exact"/>
        <w:ind w:firstLine="397"/>
        <w:rPr>
          <w:i/>
          <w:sz w:val="18"/>
        </w:rPr>
      </w:pPr>
      <w:r>
        <w:rPr>
          <w:sz w:val="18"/>
        </w:rPr>
        <w:t xml:space="preserve">Гамбар Гусејнли, </w:t>
      </w:r>
      <w:r>
        <w:rPr>
          <w:i/>
          <w:sz w:val="18"/>
        </w:rPr>
        <w:t>Моји</w:t>
      </w:r>
      <w:r>
        <w:rPr>
          <w:i/>
          <w:spacing w:val="-1"/>
          <w:sz w:val="18"/>
        </w:rPr>
        <w:t xml:space="preserve"> </w:t>
      </w:r>
      <w:r>
        <w:rPr>
          <w:i/>
          <w:sz w:val="18"/>
        </w:rPr>
        <w:t>пилићи</w:t>
      </w:r>
    </w:p>
    <w:p w:rsidR="008455F2" w:rsidRDefault="009D632A">
      <w:pPr>
        <w:pStyle w:val="ListParagraph"/>
        <w:numPr>
          <w:ilvl w:val="0"/>
          <w:numId w:val="72"/>
        </w:numPr>
        <w:tabs>
          <w:tab w:val="left" w:pos="653"/>
        </w:tabs>
        <w:spacing w:line="205" w:lineRule="exact"/>
        <w:ind w:firstLine="397"/>
        <w:rPr>
          <w:i/>
          <w:sz w:val="18"/>
        </w:rPr>
      </w:pPr>
      <w:r>
        <w:rPr>
          <w:spacing w:val="-3"/>
          <w:sz w:val="18"/>
        </w:rPr>
        <w:t xml:space="preserve">Георги </w:t>
      </w:r>
      <w:r>
        <w:rPr>
          <w:sz w:val="18"/>
        </w:rPr>
        <w:t xml:space="preserve">Димитров, </w:t>
      </w:r>
      <w:r>
        <w:rPr>
          <w:i/>
          <w:sz w:val="18"/>
        </w:rPr>
        <w:t>Ана</w:t>
      </w:r>
      <w:r>
        <w:rPr>
          <w:i/>
          <w:spacing w:val="1"/>
          <w:sz w:val="18"/>
        </w:rPr>
        <w:t xml:space="preserve"> </w:t>
      </w:r>
      <w:r>
        <w:rPr>
          <w:i/>
          <w:sz w:val="18"/>
        </w:rPr>
        <w:t>мрзелана</w:t>
      </w:r>
    </w:p>
    <w:p w:rsidR="008455F2" w:rsidRDefault="009D632A">
      <w:pPr>
        <w:pStyle w:val="ListParagraph"/>
        <w:numPr>
          <w:ilvl w:val="0"/>
          <w:numId w:val="72"/>
        </w:numPr>
        <w:tabs>
          <w:tab w:val="left" w:pos="653"/>
        </w:tabs>
        <w:spacing w:before="62" w:line="204" w:lineRule="exact"/>
        <w:ind w:firstLine="397"/>
        <w:rPr>
          <w:i/>
          <w:sz w:val="18"/>
        </w:rPr>
      </w:pPr>
      <w:r>
        <w:rPr>
          <w:sz w:val="18"/>
        </w:rPr>
        <w:br w:type="column"/>
      </w:r>
      <w:r>
        <w:rPr>
          <w:sz w:val="18"/>
        </w:rPr>
        <w:t>С</w:t>
      </w:r>
      <w:r>
        <w:rPr>
          <w:sz w:val="18"/>
        </w:rPr>
        <w:t>ветослав Обретенов,</w:t>
      </w:r>
      <w:r>
        <w:rPr>
          <w:spacing w:val="-2"/>
          <w:sz w:val="18"/>
        </w:rPr>
        <w:t xml:space="preserve"> </w:t>
      </w:r>
      <w:r>
        <w:rPr>
          <w:i/>
          <w:sz w:val="18"/>
        </w:rPr>
        <w:t>Гајдар</w:t>
      </w:r>
    </w:p>
    <w:p w:rsidR="008455F2" w:rsidRDefault="009D632A">
      <w:pPr>
        <w:pStyle w:val="ListParagraph"/>
        <w:numPr>
          <w:ilvl w:val="0"/>
          <w:numId w:val="72"/>
        </w:numPr>
        <w:tabs>
          <w:tab w:val="left" w:pos="653"/>
        </w:tabs>
        <w:spacing w:line="201" w:lineRule="exact"/>
        <w:ind w:firstLine="397"/>
        <w:rPr>
          <w:i/>
          <w:sz w:val="18"/>
        </w:rPr>
      </w:pPr>
      <w:r>
        <w:rPr>
          <w:sz w:val="18"/>
        </w:rPr>
        <w:t xml:space="preserve">Золтан </w:t>
      </w:r>
      <w:r>
        <w:rPr>
          <w:spacing w:val="-3"/>
          <w:sz w:val="18"/>
        </w:rPr>
        <w:t>Кодаљ,</w:t>
      </w:r>
      <w:r>
        <w:rPr>
          <w:spacing w:val="-1"/>
          <w:sz w:val="18"/>
        </w:rPr>
        <w:t xml:space="preserve"> </w:t>
      </w:r>
      <w:r>
        <w:rPr>
          <w:i/>
          <w:sz w:val="18"/>
        </w:rPr>
        <w:t>Каталинка</w:t>
      </w:r>
    </w:p>
    <w:p w:rsidR="008455F2" w:rsidRDefault="009D632A">
      <w:pPr>
        <w:pStyle w:val="ListParagraph"/>
        <w:numPr>
          <w:ilvl w:val="0"/>
          <w:numId w:val="72"/>
        </w:numPr>
        <w:tabs>
          <w:tab w:val="left" w:pos="653"/>
        </w:tabs>
        <w:spacing w:line="201" w:lineRule="exact"/>
        <w:ind w:firstLine="397"/>
        <w:rPr>
          <w:i/>
          <w:sz w:val="18"/>
        </w:rPr>
      </w:pPr>
      <w:r>
        <w:rPr>
          <w:sz w:val="18"/>
        </w:rPr>
        <w:t xml:space="preserve">Золтан </w:t>
      </w:r>
      <w:r>
        <w:rPr>
          <w:spacing w:val="-3"/>
          <w:sz w:val="18"/>
        </w:rPr>
        <w:t xml:space="preserve">Кодаљ, </w:t>
      </w:r>
      <w:r>
        <w:rPr>
          <w:i/>
          <w:sz w:val="18"/>
        </w:rPr>
        <w:t>Хидло</w:t>
      </w:r>
      <w:r>
        <w:rPr>
          <w:i/>
          <w:spacing w:val="2"/>
          <w:sz w:val="18"/>
        </w:rPr>
        <w:t xml:space="preserve"> </w:t>
      </w:r>
      <w:r>
        <w:rPr>
          <w:i/>
          <w:sz w:val="18"/>
        </w:rPr>
        <w:t>Веген</w:t>
      </w:r>
    </w:p>
    <w:p w:rsidR="008455F2" w:rsidRDefault="009D632A">
      <w:pPr>
        <w:pStyle w:val="ListParagraph"/>
        <w:numPr>
          <w:ilvl w:val="0"/>
          <w:numId w:val="72"/>
        </w:numPr>
        <w:tabs>
          <w:tab w:val="left" w:pos="653"/>
        </w:tabs>
        <w:spacing w:line="204" w:lineRule="exact"/>
        <w:ind w:firstLine="397"/>
        <w:rPr>
          <w:i/>
          <w:sz w:val="18"/>
        </w:rPr>
      </w:pPr>
      <w:r>
        <w:rPr>
          <w:sz w:val="18"/>
        </w:rPr>
        <w:t>Јосип Каплан,</w:t>
      </w:r>
      <w:r>
        <w:rPr>
          <w:spacing w:val="-2"/>
          <w:sz w:val="18"/>
        </w:rPr>
        <w:t xml:space="preserve"> </w:t>
      </w:r>
      <w:r>
        <w:rPr>
          <w:i/>
          <w:sz w:val="18"/>
        </w:rPr>
        <w:t>Жуна</w:t>
      </w:r>
    </w:p>
    <w:p w:rsidR="008455F2" w:rsidRDefault="009D632A">
      <w:pPr>
        <w:pStyle w:val="Heading1"/>
        <w:spacing w:before="164"/>
      </w:pPr>
      <w:r>
        <w:t>ОРКЕСТАР</w:t>
      </w:r>
    </w:p>
    <w:p w:rsidR="008455F2" w:rsidRDefault="009D632A">
      <w:pPr>
        <w:pStyle w:val="BodyText"/>
        <w:spacing w:before="112" w:line="230" w:lineRule="auto"/>
        <w:ind w:right="157"/>
      </w:pPr>
      <w:r>
        <w:t xml:space="preserve">Оркестар је инструментални састав </w:t>
      </w:r>
      <w:r>
        <w:rPr>
          <w:spacing w:val="-3"/>
        </w:rPr>
        <w:t xml:space="preserve">од </w:t>
      </w:r>
      <w:r>
        <w:t xml:space="preserve">најмање 10 извођача </w:t>
      </w:r>
      <w:r>
        <w:rPr>
          <w:spacing w:val="-3"/>
        </w:rPr>
        <w:t xml:space="preserve">који </w:t>
      </w:r>
      <w:r>
        <w:t xml:space="preserve">свирају у најмање три самосталне деонице. У зависности </w:t>
      </w:r>
      <w:r>
        <w:rPr>
          <w:spacing w:val="-3"/>
        </w:rPr>
        <w:t xml:space="preserve">од </w:t>
      </w:r>
      <w:r>
        <w:t xml:space="preserve">услова </w:t>
      </w:r>
      <w:r>
        <w:rPr>
          <w:spacing w:val="-3"/>
        </w:rPr>
        <w:t xml:space="preserve">које школа </w:t>
      </w:r>
      <w:r>
        <w:t xml:space="preserve">има, могу се образовати оркестри блок </w:t>
      </w:r>
      <w:r>
        <w:rPr>
          <w:spacing w:val="-3"/>
        </w:rPr>
        <w:t xml:space="preserve">флаута, </w:t>
      </w:r>
      <w:r>
        <w:t xml:space="preserve">тамбурица, </w:t>
      </w:r>
      <w:r>
        <w:rPr>
          <w:spacing w:val="-4"/>
        </w:rPr>
        <w:t xml:space="preserve">гудачког </w:t>
      </w:r>
      <w:r>
        <w:t>састава, хармоника, мандолина као и</w:t>
      </w:r>
      <w:r>
        <w:rPr>
          <w:spacing w:val="-26"/>
        </w:rPr>
        <w:t xml:space="preserve"> </w:t>
      </w:r>
      <w:r>
        <w:t>мешови- ти оркестри.</w:t>
      </w:r>
    </w:p>
    <w:p w:rsidR="008455F2" w:rsidRDefault="009D632A">
      <w:pPr>
        <w:pStyle w:val="BodyText"/>
        <w:spacing w:line="197" w:lineRule="exact"/>
        <w:ind w:left="517" w:firstLine="0"/>
        <w:jc w:val="left"/>
      </w:pPr>
      <w:r>
        <w:t>Садржај рада:</w:t>
      </w:r>
    </w:p>
    <w:p w:rsidR="008455F2" w:rsidRDefault="009D632A">
      <w:pPr>
        <w:pStyle w:val="ListParagraph"/>
        <w:numPr>
          <w:ilvl w:val="0"/>
          <w:numId w:val="71"/>
        </w:numPr>
        <w:tabs>
          <w:tab w:val="left" w:pos="698"/>
        </w:tabs>
        <w:spacing w:line="199" w:lineRule="exact"/>
        <w:ind w:firstLine="397"/>
        <w:rPr>
          <w:sz w:val="18"/>
        </w:rPr>
      </w:pPr>
      <w:r>
        <w:rPr>
          <w:sz w:val="18"/>
        </w:rPr>
        <w:t>избор инструмената и извођача у формирању</w:t>
      </w:r>
      <w:r>
        <w:rPr>
          <w:spacing w:val="-12"/>
          <w:sz w:val="18"/>
        </w:rPr>
        <w:t xml:space="preserve"> </w:t>
      </w:r>
      <w:r>
        <w:rPr>
          <w:sz w:val="18"/>
        </w:rPr>
        <w:t>оркестра;</w:t>
      </w:r>
    </w:p>
    <w:p w:rsidR="008455F2" w:rsidRDefault="009D632A">
      <w:pPr>
        <w:pStyle w:val="ListParagraph"/>
        <w:numPr>
          <w:ilvl w:val="0"/>
          <w:numId w:val="71"/>
        </w:numPr>
        <w:tabs>
          <w:tab w:val="left" w:pos="697"/>
        </w:tabs>
        <w:spacing w:before="3" w:line="230" w:lineRule="auto"/>
        <w:ind w:right="157" w:firstLine="397"/>
        <w:jc w:val="both"/>
        <w:rPr>
          <w:sz w:val="18"/>
        </w:rPr>
      </w:pPr>
      <w:r>
        <w:rPr>
          <w:sz w:val="18"/>
        </w:rPr>
        <w:t>избор</w:t>
      </w:r>
      <w:r>
        <w:rPr>
          <w:spacing w:val="-7"/>
          <w:sz w:val="18"/>
        </w:rPr>
        <w:t xml:space="preserve"> </w:t>
      </w:r>
      <w:r>
        <w:rPr>
          <w:sz w:val="18"/>
        </w:rPr>
        <w:t>композиција</w:t>
      </w:r>
      <w:r>
        <w:rPr>
          <w:spacing w:val="-7"/>
          <w:sz w:val="18"/>
        </w:rPr>
        <w:t xml:space="preserve"> </w:t>
      </w:r>
      <w:r>
        <w:rPr>
          <w:sz w:val="18"/>
        </w:rPr>
        <w:t>према</w:t>
      </w:r>
      <w:r>
        <w:rPr>
          <w:spacing w:val="-7"/>
          <w:sz w:val="18"/>
        </w:rPr>
        <w:t xml:space="preserve"> </w:t>
      </w:r>
      <w:r>
        <w:rPr>
          <w:sz w:val="18"/>
        </w:rPr>
        <w:t>могућностима</w:t>
      </w:r>
      <w:r>
        <w:rPr>
          <w:spacing w:val="-7"/>
          <w:sz w:val="18"/>
        </w:rPr>
        <w:t xml:space="preserve"> </w:t>
      </w:r>
      <w:r>
        <w:rPr>
          <w:sz w:val="18"/>
        </w:rPr>
        <w:t>извођача</w:t>
      </w:r>
      <w:r>
        <w:rPr>
          <w:spacing w:val="-7"/>
          <w:sz w:val="18"/>
        </w:rPr>
        <w:t xml:space="preserve"> </w:t>
      </w:r>
      <w:r>
        <w:rPr>
          <w:sz w:val="18"/>
        </w:rPr>
        <w:t>и</w:t>
      </w:r>
      <w:r>
        <w:rPr>
          <w:spacing w:val="-7"/>
          <w:sz w:val="18"/>
        </w:rPr>
        <w:t xml:space="preserve"> </w:t>
      </w:r>
      <w:r>
        <w:rPr>
          <w:sz w:val="18"/>
        </w:rPr>
        <w:t>саставу оркестра;</w:t>
      </w:r>
    </w:p>
    <w:p w:rsidR="008455F2" w:rsidRDefault="009D632A">
      <w:pPr>
        <w:pStyle w:val="ListParagraph"/>
        <w:numPr>
          <w:ilvl w:val="0"/>
          <w:numId w:val="71"/>
        </w:numPr>
        <w:tabs>
          <w:tab w:val="left" w:pos="698"/>
        </w:tabs>
        <w:spacing w:line="197" w:lineRule="exact"/>
        <w:ind w:firstLine="397"/>
        <w:rPr>
          <w:sz w:val="18"/>
        </w:rPr>
      </w:pPr>
      <w:r>
        <w:rPr>
          <w:sz w:val="18"/>
        </w:rPr>
        <w:t>т</w:t>
      </w:r>
      <w:r>
        <w:rPr>
          <w:sz w:val="18"/>
        </w:rPr>
        <w:t>ехничке и интонативне</w:t>
      </w:r>
      <w:r>
        <w:rPr>
          <w:spacing w:val="-3"/>
          <w:sz w:val="18"/>
        </w:rPr>
        <w:t xml:space="preserve"> </w:t>
      </w:r>
      <w:r>
        <w:rPr>
          <w:sz w:val="18"/>
        </w:rPr>
        <w:t>вежбе;</w:t>
      </w:r>
    </w:p>
    <w:p w:rsidR="008455F2" w:rsidRDefault="009D632A">
      <w:pPr>
        <w:pStyle w:val="ListParagraph"/>
        <w:numPr>
          <w:ilvl w:val="0"/>
          <w:numId w:val="71"/>
        </w:numPr>
        <w:tabs>
          <w:tab w:val="left" w:pos="704"/>
        </w:tabs>
        <w:spacing w:before="3" w:line="230" w:lineRule="auto"/>
        <w:ind w:right="157" w:firstLine="397"/>
        <w:jc w:val="both"/>
        <w:rPr>
          <w:sz w:val="18"/>
        </w:rPr>
      </w:pPr>
      <w:r>
        <w:rPr>
          <w:sz w:val="18"/>
        </w:rPr>
        <w:t xml:space="preserve">расписивање деоница и увежбавање по групама </w:t>
      </w:r>
      <w:r>
        <w:rPr>
          <w:spacing w:val="-3"/>
          <w:sz w:val="18"/>
        </w:rPr>
        <w:t xml:space="preserve">(прстомет, </w:t>
      </w:r>
      <w:r>
        <w:rPr>
          <w:sz w:val="18"/>
        </w:rPr>
        <w:t>интонација,</w:t>
      </w:r>
      <w:r>
        <w:rPr>
          <w:spacing w:val="-1"/>
          <w:sz w:val="18"/>
        </w:rPr>
        <w:t xml:space="preserve"> </w:t>
      </w:r>
      <w:r>
        <w:rPr>
          <w:sz w:val="18"/>
        </w:rPr>
        <w:t>фразирање);</w:t>
      </w:r>
    </w:p>
    <w:p w:rsidR="008455F2" w:rsidRDefault="009D632A">
      <w:pPr>
        <w:pStyle w:val="ListParagraph"/>
        <w:numPr>
          <w:ilvl w:val="0"/>
          <w:numId w:val="71"/>
        </w:numPr>
        <w:tabs>
          <w:tab w:val="left" w:pos="698"/>
        </w:tabs>
        <w:spacing w:line="197" w:lineRule="exact"/>
        <w:ind w:firstLine="397"/>
        <w:rPr>
          <w:sz w:val="18"/>
        </w:rPr>
      </w:pPr>
      <w:r>
        <w:rPr>
          <w:sz w:val="18"/>
        </w:rPr>
        <w:t>спајање по групама (I-II; II-III;</w:t>
      </w:r>
      <w:r>
        <w:rPr>
          <w:spacing w:val="-3"/>
          <w:sz w:val="18"/>
        </w:rPr>
        <w:t xml:space="preserve"> </w:t>
      </w:r>
      <w:r>
        <w:rPr>
          <w:sz w:val="18"/>
        </w:rPr>
        <w:t>I-III);</w:t>
      </w:r>
    </w:p>
    <w:p w:rsidR="008455F2" w:rsidRDefault="009D632A">
      <w:pPr>
        <w:pStyle w:val="ListParagraph"/>
        <w:numPr>
          <w:ilvl w:val="0"/>
          <w:numId w:val="71"/>
        </w:numPr>
        <w:tabs>
          <w:tab w:val="left" w:pos="720"/>
        </w:tabs>
        <w:spacing w:before="3" w:line="230" w:lineRule="auto"/>
        <w:ind w:right="158" w:firstLine="397"/>
        <w:jc w:val="both"/>
        <w:rPr>
          <w:sz w:val="18"/>
        </w:rPr>
      </w:pPr>
      <w:r>
        <w:rPr>
          <w:sz w:val="18"/>
        </w:rPr>
        <w:t>заједничко свирање целог оркестра, ритмичко-интонатив- но и стилско обликовање</w:t>
      </w:r>
      <w:r>
        <w:rPr>
          <w:spacing w:val="-6"/>
          <w:sz w:val="18"/>
        </w:rPr>
        <w:t xml:space="preserve"> </w:t>
      </w:r>
      <w:r>
        <w:rPr>
          <w:sz w:val="18"/>
        </w:rPr>
        <w:t>композиције.</w:t>
      </w:r>
    </w:p>
    <w:p w:rsidR="008455F2" w:rsidRDefault="009D632A">
      <w:pPr>
        <w:pStyle w:val="BodyText"/>
        <w:spacing w:line="230" w:lineRule="auto"/>
        <w:ind w:right="157"/>
      </w:pPr>
      <w:r>
        <w:t xml:space="preserve">У избору оркестарског материјала и аранжмана водити ра- чуна о врсти ансамбла, узрасту ученика и њиховим извођачким способностима. Репертоар </w:t>
      </w:r>
      <w:r>
        <w:rPr>
          <w:spacing w:val="-4"/>
        </w:rPr>
        <w:t xml:space="preserve">школског </w:t>
      </w:r>
      <w:r>
        <w:t>оркестра чине дела домаћих  и страних композитора разних епоха у оригиналном облику или прилагођена за пос</w:t>
      </w:r>
      <w:r>
        <w:t xml:space="preserve">тојећи </w:t>
      </w:r>
      <w:r>
        <w:rPr>
          <w:spacing w:val="-3"/>
        </w:rPr>
        <w:t xml:space="preserve">школски </w:t>
      </w:r>
      <w:r>
        <w:t xml:space="preserve">састав. </w:t>
      </w:r>
      <w:r>
        <w:rPr>
          <w:spacing w:val="-3"/>
        </w:rPr>
        <w:t xml:space="preserve">Школски </w:t>
      </w:r>
      <w:r>
        <w:t>оркестар може наступити самостало или као пратња</w:t>
      </w:r>
      <w:r>
        <w:rPr>
          <w:spacing w:val="-4"/>
        </w:rPr>
        <w:t xml:space="preserve"> </w:t>
      </w:r>
      <w:r>
        <w:rPr>
          <w:spacing w:val="-6"/>
        </w:rPr>
        <w:t>хору.</w:t>
      </w:r>
    </w:p>
    <w:p w:rsidR="008455F2" w:rsidRDefault="009D632A">
      <w:pPr>
        <w:pStyle w:val="BodyText"/>
        <w:spacing w:before="164"/>
        <w:ind w:firstLine="0"/>
        <w:jc w:val="left"/>
      </w:pPr>
      <w:r>
        <w:t>ОСТАЛИ ОБЛИЦИ ОБРАЗОВНО-ВАСПИТНОГ РАДА</w:t>
      </w:r>
    </w:p>
    <w:p w:rsidR="008455F2" w:rsidRDefault="009D632A">
      <w:pPr>
        <w:pStyle w:val="BodyText"/>
        <w:spacing w:before="112" w:line="230" w:lineRule="auto"/>
        <w:ind w:right="157"/>
      </w:pPr>
      <w:r>
        <w:t>У свакој основној школи има деце чије се интересовање и љубав за музику не могу задовољити само оним што им пружа ре- довна настава</w:t>
      </w:r>
      <w:r>
        <w:t>. За такву децу може се организовати додатна наста- ва или секције где се могу укључити у разне групе.</w:t>
      </w:r>
    </w:p>
    <w:p w:rsidR="008455F2" w:rsidRDefault="009D632A">
      <w:pPr>
        <w:pStyle w:val="BodyText"/>
        <w:spacing w:before="1" w:line="230" w:lineRule="auto"/>
        <w:ind w:right="157"/>
      </w:pPr>
      <w:r>
        <w:t>У зависности од афинитета, креативних способности или из- вођачких могућности ученика рад се може организовати кроз сле- деће активности:</w:t>
      </w:r>
    </w:p>
    <w:p w:rsidR="008455F2" w:rsidRDefault="009D632A">
      <w:pPr>
        <w:pStyle w:val="ListParagraph"/>
        <w:numPr>
          <w:ilvl w:val="0"/>
          <w:numId w:val="72"/>
        </w:numPr>
        <w:tabs>
          <w:tab w:val="left" w:pos="653"/>
        </w:tabs>
        <w:spacing w:line="197" w:lineRule="exact"/>
        <w:ind w:firstLine="397"/>
        <w:rPr>
          <w:sz w:val="18"/>
        </w:rPr>
      </w:pPr>
      <w:r>
        <w:rPr>
          <w:sz w:val="18"/>
        </w:rPr>
        <w:t>солистичко</w:t>
      </w:r>
      <w:r>
        <w:rPr>
          <w:spacing w:val="-1"/>
          <w:sz w:val="18"/>
        </w:rPr>
        <w:t xml:space="preserve"> </w:t>
      </w:r>
      <w:r>
        <w:rPr>
          <w:sz w:val="18"/>
        </w:rPr>
        <w:t>пева</w:t>
      </w:r>
      <w:r>
        <w:rPr>
          <w:sz w:val="18"/>
        </w:rPr>
        <w:t>ње,</w:t>
      </w:r>
    </w:p>
    <w:p w:rsidR="008455F2" w:rsidRDefault="009D632A">
      <w:pPr>
        <w:pStyle w:val="ListParagraph"/>
        <w:numPr>
          <w:ilvl w:val="0"/>
          <w:numId w:val="72"/>
        </w:numPr>
        <w:tabs>
          <w:tab w:val="left" w:pos="653"/>
        </w:tabs>
        <w:spacing w:line="199" w:lineRule="exact"/>
        <w:ind w:firstLine="397"/>
        <w:rPr>
          <w:sz w:val="18"/>
        </w:rPr>
      </w:pPr>
      <w:r>
        <w:rPr>
          <w:sz w:val="18"/>
        </w:rPr>
        <w:t>групе</w:t>
      </w:r>
      <w:r>
        <w:rPr>
          <w:spacing w:val="-1"/>
          <w:sz w:val="18"/>
        </w:rPr>
        <w:t xml:space="preserve"> </w:t>
      </w:r>
      <w:r>
        <w:rPr>
          <w:sz w:val="18"/>
        </w:rPr>
        <w:t>певача,</w:t>
      </w:r>
    </w:p>
    <w:p w:rsidR="008455F2" w:rsidRDefault="009D632A">
      <w:pPr>
        <w:pStyle w:val="ListParagraph"/>
        <w:numPr>
          <w:ilvl w:val="0"/>
          <w:numId w:val="72"/>
        </w:numPr>
        <w:tabs>
          <w:tab w:val="left" w:pos="653"/>
        </w:tabs>
        <w:spacing w:line="199" w:lineRule="exact"/>
        <w:ind w:firstLine="397"/>
        <w:rPr>
          <w:sz w:val="18"/>
        </w:rPr>
      </w:pPr>
      <w:r>
        <w:rPr>
          <w:sz w:val="18"/>
        </w:rPr>
        <w:t xml:space="preserve">„Мала </w:t>
      </w:r>
      <w:r>
        <w:rPr>
          <w:spacing w:val="-3"/>
          <w:sz w:val="18"/>
        </w:rPr>
        <w:t xml:space="preserve">школа </w:t>
      </w:r>
      <w:r>
        <w:rPr>
          <w:sz w:val="18"/>
        </w:rPr>
        <w:t>инструмента” (клавир, гитара,</w:t>
      </w:r>
      <w:r>
        <w:rPr>
          <w:spacing w:val="-5"/>
          <w:sz w:val="18"/>
        </w:rPr>
        <w:t xml:space="preserve"> </w:t>
      </w:r>
      <w:r>
        <w:rPr>
          <w:sz w:val="18"/>
        </w:rPr>
        <w:t>тамбуре...),</w:t>
      </w:r>
    </w:p>
    <w:p w:rsidR="008455F2" w:rsidRDefault="009D632A">
      <w:pPr>
        <w:pStyle w:val="ListParagraph"/>
        <w:numPr>
          <w:ilvl w:val="0"/>
          <w:numId w:val="72"/>
        </w:numPr>
        <w:tabs>
          <w:tab w:val="left" w:pos="653"/>
        </w:tabs>
        <w:spacing w:line="199" w:lineRule="exact"/>
        <w:ind w:firstLine="397"/>
        <w:rPr>
          <w:sz w:val="18"/>
        </w:rPr>
      </w:pPr>
      <w:r>
        <w:rPr>
          <w:sz w:val="18"/>
        </w:rPr>
        <w:t>групе</w:t>
      </w:r>
      <w:r>
        <w:rPr>
          <w:spacing w:val="-14"/>
          <w:sz w:val="18"/>
        </w:rPr>
        <w:t xml:space="preserve"> </w:t>
      </w:r>
      <w:r>
        <w:rPr>
          <w:sz w:val="18"/>
        </w:rPr>
        <w:t>инструмената,</w:t>
      </w:r>
    </w:p>
    <w:p w:rsidR="008455F2" w:rsidRDefault="009D632A">
      <w:pPr>
        <w:pStyle w:val="ListParagraph"/>
        <w:numPr>
          <w:ilvl w:val="0"/>
          <w:numId w:val="72"/>
        </w:numPr>
        <w:tabs>
          <w:tab w:val="left" w:pos="653"/>
        </w:tabs>
        <w:spacing w:line="199" w:lineRule="exact"/>
        <w:ind w:firstLine="397"/>
        <w:rPr>
          <w:sz w:val="18"/>
        </w:rPr>
      </w:pPr>
      <w:r>
        <w:rPr>
          <w:sz w:val="18"/>
        </w:rPr>
        <w:t>млади</w:t>
      </w:r>
      <w:r>
        <w:rPr>
          <w:spacing w:val="-17"/>
          <w:sz w:val="18"/>
        </w:rPr>
        <w:t xml:space="preserve"> </w:t>
      </w:r>
      <w:r>
        <w:rPr>
          <w:sz w:val="18"/>
        </w:rPr>
        <w:t>композитори,</w:t>
      </w:r>
    </w:p>
    <w:p w:rsidR="008455F2" w:rsidRDefault="009D632A">
      <w:pPr>
        <w:pStyle w:val="ListParagraph"/>
        <w:numPr>
          <w:ilvl w:val="0"/>
          <w:numId w:val="72"/>
        </w:numPr>
        <w:tabs>
          <w:tab w:val="left" w:pos="657"/>
        </w:tabs>
        <w:spacing w:before="3" w:line="230" w:lineRule="auto"/>
        <w:ind w:right="157" w:firstLine="397"/>
        <w:jc w:val="both"/>
        <w:rPr>
          <w:sz w:val="18"/>
        </w:rPr>
      </w:pPr>
      <w:r>
        <w:rPr>
          <w:sz w:val="18"/>
        </w:rPr>
        <w:t>млади етномузиколози (прикупљање мало познатих или го- тово заборављених песама средине у којој</w:t>
      </w:r>
      <w:r>
        <w:rPr>
          <w:spacing w:val="-6"/>
          <w:sz w:val="18"/>
        </w:rPr>
        <w:t xml:space="preserve"> </w:t>
      </w:r>
      <w:r>
        <w:rPr>
          <w:sz w:val="18"/>
        </w:rPr>
        <w:t>живе),</w:t>
      </w:r>
    </w:p>
    <w:p w:rsidR="008455F2" w:rsidRDefault="009D632A">
      <w:pPr>
        <w:pStyle w:val="ListParagraph"/>
        <w:numPr>
          <w:ilvl w:val="0"/>
          <w:numId w:val="72"/>
        </w:numPr>
        <w:tabs>
          <w:tab w:val="left" w:pos="649"/>
        </w:tabs>
        <w:spacing w:line="230" w:lineRule="auto"/>
        <w:ind w:right="156" w:firstLine="397"/>
        <w:jc w:val="both"/>
        <w:rPr>
          <w:sz w:val="18"/>
        </w:rPr>
      </w:pPr>
      <w:r>
        <w:rPr>
          <w:sz w:val="18"/>
        </w:rPr>
        <w:t>музичко-креативне</w:t>
      </w:r>
      <w:r>
        <w:rPr>
          <w:spacing w:val="-11"/>
          <w:sz w:val="18"/>
        </w:rPr>
        <w:t xml:space="preserve"> </w:t>
      </w:r>
      <w:r>
        <w:rPr>
          <w:sz w:val="18"/>
        </w:rPr>
        <w:t>радионице</w:t>
      </w:r>
      <w:r>
        <w:rPr>
          <w:spacing w:val="-11"/>
          <w:sz w:val="18"/>
        </w:rPr>
        <w:t xml:space="preserve"> </w:t>
      </w:r>
      <w:r>
        <w:rPr>
          <w:sz w:val="18"/>
        </w:rPr>
        <w:t>(прављење</w:t>
      </w:r>
      <w:r>
        <w:rPr>
          <w:spacing w:val="-11"/>
          <w:sz w:val="18"/>
        </w:rPr>
        <w:t xml:space="preserve"> </w:t>
      </w:r>
      <w:r>
        <w:rPr>
          <w:sz w:val="18"/>
        </w:rPr>
        <w:t>музичких</w:t>
      </w:r>
      <w:r>
        <w:rPr>
          <w:spacing w:val="-11"/>
          <w:sz w:val="18"/>
        </w:rPr>
        <w:t xml:space="preserve"> </w:t>
      </w:r>
      <w:r>
        <w:rPr>
          <w:sz w:val="18"/>
        </w:rPr>
        <w:t xml:space="preserve">инстру- мената, илустрације везане за наставу музичке </w:t>
      </w:r>
      <w:r>
        <w:rPr>
          <w:spacing w:val="-3"/>
          <w:sz w:val="18"/>
        </w:rPr>
        <w:t xml:space="preserve">културе </w:t>
      </w:r>
      <w:r>
        <w:rPr>
          <w:sz w:val="18"/>
        </w:rPr>
        <w:t xml:space="preserve">и </w:t>
      </w:r>
      <w:r>
        <w:rPr>
          <w:spacing w:val="-3"/>
          <w:sz w:val="18"/>
        </w:rPr>
        <w:t xml:space="preserve">школске </w:t>
      </w:r>
      <w:r>
        <w:rPr>
          <w:sz w:val="18"/>
        </w:rPr>
        <w:t xml:space="preserve">музичке догађаје, ажурирање </w:t>
      </w:r>
      <w:r>
        <w:rPr>
          <w:spacing w:val="-4"/>
          <w:sz w:val="18"/>
        </w:rPr>
        <w:t xml:space="preserve">школског </w:t>
      </w:r>
      <w:r>
        <w:rPr>
          <w:sz w:val="18"/>
        </w:rPr>
        <w:t>сајта, креирање, организа- ција и реализација музичких</w:t>
      </w:r>
      <w:r>
        <w:rPr>
          <w:spacing w:val="-4"/>
          <w:sz w:val="18"/>
        </w:rPr>
        <w:t xml:space="preserve"> </w:t>
      </w:r>
      <w:r>
        <w:rPr>
          <w:sz w:val="18"/>
        </w:rPr>
        <w:t>догађаја...),</w:t>
      </w:r>
    </w:p>
    <w:p w:rsidR="008455F2" w:rsidRDefault="009D632A">
      <w:pPr>
        <w:pStyle w:val="ListParagraph"/>
        <w:numPr>
          <w:ilvl w:val="0"/>
          <w:numId w:val="72"/>
        </w:numPr>
        <w:tabs>
          <w:tab w:val="left" w:pos="663"/>
        </w:tabs>
        <w:spacing w:before="1" w:line="230" w:lineRule="auto"/>
        <w:ind w:right="157" w:firstLine="397"/>
        <w:jc w:val="both"/>
        <w:rPr>
          <w:sz w:val="18"/>
        </w:rPr>
      </w:pPr>
      <w:r>
        <w:rPr>
          <w:sz w:val="18"/>
        </w:rPr>
        <w:t>ритмичке радионице (модерни и традиционални плес, рит- мичке игре, „бит боксинг” – вокалне перкусије, игре чашама, шта- повима...),</w:t>
      </w:r>
    </w:p>
    <w:p w:rsidR="008455F2" w:rsidRDefault="009D632A">
      <w:pPr>
        <w:pStyle w:val="ListParagraph"/>
        <w:numPr>
          <w:ilvl w:val="0"/>
          <w:numId w:val="72"/>
        </w:numPr>
        <w:tabs>
          <w:tab w:val="left" w:pos="652"/>
        </w:tabs>
        <w:spacing w:before="1" w:line="230" w:lineRule="auto"/>
        <w:ind w:right="157" w:firstLine="397"/>
        <w:jc w:val="both"/>
        <w:rPr>
          <w:sz w:val="18"/>
        </w:rPr>
      </w:pPr>
      <w:r>
        <w:rPr>
          <w:sz w:val="18"/>
        </w:rPr>
        <w:t xml:space="preserve">посете концертима у </w:t>
      </w:r>
      <w:r>
        <w:rPr>
          <w:spacing w:val="-3"/>
          <w:sz w:val="18"/>
        </w:rPr>
        <w:t xml:space="preserve">школи </w:t>
      </w:r>
      <w:r>
        <w:rPr>
          <w:sz w:val="18"/>
        </w:rPr>
        <w:t>и ван ње (концерти</w:t>
      </w:r>
      <w:r>
        <w:rPr>
          <w:spacing w:val="-33"/>
          <w:sz w:val="18"/>
        </w:rPr>
        <w:t xml:space="preserve"> </w:t>
      </w:r>
      <w:r>
        <w:rPr>
          <w:sz w:val="18"/>
        </w:rPr>
        <w:t xml:space="preserve">еминентних уметника, концерти у организацији Музичке омладине или </w:t>
      </w:r>
      <w:r>
        <w:rPr>
          <w:spacing w:val="-3"/>
          <w:sz w:val="18"/>
        </w:rPr>
        <w:t xml:space="preserve">неког </w:t>
      </w:r>
      <w:r>
        <w:rPr>
          <w:sz w:val="18"/>
        </w:rPr>
        <w:t xml:space="preserve">другог </w:t>
      </w:r>
      <w:r>
        <w:rPr>
          <w:spacing w:val="-3"/>
          <w:sz w:val="18"/>
        </w:rPr>
        <w:t xml:space="preserve">удружења, </w:t>
      </w:r>
      <w:r>
        <w:rPr>
          <w:sz w:val="18"/>
        </w:rPr>
        <w:t xml:space="preserve">концерти ученика музичких </w:t>
      </w:r>
      <w:r>
        <w:rPr>
          <w:spacing w:val="-3"/>
          <w:sz w:val="18"/>
        </w:rPr>
        <w:t xml:space="preserve">школа, </w:t>
      </w:r>
      <w:r>
        <w:rPr>
          <w:sz w:val="18"/>
        </w:rPr>
        <w:t xml:space="preserve">пријатеља </w:t>
      </w:r>
      <w:r>
        <w:rPr>
          <w:spacing w:val="-3"/>
          <w:sz w:val="18"/>
        </w:rPr>
        <w:t xml:space="preserve">школе, </w:t>
      </w:r>
      <w:r>
        <w:rPr>
          <w:sz w:val="18"/>
        </w:rPr>
        <w:t>пројекције музичких филмова...).</w:t>
      </w:r>
    </w:p>
    <w:p w:rsidR="008455F2" w:rsidRDefault="009D632A">
      <w:pPr>
        <w:pStyle w:val="BodyText"/>
        <w:spacing w:before="1" w:line="230" w:lineRule="auto"/>
        <w:ind w:right="158"/>
      </w:pPr>
      <w:r>
        <w:t>Програм рада треба прилагодити индивидуалним могућно- стима, зрелости и нивоу претходног знања сваког ученика.</w:t>
      </w:r>
    </w:p>
    <w:p w:rsidR="008455F2" w:rsidRDefault="009D632A">
      <w:pPr>
        <w:pStyle w:val="Heading1"/>
        <w:spacing w:before="163" w:line="203" w:lineRule="exact"/>
        <w:ind w:left="1319"/>
      </w:pPr>
      <w:r>
        <w:t>ПРОГРАМ НАСТАВЕ И УЧЕЊА</w:t>
      </w:r>
    </w:p>
    <w:p w:rsidR="008455F2" w:rsidRDefault="009D632A">
      <w:pPr>
        <w:spacing w:before="3" w:line="230" w:lineRule="auto"/>
        <w:ind w:left="2090" w:right="506" w:hanging="1546"/>
        <w:rPr>
          <w:b/>
          <w:sz w:val="18"/>
        </w:rPr>
      </w:pPr>
      <w:r>
        <w:rPr>
          <w:b/>
          <w:sz w:val="18"/>
        </w:rPr>
        <w:t>ЗА ШЕСТИ РАЗРЕД ОСНОВНОГ ОБР</w:t>
      </w:r>
      <w:r>
        <w:rPr>
          <w:b/>
          <w:sz w:val="18"/>
        </w:rPr>
        <w:t>АЗОВАЊА И ВАСПИТАЊА</w:t>
      </w:r>
    </w:p>
    <w:p w:rsidR="008455F2" w:rsidRDefault="009D632A">
      <w:pPr>
        <w:pStyle w:val="ListParagraph"/>
        <w:numPr>
          <w:ilvl w:val="0"/>
          <w:numId w:val="70"/>
        </w:numPr>
        <w:tabs>
          <w:tab w:val="left" w:pos="301"/>
        </w:tabs>
        <w:spacing w:before="164"/>
        <w:ind w:firstLine="0"/>
        <w:rPr>
          <w:sz w:val="18"/>
        </w:rPr>
      </w:pPr>
      <w:r>
        <w:rPr>
          <w:sz w:val="18"/>
        </w:rPr>
        <w:t xml:space="preserve">ЦИЉЕВИ ОСНОВНОГ </w:t>
      </w:r>
      <w:r>
        <w:rPr>
          <w:spacing w:val="-5"/>
          <w:sz w:val="18"/>
        </w:rPr>
        <w:t xml:space="preserve">ОБРАЗОВАЊА </w:t>
      </w:r>
      <w:r>
        <w:rPr>
          <w:sz w:val="18"/>
        </w:rPr>
        <w:t xml:space="preserve">И </w:t>
      </w:r>
      <w:r>
        <w:rPr>
          <w:spacing w:val="-4"/>
          <w:sz w:val="18"/>
        </w:rPr>
        <w:t>ВАСПИТАЊА</w:t>
      </w:r>
      <w:r>
        <w:rPr>
          <w:spacing w:val="10"/>
          <w:sz w:val="18"/>
        </w:rPr>
        <w:t xml:space="preserve"> </w:t>
      </w:r>
      <w:r>
        <w:rPr>
          <w:spacing w:val="-4"/>
          <w:sz w:val="18"/>
        </w:rPr>
        <w:t>СУ:</w:t>
      </w:r>
    </w:p>
    <w:p w:rsidR="008455F2" w:rsidRDefault="009D632A">
      <w:pPr>
        <w:pStyle w:val="ListParagraph"/>
        <w:numPr>
          <w:ilvl w:val="1"/>
          <w:numId w:val="70"/>
        </w:numPr>
        <w:tabs>
          <w:tab w:val="left" w:pos="764"/>
        </w:tabs>
        <w:spacing w:before="112" w:line="230" w:lineRule="auto"/>
        <w:ind w:right="157" w:firstLine="397"/>
        <w:jc w:val="both"/>
        <w:rPr>
          <w:sz w:val="18"/>
        </w:rPr>
      </w:pPr>
      <w:r>
        <w:rPr>
          <w:sz w:val="18"/>
        </w:rPr>
        <w:t>обезбеђивање добробити и подршка целовитом развоју ученика;</w:t>
      </w:r>
    </w:p>
    <w:p w:rsidR="008455F2" w:rsidRDefault="009D632A">
      <w:pPr>
        <w:pStyle w:val="ListParagraph"/>
        <w:numPr>
          <w:ilvl w:val="1"/>
          <w:numId w:val="70"/>
        </w:numPr>
        <w:tabs>
          <w:tab w:val="left" w:pos="714"/>
        </w:tabs>
        <w:spacing w:line="230" w:lineRule="auto"/>
        <w:ind w:right="157" w:firstLine="397"/>
        <w:jc w:val="both"/>
        <w:rPr>
          <w:sz w:val="18"/>
        </w:rPr>
      </w:pPr>
      <w:r>
        <w:rPr>
          <w:sz w:val="18"/>
        </w:rPr>
        <w:t>обезбеђивање подстицајног и безбедног окружења за</w:t>
      </w:r>
      <w:r>
        <w:rPr>
          <w:spacing w:val="-28"/>
          <w:sz w:val="18"/>
        </w:rPr>
        <w:t xml:space="preserve"> </w:t>
      </w:r>
      <w:r>
        <w:rPr>
          <w:sz w:val="18"/>
        </w:rPr>
        <w:t xml:space="preserve">цело- вити развој ученика, развијање ненасилног понашања и успоста- вљање </w:t>
      </w:r>
      <w:r>
        <w:rPr>
          <w:spacing w:val="-3"/>
          <w:sz w:val="18"/>
        </w:rPr>
        <w:t xml:space="preserve">нулте </w:t>
      </w:r>
      <w:r>
        <w:rPr>
          <w:sz w:val="18"/>
        </w:rPr>
        <w:t>толеранције према</w:t>
      </w:r>
      <w:r>
        <w:rPr>
          <w:spacing w:val="-3"/>
          <w:sz w:val="18"/>
        </w:rPr>
        <w:t xml:space="preserve"> </w:t>
      </w:r>
      <w:r>
        <w:rPr>
          <w:sz w:val="18"/>
        </w:rPr>
        <w:t>насиљу;</w:t>
      </w:r>
    </w:p>
    <w:p w:rsidR="008455F2" w:rsidRDefault="009D632A">
      <w:pPr>
        <w:pStyle w:val="ListParagraph"/>
        <w:numPr>
          <w:ilvl w:val="1"/>
          <w:numId w:val="70"/>
        </w:numPr>
        <w:tabs>
          <w:tab w:val="left" w:pos="730"/>
        </w:tabs>
        <w:spacing w:before="1" w:line="232" w:lineRule="auto"/>
        <w:ind w:right="157" w:firstLine="397"/>
        <w:jc w:val="both"/>
        <w:rPr>
          <w:sz w:val="18"/>
        </w:rPr>
      </w:pPr>
      <w:r>
        <w:rPr>
          <w:sz w:val="18"/>
        </w:rPr>
        <w:t>свеобухватна укљученост ученика у систем образовања и васпитања;</w:t>
      </w:r>
    </w:p>
    <w:p w:rsidR="008455F2" w:rsidRDefault="008455F2">
      <w:pPr>
        <w:spacing w:line="232" w:lineRule="auto"/>
        <w:jc w:val="both"/>
        <w:rPr>
          <w:sz w:val="18"/>
        </w:rPr>
        <w:sectPr w:rsidR="008455F2">
          <w:pgSz w:w="11910" w:h="15740"/>
          <w:pgMar w:top="80" w:right="520" w:bottom="280" w:left="560" w:header="720" w:footer="720" w:gutter="0"/>
          <w:cols w:num="2" w:space="720" w:equalWidth="0">
            <w:col w:w="5292" w:space="122"/>
            <w:col w:w="5416"/>
          </w:cols>
        </w:sectPr>
      </w:pPr>
    </w:p>
    <w:p w:rsidR="008455F2" w:rsidRDefault="009D632A">
      <w:pPr>
        <w:pStyle w:val="ListParagraph"/>
        <w:numPr>
          <w:ilvl w:val="1"/>
          <w:numId w:val="70"/>
        </w:numPr>
        <w:tabs>
          <w:tab w:val="left" w:pos="719"/>
        </w:tabs>
        <w:spacing w:before="88" w:line="232" w:lineRule="auto"/>
        <w:ind w:right="38" w:firstLine="397"/>
        <w:jc w:val="both"/>
        <w:rPr>
          <w:sz w:val="18"/>
        </w:rPr>
      </w:pPr>
      <w:r>
        <w:rPr>
          <w:sz w:val="18"/>
        </w:rPr>
        <w:lastRenderedPageBreak/>
        <w:t>развијање и практиковање здравих животних стилова, све- сти о важности сопственог здравља и безбедности, потребе него- вања и развоја физичких</w:t>
      </w:r>
      <w:r>
        <w:rPr>
          <w:spacing w:val="-1"/>
          <w:sz w:val="18"/>
        </w:rPr>
        <w:t xml:space="preserve"> </w:t>
      </w:r>
      <w:r>
        <w:rPr>
          <w:sz w:val="18"/>
        </w:rPr>
        <w:t>способности;</w:t>
      </w:r>
    </w:p>
    <w:p w:rsidR="008455F2" w:rsidRDefault="009D632A">
      <w:pPr>
        <w:pStyle w:val="ListParagraph"/>
        <w:numPr>
          <w:ilvl w:val="1"/>
          <w:numId w:val="70"/>
        </w:numPr>
        <w:tabs>
          <w:tab w:val="left" w:pos="747"/>
        </w:tabs>
        <w:spacing w:line="232" w:lineRule="auto"/>
        <w:ind w:right="38" w:firstLine="397"/>
        <w:jc w:val="both"/>
        <w:rPr>
          <w:sz w:val="18"/>
        </w:rPr>
      </w:pPr>
      <w:r>
        <w:rPr>
          <w:sz w:val="18"/>
        </w:rPr>
        <w:t xml:space="preserve">развијање свести о значају одрживог развоја, заштите и очувања природе и животне средине и </w:t>
      </w:r>
      <w:r>
        <w:rPr>
          <w:spacing w:val="-3"/>
          <w:sz w:val="18"/>
        </w:rPr>
        <w:t xml:space="preserve">еколошке </w:t>
      </w:r>
      <w:r>
        <w:rPr>
          <w:sz w:val="18"/>
        </w:rPr>
        <w:t>етике, заштите и добробити</w:t>
      </w:r>
      <w:r>
        <w:rPr>
          <w:spacing w:val="-1"/>
          <w:sz w:val="18"/>
        </w:rPr>
        <w:t xml:space="preserve"> </w:t>
      </w:r>
      <w:r>
        <w:rPr>
          <w:sz w:val="18"/>
        </w:rPr>
        <w:t>животиња;</w:t>
      </w:r>
    </w:p>
    <w:p w:rsidR="008455F2" w:rsidRDefault="009D632A">
      <w:pPr>
        <w:pStyle w:val="ListParagraph"/>
        <w:numPr>
          <w:ilvl w:val="1"/>
          <w:numId w:val="70"/>
        </w:numPr>
        <w:tabs>
          <w:tab w:val="left" w:pos="740"/>
        </w:tabs>
        <w:spacing w:before="1" w:line="232" w:lineRule="auto"/>
        <w:ind w:right="38" w:firstLine="397"/>
        <w:jc w:val="both"/>
        <w:rPr>
          <w:sz w:val="18"/>
        </w:rPr>
      </w:pPr>
      <w:r>
        <w:rPr>
          <w:sz w:val="18"/>
        </w:rPr>
        <w:t xml:space="preserve">континуирано унапређивање квалитета процеса и </w:t>
      </w:r>
      <w:r>
        <w:rPr>
          <w:spacing w:val="-3"/>
          <w:sz w:val="18"/>
        </w:rPr>
        <w:t xml:space="preserve">исхода </w:t>
      </w:r>
      <w:r>
        <w:rPr>
          <w:sz w:val="18"/>
        </w:rPr>
        <w:t>образовања и васпитања заснованог на провереним научним са- знањима и образовној</w:t>
      </w:r>
      <w:r>
        <w:rPr>
          <w:spacing w:val="-2"/>
          <w:sz w:val="18"/>
        </w:rPr>
        <w:t xml:space="preserve"> </w:t>
      </w:r>
      <w:r>
        <w:rPr>
          <w:sz w:val="18"/>
        </w:rPr>
        <w:t>пракси;</w:t>
      </w:r>
    </w:p>
    <w:p w:rsidR="008455F2" w:rsidRDefault="009D632A">
      <w:pPr>
        <w:pStyle w:val="ListParagraph"/>
        <w:numPr>
          <w:ilvl w:val="1"/>
          <w:numId w:val="70"/>
        </w:numPr>
        <w:tabs>
          <w:tab w:val="left" w:pos="722"/>
        </w:tabs>
        <w:spacing w:before="1" w:line="232" w:lineRule="auto"/>
        <w:ind w:right="38" w:firstLine="397"/>
        <w:jc w:val="both"/>
        <w:rPr>
          <w:sz w:val="18"/>
        </w:rPr>
      </w:pPr>
      <w:r>
        <w:rPr>
          <w:sz w:val="18"/>
        </w:rPr>
        <w:t xml:space="preserve">развијање компетенција за сналажење и активно учешће у савременом друштву </w:t>
      </w:r>
      <w:r>
        <w:rPr>
          <w:spacing w:val="-3"/>
          <w:sz w:val="18"/>
        </w:rPr>
        <w:t>кој</w:t>
      </w:r>
      <w:r>
        <w:rPr>
          <w:spacing w:val="-3"/>
          <w:sz w:val="18"/>
        </w:rPr>
        <w:t xml:space="preserve">е </w:t>
      </w:r>
      <w:r>
        <w:rPr>
          <w:sz w:val="18"/>
        </w:rPr>
        <w:t>се</w:t>
      </w:r>
      <w:r>
        <w:rPr>
          <w:spacing w:val="1"/>
          <w:sz w:val="18"/>
        </w:rPr>
        <w:t xml:space="preserve"> </w:t>
      </w:r>
      <w:r>
        <w:rPr>
          <w:sz w:val="18"/>
        </w:rPr>
        <w:t>мења;</w:t>
      </w:r>
    </w:p>
    <w:p w:rsidR="008455F2" w:rsidRDefault="009D632A">
      <w:pPr>
        <w:pStyle w:val="ListParagraph"/>
        <w:numPr>
          <w:ilvl w:val="1"/>
          <w:numId w:val="70"/>
        </w:numPr>
        <w:tabs>
          <w:tab w:val="left" w:pos="747"/>
        </w:tabs>
        <w:spacing w:before="1" w:line="232" w:lineRule="auto"/>
        <w:ind w:right="38" w:firstLine="397"/>
        <w:jc w:val="both"/>
        <w:rPr>
          <w:sz w:val="18"/>
        </w:rPr>
      </w:pPr>
      <w:r>
        <w:rPr>
          <w:sz w:val="18"/>
        </w:rPr>
        <w:t xml:space="preserve">пун интелектуални, емоционални, социјални, морални и физички развој </w:t>
      </w:r>
      <w:r>
        <w:rPr>
          <w:spacing w:val="-3"/>
          <w:sz w:val="18"/>
        </w:rPr>
        <w:t xml:space="preserve">сваког </w:t>
      </w:r>
      <w:r>
        <w:rPr>
          <w:sz w:val="18"/>
        </w:rPr>
        <w:t>ученика, у складу са његовим узрастом, ра- звојним потребама и</w:t>
      </w:r>
      <w:r>
        <w:rPr>
          <w:spacing w:val="-2"/>
          <w:sz w:val="18"/>
        </w:rPr>
        <w:t xml:space="preserve"> </w:t>
      </w:r>
      <w:r>
        <w:rPr>
          <w:sz w:val="18"/>
        </w:rPr>
        <w:t>интересовањима;</w:t>
      </w:r>
    </w:p>
    <w:p w:rsidR="008455F2" w:rsidRDefault="009D632A">
      <w:pPr>
        <w:pStyle w:val="ListParagraph"/>
        <w:numPr>
          <w:ilvl w:val="1"/>
          <w:numId w:val="70"/>
        </w:numPr>
        <w:tabs>
          <w:tab w:val="left" w:pos="740"/>
        </w:tabs>
        <w:spacing w:before="1" w:line="232" w:lineRule="auto"/>
        <w:ind w:right="38" w:firstLine="397"/>
        <w:jc w:val="both"/>
        <w:rPr>
          <w:sz w:val="18"/>
        </w:rPr>
      </w:pPr>
      <w:r>
        <w:rPr>
          <w:sz w:val="18"/>
        </w:rPr>
        <w:t xml:space="preserve">развијање кључних компетенција за целоживотно учење, развијање међупредметних компетенција </w:t>
      </w:r>
      <w:r>
        <w:rPr>
          <w:sz w:val="18"/>
        </w:rPr>
        <w:t>за потребе савремене</w:t>
      </w:r>
      <w:r>
        <w:rPr>
          <w:spacing w:val="-16"/>
          <w:sz w:val="18"/>
        </w:rPr>
        <w:t xml:space="preserve"> </w:t>
      </w:r>
      <w:r>
        <w:rPr>
          <w:sz w:val="18"/>
        </w:rPr>
        <w:t>на- уке и</w:t>
      </w:r>
      <w:r>
        <w:rPr>
          <w:spacing w:val="-2"/>
          <w:sz w:val="18"/>
        </w:rPr>
        <w:t xml:space="preserve"> </w:t>
      </w:r>
      <w:r>
        <w:rPr>
          <w:sz w:val="18"/>
        </w:rPr>
        <w:t>технологије;</w:t>
      </w:r>
    </w:p>
    <w:p w:rsidR="008455F2" w:rsidRDefault="009D632A">
      <w:pPr>
        <w:pStyle w:val="ListParagraph"/>
        <w:numPr>
          <w:ilvl w:val="1"/>
          <w:numId w:val="70"/>
        </w:numPr>
        <w:tabs>
          <w:tab w:val="left" w:pos="834"/>
        </w:tabs>
        <w:spacing w:line="232" w:lineRule="auto"/>
        <w:ind w:right="38" w:firstLine="397"/>
        <w:jc w:val="both"/>
        <w:rPr>
          <w:sz w:val="18"/>
        </w:rPr>
      </w:pPr>
      <w:r>
        <w:rPr>
          <w:sz w:val="18"/>
        </w:rPr>
        <w:t>развој свести о себи, развој стваралачких способности, критичког мишљења, мотивације за учење, способности за тимски рад, способности самовредновања, самоиницијативе и изражава- ња свог</w:t>
      </w:r>
      <w:r>
        <w:rPr>
          <w:spacing w:val="-2"/>
          <w:sz w:val="18"/>
        </w:rPr>
        <w:t xml:space="preserve"> </w:t>
      </w:r>
      <w:r>
        <w:rPr>
          <w:sz w:val="18"/>
        </w:rPr>
        <w:t>мишљења;</w:t>
      </w:r>
    </w:p>
    <w:p w:rsidR="008455F2" w:rsidRDefault="009D632A">
      <w:pPr>
        <w:pStyle w:val="ListParagraph"/>
        <w:numPr>
          <w:ilvl w:val="1"/>
          <w:numId w:val="70"/>
        </w:numPr>
        <w:tabs>
          <w:tab w:val="left" w:pos="796"/>
        </w:tabs>
        <w:spacing w:before="2" w:line="232" w:lineRule="auto"/>
        <w:ind w:right="38" w:firstLine="397"/>
        <w:jc w:val="both"/>
        <w:rPr>
          <w:sz w:val="18"/>
        </w:rPr>
      </w:pPr>
      <w:r>
        <w:rPr>
          <w:sz w:val="18"/>
        </w:rPr>
        <w:t xml:space="preserve">оспособљавање за доношење </w:t>
      </w:r>
      <w:r>
        <w:rPr>
          <w:spacing w:val="-3"/>
          <w:sz w:val="18"/>
        </w:rPr>
        <w:t xml:space="preserve">ваљаних одлука </w:t>
      </w:r>
      <w:r>
        <w:rPr>
          <w:sz w:val="18"/>
        </w:rPr>
        <w:t xml:space="preserve">о </w:t>
      </w:r>
      <w:r>
        <w:rPr>
          <w:spacing w:val="-3"/>
          <w:sz w:val="18"/>
        </w:rPr>
        <w:t xml:space="preserve">избору </w:t>
      </w:r>
      <w:r>
        <w:rPr>
          <w:sz w:val="18"/>
        </w:rPr>
        <w:t>да- љег</w:t>
      </w:r>
      <w:r>
        <w:rPr>
          <w:spacing w:val="-6"/>
          <w:sz w:val="18"/>
        </w:rPr>
        <w:t xml:space="preserve"> </w:t>
      </w:r>
      <w:r>
        <w:rPr>
          <w:spacing w:val="-3"/>
          <w:sz w:val="18"/>
        </w:rPr>
        <w:t>образовања</w:t>
      </w:r>
      <w:r>
        <w:rPr>
          <w:spacing w:val="-6"/>
          <w:sz w:val="18"/>
        </w:rPr>
        <w:t xml:space="preserve"> </w:t>
      </w:r>
      <w:r>
        <w:rPr>
          <w:sz w:val="18"/>
        </w:rPr>
        <w:t>и</w:t>
      </w:r>
      <w:r>
        <w:rPr>
          <w:spacing w:val="-6"/>
          <w:sz w:val="18"/>
        </w:rPr>
        <w:t xml:space="preserve"> </w:t>
      </w:r>
      <w:r>
        <w:rPr>
          <w:spacing w:val="-2"/>
          <w:sz w:val="18"/>
        </w:rPr>
        <w:t>занимања,</w:t>
      </w:r>
      <w:r>
        <w:rPr>
          <w:spacing w:val="-6"/>
          <w:sz w:val="18"/>
        </w:rPr>
        <w:t xml:space="preserve"> </w:t>
      </w:r>
      <w:r>
        <w:rPr>
          <w:sz w:val="18"/>
        </w:rPr>
        <w:t>сопственог</w:t>
      </w:r>
      <w:r>
        <w:rPr>
          <w:spacing w:val="-6"/>
          <w:sz w:val="18"/>
        </w:rPr>
        <w:t xml:space="preserve"> </w:t>
      </w:r>
      <w:r>
        <w:rPr>
          <w:sz w:val="18"/>
        </w:rPr>
        <w:t>развоја</w:t>
      </w:r>
      <w:r>
        <w:rPr>
          <w:spacing w:val="-6"/>
          <w:sz w:val="18"/>
        </w:rPr>
        <w:t xml:space="preserve"> </w:t>
      </w:r>
      <w:r>
        <w:rPr>
          <w:sz w:val="18"/>
        </w:rPr>
        <w:t>и</w:t>
      </w:r>
      <w:r>
        <w:rPr>
          <w:spacing w:val="-6"/>
          <w:sz w:val="18"/>
        </w:rPr>
        <w:t xml:space="preserve"> </w:t>
      </w:r>
      <w:r>
        <w:rPr>
          <w:spacing w:val="-5"/>
          <w:sz w:val="18"/>
        </w:rPr>
        <w:t>будућег</w:t>
      </w:r>
      <w:r>
        <w:rPr>
          <w:spacing w:val="-6"/>
          <w:sz w:val="18"/>
        </w:rPr>
        <w:t xml:space="preserve"> </w:t>
      </w:r>
      <w:r>
        <w:rPr>
          <w:spacing w:val="-3"/>
          <w:sz w:val="18"/>
        </w:rPr>
        <w:t>живота;</w:t>
      </w:r>
    </w:p>
    <w:p w:rsidR="008455F2" w:rsidRDefault="009D632A">
      <w:pPr>
        <w:pStyle w:val="ListParagraph"/>
        <w:numPr>
          <w:ilvl w:val="1"/>
          <w:numId w:val="70"/>
        </w:numPr>
        <w:tabs>
          <w:tab w:val="left" w:pos="799"/>
        </w:tabs>
        <w:spacing w:line="232" w:lineRule="auto"/>
        <w:ind w:right="38" w:firstLine="397"/>
        <w:jc w:val="both"/>
        <w:rPr>
          <w:sz w:val="18"/>
        </w:rPr>
      </w:pPr>
      <w:r>
        <w:rPr>
          <w:sz w:val="18"/>
        </w:rPr>
        <w:t>развијање</w:t>
      </w:r>
      <w:r>
        <w:rPr>
          <w:spacing w:val="-8"/>
          <w:sz w:val="18"/>
        </w:rPr>
        <w:t xml:space="preserve"> </w:t>
      </w:r>
      <w:r>
        <w:rPr>
          <w:sz w:val="18"/>
        </w:rPr>
        <w:t>осећања</w:t>
      </w:r>
      <w:r>
        <w:rPr>
          <w:spacing w:val="-8"/>
          <w:sz w:val="18"/>
        </w:rPr>
        <w:t xml:space="preserve"> </w:t>
      </w:r>
      <w:r>
        <w:rPr>
          <w:sz w:val="18"/>
        </w:rPr>
        <w:t>солидарности,</w:t>
      </w:r>
      <w:r>
        <w:rPr>
          <w:spacing w:val="-8"/>
          <w:sz w:val="18"/>
        </w:rPr>
        <w:t xml:space="preserve"> </w:t>
      </w:r>
      <w:r>
        <w:rPr>
          <w:sz w:val="18"/>
        </w:rPr>
        <w:t>разумевања</w:t>
      </w:r>
      <w:r>
        <w:rPr>
          <w:spacing w:val="-8"/>
          <w:sz w:val="18"/>
        </w:rPr>
        <w:t xml:space="preserve"> </w:t>
      </w:r>
      <w:r>
        <w:rPr>
          <w:sz w:val="18"/>
        </w:rPr>
        <w:t>и</w:t>
      </w:r>
      <w:r>
        <w:rPr>
          <w:spacing w:val="-8"/>
          <w:sz w:val="18"/>
        </w:rPr>
        <w:t xml:space="preserve"> </w:t>
      </w:r>
      <w:r>
        <w:rPr>
          <w:sz w:val="18"/>
        </w:rPr>
        <w:t>конструк- тивне сарадње са другима и неговање другарства и</w:t>
      </w:r>
      <w:r>
        <w:rPr>
          <w:spacing w:val="-30"/>
          <w:sz w:val="18"/>
        </w:rPr>
        <w:t xml:space="preserve"> </w:t>
      </w:r>
      <w:r>
        <w:rPr>
          <w:sz w:val="18"/>
        </w:rPr>
        <w:t>пријатељства;</w:t>
      </w:r>
    </w:p>
    <w:p w:rsidR="008455F2" w:rsidRDefault="009D632A">
      <w:pPr>
        <w:pStyle w:val="ListParagraph"/>
        <w:numPr>
          <w:ilvl w:val="1"/>
          <w:numId w:val="70"/>
        </w:numPr>
        <w:tabs>
          <w:tab w:val="left" w:pos="803"/>
        </w:tabs>
        <w:spacing w:line="200" w:lineRule="exact"/>
        <w:ind w:left="802" w:hanging="285"/>
        <w:rPr>
          <w:sz w:val="18"/>
        </w:rPr>
      </w:pPr>
      <w:r>
        <w:rPr>
          <w:sz w:val="18"/>
        </w:rPr>
        <w:t>развијање позитивних људских</w:t>
      </w:r>
      <w:r>
        <w:rPr>
          <w:spacing w:val="-4"/>
          <w:sz w:val="18"/>
        </w:rPr>
        <w:t xml:space="preserve"> </w:t>
      </w:r>
      <w:r>
        <w:rPr>
          <w:sz w:val="18"/>
        </w:rPr>
        <w:t>вредности;</w:t>
      </w:r>
    </w:p>
    <w:p w:rsidR="008455F2" w:rsidRDefault="009D632A">
      <w:pPr>
        <w:pStyle w:val="ListParagraph"/>
        <w:numPr>
          <w:ilvl w:val="1"/>
          <w:numId w:val="70"/>
        </w:numPr>
        <w:tabs>
          <w:tab w:val="left" w:pos="811"/>
        </w:tabs>
        <w:spacing w:before="2" w:line="232" w:lineRule="auto"/>
        <w:ind w:right="38" w:firstLine="397"/>
        <w:jc w:val="both"/>
        <w:rPr>
          <w:sz w:val="18"/>
        </w:rPr>
      </w:pPr>
      <w:r>
        <w:rPr>
          <w:sz w:val="18"/>
        </w:rPr>
        <w:t xml:space="preserve">развијање компетенција за разумевање и поштовање пра- ва детета, </w:t>
      </w:r>
      <w:r>
        <w:rPr>
          <w:spacing w:val="-3"/>
          <w:sz w:val="18"/>
        </w:rPr>
        <w:t xml:space="preserve">људских </w:t>
      </w:r>
      <w:r>
        <w:rPr>
          <w:sz w:val="18"/>
        </w:rPr>
        <w:t>права, грађанских слобода и способности за живот у демократски уређеном и праведном</w:t>
      </w:r>
      <w:r>
        <w:rPr>
          <w:spacing w:val="-9"/>
          <w:sz w:val="18"/>
        </w:rPr>
        <w:t xml:space="preserve"> </w:t>
      </w:r>
      <w:r>
        <w:rPr>
          <w:sz w:val="18"/>
        </w:rPr>
        <w:t>друштву;</w:t>
      </w:r>
    </w:p>
    <w:p w:rsidR="008455F2" w:rsidRDefault="009D632A">
      <w:pPr>
        <w:pStyle w:val="ListParagraph"/>
        <w:numPr>
          <w:ilvl w:val="1"/>
          <w:numId w:val="70"/>
        </w:numPr>
        <w:tabs>
          <w:tab w:val="left" w:pos="803"/>
        </w:tabs>
        <w:spacing w:before="1" w:line="232" w:lineRule="auto"/>
        <w:ind w:right="39" w:firstLine="397"/>
        <w:jc w:val="both"/>
        <w:rPr>
          <w:sz w:val="18"/>
        </w:rPr>
      </w:pPr>
      <w:r>
        <w:rPr>
          <w:sz w:val="18"/>
        </w:rPr>
        <w:t>развој</w:t>
      </w:r>
      <w:r>
        <w:rPr>
          <w:spacing w:val="-7"/>
          <w:sz w:val="18"/>
        </w:rPr>
        <w:t xml:space="preserve"> </w:t>
      </w:r>
      <w:r>
        <w:rPr>
          <w:sz w:val="18"/>
        </w:rPr>
        <w:t>и</w:t>
      </w:r>
      <w:r>
        <w:rPr>
          <w:spacing w:val="-7"/>
          <w:sz w:val="18"/>
        </w:rPr>
        <w:t xml:space="preserve"> </w:t>
      </w:r>
      <w:r>
        <w:rPr>
          <w:sz w:val="18"/>
        </w:rPr>
        <w:t>поштовање</w:t>
      </w:r>
      <w:r>
        <w:rPr>
          <w:spacing w:val="-7"/>
          <w:sz w:val="18"/>
        </w:rPr>
        <w:t xml:space="preserve"> </w:t>
      </w:r>
      <w:r>
        <w:rPr>
          <w:sz w:val="18"/>
        </w:rPr>
        <w:t>расне,</w:t>
      </w:r>
      <w:r>
        <w:rPr>
          <w:spacing w:val="-7"/>
          <w:sz w:val="18"/>
        </w:rPr>
        <w:t xml:space="preserve"> </w:t>
      </w:r>
      <w:r>
        <w:rPr>
          <w:sz w:val="18"/>
        </w:rPr>
        <w:t>националне,</w:t>
      </w:r>
      <w:r>
        <w:rPr>
          <w:spacing w:val="-7"/>
          <w:sz w:val="18"/>
        </w:rPr>
        <w:t xml:space="preserve"> </w:t>
      </w:r>
      <w:r>
        <w:rPr>
          <w:sz w:val="18"/>
        </w:rPr>
        <w:t>културне,</w:t>
      </w:r>
      <w:r>
        <w:rPr>
          <w:spacing w:val="-7"/>
          <w:sz w:val="18"/>
        </w:rPr>
        <w:t xml:space="preserve"> </w:t>
      </w:r>
      <w:r>
        <w:rPr>
          <w:sz w:val="18"/>
        </w:rPr>
        <w:t>је</w:t>
      </w:r>
      <w:r>
        <w:rPr>
          <w:sz w:val="18"/>
        </w:rPr>
        <w:t>зичке, верске, родне, полне и узрасне равноправности, развој толеранци- је и уважавање</w:t>
      </w:r>
      <w:r>
        <w:rPr>
          <w:spacing w:val="-2"/>
          <w:sz w:val="18"/>
        </w:rPr>
        <w:t xml:space="preserve"> </w:t>
      </w:r>
      <w:r>
        <w:rPr>
          <w:sz w:val="18"/>
        </w:rPr>
        <w:t>различитости;</w:t>
      </w:r>
    </w:p>
    <w:p w:rsidR="008455F2" w:rsidRDefault="009D632A">
      <w:pPr>
        <w:pStyle w:val="ListParagraph"/>
        <w:numPr>
          <w:ilvl w:val="1"/>
          <w:numId w:val="70"/>
        </w:numPr>
        <w:tabs>
          <w:tab w:val="left" w:pos="827"/>
        </w:tabs>
        <w:spacing w:before="1" w:line="232" w:lineRule="auto"/>
        <w:ind w:right="38" w:firstLine="397"/>
        <w:jc w:val="both"/>
        <w:rPr>
          <w:sz w:val="18"/>
        </w:rPr>
      </w:pPr>
      <w:r>
        <w:rPr>
          <w:sz w:val="18"/>
        </w:rPr>
        <w:t xml:space="preserve">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w:t>
      </w:r>
      <w:r>
        <w:rPr>
          <w:sz w:val="18"/>
        </w:rPr>
        <w:t>традиције и културе српског народа и националних мањина, развијање интеркулту- ралности, поштовање и очување националне и светске културне баштине;</w:t>
      </w:r>
    </w:p>
    <w:p w:rsidR="008455F2" w:rsidRDefault="009D632A">
      <w:pPr>
        <w:pStyle w:val="ListParagraph"/>
        <w:numPr>
          <w:ilvl w:val="1"/>
          <w:numId w:val="70"/>
        </w:numPr>
        <w:tabs>
          <w:tab w:val="left" w:pos="825"/>
        </w:tabs>
        <w:spacing w:before="2" w:line="232" w:lineRule="auto"/>
        <w:ind w:right="38" w:firstLine="397"/>
        <w:jc w:val="both"/>
        <w:rPr>
          <w:sz w:val="18"/>
        </w:rPr>
      </w:pPr>
      <w:r>
        <w:rPr>
          <w:sz w:val="18"/>
        </w:rPr>
        <w:t xml:space="preserve">повећање ефикасности употребе свих ресурса образова- ња и васпитања, завршавање образовања и васпитања у предвиђе- ном року са минималним </w:t>
      </w:r>
      <w:r>
        <w:rPr>
          <w:spacing w:val="-3"/>
          <w:sz w:val="18"/>
        </w:rPr>
        <w:t xml:space="preserve">продужетком </w:t>
      </w:r>
      <w:r>
        <w:rPr>
          <w:sz w:val="18"/>
        </w:rPr>
        <w:t>трајања и смањеним напу- штањем</w:t>
      </w:r>
      <w:r>
        <w:rPr>
          <w:spacing w:val="-1"/>
          <w:sz w:val="18"/>
        </w:rPr>
        <w:t xml:space="preserve"> </w:t>
      </w:r>
      <w:r>
        <w:rPr>
          <w:sz w:val="18"/>
        </w:rPr>
        <w:t>школовања;</w:t>
      </w:r>
    </w:p>
    <w:p w:rsidR="008455F2" w:rsidRDefault="009D632A">
      <w:pPr>
        <w:pStyle w:val="ListParagraph"/>
        <w:numPr>
          <w:ilvl w:val="1"/>
          <w:numId w:val="70"/>
        </w:numPr>
        <w:tabs>
          <w:tab w:val="left" w:pos="801"/>
        </w:tabs>
        <w:spacing w:before="1" w:line="232" w:lineRule="auto"/>
        <w:ind w:right="38" w:firstLine="397"/>
        <w:jc w:val="both"/>
        <w:rPr>
          <w:sz w:val="18"/>
        </w:rPr>
      </w:pPr>
      <w:r>
        <w:rPr>
          <w:sz w:val="18"/>
        </w:rPr>
        <w:t>повећање ефикасности образовања и васпитања и</w:t>
      </w:r>
      <w:r>
        <w:rPr>
          <w:spacing w:val="-25"/>
          <w:sz w:val="18"/>
        </w:rPr>
        <w:t xml:space="preserve"> </w:t>
      </w:r>
      <w:r>
        <w:rPr>
          <w:sz w:val="18"/>
        </w:rPr>
        <w:t>унапре- ђивање об</w:t>
      </w:r>
      <w:r>
        <w:rPr>
          <w:sz w:val="18"/>
        </w:rPr>
        <w:t>разовног нивоа становништва Републике Србије као др- жаве засноване на</w:t>
      </w:r>
      <w:r>
        <w:rPr>
          <w:spacing w:val="-2"/>
          <w:sz w:val="18"/>
        </w:rPr>
        <w:t xml:space="preserve"> </w:t>
      </w:r>
      <w:r>
        <w:rPr>
          <w:spacing w:val="-4"/>
          <w:sz w:val="18"/>
        </w:rPr>
        <w:t>знању.</w:t>
      </w:r>
    </w:p>
    <w:p w:rsidR="008455F2" w:rsidRDefault="009D632A">
      <w:pPr>
        <w:pStyle w:val="ListParagraph"/>
        <w:numPr>
          <w:ilvl w:val="0"/>
          <w:numId w:val="70"/>
        </w:numPr>
        <w:tabs>
          <w:tab w:val="left" w:pos="301"/>
        </w:tabs>
        <w:spacing w:before="171" w:line="232" w:lineRule="auto"/>
        <w:ind w:right="559" w:firstLine="0"/>
        <w:rPr>
          <w:sz w:val="18"/>
        </w:rPr>
      </w:pPr>
      <w:r>
        <w:rPr>
          <w:spacing w:val="-4"/>
          <w:sz w:val="18"/>
        </w:rPr>
        <w:t xml:space="preserve">ПРОГРАМИ </w:t>
      </w:r>
      <w:r>
        <w:rPr>
          <w:sz w:val="18"/>
        </w:rPr>
        <w:t xml:space="preserve">ОРИЈЕНТИСАНИ НА </w:t>
      </w:r>
      <w:r>
        <w:rPr>
          <w:spacing w:val="-5"/>
          <w:sz w:val="18"/>
        </w:rPr>
        <w:t xml:space="preserve">ИСХОДЕ </w:t>
      </w:r>
      <w:r>
        <w:rPr>
          <w:sz w:val="18"/>
        </w:rPr>
        <w:t>И ПРОЦЕС УЧЕЊА</w:t>
      </w:r>
    </w:p>
    <w:p w:rsidR="008455F2" w:rsidRDefault="009D632A">
      <w:pPr>
        <w:pStyle w:val="BodyText"/>
        <w:spacing w:before="114" w:line="232" w:lineRule="auto"/>
        <w:ind w:right="39"/>
      </w:pPr>
      <w:r>
        <w:t>Структура програма свих наставних предмета је конципи- рана на исти начин. На почетку се налази циљ наставе и учења предмета за дру</w:t>
      </w:r>
      <w:r>
        <w:t>ги циклус образовања и васпитања. У табели која</w:t>
      </w:r>
    </w:p>
    <w:p w:rsidR="008455F2" w:rsidRDefault="009D632A">
      <w:pPr>
        <w:pStyle w:val="BodyText"/>
        <w:spacing w:before="86" w:line="232" w:lineRule="auto"/>
        <w:ind w:right="157" w:firstLine="0"/>
      </w:pPr>
      <w:r>
        <w:br w:type="column"/>
      </w:r>
      <w:r>
        <w:t xml:space="preserve">следи, у првој </w:t>
      </w:r>
      <w:r>
        <w:rPr>
          <w:spacing w:val="-3"/>
        </w:rPr>
        <w:t xml:space="preserve">колони, </w:t>
      </w:r>
      <w:r>
        <w:t xml:space="preserve">дефинисани су предметни </w:t>
      </w:r>
      <w:r>
        <w:rPr>
          <w:spacing w:val="-3"/>
        </w:rPr>
        <w:t xml:space="preserve">исходи </w:t>
      </w:r>
      <w:r>
        <w:t xml:space="preserve">за крај шестог разреда, у другој </w:t>
      </w:r>
      <w:r>
        <w:rPr>
          <w:spacing w:val="-3"/>
        </w:rPr>
        <w:t xml:space="preserve">колони </w:t>
      </w:r>
      <w:r>
        <w:t>дате су области и/или теме, а у трећој се налазе предметни садржаји. Иза табеле налазе се кључни појмови садржаја</w:t>
      </w:r>
      <w:r>
        <w:t xml:space="preserve"> програма и препоруке за остваривања наставе и учења конкретног предмета </w:t>
      </w:r>
      <w:r>
        <w:rPr>
          <w:spacing w:val="-3"/>
        </w:rPr>
        <w:t xml:space="preserve">под </w:t>
      </w:r>
      <w:r>
        <w:t xml:space="preserve">насловом </w:t>
      </w:r>
      <w:r>
        <w:rPr>
          <w:i/>
        </w:rPr>
        <w:t>Упутство за дидактич- ко-методичко остваривање програма</w:t>
      </w:r>
      <w:r>
        <w:t>.</w:t>
      </w:r>
    </w:p>
    <w:p w:rsidR="008455F2" w:rsidRDefault="009D632A">
      <w:pPr>
        <w:pStyle w:val="BodyText"/>
        <w:spacing w:line="230" w:lineRule="auto"/>
        <w:ind w:right="156"/>
      </w:pPr>
      <w:r>
        <w:t xml:space="preserve">Програми наставе и учења засновани су на општим циљеви- ма и </w:t>
      </w:r>
      <w:r>
        <w:rPr>
          <w:spacing w:val="-3"/>
        </w:rPr>
        <w:t xml:space="preserve">исходима </w:t>
      </w:r>
      <w:r>
        <w:t>образовања и васпитања и потребама и могућн</w:t>
      </w:r>
      <w:r>
        <w:t xml:space="preserve">о- стима ученика шестог разреда. </w:t>
      </w:r>
      <w:r>
        <w:rPr>
          <w:spacing w:val="-3"/>
        </w:rPr>
        <w:t xml:space="preserve">Усмерени </w:t>
      </w:r>
      <w:r>
        <w:t xml:space="preserve">су на процес и </w:t>
      </w:r>
      <w:r>
        <w:rPr>
          <w:spacing w:val="-3"/>
        </w:rPr>
        <w:t xml:space="preserve">исходе </w:t>
      </w:r>
      <w:r>
        <w:t xml:space="preserve">учења, а не на саме садржаје </w:t>
      </w:r>
      <w:r>
        <w:rPr>
          <w:spacing w:val="-3"/>
        </w:rPr>
        <w:t xml:space="preserve">који </w:t>
      </w:r>
      <w:r>
        <w:t xml:space="preserve">сада имају другачију функцију и значај. Садржаји више нису циљ сами по себи, већ су у функцији остваривања </w:t>
      </w:r>
      <w:r>
        <w:rPr>
          <w:spacing w:val="-3"/>
        </w:rPr>
        <w:t xml:space="preserve">исхода који </w:t>
      </w:r>
      <w:r>
        <w:t>су дефинисани као функционално знање уч</w:t>
      </w:r>
      <w:r>
        <w:t xml:space="preserve">еника </w:t>
      </w:r>
      <w:r>
        <w:rPr>
          <w:spacing w:val="-3"/>
        </w:rPr>
        <w:t xml:space="preserve">тако </w:t>
      </w:r>
      <w:r>
        <w:t>да показују шта ће ученик бити у стању да учини, предузме,</w:t>
      </w:r>
      <w:r>
        <w:rPr>
          <w:spacing w:val="-7"/>
        </w:rPr>
        <w:t xml:space="preserve"> </w:t>
      </w:r>
      <w:r>
        <w:t>изведе,</w:t>
      </w:r>
      <w:r>
        <w:rPr>
          <w:spacing w:val="-7"/>
        </w:rPr>
        <w:t xml:space="preserve"> </w:t>
      </w:r>
      <w:r>
        <w:t>обави</w:t>
      </w:r>
      <w:r>
        <w:rPr>
          <w:spacing w:val="-7"/>
        </w:rPr>
        <w:t xml:space="preserve"> </w:t>
      </w:r>
      <w:r>
        <w:t>захваљујући</w:t>
      </w:r>
      <w:r>
        <w:rPr>
          <w:spacing w:val="-7"/>
        </w:rPr>
        <w:t xml:space="preserve"> </w:t>
      </w:r>
      <w:r>
        <w:t>знањима,</w:t>
      </w:r>
      <w:r>
        <w:rPr>
          <w:spacing w:val="-7"/>
        </w:rPr>
        <w:t xml:space="preserve"> </w:t>
      </w:r>
      <w:r>
        <w:t>ставовима</w:t>
      </w:r>
      <w:r>
        <w:rPr>
          <w:spacing w:val="-7"/>
        </w:rPr>
        <w:t xml:space="preserve"> </w:t>
      </w:r>
      <w:r>
        <w:t>и</w:t>
      </w:r>
      <w:r>
        <w:rPr>
          <w:spacing w:val="-7"/>
        </w:rPr>
        <w:t xml:space="preserve"> </w:t>
      </w:r>
      <w:r>
        <w:t xml:space="preserve">вешти- нама </w:t>
      </w:r>
      <w:r>
        <w:rPr>
          <w:spacing w:val="-3"/>
        </w:rPr>
        <w:t xml:space="preserve">које </w:t>
      </w:r>
      <w:r>
        <w:t xml:space="preserve">је градио и развијао </w:t>
      </w:r>
      <w:r>
        <w:rPr>
          <w:spacing w:val="-4"/>
        </w:rPr>
        <w:t xml:space="preserve">током </w:t>
      </w:r>
      <w:r>
        <w:t xml:space="preserve">једне године учења конкрет- ног наставног предмета. </w:t>
      </w:r>
      <w:r>
        <w:rPr>
          <w:spacing w:val="-3"/>
        </w:rPr>
        <w:t xml:space="preserve">Овако </w:t>
      </w:r>
      <w:r>
        <w:t xml:space="preserve">конципирани програми подразуме- вају да оствареност </w:t>
      </w:r>
      <w:r>
        <w:rPr>
          <w:spacing w:val="-3"/>
        </w:rPr>
        <w:t xml:space="preserve">исхода </w:t>
      </w:r>
      <w:r>
        <w:t xml:space="preserve">води ка развијању компетенција, и то </w:t>
      </w:r>
      <w:r>
        <w:rPr>
          <w:spacing w:val="-4"/>
        </w:rPr>
        <w:t xml:space="preserve">како </w:t>
      </w:r>
      <w:r>
        <w:t xml:space="preserve">општих и специфичних предметних, </w:t>
      </w:r>
      <w:r>
        <w:rPr>
          <w:spacing w:val="-3"/>
        </w:rPr>
        <w:t xml:space="preserve">тако </w:t>
      </w:r>
      <w:r>
        <w:t>и кључних, као и међупредметних.</w:t>
      </w:r>
    </w:p>
    <w:p w:rsidR="008455F2" w:rsidRDefault="009D632A">
      <w:pPr>
        <w:pStyle w:val="BodyText"/>
        <w:spacing w:line="230" w:lineRule="auto"/>
        <w:ind w:right="156"/>
      </w:pPr>
      <w:r>
        <w:rPr>
          <w:spacing w:val="-3"/>
        </w:rPr>
        <w:t xml:space="preserve">Прегледом исхода који </w:t>
      </w:r>
      <w:r>
        <w:t>су дати у оквиру појединих програма наставе и учења може се ви</w:t>
      </w:r>
      <w:r>
        <w:t xml:space="preserve">дети </w:t>
      </w:r>
      <w:r>
        <w:rPr>
          <w:spacing w:val="-4"/>
        </w:rPr>
        <w:t xml:space="preserve">како </w:t>
      </w:r>
      <w:r>
        <w:t xml:space="preserve">се постављају темељи разво- ја кључних и општих међупредметних компетенција </w:t>
      </w:r>
      <w:r>
        <w:rPr>
          <w:spacing w:val="-3"/>
        </w:rPr>
        <w:t xml:space="preserve">које </w:t>
      </w:r>
      <w:r>
        <w:t xml:space="preserve">желимо да наши ученици имају на крају основног образовања. На путу остваривања циља и </w:t>
      </w:r>
      <w:r>
        <w:rPr>
          <w:spacing w:val="-3"/>
        </w:rPr>
        <w:t xml:space="preserve">исхода </w:t>
      </w:r>
      <w:r>
        <w:t xml:space="preserve">кључна је </w:t>
      </w:r>
      <w:r>
        <w:rPr>
          <w:spacing w:val="-3"/>
        </w:rPr>
        <w:t xml:space="preserve">улога </w:t>
      </w:r>
      <w:r>
        <w:t xml:space="preserve">наставника </w:t>
      </w:r>
      <w:r>
        <w:rPr>
          <w:spacing w:val="-3"/>
        </w:rPr>
        <w:t xml:space="preserve">који </w:t>
      </w:r>
      <w:r>
        <w:t>до- бија значајан простор за слободу изб</w:t>
      </w:r>
      <w:r>
        <w:t xml:space="preserve">ора и повезивање садржаја; метода, поступака и техника наставе и учења и активности уче- ника. Оријентација на процес учења и </w:t>
      </w:r>
      <w:r>
        <w:rPr>
          <w:spacing w:val="-3"/>
        </w:rPr>
        <w:t xml:space="preserve">исходе </w:t>
      </w:r>
      <w:r>
        <w:t xml:space="preserve">стара се не само о резултатима, већ и начину на </w:t>
      </w:r>
      <w:r>
        <w:rPr>
          <w:spacing w:val="-3"/>
        </w:rPr>
        <w:t xml:space="preserve">који </w:t>
      </w:r>
      <w:r>
        <w:t xml:space="preserve">се учи, односно </w:t>
      </w:r>
      <w:r>
        <w:rPr>
          <w:spacing w:val="-4"/>
        </w:rPr>
        <w:t xml:space="preserve">како </w:t>
      </w:r>
      <w:r>
        <w:t xml:space="preserve">се гради и повезује знање у смислене целине, </w:t>
      </w:r>
      <w:r>
        <w:rPr>
          <w:spacing w:val="-4"/>
        </w:rPr>
        <w:t>како</w:t>
      </w:r>
      <w:r>
        <w:rPr>
          <w:spacing w:val="-4"/>
        </w:rPr>
        <w:t xml:space="preserve"> </w:t>
      </w:r>
      <w:r>
        <w:t>се развија мрежа појмова и повезује знање са практичном</w:t>
      </w:r>
      <w:r>
        <w:rPr>
          <w:spacing w:val="-6"/>
        </w:rPr>
        <w:t xml:space="preserve"> </w:t>
      </w:r>
      <w:r>
        <w:t>применом.</w:t>
      </w:r>
    </w:p>
    <w:p w:rsidR="008455F2" w:rsidRDefault="009D632A">
      <w:pPr>
        <w:pStyle w:val="BodyText"/>
        <w:spacing w:line="230" w:lineRule="auto"/>
        <w:ind w:right="156"/>
      </w:pPr>
      <w:r>
        <w:t xml:space="preserve">Програми наставе и учења намењени </w:t>
      </w:r>
      <w:r>
        <w:rPr>
          <w:spacing w:val="-8"/>
        </w:rPr>
        <w:t xml:space="preserve">су, </w:t>
      </w:r>
      <w:r>
        <w:t xml:space="preserve">пре свега, наставни- цима </w:t>
      </w:r>
      <w:r>
        <w:rPr>
          <w:spacing w:val="-3"/>
        </w:rPr>
        <w:t xml:space="preserve">који </w:t>
      </w:r>
      <w:r>
        <w:t xml:space="preserve">непосредно раде са ученицима, али и онима </w:t>
      </w:r>
      <w:r>
        <w:rPr>
          <w:spacing w:val="-3"/>
        </w:rPr>
        <w:t xml:space="preserve">који </w:t>
      </w:r>
      <w:r>
        <w:t xml:space="preserve">на по- средан начин узимају учешће у образовању и </w:t>
      </w:r>
      <w:r>
        <w:rPr>
          <w:spacing w:val="-3"/>
        </w:rPr>
        <w:t xml:space="preserve">васпитању. </w:t>
      </w:r>
      <w:r>
        <w:t>Зато тре- ба</w:t>
      </w:r>
      <w:r>
        <w:rPr>
          <w:spacing w:val="-7"/>
        </w:rPr>
        <w:t xml:space="preserve"> </w:t>
      </w:r>
      <w:r>
        <w:t>имати</w:t>
      </w:r>
      <w:r>
        <w:rPr>
          <w:spacing w:val="-7"/>
        </w:rPr>
        <w:t xml:space="preserve"> </w:t>
      </w:r>
      <w:r>
        <w:t>у</w:t>
      </w:r>
      <w:r>
        <w:rPr>
          <w:spacing w:val="-7"/>
        </w:rPr>
        <w:t xml:space="preserve"> </w:t>
      </w:r>
      <w:r>
        <w:t>виду</w:t>
      </w:r>
      <w:r>
        <w:rPr>
          <w:spacing w:val="-7"/>
        </w:rPr>
        <w:t xml:space="preserve"> </w:t>
      </w:r>
      <w:r>
        <w:t>да</w:t>
      </w:r>
      <w:r>
        <w:rPr>
          <w:spacing w:val="-7"/>
        </w:rPr>
        <w:t xml:space="preserve"> </w:t>
      </w:r>
      <w:r>
        <w:t>терминологија,</w:t>
      </w:r>
      <w:r>
        <w:rPr>
          <w:spacing w:val="-7"/>
        </w:rPr>
        <w:t xml:space="preserve"> </w:t>
      </w:r>
      <w:r>
        <w:rPr>
          <w:spacing w:val="-3"/>
        </w:rPr>
        <w:t>која</w:t>
      </w:r>
      <w:r>
        <w:rPr>
          <w:spacing w:val="-7"/>
        </w:rPr>
        <w:t xml:space="preserve"> </w:t>
      </w:r>
      <w:r>
        <w:t>је</w:t>
      </w:r>
      <w:r>
        <w:rPr>
          <w:spacing w:val="-7"/>
        </w:rPr>
        <w:t xml:space="preserve"> </w:t>
      </w:r>
      <w:r>
        <w:t>коришћена</w:t>
      </w:r>
      <w:r>
        <w:rPr>
          <w:spacing w:val="-7"/>
        </w:rPr>
        <w:t xml:space="preserve"> </w:t>
      </w:r>
      <w:r>
        <w:t>у</w:t>
      </w:r>
      <w:r>
        <w:rPr>
          <w:spacing w:val="-7"/>
        </w:rPr>
        <w:t xml:space="preserve"> </w:t>
      </w:r>
      <w:r>
        <w:t xml:space="preserve">програмима наставе и учења, није намењена ученицима и треба је </w:t>
      </w:r>
      <w:r>
        <w:rPr>
          <w:spacing w:val="-3"/>
        </w:rPr>
        <w:t xml:space="preserve">приликом </w:t>
      </w:r>
      <w:r>
        <w:t>дефинисања конкретних наставних јединица, било за непосредан рад са ученицима, било за потребе уџбеничких и дидактичких ма- теријала</w:t>
      </w:r>
      <w:r>
        <w:t xml:space="preserve">, прилагодити узрасту ученика. Програми наставе и уче- ња су наставницима полазна основа и </w:t>
      </w:r>
      <w:r>
        <w:rPr>
          <w:spacing w:val="-3"/>
        </w:rPr>
        <w:t xml:space="preserve">педагошко </w:t>
      </w:r>
      <w:r>
        <w:t>полазиште за развијање образовно-васпитне праксе: за планирање годишњих и оперативних планова, непосредну припрему за рад као и оквир за преиспитивање прак</w:t>
      </w:r>
      <w:r>
        <w:t xml:space="preserve">се развијања планова, остваривања и праћења и вредновања наставе и учења кроз сопствена промишљања, раз- говор са </w:t>
      </w:r>
      <w:r>
        <w:rPr>
          <w:spacing w:val="-3"/>
        </w:rPr>
        <w:t>колегама</w:t>
      </w:r>
      <w:r>
        <w:rPr>
          <w:spacing w:val="-1"/>
        </w:rPr>
        <w:t xml:space="preserve"> </w:t>
      </w:r>
      <w:r>
        <w:t>итд.</w:t>
      </w:r>
    </w:p>
    <w:p w:rsidR="008455F2" w:rsidRDefault="009D632A">
      <w:pPr>
        <w:pStyle w:val="BodyText"/>
        <w:spacing w:line="232" w:lineRule="auto"/>
        <w:ind w:right="157"/>
      </w:pPr>
      <w:r>
        <w:t>Образовно-васпитна пракса је сложена, променљива и не може се до краја и детаљно унапред предвидети. Она се одвија кроз динамичн</w:t>
      </w:r>
      <w:r>
        <w:t xml:space="preserve">у спрегу међусобних односа и различитих активно- сти у социјалном и физичком </w:t>
      </w:r>
      <w:r>
        <w:rPr>
          <w:spacing w:val="-3"/>
        </w:rPr>
        <w:t xml:space="preserve">окружењу, </w:t>
      </w:r>
      <w:r>
        <w:t>у јединственом</w:t>
      </w:r>
      <w:r>
        <w:rPr>
          <w:spacing w:val="-17"/>
        </w:rPr>
        <w:t xml:space="preserve"> </w:t>
      </w:r>
      <w:r>
        <w:t xml:space="preserve">контексту конкретног одељења, конкретне </w:t>
      </w:r>
      <w:r>
        <w:rPr>
          <w:spacing w:val="-3"/>
        </w:rPr>
        <w:t xml:space="preserve">школе </w:t>
      </w:r>
      <w:r>
        <w:t xml:space="preserve">и конкретне локалне зајед- нице. Зато, уместо израза реализовати програм, боље је рећи да   се на основу датих програма планира и остварује настава и учење </w:t>
      </w:r>
      <w:r>
        <w:rPr>
          <w:spacing w:val="-3"/>
        </w:rPr>
        <w:t xml:space="preserve">које </w:t>
      </w:r>
      <w:r>
        <w:t>одговара конкретним потребама</w:t>
      </w:r>
      <w:r>
        <w:rPr>
          <w:spacing w:val="-1"/>
        </w:rPr>
        <w:t xml:space="preserve"> </w:t>
      </w:r>
      <w:r>
        <w:t>одељења.</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ListParagraph"/>
        <w:numPr>
          <w:ilvl w:val="0"/>
          <w:numId w:val="70"/>
        </w:numPr>
        <w:tabs>
          <w:tab w:val="left" w:pos="301"/>
        </w:tabs>
        <w:spacing w:before="63"/>
        <w:ind w:left="300"/>
        <w:rPr>
          <w:sz w:val="18"/>
        </w:rPr>
      </w:pPr>
      <w:r>
        <w:rPr>
          <w:sz w:val="18"/>
        </w:rPr>
        <w:lastRenderedPageBreak/>
        <w:t>ОБАВЕЗНИ</w:t>
      </w:r>
      <w:r>
        <w:rPr>
          <w:spacing w:val="-1"/>
          <w:sz w:val="18"/>
        </w:rPr>
        <w:t xml:space="preserve"> </w:t>
      </w:r>
      <w:r>
        <w:rPr>
          <w:sz w:val="18"/>
        </w:rPr>
        <w:t>ПРЕДМЕТИ</w:t>
      </w:r>
    </w:p>
    <w:p w:rsidR="008455F2" w:rsidRDefault="009D632A">
      <w:pPr>
        <w:tabs>
          <w:tab w:val="left" w:pos="2784"/>
        </w:tabs>
        <w:spacing w:before="168"/>
        <w:ind w:left="177"/>
        <w:rPr>
          <w:b/>
          <w:sz w:val="18"/>
        </w:rPr>
      </w:pPr>
      <w:r>
        <w:rPr>
          <w:sz w:val="18"/>
        </w:rPr>
        <w:t>Назив</w:t>
      </w:r>
      <w:r>
        <w:rPr>
          <w:spacing w:val="-4"/>
          <w:sz w:val="18"/>
        </w:rPr>
        <w:t xml:space="preserve"> </w:t>
      </w:r>
      <w:r>
        <w:rPr>
          <w:sz w:val="18"/>
        </w:rPr>
        <w:t>предмет</w:t>
      </w:r>
      <w:r>
        <w:rPr>
          <w:sz w:val="18"/>
        </w:rPr>
        <w:t>а</w:t>
      </w:r>
      <w:r>
        <w:rPr>
          <w:sz w:val="18"/>
        </w:rPr>
        <w:tab/>
      </w:r>
      <w:r>
        <w:rPr>
          <w:b/>
          <w:sz w:val="18"/>
        </w:rPr>
        <w:t>СРПСКИ ЈЕЗИК И</w:t>
      </w:r>
      <w:r>
        <w:rPr>
          <w:b/>
          <w:spacing w:val="-2"/>
          <w:sz w:val="18"/>
        </w:rPr>
        <w:t xml:space="preserve"> </w:t>
      </w:r>
      <w:r>
        <w:rPr>
          <w:b/>
          <w:sz w:val="18"/>
        </w:rPr>
        <w:t>КЊИЖЕВНОСТ</w:t>
      </w:r>
    </w:p>
    <w:p w:rsidR="008455F2" w:rsidRDefault="009D632A">
      <w:pPr>
        <w:pStyle w:val="BodyText"/>
        <w:tabs>
          <w:tab w:val="left" w:pos="2784"/>
        </w:tabs>
        <w:spacing w:before="36" w:line="232" w:lineRule="auto"/>
        <w:ind w:left="2784" w:right="280" w:hanging="2608"/>
        <w:jc w:val="left"/>
      </w:pPr>
      <w:r>
        <w:t>Циљ</w:t>
      </w:r>
      <w:r>
        <w:tab/>
      </w:r>
      <w:r>
        <w:rPr>
          <w:b/>
        </w:rPr>
        <w:t xml:space="preserve">Циљеви </w:t>
      </w:r>
      <w:r>
        <w:t>учења Српског језика и књижевности јесу да се ученик оспособи да правилно користи срп- ски</w:t>
      </w:r>
      <w:r>
        <w:rPr>
          <w:spacing w:val="-5"/>
        </w:rPr>
        <w:t xml:space="preserve"> </w:t>
      </w:r>
      <w:r>
        <w:t>језик</w:t>
      </w:r>
      <w:r>
        <w:rPr>
          <w:spacing w:val="-6"/>
        </w:rPr>
        <w:t xml:space="preserve"> </w:t>
      </w:r>
      <w:r>
        <w:t>у</w:t>
      </w:r>
      <w:r>
        <w:rPr>
          <w:spacing w:val="-5"/>
        </w:rPr>
        <w:t xml:space="preserve"> </w:t>
      </w:r>
      <w:r>
        <w:t>различитим</w:t>
      </w:r>
      <w:r>
        <w:rPr>
          <w:spacing w:val="-5"/>
        </w:rPr>
        <w:t xml:space="preserve"> </w:t>
      </w:r>
      <w:r>
        <w:t>комуникативним</w:t>
      </w:r>
      <w:r>
        <w:rPr>
          <w:spacing w:val="-5"/>
        </w:rPr>
        <w:t xml:space="preserve"> </w:t>
      </w:r>
      <w:r>
        <w:t>ситуацијама,</w:t>
      </w:r>
      <w:r>
        <w:rPr>
          <w:spacing w:val="-5"/>
        </w:rPr>
        <w:t xml:space="preserve"> </w:t>
      </w:r>
      <w:r>
        <w:t>у</w:t>
      </w:r>
      <w:r>
        <w:rPr>
          <w:spacing w:val="-5"/>
        </w:rPr>
        <w:t xml:space="preserve"> </w:t>
      </w:r>
      <w:r>
        <w:t>говору</w:t>
      </w:r>
      <w:r>
        <w:rPr>
          <w:spacing w:val="-5"/>
        </w:rPr>
        <w:t xml:space="preserve"> </w:t>
      </w:r>
      <w:r>
        <w:t>и</w:t>
      </w:r>
      <w:r>
        <w:rPr>
          <w:spacing w:val="-6"/>
        </w:rPr>
        <w:t xml:space="preserve"> </w:t>
      </w:r>
      <w:r>
        <w:t>писању;</w:t>
      </w:r>
      <w:r>
        <w:rPr>
          <w:spacing w:val="-5"/>
        </w:rPr>
        <w:t xml:space="preserve"> </w:t>
      </w:r>
      <w:r>
        <w:t>да</w:t>
      </w:r>
      <w:r>
        <w:rPr>
          <w:spacing w:val="-5"/>
        </w:rPr>
        <w:t xml:space="preserve"> </w:t>
      </w:r>
      <w:r>
        <w:t>кроз</w:t>
      </w:r>
      <w:r>
        <w:rPr>
          <w:spacing w:val="-5"/>
        </w:rPr>
        <w:t xml:space="preserve"> </w:t>
      </w:r>
      <w:r>
        <w:t>читање</w:t>
      </w:r>
      <w:r>
        <w:rPr>
          <w:spacing w:val="-5"/>
        </w:rPr>
        <w:t xml:space="preserve"> </w:t>
      </w:r>
      <w:r>
        <w:t>и</w:t>
      </w:r>
      <w:r>
        <w:rPr>
          <w:spacing w:val="-6"/>
        </w:rPr>
        <w:t xml:space="preserve"> </w:t>
      </w:r>
      <w:r>
        <w:t>тумачење књижевних дела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w:t>
      </w:r>
      <w:r>
        <w:rPr>
          <w:spacing w:val="-4"/>
        </w:rPr>
        <w:t xml:space="preserve"> </w:t>
      </w:r>
      <w:r>
        <w:t>сензибилитет,</w:t>
      </w:r>
      <w:r>
        <w:rPr>
          <w:spacing w:val="-4"/>
        </w:rPr>
        <w:t xml:space="preserve"> </w:t>
      </w:r>
      <w:r>
        <w:t>естетско</w:t>
      </w:r>
      <w:r>
        <w:rPr>
          <w:spacing w:val="-4"/>
        </w:rPr>
        <w:t xml:space="preserve"> </w:t>
      </w:r>
      <w:r>
        <w:t>доживљавање</w:t>
      </w:r>
      <w:r>
        <w:rPr>
          <w:spacing w:val="-4"/>
        </w:rPr>
        <w:t xml:space="preserve"> </w:t>
      </w:r>
      <w:r>
        <w:t>и</w:t>
      </w:r>
      <w:r>
        <w:rPr>
          <w:spacing w:val="-5"/>
        </w:rPr>
        <w:t xml:space="preserve"> </w:t>
      </w:r>
      <w:r>
        <w:t>критичко</w:t>
      </w:r>
      <w:r>
        <w:rPr>
          <w:spacing w:val="-4"/>
        </w:rPr>
        <w:t xml:space="preserve"> </w:t>
      </w:r>
      <w:r>
        <w:t>мишљење,</w:t>
      </w:r>
      <w:r>
        <w:rPr>
          <w:spacing w:val="-4"/>
        </w:rPr>
        <w:t xml:space="preserve"> </w:t>
      </w:r>
      <w:r>
        <w:t>морално</w:t>
      </w:r>
      <w:r>
        <w:rPr>
          <w:spacing w:val="-5"/>
        </w:rPr>
        <w:t xml:space="preserve"> </w:t>
      </w:r>
      <w:r>
        <w:t>просуђивање</w:t>
      </w:r>
      <w:r>
        <w:rPr>
          <w:spacing w:val="-4"/>
        </w:rPr>
        <w:t xml:space="preserve"> </w:t>
      </w:r>
      <w:r>
        <w:t>и</w:t>
      </w:r>
      <w:r>
        <w:rPr>
          <w:spacing w:val="-5"/>
        </w:rPr>
        <w:t xml:space="preserve"> </w:t>
      </w:r>
      <w:r>
        <w:t>асо- цијативно повезивање; да се одговарајућим врстама читања оспособљава да усмерено приступа</w:t>
      </w:r>
      <w:r>
        <w:rPr>
          <w:spacing w:val="-31"/>
        </w:rPr>
        <w:t xml:space="preserve"> </w:t>
      </w:r>
      <w:r>
        <w:t xml:space="preserve">делу и </w:t>
      </w:r>
      <w:r>
        <w:rPr>
          <w:spacing w:val="-3"/>
        </w:rPr>
        <w:t xml:space="preserve">приликом </w:t>
      </w:r>
      <w:r>
        <w:t xml:space="preserve">тумачења открива различите слојеве и значења; да стиче основна знања о </w:t>
      </w:r>
      <w:r>
        <w:rPr>
          <w:spacing w:val="-4"/>
        </w:rPr>
        <w:t xml:space="preserve">месту, </w:t>
      </w:r>
      <w:r>
        <w:rPr>
          <w:spacing w:val="-3"/>
        </w:rPr>
        <w:t xml:space="preserve">улози </w:t>
      </w:r>
      <w:r>
        <w:t>и значају језика и књижевности у култур</w:t>
      </w:r>
      <w:r>
        <w:t xml:space="preserve">и, као и о медијској писмености; да стиче и развија најшира хуманистичка знања и да </w:t>
      </w:r>
      <w:r>
        <w:rPr>
          <w:spacing w:val="-3"/>
        </w:rPr>
        <w:t xml:space="preserve">научи </w:t>
      </w:r>
      <w:r>
        <w:rPr>
          <w:spacing w:val="-4"/>
        </w:rPr>
        <w:t xml:space="preserve">како </w:t>
      </w:r>
      <w:r>
        <w:t>функционално да повезује садржаје предметних</w:t>
      </w:r>
      <w:r>
        <w:rPr>
          <w:spacing w:val="-14"/>
        </w:rPr>
        <w:t xml:space="preserve"> </w:t>
      </w:r>
      <w:r>
        <w:t>области.</w:t>
      </w:r>
    </w:p>
    <w:p w:rsidR="008455F2" w:rsidRDefault="009D632A">
      <w:pPr>
        <w:tabs>
          <w:tab w:val="left" w:pos="2784"/>
        </w:tabs>
        <w:spacing w:before="26"/>
        <w:ind w:left="177"/>
        <w:rPr>
          <w:b/>
          <w:sz w:val="18"/>
        </w:rPr>
      </w:pPr>
      <w:r>
        <w:rPr>
          <w:sz w:val="18"/>
        </w:rPr>
        <w:t>Разред</w:t>
      </w:r>
      <w:r>
        <w:rPr>
          <w:sz w:val="18"/>
        </w:rPr>
        <w:tab/>
      </w:r>
      <w:r>
        <w:rPr>
          <w:b/>
          <w:sz w:val="18"/>
        </w:rPr>
        <w:t>Шести</w:t>
      </w:r>
    </w:p>
    <w:p w:rsidR="008455F2" w:rsidRDefault="009D632A">
      <w:pPr>
        <w:tabs>
          <w:tab w:val="left" w:pos="2784"/>
        </w:tabs>
        <w:spacing w:before="31"/>
        <w:ind w:left="177"/>
        <w:rPr>
          <w:b/>
          <w:sz w:val="18"/>
        </w:rPr>
      </w:pPr>
      <w:r>
        <w:rPr>
          <w:spacing w:val="-4"/>
          <w:sz w:val="18"/>
        </w:rPr>
        <w:t>Годишњи</w:t>
      </w:r>
      <w:r>
        <w:rPr>
          <w:sz w:val="18"/>
        </w:rPr>
        <w:t xml:space="preserve"> фонд часова</w:t>
      </w:r>
      <w:r>
        <w:rPr>
          <w:sz w:val="18"/>
        </w:rPr>
        <w:tab/>
      </w:r>
      <w:r>
        <w:rPr>
          <w:b/>
          <w:sz w:val="18"/>
        </w:rPr>
        <w:t>144 часа</w:t>
      </w:r>
    </w:p>
    <w:p w:rsidR="008455F2" w:rsidRDefault="008455F2">
      <w:pPr>
        <w:pStyle w:val="BodyText"/>
        <w:spacing w:before="11"/>
        <w:ind w:left="0" w:firstLine="0"/>
        <w:jc w:val="lef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 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САДРЖАЈИ</w:t>
            </w:r>
          </w:p>
        </w:tc>
      </w:tr>
      <w:tr w:rsidR="008455F2">
        <w:trPr>
          <w:trHeight w:val="10128"/>
        </w:trPr>
        <w:tc>
          <w:tcPr>
            <w:tcW w:w="4365" w:type="dxa"/>
          </w:tcPr>
          <w:p w:rsidR="008455F2" w:rsidRDefault="009D632A">
            <w:pPr>
              <w:pStyle w:val="TableParagraph"/>
              <w:numPr>
                <w:ilvl w:val="0"/>
                <w:numId w:val="69"/>
              </w:numPr>
              <w:tabs>
                <w:tab w:val="left" w:pos="162"/>
              </w:tabs>
              <w:spacing w:before="18"/>
              <w:ind w:right="417" w:firstLine="0"/>
              <w:rPr>
                <w:sz w:val="14"/>
              </w:rPr>
            </w:pPr>
            <w:r>
              <w:rPr>
                <w:sz w:val="14"/>
              </w:rPr>
              <w:t>повеже</w:t>
            </w:r>
            <w:r>
              <w:rPr>
                <w:spacing w:val="-5"/>
                <w:sz w:val="14"/>
              </w:rPr>
              <w:t xml:space="preserve"> </w:t>
            </w:r>
            <w:r>
              <w:rPr>
                <w:sz w:val="14"/>
              </w:rPr>
              <w:t>књижевне</w:t>
            </w:r>
            <w:r>
              <w:rPr>
                <w:spacing w:val="-5"/>
                <w:sz w:val="14"/>
              </w:rPr>
              <w:t xml:space="preserve"> </w:t>
            </w:r>
            <w:r>
              <w:rPr>
                <w:sz w:val="14"/>
              </w:rPr>
              <w:t>термине</w:t>
            </w:r>
            <w:r>
              <w:rPr>
                <w:spacing w:val="-5"/>
                <w:sz w:val="14"/>
              </w:rPr>
              <w:t xml:space="preserve"> </w:t>
            </w:r>
            <w:r>
              <w:rPr>
                <w:sz w:val="14"/>
              </w:rPr>
              <w:t>и</w:t>
            </w:r>
            <w:r>
              <w:rPr>
                <w:spacing w:val="-6"/>
                <w:sz w:val="14"/>
              </w:rPr>
              <w:t xml:space="preserve"> </w:t>
            </w:r>
            <w:r>
              <w:rPr>
                <w:sz w:val="14"/>
              </w:rPr>
              <w:t>појмове</w:t>
            </w:r>
            <w:r>
              <w:rPr>
                <w:spacing w:val="-5"/>
                <w:sz w:val="14"/>
              </w:rPr>
              <w:t xml:space="preserve"> </w:t>
            </w:r>
            <w:r>
              <w:rPr>
                <w:sz w:val="14"/>
              </w:rPr>
              <w:t>обрађиване</w:t>
            </w:r>
            <w:r>
              <w:rPr>
                <w:spacing w:val="-5"/>
                <w:sz w:val="14"/>
              </w:rPr>
              <w:t xml:space="preserve"> </w:t>
            </w:r>
            <w:r>
              <w:rPr>
                <w:sz w:val="14"/>
              </w:rPr>
              <w:t>у</w:t>
            </w:r>
            <w:r>
              <w:rPr>
                <w:spacing w:val="-5"/>
                <w:sz w:val="14"/>
              </w:rPr>
              <w:t xml:space="preserve"> </w:t>
            </w:r>
            <w:r>
              <w:rPr>
                <w:sz w:val="14"/>
              </w:rPr>
              <w:t>претходним разредима са новим делима која</w:t>
            </w:r>
            <w:r>
              <w:rPr>
                <w:spacing w:val="-3"/>
                <w:sz w:val="14"/>
              </w:rPr>
              <w:t xml:space="preserve"> </w:t>
            </w:r>
            <w:r>
              <w:rPr>
                <w:sz w:val="14"/>
              </w:rPr>
              <w:t>чита;</w:t>
            </w:r>
          </w:p>
          <w:p w:rsidR="008455F2" w:rsidRDefault="009D632A">
            <w:pPr>
              <w:pStyle w:val="TableParagraph"/>
              <w:numPr>
                <w:ilvl w:val="0"/>
                <w:numId w:val="69"/>
              </w:numPr>
              <w:tabs>
                <w:tab w:val="left" w:pos="162"/>
              </w:tabs>
              <w:ind w:right="305" w:firstLine="0"/>
              <w:rPr>
                <w:sz w:val="14"/>
              </w:rPr>
            </w:pPr>
            <w:r>
              <w:rPr>
                <w:sz w:val="14"/>
              </w:rPr>
              <w:t>чита са разумевањем; парафразира прочитано и описује свој доживљај</w:t>
            </w:r>
            <w:r>
              <w:rPr>
                <w:spacing w:val="-5"/>
                <w:sz w:val="14"/>
              </w:rPr>
              <w:t xml:space="preserve"> </w:t>
            </w:r>
            <w:r>
              <w:rPr>
                <w:sz w:val="14"/>
              </w:rPr>
              <w:t>различитих</w:t>
            </w:r>
            <w:r>
              <w:rPr>
                <w:spacing w:val="-5"/>
                <w:sz w:val="14"/>
              </w:rPr>
              <w:t xml:space="preserve"> </w:t>
            </w:r>
            <w:r>
              <w:rPr>
                <w:sz w:val="14"/>
              </w:rPr>
              <w:t>врста</w:t>
            </w:r>
            <w:r>
              <w:rPr>
                <w:spacing w:val="-5"/>
                <w:sz w:val="14"/>
              </w:rPr>
              <w:t xml:space="preserve"> </w:t>
            </w:r>
            <w:r>
              <w:rPr>
                <w:sz w:val="14"/>
              </w:rPr>
              <w:t>књижевних</w:t>
            </w:r>
            <w:r>
              <w:rPr>
                <w:spacing w:val="-5"/>
                <w:sz w:val="14"/>
              </w:rPr>
              <w:t xml:space="preserve"> </w:t>
            </w:r>
            <w:r>
              <w:rPr>
                <w:sz w:val="14"/>
              </w:rPr>
              <w:t>дела</w:t>
            </w:r>
            <w:r>
              <w:rPr>
                <w:spacing w:val="-5"/>
                <w:sz w:val="14"/>
              </w:rPr>
              <w:t xml:space="preserve"> </w:t>
            </w:r>
            <w:r>
              <w:rPr>
                <w:sz w:val="14"/>
              </w:rPr>
              <w:t>и</w:t>
            </w:r>
            <w:r>
              <w:rPr>
                <w:spacing w:val="-6"/>
                <w:sz w:val="14"/>
              </w:rPr>
              <w:t xml:space="preserve"> </w:t>
            </w:r>
            <w:r>
              <w:rPr>
                <w:sz w:val="14"/>
              </w:rPr>
              <w:t>научно-популарних текстова;</w:t>
            </w:r>
          </w:p>
          <w:p w:rsidR="008455F2" w:rsidRDefault="009D632A">
            <w:pPr>
              <w:pStyle w:val="TableParagraph"/>
              <w:numPr>
                <w:ilvl w:val="0"/>
                <w:numId w:val="69"/>
              </w:numPr>
              <w:tabs>
                <w:tab w:val="left" w:pos="162"/>
              </w:tabs>
              <w:spacing w:line="158" w:lineRule="exact"/>
              <w:ind w:firstLine="0"/>
              <w:rPr>
                <w:sz w:val="14"/>
              </w:rPr>
            </w:pPr>
            <w:r>
              <w:rPr>
                <w:sz w:val="14"/>
              </w:rPr>
              <w:t>одреди род књижевног дела и књижевну</w:t>
            </w:r>
            <w:r>
              <w:rPr>
                <w:spacing w:val="-5"/>
                <w:sz w:val="14"/>
              </w:rPr>
              <w:t xml:space="preserve"> </w:t>
            </w:r>
            <w:r>
              <w:rPr>
                <w:sz w:val="14"/>
              </w:rPr>
              <w:t>врсту;</w:t>
            </w:r>
          </w:p>
          <w:p w:rsidR="008455F2" w:rsidRDefault="009D632A">
            <w:pPr>
              <w:pStyle w:val="TableParagraph"/>
              <w:numPr>
                <w:ilvl w:val="0"/>
                <w:numId w:val="69"/>
              </w:numPr>
              <w:tabs>
                <w:tab w:val="left" w:pos="162"/>
              </w:tabs>
              <w:spacing w:line="160" w:lineRule="exact"/>
              <w:ind w:firstLine="0"/>
              <w:rPr>
                <w:sz w:val="14"/>
              </w:rPr>
            </w:pPr>
            <w:r>
              <w:rPr>
                <w:sz w:val="14"/>
              </w:rPr>
              <w:t xml:space="preserve">прави разлику између дела </w:t>
            </w:r>
            <w:r>
              <w:rPr>
                <w:spacing w:val="-4"/>
                <w:sz w:val="14"/>
              </w:rPr>
              <w:t xml:space="preserve">лирског, </w:t>
            </w:r>
            <w:r>
              <w:rPr>
                <w:sz w:val="14"/>
              </w:rPr>
              <w:t>епског и драмског</w:t>
            </w:r>
            <w:r>
              <w:rPr>
                <w:spacing w:val="-11"/>
                <w:sz w:val="14"/>
              </w:rPr>
              <w:t xml:space="preserve"> </w:t>
            </w:r>
            <w:r>
              <w:rPr>
                <w:sz w:val="14"/>
              </w:rPr>
              <w:t>карактера;</w:t>
            </w:r>
          </w:p>
          <w:p w:rsidR="008455F2" w:rsidRDefault="009D632A">
            <w:pPr>
              <w:pStyle w:val="TableParagraph"/>
              <w:numPr>
                <w:ilvl w:val="0"/>
                <w:numId w:val="69"/>
              </w:numPr>
              <w:tabs>
                <w:tab w:val="left" w:pos="162"/>
              </w:tabs>
              <w:spacing w:line="160" w:lineRule="exact"/>
              <w:ind w:firstLine="0"/>
              <w:rPr>
                <w:sz w:val="14"/>
              </w:rPr>
            </w:pPr>
            <w:r>
              <w:rPr>
                <w:sz w:val="14"/>
              </w:rPr>
              <w:t xml:space="preserve">разликује ауторску приповетку </w:t>
            </w:r>
            <w:r>
              <w:rPr>
                <w:spacing w:val="-3"/>
                <w:sz w:val="14"/>
              </w:rPr>
              <w:t xml:space="preserve">од </w:t>
            </w:r>
            <w:r>
              <w:rPr>
                <w:sz w:val="14"/>
              </w:rPr>
              <w:t>романа;</w:t>
            </w:r>
          </w:p>
          <w:p w:rsidR="008455F2" w:rsidRDefault="009D632A">
            <w:pPr>
              <w:pStyle w:val="TableParagraph"/>
              <w:numPr>
                <w:ilvl w:val="0"/>
                <w:numId w:val="69"/>
              </w:numPr>
              <w:tabs>
                <w:tab w:val="left" w:pos="162"/>
              </w:tabs>
              <w:spacing w:line="160" w:lineRule="exact"/>
              <w:ind w:firstLine="0"/>
              <w:rPr>
                <w:sz w:val="14"/>
              </w:rPr>
            </w:pPr>
            <w:r>
              <w:rPr>
                <w:sz w:val="14"/>
              </w:rPr>
              <w:t>анализира структуру лирске песме (строфа, стих,</w:t>
            </w:r>
            <w:r>
              <w:rPr>
                <w:spacing w:val="-5"/>
                <w:sz w:val="14"/>
              </w:rPr>
              <w:t xml:space="preserve"> </w:t>
            </w:r>
            <w:r>
              <w:rPr>
                <w:sz w:val="14"/>
              </w:rPr>
              <w:t>рима);</w:t>
            </w:r>
          </w:p>
          <w:p w:rsidR="008455F2" w:rsidRDefault="009D632A">
            <w:pPr>
              <w:pStyle w:val="TableParagraph"/>
              <w:numPr>
                <w:ilvl w:val="0"/>
                <w:numId w:val="69"/>
              </w:numPr>
              <w:tabs>
                <w:tab w:val="left" w:pos="162"/>
              </w:tabs>
              <w:ind w:right="62" w:firstLine="0"/>
              <w:rPr>
                <w:sz w:val="14"/>
              </w:rPr>
            </w:pPr>
            <w:r>
              <w:rPr>
                <w:sz w:val="14"/>
              </w:rPr>
              <w:t>уочава</w:t>
            </w:r>
            <w:r>
              <w:rPr>
                <w:spacing w:val="-6"/>
                <w:sz w:val="14"/>
              </w:rPr>
              <w:t xml:space="preserve"> </w:t>
            </w:r>
            <w:r>
              <w:rPr>
                <w:sz w:val="14"/>
              </w:rPr>
              <w:t>основне</w:t>
            </w:r>
            <w:r>
              <w:rPr>
                <w:spacing w:val="-6"/>
                <w:sz w:val="14"/>
              </w:rPr>
              <w:t xml:space="preserve"> </w:t>
            </w:r>
            <w:r>
              <w:rPr>
                <w:sz w:val="14"/>
              </w:rPr>
              <w:t>елементе</w:t>
            </w:r>
            <w:r>
              <w:rPr>
                <w:spacing w:val="-6"/>
                <w:sz w:val="14"/>
              </w:rPr>
              <w:t xml:space="preserve"> </w:t>
            </w:r>
            <w:r>
              <w:rPr>
                <w:sz w:val="14"/>
              </w:rPr>
              <w:t>структуре</w:t>
            </w:r>
            <w:r>
              <w:rPr>
                <w:spacing w:val="-6"/>
                <w:sz w:val="14"/>
              </w:rPr>
              <w:t xml:space="preserve"> </w:t>
            </w:r>
            <w:r>
              <w:rPr>
                <w:sz w:val="14"/>
              </w:rPr>
              <w:t>књижевноуметничког</w:t>
            </w:r>
            <w:r>
              <w:rPr>
                <w:spacing w:val="-6"/>
                <w:sz w:val="14"/>
              </w:rPr>
              <w:t xml:space="preserve"> </w:t>
            </w:r>
            <w:r>
              <w:rPr>
                <w:sz w:val="14"/>
              </w:rPr>
              <w:t>дела:</w:t>
            </w:r>
            <w:r>
              <w:rPr>
                <w:spacing w:val="-6"/>
                <w:sz w:val="14"/>
              </w:rPr>
              <w:t xml:space="preserve"> </w:t>
            </w:r>
            <w:r>
              <w:rPr>
                <w:sz w:val="14"/>
              </w:rPr>
              <w:t>тема, мотив; радња, време и место</w:t>
            </w:r>
            <w:r>
              <w:rPr>
                <w:spacing w:val="-3"/>
                <w:sz w:val="14"/>
              </w:rPr>
              <w:t xml:space="preserve"> </w:t>
            </w:r>
            <w:r>
              <w:rPr>
                <w:sz w:val="14"/>
              </w:rPr>
              <w:t>радње;</w:t>
            </w:r>
          </w:p>
          <w:p w:rsidR="008455F2" w:rsidRDefault="009D632A">
            <w:pPr>
              <w:pStyle w:val="TableParagraph"/>
              <w:numPr>
                <w:ilvl w:val="0"/>
                <w:numId w:val="69"/>
              </w:numPr>
              <w:tabs>
                <w:tab w:val="left" w:pos="162"/>
              </w:tabs>
              <w:spacing w:line="159" w:lineRule="exact"/>
              <w:ind w:firstLine="0"/>
              <w:rPr>
                <w:sz w:val="14"/>
              </w:rPr>
            </w:pPr>
            <w:r>
              <w:rPr>
                <w:sz w:val="14"/>
              </w:rPr>
              <w:t>разликује заплет и расплет као етапе драмске</w:t>
            </w:r>
            <w:r>
              <w:rPr>
                <w:spacing w:val="-7"/>
                <w:sz w:val="14"/>
              </w:rPr>
              <w:t xml:space="preserve"> </w:t>
            </w:r>
            <w:r>
              <w:rPr>
                <w:sz w:val="14"/>
              </w:rPr>
              <w:t>радње;</w:t>
            </w:r>
          </w:p>
          <w:p w:rsidR="008455F2" w:rsidRDefault="009D632A">
            <w:pPr>
              <w:pStyle w:val="TableParagraph"/>
              <w:numPr>
                <w:ilvl w:val="0"/>
                <w:numId w:val="69"/>
              </w:numPr>
              <w:tabs>
                <w:tab w:val="left" w:pos="162"/>
              </w:tabs>
              <w:ind w:right="117" w:firstLine="0"/>
              <w:rPr>
                <w:sz w:val="14"/>
              </w:rPr>
            </w:pPr>
            <w:r>
              <w:rPr>
                <w:sz w:val="14"/>
              </w:rPr>
              <w:t>разликује</w:t>
            </w:r>
            <w:r>
              <w:rPr>
                <w:spacing w:val="-5"/>
                <w:sz w:val="14"/>
              </w:rPr>
              <w:t xml:space="preserve"> </w:t>
            </w:r>
            <w:r>
              <w:rPr>
                <w:sz w:val="14"/>
              </w:rPr>
              <w:t>појам</w:t>
            </w:r>
            <w:r>
              <w:rPr>
                <w:spacing w:val="-6"/>
                <w:sz w:val="14"/>
              </w:rPr>
              <w:t xml:space="preserve"> </w:t>
            </w:r>
            <w:r>
              <w:rPr>
                <w:sz w:val="14"/>
              </w:rPr>
              <w:t>песника</w:t>
            </w:r>
            <w:r>
              <w:rPr>
                <w:spacing w:val="-5"/>
                <w:sz w:val="14"/>
              </w:rPr>
              <w:t xml:space="preserve"> </w:t>
            </w:r>
            <w:r>
              <w:rPr>
                <w:sz w:val="14"/>
              </w:rPr>
              <w:t>и</w:t>
            </w:r>
            <w:r>
              <w:rPr>
                <w:spacing w:val="-6"/>
                <w:sz w:val="14"/>
              </w:rPr>
              <w:t xml:space="preserve"> </w:t>
            </w:r>
            <w:r>
              <w:rPr>
                <w:sz w:val="14"/>
              </w:rPr>
              <w:t>појам</w:t>
            </w:r>
            <w:r>
              <w:rPr>
                <w:spacing w:val="-6"/>
                <w:sz w:val="14"/>
              </w:rPr>
              <w:t xml:space="preserve"> </w:t>
            </w:r>
            <w:r>
              <w:rPr>
                <w:sz w:val="14"/>
              </w:rPr>
              <w:t>лирског</w:t>
            </w:r>
            <w:r>
              <w:rPr>
                <w:spacing w:val="-5"/>
                <w:sz w:val="14"/>
              </w:rPr>
              <w:t xml:space="preserve"> </w:t>
            </w:r>
            <w:r>
              <w:rPr>
                <w:sz w:val="14"/>
              </w:rPr>
              <w:t>субјекта;</w:t>
            </w:r>
            <w:r>
              <w:rPr>
                <w:spacing w:val="-5"/>
                <w:sz w:val="14"/>
              </w:rPr>
              <w:t xml:space="preserve"> </w:t>
            </w:r>
            <w:r>
              <w:rPr>
                <w:sz w:val="14"/>
              </w:rPr>
              <w:t>појам</w:t>
            </w:r>
            <w:r>
              <w:rPr>
                <w:spacing w:val="-6"/>
                <w:sz w:val="14"/>
              </w:rPr>
              <w:t xml:space="preserve"> </w:t>
            </w:r>
            <w:r>
              <w:rPr>
                <w:sz w:val="14"/>
              </w:rPr>
              <w:t>приповеда- ча у односу на</w:t>
            </w:r>
            <w:r>
              <w:rPr>
                <w:spacing w:val="-2"/>
                <w:sz w:val="14"/>
              </w:rPr>
              <w:t xml:space="preserve"> </w:t>
            </w:r>
            <w:r>
              <w:rPr>
                <w:sz w:val="14"/>
              </w:rPr>
              <w:t>писца;</w:t>
            </w:r>
          </w:p>
          <w:p w:rsidR="008455F2" w:rsidRDefault="009D632A">
            <w:pPr>
              <w:pStyle w:val="TableParagraph"/>
              <w:numPr>
                <w:ilvl w:val="0"/>
                <w:numId w:val="69"/>
              </w:numPr>
              <w:tabs>
                <w:tab w:val="left" w:pos="162"/>
              </w:tabs>
              <w:spacing w:line="159" w:lineRule="exact"/>
              <w:ind w:firstLine="0"/>
              <w:rPr>
                <w:sz w:val="14"/>
              </w:rPr>
            </w:pPr>
            <w:r>
              <w:rPr>
                <w:sz w:val="14"/>
              </w:rPr>
              <w:t>разликује облике</w:t>
            </w:r>
            <w:r>
              <w:rPr>
                <w:spacing w:val="-1"/>
                <w:sz w:val="14"/>
              </w:rPr>
              <w:t xml:space="preserve"> </w:t>
            </w:r>
            <w:r>
              <w:rPr>
                <w:sz w:val="14"/>
              </w:rPr>
              <w:t>казивања;</w:t>
            </w:r>
          </w:p>
          <w:p w:rsidR="008455F2" w:rsidRDefault="009D632A">
            <w:pPr>
              <w:pStyle w:val="TableParagraph"/>
              <w:numPr>
                <w:ilvl w:val="0"/>
                <w:numId w:val="69"/>
              </w:numPr>
              <w:tabs>
                <w:tab w:val="left" w:pos="162"/>
              </w:tabs>
              <w:ind w:right="289" w:firstLine="0"/>
              <w:rPr>
                <w:sz w:val="14"/>
              </w:rPr>
            </w:pPr>
            <w:r>
              <w:rPr>
                <w:sz w:val="14"/>
              </w:rPr>
              <w:t>увиђа</w:t>
            </w:r>
            <w:r>
              <w:rPr>
                <w:spacing w:val="-5"/>
                <w:sz w:val="14"/>
              </w:rPr>
              <w:t xml:space="preserve"> </w:t>
            </w:r>
            <w:r>
              <w:rPr>
                <w:sz w:val="14"/>
              </w:rPr>
              <w:t>звучне,</w:t>
            </w:r>
            <w:r>
              <w:rPr>
                <w:spacing w:val="-5"/>
                <w:sz w:val="14"/>
              </w:rPr>
              <w:t xml:space="preserve"> </w:t>
            </w:r>
            <w:r>
              <w:rPr>
                <w:sz w:val="14"/>
              </w:rPr>
              <w:t>визуелне,</w:t>
            </w:r>
            <w:r>
              <w:rPr>
                <w:spacing w:val="-5"/>
                <w:sz w:val="14"/>
              </w:rPr>
              <w:t xml:space="preserve"> </w:t>
            </w:r>
            <w:r>
              <w:rPr>
                <w:sz w:val="14"/>
              </w:rPr>
              <w:t>тактилне,</w:t>
            </w:r>
            <w:r>
              <w:rPr>
                <w:spacing w:val="-5"/>
                <w:sz w:val="14"/>
              </w:rPr>
              <w:t xml:space="preserve"> </w:t>
            </w:r>
            <w:r>
              <w:rPr>
                <w:sz w:val="14"/>
              </w:rPr>
              <w:t>олфакт</w:t>
            </w:r>
            <w:r>
              <w:rPr>
                <w:sz w:val="14"/>
              </w:rPr>
              <w:t>орне</w:t>
            </w:r>
            <w:r>
              <w:rPr>
                <w:spacing w:val="-5"/>
                <w:sz w:val="14"/>
              </w:rPr>
              <w:t xml:space="preserve"> </w:t>
            </w:r>
            <w:r>
              <w:rPr>
                <w:sz w:val="14"/>
              </w:rPr>
              <w:t>елементе</w:t>
            </w:r>
            <w:r>
              <w:rPr>
                <w:spacing w:val="-5"/>
                <w:sz w:val="14"/>
              </w:rPr>
              <w:t xml:space="preserve"> </w:t>
            </w:r>
            <w:r>
              <w:rPr>
                <w:sz w:val="14"/>
              </w:rPr>
              <w:t>песничке слике;</w:t>
            </w:r>
          </w:p>
          <w:p w:rsidR="008455F2" w:rsidRDefault="009D632A">
            <w:pPr>
              <w:pStyle w:val="TableParagraph"/>
              <w:numPr>
                <w:ilvl w:val="0"/>
                <w:numId w:val="69"/>
              </w:numPr>
              <w:tabs>
                <w:tab w:val="left" w:pos="162"/>
              </w:tabs>
              <w:ind w:right="139" w:firstLine="0"/>
              <w:rPr>
                <w:sz w:val="14"/>
              </w:rPr>
            </w:pPr>
            <w:r>
              <w:rPr>
                <w:sz w:val="14"/>
              </w:rPr>
              <w:t>одреди</w:t>
            </w:r>
            <w:r>
              <w:rPr>
                <w:spacing w:val="-4"/>
                <w:sz w:val="14"/>
              </w:rPr>
              <w:t xml:space="preserve"> </w:t>
            </w:r>
            <w:r>
              <w:rPr>
                <w:sz w:val="14"/>
              </w:rPr>
              <w:t>стилске</w:t>
            </w:r>
            <w:r>
              <w:rPr>
                <w:spacing w:val="-4"/>
                <w:sz w:val="14"/>
              </w:rPr>
              <w:t xml:space="preserve"> </w:t>
            </w:r>
            <w:r>
              <w:rPr>
                <w:sz w:val="14"/>
              </w:rPr>
              <w:t>фигуре</w:t>
            </w:r>
            <w:r>
              <w:rPr>
                <w:spacing w:val="-4"/>
                <w:sz w:val="14"/>
              </w:rPr>
              <w:t xml:space="preserve"> </w:t>
            </w:r>
            <w:r>
              <w:rPr>
                <w:sz w:val="14"/>
              </w:rPr>
              <w:t>и</w:t>
            </w:r>
            <w:r>
              <w:rPr>
                <w:spacing w:val="-5"/>
                <w:sz w:val="14"/>
              </w:rPr>
              <w:t xml:space="preserve"> </w:t>
            </w:r>
            <w:r>
              <w:rPr>
                <w:sz w:val="14"/>
              </w:rPr>
              <w:t>разуме</w:t>
            </w:r>
            <w:r>
              <w:rPr>
                <w:spacing w:val="-4"/>
                <w:sz w:val="14"/>
              </w:rPr>
              <w:t xml:space="preserve"> </w:t>
            </w:r>
            <w:r>
              <w:rPr>
                <w:spacing w:val="-3"/>
                <w:sz w:val="14"/>
              </w:rPr>
              <w:t>њихову</w:t>
            </w:r>
            <w:r>
              <w:rPr>
                <w:spacing w:val="-4"/>
                <w:sz w:val="14"/>
              </w:rPr>
              <w:t xml:space="preserve"> </w:t>
            </w:r>
            <w:r>
              <w:rPr>
                <w:sz w:val="14"/>
              </w:rPr>
              <w:t>улогу</w:t>
            </w:r>
            <w:r>
              <w:rPr>
                <w:spacing w:val="-5"/>
                <w:sz w:val="14"/>
              </w:rPr>
              <w:t xml:space="preserve"> </w:t>
            </w:r>
            <w:r>
              <w:rPr>
                <w:sz w:val="14"/>
              </w:rPr>
              <w:t>у</w:t>
            </w:r>
            <w:r>
              <w:rPr>
                <w:spacing w:val="-4"/>
                <w:sz w:val="14"/>
              </w:rPr>
              <w:t xml:space="preserve"> </w:t>
            </w:r>
            <w:r>
              <w:rPr>
                <w:sz w:val="14"/>
              </w:rPr>
              <w:t xml:space="preserve">књижевноуметнич- </w:t>
            </w:r>
            <w:r>
              <w:rPr>
                <w:spacing w:val="-4"/>
                <w:sz w:val="14"/>
              </w:rPr>
              <w:t>ком</w:t>
            </w:r>
            <w:r>
              <w:rPr>
                <w:spacing w:val="-1"/>
                <w:sz w:val="14"/>
              </w:rPr>
              <w:t xml:space="preserve"> </w:t>
            </w:r>
            <w:r>
              <w:rPr>
                <w:sz w:val="14"/>
              </w:rPr>
              <w:t>тексту;</w:t>
            </w:r>
          </w:p>
          <w:p w:rsidR="008455F2" w:rsidRDefault="009D632A">
            <w:pPr>
              <w:pStyle w:val="TableParagraph"/>
              <w:numPr>
                <w:ilvl w:val="0"/>
                <w:numId w:val="69"/>
              </w:numPr>
              <w:tabs>
                <w:tab w:val="left" w:pos="162"/>
              </w:tabs>
              <w:ind w:right="72" w:firstLine="0"/>
              <w:rPr>
                <w:sz w:val="14"/>
              </w:rPr>
            </w:pPr>
            <w:r>
              <w:rPr>
                <w:sz w:val="14"/>
              </w:rPr>
              <w:t>анализира узрочно-последичне односе у тексту и вреднује</w:t>
            </w:r>
            <w:r>
              <w:rPr>
                <w:spacing w:val="-20"/>
                <w:sz w:val="14"/>
              </w:rPr>
              <w:t xml:space="preserve"> </w:t>
            </w:r>
            <w:r>
              <w:rPr>
                <w:sz w:val="14"/>
              </w:rPr>
              <w:t>истакнуте идеје које текст</w:t>
            </w:r>
            <w:r>
              <w:rPr>
                <w:spacing w:val="-2"/>
                <w:sz w:val="14"/>
              </w:rPr>
              <w:t xml:space="preserve"> </w:t>
            </w:r>
            <w:r>
              <w:rPr>
                <w:sz w:val="14"/>
              </w:rPr>
              <w:t>нуди;</w:t>
            </w:r>
          </w:p>
          <w:p w:rsidR="008455F2" w:rsidRDefault="009D632A">
            <w:pPr>
              <w:pStyle w:val="TableParagraph"/>
              <w:numPr>
                <w:ilvl w:val="0"/>
                <w:numId w:val="69"/>
              </w:numPr>
              <w:tabs>
                <w:tab w:val="left" w:pos="162"/>
              </w:tabs>
              <w:ind w:right="77" w:firstLine="0"/>
              <w:rPr>
                <w:sz w:val="14"/>
              </w:rPr>
            </w:pPr>
            <w:r>
              <w:rPr>
                <w:sz w:val="14"/>
              </w:rPr>
              <w:t>анализира</w:t>
            </w:r>
            <w:r>
              <w:rPr>
                <w:spacing w:val="-7"/>
                <w:sz w:val="14"/>
              </w:rPr>
              <w:t xml:space="preserve"> </w:t>
            </w:r>
            <w:r>
              <w:rPr>
                <w:sz w:val="14"/>
              </w:rPr>
              <w:t>поступке</w:t>
            </w:r>
            <w:r>
              <w:rPr>
                <w:spacing w:val="-6"/>
                <w:sz w:val="14"/>
              </w:rPr>
              <w:t xml:space="preserve"> </w:t>
            </w:r>
            <w:r>
              <w:rPr>
                <w:sz w:val="14"/>
              </w:rPr>
              <w:t>ликова</w:t>
            </w:r>
            <w:r>
              <w:rPr>
                <w:spacing w:val="-6"/>
                <w:sz w:val="14"/>
              </w:rPr>
              <w:t xml:space="preserve"> </w:t>
            </w:r>
            <w:r>
              <w:rPr>
                <w:sz w:val="14"/>
              </w:rPr>
              <w:t>у</w:t>
            </w:r>
            <w:r>
              <w:rPr>
                <w:spacing w:val="-6"/>
                <w:sz w:val="14"/>
              </w:rPr>
              <w:t xml:space="preserve"> </w:t>
            </w:r>
            <w:r>
              <w:rPr>
                <w:sz w:val="14"/>
              </w:rPr>
              <w:t>књижевноуметничком</w:t>
            </w:r>
            <w:r>
              <w:rPr>
                <w:spacing w:val="-6"/>
                <w:sz w:val="14"/>
              </w:rPr>
              <w:t xml:space="preserve"> </w:t>
            </w:r>
            <w:r>
              <w:rPr>
                <w:spacing w:val="-3"/>
                <w:sz w:val="14"/>
              </w:rPr>
              <w:t>делу,</w:t>
            </w:r>
            <w:r>
              <w:rPr>
                <w:spacing w:val="-6"/>
                <w:sz w:val="14"/>
              </w:rPr>
              <w:t xml:space="preserve"> </w:t>
            </w:r>
            <w:r>
              <w:rPr>
                <w:sz w:val="14"/>
              </w:rPr>
              <w:t>служећи</w:t>
            </w:r>
            <w:r>
              <w:rPr>
                <w:spacing w:val="-6"/>
                <w:sz w:val="14"/>
              </w:rPr>
              <w:t xml:space="preserve"> </w:t>
            </w:r>
            <w:r>
              <w:rPr>
                <w:sz w:val="14"/>
              </w:rPr>
              <w:t>се аргументима из</w:t>
            </w:r>
            <w:r>
              <w:rPr>
                <w:spacing w:val="-2"/>
                <w:sz w:val="14"/>
              </w:rPr>
              <w:t xml:space="preserve"> </w:t>
            </w:r>
            <w:r>
              <w:rPr>
                <w:sz w:val="14"/>
              </w:rPr>
              <w:t>текста;</w:t>
            </w:r>
          </w:p>
          <w:p w:rsidR="008455F2" w:rsidRDefault="009D632A">
            <w:pPr>
              <w:pStyle w:val="TableParagraph"/>
              <w:numPr>
                <w:ilvl w:val="0"/>
                <w:numId w:val="69"/>
              </w:numPr>
              <w:tabs>
                <w:tab w:val="left" w:pos="162"/>
              </w:tabs>
              <w:spacing w:line="159" w:lineRule="exact"/>
              <w:ind w:firstLine="0"/>
              <w:rPr>
                <w:sz w:val="14"/>
              </w:rPr>
            </w:pPr>
            <w:r>
              <w:rPr>
                <w:sz w:val="14"/>
              </w:rPr>
              <w:t>уочава хумор у књижевном</w:t>
            </w:r>
            <w:r>
              <w:rPr>
                <w:spacing w:val="-2"/>
                <w:sz w:val="14"/>
              </w:rPr>
              <w:t xml:space="preserve"> </w:t>
            </w:r>
            <w:r>
              <w:rPr>
                <w:sz w:val="14"/>
              </w:rPr>
              <w:t>делу;</w:t>
            </w:r>
          </w:p>
          <w:p w:rsidR="008455F2" w:rsidRDefault="009D632A">
            <w:pPr>
              <w:pStyle w:val="TableParagraph"/>
              <w:numPr>
                <w:ilvl w:val="0"/>
                <w:numId w:val="69"/>
              </w:numPr>
              <w:tabs>
                <w:tab w:val="left" w:pos="162"/>
              </w:tabs>
              <w:spacing w:line="160" w:lineRule="exact"/>
              <w:ind w:firstLine="0"/>
              <w:rPr>
                <w:sz w:val="14"/>
              </w:rPr>
            </w:pPr>
            <w:r>
              <w:rPr>
                <w:sz w:val="14"/>
              </w:rPr>
              <w:t xml:space="preserve">разликује хумористички и дитирамбски тон </w:t>
            </w:r>
            <w:r>
              <w:rPr>
                <w:spacing w:val="-3"/>
                <w:sz w:val="14"/>
              </w:rPr>
              <w:t xml:space="preserve">од </w:t>
            </w:r>
            <w:r>
              <w:rPr>
                <w:sz w:val="14"/>
              </w:rPr>
              <w:t>елегичног</w:t>
            </w:r>
            <w:r>
              <w:rPr>
                <w:spacing w:val="-3"/>
                <w:sz w:val="14"/>
              </w:rPr>
              <w:t xml:space="preserve"> </w:t>
            </w:r>
            <w:r>
              <w:rPr>
                <w:sz w:val="14"/>
              </w:rPr>
              <w:t>тона;</w:t>
            </w:r>
          </w:p>
          <w:p w:rsidR="008455F2" w:rsidRDefault="009D632A">
            <w:pPr>
              <w:pStyle w:val="TableParagraph"/>
              <w:numPr>
                <w:ilvl w:val="0"/>
                <w:numId w:val="69"/>
              </w:numPr>
              <w:tabs>
                <w:tab w:val="left" w:pos="162"/>
              </w:tabs>
              <w:ind w:right="172" w:firstLine="0"/>
              <w:rPr>
                <w:sz w:val="14"/>
              </w:rPr>
            </w:pPr>
            <w:r>
              <w:rPr>
                <w:sz w:val="14"/>
              </w:rPr>
              <w:t>илуструје веровања, обичаје, начин живота и догађаје у</w:t>
            </w:r>
            <w:r>
              <w:rPr>
                <w:spacing w:val="-19"/>
                <w:sz w:val="14"/>
              </w:rPr>
              <w:t xml:space="preserve"> </w:t>
            </w:r>
            <w:r>
              <w:rPr>
                <w:sz w:val="14"/>
              </w:rPr>
              <w:t>прошлости описане у књижевним</w:t>
            </w:r>
            <w:r>
              <w:rPr>
                <w:spacing w:val="-1"/>
                <w:sz w:val="14"/>
              </w:rPr>
              <w:t xml:space="preserve"> </w:t>
            </w:r>
            <w:r>
              <w:rPr>
                <w:sz w:val="14"/>
              </w:rPr>
              <w:t>делима;</w:t>
            </w:r>
          </w:p>
          <w:p w:rsidR="008455F2" w:rsidRDefault="009D632A">
            <w:pPr>
              <w:pStyle w:val="TableParagraph"/>
              <w:numPr>
                <w:ilvl w:val="0"/>
                <w:numId w:val="69"/>
              </w:numPr>
              <w:tabs>
                <w:tab w:val="left" w:pos="160"/>
              </w:tabs>
              <w:spacing w:line="159" w:lineRule="exact"/>
              <w:ind w:left="159" w:hanging="103"/>
              <w:rPr>
                <w:sz w:val="14"/>
              </w:rPr>
            </w:pPr>
            <w:r>
              <w:rPr>
                <w:spacing w:val="-3"/>
                <w:sz w:val="14"/>
              </w:rPr>
              <w:t>уважава</w:t>
            </w:r>
            <w:r>
              <w:rPr>
                <w:spacing w:val="-8"/>
                <w:sz w:val="14"/>
              </w:rPr>
              <w:t xml:space="preserve"> </w:t>
            </w:r>
            <w:r>
              <w:rPr>
                <w:sz w:val="14"/>
              </w:rPr>
              <w:t>националне</w:t>
            </w:r>
            <w:r>
              <w:rPr>
                <w:spacing w:val="-8"/>
                <w:sz w:val="14"/>
              </w:rPr>
              <w:t xml:space="preserve"> </w:t>
            </w:r>
            <w:r>
              <w:rPr>
                <w:sz w:val="14"/>
              </w:rPr>
              <w:t>вредности</w:t>
            </w:r>
            <w:r>
              <w:rPr>
                <w:spacing w:val="-8"/>
                <w:sz w:val="14"/>
              </w:rPr>
              <w:t xml:space="preserve"> </w:t>
            </w:r>
            <w:r>
              <w:rPr>
                <w:sz w:val="14"/>
              </w:rPr>
              <w:t>и</w:t>
            </w:r>
            <w:r>
              <w:rPr>
                <w:spacing w:val="-8"/>
                <w:sz w:val="14"/>
              </w:rPr>
              <w:t xml:space="preserve"> </w:t>
            </w:r>
            <w:r>
              <w:rPr>
                <w:sz w:val="14"/>
              </w:rPr>
              <w:t>негује</w:t>
            </w:r>
            <w:r>
              <w:rPr>
                <w:spacing w:val="-8"/>
                <w:sz w:val="14"/>
              </w:rPr>
              <w:t xml:space="preserve"> </w:t>
            </w:r>
            <w:r>
              <w:rPr>
                <w:spacing w:val="-3"/>
                <w:sz w:val="14"/>
              </w:rPr>
              <w:t>културно</w:t>
            </w:r>
            <w:r>
              <w:rPr>
                <w:spacing w:val="-3"/>
                <w:sz w:val="14"/>
              </w:rPr>
              <w:t>историјску</w:t>
            </w:r>
            <w:r>
              <w:rPr>
                <w:spacing w:val="-8"/>
                <w:sz w:val="14"/>
              </w:rPr>
              <w:t xml:space="preserve"> </w:t>
            </w:r>
            <w:r>
              <w:rPr>
                <w:sz w:val="14"/>
              </w:rPr>
              <w:t>баштину;</w:t>
            </w:r>
          </w:p>
          <w:p w:rsidR="008455F2" w:rsidRDefault="009D632A">
            <w:pPr>
              <w:pStyle w:val="TableParagraph"/>
              <w:numPr>
                <w:ilvl w:val="0"/>
                <w:numId w:val="69"/>
              </w:numPr>
              <w:tabs>
                <w:tab w:val="left" w:pos="162"/>
              </w:tabs>
              <w:spacing w:line="160" w:lineRule="exact"/>
              <w:ind w:firstLine="0"/>
              <w:rPr>
                <w:sz w:val="14"/>
              </w:rPr>
            </w:pPr>
            <w:r>
              <w:rPr>
                <w:sz w:val="14"/>
              </w:rPr>
              <w:t xml:space="preserve">препоручи књижевно дело уз </w:t>
            </w:r>
            <w:r>
              <w:rPr>
                <w:spacing w:val="-2"/>
                <w:sz w:val="14"/>
              </w:rPr>
              <w:t xml:space="preserve">кратко </w:t>
            </w:r>
            <w:r>
              <w:rPr>
                <w:sz w:val="14"/>
              </w:rPr>
              <w:t>образложење;</w:t>
            </w:r>
          </w:p>
          <w:p w:rsidR="008455F2" w:rsidRDefault="009D632A">
            <w:pPr>
              <w:pStyle w:val="TableParagraph"/>
              <w:numPr>
                <w:ilvl w:val="0"/>
                <w:numId w:val="69"/>
              </w:numPr>
              <w:tabs>
                <w:tab w:val="left" w:pos="162"/>
              </w:tabs>
              <w:ind w:right="72" w:firstLine="0"/>
              <w:rPr>
                <w:sz w:val="14"/>
              </w:rPr>
            </w:pPr>
            <w:r>
              <w:rPr>
                <w:sz w:val="14"/>
              </w:rPr>
              <w:t>упореди књижевно и филмско дело, позоришну представу и</w:t>
            </w:r>
            <w:r>
              <w:rPr>
                <w:spacing w:val="-24"/>
                <w:sz w:val="14"/>
              </w:rPr>
              <w:t xml:space="preserve"> </w:t>
            </w:r>
            <w:r>
              <w:rPr>
                <w:sz w:val="14"/>
              </w:rPr>
              <w:t>драмски текст;</w:t>
            </w:r>
          </w:p>
          <w:p w:rsidR="008455F2" w:rsidRDefault="009D632A">
            <w:pPr>
              <w:pStyle w:val="TableParagraph"/>
              <w:numPr>
                <w:ilvl w:val="0"/>
                <w:numId w:val="69"/>
              </w:numPr>
              <w:tabs>
                <w:tab w:val="left" w:pos="162"/>
              </w:tabs>
              <w:ind w:right="319" w:firstLine="0"/>
              <w:rPr>
                <w:sz w:val="14"/>
              </w:rPr>
            </w:pPr>
            <w:r>
              <w:rPr>
                <w:sz w:val="14"/>
              </w:rPr>
              <w:t>повеже</w:t>
            </w:r>
            <w:r>
              <w:rPr>
                <w:spacing w:val="-6"/>
                <w:sz w:val="14"/>
              </w:rPr>
              <w:t xml:space="preserve"> </w:t>
            </w:r>
            <w:r>
              <w:rPr>
                <w:sz w:val="14"/>
              </w:rPr>
              <w:t>граматичке</w:t>
            </w:r>
            <w:r>
              <w:rPr>
                <w:spacing w:val="-6"/>
                <w:sz w:val="14"/>
              </w:rPr>
              <w:t xml:space="preserve"> </w:t>
            </w:r>
            <w:r>
              <w:rPr>
                <w:sz w:val="14"/>
              </w:rPr>
              <w:t>појмове</w:t>
            </w:r>
            <w:r>
              <w:rPr>
                <w:spacing w:val="-6"/>
                <w:sz w:val="14"/>
              </w:rPr>
              <w:t xml:space="preserve"> </w:t>
            </w:r>
            <w:r>
              <w:rPr>
                <w:sz w:val="14"/>
              </w:rPr>
              <w:t>обрађене</w:t>
            </w:r>
            <w:r>
              <w:rPr>
                <w:spacing w:val="-6"/>
                <w:sz w:val="14"/>
              </w:rPr>
              <w:t xml:space="preserve"> </w:t>
            </w:r>
            <w:r>
              <w:rPr>
                <w:sz w:val="14"/>
              </w:rPr>
              <w:t>у</w:t>
            </w:r>
            <w:r>
              <w:rPr>
                <w:spacing w:val="-6"/>
                <w:sz w:val="14"/>
              </w:rPr>
              <w:t xml:space="preserve"> </w:t>
            </w:r>
            <w:r>
              <w:rPr>
                <w:sz w:val="14"/>
              </w:rPr>
              <w:t>претходним</w:t>
            </w:r>
            <w:r>
              <w:rPr>
                <w:spacing w:val="-6"/>
                <w:sz w:val="14"/>
              </w:rPr>
              <w:t xml:space="preserve"> </w:t>
            </w:r>
            <w:r>
              <w:rPr>
                <w:sz w:val="14"/>
              </w:rPr>
              <w:t>разредима</w:t>
            </w:r>
            <w:r>
              <w:rPr>
                <w:spacing w:val="-6"/>
                <w:sz w:val="14"/>
              </w:rPr>
              <w:t xml:space="preserve"> </w:t>
            </w:r>
            <w:r>
              <w:rPr>
                <w:sz w:val="14"/>
              </w:rPr>
              <w:t>са новим наставним</w:t>
            </w:r>
            <w:r>
              <w:rPr>
                <w:spacing w:val="-2"/>
                <w:sz w:val="14"/>
              </w:rPr>
              <w:t xml:space="preserve"> </w:t>
            </w:r>
            <w:r>
              <w:rPr>
                <w:sz w:val="14"/>
              </w:rPr>
              <w:t>садржајима;</w:t>
            </w:r>
          </w:p>
          <w:p w:rsidR="008455F2" w:rsidRDefault="009D632A">
            <w:pPr>
              <w:pStyle w:val="TableParagraph"/>
              <w:numPr>
                <w:ilvl w:val="0"/>
                <w:numId w:val="69"/>
              </w:numPr>
              <w:tabs>
                <w:tab w:val="left" w:pos="162"/>
              </w:tabs>
              <w:spacing w:line="159" w:lineRule="exact"/>
              <w:ind w:firstLine="0"/>
              <w:rPr>
                <w:sz w:val="14"/>
              </w:rPr>
            </w:pPr>
            <w:r>
              <w:rPr>
                <w:sz w:val="14"/>
              </w:rPr>
              <w:t>препозна делове речи у вези са њиховим</w:t>
            </w:r>
            <w:r>
              <w:rPr>
                <w:spacing w:val="-8"/>
                <w:sz w:val="14"/>
              </w:rPr>
              <w:t xml:space="preserve"> </w:t>
            </w:r>
            <w:r>
              <w:rPr>
                <w:sz w:val="14"/>
              </w:rPr>
              <w:t>грађењем;</w:t>
            </w:r>
          </w:p>
          <w:p w:rsidR="008455F2" w:rsidRDefault="009D632A">
            <w:pPr>
              <w:pStyle w:val="TableParagraph"/>
              <w:numPr>
                <w:ilvl w:val="0"/>
                <w:numId w:val="69"/>
              </w:numPr>
              <w:tabs>
                <w:tab w:val="left" w:pos="162"/>
              </w:tabs>
              <w:spacing w:line="160" w:lineRule="exact"/>
              <w:ind w:firstLine="0"/>
              <w:rPr>
                <w:sz w:val="14"/>
              </w:rPr>
            </w:pPr>
            <w:r>
              <w:rPr>
                <w:sz w:val="14"/>
              </w:rPr>
              <w:t>разликује гласове српског језика по звучности и месту</w:t>
            </w:r>
            <w:r>
              <w:rPr>
                <w:spacing w:val="-18"/>
                <w:sz w:val="14"/>
              </w:rPr>
              <w:t xml:space="preserve"> </w:t>
            </w:r>
            <w:r>
              <w:rPr>
                <w:sz w:val="14"/>
              </w:rPr>
              <w:t>изговора;</w:t>
            </w:r>
          </w:p>
          <w:p w:rsidR="008455F2" w:rsidRDefault="009D632A">
            <w:pPr>
              <w:pStyle w:val="TableParagraph"/>
              <w:numPr>
                <w:ilvl w:val="0"/>
                <w:numId w:val="69"/>
              </w:numPr>
              <w:tabs>
                <w:tab w:val="left" w:pos="162"/>
              </w:tabs>
              <w:ind w:right="403" w:firstLine="0"/>
              <w:rPr>
                <w:sz w:val="14"/>
              </w:rPr>
            </w:pPr>
            <w:r>
              <w:rPr>
                <w:sz w:val="14"/>
              </w:rPr>
              <w:t>разликује</w:t>
            </w:r>
            <w:r>
              <w:rPr>
                <w:spacing w:val="-4"/>
                <w:sz w:val="14"/>
              </w:rPr>
              <w:t xml:space="preserve"> </w:t>
            </w:r>
            <w:r>
              <w:rPr>
                <w:sz w:val="14"/>
              </w:rPr>
              <w:t>врсте</w:t>
            </w:r>
            <w:r>
              <w:rPr>
                <w:spacing w:val="-5"/>
                <w:sz w:val="14"/>
              </w:rPr>
              <w:t xml:space="preserve"> </w:t>
            </w:r>
            <w:r>
              <w:rPr>
                <w:sz w:val="14"/>
              </w:rPr>
              <w:t>гласовних</w:t>
            </w:r>
            <w:r>
              <w:rPr>
                <w:spacing w:val="-5"/>
                <w:sz w:val="14"/>
              </w:rPr>
              <w:t xml:space="preserve"> </w:t>
            </w:r>
            <w:r>
              <w:rPr>
                <w:sz w:val="14"/>
              </w:rPr>
              <w:t>прмена</w:t>
            </w:r>
            <w:r>
              <w:rPr>
                <w:spacing w:val="-4"/>
                <w:sz w:val="14"/>
              </w:rPr>
              <w:t xml:space="preserve"> </w:t>
            </w:r>
            <w:r>
              <w:rPr>
                <w:sz w:val="14"/>
              </w:rPr>
              <w:t>у</w:t>
            </w:r>
            <w:r>
              <w:rPr>
                <w:spacing w:val="-4"/>
                <w:sz w:val="14"/>
              </w:rPr>
              <w:t xml:space="preserve"> </w:t>
            </w:r>
            <w:r>
              <w:rPr>
                <w:sz w:val="14"/>
              </w:rPr>
              <w:t>једноставним</w:t>
            </w:r>
            <w:r>
              <w:rPr>
                <w:spacing w:val="-4"/>
                <w:sz w:val="14"/>
              </w:rPr>
              <w:t xml:space="preserve"> </w:t>
            </w:r>
            <w:r>
              <w:rPr>
                <w:sz w:val="14"/>
              </w:rPr>
              <w:t>примерима</w:t>
            </w:r>
            <w:r>
              <w:rPr>
                <w:spacing w:val="-4"/>
                <w:sz w:val="14"/>
              </w:rPr>
              <w:t xml:space="preserve"> </w:t>
            </w:r>
            <w:r>
              <w:rPr>
                <w:sz w:val="14"/>
              </w:rPr>
              <w:t>и примењује књижевнојезичку</w:t>
            </w:r>
            <w:r>
              <w:rPr>
                <w:spacing w:val="-2"/>
                <w:sz w:val="14"/>
              </w:rPr>
              <w:t xml:space="preserve"> </w:t>
            </w:r>
            <w:r>
              <w:rPr>
                <w:sz w:val="14"/>
              </w:rPr>
              <w:t>норму;</w:t>
            </w:r>
          </w:p>
          <w:p w:rsidR="008455F2" w:rsidRDefault="009D632A">
            <w:pPr>
              <w:pStyle w:val="TableParagraph"/>
              <w:numPr>
                <w:ilvl w:val="0"/>
                <w:numId w:val="69"/>
              </w:numPr>
              <w:tabs>
                <w:tab w:val="left" w:pos="162"/>
              </w:tabs>
              <w:spacing w:line="159" w:lineRule="exact"/>
              <w:ind w:firstLine="0"/>
              <w:rPr>
                <w:sz w:val="14"/>
              </w:rPr>
            </w:pPr>
            <w:r>
              <w:rPr>
                <w:sz w:val="14"/>
              </w:rPr>
              <w:t>одреди врсте и подврсте заменица, као и њихов</w:t>
            </w:r>
            <w:r>
              <w:rPr>
                <w:spacing w:val="-14"/>
                <w:sz w:val="14"/>
              </w:rPr>
              <w:t xml:space="preserve"> </w:t>
            </w:r>
            <w:r>
              <w:rPr>
                <w:sz w:val="14"/>
              </w:rPr>
              <w:t>обли</w:t>
            </w:r>
            <w:r>
              <w:rPr>
                <w:sz w:val="14"/>
              </w:rPr>
              <w:t>к;</w:t>
            </w:r>
          </w:p>
          <w:p w:rsidR="008455F2" w:rsidRDefault="009D632A">
            <w:pPr>
              <w:pStyle w:val="TableParagraph"/>
              <w:numPr>
                <w:ilvl w:val="0"/>
                <w:numId w:val="69"/>
              </w:numPr>
              <w:tabs>
                <w:tab w:val="left" w:pos="162"/>
              </w:tabs>
              <w:spacing w:line="160" w:lineRule="exact"/>
              <w:ind w:firstLine="0"/>
              <w:rPr>
                <w:sz w:val="14"/>
              </w:rPr>
            </w:pPr>
            <w:r>
              <w:rPr>
                <w:sz w:val="14"/>
              </w:rPr>
              <w:t xml:space="preserve">препознаје </w:t>
            </w:r>
            <w:r>
              <w:rPr>
                <w:spacing w:val="-3"/>
                <w:sz w:val="14"/>
              </w:rPr>
              <w:t xml:space="preserve">глаголска </w:t>
            </w:r>
            <w:r>
              <w:rPr>
                <w:sz w:val="14"/>
              </w:rPr>
              <w:t>времена и употребљава их у складу са</w:t>
            </w:r>
            <w:r>
              <w:rPr>
                <w:spacing w:val="-15"/>
                <w:sz w:val="14"/>
              </w:rPr>
              <w:t xml:space="preserve"> </w:t>
            </w:r>
            <w:r>
              <w:rPr>
                <w:sz w:val="14"/>
              </w:rPr>
              <w:t>нормом;</w:t>
            </w:r>
          </w:p>
          <w:p w:rsidR="008455F2" w:rsidRDefault="009D632A">
            <w:pPr>
              <w:pStyle w:val="TableParagraph"/>
              <w:numPr>
                <w:ilvl w:val="0"/>
                <w:numId w:val="69"/>
              </w:numPr>
              <w:tabs>
                <w:tab w:val="left" w:pos="162"/>
              </w:tabs>
              <w:spacing w:line="160" w:lineRule="exact"/>
              <w:ind w:firstLine="0"/>
              <w:rPr>
                <w:sz w:val="14"/>
              </w:rPr>
            </w:pPr>
            <w:r>
              <w:rPr>
                <w:sz w:val="14"/>
              </w:rPr>
              <w:t>разликује реченице по комуникативној</w:t>
            </w:r>
            <w:r>
              <w:rPr>
                <w:spacing w:val="-5"/>
                <w:sz w:val="14"/>
              </w:rPr>
              <w:t xml:space="preserve"> </w:t>
            </w:r>
            <w:r>
              <w:rPr>
                <w:sz w:val="14"/>
              </w:rPr>
              <w:t>функцији;</w:t>
            </w:r>
          </w:p>
          <w:p w:rsidR="008455F2" w:rsidRDefault="009D632A">
            <w:pPr>
              <w:pStyle w:val="TableParagraph"/>
              <w:numPr>
                <w:ilvl w:val="0"/>
                <w:numId w:val="69"/>
              </w:numPr>
              <w:tabs>
                <w:tab w:val="left" w:pos="162"/>
              </w:tabs>
              <w:spacing w:line="160" w:lineRule="exact"/>
              <w:ind w:firstLine="0"/>
              <w:rPr>
                <w:sz w:val="14"/>
              </w:rPr>
            </w:pPr>
            <w:r>
              <w:rPr>
                <w:sz w:val="14"/>
              </w:rPr>
              <w:t>доследно примењује правописну</w:t>
            </w:r>
            <w:r>
              <w:rPr>
                <w:spacing w:val="-2"/>
                <w:sz w:val="14"/>
              </w:rPr>
              <w:t xml:space="preserve"> </w:t>
            </w:r>
            <w:r>
              <w:rPr>
                <w:sz w:val="14"/>
              </w:rPr>
              <w:t>норму;</w:t>
            </w:r>
          </w:p>
          <w:p w:rsidR="008455F2" w:rsidRDefault="009D632A">
            <w:pPr>
              <w:pStyle w:val="TableParagraph"/>
              <w:numPr>
                <w:ilvl w:val="0"/>
                <w:numId w:val="69"/>
              </w:numPr>
              <w:tabs>
                <w:tab w:val="left" w:pos="162"/>
              </w:tabs>
              <w:ind w:right="45" w:firstLine="0"/>
              <w:rPr>
                <w:sz w:val="14"/>
              </w:rPr>
            </w:pPr>
            <w:r>
              <w:rPr>
                <w:sz w:val="14"/>
              </w:rPr>
              <w:t xml:space="preserve">користи правопис </w:t>
            </w:r>
            <w:r>
              <w:rPr>
                <w:spacing w:val="-3"/>
                <w:sz w:val="14"/>
              </w:rPr>
              <w:t xml:space="preserve">(школско </w:t>
            </w:r>
            <w:r>
              <w:rPr>
                <w:sz w:val="14"/>
              </w:rPr>
              <w:t>издање); разликује дуги и кратки</w:t>
            </w:r>
            <w:r>
              <w:rPr>
                <w:spacing w:val="-22"/>
                <w:sz w:val="14"/>
              </w:rPr>
              <w:t xml:space="preserve"> </w:t>
            </w:r>
            <w:r>
              <w:rPr>
                <w:sz w:val="14"/>
              </w:rPr>
              <w:t>акценат у изговореној</w:t>
            </w:r>
            <w:r>
              <w:rPr>
                <w:spacing w:val="-1"/>
                <w:sz w:val="14"/>
              </w:rPr>
              <w:t xml:space="preserve"> </w:t>
            </w:r>
            <w:r>
              <w:rPr>
                <w:sz w:val="14"/>
              </w:rPr>
              <w:t>речи;</w:t>
            </w:r>
          </w:p>
          <w:p w:rsidR="008455F2" w:rsidRDefault="009D632A">
            <w:pPr>
              <w:pStyle w:val="TableParagraph"/>
              <w:numPr>
                <w:ilvl w:val="0"/>
                <w:numId w:val="69"/>
              </w:numPr>
              <w:tabs>
                <w:tab w:val="left" w:pos="162"/>
              </w:tabs>
              <w:ind w:right="190" w:firstLine="0"/>
              <w:rPr>
                <w:sz w:val="14"/>
              </w:rPr>
            </w:pPr>
            <w:r>
              <w:rPr>
                <w:sz w:val="14"/>
              </w:rPr>
              <w:t>употребљава разл</w:t>
            </w:r>
            <w:r>
              <w:rPr>
                <w:sz w:val="14"/>
              </w:rPr>
              <w:t>ичите облике усменог и писменог изражавања: препричавање различитих типова текстова, без сажимања и са</w:t>
            </w:r>
            <w:r>
              <w:rPr>
                <w:spacing w:val="-20"/>
                <w:sz w:val="14"/>
              </w:rPr>
              <w:t xml:space="preserve"> </w:t>
            </w:r>
            <w:r>
              <w:rPr>
                <w:sz w:val="14"/>
              </w:rPr>
              <w:t>сажи- мањем, причање (о догађајима и доживљајима) и</w:t>
            </w:r>
            <w:r>
              <w:rPr>
                <w:spacing w:val="-9"/>
                <w:sz w:val="14"/>
              </w:rPr>
              <w:t xml:space="preserve"> </w:t>
            </w:r>
            <w:r>
              <w:rPr>
                <w:sz w:val="14"/>
              </w:rPr>
              <w:t>описивање;</w:t>
            </w:r>
          </w:p>
          <w:p w:rsidR="008455F2" w:rsidRDefault="009D632A">
            <w:pPr>
              <w:pStyle w:val="TableParagraph"/>
              <w:numPr>
                <w:ilvl w:val="0"/>
                <w:numId w:val="69"/>
              </w:numPr>
              <w:tabs>
                <w:tab w:val="left" w:pos="162"/>
              </w:tabs>
              <w:spacing w:line="158" w:lineRule="exact"/>
              <w:ind w:firstLine="0"/>
              <w:rPr>
                <w:sz w:val="14"/>
              </w:rPr>
            </w:pPr>
            <w:r>
              <w:rPr>
                <w:sz w:val="14"/>
              </w:rPr>
              <w:t>разликује и гради аугментативе и</w:t>
            </w:r>
            <w:r>
              <w:rPr>
                <w:spacing w:val="-24"/>
                <w:sz w:val="14"/>
              </w:rPr>
              <w:t xml:space="preserve"> </w:t>
            </w:r>
            <w:r>
              <w:rPr>
                <w:sz w:val="14"/>
              </w:rPr>
              <w:t>деминутиве;</w:t>
            </w:r>
          </w:p>
          <w:p w:rsidR="008455F2" w:rsidRDefault="009D632A">
            <w:pPr>
              <w:pStyle w:val="TableParagraph"/>
              <w:numPr>
                <w:ilvl w:val="0"/>
                <w:numId w:val="69"/>
              </w:numPr>
              <w:tabs>
                <w:tab w:val="left" w:pos="162"/>
              </w:tabs>
              <w:spacing w:line="160" w:lineRule="exact"/>
              <w:ind w:firstLine="0"/>
              <w:rPr>
                <w:sz w:val="14"/>
              </w:rPr>
            </w:pPr>
            <w:r>
              <w:rPr>
                <w:sz w:val="14"/>
              </w:rPr>
              <w:t>саставља обавештење, вест и кратак</w:t>
            </w:r>
            <w:r>
              <w:rPr>
                <w:spacing w:val="-3"/>
                <w:sz w:val="14"/>
              </w:rPr>
              <w:t xml:space="preserve"> </w:t>
            </w:r>
            <w:r>
              <w:rPr>
                <w:sz w:val="14"/>
              </w:rPr>
              <w:t>извештај;</w:t>
            </w:r>
          </w:p>
          <w:p w:rsidR="008455F2" w:rsidRDefault="009D632A">
            <w:pPr>
              <w:pStyle w:val="TableParagraph"/>
              <w:numPr>
                <w:ilvl w:val="0"/>
                <w:numId w:val="69"/>
              </w:numPr>
              <w:tabs>
                <w:tab w:val="left" w:pos="162"/>
              </w:tabs>
              <w:spacing w:line="160" w:lineRule="exact"/>
              <w:ind w:firstLine="0"/>
              <w:rPr>
                <w:sz w:val="14"/>
              </w:rPr>
            </w:pPr>
            <w:r>
              <w:rPr>
                <w:sz w:val="14"/>
              </w:rPr>
              <w:t>разуме основна значења књижевног и неуметничког</w:t>
            </w:r>
            <w:r>
              <w:rPr>
                <w:spacing w:val="-9"/>
                <w:sz w:val="14"/>
              </w:rPr>
              <w:t xml:space="preserve"> </w:t>
            </w:r>
            <w:r>
              <w:rPr>
                <w:sz w:val="14"/>
              </w:rPr>
              <w:t>текста;</w:t>
            </w:r>
          </w:p>
          <w:p w:rsidR="008455F2" w:rsidRDefault="009D632A">
            <w:pPr>
              <w:pStyle w:val="TableParagraph"/>
              <w:numPr>
                <w:ilvl w:val="0"/>
                <w:numId w:val="69"/>
              </w:numPr>
              <w:tabs>
                <w:tab w:val="left" w:pos="162"/>
              </w:tabs>
              <w:ind w:right="239" w:firstLine="0"/>
              <w:jc w:val="both"/>
              <w:rPr>
                <w:sz w:val="14"/>
              </w:rPr>
            </w:pPr>
            <w:r>
              <w:rPr>
                <w:sz w:val="14"/>
              </w:rPr>
              <w:t>проналази,</w:t>
            </w:r>
            <w:r>
              <w:rPr>
                <w:spacing w:val="-6"/>
                <w:sz w:val="14"/>
              </w:rPr>
              <w:t xml:space="preserve"> </w:t>
            </w:r>
            <w:r>
              <w:rPr>
                <w:sz w:val="14"/>
              </w:rPr>
              <w:t>повезује</w:t>
            </w:r>
            <w:r>
              <w:rPr>
                <w:spacing w:val="-5"/>
                <w:sz w:val="14"/>
              </w:rPr>
              <w:t xml:space="preserve"> </w:t>
            </w:r>
            <w:r>
              <w:rPr>
                <w:sz w:val="14"/>
              </w:rPr>
              <w:t>и</w:t>
            </w:r>
            <w:r>
              <w:rPr>
                <w:spacing w:val="-6"/>
                <w:sz w:val="14"/>
              </w:rPr>
              <w:t xml:space="preserve"> </w:t>
            </w:r>
            <w:r>
              <w:rPr>
                <w:sz w:val="14"/>
              </w:rPr>
              <w:t>тумачи</w:t>
            </w:r>
            <w:r>
              <w:rPr>
                <w:spacing w:val="-5"/>
                <w:sz w:val="14"/>
              </w:rPr>
              <w:t xml:space="preserve"> </w:t>
            </w:r>
            <w:r>
              <w:rPr>
                <w:sz w:val="14"/>
              </w:rPr>
              <w:t>експлицитно</w:t>
            </w:r>
            <w:r>
              <w:rPr>
                <w:spacing w:val="-5"/>
                <w:sz w:val="14"/>
              </w:rPr>
              <w:t xml:space="preserve"> </w:t>
            </w:r>
            <w:r>
              <w:rPr>
                <w:sz w:val="14"/>
              </w:rPr>
              <w:t>и</w:t>
            </w:r>
            <w:r>
              <w:rPr>
                <w:spacing w:val="-6"/>
                <w:sz w:val="14"/>
              </w:rPr>
              <w:t xml:space="preserve"> </w:t>
            </w:r>
            <w:r>
              <w:rPr>
                <w:sz w:val="14"/>
              </w:rPr>
              <w:t>имлицитно</w:t>
            </w:r>
            <w:r>
              <w:rPr>
                <w:spacing w:val="-6"/>
                <w:sz w:val="14"/>
              </w:rPr>
              <w:t xml:space="preserve"> </w:t>
            </w:r>
            <w:r>
              <w:rPr>
                <w:sz w:val="14"/>
              </w:rPr>
              <w:t>садржане информације</w:t>
            </w:r>
            <w:r>
              <w:rPr>
                <w:spacing w:val="-5"/>
                <w:sz w:val="14"/>
              </w:rPr>
              <w:t xml:space="preserve"> </w:t>
            </w:r>
            <w:r>
              <w:rPr>
                <w:sz w:val="14"/>
              </w:rPr>
              <w:t>у</w:t>
            </w:r>
            <w:r>
              <w:rPr>
                <w:spacing w:val="-5"/>
                <w:sz w:val="14"/>
              </w:rPr>
              <w:t xml:space="preserve"> </w:t>
            </w:r>
            <w:r>
              <w:rPr>
                <w:sz w:val="14"/>
              </w:rPr>
              <w:t>краћем,</w:t>
            </w:r>
            <w:r>
              <w:rPr>
                <w:spacing w:val="-5"/>
                <w:sz w:val="14"/>
              </w:rPr>
              <w:t xml:space="preserve"> </w:t>
            </w:r>
            <w:r>
              <w:rPr>
                <w:sz w:val="14"/>
              </w:rPr>
              <w:t>једноставнијем</w:t>
            </w:r>
            <w:r>
              <w:rPr>
                <w:spacing w:val="-5"/>
                <w:sz w:val="14"/>
              </w:rPr>
              <w:t xml:space="preserve"> </w:t>
            </w:r>
            <w:r>
              <w:rPr>
                <w:sz w:val="14"/>
              </w:rPr>
              <w:t>књижевном</w:t>
            </w:r>
            <w:r>
              <w:rPr>
                <w:spacing w:val="-5"/>
                <w:sz w:val="14"/>
              </w:rPr>
              <w:t xml:space="preserve"> </w:t>
            </w:r>
            <w:r>
              <w:rPr>
                <w:sz w:val="14"/>
              </w:rPr>
              <w:t>и</w:t>
            </w:r>
            <w:r>
              <w:rPr>
                <w:spacing w:val="-6"/>
                <w:sz w:val="14"/>
              </w:rPr>
              <w:t xml:space="preserve"> </w:t>
            </w:r>
            <w:r>
              <w:rPr>
                <w:sz w:val="14"/>
              </w:rPr>
              <w:t>неуметничком тексту;</w:t>
            </w:r>
          </w:p>
          <w:p w:rsidR="008455F2" w:rsidRDefault="009D632A">
            <w:pPr>
              <w:pStyle w:val="TableParagraph"/>
              <w:numPr>
                <w:ilvl w:val="0"/>
                <w:numId w:val="69"/>
              </w:numPr>
              <w:tabs>
                <w:tab w:val="left" w:pos="162"/>
              </w:tabs>
              <w:spacing w:line="158" w:lineRule="exact"/>
              <w:ind w:firstLine="0"/>
              <w:rPr>
                <w:sz w:val="14"/>
              </w:rPr>
            </w:pPr>
            <w:r>
              <w:rPr>
                <w:sz w:val="14"/>
              </w:rPr>
              <w:t>драматизује одломак одабраног књижевноуметничког</w:t>
            </w:r>
            <w:r>
              <w:rPr>
                <w:spacing w:val="-9"/>
                <w:sz w:val="14"/>
              </w:rPr>
              <w:t xml:space="preserve"> </w:t>
            </w:r>
            <w:r>
              <w:rPr>
                <w:sz w:val="14"/>
              </w:rPr>
              <w:t>текста;</w:t>
            </w:r>
          </w:p>
          <w:p w:rsidR="008455F2" w:rsidRDefault="009D632A">
            <w:pPr>
              <w:pStyle w:val="TableParagraph"/>
              <w:numPr>
                <w:ilvl w:val="0"/>
                <w:numId w:val="69"/>
              </w:numPr>
              <w:tabs>
                <w:tab w:val="left" w:pos="162"/>
              </w:tabs>
              <w:spacing w:line="160" w:lineRule="exact"/>
              <w:ind w:firstLine="0"/>
              <w:rPr>
                <w:sz w:val="14"/>
              </w:rPr>
            </w:pPr>
            <w:r>
              <w:rPr>
                <w:sz w:val="14"/>
              </w:rPr>
              <w:t>говори јасно, поштујући стандарднојезичку</w:t>
            </w:r>
            <w:r>
              <w:rPr>
                <w:spacing w:val="-3"/>
                <w:sz w:val="14"/>
              </w:rPr>
              <w:t xml:space="preserve"> </w:t>
            </w:r>
            <w:r>
              <w:rPr>
                <w:sz w:val="14"/>
              </w:rPr>
              <w:t>норму;</w:t>
            </w:r>
          </w:p>
          <w:p w:rsidR="008455F2" w:rsidRDefault="009D632A">
            <w:pPr>
              <w:pStyle w:val="TableParagraph"/>
              <w:numPr>
                <w:ilvl w:val="0"/>
                <w:numId w:val="69"/>
              </w:numPr>
              <w:tabs>
                <w:tab w:val="left" w:pos="162"/>
              </w:tabs>
              <w:spacing w:line="161" w:lineRule="exact"/>
              <w:ind w:firstLine="0"/>
              <w:rPr>
                <w:sz w:val="14"/>
              </w:rPr>
            </w:pPr>
            <w:r>
              <w:rPr>
                <w:sz w:val="14"/>
              </w:rPr>
              <w:t>изражајно чита обрађене књижевне</w:t>
            </w:r>
            <w:r>
              <w:rPr>
                <w:spacing w:val="-3"/>
                <w:sz w:val="14"/>
              </w:rPr>
              <w:t xml:space="preserve"> </w:t>
            </w:r>
            <w:r>
              <w:rPr>
                <w:sz w:val="14"/>
              </w:rPr>
              <w:t>текстове.</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8"/>
              <w:ind w:left="40" w:right="30"/>
              <w:jc w:val="center"/>
              <w:rPr>
                <w:b/>
                <w:sz w:val="14"/>
              </w:rPr>
            </w:pPr>
            <w:r>
              <w:rPr>
                <w:b/>
                <w:sz w:val="14"/>
              </w:rPr>
              <w:t>КЊИЖЕВНОСТ</w:t>
            </w:r>
          </w:p>
        </w:tc>
        <w:tc>
          <w:tcPr>
            <w:tcW w:w="4309" w:type="dxa"/>
          </w:tcPr>
          <w:p w:rsidR="008455F2" w:rsidRDefault="009D632A">
            <w:pPr>
              <w:pStyle w:val="TableParagraph"/>
              <w:spacing w:before="19"/>
              <w:ind w:left="1562" w:right="1552"/>
              <w:jc w:val="center"/>
              <w:rPr>
                <w:b/>
                <w:sz w:val="14"/>
              </w:rPr>
            </w:pPr>
            <w:r>
              <w:rPr>
                <w:b/>
                <w:sz w:val="14"/>
              </w:rPr>
              <w:t>ЛИРИКА</w:t>
            </w:r>
          </w:p>
          <w:p w:rsidR="008455F2" w:rsidRDefault="008455F2">
            <w:pPr>
              <w:pStyle w:val="TableParagraph"/>
              <w:spacing w:before="9"/>
              <w:ind w:left="0"/>
              <w:rPr>
                <w:b/>
                <w:sz w:val="13"/>
              </w:rPr>
            </w:pPr>
          </w:p>
          <w:p w:rsidR="008455F2" w:rsidRDefault="009D632A">
            <w:pPr>
              <w:pStyle w:val="TableParagraph"/>
              <w:spacing w:before="1" w:line="161" w:lineRule="exact"/>
              <w:rPr>
                <w:b/>
                <w:sz w:val="14"/>
              </w:rPr>
            </w:pPr>
            <w:r>
              <w:rPr>
                <w:b/>
                <w:sz w:val="14"/>
              </w:rPr>
              <w:t>Лектира</w:t>
            </w:r>
          </w:p>
          <w:p w:rsidR="008455F2" w:rsidRDefault="009D632A">
            <w:pPr>
              <w:pStyle w:val="TableParagraph"/>
              <w:numPr>
                <w:ilvl w:val="0"/>
                <w:numId w:val="68"/>
              </w:numPr>
              <w:tabs>
                <w:tab w:val="left" w:pos="197"/>
              </w:tabs>
              <w:spacing w:line="160" w:lineRule="exact"/>
              <w:rPr>
                <w:sz w:val="14"/>
              </w:rPr>
            </w:pPr>
            <w:r>
              <w:rPr>
                <w:sz w:val="14"/>
              </w:rPr>
              <w:t>Обредне лирске народне песме</w:t>
            </w:r>
            <w:r>
              <w:rPr>
                <w:spacing w:val="-2"/>
                <w:sz w:val="14"/>
              </w:rPr>
              <w:t xml:space="preserve"> </w:t>
            </w:r>
            <w:r>
              <w:rPr>
                <w:sz w:val="14"/>
              </w:rPr>
              <w:t>(избор)</w:t>
            </w:r>
          </w:p>
          <w:p w:rsidR="008455F2" w:rsidRDefault="009D632A">
            <w:pPr>
              <w:pStyle w:val="TableParagraph"/>
              <w:numPr>
                <w:ilvl w:val="0"/>
                <w:numId w:val="68"/>
              </w:numPr>
              <w:tabs>
                <w:tab w:val="left" w:pos="267"/>
              </w:tabs>
              <w:spacing w:line="160" w:lineRule="exact"/>
              <w:ind w:left="266" w:hanging="210"/>
              <w:rPr>
                <w:i/>
                <w:sz w:val="14"/>
              </w:rPr>
            </w:pPr>
            <w:r>
              <w:rPr>
                <w:sz w:val="14"/>
              </w:rPr>
              <w:t>Ђура Јакшић:</w:t>
            </w:r>
            <w:r>
              <w:rPr>
                <w:spacing w:val="-11"/>
                <w:sz w:val="14"/>
              </w:rPr>
              <w:t xml:space="preserve"> </w:t>
            </w:r>
            <w:r>
              <w:rPr>
                <w:i/>
                <w:sz w:val="14"/>
              </w:rPr>
              <w:t>Вече</w:t>
            </w:r>
          </w:p>
          <w:p w:rsidR="008455F2" w:rsidRDefault="009D632A">
            <w:pPr>
              <w:pStyle w:val="TableParagraph"/>
              <w:numPr>
                <w:ilvl w:val="0"/>
                <w:numId w:val="68"/>
              </w:numPr>
              <w:tabs>
                <w:tab w:val="left" w:pos="262"/>
              </w:tabs>
              <w:spacing w:line="160" w:lineRule="exact"/>
              <w:ind w:left="261" w:hanging="205"/>
              <w:rPr>
                <w:i/>
                <w:sz w:val="14"/>
              </w:rPr>
            </w:pPr>
            <w:r>
              <w:rPr>
                <w:sz w:val="14"/>
              </w:rPr>
              <w:t>Јован Дучић:</w:t>
            </w:r>
            <w:r>
              <w:rPr>
                <w:spacing w:val="-13"/>
                <w:sz w:val="14"/>
              </w:rPr>
              <w:t xml:space="preserve"> </w:t>
            </w:r>
            <w:r>
              <w:rPr>
                <w:i/>
                <w:sz w:val="14"/>
              </w:rPr>
              <w:t>Село</w:t>
            </w:r>
          </w:p>
          <w:p w:rsidR="008455F2" w:rsidRDefault="009D632A">
            <w:pPr>
              <w:pStyle w:val="TableParagraph"/>
              <w:numPr>
                <w:ilvl w:val="0"/>
                <w:numId w:val="68"/>
              </w:numPr>
              <w:tabs>
                <w:tab w:val="left" w:pos="267"/>
              </w:tabs>
              <w:spacing w:line="160" w:lineRule="exact"/>
              <w:ind w:left="266" w:hanging="210"/>
              <w:rPr>
                <w:i/>
                <w:sz w:val="14"/>
              </w:rPr>
            </w:pPr>
            <w:r>
              <w:rPr>
                <w:sz w:val="14"/>
              </w:rPr>
              <w:t xml:space="preserve">Мирослав Антић: </w:t>
            </w:r>
            <w:r>
              <w:rPr>
                <w:i/>
                <w:sz w:val="14"/>
              </w:rPr>
              <w:t>Плава</w:t>
            </w:r>
            <w:r>
              <w:rPr>
                <w:i/>
                <w:spacing w:val="-2"/>
                <w:sz w:val="14"/>
              </w:rPr>
              <w:t xml:space="preserve"> </w:t>
            </w:r>
            <w:r>
              <w:rPr>
                <w:i/>
                <w:sz w:val="14"/>
              </w:rPr>
              <w:t>звезда</w:t>
            </w:r>
          </w:p>
          <w:p w:rsidR="008455F2" w:rsidRDefault="009D632A">
            <w:pPr>
              <w:pStyle w:val="TableParagraph"/>
              <w:numPr>
                <w:ilvl w:val="0"/>
                <w:numId w:val="68"/>
              </w:numPr>
              <w:tabs>
                <w:tab w:val="left" w:pos="267"/>
              </w:tabs>
              <w:spacing w:line="160" w:lineRule="exact"/>
              <w:ind w:left="266" w:hanging="210"/>
              <w:rPr>
                <w:i/>
                <w:sz w:val="14"/>
              </w:rPr>
            </w:pPr>
            <w:r>
              <w:rPr>
                <w:sz w:val="14"/>
              </w:rPr>
              <w:t xml:space="preserve">Вељко Петровић: </w:t>
            </w:r>
            <w:r>
              <w:rPr>
                <w:i/>
                <w:sz w:val="14"/>
              </w:rPr>
              <w:t xml:space="preserve">Ратар </w:t>
            </w:r>
            <w:r>
              <w:rPr>
                <w:sz w:val="14"/>
              </w:rPr>
              <w:t xml:space="preserve">/ Алекса Шантић: </w:t>
            </w:r>
            <w:r>
              <w:rPr>
                <w:i/>
                <w:sz w:val="14"/>
              </w:rPr>
              <w:t>О, класје</w:t>
            </w:r>
            <w:r>
              <w:rPr>
                <w:i/>
                <w:spacing w:val="-8"/>
                <w:sz w:val="14"/>
              </w:rPr>
              <w:t xml:space="preserve"> </w:t>
            </w:r>
            <w:r>
              <w:rPr>
                <w:i/>
                <w:sz w:val="14"/>
              </w:rPr>
              <w:t>моје</w:t>
            </w:r>
          </w:p>
          <w:p w:rsidR="008455F2" w:rsidRDefault="009D632A">
            <w:pPr>
              <w:pStyle w:val="TableParagraph"/>
              <w:numPr>
                <w:ilvl w:val="0"/>
                <w:numId w:val="68"/>
              </w:numPr>
              <w:tabs>
                <w:tab w:val="left" w:pos="267"/>
              </w:tabs>
              <w:spacing w:line="160" w:lineRule="exact"/>
              <w:ind w:left="266" w:hanging="210"/>
              <w:rPr>
                <w:i/>
                <w:sz w:val="14"/>
              </w:rPr>
            </w:pPr>
            <w:r>
              <w:rPr>
                <w:sz w:val="14"/>
              </w:rPr>
              <w:t xml:space="preserve">Десанка Максимовић: </w:t>
            </w:r>
            <w:r>
              <w:rPr>
                <w:i/>
                <w:sz w:val="14"/>
              </w:rPr>
              <w:t xml:space="preserve">Грачаница </w:t>
            </w:r>
            <w:r>
              <w:rPr>
                <w:sz w:val="14"/>
              </w:rPr>
              <w:t xml:space="preserve">/ Војислав Илић: </w:t>
            </w:r>
            <w:r>
              <w:rPr>
                <w:i/>
                <w:sz w:val="14"/>
              </w:rPr>
              <w:t>Свети</w:t>
            </w:r>
            <w:r>
              <w:rPr>
                <w:i/>
                <w:spacing w:val="-12"/>
                <w:sz w:val="14"/>
              </w:rPr>
              <w:t xml:space="preserve"> </w:t>
            </w:r>
            <w:r>
              <w:rPr>
                <w:i/>
                <w:sz w:val="14"/>
              </w:rPr>
              <w:t>Сава</w:t>
            </w:r>
          </w:p>
          <w:p w:rsidR="008455F2" w:rsidRDefault="009D632A">
            <w:pPr>
              <w:pStyle w:val="TableParagraph"/>
              <w:numPr>
                <w:ilvl w:val="0"/>
                <w:numId w:val="68"/>
              </w:numPr>
              <w:tabs>
                <w:tab w:val="left" w:pos="267"/>
              </w:tabs>
              <w:spacing w:line="160" w:lineRule="exact"/>
              <w:ind w:left="266" w:hanging="210"/>
              <w:rPr>
                <w:i/>
                <w:sz w:val="14"/>
              </w:rPr>
            </w:pPr>
            <w:r>
              <w:rPr>
                <w:sz w:val="14"/>
              </w:rPr>
              <w:t xml:space="preserve">Стеван Раичковић: </w:t>
            </w:r>
            <w:r>
              <w:rPr>
                <w:i/>
                <w:sz w:val="14"/>
              </w:rPr>
              <w:t>Хвала сунцу, земљи,</w:t>
            </w:r>
            <w:r>
              <w:rPr>
                <w:i/>
                <w:spacing w:val="-6"/>
                <w:sz w:val="14"/>
              </w:rPr>
              <w:t xml:space="preserve"> </w:t>
            </w:r>
            <w:r>
              <w:rPr>
                <w:i/>
                <w:sz w:val="14"/>
              </w:rPr>
              <w:t>трави</w:t>
            </w:r>
          </w:p>
          <w:p w:rsidR="008455F2" w:rsidRDefault="009D632A">
            <w:pPr>
              <w:pStyle w:val="TableParagraph"/>
              <w:numPr>
                <w:ilvl w:val="0"/>
                <w:numId w:val="68"/>
              </w:numPr>
              <w:tabs>
                <w:tab w:val="left" w:pos="267"/>
              </w:tabs>
              <w:spacing w:line="160" w:lineRule="exact"/>
              <w:ind w:left="266" w:hanging="210"/>
              <w:rPr>
                <w:i/>
                <w:sz w:val="14"/>
              </w:rPr>
            </w:pPr>
            <w:r>
              <w:rPr>
                <w:sz w:val="14"/>
              </w:rPr>
              <w:t xml:space="preserve">Милован Данојлић: </w:t>
            </w:r>
            <w:r>
              <w:rPr>
                <w:i/>
                <w:sz w:val="14"/>
              </w:rPr>
              <w:t>Овај дечак зове се Пепо</w:t>
            </w:r>
            <w:r>
              <w:rPr>
                <w:i/>
                <w:spacing w:val="-9"/>
                <w:sz w:val="14"/>
              </w:rPr>
              <w:t xml:space="preserve"> </w:t>
            </w:r>
            <w:r>
              <w:rPr>
                <w:i/>
                <w:sz w:val="14"/>
              </w:rPr>
              <w:t>Крста</w:t>
            </w:r>
          </w:p>
          <w:p w:rsidR="008455F2" w:rsidRDefault="009D632A">
            <w:pPr>
              <w:pStyle w:val="TableParagraph"/>
              <w:numPr>
                <w:ilvl w:val="0"/>
                <w:numId w:val="68"/>
              </w:numPr>
              <w:tabs>
                <w:tab w:val="left" w:pos="267"/>
              </w:tabs>
              <w:spacing w:line="161" w:lineRule="exact"/>
              <w:ind w:left="266" w:hanging="210"/>
              <w:rPr>
                <w:i/>
                <w:sz w:val="14"/>
              </w:rPr>
            </w:pPr>
            <w:r>
              <w:rPr>
                <w:sz w:val="14"/>
              </w:rPr>
              <w:t xml:space="preserve">Сергеј Јесењин: </w:t>
            </w:r>
            <w:r>
              <w:rPr>
                <w:i/>
                <w:sz w:val="14"/>
              </w:rPr>
              <w:t>Песма о</w:t>
            </w:r>
            <w:r>
              <w:rPr>
                <w:i/>
                <w:spacing w:val="-1"/>
                <w:sz w:val="14"/>
              </w:rPr>
              <w:t xml:space="preserve"> </w:t>
            </w:r>
            <w:r>
              <w:rPr>
                <w:i/>
                <w:sz w:val="14"/>
              </w:rPr>
              <w:t>керуши</w:t>
            </w:r>
          </w:p>
          <w:p w:rsidR="008455F2" w:rsidRDefault="008455F2">
            <w:pPr>
              <w:pStyle w:val="TableParagraph"/>
              <w:spacing w:before="9"/>
              <w:ind w:left="0"/>
              <w:rPr>
                <w:b/>
                <w:sz w:val="13"/>
              </w:rPr>
            </w:pPr>
          </w:p>
          <w:p w:rsidR="008455F2" w:rsidRDefault="009D632A">
            <w:pPr>
              <w:pStyle w:val="TableParagraph"/>
              <w:spacing w:line="161" w:lineRule="exact"/>
              <w:rPr>
                <w:b/>
                <w:sz w:val="14"/>
              </w:rPr>
            </w:pPr>
            <w:r>
              <w:rPr>
                <w:b/>
                <w:sz w:val="14"/>
              </w:rPr>
              <w:t>Књижевни термини и појмови</w:t>
            </w:r>
          </w:p>
          <w:p w:rsidR="008455F2" w:rsidRDefault="009D632A">
            <w:pPr>
              <w:pStyle w:val="TableParagraph"/>
              <w:rPr>
                <w:sz w:val="14"/>
              </w:rPr>
            </w:pPr>
            <w:r>
              <w:rPr>
                <w:sz w:val="14"/>
              </w:rPr>
              <w:t>Врста строфе према броју стихова у лирској песми: дистих; терцет; врста стиха по броју слогова (лирски и епски десетерац).</w:t>
            </w:r>
          </w:p>
          <w:p w:rsidR="008455F2" w:rsidRDefault="009D632A">
            <w:pPr>
              <w:pStyle w:val="TableParagraph"/>
              <w:rPr>
                <w:sz w:val="14"/>
              </w:rPr>
            </w:pPr>
            <w:r>
              <w:rPr>
                <w:sz w:val="14"/>
              </w:rPr>
              <w:t xml:space="preserve">Одлике лирске поезије: нагласак речи и ритам; рима – парна, укрште- на, обгрљена; улога риме у обликовању </w:t>
            </w:r>
            <w:r>
              <w:rPr>
                <w:sz w:val="14"/>
              </w:rPr>
              <w:t>стиха.</w:t>
            </w:r>
          </w:p>
          <w:p w:rsidR="008455F2" w:rsidRDefault="009D632A">
            <w:pPr>
              <w:pStyle w:val="TableParagraph"/>
              <w:spacing w:line="159" w:lineRule="exact"/>
              <w:rPr>
                <w:sz w:val="14"/>
              </w:rPr>
            </w:pPr>
            <w:r>
              <w:rPr>
                <w:sz w:val="14"/>
              </w:rPr>
              <w:t>Стилске фигуре: контраст, хипербола.</w:t>
            </w:r>
          </w:p>
          <w:p w:rsidR="008455F2" w:rsidRDefault="009D632A">
            <w:pPr>
              <w:pStyle w:val="TableParagraph"/>
              <w:rPr>
                <w:sz w:val="14"/>
              </w:rPr>
            </w:pPr>
            <w:r>
              <w:rPr>
                <w:sz w:val="14"/>
              </w:rPr>
              <w:t>Врсте ауторске и народне лирске песме: социјалне песме, дитирамб, елегија; обредне песме (коледарске, краљичке, додолске, божићне).</w:t>
            </w:r>
          </w:p>
          <w:p w:rsidR="008455F2" w:rsidRDefault="008455F2">
            <w:pPr>
              <w:pStyle w:val="TableParagraph"/>
              <w:spacing w:before="6"/>
              <w:ind w:left="0"/>
              <w:rPr>
                <w:b/>
                <w:sz w:val="13"/>
              </w:rPr>
            </w:pPr>
          </w:p>
          <w:p w:rsidR="008455F2" w:rsidRDefault="009D632A">
            <w:pPr>
              <w:pStyle w:val="TableParagraph"/>
              <w:ind w:left="1562" w:right="1552"/>
              <w:jc w:val="center"/>
              <w:rPr>
                <w:b/>
                <w:sz w:val="14"/>
              </w:rPr>
            </w:pPr>
            <w:r>
              <w:rPr>
                <w:b/>
                <w:sz w:val="14"/>
              </w:rPr>
              <w:t>ЕПИКА</w:t>
            </w:r>
          </w:p>
          <w:p w:rsidR="008455F2" w:rsidRDefault="008455F2">
            <w:pPr>
              <w:pStyle w:val="TableParagraph"/>
              <w:spacing w:before="9"/>
              <w:ind w:left="0"/>
              <w:rPr>
                <w:b/>
                <w:sz w:val="13"/>
              </w:rPr>
            </w:pPr>
          </w:p>
          <w:p w:rsidR="008455F2" w:rsidRDefault="009D632A">
            <w:pPr>
              <w:pStyle w:val="TableParagraph"/>
              <w:spacing w:line="161" w:lineRule="exact"/>
              <w:rPr>
                <w:b/>
                <w:sz w:val="14"/>
              </w:rPr>
            </w:pPr>
            <w:r>
              <w:rPr>
                <w:b/>
                <w:sz w:val="14"/>
              </w:rPr>
              <w:t>Лектира</w:t>
            </w:r>
          </w:p>
          <w:p w:rsidR="008455F2" w:rsidRDefault="009D632A">
            <w:pPr>
              <w:pStyle w:val="TableParagraph"/>
              <w:numPr>
                <w:ilvl w:val="0"/>
                <w:numId w:val="67"/>
              </w:numPr>
              <w:tabs>
                <w:tab w:val="left" w:pos="267"/>
              </w:tabs>
              <w:spacing w:line="160" w:lineRule="exact"/>
              <w:ind w:firstLine="0"/>
              <w:rPr>
                <w:i/>
                <w:sz w:val="14"/>
              </w:rPr>
            </w:pPr>
            <w:r>
              <w:rPr>
                <w:sz w:val="14"/>
              </w:rPr>
              <w:t xml:space="preserve">Народна песма: </w:t>
            </w:r>
            <w:r>
              <w:rPr>
                <w:i/>
                <w:sz w:val="14"/>
              </w:rPr>
              <w:t>Смрт Мајке</w:t>
            </w:r>
            <w:r>
              <w:rPr>
                <w:i/>
                <w:spacing w:val="-3"/>
                <w:sz w:val="14"/>
              </w:rPr>
              <w:t xml:space="preserve"> </w:t>
            </w:r>
            <w:r>
              <w:rPr>
                <w:i/>
                <w:sz w:val="14"/>
              </w:rPr>
              <w:t>Југовића</w:t>
            </w:r>
          </w:p>
          <w:p w:rsidR="008455F2" w:rsidRDefault="009D632A">
            <w:pPr>
              <w:pStyle w:val="TableParagraph"/>
              <w:numPr>
                <w:ilvl w:val="0"/>
                <w:numId w:val="67"/>
              </w:numPr>
              <w:tabs>
                <w:tab w:val="left" w:pos="267"/>
              </w:tabs>
              <w:spacing w:line="160" w:lineRule="exact"/>
              <w:ind w:firstLine="0"/>
              <w:rPr>
                <w:i/>
                <w:sz w:val="14"/>
              </w:rPr>
            </w:pPr>
            <w:r>
              <w:rPr>
                <w:sz w:val="14"/>
              </w:rPr>
              <w:t xml:space="preserve">Народна песма: </w:t>
            </w:r>
            <w:r>
              <w:rPr>
                <w:i/>
                <w:sz w:val="14"/>
              </w:rPr>
              <w:t>Марко Краљевић</w:t>
            </w:r>
            <w:r>
              <w:rPr>
                <w:i/>
                <w:sz w:val="14"/>
              </w:rPr>
              <w:t xml:space="preserve"> укида</w:t>
            </w:r>
            <w:r>
              <w:rPr>
                <w:i/>
                <w:spacing w:val="-5"/>
                <w:sz w:val="14"/>
              </w:rPr>
              <w:t xml:space="preserve"> </w:t>
            </w:r>
            <w:r>
              <w:rPr>
                <w:i/>
                <w:sz w:val="14"/>
              </w:rPr>
              <w:t>свадбарину</w:t>
            </w:r>
          </w:p>
          <w:p w:rsidR="008455F2" w:rsidRDefault="009D632A">
            <w:pPr>
              <w:pStyle w:val="TableParagraph"/>
              <w:numPr>
                <w:ilvl w:val="0"/>
                <w:numId w:val="67"/>
              </w:numPr>
              <w:tabs>
                <w:tab w:val="left" w:pos="267"/>
              </w:tabs>
              <w:spacing w:line="160" w:lineRule="exact"/>
              <w:ind w:firstLine="0"/>
              <w:rPr>
                <w:i/>
                <w:sz w:val="14"/>
              </w:rPr>
            </w:pPr>
            <w:r>
              <w:rPr>
                <w:sz w:val="14"/>
              </w:rPr>
              <w:t>Петар Кочић:</w:t>
            </w:r>
            <w:r>
              <w:rPr>
                <w:spacing w:val="-1"/>
                <w:sz w:val="14"/>
              </w:rPr>
              <w:t xml:space="preserve"> </w:t>
            </w:r>
            <w:r>
              <w:rPr>
                <w:i/>
                <w:sz w:val="14"/>
              </w:rPr>
              <w:t>Јаблан</w:t>
            </w:r>
          </w:p>
          <w:p w:rsidR="008455F2" w:rsidRDefault="009D632A">
            <w:pPr>
              <w:pStyle w:val="TableParagraph"/>
              <w:numPr>
                <w:ilvl w:val="0"/>
                <w:numId w:val="67"/>
              </w:numPr>
              <w:tabs>
                <w:tab w:val="left" w:pos="267"/>
              </w:tabs>
              <w:spacing w:line="160" w:lineRule="exact"/>
              <w:ind w:firstLine="0"/>
              <w:rPr>
                <w:i/>
                <w:sz w:val="14"/>
              </w:rPr>
            </w:pPr>
            <w:r>
              <w:rPr>
                <w:sz w:val="14"/>
              </w:rPr>
              <w:t>Исидора</w:t>
            </w:r>
            <w:r>
              <w:rPr>
                <w:spacing w:val="-6"/>
                <w:sz w:val="14"/>
              </w:rPr>
              <w:t xml:space="preserve"> </w:t>
            </w:r>
            <w:r>
              <w:rPr>
                <w:sz w:val="14"/>
              </w:rPr>
              <w:t>Секулић:</w:t>
            </w:r>
            <w:r>
              <w:rPr>
                <w:spacing w:val="-6"/>
                <w:sz w:val="14"/>
              </w:rPr>
              <w:t xml:space="preserve"> </w:t>
            </w:r>
            <w:r>
              <w:rPr>
                <w:i/>
                <w:sz w:val="14"/>
              </w:rPr>
              <w:t>Буре</w:t>
            </w:r>
            <w:r>
              <w:rPr>
                <w:i/>
                <w:spacing w:val="-5"/>
                <w:sz w:val="14"/>
              </w:rPr>
              <w:t xml:space="preserve"> </w:t>
            </w:r>
            <w:r>
              <w:rPr>
                <w:sz w:val="14"/>
              </w:rPr>
              <w:t>(одломак)/Бранко</w:t>
            </w:r>
            <w:r>
              <w:rPr>
                <w:spacing w:val="-5"/>
                <w:sz w:val="14"/>
              </w:rPr>
              <w:t xml:space="preserve"> </w:t>
            </w:r>
            <w:r>
              <w:rPr>
                <w:sz w:val="14"/>
              </w:rPr>
              <w:t>Ћопић:</w:t>
            </w:r>
            <w:r>
              <w:rPr>
                <w:spacing w:val="-6"/>
                <w:sz w:val="14"/>
              </w:rPr>
              <w:t xml:space="preserve"> </w:t>
            </w:r>
            <w:r>
              <w:rPr>
                <w:i/>
                <w:sz w:val="14"/>
              </w:rPr>
              <w:t>Чудесна</w:t>
            </w:r>
            <w:r>
              <w:rPr>
                <w:i/>
                <w:spacing w:val="-5"/>
                <w:sz w:val="14"/>
              </w:rPr>
              <w:t xml:space="preserve"> </w:t>
            </w:r>
            <w:r>
              <w:rPr>
                <w:i/>
                <w:sz w:val="14"/>
              </w:rPr>
              <w:t>справа</w:t>
            </w:r>
          </w:p>
          <w:p w:rsidR="008455F2" w:rsidRDefault="009D632A">
            <w:pPr>
              <w:pStyle w:val="TableParagraph"/>
              <w:numPr>
                <w:ilvl w:val="0"/>
                <w:numId w:val="67"/>
              </w:numPr>
              <w:tabs>
                <w:tab w:val="left" w:pos="267"/>
              </w:tabs>
              <w:spacing w:line="160" w:lineRule="exact"/>
              <w:ind w:firstLine="0"/>
              <w:rPr>
                <w:i/>
                <w:sz w:val="14"/>
              </w:rPr>
            </w:pPr>
            <w:r>
              <w:rPr>
                <w:sz w:val="14"/>
              </w:rPr>
              <w:t xml:space="preserve">Иво Андрић: </w:t>
            </w:r>
            <w:r>
              <w:rPr>
                <w:i/>
                <w:sz w:val="14"/>
              </w:rPr>
              <w:t>Аска и</w:t>
            </w:r>
            <w:r>
              <w:rPr>
                <w:i/>
                <w:spacing w:val="-2"/>
                <w:sz w:val="14"/>
              </w:rPr>
              <w:t xml:space="preserve"> </w:t>
            </w:r>
            <w:r>
              <w:rPr>
                <w:i/>
                <w:sz w:val="14"/>
              </w:rPr>
              <w:t>вук</w:t>
            </w:r>
          </w:p>
          <w:p w:rsidR="008455F2" w:rsidRDefault="009D632A">
            <w:pPr>
              <w:pStyle w:val="TableParagraph"/>
              <w:numPr>
                <w:ilvl w:val="0"/>
                <w:numId w:val="67"/>
              </w:numPr>
              <w:tabs>
                <w:tab w:val="left" w:pos="267"/>
              </w:tabs>
              <w:ind w:right="61" w:firstLine="0"/>
              <w:rPr>
                <w:sz w:val="14"/>
              </w:rPr>
            </w:pPr>
            <w:r>
              <w:rPr>
                <w:sz w:val="14"/>
              </w:rPr>
              <w:t>Антон</w:t>
            </w:r>
            <w:r>
              <w:rPr>
                <w:spacing w:val="-5"/>
                <w:sz w:val="14"/>
              </w:rPr>
              <w:t xml:space="preserve"> </w:t>
            </w:r>
            <w:r>
              <w:rPr>
                <w:sz w:val="14"/>
              </w:rPr>
              <w:t>Павлович</w:t>
            </w:r>
            <w:r>
              <w:rPr>
                <w:spacing w:val="-6"/>
                <w:sz w:val="14"/>
              </w:rPr>
              <w:t xml:space="preserve"> </w:t>
            </w:r>
            <w:r>
              <w:rPr>
                <w:sz w:val="14"/>
              </w:rPr>
              <w:t>Чехов:</w:t>
            </w:r>
            <w:r>
              <w:rPr>
                <w:spacing w:val="-5"/>
                <w:sz w:val="14"/>
              </w:rPr>
              <w:t xml:space="preserve"> </w:t>
            </w:r>
            <w:r>
              <w:rPr>
                <w:i/>
                <w:sz w:val="14"/>
              </w:rPr>
              <w:t>Вањка</w:t>
            </w:r>
            <w:r>
              <w:rPr>
                <w:sz w:val="14"/>
              </w:rPr>
              <w:t>/Итало</w:t>
            </w:r>
            <w:r>
              <w:rPr>
                <w:spacing w:val="-6"/>
                <w:sz w:val="14"/>
              </w:rPr>
              <w:t xml:space="preserve"> </w:t>
            </w:r>
            <w:r>
              <w:rPr>
                <w:sz w:val="14"/>
              </w:rPr>
              <w:t>Калвино:</w:t>
            </w:r>
            <w:r>
              <w:rPr>
                <w:spacing w:val="-6"/>
                <w:sz w:val="14"/>
              </w:rPr>
              <w:t xml:space="preserve"> </w:t>
            </w:r>
            <w:r>
              <w:rPr>
                <w:i/>
                <w:sz w:val="14"/>
              </w:rPr>
              <w:t>Шума</w:t>
            </w:r>
            <w:r>
              <w:rPr>
                <w:i/>
                <w:spacing w:val="-6"/>
                <w:sz w:val="14"/>
              </w:rPr>
              <w:t xml:space="preserve"> </w:t>
            </w:r>
            <w:r>
              <w:rPr>
                <w:i/>
                <w:sz w:val="14"/>
              </w:rPr>
              <w:t>на</w:t>
            </w:r>
            <w:r>
              <w:rPr>
                <w:i/>
                <w:spacing w:val="-6"/>
                <w:sz w:val="14"/>
              </w:rPr>
              <w:t xml:space="preserve"> </w:t>
            </w:r>
            <w:r>
              <w:rPr>
                <w:i/>
                <w:sz w:val="14"/>
              </w:rPr>
              <w:t xml:space="preserve">ауто-пу- ту </w:t>
            </w:r>
            <w:r>
              <w:rPr>
                <w:sz w:val="14"/>
              </w:rPr>
              <w:t xml:space="preserve">(из збирке прича </w:t>
            </w:r>
            <w:r>
              <w:rPr>
                <w:i/>
                <w:sz w:val="14"/>
              </w:rPr>
              <w:t>Марковалдо или годишња доба у</w:t>
            </w:r>
            <w:r>
              <w:rPr>
                <w:i/>
                <w:spacing w:val="-14"/>
                <w:sz w:val="14"/>
              </w:rPr>
              <w:t xml:space="preserve"> </w:t>
            </w:r>
            <w:r>
              <w:rPr>
                <w:i/>
                <w:sz w:val="14"/>
              </w:rPr>
              <w:t>граду</w:t>
            </w:r>
            <w:r>
              <w:rPr>
                <w:sz w:val="14"/>
              </w:rPr>
              <w:t>)</w:t>
            </w:r>
          </w:p>
          <w:p w:rsidR="008455F2" w:rsidRDefault="009D632A">
            <w:pPr>
              <w:pStyle w:val="TableParagraph"/>
              <w:numPr>
                <w:ilvl w:val="0"/>
                <w:numId w:val="67"/>
              </w:numPr>
              <w:tabs>
                <w:tab w:val="left" w:pos="267"/>
              </w:tabs>
              <w:spacing w:line="159" w:lineRule="exact"/>
              <w:ind w:firstLine="0"/>
              <w:rPr>
                <w:i/>
                <w:sz w:val="14"/>
              </w:rPr>
            </w:pPr>
            <w:r>
              <w:rPr>
                <w:sz w:val="14"/>
              </w:rPr>
              <w:t>Светлана</w:t>
            </w:r>
            <w:r>
              <w:rPr>
                <w:spacing w:val="-5"/>
                <w:sz w:val="14"/>
              </w:rPr>
              <w:t xml:space="preserve"> </w:t>
            </w:r>
            <w:r>
              <w:rPr>
                <w:sz w:val="14"/>
              </w:rPr>
              <w:t>Велмар</w:t>
            </w:r>
            <w:r>
              <w:rPr>
                <w:spacing w:val="-4"/>
                <w:sz w:val="14"/>
              </w:rPr>
              <w:t xml:space="preserve"> </w:t>
            </w:r>
            <w:r>
              <w:rPr>
                <w:sz w:val="14"/>
              </w:rPr>
              <w:t>Јанковић:</w:t>
            </w:r>
            <w:r>
              <w:rPr>
                <w:spacing w:val="-4"/>
                <w:sz w:val="14"/>
              </w:rPr>
              <w:t xml:space="preserve"> </w:t>
            </w:r>
            <w:r>
              <w:rPr>
                <w:i/>
                <w:sz w:val="14"/>
              </w:rPr>
              <w:t>Сирото</w:t>
            </w:r>
            <w:r>
              <w:rPr>
                <w:i/>
                <w:spacing w:val="-4"/>
                <w:sz w:val="14"/>
              </w:rPr>
              <w:t xml:space="preserve"> </w:t>
            </w:r>
            <w:r>
              <w:rPr>
                <w:i/>
                <w:sz w:val="14"/>
              </w:rPr>
              <w:t>ждребе</w:t>
            </w:r>
            <w:r>
              <w:rPr>
                <w:i/>
                <w:spacing w:val="-4"/>
                <w:sz w:val="14"/>
              </w:rPr>
              <w:t xml:space="preserve"> </w:t>
            </w:r>
            <w:r>
              <w:rPr>
                <w:sz w:val="14"/>
              </w:rPr>
              <w:t>(из</w:t>
            </w:r>
            <w:r>
              <w:rPr>
                <w:spacing w:val="-4"/>
                <w:sz w:val="14"/>
              </w:rPr>
              <w:t xml:space="preserve"> </w:t>
            </w:r>
            <w:r>
              <w:rPr>
                <w:i/>
                <w:sz w:val="14"/>
              </w:rPr>
              <w:t>Књиге</w:t>
            </w:r>
            <w:r>
              <w:rPr>
                <w:i/>
                <w:spacing w:val="-5"/>
                <w:sz w:val="14"/>
              </w:rPr>
              <w:t xml:space="preserve"> </w:t>
            </w:r>
            <w:r>
              <w:rPr>
                <w:i/>
                <w:sz w:val="14"/>
              </w:rPr>
              <w:t>за</w:t>
            </w:r>
            <w:r>
              <w:rPr>
                <w:i/>
                <w:spacing w:val="-5"/>
                <w:sz w:val="14"/>
              </w:rPr>
              <w:t xml:space="preserve"> </w:t>
            </w:r>
            <w:r>
              <w:rPr>
                <w:i/>
                <w:sz w:val="14"/>
              </w:rPr>
              <w:t>Марка)</w:t>
            </w:r>
          </w:p>
          <w:p w:rsidR="008455F2" w:rsidRDefault="008455F2">
            <w:pPr>
              <w:pStyle w:val="TableParagraph"/>
              <w:spacing w:before="9"/>
              <w:ind w:left="0"/>
              <w:rPr>
                <w:b/>
                <w:sz w:val="13"/>
              </w:rPr>
            </w:pPr>
          </w:p>
          <w:p w:rsidR="008455F2" w:rsidRDefault="009D632A">
            <w:pPr>
              <w:pStyle w:val="TableParagraph"/>
              <w:spacing w:line="161" w:lineRule="exact"/>
              <w:rPr>
                <w:b/>
                <w:sz w:val="14"/>
              </w:rPr>
            </w:pPr>
            <w:r>
              <w:rPr>
                <w:b/>
                <w:sz w:val="14"/>
              </w:rPr>
              <w:t>Књижевни термини и појмови</w:t>
            </w:r>
          </w:p>
          <w:p w:rsidR="008455F2" w:rsidRDefault="009D632A">
            <w:pPr>
              <w:pStyle w:val="TableParagraph"/>
              <w:spacing w:line="160" w:lineRule="exact"/>
              <w:rPr>
                <w:sz w:val="14"/>
              </w:rPr>
            </w:pPr>
            <w:r>
              <w:rPr>
                <w:sz w:val="14"/>
              </w:rPr>
              <w:t>Основна тема и кључни мотиви.</w:t>
            </w:r>
          </w:p>
          <w:p w:rsidR="008455F2" w:rsidRDefault="009D632A">
            <w:pPr>
              <w:pStyle w:val="TableParagraph"/>
              <w:rPr>
                <w:sz w:val="14"/>
              </w:rPr>
            </w:pPr>
            <w:r>
              <w:rPr>
                <w:sz w:val="14"/>
              </w:rPr>
              <w:t>Облици казивања: нарација (хронолошко приповедање), описивање, дијалог, монолог.</w:t>
            </w:r>
          </w:p>
          <w:p w:rsidR="008455F2" w:rsidRDefault="009D632A">
            <w:pPr>
              <w:pStyle w:val="TableParagraph"/>
              <w:ind w:right="1892"/>
              <w:rPr>
                <w:sz w:val="14"/>
              </w:rPr>
            </w:pPr>
            <w:r>
              <w:rPr>
                <w:sz w:val="14"/>
              </w:rPr>
              <w:t>Фабула/радња, редослед догађаја. Врсте епских дела: приповетка, роман.</w:t>
            </w:r>
          </w:p>
          <w:p w:rsidR="008455F2" w:rsidRDefault="009D632A">
            <w:pPr>
              <w:pStyle w:val="TableParagraph"/>
              <w:spacing w:line="159" w:lineRule="exact"/>
              <w:rPr>
                <w:sz w:val="14"/>
              </w:rPr>
            </w:pPr>
            <w:r>
              <w:rPr>
                <w:sz w:val="14"/>
              </w:rPr>
              <w:t>Ку</w:t>
            </w:r>
            <w:r>
              <w:rPr>
                <w:sz w:val="14"/>
              </w:rPr>
              <w:t xml:space="preserve">лтурно-историјско предање (нпр. </w:t>
            </w:r>
            <w:r>
              <w:rPr>
                <w:i/>
                <w:sz w:val="14"/>
              </w:rPr>
              <w:t>Смрт Марка Краљевића</w:t>
            </w:r>
            <w:r>
              <w:rPr>
                <w:sz w:val="14"/>
              </w:rPr>
              <w:t>)</w:t>
            </w:r>
          </w:p>
          <w:p w:rsidR="008455F2" w:rsidRDefault="008455F2">
            <w:pPr>
              <w:pStyle w:val="TableParagraph"/>
              <w:spacing w:before="7"/>
              <w:ind w:left="0"/>
              <w:rPr>
                <w:b/>
                <w:sz w:val="13"/>
              </w:rPr>
            </w:pPr>
          </w:p>
          <w:p w:rsidR="008455F2" w:rsidRDefault="009D632A">
            <w:pPr>
              <w:pStyle w:val="TableParagraph"/>
              <w:spacing w:before="1" w:line="161" w:lineRule="exact"/>
              <w:ind w:left="1562" w:right="1552"/>
              <w:jc w:val="center"/>
              <w:rPr>
                <w:b/>
                <w:sz w:val="14"/>
              </w:rPr>
            </w:pPr>
            <w:r>
              <w:rPr>
                <w:b/>
                <w:sz w:val="14"/>
              </w:rPr>
              <w:t>ДРАМА</w:t>
            </w:r>
          </w:p>
          <w:p w:rsidR="008455F2" w:rsidRDefault="009D632A">
            <w:pPr>
              <w:pStyle w:val="TableParagraph"/>
              <w:spacing w:line="160" w:lineRule="exact"/>
              <w:rPr>
                <w:b/>
                <w:sz w:val="14"/>
              </w:rPr>
            </w:pPr>
            <w:r>
              <w:rPr>
                <w:b/>
                <w:sz w:val="14"/>
              </w:rPr>
              <w:t>Лектира</w:t>
            </w:r>
          </w:p>
          <w:p w:rsidR="008455F2" w:rsidRDefault="009D632A">
            <w:pPr>
              <w:pStyle w:val="TableParagraph"/>
              <w:numPr>
                <w:ilvl w:val="0"/>
                <w:numId w:val="66"/>
              </w:numPr>
              <w:tabs>
                <w:tab w:val="left" w:pos="197"/>
              </w:tabs>
              <w:spacing w:line="160" w:lineRule="exact"/>
              <w:rPr>
                <w:sz w:val="14"/>
              </w:rPr>
            </w:pPr>
            <w:r>
              <w:rPr>
                <w:sz w:val="14"/>
              </w:rPr>
              <w:t xml:space="preserve">Коста Трифковић: </w:t>
            </w:r>
            <w:r>
              <w:rPr>
                <w:i/>
                <w:sz w:val="14"/>
              </w:rPr>
              <w:t>Избирачица</w:t>
            </w:r>
            <w:r>
              <w:rPr>
                <w:i/>
                <w:spacing w:val="-3"/>
                <w:sz w:val="14"/>
              </w:rPr>
              <w:t xml:space="preserve"> </w:t>
            </w:r>
            <w:r>
              <w:rPr>
                <w:sz w:val="14"/>
              </w:rPr>
              <w:t>(одломак)</w:t>
            </w:r>
          </w:p>
          <w:p w:rsidR="008455F2" w:rsidRDefault="009D632A">
            <w:pPr>
              <w:pStyle w:val="TableParagraph"/>
              <w:numPr>
                <w:ilvl w:val="0"/>
                <w:numId w:val="66"/>
              </w:numPr>
              <w:tabs>
                <w:tab w:val="left" w:pos="197"/>
              </w:tabs>
              <w:spacing w:line="160" w:lineRule="exact"/>
              <w:rPr>
                <w:sz w:val="14"/>
              </w:rPr>
            </w:pPr>
            <w:r>
              <w:rPr>
                <w:sz w:val="14"/>
              </w:rPr>
              <w:t xml:space="preserve">Миодраг Станисављевић: </w:t>
            </w:r>
            <w:r>
              <w:rPr>
                <w:i/>
                <w:sz w:val="14"/>
              </w:rPr>
              <w:t>И ми трку за коња имамо</w:t>
            </w:r>
            <w:r>
              <w:rPr>
                <w:i/>
                <w:spacing w:val="-16"/>
                <w:sz w:val="14"/>
              </w:rPr>
              <w:t xml:space="preserve"> </w:t>
            </w:r>
            <w:r>
              <w:rPr>
                <w:sz w:val="14"/>
              </w:rPr>
              <w:t>(одломак)</w:t>
            </w:r>
          </w:p>
          <w:p w:rsidR="008455F2" w:rsidRDefault="009D632A">
            <w:pPr>
              <w:pStyle w:val="TableParagraph"/>
              <w:numPr>
                <w:ilvl w:val="0"/>
                <w:numId w:val="66"/>
              </w:numPr>
              <w:tabs>
                <w:tab w:val="left" w:pos="197"/>
              </w:tabs>
              <w:spacing w:line="161" w:lineRule="exact"/>
              <w:rPr>
                <w:sz w:val="14"/>
              </w:rPr>
            </w:pPr>
            <w:r>
              <w:rPr>
                <w:sz w:val="14"/>
              </w:rPr>
              <w:t xml:space="preserve">Бранислав Нушић: </w:t>
            </w:r>
            <w:r>
              <w:rPr>
                <w:i/>
                <w:sz w:val="14"/>
              </w:rPr>
              <w:t>Аналфабета</w:t>
            </w:r>
            <w:r>
              <w:rPr>
                <w:i/>
                <w:spacing w:val="-4"/>
                <w:sz w:val="14"/>
              </w:rPr>
              <w:t xml:space="preserve"> </w:t>
            </w:r>
            <w:r>
              <w:rPr>
                <w:sz w:val="14"/>
              </w:rPr>
              <w:t>(одломак)</w:t>
            </w:r>
          </w:p>
          <w:p w:rsidR="008455F2" w:rsidRDefault="008455F2">
            <w:pPr>
              <w:pStyle w:val="TableParagraph"/>
              <w:spacing w:before="9"/>
              <w:ind w:left="0"/>
              <w:rPr>
                <w:b/>
                <w:sz w:val="13"/>
              </w:rPr>
            </w:pPr>
          </w:p>
          <w:p w:rsidR="008455F2" w:rsidRDefault="009D632A">
            <w:pPr>
              <w:pStyle w:val="TableParagraph"/>
              <w:spacing w:line="161" w:lineRule="exact"/>
              <w:rPr>
                <w:b/>
                <w:sz w:val="14"/>
              </w:rPr>
            </w:pPr>
            <w:r>
              <w:rPr>
                <w:b/>
                <w:sz w:val="14"/>
              </w:rPr>
              <w:t>Књижевни термини и појмови</w:t>
            </w:r>
          </w:p>
          <w:p w:rsidR="008455F2" w:rsidRDefault="009D632A">
            <w:pPr>
              <w:pStyle w:val="TableParagraph"/>
              <w:rPr>
                <w:sz w:val="14"/>
              </w:rPr>
            </w:pPr>
            <w:r>
              <w:rPr>
                <w:sz w:val="14"/>
              </w:rPr>
              <w:t>Драмске врсте: комедија – основне одлике. Монолог и дијалог у дра- ми. Дидаскалије, реплика. Етапе драмске радње (заплет и расплет).</w:t>
            </w:r>
          </w:p>
          <w:p w:rsidR="008455F2" w:rsidRDefault="008455F2">
            <w:pPr>
              <w:pStyle w:val="TableParagraph"/>
              <w:spacing w:before="8"/>
              <w:ind w:left="0"/>
              <w:rPr>
                <w:b/>
                <w:sz w:val="13"/>
              </w:rPr>
            </w:pPr>
          </w:p>
          <w:p w:rsidR="008455F2" w:rsidRDefault="009D632A">
            <w:pPr>
              <w:pStyle w:val="TableParagraph"/>
              <w:spacing w:line="161" w:lineRule="exact"/>
              <w:ind w:left="205" w:right="195"/>
              <w:jc w:val="center"/>
              <w:rPr>
                <w:b/>
                <w:sz w:val="14"/>
              </w:rPr>
            </w:pPr>
            <w:r>
              <w:rPr>
                <w:b/>
                <w:sz w:val="14"/>
              </w:rPr>
              <w:t>НАУЧНОПОПУЛАРНИ И ИНФОРМАТИВНИ ТЕКСТОВИ</w:t>
            </w:r>
          </w:p>
          <w:p w:rsidR="008455F2" w:rsidRDefault="009D632A">
            <w:pPr>
              <w:pStyle w:val="TableParagraph"/>
              <w:spacing w:line="161" w:lineRule="exact"/>
              <w:ind w:left="1562" w:right="1552"/>
              <w:jc w:val="center"/>
              <w:rPr>
                <w:sz w:val="14"/>
              </w:rPr>
            </w:pPr>
            <w:r>
              <w:rPr>
                <w:sz w:val="14"/>
              </w:rPr>
              <w:t>(бирати 2 дела)</w:t>
            </w:r>
          </w:p>
          <w:p w:rsidR="008455F2" w:rsidRDefault="008455F2">
            <w:pPr>
              <w:pStyle w:val="TableParagraph"/>
              <w:spacing w:before="10"/>
              <w:ind w:left="0"/>
              <w:rPr>
                <w:b/>
                <w:sz w:val="13"/>
              </w:rPr>
            </w:pPr>
          </w:p>
          <w:p w:rsidR="008455F2" w:rsidRDefault="009D632A">
            <w:pPr>
              <w:pStyle w:val="TableParagraph"/>
              <w:numPr>
                <w:ilvl w:val="0"/>
                <w:numId w:val="65"/>
              </w:numPr>
              <w:tabs>
                <w:tab w:val="left" w:pos="197"/>
              </w:tabs>
              <w:spacing w:line="161" w:lineRule="exact"/>
              <w:ind w:firstLine="0"/>
              <w:rPr>
                <w:sz w:val="14"/>
              </w:rPr>
            </w:pPr>
            <w:r>
              <w:rPr>
                <w:sz w:val="14"/>
              </w:rPr>
              <w:t>Вук</w:t>
            </w:r>
            <w:r>
              <w:rPr>
                <w:spacing w:val="-4"/>
                <w:sz w:val="14"/>
              </w:rPr>
              <w:t xml:space="preserve"> </w:t>
            </w:r>
            <w:r>
              <w:rPr>
                <w:sz w:val="14"/>
              </w:rPr>
              <w:t>Караџић:</w:t>
            </w:r>
            <w:r>
              <w:rPr>
                <w:spacing w:val="-4"/>
                <w:sz w:val="14"/>
              </w:rPr>
              <w:t xml:space="preserve"> </w:t>
            </w:r>
            <w:r>
              <w:rPr>
                <w:sz w:val="14"/>
              </w:rPr>
              <w:t>Живот</w:t>
            </w:r>
            <w:r>
              <w:rPr>
                <w:spacing w:val="-4"/>
                <w:sz w:val="14"/>
              </w:rPr>
              <w:t xml:space="preserve"> </w:t>
            </w:r>
            <w:r>
              <w:rPr>
                <w:sz w:val="14"/>
              </w:rPr>
              <w:t>и</w:t>
            </w:r>
            <w:r>
              <w:rPr>
                <w:spacing w:val="-5"/>
                <w:sz w:val="14"/>
              </w:rPr>
              <w:t xml:space="preserve"> </w:t>
            </w:r>
            <w:r>
              <w:rPr>
                <w:sz w:val="14"/>
              </w:rPr>
              <w:t>обичаји</w:t>
            </w:r>
            <w:r>
              <w:rPr>
                <w:spacing w:val="-4"/>
                <w:sz w:val="14"/>
              </w:rPr>
              <w:t xml:space="preserve"> </w:t>
            </w:r>
            <w:r>
              <w:rPr>
                <w:sz w:val="14"/>
              </w:rPr>
              <w:t>народа</w:t>
            </w:r>
            <w:r>
              <w:rPr>
                <w:spacing w:val="-4"/>
                <w:sz w:val="14"/>
              </w:rPr>
              <w:t xml:space="preserve"> </w:t>
            </w:r>
            <w:r>
              <w:rPr>
                <w:sz w:val="14"/>
              </w:rPr>
              <w:t>српскога:</w:t>
            </w:r>
            <w:r>
              <w:rPr>
                <w:spacing w:val="-4"/>
                <w:sz w:val="14"/>
              </w:rPr>
              <w:t xml:space="preserve"> </w:t>
            </w:r>
            <w:r>
              <w:rPr>
                <w:i/>
                <w:sz w:val="14"/>
              </w:rPr>
              <w:t>Божић</w:t>
            </w:r>
            <w:r>
              <w:rPr>
                <w:i/>
                <w:spacing w:val="-5"/>
                <w:sz w:val="14"/>
              </w:rPr>
              <w:t xml:space="preserve"> </w:t>
            </w:r>
            <w:r>
              <w:rPr>
                <w:sz w:val="14"/>
              </w:rPr>
              <w:t>(одломак);</w:t>
            </w:r>
          </w:p>
          <w:p w:rsidR="008455F2" w:rsidRDefault="009D632A">
            <w:pPr>
              <w:pStyle w:val="TableParagraph"/>
              <w:spacing w:line="160" w:lineRule="exact"/>
              <w:rPr>
                <w:sz w:val="14"/>
              </w:rPr>
            </w:pPr>
            <w:r>
              <w:rPr>
                <w:i/>
                <w:sz w:val="14"/>
              </w:rPr>
              <w:t xml:space="preserve">Ђурђевдан </w:t>
            </w:r>
            <w:r>
              <w:rPr>
                <w:sz w:val="14"/>
              </w:rPr>
              <w:t xml:space="preserve">(одломак); </w:t>
            </w:r>
            <w:r>
              <w:rPr>
                <w:i/>
                <w:sz w:val="14"/>
              </w:rPr>
              <w:t xml:space="preserve">Додоле, прпоруше и чароице </w:t>
            </w:r>
            <w:r>
              <w:rPr>
                <w:sz w:val="14"/>
              </w:rPr>
              <w:t>(одломци)</w:t>
            </w:r>
          </w:p>
          <w:p w:rsidR="008455F2" w:rsidRDefault="009D632A">
            <w:pPr>
              <w:pStyle w:val="TableParagraph"/>
              <w:numPr>
                <w:ilvl w:val="0"/>
                <w:numId w:val="65"/>
              </w:numPr>
              <w:tabs>
                <w:tab w:val="left" w:pos="197"/>
              </w:tabs>
              <w:spacing w:line="160" w:lineRule="exact"/>
              <w:ind w:firstLine="0"/>
              <w:rPr>
                <w:sz w:val="14"/>
              </w:rPr>
            </w:pPr>
            <w:r>
              <w:rPr>
                <w:sz w:val="14"/>
              </w:rPr>
              <w:t xml:space="preserve">Владимир </w:t>
            </w:r>
            <w:r>
              <w:rPr>
                <w:spacing w:val="-4"/>
                <w:sz w:val="14"/>
              </w:rPr>
              <w:t xml:space="preserve">Хулпах: </w:t>
            </w:r>
            <w:r>
              <w:rPr>
                <w:i/>
                <w:sz w:val="14"/>
              </w:rPr>
              <w:t xml:space="preserve">Легенде о европским градовима </w:t>
            </w:r>
            <w:r>
              <w:rPr>
                <w:sz w:val="14"/>
              </w:rPr>
              <w:t>(избор)</w:t>
            </w:r>
          </w:p>
          <w:p w:rsidR="008455F2" w:rsidRDefault="009D632A">
            <w:pPr>
              <w:pStyle w:val="TableParagraph"/>
              <w:numPr>
                <w:ilvl w:val="0"/>
                <w:numId w:val="65"/>
              </w:numPr>
              <w:tabs>
                <w:tab w:val="left" w:pos="197"/>
              </w:tabs>
              <w:spacing w:line="160" w:lineRule="exact"/>
              <w:ind w:firstLine="0"/>
              <w:rPr>
                <w:sz w:val="14"/>
              </w:rPr>
            </w:pPr>
            <w:r>
              <w:rPr>
                <w:spacing w:val="-3"/>
                <w:sz w:val="14"/>
              </w:rPr>
              <w:t xml:space="preserve">Никола </w:t>
            </w:r>
            <w:r>
              <w:rPr>
                <w:sz w:val="14"/>
              </w:rPr>
              <w:t xml:space="preserve">Тесла: </w:t>
            </w:r>
            <w:r>
              <w:rPr>
                <w:i/>
                <w:sz w:val="14"/>
              </w:rPr>
              <w:t xml:space="preserve">Моји изуми </w:t>
            </w:r>
            <w:r>
              <w:rPr>
                <w:sz w:val="14"/>
              </w:rPr>
              <w:t>(поглавље по</w:t>
            </w:r>
            <w:r>
              <w:rPr>
                <w:spacing w:val="-6"/>
                <w:sz w:val="14"/>
              </w:rPr>
              <w:t xml:space="preserve"> </w:t>
            </w:r>
            <w:r>
              <w:rPr>
                <w:sz w:val="14"/>
              </w:rPr>
              <w:t>избору)</w:t>
            </w:r>
          </w:p>
          <w:p w:rsidR="008455F2" w:rsidRDefault="009D632A">
            <w:pPr>
              <w:pStyle w:val="TableParagraph"/>
              <w:numPr>
                <w:ilvl w:val="0"/>
                <w:numId w:val="65"/>
              </w:numPr>
              <w:tabs>
                <w:tab w:val="left" w:pos="197"/>
              </w:tabs>
              <w:ind w:right="248" w:firstLine="0"/>
              <w:rPr>
                <w:sz w:val="14"/>
              </w:rPr>
            </w:pPr>
            <w:r>
              <w:rPr>
                <w:sz w:val="14"/>
              </w:rPr>
              <w:t xml:space="preserve">Жан-Бернар Пиј, Серж Блок, Ан Бланшар: </w:t>
            </w:r>
            <w:r>
              <w:rPr>
                <w:i/>
                <w:sz w:val="14"/>
              </w:rPr>
              <w:t>Енциклопедија</w:t>
            </w:r>
            <w:r>
              <w:rPr>
                <w:i/>
                <w:spacing w:val="-23"/>
                <w:sz w:val="14"/>
              </w:rPr>
              <w:t xml:space="preserve"> </w:t>
            </w:r>
            <w:r>
              <w:rPr>
                <w:i/>
                <w:sz w:val="14"/>
              </w:rPr>
              <w:t>лоших ђака, бунтовника и осталих генијалаца</w:t>
            </w:r>
            <w:r>
              <w:rPr>
                <w:i/>
                <w:spacing w:val="-2"/>
                <w:sz w:val="14"/>
              </w:rPr>
              <w:t xml:space="preserve"> </w:t>
            </w:r>
            <w:r>
              <w:rPr>
                <w:sz w:val="14"/>
              </w:rPr>
              <w:t>(избор)</w:t>
            </w:r>
          </w:p>
          <w:p w:rsidR="008455F2" w:rsidRDefault="009D632A">
            <w:pPr>
              <w:pStyle w:val="TableParagraph"/>
              <w:numPr>
                <w:ilvl w:val="0"/>
                <w:numId w:val="65"/>
              </w:numPr>
              <w:tabs>
                <w:tab w:val="left" w:pos="197"/>
              </w:tabs>
              <w:spacing w:line="159" w:lineRule="exact"/>
              <w:ind w:firstLine="0"/>
              <w:rPr>
                <w:sz w:val="14"/>
              </w:rPr>
            </w:pPr>
            <w:r>
              <w:rPr>
                <w:sz w:val="14"/>
              </w:rPr>
              <w:t xml:space="preserve">Гроздана Олујић: </w:t>
            </w:r>
            <w:r>
              <w:rPr>
                <w:i/>
                <w:sz w:val="14"/>
              </w:rPr>
              <w:t>Били су деца као и ти</w:t>
            </w:r>
            <w:r>
              <w:rPr>
                <w:i/>
                <w:spacing w:val="-6"/>
                <w:sz w:val="14"/>
              </w:rPr>
              <w:t xml:space="preserve"> </w:t>
            </w:r>
            <w:r>
              <w:rPr>
                <w:sz w:val="14"/>
              </w:rPr>
              <w:t>(избор)</w:t>
            </w:r>
          </w:p>
        </w:tc>
      </w:tr>
    </w:tbl>
    <w:p w:rsidR="008455F2" w:rsidRDefault="008455F2">
      <w:pPr>
        <w:spacing w:line="159" w:lineRule="exact"/>
        <w:rPr>
          <w:sz w:val="14"/>
        </w:rPr>
        <w:sectPr w:rsidR="008455F2">
          <w:pgSz w:w="11910" w:h="15740"/>
          <w:pgMar w:top="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187"/>
        <w:gridCol w:w="683"/>
        <w:gridCol w:w="4308"/>
      </w:tblGrid>
      <w:tr w:rsidR="008455F2">
        <w:trPr>
          <w:trHeight w:val="5478"/>
        </w:trPr>
        <w:tc>
          <w:tcPr>
            <w:tcW w:w="4365" w:type="dxa"/>
            <w:vMerge w:val="restart"/>
          </w:tcPr>
          <w:p w:rsidR="008455F2" w:rsidRDefault="008455F2">
            <w:pPr>
              <w:pStyle w:val="TableParagraph"/>
              <w:ind w:left="0"/>
              <w:rPr>
                <w:sz w:val="14"/>
              </w:rPr>
            </w:pPr>
          </w:p>
        </w:tc>
        <w:tc>
          <w:tcPr>
            <w:tcW w:w="1870" w:type="dxa"/>
            <w:gridSpan w:val="2"/>
          </w:tcPr>
          <w:p w:rsidR="008455F2" w:rsidRDefault="008455F2">
            <w:pPr>
              <w:pStyle w:val="TableParagraph"/>
              <w:ind w:left="0"/>
              <w:rPr>
                <w:sz w:val="14"/>
              </w:rPr>
            </w:pPr>
          </w:p>
        </w:tc>
        <w:tc>
          <w:tcPr>
            <w:tcW w:w="4308" w:type="dxa"/>
          </w:tcPr>
          <w:p w:rsidR="008455F2" w:rsidRDefault="009D632A">
            <w:pPr>
              <w:pStyle w:val="TableParagraph"/>
              <w:spacing w:before="16"/>
              <w:ind w:left="247" w:right="235"/>
              <w:jc w:val="center"/>
              <w:rPr>
                <w:b/>
                <w:sz w:val="14"/>
              </w:rPr>
            </w:pPr>
            <w:r>
              <w:rPr>
                <w:b/>
                <w:sz w:val="14"/>
              </w:rPr>
              <w:t>ДОМАЋА ЛЕКТИРА</w:t>
            </w:r>
          </w:p>
          <w:p w:rsidR="008455F2" w:rsidRDefault="008455F2">
            <w:pPr>
              <w:pStyle w:val="TableParagraph"/>
              <w:spacing w:before="9"/>
              <w:ind w:left="0"/>
              <w:rPr>
                <w:b/>
                <w:sz w:val="13"/>
              </w:rPr>
            </w:pPr>
          </w:p>
          <w:p w:rsidR="008455F2" w:rsidRDefault="009D632A">
            <w:pPr>
              <w:pStyle w:val="TableParagraph"/>
              <w:numPr>
                <w:ilvl w:val="0"/>
                <w:numId w:val="64"/>
              </w:numPr>
              <w:tabs>
                <w:tab w:val="left" w:pos="198"/>
              </w:tabs>
              <w:spacing w:line="161" w:lineRule="exact"/>
              <w:rPr>
                <w:sz w:val="14"/>
              </w:rPr>
            </w:pPr>
            <w:r>
              <w:rPr>
                <w:sz w:val="14"/>
              </w:rPr>
              <w:t>Епске народне песме о Косовском боју</w:t>
            </w:r>
            <w:r>
              <w:rPr>
                <w:spacing w:val="-4"/>
                <w:sz w:val="14"/>
              </w:rPr>
              <w:t xml:space="preserve"> </w:t>
            </w:r>
            <w:r>
              <w:rPr>
                <w:sz w:val="14"/>
              </w:rPr>
              <w:t>(избор)</w:t>
            </w:r>
          </w:p>
          <w:p w:rsidR="008455F2" w:rsidRDefault="009D632A">
            <w:pPr>
              <w:pStyle w:val="TableParagraph"/>
              <w:numPr>
                <w:ilvl w:val="0"/>
                <w:numId w:val="64"/>
              </w:numPr>
              <w:tabs>
                <w:tab w:val="left" w:pos="198"/>
              </w:tabs>
              <w:spacing w:line="160" w:lineRule="exact"/>
              <w:rPr>
                <w:sz w:val="14"/>
              </w:rPr>
            </w:pPr>
            <w:r>
              <w:rPr>
                <w:sz w:val="14"/>
              </w:rPr>
              <w:t>Епске народне песме о Марку Краљевићу</w:t>
            </w:r>
            <w:r>
              <w:rPr>
                <w:spacing w:val="-3"/>
                <w:sz w:val="14"/>
              </w:rPr>
              <w:t xml:space="preserve"> </w:t>
            </w:r>
            <w:r>
              <w:rPr>
                <w:sz w:val="14"/>
              </w:rPr>
              <w:t>(избор)</w:t>
            </w:r>
          </w:p>
          <w:p w:rsidR="008455F2" w:rsidRDefault="009D632A">
            <w:pPr>
              <w:pStyle w:val="TableParagraph"/>
              <w:numPr>
                <w:ilvl w:val="0"/>
                <w:numId w:val="64"/>
              </w:numPr>
              <w:tabs>
                <w:tab w:val="left" w:pos="198"/>
              </w:tabs>
              <w:spacing w:line="160" w:lineRule="exact"/>
              <w:rPr>
                <w:i/>
                <w:sz w:val="14"/>
              </w:rPr>
            </w:pPr>
            <w:r>
              <w:rPr>
                <w:sz w:val="14"/>
              </w:rPr>
              <w:t>Бранислав Нушић:</w:t>
            </w:r>
            <w:r>
              <w:rPr>
                <w:spacing w:val="-3"/>
                <w:sz w:val="14"/>
              </w:rPr>
              <w:t xml:space="preserve"> </w:t>
            </w:r>
            <w:r>
              <w:rPr>
                <w:i/>
                <w:sz w:val="14"/>
              </w:rPr>
              <w:t>Аутобиографија</w:t>
            </w:r>
          </w:p>
          <w:p w:rsidR="008455F2" w:rsidRDefault="009D632A">
            <w:pPr>
              <w:pStyle w:val="TableParagraph"/>
              <w:spacing w:line="160" w:lineRule="exact"/>
              <w:ind w:left="57"/>
              <w:rPr>
                <w:i/>
                <w:sz w:val="14"/>
              </w:rPr>
            </w:pPr>
            <w:r>
              <w:rPr>
                <w:sz w:val="14"/>
              </w:rPr>
              <w:t xml:space="preserve">4.Анђела Нанети: </w:t>
            </w:r>
            <w:r>
              <w:rPr>
                <w:i/>
                <w:sz w:val="14"/>
              </w:rPr>
              <w:t>Мој дека је био трешња</w:t>
            </w:r>
          </w:p>
          <w:p w:rsidR="008455F2" w:rsidRDefault="009D632A">
            <w:pPr>
              <w:pStyle w:val="TableParagraph"/>
              <w:ind w:left="57" w:right="52"/>
              <w:rPr>
                <w:i/>
                <w:sz w:val="14"/>
              </w:rPr>
            </w:pPr>
            <w:r>
              <w:rPr>
                <w:sz w:val="14"/>
              </w:rPr>
              <w:t xml:space="preserve">5. Весна Алексић: </w:t>
            </w:r>
            <w:r>
              <w:rPr>
                <w:i/>
                <w:sz w:val="14"/>
              </w:rPr>
              <w:t xml:space="preserve">Каљави коњ </w:t>
            </w:r>
            <w:r>
              <w:rPr>
                <w:sz w:val="14"/>
              </w:rPr>
              <w:t>(</w:t>
            </w:r>
            <w:r>
              <w:rPr>
                <w:i/>
                <w:sz w:val="14"/>
              </w:rPr>
              <w:t>Прича о богињи Лади – Звездана вода;</w:t>
            </w:r>
            <w:r>
              <w:rPr>
                <w:i/>
                <w:spacing w:val="-3"/>
                <w:sz w:val="14"/>
              </w:rPr>
              <w:t xml:space="preserve"> </w:t>
            </w:r>
            <w:r>
              <w:rPr>
                <w:i/>
                <w:sz w:val="14"/>
              </w:rPr>
              <w:t>Прича</w:t>
            </w:r>
            <w:r>
              <w:rPr>
                <w:i/>
                <w:spacing w:val="-4"/>
                <w:sz w:val="14"/>
              </w:rPr>
              <w:t xml:space="preserve"> </w:t>
            </w:r>
            <w:r>
              <w:rPr>
                <w:i/>
                <w:sz w:val="14"/>
              </w:rPr>
              <w:t>о</w:t>
            </w:r>
            <w:r>
              <w:rPr>
                <w:i/>
                <w:spacing w:val="-3"/>
                <w:sz w:val="14"/>
              </w:rPr>
              <w:t xml:space="preserve"> </w:t>
            </w:r>
            <w:r>
              <w:rPr>
                <w:i/>
                <w:sz w:val="14"/>
              </w:rPr>
              <w:t>богу</w:t>
            </w:r>
            <w:r>
              <w:rPr>
                <w:i/>
                <w:spacing w:val="-3"/>
                <w:sz w:val="14"/>
              </w:rPr>
              <w:t xml:space="preserve"> </w:t>
            </w:r>
            <w:r>
              <w:rPr>
                <w:i/>
                <w:sz w:val="14"/>
              </w:rPr>
              <w:t>Сварогу</w:t>
            </w:r>
            <w:r>
              <w:rPr>
                <w:i/>
                <w:spacing w:val="-3"/>
                <w:sz w:val="14"/>
              </w:rPr>
              <w:t xml:space="preserve"> </w:t>
            </w:r>
            <w:r>
              <w:rPr>
                <w:i/>
                <w:sz w:val="14"/>
              </w:rPr>
              <w:t>–</w:t>
            </w:r>
            <w:r>
              <w:rPr>
                <w:i/>
                <w:spacing w:val="-3"/>
                <w:sz w:val="14"/>
              </w:rPr>
              <w:t xml:space="preserve"> </w:t>
            </w:r>
            <w:r>
              <w:rPr>
                <w:i/>
                <w:sz w:val="14"/>
              </w:rPr>
              <w:t>Небески</w:t>
            </w:r>
            <w:r>
              <w:rPr>
                <w:i/>
                <w:spacing w:val="-3"/>
                <w:sz w:val="14"/>
              </w:rPr>
              <w:t xml:space="preserve"> </w:t>
            </w:r>
            <w:r>
              <w:rPr>
                <w:i/>
                <w:sz w:val="14"/>
              </w:rPr>
              <w:t>ковач</w:t>
            </w:r>
            <w:r>
              <w:rPr>
                <w:i/>
                <w:spacing w:val="-4"/>
                <w:sz w:val="14"/>
              </w:rPr>
              <w:t xml:space="preserve"> </w:t>
            </w:r>
            <w:r>
              <w:rPr>
                <w:sz w:val="14"/>
              </w:rPr>
              <w:t>и</w:t>
            </w:r>
            <w:r>
              <w:rPr>
                <w:spacing w:val="-4"/>
                <w:sz w:val="14"/>
              </w:rPr>
              <w:t xml:space="preserve"> </w:t>
            </w:r>
            <w:r>
              <w:rPr>
                <w:i/>
                <w:sz w:val="14"/>
              </w:rPr>
              <w:t>Прича</w:t>
            </w:r>
            <w:r>
              <w:rPr>
                <w:i/>
                <w:spacing w:val="-4"/>
                <w:sz w:val="14"/>
              </w:rPr>
              <w:t xml:space="preserve"> </w:t>
            </w:r>
            <w:r>
              <w:rPr>
                <w:i/>
                <w:sz w:val="14"/>
              </w:rPr>
              <w:t>о</w:t>
            </w:r>
            <w:r>
              <w:rPr>
                <w:i/>
                <w:spacing w:val="-3"/>
                <w:sz w:val="14"/>
              </w:rPr>
              <w:t xml:space="preserve"> </w:t>
            </w:r>
            <w:r>
              <w:rPr>
                <w:i/>
                <w:sz w:val="14"/>
              </w:rPr>
              <w:t>богу</w:t>
            </w:r>
            <w:r>
              <w:rPr>
                <w:i/>
                <w:spacing w:val="-3"/>
                <w:sz w:val="14"/>
              </w:rPr>
              <w:t xml:space="preserve"> </w:t>
            </w:r>
            <w:r>
              <w:rPr>
                <w:i/>
                <w:sz w:val="14"/>
              </w:rPr>
              <w:t>Стрибору</w:t>
            </w:r>
          </w:p>
          <w:p w:rsidR="008455F2" w:rsidRDefault="009D632A">
            <w:pPr>
              <w:pStyle w:val="TableParagraph"/>
              <w:spacing w:line="159" w:lineRule="exact"/>
              <w:ind w:left="57"/>
              <w:rPr>
                <w:sz w:val="14"/>
              </w:rPr>
            </w:pPr>
            <w:r>
              <w:rPr>
                <w:i/>
                <w:sz w:val="14"/>
              </w:rPr>
              <w:t>– Сеченско светло</w:t>
            </w:r>
            <w:r>
              <w:rPr>
                <w:sz w:val="14"/>
              </w:rPr>
              <w:t>)</w:t>
            </w:r>
          </w:p>
          <w:p w:rsidR="008455F2" w:rsidRDefault="009D632A">
            <w:pPr>
              <w:pStyle w:val="TableParagraph"/>
              <w:numPr>
                <w:ilvl w:val="0"/>
                <w:numId w:val="63"/>
              </w:numPr>
              <w:tabs>
                <w:tab w:val="left" w:pos="198"/>
              </w:tabs>
              <w:spacing w:line="160" w:lineRule="exact"/>
              <w:rPr>
                <w:i/>
                <w:sz w:val="14"/>
              </w:rPr>
            </w:pPr>
            <w:r>
              <w:rPr>
                <w:spacing w:val="-2"/>
                <w:sz w:val="14"/>
              </w:rPr>
              <w:t xml:space="preserve">Бранко </w:t>
            </w:r>
            <w:r>
              <w:rPr>
                <w:sz w:val="14"/>
              </w:rPr>
              <w:t xml:space="preserve">Ћопић: </w:t>
            </w:r>
            <w:r>
              <w:rPr>
                <w:i/>
                <w:sz w:val="14"/>
              </w:rPr>
              <w:t>Орлови рано лете</w:t>
            </w:r>
          </w:p>
          <w:p w:rsidR="008455F2" w:rsidRDefault="009D632A">
            <w:pPr>
              <w:pStyle w:val="TableParagraph"/>
              <w:numPr>
                <w:ilvl w:val="0"/>
                <w:numId w:val="63"/>
              </w:numPr>
              <w:tabs>
                <w:tab w:val="left" w:pos="198"/>
              </w:tabs>
              <w:spacing w:line="161" w:lineRule="exact"/>
              <w:rPr>
                <w:i/>
                <w:sz w:val="14"/>
              </w:rPr>
            </w:pPr>
            <w:r>
              <w:rPr>
                <w:sz w:val="14"/>
              </w:rPr>
              <w:t xml:space="preserve">Ференц Молнар: </w:t>
            </w:r>
            <w:r>
              <w:rPr>
                <w:i/>
                <w:sz w:val="14"/>
              </w:rPr>
              <w:t>Дечаци Павлове</w:t>
            </w:r>
            <w:r>
              <w:rPr>
                <w:i/>
                <w:spacing w:val="-5"/>
                <w:sz w:val="14"/>
              </w:rPr>
              <w:t xml:space="preserve"> </w:t>
            </w:r>
            <w:r>
              <w:rPr>
                <w:i/>
                <w:sz w:val="14"/>
              </w:rPr>
              <w:t>улице</w:t>
            </w:r>
          </w:p>
          <w:p w:rsidR="008455F2" w:rsidRDefault="008455F2">
            <w:pPr>
              <w:pStyle w:val="TableParagraph"/>
              <w:spacing w:before="9"/>
              <w:ind w:left="0"/>
              <w:rPr>
                <w:b/>
                <w:sz w:val="13"/>
              </w:rPr>
            </w:pPr>
          </w:p>
          <w:p w:rsidR="008455F2" w:rsidRDefault="009D632A">
            <w:pPr>
              <w:pStyle w:val="TableParagraph"/>
              <w:spacing w:line="161" w:lineRule="exact"/>
              <w:ind w:left="247" w:right="235"/>
              <w:jc w:val="center"/>
              <w:rPr>
                <w:b/>
                <w:sz w:val="14"/>
              </w:rPr>
            </w:pPr>
            <w:r>
              <w:rPr>
                <w:b/>
                <w:sz w:val="14"/>
              </w:rPr>
              <w:t>Допунски избор лектире</w:t>
            </w:r>
          </w:p>
          <w:p w:rsidR="008455F2" w:rsidRDefault="009D632A">
            <w:pPr>
              <w:pStyle w:val="TableParagraph"/>
              <w:spacing w:line="161" w:lineRule="exact"/>
              <w:ind w:left="248" w:right="235"/>
              <w:jc w:val="center"/>
              <w:rPr>
                <w:sz w:val="14"/>
              </w:rPr>
            </w:pPr>
            <w:r>
              <w:rPr>
                <w:sz w:val="14"/>
              </w:rPr>
              <w:t>(бирати 3 дела)</w:t>
            </w:r>
          </w:p>
          <w:p w:rsidR="008455F2" w:rsidRDefault="008455F2">
            <w:pPr>
              <w:pStyle w:val="TableParagraph"/>
              <w:spacing w:before="10"/>
              <w:ind w:left="0"/>
              <w:rPr>
                <w:b/>
                <w:sz w:val="13"/>
              </w:rPr>
            </w:pPr>
          </w:p>
          <w:p w:rsidR="008455F2" w:rsidRDefault="009D632A">
            <w:pPr>
              <w:pStyle w:val="TableParagraph"/>
              <w:numPr>
                <w:ilvl w:val="0"/>
                <w:numId w:val="62"/>
              </w:numPr>
              <w:tabs>
                <w:tab w:val="left" w:pos="198"/>
              </w:tabs>
              <w:spacing w:line="161" w:lineRule="exact"/>
              <w:ind w:firstLine="0"/>
              <w:rPr>
                <w:sz w:val="14"/>
              </w:rPr>
            </w:pPr>
            <w:r>
              <w:rPr>
                <w:sz w:val="14"/>
              </w:rPr>
              <w:t xml:space="preserve">Добрица Ерић: </w:t>
            </w:r>
            <w:r>
              <w:rPr>
                <w:i/>
                <w:sz w:val="14"/>
              </w:rPr>
              <w:t>Месечеви миљеници (песме о свицима)</w:t>
            </w:r>
            <w:r>
              <w:rPr>
                <w:i/>
                <w:spacing w:val="-13"/>
                <w:sz w:val="14"/>
              </w:rPr>
              <w:t xml:space="preserve"> </w:t>
            </w:r>
            <w:r>
              <w:rPr>
                <w:sz w:val="14"/>
              </w:rPr>
              <w:t>(избор)</w:t>
            </w:r>
          </w:p>
          <w:p w:rsidR="008455F2" w:rsidRDefault="009D632A">
            <w:pPr>
              <w:pStyle w:val="TableParagraph"/>
              <w:numPr>
                <w:ilvl w:val="0"/>
                <w:numId w:val="62"/>
              </w:numPr>
              <w:tabs>
                <w:tab w:val="left" w:pos="198"/>
              </w:tabs>
              <w:ind w:right="122" w:firstLine="0"/>
              <w:rPr>
                <w:sz w:val="14"/>
              </w:rPr>
            </w:pPr>
            <w:r>
              <w:rPr>
                <w:sz w:val="14"/>
              </w:rPr>
              <w:t>Бранислав Петровић: избор из антологија песама за децу (</w:t>
            </w:r>
            <w:r>
              <w:rPr>
                <w:i/>
                <w:sz w:val="14"/>
              </w:rPr>
              <w:t xml:space="preserve">Морава, Влашићи, Дунав, Говор дрвећа, Грађење куће, Па шта, па шта </w:t>
            </w:r>
            <w:r>
              <w:rPr>
                <w:sz w:val="14"/>
              </w:rPr>
              <w:t>и друге)</w:t>
            </w:r>
          </w:p>
          <w:p w:rsidR="008455F2" w:rsidRDefault="009D632A">
            <w:pPr>
              <w:pStyle w:val="TableParagraph"/>
              <w:numPr>
                <w:ilvl w:val="0"/>
                <w:numId w:val="62"/>
              </w:numPr>
              <w:tabs>
                <w:tab w:val="left" w:pos="198"/>
              </w:tabs>
              <w:spacing w:line="158" w:lineRule="exact"/>
              <w:ind w:firstLine="0"/>
              <w:rPr>
                <w:i/>
                <w:sz w:val="14"/>
              </w:rPr>
            </w:pPr>
            <w:r>
              <w:rPr>
                <w:sz w:val="14"/>
              </w:rPr>
              <w:t xml:space="preserve">Владимир Стојиљковић: </w:t>
            </w:r>
            <w:r>
              <w:rPr>
                <w:i/>
                <w:sz w:val="14"/>
              </w:rPr>
              <w:t xml:space="preserve">Писмописац </w:t>
            </w:r>
            <w:r>
              <w:rPr>
                <w:sz w:val="14"/>
              </w:rPr>
              <w:t>(</w:t>
            </w:r>
            <w:r>
              <w:rPr>
                <w:i/>
                <w:sz w:val="14"/>
              </w:rPr>
              <w:t>Писмо Бранку</w:t>
            </w:r>
            <w:r>
              <w:rPr>
                <w:i/>
                <w:spacing w:val="-9"/>
                <w:sz w:val="14"/>
              </w:rPr>
              <w:t xml:space="preserve"> </w:t>
            </w:r>
            <w:r>
              <w:rPr>
                <w:i/>
                <w:sz w:val="14"/>
              </w:rPr>
              <w:t>Ћопићу)</w:t>
            </w:r>
          </w:p>
          <w:p w:rsidR="008455F2" w:rsidRDefault="009D632A">
            <w:pPr>
              <w:pStyle w:val="TableParagraph"/>
              <w:numPr>
                <w:ilvl w:val="0"/>
                <w:numId w:val="62"/>
              </w:numPr>
              <w:tabs>
                <w:tab w:val="left" w:pos="198"/>
              </w:tabs>
              <w:spacing w:line="160" w:lineRule="exact"/>
              <w:ind w:firstLine="0"/>
              <w:rPr>
                <w:i/>
                <w:sz w:val="14"/>
              </w:rPr>
            </w:pPr>
            <w:r>
              <w:rPr>
                <w:sz w:val="14"/>
              </w:rPr>
              <w:t>Владимир Ан</w:t>
            </w:r>
            <w:r>
              <w:rPr>
                <w:sz w:val="14"/>
              </w:rPr>
              <w:t>дрић:</w:t>
            </w:r>
            <w:r>
              <w:rPr>
                <w:spacing w:val="-2"/>
                <w:sz w:val="14"/>
              </w:rPr>
              <w:t xml:space="preserve"> </w:t>
            </w:r>
            <w:r>
              <w:rPr>
                <w:i/>
                <w:sz w:val="14"/>
              </w:rPr>
              <w:t>Пустолов</w:t>
            </w:r>
          </w:p>
          <w:p w:rsidR="008455F2" w:rsidRDefault="009D632A">
            <w:pPr>
              <w:pStyle w:val="TableParagraph"/>
              <w:numPr>
                <w:ilvl w:val="0"/>
                <w:numId w:val="62"/>
              </w:numPr>
              <w:tabs>
                <w:tab w:val="left" w:pos="198"/>
              </w:tabs>
              <w:spacing w:line="160" w:lineRule="exact"/>
              <w:ind w:firstLine="0"/>
              <w:rPr>
                <w:sz w:val="14"/>
              </w:rPr>
            </w:pPr>
            <w:r>
              <w:rPr>
                <w:sz w:val="14"/>
              </w:rPr>
              <w:t xml:space="preserve">Тиодор Росић: </w:t>
            </w:r>
            <w:r>
              <w:rPr>
                <w:i/>
                <w:sz w:val="14"/>
              </w:rPr>
              <w:t xml:space="preserve">Приче старог чаробњака </w:t>
            </w:r>
            <w:r>
              <w:rPr>
                <w:sz w:val="14"/>
              </w:rPr>
              <w:t>(једна причa по</w:t>
            </w:r>
            <w:r>
              <w:rPr>
                <w:spacing w:val="-22"/>
                <w:sz w:val="14"/>
              </w:rPr>
              <w:t xml:space="preserve"> </w:t>
            </w:r>
            <w:r>
              <w:rPr>
                <w:sz w:val="14"/>
              </w:rPr>
              <w:t>избору)</w:t>
            </w:r>
          </w:p>
          <w:p w:rsidR="008455F2" w:rsidRDefault="009D632A">
            <w:pPr>
              <w:pStyle w:val="TableParagraph"/>
              <w:numPr>
                <w:ilvl w:val="0"/>
                <w:numId w:val="62"/>
              </w:numPr>
              <w:tabs>
                <w:tab w:val="left" w:pos="198"/>
              </w:tabs>
              <w:spacing w:line="160" w:lineRule="exact"/>
              <w:ind w:firstLine="0"/>
              <w:rPr>
                <w:i/>
                <w:sz w:val="14"/>
              </w:rPr>
            </w:pPr>
            <w:r>
              <w:rPr>
                <w:sz w:val="14"/>
              </w:rPr>
              <w:t xml:space="preserve">Борислав Пекић: </w:t>
            </w:r>
            <w:r>
              <w:rPr>
                <w:i/>
                <w:sz w:val="14"/>
              </w:rPr>
              <w:t>Сентиментална повест Британског</w:t>
            </w:r>
            <w:r>
              <w:rPr>
                <w:i/>
                <w:spacing w:val="-9"/>
                <w:sz w:val="14"/>
              </w:rPr>
              <w:t xml:space="preserve"> </w:t>
            </w:r>
            <w:r>
              <w:rPr>
                <w:i/>
                <w:sz w:val="14"/>
              </w:rPr>
              <w:t>царства</w:t>
            </w:r>
          </w:p>
          <w:p w:rsidR="008455F2" w:rsidRDefault="009D632A">
            <w:pPr>
              <w:pStyle w:val="TableParagraph"/>
              <w:spacing w:line="160" w:lineRule="exact"/>
              <w:ind w:left="57"/>
              <w:rPr>
                <w:sz w:val="14"/>
              </w:rPr>
            </w:pPr>
            <w:r>
              <w:rPr>
                <w:sz w:val="14"/>
              </w:rPr>
              <w:t>(„Велика повеља слободе у земљи без устава” – одломци)</w:t>
            </w:r>
          </w:p>
          <w:p w:rsidR="008455F2" w:rsidRDefault="009D632A">
            <w:pPr>
              <w:pStyle w:val="TableParagraph"/>
              <w:numPr>
                <w:ilvl w:val="0"/>
                <w:numId w:val="62"/>
              </w:numPr>
              <w:tabs>
                <w:tab w:val="left" w:pos="198"/>
              </w:tabs>
              <w:spacing w:line="160" w:lineRule="exact"/>
              <w:ind w:firstLine="0"/>
              <w:rPr>
                <w:i/>
                <w:sz w:val="14"/>
              </w:rPr>
            </w:pPr>
            <w:r>
              <w:rPr>
                <w:sz w:val="14"/>
              </w:rPr>
              <w:t xml:space="preserve">Вилијем Саројан: </w:t>
            </w:r>
            <w:r>
              <w:rPr>
                <w:i/>
                <w:sz w:val="14"/>
              </w:rPr>
              <w:t>Зовем се</w:t>
            </w:r>
            <w:r>
              <w:rPr>
                <w:i/>
                <w:spacing w:val="-3"/>
                <w:sz w:val="14"/>
              </w:rPr>
              <w:t xml:space="preserve"> </w:t>
            </w:r>
            <w:r>
              <w:rPr>
                <w:i/>
                <w:sz w:val="14"/>
              </w:rPr>
              <w:t>Арам</w:t>
            </w:r>
          </w:p>
          <w:p w:rsidR="008455F2" w:rsidRDefault="009D632A">
            <w:pPr>
              <w:pStyle w:val="TableParagraph"/>
              <w:numPr>
                <w:ilvl w:val="0"/>
                <w:numId w:val="62"/>
              </w:numPr>
              <w:tabs>
                <w:tab w:val="left" w:pos="198"/>
              </w:tabs>
              <w:spacing w:line="160" w:lineRule="exact"/>
              <w:ind w:firstLine="0"/>
              <w:rPr>
                <w:i/>
                <w:sz w:val="14"/>
              </w:rPr>
            </w:pPr>
            <w:r>
              <w:rPr>
                <w:sz w:val="14"/>
              </w:rPr>
              <w:t xml:space="preserve">Хенрик Сјенкијевич: </w:t>
            </w:r>
            <w:r>
              <w:rPr>
                <w:i/>
                <w:sz w:val="14"/>
              </w:rPr>
              <w:t>Кроз пустињу и</w:t>
            </w:r>
            <w:r>
              <w:rPr>
                <w:i/>
                <w:spacing w:val="-4"/>
                <w:sz w:val="14"/>
              </w:rPr>
              <w:t xml:space="preserve"> </w:t>
            </w:r>
            <w:r>
              <w:rPr>
                <w:i/>
                <w:sz w:val="14"/>
              </w:rPr>
              <w:t>прашуму</w:t>
            </w:r>
          </w:p>
          <w:p w:rsidR="008455F2" w:rsidRDefault="009D632A">
            <w:pPr>
              <w:pStyle w:val="TableParagraph"/>
              <w:numPr>
                <w:ilvl w:val="0"/>
                <w:numId w:val="62"/>
              </w:numPr>
              <w:tabs>
                <w:tab w:val="left" w:pos="198"/>
              </w:tabs>
              <w:spacing w:line="160" w:lineRule="exact"/>
              <w:ind w:firstLine="0"/>
              <w:rPr>
                <w:i/>
                <w:sz w:val="14"/>
              </w:rPr>
            </w:pPr>
            <w:r>
              <w:rPr>
                <w:sz w:val="14"/>
              </w:rPr>
              <w:t xml:space="preserve">Џејмс Крис: </w:t>
            </w:r>
            <w:r>
              <w:rPr>
                <w:i/>
                <w:sz w:val="14"/>
              </w:rPr>
              <w:t>Тим Талир или Продати</w:t>
            </w:r>
            <w:r>
              <w:rPr>
                <w:i/>
                <w:spacing w:val="-4"/>
                <w:sz w:val="14"/>
              </w:rPr>
              <w:t xml:space="preserve"> </w:t>
            </w:r>
            <w:r>
              <w:rPr>
                <w:i/>
                <w:sz w:val="14"/>
              </w:rPr>
              <w:t>смех</w:t>
            </w:r>
          </w:p>
          <w:p w:rsidR="008455F2" w:rsidRDefault="009D632A">
            <w:pPr>
              <w:pStyle w:val="TableParagraph"/>
              <w:numPr>
                <w:ilvl w:val="0"/>
                <w:numId w:val="62"/>
              </w:numPr>
              <w:tabs>
                <w:tab w:val="left" w:pos="268"/>
              </w:tabs>
              <w:spacing w:line="160" w:lineRule="exact"/>
              <w:ind w:left="267" w:hanging="210"/>
              <w:rPr>
                <w:i/>
                <w:sz w:val="14"/>
              </w:rPr>
            </w:pPr>
            <w:r>
              <w:rPr>
                <w:sz w:val="14"/>
              </w:rPr>
              <w:t xml:space="preserve">Џек Лондон: </w:t>
            </w:r>
            <w:r>
              <w:rPr>
                <w:i/>
                <w:sz w:val="14"/>
              </w:rPr>
              <w:t>Зов дивљине</w:t>
            </w:r>
            <w:r>
              <w:rPr>
                <w:sz w:val="14"/>
              </w:rPr>
              <w:t>/</w:t>
            </w:r>
            <w:r>
              <w:rPr>
                <w:i/>
                <w:sz w:val="14"/>
              </w:rPr>
              <w:t>Бели</w:t>
            </w:r>
            <w:r>
              <w:rPr>
                <w:i/>
                <w:spacing w:val="-5"/>
                <w:sz w:val="14"/>
              </w:rPr>
              <w:t xml:space="preserve"> </w:t>
            </w:r>
            <w:r>
              <w:rPr>
                <w:i/>
                <w:sz w:val="14"/>
              </w:rPr>
              <w:t>очњак</w:t>
            </w:r>
          </w:p>
          <w:p w:rsidR="008455F2" w:rsidRDefault="009D632A">
            <w:pPr>
              <w:pStyle w:val="TableParagraph"/>
              <w:numPr>
                <w:ilvl w:val="0"/>
                <w:numId w:val="62"/>
              </w:numPr>
              <w:tabs>
                <w:tab w:val="left" w:pos="263"/>
              </w:tabs>
              <w:spacing w:line="160" w:lineRule="exact"/>
              <w:ind w:left="262" w:hanging="205"/>
              <w:rPr>
                <w:sz w:val="14"/>
              </w:rPr>
            </w:pPr>
            <w:r>
              <w:rPr>
                <w:sz w:val="14"/>
              </w:rPr>
              <w:t xml:space="preserve">Реј Бредбери: </w:t>
            </w:r>
            <w:r>
              <w:rPr>
                <w:i/>
                <w:sz w:val="14"/>
              </w:rPr>
              <w:t>Маслачково вино</w:t>
            </w:r>
            <w:r>
              <w:rPr>
                <w:i/>
                <w:spacing w:val="-3"/>
                <w:sz w:val="14"/>
              </w:rPr>
              <w:t xml:space="preserve"> </w:t>
            </w:r>
            <w:r>
              <w:rPr>
                <w:sz w:val="14"/>
              </w:rPr>
              <w:t>(избор)</w:t>
            </w:r>
          </w:p>
          <w:p w:rsidR="008455F2" w:rsidRDefault="009D632A">
            <w:pPr>
              <w:pStyle w:val="TableParagraph"/>
              <w:numPr>
                <w:ilvl w:val="0"/>
                <w:numId w:val="62"/>
              </w:numPr>
              <w:tabs>
                <w:tab w:val="left" w:pos="268"/>
              </w:tabs>
              <w:spacing w:line="160" w:lineRule="exact"/>
              <w:ind w:left="267" w:hanging="210"/>
              <w:rPr>
                <w:sz w:val="14"/>
              </w:rPr>
            </w:pPr>
            <w:r>
              <w:rPr>
                <w:sz w:val="14"/>
              </w:rPr>
              <w:t xml:space="preserve">Ивана Брлић Мажуранић: </w:t>
            </w:r>
            <w:r>
              <w:rPr>
                <w:i/>
                <w:sz w:val="14"/>
              </w:rPr>
              <w:t>Приче из давнина</w:t>
            </w:r>
            <w:r>
              <w:rPr>
                <w:i/>
                <w:spacing w:val="-7"/>
                <w:sz w:val="14"/>
              </w:rPr>
              <w:t xml:space="preserve"> </w:t>
            </w:r>
            <w:r>
              <w:rPr>
                <w:sz w:val="14"/>
              </w:rPr>
              <w:t>(избор)</w:t>
            </w:r>
          </w:p>
          <w:p w:rsidR="008455F2" w:rsidRDefault="009D632A">
            <w:pPr>
              <w:pStyle w:val="TableParagraph"/>
              <w:numPr>
                <w:ilvl w:val="0"/>
                <w:numId w:val="62"/>
              </w:numPr>
              <w:tabs>
                <w:tab w:val="left" w:pos="268"/>
              </w:tabs>
              <w:ind w:right="302" w:firstLine="0"/>
              <w:rPr>
                <w:sz w:val="14"/>
              </w:rPr>
            </w:pPr>
            <w:r>
              <w:rPr>
                <w:sz w:val="14"/>
              </w:rPr>
              <w:t xml:space="preserve">Владислава Војновић: </w:t>
            </w:r>
            <w:r>
              <w:rPr>
                <w:i/>
                <w:sz w:val="14"/>
              </w:rPr>
              <w:t xml:space="preserve">Приче из главе </w:t>
            </w:r>
            <w:r>
              <w:rPr>
                <w:sz w:val="14"/>
              </w:rPr>
              <w:t xml:space="preserve">(прича </w:t>
            </w:r>
            <w:r>
              <w:rPr>
                <w:i/>
                <w:sz w:val="14"/>
              </w:rPr>
              <w:t>Позориште ‒</w:t>
            </w:r>
            <w:r>
              <w:rPr>
                <w:i/>
                <w:spacing w:val="-22"/>
                <w:sz w:val="14"/>
              </w:rPr>
              <w:t xml:space="preserve"> </w:t>
            </w:r>
            <w:r>
              <w:rPr>
                <w:sz w:val="14"/>
              </w:rPr>
              <w:t>од- ломци)</w:t>
            </w:r>
          </w:p>
          <w:p w:rsidR="008455F2" w:rsidRDefault="009D632A">
            <w:pPr>
              <w:pStyle w:val="TableParagraph"/>
              <w:numPr>
                <w:ilvl w:val="0"/>
                <w:numId w:val="62"/>
              </w:numPr>
              <w:tabs>
                <w:tab w:val="left" w:pos="268"/>
              </w:tabs>
              <w:spacing w:line="159" w:lineRule="exact"/>
              <w:ind w:left="267" w:hanging="210"/>
              <w:rPr>
                <w:i/>
                <w:sz w:val="14"/>
              </w:rPr>
            </w:pPr>
            <w:r>
              <w:rPr>
                <w:sz w:val="14"/>
              </w:rPr>
              <w:t xml:space="preserve">Јасминка Петровић: </w:t>
            </w:r>
            <w:r>
              <w:rPr>
                <w:i/>
                <w:sz w:val="14"/>
              </w:rPr>
              <w:t xml:space="preserve">Ово је најстрашнији дан у </w:t>
            </w:r>
            <w:r>
              <w:rPr>
                <w:i/>
                <w:spacing w:val="-3"/>
                <w:sz w:val="14"/>
              </w:rPr>
              <w:t>мом</w:t>
            </w:r>
            <w:r>
              <w:rPr>
                <w:i/>
                <w:spacing w:val="-14"/>
                <w:sz w:val="14"/>
              </w:rPr>
              <w:t xml:space="preserve"> </w:t>
            </w:r>
            <w:r>
              <w:rPr>
                <w:i/>
                <w:sz w:val="14"/>
              </w:rPr>
              <w:t>животу</w:t>
            </w:r>
          </w:p>
          <w:p w:rsidR="008455F2" w:rsidRDefault="009D632A">
            <w:pPr>
              <w:pStyle w:val="TableParagraph"/>
              <w:numPr>
                <w:ilvl w:val="0"/>
                <w:numId w:val="62"/>
              </w:numPr>
              <w:tabs>
                <w:tab w:val="left" w:pos="268"/>
              </w:tabs>
              <w:spacing w:line="161" w:lineRule="exact"/>
              <w:ind w:left="267" w:hanging="210"/>
              <w:rPr>
                <w:sz w:val="14"/>
              </w:rPr>
            </w:pPr>
            <w:r>
              <w:rPr>
                <w:sz w:val="14"/>
              </w:rPr>
              <w:t>Александар Поповић:</w:t>
            </w:r>
            <w:r>
              <w:rPr>
                <w:spacing w:val="-26"/>
                <w:sz w:val="14"/>
              </w:rPr>
              <w:t xml:space="preserve"> </w:t>
            </w:r>
            <w:r>
              <w:rPr>
                <w:i/>
                <w:sz w:val="14"/>
              </w:rPr>
              <w:t xml:space="preserve">Снежана и седам патуљака, </w:t>
            </w:r>
            <w:r>
              <w:rPr>
                <w:sz w:val="14"/>
              </w:rPr>
              <w:t>драмска бајка</w:t>
            </w:r>
          </w:p>
        </w:tc>
      </w:tr>
      <w:tr w:rsidR="008455F2">
        <w:trPr>
          <w:trHeight w:val="3240"/>
        </w:trPr>
        <w:tc>
          <w:tcPr>
            <w:tcW w:w="4365" w:type="dxa"/>
            <w:vMerge/>
            <w:tcBorders>
              <w:top w:val="nil"/>
            </w:tcBorders>
          </w:tcPr>
          <w:p w:rsidR="008455F2" w:rsidRDefault="008455F2">
            <w:pPr>
              <w:rPr>
                <w:sz w:val="2"/>
                <w:szCs w:val="2"/>
              </w:rPr>
            </w:pPr>
          </w:p>
        </w:tc>
        <w:tc>
          <w:tcPr>
            <w:tcW w:w="1187" w:type="dxa"/>
            <w:vMerge w:val="restart"/>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7"/>
              </w:rPr>
            </w:pPr>
          </w:p>
          <w:p w:rsidR="008455F2" w:rsidRDefault="009D632A">
            <w:pPr>
              <w:pStyle w:val="TableParagraph"/>
              <w:spacing w:before="1"/>
              <w:ind w:left="369"/>
              <w:rPr>
                <w:b/>
                <w:sz w:val="14"/>
              </w:rPr>
            </w:pPr>
            <w:r>
              <w:rPr>
                <w:b/>
                <w:sz w:val="14"/>
              </w:rPr>
              <w:t>ЈЕЗИК</w:t>
            </w:r>
          </w:p>
        </w:tc>
        <w:tc>
          <w:tcPr>
            <w:tcW w:w="683"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4"/>
              </w:rPr>
            </w:pPr>
          </w:p>
          <w:p w:rsidR="008455F2" w:rsidRDefault="009D632A">
            <w:pPr>
              <w:pStyle w:val="TableParagraph"/>
              <w:ind w:left="193" w:hanging="71"/>
              <w:rPr>
                <w:b/>
                <w:sz w:val="14"/>
              </w:rPr>
            </w:pPr>
            <w:r>
              <w:rPr>
                <w:b/>
                <w:sz w:val="14"/>
              </w:rPr>
              <w:t>Грама- тика</w:t>
            </w:r>
          </w:p>
        </w:tc>
        <w:tc>
          <w:tcPr>
            <w:tcW w:w="4308" w:type="dxa"/>
          </w:tcPr>
          <w:p w:rsidR="008455F2" w:rsidRDefault="009D632A">
            <w:pPr>
              <w:pStyle w:val="TableParagraph"/>
              <w:spacing w:before="18"/>
              <w:ind w:left="57"/>
              <w:rPr>
                <w:sz w:val="14"/>
              </w:rPr>
            </w:pPr>
            <w:r>
              <w:rPr>
                <w:sz w:val="14"/>
              </w:rPr>
              <w:t>Подела речи по настанку: просте речи и творенице; породица речи, уочавање корена речи. Саставни делови твореница (творбене основе, префикси и суфикси). Граматичка основа и граматички наставци у поређењу са творбеном основом и суфиксима.</w:t>
            </w:r>
          </w:p>
          <w:p w:rsidR="008455F2" w:rsidRDefault="009D632A">
            <w:pPr>
              <w:pStyle w:val="TableParagraph"/>
              <w:spacing w:line="237" w:lineRule="auto"/>
              <w:ind w:left="57" w:right="268"/>
              <w:jc w:val="both"/>
              <w:rPr>
                <w:sz w:val="14"/>
              </w:rPr>
            </w:pPr>
            <w:r>
              <w:rPr>
                <w:sz w:val="14"/>
              </w:rPr>
              <w:t>Настанак</w:t>
            </w:r>
            <w:r>
              <w:rPr>
                <w:spacing w:val="-7"/>
                <w:sz w:val="14"/>
              </w:rPr>
              <w:t xml:space="preserve"> </w:t>
            </w:r>
            <w:r>
              <w:rPr>
                <w:sz w:val="14"/>
              </w:rPr>
              <w:t>гласова</w:t>
            </w:r>
            <w:r>
              <w:rPr>
                <w:spacing w:val="-7"/>
                <w:sz w:val="14"/>
              </w:rPr>
              <w:t xml:space="preserve"> </w:t>
            </w:r>
            <w:r>
              <w:rPr>
                <w:sz w:val="14"/>
              </w:rPr>
              <w:t>и</w:t>
            </w:r>
            <w:r>
              <w:rPr>
                <w:spacing w:val="-8"/>
                <w:sz w:val="14"/>
              </w:rPr>
              <w:t xml:space="preserve"> </w:t>
            </w:r>
            <w:r>
              <w:rPr>
                <w:sz w:val="14"/>
              </w:rPr>
              <w:t>говорни</w:t>
            </w:r>
            <w:r>
              <w:rPr>
                <w:spacing w:val="-7"/>
                <w:sz w:val="14"/>
              </w:rPr>
              <w:t xml:space="preserve"> </w:t>
            </w:r>
            <w:r>
              <w:rPr>
                <w:sz w:val="14"/>
              </w:rPr>
              <w:t>органи;</w:t>
            </w:r>
            <w:r>
              <w:rPr>
                <w:spacing w:val="-7"/>
                <w:sz w:val="14"/>
              </w:rPr>
              <w:t xml:space="preserve"> </w:t>
            </w:r>
            <w:r>
              <w:rPr>
                <w:sz w:val="14"/>
              </w:rPr>
              <w:t>подела</w:t>
            </w:r>
            <w:r>
              <w:rPr>
                <w:spacing w:val="-7"/>
                <w:sz w:val="14"/>
              </w:rPr>
              <w:t xml:space="preserve"> </w:t>
            </w:r>
            <w:r>
              <w:rPr>
                <w:sz w:val="14"/>
              </w:rPr>
              <w:t>гласова:</w:t>
            </w:r>
            <w:r>
              <w:rPr>
                <w:spacing w:val="-7"/>
                <w:sz w:val="14"/>
              </w:rPr>
              <w:t xml:space="preserve"> </w:t>
            </w:r>
            <w:r>
              <w:rPr>
                <w:sz w:val="14"/>
              </w:rPr>
              <w:t>самогласници и</w:t>
            </w:r>
            <w:r>
              <w:rPr>
                <w:spacing w:val="-8"/>
                <w:sz w:val="14"/>
              </w:rPr>
              <w:t xml:space="preserve"> </w:t>
            </w:r>
            <w:r>
              <w:rPr>
                <w:sz w:val="14"/>
              </w:rPr>
              <w:t>сугласници</w:t>
            </w:r>
            <w:r>
              <w:rPr>
                <w:spacing w:val="-8"/>
                <w:sz w:val="14"/>
              </w:rPr>
              <w:t xml:space="preserve"> </w:t>
            </w:r>
            <w:r>
              <w:rPr>
                <w:sz w:val="14"/>
              </w:rPr>
              <w:t>(прави</w:t>
            </w:r>
            <w:r>
              <w:rPr>
                <w:spacing w:val="-7"/>
                <w:sz w:val="14"/>
              </w:rPr>
              <w:t xml:space="preserve"> </w:t>
            </w:r>
            <w:r>
              <w:rPr>
                <w:sz w:val="14"/>
              </w:rPr>
              <w:t>сугласници</w:t>
            </w:r>
            <w:r>
              <w:rPr>
                <w:spacing w:val="-8"/>
                <w:sz w:val="14"/>
              </w:rPr>
              <w:t xml:space="preserve"> </w:t>
            </w:r>
            <w:r>
              <w:rPr>
                <w:sz w:val="14"/>
              </w:rPr>
              <w:t>и</w:t>
            </w:r>
            <w:r>
              <w:rPr>
                <w:spacing w:val="-8"/>
                <w:sz w:val="14"/>
              </w:rPr>
              <w:t xml:space="preserve"> </w:t>
            </w:r>
            <w:r>
              <w:rPr>
                <w:sz w:val="14"/>
              </w:rPr>
              <w:t>сонанти);</w:t>
            </w:r>
            <w:r>
              <w:rPr>
                <w:spacing w:val="-7"/>
                <w:sz w:val="14"/>
              </w:rPr>
              <w:t xml:space="preserve"> </w:t>
            </w:r>
            <w:r>
              <w:rPr>
                <w:sz w:val="14"/>
              </w:rPr>
              <w:t>Подела</w:t>
            </w:r>
            <w:r>
              <w:rPr>
                <w:spacing w:val="-7"/>
                <w:sz w:val="14"/>
              </w:rPr>
              <w:t xml:space="preserve"> </w:t>
            </w:r>
            <w:r>
              <w:rPr>
                <w:sz w:val="14"/>
              </w:rPr>
              <w:t>сугласника</w:t>
            </w:r>
            <w:r>
              <w:rPr>
                <w:spacing w:val="-7"/>
                <w:sz w:val="14"/>
              </w:rPr>
              <w:t xml:space="preserve"> </w:t>
            </w:r>
            <w:r>
              <w:rPr>
                <w:sz w:val="14"/>
              </w:rPr>
              <w:t>по звучности и по месту</w:t>
            </w:r>
            <w:r>
              <w:rPr>
                <w:spacing w:val="-3"/>
                <w:sz w:val="14"/>
              </w:rPr>
              <w:t xml:space="preserve"> </w:t>
            </w:r>
            <w:r>
              <w:rPr>
                <w:sz w:val="14"/>
              </w:rPr>
              <w:t>изговора.</w:t>
            </w:r>
          </w:p>
          <w:p w:rsidR="008455F2" w:rsidRDefault="009D632A">
            <w:pPr>
              <w:pStyle w:val="TableParagraph"/>
              <w:ind w:left="57" w:right="26"/>
              <w:rPr>
                <w:sz w:val="14"/>
              </w:rPr>
            </w:pPr>
            <w:r>
              <w:rPr>
                <w:sz w:val="14"/>
              </w:rPr>
              <w:t xml:space="preserve">Подела речи на слогове; слоготворно </w:t>
            </w:r>
            <w:r>
              <w:rPr>
                <w:i/>
                <w:sz w:val="14"/>
              </w:rPr>
              <w:t>р</w:t>
            </w:r>
            <w:r>
              <w:rPr>
                <w:b/>
                <w:sz w:val="14"/>
              </w:rPr>
              <w:t xml:space="preserve">. </w:t>
            </w:r>
            <w:r>
              <w:rPr>
                <w:sz w:val="14"/>
              </w:rPr>
              <w:t xml:space="preserve">Гласовне промене – уочавање у грађењу и промени речи: непостојано </w:t>
            </w:r>
            <w:r>
              <w:rPr>
                <w:i/>
                <w:sz w:val="14"/>
              </w:rPr>
              <w:t>а</w:t>
            </w:r>
            <w:r>
              <w:rPr>
                <w:b/>
                <w:sz w:val="14"/>
              </w:rPr>
              <w:t xml:space="preserve">; </w:t>
            </w:r>
            <w:r>
              <w:rPr>
                <w:sz w:val="14"/>
              </w:rPr>
              <w:t xml:space="preserve">промена </w:t>
            </w:r>
            <w:r>
              <w:rPr>
                <w:i/>
                <w:sz w:val="14"/>
              </w:rPr>
              <w:t xml:space="preserve">л </w:t>
            </w:r>
            <w:r>
              <w:rPr>
                <w:sz w:val="14"/>
              </w:rPr>
              <w:t xml:space="preserve">у </w:t>
            </w:r>
            <w:r>
              <w:rPr>
                <w:i/>
                <w:sz w:val="14"/>
              </w:rPr>
              <w:t>о</w:t>
            </w:r>
            <w:r>
              <w:rPr>
                <w:sz w:val="14"/>
              </w:rPr>
              <w:t>; палатализа- ција; сибиларизација; јотовање; једначење сугласника по звучности; једначење сугласника по месту изговора; губљење сугласника.</w:t>
            </w:r>
          </w:p>
          <w:p w:rsidR="008455F2" w:rsidRDefault="009D632A">
            <w:pPr>
              <w:pStyle w:val="TableParagraph"/>
              <w:spacing w:line="237" w:lineRule="auto"/>
              <w:ind w:left="57"/>
              <w:rPr>
                <w:sz w:val="14"/>
              </w:rPr>
            </w:pPr>
            <w:r>
              <w:rPr>
                <w:sz w:val="14"/>
              </w:rPr>
              <w:t xml:space="preserve">Заменице: неличне именичке заменице (односно-упитне, неодређене, опште, одричне); придевске заменице: присвојне (с нагласком на употребу заменице </w:t>
            </w:r>
            <w:r>
              <w:rPr>
                <w:i/>
                <w:sz w:val="14"/>
              </w:rPr>
              <w:t>свој</w:t>
            </w:r>
            <w:r>
              <w:rPr>
                <w:sz w:val="14"/>
              </w:rPr>
              <w:t>, показне, односно-упитне, неодређене, опште, одричне). Граматичке категорије заменица: род, број, падеж и</w:t>
            </w:r>
            <w:r>
              <w:rPr>
                <w:sz w:val="14"/>
              </w:rPr>
              <w:t xml:space="preserve"> лице. Грађење и основна значења глаголских времена: аорист, имперфекат (само на нивоу препознавања; имперфекат глагола </w:t>
            </w:r>
            <w:r>
              <w:rPr>
                <w:i/>
                <w:sz w:val="14"/>
              </w:rPr>
              <w:t>бити</w:t>
            </w:r>
            <w:r>
              <w:rPr>
                <w:sz w:val="14"/>
              </w:rPr>
              <w:t>)</w:t>
            </w:r>
            <w:r>
              <w:rPr>
                <w:i/>
                <w:sz w:val="14"/>
              </w:rPr>
              <w:t xml:space="preserve">; </w:t>
            </w:r>
            <w:r>
              <w:rPr>
                <w:sz w:val="14"/>
              </w:rPr>
              <w:t>плусквам- перфекат.</w:t>
            </w:r>
          </w:p>
          <w:p w:rsidR="008455F2" w:rsidRDefault="009D632A">
            <w:pPr>
              <w:pStyle w:val="TableParagraph"/>
              <w:ind w:left="57" w:right="-1"/>
              <w:rPr>
                <w:sz w:val="14"/>
              </w:rPr>
            </w:pPr>
            <w:r>
              <w:rPr>
                <w:sz w:val="14"/>
              </w:rPr>
              <w:t>Независне предикатске реченице ‒ појам комуникативне функције; подела на обавештајне, упитне, заповедне, жељн</w:t>
            </w:r>
            <w:r>
              <w:rPr>
                <w:sz w:val="14"/>
              </w:rPr>
              <w:t>е и узвичне реченице.</w:t>
            </w:r>
          </w:p>
        </w:tc>
      </w:tr>
      <w:tr w:rsidR="008455F2">
        <w:trPr>
          <w:trHeight w:val="1000"/>
        </w:trPr>
        <w:tc>
          <w:tcPr>
            <w:tcW w:w="4365" w:type="dxa"/>
            <w:vMerge/>
            <w:tcBorders>
              <w:top w:val="nil"/>
            </w:tcBorders>
          </w:tcPr>
          <w:p w:rsidR="008455F2" w:rsidRDefault="008455F2">
            <w:pPr>
              <w:rPr>
                <w:sz w:val="2"/>
                <w:szCs w:val="2"/>
              </w:rPr>
            </w:pPr>
          </w:p>
        </w:tc>
        <w:tc>
          <w:tcPr>
            <w:tcW w:w="1187" w:type="dxa"/>
            <w:vMerge/>
            <w:tcBorders>
              <w:top w:val="nil"/>
            </w:tcBorders>
          </w:tcPr>
          <w:p w:rsidR="008455F2" w:rsidRDefault="008455F2">
            <w:pPr>
              <w:rPr>
                <w:sz w:val="2"/>
                <w:szCs w:val="2"/>
              </w:rPr>
            </w:pPr>
          </w:p>
        </w:tc>
        <w:tc>
          <w:tcPr>
            <w:tcW w:w="683" w:type="dxa"/>
          </w:tcPr>
          <w:p w:rsidR="008455F2" w:rsidRDefault="008455F2">
            <w:pPr>
              <w:pStyle w:val="TableParagraph"/>
              <w:ind w:left="0"/>
              <w:rPr>
                <w:b/>
                <w:sz w:val="16"/>
              </w:rPr>
            </w:pPr>
          </w:p>
          <w:p w:rsidR="008455F2" w:rsidRDefault="008455F2">
            <w:pPr>
              <w:pStyle w:val="TableParagraph"/>
              <w:spacing w:before="4"/>
              <w:ind w:left="0"/>
              <w:rPr>
                <w:b/>
                <w:sz w:val="13"/>
              </w:rPr>
            </w:pPr>
          </w:p>
          <w:p w:rsidR="008455F2" w:rsidRDefault="009D632A">
            <w:pPr>
              <w:pStyle w:val="TableParagraph"/>
              <w:ind w:left="230" w:right="87" w:hanging="113"/>
              <w:rPr>
                <w:b/>
                <w:sz w:val="14"/>
              </w:rPr>
            </w:pPr>
            <w:r>
              <w:rPr>
                <w:b/>
                <w:sz w:val="14"/>
              </w:rPr>
              <w:t>Право- пис</w:t>
            </w:r>
          </w:p>
        </w:tc>
        <w:tc>
          <w:tcPr>
            <w:tcW w:w="4308" w:type="dxa"/>
          </w:tcPr>
          <w:p w:rsidR="008455F2" w:rsidRDefault="009D632A">
            <w:pPr>
              <w:pStyle w:val="TableParagraph"/>
              <w:spacing w:before="19" w:line="161" w:lineRule="exact"/>
              <w:ind w:left="57"/>
              <w:rPr>
                <w:sz w:val="14"/>
              </w:rPr>
            </w:pPr>
            <w:r>
              <w:rPr>
                <w:sz w:val="14"/>
              </w:rPr>
              <w:t>Писање имена васионских тела.</w:t>
            </w:r>
          </w:p>
          <w:p w:rsidR="008455F2" w:rsidRDefault="009D632A">
            <w:pPr>
              <w:pStyle w:val="TableParagraph"/>
              <w:ind w:left="57" w:right="687"/>
              <w:rPr>
                <w:sz w:val="14"/>
              </w:rPr>
            </w:pPr>
            <w:r>
              <w:rPr>
                <w:sz w:val="14"/>
              </w:rPr>
              <w:t>Растављање речи на крају реда (основна правила). Правописна решења у вези са гласовним променама.</w:t>
            </w:r>
          </w:p>
          <w:p w:rsidR="008455F2" w:rsidRDefault="009D632A">
            <w:pPr>
              <w:pStyle w:val="TableParagraph"/>
              <w:ind w:left="57"/>
              <w:rPr>
                <w:sz w:val="14"/>
              </w:rPr>
            </w:pPr>
            <w:r>
              <w:rPr>
                <w:sz w:val="14"/>
              </w:rPr>
              <w:t xml:space="preserve">Писање именичких и придевских одричних заменица са предлозима. Писање заменице </w:t>
            </w:r>
            <w:r>
              <w:rPr>
                <w:i/>
                <w:sz w:val="14"/>
              </w:rPr>
              <w:t xml:space="preserve">Ваш </w:t>
            </w:r>
            <w:r>
              <w:rPr>
                <w:sz w:val="14"/>
              </w:rPr>
              <w:t>великим почетним словом.</w:t>
            </w:r>
          </w:p>
          <w:p w:rsidR="008455F2" w:rsidRDefault="009D632A">
            <w:pPr>
              <w:pStyle w:val="TableParagraph"/>
              <w:spacing w:line="159" w:lineRule="exact"/>
              <w:ind w:left="57"/>
              <w:rPr>
                <w:sz w:val="14"/>
              </w:rPr>
            </w:pPr>
            <w:r>
              <w:rPr>
                <w:sz w:val="14"/>
              </w:rPr>
              <w:t>Правописна решења у вези са писањем обрађених глаголских облика.</w:t>
            </w:r>
          </w:p>
        </w:tc>
      </w:tr>
      <w:tr w:rsidR="008455F2">
        <w:trPr>
          <w:trHeight w:val="360"/>
        </w:trPr>
        <w:tc>
          <w:tcPr>
            <w:tcW w:w="4365" w:type="dxa"/>
            <w:vMerge/>
            <w:tcBorders>
              <w:top w:val="nil"/>
            </w:tcBorders>
          </w:tcPr>
          <w:p w:rsidR="008455F2" w:rsidRDefault="008455F2">
            <w:pPr>
              <w:rPr>
                <w:sz w:val="2"/>
                <w:szCs w:val="2"/>
              </w:rPr>
            </w:pPr>
          </w:p>
        </w:tc>
        <w:tc>
          <w:tcPr>
            <w:tcW w:w="1187" w:type="dxa"/>
            <w:vMerge/>
            <w:tcBorders>
              <w:top w:val="nil"/>
            </w:tcBorders>
          </w:tcPr>
          <w:p w:rsidR="008455F2" w:rsidRDefault="008455F2">
            <w:pPr>
              <w:rPr>
                <w:sz w:val="2"/>
                <w:szCs w:val="2"/>
              </w:rPr>
            </w:pPr>
          </w:p>
        </w:tc>
        <w:tc>
          <w:tcPr>
            <w:tcW w:w="683" w:type="dxa"/>
          </w:tcPr>
          <w:p w:rsidR="008455F2" w:rsidRDefault="009D632A">
            <w:pPr>
              <w:pStyle w:val="TableParagraph"/>
              <w:spacing w:before="18"/>
              <w:ind w:left="203" w:hanging="77"/>
              <w:rPr>
                <w:b/>
                <w:sz w:val="14"/>
              </w:rPr>
            </w:pPr>
            <w:r>
              <w:rPr>
                <w:b/>
                <w:sz w:val="14"/>
              </w:rPr>
              <w:t>Ортое- пија</w:t>
            </w:r>
          </w:p>
        </w:tc>
        <w:tc>
          <w:tcPr>
            <w:tcW w:w="4308" w:type="dxa"/>
          </w:tcPr>
          <w:p w:rsidR="008455F2" w:rsidRDefault="009D632A">
            <w:pPr>
              <w:pStyle w:val="TableParagraph"/>
              <w:spacing w:before="19" w:line="161" w:lineRule="exact"/>
              <w:ind w:left="57"/>
              <w:rPr>
                <w:i/>
                <w:sz w:val="14"/>
              </w:rPr>
            </w:pPr>
            <w:r>
              <w:rPr>
                <w:sz w:val="14"/>
              </w:rPr>
              <w:t xml:space="preserve">Правилан изговор гласова </w:t>
            </w:r>
            <w:r>
              <w:rPr>
                <w:i/>
                <w:sz w:val="14"/>
              </w:rPr>
              <w:t>ч, ћ, џ, ч, р.</w:t>
            </w:r>
          </w:p>
          <w:p w:rsidR="008455F2" w:rsidRDefault="009D632A">
            <w:pPr>
              <w:pStyle w:val="TableParagraph"/>
              <w:spacing w:line="161" w:lineRule="exact"/>
              <w:ind w:left="57"/>
              <w:rPr>
                <w:sz w:val="14"/>
              </w:rPr>
            </w:pPr>
            <w:r>
              <w:rPr>
                <w:sz w:val="14"/>
              </w:rPr>
              <w:t>Дуги и кратки акценти.</w:t>
            </w:r>
          </w:p>
        </w:tc>
      </w:tr>
      <w:tr w:rsidR="008455F2">
        <w:trPr>
          <w:trHeight w:val="2760"/>
        </w:trPr>
        <w:tc>
          <w:tcPr>
            <w:tcW w:w="4365" w:type="dxa"/>
            <w:vMerge/>
            <w:tcBorders>
              <w:top w:val="nil"/>
            </w:tcBorders>
          </w:tcPr>
          <w:p w:rsidR="008455F2" w:rsidRDefault="008455F2">
            <w:pPr>
              <w:rPr>
                <w:sz w:val="2"/>
                <w:szCs w:val="2"/>
              </w:rPr>
            </w:pPr>
          </w:p>
        </w:tc>
        <w:tc>
          <w:tcPr>
            <w:tcW w:w="1870" w:type="dxa"/>
            <w:gridSpan w:val="2"/>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6"/>
              </w:rPr>
            </w:pPr>
          </w:p>
          <w:p w:rsidR="008455F2" w:rsidRDefault="009D632A">
            <w:pPr>
              <w:pStyle w:val="TableParagraph"/>
              <w:ind w:left="265"/>
              <w:rPr>
                <w:b/>
                <w:sz w:val="14"/>
              </w:rPr>
            </w:pPr>
            <w:r>
              <w:rPr>
                <w:b/>
                <w:sz w:val="14"/>
              </w:rPr>
              <w:t>ЈЕЗИЧКА КУЛТУРА</w:t>
            </w:r>
          </w:p>
        </w:tc>
        <w:tc>
          <w:tcPr>
            <w:tcW w:w="4308" w:type="dxa"/>
          </w:tcPr>
          <w:p w:rsidR="008455F2" w:rsidRDefault="009D632A">
            <w:pPr>
              <w:pStyle w:val="TableParagraph"/>
              <w:spacing w:before="19"/>
              <w:ind w:left="57" w:right="399"/>
              <w:rPr>
                <w:sz w:val="14"/>
              </w:rPr>
            </w:pPr>
            <w:r>
              <w:rPr>
                <w:sz w:val="14"/>
              </w:rPr>
              <w:t>Текстови у функцији унапређивања језичке културе. Анализирање снимљених казивања и читања (звучна читанка). Говорне вежбе на унапред одређену тему.</w:t>
            </w:r>
          </w:p>
          <w:p w:rsidR="008455F2" w:rsidRDefault="009D632A">
            <w:pPr>
              <w:pStyle w:val="TableParagraph"/>
              <w:spacing w:line="158" w:lineRule="exact"/>
              <w:ind w:left="57"/>
              <w:rPr>
                <w:sz w:val="14"/>
              </w:rPr>
            </w:pPr>
            <w:r>
              <w:rPr>
                <w:sz w:val="14"/>
              </w:rPr>
              <w:t>Учтиве форме обраћања.</w:t>
            </w:r>
          </w:p>
          <w:p w:rsidR="008455F2" w:rsidRDefault="009D632A">
            <w:pPr>
              <w:pStyle w:val="TableParagraph"/>
              <w:ind w:left="57"/>
              <w:rPr>
                <w:sz w:val="14"/>
              </w:rPr>
            </w:pPr>
            <w:r>
              <w:rPr>
                <w:sz w:val="14"/>
              </w:rPr>
              <w:t>Лексикологија: аугментативи (са пејоративима), деминутиви (са хипокористицима).</w:t>
            </w:r>
          </w:p>
          <w:p w:rsidR="008455F2" w:rsidRDefault="009D632A">
            <w:pPr>
              <w:pStyle w:val="TableParagraph"/>
              <w:ind w:left="57"/>
              <w:rPr>
                <w:sz w:val="14"/>
              </w:rPr>
            </w:pPr>
            <w:r>
              <w:rPr>
                <w:sz w:val="14"/>
              </w:rPr>
              <w:t>Право</w:t>
            </w:r>
            <w:r>
              <w:rPr>
                <w:sz w:val="14"/>
              </w:rPr>
              <w:t>писне вежбе: диктат; допуњавање текста; уочавање и објашња- вање научених правописних правила у тексту.</w:t>
            </w:r>
          </w:p>
          <w:p w:rsidR="008455F2" w:rsidRDefault="009D632A">
            <w:pPr>
              <w:pStyle w:val="TableParagraph"/>
              <w:ind w:left="57"/>
              <w:rPr>
                <w:sz w:val="14"/>
              </w:rPr>
            </w:pPr>
            <w:r>
              <w:rPr>
                <w:sz w:val="14"/>
              </w:rPr>
              <w:t xml:space="preserve">Богаћење речника: </w:t>
            </w:r>
            <w:r>
              <w:rPr>
                <w:i/>
                <w:sz w:val="14"/>
              </w:rPr>
              <w:t xml:space="preserve">лексичко-семантичке вежбе </w:t>
            </w:r>
            <w:r>
              <w:rPr>
                <w:sz w:val="14"/>
              </w:rPr>
              <w:t>(нпр. избегавање сувишних речи и туђица; фигуративна значења речи; проналажење изостављених реченичних делов</w:t>
            </w:r>
            <w:r>
              <w:rPr>
                <w:sz w:val="14"/>
              </w:rPr>
              <w:t xml:space="preserve">а); </w:t>
            </w:r>
            <w:r>
              <w:rPr>
                <w:i/>
                <w:sz w:val="14"/>
              </w:rPr>
              <w:t>стилске вежбе</w:t>
            </w:r>
            <w:r>
              <w:rPr>
                <w:sz w:val="14"/>
              </w:rPr>
              <w:t>: (нпр. текст као подстицај за сликовито казивање; ситуациони предложак за тражење погодног израза).</w:t>
            </w:r>
          </w:p>
          <w:p w:rsidR="008455F2" w:rsidRDefault="009D632A">
            <w:pPr>
              <w:pStyle w:val="TableParagraph"/>
              <w:spacing w:line="237" w:lineRule="auto"/>
              <w:ind w:left="57" w:right="296"/>
              <w:rPr>
                <w:sz w:val="14"/>
              </w:rPr>
            </w:pPr>
            <w:r>
              <w:rPr>
                <w:sz w:val="14"/>
              </w:rPr>
              <w:t xml:space="preserve">Писмене вежбе и домаћи задаци и њихова анализа на </w:t>
            </w:r>
            <w:r>
              <w:rPr>
                <w:spacing w:val="-4"/>
                <w:sz w:val="14"/>
              </w:rPr>
              <w:t xml:space="preserve">часу. </w:t>
            </w:r>
            <w:r>
              <w:rPr>
                <w:sz w:val="14"/>
              </w:rPr>
              <w:t xml:space="preserve">Четири </w:t>
            </w:r>
            <w:r>
              <w:rPr>
                <w:spacing w:val="-3"/>
                <w:sz w:val="14"/>
              </w:rPr>
              <w:t xml:space="preserve">школска </w:t>
            </w:r>
            <w:r>
              <w:rPr>
                <w:sz w:val="14"/>
              </w:rPr>
              <w:t xml:space="preserve">писмена задатка – по два у </w:t>
            </w:r>
            <w:r>
              <w:rPr>
                <w:spacing w:val="-3"/>
                <w:sz w:val="14"/>
              </w:rPr>
              <w:t xml:space="preserve">сваком </w:t>
            </w:r>
            <w:r>
              <w:rPr>
                <w:sz w:val="14"/>
              </w:rPr>
              <w:t>полугодишту (један</w:t>
            </w:r>
            <w:r>
              <w:rPr>
                <w:spacing w:val="-3"/>
                <w:sz w:val="14"/>
              </w:rPr>
              <w:t xml:space="preserve"> </w:t>
            </w:r>
            <w:r>
              <w:rPr>
                <w:sz w:val="14"/>
              </w:rPr>
              <w:t>час</w:t>
            </w:r>
            <w:r>
              <w:rPr>
                <w:spacing w:val="-3"/>
                <w:sz w:val="14"/>
              </w:rPr>
              <w:t xml:space="preserve"> </w:t>
            </w:r>
            <w:r>
              <w:rPr>
                <w:sz w:val="14"/>
              </w:rPr>
              <w:t>за</w:t>
            </w:r>
            <w:r>
              <w:rPr>
                <w:spacing w:val="-4"/>
                <w:sz w:val="14"/>
              </w:rPr>
              <w:t xml:space="preserve"> </w:t>
            </w:r>
            <w:r>
              <w:rPr>
                <w:sz w:val="14"/>
              </w:rPr>
              <w:t>израду</w:t>
            </w:r>
            <w:r>
              <w:rPr>
                <w:spacing w:val="-4"/>
                <w:sz w:val="14"/>
              </w:rPr>
              <w:t xml:space="preserve"> </w:t>
            </w:r>
            <w:r>
              <w:rPr>
                <w:sz w:val="14"/>
              </w:rPr>
              <w:t>задатка</w:t>
            </w:r>
            <w:r>
              <w:rPr>
                <w:spacing w:val="-3"/>
                <w:sz w:val="14"/>
              </w:rPr>
              <w:t xml:space="preserve"> </w:t>
            </w:r>
            <w:r>
              <w:rPr>
                <w:sz w:val="14"/>
              </w:rPr>
              <w:t>и</w:t>
            </w:r>
            <w:r>
              <w:rPr>
                <w:spacing w:val="-4"/>
                <w:sz w:val="14"/>
              </w:rPr>
              <w:t xml:space="preserve"> </w:t>
            </w:r>
            <w:r>
              <w:rPr>
                <w:sz w:val="14"/>
              </w:rPr>
              <w:t>два</w:t>
            </w:r>
            <w:r>
              <w:rPr>
                <w:spacing w:val="-3"/>
                <w:sz w:val="14"/>
              </w:rPr>
              <w:t xml:space="preserve"> </w:t>
            </w:r>
            <w:r>
              <w:rPr>
                <w:sz w:val="14"/>
              </w:rPr>
              <w:t>за</w:t>
            </w:r>
            <w:r>
              <w:rPr>
                <w:spacing w:val="-4"/>
                <w:sz w:val="14"/>
              </w:rPr>
              <w:t xml:space="preserve"> </w:t>
            </w:r>
            <w:r>
              <w:rPr>
                <w:sz w:val="14"/>
              </w:rPr>
              <w:t>анализу</w:t>
            </w:r>
            <w:r>
              <w:rPr>
                <w:spacing w:val="-3"/>
                <w:sz w:val="14"/>
              </w:rPr>
              <w:t xml:space="preserve"> </w:t>
            </w:r>
            <w:r>
              <w:rPr>
                <w:sz w:val="14"/>
              </w:rPr>
              <w:t>и</w:t>
            </w:r>
            <w:r>
              <w:rPr>
                <w:spacing w:val="-4"/>
                <w:sz w:val="14"/>
              </w:rPr>
              <w:t xml:space="preserve"> </w:t>
            </w:r>
            <w:r>
              <w:rPr>
                <w:sz w:val="14"/>
              </w:rPr>
              <w:t>писање</w:t>
            </w:r>
            <w:r>
              <w:rPr>
                <w:spacing w:val="-3"/>
                <w:sz w:val="14"/>
              </w:rPr>
              <w:t xml:space="preserve"> </w:t>
            </w:r>
            <w:r>
              <w:rPr>
                <w:sz w:val="14"/>
              </w:rPr>
              <w:t>унапређене верзије</w:t>
            </w:r>
            <w:r>
              <w:rPr>
                <w:spacing w:val="-2"/>
                <w:sz w:val="14"/>
              </w:rPr>
              <w:t xml:space="preserve"> </w:t>
            </w:r>
            <w:r>
              <w:rPr>
                <w:sz w:val="14"/>
              </w:rPr>
              <w:t>састава).</w:t>
            </w:r>
          </w:p>
        </w:tc>
      </w:tr>
    </w:tbl>
    <w:p w:rsidR="008455F2" w:rsidRDefault="009D632A">
      <w:pPr>
        <w:spacing w:before="158"/>
        <w:ind w:left="517"/>
        <w:rPr>
          <w:sz w:val="18"/>
        </w:rPr>
      </w:pPr>
      <w:r>
        <w:rPr>
          <w:b/>
          <w:sz w:val="18"/>
        </w:rPr>
        <w:t xml:space="preserve">Кључни појмови садржаја: </w:t>
      </w:r>
      <w:r>
        <w:rPr>
          <w:sz w:val="18"/>
        </w:rPr>
        <w:t>књижевност, језик, језичка култура.</w:t>
      </w:r>
    </w:p>
    <w:p w:rsidR="008455F2" w:rsidRDefault="008455F2">
      <w:pPr>
        <w:rPr>
          <w:sz w:val="18"/>
        </w:rPr>
        <w:sectPr w:rsidR="008455F2">
          <w:pgSz w:w="11910" w:h="15740"/>
          <w:pgMar w:top="180" w:right="520" w:bottom="280" w:left="560" w:header="720" w:footer="720" w:gutter="0"/>
          <w:cols w:space="720"/>
        </w:sectPr>
      </w:pPr>
    </w:p>
    <w:p w:rsidR="008455F2" w:rsidRDefault="009D632A">
      <w:pPr>
        <w:pStyle w:val="Heading1"/>
        <w:spacing w:before="85" w:line="232" w:lineRule="auto"/>
        <w:ind w:left="1442" w:hanging="716"/>
      </w:pPr>
      <w:r>
        <w:lastRenderedPageBreak/>
        <w:t>УПУТСТВО ЗА ДИДАКТИЧКО-МЕТОДИЧКО ОСТВАРИВАЊЕ ПРОГРАМА</w:t>
      </w:r>
    </w:p>
    <w:p w:rsidR="008455F2" w:rsidRDefault="008455F2">
      <w:pPr>
        <w:pStyle w:val="BodyText"/>
        <w:spacing w:before="8"/>
        <w:ind w:left="0" w:firstLine="0"/>
        <w:jc w:val="left"/>
        <w:rPr>
          <w:b/>
          <w:sz w:val="17"/>
        </w:rPr>
      </w:pPr>
    </w:p>
    <w:p w:rsidR="008455F2" w:rsidRDefault="009D632A">
      <w:pPr>
        <w:pStyle w:val="BodyText"/>
        <w:spacing w:line="232" w:lineRule="auto"/>
        <w:ind w:right="38"/>
      </w:pPr>
      <w:r>
        <w:t>Програм</w:t>
      </w:r>
      <w:r>
        <w:rPr>
          <w:spacing w:val="-6"/>
        </w:rPr>
        <w:t xml:space="preserve"> </w:t>
      </w:r>
      <w:r>
        <w:t>наставе</w:t>
      </w:r>
      <w:r>
        <w:rPr>
          <w:spacing w:val="-5"/>
        </w:rPr>
        <w:t xml:space="preserve"> </w:t>
      </w:r>
      <w:r>
        <w:t>и</w:t>
      </w:r>
      <w:r>
        <w:rPr>
          <w:spacing w:val="-6"/>
        </w:rPr>
        <w:t xml:space="preserve"> </w:t>
      </w:r>
      <w:r>
        <w:t>учења</w:t>
      </w:r>
      <w:r>
        <w:rPr>
          <w:spacing w:val="-5"/>
        </w:rPr>
        <w:t xml:space="preserve"> </w:t>
      </w:r>
      <w:r>
        <w:rPr>
          <w:spacing w:val="-3"/>
        </w:rPr>
        <w:t>Српског</w:t>
      </w:r>
      <w:r>
        <w:rPr>
          <w:spacing w:val="-5"/>
        </w:rPr>
        <w:t xml:space="preserve"> </w:t>
      </w:r>
      <w:r>
        <w:t>језика</w:t>
      </w:r>
      <w:r>
        <w:rPr>
          <w:spacing w:val="-5"/>
        </w:rPr>
        <w:t xml:space="preserve"> </w:t>
      </w:r>
      <w:r>
        <w:t>и</w:t>
      </w:r>
      <w:r>
        <w:rPr>
          <w:spacing w:val="-6"/>
        </w:rPr>
        <w:t xml:space="preserve"> </w:t>
      </w:r>
      <w:r>
        <w:t>књижевности</w:t>
      </w:r>
      <w:r>
        <w:rPr>
          <w:spacing w:val="-5"/>
        </w:rPr>
        <w:t xml:space="preserve"> </w:t>
      </w:r>
      <w:r>
        <w:t xml:space="preserve">чине три </w:t>
      </w:r>
      <w:r>
        <w:rPr>
          <w:spacing w:val="-3"/>
        </w:rPr>
        <w:t xml:space="preserve">предметне области: </w:t>
      </w:r>
      <w:r>
        <w:rPr>
          <w:spacing w:val="-4"/>
        </w:rPr>
        <w:t xml:space="preserve">Књижевност, </w:t>
      </w:r>
      <w:r>
        <w:t xml:space="preserve">Језик и Језичка </w:t>
      </w:r>
      <w:r>
        <w:rPr>
          <w:spacing w:val="-4"/>
        </w:rPr>
        <w:t xml:space="preserve">култура. </w:t>
      </w:r>
      <w:r>
        <w:t xml:space="preserve">Пре- </w:t>
      </w:r>
      <w:r>
        <w:rPr>
          <w:spacing w:val="-3"/>
        </w:rPr>
        <w:t xml:space="preserve">поручена дистрибуција часова </w:t>
      </w:r>
      <w:r>
        <w:t xml:space="preserve">по </w:t>
      </w:r>
      <w:r>
        <w:rPr>
          <w:spacing w:val="-3"/>
        </w:rPr>
        <w:t xml:space="preserve">предметним областима </w:t>
      </w:r>
      <w:r>
        <w:t xml:space="preserve">је </w:t>
      </w:r>
      <w:r>
        <w:rPr>
          <w:spacing w:val="-3"/>
        </w:rPr>
        <w:t xml:space="preserve">следећа: </w:t>
      </w:r>
      <w:r>
        <w:t xml:space="preserve">Књижевност – 54 часа, Језик – 52 часа и Језичка </w:t>
      </w:r>
      <w:r>
        <w:rPr>
          <w:spacing w:val="-4"/>
        </w:rPr>
        <w:t xml:space="preserve">култура </w:t>
      </w:r>
      <w:r>
        <w:t xml:space="preserve">– 38 часо- </w:t>
      </w:r>
      <w:r>
        <w:rPr>
          <w:spacing w:val="-3"/>
        </w:rPr>
        <w:t xml:space="preserve">ва. </w:t>
      </w:r>
      <w:r>
        <w:rPr>
          <w:spacing w:val="-5"/>
        </w:rPr>
        <w:t xml:space="preserve">Укупан </w:t>
      </w:r>
      <w:r>
        <w:t xml:space="preserve">фонд </w:t>
      </w:r>
      <w:r>
        <w:rPr>
          <w:spacing w:val="-3"/>
        </w:rPr>
        <w:t xml:space="preserve">часова, </w:t>
      </w:r>
      <w:r>
        <w:t xml:space="preserve">на </w:t>
      </w:r>
      <w:r>
        <w:rPr>
          <w:spacing w:val="-3"/>
        </w:rPr>
        <w:t xml:space="preserve">годишњем </w:t>
      </w:r>
      <w:r>
        <w:rPr>
          <w:spacing w:val="-7"/>
        </w:rPr>
        <w:t xml:space="preserve">нивоу, </w:t>
      </w:r>
      <w:r>
        <w:t>износи 144 часа. Све</w:t>
      </w:r>
      <w:r>
        <w:t xml:space="preserve"> три </w:t>
      </w:r>
      <w:r>
        <w:rPr>
          <w:spacing w:val="-3"/>
        </w:rPr>
        <w:t xml:space="preserve">области </w:t>
      </w:r>
      <w:r>
        <w:t xml:space="preserve">програма наставе и учења се </w:t>
      </w:r>
      <w:r>
        <w:rPr>
          <w:spacing w:val="-3"/>
        </w:rPr>
        <w:t xml:space="preserve">прожимају </w:t>
      </w:r>
      <w:r>
        <w:t xml:space="preserve">и </w:t>
      </w:r>
      <w:r>
        <w:rPr>
          <w:spacing w:val="-3"/>
        </w:rPr>
        <w:t xml:space="preserve">ниједна </w:t>
      </w:r>
      <w:r>
        <w:t xml:space="preserve">се не </w:t>
      </w:r>
      <w:r>
        <w:rPr>
          <w:spacing w:val="-4"/>
        </w:rPr>
        <w:t xml:space="preserve">може изучавати </w:t>
      </w:r>
      <w:r>
        <w:rPr>
          <w:spacing w:val="-3"/>
        </w:rPr>
        <w:t xml:space="preserve">изоловано </w:t>
      </w:r>
      <w:r>
        <w:t xml:space="preserve">и без садејства са </w:t>
      </w:r>
      <w:r>
        <w:rPr>
          <w:spacing w:val="-3"/>
        </w:rPr>
        <w:t>другим</w:t>
      </w:r>
      <w:r>
        <w:rPr>
          <w:spacing w:val="-27"/>
        </w:rPr>
        <w:t xml:space="preserve"> </w:t>
      </w:r>
      <w:r>
        <w:rPr>
          <w:spacing w:val="-3"/>
        </w:rPr>
        <w:t>областима.</w:t>
      </w:r>
    </w:p>
    <w:p w:rsidR="008455F2" w:rsidRDefault="009D632A">
      <w:pPr>
        <w:pStyle w:val="BodyText"/>
        <w:spacing w:before="7" w:line="232" w:lineRule="auto"/>
        <w:ind w:right="38"/>
      </w:pPr>
      <w:r>
        <w:t xml:space="preserve">Програм наставе и учења Српског језика и књижевности за- снован је на </w:t>
      </w:r>
      <w:r>
        <w:rPr>
          <w:spacing w:val="-3"/>
        </w:rPr>
        <w:t xml:space="preserve">исходима, </w:t>
      </w:r>
      <w:r>
        <w:t xml:space="preserve">односно на процесу учења и ученичким постигнућима. </w:t>
      </w:r>
      <w:r>
        <w:rPr>
          <w:spacing w:val="-3"/>
        </w:rPr>
        <w:t xml:space="preserve">Исходи </w:t>
      </w:r>
      <w:r>
        <w:t xml:space="preserve">представљају опис интегрисаних знања, вештина, ставова и вредности </w:t>
      </w:r>
      <w:r>
        <w:rPr>
          <w:spacing w:val="-3"/>
        </w:rPr>
        <w:t xml:space="preserve">које </w:t>
      </w:r>
      <w:r>
        <w:t>ученик гради, проширује и про- дубљује кроз све три предметне области овог предмета.</w:t>
      </w:r>
    </w:p>
    <w:p w:rsidR="008455F2" w:rsidRDefault="009D632A">
      <w:pPr>
        <w:pStyle w:val="ListParagraph"/>
        <w:numPr>
          <w:ilvl w:val="0"/>
          <w:numId w:val="61"/>
        </w:numPr>
        <w:tabs>
          <w:tab w:val="left" w:pos="271"/>
        </w:tabs>
        <w:spacing w:before="170"/>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4" w:line="232" w:lineRule="auto"/>
        <w:ind w:right="38"/>
      </w:pPr>
      <w:r>
        <w:rPr>
          <w:spacing w:val="-3"/>
        </w:rPr>
        <w:t>Програм наставе</w:t>
      </w:r>
      <w:r>
        <w:rPr>
          <w:spacing w:val="-3"/>
        </w:rPr>
        <w:t xml:space="preserve"> </w:t>
      </w:r>
      <w:r>
        <w:t xml:space="preserve">и </w:t>
      </w:r>
      <w:r>
        <w:rPr>
          <w:spacing w:val="-3"/>
        </w:rPr>
        <w:t xml:space="preserve">учења оријентисан </w:t>
      </w:r>
      <w:r>
        <w:t xml:space="preserve">на </w:t>
      </w:r>
      <w:r>
        <w:rPr>
          <w:spacing w:val="-5"/>
        </w:rPr>
        <w:t xml:space="preserve">исходе </w:t>
      </w:r>
      <w:r>
        <w:rPr>
          <w:spacing w:val="-3"/>
        </w:rPr>
        <w:t xml:space="preserve">наставнику даје већу </w:t>
      </w:r>
      <w:r>
        <w:rPr>
          <w:spacing w:val="-4"/>
        </w:rPr>
        <w:t xml:space="preserve">слободу </w:t>
      </w:r>
      <w:r>
        <w:t xml:space="preserve">у </w:t>
      </w:r>
      <w:r>
        <w:rPr>
          <w:spacing w:val="-3"/>
        </w:rPr>
        <w:t xml:space="preserve">креирању </w:t>
      </w:r>
      <w:r>
        <w:t xml:space="preserve">и </w:t>
      </w:r>
      <w:r>
        <w:rPr>
          <w:spacing w:val="-3"/>
        </w:rPr>
        <w:t xml:space="preserve">осмишљавању наставе </w:t>
      </w:r>
      <w:r>
        <w:t xml:space="preserve">и </w:t>
      </w:r>
      <w:r>
        <w:rPr>
          <w:spacing w:val="-3"/>
        </w:rPr>
        <w:t xml:space="preserve">учења. </w:t>
      </w:r>
      <w:r>
        <w:rPr>
          <w:spacing w:val="-8"/>
        </w:rPr>
        <w:t xml:space="preserve">Уло- </w:t>
      </w:r>
      <w:r>
        <w:t xml:space="preserve">га </w:t>
      </w:r>
      <w:r>
        <w:rPr>
          <w:spacing w:val="-3"/>
        </w:rPr>
        <w:t xml:space="preserve">наставника </w:t>
      </w:r>
      <w:r>
        <w:t xml:space="preserve">јесте да </w:t>
      </w:r>
      <w:r>
        <w:rPr>
          <w:spacing w:val="-4"/>
        </w:rPr>
        <w:t xml:space="preserve">начине </w:t>
      </w:r>
      <w:r>
        <w:rPr>
          <w:spacing w:val="-3"/>
        </w:rPr>
        <w:t xml:space="preserve">реализације </w:t>
      </w:r>
      <w:r>
        <w:rPr>
          <w:spacing w:val="-4"/>
        </w:rPr>
        <w:t xml:space="preserve">подучавања </w:t>
      </w:r>
      <w:r>
        <w:t xml:space="preserve">и </w:t>
      </w:r>
      <w:r>
        <w:rPr>
          <w:spacing w:val="-3"/>
        </w:rPr>
        <w:t xml:space="preserve">учења при- </w:t>
      </w:r>
      <w:r>
        <w:rPr>
          <w:spacing w:val="-5"/>
        </w:rPr>
        <w:t xml:space="preserve">лагоди </w:t>
      </w:r>
      <w:r>
        <w:rPr>
          <w:spacing w:val="-3"/>
        </w:rPr>
        <w:t xml:space="preserve">потребама </w:t>
      </w:r>
      <w:r>
        <w:rPr>
          <w:spacing w:val="-5"/>
        </w:rPr>
        <w:t xml:space="preserve">сваког </w:t>
      </w:r>
      <w:r>
        <w:rPr>
          <w:spacing w:val="-4"/>
        </w:rPr>
        <w:t xml:space="preserve">одељења </w:t>
      </w:r>
      <w:r>
        <w:rPr>
          <w:spacing w:val="-3"/>
        </w:rPr>
        <w:t xml:space="preserve">имајући </w:t>
      </w:r>
      <w:r>
        <w:t xml:space="preserve">у </w:t>
      </w:r>
      <w:r>
        <w:rPr>
          <w:spacing w:val="-3"/>
        </w:rPr>
        <w:t xml:space="preserve">виду: </w:t>
      </w:r>
      <w:r>
        <w:t xml:space="preserve">састав </w:t>
      </w:r>
      <w:r>
        <w:rPr>
          <w:spacing w:val="-4"/>
        </w:rPr>
        <w:t xml:space="preserve">одељења </w:t>
      </w:r>
      <w:r>
        <w:t xml:space="preserve">и </w:t>
      </w:r>
      <w:r>
        <w:rPr>
          <w:spacing w:val="-4"/>
        </w:rPr>
        <w:t xml:space="preserve">карактеристике </w:t>
      </w:r>
      <w:r>
        <w:rPr>
          <w:spacing w:val="-3"/>
        </w:rPr>
        <w:t>уче</w:t>
      </w:r>
      <w:r>
        <w:rPr>
          <w:spacing w:val="-3"/>
        </w:rPr>
        <w:t xml:space="preserve">ника; </w:t>
      </w:r>
      <w:r>
        <w:rPr>
          <w:spacing w:val="-4"/>
        </w:rPr>
        <w:t xml:space="preserve">уџбенике </w:t>
      </w:r>
      <w:r>
        <w:t xml:space="preserve">и </w:t>
      </w:r>
      <w:r>
        <w:rPr>
          <w:spacing w:val="-4"/>
        </w:rPr>
        <w:t xml:space="preserve">друге </w:t>
      </w:r>
      <w:r>
        <w:rPr>
          <w:spacing w:val="-3"/>
        </w:rPr>
        <w:t xml:space="preserve">наставне </w:t>
      </w:r>
      <w:r>
        <w:rPr>
          <w:spacing w:val="-4"/>
        </w:rPr>
        <w:t xml:space="preserve">материјале </w:t>
      </w:r>
      <w:r>
        <w:rPr>
          <w:spacing w:val="-6"/>
        </w:rPr>
        <w:t xml:space="preserve">које </w:t>
      </w:r>
      <w:r>
        <w:t xml:space="preserve">ће </w:t>
      </w:r>
      <w:r>
        <w:rPr>
          <w:spacing w:val="-4"/>
        </w:rPr>
        <w:t xml:space="preserve">користити; техничке </w:t>
      </w:r>
      <w:r>
        <w:rPr>
          <w:spacing w:val="-3"/>
        </w:rPr>
        <w:t xml:space="preserve">услове, наставна </w:t>
      </w:r>
      <w:r>
        <w:rPr>
          <w:spacing w:val="-4"/>
        </w:rPr>
        <w:t xml:space="preserve">средства </w:t>
      </w:r>
      <w:r>
        <w:t xml:space="preserve">и </w:t>
      </w:r>
      <w:r>
        <w:rPr>
          <w:spacing w:val="-3"/>
        </w:rPr>
        <w:t xml:space="preserve">медије </w:t>
      </w:r>
      <w:r>
        <w:rPr>
          <w:spacing w:val="-5"/>
        </w:rPr>
        <w:t xml:space="preserve">којима школа </w:t>
      </w:r>
      <w:r>
        <w:rPr>
          <w:spacing w:val="-4"/>
        </w:rPr>
        <w:t xml:space="preserve">располаже; </w:t>
      </w:r>
      <w:r>
        <w:rPr>
          <w:spacing w:val="-3"/>
        </w:rPr>
        <w:t xml:space="preserve">ресурсе, могућности, као </w:t>
      </w:r>
      <w:r>
        <w:t xml:space="preserve">и </w:t>
      </w:r>
      <w:r>
        <w:rPr>
          <w:spacing w:val="-4"/>
        </w:rPr>
        <w:t xml:space="preserve">потребе </w:t>
      </w:r>
      <w:r>
        <w:rPr>
          <w:spacing w:val="-3"/>
        </w:rPr>
        <w:t xml:space="preserve">локалне сре- дине </w:t>
      </w:r>
      <w:r>
        <w:t xml:space="preserve">у </w:t>
      </w:r>
      <w:r>
        <w:rPr>
          <w:spacing w:val="-5"/>
        </w:rPr>
        <w:t xml:space="preserve">којој </w:t>
      </w:r>
      <w:r>
        <w:t xml:space="preserve">се </w:t>
      </w:r>
      <w:r>
        <w:rPr>
          <w:spacing w:val="-5"/>
        </w:rPr>
        <w:t xml:space="preserve">школа </w:t>
      </w:r>
      <w:r>
        <w:rPr>
          <w:spacing w:val="-3"/>
        </w:rPr>
        <w:t xml:space="preserve">налази. Полазећи </w:t>
      </w:r>
      <w:r>
        <w:rPr>
          <w:spacing w:val="-4"/>
        </w:rPr>
        <w:t xml:space="preserve">од датих </w:t>
      </w:r>
      <w:r>
        <w:rPr>
          <w:spacing w:val="-5"/>
        </w:rPr>
        <w:t xml:space="preserve">исхода </w:t>
      </w:r>
      <w:r>
        <w:t xml:space="preserve">и </w:t>
      </w:r>
      <w:r>
        <w:rPr>
          <w:spacing w:val="-3"/>
        </w:rPr>
        <w:t xml:space="preserve">садржаја, наставник најпре креира свој </w:t>
      </w:r>
      <w:r>
        <w:rPr>
          <w:spacing w:val="-4"/>
        </w:rPr>
        <w:t xml:space="preserve">годишњи, </w:t>
      </w:r>
      <w:r>
        <w:t xml:space="preserve">тј. </w:t>
      </w:r>
      <w:r>
        <w:rPr>
          <w:spacing w:val="-4"/>
        </w:rPr>
        <w:t xml:space="preserve">глобални </w:t>
      </w:r>
      <w:r>
        <w:rPr>
          <w:spacing w:val="-3"/>
        </w:rPr>
        <w:t xml:space="preserve">план рада, из </w:t>
      </w:r>
      <w:r>
        <w:rPr>
          <w:spacing w:val="-5"/>
        </w:rPr>
        <w:t xml:space="preserve">кога </w:t>
      </w:r>
      <w:r>
        <w:t xml:space="preserve">ће </w:t>
      </w:r>
      <w:r>
        <w:rPr>
          <w:spacing w:val="-3"/>
        </w:rPr>
        <w:t xml:space="preserve">касније </w:t>
      </w:r>
      <w:r>
        <w:rPr>
          <w:spacing w:val="-4"/>
        </w:rPr>
        <w:t xml:space="preserve">развијати </w:t>
      </w:r>
      <w:r>
        <w:rPr>
          <w:spacing w:val="-3"/>
        </w:rPr>
        <w:t xml:space="preserve">своје </w:t>
      </w:r>
      <w:r>
        <w:rPr>
          <w:spacing w:val="-4"/>
        </w:rPr>
        <w:t xml:space="preserve">оперативне </w:t>
      </w:r>
      <w:r>
        <w:rPr>
          <w:spacing w:val="-3"/>
        </w:rPr>
        <w:t xml:space="preserve">планове. </w:t>
      </w:r>
      <w:r>
        <w:rPr>
          <w:spacing w:val="-5"/>
        </w:rPr>
        <w:t xml:space="preserve">Исходи </w:t>
      </w:r>
      <w:r>
        <w:rPr>
          <w:spacing w:val="-3"/>
        </w:rPr>
        <w:t xml:space="preserve">дефини- </w:t>
      </w:r>
      <w:r>
        <w:t xml:space="preserve">сани по </w:t>
      </w:r>
      <w:r>
        <w:rPr>
          <w:spacing w:val="-4"/>
        </w:rPr>
        <w:t xml:space="preserve">областима олакшавају </w:t>
      </w:r>
      <w:r>
        <w:rPr>
          <w:spacing w:val="-3"/>
        </w:rPr>
        <w:t xml:space="preserve">наставнику даљу операционализацију </w:t>
      </w:r>
      <w:r>
        <w:rPr>
          <w:spacing w:val="-5"/>
        </w:rPr>
        <w:t xml:space="preserve">исхода </w:t>
      </w:r>
      <w:r>
        <w:t xml:space="preserve">на </w:t>
      </w:r>
      <w:r>
        <w:rPr>
          <w:spacing w:val="-4"/>
        </w:rPr>
        <w:t xml:space="preserve">нивоу конкретних </w:t>
      </w:r>
      <w:r>
        <w:rPr>
          <w:spacing w:val="-3"/>
        </w:rPr>
        <w:t xml:space="preserve">наставних јединица. Од </w:t>
      </w:r>
      <w:r>
        <w:rPr>
          <w:spacing w:val="-3"/>
        </w:rPr>
        <w:t xml:space="preserve">наставника </w:t>
      </w:r>
      <w:r>
        <w:t xml:space="preserve">се </w:t>
      </w:r>
      <w:r>
        <w:rPr>
          <w:spacing w:val="-4"/>
        </w:rPr>
        <w:t xml:space="preserve">очекује </w:t>
      </w:r>
      <w:r>
        <w:t xml:space="preserve">да за </w:t>
      </w:r>
      <w:r>
        <w:rPr>
          <w:spacing w:val="-4"/>
        </w:rPr>
        <w:t xml:space="preserve">сваку </w:t>
      </w:r>
      <w:r>
        <w:rPr>
          <w:spacing w:val="-3"/>
        </w:rPr>
        <w:t xml:space="preserve">наставну </w:t>
      </w:r>
      <w:r>
        <w:rPr>
          <w:spacing w:val="-5"/>
        </w:rPr>
        <w:t xml:space="preserve">јединицу, </w:t>
      </w:r>
      <w:r>
        <w:t xml:space="preserve">у </w:t>
      </w:r>
      <w:r>
        <w:rPr>
          <w:spacing w:val="-3"/>
        </w:rPr>
        <w:t xml:space="preserve">фази планирања </w:t>
      </w:r>
      <w:r>
        <w:t xml:space="preserve">и </w:t>
      </w:r>
      <w:r>
        <w:rPr>
          <w:spacing w:val="-3"/>
        </w:rPr>
        <w:t xml:space="preserve">писања припреме </w:t>
      </w:r>
      <w:r>
        <w:t xml:space="preserve">за час </w:t>
      </w:r>
      <w:r>
        <w:rPr>
          <w:spacing w:val="-4"/>
        </w:rPr>
        <w:t xml:space="preserve">прилагоди </w:t>
      </w:r>
      <w:r>
        <w:rPr>
          <w:spacing w:val="-5"/>
        </w:rPr>
        <w:t xml:space="preserve">исходима </w:t>
      </w:r>
      <w:r>
        <w:rPr>
          <w:spacing w:val="-3"/>
        </w:rPr>
        <w:t xml:space="preserve">учења. </w:t>
      </w:r>
      <w:r>
        <w:rPr>
          <w:spacing w:val="-8"/>
        </w:rPr>
        <w:t xml:space="preserve">Током </w:t>
      </w:r>
      <w:r>
        <w:rPr>
          <w:spacing w:val="-3"/>
        </w:rPr>
        <w:t xml:space="preserve">планирања </w:t>
      </w:r>
      <w:r>
        <w:t xml:space="preserve">тре- ба, </w:t>
      </w:r>
      <w:r>
        <w:rPr>
          <w:spacing w:val="-4"/>
        </w:rPr>
        <w:t xml:space="preserve">такође, имати </w:t>
      </w:r>
      <w:r>
        <w:t xml:space="preserve">у </w:t>
      </w:r>
      <w:r>
        <w:rPr>
          <w:spacing w:val="-3"/>
        </w:rPr>
        <w:t xml:space="preserve">виду </w:t>
      </w:r>
      <w:r>
        <w:t xml:space="preserve">да се </w:t>
      </w:r>
      <w:r>
        <w:rPr>
          <w:spacing w:val="-3"/>
        </w:rPr>
        <w:t xml:space="preserve">неки </w:t>
      </w:r>
      <w:r>
        <w:rPr>
          <w:spacing w:val="-5"/>
        </w:rPr>
        <w:t xml:space="preserve">исходи </w:t>
      </w:r>
      <w:r>
        <w:rPr>
          <w:spacing w:val="-3"/>
        </w:rPr>
        <w:t xml:space="preserve">остварују брже </w:t>
      </w:r>
      <w:r>
        <w:t xml:space="preserve">и </w:t>
      </w:r>
      <w:r>
        <w:rPr>
          <w:spacing w:val="-3"/>
        </w:rPr>
        <w:t xml:space="preserve">лакше, </w:t>
      </w:r>
      <w:r>
        <w:t xml:space="preserve">али је за </w:t>
      </w:r>
      <w:r>
        <w:rPr>
          <w:spacing w:val="-3"/>
        </w:rPr>
        <w:t xml:space="preserve">већину </w:t>
      </w:r>
      <w:r>
        <w:rPr>
          <w:spacing w:val="-5"/>
        </w:rPr>
        <w:t xml:space="preserve">исхода </w:t>
      </w:r>
      <w:r>
        <w:t xml:space="preserve">(посебно за </w:t>
      </w:r>
      <w:r>
        <w:rPr>
          <w:spacing w:val="-3"/>
        </w:rPr>
        <w:t xml:space="preserve">предметну </w:t>
      </w:r>
      <w:r>
        <w:rPr>
          <w:spacing w:val="-4"/>
        </w:rPr>
        <w:t>о</w:t>
      </w:r>
      <w:r>
        <w:rPr>
          <w:spacing w:val="-4"/>
        </w:rPr>
        <w:t xml:space="preserve">бласт </w:t>
      </w:r>
      <w:r>
        <w:rPr>
          <w:spacing w:val="-3"/>
        </w:rPr>
        <w:t xml:space="preserve">Књижевност) потребно више времена, више различитих активности </w:t>
      </w:r>
      <w:r>
        <w:t xml:space="preserve">и рад на ра- </w:t>
      </w:r>
      <w:r>
        <w:rPr>
          <w:spacing w:val="-3"/>
        </w:rPr>
        <w:t xml:space="preserve">зличитим </w:t>
      </w:r>
      <w:r>
        <w:rPr>
          <w:spacing w:val="-4"/>
        </w:rPr>
        <w:t xml:space="preserve">текстовима. </w:t>
      </w:r>
      <w:r>
        <w:t xml:space="preserve">У </w:t>
      </w:r>
      <w:r>
        <w:rPr>
          <w:spacing w:val="-3"/>
        </w:rPr>
        <w:t xml:space="preserve">фази планирања наставе </w:t>
      </w:r>
      <w:r>
        <w:t xml:space="preserve">и </w:t>
      </w:r>
      <w:r>
        <w:rPr>
          <w:spacing w:val="-3"/>
        </w:rPr>
        <w:t xml:space="preserve">учења </w:t>
      </w:r>
      <w:r>
        <w:rPr>
          <w:spacing w:val="-4"/>
        </w:rPr>
        <w:t xml:space="preserve">веома </w:t>
      </w:r>
      <w:r>
        <w:rPr>
          <w:spacing w:val="-3"/>
        </w:rPr>
        <w:t>је важно</w:t>
      </w:r>
      <w:r>
        <w:rPr>
          <w:spacing w:val="-5"/>
        </w:rPr>
        <w:t xml:space="preserve"> </w:t>
      </w:r>
      <w:r>
        <w:rPr>
          <w:spacing w:val="-4"/>
        </w:rPr>
        <w:t>имати</w:t>
      </w:r>
      <w:r>
        <w:rPr>
          <w:spacing w:val="-5"/>
        </w:rPr>
        <w:t xml:space="preserve"> </w:t>
      </w:r>
      <w:r>
        <w:t>у</w:t>
      </w:r>
      <w:r>
        <w:rPr>
          <w:spacing w:val="-5"/>
        </w:rPr>
        <w:t xml:space="preserve"> </w:t>
      </w:r>
      <w:r>
        <w:rPr>
          <w:spacing w:val="-3"/>
        </w:rPr>
        <w:t>виду</w:t>
      </w:r>
      <w:r>
        <w:rPr>
          <w:spacing w:val="-6"/>
        </w:rPr>
        <w:t xml:space="preserve"> </w:t>
      </w:r>
      <w:r>
        <w:t>да</w:t>
      </w:r>
      <w:r>
        <w:rPr>
          <w:spacing w:val="-5"/>
        </w:rPr>
        <w:t xml:space="preserve"> </w:t>
      </w:r>
      <w:r>
        <w:t>је</w:t>
      </w:r>
      <w:r>
        <w:rPr>
          <w:spacing w:val="-5"/>
        </w:rPr>
        <w:t xml:space="preserve"> </w:t>
      </w:r>
      <w:r>
        <w:rPr>
          <w:spacing w:val="-3"/>
        </w:rPr>
        <w:t>уџбеник</w:t>
      </w:r>
      <w:r>
        <w:rPr>
          <w:spacing w:val="-5"/>
        </w:rPr>
        <w:t xml:space="preserve"> </w:t>
      </w:r>
      <w:r>
        <w:rPr>
          <w:spacing w:val="-3"/>
        </w:rPr>
        <w:t>наставно</w:t>
      </w:r>
      <w:r>
        <w:rPr>
          <w:spacing w:val="-5"/>
        </w:rPr>
        <w:t xml:space="preserve"> </w:t>
      </w:r>
      <w:r>
        <w:rPr>
          <w:spacing w:val="-4"/>
        </w:rPr>
        <w:t>средство</w:t>
      </w:r>
      <w:r>
        <w:rPr>
          <w:spacing w:val="-5"/>
        </w:rPr>
        <w:t xml:space="preserve"> </w:t>
      </w:r>
      <w:r>
        <w:t>и</w:t>
      </w:r>
      <w:r>
        <w:rPr>
          <w:spacing w:val="-6"/>
        </w:rPr>
        <w:t xml:space="preserve"> </w:t>
      </w:r>
      <w:r>
        <w:t>да</w:t>
      </w:r>
      <w:r>
        <w:rPr>
          <w:spacing w:val="-5"/>
        </w:rPr>
        <w:t xml:space="preserve"> </w:t>
      </w:r>
      <w:r>
        <w:t>он</w:t>
      </w:r>
      <w:r>
        <w:rPr>
          <w:spacing w:val="-5"/>
        </w:rPr>
        <w:t xml:space="preserve"> </w:t>
      </w:r>
      <w:r>
        <w:t>не</w:t>
      </w:r>
      <w:r>
        <w:rPr>
          <w:spacing w:val="-6"/>
        </w:rPr>
        <w:t xml:space="preserve"> </w:t>
      </w:r>
      <w:r>
        <w:rPr>
          <w:spacing w:val="-4"/>
        </w:rPr>
        <w:t xml:space="preserve">одре- </w:t>
      </w:r>
      <w:r>
        <w:rPr>
          <w:spacing w:val="-3"/>
        </w:rPr>
        <w:t xml:space="preserve">ђује садржаје предмета. </w:t>
      </w:r>
      <w:r>
        <w:rPr>
          <w:spacing w:val="-5"/>
        </w:rPr>
        <w:t xml:space="preserve">Зато </w:t>
      </w:r>
      <w:r>
        <w:t xml:space="preserve">је </w:t>
      </w:r>
      <w:r>
        <w:rPr>
          <w:spacing w:val="-3"/>
        </w:rPr>
        <w:t>потребно сад</w:t>
      </w:r>
      <w:r>
        <w:rPr>
          <w:spacing w:val="-3"/>
        </w:rPr>
        <w:t xml:space="preserve">ржајима </w:t>
      </w:r>
      <w:r>
        <w:rPr>
          <w:spacing w:val="-4"/>
        </w:rPr>
        <w:t xml:space="preserve">датим </w:t>
      </w:r>
      <w:r>
        <w:t xml:space="preserve">у </w:t>
      </w:r>
      <w:r>
        <w:rPr>
          <w:spacing w:val="-3"/>
        </w:rPr>
        <w:t xml:space="preserve">уџбе- нику приступити селективно </w:t>
      </w:r>
      <w:r>
        <w:t xml:space="preserve">и у </w:t>
      </w:r>
      <w:r>
        <w:rPr>
          <w:spacing w:val="-4"/>
        </w:rPr>
        <w:t xml:space="preserve">односу </w:t>
      </w:r>
      <w:r>
        <w:t xml:space="preserve">на </w:t>
      </w:r>
      <w:r>
        <w:rPr>
          <w:spacing w:val="-3"/>
        </w:rPr>
        <w:t xml:space="preserve">предвиђене </w:t>
      </w:r>
      <w:r>
        <w:rPr>
          <w:spacing w:val="-5"/>
        </w:rPr>
        <w:t xml:space="preserve">исходе </w:t>
      </w:r>
      <w:r>
        <w:rPr>
          <w:spacing w:val="-6"/>
        </w:rPr>
        <w:t xml:space="preserve">које </w:t>
      </w:r>
      <w:r>
        <w:t xml:space="preserve">треба </w:t>
      </w:r>
      <w:r>
        <w:rPr>
          <w:spacing w:val="-3"/>
        </w:rPr>
        <w:t xml:space="preserve">достићи. Поред тога што </w:t>
      </w:r>
      <w:r>
        <w:rPr>
          <w:spacing w:val="-4"/>
        </w:rPr>
        <w:t xml:space="preserve">ученике </w:t>
      </w:r>
      <w:r>
        <w:t xml:space="preserve">треба да оспособи за </w:t>
      </w:r>
      <w:r>
        <w:rPr>
          <w:spacing w:val="-5"/>
        </w:rPr>
        <w:t xml:space="preserve">кори- </w:t>
      </w:r>
      <w:r>
        <w:rPr>
          <w:spacing w:val="-3"/>
        </w:rPr>
        <w:t xml:space="preserve">шћење </w:t>
      </w:r>
      <w:r>
        <w:rPr>
          <w:spacing w:val="-4"/>
        </w:rPr>
        <w:t xml:space="preserve">уџбеника, </w:t>
      </w:r>
      <w:r>
        <w:rPr>
          <w:spacing w:val="-3"/>
        </w:rPr>
        <w:t xml:space="preserve">као једног </w:t>
      </w:r>
      <w:r>
        <w:rPr>
          <w:spacing w:val="-4"/>
        </w:rPr>
        <w:t xml:space="preserve">од </w:t>
      </w:r>
      <w:r>
        <w:rPr>
          <w:spacing w:val="-3"/>
        </w:rPr>
        <w:t xml:space="preserve">извора знања, наставник ваља </w:t>
      </w:r>
      <w:r>
        <w:t xml:space="preserve">да </w:t>
      </w:r>
      <w:r>
        <w:rPr>
          <w:spacing w:val="-3"/>
        </w:rPr>
        <w:t xml:space="preserve">их упути </w:t>
      </w:r>
      <w:r>
        <w:t xml:space="preserve">у </w:t>
      </w:r>
      <w:r>
        <w:rPr>
          <w:spacing w:val="-4"/>
        </w:rPr>
        <w:t xml:space="preserve">начине </w:t>
      </w:r>
      <w:r>
        <w:t xml:space="preserve">и </w:t>
      </w:r>
      <w:r>
        <w:rPr>
          <w:spacing w:val="-5"/>
        </w:rPr>
        <w:t xml:space="preserve">облике </w:t>
      </w:r>
      <w:r>
        <w:rPr>
          <w:spacing w:val="-4"/>
        </w:rPr>
        <w:t xml:space="preserve">употребе </w:t>
      </w:r>
      <w:r>
        <w:rPr>
          <w:spacing w:val="-3"/>
        </w:rPr>
        <w:t>других извора</w:t>
      </w:r>
      <w:r>
        <w:rPr>
          <w:spacing w:val="-21"/>
        </w:rPr>
        <w:t xml:space="preserve"> </w:t>
      </w:r>
      <w:r>
        <w:rPr>
          <w:spacing w:val="-4"/>
        </w:rPr>
        <w:t>сазнавања.</w:t>
      </w:r>
    </w:p>
    <w:p w:rsidR="008455F2" w:rsidRDefault="008455F2">
      <w:pPr>
        <w:pStyle w:val="BodyText"/>
        <w:spacing w:before="5"/>
        <w:ind w:left="0" w:firstLine="0"/>
        <w:jc w:val="left"/>
        <w:rPr>
          <w:sz w:val="16"/>
        </w:rPr>
      </w:pPr>
    </w:p>
    <w:p w:rsidR="008455F2" w:rsidRDefault="009D632A">
      <w:pPr>
        <w:pStyle w:val="ListParagraph"/>
        <w:numPr>
          <w:ilvl w:val="0"/>
          <w:numId w:val="61"/>
        </w:numPr>
        <w:tabs>
          <w:tab w:val="left" w:pos="331"/>
        </w:tabs>
        <w:ind w:left="330" w:hanging="210"/>
        <w:rPr>
          <w:sz w:val="18"/>
        </w:rPr>
      </w:pPr>
      <w:r>
        <w:rPr>
          <w:spacing w:val="-3"/>
          <w:sz w:val="18"/>
        </w:rPr>
        <w:t xml:space="preserve">OСТВАРИВАЊЕ НАСТАВЕ </w:t>
      </w:r>
      <w:r>
        <w:rPr>
          <w:sz w:val="18"/>
        </w:rPr>
        <w:t>И</w:t>
      </w:r>
      <w:r>
        <w:rPr>
          <w:spacing w:val="1"/>
          <w:sz w:val="18"/>
        </w:rPr>
        <w:t xml:space="preserve"> </w:t>
      </w:r>
      <w:r>
        <w:rPr>
          <w:sz w:val="18"/>
        </w:rPr>
        <w:t>УЧЕЊА</w:t>
      </w:r>
    </w:p>
    <w:p w:rsidR="008455F2" w:rsidRDefault="008455F2">
      <w:pPr>
        <w:pStyle w:val="BodyText"/>
        <w:spacing w:before="2"/>
        <w:ind w:left="0" w:firstLine="0"/>
        <w:jc w:val="left"/>
        <w:rPr>
          <w:sz w:val="24"/>
        </w:rPr>
      </w:pPr>
    </w:p>
    <w:p w:rsidR="008455F2" w:rsidRDefault="009D632A">
      <w:pPr>
        <w:pStyle w:val="Heading1"/>
      </w:pPr>
      <w:r>
        <w:t>КЊИЖЕВНОСТ</w:t>
      </w:r>
    </w:p>
    <w:p w:rsidR="008455F2" w:rsidRDefault="009D632A">
      <w:pPr>
        <w:pStyle w:val="BodyText"/>
        <w:spacing w:before="113" w:line="232" w:lineRule="auto"/>
        <w:ind w:right="38"/>
      </w:pPr>
      <w:r>
        <w:t xml:space="preserve">Окосницу програма књижевности чине текстови из лектире. Лектира је разврстана по књижевним родовима – </w:t>
      </w:r>
      <w:r>
        <w:rPr>
          <w:i/>
        </w:rPr>
        <w:t xml:space="preserve">лирика, епика, драма </w:t>
      </w:r>
      <w:r>
        <w:t xml:space="preserve">и обогаћена избором нефикционалних, научнопопулар-  них и информативних текстова. Обавезни део лектире састоји се, углавном, </w:t>
      </w:r>
      <w:r>
        <w:rPr>
          <w:spacing w:val="-3"/>
        </w:rPr>
        <w:t xml:space="preserve">од </w:t>
      </w:r>
      <w:r>
        <w:t xml:space="preserve">дела </w:t>
      </w:r>
      <w:r>
        <w:rPr>
          <w:spacing w:val="-3"/>
        </w:rPr>
        <w:t xml:space="preserve">која </w:t>
      </w:r>
      <w:r>
        <w:t xml:space="preserve">припадају основном националном </w:t>
      </w:r>
      <w:r>
        <w:rPr>
          <w:spacing w:val="-4"/>
        </w:rPr>
        <w:t xml:space="preserve">корпусу, </w:t>
      </w:r>
      <w:r>
        <w:t>али је обогаћен актуелним делима. Избор дела је у највећој мери заснован на пр</w:t>
      </w:r>
      <w:r>
        <w:t>инципу прилагођености</w:t>
      </w:r>
      <w:r>
        <w:rPr>
          <w:spacing w:val="-5"/>
        </w:rPr>
        <w:t xml:space="preserve"> </w:t>
      </w:r>
      <w:r>
        <w:rPr>
          <w:spacing w:val="-3"/>
        </w:rPr>
        <w:t>узрасту.</w:t>
      </w:r>
    </w:p>
    <w:p w:rsidR="008455F2" w:rsidRDefault="009D632A">
      <w:pPr>
        <w:pStyle w:val="BodyText"/>
        <w:spacing w:before="7" w:line="232" w:lineRule="auto"/>
        <w:ind w:right="38"/>
      </w:pPr>
      <w:r>
        <w:rPr>
          <w:spacing w:val="-8"/>
        </w:rPr>
        <w:t xml:space="preserve">Уз </w:t>
      </w:r>
      <w:r>
        <w:t xml:space="preserve">текстове </w:t>
      </w:r>
      <w:r>
        <w:rPr>
          <w:spacing w:val="-3"/>
        </w:rPr>
        <w:t xml:space="preserve">које </w:t>
      </w:r>
      <w:r>
        <w:t xml:space="preserve">је потребно обрадити на </w:t>
      </w:r>
      <w:r>
        <w:rPr>
          <w:spacing w:val="-5"/>
        </w:rPr>
        <w:t xml:space="preserve">часу, </w:t>
      </w:r>
      <w:r>
        <w:t xml:space="preserve">дат је и списак домаће лектире. Циљ увођења домаће лектире је формирање, ра- звијање или неговање читалачких навика </w:t>
      </w:r>
      <w:r>
        <w:rPr>
          <w:spacing w:val="-6"/>
        </w:rPr>
        <w:t xml:space="preserve">код </w:t>
      </w:r>
      <w:r>
        <w:t xml:space="preserve">ученика. Обимнија дела ученици могу читати </w:t>
      </w:r>
      <w:r>
        <w:rPr>
          <w:spacing w:val="-3"/>
        </w:rPr>
        <w:t xml:space="preserve">преко </w:t>
      </w:r>
      <w:r>
        <w:t>распуста,</w:t>
      </w:r>
      <w:r>
        <w:t xml:space="preserve"> чиме се подстиче ра- звијање континуиране навике читања.</w:t>
      </w:r>
    </w:p>
    <w:p w:rsidR="008455F2" w:rsidRDefault="009D632A">
      <w:pPr>
        <w:pStyle w:val="BodyText"/>
        <w:spacing w:before="6" w:line="232" w:lineRule="auto"/>
        <w:ind w:right="38"/>
      </w:pPr>
      <w:r>
        <w:rPr>
          <w:spacing w:val="-8"/>
        </w:rPr>
        <w:t xml:space="preserve">Уз </w:t>
      </w:r>
      <w:r>
        <w:t xml:space="preserve">обавезни списак дела за обраду </w:t>
      </w:r>
      <w:r>
        <w:rPr>
          <w:spacing w:val="-3"/>
        </w:rPr>
        <w:t xml:space="preserve">додат </w:t>
      </w:r>
      <w:r>
        <w:t>је допунски избор текстова. Изборни део допушта наставнику већу креативност у</w:t>
      </w:r>
      <w:r>
        <w:rPr>
          <w:spacing w:val="-33"/>
        </w:rPr>
        <w:t xml:space="preserve"> </w:t>
      </w:r>
      <w:r>
        <w:t xml:space="preserve">до- стизању </w:t>
      </w:r>
      <w:r>
        <w:rPr>
          <w:spacing w:val="-3"/>
        </w:rPr>
        <w:t>исхода.</w:t>
      </w:r>
    </w:p>
    <w:p w:rsidR="008455F2" w:rsidRDefault="009D632A">
      <w:pPr>
        <w:pStyle w:val="BodyText"/>
        <w:spacing w:before="3" w:line="232" w:lineRule="auto"/>
        <w:ind w:right="38"/>
      </w:pPr>
      <w:r>
        <w:rPr>
          <w:spacing w:val="-8"/>
        </w:rPr>
        <w:t xml:space="preserve">Уз </w:t>
      </w:r>
      <w:r>
        <w:t>доминантан корпус текстова канонских писаца којим се утич</w:t>
      </w:r>
      <w:r>
        <w:t>е на формирање естетског укуса ученика, изграђује и богати свест</w:t>
      </w:r>
      <w:r>
        <w:rPr>
          <w:spacing w:val="-5"/>
        </w:rPr>
        <w:t xml:space="preserve"> </w:t>
      </w:r>
      <w:r>
        <w:t>о</w:t>
      </w:r>
      <w:r>
        <w:rPr>
          <w:spacing w:val="-5"/>
        </w:rPr>
        <w:t xml:space="preserve"> </w:t>
      </w:r>
      <w:r>
        <w:t>природи</w:t>
      </w:r>
      <w:r>
        <w:rPr>
          <w:spacing w:val="-5"/>
        </w:rPr>
        <w:t xml:space="preserve"> </w:t>
      </w:r>
      <w:r>
        <w:t>националне</w:t>
      </w:r>
      <w:r>
        <w:rPr>
          <w:spacing w:val="-5"/>
        </w:rPr>
        <w:t xml:space="preserve"> </w:t>
      </w:r>
      <w:r>
        <w:t>књижевности</w:t>
      </w:r>
      <w:r>
        <w:rPr>
          <w:spacing w:val="-5"/>
        </w:rPr>
        <w:t xml:space="preserve"> </w:t>
      </w:r>
      <w:r>
        <w:t>(и</w:t>
      </w:r>
      <w:r>
        <w:rPr>
          <w:spacing w:val="-5"/>
        </w:rPr>
        <w:t xml:space="preserve"> </w:t>
      </w:r>
      <w:r>
        <w:t>вредностима</w:t>
      </w:r>
      <w:r>
        <w:rPr>
          <w:spacing w:val="-5"/>
        </w:rPr>
        <w:t xml:space="preserve"> </w:t>
      </w:r>
      <w:r>
        <w:t xml:space="preserve">класика светске књижевности), али и </w:t>
      </w:r>
      <w:r>
        <w:rPr>
          <w:spacing w:val="-3"/>
        </w:rPr>
        <w:t xml:space="preserve">културном </w:t>
      </w:r>
      <w:r>
        <w:t xml:space="preserve">и националном идентите- </w:t>
      </w:r>
      <w:r>
        <w:rPr>
          <w:spacing w:val="-8"/>
        </w:rPr>
        <w:t>ту,</w:t>
      </w:r>
      <w:r>
        <w:rPr>
          <w:spacing w:val="-5"/>
        </w:rPr>
        <w:t xml:space="preserve"> </w:t>
      </w:r>
      <w:r>
        <w:t>у</w:t>
      </w:r>
      <w:r>
        <w:rPr>
          <w:spacing w:val="-5"/>
        </w:rPr>
        <w:t xml:space="preserve"> </w:t>
      </w:r>
      <w:r>
        <w:t>избору</w:t>
      </w:r>
      <w:r>
        <w:rPr>
          <w:spacing w:val="-5"/>
        </w:rPr>
        <w:t xml:space="preserve"> </w:t>
      </w:r>
      <w:r>
        <w:t>лектире</w:t>
      </w:r>
      <w:r>
        <w:rPr>
          <w:spacing w:val="-5"/>
        </w:rPr>
        <w:t xml:space="preserve"> </w:t>
      </w:r>
      <w:r>
        <w:t>и</w:t>
      </w:r>
      <w:r>
        <w:rPr>
          <w:spacing w:val="-5"/>
        </w:rPr>
        <w:t xml:space="preserve"> </w:t>
      </w:r>
      <w:r>
        <w:t>допунском</w:t>
      </w:r>
      <w:r>
        <w:rPr>
          <w:spacing w:val="-5"/>
        </w:rPr>
        <w:t xml:space="preserve"> </w:t>
      </w:r>
      <w:r>
        <w:t>избору</w:t>
      </w:r>
      <w:r>
        <w:rPr>
          <w:spacing w:val="-5"/>
        </w:rPr>
        <w:t xml:space="preserve"> </w:t>
      </w:r>
      <w:r>
        <w:t>дата</w:t>
      </w:r>
      <w:r>
        <w:rPr>
          <w:spacing w:val="-5"/>
        </w:rPr>
        <w:t xml:space="preserve"> </w:t>
      </w:r>
      <w:r>
        <w:t>је</w:t>
      </w:r>
      <w:r>
        <w:rPr>
          <w:spacing w:val="-5"/>
        </w:rPr>
        <w:t xml:space="preserve"> </w:t>
      </w:r>
      <w:r>
        <w:t>могућност</w:t>
      </w:r>
      <w:r>
        <w:rPr>
          <w:spacing w:val="-5"/>
        </w:rPr>
        <w:t xml:space="preserve"> </w:t>
      </w:r>
      <w:r>
        <w:t>настав- ницима да одаберу и известан број књижевних дела савремених писаца, чиме се ученици упознају са репрезентативним примери- ма савремене књижевности и у прилици су да критички</w:t>
      </w:r>
      <w:r>
        <w:rPr>
          <w:spacing w:val="26"/>
        </w:rPr>
        <w:t xml:space="preserve"> </w:t>
      </w:r>
      <w:r>
        <w:t>самерава-</w:t>
      </w:r>
    </w:p>
    <w:p w:rsidR="008455F2" w:rsidRDefault="009D632A">
      <w:pPr>
        <w:pStyle w:val="BodyText"/>
        <w:spacing w:before="83" w:line="235" w:lineRule="auto"/>
        <w:ind w:right="156" w:firstLine="0"/>
      </w:pPr>
      <w:r>
        <w:br w:type="column"/>
      </w:r>
      <w:r>
        <w:t>ју поетику њихових дела са канонским вредностима. Циљ увође- ња</w:t>
      </w:r>
      <w:r>
        <w:t xml:space="preserve"> савремених књижевних дела која још нису постала део канона јесте да се по својој мотивској или тематској сродности вежу за постојеће теме и мотиве у оквиру програма и да се таквим приме- рима покаже како и савремени писци промишљају епску народну традициј</w:t>
      </w:r>
      <w:r>
        <w:t>у или теме пријатељства, етичности, развијају имагина- цију и емпатију, чиме ће се богатити вертикално читалачко иску- ство ученика и осавременити приступ настави.</w:t>
      </w:r>
    </w:p>
    <w:p w:rsidR="008455F2" w:rsidRDefault="009D632A">
      <w:pPr>
        <w:pStyle w:val="BodyText"/>
        <w:spacing w:line="235" w:lineRule="auto"/>
        <w:ind w:right="157"/>
      </w:pPr>
      <w:r>
        <w:rPr>
          <w:spacing w:val="-5"/>
        </w:rPr>
        <w:t xml:space="preserve">Овакав </w:t>
      </w:r>
      <w:r>
        <w:rPr>
          <w:spacing w:val="-4"/>
        </w:rPr>
        <w:t xml:space="preserve">избор </w:t>
      </w:r>
      <w:r>
        <w:rPr>
          <w:spacing w:val="-3"/>
        </w:rPr>
        <w:t xml:space="preserve">дела </w:t>
      </w:r>
      <w:r>
        <w:rPr>
          <w:spacing w:val="-5"/>
        </w:rPr>
        <w:t xml:space="preserve">омогућава </w:t>
      </w:r>
      <w:r>
        <w:rPr>
          <w:spacing w:val="-4"/>
        </w:rPr>
        <w:t xml:space="preserve">већу могућност примене </w:t>
      </w:r>
      <w:r>
        <w:rPr>
          <w:spacing w:val="-6"/>
        </w:rPr>
        <w:t xml:space="preserve">компа- </w:t>
      </w:r>
      <w:r>
        <w:rPr>
          <w:spacing w:val="-5"/>
        </w:rPr>
        <w:t xml:space="preserve">ративног </w:t>
      </w:r>
      <w:r>
        <w:rPr>
          <w:spacing w:val="-4"/>
        </w:rPr>
        <w:t xml:space="preserve">приступа </w:t>
      </w:r>
      <w:r>
        <w:rPr>
          <w:spacing w:val="-5"/>
        </w:rPr>
        <w:t xml:space="preserve">проучавању </w:t>
      </w:r>
      <w:r>
        <w:rPr>
          <w:spacing w:val="-4"/>
        </w:rPr>
        <w:t>литер</w:t>
      </w:r>
      <w:r>
        <w:rPr>
          <w:spacing w:val="-4"/>
        </w:rPr>
        <w:t xml:space="preserve">арног стваралаштва, </w:t>
      </w:r>
      <w:r>
        <w:t xml:space="preserve">уз </w:t>
      </w:r>
      <w:r>
        <w:rPr>
          <w:spacing w:val="-5"/>
        </w:rPr>
        <w:t xml:space="preserve">одабир </w:t>
      </w:r>
      <w:r>
        <w:rPr>
          <w:spacing w:val="-4"/>
        </w:rPr>
        <w:t xml:space="preserve">различитих нивоа обраде: интерпретације, приказа </w:t>
      </w:r>
      <w:r>
        <w:rPr>
          <w:spacing w:val="-3"/>
        </w:rPr>
        <w:t xml:space="preserve">или осврта. </w:t>
      </w:r>
      <w:r>
        <w:rPr>
          <w:spacing w:val="-4"/>
        </w:rPr>
        <w:t xml:space="preserve">Избор </w:t>
      </w:r>
      <w:r>
        <w:rPr>
          <w:spacing w:val="-3"/>
        </w:rPr>
        <w:t xml:space="preserve">дела треба </w:t>
      </w:r>
      <w:r>
        <w:t xml:space="preserve">да </w:t>
      </w:r>
      <w:r>
        <w:rPr>
          <w:spacing w:val="-8"/>
        </w:rPr>
        <w:t xml:space="preserve">буде </w:t>
      </w:r>
      <w:r>
        <w:rPr>
          <w:spacing w:val="-4"/>
        </w:rPr>
        <w:t xml:space="preserve">усклађен </w:t>
      </w:r>
      <w:r>
        <w:t xml:space="preserve">са </w:t>
      </w:r>
      <w:r>
        <w:rPr>
          <w:spacing w:val="-4"/>
        </w:rPr>
        <w:t xml:space="preserve">могућностима, потребама </w:t>
      </w:r>
      <w:r>
        <w:t xml:space="preserve">и </w:t>
      </w:r>
      <w:r>
        <w:rPr>
          <w:spacing w:val="-4"/>
        </w:rPr>
        <w:t xml:space="preserve">интересо- вањима </w:t>
      </w:r>
      <w:r>
        <w:rPr>
          <w:spacing w:val="-5"/>
        </w:rPr>
        <w:t xml:space="preserve">конкретног </w:t>
      </w:r>
      <w:r>
        <w:rPr>
          <w:spacing w:val="-6"/>
        </w:rPr>
        <w:t xml:space="preserve">ђачког колектива. </w:t>
      </w:r>
      <w:r>
        <w:rPr>
          <w:spacing w:val="-5"/>
        </w:rPr>
        <w:t xml:space="preserve">Разлике </w:t>
      </w:r>
      <w:r>
        <w:t xml:space="preserve">у </w:t>
      </w:r>
      <w:r>
        <w:rPr>
          <w:spacing w:val="-4"/>
        </w:rPr>
        <w:t xml:space="preserve">укупној </w:t>
      </w:r>
      <w:r>
        <w:rPr>
          <w:spacing w:val="-5"/>
        </w:rPr>
        <w:t xml:space="preserve">уметничкој </w:t>
      </w:r>
      <w:r>
        <w:t xml:space="preserve">и </w:t>
      </w:r>
      <w:r>
        <w:rPr>
          <w:spacing w:val="-5"/>
        </w:rPr>
        <w:t xml:space="preserve">информативној </w:t>
      </w:r>
      <w:r>
        <w:rPr>
          <w:spacing w:val="-4"/>
        </w:rPr>
        <w:t>вредности п</w:t>
      </w:r>
      <w:r>
        <w:rPr>
          <w:spacing w:val="-4"/>
        </w:rPr>
        <w:t xml:space="preserve">ојединих </w:t>
      </w:r>
      <w:r>
        <w:rPr>
          <w:spacing w:val="-5"/>
        </w:rPr>
        <w:t xml:space="preserve">текстова </w:t>
      </w:r>
      <w:r>
        <w:rPr>
          <w:spacing w:val="-4"/>
        </w:rPr>
        <w:t xml:space="preserve">утичу </w:t>
      </w:r>
      <w:r>
        <w:t xml:space="preserve">на </w:t>
      </w:r>
      <w:r>
        <w:rPr>
          <w:spacing w:val="-5"/>
        </w:rPr>
        <w:t xml:space="preserve">одговарајућа методичка </w:t>
      </w:r>
      <w:r>
        <w:rPr>
          <w:spacing w:val="-4"/>
        </w:rPr>
        <w:t xml:space="preserve">решења </w:t>
      </w:r>
      <w:r>
        <w:rPr>
          <w:spacing w:val="-5"/>
        </w:rPr>
        <w:t xml:space="preserve">(прилагођавање </w:t>
      </w:r>
      <w:r>
        <w:rPr>
          <w:spacing w:val="-3"/>
        </w:rPr>
        <w:t xml:space="preserve">читања </w:t>
      </w:r>
      <w:r>
        <w:rPr>
          <w:spacing w:val="-4"/>
        </w:rPr>
        <w:t xml:space="preserve">врсти текста, </w:t>
      </w:r>
      <w:r>
        <w:rPr>
          <w:spacing w:val="-3"/>
        </w:rPr>
        <w:t xml:space="preserve">опсег </w:t>
      </w:r>
      <w:r>
        <w:rPr>
          <w:spacing w:val="-5"/>
        </w:rPr>
        <w:t xml:space="preserve">тума- </w:t>
      </w:r>
      <w:r>
        <w:rPr>
          <w:spacing w:val="-3"/>
        </w:rPr>
        <w:t xml:space="preserve">чења </w:t>
      </w:r>
      <w:r>
        <w:rPr>
          <w:spacing w:val="-4"/>
        </w:rPr>
        <w:t xml:space="preserve">текста </w:t>
      </w:r>
      <w:r>
        <w:t xml:space="preserve">у </w:t>
      </w:r>
      <w:r>
        <w:rPr>
          <w:spacing w:val="-4"/>
        </w:rPr>
        <w:t xml:space="preserve">зависности </w:t>
      </w:r>
      <w:r>
        <w:rPr>
          <w:spacing w:val="-5"/>
        </w:rPr>
        <w:t xml:space="preserve">од </w:t>
      </w:r>
      <w:r>
        <w:rPr>
          <w:spacing w:val="-4"/>
        </w:rPr>
        <w:t xml:space="preserve">сложености </w:t>
      </w:r>
      <w:r>
        <w:rPr>
          <w:spacing w:val="-5"/>
        </w:rPr>
        <w:t xml:space="preserve">његове </w:t>
      </w:r>
      <w:r>
        <w:rPr>
          <w:spacing w:val="-4"/>
        </w:rPr>
        <w:t xml:space="preserve">структуре, повезива- </w:t>
      </w:r>
      <w:r>
        <w:t xml:space="preserve">ње и </w:t>
      </w:r>
      <w:r>
        <w:rPr>
          <w:spacing w:val="-4"/>
        </w:rPr>
        <w:t xml:space="preserve">груписање </w:t>
      </w:r>
      <w:r>
        <w:t xml:space="preserve">са </w:t>
      </w:r>
      <w:r>
        <w:rPr>
          <w:spacing w:val="-5"/>
        </w:rPr>
        <w:t xml:space="preserve">одговарајућим </w:t>
      </w:r>
      <w:r>
        <w:rPr>
          <w:spacing w:val="-4"/>
        </w:rPr>
        <w:t xml:space="preserve">садржајима </w:t>
      </w:r>
      <w:r>
        <w:t xml:space="preserve">из </w:t>
      </w:r>
      <w:r>
        <w:rPr>
          <w:spacing w:val="-4"/>
        </w:rPr>
        <w:t xml:space="preserve">других </w:t>
      </w:r>
      <w:r>
        <w:rPr>
          <w:spacing w:val="-5"/>
        </w:rPr>
        <w:t xml:space="preserve">предметних подручја </w:t>
      </w:r>
      <w:r>
        <w:t xml:space="preserve">– </w:t>
      </w:r>
      <w:r>
        <w:rPr>
          <w:spacing w:val="-5"/>
        </w:rPr>
        <w:t xml:space="preserve">граматике, </w:t>
      </w:r>
      <w:r>
        <w:rPr>
          <w:spacing w:val="-4"/>
        </w:rPr>
        <w:t xml:space="preserve">правописа </w:t>
      </w:r>
      <w:r>
        <w:t xml:space="preserve">и </w:t>
      </w:r>
      <w:r>
        <w:rPr>
          <w:spacing w:val="-4"/>
        </w:rPr>
        <w:t xml:space="preserve">језичке </w:t>
      </w:r>
      <w:r>
        <w:rPr>
          <w:spacing w:val="-6"/>
        </w:rPr>
        <w:t xml:space="preserve">културе </w:t>
      </w:r>
      <w:r>
        <w:t xml:space="preserve">и </w:t>
      </w:r>
      <w:r>
        <w:rPr>
          <w:spacing w:val="-4"/>
        </w:rPr>
        <w:t>сл.).</w:t>
      </w:r>
    </w:p>
    <w:p w:rsidR="008455F2" w:rsidRDefault="009D632A">
      <w:pPr>
        <w:pStyle w:val="BodyText"/>
        <w:spacing w:line="235" w:lineRule="auto"/>
        <w:ind w:right="157"/>
      </w:pPr>
      <w:r>
        <w:t>Текстови из допунског дела програма треба да послуже на- ставнику и при обради наставних јединица из граматике, као и за обраду и утврђивање садржаја из језичке културе. Дела која неће обрађивати, наставник тр</w:t>
      </w:r>
      <w:r>
        <w:t>еба да препоручи ученицима за читање у слободно време.</w:t>
      </w:r>
    </w:p>
    <w:p w:rsidR="008455F2" w:rsidRDefault="009D632A">
      <w:pPr>
        <w:pStyle w:val="BodyText"/>
        <w:spacing w:line="235" w:lineRule="auto"/>
        <w:ind w:right="156"/>
      </w:pPr>
      <w:r>
        <w:t>Нови програм заснован је на уочавању природе и улоге књи- жевног дела, као и уочавању разлике књижевних и некњижевних текстова, односно њиховој већој корелативности. Ученици треба да буду оспособљени д</w:t>
      </w:r>
      <w:r>
        <w:t xml:space="preserve">а разликују особености књижевног текста (конотативност, књижевни поступци, сликовитост, ритмичност и сл.) у односу на денотативност, информативност и казивање за- сновано на чињеницама и подацима у различитим видовима не- књижевних текстова. Корелативност </w:t>
      </w:r>
      <w:r>
        <w:t>је омогућена адекватним комбиновањем обавезних и изборних дела.</w:t>
      </w:r>
    </w:p>
    <w:p w:rsidR="008455F2" w:rsidRDefault="009D632A">
      <w:pPr>
        <w:pStyle w:val="BodyText"/>
        <w:spacing w:line="235" w:lineRule="auto"/>
        <w:ind w:right="156"/>
      </w:pPr>
      <w:r>
        <w:t>Са списка допунског избора наставник бира она дела која ће, уз обавезни део лектире, чинити тематско-мотивске целине. На- ставник може груписати и повезивати по сродности дела из оба- везног и</w:t>
      </w:r>
      <w:r>
        <w:t xml:space="preserve"> допунског програма на много начина. Могући примери функционалног повезивања наставних јединица могу бити следе- ћи (никако и једини):</w:t>
      </w:r>
    </w:p>
    <w:p w:rsidR="008455F2" w:rsidRDefault="009D632A">
      <w:pPr>
        <w:spacing w:line="235" w:lineRule="auto"/>
        <w:ind w:left="120" w:right="158" w:firstLine="396"/>
        <w:jc w:val="both"/>
        <w:rPr>
          <w:sz w:val="18"/>
        </w:rPr>
      </w:pPr>
      <w:r>
        <w:rPr>
          <w:sz w:val="18"/>
        </w:rPr>
        <w:t xml:space="preserve">Словенска митологија: обредне народне лирске песме; </w:t>
      </w:r>
      <w:r>
        <w:rPr>
          <w:spacing w:val="-2"/>
          <w:sz w:val="18"/>
        </w:rPr>
        <w:t xml:space="preserve">Вук </w:t>
      </w:r>
      <w:r>
        <w:rPr>
          <w:sz w:val="18"/>
        </w:rPr>
        <w:t xml:space="preserve">Стефановић Караџић: </w:t>
      </w:r>
      <w:r>
        <w:rPr>
          <w:i/>
          <w:sz w:val="18"/>
        </w:rPr>
        <w:t xml:space="preserve">Живот и обичаји народа српскога </w:t>
      </w:r>
      <w:r>
        <w:rPr>
          <w:sz w:val="18"/>
        </w:rPr>
        <w:t xml:space="preserve">(Божић, Ђурђевдан, </w:t>
      </w:r>
      <w:r>
        <w:rPr>
          <w:spacing w:val="-3"/>
          <w:sz w:val="18"/>
        </w:rPr>
        <w:t xml:space="preserve">Додоле, </w:t>
      </w:r>
      <w:r>
        <w:rPr>
          <w:sz w:val="18"/>
        </w:rPr>
        <w:t xml:space="preserve">прпоруше и чароице); Весна Алексић: </w:t>
      </w:r>
      <w:r>
        <w:rPr>
          <w:i/>
          <w:sz w:val="18"/>
        </w:rPr>
        <w:t xml:space="preserve">Каљави </w:t>
      </w:r>
      <w:r>
        <w:rPr>
          <w:i/>
          <w:spacing w:val="-3"/>
          <w:sz w:val="18"/>
        </w:rPr>
        <w:t>коњ</w:t>
      </w:r>
      <w:r>
        <w:rPr>
          <w:spacing w:val="-3"/>
          <w:sz w:val="18"/>
        </w:rPr>
        <w:t xml:space="preserve">; </w:t>
      </w:r>
      <w:r>
        <w:rPr>
          <w:sz w:val="18"/>
        </w:rPr>
        <w:t xml:space="preserve">песма </w:t>
      </w:r>
      <w:r>
        <w:rPr>
          <w:i/>
          <w:sz w:val="18"/>
        </w:rPr>
        <w:t xml:space="preserve">Влашићи </w:t>
      </w:r>
      <w:r>
        <w:rPr>
          <w:sz w:val="18"/>
        </w:rPr>
        <w:t xml:space="preserve">Бранислава Петровића; </w:t>
      </w:r>
      <w:r>
        <w:rPr>
          <w:spacing w:val="-3"/>
          <w:sz w:val="18"/>
        </w:rPr>
        <w:t xml:space="preserve">Тиодор </w:t>
      </w:r>
      <w:r>
        <w:rPr>
          <w:sz w:val="18"/>
        </w:rPr>
        <w:t xml:space="preserve">Росић: </w:t>
      </w:r>
      <w:r>
        <w:rPr>
          <w:i/>
          <w:sz w:val="18"/>
        </w:rPr>
        <w:t>Приче старог</w:t>
      </w:r>
      <w:r>
        <w:rPr>
          <w:i/>
          <w:spacing w:val="-6"/>
          <w:sz w:val="18"/>
        </w:rPr>
        <w:t xml:space="preserve"> </w:t>
      </w:r>
      <w:r>
        <w:rPr>
          <w:i/>
          <w:sz w:val="18"/>
        </w:rPr>
        <w:t>чаробњака</w:t>
      </w:r>
      <w:r>
        <w:rPr>
          <w:i/>
          <w:spacing w:val="-6"/>
          <w:sz w:val="18"/>
        </w:rPr>
        <w:t xml:space="preserve"> </w:t>
      </w:r>
      <w:r>
        <w:rPr>
          <w:sz w:val="18"/>
        </w:rPr>
        <w:t>(избор);</w:t>
      </w:r>
      <w:r>
        <w:rPr>
          <w:spacing w:val="-6"/>
          <w:sz w:val="18"/>
        </w:rPr>
        <w:t xml:space="preserve"> </w:t>
      </w:r>
      <w:r>
        <w:rPr>
          <w:sz w:val="18"/>
        </w:rPr>
        <w:t>Миодраг</w:t>
      </w:r>
      <w:r>
        <w:rPr>
          <w:spacing w:val="-6"/>
          <w:sz w:val="18"/>
        </w:rPr>
        <w:t xml:space="preserve"> </w:t>
      </w:r>
      <w:r>
        <w:rPr>
          <w:sz w:val="18"/>
        </w:rPr>
        <w:t>Станисављевић:</w:t>
      </w:r>
      <w:r>
        <w:rPr>
          <w:spacing w:val="-7"/>
          <w:sz w:val="18"/>
        </w:rPr>
        <w:t xml:space="preserve"> </w:t>
      </w:r>
      <w:r>
        <w:rPr>
          <w:i/>
          <w:sz w:val="18"/>
        </w:rPr>
        <w:t>И</w:t>
      </w:r>
      <w:r>
        <w:rPr>
          <w:i/>
          <w:spacing w:val="-6"/>
          <w:sz w:val="18"/>
        </w:rPr>
        <w:t xml:space="preserve"> </w:t>
      </w:r>
      <w:r>
        <w:rPr>
          <w:i/>
          <w:sz w:val="18"/>
        </w:rPr>
        <w:t>ми</w:t>
      </w:r>
      <w:r>
        <w:rPr>
          <w:i/>
          <w:spacing w:val="-6"/>
          <w:sz w:val="18"/>
        </w:rPr>
        <w:t xml:space="preserve"> </w:t>
      </w:r>
      <w:r>
        <w:rPr>
          <w:i/>
          <w:sz w:val="18"/>
        </w:rPr>
        <w:t>трку</w:t>
      </w:r>
      <w:r>
        <w:rPr>
          <w:i/>
          <w:spacing w:val="-6"/>
          <w:sz w:val="18"/>
        </w:rPr>
        <w:t xml:space="preserve"> </w:t>
      </w:r>
      <w:r>
        <w:rPr>
          <w:i/>
          <w:sz w:val="18"/>
        </w:rPr>
        <w:t xml:space="preserve">за </w:t>
      </w:r>
      <w:r>
        <w:rPr>
          <w:i/>
          <w:spacing w:val="-3"/>
          <w:sz w:val="18"/>
        </w:rPr>
        <w:t>коња</w:t>
      </w:r>
      <w:r>
        <w:rPr>
          <w:i/>
          <w:spacing w:val="-7"/>
          <w:sz w:val="18"/>
        </w:rPr>
        <w:t xml:space="preserve"> </w:t>
      </w:r>
      <w:r>
        <w:rPr>
          <w:i/>
          <w:sz w:val="18"/>
        </w:rPr>
        <w:t>имамо</w:t>
      </w:r>
      <w:r>
        <w:rPr>
          <w:sz w:val="18"/>
        </w:rPr>
        <w:t>;</w:t>
      </w:r>
      <w:r>
        <w:rPr>
          <w:spacing w:val="-7"/>
          <w:sz w:val="18"/>
        </w:rPr>
        <w:t xml:space="preserve"> </w:t>
      </w:r>
      <w:r>
        <w:rPr>
          <w:sz w:val="18"/>
        </w:rPr>
        <w:t>Ивана</w:t>
      </w:r>
      <w:r>
        <w:rPr>
          <w:spacing w:val="-7"/>
          <w:sz w:val="18"/>
        </w:rPr>
        <w:t xml:space="preserve"> </w:t>
      </w:r>
      <w:r>
        <w:rPr>
          <w:sz w:val="18"/>
        </w:rPr>
        <w:t>Брлић</w:t>
      </w:r>
      <w:r>
        <w:rPr>
          <w:spacing w:val="-7"/>
          <w:sz w:val="18"/>
        </w:rPr>
        <w:t xml:space="preserve"> </w:t>
      </w:r>
      <w:r>
        <w:rPr>
          <w:sz w:val="18"/>
        </w:rPr>
        <w:t>Мажуранић:</w:t>
      </w:r>
      <w:r>
        <w:rPr>
          <w:spacing w:val="-6"/>
          <w:sz w:val="18"/>
        </w:rPr>
        <w:t xml:space="preserve"> </w:t>
      </w:r>
      <w:r>
        <w:rPr>
          <w:i/>
          <w:sz w:val="18"/>
        </w:rPr>
        <w:t>Приче</w:t>
      </w:r>
      <w:r>
        <w:rPr>
          <w:i/>
          <w:spacing w:val="-7"/>
          <w:sz w:val="18"/>
        </w:rPr>
        <w:t xml:space="preserve"> </w:t>
      </w:r>
      <w:r>
        <w:rPr>
          <w:i/>
          <w:sz w:val="18"/>
        </w:rPr>
        <w:t>из</w:t>
      </w:r>
      <w:r>
        <w:rPr>
          <w:i/>
          <w:spacing w:val="-7"/>
          <w:sz w:val="18"/>
        </w:rPr>
        <w:t xml:space="preserve"> </w:t>
      </w:r>
      <w:r>
        <w:rPr>
          <w:i/>
          <w:sz w:val="18"/>
        </w:rPr>
        <w:t>давнина</w:t>
      </w:r>
      <w:r>
        <w:rPr>
          <w:i/>
          <w:spacing w:val="-7"/>
          <w:sz w:val="18"/>
        </w:rPr>
        <w:t xml:space="preserve"> </w:t>
      </w:r>
      <w:r>
        <w:rPr>
          <w:sz w:val="18"/>
        </w:rPr>
        <w:t>(избор),</w:t>
      </w:r>
      <w:r>
        <w:rPr>
          <w:spacing w:val="-7"/>
          <w:sz w:val="18"/>
        </w:rPr>
        <w:t xml:space="preserve"> </w:t>
      </w:r>
      <w:r>
        <w:rPr>
          <w:sz w:val="18"/>
        </w:rPr>
        <w:t xml:space="preserve">у </w:t>
      </w:r>
      <w:r>
        <w:rPr>
          <w:sz w:val="18"/>
        </w:rPr>
        <w:t>корелацији</w:t>
      </w:r>
      <w:r>
        <w:rPr>
          <w:spacing w:val="-9"/>
          <w:sz w:val="18"/>
        </w:rPr>
        <w:t xml:space="preserve"> </w:t>
      </w:r>
      <w:r>
        <w:rPr>
          <w:sz w:val="18"/>
        </w:rPr>
        <w:t>нпр.</w:t>
      </w:r>
      <w:r>
        <w:rPr>
          <w:spacing w:val="-9"/>
          <w:sz w:val="18"/>
        </w:rPr>
        <w:t xml:space="preserve"> </w:t>
      </w:r>
      <w:r>
        <w:rPr>
          <w:sz w:val="18"/>
        </w:rPr>
        <w:t>са</w:t>
      </w:r>
      <w:r>
        <w:rPr>
          <w:spacing w:val="-9"/>
          <w:sz w:val="18"/>
        </w:rPr>
        <w:t xml:space="preserve"> </w:t>
      </w:r>
      <w:r>
        <w:rPr>
          <w:sz w:val="18"/>
        </w:rPr>
        <w:t>филмом</w:t>
      </w:r>
      <w:r>
        <w:rPr>
          <w:spacing w:val="-9"/>
          <w:sz w:val="18"/>
        </w:rPr>
        <w:t xml:space="preserve"> </w:t>
      </w:r>
      <w:r>
        <w:rPr>
          <w:i/>
          <w:sz w:val="18"/>
        </w:rPr>
        <w:t>Чудотворни</w:t>
      </w:r>
      <w:r>
        <w:rPr>
          <w:i/>
          <w:spacing w:val="-9"/>
          <w:sz w:val="18"/>
        </w:rPr>
        <w:t xml:space="preserve"> </w:t>
      </w:r>
      <w:r>
        <w:rPr>
          <w:i/>
          <w:sz w:val="18"/>
        </w:rPr>
        <w:t>мач</w:t>
      </w:r>
      <w:r>
        <w:rPr>
          <w:i/>
          <w:spacing w:val="-9"/>
          <w:sz w:val="18"/>
        </w:rPr>
        <w:t xml:space="preserve"> </w:t>
      </w:r>
      <w:r>
        <w:rPr>
          <w:sz w:val="18"/>
        </w:rPr>
        <w:t>Војислава</w:t>
      </w:r>
      <w:r>
        <w:rPr>
          <w:spacing w:val="-9"/>
          <w:sz w:val="18"/>
        </w:rPr>
        <w:t xml:space="preserve"> </w:t>
      </w:r>
      <w:r>
        <w:rPr>
          <w:sz w:val="18"/>
        </w:rPr>
        <w:t>Нановића.</w:t>
      </w:r>
    </w:p>
    <w:p w:rsidR="008455F2" w:rsidRDefault="009D632A">
      <w:pPr>
        <w:spacing w:line="235" w:lineRule="auto"/>
        <w:ind w:left="120" w:right="158" w:firstLine="396"/>
        <w:jc w:val="both"/>
        <w:rPr>
          <w:sz w:val="18"/>
        </w:rPr>
      </w:pPr>
      <w:r>
        <w:rPr>
          <w:sz w:val="18"/>
        </w:rPr>
        <w:t>Марко Краљевић: народне епске песме о Марку Краљевићу (</w:t>
      </w:r>
      <w:r>
        <w:rPr>
          <w:i/>
          <w:sz w:val="18"/>
        </w:rPr>
        <w:t>Марко Краљевић укида свадбарину</w:t>
      </w:r>
      <w:r>
        <w:rPr>
          <w:sz w:val="18"/>
        </w:rPr>
        <w:t xml:space="preserve">); предање </w:t>
      </w:r>
      <w:r>
        <w:rPr>
          <w:i/>
          <w:sz w:val="18"/>
        </w:rPr>
        <w:t>Смрт Марка Кра- љевића</w:t>
      </w:r>
      <w:r>
        <w:rPr>
          <w:sz w:val="18"/>
        </w:rPr>
        <w:t xml:space="preserve">; Светлана Велмар Јанковић: </w:t>
      </w:r>
      <w:r>
        <w:rPr>
          <w:i/>
          <w:sz w:val="18"/>
        </w:rPr>
        <w:t xml:space="preserve">Књига за Марка </w:t>
      </w:r>
      <w:r>
        <w:rPr>
          <w:sz w:val="18"/>
        </w:rPr>
        <w:t xml:space="preserve">(прича </w:t>
      </w:r>
      <w:r>
        <w:rPr>
          <w:i/>
          <w:sz w:val="18"/>
        </w:rPr>
        <w:t>Сиро- то ждребе</w:t>
      </w:r>
      <w:r>
        <w:rPr>
          <w:sz w:val="18"/>
        </w:rPr>
        <w:t xml:space="preserve">); Владислава Војновић: </w:t>
      </w:r>
      <w:r>
        <w:rPr>
          <w:i/>
          <w:sz w:val="18"/>
        </w:rPr>
        <w:t xml:space="preserve">Приче из главе </w:t>
      </w:r>
      <w:r>
        <w:rPr>
          <w:sz w:val="18"/>
        </w:rPr>
        <w:t xml:space="preserve">(одломци при- че </w:t>
      </w:r>
      <w:r>
        <w:rPr>
          <w:i/>
          <w:sz w:val="18"/>
        </w:rPr>
        <w:t>Позориште</w:t>
      </w:r>
      <w:r>
        <w:rPr>
          <w:sz w:val="18"/>
        </w:rPr>
        <w:t>).</w:t>
      </w:r>
    </w:p>
    <w:p w:rsidR="008455F2" w:rsidRDefault="009D632A">
      <w:pPr>
        <w:spacing w:line="235" w:lineRule="auto"/>
        <w:ind w:left="120" w:right="157" w:firstLine="396"/>
        <w:jc w:val="both"/>
        <w:rPr>
          <w:sz w:val="18"/>
        </w:rPr>
      </w:pPr>
      <w:r>
        <w:rPr>
          <w:sz w:val="18"/>
        </w:rPr>
        <w:t xml:space="preserve">Авантуре и дружине: Хенрик Сјенкијевич: </w:t>
      </w:r>
      <w:r>
        <w:rPr>
          <w:i/>
          <w:sz w:val="18"/>
        </w:rPr>
        <w:t xml:space="preserve">Кроз пустињу и прашуму </w:t>
      </w:r>
      <w:r>
        <w:rPr>
          <w:sz w:val="18"/>
        </w:rPr>
        <w:t xml:space="preserve">(одломци); Џек Лондон: </w:t>
      </w:r>
      <w:r>
        <w:rPr>
          <w:i/>
          <w:sz w:val="18"/>
        </w:rPr>
        <w:t xml:space="preserve">Зов дивљине </w:t>
      </w:r>
      <w:r>
        <w:rPr>
          <w:sz w:val="18"/>
        </w:rPr>
        <w:t xml:space="preserve">или </w:t>
      </w:r>
      <w:r>
        <w:rPr>
          <w:i/>
          <w:sz w:val="18"/>
        </w:rPr>
        <w:t>Бели очњак</w:t>
      </w:r>
      <w:r>
        <w:rPr>
          <w:sz w:val="18"/>
        </w:rPr>
        <w:t xml:space="preserve">; Ференц Молнар: </w:t>
      </w:r>
      <w:r>
        <w:rPr>
          <w:i/>
          <w:sz w:val="18"/>
        </w:rPr>
        <w:t>Дечаци Павлове улице</w:t>
      </w:r>
      <w:r>
        <w:rPr>
          <w:sz w:val="18"/>
        </w:rPr>
        <w:t xml:space="preserve">; Бранко Ћопић: </w:t>
      </w:r>
      <w:r>
        <w:rPr>
          <w:i/>
          <w:sz w:val="18"/>
        </w:rPr>
        <w:t>Орлови рано лете</w:t>
      </w:r>
      <w:r>
        <w:rPr>
          <w:sz w:val="18"/>
        </w:rPr>
        <w:t>; Влади</w:t>
      </w:r>
      <w:r>
        <w:rPr>
          <w:sz w:val="18"/>
        </w:rPr>
        <w:t xml:space="preserve">мир Андрић: </w:t>
      </w:r>
      <w:r>
        <w:rPr>
          <w:i/>
          <w:sz w:val="18"/>
        </w:rPr>
        <w:t>Пустолов</w:t>
      </w:r>
      <w:r>
        <w:rPr>
          <w:sz w:val="18"/>
        </w:rPr>
        <w:t xml:space="preserve">; Жан-Бернар Пиј, Серж Блок, Ан Бланшар: </w:t>
      </w:r>
      <w:r>
        <w:rPr>
          <w:i/>
          <w:sz w:val="18"/>
        </w:rPr>
        <w:t xml:space="preserve">Енциклопедија лоших ђака, бунтовника и осталих генијалаца </w:t>
      </w:r>
      <w:r>
        <w:rPr>
          <w:sz w:val="18"/>
        </w:rPr>
        <w:t xml:space="preserve">– одломак о Џеку Лондону, прича о Џеку Лон- дону из </w:t>
      </w:r>
      <w:r>
        <w:rPr>
          <w:i/>
          <w:sz w:val="18"/>
        </w:rPr>
        <w:t xml:space="preserve">Били су деца као и ти </w:t>
      </w:r>
      <w:r>
        <w:rPr>
          <w:sz w:val="18"/>
        </w:rPr>
        <w:t>Гроздане Олујић.</w:t>
      </w:r>
    </w:p>
    <w:p w:rsidR="008455F2" w:rsidRDefault="009D632A">
      <w:pPr>
        <w:spacing w:line="235" w:lineRule="auto"/>
        <w:ind w:left="120" w:right="157" w:firstLine="397"/>
        <w:jc w:val="both"/>
        <w:rPr>
          <w:sz w:val="18"/>
        </w:rPr>
      </w:pPr>
      <w:r>
        <w:rPr>
          <w:sz w:val="18"/>
        </w:rPr>
        <w:t>Дела заснована на хумору и животном оптимизму:</w:t>
      </w:r>
      <w:r>
        <w:rPr>
          <w:sz w:val="18"/>
        </w:rPr>
        <w:t xml:space="preserve"> Коста Трифковић: </w:t>
      </w:r>
      <w:r>
        <w:rPr>
          <w:i/>
          <w:sz w:val="18"/>
        </w:rPr>
        <w:t>Избирачица</w:t>
      </w:r>
      <w:r>
        <w:rPr>
          <w:sz w:val="18"/>
        </w:rPr>
        <w:t xml:space="preserve">; Бранислав Нушић: </w:t>
      </w:r>
      <w:r>
        <w:rPr>
          <w:i/>
          <w:sz w:val="18"/>
        </w:rPr>
        <w:t>Аутобиографија</w:t>
      </w:r>
      <w:r>
        <w:rPr>
          <w:sz w:val="18"/>
        </w:rPr>
        <w:t xml:space="preserve">; Владимир Андрић: </w:t>
      </w:r>
      <w:r>
        <w:rPr>
          <w:i/>
          <w:sz w:val="18"/>
        </w:rPr>
        <w:t>Пустолов</w:t>
      </w:r>
      <w:r>
        <w:rPr>
          <w:sz w:val="18"/>
        </w:rPr>
        <w:t xml:space="preserve">; Влада Стојиљковић: </w:t>
      </w:r>
      <w:r>
        <w:rPr>
          <w:i/>
          <w:sz w:val="18"/>
        </w:rPr>
        <w:t xml:space="preserve">Писмо Бранку Ћопићу </w:t>
      </w:r>
      <w:r>
        <w:rPr>
          <w:sz w:val="18"/>
        </w:rPr>
        <w:t xml:space="preserve">(из </w:t>
      </w:r>
      <w:r>
        <w:rPr>
          <w:i/>
          <w:sz w:val="18"/>
        </w:rPr>
        <w:t>Писмописца</w:t>
      </w:r>
      <w:r>
        <w:rPr>
          <w:sz w:val="18"/>
        </w:rPr>
        <w:t xml:space="preserve">); Стеван Раичковић: </w:t>
      </w:r>
      <w:r>
        <w:rPr>
          <w:i/>
          <w:sz w:val="18"/>
        </w:rPr>
        <w:t>Хвала сунцу, земљи, трави</w:t>
      </w:r>
      <w:r>
        <w:rPr>
          <w:sz w:val="18"/>
        </w:rPr>
        <w:t xml:space="preserve">; Добрица Ерић </w:t>
      </w:r>
      <w:r>
        <w:rPr>
          <w:i/>
          <w:sz w:val="18"/>
        </w:rPr>
        <w:t xml:space="preserve">Месечеви миљеници </w:t>
      </w:r>
      <w:r>
        <w:rPr>
          <w:sz w:val="18"/>
        </w:rPr>
        <w:t xml:space="preserve">(избор); Александар Поповић: </w:t>
      </w:r>
      <w:r>
        <w:rPr>
          <w:i/>
          <w:sz w:val="18"/>
        </w:rPr>
        <w:t>Снежа</w:t>
      </w:r>
      <w:r>
        <w:rPr>
          <w:i/>
          <w:sz w:val="18"/>
        </w:rPr>
        <w:t>на и седам патуљака</w:t>
      </w:r>
      <w:r>
        <w:rPr>
          <w:sz w:val="18"/>
        </w:rPr>
        <w:t>.</w:t>
      </w:r>
    </w:p>
    <w:p w:rsidR="008455F2" w:rsidRDefault="009D632A">
      <w:pPr>
        <w:spacing w:line="235" w:lineRule="auto"/>
        <w:ind w:left="120" w:right="157" w:firstLine="396"/>
        <w:jc w:val="both"/>
        <w:rPr>
          <w:sz w:val="18"/>
        </w:rPr>
      </w:pPr>
      <w:r>
        <w:rPr>
          <w:sz w:val="18"/>
        </w:rPr>
        <w:t xml:space="preserve">Слике детињства у различитим епохама и срединама: Исидо- ра Секулић: </w:t>
      </w:r>
      <w:r>
        <w:rPr>
          <w:i/>
          <w:sz w:val="18"/>
        </w:rPr>
        <w:t>Буре</w:t>
      </w:r>
      <w:r>
        <w:rPr>
          <w:sz w:val="18"/>
        </w:rPr>
        <w:t xml:space="preserve">; </w:t>
      </w:r>
      <w:r>
        <w:rPr>
          <w:spacing w:val="-3"/>
          <w:sz w:val="18"/>
        </w:rPr>
        <w:t xml:space="preserve">Бранко </w:t>
      </w:r>
      <w:r>
        <w:rPr>
          <w:sz w:val="18"/>
        </w:rPr>
        <w:t xml:space="preserve">Ћопић: </w:t>
      </w:r>
      <w:r>
        <w:rPr>
          <w:i/>
          <w:sz w:val="18"/>
        </w:rPr>
        <w:t>Чудесна справа</w:t>
      </w:r>
      <w:r>
        <w:rPr>
          <w:sz w:val="18"/>
        </w:rPr>
        <w:t xml:space="preserve">; Влада Стојиљ- ковић: </w:t>
      </w:r>
      <w:r>
        <w:rPr>
          <w:i/>
          <w:sz w:val="18"/>
        </w:rPr>
        <w:t xml:space="preserve">Писмо Бранку Ћопићу </w:t>
      </w:r>
      <w:r>
        <w:rPr>
          <w:sz w:val="18"/>
        </w:rPr>
        <w:t xml:space="preserve">(из збирке </w:t>
      </w:r>
      <w:r>
        <w:rPr>
          <w:i/>
          <w:sz w:val="18"/>
        </w:rPr>
        <w:t>Писмописац</w:t>
      </w:r>
      <w:r>
        <w:rPr>
          <w:sz w:val="18"/>
        </w:rPr>
        <w:t xml:space="preserve">); Милован Данојлић: </w:t>
      </w:r>
      <w:r>
        <w:rPr>
          <w:i/>
          <w:sz w:val="18"/>
        </w:rPr>
        <w:t>Овај дечак зове се Пепо Крста</w:t>
      </w:r>
      <w:r>
        <w:rPr>
          <w:sz w:val="18"/>
        </w:rPr>
        <w:t xml:space="preserve">; Сергеј Јесењин: </w:t>
      </w:r>
      <w:r>
        <w:rPr>
          <w:i/>
          <w:sz w:val="18"/>
        </w:rPr>
        <w:t>Песма о керуши</w:t>
      </w:r>
      <w:r>
        <w:rPr>
          <w:sz w:val="18"/>
        </w:rPr>
        <w:t xml:space="preserve">; Ференц Молнар: </w:t>
      </w:r>
      <w:r>
        <w:rPr>
          <w:i/>
          <w:sz w:val="18"/>
        </w:rPr>
        <w:t>Дечаци Павлове улице</w:t>
      </w:r>
      <w:r>
        <w:rPr>
          <w:sz w:val="18"/>
        </w:rPr>
        <w:t>; Гроздана Олу- јић:</w:t>
      </w:r>
      <w:r>
        <w:rPr>
          <w:spacing w:val="10"/>
          <w:sz w:val="18"/>
        </w:rPr>
        <w:t xml:space="preserve"> </w:t>
      </w:r>
      <w:r>
        <w:rPr>
          <w:i/>
          <w:sz w:val="18"/>
        </w:rPr>
        <w:t>Били</w:t>
      </w:r>
      <w:r>
        <w:rPr>
          <w:i/>
          <w:spacing w:val="10"/>
          <w:sz w:val="18"/>
        </w:rPr>
        <w:t xml:space="preserve"> </w:t>
      </w:r>
      <w:r>
        <w:rPr>
          <w:i/>
          <w:sz w:val="18"/>
        </w:rPr>
        <w:t>су</w:t>
      </w:r>
      <w:r>
        <w:rPr>
          <w:i/>
          <w:spacing w:val="10"/>
          <w:sz w:val="18"/>
        </w:rPr>
        <w:t xml:space="preserve"> </w:t>
      </w:r>
      <w:r>
        <w:rPr>
          <w:i/>
          <w:sz w:val="18"/>
        </w:rPr>
        <w:t>деца</w:t>
      </w:r>
      <w:r>
        <w:rPr>
          <w:i/>
          <w:spacing w:val="10"/>
          <w:sz w:val="18"/>
        </w:rPr>
        <w:t xml:space="preserve"> </w:t>
      </w:r>
      <w:r>
        <w:rPr>
          <w:i/>
          <w:sz w:val="18"/>
        </w:rPr>
        <w:t>као</w:t>
      </w:r>
      <w:r>
        <w:rPr>
          <w:i/>
          <w:spacing w:val="10"/>
          <w:sz w:val="18"/>
        </w:rPr>
        <w:t xml:space="preserve"> </w:t>
      </w:r>
      <w:r>
        <w:rPr>
          <w:i/>
          <w:sz w:val="18"/>
        </w:rPr>
        <w:t>и</w:t>
      </w:r>
      <w:r>
        <w:rPr>
          <w:i/>
          <w:spacing w:val="10"/>
          <w:sz w:val="18"/>
        </w:rPr>
        <w:t xml:space="preserve"> </w:t>
      </w:r>
      <w:r>
        <w:rPr>
          <w:i/>
          <w:sz w:val="18"/>
        </w:rPr>
        <w:t>ти</w:t>
      </w:r>
      <w:r>
        <w:rPr>
          <w:i/>
          <w:spacing w:val="10"/>
          <w:sz w:val="18"/>
        </w:rPr>
        <w:t xml:space="preserve"> </w:t>
      </w:r>
      <w:r>
        <w:rPr>
          <w:sz w:val="18"/>
        </w:rPr>
        <w:t>(одабране</w:t>
      </w:r>
      <w:r>
        <w:rPr>
          <w:spacing w:val="10"/>
          <w:sz w:val="18"/>
        </w:rPr>
        <w:t xml:space="preserve"> </w:t>
      </w:r>
      <w:r>
        <w:rPr>
          <w:sz w:val="18"/>
        </w:rPr>
        <w:t>приче);</w:t>
      </w:r>
      <w:r>
        <w:rPr>
          <w:spacing w:val="10"/>
          <w:sz w:val="18"/>
        </w:rPr>
        <w:t xml:space="preserve"> </w:t>
      </w:r>
      <w:r>
        <w:rPr>
          <w:sz w:val="18"/>
        </w:rPr>
        <w:t>Јасминка</w:t>
      </w:r>
      <w:r>
        <w:rPr>
          <w:spacing w:val="10"/>
          <w:sz w:val="18"/>
        </w:rPr>
        <w:t xml:space="preserve"> </w:t>
      </w:r>
      <w:r>
        <w:rPr>
          <w:sz w:val="18"/>
        </w:rPr>
        <w:t>Петровић:</w:t>
      </w:r>
    </w:p>
    <w:p w:rsidR="008455F2" w:rsidRDefault="008455F2">
      <w:pPr>
        <w:spacing w:line="235" w:lineRule="auto"/>
        <w:jc w:val="both"/>
        <w:rPr>
          <w:sz w:val="18"/>
        </w:rPr>
        <w:sectPr w:rsidR="008455F2">
          <w:pgSz w:w="11910" w:h="15740"/>
          <w:pgMar w:top="60" w:right="520" w:bottom="280" w:left="560" w:header="720" w:footer="720" w:gutter="0"/>
          <w:cols w:num="2" w:space="720" w:equalWidth="0">
            <w:col w:w="5293" w:space="121"/>
            <w:col w:w="5416"/>
          </w:cols>
        </w:sectPr>
      </w:pPr>
    </w:p>
    <w:p w:rsidR="008455F2" w:rsidRDefault="009D632A">
      <w:pPr>
        <w:spacing w:before="88" w:line="232" w:lineRule="auto"/>
        <w:ind w:left="120" w:right="40"/>
        <w:jc w:val="both"/>
        <w:rPr>
          <w:sz w:val="18"/>
        </w:rPr>
      </w:pPr>
      <w:r>
        <w:rPr>
          <w:i/>
          <w:sz w:val="18"/>
        </w:rPr>
        <w:lastRenderedPageBreak/>
        <w:t>Ово</w:t>
      </w:r>
      <w:r>
        <w:rPr>
          <w:i/>
          <w:spacing w:val="-8"/>
          <w:sz w:val="18"/>
        </w:rPr>
        <w:t xml:space="preserve"> </w:t>
      </w:r>
      <w:r>
        <w:rPr>
          <w:i/>
          <w:sz w:val="18"/>
        </w:rPr>
        <w:t>је</w:t>
      </w:r>
      <w:r>
        <w:rPr>
          <w:i/>
          <w:spacing w:val="-8"/>
          <w:sz w:val="18"/>
        </w:rPr>
        <w:t xml:space="preserve"> </w:t>
      </w:r>
      <w:r>
        <w:rPr>
          <w:i/>
          <w:sz w:val="18"/>
        </w:rPr>
        <w:t>најстрашнији</w:t>
      </w:r>
      <w:r>
        <w:rPr>
          <w:i/>
          <w:spacing w:val="-8"/>
          <w:sz w:val="18"/>
        </w:rPr>
        <w:t xml:space="preserve"> </w:t>
      </w:r>
      <w:r>
        <w:rPr>
          <w:i/>
          <w:sz w:val="18"/>
        </w:rPr>
        <w:t>дан</w:t>
      </w:r>
      <w:r>
        <w:rPr>
          <w:i/>
          <w:spacing w:val="-8"/>
          <w:sz w:val="18"/>
        </w:rPr>
        <w:t xml:space="preserve"> </w:t>
      </w:r>
      <w:r>
        <w:rPr>
          <w:i/>
          <w:sz w:val="18"/>
        </w:rPr>
        <w:t>у</w:t>
      </w:r>
      <w:r>
        <w:rPr>
          <w:i/>
          <w:spacing w:val="-8"/>
          <w:sz w:val="18"/>
        </w:rPr>
        <w:t xml:space="preserve"> </w:t>
      </w:r>
      <w:r>
        <w:rPr>
          <w:i/>
          <w:spacing w:val="-3"/>
          <w:sz w:val="18"/>
        </w:rPr>
        <w:t>мом</w:t>
      </w:r>
      <w:r>
        <w:rPr>
          <w:i/>
          <w:spacing w:val="-8"/>
          <w:sz w:val="18"/>
        </w:rPr>
        <w:t xml:space="preserve"> </w:t>
      </w:r>
      <w:r>
        <w:rPr>
          <w:i/>
          <w:sz w:val="18"/>
        </w:rPr>
        <w:t>животу</w:t>
      </w:r>
      <w:r>
        <w:rPr>
          <w:sz w:val="18"/>
        </w:rPr>
        <w:t>;</w:t>
      </w:r>
      <w:r>
        <w:rPr>
          <w:spacing w:val="-8"/>
          <w:sz w:val="18"/>
        </w:rPr>
        <w:t xml:space="preserve"> </w:t>
      </w:r>
      <w:r>
        <w:rPr>
          <w:sz w:val="18"/>
        </w:rPr>
        <w:t>Реј</w:t>
      </w:r>
      <w:r>
        <w:rPr>
          <w:spacing w:val="-8"/>
          <w:sz w:val="18"/>
        </w:rPr>
        <w:t xml:space="preserve"> </w:t>
      </w:r>
      <w:r>
        <w:rPr>
          <w:sz w:val="18"/>
        </w:rPr>
        <w:t>Бредбери:</w:t>
      </w:r>
      <w:r>
        <w:rPr>
          <w:spacing w:val="-8"/>
          <w:sz w:val="18"/>
        </w:rPr>
        <w:t xml:space="preserve"> </w:t>
      </w:r>
      <w:r>
        <w:rPr>
          <w:i/>
          <w:sz w:val="18"/>
        </w:rPr>
        <w:t xml:space="preserve">Маслачково вино </w:t>
      </w:r>
      <w:r>
        <w:rPr>
          <w:sz w:val="18"/>
        </w:rPr>
        <w:t xml:space="preserve">(избор); Џејмс Крис: </w:t>
      </w:r>
      <w:r>
        <w:rPr>
          <w:i/>
          <w:sz w:val="18"/>
        </w:rPr>
        <w:t>Тим Талир или Продати смех</w:t>
      </w:r>
      <w:r>
        <w:rPr>
          <w:sz w:val="18"/>
        </w:rPr>
        <w:t xml:space="preserve">; Анђела Нанети: </w:t>
      </w:r>
      <w:r>
        <w:rPr>
          <w:i/>
          <w:sz w:val="18"/>
        </w:rPr>
        <w:t>Мој дека је био трешња</w:t>
      </w:r>
      <w:r>
        <w:rPr>
          <w:sz w:val="18"/>
        </w:rPr>
        <w:t xml:space="preserve">; </w:t>
      </w:r>
      <w:r>
        <w:rPr>
          <w:spacing w:val="-3"/>
          <w:sz w:val="18"/>
        </w:rPr>
        <w:t xml:space="preserve">Никола </w:t>
      </w:r>
      <w:r>
        <w:rPr>
          <w:sz w:val="18"/>
        </w:rPr>
        <w:t xml:space="preserve">Тесла: </w:t>
      </w:r>
      <w:r>
        <w:rPr>
          <w:i/>
          <w:sz w:val="18"/>
        </w:rPr>
        <w:t xml:space="preserve">Моји изуми </w:t>
      </w:r>
      <w:r>
        <w:rPr>
          <w:sz w:val="18"/>
        </w:rPr>
        <w:t xml:space="preserve">(од- ломци о детињству) уз приче о Тесли, Ћопићу и Исидори Секулић из </w:t>
      </w:r>
      <w:r>
        <w:rPr>
          <w:i/>
          <w:sz w:val="18"/>
        </w:rPr>
        <w:t>Били су деца као и</w:t>
      </w:r>
      <w:r>
        <w:rPr>
          <w:i/>
          <w:spacing w:val="-2"/>
          <w:sz w:val="18"/>
        </w:rPr>
        <w:t xml:space="preserve"> </w:t>
      </w:r>
      <w:r>
        <w:rPr>
          <w:i/>
          <w:sz w:val="18"/>
        </w:rPr>
        <w:t>ти</w:t>
      </w:r>
      <w:r>
        <w:rPr>
          <w:sz w:val="18"/>
        </w:rPr>
        <w:t>.</w:t>
      </w:r>
    </w:p>
    <w:p w:rsidR="008455F2" w:rsidRDefault="009D632A">
      <w:pPr>
        <w:spacing w:before="1" w:line="232" w:lineRule="auto"/>
        <w:ind w:left="120" w:right="39" w:firstLine="396"/>
        <w:jc w:val="both"/>
        <w:rPr>
          <w:sz w:val="18"/>
        </w:rPr>
      </w:pPr>
      <w:r>
        <w:rPr>
          <w:sz w:val="18"/>
        </w:rPr>
        <w:t xml:space="preserve">Социјална тематика: Алекса Шантић: </w:t>
      </w:r>
      <w:r>
        <w:rPr>
          <w:i/>
          <w:sz w:val="18"/>
        </w:rPr>
        <w:t>О, класје моје</w:t>
      </w:r>
      <w:r>
        <w:rPr>
          <w:sz w:val="18"/>
        </w:rPr>
        <w:t xml:space="preserve">; Вељко Петровић: </w:t>
      </w:r>
      <w:r>
        <w:rPr>
          <w:i/>
          <w:sz w:val="18"/>
        </w:rPr>
        <w:t>Рата</w:t>
      </w:r>
      <w:r>
        <w:rPr>
          <w:i/>
          <w:sz w:val="18"/>
        </w:rPr>
        <w:t>р</w:t>
      </w:r>
      <w:r>
        <w:rPr>
          <w:sz w:val="18"/>
        </w:rPr>
        <w:t xml:space="preserve">; Петар </w:t>
      </w:r>
      <w:r>
        <w:rPr>
          <w:spacing w:val="-3"/>
          <w:sz w:val="18"/>
        </w:rPr>
        <w:t xml:space="preserve">Кочић: </w:t>
      </w:r>
      <w:r>
        <w:rPr>
          <w:i/>
          <w:sz w:val="18"/>
        </w:rPr>
        <w:t>Јаблан</w:t>
      </w:r>
      <w:r>
        <w:rPr>
          <w:sz w:val="18"/>
        </w:rPr>
        <w:t xml:space="preserve">; Антон Павлович Чехов: </w:t>
      </w:r>
      <w:r>
        <w:rPr>
          <w:i/>
          <w:sz w:val="18"/>
        </w:rPr>
        <w:t>Вањка</w:t>
      </w:r>
      <w:r>
        <w:rPr>
          <w:sz w:val="18"/>
        </w:rPr>
        <w:t xml:space="preserve">; Итало Калвино: </w:t>
      </w:r>
      <w:r>
        <w:rPr>
          <w:i/>
          <w:sz w:val="18"/>
        </w:rPr>
        <w:t xml:space="preserve">Шума на ауто-путу </w:t>
      </w:r>
      <w:r>
        <w:rPr>
          <w:sz w:val="18"/>
        </w:rPr>
        <w:t xml:space="preserve">(из збирке прича </w:t>
      </w:r>
      <w:r>
        <w:rPr>
          <w:i/>
          <w:sz w:val="18"/>
        </w:rPr>
        <w:t>Марковалдо или годишња доба у граду</w:t>
      </w:r>
      <w:r>
        <w:rPr>
          <w:sz w:val="18"/>
        </w:rPr>
        <w:t xml:space="preserve">); Вилијем Саројан: </w:t>
      </w:r>
      <w:r>
        <w:rPr>
          <w:i/>
          <w:sz w:val="18"/>
        </w:rPr>
        <w:t>Зовем се Арам</w:t>
      </w:r>
      <w:r>
        <w:rPr>
          <w:sz w:val="18"/>
        </w:rPr>
        <w:t xml:space="preserve">; уз приче о Петру </w:t>
      </w:r>
      <w:r>
        <w:rPr>
          <w:spacing w:val="-3"/>
          <w:sz w:val="18"/>
        </w:rPr>
        <w:t xml:space="preserve">Кочићу </w:t>
      </w:r>
      <w:r>
        <w:rPr>
          <w:sz w:val="18"/>
        </w:rPr>
        <w:t xml:space="preserve">и </w:t>
      </w:r>
      <w:r>
        <w:rPr>
          <w:spacing w:val="-3"/>
          <w:sz w:val="18"/>
        </w:rPr>
        <w:t xml:space="preserve">Чехову </w:t>
      </w:r>
      <w:r>
        <w:rPr>
          <w:sz w:val="18"/>
        </w:rPr>
        <w:t xml:space="preserve">из </w:t>
      </w:r>
      <w:r>
        <w:rPr>
          <w:i/>
          <w:sz w:val="18"/>
        </w:rPr>
        <w:t xml:space="preserve">Били су деца као и ти </w:t>
      </w:r>
      <w:r>
        <w:rPr>
          <w:spacing w:val="-11"/>
          <w:sz w:val="18"/>
        </w:rPr>
        <w:t>Г.</w:t>
      </w:r>
      <w:r>
        <w:rPr>
          <w:spacing w:val="-2"/>
          <w:sz w:val="18"/>
        </w:rPr>
        <w:t xml:space="preserve"> </w:t>
      </w:r>
      <w:r>
        <w:rPr>
          <w:sz w:val="18"/>
        </w:rPr>
        <w:t>Олујић.</w:t>
      </w:r>
    </w:p>
    <w:p w:rsidR="008455F2" w:rsidRDefault="009D632A">
      <w:pPr>
        <w:spacing w:line="230" w:lineRule="auto"/>
        <w:ind w:left="120" w:right="39" w:firstLine="396"/>
        <w:jc w:val="both"/>
        <w:rPr>
          <w:sz w:val="18"/>
        </w:rPr>
      </w:pPr>
      <w:r>
        <w:rPr>
          <w:sz w:val="18"/>
        </w:rPr>
        <w:t>Родољубива тем</w:t>
      </w:r>
      <w:r>
        <w:rPr>
          <w:sz w:val="18"/>
        </w:rPr>
        <w:t xml:space="preserve">атика: Ђура Јакшић: </w:t>
      </w:r>
      <w:r>
        <w:rPr>
          <w:i/>
          <w:sz w:val="18"/>
        </w:rPr>
        <w:t>Вече</w:t>
      </w:r>
      <w:r>
        <w:rPr>
          <w:sz w:val="18"/>
        </w:rPr>
        <w:t xml:space="preserve">; народне епске пе- сме о Косовском боју; </w:t>
      </w:r>
      <w:r>
        <w:rPr>
          <w:i/>
          <w:sz w:val="18"/>
        </w:rPr>
        <w:t>Смрт Мајке Југовића</w:t>
      </w:r>
      <w:r>
        <w:rPr>
          <w:sz w:val="18"/>
        </w:rPr>
        <w:t xml:space="preserve">; народне епске песме о Марку Краљевићу; Десанка Максимовић: </w:t>
      </w:r>
      <w:r>
        <w:rPr>
          <w:i/>
          <w:sz w:val="18"/>
        </w:rPr>
        <w:t>Грачаница</w:t>
      </w:r>
      <w:r>
        <w:rPr>
          <w:sz w:val="18"/>
        </w:rPr>
        <w:t xml:space="preserve">; Војислав Илић: </w:t>
      </w:r>
      <w:r>
        <w:rPr>
          <w:i/>
          <w:sz w:val="18"/>
        </w:rPr>
        <w:t>Свети Сава</w:t>
      </w:r>
      <w:r>
        <w:rPr>
          <w:sz w:val="18"/>
        </w:rPr>
        <w:t xml:space="preserve">; песме </w:t>
      </w:r>
      <w:r>
        <w:rPr>
          <w:i/>
          <w:sz w:val="18"/>
        </w:rPr>
        <w:t xml:space="preserve">Морава, Дунав </w:t>
      </w:r>
      <w:r>
        <w:rPr>
          <w:sz w:val="18"/>
        </w:rPr>
        <w:t>Бранислава Петровића.</w:t>
      </w:r>
    </w:p>
    <w:p w:rsidR="008455F2" w:rsidRDefault="009D632A">
      <w:pPr>
        <w:spacing w:line="230" w:lineRule="auto"/>
        <w:ind w:left="120" w:right="39" w:firstLine="396"/>
        <w:jc w:val="both"/>
        <w:rPr>
          <w:sz w:val="18"/>
        </w:rPr>
      </w:pPr>
      <w:r>
        <w:rPr>
          <w:sz w:val="18"/>
        </w:rPr>
        <w:t xml:space="preserve">Лепота маштања, певања и приповедања: Добрица Ерић: </w:t>
      </w:r>
      <w:r>
        <w:rPr>
          <w:i/>
          <w:sz w:val="18"/>
        </w:rPr>
        <w:t xml:space="preserve">Ме- сечеви миљеници </w:t>
      </w:r>
      <w:r>
        <w:rPr>
          <w:sz w:val="18"/>
        </w:rPr>
        <w:t xml:space="preserve">(избор); Мирослав Антић: </w:t>
      </w:r>
      <w:r>
        <w:rPr>
          <w:i/>
          <w:sz w:val="18"/>
        </w:rPr>
        <w:t>Плава звезда</w:t>
      </w:r>
      <w:r>
        <w:rPr>
          <w:sz w:val="18"/>
        </w:rPr>
        <w:t xml:space="preserve">; Иво Ан- дрић: </w:t>
      </w:r>
      <w:r>
        <w:rPr>
          <w:i/>
          <w:sz w:val="18"/>
        </w:rPr>
        <w:t>Аска и вук</w:t>
      </w:r>
      <w:r>
        <w:rPr>
          <w:sz w:val="18"/>
        </w:rPr>
        <w:t xml:space="preserve">; песме </w:t>
      </w:r>
      <w:r>
        <w:rPr>
          <w:i/>
          <w:sz w:val="18"/>
        </w:rPr>
        <w:t xml:space="preserve">Па шта, па шта, Говор дрвећа </w:t>
      </w:r>
      <w:r>
        <w:rPr>
          <w:sz w:val="18"/>
        </w:rPr>
        <w:t xml:space="preserve">Бранисла- ва Петровића; Владимир Андрић: </w:t>
      </w:r>
      <w:r>
        <w:rPr>
          <w:i/>
          <w:sz w:val="18"/>
        </w:rPr>
        <w:t>Пустолов</w:t>
      </w:r>
      <w:r>
        <w:rPr>
          <w:sz w:val="18"/>
        </w:rPr>
        <w:t xml:space="preserve">; Анђела Нанети: </w:t>
      </w:r>
      <w:r>
        <w:rPr>
          <w:i/>
          <w:sz w:val="18"/>
        </w:rPr>
        <w:t>Мој дека је био тр</w:t>
      </w:r>
      <w:r>
        <w:rPr>
          <w:i/>
          <w:sz w:val="18"/>
        </w:rPr>
        <w:t>ешња</w:t>
      </w:r>
      <w:r>
        <w:rPr>
          <w:sz w:val="18"/>
        </w:rPr>
        <w:t xml:space="preserve">; Владимир Хулпах: </w:t>
      </w:r>
      <w:r>
        <w:rPr>
          <w:i/>
          <w:sz w:val="18"/>
        </w:rPr>
        <w:t xml:space="preserve">Легенде о европским гра- довима </w:t>
      </w:r>
      <w:r>
        <w:rPr>
          <w:sz w:val="18"/>
        </w:rPr>
        <w:t xml:space="preserve">(избор); Тиодор Росић: </w:t>
      </w:r>
      <w:r>
        <w:rPr>
          <w:i/>
          <w:sz w:val="18"/>
        </w:rPr>
        <w:t xml:space="preserve">Приче старог чаробњака </w:t>
      </w:r>
      <w:r>
        <w:rPr>
          <w:sz w:val="18"/>
        </w:rPr>
        <w:t>(избор).</w:t>
      </w:r>
    </w:p>
    <w:p w:rsidR="008455F2" w:rsidRDefault="009D632A">
      <w:pPr>
        <w:spacing w:line="230" w:lineRule="auto"/>
        <w:ind w:left="120" w:right="39" w:firstLine="396"/>
        <w:jc w:val="both"/>
        <w:rPr>
          <w:i/>
          <w:sz w:val="18"/>
        </w:rPr>
      </w:pPr>
      <w:r>
        <w:rPr>
          <w:sz w:val="18"/>
        </w:rPr>
        <w:t xml:space="preserve">Животиње и људи: Петар Кочић: </w:t>
      </w:r>
      <w:r>
        <w:rPr>
          <w:i/>
          <w:sz w:val="18"/>
        </w:rPr>
        <w:t>Јаблан</w:t>
      </w:r>
      <w:r>
        <w:rPr>
          <w:sz w:val="18"/>
        </w:rPr>
        <w:t xml:space="preserve">; Вилијем Саројан: </w:t>
      </w:r>
      <w:r>
        <w:rPr>
          <w:i/>
          <w:sz w:val="18"/>
        </w:rPr>
        <w:t>Зовем се Арам</w:t>
      </w:r>
      <w:r>
        <w:rPr>
          <w:sz w:val="18"/>
        </w:rPr>
        <w:t xml:space="preserve">; Сергеј Јесењин: </w:t>
      </w:r>
      <w:r>
        <w:rPr>
          <w:i/>
          <w:sz w:val="18"/>
        </w:rPr>
        <w:t>Песма о керуши</w:t>
      </w:r>
      <w:r>
        <w:rPr>
          <w:sz w:val="18"/>
        </w:rPr>
        <w:t xml:space="preserve">; Иво Андрић: </w:t>
      </w:r>
      <w:r>
        <w:rPr>
          <w:i/>
          <w:sz w:val="18"/>
        </w:rPr>
        <w:t>Аска и вук</w:t>
      </w:r>
      <w:r>
        <w:rPr>
          <w:sz w:val="18"/>
        </w:rPr>
        <w:t xml:space="preserve">; Добрица Ерић: </w:t>
      </w:r>
      <w:r>
        <w:rPr>
          <w:i/>
          <w:sz w:val="18"/>
        </w:rPr>
        <w:t>Месече</w:t>
      </w:r>
      <w:r>
        <w:rPr>
          <w:i/>
          <w:sz w:val="18"/>
        </w:rPr>
        <w:t xml:space="preserve">ви миљеници </w:t>
      </w:r>
      <w:r>
        <w:rPr>
          <w:sz w:val="18"/>
        </w:rPr>
        <w:t xml:space="preserve">(избор); Џек Лон- дон: </w:t>
      </w:r>
      <w:r>
        <w:rPr>
          <w:i/>
          <w:sz w:val="18"/>
        </w:rPr>
        <w:t xml:space="preserve">Бели очњак </w:t>
      </w:r>
      <w:r>
        <w:rPr>
          <w:sz w:val="18"/>
        </w:rPr>
        <w:t xml:space="preserve">или </w:t>
      </w:r>
      <w:r>
        <w:rPr>
          <w:i/>
          <w:sz w:val="18"/>
        </w:rPr>
        <w:t>Зов дивљинe.</w:t>
      </w:r>
    </w:p>
    <w:p w:rsidR="008455F2" w:rsidRDefault="009D632A">
      <w:pPr>
        <w:spacing w:before="1" w:line="230" w:lineRule="auto"/>
        <w:ind w:left="120" w:right="38" w:firstLine="396"/>
        <w:jc w:val="both"/>
        <w:rPr>
          <w:sz w:val="18"/>
        </w:rPr>
      </w:pPr>
      <w:r>
        <w:rPr>
          <w:sz w:val="18"/>
        </w:rPr>
        <w:t>Међупредметне корелације – наставу историје могуће је до- пунити</w:t>
      </w:r>
      <w:r>
        <w:rPr>
          <w:spacing w:val="-7"/>
          <w:sz w:val="18"/>
        </w:rPr>
        <w:t xml:space="preserve"> </w:t>
      </w:r>
      <w:r>
        <w:rPr>
          <w:sz w:val="18"/>
        </w:rPr>
        <w:t>одломцима:</w:t>
      </w:r>
      <w:r>
        <w:rPr>
          <w:spacing w:val="-7"/>
          <w:sz w:val="18"/>
        </w:rPr>
        <w:t xml:space="preserve"> </w:t>
      </w:r>
      <w:r>
        <w:rPr>
          <w:sz w:val="18"/>
        </w:rPr>
        <w:t>Борислав</w:t>
      </w:r>
      <w:r>
        <w:rPr>
          <w:spacing w:val="-7"/>
          <w:sz w:val="18"/>
        </w:rPr>
        <w:t xml:space="preserve"> </w:t>
      </w:r>
      <w:r>
        <w:rPr>
          <w:sz w:val="18"/>
        </w:rPr>
        <w:t>Пекић:</w:t>
      </w:r>
      <w:r>
        <w:rPr>
          <w:spacing w:val="-6"/>
          <w:sz w:val="18"/>
        </w:rPr>
        <w:t xml:space="preserve"> </w:t>
      </w:r>
      <w:r>
        <w:rPr>
          <w:i/>
          <w:sz w:val="18"/>
        </w:rPr>
        <w:t>Сентиментална</w:t>
      </w:r>
      <w:r>
        <w:rPr>
          <w:i/>
          <w:spacing w:val="-7"/>
          <w:sz w:val="18"/>
        </w:rPr>
        <w:t xml:space="preserve"> </w:t>
      </w:r>
      <w:r>
        <w:rPr>
          <w:i/>
          <w:sz w:val="18"/>
        </w:rPr>
        <w:t>повест</w:t>
      </w:r>
      <w:r>
        <w:rPr>
          <w:i/>
          <w:spacing w:val="-7"/>
          <w:sz w:val="18"/>
        </w:rPr>
        <w:t xml:space="preserve"> </w:t>
      </w:r>
      <w:r>
        <w:rPr>
          <w:i/>
          <w:sz w:val="18"/>
        </w:rPr>
        <w:t xml:space="preserve">Бри- танског царства </w:t>
      </w:r>
      <w:r>
        <w:rPr>
          <w:sz w:val="18"/>
        </w:rPr>
        <w:t>(„Велика повеља слободе у земљи без</w:t>
      </w:r>
      <w:r>
        <w:rPr>
          <w:spacing w:val="-19"/>
          <w:sz w:val="18"/>
        </w:rPr>
        <w:t xml:space="preserve"> </w:t>
      </w:r>
      <w:r>
        <w:rPr>
          <w:sz w:val="18"/>
        </w:rPr>
        <w:t>устава”).</w:t>
      </w:r>
    </w:p>
    <w:p w:rsidR="008455F2" w:rsidRDefault="009D632A">
      <w:pPr>
        <w:pStyle w:val="BodyText"/>
        <w:spacing w:before="1" w:line="230" w:lineRule="auto"/>
        <w:ind w:right="39"/>
      </w:pPr>
      <w:r>
        <w:t>Исти текст може се повезивати са другима на различите на- чине, према различитим мотивима или тону приповедања, у скло- пу пројектне наставе, која се базира на исходима, а не на садржа- јима учења.</w:t>
      </w:r>
    </w:p>
    <w:p w:rsidR="008455F2" w:rsidRDefault="009D632A">
      <w:pPr>
        <w:pStyle w:val="BodyText"/>
        <w:spacing w:before="2" w:line="230" w:lineRule="auto"/>
        <w:ind w:right="38"/>
      </w:pPr>
      <w:r>
        <w:t>Предложени обавезни, књижевни, научнопопуларни и ин- форма</w:t>
      </w:r>
      <w:r>
        <w:t xml:space="preserve">тивни текстови и садржај обавезне домаће лектире, као и примери из допунског избора, </w:t>
      </w:r>
      <w:r>
        <w:rPr>
          <w:spacing w:val="-3"/>
        </w:rPr>
        <w:t xml:space="preserve">приликом </w:t>
      </w:r>
      <w:r>
        <w:t xml:space="preserve">осмишљавања годишњег плана рада, а </w:t>
      </w:r>
      <w:r>
        <w:rPr>
          <w:spacing w:val="-3"/>
        </w:rPr>
        <w:t xml:space="preserve">потом </w:t>
      </w:r>
      <w:r>
        <w:t>и при обликовању оријентационих, месечних планова</w:t>
      </w:r>
      <w:r>
        <w:rPr>
          <w:spacing w:val="-7"/>
        </w:rPr>
        <w:t xml:space="preserve"> </w:t>
      </w:r>
      <w:r>
        <w:t>рада,</w:t>
      </w:r>
      <w:r>
        <w:rPr>
          <w:spacing w:val="-7"/>
        </w:rPr>
        <w:t xml:space="preserve"> </w:t>
      </w:r>
      <w:r>
        <w:t>могу</w:t>
      </w:r>
      <w:r>
        <w:rPr>
          <w:spacing w:val="-7"/>
        </w:rPr>
        <w:t xml:space="preserve"> </w:t>
      </w:r>
      <w:r>
        <w:t>се</w:t>
      </w:r>
      <w:r>
        <w:rPr>
          <w:spacing w:val="-7"/>
        </w:rPr>
        <w:t xml:space="preserve"> </w:t>
      </w:r>
      <w:r>
        <w:t>тематски</w:t>
      </w:r>
      <w:r>
        <w:rPr>
          <w:spacing w:val="-7"/>
        </w:rPr>
        <w:t xml:space="preserve"> </w:t>
      </w:r>
      <w:r>
        <w:t>повезивати.</w:t>
      </w:r>
      <w:r>
        <w:rPr>
          <w:spacing w:val="-7"/>
        </w:rPr>
        <w:t xml:space="preserve"> </w:t>
      </w:r>
      <w:r>
        <w:t>Поред</w:t>
      </w:r>
      <w:r>
        <w:rPr>
          <w:spacing w:val="-7"/>
        </w:rPr>
        <w:t xml:space="preserve"> </w:t>
      </w:r>
      <w:r>
        <w:t>тога,</w:t>
      </w:r>
      <w:r>
        <w:rPr>
          <w:spacing w:val="-7"/>
        </w:rPr>
        <w:t xml:space="preserve"> </w:t>
      </w:r>
      <w:r>
        <w:t xml:space="preserve">неопходно је успоставити и уравнотежену дистрибуцију наставних јединица везаних за све подобласти предмета, функционално повезати са- држаје из језика и књижевности </w:t>
      </w:r>
      <w:r>
        <w:rPr>
          <w:spacing w:val="-3"/>
        </w:rPr>
        <w:t xml:space="preserve">(где </w:t>
      </w:r>
      <w:r>
        <w:rPr>
          <w:spacing w:val="-4"/>
        </w:rPr>
        <w:t xml:space="preserve">год </w:t>
      </w:r>
      <w:r>
        <w:t>је то могуће) и оставити довољно часова за утврђивање и систематизацију</w:t>
      </w:r>
      <w:r>
        <w:rPr>
          <w:spacing w:val="-11"/>
        </w:rPr>
        <w:t xml:space="preserve"> </w:t>
      </w:r>
      <w:r>
        <w:t>градива.</w:t>
      </w:r>
    </w:p>
    <w:p w:rsidR="008455F2" w:rsidRDefault="009D632A">
      <w:pPr>
        <w:pStyle w:val="BodyText"/>
        <w:spacing w:before="3" w:line="230" w:lineRule="auto"/>
        <w:ind w:right="38"/>
      </w:pPr>
      <w:r>
        <w:t>К</w:t>
      </w:r>
      <w:r>
        <w:t xml:space="preserve">њижевна дела </w:t>
      </w:r>
      <w:r>
        <w:rPr>
          <w:spacing w:val="-3"/>
        </w:rPr>
        <w:t xml:space="preserve">која </w:t>
      </w:r>
      <w:r>
        <w:t xml:space="preserve">су доживела позоришно извођење или екранизацију могу послужити за компаративну анализу и уочава- ње разлике између књижевне и позоришне/филмске (адаптиране, измењене) </w:t>
      </w:r>
      <w:r>
        <w:rPr>
          <w:spacing w:val="-3"/>
        </w:rPr>
        <w:t xml:space="preserve">фабуле </w:t>
      </w:r>
      <w:r>
        <w:t xml:space="preserve">и израза (рецимо, на примеру Поповићеве сцен- ске бајке може се </w:t>
      </w:r>
      <w:r>
        <w:t xml:space="preserve">закључити </w:t>
      </w:r>
      <w:r>
        <w:rPr>
          <w:spacing w:val="-4"/>
        </w:rPr>
        <w:t xml:space="preserve">како </w:t>
      </w:r>
      <w:r>
        <w:t xml:space="preserve">драмски писац мења познату причу и смешта је у савремено доба), чиме ученици могу доћи до закључка о природи различитих медија и развијати своју медијску писменост. Препоручује се читање бар једног целовитог драмског текста (од три одређена </w:t>
      </w:r>
      <w:r>
        <w:t xml:space="preserve">Програмом). Ученици се могу упутити и на филмове са </w:t>
      </w:r>
      <w:r>
        <w:rPr>
          <w:spacing w:val="-3"/>
        </w:rPr>
        <w:t xml:space="preserve">тематиком </w:t>
      </w:r>
      <w:r>
        <w:t xml:space="preserve">сличном прочитаним књижевним тек- стовима (дечје авантуре или авантуре у фантастичном </w:t>
      </w:r>
      <w:r>
        <w:rPr>
          <w:spacing w:val="-4"/>
        </w:rPr>
        <w:t xml:space="preserve">свету, </w:t>
      </w:r>
      <w:r>
        <w:t>од- растање усамљеног детета и сл.) и додатно повезати обраду једне тематско-мотивске целине.</w:t>
      </w:r>
    </w:p>
    <w:p w:rsidR="008455F2" w:rsidRDefault="009D632A">
      <w:pPr>
        <w:pStyle w:val="BodyText"/>
        <w:spacing w:before="5" w:line="230" w:lineRule="auto"/>
        <w:ind w:right="38"/>
      </w:pPr>
      <w:r>
        <w:t>Са поје</w:t>
      </w:r>
      <w:r>
        <w:t>диним елементима медијске писмености ученике тре- ба упознати такође кроз корелацију: појам дечји часопис или ен- циклопедија за децу упознати на конкретном тексту из часописа/ енциклопедије по избору (садржај текста треба да буде у вези са лектиром).</w:t>
      </w:r>
    </w:p>
    <w:p w:rsidR="008455F2" w:rsidRDefault="009D632A">
      <w:pPr>
        <w:pStyle w:val="BodyText"/>
        <w:spacing w:before="2" w:line="230" w:lineRule="auto"/>
        <w:ind w:right="39"/>
      </w:pPr>
      <w:r>
        <w:t>Поре</w:t>
      </w:r>
      <w:r>
        <w:t xml:space="preserve">д корелације међу текстовима, неопходно је да настав- ник успостави вертикалну </w:t>
      </w:r>
      <w:r>
        <w:rPr>
          <w:spacing w:val="-3"/>
        </w:rPr>
        <w:t xml:space="preserve">корелацију. </w:t>
      </w:r>
      <w:r>
        <w:t>Наставник се претходно обавезно упознаје са садржајима Српског језика и књижевности из претходних разреда ради успостављања принципа поступности и</w:t>
      </w:r>
      <w:r>
        <w:rPr>
          <w:spacing w:val="-2"/>
        </w:rPr>
        <w:t xml:space="preserve"> </w:t>
      </w:r>
      <w:r>
        <w:t>систематичности.</w:t>
      </w:r>
    </w:p>
    <w:p w:rsidR="008455F2" w:rsidRDefault="009D632A">
      <w:pPr>
        <w:pStyle w:val="BodyText"/>
        <w:spacing w:before="2" w:line="232" w:lineRule="auto"/>
        <w:ind w:right="38"/>
      </w:pPr>
      <w:r>
        <w:t>Н</w:t>
      </w:r>
      <w:r>
        <w:t xml:space="preserve">аставник, такође, треба да познаје садржаје других пред- мета обрађиваних у млађим разредима и у петом разреду основне школе, који корелирају с предметом Српски језик и књижевност. Тако, хоризонталну корелацију наставник успоставља, пре свега, са наставом </w:t>
      </w:r>
      <w:r>
        <w:t>историје, ликовне културе, музичке културе, верске наставе и грађанског васпитања.</w:t>
      </w:r>
    </w:p>
    <w:p w:rsidR="008455F2" w:rsidRDefault="009D632A">
      <w:pPr>
        <w:pStyle w:val="BodyText"/>
        <w:spacing w:before="85" w:line="232" w:lineRule="auto"/>
        <w:ind w:right="157"/>
      </w:pPr>
      <w:r>
        <w:br w:type="column"/>
      </w:r>
      <w:r>
        <w:rPr>
          <w:spacing w:val="-5"/>
        </w:rPr>
        <w:t xml:space="preserve">Увођење </w:t>
      </w:r>
      <w:r>
        <w:rPr>
          <w:spacing w:val="-3"/>
        </w:rPr>
        <w:t xml:space="preserve">ученика </w:t>
      </w:r>
      <w:r>
        <w:t xml:space="preserve">у свет књижевности, али и осталих, тзв. не- </w:t>
      </w:r>
      <w:r>
        <w:rPr>
          <w:spacing w:val="-3"/>
        </w:rPr>
        <w:t xml:space="preserve">књижевних </w:t>
      </w:r>
      <w:r>
        <w:rPr>
          <w:spacing w:val="-4"/>
        </w:rPr>
        <w:t xml:space="preserve">текстова </w:t>
      </w:r>
      <w:r>
        <w:rPr>
          <w:spacing w:val="-3"/>
        </w:rPr>
        <w:t xml:space="preserve">(популарних, информативних), </w:t>
      </w:r>
      <w:r>
        <w:t xml:space="preserve">представља из- узетно </w:t>
      </w:r>
      <w:r>
        <w:rPr>
          <w:spacing w:val="-3"/>
        </w:rPr>
        <w:t xml:space="preserve">сложен </w:t>
      </w:r>
      <w:r>
        <w:t xml:space="preserve">наставни </w:t>
      </w:r>
      <w:r>
        <w:rPr>
          <w:spacing w:val="-3"/>
        </w:rPr>
        <w:t xml:space="preserve">задатак. </w:t>
      </w:r>
      <w:r>
        <w:rPr>
          <w:spacing w:val="-5"/>
        </w:rPr>
        <w:t xml:space="preserve">Управо </w:t>
      </w:r>
      <w:r>
        <w:t xml:space="preserve">на </w:t>
      </w:r>
      <w:r>
        <w:rPr>
          <w:spacing w:val="-3"/>
        </w:rPr>
        <w:t xml:space="preserve">овом </w:t>
      </w:r>
      <w:r>
        <w:t>ст</w:t>
      </w:r>
      <w:r>
        <w:t xml:space="preserve">епену </w:t>
      </w:r>
      <w:r>
        <w:rPr>
          <w:spacing w:val="-4"/>
        </w:rPr>
        <w:t xml:space="preserve">школова- </w:t>
      </w:r>
      <w:r>
        <w:t>ња</w:t>
      </w:r>
      <w:r>
        <w:rPr>
          <w:spacing w:val="-6"/>
        </w:rPr>
        <w:t xml:space="preserve"> </w:t>
      </w:r>
      <w:r>
        <w:t>стичу</w:t>
      </w:r>
      <w:r>
        <w:rPr>
          <w:spacing w:val="-6"/>
        </w:rPr>
        <w:t xml:space="preserve"> </w:t>
      </w:r>
      <w:r>
        <w:t>се</w:t>
      </w:r>
      <w:r>
        <w:rPr>
          <w:spacing w:val="-6"/>
        </w:rPr>
        <w:t xml:space="preserve"> </w:t>
      </w:r>
      <w:r>
        <w:t>основна</w:t>
      </w:r>
      <w:r>
        <w:rPr>
          <w:spacing w:val="-6"/>
        </w:rPr>
        <w:t xml:space="preserve"> </w:t>
      </w:r>
      <w:r>
        <w:t>и</w:t>
      </w:r>
      <w:r>
        <w:rPr>
          <w:spacing w:val="-6"/>
        </w:rPr>
        <w:t xml:space="preserve"> </w:t>
      </w:r>
      <w:r>
        <w:rPr>
          <w:spacing w:val="-3"/>
        </w:rPr>
        <w:t>врло</w:t>
      </w:r>
      <w:r>
        <w:rPr>
          <w:spacing w:val="-6"/>
        </w:rPr>
        <w:t xml:space="preserve"> </w:t>
      </w:r>
      <w:r>
        <w:rPr>
          <w:spacing w:val="-3"/>
        </w:rPr>
        <w:t>значајна</w:t>
      </w:r>
      <w:r>
        <w:rPr>
          <w:spacing w:val="-6"/>
        </w:rPr>
        <w:t xml:space="preserve"> </w:t>
      </w:r>
      <w:r>
        <w:t>знања,</w:t>
      </w:r>
      <w:r>
        <w:rPr>
          <w:spacing w:val="-6"/>
        </w:rPr>
        <w:t xml:space="preserve"> </w:t>
      </w:r>
      <w:r>
        <w:rPr>
          <w:spacing w:val="-3"/>
        </w:rPr>
        <w:t>умења</w:t>
      </w:r>
      <w:r>
        <w:rPr>
          <w:spacing w:val="-6"/>
        </w:rPr>
        <w:t xml:space="preserve"> </w:t>
      </w:r>
      <w:r>
        <w:t>и</w:t>
      </w:r>
      <w:r>
        <w:rPr>
          <w:spacing w:val="-6"/>
        </w:rPr>
        <w:t xml:space="preserve"> </w:t>
      </w:r>
      <w:r>
        <w:rPr>
          <w:spacing w:val="-3"/>
        </w:rPr>
        <w:t>навике</w:t>
      </w:r>
      <w:r>
        <w:rPr>
          <w:spacing w:val="-6"/>
        </w:rPr>
        <w:t xml:space="preserve"> </w:t>
      </w:r>
      <w:r>
        <w:rPr>
          <w:spacing w:val="-4"/>
        </w:rPr>
        <w:t>од</w:t>
      </w:r>
      <w:r>
        <w:rPr>
          <w:spacing w:val="-6"/>
        </w:rPr>
        <w:t xml:space="preserve"> </w:t>
      </w:r>
      <w:r>
        <w:rPr>
          <w:spacing w:val="-4"/>
        </w:rPr>
        <w:t xml:space="preserve">којих </w:t>
      </w:r>
      <w:r>
        <w:t xml:space="preserve">ће зависити </w:t>
      </w:r>
      <w:r>
        <w:rPr>
          <w:spacing w:val="-3"/>
        </w:rPr>
        <w:t xml:space="preserve">ученичка књижевна </w:t>
      </w:r>
      <w:r>
        <w:rPr>
          <w:spacing w:val="-4"/>
        </w:rPr>
        <w:t xml:space="preserve">култура, </w:t>
      </w:r>
      <w:r>
        <w:t xml:space="preserve">али и естетске </w:t>
      </w:r>
      <w:r>
        <w:rPr>
          <w:spacing w:val="-4"/>
        </w:rPr>
        <w:t xml:space="preserve">компетен- </w:t>
      </w:r>
      <w:r>
        <w:t xml:space="preserve">ције. Ученици треба да </w:t>
      </w:r>
      <w:r>
        <w:rPr>
          <w:spacing w:val="-3"/>
        </w:rPr>
        <w:t xml:space="preserve">разумеју </w:t>
      </w:r>
      <w:r>
        <w:t xml:space="preserve">фикционалну </w:t>
      </w:r>
      <w:r>
        <w:rPr>
          <w:spacing w:val="-3"/>
        </w:rPr>
        <w:t xml:space="preserve">природу књижевног </w:t>
      </w:r>
      <w:r>
        <w:t xml:space="preserve">дела и </w:t>
      </w:r>
      <w:r>
        <w:rPr>
          <w:spacing w:val="-4"/>
        </w:rPr>
        <w:t xml:space="preserve">његову </w:t>
      </w:r>
      <w:r>
        <w:rPr>
          <w:spacing w:val="-3"/>
        </w:rPr>
        <w:t xml:space="preserve">аутономност </w:t>
      </w:r>
      <w:r>
        <w:t xml:space="preserve">(односно да праве </w:t>
      </w:r>
      <w:r>
        <w:rPr>
          <w:spacing w:val="-3"/>
        </w:rPr>
        <w:t>разл</w:t>
      </w:r>
      <w:r>
        <w:rPr>
          <w:spacing w:val="-3"/>
        </w:rPr>
        <w:t xml:space="preserve">ику између </w:t>
      </w:r>
      <w:r>
        <w:t xml:space="preserve">лир- </w:t>
      </w:r>
      <w:r>
        <w:rPr>
          <w:spacing w:val="-4"/>
        </w:rPr>
        <w:t xml:space="preserve">ског </w:t>
      </w:r>
      <w:r>
        <w:rPr>
          <w:spacing w:val="-3"/>
        </w:rPr>
        <w:t xml:space="preserve">субјекта </w:t>
      </w:r>
      <w:r>
        <w:t xml:space="preserve">и песника, </w:t>
      </w:r>
      <w:r>
        <w:rPr>
          <w:spacing w:val="-3"/>
        </w:rPr>
        <w:t xml:space="preserve">приповедача </w:t>
      </w:r>
      <w:r>
        <w:t xml:space="preserve">и писца), </w:t>
      </w:r>
      <w:r>
        <w:rPr>
          <w:spacing w:val="-3"/>
        </w:rPr>
        <w:t xml:space="preserve">као </w:t>
      </w:r>
      <w:r>
        <w:t xml:space="preserve">и чињеницу да </w:t>
      </w:r>
      <w:r>
        <w:rPr>
          <w:spacing w:val="-3"/>
        </w:rPr>
        <w:t xml:space="preserve">књижевно </w:t>
      </w:r>
      <w:r>
        <w:t xml:space="preserve">дело </w:t>
      </w:r>
      <w:r>
        <w:rPr>
          <w:spacing w:val="-3"/>
        </w:rPr>
        <w:t xml:space="preserve">обликује једну </w:t>
      </w:r>
      <w:r>
        <w:t xml:space="preserve">могућу </w:t>
      </w:r>
      <w:r>
        <w:rPr>
          <w:spacing w:val="-3"/>
        </w:rPr>
        <w:t>слику</w:t>
      </w:r>
      <w:r>
        <w:rPr>
          <w:spacing w:val="-20"/>
        </w:rPr>
        <w:t xml:space="preserve"> </w:t>
      </w:r>
      <w:r>
        <w:t>стварности.</w:t>
      </w:r>
    </w:p>
    <w:p w:rsidR="008455F2" w:rsidRDefault="009D632A">
      <w:pPr>
        <w:pStyle w:val="BodyText"/>
        <w:spacing w:line="230" w:lineRule="auto"/>
        <w:ind w:right="156"/>
      </w:pPr>
      <w:r>
        <w:t>При обради текста, примењиваће се у већој мери јединство аналитичких и синтетичких поступака и гледишта. У складу са</w:t>
      </w:r>
      <w:r>
        <w:rPr>
          <w:spacing w:val="-29"/>
        </w:rPr>
        <w:t xml:space="preserve"> </w:t>
      </w:r>
      <w:r>
        <w:t xml:space="preserve">ис- </w:t>
      </w:r>
      <w:r>
        <w:rPr>
          <w:spacing w:val="-3"/>
        </w:rPr>
        <w:t xml:space="preserve">ходима, </w:t>
      </w:r>
      <w:r>
        <w:t xml:space="preserve">ученике треба навикавати да своје утиске, ставове и </w:t>
      </w:r>
      <w:r>
        <w:rPr>
          <w:spacing w:val="-3"/>
        </w:rPr>
        <w:t xml:space="preserve">судо- </w:t>
      </w:r>
      <w:r>
        <w:t xml:space="preserve">ве о књижевном делу подробније доказују чињеницама из самога текста и </w:t>
      </w:r>
      <w:r>
        <w:rPr>
          <w:spacing w:val="-3"/>
        </w:rPr>
        <w:t xml:space="preserve">тако </w:t>
      </w:r>
      <w:r>
        <w:t>их оспособљавати за самосталан исказ, истраживач- ку делатност и заузимање критичких</w:t>
      </w:r>
      <w:r>
        <w:rPr>
          <w:spacing w:val="-4"/>
        </w:rPr>
        <w:t xml:space="preserve"> </w:t>
      </w:r>
      <w:r>
        <w:t>ставова.</w:t>
      </w:r>
    </w:p>
    <w:p w:rsidR="008455F2" w:rsidRDefault="009D632A">
      <w:pPr>
        <w:pStyle w:val="BodyText"/>
        <w:spacing w:line="230" w:lineRule="auto"/>
        <w:ind w:right="157"/>
      </w:pPr>
      <w:r>
        <w:t>Обрада књижевног дела</w:t>
      </w:r>
      <w:r>
        <w:t xml:space="preserve"> пожељно је да </w:t>
      </w:r>
      <w:r>
        <w:rPr>
          <w:spacing w:val="-5"/>
        </w:rPr>
        <w:t xml:space="preserve">буде </w:t>
      </w:r>
      <w:r>
        <w:t xml:space="preserve">проткана реша- вањем </w:t>
      </w:r>
      <w:r>
        <w:rPr>
          <w:i/>
        </w:rPr>
        <w:t xml:space="preserve">проблемских питања </w:t>
      </w:r>
      <w:r>
        <w:rPr>
          <w:spacing w:val="-3"/>
        </w:rPr>
        <w:t xml:space="preserve">која </w:t>
      </w:r>
      <w:r>
        <w:t xml:space="preserve">су подстакнута текстом и умет- ничким доживљавањем. Многи текстови, а </w:t>
      </w:r>
      <w:r>
        <w:rPr>
          <w:spacing w:val="-3"/>
        </w:rPr>
        <w:t xml:space="preserve">поготову </w:t>
      </w:r>
      <w:r>
        <w:t xml:space="preserve">одломци из дела, у наставном поступку захтевају умесну </w:t>
      </w:r>
      <w:r>
        <w:rPr>
          <w:i/>
        </w:rPr>
        <w:t>локализацију</w:t>
      </w:r>
      <w:r>
        <w:t>, често</w:t>
      </w:r>
      <w:r>
        <w:rPr>
          <w:spacing w:val="-29"/>
        </w:rPr>
        <w:t xml:space="preserve"> </w:t>
      </w:r>
      <w:r>
        <w:t xml:space="preserve">и </w:t>
      </w:r>
      <w:r>
        <w:rPr>
          <w:spacing w:val="-3"/>
        </w:rPr>
        <w:t xml:space="preserve">вишеструку. </w:t>
      </w:r>
      <w:r>
        <w:t>Ситуирање текста у врем</w:t>
      </w:r>
      <w:r>
        <w:t>енске, просторне и друштве- но-историјске</w:t>
      </w:r>
      <w:r>
        <w:rPr>
          <w:spacing w:val="-5"/>
        </w:rPr>
        <w:t xml:space="preserve"> </w:t>
      </w:r>
      <w:r>
        <w:t>оквире,</w:t>
      </w:r>
      <w:r>
        <w:rPr>
          <w:spacing w:val="-5"/>
        </w:rPr>
        <w:t xml:space="preserve"> </w:t>
      </w:r>
      <w:r>
        <w:t>као</w:t>
      </w:r>
      <w:r>
        <w:rPr>
          <w:spacing w:val="-5"/>
        </w:rPr>
        <w:t xml:space="preserve"> </w:t>
      </w:r>
      <w:r>
        <w:t>и</w:t>
      </w:r>
      <w:r>
        <w:rPr>
          <w:spacing w:val="-5"/>
        </w:rPr>
        <w:t xml:space="preserve"> </w:t>
      </w:r>
      <w:r>
        <w:t>обавештења</w:t>
      </w:r>
      <w:r>
        <w:rPr>
          <w:spacing w:val="-5"/>
        </w:rPr>
        <w:t xml:space="preserve"> </w:t>
      </w:r>
      <w:r>
        <w:t>о</w:t>
      </w:r>
      <w:r>
        <w:rPr>
          <w:spacing w:val="-5"/>
        </w:rPr>
        <w:t xml:space="preserve"> </w:t>
      </w:r>
      <w:r>
        <w:t>битним</w:t>
      </w:r>
      <w:r>
        <w:rPr>
          <w:spacing w:val="-5"/>
        </w:rPr>
        <w:t xml:space="preserve"> </w:t>
      </w:r>
      <w:r>
        <w:t>садржајима</w:t>
      </w:r>
      <w:r>
        <w:rPr>
          <w:spacing w:val="-5"/>
        </w:rPr>
        <w:t xml:space="preserve"> </w:t>
      </w:r>
      <w:r>
        <w:rPr>
          <w:spacing w:val="-3"/>
        </w:rPr>
        <w:t xml:space="preserve">који претходе </w:t>
      </w:r>
      <w:r>
        <w:t>одломку – све су то услови без којих се у бројним случа- јевима</w:t>
      </w:r>
      <w:r>
        <w:rPr>
          <w:spacing w:val="-5"/>
        </w:rPr>
        <w:t xml:space="preserve"> </w:t>
      </w:r>
      <w:r>
        <w:t>текст</w:t>
      </w:r>
      <w:r>
        <w:rPr>
          <w:spacing w:val="-5"/>
        </w:rPr>
        <w:t xml:space="preserve"> </w:t>
      </w:r>
      <w:r>
        <w:t>не</w:t>
      </w:r>
      <w:r>
        <w:rPr>
          <w:spacing w:val="-6"/>
        </w:rPr>
        <w:t xml:space="preserve"> </w:t>
      </w:r>
      <w:r>
        <w:t>може</w:t>
      </w:r>
      <w:r>
        <w:rPr>
          <w:spacing w:val="-5"/>
        </w:rPr>
        <w:t xml:space="preserve"> </w:t>
      </w:r>
      <w:r>
        <w:t>интензивно</w:t>
      </w:r>
      <w:r>
        <w:rPr>
          <w:spacing w:val="-6"/>
        </w:rPr>
        <w:t xml:space="preserve"> </w:t>
      </w:r>
      <w:r>
        <w:t>доживети</w:t>
      </w:r>
      <w:r>
        <w:rPr>
          <w:spacing w:val="-5"/>
        </w:rPr>
        <w:t xml:space="preserve"> </w:t>
      </w:r>
      <w:r>
        <w:t>и</w:t>
      </w:r>
      <w:r>
        <w:rPr>
          <w:spacing w:val="-6"/>
        </w:rPr>
        <w:t xml:space="preserve"> </w:t>
      </w:r>
      <w:r>
        <w:t>правилно</w:t>
      </w:r>
      <w:r>
        <w:rPr>
          <w:spacing w:val="-6"/>
        </w:rPr>
        <w:t xml:space="preserve"> </w:t>
      </w:r>
      <w:r>
        <w:t>схватити.</w:t>
      </w:r>
    </w:p>
    <w:p w:rsidR="008455F2" w:rsidRDefault="009D632A">
      <w:pPr>
        <w:pStyle w:val="BodyText"/>
        <w:spacing w:before="4" w:line="230" w:lineRule="auto"/>
        <w:ind w:right="156"/>
      </w:pPr>
      <w:r>
        <w:rPr>
          <w:spacing w:val="-3"/>
        </w:rPr>
        <w:t xml:space="preserve">Приликом </w:t>
      </w:r>
      <w:r>
        <w:rPr>
          <w:i/>
          <w:spacing w:val="-3"/>
        </w:rPr>
        <w:t xml:space="preserve">тумачења </w:t>
      </w:r>
      <w:r>
        <w:rPr>
          <w:i/>
        </w:rPr>
        <w:t xml:space="preserve">текста </w:t>
      </w:r>
      <w:r>
        <w:t>ученике тре</w:t>
      </w:r>
      <w:r>
        <w:t xml:space="preserve">ба навикавати да своје утиске, ставове и </w:t>
      </w:r>
      <w:r>
        <w:rPr>
          <w:spacing w:val="-3"/>
        </w:rPr>
        <w:t xml:space="preserve">судове </w:t>
      </w:r>
      <w:r>
        <w:t>о књижевном делу подробније</w:t>
      </w:r>
      <w:r>
        <w:rPr>
          <w:spacing w:val="-21"/>
        </w:rPr>
        <w:t xml:space="preserve"> </w:t>
      </w:r>
      <w:r>
        <w:t xml:space="preserve">дока- зују чињеницама из самога текста и </w:t>
      </w:r>
      <w:r>
        <w:rPr>
          <w:spacing w:val="-3"/>
        </w:rPr>
        <w:t xml:space="preserve">тако </w:t>
      </w:r>
      <w:r>
        <w:t>их оспособљавати за са- мосталан исказ, истраживачку делатност и заузимање критичких ставова, уз уважавање индивидуалног разумевања см</w:t>
      </w:r>
      <w:r>
        <w:t>исла књи- жевног текста и исказивање различитих</w:t>
      </w:r>
      <w:r>
        <w:rPr>
          <w:spacing w:val="-4"/>
        </w:rPr>
        <w:t xml:space="preserve"> </w:t>
      </w:r>
      <w:r>
        <w:t>ставова.</w:t>
      </w:r>
    </w:p>
    <w:p w:rsidR="008455F2" w:rsidRDefault="009D632A">
      <w:pPr>
        <w:pStyle w:val="BodyText"/>
        <w:spacing w:before="3" w:line="230" w:lineRule="auto"/>
        <w:ind w:right="155"/>
      </w:pPr>
      <w:r>
        <w:t>У наставној интерпретацији књижевноуметничког дела, об- једињавајући и синтетички чиниоци могу бити: уметнички дожи- вљаји, текстовне целине, битни структурни елементи (тема, мо- тиви, песничке слике</w:t>
      </w:r>
      <w:r>
        <w:t>, фабула, односно сиже, књижевни ликови, смисао и значење текста, мотивациони поступци, композиција), форме приповедања (облици излагања), језичко-стилски поступци и литерарни (књижевноуметнички) проблеми.</w:t>
      </w:r>
    </w:p>
    <w:p w:rsidR="008455F2" w:rsidRDefault="009D632A">
      <w:pPr>
        <w:pStyle w:val="BodyText"/>
        <w:spacing w:before="4" w:line="230" w:lineRule="auto"/>
        <w:ind w:right="156"/>
      </w:pPr>
      <w:r>
        <w:t>Књижевнотеоријске појмове ученици ће упознавати уз</w:t>
      </w:r>
      <w:r>
        <w:t xml:space="preserve"> обра- ду одговарајућих </w:t>
      </w:r>
      <w:r>
        <w:rPr>
          <w:spacing w:val="-3"/>
        </w:rPr>
        <w:t xml:space="preserve">текстова </w:t>
      </w:r>
      <w:r>
        <w:t xml:space="preserve">и помоћу осврта на </w:t>
      </w:r>
      <w:r>
        <w:rPr>
          <w:spacing w:val="-3"/>
        </w:rPr>
        <w:t xml:space="preserve">претходно </w:t>
      </w:r>
      <w:r>
        <w:t xml:space="preserve">читалач- </w:t>
      </w:r>
      <w:r>
        <w:rPr>
          <w:spacing w:val="-6"/>
        </w:rPr>
        <w:t xml:space="preserve">ко </w:t>
      </w:r>
      <w:r>
        <w:t xml:space="preserve">искуство. У програму нису наведени сви појмови и врсте књи- жевних дела предвиђени за усвајање у </w:t>
      </w:r>
      <w:r>
        <w:rPr>
          <w:spacing w:val="-3"/>
        </w:rPr>
        <w:t xml:space="preserve">претходним </w:t>
      </w:r>
      <w:r>
        <w:t xml:space="preserve">разредима, али се очекује ће се наставник наслонити на стечено знање ученика, обновити га и продубити на примерима, </w:t>
      </w:r>
      <w:r>
        <w:rPr>
          <w:spacing w:val="-4"/>
        </w:rPr>
        <w:t xml:space="preserve">сходно </w:t>
      </w:r>
      <w:r>
        <w:t xml:space="preserve">старијем </w:t>
      </w:r>
      <w:r>
        <w:rPr>
          <w:spacing w:val="-4"/>
        </w:rPr>
        <w:t xml:space="preserve">узрасту. </w:t>
      </w:r>
      <w:r>
        <w:rPr>
          <w:spacing w:val="-3"/>
        </w:rPr>
        <w:t xml:space="preserve">Такав </w:t>
      </w:r>
      <w:r>
        <w:t xml:space="preserve">случај је са стилским фигурама (поређењем/компарацијом и персонификацијом) </w:t>
      </w:r>
      <w:r>
        <w:rPr>
          <w:spacing w:val="-4"/>
        </w:rPr>
        <w:t xml:space="preserve">које </w:t>
      </w:r>
      <w:r>
        <w:t xml:space="preserve">се усвајају у трећем и </w:t>
      </w:r>
      <w:r>
        <w:rPr>
          <w:spacing w:val="-3"/>
        </w:rPr>
        <w:t>четврт</w:t>
      </w:r>
      <w:r>
        <w:rPr>
          <w:spacing w:val="-3"/>
        </w:rPr>
        <w:t xml:space="preserve">ом </w:t>
      </w:r>
      <w:r>
        <w:rPr>
          <w:spacing w:val="-4"/>
        </w:rPr>
        <w:t xml:space="preserve">разреду, </w:t>
      </w:r>
      <w:r>
        <w:t xml:space="preserve">а </w:t>
      </w:r>
      <w:r>
        <w:rPr>
          <w:spacing w:val="-3"/>
        </w:rPr>
        <w:t xml:space="preserve">потом </w:t>
      </w:r>
      <w:r>
        <w:t xml:space="preserve">им се додају </w:t>
      </w:r>
      <w:r>
        <w:rPr>
          <w:spacing w:val="-3"/>
        </w:rPr>
        <w:t xml:space="preserve">епитет, ономатопеја, </w:t>
      </w:r>
      <w:r>
        <w:t xml:space="preserve">контраст и хипербола; са појмом приповедања и облицима казивања у </w:t>
      </w:r>
      <w:r>
        <w:rPr>
          <w:spacing w:val="-4"/>
        </w:rPr>
        <w:t xml:space="preserve">епском </w:t>
      </w:r>
      <w:r>
        <w:t xml:space="preserve">књижевном делу </w:t>
      </w:r>
      <w:r>
        <w:rPr>
          <w:spacing w:val="-4"/>
        </w:rPr>
        <w:t xml:space="preserve">(дијалог, монолог, </w:t>
      </w:r>
      <w:r>
        <w:t xml:space="preserve">описивање: портрет и пејзаж); са појмови- ма везаним за </w:t>
      </w:r>
      <w:r>
        <w:rPr>
          <w:spacing w:val="-3"/>
        </w:rPr>
        <w:t xml:space="preserve">драмско </w:t>
      </w:r>
      <w:r>
        <w:t xml:space="preserve">дело </w:t>
      </w:r>
      <w:r>
        <w:rPr>
          <w:spacing w:val="-3"/>
        </w:rPr>
        <w:t xml:space="preserve">којима </w:t>
      </w:r>
      <w:r>
        <w:t xml:space="preserve">се додају заплет и </w:t>
      </w:r>
      <w:r>
        <w:rPr>
          <w:spacing w:val="-3"/>
        </w:rPr>
        <w:t xml:space="preserve">расплет, </w:t>
      </w:r>
      <w:r>
        <w:rPr>
          <w:spacing w:val="-2"/>
        </w:rPr>
        <w:t xml:space="preserve">као </w:t>
      </w:r>
      <w:r>
        <w:t>елементи</w:t>
      </w:r>
      <w:r>
        <w:rPr>
          <w:spacing w:val="-6"/>
        </w:rPr>
        <w:t xml:space="preserve"> </w:t>
      </w:r>
      <w:r>
        <w:t>драмске</w:t>
      </w:r>
      <w:r>
        <w:rPr>
          <w:spacing w:val="-6"/>
        </w:rPr>
        <w:t xml:space="preserve"> </w:t>
      </w:r>
      <w:r>
        <w:t>радње.</w:t>
      </w:r>
      <w:r>
        <w:rPr>
          <w:spacing w:val="-6"/>
        </w:rPr>
        <w:t xml:space="preserve"> </w:t>
      </w:r>
      <w:r>
        <w:t>Обнављање</w:t>
      </w:r>
      <w:r>
        <w:rPr>
          <w:spacing w:val="-6"/>
        </w:rPr>
        <w:t xml:space="preserve"> </w:t>
      </w:r>
      <w:r>
        <w:t>и</w:t>
      </w:r>
      <w:r>
        <w:rPr>
          <w:spacing w:val="-6"/>
        </w:rPr>
        <w:t xml:space="preserve"> </w:t>
      </w:r>
      <w:r>
        <w:t>повезивање</w:t>
      </w:r>
      <w:r>
        <w:rPr>
          <w:spacing w:val="-6"/>
        </w:rPr>
        <w:t xml:space="preserve"> </w:t>
      </w:r>
      <w:r>
        <w:t>знања</w:t>
      </w:r>
      <w:r>
        <w:rPr>
          <w:spacing w:val="-6"/>
        </w:rPr>
        <w:t xml:space="preserve"> </w:t>
      </w:r>
      <w:r>
        <w:t>из</w:t>
      </w:r>
      <w:r>
        <w:rPr>
          <w:spacing w:val="-6"/>
        </w:rPr>
        <w:t xml:space="preserve"> </w:t>
      </w:r>
      <w:r>
        <w:t>првог циклуса</w:t>
      </w:r>
      <w:r>
        <w:rPr>
          <w:spacing w:val="-5"/>
        </w:rPr>
        <w:t xml:space="preserve"> </w:t>
      </w:r>
      <w:r>
        <w:t>образовања</w:t>
      </w:r>
      <w:r>
        <w:rPr>
          <w:spacing w:val="-5"/>
        </w:rPr>
        <w:t xml:space="preserve"> </w:t>
      </w:r>
      <w:r>
        <w:t>и</w:t>
      </w:r>
      <w:r>
        <w:rPr>
          <w:spacing w:val="-5"/>
        </w:rPr>
        <w:t xml:space="preserve"> </w:t>
      </w:r>
      <w:r>
        <w:t>петог</w:t>
      </w:r>
      <w:r>
        <w:rPr>
          <w:spacing w:val="-5"/>
        </w:rPr>
        <w:t xml:space="preserve"> </w:t>
      </w:r>
      <w:r>
        <w:t>разреда</w:t>
      </w:r>
      <w:r>
        <w:rPr>
          <w:spacing w:val="-5"/>
        </w:rPr>
        <w:t xml:space="preserve"> </w:t>
      </w:r>
      <w:r>
        <w:t>основне</w:t>
      </w:r>
      <w:r>
        <w:rPr>
          <w:spacing w:val="-5"/>
        </w:rPr>
        <w:t xml:space="preserve"> </w:t>
      </w:r>
      <w:r>
        <w:rPr>
          <w:spacing w:val="-4"/>
        </w:rPr>
        <w:t>школе</w:t>
      </w:r>
      <w:r>
        <w:rPr>
          <w:spacing w:val="-5"/>
        </w:rPr>
        <w:t xml:space="preserve"> </w:t>
      </w:r>
      <w:r>
        <w:t>је</w:t>
      </w:r>
      <w:r>
        <w:rPr>
          <w:spacing w:val="-5"/>
        </w:rPr>
        <w:t xml:space="preserve"> </w:t>
      </w:r>
      <w:r>
        <w:t>обавезно.</w:t>
      </w:r>
    </w:p>
    <w:p w:rsidR="008455F2" w:rsidRDefault="009D632A">
      <w:pPr>
        <w:pStyle w:val="BodyText"/>
        <w:spacing w:before="8" w:line="230" w:lineRule="auto"/>
        <w:ind w:right="157"/>
      </w:pPr>
      <w:r>
        <w:t>Језичко-стилским изражајним средствима прилази се с дожи- вљајног становишта; полазиће се од изазваних уметничких утиса</w:t>
      </w:r>
      <w:r>
        <w:t>- ка и естетичке сугестије, па ће се потом истраживати њихова је- зичко-стилска условљеност.</w:t>
      </w:r>
    </w:p>
    <w:p w:rsidR="008455F2" w:rsidRDefault="009D632A">
      <w:pPr>
        <w:pStyle w:val="BodyText"/>
        <w:spacing w:before="2" w:line="230" w:lineRule="auto"/>
        <w:ind w:right="156"/>
      </w:pPr>
      <w:r>
        <w:rPr>
          <w:spacing w:val="-6"/>
        </w:rPr>
        <w:t xml:space="preserve">Током </w:t>
      </w:r>
      <w:r>
        <w:t>обраде књижевних дела, као и у оквиру говорних и</w:t>
      </w:r>
      <w:r>
        <w:rPr>
          <w:spacing w:val="-20"/>
        </w:rPr>
        <w:t xml:space="preserve"> </w:t>
      </w:r>
      <w:r>
        <w:t>пи- смених</w:t>
      </w:r>
      <w:r>
        <w:rPr>
          <w:spacing w:val="-5"/>
        </w:rPr>
        <w:t xml:space="preserve"> </w:t>
      </w:r>
      <w:r>
        <w:t>вежби,</w:t>
      </w:r>
      <w:r>
        <w:rPr>
          <w:spacing w:val="-5"/>
        </w:rPr>
        <w:t xml:space="preserve"> </w:t>
      </w:r>
      <w:r>
        <w:t>настојаће</w:t>
      </w:r>
      <w:r>
        <w:rPr>
          <w:spacing w:val="-5"/>
        </w:rPr>
        <w:t xml:space="preserve"> </w:t>
      </w:r>
      <w:r>
        <w:t>се</w:t>
      </w:r>
      <w:r>
        <w:rPr>
          <w:spacing w:val="-5"/>
        </w:rPr>
        <w:t xml:space="preserve"> </w:t>
      </w:r>
      <w:r>
        <w:t>да</w:t>
      </w:r>
      <w:r>
        <w:rPr>
          <w:spacing w:val="-5"/>
        </w:rPr>
        <w:t xml:space="preserve"> </w:t>
      </w:r>
      <w:r>
        <w:t>ученици</w:t>
      </w:r>
      <w:r>
        <w:rPr>
          <w:spacing w:val="-5"/>
        </w:rPr>
        <w:t xml:space="preserve"> </w:t>
      </w:r>
      <w:r>
        <w:t>откривају</w:t>
      </w:r>
      <w:r>
        <w:rPr>
          <w:spacing w:val="-5"/>
        </w:rPr>
        <w:t xml:space="preserve"> </w:t>
      </w:r>
      <w:r>
        <w:t>што</w:t>
      </w:r>
      <w:r>
        <w:rPr>
          <w:spacing w:val="-5"/>
        </w:rPr>
        <w:t xml:space="preserve"> </w:t>
      </w:r>
      <w:r>
        <w:t>више</w:t>
      </w:r>
      <w:r>
        <w:rPr>
          <w:spacing w:val="-5"/>
        </w:rPr>
        <w:t xml:space="preserve"> </w:t>
      </w:r>
      <w:r>
        <w:t xml:space="preserve">особи- на, осећања и душевних стања појединих </w:t>
      </w:r>
      <w:r>
        <w:rPr>
          <w:spacing w:val="-3"/>
        </w:rPr>
        <w:t xml:space="preserve">ликова, </w:t>
      </w:r>
      <w:r>
        <w:t>као и да изража- вају своје ставове о поступцима</w:t>
      </w:r>
      <w:r>
        <w:rPr>
          <w:spacing w:val="-1"/>
        </w:rPr>
        <w:t xml:space="preserve"> </w:t>
      </w:r>
      <w:r>
        <w:rPr>
          <w:spacing w:val="-3"/>
        </w:rPr>
        <w:t>ликова.</w:t>
      </w:r>
    </w:p>
    <w:p w:rsidR="008455F2" w:rsidRDefault="009D632A">
      <w:pPr>
        <w:pStyle w:val="BodyText"/>
        <w:spacing w:before="2" w:line="230" w:lineRule="auto"/>
        <w:ind w:right="156"/>
      </w:pPr>
      <w:r>
        <w:t xml:space="preserve">Ученик се подстиче да </w:t>
      </w:r>
      <w:r>
        <w:rPr>
          <w:spacing w:val="-3"/>
        </w:rPr>
        <w:t xml:space="preserve">уочава </w:t>
      </w:r>
      <w:r>
        <w:t xml:space="preserve">смисао смешног и хумори- стичног на примерима из лектире, као и да разликује хумористич- ки или оптимистички, дитирамбски тон у певању/приповедању/ драмској радњи </w:t>
      </w:r>
      <w:r>
        <w:rPr>
          <w:spacing w:val="-3"/>
        </w:rPr>
        <w:t xml:space="preserve">од </w:t>
      </w:r>
      <w:r>
        <w:t>елегичног тона. Теоријско савладавање појма културноисторијско</w:t>
      </w:r>
      <w:r>
        <w:rPr>
          <w:spacing w:val="-8"/>
        </w:rPr>
        <w:t xml:space="preserve"> </w:t>
      </w:r>
      <w:r>
        <w:t>предање</w:t>
      </w:r>
      <w:r>
        <w:rPr>
          <w:spacing w:val="-8"/>
        </w:rPr>
        <w:t xml:space="preserve"> </w:t>
      </w:r>
      <w:r>
        <w:t>није</w:t>
      </w:r>
      <w:r>
        <w:rPr>
          <w:spacing w:val="-8"/>
        </w:rPr>
        <w:t xml:space="preserve"> </w:t>
      </w:r>
      <w:r>
        <w:t>обавезно.</w:t>
      </w:r>
      <w:r>
        <w:rPr>
          <w:spacing w:val="-8"/>
        </w:rPr>
        <w:t xml:space="preserve"> </w:t>
      </w:r>
      <w:r>
        <w:t>Пред</w:t>
      </w:r>
      <w:r>
        <w:t>ање</w:t>
      </w:r>
      <w:r>
        <w:rPr>
          <w:spacing w:val="-8"/>
        </w:rPr>
        <w:t xml:space="preserve"> </w:t>
      </w:r>
      <w:r>
        <w:rPr>
          <w:i/>
        </w:rPr>
        <w:t>Смрт</w:t>
      </w:r>
      <w:r>
        <w:rPr>
          <w:i/>
          <w:spacing w:val="-8"/>
        </w:rPr>
        <w:t xml:space="preserve"> </w:t>
      </w:r>
      <w:r>
        <w:rPr>
          <w:i/>
        </w:rPr>
        <w:t xml:space="preserve">Марка Краљевића </w:t>
      </w:r>
      <w:r>
        <w:t>уводи се као пример, уз описно образлагање ове врсте предања у оквиру категорије народне прозе. Обнављају се и про- ширују</w:t>
      </w:r>
      <w:r>
        <w:rPr>
          <w:spacing w:val="-6"/>
        </w:rPr>
        <w:t xml:space="preserve"> </w:t>
      </w:r>
      <w:r>
        <w:t>знања</w:t>
      </w:r>
      <w:r>
        <w:rPr>
          <w:spacing w:val="-6"/>
        </w:rPr>
        <w:t xml:space="preserve"> </w:t>
      </w:r>
      <w:r>
        <w:t>о</w:t>
      </w:r>
      <w:r>
        <w:rPr>
          <w:spacing w:val="-6"/>
        </w:rPr>
        <w:t xml:space="preserve"> </w:t>
      </w:r>
      <w:r>
        <w:t>родољубивој</w:t>
      </w:r>
      <w:r>
        <w:rPr>
          <w:spacing w:val="-6"/>
        </w:rPr>
        <w:t xml:space="preserve"> </w:t>
      </w:r>
      <w:r>
        <w:t>поезији,</w:t>
      </w:r>
      <w:r>
        <w:rPr>
          <w:spacing w:val="-6"/>
        </w:rPr>
        <w:t xml:space="preserve"> </w:t>
      </w:r>
      <w:r>
        <w:t>савладава</w:t>
      </w:r>
      <w:r>
        <w:rPr>
          <w:spacing w:val="-6"/>
        </w:rPr>
        <w:t xml:space="preserve"> </w:t>
      </w:r>
      <w:r>
        <w:t>се</w:t>
      </w:r>
      <w:r>
        <w:rPr>
          <w:spacing w:val="-6"/>
        </w:rPr>
        <w:t xml:space="preserve"> </w:t>
      </w:r>
      <w:r>
        <w:t>појава</w:t>
      </w:r>
      <w:r>
        <w:rPr>
          <w:spacing w:val="-6"/>
        </w:rPr>
        <w:t xml:space="preserve"> </w:t>
      </w:r>
      <w:r>
        <w:t>и</w:t>
      </w:r>
      <w:r>
        <w:rPr>
          <w:spacing w:val="-6"/>
        </w:rPr>
        <w:t xml:space="preserve"> </w:t>
      </w:r>
      <w:r>
        <w:t>смисао социјалних мотива у предложеним песмама или причам</w:t>
      </w:r>
      <w:r>
        <w:t>а, уче се дитирамб и елегија као врсте лирске</w:t>
      </w:r>
      <w:r>
        <w:rPr>
          <w:spacing w:val="-5"/>
        </w:rPr>
        <w:t xml:space="preserve"> </w:t>
      </w:r>
      <w:r>
        <w:t>поезије.</w:t>
      </w:r>
    </w:p>
    <w:p w:rsidR="008455F2" w:rsidRDefault="009D632A">
      <w:pPr>
        <w:pStyle w:val="BodyText"/>
        <w:spacing w:before="10" w:line="232" w:lineRule="auto"/>
        <w:ind w:right="158"/>
      </w:pPr>
      <w:r>
        <w:rPr>
          <w:spacing w:val="-5"/>
        </w:rPr>
        <w:t>Исходи</w:t>
      </w:r>
      <w:r>
        <w:rPr>
          <w:spacing w:val="-9"/>
        </w:rPr>
        <w:t xml:space="preserve"> </w:t>
      </w:r>
      <w:r>
        <w:t>везани</w:t>
      </w:r>
      <w:r>
        <w:rPr>
          <w:spacing w:val="-9"/>
        </w:rPr>
        <w:t xml:space="preserve"> </w:t>
      </w:r>
      <w:r>
        <w:t>за</w:t>
      </w:r>
      <w:r>
        <w:rPr>
          <w:spacing w:val="-9"/>
        </w:rPr>
        <w:t xml:space="preserve"> </w:t>
      </w:r>
      <w:r>
        <w:t>наставну</w:t>
      </w:r>
      <w:r>
        <w:rPr>
          <w:spacing w:val="-9"/>
        </w:rPr>
        <w:t xml:space="preserve"> </w:t>
      </w:r>
      <w:r>
        <w:rPr>
          <w:spacing w:val="-3"/>
        </w:rPr>
        <w:t>област</w:t>
      </w:r>
      <w:r>
        <w:rPr>
          <w:spacing w:val="-9"/>
        </w:rPr>
        <w:t xml:space="preserve"> </w:t>
      </w:r>
      <w:r>
        <w:t>књижевност</w:t>
      </w:r>
      <w:r>
        <w:rPr>
          <w:spacing w:val="-9"/>
        </w:rPr>
        <w:t xml:space="preserve"> </w:t>
      </w:r>
      <w:r>
        <w:rPr>
          <w:spacing w:val="-3"/>
        </w:rPr>
        <w:t>засновани</w:t>
      </w:r>
      <w:r>
        <w:rPr>
          <w:spacing w:val="-9"/>
        </w:rPr>
        <w:t xml:space="preserve"> </w:t>
      </w:r>
      <w:r>
        <w:rPr>
          <w:spacing w:val="-3"/>
        </w:rPr>
        <w:t>су</w:t>
      </w:r>
      <w:r>
        <w:rPr>
          <w:spacing w:val="-9"/>
        </w:rPr>
        <w:t xml:space="preserve"> </w:t>
      </w:r>
      <w:r>
        <w:t xml:space="preserve">на </w:t>
      </w:r>
      <w:r>
        <w:rPr>
          <w:spacing w:val="-4"/>
        </w:rPr>
        <w:t xml:space="preserve">читању. </w:t>
      </w:r>
      <w:r>
        <w:t xml:space="preserve">Kроз читање и </w:t>
      </w:r>
      <w:r>
        <w:rPr>
          <w:spacing w:val="-4"/>
        </w:rPr>
        <w:t xml:space="preserve">тумачење </w:t>
      </w:r>
      <w:r>
        <w:rPr>
          <w:spacing w:val="-3"/>
        </w:rPr>
        <w:t xml:space="preserve">књижевних </w:t>
      </w:r>
      <w:r>
        <w:t>дела ученик</w:t>
      </w:r>
      <w:r>
        <w:rPr>
          <w:spacing w:val="22"/>
        </w:rPr>
        <w:t xml:space="preserve"> </w:t>
      </w:r>
      <w:r>
        <w:t>развија</w:t>
      </w:r>
    </w:p>
    <w:p w:rsidR="008455F2" w:rsidRDefault="008455F2">
      <w:pPr>
        <w:spacing w:line="232" w:lineRule="auto"/>
        <w:sectPr w:rsidR="008455F2">
          <w:pgSz w:w="11910" w:h="15740"/>
          <w:pgMar w:top="60" w:right="520" w:bottom="280" w:left="560" w:header="720" w:footer="720" w:gutter="0"/>
          <w:cols w:num="2" w:space="720" w:equalWidth="0">
            <w:col w:w="5294" w:space="121"/>
            <w:col w:w="5415"/>
          </w:cols>
        </w:sectPr>
      </w:pPr>
    </w:p>
    <w:p w:rsidR="008455F2" w:rsidRDefault="009D632A">
      <w:pPr>
        <w:pStyle w:val="BodyText"/>
        <w:spacing w:before="88" w:line="232" w:lineRule="auto"/>
        <w:ind w:right="38" w:firstLine="0"/>
      </w:pPr>
      <w:r>
        <w:rPr>
          <w:spacing w:val="-3"/>
        </w:rPr>
        <w:lastRenderedPageBreak/>
        <w:t xml:space="preserve">читалачке компетенције </w:t>
      </w:r>
      <w:r>
        <w:rPr>
          <w:spacing w:val="-4"/>
        </w:rPr>
        <w:t xml:space="preserve">које подразумевају </w:t>
      </w:r>
      <w:r>
        <w:t xml:space="preserve">не само </w:t>
      </w:r>
      <w:r>
        <w:rPr>
          <w:spacing w:val="-4"/>
        </w:rPr>
        <w:t>истра</w:t>
      </w:r>
      <w:r>
        <w:rPr>
          <w:spacing w:val="-4"/>
        </w:rPr>
        <w:t xml:space="preserve">живачко </w:t>
      </w:r>
      <w:r>
        <w:t>посматрање</w:t>
      </w:r>
      <w:r>
        <w:rPr>
          <w:spacing w:val="-7"/>
        </w:rPr>
        <w:t xml:space="preserve"> </w:t>
      </w:r>
      <w:r>
        <w:t>и</w:t>
      </w:r>
      <w:r>
        <w:rPr>
          <w:spacing w:val="-7"/>
        </w:rPr>
        <w:t xml:space="preserve"> </w:t>
      </w:r>
      <w:r>
        <w:t>стицање</w:t>
      </w:r>
      <w:r>
        <w:rPr>
          <w:spacing w:val="-7"/>
        </w:rPr>
        <w:t xml:space="preserve"> </w:t>
      </w:r>
      <w:r>
        <w:t>знања</w:t>
      </w:r>
      <w:r>
        <w:rPr>
          <w:spacing w:val="-7"/>
        </w:rPr>
        <w:t xml:space="preserve"> </w:t>
      </w:r>
      <w:r>
        <w:t>о</w:t>
      </w:r>
      <w:r>
        <w:rPr>
          <w:spacing w:val="-7"/>
        </w:rPr>
        <w:t xml:space="preserve"> </w:t>
      </w:r>
      <w:r>
        <w:t>књижевности</w:t>
      </w:r>
      <w:r>
        <w:rPr>
          <w:spacing w:val="-7"/>
        </w:rPr>
        <w:t xml:space="preserve"> </w:t>
      </w:r>
      <w:r>
        <w:t>већ</w:t>
      </w:r>
      <w:r>
        <w:rPr>
          <w:spacing w:val="-7"/>
        </w:rPr>
        <w:t xml:space="preserve"> </w:t>
      </w:r>
      <w:r>
        <w:rPr>
          <w:spacing w:val="-3"/>
        </w:rPr>
        <w:t>подстичу</w:t>
      </w:r>
      <w:r>
        <w:rPr>
          <w:spacing w:val="-7"/>
        </w:rPr>
        <w:t xml:space="preserve"> </w:t>
      </w:r>
      <w:r>
        <w:t>и</w:t>
      </w:r>
      <w:r>
        <w:rPr>
          <w:spacing w:val="-7"/>
        </w:rPr>
        <w:t xml:space="preserve"> </w:t>
      </w:r>
      <w:r>
        <w:t xml:space="preserve">разви- јају емоционално и </w:t>
      </w:r>
      <w:r>
        <w:rPr>
          <w:spacing w:val="-3"/>
        </w:rPr>
        <w:t xml:space="preserve">фантазијско уживљавање, </w:t>
      </w:r>
      <w:r>
        <w:rPr>
          <w:spacing w:val="-4"/>
        </w:rPr>
        <w:t xml:space="preserve">имагинацију, </w:t>
      </w:r>
      <w:r>
        <w:rPr>
          <w:spacing w:val="-3"/>
        </w:rPr>
        <w:t xml:space="preserve">естетско доживљавање, богате асоцијативне </w:t>
      </w:r>
      <w:r>
        <w:t xml:space="preserve">моћи, </w:t>
      </w:r>
      <w:r>
        <w:rPr>
          <w:spacing w:val="-3"/>
        </w:rPr>
        <w:t xml:space="preserve">уметнички сензибилитет, критичко </w:t>
      </w:r>
      <w:r>
        <w:t xml:space="preserve">мишљење и изграђују морално </w:t>
      </w:r>
      <w:r>
        <w:rPr>
          <w:spacing w:val="-3"/>
        </w:rPr>
        <w:t xml:space="preserve">просуђивање. </w:t>
      </w:r>
      <w:r>
        <w:t xml:space="preserve">Разни </w:t>
      </w:r>
      <w:r>
        <w:rPr>
          <w:spacing w:val="-3"/>
        </w:rPr>
        <w:t xml:space="preserve">обли- </w:t>
      </w:r>
      <w:r>
        <w:t>ци</w:t>
      </w:r>
      <w:r>
        <w:rPr>
          <w:spacing w:val="-5"/>
        </w:rPr>
        <w:t xml:space="preserve"> </w:t>
      </w:r>
      <w:r>
        <w:t>читања</w:t>
      </w:r>
      <w:r>
        <w:rPr>
          <w:spacing w:val="-5"/>
        </w:rPr>
        <w:t xml:space="preserve"> </w:t>
      </w:r>
      <w:r>
        <w:rPr>
          <w:spacing w:val="-3"/>
        </w:rPr>
        <w:t>су</w:t>
      </w:r>
      <w:r>
        <w:rPr>
          <w:spacing w:val="-5"/>
        </w:rPr>
        <w:t xml:space="preserve"> </w:t>
      </w:r>
      <w:r>
        <w:t>основни</w:t>
      </w:r>
      <w:r>
        <w:rPr>
          <w:spacing w:val="-5"/>
        </w:rPr>
        <w:t xml:space="preserve"> </w:t>
      </w:r>
      <w:r>
        <w:rPr>
          <w:spacing w:val="-3"/>
        </w:rPr>
        <w:t>предуслов</w:t>
      </w:r>
      <w:r>
        <w:rPr>
          <w:spacing w:val="-5"/>
        </w:rPr>
        <w:t xml:space="preserve"> </w:t>
      </w:r>
      <w:r>
        <w:t>да</w:t>
      </w:r>
      <w:r>
        <w:rPr>
          <w:spacing w:val="-5"/>
        </w:rPr>
        <w:t xml:space="preserve"> </w:t>
      </w:r>
      <w:r>
        <w:t>ученици</w:t>
      </w:r>
      <w:r>
        <w:rPr>
          <w:spacing w:val="-5"/>
        </w:rPr>
        <w:t xml:space="preserve"> </w:t>
      </w:r>
      <w:r>
        <w:t>у</w:t>
      </w:r>
      <w:r>
        <w:rPr>
          <w:spacing w:val="-5"/>
        </w:rPr>
        <w:t xml:space="preserve"> </w:t>
      </w:r>
      <w:r>
        <w:t>настави</w:t>
      </w:r>
      <w:r>
        <w:rPr>
          <w:spacing w:val="-5"/>
        </w:rPr>
        <w:t xml:space="preserve"> </w:t>
      </w:r>
      <w:r>
        <w:t>стичу</w:t>
      </w:r>
      <w:r>
        <w:rPr>
          <w:spacing w:val="-5"/>
        </w:rPr>
        <w:t xml:space="preserve"> </w:t>
      </w:r>
      <w:r>
        <w:t>сазна- ња</w:t>
      </w:r>
      <w:r>
        <w:rPr>
          <w:spacing w:val="-8"/>
        </w:rPr>
        <w:t xml:space="preserve"> </w:t>
      </w:r>
      <w:r>
        <w:t>и</w:t>
      </w:r>
      <w:r>
        <w:rPr>
          <w:spacing w:val="-8"/>
        </w:rPr>
        <w:t xml:space="preserve"> </w:t>
      </w:r>
      <w:r>
        <w:t>да</w:t>
      </w:r>
      <w:r>
        <w:rPr>
          <w:spacing w:val="-8"/>
        </w:rPr>
        <w:t xml:space="preserve"> </w:t>
      </w:r>
      <w:r>
        <w:t>се</w:t>
      </w:r>
      <w:r>
        <w:rPr>
          <w:spacing w:val="-8"/>
        </w:rPr>
        <w:t xml:space="preserve"> </w:t>
      </w:r>
      <w:r>
        <w:t>успешно</w:t>
      </w:r>
      <w:r>
        <w:rPr>
          <w:spacing w:val="-8"/>
        </w:rPr>
        <w:t xml:space="preserve"> </w:t>
      </w:r>
      <w:r>
        <w:rPr>
          <w:spacing w:val="-3"/>
        </w:rPr>
        <w:t>уводе</w:t>
      </w:r>
      <w:r>
        <w:rPr>
          <w:spacing w:val="-8"/>
        </w:rPr>
        <w:t xml:space="preserve"> </w:t>
      </w:r>
      <w:r>
        <w:t>у</w:t>
      </w:r>
      <w:r>
        <w:rPr>
          <w:spacing w:val="-8"/>
        </w:rPr>
        <w:t xml:space="preserve"> </w:t>
      </w:r>
      <w:r>
        <w:t>свет</w:t>
      </w:r>
      <w:r>
        <w:rPr>
          <w:spacing w:val="-8"/>
        </w:rPr>
        <w:t xml:space="preserve"> </w:t>
      </w:r>
      <w:r>
        <w:rPr>
          <w:spacing w:val="-3"/>
        </w:rPr>
        <w:t>књижевног</w:t>
      </w:r>
      <w:r>
        <w:rPr>
          <w:spacing w:val="-8"/>
        </w:rPr>
        <w:t xml:space="preserve"> </w:t>
      </w:r>
      <w:r>
        <w:t>дела.</w:t>
      </w:r>
      <w:r>
        <w:rPr>
          <w:spacing w:val="-8"/>
        </w:rPr>
        <w:t xml:space="preserve"> </w:t>
      </w:r>
      <w:r>
        <w:t>И</w:t>
      </w:r>
      <w:r>
        <w:rPr>
          <w:spacing w:val="-8"/>
        </w:rPr>
        <w:t xml:space="preserve"> </w:t>
      </w:r>
      <w:r>
        <w:t>у</w:t>
      </w:r>
      <w:r>
        <w:rPr>
          <w:spacing w:val="-8"/>
        </w:rPr>
        <w:t xml:space="preserve"> </w:t>
      </w:r>
      <w:r>
        <w:rPr>
          <w:spacing w:val="-3"/>
        </w:rPr>
        <w:t>шестом</w:t>
      </w:r>
      <w:r>
        <w:rPr>
          <w:spacing w:val="-8"/>
        </w:rPr>
        <w:t xml:space="preserve"> </w:t>
      </w:r>
      <w:r>
        <w:t xml:space="preserve">разре- ду негује се, пре свега, </w:t>
      </w:r>
      <w:r>
        <w:rPr>
          <w:spacing w:val="-3"/>
        </w:rPr>
        <w:t xml:space="preserve">доживљајно </w:t>
      </w:r>
      <w:r>
        <w:t xml:space="preserve">читање, а ученици се поступно </w:t>
      </w:r>
      <w:r>
        <w:rPr>
          <w:spacing w:val="-3"/>
        </w:rPr>
        <w:t xml:space="preserve">уводе </w:t>
      </w:r>
      <w:r>
        <w:t xml:space="preserve">у </w:t>
      </w:r>
      <w:r>
        <w:rPr>
          <w:spacing w:val="-4"/>
        </w:rPr>
        <w:t xml:space="preserve">истраживачко </w:t>
      </w:r>
      <w:r>
        <w:t xml:space="preserve">читање (читање према </w:t>
      </w:r>
      <w:r>
        <w:rPr>
          <w:spacing w:val="-3"/>
        </w:rPr>
        <w:t>истраживачк</w:t>
      </w:r>
      <w:r>
        <w:rPr>
          <w:spacing w:val="-3"/>
        </w:rPr>
        <w:t xml:space="preserve">им </w:t>
      </w:r>
      <w:r>
        <w:t xml:space="preserve">зада- цима, читање из различитих </w:t>
      </w:r>
      <w:r>
        <w:rPr>
          <w:spacing w:val="-3"/>
        </w:rPr>
        <w:t xml:space="preserve">перспектива </w:t>
      </w:r>
      <w:r>
        <w:t xml:space="preserve">и сл.) и оспособљавају да </w:t>
      </w:r>
      <w:r>
        <w:rPr>
          <w:spacing w:val="-3"/>
        </w:rPr>
        <w:t xml:space="preserve">искажу </w:t>
      </w:r>
      <w:r>
        <w:t xml:space="preserve">свој </w:t>
      </w:r>
      <w:r>
        <w:rPr>
          <w:spacing w:val="-3"/>
        </w:rPr>
        <w:t xml:space="preserve">доживљај уметничког </w:t>
      </w:r>
      <w:r>
        <w:t xml:space="preserve">дела, увиде елементе </w:t>
      </w:r>
      <w:r>
        <w:rPr>
          <w:spacing w:val="-4"/>
        </w:rPr>
        <w:t xml:space="preserve">од којих </w:t>
      </w:r>
      <w:r>
        <w:t>је дело</w:t>
      </w:r>
      <w:r>
        <w:rPr>
          <w:spacing w:val="-6"/>
        </w:rPr>
        <w:t xml:space="preserve"> </w:t>
      </w:r>
      <w:r>
        <w:rPr>
          <w:spacing w:val="-3"/>
        </w:rPr>
        <w:t>сачињено</w:t>
      </w:r>
      <w:r>
        <w:rPr>
          <w:spacing w:val="-6"/>
        </w:rPr>
        <w:t xml:space="preserve"> </w:t>
      </w:r>
      <w:r>
        <w:t>и</w:t>
      </w:r>
      <w:r>
        <w:rPr>
          <w:spacing w:val="-6"/>
        </w:rPr>
        <w:t xml:space="preserve"> </w:t>
      </w:r>
      <w:r>
        <w:rPr>
          <w:spacing w:val="-3"/>
        </w:rPr>
        <w:t>разумеју</w:t>
      </w:r>
      <w:r>
        <w:rPr>
          <w:spacing w:val="-6"/>
        </w:rPr>
        <w:t xml:space="preserve"> </w:t>
      </w:r>
      <w:r>
        <w:rPr>
          <w:spacing w:val="-4"/>
        </w:rPr>
        <w:t>њихову</w:t>
      </w:r>
      <w:r>
        <w:rPr>
          <w:spacing w:val="-6"/>
        </w:rPr>
        <w:t xml:space="preserve"> </w:t>
      </w:r>
      <w:r>
        <w:rPr>
          <w:spacing w:val="-4"/>
        </w:rPr>
        <w:t>улогу</w:t>
      </w:r>
      <w:r>
        <w:rPr>
          <w:spacing w:val="-6"/>
        </w:rPr>
        <w:t xml:space="preserve"> </w:t>
      </w:r>
      <w:r>
        <w:t>у</w:t>
      </w:r>
      <w:r>
        <w:rPr>
          <w:spacing w:val="-6"/>
        </w:rPr>
        <w:t xml:space="preserve"> </w:t>
      </w:r>
      <w:r>
        <w:t>изградњи</w:t>
      </w:r>
      <w:r>
        <w:rPr>
          <w:spacing w:val="-6"/>
        </w:rPr>
        <w:t xml:space="preserve"> </w:t>
      </w:r>
      <w:r>
        <w:t>света</w:t>
      </w:r>
      <w:r>
        <w:rPr>
          <w:spacing w:val="-6"/>
        </w:rPr>
        <w:t xml:space="preserve"> </w:t>
      </w:r>
      <w:r>
        <w:t>дела.</w:t>
      </w:r>
    </w:p>
    <w:p w:rsidR="008455F2" w:rsidRDefault="009D632A">
      <w:pPr>
        <w:pStyle w:val="BodyText"/>
        <w:spacing w:before="7" w:line="232" w:lineRule="auto"/>
        <w:ind w:right="38"/>
      </w:pPr>
      <w:r>
        <w:t>Повећан број допунског избора лектире указује на могућно</w:t>
      </w:r>
      <w:r>
        <w:t>ст обраде појединих предложених садржаја (књижевних дела) на ча- совима додатне наставе.</w:t>
      </w:r>
    </w:p>
    <w:p w:rsidR="008455F2" w:rsidRDefault="009D632A">
      <w:pPr>
        <w:pStyle w:val="BodyText"/>
        <w:spacing w:before="4" w:line="230" w:lineRule="auto"/>
        <w:ind w:right="39"/>
      </w:pPr>
      <w:r>
        <w:t>Препоручује се да ученици у настави користе електронски додатак уз уџбеник, уколико за то постоји могућност у школи.</w:t>
      </w:r>
    </w:p>
    <w:p w:rsidR="008455F2" w:rsidRDefault="009D632A">
      <w:pPr>
        <w:pStyle w:val="Heading1"/>
        <w:spacing w:before="165"/>
      </w:pPr>
      <w:r>
        <w:t>ЈЕЗИК</w:t>
      </w:r>
    </w:p>
    <w:p w:rsidR="008455F2" w:rsidRDefault="009D632A">
      <w:pPr>
        <w:pStyle w:val="BodyText"/>
        <w:spacing w:before="112" w:line="230" w:lineRule="auto"/>
        <w:ind w:left="65" w:right="38"/>
        <w:jc w:val="right"/>
      </w:pPr>
      <w:r>
        <w:t>У настави језика ученици се оспособљавају за правилну усмену и писану комуникацију стандардним српским језиком. Отуда захтеви у овом програму нису усмерени само на усвајање језичких правила и граматичке норме, већ и на разумевање њихове функције и правилну</w:t>
      </w:r>
      <w:r>
        <w:t xml:space="preserve"> примену у усменом и писменом изражавању.</w:t>
      </w:r>
    </w:p>
    <w:p w:rsidR="008455F2" w:rsidRDefault="009D632A">
      <w:pPr>
        <w:pStyle w:val="BodyText"/>
        <w:spacing w:before="3" w:line="230" w:lineRule="auto"/>
        <w:ind w:right="39"/>
      </w:pPr>
      <w:r>
        <w:t xml:space="preserve">Када се у садржајима програма наводе наставне јединице </w:t>
      </w:r>
      <w:r>
        <w:rPr>
          <w:spacing w:val="-3"/>
        </w:rPr>
        <w:t xml:space="preserve">које </w:t>
      </w:r>
      <w:r>
        <w:t>су ученици већ обрађивали у нижим разредима, подразуме- ва се да се степен усвојености и способност примене раније об- рађеног градива проверава, а понављ</w:t>
      </w:r>
      <w:r>
        <w:t xml:space="preserve">ање и увежбавање на новим примерима </w:t>
      </w:r>
      <w:r>
        <w:rPr>
          <w:spacing w:val="-3"/>
        </w:rPr>
        <w:t xml:space="preserve">претходи </w:t>
      </w:r>
      <w:r>
        <w:t>обради нових садржаја, чиме се обезбеђује континуитет рада и систематичност у повезивању новог градива са постојећим</w:t>
      </w:r>
      <w:r>
        <w:rPr>
          <w:spacing w:val="-1"/>
        </w:rPr>
        <w:t xml:space="preserve"> </w:t>
      </w:r>
      <w:r>
        <w:t>знањима.</w:t>
      </w:r>
    </w:p>
    <w:p w:rsidR="008455F2" w:rsidRDefault="009D632A">
      <w:pPr>
        <w:pStyle w:val="BodyText"/>
        <w:spacing w:before="4" w:line="230" w:lineRule="auto"/>
        <w:ind w:right="38"/>
      </w:pPr>
      <w:r>
        <w:t xml:space="preserve">Нужно је да наставник увек има на уму пресудну </w:t>
      </w:r>
      <w:r>
        <w:rPr>
          <w:spacing w:val="-3"/>
        </w:rPr>
        <w:t xml:space="preserve">улогу </w:t>
      </w:r>
      <w:r>
        <w:t>уме- сних и систематских вежбања</w:t>
      </w:r>
      <w:r>
        <w:t xml:space="preserve">, односно да наставно градиво није усвојено док се добро не увежба. </w:t>
      </w:r>
      <w:r>
        <w:rPr>
          <w:spacing w:val="-7"/>
        </w:rPr>
        <w:t xml:space="preserve">То </w:t>
      </w:r>
      <w:r>
        <w:t>значи да вежбања морају</w:t>
      </w:r>
      <w:r>
        <w:rPr>
          <w:spacing w:val="-25"/>
        </w:rPr>
        <w:t xml:space="preserve"> </w:t>
      </w:r>
      <w:r>
        <w:t>бити саставни чинилац обраде наставног градива, примене, обнављања и утврђивања</w:t>
      </w:r>
      <w:r>
        <w:rPr>
          <w:spacing w:val="-2"/>
        </w:rPr>
        <w:t xml:space="preserve"> </w:t>
      </w:r>
      <w:r>
        <w:t>знања.</w:t>
      </w:r>
    </w:p>
    <w:p w:rsidR="008455F2" w:rsidRDefault="009D632A">
      <w:pPr>
        <w:pStyle w:val="Heading1"/>
        <w:spacing w:before="166"/>
      </w:pPr>
      <w:r>
        <w:t>Граматика</w:t>
      </w:r>
    </w:p>
    <w:p w:rsidR="008455F2" w:rsidRDefault="009D632A">
      <w:pPr>
        <w:pStyle w:val="BodyText"/>
        <w:spacing w:before="112" w:line="230" w:lineRule="auto"/>
        <w:ind w:right="39"/>
      </w:pPr>
      <w:r>
        <w:t>Основни програмски захтев у настави граматике јесте да се учениц</w:t>
      </w:r>
      <w:r>
        <w:t xml:space="preserve">има језик представи и </w:t>
      </w:r>
      <w:r>
        <w:rPr>
          <w:spacing w:val="-3"/>
        </w:rPr>
        <w:t xml:space="preserve">тумачи </w:t>
      </w:r>
      <w:r>
        <w:t xml:space="preserve">као систем. Ниједна језичка појава не би требало да се изучава изоловано, ван контекста у </w:t>
      </w:r>
      <w:r>
        <w:rPr>
          <w:spacing w:val="-4"/>
        </w:rPr>
        <w:t xml:space="preserve">ко- </w:t>
      </w:r>
      <w:r>
        <w:t xml:space="preserve">јем се остварује њена функција (у </w:t>
      </w:r>
      <w:r>
        <w:rPr>
          <w:spacing w:val="-3"/>
        </w:rPr>
        <w:t xml:space="preserve">свакој </w:t>
      </w:r>
      <w:r>
        <w:t xml:space="preserve">погодној прилици могу се знања из граматике ставити у функцију тумачења текста, </w:t>
      </w:r>
      <w:r>
        <w:rPr>
          <w:spacing w:val="-4"/>
        </w:rPr>
        <w:t xml:space="preserve">како </w:t>
      </w:r>
      <w:r>
        <w:t>уметнич</w:t>
      </w:r>
      <w:r>
        <w:t xml:space="preserve">ког </w:t>
      </w:r>
      <w:r>
        <w:rPr>
          <w:spacing w:val="-3"/>
        </w:rPr>
        <w:t xml:space="preserve">тако </w:t>
      </w:r>
      <w:r>
        <w:t xml:space="preserve">и научнопопуларног). Један </w:t>
      </w:r>
      <w:r>
        <w:rPr>
          <w:spacing w:val="-3"/>
        </w:rPr>
        <w:t xml:space="preserve">од </w:t>
      </w:r>
      <w:r>
        <w:t>изразито функци- оналних</w:t>
      </w:r>
      <w:r>
        <w:rPr>
          <w:spacing w:val="-6"/>
        </w:rPr>
        <w:t xml:space="preserve"> </w:t>
      </w:r>
      <w:r>
        <w:t>поступака</w:t>
      </w:r>
      <w:r>
        <w:rPr>
          <w:spacing w:val="-6"/>
        </w:rPr>
        <w:t xml:space="preserve"> </w:t>
      </w:r>
      <w:r>
        <w:t>у</w:t>
      </w:r>
      <w:r>
        <w:rPr>
          <w:spacing w:val="-6"/>
        </w:rPr>
        <w:t xml:space="preserve"> </w:t>
      </w:r>
      <w:r>
        <w:t>настави</w:t>
      </w:r>
      <w:r>
        <w:rPr>
          <w:spacing w:val="-6"/>
        </w:rPr>
        <w:t xml:space="preserve"> </w:t>
      </w:r>
      <w:r>
        <w:t>граматике</w:t>
      </w:r>
      <w:r>
        <w:rPr>
          <w:spacing w:val="-6"/>
        </w:rPr>
        <w:t xml:space="preserve"> </w:t>
      </w:r>
      <w:r>
        <w:t>јесу</w:t>
      </w:r>
      <w:r>
        <w:rPr>
          <w:spacing w:val="-6"/>
        </w:rPr>
        <w:t xml:space="preserve"> </w:t>
      </w:r>
      <w:r>
        <w:t>вежбања</w:t>
      </w:r>
      <w:r>
        <w:rPr>
          <w:spacing w:val="-6"/>
        </w:rPr>
        <w:t xml:space="preserve"> </w:t>
      </w:r>
      <w:r>
        <w:t>заснована</w:t>
      </w:r>
      <w:r>
        <w:rPr>
          <w:spacing w:val="-6"/>
        </w:rPr>
        <w:t xml:space="preserve"> </w:t>
      </w:r>
      <w:r>
        <w:t>на коришћењу примера из непосредне говорне праксе, што наставу граматике приближава животним потребама у којима се примење- ни језик појављ</w:t>
      </w:r>
      <w:r>
        <w:t xml:space="preserve">ује као свестрано мотивисана </w:t>
      </w:r>
      <w:r>
        <w:rPr>
          <w:spacing w:val="-3"/>
        </w:rPr>
        <w:t>људска</w:t>
      </w:r>
      <w:r>
        <w:rPr>
          <w:spacing w:val="-19"/>
        </w:rPr>
        <w:t xml:space="preserve"> </w:t>
      </w:r>
      <w:r>
        <w:t>активност.</w:t>
      </w:r>
    </w:p>
    <w:p w:rsidR="008455F2" w:rsidRDefault="009D632A">
      <w:pPr>
        <w:pStyle w:val="BodyText"/>
        <w:spacing w:before="6" w:line="230" w:lineRule="auto"/>
        <w:ind w:right="38"/>
      </w:pPr>
      <w:r>
        <w:t>Настава</w:t>
      </w:r>
      <w:r>
        <w:rPr>
          <w:spacing w:val="-9"/>
        </w:rPr>
        <w:t xml:space="preserve"> </w:t>
      </w:r>
      <w:r>
        <w:t>творбе</w:t>
      </w:r>
      <w:r>
        <w:rPr>
          <w:spacing w:val="-9"/>
        </w:rPr>
        <w:t xml:space="preserve"> </w:t>
      </w:r>
      <w:r>
        <w:t>речи</w:t>
      </w:r>
      <w:r>
        <w:rPr>
          <w:spacing w:val="-9"/>
        </w:rPr>
        <w:t xml:space="preserve"> </w:t>
      </w:r>
      <w:r>
        <w:rPr>
          <w:spacing w:val="-3"/>
        </w:rPr>
        <w:t>подразумева</w:t>
      </w:r>
      <w:r>
        <w:rPr>
          <w:spacing w:val="-9"/>
        </w:rPr>
        <w:t xml:space="preserve"> </w:t>
      </w:r>
      <w:r>
        <w:t>пре</w:t>
      </w:r>
      <w:r>
        <w:rPr>
          <w:spacing w:val="-10"/>
        </w:rPr>
        <w:t xml:space="preserve"> </w:t>
      </w:r>
      <w:r>
        <w:t>свега</w:t>
      </w:r>
      <w:r>
        <w:rPr>
          <w:spacing w:val="-9"/>
        </w:rPr>
        <w:t xml:space="preserve"> </w:t>
      </w:r>
      <w:r>
        <w:t>поделу</w:t>
      </w:r>
      <w:r>
        <w:rPr>
          <w:spacing w:val="-9"/>
        </w:rPr>
        <w:t xml:space="preserve"> </w:t>
      </w:r>
      <w:r>
        <w:t>речи</w:t>
      </w:r>
      <w:r>
        <w:rPr>
          <w:spacing w:val="-9"/>
        </w:rPr>
        <w:t xml:space="preserve"> </w:t>
      </w:r>
      <w:r>
        <w:t>по</w:t>
      </w:r>
      <w:r>
        <w:rPr>
          <w:spacing w:val="-10"/>
        </w:rPr>
        <w:t xml:space="preserve"> </w:t>
      </w:r>
      <w:r>
        <w:t>на- станку</w:t>
      </w:r>
      <w:r>
        <w:rPr>
          <w:spacing w:val="-5"/>
        </w:rPr>
        <w:t xml:space="preserve"> </w:t>
      </w:r>
      <w:r>
        <w:t>на</w:t>
      </w:r>
      <w:r>
        <w:rPr>
          <w:spacing w:val="-5"/>
        </w:rPr>
        <w:t xml:space="preserve"> </w:t>
      </w:r>
      <w:r>
        <w:t>просте</w:t>
      </w:r>
      <w:r>
        <w:rPr>
          <w:spacing w:val="-4"/>
        </w:rPr>
        <w:t xml:space="preserve"> </w:t>
      </w:r>
      <w:r>
        <w:t>и</w:t>
      </w:r>
      <w:r>
        <w:rPr>
          <w:spacing w:val="-5"/>
        </w:rPr>
        <w:t xml:space="preserve"> </w:t>
      </w:r>
      <w:r>
        <w:t>творенице</w:t>
      </w:r>
      <w:r>
        <w:rPr>
          <w:spacing w:val="-5"/>
        </w:rPr>
        <w:t xml:space="preserve"> </w:t>
      </w:r>
      <w:r>
        <w:t>(у</w:t>
      </w:r>
      <w:r>
        <w:rPr>
          <w:spacing w:val="-5"/>
        </w:rPr>
        <w:t xml:space="preserve"> </w:t>
      </w:r>
      <w:r>
        <w:t>оквиру</w:t>
      </w:r>
      <w:r>
        <w:rPr>
          <w:spacing w:val="-5"/>
        </w:rPr>
        <w:t xml:space="preserve"> </w:t>
      </w:r>
      <w:r>
        <w:t>твореница</w:t>
      </w:r>
      <w:r>
        <w:rPr>
          <w:spacing w:val="-5"/>
        </w:rPr>
        <w:t xml:space="preserve"> </w:t>
      </w:r>
      <w:r>
        <w:rPr>
          <w:spacing w:val="-3"/>
        </w:rPr>
        <w:t>уочавају</w:t>
      </w:r>
      <w:r>
        <w:rPr>
          <w:spacing w:val="-4"/>
        </w:rPr>
        <w:t xml:space="preserve"> </w:t>
      </w:r>
      <w:r>
        <w:t>се</w:t>
      </w:r>
      <w:r>
        <w:rPr>
          <w:spacing w:val="-4"/>
        </w:rPr>
        <w:t xml:space="preserve"> </w:t>
      </w:r>
      <w:r>
        <w:rPr>
          <w:spacing w:val="-3"/>
        </w:rPr>
        <w:t xml:space="preserve">речи </w:t>
      </w:r>
      <w:r>
        <w:t xml:space="preserve">настале </w:t>
      </w:r>
      <w:r>
        <w:rPr>
          <w:spacing w:val="-3"/>
        </w:rPr>
        <w:t xml:space="preserve">суфиксацијом, </w:t>
      </w:r>
      <w:r>
        <w:t xml:space="preserve">префиксацијом и слагањем). На </w:t>
      </w:r>
      <w:r>
        <w:rPr>
          <w:spacing w:val="-3"/>
        </w:rPr>
        <w:t xml:space="preserve">школским </w:t>
      </w:r>
      <w:r>
        <w:t xml:space="preserve">примерима (нпр. </w:t>
      </w:r>
      <w:r>
        <w:rPr>
          <w:i/>
        </w:rPr>
        <w:t xml:space="preserve">певач, </w:t>
      </w:r>
      <w:r>
        <w:rPr>
          <w:i/>
          <w:spacing w:val="-3"/>
        </w:rPr>
        <w:t xml:space="preserve">школски, школовати </w:t>
      </w:r>
      <w:r>
        <w:rPr>
          <w:i/>
        </w:rPr>
        <w:t>се, праунук, превелик, научити, Београд, пароброд</w:t>
      </w:r>
      <w:r>
        <w:t xml:space="preserve">) ученици треба да </w:t>
      </w:r>
      <w:r>
        <w:rPr>
          <w:spacing w:val="-4"/>
        </w:rPr>
        <w:t xml:space="preserve">уоче </w:t>
      </w:r>
      <w:r>
        <w:t>саставне</w:t>
      </w:r>
      <w:r>
        <w:rPr>
          <w:spacing w:val="-25"/>
        </w:rPr>
        <w:t xml:space="preserve"> </w:t>
      </w:r>
      <w:r>
        <w:t>дело- ве</w:t>
      </w:r>
      <w:r>
        <w:rPr>
          <w:spacing w:val="-6"/>
        </w:rPr>
        <w:t xml:space="preserve"> </w:t>
      </w:r>
      <w:r>
        <w:t>твореница:</w:t>
      </w:r>
      <w:r>
        <w:rPr>
          <w:spacing w:val="-6"/>
        </w:rPr>
        <w:t xml:space="preserve"> </w:t>
      </w:r>
      <w:r>
        <w:t>творбене</w:t>
      </w:r>
      <w:r>
        <w:rPr>
          <w:spacing w:val="-6"/>
        </w:rPr>
        <w:t xml:space="preserve"> </w:t>
      </w:r>
      <w:r>
        <w:t>основе,</w:t>
      </w:r>
      <w:r>
        <w:rPr>
          <w:spacing w:val="-6"/>
        </w:rPr>
        <w:t xml:space="preserve"> </w:t>
      </w:r>
      <w:r>
        <w:t>префиксе</w:t>
      </w:r>
      <w:r>
        <w:rPr>
          <w:spacing w:val="-6"/>
        </w:rPr>
        <w:t xml:space="preserve"> </w:t>
      </w:r>
      <w:r>
        <w:t>и</w:t>
      </w:r>
      <w:r>
        <w:rPr>
          <w:spacing w:val="-6"/>
        </w:rPr>
        <w:t xml:space="preserve"> </w:t>
      </w:r>
      <w:r>
        <w:rPr>
          <w:spacing w:val="-3"/>
        </w:rPr>
        <w:t>суфиксе.</w:t>
      </w:r>
      <w:r>
        <w:rPr>
          <w:spacing w:val="-6"/>
        </w:rPr>
        <w:t xml:space="preserve"> </w:t>
      </w:r>
      <w:r>
        <w:t>На</w:t>
      </w:r>
      <w:r>
        <w:rPr>
          <w:spacing w:val="-6"/>
        </w:rPr>
        <w:t xml:space="preserve"> </w:t>
      </w:r>
      <w:r>
        <w:t xml:space="preserve">примерима породице речи, ученици треба да </w:t>
      </w:r>
      <w:r>
        <w:rPr>
          <w:spacing w:val="-3"/>
        </w:rPr>
        <w:t xml:space="preserve">уочавају корен </w:t>
      </w:r>
      <w:r>
        <w:t xml:space="preserve">речи. Тиме се по- ставља основ </w:t>
      </w:r>
      <w:r>
        <w:t>за проширивање знања из творбе речи у старијим</w:t>
      </w:r>
      <w:r>
        <w:rPr>
          <w:spacing w:val="-31"/>
        </w:rPr>
        <w:t xml:space="preserve"> </w:t>
      </w:r>
      <w:r>
        <w:t>ра- зредима.</w:t>
      </w:r>
      <w:r>
        <w:rPr>
          <w:spacing w:val="-12"/>
        </w:rPr>
        <w:t xml:space="preserve"> </w:t>
      </w:r>
      <w:r>
        <w:t>На</w:t>
      </w:r>
      <w:r>
        <w:rPr>
          <w:spacing w:val="-12"/>
        </w:rPr>
        <w:t xml:space="preserve"> </w:t>
      </w:r>
      <w:r>
        <w:t>часовима</w:t>
      </w:r>
      <w:r>
        <w:rPr>
          <w:spacing w:val="-12"/>
        </w:rPr>
        <w:t xml:space="preserve"> </w:t>
      </w:r>
      <w:r>
        <w:t>утврђивања</w:t>
      </w:r>
      <w:r>
        <w:rPr>
          <w:spacing w:val="-12"/>
        </w:rPr>
        <w:t xml:space="preserve"> </w:t>
      </w:r>
      <w:r>
        <w:t>градива</w:t>
      </w:r>
      <w:r>
        <w:rPr>
          <w:spacing w:val="-12"/>
        </w:rPr>
        <w:t xml:space="preserve"> </w:t>
      </w:r>
      <w:r>
        <w:t>треба</w:t>
      </w:r>
      <w:r>
        <w:rPr>
          <w:spacing w:val="-12"/>
        </w:rPr>
        <w:t xml:space="preserve"> </w:t>
      </w:r>
      <w:r>
        <w:t>нагласити</w:t>
      </w:r>
      <w:r>
        <w:rPr>
          <w:spacing w:val="-12"/>
        </w:rPr>
        <w:t xml:space="preserve"> </w:t>
      </w:r>
      <w:r>
        <w:t xml:space="preserve">разлику између </w:t>
      </w:r>
      <w:r>
        <w:rPr>
          <w:spacing w:val="-3"/>
        </w:rPr>
        <w:t xml:space="preserve">граматичке </w:t>
      </w:r>
      <w:r>
        <w:t xml:space="preserve">основе и граматичких наставака у поређењу са творбеном основом и </w:t>
      </w:r>
      <w:r>
        <w:rPr>
          <w:spacing w:val="-3"/>
        </w:rPr>
        <w:t xml:space="preserve">суфиксима </w:t>
      </w:r>
      <w:r>
        <w:t xml:space="preserve">(нпр. </w:t>
      </w:r>
      <w:r>
        <w:rPr>
          <w:i/>
          <w:spacing w:val="-3"/>
        </w:rPr>
        <w:t xml:space="preserve">школ-а, школар-ац </w:t>
      </w:r>
      <w:r>
        <w:t>и</w:t>
      </w:r>
      <w:r>
        <w:rPr>
          <w:spacing w:val="-17"/>
        </w:rPr>
        <w:t xml:space="preserve"> </w:t>
      </w:r>
      <w:r>
        <w:t>сл.).</w:t>
      </w:r>
    </w:p>
    <w:p w:rsidR="008455F2" w:rsidRDefault="009D632A">
      <w:pPr>
        <w:pStyle w:val="BodyText"/>
        <w:spacing w:before="4" w:line="232" w:lineRule="auto"/>
        <w:ind w:right="39"/>
      </w:pPr>
      <w:r>
        <w:t xml:space="preserve">Ученици </w:t>
      </w:r>
      <w:r>
        <w:rPr>
          <w:spacing w:val="-3"/>
        </w:rPr>
        <w:t xml:space="preserve">су </w:t>
      </w:r>
      <w:r>
        <w:t xml:space="preserve">се већ раније срели са </w:t>
      </w:r>
      <w:r>
        <w:rPr>
          <w:spacing w:val="-3"/>
        </w:rPr>
        <w:t xml:space="preserve">појмом гласа, </w:t>
      </w:r>
      <w:r>
        <w:t xml:space="preserve">а сада про- </w:t>
      </w:r>
      <w:r>
        <w:rPr>
          <w:spacing w:val="-3"/>
        </w:rPr>
        <w:t xml:space="preserve">ширују </w:t>
      </w:r>
      <w:r>
        <w:t xml:space="preserve">своја знања из </w:t>
      </w:r>
      <w:r>
        <w:rPr>
          <w:spacing w:val="-3"/>
        </w:rPr>
        <w:t xml:space="preserve">фонетике </w:t>
      </w:r>
      <w:r>
        <w:t xml:space="preserve">основним </w:t>
      </w:r>
      <w:r>
        <w:rPr>
          <w:spacing w:val="-3"/>
        </w:rPr>
        <w:t xml:space="preserve">информацијама </w:t>
      </w:r>
      <w:r>
        <w:t xml:space="preserve">о на- станку </w:t>
      </w:r>
      <w:r>
        <w:rPr>
          <w:spacing w:val="-4"/>
        </w:rPr>
        <w:t xml:space="preserve">гласова </w:t>
      </w:r>
      <w:r>
        <w:t xml:space="preserve">и </w:t>
      </w:r>
      <w:r>
        <w:rPr>
          <w:spacing w:val="-3"/>
        </w:rPr>
        <w:t xml:space="preserve">говорним </w:t>
      </w:r>
      <w:r>
        <w:t xml:space="preserve">органима </w:t>
      </w:r>
      <w:r>
        <w:rPr>
          <w:spacing w:val="-4"/>
        </w:rPr>
        <w:t xml:space="preserve">који </w:t>
      </w:r>
      <w:r>
        <w:t xml:space="preserve">у </w:t>
      </w:r>
      <w:r>
        <w:rPr>
          <w:spacing w:val="-3"/>
        </w:rPr>
        <w:t xml:space="preserve">овом </w:t>
      </w:r>
      <w:r>
        <w:t xml:space="preserve">процесу </w:t>
      </w:r>
      <w:r>
        <w:rPr>
          <w:spacing w:val="-4"/>
        </w:rPr>
        <w:t xml:space="preserve">учествују. </w:t>
      </w:r>
      <w:r>
        <w:t xml:space="preserve">На </w:t>
      </w:r>
      <w:r>
        <w:rPr>
          <w:spacing w:val="-3"/>
        </w:rPr>
        <w:t xml:space="preserve">основу изговора гласови </w:t>
      </w:r>
      <w:r>
        <w:t xml:space="preserve">се деле на </w:t>
      </w:r>
      <w:r>
        <w:rPr>
          <w:spacing w:val="-3"/>
        </w:rPr>
        <w:t xml:space="preserve">самогласнике  </w:t>
      </w:r>
      <w:r>
        <w:t xml:space="preserve">и </w:t>
      </w:r>
      <w:r>
        <w:rPr>
          <w:spacing w:val="-4"/>
        </w:rPr>
        <w:t xml:space="preserve">сугласнике </w:t>
      </w:r>
      <w:r>
        <w:t xml:space="preserve">(а </w:t>
      </w:r>
      <w:r>
        <w:rPr>
          <w:spacing w:val="-3"/>
        </w:rPr>
        <w:t xml:space="preserve">сугласници </w:t>
      </w:r>
      <w:r>
        <w:t xml:space="preserve">на праве </w:t>
      </w:r>
      <w:r>
        <w:rPr>
          <w:spacing w:val="-4"/>
        </w:rPr>
        <w:t xml:space="preserve">сугласнике </w:t>
      </w:r>
      <w:r>
        <w:t xml:space="preserve">и сонанте). </w:t>
      </w:r>
      <w:r>
        <w:rPr>
          <w:spacing w:val="-4"/>
        </w:rPr>
        <w:t xml:space="preserve">Сугласници </w:t>
      </w:r>
      <w:r>
        <w:t xml:space="preserve">се деле по </w:t>
      </w:r>
      <w:r>
        <w:rPr>
          <w:spacing w:val="-3"/>
        </w:rPr>
        <w:t xml:space="preserve">звучности </w:t>
      </w:r>
      <w:r>
        <w:t xml:space="preserve">и по месту </w:t>
      </w:r>
      <w:r>
        <w:rPr>
          <w:spacing w:val="-3"/>
        </w:rPr>
        <w:t xml:space="preserve">изговора (овде </w:t>
      </w:r>
      <w:r>
        <w:t xml:space="preserve">је </w:t>
      </w:r>
      <w:r>
        <w:rPr>
          <w:spacing w:val="-3"/>
        </w:rPr>
        <w:t xml:space="preserve">пожељно направити </w:t>
      </w:r>
      <w:r>
        <w:rPr>
          <w:spacing w:val="-4"/>
        </w:rPr>
        <w:t xml:space="preserve">коре- </w:t>
      </w:r>
      <w:r>
        <w:t xml:space="preserve">лацију са </w:t>
      </w:r>
      <w:r>
        <w:rPr>
          <w:spacing w:val="-3"/>
        </w:rPr>
        <w:t xml:space="preserve">наставом </w:t>
      </w:r>
      <w:r>
        <w:t xml:space="preserve">страних језика – нпр. </w:t>
      </w:r>
      <w:r>
        <w:rPr>
          <w:spacing w:val="-3"/>
        </w:rPr>
        <w:t xml:space="preserve">различито </w:t>
      </w:r>
      <w:r>
        <w:t xml:space="preserve">место </w:t>
      </w:r>
      <w:r>
        <w:rPr>
          <w:spacing w:val="-3"/>
        </w:rPr>
        <w:t xml:space="preserve">изговора </w:t>
      </w:r>
      <w:r>
        <w:t xml:space="preserve">неких </w:t>
      </w:r>
      <w:r>
        <w:rPr>
          <w:spacing w:val="-4"/>
        </w:rPr>
        <w:t xml:space="preserve">гласова </w:t>
      </w:r>
      <w:r>
        <w:t xml:space="preserve">у </w:t>
      </w:r>
      <w:r>
        <w:rPr>
          <w:spacing w:val="-4"/>
        </w:rPr>
        <w:t xml:space="preserve">српском </w:t>
      </w:r>
      <w:r>
        <w:t xml:space="preserve">и </w:t>
      </w:r>
      <w:r>
        <w:rPr>
          <w:spacing w:val="-4"/>
        </w:rPr>
        <w:t xml:space="preserve">енглеском </w:t>
      </w:r>
      <w:r>
        <w:t xml:space="preserve">језику и сл.). </w:t>
      </w:r>
      <w:r>
        <w:rPr>
          <w:spacing w:val="-3"/>
        </w:rPr>
        <w:t xml:space="preserve">Подела речи </w:t>
      </w:r>
      <w:r>
        <w:t xml:space="preserve">на </w:t>
      </w:r>
      <w:r>
        <w:rPr>
          <w:spacing w:val="-3"/>
        </w:rPr>
        <w:t>слогове</w:t>
      </w:r>
      <w:r>
        <w:rPr>
          <w:spacing w:val="-3"/>
        </w:rPr>
        <w:t xml:space="preserve"> </w:t>
      </w:r>
      <w:r>
        <w:rPr>
          <w:spacing w:val="-4"/>
        </w:rPr>
        <w:t xml:space="preserve">подразумева </w:t>
      </w:r>
      <w:r>
        <w:rPr>
          <w:spacing w:val="-3"/>
        </w:rPr>
        <w:t xml:space="preserve">проширивање </w:t>
      </w:r>
      <w:r>
        <w:t xml:space="preserve">знања у </w:t>
      </w:r>
      <w:r>
        <w:rPr>
          <w:spacing w:val="-3"/>
        </w:rPr>
        <w:t xml:space="preserve">односу </w:t>
      </w:r>
      <w:r>
        <w:t>на млађе разре- де:</w:t>
      </w:r>
      <w:r>
        <w:rPr>
          <w:spacing w:val="6"/>
        </w:rPr>
        <w:t xml:space="preserve"> </w:t>
      </w:r>
      <w:r>
        <w:t>треба</w:t>
      </w:r>
      <w:r>
        <w:rPr>
          <w:spacing w:val="6"/>
        </w:rPr>
        <w:t xml:space="preserve"> </w:t>
      </w:r>
      <w:r>
        <w:t>увести</w:t>
      </w:r>
      <w:r>
        <w:rPr>
          <w:spacing w:val="6"/>
        </w:rPr>
        <w:t xml:space="preserve"> </w:t>
      </w:r>
      <w:r>
        <w:t>и</w:t>
      </w:r>
      <w:r>
        <w:rPr>
          <w:spacing w:val="5"/>
        </w:rPr>
        <w:t xml:space="preserve"> </w:t>
      </w:r>
      <w:r>
        <w:t>примере</w:t>
      </w:r>
      <w:r>
        <w:rPr>
          <w:spacing w:val="5"/>
        </w:rPr>
        <w:t xml:space="preserve"> </w:t>
      </w:r>
      <w:r>
        <w:rPr>
          <w:spacing w:val="-3"/>
        </w:rPr>
        <w:t>слогова</w:t>
      </w:r>
      <w:r>
        <w:rPr>
          <w:spacing w:val="6"/>
        </w:rPr>
        <w:t xml:space="preserve"> </w:t>
      </w:r>
      <w:r>
        <w:rPr>
          <w:spacing w:val="-4"/>
        </w:rPr>
        <w:t>који</w:t>
      </w:r>
      <w:r>
        <w:rPr>
          <w:spacing w:val="6"/>
        </w:rPr>
        <w:t xml:space="preserve"> </w:t>
      </w:r>
      <w:r>
        <w:t>се</w:t>
      </w:r>
      <w:r>
        <w:rPr>
          <w:spacing w:val="6"/>
        </w:rPr>
        <w:t xml:space="preserve"> </w:t>
      </w:r>
      <w:r>
        <w:rPr>
          <w:spacing w:val="-3"/>
        </w:rPr>
        <w:t>завршавају</w:t>
      </w:r>
      <w:r>
        <w:rPr>
          <w:spacing w:val="6"/>
        </w:rPr>
        <w:t xml:space="preserve"> </w:t>
      </w:r>
      <w:r>
        <w:t>на</w:t>
      </w:r>
      <w:r>
        <w:rPr>
          <w:spacing w:val="5"/>
        </w:rPr>
        <w:t xml:space="preserve"> </w:t>
      </w:r>
      <w:r>
        <w:rPr>
          <w:spacing w:val="-4"/>
        </w:rPr>
        <w:t>сонант,</w:t>
      </w:r>
      <w:r>
        <w:rPr>
          <w:spacing w:val="6"/>
        </w:rPr>
        <w:t xml:space="preserve"> </w:t>
      </w:r>
      <w:r>
        <w:t>с</w:t>
      </w:r>
    </w:p>
    <w:p w:rsidR="008455F2" w:rsidRDefault="009D632A">
      <w:pPr>
        <w:pStyle w:val="BodyText"/>
        <w:spacing w:before="86" w:line="232" w:lineRule="auto"/>
        <w:ind w:right="157" w:firstLine="0"/>
      </w:pPr>
      <w:r>
        <w:br w:type="column"/>
      </w:r>
      <w:r>
        <w:t>посебним</w:t>
      </w:r>
      <w:r>
        <w:rPr>
          <w:spacing w:val="-7"/>
        </w:rPr>
        <w:t xml:space="preserve"> </w:t>
      </w:r>
      <w:r>
        <w:rPr>
          <w:spacing w:val="-5"/>
        </w:rPr>
        <w:t>нагласком</w:t>
      </w:r>
      <w:r>
        <w:rPr>
          <w:spacing w:val="-7"/>
        </w:rPr>
        <w:t xml:space="preserve"> </w:t>
      </w:r>
      <w:r>
        <w:t>на</w:t>
      </w:r>
      <w:r>
        <w:rPr>
          <w:spacing w:val="-7"/>
        </w:rPr>
        <w:t xml:space="preserve"> </w:t>
      </w:r>
      <w:r>
        <w:t>позицију</w:t>
      </w:r>
      <w:r>
        <w:rPr>
          <w:spacing w:val="-7"/>
        </w:rPr>
        <w:t xml:space="preserve"> </w:t>
      </w:r>
      <w:r>
        <w:rPr>
          <w:spacing w:val="-3"/>
        </w:rPr>
        <w:t>слоготворног</w:t>
      </w:r>
      <w:r>
        <w:rPr>
          <w:spacing w:val="-7"/>
        </w:rPr>
        <w:t xml:space="preserve"> </w:t>
      </w:r>
      <w:r>
        <w:rPr>
          <w:i/>
        </w:rPr>
        <w:t>р</w:t>
      </w:r>
      <w:r>
        <w:t>.</w:t>
      </w:r>
      <w:r>
        <w:rPr>
          <w:spacing w:val="-7"/>
        </w:rPr>
        <w:t xml:space="preserve"> </w:t>
      </w:r>
      <w:r>
        <w:rPr>
          <w:spacing w:val="-2"/>
        </w:rPr>
        <w:t>Ово</w:t>
      </w:r>
      <w:r>
        <w:rPr>
          <w:spacing w:val="-7"/>
        </w:rPr>
        <w:t xml:space="preserve"> </w:t>
      </w:r>
      <w:r>
        <w:t>градиво</w:t>
      </w:r>
      <w:r>
        <w:rPr>
          <w:spacing w:val="-7"/>
        </w:rPr>
        <w:t xml:space="preserve"> </w:t>
      </w:r>
      <w:r>
        <w:t xml:space="preserve">треба </w:t>
      </w:r>
      <w:r>
        <w:rPr>
          <w:spacing w:val="-3"/>
        </w:rPr>
        <w:t xml:space="preserve">повезати </w:t>
      </w:r>
      <w:r>
        <w:t xml:space="preserve">са основним правописним </w:t>
      </w:r>
      <w:r>
        <w:rPr>
          <w:spacing w:val="-2"/>
        </w:rPr>
        <w:t xml:space="preserve">правилима </w:t>
      </w:r>
      <w:r>
        <w:t xml:space="preserve">за растављање </w:t>
      </w:r>
      <w:r>
        <w:rPr>
          <w:spacing w:val="-4"/>
        </w:rPr>
        <w:t xml:space="preserve">речи </w:t>
      </w:r>
      <w:r>
        <w:t>на кр</w:t>
      </w:r>
      <w:r>
        <w:t xml:space="preserve">ају </w:t>
      </w:r>
      <w:r>
        <w:rPr>
          <w:spacing w:val="-3"/>
        </w:rPr>
        <w:t xml:space="preserve">реда. Пошто </w:t>
      </w:r>
      <w:r>
        <w:t xml:space="preserve">се ученици у </w:t>
      </w:r>
      <w:r>
        <w:rPr>
          <w:spacing w:val="-3"/>
        </w:rPr>
        <w:t xml:space="preserve">шестом разреду </w:t>
      </w:r>
      <w:r>
        <w:t>први пут срећу са</w:t>
      </w:r>
      <w:r>
        <w:rPr>
          <w:spacing w:val="-8"/>
        </w:rPr>
        <w:t xml:space="preserve"> </w:t>
      </w:r>
      <w:r>
        <w:rPr>
          <w:spacing w:val="-3"/>
        </w:rPr>
        <w:t>термином</w:t>
      </w:r>
      <w:r>
        <w:rPr>
          <w:spacing w:val="-8"/>
        </w:rPr>
        <w:t xml:space="preserve"> </w:t>
      </w:r>
      <w:r>
        <w:rPr>
          <w:spacing w:val="-3"/>
        </w:rPr>
        <w:t>гласовне</w:t>
      </w:r>
      <w:r>
        <w:rPr>
          <w:spacing w:val="-8"/>
        </w:rPr>
        <w:t xml:space="preserve"> </w:t>
      </w:r>
      <w:r>
        <w:rPr>
          <w:spacing w:val="-3"/>
        </w:rPr>
        <w:t>промене,</w:t>
      </w:r>
      <w:r>
        <w:rPr>
          <w:spacing w:val="-8"/>
        </w:rPr>
        <w:t xml:space="preserve"> </w:t>
      </w:r>
      <w:r>
        <w:t>није</w:t>
      </w:r>
      <w:r>
        <w:rPr>
          <w:spacing w:val="-8"/>
        </w:rPr>
        <w:t xml:space="preserve"> </w:t>
      </w:r>
      <w:r>
        <w:t>потребно</w:t>
      </w:r>
      <w:r>
        <w:rPr>
          <w:spacing w:val="-8"/>
        </w:rPr>
        <w:t xml:space="preserve"> </w:t>
      </w:r>
      <w:r>
        <w:t>правити</w:t>
      </w:r>
      <w:r>
        <w:rPr>
          <w:spacing w:val="-8"/>
        </w:rPr>
        <w:t xml:space="preserve"> </w:t>
      </w:r>
      <w:r>
        <w:rPr>
          <w:spacing w:val="-3"/>
        </w:rPr>
        <w:t>разлику</w:t>
      </w:r>
      <w:r>
        <w:rPr>
          <w:spacing w:val="-8"/>
        </w:rPr>
        <w:t xml:space="preserve"> </w:t>
      </w:r>
      <w:r>
        <w:t>у</w:t>
      </w:r>
      <w:r>
        <w:rPr>
          <w:spacing w:val="-8"/>
        </w:rPr>
        <w:t xml:space="preserve"> </w:t>
      </w:r>
      <w:r>
        <w:rPr>
          <w:spacing w:val="-3"/>
        </w:rPr>
        <w:t xml:space="preserve">од- </w:t>
      </w:r>
      <w:r>
        <w:t xml:space="preserve">носу на </w:t>
      </w:r>
      <w:r>
        <w:rPr>
          <w:spacing w:val="-3"/>
        </w:rPr>
        <w:t xml:space="preserve">гласовне </w:t>
      </w:r>
      <w:r>
        <w:t xml:space="preserve">алтернације. </w:t>
      </w:r>
      <w:r>
        <w:rPr>
          <w:spacing w:val="-4"/>
        </w:rPr>
        <w:t xml:space="preserve">Ову </w:t>
      </w:r>
      <w:r>
        <w:rPr>
          <w:spacing w:val="-3"/>
        </w:rPr>
        <w:t xml:space="preserve">разлику </w:t>
      </w:r>
      <w:r>
        <w:t xml:space="preserve">ће усвојити у </w:t>
      </w:r>
      <w:r>
        <w:rPr>
          <w:spacing w:val="-3"/>
        </w:rPr>
        <w:t xml:space="preserve">градиву </w:t>
      </w:r>
      <w:r>
        <w:t xml:space="preserve">за </w:t>
      </w:r>
      <w:r>
        <w:rPr>
          <w:spacing w:val="-3"/>
        </w:rPr>
        <w:t>средњу</w:t>
      </w:r>
      <w:r>
        <w:rPr>
          <w:spacing w:val="-9"/>
        </w:rPr>
        <w:t xml:space="preserve"> </w:t>
      </w:r>
      <w:r>
        <w:rPr>
          <w:spacing w:val="-7"/>
        </w:rPr>
        <w:t>школу.</w:t>
      </w:r>
      <w:r>
        <w:rPr>
          <w:spacing w:val="-9"/>
        </w:rPr>
        <w:t xml:space="preserve"> </w:t>
      </w:r>
      <w:r>
        <w:rPr>
          <w:spacing w:val="-3"/>
        </w:rPr>
        <w:t>Препорука</w:t>
      </w:r>
      <w:r>
        <w:rPr>
          <w:spacing w:val="-9"/>
        </w:rPr>
        <w:t xml:space="preserve"> </w:t>
      </w:r>
      <w:r>
        <w:t>је</w:t>
      </w:r>
      <w:r>
        <w:rPr>
          <w:spacing w:val="-9"/>
        </w:rPr>
        <w:t xml:space="preserve"> </w:t>
      </w:r>
      <w:r>
        <w:t>да</w:t>
      </w:r>
      <w:r>
        <w:rPr>
          <w:spacing w:val="-9"/>
        </w:rPr>
        <w:t xml:space="preserve"> </w:t>
      </w:r>
      <w:r>
        <w:t>се,</w:t>
      </w:r>
      <w:r>
        <w:rPr>
          <w:spacing w:val="-9"/>
        </w:rPr>
        <w:t xml:space="preserve"> </w:t>
      </w:r>
      <w:r>
        <w:t>ради</w:t>
      </w:r>
      <w:r>
        <w:rPr>
          <w:spacing w:val="-9"/>
        </w:rPr>
        <w:t xml:space="preserve"> </w:t>
      </w:r>
      <w:r>
        <w:t>лакшег</w:t>
      </w:r>
      <w:r>
        <w:rPr>
          <w:spacing w:val="-9"/>
        </w:rPr>
        <w:t xml:space="preserve"> </w:t>
      </w:r>
      <w:r>
        <w:t>анализирања</w:t>
      </w:r>
      <w:r>
        <w:rPr>
          <w:spacing w:val="-9"/>
        </w:rPr>
        <w:t xml:space="preserve"> </w:t>
      </w:r>
      <w:r>
        <w:t xml:space="preserve">приме- ра, </w:t>
      </w:r>
      <w:r>
        <w:rPr>
          <w:spacing w:val="-3"/>
        </w:rPr>
        <w:t xml:space="preserve">гласовне промене предају следећим редоследом: </w:t>
      </w:r>
      <w:r>
        <w:t xml:space="preserve">непостојано </w:t>
      </w:r>
      <w:r>
        <w:rPr>
          <w:i/>
        </w:rPr>
        <w:t xml:space="preserve">а, </w:t>
      </w:r>
      <w:r>
        <w:rPr>
          <w:spacing w:val="-3"/>
        </w:rPr>
        <w:t xml:space="preserve">промена </w:t>
      </w:r>
      <w:r>
        <w:rPr>
          <w:i/>
        </w:rPr>
        <w:t xml:space="preserve">л </w:t>
      </w:r>
      <w:r>
        <w:t xml:space="preserve">у </w:t>
      </w:r>
      <w:r>
        <w:rPr>
          <w:i/>
        </w:rPr>
        <w:t>о</w:t>
      </w:r>
      <w:r>
        <w:t xml:space="preserve">, палатализација, сибиларизација, </w:t>
      </w:r>
      <w:r>
        <w:rPr>
          <w:spacing w:val="-3"/>
        </w:rPr>
        <w:t xml:space="preserve">јотовање, </w:t>
      </w:r>
      <w:r>
        <w:rPr>
          <w:spacing w:val="-4"/>
        </w:rPr>
        <w:t xml:space="preserve">једначење сугласника </w:t>
      </w:r>
      <w:r>
        <w:t xml:space="preserve">по </w:t>
      </w:r>
      <w:r>
        <w:rPr>
          <w:spacing w:val="-3"/>
        </w:rPr>
        <w:t xml:space="preserve">звучности, једначење </w:t>
      </w:r>
      <w:r>
        <w:rPr>
          <w:spacing w:val="-4"/>
        </w:rPr>
        <w:t xml:space="preserve">сугласника </w:t>
      </w:r>
      <w:r>
        <w:t xml:space="preserve">по месту </w:t>
      </w:r>
      <w:r>
        <w:rPr>
          <w:spacing w:val="-3"/>
        </w:rPr>
        <w:t xml:space="preserve">изговора, губљење </w:t>
      </w:r>
      <w:r>
        <w:rPr>
          <w:spacing w:val="-4"/>
        </w:rPr>
        <w:t xml:space="preserve">сугласника. Гласовне </w:t>
      </w:r>
      <w:r>
        <w:rPr>
          <w:spacing w:val="-3"/>
        </w:rPr>
        <w:t xml:space="preserve">промене </w:t>
      </w:r>
      <w:r>
        <w:t xml:space="preserve">треба </w:t>
      </w:r>
      <w:r>
        <w:rPr>
          <w:spacing w:val="-4"/>
        </w:rPr>
        <w:t xml:space="preserve">уочавати </w:t>
      </w:r>
      <w:r>
        <w:t xml:space="preserve">у грађењу и </w:t>
      </w:r>
      <w:r>
        <w:rPr>
          <w:spacing w:val="-3"/>
        </w:rPr>
        <w:t xml:space="preserve">промени речи </w:t>
      </w:r>
      <w:r>
        <w:t xml:space="preserve">(а на </w:t>
      </w:r>
      <w:r>
        <w:rPr>
          <w:spacing w:val="-3"/>
        </w:rPr>
        <w:t xml:space="preserve">одступања указати </w:t>
      </w:r>
      <w:r>
        <w:t>у</w:t>
      </w:r>
      <w:r>
        <w:rPr>
          <w:spacing w:val="-13"/>
        </w:rPr>
        <w:t xml:space="preserve"> </w:t>
      </w:r>
      <w:r>
        <w:rPr>
          <w:spacing w:val="-3"/>
        </w:rPr>
        <w:t>примерима).</w:t>
      </w:r>
    </w:p>
    <w:p w:rsidR="008455F2" w:rsidRDefault="009D632A">
      <w:pPr>
        <w:pStyle w:val="BodyText"/>
        <w:spacing w:before="7" w:line="232" w:lineRule="auto"/>
        <w:ind w:right="157"/>
      </w:pPr>
      <w:r>
        <w:rPr>
          <w:spacing w:val="-3"/>
        </w:rPr>
        <w:t xml:space="preserve">Настава морфологије </w:t>
      </w:r>
      <w:r>
        <w:rPr>
          <w:spacing w:val="-5"/>
        </w:rPr>
        <w:t xml:space="preserve">подразумева </w:t>
      </w:r>
      <w:r>
        <w:rPr>
          <w:spacing w:val="-3"/>
        </w:rPr>
        <w:t xml:space="preserve">проширивања знања </w:t>
      </w:r>
      <w:r>
        <w:t xml:space="preserve">о за- </w:t>
      </w:r>
      <w:r>
        <w:rPr>
          <w:spacing w:val="-3"/>
        </w:rPr>
        <w:t xml:space="preserve">меницама </w:t>
      </w:r>
      <w:r>
        <w:t xml:space="preserve">(у </w:t>
      </w:r>
      <w:r>
        <w:rPr>
          <w:spacing w:val="-4"/>
        </w:rPr>
        <w:t xml:space="preserve">петом </w:t>
      </w:r>
      <w:r>
        <w:rPr>
          <w:spacing w:val="-3"/>
        </w:rPr>
        <w:t xml:space="preserve">разреду су биле обрађене </w:t>
      </w:r>
      <w:r>
        <w:t xml:space="preserve">само </w:t>
      </w:r>
      <w:r>
        <w:rPr>
          <w:spacing w:val="-3"/>
        </w:rPr>
        <w:t xml:space="preserve">личне заменице). Сада </w:t>
      </w:r>
      <w:r>
        <w:t xml:space="preserve">се </w:t>
      </w:r>
      <w:r>
        <w:rPr>
          <w:spacing w:val="-4"/>
        </w:rPr>
        <w:t xml:space="preserve">уводи подела </w:t>
      </w:r>
      <w:r>
        <w:rPr>
          <w:spacing w:val="-3"/>
        </w:rPr>
        <w:t xml:space="preserve">заменица </w:t>
      </w:r>
      <w:r>
        <w:t xml:space="preserve">на </w:t>
      </w:r>
      <w:r>
        <w:rPr>
          <w:spacing w:val="-4"/>
        </w:rPr>
        <w:t xml:space="preserve">именичке </w:t>
      </w:r>
      <w:r>
        <w:t xml:space="preserve">и </w:t>
      </w:r>
      <w:r>
        <w:rPr>
          <w:spacing w:val="-4"/>
        </w:rPr>
        <w:t xml:space="preserve">придевске. </w:t>
      </w:r>
      <w:r>
        <w:t xml:space="preserve">У </w:t>
      </w:r>
      <w:r>
        <w:rPr>
          <w:spacing w:val="-3"/>
        </w:rPr>
        <w:t>оквиру именички</w:t>
      </w:r>
      <w:r>
        <w:rPr>
          <w:spacing w:val="-3"/>
        </w:rPr>
        <w:t xml:space="preserve">х обрађују </w:t>
      </w:r>
      <w:r>
        <w:t xml:space="preserve">се: </w:t>
      </w:r>
      <w:r>
        <w:rPr>
          <w:spacing w:val="-3"/>
        </w:rPr>
        <w:t xml:space="preserve">односно-упитне, </w:t>
      </w:r>
      <w:r>
        <w:rPr>
          <w:spacing w:val="-4"/>
        </w:rPr>
        <w:t xml:space="preserve">неодређене, </w:t>
      </w:r>
      <w:r>
        <w:rPr>
          <w:spacing w:val="-3"/>
        </w:rPr>
        <w:t xml:space="preserve">опште </w:t>
      </w:r>
      <w:r>
        <w:t xml:space="preserve">и </w:t>
      </w:r>
      <w:r>
        <w:rPr>
          <w:spacing w:val="-4"/>
        </w:rPr>
        <w:t xml:space="preserve">одрич- </w:t>
      </w:r>
      <w:r>
        <w:t xml:space="preserve">не; у </w:t>
      </w:r>
      <w:r>
        <w:rPr>
          <w:spacing w:val="-3"/>
        </w:rPr>
        <w:t xml:space="preserve">оквиру придевских: присвојне </w:t>
      </w:r>
      <w:r>
        <w:t xml:space="preserve">(с </w:t>
      </w:r>
      <w:r>
        <w:rPr>
          <w:spacing w:val="-6"/>
        </w:rPr>
        <w:t xml:space="preserve">нагласком </w:t>
      </w:r>
      <w:r>
        <w:t xml:space="preserve">на </w:t>
      </w:r>
      <w:r>
        <w:rPr>
          <w:spacing w:val="-4"/>
        </w:rPr>
        <w:t xml:space="preserve">употребу </w:t>
      </w:r>
      <w:r>
        <w:rPr>
          <w:spacing w:val="-3"/>
        </w:rPr>
        <w:t xml:space="preserve">заме- нице </w:t>
      </w:r>
      <w:r>
        <w:rPr>
          <w:i/>
          <w:spacing w:val="-3"/>
        </w:rPr>
        <w:t>свој)</w:t>
      </w:r>
      <w:r>
        <w:rPr>
          <w:spacing w:val="-3"/>
        </w:rPr>
        <w:t xml:space="preserve">, показне, односно-упитне, </w:t>
      </w:r>
      <w:r>
        <w:rPr>
          <w:spacing w:val="-4"/>
        </w:rPr>
        <w:t xml:space="preserve">неодређене, </w:t>
      </w:r>
      <w:r>
        <w:rPr>
          <w:spacing w:val="-3"/>
        </w:rPr>
        <w:t xml:space="preserve">опште </w:t>
      </w:r>
      <w:r>
        <w:t xml:space="preserve">и </w:t>
      </w:r>
      <w:r>
        <w:rPr>
          <w:spacing w:val="-4"/>
        </w:rPr>
        <w:t xml:space="preserve">одричне. </w:t>
      </w:r>
      <w:r>
        <w:rPr>
          <w:spacing w:val="-5"/>
        </w:rPr>
        <w:t xml:space="preserve">Такође, </w:t>
      </w:r>
      <w:r>
        <w:t xml:space="preserve">треба </w:t>
      </w:r>
      <w:r>
        <w:rPr>
          <w:spacing w:val="-4"/>
        </w:rPr>
        <w:t xml:space="preserve">указати </w:t>
      </w:r>
      <w:r>
        <w:t xml:space="preserve">и на </w:t>
      </w:r>
      <w:r>
        <w:rPr>
          <w:spacing w:val="-4"/>
        </w:rPr>
        <w:t xml:space="preserve">граматичке категорије </w:t>
      </w:r>
      <w:r>
        <w:rPr>
          <w:spacing w:val="-3"/>
        </w:rPr>
        <w:t xml:space="preserve">заменица: </w:t>
      </w:r>
      <w:r>
        <w:rPr>
          <w:spacing w:val="-5"/>
        </w:rPr>
        <w:t xml:space="preserve">род, </w:t>
      </w:r>
      <w:r>
        <w:rPr>
          <w:spacing w:val="-3"/>
        </w:rPr>
        <w:t xml:space="preserve">број, падеж </w:t>
      </w:r>
      <w:r>
        <w:t xml:space="preserve">и </w:t>
      </w:r>
      <w:r>
        <w:rPr>
          <w:spacing w:val="-3"/>
        </w:rPr>
        <w:t xml:space="preserve">лице. Знања </w:t>
      </w:r>
      <w:r>
        <w:t xml:space="preserve">о </w:t>
      </w:r>
      <w:r>
        <w:rPr>
          <w:spacing w:val="-5"/>
        </w:rPr>
        <w:t xml:space="preserve">глаголским </w:t>
      </w:r>
      <w:r>
        <w:rPr>
          <w:spacing w:val="-4"/>
        </w:rPr>
        <w:t xml:space="preserve">облицима </w:t>
      </w:r>
      <w:r>
        <w:rPr>
          <w:spacing w:val="-3"/>
        </w:rPr>
        <w:t xml:space="preserve">ученици проширу- </w:t>
      </w:r>
      <w:r>
        <w:t xml:space="preserve">ју </w:t>
      </w:r>
      <w:r>
        <w:rPr>
          <w:spacing w:val="-4"/>
        </w:rPr>
        <w:t xml:space="preserve">тако </w:t>
      </w:r>
      <w:r>
        <w:rPr>
          <w:spacing w:val="-3"/>
        </w:rPr>
        <w:t xml:space="preserve">што усвајају грађење </w:t>
      </w:r>
      <w:r>
        <w:t xml:space="preserve">осталих </w:t>
      </w:r>
      <w:r>
        <w:rPr>
          <w:spacing w:val="-5"/>
        </w:rPr>
        <w:t xml:space="preserve">глаголска </w:t>
      </w:r>
      <w:r>
        <w:rPr>
          <w:spacing w:val="-3"/>
        </w:rPr>
        <w:t xml:space="preserve">времена </w:t>
      </w:r>
      <w:r>
        <w:rPr>
          <w:spacing w:val="-4"/>
        </w:rPr>
        <w:t xml:space="preserve">изузев </w:t>
      </w:r>
      <w:r>
        <w:rPr>
          <w:spacing w:val="-3"/>
        </w:rPr>
        <w:t xml:space="preserve">пре- зента, перфекта </w:t>
      </w:r>
      <w:r>
        <w:t xml:space="preserve">и </w:t>
      </w:r>
      <w:r>
        <w:rPr>
          <w:spacing w:val="-4"/>
        </w:rPr>
        <w:t xml:space="preserve">футура </w:t>
      </w:r>
      <w:r>
        <w:t xml:space="preserve">I, с тим </w:t>
      </w:r>
      <w:r>
        <w:rPr>
          <w:spacing w:val="-3"/>
        </w:rPr>
        <w:t xml:space="preserve">што </w:t>
      </w:r>
      <w:r>
        <w:t xml:space="preserve">се </w:t>
      </w:r>
      <w:r>
        <w:rPr>
          <w:spacing w:val="-4"/>
        </w:rPr>
        <w:t xml:space="preserve">имперфекат </w:t>
      </w:r>
      <w:r>
        <w:rPr>
          <w:spacing w:val="-3"/>
        </w:rPr>
        <w:t xml:space="preserve">обрађује само </w:t>
      </w:r>
      <w:r>
        <w:t xml:space="preserve">на </w:t>
      </w:r>
      <w:r>
        <w:rPr>
          <w:spacing w:val="-4"/>
        </w:rPr>
        <w:t xml:space="preserve">нивоу </w:t>
      </w:r>
      <w:r>
        <w:rPr>
          <w:spacing w:val="-3"/>
        </w:rPr>
        <w:t xml:space="preserve">препознавања, </w:t>
      </w:r>
      <w:r>
        <w:t xml:space="preserve">а посебно се </w:t>
      </w:r>
      <w:r>
        <w:rPr>
          <w:spacing w:val="-4"/>
        </w:rPr>
        <w:t>наводи имперфекат помо</w:t>
      </w:r>
      <w:r>
        <w:rPr>
          <w:spacing w:val="-4"/>
        </w:rPr>
        <w:t xml:space="preserve">ћног </w:t>
      </w:r>
      <w:r>
        <w:rPr>
          <w:spacing w:val="-5"/>
        </w:rPr>
        <w:t xml:space="preserve">глагола </w:t>
      </w:r>
      <w:r>
        <w:rPr>
          <w:i/>
          <w:spacing w:val="-3"/>
        </w:rPr>
        <w:t xml:space="preserve">бити. </w:t>
      </w:r>
      <w:r>
        <w:rPr>
          <w:spacing w:val="-4"/>
        </w:rPr>
        <w:t xml:space="preserve">Препорука </w:t>
      </w:r>
      <w:r>
        <w:t>је да се</w:t>
      </w:r>
      <w:r>
        <w:rPr>
          <w:spacing w:val="-33"/>
        </w:rPr>
        <w:t xml:space="preserve"> </w:t>
      </w:r>
      <w:r>
        <w:rPr>
          <w:spacing w:val="-5"/>
        </w:rPr>
        <w:t xml:space="preserve">глаголска </w:t>
      </w:r>
      <w:r>
        <w:rPr>
          <w:spacing w:val="-3"/>
        </w:rPr>
        <w:t xml:space="preserve">времена </w:t>
      </w:r>
      <w:r>
        <w:rPr>
          <w:spacing w:val="-4"/>
        </w:rPr>
        <w:t xml:space="preserve">уводе </w:t>
      </w:r>
      <w:r>
        <w:rPr>
          <w:spacing w:val="-3"/>
        </w:rPr>
        <w:t xml:space="preserve">овим редо- </w:t>
      </w:r>
      <w:r>
        <w:rPr>
          <w:spacing w:val="-4"/>
        </w:rPr>
        <w:t xml:space="preserve">следом: </w:t>
      </w:r>
      <w:r>
        <w:rPr>
          <w:spacing w:val="-5"/>
        </w:rPr>
        <w:t xml:space="preserve">аорист, имперфекат, плусквампефекат. </w:t>
      </w:r>
      <w:r>
        <w:t xml:space="preserve">Посебно треба </w:t>
      </w:r>
      <w:r>
        <w:rPr>
          <w:spacing w:val="-4"/>
        </w:rPr>
        <w:t xml:space="preserve">нагла- </w:t>
      </w:r>
      <w:r>
        <w:rPr>
          <w:spacing w:val="-3"/>
        </w:rPr>
        <w:t xml:space="preserve">сити правописна решења </w:t>
      </w:r>
      <w:r>
        <w:t xml:space="preserve">у вези са </w:t>
      </w:r>
      <w:r>
        <w:rPr>
          <w:spacing w:val="-3"/>
        </w:rPr>
        <w:t xml:space="preserve">писањем </w:t>
      </w:r>
      <w:r>
        <w:rPr>
          <w:spacing w:val="-5"/>
        </w:rPr>
        <w:t>глаголских</w:t>
      </w:r>
      <w:r>
        <w:rPr>
          <w:spacing w:val="-30"/>
        </w:rPr>
        <w:t xml:space="preserve"> </w:t>
      </w:r>
      <w:r>
        <w:rPr>
          <w:spacing w:val="-5"/>
        </w:rPr>
        <w:t>облика.</w:t>
      </w:r>
    </w:p>
    <w:p w:rsidR="008455F2" w:rsidRDefault="009D632A">
      <w:pPr>
        <w:pStyle w:val="BodyText"/>
        <w:spacing w:line="230" w:lineRule="auto"/>
        <w:ind w:right="157"/>
      </w:pPr>
      <w:r>
        <w:t>Знања из синтаксе ученици проширују поделом независних пр</w:t>
      </w:r>
      <w:r>
        <w:t>едикатских реченица према комуникативној функцији. Потреб- но је посебно скренути пажњу на употребу знака узвика, као и на остале интерпункцијске знаке.</w:t>
      </w:r>
    </w:p>
    <w:p w:rsidR="008455F2" w:rsidRDefault="009D632A">
      <w:pPr>
        <w:pStyle w:val="Heading1"/>
        <w:spacing w:before="156"/>
      </w:pPr>
      <w:r>
        <w:t>Правопис</w:t>
      </w:r>
    </w:p>
    <w:p w:rsidR="008455F2" w:rsidRDefault="009D632A">
      <w:pPr>
        <w:pStyle w:val="BodyText"/>
        <w:spacing w:before="112" w:line="230" w:lineRule="auto"/>
        <w:ind w:right="157"/>
      </w:pPr>
      <w:r>
        <w:t>Правописна правила се усвајају путем систематских вежба- ња (правописни диктати, исправка греш</w:t>
      </w:r>
      <w:r>
        <w:t xml:space="preserve">ака у </w:t>
      </w:r>
      <w:r>
        <w:rPr>
          <w:spacing w:val="-3"/>
        </w:rPr>
        <w:t xml:space="preserve">датом </w:t>
      </w:r>
      <w:r>
        <w:rPr>
          <w:spacing w:val="-5"/>
        </w:rPr>
        <w:t xml:space="preserve">тексту, </w:t>
      </w:r>
      <w:r>
        <w:t xml:space="preserve">тестови са питањима из правописа итд.). У оквиру правописних вежби по- жељно је повремено укључити и питања којима се проверава гра- фија (писана слова: велико и мало ћириличко Ћ, Ђ; велико и мало </w:t>
      </w:r>
      <w:r>
        <w:rPr>
          <w:spacing w:val="-3"/>
        </w:rPr>
        <w:t xml:space="preserve">латиничко </w:t>
      </w:r>
      <w:r>
        <w:t xml:space="preserve">Ђ, велико </w:t>
      </w:r>
      <w:r>
        <w:rPr>
          <w:spacing w:val="-11"/>
        </w:rPr>
        <w:t xml:space="preserve">Г, </w:t>
      </w:r>
      <w:r>
        <w:t>С, Ш итд.).</w:t>
      </w:r>
    </w:p>
    <w:p w:rsidR="008455F2" w:rsidRDefault="009D632A">
      <w:pPr>
        <w:pStyle w:val="BodyText"/>
        <w:spacing w:before="5" w:line="230" w:lineRule="auto"/>
        <w:ind w:right="157"/>
      </w:pPr>
      <w:r>
        <w:t>Тако</w:t>
      </w:r>
      <w:r>
        <w:t>ђе, треба подстицати ученике да сами уочавају и испра- вљају правописне грешке у СМС комуникацији, као и у различи- тим типовима комуникације путем интернета.</w:t>
      </w:r>
    </w:p>
    <w:p w:rsidR="008455F2" w:rsidRDefault="009D632A">
      <w:pPr>
        <w:pStyle w:val="BodyText"/>
        <w:spacing w:before="2" w:line="230" w:lineRule="auto"/>
        <w:ind w:right="157"/>
      </w:pPr>
      <w:r>
        <w:t>Поред тога, ученике треба упућивати на служење правопи- сом и правописним речником (школско издањ</w:t>
      </w:r>
      <w:r>
        <w:t xml:space="preserve">е). Пожељно је да наставник доноси примерак </w:t>
      </w:r>
      <w:r>
        <w:rPr>
          <w:i/>
        </w:rPr>
        <w:t xml:space="preserve">Правописа </w:t>
      </w:r>
      <w:r>
        <w:t>на час кад год се обрађују правописне теме (тако би могао појединачно ученицима задавати да пронађу реч у правописном речнику и одреде њен правилан облик или правилно писање).</w:t>
      </w:r>
    </w:p>
    <w:p w:rsidR="008455F2" w:rsidRDefault="009D632A">
      <w:pPr>
        <w:pStyle w:val="Heading1"/>
        <w:spacing w:before="168"/>
      </w:pPr>
      <w:r>
        <w:t>Oртоепијa</w:t>
      </w:r>
    </w:p>
    <w:p w:rsidR="008455F2" w:rsidRDefault="009D632A">
      <w:pPr>
        <w:pStyle w:val="BodyText"/>
        <w:spacing w:before="112" w:line="230" w:lineRule="auto"/>
        <w:ind w:right="157"/>
      </w:pPr>
      <w:r>
        <w:t xml:space="preserve">Наставник стално треба да указује на важност правилног говора, </w:t>
      </w:r>
      <w:r>
        <w:rPr>
          <w:spacing w:val="-3"/>
        </w:rPr>
        <w:t xml:space="preserve">који </w:t>
      </w:r>
      <w:r>
        <w:t>се негује спровођењем одређених ортоепских вежби. Ортоепске вежбе не треба реализовати као посебне наставне је- динице, већ уз одговарајуће теме из граматике: нпр. уочавање ду- жине акцент</w:t>
      </w:r>
      <w:r>
        <w:t xml:space="preserve">а у речи може се повезати са обрадом и утврђивањем знања о врстама речи (именица </w:t>
      </w:r>
      <w:r>
        <w:rPr>
          <w:i/>
        </w:rPr>
        <w:t xml:space="preserve">скуп </w:t>
      </w:r>
      <w:r>
        <w:t>има кратак акценат</w:t>
      </w:r>
      <w:r>
        <w:rPr>
          <w:i/>
        </w:rPr>
        <w:t xml:space="preserve">, </w:t>
      </w:r>
      <w:r>
        <w:t xml:space="preserve">а при- дев </w:t>
      </w:r>
      <w:r>
        <w:rPr>
          <w:i/>
        </w:rPr>
        <w:t xml:space="preserve">скуп </w:t>
      </w:r>
      <w:r>
        <w:t xml:space="preserve">има дуг акценат итд.). На овом </w:t>
      </w:r>
      <w:r>
        <w:rPr>
          <w:spacing w:val="-3"/>
        </w:rPr>
        <w:t xml:space="preserve">нивоу </w:t>
      </w:r>
      <w:r>
        <w:t xml:space="preserve">ученици треба само да </w:t>
      </w:r>
      <w:r>
        <w:rPr>
          <w:spacing w:val="-3"/>
        </w:rPr>
        <w:t xml:space="preserve">уоче </w:t>
      </w:r>
      <w:r>
        <w:t>разлику у дужини акцента, без разликовања интонације и без употребе ак</w:t>
      </w:r>
      <w:r>
        <w:t xml:space="preserve">ценатских знакова. </w:t>
      </w:r>
      <w:r>
        <w:rPr>
          <w:spacing w:val="-8"/>
        </w:rPr>
        <w:t xml:space="preserve">Уз </w:t>
      </w:r>
      <w:r>
        <w:t xml:space="preserve">коришћење </w:t>
      </w:r>
      <w:r>
        <w:rPr>
          <w:spacing w:val="-5"/>
        </w:rPr>
        <w:t xml:space="preserve">аудио </w:t>
      </w:r>
      <w:r>
        <w:t xml:space="preserve">снимака, ученике треба навикавати да </w:t>
      </w:r>
      <w:r>
        <w:rPr>
          <w:spacing w:val="-3"/>
        </w:rPr>
        <w:t xml:space="preserve">препознају, </w:t>
      </w:r>
      <w:r>
        <w:t xml:space="preserve">репродукују и усвоје пра- вилно акцентован говор, а у местима </w:t>
      </w:r>
      <w:r>
        <w:rPr>
          <w:spacing w:val="-3"/>
        </w:rPr>
        <w:t xml:space="preserve">где </w:t>
      </w:r>
      <w:r>
        <w:t xml:space="preserve">се одступа </w:t>
      </w:r>
      <w:r>
        <w:rPr>
          <w:spacing w:val="-3"/>
        </w:rPr>
        <w:t xml:space="preserve">од </w:t>
      </w:r>
      <w:r>
        <w:t xml:space="preserve">акценатске норме, да разликују стандардни акценат </w:t>
      </w:r>
      <w:r>
        <w:rPr>
          <w:spacing w:val="-3"/>
        </w:rPr>
        <w:t xml:space="preserve">од </w:t>
      </w:r>
      <w:r>
        <w:t xml:space="preserve">свога акцента, тј. </w:t>
      </w:r>
      <w:r>
        <w:rPr>
          <w:spacing w:val="-3"/>
        </w:rPr>
        <w:t xml:space="preserve">од </w:t>
      </w:r>
      <w:r>
        <w:t>дијалекатске</w:t>
      </w:r>
      <w:r>
        <w:rPr>
          <w:spacing w:val="-1"/>
        </w:rPr>
        <w:t xml:space="preserve"> </w:t>
      </w:r>
      <w:r>
        <w:t>а</w:t>
      </w:r>
      <w:r>
        <w:t>кцентуације.</w:t>
      </w:r>
    </w:p>
    <w:p w:rsidR="008455F2" w:rsidRDefault="009D632A">
      <w:pPr>
        <w:pStyle w:val="BodyText"/>
        <w:spacing w:before="8" w:line="232" w:lineRule="auto"/>
        <w:ind w:right="157"/>
      </w:pPr>
      <w:r>
        <w:t>Неке ортоепске вежбе могу се спроводити и уз одговарају- ће теме из књижевности: нпр. артикулација се може вежбати из- говарањем брзалица, онда када се оне обрађују као део народног стваралаштва; акценат речи, темпо, ритам, реченична интонациј</w:t>
      </w:r>
      <w:r>
        <w:t xml:space="preserve">а и </w:t>
      </w:r>
      <w:r>
        <w:rPr>
          <w:spacing w:val="-3"/>
        </w:rPr>
        <w:t xml:space="preserve">паузе </w:t>
      </w:r>
      <w:r>
        <w:t xml:space="preserve">могу се вежбати </w:t>
      </w:r>
      <w:r>
        <w:rPr>
          <w:spacing w:val="-3"/>
        </w:rPr>
        <w:t xml:space="preserve">гласним </w:t>
      </w:r>
      <w:r>
        <w:t xml:space="preserve">читањем одломака из изборне лектире (по избору наставника или ученика) итд. Као ортоепску </w:t>
      </w:r>
      <w:r>
        <w:rPr>
          <w:spacing w:val="-3"/>
        </w:rPr>
        <w:t xml:space="preserve">вежбу </w:t>
      </w:r>
      <w:r>
        <w:t xml:space="preserve">треба спроводити и говорење напамет научених одломака у стиху и прози (уз помоћ </w:t>
      </w:r>
      <w:r>
        <w:rPr>
          <w:spacing w:val="-3"/>
        </w:rPr>
        <w:t xml:space="preserve">аудитивних </w:t>
      </w:r>
      <w:r>
        <w:t>наставних</w:t>
      </w:r>
      <w:r>
        <w:rPr>
          <w:spacing w:val="-4"/>
        </w:rPr>
        <w:t xml:space="preserve"> </w:t>
      </w:r>
      <w:r>
        <w:t>средстава).</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Heading1"/>
        <w:spacing w:before="85" w:line="232" w:lineRule="auto"/>
        <w:ind w:right="1234"/>
      </w:pPr>
      <w:r>
        <w:lastRenderedPageBreak/>
        <w:t>ЈЕЗИЧКА КУЛТУРА (УСМЕНО И ПИСМЕНО ИЗРАЖАВАЊЕ)</w:t>
      </w:r>
    </w:p>
    <w:p w:rsidR="008455F2" w:rsidRDefault="009D632A">
      <w:pPr>
        <w:pStyle w:val="BodyText"/>
        <w:spacing w:before="113" w:line="232" w:lineRule="auto"/>
        <w:ind w:left="59" w:right="38"/>
        <w:jc w:val="right"/>
      </w:pPr>
      <w:r>
        <w:t xml:space="preserve">Развијање и унапређивање језичке </w:t>
      </w:r>
      <w:r>
        <w:rPr>
          <w:spacing w:val="-3"/>
        </w:rPr>
        <w:t xml:space="preserve">културе </w:t>
      </w:r>
      <w:r>
        <w:t xml:space="preserve">ученика предста- вља један </w:t>
      </w:r>
      <w:r>
        <w:rPr>
          <w:spacing w:val="-4"/>
        </w:rPr>
        <w:t xml:space="preserve">од </w:t>
      </w:r>
      <w:r>
        <w:t xml:space="preserve">најзначајнијих задатака наставе </w:t>
      </w:r>
      <w:r>
        <w:rPr>
          <w:spacing w:val="-3"/>
        </w:rPr>
        <w:t xml:space="preserve">Српског </w:t>
      </w:r>
      <w:r>
        <w:t>језика. Један</w:t>
      </w:r>
      <w:r>
        <w:rPr>
          <w:spacing w:val="-1"/>
        </w:rPr>
        <w:t xml:space="preserve"> </w:t>
      </w:r>
      <w:r>
        <w:rPr>
          <w:spacing w:val="-4"/>
        </w:rPr>
        <w:t xml:space="preserve">од </w:t>
      </w:r>
      <w:r>
        <w:t xml:space="preserve">основних задатака наставе језичке </w:t>
      </w:r>
      <w:r>
        <w:rPr>
          <w:spacing w:val="-3"/>
        </w:rPr>
        <w:t xml:space="preserve">културе </w:t>
      </w:r>
      <w:r>
        <w:t>односи се на у</w:t>
      </w:r>
      <w:r>
        <w:t xml:space="preserve">савр- шавање језичкоизражајних средстава </w:t>
      </w:r>
      <w:r>
        <w:rPr>
          <w:spacing w:val="-6"/>
        </w:rPr>
        <w:t xml:space="preserve">код </w:t>
      </w:r>
      <w:r>
        <w:t>ученика, а њен крајњи</w:t>
      </w:r>
      <w:r>
        <w:rPr>
          <w:spacing w:val="-1"/>
        </w:rPr>
        <w:t xml:space="preserve"> </w:t>
      </w:r>
      <w:r>
        <w:t xml:space="preserve">циљ је да ученици </w:t>
      </w:r>
      <w:r>
        <w:rPr>
          <w:spacing w:val="-6"/>
        </w:rPr>
        <w:t xml:space="preserve">буду </w:t>
      </w:r>
      <w:r>
        <w:t xml:space="preserve">оспособљени за успостављање квалитет- не и </w:t>
      </w:r>
      <w:r>
        <w:rPr>
          <w:spacing w:val="-3"/>
        </w:rPr>
        <w:t xml:space="preserve">сврсисходне комуникације. </w:t>
      </w:r>
      <w:r>
        <w:t xml:space="preserve">Област </w:t>
      </w:r>
      <w:r>
        <w:rPr>
          <w:i/>
        </w:rPr>
        <w:t xml:space="preserve">Језичка </w:t>
      </w:r>
      <w:r>
        <w:rPr>
          <w:i/>
          <w:spacing w:val="-3"/>
        </w:rPr>
        <w:t xml:space="preserve">култура </w:t>
      </w:r>
      <w:r>
        <w:rPr>
          <w:spacing w:val="-3"/>
        </w:rPr>
        <w:t>обухвата</w:t>
      </w:r>
      <w:r>
        <w:t xml:space="preserve"> усмено и писмено изражавање. Наставни рад у овој области реали- з</w:t>
      </w:r>
      <w:r>
        <w:t xml:space="preserve">ује се у садејству са другим областима предмета Српски језик, </w:t>
      </w:r>
      <w:r>
        <w:rPr>
          <w:spacing w:val="-2"/>
        </w:rPr>
        <w:t>као</w:t>
      </w:r>
      <w:r>
        <w:rPr>
          <w:spacing w:val="-1"/>
        </w:rPr>
        <w:t xml:space="preserve"> </w:t>
      </w:r>
      <w:r>
        <w:t xml:space="preserve">и кроз самосталне наставне јединице. У повратном </w:t>
      </w:r>
      <w:r>
        <w:rPr>
          <w:spacing w:val="-5"/>
        </w:rPr>
        <w:t xml:space="preserve">смеру, </w:t>
      </w:r>
      <w:r>
        <w:t>обрада</w:t>
      </w:r>
      <w:r>
        <w:rPr>
          <w:spacing w:val="-1"/>
        </w:rPr>
        <w:t xml:space="preserve"> </w:t>
      </w:r>
      <w:r>
        <w:t xml:space="preserve">књижевног текста и рад на граматици морају укључивати и садр- жаје за неговање </w:t>
      </w:r>
      <w:r>
        <w:rPr>
          <w:spacing w:val="-3"/>
        </w:rPr>
        <w:t xml:space="preserve">културе </w:t>
      </w:r>
      <w:r>
        <w:t>усменог и писменог изражавања ученика.</w:t>
      </w:r>
      <w:r>
        <w:rPr>
          <w:spacing w:val="-1"/>
        </w:rPr>
        <w:t xml:space="preserve"> </w:t>
      </w:r>
      <w:r>
        <w:rPr>
          <w:spacing w:val="-3"/>
        </w:rPr>
        <w:t>Н</w:t>
      </w:r>
      <w:r>
        <w:rPr>
          <w:spacing w:val="-3"/>
        </w:rPr>
        <w:t xml:space="preserve">астава </w:t>
      </w:r>
      <w:r>
        <w:t xml:space="preserve">ће </w:t>
      </w:r>
      <w:r>
        <w:rPr>
          <w:spacing w:val="-3"/>
        </w:rPr>
        <w:t xml:space="preserve">бити </w:t>
      </w:r>
      <w:r>
        <w:rPr>
          <w:spacing w:val="-5"/>
        </w:rPr>
        <w:t xml:space="preserve">очигледнија </w:t>
      </w:r>
      <w:r>
        <w:t xml:space="preserve">и </w:t>
      </w:r>
      <w:r>
        <w:rPr>
          <w:spacing w:val="-3"/>
        </w:rPr>
        <w:t xml:space="preserve">ефикаснија </w:t>
      </w:r>
      <w:r>
        <w:rPr>
          <w:spacing w:val="-5"/>
        </w:rPr>
        <w:t xml:space="preserve">ако </w:t>
      </w:r>
      <w:r>
        <w:t xml:space="preserve">се </w:t>
      </w:r>
      <w:r>
        <w:rPr>
          <w:spacing w:val="-3"/>
        </w:rPr>
        <w:t xml:space="preserve">анализирају снимљена </w:t>
      </w:r>
      <w:r>
        <w:rPr>
          <w:spacing w:val="-4"/>
        </w:rPr>
        <w:t xml:space="preserve">казивања </w:t>
      </w:r>
      <w:r>
        <w:t xml:space="preserve">и </w:t>
      </w:r>
      <w:r>
        <w:rPr>
          <w:spacing w:val="-3"/>
        </w:rPr>
        <w:t xml:space="preserve">читања. </w:t>
      </w:r>
      <w:r>
        <w:rPr>
          <w:spacing w:val="-5"/>
        </w:rPr>
        <w:t xml:space="preserve">Приликом </w:t>
      </w:r>
      <w:r>
        <w:rPr>
          <w:spacing w:val="-3"/>
        </w:rPr>
        <w:t xml:space="preserve">реализације наставних </w:t>
      </w:r>
      <w:r>
        <w:t xml:space="preserve">са- </w:t>
      </w:r>
      <w:r>
        <w:rPr>
          <w:spacing w:val="-3"/>
        </w:rPr>
        <w:t xml:space="preserve">држаја </w:t>
      </w:r>
      <w:r>
        <w:rPr>
          <w:spacing w:val="-4"/>
        </w:rPr>
        <w:t xml:space="preserve">пожењно </w:t>
      </w:r>
      <w:r>
        <w:t xml:space="preserve">је </w:t>
      </w:r>
      <w:r>
        <w:rPr>
          <w:spacing w:val="-4"/>
        </w:rPr>
        <w:t xml:space="preserve">користити </w:t>
      </w:r>
      <w:r>
        <w:t xml:space="preserve">и </w:t>
      </w:r>
      <w:r>
        <w:rPr>
          <w:spacing w:val="-3"/>
        </w:rPr>
        <w:t xml:space="preserve">савремене </w:t>
      </w:r>
      <w:r>
        <w:rPr>
          <w:spacing w:val="-4"/>
        </w:rPr>
        <w:t>информационо-комуника-</w:t>
      </w:r>
    </w:p>
    <w:p w:rsidR="008455F2" w:rsidRDefault="009D632A">
      <w:pPr>
        <w:pStyle w:val="BodyText"/>
        <w:spacing w:before="2" w:line="232" w:lineRule="auto"/>
        <w:ind w:left="517" w:hanging="397"/>
        <w:jc w:val="left"/>
      </w:pPr>
      <w:r>
        <w:rPr>
          <w:spacing w:val="-3"/>
        </w:rPr>
        <w:t xml:space="preserve">ционе </w:t>
      </w:r>
      <w:r>
        <w:rPr>
          <w:spacing w:val="-4"/>
        </w:rPr>
        <w:t xml:space="preserve">технологије </w:t>
      </w:r>
      <w:r>
        <w:rPr>
          <w:spacing w:val="-3"/>
        </w:rPr>
        <w:t xml:space="preserve">(нпр. паметну </w:t>
      </w:r>
      <w:r>
        <w:rPr>
          <w:spacing w:val="-6"/>
        </w:rPr>
        <w:t xml:space="preserve">таблу, </w:t>
      </w:r>
      <w:r>
        <w:rPr>
          <w:spacing w:val="-4"/>
        </w:rPr>
        <w:t xml:space="preserve">рачунар </w:t>
      </w:r>
      <w:r>
        <w:t xml:space="preserve">и </w:t>
      </w:r>
      <w:r>
        <w:rPr>
          <w:spacing w:val="-3"/>
        </w:rPr>
        <w:t xml:space="preserve">видео-бим </w:t>
      </w:r>
      <w:r>
        <w:t xml:space="preserve">и </w:t>
      </w:r>
      <w:r>
        <w:rPr>
          <w:spacing w:val="-3"/>
        </w:rPr>
        <w:t xml:space="preserve">сл.). </w:t>
      </w:r>
      <w:r>
        <w:t xml:space="preserve">Свака </w:t>
      </w:r>
      <w:r>
        <w:rPr>
          <w:spacing w:val="-3"/>
        </w:rPr>
        <w:t xml:space="preserve">од  </w:t>
      </w:r>
      <w:r>
        <w:t>програмских вежби (говорне, правописне,  лексич-</w:t>
      </w:r>
    </w:p>
    <w:p w:rsidR="008455F2" w:rsidRDefault="009D632A">
      <w:pPr>
        <w:pStyle w:val="BodyText"/>
        <w:spacing w:line="232" w:lineRule="auto"/>
        <w:ind w:right="38" w:firstLine="0"/>
      </w:pPr>
      <w:r>
        <w:t>ко-семантичке, стилске вежбе) планира се и реализује у</w:t>
      </w:r>
      <w:r>
        <w:rPr>
          <w:spacing w:val="-30"/>
        </w:rPr>
        <w:t xml:space="preserve"> </w:t>
      </w:r>
      <w:r>
        <w:t xml:space="preserve">наставном контексту у </w:t>
      </w:r>
      <w:r>
        <w:rPr>
          <w:spacing w:val="-4"/>
        </w:rPr>
        <w:t xml:space="preserve">коме </w:t>
      </w:r>
      <w:r>
        <w:t>постоји потреба за функционалним усвајањем и функционалном применом датих језичких законитости и појава у новим ком</w:t>
      </w:r>
      <w:r>
        <w:t xml:space="preserve">уникативним ситуацијама, као и потреба за утврђива- њем, обнављањем или систематизовањем знања стеченог </w:t>
      </w:r>
      <w:r>
        <w:rPr>
          <w:spacing w:val="-4"/>
        </w:rPr>
        <w:t xml:space="preserve">током </w:t>
      </w:r>
      <w:r>
        <w:t xml:space="preserve">наставе језика и наставе књижевности. Све врсте вежби, чији је циљ развијање језичког мишљења, изводе се на тексту или </w:t>
      </w:r>
      <w:r>
        <w:rPr>
          <w:spacing w:val="-4"/>
        </w:rPr>
        <w:t xml:space="preserve">током </w:t>
      </w:r>
      <w:r>
        <w:t>говорних</w:t>
      </w:r>
      <w:r>
        <w:rPr>
          <w:spacing w:val="-1"/>
        </w:rPr>
        <w:t xml:space="preserve"> </w:t>
      </w:r>
      <w:r>
        <w:t>вежби.</w:t>
      </w:r>
    </w:p>
    <w:p w:rsidR="008455F2" w:rsidRDefault="009D632A">
      <w:pPr>
        <w:pStyle w:val="BodyText"/>
        <w:spacing w:before="1" w:line="232" w:lineRule="auto"/>
        <w:ind w:right="38"/>
      </w:pPr>
      <w:r>
        <w:t>Циљ г</w:t>
      </w:r>
      <w:r>
        <w:t>оворних вежби јесте унапређивање културе усменог изражавања. Детаљна организација, вешто осмишњене садржајне струкуре и мотивисање ученика за разговор водиће ка правилно- сти, лакоћи, јасности, једноставности, прецизности и флуентности у усменом излагању у</w:t>
      </w:r>
      <w:r>
        <w:t>ченика. Ове вежбе би требало да приближе учеников говор стандарднојезичком изговору.</w:t>
      </w:r>
    </w:p>
    <w:p w:rsidR="008455F2" w:rsidRDefault="009D632A">
      <w:pPr>
        <w:pStyle w:val="BodyText"/>
        <w:spacing w:line="232" w:lineRule="auto"/>
        <w:ind w:right="38"/>
      </w:pPr>
      <w:r>
        <w:t xml:space="preserve">Форме учтивости, односно посебна језичка средства </w:t>
      </w:r>
      <w:r>
        <w:rPr>
          <w:spacing w:val="-3"/>
        </w:rPr>
        <w:t xml:space="preserve">којима </w:t>
      </w:r>
      <w:r>
        <w:t xml:space="preserve">се исказује учитвост представљају важан сегмент у реализацији наставе језичке </w:t>
      </w:r>
      <w:r>
        <w:rPr>
          <w:spacing w:val="-3"/>
        </w:rPr>
        <w:t xml:space="preserve">културе. </w:t>
      </w:r>
      <w:r>
        <w:t xml:space="preserve">Потребно је </w:t>
      </w:r>
      <w:r>
        <w:rPr>
          <w:spacing w:val="-6"/>
        </w:rPr>
        <w:t xml:space="preserve">код </w:t>
      </w:r>
      <w:r>
        <w:t>ученика раз</w:t>
      </w:r>
      <w:r>
        <w:t xml:space="preserve">вијати свест  о неопходности и значају језичке учтивости, тј. учтивог </w:t>
      </w:r>
      <w:r>
        <w:rPr>
          <w:spacing w:val="-3"/>
        </w:rPr>
        <w:t xml:space="preserve">комуника- </w:t>
      </w:r>
      <w:r>
        <w:t xml:space="preserve">тивног понашања, односно истакнути </w:t>
      </w:r>
      <w:r>
        <w:rPr>
          <w:spacing w:val="-3"/>
        </w:rPr>
        <w:t xml:space="preserve">значај </w:t>
      </w:r>
      <w:r>
        <w:t>неговања правилног</w:t>
      </w:r>
      <w:r>
        <w:rPr>
          <w:spacing w:val="-26"/>
        </w:rPr>
        <w:t xml:space="preserve"> </w:t>
      </w:r>
      <w:r>
        <w:t>и учтивог говора и писања. Ученицима треба указати на то да су у домену</w:t>
      </w:r>
      <w:r>
        <w:rPr>
          <w:spacing w:val="-8"/>
        </w:rPr>
        <w:t xml:space="preserve"> </w:t>
      </w:r>
      <w:r>
        <w:t>конвенција</w:t>
      </w:r>
      <w:r>
        <w:rPr>
          <w:spacing w:val="-9"/>
        </w:rPr>
        <w:t xml:space="preserve"> </w:t>
      </w:r>
      <w:r>
        <w:t>учтивости</w:t>
      </w:r>
      <w:r>
        <w:rPr>
          <w:spacing w:val="-9"/>
        </w:rPr>
        <w:t xml:space="preserve"> </w:t>
      </w:r>
      <w:r>
        <w:t>најтипичније</w:t>
      </w:r>
      <w:r>
        <w:rPr>
          <w:spacing w:val="-9"/>
        </w:rPr>
        <w:t xml:space="preserve"> </w:t>
      </w:r>
      <w:r>
        <w:t>форме</w:t>
      </w:r>
      <w:r>
        <w:rPr>
          <w:spacing w:val="-8"/>
        </w:rPr>
        <w:t xml:space="preserve"> </w:t>
      </w:r>
      <w:r>
        <w:t>усм</w:t>
      </w:r>
      <w:r>
        <w:t>ене</w:t>
      </w:r>
      <w:r>
        <w:rPr>
          <w:spacing w:val="-9"/>
        </w:rPr>
        <w:t xml:space="preserve"> </w:t>
      </w:r>
      <w:r>
        <w:t>и</w:t>
      </w:r>
      <w:r>
        <w:rPr>
          <w:spacing w:val="-9"/>
        </w:rPr>
        <w:t xml:space="preserve"> </w:t>
      </w:r>
      <w:r>
        <w:t xml:space="preserve">писме- не етикеције: употреба заменице </w:t>
      </w:r>
      <w:r>
        <w:rPr>
          <w:i/>
        </w:rPr>
        <w:t>Ви</w:t>
      </w:r>
      <w:r>
        <w:t xml:space="preserve">, етикете за исказивање уважа- вања </w:t>
      </w:r>
      <w:r>
        <w:rPr>
          <w:spacing w:val="-3"/>
        </w:rPr>
        <w:t xml:space="preserve">приликом </w:t>
      </w:r>
      <w:r>
        <w:t xml:space="preserve">ословљавања у јавном и </w:t>
      </w:r>
      <w:r>
        <w:rPr>
          <w:spacing w:val="-3"/>
        </w:rPr>
        <w:t xml:space="preserve">службеном комуницирању </w:t>
      </w:r>
      <w:r>
        <w:t>(</w:t>
      </w:r>
      <w:r>
        <w:rPr>
          <w:i/>
        </w:rPr>
        <w:t>господине</w:t>
      </w:r>
      <w:r>
        <w:t xml:space="preserve">, </w:t>
      </w:r>
      <w:r>
        <w:rPr>
          <w:i/>
        </w:rPr>
        <w:t>госпођо</w:t>
      </w:r>
      <w:r>
        <w:t>/</w:t>
      </w:r>
      <w:r>
        <w:rPr>
          <w:i/>
        </w:rPr>
        <w:t>госпођице</w:t>
      </w:r>
      <w:r>
        <w:t xml:space="preserve">, </w:t>
      </w:r>
      <w:r>
        <w:rPr>
          <w:i/>
        </w:rPr>
        <w:t>Ваша екселенцијо</w:t>
      </w:r>
      <w:r>
        <w:t xml:space="preserve">, </w:t>
      </w:r>
      <w:r>
        <w:rPr>
          <w:i/>
        </w:rPr>
        <w:t>Ваша свето- сти</w:t>
      </w:r>
      <w:r>
        <w:t xml:space="preserve">...), као и говорни чинови експресивног типа </w:t>
      </w:r>
      <w:r>
        <w:rPr>
          <w:spacing w:val="-3"/>
        </w:rPr>
        <w:t xml:space="preserve">(формуле </w:t>
      </w:r>
      <w:r>
        <w:t xml:space="preserve">учти- вости): извињавање, захваљивање, честитање, молба. Лингвомето- дички текстови </w:t>
      </w:r>
      <w:r>
        <w:rPr>
          <w:spacing w:val="-4"/>
        </w:rPr>
        <w:t xml:space="preserve">који </w:t>
      </w:r>
      <w:r>
        <w:t xml:space="preserve">садрже дијалошку форму у </w:t>
      </w:r>
      <w:r>
        <w:rPr>
          <w:spacing w:val="-3"/>
        </w:rPr>
        <w:t xml:space="preserve">којој </w:t>
      </w:r>
      <w:r>
        <w:t xml:space="preserve">се испољава језичка учтивост могу послужити за </w:t>
      </w:r>
      <w:r>
        <w:rPr>
          <w:spacing w:val="-3"/>
        </w:rPr>
        <w:t xml:space="preserve">уочавање </w:t>
      </w:r>
      <w:r>
        <w:t xml:space="preserve">форми учтивости. </w:t>
      </w:r>
      <w:r>
        <w:rPr>
          <w:spacing w:val="-3"/>
        </w:rPr>
        <w:t>Такође,</w:t>
      </w:r>
      <w:r>
        <w:rPr>
          <w:spacing w:val="-8"/>
        </w:rPr>
        <w:t xml:space="preserve"> </w:t>
      </w:r>
      <w:r>
        <w:t>требало</w:t>
      </w:r>
      <w:r>
        <w:rPr>
          <w:spacing w:val="-8"/>
        </w:rPr>
        <w:t xml:space="preserve"> </w:t>
      </w:r>
      <w:r>
        <w:t>би</w:t>
      </w:r>
      <w:r>
        <w:rPr>
          <w:spacing w:val="-8"/>
        </w:rPr>
        <w:t xml:space="preserve"> </w:t>
      </w:r>
      <w:r>
        <w:t>подстицати</w:t>
      </w:r>
      <w:r>
        <w:rPr>
          <w:spacing w:val="-8"/>
        </w:rPr>
        <w:t xml:space="preserve"> </w:t>
      </w:r>
      <w:r>
        <w:t>ученике</w:t>
      </w:r>
      <w:r>
        <w:rPr>
          <w:spacing w:val="-8"/>
        </w:rPr>
        <w:t xml:space="preserve"> </w:t>
      </w:r>
      <w:r>
        <w:t>да</w:t>
      </w:r>
      <w:r>
        <w:rPr>
          <w:spacing w:val="-8"/>
        </w:rPr>
        <w:t xml:space="preserve"> </w:t>
      </w:r>
      <w:r>
        <w:t>износе</w:t>
      </w:r>
      <w:r>
        <w:rPr>
          <w:spacing w:val="-8"/>
        </w:rPr>
        <w:t xml:space="preserve"> </w:t>
      </w:r>
      <w:r>
        <w:t>своје</w:t>
      </w:r>
      <w:r>
        <w:rPr>
          <w:spacing w:val="-8"/>
        </w:rPr>
        <w:t xml:space="preserve"> </w:t>
      </w:r>
      <w:r>
        <w:t>мишљење</w:t>
      </w:r>
      <w:r>
        <w:rPr>
          <w:spacing w:val="-8"/>
        </w:rPr>
        <w:t xml:space="preserve"> </w:t>
      </w:r>
      <w:r>
        <w:t>и</w:t>
      </w:r>
      <w:r>
        <w:t xml:space="preserve"> сопствена запажања о (не)учтивом </w:t>
      </w:r>
      <w:r>
        <w:rPr>
          <w:spacing w:val="-3"/>
        </w:rPr>
        <w:t>комуникативном</w:t>
      </w:r>
      <w:r>
        <w:rPr>
          <w:spacing w:val="-23"/>
        </w:rPr>
        <w:t xml:space="preserve"> </w:t>
      </w:r>
      <w:r>
        <w:rPr>
          <w:spacing w:val="-3"/>
        </w:rPr>
        <w:t>понашању.</w:t>
      </w:r>
    </w:p>
    <w:p w:rsidR="008455F2" w:rsidRDefault="009D632A">
      <w:pPr>
        <w:pStyle w:val="BodyText"/>
        <w:spacing w:before="2" w:line="232" w:lineRule="auto"/>
        <w:ind w:right="38"/>
      </w:pPr>
      <w:r>
        <w:t xml:space="preserve">Велики део лексике српског језика сачињавају лексеме на- стале творбом речи. Она представља продуктиван процес којим се свакодневно богати наш лексички фонд. Стога, у настави језичке </w:t>
      </w:r>
      <w:r>
        <w:rPr>
          <w:spacing w:val="-3"/>
        </w:rPr>
        <w:t>културе</w:t>
      </w:r>
      <w:r>
        <w:rPr>
          <w:spacing w:val="-6"/>
        </w:rPr>
        <w:t xml:space="preserve"> </w:t>
      </w:r>
      <w:r>
        <w:t>би</w:t>
      </w:r>
      <w:r>
        <w:rPr>
          <w:spacing w:val="-6"/>
        </w:rPr>
        <w:t xml:space="preserve"> </w:t>
      </w:r>
      <w:r>
        <w:t>лек</w:t>
      </w:r>
      <w:r>
        <w:t>сикологији,</w:t>
      </w:r>
      <w:r>
        <w:rPr>
          <w:spacing w:val="-6"/>
        </w:rPr>
        <w:t xml:space="preserve"> </w:t>
      </w:r>
      <w:r>
        <w:t>односно</w:t>
      </w:r>
      <w:r>
        <w:rPr>
          <w:spacing w:val="-6"/>
        </w:rPr>
        <w:t xml:space="preserve"> </w:t>
      </w:r>
      <w:r>
        <w:t>творби</w:t>
      </w:r>
      <w:r>
        <w:rPr>
          <w:spacing w:val="-6"/>
        </w:rPr>
        <w:t xml:space="preserve"> </w:t>
      </w:r>
      <w:r>
        <w:t>речи</w:t>
      </w:r>
      <w:r>
        <w:rPr>
          <w:spacing w:val="-6"/>
        </w:rPr>
        <w:t xml:space="preserve"> </w:t>
      </w:r>
      <w:r>
        <w:t>требало</w:t>
      </w:r>
      <w:r>
        <w:rPr>
          <w:spacing w:val="-6"/>
        </w:rPr>
        <w:t xml:space="preserve"> </w:t>
      </w:r>
      <w:r>
        <w:t xml:space="preserve">приступи- ти, најпре, као начину за настајање нових речи, </w:t>
      </w:r>
      <w:r>
        <w:rPr>
          <w:spacing w:val="-4"/>
        </w:rPr>
        <w:t xml:space="preserve">како </w:t>
      </w:r>
      <w:r>
        <w:t>би ученици схватили њен практични значај. Потребно је оспособити ученике да граде и разликују аугментативе (са пејоративима) и</w:t>
      </w:r>
      <w:r>
        <w:rPr>
          <w:spacing w:val="-31"/>
        </w:rPr>
        <w:t xml:space="preserve"> </w:t>
      </w:r>
      <w:r>
        <w:t>деминутиве (са хипокористи</w:t>
      </w:r>
      <w:r>
        <w:t xml:space="preserve">цима), </w:t>
      </w:r>
      <w:r>
        <w:rPr>
          <w:spacing w:val="-3"/>
        </w:rPr>
        <w:t xml:space="preserve">тако </w:t>
      </w:r>
      <w:r>
        <w:t xml:space="preserve">што обрада теме неће бити само опи- сана, тј. требало би се задржати што краће на формалном присту- пу теми. Стваралачки и истраживачки приступ може позитивно утицати на мотивацију ученика да упознају </w:t>
      </w:r>
      <w:r>
        <w:rPr>
          <w:spacing w:val="-3"/>
        </w:rPr>
        <w:t xml:space="preserve">ову </w:t>
      </w:r>
      <w:r>
        <w:rPr>
          <w:spacing w:val="-4"/>
        </w:rPr>
        <w:t xml:space="preserve">тематику. </w:t>
      </w:r>
      <w:r>
        <w:t>Пожељ- но је навести само нај</w:t>
      </w:r>
      <w:r>
        <w:t xml:space="preserve">чешће суфиксе и за један и за други твор- бени модел. Требало би подстицати ученике да објасне значење датих изведеница и указати им на </w:t>
      </w:r>
      <w:r>
        <w:rPr>
          <w:spacing w:val="-3"/>
        </w:rPr>
        <w:t xml:space="preserve">њихову улогу </w:t>
      </w:r>
      <w:r>
        <w:t xml:space="preserve">у </w:t>
      </w:r>
      <w:r>
        <w:rPr>
          <w:spacing w:val="-3"/>
        </w:rPr>
        <w:t xml:space="preserve">свакодвевном </w:t>
      </w:r>
      <w:r>
        <w:t xml:space="preserve">језичком изражавању (нпр. експресивно значење и стилска обоје- ност изведеница, попут </w:t>
      </w:r>
      <w:r>
        <w:rPr>
          <w:i/>
        </w:rPr>
        <w:t>мајчиц</w:t>
      </w:r>
      <w:r>
        <w:rPr>
          <w:i/>
        </w:rPr>
        <w:t>а</w:t>
      </w:r>
      <w:r>
        <w:t xml:space="preserve">, </w:t>
      </w:r>
      <w:r>
        <w:rPr>
          <w:i/>
        </w:rPr>
        <w:t>сестрица</w:t>
      </w:r>
      <w:r>
        <w:t xml:space="preserve">, </w:t>
      </w:r>
      <w:r>
        <w:rPr>
          <w:i/>
        </w:rPr>
        <w:t xml:space="preserve">људина </w:t>
      </w:r>
      <w:r>
        <w:t>и</w:t>
      </w:r>
      <w:r>
        <w:rPr>
          <w:spacing w:val="-8"/>
        </w:rPr>
        <w:t xml:space="preserve"> </w:t>
      </w:r>
      <w:r>
        <w:t>сл.).</w:t>
      </w:r>
    </w:p>
    <w:p w:rsidR="008455F2" w:rsidRDefault="009D632A">
      <w:pPr>
        <w:pStyle w:val="BodyText"/>
        <w:spacing w:before="2" w:line="232" w:lineRule="auto"/>
        <w:ind w:right="38"/>
      </w:pPr>
      <w:r>
        <w:t xml:space="preserve">Правописне вежбе омогућавају ученицима да посебно обрате пажњу на правописне захтеве и на </w:t>
      </w:r>
      <w:r>
        <w:rPr>
          <w:spacing w:val="-3"/>
        </w:rPr>
        <w:t xml:space="preserve">њихову улогу </w:t>
      </w:r>
      <w:r>
        <w:t xml:space="preserve">у </w:t>
      </w:r>
      <w:r>
        <w:rPr>
          <w:spacing w:val="-5"/>
        </w:rPr>
        <w:t xml:space="preserve">тексту. </w:t>
      </w:r>
      <w:r>
        <w:t xml:space="preserve">Систем- ска примена адекватних правописних вежби омогућава да теориј- </w:t>
      </w:r>
      <w:r>
        <w:rPr>
          <w:spacing w:val="-4"/>
        </w:rPr>
        <w:t xml:space="preserve">ско </w:t>
      </w:r>
      <w:r>
        <w:t>правописно знање благовремено пређе у уме</w:t>
      </w:r>
      <w:r>
        <w:t>ње, као и да се стечена навика примене правописних правила испољи у практич-</w:t>
      </w:r>
    </w:p>
    <w:p w:rsidR="008455F2" w:rsidRDefault="009D632A">
      <w:pPr>
        <w:pStyle w:val="BodyText"/>
        <w:spacing w:before="93" w:line="232" w:lineRule="auto"/>
        <w:ind w:right="157" w:firstLine="0"/>
      </w:pPr>
      <w:r>
        <w:br w:type="column"/>
      </w:r>
      <w:r>
        <w:t>ној и спонтаној намени. Правописне вежбе представљају најпо- годнији начин да се правописна правила науче, провере, као и да се уочени недостаци отклоне. Најбоље је примењивати и</w:t>
      </w:r>
      <w:r>
        <w:t xml:space="preserve"> просте   и сложене правописне вежбе </w:t>
      </w:r>
      <w:r>
        <w:rPr>
          <w:spacing w:val="-3"/>
        </w:rPr>
        <w:t xml:space="preserve">које </w:t>
      </w:r>
      <w:r>
        <w:t xml:space="preserve">су погодне за савлађивање </w:t>
      </w:r>
      <w:r>
        <w:rPr>
          <w:spacing w:val="-4"/>
        </w:rPr>
        <w:t xml:space="preserve">како </w:t>
      </w:r>
      <w:r>
        <w:t xml:space="preserve">само једног правописног правила из једне правописне области, </w:t>
      </w:r>
      <w:r>
        <w:rPr>
          <w:spacing w:val="-3"/>
        </w:rPr>
        <w:t xml:space="preserve">тако </w:t>
      </w:r>
      <w:r>
        <w:t xml:space="preserve">и више правописних правила из </w:t>
      </w:r>
      <w:r>
        <w:rPr>
          <w:spacing w:val="-4"/>
        </w:rPr>
        <w:t xml:space="preserve">неколико </w:t>
      </w:r>
      <w:r>
        <w:t xml:space="preserve">правописних обла- сти. Правописне вежбе је потребно најпре припремити. Притом </w:t>
      </w:r>
      <w:r>
        <w:t xml:space="preserve">  је пожењно поштовати принцип поступности, систематичности, јединства теорије и праксе. </w:t>
      </w:r>
      <w:r>
        <w:rPr>
          <w:spacing w:val="-3"/>
        </w:rPr>
        <w:t xml:space="preserve">Приликом </w:t>
      </w:r>
      <w:r>
        <w:t xml:space="preserve">савлађивања правописних начела погодне могу бити следеће правописне вежбе: </w:t>
      </w:r>
      <w:r>
        <w:rPr>
          <w:i/>
        </w:rPr>
        <w:t>диктат</w:t>
      </w:r>
      <w:r>
        <w:t xml:space="preserve">, </w:t>
      </w:r>
      <w:r>
        <w:rPr>
          <w:i/>
        </w:rPr>
        <w:t>са- мостално писање</w:t>
      </w:r>
      <w:r>
        <w:t xml:space="preserve">, </w:t>
      </w:r>
      <w:r>
        <w:rPr>
          <w:i/>
        </w:rPr>
        <w:t>допуњавање текста</w:t>
      </w:r>
      <w:r>
        <w:t xml:space="preserve">. </w:t>
      </w:r>
      <w:r>
        <w:rPr>
          <w:spacing w:val="-4"/>
        </w:rPr>
        <w:t xml:space="preserve">Може </w:t>
      </w:r>
      <w:r>
        <w:t xml:space="preserve">бити подстицајно  и организовање квиза на часовима посвећеним систематизовању градива из правописа (нпр. </w:t>
      </w:r>
      <w:r>
        <w:rPr>
          <w:i/>
        </w:rPr>
        <w:t>препознај правописну област</w:t>
      </w:r>
      <w:r>
        <w:t xml:space="preserve">, </w:t>
      </w:r>
      <w:r>
        <w:rPr>
          <w:i/>
        </w:rPr>
        <w:t>пронађи грешку</w:t>
      </w:r>
      <w:r>
        <w:t xml:space="preserve">, </w:t>
      </w:r>
      <w:r>
        <w:rPr>
          <w:i/>
        </w:rPr>
        <w:t xml:space="preserve">да ли су тврдње о употреби, нпр. </w:t>
      </w:r>
      <w:r>
        <w:rPr>
          <w:i/>
          <w:spacing w:val="-3"/>
        </w:rPr>
        <w:t xml:space="preserve">великог </w:t>
      </w:r>
      <w:r>
        <w:rPr>
          <w:i/>
        </w:rPr>
        <w:t xml:space="preserve">слова, тачне </w:t>
      </w:r>
      <w:r>
        <w:t xml:space="preserve">и сл.), а требало би и проверавати да ли су ученици </w:t>
      </w:r>
      <w:r>
        <w:t>у стању да обја- сне научена правописна правила у одређеном</w:t>
      </w:r>
      <w:r>
        <w:rPr>
          <w:spacing w:val="-7"/>
        </w:rPr>
        <w:t xml:space="preserve"> </w:t>
      </w:r>
      <w:r>
        <w:rPr>
          <w:spacing w:val="-5"/>
        </w:rPr>
        <w:t>тексту.</w:t>
      </w:r>
    </w:p>
    <w:p w:rsidR="008455F2" w:rsidRDefault="009D632A">
      <w:pPr>
        <w:pStyle w:val="BodyText"/>
        <w:spacing w:before="7" w:line="232" w:lineRule="auto"/>
        <w:ind w:right="157"/>
      </w:pPr>
      <w:r>
        <w:t>Циљ примењивања лексичко-семантичких вежби јесте бога- ћење речника ученика и упућивање на различите могућности при- ликом избора речи и израза и указивање на њихову сврсисходнију употребу</w:t>
      </w:r>
      <w:r>
        <w:t>. Применом лексичко-семантичких вежби код ученика се ствара навика да промишљају и траже адекватан језички израз за оно што желе да искажу (у зависности од комуникативне ситуа- ције) и повећава се фонд таквих израза у њиховом речнику. Врсте ових вежби треб</w:t>
      </w:r>
      <w:r>
        <w:t xml:space="preserve">а усагласити са интересовањима ученика и на- ставним садржајима. Развијању смисла за прецизно изражавање и подстицању ученика да размишљају о речима и o њиховим значе- њима доприносе вежбе којима се ученици упућују на избегавање сувишних речи, поштапалица </w:t>
      </w:r>
      <w:r>
        <w:t xml:space="preserve">и туђица. Подстицајне су и вежбе које се односе на фигуративна значења речи, као и вежба </w:t>
      </w:r>
      <w:r>
        <w:rPr>
          <w:i/>
        </w:rPr>
        <w:t xml:space="preserve">пронала- жење изостављених реченичних делова </w:t>
      </w:r>
      <w:r>
        <w:t>која подстиче ученике да пронађу адекватну реч, али и да у складу са контекстом прошире скалу дозвољених значењских и лекс</w:t>
      </w:r>
      <w:r>
        <w:t>ичких могућности.</w:t>
      </w:r>
    </w:p>
    <w:p w:rsidR="008455F2" w:rsidRDefault="009D632A">
      <w:pPr>
        <w:pStyle w:val="BodyText"/>
        <w:spacing w:before="8" w:line="232" w:lineRule="auto"/>
        <w:ind w:right="157"/>
      </w:pPr>
      <w:r>
        <w:t xml:space="preserve">Применом стилских вежби, ученици се упућују на то да на другачији начин </w:t>
      </w:r>
      <w:r>
        <w:rPr>
          <w:spacing w:val="-3"/>
        </w:rPr>
        <w:t xml:space="preserve">од </w:t>
      </w:r>
      <w:r>
        <w:t>уобичајеног повезују речи и изразе и да истра- жују њихове семантичке потенцијале. Њихов циљ није да се само отклоне учињене грешке, већ да ученици стекну адекватн</w:t>
      </w:r>
      <w:r>
        <w:t xml:space="preserve">е навике да говоре и пишу ваљано, односно да примењују стваралачке по- ступке у </w:t>
      </w:r>
      <w:r>
        <w:rPr>
          <w:spacing w:val="-4"/>
        </w:rPr>
        <w:t xml:space="preserve">језику. </w:t>
      </w:r>
      <w:r>
        <w:t xml:space="preserve">Знања о стилу и изражајним могућностима језика ученици </w:t>
      </w:r>
      <w:r>
        <w:rPr>
          <w:spacing w:val="-3"/>
        </w:rPr>
        <w:t xml:space="preserve">углавном </w:t>
      </w:r>
      <w:r>
        <w:t>стичу увидом у књижевноуметничке текстове, због чега је неспорна повезаност са наставом књижевности, али</w:t>
      </w:r>
      <w:r>
        <w:t xml:space="preserve">  се</w:t>
      </w:r>
      <w:r>
        <w:rPr>
          <w:spacing w:val="-5"/>
        </w:rPr>
        <w:t xml:space="preserve"> </w:t>
      </w:r>
      <w:r>
        <w:t>не</w:t>
      </w:r>
      <w:r>
        <w:rPr>
          <w:spacing w:val="-5"/>
        </w:rPr>
        <w:t xml:space="preserve"> </w:t>
      </w:r>
      <w:r>
        <w:t>сме</w:t>
      </w:r>
      <w:r>
        <w:rPr>
          <w:spacing w:val="-5"/>
        </w:rPr>
        <w:t xml:space="preserve"> </w:t>
      </w:r>
      <w:r>
        <w:t>поистоветити</w:t>
      </w:r>
      <w:r>
        <w:rPr>
          <w:spacing w:val="-5"/>
        </w:rPr>
        <w:t xml:space="preserve"> </w:t>
      </w:r>
      <w:r>
        <w:t>са</w:t>
      </w:r>
      <w:r>
        <w:rPr>
          <w:spacing w:val="-5"/>
        </w:rPr>
        <w:t xml:space="preserve"> </w:t>
      </w:r>
      <w:r>
        <w:t>језичко-стилском</w:t>
      </w:r>
      <w:r>
        <w:rPr>
          <w:spacing w:val="-5"/>
        </w:rPr>
        <w:t xml:space="preserve"> </w:t>
      </w:r>
      <w:r>
        <w:t>анализом</w:t>
      </w:r>
      <w:r>
        <w:rPr>
          <w:spacing w:val="-5"/>
        </w:rPr>
        <w:t xml:space="preserve"> </w:t>
      </w:r>
      <w:r>
        <w:t>ових</w:t>
      </w:r>
      <w:r>
        <w:rPr>
          <w:spacing w:val="-5"/>
        </w:rPr>
        <w:t xml:space="preserve"> </w:t>
      </w:r>
      <w:r>
        <w:t xml:space="preserve">тексто- ва. Стилске вежбе је потребно што непосредније повезивати и са наставом граматике. </w:t>
      </w:r>
      <w:r>
        <w:rPr>
          <w:spacing w:val="-4"/>
        </w:rPr>
        <w:t xml:space="preserve">Може </w:t>
      </w:r>
      <w:r>
        <w:t>се креирати ситуациони предложак за развијање и унапређивање језичко-стилског знања ученика у скла- д</w:t>
      </w:r>
      <w:r>
        <w:t>у са узрастом и начелом систематичности и условности. Ствара- лачки облик рада на развијању стилског умења ученика може се, на пример, заснивати на тексту као подстицају за сликовито кази- вање, с обзиром на то да се на различитим књижевноуметничким тексто</w:t>
      </w:r>
      <w:r>
        <w:t xml:space="preserve">вима </w:t>
      </w:r>
      <w:r>
        <w:rPr>
          <w:spacing w:val="-3"/>
        </w:rPr>
        <w:t xml:space="preserve">лако </w:t>
      </w:r>
      <w:r>
        <w:t xml:space="preserve">увиђа изражајност стилског поступка </w:t>
      </w:r>
      <w:r>
        <w:rPr>
          <w:spacing w:val="-3"/>
        </w:rPr>
        <w:t xml:space="preserve">који </w:t>
      </w:r>
      <w:r>
        <w:t xml:space="preserve">може да </w:t>
      </w:r>
      <w:r>
        <w:rPr>
          <w:spacing w:val="-5"/>
        </w:rPr>
        <w:t xml:space="preserve">буде </w:t>
      </w:r>
      <w:r>
        <w:t xml:space="preserve">примењен </w:t>
      </w:r>
      <w:r>
        <w:rPr>
          <w:spacing w:val="-3"/>
        </w:rPr>
        <w:t xml:space="preserve">приликом </w:t>
      </w:r>
      <w:r>
        <w:t>уобличавања језичке грађе у новим комуникативним</w:t>
      </w:r>
      <w:r>
        <w:rPr>
          <w:spacing w:val="-1"/>
        </w:rPr>
        <w:t xml:space="preserve"> </w:t>
      </w:r>
      <w:r>
        <w:t>ситуацијама.</w:t>
      </w:r>
    </w:p>
    <w:p w:rsidR="008455F2" w:rsidRDefault="009D632A">
      <w:pPr>
        <w:pStyle w:val="ListParagraph"/>
        <w:numPr>
          <w:ilvl w:val="0"/>
          <w:numId w:val="61"/>
        </w:numPr>
        <w:tabs>
          <w:tab w:val="left" w:pos="391"/>
        </w:tabs>
        <w:spacing w:before="174"/>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112" w:line="232" w:lineRule="auto"/>
        <w:ind w:right="157"/>
      </w:pPr>
      <w:r>
        <w:t>Праћење и вредновање резултата напредовања ученика је у функцији остваривањ</w:t>
      </w:r>
      <w:r>
        <w:t>а исхода, а започиње иницијалном проценом достигнутог нивоа знања, у односу на који ће се одмеравати даљи напредак и формирати оцена. Сваки наставни час и свака актив- ност ученика је прилика за формативно оцењивање, односно реги- стровање напретка ученика</w:t>
      </w:r>
      <w:r>
        <w:t xml:space="preserve"> и упућивање на даље активности.</w:t>
      </w:r>
    </w:p>
    <w:p w:rsidR="008455F2" w:rsidRDefault="009D632A">
      <w:pPr>
        <w:pStyle w:val="BodyText"/>
        <w:spacing w:before="3" w:line="232" w:lineRule="auto"/>
        <w:ind w:right="157"/>
      </w:pPr>
      <w:r>
        <w:rPr>
          <w:spacing w:val="-3"/>
        </w:rPr>
        <w:t xml:space="preserve">Формативно вредновање </w:t>
      </w:r>
      <w:r>
        <w:t xml:space="preserve">је саставни део савременог </w:t>
      </w:r>
      <w:r>
        <w:rPr>
          <w:spacing w:val="-3"/>
        </w:rPr>
        <w:t xml:space="preserve">приступа </w:t>
      </w:r>
      <w:r>
        <w:t xml:space="preserve">настави и </w:t>
      </w:r>
      <w:r>
        <w:rPr>
          <w:spacing w:val="-4"/>
        </w:rPr>
        <w:t xml:space="preserve">подразумева </w:t>
      </w:r>
      <w:r>
        <w:t xml:space="preserve">процену знања, вештина, ставова и пона- шања, </w:t>
      </w:r>
      <w:r>
        <w:rPr>
          <w:spacing w:val="-3"/>
        </w:rPr>
        <w:t xml:space="preserve">као </w:t>
      </w:r>
      <w:r>
        <w:t xml:space="preserve">и развијања </w:t>
      </w:r>
      <w:r>
        <w:rPr>
          <w:spacing w:val="-3"/>
        </w:rPr>
        <w:t xml:space="preserve">одговарајуће компетенције </w:t>
      </w:r>
      <w:r>
        <w:rPr>
          <w:spacing w:val="-5"/>
        </w:rPr>
        <w:t xml:space="preserve">током </w:t>
      </w:r>
      <w:r>
        <w:t xml:space="preserve">наставе и учења. </w:t>
      </w:r>
      <w:r>
        <w:rPr>
          <w:spacing w:val="-3"/>
        </w:rPr>
        <w:t xml:space="preserve">Формативно </w:t>
      </w:r>
      <w:r>
        <w:t xml:space="preserve">мерење </w:t>
      </w:r>
      <w:r>
        <w:rPr>
          <w:spacing w:val="-4"/>
        </w:rPr>
        <w:t xml:space="preserve">подразумева </w:t>
      </w:r>
      <w:r>
        <w:rPr>
          <w:spacing w:val="-3"/>
        </w:rPr>
        <w:t>пр</w:t>
      </w:r>
      <w:r>
        <w:rPr>
          <w:spacing w:val="-3"/>
        </w:rPr>
        <w:t xml:space="preserve">икупљање </w:t>
      </w:r>
      <w:r>
        <w:rPr>
          <w:spacing w:val="-4"/>
        </w:rPr>
        <w:t xml:space="preserve">података </w:t>
      </w:r>
      <w:r>
        <w:t>о ученичким</w:t>
      </w:r>
      <w:r>
        <w:rPr>
          <w:spacing w:val="-13"/>
        </w:rPr>
        <w:t xml:space="preserve"> </w:t>
      </w:r>
      <w:r>
        <w:t>постигнућима,</w:t>
      </w:r>
      <w:r>
        <w:rPr>
          <w:spacing w:val="-13"/>
        </w:rPr>
        <w:t xml:space="preserve"> </w:t>
      </w:r>
      <w:r>
        <w:t>при</w:t>
      </w:r>
      <w:r>
        <w:rPr>
          <w:spacing w:val="-13"/>
        </w:rPr>
        <w:t xml:space="preserve"> </w:t>
      </w:r>
      <w:r>
        <w:t>чему</w:t>
      </w:r>
      <w:r>
        <w:rPr>
          <w:spacing w:val="-13"/>
        </w:rPr>
        <w:t xml:space="preserve"> </w:t>
      </w:r>
      <w:r>
        <w:t>се</w:t>
      </w:r>
      <w:r>
        <w:rPr>
          <w:spacing w:val="-13"/>
        </w:rPr>
        <w:t xml:space="preserve"> </w:t>
      </w:r>
      <w:r>
        <w:t>најчешће</w:t>
      </w:r>
      <w:r>
        <w:rPr>
          <w:spacing w:val="-13"/>
        </w:rPr>
        <w:t xml:space="preserve"> </w:t>
      </w:r>
      <w:r>
        <w:t>примењују</w:t>
      </w:r>
      <w:r>
        <w:rPr>
          <w:spacing w:val="-13"/>
        </w:rPr>
        <w:t xml:space="preserve"> </w:t>
      </w:r>
      <w:r>
        <w:rPr>
          <w:spacing w:val="-3"/>
        </w:rPr>
        <w:t xml:space="preserve">следеће технике: </w:t>
      </w:r>
      <w:r>
        <w:t xml:space="preserve">реализација </w:t>
      </w:r>
      <w:r>
        <w:rPr>
          <w:spacing w:val="-3"/>
        </w:rPr>
        <w:t xml:space="preserve">практичних задатака, </w:t>
      </w:r>
      <w:r>
        <w:t xml:space="preserve">посматрање и </w:t>
      </w:r>
      <w:r>
        <w:rPr>
          <w:spacing w:val="-3"/>
        </w:rPr>
        <w:t xml:space="preserve">бележење ученикових </w:t>
      </w:r>
      <w:r>
        <w:t xml:space="preserve">активности </w:t>
      </w:r>
      <w:r>
        <w:rPr>
          <w:spacing w:val="-5"/>
        </w:rPr>
        <w:t xml:space="preserve">током  </w:t>
      </w:r>
      <w:r>
        <w:t xml:space="preserve">наставе,  непосредна  </w:t>
      </w:r>
      <w:r>
        <w:rPr>
          <w:spacing w:val="-4"/>
        </w:rPr>
        <w:t xml:space="preserve">комуникаци- </w:t>
      </w:r>
      <w:r>
        <w:t xml:space="preserve">ја </w:t>
      </w:r>
      <w:r>
        <w:rPr>
          <w:spacing w:val="-3"/>
        </w:rPr>
        <w:t xml:space="preserve">између ученика </w:t>
      </w:r>
      <w:r>
        <w:t xml:space="preserve">и наставника, регистар за </w:t>
      </w:r>
      <w:r>
        <w:rPr>
          <w:spacing w:val="-4"/>
        </w:rPr>
        <w:t xml:space="preserve">сваког </w:t>
      </w:r>
      <w:r>
        <w:rPr>
          <w:spacing w:val="-3"/>
        </w:rPr>
        <w:t xml:space="preserve">ученика (мапа напредовања) итд. </w:t>
      </w:r>
      <w:r>
        <w:rPr>
          <w:spacing w:val="-4"/>
        </w:rPr>
        <w:t xml:space="preserve">Резултати </w:t>
      </w:r>
      <w:r>
        <w:rPr>
          <w:spacing w:val="-3"/>
        </w:rPr>
        <w:t xml:space="preserve">формативног вредновања </w:t>
      </w:r>
      <w:r>
        <w:t xml:space="preserve">на крају на- ставног циклуса треба да </w:t>
      </w:r>
      <w:r>
        <w:rPr>
          <w:spacing w:val="-7"/>
        </w:rPr>
        <w:t xml:space="preserve">буду </w:t>
      </w:r>
      <w:r>
        <w:rPr>
          <w:spacing w:val="-3"/>
        </w:rPr>
        <w:t xml:space="preserve">исказани </w:t>
      </w:r>
      <w:r>
        <w:t xml:space="preserve">и </w:t>
      </w:r>
      <w:r>
        <w:rPr>
          <w:spacing w:val="-3"/>
        </w:rPr>
        <w:t>бројчаном</w:t>
      </w:r>
      <w:r>
        <w:rPr>
          <w:spacing w:val="-25"/>
        </w:rPr>
        <w:t xml:space="preserve"> </w:t>
      </w:r>
      <w:r>
        <w:rPr>
          <w:spacing w:val="-3"/>
        </w:rPr>
        <w:t>оценом.</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BodyText"/>
        <w:spacing w:before="68" w:line="232" w:lineRule="auto"/>
        <w:ind w:right="157"/>
      </w:pPr>
      <w:r>
        <w:lastRenderedPageBreak/>
        <w:t>Рад сваког наставника састоји се од планирања, остваривања, праћења и вредновања. Важно је да наставник, поред постигнућа ученика, континуирано прати и вреднује властити рад. Све што се покаже добрим и ефикасним, наставник ће користити и даље у својој наст</w:t>
      </w:r>
      <w:r>
        <w:t>авној пракси, а оно што буде процењено као недовољно делотворно, требало би унапредити.</w:t>
      </w:r>
    </w:p>
    <w:p w:rsidR="008455F2" w:rsidRDefault="009D632A">
      <w:pPr>
        <w:pStyle w:val="Heading1"/>
        <w:spacing w:before="162"/>
        <w:ind w:left="140" w:right="178"/>
        <w:jc w:val="center"/>
      </w:pPr>
      <w:r>
        <w:t>ПРОГРАМ А</w:t>
      </w:r>
    </w:p>
    <w:p w:rsidR="008455F2" w:rsidRDefault="009D632A">
      <w:pPr>
        <w:tabs>
          <w:tab w:val="left" w:pos="2784"/>
        </w:tabs>
        <w:spacing w:before="55"/>
        <w:ind w:left="176"/>
        <w:rPr>
          <w:b/>
          <w:sz w:val="18"/>
        </w:rPr>
      </w:pPr>
      <w:r>
        <w:rPr>
          <w:sz w:val="18"/>
        </w:rPr>
        <w:t>Назив</w:t>
      </w:r>
      <w:r>
        <w:rPr>
          <w:spacing w:val="-4"/>
          <w:sz w:val="18"/>
        </w:rPr>
        <w:t xml:space="preserve"> </w:t>
      </w:r>
      <w:r>
        <w:rPr>
          <w:sz w:val="18"/>
        </w:rPr>
        <w:t>предмета</w:t>
      </w:r>
      <w:r>
        <w:rPr>
          <w:sz w:val="18"/>
        </w:rPr>
        <w:tab/>
      </w:r>
      <w:r>
        <w:rPr>
          <w:b/>
          <w:sz w:val="18"/>
        </w:rPr>
        <w:t xml:space="preserve">СРПСКИ </w:t>
      </w:r>
      <w:r>
        <w:rPr>
          <w:b/>
          <w:spacing w:val="-4"/>
          <w:sz w:val="18"/>
        </w:rPr>
        <w:t xml:space="preserve">КАО </w:t>
      </w:r>
      <w:r>
        <w:rPr>
          <w:b/>
          <w:sz w:val="18"/>
        </w:rPr>
        <w:t>НЕМАТЕРЊИ</w:t>
      </w:r>
      <w:r>
        <w:rPr>
          <w:b/>
          <w:spacing w:val="1"/>
          <w:sz w:val="18"/>
        </w:rPr>
        <w:t xml:space="preserve"> </w:t>
      </w:r>
      <w:r>
        <w:rPr>
          <w:b/>
          <w:sz w:val="18"/>
        </w:rPr>
        <w:t>ЈЕЗИК</w:t>
      </w:r>
    </w:p>
    <w:p w:rsidR="008455F2" w:rsidRDefault="009D632A">
      <w:pPr>
        <w:pStyle w:val="Heading1"/>
        <w:spacing w:before="33" w:line="232" w:lineRule="auto"/>
        <w:ind w:left="1184" w:right="1221"/>
        <w:jc w:val="center"/>
      </w:pPr>
      <w:r>
        <w:t>ЗА УЧЕНИКЕ ЧИЈИ МАТЕРЊИ ЈЕЗИК ПРИПАДА НЕСЛОВЕНСКИМ ЈЕЗИЦИМА И КОЈИ ЖИВЕ У ХОМОГЕНИМ СРЕДИНАМА</w:t>
      </w:r>
    </w:p>
    <w:p w:rsidR="008455F2" w:rsidRDefault="009D632A">
      <w:pPr>
        <w:spacing w:line="200" w:lineRule="exact"/>
        <w:ind w:left="140" w:right="178"/>
        <w:jc w:val="center"/>
        <w:rPr>
          <w:b/>
          <w:sz w:val="18"/>
        </w:rPr>
      </w:pPr>
      <w:r>
        <w:rPr>
          <w:b/>
          <w:sz w:val="18"/>
        </w:rPr>
        <w:t>(основни ниво стандард</w:t>
      </w:r>
      <w:r>
        <w:rPr>
          <w:b/>
          <w:sz w:val="18"/>
        </w:rPr>
        <w:t>а)</w:t>
      </w:r>
    </w:p>
    <w:p w:rsidR="008455F2" w:rsidRDefault="009D632A">
      <w:pPr>
        <w:pStyle w:val="BodyText"/>
        <w:tabs>
          <w:tab w:val="left" w:pos="2784"/>
        </w:tabs>
        <w:spacing w:before="36" w:line="232" w:lineRule="auto"/>
        <w:ind w:left="2784" w:right="294" w:hanging="2608"/>
        <w:jc w:val="left"/>
      </w:pPr>
      <w:r>
        <w:t>Циљ</w:t>
      </w:r>
      <w:r>
        <w:tab/>
      </w:r>
      <w:r>
        <w:rPr>
          <w:b/>
        </w:rPr>
        <w:t xml:space="preserve">Циљ </w:t>
      </w:r>
      <w:r>
        <w:t xml:space="preserve">учења Српског као нематерњег језика јесте оспобљавање ученика да се служи српским </w:t>
      </w:r>
      <w:r>
        <w:rPr>
          <w:spacing w:val="-3"/>
        </w:rPr>
        <w:t xml:space="preserve">језиком </w:t>
      </w:r>
      <w:r>
        <w:t xml:space="preserve">на основном </w:t>
      </w:r>
      <w:r>
        <w:rPr>
          <w:spacing w:val="-3"/>
        </w:rPr>
        <w:t xml:space="preserve">нивоу </w:t>
      </w:r>
      <w:r>
        <w:t>у усменој и писаној комуникацији ради каснијег успешног укључивања у живот заједнице и остваривања грађанских права и дужности, као и ува</w:t>
      </w:r>
      <w:r>
        <w:t xml:space="preserve">жавање српске </w:t>
      </w:r>
      <w:r>
        <w:rPr>
          <w:spacing w:val="-3"/>
        </w:rPr>
        <w:t xml:space="preserve">културе </w:t>
      </w:r>
      <w:r>
        <w:t>и развијање интеркултуралности као темељне вредности демократског</w:t>
      </w:r>
      <w:r>
        <w:rPr>
          <w:spacing w:val="-4"/>
        </w:rPr>
        <w:t xml:space="preserve"> </w:t>
      </w:r>
      <w:r>
        <w:t>друштва.</w:t>
      </w:r>
    </w:p>
    <w:p w:rsidR="008455F2" w:rsidRDefault="009D632A">
      <w:pPr>
        <w:tabs>
          <w:tab w:val="left" w:pos="2784"/>
        </w:tabs>
        <w:spacing w:before="31"/>
        <w:ind w:left="176"/>
        <w:rPr>
          <w:b/>
          <w:sz w:val="18"/>
        </w:rPr>
      </w:pPr>
      <w:r>
        <w:rPr>
          <w:sz w:val="18"/>
        </w:rPr>
        <w:t>Разред</w:t>
      </w:r>
      <w:r>
        <w:rPr>
          <w:sz w:val="18"/>
        </w:rPr>
        <w:tab/>
      </w:r>
      <w:r>
        <w:rPr>
          <w:b/>
          <w:sz w:val="18"/>
        </w:rPr>
        <w:t>Шести</w:t>
      </w:r>
    </w:p>
    <w:p w:rsidR="008455F2" w:rsidRDefault="009D632A">
      <w:pPr>
        <w:tabs>
          <w:tab w:val="left" w:pos="2784"/>
        </w:tabs>
        <w:spacing w:before="31"/>
        <w:ind w:left="176"/>
        <w:rPr>
          <w:b/>
          <w:sz w:val="18"/>
        </w:rPr>
      </w:pPr>
      <w:r>
        <w:rPr>
          <w:spacing w:val="-4"/>
          <w:sz w:val="18"/>
        </w:rPr>
        <w:t>Годишњи</w:t>
      </w:r>
      <w:r>
        <w:rPr>
          <w:sz w:val="18"/>
        </w:rPr>
        <w:t xml:space="preserve"> фонд часова</w:t>
      </w:r>
      <w:r>
        <w:rPr>
          <w:sz w:val="18"/>
        </w:rPr>
        <w:tab/>
      </w:r>
      <w:r>
        <w:rPr>
          <w:b/>
          <w:sz w:val="18"/>
        </w:rPr>
        <w:t>108</w:t>
      </w:r>
      <w:r>
        <w:rPr>
          <w:b/>
          <w:spacing w:val="-1"/>
          <w:sz w:val="18"/>
        </w:rPr>
        <w:t xml:space="preserve"> </w:t>
      </w:r>
      <w:r>
        <w:rPr>
          <w:b/>
          <w:sz w:val="18"/>
        </w:rPr>
        <w:t>часова</w:t>
      </w:r>
    </w:p>
    <w:p w:rsidR="008455F2" w:rsidRDefault="008455F2">
      <w:pPr>
        <w:pStyle w:val="BodyText"/>
        <w:spacing w:before="11"/>
        <w:ind w:left="0" w:firstLine="0"/>
        <w:jc w:val="lef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завршеној теми/области ученик ће бити у стању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САДРЖАЈИ</w:t>
            </w:r>
          </w:p>
        </w:tc>
      </w:tr>
      <w:tr w:rsidR="008455F2">
        <w:trPr>
          <w:trHeight w:val="1640"/>
        </w:trPr>
        <w:tc>
          <w:tcPr>
            <w:tcW w:w="4365" w:type="dxa"/>
          </w:tcPr>
          <w:p w:rsidR="008455F2" w:rsidRDefault="009D632A">
            <w:pPr>
              <w:pStyle w:val="TableParagraph"/>
              <w:numPr>
                <w:ilvl w:val="0"/>
                <w:numId w:val="60"/>
              </w:numPr>
              <w:tabs>
                <w:tab w:val="left" w:pos="162"/>
              </w:tabs>
              <w:spacing w:before="18" w:line="161" w:lineRule="exact"/>
              <w:ind w:firstLine="0"/>
              <w:rPr>
                <w:sz w:val="14"/>
              </w:rPr>
            </w:pPr>
            <w:r>
              <w:rPr>
                <w:sz w:val="14"/>
              </w:rPr>
              <w:t>разуме и користи предвиђени лексички</w:t>
            </w:r>
            <w:r>
              <w:rPr>
                <w:spacing w:val="-4"/>
                <w:sz w:val="14"/>
              </w:rPr>
              <w:t xml:space="preserve"> </w:t>
            </w:r>
            <w:r>
              <w:rPr>
                <w:sz w:val="14"/>
              </w:rPr>
              <w:t>фонд;</w:t>
            </w:r>
          </w:p>
          <w:p w:rsidR="008455F2" w:rsidRDefault="009D632A">
            <w:pPr>
              <w:pStyle w:val="TableParagraph"/>
              <w:numPr>
                <w:ilvl w:val="0"/>
                <w:numId w:val="60"/>
              </w:numPr>
              <w:tabs>
                <w:tab w:val="left" w:pos="162"/>
              </w:tabs>
              <w:ind w:right="261" w:firstLine="0"/>
              <w:rPr>
                <w:sz w:val="14"/>
              </w:rPr>
            </w:pPr>
            <w:r>
              <w:rPr>
                <w:sz w:val="14"/>
              </w:rPr>
              <w:t>разуме</w:t>
            </w:r>
            <w:r>
              <w:rPr>
                <w:spacing w:val="-7"/>
                <w:sz w:val="14"/>
              </w:rPr>
              <w:t xml:space="preserve"> </w:t>
            </w:r>
            <w:r>
              <w:rPr>
                <w:sz w:val="14"/>
              </w:rPr>
              <w:t>и</w:t>
            </w:r>
            <w:r>
              <w:rPr>
                <w:spacing w:val="-8"/>
                <w:sz w:val="14"/>
              </w:rPr>
              <w:t xml:space="preserve"> </w:t>
            </w:r>
            <w:r>
              <w:rPr>
                <w:sz w:val="14"/>
              </w:rPr>
              <w:t>користи</w:t>
            </w:r>
            <w:r>
              <w:rPr>
                <w:spacing w:val="-7"/>
                <w:sz w:val="14"/>
              </w:rPr>
              <w:t xml:space="preserve"> </w:t>
            </w:r>
            <w:r>
              <w:rPr>
                <w:sz w:val="14"/>
              </w:rPr>
              <w:t>граматичке</w:t>
            </w:r>
            <w:r>
              <w:rPr>
                <w:spacing w:val="-7"/>
                <w:sz w:val="14"/>
              </w:rPr>
              <w:t xml:space="preserve"> </w:t>
            </w:r>
            <w:r>
              <w:rPr>
                <w:sz w:val="14"/>
              </w:rPr>
              <w:t>конструкције</w:t>
            </w:r>
            <w:r>
              <w:rPr>
                <w:spacing w:val="-7"/>
                <w:sz w:val="14"/>
              </w:rPr>
              <w:t xml:space="preserve"> </w:t>
            </w:r>
            <w:r>
              <w:rPr>
                <w:sz w:val="14"/>
              </w:rPr>
              <w:t>усвајане</w:t>
            </w:r>
            <w:r>
              <w:rPr>
                <w:spacing w:val="-7"/>
                <w:sz w:val="14"/>
              </w:rPr>
              <w:t xml:space="preserve"> </w:t>
            </w:r>
            <w:r>
              <w:rPr>
                <w:sz w:val="14"/>
              </w:rPr>
              <w:t>у</w:t>
            </w:r>
            <w:r>
              <w:rPr>
                <w:spacing w:val="-7"/>
                <w:sz w:val="14"/>
              </w:rPr>
              <w:t xml:space="preserve"> </w:t>
            </w:r>
            <w:r>
              <w:rPr>
                <w:sz w:val="14"/>
              </w:rPr>
              <w:t>претходним разредима и проширује их новим језичким</w:t>
            </w:r>
            <w:r>
              <w:rPr>
                <w:spacing w:val="-9"/>
                <w:sz w:val="14"/>
              </w:rPr>
              <w:t xml:space="preserve"> </w:t>
            </w:r>
            <w:r>
              <w:rPr>
                <w:sz w:val="14"/>
              </w:rPr>
              <w:t>садржајима;</w:t>
            </w:r>
          </w:p>
          <w:p w:rsidR="008455F2" w:rsidRDefault="009D632A">
            <w:pPr>
              <w:pStyle w:val="TableParagraph"/>
              <w:numPr>
                <w:ilvl w:val="0"/>
                <w:numId w:val="60"/>
              </w:numPr>
              <w:tabs>
                <w:tab w:val="left" w:pos="162"/>
              </w:tabs>
              <w:ind w:right="348" w:firstLine="0"/>
              <w:jc w:val="both"/>
              <w:rPr>
                <w:sz w:val="14"/>
              </w:rPr>
            </w:pPr>
            <w:r>
              <w:rPr>
                <w:sz w:val="14"/>
              </w:rPr>
              <w:t>примени</w:t>
            </w:r>
            <w:r>
              <w:rPr>
                <w:spacing w:val="-5"/>
                <w:sz w:val="14"/>
              </w:rPr>
              <w:t xml:space="preserve"> </w:t>
            </w:r>
            <w:r>
              <w:rPr>
                <w:sz w:val="14"/>
              </w:rPr>
              <w:t>у</w:t>
            </w:r>
            <w:r>
              <w:rPr>
                <w:spacing w:val="-4"/>
                <w:sz w:val="14"/>
              </w:rPr>
              <w:t xml:space="preserve"> </w:t>
            </w:r>
            <w:r>
              <w:rPr>
                <w:sz w:val="14"/>
              </w:rPr>
              <w:t>говору</w:t>
            </w:r>
            <w:r>
              <w:rPr>
                <w:spacing w:val="-4"/>
                <w:sz w:val="14"/>
              </w:rPr>
              <w:t xml:space="preserve"> </w:t>
            </w:r>
            <w:r>
              <w:rPr>
                <w:sz w:val="14"/>
              </w:rPr>
              <w:t>и</w:t>
            </w:r>
            <w:r>
              <w:rPr>
                <w:spacing w:val="-5"/>
                <w:sz w:val="14"/>
              </w:rPr>
              <w:t xml:space="preserve"> </w:t>
            </w:r>
            <w:r>
              <w:rPr>
                <w:sz w:val="14"/>
              </w:rPr>
              <w:t>писању</w:t>
            </w:r>
            <w:r>
              <w:rPr>
                <w:spacing w:val="-4"/>
                <w:sz w:val="14"/>
              </w:rPr>
              <w:t xml:space="preserve"> </w:t>
            </w:r>
            <w:r>
              <w:rPr>
                <w:sz w:val="14"/>
              </w:rPr>
              <w:t>правила:</w:t>
            </w:r>
            <w:r>
              <w:rPr>
                <w:spacing w:val="-5"/>
                <w:sz w:val="14"/>
              </w:rPr>
              <w:t xml:space="preserve"> </w:t>
            </w:r>
            <w:r>
              <w:rPr>
                <w:sz w:val="14"/>
              </w:rPr>
              <w:t>род</w:t>
            </w:r>
            <w:r>
              <w:rPr>
                <w:spacing w:val="-4"/>
                <w:sz w:val="14"/>
              </w:rPr>
              <w:t xml:space="preserve"> </w:t>
            </w:r>
            <w:r>
              <w:rPr>
                <w:sz w:val="14"/>
              </w:rPr>
              <w:t>и</w:t>
            </w:r>
            <w:r>
              <w:rPr>
                <w:spacing w:val="-5"/>
                <w:sz w:val="14"/>
              </w:rPr>
              <w:t xml:space="preserve"> </w:t>
            </w:r>
            <w:r>
              <w:rPr>
                <w:sz w:val="14"/>
              </w:rPr>
              <w:t>број</w:t>
            </w:r>
            <w:r>
              <w:rPr>
                <w:spacing w:val="-4"/>
                <w:sz w:val="14"/>
              </w:rPr>
              <w:t xml:space="preserve"> </w:t>
            </w:r>
            <w:r>
              <w:rPr>
                <w:sz w:val="14"/>
              </w:rPr>
              <w:t>именица</w:t>
            </w:r>
            <w:r>
              <w:rPr>
                <w:spacing w:val="-5"/>
                <w:sz w:val="14"/>
              </w:rPr>
              <w:t xml:space="preserve"> </w:t>
            </w:r>
            <w:r>
              <w:rPr>
                <w:sz w:val="14"/>
              </w:rPr>
              <w:t>у</w:t>
            </w:r>
            <w:r>
              <w:rPr>
                <w:spacing w:val="-4"/>
                <w:sz w:val="14"/>
              </w:rPr>
              <w:t xml:space="preserve"> </w:t>
            </w:r>
            <w:r>
              <w:rPr>
                <w:sz w:val="14"/>
              </w:rPr>
              <w:t>одго- варајућем</w:t>
            </w:r>
            <w:r>
              <w:rPr>
                <w:spacing w:val="-5"/>
                <w:sz w:val="14"/>
              </w:rPr>
              <w:t xml:space="preserve"> </w:t>
            </w:r>
            <w:r>
              <w:rPr>
                <w:spacing w:val="-3"/>
                <w:sz w:val="14"/>
              </w:rPr>
              <w:t>падежу,</w:t>
            </w:r>
            <w:r>
              <w:rPr>
                <w:spacing w:val="-5"/>
                <w:sz w:val="14"/>
              </w:rPr>
              <w:t xml:space="preserve"> </w:t>
            </w:r>
            <w:r>
              <w:rPr>
                <w:sz w:val="14"/>
              </w:rPr>
              <w:t>конгруенцију</w:t>
            </w:r>
            <w:r>
              <w:rPr>
                <w:spacing w:val="-5"/>
                <w:sz w:val="14"/>
              </w:rPr>
              <w:t xml:space="preserve"> </w:t>
            </w:r>
            <w:r>
              <w:rPr>
                <w:sz w:val="14"/>
              </w:rPr>
              <w:t>атрибута</w:t>
            </w:r>
            <w:r>
              <w:rPr>
                <w:spacing w:val="-5"/>
                <w:sz w:val="14"/>
              </w:rPr>
              <w:t xml:space="preserve"> </w:t>
            </w:r>
            <w:r>
              <w:rPr>
                <w:sz w:val="14"/>
              </w:rPr>
              <w:t>с</w:t>
            </w:r>
            <w:r>
              <w:rPr>
                <w:spacing w:val="-5"/>
                <w:sz w:val="14"/>
              </w:rPr>
              <w:t xml:space="preserve"> </w:t>
            </w:r>
            <w:r>
              <w:rPr>
                <w:sz w:val="14"/>
              </w:rPr>
              <w:t>именицом</w:t>
            </w:r>
            <w:r>
              <w:rPr>
                <w:spacing w:val="-5"/>
                <w:sz w:val="14"/>
              </w:rPr>
              <w:t xml:space="preserve"> </w:t>
            </w:r>
            <w:r>
              <w:rPr>
                <w:sz w:val="14"/>
              </w:rPr>
              <w:t>у</w:t>
            </w:r>
            <w:r>
              <w:rPr>
                <w:spacing w:val="-5"/>
                <w:sz w:val="14"/>
              </w:rPr>
              <w:t xml:space="preserve"> </w:t>
            </w:r>
            <w:r>
              <w:rPr>
                <w:sz w:val="14"/>
              </w:rPr>
              <w:t>типичним примерима;</w:t>
            </w:r>
          </w:p>
          <w:p w:rsidR="008455F2" w:rsidRDefault="009D632A">
            <w:pPr>
              <w:pStyle w:val="TableParagraph"/>
              <w:numPr>
                <w:ilvl w:val="0"/>
                <w:numId w:val="60"/>
              </w:numPr>
              <w:tabs>
                <w:tab w:val="left" w:pos="162"/>
              </w:tabs>
              <w:spacing w:line="158" w:lineRule="exact"/>
              <w:ind w:firstLine="0"/>
              <w:jc w:val="both"/>
              <w:rPr>
                <w:sz w:val="14"/>
              </w:rPr>
            </w:pPr>
            <w:r>
              <w:rPr>
                <w:sz w:val="14"/>
              </w:rPr>
              <w:t>састави реченице са одредбом за средство и</w:t>
            </w:r>
            <w:r>
              <w:rPr>
                <w:spacing w:val="-6"/>
                <w:sz w:val="14"/>
              </w:rPr>
              <w:t xml:space="preserve"> </w:t>
            </w:r>
            <w:r>
              <w:rPr>
                <w:sz w:val="14"/>
              </w:rPr>
              <w:t>друштво;</w:t>
            </w:r>
          </w:p>
          <w:p w:rsidR="008455F2" w:rsidRDefault="009D632A">
            <w:pPr>
              <w:pStyle w:val="TableParagraph"/>
              <w:numPr>
                <w:ilvl w:val="0"/>
                <w:numId w:val="60"/>
              </w:numPr>
              <w:tabs>
                <w:tab w:val="left" w:pos="162"/>
              </w:tabs>
              <w:spacing w:line="161" w:lineRule="exact"/>
              <w:ind w:firstLine="0"/>
              <w:jc w:val="both"/>
              <w:rPr>
                <w:sz w:val="14"/>
              </w:rPr>
            </w:pPr>
            <w:r>
              <w:rPr>
                <w:sz w:val="14"/>
              </w:rPr>
              <w:t>искаже особине појма и начин вршења радње у различитом</w:t>
            </w:r>
            <w:r>
              <w:rPr>
                <w:spacing w:val="-23"/>
                <w:sz w:val="14"/>
              </w:rPr>
              <w:t xml:space="preserve"> </w:t>
            </w:r>
            <w:r>
              <w:rPr>
                <w:sz w:val="14"/>
              </w:rPr>
              <w:t>степену;</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6"/>
              </w:rPr>
            </w:pPr>
          </w:p>
          <w:p w:rsidR="008455F2" w:rsidRDefault="009D632A">
            <w:pPr>
              <w:pStyle w:val="TableParagraph"/>
              <w:ind w:left="40" w:right="30"/>
              <w:jc w:val="center"/>
              <w:rPr>
                <w:b/>
                <w:sz w:val="14"/>
              </w:rPr>
            </w:pPr>
            <w:r>
              <w:rPr>
                <w:b/>
                <w:sz w:val="14"/>
              </w:rPr>
              <w:t>ЈЕЗИК</w:t>
            </w:r>
          </w:p>
        </w:tc>
        <w:tc>
          <w:tcPr>
            <w:tcW w:w="4309" w:type="dxa"/>
          </w:tcPr>
          <w:p w:rsidR="008455F2" w:rsidRDefault="009D632A">
            <w:pPr>
              <w:pStyle w:val="TableParagraph"/>
              <w:spacing w:before="18" w:line="161" w:lineRule="exact"/>
              <w:rPr>
                <w:sz w:val="14"/>
              </w:rPr>
            </w:pPr>
            <w:r>
              <w:rPr>
                <w:sz w:val="14"/>
              </w:rPr>
              <w:t>Око 100 пунозначних и помоћних речи.</w:t>
            </w:r>
          </w:p>
          <w:p w:rsidR="008455F2" w:rsidRDefault="009D632A">
            <w:pPr>
              <w:pStyle w:val="TableParagraph"/>
              <w:rPr>
                <w:sz w:val="14"/>
              </w:rPr>
            </w:pPr>
            <w:r>
              <w:rPr>
                <w:sz w:val="14"/>
              </w:rPr>
              <w:t>Граматички садржаји из претходних разреда (понављање и увежбава- ње на познатој и новој лексици).</w:t>
            </w:r>
          </w:p>
          <w:p w:rsidR="008455F2" w:rsidRDefault="009D632A">
            <w:pPr>
              <w:pStyle w:val="TableParagraph"/>
              <w:ind w:right="113"/>
              <w:rPr>
                <w:sz w:val="14"/>
              </w:rPr>
            </w:pPr>
            <w:r>
              <w:rPr>
                <w:sz w:val="14"/>
              </w:rPr>
              <w:t xml:space="preserve">Именице у генитиву с предлозима </w:t>
            </w:r>
            <w:r>
              <w:rPr>
                <w:i/>
                <w:sz w:val="14"/>
              </w:rPr>
              <w:t xml:space="preserve">од </w:t>
            </w:r>
            <w:r>
              <w:rPr>
                <w:sz w:val="14"/>
              </w:rPr>
              <w:t xml:space="preserve">и </w:t>
            </w:r>
            <w:r>
              <w:rPr>
                <w:i/>
                <w:sz w:val="14"/>
              </w:rPr>
              <w:t xml:space="preserve">до </w:t>
            </w:r>
            <w:r>
              <w:rPr>
                <w:sz w:val="14"/>
              </w:rPr>
              <w:t>у функцији одредби за место и време.</w:t>
            </w:r>
          </w:p>
          <w:p w:rsidR="008455F2" w:rsidRDefault="009D632A">
            <w:pPr>
              <w:pStyle w:val="TableParagraph"/>
              <w:spacing w:line="159" w:lineRule="exact"/>
              <w:rPr>
                <w:i/>
                <w:sz w:val="14"/>
              </w:rPr>
            </w:pPr>
            <w:r>
              <w:rPr>
                <w:sz w:val="14"/>
              </w:rPr>
              <w:t xml:space="preserve">Прилози </w:t>
            </w:r>
            <w:r>
              <w:rPr>
                <w:i/>
                <w:sz w:val="14"/>
              </w:rPr>
              <w:t>рано</w:t>
            </w:r>
            <w:r>
              <w:rPr>
                <w:sz w:val="14"/>
              </w:rPr>
              <w:t xml:space="preserve">, </w:t>
            </w:r>
            <w:r>
              <w:rPr>
                <w:i/>
                <w:sz w:val="14"/>
              </w:rPr>
              <w:t>касно</w:t>
            </w:r>
            <w:r>
              <w:rPr>
                <w:sz w:val="14"/>
              </w:rPr>
              <w:t xml:space="preserve">, </w:t>
            </w:r>
            <w:r>
              <w:rPr>
                <w:i/>
                <w:sz w:val="14"/>
              </w:rPr>
              <w:t>увек</w:t>
            </w:r>
            <w:r>
              <w:rPr>
                <w:sz w:val="14"/>
              </w:rPr>
              <w:t xml:space="preserve">, </w:t>
            </w:r>
            <w:r>
              <w:rPr>
                <w:i/>
                <w:sz w:val="14"/>
              </w:rPr>
              <w:t>никад</w:t>
            </w:r>
            <w:r>
              <w:rPr>
                <w:sz w:val="14"/>
              </w:rPr>
              <w:t xml:space="preserve">, </w:t>
            </w:r>
            <w:r>
              <w:rPr>
                <w:i/>
                <w:sz w:val="14"/>
              </w:rPr>
              <w:t>често</w:t>
            </w:r>
            <w:r>
              <w:rPr>
                <w:sz w:val="14"/>
              </w:rPr>
              <w:t xml:space="preserve">, </w:t>
            </w:r>
            <w:r>
              <w:rPr>
                <w:i/>
                <w:sz w:val="14"/>
              </w:rPr>
              <w:t>ретко</w:t>
            </w:r>
            <w:r>
              <w:rPr>
                <w:sz w:val="14"/>
              </w:rPr>
              <w:t xml:space="preserve">, </w:t>
            </w:r>
            <w:r>
              <w:rPr>
                <w:i/>
                <w:sz w:val="14"/>
              </w:rPr>
              <w:t>дуго</w:t>
            </w:r>
            <w:r>
              <w:rPr>
                <w:sz w:val="14"/>
              </w:rPr>
              <w:t xml:space="preserve">, </w:t>
            </w:r>
            <w:r>
              <w:rPr>
                <w:i/>
                <w:sz w:val="14"/>
              </w:rPr>
              <w:t>зими</w:t>
            </w:r>
            <w:r>
              <w:rPr>
                <w:sz w:val="14"/>
              </w:rPr>
              <w:t xml:space="preserve">, </w:t>
            </w:r>
            <w:r>
              <w:rPr>
                <w:i/>
                <w:sz w:val="14"/>
              </w:rPr>
              <w:t>лети.</w:t>
            </w:r>
          </w:p>
          <w:p w:rsidR="008455F2" w:rsidRDefault="009D632A">
            <w:pPr>
              <w:pStyle w:val="TableParagraph"/>
              <w:ind w:right="546"/>
              <w:rPr>
                <w:sz w:val="14"/>
              </w:rPr>
            </w:pPr>
            <w:r>
              <w:rPr>
                <w:sz w:val="14"/>
              </w:rPr>
              <w:t>Конгруенција ат</w:t>
            </w:r>
            <w:r>
              <w:rPr>
                <w:sz w:val="14"/>
              </w:rPr>
              <w:t>рибута и именице у номинативу и акузативу. Именица у инструменталу са значењем средства и друштва. Компаратив и суперлатив придева и прилога.</w:t>
            </w:r>
          </w:p>
          <w:p w:rsidR="008455F2" w:rsidRDefault="009D632A">
            <w:pPr>
              <w:pStyle w:val="TableParagraph"/>
              <w:spacing w:line="158" w:lineRule="exact"/>
              <w:rPr>
                <w:i/>
                <w:sz w:val="14"/>
              </w:rPr>
            </w:pPr>
            <w:r>
              <w:rPr>
                <w:sz w:val="14"/>
              </w:rPr>
              <w:t>Називи земаља и регија изведени суфиксима -</w:t>
            </w:r>
            <w:r>
              <w:rPr>
                <w:i/>
                <w:sz w:val="14"/>
              </w:rPr>
              <w:t>ија</w:t>
            </w:r>
            <w:r>
              <w:rPr>
                <w:sz w:val="14"/>
              </w:rPr>
              <w:t>, -</w:t>
            </w:r>
            <w:r>
              <w:rPr>
                <w:i/>
                <w:sz w:val="14"/>
              </w:rPr>
              <w:t>ска.</w:t>
            </w:r>
          </w:p>
        </w:tc>
      </w:tr>
      <w:tr w:rsidR="008455F2">
        <w:trPr>
          <w:trHeight w:val="2920"/>
        </w:trPr>
        <w:tc>
          <w:tcPr>
            <w:tcW w:w="4365" w:type="dxa"/>
          </w:tcPr>
          <w:p w:rsidR="008455F2" w:rsidRDefault="009D632A">
            <w:pPr>
              <w:pStyle w:val="TableParagraph"/>
              <w:numPr>
                <w:ilvl w:val="0"/>
                <w:numId w:val="59"/>
              </w:numPr>
              <w:tabs>
                <w:tab w:val="left" w:pos="162"/>
              </w:tabs>
              <w:spacing w:before="18"/>
              <w:ind w:right="52" w:firstLine="0"/>
              <w:rPr>
                <w:sz w:val="14"/>
              </w:rPr>
            </w:pPr>
            <w:r>
              <w:rPr>
                <w:sz w:val="14"/>
              </w:rPr>
              <w:t>савладане (већ усвојене) садржаје из књижевности повезује са новим књижевноуметничким</w:t>
            </w:r>
            <w:r>
              <w:rPr>
                <w:spacing w:val="-6"/>
                <w:sz w:val="14"/>
              </w:rPr>
              <w:t xml:space="preserve"> </w:t>
            </w:r>
            <w:r>
              <w:rPr>
                <w:sz w:val="14"/>
              </w:rPr>
              <w:t>текстовима</w:t>
            </w:r>
            <w:r>
              <w:rPr>
                <w:spacing w:val="-6"/>
                <w:sz w:val="14"/>
              </w:rPr>
              <w:t xml:space="preserve"> </w:t>
            </w:r>
            <w:r>
              <w:rPr>
                <w:sz w:val="14"/>
              </w:rPr>
              <w:t>и</w:t>
            </w:r>
            <w:r>
              <w:rPr>
                <w:spacing w:val="-7"/>
                <w:sz w:val="14"/>
              </w:rPr>
              <w:t xml:space="preserve"> </w:t>
            </w:r>
            <w:r>
              <w:rPr>
                <w:sz w:val="14"/>
              </w:rPr>
              <w:t>користи</w:t>
            </w:r>
            <w:r>
              <w:rPr>
                <w:spacing w:val="-6"/>
                <w:sz w:val="14"/>
              </w:rPr>
              <w:t xml:space="preserve"> </w:t>
            </w:r>
            <w:r>
              <w:rPr>
                <w:sz w:val="14"/>
              </w:rPr>
              <w:t>их</w:t>
            </w:r>
            <w:r>
              <w:rPr>
                <w:spacing w:val="-7"/>
                <w:sz w:val="14"/>
              </w:rPr>
              <w:t xml:space="preserve"> </w:t>
            </w:r>
            <w:r>
              <w:rPr>
                <w:sz w:val="14"/>
              </w:rPr>
              <w:t>у</w:t>
            </w:r>
            <w:r>
              <w:rPr>
                <w:spacing w:val="-6"/>
                <w:sz w:val="14"/>
              </w:rPr>
              <w:t xml:space="preserve"> </w:t>
            </w:r>
            <w:r>
              <w:rPr>
                <w:sz w:val="14"/>
              </w:rPr>
              <w:t>њиховом</w:t>
            </w:r>
            <w:r>
              <w:rPr>
                <w:spacing w:val="-6"/>
                <w:sz w:val="14"/>
              </w:rPr>
              <w:t xml:space="preserve"> </w:t>
            </w:r>
            <w:r>
              <w:rPr>
                <w:sz w:val="14"/>
              </w:rPr>
              <w:t>тумачењу;</w:t>
            </w:r>
          </w:p>
          <w:p w:rsidR="008455F2" w:rsidRDefault="009D632A">
            <w:pPr>
              <w:pStyle w:val="TableParagraph"/>
              <w:numPr>
                <w:ilvl w:val="0"/>
                <w:numId w:val="59"/>
              </w:numPr>
              <w:tabs>
                <w:tab w:val="left" w:pos="162"/>
              </w:tabs>
              <w:spacing w:line="159" w:lineRule="exact"/>
              <w:ind w:firstLine="0"/>
              <w:rPr>
                <w:sz w:val="14"/>
              </w:rPr>
            </w:pPr>
            <w:r>
              <w:rPr>
                <w:sz w:val="14"/>
              </w:rPr>
              <w:t>искаже сопствени доживљај књижевног</w:t>
            </w:r>
            <w:r>
              <w:rPr>
                <w:spacing w:val="-2"/>
                <w:sz w:val="14"/>
              </w:rPr>
              <w:t xml:space="preserve"> </w:t>
            </w:r>
            <w:r>
              <w:rPr>
                <w:sz w:val="14"/>
              </w:rPr>
              <w:t>дела;</w:t>
            </w:r>
          </w:p>
          <w:p w:rsidR="008455F2" w:rsidRDefault="009D632A">
            <w:pPr>
              <w:pStyle w:val="TableParagraph"/>
              <w:numPr>
                <w:ilvl w:val="0"/>
                <w:numId w:val="59"/>
              </w:numPr>
              <w:tabs>
                <w:tab w:val="left" w:pos="162"/>
              </w:tabs>
              <w:spacing w:line="160" w:lineRule="exact"/>
              <w:ind w:firstLine="0"/>
              <w:rPr>
                <w:sz w:val="14"/>
              </w:rPr>
            </w:pPr>
            <w:r>
              <w:rPr>
                <w:sz w:val="14"/>
              </w:rPr>
              <w:t xml:space="preserve">одреди </w:t>
            </w:r>
            <w:r>
              <w:rPr>
                <w:spacing w:val="-3"/>
                <w:sz w:val="14"/>
              </w:rPr>
              <w:t xml:space="preserve">тему, </w:t>
            </w:r>
            <w:r>
              <w:rPr>
                <w:spacing w:val="-2"/>
                <w:sz w:val="14"/>
              </w:rPr>
              <w:t xml:space="preserve">главни </w:t>
            </w:r>
            <w:r>
              <w:rPr>
                <w:sz w:val="14"/>
              </w:rPr>
              <w:t>мотив и</w:t>
            </w:r>
            <w:r>
              <w:rPr>
                <w:sz w:val="14"/>
              </w:rPr>
              <w:t xml:space="preserve"> </w:t>
            </w:r>
            <w:r>
              <w:rPr>
                <w:sz w:val="14"/>
              </w:rPr>
              <w:t>ликове;</w:t>
            </w:r>
          </w:p>
          <w:p w:rsidR="008455F2" w:rsidRDefault="009D632A">
            <w:pPr>
              <w:pStyle w:val="TableParagraph"/>
              <w:numPr>
                <w:ilvl w:val="0"/>
                <w:numId w:val="59"/>
              </w:numPr>
              <w:tabs>
                <w:tab w:val="left" w:pos="162"/>
              </w:tabs>
              <w:ind w:right="440" w:firstLine="0"/>
              <w:rPr>
                <w:sz w:val="14"/>
              </w:rPr>
            </w:pPr>
            <w:r>
              <w:rPr>
                <w:sz w:val="14"/>
              </w:rPr>
              <w:t>преприча (уз помоћ наставника и постављених пита</w:t>
            </w:r>
            <w:r>
              <w:rPr>
                <w:sz w:val="14"/>
              </w:rPr>
              <w:t>ња) кратак наративни</w:t>
            </w:r>
            <w:r>
              <w:rPr>
                <w:spacing w:val="-1"/>
                <w:sz w:val="14"/>
              </w:rPr>
              <w:t xml:space="preserve"> </w:t>
            </w:r>
            <w:r>
              <w:rPr>
                <w:sz w:val="14"/>
              </w:rPr>
              <w:t>текст;</w:t>
            </w:r>
          </w:p>
          <w:p w:rsidR="008455F2" w:rsidRDefault="009D632A">
            <w:pPr>
              <w:pStyle w:val="TableParagraph"/>
              <w:numPr>
                <w:ilvl w:val="0"/>
                <w:numId w:val="59"/>
              </w:numPr>
              <w:tabs>
                <w:tab w:val="left" w:pos="162"/>
              </w:tabs>
              <w:spacing w:line="159" w:lineRule="exact"/>
              <w:ind w:firstLine="0"/>
              <w:rPr>
                <w:sz w:val="14"/>
              </w:rPr>
            </w:pPr>
            <w:r>
              <w:rPr>
                <w:sz w:val="14"/>
              </w:rPr>
              <w:t>препозна и именује осећања лирског</w:t>
            </w:r>
            <w:r>
              <w:rPr>
                <w:spacing w:val="-6"/>
                <w:sz w:val="14"/>
              </w:rPr>
              <w:t xml:space="preserve"> </w:t>
            </w:r>
            <w:r>
              <w:rPr>
                <w:sz w:val="14"/>
              </w:rPr>
              <w:t>јунака;</w:t>
            </w:r>
          </w:p>
          <w:p w:rsidR="008455F2" w:rsidRDefault="009D632A">
            <w:pPr>
              <w:pStyle w:val="TableParagraph"/>
              <w:numPr>
                <w:ilvl w:val="0"/>
                <w:numId w:val="59"/>
              </w:numPr>
              <w:tabs>
                <w:tab w:val="left" w:pos="162"/>
              </w:tabs>
              <w:ind w:right="45" w:firstLine="0"/>
              <w:rPr>
                <w:sz w:val="14"/>
              </w:rPr>
            </w:pPr>
            <w:r>
              <w:rPr>
                <w:sz w:val="14"/>
              </w:rPr>
              <w:t>драматизује</w:t>
            </w:r>
            <w:r>
              <w:rPr>
                <w:spacing w:val="-6"/>
                <w:sz w:val="14"/>
              </w:rPr>
              <w:t xml:space="preserve"> </w:t>
            </w:r>
            <w:r>
              <w:rPr>
                <w:sz w:val="14"/>
              </w:rPr>
              <w:t>(уз</w:t>
            </w:r>
            <w:r>
              <w:rPr>
                <w:spacing w:val="-6"/>
                <w:sz w:val="14"/>
              </w:rPr>
              <w:t xml:space="preserve"> </w:t>
            </w:r>
            <w:r>
              <w:rPr>
                <w:sz w:val="14"/>
              </w:rPr>
              <w:t>помоћ</w:t>
            </w:r>
            <w:r>
              <w:rPr>
                <w:spacing w:val="-6"/>
                <w:sz w:val="14"/>
              </w:rPr>
              <w:t xml:space="preserve"> </w:t>
            </w:r>
            <w:r>
              <w:rPr>
                <w:sz w:val="14"/>
              </w:rPr>
              <w:t>наставника)</w:t>
            </w:r>
            <w:r>
              <w:rPr>
                <w:spacing w:val="-6"/>
                <w:sz w:val="14"/>
              </w:rPr>
              <w:t xml:space="preserve"> </w:t>
            </w:r>
            <w:r>
              <w:rPr>
                <w:sz w:val="14"/>
              </w:rPr>
              <w:t>одломак</w:t>
            </w:r>
            <w:r>
              <w:rPr>
                <w:spacing w:val="-6"/>
                <w:sz w:val="14"/>
              </w:rPr>
              <w:t xml:space="preserve"> </w:t>
            </w:r>
            <w:r>
              <w:rPr>
                <w:sz w:val="14"/>
              </w:rPr>
              <w:t>прозног</w:t>
            </w:r>
            <w:r>
              <w:rPr>
                <w:spacing w:val="-7"/>
                <w:sz w:val="14"/>
              </w:rPr>
              <w:t xml:space="preserve"> </w:t>
            </w:r>
            <w:r>
              <w:rPr>
                <w:sz w:val="14"/>
              </w:rPr>
              <w:t>текста</w:t>
            </w:r>
            <w:r>
              <w:rPr>
                <w:spacing w:val="-6"/>
                <w:sz w:val="14"/>
              </w:rPr>
              <w:t xml:space="preserve"> </w:t>
            </w:r>
            <w:r>
              <w:rPr>
                <w:sz w:val="14"/>
              </w:rPr>
              <w:t>у</w:t>
            </w:r>
            <w:r>
              <w:rPr>
                <w:spacing w:val="-6"/>
                <w:sz w:val="14"/>
              </w:rPr>
              <w:t xml:space="preserve"> </w:t>
            </w:r>
            <w:r>
              <w:rPr>
                <w:sz w:val="14"/>
              </w:rPr>
              <w:t>кратким дијалозима;</w:t>
            </w:r>
          </w:p>
          <w:p w:rsidR="008455F2" w:rsidRDefault="009D632A">
            <w:pPr>
              <w:pStyle w:val="TableParagraph"/>
              <w:numPr>
                <w:ilvl w:val="0"/>
                <w:numId w:val="59"/>
              </w:numPr>
              <w:tabs>
                <w:tab w:val="left" w:pos="162"/>
              </w:tabs>
              <w:spacing w:line="159" w:lineRule="exact"/>
              <w:ind w:firstLine="0"/>
              <w:rPr>
                <w:sz w:val="14"/>
              </w:rPr>
            </w:pPr>
            <w:r>
              <w:rPr>
                <w:sz w:val="14"/>
              </w:rPr>
              <w:t>препозна сличне мотиве у књижевним делима на матерњем</w:t>
            </w:r>
            <w:r>
              <w:rPr>
                <w:spacing w:val="-19"/>
                <w:sz w:val="14"/>
              </w:rPr>
              <w:t xml:space="preserve"> </w:t>
            </w:r>
            <w:r>
              <w:rPr>
                <w:sz w:val="14"/>
              </w:rPr>
              <w:t>језику;</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23"/>
              </w:rPr>
            </w:pPr>
          </w:p>
          <w:p w:rsidR="008455F2" w:rsidRDefault="009D632A">
            <w:pPr>
              <w:pStyle w:val="TableParagraph"/>
              <w:ind w:left="40" w:right="30"/>
              <w:jc w:val="center"/>
              <w:rPr>
                <w:b/>
                <w:sz w:val="14"/>
              </w:rPr>
            </w:pPr>
            <w:r>
              <w:rPr>
                <w:b/>
                <w:sz w:val="14"/>
              </w:rPr>
              <w:t>КЊИЖЕВНОСТ</w:t>
            </w:r>
          </w:p>
        </w:tc>
        <w:tc>
          <w:tcPr>
            <w:tcW w:w="4309" w:type="dxa"/>
          </w:tcPr>
          <w:p w:rsidR="008455F2" w:rsidRDefault="009D632A">
            <w:pPr>
              <w:pStyle w:val="TableParagraph"/>
              <w:spacing w:before="18"/>
              <w:rPr>
                <w:sz w:val="14"/>
              </w:rPr>
            </w:pPr>
            <w:r>
              <w:rPr>
                <w:sz w:val="14"/>
              </w:rPr>
              <w:t>Милан Шипка: „Речи којима се поздрављамо” (из књиге „Приче о речима”)</w:t>
            </w:r>
          </w:p>
          <w:p w:rsidR="008455F2" w:rsidRDefault="009D632A">
            <w:pPr>
              <w:pStyle w:val="TableParagraph"/>
              <w:spacing w:line="159" w:lineRule="exact"/>
              <w:rPr>
                <w:sz w:val="14"/>
              </w:rPr>
            </w:pPr>
            <w:r>
              <w:rPr>
                <w:sz w:val="14"/>
              </w:rPr>
              <w:t>Народна басна: „Бик и зец”</w:t>
            </w:r>
          </w:p>
          <w:p w:rsidR="008455F2" w:rsidRDefault="009D632A">
            <w:pPr>
              <w:pStyle w:val="TableParagraph"/>
              <w:ind w:right="610"/>
              <w:rPr>
                <w:sz w:val="14"/>
              </w:rPr>
            </w:pPr>
            <w:r>
              <w:rPr>
                <w:sz w:val="14"/>
              </w:rPr>
              <w:t>Народна лирска песма: „Мајка Јову у ружи родила” Владимир Андрић: „Кошаркаш”, „Дај ми крила један круг” Народна прича: „Свијету се не може угодити”</w:t>
            </w:r>
          </w:p>
          <w:p w:rsidR="008455F2" w:rsidRDefault="009D632A">
            <w:pPr>
              <w:pStyle w:val="TableParagraph"/>
              <w:spacing w:line="237" w:lineRule="auto"/>
              <w:ind w:right="1226"/>
              <w:rPr>
                <w:sz w:val="14"/>
              </w:rPr>
            </w:pPr>
            <w:r>
              <w:rPr>
                <w:sz w:val="14"/>
              </w:rPr>
              <w:t>Народна</w:t>
            </w:r>
            <w:r>
              <w:rPr>
                <w:spacing w:val="-5"/>
                <w:sz w:val="14"/>
              </w:rPr>
              <w:t xml:space="preserve"> </w:t>
            </w:r>
            <w:r>
              <w:rPr>
                <w:sz w:val="14"/>
              </w:rPr>
              <w:t>бај</w:t>
            </w:r>
            <w:r>
              <w:rPr>
                <w:sz w:val="14"/>
              </w:rPr>
              <w:t>ка:</w:t>
            </w:r>
            <w:r>
              <w:rPr>
                <w:spacing w:val="-5"/>
                <w:sz w:val="14"/>
              </w:rPr>
              <w:t xml:space="preserve"> </w:t>
            </w:r>
            <w:r>
              <w:rPr>
                <w:sz w:val="14"/>
              </w:rPr>
              <w:t>„Биберче”</w:t>
            </w:r>
            <w:r>
              <w:rPr>
                <w:spacing w:val="-5"/>
                <w:sz w:val="14"/>
              </w:rPr>
              <w:t xml:space="preserve"> </w:t>
            </w:r>
            <w:r>
              <w:rPr>
                <w:sz w:val="14"/>
              </w:rPr>
              <w:t>(или</w:t>
            </w:r>
            <w:r>
              <w:rPr>
                <w:spacing w:val="-5"/>
                <w:sz w:val="14"/>
              </w:rPr>
              <w:t xml:space="preserve"> </w:t>
            </w:r>
            <w:r>
              <w:rPr>
                <w:sz w:val="14"/>
              </w:rPr>
              <w:t>стрип</w:t>
            </w:r>
            <w:r>
              <w:rPr>
                <w:spacing w:val="-5"/>
                <w:sz w:val="14"/>
              </w:rPr>
              <w:t xml:space="preserve"> </w:t>
            </w:r>
            <w:r>
              <w:rPr>
                <w:sz w:val="14"/>
              </w:rPr>
              <w:t>Ђ.</w:t>
            </w:r>
            <w:r>
              <w:rPr>
                <w:spacing w:val="-5"/>
                <w:sz w:val="14"/>
              </w:rPr>
              <w:t xml:space="preserve"> </w:t>
            </w:r>
            <w:r>
              <w:rPr>
                <w:sz w:val="14"/>
              </w:rPr>
              <w:t xml:space="preserve">Лобачева) Драган Лукић: </w:t>
            </w:r>
            <w:r>
              <w:rPr>
                <w:spacing w:val="-3"/>
                <w:sz w:val="14"/>
              </w:rPr>
              <w:t xml:space="preserve">„Где </w:t>
            </w:r>
            <w:r>
              <w:rPr>
                <w:sz w:val="14"/>
              </w:rPr>
              <w:t xml:space="preserve">је торба”, „Шапутање” </w:t>
            </w:r>
            <w:r>
              <w:rPr>
                <w:spacing w:val="-3"/>
                <w:sz w:val="14"/>
              </w:rPr>
              <w:t xml:space="preserve">Никола </w:t>
            </w:r>
            <w:r>
              <w:rPr>
                <w:sz w:val="14"/>
              </w:rPr>
              <w:t>Тесла: „Прича о детињству” (одломак) Гвидо Тартаља: „Микица иде на</w:t>
            </w:r>
            <w:r>
              <w:rPr>
                <w:spacing w:val="-8"/>
                <w:sz w:val="14"/>
              </w:rPr>
              <w:t xml:space="preserve"> </w:t>
            </w:r>
            <w:r>
              <w:rPr>
                <w:sz w:val="14"/>
              </w:rPr>
              <w:t>излет”</w:t>
            </w:r>
          </w:p>
          <w:p w:rsidR="008455F2" w:rsidRDefault="009D632A">
            <w:pPr>
              <w:pStyle w:val="TableParagraph"/>
              <w:spacing w:line="161" w:lineRule="exact"/>
              <w:rPr>
                <w:sz w:val="14"/>
              </w:rPr>
            </w:pPr>
            <w:r>
              <w:rPr>
                <w:sz w:val="14"/>
              </w:rPr>
              <w:t>Војислав Донић: „Школске речи”</w:t>
            </w:r>
          </w:p>
          <w:p w:rsidR="008455F2" w:rsidRDefault="009D632A">
            <w:pPr>
              <w:pStyle w:val="TableParagraph"/>
              <w:ind w:right="440"/>
              <w:rPr>
                <w:sz w:val="14"/>
              </w:rPr>
            </w:pPr>
            <w:r>
              <w:rPr>
                <w:sz w:val="14"/>
              </w:rPr>
              <w:t>Игор Коларов: „СМС приче: упутство за употребу књиге” Избор из ча</w:t>
            </w:r>
            <w:r>
              <w:rPr>
                <w:sz w:val="14"/>
              </w:rPr>
              <w:t>сописа за децу</w:t>
            </w:r>
          </w:p>
          <w:p w:rsidR="008455F2" w:rsidRDefault="008455F2">
            <w:pPr>
              <w:pStyle w:val="TableParagraph"/>
              <w:spacing w:before="7"/>
              <w:ind w:left="0"/>
              <w:rPr>
                <w:b/>
                <w:sz w:val="13"/>
              </w:rPr>
            </w:pPr>
          </w:p>
          <w:p w:rsidR="008455F2" w:rsidRDefault="009D632A">
            <w:pPr>
              <w:pStyle w:val="TableParagraph"/>
              <w:spacing w:before="1"/>
              <w:rPr>
                <w:b/>
                <w:sz w:val="14"/>
              </w:rPr>
            </w:pPr>
            <w:r>
              <w:rPr>
                <w:b/>
                <w:sz w:val="14"/>
              </w:rPr>
              <w:t>По слободном избору (у складу са интересовањима ученика), наставник бира још два текста која нису на овој листи.</w:t>
            </w:r>
          </w:p>
          <w:p w:rsidR="008455F2" w:rsidRDefault="008455F2">
            <w:pPr>
              <w:pStyle w:val="TableParagraph"/>
              <w:spacing w:before="8"/>
              <w:ind w:left="0"/>
              <w:rPr>
                <w:b/>
                <w:sz w:val="13"/>
              </w:rPr>
            </w:pPr>
          </w:p>
          <w:p w:rsidR="008455F2" w:rsidRDefault="009D632A">
            <w:pPr>
              <w:pStyle w:val="TableParagraph"/>
              <w:rPr>
                <w:b/>
                <w:sz w:val="14"/>
              </w:rPr>
            </w:pPr>
            <w:r>
              <w:rPr>
                <w:b/>
                <w:sz w:val="14"/>
              </w:rPr>
              <w:t>Наставник бира 8 текстова за обраду.</w:t>
            </w:r>
          </w:p>
        </w:tc>
      </w:tr>
      <w:tr w:rsidR="008455F2">
        <w:trPr>
          <w:trHeight w:val="5160"/>
        </w:trPr>
        <w:tc>
          <w:tcPr>
            <w:tcW w:w="4365" w:type="dxa"/>
          </w:tcPr>
          <w:p w:rsidR="008455F2" w:rsidRDefault="009D632A">
            <w:pPr>
              <w:pStyle w:val="TableParagraph"/>
              <w:numPr>
                <w:ilvl w:val="0"/>
                <w:numId w:val="58"/>
              </w:numPr>
              <w:tabs>
                <w:tab w:val="left" w:pos="162"/>
              </w:tabs>
              <w:spacing w:before="19"/>
              <w:ind w:right="88" w:firstLine="0"/>
              <w:rPr>
                <w:sz w:val="14"/>
              </w:rPr>
            </w:pPr>
            <w:r>
              <w:rPr>
                <w:sz w:val="14"/>
              </w:rPr>
              <w:t>разуме</w:t>
            </w:r>
            <w:r>
              <w:rPr>
                <w:spacing w:val="-4"/>
                <w:sz w:val="14"/>
              </w:rPr>
              <w:t xml:space="preserve"> </w:t>
            </w:r>
            <w:r>
              <w:rPr>
                <w:sz w:val="14"/>
              </w:rPr>
              <w:t>питања,</w:t>
            </w:r>
            <w:r>
              <w:rPr>
                <w:spacing w:val="-4"/>
                <w:sz w:val="14"/>
              </w:rPr>
              <w:t xml:space="preserve"> </w:t>
            </w:r>
            <w:r>
              <w:rPr>
                <w:sz w:val="14"/>
              </w:rPr>
              <w:t>налоге</w:t>
            </w:r>
            <w:r>
              <w:rPr>
                <w:spacing w:val="-4"/>
                <w:sz w:val="14"/>
              </w:rPr>
              <w:t xml:space="preserve"> </w:t>
            </w:r>
            <w:r>
              <w:rPr>
                <w:sz w:val="14"/>
              </w:rPr>
              <w:t>и</w:t>
            </w:r>
            <w:r>
              <w:rPr>
                <w:spacing w:val="-5"/>
                <w:sz w:val="14"/>
              </w:rPr>
              <w:t xml:space="preserve"> </w:t>
            </w:r>
            <w:r>
              <w:rPr>
                <w:sz w:val="14"/>
              </w:rPr>
              <w:t>информације</w:t>
            </w:r>
            <w:r>
              <w:rPr>
                <w:spacing w:val="-4"/>
                <w:sz w:val="14"/>
              </w:rPr>
              <w:t xml:space="preserve"> </w:t>
            </w:r>
            <w:r>
              <w:rPr>
                <w:sz w:val="14"/>
              </w:rPr>
              <w:t>у</w:t>
            </w:r>
            <w:r>
              <w:rPr>
                <w:spacing w:val="-4"/>
                <w:sz w:val="14"/>
              </w:rPr>
              <w:t xml:space="preserve"> </w:t>
            </w:r>
            <w:r>
              <w:rPr>
                <w:sz w:val="14"/>
              </w:rPr>
              <w:t>вези</w:t>
            </w:r>
            <w:r>
              <w:rPr>
                <w:spacing w:val="-5"/>
                <w:sz w:val="14"/>
              </w:rPr>
              <w:t xml:space="preserve"> </w:t>
            </w:r>
            <w:r>
              <w:rPr>
                <w:sz w:val="14"/>
              </w:rPr>
              <w:t>са</w:t>
            </w:r>
            <w:r>
              <w:rPr>
                <w:spacing w:val="-4"/>
                <w:sz w:val="14"/>
              </w:rPr>
              <w:t xml:space="preserve"> </w:t>
            </w:r>
            <w:r>
              <w:rPr>
                <w:sz w:val="14"/>
              </w:rPr>
              <w:t>свакодневним</w:t>
            </w:r>
            <w:r>
              <w:rPr>
                <w:spacing w:val="-4"/>
                <w:sz w:val="14"/>
              </w:rPr>
              <w:t xml:space="preserve"> </w:t>
            </w:r>
            <w:r>
              <w:rPr>
                <w:sz w:val="14"/>
              </w:rPr>
              <w:t>актив- ностима, људским особинама и</w:t>
            </w:r>
            <w:r>
              <w:rPr>
                <w:spacing w:val="-2"/>
                <w:sz w:val="14"/>
              </w:rPr>
              <w:t xml:space="preserve"> </w:t>
            </w:r>
            <w:r>
              <w:rPr>
                <w:sz w:val="14"/>
              </w:rPr>
              <w:t>поступцима;</w:t>
            </w:r>
          </w:p>
          <w:p w:rsidR="008455F2" w:rsidRDefault="009D632A">
            <w:pPr>
              <w:pStyle w:val="TableParagraph"/>
              <w:numPr>
                <w:ilvl w:val="0"/>
                <w:numId w:val="58"/>
              </w:numPr>
              <w:tabs>
                <w:tab w:val="left" w:pos="162"/>
              </w:tabs>
              <w:spacing w:line="159" w:lineRule="exact"/>
              <w:ind w:firstLine="0"/>
              <w:rPr>
                <w:sz w:val="14"/>
              </w:rPr>
            </w:pPr>
            <w:r>
              <w:rPr>
                <w:sz w:val="14"/>
              </w:rPr>
              <w:t xml:space="preserve">исприча догађај у којем је учествовао у </w:t>
            </w:r>
            <w:r>
              <w:rPr>
                <w:spacing w:val="-3"/>
                <w:sz w:val="14"/>
              </w:rPr>
              <w:t>неколико</w:t>
            </w:r>
            <w:r>
              <w:rPr>
                <w:spacing w:val="-6"/>
                <w:sz w:val="14"/>
              </w:rPr>
              <w:t xml:space="preserve"> </w:t>
            </w:r>
            <w:r>
              <w:rPr>
                <w:sz w:val="14"/>
              </w:rPr>
              <w:t>реченица</w:t>
            </w:r>
          </w:p>
          <w:p w:rsidR="008455F2" w:rsidRDefault="009D632A">
            <w:pPr>
              <w:pStyle w:val="TableParagraph"/>
              <w:numPr>
                <w:ilvl w:val="0"/>
                <w:numId w:val="58"/>
              </w:numPr>
              <w:tabs>
                <w:tab w:val="left" w:pos="162"/>
              </w:tabs>
              <w:spacing w:line="160" w:lineRule="exact"/>
              <w:ind w:firstLine="0"/>
              <w:rPr>
                <w:sz w:val="14"/>
              </w:rPr>
            </w:pPr>
            <w:r>
              <w:rPr>
                <w:sz w:val="14"/>
              </w:rPr>
              <w:t>преприча кратак једноставан наративни</w:t>
            </w:r>
            <w:r>
              <w:rPr>
                <w:spacing w:val="-26"/>
                <w:sz w:val="14"/>
              </w:rPr>
              <w:t xml:space="preserve"> </w:t>
            </w:r>
            <w:r>
              <w:rPr>
                <w:sz w:val="14"/>
              </w:rPr>
              <w:t>текст;</w:t>
            </w:r>
          </w:p>
          <w:p w:rsidR="008455F2" w:rsidRDefault="009D632A">
            <w:pPr>
              <w:pStyle w:val="TableParagraph"/>
              <w:numPr>
                <w:ilvl w:val="0"/>
                <w:numId w:val="58"/>
              </w:numPr>
              <w:tabs>
                <w:tab w:val="left" w:pos="162"/>
              </w:tabs>
              <w:ind w:right="408" w:firstLine="0"/>
              <w:rPr>
                <w:sz w:val="14"/>
              </w:rPr>
            </w:pPr>
            <w:r>
              <w:rPr>
                <w:sz w:val="14"/>
              </w:rPr>
              <w:t xml:space="preserve">учествује у </w:t>
            </w:r>
            <w:r>
              <w:rPr>
                <w:spacing w:val="-3"/>
                <w:sz w:val="14"/>
              </w:rPr>
              <w:t xml:space="preserve">кратком </w:t>
            </w:r>
            <w:r>
              <w:rPr>
                <w:sz w:val="14"/>
              </w:rPr>
              <w:t>дијалогу о темама из свакодневног</w:t>
            </w:r>
            <w:r>
              <w:rPr>
                <w:spacing w:val="-16"/>
                <w:sz w:val="14"/>
              </w:rPr>
              <w:t xml:space="preserve"> </w:t>
            </w:r>
            <w:r>
              <w:rPr>
                <w:sz w:val="14"/>
              </w:rPr>
              <w:t>живота, поштујући основна начела вођења</w:t>
            </w:r>
            <w:r>
              <w:rPr>
                <w:spacing w:val="-2"/>
                <w:sz w:val="14"/>
              </w:rPr>
              <w:t xml:space="preserve"> </w:t>
            </w:r>
            <w:r>
              <w:rPr>
                <w:sz w:val="14"/>
              </w:rPr>
              <w:t>разговора;</w:t>
            </w:r>
          </w:p>
          <w:p w:rsidR="008455F2" w:rsidRDefault="009D632A">
            <w:pPr>
              <w:pStyle w:val="TableParagraph"/>
              <w:numPr>
                <w:ilvl w:val="0"/>
                <w:numId w:val="58"/>
              </w:numPr>
              <w:tabs>
                <w:tab w:val="left" w:pos="162"/>
              </w:tabs>
              <w:ind w:right="218" w:firstLine="0"/>
              <w:rPr>
                <w:sz w:val="14"/>
              </w:rPr>
            </w:pPr>
            <w:r>
              <w:rPr>
                <w:sz w:val="14"/>
              </w:rPr>
              <w:t>искаже</w:t>
            </w:r>
            <w:r>
              <w:rPr>
                <w:spacing w:val="-6"/>
                <w:sz w:val="14"/>
              </w:rPr>
              <w:t xml:space="preserve"> </w:t>
            </w:r>
            <w:r>
              <w:rPr>
                <w:spacing w:val="-4"/>
                <w:sz w:val="14"/>
              </w:rPr>
              <w:t>молбу,</w:t>
            </w:r>
            <w:r>
              <w:rPr>
                <w:spacing w:val="-6"/>
                <w:sz w:val="14"/>
              </w:rPr>
              <w:t xml:space="preserve"> </w:t>
            </w:r>
            <w:r>
              <w:rPr>
                <w:sz w:val="14"/>
              </w:rPr>
              <w:t>извињење,</w:t>
            </w:r>
            <w:r>
              <w:rPr>
                <w:spacing w:val="-7"/>
                <w:sz w:val="14"/>
              </w:rPr>
              <w:t xml:space="preserve"> </w:t>
            </w:r>
            <w:r>
              <w:rPr>
                <w:sz w:val="14"/>
              </w:rPr>
              <w:t>честитање,</w:t>
            </w:r>
            <w:r>
              <w:rPr>
                <w:spacing w:val="-6"/>
                <w:sz w:val="14"/>
              </w:rPr>
              <w:t xml:space="preserve"> </w:t>
            </w:r>
            <w:r>
              <w:rPr>
                <w:sz w:val="14"/>
              </w:rPr>
              <w:t>захвалност,</w:t>
            </w:r>
            <w:r>
              <w:rPr>
                <w:spacing w:val="-6"/>
                <w:sz w:val="14"/>
              </w:rPr>
              <w:t xml:space="preserve"> </w:t>
            </w:r>
            <w:r>
              <w:rPr>
                <w:sz w:val="14"/>
              </w:rPr>
              <w:t>користећи</w:t>
            </w:r>
            <w:r>
              <w:rPr>
                <w:spacing w:val="-6"/>
                <w:sz w:val="14"/>
              </w:rPr>
              <w:t xml:space="preserve"> </w:t>
            </w:r>
            <w:r>
              <w:rPr>
                <w:sz w:val="14"/>
              </w:rPr>
              <w:t>форме учтивог</w:t>
            </w:r>
            <w:r>
              <w:rPr>
                <w:spacing w:val="-1"/>
                <w:sz w:val="14"/>
              </w:rPr>
              <w:t xml:space="preserve"> </w:t>
            </w:r>
            <w:r>
              <w:rPr>
                <w:sz w:val="14"/>
              </w:rPr>
              <w:t>обраћања;</w:t>
            </w:r>
          </w:p>
          <w:p w:rsidR="008455F2" w:rsidRDefault="009D632A">
            <w:pPr>
              <w:pStyle w:val="TableParagraph"/>
              <w:numPr>
                <w:ilvl w:val="0"/>
                <w:numId w:val="58"/>
              </w:numPr>
              <w:tabs>
                <w:tab w:val="left" w:pos="162"/>
              </w:tabs>
              <w:ind w:right="258" w:firstLine="0"/>
              <w:rPr>
                <w:sz w:val="14"/>
              </w:rPr>
            </w:pPr>
            <w:r>
              <w:rPr>
                <w:sz w:val="14"/>
              </w:rPr>
              <w:t>чита</w:t>
            </w:r>
            <w:r>
              <w:rPr>
                <w:spacing w:val="-8"/>
                <w:sz w:val="14"/>
              </w:rPr>
              <w:t xml:space="preserve"> </w:t>
            </w:r>
            <w:r>
              <w:rPr>
                <w:sz w:val="14"/>
              </w:rPr>
              <w:t>краће</w:t>
            </w:r>
            <w:r>
              <w:rPr>
                <w:spacing w:val="-8"/>
                <w:sz w:val="14"/>
              </w:rPr>
              <w:t xml:space="preserve"> </w:t>
            </w:r>
            <w:r>
              <w:rPr>
                <w:sz w:val="14"/>
              </w:rPr>
              <w:t>текстове</w:t>
            </w:r>
            <w:r>
              <w:rPr>
                <w:spacing w:val="-8"/>
                <w:sz w:val="14"/>
              </w:rPr>
              <w:t xml:space="preserve"> </w:t>
            </w:r>
            <w:r>
              <w:rPr>
                <w:sz w:val="14"/>
              </w:rPr>
              <w:t>са</w:t>
            </w:r>
            <w:r>
              <w:rPr>
                <w:spacing w:val="-8"/>
                <w:sz w:val="14"/>
              </w:rPr>
              <w:t xml:space="preserve"> </w:t>
            </w:r>
            <w:r>
              <w:rPr>
                <w:sz w:val="14"/>
              </w:rPr>
              <w:t>познатом</w:t>
            </w:r>
            <w:r>
              <w:rPr>
                <w:spacing w:val="-8"/>
                <w:sz w:val="14"/>
              </w:rPr>
              <w:t xml:space="preserve"> </w:t>
            </w:r>
            <w:r>
              <w:rPr>
                <w:sz w:val="14"/>
              </w:rPr>
              <w:t>граматиком</w:t>
            </w:r>
            <w:r>
              <w:rPr>
                <w:spacing w:val="-8"/>
                <w:sz w:val="14"/>
              </w:rPr>
              <w:t xml:space="preserve"> </w:t>
            </w:r>
            <w:r>
              <w:rPr>
                <w:sz w:val="14"/>
              </w:rPr>
              <w:t>и</w:t>
            </w:r>
            <w:r>
              <w:rPr>
                <w:spacing w:val="-9"/>
                <w:sz w:val="14"/>
              </w:rPr>
              <w:t xml:space="preserve"> </w:t>
            </w:r>
            <w:r>
              <w:rPr>
                <w:sz w:val="14"/>
              </w:rPr>
              <w:t>углавном</w:t>
            </w:r>
            <w:r>
              <w:rPr>
                <w:spacing w:val="-8"/>
                <w:sz w:val="14"/>
              </w:rPr>
              <w:t xml:space="preserve"> </w:t>
            </w:r>
            <w:r>
              <w:rPr>
                <w:sz w:val="14"/>
              </w:rPr>
              <w:t>познатом лексиком,</w:t>
            </w:r>
            <w:r>
              <w:rPr>
                <w:spacing w:val="-7"/>
                <w:sz w:val="14"/>
              </w:rPr>
              <w:t xml:space="preserve"> </w:t>
            </w:r>
            <w:r>
              <w:rPr>
                <w:sz w:val="14"/>
              </w:rPr>
              <w:t>а</w:t>
            </w:r>
            <w:r>
              <w:rPr>
                <w:spacing w:val="-7"/>
                <w:sz w:val="14"/>
              </w:rPr>
              <w:t xml:space="preserve"> </w:t>
            </w:r>
            <w:r>
              <w:rPr>
                <w:sz w:val="14"/>
              </w:rPr>
              <w:t>значење</w:t>
            </w:r>
            <w:r>
              <w:rPr>
                <w:spacing w:val="-7"/>
                <w:sz w:val="14"/>
              </w:rPr>
              <w:t xml:space="preserve"> </w:t>
            </w:r>
            <w:r>
              <w:rPr>
                <w:sz w:val="14"/>
              </w:rPr>
              <w:t>непознатих</w:t>
            </w:r>
            <w:r>
              <w:rPr>
                <w:spacing w:val="-7"/>
                <w:sz w:val="14"/>
              </w:rPr>
              <w:t xml:space="preserve"> </w:t>
            </w:r>
            <w:r>
              <w:rPr>
                <w:sz w:val="14"/>
              </w:rPr>
              <w:t>речи</w:t>
            </w:r>
            <w:r>
              <w:rPr>
                <w:spacing w:val="-7"/>
                <w:sz w:val="14"/>
              </w:rPr>
              <w:t xml:space="preserve"> </w:t>
            </w:r>
            <w:r>
              <w:rPr>
                <w:sz w:val="14"/>
              </w:rPr>
              <w:t>одређује</w:t>
            </w:r>
            <w:r>
              <w:rPr>
                <w:spacing w:val="-7"/>
                <w:sz w:val="14"/>
              </w:rPr>
              <w:t xml:space="preserve"> </w:t>
            </w:r>
            <w:r>
              <w:rPr>
                <w:sz w:val="14"/>
              </w:rPr>
              <w:t>на</w:t>
            </w:r>
            <w:r>
              <w:rPr>
                <w:spacing w:val="-8"/>
                <w:sz w:val="14"/>
              </w:rPr>
              <w:t xml:space="preserve"> </w:t>
            </w:r>
            <w:r>
              <w:rPr>
                <w:sz w:val="14"/>
              </w:rPr>
              <w:t>основу</w:t>
            </w:r>
            <w:r>
              <w:rPr>
                <w:spacing w:val="-7"/>
                <w:sz w:val="14"/>
              </w:rPr>
              <w:t xml:space="preserve"> </w:t>
            </w:r>
            <w:r>
              <w:rPr>
                <w:sz w:val="14"/>
              </w:rPr>
              <w:t>контекста;</w:t>
            </w:r>
          </w:p>
          <w:p w:rsidR="008455F2" w:rsidRDefault="009D632A">
            <w:pPr>
              <w:pStyle w:val="TableParagraph"/>
              <w:numPr>
                <w:ilvl w:val="0"/>
                <w:numId w:val="58"/>
              </w:numPr>
              <w:tabs>
                <w:tab w:val="left" w:pos="162"/>
              </w:tabs>
              <w:spacing w:line="159" w:lineRule="exact"/>
              <w:ind w:firstLine="0"/>
              <w:rPr>
                <w:sz w:val="14"/>
              </w:rPr>
            </w:pPr>
            <w:r>
              <w:rPr>
                <w:sz w:val="14"/>
              </w:rPr>
              <w:t>пише кратак једноставан наративни и експозиторни</w:t>
            </w:r>
            <w:r>
              <w:rPr>
                <w:spacing w:val="-8"/>
                <w:sz w:val="14"/>
              </w:rPr>
              <w:t xml:space="preserve"> </w:t>
            </w:r>
            <w:r>
              <w:rPr>
                <w:sz w:val="14"/>
              </w:rPr>
              <w:t>текст;</w:t>
            </w:r>
          </w:p>
          <w:p w:rsidR="008455F2" w:rsidRDefault="009D632A">
            <w:pPr>
              <w:pStyle w:val="TableParagraph"/>
              <w:numPr>
                <w:ilvl w:val="0"/>
                <w:numId w:val="58"/>
              </w:numPr>
              <w:tabs>
                <w:tab w:val="left" w:pos="162"/>
              </w:tabs>
              <w:ind w:right="221" w:firstLine="0"/>
              <w:rPr>
                <w:sz w:val="14"/>
              </w:rPr>
            </w:pPr>
            <w:r>
              <w:rPr>
                <w:sz w:val="14"/>
              </w:rPr>
              <w:t xml:space="preserve">пише кратку </w:t>
            </w:r>
            <w:r>
              <w:rPr>
                <w:spacing w:val="-3"/>
                <w:sz w:val="14"/>
              </w:rPr>
              <w:t xml:space="preserve">поруку, </w:t>
            </w:r>
            <w:r>
              <w:rPr>
                <w:sz w:val="14"/>
              </w:rPr>
              <w:t xml:space="preserve">честитку, </w:t>
            </w:r>
            <w:r>
              <w:rPr>
                <w:spacing w:val="-3"/>
                <w:sz w:val="14"/>
              </w:rPr>
              <w:t xml:space="preserve">позивницу, </w:t>
            </w:r>
            <w:r>
              <w:rPr>
                <w:sz w:val="14"/>
              </w:rPr>
              <w:t>обавештење, поштујући језичку и ортографску</w:t>
            </w:r>
            <w:r>
              <w:rPr>
                <w:spacing w:val="-2"/>
                <w:sz w:val="14"/>
              </w:rPr>
              <w:t xml:space="preserve"> </w:t>
            </w:r>
            <w:r>
              <w:rPr>
                <w:spacing w:val="-4"/>
                <w:sz w:val="14"/>
              </w:rPr>
              <w:t>норму.</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6"/>
              <w:ind w:left="41" w:right="30"/>
              <w:jc w:val="center"/>
              <w:rPr>
                <w:b/>
                <w:sz w:val="14"/>
              </w:rPr>
            </w:pPr>
            <w:r>
              <w:rPr>
                <w:b/>
                <w:sz w:val="14"/>
              </w:rPr>
              <w:t>ЈЕЗИЧКА КУЛТУРА</w:t>
            </w:r>
          </w:p>
        </w:tc>
        <w:tc>
          <w:tcPr>
            <w:tcW w:w="4309" w:type="dxa"/>
          </w:tcPr>
          <w:p w:rsidR="008455F2" w:rsidRDefault="009D632A">
            <w:pPr>
              <w:pStyle w:val="TableParagraph"/>
              <w:numPr>
                <w:ilvl w:val="0"/>
                <w:numId w:val="57"/>
              </w:numPr>
              <w:tabs>
                <w:tab w:val="left" w:pos="182"/>
              </w:tabs>
              <w:spacing w:before="19"/>
              <w:ind w:right="281" w:firstLine="0"/>
              <w:rPr>
                <w:sz w:val="14"/>
              </w:rPr>
            </w:pPr>
            <w:r>
              <w:rPr>
                <w:b/>
                <w:sz w:val="14"/>
              </w:rPr>
              <w:t xml:space="preserve">Лично представљање: </w:t>
            </w:r>
            <w:r>
              <w:rPr>
                <w:sz w:val="14"/>
              </w:rPr>
              <w:t xml:space="preserve">основне информације о себи </w:t>
            </w:r>
            <w:r>
              <w:rPr>
                <w:b/>
                <w:sz w:val="14"/>
              </w:rPr>
              <w:t xml:space="preserve">– </w:t>
            </w:r>
            <w:r>
              <w:rPr>
                <w:sz w:val="14"/>
              </w:rPr>
              <w:t>омиљене личне</w:t>
            </w:r>
            <w:r>
              <w:rPr>
                <w:spacing w:val="-2"/>
                <w:sz w:val="14"/>
              </w:rPr>
              <w:t xml:space="preserve"> </w:t>
            </w:r>
            <w:r>
              <w:rPr>
                <w:sz w:val="14"/>
              </w:rPr>
              <w:t>активности</w:t>
            </w:r>
          </w:p>
          <w:p w:rsidR="008455F2" w:rsidRDefault="009D632A">
            <w:pPr>
              <w:pStyle w:val="TableParagraph"/>
              <w:numPr>
                <w:ilvl w:val="0"/>
                <w:numId w:val="57"/>
              </w:numPr>
              <w:tabs>
                <w:tab w:val="left" w:pos="236"/>
              </w:tabs>
              <w:spacing w:line="159" w:lineRule="exact"/>
              <w:ind w:left="235" w:hanging="178"/>
              <w:rPr>
                <w:b/>
                <w:sz w:val="14"/>
              </w:rPr>
            </w:pPr>
            <w:r>
              <w:rPr>
                <w:b/>
                <w:sz w:val="14"/>
              </w:rPr>
              <w:t xml:space="preserve">Породица и </w:t>
            </w:r>
            <w:r>
              <w:rPr>
                <w:b/>
                <w:spacing w:val="-3"/>
                <w:sz w:val="14"/>
              </w:rPr>
              <w:t xml:space="preserve">људи </w:t>
            </w:r>
            <w:r>
              <w:rPr>
                <w:b/>
                <w:sz w:val="14"/>
              </w:rPr>
              <w:t>у</w:t>
            </w:r>
            <w:r>
              <w:rPr>
                <w:b/>
                <w:sz w:val="14"/>
              </w:rPr>
              <w:t xml:space="preserve"> </w:t>
            </w:r>
            <w:r>
              <w:rPr>
                <w:b/>
                <w:sz w:val="14"/>
              </w:rPr>
              <w:t>окружењу:</w:t>
            </w:r>
          </w:p>
          <w:p w:rsidR="008455F2" w:rsidRDefault="009D632A">
            <w:pPr>
              <w:pStyle w:val="TableParagraph"/>
              <w:ind w:left="57"/>
              <w:rPr>
                <w:sz w:val="14"/>
              </w:rPr>
            </w:pPr>
            <w:r>
              <w:rPr>
                <w:sz w:val="14"/>
              </w:rPr>
              <w:t>опис чланова породице и људи у окружењу (физичке и психичке карактеристике)</w:t>
            </w:r>
          </w:p>
          <w:p w:rsidR="008455F2" w:rsidRDefault="009D632A">
            <w:pPr>
              <w:pStyle w:val="TableParagraph"/>
              <w:numPr>
                <w:ilvl w:val="0"/>
                <w:numId w:val="57"/>
              </w:numPr>
              <w:tabs>
                <w:tab w:val="left" w:pos="291"/>
              </w:tabs>
              <w:spacing w:line="159" w:lineRule="exact"/>
              <w:ind w:left="290" w:hanging="233"/>
              <w:rPr>
                <w:b/>
                <w:sz w:val="14"/>
              </w:rPr>
            </w:pPr>
            <w:r>
              <w:rPr>
                <w:b/>
                <w:sz w:val="14"/>
              </w:rPr>
              <w:t>Живот у</w:t>
            </w:r>
            <w:r>
              <w:rPr>
                <w:b/>
                <w:spacing w:val="-2"/>
                <w:sz w:val="14"/>
              </w:rPr>
              <w:t xml:space="preserve"> </w:t>
            </w:r>
            <w:r>
              <w:rPr>
                <w:b/>
                <w:sz w:val="14"/>
              </w:rPr>
              <w:t>кући:</w:t>
            </w:r>
          </w:p>
          <w:p w:rsidR="008455F2" w:rsidRDefault="009D632A">
            <w:pPr>
              <w:pStyle w:val="TableParagraph"/>
              <w:ind w:left="57" w:right="279"/>
              <w:jc w:val="both"/>
              <w:rPr>
                <w:sz w:val="14"/>
              </w:rPr>
            </w:pPr>
            <w:r>
              <w:rPr>
                <w:sz w:val="14"/>
              </w:rPr>
              <w:t>покућство (постељина, посуђе, кућни апарати); уобичајене</w:t>
            </w:r>
            <w:r>
              <w:rPr>
                <w:spacing w:val="-21"/>
                <w:sz w:val="14"/>
              </w:rPr>
              <w:t xml:space="preserve"> </w:t>
            </w:r>
            <w:r>
              <w:rPr>
                <w:sz w:val="14"/>
              </w:rPr>
              <w:t xml:space="preserve">дневне активности </w:t>
            </w:r>
            <w:r>
              <w:rPr>
                <w:spacing w:val="-3"/>
                <w:sz w:val="14"/>
              </w:rPr>
              <w:t xml:space="preserve">током </w:t>
            </w:r>
            <w:r>
              <w:rPr>
                <w:sz w:val="14"/>
              </w:rPr>
              <w:t>радне недеље и викенда; празници и прославе у породици</w:t>
            </w:r>
          </w:p>
          <w:p w:rsidR="008455F2" w:rsidRDefault="009D632A">
            <w:pPr>
              <w:pStyle w:val="TableParagraph"/>
              <w:numPr>
                <w:ilvl w:val="0"/>
                <w:numId w:val="57"/>
              </w:numPr>
              <w:tabs>
                <w:tab w:val="left" w:pos="265"/>
              </w:tabs>
              <w:spacing w:line="158" w:lineRule="exact"/>
              <w:ind w:left="264" w:hanging="207"/>
              <w:rPr>
                <w:b/>
                <w:sz w:val="14"/>
              </w:rPr>
            </w:pPr>
            <w:r>
              <w:rPr>
                <w:b/>
                <w:sz w:val="14"/>
              </w:rPr>
              <w:t>Храна и</w:t>
            </w:r>
            <w:r>
              <w:rPr>
                <w:b/>
                <w:spacing w:val="-3"/>
                <w:sz w:val="14"/>
              </w:rPr>
              <w:t xml:space="preserve"> </w:t>
            </w:r>
            <w:r>
              <w:rPr>
                <w:b/>
                <w:sz w:val="14"/>
              </w:rPr>
              <w:t>пиће:</w:t>
            </w:r>
          </w:p>
          <w:p w:rsidR="008455F2" w:rsidRDefault="009D632A">
            <w:pPr>
              <w:pStyle w:val="TableParagraph"/>
              <w:spacing w:line="160" w:lineRule="exact"/>
              <w:ind w:left="57"/>
              <w:rPr>
                <w:sz w:val="14"/>
              </w:rPr>
            </w:pPr>
            <w:r>
              <w:rPr>
                <w:sz w:val="14"/>
              </w:rPr>
              <w:t>омиљена храна и пиће; зачини; врсте меса</w:t>
            </w:r>
          </w:p>
          <w:p w:rsidR="008455F2" w:rsidRDefault="009D632A">
            <w:pPr>
              <w:pStyle w:val="TableParagraph"/>
              <w:numPr>
                <w:ilvl w:val="0"/>
                <w:numId w:val="57"/>
              </w:numPr>
              <w:tabs>
                <w:tab w:val="left" w:pos="211"/>
              </w:tabs>
              <w:spacing w:line="160" w:lineRule="exact"/>
              <w:ind w:left="210" w:hanging="153"/>
              <w:rPr>
                <w:b/>
                <w:sz w:val="14"/>
              </w:rPr>
            </w:pPr>
            <w:r>
              <w:rPr>
                <w:b/>
                <w:sz w:val="14"/>
              </w:rPr>
              <w:t>Одећа и</w:t>
            </w:r>
            <w:r>
              <w:rPr>
                <w:b/>
                <w:spacing w:val="-2"/>
                <w:sz w:val="14"/>
              </w:rPr>
              <w:t xml:space="preserve"> </w:t>
            </w:r>
            <w:r>
              <w:rPr>
                <w:b/>
                <w:sz w:val="14"/>
              </w:rPr>
              <w:t>обућа:</w:t>
            </w:r>
          </w:p>
          <w:p w:rsidR="008455F2" w:rsidRDefault="009D632A">
            <w:pPr>
              <w:pStyle w:val="TableParagraph"/>
              <w:spacing w:line="160" w:lineRule="exact"/>
              <w:ind w:left="57"/>
              <w:rPr>
                <w:sz w:val="14"/>
              </w:rPr>
            </w:pPr>
            <w:r>
              <w:rPr>
                <w:sz w:val="14"/>
              </w:rPr>
              <w:t>опис одеће и обуће; одржавање одеће и обуће</w:t>
            </w:r>
          </w:p>
          <w:p w:rsidR="008455F2" w:rsidRDefault="009D632A">
            <w:pPr>
              <w:pStyle w:val="TableParagraph"/>
              <w:numPr>
                <w:ilvl w:val="0"/>
                <w:numId w:val="57"/>
              </w:numPr>
              <w:tabs>
                <w:tab w:val="left" w:pos="283"/>
              </w:tabs>
              <w:spacing w:line="160" w:lineRule="exact"/>
              <w:ind w:left="282" w:hanging="225"/>
              <w:rPr>
                <w:b/>
                <w:sz w:val="14"/>
              </w:rPr>
            </w:pPr>
            <w:r>
              <w:rPr>
                <w:b/>
                <w:sz w:val="14"/>
              </w:rPr>
              <w:t>Здравље:</w:t>
            </w:r>
          </w:p>
          <w:p w:rsidR="008455F2" w:rsidRDefault="009D632A">
            <w:pPr>
              <w:pStyle w:val="TableParagraph"/>
              <w:spacing w:line="160" w:lineRule="exact"/>
              <w:ind w:left="57"/>
              <w:rPr>
                <w:sz w:val="14"/>
              </w:rPr>
            </w:pPr>
            <w:r>
              <w:rPr>
                <w:sz w:val="14"/>
              </w:rPr>
              <w:t>активности за очување здравља</w:t>
            </w:r>
          </w:p>
          <w:p w:rsidR="008455F2" w:rsidRDefault="009D632A">
            <w:pPr>
              <w:pStyle w:val="TableParagraph"/>
              <w:numPr>
                <w:ilvl w:val="0"/>
                <w:numId w:val="57"/>
              </w:numPr>
              <w:tabs>
                <w:tab w:val="left" w:pos="338"/>
              </w:tabs>
              <w:spacing w:line="160" w:lineRule="exact"/>
              <w:ind w:left="337" w:hanging="280"/>
              <w:rPr>
                <w:b/>
                <w:sz w:val="14"/>
              </w:rPr>
            </w:pPr>
            <w:r>
              <w:rPr>
                <w:b/>
                <w:sz w:val="14"/>
              </w:rPr>
              <w:t>Образовање:</w:t>
            </w:r>
          </w:p>
          <w:p w:rsidR="008455F2" w:rsidRDefault="009D632A">
            <w:pPr>
              <w:pStyle w:val="TableParagraph"/>
              <w:ind w:left="57"/>
              <w:rPr>
                <w:sz w:val="14"/>
              </w:rPr>
            </w:pPr>
            <w:r>
              <w:rPr>
                <w:sz w:val="14"/>
              </w:rPr>
              <w:t>омиљени школски предмети; дан школе; активности на часу и на одмору; основни појмови из биологије</w:t>
            </w:r>
          </w:p>
          <w:p w:rsidR="008455F2" w:rsidRDefault="009D632A">
            <w:pPr>
              <w:pStyle w:val="TableParagraph"/>
              <w:numPr>
                <w:ilvl w:val="0"/>
                <w:numId w:val="57"/>
              </w:numPr>
              <w:tabs>
                <w:tab w:val="left" w:pos="392"/>
              </w:tabs>
              <w:spacing w:line="159" w:lineRule="exact"/>
              <w:ind w:left="391" w:hanging="334"/>
              <w:rPr>
                <w:b/>
                <w:sz w:val="14"/>
              </w:rPr>
            </w:pPr>
            <w:r>
              <w:rPr>
                <w:b/>
                <w:sz w:val="14"/>
              </w:rPr>
              <w:t>Природа:</w:t>
            </w:r>
          </w:p>
          <w:p w:rsidR="008455F2" w:rsidRDefault="009D632A">
            <w:pPr>
              <w:pStyle w:val="TableParagraph"/>
              <w:spacing w:line="160" w:lineRule="exact"/>
              <w:ind w:left="57"/>
              <w:rPr>
                <w:sz w:val="14"/>
              </w:rPr>
            </w:pPr>
            <w:r>
              <w:rPr>
                <w:sz w:val="14"/>
              </w:rPr>
              <w:t>чување природе; географски појмови и називи држава</w:t>
            </w:r>
          </w:p>
          <w:p w:rsidR="008455F2" w:rsidRDefault="009D632A">
            <w:pPr>
              <w:pStyle w:val="TableParagraph"/>
              <w:numPr>
                <w:ilvl w:val="0"/>
                <w:numId w:val="57"/>
              </w:numPr>
              <w:tabs>
                <w:tab w:val="left" w:pos="283"/>
              </w:tabs>
              <w:spacing w:line="160" w:lineRule="exact"/>
              <w:ind w:left="282" w:hanging="225"/>
              <w:rPr>
                <w:b/>
                <w:sz w:val="14"/>
              </w:rPr>
            </w:pPr>
            <w:r>
              <w:rPr>
                <w:b/>
                <w:sz w:val="14"/>
              </w:rPr>
              <w:t>Спорт и</w:t>
            </w:r>
            <w:r>
              <w:rPr>
                <w:b/>
                <w:spacing w:val="-3"/>
                <w:sz w:val="14"/>
              </w:rPr>
              <w:t xml:space="preserve"> </w:t>
            </w:r>
            <w:r>
              <w:rPr>
                <w:b/>
                <w:sz w:val="14"/>
              </w:rPr>
              <w:t>игре:</w:t>
            </w:r>
          </w:p>
          <w:p w:rsidR="008455F2" w:rsidRDefault="009D632A">
            <w:pPr>
              <w:pStyle w:val="TableParagraph"/>
              <w:spacing w:line="160" w:lineRule="exact"/>
              <w:ind w:left="57"/>
              <w:rPr>
                <w:sz w:val="14"/>
              </w:rPr>
            </w:pPr>
            <w:r>
              <w:rPr>
                <w:sz w:val="14"/>
              </w:rPr>
              <w:t>спортски реквизити и основна спортска терминологија</w:t>
            </w:r>
          </w:p>
          <w:p w:rsidR="008455F2" w:rsidRDefault="009D632A">
            <w:pPr>
              <w:pStyle w:val="TableParagraph"/>
              <w:numPr>
                <w:ilvl w:val="0"/>
                <w:numId w:val="57"/>
              </w:numPr>
              <w:tabs>
                <w:tab w:val="left" w:pos="229"/>
              </w:tabs>
              <w:spacing w:line="160" w:lineRule="exact"/>
              <w:ind w:left="228" w:hanging="171"/>
              <w:rPr>
                <w:b/>
                <w:sz w:val="14"/>
              </w:rPr>
            </w:pPr>
            <w:r>
              <w:rPr>
                <w:b/>
                <w:sz w:val="14"/>
              </w:rPr>
              <w:t>Куповина:</w:t>
            </w:r>
          </w:p>
          <w:p w:rsidR="008455F2" w:rsidRDefault="009D632A">
            <w:pPr>
              <w:pStyle w:val="TableParagraph"/>
              <w:spacing w:line="160" w:lineRule="exact"/>
              <w:ind w:left="57"/>
              <w:rPr>
                <w:sz w:val="14"/>
              </w:rPr>
            </w:pPr>
            <w:r>
              <w:rPr>
                <w:sz w:val="14"/>
              </w:rPr>
              <w:t xml:space="preserve">цене; место куповине; </w:t>
            </w:r>
            <w:r>
              <w:rPr>
                <w:sz w:val="14"/>
              </w:rPr>
              <w:t>плаћање</w:t>
            </w:r>
          </w:p>
          <w:p w:rsidR="008455F2" w:rsidRDefault="009D632A">
            <w:pPr>
              <w:pStyle w:val="TableParagraph"/>
              <w:numPr>
                <w:ilvl w:val="0"/>
                <w:numId w:val="57"/>
              </w:numPr>
              <w:tabs>
                <w:tab w:val="left" w:pos="283"/>
              </w:tabs>
              <w:spacing w:line="160" w:lineRule="exact"/>
              <w:ind w:left="282" w:hanging="225"/>
              <w:rPr>
                <w:b/>
                <w:sz w:val="14"/>
              </w:rPr>
            </w:pPr>
            <w:r>
              <w:rPr>
                <w:b/>
                <w:sz w:val="14"/>
              </w:rPr>
              <w:t>Насеља, саобраћај и јавни</w:t>
            </w:r>
            <w:r>
              <w:rPr>
                <w:b/>
                <w:spacing w:val="-2"/>
                <w:sz w:val="14"/>
              </w:rPr>
              <w:t xml:space="preserve"> </w:t>
            </w:r>
            <w:r>
              <w:rPr>
                <w:b/>
                <w:sz w:val="14"/>
              </w:rPr>
              <w:t>објекти:</w:t>
            </w:r>
          </w:p>
          <w:p w:rsidR="008455F2" w:rsidRDefault="009D632A">
            <w:pPr>
              <w:pStyle w:val="TableParagraph"/>
              <w:ind w:left="57" w:right="6"/>
              <w:rPr>
                <w:sz w:val="14"/>
              </w:rPr>
            </w:pPr>
            <w:r>
              <w:rPr>
                <w:sz w:val="14"/>
              </w:rPr>
              <w:t>оријентација у простору, начин кретања; делови града; циљ путовања; болница, библиотека</w:t>
            </w:r>
          </w:p>
          <w:p w:rsidR="008455F2" w:rsidRDefault="009D632A">
            <w:pPr>
              <w:pStyle w:val="TableParagraph"/>
              <w:numPr>
                <w:ilvl w:val="0"/>
                <w:numId w:val="57"/>
              </w:numPr>
              <w:tabs>
                <w:tab w:val="left" w:pos="338"/>
              </w:tabs>
              <w:spacing w:line="159" w:lineRule="exact"/>
              <w:ind w:left="337" w:hanging="280"/>
              <w:rPr>
                <w:b/>
                <w:sz w:val="14"/>
              </w:rPr>
            </w:pPr>
            <w:r>
              <w:rPr>
                <w:b/>
                <w:sz w:val="14"/>
              </w:rPr>
              <w:t>Време:</w:t>
            </w:r>
          </w:p>
          <w:p w:rsidR="008455F2" w:rsidRDefault="009D632A">
            <w:pPr>
              <w:pStyle w:val="TableParagraph"/>
              <w:ind w:left="57"/>
              <w:rPr>
                <w:sz w:val="14"/>
              </w:rPr>
            </w:pPr>
            <w:r>
              <w:rPr>
                <w:sz w:val="14"/>
              </w:rPr>
              <w:t>исказивање времена устајања, одласка у кревет и узимања основних оброка</w:t>
            </w:r>
          </w:p>
          <w:p w:rsidR="008455F2" w:rsidRDefault="009D632A">
            <w:pPr>
              <w:pStyle w:val="TableParagraph"/>
              <w:numPr>
                <w:ilvl w:val="0"/>
                <w:numId w:val="57"/>
              </w:numPr>
              <w:tabs>
                <w:tab w:val="left" w:pos="392"/>
              </w:tabs>
              <w:spacing w:line="159" w:lineRule="exact"/>
              <w:ind w:left="391" w:hanging="334"/>
              <w:rPr>
                <w:b/>
                <w:sz w:val="14"/>
              </w:rPr>
            </w:pPr>
            <w:r>
              <w:rPr>
                <w:b/>
                <w:sz w:val="14"/>
              </w:rPr>
              <w:t>Комуникативни</w:t>
            </w:r>
            <w:r>
              <w:rPr>
                <w:b/>
                <w:spacing w:val="-2"/>
                <w:sz w:val="14"/>
              </w:rPr>
              <w:t xml:space="preserve"> </w:t>
            </w:r>
            <w:r>
              <w:rPr>
                <w:b/>
                <w:sz w:val="14"/>
              </w:rPr>
              <w:t>модели:</w:t>
            </w:r>
          </w:p>
          <w:p w:rsidR="008455F2" w:rsidRDefault="009D632A">
            <w:pPr>
              <w:pStyle w:val="TableParagraph"/>
              <w:spacing w:line="160" w:lineRule="exact"/>
              <w:ind w:left="57"/>
              <w:rPr>
                <w:sz w:val="14"/>
              </w:rPr>
            </w:pPr>
            <w:r>
              <w:rPr>
                <w:sz w:val="14"/>
              </w:rPr>
              <w:t>расположење; предлагање; прихватање/неприхватање предлога</w:t>
            </w:r>
          </w:p>
        </w:tc>
      </w:tr>
    </w:tbl>
    <w:p w:rsidR="008455F2" w:rsidRDefault="009D632A">
      <w:pPr>
        <w:spacing w:before="152"/>
        <w:ind w:left="517"/>
        <w:rPr>
          <w:sz w:val="18"/>
        </w:rPr>
      </w:pPr>
      <w:r>
        <w:rPr>
          <w:b/>
          <w:sz w:val="18"/>
        </w:rPr>
        <w:t>Кључни појмови садржаја</w:t>
      </w:r>
      <w:r>
        <w:rPr>
          <w:sz w:val="18"/>
        </w:rPr>
        <w:t>: српски као нематерњи језик, слушање, разумевање, говор, читање, писање.</w:t>
      </w:r>
    </w:p>
    <w:p w:rsidR="008455F2" w:rsidRDefault="008455F2">
      <w:pPr>
        <w:rPr>
          <w:sz w:val="18"/>
        </w:rPr>
        <w:sectPr w:rsidR="008455F2">
          <w:pgSz w:w="11910" w:h="15740"/>
          <w:pgMar w:top="80" w:right="520" w:bottom="280" w:left="560" w:header="720" w:footer="720" w:gutter="0"/>
          <w:cols w:space="720"/>
        </w:sectPr>
      </w:pPr>
    </w:p>
    <w:p w:rsidR="008455F2" w:rsidRDefault="009D632A">
      <w:pPr>
        <w:pStyle w:val="Heading1"/>
        <w:spacing w:before="80"/>
        <w:ind w:left="140" w:right="178"/>
        <w:jc w:val="center"/>
      </w:pPr>
      <w:r>
        <w:lastRenderedPageBreak/>
        <w:t>ПРОГРАМ Б</w:t>
      </w:r>
    </w:p>
    <w:p w:rsidR="008455F2" w:rsidRDefault="009D632A">
      <w:pPr>
        <w:tabs>
          <w:tab w:val="left" w:pos="2784"/>
        </w:tabs>
        <w:spacing w:before="54"/>
        <w:ind w:left="176"/>
        <w:rPr>
          <w:b/>
          <w:sz w:val="18"/>
        </w:rPr>
      </w:pPr>
      <w:r>
        <w:rPr>
          <w:sz w:val="18"/>
        </w:rPr>
        <w:t>Назив</w:t>
      </w:r>
      <w:r>
        <w:rPr>
          <w:spacing w:val="-4"/>
          <w:sz w:val="18"/>
        </w:rPr>
        <w:t xml:space="preserve"> </w:t>
      </w:r>
      <w:r>
        <w:rPr>
          <w:sz w:val="18"/>
        </w:rPr>
        <w:t>предмета</w:t>
      </w:r>
      <w:r>
        <w:rPr>
          <w:sz w:val="18"/>
        </w:rPr>
        <w:tab/>
      </w:r>
      <w:r>
        <w:rPr>
          <w:b/>
          <w:sz w:val="18"/>
        </w:rPr>
        <w:t xml:space="preserve">СРПСКИ </w:t>
      </w:r>
      <w:r>
        <w:rPr>
          <w:b/>
          <w:spacing w:val="-4"/>
          <w:sz w:val="18"/>
        </w:rPr>
        <w:t xml:space="preserve">КАО </w:t>
      </w:r>
      <w:r>
        <w:rPr>
          <w:b/>
          <w:sz w:val="18"/>
        </w:rPr>
        <w:t>НЕМАТЕРЊИ</w:t>
      </w:r>
      <w:r>
        <w:rPr>
          <w:b/>
          <w:spacing w:val="1"/>
          <w:sz w:val="18"/>
        </w:rPr>
        <w:t xml:space="preserve"> </w:t>
      </w:r>
      <w:r>
        <w:rPr>
          <w:b/>
          <w:sz w:val="18"/>
        </w:rPr>
        <w:t>ЈЕЗИК</w:t>
      </w:r>
    </w:p>
    <w:p w:rsidR="008455F2" w:rsidRDefault="009D632A">
      <w:pPr>
        <w:pStyle w:val="Heading1"/>
        <w:spacing w:before="34" w:line="232" w:lineRule="auto"/>
        <w:ind w:left="1314" w:right="1351"/>
        <w:jc w:val="center"/>
      </w:pPr>
      <w:r>
        <w:t>ЗА УЧЕНИКЕ ЧИЈИ МАТЕРЊИ ЈЕЗИК ПРИПАДА СЛОВЕНСКИМ ЈЕЗИЦИМА И КОЈИ ЖИВЕ У ВИШЕНАЦИОНАЛНИМ СРЕДИНАМА</w:t>
      </w:r>
    </w:p>
    <w:p w:rsidR="008455F2" w:rsidRDefault="009D632A">
      <w:pPr>
        <w:spacing w:line="200" w:lineRule="exact"/>
        <w:ind w:left="142" w:right="137"/>
        <w:jc w:val="center"/>
        <w:rPr>
          <w:b/>
          <w:sz w:val="18"/>
        </w:rPr>
      </w:pPr>
      <w:r>
        <w:rPr>
          <w:b/>
          <w:sz w:val="18"/>
        </w:rPr>
        <w:t>(средњи–напредни ниво стандарда)</w:t>
      </w:r>
    </w:p>
    <w:p w:rsidR="008455F2" w:rsidRDefault="009D632A">
      <w:pPr>
        <w:pStyle w:val="BodyText"/>
        <w:tabs>
          <w:tab w:val="left" w:pos="2784"/>
        </w:tabs>
        <w:spacing w:before="36" w:line="232" w:lineRule="auto"/>
        <w:ind w:left="2784" w:right="260" w:hanging="2608"/>
        <w:jc w:val="left"/>
      </w:pPr>
      <w:r>
        <w:t>Циљ</w:t>
      </w:r>
      <w:r>
        <w:tab/>
      </w:r>
      <w:r>
        <w:rPr>
          <w:b/>
        </w:rPr>
        <w:t xml:space="preserve">Циљ </w:t>
      </w:r>
      <w:r>
        <w:t>учења Српског као нематерњег језика јесте оспособљавање ученика да води усмену и писану комуникацију</w:t>
      </w:r>
      <w:r>
        <w:rPr>
          <w:spacing w:val="-6"/>
        </w:rPr>
        <w:t xml:space="preserve"> </w:t>
      </w:r>
      <w:r>
        <w:t>са</w:t>
      </w:r>
      <w:r>
        <w:rPr>
          <w:spacing w:val="-6"/>
        </w:rPr>
        <w:t xml:space="preserve"> </w:t>
      </w:r>
      <w:r>
        <w:t>говорницима</w:t>
      </w:r>
      <w:r>
        <w:rPr>
          <w:spacing w:val="-6"/>
        </w:rPr>
        <w:t xml:space="preserve"> </w:t>
      </w:r>
      <w:r>
        <w:t>с</w:t>
      </w:r>
      <w:r>
        <w:t>рпског</w:t>
      </w:r>
      <w:r>
        <w:rPr>
          <w:spacing w:val="-6"/>
        </w:rPr>
        <w:t xml:space="preserve"> </w:t>
      </w:r>
      <w:r>
        <w:t>као</w:t>
      </w:r>
      <w:r>
        <w:rPr>
          <w:spacing w:val="-6"/>
        </w:rPr>
        <w:t xml:space="preserve"> </w:t>
      </w:r>
      <w:r>
        <w:t>матерњег</w:t>
      </w:r>
      <w:r>
        <w:rPr>
          <w:spacing w:val="-6"/>
        </w:rPr>
        <w:t xml:space="preserve"> </w:t>
      </w:r>
      <w:r>
        <w:t>језика</w:t>
      </w:r>
      <w:r>
        <w:rPr>
          <w:spacing w:val="-6"/>
        </w:rPr>
        <w:t xml:space="preserve"> </w:t>
      </w:r>
      <w:r>
        <w:t>ради</w:t>
      </w:r>
      <w:r>
        <w:rPr>
          <w:spacing w:val="-6"/>
        </w:rPr>
        <w:t xml:space="preserve"> </w:t>
      </w:r>
      <w:r>
        <w:t>каснијег</w:t>
      </w:r>
      <w:r>
        <w:rPr>
          <w:spacing w:val="-6"/>
        </w:rPr>
        <w:t xml:space="preserve"> </w:t>
      </w:r>
      <w:r>
        <w:t>пуног</w:t>
      </w:r>
      <w:r>
        <w:rPr>
          <w:spacing w:val="-6"/>
        </w:rPr>
        <w:t xml:space="preserve"> </w:t>
      </w:r>
      <w:r>
        <w:t>укључивања</w:t>
      </w:r>
      <w:r>
        <w:rPr>
          <w:spacing w:val="-6"/>
        </w:rPr>
        <w:t xml:space="preserve"> </w:t>
      </w:r>
      <w:r>
        <w:t>у</w:t>
      </w:r>
      <w:r>
        <w:rPr>
          <w:spacing w:val="-6"/>
        </w:rPr>
        <w:t xml:space="preserve"> </w:t>
      </w:r>
      <w:r>
        <w:t>живот заједнице</w:t>
      </w:r>
      <w:r>
        <w:rPr>
          <w:spacing w:val="-4"/>
        </w:rPr>
        <w:t xml:space="preserve"> </w:t>
      </w:r>
      <w:r>
        <w:t>и</w:t>
      </w:r>
      <w:r>
        <w:rPr>
          <w:spacing w:val="-5"/>
        </w:rPr>
        <w:t xml:space="preserve"> </w:t>
      </w:r>
      <w:r>
        <w:t>остваривања</w:t>
      </w:r>
      <w:r>
        <w:rPr>
          <w:spacing w:val="-4"/>
        </w:rPr>
        <w:t xml:space="preserve"> </w:t>
      </w:r>
      <w:r>
        <w:t>грађанских</w:t>
      </w:r>
      <w:r>
        <w:rPr>
          <w:spacing w:val="-5"/>
        </w:rPr>
        <w:t xml:space="preserve"> </w:t>
      </w:r>
      <w:r>
        <w:t>права</w:t>
      </w:r>
      <w:r>
        <w:rPr>
          <w:spacing w:val="-4"/>
        </w:rPr>
        <w:t xml:space="preserve"> </w:t>
      </w:r>
      <w:r>
        <w:t>и</w:t>
      </w:r>
      <w:r>
        <w:rPr>
          <w:spacing w:val="-5"/>
        </w:rPr>
        <w:t xml:space="preserve"> </w:t>
      </w:r>
      <w:r>
        <w:t>дужности,</w:t>
      </w:r>
      <w:r>
        <w:rPr>
          <w:spacing w:val="-4"/>
        </w:rPr>
        <w:t xml:space="preserve"> </w:t>
      </w:r>
      <w:r>
        <w:t>као</w:t>
      </w:r>
      <w:r>
        <w:rPr>
          <w:spacing w:val="-4"/>
        </w:rPr>
        <w:t xml:space="preserve"> </w:t>
      </w:r>
      <w:r>
        <w:t>и</w:t>
      </w:r>
      <w:r>
        <w:rPr>
          <w:spacing w:val="-5"/>
        </w:rPr>
        <w:t xml:space="preserve"> </w:t>
      </w:r>
      <w:r>
        <w:t>упознавање</w:t>
      </w:r>
      <w:r>
        <w:rPr>
          <w:spacing w:val="-4"/>
        </w:rPr>
        <w:t xml:space="preserve"> </w:t>
      </w:r>
      <w:r>
        <w:t>српске</w:t>
      </w:r>
      <w:r>
        <w:rPr>
          <w:spacing w:val="-4"/>
        </w:rPr>
        <w:t xml:space="preserve"> </w:t>
      </w:r>
      <w:r>
        <w:t>културне</w:t>
      </w:r>
      <w:r>
        <w:rPr>
          <w:spacing w:val="-4"/>
        </w:rPr>
        <w:t xml:space="preserve"> </w:t>
      </w:r>
      <w:r>
        <w:t>баштине</w:t>
      </w:r>
      <w:r>
        <w:rPr>
          <w:spacing w:val="-4"/>
        </w:rPr>
        <w:t xml:space="preserve"> </w:t>
      </w:r>
      <w:r>
        <w:t>и развијање интеркултуралности као темељне вредности демократског</w:t>
      </w:r>
      <w:r>
        <w:rPr>
          <w:spacing w:val="-7"/>
        </w:rPr>
        <w:t xml:space="preserve"> </w:t>
      </w:r>
      <w:r>
        <w:t>друштва.</w:t>
      </w:r>
    </w:p>
    <w:p w:rsidR="008455F2" w:rsidRDefault="009D632A">
      <w:pPr>
        <w:tabs>
          <w:tab w:val="left" w:pos="2784"/>
        </w:tabs>
        <w:spacing w:before="30"/>
        <w:ind w:left="176"/>
        <w:rPr>
          <w:b/>
          <w:sz w:val="18"/>
        </w:rPr>
      </w:pPr>
      <w:r>
        <w:rPr>
          <w:sz w:val="18"/>
        </w:rPr>
        <w:t>Разред</w:t>
      </w:r>
      <w:r>
        <w:rPr>
          <w:sz w:val="18"/>
        </w:rPr>
        <w:tab/>
      </w:r>
      <w:r>
        <w:rPr>
          <w:b/>
          <w:sz w:val="18"/>
        </w:rPr>
        <w:t>Шести</w:t>
      </w:r>
    </w:p>
    <w:p w:rsidR="008455F2" w:rsidRDefault="009D632A">
      <w:pPr>
        <w:tabs>
          <w:tab w:val="left" w:pos="2784"/>
        </w:tabs>
        <w:spacing w:before="31"/>
        <w:ind w:left="176"/>
        <w:rPr>
          <w:b/>
          <w:sz w:val="18"/>
        </w:rPr>
      </w:pPr>
      <w:r>
        <w:rPr>
          <w:spacing w:val="-4"/>
          <w:sz w:val="18"/>
        </w:rPr>
        <w:t>Годишњи</w:t>
      </w:r>
      <w:r>
        <w:rPr>
          <w:sz w:val="18"/>
        </w:rPr>
        <w:t xml:space="preserve"> фонд часова</w:t>
      </w:r>
      <w:r>
        <w:rPr>
          <w:sz w:val="18"/>
        </w:rPr>
        <w:tab/>
      </w:r>
      <w:r>
        <w:rPr>
          <w:b/>
          <w:sz w:val="18"/>
        </w:rPr>
        <w:t>108</w:t>
      </w:r>
      <w:r>
        <w:rPr>
          <w:b/>
          <w:spacing w:val="-1"/>
          <w:sz w:val="18"/>
        </w:rPr>
        <w:t xml:space="preserve"> </w:t>
      </w:r>
      <w:r>
        <w:rPr>
          <w:b/>
          <w:sz w:val="18"/>
        </w:rPr>
        <w:t>часова</w:t>
      </w:r>
    </w:p>
    <w:p w:rsidR="008455F2" w:rsidRDefault="008455F2">
      <w:pPr>
        <w:pStyle w:val="BodyText"/>
        <w:spacing w:before="11"/>
        <w:ind w:left="0" w:firstLine="0"/>
        <w:jc w:val="lef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завршеној теми/области ученик ће бити у стању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САДРЖАЈИ</w:t>
            </w:r>
          </w:p>
        </w:tc>
      </w:tr>
      <w:tr w:rsidR="008455F2">
        <w:trPr>
          <w:trHeight w:val="2280"/>
        </w:trPr>
        <w:tc>
          <w:tcPr>
            <w:tcW w:w="4365" w:type="dxa"/>
          </w:tcPr>
          <w:p w:rsidR="008455F2" w:rsidRDefault="009D632A">
            <w:pPr>
              <w:pStyle w:val="TableParagraph"/>
              <w:numPr>
                <w:ilvl w:val="0"/>
                <w:numId w:val="56"/>
              </w:numPr>
              <w:tabs>
                <w:tab w:val="left" w:pos="162"/>
              </w:tabs>
              <w:spacing w:before="18" w:line="161" w:lineRule="exact"/>
              <w:ind w:firstLine="0"/>
              <w:rPr>
                <w:sz w:val="14"/>
              </w:rPr>
            </w:pPr>
            <w:r>
              <w:rPr>
                <w:sz w:val="14"/>
              </w:rPr>
              <w:t>разуме и користи предвиђени лексички</w:t>
            </w:r>
            <w:r>
              <w:rPr>
                <w:spacing w:val="-4"/>
                <w:sz w:val="14"/>
              </w:rPr>
              <w:t xml:space="preserve"> </w:t>
            </w:r>
            <w:r>
              <w:rPr>
                <w:sz w:val="14"/>
              </w:rPr>
              <w:t>фонд;</w:t>
            </w:r>
          </w:p>
          <w:p w:rsidR="008455F2" w:rsidRDefault="009D632A">
            <w:pPr>
              <w:pStyle w:val="TableParagraph"/>
              <w:numPr>
                <w:ilvl w:val="0"/>
                <w:numId w:val="56"/>
              </w:numPr>
              <w:tabs>
                <w:tab w:val="left" w:pos="162"/>
              </w:tabs>
              <w:ind w:right="261" w:firstLine="0"/>
              <w:rPr>
                <w:sz w:val="14"/>
              </w:rPr>
            </w:pPr>
            <w:r>
              <w:rPr>
                <w:sz w:val="14"/>
              </w:rPr>
              <w:t>разуме</w:t>
            </w:r>
            <w:r>
              <w:rPr>
                <w:spacing w:val="-7"/>
                <w:sz w:val="14"/>
              </w:rPr>
              <w:t xml:space="preserve"> </w:t>
            </w:r>
            <w:r>
              <w:rPr>
                <w:sz w:val="14"/>
              </w:rPr>
              <w:t>и</w:t>
            </w:r>
            <w:r>
              <w:rPr>
                <w:spacing w:val="-8"/>
                <w:sz w:val="14"/>
              </w:rPr>
              <w:t xml:space="preserve"> </w:t>
            </w:r>
            <w:r>
              <w:rPr>
                <w:sz w:val="14"/>
              </w:rPr>
              <w:t>користи</w:t>
            </w:r>
            <w:r>
              <w:rPr>
                <w:spacing w:val="-7"/>
                <w:sz w:val="14"/>
              </w:rPr>
              <w:t xml:space="preserve"> </w:t>
            </w:r>
            <w:r>
              <w:rPr>
                <w:sz w:val="14"/>
              </w:rPr>
              <w:t>граматичке</w:t>
            </w:r>
            <w:r>
              <w:rPr>
                <w:spacing w:val="-7"/>
                <w:sz w:val="14"/>
              </w:rPr>
              <w:t xml:space="preserve"> </w:t>
            </w:r>
            <w:r>
              <w:rPr>
                <w:sz w:val="14"/>
              </w:rPr>
              <w:t>конструкције</w:t>
            </w:r>
            <w:r>
              <w:rPr>
                <w:spacing w:val="-7"/>
                <w:sz w:val="14"/>
              </w:rPr>
              <w:t xml:space="preserve"> </w:t>
            </w:r>
            <w:r>
              <w:rPr>
                <w:sz w:val="14"/>
              </w:rPr>
              <w:t>усвајане</w:t>
            </w:r>
            <w:r>
              <w:rPr>
                <w:spacing w:val="-7"/>
                <w:sz w:val="14"/>
              </w:rPr>
              <w:t xml:space="preserve"> </w:t>
            </w:r>
            <w:r>
              <w:rPr>
                <w:sz w:val="14"/>
              </w:rPr>
              <w:t>у</w:t>
            </w:r>
            <w:r>
              <w:rPr>
                <w:spacing w:val="-7"/>
                <w:sz w:val="14"/>
              </w:rPr>
              <w:t xml:space="preserve"> </w:t>
            </w:r>
            <w:r>
              <w:rPr>
                <w:sz w:val="14"/>
              </w:rPr>
              <w:t>претходним разредима и проширује их новим језичким</w:t>
            </w:r>
            <w:r>
              <w:rPr>
                <w:spacing w:val="-9"/>
                <w:sz w:val="14"/>
              </w:rPr>
              <w:t xml:space="preserve"> </w:t>
            </w:r>
            <w:r>
              <w:rPr>
                <w:sz w:val="14"/>
              </w:rPr>
              <w:t>садржајима;</w:t>
            </w:r>
          </w:p>
          <w:p w:rsidR="008455F2" w:rsidRDefault="009D632A">
            <w:pPr>
              <w:pStyle w:val="TableParagraph"/>
              <w:numPr>
                <w:ilvl w:val="0"/>
                <w:numId w:val="56"/>
              </w:numPr>
              <w:tabs>
                <w:tab w:val="left" w:pos="162"/>
              </w:tabs>
              <w:spacing w:line="159" w:lineRule="exact"/>
              <w:ind w:firstLine="0"/>
              <w:rPr>
                <w:sz w:val="14"/>
              </w:rPr>
            </w:pPr>
            <w:r>
              <w:rPr>
                <w:sz w:val="14"/>
              </w:rPr>
              <w:t>користи конструкције са значењем</w:t>
            </w:r>
            <w:r>
              <w:rPr>
                <w:spacing w:val="-4"/>
                <w:sz w:val="14"/>
              </w:rPr>
              <w:t xml:space="preserve"> </w:t>
            </w:r>
            <w:r>
              <w:rPr>
                <w:sz w:val="14"/>
              </w:rPr>
              <w:t>количине;</w:t>
            </w:r>
          </w:p>
          <w:p w:rsidR="008455F2" w:rsidRDefault="009D632A">
            <w:pPr>
              <w:pStyle w:val="TableParagraph"/>
              <w:numPr>
                <w:ilvl w:val="0"/>
                <w:numId w:val="56"/>
              </w:numPr>
              <w:tabs>
                <w:tab w:val="left" w:pos="162"/>
              </w:tabs>
              <w:spacing w:line="161" w:lineRule="exact"/>
              <w:ind w:firstLine="0"/>
              <w:rPr>
                <w:sz w:val="14"/>
              </w:rPr>
            </w:pPr>
            <w:r>
              <w:rPr>
                <w:sz w:val="14"/>
              </w:rPr>
              <w:t xml:space="preserve">искаже </w:t>
            </w:r>
            <w:r>
              <w:rPr>
                <w:spacing w:val="-4"/>
                <w:sz w:val="14"/>
              </w:rPr>
              <w:t xml:space="preserve">жељу, </w:t>
            </w:r>
            <w:r>
              <w:rPr>
                <w:sz w:val="14"/>
              </w:rPr>
              <w:t>намеру и</w:t>
            </w:r>
            <w:r>
              <w:rPr>
                <w:spacing w:val="1"/>
                <w:sz w:val="14"/>
              </w:rPr>
              <w:t xml:space="preserve"> </w:t>
            </w:r>
            <w:r>
              <w:rPr>
                <w:sz w:val="14"/>
              </w:rPr>
              <w:t>могућност;</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1"/>
              <w:ind w:left="0"/>
              <w:rPr>
                <w:b/>
                <w:sz w:val="20"/>
              </w:rPr>
            </w:pPr>
          </w:p>
          <w:p w:rsidR="008455F2" w:rsidRDefault="009D632A">
            <w:pPr>
              <w:pStyle w:val="TableParagraph"/>
              <w:ind w:left="40" w:right="30"/>
              <w:jc w:val="center"/>
              <w:rPr>
                <w:b/>
                <w:sz w:val="14"/>
              </w:rPr>
            </w:pPr>
            <w:r>
              <w:rPr>
                <w:b/>
                <w:sz w:val="14"/>
              </w:rPr>
              <w:t>ЈЕЗИК</w:t>
            </w:r>
          </w:p>
        </w:tc>
        <w:tc>
          <w:tcPr>
            <w:tcW w:w="4309" w:type="dxa"/>
          </w:tcPr>
          <w:p w:rsidR="008455F2" w:rsidRDefault="009D632A">
            <w:pPr>
              <w:pStyle w:val="TableParagraph"/>
              <w:spacing w:before="18"/>
              <w:ind w:right="1625"/>
              <w:rPr>
                <w:sz w:val="14"/>
              </w:rPr>
            </w:pPr>
            <w:r>
              <w:rPr>
                <w:sz w:val="14"/>
              </w:rPr>
              <w:t>Око 100–150 нових пунозначних и помоћних речи.</w:t>
            </w:r>
          </w:p>
          <w:p w:rsidR="008455F2" w:rsidRDefault="009D632A">
            <w:pPr>
              <w:pStyle w:val="TableParagraph"/>
              <w:rPr>
                <w:sz w:val="14"/>
              </w:rPr>
            </w:pPr>
            <w:r>
              <w:rPr>
                <w:sz w:val="14"/>
              </w:rPr>
              <w:t>Граматички садржаји из претходних разреда (понављање и увежбава- ње на познатој и новој лексици).</w:t>
            </w:r>
          </w:p>
          <w:p w:rsidR="008455F2" w:rsidRDefault="009D632A">
            <w:pPr>
              <w:pStyle w:val="TableParagraph"/>
              <w:ind w:right="2170"/>
              <w:rPr>
                <w:sz w:val="14"/>
              </w:rPr>
            </w:pPr>
            <w:r>
              <w:rPr>
                <w:sz w:val="14"/>
              </w:rPr>
              <w:t>Именичке, бројне и прилошке синтагме са значењем количине.</w:t>
            </w:r>
          </w:p>
          <w:p w:rsidR="008455F2" w:rsidRDefault="009D632A">
            <w:pPr>
              <w:pStyle w:val="TableParagraph"/>
              <w:spacing w:line="159" w:lineRule="exact"/>
              <w:rPr>
                <w:sz w:val="14"/>
              </w:rPr>
            </w:pPr>
            <w:r>
              <w:rPr>
                <w:sz w:val="14"/>
              </w:rPr>
              <w:t>Именице у генитиву с предлозима</w:t>
            </w:r>
          </w:p>
          <w:p w:rsidR="008455F2" w:rsidRDefault="009D632A">
            <w:pPr>
              <w:pStyle w:val="TableParagraph"/>
              <w:spacing w:line="160" w:lineRule="exact"/>
              <w:rPr>
                <w:sz w:val="14"/>
              </w:rPr>
            </w:pPr>
            <w:r>
              <w:rPr>
                <w:i/>
                <w:sz w:val="14"/>
              </w:rPr>
              <w:t>са</w:t>
            </w:r>
            <w:r>
              <w:rPr>
                <w:sz w:val="14"/>
              </w:rPr>
              <w:t xml:space="preserve">, </w:t>
            </w:r>
            <w:r>
              <w:rPr>
                <w:i/>
                <w:sz w:val="14"/>
              </w:rPr>
              <w:t>из</w:t>
            </w:r>
            <w:r>
              <w:rPr>
                <w:sz w:val="14"/>
              </w:rPr>
              <w:t xml:space="preserve">, </w:t>
            </w:r>
            <w:r>
              <w:rPr>
                <w:i/>
                <w:sz w:val="14"/>
              </w:rPr>
              <w:t>око</w:t>
            </w:r>
            <w:r>
              <w:rPr>
                <w:sz w:val="14"/>
              </w:rPr>
              <w:t xml:space="preserve">, </w:t>
            </w:r>
            <w:r>
              <w:rPr>
                <w:i/>
                <w:sz w:val="14"/>
              </w:rPr>
              <w:t xml:space="preserve">између </w:t>
            </w:r>
            <w:r>
              <w:rPr>
                <w:sz w:val="14"/>
              </w:rPr>
              <w:t>у функцији одредбе за место.</w:t>
            </w:r>
          </w:p>
          <w:p w:rsidR="008455F2" w:rsidRDefault="009D632A">
            <w:pPr>
              <w:pStyle w:val="TableParagraph"/>
              <w:spacing w:line="160" w:lineRule="exact"/>
              <w:rPr>
                <w:sz w:val="14"/>
              </w:rPr>
            </w:pPr>
            <w:r>
              <w:rPr>
                <w:sz w:val="14"/>
              </w:rPr>
              <w:t>Именице у генитиву с предлозима</w:t>
            </w:r>
          </w:p>
          <w:p w:rsidR="008455F2" w:rsidRDefault="009D632A">
            <w:pPr>
              <w:pStyle w:val="TableParagraph"/>
              <w:spacing w:line="160" w:lineRule="exact"/>
              <w:rPr>
                <w:sz w:val="14"/>
              </w:rPr>
            </w:pPr>
            <w:r>
              <w:rPr>
                <w:i/>
                <w:sz w:val="14"/>
              </w:rPr>
              <w:t xml:space="preserve">пре </w:t>
            </w:r>
            <w:r>
              <w:rPr>
                <w:sz w:val="14"/>
              </w:rPr>
              <w:t xml:space="preserve">и </w:t>
            </w:r>
            <w:r>
              <w:rPr>
                <w:i/>
                <w:sz w:val="14"/>
              </w:rPr>
              <w:t xml:space="preserve">после </w:t>
            </w:r>
            <w:r>
              <w:rPr>
                <w:sz w:val="14"/>
              </w:rPr>
              <w:t>у функцији одредбе за време.</w:t>
            </w:r>
          </w:p>
          <w:p w:rsidR="008455F2" w:rsidRDefault="009D632A">
            <w:pPr>
              <w:pStyle w:val="TableParagraph"/>
              <w:spacing w:line="160" w:lineRule="exact"/>
              <w:rPr>
                <w:sz w:val="14"/>
              </w:rPr>
            </w:pPr>
            <w:r>
              <w:rPr>
                <w:sz w:val="14"/>
              </w:rPr>
              <w:t>Локатив у функцији неправог</w:t>
            </w:r>
          </w:p>
          <w:p w:rsidR="008455F2" w:rsidRDefault="009D632A">
            <w:pPr>
              <w:pStyle w:val="TableParagraph"/>
              <w:ind w:right="899"/>
              <w:rPr>
                <w:sz w:val="14"/>
              </w:rPr>
            </w:pPr>
            <w:r>
              <w:rPr>
                <w:sz w:val="14"/>
              </w:rPr>
              <w:t>објекта (уз гла</w:t>
            </w:r>
            <w:r>
              <w:rPr>
                <w:sz w:val="14"/>
              </w:rPr>
              <w:t xml:space="preserve">голе </w:t>
            </w:r>
            <w:r>
              <w:rPr>
                <w:i/>
                <w:sz w:val="14"/>
              </w:rPr>
              <w:t xml:space="preserve">говорити </w:t>
            </w:r>
            <w:r>
              <w:rPr>
                <w:sz w:val="14"/>
              </w:rPr>
              <w:t xml:space="preserve">и </w:t>
            </w:r>
            <w:r>
              <w:rPr>
                <w:i/>
                <w:sz w:val="14"/>
              </w:rPr>
              <w:t>размишљати</w:t>
            </w:r>
            <w:r>
              <w:rPr>
                <w:sz w:val="14"/>
              </w:rPr>
              <w:t>). Потенцијал.</w:t>
            </w:r>
          </w:p>
          <w:p w:rsidR="008455F2" w:rsidRDefault="009D632A">
            <w:pPr>
              <w:pStyle w:val="TableParagraph"/>
              <w:spacing w:line="159" w:lineRule="exact"/>
              <w:rPr>
                <w:sz w:val="14"/>
              </w:rPr>
            </w:pPr>
            <w:r>
              <w:rPr>
                <w:sz w:val="14"/>
              </w:rPr>
              <w:t>Називи земаља и регија изведени суфиксима -</w:t>
            </w:r>
            <w:r>
              <w:rPr>
                <w:i/>
                <w:sz w:val="14"/>
              </w:rPr>
              <w:t>ија</w:t>
            </w:r>
            <w:r>
              <w:rPr>
                <w:sz w:val="14"/>
              </w:rPr>
              <w:t>, -</w:t>
            </w:r>
            <w:r>
              <w:rPr>
                <w:i/>
                <w:sz w:val="14"/>
              </w:rPr>
              <w:t>ска</w:t>
            </w:r>
            <w:r>
              <w:rPr>
                <w:sz w:val="14"/>
              </w:rPr>
              <w:t>;</w:t>
            </w:r>
          </w:p>
        </w:tc>
      </w:tr>
      <w:tr w:rsidR="008455F2">
        <w:trPr>
          <w:trHeight w:val="3240"/>
        </w:trPr>
        <w:tc>
          <w:tcPr>
            <w:tcW w:w="4365" w:type="dxa"/>
          </w:tcPr>
          <w:p w:rsidR="008455F2" w:rsidRDefault="009D632A">
            <w:pPr>
              <w:pStyle w:val="TableParagraph"/>
              <w:numPr>
                <w:ilvl w:val="0"/>
                <w:numId w:val="55"/>
              </w:numPr>
              <w:tabs>
                <w:tab w:val="left" w:pos="162"/>
              </w:tabs>
              <w:spacing w:before="18"/>
              <w:ind w:right="53" w:firstLine="0"/>
              <w:rPr>
                <w:sz w:val="14"/>
              </w:rPr>
            </w:pPr>
            <w:r>
              <w:rPr>
                <w:sz w:val="14"/>
              </w:rPr>
              <w:t>савладане (већ усвојене) садржаје из књижевности повезује са новим књижевноуметничким</w:t>
            </w:r>
            <w:r>
              <w:rPr>
                <w:spacing w:val="-6"/>
                <w:sz w:val="14"/>
              </w:rPr>
              <w:t xml:space="preserve"> </w:t>
            </w:r>
            <w:r>
              <w:rPr>
                <w:sz w:val="14"/>
              </w:rPr>
              <w:t>текстовима</w:t>
            </w:r>
            <w:r>
              <w:rPr>
                <w:spacing w:val="-6"/>
                <w:sz w:val="14"/>
              </w:rPr>
              <w:t xml:space="preserve"> </w:t>
            </w:r>
            <w:r>
              <w:rPr>
                <w:sz w:val="14"/>
              </w:rPr>
              <w:t>и</w:t>
            </w:r>
            <w:r>
              <w:rPr>
                <w:spacing w:val="-7"/>
                <w:sz w:val="14"/>
              </w:rPr>
              <w:t xml:space="preserve"> </w:t>
            </w:r>
            <w:r>
              <w:rPr>
                <w:sz w:val="14"/>
              </w:rPr>
              <w:t>користи</w:t>
            </w:r>
            <w:r>
              <w:rPr>
                <w:spacing w:val="-6"/>
                <w:sz w:val="14"/>
              </w:rPr>
              <w:t xml:space="preserve"> </w:t>
            </w:r>
            <w:r>
              <w:rPr>
                <w:sz w:val="14"/>
              </w:rPr>
              <w:t>их</w:t>
            </w:r>
            <w:r>
              <w:rPr>
                <w:spacing w:val="-7"/>
                <w:sz w:val="14"/>
              </w:rPr>
              <w:t xml:space="preserve"> </w:t>
            </w:r>
            <w:r>
              <w:rPr>
                <w:sz w:val="14"/>
              </w:rPr>
              <w:t>у</w:t>
            </w:r>
            <w:r>
              <w:rPr>
                <w:spacing w:val="-6"/>
                <w:sz w:val="14"/>
              </w:rPr>
              <w:t xml:space="preserve"> </w:t>
            </w:r>
            <w:r>
              <w:rPr>
                <w:sz w:val="14"/>
              </w:rPr>
              <w:t>њиховом</w:t>
            </w:r>
            <w:r>
              <w:rPr>
                <w:spacing w:val="-6"/>
                <w:sz w:val="14"/>
              </w:rPr>
              <w:t xml:space="preserve"> </w:t>
            </w:r>
            <w:r>
              <w:rPr>
                <w:sz w:val="14"/>
              </w:rPr>
              <w:t>тумачењу;</w:t>
            </w:r>
          </w:p>
          <w:p w:rsidR="008455F2" w:rsidRDefault="009D632A">
            <w:pPr>
              <w:pStyle w:val="TableParagraph"/>
              <w:numPr>
                <w:ilvl w:val="0"/>
                <w:numId w:val="55"/>
              </w:numPr>
              <w:tabs>
                <w:tab w:val="left" w:pos="162"/>
              </w:tabs>
              <w:spacing w:line="159" w:lineRule="exact"/>
              <w:ind w:firstLine="0"/>
              <w:rPr>
                <w:sz w:val="14"/>
              </w:rPr>
            </w:pPr>
            <w:r>
              <w:rPr>
                <w:sz w:val="14"/>
              </w:rPr>
              <w:t xml:space="preserve">објасни/каже зашто му се </w:t>
            </w:r>
            <w:r>
              <w:rPr>
                <w:spacing w:val="-3"/>
                <w:sz w:val="14"/>
              </w:rPr>
              <w:t xml:space="preserve">неко </w:t>
            </w:r>
            <w:r>
              <w:rPr>
                <w:sz w:val="14"/>
              </w:rPr>
              <w:t>књижевно дело свиђа или</w:t>
            </w:r>
            <w:r>
              <w:rPr>
                <w:spacing w:val="-3"/>
                <w:sz w:val="14"/>
              </w:rPr>
              <w:t xml:space="preserve"> </w:t>
            </w:r>
            <w:r>
              <w:rPr>
                <w:sz w:val="14"/>
              </w:rPr>
              <w:t>не;</w:t>
            </w:r>
          </w:p>
          <w:p w:rsidR="008455F2" w:rsidRDefault="009D632A">
            <w:pPr>
              <w:pStyle w:val="TableParagraph"/>
              <w:numPr>
                <w:ilvl w:val="0"/>
                <w:numId w:val="55"/>
              </w:numPr>
              <w:tabs>
                <w:tab w:val="left" w:pos="162"/>
              </w:tabs>
              <w:spacing w:line="160" w:lineRule="exact"/>
              <w:ind w:firstLine="0"/>
              <w:rPr>
                <w:sz w:val="14"/>
              </w:rPr>
            </w:pPr>
            <w:r>
              <w:rPr>
                <w:sz w:val="14"/>
              </w:rPr>
              <w:t xml:space="preserve">одреди </w:t>
            </w:r>
            <w:r>
              <w:rPr>
                <w:spacing w:val="-3"/>
                <w:sz w:val="14"/>
              </w:rPr>
              <w:t xml:space="preserve">тему, </w:t>
            </w:r>
            <w:r>
              <w:rPr>
                <w:spacing w:val="-2"/>
                <w:sz w:val="14"/>
              </w:rPr>
              <w:t xml:space="preserve">главни </w:t>
            </w:r>
            <w:r>
              <w:rPr>
                <w:sz w:val="14"/>
              </w:rPr>
              <w:t>мотив и</w:t>
            </w:r>
            <w:r>
              <w:rPr>
                <w:sz w:val="14"/>
              </w:rPr>
              <w:t xml:space="preserve"> </w:t>
            </w:r>
            <w:r>
              <w:rPr>
                <w:sz w:val="14"/>
              </w:rPr>
              <w:t>ликове;</w:t>
            </w:r>
          </w:p>
          <w:p w:rsidR="008455F2" w:rsidRDefault="009D632A">
            <w:pPr>
              <w:pStyle w:val="TableParagraph"/>
              <w:numPr>
                <w:ilvl w:val="0"/>
                <w:numId w:val="55"/>
              </w:numPr>
              <w:tabs>
                <w:tab w:val="left" w:pos="162"/>
              </w:tabs>
              <w:spacing w:line="160" w:lineRule="exact"/>
              <w:ind w:firstLine="0"/>
              <w:rPr>
                <w:sz w:val="14"/>
              </w:rPr>
            </w:pPr>
            <w:r>
              <w:rPr>
                <w:sz w:val="14"/>
              </w:rPr>
              <w:t>разуме односе међу ликовима у</w:t>
            </w:r>
            <w:r>
              <w:rPr>
                <w:spacing w:val="-3"/>
                <w:sz w:val="14"/>
              </w:rPr>
              <w:t xml:space="preserve"> </w:t>
            </w:r>
            <w:r>
              <w:rPr>
                <w:sz w:val="14"/>
              </w:rPr>
              <w:t>тексту;</w:t>
            </w:r>
          </w:p>
          <w:p w:rsidR="008455F2" w:rsidRDefault="009D632A">
            <w:pPr>
              <w:pStyle w:val="TableParagraph"/>
              <w:numPr>
                <w:ilvl w:val="0"/>
                <w:numId w:val="55"/>
              </w:numPr>
              <w:tabs>
                <w:tab w:val="left" w:pos="162"/>
              </w:tabs>
              <w:spacing w:line="160" w:lineRule="exact"/>
              <w:ind w:firstLine="0"/>
              <w:rPr>
                <w:sz w:val="14"/>
              </w:rPr>
            </w:pPr>
            <w:r>
              <w:rPr>
                <w:sz w:val="14"/>
              </w:rPr>
              <w:t>уочи основне песничке</w:t>
            </w:r>
            <w:r>
              <w:rPr>
                <w:spacing w:val="-1"/>
                <w:sz w:val="14"/>
              </w:rPr>
              <w:t xml:space="preserve"> </w:t>
            </w:r>
            <w:r>
              <w:rPr>
                <w:sz w:val="14"/>
              </w:rPr>
              <w:t>слике;</w:t>
            </w:r>
          </w:p>
          <w:p w:rsidR="008455F2" w:rsidRDefault="009D632A">
            <w:pPr>
              <w:pStyle w:val="TableParagraph"/>
              <w:numPr>
                <w:ilvl w:val="0"/>
                <w:numId w:val="55"/>
              </w:numPr>
              <w:tabs>
                <w:tab w:val="left" w:pos="162"/>
              </w:tabs>
              <w:spacing w:line="160" w:lineRule="exact"/>
              <w:ind w:firstLine="0"/>
              <w:rPr>
                <w:sz w:val="14"/>
              </w:rPr>
            </w:pPr>
            <w:r>
              <w:rPr>
                <w:sz w:val="14"/>
              </w:rPr>
              <w:t>препозна и именује осећања и расположења лирског</w:t>
            </w:r>
            <w:r>
              <w:rPr>
                <w:spacing w:val="-13"/>
                <w:sz w:val="14"/>
              </w:rPr>
              <w:t xml:space="preserve"> </w:t>
            </w:r>
            <w:r>
              <w:rPr>
                <w:sz w:val="14"/>
              </w:rPr>
              <w:t>јунака;</w:t>
            </w:r>
          </w:p>
          <w:p w:rsidR="008455F2" w:rsidRDefault="009D632A">
            <w:pPr>
              <w:pStyle w:val="TableParagraph"/>
              <w:numPr>
                <w:ilvl w:val="0"/>
                <w:numId w:val="55"/>
              </w:numPr>
              <w:tabs>
                <w:tab w:val="left" w:pos="162"/>
              </w:tabs>
              <w:ind w:right="45" w:firstLine="0"/>
              <w:rPr>
                <w:sz w:val="14"/>
              </w:rPr>
            </w:pPr>
            <w:r>
              <w:rPr>
                <w:sz w:val="14"/>
              </w:rPr>
              <w:t>драматизује</w:t>
            </w:r>
            <w:r>
              <w:rPr>
                <w:spacing w:val="-6"/>
                <w:sz w:val="14"/>
              </w:rPr>
              <w:t xml:space="preserve"> </w:t>
            </w:r>
            <w:r>
              <w:rPr>
                <w:sz w:val="14"/>
              </w:rPr>
              <w:t>(уз</w:t>
            </w:r>
            <w:r>
              <w:rPr>
                <w:spacing w:val="-6"/>
                <w:sz w:val="14"/>
              </w:rPr>
              <w:t xml:space="preserve"> </w:t>
            </w:r>
            <w:r>
              <w:rPr>
                <w:sz w:val="14"/>
              </w:rPr>
              <w:t>помоћ</w:t>
            </w:r>
            <w:r>
              <w:rPr>
                <w:spacing w:val="-6"/>
                <w:sz w:val="14"/>
              </w:rPr>
              <w:t xml:space="preserve"> </w:t>
            </w:r>
            <w:r>
              <w:rPr>
                <w:sz w:val="14"/>
              </w:rPr>
              <w:t>наставника)</w:t>
            </w:r>
            <w:r>
              <w:rPr>
                <w:spacing w:val="-6"/>
                <w:sz w:val="14"/>
              </w:rPr>
              <w:t xml:space="preserve"> </w:t>
            </w:r>
            <w:r>
              <w:rPr>
                <w:sz w:val="14"/>
              </w:rPr>
              <w:t>одломак</w:t>
            </w:r>
            <w:r>
              <w:rPr>
                <w:spacing w:val="-6"/>
                <w:sz w:val="14"/>
              </w:rPr>
              <w:t xml:space="preserve"> </w:t>
            </w:r>
            <w:r>
              <w:rPr>
                <w:sz w:val="14"/>
              </w:rPr>
              <w:t>прозног</w:t>
            </w:r>
            <w:r>
              <w:rPr>
                <w:spacing w:val="-7"/>
                <w:sz w:val="14"/>
              </w:rPr>
              <w:t xml:space="preserve"> </w:t>
            </w:r>
            <w:r>
              <w:rPr>
                <w:sz w:val="14"/>
              </w:rPr>
              <w:t>текста</w:t>
            </w:r>
            <w:r>
              <w:rPr>
                <w:spacing w:val="-6"/>
                <w:sz w:val="14"/>
              </w:rPr>
              <w:t xml:space="preserve"> </w:t>
            </w:r>
            <w:r>
              <w:rPr>
                <w:sz w:val="14"/>
              </w:rPr>
              <w:t>у</w:t>
            </w:r>
            <w:r>
              <w:rPr>
                <w:spacing w:val="-6"/>
                <w:sz w:val="14"/>
              </w:rPr>
              <w:t xml:space="preserve"> </w:t>
            </w:r>
            <w:r>
              <w:rPr>
                <w:sz w:val="14"/>
              </w:rPr>
              <w:t>кратким д</w:t>
            </w:r>
            <w:r>
              <w:rPr>
                <w:sz w:val="14"/>
              </w:rPr>
              <w:t>ијалозима;</w:t>
            </w:r>
          </w:p>
          <w:p w:rsidR="008455F2" w:rsidRDefault="009D632A">
            <w:pPr>
              <w:pStyle w:val="TableParagraph"/>
              <w:numPr>
                <w:ilvl w:val="0"/>
                <w:numId w:val="55"/>
              </w:numPr>
              <w:tabs>
                <w:tab w:val="left" w:pos="162"/>
              </w:tabs>
              <w:spacing w:line="159" w:lineRule="exact"/>
              <w:ind w:firstLine="0"/>
              <w:rPr>
                <w:sz w:val="14"/>
              </w:rPr>
            </w:pPr>
            <w:r>
              <w:rPr>
                <w:sz w:val="14"/>
              </w:rPr>
              <w:t>препозна сличне мотиве у књижевним делима на матерњем</w:t>
            </w:r>
            <w:r>
              <w:rPr>
                <w:spacing w:val="-19"/>
                <w:sz w:val="14"/>
              </w:rPr>
              <w:t xml:space="preserve"> </w:t>
            </w:r>
            <w:r>
              <w:rPr>
                <w:sz w:val="14"/>
              </w:rPr>
              <w:t>језику;</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21"/>
              </w:rPr>
            </w:pPr>
          </w:p>
          <w:p w:rsidR="008455F2" w:rsidRDefault="009D632A">
            <w:pPr>
              <w:pStyle w:val="TableParagraph"/>
              <w:ind w:left="40" w:right="30"/>
              <w:jc w:val="center"/>
              <w:rPr>
                <w:b/>
                <w:sz w:val="14"/>
              </w:rPr>
            </w:pPr>
            <w:r>
              <w:rPr>
                <w:b/>
                <w:sz w:val="14"/>
              </w:rPr>
              <w:t>КЊИЖЕВНОСТ</w:t>
            </w:r>
          </w:p>
        </w:tc>
        <w:tc>
          <w:tcPr>
            <w:tcW w:w="4309" w:type="dxa"/>
          </w:tcPr>
          <w:p w:rsidR="008455F2" w:rsidRDefault="009D632A">
            <w:pPr>
              <w:pStyle w:val="TableParagraph"/>
              <w:spacing w:before="18"/>
              <w:ind w:right="113"/>
              <w:rPr>
                <w:sz w:val="14"/>
              </w:rPr>
            </w:pPr>
            <w:r>
              <w:rPr>
                <w:sz w:val="14"/>
              </w:rPr>
              <w:t>Милан Шипка: одломак по избору из књиге „Приче о речима” Народна басна: „Бик и зец”</w:t>
            </w:r>
          </w:p>
          <w:p w:rsidR="008455F2" w:rsidRDefault="009D632A">
            <w:pPr>
              <w:pStyle w:val="TableParagraph"/>
              <w:ind w:right="1130"/>
              <w:rPr>
                <w:sz w:val="14"/>
              </w:rPr>
            </w:pPr>
            <w:r>
              <w:rPr>
                <w:sz w:val="14"/>
              </w:rPr>
              <w:t>Народна лирска песма: „Мајка Јову у ружи родила” Владимир Андрић: „Дај ми крила један круг” Народна прича: „Свијету се не може угодити” Народна бајка: „Биберче” (или стрип Ђ. Лобачева) Десанка Максимовић: „Штампарске грешке” Драган Лукић: „Где је торба”, „</w:t>
            </w:r>
            <w:r>
              <w:rPr>
                <w:sz w:val="14"/>
              </w:rPr>
              <w:t>Шапутање”</w:t>
            </w:r>
          </w:p>
          <w:p w:rsidR="008455F2" w:rsidRDefault="009D632A">
            <w:pPr>
              <w:pStyle w:val="TableParagraph"/>
              <w:spacing w:line="237" w:lineRule="auto"/>
              <w:ind w:right="1464"/>
              <w:rPr>
                <w:sz w:val="14"/>
              </w:rPr>
            </w:pPr>
            <w:r>
              <w:rPr>
                <w:spacing w:val="-3"/>
                <w:sz w:val="14"/>
              </w:rPr>
              <w:t xml:space="preserve">Никола </w:t>
            </w:r>
            <w:r>
              <w:rPr>
                <w:sz w:val="14"/>
              </w:rPr>
              <w:t xml:space="preserve">Тесла: „Прича о детињству” (одломак) Гвидо Тартаља: „Микица иде на излет” Стеван Раичковић: </w:t>
            </w:r>
            <w:r>
              <w:rPr>
                <w:spacing w:val="-3"/>
                <w:sz w:val="14"/>
              </w:rPr>
              <w:t xml:space="preserve">„Кућа </w:t>
            </w:r>
            <w:r>
              <w:rPr>
                <w:sz w:val="14"/>
              </w:rPr>
              <w:t>крај Тисе”</w:t>
            </w:r>
            <w:r>
              <w:rPr>
                <w:spacing w:val="-21"/>
                <w:sz w:val="14"/>
              </w:rPr>
              <w:t xml:space="preserve"> </w:t>
            </w:r>
            <w:r>
              <w:rPr>
                <w:sz w:val="14"/>
              </w:rPr>
              <w:t>(одломак) Војислав Донић: „Школске</w:t>
            </w:r>
            <w:r>
              <w:rPr>
                <w:spacing w:val="-4"/>
                <w:sz w:val="14"/>
              </w:rPr>
              <w:t xml:space="preserve"> </w:t>
            </w:r>
            <w:r>
              <w:rPr>
                <w:sz w:val="14"/>
              </w:rPr>
              <w:t>речи”</w:t>
            </w:r>
          </w:p>
          <w:p w:rsidR="008455F2" w:rsidRDefault="009D632A">
            <w:pPr>
              <w:pStyle w:val="TableParagraph"/>
              <w:ind w:right="113"/>
              <w:rPr>
                <w:sz w:val="14"/>
              </w:rPr>
            </w:pPr>
            <w:r>
              <w:rPr>
                <w:sz w:val="14"/>
              </w:rPr>
              <w:t>Бранислав Нушић: „Аутобиографија” (одломак: „Прва љубав”) Гвидо Тартаља: „Поделе улога”</w:t>
            </w:r>
          </w:p>
          <w:p w:rsidR="008455F2" w:rsidRDefault="009D632A">
            <w:pPr>
              <w:pStyle w:val="TableParagraph"/>
              <w:ind w:right="1132"/>
              <w:rPr>
                <w:sz w:val="14"/>
              </w:rPr>
            </w:pPr>
            <w:r>
              <w:rPr>
                <w:sz w:val="14"/>
              </w:rPr>
              <w:t>Љубивоје Ршумовић: „Шта је лепо да се ради лети” Драган Лукић: „Шуге”</w:t>
            </w:r>
          </w:p>
          <w:p w:rsidR="008455F2" w:rsidRDefault="009D632A">
            <w:pPr>
              <w:pStyle w:val="TableParagraph"/>
              <w:spacing w:line="159" w:lineRule="exact"/>
              <w:rPr>
                <w:sz w:val="14"/>
              </w:rPr>
            </w:pPr>
            <w:r>
              <w:rPr>
                <w:sz w:val="14"/>
              </w:rPr>
              <w:t>Избор из часописа за децу</w:t>
            </w:r>
          </w:p>
          <w:p w:rsidR="008455F2" w:rsidRDefault="009D632A">
            <w:pPr>
              <w:pStyle w:val="TableParagraph"/>
              <w:rPr>
                <w:b/>
                <w:sz w:val="14"/>
              </w:rPr>
            </w:pPr>
            <w:r>
              <w:rPr>
                <w:b/>
                <w:sz w:val="14"/>
              </w:rPr>
              <w:t>По слободном избору (у складу са интересовањима ученика), наставник бира још два текста која нису на овој листи.</w:t>
            </w:r>
          </w:p>
          <w:p w:rsidR="008455F2" w:rsidRDefault="009D632A">
            <w:pPr>
              <w:pStyle w:val="TableParagraph"/>
              <w:spacing w:line="159" w:lineRule="exact"/>
              <w:rPr>
                <w:b/>
                <w:sz w:val="14"/>
              </w:rPr>
            </w:pPr>
            <w:r>
              <w:rPr>
                <w:b/>
                <w:sz w:val="14"/>
              </w:rPr>
              <w:t>Наставник бира 10 текстова за обраду.</w:t>
            </w:r>
          </w:p>
        </w:tc>
      </w:tr>
      <w:tr w:rsidR="008455F2">
        <w:trPr>
          <w:trHeight w:val="5000"/>
        </w:trPr>
        <w:tc>
          <w:tcPr>
            <w:tcW w:w="4365" w:type="dxa"/>
          </w:tcPr>
          <w:p w:rsidR="008455F2" w:rsidRDefault="009D632A">
            <w:pPr>
              <w:pStyle w:val="TableParagraph"/>
              <w:numPr>
                <w:ilvl w:val="0"/>
                <w:numId w:val="54"/>
              </w:numPr>
              <w:tabs>
                <w:tab w:val="left" w:pos="162"/>
              </w:tabs>
              <w:spacing w:before="19"/>
              <w:ind w:right="88" w:firstLine="0"/>
              <w:rPr>
                <w:sz w:val="14"/>
              </w:rPr>
            </w:pPr>
            <w:r>
              <w:rPr>
                <w:sz w:val="14"/>
              </w:rPr>
              <w:t>разуме</w:t>
            </w:r>
            <w:r>
              <w:rPr>
                <w:spacing w:val="-4"/>
                <w:sz w:val="14"/>
              </w:rPr>
              <w:t xml:space="preserve"> </w:t>
            </w:r>
            <w:r>
              <w:rPr>
                <w:sz w:val="14"/>
              </w:rPr>
              <w:t>п</w:t>
            </w:r>
            <w:r>
              <w:rPr>
                <w:sz w:val="14"/>
              </w:rPr>
              <w:t>итања,</w:t>
            </w:r>
            <w:r>
              <w:rPr>
                <w:spacing w:val="-4"/>
                <w:sz w:val="14"/>
              </w:rPr>
              <w:t xml:space="preserve"> </w:t>
            </w:r>
            <w:r>
              <w:rPr>
                <w:sz w:val="14"/>
              </w:rPr>
              <w:t>налоге</w:t>
            </w:r>
            <w:r>
              <w:rPr>
                <w:spacing w:val="-4"/>
                <w:sz w:val="14"/>
              </w:rPr>
              <w:t xml:space="preserve"> </w:t>
            </w:r>
            <w:r>
              <w:rPr>
                <w:sz w:val="14"/>
              </w:rPr>
              <w:t>и</w:t>
            </w:r>
            <w:r>
              <w:rPr>
                <w:spacing w:val="-5"/>
                <w:sz w:val="14"/>
              </w:rPr>
              <w:t xml:space="preserve"> </w:t>
            </w:r>
            <w:r>
              <w:rPr>
                <w:sz w:val="14"/>
              </w:rPr>
              <w:t>информације</w:t>
            </w:r>
            <w:r>
              <w:rPr>
                <w:spacing w:val="-4"/>
                <w:sz w:val="14"/>
              </w:rPr>
              <w:t xml:space="preserve"> </w:t>
            </w:r>
            <w:r>
              <w:rPr>
                <w:sz w:val="14"/>
              </w:rPr>
              <w:t>у</w:t>
            </w:r>
            <w:r>
              <w:rPr>
                <w:spacing w:val="-4"/>
                <w:sz w:val="14"/>
              </w:rPr>
              <w:t xml:space="preserve"> </w:t>
            </w:r>
            <w:r>
              <w:rPr>
                <w:sz w:val="14"/>
              </w:rPr>
              <w:t>вези</w:t>
            </w:r>
            <w:r>
              <w:rPr>
                <w:spacing w:val="-5"/>
                <w:sz w:val="14"/>
              </w:rPr>
              <w:t xml:space="preserve"> </w:t>
            </w:r>
            <w:r>
              <w:rPr>
                <w:sz w:val="14"/>
              </w:rPr>
              <w:t>са</w:t>
            </w:r>
            <w:r>
              <w:rPr>
                <w:spacing w:val="-4"/>
                <w:sz w:val="14"/>
              </w:rPr>
              <w:t xml:space="preserve"> </w:t>
            </w:r>
            <w:r>
              <w:rPr>
                <w:sz w:val="14"/>
              </w:rPr>
              <w:t>свакодневним</w:t>
            </w:r>
            <w:r>
              <w:rPr>
                <w:spacing w:val="-4"/>
                <w:sz w:val="14"/>
              </w:rPr>
              <w:t xml:space="preserve"> </w:t>
            </w:r>
            <w:r>
              <w:rPr>
                <w:sz w:val="14"/>
              </w:rPr>
              <w:t>актив- ностима, људским особинама и</w:t>
            </w:r>
            <w:r>
              <w:rPr>
                <w:spacing w:val="-2"/>
                <w:sz w:val="14"/>
              </w:rPr>
              <w:t xml:space="preserve"> </w:t>
            </w:r>
            <w:r>
              <w:rPr>
                <w:sz w:val="14"/>
              </w:rPr>
              <w:t>поступцима;</w:t>
            </w:r>
          </w:p>
          <w:p w:rsidR="008455F2" w:rsidRDefault="009D632A">
            <w:pPr>
              <w:pStyle w:val="TableParagraph"/>
              <w:numPr>
                <w:ilvl w:val="0"/>
                <w:numId w:val="54"/>
              </w:numPr>
              <w:tabs>
                <w:tab w:val="left" w:pos="162"/>
              </w:tabs>
              <w:spacing w:line="159" w:lineRule="exact"/>
              <w:ind w:firstLine="0"/>
              <w:rPr>
                <w:sz w:val="14"/>
              </w:rPr>
            </w:pPr>
            <w:r>
              <w:rPr>
                <w:sz w:val="14"/>
              </w:rPr>
              <w:t>исприча догађај у којем је</w:t>
            </w:r>
            <w:r>
              <w:rPr>
                <w:spacing w:val="-3"/>
                <w:sz w:val="14"/>
              </w:rPr>
              <w:t xml:space="preserve"> </w:t>
            </w:r>
            <w:r>
              <w:rPr>
                <w:sz w:val="14"/>
              </w:rPr>
              <w:t>учествовао;</w:t>
            </w:r>
          </w:p>
          <w:p w:rsidR="008455F2" w:rsidRDefault="009D632A">
            <w:pPr>
              <w:pStyle w:val="TableParagraph"/>
              <w:numPr>
                <w:ilvl w:val="0"/>
                <w:numId w:val="54"/>
              </w:numPr>
              <w:tabs>
                <w:tab w:val="left" w:pos="162"/>
              </w:tabs>
              <w:spacing w:line="160" w:lineRule="exact"/>
              <w:ind w:firstLine="0"/>
              <w:rPr>
                <w:sz w:val="14"/>
              </w:rPr>
            </w:pPr>
            <w:r>
              <w:rPr>
                <w:sz w:val="14"/>
              </w:rPr>
              <w:t>преприча кратак</w:t>
            </w:r>
            <w:r>
              <w:rPr>
                <w:spacing w:val="-2"/>
                <w:sz w:val="14"/>
              </w:rPr>
              <w:t xml:space="preserve"> </w:t>
            </w:r>
            <w:r>
              <w:rPr>
                <w:sz w:val="14"/>
              </w:rPr>
              <w:t>текст;</w:t>
            </w:r>
          </w:p>
          <w:p w:rsidR="008455F2" w:rsidRDefault="009D632A">
            <w:pPr>
              <w:pStyle w:val="TableParagraph"/>
              <w:numPr>
                <w:ilvl w:val="0"/>
                <w:numId w:val="54"/>
              </w:numPr>
              <w:tabs>
                <w:tab w:val="left" w:pos="162"/>
              </w:tabs>
              <w:ind w:right="218" w:firstLine="0"/>
              <w:rPr>
                <w:sz w:val="14"/>
              </w:rPr>
            </w:pPr>
            <w:r>
              <w:rPr>
                <w:sz w:val="14"/>
              </w:rPr>
              <w:t>искаже</w:t>
            </w:r>
            <w:r>
              <w:rPr>
                <w:spacing w:val="-6"/>
                <w:sz w:val="14"/>
              </w:rPr>
              <w:t xml:space="preserve"> </w:t>
            </w:r>
            <w:r>
              <w:rPr>
                <w:spacing w:val="-4"/>
                <w:sz w:val="14"/>
              </w:rPr>
              <w:t>молбу,</w:t>
            </w:r>
            <w:r>
              <w:rPr>
                <w:spacing w:val="-6"/>
                <w:sz w:val="14"/>
              </w:rPr>
              <w:t xml:space="preserve"> </w:t>
            </w:r>
            <w:r>
              <w:rPr>
                <w:sz w:val="14"/>
              </w:rPr>
              <w:t>извињење,</w:t>
            </w:r>
            <w:r>
              <w:rPr>
                <w:spacing w:val="-7"/>
                <w:sz w:val="14"/>
              </w:rPr>
              <w:t xml:space="preserve"> </w:t>
            </w:r>
            <w:r>
              <w:rPr>
                <w:sz w:val="14"/>
              </w:rPr>
              <w:t>честитање,</w:t>
            </w:r>
            <w:r>
              <w:rPr>
                <w:spacing w:val="-6"/>
                <w:sz w:val="14"/>
              </w:rPr>
              <w:t xml:space="preserve"> </w:t>
            </w:r>
            <w:r>
              <w:rPr>
                <w:sz w:val="14"/>
              </w:rPr>
              <w:t>захвалност,</w:t>
            </w:r>
            <w:r>
              <w:rPr>
                <w:spacing w:val="-6"/>
                <w:sz w:val="14"/>
              </w:rPr>
              <w:t xml:space="preserve"> </w:t>
            </w:r>
            <w:r>
              <w:rPr>
                <w:sz w:val="14"/>
              </w:rPr>
              <w:t>користећи</w:t>
            </w:r>
            <w:r>
              <w:rPr>
                <w:spacing w:val="-6"/>
                <w:sz w:val="14"/>
              </w:rPr>
              <w:t xml:space="preserve"> </w:t>
            </w:r>
            <w:r>
              <w:rPr>
                <w:sz w:val="14"/>
              </w:rPr>
              <w:t>форме учтивог</w:t>
            </w:r>
            <w:r>
              <w:rPr>
                <w:spacing w:val="-1"/>
                <w:sz w:val="14"/>
              </w:rPr>
              <w:t xml:space="preserve"> </w:t>
            </w:r>
            <w:r>
              <w:rPr>
                <w:sz w:val="14"/>
              </w:rPr>
              <w:t>обраћања;</w:t>
            </w:r>
          </w:p>
          <w:p w:rsidR="008455F2" w:rsidRDefault="009D632A">
            <w:pPr>
              <w:pStyle w:val="TableParagraph"/>
              <w:numPr>
                <w:ilvl w:val="0"/>
                <w:numId w:val="54"/>
              </w:numPr>
              <w:tabs>
                <w:tab w:val="left" w:pos="162"/>
              </w:tabs>
              <w:ind w:right="178" w:firstLine="0"/>
              <w:rPr>
                <w:sz w:val="14"/>
              </w:rPr>
            </w:pPr>
            <w:r>
              <w:rPr>
                <w:sz w:val="14"/>
              </w:rPr>
              <w:t>чита</w:t>
            </w:r>
            <w:r>
              <w:rPr>
                <w:spacing w:val="-4"/>
                <w:sz w:val="14"/>
              </w:rPr>
              <w:t xml:space="preserve"> </w:t>
            </w:r>
            <w:r>
              <w:rPr>
                <w:sz w:val="14"/>
              </w:rPr>
              <w:t>краће</w:t>
            </w:r>
            <w:r>
              <w:rPr>
                <w:spacing w:val="-4"/>
                <w:sz w:val="14"/>
              </w:rPr>
              <w:t xml:space="preserve"> </w:t>
            </w:r>
            <w:r>
              <w:rPr>
                <w:sz w:val="14"/>
              </w:rPr>
              <w:t>текстове,</w:t>
            </w:r>
            <w:r>
              <w:rPr>
                <w:spacing w:val="-4"/>
                <w:sz w:val="14"/>
              </w:rPr>
              <w:t xml:space="preserve"> </w:t>
            </w:r>
            <w:r>
              <w:rPr>
                <w:sz w:val="14"/>
              </w:rPr>
              <w:t>а</w:t>
            </w:r>
            <w:r>
              <w:rPr>
                <w:spacing w:val="-4"/>
                <w:sz w:val="14"/>
              </w:rPr>
              <w:t xml:space="preserve"> </w:t>
            </w:r>
            <w:r>
              <w:rPr>
                <w:sz w:val="14"/>
              </w:rPr>
              <w:t>значење</w:t>
            </w:r>
            <w:r>
              <w:rPr>
                <w:spacing w:val="-4"/>
                <w:sz w:val="14"/>
              </w:rPr>
              <w:t xml:space="preserve"> </w:t>
            </w:r>
            <w:r>
              <w:rPr>
                <w:sz w:val="14"/>
              </w:rPr>
              <w:t>непознатих</w:t>
            </w:r>
            <w:r>
              <w:rPr>
                <w:spacing w:val="-4"/>
                <w:sz w:val="14"/>
              </w:rPr>
              <w:t xml:space="preserve"> </w:t>
            </w:r>
            <w:r>
              <w:rPr>
                <w:sz w:val="14"/>
              </w:rPr>
              <w:t>речи</w:t>
            </w:r>
            <w:r>
              <w:rPr>
                <w:spacing w:val="-4"/>
                <w:sz w:val="14"/>
              </w:rPr>
              <w:t xml:space="preserve"> </w:t>
            </w:r>
            <w:r>
              <w:rPr>
                <w:sz w:val="14"/>
              </w:rPr>
              <w:t>одређује</w:t>
            </w:r>
            <w:r>
              <w:rPr>
                <w:spacing w:val="-4"/>
                <w:sz w:val="14"/>
              </w:rPr>
              <w:t xml:space="preserve"> </w:t>
            </w:r>
            <w:r>
              <w:rPr>
                <w:sz w:val="14"/>
              </w:rPr>
              <w:t>на</w:t>
            </w:r>
            <w:r>
              <w:rPr>
                <w:spacing w:val="-5"/>
                <w:sz w:val="14"/>
              </w:rPr>
              <w:t xml:space="preserve"> </w:t>
            </w:r>
            <w:r>
              <w:rPr>
                <w:sz w:val="14"/>
              </w:rPr>
              <w:t>основу контекста;</w:t>
            </w:r>
          </w:p>
          <w:p w:rsidR="008455F2" w:rsidRDefault="009D632A">
            <w:pPr>
              <w:pStyle w:val="TableParagraph"/>
              <w:numPr>
                <w:ilvl w:val="0"/>
                <w:numId w:val="54"/>
              </w:numPr>
              <w:tabs>
                <w:tab w:val="left" w:pos="162"/>
              </w:tabs>
              <w:spacing w:line="159" w:lineRule="exact"/>
              <w:ind w:firstLine="0"/>
              <w:rPr>
                <w:sz w:val="14"/>
              </w:rPr>
            </w:pPr>
            <w:r>
              <w:rPr>
                <w:sz w:val="14"/>
              </w:rPr>
              <w:t>пише кратак једноставан наративан и експозиторни</w:t>
            </w:r>
            <w:r>
              <w:rPr>
                <w:spacing w:val="-8"/>
                <w:sz w:val="14"/>
              </w:rPr>
              <w:t xml:space="preserve"> </w:t>
            </w:r>
            <w:r>
              <w:rPr>
                <w:sz w:val="14"/>
              </w:rPr>
              <w:t>текст;</w:t>
            </w:r>
          </w:p>
          <w:p w:rsidR="008455F2" w:rsidRDefault="009D632A">
            <w:pPr>
              <w:pStyle w:val="TableParagraph"/>
              <w:numPr>
                <w:ilvl w:val="0"/>
                <w:numId w:val="54"/>
              </w:numPr>
              <w:tabs>
                <w:tab w:val="left" w:pos="162"/>
              </w:tabs>
              <w:ind w:right="222" w:firstLine="0"/>
              <w:rPr>
                <w:sz w:val="14"/>
              </w:rPr>
            </w:pPr>
            <w:r>
              <w:rPr>
                <w:sz w:val="14"/>
              </w:rPr>
              <w:t xml:space="preserve">пише кратку </w:t>
            </w:r>
            <w:r>
              <w:rPr>
                <w:spacing w:val="-3"/>
                <w:sz w:val="14"/>
              </w:rPr>
              <w:t xml:space="preserve">поруку, </w:t>
            </w:r>
            <w:r>
              <w:rPr>
                <w:sz w:val="14"/>
              </w:rPr>
              <w:t xml:space="preserve">честитку, </w:t>
            </w:r>
            <w:r>
              <w:rPr>
                <w:spacing w:val="-3"/>
                <w:sz w:val="14"/>
              </w:rPr>
              <w:t xml:space="preserve">позивницу, </w:t>
            </w:r>
            <w:r>
              <w:rPr>
                <w:sz w:val="14"/>
              </w:rPr>
              <w:t>обавештење, поштујући језичку и ортографску</w:t>
            </w:r>
            <w:r>
              <w:rPr>
                <w:spacing w:val="-2"/>
                <w:sz w:val="14"/>
              </w:rPr>
              <w:t xml:space="preserve"> </w:t>
            </w:r>
            <w:r>
              <w:rPr>
                <w:spacing w:val="-4"/>
                <w:sz w:val="14"/>
              </w:rPr>
              <w:t>норму.</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18"/>
              </w:rPr>
            </w:pPr>
          </w:p>
          <w:p w:rsidR="008455F2" w:rsidRDefault="009D632A">
            <w:pPr>
              <w:pStyle w:val="TableParagraph"/>
              <w:ind w:left="40" w:right="30"/>
              <w:jc w:val="center"/>
              <w:rPr>
                <w:b/>
                <w:sz w:val="14"/>
              </w:rPr>
            </w:pPr>
            <w:r>
              <w:rPr>
                <w:b/>
                <w:sz w:val="14"/>
              </w:rPr>
              <w:t>ЈЕЗИЧКА КУЛТУРА</w:t>
            </w:r>
          </w:p>
        </w:tc>
        <w:tc>
          <w:tcPr>
            <w:tcW w:w="4309" w:type="dxa"/>
          </w:tcPr>
          <w:p w:rsidR="008455F2" w:rsidRDefault="009D632A">
            <w:pPr>
              <w:pStyle w:val="TableParagraph"/>
              <w:numPr>
                <w:ilvl w:val="0"/>
                <w:numId w:val="53"/>
              </w:numPr>
              <w:tabs>
                <w:tab w:val="left" w:pos="182"/>
              </w:tabs>
              <w:spacing w:before="19"/>
              <w:ind w:right="281" w:firstLine="0"/>
              <w:rPr>
                <w:sz w:val="14"/>
              </w:rPr>
            </w:pPr>
            <w:r>
              <w:rPr>
                <w:b/>
                <w:sz w:val="14"/>
              </w:rPr>
              <w:t xml:space="preserve">Лично представљање: </w:t>
            </w:r>
            <w:r>
              <w:rPr>
                <w:sz w:val="14"/>
              </w:rPr>
              <w:t xml:space="preserve">основне информације о себи </w:t>
            </w:r>
            <w:r>
              <w:rPr>
                <w:b/>
                <w:sz w:val="14"/>
              </w:rPr>
              <w:t xml:space="preserve">– </w:t>
            </w:r>
            <w:r>
              <w:rPr>
                <w:sz w:val="14"/>
              </w:rPr>
              <w:t>омиљене личне</w:t>
            </w:r>
            <w:r>
              <w:rPr>
                <w:spacing w:val="-2"/>
                <w:sz w:val="14"/>
              </w:rPr>
              <w:t xml:space="preserve"> </w:t>
            </w:r>
            <w:r>
              <w:rPr>
                <w:sz w:val="14"/>
              </w:rPr>
              <w:t>активности</w:t>
            </w:r>
          </w:p>
          <w:p w:rsidR="008455F2" w:rsidRDefault="009D632A">
            <w:pPr>
              <w:pStyle w:val="TableParagraph"/>
              <w:numPr>
                <w:ilvl w:val="0"/>
                <w:numId w:val="53"/>
              </w:numPr>
              <w:tabs>
                <w:tab w:val="left" w:pos="236"/>
              </w:tabs>
              <w:ind w:right="140" w:firstLine="0"/>
              <w:rPr>
                <w:sz w:val="14"/>
              </w:rPr>
            </w:pPr>
            <w:r>
              <w:rPr>
                <w:b/>
                <w:sz w:val="14"/>
              </w:rPr>
              <w:t xml:space="preserve">Породица и </w:t>
            </w:r>
            <w:r>
              <w:rPr>
                <w:b/>
                <w:spacing w:val="-3"/>
                <w:sz w:val="14"/>
              </w:rPr>
              <w:t xml:space="preserve">људи </w:t>
            </w:r>
            <w:r>
              <w:rPr>
                <w:b/>
                <w:sz w:val="14"/>
              </w:rPr>
              <w:t xml:space="preserve">у окружењу: </w:t>
            </w:r>
            <w:r>
              <w:rPr>
                <w:sz w:val="14"/>
              </w:rPr>
              <w:t>опис чланова породице</w:t>
            </w:r>
            <w:r>
              <w:rPr>
                <w:spacing w:val="-21"/>
                <w:sz w:val="14"/>
              </w:rPr>
              <w:t xml:space="preserve"> </w:t>
            </w:r>
            <w:r>
              <w:rPr>
                <w:sz w:val="14"/>
              </w:rPr>
              <w:t>(физичке и карактерне особине); породични статус чланова</w:t>
            </w:r>
            <w:r>
              <w:rPr>
                <w:spacing w:val="-10"/>
                <w:sz w:val="14"/>
              </w:rPr>
              <w:t xml:space="preserve"> </w:t>
            </w:r>
            <w:r>
              <w:rPr>
                <w:sz w:val="14"/>
              </w:rPr>
              <w:t>породице</w:t>
            </w:r>
          </w:p>
          <w:p w:rsidR="008455F2" w:rsidRDefault="009D632A">
            <w:pPr>
              <w:pStyle w:val="TableParagraph"/>
              <w:numPr>
                <w:ilvl w:val="0"/>
                <w:numId w:val="53"/>
              </w:numPr>
              <w:tabs>
                <w:tab w:val="left" w:pos="291"/>
              </w:tabs>
              <w:spacing w:line="159" w:lineRule="exact"/>
              <w:ind w:left="290" w:hanging="234"/>
              <w:rPr>
                <w:b/>
                <w:sz w:val="14"/>
              </w:rPr>
            </w:pPr>
            <w:r>
              <w:rPr>
                <w:b/>
                <w:sz w:val="14"/>
              </w:rPr>
              <w:t>Живот у</w:t>
            </w:r>
            <w:r>
              <w:rPr>
                <w:b/>
                <w:spacing w:val="-2"/>
                <w:sz w:val="14"/>
              </w:rPr>
              <w:t xml:space="preserve"> </w:t>
            </w:r>
            <w:r>
              <w:rPr>
                <w:b/>
                <w:sz w:val="14"/>
              </w:rPr>
              <w:t>кући:</w:t>
            </w:r>
          </w:p>
          <w:p w:rsidR="008455F2" w:rsidRDefault="009D632A">
            <w:pPr>
              <w:pStyle w:val="TableParagraph"/>
              <w:ind w:right="103"/>
              <w:jc w:val="both"/>
              <w:rPr>
                <w:sz w:val="14"/>
              </w:rPr>
            </w:pPr>
            <w:r>
              <w:rPr>
                <w:sz w:val="14"/>
              </w:rPr>
              <w:t>култура</w:t>
            </w:r>
            <w:r>
              <w:rPr>
                <w:spacing w:val="-4"/>
                <w:sz w:val="14"/>
              </w:rPr>
              <w:t xml:space="preserve"> </w:t>
            </w:r>
            <w:r>
              <w:rPr>
                <w:sz w:val="14"/>
              </w:rPr>
              <w:t>становања</w:t>
            </w:r>
            <w:r>
              <w:rPr>
                <w:spacing w:val="-4"/>
                <w:sz w:val="14"/>
              </w:rPr>
              <w:t xml:space="preserve"> </w:t>
            </w:r>
            <w:r>
              <w:rPr>
                <w:sz w:val="14"/>
              </w:rPr>
              <w:t>–</w:t>
            </w:r>
            <w:r>
              <w:rPr>
                <w:spacing w:val="-4"/>
                <w:sz w:val="14"/>
              </w:rPr>
              <w:t xml:space="preserve"> </w:t>
            </w:r>
            <w:r>
              <w:rPr>
                <w:sz w:val="14"/>
              </w:rPr>
              <w:t>одржавање</w:t>
            </w:r>
            <w:r>
              <w:rPr>
                <w:spacing w:val="-4"/>
                <w:sz w:val="14"/>
              </w:rPr>
              <w:t xml:space="preserve"> </w:t>
            </w:r>
            <w:r>
              <w:rPr>
                <w:sz w:val="14"/>
              </w:rPr>
              <w:t>стамбеног</w:t>
            </w:r>
            <w:r>
              <w:rPr>
                <w:spacing w:val="-4"/>
                <w:sz w:val="14"/>
              </w:rPr>
              <w:t xml:space="preserve"> </w:t>
            </w:r>
            <w:r>
              <w:rPr>
                <w:sz w:val="14"/>
              </w:rPr>
              <w:t>простора</w:t>
            </w:r>
            <w:r>
              <w:rPr>
                <w:spacing w:val="-4"/>
                <w:sz w:val="14"/>
              </w:rPr>
              <w:t xml:space="preserve"> </w:t>
            </w:r>
            <w:r>
              <w:rPr>
                <w:sz w:val="14"/>
              </w:rPr>
              <w:t>(чистоћа);</w:t>
            </w:r>
            <w:r>
              <w:rPr>
                <w:spacing w:val="-4"/>
                <w:sz w:val="14"/>
              </w:rPr>
              <w:t xml:space="preserve"> </w:t>
            </w:r>
            <w:r>
              <w:rPr>
                <w:sz w:val="14"/>
              </w:rPr>
              <w:t xml:space="preserve">уоби- чајене дневне активности </w:t>
            </w:r>
            <w:r>
              <w:rPr>
                <w:spacing w:val="-3"/>
                <w:sz w:val="14"/>
              </w:rPr>
              <w:t xml:space="preserve">током </w:t>
            </w:r>
            <w:r>
              <w:rPr>
                <w:sz w:val="14"/>
              </w:rPr>
              <w:t>радне недеље и викенда, празници и прославе у</w:t>
            </w:r>
            <w:r>
              <w:rPr>
                <w:spacing w:val="-1"/>
                <w:sz w:val="14"/>
              </w:rPr>
              <w:t xml:space="preserve"> </w:t>
            </w:r>
            <w:r>
              <w:rPr>
                <w:sz w:val="14"/>
              </w:rPr>
              <w:t>породици</w:t>
            </w:r>
          </w:p>
          <w:p w:rsidR="008455F2" w:rsidRDefault="009D632A">
            <w:pPr>
              <w:pStyle w:val="TableParagraph"/>
              <w:numPr>
                <w:ilvl w:val="0"/>
                <w:numId w:val="53"/>
              </w:numPr>
              <w:tabs>
                <w:tab w:val="left" w:pos="265"/>
              </w:tabs>
              <w:spacing w:line="158" w:lineRule="exact"/>
              <w:ind w:left="264" w:hanging="208"/>
              <w:rPr>
                <w:b/>
                <w:sz w:val="14"/>
              </w:rPr>
            </w:pPr>
            <w:r>
              <w:rPr>
                <w:b/>
                <w:sz w:val="14"/>
              </w:rPr>
              <w:t>Храна и</w:t>
            </w:r>
            <w:r>
              <w:rPr>
                <w:b/>
                <w:spacing w:val="-11"/>
                <w:sz w:val="14"/>
              </w:rPr>
              <w:t xml:space="preserve"> </w:t>
            </w:r>
            <w:r>
              <w:rPr>
                <w:b/>
                <w:sz w:val="14"/>
              </w:rPr>
              <w:t>пиће:</w:t>
            </w:r>
          </w:p>
          <w:p w:rsidR="008455F2" w:rsidRDefault="009D632A">
            <w:pPr>
              <w:pStyle w:val="TableParagraph"/>
              <w:spacing w:line="160" w:lineRule="exact"/>
              <w:rPr>
                <w:sz w:val="14"/>
              </w:rPr>
            </w:pPr>
            <w:r>
              <w:rPr>
                <w:sz w:val="14"/>
              </w:rPr>
              <w:t>храна биљног и животињског порекла; основни укуси</w:t>
            </w:r>
          </w:p>
          <w:p w:rsidR="008455F2" w:rsidRDefault="009D632A">
            <w:pPr>
              <w:pStyle w:val="TableParagraph"/>
              <w:numPr>
                <w:ilvl w:val="0"/>
                <w:numId w:val="53"/>
              </w:numPr>
              <w:tabs>
                <w:tab w:val="left" w:pos="211"/>
              </w:tabs>
              <w:spacing w:line="160" w:lineRule="exact"/>
              <w:ind w:left="210" w:hanging="154"/>
              <w:rPr>
                <w:b/>
                <w:sz w:val="14"/>
              </w:rPr>
            </w:pPr>
            <w:r>
              <w:rPr>
                <w:b/>
                <w:sz w:val="14"/>
              </w:rPr>
              <w:t>Одећа и</w:t>
            </w:r>
            <w:r>
              <w:rPr>
                <w:b/>
                <w:spacing w:val="-2"/>
                <w:sz w:val="14"/>
              </w:rPr>
              <w:t xml:space="preserve"> </w:t>
            </w:r>
            <w:r>
              <w:rPr>
                <w:b/>
                <w:sz w:val="14"/>
              </w:rPr>
              <w:t>обућа:</w:t>
            </w:r>
          </w:p>
          <w:p w:rsidR="008455F2" w:rsidRDefault="009D632A">
            <w:pPr>
              <w:pStyle w:val="TableParagraph"/>
              <w:spacing w:line="160" w:lineRule="exact"/>
              <w:rPr>
                <w:sz w:val="14"/>
              </w:rPr>
            </w:pPr>
            <w:r>
              <w:rPr>
                <w:sz w:val="14"/>
              </w:rPr>
              <w:t>материјали од којих се прави одећа и обућа</w:t>
            </w:r>
          </w:p>
          <w:p w:rsidR="008455F2" w:rsidRDefault="009D632A">
            <w:pPr>
              <w:pStyle w:val="TableParagraph"/>
              <w:numPr>
                <w:ilvl w:val="0"/>
                <w:numId w:val="53"/>
              </w:numPr>
              <w:tabs>
                <w:tab w:val="left" w:pos="283"/>
              </w:tabs>
              <w:spacing w:line="160" w:lineRule="exact"/>
              <w:ind w:left="282" w:hanging="226"/>
              <w:rPr>
                <w:b/>
                <w:sz w:val="14"/>
              </w:rPr>
            </w:pPr>
            <w:r>
              <w:rPr>
                <w:b/>
                <w:sz w:val="14"/>
              </w:rPr>
              <w:t>Здравље:</w:t>
            </w:r>
          </w:p>
          <w:p w:rsidR="008455F2" w:rsidRDefault="009D632A">
            <w:pPr>
              <w:pStyle w:val="TableParagraph"/>
              <w:spacing w:line="160" w:lineRule="exact"/>
              <w:rPr>
                <w:sz w:val="14"/>
              </w:rPr>
            </w:pPr>
            <w:r>
              <w:rPr>
                <w:sz w:val="14"/>
              </w:rPr>
              <w:t>активности за очување здравља</w:t>
            </w:r>
          </w:p>
          <w:p w:rsidR="008455F2" w:rsidRDefault="009D632A">
            <w:pPr>
              <w:pStyle w:val="TableParagraph"/>
              <w:numPr>
                <w:ilvl w:val="0"/>
                <w:numId w:val="53"/>
              </w:numPr>
              <w:tabs>
                <w:tab w:val="left" w:pos="337"/>
              </w:tabs>
              <w:spacing w:line="160" w:lineRule="exact"/>
              <w:ind w:left="336" w:hanging="280"/>
              <w:rPr>
                <w:b/>
                <w:sz w:val="14"/>
              </w:rPr>
            </w:pPr>
            <w:r>
              <w:rPr>
                <w:b/>
                <w:sz w:val="14"/>
              </w:rPr>
              <w:t>Образовање:</w:t>
            </w:r>
          </w:p>
          <w:p w:rsidR="008455F2" w:rsidRDefault="009D632A">
            <w:pPr>
              <w:pStyle w:val="TableParagraph"/>
              <w:rPr>
                <w:sz w:val="14"/>
              </w:rPr>
            </w:pPr>
            <w:r>
              <w:rPr>
                <w:sz w:val="14"/>
              </w:rPr>
              <w:t>омиљени школски предмети; дан школе; активности на часу и на одмору</w:t>
            </w:r>
          </w:p>
          <w:p w:rsidR="008455F2" w:rsidRDefault="009D632A">
            <w:pPr>
              <w:pStyle w:val="TableParagraph"/>
              <w:numPr>
                <w:ilvl w:val="0"/>
                <w:numId w:val="53"/>
              </w:numPr>
              <w:tabs>
                <w:tab w:val="left" w:pos="392"/>
              </w:tabs>
              <w:spacing w:line="159" w:lineRule="exact"/>
              <w:ind w:left="391" w:hanging="335"/>
              <w:rPr>
                <w:b/>
                <w:sz w:val="14"/>
              </w:rPr>
            </w:pPr>
            <w:r>
              <w:rPr>
                <w:b/>
                <w:sz w:val="14"/>
              </w:rPr>
              <w:t>Природа:</w:t>
            </w:r>
          </w:p>
          <w:p w:rsidR="008455F2" w:rsidRDefault="009D632A">
            <w:pPr>
              <w:pStyle w:val="TableParagraph"/>
              <w:spacing w:line="160" w:lineRule="exact"/>
              <w:rPr>
                <w:sz w:val="14"/>
              </w:rPr>
            </w:pPr>
            <w:r>
              <w:rPr>
                <w:sz w:val="14"/>
              </w:rPr>
              <w:t>чување природе; географски појмови и називи држава</w:t>
            </w:r>
          </w:p>
          <w:p w:rsidR="008455F2" w:rsidRDefault="009D632A">
            <w:pPr>
              <w:pStyle w:val="TableParagraph"/>
              <w:numPr>
                <w:ilvl w:val="0"/>
                <w:numId w:val="53"/>
              </w:numPr>
              <w:tabs>
                <w:tab w:val="left" w:pos="283"/>
              </w:tabs>
              <w:spacing w:line="160" w:lineRule="exact"/>
              <w:ind w:left="282" w:hanging="226"/>
              <w:rPr>
                <w:b/>
                <w:sz w:val="14"/>
              </w:rPr>
            </w:pPr>
            <w:r>
              <w:rPr>
                <w:b/>
                <w:sz w:val="14"/>
              </w:rPr>
              <w:t>Спорт и</w:t>
            </w:r>
            <w:r>
              <w:rPr>
                <w:b/>
                <w:spacing w:val="-3"/>
                <w:sz w:val="14"/>
              </w:rPr>
              <w:t xml:space="preserve"> </w:t>
            </w:r>
            <w:r>
              <w:rPr>
                <w:b/>
                <w:sz w:val="14"/>
              </w:rPr>
              <w:t>игре:</w:t>
            </w:r>
          </w:p>
          <w:p w:rsidR="008455F2" w:rsidRDefault="009D632A">
            <w:pPr>
              <w:pStyle w:val="TableParagraph"/>
              <w:spacing w:line="160" w:lineRule="exact"/>
              <w:rPr>
                <w:sz w:val="14"/>
              </w:rPr>
            </w:pPr>
            <w:r>
              <w:rPr>
                <w:sz w:val="14"/>
              </w:rPr>
              <w:t>спортски реквизити и основна спортска терминологија</w:t>
            </w:r>
          </w:p>
          <w:p w:rsidR="008455F2" w:rsidRDefault="009D632A">
            <w:pPr>
              <w:pStyle w:val="TableParagraph"/>
              <w:numPr>
                <w:ilvl w:val="0"/>
                <w:numId w:val="53"/>
              </w:numPr>
              <w:tabs>
                <w:tab w:val="left" w:pos="228"/>
              </w:tabs>
              <w:spacing w:line="160" w:lineRule="exact"/>
              <w:ind w:left="227" w:hanging="171"/>
              <w:rPr>
                <w:b/>
                <w:sz w:val="14"/>
              </w:rPr>
            </w:pPr>
            <w:r>
              <w:rPr>
                <w:b/>
                <w:sz w:val="14"/>
              </w:rPr>
              <w:t>Куповина:</w:t>
            </w:r>
          </w:p>
          <w:p w:rsidR="008455F2" w:rsidRDefault="009D632A">
            <w:pPr>
              <w:pStyle w:val="TableParagraph"/>
              <w:spacing w:line="160" w:lineRule="exact"/>
              <w:rPr>
                <w:sz w:val="14"/>
              </w:rPr>
            </w:pPr>
            <w:r>
              <w:rPr>
                <w:sz w:val="14"/>
              </w:rPr>
              <w:t>цене; место куповине; плаћање; џепарац</w:t>
            </w:r>
          </w:p>
          <w:p w:rsidR="008455F2" w:rsidRDefault="009D632A">
            <w:pPr>
              <w:pStyle w:val="TableParagraph"/>
              <w:numPr>
                <w:ilvl w:val="0"/>
                <w:numId w:val="53"/>
              </w:numPr>
              <w:tabs>
                <w:tab w:val="left" w:pos="283"/>
              </w:tabs>
              <w:spacing w:line="160" w:lineRule="exact"/>
              <w:ind w:left="282" w:hanging="226"/>
              <w:rPr>
                <w:b/>
                <w:sz w:val="14"/>
              </w:rPr>
            </w:pPr>
            <w:r>
              <w:rPr>
                <w:b/>
                <w:sz w:val="14"/>
              </w:rPr>
              <w:t>Насеља, саобраћај и јавни</w:t>
            </w:r>
            <w:r>
              <w:rPr>
                <w:b/>
                <w:spacing w:val="-2"/>
                <w:sz w:val="14"/>
              </w:rPr>
              <w:t xml:space="preserve"> </w:t>
            </w:r>
            <w:r>
              <w:rPr>
                <w:b/>
                <w:sz w:val="14"/>
              </w:rPr>
              <w:t>објекти:</w:t>
            </w:r>
          </w:p>
          <w:p w:rsidR="008455F2" w:rsidRDefault="009D632A">
            <w:pPr>
              <w:pStyle w:val="TableParagraph"/>
              <w:rPr>
                <w:sz w:val="14"/>
              </w:rPr>
            </w:pPr>
            <w:r>
              <w:rPr>
                <w:sz w:val="14"/>
              </w:rPr>
              <w:t>значајни грађевински објекти – путеви, мостови, споменици; болни- ца, библиотека</w:t>
            </w:r>
          </w:p>
          <w:p w:rsidR="008455F2" w:rsidRDefault="009D632A">
            <w:pPr>
              <w:pStyle w:val="TableParagraph"/>
              <w:numPr>
                <w:ilvl w:val="0"/>
                <w:numId w:val="53"/>
              </w:numPr>
              <w:tabs>
                <w:tab w:val="left" w:pos="337"/>
              </w:tabs>
              <w:spacing w:line="159" w:lineRule="exact"/>
              <w:ind w:left="336" w:hanging="280"/>
              <w:rPr>
                <w:b/>
                <w:sz w:val="14"/>
              </w:rPr>
            </w:pPr>
            <w:r>
              <w:rPr>
                <w:b/>
                <w:sz w:val="14"/>
              </w:rPr>
              <w:t>Време:</w:t>
            </w:r>
          </w:p>
          <w:p w:rsidR="008455F2" w:rsidRDefault="009D632A">
            <w:pPr>
              <w:pStyle w:val="TableParagraph"/>
              <w:spacing w:line="160" w:lineRule="exact"/>
              <w:rPr>
                <w:sz w:val="14"/>
              </w:rPr>
            </w:pPr>
            <w:r>
              <w:rPr>
                <w:sz w:val="14"/>
              </w:rPr>
              <w:t>исказивање времена вршења дневних активности</w:t>
            </w:r>
          </w:p>
          <w:p w:rsidR="008455F2" w:rsidRDefault="009D632A">
            <w:pPr>
              <w:pStyle w:val="TableParagraph"/>
              <w:numPr>
                <w:ilvl w:val="0"/>
                <w:numId w:val="53"/>
              </w:numPr>
              <w:tabs>
                <w:tab w:val="left" w:pos="392"/>
              </w:tabs>
              <w:ind w:right="68" w:firstLine="0"/>
              <w:rPr>
                <w:sz w:val="14"/>
              </w:rPr>
            </w:pPr>
            <w:r>
              <w:rPr>
                <w:b/>
                <w:sz w:val="14"/>
              </w:rPr>
              <w:t xml:space="preserve">Култура, </w:t>
            </w:r>
            <w:r>
              <w:rPr>
                <w:b/>
                <w:spacing w:val="-3"/>
                <w:sz w:val="14"/>
              </w:rPr>
              <w:t xml:space="preserve">уметност, </w:t>
            </w:r>
            <w:r>
              <w:rPr>
                <w:b/>
                <w:sz w:val="14"/>
              </w:rPr>
              <w:t xml:space="preserve">медији: </w:t>
            </w:r>
            <w:r>
              <w:rPr>
                <w:sz w:val="14"/>
              </w:rPr>
              <w:t>филм, телевизијска и радио емиси- ја за децу; основни музички инструменти,</w:t>
            </w:r>
            <w:r>
              <w:rPr>
                <w:spacing w:val="-4"/>
                <w:sz w:val="14"/>
              </w:rPr>
              <w:t xml:space="preserve"> </w:t>
            </w:r>
            <w:r>
              <w:rPr>
                <w:sz w:val="14"/>
              </w:rPr>
              <w:t>концерт</w:t>
            </w:r>
          </w:p>
          <w:p w:rsidR="008455F2" w:rsidRDefault="009D632A">
            <w:pPr>
              <w:pStyle w:val="TableParagraph"/>
              <w:spacing w:line="159" w:lineRule="exact"/>
              <w:rPr>
                <w:sz w:val="14"/>
              </w:rPr>
            </w:pPr>
            <w:r>
              <w:rPr>
                <w:b/>
                <w:sz w:val="14"/>
              </w:rPr>
              <w:t xml:space="preserve">XIII. Комуникативни модели: </w:t>
            </w:r>
            <w:r>
              <w:rPr>
                <w:sz w:val="14"/>
              </w:rPr>
              <w:t>осећања и расположења</w:t>
            </w:r>
          </w:p>
        </w:tc>
      </w:tr>
    </w:tbl>
    <w:p w:rsidR="008455F2" w:rsidRDefault="009D632A">
      <w:pPr>
        <w:spacing w:before="152"/>
        <w:ind w:left="517"/>
        <w:rPr>
          <w:sz w:val="18"/>
        </w:rPr>
      </w:pPr>
      <w:r>
        <w:rPr>
          <w:b/>
          <w:sz w:val="18"/>
        </w:rPr>
        <w:t>Кључни појмови садржаја</w:t>
      </w:r>
      <w:r>
        <w:rPr>
          <w:sz w:val="18"/>
        </w:rPr>
        <w:t>: српски као нематерњи језик, слушање, разумевање, говор, читање, писање</w:t>
      </w:r>
    </w:p>
    <w:p w:rsidR="008455F2" w:rsidRDefault="008455F2">
      <w:pPr>
        <w:rPr>
          <w:sz w:val="18"/>
        </w:rPr>
        <w:sectPr w:rsidR="008455F2">
          <w:pgSz w:w="11910" w:h="15740"/>
          <w:pgMar w:top="60" w:right="520" w:bottom="280" w:left="560" w:header="720" w:footer="720" w:gutter="0"/>
          <w:cols w:space="720"/>
        </w:sectPr>
      </w:pPr>
    </w:p>
    <w:p w:rsidR="008455F2" w:rsidRDefault="009D632A">
      <w:pPr>
        <w:pStyle w:val="Heading1"/>
        <w:spacing w:before="85" w:line="232" w:lineRule="auto"/>
        <w:ind w:left="1442" w:hanging="716"/>
      </w:pPr>
      <w:r>
        <w:lastRenderedPageBreak/>
        <w:t xml:space="preserve">УПУТСТВО ЗА </w:t>
      </w:r>
      <w:r>
        <w:t>ДИДАКТИЧКО-МЕТОДИЧКО ОСТВАРИВАЊЕ ПРОГРАМА</w:t>
      </w:r>
    </w:p>
    <w:p w:rsidR="008455F2" w:rsidRDefault="008455F2">
      <w:pPr>
        <w:pStyle w:val="BodyText"/>
        <w:spacing w:before="8"/>
        <w:ind w:left="0" w:firstLine="0"/>
        <w:jc w:val="left"/>
        <w:rPr>
          <w:b/>
          <w:sz w:val="17"/>
        </w:rPr>
      </w:pPr>
    </w:p>
    <w:p w:rsidR="008455F2" w:rsidRDefault="009D632A">
      <w:pPr>
        <w:pStyle w:val="BodyText"/>
        <w:spacing w:line="232" w:lineRule="auto"/>
        <w:ind w:right="38"/>
      </w:pPr>
      <w:r>
        <w:t xml:space="preserve">Предмет Српски као нематерњи језик похађају ученици </w:t>
      </w:r>
      <w:r>
        <w:rPr>
          <w:spacing w:val="-3"/>
        </w:rPr>
        <w:t xml:space="preserve">који </w:t>
      </w:r>
      <w:r>
        <w:t xml:space="preserve">наставу слушају на </w:t>
      </w:r>
      <w:r>
        <w:rPr>
          <w:spacing w:val="-4"/>
        </w:rPr>
        <w:t xml:space="preserve">неком </w:t>
      </w:r>
      <w:r>
        <w:rPr>
          <w:spacing w:val="-3"/>
        </w:rPr>
        <w:t xml:space="preserve">од </w:t>
      </w:r>
      <w:r>
        <w:t xml:space="preserve">језика националних мањина. Међу тим ученицима постоје изразите разлике у степену овладаности српским </w:t>
      </w:r>
      <w:r>
        <w:rPr>
          <w:spacing w:val="-3"/>
        </w:rPr>
        <w:t xml:space="preserve">језиком приликом </w:t>
      </w:r>
      <w:r>
        <w:t xml:space="preserve">поласка у </w:t>
      </w:r>
      <w:r>
        <w:rPr>
          <w:spacing w:val="-3"/>
        </w:rPr>
        <w:t xml:space="preserve">школу </w:t>
      </w:r>
      <w:r>
        <w:t xml:space="preserve">и у темпу и обиму </w:t>
      </w:r>
      <w:r>
        <w:rPr>
          <w:spacing w:val="-4"/>
        </w:rPr>
        <w:t xml:space="preserve">ко- </w:t>
      </w:r>
      <w:r>
        <w:t xml:space="preserve">јим могу напредовати </w:t>
      </w:r>
      <w:r>
        <w:rPr>
          <w:spacing w:val="-4"/>
        </w:rPr>
        <w:t xml:space="preserve">током </w:t>
      </w:r>
      <w:r>
        <w:t>школовања. Ова разлика условљена</w:t>
      </w:r>
      <w:r>
        <w:rPr>
          <w:spacing w:val="-32"/>
        </w:rPr>
        <w:t xml:space="preserve"> </w:t>
      </w:r>
      <w:r>
        <w:t xml:space="preserve">је различитим матерњим језицима </w:t>
      </w:r>
      <w:r>
        <w:rPr>
          <w:spacing w:val="-3"/>
        </w:rPr>
        <w:t xml:space="preserve">од </w:t>
      </w:r>
      <w:r>
        <w:t xml:space="preserve">којих су једни блиски српском језику (разлике међу њима су такве да не морају ометати комуни- кацију), док су други структурно </w:t>
      </w:r>
      <w:r>
        <w:rPr>
          <w:spacing w:val="-3"/>
        </w:rPr>
        <w:t>толико</w:t>
      </w:r>
      <w:r>
        <w:rPr>
          <w:spacing w:val="-3"/>
        </w:rPr>
        <w:t xml:space="preserve"> </w:t>
      </w:r>
      <w:r>
        <w:t xml:space="preserve">различити да, без елемен- тарног познавања једног </w:t>
      </w:r>
      <w:r>
        <w:rPr>
          <w:spacing w:val="-3"/>
        </w:rPr>
        <w:t xml:space="preserve">од </w:t>
      </w:r>
      <w:r>
        <w:t xml:space="preserve">њих, комуникација међу говорницима није остварива. Осим тога, на ниво којим ученици реално могу овладати српским </w:t>
      </w:r>
      <w:r>
        <w:rPr>
          <w:spacing w:val="-3"/>
        </w:rPr>
        <w:t xml:space="preserve">језиком </w:t>
      </w:r>
      <w:r>
        <w:t>утиче и средина у којој живе (претежно хомогена или хетерогена</w:t>
      </w:r>
      <w:r>
        <w:rPr>
          <w:spacing w:val="-3"/>
        </w:rPr>
        <w:t xml:space="preserve"> </w:t>
      </w:r>
      <w:r>
        <w:t>средина).</w:t>
      </w:r>
    </w:p>
    <w:p w:rsidR="008455F2" w:rsidRDefault="009D632A">
      <w:pPr>
        <w:pStyle w:val="BodyText"/>
        <w:spacing w:before="12" w:line="232" w:lineRule="auto"/>
        <w:ind w:right="39"/>
      </w:pPr>
      <w:r>
        <w:t>Имајући ово у виду, за предмет Српски као нематерњи језик сачињена су два програма.</w:t>
      </w:r>
    </w:p>
    <w:p w:rsidR="008455F2" w:rsidRDefault="009D632A">
      <w:pPr>
        <w:pStyle w:val="BodyText"/>
        <w:spacing w:before="2" w:line="232" w:lineRule="auto"/>
        <w:ind w:right="38"/>
      </w:pPr>
      <w:r>
        <w:t>Према</w:t>
      </w:r>
      <w:r>
        <w:rPr>
          <w:spacing w:val="-11"/>
        </w:rPr>
        <w:t xml:space="preserve"> </w:t>
      </w:r>
      <w:r>
        <w:t>постављеном</w:t>
      </w:r>
      <w:r>
        <w:rPr>
          <w:spacing w:val="-11"/>
        </w:rPr>
        <w:t xml:space="preserve"> </w:t>
      </w:r>
      <w:r>
        <w:rPr>
          <w:spacing w:val="-6"/>
        </w:rPr>
        <w:t>циљу,</w:t>
      </w:r>
      <w:r>
        <w:rPr>
          <w:spacing w:val="-11"/>
        </w:rPr>
        <w:t xml:space="preserve"> </w:t>
      </w:r>
      <w:r>
        <w:rPr>
          <w:spacing w:val="-3"/>
        </w:rPr>
        <w:t>очекиваним</w:t>
      </w:r>
      <w:r>
        <w:rPr>
          <w:spacing w:val="-11"/>
        </w:rPr>
        <w:t xml:space="preserve"> </w:t>
      </w:r>
      <w:r>
        <w:rPr>
          <w:spacing w:val="-4"/>
        </w:rPr>
        <w:t>исходима</w:t>
      </w:r>
      <w:r>
        <w:rPr>
          <w:spacing w:val="-11"/>
        </w:rPr>
        <w:t xml:space="preserve"> </w:t>
      </w:r>
      <w:r>
        <w:t>и</w:t>
      </w:r>
      <w:r>
        <w:rPr>
          <w:spacing w:val="-11"/>
        </w:rPr>
        <w:t xml:space="preserve"> </w:t>
      </w:r>
      <w:r>
        <w:rPr>
          <w:spacing w:val="-3"/>
        </w:rPr>
        <w:t>датим</w:t>
      </w:r>
      <w:r>
        <w:rPr>
          <w:spacing w:val="-11"/>
        </w:rPr>
        <w:t xml:space="preserve"> </w:t>
      </w:r>
      <w:r>
        <w:t xml:space="preserve">садр- жајима, први програм (А) примерен је </w:t>
      </w:r>
      <w:r>
        <w:rPr>
          <w:spacing w:val="-2"/>
        </w:rPr>
        <w:t xml:space="preserve">ученицима </w:t>
      </w:r>
      <w:r>
        <w:t xml:space="preserve">чији се </w:t>
      </w:r>
      <w:r>
        <w:rPr>
          <w:spacing w:val="-3"/>
        </w:rPr>
        <w:t xml:space="preserve">матерњи </w:t>
      </w:r>
      <w:r>
        <w:t xml:space="preserve">језици </w:t>
      </w:r>
      <w:r>
        <w:rPr>
          <w:spacing w:val="-3"/>
        </w:rPr>
        <w:t xml:space="preserve">изразито разликују </w:t>
      </w:r>
      <w:r>
        <w:rPr>
          <w:spacing w:val="-4"/>
        </w:rPr>
        <w:t xml:space="preserve">од </w:t>
      </w:r>
      <w:r>
        <w:rPr>
          <w:spacing w:val="-6"/>
        </w:rPr>
        <w:t xml:space="preserve">српског, </w:t>
      </w:r>
      <w:r>
        <w:rPr>
          <w:spacing w:val="-4"/>
        </w:rPr>
        <w:t xml:space="preserve">који </w:t>
      </w:r>
      <w:r>
        <w:t>живе у п</w:t>
      </w:r>
      <w:r>
        <w:t xml:space="preserve">ретежно језички </w:t>
      </w:r>
      <w:r>
        <w:rPr>
          <w:spacing w:val="-4"/>
        </w:rPr>
        <w:t xml:space="preserve">хомогеним </w:t>
      </w:r>
      <w:r>
        <w:rPr>
          <w:spacing w:val="-3"/>
        </w:rPr>
        <w:t xml:space="preserve">срединама </w:t>
      </w:r>
      <w:r>
        <w:t xml:space="preserve">и имају мало </w:t>
      </w:r>
      <w:r>
        <w:rPr>
          <w:spacing w:val="-4"/>
        </w:rPr>
        <w:t xml:space="preserve">контаката </w:t>
      </w:r>
      <w:r>
        <w:t xml:space="preserve">са српским </w:t>
      </w:r>
      <w:r>
        <w:rPr>
          <w:spacing w:val="-4"/>
        </w:rPr>
        <w:t xml:space="preserve">језиком, </w:t>
      </w:r>
      <w:r>
        <w:t xml:space="preserve">а у </w:t>
      </w:r>
      <w:r>
        <w:rPr>
          <w:spacing w:val="-4"/>
        </w:rPr>
        <w:t xml:space="preserve">школу </w:t>
      </w:r>
      <w:r>
        <w:rPr>
          <w:spacing w:val="-3"/>
        </w:rPr>
        <w:t xml:space="preserve">полазе </w:t>
      </w:r>
      <w:r>
        <w:rPr>
          <w:spacing w:val="-4"/>
        </w:rPr>
        <w:t xml:space="preserve">готово </w:t>
      </w:r>
      <w:r>
        <w:t xml:space="preserve">без </w:t>
      </w:r>
      <w:r>
        <w:rPr>
          <w:spacing w:val="-3"/>
        </w:rPr>
        <w:t xml:space="preserve">икаквог </w:t>
      </w:r>
      <w:r>
        <w:t xml:space="preserve">предзнања </w:t>
      </w:r>
      <w:r>
        <w:rPr>
          <w:spacing w:val="-3"/>
        </w:rPr>
        <w:t>српског</w:t>
      </w:r>
      <w:r>
        <w:rPr>
          <w:spacing w:val="-20"/>
        </w:rPr>
        <w:t xml:space="preserve"> </w:t>
      </w:r>
      <w:r>
        <w:rPr>
          <w:spacing w:val="-3"/>
        </w:rPr>
        <w:t>језика.</w:t>
      </w:r>
    </w:p>
    <w:p w:rsidR="008455F2" w:rsidRDefault="009D632A">
      <w:pPr>
        <w:pStyle w:val="BodyText"/>
        <w:spacing w:before="5" w:line="232" w:lineRule="auto"/>
        <w:ind w:right="38"/>
      </w:pPr>
      <w:r>
        <w:t>Други програм (Б) предвиђен је за ученике који живе у језич- ки мешовитим срединама, који могу брже и у већем обиму</w:t>
      </w:r>
      <w:r>
        <w:t xml:space="preserve"> да са- владавају српски језик, односно да, у складу с узрастом, достигну виши ниво владања српским језиком.</w:t>
      </w:r>
    </w:p>
    <w:p w:rsidR="008455F2" w:rsidRDefault="009D632A">
      <w:pPr>
        <w:pStyle w:val="BodyText"/>
        <w:spacing w:before="4" w:line="232" w:lineRule="auto"/>
        <w:ind w:right="38"/>
      </w:pPr>
      <w:r>
        <w:t xml:space="preserve">Оба програма за </w:t>
      </w:r>
      <w:r>
        <w:rPr>
          <w:spacing w:val="-3"/>
        </w:rPr>
        <w:t xml:space="preserve">предмет </w:t>
      </w:r>
      <w:r>
        <w:t xml:space="preserve">Српски </w:t>
      </w:r>
      <w:r>
        <w:rPr>
          <w:spacing w:val="-3"/>
        </w:rPr>
        <w:t xml:space="preserve">као нематерњи </w:t>
      </w:r>
      <w:r>
        <w:t xml:space="preserve">језик садрже три </w:t>
      </w:r>
      <w:r>
        <w:rPr>
          <w:spacing w:val="-3"/>
        </w:rPr>
        <w:t xml:space="preserve">области: </w:t>
      </w:r>
      <w:r>
        <w:t xml:space="preserve">Језик, Књижевност и Језичку </w:t>
      </w:r>
      <w:r>
        <w:rPr>
          <w:spacing w:val="-7"/>
        </w:rPr>
        <w:t xml:space="preserve">културу. </w:t>
      </w:r>
      <w:r>
        <w:t xml:space="preserve">Оне </w:t>
      </w:r>
      <w:r>
        <w:rPr>
          <w:spacing w:val="-3"/>
        </w:rPr>
        <w:t xml:space="preserve">су функци- </w:t>
      </w:r>
      <w:r>
        <w:t>онално</w:t>
      </w:r>
      <w:r>
        <w:rPr>
          <w:spacing w:val="-11"/>
        </w:rPr>
        <w:t xml:space="preserve"> </w:t>
      </w:r>
      <w:r>
        <w:t>повезане,</w:t>
      </w:r>
      <w:r>
        <w:rPr>
          <w:spacing w:val="-11"/>
        </w:rPr>
        <w:t xml:space="preserve"> </w:t>
      </w:r>
      <w:r>
        <w:rPr>
          <w:spacing w:val="-3"/>
        </w:rPr>
        <w:t>прожима</w:t>
      </w:r>
      <w:r>
        <w:rPr>
          <w:spacing w:val="-3"/>
        </w:rPr>
        <w:t>ју</w:t>
      </w:r>
      <w:r>
        <w:rPr>
          <w:spacing w:val="-11"/>
        </w:rPr>
        <w:t xml:space="preserve"> </w:t>
      </w:r>
      <w:r>
        <w:t>се</w:t>
      </w:r>
      <w:r>
        <w:rPr>
          <w:spacing w:val="-11"/>
        </w:rPr>
        <w:t xml:space="preserve"> </w:t>
      </w:r>
      <w:r>
        <w:t>и</w:t>
      </w:r>
      <w:r>
        <w:rPr>
          <w:spacing w:val="-11"/>
        </w:rPr>
        <w:t xml:space="preserve"> </w:t>
      </w:r>
      <w:r>
        <w:t>међусобно</w:t>
      </w:r>
      <w:r>
        <w:rPr>
          <w:spacing w:val="-11"/>
        </w:rPr>
        <w:t xml:space="preserve"> </w:t>
      </w:r>
      <w:r>
        <w:rPr>
          <w:spacing w:val="-4"/>
        </w:rPr>
        <w:t>допуњују.</w:t>
      </w:r>
      <w:r>
        <w:rPr>
          <w:spacing w:val="-11"/>
        </w:rPr>
        <w:t xml:space="preserve"> </w:t>
      </w:r>
      <w:r>
        <w:rPr>
          <w:spacing w:val="-3"/>
        </w:rPr>
        <w:t>Стога</w:t>
      </w:r>
      <w:r>
        <w:rPr>
          <w:spacing w:val="-11"/>
        </w:rPr>
        <w:t xml:space="preserve"> </w:t>
      </w:r>
      <w:r>
        <w:t>их</w:t>
      </w:r>
      <w:r>
        <w:rPr>
          <w:spacing w:val="-11"/>
        </w:rPr>
        <w:t xml:space="preserve"> </w:t>
      </w:r>
      <w:r>
        <w:t xml:space="preserve">тре- ба </w:t>
      </w:r>
      <w:r>
        <w:rPr>
          <w:spacing w:val="-3"/>
        </w:rPr>
        <w:t xml:space="preserve">разумети као </w:t>
      </w:r>
      <w:r>
        <w:t xml:space="preserve">делове </w:t>
      </w:r>
      <w:r>
        <w:rPr>
          <w:spacing w:val="-4"/>
        </w:rPr>
        <w:t xml:space="preserve">комплексне </w:t>
      </w:r>
      <w:r>
        <w:t xml:space="preserve">целине </w:t>
      </w:r>
      <w:r>
        <w:rPr>
          <w:spacing w:val="-4"/>
        </w:rPr>
        <w:t xml:space="preserve">који </w:t>
      </w:r>
      <w:r>
        <w:t>доприносе</w:t>
      </w:r>
      <w:r>
        <w:rPr>
          <w:spacing w:val="-20"/>
        </w:rPr>
        <w:t xml:space="preserve"> </w:t>
      </w:r>
      <w:r>
        <w:t xml:space="preserve">оствари- </w:t>
      </w:r>
      <w:r>
        <w:rPr>
          <w:spacing w:val="-3"/>
        </w:rPr>
        <w:t>вању</w:t>
      </w:r>
      <w:r>
        <w:rPr>
          <w:spacing w:val="-8"/>
        </w:rPr>
        <w:t xml:space="preserve"> </w:t>
      </w:r>
      <w:r>
        <w:rPr>
          <w:spacing w:val="-5"/>
        </w:rPr>
        <w:t>исхода</w:t>
      </w:r>
      <w:r>
        <w:rPr>
          <w:spacing w:val="-8"/>
        </w:rPr>
        <w:t xml:space="preserve"> </w:t>
      </w:r>
      <w:r>
        <w:t>овог</w:t>
      </w:r>
      <w:r>
        <w:rPr>
          <w:spacing w:val="-8"/>
        </w:rPr>
        <w:t xml:space="preserve"> </w:t>
      </w:r>
      <w:r>
        <w:t>предмета,</w:t>
      </w:r>
      <w:r>
        <w:rPr>
          <w:spacing w:val="-8"/>
        </w:rPr>
        <w:t xml:space="preserve"> </w:t>
      </w:r>
      <w:r>
        <w:rPr>
          <w:spacing w:val="-3"/>
        </w:rPr>
        <w:t>сваки</w:t>
      </w:r>
      <w:r>
        <w:rPr>
          <w:spacing w:val="-8"/>
        </w:rPr>
        <w:t xml:space="preserve"> </w:t>
      </w:r>
      <w:r>
        <w:t>са</w:t>
      </w:r>
      <w:r>
        <w:rPr>
          <w:spacing w:val="-8"/>
        </w:rPr>
        <w:t xml:space="preserve"> </w:t>
      </w:r>
      <w:r>
        <w:t>својим</w:t>
      </w:r>
      <w:r>
        <w:rPr>
          <w:spacing w:val="-8"/>
        </w:rPr>
        <w:t xml:space="preserve"> </w:t>
      </w:r>
      <w:r>
        <w:t>специфичностима.</w:t>
      </w:r>
    </w:p>
    <w:p w:rsidR="008455F2" w:rsidRDefault="009D632A">
      <w:pPr>
        <w:pStyle w:val="BodyText"/>
        <w:spacing w:before="5" w:line="232" w:lineRule="auto"/>
        <w:ind w:right="42"/>
      </w:pPr>
      <w:r>
        <w:rPr>
          <w:spacing w:val="-3"/>
        </w:rPr>
        <w:t xml:space="preserve">Наставник </w:t>
      </w:r>
      <w:r>
        <w:t xml:space="preserve">је </w:t>
      </w:r>
      <w:r>
        <w:rPr>
          <w:spacing w:val="-3"/>
        </w:rPr>
        <w:t xml:space="preserve">обавезан </w:t>
      </w:r>
      <w:r>
        <w:t xml:space="preserve">да се </w:t>
      </w:r>
      <w:r>
        <w:rPr>
          <w:spacing w:val="-3"/>
        </w:rPr>
        <w:t xml:space="preserve">упозна </w:t>
      </w:r>
      <w:r>
        <w:t xml:space="preserve">са </w:t>
      </w:r>
      <w:r>
        <w:rPr>
          <w:spacing w:val="-5"/>
        </w:rPr>
        <w:t xml:space="preserve">исходима </w:t>
      </w:r>
      <w:r>
        <w:t xml:space="preserve">и </w:t>
      </w:r>
      <w:r>
        <w:rPr>
          <w:spacing w:val="-3"/>
        </w:rPr>
        <w:t xml:space="preserve">програмским садржајима првог циклуса </w:t>
      </w:r>
      <w:r>
        <w:rPr>
          <w:spacing w:val="-4"/>
        </w:rPr>
        <w:t xml:space="preserve">образовања </w:t>
      </w:r>
      <w:r>
        <w:t xml:space="preserve">или </w:t>
      </w:r>
      <w:r>
        <w:rPr>
          <w:spacing w:val="-4"/>
        </w:rPr>
        <w:t>претходних разреда.</w:t>
      </w:r>
    </w:p>
    <w:p w:rsidR="008455F2" w:rsidRDefault="009D632A">
      <w:pPr>
        <w:pStyle w:val="ListParagraph"/>
        <w:numPr>
          <w:ilvl w:val="0"/>
          <w:numId w:val="52"/>
        </w:numPr>
        <w:tabs>
          <w:tab w:val="left" w:pos="271"/>
        </w:tabs>
        <w:spacing w:before="168"/>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3" w:line="232" w:lineRule="auto"/>
        <w:ind w:right="38"/>
      </w:pPr>
      <w:r>
        <w:t xml:space="preserve">Наставни програм оријентисан на </w:t>
      </w:r>
      <w:r>
        <w:rPr>
          <w:spacing w:val="-3"/>
        </w:rPr>
        <w:t xml:space="preserve">исходе </w:t>
      </w:r>
      <w:r>
        <w:t xml:space="preserve">наставнику даје већу слободу у креирању и осмишљавању наставе и учења. </w:t>
      </w:r>
      <w:r>
        <w:rPr>
          <w:spacing w:val="-6"/>
        </w:rPr>
        <w:t xml:space="preserve">Уло- </w:t>
      </w:r>
      <w:r>
        <w:t xml:space="preserve">га наставника је да контекстуализује дати програм потребама </w:t>
      </w:r>
      <w:r>
        <w:rPr>
          <w:spacing w:val="-3"/>
        </w:rPr>
        <w:t xml:space="preserve">кон- </w:t>
      </w:r>
      <w:r>
        <w:t>кретног одељења</w:t>
      </w:r>
      <w:r>
        <w:t xml:space="preserve"> имајући у виду: састав одељења и могућности ученика; уџбенике и друге наставне материјале </w:t>
      </w:r>
      <w:r>
        <w:rPr>
          <w:spacing w:val="-3"/>
        </w:rPr>
        <w:t xml:space="preserve">које </w:t>
      </w:r>
      <w:r>
        <w:t xml:space="preserve">ће користити; техничке услове, наставна средства и медије којима </w:t>
      </w:r>
      <w:r>
        <w:rPr>
          <w:spacing w:val="-3"/>
        </w:rPr>
        <w:t xml:space="preserve">школа </w:t>
      </w:r>
      <w:r>
        <w:t xml:space="preserve">распо- лаже; ресурсе, могућности, као и потребе локалне средине у којој се </w:t>
      </w:r>
      <w:r>
        <w:rPr>
          <w:spacing w:val="-3"/>
        </w:rPr>
        <w:t xml:space="preserve">школа </w:t>
      </w:r>
      <w:r>
        <w:t xml:space="preserve">налази. </w:t>
      </w:r>
      <w:r>
        <w:t xml:space="preserve">Полазећи </w:t>
      </w:r>
      <w:r>
        <w:rPr>
          <w:spacing w:val="-3"/>
        </w:rPr>
        <w:t xml:space="preserve">од </w:t>
      </w:r>
      <w:r>
        <w:t xml:space="preserve">датих </w:t>
      </w:r>
      <w:r>
        <w:rPr>
          <w:spacing w:val="-3"/>
        </w:rPr>
        <w:t xml:space="preserve">исхода </w:t>
      </w:r>
      <w:r>
        <w:t xml:space="preserve">и садржаја, наставник најпре креира свој глобални план рада, на основу </w:t>
      </w:r>
      <w:r>
        <w:rPr>
          <w:spacing w:val="-3"/>
        </w:rPr>
        <w:t xml:space="preserve">кога </w:t>
      </w:r>
      <w:r>
        <w:t xml:space="preserve">ће касније развијати своје оперативне планове. </w:t>
      </w:r>
      <w:r>
        <w:rPr>
          <w:spacing w:val="-3"/>
        </w:rPr>
        <w:t xml:space="preserve">Исходи </w:t>
      </w:r>
      <w:r>
        <w:t xml:space="preserve">дефинисани по обла- стима олакшавају наставнику даљу операционализацију </w:t>
      </w:r>
      <w:r>
        <w:rPr>
          <w:spacing w:val="-3"/>
        </w:rPr>
        <w:t xml:space="preserve">исхода </w:t>
      </w:r>
      <w:r>
        <w:t>на ниво</w:t>
      </w:r>
      <w:r>
        <w:rPr>
          <w:spacing w:val="-6"/>
        </w:rPr>
        <w:t xml:space="preserve"> </w:t>
      </w:r>
      <w:r>
        <w:t>конкретне</w:t>
      </w:r>
      <w:r>
        <w:rPr>
          <w:spacing w:val="-6"/>
        </w:rPr>
        <w:t xml:space="preserve"> </w:t>
      </w:r>
      <w:r>
        <w:t>наст</w:t>
      </w:r>
      <w:r>
        <w:t>авне</w:t>
      </w:r>
      <w:r>
        <w:rPr>
          <w:spacing w:val="-6"/>
        </w:rPr>
        <w:t xml:space="preserve"> </w:t>
      </w:r>
      <w:r>
        <w:t>јединице.</w:t>
      </w:r>
      <w:r>
        <w:rPr>
          <w:spacing w:val="-6"/>
        </w:rPr>
        <w:t xml:space="preserve"> </w:t>
      </w:r>
      <w:r>
        <w:t>Сада</w:t>
      </w:r>
      <w:r>
        <w:rPr>
          <w:spacing w:val="-6"/>
        </w:rPr>
        <w:t xml:space="preserve"> </w:t>
      </w:r>
      <w:r>
        <w:t>наставник</w:t>
      </w:r>
      <w:r>
        <w:rPr>
          <w:spacing w:val="-6"/>
        </w:rPr>
        <w:t xml:space="preserve"> </w:t>
      </w:r>
      <w:r>
        <w:t>за</w:t>
      </w:r>
      <w:r>
        <w:rPr>
          <w:spacing w:val="-6"/>
        </w:rPr>
        <w:t xml:space="preserve"> </w:t>
      </w:r>
      <w:r>
        <w:t>сваку</w:t>
      </w:r>
      <w:r>
        <w:rPr>
          <w:spacing w:val="-6"/>
        </w:rPr>
        <w:t xml:space="preserve"> </w:t>
      </w:r>
      <w:r>
        <w:t xml:space="preserve">област има дефинисане </w:t>
      </w:r>
      <w:r>
        <w:rPr>
          <w:spacing w:val="-3"/>
        </w:rPr>
        <w:t xml:space="preserve">исходе. </w:t>
      </w:r>
      <w:r>
        <w:t xml:space="preserve">На овај начин, постиже се индиректна веза са стандардима. При планирању треба, такође, имати у виду да се </w:t>
      </w:r>
      <w:r>
        <w:rPr>
          <w:spacing w:val="-3"/>
        </w:rPr>
        <w:t xml:space="preserve">исходи разликују, </w:t>
      </w:r>
      <w:r>
        <w:t xml:space="preserve">да се неки лакше и брже могу остварити, али је за већину </w:t>
      </w:r>
      <w:r>
        <w:rPr>
          <w:spacing w:val="-3"/>
        </w:rPr>
        <w:t>исхода</w:t>
      </w:r>
      <w:r>
        <w:rPr>
          <w:spacing w:val="-3"/>
        </w:rPr>
        <w:t xml:space="preserve"> </w:t>
      </w:r>
      <w:r>
        <w:t xml:space="preserve">потребно више времена, више различитих активности. У фази планирања наставе и учења веома је важно да наставник приступи уџбенику као једном </w:t>
      </w:r>
      <w:r>
        <w:rPr>
          <w:spacing w:val="-3"/>
        </w:rPr>
        <w:t xml:space="preserve">од </w:t>
      </w:r>
      <w:r>
        <w:t xml:space="preserve">наставних средстава </w:t>
      </w:r>
      <w:r>
        <w:rPr>
          <w:spacing w:val="-3"/>
        </w:rPr>
        <w:t xml:space="preserve">које </w:t>
      </w:r>
      <w:r>
        <w:t>је пожељно богатити и проширивати додатним, самостално израђеним наставним материјалим</w:t>
      </w:r>
      <w:r>
        <w:t xml:space="preserve">а. Поред уџбеника, као једног </w:t>
      </w:r>
      <w:r>
        <w:rPr>
          <w:spacing w:val="-3"/>
        </w:rPr>
        <w:t xml:space="preserve">од </w:t>
      </w:r>
      <w:r>
        <w:t>извора информација, на наставнику је да ученицима омогући увид и искуство коришћења и других извора</w:t>
      </w:r>
      <w:r>
        <w:rPr>
          <w:spacing w:val="-9"/>
        </w:rPr>
        <w:t xml:space="preserve"> </w:t>
      </w:r>
      <w:r>
        <w:t>сазнавања.</w:t>
      </w:r>
    </w:p>
    <w:p w:rsidR="008455F2" w:rsidRDefault="008455F2">
      <w:pPr>
        <w:pStyle w:val="BodyText"/>
        <w:spacing w:before="3"/>
        <w:ind w:left="0" w:firstLine="0"/>
        <w:jc w:val="left"/>
        <w:rPr>
          <w:sz w:val="16"/>
        </w:rPr>
      </w:pPr>
    </w:p>
    <w:p w:rsidR="008455F2" w:rsidRDefault="009D632A">
      <w:pPr>
        <w:pStyle w:val="ListParagraph"/>
        <w:numPr>
          <w:ilvl w:val="0"/>
          <w:numId w:val="52"/>
        </w:numPr>
        <w:tabs>
          <w:tab w:val="left" w:pos="331"/>
        </w:tabs>
        <w:ind w:left="330" w:hanging="210"/>
        <w:rPr>
          <w:sz w:val="18"/>
        </w:rPr>
      </w:pPr>
      <w:r>
        <w:rPr>
          <w:spacing w:val="-3"/>
          <w:sz w:val="18"/>
        </w:rPr>
        <w:t xml:space="preserve">OСТВАРИВАЊЕ НАСТАВЕ </w:t>
      </w:r>
      <w:r>
        <w:rPr>
          <w:sz w:val="18"/>
        </w:rPr>
        <w:t>И</w:t>
      </w:r>
      <w:r>
        <w:rPr>
          <w:spacing w:val="1"/>
          <w:sz w:val="18"/>
        </w:rPr>
        <w:t xml:space="preserve"> </w:t>
      </w:r>
      <w:r>
        <w:rPr>
          <w:sz w:val="18"/>
        </w:rPr>
        <w:t>УЧЕЊА</w:t>
      </w:r>
    </w:p>
    <w:p w:rsidR="008455F2" w:rsidRDefault="008455F2">
      <w:pPr>
        <w:pStyle w:val="BodyText"/>
        <w:spacing w:before="2"/>
        <w:ind w:left="0" w:firstLine="0"/>
        <w:jc w:val="left"/>
        <w:rPr>
          <w:sz w:val="24"/>
        </w:rPr>
      </w:pPr>
    </w:p>
    <w:p w:rsidR="008455F2" w:rsidRDefault="009D632A">
      <w:pPr>
        <w:pStyle w:val="Heading1"/>
      </w:pPr>
      <w:r>
        <w:t>Језик</w:t>
      </w:r>
    </w:p>
    <w:p w:rsidR="008455F2" w:rsidRDefault="009D632A">
      <w:pPr>
        <w:pStyle w:val="BodyText"/>
        <w:spacing w:before="114" w:line="232" w:lineRule="auto"/>
        <w:ind w:right="38"/>
      </w:pPr>
      <w:r>
        <w:t xml:space="preserve">Област </w:t>
      </w:r>
      <w:r>
        <w:rPr>
          <w:b/>
        </w:rPr>
        <w:t xml:space="preserve">Језик </w:t>
      </w:r>
      <w:r>
        <w:t xml:space="preserve">обухвата лексику и граматичке моделе српског језика. У садржајима и </w:t>
      </w:r>
      <w:r>
        <w:rPr>
          <w:spacing w:val="-3"/>
        </w:rPr>
        <w:t xml:space="preserve">исходима </w:t>
      </w:r>
      <w:r>
        <w:t xml:space="preserve">ове области налазе се оквирни број речи и граматички елементи којима ученик треба да овлада   у </w:t>
      </w:r>
      <w:r>
        <w:rPr>
          <w:spacing w:val="-3"/>
        </w:rPr>
        <w:t xml:space="preserve">сваком разреду. </w:t>
      </w:r>
      <w:r>
        <w:t>У овој области програма тежиште је на посте- пеном усвајању система</w:t>
      </w:r>
      <w:r>
        <w:t xml:space="preserve"> српског језика почев </w:t>
      </w:r>
      <w:r>
        <w:rPr>
          <w:spacing w:val="-3"/>
        </w:rPr>
        <w:t xml:space="preserve">од </w:t>
      </w:r>
      <w:r>
        <w:t>1. разреда. Језик почиње да се усваја помоћу минималног броја речи употребљених у основним реченичним моделима с јасним комуникативним</w:t>
      </w:r>
      <w:r>
        <w:rPr>
          <w:spacing w:val="5"/>
        </w:rPr>
        <w:t xml:space="preserve"> </w:t>
      </w:r>
      <w:r>
        <w:rPr>
          <w:spacing w:val="-3"/>
        </w:rPr>
        <w:t>кон-</w:t>
      </w:r>
    </w:p>
    <w:p w:rsidR="008455F2" w:rsidRDefault="009D632A">
      <w:pPr>
        <w:pStyle w:val="BodyText"/>
        <w:spacing w:before="84" w:line="232" w:lineRule="auto"/>
        <w:ind w:right="157" w:firstLine="0"/>
      </w:pPr>
      <w:r>
        <w:br w:type="column"/>
      </w:r>
      <w:r>
        <w:t>текстом.</w:t>
      </w:r>
      <w:r>
        <w:rPr>
          <w:spacing w:val="-5"/>
        </w:rPr>
        <w:t xml:space="preserve"> </w:t>
      </w:r>
      <w:r>
        <w:t>Односно,</w:t>
      </w:r>
      <w:r>
        <w:rPr>
          <w:spacing w:val="-5"/>
        </w:rPr>
        <w:t xml:space="preserve"> </w:t>
      </w:r>
      <w:r>
        <w:t>речи</w:t>
      </w:r>
      <w:r>
        <w:rPr>
          <w:spacing w:val="-5"/>
        </w:rPr>
        <w:t xml:space="preserve"> </w:t>
      </w:r>
      <w:r>
        <w:t>и</w:t>
      </w:r>
      <w:r>
        <w:rPr>
          <w:spacing w:val="-5"/>
        </w:rPr>
        <w:t xml:space="preserve"> </w:t>
      </w:r>
      <w:r>
        <w:t>њихови</w:t>
      </w:r>
      <w:r>
        <w:rPr>
          <w:spacing w:val="-5"/>
        </w:rPr>
        <w:t xml:space="preserve"> </w:t>
      </w:r>
      <w:r>
        <w:t>облици</w:t>
      </w:r>
      <w:r>
        <w:rPr>
          <w:spacing w:val="-5"/>
        </w:rPr>
        <w:t xml:space="preserve"> </w:t>
      </w:r>
      <w:r>
        <w:t>не</w:t>
      </w:r>
      <w:r>
        <w:rPr>
          <w:spacing w:val="-5"/>
        </w:rPr>
        <w:t xml:space="preserve"> </w:t>
      </w:r>
      <w:r>
        <w:t>усвајају</w:t>
      </w:r>
      <w:r>
        <w:rPr>
          <w:spacing w:val="-5"/>
        </w:rPr>
        <w:t xml:space="preserve"> </w:t>
      </w:r>
      <w:r>
        <w:t>се</w:t>
      </w:r>
      <w:r>
        <w:rPr>
          <w:spacing w:val="-5"/>
        </w:rPr>
        <w:t xml:space="preserve"> </w:t>
      </w:r>
      <w:r>
        <w:t xml:space="preserve">изоловано, већ у реченичном, односно </w:t>
      </w:r>
      <w:r>
        <w:rPr>
          <w:spacing w:val="-3"/>
        </w:rPr>
        <w:t xml:space="preserve">комуникативном </w:t>
      </w:r>
      <w:r>
        <w:rPr>
          <w:spacing w:val="-4"/>
        </w:rPr>
        <w:t xml:space="preserve">контексту. </w:t>
      </w:r>
      <w:r>
        <w:t>За продук- тивну употребу језика нефункционално је ванконтекстуално уче- ње парадигми (учење самих облика</w:t>
      </w:r>
      <w:r>
        <w:rPr>
          <w:spacing w:val="-4"/>
        </w:rPr>
        <w:t xml:space="preserve"> </w:t>
      </w:r>
      <w:r>
        <w:t>речи).</w:t>
      </w:r>
    </w:p>
    <w:p w:rsidR="008455F2" w:rsidRDefault="009D632A">
      <w:pPr>
        <w:pStyle w:val="BodyText"/>
        <w:spacing w:line="232" w:lineRule="auto"/>
        <w:ind w:right="157"/>
      </w:pPr>
      <w:r>
        <w:t>Усвајање граматике српског језика у почетним фазама на млађем узрасту претежно ј</w:t>
      </w:r>
      <w:r>
        <w:t>е несвесно – у разноврсним активно- стима ученици слушају исказе на српском језику, понављају их и комбинују у одговарајућим познатим и блиским контекстима. У наредним фазама наставник помаже ученицима да уоче језичка правила и почну да их примењују.</w:t>
      </w:r>
    </w:p>
    <w:p w:rsidR="008455F2" w:rsidRDefault="009D632A">
      <w:pPr>
        <w:pStyle w:val="BodyText"/>
        <w:spacing w:line="232" w:lineRule="auto"/>
        <w:ind w:right="157"/>
      </w:pPr>
      <w:r>
        <w:t>Да би</w:t>
      </w:r>
      <w:r>
        <w:t xml:space="preserve"> ученик овладао одређеним фондом речи и граматич- ким</w:t>
      </w:r>
      <w:r>
        <w:rPr>
          <w:spacing w:val="-7"/>
        </w:rPr>
        <w:t xml:space="preserve"> </w:t>
      </w:r>
      <w:r>
        <w:t>елементима,</w:t>
      </w:r>
      <w:r>
        <w:rPr>
          <w:spacing w:val="-7"/>
        </w:rPr>
        <w:t xml:space="preserve"> </w:t>
      </w:r>
      <w:r>
        <w:t>неопходно</w:t>
      </w:r>
      <w:r>
        <w:rPr>
          <w:spacing w:val="-7"/>
        </w:rPr>
        <w:t xml:space="preserve"> </w:t>
      </w:r>
      <w:r>
        <w:t>је</w:t>
      </w:r>
      <w:r>
        <w:rPr>
          <w:spacing w:val="-7"/>
        </w:rPr>
        <w:t xml:space="preserve"> </w:t>
      </w:r>
      <w:r>
        <w:t>да</w:t>
      </w:r>
      <w:r>
        <w:rPr>
          <w:spacing w:val="-7"/>
        </w:rPr>
        <w:t xml:space="preserve"> </w:t>
      </w:r>
      <w:r>
        <w:t>их</w:t>
      </w:r>
      <w:r>
        <w:rPr>
          <w:spacing w:val="-7"/>
        </w:rPr>
        <w:t xml:space="preserve"> </w:t>
      </w:r>
      <w:r>
        <w:t>разуме</w:t>
      </w:r>
      <w:r>
        <w:rPr>
          <w:spacing w:val="-7"/>
        </w:rPr>
        <w:t xml:space="preserve"> </w:t>
      </w:r>
      <w:r>
        <w:t>и</w:t>
      </w:r>
      <w:r>
        <w:rPr>
          <w:spacing w:val="-7"/>
        </w:rPr>
        <w:t xml:space="preserve"> </w:t>
      </w:r>
      <w:r>
        <w:t>дуготрајно</w:t>
      </w:r>
      <w:r>
        <w:rPr>
          <w:spacing w:val="-7"/>
        </w:rPr>
        <w:t xml:space="preserve"> </w:t>
      </w:r>
      <w:r>
        <w:t>увежбава. На тај начин стварају се предуслови да их примени у одговарају- ћој комуникативној ситуацији. Формално познавање граматичких правила не подра</w:t>
      </w:r>
      <w:r>
        <w:t xml:space="preserve">зумева и способност њихове примене, те је та- кво знање корисно само </w:t>
      </w:r>
      <w:r>
        <w:rPr>
          <w:spacing w:val="-4"/>
        </w:rPr>
        <w:t xml:space="preserve">уколико </w:t>
      </w:r>
      <w:r>
        <w:t>помаже бољем разумевању неких правилности система. Односно, савладавање граматичких правила није</w:t>
      </w:r>
      <w:r>
        <w:rPr>
          <w:spacing w:val="-8"/>
        </w:rPr>
        <w:t xml:space="preserve"> </w:t>
      </w:r>
      <w:r>
        <w:t>само</w:t>
      </w:r>
      <w:r>
        <w:rPr>
          <w:spacing w:val="-8"/>
        </w:rPr>
        <w:t xml:space="preserve"> </w:t>
      </w:r>
      <w:r>
        <w:t>себи</w:t>
      </w:r>
      <w:r>
        <w:rPr>
          <w:spacing w:val="-8"/>
        </w:rPr>
        <w:t xml:space="preserve"> </w:t>
      </w:r>
      <w:r>
        <w:t>циљ.</w:t>
      </w:r>
      <w:r>
        <w:rPr>
          <w:spacing w:val="-8"/>
        </w:rPr>
        <w:t xml:space="preserve"> </w:t>
      </w:r>
      <w:r>
        <w:t>Објашњење</w:t>
      </w:r>
      <w:r>
        <w:rPr>
          <w:spacing w:val="-8"/>
        </w:rPr>
        <w:t xml:space="preserve"> </w:t>
      </w:r>
      <w:r>
        <w:t>граматичких</w:t>
      </w:r>
      <w:r>
        <w:rPr>
          <w:spacing w:val="-8"/>
        </w:rPr>
        <w:t xml:space="preserve"> </w:t>
      </w:r>
      <w:r>
        <w:t>правила,</w:t>
      </w:r>
      <w:r>
        <w:rPr>
          <w:spacing w:val="-8"/>
        </w:rPr>
        <w:t xml:space="preserve"> </w:t>
      </w:r>
      <w:r>
        <w:rPr>
          <w:spacing w:val="-4"/>
        </w:rPr>
        <w:t>уколико</w:t>
      </w:r>
      <w:r>
        <w:rPr>
          <w:spacing w:val="-8"/>
        </w:rPr>
        <w:t xml:space="preserve"> </w:t>
      </w:r>
      <w:r>
        <w:t xml:space="preserve">на- ставник процени да је корисно, треба да </w:t>
      </w:r>
      <w:r>
        <w:rPr>
          <w:spacing w:val="-5"/>
        </w:rPr>
        <w:t xml:space="preserve">буде </w:t>
      </w:r>
      <w:r>
        <w:t>усклађено с</w:t>
      </w:r>
      <w:r>
        <w:rPr>
          <w:spacing w:val="-32"/>
        </w:rPr>
        <w:t xml:space="preserve"> </w:t>
      </w:r>
      <w:r>
        <w:t xml:space="preserve">узрастом ученика, његовим когнитивним способностима, предзнањима у матерњем језику и сведено на кључне информације неопходне за </w:t>
      </w:r>
      <w:r>
        <w:rPr>
          <w:spacing w:val="-4"/>
        </w:rPr>
        <w:t xml:space="preserve">примену. </w:t>
      </w:r>
      <w:r>
        <w:t>Учениково познавање граматичких правила процењује се и оце</w:t>
      </w:r>
      <w:r>
        <w:t xml:space="preserve">њује на основу употребе у </w:t>
      </w:r>
      <w:r>
        <w:rPr>
          <w:spacing w:val="-4"/>
        </w:rPr>
        <w:t xml:space="preserve">контексту, </w:t>
      </w:r>
      <w:r>
        <w:t xml:space="preserve">без инсистирања на </w:t>
      </w:r>
      <w:r>
        <w:rPr>
          <w:spacing w:val="-3"/>
        </w:rPr>
        <w:t xml:space="preserve">њиховом </w:t>
      </w:r>
      <w:r>
        <w:t>експлицитном</w:t>
      </w:r>
      <w:r>
        <w:rPr>
          <w:spacing w:val="1"/>
        </w:rPr>
        <w:t xml:space="preserve"> </w:t>
      </w:r>
      <w:r>
        <w:rPr>
          <w:spacing w:val="-4"/>
        </w:rPr>
        <w:t>опису.</w:t>
      </w:r>
    </w:p>
    <w:p w:rsidR="008455F2" w:rsidRDefault="009D632A">
      <w:pPr>
        <w:pStyle w:val="BodyText"/>
        <w:spacing w:line="232" w:lineRule="auto"/>
        <w:ind w:right="157"/>
      </w:pPr>
      <w:r>
        <w:t xml:space="preserve">На нижем </w:t>
      </w:r>
      <w:r>
        <w:rPr>
          <w:spacing w:val="-3"/>
        </w:rPr>
        <w:t xml:space="preserve">нивоу </w:t>
      </w:r>
      <w:r>
        <w:t xml:space="preserve">владања </w:t>
      </w:r>
      <w:r>
        <w:rPr>
          <w:spacing w:val="-3"/>
        </w:rPr>
        <w:t xml:space="preserve">језиком </w:t>
      </w:r>
      <w:r>
        <w:t xml:space="preserve">(средине у којима се реа- лизује А програм) важно је да се </w:t>
      </w:r>
      <w:r>
        <w:rPr>
          <w:spacing w:val="-6"/>
        </w:rPr>
        <w:t xml:space="preserve">код </w:t>
      </w:r>
      <w:r>
        <w:t xml:space="preserve">ученика развије способност разумевања и конструисања исказа </w:t>
      </w:r>
      <w:r>
        <w:rPr>
          <w:spacing w:val="-3"/>
        </w:rPr>
        <w:t xml:space="preserve">који </w:t>
      </w:r>
      <w:r>
        <w:t>садрже елемен</w:t>
      </w:r>
      <w:r>
        <w:t xml:space="preserve">те одређене програмом. Притом је у продукцији (састављању и казивању ис- каза) на овом </w:t>
      </w:r>
      <w:r>
        <w:rPr>
          <w:spacing w:val="-3"/>
        </w:rPr>
        <w:t xml:space="preserve">нивоу </w:t>
      </w:r>
      <w:r>
        <w:t xml:space="preserve">битно да значење поруке </w:t>
      </w:r>
      <w:r>
        <w:rPr>
          <w:spacing w:val="-5"/>
        </w:rPr>
        <w:t xml:space="preserve">буде </w:t>
      </w:r>
      <w:r>
        <w:t xml:space="preserve">разумљиво, док се граматичка исправност постиже постепено. На </w:t>
      </w:r>
      <w:r>
        <w:rPr>
          <w:spacing w:val="-3"/>
        </w:rPr>
        <w:t xml:space="preserve">том нивоу </w:t>
      </w:r>
      <w:r>
        <w:t>оче- кују се типичне грешке изазване интерференцијом и недовољ</w:t>
      </w:r>
      <w:r>
        <w:t xml:space="preserve">ном савладаношћу материје. </w:t>
      </w:r>
      <w:r>
        <w:rPr>
          <w:spacing w:val="-3"/>
        </w:rPr>
        <w:t xml:space="preserve">Грешке </w:t>
      </w:r>
      <w:r>
        <w:t xml:space="preserve">нису само знак непознавања гра- дива, већ су управо показатељ да је ученик спреман да се упусти  у </w:t>
      </w:r>
      <w:r>
        <w:rPr>
          <w:spacing w:val="-3"/>
        </w:rPr>
        <w:t xml:space="preserve">комуникацију, </w:t>
      </w:r>
      <w:r>
        <w:t xml:space="preserve">што наставник треба да подстиче. </w:t>
      </w:r>
      <w:r>
        <w:rPr>
          <w:spacing w:val="-7"/>
        </w:rPr>
        <w:t xml:space="preserve">То </w:t>
      </w:r>
      <w:r>
        <w:t xml:space="preserve">не значи да грешке уопште не треба исправљати. Наставник одлучује о томе </w:t>
      </w:r>
      <w:r>
        <w:t xml:space="preserve">када ће, на </w:t>
      </w:r>
      <w:r>
        <w:rPr>
          <w:spacing w:val="-3"/>
        </w:rPr>
        <w:t xml:space="preserve">који </w:t>
      </w:r>
      <w:r>
        <w:t xml:space="preserve">начин и </w:t>
      </w:r>
      <w:r>
        <w:rPr>
          <w:spacing w:val="-3"/>
        </w:rPr>
        <w:t xml:space="preserve">које </w:t>
      </w:r>
      <w:r>
        <w:t>грешке исправљати, водећи рачуна истовремено и о томе да ученика мотивише за комуникацију и о томе да се грешке постепено</w:t>
      </w:r>
      <w:r>
        <w:rPr>
          <w:spacing w:val="-1"/>
        </w:rPr>
        <w:t xml:space="preserve"> </w:t>
      </w:r>
      <w:r>
        <w:rPr>
          <w:spacing w:val="-3"/>
        </w:rPr>
        <w:t>редукују.</w:t>
      </w:r>
    </w:p>
    <w:p w:rsidR="008455F2" w:rsidRDefault="009D632A">
      <w:pPr>
        <w:pStyle w:val="BodyText"/>
        <w:spacing w:line="232" w:lineRule="auto"/>
        <w:ind w:right="157"/>
      </w:pPr>
      <w:r>
        <w:rPr>
          <w:spacing w:val="-4"/>
        </w:rPr>
        <w:t xml:space="preserve">Управо </w:t>
      </w:r>
      <w:r>
        <w:t xml:space="preserve">су часови из области Језик погодни за усмерено, ци- љано усвајање појединих сегмената, </w:t>
      </w:r>
      <w:r>
        <w:t xml:space="preserve">граматичких елемената срп- </w:t>
      </w:r>
      <w:r>
        <w:rPr>
          <w:spacing w:val="-3"/>
        </w:rPr>
        <w:t xml:space="preserve">ског </w:t>
      </w:r>
      <w:r>
        <w:t xml:space="preserve">језика. </w:t>
      </w:r>
      <w:r>
        <w:rPr>
          <w:spacing w:val="-6"/>
        </w:rPr>
        <w:t xml:space="preserve">Током </w:t>
      </w:r>
      <w:r>
        <w:t xml:space="preserve">ових часова, препоручује се динамичко смењи- вање различитих активности: различити типови вежби слушања, провера разумевања </w:t>
      </w:r>
      <w:r>
        <w:rPr>
          <w:spacing w:val="-3"/>
        </w:rPr>
        <w:t xml:space="preserve">слушаног, </w:t>
      </w:r>
      <w:r>
        <w:t xml:space="preserve">понављање, </w:t>
      </w:r>
      <w:r>
        <w:rPr>
          <w:spacing w:val="-3"/>
        </w:rPr>
        <w:t xml:space="preserve">граматичко </w:t>
      </w:r>
      <w:r>
        <w:t xml:space="preserve">и </w:t>
      </w:r>
      <w:r>
        <w:rPr>
          <w:spacing w:val="-3"/>
        </w:rPr>
        <w:t xml:space="preserve">лексичко </w:t>
      </w:r>
      <w:r>
        <w:t xml:space="preserve">варирање модела, допуњавање, преобликовање </w:t>
      </w:r>
      <w:r>
        <w:t>потврдних у упит- не и негиране форме и сл.</w:t>
      </w:r>
    </w:p>
    <w:p w:rsidR="008455F2" w:rsidRDefault="009D632A">
      <w:pPr>
        <w:pStyle w:val="BodyText"/>
        <w:spacing w:line="232" w:lineRule="auto"/>
        <w:ind w:right="157"/>
      </w:pPr>
      <w:r>
        <w:t>Реализција наставе Српског као нематерњег језика према Б програму подразумева одређено владање српским језиком од по- четка школовања, односно могућност бржег напредовања у току школовања. У таквим околностима оч</w:t>
      </w:r>
      <w:r>
        <w:t>екује се мања заступљеност грешака и њихово брже исправљање. Примена Б програма под- разумева овладаност садржајима А програма и подизање језичке компетенције на виши ниво, те је настава језика у функцији оспо- собљавања ученика за правилно комуницирање са</w:t>
      </w:r>
      <w:r>
        <w:t>временим стан- дардним српским језиком у складу с језичким и ванјезичким кон- текстом.</w:t>
      </w:r>
    </w:p>
    <w:p w:rsidR="008455F2" w:rsidRDefault="009D632A">
      <w:pPr>
        <w:pStyle w:val="BodyText"/>
        <w:spacing w:line="232" w:lineRule="auto"/>
        <w:ind w:right="157"/>
      </w:pPr>
      <w:r>
        <w:t>Будући да ученици који похађају наставу Српског као нема- терњег језика</w:t>
      </w:r>
      <w:r>
        <w:rPr>
          <w:i/>
        </w:rPr>
        <w:t xml:space="preserve">, </w:t>
      </w:r>
      <w:r>
        <w:t xml:space="preserve">похађају и наставу Матерњег језика, сврсисходно је у одговарајућим приликама користити трансфер </w:t>
      </w:r>
      <w:r>
        <w:t>знања стечених на матерњем језику и о матерњем језику. Настава Српског као не- матерњег језика треба да буде у корелацији с наставом Матерњег језика.</w:t>
      </w:r>
    </w:p>
    <w:p w:rsidR="008455F2" w:rsidRDefault="009D632A">
      <w:pPr>
        <w:pStyle w:val="BodyText"/>
        <w:spacing w:line="232" w:lineRule="auto"/>
        <w:ind w:right="157"/>
        <w:rPr>
          <w:sz w:val="10"/>
        </w:rPr>
      </w:pPr>
      <w:r>
        <w:t>Језичка грађа се из разреда у разред постепено проширује и усложњава, она је кумулативна и надовезује се н</w:t>
      </w:r>
      <w:r>
        <w:t>а претходну. Уво- ђење новог елемента подразумева овладаност претходним, што значи да се нова грађа ослања на претходну која се континуирано увежбава. Следећи примери краћих текстова илуструју примену језичке материје поштујући поступност и увођење нових ј</w:t>
      </w:r>
      <w:r>
        <w:t>езичких садржаја у сваком разреду у А програму:</w:t>
      </w:r>
      <w:r>
        <w:rPr>
          <w:position w:val="6"/>
          <w:sz w:val="10"/>
        </w:rPr>
        <w:t>1</w:t>
      </w:r>
    </w:p>
    <w:p w:rsidR="008455F2" w:rsidRDefault="009D632A">
      <w:pPr>
        <w:spacing w:line="153" w:lineRule="exact"/>
        <w:ind w:left="120"/>
        <w:jc w:val="both"/>
        <w:rPr>
          <w:sz w:val="14"/>
        </w:rPr>
      </w:pPr>
      <w:r>
        <w:rPr>
          <w:sz w:val="14"/>
        </w:rPr>
        <w:t>––––––––</w:t>
      </w:r>
    </w:p>
    <w:p w:rsidR="008455F2" w:rsidRDefault="009D632A">
      <w:pPr>
        <w:ind w:left="120"/>
        <w:jc w:val="both"/>
        <w:rPr>
          <w:sz w:val="14"/>
        </w:rPr>
      </w:pPr>
      <w:r>
        <w:rPr>
          <w:sz w:val="14"/>
        </w:rPr>
        <w:t>1 У загради су наведени садржаји области Језик за сваки разред.</w:t>
      </w:r>
    </w:p>
    <w:p w:rsidR="008455F2" w:rsidRDefault="008455F2">
      <w:pPr>
        <w:jc w:val="both"/>
        <w:rPr>
          <w:sz w:val="14"/>
        </w:rPr>
        <w:sectPr w:rsidR="008455F2">
          <w:pgSz w:w="11910" w:h="15740"/>
          <w:pgMar w:top="60" w:right="520" w:bottom="280" w:left="560" w:header="720" w:footer="720" w:gutter="0"/>
          <w:cols w:num="2" w:space="720" w:equalWidth="0">
            <w:col w:w="5293" w:space="121"/>
            <w:col w:w="5416"/>
          </w:cols>
        </w:sectPr>
      </w:pPr>
    </w:p>
    <w:p w:rsidR="008455F2" w:rsidRDefault="009D632A">
      <w:pPr>
        <w:pStyle w:val="ListParagraph"/>
        <w:numPr>
          <w:ilvl w:val="0"/>
          <w:numId w:val="2"/>
        </w:numPr>
        <w:tabs>
          <w:tab w:val="left" w:pos="700"/>
        </w:tabs>
        <w:spacing w:before="66" w:line="235" w:lineRule="auto"/>
        <w:ind w:right="38" w:firstLine="397"/>
        <w:jc w:val="both"/>
        <w:rPr>
          <w:i/>
          <w:sz w:val="18"/>
        </w:rPr>
      </w:pPr>
      <w:r>
        <w:rPr>
          <w:b/>
          <w:sz w:val="18"/>
        </w:rPr>
        <w:lastRenderedPageBreak/>
        <w:t xml:space="preserve">разред </w:t>
      </w:r>
      <w:r>
        <w:rPr>
          <w:sz w:val="18"/>
        </w:rPr>
        <w:t xml:space="preserve">(презент </w:t>
      </w:r>
      <w:r>
        <w:rPr>
          <w:spacing w:val="-3"/>
          <w:sz w:val="18"/>
        </w:rPr>
        <w:t xml:space="preserve">глагола </w:t>
      </w:r>
      <w:r>
        <w:rPr>
          <w:sz w:val="18"/>
        </w:rPr>
        <w:t>у 1, 2. и 3. лицу једнине (потврдни и одрични облик); проста реченица с именским делом предиката; личне</w:t>
      </w:r>
      <w:r>
        <w:rPr>
          <w:spacing w:val="-4"/>
          <w:sz w:val="18"/>
        </w:rPr>
        <w:t xml:space="preserve"> </w:t>
      </w:r>
      <w:r>
        <w:rPr>
          <w:sz w:val="18"/>
        </w:rPr>
        <w:t>заменице</w:t>
      </w:r>
      <w:r>
        <w:rPr>
          <w:spacing w:val="-4"/>
          <w:sz w:val="18"/>
        </w:rPr>
        <w:t xml:space="preserve"> </w:t>
      </w:r>
      <w:r>
        <w:rPr>
          <w:sz w:val="18"/>
        </w:rPr>
        <w:t>1,</w:t>
      </w:r>
      <w:r>
        <w:rPr>
          <w:spacing w:val="-4"/>
          <w:sz w:val="18"/>
        </w:rPr>
        <w:t xml:space="preserve"> </w:t>
      </w:r>
      <w:r>
        <w:rPr>
          <w:sz w:val="18"/>
        </w:rPr>
        <w:t>2.</w:t>
      </w:r>
      <w:r>
        <w:rPr>
          <w:spacing w:val="-4"/>
          <w:sz w:val="18"/>
        </w:rPr>
        <w:t xml:space="preserve"> </w:t>
      </w:r>
      <w:r>
        <w:rPr>
          <w:sz w:val="18"/>
        </w:rPr>
        <w:t>и</w:t>
      </w:r>
      <w:r>
        <w:rPr>
          <w:spacing w:val="-4"/>
          <w:sz w:val="18"/>
        </w:rPr>
        <w:t xml:space="preserve"> </w:t>
      </w:r>
      <w:r>
        <w:rPr>
          <w:sz w:val="18"/>
        </w:rPr>
        <w:t>3.</w:t>
      </w:r>
      <w:r>
        <w:rPr>
          <w:spacing w:val="-4"/>
          <w:sz w:val="18"/>
        </w:rPr>
        <w:t xml:space="preserve"> </w:t>
      </w:r>
      <w:r>
        <w:rPr>
          <w:sz w:val="18"/>
        </w:rPr>
        <w:t>лица</w:t>
      </w:r>
      <w:r>
        <w:rPr>
          <w:spacing w:val="-4"/>
          <w:sz w:val="18"/>
        </w:rPr>
        <w:t xml:space="preserve"> </w:t>
      </w:r>
      <w:r>
        <w:rPr>
          <w:sz w:val="18"/>
        </w:rPr>
        <w:t>једнине</w:t>
      </w:r>
      <w:r>
        <w:rPr>
          <w:spacing w:val="-4"/>
          <w:sz w:val="18"/>
        </w:rPr>
        <w:t xml:space="preserve"> </w:t>
      </w:r>
      <w:r>
        <w:rPr>
          <w:sz w:val="18"/>
        </w:rPr>
        <w:t>у</w:t>
      </w:r>
      <w:r>
        <w:rPr>
          <w:spacing w:val="-4"/>
          <w:sz w:val="18"/>
        </w:rPr>
        <w:t xml:space="preserve"> </w:t>
      </w:r>
      <w:r>
        <w:rPr>
          <w:sz w:val="18"/>
        </w:rPr>
        <w:t>функцији</w:t>
      </w:r>
      <w:r>
        <w:rPr>
          <w:spacing w:val="-3"/>
          <w:sz w:val="18"/>
        </w:rPr>
        <w:t xml:space="preserve"> </w:t>
      </w:r>
      <w:r>
        <w:rPr>
          <w:sz w:val="18"/>
        </w:rPr>
        <w:t>субјекта;</w:t>
      </w:r>
      <w:r>
        <w:rPr>
          <w:spacing w:val="-4"/>
          <w:sz w:val="18"/>
        </w:rPr>
        <w:t xml:space="preserve"> </w:t>
      </w:r>
      <w:r>
        <w:rPr>
          <w:sz w:val="18"/>
        </w:rPr>
        <w:t xml:space="preserve">проста реченица с </w:t>
      </w:r>
      <w:r>
        <w:rPr>
          <w:spacing w:val="-3"/>
          <w:sz w:val="18"/>
        </w:rPr>
        <w:t xml:space="preserve">глаголским </w:t>
      </w:r>
      <w:r>
        <w:rPr>
          <w:sz w:val="18"/>
        </w:rPr>
        <w:t xml:space="preserve">предикатом; именице у </w:t>
      </w:r>
      <w:r>
        <w:rPr>
          <w:spacing w:val="-3"/>
          <w:sz w:val="18"/>
        </w:rPr>
        <w:t xml:space="preserve">локативу </w:t>
      </w:r>
      <w:r>
        <w:rPr>
          <w:sz w:val="18"/>
        </w:rPr>
        <w:t xml:space="preserve">једнине с предлозима </w:t>
      </w:r>
      <w:r>
        <w:rPr>
          <w:i/>
          <w:sz w:val="18"/>
        </w:rPr>
        <w:t xml:space="preserve">у </w:t>
      </w:r>
      <w:r>
        <w:rPr>
          <w:sz w:val="18"/>
        </w:rPr>
        <w:t xml:space="preserve">и </w:t>
      </w:r>
      <w:r>
        <w:rPr>
          <w:i/>
          <w:sz w:val="18"/>
        </w:rPr>
        <w:t xml:space="preserve">на </w:t>
      </w:r>
      <w:r>
        <w:rPr>
          <w:sz w:val="18"/>
        </w:rPr>
        <w:t xml:space="preserve">уз </w:t>
      </w:r>
      <w:r>
        <w:rPr>
          <w:spacing w:val="-4"/>
          <w:sz w:val="18"/>
        </w:rPr>
        <w:t xml:space="preserve">глагол </w:t>
      </w:r>
      <w:r>
        <w:rPr>
          <w:i/>
          <w:sz w:val="18"/>
        </w:rPr>
        <w:t>јесам</w:t>
      </w:r>
      <w:r>
        <w:rPr>
          <w:sz w:val="18"/>
        </w:rPr>
        <w:t xml:space="preserve">): </w:t>
      </w:r>
      <w:r>
        <w:rPr>
          <w:i/>
          <w:sz w:val="18"/>
        </w:rPr>
        <w:t xml:space="preserve">Здраво! Ја се зовем Марија. Ја сам у </w:t>
      </w:r>
      <w:r>
        <w:rPr>
          <w:i/>
          <w:spacing w:val="-3"/>
          <w:sz w:val="18"/>
        </w:rPr>
        <w:t xml:space="preserve">школи. </w:t>
      </w:r>
      <w:r>
        <w:rPr>
          <w:i/>
          <w:sz w:val="18"/>
        </w:rPr>
        <w:t xml:space="preserve">Ово је учионица. Ученик је у учионици. Он црта. </w:t>
      </w:r>
      <w:r>
        <w:rPr>
          <w:i/>
          <w:spacing w:val="-4"/>
          <w:sz w:val="18"/>
        </w:rPr>
        <w:t xml:space="preserve">То </w:t>
      </w:r>
      <w:r>
        <w:rPr>
          <w:i/>
          <w:sz w:val="18"/>
        </w:rPr>
        <w:t>је учитељица. Она седи на</w:t>
      </w:r>
      <w:r>
        <w:rPr>
          <w:i/>
          <w:spacing w:val="-4"/>
          <w:sz w:val="18"/>
        </w:rPr>
        <w:t xml:space="preserve"> </w:t>
      </w:r>
      <w:r>
        <w:rPr>
          <w:i/>
          <w:sz w:val="18"/>
        </w:rPr>
        <w:t>столици.</w:t>
      </w:r>
    </w:p>
    <w:p w:rsidR="008455F2" w:rsidRDefault="009D632A">
      <w:pPr>
        <w:pStyle w:val="ListParagraph"/>
        <w:numPr>
          <w:ilvl w:val="0"/>
          <w:numId w:val="2"/>
        </w:numPr>
        <w:tabs>
          <w:tab w:val="left" w:pos="703"/>
        </w:tabs>
        <w:spacing w:line="235" w:lineRule="auto"/>
        <w:ind w:right="39" w:firstLine="397"/>
        <w:jc w:val="both"/>
        <w:rPr>
          <w:i/>
          <w:sz w:val="18"/>
        </w:rPr>
      </w:pPr>
      <w:r>
        <w:rPr>
          <w:b/>
          <w:sz w:val="18"/>
        </w:rPr>
        <w:t xml:space="preserve">разред </w:t>
      </w:r>
      <w:r>
        <w:rPr>
          <w:sz w:val="18"/>
        </w:rPr>
        <w:t xml:space="preserve">(проста реченица с придевом у </w:t>
      </w:r>
      <w:r>
        <w:rPr>
          <w:spacing w:val="-3"/>
          <w:sz w:val="18"/>
        </w:rPr>
        <w:t xml:space="preserve">именском </w:t>
      </w:r>
      <w:r>
        <w:rPr>
          <w:sz w:val="18"/>
        </w:rPr>
        <w:t xml:space="preserve">делу пре- диката; акузатив именица без предлога; локатив с предлозима </w:t>
      </w:r>
      <w:r>
        <w:rPr>
          <w:i/>
          <w:sz w:val="18"/>
        </w:rPr>
        <w:t xml:space="preserve">у </w:t>
      </w:r>
      <w:r>
        <w:rPr>
          <w:sz w:val="18"/>
        </w:rPr>
        <w:t xml:space="preserve">и </w:t>
      </w:r>
      <w:r>
        <w:rPr>
          <w:i/>
          <w:sz w:val="18"/>
        </w:rPr>
        <w:t>на</w:t>
      </w:r>
      <w:r>
        <w:rPr>
          <w:sz w:val="18"/>
        </w:rPr>
        <w:t xml:space="preserve">; акузатив с предлозима </w:t>
      </w:r>
      <w:r>
        <w:rPr>
          <w:i/>
          <w:sz w:val="18"/>
        </w:rPr>
        <w:t xml:space="preserve">у </w:t>
      </w:r>
      <w:r>
        <w:rPr>
          <w:sz w:val="18"/>
        </w:rPr>
        <w:t xml:space="preserve">и </w:t>
      </w:r>
      <w:r>
        <w:rPr>
          <w:i/>
          <w:sz w:val="18"/>
        </w:rPr>
        <w:t xml:space="preserve">на </w:t>
      </w:r>
      <w:r>
        <w:rPr>
          <w:sz w:val="18"/>
        </w:rPr>
        <w:t xml:space="preserve">са </w:t>
      </w:r>
      <w:r>
        <w:rPr>
          <w:spacing w:val="-4"/>
          <w:sz w:val="18"/>
        </w:rPr>
        <w:t xml:space="preserve">глаголом </w:t>
      </w:r>
      <w:r>
        <w:rPr>
          <w:i/>
          <w:sz w:val="18"/>
        </w:rPr>
        <w:t>ићи</w:t>
      </w:r>
      <w:r>
        <w:rPr>
          <w:sz w:val="18"/>
        </w:rPr>
        <w:t xml:space="preserve">; презент </w:t>
      </w:r>
      <w:r>
        <w:rPr>
          <w:spacing w:val="-4"/>
          <w:sz w:val="18"/>
        </w:rPr>
        <w:t xml:space="preserve">глагола </w:t>
      </w:r>
      <w:r>
        <w:rPr>
          <w:sz w:val="18"/>
        </w:rPr>
        <w:t>за сва три лица и оба броја; личне заменице 1, 2. и 3. лица множи- не у функцији субјекта; присвојне заменице за 1. и 2. лице једнине сва</w:t>
      </w:r>
      <w:r>
        <w:rPr>
          <w:spacing w:val="-5"/>
          <w:sz w:val="18"/>
        </w:rPr>
        <w:t xml:space="preserve"> </w:t>
      </w:r>
      <w:r>
        <w:rPr>
          <w:sz w:val="18"/>
        </w:rPr>
        <w:t>три</w:t>
      </w:r>
      <w:r>
        <w:rPr>
          <w:spacing w:val="-5"/>
          <w:sz w:val="18"/>
        </w:rPr>
        <w:t xml:space="preserve"> </w:t>
      </w:r>
      <w:r>
        <w:rPr>
          <w:sz w:val="18"/>
        </w:rPr>
        <w:t>рода</w:t>
      </w:r>
      <w:r>
        <w:rPr>
          <w:spacing w:val="-5"/>
          <w:sz w:val="18"/>
        </w:rPr>
        <w:t xml:space="preserve"> </w:t>
      </w:r>
      <w:r>
        <w:rPr>
          <w:sz w:val="18"/>
        </w:rPr>
        <w:t>у</w:t>
      </w:r>
      <w:r>
        <w:rPr>
          <w:spacing w:val="-5"/>
          <w:sz w:val="18"/>
        </w:rPr>
        <w:t xml:space="preserve"> </w:t>
      </w:r>
      <w:r>
        <w:rPr>
          <w:sz w:val="18"/>
        </w:rPr>
        <w:t>функцији</w:t>
      </w:r>
      <w:r>
        <w:rPr>
          <w:spacing w:val="-5"/>
          <w:sz w:val="18"/>
        </w:rPr>
        <w:t xml:space="preserve"> </w:t>
      </w:r>
      <w:r>
        <w:rPr>
          <w:sz w:val="18"/>
        </w:rPr>
        <w:t>атрибута</w:t>
      </w:r>
      <w:r>
        <w:rPr>
          <w:spacing w:val="-5"/>
          <w:sz w:val="18"/>
        </w:rPr>
        <w:t xml:space="preserve"> </w:t>
      </w:r>
      <w:r>
        <w:rPr>
          <w:sz w:val="18"/>
        </w:rPr>
        <w:t>и</w:t>
      </w:r>
      <w:r>
        <w:rPr>
          <w:spacing w:val="-5"/>
          <w:sz w:val="18"/>
        </w:rPr>
        <w:t xml:space="preserve"> </w:t>
      </w:r>
      <w:r>
        <w:rPr>
          <w:sz w:val="18"/>
        </w:rPr>
        <w:t>именског</w:t>
      </w:r>
      <w:r>
        <w:rPr>
          <w:spacing w:val="-5"/>
          <w:sz w:val="18"/>
        </w:rPr>
        <w:t xml:space="preserve"> </w:t>
      </w:r>
      <w:r>
        <w:rPr>
          <w:sz w:val="18"/>
        </w:rPr>
        <w:t>дела</w:t>
      </w:r>
      <w:r>
        <w:rPr>
          <w:spacing w:val="-5"/>
          <w:sz w:val="18"/>
        </w:rPr>
        <w:t xml:space="preserve"> </w:t>
      </w:r>
      <w:r>
        <w:rPr>
          <w:sz w:val="18"/>
        </w:rPr>
        <w:t>преди</w:t>
      </w:r>
      <w:r>
        <w:rPr>
          <w:sz w:val="18"/>
        </w:rPr>
        <w:t>ката):</w:t>
      </w:r>
      <w:r>
        <w:rPr>
          <w:spacing w:val="-5"/>
          <w:sz w:val="18"/>
        </w:rPr>
        <w:t xml:space="preserve"> </w:t>
      </w:r>
      <w:r>
        <w:rPr>
          <w:i/>
          <w:sz w:val="18"/>
        </w:rPr>
        <w:t xml:space="preserve">Ово је моја школа. Ми смо ученици. Идемо у </w:t>
      </w:r>
      <w:r>
        <w:rPr>
          <w:i/>
          <w:spacing w:val="-5"/>
          <w:sz w:val="18"/>
        </w:rPr>
        <w:t xml:space="preserve">школу. </w:t>
      </w:r>
      <w:r>
        <w:rPr>
          <w:i/>
          <w:sz w:val="18"/>
        </w:rPr>
        <w:t>Имамо торбе.</w:t>
      </w:r>
      <w:r>
        <w:rPr>
          <w:i/>
          <w:spacing w:val="-27"/>
          <w:sz w:val="18"/>
        </w:rPr>
        <w:t xml:space="preserve"> </w:t>
      </w:r>
      <w:r>
        <w:rPr>
          <w:i/>
          <w:sz w:val="18"/>
        </w:rPr>
        <w:t xml:space="preserve">Тор- бе су велике. Дечаци се играју у </w:t>
      </w:r>
      <w:r>
        <w:rPr>
          <w:i/>
          <w:spacing w:val="-3"/>
          <w:sz w:val="18"/>
        </w:rPr>
        <w:t xml:space="preserve">дворишту. </w:t>
      </w:r>
      <w:r>
        <w:rPr>
          <w:i/>
          <w:sz w:val="18"/>
        </w:rPr>
        <w:t xml:space="preserve">Они имају </w:t>
      </w:r>
      <w:r>
        <w:rPr>
          <w:i/>
          <w:spacing w:val="-3"/>
          <w:sz w:val="18"/>
        </w:rPr>
        <w:t xml:space="preserve">лопту. </w:t>
      </w:r>
      <w:r>
        <w:rPr>
          <w:i/>
          <w:sz w:val="18"/>
        </w:rPr>
        <w:t>Они воле</w:t>
      </w:r>
      <w:r>
        <w:rPr>
          <w:i/>
          <w:spacing w:val="-1"/>
          <w:sz w:val="18"/>
        </w:rPr>
        <w:t xml:space="preserve"> </w:t>
      </w:r>
      <w:r>
        <w:rPr>
          <w:i/>
          <w:sz w:val="18"/>
        </w:rPr>
        <w:t>фудбал.</w:t>
      </w:r>
    </w:p>
    <w:p w:rsidR="008455F2" w:rsidRDefault="009D632A">
      <w:pPr>
        <w:pStyle w:val="ListParagraph"/>
        <w:numPr>
          <w:ilvl w:val="0"/>
          <w:numId w:val="2"/>
        </w:numPr>
        <w:tabs>
          <w:tab w:val="left" w:pos="713"/>
        </w:tabs>
        <w:spacing w:line="235" w:lineRule="auto"/>
        <w:ind w:right="38" w:firstLine="397"/>
        <w:jc w:val="both"/>
        <w:rPr>
          <w:i/>
          <w:sz w:val="18"/>
        </w:rPr>
      </w:pPr>
      <w:r>
        <w:rPr>
          <w:b/>
          <w:sz w:val="18"/>
        </w:rPr>
        <w:t xml:space="preserve">разред </w:t>
      </w:r>
      <w:r>
        <w:rPr>
          <w:sz w:val="18"/>
        </w:rPr>
        <w:t xml:space="preserve">(перфекат </w:t>
      </w:r>
      <w:r>
        <w:rPr>
          <w:spacing w:val="-3"/>
          <w:sz w:val="18"/>
        </w:rPr>
        <w:t xml:space="preserve">глагола </w:t>
      </w:r>
      <w:r>
        <w:rPr>
          <w:sz w:val="18"/>
        </w:rPr>
        <w:t xml:space="preserve">(сва три лица и оба броја); при- својне заменице за треће лице једнине сва три рода; прилози </w:t>
      </w:r>
      <w:r>
        <w:rPr>
          <w:i/>
          <w:sz w:val="18"/>
        </w:rPr>
        <w:t xml:space="preserve">сада, данас </w:t>
      </w:r>
      <w:r>
        <w:rPr>
          <w:sz w:val="18"/>
        </w:rPr>
        <w:t xml:space="preserve">и </w:t>
      </w:r>
      <w:r>
        <w:rPr>
          <w:i/>
          <w:sz w:val="18"/>
        </w:rPr>
        <w:t>јуче</w:t>
      </w:r>
      <w:r>
        <w:rPr>
          <w:sz w:val="18"/>
        </w:rPr>
        <w:t xml:space="preserve">): </w:t>
      </w:r>
      <w:r>
        <w:rPr>
          <w:i/>
          <w:sz w:val="18"/>
        </w:rPr>
        <w:t xml:space="preserve">Марија данас слави рођендан. Ово је њена мама. Она је јуче правила </w:t>
      </w:r>
      <w:r>
        <w:rPr>
          <w:i/>
          <w:spacing w:val="-4"/>
          <w:sz w:val="18"/>
        </w:rPr>
        <w:t xml:space="preserve">торту. </w:t>
      </w:r>
      <w:r>
        <w:rPr>
          <w:i/>
          <w:sz w:val="18"/>
        </w:rPr>
        <w:t>Ово је њен тата. Тата је правио сен- двиче. Дошли су гости. Марија ј</w:t>
      </w:r>
      <w:r>
        <w:rPr>
          <w:i/>
          <w:sz w:val="18"/>
        </w:rPr>
        <w:t>е</w:t>
      </w:r>
      <w:r>
        <w:rPr>
          <w:i/>
          <w:spacing w:val="-5"/>
          <w:sz w:val="18"/>
        </w:rPr>
        <w:t xml:space="preserve"> </w:t>
      </w:r>
      <w:r>
        <w:rPr>
          <w:i/>
          <w:sz w:val="18"/>
        </w:rPr>
        <w:t>весела.</w:t>
      </w:r>
    </w:p>
    <w:p w:rsidR="008455F2" w:rsidRDefault="009D632A">
      <w:pPr>
        <w:pStyle w:val="ListParagraph"/>
        <w:numPr>
          <w:ilvl w:val="0"/>
          <w:numId w:val="2"/>
        </w:numPr>
        <w:tabs>
          <w:tab w:val="left" w:pos="731"/>
        </w:tabs>
        <w:spacing w:line="235" w:lineRule="auto"/>
        <w:ind w:right="38" w:firstLine="397"/>
        <w:jc w:val="both"/>
        <w:rPr>
          <w:sz w:val="18"/>
        </w:rPr>
      </w:pPr>
      <w:r>
        <w:rPr>
          <w:b/>
          <w:sz w:val="18"/>
        </w:rPr>
        <w:t xml:space="preserve">разред </w:t>
      </w:r>
      <w:r>
        <w:rPr>
          <w:sz w:val="18"/>
        </w:rPr>
        <w:t xml:space="preserve">(футур I </w:t>
      </w:r>
      <w:r>
        <w:rPr>
          <w:spacing w:val="-3"/>
          <w:sz w:val="18"/>
        </w:rPr>
        <w:t xml:space="preserve">глагола </w:t>
      </w:r>
      <w:r>
        <w:rPr>
          <w:sz w:val="18"/>
        </w:rPr>
        <w:t xml:space="preserve">(сва три лица и оба броја); им- ператив (2. лице једнине и множине најфреквентнијих </w:t>
      </w:r>
      <w:r>
        <w:rPr>
          <w:spacing w:val="-3"/>
          <w:sz w:val="18"/>
        </w:rPr>
        <w:t xml:space="preserve">глагола); </w:t>
      </w:r>
      <w:r>
        <w:rPr>
          <w:sz w:val="18"/>
        </w:rPr>
        <w:t xml:space="preserve">именица у </w:t>
      </w:r>
      <w:r>
        <w:rPr>
          <w:spacing w:val="-3"/>
          <w:sz w:val="18"/>
        </w:rPr>
        <w:t xml:space="preserve">дативу </w:t>
      </w:r>
      <w:r>
        <w:rPr>
          <w:sz w:val="18"/>
        </w:rPr>
        <w:t xml:space="preserve">у функцији неправог објекта уз </w:t>
      </w:r>
      <w:r>
        <w:rPr>
          <w:spacing w:val="-3"/>
          <w:sz w:val="18"/>
        </w:rPr>
        <w:t xml:space="preserve">глаголе  </w:t>
      </w:r>
      <w:r>
        <w:rPr>
          <w:sz w:val="18"/>
        </w:rPr>
        <w:t xml:space="preserve">давања и говорења; присвојне заменице за сва три лица једнине и множи- не –слагање с именицом у једнини; прилози </w:t>
      </w:r>
      <w:r>
        <w:rPr>
          <w:i/>
          <w:sz w:val="18"/>
        </w:rPr>
        <w:t>сутра</w:t>
      </w:r>
      <w:r>
        <w:rPr>
          <w:sz w:val="18"/>
        </w:rPr>
        <w:t xml:space="preserve">, </w:t>
      </w:r>
      <w:r>
        <w:rPr>
          <w:i/>
          <w:sz w:val="18"/>
        </w:rPr>
        <w:t>ујутру</w:t>
      </w:r>
      <w:r>
        <w:rPr>
          <w:sz w:val="18"/>
        </w:rPr>
        <w:t xml:space="preserve">, </w:t>
      </w:r>
      <w:r>
        <w:rPr>
          <w:i/>
          <w:sz w:val="18"/>
        </w:rPr>
        <w:t>увече</w:t>
      </w:r>
      <w:r>
        <w:rPr>
          <w:sz w:val="18"/>
        </w:rPr>
        <w:t xml:space="preserve">; узрочна реченица с везницима </w:t>
      </w:r>
      <w:r>
        <w:rPr>
          <w:i/>
          <w:sz w:val="18"/>
        </w:rPr>
        <w:t xml:space="preserve">јер </w:t>
      </w:r>
      <w:r>
        <w:rPr>
          <w:sz w:val="18"/>
        </w:rPr>
        <w:t xml:space="preserve">и </w:t>
      </w:r>
      <w:r>
        <w:rPr>
          <w:i/>
          <w:sz w:val="18"/>
        </w:rPr>
        <w:t>зато што</w:t>
      </w:r>
      <w:r>
        <w:rPr>
          <w:sz w:val="18"/>
        </w:rPr>
        <w:t>; фреквентни при- лози за начин (</w:t>
      </w:r>
      <w:r>
        <w:rPr>
          <w:i/>
          <w:sz w:val="18"/>
        </w:rPr>
        <w:t>брзо</w:t>
      </w:r>
      <w:r>
        <w:rPr>
          <w:sz w:val="18"/>
        </w:rPr>
        <w:t xml:space="preserve">, </w:t>
      </w:r>
      <w:r>
        <w:rPr>
          <w:i/>
          <w:sz w:val="18"/>
        </w:rPr>
        <w:t>полако</w:t>
      </w:r>
      <w:r>
        <w:rPr>
          <w:sz w:val="18"/>
        </w:rPr>
        <w:t xml:space="preserve">, </w:t>
      </w:r>
      <w:r>
        <w:rPr>
          <w:i/>
          <w:sz w:val="18"/>
        </w:rPr>
        <w:t>лепо)</w:t>
      </w:r>
      <w:r>
        <w:rPr>
          <w:sz w:val="18"/>
        </w:rPr>
        <w:t>; творба именица са значењ</w:t>
      </w:r>
      <w:r>
        <w:rPr>
          <w:sz w:val="18"/>
        </w:rPr>
        <w:t>ем вршиоца радње, имаоца занимања изведених суфиксима: -</w:t>
      </w:r>
      <w:r>
        <w:rPr>
          <w:i/>
          <w:sz w:val="18"/>
        </w:rPr>
        <w:t>ар</w:t>
      </w:r>
      <w:r>
        <w:rPr>
          <w:sz w:val="18"/>
        </w:rPr>
        <w:t xml:space="preserve">, </w:t>
      </w:r>
      <w:r>
        <w:rPr>
          <w:spacing w:val="5"/>
          <w:sz w:val="18"/>
        </w:rPr>
        <w:t xml:space="preserve"> </w:t>
      </w:r>
      <w:r>
        <w:rPr>
          <w:sz w:val="18"/>
        </w:rPr>
        <w:t>-</w:t>
      </w:r>
      <w:r>
        <w:rPr>
          <w:i/>
          <w:sz w:val="18"/>
        </w:rPr>
        <w:t>ац</w:t>
      </w:r>
      <w:r>
        <w:rPr>
          <w:sz w:val="18"/>
        </w:rPr>
        <w:t>,</w:t>
      </w:r>
    </w:p>
    <w:p w:rsidR="008455F2" w:rsidRDefault="009D632A">
      <w:pPr>
        <w:pStyle w:val="BodyText"/>
        <w:spacing w:line="199" w:lineRule="exact"/>
        <w:ind w:firstLine="0"/>
        <w:jc w:val="left"/>
      </w:pPr>
      <w:r>
        <w:t>-</w:t>
      </w:r>
      <w:r>
        <w:rPr>
          <w:i/>
        </w:rPr>
        <w:t>ач</w:t>
      </w:r>
      <w:r>
        <w:t>; именице које означавају женску особу изведене суфиксима:</w:t>
      </w:r>
    </w:p>
    <w:p w:rsidR="008455F2" w:rsidRDefault="009D632A">
      <w:pPr>
        <w:spacing w:line="235" w:lineRule="auto"/>
        <w:ind w:left="120" w:right="38" w:hanging="1"/>
        <w:jc w:val="both"/>
        <w:rPr>
          <w:i/>
          <w:sz w:val="18"/>
        </w:rPr>
      </w:pPr>
      <w:r>
        <w:rPr>
          <w:sz w:val="18"/>
        </w:rPr>
        <w:t>-</w:t>
      </w:r>
      <w:r>
        <w:rPr>
          <w:i/>
          <w:sz w:val="18"/>
        </w:rPr>
        <w:t>ица</w:t>
      </w:r>
      <w:r>
        <w:rPr>
          <w:sz w:val="18"/>
        </w:rPr>
        <w:t>; -</w:t>
      </w:r>
      <w:r>
        <w:rPr>
          <w:i/>
          <w:sz w:val="18"/>
        </w:rPr>
        <w:t>ка</w:t>
      </w:r>
      <w:r>
        <w:rPr>
          <w:sz w:val="18"/>
        </w:rPr>
        <w:t xml:space="preserve">): </w:t>
      </w:r>
      <w:r>
        <w:rPr>
          <w:i/>
          <w:sz w:val="18"/>
        </w:rPr>
        <w:t>Мој разред ће сутра ујутру ићи на излет. Ја ћу устати у седам сати. Направићу сендвич. Учитељица је рекла ученицима:</w:t>
      </w:r>
    </w:p>
    <w:p w:rsidR="008455F2" w:rsidRDefault="009D632A">
      <w:pPr>
        <w:spacing w:line="235" w:lineRule="auto"/>
        <w:ind w:left="120" w:right="38"/>
        <w:jc w:val="both"/>
        <w:rPr>
          <w:i/>
          <w:sz w:val="18"/>
        </w:rPr>
      </w:pPr>
      <w:r>
        <w:rPr>
          <w:i/>
          <w:sz w:val="18"/>
        </w:rPr>
        <w:t>„Понесите воду јер ће бити топло”. Брзо ћу се спаковати. Возач Иван ће возити аутобус.</w:t>
      </w:r>
    </w:p>
    <w:p w:rsidR="008455F2" w:rsidRDefault="009D632A">
      <w:pPr>
        <w:pStyle w:val="ListParagraph"/>
        <w:numPr>
          <w:ilvl w:val="0"/>
          <w:numId w:val="2"/>
        </w:numPr>
        <w:tabs>
          <w:tab w:val="left" w:pos="731"/>
        </w:tabs>
        <w:spacing w:line="235" w:lineRule="auto"/>
        <w:ind w:right="38" w:firstLine="397"/>
        <w:jc w:val="both"/>
        <w:rPr>
          <w:i/>
          <w:sz w:val="18"/>
        </w:rPr>
      </w:pPr>
      <w:r>
        <w:rPr>
          <w:b/>
          <w:sz w:val="18"/>
        </w:rPr>
        <w:t xml:space="preserve">разред </w:t>
      </w:r>
      <w:r>
        <w:rPr>
          <w:sz w:val="18"/>
        </w:rPr>
        <w:t xml:space="preserve">(узрочна реченица с везницима </w:t>
      </w:r>
      <w:r>
        <w:rPr>
          <w:i/>
          <w:sz w:val="18"/>
        </w:rPr>
        <w:t xml:space="preserve">јер </w:t>
      </w:r>
      <w:r>
        <w:rPr>
          <w:sz w:val="18"/>
        </w:rPr>
        <w:t xml:space="preserve">и </w:t>
      </w:r>
      <w:r>
        <w:rPr>
          <w:i/>
          <w:sz w:val="18"/>
        </w:rPr>
        <w:t>зато што</w:t>
      </w:r>
      <w:r>
        <w:rPr>
          <w:sz w:val="18"/>
        </w:rPr>
        <w:t xml:space="preserve">; одредбе за начин исказане фреквентним начинским прилозима; сложени </w:t>
      </w:r>
      <w:r>
        <w:rPr>
          <w:spacing w:val="-3"/>
          <w:sz w:val="18"/>
        </w:rPr>
        <w:t xml:space="preserve">глаголски </w:t>
      </w:r>
      <w:r>
        <w:rPr>
          <w:sz w:val="18"/>
        </w:rPr>
        <w:t xml:space="preserve">предикат с модалним </w:t>
      </w:r>
      <w:r>
        <w:rPr>
          <w:spacing w:val="-3"/>
          <w:sz w:val="18"/>
        </w:rPr>
        <w:t xml:space="preserve">глаголима: </w:t>
      </w:r>
      <w:r>
        <w:rPr>
          <w:i/>
          <w:sz w:val="18"/>
        </w:rPr>
        <w:t>требати</w:t>
      </w:r>
      <w:r>
        <w:rPr>
          <w:sz w:val="18"/>
        </w:rPr>
        <w:t xml:space="preserve">, </w:t>
      </w:r>
      <w:r>
        <w:rPr>
          <w:i/>
          <w:sz w:val="18"/>
        </w:rPr>
        <w:t>мо- рати</w:t>
      </w:r>
      <w:r>
        <w:rPr>
          <w:sz w:val="18"/>
        </w:rPr>
        <w:t xml:space="preserve">, </w:t>
      </w:r>
      <w:r>
        <w:rPr>
          <w:i/>
          <w:sz w:val="18"/>
        </w:rPr>
        <w:t>моћи</w:t>
      </w:r>
      <w:r>
        <w:rPr>
          <w:sz w:val="18"/>
        </w:rPr>
        <w:t xml:space="preserve">, </w:t>
      </w:r>
      <w:r>
        <w:rPr>
          <w:i/>
          <w:sz w:val="18"/>
        </w:rPr>
        <w:t>смети</w:t>
      </w:r>
      <w:r>
        <w:rPr>
          <w:sz w:val="18"/>
        </w:rPr>
        <w:t xml:space="preserve">, </w:t>
      </w:r>
      <w:r>
        <w:rPr>
          <w:i/>
          <w:sz w:val="18"/>
        </w:rPr>
        <w:t>желети</w:t>
      </w:r>
      <w:r>
        <w:rPr>
          <w:sz w:val="18"/>
        </w:rPr>
        <w:t xml:space="preserve">; именице у генитиву с предлозима </w:t>
      </w:r>
      <w:r>
        <w:rPr>
          <w:i/>
          <w:sz w:val="18"/>
        </w:rPr>
        <w:t>испред</w:t>
      </w:r>
      <w:r>
        <w:rPr>
          <w:sz w:val="18"/>
        </w:rPr>
        <w:t xml:space="preserve">, </w:t>
      </w:r>
      <w:r>
        <w:rPr>
          <w:i/>
          <w:sz w:val="18"/>
        </w:rPr>
        <w:t>иза</w:t>
      </w:r>
      <w:r>
        <w:rPr>
          <w:sz w:val="18"/>
        </w:rPr>
        <w:t xml:space="preserve">, </w:t>
      </w:r>
      <w:r>
        <w:rPr>
          <w:i/>
          <w:sz w:val="18"/>
        </w:rPr>
        <w:t>изнад</w:t>
      </w:r>
      <w:r>
        <w:rPr>
          <w:sz w:val="18"/>
        </w:rPr>
        <w:t xml:space="preserve">, </w:t>
      </w:r>
      <w:r>
        <w:rPr>
          <w:i/>
          <w:sz w:val="18"/>
        </w:rPr>
        <w:t>испод</w:t>
      </w:r>
      <w:r>
        <w:rPr>
          <w:sz w:val="18"/>
        </w:rPr>
        <w:t xml:space="preserve">, </w:t>
      </w:r>
      <w:r>
        <w:rPr>
          <w:i/>
          <w:sz w:val="18"/>
        </w:rPr>
        <w:t xml:space="preserve">поред </w:t>
      </w:r>
      <w:r>
        <w:rPr>
          <w:sz w:val="18"/>
        </w:rPr>
        <w:t xml:space="preserve">у функцији одредбе за место; </w:t>
      </w:r>
      <w:r>
        <w:rPr>
          <w:spacing w:val="-3"/>
          <w:sz w:val="18"/>
        </w:rPr>
        <w:t xml:space="preserve">кон- </w:t>
      </w:r>
      <w:r>
        <w:rPr>
          <w:sz w:val="18"/>
        </w:rPr>
        <w:t>груенција атрибута и именице у номинативу и акузативу; творба именица</w:t>
      </w:r>
      <w:r>
        <w:rPr>
          <w:spacing w:val="-8"/>
          <w:sz w:val="18"/>
        </w:rPr>
        <w:t xml:space="preserve"> </w:t>
      </w:r>
      <w:r>
        <w:rPr>
          <w:sz w:val="18"/>
        </w:rPr>
        <w:t>којима</w:t>
      </w:r>
      <w:r>
        <w:rPr>
          <w:spacing w:val="-8"/>
          <w:sz w:val="18"/>
        </w:rPr>
        <w:t xml:space="preserve"> </w:t>
      </w:r>
      <w:r>
        <w:rPr>
          <w:sz w:val="18"/>
        </w:rPr>
        <w:t>се</w:t>
      </w:r>
      <w:r>
        <w:rPr>
          <w:spacing w:val="-8"/>
          <w:sz w:val="18"/>
        </w:rPr>
        <w:t xml:space="preserve"> </w:t>
      </w:r>
      <w:r>
        <w:rPr>
          <w:sz w:val="18"/>
        </w:rPr>
        <w:t>означавају</w:t>
      </w:r>
      <w:r>
        <w:rPr>
          <w:spacing w:val="-8"/>
          <w:sz w:val="18"/>
        </w:rPr>
        <w:t xml:space="preserve"> </w:t>
      </w:r>
      <w:r>
        <w:rPr>
          <w:sz w:val="18"/>
        </w:rPr>
        <w:t>називи</w:t>
      </w:r>
      <w:r>
        <w:rPr>
          <w:spacing w:val="-8"/>
          <w:sz w:val="18"/>
        </w:rPr>
        <w:t xml:space="preserve"> </w:t>
      </w:r>
      <w:r>
        <w:rPr>
          <w:sz w:val="18"/>
        </w:rPr>
        <w:t>спортиста;</w:t>
      </w:r>
      <w:r>
        <w:rPr>
          <w:spacing w:val="-8"/>
          <w:sz w:val="18"/>
        </w:rPr>
        <w:t xml:space="preserve"> </w:t>
      </w:r>
      <w:r>
        <w:rPr>
          <w:sz w:val="18"/>
        </w:rPr>
        <w:t>творба</w:t>
      </w:r>
      <w:r>
        <w:rPr>
          <w:spacing w:val="-8"/>
          <w:sz w:val="18"/>
        </w:rPr>
        <w:t xml:space="preserve"> </w:t>
      </w:r>
      <w:r>
        <w:rPr>
          <w:sz w:val="18"/>
        </w:rPr>
        <w:t>прилога</w:t>
      </w:r>
      <w:r>
        <w:rPr>
          <w:spacing w:val="-8"/>
          <w:sz w:val="18"/>
        </w:rPr>
        <w:t xml:space="preserve"> </w:t>
      </w:r>
      <w:r>
        <w:rPr>
          <w:spacing w:val="-3"/>
          <w:sz w:val="18"/>
        </w:rPr>
        <w:t xml:space="preserve">од </w:t>
      </w:r>
      <w:r>
        <w:rPr>
          <w:sz w:val="18"/>
        </w:rPr>
        <w:t xml:space="preserve">придева): </w:t>
      </w:r>
      <w:r>
        <w:rPr>
          <w:i/>
          <w:sz w:val="18"/>
        </w:rPr>
        <w:t xml:space="preserve">Ја желим да играм </w:t>
      </w:r>
      <w:r>
        <w:rPr>
          <w:i/>
          <w:spacing w:val="-3"/>
          <w:sz w:val="18"/>
        </w:rPr>
        <w:t xml:space="preserve">кошарку. </w:t>
      </w:r>
      <w:r>
        <w:rPr>
          <w:i/>
          <w:sz w:val="18"/>
        </w:rPr>
        <w:t>Треба много тренирати. Једног дана бићу кошаркаш. Поред моје куће је кошаркашки клуб. Уписују нове чланове. Моја старија сестра тренира пливање. Она је добра пливачица и вредно</w:t>
      </w:r>
      <w:r>
        <w:rPr>
          <w:i/>
          <w:spacing w:val="-3"/>
          <w:sz w:val="18"/>
        </w:rPr>
        <w:t xml:space="preserve"> </w:t>
      </w:r>
      <w:r>
        <w:rPr>
          <w:i/>
          <w:sz w:val="18"/>
        </w:rPr>
        <w:t>тренира.</w:t>
      </w:r>
    </w:p>
    <w:p w:rsidR="008455F2" w:rsidRDefault="009D632A">
      <w:pPr>
        <w:pStyle w:val="ListParagraph"/>
        <w:numPr>
          <w:ilvl w:val="0"/>
          <w:numId w:val="2"/>
        </w:numPr>
        <w:tabs>
          <w:tab w:val="left" w:pos="708"/>
        </w:tabs>
        <w:spacing w:line="235" w:lineRule="auto"/>
        <w:ind w:right="38" w:firstLine="397"/>
        <w:jc w:val="both"/>
        <w:rPr>
          <w:sz w:val="18"/>
        </w:rPr>
      </w:pPr>
      <w:r>
        <w:rPr>
          <w:b/>
          <w:sz w:val="18"/>
        </w:rPr>
        <w:t xml:space="preserve">разред </w:t>
      </w:r>
      <w:r>
        <w:rPr>
          <w:sz w:val="18"/>
        </w:rPr>
        <w:t>(именице у генитиву с п</w:t>
      </w:r>
      <w:r>
        <w:rPr>
          <w:sz w:val="18"/>
        </w:rPr>
        <w:t xml:space="preserve">редлозима </w:t>
      </w:r>
      <w:r>
        <w:rPr>
          <w:i/>
          <w:sz w:val="18"/>
        </w:rPr>
        <w:t xml:space="preserve">од </w:t>
      </w:r>
      <w:r>
        <w:rPr>
          <w:sz w:val="18"/>
        </w:rPr>
        <w:t xml:space="preserve">и </w:t>
      </w:r>
      <w:r>
        <w:rPr>
          <w:i/>
          <w:sz w:val="18"/>
        </w:rPr>
        <w:t xml:space="preserve">до </w:t>
      </w:r>
      <w:r>
        <w:rPr>
          <w:sz w:val="18"/>
        </w:rPr>
        <w:t xml:space="preserve">у функ- цији одредби за место и време; прилози </w:t>
      </w:r>
      <w:r>
        <w:rPr>
          <w:i/>
          <w:sz w:val="18"/>
        </w:rPr>
        <w:t>рано</w:t>
      </w:r>
      <w:r>
        <w:rPr>
          <w:sz w:val="18"/>
        </w:rPr>
        <w:t xml:space="preserve">, </w:t>
      </w:r>
      <w:r>
        <w:rPr>
          <w:i/>
          <w:sz w:val="18"/>
        </w:rPr>
        <w:t>касно</w:t>
      </w:r>
      <w:r>
        <w:rPr>
          <w:sz w:val="18"/>
        </w:rPr>
        <w:t xml:space="preserve">, </w:t>
      </w:r>
      <w:r>
        <w:rPr>
          <w:i/>
          <w:sz w:val="18"/>
        </w:rPr>
        <w:t>увек</w:t>
      </w:r>
      <w:r>
        <w:rPr>
          <w:sz w:val="18"/>
        </w:rPr>
        <w:t xml:space="preserve">, </w:t>
      </w:r>
      <w:r>
        <w:rPr>
          <w:i/>
          <w:sz w:val="18"/>
        </w:rPr>
        <w:t>никад</w:t>
      </w:r>
      <w:r>
        <w:rPr>
          <w:sz w:val="18"/>
        </w:rPr>
        <w:t xml:space="preserve">, </w:t>
      </w:r>
      <w:r>
        <w:rPr>
          <w:i/>
          <w:sz w:val="18"/>
        </w:rPr>
        <w:t>понекад, често</w:t>
      </w:r>
      <w:r>
        <w:rPr>
          <w:sz w:val="18"/>
        </w:rPr>
        <w:t xml:space="preserve">, </w:t>
      </w:r>
      <w:r>
        <w:rPr>
          <w:i/>
          <w:sz w:val="18"/>
        </w:rPr>
        <w:t>ретко</w:t>
      </w:r>
      <w:r>
        <w:rPr>
          <w:sz w:val="18"/>
        </w:rPr>
        <w:t xml:space="preserve">, </w:t>
      </w:r>
      <w:r>
        <w:rPr>
          <w:i/>
          <w:sz w:val="18"/>
        </w:rPr>
        <w:t xml:space="preserve">цео </w:t>
      </w:r>
      <w:r>
        <w:rPr>
          <w:sz w:val="18"/>
        </w:rPr>
        <w:t xml:space="preserve">(дан), </w:t>
      </w:r>
      <w:r>
        <w:rPr>
          <w:i/>
          <w:sz w:val="18"/>
        </w:rPr>
        <w:t>дуго</w:t>
      </w:r>
      <w:r>
        <w:rPr>
          <w:sz w:val="18"/>
        </w:rPr>
        <w:t xml:space="preserve">, </w:t>
      </w:r>
      <w:r>
        <w:rPr>
          <w:i/>
          <w:sz w:val="18"/>
        </w:rPr>
        <w:t>зими</w:t>
      </w:r>
      <w:r>
        <w:rPr>
          <w:sz w:val="18"/>
        </w:rPr>
        <w:t xml:space="preserve">, </w:t>
      </w:r>
      <w:r>
        <w:rPr>
          <w:i/>
          <w:sz w:val="18"/>
        </w:rPr>
        <w:t>лети</w:t>
      </w:r>
      <w:r>
        <w:rPr>
          <w:sz w:val="18"/>
        </w:rPr>
        <w:t>; конгруенци-   ја атрибута и именице у номинативу и акузативу; именица у ин- струменталу са значењем средства и др</w:t>
      </w:r>
      <w:r>
        <w:rPr>
          <w:sz w:val="18"/>
        </w:rPr>
        <w:t xml:space="preserve">уштва; </w:t>
      </w:r>
      <w:r>
        <w:rPr>
          <w:spacing w:val="-3"/>
          <w:sz w:val="18"/>
        </w:rPr>
        <w:t xml:space="preserve">компаратив </w:t>
      </w:r>
      <w:r>
        <w:rPr>
          <w:sz w:val="18"/>
        </w:rPr>
        <w:t>и су- перлатив придева и прилога; присвојни придеви на -</w:t>
      </w:r>
      <w:r>
        <w:rPr>
          <w:i/>
          <w:sz w:val="18"/>
        </w:rPr>
        <w:t>ов</w:t>
      </w:r>
      <w:r>
        <w:rPr>
          <w:sz w:val="18"/>
        </w:rPr>
        <w:t>/</w:t>
      </w:r>
      <w:r>
        <w:rPr>
          <w:i/>
          <w:sz w:val="18"/>
        </w:rPr>
        <w:t>ев</w:t>
      </w:r>
      <w:r>
        <w:rPr>
          <w:sz w:val="18"/>
        </w:rPr>
        <w:t>, -</w:t>
      </w:r>
      <w:r>
        <w:rPr>
          <w:i/>
          <w:sz w:val="18"/>
        </w:rPr>
        <w:t xml:space="preserve">ин </w:t>
      </w:r>
      <w:r>
        <w:rPr>
          <w:sz w:val="18"/>
        </w:rPr>
        <w:t>(у номинативу);</w:t>
      </w:r>
      <w:r>
        <w:rPr>
          <w:spacing w:val="27"/>
          <w:sz w:val="18"/>
        </w:rPr>
        <w:t xml:space="preserve"> </w:t>
      </w:r>
      <w:r>
        <w:rPr>
          <w:sz w:val="18"/>
        </w:rPr>
        <w:t>називи</w:t>
      </w:r>
      <w:r>
        <w:rPr>
          <w:spacing w:val="27"/>
          <w:sz w:val="18"/>
        </w:rPr>
        <w:t xml:space="preserve"> </w:t>
      </w:r>
      <w:r>
        <w:rPr>
          <w:sz w:val="18"/>
        </w:rPr>
        <w:t>земаља</w:t>
      </w:r>
      <w:r>
        <w:rPr>
          <w:spacing w:val="27"/>
          <w:sz w:val="18"/>
        </w:rPr>
        <w:t xml:space="preserve"> </w:t>
      </w:r>
      <w:r>
        <w:rPr>
          <w:sz w:val="18"/>
        </w:rPr>
        <w:t>и</w:t>
      </w:r>
      <w:r>
        <w:rPr>
          <w:spacing w:val="27"/>
          <w:sz w:val="18"/>
        </w:rPr>
        <w:t xml:space="preserve"> </w:t>
      </w:r>
      <w:r>
        <w:rPr>
          <w:sz w:val="18"/>
        </w:rPr>
        <w:t>регија</w:t>
      </w:r>
      <w:r>
        <w:rPr>
          <w:spacing w:val="27"/>
          <w:sz w:val="18"/>
        </w:rPr>
        <w:t xml:space="preserve"> </w:t>
      </w:r>
      <w:r>
        <w:rPr>
          <w:sz w:val="18"/>
        </w:rPr>
        <w:t>изведени</w:t>
      </w:r>
      <w:r>
        <w:rPr>
          <w:spacing w:val="27"/>
          <w:sz w:val="18"/>
        </w:rPr>
        <w:t xml:space="preserve"> </w:t>
      </w:r>
      <w:r>
        <w:rPr>
          <w:sz w:val="18"/>
        </w:rPr>
        <w:t>суфиксима:</w:t>
      </w:r>
      <w:r>
        <w:rPr>
          <w:spacing w:val="27"/>
          <w:sz w:val="18"/>
        </w:rPr>
        <w:t xml:space="preserve"> </w:t>
      </w:r>
      <w:r>
        <w:rPr>
          <w:sz w:val="18"/>
        </w:rPr>
        <w:t>-</w:t>
      </w:r>
      <w:r>
        <w:rPr>
          <w:i/>
          <w:sz w:val="18"/>
        </w:rPr>
        <w:t>ија</w:t>
      </w:r>
      <w:r>
        <w:rPr>
          <w:sz w:val="18"/>
        </w:rPr>
        <w:t>,</w:t>
      </w:r>
    </w:p>
    <w:p w:rsidR="008455F2" w:rsidRDefault="009D632A">
      <w:pPr>
        <w:spacing w:line="235" w:lineRule="auto"/>
        <w:ind w:left="120" w:right="38"/>
        <w:jc w:val="both"/>
        <w:rPr>
          <w:i/>
          <w:sz w:val="18"/>
        </w:rPr>
      </w:pPr>
      <w:r>
        <w:rPr>
          <w:sz w:val="18"/>
        </w:rPr>
        <w:t>-</w:t>
      </w:r>
      <w:r>
        <w:rPr>
          <w:i/>
          <w:sz w:val="18"/>
        </w:rPr>
        <w:t>ска</w:t>
      </w:r>
      <w:r>
        <w:rPr>
          <w:sz w:val="18"/>
        </w:rPr>
        <w:t xml:space="preserve">): </w:t>
      </w:r>
      <w:r>
        <w:rPr>
          <w:i/>
          <w:sz w:val="18"/>
        </w:rPr>
        <w:t xml:space="preserve">Имам дванаест година и идем у шести разред. Волим мо- </w:t>
      </w:r>
      <w:r>
        <w:rPr>
          <w:i/>
          <w:sz w:val="18"/>
        </w:rPr>
        <w:t>дерну музику. Свирам гитару од четвртог разреда. У јуну ћу ићи на такмичење у Италију. Имам добре другове и другарице. С њима идем у школу аутобусом јер је школа далеко. Увек се добро забављамо. Лети често идемо на базен бициклима. Мој најбољи друг се зове</w:t>
      </w:r>
      <w:r>
        <w:rPr>
          <w:i/>
          <w:sz w:val="18"/>
        </w:rPr>
        <w:t xml:space="preserve"> Марко. Он је нижи од мене и бољи је ученик јер више учи. Маркова сестра се зове Мирјана.</w:t>
      </w:r>
    </w:p>
    <w:p w:rsidR="008455F2" w:rsidRDefault="009D632A">
      <w:pPr>
        <w:pStyle w:val="ListParagraph"/>
        <w:numPr>
          <w:ilvl w:val="0"/>
          <w:numId w:val="2"/>
        </w:numPr>
        <w:tabs>
          <w:tab w:val="left" w:pos="700"/>
        </w:tabs>
        <w:spacing w:line="235" w:lineRule="auto"/>
        <w:ind w:right="38" w:firstLine="397"/>
        <w:jc w:val="both"/>
        <w:rPr>
          <w:sz w:val="18"/>
        </w:rPr>
      </w:pPr>
      <w:r>
        <w:rPr>
          <w:b/>
          <w:sz w:val="18"/>
        </w:rPr>
        <w:t>разред</w:t>
      </w:r>
      <w:r>
        <w:rPr>
          <w:b/>
          <w:spacing w:val="-5"/>
          <w:sz w:val="18"/>
        </w:rPr>
        <w:t xml:space="preserve"> </w:t>
      </w:r>
      <w:r>
        <w:rPr>
          <w:sz w:val="18"/>
        </w:rPr>
        <w:t>(именице</w:t>
      </w:r>
      <w:r>
        <w:rPr>
          <w:spacing w:val="-5"/>
          <w:sz w:val="18"/>
        </w:rPr>
        <w:t xml:space="preserve"> </w:t>
      </w:r>
      <w:r>
        <w:rPr>
          <w:sz w:val="18"/>
        </w:rPr>
        <w:t>у</w:t>
      </w:r>
      <w:r>
        <w:rPr>
          <w:spacing w:val="-5"/>
          <w:sz w:val="18"/>
        </w:rPr>
        <w:t xml:space="preserve"> </w:t>
      </w:r>
      <w:r>
        <w:rPr>
          <w:sz w:val="18"/>
        </w:rPr>
        <w:t>генитиву</w:t>
      </w:r>
      <w:r>
        <w:rPr>
          <w:spacing w:val="-5"/>
          <w:sz w:val="18"/>
        </w:rPr>
        <w:t xml:space="preserve"> </w:t>
      </w:r>
      <w:r>
        <w:rPr>
          <w:sz w:val="18"/>
        </w:rPr>
        <w:t>с</w:t>
      </w:r>
      <w:r>
        <w:rPr>
          <w:spacing w:val="-5"/>
          <w:sz w:val="18"/>
        </w:rPr>
        <w:t xml:space="preserve"> </w:t>
      </w:r>
      <w:r>
        <w:rPr>
          <w:sz w:val="18"/>
        </w:rPr>
        <w:t>предлозима</w:t>
      </w:r>
      <w:r>
        <w:rPr>
          <w:spacing w:val="-5"/>
          <w:sz w:val="18"/>
        </w:rPr>
        <w:t xml:space="preserve"> </w:t>
      </w:r>
      <w:r>
        <w:rPr>
          <w:i/>
          <w:sz w:val="18"/>
        </w:rPr>
        <w:t>са</w:t>
      </w:r>
      <w:r>
        <w:rPr>
          <w:sz w:val="18"/>
        </w:rPr>
        <w:t>,</w:t>
      </w:r>
      <w:r>
        <w:rPr>
          <w:spacing w:val="-5"/>
          <w:sz w:val="18"/>
        </w:rPr>
        <w:t xml:space="preserve"> </w:t>
      </w:r>
      <w:r>
        <w:rPr>
          <w:i/>
          <w:sz w:val="18"/>
        </w:rPr>
        <w:t>из</w:t>
      </w:r>
      <w:r>
        <w:rPr>
          <w:sz w:val="18"/>
        </w:rPr>
        <w:t>,</w:t>
      </w:r>
      <w:r>
        <w:rPr>
          <w:spacing w:val="-5"/>
          <w:sz w:val="18"/>
        </w:rPr>
        <w:t xml:space="preserve"> </w:t>
      </w:r>
      <w:r>
        <w:rPr>
          <w:i/>
          <w:sz w:val="18"/>
        </w:rPr>
        <w:t>око</w:t>
      </w:r>
      <w:r>
        <w:rPr>
          <w:sz w:val="18"/>
        </w:rPr>
        <w:t>,</w:t>
      </w:r>
      <w:r>
        <w:rPr>
          <w:spacing w:val="-5"/>
          <w:sz w:val="18"/>
        </w:rPr>
        <w:t xml:space="preserve"> </w:t>
      </w:r>
      <w:r>
        <w:rPr>
          <w:i/>
          <w:sz w:val="18"/>
        </w:rPr>
        <w:t xml:space="preserve">изме- ђу </w:t>
      </w:r>
      <w:r>
        <w:rPr>
          <w:sz w:val="18"/>
        </w:rPr>
        <w:t xml:space="preserve">у функцији одредбе за место; именице у генитиву с предлозима </w:t>
      </w:r>
      <w:r>
        <w:rPr>
          <w:i/>
          <w:sz w:val="18"/>
        </w:rPr>
        <w:t xml:space="preserve">пре </w:t>
      </w:r>
      <w:r>
        <w:rPr>
          <w:sz w:val="18"/>
        </w:rPr>
        <w:t xml:space="preserve">и </w:t>
      </w:r>
      <w:r>
        <w:rPr>
          <w:i/>
          <w:sz w:val="18"/>
        </w:rPr>
        <w:t xml:space="preserve">после </w:t>
      </w:r>
      <w:r>
        <w:rPr>
          <w:sz w:val="18"/>
        </w:rPr>
        <w:t>у функцији одредбе за време; ло</w:t>
      </w:r>
      <w:r>
        <w:rPr>
          <w:sz w:val="18"/>
        </w:rPr>
        <w:t xml:space="preserve">катив у функцији не- правог објекта уз </w:t>
      </w:r>
      <w:r>
        <w:rPr>
          <w:spacing w:val="-3"/>
          <w:sz w:val="18"/>
        </w:rPr>
        <w:t xml:space="preserve">глаголе </w:t>
      </w:r>
      <w:r>
        <w:rPr>
          <w:sz w:val="18"/>
        </w:rPr>
        <w:t xml:space="preserve">говорења и мишљења; именичке, бројне и прилошке синтагме са значењем </w:t>
      </w:r>
      <w:r>
        <w:rPr>
          <w:spacing w:val="-3"/>
          <w:sz w:val="18"/>
        </w:rPr>
        <w:t xml:space="preserve">количине; </w:t>
      </w:r>
      <w:r>
        <w:rPr>
          <w:sz w:val="18"/>
        </w:rPr>
        <w:t xml:space="preserve">конгруенција атри- бута и именице у </w:t>
      </w:r>
      <w:r>
        <w:rPr>
          <w:spacing w:val="-5"/>
          <w:sz w:val="18"/>
        </w:rPr>
        <w:t xml:space="preserve">дативу, </w:t>
      </w:r>
      <w:r>
        <w:rPr>
          <w:sz w:val="18"/>
        </w:rPr>
        <w:t xml:space="preserve">инструменталу и </w:t>
      </w:r>
      <w:r>
        <w:rPr>
          <w:spacing w:val="-3"/>
          <w:sz w:val="18"/>
        </w:rPr>
        <w:t xml:space="preserve">локативу; </w:t>
      </w:r>
      <w:r>
        <w:rPr>
          <w:sz w:val="18"/>
        </w:rPr>
        <w:t xml:space="preserve">најфреквент- није збирне именице са </w:t>
      </w:r>
      <w:r>
        <w:rPr>
          <w:spacing w:val="-3"/>
          <w:sz w:val="18"/>
        </w:rPr>
        <w:t xml:space="preserve">суфиксом </w:t>
      </w:r>
      <w:r>
        <w:rPr>
          <w:sz w:val="18"/>
        </w:rPr>
        <w:t>-</w:t>
      </w:r>
      <w:r>
        <w:rPr>
          <w:i/>
          <w:sz w:val="18"/>
        </w:rPr>
        <w:t>је</w:t>
      </w:r>
      <w:r>
        <w:rPr>
          <w:sz w:val="18"/>
        </w:rPr>
        <w:t>; творба име</w:t>
      </w:r>
      <w:r>
        <w:rPr>
          <w:sz w:val="18"/>
        </w:rPr>
        <w:t>ница за озна- чавање</w:t>
      </w:r>
      <w:r>
        <w:rPr>
          <w:spacing w:val="31"/>
          <w:sz w:val="18"/>
        </w:rPr>
        <w:t xml:space="preserve"> </w:t>
      </w:r>
      <w:r>
        <w:rPr>
          <w:sz w:val="18"/>
        </w:rPr>
        <w:t>места</w:t>
      </w:r>
      <w:r>
        <w:rPr>
          <w:spacing w:val="31"/>
          <w:sz w:val="18"/>
        </w:rPr>
        <w:t xml:space="preserve"> </w:t>
      </w:r>
      <w:r>
        <w:rPr>
          <w:sz w:val="18"/>
        </w:rPr>
        <w:t>(простора</w:t>
      </w:r>
      <w:r>
        <w:rPr>
          <w:spacing w:val="31"/>
          <w:sz w:val="18"/>
        </w:rPr>
        <w:t xml:space="preserve"> </w:t>
      </w:r>
      <w:r>
        <w:rPr>
          <w:sz w:val="18"/>
        </w:rPr>
        <w:t>и</w:t>
      </w:r>
      <w:r>
        <w:rPr>
          <w:spacing w:val="31"/>
          <w:sz w:val="18"/>
        </w:rPr>
        <w:t xml:space="preserve"> </w:t>
      </w:r>
      <w:r>
        <w:rPr>
          <w:sz w:val="18"/>
        </w:rPr>
        <w:t>просторија)</w:t>
      </w:r>
      <w:r>
        <w:rPr>
          <w:spacing w:val="31"/>
          <w:sz w:val="18"/>
        </w:rPr>
        <w:t xml:space="preserve"> </w:t>
      </w:r>
      <w:r>
        <w:rPr>
          <w:sz w:val="18"/>
        </w:rPr>
        <w:t>на</w:t>
      </w:r>
      <w:r>
        <w:rPr>
          <w:spacing w:val="31"/>
          <w:sz w:val="18"/>
        </w:rPr>
        <w:t xml:space="preserve"> </w:t>
      </w:r>
      <w:r>
        <w:rPr>
          <w:sz w:val="18"/>
        </w:rPr>
        <w:t>којем</w:t>
      </w:r>
      <w:r>
        <w:rPr>
          <w:spacing w:val="31"/>
          <w:sz w:val="18"/>
        </w:rPr>
        <w:t xml:space="preserve"> </w:t>
      </w:r>
      <w:r>
        <w:rPr>
          <w:sz w:val="18"/>
        </w:rPr>
        <w:t>се</w:t>
      </w:r>
      <w:r>
        <w:rPr>
          <w:spacing w:val="31"/>
          <w:sz w:val="18"/>
        </w:rPr>
        <w:t xml:space="preserve"> </w:t>
      </w:r>
      <w:r>
        <w:rPr>
          <w:sz w:val="18"/>
        </w:rPr>
        <w:t>врши</w:t>
      </w:r>
      <w:r>
        <w:rPr>
          <w:spacing w:val="31"/>
          <w:sz w:val="18"/>
        </w:rPr>
        <w:t xml:space="preserve"> </w:t>
      </w:r>
      <w:r>
        <w:rPr>
          <w:sz w:val="18"/>
        </w:rPr>
        <w:t>радња:</w:t>
      </w:r>
    </w:p>
    <w:p w:rsidR="008455F2" w:rsidRDefault="009D632A">
      <w:pPr>
        <w:spacing w:line="235" w:lineRule="auto"/>
        <w:ind w:left="120" w:right="38"/>
        <w:jc w:val="both"/>
        <w:rPr>
          <w:i/>
          <w:sz w:val="18"/>
        </w:rPr>
      </w:pPr>
      <w:r>
        <w:rPr>
          <w:sz w:val="18"/>
        </w:rPr>
        <w:t>-</w:t>
      </w:r>
      <w:r>
        <w:rPr>
          <w:i/>
          <w:sz w:val="18"/>
        </w:rPr>
        <w:t>иште</w:t>
      </w:r>
      <w:r>
        <w:rPr>
          <w:sz w:val="18"/>
        </w:rPr>
        <w:t>/-</w:t>
      </w:r>
      <w:r>
        <w:rPr>
          <w:i/>
          <w:sz w:val="18"/>
        </w:rPr>
        <w:t>лиште</w:t>
      </w:r>
      <w:r>
        <w:rPr>
          <w:sz w:val="18"/>
        </w:rPr>
        <w:t>, -</w:t>
      </w:r>
      <w:r>
        <w:rPr>
          <w:i/>
          <w:sz w:val="18"/>
        </w:rPr>
        <w:t>оница</w:t>
      </w:r>
      <w:r>
        <w:rPr>
          <w:sz w:val="18"/>
        </w:rPr>
        <w:t xml:space="preserve">); творба именица са значењем етника (при- мери из окружења): </w:t>
      </w:r>
      <w:r>
        <w:rPr>
          <w:i/>
          <w:sz w:val="18"/>
        </w:rPr>
        <w:t>Моја породица живи у кући. Око куће имамо</w:t>
      </w:r>
    </w:p>
    <w:p w:rsidR="008455F2" w:rsidRDefault="009D632A">
      <w:pPr>
        <w:spacing w:before="73" w:line="232" w:lineRule="auto"/>
        <w:ind w:left="120" w:right="156"/>
        <w:jc w:val="both"/>
        <w:rPr>
          <w:i/>
          <w:sz w:val="18"/>
        </w:rPr>
      </w:pPr>
      <w:r>
        <w:br w:type="column"/>
      </w:r>
      <w:r>
        <w:rPr>
          <w:i/>
          <w:sz w:val="18"/>
        </w:rPr>
        <w:t xml:space="preserve">цвеће. Наш сусед је Мађар. Између наше и његове куће налази се мало игралиште. С друговима често идем тамо после школе. По- некад купимо флашу </w:t>
      </w:r>
      <w:r>
        <w:rPr>
          <w:i/>
          <w:spacing w:val="-3"/>
          <w:sz w:val="18"/>
        </w:rPr>
        <w:t xml:space="preserve">сока </w:t>
      </w:r>
      <w:r>
        <w:rPr>
          <w:i/>
          <w:sz w:val="18"/>
        </w:rPr>
        <w:t xml:space="preserve">и </w:t>
      </w:r>
      <w:r>
        <w:rPr>
          <w:i/>
          <w:spacing w:val="-3"/>
          <w:sz w:val="18"/>
        </w:rPr>
        <w:t xml:space="preserve">неколико </w:t>
      </w:r>
      <w:r>
        <w:rPr>
          <w:i/>
          <w:sz w:val="18"/>
        </w:rPr>
        <w:t>кесица семенки, седимо на дрвеним клупама и разговарамо о новим филмовима, строгим на- ставницима</w:t>
      </w:r>
      <w:r>
        <w:rPr>
          <w:i/>
          <w:sz w:val="18"/>
        </w:rPr>
        <w:t>, музици и разним другим стварима. Прошле недеље смо</w:t>
      </w:r>
      <w:r>
        <w:rPr>
          <w:i/>
          <w:spacing w:val="-7"/>
          <w:sz w:val="18"/>
        </w:rPr>
        <w:t xml:space="preserve"> </w:t>
      </w:r>
      <w:r>
        <w:rPr>
          <w:i/>
          <w:sz w:val="18"/>
        </w:rPr>
        <w:t>помагали</w:t>
      </w:r>
      <w:r>
        <w:rPr>
          <w:i/>
          <w:spacing w:val="-7"/>
          <w:sz w:val="18"/>
        </w:rPr>
        <w:t xml:space="preserve"> </w:t>
      </w:r>
      <w:r>
        <w:rPr>
          <w:i/>
          <w:sz w:val="18"/>
        </w:rPr>
        <w:t>нашем</w:t>
      </w:r>
      <w:r>
        <w:rPr>
          <w:i/>
          <w:spacing w:val="-7"/>
          <w:sz w:val="18"/>
        </w:rPr>
        <w:t xml:space="preserve"> </w:t>
      </w:r>
      <w:r>
        <w:rPr>
          <w:i/>
          <w:sz w:val="18"/>
        </w:rPr>
        <w:t>старом</w:t>
      </w:r>
      <w:r>
        <w:rPr>
          <w:i/>
          <w:spacing w:val="-7"/>
          <w:sz w:val="18"/>
        </w:rPr>
        <w:t xml:space="preserve"> </w:t>
      </w:r>
      <w:r>
        <w:rPr>
          <w:i/>
          <w:spacing w:val="-3"/>
          <w:sz w:val="18"/>
        </w:rPr>
        <w:t>суседу</w:t>
      </w:r>
      <w:r>
        <w:rPr>
          <w:i/>
          <w:spacing w:val="-7"/>
          <w:sz w:val="18"/>
        </w:rPr>
        <w:t xml:space="preserve"> </w:t>
      </w:r>
      <w:r>
        <w:rPr>
          <w:i/>
          <w:sz w:val="18"/>
        </w:rPr>
        <w:t>да</w:t>
      </w:r>
      <w:r>
        <w:rPr>
          <w:i/>
          <w:spacing w:val="-7"/>
          <w:sz w:val="18"/>
        </w:rPr>
        <w:t xml:space="preserve"> </w:t>
      </w:r>
      <w:r>
        <w:rPr>
          <w:i/>
          <w:sz w:val="18"/>
        </w:rPr>
        <w:t>поправи</w:t>
      </w:r>
      <w:r>
        <w:rPr>
          <w:i/>
          <w:spacing w:val="-7"/>
          <w:sz w:val="18"/>
        </w:rPr>
        <w:t xml:space="preserve"> </w:t>
      </w:r>
      <w:r>
        <w:rPr>
          <w:i/>
          <w:sz w:val="18"/>
        </w:rPr>
        <w:t>љуљашке</w:t>
      </w:r>
      <w:r>
        <w:rPr>
          <w:i/>
          <w:spacing w:val="-7"/>
          <w:sz w:val="18"/>
        </w:rPr>
        <w:t xml:space="preserve"> </w:t>
      </w:r>
      <w:r>
        <w:rPr>
          <w:i/>
          <w:sz w:val="18"/>
        </w:rPr>
        <w:t>и</w:t>
      </w:r>
      <w:r>
        <w:rPr>
          <w:i/>
          <w:spacing w:val="-7"/>
          <w:sz w:val="18"/>
        </w:rPr>
        <w:t xml:space="preserve"> </w:t>
      </w:r>
      <w:r>
        <w:rPr>
          <w:i/>
          <w:sz w:val="18"/>
        </w:rPr>
        <w:t xml:space="preserve">клацка- лице. </w:t>
      </w:r>
      <w:r>
        <w:rPr>
          <w:i/>
          <w:spacing w:val="-4"/>
          <w:sz w:val="18"/>
        </w:rPr>
        <w:t xml:space="preserve">Тако </w:t>
      </w:r>
      <w:r>
        <w:rPr>
          <w:i/>
          <w:sz w:val="18"/>
        </w:rPr>
        <w:t>ће и млађој деци бити</w:t>
      </w:r>
      <w:r>
        <w:rPr>
          <w:i/>
          <w:spacing w:val="5"/>
          <w:sz w:val="18"/>
        </w:rPr>
        <w:t xml:space="preserve"> </w:t>
      </w:r>
      <w:r>
        <w:rPr>
          <w:i/>
          <w:sz w:val="18"/>
        </w:rPr>
        <w:t>лепше.</w:t>
      </w:r>
    </w:p>
    <w:p w:rsidR="008455F2" w:rsidRDefault="009D632A">
      <w:pPr>
        <w:pStyle w:val="ListParagraph"/>
        <w:numPr>
          <w:ilvl w:val="0"/>
          <w:numId w:val="2"/>
        </w:numPr>
        <w:tabs>
          <w:tab w:val="left" w:pos="751"/>
        </w:tabs>
        <w:spacing w:before="3" w:line="232" w:lineRule="auto"/>
        <w:ind w:right="157" w:firstLine="397"/>
        <w:jc w:val="both"/>
        <w:rPr>
          <w:i/>
          <w:sz w:val="18"/>
        </w:rPr>
      </w:pPr>
      <w:r>
        <w:rPr>
          <w:b/>
          <w:sz w:val="18"/>
        </w:rPr>
        <w:t xml:space="preserve">разред </w:t>
      </w:r>
      <w:r>
        <w:rPr>
          <w:sz w:val="18"/>
        </w:rPr>
        <w:t xml:space="preserve">(зависне реченице: временска (с </w:t>
      </w:r>
      <w:r>
        <w:rPr>
          <w:spacing w:val="-3"/>
          <w:sz w:val="18"/>
        </w:rPr>
        <w:t xml:space="preserve">везником </w:t>
      </w:r>
      <w:r>
        <w:rPr>
          <w:i/>
          <w:sz w:val="18"/>
        </w:rPr>
        <w:t>кад</w:t>
      </w:r>
      <w:r>
        <w:rPr>
          <w:sz w:val="18"/>
        </w:rPr>
        <w:t xml:space="preserve">), намерна (с </w:t>
      </w:r>
      <w:r>
        <w:rPr>
          <w:spacing w:val="-3"/>
          <w:sz w:val="18"/>
        </w:rPr>
        <w:t xml:space="preserve">предикатом </w:t>
      </w:r>
      <w:r>
        <w:rPr>
          <w:sz w:val="18"/>
        </w:rPr>
        <w:t xml:space="preserve">у презенту), изрична (с </w:t>
      </w:r>
      <w:r>
        <w:rPr>
          <w:spacing w:val="-3"/>
          <w:sz w:val="18"/>
        </w:rPr>
        <w:t xml:space="preserve">везником </w:t>
      </w:r>
      <w:r>
        <w:rPr>
          <w:i/>
          <w:sz w:val="18"/>
        </w:rPr>
        <w:t>да</w:t>
      </w:r>
      <w:r>
        <w:rPr>
          <w:sz w:val="18"/>
        </w:rPr>
        <w:t xml:space="preserve">) и </w:t>
      </w:r>
      <w:r>
        <w:rPr>
          <w:spacing w:val="-3"/>
          <w:sz w:val="18"/>
        </w:rPr>
        <w:t xml:space="preserve">од- </w:t>
      </w:r>
      <w:r>
        <w:rPr>
          <w:sz w:val="18"/>
        </w:rPr>
        <w:t xml:space="preserve">носна (са заменицом </w:t>
      </w:r>
      <w:r>
        <w:rPr>
          <w:i/>
          <w:spacing w:val="-3"/>
          <w:sz w:val="18"/>
        </w:rPr>
        <w:t xml:space="preserve">који </w:t>
      </w:r>
      <w:r>
        <w:rPr>
          <w:sz w:val="18"/>
        </w:rPr>
        <w:t xml:space="preserve">у функцији субјекта); творба придева </w:t>
      </w:r>
      <w:r>
        <w:rPr>
          <w:spacing w:val="-3"/>
          <w:sz w:val="18"/>
        </w:rPr>
        <w:t xml:space="preserve">суфиксима </w:t>
      </w:r>
      <w:r>
        <w:rPr>
          <w:sz w:val="18"/>
        </w:rPr>
        <w:t>-</w:t>
      </w:r>
      <w:r>
        <w:rPr>
          <w:i/>
          <w:sz w:val="18"/>
        </w:rPr>
        <w:t xml:space="preserve">ски </w:t>
      </w:r>
      <w:r>
        <w:rPr>
          <w:sz w:val="18"/>
        </w:rPr>
        <w:t>и -(</w:t>
      </w:r>
      <w:r>
        <w:rPr>
          <w:i/>
          <w:sz w:val="18"/>
        </w:rPr>
        <w:t>и</w:t>
      </w:r>
      <w:r>
        <w:rPr>
          <w:sz w:val="18"/>
        </w:rPr>
        <w:t>)</w:t>
      </w:r>
      <w:r>
        <w:rPr>
          <w:i/>
          <w:sz w:val="18"/>
        </w:rPr>
        <w:t>ји</w:t>
      </w:r>
      <w:r>
        <w:rPr>
          <w:sz w:val="18"/>
        </w:rPr>
        <w:t xml:space="preserve">): </w:t>
      </w:r>
      <w:r>
        <w:rPr>
          <w:i/>
          <w:sz w:val="18"/>
        </w:rPr>
        <w:t xml:space="preserve">Јуче </w:t>
      </w:r>
      <w:r>
        <w:rPr>
          <w:i/>
          <w:spacing w:val="-3"/>
          <w:sz w:val="18"/>
        </w:rPr>
        <w:t xml:space="preserve">сам </w:t>
      </w:r>
      <w:r>
        <w:rPr>
          <w:i/>
          <w:sz w:val="18"/>
        </w:rPr>
        <w:t xml:space="preserve">имала много домаћих задатака. Кад </w:t>
      </w:r>
      <w:r>
        <w:rPr>
          <w:i/>
          <w:spacing w:val="-3"/>
          <w:sz w:val="18"/>
        </w:rPr>
        <w:t xml:space="preserve">сам </w:t>
      </w:r>
      <w:r>
        <w:rPr>
          <w:i/>
          <w:sz w:val="18"/>
        </w:rPr>
        <w:t xml:space="preserve">их завршила, укључила </w:t>
      </w:r>
      <w:r>
        <w:rPr>
          <w:i/>
          <w:spacing w:val="-3"/>
          <w:sz w:val="18"/>
        </w:rPr>
        <w:t xml:space="preserve">сам </w:t>
      </w:r>
      <w:r>
        <w:rPr>
          <w:i/>
          <w:sz w:val="18"/>
        </w:rPr>
        <w:t xml:space="preserve">телевизор. После пола сата у </w:t>
      </w:r>
      <w:r>
        <w:rPr>
          <w:i/>
          <w:spacing w:val="-4"/>
          <w:sz w:val="18"/>
        </w:rPr>
        <w:t xml:space="preserve">собу </w:t>
      </w:r>
      <w:r>
        <w:rPr>
          <w:i/>
          <w:sz w:val="18"/>
        </w:rPr>
        <w:t>је ушао мој брат и променио канал. Хтео је</w:t>
      </w:r>
      <w:r>
        <w:rPr>
          <w:i/>
          <w:sz w:val="18"/>
        </w:rPr>
        <w:t xml:space="preserve"> да гледа утакми- </w:t>
      </w:r>
      <w:r>
        <w:rPr>
          <w:i/>
          <w:spacing w:val="-6"/>
          <w:sz w:val="18"/>
        </w:rPr>
        <w:t>цу.</w:t>
      </w:r>
      <w:r>
        <w:rPr>
          <w:i/>
          <w:spacing w:val="-7"/>
          <w:sz w:val="18"/>
        </w:rPr>
        <w:t xml:space="preserve"> </w:t>
      </w:r>
      <w:r>
        <w:rPr>
          <w:i/>
          <w:sz w:val="18"/>
        </w:rPr>
        <w:t>Рекла</w:t>
      </w:r>
      <w:r>
        <w:rPr>
          <w:i/>
          <w:spacing w:val="-7"/>
          <w:sz w:val="18"/>
        </w:rPr>
        <w:t xml:space="preserve"> </w:t>
      </w:r>
      <w:r>
        <w:rPr>
          <w:i/>
          <w:spacing w:val="-3"/>
          <w:sz w:val="18"/>
        </w:rPr>
        <w:t>сам</w:t>
      </w:r>
      <w:r>
        <w:rPr>
          <w:i/>
          <w:spacing w:val="-7"/>
          <w:sz w:val="18"/>
        </w:rPr>
        <w:t xml:space="preserve"> </w:t>
      </w:r>
      <w:r>
        <w:rPr>
          <w:i/>
          <w:sz w:val="18"/>
        </w:rPr>
        <w:t>му</w:t>
      </w:r>
      <w:r>
        <w:rPr>
          <w:i/>
          <w:spacing w:val="-7"/>
          <w:sz w:val="18"/>
        </w:rPr>
        <w:t xml:space="preserve"> </w:t>
      </w:r>
      <w:r>
        <w:rPr>
          <w:i/>
          <w:sz w:val="18"/>
        </w:rPr>
        <w:t>да</w:t>
      </w:r>
      <w:r>
        <w:rPr>
          <w:i/>
          <w:spacing w:val="-7"/>
          <w:sz w:val="18"/>
        </w:rPr>
        <w:t xml:space="preserve"> </w:t>
      </w:r>
      <w:r>
        <w:rPr>
          <w:i/>
          <w:sz w:val="18"/>
        </w:rPr>
        <w:t>ја</w:t>
      </w:r>
      <w:r>
        <w:rPr>
          <w:i/>
          <w:spacing w:val="-7"/>
          <w:sz w:val="18"/>
        </w:rPr>
        <w:t xml:space="preserve"> </w:t>
      </w:r>
      <w:r>
        <w:rPr>
          <w:i/>
          <w:spacing w:val="-3"/>
          <w:sz w:val="18"/>
        </w:rPr>
        <w:t>желим</w:t>
      </w:r>
      <w:r>
        <w:rPr>
          <w:i/>
          <w:spacing w:val="-7"/>
          <w:sz w:val="18"/>
        </w:rPr>
        <w:t xml:space="preserve"> </w:t>
      </w:r>
      <w:r>
        <w:rPr>
          <w:i/>
          <w:sz w:val="18"/>
        </w:rPr>
        <w:t>да</w:t>
      </w:r>
      <w:r>
        <w:rPr>
          <w:i/>
          <w:spacing w:val="-7"/>
          <w:sz w:val="18"/>
        </w:rPr>
        <w:t xml:space="preserve"> </w:t>
      </w:r>
      <w:r>
        <w:rPr>
          <w:i/>
          <w:sz w:val="18"/>
        </w:rPr>
        <w:t>гледам</w:t>
      </w:r>
      <w:r>
        <w:rPr>
          <w:i/>
          <w:spacing w:val="-7"/>
          <w:sz w:val="18"/>
        </w:rPr>
        <w:t xml:space="preserve"> </w:t>
      </w:r>
      <w:r>
        <w:rPr>
          <w:i/>
          <w:sz w:val="18"/>
        </w:rPr>
        <w:t>омиљену</w:t>
      </w:r>
      <w:r>
        <w:rPr>
          <w:i/>
          <w:spacing w:val="-7"/>
          <w:sz w:val="18"/>
        </w:rPr>
        <w:t xml:space="preserve"> </w:t>
      </w:r>
      <w:r>
        <w:rPr>
          <w:i/>
          <w:sz w:val="18"/>
        </w:rPr>
        <w:t>серију</w:t>
      </w:r>
      <w:r>
        <w:rPr>
          <w:i/>
          <w:spacing w:val="-7"/>
          <w:sz w:val="18"/>
        </w:rPr>
        <w:t xml:space="preserve"> </w:t>
      </w:r>
      <w:r>
        <w:rPr>
          <w:i/>
          <w:spacing w:val="-3"/>
          <w:sz w:val="18"/>
        </w:rPr>
        <w:t>која</w:t>
      </w:r>
      <w:r>
        <w:rPr>
          <w:i/>
          <w:spacing w:val="-7"/>
          <w:sz w:val="18"/>
        </w:rPr>
        <w:t xml:space="preserve"> </w:t>
      </w:r>
      <w:r>
        <w:rPr>
          <w:i/>
          <w:sz w:val="18"/>
        </w:rPr>
        <w:t xml:space="preserve">почиње за пет минута. Он је рекао да је утакмица </w:t>
      </w:r>
      <w:r>
        <w:rPr>
          <w:i/>
          <w:spacing w:val="-3"/>
          <w:sz w:val="18"/>
        </w:rPr>
        <w:t xml:space="preserve">веома </w:t>
      </w:r>
      <w:r>
        <w:rPr>
          <w:i/>
          <w:sz w:val="18"/>
        </w:rPr>
        <w:t>важна, јер игра- ју српска и мађарска репрезентација. Нисмо хтели да се свађамо. Договорили</w:t>
      </w:r>
      <w:r>
        <w:rPr>
          <w:i/>
          <w:spacing w:val="-4"/>
          <w:sz w:val="18"/>
        </w:rPr>
        <w:t xml:space="preserve"> </w:t>
      </w:r>
      <w:r>
        <w:rPr>
          <w:i/>
          <w:sz w:val="18"/>
        </w:rPr>
        <w:t>смо</w:t>
      </w:r>
      <w:r>
        <w:rPr>
          <w:i/>
          <w:spacing w:val="-4"/>
          <w:sz w:val="18"/>
        </w:rPr>
        <w:t xml:space="preserve"> </w:t>
      </w:r>
      <w:r>
        <w:rPr>
          <w:i/>
          <w:sz w:val="18"/>
        </w:rPr>
        <w:t>се</w:t>
      </w:r>
      <w:r>
        <w:rPr>
          <w:i/>
          <w:spacing w:val="-4"/>
          <w:sz w:val="18"/>
        </w:rPr>
        <w:t xml:space="preserve"> </w:t>
      </w:r>
      <w:r>
        <w:rPr>
          <w:i/>
          <w:sz w:val="18"/>
        </w:rPr>
        <w:t>да</w:t>
      </w:r>
      <w:r>
        <w:rPr>
          <w:i/>
          <w:spacing w:val="-4"/>
          <w:sz w:val="18"/>
        </w:rPr>
        <w:t xml:space="preserve"> </w:t>
      </w:r>
      <w:r>
        <w:rPr>
          <w:i/>
          <w:sz w:val="18"/>
        </w:rPr>
        <w:t>он</w:t>
      </w:r>
      <w:r>
        <w:rPr>
          <w:i/>
          <w:spacing w:val="-4"/>
          <w:sz w:val="18"/>
        </w:rPr>
        <w:t xml:space="preserve"> </w:t>
      </w:r>
      <w:r>
        <w:rPr>
          <w:i/>
          <w:sz w:val="18"/>
        </w:rPr>
        <w:t>иде</w:t>
      </w:r>
      <w:r>
        <w:rPr>
          <w:i/>
          <w:spacing w:val="-4"/>
          <w:sz w:val="18"/>
        </w:rPr>
        <w:t xml:space="preserve"> </w:t>
      </w:r>
      <w:r>
        <w:rPr>
          <w:i/>
          <w:sz w:val="18"/>
        </w:rPr>
        <w:t>у</w:t>
      </w:r>
      <w:r>
        <w:rPr>
          <w:i/>
          <w:spacing w:val="-4"/>
          <w:sz w:val="18"/>
        </w:rPr>
        <w:t xml:space="preserve"> </w:t>
      </w:r>
      <w:r>
        <w:rPr>
          <w:i/>
          <w:sz w:val="18"/>
        </w:rPr>
        <w:t>дневну</w:t>
      </w:r>
      <w:r>
        <w:rPr>
          <w:i/>
          <w:spacing w:val="-4"/>
          <w:sz w:val="18"/>
        </w:rPr>
        <w:t xml:space="preserve"> собу </w:t>
      </w:r>
      <w:r>
        <w:rPr>
          <w:i/>
          <w:sz w:val="18"/>
        </w:rPr>
        <w:t>и</w:t>
      </w:r>
      <w:r>
        <w:rPr>
          <w:i/>
          <w:spacing w:val="-4"/>
          <w:sz w:val="18"/>
        </w:rPr>
        <w:t xml:space="preserve"> </w:t>
      </w:r>
      <w:r>
        <w:rPr>
          <w:i/>
          <w:sz w:val="18"/>
        </w:rPr>
        <w:t>тамо</w:t>
      </w:r>
      <w:r>
        <w:rPr>
          <w:i/>
          <w:spacing w:val="-4"/>
          <w:sz w:val="18"/>
        </w:rPr>
        <w:t xml:space="preserve"> </w:t>
      </w:r>
      <w:r>
        <w:rPr>
          <w:i/>
          <w:sz w:val="18"/>
        </w:rPr>
        <w:t>гледа</w:t>
      </w:r>
      <w:r>
        <w:rPr>
          <w:i/>
          <w:spacing w:val="-4"/>
          <w:sz w:val="18"/>
        </w:rPr>
        <w:t xml:space="preserve"> </w:t>
      </w:r>
      <w:r>
        <w:rPr>
          <w:i/>
          <w:spacing w:val="-3"/>
          <w:sz w:val="18"/>
        </w:rPr>
        <w:t>утакмицу.</w:t>
      </w:r>
    </w:p>
    <w:p w:rsidR="008455F2" w:rsidRDefault="009D632A">
      <w:pPr>
        <w:pStyle w:val="Heading1"/>
        <w:spacing w:before="170"/>
      </w:pPr>
      <w:r>
        <w:t>Књижевност</w:t>
      </w:r>
    </w:p>
    <w:p w:rsidR="008455F2" w:rsidRDefault="009D632A">
      <w:pPr>
        <w:pStyle w:val="BodyText"/>
        <w:spacing w:before="112" w:line="232" w:lineRule="auto"/>
        <w:ind w:right="156"/>
      </w:pPr>
      <w:r>
        <w:rPr>
          <w:b/>
        </w:rPr>
        <w:t xml:space="preserve">Програм А </w:t>
      </w:r>
      <w:r>
        <w:t xml:space="preserve">предмета Српски као нематерњи језик намењен је хомогеној средини, ученицима </w:t>
      </w:r>
      <w:r>
        <w:rPr>
          <w:spacing w:val="-3"/>
        </w:rPr>
        <w:t xml:space="preserve">који </w:t>
      </w:r>
      <w:r>
        <w:t>веома ретко имају</w:t>
      </w:r>
      <w:r>
        <w:rPr>
          <w:spacing w:val="-31"/>
        </w:rPr>
        <w:t xml:space="preserve"> </w:t>
      </w:r>
      <w:r>
        <w:t xml:space="preserve">контаката са говорницима чији је матерњи језик српски. Познавање језика је на основном (елементарном) </w:t>
      </w:r>
      <w:r>
        <w:rPr>
          <w:spacing w:val="-5"/>
        </w:rPr>
        <w:t xml:space="preserve">нивоу, </w:t>
      </w:r>
      <w:r>
        <w:t>комун</w:t>
      </w:r>
      <w:r>
        <w:t xml:space="preserve">икација на српском је- зику се </w:t>
      </w:r>
      <w:r>
        <w:rPr>
          <w:spacing w:val="-3"/>
        </w:rPr>
        <w:t xml:space="preserve">тешко </w:t>
      </w:r>
      <w:r>
        <w:t xml:space="preserve">остварује, граматички модели су неувежбани пошто ученици немају прилике да користе српски језик, њихов речник  не садржи велики број речи, речи веома </w:t>
      </w:r>
      <w:r>
        <w:rPr>
          <w:spacing w:val="-3"/>
        </w:rPr>
        <w:t xml:space="preserve">лако </w:t>
      </w:r>
      <w:r>
        <w:t xml:space="preserve">из активног фонда прелазе у пасивни и </w:t>
      </w:r>
      <w:r>
        <w:rPr>
          <w:spacing w:val="-5"/>
        </w:rPr>
        <w:t xml:space="preserve">буду </w:t>
      </w:r>
      <w:r>
        <w:t xml:space="preserve">заборављене, лексика </w:t>
      </w:r>
      <w:r>
        <w:t xml:space="preserve">се усваја спорије него </w:t>
      </w:r>
      <w:r>
        <w:rPr>
          <w:spacing w:val="-6"/>
        </w:rPr>
        <w:t xml:space="preserve">код </w:t>
      </w:r>
      <w:r>
        <w:t xml:space="preserve">ученика хетерогене средине, интерференцијске грешке се често појављују у </w:t>
      </w:r>
      <w:r>
        <w:rPr>
          <w:spacing w:val="-4"/>
        </w:rPr>
        <w:t xml:space="preserve">толиком </w:t>
      </w:r>
      <w:r>
        <w:t>обиму да ометају разумевање</w:t>
      </w:r>
      <w:r>
        <w:rPr>
          <w:spacing w:val="-29"/>
        </w:rPr>
        <w:t xml:space="preserve"> </w:t>
      </w:r>
      <w:r>
        <w:t xml:space="preserve">реченице; из ових разлога би акценат требало да </w:t>
      </w:r>
      <w:r>
        <w:rPr>
          <w:spacing w:val="-5"/>
        </w:rPr>
        <w:t xml:space="preserve">буде </w:t>
      </w:r>
      <w:r>
        <w:t xml:space="preserve">на лексици и језичким обрасцима (моделима) </w:t>
      </w:r>
      <w:r>
        <w:rPr>
          <w:spacing w:val="-3"/>
        </w:rPr>
        <w:t xml:space="preserve">који </w:t>
      </w:r>
      <w:r>
        <w:t>ће им обезбедити те</w:t>
      </w:r>
      <w:r>
        <w:t>мељ за једностав- ну комуникацију на српском</w:t>
      </w:r>
      <w:r>
        <w:rPr>
          <w:spacing w:val="-4"/>
        </w:rPr>
        <w:t xml:space="preserve"> језику.</w:t>
      </w:r>
    </w:p>
    <w:p w:rsidR="008455F2" w:rsidRDefault="009D632A">
      <w:pPr>
        <w:pStyle w:val="BodyText"/>
        <w:spacing w:before="7" w:line="232" w:lineRule="auto"/>
        <w:ind w:right="156"/>
      </w:pPr>
      <w:r>
        <w:t xml:space="preserve">У </w:t>
      </w:r>
      <w:r>
        <w:rPr>
          <w:spacing w:val="-3"/>
        </w:rPr>
        <w:t xml:space="preserve">сваком </w:t>
      </w:r>
      <w:r>
        <w:t xml:space="preserve">разреду ученицима је понуђено више текстова </w:t>
      </w:r>
      <w:r>
        <w:rPr>
          <w:spacing w:val="-3"/>
        </w:rPr>
        <w:t xml:space="preserve">од </w:t>
      </w:r>
      <w:r>
        <w:t xml:space="preserve">броја </w:t>
      </w:r>
      <w:r>
        <w:rPr>
          <w:spacing w:val="-3"/>
        </w:rPr>
        <w:t xml:space="preserve">који </w:t>
      </w:r>
      <w:r>
        <w:t>је обавезујући. Основни критеријум за избор текстова  је ниво познавања језика. Поред одабраних текстова, обрађују се  и текстови по сло</w:t>
      </w:r>
      <w:r>
        <w:t xml:space="preserve">бодном </w:t>
      </w:r>
      <w:r>
        <w:rPr>
          <w:spacing w:val="-4"/>
        </w:rPr>
        <w:t xml:space="preserve">избору, </w:t>
      </w:r>
      <w:r>
        <w:t xml:space="preserve">при чему се води рачуна о ни- </w:t>
      </w:r>
      <w:r>
        <w:rPr>
          <w:spacing w:val="-3"/>
        </w:rPr>
        <w:t xml:space="preserve">воу </w:t>
      </w:r>
      <w:r>
        <w:t xml:space="preserve">познавања језика и интересовањима ученика. </w:t>
      </w:r>
      <w:r>
        <w:rPr>
          <w:spacing w:val="-8"/>
        </w:rPr>
        <w:t xml:space="preserve">Уз </w:t>
      </w:r>
      <w:r>
        <w:t xml:space="preserve">оригиналне књижевне текстове планирана је и обрада конструисаних тексто- ва </w:t>
      </w:r>
      <w:r>
        <w:rPr>
          <w:spacing w:val="-3"/>
        </w:rPr>
        <w:t xml:space="preserve">који </w:t>
      </w:r>
      <w:r>
        <w:t xml:space="preserve">треба да </w:t>
      </w:r>
      <w:r>
        <w:rPr>
          <w:spacing w:val="-5"/>
        </w:rPr>
        <w:t xml:space="preserve">буду </w:t>
      </w:r>
      <w:r>
        <w:t xml:space="preserve">у функцији обогаћивања лексике неопходне за свакодневну комуникацију на основном </w:t>
      </w:r>
      <w:r>
        <w:rPr>
          <w:spacing w:val="-5"/>
        </w:rPr>
        <w:t xml:space="preserve">нивоу. </w:t>
      </w:r>
      <w:r>
        <w:t xml:space="preserve">Предлаже се да наставник планира најмање три часа за обраду једног текста кроз теме. Песме </w:t>
      </w:r>
      <w:r>
        <w:rPr>
          <w:spacing w:val="-3"/>
        </w:rPr>
        <w:t xml:space="preserve">које </w:t>
      </w:r>
      <w:r>
        <w:t xml:space="preserve">се певају не захтевају обавезно </w:t>
      </w:r>
      <w:r>
        <w:rPr>
          <w:spacing w:val="-3"/>
        </w:rPr>
        <w:t xml:space="preserve">обраду, </w:t>
      </w:r>
      <w:r>
        <w:t>граматич- ка и лексичка објашњењ</w:t>
      </w:r>
      <w:r>
        <w:t>а језичких</w:t>
      </w:r>
      <w:r>
        <w:rPr>
          <w:spacing w:val="-5"/>
        </w:rPr>
        <w:t xml:space="preserve"> </w:t>
      </w:r>
      <w:r>
        <w:t>појава.</w:t>
      </w:r>
    </w:p>
    <w:p w:rsidR="008455F2" w:rsidRDefault="009D632A">
      <w:pPr>
        <w:pStyle w:val="BodyText"/>
        <w:spacing w:before="5" w:line="232" w:lineRule="auto"/>
        <w:ind w:right="156"/>
      </w:pPr>
      <w:r>
        <w:t xml:space="preserve">Област програма Књижевност доприноси постизању кому- никативне функције језика. Основна функција књижевноуметнич- ких текстова, односно адаптација, поред оспособљавања ученика за комуникативну употребу језика, јесте и упознавање ученика </w:t>
      </w:r>
      <w:r>
        <w:t>са културом, историјом и традицијом српског народа, као и с књи- жевним делима значајним за српску књижевност.</w:t>
      </w:r>
    </w:p>
    <w:p w:rsidR="008455F2" w:rsidRDefault="009D632A">
      <w:pPr>
        <w:pStyle w:val="BodyText"/>
        <w:spacing w:line="202" w:lineRule="exact"/>
        <w:ind w:left="517" w:firstLine="0"/>
        <w:jc w:val="left"/>
      </w:pPr>
      <w:r>
        <w:t>Функције адаптираног књижевног текста у А програму:</w:t>
      </w:r>
    </w:p>
    <w:p w:rsidR="008455F2" w:rsidRDefault="009D632A">
      <w:pPr>
        <w:pStyle w:val="ListParagraph"/>
        <w:numPr>
          <w:ilvl w:val="0"/>
          <w:numId w:val="51"/>
        </w:numPr>
        <w:tabs>
          <w:tab w:val="left" w:pos="691"/>
        </w:tabs>
        <w:spacing w:before="2" w:line="232" w:lineRule="auto"/>
        <w:ind w:right="157" w:firstLine="397"/>
        <w:jc w:val="both"/>
        <w:rPr>
          <w:sz w:val="18"/>
        </w:rPr>
      </w:pPr>
      <w:r>
        <w:rPr>
          <w:sz w:val="18"/>
        </w:rPr>
        <w:t>усвајање лексике одређеног тематског круга потребне за свакодневну</w:t>
      </w:r>
      <w:r>
        <w:rPr>
          <w:spacing w:val="-1"/>
          <w:sz w:val="18"/>
        </w:rPr>
        <w:t xml:space="preserve"> </w:t>
      </w:r>
      <w:r>
        <w:rPr>
          <w:sz w:val="18"/>
        </w:rPr>
        <w:t>комуникацију;</w:t>
      </w:r>
    </w:p>
    <w:p w:rsidR="008455F2" w:rsidRDefault="009D632A">
      <w:pPr>
        <w:pStyle w:val="ListParagraph"/>
        <w:numPr>
          <w:ilvl w:val="0"/>
          <w:numId w:val="51"/>
        </w:numPr>
        <w:tabs>
          <w:tab w:val="left" w:pos="679"/>
        </w:tabs>
        <w:spacing w:before="1" w:line="232" w:lineRule="auto"/>
        <w:ind w:right="156" w:firstLine="397"/>
        <w:jc w:val="both"/>
        <w:rPr>
          <w:sz w:val="18"/>
        </w:rPr>
      </w:pPr>
      <w:r>
        <w:rPr>
          <w:sz w:val="18"/>
        </w:rPr>
        <w:t>читање, одно</w:t>
      </w:r>
      <w:r>
        <w:rPr>
          <w:sz w:val="18"/>
        </w:rPr>
        <w:t>сно слушање текста у функцији увежбавања разумевања писаног и говорног језика – увежбава се читање у себи и читање са</w:t>
      </w:r>
      <w:r>
        <w:rPr>
          <w:spacing w:val="-2"/>
          <w:sz w:val="18"/>
        </w:rPr>
        <w:t xml:space="preserve"> </w:t>
      </w:r>
      <w:r>
        <w:rPr>
          <w:sz w:val="18"/>
        </w:rPr>
        <w:t>разумевањем;</w:t>
      </w:r>
    </w:p>
    <w:p w:rsidR="008455F2" w:rsidRDefault="009D632A">
      <w:pPr>
        <w:pStyle w:val="ListParagraph"/>
        <w:numPr>
          <w:ilvl w:val="0"/>
          <w:numId w:val="51"/>
        </w:numPr>
        <w:tabs>
          <w:tab w:val="left" w:pos="670"/>
        </w:tabs>
        <w:spacing w:before="1" w:line="232" w:lineRule="auto"/>
        <w:ind w:right="156" w:firstLine="397"/>
        <w:jc w:val="both"/>
        <w:rPr>
          <w:sz w:val="18"/>
        </w:rPr>
      </w:pPr>
      <w:r>
        <w:rPr>
          <w:sz w:val="18"/>
        </w:rPr>
        <w:t xml:space="preserve">задаци у вези са текстом развијају умење разумевања тек- ста, увежбава се вештина писања, састављање и писање речени- ца </w:t>
      </w:r>
      <w:r>
        <w:rPr>
          <w:spacing w:val="-3"/>
          <w:sz w:val="18"/>
        </w:rPr>
        <w:t>које</w:t>
      </w:r>
      <w:r>
        <w:rPr>
          <w:spacing w:val="-3"/>
          <w:sz w:val="18"/>
        </w:rPr>
        <w:t xml:space="preserve"> </w:t>
      </w:r>
      <w:r>
        <w:rPr>
          <w:sz w:val="18"/>
        </w:rPr>
        <w:t xml:space="preserve">садрже познату лексику уз увежбавање основних језичких образаца, као и развијање способности састављања реченица го- ворног језика (приликом писаних и говорних вежби толеришу се интерференцијске грешке </w:t>
      </w:r>
      <w:r>
        <w:rPr>
          <w:spacing w:val="-3"/>
          <w:sz w:val="18"/>
        </w:rPr>
        <w:t xml:space="preserve">које </w:t>
      </w:r>
      <w:r>
        <w:rPr>
          <w:sz w:val="18"/>
        </w:rPr>
        <w:t>не ометају разумевање</w:t>
      </w:r>
      <w:r>
        <w:rPr>
          <w:spacing w:val="-24"/>
          <w:sz w:val="18"/>
        </w:rPr>
        <w:t xml:space="preserve"> </w:t>
      </w:r>
      <w:r>
        <w:rPr>
          <w:sz w:val="18"/>
        </w:rPr>
        <w:t>реченице);</w:t>
      </w:r>
    </w:p>
    <w:p w:rsidR="008455F2" w:rsidRDefault="009D632A">
      <w:pPr>
        <w:pStyle w:val="ListParagraph"/>
        <w:numPr>
          <w:ilvl w:val="0"/>
          <w:numId w:val="51"/>
        </w:numPr>
        <w:tabs>
          <w:tab w:val="left" w:pos="652"/>
        </w:tabs>
        <w:spacing w:before="3" w:line="232" w:lineRule="auto"/>
        <w:ind w:right="156" w:firstLine="397"/>
        <w:jc w:val="both"/>
        <w:rPr>
          <w:sz w:val="18"/>
        </w:rPr>
      </w:pPr>
      <w:r>
        <w:rPr>
          <w:sz w:val="18"/>
        </w:rPr>
        <w:t>одговори</w:t>
      </w:r>
      <w:r>
        <w:rPr>
          <w:spacing w:val="-6"/>
          <w:sz w:val="18"/>
        </w:rPr>
        <w:t xml:space="preserve"> </w:t>
      </w:r>
      <w:r>
        <w:rPr>
          <w:sz w:val="18"/>
        </w:rPr>
        <w:t>на</w:t>
      </w:r>
      <w:r>
        <w:rPr>
          <w:spacing w:val="-6"/>
          <w:sz w:val="18"/>
        </w:rPr>
        <w:t xml:space="preserve"> </w:t>
      </w:r>
      <w:r>
        <w:rPr>
          <w:sz w:val="18"/>
        </w:rPr>
        <w:t>питања</w:t>
      </w:r>
      <w:r>
        <w:rPr>
          <w:spacing w:val="-6"/>
          <w:sz w:val="18"/>
        </w:rPr>
        <w:t xml:space="preserve"> </w:t>
      </w:r>
      <w:r>
        <w:rPr>
          <w:sz w:val="18"/>
        </w:rPr>
        <w:t>(усмено</w:t>
      </w:r>
      <w:r>
        <w:rPr>
          <w:spacing w:val="-6"/>
          <w:sz w:val="18"/>
        </w:rPr>
        <w:t xml:space="preserve"> </w:t>
      </w:r>
      <w:r>
        <w:rPr>
          <w:sz w:val="18"/>
        </w:rPr>
        <w:t>и</w:t>
      </w:r>
      <w:r>
        <w:rPr>
          <w:spacing w:val="-6"/>
          <w:sz w:val="18"/>
        </w:rPr>
        <w:t xml:space="preserve"> </w:t>
      </w:r>
      <w:r>
        <w:rPr>
          <w:sz w:val="18"/>
        </w:rPr>
        <w:t>писмено)</w:t>
      </w:r>
      <w:r>
        <w:rPr>
          <w:spacing w:val="-6"/>
          <w:sz w:val="18"/>
        </w:rPr>
        <w:t xml:space="preserve"> </w:t>
      </w:r>
      <w:r>
        <w:rPr>
          <w:sz w:val="18"/>
        </w:rPr>
        <w:t>помажу</w:t>
      </w:r>
      <w:r>
        <w:rPr>
          <w:spacing w:val="-6"/>
          <w:sz w:val="18"/>
        </w:rPr>
        <w:t xml:space="preserve"> </w:t>
      </w:r>
      <w:r>
        <w:rPr>
          <w:sz w:val="18"/>
        </w:rPr>
        <w:t>ученику</w:t>
      </w:r>
      <w:r>
        <w:rPr>
          <w:spacing w:val="-6"/>
          <w:sz w:val="18"/>
        </w:rPr>
        <w:t xml:space="preserve"> </w:t>
      </w:r>
      <w:r>
        <w:rPr>
          <w:sz w:val="18"/>
        </w:rPr>
        <w:t xml:space="preserve">да развије механизме састављања реченица на српском </w:t>
      </w:r>
      <w:r>
        <w:rPr>
          <w:spacing w:val="-4"/>
          <w:sz w:val="18"/>
        </w:rPr>
        <w:t xml:space="preserve">језику, </w:t>
      </w:r>
      <w:r>
        <w:rPr>
          <w:sz w:val="18"/>
        </w:rPr>
        <w:t>одно- сно излагање на српском језику уз видно присуство интерферен- цијских грешака – упутно је да наставник врши корекције указују- ћи на правилне</w:t>
      </w:r>
      <w:r>
        <w:rPr>
          <w:spacing w:val="-3"/>
          <w:sz w:val="18"/>
        </w:rPr>
        <w:t xml:space="preserve"> </w:t>
      </w:r>
      <w:r>
        <w:rPr>
          <w:sz w:val="18"/>
        </w:rPr>
        <w:t>облике;</w:t>
      </w:r>
    </w:p>
    <w:p w:rsidR="008455F2" w:rsidRDefault="009D632A">
      <w:pPr>
        <w:pStyle w:val="ListParagraph"/>
        <w:numPr>
          <w:ilvl w:val="0"/>
          <w:numId w:val="51"/>
        </w:numPr>
        <w:tabs>
          <w:tab w:val="left" w:pos="686"/>
        </w:tabs>
        <w:spacing w:before="2" w:line="232" w:lineRule="auto"/>
        <w:ind w:right="157" w:firstLine="397"/>
        <w:jc w:val="both"/>
        <w:rPr>
          <w:sz w:val="18"/>
        </w:rPr>
      </w:pPr>
      <w:r>
        <w:rPr>
          <w:sz w:val="18"/>
        </w:rPr>
        <w:t>репродукција текста или препричавање развијају способ- ност употребе језика – ученик треба да се изрази користећи више реченица, да формира и развија говорне</w:t>
      </w:r>
      <w:r>
        <w:rPr>
          <w:spacing w:val="-3"/>
          <w:sz w:val="18"/>
        </w:rPr>
        <w:t xml:space="preserve"> </w:t>
      </w:r>
      <w:r>
        <w:rPr>
          <w:sz w:val="18"/>
        </w:rPr>
        <w:t>способности.</w:t>
      </w:r>
    </w:p>
    <w:p w:rsidR="008455F2" w:rsidRDefault="008455F2">
      <w:pPr>
        <w:spacing w:line="232" w:lineRule="auto"/>
        <w:jc w:val="both"/>
        <w:rPr>
          <w:sz w:val="18"/>
        </w:rPr>
        <w:sectPr w:rsidR="008455F2">
          <w:pgSz w:w="11910" w:h="15740"/>
          <w:pgMar w:top="80" w:right="520" w:bottom="280" w:left="560" w:header="720" w:footer="720" w:gutter="0"/>
          <w:cols w:num="2" w:space="720" w:equalWidth="0">
            <w:col w:w="5293" w:space="122"/>
            <w:col w:w="5415"/>
          </w:cols>
        </w:sectPr>
      </w:pPr>
    </w:p>
    <w:p w:rsidR="008455F2" w:rsidRDefault="009D632A">
      <w:pPr>
        <w:pStyle w:val="BodyText"/>
        <w:spacing w:before="68" w:line="232" w:lineRule="auto"/>
        <w:ind w:right="38"/>
      </w:pPr>
      <w:r>
        <w:lastRenderedPageBreak/>
        <w:t>Књижевноуметнички, адаптирани и конструисани тексто-  ви по</w:t>
      </w:r>
      <w:r>
        <w:t>годни су за тумачење, при чему се узимају у обзир узраст и предзнања ученика. Текстови су уједно и полазна основа за уве- жбавање нових речи и израза, језичких модела, читања, писања, говора; стога три часа намењена једном тексту представљају исто- времено</w:t>
      </w:r>
      <w:r>
        <w:t xml:space="preserve"> и обраду и увежбавање</w:t>
      </w:r>
      <w:r>
        <w:rPr>
          <w:spacing w:val="-6"/>
        </w:rPr>
        <w:t xml:space="preserve"> </w:t>
      </w:r>
      <w:r>
        <w:t>градива.</w:t>
      </w:r>
    </w:p>
    <w:p w:rsidR="008455F2" w:rsidRDefault="009D632A">
      <w:pPr>
        <w:pStyle w:val="BodyText"/>
        <w:spacing w:line="201" w:lineRule="exact"/>
        <w:ind w:left="517" w:firstLine="0"/>
        <w:jc w:val="left"/>
      </w:pPr>
      <w:r>
        <w:t>Рад на тексту обухвата:</w:t>
      </w:r>
    </w:p>
    <w:p w:rsidR="008455F2" w:rsidRDefault="009D632A">
      <w:pPr>
        <w:pStyle w:val="ListParagraph"/>
        <w:numPr>
          <w:ilvl w:val="0"/>
          <w:numId w:val="50"/>
        </w:numPr>
        <w:tabs>
          <w:tab w:val="left" w:pos="702"/>
        </w:tabs>
        <w:spacing w:before="3" w:line="230" w:lineRule="auto"/>
        <w:ind w:right="38" w:firstLine="397"/>
        <w:jc w:val="both"/>
        <w:rPr>
          <w:sz w:val="18"/>
        </w:rPr>
      </w:pPr>
      <w:r>
        <w:rPr>
          <w:sz w:val="18"/>
        </w:rPr>
        <w:t xml:space="preserve">Семантизацију непознатих речи: семантизација може да се изведе помоћу синонима </w:t>
      </w:r>
      <w:r>
        <w:rPr>
          <w:spacing w:val="-3"/>
          <w:sz w:val="18"/>
        </w:rPr>
        <w:t xml:space="preserve">који </w:t>
      </w:r>
      <w:r>
        <w:rPr>
          <w:sz w:val="18"/>
        </w:rPr>
        <w:t>су познати ученицима, визуелним приказивањем речи, постављањем речи у контрастне парове (</w:t>
      </w:r>
      <w:r>
        <w:rPr>
          <w:i/>
          <w:sz w:val="18"/>
        </w:rPr>
        <w:t>ма- ли</w:t>
      </w:r>
      <w:r>
        <w:rPr>
          <w:sz w:val="18"/>
        </w:rPr>
        <w:t>-</w:t>
      </w:r>
      <w:r>
        <w:rPr>
          <w:i/>
          <w:sz w:val="18"/>
        </w:rPr>
        <w:t>велики</w:t>
      </w:r>
      <w:r>
        <w:rPr>
          <w:sz w:val="18"/>
        </w:rPr>
        <w:t xml:space="preserve">), описивањем </w:t>
      </w:r>
      <w:r>
        <w:rPr>
          <w:sz w:val="18"/>
        </w:rPr>
        <w:t xml:space="preserve">речи једноставним реченицама. Настав- ник мора да води рачуна да реченица </w:t>
      </w:r>
      <w:r>
        <w:rPr>
          <w:spacing w:val="-3"/>
          <w:sz w:val="18"/>
        </w:rPr>
        <w:t xml:space="preserve">којом </w:t>
      </w:r>
      <w:r>
        <w:rPr>
          <w:sz w:val="18"/>
        </w:rPr>
        <w:t>описује непознату реч садржи ученицима познате речи. Превод је оправдан само у слу- чају када не постоје друга средства за објашњење значења речи. Препоручује се употреба речни</w:t>
      </w:r>
      <w:r>
        <w:rPr>
          <w:sz w:val="18"/>
        </w:rPr>
        <w:t>ка на</w:t>
      </w:r>
      <w:r>
        <w:rPr>
          <w:spacing w:val="-3"/>
          <w:sz w:val="18"/>
        </w:rPr>
        <w:t xml:space="preserve"> </w:t>
      </w:r>
      <w:r>
        <w:rPr>
          <w:spacing w:val="-5"/>
          <w:sz w:val="18"/>
        </w:rPr>
        <w:t>часу.</w:t>
      </w:r>
    </w:p>
    <w:p w:rsidR="008455F2" w:rsidRDefault="009D632A">
      <w:pPr>
        <w:pStyle w:val="ListParagraph"/>
        <w:numPr>
          <w:ilvl w:val="0"/>
          <w:numId w:val="50"/>
        </w:numPr>
        <w:tabs>
          <w:tab w:val="left" w:pos="703"/>
        </w:tabs>
        <w:spacing w:before="7" w:line="230" w:lineRule="auto"/>
        <w:ind w:right="38" w:firstLine="397"/>
        <w:jc w:val="right"/>
        <w:rPr>
          <w:sz w:val="18"/>
        </w:rPr>
      </w:pPr>
      <w:r>
        <w:rPr>
          <w:sz w:val="18"/>
        </w:rPr>
        <w:t xml:space="preserve">Слушање или читање </w:t>
      </w:r>
      <w:r>
        <w:rPr>
          <w:spacing w:val="-3"/>
          <w:sz w:val="18"/>
        </w:rPr>
        <w:t xml:space="preserve">текста: </w:t>
      </w:r>
      <w:r>
        <w:rPr>
          <w:sz w:val="18"/>
        </w:rPr>
        <w:t>саветује се да</w:t>
      </w:r>
      <w:r>
        <w:rPr>
          <w:spacing w:val="-6"/>
          <w:sz w:val="18"/>
        </w:rPr>
        <w:t xml:space="preserve"> </w:t>
      </w:r>
      <w:r>
        <w:rPr>
          <w:sz w:val="18"/>
        </w:rPr>
        <w:t>наставник</w:t>
      </w:r>
      <w:r>
        <w:rPr>
          <w:spacing w:val="-2"/>
          <w:sz w:val="18"/>
        </w:rPr>
        <w:t xml:space="preserve"> </w:t>
      </w:r>
      <w:r>
        <w:rPr>
          <w:sz w:val="18"/>
        </w:rPr>
        <w:t>први</w:t>
      </w:r>
      <w:r>
        <w:rPr>
          <w:spacing w:val="-2"/>
          <w:sz w:val="18"/>
        </w:rPr>
        <w:t xml:space="preserve"> </w:t>
      </w:r>
      <w:r>
        <w:rPr>
          <w:sz w:val="18"/>
        </w:rPr>
        <w:t xml:space="preserve">пут </w:t>
      </w:r>
      <w:r>
        <w:rPr>
          <w:spacing w:val="-3"/>
          <w:sz w:val="18"/>
        </w:rPr>
        <w:t xml:space="preserve">прочита текст </w:t>
      </w:r>
      <w:r>
        <w:rPr>
          <w:sz w:val="18"/>
        </w:rPr>
        <w:t xml:space="preserve">– на </w:t>
      </w:r>
      <w:r>
        <w:rPr>
          <w:spacing w:val="-3"/>
          <w:sz w:val="18"/>
        </w:rPr>
        <w:t xml:space="preserve">овај </w:t>
      </w:r>
      <w:r>
        <w:rPr>
          <w:spacing w:val="-4"/>
          <w:sz w:val="18"/>
        </w:rPr>
        <w:t xml:space="preserve">начин </w:t>
      </w:r>
      <w:r>
        <w:rPr>
          <w:sz w:val="18"/>
        </w:rPr>
        <w:t>ученици чују</w:t>
      </w:r>
      <w:r>
        <w:rPr>
          <w:spacing w:val="-14"/>
          <w:sz w:val="18"/>
        </w:rPr>
        <w:t xml:space="preserve"> </w:t>
      </w:r>
      <w:r>
        <w:rPr>
          <w:sz w:val="18"/>
        </w:rPr>
        <w:t>правилан</w:t>
      </w:r>
      <w:r>
        <w:rPr>
          <w:spacing w:val="15"/>
          <w:sz w:val="18"/>
        </w:rPr>
        <w:t xml:space="preserve"> </w:t>
      </w:r>
      <w:r>
        <w:rPr>
          <w:spacing w:val="-3"/>
          <w:sz w:val="18"/>
        </w:rPr>
        <w:t>изговор</w:t>
      </w:r>
      <w:r>
        <w:rPr>
          <w:spacing w:val="-2"/>
          <w:sz w:val="18"/>
        </w:rPr>
        <w:t xml:space="preserve"> </w:t>
      </w:r>
      <w:r>
        <w:rPr>
          <w:spacing w:val="-3"/>
          <w:sz w:val="18"/>
        </w:rPr>
        <w:t xml:space="preserve">речи, пошто </w:t>
      </w:r>
      <w:r>
        <w:rPr>
          <w:sz w:val="18"/>
        </w:rPr>
        <w:t xml:space="preserve">ученици </w:t>
      </w:r>
      <w:r>
        <w:rPr>
          <w:spacing w:val="-4"/>
          <w:sz w:val="18"/>
        </w:rPr>
        <w:t xml:space="preserve">хомогене </w:t>
      </w:r>
      <w:r>
        <w:rPr>
          <w:spacing w:val="-3"/>
          <w:sz w:val="18"/>
        </w:rPr>
        <w:t xml:space="preserve">средине </w:t>
      </w:r>
      <w:r>
        <w:rPr>
          <w:spacing w:val="-4"/>
          <w:sz w:val="18"/>
        </w:rPr>
        <w:t xml:space="preserve">ретко </w:t>
      </w:r>
      <w:r>
        <w:rPr>
          <w:sz w:val="18"/>
        </w:rPr>
        <w:t xml:space="preserve">имају </w:t>
      </w:r>
      <w:r>
        <w:rPr>
          <w:spacing w:val="-3"/>
          <w:sz w:val="18"/>
        </w:rPr>
        <w:t>прилике</w:t>
      </w:r>
      <w:r>
        <w:rPr>
          <w:spacing w:val="-7"/>
          <w:sz w:val="18"/>
        </w:rPr>
        <w:t xml:space="preserve"> </w:t>
      </w:r>
      <w:r>
        <w:rPr>
          <w:sz w:val="18"/>
        </w:rPr>
        <w:t>да</w:t>
      </w:r>
      <w:r>
        <w:rPr>
          <w:spacing w:val="-2"/>
          <w:sz w:val="18"/>
        </w:rPr>
        <w:t xml:space="preserve"> </w:t>
      </w:r>
      <w:r>
        <w:rPr>
          <w:sz w:val="18"/>
        </w:rPr>
        <w:t>чују</w:t>
      </w:r>
      <w:r>
        <w:rPr>
          <w:spacing w:val="-2"/>
          <w:sz w:val="18"/>
        </w:rPr>
        <w:t xml:space="preserve"> </w:t>
      </w:r>
      <w:r>
        <w:rPr>
          <w:sz w:val="18"/>
        </w:rPr>
        <w:t xml:space="preserve">српски језик, </w:t>
      </w:r>
      <w:r>
        <w:rPr>
          <w:spacing w:val="-3"/>
          <w:sz w:val="18"/>
        </w:rPr>
        <w:t xml:space="preserve">наставниково </w:t>
      </w:r>
      <w:r>
        <w:rPr>
          <w:spacing w:val="-4"/>
          <w:sz w:val="18"/>
        </w:rPr>
        <w:t xml:space="preserve">гласно </w:t>
      </w:r>
      <w:r>
        <w:rPr>
          <w:sz w:val="18"/>
        </w:rPr>
        <w:t xml:space="preserve">читање је </w:t>
      </w:r>
      <w:r>
        <w:rPr>
          <w:spacing w:val="-4"/>
          <w:sz w:val="18"/>
        </w:rPr>
        <w:t>од</w:t>
      </w:r>
      <w:r>
        <w:rPr>
          <w:spacing w:val="30"/>
          <w:sz w:val="18"/>
        </w:rPr>
        <w:t xml:space="preserve"> </w:t>
      </w:r>
      <w:r>
        <w:rPr>
          <w:spacing w:val="-3"/>
          <w:sz w:val="18"/>
        </w:rPr>
        <w:t>изузетне</w:t>
      </w:r>
      <w:r>
        <w:rPr>
          <w:spacing w:val="2"/>
          <w:sz w:val="18"/>
        </w:rPr>
        <w:t xml:space="preserve"> </w:t>
      </w:r>
      <w:r>
        <w:rPr>
          <w:sz w:val="18"/>
        </w:rPr>
        <w:t>важности.</w:t>
      </w:r>
      <w:r>
        <w:rPr>
          <w:spacing w:val="-2"/>
          <w:sz w:val="18"/>
        </w:rPr>
        <w:t xml:space="preserve"> </w:t>
      </w:r>
      <w:r>
        <w:rPr>
          <w:spacing w:val="-3"/>
          <w:sz w:val="18"/>
        </w:rPr>
        <w:t xml:space="preserve">Препоручује </w:t>
      </w:r>
      <w:r>
        <w:rPr>
          <w:sz w:val="18"/>
        </w:rPr>
        <w:t xml:space="preserve">се употреба </w:t>
      </w:r>
      <w:r>
        <w:rPr>
          <w:spacing w:val="-4"/>
          <w:sz w:val="18"/>
        </w:rPr>
        <w:t xml:space="preserve">аудио-визуелних </w:t>
      </w:r>
      <w:r>
        <w:rPr>
          <w:spacing w:val="-3"/>
          <w:sz w:val="18"/>
        </w:rPr>
        <w:t>средстава.</w:t>
      </w:r>
      <w:r>
        <w:rPr>
          <w:spacing w:val="12"/>
          <w:sz w:val="18"/>
        </w:rPr>
        <w:t xml:space="preserve"> </w:t>
      </w:r>
      <w:r>
        <w:rPr>
          <w:spacing w:val="-3"/>
          <w:sz w:val="18"/>
        </w:rPr>
        <w:t>Захтеви</w:t>
      </w:r>
      <w:r>
        <w:rPr>
          <w:spacing w:val="25"/>
          <w:sz w:val="18"/>
        </w:rPr>
        <w:t xml:space="preserve"> </w:t>
      </w:r>
      <w:r>
        <w:rPr>
          <w:spacing w:val="-5"/>
          <w:sz w:val="18"/>
        </w:rPr>
        <w:t>који</w:t>
      </w:r>
      <w:r>
        <w:rPr>
          <w:spacing w:val="-2"/>
          <w:sz w:val="18"/>
        </w:rPr>
        <w:t xml:space="preserve"> </w:t>
      </w:r>
      <w:r>
        <w:rPr>
          <w:sz w:val="18"/>
        </w:rPr>
        <w:t>се</w:t>
      </w:r>
      <w:r>
        <w:rPr>
          <w:spacing w:val="-6"/>
          <w:sz w:val="18"/>
        </w:rPr>
        <w:t xml:space="preserve"> </w:t>
      </w:r>
      <w:r>
        <w:rPr>
          <w:sz w:val="18"/>
        </w:rPr>
        <w:t>у</w:t>
      </w:r>
      <w:r>
        <w:rPr>
          <w:spacing w:val="-6"/>
          <w:sz w:val="18"/>
        </w:rPr>
        <w:t xml:space="preserve"> </w:t>
      </w:r>
      <w:r>
        <w:rPr>
          <w:sz w:val="18"/>
        </w:rPr>
        <w:t>програму</w:t>
      </w:r>
      <w:r>
        <w:rPr>
          <w:spacing w:val="-6"/>
          <w:sz w:val="18"/>
        </w:rPr>
        <w:t xml:space="preserve"> </w:t>
      </w:r>
      <w:r>
        <w:rPr>
          <w:sz w:val="18"/>
        </w:rPr>
        <w:t>тичу</w:t>
      </w:r>
      <w:r>
        <w:rPr>
          <w:spacing w:val="-6"/>
          <w:sz w:val="18"/>
        </w:rPr>
        <w:t xml:space="preserve"> </w:t>
      </w:r>
      <w:r>
        <w:rPr>
          <w:sz w:val="18"/>
        </w:rPr>
        <w:t>учења</w:t>
      </w:r>
      <w:r>
        <w:rPr>
          <w:spacing w:val="-6"/>
          <w:sz w:val="18"/>
        </w:rPr>
        <w:t xml:space="preserve"> </w:t>
      </w:r>
      <w:r>
        <w:rPr>
          <w:spacing w:val="-4"/>
          <w:sz w:val="18"/>
        </w:rPr>
        <w:t>одломака</w:t>
      </w:r>
      <w:r>
        <w:rPr>
          <w:spacing w:val="-6"/>
          <w:sz w:val="18"/>
        </w:rPr>
        <w:t xml:space="preserve"> </w:t>
      </w:r>
      <w:r>
        <w:rPr>
          <w:sz w:val="18"/>
        </w:rPr>
        <w:t>из</w:t>
      </w:r>
      <w:r>
        <w:rPr>
          <w:spacing w:val="-6"/>
          <w:sz w:val="18"/>
        </w:rPr>
        <w:t xml:space="preserve"> </w:t>
      </w:r>
      <w:r>
        <w:rPr>
          <w:sz w:val="18"/>
        </w:rPr>
        <w:t>поезије</w:t>
      </w:r>
      <w:r>
        <w:rPr>
          <w:spacing w:val="-6"/>
          <w:sz w:val="18"/>
        </w:rPr>
        <w:t xml:space="preserve"> </w:t>
      </w:r>
      <w:r>
        <w:rPr>
          <w:sz w:val="18"/>
        </w:rPr>
        <w:t>и</w:t>
      </w:r>
      <w:r>
        <w:rPr>
          <w:spacing w:val="-6"/>
          <w:sz w:val="18"/>
        </w:rPr>
        <w:t xml:space="preserve"> </w:t>
      </w:r>
      <w:r>
        <w:rPr>
          <w:sz w:val="18"/>
        </w:rPr>
        <w:t>прозе</w:t>
      </w:r>
      <w:r>
        <w:rPr>
          <w:spacing w:val="-6"/>
          <w:sz w:val="18"/>
        </w:rPr>
        <w:t xml:space="preserve"> </w:t>
      </w:r>
      <w:r>
        <w:rPr>
          <w:spacing w:val="-3"/>
          <w:sz w:val="18"/>
        </w:rPr>
        <w:t>напамет</w:t>
      </w:r>
      <w:r>
        <w:rPr>
          <w:spacing w:val="-6"/>
          <w:sz w:val="18"/>
        </w:rPr>
        <w:t xml:space="preserve"> </w:t>
      </w:r>
      <w:r>
        <w:rPr>
          <w:spacing w:val="-3"/>
          <w:sz w:val="18"/>
        </w:rPr>
        <w:t>под-</w:t>
      </w:r>
      <w:r>
        <w:rPr>
          <w:sz w:val="18"/>
        </w:rPr>
        <w:t xml:space="preserve"> стичу </w:t>
      </w:r>
      <w:r>
        <w:rPr>
          <w:spacing w:val="-3"/>
          <w:sz w:val="18"/>
        </w:rPr>
        <w:t xml:space="preserve">усвајање модела говорења, као </w:t>
      </w:r>
      <w:r>
        <w:rPr>
          <w:sz w:val="18"/>
        </w:rPr>
        <w:t xml:space="preserve">и </w:t>
      </w:r>
      <w:r>
        <w:rPr>
          <w:spacing w:val="-3"/>
          <w:sz w:val="18"/>
        </w:rPr>
        <w:t>интонацију речи</w:t>
      </w:r>
      <w:r>
        <w:rPr>
          <w:spacing w:val="2"/>
          <w:sz w:val="18"/>
        </w:rPr>
        <w:t xml:space="preserve"> </w:t>
      </w:r>
      <w:r>
        <w:rPr>
          <w:sz w:val="18"/>
        </w:rPr>
        <w:t>и</w:t>
      </w:r>
      <w:r>
        <w:rPr>
          <w:spacing w:val="-2"/>
          <w:sz w:val="18"/>
        </w:rPr>
        <w:t xml:space="preserve"> </w:t>
      </w:r>
      <w:r>
        <w:rPr>
          <w:spacing w:val="-3"/>
          <w:sz w:val="18"/>
        </w:rPr>
        <w:t>реченица.</w:t>
      </w:r>
      <w:r>
        <w:rPr>
          <w:spacing w:val="-2"/>
          <w:sz w:val="18"/>
        </w:rPr>
        <w:t xml:space="preserve"> </w:t>
      </w:r>
      <w:r>
        <w:rPr>
          <w:spacing w:val="-3"/>
          <w:sz w:val="18"/>
        </w:rPr>
        <w:t xml:space="preserve">Драматизација </w:t>
      </w:r>
      <w:r>
        <w:rPr>
          <w:spacing w:val="-4"/>
          <w:sz w:val="18"/>
        </w:rPr>
        <w:t xml:space="preserve">текстова </w:t>
      </w:r>
      <w:r>
        <w:rPr>
          <w:spacing w:val="-3"/>
          <w:sz w:val="18"/>
        </w:rPr>
        <w:t xml:space="preserve">везује </w:t>
      </w:r>
      <w:r>
        <w:rPr>
          <w:sz w:val="18"/>
        </w:rPr>
        <w:t xml:space="preserve">се и за јавни </w:t>
      </w:r>
      <w:r>
        <w:rPr>
          <w:spacing w:val="-3"/>
          <w:sz w:val="18"/>
        </w:rPr>
        <w:t xml:space="preserve">наступ, </w:t>
      </w:r>
      <w:r>
        <w:rPr>
          <w:sz w:val="18"/>
        </w:rPr>
        <w:t>али</w:t>
      </w:r>
      <w:r>
        <w:rPr>
          <w:spacing w:val="6"/>
          <w:sz w:val="18"/>
        </w:rPr>
        <w:t xml:space="preserve"> </w:t>
      </w:r>
      <w:r>
        <w:rPr>
          <w:sz w:val="18"/>
        </w:rPr>
        <w:t>и</w:t>
      </w:r>
      <w:r>
        <w:rPr>
          <w:spacing w:val="21"/>
          <w:sz w:val="18"/>
        </w:rPr>
        <w:t xml:space="preserve"> </w:t>
      </w:r>
      <w:r>
        <w:rPr>
          <w:sz w:val="18"/>
        </w:rPr>
        <w:t>за</w:t>
      </w:r>
      <w:r>
        <w:rPr>
          <w:spacing w:val="-2"/>
          <w:sz w:val="18"/>
        </w:rPr>
        <w:t xml:space="preserve"> </w:t>
      </w:r>
      <w:r>
        <w:rPr>
          <w:spacing w:val="-3"/>
          <w:sz w:val="18"/>
        </w:rPr>
        <w:t xml:space="preserve">разговор </w:t>
      </w:r>
      <w:r>
        <w:rPr>
          <w:sz w:val="18"/>
        </w:rPr>
        <w:t xml:space="preserve">о </w:t>
      </w:r>
      <w:r>
        <w:rPr>
          <w:spacing w:val="-3"/>
          <w:sz w:val="18"/>
        </w:rPr>
        <w:t xml:space="preserve">књижевном </w:t>
      </w:r>
      <w:r>
        <w:rPr>
          <w:sz w:val="18"/>
        </w:rPr>
        <w:t xml:space="preserve">делу </w:t>
      </w:r>
      <w:r>
        <w:rPr>
          <w:spacing w:val="-3"/>
          <w:sz w:val="18"/>
        </w:rPr>
        <w:t xml:space="preserve">пошто </w:t>
      </w:r>
      <w:r>
        <w:rPr>
          <w:sz w:val="18"/>
        </w:rPr>
        <w:t>представља вид</w:t>
      </w:r>
      <w:r>
        <w:rPr>
          <w:spacing w:val="-7"/>
          <w:sz w:val="18"/>
        </w:rPr>
        <w:t xml:space="preserve"> </w:t>
      </w:r>
      <w:r>
        <w:rPr>
          <w:spacing w:val="-3"/>
          <w:sz w:val="18"/>
        </w:rPr>
        <w:t>његове</w:t>
      </w:r>
      <w:r>
        <w:rPr>
          <w:spacing w:val="15"/>
          <w:sz w:val="18"/>
        </w:rPr>
        <w:t xml:space="preserve"> </w:t>
      </w:r>
      <w:r>
        <w:rPr>
          <w:sz w:val="18"/>
        </w:rPr>
        <w:t>интер- претације.</w:t>
      </w:r>
      <w:r>
        <w:rPr>
          <w:spacing w:val="-12"/>
          <w:sz w:val="18"/>
        </w:rPr>
        <w:t xml:space="preserve"> </w:t>
      </w:r>
      <w:r>
        <w:rPr>
          <w:spacing w:val="-3"/>
          <w:sz w:val="18"/>
        </w:rPr>
        <w:t>Саживљавањем</w:t>
      </w:r>
      <w:r>
        <w:rPr>
          <w:spacing w:val="-12"/>
          <w:sz w:val="18"/>
        </w:rPr>
        <w:t xml:space="preserve"> </w:t>
      </w:r>
      <w:r>
        <w:rPr>
          <w:sz w:val="18"/>
        </w:rPr>
        <w:t>са</w:t>
      </w:r>
      <w:r>
        <w:rPr>
          <w:spacing w:val="-12"/>
          <w:sz w:val="18"/>
        </w:rPr>
        <w:t xml:space="preserve"> </w:t>
      </w:r>
      <w:r>
        <w:rPr>
          <w:spacing w:val="-4"/>
          <w:sz w:val="18"/>
        </w:rPr>
        <w:t>ликовима</w:t>
      </w:r>
      <w:r>
        <w:rPr>
          <w:spacing w:val="-12"/>
          <w:sz w:val="18"/>
        </w:rPr>
        <w:t xml:space="preserve"> </w:t>
      </w:r>
      <w:r>
        <w:rPr>
          <w:sz w:val="18"/>
        </w:rPr>
        <w:t>дела,</w:t>
      </w:r>
      <w:r>
        <w:rPr>
          <w:spacing w:val="-12"/>
          <w:sz w:val="18"/>
        </w:rPr>
        <w:t xml:space="preserve"> </w:t>
      </w:r>
      <w:r>
        <w:rPr>
          <w:sz w:val="18"/>
        </w:rPr>
        <w:t>ученици</w:t>
      </w:r>
      <w:r>
        <w:rPr>
          <w:spacing w:val="-12"/>
          <w:sz w:val="18"/>
        </w:rPr>
        <w:t xml:space="preserve"> </w:t>
      </w:r>
      <w:r>
        <w:rPr>
          <w:sz w:val="18"/>
        </w:rPr>
        <w:t>могу</w:t>
      </w:r>
      <w:r>
        <w:rPr>
          <w:spacing w:val="-12"/>
          <w:sz w:val="18"/>
        </w:rPr>
        <w:t xml:space="preserve"> </w:t>
      </w:r>
      <w:r>
        <w:rPr>
          <w:sz w:val="18"/>
        </w:rPr>
        <w:t>испољи- ти</w:t>
      </w:r>
      <w:r>
        <w:rPr>
          <w:spacing w:val="-10"/>
          <w:sz w:val="18"/>
        </w:rPr>
        <w:t xml:space="preserve"> </w:t>
      </w:r>
      <w:r>
        <w:rPr>
          <w:sz w:val="18"/>
        </w:rPr>
        <w:t>осећања</w:t>
      </w:r>
      <w:r>
        <w:rPr>
          <w:spacing w:val="-9"/>
          <w:sz w:val="18"/>
        </w:rPr>
        <w:t xml:space="preserve"> </w:t>
      </w:r>
      <w:r>
        <w:rPr>
          <w:spacing w:val="-4"/>
          <w:sz w:val="18"/>
        </w:rPr>
        <w:t>која</w:t>
      </w:r>
      <w:r>
        <w:rPr>
          <w:spacing w:val="-10"/>
          <w:sz w:val="18"/>
        </w:rPr>
        <w:t xml:space="preserve"> </w:t>
      </w:r>
      <w:r>
        <w:rPr>
          <w:sz w:val="18"/>
        </w:rPr>
        <w:t>препознају</w:t>
      </w:r>
      <w:r>
        <w:rPr>
          <w:spacing w:val="-10"/>
          <w:sz w:val="18"/>
        </w:rPr>
        <w:t xml:space="preserve"> </w:t>
      </w:r>
      <w:r>
        <w:rPr>
          <w:sz w:val="18"/>
        </w:rPr>
        <w:t>у</w:t>
      </w:r>
      <w:r>
        <w:rPr>
          <w:spacing w:val="-10"/>
          <w:sz w:val="18"/>
        </w:rPr>
        <w:t xml:space="preserve"> </w:t>
      </w:r>
      <w:r>
        <w:rPr>
          <w:sz w:val="18"/>
        </w:rPr>
        <w:t>понашању</w:t>
      </w:r>
      <w:r>
        <w:rPr>
          <w:spacing w:val="-10"/>
          <w:sz w:val="18"/>
        </w:rPr>
        <w:t xml:space="preserve"> </w:t>
      </w:r>
      <w:r>
        <w:rPr>
          <w:spacing w:val="-3"/>
          <w:sz w:val="18"/>
        </w:rPr>
        <w:t>јунака</w:t>
      </w:r>
      <w:r>
        <w:rPr>
          <w:spacing w:val="-9"/>
          <w:sz w:val="18"/>
        </w:rPr>
        <w:t xml:space="preserve"> </w:t>
      </w:r>
      <w:r>
        <w:rPr>
          <w:sz w:val="18"/>
        </w:rPr>
        <w:t>и</w:t>
      </w:r>
      <w:r>
        <w:rPr>
          <w:spacing w:val="-10"/>
          <w:sz w:val="18"/>
        </w:rPr>
        <w:t xml:space="preserve"> </w:t>
      </w:r>
      <w:r>
        <w:rPr>
          <w:sz w:val="18"/>
        </w:rPr>
        <w:t>о</w:t>
      </w:r>
      <w:r>
        <w:rPr>
          <w:spacing w:val="-10"/>
          <w:sz w:val="18"/>
        </w:rPr>
        <w:t xml:space="preserve"> </w:t>
      </w:r>
      <w:r>
        <w:rPr>
          <w:spacing w:val="-4"/>
          <w:sz w:val="18"/>
        </w:rPr>
        <w:t>којима</w:t>
      </w:r>
      <w:r>
        <w:rPr>
          <w:spacing w:val="-9"/>
          <w:sz w:val="18"/>
        </w:rPr>
        <w:t xml:space="preserve"> </w:t>
      </w:r>
      <w:r>
        <w:rPr>
          <w:spacing w:val="-4"/>
          <w:sz w:val="18"/>
        </w:rPr>
        <w:t>закључују.</w:t>
      </w:r>
    </w:p>
    <w:p w:rsidR="008455F2" w:rsidRDefault="009D632A">
      <w:pPr>
        <w:pStyle w:val="ListParagraph"/>
        <w:numPr>
          <w:ilvl w:val="0"/>
          <w:numId w:val="50"/>
        </w:numPr>
        <w:tabs>
          <w:tab w:val="left" w:pos="699"/>
        </w:tabs>
        <w:spacing w:before="5" w:line="230" w:lineRule="auto"/>
        <w:ind w:right="38" w:firstLine="397"/>
        <w:jc w:val="both"/>
        <w:rPr>
          <w:sz w:val="18"/>
        </w:rPr>
      </w:pPr>
      <w:r>
        <w:rPr>
          <w:sz w:val="18"/>
        </w:rPr>
        <w:t>Контекстуализација</w:t>
      </w:r>
      <w:r>
        <w:rPr>
          <w:spacing w:val="-8"/>
          <w:sz w:val="18"/>
        </w:rPr>
        <w:t xml:space="preserve"> </w:t>
      </w:r>
      <w:r>
        <w:rPr>
          <w:sz w:val="18"/>
        </w:rPr>
        <w:t>нове</w:t>
      </w:r>
      <w:r>
        <w:rPr>
          <w:spacing w:val="-8"/>
          <w:sz w:val="18"/>
        </w:rPr>
        <w:t xml:space="preserve"> </w:t>
      </w:r>
      <w:r>
        <w:rPr>
          <w:sz w:val="18"/>
        </w:rPr>
        <w:t>лексике:</w:t>
      </w:r>
      <w:r>
        <w:rPr>
          <w:spacing w:val="-8"/>
          <w:sz w:val="18"/>
        </w:rPr>
        <w:t xml:space="preserve"> </w:t>
      </w:r>
      <w:r>
        <w:rPr>
          <w:sz w:val="18"/>
        </w:rPr>
        <w:t>неопходно</w:t>
      </w:r>
      <w:r>
        <w:rPr>
          <w:spacing w:val="-8"/>
          <w:sz w:val="18"/>
        </w:rPr>
        <w:t xml:space="preserve"> </w:t>
      </w:r>
      <w:r>
        <w:rPr>
          <w:sz w:val="18"/>
        </w:rPr>
        <w:t>је</w:t>
      </w:r>
      <w:r>
        <w:rPr>
          <w:spacing w:val="-8"/>
          <w:sz w:val="18"/>
        </w:rPr>
        <w:t xml:space="preserve"> </w:t>
      </w:r>
      <w:r>
        <w:rPr>
          <w:sz w:val="18"/>
        </w:rPr>
        <w:t>да</w:t>
      </w:r>
      <w:r>
        <w:rPr>
          <w:spacing w:val="-8"/>
          <w:sz w:val="18"/>
        </w:rPr>
        <w:t xml:space="preserve"> </w:t>
      </w:r>
      <w:r>
        <w:rPr>
          <w:sz w:val="18"/>
        </w:rPr>
        <w:t xml:space="preserve">ученици нове речи поставе у реченични контекст </w:t>
      </w:r>
      <w:r>
        <w:rPr>
          <w:spacing w:val="-4"/>
          <w:sz w:val="18"/>
        </w:rPr>
        <w:t xml:space="preserve">како </w:t>
      </w:r>
      <w:r>
        <w:rPr>
          <w:sz w:val="18"/>
        </w:rPr>
        <w:t xml:space="preserve">би се лексика уве- жбавала паралелно са конструисањем реченица. Реченице треба да </w:t>
      </w:r>
      <w:r>
        <w:rPr>
          <w:spacing w:val="-5"/>
          <w:sz w:val="18"/>
        </w:rPr>
        <w:t xml:space="preserve">буду </w:t>
      </w:r>
      <w:r>
        <w:rPr>
          <w:sz w:val="18"/>
        </w:rPr>
        <w:t xml:space="preserve">једноставне да би се избегао велики број грешака </w:t>
      </w:r>
      <w:r>
        <w:rPr>
          <w:spacing w:val="-3"/>
          <w:sz w:val="18"/>
        </w:rPr>
        <w:t xml:space="preserve">које </w:t>
      </w:r>
      <w:r>
        <w:rPr>
          <w:sz w:val="18"/>
        </w:rPr>
        <w:t xml:space="preserve">не- миновно настају у сложенијим конструкцијама. </w:t>
      </w:r>
      <w:r>
        <w:rPr>
          <w:spacing w:val="-6"/>
          <w:sz w:val="18"/>
        </w:rPr>
        <w:t xml:space="preserve">Уколико </w:t>
      </w:r>
      <w:r>
        <w:rPr>
          <w:sz w:val="18"/>
        </w:rPr>
        <w:t xml:space="preserve">реченица садржи превише грешака, постаје неразумљива </w:t>
      </w:r>
      <w:r>
        <w:rPr>
          <w:spacing w:val="-3"/>
          <w:sz w:val="18"/>
        </w:rPr>
        <w:t xml:space="preserve">слушаоцу. </w:t>
      </w:r>
      <w:r>
        <w:rPr>
          <w:sz w:val="18"/>
        </w:rPr>
        <w:t>Контек- стуализација нових речи је битан елеменат функционалне употре- бе језика пошто наводи ученика да саставља реченице и активира речнички фонд и језичке</w:t>
      </w:r>
      <w:r>
        <w:rPr>
          <w:spacing w:val="-3"/>
          <w:sz w:val="18"/>
        </w:rPr>
        <w:t xml:space="preserve"> </w:t>
      </w:r>
      <w:r>
        <w:rPr>
          <w:sz w:val="18"/>
        </w:rPr>
        <w:t>моделе.</w:t>
      </w:r>
    </w:p>
    <w:p w:rsidR="008455F2" w:rsidRDefault="009D632A">
      <w:pPr>
        <w:pStyle w:val="ListParagraph"/>
        <w:numPr>
          <w:ilvl w:val="0"/>
          <w:numId w:val="50"/>
        </w:numPr>
        <w:tabs>
          <w:tab w:val="left" w:pos="704"/>
        </w:tabs>
        <w:spacing w:before="3" w:line="230" w:lineRule="auto"/>
        <w:ind w:right="38" w:firstLine="397"/>
        <w:jc w:val="both"/>
        <w:rPr>
          <w:sz w:val="18"/>
        </w:rPr>
      </w:pPr>
      <w:r>
        <w:rPr>
          <w:sz w:val="18"/>
        </w:rPr>
        <w:t xml:space="preserve">Питања у вези с текстом (у писаној форми и усмено): про- цес разумевања текста има више етапа. </w:t>
      </w:r>
      <w:r>
        <w:rPr>
          <w:spacing w:val="-3"/>
          <w:sz w:val="18"/>
        </w:rPr>
        <w:t xml:space="preserve">Тек </w:t>
      </w:r>
      <w:r>
        <w:rPr>
          <w:sz w:val="18"/>
        </w:rPr>
        <w:t>када се нова лексика усвоји и примени у реченицама, може да се пређе на ниво разу- мевања текста. Ниво на којем је ученик разумео текст може да се утврди пос</w:t>
      </w:r>
      <w:r>
        <w:rPr>
          <w:sz w:val="18"/>
        </w:rPr>
        <w:t xml:space="preserve">тављањем питања у вези с текстом. Питања треба да се заснивају на лексици </w:t>
      </w:r>
      <w:r>
        <w:rPr>
          <w:spacing w:val="-3"/>
          <w:sz w:val="18"/>
        </w:rPr>
        <w:t xml:space="preserve">коју </w:t>
      </w:r>
      <w:r>
        <w:rPr>
          <w:sz w:val="18"/>
        </w:rPr>
        <w:t xml:space="preserve">су раније усвојили уз употребу нових речи обрађених у </w:t>
      </w:r>
      <w:r>
        <w:rPr>
          <w:spacing w:val="-5"/>
          <w:sz w:val="18"/>
        </w:rPr>
        <w:t xml:space="preserve">тексту. </w:t>
      </w:r>
      <w:r>
        <w:rPr>
          <w:spacing w:val="-4"/>
          <w:sz w:val="18"/>
        </w:rPr>
        <w:t xml:space="preserve">Упутно </w:t>
      </w:r>
      <w:r>
        <w:rPr>
          <w:sz w:val="18"/>
        </w:rPr>
        <w:t xml:space="preserve">је да питања </w:t>
      </w:r>
      <w:r>
        <w:rPr>
          <w:spacing w:val="-5"/>
          <w:sz w:val="18"/>
        </w:rPr>
        <w:t xml:space="preserve">буду </w:t>
      </w:r>
      <w:r>
        <w:rPr>
          <w:sz w:val="18"/>
        </w:rPr>
        <w:t>кратка (</w:t>
      </w:r>
      <w:r>
        <w:rPr>
          <w:i/>
          <w:sz w:val="18"/>
        </w:rPr>
        <w:t xml:space="preserve">Шта  је у Весниној торби? </w:t>
      </w:r>
      <w:r>
        <w:rPr>
          <w:sz w:val="18"/>
        </w:rPr>
        <w:t xml:space="preserve">– текст </w:t>
      </w:r>
      <w:r>
        <w:rPr>
          <w:i/>
          <w:sz w:val="18"/>
        </w:rPr>
        <w:t>Весна и торба</w:t>
      </w:r>
      <w:r>
        <w:rPr>
          <w:sz w:val="18"/>
        </w:rPr>
        <w:t xml:space="preserve">). Корисно је да део питања </w:t>
      </w:r>
      <w:r>
        <w:rPr>
          <w:spacing w:val="-5"/>
          <w:sz w:val="18"/>
        </w:rPr>
        <w:t xml:space="preserve">буде </w:t>
      </w:r>
      <w:r>
        <w:rPr>
          <w:sz w:val="18"/>
        </w:rPr>
        <w:t xml:space="preserve">у </w:t>
      </w:r>
      <w:r>
        <w:rPr>
          <w:sz w:val="18"/>
        </w:rPr>
        <w:t>писаној, а део у говорној форми. Значајно је да се примарно увежбава говор, а затим и</w:t>
      </w:r>
      <w:r>
        <w:rPr>
          <w:spacing w:val="-5"/>
          <w:sz w:val="18"/>
        </w:rPr>
        <w:t xml:space="preserve"> </w:t>
      </w:r>
      <w:r>
        <w:rPr>
          <w:sz w:val="18"/>
        </w:rPr>
        <w:t>писање.</w:t>
      </w:r>
    </w:p>
    <w:p w:rsidR="008455F2" w:rsidRDefault="009D632A">
      <w:pPr>
        <w:pStyle w:val="ListParagraph"/>
        <w:numPr>
          <w:ilvl w:val="0"/>
          <w:numId w:val="50"/>
        </w:numPr>
        <w:tabs>
          <w:tab w:val="left" w:pos="699"/>
        </w:tabs>
        <w:spacing w:before="4" w:line="230" w:lineRule="auto"/>
        <w:ind w:right="38" w:firstLine="397"/>
        <w:jc w:val="both"/>
        <w:rPr>
          <w:sz w:val="18"/>
        </w:rPr>
      </w:pPr>
      <w:r>
        <w:rPr>
          <w:sz w:val="18"/>
        </w:rPr>
        <w:t xml:space="preserve">Питања </w:t>
      </w:r>
      <w:r>
        <w:rPr>
          <w:spacing w:val="-4"/>
          <w:sz w:val="18"/>
        </w:rPr>
        <w:t xml:space="preserve">поводом </w:t>
      </w:r>
      <w:r>
        <w:rPr>
          <w:spacing w:val="-3"/>
          <w:sz w:val="18"/>
        </w:rPr>
        <w:t xml:space="preserve">текста </w:t>
      </w:r>
      <w:r>
        <w:rPr>
          <w:sz w:val="18"/>
        </w:rPr>
        <w:t xml:space="preserve">(у писаној </w:t>
      </w:r>
      <w:r>
        <w:rPr>
          <w:spacing w:val="-3"/>
          <w:sz w:val="18"/>
        </w:rPr>
        <w:t xml:space="preserve">форми </w:t>
      </w:r>
      <w:r>
        <w:rPr>
          <w:sz w:val="18"/>
        </w:rPr>
        <w:t xml:space="preserve">и усмено): учени- ци </w:t>
      </w:r>
      <w:r>
        <w:rPr>
          <w:spacing w:val="-3"/>
          <w:sz w:val="18"/>
        </w:rPr>
        <w:t xml:space="preserve">увежбавају </w:t>
      </w:r>
      <w:r>
        <w:rPr>
          <w:sz w:val="18"/>
        </w:rPr>
        <w:t xml:space="preserve">и </w:t>
      </w:r>
      <w:r>
        <w:rPr>
          <w:spacing w:val="-3"/>
          <w:sz w:val="18"/>
        </w:rPr>
        <w:t xml:space="preserve">остварују </w:t>
      </w:r>
      <w:r>
        <w:rPr>
          <w:spacing w:val="-4"/>
          <w:sz w:val="18"/>
        </w:rPr>
        <w:t xml:space="preserve">комуникацију </w:t>
      </w:r>
      <w:r>
        <w:rPr>
          <w:sz w:val="18"/>
        </w:rPr>
        <w:t xml:space="preserve">на </w:t>
      </w:r>
      <w:r>
        <w:rPr>
          <w:spacing w:val="-4"/>
          <w:sz w:val="18"/>
        </w:rPr>
        <w:t xml:space="preserve">српском </w:t>
      </w:r>
      <w:r>
        <w:rPr>
          <w:sz w:val="18"/>
        </w:rPr>
        <w:t xml:space="preserve">језику </w:t>
      </w:r>
      <w:r>
        <w:rPr>
          <w:spacing w:val="-3"/>
          <w:sz w:val="18"/>
        </w:rPr>
        <w:t xml:space="preserve">заснова- </w:t>
      </w:r>
      <w:r>
        <w:rPr>
          <w:sz w:val="18"/>
        </w:rPr>
        <w:t xml:space="preserve">ну на </w:t>
      </w:r>
      <w:r>
        <w:rPr>
          <w:spacing w:val="-3"/>
          <w:sz w:val="18"/>
        </w:rPr>
        <w:t xml:space="preserve">познатој лексици, </w:t>
      </w:r>
      <w:r>
        <w:rPr>
          <w:sz w:val="18"/>
        </w:rPr>
        <w:t xml:space="preserve">уз </w:t>
      </w:r>
      <w:r>
        <w:rPr>
          <w:spacing w:val="-3"/>
          <w:sz w:val="18"/>
        </w:rPr>
        <w:t>толерисање г</w:t>
      </w:r>
      <w:r>
        <w:rPr>
          <w:spacing w:val="-3"/>
          <w:sz w:val="18"/>
        </w:rPr>
        <w:t xml:space="preserve">решака </w:t>
      </w:r>
      <w:r>
        <w:rPr>
          <w:spacing w:val="-4"/>
          <w:sz w:val="18"/>
        </w:rPr>
        <w:t xml:space="preserve">које </w:t>
      </w:r>
      <w:r>
        <w:rPr>
          <w:sz w:val="18"/>
        </w:rPr>
        <w:t xml:space="preserve">не ометају </w:t>
      </w:r>
      <w:r>
        <w:rPr>
          <w:spacing w:val="-3"/>
          <w:sz w:val="18"/>
        </w:rPr>
        <w:t xml:space="preserve">разу- мевање. </w:t>
      </w:r>
      <w:r>
        <w:rPr>
          <w:sz w:val="18"/>
        </w:rPr>
        <w:t xml:space="preserve">Питања треба да </w:t>
      </w:r>
      <w:r>
        <w:rPr>
          <w:spacing w:val="-7"/>
          <w:sz w:val="18"/>
        </w:rPr>
        <w:t xml:space="preserve">буду </w:t>
      </w:r>
      <w:r>
        <w:rPr>
          <w:sz w:val="18"/>
        </w:rPr>
        <w:t xml:space="preserve">у складу с </w:t>
      </w:r>
      <w:r>
        <w:rPr>
          <w:spacing w:val="-3"/>
          <w:sz w:val="18"/>
        </w:rPr>
        <w:t xml:space="preserve">лексичким фондом </w:t>
      </w:r>
      <w:r>
        <w:rPr>
          <w:spacing w:val="-4"/>
          <w:sz w:val="18"/>
        </w:rPr>
        <w:t xml:space="preserve">којим </w:t>
      </w:r>
      <w:r>
        <w:rPr>
          <w:sz w:val="18"/>
        </w:rPr>
        <w:t xml:space="preserve">ученици </w:t>
      </w:r>
      <w:r>
        <w:rPr>
          <w:spacing w:val="-3"/>
          <w:sz w:val="18"/>
        </w:rPr>
        <w:t xml:space="preserve">располажу </w:t>
      </w:r>
      <w:r>
        <w:rPr>
          <w:sz w:val="18"/>
        </w:rPr>
        <w:t xml:space="preserve">(на пример: </w:t>
      </w:r>
      <w:r>
        <w:rPr>
          <w:i/>
          <w:spacing w:val="-5"/>
          <w:sz w:val="18"/>
        </w:rPr>
        <w:t xml:space="preserve">Ко </w:t>
      </w:r>
      <w:r>
        <w:rPr>
          <w:i/>
          <w:sz w:val="18"/>
        </w:rPr>
        <w:t>је јунак приче?</w:t>
      </w:r>
      <w:r>
        <w:rPr>
          <w:sz w:val="18"/>
        </w:rPr>
        <w:t xml:space="preserve">; </w:t>
      </w:r>
      <w:r>
        <w:rPr>
          <w:i/>
          <w:sz w:val="18"/>
        </w:rPr>
        <w:t xml:space="preserve">Где </w:t>
      </w:r>
      <w:r>
        <w:rPr>
          <w:i/>
          <w:spacing w:val="-3"/>
          <w:sz w:val="18"/>
        </w:rPr>
        <w:t xml:space="preserve">се одиграва </w:t>
      </w:r>
      <w:r>
        <w:rPr>
          <w:i/>
          <w:sz w:val="18"/>
        </w:rPr>
        <w:t>радња?</w:t>
      </w:r>
      <w:r>
        <w:rPr>
          <w:sz w:val="18"/>
        </w:rPr>
        <w:t>;</w:t>
      </w:r>
      <w:r>
        <w:rPr>
          <w:spacing w:val="-10"/>
          <w:sz w:val="18"/>
        </w:rPr>
        <w:t xml:space="preserve"> </w:t>
      </w:r>
      <w:r>
        <w:rPr>
          <w:i/>
          <w:spacing w:val="-4"/>
          <w:sz w:val="18"/>
        </w:rPr>
        <w:t>Како</w:t>
      </w:r>
      <w:r>
        <w:rPr>
          <w:i/>
          <w:spacing w:val="-10"/>
          <w:sz w:val="18"/>
        </w:rPr>
        <w:t xml:space="preserve"> </w:t>
      </w:r>
      <w:r>
        <w:rPr>
          <w:i/>
          <w:spacing w:val="-3"/>
          <w:sz w:val="18"/>
        </w:rPr>
        <w:t>изгледа</w:t>
      </w:r>
      <w:r>
        <w:rPr>
          <w:i/>
          <w:spacing w:val="-10"/>
          <w:sz w:val="18"/>
        </w:rPr>
        <w:t xml:space="preserve"> </w:t>
      </w:r>
      <w:r>
        <w:rPr>
          <w:i/>
          <w:sz w:val="18"/>
        </w:rPr>
        <w:t>јунак</w:t>
      </w:r>
      <w:r>
        <w:rPr>
          <w:i/>
          <w:spacing w:val="-10"/>
          <w:sz w:val="18"/>
        </w:rPr>
        <w:t xml:space="preserve"> </w:t>
      </w:r>
      <w:r>
        <w:rPr>
          <w:i/>
          <w:sz w:val="18"/>
        </w:rPr>
        <w:t>приче?</w:t>
      </w:r>
      <w:r>
        <w:rPr>
          <w:sz w:val="18"/>
        </w:rPr>
        <w:t>;</w:t>
      </w:r>
      <w:r>
        <w:rPr>
          <w:spacing w:val="-10"/>
          <w:sz w:val="18"/>
        </w:rPr>
        <w:t xml:space="preserve"> </w:t>
      </w:r>
      <w:r>
        <w:rPr>
          <w:i/>
          <w:sz w:val="18"/>
        </w:rPr>
        <w:t>Шта</w:t>
      </w:r>
      <w:r>
        <w:rPr>
          <w:i/>
          <w:spacing w:val="-10"/>
          <w:sz w:val="18"/>
        </w:rPr>
        <w:t xml:space="preserve"> </w:t>
      </w:r>
      <w:r>
        <w:rPr>
          <w:i/>
          <w:spacing w:val="-3"/>
          <w:sz w:val="18"/>
        </w:rPr>
        <w:t>осећа</w:t>
      </w:r>
      <w:r>
        <w:rPr>
          <w:i/>
          <w:spacing w:val="-10"/>
          <w:sz w:val="18"/>
        </w:rPr>
        <w:t xml:space="preserve"> </w:t>
      </w:r>
      <w:r>
        <w:rPr>
          <w:i/>
          <w:sz w:val="18"/>
        </w:rPr>
        <w:t>девојчица</w:t>
      </w:r>
      <w:r>
        <w:rPr>
          <w:i/>
          <w:spacing w:val="-10"/>
          <w:sz w:val="18"/>
        </w:rPr>
        <w:t xml:space="preserve"> </w:t>
      </w:r>
      <w:r>
        <w:rPr>
          <w:i/>
          <w:sz w:val="18"/>
        </w:rPr>
        <w:t>у</w:t>
      </w:r>
      <w:r>
        <w:rPr>
          <w:i/>
          <w:spacing w:val="-10"/>
          <w:sz w:val="18"/>
        </w:rPr>
        <w:t xml:space="preserve"> </w:t>
      </w:r>
      <w:r>
        <w:rPr>
          <w:i/>
          <w:spacing w:val="-3"/>
          <w:sz w:val="18"/>
        </w:rPr>
        <w:t>песми?</w:t>
      </w:r>
      <w:r>
        <w:rPr>
          <w:spacing w:val="-3"/>
          <w:sz w:val="18"/>
        </w:rPr>
        <w:t xml:space="preserve">). </w:t>
      </w:r>
      <w:r>
        <w:rPr>
          <w:spacing w:val="-2"/>
          <w:sz w:val="18"/>
        </w:rPr>
        <w:t xml:space="preserve">Ово </w:t>
      </w:r>
      <w:r>
        <w:rPr>
          <w:sz w:val="18"/>
        </w:rPr>
        <w:t xml:space="preserve">је </w:t>
      </w:r>
      <w:r>
        <w:rPr>
          <w:spacing w:val="-3"/>
          <w:sz w:val="18"/>
        </w:rPr>
        <w:t xml:space="preserve">следећи </w:t>
      </w:r>
      <w:r>
        <w:rPr>
          <w:sz w:val="18"/>
        </w:rPr>
        <w:t xml:space="preserve">ниво у процесу </w:t>
      </w:r>
      <w:r>
        <w:rPr>
          <w:spacing w:val="-3"/>
          <w:sz w:val="18"/>
        </w:rPr>
        <w:t xml:space="preserve">усвајања </w:t>
      </w:r>
      <w:r>
        <w:rPr>
          <w:sz w:val="18"/>
        </w:rPr>
        <w:t xml:space="preserve">језичких вештина чији је циљ навођење </w:t>
      </w:r>
      <w:r>
        <w:rPr>
          <w:spacing w:val="-3"/>
          <w:sz w:val="18"/>
        </w:rPr>
        <w:t xml:space="preserve">ученика </w:t>
      </w:r>
      <w:r>
        <w:rPr>
          <w:sz w:val="18"/>
        </w:rPr>
        <w:t xml:space="preserve">да остваре </w:t>
      </w:r>
      <w:r>
        <w:rPr>
          <w:spacing w:val="-4"/>
          <w:sz w:val="18"/>
        </w:rPr>
        <w:t xml:space="preserve">комуникацију </w:t>
      </w:r>
      <w:r>
        <w:rPr>
          <w:sz w:val="18"/>
        </w:rPr>
        <w:t xml:space="preserve">на </w:t>
      </w:r>
      <w:r>
        <w:rPr>
          <w:spacing w:val="-4"/>
          <w:sz w:val="18"/>
        </w:rPr>
        <w:t xml:space="preserve">српском </w:t>
      </w:r>
      <w:r>
        <w:rPr>
          <w:spacing w:val="-5"/>
          <w:sz w:val="18"/>
        </w:rPr>
        <w:t xml:space="preserve">језику. </w:t>
      </w:r>
      <w:r>
        <w:rPr>
          <w:spacing w:val="-3"/>
          <w:sz w:val="18"/>
        </w:rPr>
        <w:t xml:space="preserve">Овај </w:t>
      </w:r>
      <w:r>
        <w:rPr>
          <w:sz w:val="18"/>
        </w:rPr>
        <w:t xml:space="preserve">циљ је често </w:t>
      </w:r>
      <w:r>
        <w:rPr>
          <w:spacing w:val="-3"/>
          <w:sz w:val="18"/>
        </w:rPr>
        <w:t xml:space="preserve">веома </w:t>
      </w:r>
      <w:r>
        <w:rPr>
          <w:spacing w:val="-4"/>
          <w:sz w:val="18"/>
        </w:rPr>
        <w:t xml:space="preserve">тешко </w:t>
      </w:r>
      <w:r>
        <w:rPr>
          <w:sz w:val="18"/>
        </w:rPr>
        <w:t xml:space="preserve">постићи </w:t>
      </w:r>
      <w:r>
        <w:rPr>
          <w:spacing w:val="-6"/>
          <w:sz w:val="18"/>
        </w:rPr>
        <w:t xml:space="preserve">код </w:t>
      </w:r>
      <w:r>
        <w:rPr>
          <w:spacing w:val="-3"/>
          <w:sz w:val="18"/>
        </w:rPr>
        <w:t xml:space="preserve">ученика </w:t>
      </w:r>
      <w:r>
        <w:rPr>
          <w:spacing w:val="-4"/>
          <w:sz w:val="18"/>
        </w:rPr>
        <w:t xml:space="preserve">хомогене </w:t>
      </w:r>
      <w:r>
        <w:rPr>
          <w:sz w:val="18"/>
        </w:rPr>
        <w:t xml:space="preserve">сре- дине, али је </w:t>
      </w:r>
      <w:r>
        <w:rPr>
          <w:spacing w:val="-4"/>
          <w:sz w:val="18"/>
        </w:rPr>
        <w:t xml:space="preserve">неопходно </w:t>
      </w:r>
      <w:r>
        <w:rPr>
          <w:sz w:val="18"/>
        </w:rPr>
        <w:t xml:space="preserve">навести </w:t>
      </w:r>
      <w:r>
        <w:rPr>
          <w:spacing w:val="-3"/>
          <w:sz w:val="18"/>
        </w:rPr>
        <w:t xml:space="preserve">ученика </w:t>
      </w:r>
      <w:r>
        <w:rPr>
          <w:sz w:val="18"/>
        </w:rPr>
        <w:t xml:space="preserve">да усмено, а </w:t>
      </w:r>
      <w:r>
        <w:rPr>
          <w:spacing w:val="-4"/>
          <w:sz w:val="18"/>
        </w:rPr>
        <w:t xml:space="preserve">потом </w:t>
      </w:r>
      <w:r>
        <w:rPr>
          <w:sz w:val="18"/>
        </w:rPr>
        <w:t>и у пи- саној</w:t>
      </w:r>
      <w:r>
        <w:rPr>
          <w:spacing w:val="-6"/>
          <w:sz w:val="18"/>
        </w:rPr>
        <w:t xml:space="preserve"> </w:t>
      </w:r>
      <w:r>
        <w:rPr>
          <w:spacing w:val="-3"/>
          <w:sz w:val="18"/>
        </w:rPr>
        <w:t>форми</w:t>
      </w:r>
      <w:r>
        <w:rPr>
          <w:spacing w:val="-6"/>
          <w:sz w:val="18"/>
        </w:rPr>
        <w:t xml:space="preserve"> </w:t>
      </w:r>
      <w:r>
        <w:rPr>
          <w:sz w:val="18"/>
        </w:rPr>
        <w:t>употреби</w:t>
      </w:r>
      <w:r>
        <w:rPr>
          <w:spacing w:val="-6"/>
          <w:sz w:val="18"/>
        </w:rPr>
        <w:t xml:space="preserve"> </w:t>
      </w:r>
      <w:r>
        <w:rPr>
          <w:spacing w:val="-3"/>
          <w:sz w:val="18"/>
        </w:rPr>
        <w:t>одређен</w:t>
      </w:r>
      <w:r>
        <w:rPr>
          <w:spacing w:val="-3"/>
          <w:sz w:val="18"/>
        </w:rPr>
        <w:t>е</w:t>
      </w:r>
      <w:r>
        <w:rPr>
          <w:spacing w:val="-6"/>
          <w:sz w:val="18"/>
        </w:rPr>
        <w:t xml:space="preserve"> </w:t>
      </w:r>
      <w:r>
        <w:rPr>
          <w:spacing w:val="-3"/>
          <w:sz w:val="18"/>
        </w:rPr>
        <w:t>речи</w:t>
      </w:r>
      <w:r>
        <w:rPr>
          <w:spacing w:val="-6"/>
          <w:sz w:val="18"/>
        </w:rPr>
        <w:t xml:space="preserve"> </w:t>
      </w:r>
      <w:r>
        <w:rPr>
          <w:sz w:val="18"/>
        </w:rPr>
        <w:t>или</w:t>
      </w:r>
      <w:r>
        <w:rPr>
          <w:spacing w:val="-6"/>
          <w:sz w:val="18"/>
        </w:rPr>
        <w:t xml:space="preserve"> </w:t>
      </w:r>
      <w:r>
        <w:rPr>
          <w:sz w:val="18"/>
        </w:rPr>
        <w:t>изразе</w:t>
      </w:r>
      <w:r>
        <w:rPr>
          <w:spacing w:val="-6"/>
          <w:sz w:val="18"/>
        </w:rPr>
        <w:t xml:space="preserve"> </w:t>
      </w:r>
      <w:r>
        <w:rPr>
          <w:sz w:val="18"/>
        </w:rPr>
        <w:t>на</w:t>
      </w:r>
      <w:r>
        <w:rPr>
          <w:spacing w:val="-6"/>
          <w:sz w:val="18"/>
        </w:rPr>
        <w:t xml:space="preserve"> </w:t>
      </w:r>
      <w:r>
        <w:rPr>
          <w:spacing w:val="-4"/>
          <w:sz w:val="18"/>
        </w:rPr>
        <w:t>српском</w:t>
      </w:r>
      <w:r>
        <w:rPr>
          <w:spacing w:val="-6"/>
          <w:sz w:val="18"/>
        </w:rPr>
        <w:t xml:space="preserve"> </w:t>
      </w:r>
      <w:r>
        <w:rPr>
          <w:spacing w:val="-5"/>
          <w:sz w:val="18"/>
        </w:rPr>
        <w:t>језику.</w:t>
      </w:r>
    </w:p>
    <w:p w:rsidR="008455F2" w:rsidRDefault="009D632A">
      <w:pPr>
        <w:pStyle w:val="ListParagraph"/>
        <w:numPr>
          <w:ilvl w:val="0"/>
          <w:numId w:val="50"/>
        </w:numPr>
        <w:tabs>
          <w:tab w:val="left" w:pos="711"/>
        </w:tabs>
        <w:spacing w:before="4" w:line="230" w:lineRule="auto"/>
        <w:ind w:right="38" w:firstLine="397"/>
        <w:jc w:val="both"/>
        <w:rPr>
          <w:sz w:val="18"/>
        </w:rPr>
      </w:pPr>
      <w:r>
        <w:rPr>
          <w:spacing w:val="-5"/>
          <w:sz w:val="18"/>
        </w:rPr>
        <w:t xml:space="preserve">Разговор </w:t>
      </w:r>
      <w:r>
        <w:rPr>
          <w:sz w:val="18"/>
        </w:rPr>
        <w:t xml:space="preserve">о </w:t>
      </w:r>
      <w:r>
        <w:rPr>
          <w:spacing w:val="-6"/>
          <w:sz w:val="18"/>
        </w:rPr>
        <w:t xml:space="preserve">тексту: </w:t>
      </w:r>
      <w:r>
        <w:rPr>
          <w:sz w:val="18"/>
        </w:rPr>
        <w:t xml:space="preserve">у </w:t>
      </w:r>
      <w:r>
        <w:rPr>
          <w:spacing w:val="-5"/>
          <w:sz w:val="18"/>
        </w:rPr>
        <w:t xml:space="preserve">складу </w:t>
      </w:r>
      <w:r>
        <w:rPr>
          <w:sz w:val="18"/>
        </w:rPr>
        <w:t xml:space="preserve">са </w:t>
      </w:r>
      <w:r>
        <w:rPr>
          <w:spacing w:val="-7"/>
          <w:sz w:val="18"/>
        </w:rPr>
        <w:t xml:space="preserve">лексиком којом </w:t>
      </w:r>
      <w:r>
        <w:rPr>
          <w:spacing w:val="-5"/>
          <w:sz w:val="18"/>
        </w:rPr>
        <w:t xml:space="preserve">ученици </w:t>
      </w:r>
      <w:r>
        <w:rPr>
          <w:spacing w:val="-4"/>
          <w:sz w:val="18"/>
        </w:rPr>
        <w:t xml:space="preserve">рас- </w:t>
      </w:r>
      <w:r>
        <w:rPr>
          <w:spacing w:val="-8"/>
          <w:sz w:val="18"/>
        </w:rPr>
        <w:t xml:space="preserve">полажу, </w:t>
      </w:r>
      <w:r>
        <w:rPr>
          <w:spacing w:val="-5"/>
          <w:sz w:val="18"/>
        </w:rPr>
        <w:t xml:space="preserve">разговор </w:t>
      </w:r>
      <w:r>
        <w:rPr>
          <w:sz w:val="18"/>
        </w:rPr>
        <w:t xml:space="preserve">се </w:t>
      </w:r>
      <w:r>
        <w:rPr>
          <w:spacing w:val="-5"/>
          <w:sz w:val="18"/>
        </w:rPr>
        <w:t xml:space="preserve">заснива </w:t>
      </w:r>
      <w:r>
        <w:rPr>
          <w:spacing w:val="-3"/>
          <w:sz w:val="18"/>
        </w:rPr>
        <w:t xml:space="preserve">на </w:t>
      </w:r>
      <w:r>
        <w:rPr>
          <w:spacing w:val="-5"/>
          <w:sz w:val="18"/>
        </w:rPr>
        <w:t xml:space="preserve">препознавању </w:t>
      </w:r>
      <w:r>
        <w:rPr>
          <w:spacing w:val="-6"/>
          <w:sz w:val="18"/>
        </w:rPr>
        <w:t xml:space="preserve">главних ликова, </w:t>
      </w:r>
      <w:r>
        <w:rPr>
          <w:spacing w:val="-5"/>
          <w:sz w:val="18"/>
        </w:rPr>
        <w:t xml:space="preserve">актив- </w:t>
      </w:r>
      <w:r>
        <w:rPr>
          <w:spacing w:val="-4"/>
          <w:sz w:val="18"/>
        </w:rPr>
        <w:t xml:space="preserve">ностима </w:t>
      </w:r>
      <w:r>
        <w:rPr>
          <w:spacing w:val="-6"/>
          <w:sz w:val="18"/>
        </w:rPr>
        <w:t xml:space="preserve">које </w:t>
      </w:r>
      <w:r>
        <w:rPr>
          <w:sz w:val="18"/>
        </w:rPr>
        <w:t xml:space="preserve">се </w:t>
      </w:r>
      <w:r>
        <w:rPr>
          <w:spacing w:val="-5"/>
          <w:sz w:val="18"/>
        </w:rPr>
        <w:t xml:space="preserve">везују </w:t>
      </w:r>
      <w:r>
        <w:rPr>
          <w:spacing w:val="-3"/>
          <w:sz w:val="18"/>
        </w:rPr>
        <w:t xml:space="preserve">уз </w:t>
      </w:r>
      <w:r>
        <w:rPr>
          <w:spacing w:val="-4"/>
          <w:sz w:val="18"/>
        </w:rPr>
        <w:t xml:space="preserve">њих, </w:t>
      </w:r>
      <w:r>
        <w:rPr>
          <w:spacing w:val="-3"/>
          <w:sz w:val="18"/>
        </w:rPr>
        <w:t xml:space="preserve">на </w:t>
      </w:r>
      <w:r>
        <w:rPr>
          <w:spacing w:val="-5"/>
          <w:sz w:val="18"/>
        </w:rPr>
        <w:t xml:space="preserve">истицању </w:t>
      </w:r>
      <w:r>
        <w:rPr>
          <w:spacing w:val="-4"/>
          <w:sz w:val="18"/>
        </w:rPr>
        <w:t xml:space="preserve">особина </w:t>
      </w:r>
      <w:r>
        <w:rPr>
          <w:spacing w:val="-6"/>
          <w:sz w:val="18"/>
        </w:rPr>
        <w:t xml:space="preserve">ликова </w:t>
      </w:r>
      <w:r>
        <w:rPr>
          <w:spacing w:val="-3"/>
          <w:sz w:val="18"/>
        </w:rPr>
        <w:t xml:space="preserve">из </w:t>
      </w:r>
      <w:r>
        <w:rPr>
          <w:spacing w:val="-6"/>
          <w:sz w:val="18"/>
        </w:rPr>
        <w:t xml:space="preserve">текста. </w:t>
      </w:r>
      <w:r>
        <w:rPr>
          <w:spacing w:val="-4"/>
          <w:sz w:val="18"/>
        </w:rPr>
        <w:t xml:space="preserve">Као део процеса </w:t>
      </w:r>
      <w:r>
        <w:rPr>
          <w:spacing w:val="-5"/>
          <w:sz w:val="18"/>
        </w:rPr>
        <w:t xml:space="preserve">увођења ученика </w:t>
      </w:r>
      <w:r>
        <w:rPr>
          <w:sz w:val="18"/>
        </w:rPr>
        <w:t xml:space="preserve">у </w:t>
      </w:r>
      <w:r>
        <w:rPr>
          <w:spacing w:val="-6"/>
          <w:sz w:val="18"/>
        </w:rPr>
        <w:t xml:space="preserve">употребу </w:t>
      </w:r>
      <w:r>
        <w:rPr>
          <w:spacing w:val="-5"/>
          <w:sz w:val="18"/>
        </w:rPr>
        <w:t xml:space="preserve">језика упутно </w:t>
      </w:r>
      <w:r>
        <w:rPr>
          <w:spacing w:val="-3"/>
          <w:sz w:val="18"/>
        </w:rPr>
        <w:t xml:space="preserve">је да </w:t>
      </w:r>
      <w:r>
        <w:rPr>
          <w:sz w:val="18"/>
        </w:rPr>
        <w:t xml:space="preserve">се </w:t>
      </w:r>
      <w:r>
        <w:rPr>
          <w:spacing w:val="-5"/>
          <w:sz w:val="18"/>
        </w:rPr>
        <w:t xml:space="preserve">ученици, према </w:t>
      </w:r>
      <w:r>
        <w:rPr>
          <w:spacing w:val="-6"/>
          <w:sz w:val="18"/>
        </w:rPr>
        <w:t xml:space="preserve">моделима </w:t>
      </w:r>
      <w:r>
        <w:rPr>
          <w:spacing w:val="-3"/>
          <w:sz w:val="18"/>
        </w:rPr>
        <w:t xml:space="preserve">из </w:t>
      </w:r>
      <w:r>
        <w:rPr>
          <w:spacing w:val="-6"/>
          <w:sz w:val="18"/>
        </w:rPr>
        <w:t xml:space="preserve">текстова </w:t>
      </w:r>
      <w:r>
        <w:rPr>
          <w:spacing w:val="-5"/>
          <w:sz w:val="18"/>
        </w:rPr>
        <w:t xml:space="preserve">подстичу </w:t>
      </w:r>
      <w:r>
        <w:rPr>
          <w:spacing w:val="-3"/>
          <w:sz w:val="18"/>
        </w:rPr>
        <w:t xml:space="preserve">да </w:t>
      </w:r>
      <w:r>
        <w:rPr>
          <w:spacing w:val="-5"/>
          <w:sz w:val="18"/>
        </w:rPr>
        <w:t xml:space="preserve">састављају речени- </w:t>
      </w:r>
      <w:r>
        <w:rPr>
          <w:spacing w:val="-3"/>
          <w:sz w:val="18"/>
        </w:rPr>
        <w:t xml:space="preserve">це </w:t>
      </w:r>
      <w:r>
        <w:rPr>
          <w:spacing w:val="-5"/>
          <w:sz w:val="18"/>
        </w:rPr>
        <w:t xml:space="preserve">потребне </w:t>
      </w:r>
      <w:r>
        <w:rPr>
          <w:sz w:val="18"/>
        </w:rPr>
        <w:t>у</w:t>
      </w:r>
      <w:r>
        <w:rPr>
          <w:spacing w:val="-33"/>
          <w:sz w:val="18"/>
        </w:rPr>
        <w:t xml:space="preserve"> </w:t>
      </w:r>
      <w:r>
        <w:rPr>
          <w:spacing w:val="-5"/>
          <w:sz w:val="18"/>
        </w:rPr>
        <w:t xml:space="preserve">говорним ситуацијама. </w:t>
      </w:r>
      <w:r>
        <w:rPr>
          <w:spacing w:val="-3"/>
          <w:sz w:val="18"/>
        </w:rPr>
        <w:t xml:space="preserve">На </w:t>
      </w:r>
      <w:r>
        <w:rPr>
          <w:spacing w:val="-5"/>
          <w:sz w:val="18"/>
        </w:rPr>
        <w:t xml:space="preserve">пример, </w:t>
      </w:r>
      <w:r>
        <w:rPr>
          <w:spacing w:val="-6"/>
          <w:sz w:val="18"/>
        </w:rPr>
        <w:t xml:space="preserve">драматизација </w:t>
      </w:r>
      <w:r>
        <w:rPr>
          <w:spacing w:val="-5"/>
          <w:sz w:val="18"/>
        </w:rPr>
        <w:t xml:space="preserve">текста </w:t>
      </w:r>
      <w:r>
        <w:rPr>
          <w:i/>
          <w:spacing w:val="-5"/>
          <w:sz w:val="18"/>
        </w:rPr>
        <w:t xml:space="preserve">Весна </w:t>
      </w:r>
      <w:r>
        <w:rPr>
          <w:i/>
          <w:sz w:val="18"/>
        </w:rPr>
        <w:t xml:space="preserve">и </w:t>
      </w:r>
      <w:r>
        <w:rPr>
          <w:i/>
          <w:spacing w:val="-4"/>
          <w:sz w:val="18"/>
        </w:rPr>
        <w:t xml:space="preserve">торба </w:t>
      </w:r>
      <w:r>
        <w:rPr>
          <w:sz w:val="18"/>
        </w:rPr>
        <w:t xml:space="preserve">– </w:t>
      </w:r>
      <w:r>
        <w:rPr>
          <w:i/>
          <w:spacing w:val="-5"/>
          <w:sz w:val="18"/>
        </w:rPr>
        <w:t>Весна</w:t>
      </w:r>
      <w:r>
        <w:rPr>
          <w:spacing w:val="-5"/>
          <w:sz w:val="18"/>
        </w:rPr>
        <w:t xml:space="preserve">: Моја торба </w:t>
      </w:r>
      <w:r>
        <w:rPr>
          <w:spacing w:val="-3"/>
          <w:sz w:val="18"/>
        </w:rPr>
        <w:t xml:space="preserve">је </w:t>
      </w:r>
      <w:r>
        <w:rPr>
          <w:spacing w:val="-4"/>
          <w:sz w:val="18"/>
        </w:rPr>
        <w:t xml:space="preserve">стара. </w:t>
      </w:r>
      <w:r>
        <w:rPr>
          <w:i/>
          <w:spacing w:val="-5"/>
          <w:sz w:val="18"/>
        </w:rPr>
        <w:t>Оловка</w:t>
      </w:r>
      <w:r>
        <w:rPr>
          <w:spacing w:val="-5"/>
          <w:sz w:val="18"/>
        </w:rPr>
        <w:t xml:space="preserve">: </w:t>
      </w:r>
      <w:r>
        <w:rPr>
          <w:spacing w:val="-3"/>
          <w:sz w:val="18"/>
        </w:rPr>
        <w:t xml:space="preserve">Шта </w:t>
      </w:r>
      <w:r>
        <w:rPr>
          <w:spacing w:val="-5"/>
          <w:sz w:val="18"/>
        </w:rPr>
        <w:t xml:space="preserve">радиш, </w:t>
      </w:r>
      <w:r>
        <w:rPr>
          <w:spacing w:val="-4"/>
          <w:sz w:val="18"/>
        </w:rPr>
        <w:t>Ве- сна?</w:t>
      </w:r>
      <w:r>
        <w:rPr>
          <w:spacing w:val="-4"/>
          <w:sz w:val="18"/>
        </w:rPr>
        <w:t xml:space="preserve"> </w:t>
      </w:r>
      <w:r>
        <w:rPr>
          <w:spacing w:val="-5"/>
          <w:sz w:val="18"/>
        </w:rPr>
        <w:t xml:space="preserve">Зашто </w:t>
      </w:r>
      <w:r>
        <w:rPr>
          <w:spacing w:val="-4"/>
          <w:sz w:val="18"/>
        </w:rPr>
        <w:t xml:space="preserve">стављаш пуно </w:t>
      </w:r>
      <w:r>
        <w:rPr>
          <w:spacing w:val="-5"/>
          <w:sz w:val="18"/>
        </w:rPr>
        <w:t xml:space="preserve">ствари </w:t>
      </w:r>
      <w:r>
        <w:rPr>
          <w:sz w:val="18"/>
        </w:rPr>
        <w:t xml:space="preserve">у </w:t>
      </w:r>
      <w:r>
        <w:rPr>
          <w:spacing w:val="-6"/>
          <w:sz w:val="18"/>
        </w:rPr>
        <w:t xml:space="preserve">торбу? </w:t>
      </w:r>
      <w:r>
        <w:rPr>
          <w:sz w:val="18"/>
        </w:rPr>
        <w:t xml:space="preserve">У </w:t>
      </w:r>
      <w:r>
        <w:rPr>
          <w:spacing w:val="-5"/>
          <w:sz w:val="18"/>
        </w:rPr>
        <w:t xml:space="preserve">торби </w:t>
      </w:r>
      <w:r>
        <w:rPr>
          <w:spacing w:val="-4"/>
          <w:sz w:val="18"/>
        </w:rPr>
        <w:t xml:space="preserve">нема места. </w:t>
      </w:r>
      <w:r>
        <w:rPr>
          <w:i/>
          <w:spacing w:val="-5"/>
          <w:sz w:val="18"/>
        </w:rPr>
        <w:t>Тата</w:t>
      </w:r>
      <w:r>
        <w:rPr>
          <w:spacing w:val="-5"/>
          <w:sz w:val="18"/>
        </w:rPr>
        <w:t xml:space="preserve">: </w:t>
      </w:r>
      <w:r>
        <w:rPr>
          <w:spacing w:val="-4"/>
          <w:sz w:val="18"/>
        </w:rPr>
        <w:t>Весна,</w:t>
      </w:r>
      <w:r>
        <w:rPr>
          <w:spacing w:val="-9"/>
          <w:sz w:val="18"/>
        </w:rPr>
        <w:t xml:space="preserve"> </w:t>
      </w:r>
      <w:r>
        <w:rPr>
          <w:spacing w:val="-4"/>
          <w:sz w:val="18"/>
        </w:rPr>
        <w:t>треба</w:t>
      </w:r>
      <w:r>
        <w:rPr>
          <w:spacing w:val="-9"/>
          <w:sz w:val="18"/>
        </w:rPr>
        <w:t xml:space="preserve"> </w:t>
      </w:r>
      <w:r>
        <w:rPr>
          <w:spacing w:val="-3"/>
          <w:sz w:val="18"/>
        </w:rPr>
        <w:t>да</w:t>
      </w:r>
      <w:r>
        <w:rPr>
          <w:spacing w:val="-9"/>
          <w:sz w:val="18"/>
        </w:rPr>
        <w:t xml:space="preserve"> </w:t>
      </w:r>
      <w:r>
        <w:rPr>
          <w:spacing w:val="-5"/>
          <w:sz w:val="18"/>
        </w:rPr>
        <w:t>купим</w:t>
      </w:r>
      <w:r>
        <w:rPr>
          <w:spacing w:val="-9"/>
          <w:sz w:val="18"/>
        </w:rPr>
        <w:t xml:space="preserve"> </w:t>
      </w:r>
      <w:r>
        <w:rPr>
          <w:spacing w:val="-6"/>
          <w:sz w:val="18"/>
        </w:rPr>
        <w:t>нову</w:t>
      </w:r>
      <w:r>
        <w:rPr>
          <w:spacing w:val="-9"/>
          <w:sz w:val="18"/>
        </w:rPr>
        <w:t xml:space="preserve"> торбу. </w:t>
      </w:r>
      <w:r>
        <w:rPr>
          <w:i/>
          <w:spacing w:val="-5"/>
          <w:sz w:val="18"/>
        </w:rPr>
        <w:t>Весна</w:t>
      </w:r>
      <w:r>
        <w:rPr>
          <w:spacing w:val="-5"/>
          <w:sz w:val="18"/>
        </w:rPr>
        <w:t>:</w:t>
      </w:r>
      <w:r>
        <w:rPr>
          <w:spacing w:val="-9"/>
          <w:sz w:val="18"/>
        </w:rPr>
        <w:t xml:space="preserve"> </w:t>
      </w:r>
      <w:r>
        <w:rPr>
          <w:spacing w:val="-6"/>
          <w:sz w:val="18"/>
        </w:rPr>
        <w:t>Тата,</w:t>
      </w:r>
      <w:r>
        <w:rPr>
          <w:spacing w:val="-9"/>
          <w:sz w:val="18"/>
        </w:rPr>
        <w:t xml:space="preserve"> </w:t>
      </w:r>
      <w:r>
        <w:rPr>
          <w:spacing w:val="-5"/>
          <w:sz w:val="18"/>
        </w:rPr>
        <w:t>молим</w:t>
      </w:r>
      <w:r>
        <w:rPr>
          <w:spacing w:val="-9"/>
          <w:sz w:val="18"/>
        </w:rPr>
        <w:t xml:space="preserve"> </w:t>
      </w:r>
      <w:r>
        <w:rPr>
          <w:spacing w:val="-4"/>
          <w:sz w:val="18"/>
        </w:rPr>
        <w:t>те,</w:t>
      </w:r>
      <w:r>
        <w:rPr>
          <w:spacing w:val="-9"/>
          <w:sz w:val="18"/>
        </w:rPr>
        <w:t xml:space="preserve"> </w:t>
      </w:r>
      <w:r>
        <w:rPr>
          <w:spacing w:val="-5"/>
          <w:sz w:val="18"/>
        </w:rPr>
        <w:t>купи</w:t>
      </w:r>
      <w:r>
        <w:rPr>
          <w:spacing w:val="-9"/>
          <w:sz w:val="18"/>
        </w:rPr>
        <w:t xml:space="preserve"> </w:t>
      </w:r>
      <w:r>
        <w:rPr>
          <w:spacing w:val="-3"/>
          <w:sz w:val="18"/>
        </w:rPr>
        <w:t>ми</w:t>
      </w:r>
      <w:r>
        <w:rPr>
          <w:spacing w:val="-9"/>
          <w:sz w:val="18"/>
        </w:rPr>
        <w:t xml:space="preserve"> </w:t>
      </w:r>
      <w:r>
        <w:rPr>
          <w:spacing w:val="-6"/>
          <w:sz w:val="18"/>
        </w:rPr>
        <w:t xml:space="preserve">нову </w:t>
      </w:r>
      <w:r>
        <w:rPr>
          <w:spacing w:val="-9"/>
          <w:sz w:val="18"/>
        </w:rPr>
        <w:t xml:space="preserve">торбу. </w:t>
      </w:r>
      <w:r>
        <w:rPr>
          <w:spacing w:val="-5"/>
          <w:sz w:val="18"/>
        </w:rPr>
        <w:t xml:space="preserve">Ученици </w:t>
      </w:r>
      <w:r>
        <w:rPr>
          <w:sz w:val="18"/>
        </w:rPr>
        <w:t xml:space="preserve">се </w:t>
      </w:r>
      <w:r>
        <w:rPr>
          <w:spacing w:val="-5"/>
          <w:sz w:val="18"/>
        </w:rPr>
        <w:t xml:space="preserve">подстичу </w:t>
      </w:r>
      <w:r>
        <w:rPr>
          <w:spacing w:val="-3"/>
          <w:sz w:val="18"/>
        </w:rPr>
        <w:t xml:space="preserve">да </w:t>
      </w:r>
      <w:r>
        <w:rPr>
          <w:spacing w:val="-6"/>
          <w:sz w:val="18"/>
        </w:rPr>
        <w:t xml:space="preserve">поводом </w:t>
      </w:r>
      <w:r>
        <w:rPr>
          <w:spacing w:val="-5"/>
          <w:sz w:val="18"/>
        </w:rPr>
        <w:t xml:space="preserve">текста закључују </w:t>
      </w:r>
      <w:r>
        <w:rPr>
          <w:sz w:val="18"/>
        </w:rPr>
        <w:t xml:space="preserve">о </w:t>
      </w:r>
      <w:r>
        <w:rPr>
          <w:spacing w:val="-5"/>
          <w:sz w:val="18"/>
        </w:rPr>
        <w:t>идејама препознатим</w:t>
      </w:r>
      <w:r>
        <w:rPr>
          <w:spacing w:val="-10"/>
          <w:sz w:val="18"/>
        </w:rPr>
        <w:t xml:space="preserve"> </w:t>
      </w:r>
      <w:r>
        <w:rPr>
          <w:sz w:val="18"/>
        </w:rPr>
        <w:t>у</w:t>
      </w:r>
      <w:r>
        <w:rPr>
          <w:spacing w:val="-9"/>
          <w:sz w:val="18"/>
        </w:rPr>
        <w:t xml:space="preserve"> </w:t>
      </w:r>
      <w:r>
        <w:rPr>
          <w:spacing w:val="-6"/>
          <w:sz w:val="18"/>
        </w:rPr>
        <w:t>тексту</w:t>
      </w:r>
      <w:r>
        <w:rPr>
          <w:spacing w:val="-9"/>
          <w:sz w:val="18"/>
        </w:rPr>
        <w:t xml:space="preserve"> </w:t>
      </w:r>
      <w:r>
        <w:rPr>
          <w:spacing w:val="-4"/>
          <w:sz w:val="18"/>
        </w:rPr>
        <w:t>(Шта</w:t>
      </w:r>
      <w:r>
        <w:rPr>
          <w:spacing w:val="-9"/>
          <w:sz w:val="18"/>
        </w:rPr>
        <w:t xml:space="preserve"> </w:t>
      </w:r>
      <w:r>
        <w:rPr>
          <w:spacing w:val="-5"/>
          <w:sz w:val="18"/>
        </w:rPr>
        <w:t>текст</w:t>
      </w:r>
      <w:r>
        <w:rPr>
          <w:spacing w:val="-9"/>
          <w:sz w:val="18"/>
        </w:rPr>
        <w:t xml:space="preserve"> </w:t>
      </w:r>
      <w:r>
        <w:rPr>
          <w:spacing w:val="-6"/>
          <w:sz w:val="18"/>
        </w:rPr>
        <w:t>казује</w:t>
      </w:r>
      <w:r>
        <w:rPr>
          <w:spacing w:val="-9"/>
          <w:sz w:val="18"/>
        </w:rPr>
        <w:t xml:space="preserve"> </w:t>
      </w:r>
      <w:r>
        <w:rPr>
          <w:sz w:val="18"/>
        </w:rPr>
        <w:t>о</w:t>
      </w:r>
      <w:r>
        <w:rPr>
          <w:spacing w:val="-9"/>
          <w:sz w:val="18"/>
        </w:rPr>
        <w:t xml:space="preserve"> </w:t>
      </w:r>
      <w:r>
        <w:rPr>
          <w:spacing w:val="-4"/>
          <w:sz w:val="18"/>
        </w:rPr>
        <w:t>Весниним</w:t>
      </w:r>
      <w:r>
        <w:rPr>
          <w:spacing w:val="-9"/>
          <w:sz w:val="18"/>
        </w:rPr>
        <w:t xml:space="preserve"> </w:t>
      </w:r>
      <w:r>
        <w:rPr>
          <w:spacing w:val="-5"/>
          <w:sz w:val="18"/>
        </w:rPr>
        <w:t>особинама?).</w:t>
      </w:r>
    </w:p>
    <w:p w:rsidR="008455F2" w:rsidRDefault="009D632A">
      <w:pPr>
        <w:pStyle w:val="BodyText"/>
        <w:spacing w:before="10" w:line="232" w:lineRule="auto"/>
        <w:ind w:right="38"/>
      </w:pPr>
      <w:r>
        <w:t>Приликом обраде поезије не инсистира се на књижевној те- орији, већ на доживљају лирске песме. Подстицање ученика да разуме мотиве, песничке слике и језичко-стилска изражајна сред-</w:t>
      </w:r>
    </w:p>
    <w:p w:rsidR="008455F2" w:rsidRDefault="009D632A">
      <w:pPr>
        <w:pStyle w:val="BodyText"/>
        <w:spacing w:before="67" w:line="235" w:lineRule="auto"/>
        <w:ind w:right="63" w:firstLine="0"/>
        <w:jc w:val="left"/>
      </w:pPr>
      <w:r>
        <w:br w:type="column"/>
      </w:r>
      <w:r>
        <w:t>ства, доводи се у везу са илустровањем значајних појединости,</w:t>
      </w:r>
      <w:r>
        <w:t xml:space="preserve"> као и с увежбавањем интонације стиха и уочавањем риме у песми.</w:t>
      </w:r>
    </w:p>
    <w:p w:rsidR="008455F2" w:rsidRDefault="009D632A">
      <w:pPr>
        <w:pStyle w:val="ListParagraph"/>
        <w:numPr>
          <w:ilvl w:val="0"/>
          <w:numId w:val="50"/>
        </w:numPr>
        <w:tabs>
          <w:tab w:val="left" w:pos="743"/>
        </w:tabs>
        <w:spacing w:line="235" w:lineRule="auto"/>
        <w:ind w:right="157" w:firstLine="397"/>
        <w:jc w:val="both"/>
        <w:rPr>
          <w:sz w:val="18"/>
        </w:rPr>
      </w:pPr>
      <w:r>
        <w:rPr>
          <w:sz w:val="18"/>
        </w:rPr>
        <w:t xml:space="preserve">Компаративни приступ: наставник планира укључивање текстова матерњег језика </w:t>
      </w:r>
      <w:r>
        <w:rPr>
          <w:spacing w:val="-3"/>
          <w:sz w:val="18"/>
        </w:rPr>
        <w:t xml:space="preserve">који </w:t>
      </w:r>
      <w:r>
        <w:rPr>
          <w:sz w:val="18"/>
        </w:rPr>
        <w:t xml:space="preserve">се пореде са предложеним делима српске књижевности </w:t>
      </w:r>
      <w:r>
        <w:rPr>
          <w:spacing w:val="-4"/>
          <w:sz w:val="18"/>
        </w:rPr>
        <w:t xml:space="preserve">(уколико </w:t>
      </w:r>
      <w:r>
        <w:rPr>
          <w:sz w:val="18"/>
        </w:rPr>
        <w:t>је то могуће) и са примерима веза- ним за филм, поз</w:t>
      </w:r>
      <w:r>
        <w:rPr>
          <w:sz w:val="18"/>
        </w:rPr>
        <w:t xml:space="preserve">оришну </w:t>
      </w:r>
      <w:r>
        <w:rPr>
          <w:spacing w:val="-3"/>
          <w:sz w:val="18"/>
        </w:rPr>
        <w:t xml:space="preserve">представу, </w:t>
      </w:r>
      <w:r>
        <w:rPr>
          <w:sz w:val="18"/>
        </w:rPr>
        <w:t xml:space="preserve">различите </w:t>
      </w:r>
      <w:r>
        <w:rPr>
          <w:spacing w:val="-3"/>
          <w:sz w:val="18"/>
        </w:rPr>
        <w:t xml:space="preserve">аудио-визуелне </w:t>
      </w:r>
      <w:r>
        <w:rPr>
          <w:sz w:val="18"/>
        </w:rPr>
        <w:t>за- писе; у обраду књижевног дела укључује и садржаје из ликовне и музичке културе, стрип и различите врсте игара (осмосмерке, ре- буси, укрштене речи,</w:t>
      </w:r>
      <w:r>
        <w:rPr>
          <w:spacing w:val="-1"/>
          <w:sz w:val="18"/>
        </w:rPr>
        <w:t xml:space="preserve"> </w:t>
      </w:r>
      <w:r>
        <w:rPr>
          <w:sz w:val="18"/>
        </w:rPr>
        <w:t>асоцијације...).</w:t>
      </w:r>
    </w:p>
    <w:p w:rsidR="008455F2" w:rsidRDefault="009D632A">
      <w:pPr>
        <w:pStyle w:val="BodyText"/>
        <w:spacing w:line="235" w:lineRule="auto"/>
        <w:ind w:right="156"/>
      </w:pPr>
      <w:r>
        <w:rPr>
          <w:spacing w:val="-3"/>
        </w:rPr>
        <w:t xml:space="preserve">Приликом </w:t>
      </w:r>
      <w:r>
        <w:t xml:space="preserve">уочавања битних поетских елемената </w:t>
      </w:r>
      <w:r>
        <w:t xml:space="preserve">у структури књижевноуметничког текста, користећи знање стечено на часови- ма матерњег језика, наставник се </w:t>
      </w:r>
      <w:r>
        <w:rPr>
          <w:spacing w:val="-3"/>
        </w:rPr>
        <w:t xml:space="preserve">труди </w:t>
      </w:r>
      <w:r>
        <w:t xml:space="preserve">да </w:t>
      </w:r>
      <w:r>
        <w:rPr>
          <w:spacing w:val="-6"/>
        </w:rPr>
        <w:t xml:space="preserve">код </w:t>
      </w:r>
      <w:r>
        <w:t xml:space="preserve">ученика (у складу са њиховим могућностима) објасни основне облике приповедања (нарација, дескрипција, дијалог); појам сижеа и </w:t>
      </w:r>
      <w:r>
        <w:rPr>
          <w:spacing w:val="-3"/>
        </w:rPr>
        <w:t xml:space="preserve">фабуле, </w:t>
      </w:r>
      <w:r>
        <w:t>фу</w:t>
      </w:r>
      <w:r>
        <w:t xml:space="preserve">нкцију песничке слике; </w:t>
      </w:r>
      <w:r>
        <w:rPr>
          <w:spacing w:val="-3"/>
        </w:rPr>
        <w:t xml:space="preserve">улогу </w:t>
      </w:r>
      <w:r>
        <w:t>језичкостилских средстава и друге основне поетичке одлике</w:t>
      </w:r>
      <w:r>
        <w:rPr>
          <w:spacing w:val="-1"/>
        </w:rPr>
        <w:t xml:space="preserve"> </w:t>
      </w:r>
      <w:r>
        <w:t>текста.</w:t>
      </w:r>
    </w:p>
    <w:p w:rsidR="008455F2" w:rsidRDefault="009D632A">
      <w:pPr>
        <w:pStyle w:val="ListParagraph"/>
        <w:numPr>
          <w:ilvl w:val="0"/>
          <w:numId w:val="50"/>
        </w:numPr>
        <w:tabs>
          <w:tab w:val="left" w:pos="711"/>
        </w:tabs>
        <w:spacing w:line="235" w:lineRule="auto"/>
        <w:ind w:right="157" w:firstLine="397"/>
        <w:jc w:val="both"/>
        <w:rPr>
          <w:sz w:val="18"/>
        </w:rPr>
      </w:pPr>
      <w:r>
        <w:rPr>
          <w:spacing w:val="-3"/>
          <w:sz w:val="18"/>
        </w:rPr>
        <w:t xml:space="preserve">Обликовање кратког </w:t>
      </w:r>
      <w:r>
        <w:rPr>
          <w:sz w:val="18"/>
        </w:rPr>
        <w:t xml:space="preserve">текста у писменој форми или усмено на основу адаптираног књижевног текста: овај ниво употребе срп- </w:t>
      </w:r>
      <w:r>
        <w:rPr>
          <w:spacing w:val="-3"/>
          <w:sz w:val="18"/>
        </w:rPr>
        <w:t xml:space="preserve">ског </w:t>
      </w:r>
      <w:r>
        <w:rPr>
          <w:sz w:val="18"/>
        </w:rPr>
        <w:t>језика у говорној или писаној форми пр</w:t>
      </w:r>
      <w:r>
        <w:rPr>
          <w:sz w:val="18"/>
        </w:rPr>
        <w:t xml:space="preserve">едставља </w:t>
      </w:r>
      <w:r>
        <w:rPr>
          <w:spacing w:val="-3"/>
          <w:sz w:val="18"/>
        </w:rPr>
        <w:t xml:space="preserve">главни </w:t>
      </w:r>
      <w:r>
        <w:rPr>
          <w:sz w:val="18"/>
        </w:rPr>
        <w:t xml:space="preserve">циљ области Књижевност у А </w:t>
      </w:r>
      <w:r>
        <w:rPr>
          <w:spacing w:val="-3"/>
          <w:sz w:val="18"/>
        </w:rPr>
        <w:t xml:space="preserve">програму. </w:t>
      </w:r>
      <w:r>
        <w:rPr>
          <w:sz w:val="18"/>
        </w:rPr>
        <w:t xml:space="preserve">Покушај самосталног саста- вљања краћег текста </w:t>
      </w:r>
      <w:r>
        <w:rPr>
          <w:spacing w:val="-3"/>
          <w:sz w:val="18"/>
        </w:rPr>
        <w:t xml:space="preserve">од </w:t>
      </w:r>
      <w:r>
        <w:rPr>
          <w:sz w:val="18"/>
        </w:rPr>
        <w:t>пет или шест реченица (у пару или у гру- пи) представља виши ниво у остваривању комуникативне</w:t>
      </w:r>
      <w:r>
        <w:rPr>
          <w:spacing w:val="-28"/>
          <w:sz w:val="18"/>
        </w:rPr>
        <w:t xml:space="preserve"> </w:t>
      </w:r>
      <w:r>
        <w:rPr>
          <w:sz w:val="18"/>
        </w:rPr>
        <w:t>функци- је језика. Ученици развијају механизам употребе јез</w:t>
      </w:r>
      <w:r>
        <w:rPr>
          <w:sz w:val="18"/>
        </w:rPr>
        <w:t xml:space="preserve">ичке грађе и језичких модела; спајају речи у реченице уз поштовање граматич- ких структура, затим спајају више реченица у краћи </w:t>
      </w:r>
      <w:r>
        <w:rPr>
          <w:spacing w:val="-4"/>
          <w:sz w:val="18"/>
        </w:rPr>
        <w:t xml:space="preserve">текст. </w:t>
      </w:r>
      <w:r>
        <w:rPr>
          <w:sz w:val="18"/>
        </w:rPr>
        <w:t>Процес се односи и на говорени и на писани</w:t>
      </w:r>
      <w:r>
        <w:rPr>
          <w:spacing w:val="-5"/>
          <w:sz w:val="18"/>
        </w:rPr>
        <w:t xml:space="preserve"> </w:t>
      </w:r>
      <w:r>
        <w:rPr>
          <w:spacing w:val="-4"/>
          <w:sz w:val="18"/>
        </w:rPr>
        <w:t>текст.</w:t>
      </w:r>
    </w:p>
    <w:p w:rsidR="008455F2" w:rsidRDefault="009D632A">
      <w:pPr>
        <w:pStyle w:val="BodyText"/>
        <w:spacing w:line="235" w:lineRule="auto"/>
        <w:ind w:right="157"/>
      </w:pPr>
      <w:r>
        <w:rPr>
          <w:b/>
        </w:rPr>
        <w:t>Програм Б</w:t>
      </w:r>
      <w:r>
        <w:t xml:space="preserve">: Књижевноуметнички текстови у настави Срп- </w:t>
      </w:r>
      <w:r>
        <w:rPr>
          <w:spacing w:val="-3"/>
        </w:rPr>
        <w:t xml:space="preserve">ског </w:t>
      </w:r>
      <w:r>
        <w:t xml:space="preserve">као нематерњег језика имају вишеструку </w:t>
      </w:r>
      <w:r>
        <w:rPr>
          <w:spacing w:val="-3"/>
        </w:rPr>
        <w:t xml:space="preserve">функцију. </w:t>
      </w:r>
      <w:r>
        <w:t xml:space="preserve">Читајући и тумачећи књижевноуметничка дела и изабране </w:t>
      </w:r>
      <w:r>
        <w:rPr>
          <w:spacing w:val="-3"/>
        </w:rPr>
        <w:t xml:space="preserve">одломке </w:t>
      </w:r>
      <w:r>
        <w:t xml:space="preserve">најзна- чајнијих дела српских писаца, ученици ће имати прилику да се упознају са српском </w:t>
      </w:r>
      <w:r>
        <w:rPr>
          <w:spacing w:val="-3"/>
        </w:rPr>
        <w:t xml:space="preserve">културном  </w:t>
      </w:r>
      <w:r>
        <w:t xml:space="preserve">баштином и </w:t>
      </w:r>
      <w:r>
        <w:rPr>
          <w:spacing w:val="-3"/>
        </w:rPr>
        <w:t xml:space="preserve">тако  </w:t>
      </w:r>
      <w:r>
        <w:t xml:space="preserve">боље разуме-   ју сличности </w:t>
      </w:r>
      <w:r>
        <w:t xml:space="preserve">и разлике </w:t>
      </w:r>
      <w:r>
        <w:rPr>
          <w:spacing w:val="-3"/>
        </w:rPr>
        <w:t xml:space="preserve">које </w:t>
      </w:r>
      <w:r>
        <w:t xml:space="preserve">постоје између </w:t>
      </w:r>
      <w:r>
        <w:rPr>
          <w:spacing w:val="-3"/>
        </w:rPr>
        <w:t xml:space="preserve">културе </w:t>
      </w:r>
      <w:r>
        <w:t xml:space="preserve">народа којем припадају и </w:t>
      </w:r>
      <w:r>
        <w:rPr>
          <w:spacing w:val="-3"/>
        </w:rPr>
        <w:t xml:space="preserve">културе </w:t>
      </w:r>
      <w:r>
        <w:t>народа чији језик уче. Текстови истовремено представљају извор нове лексике и полазну основу за даљи рад – разговоре, читање, интерпретацију, различите врсте говорних и писмених вежби и</w:t>
      </w:r>
      <w:r>
        <w:t xml:space="preserve"> друге</w:t>
      </w:r>
      <w:r>
        <w:rPr>
          <w:spacing w:val="-4"/>
        </w:rPr>
        <w:t xml:space="preserve"> </w:t>
      </w:r>
      <w:r>
        <w:t>активности.</w:t>
      </w:r>
    </w:p>
    <w:p w:rsidR="008455F2" w:rsidRDefault="009D632A">
      <w:pPr>
        <w:pStyle w:val="BodyText"/>
        <w:spacing w:line="235" w:lineRule="auto"/>
        <w:ind w:right="156"/>
      </w:pPr>
      <w:r>
        <w:t>У области програма Књижевност наведени текстови усклађе- ни су с узрасним карактеристикама и језичким могућностима уче- ника. Дати предлог дела наставник ће прилагођавати потребама својих ученика. Од предложених дела, наставник самосталн</w:t>
      </w:r>
      <w:r>
        <w:t xml:space="preserve">о бира она </w:t>
      </w:r>
      <w:r>
        <w:rPr>
          <w:spacing w:val="-3"/>
        </w:rPr>
        <w:t xml:space="preserve">која </w:t>
      </w:r>
      <w:r>
        <w:t>ће обрађивати, као и дела којима ће проширити списак. За сваки текст је предвиђено по три часа.</w:t>
      </w:r>
    </w:p>
    <w:p w:rsidR="008455F2" w:rsidRDefault="009D632A">
      <w:pPr>
        <w:pStyle w:val="BodyText"/>
        <w:spacing w:line="235" w:lineRule="auto"/>
        <w:ind w:right="156"/>
      </w:pPr>
      <w:r>
        <w:t xml:space="preserve">За ученике </w:t>
      </w:r>
      <w:r>
        <w:rPr>
          <w:spacing w:val="-3"/>
        </w:rPr>
        <w:t xml:space="preserve">који </w:t>
      </w:r>
      <w:r>
        <w:t xml:space="preserve">Српски као нематерњи језик </w:t>
      </w:r>
      <w:r>
        <w:rPr>
          <w:spacing w:val="-5"/>
        </w:rPr>
        <w:t xml:space="preserve">буду </w:t>
      </w:r>
      <w:r>
        <w:t xml:space="preserve">савлађива- ли по програму </w:t>
      </w:r>
      <w:r>
        <w:rPr>
          <w:spacing w:val="-3"/>
        </w:rPr>
        <w:t xml:space="preserve">који </w:t>
      </w:r>
      <w:r>
        <w:t xml:space="preserve">је намењен онима </w:t>
      </w:r>
      <w:r>
        <w:rPr>
          <w:spacing w:val="-3"/>
        </w:rPr>
        <w:t xml:space="preserve">који </w:t>
      </w:r>
      <w:r>
        <w:t xml:space="preserve">уче и живе у хетеро- геним језичким срединама или им је матерњи језик један </w:t>
      </w:r>
      <w:r>
        <w:rPr>
          <w:spacing w:val="-3"/>
        </w:rPr>
        <w:t xml:space="preserve">од </w:t>
      </w:r>
      <w:r>
        <w:t xml:space="preserve">сло- венских језика, предложени су аутентични књижевноуметнички текстови или одломци из њих. Ипак, постоје значајне разлике из- међу ученика </w:t>
      </w:r>
      <w:r>
        <w:rPr>
          <w:spacing w:val="-3"/>
        </w:rPr>
        <w:t xml:space="preserve">који </w:t>
      </w:r>
      <w:r>
        <w:t>живе у хетерогеној средини, а ч</w:t>
      </w:r>
      <w:r>
        <w:t>ији је матерњи језик</w:t>
      </w:r>
      <w:r>
        <w:rPr>
          <w:spacing w:val="-5"/>
        </w:rPr>
        <w:t xml:space="preserve"> </w:t>
      </w:r>
      <w:r>
        <w:t>несловенски,</w:t>
      </w:r>
      <w:r>
        <w:rPr>
          <w:spacing w:val="-5"/>
        </w:rPr>
        <w:t xml:space="preserve"> </w:t>
      </w:r>
      <w:r>
        <w:t>и</w:t>
      </w:r>
      <w:r>
        <w:rPr>
          <w:spacing w:val="-5"/>
        </w:rPr>
        <w:t xml:space="preserve"> </w:t>
      </w:r>
      <w:r>
        <w:t>ученика</w:t>
      </w:r>
      <w:r>
        <w:rPr>
          <w:spacing w:val="-5"/>
        </w:rPr>
        <w:t xml:space="preserve"> </w:t>
      </w:r>
      <w:r>
        <w:t>чији</w:t>
      </w:r>
      <w:r>
        <w:rPr>
          <w:spacing w:val="-5"/>
        </w:rPr>
        <w:t xml:space="preserve"> </w:t>
      </w:r>
      <w:r>
        <w:t>је</w:t>
      </w:r>
      <w:r>
        <w:rPr>
          <w:spacing w:val="-5"/>
        </w:rPr>
        <w:t xml:space="preserve"> </w:t>
      </w:r>
      <w:r>
        <w:t>матерњи</w:t>
      </w:r>
      <w:r>
        <w:rPr>
          <w:spacing w:val="-5"/>
        </w:rPr>
        <w:t xml:space="preserve"> </w:t>
      </w:r>
      <w:r>
        <w:t>језик</w:t>
      </w:r>
      <w:r>
        <w:rPr>
          <w:spacing w:val="-5"/>
        </w:rPr>
        <w:t xml:space="preserve"> </w:t>
      </w:r>
      <w:r>
        <w:t>словенски.</w:t>
      </w:r>
      <w:r>
        <w:rPr>
          <w:spacing w:val="-5"/>
        </w:rPr>
        <w:t xml:space="preserve"> </w:t>
      </w:r>
      <w:r>
        <w:t xml:space="preserve">Ове разлике је неопходно узети у обзир </w:t>
      </w:r>
      <w:r>
        <w:rPr>
          <w:spacing w:val="-3"/>
        </w:rPr>
        <w:t xml:space="preserve">приликом </w:t>
      </w:r>
      <w:r>
        <w:t xml:space="preserve">избора текстова за обраду и при изради уџбеника. Стога се препоручује ауторима уџ- беника и наставницима да нека </w:t>
      </w:r>
      <w:r>
        <w:rPr>
          <w:spacing w:val="-3"/>
        </w:rPr>
        <w:t xml:space="preserve">од </w:t>
      </w:r>
      <w:r>
        <w:t>предложених дел</w:t>
      </w:r>
      <w:r>
        <w:t xml:space="preserve">а </w:t>
      </w:r>
      <w:r>
        <w:rPr>
          <w:spacing w:val="-3"/>
        </w:rPr>
        <w:t xml:space="preserve">адаптирају, </w:t>
      </w:r>
      <w:r>
        <w:t xml:space="preserve">скрате и прилагоде језичком знању и могућностима ученика чији је матерњи језик несловенски. Наставници </w:t>
      </w:r>
      <w:r>
        <w:rPr>
          <w:spacing w:val="-3"/>
        </w:rPr>
        <w:t xml:space="preserve">који </w:t>
      </w:r>
      <w:r>
        <w:t>раде с ученици- ма чији матерњи језик припада групи словенских језика, могу се опредељивати за аутентична</w:t>
      </w:r>
      <w:r>
        <w:rPr>
          <w:spacing w:val="-3"/>
        </w:rPr>
        <w:t xml:space="preserve"> </w:t>
      </w:r>
      <w:r>
        <w:t>дела.</w:t>
      </w:r>
    </w:p>
    <w:p w:rsidR="008455F2" w:rsidRDefault="009D632A">
      <w:pPr>
        <w:pStyle w:val="BodyText"/>
        <w:spacing w:line="235" w:lineRule="auto"/>
        <w:ind w:right="157"/>
      </w:pPr>
      <w:r>
        <w:t>Бављење књижевноуметни</w:t>
      </w:r>
      <w:r>
        <w:t xml:space="preserve">чким текстом подразумева разли- чите методичке поступке </w:t>
      </w:r>
      <w:r>
        <w:rPr>
          <w:spacing w:val="-3"/>
        </w:rPr>
        <w:t xml:space="preserve">који </w:t>
      </w:r>
      <w:r>
        <w:t xml:space="preserve">ће бити усмерени на његово што боље разумевање и тумачење. Рад на тексту састоји се из </w:t>
      </w:r>
      <w:r>
        <w:rPr>
          <w:spacing w:val="-4"/>
        </w:rPr>
        <w:t xml:space="preserve">неколико </w:t>
      </w:r>
      <w:r>
        <w:t>етапа: уводног разговора са семантизацијом мање познатих речи  и израза (ова етапа је посебно важна</w:t>
      </w:r>
      <w:r>
        <w:t xml:space="preserve"> за ученике чији језик није словенски); просторне и временске локализације текста; изражај- ног читања; кратке провере уметничког доживљаја и разумевања текста; разговора о тексту и његовог тумачења (различитих ана- литичко-синтетичких поступака којима ће </w:t>
      </w:r>
      <w:r>
        <w:t>се откривати естетске вредности дела, важне појединости у њему и места с посебном експресивношћу);</w:t>
      </w:r>
      <w:r>
        <w:rPr>
          <w:spacing w:val="-6"/>
        </w:rPr>
        <w:t xml:space="preserve"> </w:t>
      </w:r>
      <w:r>
        <w:t>повезивања</w:t>
      </w:r>
      <w:r>
        <w:rPr>
          <w:spacing w:val="-6"/>
        </w:rPr>
        <w:t xml:space="preserve"> </w:t>
      </w:r>
      <w:r>
        <w:t>дела</w:t>
      </w:r>
      <w:r>
        <w:rPr>
          <w:spacing w:val="-6"/>
        </w:rPr>
        <w:t xml:space="preserve"> </w:t>
      </w:r>
      <w:r>
        <w:t>с</w:t>
      </w:r>
      <w:r>
        <w:rPr>
          <w:spacing w:val="-6"/>
        </w:rPr>
        <w:t xml:space="preserve"> </w:t>
      </w:r>
      <w:r>
        <w:t>личним</w:t>
      </w:r>
      <w:r>
        <w:rPr>
          <w:spacing w:val="-6"/>
        </w:rPr>
        <w:t xml:space="preserve"> </w:t>
      </w:r>
      <w:r>
        <w:t>доживљајима</w:t>
      </w:r>
      <w:r>
        <w:rPr>
          <w:spacing w:val="-6"/>
        </w:rPr>
        <w:t xml:space="preserve"> </w:t>
      </w:r>
      <w:r>
        <w:t>и</w:t>
      </w:r>
      <w:r>
        <w:rPr>
          <w:spacing w:val="-6"/>
        </w:rPr>
        <w:t xml:space="preserve"> </w:t>
      </w:r>
      <w:r>
        <w:t xml:space="preserve">иску- ствима ученика. Свака </w:t>
      </w:r>
      <w:r>
        <w:rPr>
          <w:spacing w:val="-3"/>
        </w:rPr>
        <w:t xml:space="preserve">од </w:t>
      </w:r>
      <w:r>
        <w:t xml:space="preserve">наведених етапа зависи </w:t>
      </w:r>
      <w:r>
        <w:rPr>
          <w:spacing w:val="-3"/>
        </w:rPr>
        <w:t xml:space="preserve">од </w:t>
      </w:r>
      <w:r>
        <w:t xml:space="preserve">природе тек- ста као и </w:t>
      </w:r>
      <w:r>
        <w:rPr>
          <w:spacing w:val="-3"/>
        </w:rPr>
        <w:t xml:space="preserve">од </w:t>
      </w:r>
      <w:r>
        <w:t>предзнања и могућности</w:t>
      </w:r>
      <w:r>
        <w:rPr>
          <w:spacing w:val="-2"/>
        </w:rPr>
        <w:t xml:space="preserve"> </w:t>
      </w:r>
      <w:r>
        <w:t>ученика.</w:t>
      </w:r>
    </w:p>
    <w:p w:rsidR="008455F2" w:rsidRDefault="008455F2">
      <w:pPr>
        <w:spacing w:line="235" w:lineRule="auto"/>
        <w:sectPr w:rsidR="008455F2">
          <w:pgSz w:w="11910" w:h="15740"/>
          <w:pgMar w:top="80" w:right="520" w:bottom="280" w:left="560" w:header="720" w:footer="720" w:gutter="0"/>
          <w:cols w:num="2" w:space="720" w:equalWidth="0">
            <w:col w:w="5293" w:space="122"/>
            <w:col w:w="5415"/>
          </w:cols>
        </w:sectPr>
      </w:pPr>
    </w:p>
    <w:p w:rsidR="008455F2" w:rsidRDefault="009D632A">
      <w:pPr>
        <w:pStyle w:val="BodyText"/>
        <w:spacing w:before="66" w:line="235" w:lineRule="auto"/>
        <w:ind w:right="38"/>
      </w:pPr>
      <w:r>
        <w:rPr>
          <w:spacing w:val="-6"/>
        </w:rPr>
        <w:lastRenderedPageBreak/>
        <w:t xml:space="preserve">Уводни </w:t>
      </w:r>
      <w:r>
        <w:t>разговор и семантизација мање познатих речи и изра- за</w:t>
      </w:r>
      <w:r>
        <w:rPr>
          <w:spacing w:val="-6"/>
        </w:rPr>
        <w:t xml:space="preserve"> </w:t>
      </w:r>
      <w:r>
        <w:t>биће</w:t>
      </w:r>
      <w:r>
        <w:rPr>
          <w:spacing w:val="-5"/>
        </w:rPr>
        <w:t xml:space="preserve"> </w:t>
      </w:r>
      <w:r>
        <w:t>за</w:t>
      </w:r>
      <w:r>
        <w:rPr>
          <w:spacing w:val="-6"/>
        </w:rPr>
        <w:t xml:space="preserve"> </w:t>
      </w:r>
      <w:r>
        <w:t>неке</w:t>
      </w:r>
      <w:r>
        <w:rPr>
          <w:spacing w:val="-5"/>
        </w:rPr>
        <w:t xml:space="preserve"> </w:t>
      </w:r>
      <w:r>
        <w:t>ученике</w:t>
      </w:r>
      <w:r>
        <w:rPr>
          <w:spacing w:val="-5"/>
        </w:rPr>
        <w:t xml:space="preserve"> </w:t>
      </w:r>
      <w:r>
        <w:rPr>
          <w:spacing w:val="-4"/>
        </w:rPr>
        <w:t>од</w:t>
      </w:r>
      <w:r>
        <w:rPr>
          <w:spacing w:val="-5"/>
        </w:rPr>
        <w:t xml:space="preserve"> </w:t>
      </w:r>
      <w:r>
        <w:t>изузетне</w:t>
      </w:r>
      <w:r>
        <w:rPr>
          <w:spacing w:val="-6"/>
        </w:rPr>
        <w:t xml:space="preserve"> </w:t>
      </w:r>
      <w:r>
        <w:t>важности</w:t>
      </w:r>
      <w:r>
        <w:rPr>
          <w:spacing w:val="-5"/>
        </w:rPr>
        <w:t xml:space="preserve"> </w:t>
      </w:r>
      <w:r>
        <w:t>за</w:t>
      </w:r>
      <w:r>
        <w:rPr>
          <w:spacing w:val="-6"/>
        </w:rPr>
        <w:t xml:space="preserve"> </w:t>
      </w:r>
      <w:r>
        <w:t>разумевање</w:t>
      </w:r>
      <w:r>
        <w:rPr>
          <w:spacing w:val="-5"/>
        </w:rPr>
        <w:t xml:space="preserve"> </w:t>
      </w:r>
      <w:r>
        <w:t>дела</w:t>
      </w:r>
      <w:r>
        <w:rPr>
          <w:spacing w:val="-5"/>
        </w:rPr>
        <w:t xml:space="preserve"> </w:t>
      </w:r>
      <w:r>
        <w:t xml:space="preserve">и стога им је потребно посветити посебну </w:t>
      </w:r>
      <w:r>
        <w:rPr>
          <w:spacing w:val="-4"/>
        </w:rPr>
        <w:t xml:space="preserve">пажњу. </w:t>
      </w:r>
      <w:r>
        <w:t>О избору речи за семантизацију одлучује наставник уважавајући предзнања својих ученика.</w:t>
      </w:r>
      <w:r>
        <w:rPr>
          <w:spacing w:val="-8"/>
        </w:rPr>
        <w:t xml:space="preserve"> </w:t>
      </w:r>
      <w:r>
        <w:rPr>
          <w:spacing w:val="-3"/>
        </w:rPr>
        <w:t>Лексику</w:t>
      </w:r>
      <w:r>
        <w:rPr>
          <w:spacing w:val="-8"/>
        </w:rPr>
        <w:t xml:space="preserve"> </w:t>
      </w:r>
      <w:r>
        <w:t>је</w:t>
      </w:r>
      <w:r>
        <w:rPr>
          <w:spacing w:val="-8"/>
        </w:rPr>
        <w:t xml:space="preserve"> </w:t>
      </w:r>
      <w:r>
        <w:t>најбоље</w:t>
      </w:r>
      <w:r>
        <w:rPr>
          <w:spacing w:val="-8"/>
        </w:rPr>
        <w:t xml:space="preserve"> </w:t>
      </w:r>
      <w:r>
        <w:t>семантизовати</w:t>
      </w:r>
      <w:r>
        <w:rPr>
          <w:spacing w:val="-8"/>
        </w:rPr>
        <w:t xml:space="preserve"> </w:t>
      </w:r>
      <w:r>
        <w:rPr>
          <w:spacing w:val="-5"/>
        </w:rPr>
        <w:t>током</w:t>
      </w:r>
      <w:r>
        <w:rPr>
          <w:spacing w:val="-8"/>
        </w:rPr>
        <w:t xml:space="preserve"> </w:t>
      </w:r>
      <w:r>
        <w:t>уводног</w:t>
      </w:r>
      <w:r>
        <w:rPr>
          <w:spacing w:val="-8"/>
        </w:rPr>
        <w:t xml:space="preserve"> </w:t>
      </w:r>
      <w:r>
        <w:t>разгово- ра</w:t>
      </w:r>
      <w:r>
        <w:rPr>
          <w:spacing w:val="-5"/>
        </w:rPr>
        <w:t xml:space="preserve"> </w:t>
      </w:r>
      <w:r>
        <w:t>и</w:t>
      </w:r>
      <w:r>
        <w:rPr>
          <w:spacing w:val="-5"/>
        </w:rPr>
        <w:t xml:space="preserve"> </w:t>
      </w:r>
      <w:r>
        <w:t>пре</w:t>
      </w:r>
      <w:r>
        <w:rPr>
          <w:spacing w:val="-5"/>
        </w:rPr>
        <w:t xml:space="preserve"> </w:t>
      </w:r>
      <w:r>
        <w:t>првог</w:t>
      </w:r>
      <w:r>
        <w:rPr>
          <w:spacing w:val="-5"/>
        </w:rPr>
        <w:t xml:space="preserve"> </w:t>
      </w:r>
      <w:r>
        <w:t>читања</w:t>
      </w:r>
      <w:r>
        <w:rPr>
          <w:spacing w:val="-5"/>
        </w:rPr>
        <w:t xml:space="preserve"> </w:t>
      </w:r>
      <w:r>
        <w:t>текста</w:t>
      </w:r>
      <w:r>
        <w:rPr>
          <w:spacing w:val="-5"/>
        </w:rPr>
        <w:t xml:space="preserve"> </w:t>
      </w:r>
      <w:r>
        <w:rPr>
          <w:spacing w:val="-4"/>
        </w:rPr>
        <w:t>како</w:t>
      </w:r>
      <w:r>
        <w:rPr>
          <w:spacing w:val="-5"/>
        </w:rPr>
        <w:t xml:space="preserve"> </w:t>
      </w:r>
      <w:r>
        <w:t>би</w:t>
      </w:r>
      <w:r>
        <w:rPr>
          <w:spacing w:val="-5"/>
        </w:rPr>
        <w:t xml:space="preserve"> </w:t>
      </w:r>
      <w:r>
        <w:t>се</w:t>
      </w:r>
      <w:r>
        <w:rPr>
          <w:spacing w:val="-5"/>
        </w:rPr>
        <w:t xml:space="preserve"> </w:t>
      </w:r>
      <w:r>
        <w:t>обезбедило</w:t>
      </w:r>
      <w:r>
        <w:rPr>
          <w:spacing w:val="-5"/>
        </w:rPr>
        <w:t xml:space="preserve"> </w:t>
      </w:r>
      <w:r>
        <w:t>разумевање</w:t>
      </w:r>
      <w:r>
        <w:rPr>
          <w:spacing w:val="-5"/>
        </w:rPr>
        <w:t xml:space="preserve"> </w:t>
      </w:r>
      <w:r>
        <w:t xml:space="preserve">са- држаја текста </w:t>
      </w:r>
      <w:r>
        <w:rPr>
          <w:spacing w:val="-3"/>
        </w:rPr>
        <w:t xml:space="preserve">након </w:t>
      </w:r>
      <w:r>
        <w:t xml:space="preserve">првог читања. </w:t>
      </w:r>
      <w:r>
        <w:rPr>
          <w:spacing w:val="-3"/>
        </w:rPr>
        <w:t xml:space="preserve">Речи </w:t>
      </w:r>
      <w:r>
        <w:t>се могу</w:t>
      </w:r>
      <w:r>
        <w:t xml:space="preserve"> семантизовати на различите </w:t>
      </w:r>
      <w:r>
        <w:rPr>
          <w:spacing w:val="-3"/>
        </w:rPr>
        <w:t xml:space="preserve">начине </w:t>
      </w:r>
      <w:r>
        <w:t xml:space="preserve">– визуелним наставним средствима, демонстра- цијом, посредством синонима и антонима, различитим описним дефиницијама и, </w:t>
      </w:r>
      <w:r>
        <w:rPr>
          <w:spacing w:val="-5"/>
        </w:rPr>
        <w:t xml:space="preserve">уколико </w:t>
      </w:r>
      <w:r>
        <w:t xml:space="preserve">је то </w:t>
      </w:r>
      <w:r>
        <w:rPr>
          <w:spacing w:val="-3"/>
        </w:rPr>
        <w:t xml:space="preserve">неопходно, реч </w:t>
      </w:r>
      <w:r>
        <w:t xml:space="preserve">се </w:t>
      </w:r>
      <w:r>
        <w:rPr>
          <w:spacing w:val="-3"/>
        </w:rPr>
        <w:t xml:space="preserve">може </w:t>
      </w:r>
      <w:r>
        <w:t>и превести на</w:t>
      </w:r>
      <w:r>
        <w:rPr>
          <w:spacing w:val="-8"/>
        </w:rPr>
        <w:t xml:space="preserve"> </w:t>
      </w:r>
      <w:r>
        <w:t>матерњи</w:t>
      </w:r>
      <w:r>
        <w:rPr>
          <w:spacing w:val="-7"/>
        </w:rPr>
        <w:t xml:space="preserve"> </w:t>
      </w:r>
      <w:r>
        <w:t>језик</w:t>
      </w:r>
      <w:r>
        <w:rPr>
          <w:spacing w:val="-7"/>
        </w:rPr>
        <w:t xml:space="preserve"> </w:t>
      </w:r>
      <w:r>
        <w:t>ученика.</w:t>
      </w:r>
      <w:r>
        <w:rPr>
          <w:spacing w:val="-7"/>
        </w:rPr>
        <w:t xml:space="preserve"> </w:t>
      </w:r>
      <w:r>
        <w:t>Није</w:t>
      </w:r>
      <w:r>
        <w:rPr>
          <w:spacing w:val="-8"/>
        </w:rPr>
        <w:t xml:space="preserve"> </w:t>
      </w:r>
      <w:r>
        <w:t>потребно</w:t>
      </w:r>
      <w:r>
        <w:rPr>
          <w:spacing w:val="-7"/>
        </w:rPr>
        <w:t xml:space="preserve"> </w:t>
      </w:r>
      <w:r>
        <w:t>да</w:t>
      </w:r>
      <w:r>
        <w:rPr>
          <w:spacing w:val="-7"/>
        </w:rPr>
        <w:t xml:space="preserve"> </w:t>
      </w:r>
      <w:r>
        <w:t>све</w:t>
      </w:r>
      <w:r>
        <w:rPr>
          <w:spacing w:val="-7"/>
        </w:rPr>
        <w:t xml:space="preserve"> </w:t>
      </w:r>
      <w:r>
        <w:t>речи</w:t>
      </w:r>
      <w:r>
        <w:rPr>
          <w:spacing w:val="-7"/>
        </w:rPr>
        <w:t xml:space="preserve"> </w:t>
      </w:r>
      <w:r>
        <w:rPr>
          <w:spacing w:val="-4"/>
        </w:rPr>
        <w:t>к</w:t>
      </w:r>
      <w:r>
        <w:rPr>
          <w:spacing w:val="-4"/>
        </w:rPr>
        <w:t>оје</w:t>
      </w:r>
      <w:r>
        <w:rPr>
          <w:spacing w:val="-7"/>
        </w:rPr>
        <w:t xml:space="preserve"> </w:t>
      </w:r>
      <w:r>
        <w:t>се</w:t>
      </w:r>
      <w:r>
        <w:rPr>
          <w:spacing w:val="-7"/>
        </w:rPr>
        <w:t xml:space="preserve"> </w:t>
      </w:r>
      <w:r>
        <w:t>семан- тизују</w:t>
      </w:r>
      <w:r>
        <w:rPr>
          <w:spacing w:val="-5"/>
        </w:rPr>
        <w:t xml:space="preserve"> </w:t>
      </w:r>
      <w:r>
        <w:t>уђу</w:t>
      </w:r>
      <w:r>
        <w:rPr>
          <w:spacing w:val="-5"/>
        </w:rPr>
        <w:t xml:space="preserve"> </w:t>
      </w:r>
      <w:r>
        <w:t>у</w:t>
      </w:r>
      <w:r>
        <w:rPr>
          <w:spacing w:val="-5"/>
        </w:rPr>
        <w:t xml:space="preserve"> </w:t>
      </w:r>
      <w:r>
        <w:t>активан</w:t>
      </w:r>
      <w:r>
        <w:rPr>
          <w:spacing w:val="-5"/>
        </w:rPr>
        <w:t xml:space="preserve"> </w:t>
      </w:r>
      <w:r>
        <w:t>лексички</w:t>
      </w:r>
      <w:r>
        <w:rPr>
          <w:spacing w:val="-5"/>
        </w:rPr>
        <w:t xml:space="preserve"> </w:t>
      </w:r>
      <w:r>
        <w:t>фонд</w:t>
      </w:r>
      <w:r>
        <w:rPr>
          <w:spacing w:val="-5"/>
        </w:rPr>
        <w:t xml:space="preserve"> </w:t>
      </w:r>
      <w:r>
        <w:t>ученика,</w:t>
      </w:r>
      <w:r>
        <w:rPr>
          <w:spacing w:val="-5"/>
        </w:rPr>
        <w:t xml:space="preserve"> </w:t>
      </w:r>
      <w:r>
        <w:t>поједине</w:t>
      </w:r>
      <w:r>
        <w:rPr>
          <w:spacing w:val="-5"/>
        </w:rPr>
        <w:t xml:space="preserve"> </w:t>
      </w:r>
      <w:r>
        <w:t>могу</w:t>
      </w:r>
      <w:r>
        <w:rPr>
          <w:spacing w:val="-5"/>
        </w:rPr>
        <w:t xml:space="preserve"> </w:t>
      </w:r>
      <w:r>
        <w:t xml:space="preserve">остати у пасивном </w:t>
      </w:r>
      <w:r>
        <w:rPr>
          <w:spacing w:val="-4"/>
        </w:rPr>
        <w:t xml:space="preserve">фонду. </w:t>
      </w:r>
      <w:r>
        <w:rPr>
          <w:spacing w:val="-3"/>
        </w:rPr>
        <w:t xml:space="preserve">Лексика </w:t>
      </w:r>
      <w:r>
        <w:t xml:space="preserve">за </w:t>
      </w:r>
      <w:r>
        <w:rPr>
          <w:spacing w:val="-4"/>
        </w:rPr>
        <w:t xml:space="preserve">коју </w:t>
      </w:r>
      <w:r>
        <w:t xml:space="preserve">се процени да треба да уђе у активан лексички фонд ученика, треба да </w:t>
      </w:r>
      <w:r>
        <w:rPr>
          <w:spacing w:val="-6"/>
        </w:rPr>
        <w:t xml:space="preserve">буде </w:t>
      </w:r>
      <w:r>
        <w:t xml:space="preserve">заступљена </w:t>
      </w:r>
      <w:r>
        <w:rPr>
          <w:spacing w:val="-5"/>
        </w:rPr>
        <w:t xml:space="preserve">током </w:t>
      </w:r>
      <w:r>
        <w:t xml:space="preserve">разговора о </w:t>
      </w:r>
      <w:r>
        <w:rPr>
          <w:spacing w:val="-3"/>
        </w:rPr>
        <w:t xml:space="preserve">тексту </w:t>
      </w:r>
      <w:r>
        <w:t xml:space="preserve">и његове интерпретације, а </w:t>
      </w:r>
      <w:r>
        <w:rPr>
          <w:spacing w:val="-3"/>
        </w:rPr>
        <w:t xml:space="preserve">корисно </w:t>
      </w:r>
      <w:r>
        <w:t>је осмисли- ти</w:t>
      </w:r>
      <w:r>
        <w:rPr>
          <w:spacing w:val="-6"/>
        </w:rPr>
        <w:t xml:space="preserve"> </w:t>
      </w:r>
      <w:r>
        <w:t>и</w:t>
      </w:r>
      <w:r>
        <w:rPr>
          <w:spacing w:val="-6"/>
        </w:rPr>
        <w:t xml:space="preserve"> </w:t>
      </w:r>
      <w:r>
        <w:t>различите</w:t>
      </w:r>
      <w:r>
        <w:rPr>
          <w:spacing w:val="-6"/>
        </w:rPr>
        <w:t xml:space="preserve"> </w:t>
      </w:r>
      <w:r>
        <w:rPr>
          <w:spacing w:val="-3"/>
        </w:rPr>
        <w:t>лексичке</w:t>
      </w:r>
      <w:r>
        <w:rPr>
          <w:spacing w:val="-6"/>
        </w:rPr>
        <w:t xml:space="preserve"> </w:t>
      </w:r>
      <w:r>
        <w:rPr>
          <w:spacing w:val="-3"/>
        </w:rPr>
        <w:t>вежбе</w:t>
      </w:r>
      <w:r>
        <w:rPr>
          <w:spacing w:val="-6"/>
        </w:rPr>
        <w:t xml:space="preserve"> </w:t>
      </w:r>
      <w:r>
        <w:rPr>
          <w:spacing w:val="-4"/>
        </w:rPr>
        <w:t>које</w:t>
      </w:r>
      <w:r>
        <w:rPr>
          <w:spacing w:val="-6"/>
        </w:rPr>
        <w:t xml:space="preserve"> </w:t>
      </w:r>
      <w:r>
        <w:t>ће</w:t>
      </w:r>
      <w:r>
        <w:rPr>
          <w:spacing w:val="-6"/>
        </w:rPr>
        <w:t xml:space="preserve"> </w:t>
      </w:r>
      <w:r>
        <w:t>допринети</w:t>
      </w:r>
      <w:r>
        <w:rPr>
          <w:spacing w:val="-6"/>
        </w:rPr>
        <w:t xml:space="preserve"> </w:t>
      </w:r>
      <w:r>
        <w:t>остваривању</w:t>
      </w:r>
      <w:r>
        <w:rPr>
          <w:spacing w:val="-6"/>
        </w:rPr>
        <w:t xml:space="preserve"> </w:t>
      </w:r>
      <w:r>
        <w:t xml:space="preserve">овог циља. Ученике овог узраста треба уводити и у </w:t>
      </w:r>
      <w:r>
        <w:rPr>
          <w:spacing w:val="-2"/>
        </w:rPr>
        <w:t>коришћење</w:t>
      </w:r>
      <w:r>
        <w:rPr>
          <w:spacing w:val="-17"/>
        </w:rPr>
        <w:t xml:space="preserve"> </w:t>
      </w:r>
      <w:r>
        <w:t>речника јер</w:t>
      </w:r>
      <w:r>
        <w:rPr>
          <w:spacing w:val="-7"/>
        </w:rPr>
        <w:t xml:space="preserve"> </w:t>
      </w:r>
      <w:r>
        <w:t>је</w:t>
      </w:r>
      <w:r>
        <w:rPr>
          <w:spacing w:val="-7"/>
        </w:rPr>
        <w:t xml:space="preserve"> </w:t>
      </w:r>
      <w:r>
        <w:t>оно</w:t>
      </w:r>
      <w:r>
        <w:rPr>
          <w:spacing w:val="-7"/>
        </w:rPr>
        <w:t xml:space="preserve"> </w:t>
      </w:r>
      <w:r>
        <w:t>саставни</w:t>
      </w:r>
      <w:r>
        <w:rPr>
          <w:spacing w:val="-7"/>
        </w:rPr>
        <w:t xml:space="preserve"> </w:t>
      </w:r>
      <w:r>
        <w:t>део</w:t>
      </w:r>
      <w:r>
        <w:rPr>
          <w:spacing w:val="-7"/>
        </w:rPr>
        <w:t xml:space="preserve"> </w:t>
      </w:r>
      <w:r>
        <w:t>читања.</w:t>
      </w:r>
      <w:r>
        <w:rPr>
          <w:spacing w:val="-7"/>
        </w:rPr>
        <w:t xml:space="preserve"> </w:t>
      </w:r>
      <w:r>
        <w:t>Важно</w:t>
      </w:r>
      <w:r>
        <w:rPr>
          <w:spacing w:val="-7"/>
        </w:rPr>
        <w:t xml:space="preserve"> </w:t>
      </w:r>
      <w:r>
        <w:t>је</w:t>
      </w:r>
      <w:r>
        <w:rPr>
          <w:spacing w:val="-7"/>
        </w:rPr>
        <w:t xml:space="preserve"> </w:t>
      </w:r>
      <w:r>
        <w:t>да</w:t>
      </w:r>
      <w:r>
        <w:rPr>
          <w:spacing w:val="-7"/>
        </w:rPr>
        <w:t xml:space="preserve"> </w:t>
      </w:r>
      <w:r>
        <w:t>се</w:t>
      </w:r>
      <w:r>
        <w:rPr>
          <w:spacing w:val="-7"/>
        </w:rPr>
        <w:t xml:space="preserve"> </w:t>
      </w:r>
      <w:r>
        <w:t>служе</w:t>
      </w:r>
      <w:r>
        <w:rPr>
          <w:spacing w:val="-7"/>
        </w:rPr>
        <w:t xml:space="preserve"> </w:t>
      </w:r>
      <w:r>
        <w:t>и</w:t>
      </w:r>
      <w:r>
        <w:rPr>
          <w:spacing w:val="-7"/>
        </w:rPr>
        <w:t xml:space="preserve"> </w:t>
      </w:r>
      <w:r>
        <w:t xml:space="preserve">двојезичним и једнојезичним речницима и да овладају </w:t>
      </w:r>
      <w:r>
        <w:rPr>
          <w:spacing w:val="-3"/>
        </w:rPr>
        <w:t>т</w:t>
      </w:r>
      <w:r>
        <w:rPr>
          <w:spacing w:val="-3"/>
        </w:rPr>
        <w:t xml:space="preserve">ехником </w:t>
      </w:r>
      <w:r>
        <w:t xml:space="preserve">проналажења речи и значења </w:t>
      </w:r>
      <w:r>
        <w:rPr>
          <w:spacing w:val="-4"/>
        </w:rPr>
        <w:t xml:space="preserve">које </w:t>
      </w:r>
      <w:r>
        <w:rPr>
          <w:spacing w:val="-3"/>
        </w:rPr>
        <w:t xml:space="preserve">реч </w:t>
      </w:r>
      <w:r>
        <w:t xml:space="preserve">остварује у </w:t>
      </w:r>
      <w:r>
        <w:rPr>
          <w:spacing w:val="-4"/>
        </w:rPr>
        <w:t xml:space="preserve">датом </w:t>
      </w:r>
      <w:r>
        <w:rPr>
          <w:spacing w:val="-5"/>
        </w:rPr>
        <w:t xml:space="preserve">контексту. </w:t>
      </w:r>
      <w:r>
        <w:t>Речници</w:t>
      </w:r>
      <w:r>
        <w:rPr>
          <w:spacing w:val="-31"/>
        </w:rPr>
        <w:t xml:space="preserve"> </w:t>
      </w:r>
      <w:r>
        <w:t xml:space="preserve">пред- стављају велику помоћ за читање и разумевање </w:t>
      </w:r>
      <w:r>
        <w:rPr>
          <w:spacing w:val="-3"/>
        </w:rPr>
        <w:t xml:space="preserve">текстова </w:t>
      </w:r>
      <w:r>
        <w:t xml:space="preserve">различи- тих жанрова, нарочито су </w:t>
      </w:r>
      <w:r>
        <w:rPr>
          <w:spacing w:val="-3"/>
        </w:rPr>
        <w:t xml:space="preserve">корисни приликом </w:t>
      </w:r>
      <w:r>
        <w:t>самосталног</w:t>
      </w:r>
      <w:r>
        <w:rPr>
          <w:spacing w:val="-29"/>
        </w:rPr>
        <w:t xml:space="preserve"> </w:t>
      </w:r>
      <w:r>
        <w:t>читања.</w:t>
      </w:r>
    </w:p>
    <w:p w:rsidR="008455F2" w:rsidRDefault="009D632A">
      <w:pPr>
        <w:pStyle w:val="BodyText"/>
        <w:spacing w:line="235" w:lineRule="auto"/>
        <w:ind w:right="38"/>
        <w:jc w:val="right"/>
      </w:pPr>
      <w:r>
        <w:t xml:space="preserve">Многи текстови, посебно </w:t>
      </w:r>
      <w:r>
        <w:rPr>
          <w:spacing w:val="-3"/>
        </w:rPr>
        <w:t xml:space="preserve">одломци </w:t>
      </w:r>
      <w:r>
        <w:t>из</w:t>
      </w:r>
      <w:r>
        <w:rPr>
          <w:spacing w:val="20"/>
        </w:rPr>
        <w:t xml:space="preserve"> </w:t>
      </w:r>
      <w:r>
        <w:t>обимнијих</w:t>
      </w:r>
      <w:r>
        <w:rPr>
          <w:spacing w:val="11"/>
        </w:rPr>
        <w:t xml:space="preserve"> </w:t>
      </w:r>
      <w:r>
        <w:t>књижевних</w:t>
      </w:r>
      <w:r>
        <w:rPr>
          <w:spacing w:val="-1"/>
        </w:rPr>
        <w:t xml:space="preserve"> </w:t>
      </w:r>
      <w:r>
        <w:t>дела,</w:t>
      </w:r>
      <w:r>
        <w:rPr>
          <w:spacing w:val="6"/>
        </w:rPr>
        <w:t xml:space="preserve"> </w:t>
      </w:r>
      <w:r>
        <w:t>захтеваће</w:t>
      </w:r>
      <w:r>
        <w:rPr>
          <w:spacing w:val="6"/>
        </w:rPr>
        <w:t xml:space="preserve"> </w:t>
      </w:r>
      <w:r>
        <w:t>и</w:t>
      </w:r>
      <w:r>
        <w:rPr>
          <w:spacing w:val="6"/>
        </w:rPr>
        <w:t xml:space="preserve"> </w:t>
      </w:r>
      <w:r>
        <w:t>локализацију</w:t>
      </w:r>
      <w:r>
        <w:rPr>
          <w:spacing w:val="6"/>
        </w:rPr>
        <w:t xml:space="preserve"> </w:t>
      </w:r>
      <w:r>
        <w:rPr>
          <w:spacing w:val="-4"/>
        </w:rPr>
        <w:t>како</w:t>
      </w:r>
      <w:r>
        <w:rPr>
          <w:spacing w:val="6"/>
        </w:rPr>
        <w:t xml:space="preserve"> </w:t>
      </w:r>
      <w:r>
        <w:t>би</w:t>
      </w:r>
      <w:r>
        <w:rPr>
          <w:spacing w:val="6"/>
        </w:rPr>
        <w:t xml:space="preserve"> </w:t>
      </w:r>
      <w:r>
        <w:t>били</w:t>
      </w:r>
      <w:r>
        <w:rPr>
          <w:spacing w:val="6"/>
        </w:rPr>
        <w:t xml:space="preserve"> </w:t>
      </w:r>
      <w:r>
        <w:t>правилно</w:t>
      </w:r>
      <w:r>
        <w:rPr>
          <w:spacing w:val="6"/>
        </w:rPr>
        <w:t xml:space="preserve"> </w:t>
      </w:r>
      <w:r>
        <w:t>схваћени</w:t>
      </w:r>
      <w:r>
        <w:rPr>
          <w:spacing w:val="6"/>
        </w:rPr>
        <w:t xml:space="preserve"> </w:t>
      </w:r>
      <w:r>
        <w:t>и доживљени.</w:t>
      </w:r>
      <w:r>
        <w:rPr>
          <w:spacing w:val="15"/>
        </w:rPr>
        <w:t xml:space="preserve"> </w:t>
      </w:r>
      <w:r>
        <w:t>Локализација</w:t>
      </w:r>
      <w:r>
        <w:rPr>
          <w:spacing w:val="15"/>
        </w:rPr>
        <w:t xml:space="preserve"> </w:t>
      </w:r>
      <w:r>
        <w:t>ће</w:t>
      </w:r>
      <w:r>
        <w:rPr>
          <w:spacing w:val="15"/>
        </w:rPr>
        <w:t xml:space="preserve"> </w:t>
      </w:r>
      <w:r>
        <w:t>у</w:t>
      </w:r>
      <w:r>
        <w:rPr>
          <w:spacing w:val="15"/>
        </w:rPr>
        <w:t xml:space="preserve"> </w:t>
      </w:r>
      <w:r>
        <w:t>неким</w:t>
      </w:r>
      <w:r>
        <w:rPr>
          <w:spacing w:val="15"/>
        </w:rPr>
        <w:t xml:space="preserve"> </w:t>
      </w:r>
      <w:r>
        <w:t>случајевима</w:t>
      </w:r>
      <w:r>
        <w:rPr>
          <w:spacing w:val="15"/>
        </w:rPr>
        <w:t xml:space="preserve"> </w:t>
      </w:r>
      <w:r>
        <w:rPr>
          <w:spacing w:val="-3"/>
        </w:rPr>
        <w:t>подразумевати</w:t>
      </w:r>
      <w:r>
        <w:rPr>
          <w:spacing w:val="-1"/>
        </w:rPr>
        <w:t xml:space="preserve"> </w:t>
      </w:r>
      <w:r>
        <w:t xml:space="preserve">препричавање садржаја </w:t>
      </w:r>
      <w:r>
        <w:rPr>
          <w:spacing w:val="-4"/>
        </w:rPr>
        <w:t xml:space="preserve">који </w:t>
      </w:r>
      <w:r>
        <w:rPr>
          <w:spacing w:val="-3"/>
        </w:rPr>
        <w:t xml:space="preserve">претходе одломку </w:t>
      </w:r>
      <w:r>
        <w:rPr>
          <w:spacing w:val="-4"/>
        </w:rPr>
        <w:t>који</w:t>
      </w:r>
      <w:r>
        <w:rPr>
          <w:spacing w:val="5"/>
        </w:rPr>
        <w:t xml:space="preserve"> </w:t>
      </w:r>
      <w:r>
        <w:t>се</w:t>
      </w:r>
      <w:r>
        <w:rPr>
          <w:spacing w:val="41"/>
        </w:rPr>
        <w:t xml:space="preserve"> </w:t>
      </w:r>
      <w:r>
        <w:t>обрађује</w:t>
      </w:r>
      <w:r>
        <w:rPr>
          <w:spacing w:val="-1"/>
        </w:rPr>
        <w:t xml:space="preserve"> </w:t>
      </w:r>
      <w:r>
        <w:t xml:space="preserve">или, на пример, давање </w:t>
      </w:r>
      <w:r>
        <w:rPr>
          <w:spacing w:val="-3"/>
        </w:rPr>
        <w:t xml:space="preserve">података </w:t>
      </w:r>
      <w:r>
        <w:t xml:space="preserve">о </w:t>
      </w:r>
      <w:r>
        <w:rPr>
          <w:spacing w:val="-6"/>
        </w:rPr>
        <w:t xml:space="preserve">аутору. </w:t>
      </w:r>
      <w:r>
        <w:t>Некад ће</w:t>
      </w:r>
      <w:r>
        <w:rPr>
          <w:spacing w:val="25"/>
        </w:rPr>
        <w:t xml:space="preserve"> </w:t>
      </w:r>
      <w:r>
        <w:t>бити</w:t>
      </w:r>
      <w:r>
        <w:rPr>
          <w:spacing w:val="5"/>
        </w:rPr>
        <w:t xml:space="preserve"> </w:t>
      </w:r>
      <w:r>
        <w:rPr>
          <w:spacing w:val="-3"/>
        </w:rPr>
        <w:t>нео</w:t>
      </w:r>
      <w:r>
        <w:rPr>
          <w:spacing w:val="-3"/>
        </w:rPr>
        <w:t>пход-</w:t>
      </w:r>
      <w:r>
        <w:t xml:space="preserve"> но</w:t>
      </w:r>
      <w:r>
        <w:rPr>
          <w:spacing w:val="10"/>
        </w:rPr>
        <w:t xml:space="preserve"> </w:t>
      </w:r>
      <w:r>
        <w:t>дело</w:t>
      </w:r>
      <w:r>
        <w:rPr>
          <w:spacing w:val="10"/>
        </w:rPr>
        <w:t xml:space="preserve"> </w:t>
      </w:r>
      <w:r>
        <w:t>сместити</w:t>
      </w:r>
      <w:r>
        <w:rPr>
          <w:spacing w:val="10"/>
        </w:rPr>
        <w:t xml:space="preserve"> </w:t>
      </w:r>
      <w:r>
        <w:t>у</w:t>
      </w:r>
      <w:r>
        <w:rPr>
          <w:spacing w:val="10"/>
        </w:rPr>
        <w:t xml:space="preserve"> </w:t>
      </w:r>
      <w:r>
        <w:t>просторне</w:t>
      </w:r>
      <w:r>
        <w:rPr>
          <w:spacing w:val="10"/>
        </w:rPr>
        <w:t xml:space="preserve"> </w:t>
      </w:r>
      <w:r>
        <w:t>и</w:t>
      </w:r>
      <w:r>
        <w:rPr>
          <w:spacing w:val="10"/>
        </w:rPr>
        <w:t xml:space="preserve"> </w:t>
      </w:r>
      <w:r>
        <w:t>временске</w:t>
      </w:r>
      <w:r>
        <w:rPr>
          <w:spacing w:val="10"/>
        </w:rPr>
        <w:t xml:space="preserve"> </w:t>
      </w:r>
      <w:r>
        <w:t>оквире</w:t>
      </w:r>
      <w:r>
        <w:rPr>
          <w:spacing w:val="10"/>
        </w:rPr>
        <w:t xml:space="preserve"> </w:t>
      </w:r>
      <w:r>
        <w:t>и</w:t>
      </w:r>
      <w:r>
        <w:rPr>
          <w:spacing w:val="10"/>
        </w:rPr>
        <w:t xml:space="preserve"> </w:t>
      </w:r>
      <w:r>
        <w:rPr>
          <w:spacing w:val="-3"/>
        </w:rPr>
        <w:t>протумачити</w:t>
      </w:r>
      <w:r>
        <w:rPr>
          <w:spacing w:val="-1"/>
        </w:rPr>
        <w:t xml:space="preserve"> </w:t>
      </w:r>
      <w:r>
        <w:t>друштвене,</w:t>
      </w:r>
      <w:r>
        <w:rPr>
          <w:spacing w:val="-10"/>
        </w:rPr>
        <w:t xml:space="preserve"> </w:t>
      </w:r>
      <w:r>
        <w:t>историјске</w:t>
      </w:r>
      <w:r>
        <w:rPr>
          <w:spacing w:val="-10"/>
        </w:rPr>
        <w:t xml:space="preserve"> </w:t>
      </w:r>
      <w:r>
        <w:t>и</w:t>
      </w:r>
      <w:r>
        <w:rPr>
          <w:spacing w:val="-10"/>
        </w:rPr>
        <w:t xml:space="preserve"> </w:t>
      </w:r>
      <w:r>
        <w:t>друге</w:t>
      </w:r>
      <w:r>
        <w:rPr>
          <w:spacing w:val="-10"/>
        </w:rPr>
        <w:t xml:space="preserve"> </w:t>
      </w:r>
      <w:r>
        <w:t>околности</w:t>
      </w:r>
      <w:r>
        <w:rPr>
          <w:spacing w:val="-10"/>
        </w:rPr>
        <w:t xml:space="preserve"> </w:t>
      </w:r>
      <w:r>
        <w:t>у</w:t>
      </w:r>
      <w:r>
        <w:rPr>
          <w:spacing w:val="-10"/>
        </w:rPr>
        <w:t xml:space="preserve"> </w:t>
      </w:r>
      <w:r>
        <w:rPr>
          <w:spacing w:val="-3"/>
        </w:rPr>
        <w:t>којима</w:t>
      </w:r>
      <w:r>
        <w:rPr>
          <w:spacing w:val="-10"/>
        </w:rPr>
        <w:t xml:space="preserve"> </w:t>
      </w:r>
      <w:r>
        <w:t>се</w:t>
      </w:r>
      <w:r>
        <w:rPr>
          <w:spacing w:val="-10"/>
        </w:rPr>
        <w:t xml:space="preserve"> </w:t>
      </w:r>
      <w:r>
        <w:t>радња</w:t>
      </w:r>
      <w:r>
        <w:rPr>
          <w:spacing w:val="-10"/>
        </w:rPr>
        <w:t xml:space="preserve"> </w:t>
      </w:r>
      <w:r>
        <w:t>одвија.</w:t>
      </w:r>
      <w:r>
        <w:rPr>
          <w:spacing w:val="-1"/>
        </w:rPr>
        <w:t xml:space="preserve"> </w:t>
      </w:r>
      <w:r>
        <w:t xml:space="preserve">Читање </w:t>
      </w:r>
      <w:r>
        <w:rPr>
          <w:spacing w:val="-3"/>
        </w:rPr>
        <w:t xml:space="preserve">текста </w:t>
      </w:r>
      <w:r>
        <w:t xml:space="preserve">је </w:t>
      </w:r>
      <w:r>
        <w:rPr>
          <w:spacing w:val="-4"/>
        </w:rPr>
        <w:t xml:space="preserve">од </w:t>
      </w:r>
      <w:r>
        <w:rPr>
          <w:spacing w:val="-3"/>
        </w:rPr>
        <w:t xml:space="preserve">велике </w:t>
      </w:r>
      <w:r>
        <w:t xml:space="preserve">важности за </w:t>
      </w:r>
      <w:r>
        <w:rPr>
          <w:spacing w:val="-3"/>
        </w:rPr>
        <w:t>његово</w:t>
      </w:r>
      <w:r>
        <w:rPr>
          <w:spacing w:val="2"/>
        </w:rPr>
        <w:t xml:space="preserve"> </w:t>
      </w:r>
      <w:r>
        <w:rPr>
          <w:spacing w:val="-3"/>
        </w:rPr>
        <w:t>разумевање</w:t>
      </w:r>
      <w:r>
        <w:rPr>
          <w:spacing w:val="8"/>
        </w:rPr>
        <w:t xml:space="preserve"> </w:t>
      </w:r>
      <w:r>
        <w:t xml:space="preserve">и </w:t>
      </w:r>
      <w:r>
        <w:rPr>
          <w:spacing w:val="-3"/>
        </w:rPr>
        <w:t xml:space="preserve">доживљавање. </w:t>
      </w:r>
      <w:r>
        <w:t>У настави књижевности јављају се</w:t>
      </w:r>
      <w:r>
        <w:rPr>
          <w:spacing w:val="20"/>
        </w:rPr>
        <w:t xml:space="preserve"> </w:t>
      </w:r>
      <w:r>
        <w:t>различити</w:t>
      </w:r>
      <w:r>
        <w:rPr>
          <w:spacing w:val="2"/>
        </w:rPr>
        <w:t xml:space="preserve"> </w:t>
      </w:r>
      <w:r>
        <w:rPr>
          <w:spacing w:val="-3"/>
        </w:rPr>
        <w:t>обли-</w:t>
      </w:r>
      <w:r>
        <w:t xml:space="preserve"> ци читања. </w:t>
      </w:r>
      <w:r>
        <w:rPr>
          <w:spacing w:val="-3"/>
        </w:rPr>
        <w:t xml:space="preserve">Разумевање, доживљавање </w:t>
      </w:r>
      <w:r>
        <w:t xml:space="preserve">и </w:t>
      </w:r>
      <w:r>
        <w:rPr>
          <w:spacing w:val="-4"/>
        </w:rPr>
        <w:t>тумачење</w:t>
      </w:r>
      <w:r>
        <w:rPr>
          <w:spacing w:val="18"/>
        </w:rPr>
        <w:t xml:space="preserve"> </w:t>
      </w:r>
      <w:r>
        <w:rPr>
          <w:spacing w:val="-3"/>
        </w:rPr>
        <w:t>текста</w:t>
      </w:r>
      <w:r>
        <w:rPr>
          <w:spacing w:val="8"/>
        </w:rPr>
        <w:t xml:space="preserve"> </w:t>
      </w:r>
      <w:r>
        <w:t xml:space="preserve">условље- но је </w:t>
      </w:r>
      <w:r>
        <w:rPr>
          <w:spacing w:val="-3"/>
        </w:rPr>
        <w:t xml:space="preserve">квалитетом </w:t>
      </w:r>
      <w:r>
        <w:t>читања. Важно је да прво</w:t>
      </w:r>
      <w:r>
        <w:rPr>
          <w:spacing w:val="43"/>
        </w:rPr>
        <w:t xml:space="preserve"> </w:t>
      </w:r>
      <w:r>
        <w:rPr>
          <w:spacing w:val="-3"/>
        </w:rPr>
        <w:t>интерпретативно</w:t>
      </w:r>
      <w:r>
        <w:rPr>
          <w:spacing w:val="10"/>
        </w:rPr>
        <w:t xml:space="preserve"> </w:t>
      </w:r>
      <w:r>
        <w:t xml:space="preserve">чита- ње </w:t>
      </w:r>
      <w:r>
        <w:rPr>
          <w:spacing w:val="-3"/>
        </w:rPr>
        <w:t xml:space="preserve">текста </w:t>
      </w:r>
      <w:r>
        <w:t>обави наставник или да ученици</w:t>
      </w:r>
      <w:r>
        <w:rPr>
          <w:spacing w:val="1"/>
        </w:rPr>
        <w:t xml:space="preserve"> </w:t>
      </w:r>
      <w:r>
        <w:t>послушају</w:t>
      </w:r>
      <w:r>
        <w:rPr>
          <w:spacing w:val="11"/>
        </w:rPr>
        <w:t xml:space="preserve"> </w:t>
      </w:r>
      <w:r>
        <w:t>квалитетан</w:t>
      </w:r>
      <w:r>
        <w:rPr>
          <w:spacing w:val="-2"/>
        </w:rPr>
        <w:t xml:space="preserve"> </w:t>
      </w:r>
      <w:r>
        <w:rPr>
          <w:spacing w:val="-3"/>
        </w:rPr>
        <w:t xml:space="preserve">звучни запис. </w:t>
      </w:r>
      <w:r>
        <w:rPr>
          <w:spacing w:val="-4"/>
        </w:rPr>
        <w:t xml:space="preserve">Овако </w:t>
      </w:r>
      <w:r>
        <w:t xml:space="preserve">ће се </w:t>
      </w:r>
      <w:r>
        <w:rPr>
          <w:spacing w:val="-3"/>
        </w:rPr>
        <w:t xml:space="preserve">обезбедити </w:t>
      </w:r>
      <w:r>
        <w:t xml:space="preserve">правилно </w:t>
      </w:r>
      <w:r>
        <w:rPr>
          <w:spacing w:val="-3"/>
        </w:rPr>
        <w:t>разумевање</w:t>
      </w:r>
      <w:r>
        <w:rPr>
          <w:spacing w:val="35"/>
        </w:rPr>
        <w:t xml:space="preserve"> </w:t>
      </w:r>
      <w:r>
        <w:t>и</w:t>
      </w:r>
      <w:r>
        <w:rPr>
          <w:spacing w:val="1"/>
        </w:rPr>
        <w:t xml:space="preserve"> </w:t>
      </w:r>
      <w:r>
        <w:t>бољи</w:t>
      </w:r>
      <w:r>
        <w:rPr>
          <w:spacing w:val="-2"/>
        </w:rPr>
        <w:t xml:space="preserve"> </w:t>
      </w:r>
      <w:r>
        <w:rPr>
          <w:spacing w:val="-3"/>
        </w:rPr>
        <w:t>уме</w:t>
      </w:r>
      <w:r>
        <w:rPr>
          <w:spacing w:val="-3"/>
        </w:rPr>
        <w:t>тнички</w:t>
      </w:r>
      <w:r>
        <w:rPr>
          <w:spacing w:val="11"/>
        </w:rPr>
        <w:t xml:space="preserve"> </w:t>
      </w:r>
      <w:r>
        <w:rPr>
          <w:spacing w:val="-3"/>
        </w:rPr>
        <w:t>доживљај</w:t>
      </w:r>
      <w:r>
        <w:rPr>
          <w:spacing w:val="11"/>
        </w:rPr>
        <w:t xml:space="preserve"> </w:t>
      </w:r>
      <w:r>
        <w:rPr>
          <w:spacing w:val="-3"/>
        </w:rPr>
        <w:t>текста.</w:t>
      </w:r>
      <w:r>
        <w:rPr>
          <w:spacing w:val="11"/>
        </w:rPr>
        <w:t xml:space="preserve"> </w:t>
      </w:r>
      <w:r>
        <w:t>Многа</w:t>
      </w:r>
      <w:r>
        <w:rPr>
          <w:spacing w:val="11"/>
        </w:rPr>
        <w:t xml:space="preserve"> </w:t>
      </w:r>
      <w:r>
        <w:t>дела</w:t>
      </w:r>
      <w:r>
        <w:rPr>
          <w:spacing w:val="11"/>
        </w:rPr>
        <w:t xml:space="preserve"> </w:t>
      </w:r>
      <w:r>
        <w:rPr>
          <w:spacing w:val="-3"/>
        </w:rPr>
        <w:t>захтеваће</w:t>
      </w:r>
      <w:r>
        <w:rPr>
          <w:spacing w:val="11"/>
        </w:rPr>
        <w:t xml:space="preserve"> </w:t>
      </w:r>
      <w:r>
        <w:rPr>
          <w:spacing w:val="-3"/>
        </w:rPr>
        <w:t>једно</w:t>
      </w:r>
      <w:r>
        <w:rPr>
          <w:spacing w:val="11"/>
        </w:rPr>
        <w:t xml:space="preserve"> </w:t>
      </w:r>
      <w:r>
        <w:t>или</w:t>
      </w:r>
      <w:r>
        <w:rPr>
          <w:spacing w:val="11"/>
        </w:rPr>
        <w:t xml:space="preserve"> </w:t>
      </w:r>
      <w:r>
        <w:t>више</w:t>
      </w:r>
      <w:r>
        <w:rPr>
          <w:spacing w:val="-2"/>
        </w:rPr>
        <w:t xml:space="preserve"> </w:t>
      </w:r>
      <w:r>
        <w:t>поновљених</w:t>
      </w:r>
      <w:r>
        <w:rPr>
          <w:spacing w:val="30"/>
        </w:rPr>
        <w:t xml:space="preserve"> </w:t>
      </w:r>
      <w:r>
        <w:t>читања</w:t>
      </w:r>
      <w:r>
        <w:rPr>
          <w:spacing w:val="30"/>
        </w:rPr>
        <w:t xml:space="preserve"> </w:t>
      </w:r>
      <w:r>
        <w:rPr>
          <w:spacing w:val="-4"/>
        </w:rPr>
        <w:t>наглас</w:t>
      </w:r>
      <w:r>
        <w:rPr>
          <w:spacing w:val="30"/>
        </w:rPr>
        <w:t xml:space="preserve"> </w:t>
      </w:r>
      <w:r>
        <w:t>или</w:t>
      </w:r>
      <w:r>
        <w:rPr>
          <w:spacing w:val="30"/>
        </w:rPr>
        <w:t xml:space="preserve"> </w:t>
      </w:r>
      <w:r>
        <w:t>у</w:t>
      </w:r>
      <w:r>
        <w:rPr>
          <w:spacing w:val="30"/>
        </w:rPr>
        <w:t xml:space="preserve"> </w:t>
      </w:r>
      <w:r>
        <w:t>себи,</w:t>
      </w:r>
      <w:r>
        <w:rPr>
          <w:spacing w:val="30"/>
        </w:rPr>
        <w:t xml:space="preserve"> </w:t>
      </w:r>
      <w:r>
        <w:t>усмерених</w:t>
      </w:r>
      <w:r>
        <w:rPr>
          <w:spacing w:val="30"/>
        </w:rPr>
        <w:t xml:space="preserve"> </w:t>
      </w:r>
      <w:r>
        <w:rPr>
          <w:spacing w:val="-3"/>
        </w:rPr>
        <w:t>ка</w:t>
      </w:r>
      <w:r>
        <w:rPr>
          <w:spacing w:val="30"/>
        </w:rPr>
        <w:t xml:space="preserve"> </w:t>
      </w:r>
      <w:r>
        <w:rPr>
          <w:spacing w:val="-3"/>
        </w:rPr>
        <w:t>одређеном</w:t>
      </w:r>
      <w:r>
        <w:t xml:space="preserve"> </w:t>
      </w:r>
      <w:r>
        <w:rPr>
          <w:spacing w:val="-6"/>
        </w:rPr>
        <w:t xml:space="preserve">циљу. </w:t>
      </w:r>
      <w:r>
        <w:t xml:space="preserve">Потребно је да ученици </w:t>
      </w:r>
      <w:r>
        <w:rPr>
          <w:spacing w:val="-3"/>
        </w:rPr>
        <w:t>овладају техникама</w:t>
      </w:r>
      <w:r>
        <w:rPr>
          <w:spacing w:val="18"/>
        </w:rPr>
        <w:t xml:space="preserve"> </w:t>
      </w:r>
      <w:r>
        <w:rPr>
          <w:spacing w:val="-3"/>
        </w:rPr>
        <w:t>гласног</w:t>
      </w:r>
      <w:r>
        <w:rPr>
          <w:spacing w:val="11"/>
        </w:rPr>
        <w:t xml:space="preserve"> </w:t>
      </w:r>
      <w:r>
        <w:t>читања</w:t>
      </w:r>
      <w:r>
        <w:rPr>
          <w:spacing w:val="-2"/>
        </w:rPr>
        <w:t xml:space="preserve"> </w:t>
      </w:r>
      <w:r>
        <w:t>и</w:t>
      </w:r>
      <w:r>
        <w:rPr>
          <w:spacing w:val="13"/>
        </w:rPr>
        <w:t xml:space="preserve"> </w:t>
      </w:r>
      <w:r>
        <w:t>читања</w:t>
      </w:r>
      <w:r>
        <w:rPr>
          <w:spacing w:val="13"/>
        </w:rPr>
        <w:t xml:space="preserve"> </w:t>
      </w:r>
      <w:r>
        <w:t>у</w:t>
      </w:r>
      <w:r>
        <w:rPr>
          <w:spacing w:val="13"/>
        </w:rPr>
        <w:t xml:space="preserve"> </w:t>
      </w:r>
      <w:r>
        <w:t>себи.</w:t>
      </w:r>
      <w:r>
        <w:rPr>
          <w:spacing w:val="13"/>
        </w:rPr>
        <w:t xml:space="preserve"> </w:t>
      </w:r>
      <w:r>
        <w:t>Читање</w:t>
      </w:r>
      <w:r>
        <w:rPr>
          <w:spacing w:val="13"/>
        </w:rPr>
        <w:t xml:space="preserve"> </w:t>
      </w:r>
      <w:r>
        <w:t>у</w:t>
      </w:r>
      <w:r>
        <w:rPr>
          <w:spacing w:val="13"/>
        </w:rPr>
        <w:t xml:space="preserve"> </w:t>
      </w:r>
      <w:r>
        <w:t>себи</w:t>
      </w:r>
      <w:r>
        <w:rPr>
          <w:spacing w:val="13"/>
        </w:rPr>
        <w:t xml:space="preserve"> </w:t>
      </w:r>
      <w:r>
        <w:rPr>
          <w:spacing w:val="-4"/>
        </w:rPr>
        <w:t>може</w:t>
      </w:r>
      <w:r>
        <w:rPr>
          <w:spacing w:val="13"/>
        </w:rPr>
        <w:t xml:space="preserve"> </w:t>
      </w:r>
      <w:r>
        <w:t>бити</w:t>
      </w:r>
      <w:r>
        <w:rPr>
          <w:spacing w:val="13"/>
        </w:rPr>
        <w:t xml:space="preserve"> </w:t>
      </w:r>
      <w:r>
        <w:t>у</w:t>
      </w:r>
      <w:r>
        <w:rPr>
          <w:spacing w:val="13"/>
        </w:rPr>
        <w:t xml:space="preserve"> </w:t>
      </w:r>
      <w:r>
        <w:rPr>
          <w:spacing w:val="-3"/>
        </w:rPr>
        <w:t>функцији</w:t>
      </w:r>
      <w:r>
        <w:rPr>
          <w:spacing w:val="13"/>
        </w:rPr>
        <w:t xml:space="preserve"> </w:t>
      </w:r>
      <w:r>
        <w:t>бољег</w:t>
      </w:r>
      <w:r>
        <w:rPr>
          <w:spacing w:val="13"/>
        </w:rPr>
        <w:t xml:space="preserve"> </w:t>
      </w:r>
      <w:r>
        <w:t xml:space="preserve">ра- </w:t>
      </w:r>
      <w:r>
        <w:rPr>
          <w:spacing w:val="-3"/>
        </w:rPr>
        <w:t xml:space="preserve">зумевања текста </w:t>
      </w:r>
      <w:r>
        <w:t xml:space="preserve">и оно увек треба да </w:t>
      </w:r>
      <w:r>
        <w:rPr>
          <w:spacing w:val="-7"/>
        </w:rPr>
        <w:t xml:space="preserve">буде </w:t>
      </w:r>
      <w:r>
        <w:t xml:space="preserve">усмерено </w:t>
      </w:r>
      <w:r>
        <w:rPr>
          <w:spacing w:val="-4"/>
        </w:rPr>
        <w:t>од</w:t>
      </w:r>
      <w:r>
        <w:rPr>
          <w:spacing w:val="16"/>
        </w:rPr>
        <w:t xml:space="preserve"> </w:t>
      </w:r>
      <w:r>
        <w:t>стране</w:t>
      </w:r>
      <w:r>
        <w:rPr>
          <w:spacing w:val="15"/>
        </w:rPr>
        <w:t xml:space="preserve"> </w:t>
      </w:r>
      <w:r>
        <w:t xml:space="preserve">на- ставника, </w:t>
      </w:r>
      <w:r>
        <w:rPr>
          <w:spacing w:val="-4"/>
        </w:rPr>
        <w:t xml:space="preserve">истраживачко. </w:t>
      </w:r>
      <w:r>
        <w:t>Ученици ће, читајући у</w:t>
      </w:r>
      <w:r>
        <w:rPr>
          <w:spacing w:val="-13"/>
        </w:rPr>
        <w:t xml:space="preserve"> </w:t>
      </w:r>
      <w:r>
        <w:t>себи,</w:t>
      </w:r>
      <w:r>
        <w:rPr>
          <w:spacing w:val="-3"/>
        </w:rPr>
        <w:t xml:space="preserve"> </w:t>
      </w:r>
      <w:r>
        <w:t>проналазити</w:t>
      </w:r>
      <w:r>
        <w:rPr>
          <w:spacing w:val="-2"/>
        </w:rPr>
        <w:t xml:space="preserve"> </w:t>
      </w:r>
      <w:r>
        <w:t xml:space="preserve">у </w:t>
      </w:r>
      <w:r>
        <w:rPr>
          <w:spacing w:val="-3"/>
        </w:rPr>
        <w:t xml:space="preserve">тексту </w:t>
      </w:r>
      <w:r>
        <w:t xml:space="preserve">различите </w:t>
      </w:r>
      <w:r>
        <w:rPr>
          <w:spacing w:val="-3"/>
        </w:rPr>
        <w:t xml:space="preserve">информације </w:t>
      </w:r>
      <w:r>
        <w:rPr>
          <w:spacing w:val="-4"/>
        </w:rPr>
        <w:t xml:space="preserve">којима </w:t>
      </w:r>
      <w:r>
        <w:t xml:space="preserve">ће </w:t>
      </w:r>
      <w:r>
        <w:rPr>
          <w:spacing w:val="-3"/>
        </w:rPr>
        <w:t>поткрепљивати</w:t>
      </w:r>
      <w:r>
        <w:rPr>
          <w:spacing w:val="25"/>
        </w:rPr>
        <w:t xml:space="preserve"> </w:t>
      </w:r>
      <w:r>
        <w:t>и</w:t>
      </w:r>
      <w:r>
        <w:rPr>
          <w:spacing w:val="20"/>
        </w:rPr>
        <w:t xml:space="preserve"> </w:t>
      </w:r>
      <w:r>
        <w:rPr>
          <w:spacing w:val="-3"/>
        </w:rPr>
        <w:t>своје</w:t>
      </w:r>
      <w:r>
        <w:rPr>
          <w:spacing w:val="-2"/>
        </w:rPr>
        <w:t xml:space="preserve"> </w:t>
      </w:r>
      <w:r>
        <w:t xml:space="preserve">мишљење и ставове, </w:t>
      </w:r>
      <w:r>
        <w:rPr>
          <w:spacing w:val="-3"/>
        </w:rPr>
        <w:t xml:space="preserve">увежбаваће </w:t>
      </w:r>
      <w:r>
        <w:t>брзо читање и</w:t>
      </w:r>
      <w:r>
        <w:rPr>
          <w:spacing w:val="40"/>
        </w:rPr>
        <w:t xml:space="preserve"> </w:t>
      </w:r>
      <w:r>
        <w:t>оспособљаваће</w:t>
      </w:r>
      <w:r>
        <w:rPr>
          <w:spacing w:val="10"/>
        </w:rPr>
        <w:t xml:space="preserve"> </w:t>
      </w:r>
      <w:r>
        <w:t xml:space="preserve">се за самостално учење. Циљ читања </w:t>
      </w:r>
      <w:r>
        <w:rPr>
          <w:spacing w:val="-4"/>
        </w:rPr>
        <w:t xml:space="preserve">наглас </w:t>
      </w:r>
      <w:r>
        <w:t>јесте</w:t>
      </w:r>
      <w:r>
        <w:rPr>
          <w:spacing w:val="1"/>
        </w:rPr>
        <w:t xml:space="preserve"> </w:t>
      </w:r>
      <w:r>
        <w:rPr>
          <w:spacing w:val="-3"/>
        </w:rPr>
        <w:t>овладање</w:t>
      </w:r>
      <w:r>
        <w:rPr>
          <w:spacing w:val="5"/>
        </w:rPr>
        <w:t xml:space="preserve"> </w:t>
      </w:r>
      <w:r>
        <w:rPr>
          <w:spacing w:val="-4"/>
        </w:rPr>
        <w:t>техником</w:t>
      </w:r>
      <w:r>
        <w:t xml:space="preserve"> читања и </w:t>
      </w:r>
      <w:r>
        <w:rPr>
          <w:spacing w:val="-3"/>
        </w:rPr>
        <w:t xml:space="preserve">савлађивање важних </w:t>
      </w:r>
      <w:r>
        <w:t xml:space="preserve">чинилаца </w:t>
      </w:r>
      <w:r>
        <w:rPr>
          <w:spacing w:val="-3"/>
        </w:rPr>
        <w:t xml:space="preserve">гласног </w:t>
      </w:r>
      <w:r>
        <w:t>читања</w:t>
      </w:r>
      <w:r>
        <w:rPr>
          <w:spacing w:val="-29"/>
        </w:rPr>
        <w:t xml:space="preserve"> </w:t>
      </w:r>
      <w:r>
        <w:rPr>
          <w:spacing w:val="-3"/>
        </w:rPr>
        <w:t>(изговора</w:t>
      </w:r>
      <w:r>
        <w:rPr>
          <w:spacing w:val="-6"/>
        </w:rPr>
        <w:t xml:space="preserve"> </w:t>
      </w:r>
      <w:r>
        <w:t xml:space="preserve">и </w:t>
      </w:r>
      <w:r>
        <w:rPr>
          <w:spacing w:val="-3"/>
        </w:rPr>
        <w:t>интонације</w:t>
      </w:r>
      <w:r>
        <w:rPr>
          <w:spacing w:val="10"/>
        </w:rPr>
        <w:t xml:space="preserve"> </w:t>
      </w:r>
      <w:r>
        <w:rPr>
          <w:spacing w:val="-3"/>
        </w:rPr>
        <w:t>речи</w:t>
      </w:r>
      <w:r>
        <w:rPr>
          <w:spacing w:val="11"/>
        </w:rPr>
        <w:t xml:space="preserve"> </w:t>
      </w:r>
      <w:r>
        <w:t>и</w:t>
      </w:r>
      <w:r>
        <w:rPr>
          <w:spacing w:val="10"/>
        </w:rPr>
        <w:t xml:space="preserve"> </w:t>
      </w:r>
      <w:r>
        <w:rPr>
          <w:spacing w:val="-3"/>
        </w:rPr>
        <w:t>реченице,</w:t>
      </w:r>
      <w:r>
        <w:rPr>
          <w:spacing w:val="11"/>
        </w:rPr>
        <w:t xml:space="preserve"> </w:t>
      </w:r>
      <w:r>
        <w:rPr>
          <w:spacing w:val="-3"/>
        </w:rPr>
        <w:t>јачине</w:t>
      </w:r>
      <w:r>
        <w:rPr>
          <w:spacing w:val="11"/>
        </w:rPr>
        <w:t xml:space="preserve"> </w:t>
      </w:r>
      <w:r>
        <w:rPr>
          <w:spacing w:val="-3"/>
        </w:rPr>
        <w:t>гласа,</w:t>
      </w:r>
      <w:r>
        <w:rPr>
          <w:spacing w:val="11"/>
        </w:rPr>
        <w:t xml:space="preserve"> </w:t>
      </w:r>
      <w:r>
        <w:rPr>
          <w:spacing w:val="-4"/>
        </w:rPr>
        <w:t>пауза).</w:t>
      </w:r>
      <w:r>
        <w:rPr>
          <w:spacing w:val="10"/>
        </w:rPr>
        <w:t xml:space="preserve"> </w:t>
      </w:r>
      <w:r>
        <w:t>Овим</w:t>
      </w:r>
      <w:r>
        <w:rPr>
          <w:spacing w:val="10"/>
        </w:rPr>
        <w:t xml:space="preserve"> </w:t>
      </w:r>
      <w:r>
        <w:t>путем</w:t>
      </w:r>
      <w:r>
        <w:rPr>
          <w:spacing w:val="10"/>
        </w:rPr>
        <w:t xml:space="preserve"> </w:t>
      </w:r>
      <w:r>
        <w:t xml:space="preserve">уче- ници се постепено </w:t>
      </w:r>
      <w:r>
        <w:rPr>
          <w:spacing w:val="-3"/>
        </w:rPr>
        <w:t xml:space="preserve">уводе </w:t>
      </w:r>
      <w:r>
        <w:t>у изражајно читање. Оно се</w:t>
      </w:r>
      <w:r>
        <w:rPr>
          <w:spacing w:val="3"/>
        </w:rPr>
        <w:t xml:space="preserve"> </w:t>
      </w:r>
      <w:r>
        <w:rPr>
          <w:spacing w:val="-3"/>
        </w:rPr>
        <w:t>увежбава</w:t>
      </w:r>
      <w:r>
        <w:rPr>
          <w:spacing w:val="10"/>
        </w:rPr>
        <w:t xml:space="preserve"> </w:t>
      </w:r>
      <w:r>
        <w:t>на</w:t>
      </w:r>
      <w:r>
        <w:rPr>
          <w:spacing w:val="-2"/>
        </w:rPr>
        <w:t xml:space="preserve"> </w:t>
      </w:r>
      <w:r>
        <w:t xml:space="preserve">пажљиво </w:t>
      </w:r>
      <w:r>
        <w:rPr>
          <w:spacing w:val="-3"/>
        </w:rPr>
        <w:t xml:space="preserve">одабраним </w:t>
      </w:r>
      <w:r>
        <w:t>епским, лирским и драмским</w:t>
      </w:r>
      <w:r>
        <w:t xml:space="preserve"> </w:t>
      </w:r>
      <w:r>
        <w:rPr>
          <w:spacing w:val="-3"/>
        </w:rPr>
        <w:t>текстовима.</w:t>
      </w:r>
      <w:r>
        <w:rPr>
          <w:spacing w:val="6"/>
        </w:rPr>
        <w:t xml:space="preserve"> </w:t>
      </w:r>
      <w:r>
        <w:t xml:space="preserve">Из- ражајно читање </w:t>
      </w:r>
      <w:r>
        <w:rPr>
          <w:spacing w:val="-3"/>
        </w:rPr>
        <w:t xml:space="preserve">увежбава </w:t>
      </w:r>
      <w:r>
        <w:t xml:space="preserve">се на </w:t>
      </w:r>
      <w:r>
        <w:rPr>
          <w:spacing w:val="-4"/>
        </w:rPr>
        <w:t>претходно</w:t>
      </w:r>
      <w:r>
        <w:rPr>
          <w:spacing w:val="30"/>
        </w:rPr>
        <w:t xml:space="preserve"> </w:t>
      </w:r>
      <w:r>
        <w:t>обрађеним</w:t>
      </w:r>
      <w:r>
        <w:rPr>
          <w:spacing w:val="17"/>
        </w:rPr>
        <w:t xml:space="preserve"> </w:t>
      </w:r>
      <w:r>
        <w:rPr>
          <w:spacing w:val="-3"/>
        </w:rPr>
        <w:t>текстовима,</w:t>
      </w:r>
      <w:r>
        <w:rPr>
          <w:spacing w:val="-2"/>
        </w:rPr>
        <w:t xml:space="preserve"> </w:t>
      </w:r>
      <w:r>
        <w:t>плански</w:t>
      </w:r>
      <w:r>
        <w:rPr>
          <w:spacing w:val="-11"/>
        </w:rPr>
        <w:t xml:space="preserve"> </w:t>
      </w:r>
      <w:r>
        <w:t>и</w:t>
      </w:r>
      <w:r>
        <w:rPr>
          <w:spacing w:val="-11"/>
        </w:rPr>
        <w:t xml:space="preserve"> </w:t>
      </w:r>
      <w:r>
        <w:t>уз</w:t>
      </w:r>
      <w:r>
        <w:rPr>
          <w:spacing w:val="-11"/>
        </w:rPr>
        <w:t xml:space="preserve"> </w:t>
      </w:r>
      <w:r>
        <w:rPr>
          <w:spacing w:val="-3"/>
        </w:rPr>
        <w:t>добру</w:t>
      </w:r>
      <w:r>
        <w:rPr>
          <w:spacing w:val="-11"/>
        </w:rPr>
        <w:t xml:space="preserve"> </w:t>
      </w:r>
      <w:r>
        <w:rPr>
          <w:spacing w:val="-4"/>
        </w:rPr>
        <w:t>припрему.</w:t>
      </w:r>
      <w:r>
        <w:rPr>
          <w:spacing w:val="-11"/>
        </w:rPr>
        <w:t xml:space="preserve"> </w:t>
      </w:r>
      <w:r>
        <w:t>Наставник</w:t>
      </w:r>
      <w:r>
        <w:rPr>
          <w:spacing w:val="-11"/>
        </w:rPr>
        <w:t xml:space="preserve"> </w:t>
      </w:r>
      <w:r>
        <w:t>треба</w:t>
      </w:r>
      <w:r>
        <w:rPr>
          <w:spacing w:val="-11"/>
        </w:rPr>
        <w:t xml:space="preserve"> </w:t>
      </w:r>
      <w:r>
        <w:t>да</w:t>
      </w:r>
      <w:r>
        <w:rPr>
          <w:spacing w:val="-11"/>
        </w:rPr>
        <w:t xml:space="preserve"> </w:t>
      </w:r>
      <w:r>
        <w:t>оспособи</w:t>
      </w:r>
      <w:r>
        <w:rPr>
          <w:spacing w:val="-11"/>
        </w:rPr>
        <w:t xml:space="preserve"> </w:t>
      </w:r>
      <w:r>
        <w:rPr>
          <w:spacing w:val="-3"/>
        </w:rPr>
        <w:t>ученике</w:t>
      </w:r>
      <w:r>
        <w:t xml:space="preserve"> да</w:t>
      </w:r>
      <w:r>
        <w:rPr>
          <w:spacing w:val="-8"/>
        </w:rPr>
        <w:t xml:space="preserve"> </w:t>
      </w:r>
      <w:r>
        <w:t>ускладе</w:t>
      </w:r>
      <w:r>
        <w:rPr>
          <w:spacing w:val="-8"/>
        </w:rPr>
        <w:t xml:space="preserve"> </w:t>
      </w:r>
      <w:r>
        <w:rPr>
          <w:spacing w:val="-3"/>
        </w:rPr>
        <w:t>јачину</w:t>
      </w:r>
      <w:r>
        <w:rPr>
          <w:spacing w:val="-8"/>
        </w:rPr>
        <w:t xml:space="preserve"> </w:t>
      </w:r>
      <w:r>
        <w:rPr>
          <w:spacing w:val="-3"/>
        </w:rPr>
        <w:t>гласа,</w:t>
      </w:r>
      <w:r>
        <w:rPr>
          <w:spacing w:val="-8"/>
        </w:rPr>
        <w:t xml:space="preserve"> </w:t>
      </w:r>
      <w:r>
        <w:rPr>
          <w:spacing w:val="-4"/>
        </w:rPr>
        <w:t>интонацију,</w:t>
      </w:r>
      <w:r>
        <w:rPr>
          <w:spacing w:val="-8"/>
        </w:rPr>
        <w:t xml:space="preserve"> </w:t>
      </w:r>
      <w:r>
        <w:t>ритам,</w:t>
      </w:r>
      <w:r>
        <w:rPr>
          <w:spacing w:val="-8"/>
        </w:rPr>
        <w:t xml:space="preserve"> </w:t>
      </w:r>
      <w:r>
        <w:t>темпо,</w:t>
      </w:r>
      <w:r>
        <w:rPr>
          <w:spacing w:val="-8"/>
        </w:rPr>
        <w:t xml:space="preserve"> </w:t>
      </w:r>
      <w:r>
        <w:rPr>
          <w:spacing w:val="-4"/>
        </w:rPr>
        <w:t>паузе</w:t>
      </w:r>
      <w:r>
        <w:rPr>
          <w:spacing w:val="-8"/>
        </w:rPr>
        <w:t xml:space="preserve"> </w:t>
      </w:r>
      <w:r>
        <w:t>с</w:t>
      </w:r>
      <w:r>
        <w:rPr>
          <w:spacing w:val="-8"/>
        </w:rPr>
        <w:t xml:space="preserve"> </w:t>
      </w:r>
      <w:r>
        <w:rPr>
          <w:spacing w:val="-3"/>
        </w:rPr>
        <w:t>природом</w:t>
      </w:r>
      <w:r>
        <w:t xml:space="preserve"> и</w:t>
      </w:r>
      <w:r>
        <w:rPr>
          <w:spacing w:val="-9"/>
        </w:rPr>
        <w:t xml:space="preserve"> </w:t>
      </w:r>
      <w:r>
        <w:rPr>
          <w:spacing w:val="-2"/>
        </w:rPr>
        <w:t>садржином</w:t>
      </w:r>
      <w:r>
        <w:rPr>
          <w:spacing w:val="-9"/>
        </w:rPr>
        <w:t xml:space="preserve"> </w:t>
      </w:r>
      <w:r>
        <w:rPr>
          <w:spacing w:val="-3"/>
        </w:rPr>
        <w:t>текста</w:t>
      </w:r>
      <w:r>
        <w:rPr>
          <w:spacing w:val="-9"/>
        </w:rPr>
        <w:t xml:space="preserve"> </w:t>
      </w:r>
      <w:r>
        <w:rPr>
          <w:spacing w:val="-5"/>
        </w:rPr>
        <w:t>како</w:t>
      </w:r>
      <w:r>
        <w:rPr>
          <w:spacing w:val="-9"/>
        </w:rPr>
        <w:t xml:space="preserve"> </w:t>
      </w:r>
      <w:r>
        <w:t>би</w:t>
      </w:r>
      <w:r>
        <w:rPr>
          <w:spacing w:val="-9"/>
        </w:rPr>
        <w:t xml:space="preserve"> </w:t>
      </w:r>
      <w:r>
        <w:t>изражајно</w:t>
      </w:r>
      <w:r>
        <w:rPr>
          <w:spacing w:val="-9"/>
        </w:rPr>
        <w:t xml:space="preserve"> </w:t>
      </w:r>
      <w:r>
        <w:t>читање</w:t>
      </w:r>
      <w:r>
        <w:rPr>
          <w:spacing w:val="-9"/>
        </w:rPr>
        <w:t xml:space="preserve"> </w:t>
      </w:r>
      <w:r>
        <w:t>било</w:t>
      </w:r>
      <w:r>
        <w:rPr>
          <w:spacing w:val="-9"/>
        </w:rPr>
        <w:t xml:space="preserve"> </w:t>
      </w:r>
      <w:r>
        <w:rPr>
          <w:spacing w:val="-3"/>
        </w:rPr>
        <w:t>што</w:t>
      </w:r>
      <w:r>
        <w:rPr>
          <w:spacing w:val="-9"/>
        </w:rPr>
        <w:t xml:space="preserve"> </w:t>
      </w:r>
      <w:r>
        <w:t>успешније.</w:t>
      </w:r>
      <w:r>
        <w:rPr>
          <w:spacing w:val="-2"/>
        </w:rPr>
        <w:t xml:space="preserve"> </w:t>
      </w:r>
      <w:r>
        <w:rPr>
          <w:spacing w:val="-3"/>
        </w:rPr>
        <w:t xml:space="preserve">Један </w:t>
      </w:r>
      <w:r>
        <w:rPr>
          <w:spacing w:val="-4"/>
        </w:rPr>
        <w:t xml:space="preserve">од </w:t>
      </w:r>
      <w:r>
        <w:rPr>
          <w:spacing w:val="-3"/>
        </w:rPr>
        <w:t xml:space="preserve">важних облика </w:t>
      </w:r>
      <w:r>
        <w:t xml:space="preserve">рада јесте учење </w:t>
      </w:r>
      <w:r>
        <w:rPr>
          <w:spacing w:val="-3"/>
        </w:rPr>
        <w:t>напамет</w:t>
      </w:r>
      <w:r>
        <w:rPr>
          <w:spacing w:val="-17"/>
        </w:rPr>
        <w:t xml:space="preserve"> </w:t>
      </w:r>
      <w:r>
        <w:t>и изражај-</w:t>
      </w:r>
    </w:p>
    <w:p w:rsidR="008455F2" w:rsidRDefault="009D632A">
      <w:pPr>
        <w:pStyle w:val="BodyText"/>
        <w:spacing w:line="235" w:lineRule="auto"/>
        <w:ind w:right="38" w:firstLine="0"/>
        <w:jc w:val="right"/>
      </w:pPr>
      <w:r>
        <w:t xml:space="preserve">но </w:t>
      </w:r>
      <w:r>
        <w:rPr>
          <w:spacing w:val="-3"/>
        </w:rPr>
        <w:t xml:space="preserve">казивање кратких </w:t>
      </w:r>
      <w:r>
        <w:rPr>
          <w:spacing w:val="-4"/>
        </w:rPr>
        <w:t xml:space="preserve">одломака </w:t>
      </w:r>
      <w:r>
        <w:t xml:space="preserve">из </w:t>
      </w:r>
      <w:r>
        <w:rPr>
          <w:spacing w:val="-3"/>
        </w:rPr>
        <w:t>одабраних</w:t>
      </w:r>
      <w:r>
        <w:rPr>
          <w:spacing w:val="15"/>
        </w:rPr>
        <w:t xml:space="preserve"> </w:t>
      </w:r>
      <w:r>
        <w:rPr>
          <w:spacing w:val="-3"/>
        </w:rPr>
        <w:t>књижевноуметничких</w:t>
      </w:r>
      <w:r>
        <w:rPr>
          <w:spacing w:val="-2"/>
        </w:rPr>
        <w:t xml:space="preserve"> </w:t>
      </w:r>
      <w:r>
        <w:rPr>
          <w:spacing w:val="-4"/>
        </w:rPr>
        <w:t xml:space="preserve">текстова </w:t>
      </w:r>
      <w:r>
        <w:t xml:space="preserve">у </w:t>
      </w:r>
      <w:r>
        <w:rPr>
          <w:spacing w:val="-3"/>
        </w:rPr>
        <w:t xml:space="preserve">стиху </w:t>
      </w:r>
      <w:r>
        <w:t xml:space="preserve">и прози (лирских песама, </w:t>
      </w:r>
      <w:r>
        <w:rPr>
          <w:spacing w:val="-4"/>
        </w:rPr>
        <w:t xml:space="preserve">одломака </w:t>
      </w:r>
      <w:r>
        <w:t>из</w:t>
      </w:r>
      <w:r>
        <w:rPr>
          <w:spacing w:val="10"/>
        </w:rPr>
        <w:t xml:space="preserve"> </w:t>
      </w:r>
      <w:r>
        <w:t>прозних</w:t>
      </w:r>
      <w:r>
        <w:rPr>
          <w:spacing w:val="12"/>
        </w:rPr>
        <w:t xml:space="preserve"> </w:t>
      </w:r>
      <w:r>
        <w:t>и</w:t>
      </w:r>
      <w:r>
        <w:t xml:space="preserve"> драмских </w:t>
      </w:r>
      <w:r>
        <w:rPr>
          <w:spacing w:val="-3"/>
        </w:rPr>
        <w:t xml:space="preserve">текстова). Ученике </w:t>
      </w:r>
      <w:r>
        <w:t>треба постепено</w:t>
      </w:r>
      <w:r>
        <w:rPr>
          <w:spacing w:val="-33"/>
        </w:rPr>
        <w:t xml:space="preserve"> </w:t>
      </w:r>
      <w:r>
        <w:rPr>
          <w:spacing w:val="-3"/>
        </w:rPr>
        <w:t xml:space="preserve">водити </w:t>
      </w:r>
      <w:r>
        <w:rPr>
          <w:spacing w:val="-4"/>
        </w:rPr>
        <w:t xml:space="preserve">од </w:t>
      </w:r>
      <w:r>
        <w:rPr>
          <w:spacing w:val="-3"/>
        </w:rPr>
        <w:t>гласног</w:t>
      </w:r>
      <w:r>
        <w:rPr>
          <w:spacing w:val="-7"/>
        </w:rPr>
        <w:t xml:space="preserve"> </w:t>
      </w:r>
      <w:r>
        <w:t xml:space="preserve">чи- тања </w:t>
      </w:r>
      <w:r>
        <w:rPr>
          <w:spacing w:val="-3"/>
        </w:rPr>
        <w:t xml:space="preserve">ка изражајном </w:t>
      </w:r>
      <w:r>
        <w:t xml:space="preserve">читању и </w:t>
      </w:r>
      <w:r>
        <w:rPr>
          <w:spacing w:val="-3"/>
        </w:rPr>
        <w:t>казивању напамет</w:t>
      </w:r>
      <w:r>
        <w:rPr>
          <w:spacing w:val="-17"/>
        </w:rPr>
        <w:t xml:space="preserve"> </w:t>
      </w:r>
      <w:r>
        <w:rPr>
          <w:spacing w:val="-3"/>
        </w:rPr>
        <w:t>научених</w:t>
      </w:r>
      <w:r>
        <w:rPr>
          <w:spacing w:val="-4"/>
        </w:rPr>
        <w:t xml:space="preserve"> одломака.</w:t>
      </w:r>
      <w:r>
        <w:rPr>
          <w:spacing w:val="-2"/>
        </w:rPr>
        <w:t xml:space="preserve"> </w:t>
      </w:r>
      <w:r>
        <w:rPr>
          <w:spacing w:val="-5"/>
        </w:rPr>
        <w:t xml:space="preserve">Тумачење </w:t>
      </w:r>
      <w:r>
        <w:rPr>
          <w:spacing w:val="-3"/>
        </w:rPr>
        <w:t xml:space="preserve">текста </w:t>
      </w:r>
      <w:r>
        <w:rPr>
          <w:spacing w:val="-4"/>
        </w:rPr>
        <w:t xml:space="preserve">умногоме </w:t>
      </w:r>
      <w:r>
        <w:t xml:space="preserve">ће зависити </w:t>
      </w:r>
      <w:r>
        <w:rPr>
          <w:spacing w:val="-4"/>
        </w:rPr>
        <w:t xml:space="preserve">од </w:t>
      </w:r>
      <w:r>
        <w:rPr>
          <w:spacing w:val="-3"/>
        </w:rPr>
        <w:t xml:space="preserve">средине </w:t>
      </w:r>
      <w:r>
        <w:t>у</w:t>
      </w:r>
      <w:r>
        <w:rPr>
          <w:spacing w:val="11"/>
        </w:rPr>
        <w:t xml:space="preserve"> </w:t>
      </w:r>
      <w:r>
        <w:rPr>
          <w:spacing w:val="-4"/>
        </w:rPr>
        <w:t>којој</w:t>
      </w:r>
      <w:r>
        <w:rPr>
          <w:spacing w:val="20"/>
        </w:rPr>
        <w:t xml:space="preserve"> </w:t>
      </w:r>
      <w:r>
        <w:t>се настава</w:t>
      </w:r>
      <w:r>
        <w:rPr>
          <w:spacing w:val="-10"/>
        </w:rPr>
        <w:t xml:space="preserve"> </w:t>
      </w:r>
      <w:r>
        <w:t>реализује,</w:t>
      </w:r>
      <w:r>
        <w:rPr>
          <w:spacing w:val="-10"/>
        </w:rPr>
        <w:t xml:space="preserve"> </w:t>
      </w:r>
      <w:r>
        <w:t>предзнања</w:t>
      </w:r>
      <w:r>
        <w:rPr>
          <w:spacing w:val="-10"/>
        </w:rPr>
        <w:t xml:space="preserve"> </w:t>
      </w:r>
      <w:r>
        <w:rPr>
          <w:spacing w:val="-3"/>
        </w:rPr>
        <w:t>ученика</w:t>
      </w:r>
      <w:r>
        <w:rPr>
          <w:spacing w:val="-10"/>
        </w:rPr>
        <w:t xml:space="preserve"> </w:t>
      </w:r>
      <w:r>
        <w:t>и</w:t>
      </w:r>
      <w:r>
        <w:rPr>
          <w:spacing w:val="-10"/>
        </w:rPr>
        <w:t xml:space="preserve"> </w:t>
      </w:r>
      <w:r>
        <w:rPr>
          <w:spacing w:val="-3"/>
        </w:rPr>
        <w:t>њиховог</w:t>
      </w:r>
      <w:r>
        <w:rPr>
          <w:spacing w:val="-10"/>
        </w:rPr>
        <w:t xml:space="preserve"> </w:t>
      </w:r>
      <w:r>
        <w:rPr>
          <w:spacing w:val="-3"/>
        </w:rPr>
        <w:t>матерњег</w:t>
      </w:r>
      <w:r>
        <w:rPr>
          <w:spacing w:val="-10"/>
        </w:rPr>
        <w:t xml:space="preserve"> </w:t>
      </w:r>
      <w:r>
        <w:t>језика.</w:t>
      </w:r>
      <w:r>
        <w:rPr>
          <w:spacing w:val="-10"/>
        </w:rPr>
        <w:t xml:space="preserve"> </w:t>
      </w:r>
      <w:r>
        <w:t xml:space="preserve">С </w:t>
      </w:r>
      <w:r>
        <w:rPr>
          <w:spacing w:val="-2"/>
        </w:rPr>
        <w:t xml:space="preserve">ученицима </w:t>
      </w:r>
      <w:r>
        <w:rPr>
          <w:spacing w:val="-4"/>
        </w:rPr>
        <w:t xml:space="preserve">који </w:t>
      </w:r>
      <w:r>
        <w:t xml:space="preserve">савлађују програм за </w:t>
      </w:r>
      <w:r>
        <w:rPr>
          <w:spacing w:val="-3"/>
        </w:rPr>
        <w:t xml:space="preserve">средњи </w:t>
      </w:r>
      <w:r>
        <w:t>ниво,</w:t>
      </w:r>
      <w:r>
        <w:rPr>
          <w:spacing w:val="-23"/>
        </w:rPr>
        <w:t xml:space="preserve"> </w:t>
      </w:r>
      <w:r>
        <w:rPr>
          <w:spacing w:val="-4"/>
        </w:rPr>
        <w:t>тумачење</w:t>
      </w:r>
      <w:r>
        <w:rPr>
          <w:spacing w:val="-5"/>
        </w:rPr>
        <w:t xml:space="preserve"> </w:t>
      </w:r>
      <w:r>
        <w:rPr>
          <w:spacing w:val="-3"/>
        </w:rPr>
        <w:t>текста</w:t>
      </w:r>
      <w:r>
        <w:t xml:space="preserve"> имаће</w:t>
      </w:r>
      <w:r>
        <w:rPr>
          <w:spacing w:val="5"/>
        </w:rPr>
        <w:t xml:space="preserve"> </w:t>
      </w:r>
      <w:r>
        <w:t>више</w:t>
      </w:r>
      <w:r>
        <w:rPr>
          <w:spacing w:val="5"/>
        </w:rPr>
        <w:t xml:space="preserve"> </w:t>
      </w:r>
      <w:r>
        <w:rPr>
          <w:spacing w:val="-3"/>
        </w:rPr>
        <w:t>обележја</w:t>
      </w:r>
      <w:r>
        <w:rPr>
          <w:spacing w:val="5"/>
        </w:rPr>
        <w:t xml:space="preserve"> </w:t>
      </w:r>
      <w:r>
        <w:rPr>
          <w:spacing w:val="-3"/>
        </w:rPr>
        <w:t>разговора</w:t>
      </w:r>
      <w:r>
        <w:rPr>
          <w:spacing w:val="5"/>
        </w:rPr>
        <w:t xml:space="preserve"> </w:t>
      </w:r>
      <w:r>
        <w:t>о</w:t>
      </w:r>
      <w:r>
        <w:rPr>
          <w:spacing w:val="5"/>
        </w:rPr>
        <w:t xml:space="preserve"> </w:t>
      </w:r>
      <w:r>
        <w:rPr>
          <w:spacing w:val="-3"/>
        </w:rPr>
        <w:t>важним</w:t>
      </w:r>
      <w:r>
        <w:rPr>
          <w:spacing w:val="5"/>
        </w:rPr>
        <w:t xml:space="preserve"> </w:t>
      </w:r>
      <w:r>
        <w:t>појединостима</w:t>
      </w:r>
      <w:r>
        <w:rPr>
          <w:spacing w:val="5"/>
        </w:rPr>
        <w:t xml:space="preserve"> </w:t>
      </w:r>
      <w:r>
        <w:t>у</w:t>
      </w:r>
      <w:r>
        <w:rPr>
          <w:spacing w:val="5"/>
        </w:rPr>
        <w:t xml:space="preserve"> </w:t>
      </w:r>
      <w:r>
        <w:t>њему</w:t>
      </w:r>
      <w:r>
        <w:rPr>
          <w:spacing w:val="5"/>
        </w:rPr>
        <w:t xml:space="preserve"> </w:t>
      </w:r>
      <w:r>
        <w:t xml:space="preserve">– догађајима, </w:t>
      </w:r>
      <w:r>
        <w:rPr>
          <w:spacing w:val="-3"/>
        </w:rPr>
        <w:t xml:space="preserve">ликовима, </w:t>
      </w:r>
      <w:r>
        <w:t xml:space="preserve">месту и времену </w:t>
      </w:r>
      <w:r>
        <w:rPr>
          <w:spacing w:val="-3"/>
        </w:rPr>
        <w:t>одвијања</w:t>
      </w:r>
      <w:r>
        <w:rPr>
          <w:spacing w:val="31"/>
        </w:rPr>
        <w:t xml:space="preserve"> </w:t>
      </w:r>
      <w:r>
        <w:t>радње.</w:t>
      </w:r>
      <w:r>
        <w:rPr>
          <w:spacing w:val="3"/>
        </w:rPr>
        <w:t xml:space="preserve"> </w:t>
      </w:r>
      <w:r>
        <w:rPr>
          <w:spacing w:val="-3"/>
        </w:rPr>
        <w:t>Разговори</w:t>
      </w:r>
      <w:r>
        <w:rPr>
          <w:spacing w:val="-2"/>
        </w:rPr>
        <w:t xml:space="preserve"> </w:t>
      </w:r>
      <w:r>
        <w:t xml:space="preserve">о </w:t>
      </w:r>
      <w:r>
        <w:rPr>
          <w:spacing w:val="-3"/>
        </w:rPr>
        <w:t xml:space="preserve">тексту </w:t>
      </w:r>
      <w:r>
        <w:t xml:space="preserve">треба да </w:t>
      </w:r>
      <w:r>
        <w:rPr>
          <w:spacing w:val="-3"/>
        </w:rPr>
        <w:t xml:space="preserve">обезбеде </w:t>
      </w:r>
      <w:r>
        <w:t xml:space="preserve">правилно </w:t>
      </w:r>
      <w:r>
        <w:rPr>
          <w:spacing w:val="-3"/>
        </w:rPr>
        <w:t>разумевање</w:t>
      </w:r>
      <w:r>
        <w:rPr>
          <w:spacing w:val="-14"/>
        </w:rPr>
        <w:t xml:space="preserve"> </w:t>
      </w:r>
      <w:r>
        <w:t>догађаја,</w:t>
      </w:r>
      <w:r>
        <w:rPr>
          <w:spacing w:val="-3"/>
        </w:rPr>
        <w:t xml:space="preserve"> </w:t>
      </w:r>
      <w:r>
        <w:rPr>
          <w:spacing w:val="-4"/>
        </w:rPr>
        <w:t>уочавање</w:t>
      </w:r>
      <w:r>
        <w:rPr>
          <w:spacing w:val="-2"/>
        </w:rPr>
        <w:t xml:space="preserve"> </w:t>
      </w:r>
      <w:r>
        <w:t xml:space="preserve">веза </w:t>
      </w:r>
      <w:r>
        <w:rPr>
          <w:spacing w:val="-3"/>
        </w:rPr>
        <w:t xml:space="preserve">између </w:t>
      </w:r>
      <w:r>
        <w:t xml:space="preserve">догађаја и </w:t>
      </w:r>
      <w:r>
        <w:rPr>
          <w:spacing w:val="-4"/>
        </w:rPr>
        <w:t xml:space="preserve">ликова, тумачење </w:t>
      </w:r>
      <w:r>
        <w:rPr>
          <w:spacing w:val="-3"/>
        </w:rPr>
        <w:t>поступака главних</w:t>
      </w:r>
      <w:r>
        <w:rPr>
          <w:spacing w:val="-5"/>
        </w:rPr>
        <w:t xml:space="preserve"> </w:t>
      </w:r>
      <w:r>
        <w:rPr>
          <w:spacing w:val="-3"/>
        </w:rPr>
        <w:t xml:space="preserve">јунака </w:t>
      </w:r>
      <w:r>
        <w:t xml:space="preserve">и </w:t>
      </w:r>
      <w:r>
        <w:rPr>
          <w:spacing w:val="-3"/>
        </w:rPr>
        <w:t>њихових</w:t>
      </w:r>
      <w:r>
        <w:rPr>
          <w:spacing w:val="-5"/>
        </w:rPr>
        <w:t xml:space="preserve"> </w:t>
      </w:r>
      <w:r>
        <w:t>особина.</w:t>
      </w:r>
      <w:r>
        <w:rPr>
          <w:spacing w:val="-5"/>
        </w:rPr>
        <w:t xml:space="preserve"> </w:t>
      </w:r>
      <w:r>
        <w:t>Без</w:t>
      </w:r>
      <w:r>
        <w:rPr>
          <w:spacing w:val="-6"/>
        </w:rPr>
        <w:t xml:space="preserve"> </w:t>
      </w:r>
      <w:r>
        <w:t>обзира</w:t>
      </w:r>
      <w:r>
        <w:rPr>
          <w:spacing w:val="-5"/>
        </w:rPr>
        <w:t xml:space="preserve"> </w:t>
      </w:r>
      <w:r>
        <w:t>на</w:t>
      </w:r>
      <w:r>
        <w:rPr>
          <w:spacing w:val="-6"/>
        </w:rPr>
        <w:t xml:space="preserve"> </w:t>
      </w:r>
      <w:r>
        <w:rPr>
          <w:spacing w:val="-3"/>
        </w:rPr>
        <w:t>то</w:t>
      </w:r>
      <w:r>
        <w:rPr>
          <w:spacing w:val="-5"/>
        </w:rPr>
        <w:t xml:space="preserve"> </w:t>
      </w:r>
      <w:r>
        <w:rPr>
          <w:spacing w:val="-3"/>
        </w:rPr>
        <w:t>што</w:t>
      </w:r>
      <w:r>
        <w:rPr>
          <w:spacing w:val="-5"/>
        </w:rPr>
        <w:t xml:space="preserve"> </w:t>
      </w:r>
      <w:r>
        <w:t>за</w:t>
      </w:r>
      <w:r>
        <w:rPr>
          <w:spacing w:val="-6"/>
        </w:rPr>
        <w:t xml:space="preserve"> </w:t>
      </w:r>
      <w:r>
        <w:t>ове</w:t>
      </w:r>
      <w:r>
        <w:rPr>
          <w:spacing w:val="-5"/>
        </w:rPr>
        <w:t xml:space="preserve"> </w:t>
      </w:r>
      <w:r>
        <w:rPr>
          <w:spacing w:val="-3"/>
        </w:rPr>
        <w:t>разговоре</w:t>
      </w:r>
      <w:r>
        <w:rPr>
          <w:spacing w:val="-6"/>
        </w:rPr>
        <w:t xml:space="preserve"> </w:t>
      </w:r>
      <w:r>
        <w:t>није</w:t>
      </w:r>
      <w:r>
        <w:rPr>
          <w:spacing w:val="-6"/>
        </w:rPr>
        <w:t xml:space="preserve"> </w:t>
      </w:r>
      <w:r>
        <w:rPr>
          <w:spacing w:val="-3"/>
        </w:rPr>
        <w:t>нужно</w:t>
      </w:r>
      <w:r>
        <w:rPr>
          <w:spacing w:val="-2"/>
        </w:rPr>
        <w:t xml:space="preserve"> </w:t>
      </w:r>
      <w:r>
        <w:t>да</w:t>
      </w:r>
      <w:r>
        <w:rPr>
          <w:spacing w:val="23"/>
        </w:rPr>
        <w:t xml:space="preserve"> </w:t>
      </w:r>
      <w:r>
        <w:t>ученици</w:t>
      </w:r>
      <w:r>
        <w:rPr>
          <w:spacing w:val="23"/>
        </w:rPr>
        <w:t xml:space="preserve"> </w:t>
      </w:r>
      <w:r>
        <w:t>знају</w:t>
      </w:r>
      <w:r>
        <w:rPr>
          <w:spacing w:val="23"/>
        </w:rPr>
        <w:t xml:space="preserve"> </w:t>
      </w:r>
      <w:r>
        <w:t>стручну</w:t>
      </w:r>
      <w:r>
        <w:rPr>
          <w:spacing w:val="23"/>
        </w:rPr>
        <w:t xml:space="preserve"> </w:t>
      </w:r>
      <w:r>
        <w:rPr>
          <w:spacing w:val="-3"/>
        </w:rPr>
        <w:t>терминологију</w:t>
      </w:r>
      <w:r>
        <w:rPr>
          <w:spacing w:val="23"/>
        </w:rPr>
        <w:t xml:space="preserve"> </w:t>
      </w:r>
      <w:r>
        <w:t>(основни</w:t>
      </w:r>
      <w:r>
        <w:rPr>
          <w:spacing w:val="23"/>
        </w:rPr>
        <w:t xml:space="preserve"> </w:t>
      </w:r>
      <w:r>
        <w:rPr>
          <w:spacing w:val="-3"/>
        </w:rPr>
        <w:t>мотив,</w:t>
      </w:r>
      <w:r>
        <w:rPr>
          <w:spacing w:val="23"/>
        </w:rPr>
        <w:t xml:space="preserve"> </w:t>
      </w:r>
      <w:r>
        <w:rPr>
          <w:spacing w:val="-4"/>
        </w:rPr>
        <w:t>епитет,</w:t>
      </w:r>
      <w:r>
        <w:t xml:space="preserve"> описна </w:t>
      </w:r>
      <w:r>
        <w:rPr>
          <w:spacing w:val="-3"/>
        </w:rPr>
        <w:t xml:space="preserve">лирска </w:t>
      </w:r>
      <w:r>
        <w:t>песма), они се не смеју свести на</w:t>
      </w:r>
      <w:r>
        <w:rPr>
          <w:spacing w:val="5"/>
        </w:rPr>
        <w:t xml:space="preserve"> </w:t>
      </w:r>
      <w:r>
        <w:rPr>
          <w:spacing w:val="-4"/>
        </w:rPr>
        <w:t>пуко</w:t>
      </w:r>
      <w:r>
        <w:rPr>
          <w:spacing w:val="10"/>
        </w:rPr>
        <w:t xml:space="preserve"> </w:t>
      </w:r>
      <w:r>
        <w:rPr>
          <w:spacing w:val="-3"/>
        </w:rPr>
        <w:t>препричава-</w:t>
      </w:r>
      <w:r>
        <w:t xml:space="preserve"> ње садржаја </w:t>
      </w:r>
      <w:r>
        <w:rPr>
          <w:spacing w:val="-3"/>
        </w:rPr>
        <w:t xml:space="preserve">текста. Разговор </w:t>
      </w:r>
      <w:r>
        <w:t xml:space="preserve">о </w:t>
      </w:r>
      <w:r>
        <w:rPr>
          <w:spacing w:val="-3"/>
        </w:rPr>
        <w:t xml:space="preserve">тексту </w:t>
      </w:r>
      <w:r>
        <w:t>наставник треба да</w:t>
      </w:r>
      <w:r>
        <w:rPr>
          <w:spacing w:val="17"/>
        </w:rPr>
        <w:t xml:space="preserve"> </w:t>
      </w:r>
      <w:r>
        <w:rPr>
          <w:spacing w:val="-4"/>
        </w:rPr>
        <w:t>води</w:t>
      </w:r>
      <w:r>
        <w:t xml:space="preserve"> </w:t>
      </w:r>
      <w:r>
        <w:rPr>
          <w:spacing w:val="-4"/>
        </w:rPr>
        <w:t>тако</w:t>
      </w:r>
      <w:r>
        <w:t xml:space="preserve"> да </w:t>
      </w:r>
      <w:r>
        <w:rPr>
          <w:spacing w:val="-3"/>
        </w:rPr>
        <w:t xml:space="preserve">омогући </w:t>
      </w:r>
      <w:r>
        <w:rPr>
          <w:spacing w:val="-2"/>
        </w:rPr>
        <w:t xml:space="preserve">ученицима </w:t>
      </w:r>
      <w:r>
        <w:t xml:space="preserve">да у њему испоље </w:t>
      </w:r>
      <w:r>
        <w:rPr>
          <w:spacing w:val="-3"/>
        </w:rPr>
        <w:t xml:space="preserve">што </w:t>
      </w:r>
      <w:r>
        <w:t xml:space="preserve">већу </w:t>
      </w:r>
      <w:r>
        <w:rPr>
          <w:spacing w:val="-3"/>
        </w:rPr>
        <w:t xml:space="preserve">креативност, </w:t>
      </w:r>
      <w:r>
        <w:t>да</w:t>
      </w:r>
    </w:p>
    <w:p w:rsidR="008455F2" w:rsidRDefault="009D632A">
      <w:pPr>
        <w:pStyle w:val="BodyText"/>
        <w:spacing w:before="73" w:line="232" w:lineRule="auto"/>
        <w:ind w:right="156" w:firstLine="0"/>
      </w:pPr>
      <w:r>
        <w:br w:type="column"/>
      </w:r>
      <w:r>
        <w:t xml:space="preserve">им поставља </w:t>
      </w:r>
      <w:r>
        <w:rPr>
          <w:spacing w:val="-3"/>
        </w:rPr>
        <w:t xml:space="preserve">проблемске задатке, наводи </w:t>
      </w:r>
      <w:r>
        <w:t xml:space="preserve">их да </w:t>
      </w:r>
      <w:r>
        <w:rPr>
          <w:spacing w:val="-3"/>
        </w:rPr>
        <w:t xml:space="preserve">размишљају </w:t>
      </w:r>
      <w:r>
        <w:t xml:space="preserve">о </w:t>
      </w:r>
      <w:r>
        <w:rPr>
          <w:spacing w:val="-3"/>
        </w:rPr>
        <w:t xml:space="preserve">узроч- </w:t>
      </w:r>
      <w:r>
        <w:t xml:space="preserve">но-последичним везама у </w:t>
      </w:r>
      <w:r>
        <w:rPr>
          <w:spacing w:val="-6"/>
        </w:rPr>
        <w:t xml:space="preserve">делу, </w:t>
      </w:r>
      <w:r>
        <w:rPr>
          <w:spacing w:val="-3"/>
        </w:rPr>
        <w:t xml:space="preserve">подстиче </w:t>
      </w:r>
      <w:r>
        <w:t xml:space="preserve">их да </w:t>
      </w:r>
      <w:r>
        <w:rPr>
          <w:spacing w:val="-3"/>
        </w:rPr>
        <w:t>сло</w:t>
      </w:r>
      <w:r>
        <w:rPr>
          <w:spacing w:val="-3"/>
        </w:rPr>
        <w:t xml:space="preserve">бодно </w:t>
      </w:r>
      <w:r>
        <w:t xml:space="preserve">маштају и износе своје </w:t>
      </w:r>
      <w:r>
        <w:rPr>
          <w:spacing w:val="-3"/>
        </w:rPr>
        <w:t xml:space="preserve">утиске </w:t>
      </w:r>
      <w:r>
        <w:t xml:space="preserve">о </w:t>
      </w:r>
      <w:r>
        <w:rPr>
          <w:spacing w:val="-3"/>
        </w:rPr>
        <w:t xml:space="preserve">уметничким сликама </w:t>
      </w:r>
      <w:r>
        <w:t xml:space="preserve">у </w:t>
      </w:r>
      <w:r>
        <w:rPr>
          <w:spacing w:val="-6"/>
        </w:rPr>
        <w:t>делу.</w:t>
      </w:r>
    </w:p>
    <w:p w:rsidR="008455F2" w:rsidRDefault="009D632A">
      <w:pPr>
        <w:pStyle w:val="BodyText"/>
        <w:spacing w:before="1" w:line="232" w:lineRule="auto"/>
        <w:ind w:right="157"/>
      </w:pPr>
      <w:r>
        <w:t xml:space="preserve">С напреднијим ученицима наставник може остварити </w:t>
      </w:r>
      <w:r>
        <w:rPr>
          <w:spacing w:val="-4"/>
        </w:rPr>
        <w:t xml:space="preserve">ком- </w:t>
      </w:r>
      <w:r>
        <w:t xml:space="preserve">плекснију анализу и интерпретацију дела </w:t>
      </w:r>
      <w:r>
        <w:rPr>
          <w:spacing w:val="-4"/>
        </w:rPr>
        <w:t xml:space="preserve">током </w:t>
      </w:r>
      <w:r>
        <w:rPr>
          <w:spacing w:val="-3"/>
        </w:rPr>
        <w:t xml:space="preserve">које </w:t>
      </w:r>
      <w:r>
        <w:t xml:space="preserve">ће ученици изводити сложеније закључке о догађајима и ликовима, откривати експресивна </w:t>
      </w:r>
      <w:r>
        <w:t xml:space="preserve">места у делу и износити своје утиске о њима служе- ћи се основном терминологијом теорије књижевности. У настави </w:t>
      </w:r>
      <w:r>
        <w:rPr>
          <w:i/>
        </w:rPr>
        <w:t xml:space="preserve">Српског као нематерњег језика </w:t>
      </w:r>
      <w:r>
        <w:t xml:space="preserve">наставник треба да се ослања на књижевнотеоријска знања </w:t>
      </w:r>
      <w:r>
        <w:rPr>
          <w:spacing w:val="-3"/>
        </w:rPr>
        <w:t xml:space="preserve">које </w:t>
      </w:r>
      <w:r>
        <w:t>су ученици стекли на свом матер- њем језику и да их а</w:t>
      </w:r>
      <w:r>
        <w:t xml:space="preserve">ктивира кад </w:t>
      </w:r>
      <w:r>
        <w:rPr>
          <w:spacing w:val="-4"/>
        </w:rPr>
        <w:t xml:space="preserve">год </w:t>
      </w:r>
      <w:r>
        <w:t xml:space="preserve">је то могуће. </w:t>
      </w:r>
      <w:r>
        <w:rPr>
          <w:spacing w:val="-3"/>
        </w:rPr>
        <w:t xml:space="preserve">Тако, </w:t>
      </w:r>
      <w:r>
        <w:t xml:space="preserve">на пример, </w:t>
      </w:r>
      <w:r>
        <w:rPr>
          <w:spacing w:val="-3"/>
        </w:rPr>
        <w:t xml:space="preserve">приликом </w:t>
      </w:r>
      <w:r>
        <w:t xml:space="preserve">обраде књижевних дела и одломака, треба рачунати на то да су ученици у матерњем језику усвојили основне књижевно- теоријске појмове: тема, мотив, </w:t>
      </w:r>
      <w:r>
        <w:rPr>
          <w:spacing w:val="-3"/>
        </w:rPr>
        <w:t xml:space="preserve">главни </w:t>
      </w:r>
      <w:r>
        <w:t>лик и др. У складу са Оп- штим стандардима постигнућа за Српски као нематерњи језик;</w:t>
      </w:r>
      <w:r>
        <w:rPr>
          <w:spacing w:val="-30"/>
        </w:rPr>
        <w:t xml:space="preserve"> </w:t>
      </w:r>
      <w:r>
        <w:t>по- знавање</w:t>
      </w:r>
      <w:r>
        <w:rPr>
          <w:spacing w:val="-6"/>
        </w:rPr>
        <w:t xml:space="preserve"> </w:t>
      </w:r>
      <w:r>
        <w:t>терминологије</w:t>
      </w:r>
      <w:r>
        <w:rPr>
          <w:spacing w:val="-6"/>
        </w:rPr>
        <w:t xml:space="preserve"> </w:t>
      </w:r>
      <w:r>
        <w:t>из</w:t>
      </w:r>
      <w:r>
        <w:rPr>
          <w:spacing w:val="-6"/>
        </w:rPr>
        <w:t xml:space="preserve"> </w:t>
      </w:r>
      <w:r>
        <w:t>теорије</w:t>
      </w:r>
      <w:r>
        <w:rPr>
          <w:spacing w:val="-6"/>
        </w:rPr>
        <w:t xml:space="preserve"> </w:t>
      </w:r>
      <w:r>
        <w:t>књижевности</w:t>
      </w:r>
      <w:r>
        <w:rPr>
          <w:spacing w:val="-6"/>
        </w:rPr>
        <w:t xml:space="preserve"> </w:t>
      </w:r>
      <w:r>
        <w:t>очекује</w:t>
      </w:r>
      <w:r>
        <w:rPr>
          <w:spacing w:val="-6"/>
        </w:rPr>
        <w:t xml:space="preserve"> </w:t>
      </w:r>
      <w:r>
        <w:t>се</w:t>
      </w:r>
      <w:r>
        <w:rPr>
          <w:spacing w:val="-6"/>
        </w:rPr>
        <w:t xml:space="preserve"> </w:t>
      </w:r>
      <w:r>
        <w:t>само</w:t>
      </w:r>
      <w:r>
        <w:rPr>
          <w:spacing w:val="-6"/>
        </w:rPr>
        <w:t xml:space="preserve"> </w:t>
      </w:r>
      <w:r>
        <w:rPr>
          <w:spacing w:val="-3"/>
        </w:rPr>
        <w:t xml:space="preserve">од </w:t>
      </w:r>
      <w:r>
        <w:t>ученика напредног нивоа. Они ће, на примерима изабраних дела  и одломака из српске књижевности, прошири</w:t>
      </w:r>
      <w:r>
        <w:t xml:space="preserve">вати сазнања </w:t>
      </w:r>
      <w:r>
        <w:rPr>
          <w:spacing w:val="-3"/>
        </w:rPr>
        <w:t xml:space="preserve">која </w:t>
      </w:r>
      <w:r>
        <w:t>су стекли на свом матрењем језику и богатити их новим</w:t>
      </w:r>
      <w:r>
        <w:rPr>
          <w:spacing w:val="-33"/>
        </w:rPr>
        <w:t xml:space="preserve"> </w:t>
      </w:r>
      <w:r>
        <w:t>примерима.</w:t>
      </w:r>
    </w:p>
    <w:p w:rsidR="008455F2" w:rsidRDefault="009D632A">
      <w:pPr>
        <w:pStyle w:val="BodyText"/>
        <w:spacing w:before="7" w:line="232" w:lineRule="auto"/>
        <w:ind w:right="158"/>
      </w:pPr>
      <w:r>
        <w:rPr>
          <w:spacing w:val="-3"/>
        </w:rPr>
        <w:t xml:space="preserve">Након </w:t>
      </w:r>
      <w:r>
        <w:t>разговора о садржају дела и његове интерпретације, потребно</w:t>
      </w:r>
      <w:r>
        <w:rPr>
          <w:spacing w:val="-6"/>
        </w:rPr>
        <w:t xml:space="preserve"> </w:t>
      </w:r>
      <w:r>
        <w:t>је</w:t>
      </w:r>
      <w:r>
        <w:rPr>
          <w:spacing w:val="-6"/>
        </w:rPr>
        <w:t xml:space="preserve"> </w:t>
      </w:r>
      <w:r>
        <w:t>с</w:t>
      </w:r>
      <w:r>
        <w:rPr>
          <w:spacing w:val="-6"/>
        </w:rPr>
        <w:t xml:space="preserve"> </w:t>
      </w:r>
      <w:r>
        <w:t>ученицима</w:t>
      </w:r>
      <w:r>
        <w:rPr>
          <w:spacing w:val="-6"/>
        </w:rPr>
        <w:t xml:space="preserve"> </w:t>
      </w:r>
      <w:r>
        <w:rPr>
          <w:spacing w:val="-3"/>
        </w:rPr>
        <w:t>разговарати</w:t>
      </w:r>
      <w:r>
        <w:rPr>
          <w:spacing w:val="-6"/>
        </w:rPr>
        <w:t xml:space="preserve"> </w:t>
      </w:r>
      <w:r>
        <w:t>и</w:t>
      </w:r>
      <w:r>
        <w:rPr>
          <w:spacing w:val="-6"/>
        </w:rPr>
        <w:t xml:space="preserve"> </w:t>
      </w:r>
      <w:r>
        <w:t>о</w:t>
      </w:r>
      <w:r>
        <w:rPr>
          <w:spacing w:val="-6"/>
        </w:rPr>
        <w:t xml:space="preserve"> </w:t>
      </w:r>
      <w:r>
        <w:t>личним</w:t>
      </w:r>
      <w:r>
        <w:rPr>
          <w:spacing w:val="-6"/>
        </w:rPr>
        <w:t xml:space="preserve"> </w:t>
      </w:r>
      <w:r>
        <w:t>доживљајима</w:t>
      </w:r>
      <w:r>
        <w:rPr>
          <w:spacing w:val="-6"/>
        </w:rPr>
        <w:t xml:space="preserve"> </w:t>
      </w:r>
      <w:r>
        <w:rPr>
          <w:spacing w:val="-4"/>
        </w:rPr>
        <w:t xml:space="preserve">који </w:t>
      </w:r>
      <w:r>
        <w:t xml:space="preserve">су изазвани делом – подстицати их да </w:t>
      </w:r>
      <w:r>
        <w:rPr>
          <w:spacing w:val="-3"/>
        </w:rPr>
        <w:t xml:space="preserve">доводе </w:t>
      </w:r>
      <w:r>
        <w:t>у везу д</w:t>
      </w:r>
      <w:r>
        <w:t>ело са својим личним</w:t>
      </w:r>
      <w:r>
        <w:rPr>
          <w:spacing w:val="-8"/>
        </w:rPr>
        <w:t xml:space="preserve"> </w:t>
      </w:r>
      <w:r>
        <w:t>искуствима,</w:t>
      </w:r>
      <w:r>
        <w:rPr>
          <w:spacing w:val="-8"/>
        </w:rPr>
        <w:t xml:space="preserve"> </w:t>
      </w:r>
      <w:r>
        <w:t>допустити</w:t>
      </w:r>
      <w:r>
        <w:rPr>
          <w:spacing w:val="-8"/>
        </w:rPr>
        <w:t xml:space="preserve"> </w:t>
      </w:r>
      <w:r>
        <w:t>им</w:t>
      </w:r>
      <w:r>
        <w:rPr>
          <w:spacing w:val="-8"/>
        </w:rPr>
        <w:t xml:space="preserve"> </w:t>
      </w:r>
      <w:r>
        <w:t>да</w:t>
      </w:r>
      <w:r>
        <w:rPr>
          <w:spacing w:val="-8"/>
        </w:rPr>
        <w:t xml:space="preserve"> </w:t>
      </w:r>
      <w:r>
        <w:t>постављају</w:t>
      </w:r>
      <w:r>
        <w:rPr>
          <w:spacing w:val="-8"/>
        </w:rPr>
        <w:t xml:space="preserve"> </w:t>
      </w:r>
      <w:r>
        <w:t>питања,</w:t>
      </w:r>
      <w:r>
        <w:rPr>
          <w:spacing w:val="-8"/>
        </w:rPr>
        <w:t xml:space="preserve"> </w:t>
      </w:r>
      <w:r>
        <w:t>створити у</w:t>
      </w:r>
      <w:r>
        <w:rPr>
          <w:spacing w:val="-5"/>
        </w:rPr>
        <w:t xml:space="preserve"> </w:t>
      </w:r>
      <w:r>
        <w:t>учионици</w:t>
      </w:r>
      <w:r>
        <w:rPr>
          <w:spacing w:val="-5"/>
        </w:rPr>
        <w:t xml:space="preserve"> </w:t>
      </w:r>
      <w:r>
        <w:t>услове</w:t>
      </w:r>
      <w:r>
        <w:rPr>
          <w:spacing w:val="-5"/>
        </w:rPr>
        <w:t xml:space="preserve"> </w:t>
      </w:r>
      <w:r>
        <w:t>у</w:t>
      </w:r>
      <w:r>
        <w:rPr>
          <w:spacing w:val="-5"/>
        </w:rPr>
        <w:t xml:space="preserve"> </w:t>
      </w:r>
      <w:r>
        <w:rPr>
          <w:spacing w:val="-3"/>
        </w:rPr>
        <w:t>којима</w:t>
      </w:r>
      <w:r>
        <w:rPr>
          <w:spacing w:val="-5"/>
        </w:rPr>
        <w:t xml:space="preserve"> </w:t>
      </w:r>
      <w:r>
        <w:t>ће</w:t>
      </w:r>
      <w:r>
        <w:rPr>
          <w:spacing w:val="-5"/>
        </w:rPr>
        <w:t xml:space="preserve"> </w:t>
      </w:r>
      <w:r>
        <w:t>се</w:t>
      </w:r>
      <w:r>
        <w:rPr>
          <w:spacing w:val="-5"/>
        </w:rPr>
        <w:t xml:space="preserve"> </w:t>
      </w:r>
      <w:r>
        <w:t>развијати</w:t>
      </w:r>
      <w:r>
        <w:rPr>
          <w:spacing w:val="-5"/>
        </w:rPr>
        <w:t xml:space="preserve"> </w:t>
      </w:r>
      <w:r>
        <w:t>дијалог</w:t>
      </w:r>
      <w:r>
        <w:rPr>
          <w:spacing w:val="-5"/>
        </w:rPr>
        <w:t xml:space="preserve"> </w:t>
      </w:r>
      <w:r>
        <w:t>и</w:t>
      </w:r>
      <w:r>
        <w:rPr>
          <w:spacing w:val="-5"/>
        </w:rPr>
        <w:t xml:space="preserve"> </w:t>
      </w:r>
      <w:r>
        <w:t>дискусија.</w:t>
      </w:r>
    </w:p>
    <w:p w:rsidR="008455F2" w:rsidRDefault="009D632A">
      <w:pPr>
        <w:pStyle w:val="BodyText"/>
        <w:spacing w:before="3" w:line="232" w:lineRule="auto"/>
        <w:ind w:right="157"/>
      </w:pPr>
      <w:r>
        <w:t>Веома је важно да ученици активно учествују у свим етапа- ма рада, да износе своја осећања, запажања, мишљења, закљ</w:t>
      </w:r>
      <w:r>
        <w:t>учке и</w:t>
      </w:r>
      <w:r>
        <w:rPr>
          <w:spacing w:val="-5"/>
        </w:rPr>
        <w:t xml:space="preserve"> </w:t>
      </w:r>
      <w:r>
        <w:t>да</w:t>
      </w:r>
      <w:r>
        <w:rPr>
          <w:spacing w:val="-5"/>
        </w:rPr>
        <w:t xml:space="preserve"> </w:t>
      </w:r>
      <w:r>
        <w:t>их</w:t>
      </w:r>
      <w:r>
        <w:rPr>
          <w:spacing w:val="-5"/>
        </w:rPr>
        <w:t xml:space="preserve"> </w:t>
      </w:r>
      <w:r>
        <w:t>образлажу.</w:t>
      </w:r>
      <w:r>
        <w:rPr>
          <w:spacing w:val="-5"/>
        </w:rPr>
        <w:t xml:space="preserve"> </w:t>
      </w:r>
      <w:r>
        <w:t>Ученичке</w:t>
      </w:r>
      <w:r>
        <w:rPr>
          <w:spacing w:val="-5"/>
        </w:rPr>
        <w:t xml:space="preserve"> </w:t>
      </w:r>
      <w:r>
        <w:t>активности</w:t>
      </w:r>
      <w:r>
        <w:rPr>
          <w:spacing w:val="-5"/>
        </w:rPr>
        <w:t xml:space="preserve"> </w:t>
      </w:r>
      <w:r>
        <w:t>не</w:t>
      </w:r>
      <w:r>
        <w:rPr>
          <w:spacing w:val="-5"/>
        </w:rPr>
        <w:t xml:space="preserve"> </w:t>
      </w:r>
      <w:r>
        <w:t>смеју</w:t>
      </w:r>
      <w:r>
        <w:rPr>
          <w:spacing w:val="-5"/>
        </w:rPr>
        <w:t xml:space="preserve"> </w:t>
      </w:r>
      <w:r>
        <w:t>бити</w:t>
      </w:r>
      <w:r>
        <w:rPr>
          <w:spacing w:val="-5"/>
        </w:rPr>
        <w:t xml:space="preserve"> </w:t>
      </w:r>
      <w:r>
        <w:t xml:space="preserve">ограничене само на рад на </w:t>
      </w:r>
      <w:r>
        <w:rPr>
          <w:spacing w:val="-5"/>
        </w:rPr>
        <w:t xml:space="preserve">часу. </w:t>
      </w:r>
      <w:r>
        <w:t xml:space="preserve">У обраду текста ученике треба уводити за- давањем различитих припремних задатка, </w:t>
      </w:r>
      <w:r>
        <w:rPr>
          <w:spacing w:val="-3"/>
        </w:rPr>
        <w:t xml:space="preserve">које </w:t>
      </w:r>
      <w:r>
        <w:t xml:space="preserve">ће они решавати </w:t>
      </w:r>
      <w:r>
        <w:rPr>
          <w:spacing w:val="-6"/>
        </w:rPr>
        <w:t xml:space="preserve">код </w:t>
      </w:r>
      <w:r>
        <w:t xml:space="preserve">куће. </w:t>
      </w:r>
      <w:r>
        <w:rPr>
          <w:spacing w:val="-3"/>
        </w:rPr>
        <w:t xml:space="preserve">Након </w:t>
      </w:r>
      <w:r>
        <w:t xml:space="preserve">обраде текста важно је да ученици стечена знања функционално примењују у даљем раду – </w:t>
      </w:r>
      <w:r>
        <w:rPr>
          <w:spacing w:val="-3"/>
        </w:rPr>
        <w:t xml:space="preserve">приликом </w:t>
      </w:r>
      <w:r>
        <w:t>израде дома- ћих задатака, самосталног читања и усвајања знања из других на- ставних предмета. Наставнику и ученицима ће стечена знања и</w:t>
      </w:r>
      <w:r>
        <w:rPr>
          <w:spacing w:val="-26"/>
        </w:rPr>
        <w:t xml:space="preserve"> </w:t>
      </w:r>
      <w:r>
        <w:t>ве- штине бити драгоцена</w:t>
      </w:r>
      <w:r>
        <w:t xml:space="preserve"> за интерпретацију нових књижевних</w:t>
      </w:r>
      <w:r>
        <w:rPr>
          <w:spacing w:val="-19"/>
        </w:rPr>
        <w:t xml:space="preserve"> </w:t>
      </w:r>
      <w:r>
        <w:t>дела.</w:t>
      </w:r>
    </w:p>
    <w:p w:rsidR="008455F2" w:rsidRDefault="009D632A">
      <w:pPr>
        <w:pStyle w:val="BodyText"/>
        <w:spacing w:before="4" w:line="232" w:lineRule="auto"/>
        <w:ind w:right="157"/>
      </w:pPr>
      <w:r>
        <w:t>Кад год је то могуће, наставу књижевности потребно је по- везивати с наставом језика, успостављати унутарпредметну и ме- ђупредметну корелацију. Она ће допринети свестранијем сагледа- вању садржаја, а ученици ће сте</w:t>
      </w:r>
      <w:r>
        <w:t>ћи квалитетнија и трајнија знања.</w:t>
      </w:r>
    </w:p>
    <w:p w:rsidR="008455F2" w:rsidRDefault="009D632A">
      <w:pPr>
        <w:pStyle w:val="Heading1"/>
        <w:spacing w:before="167"/>
      </w:pPr>
      <w:r>
        <w:t>Језичка култура</w:t>
      </w:r>
    </w:p>
    <w:p w:rsidR="008455F2" w:rsidRDefault="009D632A">
      <w:pPr>
        <w:pStyle w:val="BodyText"/>
        <w:spacing w:before="113" w:line="232" w:lineRule="auto"/>
        <w:ind w:right="156"/>
      </w:pPr>
      <w:r>
        <w:t xml:space="preserve">Реализација наставних садржаја Српског као нематерњег је- зика подразумева континуитет у богаћењу ученичке језичке </w:t>
      </w:r>
      <w:r>
        <w:rPr>
          <w:spacing w:val="-3"/>
        </w:rPr>
        <w:t xml:space="preserve">кул- </w:t>
      </w:r>
      <w:r>
        <w:t xml:space="preserve">туре. </w:t>
      </w:r>
      <w:r>
        <w:rPr>
          <w:spacing w:val="-7"/>
        </w:rPr>
        <w:t xml:space="preserve">То </w:t>
      </w:r>
      <w:r>
        <w:t xml:space="preserve">је једна </w:t>
      </w:r>
      <w:r>
        <w:rPr>
          <w:spacing w:val="-3"/>
        </w:rPr>
        <w:t xml:space="preserve">од </w:t>
      </w:r>
      <w:r>
        <w:t>примарних методичких обавеза наставника. Наставник треба да проце</w:t>
      </w:r>
      <w:r>
        <w:t xml:space="preserve">ни способности </w:t>
      </w:r>
      <w:r>
        <w:rPr>
          <w:spacing w:val="-3"/>
        </w:rPr>
        <w:t xml:space="preserve">сваког </w:t>
      </w:r>
      <w:r>
        <w:t xml:space="preserve">ученика за од- говарајући ниво комуникативне компетенције и, у складу са тим, прилагоди језички материјал. Ово треба да доведе до функци- оналне употребе језика у настави, али и у свим осталим живот- ним околностима, у </w:t>
      </w:r>
      <w:r>
        <w:rPr>
          <w:spacing w:val="-3"/>
        </w:rPr>
        <w:t xml:space="preserve">школи </w:t>
      </w:r>
      <w:r>
        <w:t>и ван ње,</w:t>
      </w:r>
      <w:r>
        <w:t xml:space="preserve"> </w:t>
      </w:r>
      <w:r>
        <w:rPr>
          <w:spacing w:val="-3"/>
        </w:rPr>
        <w:t xml:space="preserve">где </w:t>
      </w:r>
      <w:r>
        <w:t xml:space="preserve">је ваљано језичко </w:t>
      </w:r>
      <w:r>
        <w:rPr>
          <w:spacing w:val="-3"/>
        </w:rPr>
        <w:t xml:space="preserve">кому- </w:t>
      </w:r>
      <w:r>
        <w:t xml:space="preserve">ницирање услов за потпуно споразумевање. Језичка комуникација подразумева владање рецептивним и продуктивним језичким ве- штинама, а то су: слушање, читање, писање и говорење. Основ-  но обележје савременог методичког приступа </w:t>
      </w:r>
      <w:r>
        <w:t xml:space="preserve">настави језика и језичке </w:t>
      </w:r>
      <w:r>
        <w:rPr>
          <w:spacing w:val="-3"/>
        </w:rPr>
        <w:t xml:space="preserve">културе </w:t>
      </w:r>
      <w:r>
        <w:t xml:space="preserve">јесте развијање ученичких способности у све че- тири активности упоредо и њихово прилагођавање когнитивним способностима и језичком окружењу ученика. </w:t>
      </w:r>
      <w:r>
        <w:rPr>
          <w:spacing w:val="-3"/>
        </w:rPr>
        <w:t xml:space="preserve">Исходи </w:t>
      </w:r>
      <w:r>
        <w:t xml:space="preserve">у области Језичка </w:t>
      </w:r>
      <w:r>
        <w:rPr>
          <w:spacing w:val="-3"/>
        </w:rPr>
        <w:t xml:space="preserve">култура </w:t>
      </w:r>
      <w:r>
        <w:t xml:space="preserve">конципирани су </w:t>
      </w:r>
      <w:r>
        <w:rPr>
          <w:spacing w:val="-3"/>
        </w:rPr>
        <w:t xml:space="preserve">тако </w:t>
      </w:r>
      <w:r>
        <w:t xml:space="preserve">да, с једне стране, </w:t>
      </w:r>
      <w:r>
        <w:t xml:space="preserve">обезбеде остваривање минимума језичких компетенција, али и да, с дру-   ге стране, не ограниче ученике </w:t>
      </w:r>
      <w:r>
        <w:rPr>
          <w:spacing w:val="-3"/>
        </w:rPr>
        <w:t xml:space="preserve">који </w:t>
      </w:r>
      <w:r>
        <w:t xml:space="preserve">су у могућности да остваре већи напредак. Због спефичности ове наставе, предвиђене </w:t>
      </w:r>
      <w:r>
        <w:rPr>
          <w:spacing w:val="-3"/>
        </w:rPr>
        <w:t xml:space="preserve">исходе </w:t>
      </w:r>
      <w:r>
        <w:t>(пре свега када су у питању хомогене језичке средине) потр</w:t>
      </w:r>
      <w:r>
        <w:t xml:space="preserve">ебно је остваривати кроз језичке активности (компетенције) </w:t>
      </w:r>
      <w:r>
        <w:rPr>
          <w:spacing w:val="-3"/>
        </w:rPr>
        <w:t xml:space="preserve">које </w:t>
      </w:r>
      <w:r>
        <w:rPr>
          <w:spacing w:val="-8"/>
        </w:rPr>
        <w:t xml:space="preserve">су, </w:t>
      </w:r>
      <w:r>
        <w:t xml:space="preserve">с ме- </w:t>
      </w:r>
      <w:r>
        <w:rPr>
          <w:spacing w:val="-3"/>
        </w:rPr>
        <w:t xml:space="preserve">тодичког </w:t>
      </w:r>
      <w:r>
        <w:t>аспекта, сличније настави страног него матерњег</w:t>
      </w:r>
      <w:r>
        <w:rPr>
          <w:spacing w:val="-10"/>
        </w:rPr>
        <w:t xml:space="preserve"> </w:t>
      </w:r>
      <w:r>
        <w:t>језика.</w:t>
      </w:r>
    </w:p>
    <w:p w:rsidR="008455F2" w:rsidRDefault="009D632A">
      <w:pPr>
        <w:pStyle w:val="BodyText"/>
        <w:spacing w:before="10" w:line="232" w:lineRule="auto"/>
        <w:ind w:right="160"/>
      </w:pPr>
      <w:r>
        <w:rPr>
          <w:spacing w:val="-3"/>
        </w:rPr>
        <w:t xml:space="preserve">Слушање </w:t>
      </w:r>
      <w:r>
        <w:t xml:space="preserve">је </w:t>
      </w:r>
      <w:r>
        <w:rPr>
          <w:spacing w:val="-3"/>
        </w:rPr>
        <w:t xml:space="preserve">прва језичка активност </w:t>
      </w:r>
      <w:r>
        <w:t xml:space="preserve">с </w:t>
      </w:r>
      <w:r>
        <w:rPr>
          <w:spacing w:val="-5"/>
        </w:rPr>
        <w:t xml:space="preserve">којом </w:t>
      </w:r>
      <w:r>
        <w:t xml:space="preserve">се </w:t>
      </w:r>
      <w:r>
        <w:rPr>
          <w:spacing w:val="-3"/>
        </w:rPr>
        <w:t xml:space="preserve">ученици </w:t>
      </w:r>
      <w:r>
        <w:rPr>
          <w:spacing w:val="-4"/>
        </w:rPr>
        <w:t xml:space="preserve">сусрећу </w:t>
      </w:r>
      <w:r>
        <w:t xml:space="preserve">у </w:t>
      </w:r>
      <w:r>
        <w:rPr>
          <w:spacing w:val="-3"/>
        </w:rPr>
        <w:t xml:space="preserve">настави </w:t>
      </w:r>
      <w:r>
        <w:rPr>
          <w:spacing w:val="-4"/>
        </w:rPr>
        <w:t xml:space="preserve">Српског </w:t>
      </w:r>
      <w:r>
        <w:rPr>
          <w:spacing w:val="-3"/>
        </w:rPr>
        <w:t xml:space="preserve">као </w:t>
      </w:r>
      <w:r>
        <w:rPr>
          <w:spacing w:val="-4"/>
        </w:rPr>
        <w:t xml:space="preserve">нематерњег </w:t>
      </w:r>
      <w:r>
        <w:rPr>
          <w:spacing w:val="-3"/>
        </w:rPr>
        <w:t xml:space="preserve">језика. </w:t>
      </w:r>
      <w:r>
        <w:t xml:space="preserve">Она </w:t>
      </w:r>
      <w:r>
        <w:rPr>
          <w:spacing w:val="-4"/>
        </w:rPr>
        <w:t xml:space="preserve">омогућава </w:t>
      </w:r>
      <w:r>
        <w:rPr>
          <w:spacing w:val="-3"/>
        </w:rPr>
        <w:t xml:space="preserve">ученику да упозна </w:t>
      </w:r>
      <w:r>
        <w:rPr>
          <w:spacing w:val="-4"/>
        </w:rPr>
        <w:t xml:space="preserve">мелодију </w:t>
      </w:r>
      <w:r>
        <w:rPr>
          <w:spacing w:val="-3"/>
        </w:rPr>
        <w:t xml:space="preserve">језика, </w:t>
      </w:r>
      <w:r>
        <w:t xml:space="preserve">а </w:t>
      </w:r>
      <w:r>
        <w:rPr>
          <w:spacing w:val="-4"/>
        </w:rPr>
        <w:t xml:space="preserve">затим </w:t>
      </w:r>
      <w:r>
        <w:t xml:space="preserve">и </w:t>
      </w:r>
      <w:r>
        <w:rPr>
          <w:spacing w:val="-4"/>
        </w:rPr>
        <w:t xml:space="preserve">његов гласовни </w:t>
      </w:r>
      <w:r>
        <w:rPr>
          <w:spacing w:val="-3"/>
        </w:rPr>
        <w:t xml:space="preserve">систем, </w:t>
      </w:r>
      <w:r>
        <w:rPr>
          <w:spacing w:val="-4"/>
        </w:rPr>
        <w:t xml:space="preserve">интонацију речи </w:t>
      </w:r>
      <w:r>
        <w:t xml:space="preserve">и </w:t>
      </w:r>
      <w:r>
        <w:rPr>
          <w:spacing w:val="-4"/>
        </w:rPr>
        <w:t xml:space="preserve">реченице. </w:t>
      </w:r>
      <w:r>
        <w:rPr>
          <w:spacing w:val="-5"/>
        </w:rPr>
        <w:t xml:space="preserve">Коначни </w:t>
      </w:r>
      <w:r>
        <w:t xml:space="preserve">циљ </w:t>
      </w:r>
      <w:r>
        <w:rPr>
          <w:spacing w:val="-3"/>
        </w:rPr>
        <w:t xml:space="preserve">слушања </w:t>
      </w:r>
      <w:r>
        <w:t xml:space="preserve">треба да </w:t>
      </w:r>
      <w:r>
        <w:rPr>
          <w:spacing w:val="-7"/>
        </w:rPr>
        <w:t xml:space="preserve">буде </w:t>
      </w:r>
      <w:r>
        <w:rPr>
          <w:spacing w:val="-4"/>
        </w:rPr>
        <w:t xml:space="preserve">разумевање, </w:t>
      </w:r>
      <w:r>
        <w:rPr>
          <w:spacing w:val="-3"/>
        </w:rPr>
        <w:t xml:space="preserve">као предуслов </w:t>
      </w:r>
      <w:r>
        <w:t xml:space="preserve">за </w:t>
      </w:r>
      <w:r>
        <w:rPr>
          <w:spacing w:val="-3"/>
        </w:rPr>
        <w:t xml:space="preserve">вербалну </w:t>
      </w:r>
      <w:r>
        <w:rPr>
          <w:spacing w:val="-5"/>
        </w:rPr>
        <w:t xml:space="preserve">продукцију, </w:t>
      </w:r>
      <w:r>
        <w:rPr>
          <w:spacing w:val="-3"/>
        </w:rPr>
        <w:t xml:space="preserve">односно </w:t>
      </w:r>
      <w:r>
        <w:t xml:space="preserve">– </w:t>
      </w:r>
      <w:r>
        <w:rPr>
          <w:spacing w:val="-6"/>
        </w:rPr>
        <w:t>комуникацију.</w:t>
      </w:r>
    </w:p>
    <w:p w:rsidR="008455F2" w:rsidRDefault="009D632A">
      <w:pPr>
        <w:pStyle w:val="BodyText"/>
        <w:spacing w:before="3" w:line="232" w:lineRule="auto"/>
        <w:ind w:right="157"/>
      </w:pPr>
      <w:r>
        <w:t>Говорење је најсложенија језичка вештина, која подразумева владање свим елементима језика (фонетско-фонолошким, морфо-</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6" w:line="235" w:lineRule="auto"/>
        <w:ind w:right="38" w:firstLine="0"/>
      </w:pPr>
      <w:r>
        <w:lastRenderedPageBreak/>
        <w:t xml:space="preserve">лошким, синтаксичким и лексичким). </w:t>
      </w:r>
      <w:r>
        <w:rPr>
          <w:spacing w:val="-3"/>
        </w:rPr>
        <w:t xml:space="preserve">Говорење </w:t>
      </w:r>
      <w:r>
        <w:t>се најчешће реа- лизује</w:t>
      </w:r>
      <w:r>
        <w:rPr>
          <w:spacing w:val="-10"/>
        </w:rPr>
        <w:t xml:space="preserve"> </w:t>
      </w:r>
      <w:r>
        <w:t>у</w:t>
      </w:r>
      <w:r>
        <w:rPr>
          <w:spacing w:val="-10"/>
        </w:rPr>
        <w:t xml:space="preserve"> </w:t>
      </w:r>
      <w:r>
        <w:t>дијалошкој</w:t>
      </w:r>
      <w:r>
        <w:rPr>
          <w:spacing w:val="-10"/>
        </w:rPr>
        <w:t xml:space="preserve"> </w:t>
      </w:r>
      <w:r>
        <w:t>форми,</w:t>
      </w:r>
      <w:r>
        <w:rPr>
          <w:spacing w:val="-10"/>
        </w:rPr>
        <w:t xml:space="preserve"> </w:t>
      </w:r>
      <w:r>
        <w:t>те</w:t>
      </w:r>
      <w:r>
        <w:rPr>
          <w:spacing w:val="-10"/>
        </w:rPr>
        <w:t xml:space="preserve"> </w:t>
      </w:r>
      <w:r>
        <w:t>према</w:t>
      </w:r>
      <w:r>
        <w:rPr>
          <w:spacing w:val="-10"/>
        </w:rPr>
        <w:t xml:space="preserve"> </w:t>
      </w:r>
      <w:r>
        <w:t>томе</w:t>
      </w:r>
      <w:r>
        <w:rPr>
          <w:spacing w:val="-10"/>
        </w:rPr>
        <w:t xml:space="preserve"> </w:t>
      </w:r>
      <w:r>
        <w:t>подразумев</w:t>
      </w:r>
      <w:r>
        <w:t>а</w:t>
      </w:r>
      <w:r>
        <w:rPr>
          <w:spacing w:val="-10"/>
        </w:rPr>
        <w:t xml:space="preserve"> </w:t>
      </w:r>
      <w:r>
        <w:t xml:space="preserve">разумевање (саговорника). Поред тога, говорење је вештина </w:t>
      </w:r>
      <w:r>
        <w:rPr>
          <w:spacing w:val="-3"/>
        </w:rPr>
        <w:t xml:space="preserve">која </w:t>
      </w:r>
      <w:r>
        <w:t xml:space="preserve">захтева одре- ђену брзину и правовремену реакцију. Као продуктивна вештина, заједно са писањем, омогућава ученику да се изрази на српском </w:t>
      </w:r>
      <w:r>
        <w:rPr>
          <w:spacing w:val="-4"/>
        </w:rPr>
        <w:t xml:space="preserve">језику, </w:t>
      </w:r>
      <w:r>
        <w:t>постави питање, интерпретира неки садржај и у</w:t>
      </w:r>
      <w:r>
        <w:t>чествује у комуникацији са</w:t>
      </w:r>
      <w:r>
        <w:rPr>
          <w:spacing w:val="-1"/>
        </w:rPr>
        <w:t xml:space="preserve"> </w:t>
      </w:r>
      <w:r>
        <w:t>другима.</w:t>
      </w:r>
    </w:p>
    <w:p w:rsidR="008455F2" w:rsidRDefault="009D632A">
      <w:pPr>
        <w:pStyle w:val="BodyText"/>
        <w:spacing w:line="235" w:lineRule="auto"/>
        <w:ind w:left="61" w:right="38"/>
        <w:jc w:val="right"/>
      </w:pPr>
      <w:r>
        <w:t>Читање је језичка активност која подразумева познавање гра- фијског система језика (слова), њихове гласовне реализације, по- везивање гласова у речи и спајање речи у реченицу, уз поштовање одговарајућих ритмичких и прозо</w:t>
      </w:r>
      <w:r>
        <w:t xml:space="preserve">дијских правила. Циљ читања мора да буде разумевање прочитаног јер само тако оно представља језичку компетенцију, а не пуку вербализацију словних карактера. Писање је продуктивна језичка вештина која подразумева исказивање језичког садржаја писаним путем, </w:t>
      </w:r>
      <w:r>
        <w:t xml:space="preserve">употребом одгова- рајућих словних карактера и поштовањем правописних правила. Посебну пажњу потребно је посветити графемама за које не по- стоје еквиваленти у матерњим језицима ученика. Такође је важно обратити пажњу на правила фонетског правописа (писање </w:t>
      </w:r>
      <w:r>
        <w:t>личних имена страног порекла итд.). Поред тога, српски језик има два пи- сма – ћирилицу и латиницу, а ученик, још у првом циклусу обра- зовања, треба да усвоји оба. Циљ писања је језичко изражавање</w:t>
      </w:r>
    </w:p>
    <w:p w:rsidR="008455F2" w:rsidRDefault="009D632A">
      <w:pPr>
        <w:pStyle w:val="BodyText"/>
        <w:spacing w:line="196" w:lineRule="exact"/>
        <w:ind w:firstLine="0"/>
        <w:jc w:val="left"/>
      </w:pPr>
      <w:r>
        <w:t>писаним путем, те, према томе, подразумева разумевање.</w:t>
      </w:r>
    </w:p>
    <w:p w:rsidR="008455F2" w:rsidRDefault="009D632A">
      <w:pPr>
        <w:pStyle w:val="BodyText"/>
        <w:spacing w:line="235" w:lineRule="auto"/>
        <w:ind w:right="38"/>
      </w:pPr>
      <w:r>
        <w:t>Ове</w:t>
      </w:r>
      <w:r>
        <w:t xml:space="preserve"> четири вештине су кроз исходе два програма вертикал- но повезане тако да јасно описују градацију постигнућа ученика у области Језичка култура.</w:t>
      </w:r>
    </w:p>
    <w:p w:rsidR="008455F2" w:rsidRDefault="009D632A">
      <w:pPr>
        <w:pStyle w:val="BodyText"/>
        <w:spacing w:line="235" w:lineRule="auto"/>
        <w:ind w:right="38"/>
      </w:pPr>
      <w:r>
        <w:t xml:space="preserve">Садржаји по темама представљају лексичко-семантички оквир унутар </w:t>
      </w:r>
      <w:r>
        <w:rPr>
          <w:spacing w:val="-3"/>
        </w:rPr>
        <w:t xml:space="preserve">кога </w:t>
      </w:r>
      <w:r>
        <w:t>се функционално реализују језички садржаји</w:t>
      </w:r>
      <w:r>
        <w:t xml:space="preserve">. </w:t>
      </w:r>
      <w:r>
        <w:rPr>
          <w:spacing w:val="-3"/>
        </w:rPr>
        <w:t xml:space="preserve">Тематске </w:t>
      </w:r>
      <w:r>
        <w:t xml:space="preserve">јединице презентују реалне, свакодневне околности у </w:t>
      </w:r>
      <w:r>
        <w:rPr>
          <w:spacing w:val="-4"/>
        </w:rPr>
        <w:t xml:space="preserve">ко- </w:t>
      </w:r>
      <w:r>
        <w:t xml:space="preserve">јима се остварује комуникација. За сваку тематску јединицу пре- дложене су тематске групе </w:t>
      </w:r>
      <w:r>
        <w:rPr>
          <w:spacing w:val="-3"/>
        </w:rPr>
        <w:t xml:space="preserve">које </w:t>
      </w:r>
      <w:r>
        <w:t xml:space="preserve">треба да се попуне одговарајућом </w:t>
      </w:r>
      <w:r>
        <w:rPr>
          <w:spacing w:val="-3"/>
        </w:rPr>
        <w:t xml:space="preserve">лексиком, </w:t>
      </w:r>
      <w:r>
        <w:t>у оквиру препорученог броја нових речи.</w:t>
      </w:r>
    </w:p>
    <w:p w:rsidR="008455F2" w:rsidRDefault="009D632A">
      <w:pPr>
        <w:pStyle w:val="BodyText"/>
        <w:spacing w:line="235" w:lineRule="auto"/>
        <w:ind w:right="38"/>
      </w:pPr>
      <w:r>
        <w:t>На пример у</w:t>
      </w:r>
      <w:r>
        <w:t xml:space="preserve"> другој тематској јединици, </w:t>
      </w:r>
      <w:r>
        <w:rPr>
          <w:i/>
        </w:rPr>
        <w:t xml:space="preserve">Породица и људи у </w:t>
      </w:r>
      <w:r>
        <w:rPr>
          <w:i/>
          <w:spacing w:val="-3"/>
        </w:rPr>
        <w:t xml:space="preserve">окружењу, </w:t>
      </w:r>
      <w:r>
        <w:t xml:space="preserve">у садржају А програма предвиђено је да ученици у пр- </w:t>
      </w:r>
      <w:r>
        <w:rPr>
          <w:spacing w:val="-2"/>
        </w:rPr>
        <w:t xml:space="preserve">вом </w:t>
      </w:r>
      <w:r>
        <w:t xml:space="preserve">разреду овладају речима којима се именују чланови уже поро- дице и употребе их у одговарајућој комуникативној ситуацији. У </w:t>
      </w:r>
      <w:r>
        <w:rPr>
          <w:spacing w:val="-3"/>
        </w:rPr>
        <w:t xml:space="preserve">сваком </w:t>
      </w:r>
      <w:r>
        <w:t>следећем разр</w:t>
      </w:r>
      <w:r>
        <w:t xml:space="preserve">еду ова тематска јединица се проширује но- </w:t>
      </w:r>
      <w:r>
        <w:rPr>
          <w:spacing w:val="-2"/>
        </w:rPr>
        <w:t xml:space="preserve">вом </w:t>
      </w:r>
      <w:r>
        <w:rPr>
          <w:spacing w:val="-3"/>
        </w:rPr>
        <w:t xml:space="preserve">лексиком </w:t>
      </w:r>
      <w:r>
        <w:t xml:space="preserve">и новим комуникативним ситуацијама. </w:t>
      </w:r>
      <w:r>
        <w:rPr>
          <w:spacing w:val="-4"/>
        </w:rPr>
        <w:t xml:space="preserve">Тако </w:t>
      </w:r>
      <w:r>
        <w:t>у следе- ћим разредима ученици овладавају називима за чланове шире по- родице, дају основне информације о њима, њиховим физичким и карактерним особинама, заним</w:t>
      </w:r>
      <w:r>
        <w:t>ањима, међусобним односима итд.</w:t>
      </w:r>
    </w:p>
    <w:p w:rsidR="008455F2" w:rsidRDefault="009D632A">
      <w:pPr>
        <w:pStyle w:val="BodyText"/>
        <w:spacing w:line="235" w:lineRule="auto"/>
        <w:ind w:right="40"/>
      </w:pPr>
      <w:r>
        <w:t>Оваква хоризонтална врста градације примењена је у свим тематским јединицама.</w:t>
      </w:r>
    </w:p>
    <w:p w:rsidR="008455F2" w:rsidRDefault="009D632A">
      <w:pPr>
        <w:pStyle w:val="BodyText"/>
        <w:spacing w:line="235" w:lineRule="auto"/>
        <w:ind w:right="38"/>
      </w:pPr>
      <w:r>
        <w:t xml:space="preserve">Избор </w:t>
      </w:r>
      <w:r>
        <w:rPr>
          <w:spacing w:val="-3"/>
        </w:rPr>
        <w:t xml:space="preserve">лексике </w:t>
      </w:r>
      <w:r>
        <w:t xml:space="preserve">је делимично условљен садржајем из области Језик и </w:t>
      </w:r>
      <w:r>
        <w:rPr>
          <w:spacing w:val="-3"/>
        </w:rPr>
        <w:t xml:space="preserve">Књижевност, </w:t>
      </w:r>
      <w:r>
        <w:t xml:space="preserve">али зависи и </w:t>
      </w:r>
      <w:r>
        <w:rPr>
          <w:spacing w:val="-4"/>
        </w:rPr>
        <w:t xml:space="preserve">од </w:t>
      </w:r>
      <w:r>
        <w:t xml:space="preserve">процене наставника о неоп- </w:t>
      </w:r>
      <w:r>
        <w:rPr>
          <w:spacing w:val="-3"/>
        </w:rPr>
        <w:t>ходности</w:t>
      </w:r>
      <w:r>
        <w:rPr>
          <w:spacing w:val="-7"/>
        </w:rPr>
        <w:t xml:space="preserve"> </w:t>
      </w:r>
      <w:r>
        <w:t>одговарајућих</w:t>
      </w:r>
      <w:r>
        <w:rPr>
          <w:spacing w:val="-7"/>
        </w:rPr>
        <w:t xml:space="preserve"> </w:t>
      </w:r>
      <w:r>
        <w:t>лексема</w:t>
      </w:r>
      <w:r>
        <w:rPr>
          <w:spacing w:val="-7"/>
        </w:rPr>
        <w:t xml:space="preserve"> </w:t>
      </w:r>
      <w:r>
        <w:t>и</w:t>
      </w:r>
      <w:r>
        <w:rPr>
          <w:spacing w:val="-7"/>
        </w:rPr>
        <w:t xml:space="preserve"> </w:t>
      </w:r>
      <w:r>
        <w:rPr>
          <w:spacing w:val="-3"/>
        </w:rPr>
        <w:t>њихове</w:t>
      </w:r>
      <w:r>
        <w:rPr>
          <w:spacing w:val="-7"/>
        </w:rPr>
        <w:t xml:space="preserve"> </w:t>
      </w:r>
      <w:r>
        <w:t>фреквентности,</w:t>
      </w:r>
      <w:r>
        <w:rPr>
          <w:spacing w:val="-7"/>
        </w:rPr>
        <w:t xml:space="preserve"> </w:t>
      </w:r>
      <w:r>
        <w:t>ради</w:t>
      </w:r>
      <w:r>
        <w:rPr>
          <w:spacing w:val="-7"/>
        </w:rPr>
        <w:t xml:space="preserve"> </w:t>
      </w:r>
      <w:r>
        <w:t xml:space="preserve">по- стизања информативности и природности у </w:t>
      </w:r>
      <w:r>
        <w:rPr>
          <w:spacing w:val="-3"/>
        </w:rPr>
        <w:t xml:space="preserve">комуникацији. </w:t>
      </w:r>
      <w:r>
        <w:t>Многе речи</w:t>
      </w:r>
      <w:r>
        <w:rPr>
          <w:spacing w:val="-11"/>
        </w:rPr>
        <w:t xml:space="preserve"> </w:t>
      </w:r>
      <w:r>
        <w:t>нису</w:t>
      </w:r>
      <w:r>
        <w:rPr>
          <w:spacing w:val="-11"/>
        </w:rPr>
        <w:t xml:space="preserve"> </w:t>
      </w:r>
      <w:r>
        <w:t>везане</w:t>
      </w:r>
      <w:r>
        <w:rPr>
          <w:spacing w:val="-11"/>
        </w:rPr>
        <w:t xml:space="preserve"> </w:t>
      </w:r>
      <w:r>
        <w:t>само</w:t>
      </w:r>
      <w:r>
        <w:rPr>
          <w:spacing w:val="-11"/>
        </w:rPr>
        <w:t xml:space="preserve"> </w:t>
      </w:r>
      <w:r>
        <w:t>за</w:t>
      </w:r>
      <w:r>
        <w:rPr>
          <w:spacing w:val="-11"/>
        </w:rPr>
        <w:t xml:space="preserve"> </w:t>
      </w:r>
      <w:r>
        <w:t>једну</w:t>
      </w:r>
      <w:r>
        <w:rPr>
          <w:spacing w:val="-11"/>
        </w:rPr>
        <w:t xml:space="preserve"> </w:t>
      </w:r>
      <w:r>
        <w:t>тематску</w:t>
      </w:r>
      <w:r>
        <w:rPr>
          <w:spacing w:val="-11"/>
        </w:rPr>
        <w:t xml:space="preserve"> </w:t>
      </w:r>
      <w:r>
        <w:t>јединицу</w:t>
      </w:r>
      <w:r>
        <w:rPr>
          <w:spacing w:val="-11"/>
        </w:rPr>
        <w:t xml:space="preserve"> </w:t>
      </w:r>
      <w:r>
        <w:t>већ</w:t>
      </w:r>
      <w:r>
        <w:rPr>
          <w:spacing w:val="-11"/>
        </w:rPr>
        <w:t xml:space="preserve"> </w:t>
      </w:r>
      <w:r>
        <w:t>се</w:t>
      </w:r>
      <w:r>
        <w:rPr>
          <w:spacing w:val="-11"/>
        </w:rPr>
        <w:t xml:space="preserve"> </w:t>
      </w:r>
      <w:r>
        <w:t xml:space="preserve">преклапају и повезују у нове семантичке низове, што наставник треба да </w:t>
      </w:r>
      <w:r>
        <w:rPr>
          <w:spacing w:val="-3"/>
        </w:rPr>
        <w:t xml:space="preserve">под- </w:t>
      </w:r>
      <w:r>
        <w:t xml:space="preserve">стиче добро осмишљеним </w:t>
      </w:r>
      <w:r>
        <w:t>говорним и писменим</w:t>
      </w:r>
      <w:r>
        <w:rPr>
          <w:spacing w:val="-25"/>
        </w:rPr>
        <w:t xml:space="preserve"> </w:t>
      </w:r>
      <w:r>
        <w:t>вежбама.</w:t>
      </w:r>
    </w:p>
    <w:p w:rsidR="008455F2" w:rsidRDefault="009D632A">
      <w:pPr>
        <w:pStyle w:val="BodyText"/>
        <w:spacing w:line="235" w:lineRule="auto"/>
        <w:ind w:right="38"/>
      </w:pPr>
      <w:r>
        <w:rPr>
          <w:spacing w:val="-3"/>
        </w:rPr>
        <w:t xml:space="preserve">Тематске </w:t>
      </w:r>
      <w:r>
        <w:t xml:space="preserve">јединице се </w:t>
      </w:r>
      <w:r>
        <w:rPr>
          <w:spacing w:val="-3"/>
        </w:rPr>
        <w:t xml:space="preserve">углавном </w:t>
      </w:r>
      <w:r>
        <w:t xml:space="preserve">понављају у свим разредима, али се у </w:t>
      </w:r>
      <w:r>
        <w:rPr>
          <w:spacing w:val="-3"/>
        </w:rPr>
        <w:t xml:space="preserve">сваком </w:t>
      </w:r>
      <w:r>
        <w:t>следећем разреду број лексема у оквиру тематских група</w:t>
      </w:r>
      <w:r>
        <w:rPr>
          <w:spacing w:val="-9"/>
        </w:rPr>
        <w:t xml:space="preserve"> </w:t>
      </w:r>
      <w:r>
        <w:t>понавља</w:t>
      </w:r>
      <w:r>
        <w:rPr>
          <w:spacing w:val="-9"/>
        </w:rPr>
        <w:t xml:space="preserve"> </w:t>
      </w:r>
      <w:r>
        <w:t>и</w:t>
      </w:r>
      <w:r>
        <w:rPr>
          <w:spacing w:val="-9"/>
        </w:rPr>
        <w:t xml:space="preserve"> </w:t>
      </w:r>
      <w:r>
        <w:t>проширује.</w:t>
      </w:r>
      <w:r>
        <w:rPr>
          <w:spacing w:val="-9"/>
        </w:rPr>
        <w:t xml:space="preserve"> </w:t>
      </w:r>
      <w:r>
        <w:t>Поред</w:t>
      </w:r>
      <w:r>
        <w:rPr>
          <w:spacing w:val="-9"/>
        </w:rPr>
        <w:t xml:space="preserve"> </w:t>
      </w:r>
      <w:r>
        <w:t>селективног</w:t>
      </w:r>
      <w:r>
        <w:rPr>
          <w:spacing w:val="-9"/>
        </w:rPr>
        <w:t xml:space="preserve"> </w:t>
      </w:r>
      <w:r>
        <w:t>приступа</w:t>
      </w:r>
      <w:r>
        <w:rPr>
          <w:spacing w:val="-9"/>
        </w:rPr>
        <w:t xml:space="preserve"> </w:t>
      </w:r>
      <w:r>
        <w:t xml:space="preserve">лексици, треба водити рачуна и о броју лексема </w:t>
      </w:r>
      <w:r>
        <w:rPr>
          <w:spacing w:val="-3"/>
        </w:rPr>
        <w:t>кој</w:t>
      </w:r>
      <w:r>
        <w:rPr>
          <w:spacing w:val="-3"/>
        </w:rPr>
        <w:t xml:space="preserve">е </w:t>
      </w:r>
      <w:r>
        <w:t xml:space="preserve">се усвајају у једној на- ставној јединици. На једном часу не би требало уводити више </w:t>
      </w:r>
      <w:r>
        <w:rPr>
          <w:spacing w:val="-3"/>
        </w:rPr>
        <w:t xml:space="preserve">од </w:t>
      </w:r>
      <w:r>
        <w:t xml:space="preserve">пет нових речи, чије значење ће се објаснити и провежбати у ти- пичним реализацијама унутар реченице (контекстуализација лек- сике). Најефикасније би било да за </w:t>
      </w:r>
      <w:r>
        <w:rPr>
          <w:spacing w:val="-3"/>
        </w:rPr>
        <w:t xml:space="preserve">нову </w:t>
      </w:r>
      <w:r>
        <w:t xml:space="preserve">реч сваки ученик осмисли (минимални) </w:t>
      </w:r>
      <w:r>
        <w:rPr>
          <w:spacing w:val="-4"/>
        </w:rPr>
        <w:t xml:space="preserve">контекст, </w:t>
      </w:r>
      <w:r>
        <w:t xml:space="preserve">односно </w:t>
      </w:r>
      <w:r>
        <w:rPr>
          <w:spacing w:val="-3"/>
        </w:rPr>
        <w:t xml:space="preserve">реченицу. </w:t>
      </w:r>
      <w:r>
        <w:t>На овај начин, настав- ник има увид у учениково разумевање значења речи, поред нових садржаја подстиче употребу и раније стечених знања из лексике  и граматике, а ученици стичу самопоуздање ј</w:t>
      </w:r>
      <w:r>
        <w:t>ер могу да изговоре или напишу реченице на српском</w:t>
      </w:r>
      <w:r>
        <w:rPr>
          <w:spacing w:val="-6"/>
        </w:rPr>
        <w:t xml:space="preserve"> </w:t>
      </w:r>
      <w:r>
        <w:rPr>
          <w:spacing w:val="-4"/>
        </w:rPr>
        <w:t>језику.</w:t>
      </w:r>
    </w:p>
    <w:p w:rsidR="008455F2" w:rsidRDefault="009D632A">
      <w:pPr>
        <w:pStyle w:val="BodyText"/>
        <w:spacing w:line="235" w:lineRule="auto"/>
        <w:ind w:right="38"/>
      </w:pPr>
      <w:r>
        <w:t>Поред датих тематских јединица, у прва четири разреда основне школе наводи се и нетематизована лексика која је потреб- на за комуникацију, независно од теме. У свакодневној комуника- цији велики зн</w:t>
      </w:r>
      <w:r>
        <w:t>ачај имају устаљене комуникативне форме којима ученици постепено и континуирано треба да овладавају од првог разреда основне школе. Оне су издвојене у посебну област језич-</w:t>
      </w:r>
    </w:p>
    <w:p w:rsidR="008455F2" w:rsidRDefault="009D632A">
      <w:pPr>
        <w:pStyle w:val="BodyText"/>
        <w:spacing w:before="73" w:line="232" w:lineRule="auto"/>
        <w:ind w:right="157" w:firstLine="0"/>
      </w:pPr>
      <w:r>
        <w:br w:type="column"/>
      </w:r>
      <w:r>
        <w:rPr>
          <w:spacing w:val="-3"/>
        </w:rPr>
        <w:t xml:space="preserve">ке културе </w:t>
      </w:r>
      <w:r>
        <w:t xml:space="preserve">и усклађене су потребама и узрастом ученика. </w:t>
      </w:r>
      <w:r>
        <w:rPr>
          <w:spacing w:val="-4"/>
        </w:rPr>
        <w:t xml:space="preserve">Тако </w:t>
      </w:r>
      <w:r>
        <w:t>у првом</w:t>
      </w:r>
      <w:r>
        <w:rPr>
          <w:spacing w:val="-5"/>
        </w:rPr>
        <w:t xml:space="preserve"> </w:t>
      </w:r>
      <w:r>
        <w:t>разреду</w:t>
      </w:r>
      <w:r>
        <w:rPr>
          <w:spacing w:val="-5"/>
        </w:rPr>
        <w:t xml:space="preserve"> </w:t>
      </w:r>
      <w:r>
        <w:t>учени</w:t>
      </w:r>
      <w:r>
        <w:t>ци</w:t>
      </w:r>
      <w:r>
        <w:rPr>
          <w:spacing w:val="-5"/>
        </w:rPr>
        <w:t xml:space="preserve"> </w:t>
      </w:r>
      <w:r>
        <w:t>усвајају</w:t>
      </w:r>
      <w:r>
        <w:rPr>
          <w:spacing w:val="-5"/>
        </w:rPr>
        <w:t xml:space="preserve"> </w:t>
      </w:r>
      <w:r>
        <w:t>моделе</w:t>
      </w:r>
      <w:r>
        <w:rPr>
          <w:spacing w:val="-5"/>
        </w:rPr>
        <w:t xml:space="preserve"> </w:t>
      </w:r>
      <w:r>
        <w:t>за</w:t>
      </w:r>
      <w:r>
        <w:rPr>
          <w:spacing w:val="-5"/>
        </w:rPr>
        <w:t xml:space="preserve"> </w:t>
      </w:r>
      <w:r>
        <w:t>поздрављање</w:t>
      </w:r>
      <w:r>
        <w:rPr>
          <w:spacing w:val="-5"/>
        </w:rPr>
        <w:t xml:space="preserve"> </w:t>
      </w:r>
      <w:r>
        <w:t>и</w:t>
      </w:r>
      <w:r>
        <w:rPr>
          <w:spacing w:val="-5"/>
        </w:rPr>
        <w:t xml:space="preserve"> </w:t>
      </w:r>
      <w:r>
        <w:t>предста- вљање, затим се даље усвајају модели за честитање, захваљивање, исказивање</w:t>
      </w:r>
      <w:r>
        <w:rPr>
          <w:spacing w:val="-5"/>
        </w:rPr>
        <w:t xml:space="preserve"> </w:t>
      </w:r>
      <w:r>
        <w:t>жеље,</w:t>
      </w:r>
      <w:r>
        <w:rPr>
          <w:spacing w:val="-5"/>
        </w:rPr>
        <w:t xml:space="preserve"> </w:t>
      </w:r>
      <w:r>
        <w:t>молбе,</w:t>
      </w:r>
      <w:r>
        <w:rPr>
          <w:spacing w:val="-5"/>
        </w:rPr>
        <w:t xml:space="preserve"> </w:t>
      </w:r>
      <w:r>
        <w:t>итд.</w:t>
      </w:r>
      <w:r>
        <w:rPr>
          <w:spacing w:val="-5"/>
        </w:rPr>
        <w:t xml:space="preserve"> </w:t>
      </w:r>
      <w:r>
        <w:t>до</w:t>
      </w:r>
      <w:r>
        <w:rPr>
          <w:spacing w:val="-5"/>
        </w:rPr>
        <w:t xml:space="preserve"> </w:t>
      </w:r>
      <w:r>
        <w:t>најсложенијих</w:t>
      </w:r>
      <w:r>
        <w:rPr>
          <w:spacing w:val="-5"/>
        </w:rPr>
        <w:t xml:space="preserve"> </w:t>
      </w:r>
      <w:r>
        <w:t>модела</w:t>
      </w:r>
      <w:r>
        <w:rPr>
          <w:spacing w:val="-5"/>
        </w:rPr>
        <w:t xml:space="preserve"> </w:t>
      </w:r>
      <w:r>
        <w:t>као</w:t>
      </w:r>
      <w:r>
        <w:rPr>
          <w:spacing w:val="-5"/>
        </w:rPr>
        <w:t xml:space="preserve"> </w:t>
      </w:r>
      <w:r>
        <w:t>што</w:t>
      </w:r>
      <w:r>
        <w:rPr>
          <w:spacing w:val="-5"/>
        </w:rPr>
        <w:t xml:space="preserve"> </w:t>
      </w:r>
      <w:r>
        <w:t xml:space="preserve">су исказивање </w:t>
      </w:r>
      <w:r>
        <w:rPr>
          <w:spacing w:val="-3"/>
        </w:rPr>
        <w:t xml:space="preserve">психолошког </w:t>
      </w:r>
      <w:r>
        <w:t>стања и расположења и давање</w:t>
      </w:r>
      <w:r>
        <w:rPr>
          <w:spacing w:val="-7"/>
        </w:rPr>
        <w:t xml:space="preserve"> </w:t>
      </w:r>
      <w:r>
        <w:t>савета.</w:t>
      </w:r>
    </w:p>
    <w:p w:rsidR="008455F2" w:rsidRDefault="009D632A">
      <w:pPr>
        <w:pStyle w:val="BodyText"/>
        <w:spacing w:before="5" w:line="230" w:lineRule="auto"/>
        <w:ind w:right="156"/>
      </w:pPr>
      <w:r>
        <w:t>Функционално и економично повезивање подобласти пред- мета Српски као нематерњи језик (Језик, Књижевност и Језичка култура) омогућава савладавање њихових садржаја и остварива- ње предвиђених исхода на природан и спонтан начин, чинећи да једни садржаји прои</w:t>
      </w:r>
      <w:r>
        <w:t>злазе из других, допуњују се и преклапају. На одабраним деловима књижевноуметничких, неуметничких и кон- струисаних текстова могу се развијати различите комуникативне вештине; говорним вежбама се дефинишу смернице за израду писмених састава; креативне акти</w:t>
      </w:r>
      <w:r>
        <w:t>вности у настави доприносе развоју усменог и писменог изражавања, читање с разумевањем утиче на богаћење лексике и флуентност говора, итд. Усклађеност исхода с језичким компетенцијама омогућава наставнику не само кумулативно праћење напретка сваког ученика</w:t>
      </w:r>
      <w:r>
        <w:t xml:space="preserve"> него и уочавање проблема у развијању појединих компетенција, што умногоме олакшава процес наставе и учења језика.</w:t>
      </w:r>
    </w:p>
    <w:p w:rsidR="008455F2" w:rsidRDefault="009D632A">
      <w:pPr>
        <w:pStyle w:val="Heading1"/>
        <w:spacing w:line="228" w:lineRule="auto"/>
        <w:ind w:right="157" w:firstLine="396"/>
        <w:jc w:val="both"/>
      </w:pPr>
      <w:r>
        <w:t>Обавезна су два писмена задатка у току школске године (у другом и у четвртом класификационом периоду).</w:t>
      </w:r>
    </w:p>
    <w:p w:rsidR="008455F2" w:rsidRDefault="009D632A">
      <w:pPr>
        <w:pStyle w:val="ListParagraph"/>
        <w:numPr>
          <w:ilvl w:val="0"/>
          <w:numId w:val="52"/>
        </w:numPr>
        <w:tabs>
          <w:tab w:val="left" w:pos="391"/>
        </w:tabs>
        <w:spacing w:before="158"/>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112" w:line="228" w:lineRule="auto"/>
        <w:ind w:right="156"/>
        <w:jc w:val="right"/>
      </w:pPr>
      <w:r>
        <w:t>На</w:t>
      </w:r>
      <w:r>
        <w:rPr>
          <w:spacing w:val="17"/>
        </w:rPr>
        <w:t xml:space="preserve"> </w:t>
      </w:r>
      <w:r>
        <w:t>почетку</w:t>
      </w:r>
      <w:r>
        <w:rPr>
          <w:spacing w:val="17"/>
        </w:rPr>
        <w:t xml:space="preserve"> </w:t>
      </w:r>
      <w:r>
        <w:t>процеса</w:t>
      </w:r>
      <w:r>
        <w:rPr>
          <w:spacing w:val="17"/>
        </w:rPr>
        <w:t xml:space="preserve"> </w:t>
      </w:r>
      <w:r>
        <w:t>учења,</w:t>
      </w:r>
      <w:r>
        <w:rPr>
          <w:spacing w:val="17"/>
        </w:rPr>
        <w:t xml:space="preserve"> </w:t>
      </w:r>
      <w:r>
        <w:t>односно</w:t>
      </w:r>
      <w:r>
        <w:rPr>
          <w:spacing w:val="17"/>
        </w:rPr>
        <w:t xml:space="preserve"> </w:t>
      </w:r>
      <w:r>
        <w:t>на</w:t>
      </w:r>
      <w:r>
        <w:rPr>
          <w:spacing w:val="17"/>
        </w:rPr>
        <w:t xml:space="preserve"> </w:t>
      </w:r>
      <w:r>
        <w:t>почетку</w:t>
      </w:r>
      <w:r>
        <w:rPr>
          <w:spacing w:val="17"/>
        </w:rPr>
        <w:t xml:space="preserve"> </w:t>
      </w:r>
      <w:r>
        <w:rPr>
          <w:spacing w:val="-4"/>
        </w:rPr>
        <w:t>школске</w:t>
      </w:r>
      <w:r>
        <w:rPr>
          <w:spacing w:val="17"/>
        </w:rPr>
        <w:t xml:space="preserve"> </w:t>
      </w:r>
      <w:r>
        <w:rPr>
          <w:spacing w:val="-3"/>
        </w:rPr>
        <w:t>го-</w:t>
      </w:r>
      <w:r>
        <w:t xml:space="preserve"> дине, </w:t>
      </w:r>
      <w:r>
        <w:rPr>
          <w:spacing w:val="-3"/>
        </w:rPr>
        <w:t xml:space="preserve">неопходно </w:t>
      </w:r>
      <w:r>
        <w:t>је спровести дијагностичко</w:t>
      </w:r>
      <w:r>
        <w:rPr>
          <w:spacing w:val="-19"/>
        </w:rPr>
        <w:t xml:space="preserve"> </w:t>
      </w:r>
      <w:r>
        <w:t>вредновање</w:t>
      </w:r>
      <w:r>
        <w:rPr>
          <w:spacing w:val="-5"/>
        </w:rPr>
        <w:t xml:space="preserve"> </w:t>
      </w:r>
      <w:r>
        <w:rPr>
          <w:spacing w:val="-3"/>
        </w:rPr>
        <w:t>компетен-</w:t>
      </w:r>
      <w:r>
        <w:t xml:space="preserve"> ција ученика. Ово је изузетно важан задатак наставника,</w:t>
      </w:r>
      <w:r>
        <w:rPr>
          <w:spacing w:val="-20"/>
        </w:rPr>
        <w:t xml:space="preserve"> </w:t>
      </w:r>
      <w:r>
        <w:rPr>
          <w:spacing w:val="-4"/>
        </w:rPr>
        <w:t>будући</w:t>
      </w:r>
      <w:r>
        <w:rPr>
          <w:spacing w:val="-3"/>
        </w:rPr>
        <w:t xml:space="preserve"> </w:t>
      </w:r>
      <w:r>
        <w:t>да</w:t>
      </w:r>
      <w:r>
        <w:rPr>
          <w:spacing w:val="-1"/>
        </w:rPr>
        <w:t xml:space="preserve"> </w:t>
      </w:r>
      <w:r>
        <w:t xml:space="preserve">постоје велике разлике у владању српским </w:t>
      </w:r>
      <w:r>
        <w:rPr>
          <w:spacing w:val="-3"/>
        </w:rPr>
        <w:t>језиком</w:t>
      </w:r>
      <w:r>
        <w:rPr>
          <w:spacing w:val="26"/>
        </w:rPr>
        <w:t xml:space="preserve"> </w:t>
      </w:r>
      <w:r>
        <w:t>ученика</w:t>
      </w:r>
      <w:r>
        <w:rPr>
          <w:spacing w:val="2"/>
        </w:rPr>
        <w:t xml:space="preserve"> </w:t>
      </w:r>
      <w:r>
        <w:t>једног</w:t>
      </w:r>
      <w:r>
        <w:rPr>
          <w:spacing w:val="-1"/>
        </w:rPr>
        <w:t xml:space="preserve"> </w:t>
      </w:r>
      <w:r>
        <w:t>одеље</w:t>
      </w:r>
      <w:r>
        <w:t xml:space="preserve">ња. Дијагностичко оцењивање се </w:t>
      </w:r>
      <w:r>
        <w:rPr>
          <w:spacing w:val="-3"/>
        </w:rPr>
        <w:t>може</w:t>
      </w:r>
      <w:r>
        <w:rPr>
          <w:spacing w:val="2"/>
        </w:rPr>
        <w:t xml:space="preserve"> </w:t>
      </w:r>
      <w:r>
        <w:t>реализовати</w:t>
      </w:r>
      <w:r>
        <w:rPr>
          <w:spacing w:val="8"/>
        </w:rPr>
        <w:t xml:space="preserve"> </w:t>
      </w:r>
      <w:r>
        <w:t>помоћу</w:t>
      </w:r>
      <w:r>
        <w:rPr>
          <w:spacing w:val="-1"/>
        </w:rPr>
        <w:t xml:space="preserve"> </w:t>
      </w:r>
      <w:r>
        <w:t>иницијалног</w:t>
      </w:r>
      <w:r>
        <w:rPr>
          <w:spacing w:val="-9"/>
        </w:rPr>
        <w:t xml:space="preserve"> </w:t>
      </w:r>
      <w:r>
        <w:t>тестирања</w:t>
      </w:r>
      <w:r>
        <w:rPr>
          <w:spacing w:val="-9"/>
        </w:rPr>
        <w:t xml:space="preserve"> </w:t>
      </w:r>
      <w:r>
        <w:rPr>
          <w:spacing w:val="-4"/>
        </w:rPr>
        <w:t>које</w:t>
      </w:r>
      <w:r>
        <w:rPr>
          <w:spacing w:val="-9"/>
        </w:rPr>
        <w:t xml:space="preserve"> </w:t>
      </w:r>
      <w:r>
        <w:t>служи</w:t>
      </w:r>
      <w:r>
        <w:rPr>
          <w:spacing w:val="-9"/>
        </w:rPr>
        <w:t xml:space="preserve"> </w:t>
      </w:r>
      <w:r>
        <w:t>да</w:t>
      </w:r>
      <w:r>
        <w:rPr>
          <w:spacing w:val="-9"/>
        </w:rPr>
        <w:t xml:space="preserve"> </w:t>
      </w:r>
      <w:r>
        <w:t>се</w:t>
      </w:r>
      <w:r>
        <w:rPr>
          <w:spacing w:val="-9"/>
        </w:rPr>
        <w:t xml:space="preserve"> </w:t>
      </w:r>
      <w:r>
        <w:t>установе</w:t>
      </w:r>
      <w:r>
        <w:rPr>
          <w:spacing w:val="-9"/>
        </w:rPr>
        <w:t xml:space="preserve"> </w:t>
      </w:r>
      <w:r>
        <w:t>вештине,</w:t>
      </w:r>
      <w:r>
        <w:rPr>
          <w:spacing w:val="-9"/>
        </w:rPr>
        <w:t xml:space="preserve"> </w:t>
      </w:r>
      <w:r>
        <w:t>способ- ности,</w:t>
      </w:r>
      <w:r>
        <w:rPr>
          <w:spacing w:val="16"/>
        </w:rPr>
        <w:t xml:space="preserve"> </w:t>
      </w:r>
      <w:r>
        <w:t>интересовања,</w:t>
      </w:r>
      <w:r>
        <w:rPr>
          <w:spacing w:val="16"/>
        </w:rPr>
        <w:t xml:space="preserve"> </w:t>
      </w:r>
      <w:r>
        <w:t>искуства,</w:t>
      </w:r>
      <w:r>
        <w:rPr>
          <w:spacing w:val="16"/>
        </w:rPr>
        <w:t xml:space="preserve"> </w:t>
      </w:r>
      <w:r>
        <w:t>нивои</w:t>
      </w:r>
      <w:r>
        <w:rPr>
          <w:spacing w:val="16"/>
        </w:rPr>
        <w:t xml:space="preserve"> </w:t>
      </w:r>
      <w:r>
        <w:t>постигнућа</w:t>
      </w:r>
      <w:r>
        <w:rPr>
          <w:spacing w:val="16"/>
        </w:rPr>
        <w:t xml:space="preserve"> </w:t>
      </w:r>
      <w:r>
        <w:t>или</w:t>
      </w:r>
      <w:r>
        <w:rPr>
          <w:spacing w:val="16"/>
        </w:rPr>
        <w:t xml:space="preserve"> </w:t>
      </w:r>
      <w:r>
        <w:rPr>
          <w:spacing w:val="-3"/>
        </w:rPr>
        <w:t>потешкоће</w:t>
      </w:r>
      <w:r>
        <w:rPr>
          <w:spacing w:val="-1"/>
        </w:rPr>
        <w:t xml:space="preserve"> </w:t>
      </w:r>
      <w:r>
        <w:t>појединачног ученика или читавог одељења.</w:t>
      </w:r>
      <w:r>
        <w:rPr>
          <w:spacing w:val="21"/>
        </w:rPr>
        <w:t xml:space="preserve"> </w:t>
      </w:r>
      <w:r>
        <w:t>Иницијално</w:t>
      </w:r>
      <w:r>
        <w:rPr>
          <w:spacing w:val="3"/>
        </w:rPr>
        <w:t xml:space="preserve"> </w:t>
      </w:r>
      <w:r>
        <w:t xml:space="preserve">тестира- ње осмишљава наставник на основу </w:t>
      </w:r>
      <w:r>
        <w:rPr>
          <w:spacing w:val="-4"/>
        </w:rPr>
        <w:t xml:space="preserve">исхода </w:t>
      </w:r>
      <w:r>
        <w:t>и садржаја</w:t>
      </w:r>
      <w:r>
        <w:rPr>
          <w:spacing w:val="-27"/>
        </w:rPr>
        <w:t xml:space="preserve"> </w:t>
      </w:r>
      <w:r>
        <w:t>програма</w:t>
      </w:r>
      <w:r>
        <w:rPr>
          <w:spacing w:val="-4"/>
        </w:rPr>
        <w:t xml:space="preserve"> </w:t>
      </w:r>
      <w:r>
        <w:t>из</w:t>
      </w:r>
      <w:r>
        <w:rPr>
          <w:spacing w:val="-1"/>
        </w:rPr>
        <w:t xml:space="preserve"> </w:t>
      </w:r>
      <w:r>
        <w:rPr>
          <w:spacing w:val="-3"/>
        </w:rPr>
        <w:t>претходних</w:t>
      </w:r>
      <w:r>
        <w:rPr>
          <w:spacing w:val="-6"/>
        </w:rPr>
        <w:t xml:space="preserve"> </w:t>
      </w:r>
      <w:r>
        <w:t>разреда.</w:t>
      </w:r>
      <w:r>
        <w:rPr>
          <w:spacing w:val="-6"/>
        </w:rPr>
        <w:t xml:space="preserve"> </w:t>
      </w:r>
      <w:r>
        <w:t>На</w:t>
      </w:r>
      <w:r>
        <w:rPr>
          <w:spacing w:val="-6"/>
        </w:rPr>
        <w:t xml:space="preserve"> </w:t>
      </w:r>
      <w:r>
        <w:t>основу</w:t>
      </w:r>
      <w:r>
        <w:rPr>
          <w:spacing w:val="-6"/>
        </w:rPr>
        <w:t xml:space="preserve"> </w:t>
      </w:r>
      <w:r>
        <w:t>тога,</w:t>
      </w:r>
      <w:r>
        <w:rPr>
          <w:spacing w:val="-6"/>
        </w:rPr>
        <w:t xml:space="preserve"> </w:t>
      </w:r>
      <w:r>
        <w:t>могуће</w:t>
      </w:r>
      <w:r>
        <w:rPr>
          <w:spacing w:val="-6"/>
        </w:rPr>
        <w:t xml:space="preserve"> </w:t>
      </w:r>
      <w:r>
        <w:t>је</w:t>
      </w:r>
      <w:r>
        <w:rPr>
          <w:spacing w:val="-6"/>
        </w:rPr>
        <w:t xml:space="preserve"> </w:t>
      </w:r>
      <w:r>
        <w:t>ефикасно</w:t>
      </w:r>
      <w:r>
        <w:rPr>
          <w:spacing w:val="-6"/>
        </w:rPr>
        <w:t xml:space="preserve"> </w:t>
      </w:r>
      <w:r>
        <w:t>планирати</w:t>
      </w:r>
      <w:r>
        <w:rPr>
          <w:spacing w:val="-1"/>
        </w:rPr>
        <w:t xml:space="preserve"> </w:t>
      </w:r>
      <w:r>
        <w:t>и</w:t>
      </w:r>
      <w:r>
        <w:rPr>
          <w:spacing w:val="-11"/>
        </w:rPr>
        <w:t xml:space="preserve"> </w:t>
      </w:r>
      <w:r>
        <w:t>организовати</w:t>
      </w:r>
      <w:r>
        <w:rPr>
          <w:spacing w:val="-11"/>
        </w:rPr>
        <w:t xml:space="preserve"> </w:t>
      </w:r>
      <w:r>
        <w:t>процес</w:t>
      </w:r>
      <w:r>
        <w:rPr>
          <w:spacing w:val="-11"/>
        </w:rPr>
        <w:t xml:space="preserve"> </w:t>
      </w:r>
      <w:r>
        <w:t>учења</w:t>
      </w:r>
      <w:r>
        <w:rPr>
          <w:spacing w:val="-11"/>
        </w:rPr>
        <w:t xml:space="preserve"> </w:t>
      </w:r>
      <w:r>
        <w:t>и</w:t>
      </w:r>
      <w:r>
        <w:rPr>
          <w:spacing w:val="-11"/>
        </w:rPr>
        <w:t xml:space="preserve"> </w:t>
      </w:r>
      <w:r>
        <w:t>индивидуализовати</w:t>
      </w:r>
      <w:r>
        <w:rPr>
          <w:spacing w:val="-11"/>
        </w:rPr>
        <w:t xml:space="preserve"> </w:t>
      </w:r>
      <w:r>
        <w:t>приступ</w:t>
      </w:r>
      <w:r>
        <w:rPr>
          <w:spacing w:val="-11"/>
        </w:rPr>
        <w:t xml:space="preserve"> </w:t>
      </w:r>
      <w:r>
        <w:rPr>
          <w:spacing w:val="-4"/>
        </w:rPr>
        <w:t>учењу.</w:t>
      </w:r>
      <w:r>
        <w:t xml:space="preserve"> Поред стандардног, сумативног вредновања </w:t>
      </w:r>
      <w:r>
        <w:rPr>
          <w:spacing w:val="-3"/>
        </w:rPr>
        <w:t xml:space="preserve">које </w:t>
      </w:r>
      <w:r>
        <w:t>још</w:t>
      </w:r>
      <w:r>
        <w:rPr>
          <w:spacing w:val="-20"/>
        </w:rPr>
        <w:t xml:space="preserve"> </w:t>
      </w:r>
      <w:r>
        <w:t>увек</w:t>
      </w:r>
      <w:r>
        <w:rPr>
          <w:spacing w:val="-4"/>
        </w:rPr>
        <w:t xml:space="preserve"> </w:t>
      </w:r>
      <w:r>
        <w:t>до- минира</w:t>
      </w:r>
      <w:r>
        <w:rPr>
          <w:spacing w:val="-7"/>
        </w:rPr>
        <w:t xml:space="preserve"> </w:t>
      </w:r>
      <w:r>
        <w:t>у</w:t>
      </w:r>
      <w:r>
        <w:rPr>
          <w:spacing w:val="-7"/>
        </w:rPr>
        <w:t xml:space="preserve"> </w:t>
      </w:r>
      <w:r>
        <w:t>нашем</w:t>
      </w:r>
      <w:r>
        <w:rPr>
          <w:spacing w:val="-7"/>
        </w:rPr>
        <w:t xml:space="preserve"> </w:t>
      </w:r>
      <w:r>
        <w:t>систему</w:t>
      </w:r>
      <w:r>
        <w:rPr>
          <w:spacing w:val="-7"/>
        </w:rPr>
        <w:t xml:space="preserve"> </w:t>
      </w:r>
      <w:r>
        <w:t>образовања</w:t>
      </w:r>
      <w:r>
        <w:rPr>
          <w:spacing w:val="-7"/>
        </w:rPr>
        <w:t xml:space="preserve"> </w:t>
      </w:r>
      <w:r>
        <w:t>(процењује</w:t>
      </w:r>
      <w:r>
        <w:rPr>
          <w:spacing w:val="-7"/>
        </w:rPr>
        <w:t xml:space="preserve"> </w:t>
      </w:r>
      <w:r>
        <w:t>знање</w:t>
      </w:r>
      <w:r>
        <w:rPr>
          <w:spacing w:val="-7"/>
        </w:rPr>
        <w:t xml:space="preserve"> </w:t>
      </w:r>
      <w:r>
        <w:t>ученика</w:t>
      </w:r>
      <w:r>
        <w:rPr>
          <w:spacing w:val="-7"/>
        </w:rPr>
        <w:t xml:space="preserve"> </w:t>
      </w:r>
      <w:r>
        <w:t>на</w:t>
      </w:r>
      <w:r>
        <w:rPr>
          <w:spacing w:val="-1"/>
        </w:rPr>
        <w:t xml:space="preserve"> </w:t>
      </w:r>
      <w:r>
        <w:t>крају</w:t>
      </w:r>
      <w:r>
        <w:rPr>
          <w:spacing w:val="25"/>
        </w:rPr>
        <w:t xml:space="preserve"> </w:t>
      </w:r>
      <w:r>
        <w:t>једне</w:t>
      </w:r>
      <w:r>
        <w:rPr>
          <w:spacing w:val="25"/>
        </w:rPr>
        <w:t xml:space="preserve"> </w:t>
      </w:r>
      <w:r>
        <w:t>програмске</w:t>
      </w:r>
      <w:r>
        <w:rPr>
          <w:spacing w:val="25"/>
        </w:rPr>
        <w:t xml:space="preserve"> </w:t>
      </w:r>
      <w:r>
        <w:t>целине</w:t>
      </w:r>
      <w:r>
        <w:rPr>
          <w:spacing w:val="25"/>
        </w:rPr>
        <w:t xml:space="preserve"> </w:t>
      </w:r>
      <w:r>
        <w:t>и</w:t>
      </w:r>
      <w:r>
        <w:rPr>
          <w:spacing w:val="25"/>
        </w:rPr>
        <w:t xml:space="preserve"> </w:t>
      </w:r>
      <w:r>
        <w:t>спроводи</w:t>
      </w:r>
      <w:r>
        <w:rPr>
          <w:spacing w:val="26"/>
        </w:rPr>
        <w:t xml:space="preserve"> </w:t>
      </w:r>
      <w:r>
        <w:t>се</w:t>
      </w:r>
      <w:r>
        <w:rPr>
          <w:spacing w:val="25"/>
        </w:rPr>
        <w:t xml:space="preserve"> </w:t>
      </w:r>
      <w:r>
        <w:t>стандардизованим мерним инструментима – писменим и усменим</w:t>
      </w:r>
      <w:r>
        <w:rPr>
          <w:spacing w:val="3"/>
        </w:rPr>
        <w:t xml:space="preserve"> </w:t>
      </w:r>
      <w:r>
        <w:t>проверама</w:t>
      </w:r>
      <w:r>
        <w:rPr>
          <w:spacing w:val="37"/>
        </w:rPr>
        <w:t xml:space="preserve"> </w:t>
      </w:r>
      <w:r>
        <w:t>зна- ња,</w:t>
      </w:r>
      <w:r>
        <w:rPr>
          <w:spacing w:val="20"/>
        </w:rPr>
        <w:t xml:space="preserve"> </w:t>
      </w:r>
      <w:r>
        <w:t>есејима,</w:t>
      </w:r>
      <w:r>
        <w:rPr>
          <w:spacing w:val="20"/>
        </w:rPr>
        <w:t xml:space="preserve"> </w:t>
      </w:r>
      <w:r>
        <w:t>тестовима,</w:t>
      </w:r>
      <w:r>
        <w:rPr>
          <w:spacing w:val="20"/>
        </w:rPr>
        <w:t xml:space="preserve"> </w:t>
      </w:r>
      <w:r>
        <w:t>што</w:t>
      </w:r>
      <w:r>
        <w:rPr>
          <w:spacing w:val="20"/>
        </w:rPr>
        <w:t xml:space="preserve"> </w:t>
      </w:r>
      <w:r>
        <w:t>за</w:t>
      </w:r>
      <w:r>
        <w:rPr>
          <w:spacing w:val="20"/>
        </w:rPr>
        <w:t xml:space="preserve"> </w:t>
      </w:r>
      <w:r>
        <w:t>последицу</w:t>
      </w:r>
      <w:r>
        <w:rPr>
          <w:spacing w:val="20"/>
        </w:rPr>
        <w:t xml:space="preserve"> </w:t>
      </w:r>
      <w:r>
        <w:t>има</w:t>
      </w:r>
      <w:r>
        <w:rPr>
          <w:spacing w:val="20"/>
        </w:rPr>
        <w:t xml:space="preserve"> </w:t>
      </w:r>
      <w:r>
        <w:t>кампањско</w:t>
      </w:r>
      <w:r>
        <w:rPr>
          <w:spacing w:val="20"/>
        </w:rPr>
        <w:t xml:space="preserve"> </w:t>
      </w:r>
      <w:r>
        <w:t>учење оријентисан</w:t>
      </w:r>
      <w:r>
        <w:t>о на оцену), савремени приступ</w:t>
      </w:r>
      <w:r>
        <w:rPr>
          <w:spacing w:val="10"/>
        </w:rPr>
        <w:t xml:space="preserve"> </w:t>
      </w:r>
      <w:r>
        <w:t>настави</w:t>
      </w:r>
      <w:r>
        <w:rPr>
          <w:spacing w:val="37"/>
        </w:rPr>
        <w:t xml:space="preserve"> </w:t>
      </w:r>
      <w:r>
        <w:t>претпоста- вља формативно вредновање – процену знања</w:t>
      </w:r>
      <w:r>
        <w:rPr>
          <w:spacing w:val="5"/>
        </w:rPr>
        <w:t xml:space="preserve"> </w:t>
      </w:r>
      <w:r>
        <w:rPr>
          <w:spacing w:val="-4"/>
        </w:rPr>
        <w:t>током</w:t>
      </w:r>
      <w:r>
        <w:rPr>
          <w:spacing w:val="7"/>
        </w:rPr>
        <w:t xml:space="preserve"> </w:t>
      </w:r>
      <w:r>
        <w:t>савладавања програма и стицања одговарајуће компетенције.</w:t>
      </w:r>
      <w:r>
        <w:rPr>
          <w:spacing w:val="17"/>
        </w:rPr>
        <w:t xml:space="preserve"> </w:t>
      </w:r>
      <w:r>
        <w:rPr>
          <w:spacing w:val="-3"/>
        </w:rPr>
        <w:t>Резултат</w:t>
      </w:r>
      <w:r>
        <w:rPr>
          <w:spacing w:val="11"/>
        </w:rPr>
        <w:t xml:space="preserve"> </w:t>
      </w:r>
      <w:r>
        <w:t>оваквог вредновања даје повратну информацију и ученику и</w:t>
      </w:r>
      <w:r>
        <w:rPr>
          <w:spacing w:val="31"/>
        </w:rPr>
        <w:t xml:space="preserve"> </w:t>
      </w:r>
      <w:r>
        <w:t>наставнику</w:t>
      </w:r>
      <w:r>
        <w:rPr>
          <w:spacing w:val="3"/>
        </w:rPr>
        <w:t xml:space="preserve"> </w:t>
      </w:r>
      <w:r>
        <w:t xml:space="preserve">о томе </w:t>
      </w:r>
      <w:r>
        <w:rPr>
          <w:spacing w:val="-3"/>
        </w:rPr>
        <w:t xml:space="preserve">које </w:t>
      </w:r>
      <w:r>
        <w:t>компетенциј</w:t>
      </w:r>
      <w:r>
        <w:t xml:space="preserve">е су добро савладане, а </w:t>
      </w:r>
      <w:r>
        <w:rPr>
          <w:spacing w:val="-3"/>
        </w:rPr>
        <w:t xml:space="preserve">које </w:t>
      </w:r>
      <w:r>
        <w:t>не</w:t>
      </w:r>
      <w:r>
        <w:rPr>
          <w:spacing w:val="3"/>
        </w:rPr>
        <w:t xml:space="preserve"> </w:t>
      </w:r>
      <w:r>
        <w:t>(нпр.</w:t>
      </w:r>
      <w:r>
        <w:rPr>
          <w:spacing w:val="3"/>
        </w:rPr>
        <w:t xml:space="preserve"> </w:t>
      </w:r>
      <w:r>
        <w:t>ученик задовољавајуће</w:t>
      </w:r>
      <w:r>
        <w:rPr>
          <w:spacing w:val="30"/>
        </w:rPr>
        <w:t xml:space="preserve"> </w:t>
      </w:r>
      <w:r>
        <w:t>разуме</w:t>
      </w:r>
      <w:r>
        <w:rPr>
          <w:spacing w:val="30"/>
        </w:rPr>
        <w:t xml:space="preserve"> </w:t>
      </w:r>
      <w:r>
        <w:t>прочитани</w:t>
      </w:r>
      <w:r>
        <w:rPr>
          <w:spacing w:val="30"/>
        </w:rPr>
        <w:t xml:space="preserve"> </w:t>
      </w:r>
      <w:r>
        <w:rPr>
          <w:spacing w:val="-4"/>
        </w:rPr>
        <w:t>текст,</w:t>
      </w:r>
      <w:r>
        <w:rPr>
          <w:spacing w:val="30"/>
        </w:rPr>
        <w:t xml:space="preserve"> </w:t>
      </w:r>
      <w:r>
        <w:t>али</w:t>
      </w:r>
      <w:r>
        <w:rPr>
          <w:spacing w:val="30"/>
        </w:rPr>
        <w:t xml:space="preserve"> </w:t>
      </w:r>
      <w:r>
        <w:t>слабо</w:t>
      </w:r>
      <w:r>
        <w:rPr>
          <w:spacing w:val="30"/>
        </w:rPr>
        <w:t xml:space="preserve"> </w:t>
      </w:r>
      <w:r>
        <w:t>разуме</w:t>
      </w:r>
      <w:r>
        <w:rPr>
          <w:spacing w:val="30"/>
        </w:rPr>
        <w:t xml:space="preserve"> </w:t>
      </w:r>
      <w:r>
        <w:t>гово- рени</w:t>
      </w:r>
      <w:r>
        <w:rPr>
          <w:spacing w:val="8"/>
        </w:rPr>
        <w:t xml:space="preserve"> </w:t>
      </w:r>
      <w:r>
        <w:t>текст;</w:t>
      </w:r>
      <w:r>
        <w:rPr>
          <w:spacing w:val="8"/>
        </w:rPr>
        <w:t xml:space="preserve"> </w:t>
      </w:r>
      <w:r>
        <w:t>задовољавајуће</w:t>
      </w:r>
      <w:r>
        <w:rPr>
          <w:spacing w:val="8"/>
        </w:rPr>
        <w:t xml:space="preserve"> </w:t>
      </w:r>
      <w:r>
        <w:t>пише</w:t>
      </w:r>
      <w:r>
        <w:rPr>
          <w:spacing w:val="8"/>
        </w:rPr>
        <w:t xml:space="preserve"> </w:t>
      </w:r>
      <w:r>
        <w:t>у</w:t>
      </w:r>
      <w:r>
        <w:rPr>
          <w:spacing w:val="8"/>
        </w:rPr>
        <w:t xml:space="preserve"> </w:t>
      </w:r>
      <w:r>
        <w:t>складу</w:t>
      </w:r>
      <w:r>
        <w:rPr>
          <w:spacing w:val="7"/>
        </w:rPr>
        <w:t xml:space="preserve"> </w:t>
      </w:r>
      <w:r>
        <w:t>с</w:t>
      </w:r>
      <w:r>
        <w:rPr>
          <w:spacing w:val="8"/>
        </w:rPr>
        <w:t xml:space="preserve"> </w:t>
      </w:r>
      <w:r>
        <w:t>правилима,</w:t>
      </w:r>
      <w:r>
        <w:rPr>
          <w:spacing w:val="8"/>
        </w:rPr>
        <w:t xml:space="preserve"> </w:t>
      </w:r>
      <w:r>
        <w:t>али</w:t>
      </w:r>
      <w:r>
        <w:rPr>
          <w:spacing w:val="8"/>
        </w:rPr>
        <w:t xml:space="preserve"> </w:t>
      </w:r>
      <w:r>
        <w:t>у</w:t>
      </w:r>
      <w:r>
        <w:rPr>
          <w:spacing w:val="8"/>
        </w:rPr>
        <w:t xml:space="preserve"> </w:t>
      </w:r>
      <w:r>
        <w:t>го- вору не поштује правила конгруенције итд.), као и</w:t>
      </w:r>
      <w:r>
        <w:rPr>
          <w:spacing w:val="8"/>
        </w:rPr>
        <w:t xml:space="preserve"> </w:t>
      </w:r>
      <w:r>
        <w:t>о</w:t>
      </w:r>
      <w:r>
        <w:rPr>
          <w:spacing w:val="5"/>
        </w:rPr>
        <w:t xml:space="preserve"> </w:t>
      </w:r>
      <w:r>
        <w:t xml:space="preserve">ефикасности одговарајућих метода </w:t>
      </w:r>
      <w:r>
        <w:rPr>
          <w:spacing w:val="-3"/>
        </w:rPr>
        <w:t xml:space="preserve">које </w:t>
      </w:r>
      <w:r>
        <w:t>је наставник применио</w:t>
      </w:r>
      <w:r>
        <w:rPr>
          <w:spacing w:val="22"/>
        </w:rPr>
        <w:t xml:space="preserve"> </w:t>
      </w:r>
      <w:r>
        <w:t>за</w:t>
      </w:r>
      <w:r>
        <w:rPr>
          <w:spacing w:val="10"/>
        </w:rPr>
        <w:t xml:space="preserve"> </w:t>
      </w:r>
      <w:r>
        <w:t xml:space="preserve">остваривање циља. Формативно  мерење  подразумева </w:t>
      </w:r>
      <w:r>
        <w:rPr>
          <w:spacing w:val="35"/>
        </w:rPr>
        <w:t xml:space="preserve"> </w:t>
      </w:r>
      <w:r>
        <w:t xml:space="preserve">прикупљање </w:t>
      </w:r>
      <w:r>
        <w:rPr>
          <w:spacing w:val="7"/>
        </w:rPr>
        <w:t xml:space="preserve"> </w:t>
      </w:r>
      <w:r>
        <w:t>података о</w:t>
      </w:r>
      <w:r>
        <w:rPr>
          <w:spacing w:val="30"/>
        </w:rPr>
        <w:t xml:space="preserve"> </w:t>
      </w:r>
      <w:r>
        <w:t>ученичким</w:t>
      </w:r>
      <w:r>
        <w:rPr>
          <w:spacing w:val="30"/>
        </w:rPr>
        <w:t xml:space="preserve"> </w:t>
      </w:r>
      <w:r>
        <w:t>постигнућима,</w:t>
      </w:r>
      <w:r>
        <w:rPr>
          <w:spacing w:val="30"/>
        </w:rPr>
        <w:t xml:space="preserve"> </w:t>
      </w:r>
      <w:r>
        <w:t>а</w:t>
      </w:r>
      <w:r>
        <w:rPr>
          <w:spacing w:val="30"/>
        </w:rPr>
        <w:t xml:space="preserve"> </w:t>
      </w:r>
      <w:r>
        <w:t>најчешће</w:t>
      </w:r>
      <w:r>
        <w:rPr>
          <w:spacing w:val="30"/>
        </w:rPr>
        <w:t xml:space="preserve"> </w:t>
      </w:r>
      <w:r>
        <w:t>технике</w:t>
      </w:r>
      <w:r>
        <w:rPr>
          <w:spacing w:val="30"/>
        </w:rPr>
        <w:t xml:space="preserve"> </w:t>
      </w:r>
      <w:r>
        <w:t>су:</w:t>
      </w:r>
      <w:r>
        <w:rPr>
          <w:spacing w:val="30"/>
        </w:rPr>
        <w:t xml:space="preserve"> </w:t>
      </w:r>
      <w:r>
        <w:t>реализација</w:t>
      </w:r>
      <w:r>
        <w:rPr>
          <w:spacing w:val="-1"/>
        </w:rPr>
        <w:t xml:space="preserve"> </w:t>
      </w:r>
      <w:r>
        <w:t>практичних задатака, посматрање и бележење</w:t>
      </w:r>
      <w:r>
        <w:rPr>
          <w:spacing w:val="22"/>
        </w:rPr>
        <w:t xml:space="preserve"> </w:t>
      </w:r>
      <w:r>
        <w:t>ученикових</w:t>
      </w:r>
      <w:r>
        <w:rPr>
          <w:spacing w:val="12"/>
        </w:rPr>
        <w:t xml:space="preserve"> </w:t>
      </w:r>
      <w:r>
        <w:t xml:space="preserve">актив- ности </w:t>
      </w:r>
      <w:r>
        <w:rPr>
          <w:spacing w:val="-4"/>
        </w:rPr>
        <w:t xml:space="preserve">током </w:t>
      </w:r>
      <w:r>
        <w:t xml:space="preserve">наставе, непосредна </w:t>
      </w:r>
      <w:r>
        <w:t>комуникација између</w:t>
      </w:r>
      <w:r>
        <w:rPr>
          <w:spacing w:val="40"/>
        </w:rPr>
        <w:t xml:space="preserve"> </w:t>
      </w:r>
      <w:r>
        <w:t>ученика</w:t>
      </w:r>
      <w:r>
        <w:rPr>
          <w:spacing w:val="11"/>
        </w:rPr>
        <w:t xml:space="preserve"> </w:t>
      </w:r>
      <w:r>
        <w:t>и наставника,</w:t>
      </w:r>
      <w:r>
        <w:rPr>
          <w:spacing w:val="23"/>
        </w:rPr>
        <w:t xml:space="preserve"> </w:t>
      </w:r>
      <w:r>
        <w:t>регистар</w:t>
      </w:r>
      <w:r>
        <w:rPr>
          <w:spacing w:val="23"/>
        </w:rPr>
        <w:t xml:space="preserve"> </w:t>
      </w:r>
      <w:r>
        <w:t>за</w:t>
      </w:r>
      <w:r>
        <w:rPr>
          <w:spacing w:val="23"/>
        </w:rPr>
        <w:t xml:space="preserve"> </w:t>
      </w:r>
      <w:r>
        <w:rPr>
          <w:spacing w:val="-3"/>
        </w:rPr>
        <w:t>сваког</w:t>
      </w:r>
      <w:r>
        <w:rPr>
          <w:spacing w:val="23"/>
        </w:rPr>
        <w:t xml:space="preserve"> </w:t>
      </w:r>
      <w:r>
        <w:t>ученика</w:t>
      </w:r>
      <w:r>
        <w:rPr>
          <w:spacing w:val="23"/>
        </w:rPr>
        <w:t xml:space="preserve"> </w:t>
      </w:r>
      <w:r>
        <w:t>(мапа</w:t>
      </w:r>
      <w:r>
        <w:rPr>
          <w:spacing w:val="23"/>
        </w:rPr>
        <w:t xml:space="preserve"> </w:t>
      </w:r>
      <w:r>
        <w:t>напредовања)</w:t>
      </w:r>
      <w:r>
        <w:rPr>
          <w:spacing w:val="23"/>
        </w:rPr>
        <w:t xml:space="preserve"> </w:t>
      </w:r>
      <w:r>
        <w:t xml:space="preserve">итд. </w:t>
      </w:r>
      <w:r>
        <w:rPr>
          <w:spacing w:val="-3"/>
        </w:rPr>
        <w:t xml:space="preserve">Резултати </w:t>
      </w:r>
      <w:r>
        <w:t>формативног вредновања на крају</w:t>
      </w:r>
      <w:r>
        <w:rPr>
          <w:spacing w:val="15"/>
        </w:rPr>
        <w:t xml:space="preserve"> </w:t>
      </w:r>
      <w:r>
        <w:t>наставног</w:t>
      </w:r>
      <w:r>
        <w:rPr>
          <w:spacing w:val="36"/>
        </w:rPr>
        <w:t xml:space="preserve"> </w:t>
      </w:r>
      <w:r>
        <w:t>циклуса треба</w:t>
      </w:r>
      <w:r>
        <w:rPr>
          <w:spacing w:val="15"/>
        </w:rPr>
        <w:t xml:space="preserve"> </w:t>
      </w:r>
      <w:r>
        <w:t>да</w:t>
      </w:r>
      <w:r>
        <w:rPr>
          <w:spacing w:val="15"/>
        </w:rPr>
        <w:t xml:space="preserve"> </w:t>
      </w:r>
      <w:r>
        <w:rPr>
          <w:spacing w:val="-5"/>
        </w:rPr>
        <w:t>буду</w:t>
      </w:r>
      <w:r>
        <w:rPr>
          <w:spacing w:val="15"/>
        </w:rPr>
        <w:t xml:space="preserve"> </w:t>
      </w:r>
      <w:r>
        <w:t>исказани</w:t>
      </w:r>
      <w:r>
        <w:rPr>
          <w:spacing w:val="15"/>
        </w:rPr>
        <w:t xml:space="preserve"> </w:t>
      </w:r>
      <w:r>
        <w:t>и</w:t>
      </w:r>
      <w:r>
        <w:rPr>
          <w:spacing w:val="15"/>
        </w:rPr>
        <w:t xml:space="preserve"> </w:t>
      </w:r>
      <w:r>
        <w:t>сумативно</w:t>
      </w:r>
      <w:r>
        <w:rPr>
          <w:spacing w:val="15"/>
        </w:rPr>
        <w:t xml:space="preserve"> </w:t>
      </w:r>
      <w:r>
        <w:t>–</w:t>
      </w:r>
      <w:r>
        <w:rPr>
          <w:spacing w:val="15"/>
        </w:rPr>
        <w:t xml:space="preserve"> </w:t>
      </w:r>
      <w:r>
        <w:t>бројчаном</w:t>
      </w:r>
      <w:r>
        <w:rPr>
          <w:spacing w:val="15"/>
        </w:rPr>
        <w:t xml:space="preserve"> </w:t>
      </w:r>
      <w:r>
        <w:t>оценом.</w:t>
      </w:r>
      <w:r>
        <w:rPr>
          <w:spacing w:val="15"/>
        </w:rPr>
        <w:t xml:space="preserve"> </w:t>
      </w:r>
      <w:r>
        <w:t>Оваква оцена</w:t>
      </w:r>
      <w:r>
        <w:rPr>
          <w:spacing w:val="10"/>
        </w:rPr>
        <w:t xml:space="preserve"> </w:t>
      </w:r>
      <w:r>
        <w:t>има</w:t>
      </w:r>
      <w:r>
        <w:rPr>
          <w:spacing w:val="10"/>
        </w:rPr>
        <w:t xml:space="preserve"> </w:t>
      </w:r>
      <w:r>
        <w:t>смисла</w:t>
      </w:r>
      <w:r>
        <w:rPr>
          <w:spacing w:val="10"/>
        </w:rPr>
        <w:t xml:space="preserve"> </w:t>
      </w:r>
      <w:r>
        <w:rPr>
          <w:spacing w:val="-4"/>
        </w:rPr>
        <w:t>ако</w:t>
      </w:r>
      <w:r>
        <w:rPr>
          <w:spacing w:val="10"/>
        </w:rPr>
        <w:t xml:space="preserve"> </w:t>
      </w:r>
      <w:r>
        <w:t>су</w:t>
      </w:r>
      <w:r>
        <w:rPr>
          <w:spacing w:val="10"/>
        </w:rPr>
        <w:t xml:space="preserve"> </w:t>
      </w:r>
      <w:r>
        <w:t>у</w:t>
      </w:r>
      <w:r>
        <w:rPr>
          <w:spacing w:val="10"/>
        </w:rPr>
        <w:t xml:space="preserve"> </w:t>
      </w:r>
      <w:r>
        <w:t>њој</w:t>
      </w:r>
      <w:r>
        <w:rPr>
          <w:spacing w:val="10"/>
        </w:rPr>
        <w:t xml:space="preserve"> </w:t>
      </w:r>
      <w:r>
        <w:t>садржана</w:t>
      </w:r>
      <w:r>
        <w:rPr>
          <w:spacing w:val="10"/>
        </w:rPr>
        <w:t xml:space="preserve"> </w:t>
      </w:r>
      <w:r>
        <w:t>сва</w:t>
      </w:r>
      <w:r>
        <w:rPr>
          <w:spacing w:val="10"/>
        </w:rPr>
        <w:t xml:space="preserve"> </w:t>
      </w:r>
      <w:r>
        <w:t>постигнућа</w:t>
      </w:r>
      <w:r>
        <w:rPr>
          <w:spacing w:val="10"/>
        </w:rPr>
        <w:t xml:space="preserve"> </w:t>
      </w:r>
      <w:r>
        <w:t>ученика,</w:t>
      </w:r>
    </w:p>
    <w:p w:rsidR="008455F2" w:rsidRDefault="009D632A">
      <w:pPr>
        <w:pStyle w:val="BodyText"/>
        <w:spacing w:before="19" w:line="202" w:lineRule="exact"/>
        <w:ind w:firstLine="0"/>
        <w:jc w:val="left"/>
      </w:pPr>
      <w:r>
        <w:t>редовно праћена и објективно и професионално бележена.</w:t>
      </w:r>
    </w:p>
    <w:p w:rsidR="008455F2" w:rsidRDefault="009D632A">
      <w:pPr>
        <w:pStyle w:val="BodyText"/>
        <w:spacing w:before="4" w:line="228" w:lineRule="auto"/>
        <w:ind w:right="157"/>
      </w:pPr>
      <w:r>
        <w:t xml:space="preserve">Рад </w:t>
      </w:r>
      <w:r>
        <w:rPr>
          <w:spacing w:val="-5"/>
        </w:rPr>
        <w:t xml:space="preserve">сваког </w:t>
      </w:r>
      <w:r>
        <w:rPr>
          <w:spacing w:val="-3"/>
        </w:rPr>
        <w:t xml:space="preserve">наставника састоји </w:t>
      </w:r>
      <w:r>
        <w:t xml:space="preserve">се </w:t>
      </w:r>
      <w:r>
        <w:rPr>
          <w:spacing w:val="-4"/>
        </w:rPr>
        <w:t xml:space="preserve">од </w:t>
      </w:r>
      <w:r>
        <w:rPr>
          <w:spacing w:val="-3"/>
        </w:rPr>
        <w:t xml:space="preserve">планирања, </w:t>
      </w:r>
      <w:r>
        <w:rPr>
          <w:spacing w:val="-4"/>
        </w:rPr>
        <w:t xml:space="preserve">остваривања, </w:t>
      </w:r>
      <w:r>
        <w:rPr>
          <w:spacing w:val="-3"/>
        </w:rPr>
        <w:t xml:space="preserve">праћења </w:t>
      </w:r>
      <w:r>
        <w:t xml:space="preserve">и </w:t>
      </w:r>
      <w:r>
        <w:rPr>
          <w:spacing w:val="-4"/>
        </w:rPr>
        <w:t xml:space="preserve">вредновања. </w:t>
      </w:r>
      <w:r>
        <w:rPr>
          <w:spacing w:val="-3"/>
        </w:rPr>
        <w:t xml:space="preserve">Важно </w:t>
      </w:r>
      <w:r>
        <w:t xml:space="preserve">је да </w:t>
      </w:r>
      <w:r>
        <w:rPr>
          <w:spacing w:val="-3"/>
        </w:rPr>
        <w:t xml:space="preserve">наставник </w:t>
      </w:r>
      <w:r>
        <w:rPr>
          <w:spacing w:val="-4"/>
        </w:rPr>
        <w:t xml:space="preserve">континуирано прати </w:t>
      </w:r>
      <w:r>
        <w:t xml:space="preserve">и </w:t>
      </w:r>
      <w:r>
        <w:rPr>
          <w:spacing w:val="-3"/>
        </w:rPr>
        <w:t xml:space="preserve">вреднује, </w:t>
      </w:r>
      <w:r>
        <w:t xml:space="preserve">осим </w:t>
      </w:r>
      <w:r>
        <w:rPr>
          <w:spacing w:val="-3"/>
        </w:rPr>
        <w:t xml:space="preserve">постигнућа ученика, </w:t>
      </w:r>
      <w:r>
        <w:t xml:space="preserve">и процес </w:t>
      </w:r>
      <w:r>
        <w:rPr>
          <w:spacing w:val="-3"/>
        </w:rPr>
        <w:t xml:space="preserve">наставе </w:t>
      </w:r>
      <w:r>
        <w:t xml:space="preserve">и </w:t>
      </w:r>
      <w:r>
        <w:rPr>
          <w:spacing w:val="-3"/>
        </w:rPr>
        <w:t xml:space="preserve">учења, као </w:t>
      </w:r>
      <w:r>
        <w:t xml:space="preserve">и </w:t>
      </w:r>
      <w:r>
        <w:rPr>
          <w:spacing w:val="-3"/>
        </w:rPr>
        <w:t xml:space="preserve">себе </w:t>
      </w:r>
      <w:r>
        <w:t xml:space="preserve">и </w:t>
      </w:r>
      <w:r>
        <w:rPr>
          <w:spacing w:val="-3"/>
        </w:rPr>
        <w:t xml:space="preserve">сопствени рад. Све што </w:t>
      </w:r>
      <w:r>
        <w:t xml:space="preserve">се </w:t>
      </w:r>
      <w:r>
        <w:rPr>
          <w:spacing w:val="-4"/>
        </w:rPr>
        <w:t xml:space="preserve">покаже </w:t>
      </w:r>
      <w:r>
        <w:rPr>
          <w:spacing w:val="-3"/>
        </w:rPr>
        <w:t xml:space="preserve">добрим </w:t>
      </w:r>
      <w:r>
        <w:t xml:space="preserve">и </w:t>
      </w:r>
      <w:r>
        <w:rPr>
          <w:spacing w:val="-4"/>
        </w:rPr>
        <w:t xml:space="preserve">корисним </w:t>
      </w:r>
      <w:r>
        <w:rPr>
          <w:spacing w:val="-3"/>
        </w:rPr>
        <w:t xml:space="preserve">настав- </w:t>
      </w:r>
      <w:r>
        <w:t xml:space="preserve">ник ће </w:t>
      </w:r>
      <w:r>
        <w:rPr>
          <w:spacing w:val="-4"/>
        </w:rPr>
        <w:t xml:space="preserve">користити </w:t>
      </w:r>
      <w:r>
        <w:t xml:space="preserve">и </w:t>
      </w:r>
      <w:r>
        <w:rPr>
          <w:spacing w:val="-3"/>
        </w:rPr>
        <w:t xml:space="preserve">даље </w:t>
      </w:r>
      <w:r>
        <w:t xml:space="preserve">у </w:t>
      </w:r>
      <w:r>
        <w:rPr>
          <w:spacing w:val="-3"/>
        </w:rPr>
        <w:t xml:space="preserve">својој наставној </w:t>
      </w:r>
      <w:r>
        <w:rPr>
          <w:spacing w:val="-4"/>
        </w:rPr>
        <w:t xml:space="preserve">пракси, </w:t>
      </w:r>
      <w:r>
        <w:t xml:space="preserve">а </w:t>
      </w:r>
      <w:r>
        <w:rPr>
          <w:spacing w:val="-3"/>
        </w:rPr>
        <w:t xml:space="preserve">све што </w:t>
      </w:r>
      <w:r>
        <w:t xml:space="preserve">се по- </w:t>
      </w:r>
      <w:r>
        <w:rPr>
          <w:spacing w:val="-4"/>
        </w:rPr>
        <w:t xml:space="preserve">каже </w:t>
      </w:r>
      <w:r>
        <w:rPr>
          <w:spacing w:val="-3"/>
        </w:rPr>
        <w:t xml:space="preserve">као </w:t>
      </w:r>
      <w:r>
        <w:rPr>
          <w:spacing w:val="-4"/>
        </w:rPr>
        <w:t xml:space="preserve">недовољно </w:t>
      </w:r>
      <w:r>
        <w:rPr>
          <w:spacing w:val="-3"/>
        </w:rPr>
        <w:t xml:space="preserve">ефикасно </w:t>
      </w:r>
      <w:r>
        <w:t xml:space="preserve">и </w:t>
      </w:r>
      <w:r>
        <w:rPr>
          <w:spacing w:val="-3"/>
        </w:rPr>
        <w:t xml:space="preserve">ефективно, требало </w:t>
      </w:r>
      <w:r>
        <w:t xml:space="preserve">би </w:t>
      </w:r>
      <w:r>
        <w:rPr>
          <w:spacing w:val="-4"/>
        </w:rPr>
        <w:t>унапредити.</w:t>
      </w:r>
    </w:p>
    <w:p w:rsidR="008455F2" w:rsidRDefault="009D632A">
      <w:pPr>
        <w:pStyle w:val="BodyText"/>
        <w:spacing w:before="1" w:line="232" w:lineRule="auto"/>
        <w:ind w:right="157"/>
      </w:pPr>
      <w:r>
        <w:t xml:space="preserve">При </w:t>
      </w:r>
      <w:r>
        <w:rPr>
          <w:spacing w:val="-4"/>
        </w:rPr>
        <w:t xml:space="preserve">вредновању </w:t>
      </w:r>
      <w:r>
        <w:rPr>
          <w:spacing w:val="-3"/>
        </w:rPr>
        <w:t xml:space="preserve">ученичких постигнућа наставник </w:t>
      </w:r>
      <w:r>
        <w:t xml:space="preserve">се </w:t>
      </w:r>
      <w:r>
        <w:rPr>
          <w:spacing w:val="-6"/>
        </w:rPr>
        <w:t xml:space="preserve">руководи </w:t>
      </w:r>
      <w:r>
        <w:rPr>
          <w:spacing w:val="-5"/>
        </w:rPr>
        <w:t xml:space="preserve">исходима </w:t>
      </w:r>
      <w:r>
        <w:rPr>
          <w:spacing w:val="-3"/>
        </w:rPr>
        <w:t xml:space="preserve">дефинисаним </w:t>
      </w:r>
      <w:r>
        <w:t xml:space="preserve">за </w:t>
      </w:r>
      <w:r>
        <w:rPr>
          <w:spacing w:val="-3"/>
        </w:rPr>
        <w:t xml:space="preserve">сваки разред </w:t>
      </w:r>
      <w:r>
        <w:rPr>
          <w:spacing w:val="-4"/>
        </w:rPr>
        <w:t xml:space="preserve">водећи рачуна </w:t>
      </w:r>
      <w:r>
        <w:t xml:space="preserve">о </w:t>
      </w:r>
      <w:r>
        <w:rPr>
          <w:spacing w:val="-3"/>
        </w:rPr>
        <w:t xml:space="preserve">индивиду- алном </w:t>
      </w:r>
      <w:r>
        <w:rPr>
          <w:spacing w:val="-4"/>
        </w:rPr>
        <w:t xml:space="preserve">напредовању </w:t>
      </w:r>
      <w:r>
        <w:rPr>
          <w:spacing w:val="-3"/>
        </w:rPr>
        <w:t xml:space="preserve">ученика </w:t>
      </w:r>
      <w:r>
        <w:t xml:space="preserve">у </w:t>
      </w:r>
      <w:r>
        <w:rPr>
          <w:spacing w:val="-3"/>
        </w:rPr>
        <w:t xml:space="preserve">складу </w:t>
      </w:r>
      <w:r>
        <w:t xml:space="preserve">са </w:t>
      </w:r>
      <w:r>
        <w:rPr>
          <w:spacing w:val="-4"/>
        </w:rPr>
        <w:t xml:space="preserve">њиховим </w:t>
      </w:r>
      <w:r>
        <w:rPr>
          <w:spacing w:val="-3"/>
        </w:rPr>
        <w:t xml:space="preserve">могућностима </w:t>
      </w:r>
      <w:r>
        <w:t xml:space="preserve">и </w:t>
      </w:r>
      <w:r>
        <w:rPr>
          <w:spacing w:val="-3"/>
        </w:rPr>
        <w:t xml:space="preserve">способностима. </w:t>
      </w:r>
      <w:r>
        <w:t xml:space="preserve">При </w:t>
      </w:r>
      <w:r>
        <w:rPr>
          <w:spacing w:val="-5"/>
        </w:rPr>
        <w:t xml:space="preserve">оцењивању, </w:t>
      </w:r>
      <w:r>
        <w:rPr>
          <w:spacing w:val="-3"/>
        </w:rPr>
        <w:t xml:space="preserve">пажња </w:t>
      </w:r>
      <w:r>
        <w:t xml:space="preserve">треба да </w:t>
      </w:r>
      <w:r>
        <w:rPr>
          <w:spacing w:val="-7"/>
        </w:rPr>
        <w:t xml:space="preserve">буде </w:t>
      </w:r>
      <w:r>
        <w:rPr>
          <w:spacing w:val="-3"/>
        </w:rPr>
        <w:t xml:space="preserve">усмерена на ниво развоја </w:t>
      </w:r>
      <w:r>
        <w:rPr>
          <w:spacing w:val="-4"/>
        </w:rPr>
        <w:t>репродуктивних</w:t>
      </w:r>
      <w:r>
        <w:rPr>
          <w:spacing w:val="-4"/>
        </w:rPr>
        <w:t xml:space="preserve"> </w:t>
      </w:r>
      <w:r>
        <w:rPr>
          <w:spacing w:val="-3"/>
        </w:rPr>
        <w:t xml:space="preserve">способности ученика, обим прошири- вања </w:t>
      </w:r>
      <w:r>
        <w:rPr>
          <w:spacing w:val="-5"/>
        </w:rPr>
        <w:t xml:space="preserve">лексичког </w:t>
      </w:r>
      <w:r>
        <w:rPr>
          <w:spacing w:val="-3"/>
        </w:rPr>
        <w:t xml:space="preserve">фонда, ниво </w:t>
      </w:r>
      <w:r>
        <w:rPr>
          <w:spacing w:val="-4"/>
        </w:rPr>
        <w:t xml:space="preserve">смањивања </w:t>
      </w:r>
      <w:r>
        <w:rPr>
          <w:spacing w:val="-3"/>
        </w:rPr>
        <w:t xml:space="preserve">различитих типова </w:t>
      </w:r>
      <w:r>
        <w:rPr>
          <w:spacing w:val="-4"/>
        </w:rPr>
        <w:t>грешака.</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8" w:line="232" w:lineRule="auto"/>
        <w:ind w:right="156"/>
      </w:pPr>
      <w:r>
        <w:lastRenderedPageBreak/>
        <w:t>Треба</w:t>
      </w:r>
      <w:r>
        <w:rPr>
          <w:spacing w:val="-3"/>
        </w:rPr>
        <w:t xml:space="preserve"> </w:t>
      </w:r>
      <w:r>
        <w:t>имати</w:t>
      </w:r>
      <w:r>
        <w:rPr>
          <w:spacing w:val="-3"/>
        </w:rPr>
        <w:t xml:space="preserve"> </w:t>
      </w:r>
      <w:r>
        <w:t>у</w:t>
      </w:r>
      <w:r>
        <w:rPr>
          <w:spacing w:val="-3"/>
        </w:rPr>
        <w:t xml:space="preserve"> </w:t>
      </w:r>
      <w:r>
        <w:t>виду</w:t>
      </w:r>
      <w:r>
        <w:rPr>
          <w:spacing w:val="-3"/>
        </w:rPr>
        <w:t xml:space="preserve"> </w:t>
      </w:r>
      <w:r>
        <w:t>ниво</w:t>
      </w:r>
      <w:r>
        <w:rPr>
          <w:spacing w:val="-3"/>
        </w:rPr>
        <w:t xml:space="preserve"> </w:t>
      </w:r>
      <w:r>
        <w:t>познавања</w:t>
      </w:r>
      <w:r>
        <w:rPr>
          <w:spacing w:val="-3"/>
        </w:rPr>
        <w:t xml:space="preserve"> </w:t>
      </w:r>
      <w:r>
        <w:t>језика:</w:t>
      </w:r>
      <w:r>
        <w:rPr>
          <w:spacing w:val="-3"/>
        </w:rPr>
        <w:t xml:space="preserve"> </w:t>
      </w:r>
      <w:r>
        <w:t>ученици</w:t>
      </w:r>
      <w:r>
        <w:rPr>
          <w:spacing w:val="-3"/>
        </w:rPr>
        <w:t xml:space="preserve"> </w:t>
      </w:r>
      <w:r>
        <w:t>хомогене</w:t>
      </w:r>
      <w:r>
        <w:rPr>
          <w:spacing w:val="-3"/>
        </w:rPr>
        <w:t xml:space="preserve"> </w:t>
      </w:r>
      <w:r>
        <w:t>средине</w:t>
      </w:r>
      <w:r>
        <w:rPr>
          <w:spacing w:val="-3"/>
        </w:rPr>
        <w:t xml:space="preserve"> </w:t>
      </w:r>
      <w:r>
        <w:t>спорадично</w:t>
      </w:r>
      <w:r>
        <w:rPr>
          <w:spacing w:val="-3"/>
        </w:rPr>
        <w:t xml:space="preserve"> </w:t>
      </w:r>
      <w:r>
        <w:t>остварују</w:t>
      </w:r>
      <w:r>
        <w:rPr>
          <w:spacing w:val="-3"/>
        </w:rPr>
        <w:t xml:space="preserve"> </w:t>
      </w:r>
      <w:r>
        <w:t>директан</w:t>
      </w:r>
      <w:r>
        <w:rPr>
          <w:spacing w:val="-3"/>
        </w:rPr>
        <w:t xml:space="preserve"> </w:t>
      </w:r>
      <w:r>
        <w:t>контакт</w:t>
      </w:r>
      <w:r>
        <w:rPr>
          <w:spacing w:val="-3"/>
        </w:rPr>
        <w:t xml:space="preserve"> </w:t>
      </w:r>
      <w:r>
        <w:t>с</w:t>
      </w:r>
      <w:r>
        <w:rPr>
          <w:spacing w:val="-3"/>
        </w:rPr>
        <w:t xml:space="preserve"> </w:t>
      </w:r>
      <w:r>
        <w:t>говорницима</w:t>
      </w:r>
      <w:r>
        <w:rPr>
          <w:spacing w:val="-3"/>
        </w:rPr>
        <w:t xml:space="preserve"> </w:t>
      </w:r>
      <w:r>
        <w:t xml:space="preserve">који- ма је </w:t>
      </w:r>
      <w:r>
        <w:t xml:space="preserve">српски матерњи језик, са српским </w:t>
      </w:r>
      <w:r>
        <w:rPr>
          <w:spacing w:val="-3"/>
        </w:rPr>
        <w:t xml:space="preserve">језиком </w:t>
      </w:r>
      <w:r>
        <w:t xml:space="preserve">се срећу само на часовима српског као нематерњег језика. </w:t>
      </w:r>
      <w:r>
        <w:rPr>
          <w:spacing w:val="-3"/>
        </w:rPr>
        <w:t xml:space="preserve">Резултат </w:t>
      </w:r>
      <w:r>
        <w:t xml:space="preserve">је да ученици српски језик користе на елементарном </w:t>
      </w:r>
      <w:r>
        <w:rPr>
          <w:spacing w:val="-5"/>
        </w:rPr>
        <w:t xml:space="preserve">нивоу. </w:t>
      </w:r>
      <w:r>
        <w:t>Језичке моделе усвајају спорије, граматичке категорије користе уз много грешака, имају проб</w:t>
      </w:r>
      <w:r>
        <w:t xml:space="preserve">лема при </w:t>
      </w:r>
      <w:r>
        <w:rPr>
          <w:spacing w:val="-3"/>
        </w:rPr>
        <w:t xml:space="preserve">слушању, </w:t>
      </w:r>
      <w:r>
        <w:t>односно разумевању српског језика чак и онда када су им све речи говорног текста</w:t>
      </w:r>
      <w:r>
        <w:rPr>
          <w:spacing w:val="-14"/>
        </w:rPr>
        <w:t xml:space="preserve"> </w:t>
      </w:r>
      <w:r>
        <w:t>познате.</w:t>
      </w:r>
    </w:p>
    <w:p w:rsidR="008455F2" w:rsidRDefault="008455F2">
      <w:pPr>
        <w:pStyle w:val="BodyText"/>
        <w:ind w:left="0" w:firstLine="0"/>
        <w:jc w:val="left"/>
        <w:rPr>
          <w:sz w:val="22"/>
        </w:rPr>
      </w:pPr>
    </w:p>
    <w:p w:rsidR="008455F2" w:rsidRDefault="009D632A">
      <w:pPr>
        <w:tabs>
          <w:tab w:val="left" w:pos="2784"/>
        </w:tabs>
        <w:ind w:left="176"/>
        <w:rPr>
          <w:b/>
          <w:sz w:val="18"/>
        </w:rPr>
      </w:pPr>
      <w:r>
        <w:rPr>
          <w:sz w:val="18"/>
        </w:rPr>
        <w:t>Назив</w:t>
      </w:r>
      <w:r>
        <w:rPr>
          <w:spacing w:val="-4"/>
          <w:sz w:val="18"/>
        </w:rPr>
        <w:t xml:space="preserve"> </w:t>
      </w:r>
      <w:r>
        <w:rPr>
          <w:sz w:val="18"/>
        </w:rPr>
        <w:t>предмета</w:t>
      </w:r>
      <w:r>
        <w:rPr>
          <w:sz w:val="18"/>
        </w:rPr>
        <w:tab/>
      </w:r>
      <w:r>
        <w:rPr>
          <w:b/>
          <w:spacing w:val="-5"/>
          <w:sz w:val="18"/>
        </w:rPr>
        <w:t>СТРАНИ</w:t>
      </w:r>
      <w:r>
        <w:rPr>
          <w:b/>
          <w:spacing w:val="-1"/>
          <w:sz w:val="18"/>
        </w:rPr>
        <w:t xml:space="preserve"> </w:t>
      </w:r>
      <w:r>
        <w:rPr>
          <w:b/>
          <w:sz w:val="18"/>
        </w:rPr>
        <w:t>ЈЕЗИК</w:t>
      </w:r>
    </w:p>
    <w:p w:rsidR="008455F2" w:rsidRDefault="009D632A">
      <w:pPr>
        <w:pStyle w:val="BodyText"/>
        <w:tabs>
          <w:tab w:val="left" w:pos="2784"/>
        </w:tabs>
        <w:spacing w:before="36" w:line="232" w:lineRule="auto"/>
        <w:ind w:left="2784" w:right="660" w:hanging="2608"/>
        <w:jc w:val="left"/>
      </w:pPr>
      <w:r>
        <w:t>Циљ</w:t>
      </w:r>
      <w:r>
        <w:tab/>
      </w:r>
      <w:r>
        <w:rPr>
          <w:b/>
        </w:rPr>
        <w:t xml:space="preserve">Циљ </w:t>
      </w:r>
      <w:r>
        <w:t>учења Страног језика је да се ученик усвајањем функционалних знања о језичком</w:t>
      </w:r>
      <w:r>
        <w:rPr>
          <w:spacing w:val="-32"/>
        </w:rPr>
        <w:t xml:space="preserve"> </w:t>
      </w:r>
      <w:r>
        <w:t xml:space="preserve">систему и </w:t>
      </w:r>
      <w:r>
        <w:rPr>
          <w:spacing w:val="-3"/>
        </w:rPr>
        <w:t xml:space="preserve">култури </w:t>
      </w:r>
      <w:r>
        <w:t>и развијањем стратегија учења страног језика оспособи за основну писмену и</w:t>
      </w:r>
      <w:r>
        <w:rPr>
          <w:spacing w:val="-1"/>
        </w:rPr>
        <w:t xml:space="preserve"> </w:t>
      </w:r>
      <w:r>
        <w:t>усмену</w:t>
      </w:r>
    </w:p>
    <w:p w:rsidR="008455F2" w:rsidRDefault="009D632A">
      <w:pPr>
        <w:pStyle w:val="BodyText"/>
        <w:spacing w:line="232" w:lineRule="auto"/>
        <w:ind w:left="2784" w:right="74" w:firstLine="0"/>
        <w:jc w:val="left"/>
        <w:rPr>
          <w:b/>
        </w:rPr>
      </w:pPr>
      <w:r>
        <w:t>комуникацију и стекне позитиван однос према другим језицима и културама, као и према сопственом језику и културном наслеђу</w:t>
      </w:r>
      <w:r>
        <w:rPr>
          <w:b/>
        </w:rPr>
        <w:t>.</w:t>
      </w:r>
    </w:p>
    <w:p w:rsidR="008455F2" w:rsidRDefault="009D632A">
      <w:pPr>
        <w:tabs>
          <w:tab w:val="left" w:pos="2784"/>
        </w:tabs>
        <w:spacing w:before="30"/>
        <w:ind w:left="176"/>
        <w:rPr>
          <w:b/>
          <w:sz w:val="18"/>
        </w:rPr>
      </w:pPr>
      <w:r>
        <w:rPr>
          <w:sz w:val="18"/>
        </w:rPr>
        <w:t>Разред</w:t>
      </w:r>
      <w:r>
        <w:rPr>
          <w:sz w:val="18"/>
        </w:rPr>
        <w:tab/>
      </w:r>
      <w:r>
        <w:rPr>
          <w:b/>
          <w:sz w:val="18"/>
        </w:rPr>
        <w:t>Шести</w:t>
      </w:r>
    </w:p>
    <w:p w:rsidR="008455F2" w:rsidRDefault="009D632A">
      <w:pPr>
        <w:pStyle w:val="BodyText"/>
        <w:tabs>
          <w:tab w:val="right" w:pos="2964"/>
        </w:tabs>
        <w:spacing w:before="31"/>
        <w:ind w:left="176" w:firstLine="0"/>
        <w:jc w:val="left"/>
        <w:rPr>
          <w:b/>
        </w:rPr>
      </w:pPr>
      <w:r>
        <w:rPr>
          <w:spacing w:val="-4"/>
        </w:rPr>
        <w:t>Годишњи</w:t>
      </w:r>
      <w:r>
        <w:t xml:space="preserve"> фонд часова</w:t>
      </w:r>
      <w:r>
        <w:tab/>
      </w:r>
      <w:r>
        <w:rPr>
          <w:b/>
        </w:rPr>
        <w:t>72</w:t>
      </w:r>
    </w:p>
    <w:p w:rsidR="008455F2" w:rsidRDefault="008455F2">
      <w:pPr>
        <w:pStyle w:val="BodyText"/>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58"/>
        </w:trPr>
        <w:tc>
          <w:tcPr>
            <w:tcW w:w="4365" w:type="dxa"/>
            <w:shd w:val="clear" w:color="auto" w:fill="E6E7E8"/>
          </w:tcPr>
          <w:p w:rsidR="008455F2" w:rsidRDefault="009D632A">
            <w:pPr>
              <w:pStyle w:val="TableParagraph"/>
              <w:spacing w:before="16"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16"/>
              <w:ind w:left="533" w:hanging="273"/>
              <w:rPr>
                <w:b/>
                <w:sz w:val="14"/>
              </w:rPr>
            </w:pPr>
            <w:r>
              <w:rPr>
                <w:b/>
                <w:sz w:val="14"/>
              </w:rPr>
              <w:t>КОМУНИКАТИВНЕ ФУНКЦИЈЕ</w:t>
            </w:r>
          </w:p>
        </w:tc>
        <w:tc>
          <w:tcPr>
            <w:tcW w:w="4309" w:type="dxa"/>
            <w:shd w:val="clear" w:color="auto" w:fill="E6E7E8"/>
          </w:tcPr>
          <w:p w:rsidR="008455F2" w:rsidRDefault="009D632A">
            <w:pPr>
              <w:pStyle w:val="TableParagraph"/>
              <w:spacing w:before="16" w:line="161" w:lineRule="exact"/>
              <w:ind w:left="204" w:right="195"/>
              <w:jc w:val="center"/>
              <w:rPr>
                <w:b/>
                <w:sz w:val="14"/>
              </w:rPr>
            </w:pPr>
            <w:r>
              <w:rPr>
                <w:b/>
                <w:sz w:val="14"/>
              </w:rPr>
              <w:t>ЈЕЗИЧКЕ АКТИВНОСТИ</w:t>
            </w:r>
          </w:p>
          <w:p w:rsidR="008455F2" w:rsidRDefault="009D632A">
            <w:pPr>
              <w:pStyle w:val="TableParagraph"/>
              <w:spacing w:line="161" w:lineRule="exact"/>
              <w:ind w:left="205" w:right="195"/>
              <w:jc w:val="center"/>
              <w:rPr>
                <w:sz w:val="14"/>
              </w:rPr>
            </w:pPr>
            <w:r>
              <w:rPr>
                <w:b/>
                <w:sz w:val="14"/>
              </w:rPr>
              <w:t>(</w:t>
            </w:r>
            <w:r>
              <w:rPr>
                <w:sz w:val="14"/>
              </w:rPr>
              <w:t>у комуникативним функцијама)</w:t>
            </w:r>
          </w:p>
        </w:tc>
      </w:tr>
      <w:tr w:rsidR="008455F2">
        <w:trPr>
          <w:trHeight w:val="1000"/>
        </w:trPr>
        <w:tc>
          <w:tcPr>
            <w:tcW w:w="4365" w:type="dxa"/>
            <w:vMerge w:val="restart"/>
          </w:tcPr>
          <w:p w:rsidR="008455F2" w:rsidRDefault="009D632A">
            <w:pPr>
              <w:pStyle w:val="TableParagraph"/>
              <w:numPr>
                <w:ilvl w:val="0"/>
                <w:numId w:val="49"/>
              </w:numPr>
              <w:tabs>
                <w:tab w:val="left" w:pos="162"/>
              </w:tabs>
              <w:spacing w:before="18"/>
              <w:ind w:right="105" w:firstLine="0"/>
              <w:rPr>
                <w:sz w:val="14"/>
              </w:rPr>
            </w:pPr>
            <w:r>
              <w:rPr>
                <w:sz w:val="14"/>
              </w:rPr>
              <w:t>разуме</w:t>
            </w:r>
            <w:r>
              <w:rPr>
                <w:spacing w:val="-4"/>
                <w:sz w:val="14"/>
              </w:rPr>
              <w:t xml:space="preserve"> </w:t>
            </w:r>
            <w:r>
              <w:rPr>
                <w:sz w:val="14"/>
              </w:rPr>
              <w:t>једноставније</w:t>
            </w:r>
            <w:r>
              <w:rPr>
                <w:spacing w:val="-4"/>
                <w:sz w:val="14"/>
              </w:rPr>
              <w:t xml:space="preserve"> </w:t>
            </w:r>
            <w:r>
              <w:rPr>
                <w:sz w:val="14"/>
              </w:rPr>
              <w:t>текстове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5"/>
                <w:sz w:val="14"/>
              </w:rPr>
              <w:t xml:space="preserve"> </w:t>
            </w:r>
            <w:r>
              <w:rPr>
                <w:sz w:val="14"/>
              </w:rPr>
              <w:t>поздрављање,</w:t>
            </w:r>
            <w:r>
              <w:rPr>
                <w:spacing w:val="-4"/>
                <w:sz w:val="14"/>
              </w:rPr>
              <w:t xml:space="preserve"> </w:t>
            </w:r>
            <w:r>
              <w:rPr>
                <w:sz w:val="14"/>
              </w:rPr>
              <w:t>пред- стављање и тражење/давање информација личне</w:t>
            </w:r>
            <w:r>
              <w:rPr>
                <w:spacing w:val="-7"/>
                <w:sz w:val="14"/>
              </w:rPr>
              <w:t xml:space="preserve"> </w:t>
            </w:r>
            <w:r>
              <w:rPr>
                <w:sz w:val="14"/>
              </w:rPr>
              <w:t>природе;</w:t>
            </w:r>
          </w:p>
          <w:p w:rsidR="008455F2" w:rsidRDefault="009D632A">
            <w:pPr>
              <w:pStyle w:val="TableParagraph"/>
              <w:numPr>
                <w:ilvl w:val="0"/>
                <w:numId w:val="49"/>
              </w:numPr>
              <w:tabs>
                <w:tab w:val="left" w:pos="162"/>
              </w:tabs>
              <w:ind w:right="291" w:firstLine="0"/>
              <w:rPr>
                <w:sz w:val="14"/>
              </w:rPr>
            </w:pPr>
            <w:r>
              <w:rPr>
                <w:sz w:val="14"/>
              </w:rPr>
              <w:t>поздрави</w:t>
            </w:r>
            <w:r>
              <w:rPr>
                <w:spacing w:val="-4"/>
                <w:sz w:val="14"/>
              </w:rPr>
              <w:t xml:space="preserve"> </w:t>
            </w:r>
            <w:r>
              <w:rPr>
                <w:sz w:val="14"/>
              </w:rPr>
              <w:t>и</w:t>
            </w:r>
            <w:r>
              <w:rPr>
                <w:spacing w:val="-5"/>
                <w:sz w:val="14"/>
              </w:rPr>
              <w:t xml:space="preserve"> </w:t>
            </w:r>
            <w:r>
              <w:rPr>
                <w:sz w:val="14"/>
              </w:rPr>
              <w:t>отпоздрави,</w:t>
            </w:r>
            <w:r>
              <w:rPr>
                <w:spacing w:val="-4"/>
                <w:sz w:val="14"/>
              </w:rPr>
              <w:t xml:space="preserve"> </w:t>
            </w:r>
            <w:r>
              <w:rPr>
                <w:sz w:val="14"/>
              </w:rPr>
              <w:t>представи</w:t>
            </w:r>
            <w:r>
              <w:rPr>
                <w:spacing w:val="-4"/>
                <w:sz w:val="14"/>
              </w:rPr>
              <w:t xml:space="preserve"> </w:t>
            </w:r>
            <w:r>
              <w:rPr>
                <w:sz w:val="14"/>
              </w:rPr>
              <w:t>себе</w:t>
            </w:r>
            <w:r>
              <w:rPr>
                <w:spacing w:val="-4"/>
                <w:sz w:val="14"/>
              </w:rPr>
              <w:t xml:space="preserve"> </w:t>
            </w:r>
            <w:r>
              <w:rPr>
                <w:sz w:val="14"/>
              </w:rPr>
              <w:t>и</w:t>
            </w:r>
            <w:r>
              <w:rPr>
                <w:spacing w:val="-5"/>
                <w:sz w:val="14"/>
              </w:rPr>
              <w:t xml:space="preserve"> </w:t>
            </w:r>
            <w:r>
              <w:rPr>
                <w:sz w:val="14"/>
              </w:rPr>
              <w:t>другог</w:t>
            </w:r>
            <w:r>
              <w:rPr>
                <w:spacing w:val="-4"/>
                <w:sz w:val="14"/>
              </w:rPr>
              <w:t xml:space="preserve"> </w:t>
            </w:r>
            <w:r>
              <w:rPr>
                <w:sz w:val="14"/>
              </w:rPr>
              <w:t>користећи</w:t>
            </w:r>
            <w:r>
              <w:rPr>
                <w:spacing w:val="-4"/>
                <w:sz w:val="14"/>
              </w:rPr>
              <w:t xml:space="preserve"> </w:t>
            </w:r>
            <w:r>
              <w:rPr>
                <w:sz w:val="14"/>
              </w:rPr>
              <w:t>једно- ставнија језичка</w:t>
            </w:r>
            <w:r>
              <w:rPr>
                <w:spacing w:val="-1"/>
                <w:sz w:val="14"/>
              </w:rPr>
              <w:t xml:space="preserve"> </w:t>
            </w:r>
            <w:r>
              <w:rPr>
                <w:sz w:val="14"/>
              </w:rPr>
              <w:t>средства;</w:t>
            </w:r>
          </w:p>
          <w:p w:rsidR="008455F2" w:rsidRDefault="009D632A">
            <w:pPr>
              <w:pStyle w:val="TableParagraph"/>
              <w:numPr>
                <w:ilvl w:val="0"/>
                <w:numId w:val="49"/>
              </w:numPr>
              <w:tabs>
                <w:tab w:val="left" w:pos="162"/>
              </w:tabs>
              <w:spacing w:line="159" w:lineRule="exact"/>
              <w:ind w:firstLine="0"/>
              <w:rPr>
                <w:sz w:val="14"/>
              </w:rPr>
            </w:pPr>
            <w:r>
              <w:rPr>
                <w:sz w:val="14"/>
              </w:rPr>
              <w:t>размени једноставније информације личне</w:t>
            </w:r>
            <w:r>
              <w:rPr>
                <w:spacing w:val="-4"/>
                <w:sz w:val="14"/>
              </w:rPr>
              <w:t xml:space="preserve"> </w:t>
            </w:r>
            <w:r>
              <w:rPr>
                <w:sz w:val="14"/>
              </w:rPr>
              <w:t>природе;</w:t>
            </w:r>
          </w:p>
          <w:p w:rsidR="008455F2" w:rsidRDefault="009D632A">
            <w:pPr>
              <w:pStyle w:val="TableParagraph"/>
              <w:numPr>
                <w:ilvl w:val="0"/>
                <w:numId w:val="49"/>
              </w:numPr>
              <w:tabs>
                <w:tab w:val="left" w:pos="162"/>
              </w:tabs>
              <w:spacing w:line="160" w:lineRule="exact"/>
              <w:ind w:firstLine="0"/>
              <w:rPr>
                <w:sz w:val="14"/>
              </w:rPr>
            </w:pPr>
            <w:r>
              <w:rPr>
                <w:sz w:val="14"/>
              </w:rPr>
              <w:t xml:space="preserve">у </w:t>
            </w:r>
            <w:r>
              <w:rPr>
                <w:spacing w:val="-3"/>
                <w:sz w:val="14"/>
              </w:rPr>
              <w:t xml:space="preserve">неколико </w:t>
            </w:r>
            <w:r>
              <w:rPr>
                <w:sz w:val="14"/>
              </w:rPr>
              <w:t>везаних исказа саопшти информације о себи и</w:t>
            </w:r>
            <w:r>
              <w:rPr>
                <w:spacing w:val="-9"/>
                <w:sz w:val="14"/>
              </w:rPr>
              <w:t xml:space="preserve"> </w:t>
            </w:r>
            <w:r>
              <w:rPr>
                <w:sz w:val="14"/>
              </w:rPr>
              <w:t>другима;</w:t>
            </w:r>
          </w:p>
          <w:p w:rsidR="008455F2" w:rsidRDefault="009D632A">
            <w:pPr>
              <w:pStyle w:val="TableParagraph"/>
              <w:numPr>
                <w:ilvl w:val="0"/>
                <w:numId w:val="49"/>
              </w:numPr>
              <w:tabs>
                <w:tab w:val="left" w:pos="162"/>
              </w:tabs>
              <w:ind w:right="93" w:firstLine="0"/>
              <w:rPr>
                <w:sz w:val="14"/>
              </w:rPr>
            </w:pPr>
            <w:r>
              <w:rPr>
                <w:sz w:val="14"/>
              </w:rPr>
              <w:t>разуме једноставније текстове који се односе на опис особа,</w:t>
            </w:r>
            <w:r>
              <w:rPr>
                <w:spacing w:val="-20"/>
                <w:sz w:val="14"/>
              </w:rPr>
              <w:t xml:space="preserve"> </w:t>
            </w:r>
            <w:r>
              <w:rPr>
                <w:sz w:val="14"/>
              </w:rPr>
              <w:t>биљака, животиња, предмета, места, појaва, радњи, стања и</w:t>
            </w:r>
            <w:r>
              <w:rPr>
                <w:spacing w:val="-6"/>
                <w:sz w:val="14"/>
              </w:rPr>
              <w:t xml:space="preserve"> </w:t>
            </w:r>
            <w:r>
              <w:rPr>
                <w:sz w:val="14"/>
              </w:rPr>
              <w:t>збивања;</w:t>
            </w:r>
          </w:p>
          <w:p w:rsidR="008455F2" w:rsidRDefault="009D632A">
            <w:pPr>
              <w:pStyle w:val="TableParagraph"/>
              <w:numPr>
                <w:ilvl w:val="0"/>
                <w:numId w:val="49"/>
              </w:numPr>
              <w:tabs>
                <w:tab w:val="left" w:pos="162"/>
              </w:tabs>
              <w:ind w:right="75" w:firstLine="0"/>
              <w:rPr>
                <w:sz w:val="14"/>
              </w:rPr>
            </w:pPr>
            <w:r>
              <w:rPr>
                <w:sz w:val="14"/>
              </w:rPr>
              <w:t>опише и упореди жива бића, предмете, места, појаве, радње, стања и збивања користећи једноставнија језичка</w:t>
            </w:r>
            <w:r>
              <w:rPr>
                <w:spacing w:val="-3"/>
                <w:sz w:val="14"/>
              </w:rPr>
              <w:t xml:space="preserve"> </w:t>
            </w:r>
            <w:r>
              <w:rPr>
                <w:sz w:val="14"/>
              </w:rPr>
              <w:t>средства;</w:t>
            </w:r>
          </w:p>
          <w:p w:rsidR="008455F2" w:rsidRDefault="009D632A">
            <w:pPr>
              <w:pStyle w:val="TableParagraph"/>
              <w:numPr>
                <w:ilvl w:val="0"/>
                <w:numId w:val="49"/>
              </w:numPr>
              <w:tabs>
                <w:tab w:val="left" w:pos="162"/>
              </w:tabs>
              <w:ind w:right="112" w:firstLine="0"/>
              <w:rPr>
                <w:sz w:val="14"/>
              </w:rPr>
            </w:pPr>
            <w:r>
              <w:rPr>
                <w:sz w:val="14"/>
              </w:rPr>
              <w:t>разуме</w:t>
            </w:r>
            <w:r>
              <w:rPr>
                <w:spacing w:val="-4"/>
                <w:sz w:val="14"/>
              </w:rPr>
              <w:t xml:space="preserve"> </w:t>
            </w:r>
            <w:r>
              <w:rPr>
                <w:sz w:val="14"/>
              </w:rPr>
              <w:t>једноставније</w:t>
            </w:r>
            <w:r>
              <w:rPr>
                <w:spacing w:val="-4"/>
                <w:sz w:val="14"/>
              </w:rPr>
              <w:t xml:space="preserve"> </w:t>
            </w:r>
            <w:r>
              <w:rPr>
                <w:sz w:val="14"/>
              </w:rPr>
              <w:t>предлоге,</w:t>
            </w:r>
            <w:r>
              <w:rPr>
                <w:spacing w:val="-4"/>
                <w:sz w:val="14"/>
              </w:rPr>
              <w:t xml:space="preserve"> </w:t>
            </w:r>
            <w:r>
              <w:rPr>
                <w:sz w:val="14"/>
              </w:rPr>
              <w:t>савете</w:t>
            </w:r>
            <w:r>
              <w:rPr>
                <w:spacing w:val="-4"/>
                <w:sz w:val="14"/>
              </w:rPr>
              <w:t xml:space="preserve"> </w:t>
            </w:r>
            <w:r>
              <w:rPr>
                <w:sz w:val="14"/>
              </w:rPr>
              <w:t>и</w:t>
            </w:r>
            <w:r>
              <w:rPr>
                <w:spacing w:val="-4"/>
                <w:sz w:val="14"/>
              </w:rPr>
              <w:t xml:space="preserve"> </w:t>
            </w:r>
            <w:r>
              <w:rPr>
                <w:sz w:val="14"/>
              </w:rPr>
              <w:t>позиве</w:t>
            </w:r>
            <w:r>
              <w:rPr>
                <w:spacing w:val="-4"/>
                <w:sz w:val="14"/>
              </w:rPr>
              <w:t xml:space="preserve"> </w:t>
            </w:r>
            <w:r>
              <w:rPr>
                <w:sz w:val="14"/>
              </w:rPr>
              <w:t>на</w:t>
            </w:r>
            <w:r>
              <w:rPr>
                <w:spacing w:val="-4"/>
                <w:sz w:val="14"/>
              </w:rPr>
              <w:t xml:space="preserve"> </w:t>
            </w:r>
            <w:r>
              <w:rPr>
                <w:sz w:val="14"/>
              </w:rPr>
              <w:t>заједничке</w:t>
            </w:r>
            <w:r>
              <w:rPr>
                <w:spacing w:val="-4"/>
                <w:sz w:val="14"/>
              </w:rPr>
              <w:t xml:space="preserve"> </w:t>
            </w:r>
            <w:r>
              <w:rPr>
                <w:sz w:val="14"/>
              </w:rPr>
              <w:t>актив- ност</w:t>
            </w:r>
            <w:r>
              <w:rPr>
                <w:sz w:val="14"/>
              </w:rPr>
              <w:t>и и одговори на њих уз одговарајуће</w:t>
            </w:r>
            <w:r>
              <w:rPr>
                <w:spacing w:val="-9"/>
                <w:sz w:val="14"/>
              </w:rPr>
              <w:t xml:space="preserve"> </w:t>
            </w:r>
            <w:r>
              <w:rPr>
                <w:sz w:val="14"/>
              </w:rPr>
              <w:t>образложење;</w:t>
            </w:r>
          </w:p>
          <w:p w:rsidR="008455F2" w:rsidRDefault="009D632A">
            <w:pPr>
              <w:pStyle w:val="TableParagraph"/>
              <w:numPr>
                <w:ilvl w:val="0"/>
                <w:numId w:val="49"/>
              </w:numPr>
              <w:tabs>
                <w:tab w:val="left" w:pos="162"/>
              </w:tabs>
              <w:ind w:right="81" w:firstLine="0"/>
              <w:rPr>
                <w:sz w:val="14"/>
              </w:rPr>
            </w:pPr>
            <w:r>
              <w:rPr>
                <w:sz w:val="14"/>
              </w:rPr>
              <w:t>упути</w:t>
            </w:r>
            <w:r>
              <w:rPr>
                <w:spacing w:val="-4"/>
                <w:sz w:val="14"/>
              </w:rPr>
              <w:t xml:space="preserve"> </w:t>
            </w:r>
            <w:r>
              <w:rPr>
                <w:sz w:val="14"/>
              </w:rPr>
              <w:t>предлоге,</w:t>
            </w:r>
            <w:r>
              <w:rPr>
                <w:spacing w:val="-4"/>
                <w:sz w:val="14"/>
              </w:rPr>
              <w:t xml:space="preserve"> </w:t>
            </w:r>
            <w:r>
              <w:rPr>
                <w:sz w:val="14"/>
              </w:rPr>
              <w:t>савете</w:t>
            </w:r>
            <w:r>
              <w:rPr>
                <w:spacing w:val="-4"/>
                <w:sz w:val="14"/>
              </w:rPr>
              <w:t xml:space="preserve"> </w:t>
            </w:r>
            <w:r>
              <w:rPr>
                <w:sz w:val="14"/>
              </w:rPr>
              <w:t>и</w:t>
            </w:r>
            <w:r>
              <w:rPr>
                <w:spacing w:val="-5"/>
                <w:sz w:val="14"/>
              </w:rPr>
              <w:t xml:space="preserve"> </w:t>
            </w:r>
            <w:r>
              <w:rPr>
                <w:sz w:val="14"/>
              </w:rPr>
              <w:t>позиве</w:t>
            </w:r>
            <w:r>
              <w:rPr>
                <w:spacing w:val="-4"/>
                <w:sz w:val="14"/>
              </w:rPr>
              <w:t xml:space="preserve"> </w:t>
            </w:r>
            <w:r>
              <w:rPr>
                <w:sz w:val="14"/>
              </w:rPr>
              <w:t>на</w:t>
            </w:r>
            <w:r>
              <w:rPr>
                <w:spacing w:val="-5"/>
                <w:sz w:val="14"/>
              </w:rPr>
              <w:t xml:space="preserve"> </w:t>
            </w:r>
            <w:r>
              <w:rPr>
                <w:sz w:val="14"/>
              </w:rPr>
              <w:t>заједничке</w:t>
            </w:r>
            <w:r>
              <w:rPr>
                <w:spacing w:val="-4"/>
                <w:sz w:val="14"/>
              </w:rPr>
              <w:t xml:space="preserve"> </w:t>
            </w:r>
            <w:r>
              <w:rPr>
                <w:sz w:val="14"/>
              </w:rPr>
              <w:t>активности</w:t>
            </w:r>
            <w:r>
              <w:rPr>
                <w:spacing w:val="-4"/>
                <w:sz w:val="14"/>
              </w:rPr>
              <w:t xml:space="preserve"> </w:t>
            </w:r>
            <w:r>
              <w:rPr>
                <w:sz w:val="14"/>
              </w:rPr>
              <w:t>користећи ситуационо прикладне комуникационе</w:t>
            </w:r>
            <w:r>
              <w:rPr>
                <w:spacing w:val="-4"/>
                <w:sz w:val="14"/>
              </w:rPr>
              <w:t xml:space="preserve"> </w:t>
            </w:r>
            <w:r>
              <w:rPr>
                <w:sz w:val="14"/>
              </w:rPr>
              <w:t>моделе;</w:t>
            </w:r>
          </w:p>
          <w:p w:rsidR="008455F2" w:rsidRDefault="009D632A">
            <w:pPr>
              <w:pStyle w:val="TableParagraph"/>
              <w:numPr>
                <w:ilvl w:val="0"/>
                <w:numId w:val="49"/>
              </w:numPr>
              <w:tabs>
                <w:tab w:val="left" w:pos="162"/>
              </w:tabs>
              <w:ind w:right="70" w:firstLine="0"/>
              <w:rPr>
                <w:sz w:val="14"/>
              </w:rPr>
            </w:pPr>
            <w:r>
              <w:rPr>
                <w:sz w:val="14"/>
              </w:rPr>
              <w:t>затражи</w:t>
            </w:r>
            <w:r>
              <w:rPr>
                <w:spacing w:val="-4"/>
                <w:sz w:val="14"/>
              </w:rPr>
              <w:t xml:space="preserve"> </w:t>
            </w:r>
            <w:r>
              <w:rPr>
                <w:sz w:val="14"/>
              </w:rPr>
              <w:t>и</w:t>
            </w:r>
            <w:r>
              <w:rPr>
                <w:spacing w:val="-5"/>
                <w:sz w:val="14"/>
              </w:rPr>
              <w:t xml:space="preserve"> </w:t>
            </w:r>
            <w:r>
              <w:rPr>
                <w:sz w:val="14"/>
              </w:rPr>
              <w:t>пружи</w:t>
            </w:r>
            <w:r>
              <w:rPr>
                <w:spacing w:val="-4"/>
                <w:sz w:val="14"/>
              </w:rPr>
              <w:t xml:space="preserve"> </w:t>
            </w:r>
            <w:r>
              <w:rPr>
                <w:sz w:val="14"/>
              </w:rPr>
              <w:t>додатне</w:t>
            </w:r>
            <w:r>
              <w:rPr>
                <w:spacing w:val="-4"/>
                <w:sz w:val="14"/>
              </w:rPr>
              <w:t xml:space="preserve"> </w:t>
            </w:r>
            <w:r>
              <w:rPr>
                <w:sz w:val="14"/>
              </w:rPr>
              <w:t>информације</w:t>
            </w:r>
            <w:r>
              <w:rPr>
                <w:spacing w:val="-4"/>
                <w:sz w:val="14"/>
              </w:rPr>
              <w:t xml:space="preserve"> </w:t>
            </w:r>
            <w:r>
              <w:rPr>
                <w:sz w:val="14"/>
              </w:rPr>
              <w:t>у</w:t>
            </w:r>
            <w:r>
              <w:rPr>
                <w:spacing w:val="-4"/>
                <w:sz w:val="14"/>
              </w:rPr>
              <w:t xml:space="preserve"> </w:t>
            </w:r>
            <w:r>
              <w:rPr>
                <w:sz w:val="14"/>
              </w:rPr>
              <w:t>вези</w:t>
            </w:r>
            <w:r>
              <w:rPr>
                <w:spacing w:val="-5"/>
                <w:sz w:val="14"/>
              </w:rPr>
              <w:t xml:space="preserve"> </w:t>
            </w:r>
            <w:r>
              <w:rPr>
                <w:sz w:val="14"/>
              </w:rPr>
              <w:t>са</w:t>
            </w:r>
            <w:r>
              <w:rPr>
                <w:spacing w:val="-4"/>
                <w:sz w:val="14"/>
              </w:rPr>
              <w:t xml:space="preserve"> </w:t>
            </w:r>
            <w:r>
              <w:rPr>
                <w:sz w:val="14"/>
              </w:rPr>
              <w:t>предлозима,</w:t>
            </w:r>
            <w:r>
              <w:rPr>
                <w:spacing w:val="-4"/>
                <w:sz w:val="14"/>
              </w:rPr>
              <w:t xml:space="preserve"> </w:t>
            </w:r>
            <w:r>
              <w:rPr>
                <w:sz w:val="14"/>
              </w:rPr>
              <w:t>савети- ма и позивима на заједничке</w:t>
            </w:r>
            <w:r>
              <w:rPr>
                <w:spacing w:val="-4"/>
                <w:sz w:val="14"/>
              </w:rPr>
              <w:t xml:space="preserve"> </w:t>
            </w:r>
            <w:r>
              <w:rPr>
                <w:sz w:val="14"/>
              </w:rPr>
              <w:t>активности;</w:t>
            </w:r>
          </w:p>
          <w:p w:rsidR="008455F2" w:rsidRDefault="009D632A">
            <w:pPr>
              <w:pStyle w:val="TableParagraph"/>
              <w:numPr>
                <w:ilvl w:val="0"/>
                <w:numId w:val="49"/>
              </w:numPr>
              <w:tabs>
                <w:tab w:val="left" w:pos="162"/>
              </w:tabs>
              <w:spacing w:line="159" w:lineRule="exact"/>
              <w:ind w:firstLine="0"/>
              <w:rPr>
                <w:sz w:val="14"/>
              </w:rPr>
            </w:pPr>
            <w:r>
              <w:rPr>
                <w:sz w:val="14"/>
              </w:rPr>
              <w:t>разуме уобичајене молбе и захтеве и реагује на</w:t>
            </w:r>
            <w:r>
              <w:rPr>
                <w:spacing w:val="-9"/>
                <w:sz w:val="14"/>
              </w:rPr>
              <w:t xml:space="preserve"> </w:t>
            </w:r>
            <w:r>
              <w:rPr>
                <w:sz w:val="14"/>
              </w:rPr>
              <w:t>њих;</w:t>
            </w:r>
          </w:p>
          <w:p w:rsidR="008455F2" w:rsidRDefault="009D632A">
            <w:pPr>
              <w:pStyle w:val="TableParagraph"/>
              <w:numPr>
                <w:ilvl w:val="0"/>
                <w:numId w:val="49"/>
              </w:numPr>
              <w:tabs>
                <w:tab w:val="left" w:pos="162"/>
              </w:tabs>
              <w:spacing w:line="160" w:lineRule="exact"/>
              <w:ind w:firstLine="0"/>
              <w:rPr>
                <w:sz w:val="14"/>
              </w:rPr>
            </w:pPr>
            <w:r>
              <w:rPr>
                <w:sz w:val="14"/>
              </w:rPr>
              <w:t>упути уобичајене молбе и</w:t>
            </w:r>
            <w:r>
              <w:rPr>
                <w:spacing w:val="-2"/>
                <w:sz w:val="14"/>
              </w:rPr>
              <w:t xml:space="preserve"> </w:t>
            </w:r>
            <w:r>
              <w:rPr>
                <w:sz w:val="14"/>
              </w:rPr>
              <w:t>захтеве;</w:t>
            </w:r>
          </w:p>
          <w:p w:rsidR="008455F2" w:rsidRDefault="009D632A">
            <w:pPr>
              <w:pStyle w:val="TableParagraph"/>
              <w:numPr>
                <w:ilvl w:val="0"/>
                <w:numId w:val="49"/>
              </w:numPr>
              <w:tabs>
                <w:tab w:val="left" w:pos="162"/>
              </w:tabs>
              <w:ind w:right="348" w:firstLine="0"/>
              <w:rPr>
                <w:sz w:val="14"/>
              </w:rPr>
            </w:pPr>
            <w:r>
              <w:rPr>
                <w:sz w:val="14"/>
              </w:rPr>
              <w:t>честита, захвали се и извини се користећи једноставнија језичка средства;</w:t>
            </w:r>
          </w:p>
          <w:p w:rsidR="008455F2" w:rsidRDefault="009D632A">
            <w:pPr>
              <w:pStyle w:val="TableParagraph"/>
              <w:numPr>
                <w:ilvl w:val="0"/>
                <w:numId w:val="49"/>
              </w:numPr>
              <w:tabs>
                <w:tab w:val="left" w:pos="162"/>
              </w:tabs>
              <w:ind w:right="188" w:firstLine="0"/>
              <w:rPr>
                <w:sz w:val="14"/>
              </w:rPr>
            </w:pPr>
            <w:r>
              <w:rPr>
                <w:sz w:val="14"/>
              </w:rPr>
              <w:t>разуме и следи једноставнија упутства у вези с уобичајеним</w:t>
            </w:r>
            <w:r>
              <w:rPr>
                <w:spacing w:val="-17"/>
                <w:sz w:val="14"/>
              </w:rPr>
              <w:t xml:space="preserve"> </w:t>
            </w:r>
            <w:r>
              <w:rPr>
                <w:sz w:val="14"/>
              </w:rPr>
              <w:t>ситуа- цијама из свакодневног</w:t>
            </w:r>
            <w:r>
              <w:rPr>
                <w:spacing w:val="-3"/>
                <w:sz w:val="14"/>
              </w:rPr>
              <w:t xml:space="preserve"> </w:t>
            </w:r>
            <w:r>
              <w:rPr>
                <w:sz w:val="14"/>
              </w:rPr>
              <w:t>живота;</w:t>
            </w:r>
          </w:p>
          <w:p w:rsidR="008455F2" w:rsidRDefault="009D632A">
            <w:pPr>
              <w:pStyle w:val="TableParagraph"/>
              <w:numPr>
                <w:ilvl w:val="0"/>
                <w:numId w:val="49"/>
              </w:numPr>
              <w:tabs>
                <w:tab w:val="left" w:pos="162"/>
              </w:tabs>
              <w:ind w:right="173" w:firstLine="0"/>
              <w:rPr>
                <w:sz w:val="14"/>
              </w:rPr>
            </w:pPr>
            <w:r>
              <w:rPr>
                <w:sz w:val="14"/>
              </w:rPr>
              <w:t>пружи једноставнија упутства у вези с уобичајеним ситуацијама</w:t>
            </w:r>
            <w:r>
              <w:rPr>
                <w:spacing w:val="-17"/>
                <w:sz w:val="14"/>
              </w:rPr>
              <w:t xml:space="preserve"> </w:t>
            </w:r>
            <w:r>
              <w:rPr>
                <w:sz w:val="14"/>
              </w:rPr>
              <w:t>из свакодневног</w:t>
            </w:r>
            <w:r>
              <w:rPr>
                <w:spacing w:val="-1"/>
                <w:sz w:val="14"/>
              </w:rPr>
              <w:t xml:space="preserve"> </w:t>
            </w:r>
            <w:r>
              <w:rPr>
                <w:sz w:val="14"/>
              </w:rPr>
              <w:t>живота;</w:t>
            </w:r>
          </w:p>
          <w:p w:rsidR="008455F2" w:rsidRDefault="009D632A">
            <w:pPr>
              <w:pStyle w:val="TableParagraph"/>
              <w:numPr>
                <w:ilvl w:val="0"/>
                <w:numId w:val="49"/>
              </w:numPr>
              <w:tabs>
                <w:tab w:val="left" w:pos="162"/>
              </w:tabs>
              <w:ind w:right="73" w:firstLine="0"/>
              <w:rPr>
                <w:sz w:val="14"/>
              </w:rPr>
            </w:pPr>
            <w:r>
              <w:rPr>
                <w:sz w:val="14"/>
              </w:rPr>
              <w:t>разуме једноставније текстове у којима се описују радње и</w:t>
            </w:r>
            <w:r>
              <w:rPr>
                <w:spacing w:val="-25"/>
                <w:sz w:val="14"/>
              </w:rPr>
              <w:t xml:space="preserve"> </w:t>
            </w:r>
            <w:r>
              <w:rPr>
                <w:sz w:val="14"/>
              </w:rPr>
              <w:t>ситуације у садашњости;</w:t>
            </w:r>
          </w:p>
          <w:p w:rsidR="008455F2" w:rsidRDefault="009D632A">
            <w:pPr>
              <w:pStyle w:val="TableParagraph"/>
              <w:numPr>
                <w:ilvl w:val="0"/>
                <w:numId w:val="49"/>
              </w:numPr>
              <w:tabs>
                <w:tab w:val="left" w:pos="162"/>
              </w:tabs>
              <w:ind w:right="292" w:firstLine="0"/>
              <w:rPr>
                <w:sz w:val="14"/>
              </w:rPr>
            </w:pPr>
            <w:r>
              <w:rPr>
                <w:sz w:val="14"/>
              </w:rPr>
              <w:t xml:space="preserve">разуме једноставније текстове у којима се описују </w:t>
            </w:r>
            <w:r>
              <w:rPr>
                <w:sz w:val="14"/>
              </w:rPr>
              <w:t>способности</w:t>
            </w:r>
            <w:r>
              <w:rPr>
                <w:spacing w:val="-14"/>
                <w:sz w:val="14"/>
              </w:rPr>
              <w:t xml:space="preserve"> </w:t>
            </w:r>
            <w:r>
              <w:rPr>
                <w:sz w:val="14"/>
              </w:rPr>
              <w:t>и умећа;</w:t>
            </w:r>
          </w:p>
          <w:p w:rsidR="008455F2" w:rsidRDefault="009D632A">
            <w:pPr>
              <w:pStyle w:val="TableParagraph"/>
              <w:numPr>
                <w:ilvl w:val="0"/>
                <w:numId w:val="49"/>
              </w:numPr>
              <w:tabs>
                <w:tab w:val="left" w:pos="162"/>
              </w:tabs>
              <w:ind w:right="262" w:firstLine="0"/>
              <w:rPr>
                <w:sz w:val="14"/>
              </w:rPr>
            </w:pPr>
            <w:r>
              <w:rPr>
                <w:sz w:val="14"/>
              </w:rPr>
              <w:t xml:space="preserve">размени појединачне информације и/или </w:t>
            </w:r>
            <w:r>
              <w:rPr>
                <w:spacing w:val="-3"/>
                <w:sz w:val="14"/>
              </w:rPr>
              <w:t xml:space="preserve">неколико </w:t>
            </w:r>
            <w:r>
              <w:rPr>
                <w:sz w:val="14"/>
              </w:rPr>
              <w:t>информација</w:t>
            </w:r>
            <w:r>
              <w:rPr>
                <w:spacing w:val="-26"/>
                <w:sz w:val="14"/>
              </w:rPr>
              <w:t xml:space="preserve"> </w:t>
            </w:r>
            <w:r>
              <w:rPr>
                <w:sz w:val="14"/>
              </w:rPr>
              <w:t>у низу које се односе на радње у</w:t>
            </w:r>
            <w:r>
              <w:rPr>
                <w:spacing w:val="-3"/>
                <w:sz w:val="14"/>
              </w:rPr>
              <w:t xml:space="preserve"> </w:t>
            </w:r>
            <w:r>
              <w:rPr>
                <w:sz w:val="14"/>
              </w:rPr>
              <w:t>садашњости;</w:t>
            </w:r>
          </w:p>
          <w:p w:rsidR="008455F2" w:rsidRDefault="009D632A">
            <w:pPr>
              <w:pStyle w:val="TableParagraph"/>
              <w:numPr>
                <w:ilvl w:val="0"/>
                <w:numId w:val="49"/>
              </w:numPr>
              <w:tabs>
                <w:tab w:val="left" w:pos="162"/>
              </w:tabs>
              <w:ind w:right="353" w:firstLine="0"/>
              <w:rPr>
                <w:sz w:val="14"/>
              </w:rPr>
            </w:pPr>
            <w:r>
              <w:rPr>
                <w:sz w:val="14"/>
              </w:rPr>
              <w:t xml:space="preserve">опише радње, способности и умећа користећи </w:t>
            </w:r>
            <w:r>
              <w:rPr>
                <w:spacing w:val="-3"/>
                <w:sz w:val="14"/>
              </w:rPr>
              <w:t xml:space="preserve">неколико </w:t>
            </w:r>
            <w:r>
              <w:rPr>
                <w:sz w:val="14"/>
              </w:rPr>
              <w:t>везаних исказа;</w:t>
            </w:r>
          </w:p>
          <w:p w:rsidR="008455F2" w:rsidRDefault="009D632A">
            <w:pPr>
              <w:pStyle w:val="TableParagraph"/>
              <w:numPr>
                <w:ilvl w:val="0"/>
                <w:numId w:val="49"/>
              </w:numPr>
              <w:tabs>
                <w:tab w:val="left" w:pos="162"/>
              </w:tabs>
              <w:ind w:right="65" w:firstLine="0"/>
              <w:rPr>
                <w:sz w:val="14"/>
              </w:rPr>
            </w:pPr>
            <w:r>
              <w:rPr>
                <w:sz w:val="14"/>
              </w:rPr>
              <w:t>разуме</w:t>
            </w:r>
            <w:r>
              <w:rPr>
                <w:spacing w:val="-4"/>
                <w:sz w:val="14"/>
              </w:rPr>
              <w:t xml:space="preserve"> </w:t>
            </w:r>
            <w:r>
              <w:rPr>
                <w:sz w:val="14"/>
              </w:rPr>
              <w:t>једноставније</w:t>
            </w:r>
            <w:r>
              <w:rPr>
                <w:spacing w:val="-4"/>
                <w:sz w:val="14"/>
              </w:rPr>
              <w:t xml:space="preserve"> </w:t>
            </w:r>
            <w:r>
              <w:rPr>
                <w:sz w:val="14"/>
              </w:rPr>
              <w:t>текстове</w:t>
            </w:r>
            <w:r>
              <w:rPr>
                <w:spacing w:val="-4"/>
                <w:sz w:val="14"/>
              </w:rPr>
              <w:t xml:space="preserve"> </w:t>
            </w:r>
            <w:r>
              <w:rPr>
                <w:sz w:val="14"/>
              </w:rPr>
              <w:t>у</w:t>
            </w:r>
            <w:r>
              <w:rPr>
                <w:spacing w:val="-4"/>
                <w:sz w:val="14"/>
              </w:rPr>
              <w:t xml:space="preserve"> </w:t>
            </w:r>
            <w:r>
              <w:rPr>
                <w:sz w:val="14"/>
              </w:rPr>
              <w:t>којима</w:t>
            </w:r>
            <w:r>
              <w:rPr>
                <w:spacing w:val="-4"/>
                <w:sz w:val="14"/>
              </w:rPr>
              <w:t xml:space="preserve"> </w:t>
            </w:r>
            <w:r>
              <w:rPr>
                <w:sz w:val="14"/>
              </w:rPr>
              <w:t>се</w:t>
            </w:r>
            <w:r>
              <w:rPr>
                <w:spacing w:val="-4"/>
                <w:sz w:val="14"/>
              </w:rPr>
              <w:t xml:space="preserve"> </w:t>
            </w:r>
            <w:r>
              <w:rPr>
                <w:sz w:val="14"/>
              </w:rPr>
              <w:t>описују</w:t>
            </w:r>
            <w:r>
              <w:rPr>
                <w:spacing w:val="-4"/>
                <w:sz w:val="14"/>
              </w:rPr>
              <w:t xml:space="preserve"> </w:t>
            </w:r>
            <w:r>
              <w:rPr>
                <w:sz w:val="14"/>
              </w:rPr>
              <w:t>искуства,</w:t>
            </w:r>
            <w:r>
              <w:rPr>
                <w:spacing w:val="-4"/>
                <w:sz w:val="14"/>
              </w:rPr>
              <w:t xml:space="preserve"> </w:t>
            </w:r>
            <w:r>
              <w:rPr>
                <w:sz w:val="14"/>
              </w:rPr>
              <w:t>догађаји и способности у</w:t>
            </w:r>
            <w:r>
              <w:rPr>
                <w:spacing w:val="-1"/>
                <w:sz w:val="14"/>
              </w:rPr>
              <w:t xml:space="preserve"> </w:t>
            </w:r>
            <w:r>
              <w:rPr>
                <w:sz w:val="14"/>
              </w:rPr>
              <w:t>прошлости;</w:t>
            </w:r>
          </w:p>
          <w:p w:rsidR="008455F2" w:rsidRDefault="009D632A">
            <w:pPr>
              <w:pStyle w:val="TableParagraph"/>
              <w:numPr>
                <w:ilvl w:val="0"/>
                <w:numId w:val="49"/>
              </w:numPr>
              <w:tabs>
                <w:tab w:val="left" w:pos="162"/>
              </w:tabs>
              <w:ind w:right="262" w:firstLine="0"/>
              <w:rPr>
                <w:sz w:val="14"/>
              </w:rPr>
            </w:pPr>
            <w:r>
              <w:rPr>
                <w:sz w:val="14"/>
              </w:rPr>
              <w:t xml:space="preserve">размени појединачне информације и/или </w:t>
            </w:r>
            <w:r>
              <w:rPr>
                <w:spacing w:val="-3"/>
                <w:sz w:val="14"/>
              </w:rPr>
              <w:t xml:space="preserve">неколико </w:t>
            </w:r>
            <w:r>
              <w:rPr>
                <w:sz w:val="14"/>
              </w:rPr>
              <w:t>информација</w:t>
            </w:r>
            <w:r>
              <w:rPr>
                <w:spacing w:val="-26"/>
                <w:sz w:val="14"/>
              </w:rPr>
              <w:t xml:space="preserve"> </w:t>
            </w:r>
            <w:r>
              <w:rPr>
                <w:sz w:val="14"/>
              </w:rPr>
              <w:t>у низу о искуствима, догађајима и способностима у</w:t>
            </w:r>
            <w:r>
              <w:rPr>
                <w:spacing w:val="-6"/>
                <w:sz w:val="14"/>
              </w:rPr>
              <w:t xml:space="preserve"> </w:t>
            </w:r>
            <w:r>
              <w:rPr>
                <w:sz w:val="14"/>
              </w:rPr>
              <w:t>прошлости;</w:t>
            </w:r>
          </w:p>
          <w:p w:rsidR="008455F2" w:rsidRDefault="009D632A">
            <w:pPr>
              <w:pStyle w:val="TableParagraph"/>
              <w:numPr>
                <w:ilvl w:val="0"/>
                <w:numId w:val="49"/>
              </w:numPr>
              <w:tabs>
                <w:tab w:val="left" w:pos="162"/>
              </w:tabs>
              <w:ind w:right="492" w:firstLine="0"/>
              <w:rPr>
                <w:sz w:val="14"/>
              </w:rPr>
            </w:pPr>
            <w:r>
              <w:rPr>
                <w:sz w:val="14"/>
              </w:rPr>
              <w:t xml:space="preserve">опише у </w:t>
            </w:r>
            <w:r>
              <w:rPr>
                <w:spacing w:val="-3"/>
                <w:sz w:val="14"/>
              </w:rPr>
              <w:t xml:space="preserve">неколико </w:t>
            </w:r>
            <w:r>
              <w:rPr>
                <w:sz w:val="14"/>
              </w:rPr>
              <w:t>краћих, везаних исказа искуства, догађај из прошлости;</w:t>
            </w:r>
          </w:p>
          <w:p w:rsidR="008455F2" w:rsidRDefault="009D632A">
            <w:pPr>
              <w:pStyle w:val="TableParagraph"/>
              <w:numPr>
                <w:ilvl w:val="0"/>
                <w:numId w:val="49"/>
              </w:numPr>
              <w:tabs>
                <w:tab w:val="left" w:pos="162"/>
              </w:tabs>
              <w:spacing w:line="159" w:lineRule="exact"/>
              <w:ind w:firstLine="0"/>
              <w:rPr>
                <w:sz w:val="14"/>
              </w:rPr>
            </w:pPr>
            <w:r>
              <w:rPr>
                <w:sz w:val="14"/>
              </w:rPr>
              <w:t>опише неки историјски догађај, историјску личност и</w:t>
            </w:r>
            <w:r>
              <w:rPr>
                <w:spacing w:val="-6"/>
                <w:sz w:val="14"/>
              </w:rPr>
              <w:t xml:space="preserve"> </w:t>
            </w:r>
            <w:r>
              <w:rPr>
                <w:sz w:val="14"/>
              </w:rPr>
              <w:t>сл.</w:t>
            </w:r>
          </w:p>
          <w:p w:rsidR="008455F2" w:rsidRDefault="009D632A">
            <w:pPr>
              <w:pStyle w:val="TableParagraph"/>
              <w:numPr>
                <w:ilvl w:val="0"/>
                <w:numId w:val="49"/>
              </w:numPr>
              <w:tabs>
                <w:tab w:val="left" w:pos="162"/>
              </w:tabs>
              <w:ind w:right="411" w:firstLine="0"/>
              <w:rPr>
                <w:sz w:val="14"/>
              </w:rPr>
            </w:pPr>
            <w:r>
              <w:rPr>
                <w:sz w:val="14"/>
              </w:rPr>
              <w:t>разуме</w:t>
            </w:r>
            <w:r>
              <w:rPr>
                <w:spacing w:val="-4"/>
                <w:sz w:val="14"/>
              </w:rPr>
              <w:t xml:space="preserve"> </w:t>
            </w:r>
            <w:r>
              <w:rPr>
                <w:sz w:val="14"/>
              </w:rPr>
              <w:t>једноставније</w:t>
            </w:r>
            <w:r>
              <w:rPr>
                <w:spacing w:val="-4"/>
                <w:sz w:val="14"/>
              </w:rPr>
              <w:t xml:space="preserve"> </w:t>
            </w:r>
            <w:r>
              <w:rPr>
                <w:sz w:val="14"/>
              </w:rPr>
              <w:t>исказе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5"/>
                <w:sz w:val="14"/>
              </w:rPr>
              <w:t xml:space="preserve"> </w:t>
            </w:r>
            <w:r>
              <w:rPr>
                <w:sz w:val="14"/>
              </w:rPr>
              <w:t>одлуке,</w:t>
            </w:r>
            <w:r>
              <w:rPr>
                <w:spacing w:val="-4"/>
                <w:sz w:val="14"/>
              </w:rPr>
              <w:t xml:space="preserve"> </w:t>
            </w:r>
            <w:r>
              <w:rPr>
                <w:sz w:val="14"/>
              </w:rPr>
              <w:t>обећања, планове, намере и предвиђања и реагује на</w:t>
            </w:r>
            <w:r>
              <w:rPr>
                <w:spacing w:val="-8"/>
                <w:sz w:val="14"/>
              </w:rPr>
              <w:t xml:space="preserve"> </w:t>
            </w:r>
            <w:r>
              <w:rPr>
                <w:sz w:val="14"/>
              </w:rPr>
              <w:t>њих;</w:t>
            </w:r>
          </w:p>
          <w:p w:rsidR="008455F2" w:rsidRDefault="009D632A">
            <w:pPr>
              <w:pStyle w:val="TableParagraph"/>
              <w:numPr>
                <w:ilvl w:val="0"/>
                <w:numId w:val="49"/>
              </w:numPr>
              <w:tabs>
                <w:tab w:val="left" w:pos="162"/>
              </w:tabs>
              <w:ind w:right="80" w:firstLine="0"/>
              <w:rPr>
                <w:sz w:val="14"/>
              </w:rPr>
            </w:pPr>
            <w:r>
              <w:rPr>
                <w:sz w:val="14"/>
              </w:rPr>
              <w:t>размени једноставније исказе у вези са обећањима, одлукама,</w:t>
            </w:r>
            <w:r>
              <w:rPr>
                <w:spacing w:val="-22"/>
                <w:sz w:val="14"/>
              </w:rPr>
              <w:t xml:space="preserve"> </w:t>
            </w:r>
            <w:r>
              <w:rPr>
                <w:sz w:val="14"/>
              </w:rPr>
              <w:t>плано- вима, намерама и</w:t>
            </w:r>
            <w:r>
              <w:rPr>
                <w:spacing w:val="-2"/>
                <w:sz w:val="14"/>
              </w:rPr>
              <w:t xml:space="preserve"> </w:t>
            </w:r>
            <w:r>
              <w:rPr>
                <w:sz w:val="14"/>
              </w:rPr>
              <w:t>предви</w:t>
            </w:r>
            <w:r>
              <w:rPr>
                <w:sz w:val="14"/>
              </w:rPr>
              <w:t>ђањима;</w:t>
            </w:r>
          </w:p>
          <w:p w:rsidR="008455F2" w:rsidRDefault="009D632A">
            <w:pPr>
              <w:pStyle w:val="TableParagraph"/>
              <w:numPr>
                <w:ilvl w:val="0"/>
                <w:numId w:val="49"/>
              </w:numPr>
              <w:tabs>
                <w:tab w:val="left" w:pos="162"/>
              </w:tabs>
              <w:spacing w:line="159" w:lineRule="exact"/>
              <w:ind w:firstLine="0"/>
              <w:rPr>
                <w:sz w:val="14"/>
              </w:rPr>
            </w:pPr>
            <w:r>
              <w:rPr>
                <w:sz w:val="14"/>
              </w:rPr>
              <w:t xml:space="preserve">саопшти шта он/она или </w:t>
            </w:r>
            <w:r>
              <w:rPr>
                <w:spacing w:val="-3"/>
                <w:sz w:val="14"/>
              </w:rPr>
              <w:t xml:space="preserve">неко </w:t>
            </w:r>
            <w:r>
              <w:rPr>
                <w:sz w:val="14"/>
              </w:rPr>
              <w:t>други планира, намерава,</w:t>
            </w:r>
            <w:r>
              <w:rPr>
                <w:spacing w:val="-9"/>
                <w:sz w:val="14"/>
              </w:rPr>
              <w:t xml:space="preserve"> </w:t>
            </w:r>
            <w:r>
              <w:rPr>
                <w:sz w:val="14"/>
              </w:rPr>
              <w:t>предвиђа;</w:t>
            </w:r>
          </w:p>
          <w:p w:rsidR="008455F2" w:rsidRDefault="009D632A">
            <w:pPr>
              <w:pStyle w:val="TableParagraph"/>
              <w:numPr>
                <w:ilvl w:val="0"/>
                <w:numId w:val="49"/>
              </w:numPr>
              <w:tabs>
                <w:tab w:val="left" w:pos="162"/>
              </w:tabs>
              <w:ind w:right="100" w:firstLine="0"/>
              <w:rPr>
                <w:sz w:val="14"/>
              </w:rPr>
            </w:pPr>
            <w:r>
              <w:rPr>
                <w:sz w:val="14"/>
              </w:rPr>
              <w:t>разуме уобичајене изразе у вези са жељама, интересовањима,</w:t>
            </w:r>
            <w:r>
              <w:rPr>
                <w:spacing w:val="-25"/>
                <w:sz w:val="14"/>
              </w:rPr>
              <w:t xml:space="preserve"> </w:t>
            </w:r>
            <w:r>
              <w:rPr>
                <w:sz w:val="14"/>
              </w:rPr>
              <w:t>потре- бама, осетима и осећањима и реагује на</w:t>
            </w:r>
            <w:r>
              <w:rPr>
                <w:spacing w:val="-3"/>
                <w:sz w:val="14"/>
              </w:rPr>
              <w:t xml:space="preserve"> </w:t>
            </w:r>
            <w:r>
              <w:rPr>
                <w:sz w:val="14"/>
              </w:rPr>
              <w:t>њих;</w:t>
            </w:r>
          </w:p>
          <w:p w:rsidR="008455F2" w:rsidRDefault="009D632A">
            <w:pPr>
              <w:pStyle w:val="TableParagraph"/>
              <w:numPr>
                <w:ilvl w:val="0"/>
                <w:numId w:val="49"/>
              </w:numPr>
              <w:tabs>
                <w:tab w:val="left" w:pos="162"/>
              </w:tabs>
              <w:ind w:right="165" w:firstLine="0"/>
              <w:rPr>
                <w:sz w:val="14"/>
              </w:rPr>
            </w:pPr>
            <w:r>
              <w:rPr>
                <w:sz w:val="14"/>
              </w:rPr>
              <w:t>изрази жеље, интересовања, потребе, осете и осећања једноставни- јим језичким</w:t>
            </w:r>
            <w:r>
              <w:rPr>
                <w:spacing w:val="-2"/>
                <w:sz w:val="14"/>
              </w:rPr>
              <w:t xml:space="preserve"> </w:t>
            </w:r>
            <w:r>
              <w:rPr>
                <w:sz w:val="14"/>
              </w:rPr>
              <w:t>средствима;</w:t>
            </w:r>
          </w:p>
          <w:p w:rsidR="008455F2" w:rsidRDefault="009D632A">
            <w:pPr>
              <w:pStyle w:val="TableParagraph"/>
              <w:numPr>
                <w:ilvl w:val="0"/>
                <w:numId w:val="49"/>
              </w:numPr>
              <w:tabs>
                <w:tab w:val="left" w:pos="162"/>
              </w:tabs>
              <w:ind w:right="83" w:firstLine="0"/>
              <w:rPr>
                <w:sz w:val="14"/>
              </w:rPr>
            </w:pPr>
            <w:r>
              <w:rPr>
                <w:sz w:val="14"/>
              </w:rPr>
              <w:t>разуме једноставнија питања која се односе на</w:t>
            </w:r>
            <w:r>
              <w:rPr>
                <w:spacing w:val="-19"/>
                <w:sz w:val="14"/>
              </w:rPr>
              <w:t xml:space="preserve"> </w:t>
            </w:r>
            <w:r>
              <w:rPr>
                <w:sz w:val="14"/>
              </w:rPr>
              <w:t>оријентацију/положај предмета и бића у простору и правац кретања и одговори на</w:t>
            </w:r>
            <w:r>
              <w:rPr>
                <w:spacing w:val="-18"/>
                <w:sz w:val="14"/>
              </w:rPr>
              <w:t xml:space="preserve"> </w:t>
            </w:r>
            <w:r>
              <w:rPr>
                <w:sz w:val="14"/>
              </w:rPr>
              <w:t>њих;</w:t>
            </w:r>
          </w:p>
          <w:p w:rsidR="008455F2" w:rsidRDefault="009D632A">
            <w:pPr>
              <w:pStyle w:val="TableParagraph"/>
              <w:numPr>
                <w:ilvl w:val="0"/>
                <w:numId w:val="49"/>
              </w:numPr>
              <w:tabs>
                <w:tab w:val="left" w:pos="162"/>
              </w:tabs>
              <w:ind w:right="198" w:firstLine="0"/>
              <w:rPr>
                <w:sz w:val="14"/>
              </w:rPr>
            </w:pPr>
            <w:r>
              <w:rPr>
                <w:sz w:val="14"/>
              </w:rPr>
              <w:t>затражи и разуме обавештења о оријен</w:t>
            </w:r>
            <w:r>
              <w:rPr>
                <w:sz w:val="14"/>
              </w:rPr>
              <w:t>тацији/положају предмета</w:t>
            </w:r>
            <w:r>
              <w:rPr>
                <w:spacing w:val="-19"/>
                <w:sz w:val="14"/>
              </w:rPr>
              <w:t xml:space="preserve"> </w:t>
            </w:r>
            <w:r>
              <w:rPr>
                <w:sz w:val="14"/>
              </w:rPr>
              <w:t>и бића у простору и правцу</w:t>
            </w:r>
            <w:r>
              <w:rPr>
                <w:spacing w:val="-3"/>
                <w:sz w:val="14"/>
              </w:rPr>
              <w:t xml:space="preserve"> </w:t>
            </w:r>
            <w:r>
              <w:rPr>
                <w:sz w:val="14"/>
              </w:rPr>
              <w:t>кретања;</w:t>
            </w:r>
          </w:p>
          <w:p w:rsidR="008455F2" w:rsidRDefault="009D632A">
            <w:pPr>
              <w:pStyle w:val="TableParagraph"/>
              <w:numPr>
                <w:ilvl w:val="0"/>
                <w:numId w:val="49"/>
              </w:numPr>
              <w:tabs>
                <w:tab w:val="left" w:pos="162"/>
              </w:tabs>
              <w:ind w:right="224" w:firstLine="0"/>
              <w:rPr>
                <w:sz w:val="14"/>
              </w:rPr>
            </w:pPr>
            <w:r>
              <w:rPr>
                <w:sz w:val="14"/>
              </w:rPr>
              <w:t>опише правац кретања и просторне односе једноставним, везаним исказима;</w:t>
            </w:r>
          </w:p>
          <w:p w:rsidR="008455F2" w:rsidRDefault="009D632A">
            <w:pPr>
              <w:pStyle w:val="TableParagraph"/>
              <w:numPr>
                <w:ilvl w:val="0"/>
                <w:numId w:val="49"/>
              </w:numPr>
              <w:tabs>
                <w:tab w:val="left" w:pos="162"/>
              </w:tabs>
              <w:ind w:right="52" w:firstLine="0"/>
              <w:rPr>
                <w:sz w:val="14"/>
              </w:rPr>
            </w:pPr>
            <w:r>
              <w:rPr>
                <w:sz w:val="14"/>
              </w:rPr>
              <w:t>разуме</w:t>
            </w:r>
            <w:r>
              <w:rPr>
                <w:spacing w:val="-4"/>
                <w:sz w:val="14"/>
              </w:rPr>
              <w:t xml:space="preserve"> </w:t>
            </w:r>
            <w:r>
              <w:rPr>
                <w:sz w:val="14"/>
              </w:rPr>
              <w:t>једноставније</w:t>
            </w:r>
            <w:r>
              <w:rPr>
                <w:spacing w:val="-4"/>
                <w:sz w:val="14"/>
              </w:rPr>
              <w:t xml:space="preserve"> </w:t>
            </w:r>
            <w:r>
              <w:rPr>
                <w:sz w:val="14"/>
              </w:rPr>
              <w:t>забране,</w:t>
            </w:r>
            <w:r>
              <w:rPr>
                <w:spacing w:val="-5"/>
                <w:sz w:val="14"/>
              </w:rPr>
              <w:t xml:space="preserve"> </w:t>
            </w:r>
            <w:r>
              <w:rPr>
                <w:sz w:val="14"/>
              </w:rPr>
              <w:t>правила</w:t>
            </w:r>
            <w:r>
              <w:rPr>
                <w:spacing w:val="-5"/>
                <w:sz w:val="14"/>
              </w:rPr>
              <w:t xml:space="preserve"> </w:t>
            </w:r>
            <w:r>
              <w:rPr>
                <w:sz w:val="14"/>
              </w:rPr>
              <w:t>понашања,</w:t>
            </w:r>
            <w:r>
              <w:rPr>
                <w:spacing w:val="-5"/>
                <w:sz w:val="14"/>
              </w:rPr>
              <w:t xml:space="preserve"> </w:t>
            </w:r>
            <w:r>
              <w:rPr>
                <w:sz w:val="14"/>
              </w:rPr>
              <w:t>своје</w:t>
            </w:r>
            <w:r>
              <w:rPr>
                <w:spacing w:val="-4"/>
                <w:sz w:val="14"/>
              </w:rPr>
              <w:t xml:space="preserve"> </w:t>
            </w:r>
            <w:r>
              <w:rPr>
                <w:sz w:val="14"/>
              </w:rPr>
              <w:t>и</w:t>
            </w:r>
            <w:r>
              <w:rPr>
                <w:spacing w:val="-5"/>
                <w:sz w:val="14"/>
              </w:rPr>
              <w:t xml:space="preserve"> </w:t>
            </w:r>
            <w:r>
              <w:rPr>
                <w:sz w:val="14"/>
              </w:rPr>
              <w:t>туђе</w:t>
            </w:r>
            <w:r>
              <w:rPr>
                <w:spacing w:val="-4"/>
                <w:sz w:val="14"/>
              </w:rPr>
              <w:t xml:space="preserve"> </w:t>
            </w:r>
            <w:r>
              <w:rPr>
                <w:sz w:val="14"/>
              </w:rPr>
              <w:t>обаве- зе и реагује на</w:t>
            </w:r>
            <w:r>
              <w:rPr>
                <w:spacing w:val="-4"/>
                <w:sz w:val="14"/>
              </w:rPr>
              <w:t xml:space="preserve"> </w:t>
            </w:r>
            <w:r>
              <w:rPr>
                <w:sz w:val="14"/>
              </w:rPr>
              <w:t>њих;</w:t>
            </w:r>
          </w:p>
          <w:p w:rsidR="008455F2" w:rsidRDefault="009D632A">
            <w:pPr>
              <w:pStyle w:val="TableParagraph"/>
              <w:numPr>
                <w:ilvl w:val="0"/>
                <w:numId w:val="49"/>
              </w:numPr>
              <w:tabs>
                <w:tab w:val="left" w:pos="162"/>
              </w:tabs>
              <w:ind w:right="275" w:firstLine="0"/>
              <w:rPr>
                <w:sz w:val="14"/>
              </w:rPr>
            </w:pPr>
            <w:r>
              <w:rPr>
                <w:sz w:val="14"/>
              </w:rPr>
              <w:t xml:space="preserve">размени једноставније информације које се односе на забране и правила понашања у </w:t>
            </w:r>
            <w:r>
              <w:rPr>
                <w:spacing w:val="-3"/>
                <w:sz w:val="14"/>
              </w:rPr>
              <w:t xml:space="preserve">школи </w:t>
            </w:r>
            <w:r>
              <w:rPr>
                <w:sz w:val="14"/>
              </w:rPr>
              <w:t xml:space="preserve">и на јавном </w:t>
            </w:r>
            <w:r>
              <w:rPr>
                <w:spacing w:val="-3"/>
                <w:sz w:val="14"/>
              </w:rPr>
              <w:t xml:space="preserve">месту, </w:t>
            </w:r>
            <w:r>
              <w:rPr>
                <w:sz w:val="14"/>
              </w:rPr>
              <w:t>као и на своје и туђе обавезе;</w:t>
            </w:r>
          </w:p>
          <w:p w:rsidR="008455F2" w:rsidRDefault="009D632A">
            <w:pPr>
              <w:pStyle w:val="TableParagraph"/>
              <w:numPr>
                <w:ilvl w:val="0"/>
                <w:numId w:val="49"/>
              </w:numPr>
              <w:tabs>
                <w:tab w:val="left" w:pos="162"/>
              </w:tabs>
              <w:spacing w:line="237" w:lineRule="auto"/>
              <w:ind w:right="114" w:firstLine="0"/>
              <w:rPr>
                <w:sz w:val="14"/>
              </w:rPr>
            </w:pPr>
            <w:r>
              <w:rPr>
                <w:sz w:val="14"/>
              </w:rPr>
              <w:t>саопшти</w:t>
            </w:r>
            <w:r>
              <w:rPr>
                <w:spacing w:val="-3"/>
                <w:sz w:val="14"/>
              </w:rPr>
              <w:t xml:space="preserve"> </w:t>
            </w:r>
            <w:r>
              <w:rPr>
                <w:sz w:val="14"/>
              </w:rPr>
              <w:t>правила</w:t>
            </w:r>
            <w:r>
              <w:rPr>
                <w:spacing w:val="-4"/>
                <w:sz w:val="14"/>
              </w:rPr>
              <w:t xml:space="preserve"> </w:t>
            </w:r>
            <w:r>
              <w:rPr>
                <w:sz w:val="14"/>
              </w:rPr>
              <w:t>понашања,</w:t>
            </w:r>
            <w:r>
              <w:rPr>
                <w:spacing w:val="-4"/>
                <w:sz w:val="14"/>
              </w:rPr>
              <w:t xml:space="preserve"> </w:t>
            </w:r>
            <w:r>
              <w:rPr>
                <w:sz w:val="14"/>
              </w:rPr>
              <w:t>забране</w:t>
            </w:r>
            <w:r>
              <w:rPr>
                <w:spacing w:val="-4"/>
                <w:sz w:val="14"/>
              </w:rPr>
              <w:t xml:space="preserve"> </w:t>
            </w:r>
            <w:r>
              <w:rPr>
                <w:sz w:val="14"/>
              </w:rPr>
              <w:t>и</w:t>
            </w:r>
            <w:r>
              <w:rPr>
                <w:spacing w:val="-4"/>
                <w:sz w:val="14"/>
              </w:rPr>
              <w:t xml:space="preserve"> </w:t>
            </w:r>
            <w:r>
              <w:rPr>
                <w:sz w:val="14"/>
              </w:rPr>
              <w:t>листу</w:t>
            </w:r>
            <w:r>
              <w:rPr>
                <w:spacing w:val="-3"/>
                <w:sz w:val="14"/>
              </w:rPr>
              <w:t xml:space="preserve"> </w:t>
            </w:r>
            <w:r>
              <w:rPr>
                <w:sz w:val="14"/>
              </w:rPr>
              <w:t>својих</w:t>
            </w:r>
            <w:r>
              <w:rPr>
                <w:spacing w:val="-3"/>
                <w:sz w:val="14"/>
              </w:rPr>
              <w:t xml:space="preserve"> </w:t>
            </w:r>
            <w:r>
              <w:rPr>
                <w:sz w:val="14"/>
              </w:rPr>
              <w:t>и</w:t>
            </w:r>
            <w:r>
              <w:rPr>
                <w:spacing w:val="-4"/>
                <w:sz w:val="14"/>
              </w:rPr>
              <w:t xml:space="preserve"> </w:t>
            </w:r>
            <w:r>
              <w:rPr>
                <w:sz w:val="14"/>
              </w:rPr>
              <w:t>туђих</w:t>
            </w:r>
            <w:r>
              <w:rPr>
                <w:spacing w:val="-3"/>
                <w:sz w:val="14"/>
              </w:rPr>
              <w:t xml:space="preserve"> </w:t>
            </w:r>
            <w:r>
              <w:rPr>
                <w:sz w:val="14"/>
              </w:rPr>
              <w:t>обавеза користећи одговарајућа језичка</w:t>
            </w:r>
            <w:r>
              <w:rPr>
                <w:spacing w:val="-2"/>
                <w:sz w:val="14"/>
              </w:rPr>
              <w:t xml:space="preserve"> </w:t>
            </w:r>
            <w:r>
              <w:rPr>
                <w:sz w:val="14"/>
              </w:rPr>
              <w:t>средства;</w:t>
            </w:r>
          </w:p>
          <w:p w:rsidR="008455F2" w:rsidRDefault="009D632A">
            <w:pPr>
              <w:pStyle w:val="TableParagraph"/>
              <w:numPr>
                <w:ilvl w:val="0"/>
                <w:numId w:val="49"/>
              </w:numPr>
              <w:tabs>
                <w:tab w:val="left" w:pos="162"/>
              </w:tabs>
              <w:ind w:right="97" w:firstLine="0"/>
              <w:rPr>
                <w:sz w:val="14"/>
              </w:rPr>
            </w:pPr>
            <w:r>
              <w:rPr>
                <w:sz w:val="14"/>
              </w:rPr>
              <w:t>разуме једнос</w:t>
            </w:r>
            <w:r>
              <w:rPr>
                <w:sz w:val="14"/>
              </w:rPr>
              <w:t>тавније изразе који се односе на поседовање и</w:t>
            </w:r>
            <w:r>
              <w:rPr>
                <w:spacing w:val="-26"/>
                <w:sz w:val="14"/>
              </w:rPr>
              <w:t xml:space="preserve"> </w:t>
            </w:r>
            <w:r>
              <w:rPr>
                <w:sz w:val="14"/>
              </w:rPr>
              <w:t>припад- ност;</w:t>
            </w:r>
          </w:p>
          <w:p w:rsidR="008455F2" w:rsidRDefault="009D632A">
            <w:pPr>
              <w:pStyle w:val="TableParagraph"/>
              <w:numPr>
                <w:ilvl w:val="0"/>
                <w:numId w:val="49"/>
              </w:numPr>
              <w:tabs>
                <w:tab w:val="left" w:pos="162"/>
              </w:tabs>
              <w:ind w:right="311" w:firstLine="0"/>
              <w:rPr>
                <w:sz w:val="14"/>
              </w:rPr>
            </w:pPr>
            <w:r>
              <w:rPr>
                <w:sz w:val="14"/>
              </w:rPr>
              <w:t>формулише</w:t>
            </w:r>
            <w:r>
              <w:rPr>
                <w:spacing w:val="-4"/>
                <w:sz w:val="14"/>
              </w:rPr>
              <w:t xml:space="preserve"> </w:t>
            </w:r>
            <w:r>
              <w:rPr>
                <w:sz w:val="14"/>
              </w:rPr>
              <w:t>једноставније</w:t>
            </w:r>
            <w:r>
              <w:rPr>
                <w:spacing w:val="-4"/>
                <w:sz w:val="14"/>
              </w:rPr>
              <w:t xml:space="preserve"> </w:t>
            </w:r>
            <w:r>
              <w:rPr>
                <w:sz w:val="14"/>
              </w:rPr>
              <w:t>исказе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4"/>
                <w:sz w:val="14"/>
              </w:rPr>
              <w:t xml:space="preserve"> </w:t>
            </w:r>
            <w:r>
              <w:rPr>
                <w:sz w:val="14"/>
              </w:rPr>
              <w:t>поседовање</w:t>
            </w:r>
            <w:r>
              <w:rPr>
                <w:spacing w:val="-4"/>
                <w:sz w:val="14"/>
              </w:rPr>
              <w:t xml:space="preserve"> </w:t>
            </w:r>
            <w:r>
              <w:rPr>
                <w:sz w:val="14"/>
              </w:rPr>
              <w:t>и припадност;</w:t>
            </w:r>
          </w:p>
        </w:tc>
        <w:tc>
          <w:tcPr>
            <w:tcW w:w="1871" w:type="dxa"/>
          </w:tcPr>
          <w:p w:rsidR="008455F2" w:rsidRDefault="009D632A">
            <w:pPr>
              <w:pStyle w:val="TableParagraph"/>
              <w:spacing w:before="18"/>
              <w:ind w:left="71" w:right="58" w:hanging="1"/>
              <w:jc w:val="center"/>
              <w:rPr>
                <w:b/>
                <w:sz w:val="14"/>
              </w:rPr>
            </w:pPr>
            <w:r>
              <w:rPr>
                <w:b/>
                <w:sz w:val="14"/>
              </w:rPr>
              <w:t>ПОЗДРАВЉАЊЕ И ПРЕДСТАВЉАЊЕ СЕБЕ И ДРУГИХ И ТРАЖЕЊЕ/ ДАВАЊЕ ОСНОВНИХ ИНФОРМАЦИЈА О СЕБИ И ДРУГИМА</w:t>
            </w:r>
          </w:p>
        </w:tc>
        <w:tc>
          <w:tcPr>
            <w:tcW w:w="4309" w:type="dxa"/>
          </w:tcPr>
          <w:p w:rsidR="008455F2" w:rsidRDefault="009D632A">
            <w:pPr>
              <w:pStyle w:val="TableParagraph"/>
              <w:spacing w:before="20" w:line="237" w:lineRule="auto"/>
              <w:ind w:right="51"/>
              <w:rPr>
                <w:sz w:val="14"/>
              </w:rPr>
            </w:pPr>
            <w:r>
              <w:rPr>
                <w:sz w:val="14"/>
              </w:rPr>
              <w:t>Слушање и читање једноста</w:t>
            </w:r>
            <w:r>
              <w:rPr>
                <w:sz w:val="14"/>
              </w:rPr>
              <w:t>внијих текстова који се односе на поздрављање и представљање (дијалози, наративни текстови, фор- мулари и сл.); реаговање на усмени или писани импулс саговорника (наставника, вршњака и сл.) и иницирање комуникације; усмено и писaно давање информација о себ</w:t>
            </w:r>
            <w:r>
              <w:rPr>
                <w:sz w:val="14"/>
              </w:rPr>
              <w:t>и и тражење и давање информација о другима.</w:t>
            </w:r>
          </w:p>
        </w:tc>
      </w:tr>
      <w:tr w:rsidR="008455F2">
        <w:trPr>
          <w:trHeight w:val="678"/>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18" w:line="237" w:lineRule="auto"/>
              <w:ind w:left="28" w:right="15"/>
              <w:jc w:val="center"/>
              <w:rPr>
                <w:b/>
                <w:sz w:val="14"/>
              </w:rPr>
            </w:pPr>
            <w:r>
              <w:rPr>
                <w:b/>
                <w:sz w:val="14"/>
              </w:rPr>
              <w:t>ОПИСИВАЊЕ БИЋА, ПРЕДМЕТА, МЕСТА, ПОЈАВА, РАДЊИ, СТАЊА И ЗБИВАЊА</w:t>
            </w:r>
          </w:p>
        </w:tc>
        <w:tc>
          <w:tcPr>
            <w:tcW w:w="4309" w:type="dxa"/>
          </w:tcPr>
          <w:p w:rsidR="008455F2" w:rsidRDefault="009D632A">
            <w:pPr>
              <w:pStyle w:val="TableParagraph"/>
              <w:spacing w:before="19"/>
              <w:rPr>
                <w:sz w:val="14"/>
              </w:rPr>
            </w:pPr>
            <w:r>
              <w:rPr>
                <w:sz w:val="14"/>
              </w:rPr>
              <w:t>Слушање и читање једноставнијих текстова који се односе на опис бића, предмета, места, појава, радњи, стања и збивања; усмено и писано описивање/поређење бића, предмета, појава и места.</w:t>
            </w:r>
          </w:p>
        </w:tc>
      </w:tr>
      <w:tr w:rsidR="008455F2">
        <w:trPr>
          <w:trHeight w:val="1000"/>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18"/>
              <w:ind w:left="43" w:right="31"/>
              <w:jc w:val="center"/>
              <w:rPr>
                <w:b/>
                <w:sz w:val="14"/>
              </w:rPr>
            </w:pPr>
            <w:r>
              <w:rPr>
                <w:b/>
                <w:sz w:val="14"/>
              </w:rPr>
              <w:t>ИЗНОШЕЊЕ ПРЕДЛОГА И САВЕТА, УПУЋИВАЊЕ ПОЗИВА ЗА УЧЕШЋЕ</w:t>
            </w:r>
          </w:p>
          <w:p w:rsidR="008455F2" w:rsidRDefault="009D632A">
            <w:pPr>
              <w:pStyle w:val="TableParagraph"/>
              <w:spacing w:line="237" w:lineRule="auto"/>
              <w:ind w:left="42" w:right="30"/>
              <w:jc w:val="center"/>
              <w:rPr>
                <w:b/>
                <w:sz w:val="14"/>
              </w:rPr>
            </w:pPr>
            <w:r>
              <w:rPr>
                <w:b/>
                <w:sz w:val="14"/>
              </w:rPr>
              <w:t>У ЗАЈЕДНИЧКОЈ АКТИВНОСТИ И РЕАГОВАЊЕ НА ЊИХ</w:t>
            </w:r>
          </w:p>
        </w:tc>
        <w:tc>
          <w:tcPr>
            <w:tcW w:w="4309" w:type="dxa"/>
          </w:tcPr>
          <w:p w:rsidR="008455F2" w:rsidRDefault="009D632A">
            <w:pPr>
              <w:pStyle w:val="TableParagraph"/>
              <w:spacing w:before="20"/>
              <w:ind w:right="171"/>
              <w:jc w:val="both"/>
              <w:rPr>
                <w:sz w:val="14"/>
              </w:rPr>
            </w:pPr>
            <w:r>
              <w:rPr>
                <w:sz w:val="14"/>
              </w:rPr>
              <w:t xml:space="preserve">Слушање и читање једноставниjих текстова који садрже предлоге; усмено и писано преговарање и договарање </w:t>
            </w:r>
            <w:r>
              <w:rPr>
                <w:spacing w:val="-3"/>
                <w:sz w:val="14"/>
              </w:rPr>
              <w:t xml:space="preserve">око </w:t>
            </w:r>
            <w:r>
              <w:rPr>
                <w:sz w:val="14"/>
              </w:rPr>
              <w:t>предлога и учешћа у</w:t>
            </w:r>
            <w:r>
              <w:rPr>
                <w:spacing w:val="-5"/>
                <w:sz w:val="14"/>
              </w:rPr>
              <w:t xml:space="preserve"> </w:t>
            </w:r>
            <w:r>
              <w:rPr>
                <w:sz w:val="14"/>
              </w:rPr>
              <w:t>заједничкој</w:t>
            </w:r>
            <w:r>
              <w:rPr>
                <w:spacing w:val="-5"/>
                <w:sz w:val="14"/>
              </w:rPr>
              <w:t xml:space="preserve"> </w:t>
            </w:r>
            <w:r>
              <w:rPr>
                <w:sz w:val="14"/>
              </w:rPr>
              <w:t>активности;</w:t>
            </w:r>
            <w:r>
              <w:rPr>
                <w:spacing w:val="-5"/>
                <w:sz w:val="14"/>
              </w:rPr>
              <w:t xml:space="preserve"> </w:t>
            </w:r>
            <w:r>
              <w:rPr>
                <w:sz w:val="14"/>
              </w:rPr>
              <w:t>писање</w:t>
            </w:r>
            <w:r>
              <w:rPr>
                <w:spacing w:val="-5"/>
                <w:sz w:val="14"/>
              </w:rPr>
              <w:t xml:space="preserve"> </w:t>
            </w:r>
            <w:r>
              <w:rPr>
                <w:sz w:val="14"/>
              </w:rPr>
              <w:t>позивнице</w:t>
            </w:r>
            <w:r>
              <w:rPr>
                <w:spacing w:val="-5"/>
                <w:sz w:val="14"/>
              </w:rPr>
              <w:t xml:space="preserve"> </w:t>
            </w:r>
            <w:r>
              <w:rPr>
                <w:sz w:val="14"/>
              </w:rPr>
              <w:t>за</w:t>
            </w:r>
            <w:r>
              <w:rPr>
                <w:spacing w:val="-5"/>
                <w:sz w:val="14"/>
              </w:rPr>
              <w:t xml:space="preserve"> </w:t>
            </w:r>
            <w:r>
              <w:rPr>
                <w:sz w:val="14"/>
              </w:rPr>
              <w:t>прославу/журку</w:t>
            </w:r>
            <w:r>
              <w:rPr>
                <w:spacing w:val="-5"/>
                <w:sz w:val="14"/>
              </w:rPr>
              <w:t xml:space="preserve"> </w:t>
            </w:r>
            <w:r>
              <w:rPr>
                <w:sz w:val="14"/>
              </w:rPr>
              <w:t>или</w:t>
            </w:r>
          </w:p>
          <w:p w:rsidR="008455F2" w:rsidRDefault="009D632A">
            <w:pPr>
              <w:pStyle w:val="TableParagraph"/>
              <w:spacing w:line="237" w:lineRule="auto"/>
              <w:rPr>
                <w:sz w:val="14"/>
              </w:rPr>
            </w:pPr>
            <w:r>
              <w:rPr>
                <w:sz w:val="14"/>
              </w:rPr>
              <w:t>имејла/СМС-а којим се</w:t>
            </w:r>
            <w:r>
              <w:rPr>
                <w:sz w:val="14"/>
              </w:rPr>
              <w:t xml:space="preserve"> уговара заједничка активност; прихватање/од- бијање предлога, усмено или писано, уз поштовање основних норми учтивости и давање одговарајућег оправдања/ зговора.</w:t>
            </w:r>
          </w:p>
        </w:tc>
      </w:tr>
      <w:tr w:rsidR="008455F2">
        <w:trPr>
          <w:trHeight w:val="998"/>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19" w:line="237" w:lineRule="auto"/>
              <w:ind w:left="289" w:right="276" w:hanging="1"/>
              <w:jc w:val="center"/>
              <w:rPr>
                <w:b/>
                <w:sz w:val="14"/>
              </w:rPr>
            </w:pPr>
            <w:r>
              <w:rPr>
                <w:b/>
                <w:spacing w:val="-4"/>
                <w:sz w:val="14"/>
              </w:rPr>
              <w:t xml:space="preserve">ИЗРАЖАВАЊЕ </w:t>
            </w:r>
            <w:r>
              <w:rPr>
                <w:b/>
                <w:sz w:val="14"/>
              </w:rPr>
              <w:t>МОЛБИ,</w:t>
            </w:r>
            <w:r>
              <w:rPr>
                <w:b/>
                <w:spacing w:val="-20"/>
                <w:sz w:val="14"/>
              </w:rPr>
              <w:t xml:space="preserve"> </w:t>
            </w:r>
            <w:r>
              <w:rPr>
                <w:b/>
                <w:sz w:val="14"/>
              </w:rPr>
              <w:t>ЗАХТЕВА,</w:t>
            </w:r>
            <w:r>
              <w:rPr>
                <w:b/>
                <w:spacing w:val="-1"/>
                <w:sz w:val="14"/>
              </w:rPr>
              <w:t xml:space="preserve"> </w:t>
            </w:r>
            <w:r>
              <w:rPr>
                <w:b/>
                <w:sz w:val="14"/>
              </w:rPr>
              <w:t>ОБАВЕШТЕЊА, ИЗВИЊЕЊА, ЧЕСТИТАЊА И ЗАХВАЛНОСТИ</w:t>
            </w:r>
          </w:p>
        </w:tc>
        <w:tc>
          <w:tcPr>
            <w:tcW w:w="4309" w:type="dxa"/>
          </w:tcPr>
          <w:p w:rsidR="008455F2" w:rsidRDefault="009D632A">
            <w:pPr>
              <w:pStyle w:val="TableParagraph"/>
              <w:spacing w:before="20"/>
              <w:rPr>
                <w:sz w:val="14"/>
              </w:rPr>
            </w:pPr>
            <w:r>
              <w:rPr>
                <w:sz w:val="14"/>
              </w:rPr>
              <w:t>Слушање и читање једноставнијих исказа којима се нешто честита, тражи/нуди помоћ, услуга, обавештње или се изражава извињење, захвалност; усмено и писано честитање, тражење и давање обавеште- ња, упућивање молбе за помоћ/услугу и реаговање на њу, изражавањ</w:t>
            </w:r>
            <w:r>
              <w:rPr>
                <w:sz w:val="14"/>
              </w:rPr>
              <w:t>е извињења и захвалности.</w:t>
            </w:r>
          </w:p>
        </w:tc>
      </w:tr>
      <w:tr w:rsidR="008455F2">
        <w:trPr>
          <w:trHeight w:val="520"/>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99"/>
              <w:ind w:left="168" w:firstLine="203"/>
              <w:rPr>
                <w:b/>
                <w:sz w:val="14"/>
              </w:rPr>
            </w:pPr>
            <w:r>
              <w:rPr>
                <w:b/>
                <w:sz w:val="14"/>
              </w:rPr>
              <w:t>РАЗУМЕВАЊЕ И ДАВАЊЕ УПУТСТАВА</w:t>
            </w:r>
          </w:p>
        </w:tc>
        <w:tc>
          <w:tcPr>
            <w:tcW w:w="4309" w:type="dxa"/>
          </w:tcPr>
          <w:p w:rsidR="008455F2" w:rsidRDefault="009D632A">
            <w:pPr>
              <w:pStyle w:val="TableParagraph"/>
              <w:spacing w:before="21" w:line="237" w:lineRule="auto"/>
              <w:rPr>
                <w:sz w:val="14"/>
              </w:rPr>
            </w:pPr>
            <w:r>
              <w:rPr>
                <w:sz w:val="14"/>
              </w:rPr>
              <w:t>Слушање и читање текстова који садрже једноставнија упутства (нпр. за израду задатака, пројеката и сл.) с визуелном подршком и без ње; усмено и писано давање упутстава.</w:t>
            </w:r>
          </w:p>
        </w:tc>
      </w:tr>
      <w:tr w:rsidR="008455F2">
        <w:trPr>
          <w:trHeight w:val="68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spacing w:before="6"/>
              <w:ind w:left="0"/>
              <w:rPr>
                <w:b/>
                <w:sz w:val="15"/>
              </w:rPr>
            </w:pPr>
          </w:p>
          <w:p w:rsidR="008455F2" w:rsidRDefault="009D632A">
            <w:pPr>
              <w:pStyle w:val="TableParagraph"/>
              <w:ind w:left="385" w:hanging="272"/>
              <w:rPr>
                <w:b/>
                <w:sz w:val="14"/>
              </w:rPr>
            </w:pPr>
            <w:r>
              <w:rPr>
                <w:b/>
                <w:sz w:val="14"/>
              </w:rPr>
              <w:t>ОПИСИВАЊЕ РАДЊИ У САДАШЊОСТИ</w:t>
            </w:r>
          </w:p>
        </w:tc>
        <w:tc>
          <w:tcPr>
            <w:tcW w:w="4309" w:type="dxa"/>
          </w:tcPr>
          <w:p w:rsidR="008455F2" w:rsidRDefault="009D632A">
            <w:pPr>
              <w:pStyle w:val="TableParagraph"/>
              <w:spacing w:before="21" w:line="237" w:lineRule="auto"/>
              <w:ind w:right="181"/>
              <w:rPr>
                <w:sz w:val="14"/>
              </w:rPr>
            </w:pPr>
            <w:r>
              <w:rPr>
                <w:sz w:val="14"/>
              </w:rPr>
              <w:t>Слушање и читање описа и размењивање исказа у вези са сталним, уобичајеним и тренутним догађајима/активностима и способности- ма; усмено и писано описивање сталних, уобичајених и тренутних догађаја/активности и способности.</w:t>
            </w:r>
          </w:p>
        </w:tc>
      </w:tr>
      <w:tr w:rsidR="008455F2">
        <w:trPr>
          <w:trHeight w:val="84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spacing w:before="6"/>
              <w:ind w:left="0"/>
              <w:rPr>
                <w:b/>
              </w:rPr>
            </w:pPr>
          </w:p>
          <w:p w:rsidR="008455F2" w:rsidRDefault="009D632A">
            <w:pPr>
              <w:pStyle w:val="TableParagraph"/>
              <w:ind w:left="448" w:hanging="335"/>
              <w:rPr>
                <w:b/>
                <w:sz w:val="14"/>
              </w:rPr>
            </w:pPr>
            <w:r>
              <w:rPr>
                <w:b/>
                <w:sz w:val="14"/>
              </w:rPr>
              <w:t>ОПИСИВАЊЕ РАДЊИ У ПРОШЛОСТИ</w:t>
            </w:r>
          </w:p>
        </w:tc>
        <w:tc>
          <w:tcPr>
            <w:tcW w:w="4309" w:type="dxa"/>
          </w:tcPr>
          <w:p w:rsidR="008455F2" w:rsidRDefault="009D632A">
            <w:pPr>
              <w:pStyle w:val="TableParagraph"/>
              <w:spacing w:before="20"/>
              <w:ind w:right="50"/>
              <w:rPr>
                <w:sz w:val="14"/>
              </w:rPr>
            </w:pPr>
            <w:r>
              <w:rPr>
                <w:sz w:val="14"/>
              </w:rPr>
              <w:t>Слушање и читање описа и усмено и писано размењивање иказа у вези са искуствима, догађајима/активностима и способностима у про- шлости; усмено и писано описивање искустава, догађаја/активности и способности у прошлости; израда и</w:t>
            </w:r>
            <w:r>
              <w:rPr>
                <w:spacing w:val="-4"/>
                <w:sz w:val="14"/>
              </w:rPr>
              <w:t xml:space="preserve"> </w:t>
            </w:r>
            <w:r>
              <w:rPr>
                <w:sz w:val="14"/>
              </w:rPr>
              <w:t>презентација</w:t>
            </w:r>
          </w:p>
          <w:p w:rsidR="008455F2" w:rsidRDefault="009D632A">
            <w:pPr>
              <w:pStyle w:val="TableParagraph"/>
              <w:spacing w:line="156" w:lineRule="exact"/>
              <w:rPr>
                <w:sz w:val="14"/>
              </w:rPr>
            </w:pPr>
            <w:r>
              <w:rPr>
                <w:sz w:val="14"/>
              </w:rPr>
              <w:t>пројеката о историјским догађајима, личностима и сл.</w:t>
            </w:r>
          </w:p>
        </w:tc>
      </w:tr>
      <w:tr w:rsidR="008455F2">
        <w:trPr>
          <w:trHeight w:val="520"/>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19"/>
              <w:ind w:left="57" w:right="44" w:hanging="1"/>
              <w:jc w:val="center"/>
              <w:rPr>
                <w:b/>
                <w:sz w:val="14"/>
              </w:rPr>
            </w:pPr>
            <w:r>
              <w:rPr>
                <w:b/>
                <w:sz w:val="14"/>
              </w:rPr>
              <w:t xml:space="preserve">ОПИСИВАЊЕ </w:t>
            </w:r>
            <w:r>
              <w:rPr>
                <w:b/>
                <w:spacing w:val="-3"/>
                <w:sz w:val="14"/>
              </w:rPr>
              <w:t xml:space="preserve">БУДУЋИХ </w:t>
            </w:r>
            <w:r>
              <w:rPr>
                <w:b/>
                <w:spacing w:val="-5"/>
                <w:sz w:val="14"/>
              </w:rPr>
              <w:t xml:space="preserve">РАДЊИ </w:t>
            </w:r>
            <w:r>
              <w:rPr>
                <w:b/>
                <w:sz w:val="14"/>
              </w:rPr>
              <w:t xml:space="preserve">(ПЛАНОВА, </w:t>
            </w:r>
            <w:r>
              <w:rPr>
                <w:b/>
                <w:spacing w:val="-3"/>
                <w:sz w:val="14"/>
              </w:rPr>
              <w:t xml:space="preserve">НАМЕРА, </w:t>
            </w:r>
            <w:r>
              <w:rPr>
                <w:b/>
                <w:sz w:val="14"/>
              </w:rPr>
              <w:t>ПРЕДВИЂАЊА)</w:t>
            </w:r>
          </w:p>
        </w:tc>
        <w:tc>
          <w:tcPr>
            <w:tcW w:w="4309" w:type="dxa"/>
          </w:tcPr>
          <w:p w:rsidR="008455F2" w:rsidRDefault="009D632A">
            <w:pPr>
              <w:pStyle w:val="TableParagraph"/>
              <w:spacing w:before="21" w:line="237" w:lineRule="auto"/>
              <w:ind w:right="18"/>
              <w:rPr>
                <w:sz w:val="14"/>
              </w:rPr>
            </w:pPr>
            <w:r>
              <w:rPr>
                <w:sz w:val="14"/>
              </w:rPr>
              <w:t>Слушање и читање краћих текстова у вези са одлукама, плановима, намерама и предвиђањима; усмено и писано договарање/извештавање о одлукама, плановима, намерама и предвиђањима.</w:t>
            </w:r>
          </w:p>
        </w:tc>
      </w:tr>
      <w:tr w:rsidR="008455F2">
        <w:trPr>
          <w:trHeight w:val="840"/>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99"/>
              <w:ind w:left="42" w:right="29"/>
              <w:jc w:val="center"/>
              <w:rPr>
                <w:b/>
                <w:sz w:val="14"/>
              </w:rPr>
            </w:pPr>
            <w:r>
              <w:rPr>
                <w:b/>
                <w:sz w:val="14"/>
              </w:rPr>
              <w:t>ИСКАЗИВАЊЕ ЖЕЉА, ИНТЕРЕСОВАЊА, ПОТРЕБА, ОСЕТА И ОСЕЋАЊА</w:t>
            </w:r>
          </w:p>
        </w:tc>
        <w:tc>
          <w:tcPr>
            <w:tcW w:w="4309" w:type="dxa"/>
          </w:tcPr>
          <w:p w:rsidR="008455F2" w:rsidRDefault="009D632A">
            <w:pPr>
              <w:pStyle w:val="TableParagraph"/>
              <w:spacing w:before="21" w:line="237" w:lineRule="auto"/>
              <w:ind w:right="59"/>
              <w:rPr>
                <w:sz w:val="14"/>
              </w:rPr>
            </w:pPr>
            <w:r>
              <w:rPr>
                <w:sz w:val="14"/>
              </w:rPr>
              <w:t>Слушање и читање исказа у вези са жељама, интересовањима, потребама, осетима и осећањима; усмено и писано договарање у вези са задовољавањем жеља и потреба; предлагање решења у вези са осетима и потребама; усмено и писано исказивање својих осећања и реагов</w:t>
            </w:r>
            <w:r>
              <w:rPr>
                <w:sz w:val="14"/>
              </w:rPr>
              <w:t>ање на туђа.</w:t>
            </w:r>
          </w:p>
        </w:tc>
      </w:tr>
      <w:tr w:rsidR="008455F2">
        <w:trPr>
          <w:trHeight w:val="838"/>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19" w:line="237" w:lineRule="auto"/>
              <w:ind w:left="106" w:right="94" w:hanging="1"/>
              <w:jc w:val="center"/>
              <w:rPr>
                <w:b/>
                <w:sz w:val="14"/>
              </w:rPr>
            </w:pPr>
            <w:r>
              <w:rPr>
                <w:b/>
                <w:sz w:val="14"/>
              </w:rPr>
              <w:t xml:space="preserve">ИСКАЗИВАЊЕ ПРОСТОРНИХ </w:t>
            </w:r>
            <w:r>
              <w:rPr>
                <w:b/>
                <w:spacing w:val="-3"/>
                <w:sz w:val="14"/>
              </w:rPr>
              <w:t xml:space="preserve">ОДНОСА </w:t>
            </w:r>
            <w:r>
              <w:rPr>
                <w:b/>
                <w:sz w:val="14"/>
              </w:rPr>
              <w:t>И УПУТСТАВА ЗА ОРИЈЕНТАЦИЈУ У ПРОСТОРУ</w:t>
            </w:r>
          </w:p>
        </w:tc>
        <w:tc>
          <w:tcPr>
            <w:tcW w:w="4309" w:type="dxa"/>
          </w:tcPr>
          <w:p w:rsidR="008455F2" w:rsidRDefault="009D632A">
            <w:pPr>
              <w:pStyle w:val="TableParagraph"/>
              <w:spacing w:before="20"/>
              <w:ind w:right="25"/>
              <w:rPr>
                <w:sz w:val="14"/>
              </w:rPr>
            </w:pPr>
            <w:r>
              <w:rPr>
                <w:sz w:val="14"/>
              </w:rPr>
              <w:t>Слушање и читање једноставнијих текстова у вези са смером кретања и специфичнијим просторним односима; усмено и писано размењива- ње информација у вези са смером кретања и просторним односима; усмено и писано описивање смера кретања и просторних односа.</w:t>
            </w:r>
          </w:p>
        </w:tc>
      </w:tr>
      <w:tr w:rsidR="008455F2">
        <w:trPr>
          <w:trHeight w:val="680"/>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20" w:line="237" w:lineRule="auto"/>
              <w:ind w:left="96" w:right="83"/>
              <w:jc w:val="center"/>
              <w:rPr>
                <w:b/>
                <w:sz w:val="14"/>
              </w:rPr>
            </w:pPr>
            <w:r>
              <w:rPr>
                <w:b/>
                <w:sz w:val="14"/>
              </w:rPr>
              <w:t>ИЗРИЦАЊЕ ДОЗВОЛА, ЗАБРАНА, ПРАВИЛА ПОНАШАЊА И ОБАВЕЗА</w:t>
            </w:r>
          </w:p>
        </w:tc>
        <w:tc>
          <w:tcPr>
            <w:tcW w:w="4309" w:type="dxa"/>
          </w:tcPr>
          <w:p w:rsidR="008455F2" w:rsidRDefault="009D632A">
            <w:pPr>
              <w:pStyle w:val="TableParagraph"/>
              <w:spacing w:before="22" w:line="237" w:lineRule="auto"/>
              <w:ind w:right="56"/>
              <w:rPr>
                <w:sz w:val="14"/>
              </w:rPr>
            </w:pPr>
            <w:r>
              <w:rPr>
                <w:sz w:val="14"/>
              </w:rPr>
              <w:t>Слушање и читање једноставнијих исказа у вези са забранама, прави- лима понашања и обавезама; постављање питања у вези са забрана- ма, правилима понашања и обавезама и одговарање на њих; усмено и писано</w:t>
            </w:r>
            <w:r>
              <w:rPr>
                <w:sz w:val="14"/>
              </w:rPr>
              <w:t xml:space="preserve"> саопштавање забрана, правила понашања и обавеза.</w:t>
            </w:r>
          </w:p>
        </w:tc>
      </w:tr>
      <w:tr w:rsidR="008455F2">
        <w:trPr>
          <w:trHeight w:val="520"/>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20" w:line="237" w:lineRule="auto"/>
              <w:ind w:left="387" w:right="374" w:hanging="1"/>
              <w:jc w:val="center"/>
              <w:rPr>
                <w:b/>
                <w:sz w:val="14"/>
              </w:rPr>
            </w:pPr>
            <w:r>
              <w:rPr>
                <w:b/>
                <w:sz w:val="14"/>
              </w:rPr>
              <w:t>ИЗРАЖАВАЊЕ ПРИПАДАЊА И ПОСЕДОВАЊА</w:t>
            </w:r>
          </w:p>
        </w:tc>
        <w:tc>
          <w:tcPr>
            <w:tcW w:w="4309" w:type="dxa"/>
          </w:tcPr>
          <w:p w:rsidR="008455F2" w:rsidRDefault="009D632A">
            <w:pPr>
              <w:pStyle w:val="TableParagraph"/>
              <w:spacing w:before="22" w:line="237" w:lineRule="auto"/>
              <w:ind w:right="217"/>
              <w:jc w:val="both"/>
              <w:rPr>
                <w:sz w:val="14"/>
              </w:rPr>
            </w:pPr>
            <w:r>
              <w:rPr>
                <w:sz w:val="14"/>
              </w:rPr>
              <w:t xml:space="preserve">Слушање и читање једноставнијих текстова с исказима у којима се говори шта </w:t>
            </w:r>
            <w:r>
              <w:rPr>
                <w:spacing w:val="-3"/>
                <w:sz w:val="14"/>
              </w:rPr>
              <w:t xml:space="preserve">неко </w:t>
            </w:r>
            <w:r>
              <w:rPr>
                <w:sz w:val="14"/>
              </w:rPr>
              <w:t>има/нема или чије је нешто; постављање питања у вези са припадањем и одговарање на њих.</w:t>
            </w:r>
          </w:p>
        </w:tc>
      </w:tr>
      <w:tr w:rsidR="008455F2">
        <w:trPr>
          <w:trHeight w:val="520"/>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20" w:line="237" w:lineRule="auto"/>
              <w:ind w:left="407" w:right="394" w:firstLine="22"/>
              <w:jc w:val="both"/>
              <w:rPr>
                <w:b/>
                <w:sz w:val="14"/>
              </w:rPr>
            </w:pPr>
            <w:r>
              <w:rPr>
                <w:b/>
                <w:sz w:val="14"/>
              </w:rPr>
              <w:t>ИЗРАЖАВАЊЕ ДОПАДАЊА И НЕДОПАДАЊА</w:t>
            </w:r>
          </w:p>
        </w:tc>
        <w:tc>
          <w:tcPr>
            <w:tcW w:w="4309" w:type="dxa"/>
          </w:tcPr>
          <w:p w:rsidR="008455F2" w:rsidRDefault="009D632A">
            <w:pPr>
              <w:pStyle w:val="TableParagraph"/>
              <w:spacing w:before="22" w:line="237" w:lineRule="auto"/>
              <w:rPr>
                <w:sz w:val="14"/>
              </w:rPr>
            </w:pPr>
            <w:r>
              <w:rPr>
                <w:sz w:val="14"/>
              </w:rPr>
              <w:t>Слушање и читање једноставнијих текстова који се односе на изра- жавање допадања/неподања; усмено и писано изражавање допадања/ недопадања.</w:t>
            </w:r>
          </w:p>
        </w:tc>
      </w:tr>
      <w:tr w:rsidR="008455F2">
        <w:trPr>
          <w:trHeight w:val="520"/>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99"/>
              <w:ind w:left="500" w:right="356" w:hanging="71"/>
              <w:rPr>
                <w:b/>
                <w:sz w:val="14"/>
              </w:rPr>
            </w:pPr>
            <w:r>
              <w:rPr>
                <w:b/>
                <w:sz w:val="14"/>
              </w:rPr>
              <w:t>ИЗРАЖАВАЊЕ МИШЉЕЊА</w:t>
            </w:r>
          </w:p>
        </w:tc>
        <w:tc>
          <w:tcPr>
            <w:tcW w:w="4309" w:type="dxa"/>
          </w:tcPr>
          <w:p w:rsidR="008455F2" w:rsidRDefault="009D632A">
            <w:pPr>
              <w:pStyle w:val="TableParagraph"/>
              <w:spacing w:before="22" w:line="237" w:lineRule="auto"/>
              <w:ind w:right="60"/>
              <w:rPr>
                <w:sz w:val="14"/>
              </w:rPr>
            </w:pPr>
            <w:r>
              <w:rPr>
                <w:sz w:val="14"/>
              </w:rPr>
              <w:t>Слушање и читање једноставнијих текстова у вези са тражењем ми- шљења и изражавањем слагања/неслагања; усмено и писано тражење мишљења и изражавање слагања и неслагања.</w:t>
            </w:r>
          </w:p>
        </w:tc>
      </w:tr>
      <w:tr w:rsidR="008455F2">
        <w:trPr>
          <w:trHeight w:val="30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sz w:val="14"/>
              </w:rPr>
            </w:pPr>
          </w:p>
        </w:tc>
        <w:tc>
          <w:tcPr>
            <w:tcW w:w="4309" w:type="dxa"/>
          </w:tcPr>
          <w:p w:rsidR="008455F2" w:rsidRDefault="008455F2">
            <w:pPr>
              <w:pStyle w:val="TableParagraph"/>
              <w:ind w:left="0"/>
              <w:rPr>
                <w:sz w:val="14"/>
              </w:rPr>
            </w:pPr>
          </w:p>
        </w:tc>
      </w:tr>
    </w:tbl>
    <w:p w:rsidR="008455F2" w:rsidRDefault="008455F2">
      <w:pPr>
        <w:rPr>
          <w:sz w:val="14"/>
        </w:rPr>
        <w:sectPr w:rsidR="008455F2">
          <w:pgSz w:w="11910" w:h="15740"/>
          <w:pgMar w:top="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1800"/>
        </w:trPr>
        <w:tc>
          <w:tcPr>
            <w:tcW w:w="4365" w:type="dxa"/>
          </w:tcPr>
          <w:p w:rsidR="008455F2" w:rsidRDefault="009D632A">
            <w:pPr>
              <w:pStyle w:val="TableParagraph"/>
              <w:numPr>
                <w:ilvl w:val="0"/>
                <w:numId w:val="48"/>
              </w:numPr>
              <w:tabs>
                <w:tab w:val="left" w:pos="162"/>
              </w:tabs>
              <w:spacing w:before="18" w:line="161" w:lineRule="exact"/>
              <w:ind w:firstLine="0"/>
              <w:rPr>
                <w:sz w:val="14"/>
              </w:rPr>
            </w:pPr>
            <w:r>
              <w:rPr>
                <w:sz w:val="14"/>
              </w:rPr>
              <w:lastRenderedPageBreak/>
              <w:t xml:space="preserve">пита и каже шта </w:t>
            </w:r>
            <w:r>
              <w:rPr>
                <w:spacing w:val="-3"/>
                <w:sz w:val="14"/>
              </w:rPr>
              <w:t xml:space="preserve">неко </w:t>
            </w:r>
            <w:r>
              <w:rPr>
                <w:sz w:val="14"/>
              </w:rPr>
              <w:t>има/нема и чије је</w:t>
            </w:r>
            <w:r>
              <w:rPr>
                <w:spacing w:val="-2"/>
                <w:sz w:val="14"/>
              </w:rPr>
              <w:t xml:space="preserve"> </w:t>
            </w:r>
            <w:r>
              <w:rPr>
                <w:sz w:val="14"/>
              </w:rPr>
              <w:t>нешто;</w:t>
            </w:r>
          </w:p>
          <w:p w:rsidR="008455F2" w:rsidRDefault="009D632A">
            <w:pPr>
              <w:pStyle w:val="TableParagraph"/>
              <w:numPr>
                <w:ilvl w:val="0"/>
                <w:numId w:val="48"/>
              </w:numPr>
              <w:tabs>
                <w:tab w:val="left" w:pos="162"/>
              </w:tabs>
              <w:ind w:right="96" w:firstLine="0"/>
              <w:rPr>
                <w:sz w:val="14"/>
              </w:rPr>
            </w:pPr>
            <w:r>
              <w:rPr>
                <w:sz w:val="14"/>
              </w:rPr>
              <w:t>разуме једноставније исказе који се односе на изражавање</w:t>
            </w:r>
            <w:r>
              <w:rPr>
                <w:spacing w:val="-25"/>
                <w:sz w:val="14"/>
              </w:rPr>
              <w:t xml:space="preserve"> </w:t>
            </w:r>
            <w:r>
              <w:rPr>
                <w:sz w:val="14"/>
              </w:rPr>
              <w:t>допадања и недопадања и реагује на</w:t>
            </w:r>
            <w:r>
              <w:rPr>
                <w:spacing w:val="-4"/>
                <w:sz w:val="14"/>
              </w:rPr>
              <w:t xml:space="preserve"> </w:t>
            </w:r>
            <w:r>
              <w:rPr>
                <w:sz w:val="14"/>
              </w:rPr>
              <w:t>њих;</w:t>
            </w:r>
          </w:p>
          <w:p w:rsidR="008455F2" w:rsidRDefault="009D632A">
            <w:pPr>
              <w:pStyle w:val="TableParagraph"/>
              <w:numPr>
                <w:ilvl w:val="0"/>
                <w:numId w:val="48"/>
              </w:numPr>
              <w:tabs>
                <w:tab w:val="left" w:pos="162"/>
              </w:tabs>
              <w:spacing w:line="159" w:lineRule="exact"/>
              <w:ind w:firstLine="0"/>
              <w:rPr>
                <w:sz w:val="14"/>
              </w:rPr>
            </w:pPr>
            <w:r>
              <w:rPr>
                <w:sz w:val="14"/>
              </w:rPr>
              <w:t>изрази допадање и недопадање уз једноставно</w:t>
            </w:r>
            <w:r>
              <w:rPr>
                <w:spacing w:val="-6"/>
                <w:sz w:val="14"/>
              </w:rPr>
              <w:t xml:space="preserve"> </w:t>
            </w:r>
            <w:r>
              <w:rPr>
                <w:sz w:val="14"/>
              </w:rPr>
              <w:t>образложење;</w:t>
            </w:r>
          </w:p>
          <w:p w:rsidR="008455F2" w:rsidRDefault="009D632A">
            <w:pPr>
              <w:pStyle w:val="TableParagraph"/>
              <w:numPr>
                <w:ilvl w:val="0"/>
                <w:numId w:val="48"/>
              </w:numPr>
              <w:tabs>
                <w:tab w:val="left" w:pos="162"/>
              </w:tabs>
              <w:ind w:right="144" w:firstLine="0"/>
              <w:rPr>
                <w:sz w:val="14"/>
              </w:rPr>
            </w:pPr>
            <w:r>
              <w:rPr>
                <w:sz w:val="14"/>
              </w:rPr>
              <w:t>разуме једноставније исказе којима се тражи мишљење и реагује</w:t>
            </w:r>
            <w:r>
              <w:rPr>
                <w:spacing w:val="-17"/>
                <w:sz w:val="14"/>
              </w:rPr>
              <w:t xml:space="preserve"> </w:t>
            </w:r>
            <w:r>
              <w:rPr>
                <w:sz w:val="14"/>
              </w:rPr>
              <w:t>на њих;</w:t>
            </w:r>
          </w:p>
          <w:p w:rsidR="008455F2" w:rsidRDefault="009D632A">
            <w:pPr>
              <w:pStyle w:val="TableParagraph"/>
              <w:numPr>
                <w:ilvl w:val="0"/>
                <w:numId w:val="48"/>
              </w:numPr>
              <w:tabs>
                <w:tab w:val="left" w:pos="162"/>
              </w:tabs>
              <w:spacing w:line="159" w:lineRule="exact"/>
              <w:ind w:firstLine="0"/>
              <w:rPr>
                <w:sz w:val="14"/>
              </w:rPr>
            </w:pPr>
            <w:r>
              <w:rPr>
                <w:sz w:val="14"/>
              </w:rPr>
              <w:t xml:space="preserve">изражава мишљење, слагање/неслагање и даје </w:t>
            </w:r>
            <w:r>
              <w:rPr>
                <w:spacing w:val="-2"/>
                <w:sz w:val="14"/>
              </w:rPr>
              <w:t>кратко</w:t>
            </w:r>
            <w:r>
              <w:rPr>
                <w:spacing w:val="-8"/>
                <w:sz w:val="14"/>
              </w:rPr>
              <w:t xml:space="preserve"> </w:t>
            </w:r>
            <w:r>
              <w:rPr>
                <w:sz w:val="14"/>
              </w:rPr>
              <w:t>образложење;</w:t>
            </w:r>
          </w:p>
          <w:p w:rsidR="008455F2" w:rsidRDefault="009D632A">
            <w:pPr>
              <w:pStyle w:val="TableParagraph"/>
              <w:numPr>
                <w:ilvl w:val="0"/>
                <w:numId w:val="48"/>
              </w:numPr>
              <w:tabs>
                <w:tab w:val="left" w:pos="162"/>
              </w:tabs>
              <w:spacing w:line="160" w:lineRule="exact"/>
              <w:ind w:firstLine="0"/>
              <w:rPr>
                <w:sz w:val="14"/>
              </w:rPr>
            </w:pPr>
            <w:r>
              <w:rPr>
                <w:sz w:val="14"/>
              </w:rPr>
              <w:t>разуме једноставније изразе који се односе на количину и</w:t>
            </w:r>
            <w:r>
              <w:rPr>
                <w:spacing w:val="-20"/>
                <w:sz w:val="14"/>
              </w:rPr>
              <w:t xml:space="preserve"> </w:t>
            </w:r>
            <w:r>
              <w:rPr>
                <w:sz w:val="14"/>
              </w:rPr>
              <w:t>цену;</w:t>
            </w:r>
          </w:p>
          <w:p w:rsidR="008455F2" w:rsidRDefault="009D632A">
            <w:pPr>
              <w:pStyle w:val="TableParagraph"/>
              <w:numPr>
                <w:ilvl w:val="0"/>
                <w:numId w:val="48"/>
              </w:numPr>
              <w:tabs>
                <w:tab w:val="left" w:pos="162"/>
              </w:tabs>
              <w:ind w:right="275" w:firstLine="0"/>
              <w:rPr>
                <w:sz w:val="14"/>
              </w:rPr>
            </w:pPr>
            <w:r>
              <w:rPr>
                <w:sz w:val="14"/>
              </w:rPr>
              <w:t xml:space="preserve">пита и саопшти </w:t>
            </w:r>
            <w:r>
              <w:rPr>
                <w:spacing w:val="-4"/>
                <w:sz w:val="14"/>
              </w:rPr>
              <w:t xml:space="preserve">колико </w:t>
            </w:r>
            <w:r>
              <w:rPr>
                <w:sz w:val="14"/>
              </w:rPr>
              <w:t>нечега има/нема, користећи једноставнија језичка</w:t>
            </w:r>
            <w:r>
              <w:rPr>
                <w:spacing w:val="-1"/>
                <w:sz w:val="14"/>
              </w:rPr>
              <w:t xml:space="preserve"> </w:t>
            </w:r>
            <w:r>
              <w:rPr>
                <w:sz w:val="14"/>
              </w:rPr>
              <w:t>средства;</w:t>
            </w:r>
          </w:p>
          <w:p w:rsidR="008455F2" w:rsidRDefault="009D632A">
            <w:pPr>
              <w:pStyle w:val="TableParagraph"/>
              <w:numPr>
                <w:ilvl w:val="0"/>
                <w:numId w:val="48"/>
              </w:numPr>
              <w:tabs>
                <w:tab w:val="left" w:pos="162"/>
              </w:tabs>
              <w:spacing w:line="159" w:lineRule="exact"/>
              <w:ind w:firstLine="0"/>
              <w:rPr>
                <w:sz w:val="14"/>
              </w:rPr>
            </w:pPr>
            <w:r>
              <w:rPr>
                <w:sz w:val="14"/>
              </w:rPr>
              <w:t xml:space="preserve">пита/каже/израчуна </w:t>
            </w:r>
            <w:r>
              <w:rPr>
                <w:spacing w:val="-4"/>
                <w:sz w:val="14"/>
              </w:rPr>
              <w:t xml:space="preserve">колико </w:t>
            </w:r>
            <w:r>
              <w:rPr>
                <w:sz w:val="14"/>
              </w:rPr>
              <w:t>нешто</w:t>
            </w:r>
            <w:r>
              <w:rPr>
                <w:spacing w:val="1"/>
                <w:sz w:val="14"/>
              </w:rPr>
              <w:t xml:space="preserve"> </w:t>
            </w:r>
            <w:r>
              <w:rPr>
                <w:sz w:val="14"/>
              </w:rPr>
              <w:t>кошта.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5"/>
              <w:ind w:left="42" w:right="30"/>
              <w:jc w:val="center"/>
              <w:rPr>
                <w:b/>
                <w:sz w:val="14"/>
              </w:rPr>
            </w:pPr>
            <w:r>
              <w:rPr>
                <w:b/>
                <w:sz w:val="14"/>
              </w:rPr>
              <w:t>ИЗРАЖАВАЊЕ КОЛИЧИНЕ, БРОЈЕВА И ЦЕНА</w:t>
            </w:r>
          </w:p>
        </w:tc>
        <w:tc>
          <w:tcPr>
            <w:tcW w:w="4309" w:type="dxa"/>
          </w:tcPr>
          <w:p w:rsidR="008455F2" w:rsidRDefault="009D632A">
            <w:pPr>
              <w:pStyle w:val="TableParagraph"/>
              <w:spacing w:before="18"/>
              <w:ind w:right="4"/>
              <w:rPr>
                <w:sz w:val="14"/>
              </w:rPr>
            </w:pPr>
            <w:r>
              <w:rPr>
                <w:sz w:val="14"/>
              </w:rPr>
              <w:t>Слушање и читање једноставнијих текстова који говоре о количини и цени; постављање питања у вези с количином и ценом и одговарање на њих, усмено и писано; слушање и читање текстова на теме поруџ- бине у ресторану, купови</w:t>
            </w:r>
            <w:r>
              <w:rPr>
                <w:sz w:val="14"/>
              </w:rPr>
              <w:t>не, играње улога (у ресторану, у продавници, у кухињи …); записивање и рачунање цена.</w:t>
            </w:r>
          </w:p>
        </w:tc>
      </w:tr>
    </w:tbl>
    <w:p w:rsidR="008455F2" w:rsidRDefault="008455F2">
      <w:pPr>
        <w:pStyle w:val="BodyText"/>
        <w:ind w:left="0" w:firstLine="0"/>
        <w:jc w:val="left"/>
        <w:rPr>
          <w:b/>
          <w:sz w:val="20"/>
        </w:rPr>
      </w:pPr>
    </w:p>
    <w:p w:rsidR="008455F2" w:rsidRDefault="008455F2">
      <w:pPr>
        <w:pStyle w:val="BodyText"/>
        <w:spacing w:before="10"/>
        <w:ind w:left="0" w:firstLine="0"/>
        <w:jc w:val="left"/>
        <w:rPr>
          <w:b/>
          <w:sz w:val="17"/>
        </w:rPr>
      </w:pPr>
    </w:p>
    <w:p w:rsidR="008455F2" w:rsidRDefault="009D632A">
      <w:pPr>
        <w:pStyle w:val="Heading1"/>
        <w:spacing w:before="92"/>
        <w:ind w:left="1176"/>
      </w:pPr>
      <w:r>
        <w:t>ТЕМАТСКЕ ОБЛАСТИ У НАСТАВИ СТРАНИХ ЈЕЗИКА ЗА ОСНОВНУ ШКОЛУ – ДРУГИ ЦИКЛУС</w:t>
      </w:r>
    </w:p>
    <w:p w:rsidR="008455F2" w:rsidRDefault="008455F2">
      <w:pPr>
        <w:pStyle w:val="BodyText"/>
        <w:spacing w:before="3"/>
        <w:ind w:left="0" w:firstLine="0"/>
        <w:jc w:val="left"/>
        <w:rPr>
          <w:b/>
          <w:sz w:val="17"/>
        </w:rPr>
      </w:pPr>
    </w:p>
    <w:p w:rsidR="008455F2" w:rsidRDefault="009D632A">
      <w:pPr>
        <w:pStyle w:val="BodyText"/>
        <w:spacing w:line="232" w:lineRule="auto"/>
        <w:ind w:right="157"/>
      </w:pPr>
      <w:r>
        <w:rPr>
          <w:i/>
        </w:rPr>
        <w:t xml:space="preserve">Напомена: </w:t>
      </w:r>
      <w:r>
        <w:rPr>
          <w:spacing w:val="-3"/>
        </w:rPr>
        <w:t xml:space="preserve">Тематске </w:t>
      </w:r>
      <w:r>
        <w:t xml:space="preserve">области се прожимају и исте су у сва четири разреда другог циклуса основног образовања и васпитања – у </w:t>
      </w:r>
      <w:r>
        <w:rPr>
          <w:spacing w:val="-3"/>
        </w:rPr>
        <w:t xml:space="preserve">сваком </w:t>
      </w:r>
      <w:r>
        <w:t xml:space="preserve">наредном разреду обнавља се, а затим проширује фонд лингвистичких знања, навика и умења и екстралингвистичких представа везаних за конкретну </w:t>
      </w:r>
      <w:r>
        <w:rPr>
          <w:spacing w:val="-5"/>
        </w:rPr>
        <w:t>тему.</w:t>
      </w:r>
      <w:r>
        <w:rPr>
          <w:spacing w:val="-5"/>
        </w:rPr>
        <w:t xml:space="preserve"> </w:t>
      </w:r>
      <w:r>
        <w:t xml:space="preserve">Наставници обрађују теме у складу са интересовањима ученика, њиховим потребама и савременим токовима у настави страних језика, </w:t>
      </w:r>
      <w:r>
        <w:rPr>
          <w:spacing w:val="-3"/>
        </w:rPr>
        <w:t xml:space="preserve">тако </w:t>
      </w:r>
      <w:r>
        <w:t xml:space="preserve">да свака тема представља одређени ситуацијски </w:t>
      </w:r>
      <w:r>
        <w:rPr>
          <w:spacing w:val="-3"/>
        </w:rPr>
        <w:t>комплекс.</w:t>
      </w:r>
    </w:p>
    <w:p w:rsidR="008455F2" w:rsidRDefault="009D632A">
      <w:pPr>
        <w:pStyle w:val="ListParagraph"/>
        <w:numPr>
          <w:ilvl w:val="1"/>
          <w:numId w:val="52"/>
        </w:numPr>
        <w:tabs>
          <w:tab w:val="left" w:pos="713"/>
        </w:tabs>
        <w:spacing w:line="195" w:lineRule="exact"/>
        <w:ind w:firstLine="397"/>
        <w:rPr>
          <w:sz w:val="18"/>
        </w:rPr>
      </w:pPr>
      <w:r>
        <w:rPr>
          <w:sz w:val="18"/>
        </w:rPr>
        <w:t>Лични</w:t>
      </w:r>
      <w:r>
        <w:rPr>
          <w:spacing w:val="-2"/>
          <w:sz w:val="18"/>
        </w:rPr>
        <w:t xml:space="preserve"> </w:t>
      </w:r>
      <w:r>
        <w:rPr>
          <w:sz w:val="18"/>
        </w:rPr>
        <w:t>идентитет</w:t>
      </w:r>
    </w:p>
    <w:p w:rsidR="008455F2" w:rsidRDefault="009D632A">
      <w:pPr>
        <w:pStyle w:val="ListParagraph"/>
        <w:numPr>
          <w:ilvl w:val="1"/>
          <w:numId w:val="52"/>
        </w:numPr>
        <w:tabs>
          <w:tab w:val="left" w:pos="713"/>
        </w:tabs>
        <w:spacing w:line="200" w:lineRule="exact"/>
        <w:ind w:firstLine="397"/>
        <w:rPr>
          <w:sz w:val="18"/>
        </w:rPr>
      </w:pPr>
      <w:r>
        <w:rPr>
          <w:sz w:val="18"/>
        </w:rPr>
        <w:t>Породица и уже друштвено окружење (пријатељи, комши</w:t>
      </w:r>
      <w:r>
        <w:rPr>
          <w:sz w:val="18"/>
        </w:rPr>
        <w:t>је, наставници</w:t>
      </w:r>
      <w:r>
        <w:rPr>
          <w:spacing w:val="-6"/>
          <w:sz w:val="18"/>
        </w:rPr>
        <w:t xml:space="preserve"> </w:t>
      </w:r>
      <w:r>
        <w:rPr>
          <w:sz w:val="18"/>
        </w:rPr>
        <w:t>итд.)</w:t>
      </w:r>
    </w:p>
    <w:p w:rsidR="008455F2" w:rsidRDefault="009D632A">
      <w:pPr>
        <w:pStyle w:val="ListParagraph"/>
        <w:numPr>
          <w:ilvl w:val="1"/>
          <w:numId w:val="52"/>
        </w:numPr>
        <w:tabs>
          <w:tab w:val="left" w:pos="713"/>
        </w:tabs>
        <w:spacing w:line="200" w:lineRule="exact"/>
        <w:ind w:firstLine="397"/>
        <w:rPr>
          <w:sz w:val="18"/>
        </w:rPr>
      </w:pPr>
      <w:r>
        <w:rPr>
          <w:sz w:val="18"/>
        </w:rPr>
        <w:t>Географске</w:t>
      </w:r>
      <w:r>
        <w:rPr>
          <w:spacing w:val="-1"/>
          <w:sz w:val="18"/>
        </w:rPr>
        <w:t xml:space="preserve"> </w:t>
      </w:r>
      <w:r>
        <w:rPr>
          <w:sz w:val="18"/>
        </w:rPr>
        <w:t>особености</w:t>
      </w:r>
    </w:p>
    <w:p w:rsidR="008455F2" w:rsidRDefault="009D632A">
      <w:pPr>
        <w:pStyle w:val="ListParagraph"/>
        <w:numPr>
          <w:ilvl w:val="1"/>
          <w:numId w:val="52"/>
        </w:numPr>
        <w:tabs>
          <w:tab w:val="left" w:pos="713"/>
        </w:tabs>
        <w:spacing w:line="200" w:lineRule="exact"/>
        <w:ind w:firstLine="397"/>
        <w:rPr>
          <w:sz w:val="18"/>
        </w:rPr>
      </w:pPr>
      <w:r>
        <w:rPr>
          <w:sz w:val="18"/>
        </w:rPr>
        <w:t>Србија – моја</w:t>
      </w:r>
      <w:r>
        <w:rPr>
          <w:spacing w:val="-1"/>
          <w:sz w:val="18"/>
        </w:rPr>
        <w:t xml:space="preserve"> </w:t>
      </w:r>
      <w:r>
        <w:rPr>
          <w:sz w:val="18"/>
        </w:rPr>
        <w:t>домовина</w:t>
      </w:r>
    </w:p>
    <w:p w:rsidR="008455F2" w:rsidRDefault="009D632A">
      <w:pPr>
        <w:pStyle w:val="ListParagraph"/>
        <w:numPr>
          <w:ilvl w:val="1"/>
          <w:numId w:val="52"/>
        </w:numPr>
        <w:tabs>
          <w:tab w:val="left" w:pos="713"/>
        </w:tabs>
        <w:spacing w:line="200" w:lineRule="exact"/>
        <w:ind w:firstLine="397"/>
        <w:rPr>
          <w:sz w:val="18"/>
        </w:rPr>
      </w:pPr>
      <w:r>
        <w:rPr>
          <w:sz w:val="18"/>
        </w:rPr>
        <w:t>Становање – форме,</w:t>
      </w:r>
      <w:r>
        <w:rPr>
          <w:spacing w:val="-1"/>
          <w:sz w:val="18"/>
        </w:rPr>
        <w:t xml:space="preserve"> </w:t>
      </w:r>
      <w:r>
        <w:rPr>
          <w:sz w:val="18"/>
        </w:rPr>
        <w:t>навике</w:t>
      </w:r>
    </w:p>
    <w:p w:rsidR="008455F2" w:rsidRDefault="009D632A">
      <w:pPr>
        <w:pStyle w:val="ListParagraph"/>
        <w:numPr>
          <w:ilvl w:val="1"/>
          <w:numId w:val="52"/>
        </w:numPr>
        <w:tabs>
          <w:tab w:val="left" w:pos="713"/>
        </w:tabs>
        <w:spacing w:line="200" w:lineRule="exact"/>
        <w:ind w:firstLine="397"/>
        <w:rPr>
          <w:sz w:val="18"/>
        </w:rPr>
      </w:pPr>
      <w:r>
        <w:rPr>
          <w:sz w:val="18"/>
        </w:rPr>
        <w:t xml:space="preserve">Живи свет – природа, љубимци, очување животне средине, </w:t>
      </w:r>
      <w:r>
        <w:rPr>
          <w:spacing w:val="-3"/>
          <w:sz w:val="18"/>
        </w:rPr>
        <w:t xml:space="preserve">еколошка </w:t>
      </w:r>
      <w:r>
        <w:rPr>
          <w:sz w:val="18"/>
        </w:rPr>
        <w:t>свест</w:t>
      </w:r>
    </w:p>
    <w:p w:rsidR="008455F2" w:rsidRDefault="009D632A">
      <w:pPr>
        <w:pStyle w:val="ListParagraph"/>
        <w:numPr>
          <w:ilvl w:val="1"/>
          <w:numId w:val="52"/>
        </w:numPr>
        <w:tabs>
          <w:tab w:val="left" w:pos="713"/>
        </w:tabs>
        <w:spacing w:line="200" w:lineRule="exact"/>
        <w:ind w:firstLine="397"/>
        <w:rPr>
          <w:sz w:val="18"/>
        </w:rPr>
      </w:pPr>
      <w:r>
        <w:rPr>
          <w:sz w:val="18"/>
        </w:rPr>
        <w:t>Историја, временско искуство и доживљај времена (прошлост – садашњост –</w:t>
      </w:r>
      <w:r>
        <w:rPr>
          <w:spacing w:val="-8"/>
          <w:sz w:val="18"/>
        </w:rPr>
        <w:t xml:space="preserve"> </w:t>
      </w:r>
      <w:r>
        <w:rPr>
          <w:sz w:val="18"/>
        </w:rPr>
        <w:t>будућност)</w:t>
      </w:r>
    </w:p>
    <w:p w:rsidR="008455F2" w:rsidRDefault="009D632A">
      <w:pPr>
        <w:pStyle w:val="ListParagraph"/>
        <w:numPr>
          <w:ilvl w:val="1"/>
          <w:numId w:val="52"/>
        </w:numPr>
        <w:tabs>
          <w:tab w:val="left" w:pos="713"/>
        </w:tabs>
        <w:spacing w:line="200" w:lineRule="exact"/>
        <w:ind w:firstLine="397"/>
        <w:rPr>
          <w:sz w:val="18"/>
        </w:rPr>
      </w:pPr>
      <w:r>
        <w:rPr>
          <w:spacing w:val="-3"/>
          <w:sz w:val="18"/>
        </w:rPr>
        <w:t xml:space="preserve">Школа, школски </w:t>
      </w:r>
      <w:r>
        <w:rPr>
          <w:spacing w:val="-4"/>
          <w:sz w:val="18"/>
        </w:rPr>
        <w:t xml:space="preserve">живот, </w:t>
      </w:r>
      <w:r>
        <w:rPr>
          <w:spacing w:val="-3"/>
          <w:sz w:val="18"/>
        </w:rPr>
        <w:t xml:space="preserve">школски </w:t>
      </w:r>
      <w:r>
        <w:rPr>
          <w:sz w:val="18"/>
        </w:rPr>
        <w:t>систем, образовање и</w:t>
      </w:r>
      <w:r>
        <w:rPr>
          <w:spacing w:val="8"/>
          <w:sz w:val="18"/>
        </w:rPr>
        <w:t xml:space="preserve"> </w:t>
      </w:r>
      <w:r>
        <w:rPr>
          <w:sz w:val="18"/>
        </w:rPr>
        <w:t>васпитање</w:t>
      </w:r>
    </w:p>
    <w:p w:rsidR="008455F2" w:rsidRDefault="009D632A">
      <w:pPr>
        <w:pStyle w:val="ListParagraph"/>
        <w:numPr>
          <w:ilvl w:val="1"/>
          <w:numId w:val="52"/>
        </w:numPr>
        <w:tabs>
          <w:tab w:val="left" w:pos="713"/>
        </w:tabs>
        <w:spacing w:line="200" w:lineRule="exact"/>
        <w:ind w:firstLine="397"/>
        <w:rPr>
          <w:sz w:val="18"/>
        </w:rPr>
      </w:pPr>
      <w:r>
        <w:rPr>
          <w:sz w:val="18"/>
        </w:rPr>
        <w:t xml:space="preserve">Професионални живот (изабрана – </w:t>
      </w:r>
      <w:r>
        <w:rPr>
          <w:spacing w:val="-4"/>
          <w:sz w:val="18"/>
        </w:rPr>
        <w:t xml:space="preserve">будућа </w:t>
      </w:r>
      <w:r>
        <w:rPr>
          <w:sz w:val="18"/>
        </w:rPr>
        <w:t xml:space="preserve">струка), планови везани за </w:t>
      </w:r>
      <w:r>
        <w:rPr>
          <w:spacing w:val="-4"/>
          <w:sz w:val="18"/>
        </w:rPr>
        <w:t>будуће</w:t>
      </w:r>
      <w:r>
        <w:rPr>
          <w:spacing w:val="-3"/>
          <w:sz w:val="18"/>
        </w:rPr>
        <w:t xml:space="preserve"> </w:t>
      </w:r>
      <w:r>
        <w:rPr>
          <w:sz w:val="18"/>
        </w:rPr>
        <w:t>занимање</w:t>
      </w:r>
    </w:p>
    <w:p w:rsidR="008455F2" w:rsidRDefault="009D632A">
      <w:pPr>
        <w:pStyle w:val="ListParagraph"/>
        <w:numPr>
          <w:ilvl w:val="1"/>
          <w:numId w:val="52"/>
        </w:numPr>
        <w:tabs>
          <w:tab w:val="left" w:pos="803"/>
        </w:tabs>
        <w:spacing w:line="200" w:lineRule="exact"/>
        <w:ind w:left="802" w:hanging="285"/>
        <w:rPr>
          <w:sz w:val="18"/>
        </w:rPr>
      </w:pPr>
      <w:r>
        <w:rPr>
          <w:sz w:val="18"/>
        </w:rPr>
        <w:t>Млади – деца и</w:t>
      </w:r>
      <w:r>
        <w:rPr>
          <w:spacing w:val="-3"/>
          <w:sz w:val="18"/>
        </w:rPr>
        <w:t xml:space="preserve"> </w:t>
      </w:r>
      <w:r>
        <w:rPr>
          <w:sz w:val="18"/>
        </w:rPr>
        <w:t>омладина</w:t>
      </w:r>
    </w:p>
    <w:p w:rsidR="008455F2" w:rsidRDefault="009D632A">
      <w:pPr>
        <w:pStyle w:val="ListParagraph"/>
        <w:numPr>
          <w:ilvl w:val="1"/>
          <w:numId w:val="52"/>
        </w:numPr>
        <w:tabs>
          <w:tab w:val="left" w:pos="796"/>
        </w:tabs>
        <w:spacing w:line="200" w:lineRule="exact"/>
        <w:ind w:left="795" w:hanging="278"/>
        <w:rPr>
          <w:sz w:val="18"/>
        </w:rPr>
      </w:pPr>
      <w:r>
        <w:rPr>
          <w:sz w:val="18"/>
        </w:rPr>
        <w:t>Животни</w:t>
      </w:r>
      <w:r>
        <w:rPr>
          <w:spacing w:val="-1"/>
          <w:sz w:val="18"/>
        </w:rPr>
        <w:t xml:space="preserve"> </w:t>
      </w:r>
      <w:r>
        <w:rPr>
          <w:sz w:val="18"/>
        </w:rPr>
        <w:t>циклуси</w:t>
      </w:r>
    </w:p>
    <w:p w:rsidR="008455F2" w:rsidRDefault="009D632A">
      <w:pPr>
        <w:pStyle w:val="ListParagraph"/>
        <w:numPr>
          <w:ilvl w:val="1"/>
          <w:numId w:val="52"/>
        </w:numPr>
        <w:tabs>
          <w:tab w:val="left" w:pos="803"/>
        </w:tabs>
        <w:spacing w:line="200" w:lineRule="exact"/>
        <w:ind w:left="802" w:hanging="285"/>
        <w:rPr>
          <w:sz w:val="18"/>
        </w:rPr>
      </w:pPr>
      <w:r>
        <w:rPr>
          <w:sz w:val="18"/>
        </w:rPr>
        <w:t>Здравље, хигијена, превентива болести,</w:t>
      </w:r>
      <w:r>
        <w:rPr>
          <w:spacing w:val="-1"/>
          <w:sz w:val="18"/>
        </w:rPr>
        <w:t xml:space="preserve"> </w:t>
      </w:r>
      <w:r>
        <w:rPr>
          <w:sz w:val="18"/>
        </w:rPr>
        <w:t>лечење</w:t>
      </w:r>
    </w:p>
    <w:p w:rsidR="008455F2" w:rsidRDefault="009D632A">
      <w:pPr>
        <w:pStyle w:val="ListParagraph"/>
        <w:numPr>
          <w:ilvl w:val="1"/>
          <w:numId w:val="52"/>
        </w:numPr>
        <w:tabs>
          <w:tab w:val="left" w:pos="803"/>
        </w:tabs>
        <w:spacing w:line="200" w:lineRule="exact"/>
        <w:ind w:left="802" w:hanging="285"/>
        <w:rPr>
          <w:sz w:val="18"/>
        </w:rPr>
      </w:pPr>
      <w:r>
        <w:rPr>
          <w:sz w:val="18"/>
        </w:rPr>
        <w:t xml:space="preserve">Емоције, љубав, партнерски </w:t>
      </w:r>
      <w:r>
        <w:rPr>
          <w:sz w:val="18"/>
        </w:rPr>
        <w:t>и други међуљудски</w:t>
      </w:r>
      <w:r>
        <w:rPr>
          <w:spacing w:val="-3"/>
          <w:sz w:val="18"/>
        </w:rPr>
        <w:t xml:space="preserve"> </w:t>
      </w:r>
      <w:r>
        <w:rPr>
          <w:sz w:val="18"/>
        </w:rPr>
        <w:t>односи</w:t>
      </w:r>
    </w:p>
    <w:p w:rsidR="008455F2" w:rsidRDefault="009D632A">
      <w:pPr>
        <w:pStyle w:val="ListParagraph"/>
        <w:numPr>
          <w:ilvl w:val="1"/>
          <w:numId w:val="52"/>
        </w:numPr>
        <w:tabs>
          <w:tab w:val="left" w:pos="803"/>
        </w:tabs>
        <w:spacing w:line="200" w:lineRule="exact"/>
        <w:ind w:left="802" w:hanging="285"/>
        <w:rPr>
          <w:sz w:val="18"/>
        </w:rPr>
      </w:pPr>
      <w:r>
        <w:rPr>
          <w:sz w:val="18"/>
        </w:rPr>
        <w:t>Транспорт и превозна</w:t>
      </w:r>
      <w:r>
        <w:rPr>
          <w:spacing w:val="-2"/>
          <w:sz w:val="18"/>
        </w:rPr>
        <w:t xml:space="preserve"> </w:t>
      </w:r>
      <w:r>
        <w:rPr>
          <w:sz w:val="18"/>
        </w:rPr>
        <w:t>средства</w:t>
      </w:r>
    </w:p>
    <w:p w:rsidR="008455F2" w:rsidRDefault="009D632A">
      <w:pPr>
        <w:pStyle w:val="ListParagraph"/>
        <w:numPr>
          <w:ilvl w:val="1"/>
          <w:numId w:val="52"/>
        </w:numPr>
        <w:tabs>
          <w:tab w:val="left" w:pos="803"/>
        </w:tabs>
        <w:spacing w:line="200" w:lineRule="exact"/>
        <w:ind w:left="802" w:hanging="285"/>
        <w:rPr>
          <w:sz w:val="18"/>
        </w:rPr>
      </w:pPr>
      <w:r>
        <w:rPr>
          <w:sz w:val="18"/>
        </w:rPr>
        <w:t>Клима и временске</w:t>
      </w:r>
      <w:r>
        <w:rPr>
          <w:spacing w:val="-2"/>
          <w:sz w:val="18"/>
        </w:rPr>
        <w:t xml:space="preserve"> </w:t>
      </w:r>
      <w:r>
        <w:rPr>
          <w:sz w:val="18"/>
        </w:rPr>
        <w:t>прилике</w:t>
      </w:r>
    </w:p>
    <w:p w:rsidR="008455F2" w:rsidRDefault="009D632A">
      <w:pPr>
        <w:pStyle w:val="ListParagraph"/>
        <w:numPr>
          <w:ilvl w:val="1"/>
          <w:numId w:val="52"/>
        </w:numPr>
        <w:tabs>
          <w:tab w:val="left" w:pos="803"/>
        </w:tabs>
        <w:spacing w:line="200" w:lineRule="exact"/>
        <w:ind w:left="802" w:hanging="285"/>
        <w:rPr>
          <w:sz w:val="18"/>
        </w:rPr>
      </w:pPr>
      <w:r>
        <w:rPr>
          <w:spacing w:val="-3"/>
          <w:sz w:val="18"/>
        </w:rPr>
        <w:t xml:space="preserve">Наука </w:t>
      </w:r>
      <w:r>
        <w:rPr>
          <w:sz w:val="18"/>
        </w:rPr>
        <w:t>и</w:t>
      </w:r>
      <w:r>
        <w:rPr>
          <w:sz w:val="18"/>
        </w:rPr>
        <w:t xml:space="preserve"> </w:t>
      </w:r>
      <w:r>
        <w:rPr>
          <w:sz w:val="18"/>
        </w:rPr>
        <w:t>истраживања</w:t>
      </w:r>
    </w:p>
    <w:p w:rsidR="008455F2" w:rsidRDefault="009D632A">
      <w:pPr>
        <w:pStyle w:val="ListParagraph"/>
        <w:numPr>
          <w:ilvl w:val="1"/>
          <w:numId w:val="52"/>
        </w:numPr>
        <w:tabs>
          <w:tab w:val="left" w:pos="803"/>
        </w:tabs>
        <w:spacing w:line="200" w:lineRule="exact"/>
        <w:ind w:left="802" w:hanging="285"/>
        <w:rPr>
          <w:sz w:val="18"/>
        </w:rPr>
      </w:pPr>
      <w:r>
        <w:rPr>
          <w:sz w:val="18"/>
        </w:rPr>
        <w:t>Уметност (нарочито модерна књижевност за младе; савремена</w:t>
      </w:r>
      <w:r>
        <w:rPr>
          <w:spacing w:val="-3"/>
          <w:sz w:val="18"/>
        </w:rPr>
        <w:t xml:space="preserve"> </w:t>
      </w:r>
      <w:r>
        <w:rPr>
          <w:sz w:val="18"/>
        </w:rPr>
        <w:t>музика)</w:t>
      </w:r>
    </w:p>
    <w:p w:rsidR="008455F2" w:rsidRDefault="009D632A">
      <w:pPr>
        <w:pStyle w:val="ListParagraph"/>
        <w:numPr>
          <w:ilvl w:val="1"/>
          <w:numId w:val="52"/>
        </w:numPr>
        <w:tabs>
          <w:tab w:val="left" w:pos="806"/>
        </w:tabs>
        <w:spacing w:before="1" w:line="232" w:lineRule="auto"/>
        <w:ind w:right="157" w:firstLine="397"/>
        <w:rPr>
          <w:sz w:val="18"/>
        </w:rPr>
      </w:pPr>
      <w:r>
        <w:rPr>
          <w:sz w:val="18"/>
        </w:rPr>
        <w:t>Духовни живот; норме и вредности (етички и верски принципи); ставови, стереотипи, предра</w:t>
      </w:r>
      <w:r>
        <w:rPr>
          <w:sz w:val="18"/>
        </w:rPr>
        <w:t>суде, толеранција и емпатија; бри- га о</w:t>
      </w:r>
      <w:r>
        <w:rPr>
          <w:spacing w:val="-2"/>
          <w:sz w:val="18"/>
        </w:rPr>
        <w:t xml:space="preserve"> </w:t>
      </w:r>
      <w:r>
        <w:rPr>
          <w:sz w:val="18"/>
        </w:rPr>
        <w:t>другоме</w:t>
      </w:r>
    </w:p>
    <w:p w:rsidR="008455F2" w:rsidRDefault="009D632A">
      <w:pPr>
        <w:pStyle w:val="ListParagraph"/>
        <w:numPr>
          <w:ilvl w:val="1"/>
          <w:numId w:val="52"/>
        </w:numPr>
        <w:tabs>
          <w:tab w:val="left" w:pos="803"/>
        </w:tabs>
        <w:spacing w:line="197" w:lineRule="exact"/>
        <w:ind w:left="802" w:hanging="285"/>
        <w:rPr>
          <w:sz w:val="18"/>
        </w:rPr>
      </w:pPr>
      <w:r>
        <w:rPr>
          <w:sz w:val="18"/>
        </w:rPr>
        <w:t>Обичаји и традиција,фолклор, прославе (рођендани,</w:t>
      </w:r>
      <w:r>
        <w:rPr>
          <w:spacing w:val="-5"/>
          <w:sz w:val="18"/>
        </w:rPr>
        <w:t xml:space="preserve"> </w:t>
      </w:r>
      <w:r>
        <w:rPr>
          <w:sz w:val="18"/>
        </w:rPr>
        <w:t>празници)</w:t>
      </w:r>
    </w:p>
    <w:p w:rsidR="008455F2" w:rsidRDefault="009D632A">
      <w:pPr>
        <w:pStyle w:val="ListParagraph"/>
        <w:numPr>
          <w:ilvl w:val="1"/>
          <w:numId w:val="52"/>
        </w:numPr>
        <w:tabs>
          <w:tab w:val="left" w:pos="803"/>
        </w:tabs>
        <w:spacing w:line="200" w:lineRule="exact"/>
        <w:ind w:left="802" w:hanging="285"/>
        <w:rPr>
          <w:sz w:val="18"/>
        </w:rPr>
      </w:pPr>
      <w:r>
        <w:rPr>
          <w:sz w:val="18"/>
        </w:rPr>
        <w:t>Слободно време – забава, разонода,</w:t>
      </w:r>
      <w:r>
        <w:rPr>
          <w:spacing w:val="-3"/>
          <w:sz w:val="18"/>
        </w:rPr>
        <w:t xml:space="preserve"> </w:t>
      </w:r>
      <w:r>
        <w:rPr>
          <w:sz w:val="18"/>
        </w:rPr>
        <w:t>хобији</w:t>
      </w:r>
    </w:p>
    <w:p w:rsidR="008455F2" w:rsidRDefault="009D632A">
      <w:pPr>
        <w:pStyle w:val="ListParagraph"/>
        <w:numPr>
          <w:ilvl w:val="1"/>
          <w:numId w:val="52"/>
        </w:numPr>
        <w:tabs>
          <w:tab w:val="left" w:pos="803"/>
        </w:tabs>
        <w:spacing w:line="200" w:lineRule="exact"/>
        <w:ind w:left="802" w:hanging="285"/>
        <w:rPr>
          <w:sz w:val="18"/>
        </w:rPr>
      </w:pPr>
      <w:r>
        <w:rPr>
          <w:sz w:val="18"/>
        </w:rPr>
        <w:t>Исхрана и гастрономске</w:t>
      </w:r>
      <w:r>
        <w:rPr>
          <w:spacing w:val="-2"/>
          <w:sz w:val="18"/>
        </w:rPr>
        <w:t xml:space="preserve"> </w:t>
      </w:r>
      <w:r>
        <w:rPr>
          <w:sz w:val="18"/>
        </w:rPr>
        <w:t>навике</w:t>
      </w:r>
    </w:p>
    <w:p w:rsidR="008455F2" w:rsidRDefault="009D632A">
      <w:pPr>
        <w:pStyle w:val="ListParagraph"/>
        <w:numPr>
          <w:ilvl w:val="1"/>
          <w:numId w:val="52"/>
        </w:numPr>
        <w:tabs>
          <w:tab w:val="left" w:pos="803"/>
        </w:tabs>
        <w:spacing w:line="200" w:lineRule="exact"/>
        <w:ind w:left="802" w:hanging="285"/>
        <w:rPr>
          <w:sz w:val="18"/>
        </w:rPr>
      </w:pPr>
      <w:r>
        <w:rPr>
          <w:sz w:val="18"/>
        </w:rPr>
        <w:t>Путовања</w:t>
      </w:r>
    </w:p>
    <w:p w:rsidR="008455F2" w:rsidRDefault="009D632A">
      <w:pPr>
        <w:pStyle w:val="ListParagraph"/>
        <w:numPr>
          <w:ilvl w:val="1"/>
          <w:numId w:val="52"/>
        </w:numPr>
        <w:tabs>
          <w:tab w:val="left" w:pos="803"/>
        </w:tabs>
        <w:spacing w:line="200" w:lineRule="exact"/>
        <w:ind w:left="802" w:hanging="285"/>
        <w:rPr>
          <w:sz w:val="18"/>
        </w:rPr>
      </w:pPr>
      <w:r>
        <w:rPr>
          <w:spacing w:val="-3"/>
          <w:sz w:val="18"/>
        </w:rPr>
        <w:t xml:space="preserve">Мода </w:t>
      </w:r>
      <w:r>
        <w:rPr>
          <w:sz w:val="18"/>
        </w:rPr>
        <w:t>и</w:t>
      </w:r>
      <w:r>
        <w:rPr>
          <w:sz w:val="18"/>
        </w:rPr>
        <w:t xml:space="preserve"> </w:t>
      </w:r>
      <w:r>
        <w:rPr>
          <w:sz w:val="18"/>
        </w:rPr>
        <w:t>облачење</w:t>
      </w:r>
    </w:p>
    <w:p w:rsidR="008455F2" w:rsidRDefault="009D632A">
      <w:pPr>
        <w:pStyle w:val="ListParagraph"/>
        <w:numPr>
          <w:ilvl w:val="1"/>
          <w:numId w:val="52"/>
        </w:numPr>
        <w:tabs>
          <w:tab w:val="left" w:pos="803"/>
        </w:tabs>
        <w:spacing w:line="200" w:lineRule="exact"/>
        <w:ind w:left="802" w:hanging="285"/>
        <w:rPr>
          <w:sz w:val="18"/>
        </w:rPr>
      </w:pPr>
      <w:r>
        <w:rPr>
          <w:sz w:val="18"/>
        </w:rPr>
        <w:t>Спорт</w:t>
      </w:r>
    </w:p>
    <w:p w:rsidR="008455F2" w:rsidRDefault="009D632A">
      <w:pPr>
        <w:pStyle w:val="ListParagraph"/>
        <w:numPr>
          <w:ilvl w:val="1"/>
          <w:numId w:val="52"/>
        </w:numPr>
        <w:tabs>
          <w:tab w:val="left" w:pos="803"/>
        </w:tabs>
        <w:spacing w:line="200" w:lineRule="exact"/>
        <w:ind w:left="802" w:hanging="285"/>
        <w:rPr>
          <w:sz w:val="18"/>
        </w:rPr>
      </w:pPr>
      <w:r>
        <w:rPr>
          <w:sz w:val="18"/>
        </w:rPr>
        <w:t>Вербална и невербална комуникација, конвенције понашања и</w:t>
      </w:r>
      <w:r>
        <w:rPr>
          <w:spacing w:val="-9"/>
          <w:sz w:val="18"/>
        </w:rPr>
        <w:t xml:space="preserve"> </w:t>
      </w:r>
      <w:r>
        <w:rPr>
          <w:sz w:val="18"/>
        </w:rPr>
        <w:t>опхођења</w:t>
      </w:r>
    </w:p>
    <w:p w:rsidR="008455F2" w:rsidRDefault="009D632A">
      <w:pPr>
        <w:pStyle w:val="ListParagraph"/>
        <w:numPr>
          <w:ilvl w:val="1"/>
          <w:numId w:val="52"/>
        </w:numPr>
        <w:tabs>
          <w:tab w:val="left" w:pos="803"/>
        </w:tabs>
        <w:spacing w:line="200" w:lineRule="exact"/>
        <w:ind w:left="802" w:hanging="285"/>
        <w:rPr>
          <w:sz w:val="18"/>
        </w:rPr>
      </w:pPr>
      <w:r>
        <w:rPr>
          <w:sz w:val="18"/>
        </w:rPr>
        <w:t>Медији, масмедији, интернет и друштвене</w:t>
      </w:r>
      <w:r>
        <w:rPr>
          <w:spacing w:val="-3"/>
          <w:sz w:val="18"/>
        </w:rPr>
        <w:t xml:space="preserve"> </w:t>
      </w:r>
      <w:r>
        <w:rPr>
          <w:sz w:val="18"/>
        </w:rPr>
        <w:t>мреже</w:t>
      </w:r>
    </w:p>
    <w:p w:rsidR="008455F2" w:rsidRDefault="009D632A">
      <w:pPr>
        <w:pStyle w:val="ListParagraph"/>
        <w:numPr>
          <w:ilvl w:val="1"/>
          <w:numId w:val="52"/>
        </w:numPr>
        <w:tabs>
          <w:tab w:val="left" w:pos="803"/>
        </w:tabs>
        <w:spacing w:line="203" w:lineRule="exact"/>
        <w:ind w:left="802" w:hanging="285"/>
        <w:rPr>
          <w:sz w:val="18"/>
        </w:rPr>
      </w:pPr>
      <w:r>
        <w:rPr>
          <w:sz w:val="18"/>
        </w:rPr>
        <w:t>Живот у иностранству, контакти са странцима,</w:t>
      </w:r>
      <w:r>
        <w:rPr>
          <w:spacing w:val="-2"/>
          <w:sz w:val="18"/>
        </w:rPr>
        <w:t xml:space="preserve"> </w:t>
      </w:r>
      <w:r>
        <w:rPr>
          <w:sz w:val="18"/>
        </w:rPr>
        <w:t>ксенофобија</w:t>
      </w:r>
    </w:p>
    <w:p w:rsidR="008455F2" w:rsidRDefault="008455F2">
      <w:pPr>
        <w:pStyle w:val="BodyText"/>
        <w:ind w:left="0" w:firstLine="0"/>
        <w:jc w:val="left"/>
        <w:rPr>
          <w:sz w:val="20"/>
        </w:rPr>
      </w:pPr>
    </w:p>
    <w:p w:rsidR="008455F2" w:rsidRDefault="009D632A">
      <w:pPr>
        <w:pStyle w:val="Heading1"/>
        <w:spacing w:before="134"/>
        <w:ind w:left="141" w:right="178"/>
        <w:jc w:val="center"/>
      </w:pPr>
      <w:r>
        <w:t>ЈЕЗИЧКИ САДРЖАЈИ</w:t>
      </w:r>
    </w:p>
    <w:p w:rsidR="008455F2" w:rsidRDefault="008455F2">
      <w:pPr>
        <w:pStyle w:val="BodyText"/>
        <w:spacing w:before="8"/>
        <w:ind w:left="0" w:firstLine="0"/>
        <w:jc w:val="left"/>
        <w:rPr>
          <w:b/>
          <w:sz w:val="16"/>
        </w:rPr>
      </w:pPr>
    </w:p>
    <w:p w:rsidR="008455F2" w:rsidRDefault="009D632A">
      <w:pPr>
        <w:spacing w:before="1" w:after="42"/>
        <w:ind w:left="120"/>
        <w:rPr>
          <w:b/>
          <w:sz w:val="18"/>
        </w:rPr>
      </w:pPr>
      <w:r>
        <w:rPr>
          <w:b/>
          <w:sz w:val="18"/>
        </w:rPr>
        <w:t>ЕНГЛЕСКИ ЈЕЗИК</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98"/>
        </w:trPr>
        <w:tc>
          <w:tcPr>
            <w:tcW w:w="2608" w:type="dxa"/>
            <w:shd w:val="clear" w:color="auto" w:fill="E6E7E8"/>
          </w:tcPr>
          <w:p w:rsidR="008455F2" w:rsidRDefault="009D632A">
            <w:pPr>
              <w:pStyle w:val="TableParagraph"/>
              <w:spacing w:before="16"/>
              <w:ind w:left="480"/>
              <w:rPr>
                <w:b/>
                <w:sz w:val="14"/>
              </w:rPr>
            </w:pPr>
            <w:r>
              <w:rPr>
                <w:b/>
                <w:sz w:val="14"/>
              </w:rPr>
              <w:t>Комуникативна функција</w:t>
            </w:r>
          </w:p>
        </w:tc>
        <w:tc>
          <w:tcPr>
            <w:tcW w:w="7927" w:type="dxa"/>
            <w:shd w:val="clear" w:color="auto" w:fill="E6E7E8"/>
          </w:tcPr>
          <w:p w:rsidR="008455F2" w:rsidRDefault="009D632A">
            <w:pPr>
              <w:pStyle w:val="TableParagraph"/>
              <w:spacing w:before="16"/>
              <w:ind w:left="3381" w:right="3372"/>
              <w:jc w:val="center"/>
              <w:rPr>
                <w:b/>
                <w:sz w:val="14"/>
              </w:rPr>
            </w:pPr>
            <w:r>
              <w:rPr>
                <w:b/>
                <w:sz w:val="14"/>
              </w:rPr>
              <w:t>Језички садржаји</w:t>
            </w:r>
          </w:p>
        </w:tc>
      </w:tr>
      <w:tr w:rsidR="008455F2">
        <w:trPr>
          <w:trHeight w:val="3400"/>
        </w:trPr>
        <w:tc>
          <w:tcPr>
            <w:tcW w:w="2608" w:type="dxa"/>
          </w:tcPr>
          <w:p w:rsidR="008455F2" w:rsidRDefault="009D632A">
            <w:pPr>
              <w:pStyle w:val="TableParagraph"/>
              <w:spacing w:before="15"/>
              <w:ind w:right="58"/>
              <w:rPr>
                <w:b/>
                <w:sz w:val="14"/>
              </w:rPr>
            </w:pPr>
            <w:r>
              <w:rPr>
                <w:b/>
                <w:sz w:val="14"/>
              </w:rPr>
              <w:t>ПОЗДРАВЉАЊЕ И ПРЕДСТАВЉАЊЕ СЕБЕ И ДРУГИХ И ТРАЖЕЊЕ/ДАВАЊЕ ОСНОВНИХ ИНФОРМАЦИЈА О СЕБИ И ДРУГИМА</w:t>
            </w:r>
          </w:p>
        </w:tc>
        <w:tc>
          <w:tcPr>
            <w:tcW w:w="7927" w:type="dxa"/>
          </w:tcPr>
          <w:p w:rsidR="008455F2" w:rsidRDefault="009D632A">
            <w:pPr>
              <w:pStyle w:val="TableParagraph"/>
              <w:spacing w:before="18" w:line="161" w:lineRule="exact"/>
              <w:rPr>
                <w:i/>
                <w:sz w:val="14"/>
              </w:rPr>
            </w:pPr>
            <w:r>
              <w:rPr>
                <w:i/>
                <w:sz w:val="14"/>
              </w:rPr>
              <w:t>What’s your first/last name/surname?</w:t>
            </w:r>
          </w:p>
          <w:p w:rsidR="008455F2" w:rsidRDefault="009D632A">
            <w:pPr>
              <w:pStyle w:val="TableParagraph"/>
              <w:ind w:right="324"/>
              <w:rPr>
                <w:i/>
                <w:sz w:val="14"/>
              </w:rPr>
            </w:pPr>
            <w:r>
              <w:rPr>
                <w:i/>
                <w:sz w:val="14"/>
              </w:rPr>
              <w:t xml:space="preserve">Jack, this is </w:t>
            </w:r>
            <w:r>
              <w:rPr>
                <w:i/>
                <w:spacing w:val="-3"/>
                <w:sz w:val="14"/>
              </w:rPr>
              <w:t xml:space="preserve">Andrew. </w:t>
            </w:r>
            <w:r>
              <w:rPr>
                <w:i/>
                <w:spacing w:val="-6"/>
                <w:sz w:val="14"/>
              </w:rPr>
              <w:t xml:space="preserve">He’s </w:t>
            </w:r>
            <w:r>
              <w:rPr>
                <w:i/>
                <w:sz w:val="14"/>
              </w:rPr>
              <w:t xml:space="preserve">the new boy in our class. Hi </w:t>
            </w:r>
            <w:r>
              <w:rPr>
                <w:i/>
                <w:spacing w:val="-3"/>
                <w:sz w:val="14"/>
              </w:rPr>
              <w:t xml:space="preserve">Andrew. </w:t>
            </w:r>
            <w:r>
              <w:rPr>
                <w:i/>
                <w:sz w:val="14"/>
              </w:rPr>
              <w:t xml:space="preserve">Nice to meet you. I’m glad to meet you too. </w:t>
            </w:r>
            <w:r>
              <w:rPr>
                <w:i/>
                <w:spacing w:val="-4"/>
                <w:sz w:val="14"/>
              </w:rPr>
              <w:t xml:space="preserve">What’s </w:t>
            </w:r>
            <w:r>
              <w:rPr>
                <w:i/>
                <w:sz w:val="14"/>
              </w:rPr>
              <w:t>your nic</w:t>
            </w:r>
            <w:r>
              <w:rPr>
                <w:i/>
                <w:sz w:val="14"/>
              </w:rPr>
              <w:t xml:space="preserve">kname? </w:t>
            </w:r>
            <w:r>
              <w:rPr>
                <w:i/>
                <w:spacing w:val="-5"/>
                <w:sz w:val="14"/>
              </w:rPr>
              <w:t xml:space="preserve">It’s </w:t>
            </w:r>
            <w:r>
              <w:rPr>
                <w:i/>
                <w:sz w:val="14"/>
              </w:rPr>
              <w:t>Andy. Where do you live? I live in Sunny Street. How do you go to school? I walk there/take the bus…</w:t>
            </w:r>
          </w:p>
          <w:p w:rsidR="008455F2" w:rsidRDefault="009D632A">
            <w:pPr>
              <w:pStyle w:val="TableParagraph"/>
              <w:ind w:right="25"/>
              <w:rPr>
                <w:i/>
                <w:sz w:val="14"/>
              </w:rPr>
            </w:pPr>
            <w:r>
              <w:rPr>
                <w:i/>
                <w:sz w:val="14"/>
              </w:rPr>
              <w:t>What does your father do? He’s a science teacher. Have you got/Do you have any brothers or sisters? No, I’m an only child, but my mum’s got two</w:t>
            </w:r>
            <w:r>
              <w:rPr>
                <w:i/>
                <w:sz w:val="14"/>
              </w:rPr>
              <w:t xml:space="preserve"> sisters, Sophia and Lily. Aunt Lily is the eldest. She says I am her favourite nephew.</w:t>
            </w:r>
          </w:p>
          <w:p w:rsidR="008455F2" w:rsidRDefault="009D632A">
            <w:pPr>
              <w:pStyle w:val="TableParagraph"/>
              <w:rPr>
                <w:i/>
                <w:sz w:val="14"/>
              </w:rPr>
            </w:pPr>
            <w:r>
              <w:rPr>
                <w:i/>
                <w:sz w:val="14"/>
              </w:rPr>
              <w:t xml:space="preserve">This is my cousin, Bob. Where does he come from? He lives in Brisbane now, but he was born in London. Where were you born? When did you move there? We moved there when </w:t>
            </w:r>
            <w:r>
              <w:rPr>
                <w:i/>
                <w:sz w:val="14"/>
              </w:rPr>
              <w:t>I was four.</w:t>
            </w:r>
          </w:p>
          <w:p w:rsidR="008455F2" w:rsidRDefault="009D632A">
            <w:pPr>
              <w:pStyle w:val="TableParagraph"/>
              <w:spacing w:line="159" w:lineRule="exact"/>
              <w:rPr>
                <w:i/>
                <w:sz w:val="14"/>
              </w:rPr>
            </w:pPr>
            <w:r>
              <w:rPr>
                <w:i/>
                <w:sz w:val="14"/>
              </w:rPr>
              <w:t>Where were you living when you started school?</w:t>
            </w:r>
          </w:p>
          <w:p w:rsidR="008455F2" w:rsidRDefault="009D632A">
            <w:pPr>
              <w:pStyle w:val="TableParagraph"/>
              <w:spacing w:line="161" w:lineRule="exact"/>
              <w:rPr>
                <w:i/>
                <w:sz w:val="14"/>
              </w:rPr>
            </w:pPr>
            <w:r>
              <w:rPr>
                <w:i/>
                <w:sz w:val="14"/>
              </w:rPr>
              <w:t>Who do you usually go out with? How long have you known Susan? For one year. Since last year.</w:t>
            </w:r>
          </w:p>
          <w:p w:rsidR="008455F2" w:rsidRDefault="008455F2">
            <w:pPr>
              <w:pStyle w:val="TableParagraph"/>
              <w:spacing w:before="5"/>
              <w:ind w:left="0"/>
              <w:rPr>
                <w:b/>
                <w:sz w:val="13"/>
              </w:rPr>
            </w:pPr>
          </w:p>
          <w:p w:rsidR="008455F2" w:rsidRDefault="009D632A">
            <w:pPr>
              <w:pStyle w:val="TableParagraph"/>
              <w:spacing w:line="161" w:lineRule="exact"/>
              <w:rPr>
                <w:sz w:val="14"/>
              </w:rPr>
            </w:pPr>
            <w:r>
              <w:rPr>
                <w:i/>
                <w:sz w:val="14"/>
              </w:rPr>
              <w:t xml:space="preserve">The Present Simple Tense </w:t>
            </w:r>
            <w:r>
              <w:rPr>
                <w:sz w:val="14"/>
              </w:rPr>
              <w:t>за изражавање сталних и уобичајених радњи.</w:t>
            </w:r>
          </w:p>
          <w:p w:rsidR="008455F2" w:rsidRDefault="009D632A">
            <w:pPr>
              <w:pStyle w:val="TableParagraph"/>
              <w:spacing w:line="160" w:lineRule="exact"/>
              <w:rPr>
                <w:sz w:val="14"/>
              </w:rPr>
            </w:pPr>
            <w:r>
              <w:rPr>
                <w:i/>
                <w:sz w:val="14"/>
              </w:rPr>
              <w:t xml:space="preserve">The Past Simple Tense </w:t>
            </w:r>
            <w:r>
              <w:rPr>
                <w:sz w:val="14"/>
              </w:rPr>
              <w:t xml:space="preserve">глагола </w:t>
            </w:r>
            <w:r>
              <w:rPr>
                <w:i/>
                <w:sz w:val="14"/>
              </w:rPr>
              <w:t xml:space="preserve">to be </w:t>
            </w:r>
            <w:r>
              <w:rPr>
                <w:sz w:val="14"/>
              </w:rPr>
              <w:t>и осталих глагола (правилних и неправилних).</w:t>
            </w:r>
          </w:p>
          <w:p w:rsidR="008455F2" w:rsidRDefault="009D632A">
            <w:pPr>
              <w:pStyle w:val="TableParagraph"/>
              <w:spacing w:line="160" w:lineRule="exact"/>
              <w:rPr>
                <w:i/>
                <w:sz w:val="14"/>
              </w:rPr>
            </w:pPr>
            <w:r>
              <w:rPr>
                <w:i/>
                <w:sz w:val="14"/>
              </w:rPr>
              <w:t>The Past Continuous Tense.</w:t>
            </w:r>
          </w:p>
          <w:p w:rsidR="008455F2" w:rsidRDefault="009D632A">
            <w:pPr>
              <w:pStyle w:val="TableParagraph"/>
              <w:ind w:right="3004"/>
              <w:rPr>
                <w:i/>
                <w:sz w:val="14"/>
              </w:rPr>
            </w:pPr>
            <w:r>
              <w:rPr>
                <w:i/>
                <w:sz w:val="14"/>
              </w:rPr>
              <w:t xml:space="preserve">The Present Perfect Tense </w:t>
            </w:r>
            <w:r>
              <w:rPr>
                <w:sz w:val="14"/>
              </w:rPr>
              <w:t xml:space="preserve">учесталијих глагола (правилних и неправилних). Питања са </w:t>
            </w:r>
            <w:r>
              <w:rPr>
                <w:i/>
                <w:sz w:val="14"/>
              </w:rPr>
              <w:t>Who/What/Where/When/Why…</w:t>
            </w:r>
          </w:p>
          <w:p w:rsidR="008455F2" w:rsidRDefault="009D632A">
            <w:pPr>
              <w:pStyle w:val="TableParagraph"/>
              <w:spacing w:line="159" w:lineRule="exact"/>
              <w:rPr>
                <w:sz w:val="14"/>
              </w:rPr>
            </w:pPr>
            <w:r>
              <w:rPr>
                <w:sz w:val="14"/>
              </w:rPr>
              <w:t>Питања са препозиционим глаголима.</w:t>
            </w:r>
          </w:p>
          <w:p w:rsidR="008455F2" w:rsidRDefault="009D632A">
            <w:pPr>
              <w:pStyle w:val="TableParagraph"/>
              <w:rPr>
                <w:sz w:val="14"/>
              </w:rPr>
            </w:pPr>
            <w:r>
              <w:rPr>
                <w:sz w:val="14"/>
              </w:rPr>
              <w:t xml:space="preserve">Употреба и изостављање чланова при ближем одређивању лица, у фиксним изразима </w:t>
            </w:r>
            <w:r>
              <w:rPr>
                <w:i/>
                <w:sz w:val="14"/>
              </w:rPr>
              <w:t xml:space="preserve">(go to school/by car/on foot...), </w:t>
            </w:r>
            <w:r>
              <w:rPr>
                <w:sz w:val="14"/>
              </w:rPr>
              <w:t>са основним географским појмовима (називима улица, градова, држава...)</w:t>
            </w:r>
          </w:p>
          <w:p w:rsidR="008455F2" w:rsidRDefault="008455F2">
            <w:pPr>
              <w:pStyle w:val="TableParagraph"/>
              <w:spacing w:before="8"/>
              <w:ind w:left="0"/>
              <w:rPr>
                <w:b/>
                <w:sz w:val="13"/>
              </w:rPr>
            </w:pPr>
          </w:p>
          <w:p w:rsidR="008455F2" w:rsidRDefault="009D632A">
            <w:pPr>
              <w:pStyle w:val="TableParagraph"/>
              <w:rPr>
                <w:sz w:val="14"/>
              </w:rPr>
            </w:pPr>
            <w:r>
              <w:rPr>
                <w:b/>
                <w:sz w:val="14"/>
              </w:rPr>
              <w:t>(Интер)културни садржаји</w:t>
            </w:r>
            <w:r>
              <w:rPr>
                <w:sz w:val="14"/>
              </w:rPr>
              <w:t xml:space="preserve">: устаљена правила учтивe комуникације; имена и </w:t>
            </w:r>
            <w:r>
              <w:rPr>
                <w:sz w:val="14"/>
              </w:rPr>
              <w:t>надимци; родбина, породични односи и родбинске везе; већи градови у земљама циљне културе.</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5960"/>
        </w:trPr>
        <w:tc>
          <w:tcPr>
            <w:tcW w:w="2608" w:type="dxa"/>
          </w:tcPr>
          <w:p w:rsidR="008455F2" w:rsidRDefault="009D632A">
            <w:pPr>
              <w:pStyle w:val="TableParagraph"/>
              <w:spacing w:before="16"/>
              <w:ind w:right="-6"/>
              <w:rPr>
                <w:b/>
                <w:sz w:val="14"/>
              </w:rPr>
            </w:pPr>
            <w:r>
              <w:rPr>
                <w:b/>
                <w:sz w:val="14"/>
              </w:rPr>
              <w:lastRenderedPageBreak/>
              <w:t>ОПИСИВАЊЕ БИЋА, ПРЕДМЕТА, МЕСТА, ПОЈАВА, РАДЊИ, СТАЊА И ЗБИВАЊА</w:t>
            </w:r>
          </w:p>
        </w:tc>
        <w:tc>
          <w:tcPr>
            <w:tcW w:w="7927" w:type="dxa"/>
          </w:tcPr>
          <w:p w:rsidR="008455F2" w:rsidRDefault="009D632A">
            <w:pPr>
              <w:pStyle w:val="TableParagraph"/>
              <w:spacing w:before="18"/>
              <w:ind w:right="3004"/>
              <w:rPr>
                <w:i/>
                <w:sz w:val="14"/>
              </w:rPr>
            </w:pPr>
            <w:r>
              <w:rPr>
                <w:i/>
                <w:sz w:val="14"/>
              </w:rPr>
              <w:t xml:space="preserve">What does Emma look like? She looks gorgeous. She’s the prettiest girl in our class. </w:t>
            </w:r>
            <w:r>
              <w:rPr>
                <w:i/>
                <w:sz w:val="14"/>
              </w:rPr>
              <w:t>What’s he like? He’s smart and hard-working.</w:t>
            </w:r>
          </w:p>
          <w:p w:rsidR="008455F2" w:rsidRDefault="009D632A">
            <w:pPr>
              <w:pStyle w:val="TableParagraph"/>
              <w:spacing w:line="159" w:lineRule="exact"/>
              <w:rPr>
                <w:i/>
                <w:sz w:val="14"/>
              </w:rPr>
            </w:pPr>
            <w:r>
              <w:rPr>
                <w:i/>
                <w:sz w:val="14"/>
              </w:rPr>
              <w:t>Noah doesn’t care about anyone. He’s is selfish. My friend is sporty and good-looking, but he is very shy.</w:t>
            </w:r>
          </w:p>
          <w:p w:rsidR="008455F2" w:rsidRDefault="009D632A">
            <w:pPr>
              <w:pStyle w:val="TableParagraph"/>
              <w:spacing w:line="160" w:lineRule="exact"/>
              <w:rPr>
                <w:i/>
                <w:sz w:val="14"/>
              </w:rPr>
            </w:pPr>
            <w:r>
              <w:rPr>
                <w:i/>
                <w:sz w:val="14"/>
              </w:rPr>
              <w:t>Her clothes are cool!</w:t>
            </w:r>
          </w:p>
          <w:p w:rsidR="008455F2" w:rsidRDefault="009D632A">
            <w:pPr>
              <w:pStyle w:val="TableParagraph"/>
              <w:spacing w:line="160" w:lineRule="exact"/>
              <w:rPr>
                <w:i/>
                <w:sz w:val="14"/>
              </w:rPr>
            </w:pPr>
            <w:r>
              <w:rPr>
                <w:i/>
                <w:sz w:val="14"/>
              </w:rPr>
              <w:t>Samuel is as tall as his brother/not as(so) tall as his father.</w:t>
            </w:r>
          </w:p>
          <w:p w:rsidR="008455F2" w:rsidRDefault="009D632A">
            <w:pPr>
              <w:pStyle w:val="TableParagraph"/>
              <w:spacing w:line="160" w:lineRule="exact"/>
              <w:rPr>
                <w:i/>
                <w:sz w:val="14"/>
              </w:rPr>
            </w:pPr>
            <w:r>
              <w:rPr>
                <w:i/>
                <w:sz w:val="14"/>
              </w:rPr>
              <w:t>This laptop is les</w:t>
            </w:r>
            <w:r>
              <w:rPr>
                <w:i/>
                <w:sz w:val="14"/>
              </w:rPr>
              <w:t>s expensive than that one. It’s the least expensive laptop in the shop.</w:t>
            </w:r>
          </w:p>
          <w:p w:rsidR="008455F2" w:rsidRDefault="009D632A">
            <w:pPr>
              <w:pStyle w:val="TableParagraph"/>
              <w:ind w:right="2094"/>
              <w:rPr>
                <w:i/>
                <w:sz w:val="14"/>
              </w:rPr>
            </w:pPr>
            <w:r>
              <w:rPr>
                <w:i/>
                <w:sz w:val="14"/>
              </w:rPr>
              <w:t>Jacob’s room is usually tidy, but Michael’s is often untidy/messy. You can find his clothes everywhere. Why is he exhausted? Because the trip was exhausting.</w:t>
            </w:r>
          </w:p>
          <w:p w:rsidR="008455F2" w:rsidRDefault="009D632A">
            <w:pPr>
              <w:pStyle w:val="TableParagraph"/>
              <w:spacing w:line="159" w:lineRule="exact"/>
              <w:rPr>
                <w:i/>
                <w:sz w:val="14"/>
              </w:rPr>
            </w:pPr>
            <w:r>
              <w:rPr>
                <w:i/>
                <w:sz w:val="14"/>
              </w:rPr>
              <w:t>The party was really excit</w:t>
            </w:r>
            <w:r>
              <w:rPr>
                <w:i/>
                <w:sz w:val="14"/>
              </w:rPr>
              <w:t>ing. Everybody was excited.</w:t>
            </w:r>
          </w:p>
          <w:p w:rsidR="008455F2" w:rsidRDefault="009D632A">
            <w:pPr>
              <w:pStyle w:val="TableParagraph"/>
              <w:spacing w:line="160" w:lineRule="exact"/>
              <w:rPr>
                <w:i/>
                <w:sz w:val="14"/>
              </w:rPr>
            </w:pPr>
            <w:r>
              <w:rPr>
                <w:i/>
                <w:sz w:val="14"/>
              </w:rPr>
              <w:t>She looks really unhappy.</w:t>
            </w:r>
          </w:p>
          <w:p w:rsidR="008455F2" w:rsidRDefault="009D632A">
            <w:pPr>
              <w:pStyle w:val="TableParagraph"/>
              <w:ind w:right="5701"/>
              <w:rPr>
                <w:i/>
                <w:sz w:val="14"/>
              </w:rPr>
            </w:pPr>
            <w:r>
              <w:rPr>
                <w:i/>
                <w:sz w:val="14"/>
              </w:rPr>
              <w:t xml:space="preserve">How does he swim? He swims well. </w:t>
            </w:r>
            <w:r>
              <w:rPr>
                <w:i/>
                <w:spacing w:val="-7"/>
                <w:sz w:val="14"/>
              </w:rPr>
              <w:t xml:space="preserve">We </w:t>
            </w:r>
            <w:r>
              <w:rPr>
                <w:i/>
                <w:sz w:val="14"/>
              </w:rPr>
              <w:t>worked hard. He was running fast. It is raining heavily.</w:t>
            </w:r>
          </w:p>
          <w:p w:rsidR="008455F2" w:rsidRDefault="009D632A">
            <w:pPr>
              <w:pStyle w:val="TableParagraph"/>
              <w:spacing w:line="158" w:lineRule="exact"/>
              <w:rPr>
                <w:i/>
                <w:sz w:val="14"/>
              </w:rPr>
            </w:pPr>
            <w:r>
              <w:rPr>
                <w:i/>
                <w:sz w:val="14"/>
              </w:rPr>
              <w:t>Are they listening carefully?</w:t>
            </w:r>
          </w:p>
          <w:p w:rsidR="008455F2" w:rsidRDefault="009D632A">
            <w:pPr>
              <w:pStyle w:val="TableParagraph"/>
              <w:ind w:right="3004"/>
              <w:rPr>
                <w:i/>
                <w:sz w:val="14"/>
              </w:rPr>
            </w:pPr>
            <w:r>
              <w:rPr>
                <w:i/>
                <w:sz w:val="14"/>
              </w:rPr>
              <w:t>Ten minutes from here is the biggest wheel of its kind in the world – the London Eye. The buildings are amazing /fantastic.</w:t>
            </w:r>
          </w:p>
          <w:p w:rsidR="008455F2" w:rsidRDefault="009D632A">
            <w:pPr>
              <w:pStyle w:val="TableParagraph"/>
              <w:spacing w:line="159" w:lineRule="exact"/>
              <w:rPr>
                <w:i/>
                <w:sz w:val="14"/>
              </w:rPr>
            </w:pPr>
            <w:r>
              <w:rPr>
                <w:i/>
                <w:sz w:val="14"/>
              </w:rPr>
              <w:t>That’s the cafe where my sister works.</w:t>
            </w:r>
          </w:p>
          <w:p w:rsidR="008455F2" w:rsidRDefault="009D632A">
            <w:pPr>
              <w:pStyle w:val="TableParagraph"/>
              <w:ind w:right="5145"/>
              <w:rPr>
                <w:i/>
                <w:sz w:val="14"/>
              </w:rPr>
            </w:pPr>
            <w:r>
              <w:rPr>
                <w:i/>
                <w:sz w:val="14"/>
              </w:rPr>
              <w:t>Is that the message which/that Tom sent? There’s somebody/nobody/no one in the street.</w:t>
            </w:r>
          </w:p>
          <w:p w:rsidR="008455F2" w:rsidRDefault="009D632A">
            <w:pPr>
              <w:pStyle w:val="TableParagraph"/>
              <w:spacing w:line="159" w:lineRule="exact"/>
              <w:rPr>
                <w:i/>
                <w:sz w:val="14"/>
              </w:rPr>
            </w:pPr>
            <w:r>
              <w:rPr>
                <w:i/>
                <w:sz w:val="14"/>
              </w:rPr>
              <w:t xml:space="preserve">There </w:t>
            </w:r>
            <w:r>
              <w:rPr>
                <w:i/>
                <w:sz w:val="14"/>
              </w:rPr>
              <w:t>was nothing strange in his voice. Everything was OK.</w:t>
            </w:r>
          </w:p>
          <w:p w:rsidR="008455F2" w:rsidRDefault="009D632A">
            <w:pPr>
              <w:pStyle w:val="TableParagraph"/>
              <w:spacing w:line="161" w:lineRule="exact"/>
              <w:rPr>
                <w:i/>
                <w:sz w:val="14"/>
              </w:rPr>
            </w:pPr>
            <w:r>
              <w:rPr>
                <w:i/>
                <w:sz w:val="14"/>
              </w:rPr>
              <w:t>This chair’s uncomfortable. That’s impossible!</w:t>
            </w:r>
          </w:p>
          <w:p w:rsidR="008455F2" w:rsidRDefault="008455F2">
            <w:pPr>
              <w:pStyle w:val="TableParagraph"/>
              <w:spacing w:before="7"/>
              <w:ind w:left="0"/>
              <w:rPr>
                <w:b/>
                <w:sz w:val="13"/>
              </w:rPr>
            </w:pPr>
          </w:p>
          <w:p w:rsidR="008455F2" w:rsidRDefault="009D632A">
            <w:pPr>
              <w:pStyle w:val="TableParagraph"/>
              <w:spacing w:before="1" w:line="161" w:lineRule="exact"/>
              <w:rPr>
                <w:i/>
                <w:sz w:val="14"/>
              </w:rPr>
            </w:pPr>
            <w:r>
              <w:rPr>
                <w:i/>
                <w:sz w:val="14"/>
              </w:rPr>
              <w:t xml:space="preserve">The Present Simple Tense </w:t>
            </w:r>
            <w:r>
              <w:rPr>
                <w:sz w:val="14"/>
              </w:rPr>
              <w:t xml:space="preserve">и </w:t>
            </w:r>
            <w:r>
              <w:rPr>
                <w:i/>
                <w:sz w:val="14"/>
              </w:rPr>
              <w:t xml:space="preserve">The Present Continuous Tense </w:t>
            </w:r>
            <w:r>
              <w:rPr>
                <w:sz w:val="14"/>
              </w:rPr>
              <w:t xml:space="preserve">за изражавање појава, радњи, стања и збивања у садашњости, </w:t>
            </w:r>
            <w:r>
              <w:rPr>
                <w:i/>
                <w:sz w:val="14"/>
              </w:rPr>
              <w:t>The Past</w:t>
            </w:r>
          </w:p>
          <w:p w:rsidR="008455F2" w:rsidRDefault="009D632A">
            <w:pPr>
              <w:pStyle w:val="TableParagraph"/>
              <w:ind w:right="1655"/>
              <w:rPr>
                <w:i/>
                <w:sz w:val="14"/>
              </w:rPr>
            </w:pPr>
            <w:r>
              <w:rPr>
                <w:i/>
                <w:sz w:val="14"/>
              </w:rPr>
              <w:t xml:space="preserve">Simple Тense </w:t>
            </w:r>
            <w:r>
              <w:rPr>
                <w:sz w:val="14"/>
              </w:rPr>
              <w:t xml:space="preserve">и </w:t>
            </w:r>
            <w:r>
              <w:rPr>
                <w:i/>
                <w:sz w:val="14"/>
              </w:rPr>
              <w:t>The Past Continu</w:t>
            </w:r>
            <w:r>
              <w:rPr>
                <w:i/>
                <w:sz w:val="14"/>
              </w:rPr>
              <w:t xml:space="preserve">ous Tense </w:t>
            </w:r>
            <w:r>
              <w:rPr>
                <w:sz w:val="14"/>
              </w:rPr>
              <w:t xml:space="preserve">за изражавање појава, радњи, стања и збивања у прошлости. Поређење придева по једнакости </w:t>
            </w:r>
            <w:r>
              <w:rPr>
                <w:i/>
                <w:sz w:val="14"/>
              </w:rPr>
              <w:t>as…as, not so/as…as.</w:t>
            </w:r>
          </w:p>
          <w:p w:rsidR="008455F2" w:rsidRDefault="009D632A">
            <w:pPr>
              <w:pStyle w:val="TableParagraph"/>
              <w:spacing w:line="159" w:lineRule="exact"/>
              <w:rPr>
                <w:i/>
                <w:sz w:val="14"/>
              </w:rPr>
            </w:pPr>
            <w:r>
              <w:rPr>
                <w:sz w:val="14"/>
              </w:rPr>
              <w:t xml:space="preserve">Поређење придева са </w:t>
            </w:r>
            <w:r>
              <w:rPr>
                <w:i/>
                <w:sz w:val="14"/>
              </w:rPr>
              <w:t xml:space="preserve">less </w:t>
            </w:r>
            <w:r>
              <w:rPr>
                <w:sz w:val="14"/>
              </w:rPr>
              <w:t xml:space="preserve">и </w:t>
            </w:r>
            <w:r>
              <w:rPr>
                <w:i/>
                <w:sz w:val="14"/>
              </w:rPr>
              <w:t>the least.</w:t>
            </w:r>
          </w:p>
          <w:p w:rsidR="008455F2" w:rsidRDefault="009D632A">
            <w:pPr>
              <w:pStyle w:val="TableParagraph"/>
              <w:spacing w:line="160" w:lineRule="exact"/>
              <w:rPr>
                <w:i/>
                <w:sz w:val="14"/>
              </w:rPr>
            </w:pPr>
            <w:r>
              <w:rPr>
                <w:sz w:val="14"/>
              </w:rPr>
              <w:t xml:space="preserve">Придеви са наставцима </w:t>
            </w:r>
            <w:r>
              <w:rPr>
                <w:i/>
                <w:sz w:val="14"/>
              </w:rPr>
              <w:t xml:space="preserve">–ed </w:t>
            </w:r>
            <w:r>
              <w:rPr>
                <w:sz w:val="14"/>
              </w:rPr>
              <w:t xml:space="preserve">и </w:t>
            </w:r>
            <w:r>
              <w:rPr>
                <w:i/>
                <w:sz w:val="14"/>
              </w:rPr>
              <w:t>–ing.</w:t>
            </w:r>
          </w:p>
          <w:p w:rsidR="008455F2" w:rsidRDefault="009D632A">
            <w:pPr>
              <w:pStyle w:val="TableParagraph"/>
              <w:spacing w:line="160" w:lineRule="exact"/>
              <w:rPr>
                <w:i/>
                <w:sz w:val="14"/>
              </w:rPr>
            </w:pPr>
            <w:r>
              <w:rPr>
                <w:sz w:val="14"/>
              </w:rPr>
              <w:t xml:space="preserve">Творба и употреба прилога за начин </w:t>
            </w:r>
            <w:r>
              <w:rPr>
                <w:i/>
                <w:sz w:val="14"/>
              </w:rPr>
              <w:t>(beautifully, quickly, happily, well, bаdly, fast, hard...)</w:t>
            </w:r>
          </w:p>
          <w:p w:rsidR="008455F2" w:rsidRDefault="009D632A">
            <w:pPr>
              <w:pStyle w:val="TableParagraph"/>
              <w:spacing w:line="160" w:lineRule="exact"/>
              <w:rPr>
                <w:sz w:val="14"/>
              </w:rPr>
            </w:pPr>
            <w:r>
              <w:rPr>
                <w:sz w:val="14"/>
              </w:rPr>
              <w:t>Употреба одређеног члана уз суперлатив придева.</w:t>
            </w:r>
          </w:p>
          <w:p w:rsidR="008455F2" w:rsidRDefault="009D632A">
            <w:pPr>
              <w:pStyle w:val="TableParagraph"/>
              <w:ind w:right="1655"/>
              <w:rPr>
                <w:i/>
                <w:sz w:val="14"/>
              </w:rPr>
            </w:pPr>
            <w:r>
              <w:rPr>
                <w:sz w:val="14"/>
              </w:rPr>
              <w:t xml:space="preserve">Употреба/изостављање одређеног члана уз називе места. (споменици, музеји, улице, паркови…). Релативне заменице </w:t>
            </w:r>
            <w:r>
              <w:rPr>
                <w:i/>
                <w:sz w:val="14"/>
              </w:rPr>
              <w:t>who, which, that, whose, where...</w:t>
            </w:r>
          </w:p>
          <w:p w:rsidR="008455F2" w:rsidRDefault="009D632A">
            <w:pPr>
              <w:pStyle w:val="TableParagraph"/>
              <w:spacing w:line="159" w:lineRule="exact"/>
              <w:rPr>
                <w:i/>
                <w:sz w:val="14"/>
              </w:rPr>
            </w:pPr>
            <w:r>
              <w:rPr>
                <w:sz w:val="14"/>
              </w:rPr>
              <w:t>Нео</w:t>
            </w:r>
            <w:r>
              <w:rPr>
                <w:sz w:val="14"/>
              </w:rPr>
              <w:t xml:space="preserve">дређене заменице </w:t>
            </w:r>
            <w:r>
              <w:rPr>
                <w:i/>
                <w:sz w:val="14"/>
              </w:rPr>
              <w:t>(somebody, something, anybody, anything, nobody, no one, nothing, everything…).</w:t>
            </w:r>
          </w:p>
          <w:p w:rsidR="008455F2" w:rsidRDefault="009D632A">
            <w:pPr>
              <w:pStyle w:val="TableParagraph"/>
              <w:spacing w:line="160" w:lineRule="exact"/>
              <w:rPr>
                <w:i/>
                <w:sz w:val="14"/>
              </w:rPr>
            </w:pPr>
            <w:r>
              <w:rPr>
                <w:sz w:val="14"/>
              </w:rPr>
              <w:t xml:space="preserve">Питања са </w:t>
            </w:r>
            <w:r>
              <w:rPr>
                <w:i/>
                <w:sz w:val="14"/>
              </w:rPr>
              <w:t>What…like, How, Why…</w:t>
            </w:r>
          </w:p>
          <w:p w:rsidR="008455F2" w:rsidRDefault="009D632A">
            <w:pPr>
              <w:pStyle w:val="TableParagraph"/>
              <w:spacing w:line="161" w:lineRule="exact"/>
              <w:rPr>
                <w:i/>
                <w:sz w:val="14"/>
              </w:rPr>
            </w:pPr>
            <w:r>
              <w:rPr>
                <w:sz w:val="14"/>
              </w:rPr>
              <w:t xml:space="preserve">Негативни префикси </w:t>
            </w:r>
            <w:r>
              <w:rPr>
                <w:i/>
                <w:sz w:val="14"/>
              </w:rPr>
              <w:t>un-, im-...</w:t>
            </w:r>
          </w:p>
          <w:p w:rsidR="008455F2" w:rsidRDefault="008455F2">
            <w:pPr>
              <w:pStyle w:val="TableParagraph"/>
              <w:spacing w:before="8"/>
              <w:ind w:left="0"/>
              <w:rPr>
                <w:b/>
                <w:sz w:val="13"/>
              </w:rPr>
            </w:pPr>
          </w:p>
          <w:p w:rsidR="008455F2" w:rsidRDefault="009D632A">
            <w:pPr>
              <w:pStyle w:val="TableParagraph"/>
              <w:rPr>
                <w:sz w:val="14"/>
              </w:rPr>
            </w:pPr>
            <w:r>
              <w:rPr>
                <w:b/>
                <w:sz w:val="14"/>
              </w:rPr>
              <w:t>(Интер)културни садржаји</w:t>
            </w:r>
            <w:r>
              <w:rPr>
                <w:sz w:val="14"/>
              </w:rPr>
              <w:t>: особености наше земље и земаља говорног подручја циљног језика (знаменитости, географске карактеристике и сл.)</w:t>
            </w:r>
          </w:p>
        </w:tc>
      </w:tr>
      <w:tr w:rsidR="008455F2">
        <w:trPr>
          <w:trHeight w:val="3880"/>
        </w:trPr>
        <w:tc>
          <w:tcPr>
            <w:tcW w:w="2608" w:type="dxa"/>
          </w:tcPr>
          <w:p w:rsidR="008455F2" w:rsidRDefault="009D632A">
            <w:pPr>
              <w:pStyle w:val="TableParagraph"/>
              <w:spacing w:before="16"/>
              <w:rPr>
                <w:b/>
                <w:sz w:val="14"/>
              </w:rPr>
            </w:pPr>
            <w:r>
              <w:rPr>
                <w:b/>
                <w:sz w:val="14"/>
              </w:rPr>
              <w:t>ИЗНОШЕЊЕ ПРЕДЛОГА И САВЕТА, УПУЋИВАЊЕ ПОЗИВА ЗА УЧЕШЋЕ У ЗАЈЕДНИЧКОЈ АКТИВНОСТИ И РЕАГОВАЊЕ НА ЊИХ</w:t>
            </w:r>
          </w:p>
        </w:tc>
        <w:tc>
          <w:tcPr>
            <w:tcW w:w="7927" w:type="dxa"/>
          </w:tcPr>
          <w:p w:rsidR="008455F2" w:rsidRDefault="009D632A">
            <w:pPr>
              <w:pStyle w:val="TableParagraph"/>
              <w:spacing w:before="19"/>
              <w:ind w:right="2627"/>
              <w:rPr>
                <w:i/>
                <w:sz w:val="14"/>
              </w:rPr>
            </w:pPr>
            <w:r>
              <w:rPr>
                <w:i/>
                <w:sz w:val="14"/>
              </w:rPr>
              <w:t>I’m going to the swimming pool. Would you like to come? Yes, please. I like swimming. Would you like a cup of tea? No, thank you/thanks.</w:t>
            </w:r>
          </w:p>
          <w:p w:rsidR="008455F2" w:rsidRDefault="009D632A">
            <w:pPr>
              <w:pStyle w:val="TableParagraph"/>
              <w:ind w:right="1057"/>
              <w:rPr>
                <w:i/>
                <w:sz w:val="14"/>
              </w:rPr>
            </w:pPr>
            <w:r>
              <w:rPr>
                <w:i/>
                <w:sz w:val="14"/>
              </w:rPr>
              <w:t>What are you doing next weekend? Do you want to come to my party? Yes, I’d love to. When is it? At 7.30 on Saturday. Do</w:t>
            </w:r>
            <w:r>
              <w:rPr>
                <w:i/>
                <w:sz w:val="14"/>
              </w:rPr>
              <w:t xml:space="preserve"> you fancy/How about a game of tennis this afternoon? Sorry. I can’t. I’ve got a dance class.</w:t>
            </w:r>
          </w:p>
          <w:p w:rsidR="008455F2" w:rsidRDefault="009D632A">
            <w:pPr>
              <w:pStyle w:val="TableParagraph"/>
              <w:ind w:right="324"/>
              <w:rPr>
                <w:i/>
                <w:sz w:val="14"/>
              </w:rPr>
            </w:pPr>
            <w:r>
              <w:rPr>
                <w:i/>
                <w:sz w:val="14"/>
              </w:rPr>
              <w:t>Shall we go to the sports centre today? Good idea. See you there at 6.00 pm. That’s no good for me. What about 5.30? Yes, sure. How about trying my new computer g</w:t>
            </w:r>
            <w:r>
              <w:rPr>
                <w:i/>
                <w:sz w:val="14"/>
              </w:rPr>
              <w:t>ame this morning? I’m afraid I can’t. I’m looking after my little sister.</w:t>
            </w:r>
          </w:p>
          <w:p w:rsidR="008455F2" w:rsidRDefault="009D632A">
            <w:pPr>
              <w:pStyle w:val="TableParagraph"/>
              <w:spacing w:line="159" w:lineRule="exact"/>
              <w:rPr>
                <w:i/>
                <w:sz w:val="14"/>
              </w:rPr>
            </w:pPr>
            <w:r>
              <w:rPr>
                <w:i/>
                <w:sz w:val="14"/>
              </w:rPr>
              <w:t>Why don’t we go to the park?</w:t>
            </w:r>
          </w:p>
          <w:p w:rsidR="008455F2" w:rsidRDefault="009D632A">
            <w:pPr>
              <w:pStyle w:val="TableParagraph"/>
              <w:spacing w:line="160" w:lineRule="exact"/>
              <w:rPr>
                <w:i/>
                <w:sz w:val="14"/>
              </w:rPr>
            </w:pPr>
            <w:r>
              <w:rPr>
                <w:i/>
                <w:sz w:val="14"/>
              </w:rPr>
              <w:t>Let’s get out of here. That sounds good. The music is too loud.</w:t>
            </w:r>
          </w:p>
          <w:p w:rsidR="008455F2" w:rsidRDefault="009D632A">
            <w:pPr>
              <w:pStyle w:val="TableParagraph"/>
              <w:spacing w:line="160" w:lineRule="exact"/>
              <w:rPr>
                <w:i/>
                <w:sz w:val="14"/>
              </w:rPr>
            </w:pPr>
            <w:r>
              <w:rPr>
                <w:i/>
                <w:sz w:val="14"/>
              </w:rPr>
              <w:t>We could/ may/might stay here and watch DVDs. That’s boring.</w:t>
            </w:r>
          </w:p>
          <w:p w:rsidR="008455F2" w:rsidRDefault="009D632A">
            <w:pPr>
              <w:pStyle w:val="TableParagraph"/>
              <w:ind w:right="4015"/>
              <w:rPr>
                <w:i/>
                <w:sz w:val="14"/>
              </w:rPr>
            </w:pPr>
            <w:r>
              <w:rPr>
                <w:i/>
                <w:sz w:val="14"/>
              </w:rPr>
              <w:t>If it is cold, put on your j</w:t>
            </w:r>
            <w:r>
              <w:rPr>
                <w:i/>
                <w:sz w:val="14"/>
              </w:rPr>
              <w:t>acket. If you hurry, you won’t miss the bus. If you don’t feel well, you should see a doctor.</w:t>
            </w:r>
          </w:p>
          <w:p w:rsidR="008455F2" w:rsidRDefault="009D632A">
            <w:pPr>
              <w:pStyle w:val="TableParagraph"/>
              <w:ind w:right="4175"/>
              <w:rPr>
                <w:i/>
                <w:sz w:val="14"/>
              </w:rPr>
            </w:pPr>
            <w:r>
              <w:rPr>
                <w:i/>
                <w:sz w:val="14"/>
              </w:rPr>
              <w:t>I’ve got the flu. You must stay in bed and drink lots of hot drinks. If you don’t stay up late, you won’t feеl tired.</w:t>
            </w:r>
          </w:p>
          <w:p w:rsidR="008455F2" w:rsidRDefault="009D632A">
            <w:pPr>
              <w:pStyle w:val="TableParagraph"/>
              <w:ind w:right="5461"/>
              <w:rPr>
                <w:i/>
                <w:sz w:val="14"/>
              </w:rPr>
            </w:pPr>
            <w:r>
              <w:rPr>
                <w:i/>
                <w:sz w:val="14"/>
              </w:rPr>
              <w:t xml:space="preserve">You shouldn’t eat too much chocolate. Don’t </w:t>
            </w:r>
            <w:r>
              <w:rPr>
                <w:i/>
                <w:sz w:val="14"/>
              </w:rPr>
              <w:t>give your real name on the Internet.</w:t>
            </w:r>
          </w:p>
          <w:p w:rsidR="008455F2" w:rsidRDefault="008455F2">
            <w:pPr>
              <w:pStyle w:val="TableParagraph"/>
              <w:ind w:left="0"/>
              <w:rPr>
                <w:b/>
                <w:sz w:val="13"/>
              </w:rPr>
            </w:pPr>
          </w:p>
          <w:p w:rsidR="008455F2" w:rsidRDefault="009D632A">
            <w:pPr>
              <w:pStyle w:val="TableParagraph"/>
              <w:ind w:right="4015"/>
              <w:rPr>
                <w:sz w:val="14"/>
              </w:rPr>
            </w:pPr>
            <w:r>
              <w:rPr>
                <w:i/>
                <w:sz w:val="14"/>
              </w:rPr>
              <w:t xml:space="preserve">The Present Continuous Tense </w:t>
            </w:r>
            <w:r>
              <w:rPr>
                <w:sz w:val="14"/>
              </w:rPr>
              <w:t>за унапред договорене радње. Заповедни начин.</w:t>
            </w:r>
          </w:p>
          <w:p w:rsidR="008455F2" w:rsidRDefault="009D632A">
            <w:pPr>
              <w:pStyle w:val="TableParagraph"/>
              <w:spacing w:line="159" w:lineRule="exact"/>
              <w:rPr>
                <w:i/>
                <w:sz w:val="14"/>
              </w:rPr>
            </w:pPr>
            <w:r>
              <w:rPr>
                <w:sz w:val="14"/>
              </w:rPr>
              <w:t xml:space="preserve">Изрази: </w:t>
            </w:r>
            <w:r>
              <w:rPr>
                <w:i/>
                <w:sz w:val="14"/>
              </w:rPr>
              <w:t>How about</w:t>
            </w:r>
            <w:r>
              <w:rPr>
                <w:sz w:val="14"/>
              </w:rPr>
              <w:t xml:space="preserve">…? </w:t>
            </w:r>
            <w:r>
              <w:rPr>
                <w:i/>
                <w:sz w:val="14"/>
              </w:rPr>
              <w:t>What about…? Why don’t we…? Would you like…? Do you want…? Shall we…? Let’s...</w:t>
            </w:r>
          </w:p>
          <w:p w:rsidR="008455F2" w:rsidRDefault="009D632A">
            <w:pPr>
              <w:pStyle w:val="TableParagraph"/>
              <w:spacing w:line="160" w:lineRule="exact"/>
              <w:rPr>
                <w:i/>
                <w:sz w:val="14"/>
              </w:rPr>
            </w:pPr>
            <w:r>
              <w:rPr>
                <w:sz w:val="14"/>
              </w:rPr>
              <w:t xml:space="preserve">Модални глаголи за изражавање предлога – </w:t>
            </w:r>
            <w:r>
              <w:rPr>
                <w:i/>
                <w:sz w:val="14"/>
              </w:rPr>
              <w:t>can</w:t>
            </w:r>
            <w:r>
              <w:rPr>
                <w:i/>
                <w:sz w:val="14"/>
              </w:rPr>
              <w:t>/could/may/might.</w:t>
            </w:r>
          </w:p>
          <w:p w:rsidR="008455F2" w:rsidRDefault="009D632A">
            <w:pPr>
              <w:pStyle w:val="TableParagraph"/>
              <w:ind w:right="5145"/>
              <w:rPr>
                <w:sz w:val="14"/>
              </w:rPr>
            </w:pPr>
            <w:r>
              <w:rPr>
                <w:sz w:val="14"/>
              </w:rPr>
              <w:t xml:space="preserve">Модални глаголи </w:t>
            </w:r>
            <w:r>
              <w:rPr>
                <w:i/>
                <w:sz w:val="14"/>
              </w:rPr>
              <w:t xml:space="preserve">should </w:t>
            </w:r>
            <w:r>
              <w:rPr>
                <w:sz w:val="14"/>
              </w:rPr>
              <w:t>за давање савета. Први кондиционал.</w:t>
            </w:r>
          </w:p>
          <w:p w:rsidR="008455F2" w:rsidRDefault="008455F2">
            <w:pPr>
              <w:pStyle w:val="TableParagraph"/>
              <w:spacing w:before="8"/>
              <w:ind w:left="0"/>
              <w:rPr>
                <w:b/>
                <w:sz w:val="13"/>
              </w:rPr>
            </w:pPr>
          </w:p>
          <w:p w:rsidR="008455F2" w:rsidRDefault="009D632A">
            <w:pPr>
              <w:pStyle w:val="TableParagraph"/>
              <w:rPr>
                <w:sz w:val="14"/>
              </w:rPr>
            </w:pPr>
            <w:r>
              <w:rPr>
                <w:b/>
                <w:sz w:val="14"/>
              </w:rPr>
              <w:t>(Интер)културни садржаји</w:t>
            </w:r>
            <w:r>
              <w:rPr>
                <w:sz w:val="14"/>
              </w:rPr>
              <w:t>: прикладно упућивање предлога, савета и позива и реаговање на предлоге, савете и позиве.</w:t>
            </w:r>
          </w:p>
        </w:tc>
      </w:tr>
      <w:tr w:rsidR="008455F2">
        <w:trPr>
          <w:trHeight w:val="3240"/>
        </w:trPr>
        <w:tc>
          <w:tcPr>
            <w:tcW w:w="2608" w:type="dxa"/>
          </w:tcPr>
          <w:p w:rsidR="008455F2" w:rsidRDefault="009D632A">
            <w:pPr>
              <w:pStyle w:val="TableParagraph"/>
              <w:spacing w:before="17"/>
              <w:rPr>
                <w:b/>
                <w:sz w:val="14"/>
              </w:rPr>
            </w:pPr>
            <w:r>
              <w:rPr>
                <w:b/>
                <w:sz w:val="14"/>
              </w:rPr>
              <w:t>ИЗРАЖАВАЊЕ МОЛБИ, ЗАХТЕВА, ОБАВЕШТЕЊА, ИЗВИЊЕЊА, ЧЕСТИТАЊА И ЗАХВАЛНОСТИ</w:t>
            </w:r>
          </w:p>
        </w:tc>
        <w:tc>
          <w:tcPr>
            <w:tcW w:w="7927" w:type="dxa"/>
          </w:tcPr>
          <w:p w:rsidR="008455F2" w:rsidRDefault="009D632A">
            <w:pPr>
              <w:pStyle w:val="TableParagraph"/>
              <w:spacing w:before="19"/>
              <w:ind w:right="4015"/>
              <w:rPr>
                <w:i/>
                <w:sz w:val="14"/>
              </w:rPr>
            </w:pPr>
            <w:r>
              <w:rPr>
                <w:i/>
                <w:sz w:val="14"/>
              </w:rPr>
              <w:t>Can/Could you help me with these bags, please? They’re too heavy. Could I have a glass of water, please?</w:t>
            </w:r>
          </w:p>
          <w:p w:rsidR="008455F2" w:rsidRDefault="009D632A">
            <w:pPr>
              <w:pStyle w:val="TableParagraph"/>
              <w:ind w:right="3252"/>
              <w:rPr>
                <w:i/>
                <w:sz w:val="14"/>
              </w:rPr>
            </w:pPr>
            <w:r>
              <w:rPr>
                <w:i/>
                <w:sz w:val="14"/>
              </w:rPr>
              <w:t>Could I see your exercise book, please? Yes, just a minute. Oh, no. I can’t fi</w:t>
            </w:r>
            <w:r>
              <w:rPr>
                <w:i/>
                <w:sz w:val="14"/>
              </w:rPr>
              <w:t>nd it. May I see your tickets, please? Here you are, sir. Thank you.</w:t>
            </w:r>
          </w:p>
          <w:p w:rsidR="008455F2" w:rsidRDefault="009D632A">
            <w:pPr>
              <w:pStyle w:val="TableParagraph"/>
              <w:spacing w:line="159" w:lineRule="exact"/>
              <w:rPr>
                <w:i/>
                <w:sz w:val="14"/>
              </w:rPr>
            </w:pPr>
            <w:r>
              <w:rPr>
                <w:i/>
                <w:sz w:val="14"/>
              </w:rPr>
              <w:t>Will you open the door for me? Sure.</w:t>
            </w:r>
          </w:p>
          <w:p w:rsidR="008455F2" w:rsidRDefault="009D632A">
            <w:pPr>
              <w:pStyle w:val="TableParagraph"/>
              <w:spacing w:line="160" w:lineRule="exact"/>
              <w:rPr>
                <w:i/>
                <w:sz w:val="14"/>
              </w:rPr>
            </w:pPr>
            <w:r>
              <w:rPr>
                <w:i/>
                <w:sz w:val="14"/>
              </w:rPr>
              <w:t>I’m so sorry for… It’s all my fault. Sorry, it was an accident. I didn’t mean to (break your skateboard). That’s all right/OK. Never mind. It</w:t>
            </w:r>
          </w:p>
          <w:p w:rsidR="008455F2" w:rsidRDefault="009D632A">
            <w:pPr>
              <w:pStyle w:val="TableParagraph"/>
              <w:spacing w:line="160" w:lineRule="exact"/>
              <w:rPr>
                <w:i/>
                <w:sz w:val="14"/>
              </w:rPr>
            </w:pPr>
            <w:r>
              <w:rPr>
                <w:i/>
                <w:sz w:val="14"/>
              </w:rPr>
              <w:t>doesn’t matter.</w:t>
            </w:r>
          </w:p>
          <w:p w:rsidR="008455F2" w:rsidRDefault="009D632A">
            <w:pPr>
              <w:pStyle w:val="TableParagraph"/>
              <w:ind w:right="2627"/>
              <w:rPr>
                <w:i/>
                <w:sz w:val="14"/>
              </w:rPr>
            </w:pPr>
            <w:r>
              <w:rPr>
                <w:i/>
                <w:sz w:val="14"/>
              </w:rPr>
              <w:t>Thank you for (your help). Thank you from the bottom of my heart. That’s very kind of you. That means a lot to me. Don’t mention it. It’s nothing. You’re welcome.</w:t>
            </w:r>
          </w:p>
          <w:p w:rsidR="008455F2" w:rsidRDefault="009D632A">
            <w:pPr>
              <w:pStyle w:val="TableParagraph"/>
              <w:spacing w:line="159" w:lineRule="exact"/>
              <w:rPr>
                <w:i/>
                <w:sz w:val="14"/>
              </w:rPr>
            </w:pPr>
            <w:r>
              <w:rPr>
                <w:i/>
                <w:sz w:val="14"/>
              </w:rPr>
              <w:t>Well done. Congratulations! Happy (festival).</w:t>
            </w:r>
          </w:p>
          <w:p w:rsidR="008455F2" w:rsidRDefault="009D632A">
            <w:pPr>
              <w:pStyle w:val="TableParagraph"/>
              <w:spacing w:line="160" w:lineRule="exact"/>
              <w:rPr>
                <w:i/>
                <w:sz w:val="14"/>
              </w:rPr>
            </w:pPr>
            <w:r>
              <w:rPr>
                <w:i/>
                <w:sz w:val="14"/>
              </w:rPr>
              <w:t>When does the train for Glasgow</w:t>
            </w:r>
            <w:r>
              <w:rPr>
                <w:i/>
                <w:sz w:val="14"/>
              </w:rPr>
              <w:t xml:space="preserve"> leave? It leaves at 7.38. School starts at 8.45.</w:t>
            </w:r>
          </w:p>
          <w:p w:rsidR="008455F2" w:rsidRDefault="009D632A">
            <w:pPr>
              <w:pStyle w:val="TableParagraph"/>
              <w:spacing w:line="161" w:lineRule="exact"/>
              <w:rPr>
                <w:i/>
                <w:sz w:val="14"/>
              </w:rPr>
            </w:pPr>
            <w:r>
              <w:rPr>
                <w:i/>
                <w:sz w:val="14"/>
              </w:rPr>
              <w:t>Which book do you want? The red one. Can I try on those trousers, please? Which ones? The blue ones.</w:t>
            </w:r>
          </w:p>
          <w:p w:rsidR="008455F2" w:rsidRDefault="008455F2">
            <w:pPr>
              <w:pStyle w:val="TableParagraph"/>
              <w:spacing w:before="7"/>
              <w:ind w:left="0"/>
              <w:rPr>
                <w:b/>
                <w:sz w:val="13"/>
              </w:rPr>
            </w:pPr>
          </w:p>
          <w:p w:rsidR="008455F2" w:rsidRDefault="009D632A">
            <w:pPr>
              <w:pStyle w:val="TableParagraph"/>
              <w:ind w:right="3716"/>
              <w:rPr>
                <w:i/>
                <w:sz w:val="14"/>
              </w:rPr>
            </w:pPr>
            <w:r>
              <w:rPr>
                <w:sz w:val="14"/>
              </w:rPr>
              <w:t xml:space="preserve">Модални глаголи за изражавање молбе и захтева – </w:t>
            </w:r>
            <w:r>
              <w:rPr>
                <w:i/>
                <w:sz w:val="14"/>
              </w:rPr>
              <w:t>can/could/may. Would you like…?</w:t>
            </w:r>
          </w:p>
          <w:p w:rsidR="008455F2" w:rsidRDefault="009D632A">
            <w:pPr>
              <w:pStyle w:val="TableParagraph"/>
              <w:spacing w:line="159" w:lineRule="exact"/>
              <w:rPr>
                <w:sz w:val="14"/>
              </w:rPr>
            </w:pPr>
            <w:r>
              <w:rPr>
                <w:i/>
                <w:sz w:val="14"/>
              </w:rPr>
              <w:t xml:space="preserve">Will </w:t>
            </w:r>
            <w:r>
              <w:rPr>
                <w:sz w:val="14"/>
              </w:rPr>
              <w:t>за изражавање молби</w:t>
            </w:r>
            <w:r>
              <w:rPr>
                <w:sz w:val="14"/>
              </w:rPr>
              <w:t>.</w:t>
            </w:r>
          </w:p>
          <w:p w:rsidR="008455F2" w:rsidRDefault="009D632A">
            <w:pPr>
              <w:pStyle w:val="TableParagraph"/>
              <w:ind w:right="2094"/>
              <w:rPr>
                <w:i/>
                <w:sz w:val="14"/>
              </w:rPr>
            </w:pPr>
            <w:r>
              <w:rPr>
                <w:i/>
                <w:sz w:val="14"/>
              </w:rPr>
              <w:t xml:space="preserve">The Present Simple Tense </w:t>
            </w:r>
            <w:r>
              <w:rPr>
                <w:sz w:val="14"/>
              </w:rPr>
              <w:t xml:space="preserve">за изражавање утврђених програма, реда вожње, распореда и сл. Заменице </w:t>
            </w:r>
            <w:r>
              <w:rPr>
                <w:i/>
                <w:sz w:val="14"/>
              </w:rPr>
              <w:t>one, ones.</w:t>
            </w:r>
          </w:p>
          <w:p w:rsidR="008455F2" w:rsidRDefault="008455F2">
            <w:pPr>
              <w:pStyle w:val="TableParagraph"/>
              <w:spacing w:before="8"/>
              <w:ind w:left="0"/>
              <w:rPr>
                <w:b/>
                <w:sz w:val="13"/>
              </w:rPr>
            </w:pPr>
          </w:p>
          <w:p w:rsidR="008455F2" w:rsidRDefault="009D632A">
            <w:pPr>
              <w:pStyle w:val="TableParagraph"/>
              <w:spacing w:line="161" w:lineRule="exact"/>
              <w:rPr>
                <w:sz w:val="14"/>
              </w:rPr>
            </w:pPr>
            <w:r>
              <w:rPr>
                <w:b/>
                <w:sz w:val="14"/>
              </w:rPr>
              <w:t xml:space="preserve">(Интер)културни садржаји: </w:t>
            </w:r>
            <w:r>
              <w:rPr>
                <w:sz w:val="14"/>
              </w:rPr>
              <w:t>правила учтиве комуникације, значајни празници и догађаји, честитања.</w:t>
            </w:r>
          </w:p>
        </w:tc>
      </w:tr>
    </w:tbl>
    <w:p w:rsidR="008455F2" w:rsidRDefault="008455F2">
      <w:pPr>
        <w:spacing w:line="161"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480"/>
        </w:trPr>
        <w:tc>
          <w:tcPr>
            <w:tcW w:w="2608" w:type="dxa"/>
          </w:tcPr>
          <w:p w:rsidR="008455F2" w:rsidRDefault="009D632A">
            <w:pPr>
              <w:pStyle w:val="TableParagraph"/>
              <w:spacing w:before="16"/>
              <w:rPr>
                <w:b/>
                <w:sz w:val="14"/>
              </w:rPr>
            </w:pPr>
            <w:r>
              <w:rPr>
                <w:b/>
                <w:sz w:val="14"/>
              </w:rPr>
              <w:lastRenderedPageBreak/>
              <w:t>РАЗУМЕВАЊЕ И ДАВАЊЕ УПУТСТАВА</w:t>
            </w:r>
          </w:p>
        </w:tc>
        <w:tc>
          <w:tcPr>
            <w:tcW w:w="7927" w:type="dxa"/>
          </w:tcPr>
          <w:p w:rsidR="008455F2" w:rsidRDefault="009D632A">
            <w:pPr>
              <w:pStyle w:val="TableParagraph"/>
              <w:spacing w:before="18"/>
              <w:ind w:right="4755"/>
              <w:rPr>
                <w:i/>
                <w:sz w:val="14"/>
              </w:rPr>
            </w:pPr>
            <w:r>
              <w:rPr>
                <w:i/>
                <w:sz w:val="14"/>
              </w:rPr>
              <w:t>Read the explanation and circle the correct words. State your problem and describe how you feel about it. Use the expressions below.</w:t>
            </w:r>
          </w:p>
          <w:p w:rsidR="008455F2" w:rsidRDefault="009D632A">
            <w:pPr>
              <w:pStyle w:val="TableParagraph"/>
              <w:spacing w:line="158" w:lineRule="exact"/>
              <w:rPr>
                <w:i/>
                <w:sz w:val="14"/>
              </w:rPr>
            </w:pPr>
            <w:r>
              <w:rPr>
                <w:i/>
                <w:sz w:val="14"/>
              </w:rPr>
              <w:t>Make a project about an important city in your town. Make a map and label the important places.</w:t>
            </w:r>
          </w:p>
          <w:p w:rsidR="008455F2" w:rsidRDefault="009D632A">
            <w:pPr>
              <w:pStyle w:val="TableParagraph"/>
              <w:spacing w:line="160" w:lineRule="exact"/>
              <w:rPr>
                <w:i/>
                <w:sz w:val="14"/>
              </w:rPr>
            </w:pPr>
            <w:r>
              <w:rPr>
                <w:i/>
                <w:sz w:val="14"/>
              </w:rPr>
              <w:t>To end the call, tap the „e</w:t>
            </w:r>
            <w:r>
              <w:rPr>
                <w:i/>
                <w:sz w:val="14"/>
              </w:rPr>
              <w:t>nd call” button (typically a red button on the left side of your cell phone</w:t>
            </w:r>
            <w:r>
              <w:rPr>
                <w:sz w:val="14"/>
              </w:rPr>
              <w:t xml:space="preserve">) </w:t>
            </w:r>
            <w:r>
              <w:rPr>
                <w:i/>
                <w:sz w:val="14"/>
              </w:rPr>
              <w:t>or close your phone.</w:t>
            </w:r>
          </w:p>
          <w:p w:rsidR="008455F2" w:rsidRDefault="009D632A">
            <w:pPr>
              <w:pStyle w:val="TableParagraph"/>
              <w:spacing w:line="161" w:lineRule="exact"/>
              <w:rPr>
                <w:i/>
                <w:sz w:val="14"/>
              </w:rPr>
            </w:pPr>
            <w:r>
              <w:rPr>
                <w:i/>
                <w:sz w:val="14"/>
              </w:rPr>
              <w:t>Do not touch the adapter with wet hands.</w:t>
            </w:r>
          </w:p>
          <w:p w:rsidR="008455F2" w:rsidRDefault="008455F2">
            <w:pPr>
              <w:pStyle w:val="TableParagraph"/>
              <w:spacing w:before="9"/>
              <w:ind w:left="0"/>
              <w:rPr>
                <w:b/>
                <w:sz w:val="13"/>
              </w:rPr>
            </w:pPr>
          </w:p>
          <w:p w:rsidR="008455F2" w:rsidRDefault="009D632A">
            <w:pPr>
              <w:pStyle w:val="TableParagraph"/>
              <w:spacing w:line="161" w:lineRule="exact"/>
              <w:rPr>
                <w:sz w:val="14"/>
              </w:rPr>
            </w:pPr>
            <w:r>
              <w:rPr>
                <w:sz w:val="14"/>
              </w:rPr>
              <w:t>Заповедни начин.</w:t>
            </w:r>
          </w:p>
          <w:p w:rsidR="008455F2" w:rsidRDefault="009D632A">
            <w:pPr>
              <w:pStyle w:val="TableParagraph"/>
              <w:spacing w:line="161" w:lineRule="exact"/>
              <w:rPr>
                <w:sz w:val="14"/>
              </w:rPr>
            </w:pPr>
            <w:r>
              <w:rPr>
                <w:b/>
                <w:sz w:val="14"/>
              </w:rPr>
              <w:t xml:space="preserve">(Интер)културни садржаји: </w:t>
            </w:r>
            <w:r>
              <w:rPr>
                <w:sz w:val="14"/>
              </w:rPr>
              <w:t>правила учтивости у складу са степеном формалности и ситуацијом.</w:t>
            </w:r>
          </w:p>
        </w:tc>
      </w:tr>
      <w:tr w:rsidR="008455F2">
        <w:trPr>
          <w:trHeight w:val="3880"/>
        </w:trPr>
        <w:tc>
          <w:tcPr>
            <w:tcW w:w="2608" w:type="dxa"/>
          </w:tcPr>
          <w:p w:rsidR="008455F2" w:rsidRDefault="009D632A">
            <w:pPr>
              <w:pStyle w:val="TableParagraph"/>
              <w:spacing w:before="16"/>
              <w:rPr>
                <w:b/>
                <w:sz w:val="14"/>
              </w:rPr>
            </w:pPr>
            <w:r>
              <w:rPr>
                <w:b/>
                <w:sz w:val="14"/>
              </w:rPr>
              <w:t>ОПИСИВАЊЕ РАДЊИ У САДАШЊОСТИ</w:t>
            </w:r>
          </w:p>
        </w:tc>
        <w:tc>
          <w:tcPr>
            <w:tcW w:w="7927" w:type="dxa"/>
          </w:tcPr>
          <w:p w:rsidR="008455F2" w:rsidRDefault="009D632A">
            <w:pPr>
              <w:pStyle w:val="TableParagraph"/>
              <w:spacing w:before="18" w:line="161" w:lineRule="exact"/>
              <w:rPr>
                <w:i/>
                <w:sz w:val="14"/>
              </w:rPr>
            </w:pPr>
            <w:r>
              <w:rPr>
                <w:i/>
                <w:sz w:val="14"/>
              </w:rPr>
              <w:t>She rarely takes the bus to school.</w:t>
            </w:r>
          </w:p>
          <w:p w:rsidR="008455F2" w:rsidRDefault="009D632A">
            <w:pPr>
              <w:pStyle w:val="TableParagraph"/>
              <w:spacing w:line="160" w:lineRule="exact"/>
              <w:rPr>
                <w:i/>
                <w:sz w:val="14"/>
              </w:rPr>
            </w:pPr>
            <w:r>
              <w:rPr>
                <w:i/>
                <w:sz w:val="14"/>
              </w:rPr>
              <w:t>They usually play games in their free time.</w:t>
            </w:r>
          </w:p>
          <w:p w:rsidR="008455F2" w:rsidRDefault="009D632A">
            <w:pPr>
              <w:pStyle w:val="TableParagraph"/>
              <w:spacing w:line="160" w:lineRule="exact"/>
              <w:rPr>
                <w:i/>
                <w:sz w:val="14"/>
              </w:rPr>
            </w:pPr>
            <w:r>
              <w:rPr>
                <w:i/>
                <w:sz w:val="14"/>
              </w:rPr>
              <w:t>Does James play any musical instruments? Yes, he does. No, he doesn’t.</w:t>
            </w:r>
          </w:p>
          <w:p w:rsidR="008455F2" w:rsidRDefault="009D632A">
            <w:pPr>
              <w:pStyle w:val="TableParagraph"/>
              <w:spacing w:line="160" w:lineRule="exact"/>
              <w:rPr>
                <w:i/>
                <w:sz w:val="14"/>
              </w:rPr>
            </w:pPr>
            <w:r>
              <w:rPr>
                <w:i/>
                <w:sz w:val="14"/>
              </w:rPr>
              <w:t xml:space="preserve">How many languages do you speak? What time do you usually wake up on school </w:t>
            </w:r>
            <w:r>
              <w:rPr>
                <w:i/>
                <w:sz w:val="14"/>
              </w:rPr>
              <w:t>days?</w:t>
            </w:r>
          </w:p>
          <w:p w:rsidR="008455F2" w:rsidRDefault="009D632A">
            <w:pPr>
              <w:pStyle w:val="TableParagraph"/>
              <w:spacing w:line="160" w:lineRule="exact"/>
              <w:rPr>
                <w:i/>
                <w:sz w:val="14"/>
              </w:rPr>
            </w:pPr>
            <w:r>
              <w:rPr>
                <w:i/>
                <w:sz w:val="14"/>
              </w:rPr>
              <w:t>My sister doesn’t eat fish.</w:t>
            </w:r>
          </w:p>
          <w:p w:rsidR="008455F2" w:rsidRDefault="009D632A">
            <w:pPr>
              <w:pStyle w:val="TableParagraph"/>
              <w:spacing w:line="160" w:lineRule="exact"/>
              <w:rPr>
                <w:i/>
                <w:sz w:val="14"/>
              </w:rPr>
            </w:pPr>
            <w:r>
              <w:rPr>
                <w:i/>
                <w:sz w:val="14"/>
              </w:rPr>
              <w:t>Water freezes at zero degrees Celsius. If /When you heat ice, it melts. What are you looking for? I am looking for my glasses. I can’t find</w:t>
            </w:r>
          </w:p>
          <w:p w:rsidR="008455F2" w:rsidRDefault="009D632A">
            <w:pPr>
              <w:pStyle w:val="TableParagraph"/>
              <w:spacing w:line="160" w:lineRule="exact"/>
              <w:rPr>
                <w:i/>
                <w:sz w:val="14"/>
              </w:rPr>
            </w:pPr>
            <w:r>
              <w:rPr>
                <w:i/>
                <w:sz w:val="14"/>
              </w:rPr>
              <w:t>them.</w:t>
            </w:r>
          </w:p>
          <w:p w:rsidR="008455F2" w:rsidRDefault="009D632A">
            <w:pPr>
              <w:pStyle w:val="TableParagraph"/>
              <w:spacing w:line="160" w:lineRule="exact"/>
              <w:rPr>
                <w:i/>
                <w:sz w:val="14"/>
              </w:rPr>
            </w:pPr>
            <w:r>
              <w:rPr>
                <w:i/>
                <w:sz w:val="14"/>
              </w:rPr>
              <w:t>Shhh! I am trying to concentrate. What are you thinking about? Who are you t</w:t>
            </w:r>
            <w:r>
              <w:rPr>
                <w:i/>
                <w:sz w:val="14"/>
              </w:rPr>
              <w:t>alking to?</w:t>
            </w:r>
          </w:p>
          <w:p w:rsidR="008455F2" w:rsidRDefault="009D632A">
            <w:pPr>
              <w:pStyle w:val="TableParagraph"/>
              <w:spacing w:line="160" w:lineRule="exact"/>
              <w:rPr>
                <w:i/>
                <w:sz w:val="14"/>
              </w:rPr>
            </w:pPr>
            <w:r>
              <w:rPr>
                <w:i/>
                <w:sz w:val="14"/>
              </w:rPr>
              <w:t>Sorry, she can’t come to the phone right now. She’s having a shower. She is studying French in Paris.</w:t>
            </w:r>
          </w:p>
          <w:p w:rsidR="008455F2" w:rsidRDefault="009D632A">
            <w:pPr>
              <w:pStyle w:val="TableParagraph"/>
              <w:ind w:right="25"/>
              <w:rPr>
                <w:i/>
                <w:sz w:val="14"/>
              </w:rPr>
            </w:pPr>
            <w:r>
              <w:rPr>
                <w:i/>
                <w:spacing w:val="-7"/>
                <w:sz w:val="14"/>
              </w:rPr>
              <w:t xml:space="preserve">We </w:t>
            </w:r>
            <w:r>
              <w:rPr>
                <w:i/>
                <w:sz w:val="14"/>
              </w:rPr>
              <w:t xml:space="preserve">are very busy these days. </w:t>
            </w:r>
            <w:r>
              <w:rPr>
                <w:i/>
                <w:spacing w:val="-7"/>
                <w:sz w:val="14"/>
              </w:rPr>
              <w:t xml:space="preserve">We </w:t>
            </w:r>
            <w:r>
              <w:rPr>
                <w:i/>
                <w:sz w:val="14"/>
              </w:rPr>
              <w:t xml:space="preserve">are decorating the school hall. Look! </w:t>
            </w:r>
            <w:r>
              <w:rPr>
                <w:i/>
                <w:spacing w:val="-5"/>
                <w:sz w:val="14"/>
              </w:rPr>
              <w:t xml:space="preserve">It’s </w:t>
            </w:r>
            <w:r>
              <w:rPr>
                <w:i/>
                <w:sz w:val="14"/>
              </w:rPr>
              <w:t xml:space="preserve">raining. It </w:t>
            </w:r>
            <w:r>
              <w:rPr>
                <w:i/>
                <w:spacing w:val="-3"/>
                <w:sz w:val="14"/>
              </w:rPr>
              <w:t xml:space="preserve">doesn’t </w:t>
            </w:r>
            <w:r>
              <w:rPr>
                <w:i/>
                <w:sz w:val="14"/>
              </w:rPr>
              <w:t xml:space="preserve">usually rain here in </w:t>
            </w:r>
            <w:r>
              <w:rPr>
                <w:i/>
                <w:spacing w:val="-3"/>
                <w:sz w:val="14"/>
              </w:rPr>
              <w:t xml:space="preserve">summer. </w:t>
            </w:r>
            <w:r>
              <w:rPr>
                <w:i/>
                <w:sz w:val="14"/>
              </w:rPr>
              <w:t xml:space="preserve">Does it rain a lot </w:t>
            </w:r>
            <w:r>
              <w:rPr>
                <w:i/>
                <w:sz w:val="14"/>
              </w:rPr>
              <w:t>in your hometown?</w:t>
            </w:r>
          </w:p>
          <w:p w:rsidR="008455F2" w:rsidRDefault="009D632A">
            <w:pPr>
              <w:pStyle w:val="TableParagraph"/>
              <w:ind w:left="91" w:right="4110" w:hanging="35"/>
              <w:rPr>
                <w:i/>
                <w:sz w:val="14"/>
              </w:rPr>
            </w:pPr>
            <w:r>
              <w:rPr>
                <w:i/>
                <w:spacing w:val="-7"/>
                <w:sz w:val="14"/>
              </w:rPr>
              <w:t xml:space="preserve">We </w:t>
            </w:r>
            <w:r>
              <w:rPr>
                <w:i/>
                <w:sz w:val="14"/>
              </w:rPr>
              <w:t xml:space="preserve">normally grow vegetables, but this year we </w:t>
            </w:r>
            <w:r>
              <w:rPr>
                <w:i/>
                <w:spacing w:val="-4"/>
                <w:sz w:val="14"/>
              </w:rPr>
              <w:t xml:space="preserve">aren’t </w:t>
            </w:r>
            <w:r>
              <w:rPr>
                <w:i/>
                <w:sz w:val="14"/>
              </w:rPr>
              <w:t xml:space="preserve">growing any. I </w:t>
            </w:r>
            <w:r>
              <w:rPr>
                <w:i/>
                <w:spacing w:val="-4"/>
                <w:sz w:val="14"/>
              </w:rPr>
              <w:t xml:space="preserve">can’t </w:t>
            </w:r>
            <w:r>
              <w:rPr>
                <w:i/>
                <w:sz w:val="14"/>
              </w:rPr>
              <w:t>see anybody/anyone.</w:t>
            </w:r>
          </w:p>
          <w:p w:rsidR="008455F2" w:rsidRDefault="009D632A">
            <w:pPr>
              <w:pStyle w:val="TableParagraph"/>
              <w:spacing w:line="159" w:lineRule="exact"/>
              <w:rPr>
                <w:i/>
                <w:sz w:val="14"/>
              </w:rPr>
            </w:pPr>
            <w:r>
              <w:rPr>
                <w:i/>
                <w:sz w:val="14"/>
              </w:rPr>
              <w:t>How long has he played the guitar? For five years./Since last summer.</w:t>
            </w:r>
          </w:p>
          <w:p w:rsidR="008455F2" w:rsidRDefault="008455F2">
            <w:pPr>
              <w:pStyle w:val="TableParagraph"/>
              <w:spacing w:before="7"/>
              <w:ind w:left="0"/>
              <w:rPr>
                <w:b/>
                <w:sz w:val="13"/>
              </w:rPr>
            </w:pPr>
          </w:p>
          <w:p w:rsidR="008455F2" w:rsidRDefault="009D632A">
            <w:pPr>
              <w:pStyle w:val="TableParagraph"/>
              <w:spacing w:line="161" w:lineRule="exact"/>
              <w:rPr>
                <w:sz w:val="14"/>
              </w:rPr>
            </w:pPr>
            <w:r>
              <w:rPr>
                <w:i/>
                <w:sz w:val="14"/>
              </w:rPr>
              <w:t xml:space="preserve">The Present Simple Tense </w:t>
            </w:r>
            <w:r>
              <w:rPr>
                <w:sz w:val="14"/>
              </w:rPr>
              <w:t>за изражавање сталних и уобичајених радњи.</w:t>
            </w:r>
          </w:p>
          <w:p w:rsidR="008455F2" w:rsidRDefault="009D632A">
            <w:pPr>
              <w:pStyle w:val="TableParagraph"/>
              <w:spacing w:line="160" w:lineRule="exact"/>
              <w:rPr>
                <w:sz w:val="14"/>
              </w:rPr>
            </w:pPr>
            <w:r>
              <w:rPr>
                <w:i/>
                <w:sz w:val="14"/>
              </w:rPr>
              <w:t xml:space="preserve">The Present Continuous Tense </w:t>
            </w:r>
            <w:r>
              <w:rPr>
                <w:sz w:val="14"/>
              </w:rPr>
              <w:t>за изражавање тренутних и привремених радњи.</w:t>
            </w:r>
          </w:p>
          <w:p w:rsidR="008455F2" w:rsidRDefault="009D632A">
            <w:pPr>
              <w:pStyle w:val="TableParagraph"/>
              <w:spacing w:line="160" w:lineRule="exact"/>
              <w:rPr>
                <w:i/>
                <w:sz w:val="14"/>
              </w:rPr>
            </w:pPr>
            <w:r>
              <w:rPr>
                <w:sz w:val="14"/>
              </w:rPr>
              <w:t xml:space="preserve">Разлике у употреби глаголских облика </w:t>
            </w:r>
            <w:r>
              <w:rPr>
                <w:i/>
                <w:sz w:val="14"/>
              </w:rPr>
              <w:t xml:space="preserve">The Present Simple Tense </w:t>
            </w:r>
            <w:r>
              <w:rPr>
                <w:sz w:val="14"/>
              </w:rPr>
              <w:t xml:space="preserve">и </w:t>
            </w:r>
            <w:r>
              <w:rPr>
                <w:i/>
                <w:sz w:val="14"/>
              </w:rPr>
              <w:t>The Present Continuous Tense.</w:t>
            </w:r>
          </w:p>
          <w:p w:rsidR="008455F2" w:rsidRDefault="009D632A">
            <w:pPr>
              <w:pStyle w:val="TableParagraph"/>
              <w:ind w:right="1655"/>
              <w:rPr>
                <w:sz w:val="14"/>
              </w:rPr>
            </w:pPr>
            <w:r>
              <w:rPr>
                <w:i/>
                <w:sz w:val="14"/>
              </w:rPr>
              <w:t xml:space="preserve">The Present Perfect Simple Tense </w:t>
            </w:r>
            <w:r>
              <w:rPr>
                <w:sz w:val="14"/>
              </w:rPr>
              <w:t>за изражавање радњи које су почеле у прошлости и још увек трају. Нулти кондиционал.</w:t>
            </w:r>
          </w:p>
          <w:p w:rsidR="008455F2" w:rsidRDefault="009D632A">
            <w:pPr>
              <w:pStyle w:val="TableParagraph"/>
              <w:spacing w:line="159" w:lineRule="exact"/>
              <w:rPr>
                <w:sz w:val="14"/>
              </w:rPr>
            </w:pPr>
            <w:r>
              <w:rPr>
                <w:sz w:val="14"/>
              </w:rPr>
              <w:t>Питања са препозиционим глаголима.</w:t>
            </w:r>
          </w:p>
          <w:p w:rsidR="008455F2" w:rsidRDefault="009D632A">
            <w:pPr>
              <w:pStyle w:val="TableParagraph"/>
              <w:spacing w:line="161" w:lineRule="exact"/>
              <w:rPr>
                <w:sz w:val="14"/>
              </w:rPr>
            </w:pPr>
            <w:r>
              <w:rPr>
                <w:sz w:val="14"/>
              </w:rPr>
              <w:t xml:space="preserve">Модални глагол </w:t>
            </w:r>
            <w:r>
              <w:rPr>
                <w:i/>
                <w:sz w:val="14"/>
              </w:rPr>
              <w:t xml:space="preserve">can </w:t>
            </w:r>
            <w:r>
              <w:rPr>
                <w:sz w:val="14"/>
              </w:rPr>
              <w:t>за изражавање способности.</w:t>
            </w:r>
          </w:p>
          <w:p w:rsidR="008455F2" w:rsidRDefault="008455F2">
            <w:pPr>
              <w:pStyle w:val="TableParagraph"/>
              <w:spacing w:before="9"/>
              <w:ind w:left="0"/>
              <w:rPr>
                <w:b/>
                <w:sz w:val="13"/>
              </w:rPr>
            </w:pPr>
          </w:p>
          <w:p w:rsidR="008455F2" w:rsidRDefault="009D632A">
            <w:pPr>
              <w:pStyle w:val="TableParagraph"/>
              <w:rPr>
                <w:sz w:val="14"/>
              </w:rPr>
            </w:pPr>
            <w:r>
              <w:rPr>
                <w:b/>
                <w:sz w:val="14"/>
              </w:rPr>
              <w:t>(Интер)културни садржаји</w:t>
            </w:r>
            <w:r>
              <w:rPr>
                <w:sz w:val="14"/>
              </w:rPr>
              <w:t>: породични живот; живот у школи – наставне и ваннаставне активнос</w:t>
            </w:r>
            <w:r>
              <w:rPr>
                <w:sz w:val="14"/>
              </w:rPr>
              <w:t>ти; распусти и путовања.</w:t>
            </w:r>
          </w:p>
        </w:tc>
      </w:tr>
      <w:tr w:rsidR="008455F2">
        <w:trPr>
          <w:trHeight w:val="5160"/>
        </w:trPr>
        <w:tc>
          <w:tcPr>
            <w:tcW w:w="2608" w:type="dxa"/>
          </w:tcPr>
          <w:p w:rsidR="008455F2" w:rsidRDefault="009D632A">
            <w:pPr>
              <w:pStyle w:val="TableParagraph"/>
              <w:spacing w:before="16"/>
              <w:rPr>
                <w:b/>
                <w:sz w:val="14"/>
              </w:rPr>
            </w:pPr>
            <w:r>
              <w:rPr>
                <w:b/>
                <w:sz w:val="14"/>
              </w:rPr>
              <w:t>ОПИСИВАЊЕ РАДЊИ У ПРОШЛОСТИ</w:t>
            </w:r>
          </w:p>
        </w:tc>
        <w:tc>
          <w:tcPr>
            <w:tcW w:w="7927" w:type="dxa"/>
          </w:tcPr>
          <w:p w:rsidR="008455F2" w:rsidRDefault="009D632A">
            <w:pPr>
              <w:pStyle w:val="TableParagraph"/>
              <w:spacing w:before="18"/>
              <w:ind w:right="1795"/>
              <w:rPr>
                <w:i/>
                <w:sz w:val="14"/>
              </w:rPr>
            </w:pPr>
            <w:r>
              <w:rPr>
                <w:i/>
                <w:sz w:val="14"/>
              </w:rPr>
              <w:t>When did Columbus discover America? Who invented the telephone? People lived in caves a long time ago. We saw a good film last week.</w:t>
            </w:r>
          </w:p>
          <w:p w:rsidR="008455F2" w:rsidRDefault="009D632A">
            <w:pPr>
              <w:pStyle w:val="TableParagraph"/>
              <w:spacing w:line="159" w:lineRule="exact"/>
              <w:rPr>
                <w:i/>
                <w:sz w:val="14"/>
              </w:rPr>
            </w:pPr>
            <w:r>
              <w:rPr>
                <w:i/>
                <w:sz w:val="14"/>
              </w:rPr>
              <w:t>She used to wear glasses.</w:t>
            </w:r>
          </w:p>
          <w:p w:rsidR="008455F2" w:rsidRDefault="009D632A">
            <w:pPr>
              <w:pStyle w:val="TableParagraph"/>
              <w:ind w:right="729"/>
              <w:rPr>
                <w:i/>
                <w:sz w:val="14"/>
              </w:rPr>
            </w:pPr>
            <w:r>
              <w:rPr>
                <w:i/>
                <w:sz w:val="14"/>
              </w:rPr>
              <w:t>Did he use to drink tea every morning? No, he didn’t. What did you do when you heard the noise? First, I called the police. What were you doing when you heard the noise? I was watching TV.</w:t>
            </w:r>
          </w:p>
          <w:p w:rsidR="008455F2" w:rsidRDefault="009D632A">
            <w:pPr>
              <w:pStyle w:val="TableParagraph"/>
              <w:ind w:right="88"/>
              <w:rPr>
                <w:i/>
                <w:sz w:val="14"/>
              </w:rPr>
            </w:pPr>
            <w:r>
              <w:rPr>
                <w:i/>
                <w:sz w:val="14"/>
              </w:rPr>
              <w:t>At ten o’clock yesterday morning, I was cycling to school. I fell o</w:t>
            </w:r>
            <w:r>
              <w:rPr>
                <w:i/>
                <w:sz w:val="14"/>
              </w:rPr>
              <w:t>ff my bike and hurt my knee. I couldn’t stand up. Was there anyone to help? No, there wasn’t.</w:t>
            </w:r>
          </w:p>
          <w:p w:rsidR="008455F2" w:rsidRDefault="009D632A">
            <w:pPr>
              <w:pStyle w:val="TableParagraph"/>
              <w:ind w:right="4481"/>
              <w:rPr>
                <w:i/>
                <w:sz w:val="14"/>
              </w:rPr>
            </w:pPr>
            <w:r>
              <w:rPr>
                <w:i/>
                <w:sz w:val="14"/>
              </w:rPr>
              <w:t>I was walking down the lane when I saw a beautiful lady. She was wearing a red dress and a big red hat.</w:t>
            </w:r>
          </w:p>
          <w:p w:rsidR="008455F2" w:rsidRDefault="009D632A">
            <w:pPr>
              <w:pStyle w:val="TableParagraph"/>
              <w:ind w:right="3716"/>
              <w:rPr>
                <w:i/>
                <w:sz w:val="14"/>
              </w:rPr>
            </w:pPr>
            <w:r>
              <w:rPr>
                <w:i/>
                <w:sz w:val="14"/>
              </w:rPr>
              <w:t>While I was sleeping, my brother was helping our father in</w:t>
            </w:r>
            <w:r>
              <w:rPr>
                <w:i/>
                <w:sz w:val="14"/>
              </w:rPr>
              <w:t xml:space="preserve"> the garden. She was sleeping when we came in.</w:t>
            </w:r>
          </w:p>
          <w:p w:rsidR="008455F2" w:rsidRDefault="009D632A">
            <w:pPr>
              <w:pStyle w:val="TableParagraph"/>
              <w:spacing w:line="159" w:lineRule="exact"/>
              <w:rPr>
                <w:i/>
                <w:sz w:val="14"/>
              </w:rPr>
            </w:pPr>
            <w:r>
              <w:rPr>
                <w:i/>
                <w:sz w:val="14"/>
              </w:rPr>
              <w:t>As soon as I saw them, I started to run.</w:t>
            </w:r>
          </w:p>
          <w:p w:rsidR="008455F2" w:rsidRDefault="009D632A">
            <w:pPr>
              <w:pStyle w:val="TableParagraph"/>
              <w:spacing w:line="160" w:lineRule="exact"/>
              <w:rPr>
                <w:i/>
                <w:sz w:val="14"/>
              </w:rPr>
            </w:pPr>
            <w:r>
              <w:rPr>
                <w:i/>
                <w:sz w:val="14"/>
              </w:rPr>
              <w:t>They have finished their project. They finished it yesterday.</w:t>
            </w:r>
          </w:p>
          <w:p w:rsidR="008455F2" w:rsidRDefault="009D632A">
            <w:pPr>
              <w:pStyle w:val="TableParagraph"/>
              <w:spacing w:line="160" w:lineRule="exact"/>
              <w:rPr>
                <w:i/>
                <w:sz w:val="14"/>
              </w:rPr>
            </w:pPr>
            <w:r>
              <w:rPr>
                <w:i/>
                <w:sz w:val="14"/>
              </w:rPr>
              <w:t>Who did you get the letter from?</w:t>
            </w:r>
          </w:p>
          <w:p w:rsidR="008455F2" w:rsidRDefault="009D632A">
            <w:pPr>
              <w:pStyle w:val="TableParagraph"/>
              <w:spacing w:line="160" w:lineRule="exact"/>
              <w:rPr>
                <w:i/>
                <w:sz w:val="14"/>
              </w:rPr>
            </w:pPr>
            <w:r>
              <w:rPr>
                <w:i/>
                <w:sz w:val="14"/>
              </w:rPr>
              <w:t>Have you ever been to London? Yes, I have. I was there last year./ No, I haven’t. I have never been to London.</w:t>
            </w:r>
          </w:p>
          <w:p w:rsidR="008455F2" w:rsidRDefault="009D632A">
            <w:pPr>
              <w:pStyle w:val="TableParagraph"/>
              <w:spacing w:line="160" w:lineRule="exact"/>
              <w:rPr>
                <w:i/>
                <w:sz w:val="14"/>
              </w:rPr>
            </w:pPr>
            <w:r>
              <w:rPr>
                <w:i/>
                <w:sz w:val="14"/>
              </w:rPr>
              <w:t>He has just arrived.</w:t>
            </w:r>
          </w:p>
          <w:p w:rsidR="008455F2" w:rsidRDefault="009D632A">
            <w:pPr>
              <w:pStyle w:val="TableParagraph"/>
              <w:ind w:right="5461"/>
              <w:rPr>
                <w:i/>
                <w:sz w:val="14"/>
              </w:rPr>
            </w:pPr>
            <w:r>
              <w:rPr>
                <w:i/>
                <w:sz w:val="14"/>
              </w:rPr>
              <w:t>I’ve already learnt to use that program. Have they arrived yet?</w:t>
            </w:r>
          </w:p>
          <w:p w:rsidR="008455F2" w:rsidRDefault="009D632A">
            <w:pPr>
              <w:pStyle w:val="TableParagraph"/>
              <w:spacing w:line="159" w:lineRule="exact"/>
              <w:rPr>
                <w:i/>
                <w:sz w:val="14"/>
              </w:rPr>
            </w:pPr>
            <w:r>
              <w:rPr>
                <w:i/>
                <w:sz w:val="14"/>
              </w:rPr>
              <w:t>They haven’t finished their dinner yet.</w:t>
            </w:r>
          </w:p>
          <w:p w:rsidR="008455F2" w:rsidRDefault="008455F2">
            <w:pPr>
              <w:pStyle w:val="TableParagraph"/>
              <w:spacing w:before="3"/>
              <w:ind w:left="0"/>
              <w:rPr>
                <w:b/>
                <w:sz w:val="13"/>
              </w:rPr>
            </w:pPr>
          </w:p>
          <w:p w:rsidR="008455F2" w:rsidRDefault="009D632A">
            <w:pPr>
              <w:pStyle w:val="TableParagraph"/>
              <w:spacing w:line="161" w:lineRule="exact"/>
              <w:rPr>
                <w:sz w:val="14"/>
              </w:rPr>
            </w:pPr>
            <w:r>
              <w:rPr>
                <w:i/>
                <w:sz w:val="14"/>
              </w:rPr>
              <w:t>The Past Simple Ten</w:t>
            </w:r>
            <w:r>
              <w:rPr>
                <w:i/>
                <w:sz w:val="14"/>
              </w:rPr>
              <w:t xml:space="preserve">se </w:t>
            </w:r>
            <w:r>
              <w:rPr>
                <w:sz w:val="14"/>
              </w:rPr>
              <w:t>правилних и неправилних глагола, све употребе.</w:t>
            </w:r>
          </w:p>
          <w:p w:rsidR="008455F2" w:rsidRDefault="009D632A">
            <w:pPr>
              <w:pStyle w:val="TableParagraph"/>
              <w:spacing w:line="160" w:lineRule="exact"/>
              <w:rPr>
                <w:sz w:val="14"/>
              </w:rPr>
            </w:pPr>
            <w:r>
              <w:rPr>
                <w:i/>
                <w:sz w:val="14"/>
              </w:rPr>
              <w:t xml:space="preserve">The Past Continuous Tense, </w:t>
            </w:r>
            <w:r>
              <w:rPr>
                <w:sz w:val="14"/>
              </w:rPr>
              <w:t>све употребе</w:t>
            </w:r>
          </w:p>
          <w:p w:rsidR="008455F2" w:rsidRDefault="009D632A">
            <w:pPr>
              <w:pStyle w:val="TableParagraph"/>
              <w:spacing w:line="160" w:lineRule="exact"/>
              <w:rPr>
                <w:i/>
                <w:sz w:val="14"/>
              </w:rPr>
            </w:pPr>
            <w:r>
              <w:rPr>
                <w:i/>
                <w:sz w:val="14"/>
              </w:rPr>
              <w:t>Used to.</w:t>
            </w:r>
          </w:p>
          <w:p w:rsidR="008455F2" w:rsidRDefault="009D632A">
            <w:pPr>
              <w:pStyle w:val="TableParagraph"/>
              <w:spacing w:line="160" w:lineRule="exact"/>
              <w:rPr>
                <w:i/>
                <w:sz w:val="14"/>
              </w:rPr>
            </w:pPr>
            <w:r>
              <w:rPr>
                <w:sz w:val="14"/>
              </w:rPr>
              <w:t xml:space="preserve">Контрастирање употребе и значења глаголских облика </w:t>
            </w:r>
            <w:r>
              <w:rPr>
                <w:i/>
                <w:sz w:val="14"/>
              </w:rPr>
              <w:t xml:space="preserve">The Past Simple Tense </w:t>
            </w:r>
            <w:r>
              <w:rPr>
                <w:sz w:val="14"/>
              </w:rPr>
              <w:t xml:space="preserve">и </w:t>
            </w:r>
            <w:r>
              <w:rPr>
                <w:i/>
                <w:sz w:val="14"/>
              </w:rPr>
              <w:t>The Past Continuous Tense.</w:t>
            </w:r>
          </w:p>
          <w:p w:rsidR="008455F2" w:rsidRDefault="009D632A">
            <w:pPr>
              <w:pStyle w:val="TableParagraph"/>
              <w:spacing w:line="160" w:lineRule="exact"/>
              <w:rPr>
                <w:i/>
                <w:sz w:val="14"/>
              </w:rPr>
            </w:pPr>
            <w:r>
              <w:rPr>
                <w:i/>
                <w:sz w:val="14"/>
              </w:rPr>
              <w:t xml:space="preserve">The Present Perfect Simple Tense </w:t>
            </w:r>
            <w:r>
              <w:rPr>
                <w:sz w:val="14"/>
              </w:rPr>
              <w:t>за изражавање искустав</w:t>
            </w:r>
            <w:r>
              <w:rPr>
                <w:sz w:val="14"/>
              </w:rPr>
              <w:t xml:space="preserve">а и радњи у неодређеној прошлости и са </w:t>
            </w:r>
            <w:r>
              <w:rPr>
                <w:i/>
                <w:sz w:val="14"/>
              </w:rPr>
              <w:t>ever, never, just, аlready, yet…</w:t>
            </w:r>
          </w:p>
          <w:p w:rsidR="008455F2" w:rsidRDefault="009D632A">
            <w:pPr>
              <w:pStyle w:val="TableParagraph"/>
              <w:spacing w:line="160" w:lineRule="exact"/>
              <w:rPr>
                <w:i/>
                <w:sz w:val="14"/>
              </w:rPr>
            </w:pPr>
            <w:r>
              <w:rPr>
                <w:sz w:val="14"/>
              </w:rPr>
              <w:t xml:space="preserve">Контрастирање употребе и значења глаголских облика </w:t>
            </w:r>
            <w:r>
              <w:rPr>
                <w:i/>
                <w:sz w:val="14"/>
              </w:rPr>
              <w:t xml:space="preserve">The Past Simple Tense </w:t>
            </w:r>
            <w:r>
              <w:rPr>
                <w:sz w:val="14"/>
              </w:rPr>
              <w:t xml:space="preserve">и </w:t>
            </w:r>
            <w:r>
              <w:rPr>
                <w:i/>
                <w:sz w:val="14"/>
              </w:rPr>
              <w:t>The Present Perfect Simple Tense.</w:t>
            </w:r>
          </w:p>
          <w:p w:rsidR="008455F2" w:rsidRDefault="009D632A">
            <w:pPr>
              <w:pStyle w:val="TableParagraph"/>
              <w:spacing w:line="160" w:lineRule="exact"/>
              <w:rPr>
                <w:sz w:val="14"/>
              </w:rPr>
            </w:pPr>
            <w:r>
              <w:rPr>
                <w:sz w:val="14"/>
              </w:rPr>
              <w:t xml:space="preserve">Модални глагол </w:t>
            </w:r>
            <w:r>
              <w:rPr>
                <w:i/>
                <w:sz w:val="14"/>
              </w:rPr>
              <w:t xml:space="preserve">could </w:t>
            </w:r>
            <w:r>
              <w:rPr>
                <w:sz w:val="14"/>
              </w:rPr>
              <w:t>за изражавање способности у прошлости</w:t>
            </w:r>
          </w:p>
          <w:p w:rsidR="008455F2" w:rsidRDefault="009D632A">
            <w:pPr>
              <w:pStyle w:val="TableParagraph"/>
              <w:spacing w:line="160" w:lineRule="exact"/>
              <w:rPr>
                <w:i/>
                <w:sz w:val="14"/>
              </w:rPr>
            </w:pPr>
            <w:r>
              <w:rPr>
                <w:i/>
                <w:sz w:val="14"/>
              </w:rPr>
              <w:t>Linking words an</w:t>
            </w:r>
            <w:r>
              <w:rPr>
                <w:i/>
                <w:sz w:val="14"/>
              </w:rPr>
              <w:t>d phrases (first, then, next, as soon as, after that, finally...).</w:t>
            </w:r>
          </w:p>
          <w:p w:rsidR="008455F2" w:rsidRDefault="009D632A">
            <w:pPr>
              <w:pStyle w:val="TableParagraph"/>
              <w:spacing w:line="160" w:lineRule="exact"/>
              <w:rPr>
                <w:i/>
                <w:sz w:val="14"/>
              </w:rPr>
            </w:pPr>
            <w:r>
              <w:rPr>
                <w:sz w:val="14"/>
              </w:rPr>
              <w:t xml:space="preserve">Питања са </w:t>
            </w:r>
            <w:r>
              <w:rPr>
                <w:i/>
                <w:sz w:val="14"/>
              </w:rPr>
              <w:t>Who/What/Where/When/Why…</w:t>
            </w:r>
          </w:p>
          <w:p w:rsidR="008455F2" w:rsidRDefault="009D632A">
            <w:pPr>
              <w:pStyle w:val="TableParagraph"/>
              <w:spacing w:line="161" w:lineRule="exact"/>
              <w:rPr>
                <w:sz w:val="14"/>
              </w:rPr>
            </w:pPr>
            <w:r>
              <w:rPr>
                <w:sz w:val="14"/>
              </w:rPr>
              <w:t>Питања са препозиционим глаголима.</w:t>
            </w:r>
          </w:p>
          <w:p w:rsidR="008455F2" w:rsidRDefault="008455F2">
            <w:pPr>
              <w:pStyle w:val="TableParagraph"/>
              <w:spacing w:before="10"/>
              <w:ind w:left="0"/>
              <w:rPr>
                <w:b/>
                <w:sz w:val="13"/>
              </w:rPr>
            </w:pPr>
          </w:p>
          <w:p w:rsidR="008455F2" w:rsidRDefault="009D632A">
            <w:pPr>
              <w:pStyle w:val="TableParagraph"/>
              <w:rPr>
                <w:sz w:val="14"/>
              </w:rPr>
            </w:pPr>
            <w:r>
              <w:rPr>
                <w:b/>
                <w:sz w:val="14"/>
              </w:rPr>
              <w:t>(Интер)културни садржаји</w:t>
            </w:r>
            <w:r>
              <w:rPr>
                <w:sz w:val="14"/>
              </w:rPr>
              <w:t>: историсјки догађаји, епохална открића; важније личности из прошлости</w:t>
            </w:r>
          </w:p>
        </w:tc>
      </w:tr>
      <w:tr w:rsidR="008455F2">
        <w:trPr>
          <w:trHeight w:val="2920"/>
        </w:trPr>
        <w:tc>
          <w:tcPr>
            <w:tcW w:w="2608" w:type="dxa"/>
          </w:tcPr>
          <w:p w:rsidR="008455F2" w:rsidRDefault="009D632A">
            <w:pPr>
              <w:pStyle w:val="TableParagraph"/>
              <w:spacing w:before="17"/>
              <w:ind w:right="454"/>
              <w:rPr>
                <w:b/>
                <w:sz w:val="14"/>
              </w:rPr>
            </w:pPr>
            <w:r>
              <w:rPr>
                <w:b/>
                <w:sz w:val="14"/>
              </w:rPr>
              <w:t>ОПИСИВАЊЕ БУДУЋИХ РАДЊИ (ПЛАНОВА, НАМЕРА, ПРЕДВИЂАЊА)</w:t>
            </w:r>
          </w:p>
        </w:tc>
        <w:tc>
          <w:tcPr>
            <w:tcW w:w="7927" w:type="dxa"/>
          </w:tcPr>
          <w:p w:rsidR="008455F2" w:rsidRDefault="009D632A">
            <w:pPr>
              <w:pStyle w:val="TableParagraph"/>
              <w:spacing w:before="19"/>
              <w:ind w:right="1519"/>
              <w:rPr>
                <w:i/>
                <w:sz w:val="14"/>
              </w:rPr>
            </w:pPr>
            <w:r>
              <w:rPr>
                <w:i/>
                <w:sz w:val="14"/>
              </w:rPr>
              <w:t>When</w:t>
            </w:r>
            <w:r>
              <w:rPr>
                <w:i/>
                <w:spacing w:val="-3"/>
                <w:sz w:val="14"/>
              </w:rPr>
              <w:t xml:space="preserve"> </w:t>
            </w:r>
            <w:r>
              <w:rPr>
                <w:i/>
                <w:sz w:val="14"/>
              </w:rPr>
              <w:t>I</w:t>
            </w:r>
            <w:r>
              <w:rPr>
                <w:i/>
                <w:spacing w:val="-3"/>
                <w:sz w:val="14"/>
              </w:rPr>
              <w:t xml:space="preserve"> </w:t>
            </w:r>
            <w:r>
              <w:rPr>
                <w:i/>
                <w:sz w:val="14"/>
              </w:rPr>
              <w:t>grow</w:t>
            </w:r>
            <w:r>
              <w:rPr>
                <w:i/>
                <w:spacing w:val="-3"/>
                <w:sz w:val="14"/>
              </w:rPr>
              <w:t xml:space="preserve"> </w:t>
            </w:r>
            <w:r>
              <w:rPr>
                <w:i/>
                <w:sz w:val="14"/>
              </w:rPr>
              <w:t>up,</w:t>
            </w:r>
            <w:r>
              <w:rPr>
                <w:i/>
                <w:spacing w:val="-3"/>
                <w:sz w:val="14"/>
              </w:rPr>
              <w:t xml:space="preserve"> </w:t>
            </w:r>
            <w:r>
              <w:rPr>
                <w:i/>
                <w:sz w:val="14"/>
              </w:rPr>
              <w:t>I</w:t>
            </w:r>
            <w:r>
              <w:rPr>
                <w:i/>
                <w:spacing w:val="-3"/>
                <w:sz w:val="14"/>
              </w:rPr>
              <w:t xml:space="preserve"> </w:t>
            </w:r>
            <w:r>
              <w:rPr>
                <w:i/>
                <w:sz w:val="14"/>
              </w:rPr>
              <w:t>would</w:t>
            </w:r>
            <w:r>
              <w:rPr>
                <w:i/>
                <w:spacing w:val="-3"/>
                <w:sz w:val="14"/>
              </w:rPr>
              <w:t xml:space="preserve"> </w:t>
            </w:r>
            <w:r>
              <w:rPr>
                <w:i/>
                <w:sz w:val="14"/>
              </w:rPr>
              <w:t>like/I’m</w:t>
            </w:r>
            <w:r>
              <w:rPr>
                <w:i/>
                <w:spacing w:val="-3"/>
                <w:sz w:val="14"/>
              </w:rPr>
              <w:t xml:space="preserve"> </w:t>
            </w:r>
            <w:r>
              <w:rPr>
                <w:i/>
                <w:sz w:val="14"/>
              </w:rPr>
              <w:t>going</w:t>
            </w:r>
            <w:r>
              <w:rPr>
                <w:i/>
                <w:spacing w:val="-3"/>
                <w:sz w:val="14"/>
              </w:rPr>
              <w:t xml:space="preserve"> </w:t>
            </w:r>
            <w:r>
              <w:rPr>
                <w:i/>
                <w:sz w:val="14"/>
              </w:rPr>
              <w:t>to</w:t>
            </w:r>
            <w:r>
              <w:rPr>
                <w:i/>
                <w:spacing w:val="-3"/>
                <w:sz w:val="14"/>
              </w:rPr>
              <w:t xml:space="preserve"> </w:t>
            </w:r>
            <w:r>
              <w:rPr>
                <w:i/>
                <w:sz w:val="14"/>
              </w:rPr>
              <w:t>be</w:t>
            </w:r>
            <w:r>
              <w:rPr>
                <w:i/>
                <w:spacing w:val="-3"/>
                <w:sz w:val="14"/>
              </w:rPr>
              <w:t xml:space="preserve"> </w:t>
            </w:r>
            <w:r>
              <w:rPr>
                <w:i/>
                <w:sz w:val="14"/>
              </w:rPr>
              <w:t>a</w:t>
            </w:r>
            <w:r>
              <w:rPr>
                <w:i/>
                <w:spacing w:val="-3"/>
                <w:sz w:val="14"/>
              </w:rPr>
              <w:t xml:space="preserve"> </w:t>
            </w:r>
            <w:r>
              <w:rPr>
                <w:i/>
                <w:sz w:val="14"/>
              </w:rPr>
              <w:t>web</w:t>
            </w:r>
            <w:r>
              <w:rPr>
                <w:i/>
                <w:spacing w:val="-3"/>
                <w:sz w:val="14"/>
              </w:rPr>
              <w:t xml:space="preserve"> </w:t>
            </w:r>
            <w:r>
              <w:rPr>
                <w:i/>
                <w:sz w:val="14"/>
              </w:rPr>
              <w:t>designer.</w:t>
            </w:r>
            <w:r>
              <w:rPr>
                <w:i/>
                <w:spacing w:val="-3"/>
                <w:sz w:val="14"/>
              </w:rPr>
              <w:t xml:space="preserve"> </w:t>
            </w:r>
            <w:r>
              <w:rPr>
                <w:i/>
                <w:sz w:val="14"/>
              </w:rPr>
              <w:t>What</w:t>
            </w:r>
            <w:r>
              <w:rPr>
                <w:i/>
                <w:spacing w:val="-3"/>
                <w:sz w:val="14"/>
              </w:rPr>
              <w:t xml:space="preserve"> </w:t>
            </w:r>
            <w:r>
              <w:rPr>
                <w:i/>
                <w:sz w:val="14"/>
              </w:rPr>
              <w:t>about</w:t>
            </w:r>
            <w:r>
              <w:rPr>
                <w:i/>
                <w:spacing w:val="-3"/>
                <w:sz w:val="14"/>
              </w:rPr>
              <w:t xml:space="preserve"> </w:t>
            </w:r>
            <w:r>
              <w:rPr>
                <w:i/>
                <w:sz w:val="14"/>
              </w:rPr>
              <w:t>you?</w:t>
            </w:r>
            <w:r>
              <w:rPr>
                <w:i/>
                <w:spacing w:val="-3"/>
                <w:sz w:val="14"/>
              </w:rPr>
              <w:t xml:space="preserve"> </w:t>
            </w:r>
            <w:r>
              <w:rPr>
                <w:i/>
                <w:sz w:val="14"/>
              </w:rPr>
              <w:t>I</w:t>
            </w:r>
            <w:r>
              <w:rPr>
                <w:i/>
                <w:spacing w:val="-3"/>
                <w:sz w:val="14"/>
              </w:rPr>
              <w:t xml:space="preserve"> </w:t>
            </w:r>
            <w:r>
              <w:rPr>
                <w:i/>
                <w:sz w:val="14"/>
              </w:rPr>
              <w:t>really</w:t>
            </w:r>
            <w:r>
              <w:rPr>
                <w:i/>
                <w:spacing w:val="-3"/>
                <w:sz w:val="14"/>
              </w:rPr>
              <w:t xml:space="preserve"> </w:t>
            </w:r>
            <w:r>
              <w:rPr>
                <w:i/>
                <w:sz w:val="14"/>
              </w:rPr>
              <w:t>want</w:t>
            </w:r>
            <w:r>
              <w:rPr>
                <w:i/>
                <w:spacing w:val="-3"/>
                <w:sz w:val="14"/>
              </w:rPr>
              <w:t xml:space="preserve"> </w:t>
            </w:r>
            <w:r>
              <w:rPr>
                <w:i/>
                <w:sz w:val="14"/>
              </w:rPr>
              <w:t>to</w:t>
            </w:r>
            <w:r>
              <w:rPr>
                <w:i/>
                <w:spacing w:val="-3"/>
                <w:sz w:val="14"/>
              </w:rPr>
              <w:t xml:space="preserve"> </w:t>
            </w:r>
            <w:r>
              <w:rPr>
                <w:i/>
                <w:sz w:val="14"/>
              </w:rPr>
              <w:t>be</w:t>
            </w:r>
            <w:r>
              <w:rPr>
                <w:i/>
                <w:spacing w:val="-3"/>
                <w:sz w:val="14"/>
              </w:rPr>
              <w:t xml:space="preserve"> </w:t>
            </w:r>
            <w:r>
              <w:rPr>
                <w:i/>
                <w:sz w:val="14"/>
              </w:rPr>
              <w:t>a</w:t>
            </w:r>
            <w:r>
              <w:rPr>
                <w:i/>
                <w:spacing w:val="-3"/>
                <w:sz w:val="14"/>
              </w:rPr>
              <w:t xml:space="preserve"> </w:t>
            </w:r>
            <w:r>
              <w:rPr>
                <w:i/>
                <w:sz w:val="14"/>
              </w:rPr>
              <w:t xml:space="preserve">programmer. I </w:t>
            </w:r>
            <w:r>
              <w:rPr>
                <w:i/>
                <w:spacing w:val="-4"/>
                <w:sz w:val="14"/>
              </w:rPr>
              <w:t xml:space="preserve">can’t </w:t>
            </w:r>
            <w:r>
              <w:rPr>
                <w:i/>
                <w:sz w:val="14"/>
              </w:rPr>
              <w:t>find my keys anywhere. I’ll/I will help you look for them. I’ll take it, please. I’</w:t>
            </w:r>
            <w:r>
              <w:rPr>
                <w:i/>
                <w:sz w:val="14"/>
              </w:rPr>
              <w:t>ll leave it,</w:t>
            </w:r>
            <w:r>
              <w:rPr>
                <w:i/>
                <w:spacing w:val="-5"/>
                <w:sz w:val="14"/>
              </w:rPr>
              <w:t xml:space="preserve"> </w:t>
            </w:r>
            <w:r>
              <w:rPr>
                <w:i/>
                <w:sz w:val="14"/>
              </w:rPr>
              <w:t>thanks.</w:t>
            </w:r>
          </w:p>
          <w:p w:rsidR="008455F2" w:rsidRDefault="009D632A">
            <w:pPr>
              <w:pStyle w:val="TableParagraph"/>
              <w:spacing w:line="159" w:lineRule="exact"/>
              <w:rPr>
                <w:i/>
                <w:sz w:val="14"/>
              </w:rPr>
            </w:pPr>
            <w:r>
              <w:rPr>
                <w:i/>
                <w:sz w:val="14"/>
              </w:rPr>
              <w:t>I promise I won’t be late.</w:t>
            </w:r>
          </w:p>
          <w:p w:rsidR="008455F2" w:rsidRDefault="009D632A">
            <w:pPr>
              <w:pStyle w:val="TableParagraph"/>
              <w:ind w:right="4234"/>
              <w:rPr>
                <w:i/>
                <w:sz w:val="14"/>
              </w:rPr>
            </w:pPr>
            <w:r>
              <w:rPr>
                <w:i/>
                <w:sz w:val="14"/>
              </w:rPr>
              <w:t>I believe he will be a great pianist. I don’t think he will make it. It will be rainy tomorrow.</w:t>
            </w:r>
          </w:p>
          <w:p w:rsidR="008455F2" w:rsidRDefault="009D632A">
            <w:pPr>
              <w:pStyle w:val="TableParagraph"/>
              <w:ind w:right="3716"/>
              <w:rPr>
                <w:i/>
                <w:sz w:val="14"/>
              </w:rPr>
            </w:pPr>
            <w:r>
              <w:rPr>
                <w:i/>
                <w:sz w:val="14"/>
              </w:rPr>
              <w:t>Why are you putting on your coat? I’m going to take my dog for a walk. It’s my birthday next Saturday. I’m going</w:t>
            </w:r>
            <w:r>
              <w:rPr>
                <w:i/>
                <w:sz w:val="14"/>
              </w:rPr>
              <w:t xml:space="preserve"> to have a big party.</w:t>
            </w:r>
          </w:p>
          <w:p w:rsidR="008455F2" w:rsidRDefault="009D632A">
            <w:pPr>
              <w:pStyle w:val="TableParagraph"/>
              <w:spacing w:line="159" w:lineRule="exact"/>
              <w:rPr>
                <w:i/>
                <w:sz w:val="14"/>
              </w:rPr>
            </w:pPr>
            <w:r>
              <w:rPr>
                <w:i/>
                <w:sz w:val="14"/>
              </w:rPr>
              <w:t>Look at those cars! They’re going to crash!</w:t>
            </w:r>
          </w:p>
          <w:p w:rsidR="008455F2" w:rsidRDefault="009D632A">
            <w:pPr>
              <w:pStyle w:val="TableParagraph"/>
              <w:spacing w:line="161" w:lineRule="exact"/>
              <w:rPr>
                <w:i/>
                <w:sz w:val="14"/>
              </w:rPr>
            </w:pPr>
            <w:r>
              <w:rPr>
                <w:i/>
                <w:sz w:val="14"/>
              </w:rPr>
              <w:t>What are you doing tonight? We’re playing football with friends.</w:t>
            </w:r>
          </w:p>
          <w:p w:rsidR="008455F2" w:rsidRDefault="008455F2">
            <w:pPr>
              <w:pStyle w:val="TableParagraph"/>
              <w:spacing w:before="7"/>
              <w:ind w:left="0"/>
              <w:rPr>
                <w:b/>
                <w:sz w:val="13"/>
              </w:rPr>
            </w:pPr>
          </w:p>
          <w:p w:rsidR="008455F2" w:rsidRDefault="009D632A">
            <w:pPr>
              <w:pStyle w:val="TableParagraph"/>
              <w:spacing w:line="161" w:lineRule="exact"/>
              <w:rPr>
                <w:sz w:val="14"/>
              </w:rPr>
            </w:pPr>
            <w:r>
              <w:rPr>
                <w:i/>
                <w:sz w:val="14"/>
              </w:rPr>
              <w:t xml:space="preserve">Would like </w:t>
            </w:r>
            <w:r>
              <w:rPr>
                <w:sz w:val="14"/>
              </w:rPr>
              <w:t>+ именица/инфинитив глагола.</w:t>
            </w:r>
          </w:p>
          <w:p w:rsidR="008455F2" w:rsidRDefault="009D632A">
            <w:pPr>
              <w:pStyle w:val="TableParagraph"/>
              <w:spacing w:line="160" w:lineRule="exact"/>
              <w:rPr>
                <w:i/>
                <w:sz w:val="14"/>
              </w:rPr>
            </w:pPr>
            <w:r>
              <w:rPr>
                <w:i/>
                <w:sz w:val="14"/>
              </w:rPr>
              <w:t>Stative verbs (want, promise, believe, think...)</w:t>
            </w:r>
          </w:p>
          <w:p w:rsidR="008455F2" w:rsidRDefault="009D632A">
            <w:pPr>
              <w:pStyle w:val="TableParagraph"/>
              <w:rPr>
                <w:sz w:val="14"/>
              </w:rPr>
            </w:pPr>
            <w:r>
              <w:rPr>
                <w:i/>
                <w:sz w:val="14"/>
              </w:rPr>
              <w:t xml:space="preserve">The Future Simple Tense </w:t>
            </w:r>
            <w:r>
              <w:rPr>
                <w:sz w:val="14"/>
              </w:rPr>
              <w:t>за изражавање одлука донетих у тренутку говора, обећања и предвиђања на основу знања, искуства и веровања.</w:t>
            </w:r>
          </w:p>
          <w:p w:rsidR="008455F2" w:rsidRDefault="009D632A">
            <w:pPr>
              <w:pStyle w:val="TableParagraph"/>
              <w:spacing w:line="159" w:lineRule="exact"/>
              <w:rPr>
                <w:sz w:val="14"/>
              </w:rPr>
            </w:pPr>
            <w:r>
              <w:rPr>
                <w:i/>
                <w:sz w:val="14"/>
              </w:rPr>
              <w:t xml:space="preserve">Going to </w:t>
            </w:r>
            <w:r>
              <w:rPr>
                <w:sz w:val="14"/>
              </w:rPr>
              <w:t>за изражавање планова, намера и предвиђања на основу чулних опажања.</w:t>
            </w:r>
          </w:p>
          <w:p w:rsidR="008455F2" w:rsidRDefault="009D632A">
            <w:pPr>
              <w:pStyle w:val="TableParagraph"/>
              <w:spacing w:line="161" w:lineRule="exact"/>
              <w:rPr>
                <w:sz w:val="14"/>
              </w:rPr>
            </w:pPr>
            <w:r>
              <w:rPr>
                <w:i/>
                <w:sz w:val="14"/>
              </w:rPr>
              <w:t xml:space="preserve">The Present Continuous Tense </w:t>
            </w:r>
            <w:r>
              <w:rPr>
                <w:sz w:val="14"/>
              </w:rPr>
              <w:t>за изражавање унапред договорених/испланир</w:t>
            </w:r>
            <w:r>
              <w:rPr>
                <w:sz w:val="14"/>
              </w:rPr>
              <w:t>аних радњи.</w:t>
            </w:r>
          </w:p>
          <w:p w:rsidR="008455F2" w:rsidRDefault="008455F2">
            <w:pPr>
              <w:pStyle w:val="TableParagraph"/>
              <w:spacing w:before="9"/>
              <w:ind w:left="0"/>
              <w:rPr>
                <w:b/>
                <w:sz w:val="13"/>
              </w:rPr>
            </w:pPr>
          </w:p>
          <w:p w:rsidR="008455F2" w:rsidRDefault="009D632A">
            <w:pPr>
              <w:pStyle w:val="TableParagraph"/>
              <w:rPr>
                <w:sz w:val="14"/>
              </w:rPr>
            </w:pPr>
            <w:r>
              <w:rPr>
                <w:b/>
                <w:sz w:val="14"/>
              </w:rPr>
              <w:t>(Интер)културни садржаји</w:t>
            </w:r>
            <w:r>
              <w:rPr>
                <w:sz w:val="14"/>
              </w:rPr>
              <w:t>: правила учтивости у складу са степеном формалности и ситуацијом.</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3240"/>
        </w:trPr>
        <w:tc>
          <w:tcPr>
            <w:tcW w:w="2608" w:type="dxa"/>
          </w:tcPr>
          <w:p w:rsidR="008455F2" w:rsidRDefault="009D632A">
            <w:pPr>
              <w:pStyle w:val="TableParagraph"/>
              <w:spacing w:before="16"/>
              <w:ind w:right="58"/>
              <w:rPr>
                <w:b/>
                <w:sz w:val="14"/>
              </w:rPr>
            </w:pPr>
            <w:r>
              <w:rPr>
                <w:b/>
                <w:sz w:val="14"/>
              </w:rPr>
              <w:lastRenderedPageBreak/>
              <w:t>ИСКАЗИВАЊЕ ЖЕЉА, ИНТЕРЕСОВАЊА, ПОТРЕБА, ОСЕТА И ОСЕЋАЊА</w:t>
            </w:r>
          </w:p>
        </w:tc>
        <w:tc>
          <w:tcPr>
            <w:tcW w:w="7927" w:type="dxa"/>
          </w:tcPr>
          <w:p w:rsidR="008455F2" w:rsidRDefault="009D632A">
            <w:pPr>
              <w:pStyle w:val="TableParagraph"/>
              <w:spacing w:before="18"/>
              <w:ind w:right="2499"/>
              <w:rPr>
                <w:i/>
                <w:sz w:val="14"/>
              </w:rPr>
            </w:pPr>
            <w:r>
              <w:rPr>
                <w:i/>
                <w:sz w:val="14"/>
              </w:rPr>
              <w:t>I’d like to try bungee jumping. I’m interested in swimming. What sports are you interested in? My hobby is collecting badges. What’s your hobby?</w:t>
            </w:r>
          </w:p>
          <w:p w:rsidR="008455F2" w:rsidRDefault="009D632A">
            <w:pPr>
              <w:pStyle w:val="TableParagraph"/>
              <w:ind w:right="1655"/>
              <w:rPr>
                <w:i/>
                <w:sz w:val="14"/>
              </w:rPr>
            </w:pPr>
            <w:r>
              <w:rPr>
                <w:i/>
                <w:sz w:val="14"/>
              </w:rPr>
              <w:t>I’m starving. Shall I make a sandwich for you? Yes, please. I’m thirsty. Would you like some lemonade? What’s w</w:t>
            </w:r>
            <w:r>
              <w:rPr>
                <w:i/>
                <w:sz w:val="14"/>
              </w:rPr>
              <w:t>rong/the matter? I’m tired of/sick of/fed up with/bored with playing this game.</w:t>
            </w:r>
          </w:p>
          <w:p w:rsidR="008455F2" w:rsidRDefault="009D632A">
            <w:pPr>
              <w:pStyle w:val="TableParagraph"/>
              <w:spacing w:line="159" w:lineRule="exact"/>
              <w:rPr>
                <w:i/>
                <w:sz w:val="14"/>
              </w:rPr>
            </w:pPr>
            <w:r>
              <w:rPr>
                <w:i/>
                <w:sz w:val="14"/>
              </w:rPr>
              <w:t>Are you tired? I’m exhausted.</w:t>
            </w:r>
          </w:p>
          <w:p w:rsidR="008455F2" w:rsidRDefault="009D632A">
            <w:pPr>
              <w:pStyle w:val="TableParagraph"/>
              <w:ind w:right="88"/>
              <w:rPr>
                <w:i/>
                <w:sz w:val="14"/>
              </w:rPr>
            </w:pPr>
            <w:r>
              <w:rPr>
                <w:i/>
                <w:sz w:val="14"/>
              </w:rPr>
              <w:t>I’m cold/hot. I don’t feel well. I feel sick. Why don’t you go to bed? I’m nervous / frightened /upset /scared… Don’t worry. Everything will be al</w:t>
            </w:r>
            <w:r>
              <w:rPr>
                <w:i/>
                <w:sz w:val="14"/>
              </w:rPr>
              <w:t>l right/just fine. It’s going to be all right.</w:t>
            </w:r>
          </w:p>
          <w:p w:rsidR="008455F2" w:rsidRDefault="009D632A">
            <w:pPr>
              <w:pStyle w:val="TableParagraph"/>
              <w:ind w:right="3252"/>
              <w:rPr>
                <w:i/>
                <w:sz w:val="14"/>
              </w:rPr>
            </w:pPr>
            <w:r>
              <w:rPr>
                <w:i/>
                <w:sz w:val="14"/>
              </w:rPr>
              <w:t>Are you happy with your new friends? Oh, yes. I am so glad/happy to hear that. I’ve got/ I have a terrible headache. Take a painkiller.</w:t>
            </w:r>
          </w:p>
          <w:p w:rsidR="008455F2" w:rsidRDefault="009D632A">
            <w:pPr>
              <w:pStyle w:val="TableParagraph"/>
              <w:spacing w:line="159" w:lineRule="exact"/>
              <w:rPr>
                <w:i/>
                <w:sz w:val="14"/>
              </w:rPr>
            </w:pPr>
            <w:r>
              <w:rPr>
                <w:i/>
                <w:sz w:val="14"/>
              </w:rPr>
              <w:t>My ear hurts. I’m sorry to hear that.</w:t>
            </w:r>
          </w:p>
          <w:p w:rsidR="008455F2" w:rsidRDefault="009D632A">
            <w:pPr>
              <w:pStyle w:val="TableParagraph"/>
              <w:ind w:right="1655"/>
              <w:rPr>
                <w:i/>
                <w:sz w:val="14"/>
              </w:rPr>
            </w:pPr>
            <w:r>
              <w:rPr>
                <w:i/>
                <w:sz w:val="14"/>
              </w:rPr>
              <w:t>Oh dear! My finger is bleeding. Why</w:t>
            </w:r>
            <w:r>
              <w:rPr>
                <w:i/>
                <w:sz w:val="14"/>
              </w:rPr>
              <w:t xml:space="preserve"> don’t you put a plaster on it? I’ve sprained my ankle. Put some ice on it. I’m in trouble. I don’t know what to do.</w:t>
            </w:r>
          </w:p>
          <w:p w:rsidR="008455F2" w:rsidRDefault="009D632A">
            <w:pPr>
              <w:pStyle w:val="TableParagraph"/>
              <w:spacing w:line="159" w:lineRule="exact"/>
              <w:rPr>
                <w:i/>
                <w:sz w:val="14"/>
              </w:rPr>
            </w:pPr>
            <w:r>
              <w:rPr>
                <w:i/>
                <w:sz w:val="14"/>
              </w:rPr>
              <w:t>Stative verbs (be, want, hurt, have, feel, know…)</w:t>
            </w:r>
          </w:p>
          <w:p w:rsidR="008455F2" w:rsidRDefault="009D632A">
            <w:pPr>
              <w:pStyle w:val="TableParagraph"/>
              <w:spacing w:line="160" w:lineRule="exact"/>
              <w:rPr>
                <w:sz w:val="14"/>
              </w:rPr>
            </w:pPr>
            <w:r>
              <w:rPr>
                <w:sz w:val="14"/>
              </w:rPr>
              <w:t>Заповедни начин.</w:t>
            </w:r>
          </w:p>
          <w:p w:rsidR="008455F2" w:rsidRDefault="009D632A">
            <w:pPr>
              <w:pStyle w:val="TableParagraph"/>
              <w:spacing w:line="160" w:lineRule="exact"/>
              <w:rPr>
                <w:sz w:val="14"/>
              </w:rPr>
            </w:pPr>
            <w:r>
              <w:rPr>
                <w:i/>
                <w:sz w:val="14"/>
              </w:rPr>
              <w:t xml:space="preserve">Why don’t we/you </w:t>
            </w:r>
            <w:r>
              <w:rPr>
                <w:sz w:val="14"/>
              </w:rPr>
              <w:t>+ инфинитивна основа глагола.</w:t>
            </w:r>
          </w:p>
          <w:p w:rsidR="008455F2" w:rsidRDefault="009D632A">
            <w:pPr>
              <w:pStyle w:val="TableParagraph"/>
              <w:spacing w:line="160" w:lineRule="exact"/>
              <w:rPr>
                <w:sz w:val="14"/>
              </w:rPr>
            </w:pPr>
            <w:r>
              <w:rPr>
                <w:i/>
                <w:sz w:val="14"/>
              </w:rPr>
              <w:t xml:space="preserve">Would like </w:t>
            </w:r>
            <w:r>
              <w:rPr>
                <w:sz w:val="14"/>
              </w:rPr>
              <w:t>+ именица/инфи</w:t>
            </w:r>
            <w:r>
              <w:rPr>
                <w:sz w:val="14"/>
              </w:rPr>
              <w:t>нитив глагола.</w:t>
            </w:r>
          </w:p>
          <w:p w:rsidR="008455F2" w:rsidRDefault="009D632A">
            <w:pPr>
              <w:pStyle w:val="TableParagraph"/>
              <w:spacing w:line="160" w:lineRule="exact"/>
              <w:rPr>
                <w:i/>
                <w:sz w:val="14"/>
              </w:rPr>
            </w:pPr>
            <w:r>
              <w:rPr>
                <w:sz w:val="14"/>
              </w:rPr>
              <w:t xml:space="preserve">Употреба придевско-предлошких израза </w:t>
            </w:r>
            <w:r>
              <w:rPr>
                <w:i/>
                <w:sz w:val="14"/>
              </w:rPr>
              <w:t>tireд of / sick of / fed up with / bored with.</w:t>
            </w:r>
          </w:p>
          <w:p w:rsidR="008455F2" w:rsidRDefault="009D632A">
            <w:pPr>
              <w:pStyle w:val="TableParagraph"/>
              <w:spacing w:line="161" w:lineRule="exact"/>
              <w:rPr>
                <w:i/>
                <w:sz w:val="14"/>
              </w:rPr>
            </w:pPr>
            <w:r>
              <w:rPr>
                <w:i/>
                <w:sz w:val="14"/>
              </w:rPr>
              <w:t>The Present Perfect Simple Tense</w:t>
            </w:r>
          </w:p>
          <w:p w:rsidR="008455F2" w:rsidRDefault="008455F2">
            <w:pPr>
              <w:pStyle w:val="TableParagraph"/>
              <w:spacing w:before="4"/>
              <w:ind w:left="0"/>
              <w:rPr>
                <w:b/>
                <w:sz w:val="13"/>
              </w:rPr>
            </w:pPr>
          </w:p>
          <w:p w:rsidR="008455F2" w:rsidRDefault="009D632A">
            <w:pPr>
              <w:pStyle w:val="TableParagraph"/>
              <w:spacing w:before="1"/>
              <w:rPr>
                <w:sz w:val="14"/>
              </w:rPr>
            </w:pPr>
            <w:r>
              <w:rPr>
                <w:b/>
                <w:sz w:val="14"/>
              </w:rPr>
              <w:t>(Интер)културни садржаји</w:t>
            </w:r>
            <w:r>
              <w:rPr>
                <w:sz w:val="14"/>
              </w:rPr>
              <w:t>: мимика и гестикулација; интересовања, хоби, забава, разонода, спорт и рекреација.</w:t>
            </w:r>
          </w:p>
        </w:tc>
      </w:tr>
      <w:tr w:rsidR="008455F2">
        <w:trPr>
          <w:trHeight w:val="1320"/>
        </w:trPr>
        <w:tc>
          <w:tcPr>
            <w:tcW w:w="2608" w:type="dxa"/>
          </w:tcPr>
          <w:p w:rsidR="008455F2" w:rsidRDefault="009D632A">
            <w:pPr>
              <w:pStyle w:val="TableParagraph"/>
              <w:spacing w:before="16"/>
              <w:rPr>
                <w:b/>
                <w:sz w:val="14"/>
              </w:rPr>
            </w:pPr>
            <w:r>
              <w:rPr>
                <w:b/>
                <w:sz w:val="14"/>
              </w:rPr>
              <w:t>ИСКАЗИВАЊЕ ПРОСТОРНИХ ОДНОСА И УПУТСТАВА ЗА ОРИЈЕНТАЦИЈУ У ПРОСТОРУ</w:t>
            </w:r>
          </w:p>
        </w:tc>
        <w:tc>
          <w:tcPr>
            <w:tcW w:w="7927" w:type="dxa"/>
          </w:tcPr>
          <w:p w:rsidR="008455F2" w:rsidRDefault="009D632A">
            <w:pPr>
              <w:pStyle w:val="TableParagraph"/>
              <w:spacing w:before="18"/>
              <w:rPr>
                <w:i/>
                <w:sz w:val="14"/>
              </w:rPr>
            </w:pPr>
            <w:r>
              <w:rPr>
                <w:i/>
                <w:sz w:val="14"/>
              </w:rPr>
              <w:t>Excuse me. How do I get to…? What’s the best way to…? Could you tell me the way to…? Go straight on until you get tо (a bridge). Cross (the bridge). Turn back. Go back. Turn left/right int</w:t>
            </w:r>
            <w:r>
              <w:rPr>
                <w:i/>
                <w:sz w:val="14"/>
              </w:rPr>
              <w:t>o… Take the first/second turning on the right/left. Go along… It’s on the left/right. It’s opposite/behind/between/in front of/near/next to/at the corner/just around the corner…</w:t>
            </w:r>
          </w:p>
          <w:p w:rsidR="008455F2" w:rsidRDefault="008455F2">
            <w:pPr>
              <w:pStyle w:val="TableParagraph"/>
              <w:spacing w:before="8"/>
              <w:ind w:left="0"/>
              <w:rPr>
                <w:b/>
                <w:sz w:val="13"/>
              </w:rPr>
            </w:pPr>
          </w:p>
          <w:p w:rsidR="008455F2" w:rsidRDefault="009D632A">
            <w:pPr>
              <w:pStyle w:val="TableParagraph"/>
              <w:spacing w:line="161" w:lineRule="exact"/>
              <w:rPr>
                <w:sz w:val="14"/>
              </w:rPr>
            </w:pPr>
            <w:r>
              <w:rPr>
                <w:sz w:val="14"/>
              </w:rPr>
              <w:t>Заповедни начин.</w:t>
            </w:r>
          </w:p>
          <w:p w:rsidR="008455F2" w:rsidRDefault="009D632A">
            <w:pPr>
              <w:pStyle w:val="TableParagraph"/>
              <w:spacing w:line="161" w:lineRule="exact"/>
              <w:rPr>
                <w:i/>
                <w:sz w:val="14"/>
              </w:rPr>
            </w:pPr>
            <w:r>
              <w:rPr>
                <w:sz w:val="14"/>
              </w:rPr>
              <w:t xml:space="preserve">Предлози за изражавање положаја и просторних односа – </w:t>
            </w:r>
            <w:r>
              <w:rPr>
                <w:i/>
                <w:sz w:val="14"/>
              </w:rPr>
              <w:t>in fro</w:t>
            </w:r>
            <w:r>
              <w:rPr>
                <w:i/>
                <w:sz w:val="14"/>
              </w:rPr>
              <w:t>nt of, behind, between, opposite...</w:t>
            </w:r>
          </w:p>
          <w:p w:rsidR="008455F2" w:rsidRDefault="008455F2">
            <w:pPr>
              <w:pStyle w:val="TableParagraph"/>
              <w:spacing w:before="9"/>
              <w:ind w:left="0"/>
              <w:rPr>
                <w:b/>
                <w:sz w:val="13"/>
              </w:rPr>
            </w:pPr>
          </w:p>
          <w:p w:rsidR="008455F2" w:rsidRDefault="009D632A">
            <w:pPr>
              <w:pStyle w:val="TableParagraph"/>
              <w:rPr>
                <w:sz w:val="14"/>
              </w:rPr>
            </w:pPr>
            <w:r>
              <w:rPr>
                <w:b/>
                <w:sz w:val="14"/>
              </w:rPr>
              <w:t>(Интер)културни садржаји</w:t>
            </w:r>
            <w:r>
              <w:rPr>
                <w:sz w:val="14"/>
              </w:rPr>
              <w:t>: јавни простор; типичан изглед места.</w:t>
            </w:r>
          </w:p>
        </w:tc>
      </w:tr>
      <w:tr w:rsidR="008455F2">
        <w:trPr>
          <w:trHeight w:val="3560"/>
        </w:trPr>
        <w:tc>
          <w:tcPr>
            <w:tcW w:w="2608" w:type="dxa"/>
          </w:tcPr>
          <w:p w:rsidR="008455F2" w:rsidRDefault="009D632A">
            <w:pPr>
              <w:pStyle w:val="TableParagraph"/>
              <w:spacing w:before="16"/>
              <w:ind w:right="16"/>
              <w:rPr>
                <w:b/>
                <w:sz w:val="14"/>
              </w:rPr>
            </w:pPr>
            <w:r>
              <w:rPr>
                <w:b/>
                <w:sz w:val="14"/>
              </w:rPr>
              <w:t>ИЗРИЦАЊЕ ДОЗВОЛА, ЗАБРАНА, ПРАВИЛА ПОНАШАЊА И ОБАВЕЗА</w:t>
            </w:r>
          </w:p>
        </w:tc>
        <w:tc>
          <w:tcPr>
            <w:tcW w:w="7927" w:type="dxa"/>
          </w:tcPr>
          <w:p w:rsidR="008455F2" w:rsidRDefault="009D632A">
            <w:pPr>
              <w:pStyle w:val="TableParagraph"/>
              <w:spacing w:before="18"/>
              <w:ind w:right="3839"/>
              <w:rPr>
                <w:i/>
                <w:sz w:val="14"/>
              </w:rPr>
            </w:pPr>
            <w:r>
              <w:rPr>
                <w:i/>
                <w:sz w:val="14"/>
              </w:rPr>
              <w:t xml:space="preserve">Don’t throw litter around. Save energy. Turn off lights when not in use. </w:t>
            </w:r>
            <w:r>
              <w:rPr>
                <w:i/>
                <w:sz w:val="14"/>
              </w:rPr>
              <w:t>You can/can’t sit here. The seat is/isn’t free.</w:t>
            </w:r>
          </w:p>
          <w:p w:rsidR="008455F2" w:rsidRDefault="009D632A">
            <w:pPr>
              <w:pStyle w:val="TableParagraph"/>
              <w:spacing w:line="159" w:lineRule="exact"/>
              <w:rPr>
                <w:i/>
                <w:sz w:val="14"/>
              </w:rPr>
            </w:pPr>
            <w:r>
              <w:rPr>
                <w:i/>
                <w:sz w:val="14"/>
              </w:rPr>
              <w:t>Can I use your mobile phone? Sure.</w:t>
            </w:r>
          </w:p>
          <w:p w:rsidR="008455F2" w:rsidRDefault="009D632A">
            <w:pPr>
              <w:pStyle w:val="TableParagraph"/>
              <w:ind w:right="4889"/>
              <w:rPr>
                <w:i/>
                <w:sz w:val="14"/>
              </w:rPr>
            </w:pPr>
            <w:r>
              <w:rPr>
                <w:i/>
                <w:sz w:val="14"/>
              </w:rPr>
              <w:t>You mustn’t use calculators during the exam. Students must turn off their phones in the classroom. Do you have to wear a uniform at your school?</w:t>
            </w:r>
          </w:p>
          <w:p w:rsidR="008455F2" w:rsidRDefault="009D632A">
            <w:pPr>
              <w:pStyle w:val="TableParagraph"/>
              <w:spacing w:line="237" w:lineRule="auto"/>
              <w:ind w:right="5539"/>
              <w:rPr>
                <w:i/>
                <w:sz w:val="14"/>
              </w:rPr>
            </w:pPr>
            <w:r>
              <w:rPr>
                <w:i/>
                <w:sz w:val="14"/>
              </w:rPr>
              <w:t>John can’t come because he h</w:t>
            </w:r>
            <w:r>
              <w:rPr>
                <w:i/>
                <w:sz w:val="14"/>
              </w:rPr>
              <w:t>as to work. I must get up early tomorrow morning.</w:t>
            </w:r>
          </w:p>
          <w:p w:rsidR="008455F2" w:rsidRDefault="009D632A">
            <w:pPr>
              <w:pStyle w:val="TableParagraph"/>
              <w:ind w:right="4481"/>
              <w:rPr>
                <w:i/>
                <w:sz w:val="14"/>
              </w:rPr>
            </w:pPr>
            <w:r>
              <w:rPr>
                <w:i/>
                <w:sz w:val="14"/>
              </w:rPr>
              <w:t>I don’t have to take my dog for a walk every day/tomorrow. My parents let me go out at weekends.</w:t>
            </w:r>
          </w:p>
          <w:p w:rsidR="008455F2" w:rsidRDefault="009D632A">
            <w:pPr>
              <w:pStyle w:val="TableParagraph"/>
              <w:spacing w:line="159" w:lineRule="exact"/>
              <w:rPr>
                <w:i/>
                <w:sz w:val="14"/>
              </w:rPr>
            </w:pPr>
            <w:r>
              <w:rPr>
                <w:i/>
                <w:sz w:val="14"/>
              </w:rPr>
              <w:t>They won’t let us feed the animals.</w:t>
            </w:r>
          </w:p>
          <w:p w:rsidR="008455F2" w:rsidRDefault="009D632A">
            <w:pPr>
              <w:pStyle w:val="TableParagraph"/>
              <w:spacing w:line="160" w:lineRule="exact"/>
              <w:rPr>
                <w:i/>
                <w:sz w:val="14"/>
              </w:rPr>
            </w:pPr>
            <w:r>
              <w:rPr>
                <w:i/>
                <w:sz w:val="14"/>
              </w:rPr>
              <w:t>Our head teacher made us clean our classroom last Friday.</w:t>
            </w:r>
          </w:p>
          <w:p w:rsidR="008455F2" w:rsidRDefault="009D632A">
            <w:pPr>
              <w:pStyle w:val="TableParagraph"/>
              <w:spacing w:line="160" w:lineRule="exact"/>
              <w:rPr>
                <w:i/>
                <w:sz w:val="14"/>
              </w:rPr>
            </w:pPr>
            <w:r>
              <w:rPr>
                <w:i/>
                <w:sz w:val="14"/>
              </w:rPr>
              <w:t>John couldn’t come because he had to work.</w:t>
            </w:r>
          </w:p>
          <w:p w:rsidR="008455F2" w:rsidRDefault="009D632A">
            <w:pPr>
              <w:pStyle w:val="TableParagraph"/>
              <w:spacing w:line="160" w:lineRule="exact"/>
              <w:rPr>
                <w:i/>
                <w:sz w:val="14"/>
              </w:rPr>
            </w:pPr>
            <w:r>
              <w:rPr>
                <w:i/>
                <w:sz w:val="14"/>
              </w:rPr>
              <w:t>He didn’t have to come early yesterday.</w:t>
            </w:r>
          </w:p>
          <w:p w:rsidR="008455F2" w:rsidRDefault="009D632A">
            <w:pPr>
              <w:pStyle w:val="TableParagraph"/>
              <w:spacing w:line="161" w:lineRule="exact"/>
              <w:rPr>
                <w:i/>
                <w:sz w:val="14"/>
              </w:rPr>
            </w:pPr>
            <w:r>
              <w:rPr>
                <w:i/>
                <w:sz w:val="14"/>
              </w:rPr>
              <w:t>You should slow down, you shouldn’t run down the corridor.</w:t>
            </w:r>
          </w:p>
          <w:p w:rsidR="008455F2" w:rsidRDefault="008455F2">
            <w:pPr>
              <w:pStyle w:val="TableParagraph"/>
              <w:spacing w:before="8"/>
              <w:ind w:left="0"/>
              <w:rPr>
                <w:b/>
                <w:sz w:val="13"/>
              </w:rPr>
            </w:pPr>
          </w:p>
          <w:p w:rsidR="008455F2" w:rsidRDefault="009D632A">
            <w:pPr>
              <w:pStyle w:val="TableParagraph"/>
              <w:spacing w:line="161" w:lineRule="exact"/>
              <w:rPr>
                <w:sz w:val="14"/>
              </w:rPr>
            </w:pPr>
            <w:r>
              <w:rPr>
                <w:sz w:val="14"/>
              </w:rPr>
              <w:t>Заповедни начин.</w:t>
            </w:r>
          </w:p>
          <w:p w:rsidR="008455F2" w:rsidRDefault="009D632A">
            <w:pPr>
              <w:pStyle w:val="TableParagraph"/>
              <w:ind w:right="60"/>
              <w:rPr>
                <w:i/>
                <w:sz w:val="14"/>
              </w:rPr>
            </w:pPr>
            <w:r>
              <w:rPr>
                <w:sz w:val="14"/>
              </w:rPr>
              <w:t xml:space="preserve">Модални глаголи за изражавање дозволе, забране, правила понашања и присуство/одсуство обавезе – </w:t>
            </w:r>
            <w:r>
              <w:rPr>
                <w:i/>
                <w:sz w:val="14"/>
              </w:rPr>
              <w:t>can/can’t, must/mustn’t, have to/don’t/doesn’t have to, had to/didn’t have to, shoud/shouldn’t.</w:t>
            </w:r>
          </w:p>
          <w:p w:rsidR="008455F2" w:rsidRDefault="009D632A">
            <w:pPr>
              <w:pStyle w:val="TableParagraph"/>
              <w:spacing w:line="159" w:lineRule="exact"/>
              <w:rPr>
                <w:sz w:val="14"/>
              </w:rPr>
            </w:pPr>
            <w:r>
              <w:rPr>
                <w:i/>
                <w:sz w:val="14"/>
              </w:rPr>
              <w:t xml:space="preserve">Let/Make </w:t>
            </w:r>
            <w:r>
              <w:rPr>
                <w:sz w:val="14"/>
              </w:rPr>
              <w:t>+ инфинитивна основа глагола.</w:t>
            </w:r>
          </w:p>
          <w:p w:rsidR="008455F2" w:rsidRDefault="008455F2">
            <w:pPr>
              <w:pStyle w:val="TableParagraph"/>
              <w:spacing w:before="9"/>
              <w:ind w:left="0"/>
              <w:rPr>
                <w:b/>
                <w:sz w:val="13"/>
              </w:rPr>
            </w:pPr>
          </w:p>
          <w:p w:rsidR="008455F2" w:rsidRDefault="009D632A">
            <w:pPr>
              <w:pStyle w:val="TableParagraph"/>
              <w:rPr>
                <w:sz w:val="14"/>
              </w:rPr>
            </w:pPr>
            <w:r>
              <w:rPr>
                <w:b/>
                <w:sz w:val="14"/>
              </w:rPr>
              <w:t>(Интер)културни садржаји</w:t>
            </w:r>
            <w:r>
              <w:rPr>
                <w:sz w:val="14"/>
              </w:rPr>
              <w:t>: понашање на јавним местима; значење знакова и симбола.</w:t>
            </w:r>
          </w:p>
        </w:tc>
      </w:tr>
      <w:tr w:rsidR="008455F2">
        <w:trPr>
          <w:trHeight w:val="1800"/>
        </w:trPr>
        <w:tc>
          <w:tcPr>
            <w:tcW w:w="2608" w:type="dxa"/>
          </w:tcPr>
          <w:p w:rsidR="008455F2" w:rsidRDefault="009D632A">
            <w:pPr>
              <w:pStyle w:val="TableParagraph"/>
              <w:spacing w:before="16"/>
              <w:rPr>
                <w:b/>
                <w:sz w:val="14"/>
              </w:rPr>
            </w:pPr>
            <w:r>
              <w:rPr>
                <w:b/>
                <w:sz w:val="14"/>
              </w:rPr>
              <w:t>ИЗРАЖАВАЊЕ ПРИПАДАЊА И ПОСЕДОВАЊА</w:t>
            </w:r>
          </w:p>
        </w:tc>
        <w:tc>
          <w:tcPr>
            <w:tcW w:w="7927" w:type="dxa"/>
          </w:tcPr>
          <w:p w:rsidR="008455F2" w:rsidRDefault="009D632A">
            <w:pPr>
              <w:pStyle w:val="TableParagraph"/>
              <w:spacing w:before="19"/>
              <w:ind w:right="2953"/>
              <w:rPr>
                <w:i/>
                <w:sz w:val="14"/>
              </w:rPr>
            </w:pPr>
            <w:r>
              <w:rPr>
                <w:i/>
                <w:sz w:val="14"/>
              </w:rPr>
              <w:t>Is this your dog? No, it’s Steve’s dog. Whose house is this? It’s Jane and Sally’s house. They’re Jane’s and Sally’s bags. These are the children’s toys. That’s my parents’ car. This is my blanket. This blanket is mine.</w:t>
            </w:r>
          </w:p>
          <w:p w:rsidR="008455F2" w:rsidRDefault="009D632A">
            <w:pPr>
              <w:pStyle w:val="TableParagraph"/>
              <w:spacing w:line="158" w:lineRule="exact"/>
              <w:rPr>
                <w:i/>
                <w:sz w:val="14"/>
              </w:rPr>
            </w:pPr>
            <w:r>
              <w:rPr>
                <w:i/>
                <w:sz w:val="14"/>
              </w:rPr>
              <w:t>This isn’t your card. It’s hers.</w:t>
            </w:r>
          </w:p>
          <w:p w:rsidR="008455F2" w:rsidRDefault="009D632A">
            <w:pPr>
              <w:pStyle w:val="TableParagraph"/>
              <w:spacing w:line="161" w:lineRule="exact"/>
              <w:rPr>
                <w:i/>
                <w:sz w:val="14"/>
              </w:rPr>
            </w:pPr>
            <w:r>
              <w:rPr>
                <w:i/>
                <w:sz w:val="14"/>
              </w:rPr>
              <w:t>I’v</w:t>
            </w:r>
            <w:r>
              <w:rPr>
                <w:i/>
                <w:sz w:val="14"/>
              </w:rPr>
              <w:t>e got/I have a ruler. Have you got/Do you have a pen? Sally hasn’t got /doesn’t have an umbrella.</w:t>
            </w:r>
          </w:p>
          <w:p w:rsidR="008455F2" w:rsidRDefault="008455F2">
            <w:pPr>
              <w:pStyle w:val="TableParagraph"/>
              <w:spacing w:before="9"/>
              <w:ind w:left="0"/>
              <w:rPr>
                <w:b/>
                <w:sz w:val="13"/>
              </w:rPr>
            </w:pPr>
          </w:p>
          <w:p w:rsidR="008455F2" w:rsidRDefault="009D632A">
            <w:pPr>
              <w:pStyle w:val="TableParagraph"/>
              <w:spacing w:line="161" w:lineRule="exact"/>
              <w:rPr>
                <w:i/>
                <w:sz w:val="14"/>
              </w:rPr>
            </w:pPr>
            <w:r>
              <w:rPr>
                <w:sz w:val="14"/>
              </w:rPr>
              <w:t xml:space="preserve">Саксонски генитив са именицом у једнини и множини (правилна и неправилна множина) – </w:t>
            </w:r>
            <w:r>
              <w:rPr>
                <w:i/>
                <w:sz w:val="14"/>
              </w:rPr>
              <w:t>my friend’s/ friends’/ children’s books.</w:t>
            </w:r>
          </w:p>
          <w:p w:rsidR="008455F2" w:rsidRDefault="009D632A">
            <w:pPr>
              <w:pStyle w:val="TableParagraph"/>
              <w:spacing w:line="160" w:lineRule="exact"/>
              <w:rPr>
                <w:i/>
                <w:sz w:val="14"/>
              </w:rPr>
            </w:pPr>
            <w:r>
              <w:rPr>
                <w:sz w:val="14"/>
              </w:rPr>
              <w:t xml:space="preserve">Присвојне заменице </w:t>
            </w:r>
            <w:r>
              <w:rPr>
                <w:i/>
                <w:sz w:val="14"/>
              </w:rPr>
              <w:t>mine, yours…</w:t>
            </w:r>
          </w:p>
          <w:p w:rsidR="008455F2" w:rsidRDefault="009D632A">
            <w:pPr>
              <w:pStyle w:val="TableParagraph"/>
              <w:spacing w:line="161" w:lineRule="exact"/>
              <w:rPr>
                <w:i/>
                <w:sz w:val="14"/>
              </w:rPr>
            </w:pPr>
            <w:r>
              <w:rPr>
                <w:sz w:val="14"/>
              </w:rPr>
              <w:t xml:space="preserve">Питања са </w:t>
            </w:r>
            <w:r>
              <w:rPr>
                <w:i/>
                <w:sz w:val="14"/>
              </w:rPr>
              <w:t>Whose.</w:t>
            </w:r>
          </w:p>
          <w:p w:rsidR="008455F2" w:rsidRDefault="008455F2">
            <w:pPr>
              <w:pStyle w:val="TableParagraph"/>
              <w:spacing w:before="10"/>
              <w:ind w:left="0"/>
              <w:rPr>
                <w:b/>
                <w:sz w:val="13"/>
              </w:rPr>
            </w:pPr>
          </w:p>
          <w:p w:rsidR="008455F2" w:rsidRDefault="009D632A">
            <w:pPr>
              <w:pStyle w:val="TableParagraph"/>
              <w:rPr>
                <w:sz w:val="14"/>
              </w:rPr>
            </w:pPr>
            <w:r>
              <w:rPr>
                <w:b/>
                <w:sz w:val="14"/>
              </w:rPr>
              <w:t>(Интер)културни садржаји</w:t>
            </w:r>
            <w:r>
              <w:rPr>
                <w:sz w:val="14"/>
              </w:rPr>
              <w:t>: породица и пријатељи; однос према својој и туђој имовини.</w:t>
            </w:r>
          </w:p>
        </w:tc>
      </w:tr>
      <w:tr w:rsidR="008455F2">
        <w:trPr>
          <w:trHeight w:val="1800"/>
        </w:trPr>
        <w:tc>
          <w:tcPr>
            <w:tcW w:w="2608" w:type="dxa"/>
          </w:tcPr>
          <w:p w:rsidR="008455F2" w:rsidRDefault="009D632A">
            <w:pPr>
              <w:pStyle w:val="TableParagraph"/>
              <w:spacing w:before="17"/>
              <w:rPr>
                <w:b/>
                <w:sz w:val="14"/>
              </w:rPr>
            </w:pPr>
            <w:r>
              <w:rPr>
                <w:b/>
                <w:sz w:val="14"/>
              </w:rPr>
              <w:t>ИЗРАЖАВАЊЕ ДОПАДАЊА И НЕДОПАДАЊА</w:t>
            </w:r>
          </w:p>
        </w:tc>
        <w:tc>
          <w:tcPr>
            <w:tcW w:w="7927" w:type="dxa"/>
          </w:tcPr>
          <w:p w:rsidR="008455F2" w:rsidRDefault="009D632A">
            <w:pPr>
              <w:pStyle w:val="TableParagraph"/>
              <w:spacing w:before="19" w:line="161" w:lineRule="exact"/>
              <w:rPr>
                <w:i/>
                <w:sz w:val="14"/>
              </w:rPr>
            </w:pPr>
            <w:r>
              <w:rPr>
                <w:i/>
                <w:sz w:val="14"/>
              </w:rPr>
              <w:t>I love working with people. I don’t like skiing. I’m bad at it. What do/don’t you like doing?</w:t>
            </w:r>
          </w:p>
          <w:p w:rsidR="008455F2" w:rsidRDefault="009D632A">
            <w:pPr>
              <w:pStyle w:val="TableParagraph"/>
              <w:ind w:right="2200"/>
              <w:rPr>
                <w:i/>
                <w:sz w:val="14"/>
              </w:rPr>
            </w:pPr>
            <w:r>
              <w:rPr>
                <w:i/>
                <w:sz w:val="14"/>
              </w:rPr>
              <w:t>Peter hates watching horror films. He enjoys playing video games. I can’t/couldn’t stand the heat. My favourite sport is tennis. What’s your favourite sport?</w:t>
            </w:r>
          </w:p>
          <w:p w:rsidR="008455F2" w:rsidRDefault="009D632A">
            <w:pPr>
              <w:pStyle w:val="TableParagraph"/>
              <w:spacing w:line="159" w:lineRule="exact"/>
              <w:rPr>
                <w:i/>
                <w:sz w:val="14"/>
              </w:rPr>
            </w:pPr>
            <w:r>
              <w:rPr>
                <w:i/>
                <w:sz w:val="14"/>
              </w:rPr>
              <w:t>What are your hobbies and interests?</w:t>
            </w:r>
          </w:p>
          <w:p w:rsidR="008455F2" w:rsidRDefault="009D632A">
            <w:pPr>
              <w:pStyle w:val="TableParagraph"/>
              <w:spacing w:line="161" w:lineRule="exact"/>
              <w:rPr>
                <w:i/>
                <w:sz w:val="14"/>
              </w:rPr>
            </w:pPr>
            <w:r>
              <w:rPr>
                <w:i/>
                <w:sz w:val="14"/>
              </w:rPr>
              <w:t>Fifteen out of thirty people like tennis – eight boys and sev</w:t>
            </w:r>
            <w:r>
              <w:rPr>
                <w:i/>
                <w:sz w:val="14"/>
              </w:rPr>
              <w:t>en girls.</w:t>
            </w:r>
          </w:p>
          <w:p w:rsidR="008455F2" w:rsidRDefault="008455F2">
            <w:pPr>
              <w:pStyle w:val="TableParagraph"/>
              <w:spacing w:before="9"/>
              <w:ind w:left="0"/>
              <w:rPr>
                <w:b/>
                <w:sz w:val="13"/>
              </w:rPr>
            </w:pPr>
          </w:p>
          <w:p w:rsidR="008455F2" w:rsidRDefault="009D632A">
            <w:pPr>
              <w:pStyle w:val="TableParagraph"/>
              <w:spacing w:line="161" w:lineRule="exact"/>
              <w:rPr>
                <w:i/>
                <w:sz w:val="14"/>
              </w:rPr>
            </w:pPr>
            <w:r>
              <w:rPr>
                <w:sz w:val="14"/>
              </w:rPr>
              <w:t xml:space="preserve">Придевско-предлошке фразе – </w:t>
            </w:r>
            <w:r>
              <w:rPr>
                <w:i/>
                <w:sz w:val="14"/>
              </w:rPr>
              <w:t>interested in, good/bad at, crazy about…</w:t>
            </w:r>
          </w:p>
          <w:p w:rsidR="008455F2" w:rsidRDefault="009D632A">
            <w:pPr>
              <w:pStyle w:val="TableParagraph"/>
              <w:ind w:right="4284"/>
              <w:rPr>
                <w:i/>
                <w:sz w:val="14"/>
              </w:rPr>
            </w:pPr>
            <w:r>
              <w:rPr>
                <w:sz w:val="14"/>
              </w:rPr>
              <w:t xml:space="preserve">Глаголи </w:t>
            </w:r>
            <w:r>
              <w:rPr>
                <w:i/>
                <w:sz w:val="14"/>
              </w:rPr>
              <w:t xml:space="preserve">like/love/hate/enjoy/can’t stand </w:t>
            </w:r>
            <w:r>
              <w:rPr>
                <w:sz w:val="14"/>
              </w:rPr>
              <w:t xml:space="preserve">+ глаголска именица Питања са </w:t>
            </w:r>
            <w:r>
              <w:rPr>
                <w:i/>
                <w:sz w:val="14"/>
              </w:rPr>
              <w:t>What, Who, Why …</w:t>
            </w:r>
          </w:p>
          <w:p w:rsidR="008455F2" w:rsidRDefault="008455F2">
            <w:pPr>
              <w:pStyle w:val="TableParagraph"/>
              <w:spacing w:before="8"/>
              <w:ind w:left="0"/>
              <w:rPr>
                <w:b/>
                <w:sz w:val="13"/>
              </w:rPr>
            </w:pPr>
          </w:p>
          <w:p w:rsidR="008455F2" w:rsidRDefault="009D632A">
            <w:pPr>
              <w:pStyle w:val="TableParagraph"/>
              <w:rPr>
                <w:sz w:val="14"/>
              </w:rPr>
            </w:pPr>
            <w:r>
              <w:rPr>
                <w:b/>
                <w:sz w:val="14"/>
              </w:rPr>
              <w:t>(Интер)културни садржаји</w:t>
            </w:r>
            <w:r>
              <w:rPr>
                <w:sz w:val="14"/>
              </w:rPr>
              <w:t>: уметност, књижевност за младе, стрип, музика, филм.</w:t>
            </w:r>
          </w:p>
        </w:tc>
      </w:tr>
      <w:tr w:rsidR="008455F2">
        <w:trPr>
          <w:trHeight w:val="1640"/>
        </w:trPr>
        <w:tc>
          <w:tcPr>
            <w:tcW w:w="2608" w:type="dxa"/>
          </w:tcPr>
          <w:p w:rsidR="008455F2" w:rsidRDefault="009D632A">
            <w:pPr>
              <w:pStyle w:val="TableParagraph"/>
              <w:spacing w:before="17"/>
              <w:rPr>
                <w:b/>
                <w:sz w:val="14"/>
              </w:rPr>
            </w:pPr>
            <w:r>
              <w:rPr>
                <w:b/>
                <w:sz w:val="14"/>
              </w:rPr>
              <w:t>ИЗРАЖАВАЊЕ МИШЉЕЊА</w:t>
            </w:r>
          </w:p>
        </w:tc>
        <w:tc>
          <w:tcPr>
            <w:tcW w:w="7927" w:type="dxa"/>
          </w:tcPr>
          <w:p w:rsidR="008455F2" w:rsidRDefault="009D632A">
            <w:pPr>
              <w:pStyle w:val="TableParagraph"/>
              <w:spacing w:before="19"/>
              <w:ind w:right="4175"/>
              <w:rPr>
                <w:i/>
                <w:sz w:val="14"/>
              </w:rPr>
            </w:pPr>
            <w:r>
              <w:rPr>
                <w:i/>
                <w:spacing w:val="-5"/>
                <w:sz w:val="14"/>
              </w:rPr>
              <w:t xml:space="preserve">Tea </w:t>
            </w:r>
            <w:r>
              <w:rPr>
                <w:i/>
                <w:sz w:val="14"/>
              </w:rPr>
              <w:t xml:space="preserve">is better than coffee. Of course. </w:t>
            </w:r>
            <w:r>
              <w:rPr>
                <w:i/>
                <w:spacing w:val="-4"/>
                <w:sz w:val="14"/>
              </w:rPr>
              <w:t xml:space="preserve">That’s </w:t>
            </w:r>
            <w:r>
              <w:rPr>
                <w:i/>
                <w:sz w:val="14"/>
              </w:rPr>
              <w:t xml:space="preserve">true. </w:t>
            </w:r>
            <w:r>
              <w:rPr>
                <w:i/>
                <w:spacing w:val="-5"/>
                <w:sz w:val="14"/>
              </w:rPr>
              <w:t xml:space="preserve">You </w:t>
            </w:r>
            <w:r>
              <w:rPr>
                <w:i/>
                <w:sz w:val="14"/>
              </w:rPr>
              <w:t>are right. The</w:t>
            </w:r>
            <w:r>
              <w:rPr>
                <w:i/>
                <w:spacing w:val="-5"/>
                <w:sz w:val="14"/>
              </w:rPr>
              <w:t xml:space="preserve"> </w:t>
            </w:r>
            <w:r>
              <w:rPr>
                <w:i/>
                <w:sz w:val="14"/>
              </w:rPr>
              <w:t>food</w:t>
            </w:r>
            <w:r>
              <w:rPr>
                <w:i/>
                <w:spacing w:val="-4"/>
                <w:sz w:val="14"/>
              </w:rPr>
              <w:t xml:space="preserve"> </w:t>
            </w:r>
            <w:r>
              <w:rPr>
                <w:i/>
                <w:sz w:val="14"/>
              </w:rPr>
              <w:t>was</w:t>
            </w:r>
            <w:r>
              <w:rPr>
                <w:i/>
                <w:spacing w:val="-4"/>
                <w:sz w:val="14"/>
              </w:rPr>
              <w:t xml:space="preserve"> </w:t>
            </w:r>
            <w:r>
              <w:rPr>
                <w:i/>
                <w:sz w:val="14"/>
              </w:rPr>
              <w:t>great!</w:t>
            </w:r>
            <w:r>
              <w:rPr>
                <w:i/>
                <w:spacing w:val="-4"/>
                <w:sz w:val="14"/>
              </w:rPr>
              <w:t xml:space="preserve"> </w:t>
            </w:r>
            <w:r>
              <w:rPr>
                <w:i/>
                <w:sz w:val="14"/>
              </w:rPr>
              <w:t>I</w:t>
            </w:r>
            <w:r>
              <w:rPr>
                <w:i/>
                <w:spacing w:val="-4"/>
                <w:sz w:val="14"/>
              </w:rPr>
              <w:t xml:space="preserve"> </w:t>
            </w:r>
            <w:r>
              <w:rPr>
                <w:i/>
                <w:sz w:val="14"/>
              </w:rPr>
              <w:t>disagree/don’t</w:t>
            </w:r>
            <w:r>
              <w:rPr>
                <w:i/>
                <w:spacing w:val="-4"/>
                <w:sz w:val="14"/>
              </w:rPr>
              <w:t xml:space="preserve"> </w:t>
            </w:r>
            <w:r>
              <w:rPr>
                <w:i/>
                <w:sz w:val="14"/>
              </w:rPr>
              <w:t>agree</w:t>
            </w:r>
            <w:r>
              <w:rPr>
                <w:i/>
                <w:spacing w:val="-4"/>
                <w:sz w:val="14"/>
              </w:rPr>
              <w:t xml:space="preserve"> </w:t>
            </w:r>
            <w:r>
              <w:rPr>
                <w:i/>
                <w:sz w:val="14"/>
              </w:rPr>
              <w:t>with</w:t>
            </w:r>
            <w:r>
              <w:rPr>
                <w:i/>
                <w:spacing w:val="-4"/>
                <w:sz w:val="14"/>
              </w:rPr>
              <w:t xml:space="preserve"> </w:t>
            </w:r>
            <w:r>
              <w:rPr>
                <w:i/>
                <w:sz w:val="14"/>
              </w:rPr>
              <w:t>you.</w:t>
            </w:r>
            <w:r>
              <w:rPr>
                <w:i/>
                <w:spacing w:val="-4"/>
                <w:sz w:val="14"/>
              </w:rPr>
              <w:t xml:space="preserve"> </w:t>
            </w:r>
            <w:r>
              <w:rPr>
                <w:i/>
                <w:sz w:val="14"/>
              </w:rPr>
              <w:t>It</w:t>
            </w:r>
            <w:r>
              <w:rPr>
                <w:i/>
                <w:spacing w:val="-4"/>
                <w:sz w:val="14"/>
              </w:rPr>
              <w:t xml:space="preserve"> </w:t>
            </w:r>
            <w:r>
              <w:rPr>
                <w:i/>
                <w:sz w:val="14"/>
              </w:rPr>
              <w:t>was</w:t>
            </w:r>
            <w:r>
              <w:rPr>
                <w:i/>
                <w:spacing w:val="-4"/>
                <w:sz w:val="14"/>
              </w:rPr>
              <w:t xml:space="preserve"> </w:t>
            </w:r>
            <w:r>
              <w:rPr>
                <w:i/>
                <w:sz w:val="14"/>
              </w:rPr>
              <w:t>awful.</w:t>
            </w:r>
          </w:p>
          <w:p w:rsidR="008455F2" w:rsidRDefault="009D632A">
            <w:pPr>
              <w:pStyle w:val="TableParagraph"/>
              <w:ind w:right="3466"/>
              <w:rPr>
                <w:i/>
                <w:sz w:val="14"/>
              </w:rPr>
            </w:pPr>
            <w:r>
              <w:rPr>
                <w:i/>
                <w:sz w:val="14"/>
              </w:rPr>
              <w:t>I think we should help him. Yes, I agree with you. He always helps his friends. I enjoy skiing. Me too.</w:t>
            </w:r>
          </w:p>
          <w:p w:rsidR="008455F2" w:rsidRDefault="009D632A">
            <w:pPr>
              <w:pStyle w:val="TableParagraph"/>
              <w:spacing w:line="159" w:lineRule="exact"/>
              <w:rPr>
                <w:i/>
                <w:sz w:val="14"/>
              </w:rPr>
            </w:pPr>
            <w:r>
              <w:rPr>
                <w:i/>
                <w:sz w:val="14"/>
              </w:rPr>
              <w:t>I don’t think he will win the race. Well, I do. No chance! I don’t believe it! That’s right! That’s wrong!</w:t>
            </w:r>
          </w:p>
          <w:p w:rsidR="008455F2" w:rsidRDefault="008455F2">
            <w:pPr>
              <w:pStyle w:val="TableParagraph"/>
              <w:spacing w:before="7"/>
              <w:ind w:left="0"/>
              <w:rPr>
                <w:b/>
                <w:sz w:val="13"/>
              </w:rPr>
            </w:pPr>
          </w:p>
          <w:p w:rsidR="008455F2" w:rsidRDefault="009D632A">
            <w:pPr>
              <w:pStyle w:val="TableParagraph"/>
              <w:spacing w:before="1" w:line="161" w:lineRule="exact"/>
              <w:rPr>
                <w:i/>
                <w:sz w:val="14"/>
              </w:rPr>
            </w:pPr>
            <w:r>
              <w:rPr>
                <w:i/>
                <w:sz w:val="14"/>
              </w:rPr>
              <w:t>Stative verbs (think, like, agree, believe…)</w:t>
            </w:r>
          </w:p>
          <w:p w:rsidR="008455F2" w:rsidRDefault="009D632A">
            <w:pPr>
              <w:pStyle w:val="TableParagraph"/>
              <w:spacing w:line="161" w:lineRule="exact"/>
              <w:rPr>
                <w:i/>
                <w:sz w:val="14"/>
              </w:rPr>
            </w:pPr>
            <w:r>
              <w:rPr>
                <w:sz w:val="14"/>
              </w:rPr>
              <w:t xml:space="preserve">Питања са </w:t>
            </w:r>
            <w:r>
              <w:rPr>
                <w:i/>
                <w:sz w:val="14"/>
              </w:rPr>
              <w:t>What, Why, How …</w:t>
            </w:r>
          </w:p>
          <w:p w:rsidR="008455F2" w:rsidRDefault="008455F2">
            <w:pPr>
              <w:pStyle w:val="TableParagraph"/>
              <w:spacing w:before="9"/>
              <w:ind w:left="0"/>
              <w:rPr>
                <w:b/>
                <w:sz w:val="13"/>
              </w:rPr>
            </w:pPr>
          </w:p>
          <w:p w:rsidR="008455F2" w:rsidRDefault="009D632A">
            <w:pPr>
              <w:pStyle w:val="TableParagraph"/>
              <w:rPr>
                <w:sz w:val="14"/>
              </w:rPr>
            </w:pPr>
            <w:r>
              <w:rPr>
                <w:b/>
                <w:sz w:val="14"/>
              </w:rPr>
              <w:t>(Интер)културни садржаји</w:t>
            </w:r>
            <w:r>
              <w:rPr>
                <w:sz w:val="14"/>
              </w:rPr>
              <w:t>: поштовање основних норми учтивости у комуникацији</w:t>
            </w:r>
            <w:r>
              <w:rPr>
                <w:sz w:val="14"/>
              </w:rPr>
              <w:t xml:space="preserve"> са вршњацима и одраслима.</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3240"/>
        </w:trPr>
        <w:tc>
          <w:tcPr>
            <w:tcW w:w="2608" w:type="dxa"/>
          </w:tcPr>
          <w:p w:rsidR="008455F2" w:rsidRDefault="009D632A">
            <w:pPr>
              <w:pStyle w:val="TableParagraph"/>
              <w:spacing w:before="16"/>
              <w:rPr>
                <w:b/>
                <w:sz w:val="14"/>
              </w:rPr>
            </w:pPr>
            <w:r>
              <w:rPr>
                <w:b/>
                <w:sz w:val="14"/>
              </w:rPr>
              <w:lastRenderedPageBreak/>
              <w:t>ИЗРАЖАВАЊЕ КОЛИЧИНЕ И БРОЈЕВА И ЦЕНА</w:t>
            </w:r>
          </w:p>
        </w:tc>
        <w:tc>
          <w:tcPr>
            <w:tcW w:w="7927" w:type="dxa"/>
          </w:tcPr>
          <w:p w:rsidR="008455F2" w:rsidRDefault="009D632A">
            <w:pPr>
              <w:pStyle w:val="TableParagraph"/>
              <w:spacing w:before="18"/>
              <w:ind w:right="1981"/>
              <w:rPr>
                <w:i/>
                <w:sz w:val="14"/>
              </w:rPr>
            </w:pPr>
            <w:r>
              <w:rPr>
                <w:i/>
                <w:sz w:val="14"/>
              </w:rPr>
              <w:t xml:space="preserve">How many people are there (in the park)? There are two men/women and three children (in the park). </w:t>
            </w:r>
            <w:r>
              <w:rPr>
                <w:i/>
                <w:sz w:val="14"/>
              </w:rPr>
              <w:t>How much fruit do we have? There isn’t much fruit in the bowl. There aren’t many books on the shelves. A lot of/Lots of people went to the match.</w:t>
            </w:r>
          </w:p>
          <w:p w:rsidR="008455F2" w:rsidRDefault="009D632A">
            <w:pPr>
              <w:pStyle w:val="TableParagraph"/>
              <w:spacing w:line="237" w:lineRule="auto"/>
              <w:ind w:right="5547"/>
              <w:rPr>
                <w:i/>
                <w:sz w:val="14"/>
              </w:rPr>
            </w:pPr>
            <w:r>
              <w:rPr>
                <w:i/>
                <w:sz w:val="14"/>
              </w:rPr>
              <w:t>A lot of/Lots of snow falls in winter. There were loads of apples on the table.</w:t>
            </w:r>
          </w:p>
          <w:p w:rsidR="008455F2" w:rsidRDefault="009D632A">
            <w:pPr>
              <w:pStyle w:val="TableParagraph"/>
              <w:rPr>
                <w:i/>
                <w:sz w:val="14"/>
              </w:rPr>
            </w:pPr>
            <w:r>
              <w:rPr>
                <w:i/>
                <w:sz w:val="14"/>
              </w:rPr>
              <w:t xml:space="preserve">There is a little lemonade in </w:t>
            </w:r>
            <w:r>
              <w:rPr>
                <w:i/>
                <w:sz w:val="14"/>
              </w:rPr>
              <w:t>the bottle. There are a few apples. How much is this? It’s € 2,365 (two thousand, three hundred and sixty-five euros). That’s £ 245 (two hundred and forty-five pounds)/ $300 (three hundred dollars).</w:t>
            </w:r>
          </w:p>
          <w:p w:rsidR="008455F2" w:rsidRDefault="009D632A">
            <w:pPr>
              <w:pStyle w:val="TableParagraph"/>
              <w:spacing w:line="159" w:lineRule="exact"/>
              <w:rPr>
                <w:i/>
                <w:sz w:val="14"/>
              </w:rPr>
            </w:pPr>
            <w:r>
              <w:rPr>
                <w:i/>
                <w:sz w:val="14"/>
              </w:rPr>
              <w:t>In my school, 60% of children eat junk food.</w:t>
            </w:r>
          </w:p>
          <w:p w:rsidR="008455F2" w:rsidRDefault="008455F2">
            <w:pPr>
              <w:pStyle w:val="TableParagraph"/>
              <w:spacing w:before="8"/>
              <w:ind w:left="0"/>
              <w:rPr>
                <w:b/>
                <w:sz w:val="13"/>
              </w:rPr>
            </w:pPr>
          </w:p>
          <w:p w:rsidR="008455F2" w:rsidRDefault="009D632A">
            <w:pPr>
              <w:pStyle w:val="TableParagraph"/>
              <w:ind w:right="5701"/>
              <w:rPr>
                <w:sz w:val="14"/>
              </w:rPr>
            </w:pPr>
            <w:r>
              <w:rPr>
                <w:sz w:val="14"/>
              </w:rPr>
              <w:t>Основни бро</w:t>
            </w:r>
            <w:r>
              <w:rPr>
                <w:sz w:val="14"/>
              </w:rPr>
              <w:t>јеви преко 1000. Правилна множина именица.</w:t>
            </w:r>
          </w:p>
          <w:p w:rsidR="008455F2" w:rsidRDefault="009D632A">
            <w:pPr>
              <w:pStyle w:val="TableParagraph"/>
              <w:spacing w:line="159" w:lineRule="exact"/>
              <w:rPr>
                <w:i/>
                <w:sz w:val="14"/>
              </w:rPr>
            </w:pPr>
            <w:r>
              <w:rPr>
                <w:sz w:val="14"/>
              </w:rPr>
              <w:t xml:space="preserve">Множина именица које се завршавају на -y, -f/fe: </w:t>
            </w:r>
            <w:r>
              <w:rPr>
                <w:i/>
                <w:sz w:val="14"/>
              </w:rPr>
              <w:t>strawberries, shelves, knives...</w:t>
            </w:r>
          </w:p>
          <w:p w:rsidR="008455F2" w:rsidRDefault="009D632A">
            <w:pPr>
              <w:pStyle w:val="TableParagraph"/>
              <w:spacing w:line="160" w:lineRule="exact"/>
              <w:rPr>
                <w:i/>
                <w:sz w:val="14"/>
              </w:rPr>
            </w:pPr>
            <w:r>
              <w:rPr>
                <w:sz w:val="14"/>
              </w:rPr>
              <w:t xml:space="preserve">Множина именица које се завршавају на –o: </w:t>
            </w:r>
            <w:r>
              <w:rPr>
                <w:i/>
                <w:sz w:val="14"/>
              </w:rPr>
              <w:t>kilos, potatoes…</w:t>
            </w:r>
          </w:p>
          <w:p w:rsidR="008455F2" w:rsidRDefault="009D632A">
            <w:pPr>
              <w:pStyle w:val="TableParagraph"/>
              <w:spacing w:line="160" w:lineRule="exact"/>
              <w:rPr>
                <w:i/>
                <w:sz w:val="14"/>
              </w:rPr>
            </w:pPr>
            <w:r>
              <w:rPr>
                <w:sz w:val="14"/>
              </w:rPr>
              <w:t xml:space="preserve">Синкретизам једнине и множине: </w:t>
            </w:r>
            <w:r>
              <w:rPr>
                <w:i/>
                <w:sz w:val="14"/>
              </w:rPr>
              <w:t>sheep, fish...</w:t>
            </w:r>
          </w:p>
          <w:p w:rsidR="008455F2" w:rsidRDefault="009D632A">
            <w:pPr>
              <w:pStyle w:val="TableParagraph"/>
              <w:spacing w:line="160" w:lineRule="exact"/>
              <w:rPr>
                <w:i/>
                <w:sz w:val="14"/>
              </w:rPr>
            </w:pPr>
            <w:r>
              <w:rPr>
                <w:sz w:val="14"/>
              </w:rPr>
              <w:t>Најчешћи облици неправилне</w:t>
            </w:r>
            <w:r>
              <w:rPr>
                <w:sz w:val="14"/>
              </w:rPr>
              <w:t xml:space="preserve"> множине </w:t>
            </w:r>
            <w:r>
              <w:rPr>
                <w:i/>
                <w:sz w:val="14"/>
              </w:rPr>
              <w:t>(men, women, children, people, feet, teeth, mice....).</w:t>
            </w:r>
          </w:p>
          <w:p w:rsidR="008455F2" w:rsidRDefault="009D632A">
            <w:pPr>
              <w:pStyle w:val="TableParagraph"/>
              <w:spacing w:line="160" w:lineRule="exact"/>
              <w:rPr>
                <w:sz w:val="14"/>
              </w:rPr>
            </w:pPr>
            <w:r>
              <w:rPr>
                <w:sz w:val="14"/>
              </w:rPr>
              <w:t>Бројиве и небројиве именице – pounds, money...</w:t>
            </w:r>
          </w:p>
          <w:p w:rsidR="008455F2" w:rsidRDefault="009D632A">
            <w:pPr>
              <w:pStyle w:val="TableParagraph"/>
              <w:spacing w:line="160" w:lineRule="exact"/>
              <w:rPr>
                <w:i/>
                <w:sz w:val="14"/>
              </w:rPr>
            </w:pPr>
            <w:r>
              <w:rPr>
                <w:sz w:val="14"/>
              </w:rPr>
              <w:t xml:space="preserve">Квантификатори – </w:t>
            </w:r>
            <w:r>
              <w:rPr>
                <w:i/>
                <w:sz w:val="14"/>
              </w:rPr>
              <w:t>much, many, a lot of, lots of, loads of, a few, a little.</w:t>
            </w:r>
          </w:p>
          <w:p w:rsidR="008455F2" w:rsidRDefault="009D632A">
            <w:pPr>
              <w:pStyle w:val="TableParagraph"/>
              <w:spacing w:line="161" w:lineRule="exact"/>
              <w:rPr>
                <w:i/>
                <w:sz w:val="14"/>
              </w:rPr>
            </w:pPr>
            <w:r>
              <w:rPr>
                <w:sz w:val="14"/>
              </w:rPr>
              <w:t xml:space="preserve">Питања са </w:t>
            </w:r>
            <w:r>
              <w:rPr>
                <w:i/>
                <w:sz w:val="14"/>
              </w:rPr>
              <w:t>How much/many.</w:t>
            </w:r>
          </w:p>
          <w:p w:rsidR="008455F2" w:rsidRDefault="008455F2">
            <w:pPr>
              <w:pStyle w:val="TableParagraph"/>
              <w:spacing w:before="9"/>
              <w:ind w:left="0"/>
              <w:rPr>
                <w:b/>
                <w:sz w:val="13"/>
              </w:rPr>
            </w:pPr>
          </w:p>
          <w:p w:rsidR="008455F2" w:rsidRDefault="009D632A">
            <w:pPr>
              <w:pStyle w:val="TableParagraph"/>
              <w:rPr>
                <w:sz w:val="14"/>
              </w:rPr>
            </w:pPr>
            <w:r>
              <w:rPr>
                <w:b/>
                <w:sz w:val="14"/>
              </w:rPr>
              <w:t>(Интер)културни садржаји</w:t>
            </w:r>
            <w:r>
              <w:rPr>
                <w:sz w:val="14"/>
              </w:rPr>
              <w:t>: друштвено окружење; валутe циљних култура.</w:t>
            </w:r>
          </w:p>
        </w:tc>
      </w:tr>
    </w:tbl>
    <w:p w:rsidR="008455F2" w:rsidRDefault="008455F2">
      <w:pPr>
        <w:pStyle w:val="BodyText"/>
        <w:spacing w:before="1"/>
        <w:ind w:left="0" w:firstLine="0"/>
        <w:jc w:val="left"/>
        <w:rPr>
          <w:b/>
          <w:sz w:val="23"/>
        </w:rPr>
      </w:pPr>
    </w:p>
    <w:p w:rsidR="008455F2" w:rsidRDefault="009D632A">
      <w:pPr>
        <w:spacing w:before="92" w:after="42"/>
        <w:ind w:left="120"/>
        <w:rPr>
          <w:b/>
          <w:sz w:val="18"/>
        </w:rPr>
      </w:pPr>
      <w:r>
        <w:rPr>
          <w:b/>
          <w:sz w:val="18"/>
        </w:rPr>
        <w:t>ИТАЛИЈАНСКИ ЈЕЗИК</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98"/>
        </w:trPr>
        <w:tc>
          <w:tcPr>
            <w:tcW w:w="2608" w:type="dxa"/>
            <w:shd w:val="clear" w:color="auto" w:fill="E6E7E8"/>
          </w:tcPr>
          <w:p w:rsidR="008455F2" w:rsidRDefault="009D632A">
            <w:pPr>
              <w:pStyle w:val="TableParagraph"/>
              <w:spacing w:before="16"/>
              <w:ind w:left="480"/>
              <w:rPr>
                <w:b/>
                <w:sz w:val="14"/>
              </w:rPr>
            </w:pPr>
            <w:r>
              <w:rPr>
                <w:b/>
                <w:sz w:val="14"/>
              </w:rPr>
              <w:t>Комуникативна функција</w:t>
            </w:r>
          </w:p>
        </w:tc>
        <w:tc>
          <w:tcPr>
            <w:tcW w:w="7927" w:type="dxa"/>
            <w:shd w:val="clear" w:color="auto" w:fill="E6E7E8"/>
          </w:tcPr>
          <w:p w:rsidR="008455F2" w:rsidRDefault="009D632A">
            <w:pPr>
              <w:pStyle w:val="TableParagraph"/>
              <w:spacing w:before="16"/>
              <w:ind w:left="3381" w:right="3372"/>
              <w:jc w:val="center"/>
              <w:rPr>
                <w:b/>
                <w:sz w:val="14"/>
              </w:rPr>
            </w:pPr>
            <w:r>
              <w:rPr>
                <w:b/>
                <w:sz w:val="14"/>
              </w:rPr>
              <w:t>Језички садржаји</w:t>
            </w:r>
          </w:p>
        </w:tc>
      </w:tr>
      <w:tr w:rsidR="008455F2">
        <w:trPr>
          <w:trHeight w:val="3240"/>
        </w:trPr>
        <w:tc>
          <w:tcPr>
            <w:tcW w:w="2608" w:type="dxa"/>
          </w:tcPr>
          <w:p w:rsidR="008455F2" w:rsidRDefault="009D632A">
            <w:pPr>
              <w:pStyle w:val="TableParagraph"/>
              <w:spacing w:before="15"/>
              <w:ind w:right="58"/>
              <w:rPr>
                <w:b/>
                <w:sz w:val="14"/>
              </w:rPr>
            </w:pPr>
            <w:r>
              <w:rPr>
                <w:b/>
                <w:sz w:val="14"/>
              </w:rPr>
              <w:t>ПОЗДРАВЉАЊЕ И ПРЕДСТАВЉАЊЕ СЕБЕ И ДРУГИХ И ТРАЖЕЊЕ/</w:t>
            </w:r>
          </w:p>
          <w:p w:rsidR="008455F2" w:rsidRDefault="009D632A">
            <w:pPr>
              <w:pStyle w:val="TableParagraph"/>
              <w:spacing w:line="237" w:lineRule="auto"/>
              <w:ind w:right="648"/>
              <w:rPr>
                <w:b/>
                <w:sz w:val="14"/>
              </w:rPr>
            </w:pPr>
            <w:r>
              <w:rPr>
                <w:b/>
                <w:sz w:val="14"/>
              </w:rPr>
              <w:t>ДАВАЊЕ ОСНОВНИХ ИНФОРМАЦИЈА О СЕБИ И ДРУГИМА</w:t>
            </w:r>
          </w:p>
        </w:tc>
        <w:tc>
          <w:tcPr>
            <w:tcW w:w="7927" w:type="dxa"/>
          </w:tcPr>
          <w:p w:rsidR="008455F2" w:rsidRDefault="009D632A">
            <w:pPr>
              <w:pStyle w:val="TableParagraph"/>
              <w:spacing w:before="18" w:line="161" w:lineRule="exact"/>
              <w:ind w:left="91"/>
              <w:rPr>
                <w:i/>
                <w:sz w:val="14"/>
              </w:rPr>
            </w:pPr>
            <w:r>
              <w:rPr>
                <w:i/>
                <w:sz w:val="14"/>
              </w:rPr>
              <w:t>Come stai? Come sta?Come va?Bene, grazie./ A presto!/ A domani!/ Buona notte!</w:t>
            </w:r>
          </w:p>
          <w:p w:rsidR="008455F2" w:rsidRDefault="009D632A">
            <w:pPr>
              <w:pStyle w:val="TableParagraph"/>
              <w:ind w:right="99"/>
              <w:jc w:val="both"/>
              <w:rPr>
                <w:i/>
                <w:sz w:val="14"/>
              </w:rPr>
            </w:pPr>
            <w:r>
              <w:rPr>
                <w:i/>
                <w:sz w:val="14"/>
              </w:rPr>
              <w:t>Di dove sei? Sono di... Sono della Serbia. Come ti chiami?/Come si chiama?/Mi chiamo…/Sono…Piacere. Questo/a è il mio amico/la mia amica...</w:t>
            </w:r>
            <w:r>
              <w:rPr>
                <w:i/>
                <w:spacing w:val="-3"/>
                <w:sz w:val="14"/>
              </w:rPr>
              <w:t xml:space="preserve"> </w:t>
            </w:r>
            <w:r>
              <w:rPr>
                <w:i/>
                <w:sz w:val="14"/>
              </w:rPr>
              <w:t>Si</w:t>
            </w:r>
            <w:r>
              <w:rPr>
                <w:i/>
                <w:spacing w:val="-3"/>
                <w:sz w:val="14"/>
              </w:rPr>
              <w:t xml:space="preserve"> </w:t>
            </w:r>
            <w:r>
              <w:rPr>
                <w:i/>
                <w:sz w:val="14"/>
              </w:rPr>
              <w:t>chiama.../</w:t>
            </w:r>
            <w:r>
              <w:rPr>
                <w:i/>
                <w:spacing w:val="-3"/>
                <w:sz w:val="14"/>
              </w:rPr>
              <w:t xml:space="preserve"> </w:t>
            </w:r>
            <w:r>
              <w:rPr>
                <w:i/>
                <w:sz w:val="14"/>
              </w:rPr>
              <w:t>Questo</w:t>
            </w:r>
            <w:r>
              <w:rPr>
                <w:i/>
                <w:spacing w:val="-4"/>
                <w:sz w:val="14"/>
              </w:rPr>
              <w:t xml:space="preserve"> </w:t>
            </w:r>
            <w:r>
              <w:rPr>
                <w:i/>
                <w:sz w:val="14"/>
              </w:rPr>
              <w:t>è</w:t>
            </w:r>
            <w:r>
              <w:rPr>
                <w:i/>
                <w:spacing w:val="-3"/>
                <w:sz w:val="14"/>
              </w:rPr>
              <w:t xml:space="preserve"> </w:t>
            </w:r>
            <w:r>
              <w:rPr>
                <w:i/>
                <w:sz w:val="14"/>
              </w:rPr>
              <w:t>il</w:t>
            </w:r>
            <w:r>
              <w:rPr>
                <w:i/>
                <w:spacing w:val="-3"/>
                <w:sz w:val="14"/>
              </w:rPr>
              <w:t xml:space="preserve"> </w:t>
            </w:r>
            <w:r>
              <w:rPr>
                <w:i/>
                <w:sz w:val="14"/>
              </w:rPr>
              <w:t>signor.../la</w:t>
            </w:r>
            <w:r>
              <w:rPr>
                <w:i/>
                <w:spacing w:val="-3"/>
                <w:sz w:val="14"/>
              </w:rPr>
              <w:t xml:space="preserve"> </w:t>
            </w:r>
            <w:r>
              <w:rPr>
                <w:i/>
                <w:sz w:val="14"/>
              </w:rPr>
              <w:t>signora...Lui/lei</w:t>
            </w:r>
            <w:r>
              <w:rPr>
                <w:i/>
                <w:spacing w:val="-4"/>
                <w:sz w:val="14"/>
              </w:rPr>
              <w:t xml:space="preserve"> </w:t>
            </w:r>
            <w:r>
              <w:rPr>
                <w:i/>
                <w:sz w:val="14"/>
              </w:rPr>
              <w:t>è</w:t>
            </w:r>
            <w:r>
              <w:rPr>
                <w:i/>
                <w:spacing w:val="-3"/>
                <w:sz w:val="14"/>
              </w:rPr>
              <w:t xml:space="preserve"> </w:t>
            </w:r>
            <w:r>
              <w:rPr>
                <w:i/>
                <w:sz w:val="14"/>
              </w:rPr>
              <w:t>di</w:t>
            </w:r>
            <w:r>
              <w:rPr>
                <w:i/>
                <w:spacing w:val="-3"/>
                <w:sz w:val="14"/>
              </w:rPr>
              <w:t xml:space="preserve"> </w:t>
            </w:r>
            <w:r>
              <w:rPr>
                <w:i/>
                <w:spacing w:val="-4"/>
                <w:sz w:val="14"/>
              </w:rPr>
              <w:t>Verona.</w:t>
            </w:r>
            <w:r>
              <w:rPr>
                <w:i/>
                <w:spacing w:val="-3"/>
                <w:sz w:val="14"/>
              </w:rPr>
              <w:t xml:space="preserve"> </w:t>
            </w:r>
            <w:r>
              <w:rPr>
                <w:i/>
                <w:sz w:val="14"/>
              </w:rPr>
              <w:t>È</w:t>
            </w:r>
            <w:r>
              <w:rPr>
                <w:i/>
                <w:spacing w:val="-3"/>
                <w:sz w:val="14"/>
              </w:rPr>
              <w:t xml:space="preserve"> </w:t>
            </w:r>
            <w:r>
              <w:rPr>
                <w:i/>
                <w:sz w:val="14"/>
              </w:rPr>
              <w:t>nato/a</w:t>
            </w:r>
            <w:r>
              <w:rPr>
                <w:i/>
                <w:spacing w:val="-3"/>
                <w:sz w:val="14"/>
              </w:rPr>
              <w:t xml:space="preserve"> </w:t>
            </w:r>
            <w:r>
              <w:rPr>
                <w:i/>
                <w:sz w:val="14"/>
              </w:rPr>
              <w:t>Padova,</w:t>
            </w:r>
            <w:r>
              <w:rPr>
                <w:i/>
                <w:spacing w:val="-3"/>
                <w:sz w:val="14"/>
              </w:rPr>
              <w:t xml:space="preserve"> </w:t>
            </w:r>
            <w:r>
              <w:rPr>
                <w:i/>
                <w:sz w:val="14"/>
              </w:rPr>
              <w:t>ma</w:t>
            </w:r>
            <w:r>
              <w:rPr>
                <w:i/>
                <w:spacing w:val="-4"/>
                <w:sz w:val="14"/>
              </w:rPr>
              <w:t xml:space="preserve"> </w:t>
            </w:r>
            <w:r>
              <w:rPr>
                <w:i/>
                <w:sz w:val="14"/>
              </w:rPr>
              <w:t>vive</w:t>
            </w:r>
            <w:r>
              <w:rPr>
                <w:i/>
                <w:spacing w:val="-3"/>
                <w:sz w:val="14"/>
              </w:rPr>
              <w:t xml:space="preserve"> </w:t>
            </w:r>
            <w:r>
              <w:rPr>
                <w:i/>
                <w:sz w:val="14"/>
              </w:rPr>
              <w:t>a</w:t>
            </w:r>
            <w:r>
              <w:rPr>
                <w:i/>
                <w:spacing w:val="-3"/>
                <w:sz w:val="14"/>
              </w:rPr>
              <w:t xml:space="preserve"> </w:t>
            </w:r>
            <w:r>
              <w:rPr>
                <w:i/>
                <w:sz w:val="14"/>
              </w:rPr>
              <w:t>Torino./</w:t>
            </w:r>
            <w:r>
              <w:rPr>
                <w:i/>
                <w:spacing w:val="-3"/>
                <w:sz w:val="14"/>
              </w:rPr>
              <w:t xml:space="preserve"> </w:t>
            </w:r>
            <w:r>
              <w:rPr>
                <w:i/>
                <w:sz w:val="14"/>
              </w:rPr>
              <w:t>Questa</w:t>
            </w:r>
            <w:r>
              <w:rPr>
                <w:i/>
                <w:spacing w:val="-4"/>
                <w:sz w:val="14"/>
              </w:rPr>
              <w:t xml:space="preserve"> </w:t>
            </w:r>
            <w:r>
              <w:rPr>
                <w:i/>
                <w:sz w:val="14"/>
              </w:rPr>
              <w:t>è</w:t>
            </w:r>
            <w:r>
              <w:rPr>
                <w:i/>
                <w:spacing w:val="-3"/>
                <w:sz w:val="14"/>
              </w:rPr>
              <w:t xml:space="preserve"> </w:t>
            </w:r>
            <w:r>
              <w:rPr>
                <w:i/>
                <w:sz w:val="14"/>
              </w:rPr>
              <w:t>mia</w:t>
            </w:r>
            <w:r>
              <w:rPr>
                <w:i/>
                <w:spacing w:val="-4"/>
                <w:sz w:val="14"/>
              </w:rPr>
              <w:t xml:space="preserve"> </w:t>
            </w:r>
            <w:r>
              <w:rPr>
                <w:i/>
                <w:sz w:val="14"/>
              </w:rPr>
              <w:t>cugina</w:t>
            </w:r>
            <w:r>
              <w:rPr>
                <w:i/>
                <w:spacing w:val="-3"/>
                <w:sz w:val="14"/>
              </w:rPr>
              <w:t xml:space="preserve"> </w:t>
            </w:r>
            <w:r>
              <w:rPr>
                <w:i/>
                <w:sz w:val="14"/>
              </w:rPr>
              <w:t>Marta. Lei vive in Italia. Suo padre è ingegnere e lavora in</w:t>
            </w:r>
            <w:r>
              <w:rPr>
                <w:i/>
                <w:spacing w:val="-3"/>
                <w:sz w:val="14"/>
              </w:rPr>
              <w:t xml:space="preserve"> </w:t>
            </w:r>
            <w:r>
              <w:rPr>
                <w:i/>
                <w:sz w:val="14"/>
              </w:rPr>
              <w:t>Fiat.</w:t>
            </w:r>
          </w:p>
          <w:p w:rsidR="008455F2" w:rsidRDefault="009D632A">
            <w:pPr>
              <w:pStyle w:val="TableParagraph"/>
              <w:spacing w:line="158" w:lineRule="exact"/>
              <w:rPr>
                <w:i/>
                <w:sz w:val="14"/>
              </w:rPr>
            </w:pPr>
            <w:r>
              <w:rPr>
                <w:i/>
                <w:sz w:val="14"/>
              </w:rPr>
              <w:t xml:space="preserve">Io sono figlia unica,e tu?/ Hai fratelli o sorelle?/Questi sono i miei compagni di classe (mostrando </w:t>
            </w:r>
            <w:r>
              <w:rPr>
                <w:i/>
                <w:sz w:val="14"/>
              </w:rPr>
              <w:t>la foto).</w:t>
            </w:r>
          </w:p>
          <w:p w:rsidR="008455F2" w:rsidRDefault="009D632A">
            <w:pPr>
              <w:pStyle w:val="TableParagraph"/>
              <w:rPr>
                <w:i/>
                <w:sz w:val="14"/>
              </w:rPr>
            </w:pPr>
            <w:r>
              <w:rPr>
                <w:i/>
                <w:sz w:val="14"/>
              </w:rPr>
              <w:t>Quanti anni hai? / Ho 12 anni./ Dove abiti? Dove vivi?/ Abito a ..., in Via .../Qual è il tuo/il Suo indirizzo?/Il mio indirizzo è..../Nome, cognome, indirizzo, nazionalità, data di nascita.../Quando sei nato/a? Sono nato/a il/l’....nel ..../Quan</w:t>
            </w:r>
            <w:r>
              <w:rPr>
                <w:i/>
                <w:sz w:val="14"/>
              </w:rPr>
              <w:t>do è il tuo compleanno?</w:t>
            </w:r>
          </w:p>
          <w:p w:rsidR="008455F2" w:rsidRDefault="009D632A">
            <w:pPr>
              <w:pStyle w:val="TableParagraph"/>
              <w:ind w:right="3252"/>
              <w:rPr>
                <w:i/>
                <w:sz w:val="14"/>
              </w:rPr>
            </w:pPr>
            <w:r>
              <w:rPr>
                <w:i/>
                <w:sz w:val="14"/>
              </w:rPr>
              <w:t>Cosa fai nel tempo libero? Nel tempo libero gioco a pallavolo/ suono la chitarra. Che lavoro fa tua madre?Lei è commessa.</w:t>
            </w:r>
          </w:p>
          <w:p w:rsidR="008455F2" w:rsidRDefault="009D632A">
            <w:pPr>
              <w:pStyle w:val="TableParagraph"/>
              <w:ind w:right="2627"/>
              <w:rPr>
                <w:i/>
                <w:sz w:val="14"/>
              </w:rPr>
            </w:pPr>
            <w:r>
              <w:rPr>
                <w:i/>
                <w:sz w:val="14"/>
              </w:rPr>
              <w:t xml:space="preserve">Cosa hai fatto ieri dopo la scuola? Sono andata al cinema con mio fratello maggiore, e tu? </w:t>
            </w:r>
            <w:r>
              <w:rPr>
                <w:i/>
                <w:sz w:val="14"/>
              </w:rPr>
              <w:t>Perchè non sei venuto alla festa di Mirko?</w:t>
            </w:r>
          </w:p>
          <w:p w:rsidR="008455F2" w:rsidRDefault="008455F2">
            <w:pPr>
              <w:pStyle w:val="TableParagraph"/>
              <w:spacing w:before="4"/>
              <w:ind w:left="0"/>
              <w:rPr>
                <w:b/>
                <w:sz w:val="13"/>
              </w:rPr>
            </w:pPr>
          </w:p>
          <w:p w:rsidR="008455F2" w:rsidRDefault="009D632A">
            <w:pPr>
              <w:pStyle w:val="TableParagraph"/>
              <w:spacing w:line="161" w:lineRule="exact"/>
              <w:rPr>
                <w:sz w:val="14"/>
              </w:rPr>
            </w:pPr>
            <w:r>
              <w:rPr>
                <w:sz w:val="14"/>
              </w:rPr>
              <w:t>Презент индикатива.</w:t>
            </w:r>
          </w:p>
          <w:p w:rsidR="008455F2" w:rsidRDefault="009D632A">
            <w:pPr>
              <w:pStyle w:val="TableParagraph"/>
              <w:ind w:right="2627"/>
              <w:rPr>
                <w:sz w:val="14"/>
              </w:rPr>
            </w:pPr>
            <w:r>
              <w:rPr>
                <w:sz w:val="14"/>
              </w:rPr>
              <w:t>Прошло време (Passato prossimo): најфреквентнији правилни и неправилни глаголи. Личне заменице.</w:t>
            </w:r>
          </w:p>
          <w:p w:rsidR="008455F2" w:rsidRDefault="009D632A">
            <w:pPr>
              <w:pStyle w:val="TableParagraph"/>
              <w:spacing w:line="159" w:lineRule="exact"/>
              <w:rPr>
                <w:i/>
                <w:sz w:val="14"/>
              </w:rPr>
            </w:pPr>
            <w:r>
              <w:rPr>
                <w:sz w:val="14"/>
              </w:rPr>
              <w:t xml:space="preserve">Упитне речи: </w:t>
            </w:r>
            <w:r>
              <w:rPr>
                <w:i/>
                <w:sz w:val="14"/>
              </w:rPr>
              <w:t>come, di dove, quanto, dove, come/chi, che cosa, chi, perché.</w:t>
            </w:r>
          </w:p>
          <w:p w:rsidR="008455F2" w:rsidRDefault="009D632A">
            <w:pPr>
              <w:pStyle w:val="TableParagraph"/>
              <w:ind w:right="5940"/>
              <w:rPr>
                <w:sz w:val="14"/>
              </w:rPr>
            </w:pPr>
            <w:r>
              <w:rPr>
                <w:sz w:val="14"/>
              </w:rPr>
              <w:t>Показна заменица (</w:t>
            </w:r>
            <w:r>
              <w:rPr>
                <w:i/>
                <w:sz w:val="14"/>
              </w:rPr>
              <w:t>que</w:t>
            </w:r>
            <w:r>
              <w:rPr>
                <w:i/>
                <w:sz w:val="14"/>
              </w:rPr>
              <w:t>sto/a/e/i</w:t>
            </w:r>
            <w:r>
              <w:rPr>
                <w:sz w:val="14"/>
              </w:rPr>
              <w:t>). Бројеви.</w:t>
            </w:r>
          </w:p>
          <w:p w:rsidR="008455F2" w:rsidRDefault="009D632A">
            <w:pPr>
              <w:pStyle w:val="TableParagraph"/>
              <w:ind w:firstLine="35"/>
              <w:rPr>
                <w:sz w:val="14"/>
              </w:rPr>
            </w:pPr>
            <w:r>
              <w:rPr>
                <w:b/>
                <w:sz w:val="14"/>
              </w:rPr>
              <w:t xml:space="preserve">(Интер)културни садржаји: </w:t>
            </w:r>
            <w:r>
              <w:rPr>
                <w:sz w:val="14"/>
              </w:rPr>
              <w:t>устаљена правила учтивe комуникације; имена и надимци; родбина породични односи и родбинске везе; већи градови у земљама циљне културе.</w:t>
            </w:r>
          </w:p>
        </w:tc>
      </w:tr>
      <w:tr w:rsidR="008455F2">
        <w:trPr>
          <w:trHeight w:val="4040"/>
        </w:trPr>
        <w:tc>
          <w:tcPr>
            <w:tcW w:w="2608" w:type="dxa"/>
          </w:tcPr>
          <w:p w:rsidR="008455F2" w:rsidRDefault="009D632A">
            <w:pPr>
              <w:pStyle w:val="TableParagraph"/>
              <w:spacing w:before="16"/>
              <w:ind w:right="-6"/>
              <w:rPr>
                <w:b/>
                <w:sz w:val="14"/>
              </w:rPr>
            </w:pPr>
            <w:r>
              <w:rPr>
                <w:b/>
                <w:sz w:val="14"/>
              </w:rPr>
              <w:t>ОПИСИВАЊЕ БИЋА, ПРЕДМЕТА, МЕСТА, ПОЈАВА, РАДЊИ, СТАЊА И ЗБИВАЊА</w:t>
            </w:r>
          </w:p>
        </w:tc>
        <w:tc>
          <w:tcPr>
            <w:tcW w:w="7927" w:type="dxa"/>
          </w:tcPr>
          <w:p w:rsidR="008455F2" w:rsidRDefault="009D632A">
            <w:pPr>
              <w:pStyle w:val="TableParagraph"/>
              <w:spacing w:before="18"/>
              <w:rPr>
                <w:i/>
                <w:sz w:val="14"/>
              </w:rPr>
            </w:pPr>
            <w:r>
              <w:rPr>
                <w:i/>
                <w:sz w:val="14"/>
              </w:rPr>
              <w:t>Andrea ha i capelli/ gli occhi/ neri. È alto/a, magro/a... ha gli occhi azzurri / È più alto di Luigi./ I capelli di Anna sono più corti dei miei. La bici è meno costosa della macchina.</w:t>
            </w:r>
          </w:p>
          <w:p w:rsidR="008455F2" w:rsidRDefault="009D632A">
            <w:pPr>
              <w:pStyle w:val="TableParagraph"/>
              <w:ind w:right="1795"/>
              <w:rPr>
                <w:i/>
                <w:sz w:val="14"/>
              </w:rPr>
            </w:pPr>
            <w:r>
              <w:rPr>
                <w:i/>
                <w:sz w:val="14"/>
              </w:rPr>
              <w:t>Lei è la mia migliore amica. È generosa, simpatica, sincera, buona, ma</w:t>
            </w:r>
            <w:r>
              <w:rPr>
                <w:i/>
                <w:sz w:val="14"/>
              </w:rPr>
              <w:t xml:space="preserve"> un po’ timida. / Perché sei triste? Per me questa è la più buona pizza di Napoli./Questa rosa è la più bella del nostro giardino.</w:t>
            </w:r>
          </w:p>
          <w:p w:rsidR="008455F2" w:rsidRDefault="009D632A">
            <w:pPr>
              <w:pStyle w:val="TableParagraph"/>
              <w:spacing w:line="159" w:lineRule="exact"/>
              <w:rPr>
                <w:i/>
                <w:sz w:val="14"/>
              </w:rPr>
            </w:pPr>
            <w:r>
              <w:rPr>
                <w:i/>
                <w:sz w:val="14"/>
              </w:rPr>
              <w:t>Siamo felici perché andiamo insieme in gita.</w:t>
            </w:r>
          </w:p>
          <w:p w:rsidR="008455F2" w:rsidRDefault="009D632A">
            <w:pPr>
              <w:pStyle w:val="TableParagraph"/>
              <w:ind w:right="2094"/>
              <w:rPr>
                <w:i/>
                <w:sz w:val="14"/>
              </w:rPr>
            </w:pPr>
            <w:r>
              <w:rPr>
                <w:i/>
                <w:sz w:val="14"/>
              </w:rPr>
              <w:t>Questa è la mia camera. È piccola, ma mi piace molto. È molto ordinata/disordinata. C’è/Ci sono.... Lui/lei porta i pantaloni neri/la gonna rossa.</w:t>
            </w:r>
          </w:p>
          <w:p w:rsidR="008455F2" w:rsidRDefault="009D632A">
            <w:pPr>
              <w:pStyle w:val="TableParagraph"/>
              <w:spacing w:line="159" w:lineRule="exact"/>
              <w:rPr>
                <w:i/>
                <w:sz w:val="14"/>
              </w:rPr>
            </w:pPr>
            <w:r>
              <w:rPr>
                <w:i/>
                <w:sz w:val="14"/>
              </w:rPr>
              <w:t>Questa è la mia famiglia.../ Nikola è il mio fratello minore/maggiore. Lui suona il violino molto bene.</w:t>
            </w:r>
          </w:p>
          <w:p w:rsidR="008455F2" w:rsidRDefault="009D632A">
            <w:pPr>
              <w:pStyle w:val="TableParagraph"/>
              <w:spacing w:line="160" w:lineRule="exact"/>
              <w:rPr>
                <w:i/>
                <w:sz w:val="14"/>
              </w:rPr>
            </w:pPr>
            <w:r>
              <w:rPr>
                <w:i/>
                <w:sz w:val="14"/>
              </w:rPr>
              <w:t>Non t</w:t>
            </w:r>
            <w:r>
              <w:rPr>
                <w:i/>
                <w:sz w:val="14"/>
              </w:rPr>
              <w:t>i capisco, parla piano, per favore.</w:t>
            </w:r>
          </w:p>
          <w:p w:rsidR="008455F2" w:rsidRDefault="009D632A">
            <w:pPr>
              <w:pStyle w:val="TableParagraph"/>
              <w:ind w:right="4113"/>
              <w:rPr>
                <w:i/>
                <w:sz w:val="14"/>
              </w:rPr>
            </w:pPr>
            <w:r>
              <w:rPr>
                <w:i/>
                <w:sz w:val="14"/>
              </w:rPr>
              <w:t>Oggi mi sento male./ Paolo è stanco perché non ha dormito bene. Il ghepardo è un animale molto veloce/velocissimo</w:t>
            </w:r>
          </w:p>
          <w:p w:rsidR="008455F2" w:rsidRDefault="009D632A">
            <w:pPr>
              <w:pStyle w:val="TableParagraph"/>
              <w:spacing w:line="159" w:lineRule="exact"/>
              <w:rPr>
                <w:i/>
                <w:sz w:val="14"/>
              </w:rPr>
            </w:pPr>
            <w:r>
              <w:rPr>
                <w:i/>
                <w:sz w:val="14"/>
              </w:rPr>
              <w:t>Roma è più grande di Firenze./ Napoli è meno tranquilla di Macerata. /Il nostro albero è alto come il vost</w:t>
            </w:r>
            <w:r>
              <w:rPr>
                <w:i/>
                <w:sz w:val="14"/>
              </w:rPr>
              <w:t>ro.</w:t>
            </w:r>
          </w:p>
          <w:p w:rsidR="008455F2" w:rsidRDefault="008455F2">
            <w:pPr>
              <w:pStyle w:val="TableParagraph"/>
              <w:spacing w:before="7"/>
              <w:ind w:left="0"/>
              <w:rPr>
                <w:b/>
                <w:sz w:val="13"/>
              </w:rPr>
            </w:pPr>
          </w:p>
          <w:p w:rsidR="008455F2" w:rsidRDefault="009D632A">
            <w:pPr>
              <w:pStyle w:val="TableParagraph"/>
              <w:spacing w:line="161" w:lineRule="exact"/>
              <w:rPr>
                <w:sz w:val="14"/>
              </w:rPr>
            </w:pPr>
            <w:r>
              <w:rPr>
                <w:sz w:val="14"/>
              </w:rPr>
              <w:t>Личне заменице.</w:t>
            </w:r>
          </w:p>
          <w:p w:rsidR="008455F2" w:rsidRDefault="009D632A">
            <w:pPr>
              <w:pStyle w:val="TableParagraph"/>
              <w:ind w:right="4755"/>
              <w:rPr>
                <w:sz w:val="14"/>
              </w:rPr>
            </w:pPr>
            <w:r>
              <w:rPr>
                <w:sz w:val="14"/>
              </w:rPr>
              <w:t>Упитне речи (</w:t>
            </w:r>
            <w:r>
              <w:rPr>
                <w:i/>
                <w:sz w:val="14"/>
              </w:rPr>
              <w:t>quanto, dove, come/chi, che cosa</w:t>
            </w:r>
            <w:r>
              <w:rPr>
                <w:sz w:val="14"/>
              </w:rPr>
              <w:t>). Придеви. Род, број и слагање с именицама.</w:t>
            </w:r>
          </w:p>
          <w:p w:rsidR="008455F2" w:rsidRDefault="009D632A">
            <w:pPr>
              <w:pStyle w:val="TableParagraph"/>
              <w:ind w:right="6055"/>
              <w:rPr>
                <w:sz w:val="14"/>
              </w:rPr>
            </w:pPr>
            <w:r>
              <w:rPr>
                <w:sz w:val="14"/>
              </w:rPr>
              <w:t>Одређени и неодређени члан.</w:t>
            </w:r>
          </w:p>
          <w:p w:rsidR="008455F2" w:rsidRDefault="009D632A">
            <w:pPr>
              <w:pStyle w:val="TableParagraph"/>
              <w:ind w:right="6097"/>
              <w:rPr>
                <w:sz w:val="14"/>
              </w:rPr>
            </w:pPr>
            <w:r>
              <w:rPr>
                <w:sz w:val="14"/>
              </w:rPr>
              <w:t>Прилози за начин.</w:t>
            </w:r>
          </w:p>
          <w:p w:rsidR="008455F2" w:rsidRDefault="009D632A">
            <w:pPr>
              <w:pStyle w:val="TableParagraph"/>
              <w:spacing w:line="159" w:lineRule="exact"/>
              <w:rPr>
                <w:i/>
                <w:sz w:val="14"/>
              </w:rPr>
            </w:pPr>
            <w:r>
              <w:rPr>
                <w:sz w:val="14"/>
              </w:rPr>
              <w:t xml:space="preserve">Поређење придева са </w:t>
            </w:r>
            <w:r>
              <w:rPr>
                <w:i/>
                <w:sz w:val="14"/>
              </w:rPr>
              <w:t>più/meno.</w:t>
            </w:r>
          </w:p>
          <w:p w:rsidR="008455F2" w:rsidRDefault="009D632A">
            <w:pPr>
              <w:pStyle w:val="TableParagraph"/>
              <w:ind w:right="6421"/>
              <w:rPr>
                <w:sz w:val="14"/>
              </w:rPr>
            </w:pPr>
            <w:r>
              <w:rPr>
                <w:sz w:val="14"/>
              </w:rPr>
              <w:t>Апсолутни суперлатив.</w:t>
            </w:r>
          </w:p>
          <w:p w:rsidR="008455F2" w:rsidRDefault="009D632A">
            <w:pPr>
              <w:pStyle w:val="TableParagraph"/>
              <w:ind w:right="6465"/>
              <w:rPr>
                <w:sz w:val="14"/>
              </w:rPr>
            </w:pPr>
            <w:r>
              <w:rPr>
                <w:sz w:val="14"/>
              </w:rPr>
              <w:t>Релативни суперлатив.</w:t>
            </w:r>
          </w:p>
          <w:p w:rsidR="008455F2" w:rsidRDefault="009D632A">
            <w:pPr>
              <w:pStyle w:val="TableParagraph"/>
              <w:spacing w:line="159" w:lineRule="exact"/>
              <w:rPr>
                <w:sz w:val="14"/>
              </w:rPr>
            </w:pPr>
            <w:r>
              <w:rPr>
                <w:sz w:val="14"/>
              </w:rPr>
              <w:t>Поређење придева по једнакости.</w:t>
            </w:r>
          </w:p>
          <w:p w:rsidR="008455F2" w:rsidRDefault="008455F2">
            <w:pPr>
              <w:pStyle w:val="TableParagraph"/>
              <w:spacing w:before="6"/>
              <w:ind w:left="0"/>
              <w:rPr>
                <w:b/>
                <w:sz w:val="13"/>
              </w:rPr>
            </w:pPr>
          </w:p>
          <w:p w:rsidR="008455F2" w:rsidRDefault="009D632A">
            <w:pPr>
              <w:pStyle w:val="TableParagraph"/>
              <w:spacing w:before="1"/>
              <w:ind w:firstLine="35"/>
              <w:rPr>
                <w:sz w:val="14"/>
              </w:rPr>
            </w:pPr>
            <w:r>
              <w:rPr>
                <w:b/>
                <w:sz w:val="14"/>
              </w:rPr>
              <w:t xml:space="preserve">(Интер)културни садржаји: </w:t>
            </w:r>
            <w:r>
              <w:rPr>
                <w:sz w:val="14"/>
              </w:rPr>
              <w:t>особености наше земље и земаља говорног подручја циљног језика (знаменитости, географске карактеристике и сл.)</w:t>
            </w:r>
          </w:p>
        </w:tc>
      </w:tr>
      <w:tr w:rsidR="008455F2">
        <w:trPr>
          <w:trHeight w:val="2120"/>
        </w:trPr>
        <w:tc>
          <w:tcPr>
            <w:tcW w:w="2608" w:type="dxa"/>
          </w:tcPr>
          <w:p w:rsidR="008455F2" w:rsidRDefault="009D632A">
            <w:pPr>
              <w:pStyle w:val="TableParagraph"/>
              <w:spacing w:before="16"/>
              <w:rPr>
                <w:b/>
                <w:sz w:val="14"/>
              </w:rPr>
            </w:pPr>
            <w:r>
              <w:rPr>
                <w:b/>
                <w:sz w:val="14"/>
              </w:rPr>
              <w:t>ИЗНОШЕЊЕ ПРЕДЛОГА И САВЕТА, УПУЋИВАЊЕ ПОЗИВА ЗА УЧЕШЋЕ У ЗАЈЕДНИЧКОЈ АКТИВНОСТИ И РЕАГОВАЊЕ НА ЊИХ</w:t>
            </w:r>
          </w:p>
        </w:tc>
        <w:tc>
          <w:tcPr>
            <w:tcW w:w="7927" w:type="dxa"/>
          </w:tcPr>
          <w:p w:rsidR="008455F2" w:rsidRDefault="009D632A">
            <w:pPr>
              <w:pStyle w:val="TableParagraph"/>
              <w:spacing w:before="19"/>
              <w:rPr>
                <w:i/>
                <w:sz w:val="14"/>
              </w:rPr>
            </w:pPr>
            <w:r>
              <w:rPr>
                <w:i/>
                <w:sz w:val="14"/>
              </w:rPr>
              <w:t>Facciamo una gita domani? Perché no? È un’ottima idea! Perché non chiamiamo anche Marco? Dove ci troviamo? Dai, andiamo! A che ora partiamo? Alle sette, va b</w:t>
            </w:r>
            <w:r>
              <w:rPr>
                <w:i/>
                <w:sz w:val="14"/>
              </w:rPr>
              <w:t>ene? Prendiamo il treno alle otto. Perfetto! Portiamo anche i panini? Ci sentiamo stasera.</w:t>
            </w:r>
          </w:p>
          <w:p w:rsidR="008455F2" w:rsidRDefault="009D632A">
            <w:pPr>
              <w:pStyle w:val="TableParagraph"/>
              <w:spacing w:line="159" w:lineRule="exact"/>
              <w:rPr>
                <w:i/>
                <w:sz w:val="14"/>
              </w:rPr>
            </w:pPr>
            <w:r>
              <w:rPr>
                <w:i/>
                <w:sz w:val="14"/>
              </w:rPr>
              <w:t>Ti invito a venire alla mia festa di compleanno! Vorrei invitarti alla mia festa. /Grazie, ci vengo volentieri!/ Mi dispiace, ma non posso</w:t>
            </w:r>
          </w:p>
          <w:p w:rsidR="008455F2" w:rsidRDefault="009D632A">
            <w:pPr>
              <w:pStyle w:val="TableParagraph"/>
              <w:spacing w:line="160" w:lineRule="exact"/>
              <w:rPr>
                <w:i/>
                <w:sz w:val="14"/>
              </w:rPr>
            </w:pPr>
            <w:r>
              <w:rPr>
                <w:i/>
                <w:sz w:val="14"/>
              </w:rPr>
              <w:t>perché non mi sento bene..</w:t>
            </w:r>
            <w:r>
              <w:rPr>
                <w:i/>
                <w:sz w:val="14"/>
              </w:rPr>
              <w:t>.</w:t>
            </w:r>
          </w:p>
          <w:p w:rsidR="008455F2" w:rsidRDefault="009D632A">
            <w:pPr>
              <w:pStyle w:val="TableParagraph"/>
              <w:spacing w:line="160" w:lineRule="exact"/>
              <w:rPr>
                <w:i/>
                <w:sz w:val="14"/>
              </w:rPr>
            </w:pPr>
            <w:r>
              <w:rPr>
                <w:i/>
                <w:sz w:val="14"/>
              </w:rPr>
              <w:t>Va’ dal medico! Perché non vai dal medico? Dovresti andare dal medico!/ Sta’ tranquillo!</w:t>
            </w:r>
          </w:p>
          <w:p w:rsidR="008455F2" w:rsidRDefault="009D632A">
            <w:pPr>
              <w:pStyle w:val="TableParagraph"/>
              <w:spacing w:line="160" w:lineRule="exact"/>
              <w:rPr>
                <w:i/>
                <w:sz w:val="14"/>
              </w:rPr>
            </w:pPr>
            <w:r>
              <w:rPr>
                <w:i/>
                <w:sz w:val="14"/>
              </w:rPr>
              <w:t>Se fa freddo, non uscire! Se piove, portiamo l’ombrello!</w:t>
            </w:r>
          </w:p>
          <w:p w:rsidR="008455F2" w:rsidRDefault="009D632A">
            <w:pPr>
              <w:pStyle w:val="TableParagraph"/>
              <w:spacing w:line="160" w:lineRule="exact"/>
              <w:rPr>
                <w:i/>
                <w:sz w:val="14"/>
              </w:rPr>
            </w:pPr>
            <w:r>
              <w:rPr>
                <w:i/>
                <w:sz w:val="14"/>
              </w:rPr>
              <w:t>Non mangiare troppi dolci!/ Bevi tanta acqua!</w:t>
            </w:r>
          </w:p>
          <w:p w:rsidR="008455F2" w:rsidRDefault="009D632A">
            <w:pPr>
              <w:pStyle w:val="TableParagraph"/>
              <w:spacing w:line="160" w:lineRule="exact"/>
              <w:rPr>
                <w:i/>
                <w:sz w:val="14"/>
              </w:rPr>
            </w:pPr>
            <w:r>
              <w:rPr>
                <w:i/>
                <w:sz w:val="14"/>
              </w:rPr>
              <w:t>Facciamo i compiti insieme!</w:t>
            </w:r>
          </w:p>
          <w:p w:rsidR="008455F2" w:rsidRDefault="009D632A">
            <w:pPr>
              <w:pStyle w:val="TableParagraph"/>
              <w:ind w:right="5145"/>
              <w:rPr>
                <w:sz w:val="14"/>
              </w:rPr>
            </w:pPr>
            <w:r>
              <w:rPr>
                <w:sz w:val="14"/>
              </w:rPr>
              <w:t>Презент индикатива повратних глаго</w:t>
            </w:r>
            <w:r>
              <w:rPr>
                <w:sz w:val="14"/>
              </w:rPr>
              <w:t>ла Садашње време у значењу будућег</w:t>
            </w:r>
          </w:p>
          <w:p w:rsidR="008455F2" w:rsidRDefault="009D632A">
            <w:pPr>
              <w:pStyle w:val="TableParagraph"/>
              <w:ind w:right="3580"/>
              <w:rPr>
                <w:sz w:val="14"/>
              </w:rPr>
            </w:pPr>
            <w:r>
              <w:rPr>
                <w:sz w:val="14"/>
              </w:rPr>
              <w:t>Императив фреквентних глагола (</w:t>
            </w:r>
            <w:r>
              <w:rPr>
                <w:i/>
                <w:sz w:val="14"/>
              </w:rPr>
              <w:t>andare, prendere, fare, venire</w:t>
            </w:r>
            <w:r>
              <w:rPr>
                <w:sz w:val="14"/>
              </w:rPr>
              <w:t xml:space="preserve">, </w:t>
            </w:r>
            <w:r>
              <w:rPr>
                <w:i/>
                <w:sz w:val="14"/>
              </w:rPr>
              <w:t xml:space="preserve">stare </w:t>
            </w:r>
            <w:r>
              <w:rPr>
                <w:sz w:val="14"/>
              </w:rPr>
              <w:t>...) Кондиционал садашњи-модални глаголи (</w:t>
            </w:r>
            <w:r>
              <w:rPr>
                <w:i/>
                <w:sz w:val="14"/>
              </w:rPr>
              <w:t>potere, dovere, volere</w:t>
            </w:r>
            <w:r>
              <w:rPr>
                <w:sz w:val="14"/>
              </w:rPr>
              <w:t>)</w:t>
            </w:r>
          </w:p>
          <w:p w:rsidR="008455F2" w:rsidRDefault="009D632A">
            <w:pPr>
              <w:pStyle w:val="TableParagraph"/>
              <w:spacing w:line="159" w:lineRule="exact"/>
              <w:rPr>
                <w:sz w:val="14"/>
              </w:rPr>
            </w:pPr>
            <w:r>
              <w:rPr>
                <w:b/>
                <w:sz w:val="14"/>
              </w:rPr>
              <w:t xml:space="preserve">(Интер)културни садржаји: </w:t>
            </w:r>
            <w:r>
              <w:rPr>
                <w:sz w:val="14"/>
              </w:rPr>
              <w:t>прикладно упућивање предлога, савета и позива и реаговање на предлоге, савете и позиве.</w:t>
            </w:r>
          </w:p>
        </w:tc>
      </w:tr>
    </w:tbl>
    <w:p w:rsidR="008455F2" w:rsidRDefault="008455F2">
      <w:pPr>
        <w:spacing w:line="159"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2440"/>
        </w:trPr>
        <w:tc>
          <w:tcPr>
            <w:tcW w:w="2608" w:type="dxa"/>
          </w:tcPr>
          <w:p w:rsidR="008455F2" w:rsidRDefault="009D632A">
            <w:pPr>
              <w:pStyle w:val="TableParagraph"/>
              <w:spacing w:before="16"/>
              <w:rPr>
                <w:b/>
                <w:sz w:val="14"/>
              </w:rPr>
            </w:pPr>
            <w:r>
              <w:rPr>
                <w:b/>
                <w:sz w:val="14"/>
              </w:rPr>
              <w:lastRenderedPageBreak/>
              <w:t>ИЗРАЖАВАЊЕ МОЛБИ, ЗАХТЕВА, ОБАВЕШТЕЊА, ИЗВИЊЕЊА, ЧЕСТИТАЊА И ЗАХВАЛНОСТИ</w:t>
            </w:r>
          </w:p>
        </w:tc>
        <w:tc>
          <w:tcPr>
            <w:tcW w:w="7927" w:type="dxa"/>
          </w:tcPr>
          <w:p w:rsidR="008455F2" w:rsidRDefault="009D632A">
            <w:pPr>
              <w:pStyle w:val="TableParagraph"/>
              <w:spacing w:before="18" w:line="161" w:lineRule="exact"/>
              <w:rPr>
                <w:i/>
                <w:sz w:val="14"/>
              </w:rPr>
            </w:pPr>
            <w:r>
              <w:rPr>
                <w:i/>
                <w:sz w:val="14"/>
              </w:rPr>
              <w:t>Potresti aprire la finestra, per favore? Grazie. Prego.</w:t>
            </w:r>
          </w:p>
          <w:p w:rsidR="008455F2" w:rsidRDefault="009D632A">
            <w:pPr>
              <w:pStyle w:val="TableParagraph"/>
              <w:spacing w:line="160" w:lineRule="exact"/>
              <w:rPr>
                <w:i/>
                <w:sz w:val="14"/>
              </w:rPr>
            </w:pPr>
            <w:r>
              <w:rPr>
                <w:i/>
                <w:sz w:val="14"/>
              </w:rPr>
              <w:t>Posso aiutarti (darti un</w:t>
            </w:r>
            <w:r>
              <w:rPr>
                <w:i/>
                <w:sz w:val="14"/>
              </w:rPr>
              <w:t>a mano)? Sì, grazie, sei molto gentile. No, grazie./Posso fare una domanda? / Prego.</w:t>
            </w:r>
          </w:p>
          <w:p w:rsidR="008455F2" w:rsidRDefault="009D632A">
            <w:pPr>
              <w:pStyle w:val="TableParagraph"/>
              <w:ind w:right="5461"/>
              <w:rPr>
                <w:i/>
                <w:sz w:val="14"/>
              </w:rPr>
            </w:pPr>
            <w:r>
              <w:rPr>
                <w:i/>
                <w:sz w:val="14"/>
              </w:rPr>
              <w:t>Vorrei un bicchiere di acqua, pre favore. Mi dispiace, ma non posso.</w:t>
            </w:r>
          </w:p>
          <w:p w:rsidR="008455F2" w:rsidRDefault="009D632A">
            <w:pPr>
              <w:pStyle w:val="TableParagraph"/>
              <w:ind w:right="3252"/>
              <w:rPr>
                <w:i/>
                <w:sz w:val="14"/>
              </w:rPr>
            </w:pPr>
            <w:r>
              <w:rPr>
                <w:i/>
                <w:sz w:val="14"/>
              </w:rPr>
              <w:t>Permesso, posso entrare? / Scusa! Scusi!/ Un momento/un attimo, per favore. Posso provare queste scarp</w:t>
            </w:r>
            <w:r>
              <w:rPr>
                <w:i/>
                <w:sz w:val="14"/>
              </w:rPr>
              <w:t>e, per favore? Che numero porti?</w:t>
            </w:r>
          </w:p>
          <w:p w:rsidR="008455F2" w:rsidRDefault="009D632A">
            <w:pPr>
              <w:pStyle w:val="TableParagraph"/>
              <w:spacing w:line="159" w:lineRule="exact"/>
              <w:rPr>
                <w:i/>
                <w:sz w:val="14"/>
              </w:rPr>
            </w:pPr>
            <w:r>
              <w:rPr>
                <w:i/>
                <w:sz w:val="14"/>
              </w:rPr>
              <w:t>Quale libro ti piace?Questo qui? Quello lì?</w:t>
            </w:r>
          </w:p>
          <w:p w:rsidR="008455F2" w:rsidRDefault="009D632A">
            <w:pPr>
              <w:pStyle w:val="TableParagraph"/>
              <w:ind w:right="4481"/>
              <w:rPr>
                <w:i/>
                <w:sz w:val="14"/>
              </w:rPr>
            </w:pPr>
            <w:r>
              <w:rPr>
                <w:i/>
                <w:sz w:val="14"/>
              </w:rPr>
              <w:t>Pronto! Sono Anna, vorrei parlare con Luca, per favore. Grazie del regalo! È bellissimo!</w:t>
            </w:r>
          </w:p>
          <w:p w:rsidR="008455F2" w:rsidRDefault="009D632A">
            <w:pPr>
              <w:pStyle w:val="TableParagraph"/>
              <w:spacing w:line="159" w:lineRule="exact"/>
              <w:rPr>
                <w:i/>
                <w:sz w:val="14"/>
              </w:rPr>
            </w:pPr>
            <w:r>
              <w:rPr>
                <w:i/>
                <w:sz w:val="14"/>
              </w:rPr>
              <w:t>/A che ora parte il treno per Palermo? Alle 20. / Dov’è la fermata dell’autobus numero 71?</w:t>
            </w:r>
          </w:p>
          <w:p w:rsidR="008455F2" w:rsidRDefault="009D632A">
            <w:pPr>
              <w:pStyle w:val="TableParagraph"/>
              <w:ind w:right="5145"/>
              <w:rPr>
                <w:sz w:val="14"/>
              </w:rPr>
            </w:pPr>
            <w:r>
              <w:rPr>
                <w:sz w:val="14"/>
              </w:rPr>
              <w:t>Модални глаголи (</w:t>
            </w:r>
            <w:r>
              <w:rPr>
                <w:i/>
                <w:sz w:val="14"/>
              </w:rPr>
              <w:t>potere, dovere, volere</w:t>
            </w:r>
            <w:r>
              <w:rPr>
                <w:sz w:val="14"/>
              </w:rPr>
              <w:t>). Кондиционал учтивости.</w:t>
            </w:r>
          </w:p>
          <w:p w:rsidR="008455F2" w:rsidRDefault="009D632A">
            <w:pPr>
              <w:pStyle w:val="TableParagraph"/>
              <w:spacing w:line="159" w:lineRule="exact"/>
              <w:rPr>
                <w:i/>
                <w:sz w:val="14"/>
              </w:rPr>
            </w:pPr>
            <w:r>
              <w:rPr>
                <w:sz w:val="14"/>
              </w:rPr>
              <w:t xml:space="preserve">Упитни придеви: </w:t>
            </w:r>
            <w:r>
              <w:rPr>
                <w:i/>
                <w:sz w:val="14"/>
              </w:rPr>
              <w:t>quale/i; che;</w:t>
            </w:r>
          </w:p>
          <w:p w:rsidR="008455F2" w:rsidRDefault="009D632A">
            <w:pPr>
              <w:pStyle w:val="TableParagraph"/>
              <w:spacing w:line="160" w:lineRule="exact"/>
              <w:rPr>
                <w:i/>
                <w:sz w:val="14"/>
              </w:rPr>
            </w:pPr>
            <w:r>
              <w:rPr>
                <w:sz w:val="14"/>
              </w:rPr>
              <w:t xml:space="preserve">Показне заменице: </w:t>
            </w:r>
            <w:r>
              <w:rPr>
                <w:i/>
                <w:sz w:val="14"/>
              </w:rPr>
              <w:t>quello/a/i/e; questo/a/i/e</w:t>
            </w:r>
          </w:p>
          <w:p w:rsidR="008455F2" w:rsidRDefault="009D632A">
            <w:pPr>
              <w:pStyle w:val="TableParagraph"/>
              <w:spacing w:line="161" w:lineRule="exact"/>
              <w:rPr>
                <w:sz w:val="14"/>
              </w:rPr>
            </w:pPr>
            <w:r>
              <w:rPr>
                <w:b/>
                <w:sz w:val="14"/>
              </w:rPr>
              <w:t xml:space="preserve">(Интер)културни садржаји: </w:t>
            </w:r>
            <w:r>
              <w:rPr>
                <w:sz w:val="14"/>
              </w:rPr>
              <w:t>правила учтиве комуникације, значајни празници и догађаји, честитања.</w:t>
            </w:r>
          </w:p>
        </w:tc>
      </w:tr>
      <w:tr w:rsidR="008455F2">
        <w:trPr>
          <w:trHeight w:val="1000"/>
        </w:trPr>
        <w:tc>
          <w:tcPr>
            <w:tcW w:w="2608" w:type="dxa"/>
          </w:tcPr>
          <w:p w:rsidR="008455F2" w:rsidRDefault="009D632A">
            <w:pPr>
              <w:pStyle w:val="TableParagraph"/>
              <w:spacing w:before="16"/>
              <w:rPr>
                <w:b/>
                <w:sz w:val="14"/>
              </w:rPr>
            </w:pPr>
            <w:r>
              <w:rPr>
                <w:b/>
                <w:sz w:val="14"/>
              </w:rPr>
              <w:t>РАЗУМЕВАЊЕ И ДАВАЊЕ УПУТСТАВА</w:t>
            </w:r>
          </w:p>
        </w:tc>
        <w:tc>
          <w:tcPr>
            <w:tcW w:w="7927" w:type="dxa"/>
          </w:tcPr>
          <w:p w:rsidR="008455F2" w:rsidRDefault="009D632A">
            <w:pPr>
              <w:pStyle w:val="TableParagraph"/>
              <w:spacing w:before="18"/>
              <w:rPr>
                <w:i/>
                <w:sz w:val="14"/>
              </w:rPr>
            </w:pPr>
            <w:r>
              <w:rPr>
                <w:i/>
                <w:sz w:val="14"/>
              </w:rPr>
              <w:t>Ascolta e rispondi alle seguenti domande. Scegli la risposta giusta. Sottolinea le parole che non capisci. Presentate in classe il vostro progetto. Create il poster. Completa la tabella. Usa le parole date./ Vietato l’accesso!</w:t>
            </w:r>
            <w:r>
              <w:rPr>
                <w:i/>
                <w:sz w:val="14"/>
              </w:rPr>
              <w:t xml:space="preserve"> Vietato fumare! Divieto di pesca.</w:t>
            </w:r>
          </w:p>
          <w:p w:rsidR="008455F2" w:rsidRDefault="009D632A">
            <w:pPr>
              <w:pStyle w:val="TableParagraph"/>
              <w:ind w:right="379"/>
              <w:rPr>
                <w:i/>
                <w:sz w:val="14"/>
              </w:rPr>
            </w:pPr>
            <w:r>
              <w:rPr>
                <w:i/>
                <w:sz w:val="14"/>
              </w:rPr>
              <w:t>La scuola è vicino. Deve prendere il tram numero 7./ Va’ dritto! Vada dritto!/ Il centro è un po’ lontano. / Mi dispiace, ma non lo so. Pulire le patate. Tagliare (tagliate) le cipolle. Cuocere a fuoco lento.</w:t>
            </w:r>
          </w:p>
          <w:p w:rsidR="008455F2" w:rsidRDefault="009D632A">
            <w:pPr>
              <w:pStyle w:val="TableParagraph"/>
              <w:spacing w:line="159" w:lineRule="exact"/>
              <w:rPr>
                <w:sz w:val="14"/>
              </w:rPr>
            </w:pPr>
            <w:r>
              <w:rPr>
                <w:sz w:val="14"/>
              </w:rPr>
              <w:t>Императив.</w:t>
            </w:r>
          </w:p>
          <w:p w:rsidR="008455F2" w:rsidRDefault="009D632A">
            <w:pPr>
              <w:pStyle w:val="TableParagraph"/>
              <w:spacing w:line="161" w:lineRule="exact"/>
              <w:rPr>
                <w:b/>
                <w:sz w:val="14"/>
              </w:rPr>
            </w:pPr>
            <w:r>
              <w:rPr>
                <w:b/>
                <w:sz w:val="14"/>
              </w:rPr>
              <w:t xml:space="preserve">(Интер)културни садржаји: </w:t>
            </w:r>
            <w:r>
              <w:rPr>
                <w:sz w:val="14"/>
              </w:rPr>
              <w:t>правила учтивости у складу са степеном формалности и ситуацијом</w:t>
            </w:r>
            <w:r>
              <w:rPr>
                <w:b/>
                <w:sz w:val="14"/>
              </w:rPr>
              <w:t>.</w:t>
            </w:r>
          </w:p>
        </w:tc>
      </w:tr>
      <w:tr w:rsidR="008455F2">
        <w:trPr>
          <w:trHeight w:val="1800"/>
        </w:trPr>
        <w:tc>
          <w:tcPr>
            <w:tcW w:w="2608" w:type="dxa"/>
          </w:tcPr>
          <w:p w:rsidR="008455F2" w:rsidRDefault="009D632A">
            <w:pPr>
              <w:pStyle w:val="TableParagraph"/>
              <w:spacing w:before="16"/>
              <w:rPr>
                <w:b/>
                <w:sz w:val="14"/>
              </w:rPr>
            </w:pPr>
            <w:r>
              <w:rPr>
                <w:b/>
                <w:sz w:val="14"/>
              </w:rPr>
              <w:t>ОПИСИВАЊЕ РАДЊИ У САДАШЊОСТИ</w:t>
            </w:r>
          </w:p>
        </w:tc>
        <w:tc>
          <w:tcPr>
            <w:tcW w:w="7927" w:type="dxa"/>
          </w:tcPr>
          <w:p w:rsidR="008455F2" w:rsidRDefault="009D632A">
            <w:pPr>
              <w:pStyle w:val="TableParagraph"/>
              <w:spacing w:before="18" w:line="161" w:lineRule="exact"/>
              <w:rPr>
                <w:i/>
                <w:sz w:val="14"/>
              </w:rPr>
            </w:pPr>
            <w:r>
              <w:rPr>
                <w:i/>
                <w:sz w:val="14"/>
              </w:rPr>
              <w:t>Vivo in campagna. Abito al settimo piano di un grattacielo.</w:t>
            </w:r>
          </w:p>
          <w:p w:rsidR="008455F2" w:rsidRDefault="009D632A">
            <w:pPr>
              <w:pStyle w:val="TableParagraph"/>
              <w:spacing w:line="160" w:lineRule="exact"/>
              <w:rPr>
                <w:i/>
                <w:sz w:val="14"/>
              </w:rPr>
            </w:pPr>
            <w:r>
              <w:rPr>
                <w:i/>
                <w:sz w:val="14"/>
              </w:rPr>
              <w:t>La mattina si alza presto e fa colazione al bar. / Di solito pranziamo vers</w:t>
            </w:r>
            <w:r>
              <w:rPr>
                <w:i/>
                <w:sz w:val="14"/>
              </w:rPr>
              <w:t>o le due./ Non va a letto mai prima delle dieci. / Qualche volta</w:t>
            </w:r>
          </w:p>
          <w:p w:rsidR="008455F2" w:rsidRDefault="009D632A">
            <w:pPr>
              <w:pStyle w:val="TableParagraph"/>
              <w:spacing w:line="160" w:lineRule="exact"/>
              <w:rPr>
                <w:i/>
                <w:sz w:val="14"/>
              </w:rPr>
            </w:pPr>
            <w:r>
              <w:rPr>
                <w:i/>
                <w:sz w:val="14"/>
              </w:rPr>
              <w:t>vado dai nonni dopo la scuola.</w:t>
            </w:r>
          </w:p>
          <w:p w:rsidR="008455F2" w:rsidRDefault="009D632A">
            <w:pPr>
              <w:pStyle w:val="TableParagraph"/>
              <w:spacing w:line="160" w:lineRule="exact"/>
              <w:rPr>
                <w:i/>
                <w:sz w:val="14"/>
              </w:rPr>
            </w:pPr>
            <w:r>
              <w:rPr>
                <w:i/>
                <w:sz w:val="14"/>
              </w:rPr>
              <w:t>Cosa stai facendo? Sto guardando la TV.</w:t>
            </w:r>
          </w:p>
          <w:p w:rsidR="008455F2" w:rsidRDefault="009D632A">
            <w:pPr>
              <w:pStyle w:val="TableParagraph"/>
              <w:ind w:right="4755"/>
              <w:rPr>
                <w:i/>
                <w:sz w:val="14"/>
              </w:rPr>
            </w:pPr>
            <w:r>
              <w:rPr>
                <w:i/>
                <w:sz w:val="14"/>
              </w:rPr>
              <w:t xml:space="preserve">Suo fratello è ancora piccolo e non sa nuotare. </w:t>
            </w:r>
            <w:r>
              <w:rPr>
                <w:sz w:val="14"/>
              </w:rPr>
              <w:t xml:space="preserve">Садашње време. Повратни и прелазни глаголи. Глагол </w:t>
            </w:r>
            <w:r>
              <w:rPr>
                <w:i/>
                <w:sz w:val="14"/>
              </w:rPr>
              <w:t>sapere.</w:t>
            </w:r>
          </w:p>
          <w:p w:rsidR="008455F2" w:rsidRDefault="009D632A">
            <w:pPr>
              <w:pStyle w:val="TableParagraph"/>
              <w:spacing w:line="158" w:lineRule="exact"/>
              <w:rPr>
                <w:i/>
                <w:sz w:val="14"/>
              </w:rPr>
            </w:pPr>
            <w:r>
              <w:rPr>
                <w:sz w:val="14"/>
              </w:rPr>
              <w:t xml:space="preserve">Прилози и прилошки изрази за време: </w:t>
            </w:r>
            <w:r>
              <w:rPr>
                <w:i/>
                <w:sz w:val="14"/>
              </w:rPr>
              <w:t>oggi, domani, qualche volta, sempre, mai, ancora, di solito…</w:t>
            </w:r>
          </w:p>
          <w:p w:rsidR="008455F2" w:rsidRDefault="009D632A">
            <w:pPr>
              <w:pStyle w:val="TableParagraph"/>
              <w:spacing w:line="160" w:lineRule="exact"/>
              <w:rPr>
                <w:sz w:val="14"/>
              </w:rPr>
            </w:pPr>
            <w:r>
              <w:rPr>
                <w:sz w:val="14"/>
              </w:rPr>
              <w:t>Предлози.</w:t>
            </w:r>
          </w:p>
          <w:p w:rsidR="008455F2" w:rsidRDefault="009D632A">
            <w:pPr>
              <w:pStyle w:val="TableParagraph"/>
              <w:spacing w:line="160" w:lineRule="exact"/>
              <w:rPr>
                <w:sz w:val="14"/>
              </w:rPr>
            </w:pPr>
            <w:r>
              <w:rPr>
                <w:i/>
                <w:sz w:val="14"/>
              </w:rPr>
              <w:t xml:space="preserve">Stare + gerundio </w:t>
            </w:r>
            <w:r>
              <w:rPr>
                <w:sz w:val="14"/>
              </w:rPr>
              <w:t>(најфреквентнији глаголи).</w:t>
            </w:r>
          </w:p>
          <w:p w:rsidR="008455F2" w:rsidRDefault="009D632A">
            <w:pPr>
              <w:pStyle w:val="TableParagraph"/>
              <w:spacing w:line="161" w:lineRule="exact"/>
              <w:ind w:left="91"/>
              <w:rPr>
                <w:sz w:val="14"/>
              </w:rPr>
            </w:pPr>
            <w:r>
              <w:rPr>
                <w:b/>
                <w:sz w:val="14"/>
              </w:rPr>
              <w:t xml:space="preserve">(Интер)културни садржаји: </w:t>
            </w:r>
            <w:r>
              <w:rPr>
                <w:sz w:val="14"/>
              </w:rPr>
              <w:t xml:space="preserve">породични живот; живот у школи – наставне и ваннаставне активности; распусти и </w:t>
            </w:r>
            <w:r>
              <w:rPr>
                <w:sz w:val="14"/>
              </w:rPr>
              <w:t>путовања.</w:t>
            </w:r>
          </w:p>
        </w:tc>
      </w:tr>
      <w:tr w:rsidR="008455F2">
        <w:trPr>
          <w:trHeight w:val="1640"/>
        </w:trPr>
        <w:tc>
          <w:tcPr>
            <w:tcW w:w="2608" w:type="dxa"/>
          </w:tcPr>
          <w:p w:rsidR="008455F2" w:rsidRDefault="009D632A">
            <w:pPr>
              <w:pStyle w:val="TableParagraph"/>
              <w:spacing w:before="16"/>
              <w:rPr>
                <w:b/>
                <w:sz w:val="14"/>
              </w:rPr>
            </w:pPr>
            <w:r>
              <w:rPr>
                <w:b/>
                <w:sz w:val="14"/>
              </w:rPr>
              <w:t>ОПИСИВАЊЕ РАДЊИ У ПРОШЛОСТИ</w:t>
            </w:r>
          </w:p>
        </w:tc>
        <w:tc>
          <w:tcPr>
            <w:tcW w:w="7927" w:type="dxa"/>
          </w:tcPr>
          <w:p w:rsidR="008455F2" w:rsidRDefault="009D632A">
            <w:pPr>
              <w:pStyle w:val="TableParagraph"/>
              <w:spacing w:before="18" w:line="161" w:lineRule="exact"/>
              <w:rPr>
                <w:i/>
                <w:sz w:val="14"/>
              </w:rPr>
            </w:pPr>
            <w:r>
              <w:rPr>
                <w:i/>
                <w:sz w:val="14"/>
              </w:rPr>
              <w:t>A che ora ti sei alzata stamattina? Mi sono alzata presto. / Ci siamo vestite in fretta. Prima siamo andate da Lusia e poi siamo andate</w:t>
            </w:r>
          </w:p>
          <w:p w:rsidR="008455F2" w:rsidRDefault="009D632A">
            <w:pPr>
              <w:pStyle w:val="TableParagraph"/>
              <w:spacing w:line="160" w:lineRule="exact"/>
              <w:rPr>
                <w:i/>
                <w:sz w:val="14"/>
              </w:rPr>
            </w:pPr>
            <w:r>
              <w:rPr>
                <w:i/>
                <w:sz w:val="14"/>
              </w:rPr>
              <w:t>insieme in piscina.</w:t>
            </w:r>
          </w:p>
          <w:p w:rsidR="008455F2" w:rsidRDefault="009D632A">
            <w:pPr>
              <w:pStyle w:val="TableParagraph"/>
              <w:spacing w:line="160" w:lineRule="exact"/>
              <w:rPr>
                <w:i/>
                <w:sz w:val="14"/>
              </w:rPr>
            </w:pPr>
            <w:r>
              <w:rPr>
                <w:i/>
                <w:sz w:val="14"/>
              </w:rPr>
              <w:t>Da piccola andavo spesso dai nonni in campagna. Di solito and</w:t>
            </w:r>
            <w:r>
              <w:rPr>
                <w:i/>
                <w:sz w:val="14"/>
              </w:rPr>
              <w:t>avamo con i nostri cugini al mare.</w:t>
            </w:r>
          </w:p>
          <w:p w:rsidR="008455F2" w:rsidRDefault="009D632A">
            <w:pPr>
              <w:pStyle w:val="TableParagraph"/>
              <w:spacing w:line="160" w:lineRule="exact"/>
              <w:rPr>
                <w:i/>
                <w:sz w:val="14"/>
              </w:rPr>
            </w:pPr>
            <w:r>
              <w:rPr>
                <w:i/>
                <w:sz w:val="14"/>
              </w:rPr>
              <w:t>Cosa avete fatto il sabato scorso? Siamo andati in campagna, e voi? Abbiamo fatto un giro in centro./ L’anno scorso non siamo andati in</w:t>
            </w:r>
          </w:p>
          <w:p w:rsidR="008455F2" w:rsidRDefault="009D632A">
            <w:pPr>
              <w:pStyle w:val="TableParagraph"/>
              <w:spacing w:line="160" w:lineRule="exact"/>
              <w:rPr>
                <w:i/>
                <w:sz w:val="14"/>
              </w:rPr>
            </w:pPr>
            <w:r>
              <w:rPr>
                <w:i/>
                <w:sz w:val="14"/>
              </w:rPr>
              <w:t>vacanza. Siamo rimasti a Belgrado.</w:t>
            </w:r>
          </w:p>
          <w:p w:rsidR="008455F2" w:rsidRDefault="009D632A">
            <w:pPr>
              <w:pStyle w:val="TableParagraph"/>
              <w:spacing w:line="160" w:lineRule="exact"/>
              <w:rPr>
                <w:i/>
                <w:sz w:val="14"/>
              </w:rPr>
            </w:pPr>
            <w:r>
              <w:rPr>
                <w:i/>
                <w:sz w:val="14"/>
              </w:rPr>
              <w:t>Galileo Galilei ha scoperto il cannocchiale. Antonio Vivaldi è nato a Venezia. È stato un compositore e violinista italiano.</w:t>
            </w:r>
          </w:p>
          <w:p w:rsidR="008455F2" w:rsidRDefault="009D632A">
            <w:pPr>
              <w:pStyle w:val="TableParagraph"/>
              <w:spacing w:line="160" w:lineRule="exact"/>
              <w:rPr>
                <w:sz w:val="14"/>
              </w:rPr>
            </w:pPr>
            <w:r>
              <w:rPr>
                <w:sz w:val="14"/>
              </w:rPr>
              <w:t>Прошло време (</w:t>
            </w:r>
            <w:r>
              <w:rPr>
                <w:i/>
                <w:sz w:val="14"/>
              </w:rPr>
              <w:t>Passato prossimo</w:t>
            </w:r>
            <w:r>
              <w:rPr>
                <w:sz w:val="14"/>
              </w:rPr>
              <w:t xml:space="preserve">): помоћни глаголи </w:t>
            </w:r>
            <w:r>
              <w:rPr>
                <w:i/>
                <w:sz w:val="14"/>
              </w:rPr>
              <w:t>essere/avere</w:t>
            </w:r>
            <w:r>
              <w:rPr>
                <w:sz w:val="14"/>
              </w:rPr>
              <w:t>; повратни глаголи.</w:t>
            </w:r>
          </w:p>
          <w:p w:rsidR="008455F2" w:rsidRDefault="009D632A">
            <w:pPr>
              <w:pStyle w:val="TableParagraph"/>
              <w:spacing w:line="160" w:lineRule="exact"/>
              <w:rPr>
                <w:sz w:val="14"/>
              </w:rPr>
            </w:pPr>
            <w:r>
              <w:rPr>
                <w:sz w:val="14"/>
              </w:rPr>
              <w:t>Прошло време (</w:t>
            </w:r>
            <w:r>
              <w:rPr>
                <w:i/>
                <w:sz w:val="14"/>
              </w:rPr>
              <w:t>Imperfetto</w:t>
            </w:r>
            <w:r>
              <w:rPr>
                <w:sz w:val="14"/>
              </w:rPr>
              <w:t>): најфреквентнији глаголи</w:t>
            </w:r>
            <w:r>
              <w:rPr>
                <w:sz w:val="14"/>
              </w:rPr>
              <w:t xml:space="preserve"> за исказивање учестале радње у прошлости.</w:t>
            </w:r>
          </w:p>
          <w:p w:rsidR="008455F2" w:rsidRDefault="009D632A">
            <w:pPr>
              <w:pStyle w:val="TableParagraph"/>
              <w:spacing w:line="160" w:lineRule="exact"/>
              <w:rPr>
                <w:i/>
                <w:sz w:val="14"/>
              </w:rPr>
            </w:pPr>
            <w:r>
              <w:rPr>
                <w:sz w:val="14"/>
              </w:rPr>
              <w:t xml:space="preserve">Прилози и прилошки изрази за време: </w:t>
            </w:r>
            <w:r>
              <w:rPr>
                <w:i/>
                <w:sz w:val="14"/>
              </w:rPr>
              <w:t>prima, poi, dopo</w:t>
            </w:r>
            <w:r>
              <w:rPr>
                <w:sz w:val="14"/>
              </w:rPr>
              <w:t xml:space="preserve">, </w:t>
            </w:r>
            <w:r>
              <w:rPr>
                <w:i/>
                <w:sz w:val="14"/>
              </w:rPr>
              <w:t>ieri, due settimane fa, un anno fa; di solito, ogni settimana/mese/ anno...</w:t>
            </w:r>
          </w:p>
          <w:p w:rsidR="008455F2" w:rsidRDefault="009D632A">
            <w:pPr>
              <w:pStyle w:val="TableParagraph"/>
              <w:spacing w:line="161" w:lineRule="exact"/>
              <w:rPr>
                <w:sz w:val="14"/>
              </w:rPr>
            </w:pPr>
            <w:r>
              <w:rPr>
                <w:b/>
                <w:sz w:val="14"/>
              </w:rPr>
              <w:t xml:space="preserve">(Интер)културни садржаји: </w:t>
            </w:r>
            <w:r>
              <w:rPr>
                <w:sz w:val="14"/>
              </w:rPr>
              <w:t>историсјки догађаји, епохална открића; важније личности и</w:t>
            </w:r>
            <w:r>
              <w:rPr>
                <w:sz w:val="14"/>
              </w:rPr>
              <w:t>з прошлости.</w:t>
            </w:r>
          </w:p>
        </w:tc>
      </w:tr>
      <w:tr w:rsidR="008455F2">
        <w:trPr>
          <w:trHeight w:val="1480"/>
        </w:trPr>
        <w:tc>
          <w:tcPr>
            <w:tcW w:w="2608" w:type="dxa"/>
          </w:tcPr>
          <w:p w:rsidR="008455F2" w:rsidRDefault="009D632A">
            <w:pPr>
              <w:pStyle w:val="TableParagraph"/>
              <w:spacing w:before="16"/>
              <w:ind w:right="454"/>
              <w:rPr>
                <w:b/>
                <w:sz w:val="14"/>
              </w:rPr>
            </w:pPr>
            <w:r>
              <w:rPr>
                <w:b/>
                <w:sz w:val="14"/>
              </w:rPr>
              <w:t>ОПИСИВАЊЕ БУДУЋИХ РАДЊИ (ПЛАНОВА, НАМЕРА, ПРЕДВИЂАЊА)</w:t>
            </w:r>
          </w:p>
        </w:tc>
        <w:tc>
          <w:tcPr>
            <w:tcW w:w="7927" w:type="dxa"/>
          </w:tcPr>
          <w:p w:rsidR="008455F2" w:rsidRDefault="009D632A">
            <w:pPr>
              <w:pStyle w:val="TableParagraph"/>
              <w:spacing w:before="19" w:line="161" w:lineRule="exact"/>
              <w:rPr>
                <w:i/>
                <w:sz w:val="14"/>
              </w:rPr>
            </w:pPr>
            <w:r>
              <w:rPr>
                <w:i/>
                <w:sz w:val="14"/>
              </w:rPr>
              <w:t>Da grande vorrei diventare...</w:t>
            </w:r>
          </w:p>
          <w:p w:rsidR="008455F2" w:rsidRDefault="009D632A">
            <w:pPr>
              <w:pStyle w:val="TableParagraph"/>
              <w:ind w:right="1655"/>
              <w:rPr>
                <w:i/>
                <w:sz w:val="14"/>
              </w:rPr>
            </w:pPr>
            <w:r>
              <w:rPr>
                <w:i/>
                <w:sz w:val="14"/>
              </w:rPr>
              <w:t xml:space="preserve">Cosa farai domani?/Ti va di venire in piscina con me? Certo! Chiediamo anche a Paolo? Lo chiami tu? </w:t>
            </w:r>
            <w:r>
              <w:rPr>
                <w:i/>
                <w:sz w:val="14"/>
              </w:rPr>
              <w:t>Quando sarà la tua festa di compleanno?/ Domani avrò lezione di ballo.</w:t>
            </w:r>
          </w:p>
          <w:p w:rsidR="008455F2" w:rsidRDefault="009D632A">
            <w:pPr>
              <w:pStyle w:val="TableParagraph"/>
              <w:spacing w:line="159" w:lineRule="exact"/>
              <w:rPr>
                <w:i/>
                <w:sz w:val="14"/>
              </w:rPr>
            </w:pPr>
            <w:r>
              <w:rPr>
                <w:i/>
                <w:sz w:val="14"/>
              </w:rPr>
              <w:t>Stasera finisco il mio compito./Devo studiare molto perché domani abbiamo il test di italiano.</w:t>
            </w:r>
          </w:p>
          <w:p w:rsidR="008455F2" w:rsidRDefault="009D632A">
            <w:pPr>
              <w:pStyle w:val="TableParagraph"/>
              <w:spacing w:line="160" w:lineRule="exact"/>
              <w:rPr>
                <w:sz w:val="14"/>
              </w:rPr>
            </w:pPr>
            <w:r>
              <w:rPr>
                <w:sz w:val="14"/>
              </w:rPr>
              <w:t>Заменице за директни објекат (</w:t>
            </w:r>
            <w:r>
              <w:rPr>
                <w:i/>
                <w:sz w:val="14"/>
              </w:rPr>
              <w:t>Pronomi diretti</w:t>
            </w:r>
            <w:r>
              <w:rPr>
                <w:sz w:val="14"/>
              </w:rPr>
              <w:t>).</w:t>
            </w:r>
          </w:p>
          <w:p w:rsidR="008455F2" w:rsidRDefault="009D632A">
            <w:pPr>
              <w:pStyle w:val="TableParagraph"/>
              <w:ind w:right="4015"/>
              <w:rPr>
                <w:sz w:val="14"/>
              </w:rPr>
            </w:pPr>
            <w:r>
              <w:rPr>
                <w:sz w:val="14"/>
              </w:rPr>
              <w:t>Будуће време (</w:t>
            </w:r>
            <w:r>
              <w:rPr>
                <w:i/>
                <w:sz w:val="14"/>
              </w:rPr>
              <w:t>Futuro semplice</w:t>
            </w:r>
            <w:r>
              <w:rPr>
                <w:sz w:val="14"/>
              </w:rPr>
              <w:t>): најфреквентнији глаголи. Употреба садашњег времена за будућу радњу.</w:t>
            </w:r>
          </w:p>
          <w:p w:rsidR="008455F2" w:rsidRDefault="009D632A">
            <w:pPr>
              <w:pStyle w:val="TableParagraph"/>
              <w:spacing w:line="159" w:lineRule="exact"/>
              <w:rPr>
                <w:sz w:val="14"/>
              </w:rPr>
            </w:pPr>
            <w:r>
              <w:rPr>
                <w:sz w:val="14"/>
              </w:rPr>
              <w:t xml:space="preserve">Прилози и прилошки изрази за време: </w:t>
            </w:r>
            <w:r>
              <w:rPr>
                <w:i/>
                <w:sz w:val="14"/>
              </w:rPr>
              <w:t>domani, sabato prossimo, la settimana prossima</w:t>
            </w:r>
            <w:r>
              <w:rPr>
                <w:sz w:val="14"/>
              </w:rPr>
              <w:t>...</w:t>
            </w:r>
          </w:p>
          <w:p w:rsidR="008455F2" w:rsidRDefault="009D632A">
            <w:pPr>
              <w:pStyle w:val="TableParagraph"/>
              <w:spacing w:line="161" w:lineRule="exact"/>
              <w:ind w:left="91"/>
              <w:rPr>
                <w:sz w:val="14"/>
              </w:rPr>
            </w:pPr>
            <w:r>
              <w:rPr>
                <w:b/>
                <w:sz w:val="14"/>
              </w:rPr>
              <w:t xml:space="preserve">(Интер)културни садржаји: </w:t>
            </w:r>
            <w:r>
              <w:rPr>
                <w:sz w:val="14"/>
              </w:rPr>
              <w:t>правила учтивости у складу са степеном формалности и ситуацијом.</w:t>
            </w:r>
          </w:p>
        </w:tc>
      </w:tr>
      <w:tr w:rsidR="008455F2">
        <w:trPr>
          <w:trHeight w:val="1640"/>
        </w:trPr>
        <w:tc>
          <w:tcPr>
            <w:tcW w:w="2608" w:type="dxa"/>
          </w:tcPr>
          <w:p w:rsidR="008455F2" w:rsidRDefault="009D632A">
            <w:pPr>
              <w:pStyle w:val="TableParagraph"/>
              <w:spacing w:before="16"/>
              <w:ind w:right="58"/>
              <w:rPr>
                <w:b/>
                <w:sz w:val="14"/>
              </w:rPr>
            </w:pPr>
            <w:r>
              <w:rPr>
                <w:b/>
                <w:sz w:val="14"/>
              </w:rPr>
              <w:t>ИСКАЗИВ</w:t>
            </w:r>
            <w:r>
              <w:rPr>
                <w:b/>
                <w:sz w:val="14"/>
              </w:rPr>
              <w:t>АЊЕ ЖЕЉА, ИНТЕРЕСОВАЊА, ПОТРЕБА, ОСЕТА И ОСЕЋАЊА</w:t>
            </w:r>
          </w:p>
        </w:tc>
        <w:tc>
          <w:tcPr>
            <w:tcW w:w="7927" w:type="dxa"/>
          </w:tcPr>
          <w:p w:rsidR="008455F2" w:rsidRDefault="009D632A">
            <w:pPr>
              <w:pStyle w:val="TableParagraph"/>
              <w:spacing w:before="19" w:line="161" w:lineRule="exact"/>
              <w:rPr>
                <w:i/>
                <w:sz w:val="14"/>
              </w:rPr>
            </w:pPr>
            <w:r>
              <w:rPr>
                <w:i/>
                <w:sz w:val="14"/>
              </w:rPr>
              <w:t>Ho caldo/freddo/fame/sete.../Ti faccio un panino? Vuoi un po’ di acqua?</w:t>
            </w:r>
          </w:p>
          <w:p w:rsidR="008455F2" w:rsidRDefault="009D632A">
            <w:pPr>
              <w:pStyle w:val="TableParagraph"/>
              <w:spacing w:line="160" w:lineRule="exact"/>
              <w:rPr>
                <w:i/>
                <w:sz w:val="14"/>
              </w:rPr>
            </w:pPr>
            <w:r>
              <w:rPr>
                <w:i/>
                <w:sz w:val="14"/>
              </w:rPr>
              <w:t>Non mi sento bene. Ho mal di testa/gola/stomaco./ Sono molto stanca. Ho paura. Sono nervoso</w:t>
            </w:r>
          </w:p>
          <w:p w:rsidR="008455F2" w:rsidRDefault="009D632A">
            <w:pPr>
              <w:pStyle w:val="TableParagraph"/>
              <w:rPr>
                <w:i/>
                <w:sz w:val="14"/>
              </w:rPr>
            </w:pPr>
            <w:r>
              <w:rPr>
                <w:i/>
                <w:sz w:val="14"/>
              </w:rPr>
              <w:t>Prendi</w:t>
            </w:r>
            <w:r>
              <w:rPr>
                <w:i/>
                <w:spacing w:val="-3"/>
                <w:sz w:val="14"/>
              </w:rPr>
              <w:t xml:space="preserve"> </w:t>
            </w:r>
            <w:r>
              <w:rPr>
                <w:i/>
                <w:sz w:val="14"/>
              </w:rPr>
              <w:t>una</w:t>
            </w:r>
            <w:r>
              <w:rPr>
                <w:i/>
                <w:spacing w:val="-3"/>
                <w:sz w:val="14"/>
              </w:rPr>
              <w:t xml:space="preserve"> </w:t>
            </w:r>
            <w:r>
              <w:rPr>
                <w:i/>
                <w:sz w:val="14"/>
              </w:rPr>
              <w:t>medicina.</w:t>
            </w:r>
            <w:r>
              <w:rPr>
                <w:i/>
                <w:spacing w:val="-4"/>
                <w:sz w:val="14"/>
              </w:rPr>
              <w:t xml:space="preserve"> </w:t>
            </w:r>
            <w:r>
              <w:rPr>
                <w:i/>
                <w:spacing w:val="-6"/>
                <w:sz w:val="14"/>
              </w:rPr>
              <w:t>Va’</w:t>
            </w:r>
            <w:r>
              <w:rPr>
                <w:i/>
                <w:spacing w:val="-18"/>
                <w:sz w:val="14"/>
              </w:rPr>
              <w:t xml:space="preserve"> </w:t>
            </w:r>
            <w:r>
              <w:rPr>
                <w:i/>
                <w:sz w:val="14"/>
              </w:rPr>
              <w:t>dal</w:t>
            </w:r>
            <w:r>
              <w:rPr>
                <w:i/>
                <w:spacing w:val="-3"/>
                <w:sz w:val="14"/>
              </w:rPr>
              <w:t xml:space="preserve"> </w:t>
            </w:r>
            <w:r>
              <w:rPr>
                <w:i/>
                <w:sz w:val="14"/>
              </w:rPr>
              <w:t>dottore.</w:t>
            </w:r>
            <w:r>
              <w:rPr>
                <w:i/>
                <w:spacing w:val="-3"/>
                <w:sz w:val="14"/>
              </w:rPr>
              <w:t xml:space="preserve"> </w:t>
            </w:r>
            <w:r>
              <w:rPr>
                <w:i/>
                <w:sz w:val="14"/>
              </w:rPr>
              <w:t>Ripos</w:t>
            </w:r>
            <w:r>
              <w:rPr>
                <w:i/>
                <w:sz w:val="14"/>
              </w:rPr>
              <w:t>ati!/</w:t>
            </w:r>
            <w:r>
              <w:rPr>
                <w:i/>
                <w:spacing w:val="-5"/>
                <w:sz w:val="14"/>
              </w:rPr>
              <w:t xml:space="preserve"> </w:t>
            </w:r>
            <w:r>
              <w:rPr>
                <w:i/>
                <w:sz w:val="14"/>
              </w:rPr>
              <w:t>Alzati!/</w:t>
            </w:r>
            <w:r>
              <w:rPr>
                <w:i/>
                <w:spacing w:val="-3"/>
                <w:sz w:val="14"/>
              </w:rPr>
              <w:t xml:space="preserve"> </w:t>
            </w:r>
            <w:r>
              <w:rPr>
                <w:i/>
                <w:sz w:val="14"/>
              </w:rPr>
              <w:t>Fa’</w:t>
            </w:r>
            <w:r>
              <w:rPr>
                <w:i/>
                <w:spacing w:val="-18"/>
                <w:sz w:val="14"/>
              </w:rPr>
              <w:t xml:space="preserve"> </w:t>
            </w:r>
            <w:r>
              <w:rPr>
                <w:i/>
                <w:sz w:val="14"/>
              </w:rPr>
              <w:t>un</w:t>
            </w:r>
            <w:r>
              <w:rPr>
                <w:i/>
                <w:spacing w:val="-3"/>
                <w:sz w:val="14"/>
              </w:rPr>
              <w:t xml:space="preserve"> </w:t>
            </w:r>
            <w:r>
              <w:rPr>
                <w:i/>
                <w:sz w:val="14"/>
              </w:rPr>
              <w:t>po’</w:t>
            </w:r>
            <w:r>
              <w:rPr>
                <w:i/>
                <w:spacing w:val="-18"/>
                <w:sz w:val="14"/>
              </w:rPr>
              <w:t xml:space="preserve"> </w:t>
            </w:r>
            <w:r>
              <w:rPr>
                <w:i/>
                <w:sz w:val="14"/>
              </w:rPr>
              <w:t>di</w:t>
            </w:r>
            <w:r>
              <w:rPr>
                <w:i/>
                <w:spacing w:val="-3"/>
                <w:sz w:val="14"/>
              </w:rPr>
              <w:t xml:space="preserve"> </w:t>
            </w:r>
            <w:r>
              <w:rPr>
                <w:i/>
                <w:sz w:val="14"/>
              </w:rPr>
              <w:t>sport!</w:t>
            </w:r>
            <w:r>
              <w:rPr>
                <w:i/>
                <w:spacing w:val="-4"/>
                <w:sz w:val="14"/>
              </w:rPr>
              <w:t xml:space="preserve"> </w:t>
            </w:r>
            <w:r>
              <w:rPr>
                <w:i/>
                <w:sz w:val="14"/>
              </w:rPr>
              <w:t>Sta’</w:t>
            </w:r>
            <w:r>
              <w:rPr>
                <w:i/>
                <w:spacing w:val="-18"/>
                <w:sz w:val="14"/>
              </w:rPr>
              <w:t xml:space="preserve"> </w:t>
            </w:r>
            <w:r>
              <w:rPr>
                <w:i/>
                <w:sz w:val="14"/>
              </w:rPr>
              <w:t>all’aria</w:t>
            </w:r>
            <w:r>
              <w:rPr>
                <w:i/>
                <w:spacing w:val="-3"/>
                <w:sz w:val="14"/>
              </w:rPr>
              <w:t xml:space="preserve"> </w:t>
            </w:r>
            <w:r>
              <w:rPr>
                <w:i/>
                <w:sz w:val="14"/>
              </w:rPr>
              <w:t>aperta!/</w:t>
            </w:r>
            <w:r>
              <w:rPr>
                <w:i/>
                <w:spacing w:val="-3"/>
                <w:sz w:val="14"/>
              </w:rPr>
              <w:t xml:space="preserve"> </w:t>
            </w:r>
            <w:r>
              <w:rPr>
                <w:i/>
                <w:sz w:val="14"/>
              </w:rPr>
              <w:t>Non</w:t>
            </w:r>
            <w:r>
              <w:rPr>
                <w:i/>
                <w:spacing w:val="-3"/>
                <w:sz w:val="14"/>
              </w:rPr>
              <w:t xml:space="preserve"> </w:t>
            </w:r>
            <w:r>
              <w:rPr>
                <w:i/>
                <w:sz w:val="14"/>
              </w:rPr>
              <w:t>ti</w:t>
            </w:r>
            <w:r>
              <w:rPr>
                <w:i/>
                <w:spacing w:val="-3"/>
                <w:sz w:val="14"/>
              </w:rPr>
              <w:t xml:space="preserve"> </w:t>
            </w:r>
            <w:r>
              <w:rPr>
                <w:i/>
                <w:sz w:val="14"/>
              </w:rPr>
              <w:t>preoccupare!</w:t>
            </w:r>
            <w:r>
              <w:rPr>
                <w:i/>
                <w:spacing w:val="-3"/>
                <w:sz w:val="14"/>
              </w:rPr>
              <w:t xml:space="preserve"> </w:t>
            </w:r>
            <w:r>
              <w:rPr>
                <w:i/>
                <w:sz w:val="14"/>
              </w:rPr>
              <w:t>Tutto</w:t>
            </w:r>
            <w:r>
              <w:rPr>
                <w:i/>
                <w:spacing w:val="-3"/>
                <w:sz w:val="14"/>
              </w:rPr>
              <w:t xml:space="preserve"> </w:t>
            </w:r>
            <w:r>
              <w:rPr>
                <w:i/>
                <w:sz w:val="14"/>
              </w:rPr>
              <w:t>andrà</w:t>
            </w:r>
            <w:r>
              <w:rPr>
                <w:i/>
                <w:spacing w:val="-3"/>
                <w:sz w:val="14"/>
              </w:rPr>
              <w:t xml:space="preserve"> </w:t>
            </w:r>
            <w:r>
              <w:rPr>
                <w:i/>
                <w:sz w:val="14"/>
              </w:rPr>
              <w:t>bene! Andiamo al cinema!/Perché non facciamo una</w:t>
            </w:r>
            <w:r>
              <w:rPr>
                <w:i/>
                <w:spacing w:val="-1"/>
                <w:sz w:val="14"/>
              </w:rPr>
              <w:t xml:space="preserve"> </w:t>
            </w:r>
            <w:r>
              <w:rPr>
                <w:i/>
                <w:sz w:val="14"/>
              </w:rPr>
              <w:t>pausa?/</w:t>
            </w:r>
          </w:p>
          <w:p w:rsidR="008455F2" w:rsidRDefault="009D632A">
            <w:pPr>
              <w:pStyle w:val="TableParagraph"/>
              <w:ind w:right="5414"/>
              <w:rPr>
                <w:i/>
                <w:sz w:val="14"/>
              </w:rPr>
            </w:pPr>
            <w:r>
              <w:rPr>
                <w:i/>
                <w:sz w:val="14"/>
              </w:rPr>
              <w:t>State attenti! Non parlate! Fate i compiti! Che peccato! Che bello! Mi dispiace tanto!</w:t>
            </w:r>
          </w:p>
          <w:p w:rsidR="008455F2" w:rsidRDefault="009D632A">
            <w:pPr>
              <w:pStyle w:val="TableParagraph"/>
              <w:ind w:right="4639"/>
              <w:rPr>
                <w:sz w:val="14"/>
              </w:rPr>
            </w:pPr>
            <w:r>
              <w:rPr>
                <w:sz w:val="14"/>
              </w:rPr>
              <w:t>Императив (друго лице једнине и множине). Повратни глаголи у императиву (најфреквентнији). Прилози за начин (</w:t>
            </w:r>
            <w:r>
              <w:rPr>
                <w:i/>
                <w:sz w:val="14"/>
              </w:rPr>
              <w:t>molto, tanto, bene, male</w:t>
            </w:r>
            <w:r>
              <w:rPr>
                <w:sz w:val="14"/>
              </w:rPr>
              <w:t>).</w:t>
            </w:r>
          </w:p>
          <w:p w:rsidR="008455F2" w:rsidRDefault="009D632A">
            <w:pPr>
              <w:pStyle w:val="TableParagraph"/>
              <w:spacing w:line="158" w:lineRule="exact"/>
              <w:ind w:left="91"/>
              <w:rPr>
                <w:sz w:val="14"/>
              </w:rPr>
            </w:pPr>
            <w:r>
              <w:rPr>
                <w:b/>
                <w:sz w:val="14"/>
              </w:rPr>
              <w:t xml:space="preserve">(Интер)културни садржаји: </w:t>
            </w:r>
            <w:r>
              <w:rPr>
                <w:sz w:val="14"/>
              </w:rPr>
              <w:t>мимика и гестикулација; интересовања, хоби, забава, разонода, спорт и рекреација.</w:t>
            </w:r>
          </w:p>
        </w:tc>
      </w:tr>
      <w:tr w:rsidR="008455F2">
        <w:trPr>
          <w:trHeight w:val="1800"/>
        </w:trPr>
        <w:tc>
          <w:tcPr>
            <w:tcW w:w="2608" w:type="dxa"/>
          </w:tcPr>
          <w:p w:rsidR="008455F2" w:rsidRDefault="009D632A">
            <w:pPr>
              <w:pStyle w:val="TableParagraph"/>
              <w:spacing w:before="16"/>
              <w:rPr>
                <w:b/>
                <w:sz w:val="14"/>
              </w:rPr>
            </w:pPr>
            <w:r>
              <w:rPr>
                <w:b/>
                <w:sz w:val="14"/>
              </w:rPr>
              <w:t xml:space="preserve">ИСКАЗИВАЊЕ </w:t>
            </w:r>
            <w:r>
              <w:rPr>
                <w:b/>
                <w:sz w:val="14"/>
              </w:rPr>
              <w:t>ПРОСТОРНИХ ОДНОСА И УПУТСТАВА ЗА ОРИЈЕНТАЦИЈУ У ПРОСТОРУ</w:t>
            </w:r>
          </w:p>
        </w:tc>
        <w:tc>
          <w:tcPr>
            <w:tcW w:w="7927" w:type="dxa"/>
          </w:tcPr>
          <w:p w:rsidR="008455F2" w:rsidRDefault="009D632A">
            <w:pPr>
              <w:pStyle w:val="TableParagraph"/>
              <w:spacing w:before="19"/>
              <w:rPr>
                <w:i/>
                <w:sz w:val="14"/>
              </w:rPr>
            </w:pPr>
            <w:r>
              <w:rPr>
                <w:i/>
                <w:sz w:val="14"/>
              </w:rPr>
              <w:t xml:space="preserve">Scusa, sai dov’è la libreria? Devi andare dritto e girare a destra dopo il semaforo./ È a destra, dietro l’angolo/accanto alla posta. Attraversa la piazza e vedrai la libreria. / Gira a destra e va’ </w:t>
            </w:r>
            <w:r>
              <w:rPr>
                <w:i/>
                <w:sz w:val="14"/>
              </w:rPr>
              <w:t>sempre dritto.</w:t>
            </w:r>
          </w:p>
          <w:p w:rsidR="008455F2" w:rsidRDefault="009D632A">
            <w:pPr>
              <w:pStyle w:val="TableParagraph"/>
              <w:spacing w:line="159" w:lineRule="exact"/>
              <w:rPr>
                <w:i/>
                <w:sz w:val="14"/>
              </w:rPr>
            </w:pPr>
            <w:r>
              <w:rPr>
                <w:i/>
                <w:sz w:val="14"/>
              </w:rPr>
              <w:t>Scusi, sa dov’è la stazione ferroviaria?È di fronte al cinema.</w:t>
            </w:r>
          </w:p>
          <w:p w:rsidR="008455F2" w:rsidRDefault="009D632A">
            <w:pPr>
              <w:pStyle w:val="TableParagraph"/>
              <w:ind w:right="1782"/>
              <w:rPr>
                <w:i/>
                <w:sz w:val="14"/>
              </w:rPr>
            </w:pPr>
            <w:r>
              <w:rPr>
                <w:i/>
                <w:sz w:val="14"/>
              </w:rPr>
              <w:t>Dove sono i miei quaderni? Sono sul banco./Sotto la sedia c’è un gatto. Fra il tavolo e la sedia c’è lo zaino. Vado in biblioteca./ Sono da Paolo./ La borsa è sul tavol.</w:t>
            </w:r>
          </w:p>
          <w:p w:rsidR="008455F2" w:rsidRDefault="009D632A">
            <w:pPr>
              <w:pStyle w:val="TableParagraph"/>
              <w:spacing w:line="159" w:lineRule="exact"/>
              <w:rPr>
                <w:sz w:val="14"/>
              </w:rPr>
            </w:pPr>
            <w:r>
              <w:rPr>
                <w:sz w:val="14"/>
              </w:rPr>
              <w:t>Императи</w:t>
            </w:r>
            <w:r>
              <w:rPr>
                <w:sz w:val="14"/>
              </w:rPr>
              <w:t>в.</w:t>
            </w:r>
          </w:p>
          <w:p w:rsidR="008455F2" w:rsidRDefault="009D632A">
            <w:pPr>
              <w:pStyle w:val="TableParagraph"/>
              <w:spacing w:line="160" w:lineRule="exact"/>
              <w:rPr>
                <w:i/>
                <w:sz w:val="14"/>
              </w:rPr>
            </w:pPr>
            <w:r>
              <w:rPr>
                <w:sz w:val="14"/>
              </w:rPr>
              <w:t xml:space="preserve">Прилози за место </w:t>
            </w:r>
            <w:r>
              <w:rPr>
                <w:i/>
                <w:sz w:val="14"/>
              </w:rPr>
              <w:t>(qui, lì, là, giù, su).</w:t>
            </w:r>
          </w:p>
          <w:p w:rsidR="008455F2" w:rsidRDefault="009D632A">
            <w:pPr>
              <w:pStyle w:val="TableParagraph"/>
              <w:ind w:right="729"/>
              <w:rPr>
                <w:i/>
                <w:sz w:val="14"/>
              </w:rPr>
            </w:pPr>
            <w:r>
              <w:rPr>
                <w:sz w:val="14"/>
              </w:rPr>
              <w:t xml:space="preserve">Предлози за изражавање положаја и просторних односа ( </w:t>
            </w:r>
            <w:r>
              <w:rPr>
                <w:i/>
                <w:sz w:val="14"/>
              </w:rPr>
              <w:t>in, su, da, tra/fra, dietro, davanti, lontano, vicino, di fronte a...</w:t>
            </w:r>
            <w:r>
              <w:rPr>
                <w:sz w:val="14"/>
              </w:rPr>
              <w:t xml:space="preserve">). Упитни прилог: </w:t>
            </w:r>
            <w:r>
              <w:rPr>
                <w:i/>
                <w:sz w:val="14"/>
              </w:rPr>
              <w:t>dove.</w:t>
            </w:r>
          </w:p>
          <w:p w:rsidR="008455F2" w:rsidRDefault="009D632A">
            <w:pPr>
              <w:pStyle w:val="TableParagraph"/>
              <w:spacing w:line="159" w:lineRule="exact"/>
              <w:rPr>
                <w:i/>
                <w:sz w:val="14"/>
              </w:rPr>
            </w:pPr>
            <w:r>
              <w:rPr>
                <w:i/>
                <w:sz w:val="14"/>
              </w:rPr>
              <w:t>C’è/ci sono.</w:t>
            </w:r>
          </w:p>
          <w:p w:rsidR="008455F2" w:rsidRDefault="009D632A">
            <w:pPr>
              <w:pStyle w:val="TableParagraph"/>
              <w:spacing w:line="161" w:lineRule="exact"/>
              <w:rPr>
                <w:sz w:val="14"/>
              </w:rPr>
            </w:pPr>
            <w:r>
              <w:rPr>
                <w:b/>
                <w:sz w:val="14"/>
              </w:rPr>
              <w:t xml:space="preserve">(Интер)културни садржаји: </w:t>
            </w:r>
            <w:r>
              <w:rPr>
                <w:sz w:val="14"/>
              </w:rPr>
              <w:t>јавни простор; типичан изглед места.</w:t>
            </w:r>
          </w:p>
        </w:tc>
      </w:tr>
      <w:tr w:rsidR="008455F2">
        <w:trPr>
          <w:trHeight w:val="1640"/>
        </w:trPr>
        <w:tc>
          <w:tcPr>
            <w:tcW w:w="2608" w:type="dxa"/>
          </w:tcPr>
          <w:p w:rsidR="008455F2" w:rsidRDefault="009D632A">
            <w:pPr>
              <w:pStyle w:val="TableParagraph"/>
              <w:spacing w:before="17"/>
              <w:ind w:right="16"/>
              <w:rPr>
                <w:b/>
                <w:sz w:val="14"/>
              </w:rPr>
            </w:pPr>
            <w:r>
              <w:rPr>
                <w:b/>
                <w:sz w:val="14"/>
              </w:rPr>
              <w:t>ИЗРИЦАЊЕ ДОЗВОЛА, ЗАБРАНА, ПРАВИЛА ПОНАШАЊА И ОБАВЕЗА</w:t>
            </w:r>
          </w:p>
        </w:tc>
        <w:tc>
          <w:tcPr>
            <w:tcW w:w="7927" w:type="dxa"/>
          </w:tcPr>
          <w:p w:rsidR="008455F2" w:rsidRDefault="009D632A">
            <w:pPr>
              <w:pStyle w:val="TableParagraph"/>
              <w:spacing w:before="19"/>
              <w:ind w:right="1542"/>
              <w:rPr>
                <w:i/>
                <w:sz w:val="14"/>
              </w:rPr>
            </w:pPr>
            <w:r>
              <w:rPr>
                <w:i/>
                <w:sz w:val="14"/>
              </w:rPr>
              <w:t>Spingere. Tirare./ Spegnere il cellulare. È vietato parcheggiare! Si prega di non buttare carte e rifiuti per terra! Dovresti studiare di più!</w:t>
            </w:r>
          </w:p>
          <w:p w:rsidR="008455F2" w:rsidRDefault="009D632A">
            <w:pPr>
              <w:pStyle w:val="TableParagraph"/>
              <w:rPr>
                <w:i/>
                <w:sz w:val="14"/>
              </w:rPr>
            </w:pPr>
            <w:r>
              <w:rPr>
                <w:i/>
                <w:sz w:val="14"/>
              </w:rPr>
              <w:t>Permesso, posso entra</w:t>
            </w:r>
            <w:r>
              <w:rPr>
                <w:i/>
                <w:sz w:val="14"/>
              </w:rPr>
              <w:t>re?/ Posso uscire?/Potresti chiudere la porta, per favore?/ Puoi/Può ripetere, per favore!/Come, scusi?/ È libero questo posto?Mi dispiace, è occupato.</w:t>
            </w:r>
          </w:p>
          <w:p w:rsidR="008455F2" w:rsidRDefault="009D632A">
            <w:pPr>
              <w:pStyle w:val="TableParagraph"/>
              <w:spacing w:line="159" w:lineRule="exact"/>
              <w:rPr>
                <w:i/>
                <w:sz w:val="14"/>
              </w:rPr>
            </w:pPr>
            <w:r>
              <w:rPr>
                <w:i/>
                <w:sz w:val="14"/>
              </w:rPr>
              <w:t>Ragazzi, fate silenzio!</w:t>
            </w:r>
          </w:p>
          <w:p w:rsidR="008455F2" w:rsidRDefault="009D632A">
            <w:pPr>
              <w:pStyle w:val="TableParagraph"/>
              <w:spacing w:line="160" w:lineRule="exact"/>
              <w:rPr>
                <w:i/>
                <w:sz w:val="14"/>
              </w:rPr>
            </w:pPr>
            <w:r>
              <w:rPr>
                <w:i/>
                <w:sz w:val="14"/>
              </w:rPr>
              <w:t>Non posso uscire perché devo finire il compito di casa. / Gino non può venire perché non si sente bene.</w:t>
            </w:r>
          </w:p>
          <w:p w:rsidR="008455F2" w:rsidRDefault="009D632A">
            <w:pPr>
              <w:pStyle w:val="TableParagraph"/>
              <w:ind w:right="3004"/>
              <w:rPr>
                <w:sz w:val="14"/>
              </w:rPr>
            </w:pPr>
            <w:r>
              <w:rPr>
                <w:sz w:val="14"/>
              </w:rPr>
              <w:t>Модални глаголи за изражавање дозволе, забране, правила понашања и обавезе. Императив</w:t>
            </w:r>
          </w:p>
          <w:p w:rsidR="008455F2" w:rsidRDefault="009D632A">
            <w:pPr>
              <w:pStyle w:val="TableParagraph"/>
              <w:spacing w:line="159" w:lineRule="exact"/>
              <w:rPr>
                <w:sz w:val="14"/>
              </w:rPr>
            </w:pPr>
            <w:r>
              <w:rPr>
                <w:sz w:val="14"/>
              </w:rPr>
              <w:t>Кондиционал модалних глагола за изражавање дозволе, забране, прави</w:t>
            </w:r>
            <w:r>
              <w:rPr>
                <w:sz w:val="14"/>
              </w:rPr>
              <w:t>ла понашања и сл.</w:t>
            </w:r>
          </w:p>
          <w:p w:rsidR="008455F2" w:rsidRDefault="009D632A">
            <w:pPr>
              <w:pStyle w:val="TableParagraph"/>
              <w:spacing w:line="161" w:lineRule="exact"/>
              <w:ind w:left="91"/>
              <w:rPr>
                <w:sz w:val="14"/>
              </w:rPr>
            </w:pPr>
            <w:r>
              <w:rPr>
                <w:b/>
                <w:sz w:val="14"/>
              </w:rPr>
              <w:t xml:space="preserve">(Интер)културни садржаји: </w:t>
            </w:r>
            <w:r>
              <w:rPr>
                <w:sz w:val="14"/>
              </w:rPr>
              <w:t>понашање на јавним местима; значење знакова и симбола.</w:t>
            </w:r>
          </w:p>
        </w:tc>
      </w:tr>
    </w:tbl>
    <w:p w:rsidR="008455F2" w:rsidRDefault="008455F2">
      <w:pPr>
        <w:spacing w:line="161"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916"/>
        </w:trPr>
        <w:tc>
          <w:tcPr>
            <w:tcW w:w="2608" w:type="dxa"/>
          </w:tcPr>
          <w:p w:rsidR="008455F2" w:rsidRDefault="009D632A">
            <w:pPr>
              <w:pStyle w:val="TableParagraph"/>
              <w:spacing w:before="19" w:line="232" w:lineRule="auto"/>
              <w:rPr>
                <w:b/>
                <w:sz w:val="14"/>
              </w:rPr>
            </w:pPr>
            <w:r>
              <w:rPr>
                <w:b/>
                <w:sz w:val="14"/>
              </w:rPr>
              <w:lastRenderedPageBreak/>
              <w:t>ИЗРАЖАВАЊЕ ПРИПАДАЊА И ПОСЕДОВАЊА</w:t>
            </w:r>
          </w:p>
        </w:tc>
        <w:tc>
          <w:tcPr>
            <w:tcW w:w="7927" w:type="dxa"/>
          </w:tcPr>
          <w:p w:rsidR="008455F2" w:rsidRDefault="009D632A">
            <w:pPr>
              <w:pStyle w:val="TableParagraph"/>
              <w:spacing w:before="22" w:line="232" w:lineRule="auto"/>
              <w:ind w:right="2627"/>
              <w:rPr>
                <w:i/>
                <w:sz w:val="14"/>
              </w:rPr>
            </w:pPr>
            <w:r>
              <w:rPr>
                <w:i/>
                <w:sz w:val="14"/>
              </w:rPr>
              <w:t>Di chi è questa bici? È di Laura./ È tuo questo libro? No, è di Marco./ Questo zaino è mio. Hai un dizionari</w:t>
            </w:r>
            <w:r>
              <w:rPr>
                <w:i/>
                <w:sz w:val="14"/>
              </w:rPr>
              <w:t>o?Sì, ce l’ho. No, non ce l’ho.</w:t>
            </w:r>
          </w:p>
          <w:p w:rsidR="008455F2" w:rsidRDefault="009D632A">
            <w:pPr>
              <w:pStyle w:val="TableParagraph"/>
              <w:spacing w:line="232" w:lineRule="auto"/>
              <w:ind w:right="5145"/>
              <w:rPr>
                <w:i/>
                <w:sz w:val="14"/>
              </w:rPr>
            </w:pPr>
            <w:r>
              <w:rPr>
                <w:i/>
                <w:sz w:val="14"/>
              </w:rPr>
              <w:t xml:space="preserve">Luigi non ha il biglietto per il concerto. </w:t>
            </w:r>
            <w:r>
              <w:rPr>
                <w:sz w:val="14"/>
              </w:rPr>
              <w:t xml:space="preserve">Конструкција за исказивање припадности Питања са </w:t>
            </w:r>
            <w:r>
              <w:rPr>
                <w:i/>
                <w:sz w:val="14"/>
              </w:rPr>
              <w:t>di chi</w:t>
            </w:r>
          </w:p>
          <w:p w:rsidR="008455F2" w:rsidRDefault="009D632A">
            <w:pPr>
              <w:pStyle w:val="TableParagraph"/>
              <w:spacing w:line="154" w:lineRule="exact"/>
              <w:rPr>
                <w:i/>
                <w:sz w:val="14"/>
              </w:rPr>
            </w:pPr>
            <w:r>
              <w:rPr>
                <w:sz w:val="14"/>
              </w:rPr>
              <w:t xml:space="preserve">Речца </w:t>
            </w:r>
            <w:r>
              <w:rPr>
                <w:i/>
                <w:sz w:val="14"/>
              </w:rPr>
              <w:t xml:space="preserve">ci </w:t>
            </w:r>
            <w:r>
              <w:rPr>
                <w:sz w:val="14"/>
              </w:rPr>
              <w:t xml:space="preserve">у изразима </w:t>
            </w:r>
            <w:r>
              <w:rPr>
                <w:i/>
                <w:sz w:val="14"/>
              </w:rPr>
              <w:t>ce l’ho, ce l’abbiamo…</w:t>
            </w:r>
          </w:p>
          <w:p w:rsidR="008455F2" w:rsidRDefault="009D632A">
            <w:pPr>
              <w:pStyle w:val="TableParagraph"/>
              <w:spacing w:before="1" w:line="232" w:lineRule="auto"/>
              <w:ind w:right="5978"/>
              <w:rPr>
                <w:sz w:val="14"/>
              </w:rPr>
            </w:pPr>
            <w:r>
              <w:rPr>
                <w:sz w:val="14"/>
              </w:rPr>
              <w:t>Присвојни придеви и заменице Показни придеви</w:t>
            </w:r>
          </w:p>
          <w:p w:rsidR="008455F2" w:rsidRDefault="009D632A">
            <w:pPr>
              <w:pStyle w:val="TableParagraph"/>
              <w:spacing w:line="232" w:lineRule="auto"/>
              <w:ind w:right="5701"/>
              <w:rPr>
                <w:sz w:val="14"/>
              </w:rPr>
            </w:pPr>
            <w:r>
              <w:rPr>
                <w:sz w:val="14"/>
              </w:rPr>
              <w:t>Одређени и неодређени члан Негација</w:t>
            </w:r>
          </w:p>
          <w:p w:rsidR="008455F2" w:rsidRDefault="009D632A">
            <w:pPr>
              <w:pStyle w:val="TableParagraph"/>
              <w:spacing w:line="154" w:lineRule="exact"/>
              <w:rPr>
                <w:sz w:val="14"/>
              </w:rPr>
            </w:pPr>
            <w:r>
              <w:rPr>
                <w:sz w:val="14"/>
              </w:rPr>
              <w:t>Упитна интонација</w:t>
            </w:r>
          </w:p>
          <w:p w:rsidR="008455F2" w:rsidRDefault="009D632A">
            <w:pPr>
              <w:pStyle w:val="TableParagraph"/>
              <w:spacing w:line="158" w:lineRule="exact"/>
              <w:rPr>
                <w:sz w:val="14"/>
              </w:rPr>
            </w:pPr>
            <w:r>
              <w:rPr>
                <w:b/>
                <w:sz w:val="14"/>
              </w:rPr>
              <w:t xml:space="preserve">(Интер)културни садржаји: </w:t>
            </w:r>
            <w:r>
              <w:rPr>
                <w:sz w:val="14"/>
              </w:rPr>
              <w:t>породица и пријатељи; однос према својој и туђој имовини.</w:t>
            </w:r>
          </w:p>
        </w:tc>
      </w:tr>
      <w:tr w:rsidR="008455F2">
        <w:trPr>
          <w:trHeight w:val="1136"/>
        </w:trPr>
        <w:tc>
          <w:tcPr>
            <w:tcW w:w="2608" w:type="dxa"/>
          </w:tcPr>
          <w:p w:rsidR="008455F2" w:rsidRDefault="009D632A">
            <w:pPr>
              <w:pStyle w:val="TableParagraph"/>
              <w:spacing w:before="19" w:line="232" w:lineRule="auto"/>
              <w:rPr>
                <w:b/>
                <w:sz w:val="14"/>
              </w:rPr>
            </w:pPr>
            <w:r>
              <w:rPr>
                <w:b/>
                <w:sz w:val="14"/>
              </w:rPr>
              <w:t>ИЗРАЖАВАЊЕ ДОПАДАЊА И НЕДОПАДАЊА</w:t>
            </w:r>
          </w:p>
        </w:tc>
        <w:tc>
          <w:tcPr>
            <w:tcW w:w="7927" w:type="dxa"/>
          </w:tcPr>
          <w:p w:rsidR="008455F2" w:rsidRDefault="009D632A">
            <w:pPr>
              <w:pStyle w:val="TableParagraph"/>
              <w:spacing w:before="21" w:line="232" w:lineRule="auto"/>
              <w:ind w:right="1368"/>
              <w:rPr>
                <w:i/>
                <w:sz w:val="14"/>
              </w:rPr>
            </w:pPr>
            <w:r>
              <w:rPr>
                <w:i/>
                <w:sz w:val="14"/>
              </w:rPr>
              <w:t xml:space="preserve">Che cosa ti piace fare nel tempo libero? Nel tempo libero mi piace/preferisco....perché..../Il mio film preferito è.../ </w:t>
            </w:r>
            <w:r>
              <w:rPr>
                <w:i/>
                <w:sz w:val="14"/>
              </w:rPr>
              <w:t>Ti piace il nuoto?/Ti piace nuotare?/ Mi piacciono i libri gialli perché....</w:t>
            </w:r>
          </w:p>
          <w:p w:rsidR="008455F2" w:rsidRDefault="009D632A">
            <w:pPr>
              <w:pStyle w:val="TableParagraph"/>
              <w:spacing w:line="232" w:lineRule="auto"/>
              <w:ind w:right="5858"/>
              <w:rPr>
                <w:i/>
                <w:sz w:val="14"/>
              </w:rPr>
            </w:pPr>
            <w:r>
              <w:rPr>
                <w:i/>
                <w:sz w:val="14"/>
              </w:rPr>
              <w:t>Non mi piace/piacciono... perché...</w:t>
            </w:r>
          </w:p>
          <w:p w:rsidR="008455F2" w:rsidRDefault="009D632A">
            <w:pPr>
              <w:pStyle w:val="TableParagraph"/>
              <w:spacing w:line="232" w:lineRule="auto"/>
              <w:ind w:right="5900"/>
              <w:rPr>
                <w:i/>
                <w:sz w:val="14"/>
              </w:rPr>
            </w:pPr>
            <w:r>
              <w:rPr>
                <w:i/>
                <w:sz w:val="14"/>
              </w:rPr>
              <w:t>A chi piace/piacciono...</w:t>
            </w:r>
          </w:p>
          <w:p w:rsidR="008455F2" w:rsidRDefault="009D632A">
            <w:pPr>
              <w:pStyle w:val="TableParagraph"/>
              <w:spacing w:line="154" w:lineRule="exact"/>
              <w:rPr>
                <w:i/>
                <w:sz w:val="14"/>
              </w:rPr>
            </w:pPr>
            <w:r>
              <w:rPr>
                <w:sz w:val="14"/>
              </w:rPr>
              <w:t xml:space="preserve">Глагол </w:t>
            </w:r>
            <w:r>
              <w:rPr>
                <w:i/>
                <w:sz w:val="14"/>
              </w:rPr>
              <w:t>piacere.</w:t>
            </w:r>
          </w:p>
          <w:p w:rsidR="008455F2" w:rsidRDefault="009D632A">
            <w:pPr>
              <w:pStyle w:val="TableParagraph"/>
              <w:spacing w:line="156" w:lineRule="exact"/>
              <w:rPr>
                <w:i/>
                <w:sz w:val="14"/>
              </w:rPr>
            </w:pPr>
            <w:r>
              <w:rPr>
                <w:sz w:val="14"/>
              </w:rPr>
              <w:t xml:space="preserve">Ненаглашење личне заменице у функцији индиректног објекта </w:t>
            </w:r>
            <w:r>
              <w:rPr>
                <w:i/>
                <w:sz w:val="14"/>
              </w:rPr>
              <w:t>(pronomi indiretti: mi, ti,ci,vi, le/gli).</w:t>
            </w:r>
          </w:p>
          <w:p w:rsidR="008455F2" w:rsidRDefault="009D632A">
            <w:pPr>
              <w:pStyle w:val="TableParagraph"/>
              <w:spacing w:line="158" w:lineRule="exact"/>
              <w:rPr>
                <w:sz w:val="14"/>
              </w:rPr>
            </w:pPr>
            <w:r>
              <w:rPr>
                <w:b/>
                <w:sz w:val="14"/>
              </w:rPr>
              <w:t xml:space="preserve">(Интер)културни садржаји: </w:t>
            </w:r>
            <w:r>
              <w:rPr>
                <w:sz w:val="14"/>
              </w:rPr>
              <w:t>уметност, књижевност за младе, стрип, музика, филм.</w:t>
            </w:r>
          </w:p>
        </w:tc>
      </w:tr>
      <w:tr w:rsidR="008455F2">
        <w:trPr>
          <w:trHeight w:val="1292"/>
        </w:trPr>
        <w:tc>
          <w:tcPr>
            <w:tcW w:w="2608" w:type="dxa"/>
          </w:tcPr>
          <w:p w:rsidR="008455F2" w:rsidRDefault="009D632A">
            <w:pPr>
              <w:pStyle w:val="TableParagraph"/>
              <w:spacing w:before="15"/>
              <w:rPr>
                <w:b/>
                <w:sz w:val="14"/>
              </w:rPr>
            </w:pPr>
            <w:r>
              <w:rPr>
                <w:b/>
                <w:sz w:val="14"/>
              </w:rPr>
              <w:t>ИЗРАЖАВАЊЕ МИШЉЕЊА</w:t>
            </w:r>
          </w:p>
        </w:tc>
        <w:tc>
          <w:tcPr>
            <w:tcW w:w="7927" w:type="dxa"/>
          </w:tcPr>
          <w:p w:rsidR="008455F2" w:rsidRDefault="009D632A">
            <w:pPr>
              <w:pStyle w:val="TableParagraph"/>
              <w:spacing w:before="21" w:line="232" w:lineRule="auto"/>
              <w:ind w:right="1866"/>
              <w:rPr>
                <w:i/>
                <w:sz w:val="14"/>
              </w:rPr>
            </w:pPr>
            <w:r>
              <w:rPr>
                <w:i/>
                <w:sz w:val="14"/>
              </w:rPr>
              <w:t>Secondo me/Per me/ è importante avere un animale a casa. Secondo me/Per me/dobbiamo aiutare Marco È vero. / È sbagliato.</w:t>
            </w:r>
          </w:p>
          <w:p w:rsidR="008455F2" w:rsidRDefault="009D632A">
            <w:pPr>
              <w:pStyle w:val="TableParagraph"/>
              <w:spacing w:line="232" w:lineRule="auto"/>
              <w:ind w:right="3466"/>
              <w:rPr>
                <w:i/>
                <w:sz w:val="14"/>
              </w:rPr>
            </w:pPr>
            <w:r>
              <w:rPr>
                <w:i/>
                <w:sz w:val="14"/>
              </w:rPr>
              <w:t>Hai ragione./Non è vero. Sbagli. (Non) sono d’accordo con te. Non ci credo. Mi piace la pizza Margherita. Anche a me. A me invece no.</w:t>
            </w:r>
          </w:p>
          <w:p w:rsidR="008455F2" w:rsidRDefault="009D632A">
            <w:pPr>
              <w:pStyle w:val="TableParagraph"/>
              <w:spacing w:line="232" w:lineRule="auto"/>
              <w:ind w:right="4015"/>
              <w:rPr>
                <w:i/>
                <w:sz w:val="14"/>
              </w:rPr>
            </w:pPr>
            <w:r>
              <w:rPr>
                <w:sz w:val="14"/>
              </w:rPr>
              <w:t>Изражавање мишљења индикативом (</w:t>
            </w:r>
            <w:r>
              <w:rPr>
                <w:i/>
                <w:sz w:val="14"/>
              </w:rPr>
              <w:t>Secondo me/Per me...</w:t>
            </w:r>
            <w:r>
              <w:rPr>
                <w:sz w:val="14"/>
              </w:rPr>
              <w:t xml:space="preserve">). Глагол </w:t>
            </w:r>
            <w:r>
              <w:rPr>
                <w:i/>
                <w:sz w:val="14"/>
              </w:rPr>
              <w:t>piacere.</w:t>
            </w:r>
          </w:p>
          <w:p w:rsidR="008455F2" w:rsidRDefault="009D632A">
            <w:pPr>
              <w:pStyle w:val="TableParagraph"/>
              <w:spacing w:line="154" w:lineRule="exact"/>
              <w:rPr>
                <w:i/>
                <w:sz w:val="14"/>
              </w:rPr>
            </w:pPr>
            <w:r>
              <w:rPr>
                <w:sz w:val="14"/>
              </w:rPr>
              <w:t>Ненаглашење личне заменице у функцији индиректног о</w:t>
            </w:r>
            <w:r>
              <w:rPr>
                <w:sz w:val="14"/>
              </w:rPr>
              <w:t xml:space="preserve">бјекта </w:t>
            </w:r>
            <w:r>
              <w:rPr>
                <w:i/>
                <w:sz w:val="14"/>
              </w:rPr>
              <w:t>(pronomi indiretti: mi, ti,ci,vi, le/gli).</w:t>
            </w:r>
          </w:p>
          <w:p w:rsidR="008455F2" w:rsidRDefault="009D632A">
            <w:pPr>
              <w:pStyle w:val="TableParagraph"/>
              <w:spacing w:line="158" w:lineRule="exact"/>
              <w:rPr>
                <w:sz w:val="14"/>
              </w:rPr>
            </w:pPr>
            <w:r>
              <w:rPr>
                <w:b/>
                <w:sz w:val="14"/>
              </w:rPr>
              <w:t xml:space="preserve">(Интер)културни садржаји: </w:t>
            </w:r>
            <w:r>
              <w:rPr>
                <w:sz w:val="14"/>
              </w:rPr>
              <w:t>поштовање основних норми учтивости у комуникацији са вршњацима и одраслима.</w:t>
            </w:r>
          </w:p>
        </w:tc>
      </w:tr>
      <w:tr w:rsidR="008455F2">
        <w:trPr>
          <w:trHeight w:val="1916"/>
        </w:trPr>
        <w:tc>
          <w:tcPr>
            <w:tcW w:w="2608" w:type="dxa"/>
          </w:tcPr>
          <w:p w:rsidR="008455F2" w:rsidRDefault="009D632A">
            <w:pPr>
              <w:pStyle w:val="TableParagraph"/>
              <w:spacing w:before="18" w:line="232" w:lineRule="auto"/>
              <w:rPr>
                <w:b/>
                <w:sz w:val="14"/>
              </w:rPr>
            </w:pPr>
            <w:r>
              <w:rPr>
                <w:b/>
                <w:sz w:val="14"/>
              </w:rPr>
              <w:t>ИЗРАЖАВАЊЕ КОЛИЧИНЕ И БРОЈЕВА</w:t>
            </w:r>
          </w:p>
        </w:tc>
        <w:tc>
          <w:tcPr>
            <w:tcW w:w="7927" w:type="dxa"/>
          </w:tcPr>
          <w:p w:rsidR="008455F2" w:rsidRDefault="009D632A">
            <w:pPr>
              <w:pStyle w:val="TableParagraph"/>
              <w:spacing w:before="21" w:line="232" w:lineRule="auto"/>
              <w:ind w:right="729"/>
              <w:rPr>
                <w:i/>
                <w:sz w:val="14"/>
              </w:rPr>
            </w:pPr>
            <w:r>
              <w:rPr>
                <w:i/>
                <w:sz w:val="14"/>
              </w:rPr>
              <w:t>Quante persone ci sono (al parco)? Ci sono tre persone che leggono il giornale. Ci sono dei bambini che giocano a calcio... Quanto costa un chilo di mele?</w:t>
            </w:r>
          </w:p>
          <w:p w:rsidR="008455F2" w:rsidRDefault="009D632A">
            <w:pPr>
              <w:pStyle w:val="TableParagraph"/>
              <w:spacing w:line="154" w:lineRule="exact"/>
              <w:rPr>
                <w:i/>
                <w:sz w:val="14"/>
              </w:rPr>
            </w:pPr>
            <w:r>
              <w:rPr>
                <w:i/>
                <w:sz w:val="14"/>
              </w:rPr>
              <w:t>Vorrei due etti di prosciutto cotto, grazie./Vorrei un po’ di pane, grazie.</w:t>
            </w:r>
          </w:p>
          <w:p w:rsidR="008455F2" w:rsidRDefault="009D632A">
            <w:pPr>
              <w:pStyle w:val="TableParagraph"/>
              <w:spacing w:line="156" w:lineRule="exact"/>
              <w:rPr>
                <w:i/>
                <w:sz w:val="14"/>
              </w:rPr>
            </w:pPr>
            <w:r>
              <w:rPr>
                <w:i/>
                <w:sz w:val="14"/>
              </w:rPr>
              <w:t>Compriamo del pane, delle</w:t>
            </w:r>
            <w:r>
              <w:rPr>
                <w:i/>
                <w:sz w:val="14"/>
              </w:rPr>
              <w:t xml:space="preserve"> patate e dell’uva.</w:t>
            </w:r>
          </w:p>
          <w:p w:rsidR="008455F2" w:rsidRDefault="009D632A">
            <w:pPr>
              <w:pStyle w:val="TableParagraph"/>
              <w:spacing w:before="1" w:line="232" w:lineRule="auto"/>
              <w:ind w:right="5915"/>
              <w:rPr>
                <w:i/>
                <w:sz w:val="14"/>
              </w:rPr>
            </w:pPr>
            <w:r>
              <w:rPr>
                <w:i/>
                <w:sz w:val="14"/>
              </w:rPr>
              <w:t>Scusi? Possiamo ordinare?</w:t>
            </w:r>
          </w:p>
          <w:p w:rsidR="008455F2" w:rsidRDefault="009D632A">
            <w:pPr>
              <w:pStyle w:val="TableParagraph"/>
              <w:spacing w:line="232" w:lineRule="auto"/>
              <w:ind w:right="5873"/>
              <w:rPr>
                <w:i/>
                <w:sz w:val="14"/>
              </w:rPr>
            </w:pPr>
            <w:r>
              <w:rPr>
                <w:i/>
                <w:sz w:val="14"/>
              </w:rPr>
              <w:t>Questa macchina costa 6000 euro.</w:t>
            </w:r>
          </w:p>
          <w:p w:rsidR="008455F2" w:rsidRDefault="008455F2">
            <w:pPr>
              <w:pStyle w:val="TableParagraph"/>
              <w:spacing w:before="2"/>
              <w:ind w:left="0"/>
              <w:rPr>
                <w:b/>
                <w:sz w:val="13"/>
              </w:rPr>
            </w:pPr>
          </w:p>
          <w:p w:rsidR="008455F2" w:rsidRDefault="009D632A">
            <w:pPr>
              <w:pStyle w:val="TableParagraph"/>
              <w:spacing w:line="158" w:lineRule="exact"/>
              <w:rPr>
                <w:i/>
                <w:sz w:val="14"/>
              </w:rPr>
            </w:pPr>
            <w:r>
              <w:rPr>
                <w:sz w:val="14"/>
              </w:rPr>
              <w:t xml:space="preserve">Упитни придев /прилог: </w:t>
            </w:r>
            <w:r>
              <w:rPr>
                <w:i/>
                <w:sz w:val="14"/>
              </w:rPr>
              <w:t>quanto/i/a/e.</w:t>
            </w:r>
          </w:p>
          <w:p w:rsidR="008455F2" w:rsidRDefault="009D632A">
            <w:pPr>
              <w:pStyle w:val="TableParagraph"/>
              <w:spacing w:line="156" w:lineRule="exact"/>
              <w:rPr>
                <w:sz w:val="14"/>
              </w:rPr>
            </w:pPr>
            <w:r>
              <w:rPr>
                <w:sz w:val="14"/>
              </w:rPr>
              <w:t>Партитиван члан.</w:t>
            </w:r>
          </w:p>
          <w:p w:rsidR="008455F2" w:rsidRDefault="009D632A">
            <w:pPr>
              <w:pStyle w:val="TableParagraph"/>
              <w:spacing w:line="156" w:lineRule="exact"/>
              <w:rPr>
                <w:i/>
                <w:sz w:val="14"/>
              </w:rPr>
            </w:pPr>
            <w:r>
              <w:rPr>
                <w:sz w:val="14"/>
              </w:rPr>
              <w:t xml:space="preserve">Прилози за количину </w:t>
            </w:r>
            <w:r>
              <w:rPr>
                <w:i/>
                <w:sz w:val="14"/>
              </w:rPr>
              <w:t>poco/molto/tanto;un po’.</w:t>
            </w:r>
          </w:p>
          <w:p w:rsidR="008455F2" w:rsidRDefault="009D632A">
            <w:pPr>
              <w:pStyle w:val="TableParagraph"/>
              <w:spacing w:line="156" w:lineRule="exact"/>
              <w:rPr>
                <w:sz w:val="14"/>
              </w:rPr>
            </w:pPr>
            <w:r>
              <w:rPr>
                <w:sz w:val="14"/>
              </w:rPr>
              <w:t>Основни бројеви преко 1000.</w:t>
            </w:r>
          </w:p>
          <w:p w:rsidR="008455F2" w:rsidRDefault="009D632A">
            <w:pPr>
              <w:pStyle w:val="TableParagraph"/>
              <w:spacing w:line="158" w:lineRule="exact"/>
              <w:ind w:left="91"/>
              <w:rPr>
                <w:sz w:val="14"/>
              </w:rPr>
            </w:pPr>
            <w:r>
              <w:rPr>
                <w:b/>
                <w:sz w:val="14"/>
              </w:rPr>
              <w:t xml:space="preserve">(Интер)културни садржаји: </w:t>
            </w:r>
            <w:r>
              <w:rPr>
                <w:sz w:val="14"/>
              </w:rPr>
              <w:t>друштвено окружење; вал</w:t>
            </w:r>
            <w:r>
              <w:rPr>
                <w:sz w:val="14"/>
              </w:rPr>
              <w:t>утe циљних култура.</w:t>
            </w:r>
          </w:p>
        </w:tc>
      </w:tr>
    </w:tbl>
    <w:p w:rsidR="008455F2" w:rsidRDefault="008455F2">
      <w:pPr>
        <w:pStyle w:val="BodyText"/>
        <w:spacing w:before="1"/>
        <w:ind w:left="0" w:firstLine="0"/>
        <w:jc w:val="left"/>
        <w:rPr>
          <w:b/>
          <w:sz w:val="23"/>
        </w:rPr>
      </w:pPr>
    </w:p>
    <w:p w:rsidR="008455F2" w:rsidRDefault="009D632A">
      <w:pPr>
        <w:spacing w:before="92" w:after="42"/>
        <w:ind w:left="120"/>
        <w:rPr>
          <w:b/>
          <w:sz w:val="18"/>
        </w:rPr>
      </w:pPr>
      <w:r>
        <w:rPr>
          <w:b/>
          <w:sz w:val="18"/>
        </w:rPr>
        <w:t>НЕМАЧКИ ЈЕЗИК</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98"/>
        </w:trPr>
        <w:tc>
          <w:tcPr>
            <w:tcW w:w="2608" w:type="dxa"/>
            <w:shd w:val="clear" w:color="auto" w:fill="E6E7E8"/>
          </w:tcPr>
          <w:p w:rsidR="008455F2" w:rsidRDefault="009D632A">
            <w:pPr>
              <w:pStyle w:val="TableParagraph"/>
              <w:spacing w:before="16"/>
              <w:ind w:left="480"/>
              <w:rPr>
                <w:b/>
                <w:sz w:val="14"/>
              </w:rPr>
            </w:pPr>
            <w:r>
              <w:rPr>
                <w:b/>
                <w:sz w:val="14"/>
              </w:rPr>
              <w:t>Комуникативна функција</w:t>
            </w:r>
          </w:p>
        </w:tc>
        <w:tc>
          <w:tcPr>
            <w:tcW w:w="7927" w:type="dxa"/>
            <w:shd w:val="clear" w:color="auto" w:fill="E6E7E8"/>
          </w:tcPr>
          <w:p w:rsidR="008455F2" w:rsidRDefault="009D632A">
            <w:pPr>
              <w:pStyle w:val="TableParagraph"/>
              <w:spacing w:before="16"/>
              <w:ind w:left="3381" w:right="3372"/>
              <w:jc w:val="center"/>
              <w:rPr>
                <w:b/>
                <w:sz w:val="14"/>
              </w:rPr>
            </w:pPr>
            <w:r>
              <w:rPr>
                <w:b/>
                <w:sz w:val="14"/>
              </w:rPr>
              <w:t>Језички садржаји</w:t>
            </w:r>
          </w:p>
        </w:tc>
      </w:tr>
      <w:tr w:rsidR="008455F2">
        <w:trPr>
          <w:trHeight w:val="1061"/>
        </w:trPr>
        <w:tc>
          <w:tcPr>
            <w:tcW w:w="2608" w:type="dxa"/>
            <w:tcBorders>
              <w:bottom w:val="nil"/>
            </w:tcBorders>
          </w:tcPr>
          <w:p w:rsidR="008455F2" w:rsidRDefault="009D632A">
            <w:pPr>
              <w:pStyle w:val="TableParagraph"/>
              <w:spacing w:before="15"/>
              <w:ind w:right="58"/>
              <w:rPr>
                <w:b/>
                <w:sz w:val="14"/>
              </w:rPr>
            </w:pPr>
            <w:r>
              <w:rPr>
                <w:b/>
                <w:sz w:val="14"/>
              </w:rPr>
              <w:t>ПОЗДРАВЉАЊЕ И ПРЕДСТАВЉАЊЕ СЕБЕ И ДРУГИХ И ТРАЖЕЊЕ/ ДАВАЊЕ ОСНОВНИХ ИНФОРМАЦИЈА О СЕБИ И ДРУГИМА</w:t>
            </w:r>
          </w:p>
        </w:tc>
        <w:tc>
          <w:tcPr>
            <w:tcW w:w="7927" w:type="dxa"/>
            <w:tcBorders>
              <w:bottom w:val="nil"/>
            </w:tcBorders>
          </w:tcPr>
          <w:p w:rsidR="008455F2" w:rsidRDefault="009D632A">
            <w:pPr>
              <w:pStyle w:val="TableParagraph"/>
              <w:spacing w:before="18" w:line="161" w:lineRule="exact"/>
              <w:rPr>
                <w:i/>
                <w:sz w:val="14"/>
              </w:rPr>
            </w:pPr>
            <w:r>
              <w:rPr>
                <w:i/>
                <w:sz w:val="14"/>
              </w:rPr>
              <w:t>Wie ist dein/Ihr Name/Vorname/Nachname? Das ist Herr/Frau...</w:t>
            </w:r>
          </w:p>
          <w:p w:rsidR="008455F2" w:rsidRDefault="009D632A">
            <w:pPr>
              <w:pStyle w:val="TableParagraph"/>
              <w:ind w:right="324"/>
              <w:rPr>
                <w:i/>
                <w:sz w:val="14"/>
              </w:rPr>
            </w:pPr>
            <w:r>
              <w:rPr>
                <w:i/>
                <w:sz w:val="14"/>
              </w:rPr>
              <w:t>Ich möchte dir/Ihnen meine Mutter vorstellen. Darf ich ........ vorstellen? Das ist Robert, der neue Schüler in unserer Klasse. – Willkommen.</w:t>
            </w:r>
          </w:p>
          <w:p w:rsidR="008455F2" w:rsidRDefault="009D632A">
            <w:pPr>
              <w:pStyle w:val="TableParagraph"/>
              <w:rPr>
                <w:i/>
                <w:sz w:val="14"/>
              </w:rPr>
            </w:pPr>
            <w:r>
              <w:rPr>
                <w:i/>
                <w:sz w:val="14"/>
              </w:rPr>
              <w:t>Wo wohnst du? Ich wohne in der Goethestraße 34. Ist das ein Einfamilienhaus oder ein Mehrfamilienhaus? – Eigentlic</w:t>
            </w:r>
            <w:r>
              <w:rPr>
                <w:i/>
                <w:sz w:val="14"/>
              </w:rPr>
              <w:t>h ein Reihenhaus./ Was ist deine Mutter von Beruf? Sie ist Ärztin.</w:t>
            </w:r>
          </w:p>
          <w:p w:rsidR="008455F2" w:rsidRDefault="009D632A">
            <w:pPr>
              <w:pStyle w:val="TableParagraph"/>
              <w:spacing w:line="159" w:lineRule="exact"/>
              <w:rPr>
                <w:i/>
                <w:sz w:val="14"/>
              </w:rPr>
            </w:pPr>
            <w:r>
              <w:rPr>
                <w:i/>
                <w:sz w:val="14"/>
              </w:rPr>
              <w:t>Hast du Geschwister? Ja, einen älteren Bruder. Er heißt Martin und ist verheiratet/ studiert Geografie.</w:t>
            </w:r>
          </w:p>
        </w:tc>
      </w:tr>
      <w:tr w:rsidR="008455F2">
        <w:trPr>
          <w:trHeight w:val="960"/>
        </w:trPr>
        <w:tc>
          <w:tcPr>
            <w:tcW w:w="2608" w:type="dxa"/>
            <w:tcBorders>
              <w:top w:val="nil"/>
              <w:bottom w:val="nil"/>
            </w:tcBorders>
          </w:tcPr>
          <w:p w:rsidR="008455F2" w:rsidRDefault="008455F2">
            <w:pPr>
              <w:pStyle w:val="TableParagraph"/>
              <w:ind w:left="0"/>
              <w:rPr>
                <w:sz w:val="14"/>
              </w:rPr>
            </w:pPr>
          </w:p>
        </w:tc>
        <w:tc>
          <w:tcPr>
            <w:tcW w:w="7927" w:type="dxa"/>
            <w:tcBorders>
              <w:top w:val="nil"/>
              <w:bottom w:val="nil"/>
            </w:tcBorders>
          </w:tcPr>
          <w:p w:rsidR="008455F2" w:rsidRDefault="009D632A">
            <w:pPr>
              <w:pStyle w:val="TableParagraph"/>
              <w:spacing w:before="76"/>
              <w:ind w:right="4175"/>
              <w:rPr>
                <w:sz w:val="14"/>
              </w:rPr>
            </w:pPr>
            <w:r>
              <w:rPr>
                <w:sz w:val="14"/>
              </w:rPr>
              <w:t>Презент јаких и слабих, помоћних и модалних глагола. Упитне реченице.</w:t>
            </w:r>
          </w:p>
          <w:p w:rsidR="008455F2" w:rsidRDefault="009D632A">
            <w:pPr>
              <w:pStyle w:val="TableParagraph"/>
              <w:ind w:right="6239"/>
              <w:rPr>
                <w:sz w:val="14"/>
              </w:rPr>
            </w:pPr>
            <w:r>
              <w:rPr>
                <w:sz w:val="14"/>
              </w:rPr>
              <w:t>Личне заменице.</w:t>
            </w:r>
          </w:p>
          <w:p w:rsidR="008455F2" w:rsidRDefault="009D632A">
            <w:pPr>
              <w:pStyle w:val="TableParagraph"/>
              <w:ind w:right="6239"/>
              <w:rPr>
                <w:sz w:val="14"/>
              </w:rPr>
            </w:pPr>
            <w:r>
              <w:rPr>
                <w:sz w:val="14"/>
              </w:rPr>
              <w:t>Присвојни придеви.</w:t>
            </w:r>
          </w:p>
          <w:p w:rsidR="008455F2" w:rsidRDefault="009D632A">
            <w:pPr>
              <w:pStyle w:val="TableParagraph"/>
              <w:ind w:right="6239"/>
              <w:rPr>
                <w:sz w:val="14"/>
              </w:rPr>
            </w:pPr>
            <w:r>
              <w:rPr>
                <w:sz w:val="14"/>
              </w:rPr>
              <w:t>Бројеви (основни и редни).</w:t>
            </w:r>
          </w:p>
        </w:tc>
      </w:tr>
      <w:tr w:rsidR="008455F2">
        <w:trPr>
          <w:trHeight w:val="578"/>
        </w:trPr>
        <w:tc>
          <w:tcPr>
            <w:tcW w:w="2608" w:type="dxa"/>
            <w:tcBorders>
              <w:top w:val="nil"/>
            </w:tcBorders>
          </w:tcPr>
          <w:p w:rsidR="008455F2" w:rsidRDefault="008455F2">
            <w:pPr>
              <w:pStyle w:val="TableParagraph"/>
              <w:ind w:left="0"/>
              <w:rPr>
                <w:sz w:val="14"/>
              </w:rPr>
            </w:pPr>
          </w:p>
        </w:tc>
        <w:tc>
          <w:tcPr>
            <w:tcW w:w="7927" w:type="dxa"/>
            <w:tcBorders>
              <w:top w:val="nil"/>
            </w:tcBorders>
          </w:tcPr>
          <w:p w:rsidR="008455F2" w:rsidRDefault="009D632A">
            <w:pPr>
              <w:pStyle w:val="TableParagraph"/>
              <w:spacing w:before="76"/>
              <w:rPr>
                <w:sz w:val="14"/>
              </w:rPr>
            </w:pPr>
            <w:r>
              <w:rPr>
                <w:b/>
                <w:sz w:val="14"/>
              </w:rPr>
              <w:t xml:space="preserve">(Интер)културни садржаји: </w:t>
            </w:r>
            <w:r>
              <w:rPr>
                <w:sz w:val="14"/>
              </w:rPr>
              <w:t>устаљена правила учтивe комуникације; имена, презимена и надимци; родбина и родбинске везе; адреса; формално и неформално представљање; степени сродства и родбински односи; већи градови у земљама циљне културе.</w:t>
            </w:r>
          </w:p>
        </w:tc>
      </w:tr>
      <w:tr w:rsidR="008455F2">
        <w:trPr>
          <w:trHeight w:val="742"/>
        </w:trPr>
        <w:tc>
          <w:tcPr>
            <w:tcW w:w="2608" w:type="dxa"/>
            <w:tcBorders>
              <w:bottom w:val="nil"/>
            </w:tcBorders>
          </w:tcPr>
          <w:p w:rsidR="008455F2" w:rsidRDefault="009D632A">
            <w:pPr>
              <w:pStyle w:val="TableParagraph"/>
              <w:spacing w:before="16"/>
              <w:ind w:right="-6"/>
              <w:rPr>
                <w:b/>
                <w:sz w:val="14"/>
              </w:rPr>
            </w:pPr>
            <w:r>
              <w:rPr>
                <w:b/>
                <w:sz w:val="14"/>
              </w:rPr>
              <w:t>ОПИСИВАЊЕ БИЋА, ПРЕДМЕТА, МЕСТА, ПОЈАВА, РАД</w:t>
            </w:r>
            <w:r>
              <w:rPr>
                <w:b/>
                <w:sz w:val="14"/>
              </w:rPr>
              <w:t>ЊИ, СТАЊА И ЗБИВАЊА</w:t>
            </w:r>
          </w:p>
        </w:tc>
        <w:tc>
          <w:tcPr>
            <w:tcW w:w="7927" w:type="dxa"/>
            <w:tcBorders>
              <w:bottom w:val="nil"/>
            </w:tcBorders>
          </w:tcPr>
          <w:p w:rsidR="008455F2" w:rsidRDefault="009D632A">
            <w:pPr>
              <w:pStyle w:val="TableParagraph"/>
              <w:spacing w:before="18"/>
              <w:rPr>
                <w:i/>
                <w:sz w:val="14"/>
              </w:rPr>
            </w:pPr>
            <w:r>
              <w:rPr>
                <w:i/>
                <w:sz w:val="14"/>
              </w:rPr>
              <w:t>Freiburg ist eine wunderschöne Stadt in Baden-Württemberg. Es liegt in der Nähe Frankreich. Freiburg ist eine Studentenstadt, weil dort sehr viele Studenten aus der ganzen Welt studieren.</w:t>
            </w:r>
          </w:p>
          <w:p w:rsidR="008455F2" w:rsidRDefault="009D632A">
            <w:pPr>
              <w:pStyle w:val="TableParagraph"/>
              <w:rPr>
                <w:i/>
                <w:sz w:val="14"/>
              </w:rPr>
            </w:pPr>
            <w:r>
              <w:rPr>
                <w:i/>
                <w:sz w:val="14"/>
              </w:rPr>
              <w:t>Wie sieht deine Schwester aus? Sie ist ein hübsches Mädchen mit grünen Augen und roten, lockigen Haaren. Sie sieht wie eine Irin aus. Elefanten sind die größten Tiere der Welt. Die können mehrere Tonnen wiegen, obwohl sie nur Pflanzen fressen.</w:t>
            </w:r>
          </w:p>
        </w:tc>
      </w:tr>
      <w:tr w:rsidR="008455F2">
        <w:trPr>
          <w:trHeight w:val="800"/>
        </w:trPr>
        <w:tc>
          <w:tcPr>
            <w:tcW w:w="2608" w:type="dxa"/>
            <w:tcBorders>
              <w:top w:val="nil"/>
              <w:bottom w:val="nil"/>
            </w:tcBorders>
          </w:tcPr>
          <w:p w:rsidR="008455F2" w:rsidRDefault="008455F2">
            <w:pPr>
              <w:pStyle w:val="TableParagraph"/>
              <w:ind w:left="0"/>
              <w:rPr>
                <w:sz w:val="14"/>
              </w:rPr>
            </w:pPr>
          </w:p>
        </w:tc>
        <w:tc>
          <w:tcPr>
            <w:tcW w:w="7927" w:type="dxa"/>
            <w:tcBorders>
              <w:top w:val="nil"/>
              <w:bottom w:val="nil"/>
            </w:tcBorders>
          </w:tcPr>
          <w:p w:rsidR="008455F2" w:rsidRDefault="009D632A">
            <w:pPr>
              <w:pStyle w:val="TableParagraph"/>
              <w:spacing w:before="76"/>
              <w:ind w:right="6419"/>
              <w:rPr>
                <w:sz w:val="14"/>
              </w:rPr>
            </w:pPr>
            <w:r>
              <w:rPr>
                <w:sz w:val="14"/>
              </w:rPr>
              <w:t>Описни при</w:t>
            </w:r>
            <w:r>
              <w:rPr>
                <w:sz w:val="14"/>
              </w:rPr>
              <w:t>деви.</w:t>
            </w:r>
          </w:p>
          <w:p w:rsidR="008455F2" w:rsidRDefault="009D632A">
            <w:pPr>
              <w:pStyle w:val="TableParagraph"/>
              <w:ind w:right="6419"/>
              <w:rPr>
                <w:sz w:val="14"/>
              </w:rPr>
            </w:pPr>
            <w:r>
              <w:rPr>
                <w:sz w:val="14"/>
              </w:rPr>
              <w:t>Поређење придева.</w:t>
            </w:r>
          </w:p>
          <w:p w:rsidR="008455F2" w:rsidRDefault="009D632A">
            <w:pPr>
              <w:pStyle w:val="TableParagraph"/>
              <w:ind w:right="6419"/>
              <w:rPr>
                <w:sz w:val="14"/>
              </w:rPr>
            </w:pPr>
            <w:r>
              <w:rPr>
                <w:sz w:val="14"/>
              </w:rPr>
              <w:t>Придевска деклинација.</w:t>
            </w:r>
          </w:p>
          <w:p w:rsidR="008455F2" w:rsidRDefault="009D632A">
            <w:pPr>
              <w:pStyle w:val="TableParagraph"/>
              <w:ind w:right="6419"/>
              <w:rPr>
                <w:sz w:val="14"/>
              </w:rPr>
            </w:pPr>
            <w:r>
              <w:rPr>
                <w:sz w:val="14"/>
              </w:rPr>
              <w:t>Презент.</w:t>
            </w:r>
          </w:p>
        </w:tc>
      </w:tr>
      <w:tr w:rsidR="008455F2">
        <w:trPr>
          <w:trHeight w:val="418"/>
        </w:trPr>
        <w:tc>
          <w:tcPr>
            <w:tcW w:w="2608" w:type="dxa"/>
            <w:tcBorders>
              <w:top w:val="nil"/>
            </w:tcBorders>
          </w:tcPr>
          <w:p w:rsidR="008455F2" w:rsidRDefault="008455F2">
            <w:pPr>
              <w:pStyle w:val="TableParagraph"/>
              <w:ind w:left="0"/>
              <w:rPr>
                <w:sz w:val="14"/>
              </w:rPr>
            </w:pPr>
          </w:p>
        </w:tc>
        <w:tc>
          <w:tcPr>
            <w:tcW w:w="7927" w:type="dxa"/>
            <w:tcBorders>
              <w:top w:val="nil"/>
            </w:tcBorders>
          </w:tcPr>
          <w:p w:rsidR="008455F2" w:rsidRDefault="009D632A">
            <w:pPr>
              <w:pStyle w:val="TableParagraph"/>
              <w:spacing w:before="76"/>
              <w:rPr>
                <w:sz w:val="14"/>
              </w:rPr>
            </w:pPr>
            <w:r>
              <w:rPr>
                <w:b/>
                <w:sz w:val="14"/>
              </w:rPr>
              <w:t xml:space="preserve">(Интер)културни садржаји: </w:t>
            </w:r>
            <w:r>
              <w:rPr>
                <w:sz w:val="14"/>
              </w:rPr>
              <w:t>особености наше земље и земаља говорног подручја циљног језика (знаменитости, географске карактеристике и сл.)</w:t>
            </w:r>
          </w:p>
        </w:tc>
      </w:tr>
      <w:tr w:rsidR="008455F2">
        <w:trPr>
          <w:trHeight w:val="1062"/>
        </w:trPr>
        <w:tc>
          <w:tcPr>
            <w:tcW w:w="2608" w:type="dxa"/>
            <w:tcBorders>
              <w:bottom w:val="nil"/>
            </w:tcBorders>
          </w:tcPr>
          <w:p w:rsidR="008455F2" w:rsidRDefault="009D632A">
            <w:pPr>
              <w:pStyle w:val="TableParagraph"/>
              <w:spacing w:before="16"/>
              <w:rPr>
                <w:b/>
                <w:sz w:val="14"/>
              </w:rPr>
            </w:pPr>
            <w:r>
              <w:rPr>
                <w:b/>
                <w:sz w:val="14"/>
              </w:rPr>
              <w:t>ИЗНОШЕЊЕ ПРЕДЛОГА И САВЕТА, УПУЋИВАЊЕ ПОЗИВА ЗА УЧЕШЋЕ У ЗАЈЕДНИЧКОЈ АКТИВНОСТИ И РЕАГОВАЊЕ НА ЊИХ</w:t>
            </w:r>
          </w:p>
        </w:tc>
        <w:tc>
          <w:tcPr>
            <w:tcW w:w="7927" w:type="dxa"/>
            <w:tcBorders>
              <w:bottom w:val="nil"/>
            </w:tcBorders>
          </w:tcPr>
          <w:p w:rsidR="008455F2" w:rsidRDefault="009D632A">
            <w:pPr>
              <w:pStyle w:val="TableParagraph"/>
              <w:spacing w:before="19" w:line="161" w:lineRule="exact"/>
              <w:rPr>
                <w:i/>
                <w:sz w:val="14"/>
              </w:rPr>
            </w:pPr>
            <w:r>
              <w:rPr>
                <w:i/>
                <w:sz w:val="14"/>
              </w:rPr>
              <w:t>Möchtest du mit mir morgen ins Konzert gehen? Es beginnt um 20 Uhr. Ich weiß, dass du diese Sängerin magst. Komm zu mir und bring</w:t>
            </w:r>
          </w:p>
          <w:p w:rsidR="008455F2" w:rsidRDefault="009D632A">
            <w:pPr>
              <w:pStyle w:val="TableParagraph"/>
              <w:spacing w:line="160" w:lineRule="exact"/>
              <w:rPr>
                <w:i/>
                <w:sz w:val="14"/>
              </w:rPr>
            </w:pPr>
            <w:r>
              <w:rPr>
                <w:i/>
                <w:sz w:val="14"/>
              </w:rPr>
              <w:t>deine CDs mit.</w:t>
            </w:r>
          </w:p>
          <w:p w:rsidR="008455F2" w:rsidRDefault="009D632A">
            <w:pPr>
              <w:pStyle w:val="TableParagraph"/>
              <w:spacing w:line="160" w:lineRule="exact"/>
              <w:rPr>
                <w:i/>
                <w:sz w:val="14"/>
              </w:rPr>
            </w:pPr>
            <w:r>
              <w:rPr>
                <w:i/>
                <w:sz w:val="14"/>
              </w:rPr>
              <w:t>Du solltest mehr Obst und Gemüse essen, wenn du fit bleiben möchtest. Sport ist wichtig.</w:t>
            </w:r>
          </w:p>
          <w:p w:rsidR="008455F2" w:rsidRDefault="009D632A">
            <w:pPr>
              <w:pStyle w:val="TableParagraph"/>
              <w:spacing w:line="160" w:lineRule="exact"/>
              <w:rPr>
                <w:i/>
                <w:sz w:val="14"/>
              </w:rPr>
            </w:pPr>
            <w:r>
              <w:rPr>
                <w:i/>
                <w:sz w:val="14"/>
              </w:rPr>
              <w:t>Ich gehe morgen einkaufen. Kommst du mit ? – Ja, gerne./Einverstanden./ Abgemacht. Leider kann ich nicht. Ich muss meiner Mutter</w:t>
            </w:r>
          </w:p>
          <w:p w:rsidR="008455F2" w:rsidRDefault="009D632A">
            <w:pPr>
              <w:pStyle w:val="TableParagraph"/>
              <w:spacing w:line="160" w:lineRule="exact"/>
              <w:rPr>
                <w:i/>
                <w:sz w:val="14"/>
              </w:rPr>
            </w:pPr>
            <w:r>
              <w:rPr>
                <w:i/>
                <w:sz w:val="14"/>
              </w:rPr>
              <w:t>helfen.</w:t>
            </w:r>
          </w:p>
          <w:p w:rsidR="008455F2" w:rsidRDefault="009D632A">
            <w:pPr>
              <w:pStyle w:val="TableParagraph"/>
              <w:spacing w:line="161" w:lineRule="exact"/>
              <w:rPr>
                <w:i/>
                <w:sz w:val="14"/>
              </w:rPr>
            </w:pPr>
            <w:r>
              <w:rPr>
                <w:i/>
                <w:sz w:val="14"/>
              </w:rPr>
              <w:t>Kommst du nicht mit? – Doch, d</w:t>
            </w:r>
            <w:r>
              <w:rPr>
                <w:i/>
                <w:sz w:val="14"/>
              </w:rPr>
              <w:t>as habe ich dir schon gesagt.</w:t>
            </w:r>
          </w:p>
        </w:tc>
      </w:tr>
      <w:tr w:rsidR="008455F2">
        <w:trPr>
          <w:trHeight w:val="800"/>
        </w:trPr>
        <w:tc>
          <w:tcPr>
            <w:tcW w:w="2608" w:type="dxa"/>
            <w:tcBorders>
              <w:top w:val="nil"/>
              <w:bottom w:val="nil"/>
            </w:tcBorders>
          </w:tcPr>
          <w:p w:rsidR="008455F2" w:rsidRDefault="008455F2">
            <w:pPr>
              <w:pStyle w:val="TableParagraph"/>
              <w:ind w:left="0"/>
              <w:rPr>
                <w:sz w:val="14"/>
              </w:rPr>
            </w:pPr>
          </w:p>
        </w:tc>
        <w:tc>
          <w:tcPr>
            <w:tcW w:w="7927" w:type="dxa"/>
            <w:tcBorders>
              <w:top w:val="nil"/>
              <w:bottom w:val="nil"/>
            </w:tcBorders>
          </w:tcPr>
          <w:p w:rsidR="008455F2" w:rsidRDefault="009D632A">
            <w:pPr>
              <w:pStyle w:val="TableParagraph"/>
              <w:spacing w:before="76"/>
              <w:ind w:right="4175"/>
              <w:rPr>
                <w:sz w:val="14"/>
              </w:rPr>
            </w:pPr>
            <w:r>
              <w:rPr>
                <w:sz w:val="14"/>
              </w:rPr>
              <w:t xml:space="preserve">Питање са негацијом и афирмативан одговор </w:t>
            </w:r>
            <w:r>
              <w:rPr>
                <w:i/>
                <w:sz w:val="14"/>
              </w:rPr>
              <w:t>Doch</w:t>
            </w:r>
            <w:r>
              <w:rPr>
                <w:sz w:val="14"/>
              </w:rPr>
              <w:t>. Императив.</w:t>
            </w:r>
          </w:p>
          <w:p w:rsidR="008455F2" w:rsidRDefault="009D632A">
            <w:pPr>
              <w:pStyle w:val="TableParagraph"/>
              <w:ind w:right="5145"/>
              <w:rPr>
                <w:sz w:val="14"/>
              </w:rPr>
            </w:pPr>
            <w:r>
              <w:rPr>
                <w:sz w:val="14"/>
              </w:rPr>
              <w:t xml:space="preserve">Облик </w:t>
            </w:r>
            <w:r>
              <w:rPr>
                <w:i/>
                <w:sz w:val="14"/>
              </w:rPr>
              <w:t xml:space="preserve">sollte </w:t>
            </w:r>
            <w:r>
              <w:rPr>
                <w:sz w:val="14"/>
              </w:rPr>
              <w:t>за давање савета и препорука. Презент.</w:t>
            </w:r>
          </w:p>
        </w:tc>
      </w:tr>
      <w:tr w:rsidR="008455F2">
        <w:trPr>
          <w:trHeight w:val="258"/>
        </w:trPr>
        <w:tc>
          <w:tcPr>
            <w:tcW w:w="2608" w:type="dxa"/>
            <w:tcBorders>
              <w:top w:val="nil"/>
            </w:tcBorders>
          </w:tcPr>
          <w:p w:rsidR="008455F2" w:rsidRDefault="008455F2">
            <w:pPr>
              <w:pStyle w:val="TableParagraph"/>
              <w:ind w:left="0"/>
              <w:rPr>
                <w:sz w:val="14"/>
              </w:rPr>
            </w:pPr>
          </w:p>
        </w:tc>
        <w:tc>
          <w:tcPr>
            <w:tcW w:w="7927" w:type="dxa"/>
            <w:tcBorders>
              <w:top w:val="nil"/>
            </w:tcBorders>
          </w:tcPr>
          <w:p w:rsidR="008455F2" w:rsidRDefault="009D632A">
            <w:pPr>
              <w:pStyle w:val="TableParagraph"/>
              <w:spacing w:before="76"/>
              <w:rPr>
                <w:sz w:val="14"/>
              </w:rPr>
            </w:pPr>
            <w:r>
              <w:rPr>
                <w:b/>
                <w:sz w:val="14"/>
              </w:rPr>
              <w:t xml:space="preserve">(Интер)културни садржаји: </w:t>
            </w:r>
            <w:r>
              <w:rPr>
                <w:sz w:val="14"/>
              </w:rPr>
              <w:t>прикладно упућивање предлога, савета и позива и реаговање на предлоге, савете и позиве.</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2120"/>
        </w:trPr>
        <w:tc>
          <w:tcPr>
            <w:tcW w:w="2608" w:type="dxa"/>
          </w:tcPr>
          <w:p w:rsidR="008455F2" w:rsidRDefault="009D632A">
            <w:pPr>
              <w:pStyle w:val="TableParagraph"/>
              <w:spacing w:before="16"/>
              <w:rPr>
                <w:b/>
                <w:sz w:val="14"/>
              </w:rPr>
            </w:pPr>
            <w:r>
              <w:rPr>
                <w:b/>
                <w:sz w:val="14"/>
              </w:rPr>
              <w:lastRenderedPageBreak/>
              <w:t>ИЗРАЖАВАЊЕ МОЛБИ, ЗАХТЕВА, ОБАВЕШТЕЊА, ИЗВИЊЕЊА, ЧЕСТИТАЊА И ЗАХВАЛНОСТИ</w:t>
            </w:r>
          </w:p>
        </w:tc>
        <w:tc>
          <w:tcPr>
            <w:tcW w:w="7927" w:type="dxa"/>
          </w:tcPr>
          <w:p w:rsidR="008455F2" w:rsidRDefault="009D632A">
            <w:pPr>
              <w:pStyle w:val="TableParagraph"/>
              <w:spacing w:before="18" w:line="161" w:lineRule="exact"/>
              <w:rPr>
                <w:i/>
                <w:sz w:val="14"/>
              </w:rPr>
            </w:pPr>
            <w:r>
              <w:rPr>
                <w:i/>
                <w:sz w:val="14"/>
              </w:rPr>
              <w:t>Guten Tag, kann ich Ihnen helfen ? – Ja, ich suche ein T-Shirt aus Baumwolle in Größe XL./</w:t>
            </w:r>
          </w:p>
          <w:p w:rsidR="008455F2" w:rsidRDefault="009D632A">
            <w:pPr>
              <w:pStyle w:val="TableParagraph"/>
              <w:rPr>
                <w:i/>
                <w:sz w:val="14"/>
              </w:rPr>
            </w:pPr>
            <w:r>
              <w:rPr>
                <w:i/>
                <w:sz w:val="14"/>
              </w:rPr>
              <w:t>Enschuldigung, wann fährt der ICE nach Hamburg ab? Um 23.45 vom Gleis 5. – Danke schön. Wie komme ich zum Gleis 5? – Gehen Sie drüben und dann etwa 50 Meter geradeau</w:t>
            </w:r>
            <w:r>
              <w:rPr>
                <w:i/>
                <w:sz w:val="14"/>
              </w:rPr>
              <w:t>s, da ist der Gles 5.</w:t>
            </w:r>
          </w:p>
          <w:p w:rsidR="008455F2" w:rsidRDefault="009D632A">
            <w:pPr>
              <w:pStyle w:val="TableParagraph"/>
              <w:spacing w:line="159" w:lineRule="exact"/>
              <w:rPr>
                <w:i/>
                <w:sz w:val="14"/>
              </w:rPr>
            </w:pPr>
            <w:r>
              <w:rPr>
                <w:i/>
                <w:sz w:val="14"/>
              </w:rPr>
              <w:t>Liebe Fahrgäste, wir machen eine Pause an der Tankstelle, steigen Sie bitte wieder in 15 Minuten in den Bus ein.</w:t>
            </w:r>
          </w:p>
          <w:p w:rsidR="008455F2" w:rsidRDefault="009D632A">
            <w:pPr>
              <w:pStyle w:val="TableParagraph"/>
              <w:spacing w:line="160" w:lineRule="exact"/>
              <w:rPr>
                <w:i/>
                <w:sz w:val="14"/>
              </w:rPr>
            </w:pPr>
            <w:r>
              <w:rPr>
                <w:i/>
                <w:sz w:val="14"/>
              </w:rPr>
              <w:t>Ich habe gehört, dass du an der Deutscholympiade den ersten Preis gewonnen hast. Ich gratuliere dir zum Erfolg. – Danke s</w:t>
            </w:r>
            <w:r>
              <w:rPr>
                <w:i/>
                <w:sz w:val="14"/>
              </w:rPr>
              <w:t>chön. Ich</w:t>
            </w:r>
          </w:p>
          <w:p w:rsidR="008455F2" w:rsidRDefault="009D632A">
            <w:pPr>
              <w:pStyle w:val="TableParagraph"/>
              <w:spacing w:line="161" w:lineRule="exact"/>
              <w:rPr>
                <w:i/>
                <w:sz w:val="14"/>
              </w:rPr>
            </w:pPr>
            <w:r>
              <w:rPr>
                <w:i/>
                <w:sz w:val="14"/>
              </w:rPr>
              <w:t>bedanke mich.</w:t>
            </w:r>
          </w:p>
          <w:p w:rsidR="008455F2" w:rsidRDefault="008455F2">
            <w:pPr>
              <w:pStyle w:val="TableParagraph"/>
              <w:spacing w:before="9"/>
              <w:ind w:left="0"/>
              <w:rPr>
                <w:b/>
                <w:sz w:val="13"/>
              </w:rPr>
            </w:pPr>
          </w:p>
          <w:p w:rsidR="008455F2" w:rsidRDefault="009D632A">
            <w:pPr>
              <w:pStyle w:val="TableParagraph"/>
              <w:ind w:right="6654"/>
              <w:rPr>
                <w:sz w:val="14"/>
              </w:rPr>
            </w:pPr>
            <w:r>
              <w:rPr>
                <w:sz w:val="14"/>
              </w:rPr>
              <w:t>Упитне реченице.</w:t>
            </w:r>
          </w:p>
          <w:p w:rsidR="008455F2" w:rsidRDefault="009D632A">
            <w:pPr>
              <w:pStyle w:val="TableParagraph"/>
              <w:ind w:right="6654"/>
              <w:rPr>
                <w:sz w:val="14"/>
              </w:rPr>
            </w:pPr>
            <w:r>
              <w:rPr>
                <w:sz w:val="14"/>
              </w:rPr>
              <w:t>Прилози за место.</w:t>
            </w:r>
          </w:p>
          <w:p w:rsidR="008455F2" w:rsidRDefault="009D632A">
            <w:pPr>
              <w:pStyle w:val="TableParagraph"/>
              <w:ind w:right="6613"/>
              <w:rPr>
                <w:sz w:val="14"/>
              </w:rPr>
            </w:pPr>
            <w:r>
              <w:rPr>
                <w:sz w:val="14"/>
              </w:rPr>
              <w:t>Предлози за правац.</w:t>
            </w:r>
          </w:p>
          <w:p w:rsidR="008455F2" w:rsidRDefault="009D632A">
            <w:pPr>
              <w:pStyle w:val="TableParagraph"/>
              <w:ind w:right="6654"/>
              <w:rPr>
                <w:sz w:val="14"/>
              </w:rPr>
            </w:pPr>
            <w:r>
              <w:rPr>
                <w:sz w:val="14"/>
              </w:rPr>
              <w:t>Основни бројеви.</w:t>
            </w:r>
          </w:p>
          <w:p w:rsidR="008455F2" w:rsidRDefault="008455F2">
            <w:pPr>
              <w:pStyle w:val="TableParagraph"/>
              <w:spacing w:before="6"/>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правила учтиве комуникације, значајни празници и догађаји, честитања.</w:t>
            </w:r>
          </w:p>
        </w:tc>
      </w:tr>
      <w:tr w:rsidR="008455F2">
        <w:trPr>
          <w:trHeight w:val="1480"/>
        </w:trPr>
        <w:tc>
          <w:tcPr>
            <w:tcW w:w="2608" w:type="dxa"/>
          </w:tcPr>
          <w:p w:rsidR="008455F2" w:rsidRDefault="009D632A">
            <w:pPr>
              <w:pStyle w:val="TableParagraph"/>
              <w:spacing w:before="16"/>
              <w:rPr>
                <w:b/>
                <w:sz w:val="14"/>
              </w:rPr>
            </w:pPr>
            <w:r>
              <w:rPr>
                <w:b/>
                <w:sz w:val="14"/>
              </w:rPr>
              <w:t>РАЗУМЕВАЊЕ И ДАВАЊЕ УПУТСТАВА</w:t>
            </w:r>
          </w:p>
        </w:tc>
        <w:tc>
          <w:tcPr>
            <w:tcW w:w="7927" w:type="dxa"/>
          </w:tcPr>
          <w:p w:rsidR="008455F2" w:rsidRDefault="009D632A">
            <w:pPr>
              <w:pStyle w:val="TableParagraph"/>
              <w:spacing w:before="18" w:line="161" w:lineRule="exact"/>
              <w:rPr>
                <w:i/>
                <w:sz w:val="14"/>
              </w:rPr>
            </w:pPr>
            <w:r>
              <w:rPr>
                <w:i/>
                <w:sz w:val="14"/>
              </w:rPr>
              <w:t>Lest den Text und macht dann die Übung 3!</w:t>
            </w:r>
          </w:p>
          <w:p w:rsidR="008455F2" w:rsidRDefault="009D632A">
            <w:pPr>
              <w:pStyle w:val="TableParagraph"/>
              <w:spacing w:line="160" w:lineRule="exact"/>
              <w:rPr>
                <w:i/>
                <w:sz w:val="14"/>
              </w:rPr>
            </w:pPr>
            <w:r>
              <w:rPr>
                <w:i/>
                <w:sz w:val="14"/>
              </w:rPr>
              <w:t>Während der Klassenarbeit darf man kein Wörterbuch benutzen. Wähle die richtige Antwort aus und kreuze sie an.</w:t>
            </w:r>
          </w:p>
          <w:p w:rsidR="008455F2" w:rsidRDefault="009D632A">
            <w:pPr>
              <w:pStyle w:val="TableParagraph"/>
              <w:spacing w:line="160" w:lineRule="exact"/>
              <w:rPr>
                <w:i/>
                <w:sz w:val="14"/>
              </w:rPr>
            </w:pPr>
            <w:r>
              <w:rPr>
                <w:i/>
                <w:sz w:val="14"/>
              </w:rPr>
              <w:t>Du sollst alle Geräte vor der Reise ausschalten.</w:t>
            </w:r>
          </w:p>
          <w:p w:rsidR="008455F2" w:rsidRDefault="009D632A">
            <w:pPr>
              <w:pStyle w:val="TableParagraph"/>
              <w:spacing w:line="161" w:lineRule="exact"/>
              <w:rPr>
                <w:i/>
                <w:sz w:val="14"/>
              </w:rPr>
            </w:pPr>
            <w:r>
              <w:rPr>
                <w:i/>
                <w:sz w:val="14"/>
              </w:rPr>
              <w:t>Glasmüll kommt hier rein, in den Glascontainer. In Deu</w:t>
            </w:r>
            <w:r>
              <w:rPr>
                <w:i/>
                <w:sz w:val="14"/>
              </w:rPr>
              <w:t>tschland trennt man den Müll.</w:t>
            </w:r>
          </w:p>
          <w:p w:rsidR="008455F2" w:rsidRDefault="008455F2">
            <w:pPr>
              <w:pStyle w:val="TableParagraph"/>
              <w:spacing w:before="9"/>
              <w:ind w:left="0"/>
              <w:rPr>
                <w:b/>
                <w:sz w:val="13"/>
              </w:rPr>
            </w:pPr>
          </w:p>
          <w:p w:rsidR="008455F2" w:rsidRDefault="009D632A">
            <w:pPr>
              <w:pStyle w:val="TableParagraph"/>
              <w:spacing w:before="1"/>
              <w:ind w:right="7125"/>
              <w:rPr>
                <w:sz w:val="14"/>
              </w:rPr>
            </w:pPr>
            <w:r>
              <w:rPr>
                <w:sz w:val="14"/>
              </w:rPr>
              <w:t>Императив.</w:t>
            </w:r>
          </w:p>
          <w:p w:rsidR="008455F2" w:rsidRDefault="009D632A">
            <w:pPr>
              <w:pStyle w:val="TableParagraph"/>
              <w:ind w:right="7166"/>
              <w:rPr>
                <w:sz w:val="14"/>
              </w:rPr>
            </w:pPr>
            <w:r>
              <w:rPr>
                <w:sz w:val="14"/>
              </w:rPr>
              <w:t>Презент.</w:t>
            </w:r>
          </w:p>
          <w:p w:rsidR="008455F2" w:rsidRDefault="008455F2">
            <w:pPr>
              <w:pStyle w:val="TableParagraph"/>
              <w:spacing w:before="8"/>
              <w:ind w:left="0"/>
              <w:rPr>
                <w:b/>
                <w:sz w:val="13"/>
              </w:rPr>
            </w:pPr>
          </w:p>
          <w:p w:rsidR="008455F2" w:rsidRDefault="009D632A">
            <w:pPr>
              <w:pStyle w:val="TableParagraph"/>
              <w:rPr>
                <w:sz w:val="14"/>
              </w:rPr>
            </w:pPr>
            <w:r>
              <w:rPr>
                <w:b/>
                <w:sz w:val="14"/>
              </w:rPr>
              <w:t xml:space="preserve">(Интер)културни садржаји: </w:t>
            </w:r>
            <w:r>
              <w:rPr>
                <w:sz w:val="14"/>
              </w:rPr>
              <w:t>правила учтивости у складу са степеном формалности и ситуацијом.</w:t>
            </w:r>
          </w:p>
        </w:tc>
      </w:tr>
      <w:tr w:rsidR="008455F2">
        <w:trPr>
          <w:trHeight w:val="1640"/>
        </w:trPr>
        <w:tc>
          <w:tcPr>
            <w:tcW w:w="2608" w:type="dxa"/>
          </w:tcPr>
          <w:p w:rsidR="008455F2" w:rsidRDefault="009D632A">
            <w:pPr>
              <w:pStyle w:val="TableParagraph"/>
              <w:spacing w:before="16"/>
              <w:rPr>
                <w:b/>
                <w:sz w:val="14"/>
              </w:rPr>
            </w:pPr>
            <w:r>
              <w:rPr>
                <w:b/>
                <w:sz w:val="14"/>
              </w:rPr>
              <w:t>ОПИСИВАЊЕ РАДЊИ У САДАШЊОСТИ</w:t>
            </w:r>
          </w:p>
        </w:tc>
        <w:tc>
          <w:tcPr>
            <w:tcW w:w="7927" w:type="dxa"/>
          </w:tcPr>
          <w:p w:rsidR="008455F2" w:rsidRDefault="009D632A">
            <w:pPr>
              <w:pStyle w:val="TableParagraph"/>
              <w:spacing w:before="18"/>
              <w:ind w:right="2499"/>
              <w:rPr>
                <w:i/>
                <w:sz w:val="14"/>
              </w:rPr>
            </w:pPr>
            <w:r>
              <w:rPr>
                <w:i/>
                <w:sz w:val="14"/>
              </w:rPr>
              <w:t>Ich trainiere Basketball seit 5 Jahren. Ich gehe zum Training jeden Abend von 20 bis 22 Uhr. Ich sehe jeden Morgen fern und zwar nur den Wetterbericht.</w:t>
            </w:r>
          </w:p>
          <w:p w:rsidR="008455F2" w:rsidRDefault="009D632A">
            <w:pPr>
              <w:pStyle w:val="TableParagraph"/>
              <w:ind w:right="4110"/>
              <w:rPr>
                <w:i/>
                <w:sz w:val="14"/>
              </w:rPr>
            </w:pPr>
            <w:r>
              <w:rPr>
                <w:i/>
                <w:sz w:val="14"/>
              </w:rPr>
              <w:t>Maria schwimmt gern, deshalb geht sie freitags ins Schwimmbad. Er fastet mittwochs und freitags.</w:t>
            </w:r>
          </w:p>
          <w:p w:rsidR="008455F2" w:rsidRDefault="008455F2">
            <w:pPr>
              <w:pStyle w:val="TableParagraph"/>
              <w:spacing w:before="7"/>
              <w:ind w:left="0"/>
              <w:rPr>
                <w:b/>
                <w:sz w:val="13"/>
              </w:rPr>
            </w:pPr>
          </w:p>
          <w:p w:rsidR="008455F2" w:rsidRDefault="009D632A">
            <w:pPr>
              <w:pStyle w:val="TableParagraph"/>
              <w:ind w:right="6714"/>
              <w:rPr>
                <w:sz w:val="14"/>
              </w:rPr>
            </w:pPr>
            <w:r>
              <w:rPr>
                <w:sz w:val="14"/>
              </w:rPr>
              <w:t>Предло</w:t>
            </w:r>
            <w:r>
              <w:rPr>
                <w:sz w:val="14"/>
              </w:rPr>
              <w:t>зи за време.</w:t>
            </w:r>
          </w:p>
          <w:p w:rsidR="008455F2" w:rsidRDefault="009D632A">
            <w:pPr>
              <w:pStyle w:val="TableParagraph"/>
              <w:ind w:right="6714"/>
              <w:rPr>
                <w:sz w:val="14"/>
              </w:rPr>
            </w:pPr>
            <w:r>
              <w:rPr>
                <w:sz w:val="14"/>
              </w:rPr>
              <w:t>Прилози за време.</w:t>
            </w:r>
          </w:p>
          <w:p w:rsidR="008455F2" w:rsidRDefault="009D632A">
            <w:pPr>
              <w:pStyle w:val="TableParagraph"/>
              <w:ind w:right="6714"/>
              <w:rPr>
                <w:sz w:val="14"/>
              </w:rPr>
            </w:pPr>
            <w:r>
              <w:rPr>
                <w:sz w:val="14"/>
              </w:rPr>
              <w:t>Презент.</w:t>
            </w:r>
          </w:p>
          <w:p w:rsidR="008455F2" w:rsidRDefault="008455F2">
            <w:pPr>
              <w:pStyle w:val="TableParagraph"/>
              <w:spacing w:before="7"/>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породични живот; живот у школи – наставне и ваннаставне активности; распусти и путовања.</w:t>
            </w:r>
          </w:p>
        </w:tc>
      </w:tr>
      <w:tr w:rsidR="008455F2">
        <w:trPr>
          <w:trHeight w:val="1800"/>
        </w:trPr>
        <w:tc>
          <w:tcPr>
            <w:tcW w:w="2608" w:type="dxa"/>
          </w:tcPr>
          <w:p w:rsidR="008455F2" w:rsidRDefault="009D632A">
            <w:pPr>
              <w:pStyle w:val="TableParagraph"/>
              <w:spacing w:before="16"/>
              <w:rPr>
                <w:b/>
                <w:sz w:val="14"/>
              </w:rPr>
            </w:pPr>
            <w:r>
              <w:rPr>
                <w:b/>
                <w:sz w:val="14"/>
              </w:rPr>
              <w:t>ОПИСИВАЊЕ РАДЊИ У ПРОШЛОСТИ</w:t>
            </w:r>
          </w:p>
        </w:tc>
        <w:tc>
          <w:tcPr>
            <w:tcW w:w="7927" w:type="dxa"/>
          </w:tcPr>
          <w:p w:rsidR="008455F2" w:rsidRDefault="009D632A">
            <w:pPr>
              <w:pStyle w:val="TableParagraph"/>
              <w:spacing w:before="18" w:line="161" w:lineRule="exact"/>
              <w:rPr>
                <w:i/>
                <w:sz w:val="14"/>
              </w:rPr>
            </w:pPr>
            <w:r>
              <w:rPr>
                <w:i/>
                <w:sz w:val="14"/>
              </w:rPr>
              <w:t>Wie hast du deine Ferien verbracht? Wohin bist du gereist?</w:t>
            </w:r>
          </w:p>
          <w:p w:rsidR="008455F2" w:rsidRDefault="009D632A">
            <w:pPr>
              <w:pStyle w:val="TableParagraph"/>
              <w:ind w:right="1057"/>
              <w:rPr>
                <w:i/>
                <w:sz w:val="14"/>
              </w:rPr>
            </w:pPr>
            <w:r>
              <w:rPr>
                <w:i/>
                <w:sz w:val="14"/>
              </w:rPr>
              <w:t>Als ich klein war, hatte ich Angst vor Hunden, aber vor zwei Monaten habe ich einen Hund zum Geburtstag bekommen. Habt ihr eure Hausaufgaben gemacht?</w:t>
            </w:r>
          </w:p>
          <w:p w:rsidR="008455F2" w:rsidRDefault="009D632A">
            <w:pPr>
              <w:pStyle w:val="TableParagraph"/>
              <w:spacing w:line="159" w:lineRule="exact"/>
              <w:rPr>
                <w:i/>
                <w:sz w:val="14"/>
              </w:rPr>
            </w:pPr>
            <w:r>
              <w:rPr>
                <w:i/>
                <w:sz w:val="14"/>
              </w:rPr>
              <w:t>Ich wollte mit Sophie telefonieren, aber niemand hat auf meinen Anruf geantwortet.</w:t>
            </w:r>
          </w:p>
          <w:p w:rsidR="008455F2" w:rsidRDefault="008455F2">
            <w:pPr>
              <w:pStyle w:val="TableParagraph"/>
              <w:spacing w:before="9"/>
              <w:ind w:left="0"/>
              <w:rPr>
                <w:b/>
                <w:sz w:val="13"/>
              </w:rPr>
            </w:pPr>
          </w:p>
          <w:p w:rsidR="008455F2" w:rsidRDefault="009D632A">
            <w:pPr>
              <w:pStyle w:val="TableParagraph"/>
              <w:spacing w:line="161" w:lineRule="exact"/>
              <w:rPr>
                <w:sz w:val="14"/>
              </w:rPr>
            </w:pPr>
            <w:r>
              <w:rPr>
                <w:sz w:val="14"/>
              </w:rPr>
              <w:t>Перфект.</w:t>
            </w:r>
          </w:p>
          <w:p w:rsidR="008455F2" w:rsidRDefault="009D632A">
            <w:pPr>
              <w:pStyle w:val="TableParagraph"/>
              <w:ind w:right="5145"/>
              <w:rPr>
                <w:sz w:val="14"/>
              </w:rPr>
            </w:pPr>
            <w:r>
              <w:rPr>
                <w:sz w:val="14"/>
              </w:rPr>
              <w:t xml:space="preserve">Претерит помоћних и модалних глагола. Временске реченице са везником </w:t>
            </w:r>
            <w:r>
              <w:rPr>
                <w:i/>
                <w:sz w:val="14"/>
              </w:rPr>
              <w:t xml:space="preserve">als/wenn. </w:t>
            </w:r>
            <w:r>
              <w:rPr>
                <w:sz w:val="14"/>
              </w:rPr>
              <w:t>Прилози за време.</w:t>
            </w:r>
          </w:p>
          <w:p w:rsidR="008455F2" w:rsidRDefault="008455F2">
            <w:pPr>
              <w:pStyle w:val="TableParagraph"/>
              <w:spacing w:before="7"/>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историјски догађаји, епохална открића; важније личности из прошлости.</w:t>
            </w:r>
          </w:p>
        </w:tc>
      </w:tr>
      <w:tr w:rsidR="008455F2">
        <w:trPr>
          <w:trHeight w:val="1640"/>
        </w:trPr>
        <w:tc>
          <w:tcPr>
            <w:tcW w:w="2608" w:type="dxa"/>
          </w:tcPr>
          <w:p w:rsidR="008455F2" w:rsidRDefault="009D632A">
            <w:pPr>
              <w:pStyle w:val="TableParagraph"/>
              <w:spacing w:before="16"/>
              <w:ind w:right="454"/>
              <w:rPr>
                <w:b/>
                <w:sz w:val="14"/>
              </w:rPr>
            </w:pPr>
            <w:r>
              <w:rPr>
                <w:b/>
                <w:sz w:val="14"/>
              </w:rPr>
              <w:t>ОПИСИВАЊЕ БУДУЋИХ РАДЊИ (ПЛАНОВА, НАМЕРА, ПРЕДВИЂАЊА)</w:t>
            </w:r>
          </w:p>
        </w:tc>
        <w:tc>
          <w:tcPr>
            <w:tcW w:w="7927" w:type="dxa"/>
          </w:tcPr>
          <w:p w:rsidR="008455F2" w:rsidRDefault="009D632A">
            <w:pPr>
              <w:pStyle w:val="TableParagraph"/>
              <w:spacing w:before="19" w:line="161" w:lineRule="exact"/>
              <w:rPr>
                <w:i/>
                <w:sz w:val="14"/>
              </w:rPr>
            </w:pPr>
            <w:r>
              <w:rPr>
                <w:i/>
                <w:sz w:val="14"/>
              </w:rPr>
              <w:t>Was möc</w:t>
            </w:r>
            <w:r>
              <w:rPr>
                <w:i/>
                <w:sz w:val="14"/>
              </w:rPr>
              <w:t>htest du werden?</w:t>
            </w:r>
          </w:p>
          <w:p w:rsidR="008455F2" w:rsidRDefault="009D632A">
            <w:pPr>
              <w:pStyle w:val="TableParagraph"/>
              <w:ind w:right="5145"/>
              <w:rPr>
                <w:i/>
                <w:sz w:val="14"/>
              </w:rPr>
            </w:pPr>
            <w:r>
              <w:rPr>
                <w:i/>
                <w:sz w:val="14"/>
              </w:rPr>
              <w:t>Heute Nachmittag gehe ich mit Anna aus. Nächste Woche werde ich nach Berlin fahren.</w:t>
            </w:r>
          </w:p>
          <w:p w:rsidR="008455F2" w:rsidRDefault="009D632A">
            <w:pPr>
              <w:pStyle w:val="TableParagraph"/>
              <w:spacing w:line="159" w:lineRule="exact"/>
              <w:rPr>
                <w:i/>
                <w:sz w:val="14"/>
              </w:rPr>
            </w:pPr>
            <w:r>
              <w:rPr>
                <w:i/>
                <w:sz w:val="14"/>
              </w:rPr>
              <w:t>Am Sonntag werde ich 15. Dann organisiere/mache ich eine Partiy.</w:t>
            </w:r>
          </w:p>
          <w:p w:rsidR="008455F2" w:rsidRDefault="008455F2">
            <w:pPr>
              <w:pStyle w:val="TableParagraph"/>
              <w:spacing w:before="8"/>
              <w:ind w:left="0"/>
              <w:rPr>
                <w:b/>
                <w:sz w:val="13"/>
              </w:rPr>
            </w:pPr>
          </w:p>
          <w:p w:rsidR="008455F2" w:rsidRDefault="009D632A">
            <w:pPr>
              <w:pStyle w:val="TableParagraph"/>
              <w:spacing w:before="1"/>
              <w:ind w:right="7125"/>
              <w:rPr>
                <w:sz w:val="14"/>
              </w:rPr>
            </w:pPr>
            <w:r>
              <w:rPr>
                <w:sz w:val="14"/>
              </w:rPr>
              <w:t>Презент. Футур.</w:t>
            </w:r>
          </w:p>
          <w:p w:rsidR="008455F2" w:rsidRDefault="009D632A">
            <w:pPr>
              <w:pStyle w:val="TableParagraph"/>
              <w:spacing w:line="159" w:lineRule="exact"/>
              <w:rPr>
                <w:sz w:val="14"/>
              </w:rPr>
            </w:pPr>
            <w:r>
              <w:rPr>
                <w:sz w:val="14"/>
              </w:rPr>
              <w:t>Упитне реченице.</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правила учтивости у складу са степеном формалности и ситуацијом</w:t>
            </w:r>
          </w:p>
        </w:tc>
      </w:tr>
      <w:tr w:rsidR="008455F2">
        <w:trPr>
          <w:trHeight w:val="1640"/>
        </w:trPr>
        <w:tc>
          <w:tcPr>
            <w:tcW w:w="2608" w:type="dxa"/>
          </w:tcPr>
          <w:p w:rsidR="008455F2" w:rsidRDefault="009D632A">
            <w:pPr>
              <w:pStyle w:val="TableParagraph"/>
              <w:spacing w:before="16"/>
              <w:ind w:right="58"/>
              <w:rPr>
                <w:b/>
                <w:sz w:val="14"/>
              </w:rPr>
            </w:pPr>
            <w:r>
              <w:rPr>
                <w:b/>
                <w:sz w:val="14"/>
              </w:rPr>
              <w:t>ИСКАЗИВАЊЕ ЖЕЉА, ИНТЕРЕСОВАЊА, ПОТРЕБА, ОСЕТА И ОСЕЋАЊА</w:t>
            </w:r>
          </w:p>
        </w:tc>
        <w:tc>
          <w:tcPr>
            <w:tcW w:w="7927" w:type="dxa"/>
          </w:tcPr>
          <w:p w:rsidR="008455F2" w:rsidRDefault="009D632A">
            <w:pPr>
              <w:pStyle w:val="TableParagraph"/>
              <w:spacing w:before="19"/>
              <w:ind w:right="4639"/>
              <w:rPr>
                <w:i/>
                <w:sz w:val="14"/>
              </w:rPr>
            </w:pPr>
            <w:r>
              <w:rPr>
                <w:i/>
                <w:sz w:val="14"/>
              </w:rPr>
              <w:t>Ich habe starke Halsschmerzen. – Schade. Tut mir leid. Bist du müde? – Ja, ich muss jetzt ins Bett gehen.</w:t>
            </w:r>
          </w:p>
          <w:p w:rsidR="008455F2" w:rsidRDefault="009D632A">
            <w:pPr>
              <w:pStyle w:val="TableParagraph"/>
              <w:ind w:right="4015"/>
              <w:rPr>
                <w:i/>
                <w:sz w:val="14"/>
              </w:rPr>
            </w:pPr>
            <w:r>
              <w:rPr>
                <w:i/>
                <w:sz w:val="14"/>
              </w:rPr>
              <w:t>Meine Schwester interessiert sich für Musik/hat Interesse an Musik. Sei/Seid vorsichtig.</w:t>
            </w:r>
          </w:p>
          <w:p w:rsidR="008455F2" w:rsidRDefault="009D632A">
            <w:pPr>
              <w:pStyle w:val="TableParagraph"/>
              <w:spacing w:line="159" w:lineRule="exact"/>
              <w:rPr>
                <w:i/>
                <w:sz w:val="14"/>
              </w:rPr>
            </w:pPr>
            <w:r>
              <w:rPr>
                <w:i/>
                <w:sz w:val="14"/>
              </w:rPr>
              <w:t>Das macht mir Spaß.</w:t>
            </w:r>
          </w:p>
          <w:p w:rsidR="008455F2" w:rsidRDefault="008455F2">
            <w:pPr>
              <w:pStyle w:val="TableParagraph"/>
              <w:spacing w:before="7"/>
              <w:ind w:left="0"/>
              <w:rPr>
                <w:b/>
                <w:sz w:val="13"/>
              </w:rPr>
            </w:pPr>
          </w:p>
          <w:p w:rsidR="008455F2" w:rsidRDefault="009D632A">
            <w:pPr>
              <w:pStyle w:val="TableParagraph"/>
              <w:ind w:right="7125"/>
              <w:rPr>
                <w:sz w:val="14"/>
              </w:rPr>
            </w:pPr>
            <w:r>
              <w:rPr>
                <w:sz w:val="14"/>
              </w:rPr>
              <w:t>Императив.</w:t>
            </w:r>
          </w:p>
          <w:p w:rsidR="008455F2" w:rsidRDefault="009D632A">
            <w:pPr>
              <w:pStyle w:val="TableParagraph"/>
              <w:ind w:right="7166"/>
              <w:rPr>
                <w:sz w:val="14"/>
              </w:rPr>
            </w:pPr>
            <w:r>
              <w:rPr>
                <w:sz w:val="14"/>
              </w:rPr>
              <w:t>Презент.</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мимика и гестикулација; интересовања, хоби, забава, разонода, спорт и рекреација.</w:t>
            </w:r>
          </w:p>
        </w:tc>
      </w:tr>
      <w:tr w:rsidR="008455F2">
        <w:trPr>
          <w:trHeight w:val="1640"/>
        </w:trPr>
        <w:tc>
          <w:tcPr>
            <w:tcW w:w="2608" w:type="dxa"/>
          </w:tcPr>
          <w:p w:rsidR="008455F2" w:rsidRDefault="009D632A">
            <w:pPr>
              <w:pStyle w:val="TableParagraph"/>
              <w:spacing w:before="16"/>
              <w:rPr>
                <w:b/>
                <w:sz w:val="14"/>
              </w:rPr>
            </w:pPr>
            <w:r>
              <w:rPr>
                <w:b/>
                <w:sz w:val="14"/>
              </w:rPr>
              <w:t>ИСКАЗИВАЊЕ ПРОСТОРНИХ ОДНОСА И УПУТСТАВА ЗА ОРИЈЕНТАЦИЈУ У ПРОСТОРУ</w:t>
            </w:r>
          </w:p>
        </w:tc>
        <w:tc>
          <w:tcPr>
            <w:tcW w:w="7927" w:type="dxa"/>
          </w:tcPr>
          <w:p w:rsidR="008455F2" w:rsidRDefault="009D632A">
            <w:pPr>
              <w:pStyle w:val="TableParagraph"/>
              <w:spacing w:before="19" w:line="161" w:lineRule="exact"/>
              <w:rPr>
                <w:i/>
                <w:sz w:val="14"/>
              </w:rPr>
            </w:pPr>
            <w:r>
              <w:rPr>
                <w:i/>
                <w:sz w:val="14"/>
              </w:rPr>
              <w:t>Ich bin bei Marcus.</w:t>
            </w:r>
          </w:p>
          <w:p w:rsidR="008455F2" w:rsidRDefault="009D632A">
            <w:pPr>
              <w:pStyle w:val="TableParagraph"/>
              <w:spacing w:line="160" w:lineRule="exact"/>
              <w:rPr>
                <w:i/>
                <w:sz w:val="14"/>
              </w:rPr>
            </w:pPr>
            <w:r>
              <w:rPr>
                <w:i/>
                <w:sz w:val="14"/>
              </w:rPr>
              <w:t>Peter wohnt direkt gegenüber meinem Haus.</w:t>
            </w:r>
          </w:p>
          <w:p w:rsidR="008455F2" w:rsidRDefault="009D632A">
            <w:pPr>
              <w:pStyle w:val="TableParagraph"/>
              <w:rPr>
                <w:i/>
                <w:sz w:val="14"/>
              </w:rPr>
            </w:pPr>
            <w:r>
              <w:rPr>
                <w:i/>
                <w:sz w:val="14"/>
              </w:rPr>
              <w:t>Wenn du zu mir kommen willst, musst du die U-Bahn nehmen. Die U-Bahn Station heßt „Tiergarten” und ist nicht weit von meinem H</w:t>
            </w:r>
            <w:r>
              <w:rPr>
                <w:i/>
                <w:sz w:val="14"/>
              </w:rPr>
              <w:t>aus (entfernt). Da gehst du nur geradeaus und nach der Ampel die dritte Straße links.</w:t>
            </w:r>
          </w:p>
          <w:p w:rsidR="008455F2" w:rsidRDefault="009D632A">
            <w:pPr>
              <w:pStyle w:val="TableParagraph"/>
              <w:spacing w:line="159" w:lineRule="exact"/>
              <w:rPr>
                <w:i/>
                <w:sz w:val="14"/>
              </w:rPr>
            </w:pPr>
            <w:r>
              <w:rPr>
                <w:i/>
                <w:sz w:val="14"/>
              </w:rPr>
              <w:t>Wo ist sie? – Ich denke, sie ist in der Apotheke. – In welcher ? – In der Apotheke zwischen der Post und dem Museum.</w:t>
            </w:r>
          </w:p>
          <w:p w:rsidR="008455F2" w:rsidRDefault="008455F2">
            <w:pPr>
              <w:pStyle w:val="TableParagraph"/>
              <w:spacing w:before="9"/>
              <w:ind w:left="0"/>
              <w:rPr>
                <w:b/>
                <w:sz w:val="13"/>
              </w:rPr>
            </w:pPr>
          </w:p>
          <w:p w:rsidR="008455F2" w:rsidRDefault="009D632A">
            <w:pPr>
              <w:pStyle w:val="TableParagraph"/>
              <w:spacing w:line="161" w:lineRule="exact"/>
              <w:rPr>
                <w:sz w:val="14"/>
              </w:rPr>
            </w:pPr>
            <w:r>
              <w:rPr>
                <w:sz w:val="14"/>
              </w:rPr>
              <w:t>Упитне реченице.</w:t>
            </w:r>
          </w:p>
          <w:p w:rsidR="008455F2" w:rsidRDefault="009D632A">
            <w:pPr>
              <w:pStyle w:val="TableParagraph"/>
              <w:ind w:right="4015"/>
              <w:rPr>
                <w:sz w:val="14"/>
              </w:rPr>
            </w:pPr>
            <w:r>
              <w:rPr>
                <w:sz w:val="14"/>
              </w:rPr>
              <w:t>Употреба придева и предлога који описују просторне односе. Презент.</w:t>
            </w:r>
          </w:p>
          <w:p w:rsidR="008455F2" w:rsidRDefault="009D632A">
            <w:pPr>
              <w:pStyle w:val="TableParagraph"/>
              <w:spacing w:line="159" w:lineRule="exact"/>
              <w:rPr>
                <w:sz w:val="14"/>
              </w:rPr>
            </w:pPr>
            <w:r>
              <w:rPr>
                <w:b/>
                <w:sz w:val="14"/>
              </w:rPr>
              <w:t xml:space="preserve">(Интер)културни садржаји: </w:t>
            </w:r>
            <w:r>
              <w:rPr>
                <w:sz w:val="14"/>
              </w:rPr>
              <w:t>јавни простор; типичан изглед места.</w:t>
            </w:r>
          </w:p>
        </w:tc>
      </w:tr>
      <w:tr w:rsidR="008455F2">
        <w:trPr>
          <w:trHeight w:val="1800"/>
        </w:trPr>
        <w:tc>
          <w:tcPr>
            <w:tcW w:w="2608" w:type="dxa"/>
          </w:tcPr>
          <w:p w:rsidR="008455F2" w:rsidRDefault="009D632A">
            <w:pPr>
              <w:pStyle w:val="TableParagraph"/>
              <w:spacing w:before="17"/>
              <w:ind w:right="16"/>
              <w:rPr>
                <w:b/>
                <w:sz w:val="14"/>
              </w:rPr>
            </w:pPr>
            <w:r>
              <w:rPr>
                <w:b/>
                <w:sz w:val="14"/>
              </w:rPr>
              <w:t>ИЗРИЦАЊЕ ДОЗВОЛА, ЗАБРАНА, ПРАВИЛА ПОНАШАЊА И ОБАВЕЗА</w:t>
            </w:r>
          </w:p>
        </w:tc>
        <w:tc>
          <w:tcPr>
            <w:tcW w:w="7927" w:type="dxa"/>
          </w:tcPr>
          <w:p w:rsidR="008455F2" w:rsidRDefault="009D632A">
            <w:pPr>
              <w:pStyle w:val="TableParagraph"/>
              <w:spacing w:before="19" w:line="161" w:lineRule="exact"/>
              <w:rPr>
                <w:i/>
                <w:sz w:val="14"/>
              </w:rPr>
            </w:pPr>
            <w:r>
              <w:rPr>
                <w:i/>
                <w:sz w:val="14"/>
              </w:rPr>
              <w:t>Ist der Platz hier frei? Ja, nehmen Sie Platz bitte.</w:t>
            </w:r>
          </w:p>
          <w:p w:rsidR="008455F2" w:rsidRDefault="009D632A">
            <w:pPr>
              <w:pStyle w:val="TableParagraph"/>
              <w:spacing w:line="160" w:lineRule="exact"/>
              <w:rPr>
                <w:i/>
                <w:sz w:val="14"/>
              </w:rPr>
            </w:pPr>
            <w:r>
              <w:rPr>
                <w:i/>
                <w:sz w:val="14"/>
              </w:rPr>
              <w:t>Diese Strasse ist</w:t>
            </w:r>
            <w:r>
              <w:rPr>
                <w:i/>
                <w:sz w:val="14"/>
              </w:rPr>
              <w:t xml:space="preserve"> gesperrt. Sie müssen einen Umweg machen.</w:t>
            </w:r>
          </w:p>
          <w:p w:rsidR="008455F2" w:rsidRDefault="009D632A">
            <w:pPr>
              <w:pStyle w:val="TableParagraph"/>
              <w:ind w:right="3104"/>
              <w:rPr>
                <w:i/>
                <w:sz w:val="14"/>
              </w:rPr>
            </w:pPr>
            <w:r>
              <w:rPr>
                <w:i/>
                <w:sz w:val="14"/>
              </w:rPr>
              <w:t>Darf ich denn meinen Koffer bis zur Abreise an der Rezeption stehen/liegen lassen? In der Klinik muss man das Handy ausmachen.</w:t>
            </w:r>
          </w:p>
          <w:p w:rsidR="008455F2" w:rsidRDefault="009D632A">
            <w:pPr>
              <w:pStyle w:val="TableParagraph"/>
              <w:spacing w:line="159" w:lineRule="exact"/>
              <w:rPr>
                <w:i/>
                <w:sz w:val="14"/>
              </w:rPr>
            </w:pPr>
            <w:r>
              <w:rPr>
                <w:i/>
                <w:sz w:val="14"/>
              </w:rPr>
              <w:t>Wenn du in die Kirche gehst, musst du eine lange Hose anziehen.</w:t>
            </w:r>
          </w:p>
          <w:p w:rsidR="008455F2" w:rsidRDefault="008455F2">
            <w:pPr>
              <w:pStyle w:val="TableParagraph"/>
              <w:spacing w:before="9"/>
              <w:ind w:left="0"/>
              <w:rPr>
                <w:b/>
                <w:sz w:val="13"/>
              </w:rPr>
            </w:pPr>
          </w:p>
          <w:p w:rsidR="008455F2" w:rsidRDefault="009D632A">
            <w:pPr>
              <w:pStyle w:val="TableParagraph"/>
              <w:spacing w:line="161" w:lineRule="exact"/>
              <w:rPr>
                <w:sz w:val="14"/>
              </w:rPr>
            </w:pPr>
            <w:r>
              <w:rPr>
                <w:sz w:val="14"/>
              </w:rPr>
              <w:t>Упитне реченице.</w:t>
            </w:r>
          </w:p>
          <w:p w:rsidR="008455F2" w:rsidRDefault="009D632A">
            <w:pPr>
              <w:pStyle w:val="TableParagraph"/>
              <w:ind w:right="6203"/>
              <w:rPr>
                <w:sz w:val="14"/>
              </w:rPr>
            </w:pPr>
            <w:r>
              <w:rPr>
                <w:sz w:val="14"/>
              </w:rPr>
              <w:t>Презент модалних глагола.</w:t>
            </w:r>
          </w:p>
          <w:p w:rsidR="008455F2" w:rsidRDefault="009D632A">
            <w:pPr>
              <w:pStyle w:val="TableParagraph"/>
              <w:ind w:right="6249"/>
              <w:rPr>
                <w:sz w:val="14"/>
              </w:rPr>
            </w:pPr>
            <w:r>
              <w:rPr>
                <w:sz w:val="14"/>
              </w:rPr>
              <w:t>Модални глаголи.</w:t>
            </w:r>
          </w:p>
          <w:p w:rsidR="008455F2" w:rsidRDefault="008455F2">
            <w:pPr>
              <w:pStyle w:val="TableParagraph"/>
              <w:spacing w:before="8"/>
              <w:ind w:left="0"/>
              <w:rPr>
                <w:b/>
                <w:sz w:val="13"/>
              </w:rPr>
            </w:pPr>
          </w:p>
          <w:p w:rsidR="008455F2" w:rsidRDefault="009D632A">
            <w:pPr>
              <w:pStyle w:val="TableParagraph"/>
              <w:rPr>
                <w:sz w:val="14"/>
              </w:rPr>
            </w:pPr>
            <w:r>
              <w:rPr>
                <w:b/>
                <w:sz w:val="14"/>
              </w:rPr>
              <w:t xml:space="preserve">(Интер)културни садржаји: </w:t>
            </w:r>
            <w:r>
              <w:rPr>
                <w:sz w:val="14"/>
              </w:rPr>
              <w:t>понашање на јавним местима; значење знакова и симбола.</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534"/>
        </w:trPr>
        <w:tc>
          <w:tcPr>
            <w:tcW w:w="2608" w:type="dxa"/>
          </w:tcPr>
          <w:p w:rsidR="008455F2" w:rsidRDefault="009D632A">
            <w:pPr>
              <w:pStyle w:val="TableParagraph"/>
              <w:spacing w:before="6" w:line="225" w:lineRule="auto"/>
              <w:rPr>
                <w:b/>
                <w:sz w:val="14"/>
              </w:rPr>
            </w:pPr>
            <w:r>
              <w:rPr>
                <w:b/>
                <w:sz w:val="14"/>
              </w:rPr>
              <w:lastRenderedPageBreak/>
              <w:t>ИЗРАЖАВАЊЕ ПРИПАДАЊА И ПОСЕДОВАЊА</w:t>
            </w:r>
          </w:p>
        </w:tc>
        <w:tc>
          <w:tcPr>
            <w:tcW w:w="7927" w:type="dxa"/>
          </w:tcPr>
          <w:p w:rsidR="008455F2" w:rsidRDefault="009D632A">
            <w:pPr>
              <w:pStyle w:val="TableParagraph"/>
              <w:spacing w:before="1" w:line="157" w:lineRule="exact"/>
              <w:rPr>
                <w:i/>
                <w:sz w:val="14"/>
              </w:rPr>
            </w:pPr>
            <w:r>
              <w:rPr>
                <w:i/>
                <w:sz w:val="14"/>
              </w:rPr>
              <w:t>Unsere Nachbarn leben in der Schweiz.</w:t>
            </w:r>
          </w:p>
          <w:p w:rsidR="008455F2" w:rsidRDefault="009D632A">
            <w:pPr>
              <w:pStyle w:val="TableParagraph"/>
              <w:spacing w:before="3" w:line="225" w:lineRule="auto"/>
              <w:ind w:right="4755"/>
              <w:rPr>
                <w:i/>
                <w:sz w:val="14"/>
              </w:rPr>
            </w:pPr>
            <w:r>
              <w:rPr>
                <w:i/>
                <w:sz w:val="14"/>
              </w:rPr>
              <w:t>Wir haben viele Poster in unserem Klassenzimmer. Susis Hund ist ein Rottweiler.</w:t>
            </w:r>
          </w:p>
          <w:p w:rsidR="008455F2" w:rsidRDefault="009D632A">
            <w:pPr>
              <w:pStyle w:val="TableParagraph"/>
              <w:spacing w:line="155" w:lineRule="exact"/>
              <w:rPr>
                <w:i/>
                <w:sz w:val="14"/>
              </w:rPr>
            </w:pPr>
            <w:r>
              <w:rPr>
                <w:i/>
                <w:sz w:val="14"/>
              </w:rPr>
              <w:t>Wessen Regenschirm ist das, deiner oder von deiner Mutter?</w:t>
            </w:r>
          </w:p>
          <w:p w:rsidR="008455F2" w:rsidRDefault="008455F2">
            <w:pPr>
              <w:pStyle w:val="TableParagraph"/>
              <w:spacing w:before="1"/>
              <w:ind w:left="0"/>
              <w:rPr>
                <w:b/>
                <w:sz w:val="13"/>
              </w:rPr>
            </w:pPr>
          </w:p>
          <w:p w:rsidR="008455F2" w:rsidRDefault="009D632A">
            <w:pPr>
              <w:pStyle w:val="TableParagraph"/>
              <w:spacing w:before="1" w:line="225" w:lineRule="auto"/>
              <w:ind w:right="6257"/>
              <w:rPr>
                <w:sz w:val="14"/>
              </w:rPr>
            </w:pPr>
            <w:r>
              <w:rPr>
                <w:sz w:val="14"/>
              </w:rPr>
              <w:t>Присвојни придеви.</w:t>
            </w:r>
          </w:p>
          <w:p w:rsidR="008455F2" w:rsidRDefault="009D632A">
            <w:pPr>
              <w:pStyle w:val="TableParagraph"/>
              <w:spacing w:line="225" w:lineRule="auto"/>
              <w:ind w:right="6215"/>
              <w:rPr>
                <w:sz w:val="14"/>
              </w:rPr>
            </w:pPr>
            <w:r>
              <w:rPr>
                <w:sz w:val="14"/>
              </w:rPr>
              <w:t>Присвојни детерминативи.</w:t>
            </w:r>
          </w:p>
          <w:p w:rsidR="008455F2" w:rsidRDefault="009D632A">
            <w:pPr>
              <w:pStyle w:val="TableParagraph"/>
              <w:spacing w:line="155" w:lineRule="exact"/>
              <w:rPr>
                <w:sz w:val="14"/>
              </w:rPr>
            </w:pPr>
            <w:r>
              <w:rPr>
                <w:sz w:val="14"/>
              </w:rPr>
              <w:t xml:space="preserve">Конструкције за изражавање припадања </w:t>
            </w:r>
            <w:r>
              <w:rPr>
                <w:i/>
                <w:sz w:val="14"/>
              </w:rPr>
              <w:t>(</w:t>
            </w:r>
            <w:r>
              <w:rPr>
                <w:sz w:val="14"/>
              </w:rPr>
              <w:t xml:space="preserve">ein </w:t>
            </w:r>
            <w:r>
              <w:rPr>
                <w:i/>
                <w:sz w:val="14"/>
              </w:rPr>
              <w:t>Freund von mir</w:t>
            </w:r>
            <w:r>
              <w:rPr>
                <w:sz w:val="14"/>
              </w:rPr>
              <w:t>).</w:t>
            </w:r>
          </w:p>
          <w:p w:rsidR="008455F2" w:rsidRDefault="009D632A">
            <w:pPr>
              <w:pStyle w:val="TableParagraph"/>
              <w:spacing w:before="143" w:line="145" w:lineRule="exact"/>
              <w:rPr>
                <w:sz w:val="14"/>
              </w:rPr>
            </w:pPr>
            <w:r>
              <w:rPr>
                <w:b/>
                <w:sz w:val="14"/>
              </w:rPr>
              <w:t>(Интер)култур</w:t>
            </w:r>
            <w:r>
              <w:rPr>
                <w:b/>
                <w:sz w:val="14"/>
              </w:rPr>
              <w:t xml:space="preserve">ни садржаји: </w:t>
            </w:r>
            <w:r>
              <w:rPr>
                <w:sz w:val="14"/>
              </w:rPr>
              <w:t>породица и пријатељи; однос према својој и туђој имовини.</w:t>
            </w:r>
          </w:p>
        </w:tc>
      </w:tr>
      <w:tr w:rsidR="008455F2">
        <w:trPr>
          <w:trHeight w:val="1382"/>
        </w:trPr>
        <w:tc>
          <w:tcPr>
            <w:tcW w:w="2608" w:type="dxa"/>
          </w:tcPr>
          <w:p w:rsidR="008455F2" w:rsidRDefault="009D632A">
            <w:pPr>
              <w:pStyle w:val="TableParagraph"/>
              <w:spacing w:before="6" w:line="225" w:lineRule="auto"/>
              <w:rPr>
                <w:b/>
                <w:sz w:val="14"/>
              </w:rPr>
            </w:pPr>
            <w:r>
              <w:rPr>
                <w:b/>
                <w:sz w:val="14"/>
              </w:rPr>
              <w:t>ИЗРАЖАВАЊЕ ДОПАДАЊА И НЕДОПАДАЊА</w:t>
            </w:r>
          </w:p>
        </w:tc>
        <w:tc>
          <w:tcPr>
            <w:tcW w:w="7927" w:type="dxa"/>
          </w:tcPr>
          <w:p w:rsidR="008455F2" w:rsidRDefault="009D632A">
            <w:pPr>
              <w:pStyle w:val="TableParagraph"/>
              <w:spacing w:before="1" w:line="157" w:lineRule="exact"/>
              <w:rPr>
                <w:i/>
                <w:sz w:val="14"/>
              </w:rPr>
            </w:pPr>
            <w:r>
              <w:rPr>
                <w:i/>
                <w:sz w:val="14"/>
              </w:rPr>
              <w:t>Was ist deine Lieblingsfreizeitbeschäftigung? Was machst du in deiner Freizeit am liebsten?</w:t>
            </w:r>
          </w:p>
          <w:p w:rsidR="008455F2" w:rsidRDefault="009D632A">
            <w:pPr>
              <w:pStyle w:val="TableParagraph"/>
              <w:spacing w:before="3" w:line="225" w:lineRule="auto"/>
              <w:ind w:right="64"/>
              <w:rPr>
                <w:i/>
                <w:sz w:val="14"/>
              </w:rPr>
            </w:pPr>
            <w:r>
              <w:rPr>
                <w:i/>
                <w:sz w:val="14"/>
              </w:rPr>
              <w:t>Was trinkst du lieber, Apfelsaft oder Orangensaft? – Orangensaft trinke ich am liebsten. London gefällt mir nicht, weil es zu viele Menschen auf den Straßen gibt. Ich finde das Leben in Wien sehr sicher. Ich verbringe meinen Urlaub am liebsten am Meer, den</w:t>
            </w:r>
            <w:r>
              <w:rPr>
                <w:i/>
                <w:sz w:val="14"/>
              </w:rPr>
              <w:t>n ich mag Wasser und Schwimmen.</w:t>
            </w:r>
          </w:p>
          <w:p w:rsidR="008455F2" w:rsidRDefault="008455F2">
            <w:pPr>
              <w:pStyle w:val="TableParagraph"/>
              <w:spacing w:before="5"/>
              <w:ind w:left="0"/>
              <w:rPr>
                <w:b/>
                <w:sz w:val="13"/>
              </w:rPr>
            </w:pPr>
          </w:p>
          <w:p w:rsidR="008455F2" w:rsidRDefault="009D632A">
            <w:pPr>
              <w:pStyle w:val="TableParagraph"/>
              <w:spacing w:line="225" w:lineRule="auto"/>
              <w:ind w:right="6515"/>
              <w:rPr>
                <w:sz w:val="14"/>
              </w:rPr>
            </w:pPr>
            <w:r>
              <w:rPr>
                <w:sz w:val="14"/>
              </w:rPr>
              <w:t>Компарација придева.</w:t>
            </w:r>
          </w:p>
          <w:p w:rsidR="008455F2" w:rsidRDefault="009D632A">
            <w:pPr>
              <w:pStyle w:val="TableParagraph"/>
              <w:spacing w:before="1" w:line="225" w:lineRule="auto"/>
              <w:ind w:right="6515"/>
              <w:rPr>
                <w:sz w:val="14"/>
              </w:rPr>
            </w:pPr>
            <w:r>
              <w:rPr>
                <w:sz w:val="14"/>
              </w:rPr>
              <w:t>Деклинација именица.</w:t>
            </w:r>
          </w:p>
          <w:p w:rsidR="008455F2" w:rsidRDefault="008455F2">
            <w:pPr>
              <w:pStyle w:val="TableParagraph"/>
              <w:spacing w:before="6"/>
              <w:ind w:left="0"/>
              <w:rPr>
                <w:b/>
                <w:sz w:val="12"/>
              </w:rPr>
            </w:pPr>
          </w:p>
          <w:p w:rsidR="008455F2" w:rsidRDefault="009D632A">
            <w:pPr>
              <w:pStyle w:val="TableParagraph"/>
              <w:spacing w:line="145" w:lineRule="exact"/>
              <w:rPr>
                <w:sz w:val="14"/>
              </w:rPr>
            </w:pPr>
            <w:r>
              <w:rPr>
                <w:b/>
                <w:sz w:val="14"/>
              </w:rPr>
              <w:t xml:space="preserve">(Интер)културни садржаји: </w:t>
            </w:r>
            <w:r>
              <w:rPr>
                <w:sz w:val="14"/>
              </w:rPr>
              <w:t>уметност, књижевност за младе, стрип, музика, филм.</w:t>
            </w:r>
          </w:p>
        </w:tc>
      </w:tr>
      <w:tr w:rsidR="008455F2">
        <w:trPr>
          <w:trHeight w:val="1534"/>
        </w:trPr>
        <w:tc>
          <w:tcPr>
            <w:tcW w:w="2608" w:type="dxa"/>
          </w:tcPr>
          <w:p w:rsidR="008455F2" w:rsidRDefault="008455F2">
            <w:pPr>
              <w:pStyle w:val="TableParagraph"/>
              <w:spacing w:before="1"/>
              <w:ind w:left="0"/>
              <w:rPr>
                <w:b/>
                <w:sz w:val="13"/>
              </w:rPr>
            </w:pPr>
          </w:p>
          <w:p w:rsidR="008455F2" w:rsidRDefault="009D632A">
            <w:pPr>
              <w:pStyle w:val="TableParagraph"/>
              <w:rPr>
                <w:b/>
                <w:sz w:val="14"/>
              </w:rPr>
            </w:pPr>
            <w:r>
              <w:rPr>
                <w:b/>
                <w:sz w:val="14"/>
              </w:rPr>
              <w:t>ИЗРАЖАВАЊЕ МИШЉЕЊА</w:t>
            </w:r>
          </w:p>
        </w:tc>
        <w:tc>
          <w:tcPr>
            <w:tcW w:w="7927" w:type="dxa"/>
          </w:tcPr>
          <w:p w:rsidR="008455F2" w:rsidRDefault="008455F2">
            <w:pPr>
              <w:pStyle w:val="TableParagraph"/>
              <w:spacing w:before="3"/>
              <w:ind w:left="0"/>
              <w:rPr>
                <w:b/>
                <w:sz w:val="13"/>
              </w:rPr>
            </w:pPr>
          </w:p>
          <w:p w:rsidR="008455F2" w:rsidRDefault="009D632A">
            <w:pPr>
              <w:pStyle w:val="TableParagraph"/>
              <w:spacing w:before="1" w:line="157" w:lineRule="exact"/>
              <w:rPr>
                <w:i/>
                <w:sz w:val="14"/>
              </w:rPr>
            </w:pPr>
            <w:r>
              <w:rPr>
                <w:i/>
                <w:sz w:val="14"/>
              </w:rPr>
              <w:t>Ich denke, wir müssen ihm helfen. – Du hast recht. Natürlich. Selbstverständlich.</w:t>
            </w:r>
          </w:p>
          <w:p w:rsidR="008455F2" w:rsidRDefault="009D632A">
            <w:pPr>
              <w:pStyle w:val="TableParagraph"/>
              <w:spacing w:before="3" w:line="225" w:lineRule="auto"/>
              <w:rPr>
                <w:i/>
                <w:sz w:val="14"/>
              </w:rPr>
            </w:pPr>
            <w:r>
              <w:rPr>
                <w:i/>
                <w:sz w:val="14"/>
              </w:rPr>
              <w:t>Meiner Meinung nach ist diese Reise zu teuer. Bist du auch dieser Meinung? Denkst du auch so? Was denkst du darüber? Was hältst du davon? Bist du damit einverstanden? – Ich d</w:t>
            </w:r>
            <w:r>
              <w:rPr>
                <w:i/>
                <w:sz w:val="14"/>
              </w:rPr>
              <w:t>enke/meine, ...</w:t>
            </w:r>
          </w:p>
          <w:p w:rsidR="008455F2" w:rsidRDefault="008455F2">
            <w:pPr>
              <w:pStyle w:val="TableParagraph"/>
              <w:spacing w:before="7"/>
              <w:ind w:left="0"/>
              <w:rPr>
                <w:b/>
                <w:sz w:val="12"/>
              </w:rPr>
            </w:pPr>
          </w:p>
          <w:p w:rsidR="008455F2" w:rsidRDefault="009D632A">
            <w:pPr>
              <w:pStyle w:val="TableParagraph"/>
              <w:spacing w:line="157" w:lineRule="exact"/>
              <w:rPr>
                <w:sz w:val="14"/>
              </w:rPr>
            </w:pPr>
            <w:r>
              <w:rPr>
                <w:sz w:val="14"/>
              </w:rPr>
              <w:t>Презент.</w:t>
            </w:r>
          </w:p>
          <w:p w:rsidR="008455F2" w:rsidRDefault="009D632A">
            <w:pPr>
              <w:pStyle w:val="TableParagraph"/>
              <w:spacing w:before="4" w:line="225" w:lineRule="auto"/>
              <w:ind w:right="3544"/>
              <w:rPr>
                <w:sz w:val="14"/>
              </w:rPr>
            </w:pPr>
            <w:r>
              <w:rPr>
                <w:sz w:val="14"/>
              </w:rPr>
              <w:t>Предложни глаголи (најфреквентнији за ову комуникативну функцију). Зависно-сложене реченице (</w:t>
            </w:r>
            <w:r>
              <w:rPr>
                <w:i/>
                <w:sz w:val="14"/>
              </w:rPr>
              <w:t>dass, ob, w-?, weil</w:t>
            </w:r>
            <w:r>
              <w:rPr>
                <w:sz w:val="14"/>
              </w:rPr>
              <w:t>).</w:t>
            </w:r>
          </w:p>
          <w:p w:rsidR="008455F2" w:rsidRDefault="008455F2">
            <w:pPr>
              <w:pStyle w:val="TableParagraph"/>
              <w:spacing w:before="7"/>
              <w:ind w:left="0"/>
              <w:rPr>
                <w:b/>
                <w:sz w:val="12"/>
              </w:rPr>
            </w:pPr>
          </w:p>
          <w:p w:rsidR="008455F2" w:rsidRDefault="009D632A">
            <w:pPr>
              <w:pStyle w:val="TableParagraph"/>
              <w:spacing w:line="145" w:lineRule="exact"/>
              <w:rPr>
                <w:sz w:val="14"/>
              </w:rPr>
            </w:pPr>
            <w:r>
              <w:rPr>
                <w:b/>
                <w:sz w:val="14"/>
              </w:rPr>
              <w:t xml:space="preserve">(Интер)културни садржаји: </w:t>
            </w:r>
            <w:r>
              <w:rPr>
                <w:sz w:val="14"/>
              </w:rPr>
              <w:t>поштовање основних норми учтивости у комуникацији са вршњацима и одраслима.</w:t>
            </w:r>
          </w:p>
        </w:tc>
      </w:tr>
      <w:tr w:rsidR="008455F2">
        <w:trPr>
          <w:trHeight w:val="1990"/>
        </w:trPr>
        <w:tc>
          <w:tcPr>
            <w:tcW w:w="2608" w:type="dxa"/>
          </w:tcPr>
          <w:p w:rsidR="008455F2" w:rsidRDefault="009D632A">
            <w:pPr>
              <w:pStyle w:val="TableParagraph"/>
              <w:spacing w:before="7" w:line="225" w:lineRule="auto"/>
              <w:rPr>
                <w:b/>
                <w:sz w:val="14"/>
              </w:rPr>
            </w:pPr>
            <w:r>
              <w:rPr>
                <w:b/>
                <w:sz w:val="14"/>
              </w:rPr>
              <w:t>ИЗРАЖАВАЊЕ КОЛИЧИНЕ, БРОЈЕВА И ЦЕНА</w:t>
            </w:r>
          </w:p>
        </w:tc>
        <w:tc>
          <w:tcPr>
            <w:tcW w:w="7927" w:type="dxa"/>
          </w:tcPr>
          <w:p w:rsidR="008455F2" w:rsidRDefault="009D632A">
            <w:pPr>
              <w:pStyle w:val="TableParagraph"/>
              <w:spacing w:before="1" w:line="157" w:lineRule="exact"/>
              <w:rPr>
                <w:i/>
                <w:sz w:val="14"/>
              </w:rPr>
            </w:pPr>
            <w:r>
              <w:rPr>
                <w:i/>
                <w:sz w:val="14"/>
              </w:rPr>
              <w:t>Wieviele Schüler sind in deiner Klasse? Es gibt 12 Schülerinnen und 15 Schüler.</w:t>
            </w:r>
          </w:p>
          <w:p w:rsidR="008455F2" w:rsidRDefault="009D632A">
            <w:pPr>
              <w:pStyle w:val="TableParagraph"/>
              <w:spacing w:before="3" w:line="225" w:lineRule="auto"/>
              <w:ind w:right="1795"/>
              <w:rPr>
                <w:i/>
                <w:sz w:val="14"/>
              </w:rPr>
            </w:pPr>
            <w:r>
              <w:rPr>
                <w:i/>
                <w:sz w:val="14"/>
              </w:rPr>
              <w:t xml:space="preserve">Diese Jacke kostet jetzt 45 Euro, aber ihr Preis war 98,50 Euro. Jetzt ist sie stark reduziert, mehr als 50%. </w:t>
            </w:r>
            <w:r>
              <w:rPr>
                <w:i/>
                <w:sz w:val="14"/>
              </w:rPr>
              <w:t>Er wohnt im dritten Stock. Sein Gebäude hat 12 Stockwerke.</w:t>
            </w:r>
          </w:p>
          <w:p w:rsidR="008455F2" w:rsidRDefault="009D632A">
            <w:pPr>
              <w:pStyle w:val="TableParagraph"/>
              <w:spacing w:before="2" w:line="225" w:lineRule="auto"/>
              <w:ind w:right="5430"/>
              <w:rPr>
                <w:i/>
                <w:sz w:val="14"/>
              </w:rPr>
            </w:pPr>
            <w:r>
              <w:rPr>
                <w:i/>
                <w:sz w:val="14"/>
              </w:rPr>
              <w:t>Columbus hat 1492 Amerika entdeckt. Mein Vater ist 1978 geboren und ich 2009.</w:t>
            </w:r>
          </w:p>
          <w:p w:rsidR="008455F2" w:rsidRDefault="009D632A">
            <w:pPr>
              <w:pStyle w:val="TableParagraph"/>
              <w:spacing w:line="155" w:lineRule="exact"/>
              <w:rPr>
                <w:i/>
                <w:sz w:val="14"/>
              </w:rPr>
            </w:pPr>
            <w:r>
              <w:rPr>
                <w:i/>
                <w:sz w:val="14"/>
              </w:rPr>
              <w:t>Für diese Torte brauche ich 5 Eier und 250 Gramm Butter.</w:t>
            </w:r>
          </w:p>
          <w:p w:rsidR="008455F2" w:rsidRDefault="008455F2">
            <w:pPr>
              <w:pStyle w:val="TableParagraph"/>
              <w:spacing w:before="1"/>
              <w:ind w:left="0"/>
              <w:rPr>
                <w:b/>
                <w:sz w:val="13"/>
              </w:rPr>
            </w:pPr>
          </w:p>
          <w:p w:rsidR="008455F2" w:rsidRDefault="009D632A">
            <w:pPr>
              <w:pStyle w:val="TableParagraph"/>
              <w:spacing w:line="225" w:lineRule="auto"/>
              <w:ind w:right="5940"/>
              <w:rPr>
                <w:sz w:val="14"/>
              </w:rPr>
            </w:pPr>
            <w:r>
              <w:rPr>
                <w:sz w:val="14"/>
              </w:rPr>
              <w:t>Основни бројеви преко 1000. Редни бројеви до 100.</w:t>
            </w:r>
          </w:p>
          <w:p w:rsidR="008455F2" w:rsidRDefault="009D632A">
            <w:pPr>
              <w:pStyle w:val="TableParagraph"/>
              <w:spacing w:before="2" w:line="225" w:lineRule="auto"/>
              <w:ind w:right="5145"/>
              <w:rPr>
                <w:sz w:val="14"/>
              </w:rPr>
            </w:pPr>
            <w:r>
              <w:rPr>
                <w:sz w:val="14"/>
              </w:rPr>
              <w:t xml:space="preserve">Изражавање </w:t>
            </w:r>
            <w:r>
              <w:rPr>
                <w:sz w:val="14"/>
              </w:rPr>
              <w:t>година до 2000 и касније. Употреба члана.</w:t>
            </w:r>
          </w:p>
          <w:p w:rsidR="008455F2" w:rsidRDefault="008455F2">
            <w:pPr>
              <w:pStyle w:val="TableParagraph"/>
              <w:spacing w:before="7"/>
              <w:ind w:left="0"/>
              <w:rPr>
                <w:b/>
                <w:sz w:val="12"/>
              </w:rPr>
            </w:pPr>
          </w:p>
          <w:p w:rsidR="008455F2" w:rsidRDefault="009D632A">
            <w:pPr>
              <w:pStyle w:val="TableParagraph"/>
              <w:spacing w:line="145" w:lineRule="exact"/>
              <w:rPr>
                <w:sz w:val="14"/>
              </w:rPr>
            </w:pPr>
            <w:r>
              <w:rPr>
                <w:b/>
                <w:sz w:val="14"/>
              </w:rPr>
              <w:t xml:space="preserve">(Интер)културни садржаји: </w:t>
            </w:r>
            <w:r>
              <w:rPr>
                <w:sz w:val="14"/>
              </w:rPr>
              <w:t>друштвено окружење; валутe циљних култура.</w:t>
            </w:r>
          </w:p>
        </w:tc>
      </w:tr>
    </w:tbl>
    <w:p w:rsidR="008455F2" w:rsidRDefault="009D632A">
      <w:pPr>
        <w:spacing w:before="158" w:after="41"/>
        <w:ind w:left="120"/>
        <w:rPr>
          <w:b/>
          <w:sz w:val="18"/>
        </w:rPr>
      </w:pPr>
      <w:r>
        <w:rPr>
          <w:b/>
          <w:sz w:val="18"/>
        </w:rPr>
        <w:t>РУСКИ ЈЕЗИК</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98"/>
        </w:trPr>
        <w:tc>
          <w:tcPr>
            <w:tcW w:w="2608" w:type="dxa"/>
            <w:shd w:val="clear" w:color="auto" w:fill="E6E7E8"/>
          </w:tcPr>
          <w:p w:rsidR="008455F2" w:rsidRDefault="009D632A">
            <w:pPr>
              <w:pStyle w:val="TableParagraph"/>
              <w:spacing w:before="16"/>
              <w:ind w:left="480"/>
              <w:rPr>
                <w:b/>
                <w:sz w:val="14"/>
              </w:rPr>
            </w:pPr>
            <w:r>
              <w:rPr>
                <w:b/>
                <w:sz w:val="14"/>
              </w:rPr>
              <w:t>Комуникативна функција</w:t>
            </w:r>
          </w:p>
        </w:tc>
        <w:tc>
          <w:tcPr>
            <w:tcW w:w="7927" w:type="dxa"/>
            <w:shd w:val="clear" w:color="auto" w:fill="E6E7E8"/>
          </w:tcPr>
          <w:p w:rsidR="008455F2" w:rsidRDefault="009D632A">
            <w:pPr>
              <w:pStyle w:val="TableParagraph"/>
              <w:spacing w:before="16"/>
              <w:ind w:left="3381" w:right="3372"/>
              <w:jc w:val="center"/>
              <w:rPr>
                <w:b/>
                <w:sz w:val="14"/>
              </w:rPr>
            </w:pPr>
            <w:r>
              <w:rPr>
                <w:b/>
                <w:sz w:val="14"/>
              </w:rPr>
              <w:t>Језички садржаји</w:t>
            </w:r>
          </w:p>
        </w:tc>
      </w:tr>
      <w:tr w:rsidR="008455F2">
        <w:trPr>
          <w:trHeight w:val="3223"/>
        </w:trPr>
        <w:tc>
          <w:tcPr>
            <w:tcW w:w="2608" w:type="dxa"/>
          </w:tcPr>
          <w:p w:rsidR="008455F2" w:rsidRDefault="009D632A">
            <w:pPr>
              <w:pStyle w:val="TableParagraph"/>
              <w:spacing w:before="6" w:line="225" w:lineRule="auto"/>
              <w:ind w:right="58"/>
              <w:rPr>
                <w:b/>
                <w:sz w:val="14"/>
              </w:rPr>
            </w:pPr>
            <w:r>
              <w:rPr>
                <w:b/>
                <w:sz w:val="14"/>
              </w:rPr>
              <w:t>ПОЗДРАВЉАЊЕ И ПРЕДСТАВЉАЊЕ СЕБЕ И ДРУГИХ И ТРАЖЕЊЕ/ДАВАЊЕ ОСНОВНИХ ИНФОРМАЦИЈА О СЕБИ И ДРУГИМА</w:t>
            </w:r>
          </w:p>
        </w:tc>
        <w:tc>
          <w:tcPr>
            <w:tcW w:w="7927" w:type="dxa"/>
          </w:tcPr>
          <w:p w:rsidR="008455F2" w:rsidRDefault="009D632A">
            <w:pPr>
              <w:pStyle w:val="TableParagraph"/>
              <w:spacing w:before="9" w:line="225" w:lineRule="auto"/>
              <w:ind w:right="2499"/>
              <w:rPr>
                <w:i/>
                <w:sz w:val="14"/>
              </w:rPr>
            </w:pPr>
            <w:r>
              <w:rPr>
                <w:i/>
                <w:sz w:val="14"/>
              </w:rPr>
              <w:t>Как вас/тебя зовут? Как ваша/ твоя фамилия? Меня зовут Виктор Петрович Иванов. Это Саша. Привет, Саша! Добро пожаловать! Мы будем вместе учиться.</w:t>
            </w:r>
          </w:p>
          <w:p w:rsidR="008455F2" w:rsidRDefault="009D632A">
            <w:pPr>
              <w:pStyle w:val="TableParagraph"/>
              <w:spacing w:line="150" w:lineRule="exact"/>
              <w:rPr>
                <w:i/>
                <w:sz w:val="14"/>
              </w:rPr>
            </w:pPr>
            <w:r>
              <w:rPr>
                <w:i/>
                <w:sz w:val="14"/>
              </w:rPr>
              <w:t>Очень приятно.</w:t>
            </w:r>
            <w:r>
              <w:rPr>
                <w:i/>
                <w:sz w:val="14"/>
              </w:rPr>
              <w:t xml:space="preserve"> Рад/рада с тобой познакомиться.</w:t>
            </w:r>
          </w:p>
          <w:p w:rsidR="008455F2" w:rsidRDefault="009D632A">
            <w:pPr>
              <w:pStyle w:val="TableParagraph"/>
              <w:spacing w:line="152" w:lineRule="exact"/>
              <w:rPr>
                <w:i/>
                <w:sz w:val="14"/>
              </w:rPr>
            </w:pPr>
            <w:r>
              <w:rPr>
                <w:i/>
                <w:sz w:val="14"/>
              </w:rPr>
              <w:t>Где ты живёшь? На улице Гагарина, дом 5, квартира 10. Второй этаж.</w:t>
            </w:r>
          </w:p>
          <w:p w:rsidR="008455F2" w:rsidRDefault="009D632A">
            <w:pPr>
              <w:pStyle w:val="TableParagraph"/>
              <w:spacing w:before="3" w:line="225" w:lineRule="auto"/>
              <w:ind w:right="3004"/>
              <w:rPr>
                <w:i/>
                <w:sz w:val="14"/>
              </w:rPr>
            </w:pPr>
            <w:r>
              <w:rPr>
                <w:i/>
                <w:sz w:val="14"/>
              </w:rPr>
              <w:t>Кем твой папа / твоя мама работает? Папа – учитель. Моя мама – медсестра. У тебя есть братья/сёстры? Да, у меня есть брат. Нет, у меня нет сестры. Ты интере</w:t>
            </w:r>
            <w:r>
              <w:rPr>
                <w:i/>
                <w:sz w:val="14"/>
              </w:rPr>
              <w:t>суешься музыкой? Нет, не очень, я люблю спорт.</w:t>
            </w:r>
          </w:p>
          <w:p w:rsidR="008455F2" w:rsidRDefault="009D632A">
            <w:pPr>
              <w:pStyle w:val="TableParagraph"/>
              <w:spacing w:before="2" w:line="225" w:lineRule="auto"/>
              <w:rPr>
                <w:i/>
                <w:sz w:val="14"/>
              </w:rPr>
            </w:pPr>
            <w:r>
              <w:rPr>
                <w:i/>
                <w:sz w:val="14"/>
              </w:rPr>
              <w:t>У моего папы есть сестра, её зовут Марина. Марина – моя тётя. Её муж, дядя Стефан – немец. У них есть сын, мой двоюрод- ный брат Иван. Ему три года. Он родился в Германии, но сейчас живёт в России, в Москве.</w:t>
            </w:r>
          </w:p>
          <w:p w:rsidR="008455F2" w:rsidRDefault="009D632A">
            <w:pPr>
              <w:pStyle w:val="TableParagraph"/>
              <w:spacing w:line="155" w:lineRule="exact"/>
              <w:rPr>
                <w:i/>
                <w:sz w:val="14"/>
              </w:rPr>
            </w:pPr>
            <w:r>
              <w:rPr>
                <w:i/>
                <w:sz w:val="14"/>
              </w:rPr>
              <w:t>К</w:t>
            </w:r>
            <w:r>
              <w:rPr>
                <w:i/>
                <w:sz w:val="14"/>
              </w:rPr>
              <w:t>ак дела? Нормально.</w:t>
            </w:r>
          </w:p>
          <w:p w:rsidR="008455F2" w:rsidRDefault="009D632A">
            <w:pPr>
              <w:pStyle w:val="TableParagraph"/>
              <w:spacing w:before="143" w:line="157" w:lineRule="exact"/>
              <w:rPr>
                <w:sz w:val="14"/>
              </w:rPr>
            </w:pPr>
            <w:r>
              <w:rPr>
                <w:sz w:val="14"/>
              </w:rPr>
              <w:t>Питања с упитним речима (</w:t>
            </w:r>
            <w:r>
              <w:rPr>
                <w:i/>
                <w:sz w:val="14"/>
              </w:rPr>
              <w:t>кто, где, куда, как</w:t>
            </w:r>
            <w:r>
              <w:rPr>
                <w:sz w:val="14"/>
              </w:rPr>
              <w:t>...).</w:t>
            </w:r>
          </w:p>
          <w:p w:rsidR="008455F2" w:rsidRDefault="009D632A">
            <w:pPr>
              <w:pStyle w:val="TableParagraph"/>
              <w:spacing w:before="4" w:line="225" w:lineRule="auto"/>
              <w:rPr>
                <w:sz w:val="14"/>
              </w:rPr>
            </w:pPr>
            <w:r>
              <w:rPr>
                <w:sz w:val="14"/>
              </w:rPr>
              <w:t>Конструкције за изражавање посесивности (потврдне и одричне): у+ ген. личних заменица и именица (</w:t>
            </w:r>
            <w:r>
              <w:rPr>
                <w:i/>
                <w:sz w:val="14"/>
              </w:rPr>
              <w:t>у меня есть, у меня нет</w:t>
            </w:r>
            <w:r>
              <w:rPr>
                <w:sz w:val="14"/>
              </w:rPr>
              <w:t>). Присвојне заменице (</w:t>
            </w:r>
            <w:r>
              <w:rPr>
                <w:i/>
                <w:sz w:val="14"/>
              </w:rPr>
              <w:t>мой, твой, его, её, их</w:t>
            </w:r>
            <w:r>
              <w:rPr>
                <w:sz w:val="14"/>
              </w:rPr>
              <w:t>).</w:t>
            </w:r>
          </w:p>
          <w:p w:rsidR="008455F2" w:rsidRDefault="009D632A">
            <w:pPr>
              <w:pStyle w:val="TableParagraph"/>
              <w:spacing w:before="1" w:line="225" w:lineRule="auto"/>
              <w:ind w:right="4755"/>
              <w:rPr>
                <w:sz w:val="14"/>
              </w:rPr>
            </w:pPr>
            <w:r>
              <w:rPr>
                <w:sz w:val="14"/>
              </w:rPr>
              <w:t xml:space="preserve">Глагол </w:t>
            </w:r>
            <w:r>
              <w:rPr>
                <w:i/>
                <w:sz w:val="14"/>
              </w:rPr>
              <w:t xml:space="preserve">интересоваться </w:t>
            </w:r>
            <w:r>
              <w:rPr>
                <w:sz w:val="14"/>
              </w:rPr>
              <w:t xml:space="preserve">(чем) с инструменталом. Кратак облик придева </w:t>
            </w:r>
            <w:r>
              <w:rPr>
                <w:i/>
                <w:sz w:val="14"/>
              </w:rPr>
              <w:t>рад/рада</w:t>
            </w:r>
            <w:r>
              <w:rPr>
                <w:sz w:val="14"/>
              </w:rPr>
              <w:t>.</w:t>
            </w:r>
          </w:p>
          <w:p w:rsidR="008455F2" w:rsidRDefault="009D632A">
            <w:pPr>
              <w:pStyle w:val="TableParagraph"/>
              <w:spacing w:line="155" w:lineRule="exact"/>
              <w:rPr>
                <w:sz w:val="14"/>
              </w:rPr>
            </w:pPr>
            <w:r>
              <w:rPr>
                <w:sz w:val="14"/>
              </w:rPr>
              <w:t xml:space="preserve">Именице на </w:t>
            </w:r>
            <w:r>
              <w:rPr>
                <w:i/>
                <w:sz w:val="14"/>
              </w:rPr>
              <w:t xml:space="preserve">-ия </w:t>
            </w:r>
            <w:r>
              <w:rPr>
                <w:sz w:val="14"/>
              </w:rPr>
              <w:t>(</w:t>
            </w:r>
            <w:r>
              <w:rPr>
                <w:i/>
                <w:sz w:val="14"/>
              </w:rPr>
              <w:t>Сербия, Россия, Германия</w:t>
            </w:r>
            <w:r>
              <w:rPr>
                <w:sz w:val="14"/>
              </w:rPr>
              <w:t>).</w:t>
            </w:r>
          </w:p>
          <w:p w:rsidR="008455F2" w:rsidRDefault="008455F2">
            <w:pPr>
              <w:pStyle w:val="TableParagraph"/>
              <w:spacing w:before="1"/>
              <w:ind w:left="0"/>
              <w:rPr>
                <w:b/>
                <w:sz w:val="13"/>
              </w:rPr>
            </w:pPr>
          </w:p>
          <w:p w:rsidR="008455F2" w:rsidRDefault="009D632A">
            <w:pPr>
              <w:pStyle w:val="TableParagraph"/>
              <w:spacing w:line="225" w:lineRule="auto"/>
              <w:ind w:right="115"/>
              <w:rPr>
                <w:sz w:val="14"/>
              </w:rPr>
            </w:pPr>
            <w:r>
              <w:rPr>
                <w:b/>
                <w:sz w:val="14"/>
              </w:rPr>
              <w:t xml:space="preserve">(Интер)културни садржаји: </w:t>
            </w:r>
            <w:r>
              <w:rPr>
                <w:sz w:val="14"/>
              </w:rPr>
              <w:t>устаљена правила учтивости; имена, патроними, презимена и надимци; адреса; формално и нефор- мално представљање; сте</w:t>
            </w:r>
            <w:r>
              <w:rPr>
                <w:sz w:val="14"/>
              </w:rPr>
              <w:t>пени сродства и родбински односи; нумерисање спратова, називи већих градова и познатијих држава и њихових становника, родно место.</w:t>
            </w:r>
          </w:p>
        </w:tc>
      </w:tr>
      <w:tr w:rsidR="008455F2">
        <w:trPr>
          <w:trHeight w:val="3527"/>
        </w:trPr>
        <w:tc>
          <w:tcPr>
            <w:tcW w:w="2608" w:type="dxa"/>
          </w:tcPr>
          <w:p w:rsidR="008455F2" w:rsidRDefault="009D632A">
            <w:pPr>
              <w:pStyle w:val="TableParagraph"/>
              <w:spacing w:before="7" w:line="225" w:lineRule="auto"/>
              <w:ind w:right="-6"/>
              <w:rPr>
                <w:b/>
                <w:sz w:val="14"/>
              </w:rPr>
            </w:pPr>
            <w:r>
              <w:rPr>
                <w:b/>
                <w:sz w:val="14"/>
              </w:rPr>
              <w:t>ОПИСИВАЊЕ БИЋА, ПРЕДМЕТА, МЕСТА, ПОЈАВА, РАДЊИ, СТАЊА И ЗБИВАЊА</w:t>
            </w:r>
          </w:p>
        </w:tc>
        <w:tc>
          <w:tcPr>
            <w:tcW w:w="7927" w:type="dxa"/>
          </w:tcPr>
          <w:p w:rsidR="008455F2" w:rsidRDefault="009D632A">
            <w:pPr>
              <w:pStyle w:val="TableParagraph"/>
              <w:spacing w:before="10" w:line="225" w:lineRule="auto"/>
              <w:ind w:right="1057"/>
              <w:rPr>
                <w:i/>
                <w:sz w:val="14"/>
              </w:rPr>
            </w:pPr>
            <w:r>
              <w:rPr>
                <w:i/>
                <w:sz w:val="14"/>
              </w:rPr>
              <w:t>Какой Миша? Как Миша выглядит? Я в первый раз с ним встречаю</w:t>
            </w:r>
            <w:r>
              <w:rPr>
                <w:i/>
                <w:sz w:val="14"/>
              </w:rPr>
              <w:t>сь, опиши его. Миша невысокий, стройный. Какая Маша? Маша высокая, полная.</w:t>
            </w:r>
          </w:p>
          <w:p w:rsidR="008455F2" w:rsidRDefault="009D632A">
            <w:pPr>
              <w:pStyle w:val="TableParagraph"/>
              <w:spacing w:line="150" w:lineRule="exact"/>
              <w:rPr>
                <w:i/>
                <w:sz w:val="14"/>
              </w:rPr>
            </w:pPr>
            <w:r>
              <w:rPr>
                <w:i/>
                <w:sz w:val="14"/>
              </w:rPr>
              <w:t>Какой у него рост?</w:t>
            </w:r>
          </w:p>
          <w:p w:rsidR="008455F2" w:rsidRDefault="009D632A">
            <w:pPr>
              <w:pStyle w:val="TableParagraph"/>
              <w:spacing w:before="3" w:line="225" w:lineRule="auto"/>
              <w:ind w:right="4420"/>
              <w:rPr>
                <w:i/>
                <w:sz w:val="14"/>
              </w:rPr>
            </w:pPr>
            <w:r>
              <w:rPr>
                <w:i/>
                <w:sz w:val="14"/>
              </w:rPr>
              <w:t>Какие у неё глаза? Глаза – карие, волосы – каштановые. В чём она? На ней блузка в полоску.</w:t>
            </w:r>
          </w:p>
          <w:p w:rsidR="008455F2" w:rsidRDefault="009D632A">
            <w:pPr>
              <w:pStyle w:val="TableParagraph"/>
              <w:spacing w:before="1" w:line="225" w:lineRule="auto"/>
              <w:ind w:right="2627"/>
              <w:rPr>
                <w:i/>
                <w:sz w:val="14"/>
              </w:rPr>
            </w:pPr>
            <w:r>
              <w:rPr>
                <w:i/>
                <w:sz w:val="14"/>
              </w:rPr>
              <w:t>Миша хорошо знает математику и помагает Маше. Маша очень хорошо плавает. Идёт дождь, дует ветер, холодно очень.Завтра будет солнечная погода, без дождя. Мы очень плохо себя чувствуем сегодня.</w:t>
            </w:r>
          </w:p>
          <w:p w:rsidR="008455F2" w:rsidRDefault="009D632A">
            <w:pPr>
              <w:pStyle w:val="TableParagraph"/>
              <w:spacing w:line="151" w:lineRule="exact"/>
              <w:rPr>
                <w:i/>
                <w:sz w:val="14"/>
              </w:rPr>
            </w:pPr>
            <w:r>
              <w:rPr>
                <w:i/>
                <w:sz w:val="14"/>
              </w:rPr>
              <w:t>Мы жили в спортивном лагере прошлым летом. Он спал в большой пал</w:t>
            </w:r>
            <w:r>
              <w:rPr>
                <w:i/>
                <w:sz w:val="14"/>
              </w:rPr>
              <w:t>атке.</w:t>
            </w:r>
          </w:p>
          <w:p w:rsidR="008455F2" w:rsidRDefault="009D632A">
            <w:pPr>
              <w:pStyle w:val="TableParagraph"/>
              <w:spacing w:before="4" w:line="225" w:lineRule="auto"/>
              <w:ind w:right="248"/>
              <w:rPr>
                <w:i/>
                <w:sz w:val="14"/>
              </w:rPr>
            </w:pPr>
            <w:r>
              <w:rPr>
                <w:i/>
                <w:sz w:val="14"/>
              </w:rPr>
              <w:t>Это – памятник Петру Первому. Какой большой и красивый! Тебе нравится больше памятник Пушкину или Петру Первому? Слева от моего дома находится супермаркет.</w:t>
            </w:r>
          </w:p>
          <w:p w:rsidR="008455F2" w:rsidRDefault="008455F2">
            <w:pPr>
              <w:pStyle w:val="TableParagraph"/>
              <w:spacing w:before="3"/>
              <w:ind w:left="0"/>
              <w:rPr>
                <w:b/>
                <w:sz w:val="13"/>
              </w:rPr>
            </w:pPr>
          </w:p>
          <w:p w:rsidR="008455F2" w:rsidRDefault="009D632A">
            <w:pPr>
              <w:pStyle w:val="TableParagraph"/>
              <w:spacing w:before="1" w:line="225" w:lineRule="auto"/>
              <w:ind w:right="3004"/>
              <w:rPr>
                <w:sz w:val="14"/>
              </w:rPr>
            </w:pPr>
            <w:r>
              <w:rPr>
                <w:sz w:val="14"/>
              </w:rPr>
              <w:t>Придеви. Промена придева. Слагање с именицама у роду, броју и падежу. Прилози за начин, место</w:t>
            </w:r>
            <w:r>
              <w:rPr>
                <w:sz w:val="14"/>
              </w:rPr>
              <w:t>, време.</w:t>
            </w:r>
          </w:p>
          <w:p w:rsidR="008455F2" w:rsidRDefault="009D632A">
            <w:pPr>
              <w:pStyle w:val="TableParagraph"/>
              <w:spacing w:before="1" w:line="225" w:lineRule="auto"/>
              <w:ind w:right="1057"/>
              <w:rPr>
                <w:sz w:val="14"/>
              </w:rPr>
            </w:pPr>
            <w:r>
              <w:rPr>
                <w:sz w:val="14"/>
              </w:rPr>
              <w:t>Фреквентне временске конструкције (</w:t>
            </w:r>
            <w:r>
              <w:rPr>
                <w:i/>
                <w:sz w:val="14"/>
              </w:rPr>
              <w:t>прошлым летом, в прошлую среду, на следующей неделе, в прошлом году</w:t>
            </w:r>
            <w:r>
              <w:rPr>
                <w:sz w:val="14"/>
              </w:rPr>
              <w:t>) Садашње време фреквентних глагола.</w:t>
            </w:r>
          </w:p>
          <w:p w:rsidR="008455F2" w:rsidRDefault="009D632A">
            <w:pPr>
              <w:pStyle w:val="TableParagraph"/>
              <w:spacing w:before="1" w:line="225" w:lineRule="auto"/>
              <w:ind w:right="5461"/>
              <w:rPr>
                <w:sz w:val="14"/>
              </w:rPr>
            </w:pPr>
            <w:r>
              <w:rPr>
                <w:sz w:val="14"/>
              </w:rPr>
              <w:t>Прошло време фреквентних глагола. Будуће време (просто и сложено).</w:t>
            </w:r>
          </w:p>
          <w:p w:rsidR="008455F2" w:rsidRDefault="009D632A">
            <w:pPr>
              <w:pStyle w:val="TableParagraph"/>
              <w:spacing w:before="2" w:line="225" w:lineRule="auto"/>
              <w:ind w:right="3466"/>
              <w:rPr>
                <w:sz w:val="14"/>
              </w:rPr>
            </w:pPr>
            <w:r>
              <w:rPr>
                <w:sz w:val="14"/>
              </w:rPr>
              <w:t xml:space="preserve">Неконгруентни атрибут у акузативу с предлогом </w:t>
            </w:r>
            <w:r>
              <w:rPr>
                <w:i/>
                <w:sz w:val="14"/>
              </w:rPr>
              <w:t>в (блузка в полоску)</w:t>
            </w:r>
            <w:r>
              <w:rPr>
                <w:sz w:val="14"/>
              </w:rPr>
              <w:t xml:space="preserve">. Прости облици компаратива придева/прилога </w:t>
            </w:r>
            <w:r>
              <w:rPr>
                <w:i/>
                <w:sz w:val="14"/>
              </w:rPr>
              <w:t>больше, меньше, лучше</w:t>
            </w:r>
            <w:r>
              <w:rPr>
                <w:sz w:val="14"/>
              </w:rPr>
              <w:t>.</w:t>
            </w:r>
          </w:p>
          <w:p w:rsidR="008455F2" w:rsidRDefault="008455F2">
            <w:pPr>
              <w:pStyle w:val="TableParagraph"/>
              <w:spacing w:before="4"/>
              <w:ind w:left="0"/>
              <w:rPr>
                <w:b/>
                <w:sz w:val="13"/>
              </w:rPr>
            </w:pPr>
          </w:p>
          <w:p w:rsidR="008455F2" w:rsidRDefault="009D632A">
            <w:pPr>
              <w:pStyle w:val="TableParagraph"/>
              <w:spacing w:line="225" w:lineRule="auto"/>
              <w:rPr>
                <w:sz w:val="14"/>
              </w:rPr>
            </w:pPr>
            <w:r>
              <w:rPr>
                <w:b/>
                <w:sz w:val="14"/>
              </w:rPr>
              <w:t xml:space="preserve">(Интер)културни садржаји: </w:t>
            </w:r>
            <w:r>
              <w:rPr>
                <w:sz w:val="14"/>
              </w:rPr>
              <w:t>особености наше земље и земаља говорног подручја циљног језика (знаменитости, географске каракте</w:t>
            </w:r>
            <w:r>
              <w:rPr>
                <w:sz w:val="14"/>
              </w:rPr>
              <w:t>ристике и сл.)</w:t>
            </w:r>
          </w:p>
        </w:tc>
      </w:tr>
    </w:tbl>
    <w:p w:rsidR="008455F2" w:rsidRDefault="008455F2">
      <w:pPr>
        <w:spacing w:line="225"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2728"/>
        </w:trPr>
        <w:tc>
          <w:tcPr>
            <w:tcW w:w="2608" w:type="dxa"/>
          </w:tcPr>
          <w:p w:rsidR="008455F2" w:rsidRDefault="009D632A">
            <w:pPr>
              <w:pStyle w:val="TableParagraph"/>
              <w:spacing w:before="18" w:line="235" w:lineRule="auto"/>
              <w:rPr>
                <w:b/>
                <w:sz w:val="14"/>
              </w:rPr>
            </w:pPr>
            <w:r>
              <w:rPr>
                <w:b/>
                <w:sz w:val="14"/>
              </w:rPr>
              <w:lastRenderedPageBreak/>
              <w:t>ИЗНОШЕЊЕ ПРЕДЛОГА И САВЕТА, УПУЋИВАЊЕ ПОЗИВА ЗА УЧЕШЋЕ У ЗАЈЕДНИЧКОЈ АКТИВНОСТИ И РЕАГОВАЊЕ НА ЊИХ</w:t>
            </w:r>
          </w:p>
        </w:tc>
        <w:tc>
          <w:tcPr>
            <w:tcW w:w="7927" w:type="dxa"/>
          </w:tcPr>
          <w:p w:rsidR="008455F2" w:rsidRDefault="009D632A">
            <w:pPr>
              <w:pStyle w:val="TableParagraph"/>
              <w:spacing w:before="21" w:line="235" w:lineRule="auto"/>
              <w:ind w:right="4015"/>
              <w:rPr>
                <w:i/>
                <w:sz w:val="14"/>
              </w:rPr>
            </w:pPr>
            <w:r>
              <w:rPr>
                <w:i/>
                <w:sz w:val="14"/>
              </w:rPr>
              <w:t>Я иду в бассейн. Петя, пойдёшь со мной? Я обожаю плавать. Чем тебя угостить? Ты будешь чай? Нет, спасибо.</w:t>
            </w:r>
          </w:p>
          <w:p w:rsidR="008455F2" w:rsidRDefault="009D632A">
            <w:pPr>
              <w:pStyle w:val="TableParagraph"/>
              <w:spacing w:line="157" w:lineRule="exact"/>
              <w:rPr>
                <w:i/>
                <w:sz w:val="14"/>
              </w:rPr>
            </w:pPr>
            <w:r>
              <w:rPr>
                <w:i/>
                <w:sz w:val="14"/>
              </w:rPr>
              <w:t xml:space="preserve">Что ты будешь делать </w:t>
            </w:r>
            <w:r>
              <w:rPr>
                <w:i/>
                <w:sz w:val="14"/>
              </w:rPr>
              <w:t>на следующей неделе?</w:t>
            </w:r>
          </w:p>
          <w:p w:rsidR="008455F2" w:rsidRDefault="009D632A">
            <w:pPr>
              <w:pStyle w:val="TableParagraph"/>
              <w:spacing w:line="158" w:lineRule="exact"/>
              <w:rPr>
                <w:i/>
                <w:sz w:val="14"/>
              </w:rPr>
            </w:pPr>
            <w:r>
              <w:rPr>
                <w:i/>
                <w:sz w:val="14"/>
              </w:rPr>
              <w:t>Придёшь ко мне на вечеринку? У меня день рождения. Во сколько? В семь часов в субботу.</w:t>
            </w:r>
          </w:p>
          <w:p w:rsidR="008455F2" w:rsidRDefault="009D632A">
            <w:pPr>
              <w:pStyle w:val="TableParagraph"/>
              <w:spacing w:before="1" w:line="235" w:lineRule="auto"/>
              <w:ind w:right="1490"/>
              <w:rPr>
                <w:i/>
                <w:sz w:val="14"/>
              </w:rPr>
            </w:pPr>
            <w:r>
              <w:rPr>
                <w:i/>
                <w:sz w:val="14"/>
              </w:rPr>
              <w:t xml:space="preserve">Будем в восекресенье играть в футбол?Когда? В пять.Нет, к сожалению, я еду с родителями к бабушке. </w:t>
            </w:r>
            <w:r>
              <w:rPr>
                <w:i/>
                <w:sz w:val="14"/>
              </w:rPr>
              <w:t>Пойдём в кино вечером? Давай! Где встречаемся? У входа в метро.</w:t>
            </w:r>
          </w:p>
          <w:p w:rsidR="008455F2" w:rsidRDefault="009D632A">
            <w:pPr>
              <w:pStyle w:val="TableParagraph"/>
              <w:spacing w:line="235" w:lineRule="auto"/>
              <w:ind w:right="311"/>
              <w:rPr>
                <w:i/>
                <w:sz w:val="14"/>
              </w:rPr>
            </w:pPr>
            <w:r>
              <w:rPr>
                <w:i/>
                <w:sz w:val="14"/>
              </w:rPr>
              <w:t>Маша, давай пойдём к Лене вечером, она болеет вторую неделю. Вечером мне надо на тренировку, не смогу.Может, пойдём завтра вечером? Хорошо. завтра пойдём.</w:t>
            </w:r>
          </w:p>
          <w:p w:rsidR="008455F2" w:rsidRDefault="009D632A">
            <w:pPr>
              <w:pStyle w:val="TableParagraph"/>
              <w:spacing w:line="159" w:lineRule="exact"/>
              <w:rPr>
                <w:i/>
                <w:sz w:val="14"/>
              </w:rPr>
            </w:pPr>
            <w:r>
              <w:rPr>
                <w:i/>
                <w:sz w:val="14"/>
              </w:rPr>
              <w:t>Мне нужно сейчас присмотреть за брато</w:t>
            </w:r>
            <w:r>
              <w:rPr>
                <w:i/>
                <w:sz w:val="14"/>
              </w:rPr>
              <w:t>м, только вечером буду свободен.</w:t>
            </w:r>
          </w:p>
          <w:p w:rsidR="008455F2" w:rsidRDefault="008455F2">
            <w:pPr>
              <w:pStyle w:val="TableParagraph"/>
              <w:spacing w:before="6"/>
              <w:ind w:left="0"/>
              <w:rPr>
                <w:b/>
                <w:sz w:val="13"/>
              </w:rPr>
            </w:pPr>
          </w:p>
          <w:p w:rsidR="008455F2" w:rsidRDefault="009D632A">
            <w:pPr>
              <w:pStyle w:val="TableParagraph"/>
              <w:spacing w:line="160" w:lineRule="exact"/>
              <w:rPr>
                <w:sz w:val="14"/>
              </w:rPr>
            </w:pPr>
            <w:r>
              <w:rPr>
                <w:sz w:val="14"/>
              </w:rPr>
              <w:t>Заповедни начин (позив на заједничку активност) .</w:t>
            </w:r>
          </w:p>
          <w:p w:rsidR="008455F2" w:rsidRDefault="009D632A">
            <w:pPr>
              <w:pStyle w:val="TableParagraph"/>
              <w:spacing w:before="1" w:line="235" w:lineRule="auto"/>
              <w:ind w:right="2094"/>
              <w:rPr>
                <w:sz w:val="14"/>
              </w:rPr>
            </w:pPr>
            <w:r>
              <w:rPr>
                <w:sz w:val="14"/>
              </w:rPr>
              <w:t>Безличне модалне конструкције с предикативима (</w:t>
            </w:r>
            <w:r>
              <w:rPr>
                <w:i/>
                <w:sz w:val="14"/>
              </w:rPr>
              <w:t>мне нужно, мне надо, мне необходимо</w:t>
            </w:r>
            <w:r>
              <w:rPr>
                <w:sz w:val="14"/>
              </w:rPr>
              <w:t>). Упитни искази без упитне речи. Интонација.</w:t>
            </w:r>
          </w:p>
          <w:p w:rsidR="008455F2" w:rsidRDefault="009D632A">
            <w:pPr>
              <w:pStyle w:val="TableParagraph"/>
              <w:spacing w:before="1" w:line="235" w:lineRule="auto"/>
              <w:ind w:right="5701"/>
              <w:rPr>
                <w:sz w:val="14"/>
              </w:rPr>
            </w:pPr>
            <w:r>
              <w:rPr>
                <w:sz w:val="14"/>
              </w:rPr>
              <w:t>Садашње време у значењу будућег. Просто и сл</w:t>
            </w:r>
            <w:r>
              <w:rPr>
                <w:sz w:val="14"/>
              </w:rPr>
              <w:t>ожено будуће време.</w:t>
            </w:r>
          </w:p>
          <w:p w:rsidR="008455F2" w:rsidRDefault="008455F2">
            <w:pPr>
              <w:pStyle w:val="TableParagraph"/>
              <w:spacing w:before="6"/>
              <w:ind w:left="0"/>
              <w:rPr>
                <w:b/>
                <w:sz w:val="13"/>
              </w:rPr>
            </w:pPr>
          </w:p>
          <w:p w:rsidR="008455F2" w:rsidRDefault="009D632A">
            <w:pPr>
              <w:pStyle w:val="TableParagraph"/>
              <w:rPr>
                <w:sz w:val="14"/>
              </w:rPr>
            </w:pPr>
            <w:r>
              <w:rPr>
                <w:b/>
                <w:sz w:val="14"/>
              </w:rPr>
              <w:t xml:space="preserve">(Интер)културни садржаји: </w:t>
            </w:r>
            <w:r>
              <w:rPr>
                <w:sz w:val="14"/>
              </w:rPr>
              <w:t>прикладно упућивање предлога, савета и позива и реаговање на предлоге, савете и позиве.</w:t>
            </w:r>
          </w:p>
        </w:tc>
      </w:tr>
      <w:tr w:rsidR="008455F2">
        <w:trPr>
          <w:trHeight w:val="2254"/>
        </w:trPr>
        <w:tc>
          <w:tcPr>
            <w:tcW w:w="2608" w:type="dxa"/>
          </w:tcPr>
          <w:p w:rsidR="008455F2" w:rsidRDefault="009D632A">
            <w:pPr>
              <w:pStyle w:val="TableParagraph"/>
              <w:spacing w:before="19" w:line="235" w:lineRule="auto"/>
              <w:rPr>
                <w:b/>
                <w:sz w:val="14"/>
              </w:rPr>
            </w:pPr>
            <w:r>
              <w:rPr>
                <w:b/>
                <w:sz w:val="14"/>
              </w:rPr>
              <w:t>ИЗРАЖАВАЊЕ МОЛБИ, ЗАХТЕВА, ОБАВЕШТЕЊА, ИЗВИЊЕЊА, ЧЕСТИТАЊА И ЗАХВАЛНОСТИ</w:t>
            </w:r>
          </w:p>
        </w:tc>
        <w:tc>
          <w:tcPr>
            <w:tcW w:w="7927" w:type="dxa"/>
          </w:tcPr>
          <w:p w:rsidR="008455F2" w:rsidRDefault="009D632A">
            <w:pPr>
              <w:pStyle w:val="TableParagraph"/>
              <w:spacing w:before="19" w:line="160" w:lineRule="exact"/>
              <w:rPr>
                <w:i/>
                <w:sz w:val="14"/>
              </w:rPr>
            </w:pPr>
            <w:r>
              <w:rPr>
                <w:i/>
                <w:sz w:val="14"/>
              </w:rPr>
              <w:t>Вы не могли бы помочь мне, пожалуйста?</w:t>
            </w:r>
          </w:p>
          <w:p w:rsidR="008455F2" w:rsidRDefault="009D632A">
            <w:pPr>
              <w:pStyle w:val="TableParagraph"/>
              <w:spacing w:before="1" w:line="235" w:lineRule="auto"/>
              <w:ind w:right="1368"/>
              <w:rPr>
                <w:i/>
                <w:sz w:val="14"/>
              </w:rPr>
            </w:pPr>
            <w:r>
              <w:rPr>
                <w:i/>
                <w:sz w:val="14"/>
              </w:rPr>
              <w:t>Вам помочь? Да, спасибо, возьмите эту сумку, пожалуйста. Спасибо. Благодарю вас. Не за что. Ничего. Дай мне, пожалуйста, тетрадь. Минуточку. Вот она.</w:t>
            </w:r>
          </w:p>
          <w:p w:rsidR="008455F2" w:rsidRDefault="009D632A">
            <w:pPr>
              <w:pStyle w:val="TableParagraph"/>
              <w:spacing w:before="1" w:line="235" w:lineRule="auto"/>
              <w:ind w:right="5701"/>
              <w:rPr>
                <w:i/>
                <w:sz w:val="14"/>
              </w:rPr>
            </w:pPr>
            <w:r>
              <w:rPr>
                <w:i/>
                <w:sz w:val="14"/>
              </w:rPr>
              <w:t>Можно я подойду? Можно. Извините, можно вопрос? Можно.</w:t>
            </w:r>
          </w:p>
          <w:p w:rsidR="008455F2" w:rsidRDefault="009D632A">
            <w:pPr>
              <w:pStyle w:val="TableParagraph"/>
              <w:spacing w:line="235" w:lineRule="auto"/>
              <w:ind w:right="3252"/>
              <w:rPr>
                <w:i/>
                <w:sz w:val="14"/>
              </w:rPr>
            </w:pPr>
            <w:r>
              <w:rPr>
                <w:i/>
                <w:sz w:val="14"/>
              </w:rPr>
              <w:t>Вы не скажете, как дойти до Красной площади? Конечн</w:t>
            </w:r>
            <w:r>
              <w:rPr>
                <w:i/>
                <w:sz w:val="14"/>
              </w:rPr>
              <w:t>о, скажу. Простите за беспокойство. Извините за опоздание.</w:t>
            </w:r>
          </w:p>
          <w:p w:rsidR="008455F2" w:rsidRDefault="008455F2">
            <w:pPr>
              <w:pStyle w:val="TableParagraph"/>
              <w:spacing w:before="9"/>
              <w:ind w:left="0"/>
              <w:rPr>
                <w:b/>
                <w:sz w:val="13"/>
              </w:rPr>
            </w:pPr>
          </w:p>
          <w:p w:rsidR="008455F2" w:rsidRDefault="009D632A">
            <w:pPr>
              <w:pStyle w:val="TableParagraph"/>
              <w:spacing w:line="235" w:lineRule="auto"/>
              <w:ind w:right="6408"/>
              <w:rPr>
                <w:sz w:val="14"/>
              </w:rPr>
            </w:pPr>
            <w:r>
              <w:rPr>
                <w:sz w:val="14"/>
              </w:rPr>
              <w:t>Заповедни начин.</w:t>
            </w:r>
          </w:p>
          <w:p w:rsidR="008455F2" w:rsidRDefault="009D632A">
            <w:pPr>
              <w:pStyle w:val="TableParagraph"/>
              <w:spacing w:line="235" w:lineRule="auto"/>
              <w:ind w:right="6363"/>
              <w:rPr>
                <w:sz w:val="14"/>
              </w:rPr>
            </w:pPr>
            <w:r>
              <w:rPr>
                <w:sz w:val="14"/>
              </w:rPr>
              <w:t>Садашње време глагола.</w:t>
            </w:r>
          </w:p>
          <w:p w:rsidR="008455F2" w:rsidRDefault="009D632A">
            <w:pPr>
              <w:pStyle w:val="TableParagraph"/>
              <w:spacing w:before="1" w:line="235" w:lineRule="auto"/>
              <w:ind w:right="6408"/>
              <w:rPr>
                <w:sz w:val="14"/>
              </w:rPr>
            </w:pPr>
            <w:r>
              <w:rPr>
                <w:sz w:val="14"/>
              </w:rPr>
              <w:t xml:space="preserve">Предикатив </w:t>
            </w:r>
            <w:r>
              <w:rPr>
                <w:i/>
                <w:sz w:val="14"/>
              </w:rPr>
              <w:t>можно</w:t>
            </w:r>
            <w:r>
              <w:rPr>
                <w:sz w:val="14"/>
              </w:rPr>
              <w:t>.</w:t>
            </w:r>
          </w:p>
          <w:p w:rsidR="008455F2" w:rsidRDefault="009D632A">
            <w:pPr>
              <w:pStyle w:val="TableParagraph"/>
              <w:spacing w:line="235" w:lineRule="auto"/>
              <w:ind w:right="5145"/>
              <w:rPr>
                <w:sz w:val="14"/>
              </w:rPr>
            </w:pPr>
            <w:r>
              <w:rPr>
                <w:sz w:val="14"/>
              </w:rPr>
              <w:t xml:space="preserve">Упитни искази без упитне речи. Интонација. Глагол </w:t>
            </w:r>
            <w:r>
              <w:rPr>
                <w:i/>
                <w:sz w:val="14"/>
              </w:rPr>
              <w:t xml:space="preserve">мочь </w:t>
            </w:r>
            <w:r>
              <w:rPr>
                <w:sz w:val="14"/>
              </w:rPr>
              <w:t>у прошлом времену.</w:t>
            </w:r>
          </w:p>
          <w:p w:rsidR="008455F2" w:rsidRDefault="009D632A">
            <w:pPr>
              <w:pStyle w:val="TableParagraph"/>
              <w:spacing w:line="159" w:lineRule="exact"/>
              <w:rPr>
                <w:sz w:val="14"/>
              </w:rPr>
            </w:pPr>
            <w:r>
              <w:rPr>
                <w:b/>
                <w:sz w:val="14"/>
              </w:rPr>
              <w:t xml:space="preserve">(Интер)културни садржаји: </w:t>
            </w:r>
            <w:r>
              <w:rPr>
                <w:sz w:val="14"/>
              </w:rPr>
              <w:t>правила учтиве комуникације, значајни празници и догађаји, честитања.</w:t>
            </w:r>
          </w:p>
        </w:tc>
      </w:tr>
      <w:tr w:rsidR="008455F2">
        <w:trPr>
          <w:trHeight w:val="1780"/>
        </w:trPr>
        <w:tc>
          <w:tcPr>
            <w:tcW w:w="2608" w:type="dxa"/>
          </w:tcPr>
          <w:p w:rsidR="008455F2" w:rsidRDefault="009D632A">
            <w:pPr>
              <w:pStyle w:val="TableParagraph"/>
              <w:spacing w:before="20" w:line="235" w:lineRule="auto"/>
              <w:rPr>
                <w:b/>
                <w:sz w:val="14"/>
              </w:rPr>
            </w:pPr>
            <w:r>
              <w:rPr>
                <w:b/>
                <w:sz w:val="14"/>
              </w:rPr>
              <w:t>РАЗУМЕВАЊЕ И ДАВАЊЕ УПУТСТАВА</w:t>
            </w:r>
          </w:p>
        </w:tc>
        <w:tc>
          <w:tcPr>
            <w:tcW w:w="7927" w:type="dxa"/>
          </w:tcPr>
          <w:p w:rsidR="008455F2" w:rsidRDefault="009D632A">
            <w:pPr>
              <w:pStyle w:val="TableParagraph"/>
              <w:spacing w:before="22" w:line="235" w:lineRule="auto"/>
              <w:ind w:right="2094"/>
              <w:rPr>
                <w:i/>
                <w:sz w:val="14"/>
              </w:rPr>
            </w:pPr>
            <w:r>
              <w:rPr>
                <w:i/>
                <w:sz w:val="14"/>
              </w:rPr>
              <w:t>Прочитай внимательно вопросы к тексту и обведи кружком букву правильного ответа. Отметь правильный ответ.</w:t>
            </w:r>
          </w:p>
          <w:p w:rsidR="008455F2" w:rsidRDefault="009D632A">
            <w:pPr>
              <w:pStyle w:val="TableParagraph"/>
              <w:spacing w:before="1" w:line="235" w:lineRule="auto"/>
              <w:ind w:right="2499"/>
              <w:rPr>
                <w:i/>
                <w:sz w:val="14"/>
              </w:rPr>
            </w:pPr>
            <w:r>
              <w:rPr>
                <w:i/>
                <w:sz w:val="14"/>
              </w:rPr>
              <w:t>Сделай проект-плакат (проект-альбом), презентацию на тему „Мой любимый город”. Нарежь картошку кубиками, положи в салатницу.</w:t>
            </w:r>
          </w:p>
          <w:p w:rsidR="008455F2" w:rsidRDefault="009D632A">
            <w:pPr>
              <w:pStyle w:val="TableParagraph"/>
              <w:spacing w:line="235" w:lineRule="auto"/>
              <w:ind w:right="5145"/>
              <w:rPr>
                <w:i/>
                <w:sz w:val="14"/>
              </w:rPr>
            </w:pPr>
            <w:r>
              <w:rPr>
                <w:i/>
                <w:sz w:val="14"/>
              </w:rPr>
              <w:t>Обрати внимание! Составь предложения! Старайтесь угадать!</w:t>
            </w:r>
          </w:p>
          <w:p w:rsidR="008455F2" w:rsidRDefault="009D632A">
            <w:pPr>
              <w:pStyle w:val="TableParagraph"/>
              <w:spacing w:line="159" w:lineRule="exact"/>
              <w:rPr>
                <w:i/>
                <w:sz w:val="14"/>
              </w:rPr>
            </w:pPr>
            <w:r>
              <w:rPr>
                <w:i/>
                <w:sz w:val="14"/>
              </w:rPr>
              <w:t>Закрой глаза!</w:t>
            </w:r>
          </w:p>
          <w:p w:rsidR="008455F2" w:rsidRDefault="008455F2">
            <w:pPr>
              <w:pStyle w:val="TableParagraph"/>
              <w:spacing w:before="6"/>
              <w:ind w:left="0"/>
              <w:rPr>
                <w:b/>
                <w:sz w:val="13"/>
              </w:rPr>
            </w:pPr>
          </w:p>
          <w:p w:rsidR="008455F2" w:rsidRDefault="009D632A">
            <w:pPr>
              <w:pStyle w:val="TableParagraph"/>
              <w:rPr>
                <w:sz w:val="14"/>
              </w:rPr>
            </w:pPr>
            <w:r>
              <w:rPr>
                <w:sz w:val="14"/>
              </w:rPr>
              <w:t>Заповедни начин.</w:t>
            </w:r>
          </w:p>
          <w:p w:rsidR="008455F2" w:rsidRDefault="008455F2">
            <w:pPr>
              <w:pStyle w:val="TableParagraph"/>
              <w:spacing w:before="5"/>
              <w:ind w:left="0"/>
              <w:rPr>
                <w:b/>
                <w:sz w:val="13"/>
              </w:rPr>
            </w:pPr>
          </w:p>
          <w:p w:rsidR="008455F2" w:rsidRDefault="009D632A">
            <w:pPr>
              <w:pStyle w:val="TableParagraph"/>
              <w:spacing w:line="160" w:lineRule="exact"/>
              <w:rPr>
                <w:b/>
                <w:sz w:val="14"/>
              </w:rPr>
            </w:pPr>
            <w:r>
              <w:rPr>
                <w:b/>
                <w:sz w:val="14"/>
              </w:rPr>
              <w:t xml:space="preserve">(Интер)културни садржаји: </w:t>
            </w:r>
            <w:r>
              <w:rPr>
                <w:sz w:val="14"/>
              </w:rPr>
              <w:t>правила учтиво</w:t>
            </w:r>
            <w:r>
              <w:rPr>
                <w:sz w:val="14"/>
              </w:rPr>
              <w:t>сти у складу са степеном формалности и ситуацијом</w:t>
            </w:r>
            <w:r>
              <w:rPr>
                <w:b/>
                <w:sz w:val="14"/>
              </w:rPr>
              <w:t>.</w:t>
            </w:r>
          </w:p>
        </w:tc>
      </w:tr>
      <w:tr w:rsidR="008455F2">
        <w:trPr>
          <w:trHeight w:val="3202"/>
        </w:trPr>
        <w:tc>
          <w:tcPr>
            <w:tcW w:w="2608" w:type="dxa"/>
          </w:tcPr>
          <w:p w:rsidR="008455F2" w:rsidRDefault="009D632A">
            <w:pPr>
              <w:pStyle w:val="TableParagraph"/>
              <w:spacing w:before="20" w:line="235" w:lineRule="auto"/>
              <w:rPr>
                <w:b/>
                <w:sz w:val="14"/>
              </w:rPr>
            </w:pPr>
            <w:r>
              <w:rPr>
                <w:b/>
                <w:sz w:val="14"/>
              </w:rPr>
              <w:t>ОПИСИВАЊЕ РАДЊИ У САДАШЊОСТИ</w:t>
            </w:r>
          </w:p>
        </w:tc>
        <w:tc>
          <w:tcPr>
            <w:tcW w:w="7927" w:type="dxa"/>
          </w:tcPr>
          <w:p w:rsidR="008455F2" w:rsidRDefault="009D632A">
            <w:pPr>
              <w:pStyle w:val="TableParagraph"/>
              <w:spacing w:before="23" w:line="235" w:lineRule="auto"/>
              <w:rPr>
                <w:i/>
                <w:sz w:val="14"/>
              </w:rPr>
            </w:pPr>
            <w:r>
              <w:rPr>
                <w:i/>
                <w:spacing w:val="-3"/>
                <w:sz w:val="14"/>
              </w:rPr>
              <w:t xml:space="preserve">Мой </w:t>
            </w:r>
            <w:r>
              <w:rPr>
                <w:i/>
                <w:spacing w:val="-4"/>
                <w:sz w:val="14"/>
              </w:rPr>
              <w:t xml:space="preserve">дедушка </w:t>
            </w:r>
            <w:r>
              <w:rPr>
                <w:i/>
                <w:spacing w:val="-3"/>
                <w:sz w:val="14"/>
              </w:rPr>
              <w:t xml:space="preserve">живёт </w:t>
            </w:r>
            <w:r>
              <w:rPr>
                <w:i/>
                <w:sz w:val="14"/>
              </w:rPr>
              <w:t xml:space="preserve">в </w:t>
            </w:r>
            <w:r>
              <w:rPr>
                <w:i/>
                <w:spacing w:val="-3"/>
                <w:sz w:val="14"/>
              </w:rPr>
              <w:t xml:space="preserve">деревне. </w:t>
            </w:r>
            <w:r>
              <w:rPr>
                <w:i/>
                <w:sz w:val="14"/>
              </w:rPr>
              <w:t xml:space="preserve">Я </w:t>
            </w:r>
            <w:r>
              <w:rPr>
                <w:i/>
                <w:spacing w:val="-3"/>
                <w:sz w:val="14"/>
              </w:rPr>
              <w:t xml:space="preserve">живу </w:t>
            </w:r>
            <w:r>
              <w:rPr>
                <w:i/>
                <w:sz w:val="14"/>
              </w:rPr>
              <w:t xml:space="preserve">в </w:t>
            </w:r>
            <w:r>
              <w:rPr>
                <w:i/>
                <w:spacing w:val="-3"/>
                <w:sz w:val="14"/>
              </w:rPr>
              <w:t xml:space="preserve">Белграде. </w:t>
            </w:r>
            <w:r>
              <w:rPr>
                <w:i/>
                <w:sz w:val="14"/>
              </w:rPr>
              <w:t xml:space="preserve">В </w:t>
            </w:r>
            <w:r>
              <w:rPr>
                <w:i/>
                <w:spacing w:val="-5"/>
                <w:sz w:val="14"/>
              </w:rPr>
              <w:t xml:space="preserve">школу </w:t>
            </w:r>
            <w:r>
              <w:rPr>
                <w:i/>
                <w:sz w:val="14"/>
              </w:rPr>
              <w:t xml:space="preserve">я </w:t>
            </w:r>
            <w:r>
              <w:rPr>
                <w:i/>
                <w:spacing w:val="-4"/>
                <w:sz w:val="14"/>
              </w:rPr>
              <w:t xml:space="preserve">езжу </w:t>
            </w:r>
            <w:r>
              <w:rPr>
                <w:i/>
                <w:sz w:val="14"/>
              </w:rPr>
              <w:t xml:space="preserve">на </w:t>
            </w:r>
            <w:r>
              <w:rPr>
                <w:i/>
                <w:spacing w:val="-4"/>
                <w:sz w:val="14"/>
              </w:rPr>
              <w:t xml:space="preserve">абтобусе. </w:t>
            </w:r>
            <w:r>
              <w:rPr>
                <w:i/>
                <w:sz w:val="14"/>
              </w:rPr>
              <w:t xml:space="preserve">В </w:t>
            </w:r>
            <w:r>
              <w:rPr>
                <w:i/>
                <w:spacing w:val="-4"/>
                <w:sz w:val="14"/>
              </w:rPr>
              <w:t xml:space="preserve">свободное </w:t>
            </w:r>
            <w:r>
              <w:rPr>
                <w:i/>
                <w:spacing w:val="-3"/>
                <w:sz w:val="14"/>
              </w:rPr>
              <w:t xml:space="preserve">время </w:t>
            </w:r>
            <w:r>
              <w:rPr>
                <w:i/>
                <w:sz w:val="14"/>
              </w:rPr>
              <w:t xml:space="preserve">я </w:t>
            </w:r>
            <w:r>
              <w:rPr>
                <w:i/>
                <w:spacing w:val="-3"/>
                <w:sz w:val="14"/>
              </w:rPr>
              <w:t xml:space="preserve">играю </w:t>
            </w:r>
            <w:r>
              <w:rPr>
                <w:i/>
                <w:sz w:val="14"/>
              </w:rPr>
              <w:t xml:space="preserve">в </w:t>
            </w:r>
            <w:r>
              <w:rPr>
                <w:i/>
                <w:spacing w:val="-4"/>
                <w:sz w:val="14"/>
              </w:rPr>
              <w:t xml:space="preserve">футбол, люблю </w:t>
            </w:r>
            <w:r>
              <w:rPr>
                <w:i/>
                <w:spacing w:val="-3"/>
                <w:sz w:val="14"/>
              </w:rPr>
              <w:t xml:space="preserve">играть </w:t>
            </w:r>
            <w:r>
              <w:rPr>
                <w:i/>
                <w:sz w:val="14"/>
              </w:rPr>
              <w:t xml:space="preserve">в </w:t>
            </w:r>
            <w:r>
              <w:rPr>
                <w:i/>
                <w:spacing w:val="-4"/>
                <w:sz w:val="14"/>
              </w:rPr>
              <w:t xml:space="preserve">компьютерные </w:t>
            </w:r>
            <w:r>
              <w:rPr>
                <w:i/>
                <w:spacing w:val="-3"/>
                <w:sz w:val="14"/>
              </w:rPr>
              <w:t>игры.</w:t>
            </w:r>
          </w:p>
          <w:p w:rsidR="008455F2" w:rsidRDefault="009D632A">
            <w:pPr>
              <w:pStyle w:val="TableParagraph"/>
              <w:spacing w:line="235" w:lineRule="auto"/>
              <w:ind w:right="4481"/>
              <w:rPr>
                <w:i/>
                <w:sz w:val="14"/>
              </w:rPr>
            </w:pPr>
            <w:r>
              <w:rPr>
                <w:i/>
                <w:spacing w:val="-4"/>
                <w:sz w:val="14"/>
              </w:rPr>
              <w:t xml:space="preserve">Ты </w:t>
            </w:r>
            <w:r>
              <w:rPr>
                <w:i/>
                <w:spacing w:val="-3"/>
                <w:sz w:val="14"/>
              </w:rPr>
              <w:t xml:space="preserve">играешь </w:t>
            </w:r>
            <w:r>
              <w:rPr>
                <w:i/>
                <w:sz w:val="14"/>
              </w:rPr>
              <w:t xml:space="preserve">на </w:t>
            </w:r>
            <w:r>
              <w:rPr>
                <w:i/>
                <w:spacing w:val="-3"/>
                <w:sz w:val="14"/>
              </w:rPr>
              <w:t xml:space="preserve">пианино? </w:t>
            </w:r>
            <w:r>
              <w:rPr>
                <w:i/>
                <w:sz w:val="14"/>
              </w:rPr>
              <w:t xml:space="preserve">Нет, не </w:t>
            </w:r>
            <w:r>
              <w:rPr>
                <w:i/>
                <w:spacing w:val="-3"/>
                <w:sz w:val="14"/>
              </w:rPr>
              <w:t xml:space="preserve">играю, </w:t>
            </w:r>
            <w:r>
              <w:rPr>
                <w:i/>
                <w:sz w:val="14"/>
              </w:rPr>
              <w:t xml:space="preserve">я пою в </w:t>
            </w:r>
            <w:r>
              <w:rPr>
                <w:i/>
                <w:spacing w:val="-4"/>
                <w:sz w:val="14"/>
              </w:rPr>
              <w:t xml:space="preserve">хоре. Когда </w:t>
            </w:r>
            <w:r>
              <w:rPr>
                <w:i/>
                <w:sz w:val="14"/>
              </w:rPr>
              <w:t xml:space="preserve">ты </w:t>
            </w:r>
            <w:r>
              <w:rPr>
                <w:i/>
                <w:spacing w:val="-3"/>
                <w:sz w:val="14"/>
              </w:rPr>
              <w:t>обычно просыпаешься?</w:t>
            </w:r>
          </w:p>
          <w:p w:rsidR="008455F2" w:rsidRDefault="009D632A">
            <w:pPr>
              <w:pStyle w:val="TableParagraph"/>
              <w:spacing w:line="157" w:lineRule="exact"/>
              <w:rPr>
                <w:i/>
                <w:sz w:val="14"/>
              </w:rPr>
            </w:pPr>
            <w:r>
              <w:rPr>
                <w:i/>
                <w:sz w:val="14"/>
              </w:rPr>
              <w:t>Что ты делаешь? Пишу задание.</w:t>
            </w:r>
          </w:p>
          <w:p w:rsidR="008455F2" w:rsidRDefault="009D632A">
            <w:pPr>
              <w:pStyle w:val="TableParagraph"/>
              <w:spacing w:before="1" w:line="235" w:lineRule="auto"/>
              <w:ind w:right="2627"/>
              <w:rPr>
                <w:i/>
                <w:sz w:val="14"/>
              </w:rPr>
            </w:pPr>
            <w:r>
              <w:rPr>
                <w:i/>
                <w:sz w:val="14"/>
              </w:rPr>
              <w:t xml:space="preserve">Она </w:t>
            </w:r>
            <w:r>
              <w:rPr>
                <w:i/>
                <w:spacing w:val="-3"/>
                <w:sz w:val="14"/>
              </w:rPr>
              <w:t xml:space="preserve">учится </w:t>
            </w:r>
            <w:r>
              <w:rPr>
                <w:i/>
                <w:sz w:val="14"/>
              </w:rPr>
              <w:t xml:space="preserve">на </w:t>
            </w:r>
            <w:r>
              <w:rPr>
                <w:i/>
                <w:spacing w:val="-4"/>
                <w:sz w:val="14"/>
              </w:rPr>
              <w:t xml:space="preserve">филологическом факультете. </w:t>
            </w:r>
            <w:r>
              <w:rPr>
                <w:i/>
                <w:sz w:val="14"/>
              </w:rPr>
              <w:t xml:space="preserve">Она </w:t>
            </w:r>
            <w:r>
              <w:rPr>
                <w:i/>
                <w:spacing w:val="-4"/>
                <w:sz w:val="14"/>
              </w:rPr>
              <w:t xml:space="preserve">интересуется </w:t>
            </w:r>
            <w:r>
              <w:rPr>
                <w:i/>
                <w:spacing w:val="-3"/>
                <w:sz w:val="14"/>
              </w:rPr>
              <w:t xml:space="preserve">иностранными </w:t>
            </w:r>
            <w:r>
              <w:rPr>
                <w:i/>
                <w:spacing w:val="-4"/>
                <w:sz w:val="14"/>
              </w:rPr>
              <w:t xml:space="preserve">языками. </w:t>
            </w:r>
            <w:r>
              <w:rPr>
                <w:i/>
                <w:sz w:val="14"/>
              </w:rPr>
              <w:t xml:space="preserve">Он </w:t>
            </w:r>
            <w:r>
              <w:rPr>
                <w:i/>
                <w:spacing w:val="-3"/>
                <w:sz w:val="14"/>
              </w:rPr>
              <w:t xml:space="preserve">занимается </w:t>
            </w:r>
            <w:r>
              <w:rPr>
                <w:i/>
                <w:spacing w:val="-5"/>
                <w:sz w:val="14"/>
              </w:rPr>
              <w:t>баскетболом.</w:t>
            </w:r>
          </w:p>
          <w:p w:rsidR="008455F2" w:rsidRDefault="009D632A">
            <w:pPr>
              <w:pStyle w:val="TableParagraph"/>
              <w:spacing w:line="157" w:lineRule="exact"/>
              <w:rPr>
                <w:i/>
                <w:sz w:val="14"/>
              </w:rPr>
            </w:pPr>
            <w:r>
              <w:rPr>
                <w:i/>
                <w:sz w:val="14"/>
              </w:rPr>
              <w:t>В каком классе учишься?</w:t>
            </w:r>
          </w:p>
          <w:p w:rsidR="008455F2" w:rsidRDefault="009D632A">
            <w:pPr>
              <w:pStyle w:val="TableParagraph"/>
              <w:spacing w:line="160" w:lineRule="exact"/>
              <w:rPr>
                <w:i/>
                <w:sz w:val="14"/>
              </w:rPr>
            </w:pPr>
            <w:r>
              <w:rPr>
                <w:i/>
                <w:sz w:val="14"/>
              </w:rPr>
              <w:t xml:space="preserve">Обычно я получаю хорошие отметки по </w:t>
            </w:r>
            <w:r>
              <w:rPr>
                <w:i/>
                <w:sz w:val="14"/>
              </w:rPr>
              <w:t>математике.</w:t>
            </w:r>
          </w:p>
          <w:p w:rsidR="008455F2" w:rsidRDefault="008455F2">
            <w:pPr>
              <w:pStyle w:val="TableParagraph"/>
              <w:spacing w:before="6"/>
              <w:ind w:left="0"/>
              <w:rPr>
                <w:b/>
                <w:sz w:val="13"/>
              </w:rPr>
            </w:pPr>
          </w:p>
          <w:p w:rsidR="008455F2" w:rsidRDefault="009D632A">
            <w:pPr>
              <w:pStyle w:val="TableParagraph"/>
              <w:spacing w:line="160" w:lineRule="exact"/>
              <w:rPr>
                <w:i/>
                <w:sz w:val="14"/>
              </w:rPr>
            </w:pPr>
            <w:r>
              <w:rPr>
                <w:sz w:val="14"/>
              </w:rPr>
              <w:t>Глаголи кретања</w:t>
            </w:r>
            <w:r>
              <w:rPr>
                <w:i/>
                <w:sz w:val="14"/>
              </w:rPr>
              <w:t>: идти/ходить, ехать/ездить, лететь/летать, плыть/плавать.</w:t>
            </w:r>
          </w:p>
          <w:p w:rsidR="008455F2" w:rsidRDefault="009D632A">
            <w:pPr>
              <w:pStyle w:val="TableParagraph"/>
              <w:spacing w:line="158" w:lineRule="exact"/>
              <w:rPr>
                <w:sz w:val="14"/>
              </w:rPr>
            </w:pPr>
            <w:r>
              <w:rPr>
                <w:sz w:val="14"/>
              </w:rPr>
              <w:t>Прилози за време, начин</w:t>
            </w:r>
          </w:p>
          <w:p w:rsidR="008455F2" w:rsidRDefault="009D632A">
            <w:pPr>
              <w:pStyle w:val="TableParagraph"/>
              <w:spacing w:before="1" w:line="235" w:lineRule="auto"/>
              <w:ind w:right="5145"/>
              <w:rPr>
                <w:sz w:val="14"/>
              </w:rPr>
            </w:pPr>
            <w:r>
              <w:rPr>
                <w:sz w:val="14"/>
              </w:rPr>
              <w:t xml:space="preserve">Садашње време глагола </w:t>
            </w:r>
            <w:r>
              <w:rPr>
                <w:i/>
                <w:sz w:val="14"/>
              </w:rPr>
              <w:t xml:space="preserve">есть </w:t>
            </w:r>
            <w:r>
              <w:rPr>
                <w:sz w:val="14"/>
              </w:rPr>
              <w:t xml:space="preserve">и </w:t>
            </w:r>
            <w:r>
              <w:rPr>
                <w:i/>
                <w:sz w:val="14"/>
              </w:rPr>
              <w:t xml:space="preserve">пить. </w:t>
            </w:r>
            <w:r>
              <w:rPr>
                <w:sz w:val="14"/>
              </w:rPr>
              <w:t xml:space="preserve">Употреба глагола </w:t>
            </w:r>
            <w:r>
              <w:rPr>
                <w:i/>
                <w:sz w:val="14"/>
              </w:rPr>
              <w:t xml:space="preserve">играть </w:t>
            </w:r>
            <w:r>
              <w:rPr>
                <w:sz w:val="14"/>
              </w:rPr>
              <w:t>(</w:t>
            </w:r>
            <w:r>
              <w:rPr>
                <w:i/>
                <w:sz w:val="14"/>
              </w:rPr>
              <w:t>во что, на чём</w:t>
            </w:r>
            <w:r>
              <w:rPr>
                <w:sz w:val="14"/>
              </w:rPr>
              <w:t xml:space="preserve">). Садашње време глагола </w:t>
            </w:r>
            <w:r>
              <w:rPr>
                <w:i/>
                <w:sz w:val="14"/>
              </w:rPr>
              <w:t xml:space="preserve">петь </w:t>
            </w:r>
            <w:r>
              <w:rPr>
                <w:sz w:val="14"/>
              </w:rPr>
              <w:t xml:space="preserve">и </w:t>
            </w:r>
            <w:r>
              <w:rPr>
                <w:i/>
                <w:sz w:val="14"/>
              </w:rPr>
              <w:t>танцевать</w:t>
            </w:r>
            <w:r>
              <w:rPr>
                <w:sz w:val="14"/>
              </w:rPr>
              <w:t>.</w:t>
            </w:r>
          </w:p>
          <w:p w:rsidR="008455F2" w:rsidRDefault="009D632A">
            <w:pPr>
              <w:pStyle w:val="TableParagraph"/>
              <w:spacing w:before="1" w:line="235" w:lineRule="auto"/>
              <w:ind w:right="4175"/>
              <w:rPr>
                <w:sz w:val="14"/>
              </w:rPr>
            </w:pPr>
            <w:r>
              <w:rPr>
                <w:sz w:val="14"/>
              </w:rPr>
              <w:t xml:space="preserve">Употреба глагола </w:t>
            </w:r>
            <w:r>
              <w:rPr>
                <w:i/>
                <w:sz w:val="14"/>
              </w:rPr>
              <w:t xml:space="preserve">интересоваться, заниматься </w:t>
            </w:r>
            <w:r>
              <w:rPr>
                <w:sz w:val="14"/>
              </w:rPr>
              <w:t>(</w:t>
            </w:r>
            <w:r>
              <w:rPr>
                <w:i/>
                <w:sz w:val="14"/>
              </w:rPr>
              <w:t>чем</w:t>
            </w:r>
            <w:r>
              <w:rPr>
                <w:sz w:val="14"/>
              </w:rPr>
              <w:t>). Садашње и прошло време глагола са суфиксима -ова−/-ева-.</w:t>
            </w:r>
          </w:p>
          <w:p w:rsidR="008455F2" w:rsidRDefault="009D632A">
            <w:pPr>
              <w:pStyle w:val="TableParagraph"/>
              <w:spacing w:line="159" w:lineRule="exact"/>
              <w:rPr>
                <w:sz w:val="14"/>
              </w:rPr>
            </w:pPr>
            <w:r>
              <w:rPr>
                <w:sz w:val="14"/>
              </w:rPr>
              <w:t xml:space="preserve">Неконгруентни атрибут у дативу с предлогом </w:t>
            </w:r>
            <w:r>
              <w:rPr>
                <w:i/>
                <w:sz w:val="14"/>
              </w:rPr>
              <w:t>по</w:t>
            </w:r>
            <w:r>
              <w:rPr>
                <w:sz w:val="14"/>
              </w:rPr>
              <w:t xml:space="preserve">: </w:t>
            </w:r>
            <w:r>
              <w:rPr>
                <w:i/>
                <w:sz w:val="14"/>
              </w:rPr>
              <w:t>контрольная по математике</w:t>
            </w:r>
            <w:r>
              <w:rPr>
                <w:sz w:val="14"/>
              </w:rPr>
              <w:t>.</w:t>
            </w:r>
          </w:p>
          <w:p w:rsidR="008455F2" w:rsidRDefault="008455F2">
            <w:pPr>
              <w:pStyle w:val="TableParagraph"/>
              <w:spacing w:before="5"/>
              <w:ind w:left="0"/>
              <w:rPr>
                <w:b/>
                <w:sz w:val="13"/>
              </w:rPr>
            </w:pPr>
          </w:p>
          <w:p w:rsidR="008455F2" w:rsidRDefault="009D632A">
            <w:pPr>
              <w:pStyle w:val="TableParagraph"/>
              <w:spacing w:before="1" w:line="159" w:lineRule="exact"/>
              <w:rPr>
                <w:sz w:val="14"/>
              </w:rPr>
            </w:pPr>
            <w:r>
              <w:rPr>
                <w:b/>
                <w:sz w:val="14"/>
              </w:rPr>
              <w:t xml:space="preserve">(Интер)културни садржаји: </w:t>
            </w:r>
            <w:r>
              <w:rPr>
                <w:sz w:val="14"/>
              </w:rPr>
              <w:t>породични живот; живот у школи – наставне и ваннаставне активнос</w:t>
            </w:r>
            <w:r>
              <w:rPr>
                <w:sz w:val="14"/>
              </w:rPr>
              <w:t>ти; распусти и путовања.</w:t>
            </w:r>
          </w:p>
        </w:tc>
      </w:tr>
      <w:tr w:rsidR="008455F2">
        <w:trPr>
          <w:trHeight w:val="2096"/>
        </w:trPr>
        <w:tc>
          <w:tcPr>
            <w:tcW w:w="2608" w:type="dxa"/>
          </w:tcPr>
          <w:p w:rsidR="008455F2" w:rsidRDefault="009D632A">
            <w:pPr>
              <w:pStyle w:val="TableParagraph"/>
              <w:spacing w:before="21" w:line="235" w:lineRule="auto"/>
              <w:rPr>
                <w:b/>
                <w:sz w:val="14"/>
              </w:rPr>
            </w:pPr>
            <w:r>
              <w:rPr>
                <w:b/>
                <w:sz w:val="14"/>
              </w:rPr>
              <w:t>ОПИСИВАЊЕ РАДЊИ У ПРОШЛОСТИ</w:t>
            </w:r>
          </w:p>
        </w:tc>
        <w:tc>
          <w:tcPr>
            <w:tcW w:w="7927" w:type="dxa"/>
          </w:tcPr>
          <w:p w:rsidR="008455F2" w:rsidRDefault="009D632A">
            <w:pPr>
              <w:pStyle w:val="TableParagraph"/>
              <w:spacing w:before="21" w:line="160" w:lineRule="exact"/>
              <w:rPr>
                <w:i/>
                <w:sz w:val="14"/>
              </w:rPr>
            </w:pPr>
            <w:r>
              <w:rPr>
                <w:i/>
                <w:sz w:val="14"/>
              </w:rPr>
              <w:t>Где он родился?</w:t>
            </w:r>
          </w:p>
          <w:p w:rsidR="008455F2" w:rsidRDefault="009D632A">
            <w:pPr>
              <w:pStyle w:val="TableParagraph"/>
              <w:spacing w:before="1" w:line="235" w:lineRule="auto"/>
              <w:ind w:right="4481"/>
              <w:rPr>
                <w:i/>
                <w:sz w:val="14"/>
              </w:rPr>
            </w:pPr>
            <w:r>
              <w:rPr>
                <w:i/>
                <w:sz w:val="14"/>
              </w:rPr>
              <w:t>На прошлой неделе мы посмотрели хороший фильм. Что ты делал/делала вчера вечером?</w:t>
            </w:r>
          </w:p>
          <w:p w:rsidR="008455F2" w:rsidRDefault="009D632A">
            <w:pPr>
              <w:pStyle w:val="TableParagraph"/>
              <w:spacing w:before="1" w:line="235" w:lineRule="auto"/>
              <w:ind w:right="6066"/>
              <w:rPr>
                <w:i/>
                <w:sz w:val="14"/>
              </w:rPr>
            </w:pPr>
            <w:r>
              <w:rPr>
                <w:i/>
                <w:sz w:val="14"/>
              </w:rPr>
              <w:t>Мама нашла свой мобильник.</w:t>
            </w:r>
          </w:p>
          <w:p w:rsidR="008455F2" w:rsidRDefault="009D632A">
            <w:pPr>
              <w:pStyle w:val="TableParagraph"/>
              <w:spacing w:line="235" w:lineRule="auto"/>
              <w:ind w:right="6107"/>
              <w:rPr>
                <w:i/>
                <w:sz w:val="14"/>
              </w:rPr>
            </w:pPr>
            <w:r>
              <w:rPr>
                <w:i/>
                <w:sz w:val="14"/>
              </w:rPr>
              <w:t>Он помог мне выучить урок.</w:t>
            </w:r>
          </w:p>
          <w:p w:rsidR="008455F2" w:rsidRDefault="009D632A">
            <w:pPr>
              <w:pStyle w:val="TableParagraph"/>
              <w:spacing w:line="159" w:lineRule="exact"/>
              <w:rPr>
                <w:i/>
                <w:sz w:val="14"/>
              </w:rPr>
            </w:pPr>
            <w:r>
              <w:rPr>
                <w:i/>
                <w:sz w:val="14"/>
              </w:rPr>
              <w:t>Мы в прошлом году ездили на машине на море.</w:t>
            </w:r>
          </w:p>
          <w:p w:rsidR="008455F2" w:rsidRDefault="008455F2">
            <w:pPr>
              <w:pStyle w:val="TableParagraph"/>
              <w:spacing w:before="8"/>
              <w:ind w:left="0"/>
              <w:rPr>
                <w:b/>
                <w:sz w:val="13"/>
              </w:rPr>
            </w:pPr>
          </w:p>
          <w:p w:rsidR="008455F2" w:rsidRDefault="009D632A">
            <w:pPr>
              <w:pStyle w:val="TableParagraph"/>
              <w:spacing w:line="235" w:lineRule="auto"/>
              <w:ind w:right="5461"/>
              <w:rPr>
                <w:sz w:val="14"/>
              </w:rPr>
            </w:pPr>
            <w:r>
              <w:rPr>
                <w:sz w:val="14"/>
              </w:rPr>
              <w:t>Прошло време фреквентних глагола. Прошло време повратних глагола.</w:t>
            </w:r>
          </w:p>
          <w:p w:rsidR="008455F2" w:rsidRDefault="009D632A">
            <w:pPr>
              <w:pStyle w:val="TableParagraph"/>
              <w:spacing w:before="1" w:line="235" w:lineRule="auto"/>
              <w:ind w:right="4015"/>
              <w:rPr>
                <w:sz w:val="14"/>
              </w:rPr>
            </w:pPr>
            <w:r>
              <w:rPr>
                <w:sz w:val="14"/>
              </w:rPr>
              <w:t xml:space="preserve">Прошло време глагола с суфиксима </w:t>
            </w:r>
            <w:r>
              <w:rPr>
                <w:i/>
                <w:sz w:val="14"/>
              </w:rPr>
              <w:t xml:space="preserve">-чь </w:t>
            </w:r>
            <w:r>
              <w:rPr>
                <w:sz w:val="14"/>
              </w:rPr>
              <w:t xml:space="preserve">(мочь), </w:t>
            </w:r>
            <w:r>
              <w:rPr>
                <w:i/>
                <w:sz w:val="14"/>
              </w:rPr>
              <w:t xml:space="preserve">-ти </w:t>
            </w:r>
            <w:r>
              <w:rPr>
                <w:sz w:val="14"/>
              </w:rPr>
              <w:t>(идти). Употреба глагола кретања у прошлом времену.</w:t>
            </w:r>
          </w:p>
          <w:p w:rsidR="008455F2" w:rsidRDefault="009D632A">
            <w:pPr>
              <w:pStyle w:val="TableParagraph"/>
              <w:spacing w:line="157" w:lineRule="exact"/>
              <w:rPr>
                <w:sz w:val="14"/>
              </w:rPr>
            </w:pPr>
            <w:r>
              <w:rPr>
                <w:sz w:val="14"/>
              </w:rPr>
              <w:t>Прилози и прилошке одредбе за време.</w:t>
            </w:r>
          </w:p>
          <w:p w:rsidR="008455F2" w:rsidRDefault="009D632A">
            <w:pPr>
              <w:pStyle w:val="TableParagraph"/>
              <w:spacing w:line="157" w:lineRule="exact"/>
              <w:rPr>
                <w:sz w:val="14"/>
              </w:rPr>
            </w:pPr>
            <w:r>
              <w:rPr>
                <w:b/>
                <w:sz w:val="14"/>
              </w:rPr>
              <w:t xml:space="preserve">(Интер)културни садржаји: </w:t>
            </w:r>
            <w:r>
              <w:rPr>
                <w:sz w:val="14"/>
              </w:rPr>
              <w:t>историсјки догађаји, епоха</w:t>
            </w:r>
            <w:r>
              <w:rPr>
                <w:sz w:val="14"/>
              </w:rPr>
              <w:t>лна открића; важније личности из прошлости.</w:t>
            </w:r>
          </w:p>
        </w:tc>
      </w:tr>
      <w:tr w:rsidR="008455F2">
        <w:trPr>
          <w:trHeight w:val="1622"/>
        </w:trPr>
        <w:tc>
          <w:tcPr>
            <w:tcW w:w="2608" w:type="dxa"/>
          </w:tcPr>
          <w:p w:rsidR="008455F2" w:rsidRDefault="009D632A">
            <w:pPr>
              <w:pStyle w:val="TableParagraph"/>
              <w:spacing w:before="22" w:line="235" w:lineRule="auto"/>
              <w:ind w:right="454"/>
              <w:rPr>
                <w:b/>
                <w:sz w:val="14"/>
              </w:rPr>
            </w:pPr>
            <w:r>
              <w:rPr>
                <w:b/>
                <w:sz w:val="14"/>
              </w:rPr>
              <w:t>ОПИСИВАЊЕ БУДУЋИХ РАДЊИ (ПЛАНОВА, НАМЕРА, ПРЕДВИЂАЊА)</w:t>
            </w:r>
          </w:p>
        </w:tc>
        <w:tc>
          <w:tcPr>
            <w:tcW w:w="7927" w:type="dxa"/>
          </w:tcPr>
          <w:p w:rsidR="008455F2" w:rsidRDefault="009D632A">
            <w:pPr>
              <w:pStyle w:val="TableParagraph"/>
              <w:spacing w:before="25" w:line="235" w:lineRule="auto"/>
              <w:ind w:right="3716"/>
              <w:rPr>
                <w:i/>
                <w:sz w:val="14"/>
              </w:rPr>
            </w:pPr>
            <w:r>
              <w:rPr>
                <w:i/>
                <w:sz w:val="14"/>
              </w:rPr>
              <w:t>Когда вырасту я стану врачом. Кем ты будешь, когда вырастешь? Он напишет тебе эсэмэску, когда приедет.</w:t>
            </w:r>
          </w:p>
          <w:p w:rsidR="008455F2" w:rsidRDefault="009D632A">
            <w:pPr>
              <w:pStyle w:val="TableParagraph"/>
              <w:spacing w:line="157" w:lineRule="exact"/>
              <w:rPr>
                <w:i/>
                <w:sz w:val="14"/>
              </w:rPr>
            </w:pPr>
            <w:r>
              <w:rPr>
                <w:i/>
                <w:sz w:val="14"/>
              </w:rPr>
              <w:t>Я пойду погулять с собакой.</w:t>
            </w:r>
          </w:p>
          <w:p w:rsidR="008455F2" w:rsidRDefault="009D632A">
            <w:pPr>
              <w:pStyle w:val="TableParagraph"/>
              <w:spacing w:before="1" w:line="235" w:lineRule="auto"/>
              <w:ind w:right="2200"/>
              <w:rPr>
                <w:i/>
                <w:sz w:val="14"/>
              </w:rPr>
            </w:pPr>
            <w:r>
              <w:rPr>
                <w:i/>
                <w:sz w:val="14"/>
              </w:rPr>
              <w:t>Ты не прочитал книгу, а завтра у тебя будет контрольная? Я буду весь день завтра читать. У меня на следующей неделе день рождения. У меня будет вечеринка, придут мои друзья.</w:t>
            </w:r>
          </w:p>
          <w:p w:rsidR="008455F2" w:rsidRDefault="008455F2">
            <w:pPr>
              <w:pStyle w:val="TableParagraph"/>
              <w:spacing w:before="9"/>
              <w:ind w:left="0"/>
              <w:rPr>
                <w:b/>
                <w:sz w:val="13"/>
              </w:rPr>
            </w:pPr>
          </w:p>
          <w:p w:rsidR="008455F2" w:rsidRDefault="009D632A">
            <w:pPr>
              <w:pStyle w:val="TableParagraph"/>
              <w:spacing w:line="235" w:lineRule="auto"/>
              <w:ind w:right="5145"/>
              <w:rPr>
                <w:sz w:val="14"/>
              </w:rPr>
            </w:pPr>
            <w:r>
              <w:rPr>
                <w:sz w:val="14"/>
              </w:rPr>
              <w:t xml:space="preserve">Употреба глагола </w:t>
            </w:r>
            <w:r>
              <w:rPr>
                <w:i/>
                <w:sz w:val="14"/>
              </w:rPr>
              <w:t xml:space="preserve">стать </w:t>
            </w:r>
            <w:r>
              <w:rPr>
                <w:sz w:val="14"/>
              </w:rPr>
              <w:t xml:space="preserve">и </w:t>
            </w:r>
            <w:r>
              <w:rPr>
                <w:i/>
                <w:sz w:val="14"/>
              </w:rPr>
              <w:t xml:space="preserve">быть </w:t>
            </w:r>
            <w:r>
              <w:rPr>
                <w:sz w:val="14"/>
              </w:rPr>
              <w:t>(кем). Просто и сложено будуће време.</w:t>
            </w:r>
          </w:p>
          <w:p w:rsidR="008455F2" w:rsidRDefault="009D632A">
            <w:pPr>
              <w:pStyle w:val="TableParagraph"/>
              <w:spacing w:line="157" w:lineRule="exact"/>
              <w:rPr>
                <w:sz w:val="14"/>
              </w:rPr>
            </w:pPr>
            <w:r>
              <w:rPr>
                <w:sz w:val="14"/>
              </w:rPr>
              <w:t>Прилози и при</w:t>
            </w:r>
            <w:r>
              <w:rPr>
                <w:sz w:val="14"/>
              </w:rPr>
              <w:t>лошке одредбе за време.</w:t>
            </w:r>
          </w:p>
          <w:p w:rsidR="008455F2" w:rsidRDefault="009D632A">
            <w:pPr>
              <w:pStyle w:val="TableParagraph"/>
              <w:spacing w:line="157" w:lineRule="exact"/>
              <w:rPr>
                <w:sz w:val="14"/>
              </w:rPr>
            </w:pPr>
            <w:r>
              <w:rPr>
                <w:b/>
                <w:sz w:val="14"/>
              </w:rPr>
              <w:t xml:space="preserve">(Интер)културни садржаји: </w:t>
            </w:r>
            <w:r>
              <w:rPr>
                <w:sz w:val="14"/>
              </w:rPr>
              <w:t>правила учтивости у складу са степеном формалности и ситуацијом</w:t>
            </w:r>
          </w:p>
        </w:tc>
      </w:tr>
    </w:tbl>
    <w:p w:rsidR="008455F2" w:rsidRDefault="008455F2">
      <w:pPr>
        <w:spacing w:line="157"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3045"/>
        </w:trPr>
        <w:tc>
          <w:tcPr>
            <w:tcW w:w="2608" w:type="dxa"/>
          </w:tcPr>
          <w:p w:rsidR="008455F2" w:rsidRDefault="009D632A">
            <w:pPr>
              <w:pStyle w:val="TableParagraph"/>
              <w:spacing w:before="44" w:line="244" w:lineRule="auto"/>
              <w:ind w:right="58"/>
              <w:rPr>
                <w:b/>
                <w:sz w:val="14"/>
              </w:rPr>
            </w:pPr>
            <w:r>
              <w:rPr>
                <w:b/>
                <w:sz w:val="14"/>
              </w:rPr>
              <w:lastRenderedPageBreak/>
              <w:t>ИСКАЗИВАЊЕ ЖЕЉА, ИНТЕРЕСОВАЊА, ПОТРЕБА, ОСЕТА И ОСЕЋАЊА</w:t>
            </w:r>
          </w:p>
        </w:tc>
        <w:tc>
          <w:tcPr>
            <w:tcW w:w="7927" w:type="dxa"/>
          </w:tcPr>
          <w:p w:rsidR="008455F2" w:rsidRDefault="009D632A">
            <w:pPr>
              <w:pStyle w:val="TableParagraph"/>
              <w:spacing w:before="46"/>
              <w:rPr>
                <w:i/>
                <w:sz w:val="14"/>
              </w:rPr>
            </w:pPr>
            <w:r>
              <w:rPr>
                <w:i/>
                <w:sz w:val="14"/>
              </w:rPr>
              <w:t>Мне холодно/жарко. Надень куртку!</w:t>
            </w:r>
          </w:p>
          <w:p w:rsidR="008455F2" w:rsidRDefault="009D632A">
            <w:pPr>
              <w:pStyle w:val="TableParagraph"/>
              <w:spacing w:before="3" w:line="244" w:lineRule="auto"/>
              <w:ind w:right="1057"/>
              <w:rPr>
                <w:i/>
                <w:sz w:val="14"/>
              </w:rPr>
            </w:pPr>
            <w:r>
              <w:rPr>
                <w:i/>
                <w:sz w:val="14"/>
              </w:rPr>
              <w:t>Мне хочется есть/пить. Налей мне воды, пожалуйста! Сделай мне бутерброд, пожалуйста, так есть хочется! У меня голова болит. Возьми лекарство!</w:t>
            </w:r>
          </w:p>
          <w:p w:rsidR="008455F2" w:rsidRDefault="009D632A">
            <w:pPr>
              <w:pStyle w:val="TableParagraph"/>
              <w:spacing w:line="244" w:lineRule="auto"/>
              <w:ind w:right="5701"/>
              <w:rPr>
                <w:i/>
                <w:sz w:val="14"/>
              </w:rPr>
            </w:pPr>
            <w:r>
              <w:rPr>
                <w:i/>
                <w:sz w:val="14"/>
              </w:rPr>
              <w:t>Я не хочу больше играть! Скучно! Мне плохо! Мне нужно выйти!</w:t>
            </w:r>
          </w:p>
          <w:p w:rsidR="008455F2" w:rsidRDefault="009D632A">
            <w:pPr>
              <w:pStyle w:val="TableParagraph"/>
              <w:spacing w:line="244" w:lineRule="auto"/>
              <w:ind w:right="5461"/>
              <w:rPr>
                <w:i/>
                <w:sz w:val="14"/>
              </w:rPr>
            </w:pPr>
            <w:r>
              <w:rPr>
                <w:i/>
                <w:sz w:val="14"/>
              </w:rPr>
              <w:t xml:space="preserve">Я должен писать домашнее задание. Можно я выйду, мне </w:t>
            </w:r>
            <w:r>
              <w:rPr>
                <w:i/>
                <w:sz w:val="14"/>
              </w:rPr>
              <w:t>плохо?</w:t>
            </w:r>
          </w:p>
          <w:p w:rsidR="008455F2" w:rsidRDefault="009D632A">
            <w:pPr>
              <w:pStyle w:val="TableParagraph"/>
              <w:spacing w:line="160" w:lineRule="exact"/>
              <w:rPr>
                <w:i/>
                <w:sz w:val="14"/>
              </w:rPr>
            </w:pPr>
            <w:r>
              <w:rPr>
                <w:i/>
                <w:sz w:val="14"/>
              </w:rPr>
              <w:t>Как ты себя чувствуешь? Всё в порядке?</w:t>
            </w:r>
          </w:p>
          <w:p w:rsidR="008455F2" w:rsidRDefault="008455F2">
            <w:pPr>
              <w:pStyle w:val="TableParagraph"/>
              <w:spacing w:before="5"/>
              <w:ind w:left="0"/>
              <w:rPr>
                <w:b/>
                <w:sz w:val="14"/>
              </w:rPr>
            </w:pPr>
          </w:p>
          <w:p w:rsidR="008455F2" w:rsidRDefault="009D632A">
            <w:pPr>
              <w:pStyle w:val="TableParagraph"/>
              <w:ind w:right="6688"/>
              <w:rPr>
                <w:sz w:val="14"/>
              </w:rPr>
            </w:pPr>
            <w:r>
              <w:rPr>
                <w:sz w:val="14"/>
              </w:rPr>
              <w:t>Безличне реченице.</w:t>
            </w:r>
          </w:p>
          <w:p w:rsidR="008455F2" w:rsidRDefault="009D632A">
            <w:pPr>
              <w:pStyle w:val="TableParagraph"/>
              <w:spacing w:before="3"/>
              <w:ind w:right="6688"/>
              <w:rPr>
                <w:sz w:val="14"/>
              </w:rPr>
            </w:pPr>
            <w:r>
              <w:rPr>
                <w:sz w:val="14"/>
              </w:rPr>
              <w:t xml:space="preserve">Глагол </w:t>
            </w:r>
            <w:r>
              <w:rPr>
                <w:i/>
                <w:sz w:val="14"/>
              </w:rPr>
              <w:t>хотеть</w:t>
            </w:r>
            <w:r>
              <w:rPr>
                <w:sz w:val="14"/>
              </w:rPr>
              <w:t>.</w:t>
            </w:r>
          </w:p>
          <w:p w:rsidR="008455F2" w:rsidRDefault="009D632A">
            <w:pPr>
              <w:pStyle w:val="TableParagraph"/>
              <w:spacing w:before="3" w:line="244" w:lineRule="auto"/>
              <w:ind w:right="4481"/>
              <w:rPr>
                <w:sz w:val="14"/>
              </w:rPr>
            </w:pPr>
            <w:r>
              <w:rPr>
                <w:sz w:val="14"/>
              </w:rPr>
              <w:t xml:space="preserve">Глагол </w:t>
            </w:r>
            <w:r>
              <w:rPr>
                <w:i/>
                <w:sz w:val="14"/>
              </w:rPr>
              <w:t xml:space="preserve">хотеться </w:t>
            </w:r>
            <w:r>
              <w:rPr>
                <w:sz w:val="14"/>
              </w:rPr>
              <w:t xml:space="preserve">(безлична употреба: </w:t>
            </w:r>
            <w:r>
              <w:rPr>
                <w:i/>
                <w:sz w:val="14"/>
              </w:rPr>
              <w:t>мне хочется</w:t>
            </w:r>
            <w:r>
              <w:rPr>
                <w:sz w:val="14"/>
              </w:rPr>
              <w:t xml:space="preserve">). Глагол </w:t>
            </w:r>
            <w:r>
              <w:rPr>
                <w:i/>
                <w:sz w:val="14"/>
              </w:rPr>
              <w:t>чувствовать себя</w:t>
            </w:r>
            <w:r>
              <w:rPr>
                <w:sz w:val="14"/>
              </w:rPr>
              <w:t>.</w:t>
            </w:r>
          </w:p>
          <w:p w:rsidR="008455F2" w:rsidRDefault="009D632A">
            <w:pPr>
              <w:pStyle w:val="TableParagraph"/>
              <w:spacing w:line="160" w:lineRule="exact"/>
              <w:rPr>
                <w:i/>
                <w:sz w:val="14"/>
              </w:rPr>
            </w:pPr>
            <w:r>
              <w:rPr>
                <w:sz w:val="14"/>
              </w:rPr>
              <w:t xml:space="preserve">Модалне конструкције (личне и безличне) с </w:t>
            </w:r>
            <w:r>
              <w:rPr>
                <w:i/>
                <w:sz w:val="14"/>
              </w:rPr>
              <w:t xml:space="preserve">нужно </w:t>
            </w:r>
            <w:r>
              <w:rPr>
                <w:sz w:val="14"/>
              </w:rPr>
              <w:t xml:space="preserve">и </w:t>
            </w:r>
            <w:r>
              <w:rPr>
                <w:i/>
                <w:sz w:val="14"/>
              </w:rPr>
              <w:t>должен</w:t>
            </w:r>
          </w:p>
          <w:p w:rsidR="008455F2" w:rsidRDefault="009D632A">
            <w:pPr>
              <w:pStyle w:val="TableParagraph"/>
              <w:spacing w:before="3"/>
              <w:rPr>
                <w:sz w:val="14"/>
              </w:rPr>
            </w:pPr>
            <w:r>
              <w:rPr>
                <w:sz w:val="14"/>
              </w:rPr>
              <w:t>Заповедни начин.</w:t>
            </w:r>
          </w:p>
          <w:p w:rsidR="008455F2" w:rsidRDefault="009D632A">
            <w:pPr>
              <w:pStyle w:val="TableParagraph"/>
              <w:spacing w:before="3"/>
              <w:rPr>
                <w:sz w:val="14"/>
              </w:rPr>
            </w:pPr>
            <w:r>
              <w:rPr>
                <w:sz w:val="14"/>
              </w:rPr>
              <w:t>Упитни искази без упитне речи. Интонација.</w:t>
            </w:r>
          </w:p>
          <w:p w:rsidR="008455F2" w:rsidRDefault="008455F2">
            <w:pPr>
              <w:pStyle w:val="TableParagraph"/>
              <w:spacing w:before="6"/>
              <w:ind w:left="0"/>
              <w:rPr>
                <w:b/>
                <w:sz w:val="14"/>
              </w:rPr>
            </w:pPr>
          </w:p>
          <w:p w:rsidR="008455F2" w:rsidRDefault="009D632A">
            <w:pPr>
              <w:pStyle w:val="TableParagraph"/>
              <w:rPr>
                <w:sz w:val="14"/>
              </w:rPr>
            </w:pPr>
            <w:r>
              <w:rPr>
                <w:b/>
                <w:sz w:val="14"/>
              </w:rPr>
              <w:t xml:space="preserve">(Интер)културни садржаји: </w:t>
            </w:r>
            <w:r>
              <w:rPr>
                <w:sz w:val="14"/>
              </w:rPr>
              <w:t>мимика и гестикулација, интересовања, хоби, забава, разонода, спорт и рекреација.</w:t>
            </w:r>
          </w:p>
        </w:tc>
      </w:tr>
      <w:tr w:rsidR="008455F2">
        <w:trPr>
          <w:trHeight w:val="1569"/>
        </w:trPr>
        <w:tc>
          <w:tcPr>
            <w:tcW w:w="2608" w:type="dxa"/>
          </w:tcPr>
          <w:p w:rsidR="008455F2" w:rsidRDefault="009D632A">
            <w:pPr>
              <w:pStyle w:val="TableParagraph"/>
              <w:spacing w:before="43" w:line="244" w:lineRule="auto"/>
              <w:rPr>
                <w:b/>
                <w:sz w:val="14"/>
              </w:rPr>
            </w:pPr>
            <w:r>
              <w:rPr>
                <w:b/>
                <w:sz w:val="14"/>
              </w:rPr>
              <w:t>ИСКАЗИВАЊЕ ПРОСТОРНИХ ОДНОСА И УПУТСТАВА ЗА ОРИЈЕНТАЦИЈУ У ПРОСТОРУ</w:t>
            </w:r>
          </w:p>
        </w:tc>
        <w:tc>
          <w:tcPr>
            <w:tcW w:w="7927" w:type="dxa"/>
          </w:tcPr>
          <w:p w:rsidR="008455F2" w:rsidRDefault="009D632A">
            <w:pPr>
              <w:pStyle w:val="TableParagraph"/>
              <w:spacing w:before="45" w:line="244" w:lineRule="auto"/>
              <w:rPr>
                <w:i/>
                <w:sz w:val="14"/>
              </w:rPr>
            </w:pPr>
            <w:r>
              <w:rPr>
                <w:i/>
                <w:sz w:val="14"/>
              </w:rPr>
              <w:t>Извините, как дойти до книжного маг</w:t>
            </w:r>
            <w:r>
              <w:rPr>
                <w:i/>
                <w:sz w:val="14"/>
              </w:rPr>
              <w:t>азина? Идите прямо, потом поверните налево. С правой стороны – книжный магазин. Простите, где находится библиотека?Идите прямо до театра, напротив находится библиотека.</w:t>
            </w:r>
          </w:p>
          <w:p w:rsidR="008455F2" w:rsidRDefault="009D632A">
            <w:pPr>
              <w:pStyle w:val="TableParagraph"/>
              <w:spacing w:line="160" w:lineRule="exact"/>
              <w:rPr>
                <w:i/>
                <w:sz w:val="14"/>
              </w:rPr>
            </w:pPr>
            <w:r>
              <w:rPr>
                <w:i/>
                <w:sz w:val="14"/>
              </w:rPr>
              <w:t>За углом мой дом.</w:t>
            </w:r>
          </w:p>
          <w:p w:rsidR="008455F2" w:rsidRDefault="008455F2">
            <w:pPr>
              <w:pStyle w:val="TableParagraph"/>
              <w:spacing w:before="6"/>
              <w:ind w:left="0"/>
              <w:rPr>
                <w:b/>
                <w:sz w:val="14"/>
              </w:rPr>
            </w:pPr>
          </w:p>
          <w:p w:rsidR="008455F2" w:rsidRDefault="009D632A">
            <w:pPr>
              <w:pStyle w:val="TableParagraph"/>
              <w:rPr>
                <w:sz w:val="14"/>
              </w:rPr>
            </w:pPr>
            <w:r>
              <w:rPr>
                <w:sz w:val="14"/>
              </w:rPr>
              <w:t>Заповедни начин.</w:t>
            </w:r>
          </w:p>
          <w:p w:rsidR="008455F2" w:rsidRDefault="009D632A">
            <w:pPr>
              <w:pStyle w:val="TableParagraph"/>
              <w:spacing w:before="3" w:line="244" w:lineRule="auto"/>
              <w:ind w:right="5145"/>
              <w:rPr>
                <w:sz w:val="14"/>
              </w:rPr>
            </w:pPr>
            <w:r>
              <w:rPr>
                <w:sz w:val="14"/>
              </w:rPr>
              <w:t>Промена именица прве и друге деклинације. Прилози за место и правац.</w:t>
            </w:r>
          </w:p>
          <w:p w:rsidR="008455F2" w:rsidRDefault="009D632A">
            <w:pPr>
              <w:pStyle w:val="TableParagraph"/>
              <w:spacing w:line="160" w:lineRule="exact"/>
              <w:rPr>
                <w:sz w:val="14"/>
              </w:rPr>
            </w:pPr>
            <w:r>
              <w:rPr>
                <w:sz w:val="14"/>
              </w:rPr>
              <w:t>Префиксални глаголи кретања.</w:t>
            </w:r>
          </w:p>
          <w:p w:rsidR="008455F2" w:rsidRDefault="009D632A">
            <w:pPr>
              <w:pStyle w:val="TableParagraph"/>
              <w:spacing w:before="3"/>
              <w:rPr>
                <w:sz w:val="14"/>
              </w:rPr>
            </w:pPr>
            <w:r>
              <w:rPr>
                <w:b/>
                <w:sz w:val="14"/>
              </w:rPr>
              <w:t xml:space="preserve">(Интер)културни садржаји: </w:t>
            </w:r>
            <w:r>
              <w:rPr>
                <w:sz w:val="14"/>
              </w:rPr>
              <w:t>јавни простор; типичан изглед места.</w:t>
            </w:r>
          </w:p>
        </w:tc>
      </w:tr>
      <w:tr w:rsidR="008455F2">
        <w:trPr>
          <w:trHeight w:val="2225"/>
        </w:trPr>
        <w:tc>
          <w:tcPr>
            <w:tcW w:w="2608" w:type="dxa"/>
          </w:tcPr>
          <w:p w:rsidR="008455F2" w:rsidRDefault="009D632A">
            <w:pPr>
              <w:pStyle w:val="TableParagraph"/>
              <w:spacing w:before="42" w:line="244" w:lineRule="auto"/>
              <w:ind w:right="16"/>
              <w:rPr>
                <w:b/>
                <w:sz w:val="14"/>
              </w:rPr>
            </w:pPr>
            <w:r>
              <w:rPr>
                <w:b/>
                <w:sz w:val="14"/>
              </w:rPr>
              <w:t>ИЗРИЦАЊЕ ДОЗВОЛА, ЗАБРАНА, ПРАВИЛА ПОНАШАЊА И ОБАВЕЗА</w:t>
            </w:r>
          </w:p>
        </w:tc>
        <w:tc>
          <w:tcPr>
            <w:tcW w:w="7927" w:type="dxa"/>
          </w:tcPr>
          <w:p w:rsidR="008455F2" w:rsidRDefault="009D632A">
            <w:pPr>
              <w:pStyle w:val="TableParagraph"/>
              <w:spacing w:before="45"/>
              <w:rPr>
                <w:i/>
                <w:sz w:val="14"/>
              </w:rPr>
            </w:pPr>
            <w:r>
              <w:rPr>
                <w:i/>
                <w:sz w:val="14"/>
              </w:rPr>
              <w:t>По газонам ходить нельзя!</w:t>
            </w:r>
          </w:p>
          <w:p w:rsidR="008455F2" w:rsidRDefault="009D632A">
            <w:pPr>
              <w:pStyle w:val="TableParagraph"/>
              <w:spacing w:before="3" w:line="244" w:lineRule="auto"/>
              <w:ind w:right="3004"/>
              <w:rPr>
                <w:i/>
                <w:sz w:val="14"/>
              </w:rPr>
            </w:pPr>
            <w:r>
              <w:rPr>
                <w:i/>
                <w:sz w:val="14"/>
              </w:rPr>
              <w:t>Можно сесть ря</w:t>
            </w:r>
            <w:r>
              <w:rPr>
                <w:i/>
                <w:sz w:val="14"/>
              </w:rPr>
              <w:t>дом с вами? Можно, конечно. Нет, нельзя, к сожалению. Можно воспользоваться твоим мобильником, пожалуйста?</w:t>
            </w:r>
          </w:p>
          <w:p w:rsidR="008455F2" w:rsidRDefault="009D632A">
            <w:pPr>
              <w:pStyle w:val="TableParagraph"/>
              <w:spacing w:line="244" w:lineRule="auto"/>
              <w:ind w:right="4755"/>
              <w:rPr>
                <w:i/>
                <w:sz w:val="14"/>
              </w:rPr>
            </w:pPr>
            <w:r>
              <w:rPr>
                <w:i/>
                <w:sz w:val="14"/>
              </w:rPr>
              <w:t>Вы должны отключить свои мобильники на уроке. Мы должны носить школьную форму.</w:t>
            </w:r>
          </w:p>
          <w:p w:rsidR="008455F2" w:rsidRDefault="009D632A">
            <w:pPr>
              <w:pStyle w:val="TableParagraph"/>
              <w:spacing w:line="244" w:lineRule="auto"/>
              <w:ind w:right="4355"/>
              <w:rPr>
                <w:i/>
                <w:sz w:val="14"/>
              </w:rPr>
            </w:pPr>
            <w:r>
              <w:rPr>
                <w:i/>
                <w:sz w:val="14"/>
              </w:rPr>
              <w:t xml:space="preserve">Он не может прийти, потому что у него много работы. </w:t>
            </w:r>
            <w:r>
              <w:rPr>
                <w:i/>
                <w:sz w:val="14"/>
              </w:rPr>
              <w:t>В обуви не входить!</w:t>
            </w:r>
          </w:p>
          <w:p w:rsidR="008455F2" w:rsidRDefault="009D632A">
            <w:pPr>
              <w:pStyle w:val="TableParagraph"/>
              <w:spacing w:line="160" w:lineRule="exact"/>
              <w:rPr>
                <w:i/>
                <w:sz w:val="14"/>
              </w:rPr>
            </w:pPr>
            <w:r>
              <w:rPr>
                <w:i/>
                <w:sz w:val="14"/>
              </w:rPr>
              <w:t>Острожно! Двери закрываются!</w:t>
            </w:r>
          </w:p>
          <w:p w:rsidR="008455F2" w:rsidRDefault="008455F2">
            <w:pPr>
              <w:pStyle w:val="TableParagraph"/>
              <w:spacing w:before="5"/>
              <w:ind w:left="0"/>
              <w:rPr>
                <w:b/>
                <w:sz w:val="14"/>
              </w:rPr>
            </w:pPr>
          </w:p>
          <w:p w:rsidR="008455F2" w:rsidRDefault="009D632A">
            <w:pPr>
              <w:pStyle w:val="TableParagraph"/>
              <w:rPr>
                <w:sz w:val="14"/>
              </w:rPr>
            </w:pPr>
            <w:r>
              <w:rPr>
                <w:sz w:val="14"/>
              </w:rPr>
              <w:t>Заповедни начин.</w:t>
            </w:r>
          </w:p>
          <w:p w:rsidR="008455F2" w:rsidRDefault="009D632A">
            <w:pPr>
              <w:pStyle w:val="TableParagraph"/>
              <w:spacing w:before="3" w:line="244" w:lineRule="auto"/>
              <w:ind w:right="3004"/>
              <w:rPr>
                <w:sz w:val="14"/>
              </w:rPr>
            </w:pPr>
            <w:r>
              <w:rPr>
                <w:sz w:val="14"/>
              </w:rPr>
              <w:t xml:space="preserve">Безличне модалне реченице с предикативима </w:t>
            </w:r>
            <w:r>
              <w:rPr>
                <w:i/>
                <w:sz w:val="14"/>
              </w:rPr>
              <w:t>можно, нельзя</w:t>
            </w:r>
            <w:r>
              <w:rPr>
                <w:sz w:val="14"/>
              </w:rPr>
              <w:t xml:space="preserve">, </w:t>
            </w:r>
            <w:r>
              <w:rPr>
                <w:i/>
                <w:sz w:val="14"/>
              </w:rPr>
              <w:t>надо, нужно</w:t>
            </w:r>
            <w:r>
              <w:rPr>
                <w:sz w:val="14"/>
              </w:rPr>
              <w:t xml:space="preserve">. Модална конструкција </w:t>
            </w:r>
            <w:r>
              <w:rPr>
                <w:i/>
                <w:sz w:val="14"/>
              </w:rPr>
              <w:t>должен/должна/должны</w:t>
            </w:r>
            <w:r>
              <w:rPr>
                <w:sz w:val="14"/>
              </w:rPr>
              <w:t>.</w:t>
            </w:r>
          </w:p>
          <w:p w:rsidR="008455F2" w:rsidRDefault="009D632A">
            <w:pPr>
              <w:pStyle w:val="TableParagraph"/>
              <w:spacing w:line="160" w:lineRule="exact"/>
              <w:rPr>
                <w:sz w:val="14"/>
              </w:rPr>
            </w:pPr>
            <w:r>
              <w:rPr>
                <w:b/>
                <w:sz w:val="14"/>
              </w:rPr>
              <w:t xml:space="preserve">(Интер)културни садржаји: </w:t>
            </w:r>
            <w:r>
              <w:rPr>
                <w:sz w:val="14"/>
              </w:rPr>
              <w:t>понашање на јавним местима; значење знакова и симб</w:t>
            </w:r>
            <w:r>
              <w:rPr>
                <w:sz w:val="14"/>
              </w:rPr>
              <w:t>ола.</w:t>
            </w:r>
          </w:p>
        </w:tc>
      </w:tr>
      <w:tr w:rsidR="008455F2">
        <w:trPr>
          <w:trHeight w:val="2061"/>
        </w:trPr>
        <w:tc>
          <w:tcPr>
            <w:tcW w:w="2608" w:type="dxa"/>
          </w:tcPr>
          <w:p w:rsidR="008455F2" w:rsidRDefault="009D632A">
            <w:pPr>
              <w:pStyle w:val="TableParagraph"/>
              <w:spacing w:before="42" w:line="244" w:lineRule="auto"/>
              <w:rPr>
                <w:b/>
                <w:sz w:val="14"/>
              </w:rPr>
            </w:pPr>
            <w:r>
              <w:rPr>
                <w:b/>
                <w:sz w:val="14"/>
              </w:rPr>
              <w:t>ИЗРАЖАВАЊЕ ПРИПАДАЊА И ПОСЕДОВАЊА</w:t>
            </w:r>
          </w:p>
        </w:tc>
        <w:tc>
          <w:tcPr>
            <w:tcW w:w="7927" w:type="dxa"/>
          </w:tcPr>
          <w:p w:rsidR="008455F2" w:rsidRDefault="009D632A">
            <w:pPr>
              <w:pStyle w:val="TableParagraph"/>
              <w:spacing w:before="44"/>
              <w:rPr>
                <w:i/>
                <w:sz w:val="14"/>
              </w:rPr>
            </w:pPr>
            <w:r>
              <w:rPr>
                <w:i/>
                <w:sz w:val="14"/>
              </w:rPr>
              <w:t>Это твоя собака? Нет, не моя.</w:t>
            </w:r>
          </w:p>
          <w:p w:rsidR="008455F2" w:rsidRDefault="009D632A">
            <w:pPr>
              <w:pStyle w:val="TableParagraph"/>
              <w:spacing w:before="3"/>
              <w:rPr>
                <w:i/>
                <w:sz w:val="14"/>
              </w:rPr>
            </w:pPr>
            <w:r>
              <w:rPr>
                <w:i/>
                <w:sz w:val="14"/>
              </w:rPr>
              <w:t>Чья это собака? Моего друга Саши.</w:t>
            </w:r>
          </w:p>
          <w:p w:rsidR="008455F2" w:rsidRDefault="009D632A">
            <w:pPr>
              <w:pStyle w:val="TableParagraph"/>
              <w:spacing w:before="3"/>
              <w:rPr>
                <w:i/>
                <w:sz w:val="14"/>
              </w:rPr>
            </w:pPr>
            <w:r>
              <w:rPr>
                <w:i/>
                <w:sz w:val="14"/>
              </w:rPr>
              <w:t>У тебя есть красная ручка? Да, у меня есть.Нет, у меня нет книги.</w:t>
            </w:r>
          </w:p>
          <w:p w:rsidR="008455F2" w:rsidRDefault="009D632A">
            <w:pPr>
              <w:pStyle w:val="TableParagraph"/>
              <w:spacing w:before="3" w:line="244" w:lineRule="auto"/>
              <w:ind w:right="3383"/>
              <w:rPr>
                <w:i/>
                <w:sz w:val="14"/>
              </w:rPr>
            </w:pPr>
            <w:r>
              <w:rPr>
                <w:i/>
                <w:sz w:val="14"/>
              </w:rPr>
              <w:t xml:space="preserve">У тебя есть фотография Красной площади? У меня нет, но у Иры есть. </w:t>
            </w:r>
            <w:r>
              <w:rPr>
                <w:i/>
                <w:sz w:val="14"/>
              </w:rPr>
              <w:t>У неё нет чемодана, потеряла. Это твой пенал? Нет, не мой.</w:t>
            </w:r>
          </w:p>
          <w:p w:rsidR="008455F2" w:rsidRDefault="008455F2">
            <w:pPr>
              <w:pStyle w:val="TableParagraph"/>
              <w:spacing w:before="2"/>
              <w:ind w:left="0"/>
              <w:rPr>
                <w:b/>
                <w:sz w:val="14"/>
              </w:rPr>
            </w:pPr>
          </w:p>
          <w:p w:rsidR="008455F2" w:rsidRDefault="009D632A">
            <w:pPr>
              <w:pStyle w:val="TableParagraph"/>
              <w:spacing w:before="1"/>
              <w:rPr>
                <w:i/>
                <w:sz w:val="14"/>
              </w:rPr>
            </w:pPr>
            <w:r>
              <w:rPr>
                <w:sz w:val="14"/>
              </w:rPr>
              <w:t xml:space="preserve">Питања с присвојном упитном заменицом </w:t>
            </w:r>
            <w:r>
              <w:rPr>
                <w:i/>
                <w:sz w:val="14"/>
              </w:rPr>
              <w:t>Чей.</w:t>
            </w:r>
          </w:p>
          <w:p w:rsidR="008455F2" w:rsidRDefault="009D632A">
            <w:pPr>
              <w:pStyle w:val="TableParagraph"/>
              <w:spacing w:before="3" w:line="244" w:lineRule="auto"/>
              <w:ind w:right="5234"/>
              <w:rPr>
                <w:sz w:val="14"/>
              </w:rPr>
            </w:pPr>
            <w:r>
              <w:rPr>
                <w:sz w:val="14"/>
              </w:rPr>
              <w:t>Конструкције за изражавање посесивности. Општа и посебна негација.</w:t>
            </w:r>
          </w:p>
          <w:p w:rsidR="008455F2" w:rsidRDefault="009D632A">
            <w:pPr>
              <w:pStyle w:val="TableParagraph"/>
              <w:spacing w:line="160" w:lineRule="exact"/>
              <w:rPr>
                <w:sz w:val="14"/>
              </w:rPr>
            </w:pPr>
            <w:r>
              <w:rPr>
                <w:sz w:val="14"/>
              </w:rPr>
              <w:t>Присвојне заменице.</w:t>
            </w:r>
          </w:p>
          <w:p w:rsidR="008455F2" w:rsidRDefault="009D632A">
            <w:pPr>
              <w:pStyle w:val="TableParagraph"/>
              <w:spacing w:before="3"/>
              <w:rPr>
                <w:sz w:val="14"/>
              </w:rPr>
            </w:pPr>
            <w:r>
              <w:rPr>
                <w:sz w:val="14"/>
              </w:rPr>
              <w:t>Упитни искази без упитне речи. Интонација.</w:t>
            </w:r>
          </w:p>
          <w:p w:rsidR="008455F2" w:rsidRDefault="009D632A">
            <w:pPr>
              <w:pStyle w:val="TableParagraph"/>
              <w:spacing w:before="2"/>
              <w:rPr>
                <w:sz w:val="14"/>
              </w:rPr>
            </w:pPr>
            <w:r>
              <w:rPr>
                <w:b/>
                <w:sz w:val="14"/>
              </w:rPr>
              <w:t>(Интер)културни садржај</w:t>
            </w:r>
            <w:r>
              <w:rPr>
                <w:b/>
                <w:sz w:val="14"/>
              </w:rPr>
              <w:t xml:space="preserve">и: </w:t>
            </w:r>
            <w:r>
              <w:rPr>
                <w:sz w:val="14"/>
              </w:rPr>
              <w:t>породица и пријатељи; однос према својој и туђој имовини.</w:t>
            </w:r>
          </w:p>
        </w:tc>
      </w:tr>
      <w:tr w:rsidR="008455F2">
        <w:trPr>
          <w:trHeight w:val="1897"/>
        </w:trPr>
        <w:tc>
          <w:tcPr>
            <w:tcW w:w="2608" w:type="dxa"/>
          </w:tcPr>
          <w:p w:rsidR="008455F2" w:rsidRDefault="009D632A">
            <w:pPr>
              <w:pStyle w:val="TableParagraph"/>
              <w:spacing w:before="41" w:line="244" w:lineRule="auto"/>
              <w:rPr>
                <w:b/>
                <w:sz w:val="14"/>
              </w:rPr>
            </w:pPr>
            <w:r>
              <w:rPr>
                <w:b/>
                <w:sz w:val="14"/>
              </w:rPr>
              <w:t>ИЗРАЖАВАЊЕ ДОПАДАЊА И НЕДОПАДАЊА</w:t>
            </w:r>
          </w:p>
        </w:tc>
        <w:tc>
          <w:tcPr>
            <w:tcW w:w="7927" w:type="dxa"/>
          </w:tcPr>
          <w:p w:rsidR="008455F2" w:rsidRDefault="009D632A">
            <w:pPr>
              <w:pStyle w:val="TableParagraph"/>
              <w:spacing w:before="44"/>
              <w:rPr>
                <w:i/>
                <w:sz w:val="14"/>
              </w:rPr>
            </w:pPr>
            <w:r>
              <w:rPr>
                <w:i/>
                <w:sz w:val="14"/>
              </w:rPr>
              <w:t>У тебя есть хобби? Какое у тебя хобби? Я собираю куклы. Я ращу кактусы.</w:t>
            </w:r>
          </w:p>
          <w:p w:rsidR="008455F2" w:rsidRDefault="009D632A">
            <w:pPr>
              <w:pStyle w:val="TableParagraph"/>
              <w:spacing w:before="3" w:line="244" w:lineRule="auto"/>
              <w:rPr>
                <w:i/>
                <w:sz w:val="14"/>
              </w:rPr>
            </w:pPr>
            <w:r>
              <w:rPr>
                <w:i/>
                <w:sz w:val="14"/>
              </w:rPr>
              <w:t>Я интересуюсь плаванием. Мне нравятся зимние виды спорта. Люблю кататься на санках. Не люблю кататься на лыжах. Мой любимый спорт – теннис. Мне интересно смотреть теннис.</w:t>
            </w:r>
          </w:p>
          <w:p w:rsidR="008455F2" w:rsidRDefault="009D632A">
            <w:pPr>
              <w:pStyle w:val="TableParagraph"/>
              <w:spacing w:line="244" w:lineRule="auto"/>
              <w:ind w:right="4175"/>
              <w:rPr>
                <w:i/>
                <w:sz w:val="14"/>
              </w:rPr>
            </w:pPr>
            <w:r>
              <w:rPr>
                <w:i/>
                <w:sz w:val="14"/>
              </w:rPr>
              <w:t>Чем ты интересуешься? Тебе нравится играть в волейбол? Ты любишь смотреть фильмы?</w:t>
            </w:r>
          </w:p>
          <w:p w:rsidR="008455F2" w:rsidRDefault="009D632A">
            <w:pPr>
              <w:pStyle w:val="TableParagraph"/>
              <w:spacing w:line="160" w:lineRule="exact"/>
              <w:rPr>
                <w:i/>
                <w:sz w:val="14"/>
              </w:rPr>
            </w:pPr>
            <w:r>
              <w:rPr>
                <w:i/>
                <w:sz w:val="14"/>
              </w:rPr>
              <w:t>Обо</w:t>
            </w:r>
            <w:r>
              <w:rPr>
                <w:i/>
                <w:sz w:val="14"/>
              </w:rPr>
              <w:t>жаю читать! Вчера я читал „Столичную штучку” Галины Гордиенко. Отличная книга!</w:t>
            </w:r>
          </w:p>
          <w:p w:rsidR="008455F2" w:rsidRDefault="008455F2">
            <w:pPr>
              <w:pStyle w:val="TableParagraph"/>
              <w:spacing w:before="5"/>
              <w:ind w:left="0"/>
              <w:rPr>
                <w:b/>
                <w:sz w:val="14"/>
              </w:rPr>
            </w:pPr>
          </w:p>
          <w:p w:rsidR="008455F2" w:rsidRDefault="009D632A">
            <w:pPr>
              <w:pStyle w:val="TableParagraph"/>
              <w:spacing w:line="244" w:lineRule="auto"/>
              <w:ind w:right="5145"/>
              <w:rPr>
                <w:sz w:val="14"/>
              </w:rPr>
            </w:pPr>
            <w:r>
              <w:rPr>
                <w:sz w:val="14"/>
              </w:rPr>
              <w:t xml:space="preserve">Глаголи </w:t>
            </w:r>
            <w:r>
              <w:rPr>
                <w:i/>
                <w:sz w:val="14"/>
              </w:rPr>
              <w:t xml:space="preserve">заниматься, интересоваться </w:t>
            </w:r>
            <w:r>
              <w:rPr>
                <w:sz w:val="14"/>
              </w:rPr>
              <w:t xml:space="preserve">(чем). Безлична употреба глагола </w:t>
            </w:r>
            <w:r>
              <w:rPr>
                <w:i/>
                <w:sz w:val="14"/>
              </w:rPr>
              <w:t>нравиться</w:t>
            </w:r>
            <w:r>
              <w:rPr>
                <w:sz w:val="14"/>
              </w:rPr>
              <w:t>.</w:t>
            </w:r>
          </w:p>
          <w:p w:rsidR="008455F2" w:rsidRDefault="009D632A">
            <w:pPr>
              <w:pStyle w:val="TableParagraph"/>
              <w:spacing w:line="244" w:lineRule="auto"/>
              <w:rPr>
                <w:sz w:val="14"/>
              </w:rPr>
            </w:pPr>
            <w:r>
              <w:rPr>
                <w:b/>
                <w:sz w:val="14"/>
              </w:rPr>
              <w:t xml:space="preserve">(Интер)културни садржаји: </w:t>
            </w:r>
            <w:r>
              <w:rPr>
                <w:sz w:val="14"/>
              </w:rPr>
              <w:t xml:space="preserve">интересовања, хобији, забава, разонода, спорт и рекреација; уметност (књижевност за младе, стрип, музика, филм). </w:t>
            </w:r>
            <w:r>
              <w:rPr>
                <w:b/>
                <w:sz w:val="14"/>
              </w:rPr>
              <w:t xml:space="preserve">(Интер)културни садржаји: </w:t>
            </w:r>
            <w:r>
              <w:rPr>
                <w:sz w:val="14"/>
              </w:rPr>
              <w:t>уметност, књижевност за младе, стрип, музика, филм.</w:t>
            </w:r>
          </w:p>
        </w:tc>
      </w:tr>
      <w:tr w:rsidR="008455F2">
        <w:trPr>
          <w:trHeight w:val="1405"/>
        </w:trPr>
        <w:tc>
          <w:tcPr>
            <w:tcW w:w="2608" w:type="dxa"/>
          </w:tcPr>
          <w:p w:rsidR="008455F2" w:rsidRDefault="009D632A">
            <w:pPr>
              <w:pStyle w:val="TableParagraph"/>
              <w:spacing w:before="41"/>
              <w:rPr>
                <w:b/>
                <w:sz w:val="14"/>
              </w:rPr>
            </w:pPr>
            <w:r>
              <w:rPr>
                <w:b/>
                <w:sz w:val="14"/>
              </w:rPr>
              <w:t>ИЗРАЖАВАЊЕ МИШЉЕЊА</w:t>
            </w:r>
          </w:p>
        </w:tc>
        <w:tc>
          <w:tcPr>
            <w:tcW w:w="7927" w:type="dxa"/>
          </w:tcPr>
          <w:p w:rsidR="008455F2" w:rsidRDefault="009D632A">
            <w:pPr>
              <w:pStyle w:val="TableParagraph"/>
              <w:spacing w:before="43"/>
              <w:rPr>
                <w:i/>
                <w:sz w:val="14"/>
              </w:rPr>
            </w:pPr>
            <w:r>
              <w:rPr>
                <w:i/>
                <w:sz w:val="14"/>
              </w:rPr>
              <w:t>Что ты думаешь на эту тему?</w:t>
            </w:r>
          </w:p>
          <w:p w:rsidR="008455F2" w:rsidRDefault="009D632A">
            <w:pPr>
              <w:pStyle w:val="TableParagraph"/>
              <w:spacing w:before="3" w:line="244" w:lineRule="auto"/>
              <w:rPr>
                <w:i/>
                <w:sz w:val="14"/>
              </w:rPr>
            </w:pPr>
            <w:r>
              <w:rPr>
                <w:i/>
                <w:sz w:val="14"/>
              </w:rPr>
              <w:t>Пожалуйста, расскажи мне об этой книге! Она интересная? Как тебе кажется, он завтра приедет?Мне кажется, что не приедет.</w:t>
            </w:r>
          </w:p>
          <w:p w:rsidR="008455F2" w:rsidRDefault="009D632A">
            <w:pPr>
              <w:pStyle w:val="TableParagraph"/>
              <w:spacing w:line="160" w:lineRule="exact"/>
              <w:rPr>
                <w:i/>
                <w:sz w:val="14"/>
              </w:rPr>
            </w:pPr>
            <w:r>
              <w:rPr>
                <w:i/>
                <w:sz w:val="14"/>
              </w:rPr>
              <w:t>Да, я согласен/согласна. Нет, мы не согласны.</w:t>
            </w:r>
          </w:p>
          <w:p w:rsidR="008455F2" w:rsidRDefault="008455F2">
            <w:pPr>
              <w:pStyle w:val="TableParagraph"/>
              <w:spacing w:before="6"/>
              <w:ind w:left="0"/>
              <w:rPr>
                <w:b/>
                <w:sz w:val="14"/>
              </w:rPr>
            </w:pPr>
          </w:p>
          <w:p w:rsidR="008455F2" w:rsidRDefault="009D632A">
            <w:pPr>
              <w:pStyle w:val="TableParagraph"/>
              <w:rPr>
                <w:sz w:val="14"/>
              </w:rPr>
            </w:pPr>
            <w:r>
              <w:rPr>
                <w:sz w:val="14"/>
              </w:rPr>
              <w:t xml:space="preserve">Кратки облици придева </w:t>
            </w:r>
            <w:r>
              <w:rPr>
                <w:i/>
                <w:sz w:val="14"/>
              </w:rPr>
              <w:t>согласен</w:t>
            </w:r>
            <w:r>
              <w:rPr>
                <w:sz w:val="14"/>
              </w:rPr>
              <w:t>.</w:t>
            </w:r>
          </w:p>
          <w:p w:rsidR="008455F2" w:rsidRDefault="009D632A">
            <w:pPr>
              <w:pStyle w:val="TableParagraph"/>
              <w:spacing w:before="3"/>
              <w:rPr>
                <w:sz w:val="14"/>
              </w:rPr>
            </w:pPr>
            <w:r>
              <w:rPr>
                <w:sz w:val="14"/>
              </w:rPr>
              <w:t xml:space="preserve">Безлична употреба глагола казаться. </w:t>
            </w:r>
            <w:r>
              <w:rPr>
                <w:i/>
                <w:sz w:val="14"/>
              </w:rPr>
              <w:t>Мне кажется</w:t>
            </w:r>
            <w:r>
              <w:rPr>
                <w:sz w:val="14"/>
              </w:rPr>
              <w:t>.</w:t>
            </w:r>
          </w:p>
          <w:p w:rsidR="008455F2" w:rsidRDefault="009D632A">
            <w:pPr>
              <w:pStyle w:val="TableParagraph"/>
              <w:spacing w:before="3"/>
              <w:rPr>
                <w:sz w:val="14"/>
              </w:rPr>
            </w:pPr>
            <w:r>
              <w:rPr>
                <w:b/>
                <w:sz w:val="14"/>
              </w:rPr>
              <w:t xml:space="preserve">(Интер)културни садржаји: </w:t>
            </w:r>
            <w:r>
              <w:rPr>
                <w:sz w:val="14"/>
              </w:rPr>
              <w:t>поштовање основних норми учтивости у комуникацији са вршњацима и одраслима.</w:t>
            </w:r>
          </w:p>
        </w:tc>
      </w:tr>
      <w:tr w:rsidR="008455F2">
        <w:trPr>
          <w:trHeight w:val="1405"/>
        </w:trPr>
        <w:tc>
          <w:tcPr>
            <w:tcW w:w="2608" w:type="dxa"/>
          </w:tcPr>
          <w:p w:rsidR="008455F2" w:rsidRDefault="009D632A">
            <w:pPr>
              <w:pStyle w:val="TableParagraph"/>
              <w:spacing w:before="40" w:line="244" w:lineRule="auto"/>
              <w:ind w:right="58"/>
              <w:rPr>
                <w:b/>
                <w:sz w:val="14"/>
              </w:rPr>
            </w:pPr>
            <w:r>
              <w:rPr>
                <w:b/>
                <w:sz w:val="14"/>
              </w:rPr>
              <w:t>ИЗРАЖАВАЊЕ КОЛИЧИНЕ БРОЈЕВА И ЦЕНА</w:t>
            </w:r>
          </w:p>
        </w:tc>
        <w:tc>
          <w:tcPr>
            <w:tcW w:w="7927" w:type="dxa"/>
          </w:tcPr>
          <w:p w:rsidR="008455F2" w:rsidRDefault="009D632A">
            <w:pPr>
              <w:pStyle w:val="TableParagraph"/>
              <w:spacing w:before="43"/>
              <w:rPr>
                <w:i/>
                <w:sz w:val="14"/>
              </w:rPr>
            </w:pPr>
            <w:r>
              <w:rPr>
                <w:i/>
                <w:sz w:val="14"/>
              </w:rPr>
              <w:t>Сколько людей видишь на этой картинке? Сколько мальчиков? Сколько девочек?</w:t>
            </w:r>
          </w:p>
          <w:p w:rsidR="008455F2" w:rsidRDefault="009D632A">
            <w:pPr>
              <w:pStyle w:val="TableParagraph"/>
              <w:spacing w:before="3" w:line="244" w:lineRule="auto"/>
              <w:rPr>
                <w:i/>
                <w:sz w:val="14"/>
              </w:rPr>
            </w:pPr>
            <w:r>
              <w:rPr>
                <w:i/>
                <w:sz w:val="14"/>
              </w:rPr>
              <w:t>На полке мало книг. Сколько стоит эта книга</w:t>
            </w:r>
            <w:r>
              <w:rPr>
                <w:i/>
                <w:sz w:val="14"/>
              </w:rPr>
              <w:t>? Она очень дорогая, 2350 рублей (две тысячи триста пятьдесят). Пожалуйста, я хочу заказать спагетти и пиво. Мне, пожалуйста, блины с икрой.Сколько с нас? С вас 1326 рублей.</w:t>
            </w:r>
          </w:p>
          <w:p w:rsidR="008455F2" w:rsidRDefault="008455F2">
            <w:pPr>
              <w:pStyle w:val="TableParagraph"/>
              <w:spacing w:before="2"/>
              <w:ind w:left="0"/>
              <w:rPr>
                <w:b/>
                <w:sz w:val="14"/>
              </w:rPr>
            </w:pPr>
          </w:p>
          <w:p w:rsidR="008455F2" w:rsidRDefault="009D632A">
            <w:pPr>
              <w:pStyle w:val="TableParagraph"/>
              <w:rPr>
                <w:sz w:val="14"/>
              </w:rPr>
            </w:pPr>
            <w:r>
              <w:rPr>
                <w:sz w:val="14"/>
              </w:rPr>
              <w:t>Основни бројеви преко 1000.</w:t>
            </w:r>
          </w:p>
          <w:p w:rsidR="008455F2" w:rsidRDefault="009D632A">
            <w:pPr>
              <w:pStyle w:val="TableParagraph"/>
              <w:spacing w:before="3" w:line="244" w:lineRule="auto"/>
              <w:ind w:right="2627"/>
              <w:rPr>
                <w:i/>
                <w:sz w:val="14"/>
              </w:rPr>
            </w:pPr>
            <w:r>
              <w:rPr>
                <w:sz w:val="14"/>
              </w:rPr>
              <w:t xml:space="preserve">Употреба прилога за количину </w:t>
            </w:r>
            <w:r>
              <w:rPr>
                <w:i/>
                <w:sz w:val="14"/>
              </w:rPr>
              <w:t xml:space="preserve">много, мало, несколько </w:t>
            </w:r>
            <w:r>
              <w:rPr>
                <w:sz w:val="14"/>
              </w:rPr>
              <w:t xml:space="preserve">уз генитив множине именица. Питања са </w:t>
            </w:r>
            <w:r>
              <w:rPr>
                <w:i/>
                <w:sz w:val="14"/>
              </w:rPr>
              <w:t>Сколько.</w:t>
            </w:r>
          </w:p>
          <w:p w:rsidR="008455F2" w:rsidRDefault="009D632A">
            <w:pPr>
              <w:pStyle w:val="TableParagraph"/>
              <w:spacing w:line="160" w:lineRule="exact"/>
              <w:rPr>
                <w:sz w:val="14"/>
              </w:rPr>
            </w:pPr>
            <w:r>
              <w:rPr>
                <w:b/>
                <w:sz w:val="14"/>
              </w:rPr>
              <w:t xml:space="preserve">(Интер)културни садржаји: </w:t>
            </w:r>
            <w:r>
              <w:rPr>
                <w:sz w:val="14"/>
              </w:rPr>
              <w:t>друштвено окружење; валутe циљних култура.</w:t>
            </w:r>
          </w:p>
        </w:tc>
      </w:tr>
    </w:tbl>
    <w:p w:rsidR="008455F2" w:rsidRDefault="008455F2">
      <w:pPr>
        <w:spacing w:line="160" w:lineRule="exact"/>
        <w:rPr>
          <w:sz w:val="14"/>
        </w:rPr>
        <w:sectPr w:rsidR="008455F2">
          <w:pgSz w:w="11910" w:h="15740"/>
          <w:pgMar w:top="180" w:right="520" w:bottom="280" w:left="560" w:header="720" w:footer="720" w:gutter="0"/>
          <w:cols w:space="720"/>
        </w:sectPr>
      </w:pPr>
    </w:p>
    <w:p w:rsidR="008455F2" w:rsidRDefault="009D632A">
      <w:pPr>
        <w:spacing w:before="80" w:after="41"/>
        <w:ind w:left="120"/>
        <w:rPr>
          <w:b/>
          <w:sz w:val="18"/>
        </w:rPr>
      </w:pPr>
      <w:r>
        <w:rPr>
          <w:b/>
          <w:sz w:val="18"/>
        </w:rPr>
        <w:lastRenderedPageBreak/>
        <w:t>ФРАНЦУСКИ ЈЕЗИК</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98"/>
        </w:trPr>
        <w:tc>
          <w:tcPr>
            <w:tcW w:w="2608" w:type="dxa"/>
            <w:shd w:val="clear" w:color="auto" w:fill="E6E7E8"/>
          </w:tcPr>
          <w:p w:rsidR="008455F2" w:rsidRDefault="009D632A">
            <w:pPr>
              <w:pStyle w:val="TableParagraph"/>
              <w:spacing w:before="16"/>
              <w:ind w:left="480"/>
              <w:rPr>
                <w:b/>
                <w:sz w:val="14"/>
              </w:rPr>
            </w:pPr>
            <w:r>
              <w:rPr>
                <w:b/>
                <w:sz w:val="14"/>
              </w:rPr>
              <w:t>Комуникативна функција</w:t>
            </w:r>
          </w:p>
        </w:tc>
        <w:tc>
          <w:tcPr>
            <w:tcW w:w="7927" w:type="dxa"/>
            <w:shd w:val="clear" w:color="auto" w:fill="E6E7E8"/>
          </w:tcPr>
          <w:p w:rsidR="008455F2" w:rsidRDefault="009D632A">
            <w:pPr>
              <w:pStyle w:val="TableParagraph"/>
              <w:spacing w:before="16"/>
              <w:ind w:left="3381" w:right="3372"/>
              <w:jc w:val="center"/>
              <w:rPr>
                <w:b/>
                <w:sz w:val="14"/>
              </w:rPr>
            </w:pPr>
            <w:r>
              <w:rPr>
                <w:b/>
                <w:sz w:val="14"/>
              </w:rPr>
              <w:t>Језички садржаји</w:t>
            </w:r>
          </w:p>
        </w:tc>
      </w:tr>
      <w:tr w:rsidR="008455F2">
        <w:trPr>
          <w:trHeight w:val="2972"/>
        </w:trPr>
        <w:tc>
          <w:tcPr>
            <w:tcW w:w="2608" w:type="dxa"/>
          </w:tcPr>
          <w:p w:rsidR="008455F2" w:rsidRDefault="009D632A">
            <w:pPr>
              <w:pStyle w:val="TableParagraph"/>
              <w:spacing w:before="21" w:line="230" w:lineRule="auto"/>
              <w:ind w:right="58"/>
              <w:rPr>
                <w:b/>
                <w:sz w:val="14"/>
              </w:rPr>
            </w:pPr>
            <w:r>
              <w:rPr>
                <w:b/>
                <w:sz w:val="14"/>
              </w:rPr>
              <w:t>ПОЗДРАВЉАЊЕ И ПРЕДСТАВЉАЊЕ СЕБЕ И ДРУГИХ И ТРАЖЕЊЕ/ДАВАЊЕ ОСНОВНИХ ИНФОРМАЦИЈА О СЕБИ И ДРУГИМА</w:t>
            </w:r>
          </w:p>
        </w:tc>
        <w:tc>
          <w:tcPr>
            <w:tcW w:w="7927" w:type="dxa"/>
          </w:tcPr>
          <w:p w:rsidR="008455F2" w:rsidRDefault="009D632A">
            <w:pPr>
              <w:pStyle w:val="TableParagraph"/>
              <w:spacing w:before="23" w:line="230" w:lineRule="auto"/>
              <w:ind w:right="5526"/>
              <w:rPr>
                <w:i/>
                <w:sz w:val="14"/>
              </w:rPr>
            </w:pPr>
            <w:r>
              <w:rPr>
                <w:i/>
                <w:sz w:val="14"/>
              </w:rPr>
              <w:t>Quel est ton nom/ prénom/ surnom ? Quel est votre nom, Madame/ Monsieur</w:t>
            </w:r>
            <w:r>
              <w:rPr>
                <w:i/>
                <w:spacing w:val="-21"/>
                <w:sz w:val="14"/>
              </w:rPr>
              <w:t xml:space="preserve"> </w:t>
            </w:r>
            <w:r>
              <w:rPr>
                <w:i/>
                <w:sz w:val="14"/>
              </w:rPr>
              <w:t>? Je te/ vous présente Julie.</w:t>
            </w:r>
          </w:p>
          <w:p w:rsidR="008455F2" w:rsidRDefault="009D632A">
            <w:pPr>
              <w:pStyle w:val="TableParagraph"/>
              <w:spacing w:line="230" w:lineRule="auto"/>
              <w:ind w:right="5145" w:firstLine="35"/>
              <w:rPr>
                <w:i/>
                <w:sz w:val="14"/>
              </w:rPr>
            </w:pPr>
            <w:r>
              <w:rPr>
                <w:i/>
                <w:sz w:val="14"/>
              </w:rPr>
              <w:t>C’est Robert, il est nouveau dans notre classe. Bienvenu !</w:t>
            </w:r>
          </w:p>
          <w:p w:rsidR="008455F2" w:rsidRDefault="009D632A">
            <w:pPr>
              <w:pStyle w:val="TableParagraph"/>
              <w:spacing w:line="230" w:lineRule="auto"/>
              <w:ind w:right="1554"/>
              <w:rPr>
                <w:i/>
                <w:sz w:val="14"/>
              </w:rPr>
            </w:pPr>
            <w:r>
              <w:rPr>
                <w:i/>
                <w:sz w:val="14"/>
              </w:rPr>
              <w:t>Où habites-tu/habitez-vous ? J’habite 72, rue François Mauriac. Tu habites à quel étage ? Au troisième étage. Je fais du football/ de la natation.</w:t>
            </w:r>
          </w:p>
          <w:p w:rsidR="008455F2" w:rsidRDefault="009D632A">
            <w:pPr>
              <w:pStyle w:val="TableParagraph"/>
              <w:spacing w:line="230" w:lineRule="auto"/>
              <w:ind w:right="4175"/>
              <w:rPr>
                <w:i/>
                <w:sz w:val="14"/>
              </w:rPr>
            </w:pPr>
            <w:r>
              <w:rPr>
                <w:i/>
                <w:sz w:val="14"/>
              </w:rPr>
              <w:t>Comment vas-tu à l’école. J’y vais à pieds. Je prends le bus. Quelle est la profession de ton père. Il est i</w:t>
            </w:r>
            <w:r>
              <w:rPr>
                <w:i/>
                <w:sz w:val="14"/>
              </w:rPr>
              <w:t>ngénieur.</w:t>
            </w:r>
          </w:p>
          <w:p w:rsidR="008455F2" w:rsidRDefault="009D632A">
            <w:pPr>
              <w:pStyle w:val="TableParagraph"/>
              <w:spacing w:line="151" w:lineRule="exact"/>
              <w:rPr>
                <w:i/>
                <w:sz w:val="14"/>
              </w:rPr>
            </w:pPr>
            <w:r>
              <w:rPr>
                <w:i/>
                <w:sz w:val="14"/>
              </w:rPr>
              <w:t>Tu as des frères et des sœurs ? Oui, j’ai une petite sœur.</w:t>
            </w:r>
          </w:p>
          <w:p w:rsidR="008455F2" w:rsidRDefault="009D632A">
            <w:pPr>
              <w:pStyle w:val="TableParagraph"/>
              <w:spacing w:line="154" w:lineRule="exact"/>
              <w:rPr>
                <w:i/>
                <w:sz w:val="14"/>
              </w:rPr>
            </w:pPr>
            <w:r>
              <w:rPr>
                <w:i/>
                <w:sz w:val="14"/>
              </w:rPr>
              <w:t>C’est mon oncle, il habite à Poitiers, mais il est né à Marseille.</w:t>
            </w:r>
          </w:p>
          <w:p w:rsidR="008455F2" w:rsidRDefault="009D632A">
            <w:pPr>
              <w:pStyle w:val="TableParagraph"/>
              <w:spacing w:line="154" w:lineRule="exact"/>
              <w:rPr>
                <w:i/>
                <w:sz w:val="14"/>
              </w:rPr>
            </w:pPr>
            <w:r>
              <w:rPr>
                <w:i/>
                <w:sz w:val="14"/>
              </w:rPr>
              <w:t>Mes cousines s’appellent Pauline et Brigitte.</w:t>
            </w:r>
          </w:p>
          <w:p w:rsidR="008455F2" w:rsidRDefault="009D632A">
            <w:pPr>
              <w:pStyle w:val="TableParagraph"/>
              <w:spacing w:line="154" w:lineRule="exact"/>
              <w:ind w:left="91"/>
              <w:rPr>
                <w:sz w:val="14"/>
              </w:rPr>
            </w:pPr>
            <w:r>
              <w:rPr>
                <w:sz w:val="14"/>
              </w:rPr>
              <w:t>Садашње време фреквентних глагола.</w:t>
            </w:r>
          </w:p>
          <w:p w:rsidR="008455F2" w:rsidRDefault="009D632A">
            <w:pPr>
              <w:pStyle w:val="TableParagraph"/>
              <w:spacing w:line="230" w:lineRule="auto"/>
              <w:ind w:right="4968"/>
              <w:rPr>
                <w:sz w:val="14"/>
              </w:rPr>
            </w:pPr>
            <w:r>
              <w:rPr>
                <w:sz w:val="14"/>
              </w:rPr>
              <w:t>Питања с упитним речима (</w:t>
            </w:r>
            <w:r>
              <w:rPr>
                <w:i/>
                <w:sz w:val="14"/>
              </w:rPr>
              <w:t>comment, quel, où...</w:t>
            </w:r>
            <w:r>
              <w:rPr>
                <w:sz w:val="14"/>
              </w:rPr>
              <w:t>). Личне заменице.</w:t>
            </w:r>
          </w:p>
          <w:p w:rsidR="008455F2" w:rsidRDefault="009D632A">
            <w:pPr>
              <w:pStyle w:val="TableParagraph"/>
              <w:spacing w:line="230" w:lineRule="auto"/>
              <w:ind w:right="6239"/>
              <w:rPr>
                <w:sz w:val="14"/>
              </w:rPr>
            </w:pPr>
            <w:r>
              <w:rPr>
                <w:sz w:val="14"/>
              </w:rPr>
              <w:t>Присвојни придеви.</w:t>
            </w:r>
          </w:p>
          <w:p w:rsidR="008455F2" w:rsidRDefault="009D632A">
            <w:pPr>
              <w:pStyle w:val="TableParagraph"/>
              <w:spacing w:line="230" w:lineRule="auto"/>
              <w:ind w:right="6239"/>
              <w:rPr>
                <w:sz w:val="14"/>
              </w:rPr>
            </w:pPr>
            <w:r>
              <w:rPr>
                <w:sz w:val="14"/>
              </w:rPr>
              <w:t>Бројеви (основни и редни).</w:t>
            </w:r>
          </w:p>
          <w:p w:rsidR="008455F2" w:rsidRDefault="009D632A">
            <w:pPr>
              <w:pStyle w:val="TableParagraph"/>
              <w:spacing w:line="230" w:lineRule="auto"/>
              <w:rPr>
                <w:sz w:val="14"/>
              </w:rPr>
            </w:pPr>
            <w:r>
              <w:rPr>
                <w:b/>
                <w:sz w:val="14"/>
              </w:rPr>
              <w:t>(Интер)културни садржаји</w:t>
            </w:r>
            <w:r>
              <w:rPr>
                <w:sz w:val="14"/>
              </w:rPr>
              <w:t>: устаљена правила учтивe комуникације; имена, презимена и надимци; родбина и родбинске везе; адреса; формално и неформално представљање; степени с</w:t>
            </w:r>
            <w:r>
              <w:rPr>
                <w:sz w:val="14"/>
              </w:rPr>
              <w:t>родства и родбински односи; већи градови у земљама циљне културе.</w:t>
            </w:r>
          </w:p>
        </w:tc>
      </w:tr>
      <w:tr w:rsidR="008455F2">
        <w:trPr>
          <w:trHeight w:val="1586"/>
        </w:trPr>
        <w:tc>
          <w:tcPr>
            <w:tcW w:w="2608" w:type="dxa"/>
          </w:tcPr>
          <w:p w:rsidR="008455F2" w:rsidRDefault="009D632A">
            <w:pPr>
              <w:pStyle w:val="TableParagraph"/>
              <w:spacing w:before="21" w:line="230" w:lineRule="auto"/>
              <w:ind w:right="-6"/>
              <w:rPr>
                <w:b/>
                <w:sz w:val="14"/>
              </w:rPr>
            </w:pPr>
            <w:r>
              <w:rPr>
                <w:b/>
                <w:sz w:val="14"/>
              </w:rPr>
              <w:t>ОПИСИВАЊЕ БИЋА, ПРЕДМЕТА, МЕСТА, ПОЈАВА, РАДЊИ, СТАЊА И ЗБИВАЊА</w:t>
            </w:r>
          </w:p>
        </w:tc>
        <w:tc>
          <w:tcPr>
            <w:tcW w:w="7927" w:type="dxa"/>
          </w:tcPr>
          <w:p w:rsidR="008455F2" w:rsidRDefault="009D632A">
            <w:pPr>
              <w:pStyle w:val="TableParagraph"/>
              <w:spacing w:before="23" w:line="230" w:lineRule="auto"/>
              <w:rPr>
                <w:i/>
                <w:sz w:val="14"/>
              </w:rPr>
            </w:pPr>
            <w:r>
              <w:rPr>
                <w:i/>
                <w:sz w:val="14"/>
              </w:rPr>
              <w:t>Comment est Pierre ? Il est plus petit que Paul, il a les yeux marron et les cheveux noirs. Et il est très sympathique, généreux et un peu timide. Il porte un jean bleu et un t-shirt jaune.</w:t>
            </w:r>
          </w:p>
          <w:p w:rsidR="008455F2" w:rsidRDefault="009D632A">
            <w:pPr>
              <w:pStyle w:val="TableParagraph"/>
              <w:spacing w:line="151" w:lineRule="exact"/>
              <w:rPr>
                <w:i/>
                <w:sz w:val="14"/>
              </w:rPr>
            </w:pPr>
            <w:r>
              <w:rPr>
                <w:i/>
                <w:sz w:val="14"/>
              </w:rPr>
              <w:t>L’éléphant est un des plus grands animaux sur terre. La tortue est plus lente que le lapin.</w:t>
            </w:r>
          </w:p>
          <w:p w:rsidR="008455F2" w:rsidRDefault="009D632A">
            <w:pPr>
              <w:pStyle w:val="TableParagraph"/>
              <w:spacing w:before="2" w:line="230" w:lineRule="auto"/>
              <w:ind w:right="1655"/>
              <w:rPr>
                <w:i/>
                <w:sz w:val="14"/>
              </w:rPr>
            </w:pPr>
            <w:r>
              <w:rPr>
                <w:i/>
                <w:sz w:val="14"/>
              </w:rPr>
              <w:t>La moto est moins économique que le vélo. La voiture de mon père est plus rapide que celle de notre voisin. Besançon est une ville plus tranquille que Marseille.</w:t>
            </w:r>
          </w:p>
          <w:p w:rsidR="008455F2" w:rsidRDefault="009D632A">
            <w:pPr>
              <w:pStyle w:val="TableParagraph"/>
              <w:spacing w:line="230" w:lineRule="auto"/>
              <w:ind w:right="5425"/>
              <w:rPr>
                <w:sz w:val="14"/>
              </w:rPr>
            </w:pPr>
            <w:r>
              <w:rPr>
                <w:sz w:val="14"/>
              </w:rPr>
              <w:t>Оп</w:t>
            </w:r>
            <w:r>
              <w:rPr>
                <w:sz w:val="14"/>
              </w:rPr>
              <w:t>исни придеви: род, број и место. Поређење придева (</w:t>
            </w:r>
            <w:r>
              <w:rPr>
                <w:i/>
                <w:sz w:val="14"/>
              </w:rPr>
              <w:t>plus grand, meilleur</w:t>
            </w:r>
            <w:r>
              <w:rPr>
                <w:sz w:val="14"/>
              </w:rPr>
              <w:t>).</w:t>
            </w:r>
          </w:p>
          <w:p w:rsidR="008455F2" w:rsidRDefault="009D632A">
            <w:pPr>
              <w:pStyle w:val="TableParagraph"/>
              <w:spacing w:line="151" w:lineRule="exact"/>
              <w:rPr>
                <w:sz w:val="14"/>
              </w:rPr>
            </w:pPr>
            <w:r>
              <w:rPr>
                <w:sz w:val="14"/>
              </w:rPr>
              <w:t>Садашње време фреквентних глагола, рачунајући и повратне.</w:t>
            </w:r>
          </w:p>
          <w:p w:rsidR="008455F2" w:rsidRDefault="009D632A">
            <w:pPr>
              <w:pStyle w:val="TableParagraph"/>
              <w:spacing w:line="230" w:lineRule="auto"/>
              <w:rPr>
                <w:sz w:val="14"/>
              </w:rPr>
            </w:pPr>
            <w:r>
              <w:rPr>
                <w:b/>
                <w:sz w:val="14"/>
              </w:rPr>
              <w:t>(Интер)културни садржаји</w:t>
            </w:r>
            <w:r>
              <w:rPr>
                <w:sz w:val="14"/>
              </w:rPr>
              <w:t>: особености наше земље и земаља говорног подручја циљног језика (знаменитости, географске карактери</w:t>
            </w:r>
            <w:r>
              <w:rPr>
                <w:sz w:val="14"/>
              </w:rPr>
              <w:t>стике и сл.)</w:t>
            </w:r>
          </w:p>
        </w:tc>
      </w:tr>
      <w:tr w:rsidR="008455F2">
        <w:trPr>
          <w:trHeight w:val="1586"/>
        </w:trPr>
        <w:tc>
          <w:tcPr>
            <w:tcW w:w="2608" w:type="dxa"/>
          </w:tcPr>
          <w:p w:rsidR="008455F2" w:rsidRDefault="009D632A">
            <w:pPr>
              <w:pStyle w:val="TableParagraph"/>
              <w:spacing w:before="21" w:line="230" w:lineRule="auto"/>
              <w:rPr>
                <w:b/>
                <w:sz w:val="14"/>
              </w:rPr>
            </w:pPr>
            <w:r>
              <w:rPr>
                <w:b/>
                <w:sz w:val="14"/>
              </w:rPr>
              <w:t>ИЗНОШЕЊЕ ПРЕДЛОГА И САВЕТА, УПУЋИВАЊЕ ПОЗИВА ЗА УЧЕШЋЕ У ЗАЈЕДНИЧКОЈ АКТИВНОСТИ И РЕАГОВАЊЕ НА ЊИХ</w:t>
            </w:r>
          </w:p>
        </w:tc>
        <w:tc>
          <w:tcPr>
            <w:tcW w:w="7927" w:type="dxa"/>
          </w:tcPr>
          <w:p w:rsidR="008455F2" w:rsidRDefault="009D632A">
            <w:pPr>
              <w:pStyle w:val="TableParagraph"/>
              <w:spacing w:before="23" w:line="230" w:lineRule="auto"/>
              <w:ind w:right="2200"/>
              <w:rPr>
                <w:i/>
                <w:sz w:val="14"/>
              </w:rPr>
            </w:pPr>
            <w:r>
              <w:rPr>
                <w:i/>
                <w:sz w:val="14"/>
              </w:rPr>
              <w:t>Et si on allait ensemble au concert ? Il commence à 20 heures. Je sais que tu aimes ce chanteur. Viens chez moi après l’école et porte tes CD.</w:t>
            </w:r>
          </w:p>
          <w:p w:rsidR="008455F2" w:rsidRDefault="009D632A">
            <w:pPr>
              <w:pStyle w:val="TableParagraph"/>
              <w:spacing w:line="230" w:lineRule="auto"/>
              <w:ind w:right="1368"/>
              <w:rPr>
                <w:i/>
                <w:sz w:val="14"/>
              </w:rPr>
            </w:pPr>
            <w:r>
              <w:rPr>
                <w:i/>
                <w:sz w:val="14"/>
              </w:rPr>
              <w:t>On pourrait se promener un peu. Oui, pourquoi pas ! Volontiers. Désolée, je ne peux pas. Je ne me sens pas bien. Tu devrais manger plus de fruits et de legumes. Si tu ne te sens pas bien, tu dois aller chez le médecin.</w:t>
            </w:r>
          </w:p>
          <w:p w:rsidR="008455F2" w:rsidRDefault="009D632A">
            <w:pPr>
              <w:pStyle w:val="TableParagraph"/>
              <w:spacing w:line="230" w:lineRule="auto"/>
              <w:ind w:right="6562"/>
              <w:rPr>
                <w:sz w:val="14"/>
              </w:rPr>
            </w:pPr>
            <w:r>
              <w:rPr>
                <w:sz w:val="14"/>
              </w:rPr>
              <w:t>Питање интонацијом.</w:t>
            </w:r>
          </w:p>
          <w:p w:rsidR="008455F2" w:rsidRDefault="009D632A">
            <w:pPr>
              <w:pStyle w:val="TableParagraph"/>
              <w:spacing w:line="230" w:lineRule="auto"/>
              <w:ind w:right="6562"/>
              <w:rPr>
                <w:sz w:val="14"/>
              </w:rPr>
            </w:pPr>
            <w:r>
              <w:rPr>
                <w:sz w:val="14"/>
              </w:rPr>
              <w:t>Заповедни начин.</w:t>
            </w:r>
          </w:p>
          <w:p w:rsidR="008455F2" w:rsidRDefault="009D632A">
            <w:pPr>
              <w:pStyle w:val="TableParagraph"/>
              <w:spacing w:line="230" w:lineRule="auto"/>
              <w:ind w:right="6486"/>
              <w:rPr>
                <w:sz w:val="14"/>
              </w:rPr>
            </w:pPr>
            <w:r>
              <w:rPr>
                <w:sz w:val="14"/>
              </w:rPr>
              <w:t>Негација (</w:t>
            </w:r>
            <w:r>
              <w:rPr>
                <w:i/>
                <w:sz w:val="14"/>
              </w:rPr>
              <w:t>ne/ n’... pas</w:t>
            </w:r>
            <w:r>
              <w:rPr>
                <w:sz w:val="14"/>
              </w:rPr>
              <w:t xml:space="preserve">). Заменица </w:t>
            </w:r>
            <w:r>
              <w:rPr>
                <w:i/>
                <w:sz w:val="14"/>
              </w:rPr>
              <w:t>on</w:t>
            </w:r>
            <w:r>
              <w:rPr>
                <w:sz w:val="14"/>
              </w:rPr>
              <w:t>.</w:t>
            </w:r>
          </w:p>
          <w:p w:rsidR="008455F2" w:rsidRDefault="009D632A">
            <w:pPr>
              <w:pStyle w:val="TableParagraph"/>
              <w:spacing w:line="151" w:lineRule="exact"/>
              <w:rPr>
                <w:sz w:val="14"/>
              </w:rPr>
            </w:pPr>
            <w:r>
              <w:rPr>
                <w:sz w:val="14"/>
              </w:rPr>
              <w:t>Садашње време фреквентних неправилних глагола.</w:t>
            </w:r>
          </w:p>
          <w:p w:rsidR="008455F2" w:rsidRDefault="009D632A">
            <w:pPr>
              <w:pStyle w:val="TableParagraph"/>
              <w:spacing w:line="157" w:lineRule="exact"/>
              <w:rPr>
                <w:sz w:val="14"/>
              </w:rPr>
            </w:pPr>
            <w:r>
              <w:rPr>
                <w:b/>
                <w:sz w:val="14"/>
              </w:rPr>
              <w:t xml:space="preserve">(Интер)културни садржаји: </w:t>
            </w:r>
            <w:r>
              <w:rPr>
                <w:sz w:val="14"/>
              </w:rPr>
              <w:t>прикладно упућивање предлога, савета и позива и реаговање на предлоге, савете и позиве.</w:t>
            </w:r>
          </w:p>
        </w:tc>
      </w:tr>
      <w:tr w:rsidR="008455F2">
        <w:trPr>
          <w:trHeight w:val="1740"/>
        </w:trPr>
        <w:tc>
          <w:tcPr>
            <w:tcW w:w="2608" w:type="dxa"/>
          </w:tcPr>
          <w:p w:rsidR="008455F2" w:rsidRDefault="009D632A">
            <w:pPr>
              <w:pStyle w:val="TableParagraph"/>
              <w:spacing w:before="21" w:line="230" w:lineRule="auto"/>
              <w:rPr>
                <w:b/>
                <w:sz w:val="14"/>
              </w:rPr>
            </w:pPr>
            <w:r>
              <w:rPr>
                <w:b/>
                <w:sz w:val="14"/>
              </w:rPr>
              <w:t>ИЗРАЖАВАЊЕ МОЛБИ, ЗАХТЕВА, ОБАВЕШТЕЊА, ИЗВИЊЕЊА, ЧЕСТИТАЊА И ЗАХВАЛНОСТИ</w:t>
            </w:r>
          </w:p>
        </w:tc>
        <w:tc>
          <w:tcPr>
            <w:tcW w:w="7927" w:type="dxa"/>
          </w:tcPr>
          <w:p w:rsidR="008455F2" w:rsidRDefault="009D632A">
            <w:pPr>
              <w:pStyle w:val="TableParagraph"/>
              <w:spacing w:before="18" w:line="157" w:lineRule="exact"/>
              <w:rPr>
                <w:i/>
                <w:sz w:val="14"/>
              </w:rPr>
            </w:pPr>
            <w:r>
              <w:rPr>
                <w:i/>
                <w:sz w:val="14"/>
              </w:rPr>
              <w:t>Je peux t’aider si tu veux. Oui, merci, c’est très gentil.</w:t>
            </w:r>
          </w:p>
          <w:p w:rsidR="008455F2" w:rsidRDefault="009D632A">
            <w:pPr>
              <w:pStyle w:val="TableParagraph"/>
              <w:spacing w:before="1" w:line="230" w:lineRule="auto"/>
              <w:ind w:right="2953"/>
              <w:rPr>
                <w:i/>
                <w:sz w:val="14"/>
              </w:rPr>
            </w:pPr>
            <w:r>
              <w:rPr>
                <w:i/>
                <w:sz w:val="14"/>
              </w:rPr>
              <w:t>Bonjour Madame, je cherche une jupe en coton. Quelle est votre taille, mademoiselle ? A quelle heure part le TGV pour Lyon ?</w:t>
            </w:r>
            <w:r>
              <w:rPr>
                <w:i/>
                <w:sz w:val="14"/>
              </w:rPr>
              <w:t xml:space="preserve"> A 9h05.</w:t>
            </w:r>
          </w:p>
          <w:p w:rsidR="008455F2" w:rsidRDefault="009D632A">
            <w:pPr>
              <w:pStyle w:val="TableParagraph"/>
              <w:spacing w:line="151" w:lineRule="exact"/>
              <w:rPr>
                <w:i/>
                <w:sz w:val="14"/>
              </w:rPr>
            </w:pPr>
            <w:r>
              <w:rPr>
                <w:i/>
                <w:sz w:val="14"/>
              </w:rPr>
              <w:t>Excusez-moi Monsieur, vous pourriez me dire comment venir à la gare ? Oui, vous continuez tout droit, elle est au fond de cette rue. Merci</w:t>
            </w:r>
          </w:p>
          <w:p w:rsidR="008455F2" w:rsidRDefault="009D632A">
            <w:pPr>
              <w:pStyle w:val="TableParagraph"/>
              <w:spacing w:line="154" w:lineRule="exact"/>
              <w:rPr>
                <w:i/>
                <w:sz w:val="14"/>
              </w:rPr>
            </w:pPr>
            <w:r>
              <w:rPr>
                <w:i/>
                <w:sz w:val="14"/>
              </w:rPr>
              <w:t>Monsieur. Je vous en prie.</w:t>
            </w:r>
          </w:p>
          <w:p w:rsidR="008455F2" w:rsidRDefault="009D632A">
            <w:pPr>
              <w:pStyle w:val="TableParagraph"/>
              <w:spacing w:line="154" w:lineRule="exact"/>
              <w:rPr>
                <w:i/>
                <w:sz w:val="14"/>
              </w:rPr>
            </w:pPr>
            <w:r>
              <w:rPr>
                <w:i/>
                <w:sz w:val="14"/>
              </w:rPr>
              <w:t>Où se trouve l’arrêt de bus 23 ? Il n’est pas loin d’ici.</w:t>
            </w:r>
          </w:p>
          <w:p w:rsidR="008455F2" w:rsidRDefault="009D632A">
            <w:pPr>
              <w:pStyle w:val="TableParagraph"/>
              <w:spacing w:before="2" w:line="230" w:lineRule="auto"/>
              <w:ind w:right="6184"/>
              <w:rPr>
                <w:sz w:val="14"/>
              </w:rPr>
            </w:pPr>
            <w:r>
              <w:rPr>
                <w:sz w:val="14"/>
              </w:rPr>
              <w:t>Питање интонацијом.</w:t>
            </w:r>
          </w:p>
          <w:p w:rsidR="008455F2" w:rsidRDefault="009D632A">
            <w:pPr>
              <w:pStyle w:val="TableParagraph"/>
              <w:spacing w:line="230" w:lineRule="auto"/>
              <w:ind w:right="6184"/>
              <w:rPr>
                <w:sz w:val="14"/>
              </w:rPr>
            </w:pPr>
            <w:r>
              <w:rPr>
                <w:sz w:val="14"/>
              </w:rPr>
              <w:t>Пит</w:t>
            </w:r>
            <w:r>
              <w:rPr>
                <w:sz w:val="14"/>
              </w:rPr>
              <w:t>ања са упитним речима.</w:t>
            </w:r>
          </w:p>
          <w:p w:rsidR="008455F2" w:rsidRDefault="009D632A">
            <w:pPr>
              <w:pStyle w:val="TableParagraph"/>
              <w:spacing w:line="230" w:lineRule="auto"/>
              <w:ind w:right="6184"/>
              <w:rPr>
                <w:sz w:val="14"/>
              </w:rPr>
            </w:pPr>
            <w:r>
              <w:rPr>
                <w:sz w:val="14"/>
              </w:rPr>
              <w:t>Негација (</w:t>
            </w:r>
            <w:r>
              <w:rPr>
                <w:i/>
                <w:sz w:val="14"/>
              </w:rPr>
              <w:t>ne/ n’... pas</w:t>
            </w:r>
            <w:r>
              <w:rPr>
                <w:sz w:val="14"/>
              </w:rPr>
              <w:t>).</w:t>
            </w:r>
          </w:p>
          <w:p w:rsidR="008455F2" w:rsidRDefault="009D632A">
            <w:pPr>
              <w:pStyle w:val="TableParagraph"/>
              <w:spacing w:line="151" w:lineRule="exact"/>
              <w:rPr>
                <w:sz w:val="14"/>
              </w:rPr>
            </w:pPr>
            <w:r>
              <w:rPr>
                <w:sz w:val="14"/>
              </w:rPr>
              <w:t>Основни бројеви.</w:t>
            </w:r>
          </w:p>
          <w:p w:rsidR="008455F2" w:rsidRDefault="009D632A">
            <w:pPr>
              <w:pStyle w:val="TableParagraph"/>
              <w:spacing w:line="157" w:lineRule="exact"/>
              <w:rPr>
                <w:sz w:val="14"/>
              </w:rPr>
            </w:pPr>
            <w:r>
              <w:rPr>
                <w:b/>
                <w:sz w:val="14"/>
              </w:rPr>
              <w:t xml:space="preserve">(Интер)културни садржаји: </w:t>
            </w:r>
            <w:r>
              <w:rPr>
                <w:sz w:val="14"/>
              </w:rPr>
              <w:t>правила учтиве комуникације, значајни празници и догађаји, честитања.</w:t>
            </w:r>
          </w:p>
        </w:tc>
      </w:tr>
      <w:tr w:rsidR="008455F2">
        <w:trPr>
          <w:trHeight w:val="1432"/>
        </w:trPr>
        <w:tc>
          <w:tcPr>
            <w:tcW w:w="2608" w:type="dxa"/>
          </w:tcPr>
          <w:p w:rsidR="008455F2" w:rsidRDefault="009D632A">
            <w:pPr>
              <w:pStyle w:val="TableParagraph"/>
              <w:spacing w:before="21" w:line="230" w:lineRule="auto"/>
              <w:rPr>
                <w:b/>
                <w:sz w:val="14"/>
              </w:rPr>
            </w:pPr>
            <w:r>
              <w:rPr>
                <w:b/>
                <w:sz w:val="14"/>
              </w:rPr>
              <w:t>РАЗУМЕВАЊЕ И ДАВАЊЕ УПУТСТАВА</w:t>
            </w:r>
          </w:p>
        </w:tc>
        <w:tc>
          <w:tcPr>
            <w:tcW w:w="7927" w:type="dxa"/>
          </w:tcPr>
          <w:p w:rsidR="008455F2" w:rsidRDefault="009D632A">
            <w:pPr>
              <w:pStyle w:val="TableParagraph"/>
              <w:spacing w:before="18" w:line="157" w:lineRule="exact"/>
              <w:rPr>
                <w:i/>
                <w:sz w:val="14"/>
              </w:rPr>
            </w:pPr>
            <w:r>
              <w:rPr>
                <w:i/>
                <w:sz w:val="14"/>
              </w:rPr>
              <w:t>Lis le texte et fais l’activité numéro 2 !</w:t>
            </w:r>
          </w:p>
          <w:p w:rsidR="008455F2" w:rsidRDefault="009D632A">
            <w:pPr>
              <w:pStyle w:val="TableParagraph"/>
              <w:spacing w:line="154" w:lineRule="exact"/>
              <w:rPr>
                <w:i/>
                <w:sz w:val="14"/>
              </w:rPr>
            </w:pPr>
            <w:r>
              <w:rPr>
                <w:i/>
                <w:sz w:val="14"/>
              </w:rPr>
              <w:t>Il faut lire la consigne avant de faire l’exercice.</w:t>
            </w:r>
          </w:p>
          <w:p w:rsidR="008455F2" w:rsidRDefault="009D632A">
            <w:pPr>
              <w:pStyle w:val="TableParagraph"/>
              <w:spacing w:line="154" w:lineRule="exact"/>
              <w:rPr>
                <w:i/>
                <w:sz w:val="14"/>
              </w:rPr>
            </w:pPr>
            <w:r>
              <w:rPr>
                <w:i/>
                <w:sz w:val="14"/>
              </w:rPr>
              <w:t>Vous allez faire un projet sur votre ville/ quartier/ animal préféré. Réfléchis bien et réponds !</w:t>
            </w:r>
          </w:p>
          <w:p w:rsidR="008455F2" w:rsidRDefault="009D632A">
            <w:pPr>
              <w:pStyle w:val="TableParagraph"/>
              <w:spacing w:line="154" w:lineRule="exact"/>
              <w:rPr>
                <w:i/>
                <w:sz w:val="14"/>
              </w:rPr>
            </w:pPr>
            <w:r>
              <w:rPr>
                <w:i/>
                <w:sz w:val="14"/>
              </w:rPr>
              <w:t>Vérifiez vos réponses !</w:t>
            </w:r>
          </w:p>
          <w:p w:rsidR="008455F2" w:rsidRDefault="009D632A">
            <w:pPr>
              <w:pStyle w:val="TableParagraph"/>
              <w:spacing w:line="154" w:lineRule="exact"/>
              <w:rPr>
                <w:i/>
                <w:sz w:val="14"/>
              </w:rPr>
            </w:pPr>
            <w:r>
              <w:rPr>
                <w:i/>
                <w:sz w:val="14"/>
              </w:rPr>
              <w:t>Vous allez réécouter le dialogue, mais n’ouvrez pas encore vos livres !</w:t>
            </w:r>
          </w:p>
          <w:p w:rsidR="008455F2" w:rsidRDefault="009D632A">
            <w:pPr>
              <w:pStyle w:val="TableParagraph"/>
              <w:spacing w:line="154" w:lineRule="exact"/>
              <w:rPr>
                <w:sz w:val="14"/>
              </w:rPr>
            </w:pPr>
            <w:r>
              <w:rPr>
                <w:sz w:val="14"/>
              </w:rPr>
              <w:t xml:space="preserve">Заповедни </w:t>
            </w:r>
            <w:r>
              <w:rPr>
                <w:sz w:val="14"/>
              </w:rPr>
              <w:t>начин.</w:t>
            </w:r>
          </w:p>
          <w:p w:rsidR="008455F2" w:rsidRDefault="009D632A">
            <w:pPr>
              <w:pStyle w:val="TableParagraph"/>
              <w:spacing w:before="1" w:line="230" w:lineRule="auto"/>
              <w:ind w:right="5461"/>
              <w:rPr>
                <w:sz w:val="14"/>
              </w:rPr>
            </w:pPr>
            <w:r>
              <w:rPr>
                <w:sz w:val="14"/>
              </w:rPr>
              <w:t xml:space="preserve">Конструкција </w:t>
            </w:r>
            <w:r>
              <w:rPr>
                <w:i/>
                <w:sz w:val="14"/>
              </w:rPr>
              <w:t xml:space="preserve">il faut </w:t>
            </w:r>
            <w:r>
              <w:rPr>
                <w:sz w:val="14"/>
              </w:rPr>
              <w:t>са инфинитивом. Блиско будуће време (</w:t>
            </w:r>
            <w:r>
              <w:rPr>
                <w:i/>
                <w:sz w:val="14"/>
              </w:rPr>
              <w:t>futur proche</w:t>
            </w:r>
            <w:r>
              <w:rPr>
                <w:sz w:val="14"/>
              </w:rPr>
              <w:t>).</w:t>
            </w:r>
          </w:p>
          <w:p w:rsidR="008455F2" w:rsidRDefault="009D632A">
            <w:pPr>
              <w:pStyle w:val="TableParagraph"/>
              <w:spacing w:line="155" w:lineRule="exact"/>
              <w:rPr>
                <w:sz w:val="14"/>
              </w:rPr>
            </w:pPr>
            <w:r>
              <w:rPr>
                <w:b/>
                <w:sz w:val="14"/>
              </w:rPr>
              <w:t>(Интер)културни садржаји</w:t>
            </w:r>
            <w:r>
              <w:rPr>
                <w:sz w:val="14"/>
              </w:rPr>
              <w:t>: правила учтивости у складу са степеном формалности и ситуацијом.</w:t>
            </w:r>
          </w:p>
        </w:tc>
      </w:tr>
      <w:tr w:rsidR="008455F2">
        <w:trPr>
          <w:trHeight w:val="1894"/>
        </w:trPr>
        <w:tc>
          <w:tcPr>
            <w:tcW w:w="2608" w:type="dxa"/>
          </w:tcPr>
          <w:p w:rsidR="008455F2" w:rsidRDefault="009D632A">
            <w:pPr>
              <w:pStyle w:val="TableParagraph"/>
              <w:spacing w:before="21" w:line="230" w:lineRule="auto"/>
              <w:rPr>
                <w:b/>
                <w:sz w:val="14"/>
              </w:rPr>
            </w:pPr>
            <w:r>
              <w:rPr>
                <w:b/>
                <w:sz w:val="14"/>
              </w:rPr>
              <w:t>ОПИСИВАЊЕ РАДЊИ У САДАШЊОСТИ</w:t>
            </w:r>
          </w:p>
        </w:tc>
        <w:tc>
          <w:tcPr>
            <w:tcW w:w="7927" w:type="dxa"/>
          </w:tcPr>
          <w:p w:rsidR="008455F2" w:rsidRDefault="009D632A">
            <w:pPr>
              <w:pStyle w:val="TableParagraph"/>
              <w:spacing w:before="18" w:line="157" w:lineRule="exact"/>
              <w:rPr>
                <w:i/>
                <w:sz w:val="14"/>
              </w:rPr>
            </w:pPr>
            <w:r>
              <w:rPr>
                <w:i/>
                <w:sz w:val="14"/>
              </w:rPr>
              <w:t>J’habite dans une maison au centre de la ville.</w:t>
            </w:r>
          </w:p>
          <w:p w:rsidR="008455F2" w:rsidRDefault="009D632A">
            <w:pPr>
              <w:pStyle w:val="TableParagraph"/>
              <w:spacing w:before="1" w:line="230" w:lineRule="auto"/>
              <w:ind w:right="4015"/>
              <w:rPr>
                <w:i/>
                <w:sz w:val="14"/>
              </w:rPr>
            </w:pPr>
            <w:r>
              <w:rPr>
                <w:i/>
                <w:sz w:val="14"/>
              </w:rPr>
              <w:t>A quelle heure tu te lèves ? Tous les matins je me lève à 8 heures. D’habitude, nous mangeons à 14 heures.</w:t>
            </w:r>
          </w:p>
          <w:p w:rsidR="008455F2" w:rsidRDefault="009D632A">
            <w:pPr>
              <w:pStyle w:val="TableParagraph"/>
              <w:spacing w:line="151" w:lineRule="exact"/>
              <w:rPr>
                <w:i/>
                <w:sz w:val="14"/>
              </w:rPr>
            </w:pPr>
            <w:r>
              <w:rPr>
                <w:i/>
                <w:sz w:val="14"/>
              </w:rPr>
              <w:t>Qu’est-ce que tu fais ? Je regarde la télé.</w:t>
            </w:r>
          </w:p>
          <w:p w:rsidR="008455F2" w:rsidRDefault="009D632A">
            <w:pPr>
              <w:pStyle w:val="TableParagraph"/>
              <w:spacing w:before="2" w:line="230" w:lineRule="auto"/>
              <w:ind w:right="4784"/>
              <w:jc w:val="both"/>
              <w:rPr>
                <w:sz w:val="14"/>
              </w:rPr>
            </w:pPr>
            <w:r>
              <w:rPr>
                <w:i/>
                <w:sz w:val="14"/>
              </w:rPr>
              <w:t>Mon frère va à la piscine tous les jours, il adore</w:t>
            </w:r>
            <w:r>
              <w:rPr>
                <w:i/>
                <w:spacing w:val="-12"/>
                <w:sz w:val="14"/>
              </w:rPr>
              <w:t xml:space="preserve"> </w:t>
            </w:r>
            <w:r>
              <w:rPr>
                <w:i/>
                <w:spacing w:val="-3"/>
                <w:sz w:val="14"/>
              </w:rPr>
              <w:t xml:space="preserve">nager. </w:t>
            </w:r>
            <w:r>
              <w:rPr>
                <w:i/>
                <w:sz w:val="14"/>
              </w:rPr>
              <w:t>Elle est forte en biologie, mais très faible en</w:t>
            </w:r>
            <w:r>
              <w:rPr>
                <w:i/>
                <w:sz w:val="14"/>
              </w:rPr>
              <w:t xml:space="preserve"> allemand. </w:t>
            </w:r>
            <w:r>
              <w:rPr>
                <w:sz w:val="14"/>
              </w:rPr>
              <w:t>Предлози.</w:t>
            </w:r>
          </w:p>
          <w:p w:rsidR="008455F2" w:rsidRDefault="009D632A">
            <w:pPr>
              <w:pStyle w:val="TableParagraph"/>
              <w:spacing w:line="230" w:lineRule="auto"/>
              <w:ind w:right="5104"/>
              <w:rPr>
                <w:sz w:val="14"/>
              </w:rPr>
            </w:pPr>
            <w:r>
              <w:rPr>
                <w:sz w:val="14"/>
              </w:rPr>
              <w:t>Питања са упитним речима (</w:t>
            </w:r>
            <w:r>
              <w:rPr>
                <w:i/>
                <w:sz w:val="14"/>
              </w:rPr>
              <w:t>que, quel, quand</w:t>
            </w:r>
            <w:r>
              <w:rPr>
                <w:sz w:val="14"/>
              </w:rPr>
              <w:t>). Редни бројеви до 20.</w:t>
            </w:r>
          </w:p>
          <w:p w:rsidR="008455F2" w:rsidRDefault="009D632A">
            <w:pPr>
              <w:pStyle w:val="TableParagraph"/>
              <w:spacing w:line="151" w:lineRule="exact"/>
              <w:jc w:val="both"/>
              <w:rPr>
                <w:sz w:val="14"/>
              </w:rPr>
            </w:pPr>
            <w:r>
              <w:rPr>
                <w:sz w:val="14"/>
              </w:rPr>
              <w:t>Прилози за време (</w:t>
            </w:r>
            <w:r>
              <w:rPr>
                <w:i/>
                <w:sz w:val="14"/>
              </w:rPr>
              <w:t>maintenant, toujours</w:t>
            </w:r>
            <w:r>
              <w:rPr>
                <w:sz w:val="14"/>
              </w:rPr>
              <w:t>).</w:t>
            </w:r>
          </w:p>
          <w:p w:rsidR="008455F2" w:rsidRDefault="009D632A">
            <w:pPr>
              <w:pStyle w:val="TableParagraph"/>
              <w:spacing w:line="154" w:lineRule="exact"/>
              <w:jc w:val="both"/>
              <w:rPr>
                <w:sz w:val="14"/>
              </w:rPr>
            </w:pPr>
            <w:r>
              <w:rPr>
                <w:sz w:val="14"/>
              </w:rPr>
              <w:t>Садашње време фреквентних глагола, рачунајући и повратне.</w:t>
            </w:r>
          </w:p>
          <w:p w:rsidR="008455F2" w:rsidRDefault="009D632A">
            <w:pPr>
              <w:pStyle w:val="TableParagraph"/>
              <w:spacing w:line="157" w:lineRule="exact"/>
              <w:jc w:val="both"/>
              <w:rPr>
                <w:sz w:val="14"/>
              </w:rPr>
            </w:pPr>
            <w:r>
              <w:rPr>
                <w:b/>
                <w:sz w:val="14"/>
              </w:rPr>
              <w:t>(Интер)културни садржаји</w:t>
            </w:r>
            <w:r>
              <w:rPr>
                <w:sz w:val="14"/>
              </w:rPr>
              <w:t>: породични живот; живот у школи – наставне и ваннаставне активности; распусти и путовања.</w:t>
            </w:r>
          </w:p>
        </w:tc>
      </w:tr>
      <w:tr w:rsidR="008455F2">
        <w:trPr>
          <w:trHeight w:val="2048"/>
        </w:trPr>
        <w:tc>
          <w:tcPr>
            <w:tcW w:w="2608" w:type="dxa"/>
          </w:tcPr>
          <w:p w:rsidR="008455F2" w:rsidRDefault="009D632A">
            <w:pPr>
              <w:pStyle w:val="TableParagraph"/>
              <w:spacing w:before="21" w:line="230" w:lineRule="auto"/>
              <w:rPr>
                <w:b/>
                <w:sz w:val="14"/>
              </w:rPr>
            </w:pPr>
            <w:r>
              <w:rPr>
                <w:b/>
                <w:sz w:val="14"/>
              </w:rPr>
              <w:t>ОПИСИВАЊЕ РАДЊИ У ПРОШЛОСТИ</w:t>
            </w:r>
          </w:p>
        </w:tc>
        <w:tc>
          <w:tcPr>
            <w:tcW w:w="7927" w:type="dxa"/>
          </w:tcPr>
          <w:p w:rsidR="008455F2" w:rsidRDefault="009D632A">
            <w:pPr>
              <w:pStyle w:val="TableParagraph"/>
              <w:spacing w:before="23" w:line="230" w:lineRule="auto"/>
              <w:ind w:right="5049"/>
              <w:rPr>
                <w:i/>
                <w:sz w:val="14"/>
              </w:rPr>
            </w:pPr>
            <w:r>
              <w:rPr>
                <w:i/>
                <w:sz w:val="14"/>
              </w:rPr>
              <w:t>Au Moyen Âge les chevaliers vivaient au château. Les frères Lumière ont inventé le cinéma.</w:t>
            </w:r>
          </w:p>
          <w:p w:rsidR="008455F2" w:rsidRDefault="009D632A">
            <w:pPr>
              <w:pStyle w:val="TableParagraph"/>
              <w:spacing w:line="230" w:lineRule="auto"/>
              <w:ind w:right="5855"/>
              <w:rPr>
                <w:i/>
                <w:sz w:val="14"/>
              </w:rPr>
            </w:pPr>
            <w:r>
              <w:rPr>
                <w:i/>
                <w:sz w:val="14"/>
              </w:rPr>
              <w:t>Comment as-tu passé le week-end ? Avez-vous d</w:t>
            </w:r>
            <w:r>
              <w:rPr>
                <w:i/>
                <w:sz w:val="14"/>
              </w:rPr>
              <w:t>éjà visité la France ?</w:t>
            </w:r>
          </w:p>
          <w:p w:rsidR="008455F2" w:rsidRDefault="009D632A">
            <w:pPr>
              <w:pStyle w:val="TableParagraph"/>
              <w:spacing w:line="230" w:lineRule="auto"/>
              <w:ind w:right="4968"/>
              <w:rPr>
                <w:i/>
                <w:sz w:val="14"/>
              </w:rPr>
            </w:pPr>
            <w:r>
              <w:rPr>
                <w:i/>
                <w:sz w:val="14"/>
              </w:rPr>
              <w:t>Quand ma mère était jeune, elle faisait du basket. Tu as fait ton travail de géographie ?</w:t>
            </w:r>
          </w:p>
          <w:p w:rsidR="008455F2" w:rsidRDefault="009D632A">
            <w:pPr>
              <w:pStyle w:val="TableParagraph"/>
              <w:spacing w:line="151" w:lineRule="exact"/>
              <w:rPr>
                <w:i/>
                <w:sz w:val="14"/>
              </w:rPr>
            </w:pPr>
            <w:r>
              <w:rPr>
                <w:i/>
                <w:sz w:val="14"/>
              </w:rPr>
              <w:t>J’ai appelé Sophie, mais elle n’a pas répondu.</w:t>
            </w:r>
          </w:p>
          <w:p w:rsidR="008455F2" w:rsidRDefault="009D632A">
            <w:pPr>
              <w:pStyle w:val="TableParagraph"/>
              <w:spacing w:line="230" w:lineRule="auto"/>
              <w:ind w:right="6421"/>
              <w:rPr>
                <w:sz w:val="14"/>
              </w:rPr>
            </w:pPr>
            <w:r>
              <w:rPr>
                <w:sz w:val="14"/>
              </w:rPr>
              <w:t>Сложени перфект. Заповедни начин.</w:t>
            </w:r>
          </w:p>
          <w:p w:rsidR="008455F2" w:rsidRDefault="009D632A">
            <w:pPr>
              <w:pStyle w:val="TableParagraph"/>
              <w:spacing w:line="230" w:lineRule="auto"/>
              <w:ind w:right="5322"/>
              <w:rPr>
                <w:sz w:val="14"/>
              </w:rPr>
            </w:pPr>
            <w:r>
              <w:rPr>
                <w:sz w:val="14"/>
              </w:rPr>
              <w:t>Питања интонацијом и инверзијом. Питања са упитним речима (</w:t>
            </w:r>
            <w:r>
              <w:rPr>
                <w:i/>
                <w:sz w:val="14"/>
              </w:rPr>
              <w:t>où, comment</w:t>
            </w:r>
            <w:r>
              <w:rPr>
                <w:sz w:val="14"/>
              </w:rPr>
              <w:t>). Негација (</w:t>
            </w:r>
            <w:r>
              <w:rPr>
                <w:i/>
                <w:sz w:val="14"/>
              </w:rPr>
              <w:t>ne/ n’... pas</w:t>
            </w:r>
            <w:r>
              <w:rPr>
                <w:sz w:val="14"/>
              </w:rPr>
              <w:t>).</w:t>
            </w:r>
          </w:p>
          <w:p w:rsidR="008455F2" w:rsidRDefault="009D632A">
            <w:pPr>
              <w:pStyle w:val="TableParagraph"/>
              <w:spacing w:line="154" w:lineRule="exact"/>
              <w:rPr>
                <w:sz w:val="14"/>
              </w:rPr>
            </w:pPr>
            <w:r>
              <w:rPr>
                <w:b/>
                <w:sz w:val="14"/>
              </w:rPr>
              <w:t>(Интер)културни садржаји</w:t>
            </w:r>
            <w:r>
              <w:rPr>
                <w:sz w:val="14"/>
              </w:rPr>
              <w:t>: историсјки догађаји, епохална открића; важније личности из прошлости.</w:t>
            </w:r>
          </w:p>
        </w:tc>
      </w:tr>
    </w:tbl>
    <w:p w:rsidR="008455F2" w:rsidRDefault="008455F2">
      <w:pPr>
        <w:spacing w:line="154" w:lineRule="exact"/>
        <w:rPr>
          <w:sz w:val="14"/>
        </w:rPr>
        <w:sectPr w:rsidR="008455F2">
          <w:pgSz w:w="11910" w:h="15740"/>
          <w:pgMar w:top="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2061"/>
        </w:trPr>
        <w:tc>
          <w:tcPr>
            <w:tcW w:w="2608" w:type="dxa"/>
          </w:tcPr>
          <w:p w:rsidR="008455F2" w:rsidRDefault="009D632A">
            <w:pPr>
              <w:pStyle w:val="TableParagraph"/>
              <w:spacing w:before="44" w:line="244" w:lineRule="auto"/>
              <w:ind w:right="454"/>
              <w:rPr>
                <w:b/>
                <w:sz w:val="14"/>
              </w:rPr>
            </w:pPr>
            <w:r>
              <w:rPr>
                <w:b/>
                <w:sz w:val="14"/>
              </w:rPr>
              <w:lastRenderedPageBreak/>
              <w:t>ОПИСИВАЊЕ БУДУЋИХ РАДЊИ (ПЛАНОВА, НАМЕРА, ПРЕДВИЂАЊА)</w:t>
            </w:r>
          </w:p>
        </w:tc>
        <w:tc>
          <w:tcPr>
            <w:tcW w:w="7927" w:type="dxa"/>
          </w:tcPr>
          <w:p w:rsidR="008455F2" w:rsidRDefault="009D632A">
            <w:pPr>
              <w:pStyle w:val="TableParagraph"/>
              <w:spacing w:before="46" w:line="244" w:lineRule="auto"/>
              <w:ind w:right="4755"/>
              <w:rPr>
                <w:i/>
                <w:sz w:val="14"/>
              </w:rPr>
            </w:pPr>
            <w:r>
              <w:rPr>
                <w:i/>
                <w:sz w:val="14"/>
              </w:rPr>
              <w:t>Qu’est-ce que tu aimerais faire quand tu seras grand? Cet après-midi je vais sortir avec mes cousins.</w:t>
            </w:r>
          </w:p>
          <w:p w:rsidR="008455F2" w:rsidRDefault="009D632A">
            <w:pPr>
              <w:pStyle w:val="TableParagraph"/>
              <w:spacing w:line="160" w:lineRule="exact"/>
              <w:rPr>
                <w:i/>
                <w:sz w:val="14"/>
              </w:rPr>
            </w:pPr>
            <w:r>
              <w:rPr>
                <w:i/>
                <w:sz w:val="14"/>
              </w:rPr>
              <w:t>La semaine prochaine j’aurai 13 ans.</w:t>
            </w:r>
          </w:p>
          <w:p w:rsidR="008455F2" w:rsidRDefault="009D632A">
            <w:pPr>
              <w:pStyle w:val="TableParagraph"/>
              <w:spacing w:before="3"/>
              <w:rPr>
                <w:i/>
                <w:sz w:val="14"/>
              </w:rPr>
            </w:pPr>
            <w:r>
              <w:rPr>
                <w:i/>
                <w:sz w:val="14"/>
              </w:rPr>
              <w:t>Samedi soir j’organiserai une boum, j’inviterai mes copains.</w:t>
            </w:r>
          </w:p>
          <w:p w:rsidR="008455F2" w:rsidRDefault="009D632A">
            <w:pPr>
              <w:pStyle w:val="TableParagraph"/>
              <w:spacing w:before="3" w:line="244" w:lineRule="auto"/>
              <w:ind w:right="5234"/>
              <w:rPr>
                <w:sz w:val="14"/>
              </w:rPr>
            </w:pPr>
            <w:r>
              <w:rPr>
                <w:i/>
                <w:sz w:val="14"/>
              </w:rPr>
              <w:t>Je t’aiderai à faire ton devoir de biologie. Cette BD, j</w:t>
            </w:r>
            <w:r>
              <w:rPr>
                <w:i/>
                <w:sz w:val="14"/>
              </w:rPr>
              <w:t xml:space="preserve">e vais la lire pendant les vacances. </w:t>
            </w:r>
            <w:r>
              <w:rPr>
                <w:sz w:val="14"/>
              </w:rPr>
              <w:t>Блиски футур (</w:t>
            </w:r>
            <w:r>
              <w:rPr>
                <w:i/>
                <w:sz w:val="14"/>
              </w:rPr>
              <w:t>futur proche</w:t>
            </w:r>
            <w:r>
              <w:rPr>
                <w:sz w:val="14"/>
              </w:rPr>
              <w:t>)</w:t>
            </w:r>
          </w:p>
          <w:p w:rsidR="008455F2" w:rsidRDefault="009D632A">
            <w:pPr>
              <w:pStyle w:val="TableParagraph"/>
              <w:spacing w:line="244" w:lineRule="auto"/>
              <w:ind w:right="5835"/>
              <w:rPr>
                <w:sz w:val="14"/>
              </w:rPr>
            </w:pPr>
            <w:r>
              <w:rPr>
                <w:sz w:val="14"/>
              </w:rPr>
              <w:t>Футур први (</w:t>
            </w:r>
            <w:r>
              <w:rPr>
                <w:i/>
                <w:sz w:val="14"/>
              </w:rPr>
              <w:t>futur simple</w:t>
            </w:r>
            <w:r>
              <w:rPr>
                <w:sz w:val="14"/>
              </w:rPr>
              <w:t xml:space="preserve">) Кондиционал глагола </w:t>
            </w:r>
            <w:r>
              <w:rPr>
                <w:i/>
                <w:sz w:val="14"/>
              </w:rPr>
              <w:t>aimer</w:t>
            </w:r>
            <w:r>
              <w:rPr>
                <w:sz w:val="14"/>
              </w:rPr>
              <w:t>. Питања са упитним речима (</w:t>
            </w:r>
            <w:r>
              <w:rPr>
                <w:i/>
                <w:sz w:val="14"/>
              </w:rPr>
              <w:t>que</w:t>
            </w:r>
            <w:r>
              <w:rPr>
                <w:sz w:val="14"/>
              </w:rPr>
              <w:t>). Присвојни придеви.</w:t>
            </w:r>
          </w:p>
          <w:p w:rsidR="008455F2" w:rsidRDefault="009D632A">
            <w:pPr>
              <w:pStyle w:val="TableParagraph"/>
              <w:spacing w:line="160" w:lineRule="exact"/>
              <w:rPr>
                <w:sz w:val="14"/>
              </w:rPr>
            </w:pPr>
            <w:r>
              <w:rPr>
                <w:b/>
                <w:sz w:val="14"/>
              </w:rPr>
              <w:t>(Интер)културни садржаји</w:t>
            </w:r>
            <w:r>
              <w:rPr>
                <w:sz w:val="14"/>
              </w:rPr>
              <w:t>: правила учтивости у складу са степеном формалности и ситуациј</w:t>
            </w:r>
            <w:r>
              <w:rPr>
                <w:sz w:val="14"/>
              </w:rPr>
              <w:t>ом</w:t>
            </w:r>
          </w:p>
        </w:tc>
      </w:tr>
      <w:tr w:rsidR="008455F2">
        <w:trPr>
          <w:trHeight w:val="2225"/>
        </w:trPr>
        <w:tc>
          <w:tcPr>
            <w:tcW w:w="2608" w:type="dxa"/>
          </w:tcPr>
          <w:p w:rsidR="008455F2" w:rsidRDefault="009D632A">
            <w:pPr>
              <w:pStyle w:val="TableParagraph"/>
              <w:spacing w:before="43" w:line="244" w:lineRule="auto"/>
              <w:ind w:right="58"/>
              <w:rPr>
                <w:b/>
                <w:sz w:val="14"/>
              </w:rPr>
            </w:pPr>
            <w:r>
              <w:rPr>
                <w:b/>
                <w:sz w:val="14"/>
              </w:rPr>
              <w:t>ИСКАЗИВАЊЕ ЖЕЉА, ИНТЕРЕСОВАЊА, ПОТРЕБА, ОСЕТА И ОСЕЋАЊА</w:t>
            </w:r>
          </w:p>
        </w:tc>
        <w:tc>
          <w:tcPr>
            <w:tcW w:w="7927" w:type="dxa"/>
          </w:tcPr>
          <w:p w:rsidR="008455F2" w:rsidRDefault="009D632A">
            <w:pPr>
              <w:pStyle w:val="TableParagraph"/>
              <w:spacing w:before="45" w:line="244" w:lineRule="auto"/>
              <w:ind w:right="5654"/>
              <w:rPr>
                <w:i/>
                <w:sz w:val="14"/>
              </w:rPr>
            </w:pPr>
            <w:r>
              <w:rPr>
                <w:i/>
                <w:sz w:val="14"/>
              </w:rPr>
              <w:t>J’ai mal à la tête/ à la gorge/ au pied. Tu es fatigué ?</w:t>
            </w:r>
          </w:p>
          <w:p w:rsidR="008455F2" w:rsidRDefault="009D632A">
            <w:pPr>
              <w:pStyle w:val="TableParagraph"/>
              <w:spacing w:line="160" w:lineRule="exact"/>
              <w:rPr>
                <w:i/>
                <w:sz w:val="14"/>
              </w:rPr>
            </w:pPr>
            <w:r>
              <w:rPr>
                <w:i/>
                <w:sz w:val="14"/>
              </w:rPr>
              <w:t>La musique classique m’intéresse beaucoup.</w:t>
            </w:r>
          </w:p>
          <w:p w:rsidR="008455F2" w:rsidRDefault="009D632A">
            <w:pPr>
              <w:pStyle w:val="TableParagraph"/>
              <w:spacing w:before="3" w:line="244" w:lineRule="auto"/>
              <w:ind w:right="5858"/>
              <w:rPr>
                <w:i/>
                <w:sz w:val="14"/>
              </w:rPr>
            </w:pPr>
            <w:r>
              <w:rPr>
                <w:i/>
                <w:sz w:val="14"/>
              </w:rPr>
              <w:t xml:space="preserve">J’ai envie de sortir /de me reposer. </w:t>
            </w:r>
            <w:r>
              <w:rPr>
                <w:i/>
                <w:sz w:val="14"/>
              </w:rPr>
              <w:t>J’ai besoin de dormir/ de manger. Je vais me coucher maintenant.</w:t>
            </w:r>
          </w:p>
          <w:p w:rsidR="008455F2" w:rsidRDefault="009D632A">
            <w:pPr>
              <w:pStyle w:val="TableParagraph"/>
              <w:spacing w:line="244" w:lineRule="auto"/>
              <w:ind w:right="6876"/>
              <w:rPr>
                <w:i/>
                <w:sz w:val="14"/>
              </w:rPr>
            </w:pPr>
            <w:r>
              <w:rPr>
                <w:i/>
                <w:sz w:val="14"/>
              </w:rPr>
              <w:t>Faites attention ! Ne parlez pas !</w:t>
            </w:r>
          </w:p>
          <w:p w:rsidR="008455F2" w:rsidRDefault="009D632A">
            <w:pPr>
              <w:pStyle w:val="TableParagraph"/>
              <w:spacing w:line="160" w:lineRule="exact"/>
              <w:rPr>
                <w:i/>
                <w:sz w:val="14"/>
              </w:rPr>
            </w:pPr>
            <w:r>
              <w:rPr>
                <w:i/>
                <w:sz w:val="14"/>
              </w:rPr>
              <w:t>Oh, quel dommage ! Je suis désolée !</w:t>
            </w:r>
          </w:p>
          <w:p w:rsidR="008455F2" w:rsidRDefault="009D632A">
            <w:pPr>
              <w:pStyle w:val="TableParagraph"/>
              <w:spacing w:before="2"/>
              <w:rPr>
                <w:sz w:val="14"/>
              </w:rPr>
            </w:pPr>
            <w:r>
              <w:rPr>
                <w:sz w:val="14"/>
              </w:rPr>
              <w:t>Заповедни начин.</w:t>
            </w:r>
          </w:p>
          <w:p w:rsidR="008455F2" w:rsidRDefault="009D632A">
            <w:pPr>
              <w:pStyle w:val="TableParagraph"/>
              <w:spacing w:before="3"/>
              <w:rPr>
                <w:sz w:val="14"/>
              </w:rPr>
            </w:pPr>
            <w:r>
              <w:rPr>
                <w:sz w:val="14"/>
              </w:rPr>
              <w:t xml:space="preserve">Изрази са глаголима </w:t>
            </w:r>
            <w:r>
              <w:rPr>
                <w:i/>
                <w:sz w:val="14"/>
              </w:rPr>
              <w:t xml:space="preserve">avoir </w:t>
            </w:r>
            <w:r>
              <w:rPr>
                <w:sz w:val="14"/>
              </w:rPr>
              <w:t>и être.</w:t>
            </w:r>
          </w:p>
          <w:p w:rsidR="008455F2" w:rsidRDefault="009D632A">
            <w:pPr>
              <w:pStyle w:val="TableParagraph"/>
              <w:spacing w:before="3"/>
              <w:rPr>
                <w:sz w:val="14"/>
              </w:rPr>
            </w:pPr>
            <w:r>
              <w:rPr>
                <w:sz w:val="14"/>
              </w:rPr>
              <w:t>Садашње време фреквентних глагола, рачунајући и повратне.</w:t>
            </w:r>
          </w:p>
          <w:p w:rsidR="008455F2" w:rsidRDefault="009D632A">
            <w:pPr>
              <w:pStyle w:val="TableParagraph"/>
              <w:spacing w:before="3"/>
              <w:rPr>
                <w:sz w:val="14"/>
              </w:rPr>
            </w:pPr>
            <w:r>
              <w:rPr>
                <w:b/>
                <w:sz w:val="14"/>
              </w:rPr>
              <w:t>(Интер)културни садржаји</w:t>
            </w:r>
            <w:r>
              <w:rPr>
                <w:sz w:val="14"/>
              </w:rPr>
              <w:t>: мимика и гестикулација; интересовања, хоби, забава, разонода, спорт и рекреација.</w:t>
            </w:r>
          </w:p>
        </w:tc>
      </w:tr>
      <w:tr w:rsidR="008455F2">
        <w:trPr>
          <w:trHeight w:val="1569"/>
        </w:trPr>
        <w:tc>
          <w:tcPr>
            <w:tcW w:w="2608" w:type="dxa"/>
          </w:tcPr>
          <w:p w:rsidR="008455F2" w:rsidRDefault="009D632A">
            <w:pPr>
              <w:pStyle w:val="TableParagraph"/>
              <w:spacing w:before="42" w:line="244" w:lineRule="auto"/>
              <w:rPr>
                <w:b/>
                <w:sz w:val="14"/>
              </w:rPr>
            </w:pPr>
            <w:r>
              <w:rPr>
                <w:b/>
                <w:sz w:val="14"/>
              </w:rPr>
              <w:t>ИСКАЗИВАЊЕ ПРОСТОРНИХ ОДНОСА И УПУТСТАВА ЗА ОРИЈЕНТАЦИЈУ У ПРОСТОРУ</w:t>
            </w:r>
          </w:p>
        </w:tc>
        <w:tc>
          <w:tcPr>
            <w:tcW w:w="7927" w:type="dxa"/>
          </w:tcPr>
          <w:p w:rsidR="008455F2" w:rsidRDefault="009D632A">
            <w:pPr>
              <w:pStyle w:val="TableParagraph"/>
              <w:spacing w:before="44"/>
              <w:rPr>
                <w:i/>
                <w:sz w:val="14"/>
              </w:rPr>
            </w:pPr>
            <w:r>
              <w:rPr>
                <w:i/>
                <w:sz w:val="14"/>
              </w:rPr>
              <w:t>Je suis chez Michel. Il habite près de chez moi.</w:t>
            </w:r>
          </w:p>
          <w:p w:rsidR="008455F2" w:rsidRDefault="009D632A">
            <w:pPr>
              <w:pStyle w:val="TableParagraph"/>
              <w:spacing w:before="3" w:line="244" w:lineRule="auto"/>
              <w:ind w:right="3004"/>
              <w:rPr>
                <w:i/>
                <w:sz w:val="14"/>
              </w:rPr>
            </w:pPr>
            <w:r>
              <w:rPr>
                <w:i/>
                <w:sz w:val="14"/>
              </w:rPr>
              <w:t>Pour venir chez nous, prenez la première rue à droite, puis la deuxième à gauche. Vous devez tourner à gauche au deuxième feu.</w:t>
            </w:r>
          </w:p>
          <w:p w:rsidR="008455F2" w:rsidRDefault="009D632A">
            <w:pPr>
              <w:pStyle w:val="TableParagraph"/>
              <w:spacing w:line="160" w:lineRule="exact"/>
              <w:rPr>
                <w:i/>
                <w:sz w:val="14"/>
              </w:rPr>
            </w:pPr>
            <w:r>
              <w:rPr>
                <w:i/>
                <w:sz w:val="14"/>
              </w:rPr>
              <w:t>Le cinéma se trouve à côté du supermarché.</w:t>
            </w:r>
          </w:p>
          <w:p w:rsidR="008455F2" w:rsidRDefault="009D632A">
            <w:pPr>
              <w:pStyle w:val="TableParagraph"/>
              <w:spacing w:before="3"/>
              <w:rPr>
                <w:i/>
                <w:sz w:val="14"/>
              </w:rPr>
            </w:pPr>
            <w:r>
              <w:rPr>
                <w:i/>
                <w:sz w:val="14"/>
              </w:rPr>
              <w:t>Où est-elle ? Je pense qu’elle est restée chez elle.</w:t>
            </w:r>
          </w:p>
          <w:p w:rsidR="008455F2" w:rsidRDefault="009D632A">
            <w:pPr>
              <w:pStyle w:val="TableParagraph"/>
              <w:spacing w:before="3"/>
              <w:rPr>
                <w:i/>
                <w:sz w:val="14"/>
              </w:rPr>
            </w:pPr>
            <w:r>
              <w:rPr>
                <w:i/>
                <w:sz w:val="14"/>
              </w:rPr>
              <w:t>Je vais à la bibliothèque. Elle s</w:t>
            </w:r>
            <w:r>
              <w:rPr>
                <w:i/>
                <w:sz w:val="14"/>
              </w:rPr>
              <w:t>e trouve entre le musée et le collège.</w:t>
            </w:r>
          </w:p>
          <w:p w:rsidR="008455F2" w:rsidRDefault="009D632A">
            <w:pPr>
              <w:pStyle w:val="TableParagraph"/>
              <w:spacing w:before="3"/>
              <w:ind w:right="6054"/>
              <w:rPr>
                <w:sz w:val="14"/>
              </w:rPr>
            </w:pPr>
            <w:r>
              <w:rPr>
                <w:sz w:val="14"/>
              </w:rPr>
              <w:t>Питање интонацијом.</w:t>
            </w:r>
          </w:p>
          <w:p w:rsidR="008455F2" w:rsidRDefault="009D632A">
            <w:pPr>
              <w:pStyle w:val="TableParagraph"/>
              <w:spacing w:before="3"/>
              <w:ind w:right="6009"/>
              <w:rPr>
                <w:sz w:val="14"/>
              </w:rPr>
            </w:pPr>
            <w:r>
              <w:rPr>
                <w:sz w:val="14"/>
              </w:rPr>
              <w:t>Презент фреквентних глагола.</w:t>
            </w:r>
          </w:p>
          <w:p w:rsidR="008455F2" w:rsidRDefault="009D632A">
            <w:pPr>
              <w:pStyle w:val="TableParagraph"/>
              <w:spacing w:before="4" w:line="160" w:lineRule="exact"/>
              <w:rPr>
                <w:sz w:val="14"/>
              </w:rPr>
            </w:pPr>
            <w:r>
              <w:rPr>
                <w:b/>
                <w:sz w:val="14"/>
              </w:rPr>
              <w:t>(Интер)културни садржаји</w:t>
            </w:r>
            <w:r>
              <w:rPr>
                <w:sz w:val="14"/>
              </w:rPr>
              <w:t>: јавни простор; типичан изглед места.</w:t>
            </w:r>
          </w:p>
        </w:tc>
      </w:tr>
      <w:tr w:rsidR="008455F2">
        <w:trPr>
          <w:trHeight w:val="1897"/>
        </w:trPr>
        <w:tc>
          <w:tcPr>
            <w:tcW w:w="2608" w:type="dxa"/>
          </w:tcPr>
          <w:p w:rsidR="008455F2" w:rsidRDefault="009D632A">
            <w:pPr>
              <w:pStyle w:val="TableParagraph"/>
              <w:spacing w:before="41" w:line="244" w:lineRule="auto"/>
              <w:ind w:right="16"/>
              <w:rPr>
                <w:b/>
                <w:sz w:val="14"/>
              </w:rPr>
            </w:pPr>
            <w:r>
              <w:rPr>
                <w:b/>
                <w:sz w:val="14"/>
              </w:rPr>
              <w:t>ИЗРИЦАЊЕ ДОЗВОЛА, ЗАБРАНА, ПРАВИЛА ПОНАШАЊА И ОБАВЕЗА</w:t>
            </w:r>
          </w:p>
        </w:tc>
        <w:tc>
          <w:tcPr>
            <w:tcW w:w="7927" w:type="dxa"/>
          </w:tcPr>
          <w:p w:rsidR="008455F2" w:rsidRDefault="009D632A">
            <w:pPr>
              <w:pStyle w:val="TableParagraph"/>
              <w:spacing w:before="44"/>
              <w:rPr>
                <w:i/>
                <w:sz w:val="14"/>
              </w:rPr>
            </w:pPr>
            <w:r>
              <w:rPr>
                <w:i/>
                <w:sz w:val="14"/>
              </w:rPr>
              <w:t>Est-ce que il y a des places libres dans la salle ? Oui, vous pouvez entrer.</w:t>
            </w:r>
          </w:p>
          <w:p w:rsidR="008455F2" w:rsidRDefault="009D632A">
            <w:pPr>
              <w:pStyle w:val="TableParagraph"/>
              <w:spacing w:before="3"/>
              <w:rPr>
                <w:i/>
                <w:sz w:val="14"/>
              </w:rPr>
            </w:pPr>
            <w:r>
              <w:rPr>
                <w:i/>
                <w:sz w:val="14"/>
              </w:rPr>
              <w:t>Vous ne pouvez pas passer par ici. Ce n’est pas possible.</w:t>
            </w:r>
          </w:p>
          <w:p w:rsidR="008455F2" w:rsidRDefault="009D632A">
            <w:pPr>
              <w:pStyle w:val="TableParagraph"/>
              <w:spacing w:before="3" w:line="244" w:lineRule="auto"/>
              <w:ind w:right="5322"/>
              <w:rPr>
                <w:i/>
                <w:sz w:val="14"/>
              </w:rPr>
            </w:pPr>
            <w:r>
              <w:rPr>
                <w:i/>
                <w:sz w:val="14"/>
              </w:rPr>
              <w:t>Vous devez déposer votre sac à la réception. Il est interdit de fumer dans la salle.</w:t>
            </w:r>
          </w:p>
          <w:p w:rsidR="008455F2" w:rsidRDefault="009D632A">
            <w:pPr>
              <w:pStyle w:val="TableParagraph"/>
              <w:spacing w:line="160" w:lineRule="exact"/>
              <w:rPr>
                <w:i/>
                <w:sz w:val="14"/>
              </w:rPr>
            </w:pPr>
            <w:r>
              <w:rPr>
                <w:i/>
                <w:sz w:val="14"/>
              </w:rPr>
              <w:t>Je ne peux pas sortir, je dois me pr</w:t>
            </w:r>
            <w:r>
              <w:rPr>
                <w:i/>
                <w:sz w:val="14"/>
              </w:rPr>
              <w:t>éparer pour le test d’anglais.</w:t>
            </w:r>
          </w:p>
          <w:p w:rsidR="008455F2" w:rsidRDefault="009D632A">
            <w:pPr>
              <w:pStyle w:val="TableParagraph"/>
              <w:spacing w:before="3"/>
              <w:rPr>
                <w:i/>
                <w:sz w:val="14"/>
              </w:rPr>
            </w:pPr>
            <w:r>
              <w:rPr>
                <w:i/>
                <w:sz w:val="14"/>
              </w:rPr>
              <w:t>Il faut promener son chien chaque jour.</w:t>
            </w:r>
          </w:p>
          <w:p w:rsidR="008455F2" w:rsidRDefault="009D632A">
            <w:pPr>
              <w:pStyle w:val="TableParagraph"/>
              <w:spacing w:before="3" w:line="244" w:lineRule="auto"/>
              <w:ind w:right="4015"/>
              <w:rPr>
                <w:sz w:val="14"/>
              </w:rPr>
            </w:pPr>
            <w:r>
              <w:rPr>
                <w:sz w:val="14"/>
              </w:rPr>
              <w:t xml:space="preserve">Питање интонацијом и упитном конструкцијом </w:t>
            </w:r>
            <w:r>
              <w:rPr>
                <w:i/>
                <w:sz w:val="14"/>
              </w:rPr>
              <w:t>est-ce que</w:t>
            </w:r>
            <w:r>
              <w:rPr>
                <w:sz w:val="14"/>
              </w:rPr>
              <w:t>. Негација (</w:t>
            </w:r>
            <w:r>
              <w:rPr>
                <w:i/>
                <w:sz w:val="14"/>
              </w:rPr>
              <w:t>ne/ n’... pas</w:t>
            </w:r>
            <w:r>
              <w:rPr>
                <w:sz w:val="14"/>
              </w:rPr>
              <w:t>).</w:t>
            </w:r>
          </w:p>
          <w:p w:rsidR="008455F2" w:rsidRDefault="009D632A">
            <w:pPr>
              <w:pStyle w:val="TableParagraph"/>
              <w:spacing w:line="160" w:lineRule="exact"/>
              <w:rPr>
                <w:sz w:val="14"/>
              </w:rPr>
            </w:pPr>
            <w:r>
              <w:rPr>
                <w:sz w:val="14"/>
              </w:rPr>
              <w:t xml:space="preserve">Конструкција </w:t>
            </w:r>
            <w:r>
              <w:rPr>
                <w:i/>
                <w:sz w:val="14"/>
              </w:rPr>
              <w:t xml:space="preserve">il faut </w:t>
            </w:r>
            <w:r>
              <w:rPr>
                <w:sz w:val="14"/>
              </w:rPr>
              <w:t>са инфинитивом.</w:t>
            </w:r>
          </w:p>
          <w:p w:rsidR="008455F2" w:rsidRDefault="009D632A">
            <w:pPr>
              <w:pStyle w:val="TableParagraph"/>
              <w:spacing w:before="3"/>
              <w:rPr>
                <w:sz w:val="14"/>
              </w:rPr>
            </w:pPr>
            <w:r>
              <w:rPr>
                <w:sz w:val="14"/>
              </w:rPr>
              <w:t>Модални глаголи</w:t>
            </w:r>
          </w:p>
          <w:p w:rsidR="008455F2" w:rsidRDefault="009D632A">
            <w:pPr>
              <w:pStyle w:val="TableParagraph"/>
              <w:spacing w:before="3"/>
              <w:rPr>
                <w:sz w:val="14"/>
              </w:rPr>
            </w:pPr>
            <w:r>
              <w:rPr>
                <w:b/>
                <w:sz w:val="14"/>
              </w:rPr>
              <w:t>(Интер)културни садржаји</w:t>
            </w:r>
            <w:r>
              <w:rPr>
                <w:sz w:val="14"/>
              </w:rPr>
              <w:t>: понашање на јавним местима; значење знакова и симбола.</w:t>
            </w:r>
          </w:p>
        </w:tc>
      </w:tr>
      <w:tr w:rsidR="008455F2">
        <w:trPr>
          <w:trHeight w:val="2061"/>
        </w:trPr>
        <w:tc>
          <w:tcPr>
            <w:tcW w:w="2608" w:type="dxa"/>
          </w:tcPr>
          <w:p w:rsidR="008455F2" w:rsidRDefault="009D632A">
            <w:pPr>
              <w:pStyle w:val="TableParagraph"/>
              <w:spacing w:before="41" w:line="244" w:lineRule="auto"/>
              <w:rPr>
                <w:b/>
                <w:sz w:val="14"/>
              </w:rPr>
            </w:pPr>
            <w:r>
              <w:rPr>
                <w:b/>
                <w:sz w:val="14"/>
              </w:rPr>
              <w:t>ИЗРАЖАВАЊЕ ПРИПАДАЊА И ПОСЕДОВАЊА</w:t>
            </w:r>
          </w:p>
        </w:tc>
        <w:tc>
          <w:tcPr>
            <w:tcW w:w="7927" w:type="dxa"/>
          </w:tcPr>
          <w:p w:rsidR="008455F2" w:rsidRDefault="009D632A">
            <w:pPr>
              <w:pStyle w:val="TableParagraph"/>
              <w:spacing w:before="43"/>
              <w:rPr>
                <w:i/>
                <w:sz w:val="14"/>
              </w:rPr>
            </w:pPr>
            <w:r>
              <w:rPr>
                <w:i/>
                <w:sz w:val="14"/>
              </w:rPr>
              <w:t>Nous avons des amis en France.</w:t>
            </w:r>
          </w:p>
          <w:p w:rsidR="008455F2" w:rsidRDefault="009D632A">
            <w:pPr>
              <w:pStyle w:val="TableParagraph"/>
              <w:spacing w:before="3"/>
              <w:rPr>
                <w:i/>
                <w:sz w:val="14"/>
              </w:rPr>
            </w:pPr>
            <w:r>
              <w:rPr>
                <w:i/>
                <w:sz w:val="14"/>
              </w:rPr>
              <w:t>Ils ont des jeux de société.</w:t>
            </w:r>
          </w:p>
          <w:p w:rsidR="008455F2" w:rsidRDefault="009D632A">
            <w:pPr>
              <w:pStyle w:val="TableParagraph"/>
              <w:spacing w:before="3"/>
              <w:rPr>
                <w:i/>
                <w:sz w:val="14"/>
              </w:rPr>
            </w:pPr>
            <w:r>
              <w:rPr>
                <w:i/>
                <w:sz w:val="14"/>
              </w:rPr>
              <w:t>Ils n’ont pas de lecteur DVD dans leur classe.</w:t>
            </w:r>
          </w:p>
          <w:p w:rsidR="008455F2" w:rsidRDefault="009D632A">
            <w:pPr>
              <w:pStyle w:val="TableParagraph"/>
              <w:spacing w:before="3"/>
              <w:rPr>
                <w:i/>
                <w:sz w:val="14"/>
              </w:rPr>
            </w:pPr>
            <w:r>
              <w:rPr>
                <w:i/>
                <w:sz w:val="14"/>
              </w:rPr>
              <w:t>Ces deux filles sont ses soeurs.</w:t>
            </w:r>
          </w:p>
          <w:p w:rsidR="008455F2" w:rsidRDefault="009D632A">
            <w:pPr>
              <w:pStyle w:val="TableParagraph"/>
              <w:spacing w:before="3"/>
              <w:rPr>
                <w:i/>
                <w:sz w:val="14"/>
              </w:rPr>
            </w:pPr>
            <w:r>
              <w:rPr>
                <w:i/>
                <w:sz w:val="14"/>
              </w:rPr>
              <w:t>J’ai un petit chien blan</w:t>
            </w:r>
            <w:r>
              <w:rPr>
                <w:i/>
                <w:sz w:val="14"/>
              </w:rPr>
              <w:t>c. Ma cousine a aussi un chien, mais le sien est gris.</w:t>
            </w:r>
          </w:p>
          <w:p w:rsidR="008455F2" w:rsidRDefault="009D632A">
            <w:pPr>
              <w:pStyle w:val="TableParagraph"/>
              <w:spacing w:before="3"/>
              <w:rPr>
                <w:i/>
                <w:sz w:val="14"/>
              </w:rPr>
            </w:pPr>
            <w:r>
              <w:rPr>
                <w:i/>
                <w:sz w:val="14"/>
              </w:rPr>
              <w:t>A qui est ce parapluie, à toi ou à Pierre ?</w:t>
            </w:r>
          </w:p>
          <w:p w:rsidR="008455F2" w:rsidRDefault="009D632A">
            <w:pPr>
              <w:pStyle w:val="TableParagraph"/>
              <w:spacing w:before="3" w:line="244" w:lineRule="auto"/>
              <w:ind w:right="6486"/>
              <w:rPr>
                <w:sz w:val="14"/>
              </w:rPr>
            </w:pPr>
            <w:r>
              <w:rPr>
                <w:sz w:val="14"/>
              </w:rPr>
              <w:t>Негација (</w:t>
            </w:r>
            <w:r>
              <w:rPr>
                <w:i/>
                <w:sz w:val="14"/>
              </w:rPr>
              <w:t>ne/ n’... pas</w:t>
            </w:r>
            <w:r>
              <w:rPr>
                <w:sz w:val="14"/>
              </w:rPr>
              <w:t>). Присвојни придеви. Присвојне заменице.</w:t>
            </w:r>
          </w:p>
          <w:p w:rsidR="008455F2" w:rsidRDefault="009D632A">
            <w:pPr>
              <w:pStyle w:val="TableParagraph"/>
              <w:spacing w:line="244" w:lineRule="auto"/>
              <w:ind w:right="3004"/>
              <w:rPr>
                <w:sz w:val="14"/>
              </w:rPr>
            </w:pPr>
            <w:r>
              <w:rPr>
                <w:sz w:val="14"/>
              </w:rPr>
              <w:t xml:space="preserve">Конструкције за изражавање припадања </w:t>
            </w:r>
            <w:r>
              <w:rPr>
                <w:i/>
                <w:sz w:val="14"/>
              </w:rPr>
              <w:t>(à moi, à toi, à Pierre, à qui</w:t>
            </w:r>
            <w:r>
              <w:rPr>
                <w:sz w:val="14"/>
              </w:rPr>
              <w:t>). Презентативи (</w:t>
            </w:r>
            <w:r>
              <w:rPr>
                <w:i/>
                <w:sz w:val="14"/>
              </w:rPr>
              <w:t xml:space="preserve">c’est / </w:t>
            </w:r>
            <w:r>
              <w:rPr>
                <w:i/>
                <w:sz w:val="14"/>
              </w:rPr>
              <w:t>ce sont...</w:t>
            </w:r>
            <w:r>
              <w:rPr>
                <w:sz w:val="14"/>
              </w:rPr>
              <w:t>)</w:t>
            </w:r>
          </w:p>
          <w:p w:rsidR="008455F2" w:rsidRDefault="009D632A">
            <w:pPr>
              <w:pStyle w:val="TableParagraph"/>
              <w:spacing w:line="160" w:lineRule="exact"/>
              <w:rPr>
                <w:sz w:val="14"/>
              </w:rPr>
            </w:pPr>
            <w:r>
              <w:rPr>
                <w:b/>
                <w:sz w:val="14"/>
              </w:rPr>
              <w:t>(Интер)културни садржаји</w:t>
            </w:r>
            <w:r>
              <w:rPr>
                <w:sz w:val="14"/>
              </w:rPr>
              <w:t>: породица и пријатељи; однос према својој и туђој имовини.</w:t>
            </w:r>
          </w:p>
        </w:tc>
      </w:tr>
      <w:tr w:rsidR="008455F2">
        <w:trPr>
          <w:trHeight w:val="2061"/>
        </w:trPr>
        <w:tc>
          <w:tcPr>
            <w:tcW w:w="2608" w:type="dxa"/>
          </w:tcPr>
          <w:p w:rsidR="008455F2" w:rsidRDefault="009D632A">
            <w:pPr>
              <w:pStyle w:val="TableParagraph"/>
              <w:spacing w:before="40" w:line="244" w:lineRule="auto"/>
              <w:rPr>
                <w:b/>
                <w:sz w:val="14"/>
              </w:rPr>
            </w:pPr>
            <w:r>
              <w:rPr>
                <w:b/>
                <w:sz w:val="14"/>
              </w:rPr>
              <w:t>ИЗРАЖАВАЊЕ ДОПАДАЊА И НЕДОПАДАЊА</w:t>
            </w:r>
          </w:p>
        </w:tc>
        <w:tc>
          <w:tcPr>
            <w:tcW w:w="7927" w:type="dxa"/>
          </w:tcPr>
          <w:p w:rsidR="008455F2" w:rsidRDefault="009D632A">
            <w:pPr>
              <w:pStyle w:val="TableParagraph"/>
              <w:spacing w:before="43" w:line="244" w:lineRule="auto"/>
              <w:ind w:right="4639"/>
              <w:rPr>
                <w:i/>
                <w:sz w:val="14"/>
              </w:rPr>
            </w:pPr>
            <w:r>
              <w:rPr>
                <w:i/>
                <w:sz w:val="14"/>
              </w:rPr>
              <w:t>Quelles sont tes loisirs préférés ? J’adore les jeux vidéo. Tu l’aimes beaucoup? Oui, je l’adore.</w:t>
            </w:r>
          </w:p>
          <w:p w:rsidR="008455F2" w:rsidRDefault="009D632A">
            <w:pPr>
              <w:pStyle w:val="TableParagraph"/>
              <w:spacing w:line="160" w:lineRule="exact"/>
              <w:rPr>
                <w:i/>
                <w:sz w:val="14"/>
              </w:rPr>
            </w:pPr>
            <w:r>
              <w:rPr>
                <w:i/>
                <w:sz w:val="14"/>
              </w:rPr>
              <w:t>La Suisse, c’est un très beau pays.</w:t>
            </w:r>
          </w:p>
          <w:p w:rsidR="008455F2" w:rsidRDefault="009D632A">
            <w:pPr>
              <w:pStyle w:val="TableParagraph"/>
              <w:spacing w:before="3"/>
              <w:rPr>
                <w:i/>
                <w:sz w:val="14"/>
              </w:rPr>
            </w:pPr>
            <w:r>
              <w:rPr>
                <w:i/>
                <w:sz w:val="14"/>
              </w:rPr>
              <w:t>Je n’aime pas la poésie, mais j’aime beaucoup les romans policiers.</w:t>
            </w:r>
          </w:p>
          <w:p w:rsidR="008455F2" w:rsidRDefault="009D632A">
            <w:pPr>
              <w:pStyle w:val="TableParagraph"/>
              <w:spacing w:before="2"/>
              <w:rPr>
                <w:i/>
                <w:sz w:val="14"/>
              </w:rPr>
            </w:pPr>
            <w:r>
              <w:rPr>
                <w:i/>
                <w:sz w:val="14"/>
              </w:rPr>
              <w:t>Tu préfères regarder les films à la télé ou à l’ordinateur ?</w:t>
            </w:r>
          </w:p>
          <w:p w:rsidR="008455F2" w:rsidRDefault="009D632A">
            <w:pPr>
              <w:pStyle w:val="TableParagraph"/>
              <w:spacing w:before="3"/>
              <w:rPr>
                <w:i/>
                <w:sz w:val="14"/>
              </w:rPr>
            </w:pPr>
            <w:r>
              <w:rPr>
                <w:i/>
                <w:sz w:val="14"/>
              </w:rPr>
              <w:t>Cette BD ne me plaît.</w:t>
            </w:r>
          </w:p>
          <w:p w:rsidR="008455F2" w:rsidRDefault="009D632A">
            <w:pPr>
              <w:pStyle w:val="TableParagraph"/>
              <w:spacing w:before="3"/>
              <w:rPr>
                <w:sz w:val="14"/>
              </w:rPr>
            </w:pPr>
            <w:r>
              <w:rPr>
                <w:sz w:val="14"/>
              </w:rPr>
              <w:t>Питање интонацијом.</w:t>
            </w:r>
          </w:p>
          <w:p w:rsidR="008455F2" w:rsidRDefault="009D632A">
            <w:pPr>
              <w:pStyle w:val="TableParagraph"/>
              <w:spacing w:before="3" w:line="244" w:lineRule="auto"/>
              <w:ind w:right="4015"/>
              <w:rPr>
                <w:sz w:val="14"/>
              </w:rPr>
            </w:pPr>
            <w:r>
              <w:rPr>
                <w:sz w:val="14"/>
              </w:rPr>
              <w:t>Личне заменице у служби директног и индиректног о</w:t>
            </w:r>
            <w:r>
              <w:rPr>
                <w:sz w:val="14"/>
              </w:rPr>
              <w:t>бјекта. Негација (</w:t>
            </w:r>
            <w:r>
              <w:rPr>
                <w:i/>
                <w:sz w:val="14"/>
              </w:rPr>
              <w:t>ne/ n’... pas</w:t>
            </w:r>
            <w:r>
              <w:rPr>
                <w:sz w:val="14"/>
              </w:rPr>
              <w:t>).</w:t>
            </w:r>
          </w:p>
          <w:p w:rsidR="008455F2" w:rsidRDefault="009D632A">
            <w:pPr>
              <w:pStyle w:val="TableParagraph"/>
              <w:spacing w:line="244" w:lineRule="auto"/>
              <w:ind w:right="5145"/>
              <w:rPr>
                <w:sz w:val="14"/>
              </w:rPr>
            </w:pPr>
            <w:r>
              <w:rPr>
                <w:sz w:val="14"/>
              </w:rPr>
              <w:t>Прилози за количину (</w:t>
            </w:r>
            <w:r>
              <w:rPr>
                <w:i/>
                <w:sz w:val="14"/>
              </w:rPr>
              <w:t>beaucoup, très</w:t>
            </w:r>
            <w:r>
              <w:rPr>
                <w:sz w:val="14"/>
              </w:rPr>
              <w:t>). Садашње време фреквентних глагола.</w:t>
            </w:r>
          </w:p>
          <w:p w:rsidR="008455F2" w:rsidRDefault="009D632A">
            <w:pPr>
              <w:pStyle w:val="TableParagraph"/>
              <w:spacing w:line="160" w:lineRule="exact"/>
              <w:rPr>
                <w:sz w:val="14"/>
              </w:rPr>
            </w:pPr>
            <w:r>
              <w:rPr>
                <w:b/>
                <w:sz w:val="14"/>
              </w:rPr>
              <w:t>(Интер)културни садржаји</w:t>
            </w:r>
            <w:r>
              <w:rPr>
                <w:sz w:val="14"/>
              </w:rPr>
              <w:t>: уметност, књижевност за младе, стрип, музика, филм.</w:t>
            </w:r>
          </w:p>
        </w:tc>
      </w:tr>
      <w:tr w:rsidR="008455F2">
        <w:trPr>
          <w:trHeight w:val="1733"/>
        </w:trPr>
        <w:tc>
          <w:tcPr>
            <w:tcW w:w="2608" w:type="dxa"/>
          </w:tcPr>
          <w:p w:rsidR="008455F2" w:rsidRDefault="009D632A">
            <w:pPr>
              <w:pStyle w:val="TableParagraph"/>
              <w:spacing w:before="39"/>
              <w:rPr>
                <w:b/>
                <w:sz w:val="14"/>
              </w:rPr>
            </w:pPr>
            <w:r>
              <w:rPr>
                <w:b/>
                <w:sz w:val="14"/>
              </w:rPr>
              <w:t>ИЗРАЖАВАЊЕ МИШЉЕЊА</w:t>
            </w:r>
          </w:p>
        </w:tc>
        <w:tc>
          <w:tcPr>
            <w:tcW w:w="7927" w:type="dxa"/>
          </w:tcPr>
          <w:p w:rsidR="008455F2" w:rsidRDefault="009D632A">
            <w:pPr>
              <w:pStyle w:val="TableParagraph"/>
              <w:spacing w:before="42" w:line="244" w:lineRule="auto"/>
              <w:ind w:right="5701"/>
              <w:rPr>
                <w:i/>
                <w:sz w:val="14"/>
              </w:rPr>
            </w:pPr>
            <w:r>
              <w:rPr>
                <w:i/>
                <w:sz w:val="14"/>
              </w:rPr>
              <w:t xml:space="preserve">Je pense qu’il faut l’aider. Moi aussi. </w:t>
            </w:r>
            <w:r>
              <w:rPr>
                <w:i/>
                <w:sz w:val="14"/>
              </w:rPr>
              <w:t>Oui, tu as raison.</w:t>
            </w:r>
          </w:p>
          <w:p w:rsidR="008455F2" w:rsidRDefault="009D632A">
            <w:pPr>
              <w:pStyle w:val="TableParagraph"/>
              <w:spacing w:line="244" w:lineRule="auto"/>
              <w:ind w:right="5654"/>
              <w:rPr>
                <w:i/>
                <w:sz w:val="14"/>
              </w:rPr>
            </w:pPr>
            <w:r>
              <w:rPr>
                <w:i/>
                <w:sz w:val="14"/>
              </w:rPr>
              <w:t xml:space="preserve">Bien </w:t>
            </w:r>
            <w:r>
              <w:rPr>
                <w:i/>
                <w:spacing w:val="-5"/>
                <w:sz w:val="14"/>
              </w:rPr>
              <w:t xml:space="preserve">sûr, </w:t>
            </w:r>
            <w:r>
              <w:rPr>
                <w:i/>
                <w:sz w:val="14"/>
              </w:rPr>
              <w:t>je suis d’accord avec lui. Non, je ne suis pas tout à fait</w:t>
            </w:r>
            <w:r>
              <w:rPr>
                <w:i/>
                <w:spacing w:val="-10"/>
                <w:sz w:val="14"/>
              </w:rPr>
              <w:t xml:space="preserve"> </w:t>
            </w:r>
            <w:r>
              <w:rPr>
                <w:i/>
                <w:sz w:val="14"/>
              </w:rPr>
              <w:t>d’accord. C’est bien/ ce n’est pas bien.</w:t>
            </w:r>
          </w:p>
          <w:p w:rsidR="008455F2" w:rsidRDefault="009D632A">
            <w:pPr>
              <w:pStyle w:val="TableParagraph"/>
              <w:spacing w:line="160" w:lineRule="exact"/>
              <w:rPr>
                <w:i/>
                <w:sz w:val="14"/>
              </w:rPr>
            </w:pPr>
            <w:r>
              <w:rPr>
                <w:i/>
                <w:sz w:val="14"/>
              </w:rPr>
              <w:t>Qu’est-ce que vous pensez de… ?</w:t>
            </w:r>
          </w:p>
          <w:p w:rsidR="008455F2" w:rsidRDefault="009D632A">
            <w:pPr>
              <w:pStyle w:val="TableParagraph"/>
              <w:spacing w:before="2"/>
              <w:ind w:right="6150"/>
              <w:rPr>
                <w:sz w:val="14"/>
              </w:rPr>
            </w:pPr>
            <w:r>
              <w:rPr>
                <w:sz w:val="14"/>
              </w:rPr>
              <w:t>Наглашене личне заменице.</w:t>
            </w:r>
          </w:p>
          <w:p w:rsidR="008455F2" w:rsidRDefault="009D632A">
            <w:pPr>
              <w:pStyle w:val="TableParagraph"/>
              <w:spacing w:before="3"/>
              <w:ind w:right="6193"/>
              <w:rPr>
                <w:sz w:val="14"/>
              </w:rPr>
            </w:pPr>
            <w:r>
              <w:rPr>
                <w:sz w:val="14"/>
              </w:rPr>
              <w:t>Негација.</w:t>
            </w:r>
          </w:p>
          <w:p w:rsidR="008455F2" w:rsidRDefault="009D632A">
            <w:pPr>
              <w:pStyle w:val="TableParagraph"/>
              <w:spacing w:before="4" w:line="160" w:lineRule="exact"/>
              <w:rPr>
                <w:sz w:val="14"/>
              </w:rPr>
            </w:pPr>
            <w:r>
              <w:rPr>
                <w:sz w:val="14"/>
              </w:rPr>
              <w:t>Садашње време фреквентних глагола.</w:t>
            </w:r>
          </w:p>
          <w:p w:rsidR="008455F2" w:rsidRDefault="009D632A">
            <w:pPr>
              <w:pStyle w:val="TableParagraph"/>
              <w:spacing w:before="3"/>
              <w:rPr>
                <w:sz w:val="14"/>
              </w:rPr>
            </w:pPr>
            <w:r>
              <w:rPr>
                <w:b/>
                <w:sz w:val="14"/>
              </w:rPr>
              <w:t>(Интер)културни садржаји</w:t>
            </w:r>
            <w:r>
              <w:rPr>
                <w:sz w:val="14"/>
              </w:rPr>
              <w:t>: поштовање основних норми учтивости у комуникацији са вршњацима и одраслима.</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640"/>
        </w:trPr>
        <w:tc>
          <w:tcPr>
            <w:tcW w:w="2608" w:type="dxa"/>
          </w:tcPr>
          <w:p w:rsidR="008455F2" w:rsidRDefault="009D632A">
            <w:pPr>
              <w:pStyle w:val="TableParagraph"/>
              <w:spacing w:before="16"/>
              <w:rPr>
                <w:b/>
                <w:sz w:val="14"/>
              </w:rPr>
            </w:pPr>
            <w:r>
              <w:rPr>
                <w:b/>
                <w:sz w:val="14"/>
              </w:rPr>
              <w:lastRenderedPageBreak/>
              <w:t>ИЗРАЖАВАЊЕ КОЛИЧИНЕ, БРОЈЕВА И ЦЕНА</w:t>
            </w:r>
          </w:p>
        </w:tc>
        <w:tc>
          <w:tcPr>
            <w:tcW w:w="7927" w:type="dxa"/>
          </w:tcPr>
          <w:p w:rsidR="008455F2" w:rsidRDefault="009D632A">
            <w:pPr>
              <w:pStyle w:val="TableParagraph"/>
              <w:spacing w:before="18"/>
              <w:ind w:right="3466"/>
              <w:rPr>
                <w:i/>
                <w:sz w:val="14"/>
              </w:rPr>
            </w:pPr>
            <w:r>
              <w:rPr>
                <w:i/>
                <w:sz w:val="14"/>
              </w:rPr>
              <w:t>Combien d’enfants y a-t-il dans le parc ? Il y a quatre garçons et cinq filles. Cette guitare coûte 150 euros.</w:t>
            </w:r>
          </w:p>
          <w:p w:rsidR="008455F2" w:rsidRDefault="009D632A">
            <w:pPr>
              <w:pStyle w:val="TableParagraph"/>
              <w:ind w:right="3580"/>
              <w:rPr>
                <w:i/>
                <w:sz w:val="14"/>
              </w:rPr>
            </w:pPr>
            <w:r>
              <w:rPr>
                <w:i/>
                <w:sz w:val="14"/>
              </w:rPr>
              <w:t>Je voudrais enco</w:t>
            </w:r>
            <w:r>
              <w:rPr>
                <w:i/>
                <w:sz w:val="14"/>
              </w:rPr>
              <w:t>re un peu de jus de fruits, s’il vous plaît. Il n’y en a plus. Qui est arrivé le premier ?</w:t>
            </w:r>
          </w:p>
          <w:p w:rsidR="008455F2" w:rsidRDefault="009D632A">
            <w:pPr>
              <w:pStyle w:val="TableParagraph"/>
              <w:spacing w:line="159" w:lineRule="exact"/>
              <w:rPr>
                <w:i/>
                <w:sz w:val="14"/>
              </w:rPr>
            </w:pPr>
            <w:r>
              <w:rPr>
                <w:i/>
                <w:sz w:val="14"/>
              </w:rPr>
              <w:t>Il habite dans le dixième arrondissement.</w:t>
            </w:r>
          </w:p>
          <w:p w:rsidR="008455F2" w:rsidRDefault="009D632A">
            <w:pPr>
              <w:pStyle w:val="TableParagraph"/>
              <w:ind w:right="6302"/>
              <w:rPr>
                <w:sz w:val="14"/>
              </w:rPr>
            </w:pPr>
            <w:r>
              <w:rPr>
                <w:sz w:val="14"/>
              </w:rPr>
              <w:t>Основни бројеви до 1000. Редни бројеви до 20.</w:t>
            </w:r>
          </w:p>
          <w:p w:rsidR="008455F2" w:rsidRDefault="009D632A">
            <w:pPr>
              <w:pStyle w:val="TableParagraph"/>
              <w:spacing w:line="159" w:lineRule="exact"/>
              <w:rPr>
                <w:sz w:val="14"/>
              </w:rPr>
            </w:pPr>
            <w:r>
              <w:rPr>
                <w:sz w:val="14"/>
              </w:rPr>
              <w:t xml:space="preserve">Партитивно </w:t>
            </w:r>
            <w:r>
              <w:rPr>
                <w:i/>
                <w:sz w:val="14"/>
              </w:rPr>
              <w:t>de</w:t>
            </w:r>
            <w:r>
              <w:rPr>
                <w:sz w:val="14"/>
              </w:rPr>
              <w:t>.</w:t>
            </w:r>
          </w:p>
          <w:p w:rsidR="008455F2" w:rsidRDefault="009D632A">
            <w:pPr>
              <w:pStyle w:val="TableParagraph"/>
              <w:spacing w:line="160" w:lineRule="exact"/>
              <w:rPr>
                <w:sz w:val="14"/>
              </w:rPr>
            </w:pPr>
            <w:r>
              <w:rPr>
                <w:sz w:val="14"/>
              </w:rPr>
              <w:t xml:space="preserve">Кондиционал глагола </w:t>
            </w:r>
            <w:r>
              <w:rPr>
                <w:i/>
                <w:sz w:val="14"/>
              </w:rPr>
              <w:t xml:space="preserve">pouvoir </w:t>
            </w:r>
            <w:r>
              <w:rPr>
                <w:sz w:val="14"/>
              </w:rPr>
              <w:t xml:space="preserve">и </w:t>
            </w:r>
            <w:r>
              <w:rPr>
                <w:i/>
                <w:sz w:val="14"/>
              </w:rPr>
              <w:t>vouloir</w:t>
            </w:r>
            <w:r>
              <w:rPr>
                <w:sz w:val="14"/>
              </w:rPr>
              <w:t>.</w:t>
            </w:r>
          </w:p>
          <w:p w:rsidR="008455F2" w:rsidRDefault="009D632A">
            <w:pPr>
              <w:pStyle w:val="TableParagraph"/>
              <w:spacing w:line="161" w:lineRule="exact"/>
              <w:rPr>
                <w:sz w:val="14"/>
              </w:rPr>
            </w:pPr>
            <w:r>
              <w:rPr>
                <w:b/>
                <w:sz w:val="14"/>
              </w:rPr>
              <w:t>(Интер)културни садржаји</w:t>
            </w:r>
            <w:r>
              <w:rPr>
                <w:sz w:val="14"/>
              </w:rPr>
              <w:t>: друштвено окружење; валутe циљних култура.</w:t>
            </w:r>
          </w:p>
        </w:tc>
      </w:tr>
    </w:tbl>
    <w:p w:rsidR="008455F2" w:rsidRDefault="008455F2">
      <w:pPr>
        <w:pStyle w:val="BodyText"/>
        <w:spacing w:before="1"/>
        <w:ind w:left="0" w:firstLine="0"/>
        <w:jc w:val="left"/>
        <w:rPr>
          <w:b/>
          <w:sz w:val="23"/>
        </w:rPr>
      </w:pPr>
    </w:p>
    <w:p w:rsidR="008455F2" w:rsidRDefault="009D632A">
      <w:pPr>
        <w:spacing w:before="92" w:after="42"/>
        <w:ind w:left="120"/>
        <w:rPr>
          <w:b/>
          <w:sz w:val="18"/>
        </w:rPr>
      </w:pPr>
      <w:r>
        <w:rPr>
          <w:b/>
          <w:sz w:val="18"/>
        </w:rPr>
        <w:t>ШПАНСКИ ЈЕЗИК</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98"/>
        </w:trPr>
        <w:tc>
          <w:tcPr>
            <w:tcW w:w="2608" w:type="dxa"/>
            <w:shd w:val="clear" w:color="auto" w:fill="E6E7E8"/>
          </w:tcPr>
          <w:p w:rsidR="008455F2" w:rsidRDefault="009D632A">
            <w:pPr>
              <w:pStyle w:val="TableParagraph"/>
              <w:spacing w:before="16"/>
              <w:rPr>
                <w:b/>
                <w:sz w:val="14"/>
              </w:rPr>
            </w:pPr>
            <w:r>
              <w:rPr>
                <w:b/>
                <w:sz w:val="14"/>
              </w:rPr>
              <w:t>Комуникативна функција</w:t>
            </w:r>
          </w:p>
        </w:tc>
        <w:tc>
          <w:tcPr>
            <w:tcW w:w="7927" w:type="dxa"/>
            <w:shd w:val="clear" w:color="auto" w:fill="E6E7E8"/>
          </w:tcPr>
          <w:p w:rsidR="008455F2" w:rsidRDefault="009D632A">
            <w:pPr>
              <w:pStyle w:val="TableParagraph"/>
              <w:spacing w:before="16"/>
              <w:rPr>
                <w:b/>
                <w:sz w:val="14"/>
              </w:rPr>
            </w:pPr>
            <w:r>
              <w:rPr>
                <w:b/>
                <w:sz w:val="14"/>
              </w:rPr>
              <w:t>Језички садржаји</w:t>
            </w:r>
          </w:p>
        </w:tc>
      </w:tr>
      <w:tr w:rsidR="008455F2">
        <w:trPr>
          <w:trHeight w:val="4308"/>
        </w:trPr>
        <w:tc>
          <w:tcPr>
            <w:tcW w:w="2608" w:type="dxa"/>
          </w:tcPr>
          <w:p w:rsidR="008455F2" w:rsidRDefault="009D632A">
            <w:pPr>
              <w:pStyle w:val="TableParagraph"/>
              <w:spacing w:before="18" w:line="235" w:lineRule="auto"/>
              <w:ind w:right="58"/>
              <w:rPr>
                <w:b/>
                <w:sz w:val="14"/>
              </w:rPr>
            </w:pPr>
            <w:r>
              <w:rPr>
                <w:b/>
                <w:sz w:val="14"/>
              </w:rPr>
              <w:t>ПОЗДРАВЉАЊЕ И ПРЕДСТАВЉАЊЕ СЕБЕ И ДРУГИХ И ТРАЖЕЊЕ/ ДАВАЊЕ ОСНОВНИХ ИНФОРМАЦИЈА О СЕБИ И ДРУГИМА</w:t>
            </w:r>
          </w:p>
        </w:tc>
        <w:tc>
          <w:tcPr>
            <w:tcW w:w="7927" w:type="dxa"/>
          </w:tcPr>
          <w:p w:rsidR="008455F2" w:rsidRDefault="009D632A">
            <w:pPr>
              <w:pStyle w:val="TableParagraph"/>
              <w:spacing w:before="18" w:line="160" w:lineRule="exact"/>
              <w:rPr>
                <w:sz w:val="14"/>
              </w:rPr>
            </w:pPr>
            <w:r>
              <w:rPr>
                <w:sz w:val="14"/>
              </w:rPr>
              <w:t>Hola</w:t>
            </w:r>
          </w:p>
          <w:p w:rsidR="008455F2" w:rsidRDefault="009D632A">
            <w:pPr>
              <w:pStyle w:val="TableParagraph"/>
              <w:spacing w:line="158" w:lineRule="exact"/>
              <w:rPr>
                <w:sz w:val="14"/>
              </w:rPr>
            </w:pPr>
            <w:r>
              <w:rPr>
                <w:sz w:val="14"/>
              </w:rPr>
              <w:t>Hola + nombre</w:t>
            </w:r>
          </w:p>
          <w:p w:rsidR="008455F2" w:rsidRDefault="009D632A">
            <w:pPr>
              <w:pStyle w:val="TableParagraph"/>
              <w:spacing w:before="1" w:line="235" w:lineRule="auto"/>
              <w:ind w:right="6416"/>
              <w:rPr>
                <w:sz w:val="14"/>
              </w:rPr>
            </w:pPr>
            <w:r>
              <w:rPr>
                <w:sz w:val="14"/>
              </w:rPr>
              <w:t>Señor / Señora + apellido Por favor</w:t>
            </w:r>
          </w:p>
          <w:p w:rsidR="008455F2" w:rsidRDefault="009D632A">
            <w:pPr>
              <w:pStyle w:val="TableParagraph"/>
              <w:spacing w:line="157" w:lineRule="exact"/>
              <w:rPr>
                <w:sz w:val="14"/>
              </w:rPr>
            </w:pPr>
            <w:r>
              <w:rPr>
                <w:sz w:val="14"/>
              </w:rPr>
              <w:t>Saludo + soy / me llamo</w:t>
            </w:r>
          </w:p>
          <w:p w:rsidR="008455F2" w:rsidRDefault="009D632A">
            <w:pPr>
              <w:pStyle w:val="TableParagraph"/>
              <w:spacing w:line="158" w:lineRule="exact"/>
              <w:rPr>
                <w:i/>
                <w:sz w:val="14"/>
              </w:rPr>
            </w:pPr>
            <w:r>
              <w:rPr>
                <w:i/>
                <w:sz w:val="14"/>
              </w:rPr>
              <w:t>Hola, soy Pedro, ¿qué tal?</w:t>
            </w:r>
          </w:p>
          <w:p w:rsidR="008455F2" w:rsidRDefault="009D632A">
            <w:pPr>
              <w:pStyle w:val="TableParagraph"/>
              <w:spacing w:line="158" w:lineRule="exact"/>
              <w:rPr>
                <w:i/>
                <w:sz w:val="14"/>
              </w:rPr>
            </w:pPr>
            <w:r>
              <w:rPr>
                <w:i/>
                <w:sz w:val="14"/>
              </w:rPr>
              <w:t>Buenos días, me llamo Dani Rovira; soy actor.</w:t>
            </w:r>
          </w:p>
          <w:p w:rsidR="008455F2" w:rsidRDefault="009D632A">
            <w:pPr>
              <w:pStyle w:val="TableParagraph"/>
              <w:spacing w:line="158" w:lineRule="exact"/>
              <w:rPr>
                <w:i/>
                <w:sz w:val="14"/>
              </w:rPr>
            </w:pPr>
            <w:r>
              <w:rPr>
                <w:i/>
                <w:sz w:val="14"/>
              </w:rPr>
              <w:t>Hola, ¿eres Rosa? Sí, soy yo.</w:t>
            </w:r>
          </w:p>
          <w:p w:rsidR="008455F2" w:rsidRDefault="009D632A">
            <w:pPr>
              <w:pStyle w:val="TableParagraph"/>
              <w:spacing w:line="158" w:lineRule="exact"/>
              <w:rPr>
                <w:sz w:val="14"/>
              </w:rPr>
            </w:pPr>
            <w:r>
              <w:rPr>
                <w:sz w:val="14"/>
              </w:rPr>
              <w:t>Encantado/a</w:t>
            </w:r>
          </w:p>
          <w:p w:rsidR="008455F2" w:rsidRDefault="009D632A">
            <w:pPr>
              <w:pStyle w:val="TableParagraph"/>
              <w:numPr>
                <w:ilvl w:val="0"/>
                <w:numId w:val="47"/>
              </w:numPr>
              <w:tabs>
                <w:tab w:val="left" w:pos="162"/>
              </w:tabs>
              <w:spacing w:line="158" w:lineRule="exact"/>
              <w:rPr>
                <w:i/>
                <w:sz w:val="14"/>
              </w:rPr>
            </w:pPr>
            <w:r>
              <w:rPr>
                <w:i/>
                <w:sz w:val="14"/>
              </w:rPr>
              <w:t>Hola, soy María. ¿Y</w:t>
            </w:r>
            <w:r>
              <w:rPr>
                <w:i/>
                <w:spacing w:val="-3"/>
                <w:sz w:val="14"/>
              </w:rPr>
              <w:t xml:space="preserve"> </w:t>
            </w:r>
            <w:r>
              <w:rPr>
                <w:i/>
                <w:sz w:val="14"/>
              </w:rPr>
              <w:t>tú?</w:t>
            </w:r>
          </w:p>
          <w:p w:rsidR="008455F2" w:rsidRDefault="009D632A">
            <w:pPr>
              <w:pStyle w:val="TableParagraph"/>
              <w:numPr>
                <w:ilvl w:val="0"/>
                <w:numId w:val="47"/>
              </w:numPr>
              <w:tabs>
                <w:tab w:val="left" w:pos="162"/>
              </w:tabs>
              <w:spacing w:line="158" w:lineRule="exact"/>
              <w:rPr>
                <w:i/>
                <w:sz w:val="14"/>
              </w:rPr>
            </w:pPr>
            <w:r>
              <w:rPr>
                <w:i/>
                <w:sz w:val="14"/>
              </w:rPr>
              <w:t>Soy Rodrigo. Encantado. Este es mi amigo. Se llama</w:t>
            </w:r>
            <w:r>
              <w:rPr>
                <w:i/>
                <w:spacing w:val="-2"/>
                <w:sz w:val="14"/>
              </w:rPr>
              <w:t xml:space="preserve"> </w:t>
            </w:r>
            <w:r>
              <w:rPr>
                <w:i/>
                <w:sz w:val="14"/>
              </w:rPr>
              <w:t>Juan.</w:t>
            </w:r>
          </w:p>
          <w:p w:rsidR="008455F2" w:rsidRDefault="009D632A">
            <w:pPr>
              <w:pStyle w:val="TableParagraph"/>
              <w:spacing w:line="158" w:lineRule="exact"/>
              <w:rPr>
                <w:sz w:val="14"/>
              </w:rPr>
            </w:pPr>
            <w:r>
              <w:rPr>
                <w:sz w:val="14"/>
              </w:rPr>
              <w:t>¿Cómo te llamas? ¿Cuántos años…? ¿Dónde…? ¿De dónde eres? ¿Qué haces? ¿A qué te dedicas?</w:t>
            </w:r>
          </w:p>
          <w:p w:rsidR="008455F2" w:rsidRDefault="009D632A">
            <w:pPr>
              <w:pStyle w:val="TableParagraph"/>
              <w:spacing w:line="158" w:lineRule="exact"/>
              <w:rPr>
                <w:i/>
                <w:sz w:val="14"/>
              </w:rPr>
            </w:pPr>
            <w:r>
              <w:rPr>
                <w:i/>
                <w:sz w:val="14"/>
              </w:rPr>
              <w:t>Hola, soy Juan. Tengo doce años. Soy de Madrid pero vivo en Granada. Tengo dos hermanas mayores. Practico tenis y natación. A veces</w:t>
            </w:r>
          </w:p>
          <w:p w:rsidR="008455F2" w:rsidRDefault="009D632A">
            <w:pPr>
              <w:pStyle w:val="TableParagraph"/>
              <w:spacing w:line="158" w:lineRule="exact"/>
              <w:rPr>
                <w:i/>
                <w:sz w:val="14"/>
              </w:rPr>
            </w:pPr>
            <w:r>
              <w:rPr>
                <w:i/>
                <w:sz w:val="14"/>
              </w:rPr>
              <w:t>hago montañismo con mi mejor amigo.</w:t>
            </w:r>
          </w:p>
          <w:p w:rsidR="008455F2" w:rsidRDefault="009D632A">
            <w:pPr>
              <w:pStyle w:val="TableParagraph"/>
              <w:spacing w:before="1" w:line="235" w:lineRule="auto"/>
              <w:ind w:right="3466"/>
              <w:rPr>
                <w:i/>
                <w:sz w:val="14"/>
              </w:rPr>
            </w:pPr>
            <w:r>
              <w:rPr>
                <w:i/>
                <w:sz w:val="14"/>
              </w:rPr>
              <w:t>Esta es mi prima Elena. Vive en Serbia. Su madre es profesora de español. Este es señor Rodríguez. Es de España. Se dedica al diseño.</w:t>
            </w:r>
          </w:p>
          <w:p w:rsidR="008455F2" w:rsidRDefault="008455F2">
            <w:pPr>
              <w:pStyle w:val="TableParagraph"/>
              <w:spacing w:before="9"/>
              <w:ind w:left="0"/>
              <w:rPr>
                <w:b/>
                <w:sz w:val="13"/>
              </w:rPr>
            </w:pPr>
          </w:p>
          <w:p w:rsidR="008455F2" w:rsidRDefault="009D632A">
            <w:pPr>
              <w:pStyle w:val="TableParagraph"/>
              <w:spacing w:line="235" w:lineRule="auto"/>
              <w:ind w:right="1655"/>
              <w:rPr>
                <w:sz w:val="14"/>
              </w:rPr>
            </w:pPr>
            <w:r>
              <w:rPr>
                <w:sz w:val="14"/>
              </w:rPr>
              <w:t>Поздрави (</w:t>
            </w:r>
            <w:r>
              <w:rPr>
                <w:i/>
                <w:sz w:val="14"/>
              </w:rPr>
              <w:t>¡Hola¡ ¿Qué tal? ¡Buenos días! ¡Buenas tardes! ¡Buenas noches! ¡Hasta luego! ¡Adiós! ¡Chao!</w:t>
            </w:r>
            <w:r>
              <w:rPr>
                <w:sz w:val="14"/>
              </w:rPr>
              <w:t>) Индикатив презент</w:t>
            </w:r>
            <w:r>
              <w:rPr>
                <w:sz w:val="14"/>
              </w:rPr>
              <w:t>а фреквентних глагола.</w:t>
            </w:r>
          </w:p>
          <w:p w:rsidR="008455F2" w:rsidRDefault="009D632A">
            <w:pPr>
              <w:pStyle w:val="TableParagraph"/>
              <w:spacing w:before="1" w:line="235" w:lineRule="auto"/>
              <w:ind w:right="3716"/>
              <w:rPr>
                <w:sz w:val="14"/>
              </w:rPr>
            </w:pPr>
            <w:r>
              <w:rPr>
                <w:sz w:val="14"/>
              </w:rPr>
              <w:t>Упитне речи (</w:t>
            </w:r>
            <w:r>
              <w:rPr>
                <w:i/>
                <w:sz w:val="14"/>
              </w:rPr>
              <w:t>qué, quién/es, cómo, dónde, de dónde, cuánto, cómo</w:t>
            </w:r>
            <w:r>
              <w:rPr>
                <w:sz w:val="14"/>
              </w:rPr>
              <w:t>). Личне заменице.</w:t>
            </w:r>
          </w:p>
          <w:p w:rsidR="008455F2" w:rsidRDefault="009D632A">
            <w:pPr>
              <w:pStyle w:val="TableParagraph"/>
              <w:spacing w:line="235" w:lineRule="auto"/>
              <w:ind w:right="5940"/>
              <w:rPr>
                <w:sz w:val="14"/>
              </w:rPr>
            </w:pPr>
            <w:r>
              <w:rPr>
                <w:sz w:val="14"/>
              </w:rPr>
              <w:t>Показнe заменицe (</w:t>
            </w:r>
            <w:r>
              <w:rPr>
                <w:i/>
                <w:sz w:val="14"/>
              </w:rPr>
              <w:t>este/a/os/as</w:t>
            </w:r>
            <w:r>
              <w:rPr>
                <w:sz w:val="14"/>
              </w:rPr>
              <w:t>). Присвојни придеви.</w:t>
            </w:r>
          </w:p>
          <w:p w:rsidR="008455F2" w:rsidRDefault="009D632A">
            <w:pPr>
              <w:pStyle w:val="TableParagraph"/>
              <w:spacing w:line="159" w:lineRule="exact"/>
              <w:rPr>
                <w:sz w:val="14"/>
              </w:rPr>
            </w:pPr>
            <w:r>
              <w:rPr>
                <w:sz w:val="14"/>
              </w:rPr>
              <w:t>Бројеви.</w:t>
            </w:r>
          </w:p>
          <w:p w:rsidR="008455F2" w:rsidRDefault="008455F2">
            <w:pPr>
              <w:pStyle w:val="TableParagraph"/>
              <w:spacing w:before="8"/>
              <w:ind w:left="0"/>
              <w:rPr>
                <w:b/>
                <w:sz w:val="13"/>
              </w:rPr>
            </w:pPr>
          </w:p>
          <w:p w:rsidR="008455F2" w:rsidRDefault="009D632A">
            <w:pPr>
              <w:pStyle w:val="TableParagraph"/>
              <w:spacing w:before="1" w:line="235" w:lineRule="auto"/>
              <w:rPr>
                <w:sz w:val="14"/>
              </w:rPr>
            </w:pPr>
            <w:r>
              <w:rPr>
                <w:b/>
                <w:sz w:val="14"/>
              </w:rPr>
              <w:t xml:space="preserve">(Интер)културни садржаји: </w:t>
            </w:r>
            <w:r>
              <w:rPr>
                <w:sz w:val="14"/>
              </w:rPr>
              <w:t>устаљена правила учтивe комуникације; имена, презимена и надимци; родбина и родбинске везе; титуле уз презимена особа; већи градови у земљама шпанског говорног подручја.</w:t>
            </w:r>
          </w:p>
        </w:tc>
      </w:tr>
      <w:tr w:rsidR="008455F2">
        <w:trPr>
          <w:trHeight w:val="1938"/>
        </w:trPr>
        <w:tc>
          <w:tcPr>
            <w:tcW w:w="2608" w:type="dxa"/>
          </w:tcPr>
          <w:p w:rsidR="008455F2" w:rsidRDefault="009D632A">
            <w:pPr>
              <w:pStyle w:val="TableParagraph"/>
              <w:spacing w:before="20" w:line="235" w:lineRule="auto"/>
              <w:ind w:right="-6"/>
              <w:rPr>
                <w:b/>
                <w:sz w:val="14"/>
              </w:rPr>
            </w:pPr>
            <w:r>
              <w:rPr>
                <w:b/>
                <w:sz w:val="14"/>
              </w:rPr>
              <w:t>ОПИСИВАЊЕ БИЋА, ПРЕДМЕТА, МЕСТА, ПОЈАВА, РАДЊИ, СТАЊА И ЗБИВАЊА</w:t>
            </w:r>
          </w:p>
        </w:tc>
        <w:tc>
          <w:tcPr>
            <w:tcW w:w="7927" w:type="dxa"/>
          </w:tcPr>
          <w:p w:rsidR="008455F2" w:rsidRDefault="009D632A">
            <w:pPr>
              <w:pStyle w:val="TableParagraph"/>
              <w:spacing w:before="20" w:line="160" w:lineRule="exact"/>
              <w:rPr>
                <w:i/>
                <w:sz w:val="14"/>
              </w:rPr>
            </w:pPr>
            <w:r>
              <w:rPr>
                <w:i/>
                <w:sz w:val="14"/>
              </w:rPr>
              <w:t>Me llamo Carolina, so</w:t>
            </w:r>
            <w:r>
              <w:rPr>
                <w:i/>
                <w:sz w:val="14"/>
              </w:rPr>
              <w:t>y francesa. Ahora vivo en Salamanca, en España. Soy alta, morena y un poco tímida. Siempre llevo pulseras, son</w:t>
            </w:r>
          </w:p>
          <w:p w:rsidR="008455F2" w:rsidRDefault="009D632A">
            <w:pPr>
              <w:pStyle w:val="TableParagraph"/>
              <w:spacing w:line="158" w:lineRule="exact"/>
              <w:rPr>
                <w:i/>
                <w:sz w:val="14"/>
              </w:rPr>
            </w:pPr>
            <w:r>
              <w:rPr>
                <w:i/>
                <w:sz w:val="14"/>
              </w:rPr>
              <w:t>regalos de mis amigas. Me parezco a mi hermana mayor.</w:t>
            </w:r>
          </w:p>
          <w:p w:rsidR="008455F2" w:rsidRDefault="009D632A">
            <w:pPr>
              <w:pStyle w:val="TableParagraph"/>
              <w:spacing w:before="1" w:line="235" w:lineRule="auto"/>
              <w:rPr>
                <w:i/>
                <w:sz w:val="14"/>
              </w:rPr>
            </w:pPr>
            <w:r>
              <w:rPr>
                <w:i/>
                <w:sz w:val="14"/>
              </w:rPr>
              <w:t>Serbia se encuentra en el sureste de Europa, en los Bálcanes. La capital es Belgrado, una c</w:t>
            </w:r>
            <w:r>
              <w:rPr>
                <w:i/>
                <w:sz w:val="14"/>
              </w:rPr>
              <w:t>iudad con larga historia. Serbia tiene más de siete millones de habitantes. Su naturaleza es preciosa. Sobre todo es famosa por sus ríos y bosques...</w:t>
            </w:r>
          </w:p>
          <w:p w:rsidR="008455F2" w:rsidRDefault="008455F2">
            <w:pPr>
              <w:pStyle w:val="TableParagraph"/>
              <w:spacing w:before="6"/>
              <w:ind w:left="0"/>
              <w:rPr>
                <w:b/>
                <w:sz w:val="13"/>
              </w:rPr>
            </w:pPr>
          </w:p>
          <w:p w:rsidR="008455F2" w:rsidRDefault="009D632A">
            <w:pPr>
              <w:pStyle w:val="TableParagraph"/>
              <w:spacing w:line="160" w:lineRule="exact"/>
              <w:rPr>
                <w:sz w:val="14"/>
              </w:rPr>
            </w:pPr>
            <w:r>
              <w:rPr>
                <w:sz w:val="14"/>
              </w:rPr>
              <w:t>Придеви – род, број и слагање са именицама. Положај придева.</w:t>
            </w:r>
          </w:p>
          <w:p w:rsidR="008455F2" w:rsidRDefault="009D632A">
            <w:pPr>
              <w:pStyle w:val="TableParagraph"/>
              <w:spacing w:before="1" w:line="235" w:lineRule="auto"/>
              <w:ind w:right="729"/>
              <w:rPr>
                <w:i/>
                <w:sz w:val="14"/>
              </w:rPr>
            </w:pPr>
            <w:r>
              <w:rPr>
                <w:sz w:val="14"/>
              </w:rPr>
              <w:t>Компаратив придева (</w:t>
            </w:r>
            <w:r>
              <w:rPr>
                <w:i/>
                <w:sz w:val="14"/>
              </w:rPr>
              <w:t>más…que, menos…que</w:t>
            </w:r>
            <w:r>
              <w:rPr>
                <w:sz w:val="14"/>
              </w:rPr>
              <w:t>); компаратив најчешћих неправилних придева (</w:t>
            </w:r>
            <w:r>
              <w:rPr>
                <w:i/>
                <w:sz w:val="14"/>
              </w:rPr>
              <w:t>mejor, peor, mayor, menor</w:t>
            </w:r>
            <w:r>
              <w:rPr>
                <w:sz w:val="14"/>
              </w:rPr>
              <w:t xml:space="preserve">). Апсолутни суперлатив с прилогом </w:t>
            </w:r>
            <w:r>
              <w:rPr>
                <w:i/>
                <w:sz w:val="14"/>
              </w:rPr>
              <w:t>muy.</w:t>
            </w:r>
          </w:p>
          <w:p w:rsidR="008455F2" w:rsidRDefault="009D632A">
            <w:pPr>
              <w:pStyle w:val="TableParagraph"/>
              <w:spacing w:line="159" w:lineRule="exact"/>
              <w:rPr>
                <w:i/>
                <w:sz w:val="14"/>
              </w:rPr>
            </w:pPr>
            <w:r>
              <w:rPr>
                <w:sz w:val="14"/>
              </w:rPr>
              <w:t xml:space="preserve">Прилози за количину </w:t>
            </w:r>
            <w:r>
              <w:rPr>
                <w:i/>
                <w:sz w:val="14"/>
              </w:rPr>
              <w:t>poco, mucho, bastante</w:t>
            </w:r>
            <w:r>
              <w:rPr>
                <w:sz w:val="14"/>
              </w:rPr>
              <w:t xml:space="preserve">; разликовање </w:t>
            </w:r>
            <w:r>
              <w:rPr>
                <w:i/>
                <w:sz w:val="14"/>
              </w:rPr>
              <w:t>mucho/muy.</w:t>
            </w:r>
          </w:p>
          <w:p w:rsidR="008455F2" w:rsidRDefault="008455F2">
            <w:pPr>
              <w:pStyle w:val="TableParagraph"/>
              <w:spacing w:before="8"/>
              <w:ind w:left="0"/>
              <w:rPr>
                <w:b/>
                <w:sz w:val="13"/>
              </w:rPr>
            </w:pPr>
          </w:p>
          <w:p w:rsidR="008455F2" w:rsidRDefault="009D632A">
            <w:pPr>
              <w:pStyle w:val="TableParagraph"/>
              <w:spacing w:line="235" w:lineRule="auto"/>
              <w:rPr>
                <w:sz w:val="14"/>
              </w:rPr>
            </w:pPr>
            <w:r>
              <w:rPr>
                <w:b/>
                <w:sz w:val="14"/>
              </w:rPr>
              <w:t xml:space="preserve">(Интер)културни садржаји: </w:t>
            </w:r>
            <w:r>
              <w:rPr>
                <w:sz w:val="14"/>
              </w:rPr>
              <w:t>особености неких земаља говорног подручја циљног јези</w:t>
            </w:r>
            <w:r>
              <w:rPr>
                <w:sz w:val="14"/>
              </w:rPr>
              <w:t>ка (знаменитости, географске карактери- стике и сл.)</w:t>
            </w:r>
          </w:p>
        </w:tc>
      </w:tr>
      <w:tr w:rsidR="008455F2">
        <w:trPr>
          <w:trHeight w:val="2096"/>
        </w:trPr>
        <w:tc>
          <w:tcPr>
            <w:tcW w:w="2608" w:type="dxa"/>
          </w:tcPr>
          <w:p w:rsidR="008455F2" w:rsidRDefault="009D632A">
            <w:pPr>
              <w:pStyle w:val="TableParagraph"/>
              <w:spacing w:before="20" w:line="235" w:lineRule="auto"/>
              <w:rPr>
                <w:b/>
                <w:sz w:val="14"/>
              </w:rPr>
            </w:pPr>
            <w:r>
              <w:rPr>
                <w:b/>
                <w:sz w:val="14"/>
              </w:rPr>
              <w:t>ИЗНОШЕЊЕ ПРЕДЛОГА И САВЕТА, УПУЋИВАЊЕ ПОЗИВА ЗА УЧЕШЋЕ У ЗАЈЕДНИЧКОЈ АКТИВНОСТИ И РЕАГОВАЊЕ НА ЊИХ</w:t>
            </w:r>
          </w:p>
        </w:tc>
        <w:tc>
          <w:tcPr>
            <w:tcW w:w="7927" w:type="dxa"/>
          </w:tcPr>
          <w:p w:rsidR="008455F2" w:rsidRDefault="009D632A">
            <w:pPr>
              <w:pStyle w:val="TableParagraph"/>
              <w:spacing w:before="23" w:line="235" w:lineRule="auto"/>
              <w:rPr>
                <w:i/>
                <w:sz w:val="14"/>
              </w:rPr>
            </w:pPr>
            <w:r>
              <w:rPr>
                <w:i/>
                <w:sz w:val="14"/>
              </w:rPr>
              <w:t>Vamos al cine mañana. –¿Por qué no? Es una buena idea. –¿Qué ponen? –Es una comedia; dicen que es buena</w:t>
            </w:r>
            <w:r>
              <w:rPr>
                <w:i/>
                <w:sz w:val="14"/>
              </w:rPr>
              <w:t>. ¿Cuándo nos encontramos? –A las seis, ¿te parece bien? –Sí, perfecto.</w:t>
            </w:r>
          </w:p>
          <w:p w:rsidR="008455F2" w:rsidRDefault="009D632A">
            <w:pPr>
              <w:pStyle w:val="TableParagraph"/>
              <w:spacing w:line="157" w:lineRule="exact"/>
              <w:rPr>
                <w:sz w:val="14"/>
              </w:rPr>
            </w:pPr>
            <w:r>
              <w:rPr>
                <w:sz w:val="14"/>
              </w:rPr>
              <w:t>quieres + infinitivo</w:t>
            </w:r>
          </w:p>
          <w:p w:rsidR="008455F2" w:rsidRDefault="009D632A">
            <w:pPr>
              <w:pStyle w:val="TableParagraph"/>
              <w:spacing w:line="158" w:lineRule="exact"/>
              <w:rPr>
                <w:i/>
                <w:sz w:val="14"/>
              </w:rPr>
            </w:pPr>
            <w:r>
              <w:rPr>
                <w:i/>
                <w:sz w:val="14"/>
              </w:rPr>
              <w:t>¿Quieres venir a mi casa esta tarde? –No puedo, tengo mucho trabajo.</w:t>
            </w:r>
          </w:p>
          <w:p w:rsidR="008455F2" w:rsidRDefault="009D632A">
            <w:pPr>
              <w:pStyle w:val="TableParagraph"/>
              <w:spacing w:line="158" w:lineRule="exact"/>
              <w:rPr>
                <w:sz w:val="14"/>
              </w:rPr>
            </w:pPr>
            <w:r>
              <w:rPr>
                <w:sz w:val="14"/>
              </w:rPr>
              <w:t>Te invito a +</w:t>
            </w:r>
          </w:p>
          <w:p w:rsidR="008455F2" w:rsidRDefault="009D632A">
            <w:pPr>
              <w:pStyle w:val="TableParagraph"/>
              <w:spacing w:line="160" w:lineRule="exact"/>
              <w:rPr>
                <w:i/>
                <w:sz w:val="14"/>
              </w:rPr>
            </w:pPr>
            <w:r>
              <w:rPr>
                <w:i/>
                <w:sz w:val="14"/>
              </w:rPr>
              <w:t>Marcos te invita a su concierto de guitarra. Es el 13 de junio a las 6 de la tarde en la sala de ceremonias.</w:t>
            </w:r>
          </w:p>
          <w:p w:rsidR="008455F2" w:rsidRDefault="008455F2">
            <w:pPr>
              <w:pStyle w:val="TableParagraph"/>
              <w:spacing w:before="5"/>
              <w:ind w:left="0"/>
              <w:rPr>
                <w:b/>
                <w:sz w:val="13"/>
              </w:rPr>
            </w:pPr>
          </w:p>
          <w:p w:rsidR="008455F2" w:rsidRDefault="009D632A">
            <w:pPr>
              <w:pStyle w:val="TableParagraph"/>
              <w:spacing w:line="160" w:lineRule="exact"/>
              <w:rPr>
                <w:sz w:val="14"/>
              </w:rPr>
            </w:pPr>
            <w:r>
              <w:rPr>
                <w:sz w:val="14"/>
              </w:rPr>
              <w:t>Презент индикатива (фреквентни глаголи)</w:t>
            </w:r>
          </w:p>
          <w:p w:rsidR="008455F2" w:rsidRDefault="009D632A">
            <w:pPr>
              <w:pStyle w:val="TableParagraph"/>
              <w:spacing w:before="1" w:line="235" w:lineRule="auto"/>
              <w:ind w:right="5940"/>
              <w:rPr>
                <w:sz w:val="14"/>
              </w:rPr>
            </w:pPr>
            <w:r>
              <w:rPr>
                <w:i/>
                <w:sz w:val="14"/>
              </w:rPr>
              <w:t xml:space="preserve">querer </w:t>
            </w:r>
            <w:r>
              <w:rPr>
                <w:sz w:val="14"/>
              </w:rPr>
              <w:t xml:space="preserve">+ инфинитив глагола </w:t>
            </w:r>
            <w:r>
              <w:rPr>
                <w:i/>
                <w:sz w:val="14"/>
              </w:rPr>
              <w:t xml:space="preserve">poder </w:t>
            </w:r>
            <w:r>
              <w:rPr>
                <w:sz w:val="14"/>
              </w:rPr>
              <w:t>+ инфинитив глагола Потврдни и одрични облик.</w:t>
            </w:r>
          </w:p>
          <w:p w:rsidR="008455F2" w:rsidRDefault="008455F2">
            <w:pPr>
              <w:pStyle w:val="TableParagraph"/>
              <w:spacing w:before="7"/>
              <w:ind w:left="0"/>
              <w:rPr>
                <w:b/>
                <w:sz w:val="13"/>
              </w:rPr>
            </w:pPr>
          </w:p>
          <w:p w:rsidR="008455F2" w:rsidRDefault="009D632A">
            <w:pPr>
              <w:pStyle w:val="TableParagraph"/>
              <w:spacing w:line="160" w:lineRule="exact"/>
              <w:rPr>
                <w:sz w:val="14"/>
              </w:rPr>
            </w:pPr>
            <w:r>
              <w:rPr>
                <w:b/>
                <w:sz w:val="14"/>
              </w:rPr>
              <w:t xml:space="preserve">(Интер)културни садржаји: </w:t>
            </w:r>
            <w:r>
              <w:rPr>
                <w:sz w:val="14"/>
              </w:rPr>
              <w:t>прикладно упућивање предлога, савета и позива и реаговање на предлоге, савете и позиве.</w:t>
            </w:r>
          </w:p>
        </w:tc>
      </w:tr>
      <w:tr w:rsidR="008455F2">
        <w:trPr>
          <w:trHeight w:val="1938"/>
        </w:trPr>
        <w:tc>
          <w:tcPr>
            <w:tcW w:w="2608" w:type="dxa"/>
          </w:tcPr>
          <w:p w:rsidR="008455F2" w:rsidRDefault="009D632A">
            <w:pPr>
              <w:pStyle w:val="TableParagraph"/>
              <w:spacing w:before="21" w:line="235" w:lineRule="auto"/>
              <w:rPr>
                <w:b/>
                <w:sz w:val="14"/>
              </w:rPr>
            </w:pPr>
            <w:r>
              <w:rPr>
                <w:b/>
                <w:sz w:val="14"/>
              </w:rPr>
              <w:t>ИЗРАЖАВАЊЕ МОЛБИ, ЗАХТЕВА, ОБАВЕШТЕЊА, ИЗВИЊЕЊА, ЧЕСТИТАЊА И ЗАХВАЛНОСТИ</w:t>
            </w:r>
          </w:p>
        </w:tc>
        <w:tc>
          <w:tcPr>
            <w:tcW w:w="7927" w:type="dxa"/>
          </w:tcPr>
          <w:p w:rsidR="008455F2" w:rsidRDefault="009D632A">
            <w:pPr>
              <w:pStyle w:val="TableParagraph"/>
              <w:spacing w:before="20" w:line="160" w:lineRule="exact"/>
              <w:rPr>
                <w:sz w:val="14"/>
              </w:rPr>
            </w:pPr>
            <w:r>
              <w:rPr>
                <w:sz w:val="14"/>
              </w:rPr>
              <w:t>poder + infinitivo</w:t>
            </w:r>
          </w:p>
          <w:p w:rsidR="008455F2" w:rsidRDefault="009D632A">
            <w:pPr>
              <w:pStyle w:val="TableParagraph"/>
              <w:spacing w:line="158" w:lineRule="exact"/>
              <w:rPr>
                <w:i/>
                <w:sz w:val="14"/>
              </w:rPr>
            </w:pPr>
            <w:r>
              <w:rPr>
                <w:i/>
                <w:sz w:val="14"/>
              </w:rPr>
              <w:t>¿Te puedo ayudar? Está bien, gracias. / Sí, gracias.</w:t>
            </w:r>
          </w:p>
          <w:p w:rsidR="008455F2" w:rsidRDefault="009D632A">
            <w:pPr>
              <w:pStyle w:val="TableParagraph"/>
              <w:spacing w:line="158" w:lineRule="exact"/>
              <w:rPr>
                <w:i/>
                <w:sz w:val="14"/>
              </w:rPr>
            </w:pPr>
            <w:r>
              <w:rPr>
                <w:i/>
                <w:sz w:val="14"/>
              </w:rPr>
              <w:t>¿Me puedes ayudar? –Sí, claro. –Muchas gracias. /</w:t>
            </w:r>
          </w:p>
          <w:p w:rsidR="008455F2" w:rsidRDefault="009D632A">
            <w:pPr>
              <w:pStyle w:val="TableParagraph"/>
              <w:spacing w:line="158" w:lineRule="exact"/>
              <w:rPr>
                <w:i/>
                <w:sz w:val="14"/>
              </w:rPr>
            </w:pPr>
            <w:r>
              <w:rPr>
                <w:i/>
                <w:sz w:val="14"/>
              </w:rPr>
              <w:t>–No, lo siento. – No pasa nada.</w:t>
            </w:r>
          </w:p>
          <w:p w:rsidR="008455F2" w:rsidRDefault="009D632A">
            <w:pPr>
              <w:pStyle w:val="TableParagraph"/>
              <w:spacing w:line="158" w:lineRule="exact"/>
              <w:rPr>
                <w:sz w:val="14"/>
              </w:rPr>
            </w:pPr>
            <w:r>
              <w:rPr>
                <w:sz w:val="14"/>
              </w:rPr>
              <w:t>querer + un/una…</w:t>
            </w:r>
          </w:p>
          <w:p w:rsidR="008455F2" w:rsidRDefault="009D632A">
            <w:pPr>
              <w:pStyle w:val="TableParagraph"/>
              <w:spacing w:line="158" w:lineRule="exact"/>
              <w:rPr>
                <w:i/>
                <w:sz w:val="14"/>
              </w:rPr>
            </w:pPr>
            <w:r>
              <w:rPr>
                <w:i/>
                <w:sz w:val="14"/>
              </w:rPr>
              <w:t>Quiero un vaso de agua. Aquí tienes.</w:t>
            </w:r>
          </w:p>
          <w:p w:rsidR="008455F2" w:rsidRDefault="009D632A">
            <w:pPr>
              <w:pStyle w:val="TableParagraph"/>
              <w:spacing w:line="160" w:lineRule="exact"/>
              <w:rPr>
                <w:i/>
                <w:sz w:val="14"/>
              </w:rPr>
            </w:pPr>
            <w:r>
              <w:rPr>
                <w:i/>
                <w:sz w:val="14"/>
              </w:rPr>
              <w:t xml:space="preserve">Quiero empezar otro libro. –Debes leer </w:t>
            </w:r>
            <w:r>
              <w:rPr>
                <w:sz w:val="14"/>
              </w:rPr>
              <w:t>Manolito Gafotas</w:t>
            </w:r>
            <w:r>
              <w:rPr>
                <w:i/>
                <w:sz w:val="14"/>
              </w:rPr>
              <w:t>, es muy divertido.</w:t>
            </w:r>
          </w:p>
          <w:p w:rsidR="008455F2" w:rsidRDefault="008455F2">
            <w:pPr>
              <w:pStyle w:val="TableParagraph"/>
              <w:spacing w:before="6"/>
              <w:ind w:left="0"/>
              <w:rPr>
                <w:b/>
                <w:sz w:val="13"/>
              </w:rPr>
            </w:pPr>
          </w:p>
          <w:p w:rsidR="008455F2" w:rsidRDefault="009D632A">
            <w:pPr>
              <w:pStyle w:val="TableParagraph"/>
              <w:spacing w:line="160" w:lineRule="exact"/>
              <w:rPr>
                <w:i/>
                <w:sz w:val="14"/>
              </w:rPr>
            </w:pPr>
            <w:r>
              <w:rPr>
                <w:sz w:val="14"/>
              </w:rPr>
              <w:t xml:space="preserve">Модални глаголи </w:t>
            </w:r>
            <w:r>
              <w:rPr>
                <w:i/>
                <w:sz w:val="14"/>
              </w:rPr>
              <w:t>querer, poder, deber.</w:t>
            </w:r>
          </w:p>
          <w:p w:rsidR="008455F2" w:rsidRDefault="009D632A">
            <w:pPr>
              <w:pStyle w:val="TableParagraph"/>
              <w:spacing w:line="160" w:lineRule="exact"/>
              <w:rPr>
                <w:sz w:val="14"/>
              </w:rPr>
            </w:pPr>
            <w:r>
              <w:rPr>
                <w:sz w:val="14"/>
              </w:rPr>
              <w:t xml:space="preserve">Личне </w:t>
            </w:r>
            <w:r>
              <w:rPr>
                <w:sz w:val="14"/>
              </w:rPr>
              <w:t>заменице – COID (</w:t>
            </w:r>
            <w:r>
              <w:rPr>
                <w:i/>
                <w:sz w:val="14"/>
              </w:rPr>
              <w:t>me, te, le, nos, os, les</w:t>
            </w:r>
            <w:r>
              <w:rPr>
                <w:sz w:val="14"/>
              </w:rPr>
              <w:t>).</w:t>
            </w:r>
          </w:p>
          <w:p w:rsidR="008455F2" w:rsidRDefault="008455F2">
            <w:pPr>
              <w:pStyle w:val="TableParagraph"/>
              <w:spacing w:before="5"/>
              <w:ind w:left="0"/>
              <w:rPr>
                <w:b/>
                <w:sz w:val="13"/>
              </w:rPr>
            </w:pPr>
          </w:p>
          <w:p w:rsidR="008455F2" w:rsidRDefault="009D632A">
            <w:pPr>
              <w:pStyle w:val="TableParagraph"/>
              <w:spacing w:line="159" w:lineRule="exact"/>
              <w:rPr>
                <w:sz w:val="14"/>
              </w:rPr>
            </w:pPr>
            <w:r>
              <w:rPr>
                <w:b/>
                <w:sz w:val="14"/>
              </w:rPr>
              <w:t xml:space="preserve">(Интер)културни садржаји: </w:t>
            </w:r>
            <w:r>
              <w:rPr>
                <w:sz w:val="14"/>
              </w:rPr>
              <w:t>правила учтиве комуникације, значајни празници и догађаји, честитања.</w:t>
            </w:r>
          </w:p>
        </w:tc>
      </w:tr>
      <w:tr w:rsidR="008455F2">
        <w:trPr>
          <w:trHeight w:val="990"/>
        </w:trPr>
        <w:tc>
          <w:tcPr>
            <w:tcW w:w="2608" w:type="dxa"/>
          </w:tcPr>
          <w:p w:rsidR="008455F2" w:rsidRDefault="009D632A">
            <w:pPr>
              <w:pStyle w:val="TableParagraph"/>
              <w:spacing w:before="21" w:line="235" w:lineRule="auto"/>
              <w:rPr>
                <w:b/>
                <w:sz w:val="14"/>
              </w:rPr>
            </w:pPr>
            <w:r>
              <w:rPr>
                <w:b/>
                <w:sz w:val="14"/>
              </w:rPr>
              <w:t>РАЗУМЕВАЊЕ И ДАВАЊЕ УПУТСТАВА</w:t>
            </w:r>
          </w:p>
        </w:tc>
        <w:tc>
          <w:tcPr>
            <w:tcW w:w="7927" w:type="dxa"/>
          </w:tcPr>
          <w:p w:rsidR="008455F2" w:rsidRDefault="009D632A">
            <w:pPr>
              <w:pStyle w:val="TableParagraph"/>
              <w:spacing w:before="24" w:line="235" w:lineRule="auto"/>
              <w:ind w:right="25"/>
              <w:rPr>
                <w:i/>
                <w:sz w:val="14"/>
              </w:rPr>
            </w:pPr>
            <w:r>
              <w:rPr>
                <w:i/>
                <w:sz w:val="14"/>
              </w:rPr>
              <w:t>Lee estas instrucciones antes de continuar. Escribe su nombre y continúa. Piensa bien sobre cada pregunta. Haz apuntes antes de marcar la respuesta con un bolígrafo. Revisa el trabajo antes de entegarlo.</w:t>
            </w:r>
          </w:p>
          <w:p w:rsidR="008455F2" w:rsidRDefault="008455F2">
            <w:pPr>
              <w:pStyle w:val="TableParagraph"/>
              <w:spacing w:before="6"/>
              <w:ind w:left="0"/>
              <w:rPr>
                <w:b/>
                <w:sz w:val="13"/>
              </w:rPr>
            </w:pPr>
          </w:p>
          <w:p w:rsidR="008455F2" w:rsidRDefault="009D632A">
            <w:pPr>
              <w:pStyle w:val="TableParagraph"/>
              <w:rPr>
                <w:sz w:val="14"/>
              </w:rPr>
            </w:pPr>
            <w:r>
              <w:rPr>
                <w:sz w:val="14"/>
              </w:rPr>
              <w:t>Императив за друго лице једнине и множине фреквентн</w:t>
            </w:r>
            <w:r>
              <w:rPr>
                <w:sz w:val="14"/>
              </w:rPr>
              <w:t>их глагола.</w:t>
            </w:r>
          </w:p>
          <w:p w:rsidR="008455F2" w:rsidRDefault="008455F2">
            <w:pPr>
              <w:pStyle w:val="TableParagraph"/>
              <w:spacing w:before="5"/>
              <w:ind w:left="0"/>
              <w:rPr>
                <w:b/>
                <w:sz w:val="13"/>
              </w:rPr>
            </w:pPr>
          </w:p>
          <w:p w:rsidR="008455F2" w:rsidRDefault="009D632A">
            <w:pPr>
              <w:pStyle w:val="TableParagraph"/>
              <w:spacing w:before="1" w:line="159" w:lineRule="exact"/>
              <w:rPr>
                <w:b/>
                <w:sz w:val="14"/>
              </w:rPr>
            </w:pPr>
            <w:r>
              <w:rPr>
                <w:b/>
                <w:sz w:val="14"/>
              </w:rPr>
              <w:t xml:space="preserve">(Интер)културни садржаји: </w:t>
            </w:r>
            <w:r>
              <w:rPr>
                <w:sz w:val="14"/>
              </w:rPr>
              <w:t>правила учтивости у складу са степеном формалности и ситуацијом</w:t>
            </w:r>
            <w:r>
              <w:rPr>
                <w:b/>
                <w:sz w:val="14"/>
              </w:rPr>
              <w:t>.</w:t>
            </w:r>
          </w:p>
        </w:tc>
      </w:tr>
    </w:tbl>
    <w:p w:rsidR="008455F2" w:rsidRDefault="008455F2">
      <w:pPr>
        <w:spacing w:line="159"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2760"/>
        </w:trPr>
        <w:tc>
          <w:tcPr>
            <w:tcW w:w="2608" w:type="dxa"/>
          </w:tcPr>
          <w:p w:rsidR="008455F2" w:rsidRDefault="009D632A">
            <w:pPr>
              <w:pStyle w:val="TableParagraph"/>
              <w:spacing w:before="16"/>
              <w:rPr>
                <w:b/>
                <w:sz w:val="14"/>
              </w:rPr>
            </w:pPr>
            <w:r>
              <w:rPr>
                <w:b/>
                <w:sz w:val="14"/>
              </w:rPr>
              <w:lastRenderedPageBreak/>
              <w:t>ОПИСИВАЊЕ РАДЊИ У САДАШЊОСТИ</w:t>
            </w:r>
          </w:p>
        </w:tc>
        <w:tc>
          <w:tcPr>
            <w:tcW w:w="7927" w:type="dxa"/>
          </w:tcPr>
          <w:p w:rsidR="008455F2" w:rsidRDefault="009D632A">
            <w:pPr>
              <w:pStyle w:val="TableParagraph"/>
              <w:spacing w:before="18"/>
              <w:rPr>
                <w:i/>
                <w:sz w:val="14"/>
              </w:rPr>
            </w:pPr>
            <w:r>
              <w:rPr>
                <w:i/>
                <w:sz w:val="14"/>
              </w:rPr>
              <w:t>Los días de la semana me despierto a las siete. Desayuno y voy a escuela. Después de las clases suelo hacer mis tareas. Por la tarde suelo quedar con mi mejor amigo. Nos encanta jugar el fútbol.</w:t>
            </w:r>
          </w:p>
          <w:p w:rsidR="008455F2" w:rsidRDefault="009D632A">
            <w:pPr>
              <w:pStyle w:val="TableParagraph"/>
              <w:spacing w:line="159" w:lineRule="exact"/>
              <w:rPr>
                <w:i/>
                <w:sz w:val="14"/>
              </w:rPr>
            </w:pPr>
            <w:r>
              <w:rPr>
                <w:i/>
                <w:sz w:val="14"/>
              </w:rPr>
              <w:t>¿Quieres venir a mi casa? –No puedo, estoy trabajando; tenemo</w:t>
            </w:r>
            <w:r>
              <w:rPr>
                <w:i/>
                <w:sz w:val="14"/>
              </w:rPr>
              <w:t>s una prueba de matemáticas mañana.</w:t>
            </w:r>
          </w:p>
          <w:p w:rsidR="008455F2" w:rsidRDefault="009D632A">
            <w:pPr>
              <w:pStyle w:val="TableParagraph"/>
              <w:ind w:right="5461"/>
              <w:rPr>
                <w:i/>
                <w:sz w:val="14"/>
              </w:rPr>
            </w:pPr>
            <w:r>
              <w:rPr>
                <w:i/>
                <w:sz w:val="14"/>
              </w:rPr>
              <w:t>Puedo nadar, pero todavía no sé bucear. Sabe español.</w:t>
            </w:r>
          </w:p>
          <w:p w:rsidR="008455F2" w:rsidRDefault="008455F2">
            <w:pPr>
              <w:pStyle w:val="TableParagraph"/>
              <w:ind w:left="0"/>
              <w:rPr>
                <w:b/>
                <w:sz w:val="16"/>
              </w:rPr>
            </w:pPr>
          </w:p>
          <w:p w:rsidR="008455F2" w:rsidRDefault="009D632A">
            <w:pPr>
              <w:pStyle w:val="TableParagraph"/>
              <w:spacing w:before="134"/>
              <w:ind w:right="2215"/>
              <w:rPr>
                <w:sz w:val="14"/>
              </w:rPr>
            </w:pPr>
            <w:r>
              <w:rPr>
                <w:sz w:val="14"/>
              </w:rPr>
              <w:t>Индикатив презента за изражавање радње у садашњости (догађаји, активности, способности). Повратни глаголи.</w:t>
            </w:r>
          </w:p>
          <w:p w:rsidR="008455F2" w:rsidRDefault="009D632A">
            <w:pPr>
              <w:pStyle w:val="TableParagraph"/>
              <w:spacing w:line="159" w:lineRule="exact"/>
              <w:rPr>
                <w:sz w:val="14"/>
              </w:rPr>
            </w:pPr>
            <w:r>
              <w:rPr>
                <w:sz w:val="14"/>
              </w:rPr>
              <w:t xml:space="preserve">Глагол </w:t>
            </w:r>
            <w:r>
              <w:rPr>
                <w:i/>
                <w:sz w:val="14"/>
              </w:rPr>
              <w:t xml:space="preserve">saber, poder </w:t>
            </w:r>
            <w:r>
              <w:rPr>
                <w:sz w:val="14"/>
              </w:rPr>
              <w:t>за изражавање способности.</w:t>
            </w:r>
          </w:p>
          <w:p w:rsidR="008455F2" w:rsidRDefault="009D632A">
            <w:pPr>
              <w:pStyle w:val="TableParagraph"/>
              <w:spacing w:line="160" w:lineRule="exact"/>
              <w:rPr>
                <w:i/>
                <w:sz w:val="14"/>
              </w:rPr>
            </w:pPr>
            <w:r>
              <w:rPr>
                <w:i/>
                <w:sz w:val="14"/>
              </w:rPr>
              <w:t>saber + *el/la.</w:t>
            </w:r>
          </w:p>
          <w:p w:rsidR="008455F2" w:rsidRDefault="009D632A">
            <w:pPr>
              <w:pStyle w:val="TableParagraph"/>
              <w:ind w:right="2627"/>
              <w:rPr>
                <w:sz w:val="14"/>
              </w:rPr>
            </w:pPr>
            <w:r>
              <w:rPr>
                <w:sz w:val="14"/>
              </w:rPr>
              <w:t xml:space="preserve">Глаголске перифразе </w:t>
            </w:r>
            <w:r>
              <w:rPr>
                <w:i/>
                <w:sz w:val="14"/>
              </w:rPr>
              <w:t xml:space="preserve">estar + </w:t>
            </w:r>
            <w:r>
              <w:rPr>
                <w:sz w:val="14"/>
              </w:rPr>
              <w:t xml:space="preserve">gerundio, </w:t>
            </w:r>
            <w:r>
              <w:rPr>
                <w:i/>
                <w:sz w:val="14"/>
              </w:rPr>
              <w:t xml:space="preserve">soler </w:t>
            </w:r>
            <w:r>
              <w:rPr>
                <w:sz w:val="14"/>
              </w:rPr>
              <w:t>+ gerundio (најфреквентнији глаголи). Прилози за време (</w:t>
            </w:r>
            <w:r>
              <w:rPr>
                <w:i/>
                <w:sz w:val="14"/>
              </w:rPr>
              <w:t>ahora, siempre, a veces, nunca…</w:t>
            </w:r>
            <w:r>
              <w:rPr>
                <w:sz w:val="14"/>
              </w:rPr>
              <w:t>).</w:t>
            </w:r>
          </w:p>
          <w:p w:rsidR="008455F2" w:rsidRDefault="009D632A">
            <w:pPr>
              <w:pStyle w:val="TableParagraph"/>
              <w:spacing w:line="159" w:lineRule="exact"/>
              <w:rPr>
                <w:i/>
                <w:sz w:val="14"/>
              </w:rPr>
            </w:pPr>
            <w:r>
              <w:rPr>
                <w:sz w:val="14"/>
              </w:rPr>
              <w:t xml:space="preserve">Саставне реченице са везником </w:t>
            </w:r>
            <w:r>
              <w:rPr>
                <w:i/>
                <w:sz w:val="14"/>
              </w:rPr>
              <w:t>y.</w:t>
            </w:r>
          </w:p>
          <w:p w:rsidR="008455F2" w:rsidRDefault="009D632A">
            <w:pPr>
              <w:pStyle w:val="TableParagraph"/>
              <w:spacing w:line="161" w:lineRule="exact"/>
              <w:rPr>
                <w:i/>
                <w:sz w:val="14"/>
              </w:rPr>
            </w:pPr>
            <w:r>
              <w:rPr>
                <w:sz w:val="14"/>
              </w:rPr>
              <w:t xml:space="preserve">Супротне реченице са везником </w:t>
            </w:r>
            <w:r>
              <w:rPr>
                <w:i/>
                <w:sz w:val="14"/>
              </w:rPr>
              <w:t>pero.</w:t>
            </w:r>
          </w:p>
          <w:p w:rsidR="008455F2" w:rsidRDefault="008455F2">
            <w:pPr>
              <w:pStyle w:val="TableParagraph"/>
              <w:spacing w:before="8"/>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 xml:space="preserve">породични </w:t>
            </w:r>
            <w:r>
              <w:rPr>
                <w:sz w:val="14"/>
              </w:rPr>
              <w:t>живот; живот у школи – наставне и ваннаставне активности; распусти и путовања.</w:t>
            </w:r>
          </w:p>
        </w:tc>
      </w:tr>
      <w:tr w:rsidR="008455F2">
        <w:trPr>
          <w:trHeight w:val="1800"/>
        </w:trPr>
        <w:tc>
          <w:tcPr>
            <w:tcW w:w="2608" w:type="dxa"/>
          </w:tcPr>
          <w:p w:rsidR="008455F2" w:rsidRDefault="009D632A">
            <w:pPr>
              <w:pStyle w:val="TableParagraph"/>
              <w:spacing w:before="16"/>
              <w:rPr>
                <w:b/>
                <w:sz w:val="14"/>
              </w:rPr>
            </w:pPr>
            <w:r>
              <w:rPr>
                <w:b/>
                <w:sz w:val="14"/>
              </w:rPr>
              <w:t>ОПИСИВАЊЕ РАДЊИ У ПРОШЛОСТИ</w:t>
            </w:r>
          </w:p>
        </w:tc>
        <w:tc>
          <w:tcPr>
            <w:tcW w:w="7927" w:type="dxa"/>
          </w:tcPr>
          <w:p w:rsidR="008455F2" w:rsidRDefault="009D632A">
            <w:pPr>
              <w:pStyle w:val="TableParagraph"/>
              <w:spacing w:before="18" w:line="161" w:lineRule="exact"/>
              <w:rPr>
                <w:i/>
                <w:sz w:val="14"/>
              </w:rPr>
            </w:pPr>
            <w:r>
              <w:rPr>
                <w:i/>
                <w:sz w:val="14"/>
              </w:rPr>
              <w:t>Cuando mis padres eran jóvenes, la comunicación era muy diferente. No tenían los móviles. Si querían salir, podían acordar dos o tres</w:t>
            </w:r>
          </w:p>
          <w:p w:rsidR="008455F2" w:rsidRDefault="009D632A">
            <w:pPr>
              <w:pStyle w:val="TableParagraph"/>
              <w:spacing w:line="160" w:lineRule="exact"/>
              <w:rPr>
                <w:i/>
                <w:sz w:val="14"/>
              </w:rPr>
            </w:pPr>
            <w:r>
              <w:rPr>
                <w:i/>
                <w:sz w:val="14"/>
              </w:rPr>
              <w:t>días antes. Tampoco había redes sociales. ¿Qué hacían en su tiempo libre?</w:t>
            </w:r>
          </w:p>
          <w:p w:rsidR="008455F2" w:rsidRDefault="009D632A">
            <w:pPr>
              <w:pStyle w:val="TableParagraph"/>
              <w:spacing w:line="160" w:lineRule="exact"/>
              <w:rPr>
                <w:i/>
                <w:sz w:val="14"/>
              </w:rPr>
            </w:pPr>
            <w:r>
              <w:rPr>
                <w:i/>
                <w:sz w:val="14"/>
              </w:rPr>
              <w:t>Cuando era pequeño, no podía quedarme solo en casa.</w:t>
            </w:r>
          </w:p>
          <w:p w:rsidR="008455F2" w:rsidRDefault="009D632A">
            <w:pPr>
              <w:pStyle w:val="TableParagraph"/>
              <w:spacing w:line="161" w:lineRule="exact"/>
              <w:rPr>
                <w:i/>
                <w:sz w:val="14"/>
              </w:rPr>
            </w:pPr>
            <w:r>
              <w:rPr>
                <w:i/>
                <w:sz w:val="14"/>
              </w:rPr>
              <w:t>¿Cuándo tenemos la prueba de español? –La profesora ha dicho que no tenemos más pruebas.</w:t>
            </w:r>
          </w:p>
          <w:p w:rsidR="008455F2" w:rsidRDefault="008455F2">
            <w:pPr>
              <w:pStyle w:val="TableParagraph"/>
              <w:spacing w:before="10"/>
              <w:ind w:left="0"/>
              <w:rPr>
                <w:b/>
                <w:sz w:val="13"/>
              </w:rPr>
            </w:pPr>
          </w:p>
          <w:p w:rsidR="008455F2" w:rsidRDefault="009D632A">
            <w:pPr>
              <w:pStyle w:val="TableParagraph"/>
              <w:ind w:right="5145"/>
              <w:rPr>
                <w:i/>
                <w:sz w:val="14"/>
              </w:rPr>
            </w:pPr>
            <w:r>
              <w:rPr>
                <w:sz w:val="14"/>
              </w:rPr>
              <w:t>Имперфекат за описивање прошлих радњи. В</w:t>
            </w:r>
            <w:r>
              <w:rPr>
                <w:sz w:val="14"/>
              </w:rPr>
              <w:t xml:space="preserve">ременска реченица </w:t>
            </w:r>
            <w:r>
              <w:rPr>
                <w:i/>
                <w:sz w:val="14"/>
              </w:rPr>
              <w:t>cuando era…</w:t>
            </w:r>
          </w:p>
          <w:p w:rsidR="008455F2" w:rsidRDefault="009D632A">
            <w:pPr>
              <w:pStyle w:val="TableParagraph"/>
              <w:rPr>
                <w:sz w:val="14"/>
              </w:rPr>
            </w:pPr>
            <w:r>
              <w:rPr>
                <w:sz w:val="14"/>
              </w:rPr>
              <w:t>Сложени перфекат (</w:t>
            </w:r>
            <w:r>
              <w:rPr>
                <w:i/>
                <w:sz w:val="14"/>
              </w:rPr>
              <w:t>pretérito perfecto</w:t>
            </w:r>
            <w:r>
              <w:rPr>
                <w:sz w:val="14"/>
              </w:rPr>
              <w:t>): партицип правилних глагола и најчешћих неправилних глагола (</w:t>
            </w:r>
            <w:r>
              <w:rPr>
                <w:i/>
                <w:sz w:val="14"/>
              </w:rPr>
              <w:t>participios fuertes: hecho, dicho, escrito, visto</w:t>
            </w:r>
            <w:r>
              <w:rPr>
                <w:sz w:val="14"/>
              </w:rPr>
              <w:t>).</w:t>
            </w:r>
          </w:p>
          <w:p w:rsidR="008455F2" w:rsidRDefault="008455F2">
            <w:pPr>
              <w:pStyle w:val="TableParagraph"/>
              <w:spacing w:before="6"/>
              <w:ind w:left="0"/>
              <w:rPr>
                <w:b/>
                <w:sz w:val="13"/>
              </w:rPr>
            </w:pPr>
          </w:p>
          <w:p w:rsidR="008455F2" w:rsidRDefault="009D632A">
            <w:pPr>
              <w:pStyle w:val="TableParagraph"/>
              <w:rPr>
                <w:sz w:val="14"/>
              </w:rPr>
            </w:pPr>
            <w:r>
              <w:rPr>
                <w:b/>
                <w:sz w:val="14"/>
              </w:rPr>
              <w:t xml:space="preserve">(Интер)културни садржаји: </w:t>
            </w:r>
            <w:r>
              <w:rPr>
                <w:sz w:val="14"/>
              </w:rPr>
              <w:t>живот некад и сад.</w:t>
            </w:r>
          </w:p>
        </w:tc>
      </w:tr>
      <w:tr w:rsidR="008455F2">
        <w:trPr>
          <w:trHeight w:val="1000"/>
        </w:trPr>
        <w:tc>
          <w:tcPr>
            <w:tcW w:w="2608" w:type="dxa"/>
          </w:tcPr>
          <w:p w:rsidR="008455F2" w:rsidRDefault="009D632A">
            <w:pPr>
              <w:pStyle w:val="TableParagraph"/>
              <w:spacing w:before="16"/>
              <w:ind w:right="454"/>
              <w:rPr>
                <w:b/>
                <w:sz w:val="14"/>
              </w:rPr>
            </w:pPr>
            <w:r>
              <w:rPr>
                <w:b/>
                <w:sz w:val="14"/>
              </w:rPr>
              <w:t>ОПИСИВАЊЕ БУДУЋИХ РАДЊИ (ПЛАНОВА, НАМЕРА, ПРЕДВИЂАЊА)</w:t>
            </w:r>
          </w:p>
        </w:tc>
        <w:tc>
          <w:tcPr>
            <w:tcW w:w="7927" w:type="dxa"/>
          </w:tcPr>
          <w:p w:rsidR="008455F2" w:rsidRDefault="009D632A">
            <w:pPr>
              <w:pStyle w:val="TableParagraph"/>
              <w:spacing w:before="18"/>
              <w:rPr>
                <w:i/>
                <w:sz w:val="14"/>
              </w:rPr>
            </w:pPr>
            <w:r>
              <w:rPr>
                <w:i/>
                <w:sz w:val="14"/>
              </w:rPr>
              <w:t>¿Qué vas a hacer mañana? –Voy a montar bici. ¿Quieres ir conmigo? –Sí, voy a llamarte por la mañana.</w:t>
            </w:r>
          </w:p>
          <w:p w:rsidR="008455F2" w:rsidRDefault="008455F2">
            <w:pPr>
              <w:pStyle w:val="TableParagraph"/>
              <w:spacing w:before="10"/>
              <w:ind w:left="0"/>
              <w:rPr>
                <w:b/>
                <w:sz w:val="13"/>
              </w:rPr>
            </w:pPr>
          </w:p>
          <w:p w:rsidR="008455F2" w:rsidRDefault="009D632A">
            <w:pPr>
              <w:pStyle w:val="TableParagraph"/>
              <w:spacing w:line="161" w:lineRule="exact"/>
              <w:rPr>
                <w:sz w:val="14"/>
              </w:rPr>
            </w:pPr>
            <w:r>
              <w:rPr>
                <w:sz w:val="14"/>
              </w:rPr>
              <w:t>Глаголска перифраза ir a + infinitivo.</w:t>
            </w:r>
          </w:p>
          <w:p w:rsidR="008455F2" w:rsidRDefault="009D632A">
            <w:pPr>
              <w:pStyle w:val="TableParagraph"/>
              <w:spacing w:line="161" w:lineRule="exact"/>
              <w:rPr>
                <w:sz w:val="14"/>
              </w:rPr>
            </w:pPr>
            <w:r>
              <w:rPr>
                <w:sz w:val="14"/>
              </w:rPr>
              <w:t>Прилози и прилошки изрази за време (</w:t>
            </w:r>
            <w:r>
              <w:rPr>
                <w:i/>
                <w:sz w:val="14"/>
              </w:rPr>
              <w:t>mañana, el sábado siguien</w:t>
            </w:r>
            <w:r>
              <w:rPr>
                <w:i/>
                <w:sz w:val="14"/>
              </w:rPr>
              <w:t>te, la semana que viene…</w:t>
            </w:r>
            <w:r>
              <w:rPr>
                <w:sz w:val="14"/>
              </w:rPr>
              <w:t>).</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правила учтивости у складу са степеном формалности и ситуацијом.</w:t>
            </w:r>
          </w:p>
        </w:tc>
      </w:tr>
      <w:tr w:rsidR="008455F2">
        <w:trPr>
          <w:trHeight w:val="1480"/>
        </w:trPr>
        <w:tc>
          <w:tcPr>
            <w:tcW w:w="2608" w:type="dxa"/>
          </w:tcPr>
          <w:p w:rsidR="008455F2" w:rsidRDefault="009D632A">
            <w:pPr>
              <w:pStyle w:val="TableParagraph"/>
              <w:spacing w:before="16"/>
              <w:ind w:right="58"/>
              <w:rPr>
                <w:b/>
                <w:sz w:val="14"/>
              </w:rPr>
            </w:pPr>
            <w:r>
              <w:rPr>
                <w:b/>
                <w:sz w:val="14"/>
              </w:rPr>
              <w:t>ИСКАЗИВАЊЕ ЖЕЉА, ИНТЕРЕСОВАЊА, ПОТРЕБА, ОСЕТА И ОСЕЋАЊА</w:t>
            </w:r>
          </w:p>
        </w:tc>
        <w:tc>
          <w:tcPr>
            <w:tcW w:w="7927" w:type="dxa"/>
          </w:tcPr>
          <w:p w:rsidR="008455F2" w:rsidRDefault="009D632A">
            <w:pPr>
              <w:pStyle w:val="TableParagraph"/>
              <w:spacing w:before="18" w:line="161" w:lineRule="exact"/>
              <w:rPr>
                <w:i/>
                <w:sz w:val="14"/>
              </w:rPr>
            </w:pPr>
            <w:r>
              <w:rPr>
                <w:i/>
                <w:sz w:val="14"/>
              </w:rPr>
              <w:t>Tengo hambre/ sed/ calor/ frío.</w:t>
            </w:r>
          </w:p>
          <w:p w:rsidR="008455F2" w:rsidRDefault="009D632A">
            <w:pPr>
              <w:pStyle w:val="TableParagraph"/>
              <w:ind w:right="4755"/>
              <w:rPr>
                <w:i/>
                <w:sz w:val="14"/>
              </w:rPr>
            </w:pPr>
            <w:r>
              <w:rPr>
                <w:i/>
                <w:sz w:val="14"/>
              </w:rPr>
              <w:t>Tengo habre. –¿Quieres un bocadillo? –Sí, gracias. Tengo sed. –Toma agua. / ¿Por qué no tomas agua?</w:t>
            </w:r>
          </w:p>
          <w:p w:rsidR="008455F2" w:rsidRDefault="009D632A">
            <w:pPr>
              <w:pStyle w:val="TableParagraph"/>
              <w:spacing w:line="159" w:lineRule="exact"/>
              <w:rPr>
                <w:i/>
                <w:sz w:val="14"/>
              </w:rPr>
            </w:pPr>
            <w:r>
              <w:rPr>
                <w:i/>
                <w:sz w:val="14"/>
              </w:rPr>
              <w:t>¿Cómo estás? ¿Estás bien? –¡Muy bien! Estoy triste. Estoy cansado/cansada.</w:t>
            </w:r>
          </w:p>
          <w:p w:rsidR="008455F2" w:rsidRDefault="008455F2">
            <w:pPr>
              <w:pStyle w:val="TableParagraph"/>
              <w:spacing w:before="9"/>
              <w:ind w:left="0"/>
              <w:rPr>
                <w:b/>
                <w:sz w:val="13"/>
              </w:rPr>
            </w:pPr>
          </w:p>
          <w:p w:rsidR="008455F2" w:rsidRDefault="009D632A">
            <w:pPr>
              <w:pStyle w:val="TableParagraph"/>
              <w:ind w:right="5488"/>
              <w:rPr>
                <w:sz w:val="14"/>
              </w:rPr>
            </w:pPr>
            <w:r>
              <w:rPr>
                <w:sz w:val="14"/>
              </w:rPr>
              <w:t>tener + hambre, sed, sueño, calor, frío. estar + bien, mal, alegre, triste, cans</w:t>
            </w:r>
            <w:r>
              <w:rPr>
                <w:sz w:val="14"/>
              </w:rPr>
              <w:t>ado/a.</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мимика и гестикулација; интересовања, хоби, забава, разонода, спорт и рекреација.</w:t>
            </w:r>
          </w:p>
        </w:tc>
      </w:tr>
      <w:tr w:rsidR="008455F2">
        <w:trPr>
          <w:trHeight w:val="1640"/>
        </w:trPr>
        <w:tc>
          <w:tcPr>
            <w:tcW w:w="2608" w:type="dxa"/>
          </w:tcPr>
          <w:p w:rsidR="008455F2" w:rsidRDefault="009D632A">
            <w:pPr>
              <w:pStyle w:val="TableParagraph"/>
              <w:spacing w:before="16"/>
              <w:rPr>
                <w:b/>
                <w:sz w:val="14"/>
              </w:rPr>
            </w:pPr>
            <w:r>
              <w:rPr>
                <w:b/>
                <w:sz w:val="14"/>
              </w:rPr>
              <w:t>ИСКАЗИВАЊЕ ПРОСТОРНИХ ОДНОСА И УПУТСТАВА ЗА ОРИЈЕНТАЦИЈУ У ПРОСТОРУ</w:t>
            </w:r>
          </w:p>
        </w:tc>
        <w:tc>
          <w:tcPr>
            <w:tcW w:w="7927" w:type="dxa"/>
          </w:tcPr>
          <w:p w:rsidR="008455F2" w:rsidRDefault="009D632A">
            <w:pPr>
              <w:pStyle w:val="TableParagraph"/>
              <w:spacing w:before="19"/>
              <w:rPr>
                <w:i/>
                <w:sz w:val="14"/>
              </w:rPr>
            </w:pPr>
            <w:r>
              <w:rPr>
                <w:i/>
                <w:sz w:val="14"/>
              </w:rPr>
              <w:t>Disculpe, ¿sabe dónde está el museo? –Debes ir todo recto y girar a la izquierda después del semáforo. Cruza la calle y continúa hacia el parque. Ahí hay una fuente. El museo está a la derecha.</w:t>
            </w:r>
          </w:p>
          <w:p w:rsidR="008455F2" w:rsidRDefault="008455F2">
            <w:pPr>
              <w:pStyle w:val="TableParagraph"/>
              <w:spacing w:before="8"/>
              <w:ind w:left="0"/>
              <w:rPr>
                <w:b/>
                <w:sz w:val="13"/>
              </w:rPr>
            </w:pPr>
          </w:p>
          <w:p w:rsidR="008455F2" w:rsidRDefault="009D632A">
            <w:pPr>
              <w:pStyle w:val="TableParagraph"/>
              <w:ind w:right="3716"/>
              <w:rPr>
                <w:i/>
                <w:sz w:val="14"/>
              </w:rPr>
            </w:pPr>
            <w:r>
              <w:rPr>
                <w:sz w:val="14"/>
              </w:rPr>
              <w:t>Императив за друго лице једнине и множине фреквентних глагола</w:t>
            </w:r>
            <w:r>
              <w:rPr>
                <w:sz w:val="14"/>
              </w:rPr>
              <w:t xml:space="preserve">. Прилози </w:t>
            </w:r>
            <w:r>
              <w:rPr>
                <w:i/>
                <w:sz w:val="14"/>
              </w:rPr>
              <w:t>aquí, ahí, allí.</w:t>
            </w:r>
          </w:p>
          <w:p w:rsidR="008455F2" w:rsidRDefault="009D632A">
            <w:pPr>
              <w:pStyle w:val="TableParagraph"/>
              <w:spacing w:line="159" w:lineRule="exact"/>
              <w:rPr>
                <w:i/>
                <w:sz w:val="14"/>
              </w:rPr>
            </w:pPr>
            <w:r>
              <w:rPr>
                <w:sz w:val="14"/>
              </w:rPr>
              <w:t xml:space="preserve">Прилошке одредбе </w:t>
            </w:r>
            <w:r>
              <w:rPr>
                <w:i/>
                <w:sz w:val="14"/>
              </w:rPr>
              <w:t>muy cerca, muy lejos.</w:t>
            </w:r>
          </w:p>
          <w:p w:rsidR="008455F2" w:rsidRDefault="009D632A">
            <w:pPr>
              <w:pStyle w:val="TableParagraph"/>
              <w:spacing w:line="160" w:lineRule="exact"/>
              <w:rPr>
                <w:sz w:val="14"/>
              </w:rPr>
            </w:pPr>
            <w:r>
              <w:rPr>
                <w:sz w:val="14"/>
              </w:rPr>
              <w:t>Предлози за изражавање положаја и просторних односа (</w:t>
            </w:r>
            <w:r>
              <w:rPr>
                <w:i/>
                <w:sz w:val="14"/>
              </w:rPr>
              <w:t>а, en, sobre, debajo de, al lado de, enfrente, a la derecha...</w:t>
            </w:r>
            <w:r>
              <w:rPr>
                <w:sz w:val="14"/>
              </w:rPr>
              <w:t>).</w:t>
            </w:r>
          </w:p>
          <w:p w:rsidR="008455F2" w:rsidRDefault="009D632A">
            <w:pPr>
              <w:pStyle w:val="TableParagraph"/>
              <w:spacing w:line="161" w:lineRule="exact"/>
              <w:rPr>
                <w:i/>
                <w:sz w:val="14"/>
              </w:rPr>
            </w:pPr>
            <w:r>
              <w:rPr>
                <w:i/>
                <w:sz w:val="14"/>
              </w:rPr>
              <w:t>Hay / Está, están.</w:t>
            </w:r>
          </w:p>
          <w:p w:rsidR="008455F2" w:rsidRDefault="008455F2">
            <w:pPr>
              <w:pStyle w:val="TableParagraph"/>
              <w:spacing w:before="10"/>
              <w:ind w:left="0"/>
              <w:rPr>
                <w:b/>
                <w:sz w:val="13"/>
              </w:rPr>
            </w:pPr>
          </w:p>
          <w:p w:rsidR="008455F2" w:rsidRDefault="009D632A">
            <w:pPr>
              <w:pStyle w:val="TableParagraph"/>
              <w:rPr>
                <w:sz w:val="14"/>
              </w:rPr>
            </w:pPr>
            <w:r>
              <w:rPr>
                <w:b/>
                <w:sz w:val="14"/>
              </w:rPr>
              <w:t xml:space="preserve">(Интер)културни садржаји: </w:t>
            </w:r>
            <w:r>
              <w:rPr>
                <w:sz w:val="14"/>
              </w:rPr>
              <w:t>јавни простор; типичан изглед места.</w:t>
            </w:r>
          </w:p>
        </w:tc>
      </w:tr>
      <w:tr w:rsidR="008455F2">
        <w:trPr>
          <w:trHeight w:val="1000"/>
        </w:trPr>
        <w:tc>
          <w:tcPr>
            <w:tcW w:w="2608" w:type="dxa"/>
          </w:tcPr>
          <w:p w:rsidR="008455F2" w:rsidRDefault="009D632A">
            <w:pPr>
              <w:pStyle w:val="TableParagraph"/>
              <w:spacing w:before="16"/>
              <w:ind w:right="16"/>
              <w:rPr>
                <w:b/>
                <w:sz w:val="14"/>
              </w:rPr>
            </w:pPr>
            <w:r>
              <w:rPr>
                <w:b/>
                <w:sz w:val="14"/>
              </w:rPr>
              <w:t>ИЗРИЦАЊЕ ДОЗВОЛА, ЗАБРАНА, ПРАВИЛА ПОНАШАЊА И ОБАВЕЗА</w:t>
            </w:r>
          </w:p>
        </w:tc>
        <w:tc>
          <w:tcPr>
            <w:tcW w:w="7927" w:type="dxa"/>
          </w:tcPr>
          <w:p w:rsidR="008455F2" w:rsidRDefault="009D632A">
            <w:pPr>
              <w:pStyle w:val="TableParagraph"/>
              <w:spacing w:before="19"/>
              <w:ind w:right="4776"/>
              <w:rPr>
                <w:i/>
                <w:sz w:val="14"/>
              </w:rPr>
            </w:pPr>
            <w:r>
              <w:rPr>
                <w:i/>
                <w:sz w:val="14"/>
              </w:rPr>
              <w:t>Disculpa / disculpe, ¿puedo entrar? ¿se puede entrar? Apagar los móviles. Se deben apagar los móviles.</w:t>
            </w:r>
          </w:p>
          <w:p w:rsidR="008455F2" w:rsidRDefault="008455F2">
            <w:pPr>
              <w:pStyle w:val="TableParagraph"/>
              <w:spacing w:before="8"/>
              <w:ind w:left="0"/>
              <w:rPr>
                <w:b/>
                <w:sz w:val="13"/>
              </w:rPr>
            </w:pPr>
          </w:p>
          <w:p w:rsidR="008455F2" w:rsidRDefault="009D632A">
            <w:pPr>
              <w:pStyle w:val="TableParagraph"/>
              <w:rPr>
                <w:sz w:val="14"/>
              </w:rPr>
            </w:pPr>
            <w:r>
              <w:rPr>
                <w:sz w:val="14"/>
              </w:rPr>
              <w:t>Модални глаголи за изражавање дозволе, забране, правила пона</w:t>
            </w:r>
            <w:r>
              <w:rPr>
                <w:sz w:val="14"/>
              </w:rPr>
              <w:t>шања и обавезе.</w:t>
            </w:r>
          </w:p>
          <w:p w:rsidR="008455F2" w:rsidRDefault="008455F2">
            <w:pPr>
              <w:pStyle w:val="TableParagraph"/>
              <w:spacing w:before="10"/>
              <w:ind w:left="0"/>
              <w:rPr>
                <w:b/>
                <w:sz w:val="13"/>
              </w:rPr>
            </w:pPr>
          </w:p>
          <w:p w:rsidR="008455F2" w:rsidRDefault="009D632A">
            <w:pPr>
              <w:pStyle w:val="TableParagraph"/>
              <w:rPr>
                <w:sz w:val="14"/>
              </w:rPr>
            </w:pPr>
            <w:r>
              <w:rPr>
                <w:b/>
                <w:sz w:val="14"/>
              </w:rPr>
              <w:t xml:space="preserve">(Интер)културни садржаји: </w:t>
            </w:r>
            <w:r>
              <w:rPr>
                <w:sz w:val="14"/>
              </w:rPr>
              <w:t>понашање на јавним местима; значење знакова и симбола.</w:t>
            </w:r>
          </w:p>
        </w:tc>
      </w:tr>
      <w:tr w:rsidR="008455F2">
        <w:trPr>
          <w:trHeight w:val="2280"/>
        </w:trPr>
        <w:tc>
          <w:tcPr>
            <w:tcW w:w="2608" w:type="dxa"/>
          </w:tcPr>
          <w:p w:rsidR="008455F2" w:rsidRDefault="009D632A">
            <w:pPr>
              <w:pStyle w:val="TableParagraph"/>
              <w:spacing w:before="16"/>
              <w:rPr>
                <w:b/>
                <w:sz w:val="14"/>
              </w:rPr>
            </w:pPr>
            <w:r>
              <w:rPr>
                <w:b/>
                <w:sz w:val="14"/>
              </w:rPr>
              <w:t>ИЗРАЖАВАЊЕ ПРИПАДАЊА И ПОСЕДОВАЊА</w:t>
            </w:r>
          </w:p>
        </w:tc>
        <w:tc>
          <w:tcPr>
            <w:tcW w:w="7927" w:type="dxa"/>
          </w:tcPr>
          <w:p w:rsidR="008455F2" w:rsidRDefault="009D632A">
            <w:pPr>
              <w:pStyle w:val="TableParagraph"/>
              <w:spacing w:before="19" w:line="161" w:lineRule="exact"/>
              <w:rPr>
                <w:i/>
                <w:sz w:val="14"/>
              </w:rPr>
            </w:pPr>
            <w:r>
              <w:rPr>
                <w:i/>
                <w:sz w:val="14"/>
              </w:rPr>
              <w:t>¿De quién es este libro? –Es mi libro. / (Es) mío.</w:t>
            </w:r>
          </w:p>
          <w:p w:rsidR="008455F2" w:rsidRDefault="009D632A">
            <w:pPr>
              <w:pStyle w:val="TableParagraph"/>
              <w:spacing w:line="160" w:lineRule="exact"/>
              <w:rPr>
                <w:i/>
                <w:sz w:val="14"/>
              </w:rPr>
            </w:pPr>
            <w:r>
              <w:rPr>
                <w:i/>
                <w:sz w:val="14"/>
              </w:rPr>
              <w:t>¿Es el gato de María? –No, es de Juan.</w:t>
            </w:r>
          </w:p>
          <w:p w:rsidR="008455F2" w:rsidRDefault="009D632A">
            <w:pPr>
              <w:pStyle w:val="TableParagraph"/>
              <w:spacing w:line="161" w:lineRule="exact"/>
              <w:rPr>
                <w:i/>
                <w:sz w:val="14"/>
              </w:rPr>
            </w:pPr>
            <w:r>
              <w:rPr>
                <w:i/>
                <w:sz w:val="14"/>
              </w:rPr>
              <w:t>¿Hay una parada de autobuses? –Sí, hay. / No hay.</w:t>
            </w:r>
          </w:p>
          <w:p w:rsidR="008455F2" w:rsidRDefault="008455F2">
            <w:pPr>
              <w:pStyle w:val="TableParagraph"/>
              <w:spacing w:before="9"/>
              <w:ind w:left="0"/>
              <w:rPr>
                <w:b/>
                <w:sz w:val="13"/>
              </w:rPr>
            </w:pPr>
          </w:p>
          <w:p w:rsidR="008455F2" w:rsidRDefault="009D632A">
            <w:pPr>
              <w:pStyle w:val="TableParagraph"/>
              <w:ind w:right="5145"/>
              <w:rPr>
                <w:i/>
                <w:sz w:val="14"/>
              </w:rPr>
            </w:pPr>
            <w:r>
              <w:rPr>
                <w:sz w:val="14"/>
              </w:rPr>
              <w:t xml:space="preserve">Конструкција за исказивање припадности. Питања са </w:t>
            </w:r>
            <w:r>
              <w:rPr>
                <w:i/>
                <w:sz w:val="14"/>
              </w:rPr>
              <w:t>de quién.</w:t>
            </w:r>
          </w:p>
          <w:p w:rsidR="008455F2" w:rsidRDefault="009D632A">
            <w:pPr>
              <w:pStyle w:val="TableParagraph"/>
              <w:ind w:right="5962"/>
              <w:rPr>
                <w:sz w:val="14"/>
              </w:rPr>
            </w:pPr>
            <w:r>
              <w:rPr>
                <w:sz w:val="14"/>
              </w:rPr>
              <w:t>Присвојни придеви и заменице.</w:t>
            </w:r>
          </w:p>
          <w:p w:rsidR="008455F2" w:rsidRDefault="009D632A">
            <w:pPr>
              <w:pStyle w:val="TableParagraph"/>
              <w:ind w:right="5962"/>
              <w:rPr>
                <w:sz w:val="14"/>
              </w:rPr>
            </w:pPr>
            <w:r>
              <w:rPr>
                <w:sz w:val="14"/>
              </w:rPr>
              <w:t>Показни придеви.</w:t>
            </w:r>
          </w:p>
          <w:p w:rsidR="008455F2" w:rsidRDefault="009D632A">
            <w:pPr>
              <w:pStyle w:val="TableParagraph"/>
              <w:spacing w:line="159" w:lineRule="exact"/>
              <w:rPr>
                <w:sz w:val="14"/>
              </w:rPr>
            </w:pPr>
            <w:r>
              <w:rPr>
                <w:sz w:val="14"/>
              </w:rPr>
              <w:t>Одређени и неодређени члан.</w:t>
            </w:r>
          </w:p>
          <w:p w:rsidR="008455F2" w:rsidRDefault="009D632A">
            <w:pPr>
              <w:pStyle w:val="TableParagraph"/>
              <w:ind w:right="5145"/>
              <w:rPr>
                <w:sz w:val="14"/>
              </w:rPr>
            </w:pPr>
            <w:r>
              <w:rPr>
                <w:sz w:val="14"/>
              </w:rPr>
              <w:t>hay + неодређени члан/одсуство члана. Негација.</w:t>
            </w:r>
          </w:p>
          <w:p w:rsidR="008455F2" w:rsidRDefault="009D632A">
            <w:pPr>
              <w:pStyle w:val="TableParagraph"/>
              <w:spacing w:line="159" w:lineRule="exact"/>
              <w:rPr>
                <w:sz w:val="14"/>
              </w:rPr>
            </w:pPr>
            <w:r>
              <w:rPr>
                <w:sz w:val="14"/>
              </w:rPr>
              <w:t>Упитна интонација.</w:t>
            </w:r>
          </w:p>
          <w:p w:rsidR="008455F2" w:rsidRDefault="008455F2">
            <w:pPr>
              <w:pStyle w:val="TableParagraph"/>
              <w:spacing w:before="7"/>
              <w:ind w:left="0"/>
              <w:rPr>
                <w:b/>
                <w:sz w:val="13"/>
              </w:rPr>
            </w:pPr>
          </w:p>
          <w:p w:rsidR="008455F2" w:rsidRDefault="009D632A">
            <w:pPr>
              <w:pStyle w:val="TableParagraph"/>
              <w:rPr>
                <w:sz w:val="14"/>
              </w:rPr>
            </w:pPr>
            <w:r>
              <w:rPr>
                <w:b/>
                <w:sz w:val="14"/>
              </w:rPr>
              <w:t xml:space="preserve">(Интер)културни садржаји: </w:t>
            </w:r>
            <w:r>
              <w:rPr>
                <w:sz w:val="14"/>
              </w:rPr>
              <w:t>породица и пријатељи; однос према својој и туђој имовини.</w:t>
            </w:r>
          </w:p>
        </w:tc>
      </w:tr>
      <w:tr w:rsidR="008455F2">
        <w:trPr>
          <w:trHeight w:val="1480"/>
        </w:trPr>
        <w:tc>
          <w:tcPr>
            <w:tcW w:w="2608" w:type="dxa"/>
          </w:tcPr>
          <w:p w:rsidR="008455F2" w:rsidRDefault="009D632A">
            <w:pPr>
              <w:pStyle w:val="TableParagraph"/>
              <w:spacing w:before="17"/>
              <w:rPr>
                <w:b/>
                <w:sz w:val="14"/>
              </w:rPr>
            </w:pPr>
            <w:r>
              <w:rPr>
                <w:b/>
                <w:sz w:val="14"/>
              </w:rPr>
              <w:t>ИЗРАЖАВАЊЕ ДОПАДАЊА И НЕДОПАДАЊА</w:t>
            </w:r>
          </w:p>
        </w:tc>
        <w:tc>
          <w:tcPr>
            <w:tcW w:w="7927" w:type="dxa"/>
          </w:tcPr>
          <w:p w:rsidR="008455F2" w:rsidRDefault="009D632A">
            <w:pPr>
              <w:pStyle w:val="TableParagraph"/>
              <w:spacing w:before="19"/>
              <w:ind w:right="4175"/>
              <w:rPr>
                <w:i/>
                <w:sz w:val="14"/>
              </w:rPr>
            </w:pPr>
            <w:r>
              <w:rPr>
                <w:i/>
                <w:sz w:val="14"/>
              </w:rPr>
              <w:t>¿Qué te gusta hacer en tu tiempo libre? –Me gusta… Prefiero… Me gustan/me encantan las películas de suspense porque…</w:t>
            </w:r>
          </w:p>
          <w:p w:rsidR="008455F2" w:rsidRDefault="009D632A">
            <w:pPr>
              <w:pStyle w:val="TableParagraph"/>
              <w:spacing w:line="159" w:lineRule="exact"/>
              <w:rPr>
                <w:i/>
                <w:sz w:val="14"/>
              </w:rPr>
            </w:pPr>
            <w:r>
              <w:rPr>
                <w:i/>
                <w:sz w:val="14"/>
              </w:rPr>
              <w:t>¿A quién le gusta…?</w:t>
            </w:r>
          </w:p>
          <w:p w:rsidR="008455F2" w:rsidRDefault="008455F2">
            <w:pPr>
              <w:pStyle w:val="TableParagraph"/>
              <w:spacing w:before="9"/>
              <w:ind w:left="0"/>
              <w:rPr>
                <w:b/>
                <w:sz w:val="13"/>
              </w:rPr>
            </w:pPr>
          </w:p>
          <w:p w:rsidR="008455F2" w:rsidRDefault="009D632A">
            <w:pPr>
              <w:pStyle w:val="TableParagraph"/>
              <w:spacing w:before="1" w:line="161" w:lineRule="exact"/>
              <w:rPr>
                <w:i/>
                <w:sz w:val="14"/>
              </w:rPr>
            </w:pPr>
            <w:r>
              <w:rPr>
                <w:sz w:val="14"/>
              </w:rPr>
              <w:t xml:space="preserve">Глаголи </w:t>
            </w:r>
            <w:r>
              <w:rPr>
                <w:i/>
                <w:sz w:val="14"/>
              </w:rPr>
              <w:t>gustar, encantar.</w:t>
            </w:r>
          </w:p>
          <w:p w:rsidR="008455F2" w:rsidRDefault="009D632A">
            <w:pPr>
              <w:pStyle w:val="TableParagraph"/>
              <w:spacing w:line="160" w:lineRule="exact"/>
              <w:rPr>
                <w:i/>
                <w:sz w:val="14"/>
              </w:rPr>
            </w:pPr>
            <w:r>
              <w:rPr>
                <w:sz w:val="14"/>
              </w:rPr>
              <w:t xml:space="preserve">Глагол </w:t>
            </w:r>
            <w:r>
              <w:rPr>
                <w:i/>
                <w:sz w:val="14"/>
              </w:rPr>
              <w:t>preferir.</w:t>
            </w:r>
          </w:p>
          <w:p w:rsidR="008455F2" w:rsidRDefault="009D632A">
            <w:pPr>
              <w:pStyle w:val="TableParagraph"/>
              <w:spacing w:line="161" w:lineRule="exact"/>
              <w:rPr>
                <w:i/>
                <w:sz w:val="14"/>
              </w:rPr>
            </w:pPr>
            <w:r>
              <w:rPr>
                <w:sz w:val="14"/>
              </w:rPr>
              <w:t xml:space="preserve">Одређени члан са глаголом </w:t>
            </w:r>
            <w:r>
              <w:rPr>
                <w:i/>
                <w:sz w:val="14"/>
              </w:rPr>
              <w:t>gustar.</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уметност, књижевност за младе, стрип, музика, филм.</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480"/>
        </w:trPr>
        <w:tc>
          <w:tcPr>
            <w:tcW w:w="2608" w:type="dxa"/>
          </w:tcPr>
          <w:p w:rsidR="008455F2" w:rsidRDefault="009D632A">
            <w:pPr>
              <w:pStyle w:val="TableParagraph"/>
              <w:spacing w:before="16"/>
              <w:rPr>
                <w:b/>
                <w:sz w:val="14"/>
              </w:rPr>
            </w:pPr>
            <w:r>
              <w:rPr>
                <w:b/>
                <w:sz w:val="14"/>
              </w:rPr>
              <w:lastRenderedPageBreak/>
              <w:t>ИЗРАЖАВАЊЕ МИШЉЕЊА</w:t>
            </w:r>
          </w:p>
        </w:tc>
        <w:tc>
          <w:tcPr>
            <w:tcW w:w="7927" w:type="dxa"/>
          </w:tcPr>
          <w:p w:rsidR="008455F2" w:rsidRDefault="009D632A">
            <w:pPr>
              <w:pStyle w:val="TableParagraph"/>
              <w:spacing w:before="18"/>
              <w:ind w:right="5945"/>
              <w:rPr>
                <w:i/>
                <w:sz w:val="14"/>
              </w:rPr>
            </w:pPr>
            <w:r>
              <w:rPr>
                <w:i/>
                <w:sz w:val="14"/>
              </w:rPr>
              <w:t>¿Te parece…? ¿En tu opinión…?</w:t>
            </w:r>
          </w:p>
          <w:p w:rsidR="008455F2" w:rsidRDefault="009D632A">
            <w:pPr>
              <w:pStyle w:val="TableParagraph"/>
              <w:ind w:right="5993"/>
              <w:rPr>
                <w:i/>
                <w:sz w:val="14"/>
              </w:rPr>
            </w:pPr>
            <w:r>
              <w:rPr>
                <w:i/>
                <w:sz w:val="14"/>
              </w:rPr>
              <w:t>En mi opinión… Para mí…</w:t>
            </w:r>
          </w:p>
          <w:p w:rsidR="008455F2" w:rsidRDefault="009D632A">
            <w:pPr>
              <w:pStyle w:val="TableParagraph"/>
              <w:spacing w:line="159" w:lineRule="exact"/>
              <w:rPr>
                <w:i/>
                <w:sz w:val="14"/>
              </w:rPr>
            </w:pPr>
            <w:r>
              <w:rPr>
                <w:i/>
                <w:sz w:val="14"/>
              </w:rPr>
              <w:t>Tienes razón… No estoy de acuerdo…</w:t>
            </w:r>
          </w:p>
          <w:p w:rsidR="008455F2" w:rsidRDefault="008455F2">
            <w:pPr>
              <w:pStyle w:val="TableParagraph"/>
              <w:spacing w:before="9"/>
              <w:ind w:left="0"/>
              <w:rPr>
                <w:b/>
                <w:sz w:val="13"/>
              </w:rPr>
            </w:pPr>
          </w:p>
          <w:p w:rsidR="008455F2" w:rsidRDefault="009D632A">
            <w:pPr>
              <w:pStyle w:val="TableParagraph"/>
              <w:ind w:right="5145"/>
              <w:rPr>
                <w:sz w:val="14"/>
              </w:rPr>
            </w:pPr>
            <w:r>
              <w:rPr>
                <w:sz w:val="14"/>
              </w:rPr>
              <w:t>(no) estar de acuerdo, (no) tener razón Изражавање мишљења индикативом</w:t>
            </w:r>
          </w:p>
          <w:p w:rsidR="008455F2" w:rsidRDefault="009D632A">
            <w:pPr>
              <w:pStyle w:val="TableParagraph"/>
              <w:spacing w:line="159" w:lineRule="exact"/>
              <w:rPr>
                <w:sz w:val="14"/>
              </w:rPr>
            </w:pPr>
            <w:r>
              <w:rPr>
                <w:sz w:val="14"/>
              </w:rPr>
              <w:t>Наглашене личне заменице после предлога (</w:t>
            </w:r>
            <w:r>
              <w:rPr>
                <w:i/>
                <w:sz w:val="14"/>
              </w:rPr>
              <w:t>mí, tu, él, ella, nosotros, vosotros, ellos, ellas</w:t>
            </w:r>
            <w:r>
              <w:rPr>
                <w:sz w:val="14"/>
              </w:rPr>
              <w:t>)</w:t>
            </w:r>
          </w:p>
          <w:p w:rsidR="008455F2" w:rsidRDefault="008455F2">
            <w:pPr>
              <w:pStyle w:val="TableParagraph"/>
              <w:spacing w:before="10"/>
              <w:ind w:left="0"/>
              <w:rPr>
                <w:b/>
                <w:sz w:val="13"/>
              </w:rPr>
            </w:pPr>
          </w:p>
          <w:p w:rsidR="008455F2" w:rsidRDefault="009D632A">
            <w:pPr>
              <w:pStyle w:val="TableParagraph"/>
              <w:rPr>
                <w:sz w:val="14"/>
              </w:rPr>
            </w:pPr>
            <w:r>
              <w:rPr>
                <w:b/>
                <w:sz w:val="14"/>
              </w:rPr>
              <w:t xml:space="preserve">(Интер)културни садржаји: </w:t>
            </w:r>
            <w:r>
              <w:rPr>
                <w:sz w:val="14"/>
              </w:rPr>
              <w:t>поштовање основних норми учти</w:t>
            </w:r>
            <w:r>
              <w:rPr>
                <w:sz w:val="14"/>
              </w:rPr>
              <w:t>вости у комуникацији са вршњацима и одраслима.</w:t>
            </w:r>
          </w:p>
        </w:tc>
      </w:tr>
      <w:tr w:rsidR="008455F2">
        <w:trPr>
          <w:trHeight w:val="1960"/>
        </w:trPr>
        <w:tc>
          <w:tcPr>
            <w:tcW w:w="2608" w:type="dxa"/>
          </w:tcPr>
          <w:p w:rsidR="008455F2" w:rsidRDefault="009D632A">
            <w:pPr>
              <w:pStyle w:val="TableParagraph"/>
              <w:spacing w:before="16"/>
              <w:rPr>
                <w:b/>
                <w:sz w:val="14"/>
              </w:rPr>
            </w:pPr>
            <w:r>
              <w:rPr>
                <w:b/>
                <w:sz w:val="14"/>
              </w:rPr>
              <w:t>ИЗРАЖАВАЊЕ КОЛИЧИНЕ, БРОЈЕВА И ЦЕНА</w:t>
            </w:r>
          </w:p>
        </w:tc>
        <w:tc>
          <w:tcPr>
            <w:tcW w:w="7927" w:type="dxa"/>
          </w:tcPr>
          <w:p w:rsidR="008455F2" w:rsidRDefault="009D632A">
            <w:pPr>
              <w:pStyle w:val="TableParagraph"/>
              <w:spacing w:before="18" w:line="161" w:lineRule="exact"/>
              <w:rPr>
                <w:i/>
                <w:sz w:val="14"/>
              </w:rPr>
            </w:pPr>
            <w:r>
              <w:rPr>
                <w:i/>
                <w:sz w:val="14"/>
              </w:rPr>
              <w:t>¿Cuántos estudiantes sois en la clase? –Somos 21.</w:t>
            </w:r>
          </w:p>
          <w:p w:rsidR="008455F2" w:rsidRDefault="009D632A">
            <w:pPr>
              <w:pStyle w:val="TableParagraph"/>
              <w:spacing w:line="160" w:lineRule="exact"/>
              <w:rPr>
                <w:i/>
                <w:sz w:val="14"/>
              </w:rPr>
            </w:pPr>
            <w:r>
              <w:rPr>
                <w:i/>
                <w:sz w:val="14"/>
              </w:rPr>
              <w:t>¿Quiénes son las tres personas delante de la clase?</w:t>
            </w:r>
          </w:p>
          <w:p w:rsidR="008455F2" w:rsidRDefault="009D632A">
            <w:pPr>
              <w:pStyle w:val="TableParagraph"/>
              <w:spacing w:line="160" w:lineRule="exact"/>
              <w:rPr>
                <w:i/>
                <w:sz w:val="14"/>
              </w:rPr>
            </w:pPr>
            <w:r>
              <w:rPr>
                <w:i/>
                <w:sz w:val="14"/>
              </w:rPr>
              <w:t>¿Alguien ha visitado el museo de Salvador Dalí? –Nadie. Sí, una persona.</w:t>
            </w:r>
          </w:p>
          <w:p w:rsidR="008455F2" w:rsidRDefault="009D632A">
            <w:pPr>
              <w:pStyle w:val="TableParagraph"/>
              <w:spacing w:line="161" w:lineRule="exact"/>
              <w:rPr>
                <w:i/>
                <w:sz w:val="14"/>
              </w:rPr>
            </w:pPr>
            <w:r>
              <w:rPr>
                <w:i/>
                <w:sz w:val="14"/>
              </w:rPr>
              <w:t>¿Cuánto vale el jamón serrano? –Es a dos euros 100 gramos. –¿Me puede dar 200 gramos, por favor?</w:t>
            </w:r>
          </w:p>
          <w:p w:rsidR="008455F2" w:rsidRDefault="008455F2">
            <w:pPr>
              <w:pStyle w:val="TableParagraph"/>
              <w:spacing w:before="9"/>
              <w:ind w:left="0"/>
              <w:rPr>
                <w:b/>
                <w:sz w:val="13"/>
              </w:rPr>
            </w:pPr>
          </w:p>
          <w:p w:rsidR="008455F2" w:rsidRDefault="009D632A">
            <w:pPr>
              <w:pStyle w:val="TableParagraph"/>
              <w:spacing w:before="1" w:line="161" w:lineRule="exact"/>
              <w:rPr>
                <w:sz w:val="14"/>
              </w:rPr>
            </w:pPr>
            <w:r>
              <w:rPr>
                <w:sz w:val="14"/>
              </w:rPr>
              <w:t>Бројеви 1‒1000.</w:t>
            </w:r>
          </w:p>
          <w:p w:rsidR="008455F2" w:rsidRDefault="009D632A">
            <w:pPr>
              <w:pStyle w:val="TableParagraph"/>
              <w:spacing w:line="160" w:lineRule="exact"/>
              <w:rPr>
                <w:i/>
                <w:sz w:val="14"/>
              </w:rPr>
            </w:pPr>
            <w:r>
              <w:rPr>
                <w:sz w:val="14"/>
              </w:rPr>
              <w:t xml:space="preserve">Квантификатори </w:t>
            </w:r>
            <w:r>
              <w:rPr>
                <w:i/>
                <w:sz w:val="14"/>
              </w:rPr>
              <w:t>mucho, poco, bastante.</w:t>
            </w:r>
          </w:p>
          <w:p w:rsidR="008455F2" w:rsidRDefault="009D632A">
            <w:pPr>
              <w:pStyle w:val="TableParagraph"/>
              <w:spacing w:line="160" w:lineRule="exact"/>
              <w:rPr>
                <w:i/>
                <w:sz w:val="14"/>
              </w:rPr>
            </w:pPr>
            <w:r>
              <w:rPr>
                <w:i/>
                <w:sz w:val="14"/>
              </w:rPr>
              <w:t>Hay/no hay.</w:t>
            </w:r>
          </w:p>
          <w:p w:rsidR="008455F2" w:rsidRDefault="009D632A">
            <w:pPr>
              <w:pStyle w:val="TableParagraph"/>
              <w:spacing w:line="160" w:lineRule="exact"/>
              <w:rPr>
                <w:i/>
                <w:sz w:val="14"/>
              </w:rPr>
            </w:pPr>
            <w:r>
              <w:rPr>
                <w:sz w:val="14"/>
              </w:rPr>
              <w:t xml:space="preserve">Заменице </w:t>
            </w:r>
            <w:r>
              <w:rPr>
                <w:i/>
                <w:sz w:val="14"/>
              </w:rPr>
              <w:t>alguien, a</w:t>
            </w:r>
            <w:r>
              <w:rPr>
                <w:i/>
                <w:sz w:val="14"/>
              </w:rPr>
              <w:t>lgo; nadie, nada.</w:t>
            </w:r>
          </w:p>
          <w:p w:rsidR="008455F2" w:rsidRDefault="009D632A">
            <w:pPr>
              <w:pStyle w:val="TableParagraph"/>
              <w:spacing w:line="161" w:lineRule="exact"/>
              <w:rPr>
                <w:i/>
                <w:sz w:val="14"/>
              </w:rPr>
            </w:pPr>
            <w:r>
              <w:rPr>
                <w:sz w:val="14"/>
              </w:rPr>
              <w:t xml:space="preserve">Упитни придев </w:t>
            </w:r>
            <w:r>
              <w:rPr>
                <w:i/>
                <w:sz w:val="14"/>
              </w:rPr>
              <w:t>cuánto/a/os/as.</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друштвено окружење; валутe циљних култура.</w:t>
            </w:r>
          </w:p>
        </w:tc>
      </w:tr>
    </w:tbl>
    <w:p w:rsidR="008455F2" w:rsidRDefault="009D632A">
      <w:pPr>
        <w:spacing w:before="158"/>
        <w:ind w:left="517"/>
        <w:rPr>
          <w:sz w:val="18"/>
        </w:rPr>
      </w:pPr>
      <w:r>
        <w:rPr>
          <w:b/>
          <w:sz w:val="18"/>
        </w:rPr>
        <w:t xml:space="preserve">Кључни појмови садржаја: </w:t>
      </w:r>
      <w:r>
        <w:rPr>
          <w:sz w:val="18"/>
        </w:rPr>
        <w:t>комуникативни приступ, функционална употреба језика, интеркултуралност.</w:t>
      </w:r>
    </w:p>
    <w:p w:rsidR="008455F2" w:rsidRDefault="008455F2">
      <w:pPr>
        <w:pStyle w:val="BodyText"/>
        <w:ind w:left="0" w:firstLine="0"/>
        <w:jc w:val="left"/>
        <w:rPr>
          <w:sz w:val="20"/>
        </w:rPr>
      </w:pPr>
    </w:p>
    <w:p w:rsidR="008455F2" w:rsidRDefault="008455F2">
      <w:pPr>
        <w:pStyle w:val="BodyText"/>
        <w:spacing w:before="10"/>
        <w:ind w:left="0" w:firstLine="0"/>
        <w:jc w:val="left"/>
        <w:rPr>
          <w:sz w:val="20"/>
        </w:rPr>
      </w:pPr>
    </w:p>
    <w:p w:rsidR="008455F2" w:rsidRDefault="008455F2">
      <w:pPr>
        <w:rPr>
          <w:sz w:val="20"/>
        </w:rPr>
        <w:sectPr w:rsidR="008455F2">
          <w:pgSz w:w="11910" w:h="15740"/>
          <w:pgMar w:top="180" w:right="520" w:bottom="280" w:left="560" w:header="720" w:footer="720" w:gutter="0"/>
          <w:cols w:space="720"/>
        </w:sectPr>
      </w:pPr>
    </w:p>
    <w:p w:rsidR="008455F2" w:rsidRDefault="009D632A">
      <w:pPr>
        <w:pStyle w:val="Heading1"/>
        <w:spacing w:before="98" w:line="232" w:lineRule="auto"/>
        <w:ind w:left="1442" w:hanging="716"/>
      </w:pPr>
      <w:r>
        <w:t>УПУТСТВО ЗА ДИДАКТИЧКО-МЕТОДИЧКО ОСТВАРИВАЊЕ ПРОГРАМА</w:t>
      </w:r>
    </w:p>
    <w:p w:rsidR="008455F2" w:rsidRDefault="009D632A">
      <w:pPr>
        <w:pStyle w:val="ListParagraph"/>
        <w:numPr>
          <w:ilvl w:val="0"/>
          <w:numId w:val="46"/>
        </w:numPr>
        <w:tabs>
          <w:tab w:val="left" w:pos="271"/>
        </w:tabs>
        <w:spacing w:before="163"/>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2" w:line="232" w:lineRule="auto"/>
        <w:ind w:right="38"/>
      </w:pPr>
      <w:r>
        <w:t xml:space="preserve">Програм наставе и учења оријентисан на </w:t>
      </w:r>
      <w:r>
        <w:rPr>
          <w:spacing w:val="-3"/>
        </w:rPr>
        <w:t xml:space="preserve">исходе, </w:t>
      </w:r>
      <w:r>
        <w:t xml:space="preserve">наставнику даје већу слободу у креирању и осмишљавању наставе и учења. </w:t>
      </w:r>
      <w:r>
        <w:rPr>
          <w:spacing w:val="-5"/>
        </w:rPr>
        <w:t xml:space="preserve">Улога </w:t>
      </w:r>
      <w:r>
        <w:t>наставника је да контекстуализује програм према потребама конкретног одељења, имајући у виду састав одељења и карактери- стике</w:t>
      </w:r>
      <w:r>
        <w:rPr>
          <w:spacing w:val="-7"/>
        </w:rPr>
        <w:t xml:space="preserve"> </w:t>
      </w:r>
      <w:r>
        <w:t>ученика,</w:t>
      </w:r>
      <w:r>
        <w:rPr>
          <w:spacing w:val="-7"/>
        </w:rPr>
        <w:t xml:space="preserve"> </w:t>
      </w:r>
      <w:r>
        <w:t>техничке</w:t>
      </w:r>
      <w:r>
        <w:rPr>
          <w:spacing w:val="-7"/>
        </w:rPr>
        <w:t xml:space="preserve"> </w:t>
      </w:r>
      <w:r>
        <w:t>услове,</w:t>
      </w:r>
      <w:r>
        <w:rPr>
          <w:spacing w:val="-7"/>
        </w:rPr>
        <w:t xml:space="preserve"> </w:t>
      </w:r>
      <w:r>
        <w:t>наставна</w:t>
      </w:r>
      <w:r>
        <w:rPr>
          <w:spacing w:val="-7"/>
        </w:rPr>
        <w:t xml:space="preserve"> </w:t>
      </w:r>
      <w:r>
        <w:t>средства</w:t>
      </w:r>
      <w:r>
        <w:rPr>
          <w:spacing w:val="-7"/>
        </w:rPr>
        <w:t xml:space="preserve"> </w:t>
      </w:r>
      <w:r>
        <w:t>и</w:t>
      </w:r>
      <w:r>
        <w:rPr>
          <w:spacing w:val="-7"/>
        </w:rPr>
        <w:t xml:space="preserve"> </w:t>
      </w:r>
      <w:r>
        <w:t>медије</w:t>
      </w:r>
      <w:r>
        <w:rPr>
          <w:spacing w:val="-7"/>
        </w:rPr>
        <w:t xml:space="preserve"> </w:t>
      </w:r>
      <w:r>
        <w:t xml:space="preserve">којима </w:t>
      </w:r>
      <w:r>
        <w:rPr>
          <w:spacing w:val="-3"/>
        </w:rPr>
        <w:t xml:space="preserve">школа </w:t>
      </w:r>
      <w:r>
        <w:t>располаже, уџбенике и друге наставне материјале, као и ре- сурс</w:t>
      </w:r>
      <w:r>
        <w:t xml:space="preserve">е и могућности локалне средине у којој се </w:t>
      </w:r>
      <w:r>
        <w:rPr>
          <w:spacing w:val="-3"/>
        </w:rPr>
        <w:t xml:space="preserve">школа </w:t>
      </w:r>
      <w:r>
        <w:t>налази. По- лазећи</w:t>
      </w:r>
      <w:r>
        <w:rPr>
          <w:spacing w:val="-9"/>
        </w:rPr>
        <w:t xml:space="preserve"> </w:t>
      </w:r>
      <w:r>
        <w:rPr>
          <w:spacing w:val="-3"/>
        </w:rPr>
        <w:t>од</w:t>
      </w:r>
      <w:r>
        <w:rPr>
          <w:spacing w:val="-9"/>
        </w:rPr>
        <w:t xml:space="preserve"> </w:t>
      </w:r>
      <w:r>
        <w:t>датих</w:t>
      </w:r>
      <w:r>
        <w:rPr>
          <w:spacing w:val="-9"/>
        </w:rPr>
        <w:t xml:space="preserve"> </w:t>
      </w:r>
      <w:r>
        <w:rPr>
          <w:spacing w:val="-3"/>
        </w:rPr>
        <w:t>исхода,</w:t>
      </w:r>
      <w:r>
        <w:rPr>
          <w:spacing w:val="-9"/>
        </w:rPr>
        <w:t xml:space="preserve"> </w:t>
      </w:r>
      <w:r>
        <w:t>комуникативних</w:t>
      </w:r>
      <w:r>
        <w:rPr>
          <w:spacing w:val="-9"/>
        </w:rPr>
        <w:t xml:space="preserve"> </w:t>
      </w:r>
      <w:r>
        <w:t>функција</w:t>
      </w:r>
      <w:r>
        <w:rPr>
          <w:spacing w:val="-9"/>
        </w:rPr>
        <w:t xml:space="preserve"> </w:t>
      </w:r>
      <w:r>
        <w:t>и</w:t>
      </w:r>
      <w:r>
        <w:rPr>
          <w:spacing w:val="-9"/>
        </w:rPr>
        <w:t xml:space="preserve"> </w:t>
      </w:r>
      <w:r>
        <w:t xml:space="preserve">препоручених језичких активности, наставник креира свој годишњи (глобални) план рада на основу </w:t>
      </w:r>
      <w:r>
        <w:rPr>
          <w:spacing w:val="-3"/>
        </w:rPr>
        <w:t xml:space="preserve">кога </w:t>
      </w:r>
      <w:r>
        <w:t xml:space="preserve">ће касније развити оперативне планове. </w:t>
      </w:r>
      <w:r>
        <w:rPr>
          <w:spacing w:val="-3"/>
        </w:rPr>
        <w:t xml:space="preserve">Исходи </w:t>
      </w:r>
      <w:r>
        <w:t xml:space="preserve">су дефинисани за крај разреда и усмеравају наставника да их операционализује на </w:t>
      </w:r>
      <w:r>
        <w:rPr>
          <w:spacing w:val="-3"/>
        </w:rPr>
        <w:t xml:space="preserve">нивоу </w:t>
      </w:r>
      <w:r>
        <w:t xml:space="preserve">једне или више наставних једини- ца имајући у виду ниво постигнућа ученика. </w:t>
      </w:r>
      <w:r>
        <w:rPr>
          <w:spacing w:val="-3"/>
        </w:rPr>
        <w:t xml:space="preserve">Исходи </w:t>
      </w:r>
      <w:r>
        <w:t xml:space="preserve">се разлику- </w:t>
      </w:r>
      <w:r>
        <w:rPr>
          <w:spacing w:val="-7"/>
        </w:rPr>
        <w:t xml:space="preserve">ју, </w:t>
      </w:r>
      <w:r>
        <w:rPr>
          <w:spacing w:val="-3"/>
        </w:rPr>
        <w:t xml:space="preserve">тако </w:t>
      </w:r>
      <w:r>
        <w:t xml:space="preserve">да се неки могу лакше и брже остварити, док је за већину </w:t>
      </w:r>
      <w:r>
        <w:rPr>
          <w:spacing w:val="-3"/>
        </w:rPr>
        <w:t xml:space="preserve">исхода </w:t>
      </w:r>
      <w:r>
        <w:t>по</w:t>
      </w:r>
      <w:r>
        <w:t xml:space="preserve">требно више времена, различитих активности и начина рада. У фази планирања наставе и учења веома је важно имати у виду да је уџбеник наставно средство </w:t>
      </w:r>
      <w:r>
        <w:rPr>
          <w:spacing w:val="-3"/>
        </w:rPr>
        <w:t xml:space="preserve">које </w:t>
      </w:r>
      <w:r>
        <w:t xml:space="preserve">не одређује садржаје предмета и </w:t>
      </w:r>
      <w:r>
        <w:rPr>
          <w:spacing w:val="-3"/>
        </w:rPr>
        <w:t xml:space="preserve">зато </w:t>
      </w:r>
      <w:r>
        <w:t>се садржајима у уџбенику приступа селективно и у складу са пред</w:t>
      </w:r>
      <w:r>
        <w:t xml:space="preserve">виђеним </w:t>
      </w:r>
      <w:r>
        <w:rPr>
          <w:spacing w:val="-3"/>
        </w:rPr>
        <w:t xml:space="preserve">исходима. </w:t>
      </w:r>
      <w:r>
        <w:t>С обзиром на то да уџбеник није једини извор знања, наставник треба да упути ученике на друге изворе информисања и стицања знања и</w:t>
      </w:r>
      <w:r>
        <w:rPr>
          <w:spacing w:val="-9"/>
        </w:rPr>
        <w:t xml:space="preserve"> </w:t>
      </w:r>
      <w:r>
        <w:t>вештина.</w:t>
      </w:r>
    </w:p>
    <w:p w:rsidR="008455F2" w:rsidRDefault="009D632A">
      <w:pPr>
        <w:pStyle w:val="ListParagraph"/>
        <w:numPr>
          <w:ilvl w:val="0"/>
          <w:numId w:val="46"/>
        </w:numPr>
        <w:tabs>
          <w:tab w:val="left" w:pos="331"/>
        </w:tabs>
        <w:spacing w:before="148"/>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8455F2" w:rsidRDefault="009D632A">
      <w:pPr>
        <w:pStyle w:val="BodyText"/>
        <w:spacing w:before="112" w:line="232" w:lineRule="auto"/>
        <w:ind w:right="38"/>
      </w:pPr>
      <w:r>
        <w:t xml:space="preserve">Програм усмерен ка </w:t>
      </w:r>
      <w:r>
        <w:rPr>
          <w:spacing w:val="-3"/>
        </w:rPr>
        <w:t xml:space="preserve">исходима </w:t>
      </w:r>
      <w:r>
        <w:t>указује на то шта је ученик у процесу кому</w:t>
      </w:r>
      <w:r>
        <w:t xml:space="preserve">никације у стању да разуме и продукује. Структу- риран је </w:t>
      </w:r>
      <w:r>
        <w:rPr>
          <w:spacing w:val="-3"/>
        </w:rPr>
        <w:t xml:space="preserve">тако </w:t>
      </w:r>
      <w:r>
        <w:t xml:space="preserve">да наставника постепено води </w:t>
      </w:r>
      <w:r>
        <w:rPr>
          <w:spacing w:val="-3"/>
        </w:rPr>
        <w:t xml:space="preserve">од исхода, преко </w:t>
      </w:r>
      <w:r>
        <w:rPr>
          <w:spacing w:val="-4"/>
        </w:rPr>
        <w:t xml:space="preserve">ко- </w:t>
      </w:r>
      <w:r>
        <w:t xml:space="preserve">муникативне функције као области, до </w:t>
      </w:r>
      <w:r>
        <w:rPr>
          <w:b/>
        </w:rPr>
        <w:t xml:space="preserve">препоручених </w:t>
      </w:r>
      <w:r>
        <w:t>језичких активности и садржаја у комуникативним функцијама. Применом оваквог приступа у наста</w:t>
      </w:r>
      <w:r>
        <w:t xml:space="preserve">ви страних језика, ученик се оспособља- ва да комуницира и користи језик у свакодневном </w:t>
      </w:r>
      <w:r>
        <w:rPr>
          <w:spacing w:val="-4"/>
        </w:rPr>
        <w:t xml:space="preserve">животу, </w:t>
      </w:r>
      <w:r>
        <w:t xml:space="preserve">у при- ватном, јавном или образовном </w:t>
      </w:r>
      <w:r>
        <w:rPr>
          <w:spacing w:val="-4"/>
        </w:rPr>
        <w:t xml:space="preserve">домену. </w:t>
      </w:r>
      <w:r>
        <w:t>Овај приступ подразумева уважавање следећих ставова:</w:t>
      </w:r>
    </w:p>
    <w:p w:rsidR="008455F2" w:rsidRDefault="009D632A">
      <w:pPr>
        <w:pStyle w:val="ListParagraph"/>
        <w:numPr>
          <w:ilvl w:val="1"/>
          <w:numId w:val="46"/>
        </w:numPr>
        <w:tabs>
          <w:tab w:val="left" w:pos="653"/>
        </w:tabs>
        <w:spacing w:line="232" w:lineRule="auto"/>
        <w:ind w:right="38" w:firstLine="397"/>
        <w:jc w:val="both"/>
        <w:rPr>
          <w:sz w:val="18"/>
        </w:rPr>
      </w:pPr>
      <w:r>
        <w:rPr>
          <w:sz w:val="18"/>
        </w:rPr>
        <w:t xml:space="preserve">циљни језик употребљава се у учионици у добро осмишље- ним контекстима </w:t>
      </w:r>
      <w:r>
        <w:rPr>
          <w:spacing w:val="-3"/>
          <w:sz w:val="18"/>
        </w:rPr>
        <w:t xml:space="preserve">од </w:t>
      </w:r>
      <w:r>
        <w:rPr>
          <w:sz w:val="18"/>
        </w:rPr>
        <w:t>интереса за ученике, у пријатној и опуштеној атмосфери;</w:t>
      </w:r>
    </w:p>
    <w:p w:rsidR="008455F2" w:rsidRDefault="009D632A">
      <w:pPr>
        <w:pStyle w:val="ListParagraph"/>
        <w:numPr>
          <w:ilvl w:val="1"/>
          <w:numId w:val="46"/>
        </w:numPr>
        <w:tabs>
          <w:tab w:val="left" w:pos="651"/>
        </w:tabs>
        <w:spacing w:line="196" w:lineRule="exact"/>
        <w:ind w:left="650" w:hanging="133"/>
        <w:rPr>
          <w:sz w:val="18"/>
        </w:rPr>
      </w:pPr>
      <w:r>
        <w:rPr>
          <w:sz w:val="18"/>
        </w:rPr>
        <w:t>говор</w:t>
      </w:r>
      <w:r>
        <w:rPr>
          <w:spacing w:val="-6"/>
          <w:sz w:val="18"/>
        </w:rPr>
        <w:t xml:space="preserve"> </w:t>
      </w:r>
      <w:r>
        <w:rPr>
          <w:sz w:val="18"/>
        </w:rPr>
        <w:t>наставника</w:t>
      </w:r>
      <w:r>
        <w:rPr>
          <w:spacing w:val="-6"/>
          <w:sz w:val="18"/>
        </w:rPr>
        <w:t xml:space="preserve"> </w:t>
      </w:r>
      <w:r>
        <w:rPr>
          <w:sz w:val="18"/>
        </w:rPr>
        <w:t>прилагођен</w:t>
      </w:r>
      <w:r>
        <w:rPr>
          <w:spacing w:val="-6"/>
          <w:sz w:val="18"/>
        </w:rPr>
        <w:t xml:space="preserve"> </w:t>
      </w:r>
      <w:r>
        <w:rPr>
          <w:sz w:val="18"/>
        </w:rPr>
        <w:t>је</w:t>
      </w:r>
      <w:r>
        <w:rPr>
          <w:spacing w:val="-6"/>
          <w:sz w:val="18"/>
        </w:rPr>
        <w:t xml:space="preserve"> </w:t>
      </w:r>
      <w:r>
        <w:rPr>
          <w:sz w:val="18"/>
        </w:rPr>
        <w:t>узрасту</w:t>
      </w:r>
      <w:r>
        <w:rPr>
          <w:spacing w:val="-6"/>
          <w:sz w:val="18"/>
        </w:rPr>
        <w:t xml:space="preserve"> </w:t>
      </w:r>
      <w:r>
        <w:rPr>
          <w:sz w:val="18"/>
        </w:rPr>
        <w:t>и</w:t>
      </w:r>
      <w:r>
        <w:rPr>
          <w:spacing w:val="-6"/>
          <w:sz w:val="18"/>
        </w:rPr>
        <w:t xml:space="preserve"> </w:t>
      </w:r>
      <w:r>
        <w:rPr>
          <w:sz w:val="18"/>
        </w:rPr>
        <w:t>знањима</w:t>
      </w:r>
      <w:r>
        <w:rPr>
          <w:spacing w:val="-6"/>
          <w:sz w:val="18"/>
        </w:rPr>
        <w:t xml:space="preserve"> </w:t>
      </w:r>
      <w:r>
        <w:rPr>
          <w:sz w:val="18"/>
        </w:rPr>
        <w:t>ученика;</w:t>
      </w:r>
    </w:p>
    <w:p w:rsidR="008455F2" w:rsidRDefault="009D632A">
      <w:pPr>
        <w:pStyle w:val="ListParagraph"/>
        <w:numPr>
          <w:ilvl w:val="1"/>
          <w:numId w:val="46"/>
        </w:numPr>
        <w:tabs>
          <w:tab w:val="left" w:pos="655"/>
        </w:tabs>
        <w:spacing w:line="232" w:lineRule="auto"/>
        <w:ind w:right="38" w:firstLine="397"/>
        <w:jc w:val="both"/>
        <w:rPr>
          <w:sz w:val="18"/>
        </w:rPr>
      </w:pPr>
      <w:r>
        <w:rPr>
          <w:sz w:val="18"/>
        </w:rPr>
        <w:t xml:space="preserve">наставник треба да </w:t>
      </w:r>
      <w:r>
        <w:rPr>
          <w:spacing w:val="-5"/>
          <w:sz w:val="18"/>
        </w:rPr>
        <w:t xml:space="preserve">буде </w:t>
      </w:r>
      <w:r>
        <w:rPr>
          <w:sz w:val="18"/>
        </w:rPr>
        <w:t>сигуран да је схваћено значење по- руке</w:t>
      </w:r>
      <w:r>
        <w:rPr>
          <w:spacing w:val="-6"/>
          <w:sz w:val="18"/>
        </w:rPr>
        <w:t xml:space="preserve"> </w:t>
      </w:r>
      <w:r>
        <w:rPr>
          <w:sz w:val="18"/>
        </w:rPr>
        <w:t>укљу</w:t>
      </w:r>
      <w:r>
        <w:rPr>
          <w:sz w:val="18"/>
        </w:rPr>
        <w:t>чујући</w:t>
      </w:r>
      <w:r>
        <w:rPr>
          <w:spacing w:val="-7"/>
          <w:sz w:val="18"/>
        </w:rPr>
        <w:t xml:space="preserve"> </w:t>
      </w:r>
      <w:r>
        <w:rPr>
          <w:sz w:val="18"/>
        </w:rPr>
        <w:t>њене</w:t>
      </w:r>
      <w:r>
        <w:rPr>
          <w:spacing w:val="-7"/>
          <w:sz w:val="18"/>
        </w:rPr>
        <w:t xml:space="preserve"> </w:t>
      </w:r>
      <w:r>
        <w:rPr>
          <w:spacing w:val="-2"/>
          <w:sz w:val="18"/>
        </w:rPr>
        <w:t>културолошке,</w:t>
      </w:r>
      <w:r>
        <w:rPr>
          <w:spacing w:val="-6"/>
          <w:sz w:val="18"/>
        </w:rPr>
        <w:t xml:space="preserve"> </w:t>
      </w:r>
      <w:r>
        <w:rPr>
          <w:sz w:val="18"/>
        </w:rPr>
        <w:t>васпитне</w:t>
      </w:r>
      <w:r>
        <w:rPr>
          <w:spacing w:val="-6"/>
          <w:sz w:val="18"/>
        </w:rPr>
        <w:t xml:space="preserve"> </w:t>
      </w:r>
      <w:r>
        <w:rPr>
          <w:sz w:val="18"/>
        </w:rPr>
        <w:t>и</w:t>
      </w:r>
      <w:r>
        <w:rPr>
          <w:spacing w:val="-7"/>
          <w:sz w:val="18"/>
        </w:rPr>
        <w:t xml:space="preserve"> </w:t>
      </w:r>
      <w:r>
        <w:rPr>
          <w:sz w:val="18"/>
        </w:rPr>
        <w:t>социјализирајуће елементе;</w:t>
      </w:r>
    </w:p>
    <w:p w:rsidR="008455F2" w:rsidRDefault="009D632A">
      <w:pPr>
        <w:pStyle w:val="ListParagraph"/>
        <w:numPr>
          <w:ilvl w:val="1"/>
          <w:numId w:val="46"/>
        </w:numPr>
        <w:tabs>
          <w:tab w:val="left" w:pos="653"/>
        </w:tabs>
        <w:spacing w:line="196" w:lineRule="exact"/>
        <w:ind w:left="652" w:hanging="135"/>
        <w:rPr>
          <w:sz w:val="18"/>
        </w:rPr>
      </w:pPr>
      <w:r>
        <w:rPr>
          <w:sz w:val="18"/>
        </w:rPr>
        <w:t>битно је значење језичке</w:t>
      </w:r>
      <w:r>
        <w:rPr>
          <w:spacing w:val="-3"/>
          <w:sz w:val="18"/>
        </w:rPr>
        <w:t xml:space="preserve"> </w:t>
      </w:r>
      <w:r>
        <w:rPr>
          <w:sz w:val="18"/>
        </w:rPr>
        <w:t>поруке;</w:t>
      </w:r>
    </w:p>
    <w:p w:rsidR="008455F2" w:rsidRDefault="009D632A">
      <w:pPr>
        <w:pStyle w:val="ListParagraph"/>
        <w:numPr>
          <w:ilvl w:val="1"/>
          <w:numId w:val="46"/>
        </w:numPr>
        <w:tabs>
          <w:tab w:val="left" w:pos="662"/>
        </w:tabs>
        <w:spacing w:line="232" w:lineRule="auto"/>
        <w:ind w:right="38" w:firstLine="397"/>
        <w:jc w:val="both"/>
        <w:rPr>
          <w:sz w:val="18"/>
        </w:rPr>
      </w:pPr>
      <w:r>
        <w:rPr>
          <w:sz w:val="18"/>
        </w:rPr>
        <w:t xml:space="preserve">знања ученика мере се јасно одређеним релативним крите- ријумима тачности и </w:t>
      </w:r>
      <w:r>
        <w:rPr>
          <w:spacing w:val="-3"/>
          <w:sz w:val="18"/>
        </w:rPr>
        <w:t xml:space="preserve">зато </w:t>
      </w:r>
      <w:r>
        <w:rPr>
          <w:sz w:val="18"/>
        </w:rPr>
        <w:t>узор није изворни</w:t>
      </w:r>
      <w:r>
        <w:rPr>
          <w:spacing w:val="-4"/>
          <w:sz w:val="18"/>
        </w:rPr>
        <w:t xml:space="preserve"> </w:t>
      </w:r>
      <w:r>
        <w:rPr>
          <w:sz w:val="18"/>
        </w:rPr>
        <w:t>говорник;</w:t>
      </w:r>
    </w:p>
    <w:p w:rsidR="008455F2" w:rsidRDefault="009D632A">
      <w:pPr>
        <w:pStyle w:val="ListParagraph"/>
        <w:numPr>
          <w:ilvl w:val="1"/>
          <w:numId w:val="46"/>
        </w:numPr>
        <w:tabs>
          <w:tab w:val="left" w:pos="658"/>
        </w:tabs>
        <w:spacing w:before="101" w:line="228" w:lineRule="auto"/>
        <w:ind w:right="157" w:firstLine="397"/>
        <w:jc w:val="both"/>
        <w:rPr>
          <w:sz w:val="18"/>
        </w:rPr>
      </w:pPr>
      <w:r>
        <w:rPr>
          <w:spacing w:val="-1"/>
          <w:sz w:val="18"/>
        </w:rPr>
        <w:br w:type="column"/>
      </w:r>
      <w:r>
        <w:rPr>
          <w:sz w:val="18"/>
        </w:rPr>
        <w:t xml:space="preserve">настава се заснива и на социјалној интеракцији с </w:t>
      </w:r>
      <w:r>
        <w:rPr>
          <w:sz w:val="18"/>
        </w:rPr>
        <w:t xml:space="preserve">циљем да унапреди квалитет и обим језичког материјала; рад у учионици и ван ње спроводи се путем групног или индивидуалног решавања проблема, потрагом за информацијама из различитих извора (ин- </w:t>
      </w:r>
      <w:r>
        <w:rPr>
          <w:spacing w:val="-3"/>
          <w:sz w:val="18"/>
        </w:rPr>
        <w:t xml:space="preserve">тернет, </w:t>
      </w:r>
      <w:r>
        <w:rPr>
          <w:sz w:val="18"/>
        </w:rPr>
        <w:t xml:space="preserve">дечији часописи, проспекти и </w:t>
      </w:r>
      <w:r>
        <w:rPr>
          <w:spacing w:val="-5"/>
          <w:sz w:val="18"/>
        </w:rPr>
        <w:t xml:space="preserve">аудио </w:t>
      </w:r>
      <w:r>
        <w:rPr>
          <w:sz w:val="18"/>
        </w:rPr>
        <w:t>материјал) као и ре</w:t>
      </w:r>
      <w:r>
        <w:rPr>
          <w:sz w:val="18"/>
        </w:rPr>
        <w:t>ша- вањем мање или више сложених задатака у реалним и виртуелним условима са јасно одређеним контекстом, поступком и</w:t>
      </w:r>
      <w:r>
        <w:rPr>
          <w:spacing w:val="-24"/>
          <w:sz w:val="18"/>
        </w:rPr>
        <w:t xml:space="preserve"> </w:t>
      </w:r>
      <w:r>
        <w:rPr>
          <w:sz w:val="18"/>
        </w:rPr>
        <w:t>циљем;</w:t>
      </w:r>
    </w:p>
    <w:p w:rsidR="008455F2" w:rsidRDefault="009D632A">
      <w:pPr>
        <w:pStyle w:val="ListParagraph"/>
        <w:numPr>
          <w:ilvl w:val="1"/>
          <w:numId w:val="46"/>
        </w:numPr>
        <w:tabs>
          <w:tab w:val="left" w:pos="670"/>
        </w:tabs>
        <w:spacing w:before="3" w:line="228" w:lineRule="auto"/>
        <w:ind w:right="158" w:firstLine="397"/>
        <w:jc w:val="both"/>
        <w:rPr>
          <w:sz w:val="18"/>
        </w:rPr>
      </w:pPr>
      <w:r>
        <w:rPr>
          <w:sz w:val="18"/>
        </w:rPr>
        <w:t xml:space="preserve">наставник упућује ученике у законитости усменог и писа- ног </w:t>
      </w:r>
      <w:r>
        <w:rPr>
          <w:spacing w:val="-4"/>
          <w:sz w:val="18"/>
        </w:rPr>
        <w:t xml:space="preserve">кода </w:t>
      </w:r>
      <w:r>
        <w:rPr>
          <w:sz w:val="18"/>
        </w:rPr>
        <w:t>и њиховог међусобног односа;</w:t>
      </w:r>
    </w:p>
    <w:p w:rsidR="008455F2" w:rsidRDefault="009D632A">
      <w:pPr>
        <w:pStyle w:val="ListParagraph"/>
        <w:numPr>
          <w:ilvl w:val="1"/>
          <w:numId w:val="46"/>
        </w:numPr>
        <w:tabs>
          <w:tab w:val="left" w:pos="687"/>
        </w:tabs>
        <w:spacing w:line="228" w:lineRule="auto"/>
        <w:ind w:right="157" w:firstLine="397"/>
        <w:jc w:val="right"/>
        <w:rPr>
          <w:sz w:val="18"/>
        </w:rPr>
      </w:pPr>
      <w:r>
        <w:rPr>
          <w:sz w:val="18"/>
        </w:rPr>
        <w:t>сви граматички садржаји уводе се</w:t>
      </w:r>
      <w:r>
        <w:rPr>
          <w:spacing w:val="36"/>
          <w:sz w:val="18"/>
        </w:rPr>
        <w:t xml:space="preserve"> </w:t>
      </w:r>
      <w:r>
        <w:rPr>
          <w:sz w:val="18"/>
        </w:rPr>
        <w:t>индук</w:t>
      </w:r>
      <w:r>
        <w:rPr>
          <w:sz w:val="18"/>
        </w:rPr>
        <w:t>тивном</w:t>
      </w:r>
      <w:r>
        <w:rPr>
          <w:spacing w:val="25"/>
          <w:sz w:val="18"/>
        </w:rPr>
        <w:t xml:space="preserve"> </w:t>
      </w:r>
      <w:r>
        <w:rPr>
          <w:sz w:val="18"/>
        </w:rPr>
        <w:t>методом кроз разноврсне контекстуализоване примере у складу</w:t>
      </w:r>
      <w:r>
        <w:rPr>
          <w:spacing w:val="25"/>
          <w:sz w:val="18"/>
        </w:rPr>
        <w:t xml:space="preserve"> </w:t>
      </w:r>
      <w:r>
        <w:rPr>
          <w:sz w:val="18"/>
        </w:rPr>
        <w:t>са</w:t>
      </w:r>
      <w:r>
        <w:rPr>
          <w:spacing w:val="3"/>
          <w:sz w:val="18"/>
        </w:rPr>
        <w:t xml:space="preserve"> </w:t>
      </w:r>
      <w:r>
        <w:rPr>
          <w:sz w:val="18"/>
        </w:rPr>
        <w:t>нивоом, а</w:t>
      </w:r>
      <w:r>
        <w:rPr>
          <w:spacing w:val="23"/>
          <w:sz w:val="18"/>
        </w:rPr>
        <w:t xml:space="preserve"> </w:t>
      </w:r>
      <w:r>
        <w:rPr>
          <w:sz w:val="18"/>
        </w:rPr>
        <w:t>без</w:t>
      </w:r>
      <w:r>
        <w:rPr>
          <w:spacing w:val="23"/>
          <w:sz w:val="18"/>
        </w:rPr>
        <w:t xml:space="preserve"> </w:t>
      </w:r>
      <w:r>
        <w:rPr>
          <w:sz w:val="18"/>
        </w:rPr>
        <w:t>детаљних</w:t>
      </w:r>
      <w:r>
        <w:rPr>
          <w:spacing w:val="23"/>
          <w:sz w:val="18"/>
        </w:rPr>
        <w:t xml:space="preserve"> </w:t>
      </w:r>
      <w:r>
        <w:rPr>
          <w:sz w:val="18"/>
        </w:rPr>
        <w:t>граматичких</w:t>
      </w:r>
      <w:r>
        <w:rPr>
          <w:spacing w:val="23"/>
          <w:sz w:val="18"/>
        </w:rPr>
        <w:t xml:space="preserve"> </w:t>
      </w:r>
      <w:r>
        <w:rPr>
          <w:sz w:val="18"/>
        </w:rPr>
        <w:t>објашњења,</w:t>
      </w:r>
      <w:r>
        <w:rPr>
          <w:spacing w:val="23"/>
          <w:sz w:val="18"/>
        </w:rPr>
        <w:t xml:space="preserve"> </w:t>
      </w:r>
      <w:r>
        <w:rPr>
          <w:sz w:val="18"/>
        </w:rPr>
        <w:t>осим,</w:t>
      </w:r>
      <w:r>
        <w:rPr>
          <w:spacing w:val="23"/>
          <w:sz w:val="18"/>
        </w:rPr>
        <w:t xml:space="preserve"> </w:t>
      </w:r>
      <w:r>
        <w:rPr>
          <w:spacing w:val="-4"/>
          <w:sz w:val="18"/>
        </w:rPr>
        <w:t>уколико</w:t>
      </w:r>
      <w:r>
        <w:rPr>
          <w:spacing w:val="23"/>
          <w:sz w:val="18"/>
        </w:rPr>
        <w:t xml:space="preserve"> </w:t>
      </w:r>
      <w:r>
        <w:rPr>
          <w:sz w:val="18"/>
        </w:rPr>
        <w:t xml:space="preserve">ученици на њима не </w:t>
      </w:r>
      <w:r>
        <w:rPr>
          <w:spacing w:val="-3"/>
          <w:sz w:val="18"/>
        </w:rPr>
        <w:t xml:space="preserve">инсистирају, </w:t>
      </w:r>
      <w:r>
        <w:rPr>
          <w:sz w:val="18"/>
        </w:rPr>
        <w:t>а њихово познавање се вреднује</w:t>
      </w:r>
      <w:r>
        <w:rPr>
          <w:spacing w:val="1"/>
          <w:sz w:val="18"/>
        </w:rPr>
        <w:t xml:space="preserve"> </w:t>
      </w:r>
      <w:r>
        <w:rPr>
          <w:sz w:val="18"/>
        </w:rPr>
        <w:t>и</w:t>
      </w:r>
      <w:r>
        <w:rPr>
          <w:spacing w:val="-1"/>
          <w:sz w:val="18"/>
        </w:rPr>
        <w:t xml:space="preserve"> </w:t>
      </w:r>
      <w:r>
        <w:rPr>
          <w:sz w:val="18"/>
        </w:rPr>
        <w:t>оцењу- је на основу употребе у одговарајућем</w:t>
      </w:r>
      <w:r>
        <w:rPr>
          <w:spacing w:val="-7"/>
          <w:sz w:val="18"/>
        </w:rPr>
        <w:t xml:space="preserve"> </w:t>
      </w:r>
      <w:r>
        <w:rPr>
          <w:spacing w:val="-3"/>
          <w:sz w:val="18"/>
        </w:rPr>
        <w:t>комуникативном</w:t>
      </w:r>
      <w:r>
        <w:rPr>
          <w:spacing w:val="-1"/>
          <w:sz w:val="18"/>
        </w:rPr>
        <w:t xml:space="preserve"> </w:t>
      </w:r>
      <w:r>
        <w:rPr>
          <w:spacing w:val="-4"/>
          <w:sz w:val="18"/>
        </w:rPr>
        <w:t>контексту.</w:t>
      </w:r>
      <w:r>
        <w:rPr>
          <w:sz w:val="18"/>
        </w:rPr>
        <w:t xml:space="preserve"> Комуникативно-интерактивни приступ у настави страних</w:t>
      </w:r>
      <w:r>
        <w:rPr>
          <w:spacing w:val="23"/>
          <w:sz w:val="18"/>
        </w:rPr>
        <w:t xml:space="preserve"> </w:t>
      </w:r>
      <w:r>
        <w:rPr>
          <w:sz w:val="18"/>
        </w:rPr>
        <w:t>је-</w:t>
      </w:r>
    </w:p>
    <w:p w:rsidR="008455F2" w:rsidRDefault="009D632A">
      <w:pPr>
        <w:pStyle w:val="BodyText"/>
        <w:spacing w:line="189" w:lineRule="exact"/>
        <w:ind w:firstLine="0"/>
        <w:jc w:val="left"/>
      </w:pPr>
      <w:r>
        <w:t>зика укључује и следеће:</w:t>
      </w:r>
    </w:p>
    <w:p w:rsidR="008455F2" w:rsidRDefault="009D632A">
      <w:pPr>
        <w:pStyle w:val="ListParagraph"/>
        <w:numPr>
          <w:ilvl w:val="1"/>
          <w:numId w:val="46"/>
        </w:numPr>
        <w:tabs>
          <w:tab w:val="left" w:pos="657"/>
        </w:tabs>
        <w:spacing w:before="2" w:line="228" w:lineRule="auto"/>
        <w:ind w:right="157" w:firstLine="397"/>
        <w:jc w:val="both"/>
        <w:rPr>
          <w:sz w:val="18"/>
        </w:rPr>
      </w:pPr>
      <w:r>
        <w:rPr>
          <w:sz w:val="18"/>
        </w:rPr>
        <w:t>усвајање језичког садржаја кроз циљано и осмишљено уче- ствовање у друштвеном</w:t>
      </w:r>
      <w:r>
        <w:rPr>
          <w:spacing w:val="-1"/>
          <w:sz w:val="18"/>
        </w:rPr>
        <w:t xml:space="preserve"> </w:t>
      </w:r>
      <w:r>
        <w:rPr>
          <w:sz w:val="18"/>
        </w:rPr>
        <w:t>чину;</w:t>
      </w:r>
    </w:p>
    <w:p w:rsidR="008455F2" w:rsidRDefault="009D632A">
      <w:pPr>
        <w:pStyle w:val="ListParagraph"/>
        <w:numPr>
          <w:ilvl w:val="1"/>
          <w:numId w:val="46"/>
        </w:numPr>
        <w:tabs>
          <w:tab w:val="left" w:pos="674"/>
        </w:tabs>
        <w:spacing w:line="228" w:lineRule="auto"/>
        <w:ind w:right="157" w:firstLine="397"/>
        <w:jc w:val="both"/>
        <w:rPr>
          <w:sz w:val="18"/>
        </w:rPr>
      </w:pPr>
      <w:r>
        <w:rPr>
          <w:sz w:val="18"/>
        </w:rPr>
        <w:t>поимање програма наставе и учења као динамичне, зајед- нички припремљене и прилагођене листе задатака и</w:t>
      </w:r>
      <w:r>
        <w:rPr>
          <w:spacing w:val="-29"/>
          <w:sz w:val="18"/>
        </w:rPr>
        <w:t xml:space="preserve"> </w:t>
      </w:r>
      <w:r>
        <w:rPr>
          <w:sz w:val="18"/>
        </w:rPr>
        <w:t>активности;</w:t>
      </w:r>
    </w:p>
    <w:p w:rsidR="008455F2" w:rsidRDefault="009D632A">
      <w:pPr>
        <w:pStyle w:val="ListParagraph"/>
        <w:numPr>
          <w:ilvl w:val="1"/>
          <w:numId w:val="46"/>
        </w:numPr>
        <w:tabs>
          <w:tab w:val="left" w:pos="676"/>
        </w:tabs>
        <w:spacing w:line="228" w:lineRule="auto"/>
        <w:ind w:right="158" w:firstLine="397"/>
        <w:jc w:val="both"/>
        <w:rPr>
          <w:sz w:val="18"/>
        </w:rPr>
      </w:pPr>
      <w:r>
        <w:rPr>
          <w:sz w:val="18"/>
        </w:rPr>
        <w:t>наставник треба да омогући приступ и прихватање нових идеја;</w:t>
      </w:r>
    </w:p>
    <w:p w:rsidR="008455F2" w:rsidRDefault="009D632A">
      <w:pPr>
        <w:pStyle w:val="ListParagraph"/>
        <w:numPr>
          <w:ilvl w:val="1"/>
          <w:numId w:val="46"/>
        </w:numPr>
        <w:tabs>
          <w:tab w:val="left" w:pos="671"/>
        </w:tabs>
        <w:spacing w:line="228" w:lineRule="auto"/>
        <w:ind w:right="158" w:firstLine="397"/>
        <w:jc w:val="both"/>
        <w:rPr>
          <w:sz w:val="18"/>
        </w:rPr>
      </w:pPr>
      <w:r>
        <w:rPr>
          <w:sz w:val="18"/>
        </w:rPr>
        <w:t>ученици се посматрају као одговорни, креативни, активни учесници у друштвеном</w:t>
      </w:r>
      <w:r>
        <w:rPr>
          <w:spacing w:val="-1"/>
          <w:sz w:val="18"/>
        </w:rPr>
        <w:t xml:space="preserve"> </w:t>
      </w:r>
      <w:r>
        <w:rPr>
          <w:sz w:val="18"/>
        </w:rPr>
        <w:t>ч</w:t>
      </w:r>
      <w:r>
        <w:rPr>
          <w:sz w:val="18"/>
        </w:rPr>
        <w:t>ину;</w:t>
      </w:r>
    </w:p>
    <w:p w:rsidR="008455F2" w:rsidRDefault="009D632A">
      <w:pPr>
        <w:pStyle w:val="ListParagraph"/>
        <w:numPr>
          <w:ilvl w:val="1"/>
          <w:numId w:val="46"/>
        </w:numPr>
        <w:tabs>
          <w:tab w:val="left" w:pos="693"/>
        </w:tabs>
        <w:spacing w:line="228" w:lineRule="auto"/>
        <w:ind w:right="157" w:firstLine="397"/>
        <w:jc w:val="both"/>
        <w:rPr>
          <w:sz w:val="18"/>
        </w:rPr>
      </w:pPr>
      <w:r>
        <w:rPr>
          <w:sz w:val="18"/>
        </w:rPr>
        <w:t>уџбеници представљају извор активности и морају бити праћени употребом додатних аутентичних</w:t>
      </w:r>
      <w:r>
        <w:rPr>
          <w:spacing w:val="-9"/>
          <w:sz w:val="18"/>
        </w:rPr>
        <w:t xml:space="preserve"> </w:t>
      </w:r>
      <w:r>
        <w:rPr>
          <w:sz w:val="18"/>
        </w:rPr>
        <w:t>материјала;</w:t>
      </w:r>
    </w:p>
    <w:p w:rsidR="008455F2" w:rsidRDefault="009D632A">
      <w:pPr>
        <w:pStyle w:val="ListParagraph"/>
        <w:numPr>
          <w:ilvl w:val="1"/>
          <w:numId w:val="46"/>
        </w:numPr>
        <w:tabs>
          <w:tab w:val="left" w:pos="658"/>
        </w:tabs>
        <w:spacing w:line="228" w:lineRule="auto"/>
        <w:ind w:right="158" w:firstLine="397"/>
        <w:jc w:val="both"/>
        <w:rPr>
          <w:sz w:val="18"/>
        </w:rPr>
      </w:pPr>
      <w:r>
        <w:rPr>
          <w:sz w:val="18"/>
        </w:rPr>
        <w:t xml:space="preserve">учионица је простор </w:t>
      </w:r>
      <w:r>
        <w:rPr>
          <w:spacing w:val="-3"/>
          <w:sz w:val="18"/>
        </w:rPr>
        <w:t xml:space="preserve">који </w:t>
      </w:r>
      <w:r>
        <w:rPr>
          <w:sz w:val="18"/>
        </w:rPr>
        <w:t>је могуће прилагођавати потреба- ма наставе из дана у</w:t>
      </w:r>
      <w:r>
        <w:rPr>
          <w:spacing w:val="-2"/>
          <w:sz w:val="18"/>
        </w:rPr>
        <w:t xml:space="preserve"> </w:t>
      </w:r>
      <w:r>
        <w:rPr>
          <w:sz w:val="18"/>
        </w:rPr>
        <w:t>дан;</w:t>
      </w:r>
    </w:p>
    <w:p w:rsidR="008455F2" w:rsidRDefault="009D632A">
      <w:pPr>
        <w:pStyle w:val="ListParagraph"/>
        <w:numPr>
          <w:ilvl w:val="1"/>
          <w:numId w:val="46"/>
        </w:numPr>
        <w:tabs>
          <w:tab w:val="left" w:pos="683"/>
        </w:tabs>
        <w:spacing w:line="228" w:lineRule="auto"/>
        <w:ind w:right="157" w:firstLine="397"/>
        <w:jc w:val="both"/>
        <w:rPr>
          <w:sz w:val="18"/>
        </w:rPr>
      </w:pPr>
      <w:r>
        <w:rPr>
          <w:sz w:val="18"/>
        </w:rPr>
        <w:t xml:space="preserve">рад на пројекту као задатку </w:t>
      </w:r>
      <w:r>
        <w:rPr>
          <w:spacing w:val="-3"/>
          <w:sz w:val="18"/>
        </w:rPr>
        <w:t xml:space="preserve">који </w:t>
      </w:r>
      <w:r>
        <w:rPr>
          <w:sz w:val="18"/>
        </w:rPr>
        <w:t>остварује корелацију са другим</w:t>
      </w:r>
      <w:r>
        <w:rPr>
          <w:sz w:val="18"/>
        </w:rPr>
        <w:t xml:space="preserve"> предметима и подстиче ученике на студиозни и истражи- </w:t>
      </w:r>
      <w:r>
        <w:rPr>
          <w:spacing w:val="-3"/>
          <w:sz w:val="18"/>
        </w:rPr>
        <w:t>вачки</w:t>
      </w:r>
      <w:r>
        <w:rPr>
          <w:sz w:val="18"/>
        </w:rPr>
        <w:t xml:space="preserve"> рад;</w:t>
      </w:r>
    </w:p>
    <w:p w:rsidR="008455F2" w:rsidRDefault="009D632A">
      <w:pPr>
        <w:pStyle w:val="ListParagraph"/>
        <w:numPr>
          <w:ilvl w:val="1"/>
          <w:numId w:val="46"/>
        </w:numPr>
        <w:tabs>
          <w:tab w:val="left" w:pos="668"/>
        </w:tabs>
        <w:spacing w:line="228" w:lineRule="auto"/>
        <w:ind w:right="158" w:firstLine="397"/>
        <w:jc w:val="both"/>
        <w:rPr>
          <w:sz w:val="18"/>
        </w:rPr>
      </w:pPr>
      <w:r>
        <w:rPr>
          <w:sz w:val="18"/>
        </w:rPr>
        <w:t>за увођење новог лексичког материјала користе се познате граматичке структуре и</w:t>
      </w:r>
      <w:r>
        <w:rPr>
          <w:spacing w:val="-3"/>
          <w:sz w:val="18"/>
        </w:rPr>
        <w:t xml:space="preserve"> </w:t>
      </w:r>
      <w:r>
        <w:rPr>
          <w:sz w:val="18"/>
        </w:rPr>
        <w:t>обрнуто.</w:t>
      </w:r>
    </w:p>
    <w:p w:rsidR="008455F2" w:rsidRDefault="009D632A">
      <w:pPr>
        <w:pStyle w:val="Heading1"/>
        <w:spacing w:before="151"/>
      </w:pPr>
      <w:r>
        <w:t>Технике/активности</w:t>
      </w:r>
    </w:p>
    <w:p w:rsidR="008455F2" w:rsidRDefault="009D632A">
      <w:pPr>
        <w:pStyle w:val="BodyText"/>
        <w:spacing w:before="111" w:line="228" w:lineRule="auto"/>
        <w:ind w:right="157"/>
      </w:pPr>
      <w:r>
        <w:t>Током часа се препоручује динамично смењивање техника/ активности које не би требало да трају дуже од 15 минута.</w:t>
      </w:r>
    </w:p>
    <w:p w:rsidR="008455F2" w:rsidRDefault="009D632A">
      <w:pPr>
        <w:pStyle w:val="BodyText"/>
        <w:spacing w:line="228" w:lineRule="auto"/>
        <w:ind w:right="157"/>
      </w:pPr>
      <w:r>
        <w:t>Слушање и реаговање на команде наставника на страном је- зику или са аудио записа (слушај, пиши, повежи, одреди али и ак- тивности у вези са ра</w:t>
      </w:r>
      <w:r>
        <w:t>дом у учионици: цртај, сеци, боји, отвори/ затвори свеску, итд.).</w:t>
      </w:r>
    </w:p>
    <w:p w:rsidR="008455F2" w:rsidRDefault="009D632A">
      <w:pPr>
        <w:pStyle w:val="BodyText"/>
        <w:spacing w:line="228" w:lineRule="auto"/>
        <w:ind w:right="158"/>
      </w:pPr>
      <w:r>
        <w:t>Рад у паровима, малим и великим групама (мини-дијалози, игра по улогама, симулације итд.).</w:t>
      </w:r>
    </w:p>
    <w:p w:rsidR="008455F2" w:rsidRDefault="009D632A">
      <w:pPr>
        <w:pStyle w:val="BodyText"/>
        <w:spacing w:line="228" w:lineRule="auto"/>
        <w:ind w:right="158"/>
      </w:pPr>
      <w:r>
        <w:t>Мануелне активности (израда паноа, презентација, зидних новина, постера и сл.).</w:t>
      </w:r>
    </w:p>
    <w:p w:rsidR="008455F2" w:rsidRDefault="009D632A">
      <w:pPr>
        <w:pStyle w:val="BodyText"/>
        <w:spacing w:line="232" w:lineRule="auto"/>
        <w:ind w:right="157"/>
      </w:pPr>
      <w:r>
        <w:rPr>
          <w:spacing w:val="-4"/>
        </w:rPr>
        <w:t>Вежбе</w:t>
      </w:r>
      <w:r>
        <w:rPr>
          <w:spacing w:val="-8"/>
        </w:rPr>
        <w:t xml:space="preserve"> </w:t>
      </w:r>
      <w:r>
        <w:rPr>
          <w:spacing w:val="-3"/>
        </w:rPr>
        <w:t>слушања</w:t>
      </w:r>
      <w:r>
        <w:rPr>
          <w:spacing w:val="-8"/>
        </w:rPr>
        <w:t xml:space="preserve"> </w:t>
      </w:r>
      <w:r>
        <w:rPr>
          <w:spacing w:val="-3"/>
        </w:rPr>
        <w:t>(прем</w:t>
      </w:r>
      <w:r>
        <w:rPr>
          <w:spacing w:val="-3"/>
        </w:rPr>
        <w:t>а</w:t>
      </w:r>
      <w:r>
        <w:rPr>
          <w:spacing w:val="-8"/>
        </w:rPr>
        <w:t xml:space="preserve"> </w:t>
      </w:r>
      <w:r>
        <w:rPr>
          <w:spacing w:val="-3"/>
        </w:rPr>
        <w:t>упутствима</w:t>
      </w:r>
      <w:r>
        <w:rPr>
          <w:spacing w:val="-8"/>
        </w:rPr>
        <w:t xml:space="preserve"> </w:t>
      </w:r>
      <w:r>
        <w:rPr>
          <w:spacing w:val="-3"/>
        </w:rPr>
        <w:t>наставника</w:t>
      </w:r>
      <w:r>
        <w:rPr>
          <w:spacing w:val="-8"/>
        </w:rPr>
        <w:t xml:space="preserve"> </w:t>
      </w:r>
      <w:r>
        <w:t>или</w:t>
      </w:r>
      <w:r>
        <w:rPr>
          <w:spacing w:val="-8"/>
        </w:rPr>
        <w:t xml:space="preserve"> </w:t>
      </w:r>
      <w:r>
        <w:t>са</w:t>
      </w:r>
      <w:r>
        <w:rPr>
          <w:spacing w:val="-8"/>
        </w:rPr>
        <w:t xml:space="preserve"> </w:t>
      </w:r>
      <w:r>
        <w:rPr>
          <w:spacing w:val="-5"/>
        </w:rPr>
        <w:t xml:space="preserve">аудио-за- </w:t>
      </w:r>
      <w:r>
        <w:t xml:space="preserve">писа </w:t>
      </w:r>
      <w:r>
        <w:rPr>
          <w:spacing w:val="-4"/>
        </w:rPr>
        <w:t xml:space="preserve">повезати </w:t>
      </w:r>
      <w:r>
        <w:rPr>
          <w:spacing w:val="-3"/>
        </w:rPr>
        <w:t xml:space="preserve">појмове, </w:t>
      </w:r>
      <w:r>
        <w:rPr>
          <w:spacing w:val="-5"/>
        </w:rPr>
        <w:t xml:space="preserve">додати </w:t>
      </w:r>
      <w:r>
        <w:rPr>
          <w:spacing w:val="-3"/>
        </w:rPr>
        <w:t xml:space="preserve">делове </w:t>
      </w:r>
      <w:r>
        <w:rPr>
          <w:spacing w:val="-4"/>
        </w:rPr>
        <w:t xml:space="preserve">слике, </w:t>
      </w:r>
      <w:r>
        <w:rPr>
          <w:spacing w:val="-3"/>
        </w:rPr>
        <w:t xml:space="preserve">допунити </w:t>
      </w:r>
      <w:r>
        <w:rPr>
          <w:spacing w:val="-4"/>
        </w:rPr>
        <w:t xml:space="preserve">информације, селектовати тачне </w:t>
      </w:r>
      <w:r>
        <w:t xml:space="preserve">и </w:t>
      </w:r>
      <w:r>
        <w:rPr>
          <w:spacing w:val="-4"/>
        </w:rPr>
        <w:t xml:space="preserve">нетачне </w:t>
      </w:r>
      <w:r>
        <w:rPr>
          <w:spacing w:val="-3"/>
        </w:rPr>
        <w:t xml:space="preserve">исказе, утврдити хронологију </w:t>
      </w:r>
      <w:r>
        <w:t>и</w:t>
      </w:r>
      <w:r>
        <w:rPr>
          <w:spacing w:val="-22"/>
        </w:rPr>
        <w:t xml:space="preserve"> </w:t>
      </w:r>
      <w:r>
        <w:rPr>
          <w:spacing w:val="-3"/>
        </w:rPr>
        <w:t>сл.).</w:t>
      </w:r>
    </w:p>
    <w:p w:rsidR="008455F2" w:rsidRDefault="008455F2">
      <w:pPr>
        <w:spacing w:line="232" w:lineRule="auto"/>
        <w:sectPr w:rsidR="008455F2">
          <w:type w:val="continuous"/>
          <w:pgSz w:w="11910" w:h="15740"/>
          <w:pgMar w:top="1480" w:right="520" w:bottom="280" w:left="560" w:header="720" w:footer="720" w:gutter="0"/>
          <w:cols w:num="2" w:space="720" w:equalWidth="0">
            <w:col w:w="5293" w:space="121"/>
            <w:col w:w="5416"/>
          </w:cols>
        </w:sectPr>
      </w:pPr>
    </w:p>
    <w:p w:rsidR="008455F2" w:rsidRDefault="009D632A">
      <w:pPr>
        <w:pStyle w:val="BodyText"/>
        <w:spacing w:before="63" w:line="204" w:lineRule="exact"/>
        <w:ind w:left="517" w:firstLine="0"/>
        <w:jc w:val="left"/>
      </w:pPr>
      <w:r>
        <w:lastRenderedPageBreak/>
        <w:t>Игре примерене узрасту.</w:t>
      </w:r>
    </w:p>
    <w:p w:rsidR="008455F2" w:rsidRDefault="009D632A">
      <w:pPr>
        <w:pStyle w:val="BodyText"/>
        <w:spacing w:before="2" w:line="232" w:lineRule="auto"/>
        <w:jc w:val="left"/>
      </w:pPr>
      <w:r>
        <w:t>Класирање и упоређивање (по количини, облику, боји, годи- шњим добима, волим/не волим, компарације...).</w:t>
      </w:r>
    </w:p>
    <w:p w:rsidR="008455F2" w:rsidRDefault="009D632A">
      <w:pPr>
        <w:pStyle w:val="BodyText"/>
        <w:spacing w:line="232" w:lineRule="auto"/>
        <w:ind w:right="38"/>
        <w:jc w:val="left"/>
      </w:pPr>
      <w:r>
        <w:t>Решавање „проблем-ситуација” у разреду, тј. договори и ми- ни-пројекти.</w:t>
      </w:r>
    </w:p>
    <w:p w:rsidR="008455F2" w:rsidRDefault="009D632A">
      <w:pPr>
        <w:pStyle w:val="BodyText"/>
        <w:spacing w:line="196" w:lineRule="exact"/>
        <w:ind w:left="517" w:firstLine="0"/>
        <w:jc w:val="left"/>
      </w:pPr>
      <w:r>
        <w:t>„Превођење” исказа у гест и геста у исказ.</w:t>
      </w:r>
    </w:p>
    <w:p w:rsidR="008455F2" w:rsidRDefault="009D632A">
      <w:pPr>
        <w:pStyle w:val="BodyText"/>
        <w:spacing w:before="2" w:line="232" w:lineRule="auto"/>
        <w:jc w:val="left"/>
      </w:pPr>
      <w:r>
        <w:t>Повезивање звучног материјала са илус</w:t>
      </w:r>
      <w:r>
        <w:t>трацијом и текстом, повезивање наслова са текстом или, пак, именовање наслова.</w:t>
      </w:r>
    </w:p>
    <w:p w:rsidR="008455F2" w:rsidRDefault="009D632A">
      <w:pPr>
        <w:pStyle w:val="BodyText"/>
        <w:spacing w:line="232" w:lineRule="auto"/>
        <w:ind w:right="40"/>
      </w:pPr>
      <w:r>
        <w:rPr>
          <w:spacing w:val="-3"/>
        </w:rPr>
        <w:t xml:space="preserve">Заједничко </w:t>
      </w:r>
      <w:r>
        <w:t xml:space="preserve">прављење илустрованих и писаних </w:t>
      </w:r>
      <w:r>
        <w:rPr>
          <w:spacing w:val="-3"/>
        </w:rPr>
        <w:t xml:space="preserve">материјала </w:t>
      </w:r>
      <w:r>
        <w:t>(планирање</w:t>
      </w:r>
      <w:r>
        <w:rPr>
          <w:spacing w:val="-14"/>
        </w:rPr>
        <w:t xml:space="preserve"> </w:t>
      </w:r>
      <w:r>
        <w:t>различитих</w:t>
      </w:r>
      <w:r>
        <w:rPr>
          <w:spacing w:val="-14"/>
        </w:rPr>
        <w:t xml:space="preserve"> </w:t>
      </w:r>
      <w:r>
        <w:t>активности,</w:t>
      </w:r>
      <w:r>
        <w:rPr>
          <w:spacing w:val="-14"/>
        </w:rPr>
        <w:t xml:space="preserve"> </w:t>
      </w:r>
      <w:r>
        <w:t>извештај/дневник</w:t>
      </w:r>
      <w:r>
        <w:rPr>
          <w:spacing w:val="-14"/>
        </w:rPr>
        <w:t xml:space="preserve"> </w:t>
      </w:r>
      <w:r>
        <w:t>са</w:t>
      </w:r>
      <w:r>
        <w:rPr>
          <w:spacing w:val="-14"/>
        </w:rPr>
        <w:t xml:space="preserve"> </w:t>
      </w:r>
      <w:r>
        <w:rPr>
          <w:spacing w:val="-3"/>
        </w:rPr>
        <w:t xml:space="preserve">путовања, </w:t>
      </w:r>
      <w:r>
        <w:t>рекламни</w:t>
      </w:r>
      <w:r>
        <w:rPr>
          <w:spacing w:val="-11"/>
        </w:rPr>
        <w:t xml:space="preserve"> </w:t>
      </w:r>
      <w:r>
        <w:rPr>
          <w:spacing w:val="-5"/>
        </w:rPr>
        <w:t>плакат,</w:t>
      </w:r>
      <w:r>
        <w:rPr>
          <w:spacing w:val="-11"/>
        </w:rPr>
        <w:t xml:space="preserve"> </w:t>
      </w:r>
      <w:r>
        <w:t>програм</w:t>
      </w:r>
      <w:r>
        <w:rPr>
          <w:spacing w:val="-11"/>
        </w:rPr>
        <w:t xml:space="preserve"> </w:t>
      </w:r>
      <w:r>
        <w:rPr>
          <w:spacing w:val="-3"/>
        </w:rPr>
        <w:t>приредбе</w:t>
      </w:r>
      <w:r>
        <w:rPr>
          <w:spacing w:val="-11"/>
        </w:rPr>
        <w:t xml:space="preserve"> </w:t>
      </w:r>
      <w:r>
        <w:t>или</w:t>
      </w:r>
      <w:r>
        <w:rPr>
          <w:spacing w:val="-11"/>
        </w:rPr>
        <w:t xml:space="preserve"> </w:t>
      </w:r>
      <w:r>
        <w:rPr>
          <w:spacing w:val="-3"/>
        </w:rPr>
        <w:t>неке</w:t>
      </w:r>
      <w:r>
        <w:rPr>
          <w:spacing w:val="-11"/>
        </w:rPr>
        <w:t xml:space="preserve"> </w:t>
      </w:r>
      <w:r>
        <w:rPr>
          <w:spacing w:val="-3"/>
        </w:rPr>
        <w:t>друге</w:t>
      </w:r>
      <w:r>
        <w:rPr>
          <w:spacing w:val="-11"/>
        </w:rPr>
        <w:t xml:space="preserve"> </w:t>
      </w:r>
      <w:r>
        <w:t>манифестације).</w:t>
      </w:r>
    </w:p>
    <w:p w:rsidR="008455F2" w:rsidRDefault="009D632A">
      <w:pPr>
        <w:pStyle w:val="BodyText"/>
        <w:spacing w:line="195" w:lineRule="exact"/>
        <w:ind w:left="517" w:firstLine="0"/>
        <w:jc w:val="left"/>
      </w:pPr>
      <w:r>
        <w:t>Разумевање писаног језика:</w:t>
      </w:r>
    </w:p>
    <w:p w:rsidR="008455F2" w:rsidRDefault="009D632A">
      <w:pPr>
        <w:pStyle w:val="ListParagraph"/>
        <w:numPr>
          <w:ilvl w:val="1"/>
          <w:numId w:val="46"/>
        </w:numPr>
        <w:tabs>
          <w:tab w:val="left" w:pos="687"/>
        </w:tabs>
        <w:spacing w:line="232" w:lineRule="auto"/>
        <w:ind w:right="38" w:firstLine="397"/>
        <w:rPr>
          <w:sz w:val="18"/>
        </w:rPr>
      </w:pPr>
      <w:r>
        <w:rPr>
          <w:sz w:val="18"/>
        </w:rPr>
        <w:t xml:space="preserve">уочавање дистинктивних обележја </w:t>
      </w:r>
      <w:r>
        <w:rPr>
          <w:spacing w:val="-3"/>
          <w:sz w:val="18"/>
        </w:rPr>
        <w:t xml:space="preserve">која </w:t>
      </w:r>
      <w:r>
        <w:rPr>
          <w:sz w:val="18"/>
        </w:rPr>
        <w:t xml:space="preserve">указују на грама- тичке специфичности (род, број, </w:t>
      </w:r>
      <w:r>
        <w:rPr>
          <w:spacing w:val="-4"/>
          <w:sz w:val="18"/>
        </w:rPr>
        <w:t xml:space="preserve">глаголско </w:t>
      </w:r>
      <w:r>
        <w:rPr>
          <w:sz w:val="18"/>
        </w:rPr>
        <w:t>време,</w:t>
      </w:r>
      <w:r>
        <w:rPr>
          <w:spacing w:val="-3"/>
          <w:sz w:val="18"/>
        </w:rPr>
        <w:t xml:space="preserve"> </w:t>
      </w:r>
      <w:r>
        <w:rPr>
          <w:sz w:val="18"/>
        </w:rPr>
        <w:t>лице...);</w:t>
      </w:r>
    </w:p>
    <w:p w:rsidR="008455F2" w:rsidRDefault="009D632A">
      <w:pPr>
        <w:pStyle w:val="ListParagraph"/>
        <w:numPr>
          <w:ilvl w:val="1"/>
          <w:numId w:val="46"/>
        </w:numPr>
        <w:tabs>
          <w:tab w:val="left" w:pos="653"/>
        </w:tabs>
        <w:spacing w:line="196" w:lineRule="exact"/>
        <w:ind w:left="652" w:hanging="135"/>
        <w:rPr>
          <w:sz w:val="18"/>
        </w:rPr>
      </w:pPr>
      <w:r>
        <w:rPr>
          <w:sz w:val="18"/>
        </w:rPr>
        <w:t>препознавање везе између група слова и</w:t>
      </w:r>
      <w:r>
        <w:rPr>
          <w:spacing w:val="-6"/>
          <w:sz w:val="18"/>
        </w:rPr>
        <w:t xml:space="preserve"> </w:t>
      </w:r>
      <w:r>
        <w:rPr>
          <w:spacing w:val="-3"/>
          <w:sz w:val="18"/>
        </w:rPr>
        <w:t>гласова;</w:t>
      </w:r>
    </w:p>
    <w:p w:rsidR="008455F2" w:rsidRDefault="009D632A">
      <w:pPr>
        <w:pStyle w:val="ListParagraph"/>
        <w:numPr>
          <w:ilvl w:val="1"/>
          <w:numId w:val="46"/>
        </w:numPr>
        <w:tabs>
          <w:tab w:val="left" w:pos="653"/>
        </w:tabs>
        <w:spacing w:line="232" w:lineRule="auto"/>
        <w:ind w:right="38" w:firstLine="397"/>
        <w:rPr>
          <w:sz w:val="18"/>
        </w:rPr>
      </w:pPr>
      <w:r>
        <w:rPr>
          <w:sz w:val="18"/>
        </w:rPr>
        <w:t>одговарање на једноставна питања у вези са текстом,</w:t>
      </w:r>
      <w:r>
        <w:rPr>
          <w:spacing w:val="-32"/>
          <w:sz w:val="18"/>
        </w:rPr>
        <w:t xml:space="preserve"> </w:t>
      </w:r>
      <w:r>
        <w:rPr>
          <w:sz w:val="18"/>
        </w:rPr>
        <w:t>тачно/ нетачно, вишеструки</w:t>
      </w:r>
      <w:r>
        <w:rPr>
          <w:spacing w:val="-1"/>
          <w:sz w:val="18"/>
        </w:rPr>
        <w:t xml:space="preserve"> </w:t>
      </w:r>
      <w:r>
        <w:rPr>
          <w:sz w:val="18"/>
        </w:rPr>
        <w:t>избор;</w:t>
      </w:r>
    </w:p>
    <w:p w:rsidR="008455F2" w:rsidRDefault="009D632A">
      <w:pPr>
        <w:pStyle w:val="ListParagraph"/>
        <w:numPr>
          <w:ilvl w:val="1"/>
          <w:numId w:val="46"/>
        </w:numPr>
        <w:tabs>
          <w:tab w:val="left" w:pos="653"/>
        </w:tabs>
        <w:spacing w:line="232" w:lineRule="auto"/>
        <w:ind w:left="517" w:right="1097" w:firstLine="0"/>
        <w:rPr>
          <w:sz w:val="18"/>
        </w:rPr>
      </w:pPr>
      <w:r>
        <w:rPr>
          <w:sz w:val="18"/>
        </w:rPr>
        <w:t>извршавање прочитаних упутстава и</w:t>
      </w:r>
      <w:r>
        <w:rPr>
          <w:spacing w:val="-19"/>
          <w:sz w:val="18"/>
        </w:rPr>
        <w:t xml:space="preserve"> </w:t>
      </w:r>
      <w:r>
        <w:rPr>
          <w:sz w:val="18"/>
        </w:rPr>
        <w:t>наредби. Писмено</w:t>
      </w:r>
      <w:r>
        <w:rPr>
          <w:spacing w:val="-2"/>
          <w:sz w:val="18"/>
        </w:rPr>
        <w:t xml:space="preserve"> </w:t>
      </w:r>
      <w:r>
        <w:rPr>
          <w:sz w:val="18"/>
        </w:rPr>
        <w:t>изражавање:</w:t>
      </w:r>
    </w:p>
    <w:p w:rsidR="008455F2" w:rsidRDefault="009D632A">
      <w:pPr>
        <w:pStyle w:val="ListParagraph"/>
        <w:numPr>
          <w:ilvl w:val="1"/>
          <w:numId w:val="46"/>
        </w:numPr>
        <w:tabs>
          <w:tab w:val="left" w:pos="653"/>
        </w:tabs>
        <w:spacing w:line="196" w:lineRule="exact"/>
        <w:ind w:left="652" w:hanging="135"/>
        <w:rPr>
          <w:sz w:val="18"/>
        </w:rPr>
      </w:pPr>
      <w:r>
        <w:rPr>
          <w:sz w:val="18"/>
        </w:rPr>
        <w:t xml:space="preserve">повезивање </w:t>
      </w:r>
      <w:r>
        <w:rPr>
          <w:spacing w:val="-3"/>
          <w:sz w:val="18"/>
        </w:rPr>
        <w:t xml:space="preserve">гласова </w:t>
      </w:r>
      <w:r>
        <w:rPr>
          <w:sz w:val="18"/>
        </w:rPr>
        <w:t>и групе</w:t>
      </w:r>
      <w:r>
        <w:rPr>
          <w:sz w:val="18"/>
        </w:rPr>
        <w:t xml:space="preserve"> </w:t>
      </w:r>
      <w:r>
        <w:rPr>
          <w:sz w:val="18"/>
        </w:rPr>
        <w:t>слова;</w:t>
      </w:r>
    </w:p>
    <w:p w:rsidR="008455F2" w:rsidRDefault="009D632A">
      <w:pPr>
        <w:pStyle w:val="ListParagraph"/>
        <w:numPr>
          <w:ilvl w:val="1"/>
          <w:numId w:val="46"/>
        </w:numPr>
        <w:tabs>
          <w:tab w:val="left" w:pos="653"/>
        </w:tabs>
        <w:spacing w:line="200" w:lineRule="exact"/>
        <w:ind w:left="652" w:hanging="135"/>
        <w:rPr>
          <w:sz w:val="18"/>
        </w:rPr>
      </w:pPr>
      <w:r>
        <w:rPr>
          <w:sz w:val="18"/>
        </w:rPr>
        <w:t xml:space="preserve">замењивање речи </w:t>
      </w:r>
      <w:r>
        <w:rPr>
          <w:spacing w:val="-3"/>
          <w:sz w:val="18"/>
        </w:rPr>
        <w:t xml:space="preserve">цртежом </w:t>
      </w:r>
      <w:r>
        <w:rPr>
          <w:sz w:val="18"/>
        </w:rPr>
        <w:t>или</w:t>
      </w:r>
      <w:r>
        <w:rPr>
          <w:spacing w:val="-1"/>
          <w:sz w:val="18"/>
        </w:rPr>
        <w:t xml:space="preserve"> </w:t>
      </w:r>
      <w:r>
        <w:rPr>
          <w:sz w:val="18"/>
        </w:rPr>
        <w:t>сликом;</w:t>
      </w:r>
    </w:p>
    <w:p w:rsidR="008455F2" w:rsidRDefault="009D632A">
      <w:pPr>
        <w:pStyle w:val="ListParagraph"/>
        <w:numPr>
          <w:ilvl w:val="1"/>
          <w:numId w:val="46"/>
        </w:numPr>
        <w:tabs>
          <w:tab w:val="left" w:pos="651"/>
        </w:tabs>
        <w:spacing w:line="232" w:lineRule="auto"/>
        <w:ind w:right="39" w:firstLine="397"/>
        <w:rPr>
          <w:sz w:val="18"/>
        </w:rPr>
      </w:pPr>
      <w:r>
        <w:rPr>
          <w:sz w:val="18"/>
        </w:rPr>
        <w:t>проналажење</w:t>
      </w:r>
      <w:r>
        <w:rPr>
          <w:spacing w:val="-8"/>
          <w:sz w:val="18"/>
        </w:rPr>
        <w:t xml:space="preserve"> </w:t>
      </w:r>
      <w:r>
        <w:rPr>
          <w:sz w:val="18"/>
        </w:rPr>
        <w:t>недостајуће</w:t>
      </w:r>
      <w:r>
        <w:rPr>
          <w:spacing w:val="-8"/>
          <w:sz w:val="18"/>
        </w:rPr>
        <w:t xml:space="preserve"> </w:t>
      </w:r>
      <w:r>
        <w:rPr>
          <w:sz w:val="18"/>
        </w:rPr>
        <w:t>речи</w:t>
      </w:r>
      <w:r>
        <w:rPr>
          <w:spacing w:val="-8"/>
          <w:sz w:val="18"/>
        </w:rPr>
        <w:t xml:space="preserve"> </w:t>
      </w:r>
      <w:r>
        <w:rPr>
          <w:sz w:val="18"/>
        </w:rPr>
        <w:t>(употпуњавање</w:t>
      </w:r>
      <w:r>
        <w:rPr>
          <w:spacing w:val="-8"/>
          <w:sz w:val="18"/>
        </w:rPr>
        <w:t xml:space="preserve"> </w:t>
      </w:r>
      <w:r>
        <w:rPr>
          <w:sz w:val="18"/>
        </w:rPr>
        <w:t>низа,</w:t>
      </w:r>
      <w:r>
        <w:rPr>
          <w:spacing w:val="-8"/>
          <w:sz w:val="18"/>
        </w:rPr>
        <w:t xml:space="preserve"> </w:t>
      </w:r>
      <w:r>
        <w:rPr>
          <w:sz w:val="18"/>
        </w:rPr>
        <w:t>прона- лажење „уљеза”, осмосмерке, укрштене речи, и</w:t>
      </w:r>
      <w:r>
        <w:rPr>
          <w:spacing w:val="-5"/>
          <w:sz w:val="18"/>
        </w:rPr>
        <w:t xml:space="preserve"> </w:t>
      </w:r>
      <w:r>
        <w:rPr>
          <w:sz w:val="18"/>
        </w:rPr>
        <w:t>слично);</w:t>
      </w:r>
    </w:p>
    <w:p w:rsidR="008455F2" w:rsidRDefault="009D632A">
      <w:pPr>
        <w:pStyle w:val="ListParagraph"/>
        <w:numPr>
          <w:ilvl w:val="1"/>
          <w:numId w:val="46"/>
        </w:numPr>
        <w:tabs>
          <w:tab w:val="left" w:pos="674"/>
        </w:tabs>
        <w:spacing w:line="232" w:lineRule="auto"/>
        <w:ind w:right="38" w:firstLine="397"/>
        <w:rPr>
          <w:sz w:val="18"/>
        </w:rPr>
      </w:pPr>
      <w:r>
        <w:rPr>
          <w:sz w:val="18"/>
        </w:rPr>
        <w:t>повезивање краћег текста и реченица са сликама/илустра- цијама;</w:t>
      </w:r>
    </w:p>
    <w:p w:rsidR="008455F2" w:rsidRDefault="009D632A">
      <w:pPr>
        <w:pStyle w:val="ListParagraph"/>
        <w:numPr>
          <w:ilvl w:val="1"/>
          <w:numId w:val="46"/>
        </w:numPr>
        <w:tabs>
          <w:tab w:val="left" w:pos="657"/>
        </w:tabs>
        <w:spacing w:line="232" w:lineRule="auto"/>
        <w:ind w:right="39" w:firstLine="397"/>
        <w:rPr>
          <w:sz w:val="18"/>
        </w:rPr>
      </w:pPr>
      <w:r>
        <w:rPr>
          <w:sz w:val="18"/>
        </w:rPr>
        <w:t>попуњавање формулара (пријава за курс, налепнице нпр. за пртљаг);</w:t>
      </w:r>
    </w:p>
    <w:p w:rsidR="008455F2" w:rsidRDefault="009D632A">
      <w:pPr>
        <w:pStyle w:val="ListParagraph"/>
        <w:numPr>
          <w:ilvl w:val="1"/>
          <w:numId w:val="46"/>
        </w:numPr>
        <w:tabs>
          <w:tab w:val="left" w:pos="653"/>
        </w:tabs>
        <w:spacing w:line="196" w:lineRule="exact"/>
        <w:ind w:left="652" w:hanging="135"/>
        <w:rPr>
          <w:sz w:val="18"/>
        </w:rPr>
      </w:pPr>
      <w:r>
        <w:rPr>
          <w:sz w:val="18"/>
        </w:rPr>
        <w:t>писање честитки и</w:t>
      </w:r>
      <w:r>
        <w:rPr>
          <w:spacing w:val="-2"/>
          <w:sz w:val="18"/>
        </w:rPr>
        <w:t xml:space="preserve"> </w:t>
      </w:r>
      <w:r>
        <w:rPr>
          <w:sz w:val="18"/>
        </w:rPr>
        <w:t>разгледница;</w:t>
      </w:r>
    </w:p>
    <w:p w:rsidR="008455F2" w:rsidRDefault="009D632A">
      <w:pPr>
        <w:pStyle w:val="ListParagraph"/>
        <w:numPr>
          <w:ilvl w:val="1"/>
          <w:numId w:val="46"/>
        </w:numPr>
        <w:tabs>
          <w:tab w:val="left" w:pos="653"/>
        </w:tabs>
        <w:spacing w:line="200" w:lineRule="exact"/>
        <w:ind w:left="652" w:hanging="135"/>
        <w:rPr>
          <w:sz w:val="18"/>
        </w:rPr>
      </w:pPr>
      <w:r>
        <w:rPr>
          <w:sz w:val="18"/>
        </w:rPr>
        <w:t>писање краћих</w:t>
      </w:r>
      <w:r>
        <w:rPr>
          <w:spacing w:val="-1"/>
          <w:sz w:val="18"/>
        </w:rPr>
        <w:t xml:space="preserve"> </w:t>
      </w:r>
      <w:r>
        <w:rPr>
          <w:sz w:val="18"/>
        </w:rPr>
        <w:t>текстова.</w:t>
      </w:r>
    </w:p>
    <w:p w:rsidR="008455F2" w:rsidRDefault="009D632A">
      <w:pPr>
        <w:pStyle w:val="BodyText"/>
        <w:spacing w:line="232" w:lineRule="auto"/>
        <w:ind w:right="-20"/>
        <w:jc w:val="left"/>
      </w:pPr>
      <w:r>
        <w:t>Увођење дечје књижевности и транспоновање у друге медије: игру, песму, драмски израз, ликовни израз.</w:t>
      </w:r>
    </w:p>
    <w:p w:rsidR="008455F2" w:rsidRDefault="009D632A">
      <w:pPr>
        <w:pStyle w:val="BodyText"/>
        <w:spacing w:line="232" w:lineRule="auto"/>
        <w:ind w:right="-5"/>
        <w:jc w:val="left"/>
      </w:pPr>
      <w:r>
        <w:t xml:space="preserve">Предвиђена је израда </w:t>
      </w:r>
      <w:r>
        <w:rPr>
          <w:b/>
        </w:rPr>
        <w:t xml:space="preserve">два </w:t>
      </w:r>
      <w:r>
        <w:t>писмена задатка у току школске го- дине.</w:t>
      </w:r>
    </w:p>
    <w:p w:rsidR="008455F2" w:rsidRDefault="009D632A">
      <w:pPr>
        <w:pStyle w:val="BodyText"/>
        <w:spacing w:before="164" w:line="232" w:lineRule="auto"/>
        <w:ind w:right="749" w:firstLine="0"/>
        <w:jc w:val="left"/>
      </w:pPr>
      <w:r>
        <w:t>СТРАТЕГИЈЕ ЗА УНАПРЕЂИВАЊЕ И УВЕЖБАВАЊЕ ЈЕЗИЧКИХ ВЕШТИНА</w:t>
      </w:r>
    </w:p>
    <w:p w:rsidR="008455F2" w:rsidRDefault="009D632A">
      <w:pPr>
        <w:pStyle w:val="BodyText"/>
        <w:spacing w:before="111" w:line="232" w:lineRule="auto"/>
        <w:ind w:right="38"/>
      </w:pPr>
      <w:r>
        <w:t xml:space="preserve">С </w:t>
      </w:r>
      <w:r>
        <w:rPr>
          <w:spacing w:val="-4"/>
        </w:rPr>
        <w:t xml:space="preserve">обзиром </w:t>
      </w:r>
      <w:r>
        <w:t xml:space="preserve">на </w:t>
      </w:r>
      <w:r>
        <w:rPr>
          <w:spacing w:val="-3"/>
        </w:rPr>
        <w:t xml:space="preserve">то </w:t>
      </w:r>
      <w:r>
        <w:t xml:space="preserve">да се </w:t>
      </w:r>
      <w:r>
        <w:rPr>
          <w:spacing w:val="-5"/>
        </w:rPr>
        <w:t xml:space="preserve">исходи </w:t>
      </w:r>
      <w:r>
        <w:rPr>
          <w:spacing w:val="-3"/>
        </w:rPr>
        <w:t>ост</w:t>
      </w:r>
      <w:r>
        <w:rPr>
          <w:spacing w:val="-3"/>
        </w:rPr>
        <w:t xml:space="preserve">варују </w:t>
      </w:r>
      <w:r>
        <w:rPr>
          <w:spacing w:val="-5"/>
        </w:rPr>
        <w:t xml:space="preserve">преко </w:t>
      </w:r>
      <w:r>
        <w:rPr>
          <w:spacing w:val="-3"/>
        </w:rPr>
        <w:t xml:space="preserve">језичких вешти- </w:t>
      </w:r>
      <w:r>
        <w:t xml:space="preserve">на, </w:t>
      </w:r>
      <w:r>
        <w:rPr>
          <w:spacing w:val="-3"/>
        </w:rPr>
        <w:t xml:space="preserve">важно </w:t>
      </w:r>
      <w:r>
        <w:t xml:space="preserve">је да се оне у </w:t>
      </w:r>
      <w:r>
        <w:rPr>
          <w:spacing w:val="-3"/>
        </w:rPr>
        <w:t xml:space="preserve">настави страних језика </w:t>
      </w:r>
      <w:r>
        <w:rPr>
          <w:spacing w:val="-4"/>
        </w:rPr>
        <w:t xml:space="preserve">перманентно </w:t>
      </w:r>
      <w:r>
        <w:t xml:space="preserve">и ис- </w:t>
      </w:r>
      <w:r>
        <w:rPr>
          <w:spacing w:val="-3"/>
        </w:rPr>
        <w:t xml:space="preserve">товремено </w:t>
      </w:r>
      <w:r>
        <w:rPr>
          <w:spacing w:val="-5"/>
        </w:rPr>
        <w:t xml:space="preserve">увежбавају. </w:t>
      </w:r>
      <w:r>
        <w:rPr>
          <w:spacing w:val="-3"/>
        </w:rPr>
        <w:t xml:space="preserve">Само </w:t>
      </w:r>
      <w:r>
        <w:rPr>
          <w:spacing w:val="-4"/>
        </w:rPr>
        <w:t xml:space="preserve">тако </w:t>
      </w:r>
      <w:r>
        <w:rPr>
          <w:spacing w:val="-3"/>
        </w:rPr>
        <w:t xml:space="preserve">ученици могу </w:t>
      </w:r>
      <w:r>
        <w:t xml:space="preserve">да </w:t>
      </w:r>
      <w:r>
        <w:rPr>
          <w:spacing w:val="-3"/>
        </w:rPr>
        <w:t xml:space="preserve">стекну језичке </w:t>
      </w:r>
      <w:r>
        <w:rPr>
          <w:spacing w:val="-4"/>
        </w:rPr>
        <w:t xml:space="preserve">компетенције </w:t>
      </w:r>
      <w:r>
        <w:rPr>
          <w:spacing w:val="-5"/>
        </w:rPr>
        <w:t xml:space="preserve">које </w:t>
      </w:r>
      <w:r>
        <w:rPr>
          <w:spacing w:val="-3"/>
        </w:rPr>
        <w:t xml:space="preserve">су </w:t>
      </w:r>
      <w:r>
        <w:t xml:space="preserve">у </w:t>
      </w:r>
      <w:r>
        <w:rPr>
          <w:spacing w:val="-3"/>
        </w:rPr>
        <w:t xml:space="preserve">складу </w:t>
      </w:r>
      <w:r>
        <w:t xml:space="preserve">са </w:t>
      </w:r>
      <w:r>
        <w:rPr>
          <w:spacing w:val="-4"/>
        </w:rPr>
        <w:t xml:space="preserve">задатим </w:t>
      </w:r>
      <w:r>
        <w:rPr>
          <w:spacing w:val="-3"/>
        </w:rPr>
        <w:t xml:space="preserve">циљем. </w:t>
      </w:r>
      <w:r>
        <w:rPr>
          <w:spacing w:val="-4"/>
        </w:rPr>
        <w:t xml:space="preserve">Стога </w:t>
      </w:r>
      <w:r>
        <w:t xml:space="preserve">је </w:t>
      </w:r>
      <w:r>
        <w:rPr>
          <w:spacing w:val="-3"/>
        </w:rPr>
        <w:t xml:space="preserve">важно </w:t>
      </w:r>
      <w:r>
        <w:t xml:space="preserve">ра- </w:t>
      </w:r>
      <w:r>
        <w:rPr>
          <w:spacing w:val="-4"/>
        </w:rPr>
        <w:t xml:space="preserve">звијати </w:t>
      </w:r>
      <w:r>
        <w:rPr>
          <w:spacing w:val="-3"/>
        </w:rPr>
        <w:t xml:space="preserve">стратегије </w:t>
      </w:r>
      <w:r>
        <w:t xml:space="preserve">за </w:t>
      </w:r>
      <w:r>
        <w:rPr>
          <w:spacing w:val="-4"/>
        </w:rPr>
        <w:t xml:space="preserve">унапређивање </w:t>
      </w:r>
      <w:r>
        <w:t xml:space="preserve">и </w:t>
      </w:r>
      <w:r>
        <w:rPr>
          <w:spacing w:val="-4"/>
        </w:rPr>
        <w:t xml:space="preserve">увежбавање </w:t>
      </w:r>
      <w:r>
        <w:rPr>
          <w:spacing w:val="-3"/>
        </w:rPr>
        <w:t>језичких</w:t>
      </w:r>
      <w:r>
        <w:rPr>
          <w:spacing w:val="-4"/>
        </w:rPr>
        <w:t xml:space="preserve"> вештина.</w:t>
      </w:r>
    </w:p>
    <w:p w:rsidR="008455F2" w:rsidRDefault="009D632A">
      <w:pPr>
        <w:pStyle w:val="Heading1"/>
        <w:spacing w:before="160"/>
      </w:pPr>
      <w:r>
        <w:t>Слушање</w:t>
      </w:r>
    </w:p>
    <w:p w:rsidR="008455F2" w:rsidRDefault="009D632A">
      <w:pPr>
        <w:pStyle w:val="BodyText"/>
        <w:spacing w:before="112" w:line="232" w:lineRule="auto"/>
        <w:ind w:right="38"/>
      </w:pPr>
      <w:r>
        <w:t>Разумевање говора је језичка активност декодирања дослов- ног и имплицитног значења усменог текста; поред способности да разазнаје фонолошке и лексичке јединице и смисаоне целине на језику који учи, да би</w:t>
      </w:r>
      <w:r>
        <w:t xml:space="preserve"> успешно остварио разумевање ученик треба да поседује и следеће компетенције:</w:t>
      </w:r>
    </w:p>
    <w:p w:rsidR="008455F2" w:rsidRDefault="009D632A">
      <w:pPr>
        <w:pStyle w:val="ListParagraph"/>
        <w:numPr>
          <w:ilvl w:val="1"/>
          <w:numId w:val="46"/>
        </w:numPr>
        <w:tabs>
          <w:tab w:val="left" w:pos="666"/>
        </w:tabs>
        <w:spacing w:line="232" w:lineRule="auto"/>
        <w:ind w:right="39" w:firstLine="397"/>
        <w:rPr>
          <w:sz w:val="18"/>
        </w:rPr>
      </w:pPr>
      <w:r>
        <w:rPr>
          <w:sz w:val="18"/>
        </w:rPr>
        <w:t>дискурзивну (о врстама и карактеристикама текстова и ка- нала преношења</w:t>
      </w:r>
      <w:r>
        <w:rPr>
          <w:spacing w:val="-3"/>
          <w:sz w:val="18"/>
        </w:rPr>
        <w:t xml:space="preserve"> </w:t>
      </w:r>
      <w:r>
        <w:rPr>
          <w:sz w:val="18"/>
        </w:rPr>
        <w:t>порука),</w:t>
      </w:r>
    </w:p>
    <w:p w:rsidR="008455F2" w:rsidRDefault="009D632A">
      <w:pPr>
        <w:pStyle w:val="ListParagraph"/>
        <w:numPr>
          <w:ilvl w:val="1"/>
          <w:numId w:val="46"/>
        </w:numPr>
        <w:tabs>
          <w:tab w:val="left" w:pos="653"/>
        </w:tabs>
        <w:spacing w:line="196" w:lineRule="exact"/>
        <w:ind w:left="652" w:hanging="135"/>
        <w:rPr>
          <w:sz w:val="18"/>
        </w:rPr>
      </w:pPr>
      <w:r>
        <w:rPr>
          <w:sz w:val="18"/>
        </w:rPr>
        <w:t>референцијалну (о темама о којима је реч)</w:t>
      </w:r>
      <w:r>
        <w:rPr>
          <w:spacing w:val="-6"/>
          <w:sz w:val="18"/>
        </w:rPr>
        <w:t xml:space="preserve"> </w:t>
      </w:r>
      <w:r>
        <w:rPr>
          <w:sz w:val="18"/>
        </w:rPr>
        <w:t>и</w:t>
      </w:r>
    </w:p>
    <w:p w:rsidR="008455F2" w:rsidRDefault="009D632A">
      <w:pPr>
        <w:pStyle w:val="ListParagraph"/>
        <w:numPr>
          <w:ilvl w:val="1"/>
          <w:numId w:val="46"/>
        </w:numPr>
        <w:tabs>
          <w:tab w:val="left" w:pos="644"/>
        </w:tabs>
        <w:spacing w:line="232" w:lineRule="auto"/>
        <w:ind w:right="38" w:firstLine="397"/>
        <w:rPr>
          <w:sz w:val="18"/>
        </w:rPr>
      </w:pPr>
      <w:r>
        <w:rPr>
          <w:spacing w:val="-5"/>
          <w:sz w:val="18"/>
        </w:rPr>
        <w:t xml:space="preserve">социокултурну </w:t>
      </w:r>
      <w:r>
        <w:rPr>
          <w:sz w:val="18"/>
        </w:rPr>
        <w:t xml:space="preserve">(у </w:t>
      </w:r>
      <w:r>
        <w:rPr>
          <w:spacing w:val="-3"/>
          <w:sz w:val="18"/>
        </w:rPr>
        <w:t xml:space="preserve">вези </w:t>
      </w:r>
      <w:r>
        <w:rPr>
          <w:sz w:val="18"/>
        </w:rPr>
        <w:t xml:space="preserve">са </w:t>
      </w:r>
      <w:r>
        <w:rPr>
          <w:spacing w:val="-6"/>
          <w:sz w:val="18"/>
        </w:rPr>
        <w:t xml:space="preserve">комуникативним </w:t>
      </w:r>
      <w:r>
        <w:rPr>
          <w:spacing w:val="-5"/>
          <w:sz w:val="18"/>
        </w:rPr>
        <w:t xml:space="preserve">ситуацијама, </w:t>
      </w:r>
      <w:r>
        <w:rPr>
          <w:spacing w:val="-4"/>
          <w:sz w:val="18"/>
        </w:rPr>
        <w:t xml:space="preserve">разли- читим </w:t>
      </w:r>
      <w:r>
        <w:rPr>
          <w:spacing w:val="-5"/>
          <w:sz w:val="18"/>
        </w:rPr>
        <w:t xml:space="preserve">начинима формулисања одређених говорних функција </w:t>
      </w:r>
      <w:r>
        <w:rPr>
          <w:sz w:val="18"/>
        </w:rPr>
        <w:t>и</w:t>
      </w:r>
      <w:r>
        <w:rPr>
          <w:spacing w:val="-6"/>
          <w:sz w:val="18"/>
        </w:rPr>
        <w:t xml:space="preserve"> </w:t>
      </w:r>
      <w:r>
        <w:rPr>
          <w:spacing w:val="-4"/>
          <w:sz w:val="18"/>
        </w:rPr>
        <w:t>др.).</w:t>
      </w:r>
    </w:p>
    <w:p w:rsidR="008455F2" w:rsidRDefault="009D632A">
      <w:pPr>
        <w:pStyle w:val="BodyText"/>
        <w:spacing w:line="232" w:lineRule="auto"/>
        <w:ind w:right="8"/>
        <w:jc w:val="left"/>
      </w:pPr>
      <w:r>
        <w:t>Тежина задатака у вези са разумевањем говора зависи од више чинилаца:</w:t>
      </w:r>
    </w:p>
    <w:p w:rsidR="008455F2" w:rsidRDefault="009D632A">
      <w:pPr>
        <w:pStyle w:val="ListParagraph"/>
        <w:numPr>
          <w:ilvl w:val="1"/>
          <w:numId w:val="46"/>
        </w:numPr>
        <w:tabs>
          <w:tab w:val="left" w:pos="657"/>
        </w:tabs>
        <w:spacing w:line="232" w:lineRule="auto"/>
        <w:ind w:right="38" w:firstLine="397"/>
        <w:rPr>
          <w:sz w:val="18"/>
        </w:rPr>
      </w:pPr>
      <w:r>
        <w:rPr>
          <w:spacing w:val="-3"/>
          <w:sz w:val="18"/>
        </w:rPr>
        <w:t xml:space="preserve">од </w:t>
      </w:r>
      <w:r>
        <w:rPr>
          <w:sz w:val="18"/>
        </w:rPr>
        <w:t xml:space="preserve">личних особина и способности онога </w:t>
      </w:r>
      <w:r>
        <w:rPr>
          <w:spacing w:val="-5"/>
          <w:sz w:val="18"/>
        </w:rPr>
        <w:t xml:space="preserve">ко </w:t>
      </w:r>
      <w:r>
        <w:rPr>
          <w:sz w:val="18"/>
        </w:rPr>
        <w:t>слуша, укључу- јући и његов капацитет когнитивне</w:t>
      </w:r>
      <w:r>
        <w:rPr>
          <w:spacing w:val="-6"/>
          <w:sz w:val="18"/>
        </w:rPr>
        <w:t xml:space="preserve"> </w:t>
      </w:r>
      <w:r>
        <w:rPr>
          <w:sz w:val="18"/>
        </w:rPr>
        <w:t>обраде,</w:t>
      </w:r>
    </w:p>
    <w:p w:rsidR="008455F2" w:rsidRDefault="009D632A">
      <w:pPr>
        <w:pStyle w:val="ListParagraph"/>
        <w:numPr>
          <w:ilvl w:val="1"/>
          <w:numId w:val="46"/>
        </w:numPr>
        <w:tabs>
          <w:tab w:val="left" w:pos="702"/>
        </w:tabs>
        <w:spacing w:line="232" w:lineRule="auto"/>
        <w:ind w:right="38" w:firstLine="397"/>
        <w:rPr>
          <w:sz w:val="18"/>
        </w:rPr>
      </w:pPr>
      <w:r>
        <w:rPr>
          <w:spacing w:val="-3"/>
          <w:sz w:val="18"/>
        </w:rPr>
        <w:t xml:space="preserve">од </w:t>
      </w:r>
      <w:r>
        <w:rPr>
          <w:sz w:val="18"/>
        </w:rPr>
        <w:t>његове мотиваци</w:t>
      </w:r>
      <w:r>
        <w:rPr>
          <w:sz w:val="18"/>
        </w:rPr>
        <w:t xml:space="preserve">је и разлога због којих слуша дати усмени </w:t>
      </w:r>
      <w:r>
        <w:rPr>
          <w:spacing w:val="-4"/>
          <w:sz w:val="18"/>
        </w:rPr>
        <w:t>текст,</w:t>
      </w:r>
    </w:p>
    <w:p w:rsidR="008455F2" w:rsidRDefault="009D632A">
      <w:pPr>
        <w:pStyle w:val="ListParagraph"/>
        <w:numPr>
          <w:ilvl w:val="1"/>
          <w:numId w:val="46"/>
        </w:numPr>
        <w:tabs>
          <w:tab w:val="left" w:pos="653"/>
        </w:tabs>
        <w:spacing w:line="196" w:lineRule="exact"/>
        <w:ind w:left="652" w:hanging="135"/>
        <w:rPr>
          <w:sz w:val="18"/>
        </w:rPr>
      </w:pPr>
      <w:r>
        <w:rPr>
          <w:spacing w:val="-3"/>
          <w:sz w:val="18"/>
        </w:rPr>
        <w:t xml:space="preserve">од </w:t>
      </w:r>
      <w:r>
        <w:rPr>
          <w:sz w:val="18"/>
        </w:rPr>
        <w:t xml:space="preserve">особина онога </w:t>
      </w:r>
      <w:r>
        <w:rPr>
          <w:spacing w:val="-5"/>
          <w:sz w:val="18"/>
        </w:rPr>
        <w:t>ко</w:t>
      </w:r>
      <w:r>
        <w:rPr>
          <w:spacing w:val="1"/>
          <w:sz w:val="18"/>
        </w:rPr>
        <w:t xml:space="preserve"> </w:t>
      </w:r>
      <w:r>
        <w:rPr>
          <w:sz w:val="18"/>
        </w:rPr>
        <w:t>говори,</w:t>
      </w:r>
    </w:p>
    <w:p w:rsidR="008455F2" w:rsidRDefault="009D632A">
      <w:pPr>
        <w:pStyle w:val="ListParagraph"/>
        <w:numPr>
          <w:ilvl w:val="1"/>
          <w:numId w:val="46"/>
        </w:numPr>
        <w:tabs>
          <w:tab w:val="left" w:pos="653"/>
        </w:tabs>
        <w:spacing w:line="200" w:lineRule="exact"/>
        <w:ind w:left="652" w:hanging="135"/>
        <w:rPr>
          <w:sz w:val="18"/>
        </w:rPr>
      </w:pPr>
      <w:r>
        <w:rPr>
          <w:spacing w:val="-3"/>
          <w:sz w:val="18"/>
        </w:rPr>
        <w:t xml:space="preserve">од </w:t>
      </w:r>
      <w:r>
        <w:rPr>
          <w:sz w:val="18"/>
        </w:rPr>
        <w:t>намера с којима говори,</w:t>
      </w:r>
    </w:p>
    <w:p w:rsidR="008455F2" w:rsidRDefault="009D632A">
      <w:pPr>
        <w:pStyle w:val="ListParagraph"/>
        <w:numPr>
          <w:ilvl w:val="1"/>
          <w:numId w:val="46"/>
        </w:numPr>
        <w:tabs>
          <w:tab w:val="left" w:pos="654"/>
        </w:tabs>
        <w:spacing w:line="232" w:lineRule="auto"/>
        <w:ind w:right="38" w:firstLine="397"/>
        <w:rPr>
          <w:sz w:val="18"/>
        </w:rPr>
      </w:pPr>
      <w:r>
        <w:rPr>
          <w:spacing w:val="-3"/>
          <w:sz w:val="18"/>
        </w:rPr>
        <w:t xml:space="preserve">од </w:t>
      </w:r>
      <w:r>
        <w:rPr>
          <w:sz w:val="18"/>
        </w:rPr>
        <w:t xml:space="preserve">контекста и околности – повољних и неповољних – у </w:t>
      </w:r>
      <w:r>
        <w:rPr>
          <w:spacing w:val="-4"/>
          <w:sz w:val="18"/>
        </w:rPr>
        <w:t xml:space="preserve">ко- </w:t>
      </w:r>
      <w:r>
        <w:rPr>
          <w:sz w:val="18"/>
        </w:rPr>
        <w:t>јима се слушање и разумевање</w:t>
      </w:r>
      <w:r>
        <w:rPr>
          <w:spacing w:val="-2"/>
          <w:sz w:val="18"/>
        </w:rPr>
        <w:t xml:space="preserve"> </w:t>
      </w:r>
      <w:r>
        <w:rPr>
          <w:spacing w:val="-3"/>
          <w:sz w:val="18"/>
        </w:rPr>
        <w:t>остварују,</w:t>
      </w:r>
    </w:p>
    <w:p w:rsidR="008455F2" w:rsidRDefault="009D632A">
      <w:pPr>
        <w:pStyle w:val="ListParagraph"/>
        <w:numPr>
          <w:ilvl w:val="1"/>
          <w:numId w:val="46"/>
        </w:numPr>
        <w:tabs>
          <w:tab w:val="left" w:pos="653"/>
        </w:tabs>
        <w:spacing w:line="232" w:lineRule="auto"/>
        <w:ind w:left="517" w:right="38" w:firstLine="0"/>
        <w:rPr>
          <w:sz w:val="18"/>
        </w:rPr>
      </w:pPr>
      <w:r>
        <w:rPr>
          <w:spacing w:val="-3"/>
          <w:sz w:val="18"/>
        </w:rPr>
        <w:t xml:space="preserve">од </w:t>
      </w:r>
      <w:r>
        <w:rPr>
          <w:sz w:val="18"/>
        </w:rPr>
        <w:t xml:space="preserve">карактеристика и врсте текста </w:t>
      </w:r>
      <w:r>
        <w:rPr>
          <w:spacing w:val="-3"/>
          <w:sz w:val="18"/>
        </w:rPr>
        <w:t xml:space="preserve">који </w:t>
      </w:r>
      <w:r>
        <w:rPr>
          <w:sz w:val="18"/>
        </w:rPr>
        <w:t xml:space="preserve">се слуша, итд. Прогресија (од лакшег ка тежем, </w:t>
      </w:r>
      <w:r>
        <w:rPr>
          <w:spacing w:val="-3"/>
          <w:sz w:val="18"/>
        </w:rPr>
        <w:t xml:space="preserve">од </w:t>
      </w:r>
      <w:r>
        <w:rPr>
          <w:sz w:val="18"/>
        </w:rPr>
        <w:t>простијег ка</w:t>
      </w:r>
      <w:r>
        <w:rPr>
          <w:spacing w:val="-24"/>
          <w:sz w:val="18"/>
        </w:rPr>
        <w:t xml:space="preserve"> </w:t>
      </w:r>
      <w:r>
        <w:rPr>
          <w:sz w:val="18"/>
        </w:rPr>
        <w:t>сложенијем)</w:t>
      </w:r>
    </w:p>
    <w:p w:rsidR="008455F2" w:rsidRDefault="009D632A">
      <w:pPr>
        <w:pStyle w:val="BodyText"/>
        <w:spacing w:line="232" w:lineRule="auto"/>
        <w:ind w:right="33" w:firstLine="0"/>
        <w:jc w:val="left"/>
      </w:pPr>
      <w:r>
        <w:t>за ову језичку активност у оквиру програма предвиђена је, стога, на више равни. Посебно су релевантне следеће:</w:t>
      </w:r>
    </w:p>
    <w:p w:rsidR="008455F2" w:rsidRDefault="009D632A">
      <w:pPr>
        <w:pStyle w:val="ListParagraph"/>
        <w:numPr>
          <w:ilvl w:val="1"/>
          <w:numId w:val="46"/>
        </w:numPr>
        <w:tabs>
          <w:tab w:val="left" w:pos="675"/>
        </w:tabs>
        <w:spacing w:line="232" w:lineRule="auto"/>
        <w:ind w:right="39" w:firstLine="397"/>
        <w:rPr>
          <w:sz w:val="18"/>
        </w:rPr>
      </w:pPr>
      <w:r>
        <w:rPr>
          <w:sz w:val="18"/>
        </w:rPr>
        <w:t>присуство/одсуство визуелних елемената (на пример, лак- шим</w:t>
      </w:r>
      <w:r>
        <w:rPr>
          <w:spacing w:val="-6"/>
          <w:sz w:val="18"/>
        </w:rPr>
        <w:t xml:space="preserve"> </w:t>
      </w:r>
      <w:r>
        <w:rPr>
          <w:sz w:val="18"/>
        </w:rPr>
        <w:t>за</w:t>
      </w:r>
      <w:r>
        <w:rPr>
          <w:spacing w:val="-6"/>
          <w:sz w:val="18"/>
        </w:rPr>
        <w:t xml:space="preserve"> </w:t>
      </w:r>
      <w:r>
        <w:rPr>
          <w:sz w:val="18"/>
        </w:rPr>
        <w:t>разумевање</w:t>
      </w:r>
      <w:r>
        <w:rPr>
          <w:spacing w:val="-6"/>
          <w:sz w:val="18"/>
        </w:rPr>
        <w:t xml:space="preserve"> </w:t>
      </w:r>
      <w:r>
        <w:rPr>
          <w:sz w:val="18"/>
        </w:rPr>
        <w:t>сматрају</w:t>
      </w:r>
      <w:r>
        <w:rPr>
          <w:spacing w:val="-6"/>
          <w:sz w:val="18"/>
        </w:rPr>
        <w:t xml:space="preserve"> </w:t>
      </w:r>
      <w:r>
        <w:rPr>
          <w:sz w:val="18"/>
        </w:rPr>
        <w:t>се</w:t>
      </w:r>
      <w:r>
        <w:rPr>
          <w:spacing w:val="-6"/>
          <w:sz w:val="18"/>
        </w:rPr>
        <w:t xml:space="preserve"> </w:t>
      </w:r>
      <w:r>
        <w:rPr>
          <w:sz w:val="18"/>
        </w:rPr>
        <w:t>они</w:t>
      </w:r>
      <w:r>
        <w:rPr>
          <w:spacing w:val="-6"/>
          <w:sz w:val="18"/>
        </w:rPr>
        <w:t xml:space="preserve"> </w:t>
      </w:r>
      <w:r>
        <w:rPr>
          <w:sz w:val="18"/>
        </w:rPr>
        <w:t>усмени</w:t>
      </w:r>
      <w:r>
        <w:rPr>
          <w:spacing w:val="-6"/>
          <w:sz w:val="18"/>
        </w:rPr>
        <w:t xml:space="preserve"> </w:t>
      </w:r>
      <w:r>
        <w:rPr>
          <w:sz w:val="18"/>
        </w:rPr>
        <w:t>текстови</w:t>
      </w:r>
      <w:r>
        <w:rPr>
          <w:spacing w:val="-6"/>
          <w:sz w:val="18"/>
        </w:rPr>
        <w:t xml:space="preserve"> </w:t>
      </w:r>
      <w:r>
        <w:rPr>
          <w:spacing w:val="-3"/>
          <w:sz w:val="18"/>
        </w:rPr>
        <w:t>који</w:t>
      </w:r>
      <w:r>
        <w:rPr>
          <w:spacing w:val="-6"/>
          <w:sz w:val="18"/>
        </w:rPr>
        <w:t xml:space="preserve"> </w:t>
      </w:r>
      <w:r>
        <w:rPr>
          <w:sz w:val="18"/>
        </w:rPr>
        <w:t>су</w:t>
      </w:r>
      <w:r>
        <w:rPr>
          <w:spacing w:val="-6"/>
          <w:sz w:val="18"/>
        </w:rPr>
        <w:t xml:space="preserve"> </w:t>
      </w:r>
      <w:r>
        <w:rPr>
          <w:sz w:val="18"/>
        </w:rPr>
        <w:t>праће-</w:t>
      </w:r>
    </w:p>
    <w:p w:rsidR="008455F2" w:rsidRDefault="009D632A">
      <w:pPr>
        <w:pStyle w:val="BodyText"/>
        <w:spacing w:before="68" w:line="232" w:lineRule="auto"/>
        <w:ind w:right="157" w:firstLine="0"/>
      </w:pPr>
      <w:r>
        <w:br w:type="column"/>
      </w:r>
      <w:r>
        <w:t>ни</w:t>
      </w:r>
      <w:r>
        <w:rPr>
          <w:spacing w:val="-9"/>
        </w:rPr>
        <w:t xml:space="preserve"> </w:t>
      </w:r>
      <w:r>
        <w:t>визуелним</w:t>
      </w:r>
      <w:r>
        <w:rPr>
          <w:spacing w:val="-9"/>
        </w:rPr>
        <w:t xml:space="preserve"> </w:t>
      </w:r>
      <w:r>
        <w:t>елементима</w:t>
      </w:r>
      <w:r>
        <w:rPr>
          <w:spacing w:val="-9"/>
        </w:rPr>
        <w:t xml:space="preserve"> </w:t>
      </w:r>
      <w:r>
        <w:t>због</w:t>
      </w:r>
      <w:r>
        <w:rPr>
          <w:spacing w:val="-9"/>
        </w:rPr>
        <w:t xml:space="preserve"> </w:t>
      </w:r>
      <w:r>
        <w:t>обиља</w:t>
      </w:r>
      <w:r>
        <w:rPr>
          <w:spacing w:val="-9"/>
        </w:rPr>
        <w:t xml:space="preserve"> </w:t>
      </w:r>
      <w:r>
        <w:t>контекстуалних</w:t>
      </w:r>
      <w:r>
        <w:rPr>
          <w:spacing w:val="-9"/>
        </w:rPr>
        <w:t xml:space="preserve"> </w:t>
      </w:r>
      <w:r>
        <w:t xml:space="preserve">информаци- ја </w:t>
      </w:r>
      <w:r>
        <w:rPr>
          <w:spacing w:val="-3"/>
        </w:rPr>
        <w:t xml:space="preserve">које </w:t>
      </w:r>
      <w:r>
        <w:t xml:space="preserve">се </w:t>
      </w:r>
      <w:r>
        <w:rPr>
          <w:spacing w:val="-3"/>
        </w:rPr>
        <w:t xml:space="preserve">аутоматски </w:t>
      </w:r>
      <w:r>
        <w:t xml:space="preserve">уписују у дуготрајну </w:t>
      </w:r>
      <w:r>
        <w:rPr>
          <w:spacing w:val="-3"/>
        </w:rPr>
        <w:t xml:space="preserve">меморију, </w:t>
      </w:r>
      <w:r>
        <w:t>остављајући могућност да се пажња усредсреди на друге</w:t>
      </w:r>
      <w:r>
        <w:rPr>
          <w:spacing w:val="-7"/>
        </w:rPr>
        <w:t xml:space="preserve"> </w:t>
      </w:r>
      <w:r>
        <w:t>појединости);</w:t>
      </w:r>
    </w:p>
    <w:p w:rsidR="008455F2" w:rsidRDefault="009D632A">
      <w:pPr>
        <w:pStyle w:val="ListParagraph"/>
        <w:numPr>
          <w:ilvl w:val="1"/>
          <w:numId w:val="46"/>
        </w:numPr>
        <w:tabs>
          <w:tab w:val="left" w:pos="653"/>
        </w:tabs>
        <w:spacing w:line="197" w:lineRule="exact"/>
        <w:ind w:left="652" w:hanging="135"/>
        <w:rPr>
          <w:sz w:val="18"/>
        </w:rPr>
      </w:pPr>
      <w:r>
        <w:rPr>
          <w:sz w:val="18"/>
        </w:rPr>
        <w:t>дужина усменог</w:t>
      </w:r>
      <w:r>
        <w:rPr>
          <w:spacing w:val="-1"/>
          <w:sz w:val="18"/>
        </w:rPr>
        <w:t xml:space="preserve"> </w:t>
      </w:r>
      <w:r>
        <w:rPr>
          <w:sz w:val="18"/>
        </w:rPr>
        <w:t>текста;</w:t>
      </w:r>
    </w:p>
    <w:p w:rsidR="008455F2" w:rsidRDefault="009D632A">
      <w:pPr>
        <w:pStyle w:val="ListParagraph"/>
        <w:numPr>
          <w:ilvl w:val="1"/>
          <w:numId w:val="46"/>
        </w:numPr>
        <w:tabs>
          <w:tab w:val="left" w:pos="653"/>
        </w:tabs>
        <w:spacing w:line="199" w:lineRule="exact"/>
        <w:ind w:left="652" w:hanging="135"/>
        <w:rPr>
          <w:sz w:val="18"/>
        </w:rPr>
      </w:pPr>
      <w:r>
        <w:rPr>
          <w:sz w:val="18"/>
        </w:rPr>
        <w:t>брзина</w:t>
      </w:r>
      <w:r>
        <w:rPr>
          <w:spacing w:val="-2"/>
          <w:sz w:val="18"/>
        </w:rPr>
        <w:t xml:space="preserve"> </w:t>
      </w:r>
      <w:r>
        <w:rPr>
          <w:sz w:val="18"/>
        </w:rPr>
        <w:t>говора;</w:t>
      </w:r>
    </w:p>
    <w:p w:rsidR="008455F2" w:rsidRDefault="009D632A">
      <w:pPr>
        <w:pStyle w:val="ListParagraph"/>
        <w:numPr>
          <w:ilvl w:val="1"/>
          <w:numId w:val="46"/>
        </w:numPr>
        <w:tabs>
          <w:tab w:val="left" w:pos="684"/>
        </w:tabs>
        <w:spacing w:before="3" w:line="230" w:lineRule="auto"/>
        <w:ind w:right="157" w:firstLine="397"/>
        <w:jc w:val="both"/>
        <w:rPr>
          <w:sz w:val="18"/>
        </w:rPr>
      </w:pPr>
      <w:r>
        <w:rPr>
          <w:sz w:val="18"/>
        </w:rPr>
        <w:t xml:space="preserve">јасност изговора и евентуална одступања </w:t>
      </w:r>
      <w:r>
        <w:rPr>
          <w:spacing w:val="-3"/>
          <w:sz w:val="18"/>
        </w:rPr>
        <w:t xml:space="preserve">од </w:t>
      </w:r>
      <w:r>
        <w:rPr>
          <w:sz w:val="18"/>
        </w:rPr>
        <w:t>стандардног говора;</w:t>
      </w:r>
    </w:p>
    <w:p w:rsidR="008455F2" w:rsidRDefault="009D632A">
      <w:pPr>
        <w:pStyle w:val="ListParagraph"/>
        <w:numPr>
          <w:ilvl w:val="1"/>
          <w:numId w:val="46"/>
        </w:numPr>
        <w:tabs>
          <w:tab w:val="left" w:pos="653"/>
        </w:tabs>
        <w:spacing w:line="196" w:lineRule="exact"/>
        <w:ind w:left="652" w:hanging="135"/>
        <w:rPr>
          <w:sz w:val="18"/>
        </w:rPr>
      </w:pPr>
      <w:r>
        <w:rPr>
          <w:sz w:val="18"/>
        </w:rPr>
        <w:t>познавање</w:t>
      </w:r>
      <w:r>
        <w:rPr>
          <w:spacing w:val="-1"/>
          <w:sz w:val="18"/>
        </w:rPr>
        <w:t xml:space="preserve"> </w:t>
      </w:r>
      <w:r>
        <w:rPr>
          <w:sz w:val="18"/>
        </w:rPr>
        <w:t>теме;</w:t>
      </w:r>
    </w:p>
    <w:p w:rsidR="008455F2" w:rsidRDefault="009D632A">
      <w:pPr>
        <w:pStyle w:val="ListParagraph"/>
        <w:numPr>
          <w:ilvl w:val="1"/>
          <w:numId w:val="46"/>
        </w:numPr>
        <w:tabs>
          <w:tab w:val="left" w:pos="653"/>
        </w:tabs>
        <w:spacing w:line="203" w:lineRule="exact"/>
        <w:ind w:left="652" w:hanging="135"/>
        <w:rPr>
          <w:sz w:val="18"/>
        </w:rPr>
      </w:pPr>
      <w:r>
        <w:rPr>
          <w:sz w:val="18"/>
        </w:rPr>
        <w:t>могућност/немогућност поновног слушања и</w:t>
      </w:r>
      <w:r>
        <w:rPr>
          <w:spacing w:val="-4"/>
          <w:sz w:val="18"/>
        </w:rPr>
        <w:t xml:space="preserve"> </w:t>
      </w:r>
      <w:r>
        <w:rPr>
          <w:sz w:val="18"/>
        </w:rPr>
        <w:t>друго.</w:t>
      </w:r>
    </w:p>
    <w:p w:rsidR="008455F2" w:rsidRDefault="009D632A">
      <w:pPr>
        <w:pStyle w:val="Heading1"/>
        <w:spacing w:before="162"/>
      </w:pPr>
      <w:r>
        <w:t>Читање</w:t>
      </w:r>
    </w:p>
    <w:p w:rsidR="008455F2" w:rsidRDefault="009D632A">
      <w:pPr>
        <w:pStyle w:val="BodyText"/>
        <w:spacing w:before="111" w:line="230" w:lineRule="auto"/>
        <w:ind w:right="157"/>
      </w:pPr>
      <w:r>
        <w:t xml:space="preserve">Читање или разумевање писаног текста спада у тзв. визуелне рецептивне језичке вештине. </w:t>
      </w:r>
      <w:r>
        <w:rPr>
          <w:spacing w:val="-6"/>
        </w:rPr>
        <w:t xml:space="preserve">Том </w:t>
      </w:r>
      <w:r>
        <w:rPr>
          <w:spacing w:val="-3"/>
        </w:rPr>
        <w:t xml:space="preserve">приликом </w:t>
      </w:r>
      <w:r>
        <w:t xml:space="preserve">читалац прима и обра- ђује тј. декодира писани текст једног или више </w:t>
      </w:r>
      <w:r>
        <w:rPr>
          <w:spacing w:val="-3"/>
        </w:rPr>
        <w:t xml:space="preserve">аутора </w:t>
      </w:r>
      <w:r>
        <w:t xml:space="preserve">и проналази његово значење. </w:t>
      </w:r>
      <w:r>
        <w:rPr>
          <w:spacing w:val="-6"/>
        </w:rPr>
        <w:t xml:space="preserve">Током </w:t>
      </w:r>
      <w:r>
        <w:t xml:space="preserve">читања, неопходно је узети у обзир одре- ђене факторе </w:t>
      </w:r>
      <w:r>
        <w:rPr>
          <w:spacing w:val="-3"/>
        </w:rPr>
        <w:t xml:space="preserve">који </w:t>
      </w:r>
      <w:r>
        <w:t xml:space="preserve">утичу на процес читања, а то су карактеристике читалаца, њихови интереси и мотивација као и намере, карактери- стике текста </w:t>
      </w:r>
      <w:r>
        <w:rPr>
          <w:spacing w:val="-3"/>
        </w:rPr>
        <w:t xml:space="preserve">који </w:t>
      </w:r>
      <w:r>
        <w:t xml:space="preserve">се чита, стратегије </w:t>
      </w:r>
      <w:r>
        <w:rPr>
          <w:spacing w:val="-3"/>
        </w:rPr>
        <w:t xml:space="preserve">које </w:t>
      </w:r>
      <w:r>
        <w:t>читаоци користе, као и захтеви ситуације у којој се чита.</w:t>
      </w:r>
    </w:p>
    <w:p w:rsidR="008455F2" w:rsidRDefault="009D632A">
      <w:pPr>
        <w:pStyle w:val="BodyText"/>
        <w:spacing w:line="195" w:lineRule="exact"/>
        <w:ind w:left="517" w:firstLine="0"/>
        <w:jc w:val="left"/>
      </w:pPr>
      <w:r>
        <w:t>На основу намере читаоца разликујемо следеће</w:t>
      </w:r>
      <w:r>
        <w:t xml:space="preserve"> врсте читања:</w:t>
      </w:r>
    </w:p>
    <w:p w:rsidR="008455F2" w:rsidRDefault="009D632A">
      <w:pPr>
        <w:pStyle w:val="ListParagraph"/>
        <w:numPr>
          <w:ilvl w:val="1"/>
          <w:numId w:val="46"/>
        </w:numPr>
        <w:tabs>
          <w:tab w:val="left" w:pos="653"/>
        </w:tabs>
        <w:spacing w:line="199" w:lineRule="exact"/>
        <w:ind w:left="652" w:hanging="135"/>
        <w:rPr>
          <w:sz w:val="18"/>
        </w:rPr>
      </w:pPr>
      <w:r>
        <w:rPr>
          <w:sz w:val="18"/>
        </w:rPr>
        <w:t>читање ради</w:t>
      </w:r>
      <w:r>
        <w:rPr>
          <w:spacing w:val="-1"/>
          <w:sz w:val="18"/>
        </w:rPr>
        <w:t xml:space="preserve"> </w:t>
      </w:r>
      <w:r>
        <w:rPr>
          <w:sz w:val="18"/>
        </w:rPr>
        <w:t>усмеравања;</w:t>
      </w:r>
    </w:p>
    <w:p w:rsidR="008455F2" w:rsidRDefault="009D632A">
      <w:pPr>
        <w:pStyle w:val="ListParagraph"/>
        <w:numPr>
          <w:ilvl w:val="1"/>
          <w:numId w:val="46"/>
        </w:numPr>
        <w:tabs>
          <w:tab w:val="left" w:pos="653"/>
        </w:tabs>
        <w:spacing w:line="199" w:lineRule="exact"/>
        <w:ind w:left="652" w:hanging="135"/>
        <w:rPr>
          <w:sz w:val="18"/>
        </w:rPr>
      </w:pPr>
      <w:r>
        <w:rPr>
          <w:sz w:val="18"/>
        </w:rPr>
        <w:t>читање ради информисаности;</w:t>
      </w:r>
    </w:p>
    <w:p w:rsidR="008455F2" w:rsidRDefault="009D632A">
      <w:pPr>
        <w:pStyle w:val="ListParagraph"/>
        <w:numPr>
          <w:ilvl w:val="1"/>
          <w:numId w:val="46"/>
        </w:numPr>
        <w:tabs>
          <w:tab w:val="left" w:pos="653"/>
        </w:tabs>
        <w:spacing w:line="199" w:lineRule="exact"/>
        <w:ind w:left="652" w:hanging="135"/>
        <w:rPr>
          <w:sz w:val="18"/>
        </w:rPr>
      </w:pPr>
      <w:r>
        <w:rPr>
          <w:sz w:val="18"/>
        </w:rPr>
        <w:t>читање ради праћења</w:t>
      </w:r>
      <w:r>
        <w:rPr>
          <w:spacing w:val="-2"/>
          <w:sz w:val="18"/>
        </w:rPr>
        <w:t xml:space="preserve"> </w:t>
      </w:r>
      <w:r>
        <w:rPr>
          <w:sz w:val="18"/>
        </w:rPr>
        <w:t>упутстава;</w:t>
      </w:r>
    </w:p>
    <w:p w:rsidR="008455F2" w:rsidRDefault="009D632A">
      <w:pPr>
        <w:pStyle w:val="ListParagraph"/>
        <w:numPr>
          <w:ilvl w:val="1"/>
          <w:numId w:val="46"/>
        </w:numPr>
        <w:tabs>
          <w:tab w:val="left" w:pos="653"/>
        </w:tabs>
        <w:spacing w:line="199" w:lineRule="exact"/>
        <w:ind w:left="652" w:hanging="135"/>
        <w:rPr>
          <w:sz w:val="18"/>
        </w:rPr>
      </w:pPr>
      <w:r>
        <w:rPr>
          <w:sz w:val="18"/>
        </w:rPr>
        <w:t>читање ради</w:t>
      </w:r>
      <w:r>
        <w:rPr>
          <w:spacing w:val="-1"/>
          <w:sz w:val="18"/>
        </w:rPr>
        <w:t xml:space="preserve"> </w:t>
      </w:r>
      <w:r>
        <w:rPr>
          <w:sz w:val="18"/>
        </w:rPr>
        <w:t>задовољства.</w:t>
      </w:r>
    </w:p>
    <w:p w:rsidR="008455F2" w:rsidRDefault="009D632A">
      <w:pPr>
        <w:pStyle w:val="BodyText"/>
        <w:spacing w:before="3" w:line="230" w:lineRule="auto"/>
        <w:ind w:right="157"/>
      </w:pPr>
      <w:r>
        <w:t>Током читања разликујемо и ниво степена разумевања, тако да читамо да бисмо разумели:</w:t>
      </w:r>
    </w:p>
    <w:p w:rsidR="008455F2" w:rsidRDefault="009D632A">
      <w:pPr>
        <w:pStyle w:val="ListParagraph"/>
        <w:numPr>
          <w:ilvl w:val="1"/>
          <w:numId w:val="46"/>
        </w:numPr>
        <w:tabs>
          <w:tab w:val="left" w:pos="653"/>
        </w:tabs>
        <w:spacing w:line="196" w:lineRule="exact"/>
        <w:ind w:left="652" w:hanging="135"/>
        <w:rPr>
          <w:sz w:val="18"/>
        </w:rPr>
      </w:pPr>
      <w:r>
        <w:rPr>
          <w:sz w:val="18"/>
        </w:rPr>
        <w:t>глобалну</w:t>
      </w:r>
      <w:r>
        <w:rPr>
          <w:spacing w:val="-2"/>
          <w:sz w:val="18"/>
        </w:rPr>
        <w:t xml:space="preserve"> </w:t>
      </w:r>
      <w:r>
        <w:rPr>
          <w:sz w:val="18"/>
        </w:rPr>
        <w:t>информацију;</w:t>
      </w:r>
    </w:p>
    <w:p w:rsidR="008455F2" w:rsidRDefault="009D632A">
      <w:pPr>
        <w:pStyle w:val="ListParagraph"/>
        <w:numPr>
          <w:ilvl w:val="1"/>
          <w:numId w:val="46"/>
        </w:numPr>
        <w:tabs>
          <w:tab w:val="left" w:pos="653"/>
        </w:tabs>
        <w:spacing w:line="199" w:lineRule="exact"/>
        <w:ind w:left="652" w:hanging="135"/>
        <w:rPr>
          <w:sz w:val="18"/>
        </w:rPr>
      </w:pPr>
      <w:r>
        <w:rPr>
          <w:sz w:val="18"/>
        </w:rPr>
        <w:t>посебну</w:t>
      </w:r>
      <w:r>
        <w:rPr>
          <w:spacing w:val="13"/>
          <w:sz w:val="18"/>
        </w:rPr>
        <w:t xml:space="preserve"> </w:t>
      </w:r>
      <w:r>
        <w:rPr>
          <w:spacing w:val="-3"/>
          <w:sz w:val="18"/>
        </w:rPr>
        <w:t>информацију,</w:t>
      </w:r>
    </w:p>
    <w:p w:rsidR="008455F2" w:rsidRDefault="009D632A">
      <w:pPr>
        <w:pStyle w:val="ListParagraph"/>
        <w:numPr>
          <w:ilvl w:val="1"/>
          <w:numId w:val="46"/>
        </w:numPr>
        <w:tabs>
          <w:tab w:val="left" w:pos="653"/>
        </w:tabs>
        <w:spacing w:line="199" w:lineRule="exact"/>
        <w:ind w:left="652" w:hanging="135"/>
        <w:rPr>
          <w:sz w:val="18"/>
        </w:rPr>
      </w:pPr>
      <w:r>
        <w:rPr>
          <w:sz w:val="18"/>
        </w:rPr>
        <w:t>потп</w:t>
      </w:r>
      <w:r>
        <w:rPr>
          <w:sz w:val="18"/>
        </w:rPr>
        <w:t>уну</w:t>
      </w:r>
      <w:r>
        <w:rPr>
          <w:spacing w:val="-20"/>
          <w:sz w:val="18"/>
        </w:rPr>
        <w:t xml:space="preserve"> </w:t>
      </w:r>
      <w:r>
        <w:rPr>
          <w:sz w:val="18"/>
        </w:rPr>
        <w:t>информацију;</w:t>
      </w:r>
    </w:p>
    <w:p w:rsidR="008455F2" w:rsidRDefault="009D632A">
      <w:pPr>
        <w:pStyle w:val="ListParagraph"/>
        <w:numPr>
          <w:ilvl w:val="1"/>
          <w:numId w:val="46"/>
        </w:numPr>
        <w:tabs>
          <w:tab w:val="left" w:pos="653"/>
        </w:tabs>
        <w:spacing w:line="203" w:lineRule="exact"/>
        <w:ind w:left="652" w:hanging="135"/>
        <w:rPr>
          <w:sz w:val="18"/>
        </w:rPr>
      </w:pPr>
      <w:r>
        <w:rPr>
          <w:sz w:val="18"/>
        </w:rPr>
        <w:t>скривено значење одређене</w:t>
      </w:r>
      <w:r>
        <w:rPr>
          <w:spacing w:val="-2"/>
          <w:sz w:val="18"/>
        </w:rPr>
        <w:t xml:space="preserve"> </w:t>
      </w:r>
      <w:r>
        <w:rPr>
          <w:sz w:val="18"/>
        </w:rPr>
        <w:t>поруке.</w:t>
      </w:r>
    </w:p>
    <w:p w:rsidR="008455F2" w:rsidRDefault="009D632A">
      <w:pPr>
        <w:pStyle w:val="Heading1"/>
        <w:spacing w:before="161"/>
        <w:jc w:val="both"/>
      </w:pPr>
      <w:r>
        <w:t>Писање</w:t>
      </w:r>
    </w:p>
    <w:p w:rsidR="008455F2" w:rsidRDefault="009D632A">
      <w:pPr>
        <w:pStyle w:val="BodyText"/>
        <w:spacing w:before="112" w:line="230" w:lineRule="auto"/>
        <w:ind w:right="156"/>
      </w:pPr>
      <w:r>
        <w:t>Писана продукција подразумева способност ученика да у пи- саном облику опише догађаје, осећања и реакције, пренесе поруке и</w:t>
      </w:r>
      <w:r>
        <w:rPr>
          <w:spacing w:val="-5"/>
        </w:rPr>
        <w:t xml:space="preserve"> </w:t>
      </w:r>
      <w:r>
        <w:t>изрази</w:t>
      </w:r>
      <w:r>
        <w:rPr>
          <w:spacing w:val="-5"/>
        </w:rPr>
        <w:t xml:space="preserve"> </w:t>
      </w:r>
      <w:r>
        <w:t>ставове,</w:t>
      </w:r>
      <w:r>
        <w:rPr>
          <w:spacing w:val="-5"/>
        </w:rPr>
        <w:t xml:space="preserve"> </w:t>
      </w:r>
      <w:r>
        <w:t>као</w:t>
      </w:r>
      <w:r>
        <w:rPr>
          <w:spacing w:val="-5"/>
        </w:rPr>
        <w:t xml:space="preserve"> </w:t>
      </w:r>
      <w:r>
        <w:t>и</w:t>
      </w:r>
      <w:r>
        <w:rPr>
          <w:spacing w:val="-5"/>
        </w:rPr>
        <w:t xml:space="preserve"> </w:t>
      </w:r>
      <w:r>
        <w:t>да</w:t>
      </w:r>
      <w:r>
        <w:rPr>
          <w:spacing w:val="-5"/>
        </w:rPr>
        <w:t xml:space="preserve"> </w:t>
      </w:r>
      <w:r>
        <w:t>резимира</w:t>
      </w:r>
      <w:r>
        <w:rPr>
          <w:spacing w:val="-5"/>
        </w:rPr>
        <w:t xml:space="preserve"> </w:t>
      </w:r>
      <w:r>
        <w:t>садржај</w:t>
      </w:r>
      <w:r>
        <w:rPr>
          <w:spacing w:val="-5"/>
        </w:rPr>
        <w:t xml:space="preserve"> </w:t>
      </w:r>
      <w:r>
        <w:t>различитих</w:t>
      </w:r>
      <w:r>
        <w:rPr>
          <w:spacing w:val="-5"/>
        </w:rPr>
        <w:t xml:space="preserve"> </w:t>
      </w:r>
      <w:r>
        <w:t>порука</w:t>
      </w:r>
      <w:r>
        <w:rPr>
          <w:spacing w:val="-5"/>
        </w:rPr>
        <w:t xml:space="preserve"> </w:t>
      </w:r>
      <w:r>
        <w:t>(из медија, књ</w:t>
      </w:r>
      <w:r>
        <w:t>ижевних и уметничких текстова, итд.), води белешке, сачини презентације и</w:t>
      </w:r>
      <w:r>
        <w:rPr>
          <w:spacing w:val="-2"/>
        </w:rPr>
        <w:t xml:space="preserve"> </w:t>
      </w:r>
      <w:r>
        <w:t>слично.</w:t>
      </w:r>
    </w:p>
    <w:p w:rsidR="008455F2" w:rsidRDefault="009D632A">
      <w:pPr>
        <w:pStyle w:val="BodyText"/>
        <w:spacing w:line="230" w:lineRule="auto"/>
        <w:ind w:right="157"/>
      </w:pPr>
      <w: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 ности преношења поруке у кохерентне и повезане целине текста.</w:t>
      </w:r>
    </w:p>
    <w:p w:rsidR="008455F2" w:rsidRDefault="009D632A">
      <w:pPr>
        <w:pStyle w:val="BodyText"/>
        <w:spacing w:line="230" w:lineRule="auto"/>
        <w:ind w:right="157"/>
      </w:pPr>
      <w:r>
        <w:t>Прогресија озна</w:t>
      </w:r>
      <w:r>
        <w:t xml:space="preserve">чава процес </w:t>
      </w:r>
      <w:r>
        <w:rPr>
          <w:spacing w:val="-3"/>
        </w:rPr>
        <w:t xml:space="preserve">који </w:t>
      </w:r>
      <w:r>
        <w:t xml:space="preserve">подразумева усвајање стра- тегија и језичких структура </w:t>
      </w:r>
      <w:r>
        <w:rPr>
          <w:spacing w:val="-3"/>
        </w:rPr>
        <w:t xml:space="preserve">од </w:t>
      </w:r>
      <w:r>
        <w:t xml:space="preserve">лакшег ка тежем и </w:t>
      </w:r>
      <w:r>
        <w:rPr>
          <w:spacing w:val="-3"/>
        </w:rPr>
        <w:t xml:space="preserve">од </w:t>
      </w:r>
      <w:r>
        <w:t>простијег ка сложенијем. Сваки виши језички ниво подразумева циклично по- нављање</w:t>
      </w:r>
      <w:r>
        <w:rPr>
          <w:spacing w:val="-7"/>
        </w:rPr>
        <w:t xml:space="preserve"> </w:t>
      </w:r>
      <w:r>
        <w:t>претходно</w:t>
      </w:r>
      <w:r>
        <w:rPr>
          <w:spacing w:val="-7"/>
        </w:rPr>
        <w:t xml:space="preserve"> </w:t>
      </w:r>
      <w:r>
        <w:t>усвојених</w:t>
      </w:r>
      <w:r>
        <w:rPr>
          <w:spacing w:val="-7"/>
        </w:rPr>
        <w:t xml:space="preserve"> </w:t>
      </w:r>
      <w:r>
        <w:t>елемената,</w:t>
      </w:r>
      <w:r>
        <w:rPr>
          <w:spacing w:val="-7"/>
        </w:rPr>
        <w:t xml:space="preserve"> </w:t>
      </w:r>
      <w:r>
        <w:t>уз</w:t>
      </w:r>
      <w:r>
        <w:rPr>
          <w:spacing w:val="-7"/>
        </w:rPr>
        <w:t xml:space="preserve"> </w:t>
      </w:r>
      <w:r>
        <w:t>надоградњу</w:t>
      </w:r>
      <w:r>
        <w:rPr>
          <w:spacing w:val="-7"/>
        </w:rPr>
        <w:t xml:space="preserve"> </w:t>
      </w:r>
      <w:r>
        <w:rPr>
          <w:spacing w:val="-3"/>
        </w:rPr>
        <w:t>која</w:t>
      </w:r>
      <w:r>
        <w:rPr>
          <w:spacing w:val="-7"/>
        </w:rPr>
        <w:t xml:space="preserve"> </w:t>
      </w:r>
      <w:r>
        <w:t>садр- жи</w:t>
      </w:r>
      <w:r>
        <w:rPr>
          <w:spacing w:val="-7"/>
        </w:rPr>
        <w:t xml:space="preserve"> </w:t>
      </w:r>
      <w:r>
        <w:t>сложеније</w:t>
      </w:r>
      <w:r>
        <w:rPr>
          <w:spacing w:val="-7"/>
        </w:rPr>
        <w:t xml:space="preserve"> </w:t>
      </w:r>
      <w:r>
        <w:t>језичке</w:t>
      </w:r>
      <w:r>
        <w:rPr>
          <w:spacing w:val="-7"/>
        </w:rPr>
        <w:t xml:space="preserve"> </w:t>
      </w:r>
      <w:r>
        <w:t>структуре,</w:t>
      </w:r>
      <w:r>
        <w:rPr>
          <w:spacing w:val="-7"/>
        </w:rPr>
        <w:t xml:space="preserve"> </w:t>
      </w:r>
      <w:r>
        <w:t>лексику</w:t>
      </w:r>
      <w:r>
        <w:rPr>
          <w:spacing w:val="-7"/>
        </w:rPr>
        <w:t xml:space="preserve"> </w:t>
      </w:r>
      <w:r>
        <w:t>и</w:t>
      </w:r>
      <w:r>
        <w:rPr>
          <w:spacing w:val="-7"/>
        </w:rPr>
        <w:t xml:space="preserve"> </w:t>
      </w:r>
      <w:r>
        <w:t>комуникативне</w:t>
      </w:r>
      <w:r>
        <w:rPr>
          <w:spacing w:val="-7"/>
        </w:rPr>
        <w:t xml:space="preserve"> </w:t>
      </w:r>
      <w:r>
        <w:t xml:space="preserve">способ- ности. За </w:t>
      </w:r>
      <w:r>
        <w:rPr>
          <w:spacing w:val="-3"/>
        </w:rPr>
        <w:t xml:space="preserve">ову </w:t>
      </w:r>
      <w:r>
        <w:t>језичку активност у оквиру програма предвиђена је прогресија на више равни. Посебно су релевантне</w:t>
      </w:r>
      <w:r>
        <w:rPr>
          <w:spacing w:val="-6"/>
        </w:rPr>
        <w:t xml:space="preserve"> </w:t>
      </w:r>
      <w:r>
        <w:t>следеће:</w:t>
      </w:r>
    </w:p>
    <w:p w:rsidR="008455F2" w:rsidRDefault="009D632A">
      <w:pPr>
        <w:pStyle w:val="ListParagraph"/>
        <w:numPr>
          <w:ilvl w:val="1"/>
          <w:numId w:val="46"/>
        </w:numPr>
        <w:tabs>
          <w:tab w:val="left" w:pos="671"/>
        </w:tabs>
        <w:spacing w:line="230" w:lineRule="auto"/>
        <w:ind w:right="157" w:firstLine="397"/>
        <w:jc w:val="both"/>
        <w:rPr>
          <w:sz w:val="18"/>
        </w:rPr>
      </w:pPr>
      <w:r>
        <w:rPr>
          <w:sz w:val="18"/>
        </w:rPr>
        <w:t xml:space="preserve">теме </w:t>
      </w:r>
      <w:r>
        <w:rPr>
          <w:spacing w:val="-3"/>
          <w:sz w:val="18"/>
        </w:rPr>
        <w:t xml:space="preserve">(ученикова </w:t>
      </w:r>
      <w:r>
        <w:rPr>
          <w:spacing w:val="-4"/>
          <w:sz w:val="18"/>
        </w:rPr>
        <w:t xml:space="preserve">свакодневница </w:t>
      </w:r>
      <w:r>
        <w:rPr>
          <w:sz w:val="18"/>
        </w:rPr>
        <w:t xml:space="preserve">и </w:t>
      </w:r>
      <w:r>
        <w:rPr>
          <w:spacing w:val="-3"/>
          <w:sz w:val="18"/>
        </w:rPr>
        <w:t xml:space="preserve">окружење, </w:t>
      </w:r>
      <w:r>
        <w:rPr>
          <w:sz w:val="18"/>
        </w:rPr>
        <w:t xml:space="preserve">лично интере- </w:t>
      </w:r>
      <w:r>
        <w:rPr>
          <w:spacing w:val="-3"/>
          <w:sz w:val="18"/>
        </w:rPr>
        <w:t xml:space="preserve">совање, актуелни </w:t>
      </w:r>
      <w:r>
        <w:rPr>
          <w:sz w:val="18"/>
        </w:rPr>
        <w:t xml:space="preserve">догађаји и разни </w:t>
      </w:r>
      <w:r>
        <w:rPr>
          <w:spacing w:val="-3"/>
          <w:sz w:val="18"/>
        </w:rPr>
        <w:t>ас</w:t>
      </w:r>
      <w:r>
        <w:rPr>
          <w:spacing w:val="-3"/>
          <w:sz w:val="18"/>
        </w:rPr>
        <w:t xml:space="preserve">пекти </w:t>
      </w:r>
      <w:r>
        <w:rPr>
          <w:sz w:val="18"/>
        </w:rPr>
        <w:t xml:space="preserve">из </w:t>
      </w:r>
      <w:r>
        <w:rPr>
          <w:spacing w:val="-3"/>
          <w:sz w:val="18"/>
        </w:rPr>
        <w:t>друштвено-културног контекста,</w:t>
      </w:r>
      <w:r>
        <w:rPr>
          <w:spacing w:val="-8"/>
          <w:sz w:val="18"/>
        </w:rPr>
        <w:t xml:space="preserve"> </w:t>
      </w:r>
      <w:r>
        <w:rPr>
          <w:spacing w:val="-3"/>
          <w:sz w:val="18"/>
        </w:rPr>
        <w:t>као</w:t>
      </w:r>
      <w:r>
        <w:rPr>
          <w:spacing w:val="-8"/>
          <w:sz w:val="18"/>
        </w:rPr>
        <w:t xml:space="preserve"> </w:t>
      </w:r>
      <w:r>
        <w:rPr>
          <w:sz w:val="18"/>
        </w:rPr>
        <w:t>и</w:t>
      </w:r>
      <w:r>
        <w:rPr>
          <w:spacing w:val="-8"/>
          <w:sz w:val="18"/>
        </w:rPr>
        <w:t xml:space="preserve"> </w:t>
      </w:r>
      <w:r>
        <w:rPr>
          <w:sz w:val="18"/>
        </w:rPr>
        <w:t>теме</w:t>
      </w:r>
      <w:r>
        <w:rPr>
          <w:spacing w:val="-8"/>
          <w:sz w:val="18"/>
        </w:rPr>
        <w:t xml:space="preserve"> </w:t>
      </w:r>
      <w:r>
        <w:rPr>
          <w:sz w:val="18"/>
        </w:rPr>
        <w:t>у</w:t>
      </w:r>
      <w:r>
        <w:rPr>
          <w:spacing w:val="-8"/>
          <w:sz w:val="18"/>
        </w:rPr>
        <w:t xml:space="preserve"> </w:t>
      </w:r>
      <w:r>
        <w:rPr>
          <w:sz w:val="18"/>
        </w:rPr>
        <w:t>вези</w:t>
      </w:r>
      <w:r>
        <w:rPr>
          <w:spacing w:val="-8"/>
          <w:sz w:val="18"/>
        </w:rPr>
        <w:t xml:space="preserve"> </w:t>
      </w:r>
      <w:r>
        <w:rPr>
          <w:sz w:val="18"/>
        </w:rPr>
        <w:t>са</w:t>
      </w:r>
      <w:r>
        <w:rPr>
          <w:spacing w:val="-8"/>
          <w:sz w:val="18"/>
        </w:rPr>
        <w:t xml:space="preserve"> </w:t>
      </w:r>
      <w:r>
        <w:rPr>
          <w:sz w:val="18"/>
        </w:rPr>
        <w:t>различитим</w:t>
      </w:r>
      <w:r>
        <w:rPr>
          <w:spacing w:val="-8"/>
          <w:sz w:val="18"/>
        </w:rPr>
        <w:t xml:space="preserve"> </w:t>
      </w:r>
      <w:r>
        <w:rPr>
          <w:sz w:val="18"/>
        </w:rPr>
        <w:t>наставним</w:t>
      </w:r>
      <w:r>
        <w:rPr>
          <w:spacing w:val="-8"/>
          <w:sz w:val="18"/>
        </w:rPr>
        <w:t xml:space="preserve"> </w:t>
      </w:r>
      <w:r>
        <w:rPr>
          <w:spacing w:val="-3"/>
          <w:sz w:val="18"/>
        </w:rPr>
        <w:t>предметима);</w:t>
      </w:r>
    </w:p>
    <w:p w:rsidR="008455F2" w:rsidRDefault="009D632A">
      <w:pPr>
        <w:pStyle w:val="ListParagraph"/>
        <w:numPr>
          <w:ilvl w:val="1"/>
          <w:numId w:val="46"/>
        </w:numPr>
        <w:tabs>
          <w:tab w:val="left" w:pos="654"/>
        </w:tabs>
        <w:spacing w:line="230" w:lineRule="auto"/>
        <w:ind w:right="158" w:firstLine="397"/>
        <w:jc w:val="both"/>
        <w:rPr>
          <w:sz w:val="18"/>
        </w:rPr>
      </w:pPr>
      <w:r>
        <w:rPr>
          <w:sz w:val="18"/>
        </w:rPr>
        <w:t>текстуалне</w:t>
      </w:r>
      <w:r>
        <w:rPr>
          <w:spacing w:val="-5"/>
          <w:sz w:val="18"/>
        </w:rPr>
        <w:t xml:space="preserve"> </w:t>
      </w:r>
      <w:r>
        <w:rPr>
          <w:sz w:val="18"/>
        </w:rPr>
        <w:t>врсте</w:t>
      </w:r>
      <w:r>
        <w:rPr>
          <w:spacing w:val="-5"/>
          <w:sz w:val="18"/>
        </w:rPr>
        <w:t xml:space="preserve"> </w:t>
      </w:r>
      <w:r>
        <w:rPr>
          <w:sz w:val="18"/>
        </w:rPr>
        <w:t>и</w:t>
      </w:r>
      <w:r>
        <w:rPr>
          <w:spacing w:val="-5"/>
          <w:sz w:val="18"/>
        </w:rPr>
        <w:t xml:space="preserve"> </w:t>
      </w:r>
      <w:r>
        <w:rPr>
          <w:sz w:val="18"/>
        </w:rPr>
        <w:t>дужина</w:t>
      </w:r>
      <w:r>
        <w:rPr>
          <w:spacing w:val="-5"/>
          <w:sz w:val="18"/>
        </w:rPr>
        <w:t xml:space="preserve"> </w:t>
      </w:r>
      <w:r>
        <w:rPr>
          <w:sz w:val="18"/>
        </w:rPr>
        <w:t>текста</w:t>
      </w:r>
      <w:r>
        <w:rPr>
          <w:spacing w:val="-5"/>
          <w:sz w:val="18"/>
        </w:rPr>
        <w:t xml:space="preserve"> </w:t>
      </w:r>
      <w:r>
        <w:rPr>
          <w:sz w:val="18"/>
        </w:rPr>
        <w:t>(формални</w:t>
      </w:r>
      <w:r>
        <w:rPr>
          <w:spacing w:val="-5"/>
          <w:sz w:val="18"/>
        </w:rPr>
        <w:t xml:space="preserve"> </w:t>
      </w:r>
      <w:r>
        <w:rPr>
          <w:sz w:val="18"/>
        </w:rPr>
        <w:t>и</w:t>
      </w:r>
      <w:r>
        <w:rPr>
          <w:spacing w:val="-5"/>
          <w:sz w:val="18"/>
        </w:rPr>
        <w:t xml:space="preserve"> </w:t>
      </w:r>
      <w:r>
        <w:rPr>
          <w:sz w:val="18"/>
        </w:rPr>
        <w:t>неформални текстови, резимирање, личне</w:t>
      </w:r>
      <w:r>
        <w:rPr>
          <w:spacing w:val="-4"/>
          <w:sz w:val="18"/>
        </w:rPr>
        <w:t xml:space="preserve"> </w:t>
      </w:r>
      <w:r>
        <w:rPr>
          <w:sz w:val="18"/>
        </w:rPr>
        <w:t>белешке);</w:t>
      </w:r>
    </w:p>
    <w:p w:rsidR="008455F2" w:rsidRDefault="009D632A">
      <w:pPr>
        <w:pStyle w:val="ListParagraph"/>
        <w:numPr>
          <w:ilvl w:val="1"/>
          <w:numId w:val="46"/>
        </w:numPr>
        <w:tabs>
          <w:tab w:val="left" w:pos="659"/>
        </w:tabs>
        <w:spacing w:line="230" w:lineRule="auto"/>
        <w:ind w:right="157" w:firstLine="397"/>
        <w:jc w:val="both"/>
        <w:rPr>
          <w:sz w:val="18"/>
        </w:rPr>
      </w:pPr>
      <w:r>
        <w:rPr>
          <w:sz w:val="18"/>
        </w:rPr>
        <w:t>лексика и комуникативне функције (способност ученика да оствари раз</w:t>
      </w:r>
      <w:r>
        <w:rPr>
          <w:sz w:val="18"/>
        </w:rPr>
        <w:t xml:space="preserve">личите функционалне аспекте као што су описивање </w:t>
      </w:r>
      <w:r>
        <w:rPr>
          <w:spacing w:val="-4"/>
          <w:sz w:val="18"/>
        </w:rPr>
        <w:t xml:space="preserve">људи </w:t>
      </w:r>
      <w:r>
        <w:rPr>
          <w:sz w:val="18"/>
        </w:rPr>
        <w:t xml:space="preserve">и догађаја у различитим временским контекстима, да изрази претпоставке, </w:t>
      </w:r>
      <w:r>
        <w:rPr>
          <w:spacing w:val="-5"/>
          <w:sz w:val="18"/>
        </w:rPr>
        <w:t xml:space="preserve">сумњу, </w:t>
      </w:r>
      <w:r>
        <w:rPr>
          <w:sz w:val="18"/>
        </w:rPr>
        <w:t>захвалност и слично у приватном, јавном и образовном</w:t>
      </w:r>
      <w:r>
        <w:rPr>
          <w:spacing w:val="-1"/>
          <w:sz w:val="18"/>
        </w:rPr>
        <w:t xml:space="preserve"> </w:t>
      </w:r>
      <w:r>
        <w:rPr>
          <w:sz w:val="18"/>
        </w:rPr>
        <w:t>домену);</w:t>
      </w:r>
    </w:p>
    <w:p w:rsidR="008455F2" w:rsidRDefault="009D632A">
      <w:pPr>
        <w:pStyle w:val="ListParagraph"/>
        <w:numPr>
          <w:ilvl w:val="1"/>
          <w:numId w:val="46"/>
        </w:numPr>
        <w:tabs>
          <w:tab w:val="left" w:pos="653"/>
        </w:tabs>
        <w:spacing w:line="230" w:lineRule="auto"/>
        <w:ind w:right="157" w:firstLine="397"/>
        <w:jc w:val="both"/>
        <w:rPr>
          <w:sz w:val="18"/>
        </w:rPr>
      </w:pPr>
      <w:r>
        <w:rPr>
          <w:sz w:val="18"/>
        </w:rPr>
        <w:t xml:space="preserve">степен самосталности ученика (од вођеног/усмераваног пи- сања, у </w:t>
      </w:r>
      <w:r>
        <w:rPr>
          <w:spacing w:val="-4"/>
          <w:sz w:val="18"/>
        </w:rPr>
        <w:t xml:space="preserve">коме </w:t>
      </w:r>
      <w:r>
        <w:rPr>
          <w:sz w:val="18"/>
        </w:rPr>
        <w:t>се ученицима олакшава писање давањем конкретних задатака и упутстава, до самосталног</w:t>
      </w:r>
      <w:r>
        <w:rPr>
          <w:spacing w:val="-3"/>
          <w:sz w:val="18"/>
        </w:rPr>
        <w:t xml:space="preserve"> </w:t>
      </w:r>
      <w:r>
        <w:rPr>
          <w:sz w:val="18"/>
        </w:rPr>
        <w:t>писања).</w:t>
      </w:r>
    </w:p>
    <w:p w:rsidR="008455F2" w:rsidRDefault="009D632A">
      <w:pPr>
        <w:pStyle w:val="Heading1"/>
        <w:spacing w:before="159"/>
      </w:pPr>
      <w:r>
        <w:t>Говор</w:t>
      </w:r>
    </w:p>
    <w:p w:rsidR="008455F2" w:rsidRDefault="009D632A">
      <w:pPr>
        <w:pStyle w:val="BodyText"/>
        <w:spacing w:before="110" w:line="232" w:lineRule="auto"/>
        <w:ind w:right="157"/>
      </w:pPr>
      <w:r>
        <w:rPr>
          <w:spacing w:val="-4"/>
        </w:rPr>
        <w:t xml:space="preserve">Говор </w:t>
      </w:r>
      <w:r>
        <w:t xml:space="preserve">као продуктивна вештина посматра се са два аспекта, и то у зависности </w:t>
      </w:r>
      <w:r>
        <w:rPr>
          <w:spacing w:val="-3"/>
        </w:rPr>
        <w:t xml:space="preserve">од </w:t>
      </w:r>
      <w:r>
        <w:t>тога да</w:t>
      </w:r>
      <w:r>
        <w:t xml:space="preserve"> ли је у функцији </w:t>
      </w:r>
      <w:r>
        <w:rPr>
          <w:i/>
        </w:rPr>
        <w:t>монолошког излагања</w:t>
      </w:r>
      <w:r>
        <w:t xml:space="preserve">, при чему говорник саопштава, обавештава, презентује или држи предавање једној или више особа, или је у функцији </w:t>
      </w:r>
      <w:r>
        <w:rPr>
          <w:i/>
        </w:rPr>
        <w:t>интеракције</w:t>
      </w:r>
      <w:r>
        <w:t xml:space="preserve">, када се размењују информације између два или више саговорника са одређеним циљем, поштујући </w:t>
      </w:r>
      <w:r>
        <w:t xml:space="preserve">принцип сарадње </w:t>
      </w:r>
      <w:r>
        <w:rPr>
          <w:spacing w:val="-4"/>
        </w:rPr>
        <w:t xml:space="preserve">током </w:t>
      </w:r>
      <w:r>
        <w:t>дијалога.</w:t>
      </w:r>
    </w:p>
    <w:p w:rsidR="008455F2" w:rsidRDefault="008455F2">
      <w:pPr>
        <w:spacing w:line="232" w:lineRule="auto"/>
        <w:sectPr w:rsidR="008455F2">
          <w:pgSz w:w="11910" w:h="15740"/>
          <w:pgMar w:top="80" w:right="520" w:bottom="280" w:left="560" w:header="720" w:footer="720" w:gutter="0"/>
          <w:cols w:num="2" w:space="720" w:equalWidth="0">
            <w:col w:w="5293" w:space="122"/>
            <w:col w:w="5415"/>
          </w:cols>
        </w:sectPr>
      </w:pPr>
    </w:p>
    <w:p w:rsidR="008455F2" w:rsidRDefault="009D632A">
      <w:pPr>
        <w:pStyle w:val="BodyText"/>
        <w:spacing w:before="83" w:line="204" w:lineRule="exact"/>
        <w:ind w:left="517" w:firstLine="0"/>
        <w:jc w:val="left"/>
      </w:pPr>
      <w:r>
        <w:lastRenderedPageBreak/>
        <w:t>Активности монолошке говорне продукције су:</w:t>
      </w:r>
    </w:p>
    <w:p w:rsidR="008455F2" w:rsidRDefault="009D632A">
      <w:pPr>
        <w:pStyle w:val="ListParagraph"/>
        <w:numPr>
          <w:ilvl w:val="1"/>
          <w:numId w:val="46"/>
        </w:numPr>
        <w:tabs>
          <w:tab w:val="left" w:pos="666"/>
        </w:tabs>
        <w:spacing w:before="2" w:line="232" w:lineRule="auto"/>
        <w:ind w:right="38" w:firstLine="397"/>
        <w:rPr>
          <w:sz w:val="18"/>
        </w:rPr>
      </w:pPr>
      <w:r>
        <w:rPr>
          <w:sz w:val="18"/>
        </w:rPr>
        <w:t>јавно обраћање (саопштења, давање упутстава и информа- ција);</w:t>
      </w:r>
    </w:p>
    <w:p w:rsidR="008455F2" w:rsidRDefault="009D632A">
      <w:pPr>
        <w:pStyle w:val="ListParagraph"/>
        <w:numPr>
          <w:ilvl w:val="1"/>
          <w:numId w:val="46"/>
        </w:numPr>
        <w:tabs>
          <w:tab w:val="left" w:pos="672"/>
        </w:tabs>
        <w:spacing w:before="2" w:line="232" w:lineRule="auto"/>
        <w:ind w:right="39" w:firstLine="397"/>
        <w:rPr>
          <w:sz w:val="18"/>
        </w:rPr>
      </w:pPr>
      <w:r>
        <w:rPr>
          <w:sz w:val="18"/>
        </w:rPr>
        <w:t xml:space="preserve">излагање пред </w:t>
      </w:r>
      <w:r>
        <w:rPr>
          <w:spacing w:val="-4"/>
          <w:sz w:val="18"/>
        </w:rPr>
        <w:t xml:space="preserve">публиком </w:t>
      </w:r>
      <w:r>
        <w:rPr>
          <w:sz w:val="18"/>
        </w:rPr>
        <w:t>(предавања, презентације, репор- таже, извештавање и коментари о неким догађајима и</w:t>
      </w:r>
      <w:r>
        <w:rPr>
          <w:spacing w:val="-12"/>
          <w:sz w:val="18"/>
        </w:rPr>
        <w:t xml:space="preserve"> </w:t>
      </w:r>
      <w:r>
        <w:rPr>
          <w:sz w:val="18"/>
        </w:rPr>
        <w:t>сл.)</w:t>
      </w:r>
    </w:p>
    <w:p w:rsidR="008455F2" w:rsidRDefault="009D632A">
      <w:pPr>
        <w:pStyle w:val="BodyText"/>
        <w:spacing w:line="201" w:lineRule="exact"/>
        <w:ind w:left="517" w:firstLine="0"/>
        <w:jc w:val="left"/>
      </w:pPr>
      <w:r>
        <w:t xml:space="preserve">Ове активности се могу </w:t>
      </w:r>
      <w:r>
        <w:rPr>
          <w:spacing w:val="-3"/>
        </w:rPr>
        <w:t xml:space="preserve">реализовати </w:t>
      </w:r>
      <w:r>
        <w:t xml:space="preserve">на различите </w:t>
      </w:r>
      <w:r>
        <w:rPr>
          <w:spacing w:val="-3"/>
        </w:rPr>
        <w:t xml:space="preserve">начине </w:t>
      </w:r>
      <w:r>
        <w:t xml:space="preserve">и </w:t>
      </w:r>
      <w:r>
        <w:rPr>
          <w:spacing w:val="-3"/>
        </w:rPr>
        <w:t>то:</w:t>
      </w:r>
    </w:p>
    <w:p w:rsidR="008455F2" w:rsidRDefault="009D632A">
      <w:pPr>
        <w:pStyle w:val="ListParagraph"/>
        <w:numPr>
          <w:ilvl w:val="1"/>
          <w:numId w:val="46"/>
        </w:numPr>
        <w:tabs>
          <w:tab w:val="left" w:pos="653"/>
        </w:tabs>
        <w:spacing w:line="202" w:lineRule="exact"/>
        <w:ind w:left="652" w:hanging="135"/>
        <w:rPr>
          <w:sz w:val="18"/>
        </w:rPr>
      </w:pPr>
      <w:r>
        <w:rPr>
          <w:sz w:val="18"/>
        </w:rPr>
        <w:t>читањем писаног текста пред</w:t>
      </w:r>
      <w:r>
        <w:rPr>
          <w:spacing w:val="-1"/>
          <w:sz w:val="18"/>
        </w:rPr>
        <w:t xml:space="preserve"> </w:t>
      </w:r>
      <w:r>
        <w:rPr>
          <w:spacing w:val="-3"/>
          <w:sz w:val="18"/>
        </w:rPr>
        <w:t>публиком;</w:t>
      </w:r>
    </w:p>
    <w:p w:rsidR="008455F2" w:rsidRDefault="009D632A">
      <w:pPr>
        <w:pStyle w:val="ListParagraph"/>
        <w:numPr>
          <w:ilvl w:val="1"/>
          <w:numId w:val="46"/>
        </w:numPr>
        <w:tabs>
          <w:tab w:val="left" w:pos="691"/>
        </w:tabs>
        <w:spacing w:before="2" w:line="232" w:lineRule="auto"/>
        <w:ind w:right="39" w:firstLine="397"/>
        <w:rPr>
          <w:sz w:val="18"/>
        </w:rPr>
      </w:pPr>
      <w:r>
        <w:rPr>
          <w:sz w:val="18"/>
        </w:rPr>
        <w:t>спонтаним излагањем или излагањем уз помоћ визуелне подршке у виду т</w:t>
      </w:r>
      <w:r>
        <w:rPr>
          <w:sz w:val="18"/>
        </w:rPr>
        <w:t>абела, дијаграма, цртежа и</w:t>
      </w:r>
      <w:r>
        <w:rPr>
          <w:spacing w:val="-7"/>
          <w:sz w:val="18"/>
        </w:rPr>
        <w:t xml:space="preserve"> </w:t>
      </w:r>
      <w:r>
        <w:rPr>
          <w:sz w:val="18"/>
        </w:rPr>
        <w:t>др.;</w:t>
      </w:r>
    </w:p>
    <w:p w:rsidR="008455F2" w:rsidRDefault="009D632A">
      <w:pPr>
        <w:pStyle w:val="ListParagraph"/>
        <w:numPr>
          <w:ilvl w:val="1"/>
          <w:numId w:val="46"/>
        </w:numPr>
        <w:tabs>
          <w:tab w:val="left" w:pos="653"/>
        </w:tabs>
        <w:spacing w:line="201" w:lineRule="exact"/>
        <w:ind w:left="652" w:hanging="135"/>
        <w:rPr>
          <w:sz w:val="18"/>
        </w:rPr>
      </w:pPr>
      <w:r>
        <w:rPr>
          <w:sz w:val="18"/>
        </w:rPr>
        <w:t xml:space="preserve">реализацијом увежбане </w:t>
      </w:r>
      <w:r>
        <w:rPr>
          <w:spacing w:val="-3"/>
          <w:sz w:val="18"/>
        </w:rPr>
        <w:t xml:space="preserve">улоге </w:t>
      </w:r>
      <w:r>
        <w:rPr>
          <w:sz w:val="18"/>
        </w:rPr>
        <w:t>или</w:t>
      </w:r>
      <w:r>
        <w:rPr>
          <w:spacing w:val="-1"/>
          <w:sz w:val="18"/>
        </w:rPr>
        <w:t xml:space="preserve"> </w:t>
      </w:r>
      <w:r>
        <w:rPr>
          <w:sz w:val="18"/>
        </w:rPr>
        <w:t>певањем.</w:t>
      </w:r>
    </w:p>
    <w:p w:rsidR="008455F2" w:rsidRDefault="009D632A">
      <w:pPr>
        <w:pStyle w:val="BodyText"/>
        <w:spacing w:before="2" w:line="232" w:lineRule="auto"/>
        <w:ind w:right="38"/>
      </w:pPr>
      <w:r>
        <w:t>Интеракција подразумева сталну примену и смењивање ре- цептивних и продуктивних стратегија, као и когнитивних и дис- курзивних стратегија (узимање и давање речи, договарање, уса- глаш</w:t>
      </w:r>
      <w:r>
        <w:t xml:space="preserve">авање, предлагање решења, резимирање, ублажавање или заобилажење неспоразума или посредовање у неспоразуму) </w:t>
      </w:r>
      <w:r>
        <w:rPr>
          <w:spacing w:val="-3"/>
        </w:rPr>
        <w:t xml:space="preserve">које </w:t>
      </w:r>
      <w:r>
        <w:t>су</w:t>
      </w:r>
      <w:r>
        <w:rPr>
          <w:spacing w:val="-6"/>
        </w:rPr>
        <w:t xml:space="preserve"> </w:t>
      </w:r>
      <w:r>
        <w:t>у</w:t>
      </w:r>
      <w:r>
        <w:rPr>
          <w:spacing w:val="-6"/>
        </w:rPr>
        <w:t xml:space="preserve"> </w:t>
      </w:r>
      <w:r>
        <w:t>функцији</w:t>
      </w:r>
      <w:r>
        <w:rPr>
          <w:spacing w:val="-6"/>
        </w:rPr>
        <w:t xml:space="preserve"> </w:t>
      </w:r>
      <w:r>
        <w:t>што</w:t>
      </w:r>
      <w:r>
        <w:rPr>
          <w:spacing w:val="-6"/>
        </w:rPr>
        <w:t xml:space="preserve"> </w:t>
      </w:r>
      <w:r>
        <w:t>успешнијег</w:t>
      </w:r>
      <w:r>
        <w:rPr>
          <w:spacing w:val="-6"/>
        </w:rPr>
        <w:t xml:space="preserve"> </w:t>
      </w:r>
      <w:r>
        <w:t>остваривања</w:t>
      </w:r>
      <w:r>
        <w:rPr>
          <w:spacing w:val="-6"/>
        </w:rPr>
        <w:t xml:space="preserve"> </w:t>
      </w:r>
      <w:r>
        <w:t>интеракције.</w:t>
      </w:r>
      <w:r>
        <w:rPr>
          <w:spacing w:val="-6"/>
        </w:rPr>
        <w:t xml:space="preserve"> </w:t>
      </w:r>
      <w:r>
        <w:t>Интерак- ција се може реализовати кроз низ активности, на</w:t>
      </w:r>
      <w:r>
        <w:rPr>
          <w:spacing w:val="-15"/>
        </w:rPr>
        <w:t xml:space="preserve"> </w:t>
      </w:r>
      <w:r>
        <w:t>пример:</w:t>
      </w:r>
    </w:p>
    <w:p w:rsidR="008455F2" w:rsidRDefault="009D632A">
      <w:pPr>
        <w:pStyle w:val="ListParagraph"/>
        <w:numPr>
          <w:ilvl w:val="1"/>
          <w:numId w:val="46"/>
        </w:numPr>
        <w:tabs>
          <w:tab w:val="left" w:pos="653"/>
        </w:tabs>
        <w:spacing w:before="1" w:line="204" w:lineRule="exact"/>
        <w:ind w:left="652" w:hanging="135"/>
        <w:rPr>
          <w:sz w:val="18"/>
        </w:rPr>
      </w:pPr>
      <w:r>
        <w:rPr>
          <w:sz w:val="18"/>
        </w:rPr>
        <w:t>размену</w:t>
      </w:r>
      <w:r>
        <w:rPr>
          <w:spacing w:val="-1"/>
          <w:sz w:val="18"/>
        </w:rPr>
        <w:t xml:space="preserve"> </w:t>
      </w:r>
      <w:r>
        <w:rPr>
          <w:sz w:val="18"/>
        </w:rPr>
        <w:t>информација,</w:t>
      </w:r>
    </w:p>
    <w:p w:rsidR="008455F2" w:rsidRDefault="009D632A">
      <w:pPr>
        <w:pStyle w:val="ListParagraph"/>
        <w:numPr>
          <w:ilvl w:val="1"/>
          <w:numId w:val="46"/>
        </w:numPr>
        <w:tabs>
          <w:tab w:val="left" w:pos="653"/>
        </w:tabs>
        <w:spacing w:line="202" w:lineRule="exact"/>
        <w:ind w:left="652" w:hanging="135"/>
        <w:rPr>
          <w:sz w:val="18"/>
        </w:rPr>
      </w:pPr>
      <w:r>
        <w:rPr>
          <w:sz w:val="18"/>
        </w:rPr>
        <w:t>сп</w:t>
      </w:r>
      <w:r>
        <w:rPr>
          <w:sz w:val="18"/>
        </w:rPr>
        <w:t xml:space="preserve">онтану </w:t>
      </w:r>
      <w:r>
        <w:rPr>
          <w:spacing w:val="-3"/>
          <w:sz w:val="18"/>
        </w:rPr>
        <w:t>конверзацију,</w:t>
      </w:r>
    </w:p>
    <w:p w:rsidR="008455F2" w:rsidRDefault="009D632A">
      <w:pPr>
        <w:pStyle w:val="ListParagraph"/>
        <w:numPr>
          <w:ilvl w:val="1"/>
          <w:numId w:val="46"/>
        </w:numPr>
        <w:tabs>
          <w:tab w:val="left" w:pos="653"/>
        </w:tabs>
        <w:spacing w:line="202" w:lineRule="exact"/>
        <w:ind w:left="652" w:hanging="135"/>
        <w:rPr>
          <w:sz w:val="18"/>
        </w:rPr>
      </w:pPr>
      <w:r>
        <w:rPr>
          <w:sz w:val="18"/>
        </w:rPr>
        <w:t xml:space="preserve">неформалну или формалну </w:t>
      </w:r>
      <w:r>
        <w:rPr>
          <w:spacing w:val="-3"/>
          <w:sz w:val="18"/>
        </w:rPr>
        <w:t>дискусију,</w:t>
      </w:r>
      <w:r>
        <w:rPr>
          <w:spacing w:val="-4"/>
          <w:sz w:val="18"/>
        </w:rPr>
        <w:t xml:space="preserve"> дебату,</w:t>
      </w:r>
    </w:p>
    <w:p w:rsidR="008455F2" w:rsidRDefault="009D632A">
      <w:pPr>
        <w:pStyle w:val="ListParagraph"/>
        <w:numPr>
          <w:ilvl w:val="1"/>
          <w:numId w:val="46"/>
        </w:numPr>
        <w:tabs>
          <w:tab w:val="left" w:pos="650"/>
        </w:tabs>
        <w:spacing w:line="204" w:lineRule="exact"/>
        <w:ind w:left="649" w:hanging="132"/>
        <w:rPr>
          <w:sz w:val="18"/>
        </w:rPr>
      </w:pPr>
      <w:r>
        <w:rPr>
          <w:sz w:val="18"/>
        </w:rPr>
        <w:t>интервју</w:t>
      </w:r>
      <w:r>
        <w:rPr>
          <w:spacing w:val="-7"/>
          <w:sz w:val="18"/>
        </w:rPr>
        <w:t xml:space="preserve"> </w:t>
      </w:r>
      <w:r>
        <w:rPr>
          <w:sz w:val="18"/>
        </w:rPr>
        <w:t>или</w:t>
      </w:r>
      <w:r>
        <w:rPr>
          <w:spacing w:val="-7"/>
          <w:sz w:val="18"/>
        </w:rPr>
        <w:t xml:space="preserve"> </w:t>
      </w:r>
      <w:r>
        <w:rPr>
          <w:sz w:val="18"/>
        </w:rPr>
        <w:t>преговарање,</w:t>
      </w:r>
      <w:r>
        <w:rPr>
          <w:spacing w:val="-7"/>
          <w:sz w:val="18"/>
        </w:rPr>
        <w:t xml:space="preserve"> </w:t>
      </w:r>
      <w:r>
        <w:rPr>
          <w:spacing w:val="-3"/>
          <w:sz w:val="18"/>
        </w:rPr>
        <w:t>заједничко</w:t>
      </w:r>
      <w:r>
        <w:rPr>
          <w:spacing w:val="-7"/>
          <w:sz w:val="18"/>
        </w:rPr>
        <w:t xml:space="preserve"> </w:t>
      </w:r>
      <w:r>
        <w:rPr>
          <w:sz w:val="18"/>
        </w:rPr>
        <w:t>планирање</w:t>
      </w:r>
      <w:r>
        <w:rPr>
          <w:spacing w:val="-7"/>
          <w:sz w:val="18"/>
        </w:rPr>
        <w:t xml:space="preserve"> </w:t>
      </w:r>
      <w:r>
        <w:rPr>
          <w:sz w:val="18"/>
        </w:rPr>
        <w:t>и</w:t>
      </w:r>
      <w:r>
        <w:rPr>
          <w:spacing w:val="-7"/>
          <w:sz w:val="18"/>
        </w:rPr>
        <w:t xml:space="preserve"> </w:t>
      </w:r>
      <w:r>
        <w:rPr>
          <w:spacing w:val="-3"/>
          <w:sz w:val="18"/>
        </w:rPr>
        <w:t>сарадњу.</w:t>
      </w:r>
    </w:p>
    <w:p w:rsidR="008455F2" w:rsidRDefault="009D632A">
      <w:pPr>
        <w:pStyle w:val="Heading1"/>
        <w:spacing w:before="165"/>
      </w:pPr>
      <w:r>
        <w:t>Социокултурна компетенција и медијација</w:t>
      </w:r>
    </w:p>
    <w:p w:rsidR="008455F2" w:rsidRDefault="009D632A">
      <w:pPr>
        <w:pStyle w:val="BodyText"/>
        <w:spacing w:before="113" w:line="232" w:lineRule="auto"/>
        <w:ind w:right="38"/>
      </w:pPr>
      <w:r>
        <w:t xml:space="preserve">Социокултурна компетенција и медијација представљају скуп теоријских знања (компетенција) </w:t>
      </w:r>
      <w:r>
        <w:rPr>
          <w:spacing w:val="-3"/>
        </w:rPr>
        <w:t xml:space="preserve">која </w:t>
      </w:r>
      <w:r>
        <w:t>се примењују у низу језичких активности у два основна језичка медијума (писаном и усменом) и уз примену свих других језичких активности (разуме- вање говора, говор и интеракција, писање и разумевање писаног текста). Дакле, представљају веома сложене к</w:t>
      </w:r>
      <w:r>
        <w:t xml:space="preserve">атегорије </w:t>
      </w:r>
      <w:r>
        <w:rPr>
          <w:spacing w:val="-3"/>
        </w:rPr>
        <w:t xml:space="preserve">које </w:t>
      </w:r>
      <w:r>
        <w:t>су присутне у свим аспектима наставног процеса и процеса</w:t>
      </w:r>
      <w:r>
        <w:rPr>
          <w:spacing w:val="-8"/>
        </w:rPr>
        <w:t xml:space="preserve"> </w:t>
      </w:r>
      <w:r>
        <w:t>учења.</w:t>
      </w:r>
    </w:p>
    <w:p w:rsidR="008455F2" w:rsidRDefault="009D632A">
      <w:pPr>
        <w:pStyle w:val="BodyText"/>
        <w:spacing w:before="6" w:line="232" w:lineRule="auto"/>
        <w:ind w:right="38"/>
      </w:pPr>
      <w:r>
        <w:rPr>
          <w:b/>
          <w:spacing w:val="-4"/>
        </w:rPr>
        <w:t xml:space="preserve">Социокултурна компетенција </w:t>
      </w:r>
      <w:r>
        <w:rPr>
          <w:spacing w:val="-3"/>
        </w:rPr>
        <w:t xml:space="preserve">представља скуп знања </w:t>
      </w:r>
      <w:r>
        <w:t xml:space="preserve">о </w:t>
      </w:r>
      <w:r>
        <w:rPr>
          <w:spacing w:val="-4"/>
        </w:rPr>
        <w:t xml:space="preserve">свету уопште, </w:t>
      </w:r>
      <w:r>
        <w:rPr>
          <w:spacing w:val="-3"/>
        </w:rPr>
        <w:t xml:space="preserve">као </w:t>
      </w:r>
      <w:r>
        <w:t xml:space="preserve">и о </w:t>
      </w:r>
      <w:r>
        <w:rPr>
          <w:spacing w:val="-3"/>
        </w:rPr>
        <w:t xml:space="preserve">сличностима </w:t>
      </w:r>
      <w:r>
        <w:t xml:space="preserve">и </w:t>
      </w:r>
      <w:r>
        <w:rPr>
          <w:spacing w:val="-4"/>
        </w:rPr>
        <w:t xml:space="preserve">разликама </w:t>
      </w:r>
      <w:r>
        <w:rPr>
          <w:spacing w:val="-3"/>
        </w:rPr>
        <w:t xml:space="preserve">између </w:t>
      </w:r>
      <w:r>
        <w:rPr>
          <w:spacing w:val="-5"/>
        </w:rPr>
        <w:t xml:space="preserve">културних </w:t>
      </w:r>
      <w:r>
        <w:t xml:space="preserve">и </w:t>
      </w:r>
      <w:r>
        <w:rPr>
          <w:spacing w:val="-5"/>
        </w:rPr>
        <w:t xml:space="preserve">кому- </w:t>
      </w:r>
      <w:r>
        <w:rPr>
          <w:spacing w:val="-4"/>
        </w:rPr>
        <w:t xml:space="preserve">никативних модела </w:t>
      </w:r>
      <w:r>
        <w:rPr>
          <w:spacing w:val="-3"/>
        </w:rPr>
        <w:t xml:space="preserve">сопствене </w:t>
      </w:r>
      <w:r>
        <w:rPr>
          <w:spacing w:val="-4"/>
        </w:rPr>
        <w:t xml:space="preserve">говорне </w:t>
      </w:r>
      <w:r>
        <w:rPr>
          <w:spacing w:val="-3"/>
        </w:rPr>
        <w:t xml:space="preserve">заједнице </w:t>
      </w:r>
      <w:r>
        <w:t xml:space="preserve">и </w:t>
      </w:r>
      <w:r>
        <w:rPr>
          <w:spacing w:val="-4"/>
        </w:rPr>
        <w:t>заједни</w:t>
      </w:r>
      <w:r>
        <w:rPr>
          <w:spacing w:val="-4"/>
        </w:rPr>
        <w:t xml:space="preserve">це/зајед- </w:t>
      </w:r>
      <w:r>
        <w:rPr>
          <w:spacing w:val="-3"/>
        </w:rPr>
        <w:t xml:space="preserve">ница чији </w:t>
      </w:r>
      <w:r>
        <w:t xml:space="preserve">језик </w:t>
      </w:r>
      <w:r>
        <w:rPr>
          <w:spacing w:val="-3"/>
        </w:rPr>
        <w:t xml:space="preserve">учи. </w:t>
      </w:r>
      <w:r>
        <w:rPr>
          <w:spacing w:val="-4"/>
        </w:rPr>
        <w:t xml:space="preserve">Та </w:t>
      </w:r>
      <w:r>
        <w:rPr>
          <w:spacing w:val="-3"/>
        </w:rPr>
        <w:t xml:space="preserve">знања </w:t>
      </w:r>
      <w:r>
        <w:t xml:space="preserve">се, у </w:t>
      </w:r>
      <w:r>
        <w:rPr>
          <w:spacing w:val="-3"/>
        </w:rPr>
        <w:t xml:space="preserve">зависности </w:t>
      </w:r>
      <w:r>
        <w:rPr>
          <w:spacing w:val="-4"/>
        </w:rPr>
        <w:t xml:space="preserve">од </w:t>
      </w:r>
      <w:r>
        <w:rPr>
          <w:spacing w:val="-3"/>
        </w:rPr>
        <w:t xml:space="preserve">нивоа општих </w:t>
      </w:r>
      <w:r>
        <w:t xml:space="preserve">је- </w:t>
      </w:r>
      <w:r>
        <w:rPr>
          <w:spacing w:val="-3"/>
        </w:rPr>
        <w:t xml:space="preserve">зичких </w:t>
      </w:r>
      <w:r>
        <w:rPr>
          <w:spacing w:val="-4"/>
        </w:rPr>
        <w:t xml:space="preserve">компетенција, </w:t>
      </w:r>
      <w:r>
        <w:rPr>
          <w:spacing w:val="-3"/>
        </w:rPr>
        <w:t xml:space="preserve">крећу </w:t>
      </w:r>
      <w:r>
        <w:rPr>
          <w:spacing w:val="-4"/>
        </w:rPr>
        <w:t xml:space="preserve">од </w:t>
      </w:r>
      <w:r>
        <w:rPr>
          <w:spacing w:val="-3"/>
        </w:rPr>
        <w:t xml:space="preserve">познавања основних </w:t>
      </w:r>
      <w:r>
        <w:rPr>
          <w:spacing w:val="-5"/>
        </w:rPr>
        <w:t xml:space="preserve">комуникативних </w:t>
      </w:r>
      <w:r>
        <w:rPr>
          <w:spacing w:val="-3"/>
        </w:rPr>
        <w:t xml:space="preserve">принципа </w:t>
      </w:r>
      <w:r>
        <w:t xml:space="preserve">у </w:t>
      </w:r>
      <w:r>
        <w:rPr>
          <w:spacing w:val="-5"/>
        </w:rPr>
        <w:t xml:space="preserve">свакодневној комуникацији </w:t>
      </w:r>
      <w:r>
        <w:rPr>
          <w:spacing w:val="-3"/>
        </w:rPr>
        <w:t xml:space="preserve">(основни </w:t>
      </w:r>
      <w:r>
        <w:rPr>
          <w:spacing w:val="-4"/>
        </w:rPr>
        <w:t xml:space="preserve">функционални </w:t>
      </w:r>
      <w:r>
        <w:rPr>
          <w:spacing w:val="-3"/>
        </w:rPr>
        <w:t xml:space="preserve">сти- лови </w:t>
      </w:r>
      <w:r>
        <w:t xml:space="preserve">и </w:t>
      </w:r>
      <w:r>
        <w:rPr>
          <w:spacing w:val="-3"/>
        </w:rPr>
        <w:t xml:space="preserve">регистри), </w:t>
      </w:r>
      <w:r>
        <w:t xml:space="preserve">до </w:t>
      </w:r>
      <w:r>
        <w:rPr>
          <w:spacing w:val="-3"/>
        </w:rPr>
        <w:t xml:space="preserve">познавања </w:t>
      </w:r>
      <w:r>
        <w:rPr>
          <w:spacing w:val="-4"/>
        </w:rPr>
        <w:t xml:space="preserve">карактеристика </w:t>
      </w:r>
      <w:r>
        <w:rPr>
          <w:spacing w:val="-3"/>
        </w:rPr>
        <w:t>разли</w:t>
      </w:r>
      <w:r>
        <w:rPr>
          <w:spacing w:val="-3"/>
        </w:rPr>
        <w:t xml:space="preserve">читих </w:t>
      </w:r>
      <w:r>
        <w:rPr>
          <w:spacing w:val="-4"/>
        </w:rPr>
        <w:t xml:space="preserve">домена </w:t>
      </w:r>
      <w:r>
        <w:rPr>
          <w:spacing w:val="-3"/>
        </w:rPr>
        <w:t xml:space="preserve">језичке </w:t>
      </w:r>
      <w:r>
        <w:rPr>
          <w:spacing w:val="-4"/>
        </w:rPr>
        <w:t xml:space="preserve">употребе (приватни, </w:t>
      </w:r>
      <w:r>
        <w:rPr>
          <w:spacing w:val="-3"/>
        </w:rPr>
        <w:t xml:space="preserve">јавни </w:t>
      </w:r>
      <w:r>
        <w:t xml:space="preserve">и </w:t>
      </w:r>
      <w:r>
        <w:rPr>
          <w:spacing w:val="-3"/>
        </w:rPr>
        <w:t xml:space="preserve">образовни), паралингвистичких елемената, </w:t>
      </w:r>
      <w:r>
        <w:t xml:space="preserve">и </w:t>
      </w:r>
      <w:r>
        <w:rPr>
          <w:spacing w:val="-3"/>
        </w:rPr>
        <w:t xml:space="preserve">елемената </w:t>
      </w:r>
      <w:r>
        <w:rPr>
          <w:spacing w:val="-5"/>
        </w:rPr>
        <w:t xml:space="preserve">културе/култура </w:t>
      </w:r>
      <w:r>
        <w:rPr>
          <w:spacing w:val="-3"/>
        </w:rPr>
        <w:t xml:space="preserve">заједница чији </w:t>
      </w:r>
      <w:r>
        <w:t xml:space="preserve">језик </w:t>
      </w:r>
      <w:r>
        <w:rPr>
          <w:spacing w:val="-3"/>
        </w:rPr>
        <w:t xml:space="preserve">учи. </w:t>
      </w:r>
      <w:r>
        <w:rPr>
          <w:spacing w:val="-4"/>
        </w:rPr>
        <w:t xml:space="preserve">Наведена </w:t>
      </w:r>
      <w:r>
        <w:rPr>
          <w:spacing w:val="-3"/>
        </w:rPr>
        <w:t xml:space="preserve">знања потребна су </w:t>
      </w:r>
      <w:r>
        <w:t xml:space="preserve">за </w:t>
      </w:r>
      <w:r>
        <w:rPr>
          <w:spacing w:val="-6"/>
        </w:rPr>
        <w:t xml:space="preserve">компетентну, </w:t>
      </w:r>
      <w:r>
        <w:rPr>
          <w:spacing w:val="-3"/>
        </w:rPr>
        <w:t xml:space="preserve">успешну </w:t>
      </w:r>
      <w:r>
        <w:rPr>
          <w:spacing w:val="-5"/>
        </w:rPr>
        <w:t xml:space="preserve">комуникацију </w:t>
      </w:r>
      <w:r>
        <w:t xml:space="preserve">у </w:t>
      </w:r>
      <w:r>
        <w:rPr>
          <w:spacing w:val="-4"/>
        </w:rPr>
        <w:t xml:space="preserve">конкретним </w:t>
      </w:r>
      <w:r>
        <w:rPr>
          <w:spacing w:val="-5"/>
        </w:rPr>
        <w:t xml:space="preserve">комуникативним </w:t>
      </w:r>
      <w:r>
        <w:rPr>
          <w:spacing w:val="-3"/>
        </w:rPr>
        <w:t xml:space="preserve">активностима </w:t>
      </w:r>
      <w:r>
        <w:t xml:space="preserve">на </w:t>
      </w:r>
      <w:r>
        <w:rPr>
          <w:spacing w:val="-4"/>
        </w:rPr>
        <w:t>циљном</w:t>
      </w:r>
      <w:r>
        <w:rPr>
          <w:spacing w:val="-15"/>
        </w:rPr>
        <w:t xml:space="preserve"> </w:t>
      </w:r>
      <w:r>
        <w:rPr>
          <w:spacing w:val="-6"/>
        </w:rPr>
        <w:t>језику.</w:t>
      </w:r>
    </w:p>
    <w:p w:rsidR="008455F2" w:rsidRDefault="009D632A">
      <w:pPr>
        <w:pStyle w:val="BodyText"/>
        <w:spacing w:before="9" w:line="232" w:lineRule="auto"/>
        <w:ind w:right="38"/>
        <w:jc w:val="right"/>
      </w:pPr>
      <w:r>
        <w:rPr>
          <w:spacing w:val="-3"/>
        </w:rPr>
        <w:t xml:space="preserve">Посебан </w:t>
      </w:r>
      <w:r>
        <w:rPr>
          <w:spacing w:val="-4"/>
        </w:rPr>
        <w:t xml:space="preserve">аспект </w:t>
      </w:r>
      <w:r>
        <w:rPr>
          <w:spacing w:val="-5"/>
        </w:rPr>
        <w:t>социокултурне компетенције</w:t>
      </w:r>
      <w:r>
        <w:rPr>
          <w:spacing w:val="30"/>
        </w:rPr>
        <w:t xml:space="preserve"> </w:t>
      </w:r>
      <w:r>
        <w:rPr>
          <w:spacing w:val="-4"/>
        </w:rPr>
        <w:t>представља</w:t>
      </w:r>
      <w:r>
        <w:rPr>
          <w:spacing w:val="2"/>
        </w:rPr>
        <w:t xml:space="preserve"> </w:t>
      </w:r>
      <w:r>
        <w:rPr>
          <w:i/>
          <w:spacing w:val="-3"/>
        </w:rPr>
        <w:t>ин-</w:t>
      </w:r>
      <w:r>
        <w:rPr>
          <w:i/>
        </w:rPr>
        <w:t xml:space="preserve"> </w:t>
      </w:r>
      <w:r>
        <w:rPr>
          <w:i/>
          <w:spacing w:val="-5"/>
        </w:rPr>
        <w:t>теркултурна компетенција</w:t>
      </w:r>
      <w:r>
        <w:rPr>
          <w:spacing w:val="-5"/>
        </w:rPr>
        <w:t xml:space="preserve">, </w:t>
      </w:r>
      <w:r>
        <w:rPr>
          <w:spacing w:val="-6"/>
        </w:rPr>
        <w:t xml:space="preserve">која </w:t>
      </w:r>
      <w:r>
        <w:rPr>
          <w:spacing w:val="-5"/>
        </w:rPr>
        <w:t xml:space="preserve">подразумева </w:t>
      </w:r>
      <w:r>
        <w:rPr>
          <w:spacing w:val="-4"/>
        </w:rPr>
        <w:t xml:space="preserve">развој </w:t>
      </w:r>
      <w:r>
        <w:rPr>
          <w:spacing w:val="-3"/>
        </w:rPr>
        <w:t>свести</w:t>
      </w:r>
      <w:r>
        <w:rPr>
          <w:spacing w:val="25"/>
        </w:rPr>
        <w:t xml:space="preserve"> </w:t>
      </w:r>
      <w:r>
        <w:t>о</w:t>
      </w:r>
      <w:r>
        <w:rPr>
          <w:spacing w:val="5"/>
        </w:rPr>
        <w:t xml:space="preserve"> </w:t>
      </w:r>
      <w:r>
        <w:rPr>
          <w:spacing w:val="-6"/>
        </w:rPr>
        <w:t>другом</w:t>
      </w:r>
      <w:r>
        <w:t xml:space="preserve"> и </w:t>
      </w:r>
      <w:r>
        <w:rPr>
          <w:spacing w:val="-5"/>
        </w:rPr>
        <w:t xml:space="preserve">другачијем, </w:t>
      </w:r>
      <w:r>
        <w:rPr>
          <w:spacing w:val="-4"/>
        </w:rPr>
        <w:t xml:space="preserve">познавање </w:t>
      </w:r>
      <w:r>
        <w:t xml:space="preserve">и </w:t>
      </w:r>
      <w:r>
        <w:rPr>
          <w:spacing w:val="-5"/>
        </w:rPr>
        <w:t xml:space="preserve">разумевање </w:t>
      </w:r>
      <w:r>
        <w:rPr>
          <w:spacing w:val="-4"/>
        </w:rPr>
        <w:t xml:space="preserve">сличности </w:t>
      </w:r>
      <w:r>
        <w:t>и</w:t>
      </w:r>
      <w:r>
        <w:rPr>
          <w:spacing w:val="-9"/>
        </w:rPr>
        <w:t xml:space="preserve"> </w:t>
      </w:r>
      <w:r>
        <w:rPr>
          <w:spacing w:val="-4"/>
        </w:rPr>
        <w:t>разлика</w:t>
      </w:r>
      <w:r>
        <w:rPr>
          <w:spacing w:val="18"/>
        </w:rPr>
        <w:t xml:space="preserve"> </w:t>
      </w:r>
      <w:r>
        <w:rPr>
          <w:spacing w:val="-5"/>
        </w:rPr>
        <w:t>између</w:t>
      </w:r>
      <w:r>
        <w:rPr>
          <w:spacing w:val="-4"/>
        </w:rPr>
        <w:t xml:space="preserve"> </w:t>
      </w:r>
      <w:r>
        <w:rPr>
          <w:spacing w:val="-5"/>
        </w:rPr>
        <w:t xml:space="preserve">светова, </w:t>
      </w:r>
      <w:r>
        <w:rPr>
          <w:spacing w:val="-4"/>
        </w:rPr>
        <w:t xml:space="preserve">односно </w:t>
      </w:r>
      <w:r>
        <w:rPr>
          <w:spacing w:val="-5"/>
        </w:rPr>
        <w:t xml:space="preserve">говорних </w:t>
      </w:r>
      <w:r>
        <w:rPr>
          <w:spacing w:val="-4"/>
        </w:rPr>
        <w:t xml:space="preserve">заједница, </w:t>
      </w:r>
      <w:r>
        <w:t xml:space="preserve">у </w:t>
      </w:r>
      <w:r>
        <w:rPr>
          <w:spacing w:val="-5"/>
        </w:rPr>
        <w:t xml:space="preserve">којима </w:t>
      </w:r>
      <w:r>
        <w:t xml:space="preserve">се </w:t>
      </w:r>
      <w:r>
        <w:rPr>
          <w:spacing w:val="-4"/>
        </w:rPr>
        <w:t>учени</w:t>
      </w:r>
      <w:r>
        <w:rPr>
          <w:spacing w:val="-4"/>
        </w:rPr>
        <w:t>к</w:t>
      </w:r>
      <w:r>
        <w:rPr>
          <w:spacing w:val="5"/>
        </w:rPr>
        <w:t xml:space="preserve"> </w:t>
      </w:r>
      <w:r>
        <w:rPr>
          <w:spacing w:val="-4"/>
        </w:rPr>
        <w:t>креће.</w:t>
      </w:r>
      <w:r>
        <w:rPr>
          <w:spacing w:val="11"/>
        </w:rPr>
        <w:t xml:space="preserve"> </w:t>
      </w:r>
      <w:r>
        <w:rPr>
          <w:spacing w:val="-3"/>
        </w:rPr>
        <w:t>Ин-</w:t>
      </w:r>
      <w:r>
        <w:t xml:space="preserve"> </w:t>
      </w:r>
      <w:r>
        <w:rPr>
          <w:spacing w:val="-5"/>
        </w:rPr>
        <w:t>теркултурна компетенција такође подразумева</w:t>
      </w:r>
      <w:r>
        <w:rPr>
          <w:spacing w:val="-8"/>
        </w:rPr>
        <w:t xml:space="preserve"> </w:t>
      </w:r>
      <w:r>
        <w:t xml:space="preserve">и </w:t>
      </w:r>
      <w:r>
        <w:rPr>
          <w:spacing w:val="-4"/>
        </w:rPr>
        <w:t>развијање</w:t>
      </w:r>
      <w:r>
        <w:rPr>
          <w:spacing w:val="18"/>
        </w:rPr>
        <w:t xml:space="preserve"> </w:t>
      </w:r>
      <w:r>
        <w:rPr>
          <w:spacing w:val="-4"/>
        </w:rPr>
        <w:t>толеран-</w:t>
      </w:r>
      <w:r>
        <w:t xml:space="preserve"> </w:t>
      </w:r>
      <w:r>
        <w:rPr>
          <w:spacing w:val="-3"/>
        </w:rPr>
        <w:t xml:space="preserve">ције </w:t>
      </w:r>
      <w:r>
        <w:t xml:space="preserve">и </w:t>
      </w:r>
      <w:r>
        <w:rPr>
          <w:spacing w:val="-4"/>
        </w:rPr>
        <w:t xml:space="preserve">позитивног става према индивидуалним </w:t>
      </w:r>
      <w:r>
        <w:t>и</w:t>
      </w:r>
      <w:r>
        <w:rPr>
          <w:spacing w:val="33"/>
        </w:rPr>
        <w:t xml:space="preserve"> </w:t>
      </w:r>
      <w:r>
        <w:rPr>
          <w:spacing w:val="-5"/>
        </w:rPr>
        <w:t>колективним</w:t>
      </w:r>
      <w:r>
        <w:rPr>
          <w:spacing w:val="1"/>
        </w:rPr>
        <w:t xml:space="preserve"> </w:t>
      </w:r>
      <w:r>
        <w:rPr>
          <w:spacing w:val="-4"/>
        </w:rPr>
        <w:t>карак-</w:t>
      </w:r>
      <w:r>
        <w:t xml:space="preserve"> </w:t>
      </w:r>
      <w:r>
        <w:rPr>
          <w:spacing w:val="-4"/>
        </w:rPr>
        <w:t xml:space="preserve">теристикама </w:t>
      </w:r>
      <w:r>
        <w:rPr>
          <w:spacing w:val="-5"/>
        </w:rPr>
        <w:t xml:space="preserve">говорника </w:t>
      </w:r>
      <w:r>
        <w:rPr>
          <w:spacing w:val="-4"/>
        </w:rPr>
        <w:t>других језика, припадника</w:t>
      </w:r>
      <w:r>
        <w:rPr>
          <w:spacing w:val="13"/>
        </w:rPr>
        <w:t xml:space="preserve"> </w:t>
      </w:r>
      <w:r>
        <w:rPr>
          <w:spacing w:val="-4"/>
        </w:rPr>
        <w:t>других</w:t>
      </w:r>
      <w:r>
        <w:rPr>
          <w:spacing w:val="-1"/>
        </w:rPr>
        <w:t xml:space="preserve"> </w:t>
      </w:r>
      <w:r>
        <w:rPr>
          <w:spacing w:val="-6"/>
        </w:rPr>
        <w:t>култура</w:t>
      </w:r>
      <w:r>
        <w:rPr>
          <w:spacing w:val="-4"/>
        </w:rPr>
        <w:t xml:space="preserve"> </w:t>
      </w:r>
      <w:r>
        <w:rPr>
          <w:spacing w:val="-6"/>
        </w:rPr>
        <w:t xml:space="preserve">које </w:t>
      </w:r>
      <w:r>
        <w:t xml:space="preserve">се у </w:t>
      </w:r>
      <w:r>
        <w:rPr>
          <w:spacing w:val="-4"/>
        </w:rPr>
        <w:t xml:space="preserve">мањој </w:t>
      </w:r>
      <w:r>
        <w:rPr>
          <w:spacing w:val="-3"/>
        </w:rPr>
        <w:t xml:space="preserve">или </w:t>
      </w:r>
      <w:r>
        <w:rPr>
          <w:spacing w:val="-4"/>
        </w:rPr>
        <w:t xml:space="preserve">већој </w:t>
      </w:r>
      <w:r>
        <w:rPr>
          <w:spacing w:val="-3"/>
        </w:rPr>
        <w:t xml:space="preserve">мери </w:t>
      </w:r>
      <w:r>
        <w:rPr>
          <w:spacing w:val="-4"/>
        </w:rPr>
        <w:t xml:space="preserve">разликују </w:t>
      </w:r>
      <w:r>
        <w:rPr>
          <w:spacing w:val="-5"/>
        </w:rPr>
        <w:t xml:space="preserve">од његове </w:t>
      </w:r>
      <w:r>
        <w:rPr>
          <w:spacing w:val="-4"/>
        </w:rPr>
        <w:t>сопствене,</w:t>
      </w:r>
      <w:r>
        <w:rPr>
          <w:spacing w:val="-13"/>
        </w:rPr>
        <w:t xml:space="preserve"> </w:t>
      </w:r>
      <w:r>
        <w:rPr>
          <w:spacing w:val="-3"/>
        </w:rPr>
        <w:t>то</w:t>
      </w:r>
      <w:r>
        <w:rPr>
          <w:spacing w:val="-5"/>
        </w:rPr>
        <w:t xml:space="preserve"> </w:t>
      </w:r>
      <w:r>
        <w:rPr>
          <w:spacing w:val="-6"/>
        </w:rPr>
        <w:t>јест,</w:t>
      </w:r>
      <w:r>
        <w:t xml:space="preserve"> </w:t>
      </w:r>
      <w:r>
        <w:rPr>
          <w:spacing w:val="-4"/>
        </w:rPr>
        <w:t xml:space="preserve">развој </w:t>
      </w:r>
      <w:r>
        <w:rPr>
          <w:spacing w:val="-5"/>
        </w:rPr>
        <w:t xml:space="preserve">интеркултурне </w:t>
      </w:r>
      <w:r>
        <w:rPr>
          <w:spacing w:val="-4"/>
        </w:rPr>
        <w:t xml:space="preserve">личности, </w:t>
      </w:r>
      <w:r>
        <w:rPr>
          <w:spacing w:val="-3"/>
        </w:rPr>
        <w:t xml:space="preserve">кроз </w:t>
      </w:r>
      <w:r>
        <w:rPr>
          <w:spacing w:val="-5"/>
        </w:rPr>
        <w:t xml:space="preserve">јачање </w:t>
      </w:r>
      <w:r>
        <w:rPr>
          <w:spacing w:val="-3"/>
        </w:rPr>
        <w:t xml:space="preserve">свести </w:t>
      </w:r>
      <w:r>
        <w:t>о</w:t>
      </w:r>
      <w:r>
        <w:rPr>
          <w:spacing w:val="-11"/>
        </w:rPr>
        <w:t xml:space="preserve"> </w:t>
      </w:r>
      <w:r>
        <w:rPr>
          <w:spacing w:val="-4"/>
        </w:rPr>
        <w:t>вредности</w:t>
      </w:r>
      <w:r>
        <w:rPr>
          <w:spacing w:val="17"/>
        </w:rPr>
        <w:t xml:space="preserve"> </w:t>
      </w:r>
      <w:r>
        <w:rPr>
          <w:spacing w:val="-3"/>
        </w:rPr>
        <w:t>ра-</w:t>
      </w:r>
      <w:r>
        <w:t xml:space="preserve"> </w:t>
      </w:r>
      <w:r>
        <w:rPr>
          <w:spacing w:val="-4"/>
        </w:rPr>
        <w:t xml:space="preserve">зличитих </w:t>
      </w:r>
      <w:r>
        <w:rPr>
          <w:spacing w:val="-6"/>
        </w:rPr>
        <w:t xml:space="preserve">култура </w:t>
      </w:r>
      <w:r>
        <w:t xml:space="preserve">и </w:t>
      </w:r>
      <w:r>
        <w:rPr>
          <w:spacing w:val="-4"/>
        </w:rPr>
        <w:t xml:space="preserve">развијање </w:t>
      </w:r>
      <w:r>
        <w:rPr>
          <w:spacing w:val="-3"/>
        </w:rPr>
        <w:t xml:space="preserve">способности </w:t>
      </w:r>
      <w:r>
        <w:t>за</w:t>
      </w:r>
      <w:r>
        <w:rPr>
          <w:spacing w:val="-2"/>
        </w:rPr>
        <w:t xml:space="preserve"> </w:t>
      </w:r>
      <w:r>
        <w:rPr>
          <w:spacing w:val="-4"/>
        </w:rPr>
        <w:t>интегрисање</w:t>
      </w:r>
      <w:r>
        <w:rPr>
          <w:spacing w:val="-3"/>
        </w:rPr>
        <w:t xml:space="preserve"> </w:t>
      </w:r>
      <w:r>
        <w:rPr>
          <w:spacing w:val="-5"/>
        </w:rPr>
        <w:t>интеркул-</w:t>
      </w:r>
      <w:r>
        <w:t xml:space="preserve"> </w:t>
      </w:r>
      <w:r>
        <w:rPr>
          <w:spacing w:val="-4"/>
        </w:rPr>
        <w:t xml:space="preserve">турних искустава </w:t>
      </w:r>
      <w:r>
        <w:t xml:space="preserve">у </w:t>
      </w:r>
      <w:r>
        <w:rPr>
          <w:spacing w:val="-4"/>
        </w:rPr>
        <w:t xml:space="preserve">сопствени </w:t>
      </w:r>
      <w:r>
        <w:rPr>
          <w:spacing w:val="-6"/>
        </w:rPr>
        <w:t xml:space="preserve">културни </w:t>
      </w:r>
      <w:r>
        <w:rPr>
          <w:spacing w:val="-5"/>
        </w:rPr>
        <w:t xml:space="preserve">модел </w:t>
      </w:r>
      <w:r>
        <w:rPr>
          <w:spacing w:val="-4"/>
        </w:rPr>
        <w:t>понашања</w:t>
      </w:r>
      <w:r>
        <w:rPr>
          <w:spacing w:val="-9"/>
        </w:rPr>
        <w:t xml:space="preserve"> </w:t>
      </w:r>
      <w:r>
        <w:t>и</w:t>
      </w:r>
      <w:r>
        <w:rPr>
          <w:spacing w:val="-5"/>
        </w:rPr>
        <w:t xml:space="preserve"> веровања.</w:t>
      </w:r>
      <w:r>
        <w:rPr>
          <w:spacing w:val="-4"/>
        </w:rPr>
        <w:t xml:space="preserve"> </w:t>
      </w:r>
      <w:r>
        <w:rPr>
          <w:b/>
        </w:rPr>
        <w:t xml:space="preserve">Медијација </w:t>
      </w:r>
      <w:r>
        <w:t>представља активно</w:t>
      </w:r>
      <w:r>
        <w:t>ст у оквиру</w:t>
      </w:r>
      <w:r>
        <w:rPr>
          <w:spacing w:val="40"/>
        </w:rPr>
        <w:t xml:space="preserve"> </w:t>
      </w:r>
      <w:r>
        <w:rPr>
          <w:spacing w:val="-3"/>
        </w:rPr>
        <w:t xml:space="preserve">које </w:t>
      </w:r>
      <w:r>
        <w:t>ученик</w:t>
      </w:r>
      <w:r>
        <w:rPr>
          <w:spacing w:val="20"/>
        </w:rPr>
        <w:t xml:space="preserve"> </w:t>
      </w:r>
      <w:r>
        <w:t>не</w:t>
      </w:r>
      <w:r>
        <w:rPr>
          <w:spacing w:val="-1"/>
        </w:rPr>
        <w:t xml:space="preserve"> </w:t>
      </w:r>
      <w:r>
        <w:t>изражава</w:t>
      </w:r>
      <w:r>
        <w:rPr>
          <w:spacing w:val="23"/>
        </w:rPr>
        <w:t xml:space="preserve"> </w:t>
      </w:r>
      <w:r>
        <w:t>сопствено</w:t>
      </w:r>
      <w:r>
        <w:rPr>
          <w:spacing w:val="23"/>
        </w:rPr>
        <w:t xml:space="preserve"> </w:t>
      </w:r>
      <w:r>
        <w:t>мишљење,</w:t>
      </w:r>
      <w:r>
        <w:rPr>
          <w:spacing w:val="23"/>
        </w:rPr>
        <w:t xml:space="preserve"> </w:t>
      </w:r>
      <w:r>
        <w:t>већ</w:t>
      </w:r>
      <w:r>
        <w:rPr>
          <w:spacing w:val="23"/>
        </w:rPr>
        <w:t xml:space="preserve"> </w:t>
      </w:r>
      <w:r>
        <w:t>функционише</w:t>
      </w:r>
      <w:r>
        <w:rPr>
          <w:spacing w:val="23"/>
        </w:rPr>
        <w:t xml:space="preserve"> </w:t>
      </w:r>
      <w:r>
        <w:t>као</w:t>
      </w:r>
      <w:r>
        <w:rPr>
          <w:spacing w:val="23"/>
        </w:rPr>
        <w:t xml:space="preserve"> </w:t>
      </w:r>
      <w:r>
        <w:t xml:space="preserve">посредник између особа </w:t>
      </w:r>
      <w:r>
        <w:rPr>
          <w:spacing w:val="-3"/>
        </w:rPr>
        <w:t xml:space="preserve">које </w:t>
      </w:r>
      <w:r>
        <w:t>нису у стању да се</w:t>
      </w:r>
      <w:r>
        <w:rPr>
          <w:spacing w:val="42"/>
        </w:rPr>
        <w:t xml:space="preserve"> </w:t>
      </w:r>
      <w:r>
        <w:t>директно</w:t>
      </w:r>
      <w:r>
        <w:rPr>
          <w:spacing w:val="43"/>
        </w:rPr>
        <w:t xml:space="preserve"> </w:t>
      </w:r>
      <w:r>
        <w:rPr>
          <w:spacing w:val="-3"/>
        </w:rPr>
        <w:t>споразумевају.</w:t>
      </w:r>
      <w:r>
        <w:t xml:space="preserve"> Медијација</w:t>
      </w:r>
      <w:r>
        <w:rPr>
          <w:spacing w:val="17"/>
        </w:rPr>
        <w:t xml:space="preserve"> </w:t>
      </w:r>
      <w:r>
        <w:t>може</w:t>
      </w:r>
      <w:r>
        <w:rPr>
          <w:spacing w:val="17"/>
        </w:rPr>
        <w:t xml:space="preserve"> </w:t>
      </w:r>
      <w:r>
        <w:t>бити</w:t>
      </w:r>
      <w:r>
        <w:rPr>
          <w:spacing w:val="17"/>
        </w:rPr>
        <w:t xml:space="preserve"> </w:t>
      </w:r>
      <w:r>
        <w:t>усмена</w:t>
      </w:r>
      <w:r>
        <w:rPr>
          <w:spacing w:val="17"/>
        </w:rPr>
        <w:t xml:space="preserve"> </w:t>
      </w:r>
      <w:r>
        <w:t>и</w:t>
      </w:r>
      <w:r>
        <w:rPr>
          <w:spacing w:val="17"/>
        </w:rPr>
        <w:t xml:space="preserve"> </w:t>
      </w:r>
      <w:r>
        <w:t>писана,</w:t>
      </w:r>
      <w:r>
        <w:rPr>
          <w:spacing w:val="17"/>
        </w:rPr>
        <w:t xml:space="preserve"> </w:t>
      </w:r>
      <w:r>
        <w:t>и</w:t>
      </w:r>
      <w:r>
        <w:rPr>
          <w:spacing w:val="17"/>
        </w:rPr>
        <w:t xml:space="preserve"> </w:t>
      </w:r>
      <w:r>
        <w:t>укључује</w:t>
      </w:r>
      <w:r>
        <w:rPr>
          <w:spacing w:val="17"/>
        </w:rPr>
        <w:t xml:space="preserve"> </w:t>
      </w:r>
      <w:r>
        <w:t>сажимање</w:t>
      </w:r>
      <w:r>
        <w:rPr>
          <w:spacing w:val="17"/>
        </w:rPr>
        <w:t xml:space="preserve"> </w:t>
      </w:r>
      <w:r>
        <w:t>и резимирање</w:t>
      </w:r>
      <w:r>
        <w:rPr>
          <w:spacing w:val="20"/>
        </w:rPr>
        <w:t xml:space="preserve"> </w:t>
      </w:r>
      <w:r>
        <w:t>текста</w:t>
      </w:r>
      <w:r>
        <w:rPr>
          <w:spacing w:val="20"/>
        </w:rPr>
        <w:t xml:space="preserve"> </w:t>
      </w:r>
      <w:r>
        <w:t>и</w:t>
      </w:r>
      <w:r>
        <w:rPr>
          <w:spacing w:val="20"/>
        </w:rPr>
        <w:t xml:space="preserve"> </w:t>
      </w:r>
      <w:r>
        <w:t>превођење.</w:t>
      </w:r>
      <w:r>
        <w:rPr>
          <w:spacing w:val="20"/>
        </w:rPr>
        <w:t xml:space="preserve"> </w:t>
      </w:r>
      <w:r>
        <w:t>Превођење</w:t>
      </w:r>
      <w:r>
        <w:rPr>
          <w:spacing w:val="20"/>
        </w:rPr>
        <w:t xml:space="preserve"> </w:t>
      </w:r>
      <w:r>
        <w:t>се</w:t>
      </w:r>
      <w:r>
        <w:rPr>
          <w:spacing w:val="20"/>
        </w:rPr>
        <w:t xml:space="preserve"> </w:t>
      </w:r>
      <w:r>
        <w:t>у</w:t>
      </w:r>
      <w:r>
        <w:rPr>
          <w:spacing w:val="20"/>
        </w:rPr>
        <w:t xml:space="preserve"> </w:t>
      </w:r>
      <w:r>
        <w:t>овом</w:t>
      </w:r>
      <w:r>
        <w:rPr>
          <w:spacing w:val="20"/>
        </w:rPr>
        <w:t xml:space="preserve"> </w:t>
      </w:r>
      <w:r>
        <w:t>програму</w:t>
      </w:r>
      <w:r>
        <w:rPr>
          <w:spacing w:val="-1"/>
        </w:rPr>
        <w:t xml:space="preserve"> </w:t>
      </w:r>
      <w:r>
        <w:t xml:space="preserve">третира као посебна језичка активност </w:t>
      </w:r>
      <w:r>
        <w:rPr>
          <w:spacing w:val="-3"/>
        </w:rPr>
        <w:t xml:space="preserve">која никако </w:t>
      </w:r>
      <w:r>
        <w:t>не треба</w:t>
      </w:r>
      <w:r>
        <w:rPr>
          <w:spacing w:val="33"/>
        </w:rPr>
        <w:t xml:space="preserve"> </w:t>
      </w:r>
      <w:r>
        <w:t>да</w:t>
      </w:r>
      <w:r>
        <w:rPr>
          <w:spacing w:val="11"/>
        </w:rPr>
        <w:t xml:space="preserve"> </w:t>
      </w:r>
      <w:r>
        <w:t>се користи</w:t>
      </w:r>
      <w:r>
        <w:rPr>
          <w:spacing w:val="16"/>
        </w:rPr>
        <w:t xml:space="preserve"> </w:t>
      </w:r>
      <w:r>
        <w:t>као</w:t>
      </w:r>
      <w:r>
        <w:rPr>
          <w:spacing w:val="16"/>
        </w:rPr>
        <w:t xml:space="preserve"> </w:t>
      </w:r>
      <w:r>
        <w:t>техника</w:t>
      </w:r>
      <w:r>
        <w:rPr>
          <w:spacing w:val="16"/>
        </w:rPr>
        <w:t xml:space="preserve"> </w:t>
      </w:r>
      <w:r>
        <w:t>за</w:t>
      </w:r>
      <w:r>
        <w:rPr>
          <w:spacing w:val="16"/>
        </w:rPr>
        <w:t xml:space="preserve"> </w:t>
      </w:r>
      <w:r>
        <w:t>усвајање</w:t>
      </w:r>
      <w:r>
        <w:rPr>
          <w:spacing w:val="16"/>
        </w:rPr>
        <w:t xml:space="preserve"> </w:t>
      </w:r>
      <w:r>
        <w:t>било</w:t>
      </w:r>
      <w:r>
        <w:rPr>
          <w:spacing w:val="16"/>
        </w:rPr>
        <w:t xml:space="preserve"> </w:t>
      </w:r>
      <w:r>
        <w:rPr>
          <w:spacing w:val="-4"/>
        </w:rPr>
        <w:t>ког</w:t>
      </w:r>
      <w:r>
        <w:rPr>
          <w:spacing w:val="16"/>
        </w:rPr>
        <w:t xml:space="preserve"> </w:t>
      </w:r>
      <w:r>
        <w:t>аспекта</w:t>
      </w:r>
      <w:r>
        <w:rPr>
          <w:spacing w:val="16"/>
        </w:rPr>
        <w:t xml:space="preserve"> </w:t>
      </w:r>
      <w:r>
        <w:t>циљног</w:t>
      </w:r>
      <w:r>
        <w:rPr>
          <w:spacing w:val="16"/>
        </w:rPr>
        <w:t xml:space="preserve"> </w:t>
      </w:r>
      <w:r>
        <w:t xml:space="preserve">језика предвиђеног </w:t>
      </w:r>
      <w:r>
        <w:rPr>
          <w:spacing w:val="-3"/>
        </w:rPr>
        <w:t xml:space="preserve">комуникативном </w:t>
      </w:r>
      <w:r>
        <w:t>наставом.</w:t>
      </w:r>
      <w:r>
        <w:rPr>
          <w:spacing w:val="15"/>
        </w:rPr>
        <w:t xml:space="preserve"> </w:t>
      </w:r>
      <w:r>
        <w:t>Превођење</w:t>
      </w:r>
      <w:r>
        <w:rPr>
          <w:spacing w:val="32"/>
        </w:rPr>
        <w:t xml:space="preserve"> </w:t>
      </w:r>
      <w:r>
        <w:t>подразумева развој знања и вештина коришћења помоћних</w:t>
      </w:r>
      <w:r>
        <w:rPr>
          <w:spacing w:val="11"/>
        </w:rPr>
        <w:t xml:space="preserve"> </w:t>
      </w:r>
      <w:r>
        <w:t>средстава</w:t>
      </w:r>
      <w:r>
        <w:rPr>
          <w:spacing w:val="1"/>
        </w:rPr>
        <w:t xml:space="preserve"> </w:t>
      </w:r>
      <w:r>
        <w:t>(речник</w:t>
      </w:r>
      <w:r>
        <w:t>а, приручника,</w:t>
      </w:r>
      <w:r>
        <w:rPr>
          <w:spacing w:val="16"/>
        </w:rPr>
        <w:t xml:space="preserve"> </w:t>
      </w:r>
      <w:r>
        <w:t>информационих</w:t>
      </w:r>
      <w:r>
        <w:rPr>
          <w:spacing w:val="16"/>
        </w:rPr>
        <w:t xml:space="preserve"> </w:t>
      </w:r>
      <w:r>
        <w:t>технологија,</w:t>
      </w:r>
      <w:r>
        <w:rPr>
          <w:spacing w:val="16"/>
        </w:rPr>
        <w:t xml:space="preserve"> </w:t>
      </w:r>
      <w:r>
        <w:t>итд.)</w:t>
      </w:r>
      <w:r>
        <w:rPr>
          <w:spacing w:val="16"/>
        </w:rPr>
        <w:t xml:space="preserve"> </w:t>
      </w:r>
      <w:r>
        <w:t>и</w:t>
      </w:r>
      <w:r>
        <w:rPr>
          <w:spacing w:val="16"/>
        </w:rPr>
        <w:t xml:space="preserve"> </w:t>
      </w:r>
      <w:r>
        <w:t>способност</w:t>
      </w:r>
      <w:r>
        <w:rPr>
          <w:spacing w:val="16"/>
        </w:rPr>
        <w:t xml:space="preserve"> </w:t>
      </w:r>
      <w:r>
        <w:t>из- налажења</w:t>
      </w:r>
      <w:r>
        <w:rPr>
          <w:spacing w:val="-7"/>
        </w:rPr>
        <w:t xml:space="preserve"> </w:t>
      </w:r>
      <w:r>
        <w:t>структуралних</w:t>
      </w:r>
      <w:r>
        <w:rPr>
          <w:spacing w:val="-7"/>
        </w:rPr>
        <w:t xml:space="preserve"> </w:t>
      </w:r>
      <w:r>
        <w:t>и</w:t>
      </w:r>
      <w:r>
        <w:rPr>
          <w:spacing w:val="-8"/>
        </w:rPr>
        <w:t xml:space="preserve"> </w:t>
      </w:r>
      <w:r>
        <w:t>језичких</w:t>
      </w:r>
      <w:r>
        <w:rPr>
          <w:spacing w:val="-8"/>
        </w:rPr>
        <w:t xml:space="preserve"> </w:t>
      </w:r>
      <w:r>
        <w:t>еквивалената</w:t>
      </w:r>
      <w:r>
        <w:rPr>
          <w:spacing w:val="-7"/>
        </w:rPr>
        <w:t xml:space="preserve"> </w:t>
      </w:r>
      <w:r>
        <w:t>између</w:t>
      </w:r>
      <w:r>
        <w:rPr>
          <w:spacing w:val="-8"/>
        </w:rPr>
        <w:t xml:space="preserve"> </w:t>
      </w:r>
      <w:r>
        <w:t>језика</w:t>
      </w:r>
      <w:r>
        <w:rPr>
          <w:spacing w:val="-7"/>
        </w:rPr>
        <w:t xml:space="preserve"> </w:t>
      </w:r>
      <w:r>
        <w:t>са</w:t>
      </w:r>
    </w:p>
    <w:p w:rsidR="008455F2" w:rsidRDefault="009D632A">
      <w:pPr>
        <w:pStyle w:val="BodyText"/>
        <w:spacing w:before="13"/>
        <w:ind w:firstLine="0"/>
        <w:jc w:val="left"/>
      </w:pPr>
      <w:r>
        <w:t>кога се преводи и језика на који се преводи.</w:t>
      </w:r>
    </w:p>
    <w:p w:rsidR="008455F2" w:rsidRDefault="009D632A">
      <w:pPr>
        <w:pStyle w:val="BodyText"/>
        <w:spacing w:before="165"/>
        <w:ind w:left="365" w:firstLine="0"/>
        <w:jc w:val="left"/>
      </w:pPr>
      <w:r>
        <w:t>УПУТСТВО ЗА ТУМАЧЕЊЕ ГРАМАТИЧКИХ САДРЖАЈА</w:t>
      </w:r>
    </w:p>
    <w:p w:rsidR="008455F2" w:rsidRDefault="008455F2">
      <w:pPr>
        <w:pStyle w:val="BodyText"/>
        <w:spacing w:before="5"/>
        <w:ind w:left="0" w:firstLine="0"/>
        <w:jc w:val="left"/>
        <w:rPr>
          <w:sz w:val="17"/>
        </w:rPr>
      </w:pPr>
    </w:p>
    <w:p w:rsidR="008455F2" w:rsidRDefault="009D632A">
      <w:pPr>
        <w:pStyle w:val="BodyText"/>
        <w:spacing w:line="232" w:lineRule="auto"/>
        <w:ind w:right="20"/>
        <w:jc w:val="left"/>
      </w:pPr>
      <w:r>
        <w:t>Настава граматике, напоредо с наставом и усвајањем лексике и других аспеката страног језика, представља један од предусло-</w:t>
      </w:r>
    </w:p>
    <w:p w:rsidR="008455F2" w:rsidRDefault="009D632A">
      <w:pPr>
        <w:pStyle w:val="BodyText"/>
        <w:spacing w:before="82" w:line="232" w:lineRule="auto"/>
        <w:ind w:right="158" w:firstLine="0"/>
      </w:pPr>
      <w:r>
        <w:br w:type="column"/>
      </w:r>
      <w:r>
        <w:t>ва овладавања страним језиком. Усвајање граматике подразумева формирање граматичких појмова и граматичке структуре говора код ученик</w:t>
      </w:r>
      <w:r>
        <w:t>а, изучавање граматичких појава, формирање навика и умења у области граматичке анализе и примене граматичких зна- ња, као прилог изграђивању и унапређивању културе говора.</w:t>
      </w:r>
    </w:p>
    <w:p w:rsidR="008455F2" w:rsidRDefault="009D632A">
      <w:pPr>
        <w:pStyle w:val="BodyText"/>
        <w:spacing w:before="2" w:line="232" w:lineRule="auto"/>
        <w:ind w:right="157"/>
      </w:pPr>
      <w:r>
        <w:rPr>
          <w:spacing w:val="-5"/>
        </w:rPr>
        <w:t xml:space="preserve">Улога </w:t>
      </w:r>
      <w:r>
        <w:rPr>
          <w:spacing w:val="-3"/>
        </w:rPr>
        <w:t xml:space="preserve">граматике </w:t>
      </w:r>
      <w:r>
        <w:t xml:space="preserve">у процесу овладавања </w:t>
      </w:r>
      <w:r>
        <w:rPr>
          <w:spacing w:val="-3"/>
        </w:rPr>
        <w:t xml:space="preserve">језиком </w:t>
      </w:r>
      <w:r>
        <w:t>је пре свега практична и састоји се у п</w:t>
      </w:r>
      <w:r>
        <w:t xml:space="preserve">остављању основе за развијање </w:t>
      </w:r>
      <w:r>
        <w:rPr>
          <w:spacing w:val="-4"/>
        </w:rPr>
        <w:t xml:space="preserve">кому- </w:t>
      </w:r>
      <w:r>
        <w:t xml:space="preserve">никативне компетенције. </w:t>
      </w:r>
      <w:r>
        <w:rPr>
          <w:spacing w:val="-4"/>
        </w:rPr>
        <w:t xml:space="preserve">Граматичке </w:t>
      </w:r>
      <w:r>
        <w:t>појаве треба посматрати са функционалног</w:t>
      </w:r>
      <w:r>
        <w:rPr>
          <w:spacing w:val="-13"/>
        </w:rPr>
        <w:t xml:space="preserve"> </w:t>
      </w:r>
      <w:r>
        <w:t>аспекта</w:t>
      </w:r>
      <w:r>
        <w:rPr>
          <w:spacing w:val="-13"/>
        </w:rPr>
        <w:t xml:space="preserve"> </w:t>
      </w:r>
      <w:r>
        <w:t>(функционални</w:t>
      </w:r>
      <w:r>
        <w:rPr>
          <w:spacing w:val="-13"/>
        </w:rPr>
        <w:t xml:space="preserve"> </w:t>
      </w:r>
      <w:r>
        <w:t>приступ).</w:t>
      </w:r>
      <w:r>
        <w:rPr>
          <w:spacing w:val="-13"/>
        </w:rPr>
        <w:t xml:space="preserve"> </w:t>
      </w:r>
      <w:r>
        <w:t>У</w:t>
      </w:r>
      <w:r>
        <w:rPr>
          <w:spacing w:val="-13"/>
        </w:rPr>
        <w:t xml:space="preserve"> </w:t>
      </w:r>
      <w:r>
        <w:t>процесу</w:t>
      </w:r>
      <w:r>
        <w:rPr>
          <w:spacing w:val="-13"/>
        </w:rPr>
        <w:t xml:space="preserve"> </w:t>
      </w:r>
      <w:r>
        <w:t xml:space="preserve">наста- ве страног језика у што већој мери треба укључивати оне грама- тичке </w:t>
      </w:r>
      <w:r>
        <w:rPr>
          <w:spacing w:val="-3"/>
        </w:rPr>
        <w:t xml:space="preserve">категорије </w:t>
      </w:r>
      <w:r>
        <w:rPr>
          <w:spacing w:val="-4"/>
        </w:rPr>
        <w:t xml:space="preserve">које </w:t>
      </w:r>
      <w:r>
        <w:t>су типичне</w:t>
      </w:r>
      <w:r>
        <w:t xml:space="preserve"> и </w:t>
      </w:r>
      <w:r>
        <w:rPr>
          <w:spacing w:val="-3"/>
        </w:rPr>
        <w:t xml:space="preserve">неопходне </w:t>
      </w:r>
      <w:r>
        <w:t xml:space="preserve">за </w:t>
      </w:r>
      <w:r>
        <w:rPr>
          <w:spacing w:val="-3"/>
        </w:rPr>
        <w:t xml:space="preserve">свакодневни говор </w:t>
      </w:r>
      <w:r>
        <w:t xml:space="preserve">и </w:t>
      </w:r>
      <w:r>
        <w:rPr>
          <w:spacing w:val="-4"/>
        </w:rPr>
        <w:t xml:space="preserve">комуникацију, </w:t>
      </w:r>
      <w:r>
        <w:t xml:space="preserve">и то кроз разноврсне моделе, применом основних правила и њиховим </w:t>
      </w:r>
      <w:r>
        <w:rPr>
          <w:spacing w:val="-3"/>
        </w:rPr>
        <w:t xml:space="preserve">комбиновањем. Треба </w:t>
      </w:r>
      <w:r>
        <w:t xml:space="preserve">тежити </w:t>
      </w:r>
      <w:r>
        <w:rPr>
          <w:spacing w:val="-3"/>
        </w:rPr>
        <w:t xml:space="preserve">томе </w:t>
      </w:r>
      <w:r>
        <w:t>да се</w:t>
      </w:r>
      <w:r>
        <w:rPr>
          <w:spacing w:val="-23"/>
        </w:rPr>
        <w:t xml:space="preserve"> </w:t>
      </w:r>
      <w:r>
        <w:t>грама- тика усваја и рецептивно и продуктивно, кроз све видове</w:t>
      </w:r>
      <w:r>
        <w:rPr>
          <w:spacing w:val="-31"/>
        </w:rPr>
        <w:t xml:space="preserve"> </w:t>
      </w:r>
      <w:r>
        <w:t xml:space="preserve">говорних активности (слушање, читање, </w:t>
      </w:r>
      <w:r>
        <w:rPr>
          <w:spacing w:val="-3"/>
        </w:rPr>
        <w:t>го</w:t>
      </w:r>
      <w:r>
        <w:rPr>
          <w:spacing w:val="-3"/>
        </w:rPr>
        <w:t xml:space="preserve">вор </w:t>
      </w:r>
      <w:r>
        <w:t xml:space="preserve">и писање, као и превођење), на свим нивоима учења страног језика, према јасно утврђеним ци- љевима, стандардима и </w:t>
      </w:r>
      <w:r>
        <w:rPr>
          <w:spacing w:val="-4"/>
        </w:rPr>
        <w:t xml:space="preserve">исходима </w:t>
      </w:r>
      <w:r>
        <w:t>наставе страних</w:t>
      </w:r>
      <w:r>
        <w:rPr>
          <w:spacing w:val="-16"/>
        </w:rPr>
        <w:t xml:space="preserve"> </w:t>
      </w:r>
      <w:r>
        <w:t>језика.</w:t>
      </w:r>
    </w:p>
    <w:p w:rsidR="008455F2" w:rsidRDefault="009D632A">
      <w:pPr>
        <w:pStyle w:val="BodyText"/>
        <w:spacing w:before="6" w:line="232" w:lineRule="auto"/>
        <w:ind w:right="157"/>
      </w:pPr>
      <w:r>
        <w:rPr>
          <w:spacing w:val="-3"/>
        </w:rPr>
        <w:t xml:space="preserve">Граматичке </w:t>
      </w:r>
      <w:r>
        <w:t>категорије су разврстане у складу са Европским референтним оквиром за живе језике за сваки јез</w:t>
      </w:r>
      <w:r>
        <w:t xml:space="preserve">ички ниво </w:t>
      </w:r>
      <w:r>
        <w:rPr>
          <w:spacing w:val="-3"/>
        </w:rPr>
        <w:t xml:space="preserve">који </w:t>
      </w:r>
      <w:r>
        <w:t xml:space="preserve">подразумева прогресију језичких структура према </w:t>
      </w:r>
      <w:r>
        <w:rPr>
          <w:spacing w:val="-3"/>
        </w:rPr>
        <w:t xml:space="preserve">комуникатив- </w:t>
      </w:r>
      <w:r>
        <w:t xml:space="preserve">ним циљевима: </w:t>
      </w:r>
      <w:r>
        <w:rPr>
          <w:spacing w:val="-3"/>
        </w:rPr>
        <w:t xml:space="preserve">од </w:t>
      </w:r>
      <w:r>
        <w:t xml:space="preserve">простијег ка сложенијем и </w:t>
      </w:r>
      <w:r>
        <w:rPr>
          <w:spacing w:val="-3"/>
        </w:rPr>
        <w:t xml:space="preserve">од </w:t>
      </w:r>
      <w:r>
        <w:t xml:space="preserve">рецептивног ка продуктивном. Сваки виши језички ниво подразумева граматич- </w:t>
      </w:r>
      <w:r>
        <w:rPr>
          <w:spacing w:val="-3"/>
        </w:rPr>
        <w:t xml:space="preserve">ке </w:t>
      </w:r>
      <w:r>
        <w:t>садржаје претходних језичких нивоа. Цикличним понављањем</w:t>
      </w:r>
      <w:r>
        <w:t xml:space="preserve"> претходно усвојених елемената надограђују се сложеније грама- тичке структуре. Наставник има слободу да издвоји граматичке структуре </w:t>
      </w:r>
      <w:r>
        <w:rPr>
          <w:spacing w:val="-3"/>
        </w:rPr>
        <w:t xml:space="preserve">које </w:t>
      </w:r>
      <w:r>
        <w:t>ће циклично понављати у складу са постигнућима ученика, као и потребама наставног</w:t>
      </w:r>
      <w:r>
        <w:rPr>
          <w:spacing w:val="-5"/>
        </w:rPr>
        <w:t xml:space="preserve"> </w:t>
      </w:r>
      <w:r>
        <w:t>контекста.</w:t>
      </w:r>
    </w:p>
    <w:p w:rsidR="008455F2" w:rsidRDefault="009D632A">
      <w:pPr>
        <w:pStyle w:val="BodyText"/>
        <w:spacing w:before="5" w:line="232" w:lineRule="auto"/>
        <w:ind w:right="157"/>
      </w:pPr>
      <w:r>
        <w:rPr>
          <w:spacing w:val="-3"/>
        </w:rPr>
        <w:t xml:space="preserve">Главни </w:t>
      </w:r>
      <w:r>
        <w:t xml:space="preserve">циљ наставе страног језика јесте развијање комуни- кативне компетенције на одређеном језичком </w:t>
      </w:r>
      <w:r>
        <w:rPr>
          <w:spacing w:val="-5"/>
        </w:rPr>
        <w:t xml:space="preserve">нивоу, </w:t>
      </w:r>
      <w:r>
        <w:t xml:space="preserve">у складу са статусом језика и </w:t>
      </w:r>
      <w:r>
        <w:rPr>
          <w:spacing w:val="-3"/>
        </w:rPr>
        <w:t xml:space="preserve">годином </w:t>
      </w:r>
      <w:r>
        <w:t>учења. С тим у вези, уз одређене грама- тичке категорије стоји напомена да се усвајају рецептивно, док се друге усвајају продуктивно.</w:t>
      </w:r>
    </w:p>
    <w:p w:rsidR="008455F2" w:rsidRDefault="009D632A">
      <w:pPr>
        <w:pStyle w:val="ListParagraph"/>
        <w:numPr>
          <w:ilvl w:val="0"/>
          <w:numId w:val="46"/>
        </w:numPr>
        <w:tabs>
          <w:tab w:val="left" w:pos="390"/>
        </w:tabs>
        <w:spacing w:before="167"/>
        <w:ind w:left="389" w:hanging="269"/>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113" w:line="232" w:lineRule="auto"/>
        <w:ind w:right="157"/>
      </w:pPr>
      <w:r>
        <w:t xml:space="preserve">Рад </w:t>
      </w:r>
      <w:r>
        <w:rPr>
          <w:spacing w:val="-3"/>
        </w:rPr>
        <w:t xml:space="preserve">сваког </w:t>
      </w:r>
      <w:r>
        <w:t xml:space="preserve">наставника састоји се </w:t>
      </w:r>
      <w:r>
        <w:rPr>
          <w:spacing w:val="-3"/>
        </w:rPr>
        <w:t xml:space="preserve">од </w:t>
      </w:r>
      <w:r>
        <w:t xml:space="preserve">планирања, остварива- ња и праћења и вредновања. </w:t>
      </w:r>
      <w:r>
        <w:t xml:space="preserve">Важно је да наставник континуирано прати и вреднује не само постигнућа ученика, процес наставе и учења, већ и сопствени рад </w:t>
      </w:r>
      <w:r>
        <w:rPr>
          <w:spacing w:val="-4"/>
        </w:rPr>
        <w:t xml:space="preserve">како </w:t>
      </w:r>
      <w:r>
        <w:t>би перманентно унапређивао на- ставни процес.</w:t>
      </w:r>
    </w:p>
    <w:p w:rsidR="008455F2" w:rsidRDefault="009D632A">
      <w:pPr>
        <w:pStyle w:val="BodyText"/>
        <w:spacing w:before="2" w:line="232" w:lineRule="auto"/>
        <w:ind w:right="157"/>
      </w:pPr>
      <w:r>
        <w:t xml:space="preserve">Процес праћења остварености </w:t>
      </w:r>
      <w:r>
        <w:rPr>
          <w:spacing w:val="-4"/>
        </w:rPr>
        <w:t xml:space="preserve">исхода </w:t>
      </w:r>
      <w:r>
        <w:t>почиње проценом ни- воа знања ученика на почет</w:t>
      </w:r>
      <w:r>
        <w:t xml:space="preserve">ку </w:t>
      </w:r>
      <w:r>
        <w:rPr>
          <w:spacing w:val="-4"/>
        </w:rPr>
        <w:t xml:space="preserve">школске </w:t>
      </w:r>
      <w:r>
        <w:rPr>
          <w:spacing w:val="-3"/>
        </w:rPr>
        <w:t xml:space="preserve">године </w:t>
      </w:r>
      <w:r>
        <w:rPr>
          <w:spacing w:val="-4"/>
        </w:rPr>
        <w:t xml:space="preserve">како </w:t>
      </w:r>
      <w:r>
        <w:t xml:space="preserve">би наставници </w:t>
      </w:r>
      <w:r>
        <w:rPr>
          <w:spacing w:val="-3"/>
        </w:rPr>
        <w:t xml:space="preserve">могли </w:t>
      </w:r>
      <w:r>
        <w:t>да планирају наставни процес и процес праћења и</w:t>
      </w:r>
      <w:r>
        <w:rPr>
          <w:spacing w:val="-21"/>
        </w:rPr>
        <w:t xml:space="preserve"> </w:t>
      </w:r>
      <w:r>
        <w:t xml:space="preserve">вреднова- ња ученичких постигнућа и напредовања. </w:t>
      </w:r>
      <w:r>
        <w:rPr>
          <w:spacing w:val="-3"/>
        </w:rPr>
        <w:t xml:space="preserve">Тај </w:t>
      </w:r>
      <w:r>
        <w:t xml:space="preserve">процес се реализује формативним и </w:t>
      </w:r>
      <w:r>
        <w:rPr>
          <w:spacing w:val="-3"/>
        </w:rPr>
        <w:t xml:space="preserve">сумативним </w:t>
      </w:r>
      <w:r>
        <w:t>вредновањем. Док се</w:t>
      </w:r>
      <w:r>
        <w:rPr>
          <w:spacing w:val="-31"/>
        </w:rPr>
        <w:t xml:space="preserve"> </w:t>
      </w:r>
      <w:r>
        <w:rPr>
          <w:spacing w:val="-6"/>
        </w:rPr>
        <w:t xml:space="preserve">код </w:t>
      </w:r>
      <w:r>
        <w:t xml:space="preserve">формативног оцењивања </w:t>
      </w:r>
      <w:r>
        <w:rPr>
          <w:spacing w:val="-5"/>
        </w:rPr>
        <w:t xml:space="preserve">током </w:t>
      </w:r>
      <w:r>
        <w:rPr>
          <w:spacing w:val="-3"/>
        </w:rPr>
        <w:t xml:space="preserve">године </w:t>
      </w:r>
      <w:r>
        <w:t>прате по</w:t>
      </w:r>
      <w:r>
        <w:t xml:space="preserve">стигнућа ученика различитим инструментима (дијагностички тестови, самоевалуација,  језич-  ки портфолио, пројектни задаци и др.), </w:t>
      </w:r>
      <w:r>
        <w:rPr>
          <w:spacing w:val="-3"/>
        </w:rPr>
        <w:t xml:space="preserve">сумативним </w:t>
      </w:r>
      <w:r>
        <w:t xml:space="preserve">оцењивањем (писмени задаци, завршни тестови, тестови језичког нивоа) пре- цизније се процењује оствареност </w:t>
      </w:r>
      <w:r>
        <w:rPr>
          <w:spacing w:val="-4"/>
        </w:rPr>
        <w:t xml:space="preserve">исхода </w:t>
      </w:r>
      <w:r>
        <w:t>и</w:t>
      </w:r>
      <w:r>
        <w:t xml:space="preserve">ли стандарда на крају одређеног временског периода (крај полугодишта, </w:t>
      </w:r>
      <w:r>
        <w:rPr>
          <w:spacing w:val="-3"/>
        </w:rPr>
        <w:t>године,</w:t>
      </w:r>
      <w:r>
        <w:rPr>
          <w:spacing w:val="-26"/>
        </w:rPr>
        <w:t xml:space="preserve"> </w:t>
      </w:r>
      <w:r>
        <w:t xml:space="preserve">циклуса образовања). Формативно вредновање није само праћење ученич- ких постигнућа, већ и праћење </w:t>
      </w:r>
      <w:r>
        <w:rPr>
          <w:spacing w:val="-3"/>
        </w:rPr>
        <w:t xml:space="preserve">начина </w:t>
      </w:r>
      <w:r>
        <w:t xml:space="preserve">рада и средство </w:t>
      </w:r>
      <w:r>
        <w:rPr>
          <w:spacing w:val="-4"/>
        </w:rPr>
        <w:t xml:space="preserve">које </w:t>
      </w:r>
      <w:r>
        <w:t xml:space="preserve">омо- гућава наставнику да у </w:t>
      </w:r>
      <w:r>
        <w:rPr>
          <w:spacing w:val="-3"/>
        </w:rPr>
        <w:t xml:space="preserve">току </w:t>
      </w:r>
      <w:r>
        <w:t xml:space="preserve">наставног процеса </w:t>
      </w:r>
      <w:r>
        <w:t xml:space="preserve">мења и унапређује процес рада. </w:t>
      </w:r>
      <w:r>
        <w:rPr>
          <w:spacing w:val="-7"/>
        </w:rPr>
        <w:t xml:space="preserve">Током </w:t>
      </w:r>
      <w:r>
        <w:t xml:space="preserve">оцењивања и вредновања ученичких постиг- нућа треба </w:t>
      </w:r>
      <w:r>
        <w:rPr>
          <w:spacing w:val="-3"/>
        </w:rPr>
        <w:t xml:space="preserve">водити рачуна </w:t>
      </w:r>
      <w:r>
        <w:t xml:space="preserve">да се </w:t>
      </w:r>
      <w:r>
        <w:rPr>
          <w:spacing w:val="-3"/>
        </w:rPr>
        <w:t xml:space="preserve">начини </w:t>
      </w:r>
      <w:r>
        <w:t xml:space="preserve">на </w:t>
      </w:r>
      <w:r>
        <w:rPr>
          <w:spacing w:val="-4"/>
        </w:rPr>
        <w:t xml:space="preserve">које </w:t>
      </w:r>
      <w:r>
        <w:t xml:space="preserve">се оно спроводи не разликује </w:t>
      </w:r>
      <w:r>
        <w:rPr>
          <w:spacing w:val="-4"/>
        </w:rPr>
        <w:t xml:space="preserve">од </w:t>
      </w:r>
      <w:r>
        <w:t>уобичајених активности на часу јер се и оцењивање  и вредновање сматрају саставним делом процеса нас</w:t>
      </w:r>
      <w:r>
        <w:t xml:space="preserve">таве и учења, а не изолованим активностима </w:t>
      </w:r>
      <w:r>
        <w:rPr>
          <w:spacing w:val="-4"/>
        </w:rPr>
        <w:t xml:space="preserve">које </w:t>
      </w:r>
      <w:r>
        <w:t xml:space="preserve">стварају стрес </w:t>
      </w:r>
      <w:r>
        <w:rPr>
          <w:spacing w:val="-6"/>
        </w:rPr>
        <w:t xml:space="preserve">код </w:t>
      </w:r>
      <w:r>
        <w:t xml:space="preserve">ученика и не дају </w:t>
      </w:r>
      <w:r>
        <w:rPr>
          <w:spacing w:val="-3"/>
        </w:rPr>
        <w:t xml:space="preserve">праву </w:t>
      </w:r>
      <w:r>
        <w:t xml:space="preserve">слику њихових постигнућа. Оцењивањем и вредно- вањем треба да се обезбеди напредовање ученика у остваривању </w:t>
      </w:r>
      <w:r>
        <w:rPr>
          <w:spacing w:val="-4"/>
        </w:rPr>
        <w:t xml:space="preserve">исхода, </w:t>
      </w:r>
      <w:r>
        <w:t>као и квалитет и ефикасност наставе. Сврха оцењив</w:t>
      </w:r>
      <w:r>
        <w:t xml:space="preserve">ања треба да </w:t>
      </w:r>
      <w:r>
        <w:rPr>
          <w:spacing w:val="-6"/>
        </w:rPr>
        <w:t xml:space="preserve">буде </w:t>
      </w:r>
      <w:r>
        <w:t xml:space="preserve">и </w:t>
      </w:r>
      <w:r>
        <w:rPr>
          <w:spacing w:val="-3"/>
        </w:rPr>
        <w:t xml:space="preserve">јачање </w:t>
      </w:r>
      <w:r>
        <w:t xml:space="preserve">мотивације за напредовањем </w:t>
      </w:r>
      <w:r>
        <w:rPr>
          <w:spacing w:val="-6"/>
        </w:rPr>
        <w:t xml:space="preserve">код  </w:t>
      </w:r>
      <w:r>
        <w:t xml:space="preserve">ученика,  а не истицање њихових грешака. Елементи </w:t>
      </w:r>
      <w:r>
        <w:rPr>
          <w:spacing w:val="-4"/>
        </w:rPr>
        <w:t xml:space="preserve">који </w:t>
      </w:r>
      <w:r>
        <w:t xml:space="preserve">се вреднују су разноврсни и треба да допринесу свеопштој слици о напредовању ученика, </w:t>
      </w:r>
      <w:r>
        <w:rPr>
          <w:spacing w:val="-3"/>
        </w:rPr>
        <w:t xml:space="preserve">јачању </w:t>
      </w:r>
      <w:r>
        <w:t xml:space="preserve">њихових </w:t>
      </w:r>
      <w:r>
        <w:rPr>
          <w:spacing w:val="-3"/>
        </w:rPr>
        <w:t xml:space="preserve">комуникативних </w:t>
      </w:r>
      <w:r>
        <w:t xml:space="preserve">компетенција, развоју вештина и способности </w:t>
      </w:r>
      <w:r>
        <w:rPr>
          <w:spacing w:val="-3"/>
        </w:rPr>
        <w:t xml:space="preserve">неопходних </w:t>
      </w:r>
      <w:r>
        <w:t xml:space="preserve">за даљи рад и образовање. </w:t>
      </w:r>
      <w:r>
        <w:rPr>
          <w:spacing w:val="-8"/>
        </w:rPr>
        <w:t xml:space="preserve">То </w:t>
      </w:r>
      <w:r>
        <w:t>се постиже оцењивањем различитих елемената као што су језичке вештине</w:t>
      </w:r>
      <w:r>
        <w:rPr>
          <w:spacing w:val="-6"/>
        </w:rPr>
        <w:t xml:space="preserve"> </w:t>
      </w:r>
      <w:r>
        <w:t>(читање,</w:t>
      </w:r>
      <w:r>
        <w:rPr>
          <w:spacing w:val="-6"/>
        </w:rPr>
        <w:t xml:space="preserve"> </w:t>
      </w:r>
      <w:r>
        <w:t>слушање,</w:t>
      </w:r>
      <w:r>
        <w:rPr>
          <w:spacing w:val="-6"/>
        </w:rPr>
        <w:t xml:space="preserve"> </w:t>
      </w:r>
      <w:r>
        <w:rPr>
          <w:spacing w:val="-3"/>
        </w:rPr>
        <w:t>говор</w:t>
      </w:r>
      <w:r>
        <w:rPr>
          <w:spacing w:val="-6"/>
        </w:rPr>
        <w:t xml:space="preserve"> </w:t>
      </w:r>
      <w:r>
        <w:t>и</w:t>
      </w:r>
      <w:r>
        <w:rPr>
          <w:spacing w:val="-6"/>
        </w:rPr>
        <w:t xml:space="preserve"> </w:t>
      </w:r>
      <w:r>
        <w:t>писање),</w:t>
      </w:r>
      <w:r>
        <w:rPr>
          <w:spacing w:val="-6"/>
        </w:rPr>
        <w:t xml:space="preserve"> </w:t>
      </w:r>
      <w:r>
        <w:t>усвојеност</w:t>
      </w:r>
      <w:r>
        <w:rPr>
          <w:spacing w:val="-6"/>
        </w:rPr>
        <w:t xml:space="preserve"> </w:t>
      </w:r>
      <w:r>
        <w:t>лексичких садржаја</w:t>
      </w:r>
      <w:r>
        <w:rPr>
          <w:spacing w:val="-12"/>
        </w:rPr>
        <w:t xml:space="preserve"> </w:t>
      </w:r>
      <w:r>
        <w:t>и</w:t>
      </w:r>
      <w:r>
        <w:rPr>
          <w:spacing w:val="-12"/>
        </w:rPr>
        <w:t xml:space="preserve"> </w:t>
      </w:r>
      <w:r>
        <w:t>језичких</w:t>
      </w:r>
      <w:r>
        <w:rPr>
          <w:spacing w:val="-12"/>
        </w:rPr>
        <w:t xml:space="preserve"> </w:t>
      </w:r>
      <w:r>
        <w:t>структура,</w:t>
      </w:r>
      <w:r>
        <w:rPr>
          <w:spacing w:val="-12"/>
        </w:rPr>
        <w:t xml:space="preserve"> </w:t>
      </w:r>
      <w:r>
        <w:t>примена</w:t>
      </w:r>
      <w:r>
        <w:rPr>
          <w:spacing w:val="-12"/>
        </w:rPr>
        <w:t xml:space="preserve"> </w:t>
      </w:r>
      <w:r>
        <w:t>правопи</w:t>
      </w:r>
      <w:r>
        <w:t>са,</w:t>
      </w:r>
      <w:r>
        <w:rPr>
          <w:spacing w:val="-12"/>
        </w:rPr>
        <w:t xml:space="preserve"> </w:t>
      </w:r>
      <w:r>
        <w:t>ангажованост</w:t>
      </w:r>
      <w:r>
        <w:rPr>
          <w:spacing w:val="-12"/>
        </w:rPr>
        <w:t xml:space="preserve"> </w:t>
      </w:r>
      <w:r>
        <w:t>и</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BodyText"/>
        <w:spacing w:before="68" w:line="232" w:lineRule="auto"/>
        <w:ind w:right="38" w:firstLine="0"/>
      </w:pPr>
      <w:r>
        <w:lastRenderedPageBreak/>
        <w:t>залагање у раду на часу и ван њега, примена социолингвистичких норми. Приликом оцењивања и вредновања неопходно је да начи- ни провере и оцењивања буду познати ученицима односно усагла- шени са техникама, типолог</w:t>
      </w:r>
      <w:r>
        <w:t>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w:t>
      </w:r>
    </w:p>
    <w:p w:rsidR="008455F2" w:rsidRDefault="009D632A">
      <w:pPr>
        <w:pStyle w:val="BodyText"/>
        <w:spacing w:before="67" w:line="232" w:lineRule="auto"/>
        <w:ind w:right="157" w:firstLine="0"/>
      </w:pPr>
      <w:r>
        <w:br w:type="column"/>
      </w:r>
      <w:r>
        <w:t xml:space="preserve">новања и оцењивања омогућавају позитивну и </w:t>
      </w:r>
      <w:r>
        <w:rPr>
          <w:spacing w:val="-3"/>
        </w:rPr>
        <w:t xml:space="preserve">здраву </w:t>
      </w:r>
      <w:r>
        <w:t xml:space="preserve">атмосферу у наставном </w:t>
      </w:r>
      <w:r>
        <w:rPr>
          <w:spacing w:val="-4"/>
        </w:rPr>
        <w:t xml:space="preserve">процесу, </w:t>
      </w:r>
      <w:r>
        <w:t>као и квал</w:t>
      </w:r>
      <w:r>
        <w:t xml:space="preserve">итетне међусобне односе и </w:t>
      </w:r>
      <w:r>
        <w:rPr>
          <w:spacing w:val="-3"/>
        </w:rPr>
        <w:t xml:space="preserve">комуни- </w:t>
      </w:r>
      <w:r>
        <w:t xml:space="preserve">кацију на релацији ученик – наставник, као и ученик – ученик, а уједно помажу ученику да </w:t>
      </w:r>
      <w:r>
        <w:rPr>
          <w:spacing w:val="-2"/>
        </w:rPr>
        <w:t xml:space="preserve">разуме </w:t>
      </w:r>
      <w:r>
        <w:t>важност и смисленост вреднова- ња и подстичу га на преузимање одговорности за властито плани- рање и унапређивање процеса учењ</w:t>
      </w:r>
      <w:r>
        <w:t>а.</w:t>
      </w:r>
    </w:p>
    <w:p w:rsidR="008455F2" w:rsidRDefault="008455F2">
      <w:pPr>
        <w:spacing w:line="232" w:lineRule="auto"/>
        <w:sectPr w:rsidR="008455F2">
          <w:pgSz w:w="11910" w:h="15740"/>
          <w:pgMar w:top="80" w:right="520" w:bottom="280" w:left="560" w:header="720" w:footer="720" w:gutter="0"/>
          <w:cols w:num="2" w:space="720" w:equalWidth="0">
            <w:col w:w="5292" w:space="122"/>
            <w:col w:w="5416"/>
          </w:cols>
        </w:sectPr>
      </w:pPr>
    </w:p>
    <w:p w:rsidR="008455F2" w:rsidRDefault="008455F2">
      <w:pPr>
        <w:pStyle w:val="BodyText"/>
        <w:ind w:left="0" w:firstLine="0"/>
        <w:jc w:val="left"/>
        <w:rPr>
          <w:sz w:val="20"/>
        </w:rPr>
      </w:pPr>
    </w:p>
    <w:p w:rsidR="008455F2" w:rsidRDefault="008455F2">
      <w:pPr>
        <w:pStyle w:val="BodyText"/>
        <w:spacing w:before="3"/>
        <w:ind w:left="0" w:firstLine="0"/>
        <w:jc w:val="left"/>
        <w:rPr>
          <w:sz w:val="19"/>
        </w:rPr>
      </w:pPr>
    </w:p>
    <w:p w:rsidR="008455F2" w:rsidRDefault="009D632A">
      <w:pPr>
        <w:tabs>
          <w:tab w:val="left" w:pos="2784"/>
        </w:tabs>
        <w:ind w:left="177"/>
        <w:rPr>
          <w:b/>
          <w:sz w:val="18"/>
        </w:rPr>
      </w:pPr>
      <w:r>
        <w:rPr>
          <w:sz w:val="18"/>
        </w:rPr>
        <w:t>Назив</w:t>
      </w:r>
      <w:r>
        <w:rPr>
          <w:spacing w:val="-4"/>
          <w:sz w:val="18"/>
        </w:rPr>
        <w:t xml:space="preserve"> </w:t>
      </w:r>
      <w:r>
        <w:rPr>
          <w:sz w:val="18"/>
        </w:rPr>
        <w:t>предмета</w:t>
      </w:r>
      <w:r>
        <w:rPr>
          <w:sz w:val="18"/>
        </w:rPr>
        <w:tab/>
      </w:r>
      <w:r>
        <w:rPr>
          <w:b/>
          <w:sz w:val="18"/>
        </w:rPr>
        <w:t>ЛИКОВНА</w:t>
      </w:r>
      <w:r>
        <w:rPr>
          <w:b/>
          <w:spacing w:val="-1"/>
          <w:sz w:val="18"/>
        </w:rPr>
        <w:t xml:space="preserve"> </w:t>
      </w:r>
      <w:r>
        <w:rPr>
          <w:b/>
          <w:spacing w:val="-8"/>
          <w:sz w:val="18"/>
        </w:rPr>
        <w:t>КУЛТУРА</w:t>
      </w:r>
    </w:p>
    <w:p w:rsidR="008455F2" w:rsidRDefault="009D632A">
      <w:pPr>
        <w:pStyle w:val="BodyText"/>
        <w:tabs>
          <w:tab w:val="left" w:pos="2784"/>
        </w:tabs>
        <w:spacing w:before="36" w:line="232" w:lineRule="auto"/>
        <w:ind w:left="2784" w:right="478" w:hanging="2608"/>
        <w:jc w:val="left"/>
      </w:pPr>
      <w:r>
        <w:t>Циљ</w:t>
      </w:r>
      <w:r>
        <w:tab/>
      </w:r>
      <w:r>
        <w:rPr>
          <w:b/>
        </w:rPr>
        <w:t xml:space="preserve">Циљ </w:t>
      </w:r>
      <w:r>
        <w:t xml:space="preserve">учења Ликовне </w:t>
      </w:r>
      <w:r>
        <w:rPr>
          <w:spacing w:val="-3"/>
        </w:rPr>
        <w:t xml:space="preserve">културе </w:t>
      </w:r>
      <w:r>
        <w:t>је да се ученик, развијајући стваралачко мишљење и естетичке кри- теријуме,</w:t>
      </w:r>
      <w:r>
        <w:rPr>
          <w:spacing w:val="-5"/>
        </w:rPr>
        <w:t xml:space="preserve"> </w:t>
      </w:r>
      <w:r>
        <w:t>кроз</w:t>
      </w:r>
      <w:r>
        <w:rPr>
          <w:spacing w:val="-5"/>
        </w:rPr>
        <w:t xml:space="preserve"> </w:t>
      </w:r>
      <w:r>
        <w:t>практични</w:t>
      </w:r>
      <w:r>
        <w:rPr>
          <w:spacing w:val="-5"/>
        </w:rPr>
        <w:t xml:space="preserve"> </w:t>
      </w:r>
      <w:r>
        <w:t>рад</w:t>
      </w:r>
      <w:r>
        <w:rPr>
          <w:spacing w:val="-5"/>
        </w:rPr>
        <w:t xml:space="preserve"> </w:t>
      </w:r>
      <w:r>
        <w:t>оспособљава</w:t>
      </w:r>
      <w:r>
        <w:rPr>
          <w:spacing w:val="-5"/>
        </w:rPr>
        <w:t xml:space="preserve"> </w:t>
      </w:r>
      <w:r>
        <w:t>за</w:t>
      </w:r>
      <w:r>
        <w:rPr>
          <w:spacing w:val="-6"/>
        </w:rPr>
        <w:t xml:space="preserve"> </w:t>
      </w:r>
      <w:r>
        <w:t>комуникацију</w:t>
      </w:r>
      <w:r>
        <w:rPr>
          <w:spacing w:val="-5"/>
        </w:rPr>
        <w:t xml:space="preserve"> </w:t>
      </w:r>
      <w:r>
        <w:t>и</w:t>
      </w:r>
      <w:r>
        <w:rPr>
          <w:spacing w:val="-6"/>
        </w:rPr>
        <w:t xml:space="preserve"> </w:t>
      </w:r>
      <w:r>
        <w:t>да</w:t>
      </w:r>
      <w:r>
        <w:rPr>
          <w:spacing w:val="-5"/>
        </w:rPr>
        <w:t xml:space="preserve"> </w:t>
      </w:r>
      <w:r>
        <w:t>изграђује</w:t>
      </w:r>
      <w:r>
        <w:rPr>
          <w:spacing w:val="-6"/>
        </w:rPr>
        <w:t xml:space="preserve"> </w:t>
      </w:r>
      <w:r>
        <w:t>позитиван</w:t>
      </w:r>
      <w:r>
        <w:rPr>
          <w:spacing w:val="-5"/>
        </w:rPr>
        <w:t xml:space="preserve"> </w:t>
      </w:r>
      <w:r>
        <w:t>однос</w:t>
      </w:r>
      <w:r>
        <w:rPr>
          <w:spacing w:val="-5"/>
        </w:rPr>
        <w:t xml:space="preserve"> </w:t>
      </w:r>
      <w:r>
        <w:t xml:space="preserve">према </w:t>
      </w:r>
      <w:r>
        <w:rPr>
          <w:spacing w:val="-3"/>
        </w:rPr>
        <w:t xml:space="preserve">култури </w:t>
      </w:r>
      <w:r>
        <w:t>и уметничком наслеђу свог и других</w:t>
      </w:r>
      <w:r>
        <w:rPr>
          <w:spacing w:val="-3"/>
        </w:rPr>
        <w:t xml:space="preserve"> </w:t>
      </w:r>
      <w:r>
        <w:t>народа.</w:t>
      </w:r>
    </w:p>
    <w:p w:rsidR="008455F2" w:rsidRDefault="009D632A">
      <w:pPr>
        <w:tabs>
          <w:tab w:val="left" w:pos="2784"/>
        </w:tabs>
        <w:spacing w:before="31"/>
        <w:ind w:left="177"/>
        <w:rPr>
          <w:b/>
          <w:sz w:val="18"/>
        </w:rPr>
      </w:pPr>
      <w:r>
        <w:rPr>
          <w:sz w:val="18"/>
        </w:rPr>
        <w:t>Разред</w:t>
      </w:r>
      <w:r>
        <w:rPr>
          <w:sz w:val="18"/>
        </w:rPr>
        <w:tab/>
      </w:r>
      <w:r>
        <w:rPr>
          <w:b/>
          <w:sz w:val="18"/>
        </w:rPr>
        <w:t>Шести</w:t>
      </w:r>
    </w:p>
    <w:p w:rsidR="008455F2" w:rsidRDefault="009D632A">
      <w:pPr>
        <w:tabs>
          <w:tab w:val="left" w:pos="2784"/>
        </w:tabs>
        <w:spacing w:before="31"/>
        <w:ind w:left="177"/>
        <w:rPr>
          <w:b/>
          <w:sz w:val="18"/>
        </w:rPr>
      </w:pPr>
      <w:r>
        <w:rPr>
          <w:spacing w:val="-4"/>
          <w:sz w:val="18"/>
        </w:rPr>
        <w:t>Годишњи</w:t>
      </w:r>
      <w:r>
        <w:rPr>
          <w:sz w:val="18"/>
        </w:rPr>
        <w:t xml:space="preserve"> фонд часова</w:t>
      </w:r>
      <w:r>
        <w:rPr>
          <w:sz w:val="18"/>
        </w:rPr>
        <w:tab/>
      </w:r>
      <w:r>
        <w:rPr>
          <w:b/>
          <w:sz w:val="18"/>
        </w:rPr>
        <w:t>36</w:t>
      </w:r>
      <w:r>
        <w:rPr>
          <w:b/>
          <w:spacing w:val="-1"/>
          <w:sz w:val="18"/>
        </w:rPr>
        <w:t xml:space="preserve"> </w:t>
      </w:r>
      <w:r>
        <w:rPr>
          <w:b/>
          <w:sz w:val="18"/>
        </w:rPr>
        <w:t>часова</w:t>
      </w:r>
    </w:p>
    <w:p w:rsidR="008455F2" w:rsidRDefault="008455F2">
      <w:pPr>
        <w:pStyle w:val="BodyText"/>
        <w:spacing w:before="11"/>
        <w:ind w:left="0" w:firstLine="0"/>
        <w:jc w:val="lef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САДРЖАЈИ</w:t>
            </w:r>
          </w:p>
        </w:tc>
      </w:tr>
      <w:tr w:rsidR="008455F2">
        <w:trPr>
          <w:trHeight w:val="2440"/>
        </w:trPr>
        <w:tc>
          <w:tcPr>
            <w:tcW w:w="4365" w:type="dxa"/>
            <w:vMerge w:val="restart"/>
          </w:tcPr>
          <w:p w:rsidR="008455F2" w:rsidRDefault="009D632A">
            <w:pPr>
              <w:pStyle w:val="TableParagraph"/>
              <w:numPr>
                <w:ilvl w:val="0"/>
                <w:numId w:val="45"/>
              </w:numPr>
              <w:tabs>
                <w:tab w:val="left" w:pos="162"/>
              </w:tabs>
              <w:spacing w:before="18" w:line="161" w:lineRule="exact"/>
              <w:ind w:firstLine="0"/>
              <w:rPr>
                <w:sz w:val="14"/>
              </w:rPr>
            </w:pPr>
            <w:r>
              <w:rPr>
                <w:sz w:val="14"/>
              </w:rPr>
              <w:t>користи одабране информације као подстицај за стваралачки</w:t>
            </w:r>
            <w:r>
              <w:rPr>
                <w:spacing w:val="-19"/>
                <w:sz w:val="14"/>
              </w:rPr>
              <w:t xml:space="preserve"> </w:t>
            </w:r>
            <w:r>
              <w:rPr>
                <w:sz w:val="14"/>
              </w:rPr>
              <w:t>рад;</w:t>
            </w:r>
          </w:p>
          <w:p w:rsidR="008455F2" w:rsidRDefault="009D632A">
            <w:pPr>
              <w:pStyle w:val="TableParagraph"/>
              <w:numPr>
                <w:ilvl w:val="0"/>
                <w:numId w:val="45"/>
              </w:numPr>
              <w:tabs>
                <w:tab w:val="left" w:pos="162"/>
              </w:tabs>
              <w:ind w:right="65" w:firstLine="0"/>
              <w:rPr>
                <w:sz w:val="14"/>
              </w:rPr>
            </w:pPr>
            <w:r>
              <w:rPr>
                <w:sz w:val="14"/>
              </w:rPr>
              <w:t>прави</w:t>
            </w:r>
            <w:r>
              <w:rPr>
                <w:spacing w:val="-6"/>
                <w:sz w:val="14"/>
              </w:rPr>
              <w:t xml:space="preserve"> </w:t>
            </w:r>
            <w:r>
              <w:rPr>
                <w:sz w:val="14"/>
              </w:rPr>
              <w:t>разноврсне</w:t>
            </w:r>
            <w:r>
              <w:rPr>
                <w:spacing w:val="-5"/>
                <w:sz w:val="14"/>
              </w:rPr>
              <w:t xml:space="preserve"> </w:t>
            </w:r>
            <w:r>
              <w:rPr>
                <w:sz w:val="14"/>
              </w:rPr>
              <w:t>текстуре</w:t>
            </w:r>
            <w:r>
              <w:rPr>
                <w:spacing w:val="-5"/>
                <w:sz w:val="14"/>
              </w:rPr>
              <w:t xml:space="preserve"> </w:t>
            </w:r>
            <w:r>
              <w:rPr>
                <w:sz w:val="14"/>
              </w:rPr>
              <w:t>на</w:t>
            </w:r>
            <w:r>
              <w:rPr>
                <w:spacing w:val="-6"/>
                <w:sz w:val="14"/>
              </w:rPr>
              <w:t xml:space="preserve"> </w:t>
            </w:r>
            <w:r>
              <w:rPr>
                <w:sz w:val="14"/>
              </w:rPr>
              <w:t>подлогама,</w:t>
            </w:r>
            <w:r>
              <w:rPr>
                <w:spacing w:val="-5"/>
                <w:sz w:val="14"/>
              </w:rPr>
              <w:t xml:space="preserve"> </w:t>
            </w:r>
            <w:r>
              <w:rPr>
                <w:sz w:val="14"/>
              </w:rPr>
              <w:t>облицима</w:t>
            </w:r>
            <w:r>
              <w:rPr>
                <w:spacing w:val="-5"/>
                <w:sz w:val="14"/>
              </w:rPr>
              <w:t xml:space="preserve"> </w:t>
            </w:r>
            <w:r>
              <w:rPr>
                <w:sz w:val="14"/>
              </w:rPr>
              <w:t>или</w:t>
            </w:r>
            <w:r>
              <w:rPr>
                <w:spacing w:val="-6"/>
                <w:sz w:val="14"/>
              </w:rPr>
              <w:t xml:space="preserve"> </w:t>
            </w:r>
            <w:r>
              <w:rPr>
                <w:sz w:val="14"/>
              </w:rPr>
              <w:t>у</w:t>
            </w:r>
            <w:r>
              <w:rPr>
                <w:spacing w:val="-5"/>
                <w:sz w:val="14"/>
              </w:rPr>
              <w:t xml:space="preserve"> </w:t>
            </w:r>
            <w:r>
              <w:rPr>
                <w:sz w:val="14"/>
              </w:rPr>
              <w:t>апликатив- ном</w:t>
            </w:r>
            <w:r>
              <w:rPr>
                <w:spacing w:val="-1"/>
                <w:sz w:val="14"/>
              </w:rPr>
              <w:t xml:space="preserve"> </w:t>
            </w:r>
            <w:r>
              <w:rPr>
                <w:sz w:val="14"/>
              </w:rPr>
              <w:t>програму;</w:t>
            </w:r>
          </w:p>
          <w:p w:rsidR="008455F2" w:rsidRDefault="009D632A">
            <w:pPr>
              <w:pStyle w:val="TableParagraph"/>
              <w:numPr>
                <w:ilvl w:val="0"/>
                <w:numId w:val="45"/>
              </w:numPr>
              <w:tabs>
                <w:tab w:val="left" w:pos="162"/>
              </w:tabs>
              <w:ind w:right="300" w:firstLine="0"/>
              <w:rPr>
                <w:sz w:val="14"/>
              </w:rPr>
            </w:pPr>
            <w:r>
              <w:rPr>
                <w:sz w:val="14"/>
              </w:rPr>
              <w:t>користи</w:t>
            </w:r>
            <w:r>
              <w:rPr>
                <w:spacing w:val="-6"/>
                <w:sz w:val="14"/>
              </w:rPr>
              <w:t xml:space="preserve"> </w:t>
            </w:r>
            <w:r>
              <w:rPr>
                <w:sz w:val="14"/>
              </w:rPr>
              <w:t>изражајна</w:t>
            </w:r>
            <w:r>
              <w:rPr>
                <w:spacing w:val="-7"/>
                <w:sz w:val="14"/>
              </w:rPr>
              <w:t xml:space="preserve"> </w:t>
            </w:r>
            <w:r>
              <w:rPr>
                <w:sz w:val="14"/>
              </w:rPr>
              <w:t>својства</w:t>
            </w:r>
            <w:r>
              <w:rPr>
                <w:spacing w:val="-6"/>
                <w:sz w:val="14"/>
              </w:rPr>
              <w:t xml:space="preserve"> </w:t>
            </w:r>
            <w:r>
              <w:rPr>
                <w:sz w:val="14"/>
              </w:rPr>
              <w:t>боја</w:t>
            </w:r>
            <w:r>
              <w:rPr>
                <w:spacing w:val="-6"/>
                <w:sz w:val="14"/>
              </w:rPr>
              <w:t xml:space="preserve"> </w:t>
            </w:r>
            <w:r>
              <w:rPr>
                <w:sz w:val="14"/>
              </w:rPr>
              <w:t>у</w:t>
            </w:r>
            <w:r>
              <w:rPr>
                <w:spacing w:val="-6"/>
                <w:sz w:val="14"/>
              </w:rPr>
              <w:t xml:space="preserve"> </w:t>
            </w:r>
            <w:r>
              <w:rPr>
                <w:sz w:val="14"/>
              </w:rPr>
              <w:t>ликовном</w:t>
            </w:r>
            <w:r>
              <w:rPr>
                <w:spacing w:val="-6"/>
                <w:sz w:val="14"/>
              </w:rPr>
              <w:t xml:space="preserve"> </w:t>
            </w:r>
            <w:r>
              <w:rPr>
                <w:sz w:val="14"/>
              </w:rPr>
              <w:t>раду</w:t>
            </w:r>
            <w:r>
              <w:rPr>
                <w:spacing w:val="-6"/>
                <w:sz w:val="14"/>
              </w:rPr>
              <w:t xml:space="preserve"> </w:t>
            </w:r>
            <w:r>
              <w:rPr>
                <w:sz w:val="14"/>
              </w:rPr>
              <w:t>и</w:t>
            </w:r>
            <w:r>
              <w:rPr>
                <w:spacing w:val="-7"/>
                <w:sz w:val="14"/>
              </w:rPr>
              <w:t xml:space="preserve"> </w:t>
            </w:r>
            <w:r>
              <w:rPr>
                <w:sz w:val="14"/>
              </w:rPr>
              <w:t>свакодневном животу;</w:t>
            </w:r>
          </w:p>
          <w:p w:rsidR="008455F2" w:rsidRDefault="009D632A">
            <w:pPr>
              <w:pStyle w:val="TableParagraph"/>
              <w:numPr>
                <w:ilvl w:val="0"/>
                <w:numId w:val="45"/>
              </w:numPr>
              <w:tabs>
                <w:tab w:val="left" w:pos="162"/>
              </w:tabs>
              <w:ind w:right="92" w:firstLine="0"/>
              <w:rPr>
                <w:sz w:val="14"/>
              </w:rPr>
            </w:pPr>
            <w:r>
              <w:rPr>
                <w:sz w:val="14"/>
              </w:rPr>
              <w:t xml:space="preserve">обликује, самостално, или у сарадњи са другима, употребне предме- те </w:t>
            </w:r>
            <w:r>
              <w:rPr>
                <w:spacing w:val="-3"/>
                <w:sz w:val="14"/>
              </w:rPr>
              <w:t xml:space="preserve">од </w:t>
            </w:r>
            <w:r>
              <w:rPr>
                <w:sz w:val="14"/>
              </w:rPr>
              <w:t>материјала за рециклажу;</w:t>
            </w:r>
          </w:p>
          <w:p w:rsidR="008455F2" w:rsidRDefault="009D632A">
            <w:pPr>
              <w:pStyle w:val="TableParagraph"/>
              <w:numPr>
                <w:ilvl w:val="0"/>
                <w:numId w:val="45"/>
              </w:numPr>
              <w:tabs>
                <w:tab w:val="left" w:pos="162"/>
              </w:tabs>
              <w:ind w:right="462" w:firstLine="0"/>
              <w:rPr>
                <w:sz w:val="14"/>
              </w:rPr>
            </w:pPr>
            <w:r>
              <w:rPr>
                <w:sz w:val="14"/>
              </w:rPr>
              <w:t>изрази</w:t>
            </w:r>
            <w:r>
              <w:rPr>
                <w:spacing w:val="-8"/>
                <w:sz w:val="14"/>
              </w:rPr>
              <w:t xml:space="preserve"> </w:t>
            </w:r>
            <w:r>
              <w:rPr>
                <w:sz w:val="14"/>
              </w:rPr>
              <w:t>своје</w:t>
            </w:r>
            <w:r>
              <w:rPr>
                <w:spacing w:val="-7"/>
                <w:sz w:val="14"/>
              </w:rPr>
              <w:t xml:space="preserve"> </w:t>
            </w:r>
            <w:r>
              <w:rPr>
                <w:sz w:val="14"/>
              </w:rPr>
              <w:t>замисли</w:t>
            </w:r>
            <w:r>
              <w:rPr>
                <w:spacing w:val="-8"/>
                <w:sz w:val="14"/>
              </w:rPr>
              <w:t xml:space="preserve"> </w:t>
            </w:r>
            <w:r>
              <w:rPr>
                <w:sz w:val="14"/>
              </w:rPr>
              <w:t>и</w:t>
            </w:r>
            <w:r>
              <w:rPr>
                <w:spacing w:val="-8"/>
                <w:sz w:val="14"/>
              </w:rPr>
              <w:t xml:space="preserve"> </w:t>
            </w:r>
            <w:r>
              <w:rPr>
                <w:sz w:val="14"/>
              </w:rPr>
              <w:t>позитивне</w:t>
            </w:r>
            <w:r>
              <w:rPr>
                <w:spacing w:val="-8"/>
                <w:sz w:val="14"/>
              </w:rPr>
              <w:t xml:space="preserve"> </w:t>
            </w:r>
            <w:r>
              <w:rPr>
                <w:sz w:val="14"/>
              </w:rPr>
              <w:t>поруке</w:t>
            </w:r>
            <w:r>
              <w:rPr>
                <w:spacing w:val="-7"/>
                <w:sz w:val="14"/>
              </w:rPr>
              <w:t xml:space="preserve"> </w:t>
            </w:r>
            <w:r>
              <w:rPr>
                <w:sz w:val="14"/>
              </w:rPr>
              <w:t>одабраном</w:t>
            </w:r>
            <w:r>
              <w:rPr>
                <w:spacing w:val="-7"/>
                <w:sz w:val="14"/>
              </w:rPr>
              <w:t xml:space="preserve"> </w:t>
            </w:r>
            <w:r>
              <w:rPr>
                <w:sz w:val="14"/>
              </w:rPr>
              <w:t>ликовном техником;</w:t>
            </w:r>
          </w:p>
          <w:p w:rsidR="008455F2" w:rsidRDefault="009D632A">
            <w:pPr>
              <w:pStyle w:val="TableParagraph"/>
              <w:numPr>
                <w:ilvl w:val="0"/>
                <w:numId w:val="45"/>
              </w:numPr>
              <w:tabs>
                <w:tab w:val="left" w:pos="162"/>
              </w:tabs>
              <w:ind w:right="143" w:firstLine="0"/>
              <w:rPr>
                <w:sz w:val="14"/>
              </w:rPr>
            </w:pPr>
            <w:r>
              <w:rPr>
                <w:sz w:val="14"/>
              </w:rPr>
              <w:t>опише свој рад, естетски доживљај простора, дизајна и уметничких дела;</w:t>
            </w:r>
          </w:p>
          <w:p w:rsidR="008455F2" w:rsidRDefault="009D632A">
            <w:pPr>
              <w:pStyle w:val="TableParagraph"/>
              <w:numPr>
                <w:ilvl w:val="0"/>
                <w:numId w:val="45"/>
              </w:numPr>
              <w:tabs>
                <w:tab w:val="left" w:pos="162"/>
              </w:tabs>
              <w:ind w:right="65" w:firstLine="0"/>
              <w:rPr>
                <w:sz w:val="14"/>
              </w:rPr>
            </w:pPr>
            <w:r>
              <w:rPr>
                <w:sz w:val="14"/>
              </w:rPr>
              <w:t>идентификује</w:t>
            </w:r>
            <w:r>
              <w:rPr>
                <w:spacing w:val="-4"/>
                <w:sz w:val="14"/>
              </w:rPr>
              <w:t xml:space="preserve"> </w:t>
            </w:r>
            <w:r>
              <w:rPr>
                <w:sz w:val="14"/>
              </w:rPr>
              <w:t>теме</w:t>
            </w:r>
            <w:r>
              <w:rPr>
                <w:spacing w:val="-4"/>
                <w:sz w:val="14"/>
              </w:rPr>
              <w:t xml:space="preserve"> </w:t>
            </w:r>
            <w:r>
              <w:rPr>
                <w:sz w:val="14"/>
              </w:rPr>
              <w:t>у</w:t>
            </w:r>
            <w:r>
              <w:rPr>
                <w:spacing w:val="-4"/>
                <w:sz w:val="14"/>
              </w:rPr>
              <w:t xml:space="preserve"> </w:t>
            </w:r>
            <w:r>
              <w:rPr>
                <w:sz w:val="14"/>
              </w:rPr>
              <w:t>одабраним</w:t>
            </w:r>
            <w:r>
              <w:rPr>
                <w:spacing w:val="-4"/>
                <w:sz w:val="14"/>
              </w:rPr>
              <w:t xml:space="preserve"> </w:t>
            </w:r>
            <w:r>
              <w:rPr>
                <w:sz w:val="14"/>
              </w:rPr>
              <w:t>уметничким</w:t>
            </w:r>
            <w:r>
              <w:rPr>
                <w:spacing w:val="-4"/>
                <w:sz w:val="14"/>
              </w:rPr>
              <w:t xml:space="preserve"> </w:t>
            </w:r>
            <w:r>
              <w:rPr>
                <w:sz w:val="14"/>
              </w:rPr>
              <w:t>делима</w:t>
            </w:r>
            <w:r>
              <w:rPr>
                <w:spacing w:val="-4"/>
                <w:sz w:val="14"/>
              </w:rPr>
              <w:t xml:space="preserve"> </w:t>
            </w:r>
            <w:r>
              <w:rPr>
                <w:sz w:val="14"/>
              </w:rPr>
              <w:t>и</w:t>
            </w:r>
            <w:r>
              <w:rPr>
                <w:spacing w:val="-5"/>
                <w:sz w:val="14"/>
              </w:rPr>
              <w:t xml:space="preserve"> </w:t>
            </w:r>
            <w:r>
              <w:rPr>
                <w:sz w:val="14"/>
              </w:rPr>
              <w:t>циљеве</w:t>
            </w:r>
            <w:r>
              <w:rPr>
                <w:spacing w:val="-4"/>
                <w:sz w:val="14"/>
              </w:rPr>
              <w:t xml:space="preserve"> </w:t>
            </w:r>
            <w:r>
              <w:rPr>
                <w:sz w:val="14"/>
              </w:rPr>
              <w:t>једно- ставних визуелних</w:t>
            </w:r>
            <w:r>
              <w:rPr>
                <w:spacing w:val="-1"/>
                <w:sz w:val="14"/>
              </w:rPr>
              <w:t xml:space="preserve"> </w:t>
            </w:r>
            <w:r>
              <w:rPr>
                <w:sz w:val="14"/>
              </w:rPr>
              <w:t>порука;</w:t>
            </w:r>
          </w:p>
          <w:p w:rsidR="008455F2" w:rsidRDefault="009D632A">
            <w:pPr>
              <w:pStyle w:val="TableParagraph"/>
              <w:numPr>
                <w:ilvl w:val="0"/>
                <w:numId w:val="45"/>
              </w:numPr>
              <w:tabs>
                <w:tab w:val="left" w:pos="162"/>
              </w:tabs>
              <w:spacing w:line="159" w:lineRule="exact"/>
              <w:ind w:firstLine="0"/>
              <w:rPr>
                <w:sz w:val="14"/>
              </w:rPr>
            </w:pPr>
            <w:r>
              <w:rPr>
                <w:sz w:val="14"/>
              </w:rPr>
              <w:t>повезује карактеристичан експонат и одговарајући</w:t>
            </w:r>
            <w:r>
              <w:rPr>
                <w:spacing w:val="-8"/>
                <w:sz w:val="14"/>
              </w:rPr>
              <w:t xml:space="preserve"> </w:t>
            </w:r>
            <w:r>
              <w:rPr>
                <w:sz w:val="14"/>
              </w:rPr>
              <w:t>музеј;</w:t>
            </w:r>
          </w:p>
          <w:p w:rsidR="008455F2" w:rsidRDefault="009D632A">
            <w:pPr>
              <w:pStyle w:val="TableParagraph"/>
              <w:numPr>
                <w:ilvl w:val="0"/>
                <w:numId w:val="45"/>
              </w:numPr>
              <w:tabs>
                <w:tab w:val="left" w:pos="162"/>
              </w:tabs>
              <w:ind w:right="170" w:firstLine="0"/>
              <w:rPr>
                <w:sz w:val="14"/>
              </w:rPr>
            </w:pPr>
            <w:r>
              <w:rPr>
                <w:sz w:val="14"/>
              </w:rPr>
              <w:t xml:space="preserve">разматра са другима шта и </w:t>
            </w:r>
            <w:r>
              <w:rPr>
                <w:spacing w:val="-3"/>
                <w:sz w:val="14"/>
              </w:rPr>
              <w:t xml:space="preserve">како </w:t>
            </w:r>
            <w:r>
              <w:rPr>
                <w:sz w:val="14"/>
              </w:rPr>
              <w:t xml:space="preserve">је учио и </w:t>
            </w:r>
            <w:r>
              <w:rPr>
                <w:spacing w:val="-3"/>
                <w:sz w:val="14"/>
              </w:rPr>
              <w:t xml:space="preserve">где </w:t>
            </w:r>
            <w:r>
              <w:rPr>
                <w:sz w:val="14"/>
              </w:rPr>
              <w:t>та знања може приме- нити.</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8"/>
              </w:rPr>
            </w:pPr>
          </w:p>
          <w:p w:rsidR="008455F2" w:rsidRDefault="009D632A">
            <w:pPr>
              <w:pStyle w:val="TableParagraph"/>
              <w:ind w:left="40" w:right="30"/>
              <w:jc w:val="center"/>
              <w:rPr>
                <w:b/>
                <w:sz w:val="14"/>
              </w:rPr>
            </w:pPr>
            <w:r>
              <w:rPr>
                <w:b/>
                <w:sz w:val="14"/>
              </w:rPr>
              <w:t>БОЈА</w:t>
            </w:r>
          </w:p>
        </w:tc>
        <w:tc>
          <w:tcPr>
            <w:tcW w:w="4309" w:type="dxa"/>
          </w:tcPr>
          <w:p w:rsidR="008455F2" w:rsidRDefault="009D632A">
            <w:pPr>
              <w:pStyle w:val="TableParagraph"/>
              <w:spacing w:before="18"/>
              <w:ind w:left="57"/>
              <w:rPr>
                <w:sz w:val="14"/>
              </w:rPr>
            </w:pPr>
            <w:r>
              <w:rPr>
                <w:sz w:val="14"/>
              </w:rPr>
              <w:t>Пигментне боје (хроматске и ахроматске боје; основне и изведене боје).</w:t>
            </w:r>
          </w:p>
          <w:p w:rsidR="008455F2" w:rsidRDefault="008455F2">
            <w:pPr>
              <w:pStyle w:val="TableParagraph"/>
              <w:spacing w:before="9"/>
              <w:ind w:left="0"/>
              <w:rPr>
                <w:b/>
                <w:sz w:val="13"/>
              </w:rPr>
            </w:pPr>
          </w:p>
          <w:p w:rsidR="008455F2" w:rsidRDefault="009D632A">
            <w:pPr>
              <w:pStyle w:val="TableParagraph"/>
              <w:ind w:left="57"/>
              <w:rPr>
                <w:sz w:val="14"/>
              </w:rPr>
            </w:pPr>
            <w:r>
              <w:rPr>
                <w:sz w:val="14"/>
              </w:rPr>
              <w:t>Дејство боја (утисак који боја оставља на посматрача; топле и хладне боје; комплементарне боје).</w:t>
            </w:r>
          </w:p>
          <w:p w:rsidR="008455F2" w:rsidRDefault="008455F2">
            <w:pPr>
              <w:pStyle w:val="TableParagraph"/>
              <w:spacing w:before="8"/>
              <w:ind w:left="0"/>
              <w:rPr>
                <w:b/>
                <w:sz w:val="13"/>
              </w:rPr>
            </w:pPr>
          </w:p>
          <w:p w:rsidR="008455F2" w:rsidRDefault="009D632A">
            <w:pPr>
              <w:pStyle w:val="TableParagraph"/>
              <w:ind w:left="57"/>
              <w:rPr>
                <w:sz w:val="14"/>
              </w:rPr>
            </w:pPr>
            <w:r>
              <w:rPr>
                <w:sz w:val="14"/>
              </w:rPr>
              <w:t>Светлост и боја (светлост као услов за опажање боје, разлике у опа- жању боја; валер; градација и контраст).</w:t>
            </w:r>
          </w:p>
          <w:p w:rsidR="008455F2" w:rsidRDefault="008455F2">
            <w:pPr>
              <w:pStyle w:val="TableParagraph"/>
              <w:spacing w:before="9"/>
              <w:ind w:left="0"/>
              <w:rPr>
                <w:b/>
                <w:sz w:val="13"/>
              </w:rPr>
            </w:pPr>
          </w:p>
          <w:p w:rsidR="008455F2" w:rsidRDefault="009D632A">
            <w:pPr>
              <w:pStyle w:val="TableParagraph"/>
              <w:ind w:left="57"/>
              <w:rPr>
                <w:sz w:val="14"/>
              </w:rPr>
            </w:pPr>
            <w:r>
              <w:rPr>
                <w:sz w:val="14"/>
              </w:rPr>
              <w:t>Примена боја (технике и средства: акварел, темпе</w:t>
            </w:r>
            <w:r>
              <w:rPr>
                <w:sz w:val="14"/>
              </w:rPr>
              <w:t>ра, мозаик, витраж, апликативни програми...; изражајна својства боја у керамици, скулп- тури, графици, таписерији, дизајну одеће и обуће, индустријском дизајну...; примена у свакодневном животу ученика).</w:t>
            </w:r>
          </w:p>
          <w:p w:rsidR="008455F2" w:rsidRDefault="008455F2">
            <w:pPr>
              <w:pStyle w:val="TableParagraph"/>
              <w:spacing w:before="6"/>
              <w:ind w:left="0"/>
              <w:rPr>
                <w:b/>
                <w:sz w:val="13"/>
              </w:rPr>
            </w:pPr>
          </w:p>
          <w:p w:rsidR="008455F2" w:rsidRDefault="009D632A">
            <w:pPr>
              <w:pStyle w:val="TableParagraph"/>
              <w:spacing w:before="1"/>
              <w:ind w:left="57"/>
              <w:rPr>
                <w:sz w:val="14"/>
              </w:rPr>
            </w:pPr>
            <w:r>
              <w:rPr>
                <w:sz w:val="14"/>
              </w:rPr>
              <w:t>Уметничко наслеђе (музеји и експонати).</w:t>
            </w:r>
          </w:p>
        </w:tc>
      </w:tr>
      <w:tr w:rsidR="008455F2">
        <w:trPr>
          <w:trHeight w:val="68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spacing w:before="4"/>
              <w:ind w:left="0"/>
              <w:rPr>
                <w:b/>
              </w:rPr>
            </w:pPr>
          </w:p>
          <w:p w:rsidR="008455F2" w:rsidRDefault="009D632A">
            <w:pPr>
              <w:pStyle w:val="TableParagraph"/>
              <w:ind w:left="41" w:right="30"/>
              <w:jc w:val="center"/>
              <w:rPr>
                <w:b/>
                <w:sz w:val="14"/>
              </w:rPr>
            </w:pPr>
            <w:r>
              <w:rPr>
                <w:b/>
                <w:sz w:val="14"/>
              </w:rPr>
              <w:t>КОМУНИКАЦИЈА</w:t>
            </w:r>
          </w:p>
        </w:tc>
        <w:tc>
          <w:tcPr>
            <w:tcW w:w="4309" w:type="dxa"/>
          </w:tcPr>
          <w:p w:rsidR="008455F2" w:rsidRDefault="009D632A">
            <w:pPr>
              <w:pStyle w:val="TableParagraph"/>
              <w:spacing w:before="18"/>
              <w:ind w:left="57"/>
              <w:rPr>
                <w:sz w:val="14"/>
              </w:rPr>
            </w:pPr>
            <w:r>
              <w:rPr>
                <w:sz w:val="14"/>
              </w:rPr>
              <w:t>Комуникативна улога уметности (теме, мотиви и поруке у визуелним уметностима; улога уметности у свакодневном животу).</w:t>
            </w:r>
          </w:p>
          <w:p w:rsidR="008455F2" w:rsidRDefault="008455F2">
            <w:pPr>
              <w:pStyle w:val="TableParagraph"/>
              <w:spacing w:before="9"/>
              <w:ind w:left="0"/>
              <w:rPr>
                <w:b/>
                <w:sz w:val="13"/>
              </w:rPr>
            </w:pPr>
          </w:p>
          <w:p w:rsidR="008455F2" w:rsidRDefault="009D632A">
            <w:pPr>
              <w:pStyle w:val="TableParagraph"/>
              <w:ind w:left="57"/>
              <w:rPr>
                <w:sz w:val="14"/>
              </w:rPr>
            </w:pPr>
            <w:r>
              <w:rPr>
                <w:sz w:val="14"/>
              </w:rPr>
              <w:t>Уметничко наслеђе (уметност некад и сад).</w:t>
            </w:r>
          </w:p>
        </w:tc>
      </w:tr>
      <w:tr w:rsidR="008455F2">
        <w:trPr>
          <w:trHeight w:val="84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spacing w:before="4"/>
              <w:ind w:left="0"/>
              <w:rPr>
                <w:b/>
                <w:sz w:val="13"/>
              </w:rPr>
            </w:pPr>
          </w:p>
          <w:p w:rsidR="008455F2" w:rsidRDefault="009D632A">
            <w:pPr>
              <w:pStyle w:val="TableParagraph"/>
              <w:ind w:left="40" w:right="30"/>
              <w:jc w:val="center"/>
              <w:rPr>
                <w:b/>
                <w:sz w:val="14"/>
              </w:rPr>
            </w:pPr>
            <w:r>
              <w:rPr>
                <w:b/>
                <w:sz w:val="14"/>
              </w:rPr>
              <w:t>ТЕКСТУРЕ</w:t>
            </w:r>
          </w:p>
        </w:tc>
        <w:tc>
          <w:tcPr>
            <w:tcW w:w="4309" w:type="dxa"/>
          </w:tcPr>
          <w:p w:rsidR="008455F2" w:rsidRDefault="009D632A">
            <w:pPr>
              <w:pStyle w:val="TableParagraph"/>
              <w:spacing w:before="18"/>
              <w:ind w:left="57" w:right="24"/>
              <w:rPr>
                <w:sz w:val="14"/>
              </w:rPr>
            </w:pPr>
            <w:r>
              <w:rPr>
                <w:sz w:val="14"/>
              </w:rPr>
              <w:t>Текстура (врсте текстура – тактилна и визуелна; текстуре у природи и уметничким делима, материјали и текстура, облик и текстура, линија и текстура, ритам и текстура).</w:t>
            </w:r>
          </w:p>
          <w:p w:rsidR="008455F2" w:rsidRDefault="008455F2">
            <w:pPr>
              <w:pStyle w:val="TableParagraph"/>
              <w:spacing w:before="8"/>
              <w:ind w:left="0"/>
              <w:rPr>
                <w:b/>
                <w:sz w:val="13"/>
              </w:rPr>
            </w:pPr>
          </w:p>
          <w:p w:rsidR="008455F2" w:rsidRDefault="009D632A">
            <w:pPr>
              <w:pStyle w:val="TableParagraph"/>
              <w:ind w:left="57"/>
              <w:rPr>
                <w:sz w:val="14"/>
              </w:rPr>
            </w:pPr>
            <w:r>
              <w:rPr>
                <w:sz w:val="14"/>
              </w:rPr>
              <w:t>Уметничко наслеђе (грађевине, скулптуре и паркови).</w:t>
            </w:r>
          </w:p>
        </w:tc>
      </w:tr>
      <w:tr w:rsidR="008455F2">
        <w:trPr>
          <w:trHeight w:val="84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spacing w:before="4"/>
              <w:ind w:left="0"/>
              <w:rPr>
                <w:b/>
                <w:sz w:val="13"/>
              </w:rPr>
            </w:pPr>
          </w:p>
          <w:p w:rsidR="008455F2" w:rsidRDefault="009D632A">
            <w:pPr>
              <w:pStyle w:val="TableParagraph"/>
              <w:ind w:left="41" w:right="30"/>
              <w:jc w:val="center"/>
              <w:rPr>
                <w:b/>
                <w:sz w:val="14"/>
              </w:rPr>
            </w:pPr>
            <w:r>
              <w:rPr>
                <w:b/>
                <w:sz w:val="14"/>
              </w:rPr>
              <w:t>УОБРАЗИЉА</w:t>
            </w:r>
          </w:p>
        </w:tc>
        <w:tc>
          <w:tcPr>
            <w:tcW w:w="4309" w:type="dxa"/>
          </w:tcPr>
          <w:p w:rsidR="008455F2" w:rsidRDefault="009D632A">
            <w:pPr>
              <w:pStyle w:val="TableParagraph"/>
              <w:spacing w:before="18"/>
              <w:ind w:left="57" w:right="11"/>
              <w:rPr>
                <w:sz w:val="14"/>
              </w:rPr>
            </w:pPr>
            <w:r>
              <w:rPr>
                <w:sz w:val="14"/>
              </w:rPr>
              <w:t>Стваралачка уобразиља (стварност и машта, значај маште; разноврсне информације као подстицај за стварање – снови, бајке, митови, легенде...).</w:t>
            </w:r>
          </w:p>
          <w:p w:rsidR="008455F2" w:rsidRDefault="008455F2">
            <w:pPr>
              <w:pStyle w:val="TableParagraph"/>
              <w:spacing w:before="8"/>
              <w:ind w:left="0"/>
              <w:rPr>
                <w:b/>
                <w:sz w:val="13"/>
              </w:rPr>
            </w:pPr>
          </w:p>
          <w:p w:rsidR="008455F2" w:rsidRDefault="009D632A">
            <w:pPr>
              <w:pStyle w:val="TableParagraph"/>
              <w:ind w:left="57"/>
              <w:rPr>
                <w:sz w:val="14"/>
              </w:rPr>
            </w:pPr>
            <w:r>
              <w:rPr>
                <w:sz w:val="14"/>
              </w:rPr>
              <w:t>Уметничко наслеђе (необична уметничка остварења).</w:t>
            </w:r>
          </w:p>
        </w:tc>
      </w:tr>
      <w:tr w:rsidR="008455F2">
        <w:trPr>
          <w:trHeight w:val="52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spacing w:before="5"/>
              <w:ind w:left="0"/>
              <w:rPr>
                <w:b/>
                <w:sz w:val="15"/>
              </w:rPr>
            </w:pPr>
          </w:p>
          <w:p w:rsidR="008455F2" w:rsidRDefault="009D632A">
            <w:pPr>
              <w:pStyle w:val="TableParagraph"/>
              <w:ind w:left="41" w:right="30"/>
              <w:jc w:val="center"/>
              <w:rPr>
                <w:b/>
                <w:sz w:val="14"/>
              </w:rPr>
            </w:pPr>
            <w:r>
              <w:rPr>
                <w:b/>
                <w:sz w:val="14"/>
              </w:rPr>
              <w:t>ПРОСТОР</w:t>
            </w:r>
          </w:p>
        </w:tc>
        <w:tc>
          <w:tcPr>
            <w:tcW w:w="4309" w:type="dxa"/>
          </w:tcPr>
          <w:p w:rsidR="008455F2" w:rsidRDefault="009D632A">
            <w:pPr>
              <w:pStyle w:val="TableParagraph"/>
              <w:spacing w:before="19"/>
              <w:ind w:left="57" w:right="56"/>
              <w:jc w:val="both"/>
              <w:rPr>
                <w:sz w:val="14"/>
              </w:rPr>
            </w:pPr>
            <w:r>
              <w:rPr>
                <w:sz w:val="14"/>
              </w:rPr>
              <w:t>Амбијент (елементи који чине амбијент – дизајн ентеријера,</w:t>
            </w:r>
            <w:r>
              <w:rPr>
                <w:spacing w:val="-23"/>
                <w:sz w:val="14"/>
              </w:rPr>
              <w:t xml:space="preserve"> </w:t>
            </w:r>
            <w:r>
              <w:rPr>
                <w:sz w:val="14"/>
              </w:rPr>
              <w:t xml:space="preserve">атмосфе- ра, корисници; утицај амбијента на расположење, активност и учење; обликовање </w:t>
            </w:r>
            <w:r>
              <w:rPr>
                <w:spacing w:val="-3"/>
                <w:sz w:val="14"/>
              </w:rPr>
              <w:t xml:space="preserve">школског </w:t>
            </w:r>
            <w:r>
              <w:rPr>
                <w:sz w:val="14"/>
              </w:rPr>
              <w:t>простора; поставка изложбе).</w:t>
            </w:r>
          </w:p>
        </w:tc>
      </w:tr>
    </w:tbl>
    <w:p w:rsidR="008455F2" w:rsidRDefault="009D632A">
      <w:pPr>
        <w:spacing w:before="152"/>
        <w:ind w:left="517"/>
        <w:rPr>
          <w:sz w:val="18"/>
        </w:rPr>
      </w:pPr>
      <w:r>
        <w:rPr>
          <w:b/>
          <w:sz w:val="18"/>
        </w:rPr>
        <w:t>Кључни појмови садржаја</w:t>
      </w:r>
      <w:r>
        <w:rPr>
          <w:sz w:val="18"/>
        </w:rPr>
        <w:t>: простор, боја, текстура</w:t>
      </w:r>
    </w:p>
    <w:p w:rsidR="008455F2" w:rsidRDefault="008455F2">
      <w:pPr>
        <w:pStyle w:val="BodyText"/>
        <w:ind w:left="0" w:firstLine="0"/>
        <w:jc w:val="left"/>
        <w:rPr>
          <w:sz w:val="20"/>
        </w:rPr>
      </w:pPr>
    </w:p>
    <w:p w:rsidR="008455F2" w:rsidRDefault="008455F2">
      <w:pPr>
        <w:pStyle w:val="BodyText"/>
        <w:spacing w:before="10"/>
        <w:ind w:left="0" w:firstLine="0"/>
        <w:jc w:val="left"/>
        <w:rPr>
          <w:sz w:val="20"/>
        </w:rPr>
      </w:pPr>
    </w:p>
    <w:p w:rsidR="008455F2" w:rsidRDefault="008455F2">
      <w:pPr>
        <w:rPr>
          <w:sz w:val="20"/>
        </w:rPr>
        <w:sectPr w:rsidR="008455F2">
          <w:type w:val="continuous"/>
          <w:pgSz w:w="11910" w:h="15740"/>
          <w:pgMar w:top="1480" w:right="520" w:bottom="280" w:left="560" w:header="720" w:footer="720" w:gutter="0"/>
          <w:cols w:space="720"/>
        </w:sectPr>
      </w:pPr>
    </w:p>
    <w:p w:rsidR="008455F2" w:rsidRDefault="009D632A">
      <w:pPr>
        <w:pStyle w:val="Heading1"/>
        <w:spacing w:before="98" w:line="232" w:lineRule="auto"/>
        <w:ind w:left="1442" w:hanging="716"/>
      </w:pPr>
      <w:r>
        <w:t>УПУТСТВО ЗА ДИДАКТИЧКО-МЕТОДИЧКО ОСТВАРИВАЊЕ ПРОГРАМА</w:t>
      </w:r>
    </w:p>
    <w:p w:rsidR="008455F2" w:rsidRDefault="008455F2">
      <w:pPr>
        <w:pStyle w:val="BodyText"/>
        <w:spacing w:before="3"/>
        <w:ind w:left="0" w:firstLine="0"/>
        <w:jc w:val="left"/>
        <w:rPr>
          <w:b/>
          <w:sz w:val="17"/>
        </w:rPr>
      </w:pPr>
    </w:p>
    <w:p w:rsidR="008455F2" w:rsidRDefault="009D632A">
      <w:pPr>
        <w:pStyle w:val="BodyText"/>
        <w:spacing w:line="232" w:lineRule="auto"/>
        <w:ind w:right="38"/>
      </w:pPr>
      <w:r>
        <w:t>Кључни појмови су међусобно чврсто повезани и чине кон- струкцију, основу за развијање програма. Централни појам је про- стор, јер се све што видимо и доживљавамо налази у простору. Из овог појма су из</w:t>
      </w:r>
      <w:r>
        <w:t xml:space="preserve">ведени остали кључни појмови. У првом разреду их има три: простор – облик, линија; у другом разреду четири: простор – облик, линија, боја; у трећем пет: простор – облик, ли- нија, боја, текстура и од четвртог шест: простор – облик, линија, боја, текстура, </w:t>
      </w:r>
      <w:r>
        <w:t>светлина.</w:t>
      </w:r>
    </w:p>
    <w:p w:rsidR="008455F2" w:rsidRDefault="009D632A">
      <w:pPr>
        <w:pStyle w:val="BodyText"/>
        <w:spacing w:line="232" w:lineRule="auto"/>
        <w:ind w:right="38"/>
      </w:pPr>
      <w:r>
        <w:t xml:space="preserve">Понављање истих кључних појмова из разреда у разред не подразумева понављање истих садржаја и активности. У </w:t>
      </w:r>
      <w:r>
        <w:rPr>
          <w:spacing w:val="-3"/>
        </w:rPr>
        <w:t xml:space="preserve">сваком </w:t>
      </w:r>
      <w:r>
        <w:t xml:space="preserve">разреду кључни појмови се разматрају из другог </w:t>
      </w:r>
      <w:r>
        <w:rPr>
          <w:spacing w:val="-3"/>
        </w:rPr>
        <w:t xml:space="preserve">угла </w:t>
      </w:r>
      <w:r>
        <w:t xml:space="preserve">и надогра- ђују новим појмовима и подпојмовима. У програму су назначени кључни појмови </w:t>
      </w:r>
      <w:r>
        <w:rPr>
          <w:spacing w:val="-3"/>
        </w:rPr>
        <w:t xml:space="preserve">који </w:t>
      </w:r>
      <w:r>
        <w:t xml:space="preserve">се нарочито надограђују у </w:t>
      </w:r>
      <w:r>
        <w:rPr>
          <w:spacing w:val="-3"/>
        </w:rPr>
        <w:t xml:space="preserve">датом </w:t>
      </w:r>
      <w:r>
        <w:t xml:space="preserve">разреду (ис- </w:t>
      </w:r>
      <w:r>
        <w:rPr>
          <w:spacing w:val="-3"/>
        </w:rPr>
        <w:t>под</w:t>
      </w:r>
      <w:r>
        <w:t xml:space="preserve"> табеле).</w:t>
      </w:r>
    </w:p>
    <w:p w:rsidR="008455F2" w:rsidRDefault="009D632A">
      <w:pPr>
        <w:pStyle w:val="BodyText"/>
        <w:spacing w:line="232" w:lineRule="auto"/>
        <w:ind w:right="38"/>
      </w:pPr>
      <w:r>
        <w:t>Централни појам, простор, указује на то да програм није усмерен на ускостручне садржаје, већ на свет у ком</w:t>
      </w:r>
      <w:r>
        <w:t>е ученик живи и одраста и који треба свесно да опажа, доживљава и истражује</w:t>
      </w:r>
    </w:p>
    <w:p w:rsidR="008455F2" w:rsidRDefault="009D632A">
      <w:pPr>
        <w:pStyle w:val="BodyText"/>
        <w:spacing w:before="97" w:line="232" w:lineRule="auto"/>
        <w:ind w:right="157" w:firstLine="0"/>
      </w:pPr>
      <w:r>
        <w:br w:type="column"/>
      </w:r>
      <w:r>
        <w:t>из различитих углова. Сви садржаји везани за визуелну уметност (укључујући и уметничка остварења из ближе и даље прошлости) у блиској су вези са савременим светом и ученици треба постепе- но, до краја школовања, да истражују и откривају те везе.</w:t>
      </w:r>
    </w:p>
    <w:p w:rsidR="008455F2" w:rsidRDefault="009D632A">
      <w:pPr>
        <w:pStyle w:val="ListParagraph"/>
        <w:numPr>
          <w:ilvl w:val="0"/>
          <w:numId w:val="44"/>
        </w:numPr>
        <w:tabs>
          <w:tab w:val="left" w:pos="271"/>
        </w:tabs>
        <w:spacing w:before="162"/>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2" w:line="232" w:lineRule="auto"/>
        <w:ind w:right="157"/>
      </w:pPr>
      <w:r>
        <w:t xml:space="preserve">У првој </w:t>
      </w:r>
      <w:r>
        <w:rPr>
          <w:spacing w:val="-3"/>
        </w:rPr>
        <w:t xml:space="preserve">колони </w:t>
      </w:r>
      <w:r>
        <w:t xml:space="preserve">табеле дати су </w:t>
      </w:r>
      <w:r>
        <w:rPr>
          <w:spacing w:val="-3"/>
        </w:rPr>
        <w:t xml:space="preserve">исходи који </w:t>
      </w:r>
      <w:r>
        <w:t xml:space="preserve">се достижу до кра- ја </w:t>
      </w:r>
      <w:r>
        <w:rPr>
          <w:spacing w:val="-3"/>
        </w:rPr>
        <w:t xml:space="preserve">школске </w:t>
      </w:r>
      <w:r>
        <w:t xml:space="preserve">године. </w:t>
      </w:r>
      <w:r>
        <w:rPr>
          <w:spacing w:val="-3"/>
        </w:rPr>
        <w:t xml:space="preserve">Исходи </w:t>
      </w:r>
      <w:r>
        <w:t xml:space="preserve">воде ка постепеном развијању </w:t>
      </w:r>
      <w:r>
        <w:rPr>
          <w:spacing w:val="-3"/>
        </w:rPr>
        <w:t xml:space="preserve">компе- </w:t>
      </w:r>
      <w:r>
        <w:t xml:space="preserve">тенција. Достижни су за </w:t>
      </w:r>
      <w:r>
        <w:rPr>
          <w:spacing w:val="-3"/>
        </w:rPr>
        <w:t xml:space="preserve">сваког </w:t>
      </w:r>
      <w:r>
        <w:t>ученика, у мањој или већој мери. Наставник у току године прати, процењује и подстиче р</w:t>
      </w:r>
      <w:r>
        <w:t xml:space="preserve">азвијање индивидуалних потенцијала </w:t>
      </w:r>
      <w:r>
        <w:rPr>
          <w:spacing w:val="-3"/>
        </w:rPr>
        <w:t xml:space="preserve">сваког </w:t>
      </w:r>
      <w:r>
        <w:t xml:space="preserve">ученика. Да би се омогућили услови за напредовање ученика, у настави треба да доминирају за- даци (ликовни, пројектни, истраживачки), </w:t>
      </w:r>
      <w:r>
        <w:rPr>
          <w:spacing w:val="-3"/>
        </w:rPr>
        <w:t xml:space="preserve">који </w:t>
      </w:r>
      <w:r>
        <w:t xml:space="preserve">циљају више </w:t>
      </w:r>
      <w:r>
        <w:rPr>
          <w:spacing w:val="-3"/>
        </w:rPr>
        <w:t xml:space="preserve">исхо- </w:t>
      </w:r>
      <w:r>
        <w:t>да и међупредметних компетенција.</w:t>
      </w:r>
    </w:p>
    <w:p w:rsidR="008455F2" w:rsidRDefault="009D632A">
      <w:pPr>
        <w:pStyle w:val="BodyText"/>
        <w:spacing w:line="232" w:lineRule="auto"/>
        <w:ind w:right="157"/>
      </w:pPr>
      <w:r>
        <w:t xml:space="preserve">У другој колони табеле </w:t>
      </w:r>
      <w:r>
        <w:t>предложени су називи целина, а у трећој појмови, подпојмови и теме за разговор и истраживање. Нови модел наставе и учења није усмерен на садржаје, па струк- тура програма није прописана. Наставник има слободу да осмисли називе, број и редослед наставних те</w:t>
      </w:r>
      <w:r>
        <w:t>ма и наставних јединица, а у складу са дидактичким принципима и условима у школи.</w:t>
      </w:r>
    </w:p>
    <w:p w:rsidR="008455F2" w:rsidRDefault="008455F2">
      <w:pPr>
        <w:spacing w:line="232" w:lineRule="auto"/>
        <w:sectPr w:rsidR="008455F2">
          <w:type w:val="continuous"/>
          <w:pgSz w:w="11910" w:h="15740"/>
          <w:pgMar w:top="1480" w:right="520" w:bottom="280" w:left="560" w:header="720" w:footer="720" w:gutter="0"/>
          <w:cols w:num="2" w:space="720" w:equalWidth="0">
            <w:col w:w="5292" w:space="122"/>
            <w:col w:w="5416"/>
          </w:cols>
        </w:sectPr>
      </w:pPr>
    </w:p>
    <w:p w:rsidR="008455F2" w:rsidRDefault="009D632A">
      <w:pPr>
        <w:pStyle w:val="ListParagraph"/>
        <w:numPr>
          <w:ilvl w:val="0"/>
          <w:numId w:val="44"/>
        </w:numPr>
        <w:tabs>
          <w:tab w:val="left" w:pos="331"/>
        </w:tabs>
        <w:spacing w:before="83"/>
        <w:ind w:left="330" w:hanging="210"/>
        <w:rPr>
          <w:sz w:val="18"/>
        </w:rPr>
      </w:pPr>
      <w:r>
        <w:rPr>
          <w:spacing w:val="-3"/>
          <w:sz w:val="18"/>
        </w:rPr>
        <w:lastRenderedPageBreak/>
        <w:t xml:space="preserve">OСТВАРИВАЊЕ НАСТАВЕ </w:t>
      </w:r>
      <w:r>
        <w:rPr>
          <w:sz w:val="18"/>
        </w:rPr>
        <w:t>И</w:t>
      </w:r>
      <w:r>
        <w:rPr>
          <w:spacing w:val="1"/>
          <w:sz w:val="18"/>
        </w:rPr>
        <w:t xml:space="preserve"> </w:t>
      </w:r>
      <w:r>
        <w:rPr>
          <w:sz w:val="18"/>
        </w:rPr>
        <w:t>УЧЕЊА</w:t>
      </w:r>
    </w:p>
    <w:p w:rsidR="008455F2" w:rsidRDefault="009D632A">
      <w:pPr>
        <w:pStyle w:val="Heading1"/>
        <w:spacing w:before="107"/>
      </w:pPr>
      <w:r>
        <w:t>Боја</w:t>
      </w:r>
    </w:p>
    <w:p w:rsidR="008455F2" w:rsidRDefault="009D632A">
      <w:pPr>
        <w:pStyle w:val="BodyText"/>
        <w:spacing w:before="113" w:line="230" w:lineRule="auto"/>
        <w:ind w:right="38"/>
      </w:pPr>
      <w:r>
        <w:t xml:space="preserve">У </w:t>
      </w:r>
      <w:r>
        <w:rPr>
          <w:spacing w:val="-4"/>
        </w:rPr>
        <w:t xml:space="preserve">овој целини </w:t>
      </w:r>
      <w:r>
        <w:rPr>
          <w:spacing w:val="-5"/>
        </w:rPr>
        <w:t xml:space="preserve">предложени </w:t>
      </w:r>
      <w:r>
        <w:rPr>
          <w:spacing w:val="-3"/>
        </w:rPr>
        <w:t xml:space="preserve">су </w:t>
      </w:r>
      <w:r>
        <w:rPr>
          <w:spacing w:val="-4"/>
        </w:rPr>
        <w:t xml:space="preserve">појмови, </w:t>
      </w:r>
      <w:r>
        <w:rPr>
          <w:spacing w:val="-5"/>
        </w:rPr>
        <w:t xml:space="preserve">подпојмови </w:t>
      </w:r>
      <w:r>
        <w:t xml:space="preserve">и </w:t>
      </w:r>
      <w:r>
        <w:rPr>
          <w:spacing w:val="-3"/>
        </w:rPr>
        <w:t xml:space="preserve">теме </w:t>
      </w:r>
      <w:r>
        <w:rPr>
          <w:spacing w:val="-4"/>
        </w:rPr>
        <w:t xml:space="preserve">за </w:t>
      </w:r>
      <w:r>
        <w:rPr>
          <w:spacing w:val="-5"/>
        </w:rPr>
        <w:t xml:space="preserve">разговор, </w:t>
      </w:r>
      <w:r>
        <w:t xml:space="preserve">а </w:t>
      </w:r>
      <w:r>
        <w:rPr>
          <w:spacing w:val="-6"/>
        </w:rPr>
        <w:t xml:space="preserve">које </w:t>
      </w:r>
      <w:r>
        <w:rPr>
          <w:spacing w:val="-3"/>
        </w:rPr>
        <w:t xml:space="preserve">су </w:t>
      </w:r>
      <w:r>
        <w:rPr>
          <w:spacing w:val="-4"/>
        </w:rPr>
        <w:t xml:space="preserve">везане </w:t>
      </w:r>
      <w:r>
        <w:t xml:space="preserve">за </w:t>
      </w:r>
      <w:r>
        <w:rPr>
          <w:spacing w:val="-4"/>
        </w:rPr>
        <w:t xml:space="preserve">изражајне могућности </w:t>
      </w:r>
      <w:r>
        <w:rPr>
          <w:spacing w:val="-5"/>
        </w:rPr>
        <w:t>матер</w:t>
      </w:r>
      <w:r>
        <w:rPr>
          <w:spacing w:val="-5"/>
        </w:rPr>
        <w:t xml:space="preserve">ијала </w:t>
      </w:r>
      <w:r>
        <w:t xml:space="preserve">и </w:t>
      </w:r>
      <w:r>
        <w:rPr>
          <w:spacing w:val="-4"/>
        </w:rPr>
        <w:t xml:space="preserve">тех- ника </w:t>
      </w:r>
      <w:r>
        <w:rPr>
          <w:spacing w:val="-6"/>
        </w:rPr>
        <w:t xml:space="preserve">које </w:t>
      </w:r>
      <w:r>
        <w:rPr>
          <w:spacing w:val="-4"/>
        </w:rPr>
        <w:t xml:space="preserve">ученик </w:t>
      </w:r>
      <w:r>
        <w:rPr>
          <w:spacing w:val="-5"/>
        </w:rPr>
        <w:t xml:space="preserve">користи. </w:t>
      </w:r>
      <w:r>
        <w:rPr>
          <w:spacing w:val="-4"/>
        </w:rPr>
        <w:t xml:space="preserve">Наставник </w:t>
      </w:r>
      <w:r>
        <w:rPr>
          <w:spacing w:val="-6"/>
        </w:rPr>
        <w:t xml:space="preserve">нуди </w:t>
      </w:r>
      <w:r>
        <w:rPr>
          <w:spacing w:val="-3"/>
        </w:rPr>
        <w:t xml:space="preserve">само основне </w:t>
      </w:r>
      <w:r>
        <w:rPr>
          <w:spacing w:val="-5"/>
        </w:rPr>
        <w:t xml:space="preserve">информације </w:t>
      </w:r>
      <w:r>
        <w:t>и</w:t>
      </w:r>
      <w:r>
        <w:rPr>
          <w:spacing w:val="-8"/>
        </w:rPr>
        <w:t xml:space="preserve"> </w:t>
      </w:r>
      <w:r>
        <w:rPr>
          <w:spacing w:val="-5"/>
        </w:rPr>
        <w:t>корисне</w:t>
      </w:r>
      <w:r>
        <w:rPr>
          <w:spacing w:val="-8"/>
        </w:rPr>
        <w:t xml:space="preserve"> </w:t>
      </w:r>
      <w:r>
        <w:rPr>
          <w:spacing w:val="-4"/>
        </w:rPr>
        <w:t>савете.</w:t>
      </w:r>
      <w:r>
        <w:rPr>
          <w:spacing w:val="-8"/>
        </w:rPr>
        <w:t xml:space="preserve"> </w:t>
      </w:r>
      <w:r>
        <w:rPr>
          <w:spacing w:val="-4"/>
        </w:rPr>
        <w:t>Ученици</w:t>
      </w:r>
      <w:r>
        <w:rPr>
          <w:spacing w:val="-8"/>
        </w:rPr>
        <w:t xml:space="preserve"> </w:t>
      </w:r>
      <w:r>
        <w:rPr>
          <w:spacing w:val="-3"/>
        </w:rPr>
        <w:t>треба</w:t>
      </w:r>
      <w:r>
        <w:rPr>
          <w:spacing w:val="-8"/>
        </w:rPr>
        <w:t xml:space="preserve"> </w:t>
      </w:r>
      <w:r>
        <w:t>да</w:t>
      </w:r>
      <w:r>
        <w:rPr>
          <w:spacing w:val="-8"/>
        </w:rPr>
        <w:t xml:space="preserve"> </w:t>
      </w:r>
      <w:r>
        <w:rPr>
          <w:spacing w:val="-4"/>
        </w:rPr>
        <w:t>знају</w:t>
      </w:r>
      <w:r>
        <w:rPr>
          <w:spacing w:val="-8"/>
        </w:rPr>
        <w:t xml:space="preserve"> </w:t>
      </w:r>
      <w:r>
        <w:t>да</w:t>
      </w:r>
      <w:r>
        <w:rPr>
          <w:spacing w:val="-8"/>
        </w:rPr>
        <w:t xml:space="preserve"> </w:t>
      </w:r>
      <w:r>
        <w:rPr>
          <w:spacing w:val="-4"/>
        </w:rPr>
        <w:t>понекад</w:t>
      </w:r>
      <w:r>
        <w:rPr>
          <w:spacing w:val="-8"/>
        </w:rPr>
        <w:t xml:space="preserve"> </w:t>
      </w:r>
      <w:r>
        <w:t>не</w:t>
      </w:r>
      <w:r>
        <w:rPr>
          <w:spacing w:val="-8"/>
        </w:rPr>
        <w:t xml:space="preserve"> </w:t>
      </w:r>
      <w:r>
        <w:rPr>
          <w:spacing w:val="-3"/>
        </w:rPr>
        <w:t>могу</w:t>
      </w:r>
      <w:r>
        <w:rPr>
          <w:spacing w:val="-8"/>
        </w:rPr>
        <w:t xml:space="preserve"> </w:t>
      </w:r>
      <w:r>
        <w:t>да</w:t>
      </w:r>
      <w:r>
        <w:rPr>
          <w:spacing w:val="-8"/>
        </w:rPr>
        <w:t xml:space="preserve"> </w:t>
      </w:r>
      <w:r>
        <w:rPr>
          <w:spacing w:val="-4"/>
        </w:rPr>
        <w:t xml:space="preserve">доби- </w:t>
      </w:r>
      <w:r>
        <w:t xml:space="preserve">ју </w:t>
      </w:r>
      <w:r>
        <w:rPr>
          <w:spacing w:val="-4"/>
        </w:rPr>
        <w:t xml:space="preserve">жељени тон </w:t>
      </w:r>
      <w:r>
        <w:rPr>
          <w:spacing w:val="-5"/>
        </w:rPr>
        <w:t xml:space="preserve">зато </w:t>
      </w:r>
      <w:r>
        <w:rPr>
          <w:spacing w:val="-4"/>
        </w:rPr>
        <w:t xml:space="preserve">што </w:t>
      </w:r>
      <w:r>
        <w:rPr>
          <w:spacing w:val="-5"/>
        </w:rPr>
        <w:t xml:space="preserve">сликарске </w:t>
      </w:r>
      <w:r>
        <w:rPr>
          <w:spacing w:val="-3"/>
        </w:rPr>
        <w:t xml:space="preserve">боје </w:t>
      </w:r>
      <w:r>
        <w:rPr>
          <w:spacing w:val="-6"/>
        </w:rPr>
        <w:t xml:space="preserve">које </w:t>
      </w:r>
      <w:r>
        <w:t xml:space="preserve">се </w:t>
      </w:r>
      <w:r>
        <w:rPr>
          <w:spacing w:val="-5"/>
        </w:rPr>
        <w:t xml:space="preserve">производе </w:t>
      </w:r>
      <w:r>
        <w:rPr>
          <w:spacing w:val="-4"/>
        </w:rPr>
        <w:t xml:space="preserve">као </w:t>
      </w:r>
      <w:r>
        <w:rPr>
          <w:spacing w:val="-6"/>
        </w:rPr>
        <w:t xml:space="preserve">школски </w:t>
      </w:r>
      <w:r>
        <w:rPr>
          <w:spacing w:val="-4"/>
        </w:rPr>
        <w:t>прибор</w:t>
      </w:r>
      <w:r>
        <w:rPr>
          <w:spacing w:val="-9"/>
        </w:rPr>
        <w:t xml:space="preserve"> </w:t>
      </w:r>
      <w:r>
        <w:rPr>
          <w:spacing w:val="-4"/>
        </w:rPr>
        <w:t>садрже</w:t>
      </w:r>
      <w:r>
        <w:rPr>
          <w:spacing w:val="-9"/>
        </w:rPr>
        <w:t xml:space="preserve"> </w:t>
      </w:r>
      <w:r>
        <w:rPr>
          <w:spacing w:val="-4"/>
        </w:rPr>
        <w:t>мање</w:t>
      </w:r>
      <w:r>
        <w:rPr>
          <w:spacing w:val="-9"/>
        </w:rPr>
        <w:t xml:space="preserve"> </w:t>
      </w:r>
      <w:r>
        <w:rPr>
          <w:spacing w:val="-4"/>
        </w:rPr>
        <w:t>пигмента.</w:t>
      </w:r>
      <w:r>
        <w:rPr>
          <w:spacing w:val="-9"/>
        </w:rPr>
        <w:t xml:space="preserve"> </w:t>
      </w:r>
      <w:r>
        <w:rPr>
          <w:spacing w:val="-6"/>
        </w:rPr>
        <w:t>Ако</w:t>
      </w:r>
      <w:r>
        <w:rPr>
          <w:spacing w:val="-9"/>
        </w:rPr>
        <w:t xml:space="preserve"> </w:t>
      </w:r>
      <w:r>
        <w:rPr>
          <w:spacing w:val="-4"/>
        </w:rPr>
        <w:t>ученици</w:t>
      </w:r>
      <w:r>
        <w:rPr>
          <w:spacing w:val="-9"/>
        </w:rPr>
        <w:t xml:space="preserve"> </w:t>
      </w:r>
      <w:r>
        <w:t>не</w:t>
      </w:r>
      <w:r>
        <w:rPr>
          <w:spacing w:val="-9"/>
        </w:rPr>
        <w:t xml:space="preserve"> </w:t>
      </w:r>
      <w:r>
        <w:rPr>
          <w:spacing w:val="-3"/>
        </w:rPr>
        <w:t>могу</w:t>
      </w:r>
      <w:r>
        <w:rPr>
          <w:spacing w:val="-9"/>
        </w:rPr>
        <w:t xml:space="preserve"> </w:t>
      </w:r>
      <w:r>
        <w:t>да</w:t>
      </w:r>
      <w:r>
        <w:rPr>
          <w:spacing w:val="-9"/>
        </w:rPr>
        <w:t xml:space="preserve"> </w:t>
      </w:r>
      <w:r>
        <w:rPr>
          <w:spacing w:val="-4"/>
        </w:rPr>
        <w:t>набаве</w:t>
      </w:r>
      <w:r>
        <w:rPr>
          <w:spacing w:val="-9"/>
        </w:rPr>
        <w:t xml:space="preserve"> </w:t>
      </w:r>
      <w:r>
        <w:rPr>
          <w:spacing w:val="-4"/>
        </w:rPr>
        <w:t xml:space="preserve">квали- </w:t>
      </w:r>
      <w:r>
        <w:rPr>
          <w:spacing w:val="-3"/>
        </w:rPr>
        <w:t xml:space="preserve">тетан </w:t>
      </w:r>
      <w:r>
        <w:rPr>
          <w:spacing w:val="-5"/>
        </w:rPr>
        <w:t xml:space="preserve">школски </w:t>
      </w:r>
      <w:r>
        <w:rPr>
          <w:spacing w:val="-4"/>
        </w:rPr>
        <w:t xml:space="preserve">прибор, решење </w:t>
      </w:r>
      <w:r>
        <w:rPr>
          <w:spacing w:val="-5"/>
        </w:rPr>
        <w:t xml:space="preserve">може </w:t>
      </w:r>
      <w:r>
        <w:t xml:space="preserve">да </w:t>
      </w:r>
      <w:r>
        <w:rPr>
          <w:spacing w:val="-8"/>
        </w:rPr>
        <w:t xml:space="preserve">буде </w:t>
      </w:r>
      <w:r>
        <w:rPr>
          <w:spacing w:val="-5"/>
        </w:rPr>
        <w:t xml:space="preserve">додавање течних тонера </w:t>
      </w:r>
      <w:r>
        <w:t xml:space="preserve">за </w:t>
      </w:r>
      <w:r>
        <w:rPr>
          <w:spacing w:val="-4"/>
        </w:rPr>
        <w:t xml:space="preserve">фасадне боје, </w:t>
      </w:r>
      <w:r>
        <w:rPr>
          <w:spacing w:val="-6"/>
        </w:rPr>
        <w:t xml:space="preserve">који </w:t>
      </w:r>
      <w:r>
        <w:t xml:space="preserve">се </w:t>
      </w:r>
      <w:r>
        <w:rPr>
          <w:spacing w:val="-4"/>
        </w:rPr>
        <w:t xml:space="preserve">набављају </w:t>
      </w:r>
      <w:r>
        <w:t xml:space="preserve">у </w:t>
      </w:r>
      <w:r>
        <w:rPr>
          <w:spacing w:val="-4"/>
        </w:rPr>
        <w:t xml:space="preserve">фарбари. </w:t>
      </w:r>
      <w:r>
        <w:rPr>
          <w:spacing w:val="-6"/>
        </w:rPr>
        <w:t xml:space="preserve">Тонери </w:t>
      </w:r>
      <w:r>
        <w:t xml:space="preserve">и </w:t>
      </w:r>
      <w:r>
        <w:rPr>
          <w:spacing w:val="-5"/>
        </w:rPr>
        <w:t xml:space="preserve">паковање беле </w:t>
      </w:r>
      <w:r>
        <w:rPr>
          <w:spacing w:val="-6"/>
        </w:rPr>
        <w:t xml:space="preserve">еколошке </w:t>
      </w:r>
      <w:r>
        <w:rPr>
          <w:spacing w:val="-3"/>
        </w:rPr>
        <w:t xml:space="preserve">боје </w:t>
      </w:r>
      <w:r>
        <w:t xml:space="preserve">за </w:t>
      </w:r>
      <w:r>
        <w:rPr>
          <w:spacing w:val="-4"/>
        </w:rPr>
        <w:t xml:space="preserve">зидове довољни </w:t>
      </w:r>
      <w:r>
        <w:rPr>
          <w:spacing w:val="-3"/>
        </w:rPr>
        <w:t xml:space="preserve">су </w:t>
      </w:r>
      <w:r>
        <w:t xml:space="preserve">за </w:t>
      </w:r>
      <w:r>
        <w:rPr>
          <w:spacing w:val="-5"/>
        </w:rPr>
        <w:t xml:space="preserve">одељење. Цртеже </w:t>
      </w:r>
      <w:r>
        <w:t xml:space="preserve">и </w:t>
      </w:r>
      <w:r>
        <w:rPr>
          <w:spacing w:val="-5"/>
        </w:rPr>
        <w:t xml:space="preserve">слике </w:t>
      </w:r>
      <w:r>
        <w:rPr>
          <w:spacing w:val="-7"/>
        </w:rPr>
        <w:t xml:space="preserve">које </w:t>
      </w:r>
      <w:r>
        <w:rPr>
          <w:spacing w:val="-4"/>
        </w:rPr>
        <w:t xml:space="preserve">сматрају </w:t>
      </w:r>
      <w:r>
        <w:rPr>
          <w:spacing w:val="-5"/>
        </w:rPr>
        <w:t xml:space="preserve">неуспелим </w:t>
      </w:r>
      <w:r>
        <w:rPr>
          <w:spacing w:val="-3"/>
        </w:rPr>
        <w:t xml:space="preserve">могу </w:t>
      </w:r>
      <w:r>
        <w:t xml:space="preserve">да </w:t>
      </w:r>
      <w:r>
        <w:rPr>
          <w:spacing w:val="-5"/>
        </w:rPr>
        <w:t>ис</w:t>
      </w:r>
      <w:r>
        <w:rPr>
          <w:spacing w:val="-5"/>
        </w:rPr>
        <w:t xml:space="preserve">користе </w:t>
      </w:r>
      <w:r>
        <w:t xml:space="preserve">за </w:t>
      </w:r>
      <w:r>
        <w:rPr>
          <w:spacing w:val="-6"/>
        </w:rPr>
        <w:t xml:space="preserve">колаж. </w:t>
      </w:r>
      <w:r>
        <w:t xml:space="preserve">У </w:t>
      </w:r>
      <w:r>
        <w:rPr>
          <w:spacing w:val="-4"/>
        </w:rPr>
        <w:t xml:space="preserve">шестом </w:t>
      </w:r>
      <w:r>
        <w:rPr>
          <w:spacing w:val="-5"/>
        </w:rPr>
        <w:t xml:space="preserve">разреду </w:t>
      </w:r>
      <w:r>
        <w:rPr>
          <w:spacing w:val="-3"/>
        </w:rPr>
        <w:t xml:space="preserve">раде </w:t>
      </w:r>
      <w:r>
        <w:t xml:space="preserve">и </w:t>
      </w:r>
      <w:r>
        <w:rPr>
          <w:spacing w:val="-4"/>
        </w:rPr>
        <w:t xml:space="preserve">једноставне пројекте. Наставник </w:t>
      </w:r>
      <w:r>
        <w:rPr>
          <w:spacing w:val="-5"/>
        </w:rPr>
        <w:t xml:space="preserve">може </w:t>
      </w:r>
      <w:r>
        <w:t>да</w:t>
      </w:r>
      <w:r>
        <w:rPr>
          <w:spacing w:val="-31"/>
        </w:rPr>
        <w:t xml:space="preserve"> </w:t>
      </w:r>
      <w:r>
        <w:rPr>
          <w:spacing w:val="-6"/>
        </w:rPr>
        <w:t xml:space="preserve">понуди </w:t>
      </w:r>
      <w:r>
        <w:rPr>
          <w:spacing w:val="-3"/>
        </w:rPr>
        <w:t xml:space="preserve">две или </w:t>
      </w:r>
      <w:r>
        <w:rPr>
          <w:spacing w:val="-4"/>
        </w:rPr>
        <w:t xml:space="preserve">више </w:t>
      </w:r>
      <w:r>
        <w:rPr>
          <w:spacing w:val="-5"/>
        </w:rPr>
        <w:t xml:space="preserve">техника, </w:t>
      </w:r>
      <w:r>
        <w:t xml:space="preserve">а да </w:t>
      </w:r>
      <w:r>
        <w:rPr>
          <w:spacing w:val="-4"/>
        </w:rPr>
        <w:t xml:space="preserve">ученици </w:t>
      </w:r>
      <w:r>
        <w:rPr>
          <w:spacing w:val="-5"/>
        </w:rPr>
        <w:t xml:space="preserve">гласају </w:t>
      </w:r>
      <w:r>
        <w:rPr>
          <w:spacing w:val="-6"/>
        </w:rPr>
        <w:t xml:space="preserve">коју </w:t>
      </w:r>
      <w:r>
        <w:t xml:space="preserve">ће </w:t>
      </w:r>
      <w:r>
        <w:rPr>
          <w:spacing w:val="-4"/>
        </w:rPr>
        <w:t xml:space="preserve">учити </w:t>
      </w:r>
      <w:r>
        <w:rPr>
          <w:spacing w:val="-3"/>
        </w:rPr>
        <w:t xml:space="preserve">или </w:t>
      </w:r>
      <w:r>
        <w:t xml:space="preserve">да се </w:t>
      </w:r>
      <w:r>
        <w:rPr>
          <w:spacing w:val="-5"/>
        </w:rPr>
        <w:t xml:space="preserve">поделе </w:t>
      </w:r>
      <w:r>
        <w:t xml:space="preserve">на </w:t>
      </w:r>
      <w:r>
        <w:rPr>
          <w:spacing w:val="-5"/>
        </w:rPr>
        <w:t xml:space="preserve">групе </w:t>
      </w:r>
      <w:r>
        <w:rPr>
          <w:spacing w:val="-4"/>
        </w:rPr>
        <w:t xml:space="preserve">према </w:t>
      </w:r>
      <w:r>
        <w:rPr>
          <w:spacing w:val="-5"/>
        </w:rPr>
        <w:t xml:space="preserve">одабраној </w:t>
      </w:r>
      <w:r>
        <w:rPr>
          <w:spacing w:val="-4"/>
        </w:rPr>
        <w:t xml:space="preserve">техници. Скице </w:t>
      </w:r>
      <w:r>
        <w:t xml:space="preserve">се </w:t>
      </w:r>
      <w:r>
        <w:rPr>
          <w:spacing w:val="-3"/>
        </w:rPr>
        <w:t xml:space="preserve">раде </w:t>
      </w:r>
      <w:r>
        <w:t xml:space="preserve">и </w:t>
      </w:r>
      <w:r>
        <w:rPr>
          <w:spacing w:val="-4"/>
        </w:rPr>
        <w:t xml:space="preserve">бирају </w:t>
      </w:r>
      <w:r>
        <w:t xml:space="preserve">у </w:t>
      </w:r>
      <w:r>
        <w:rPr>
          <w:spacing w:val="-6"/>
        </w:rPr>
        <w:t xml:space="preserve">школи, </w:t>
      </w:r>
      <w:r>
        <w:t xml:space="preserve">а </w:t>
      </w:r>
      <w:r>
        <w:rPr>
          <w:spacing w:val="-4"/>
        </w:rPr>
        <w:t xml:space="preserve">пројек- </w:t>
      </w:r>
      <w:r>
        <w:t xml:space="preserve">ти </w:t>
      </w:r>
      <w:r>
        <w:rPr>
          <w:spacing w:val="-3"/>
        </w:rPr>
        <w:t xml:space="preserve">могу </w:t>
      </w:r>
      <w:r>
        <w:t xml:space="preserve">да се </w:t>
      </w:r>
      <w:r>
        <w:rPr>
          <w:spacing w:val="-4"/>
        </w:rPr>
        <w:t xml:space="preserve">доврше </w:t>
      </w:r>
      <w:r>
        <w:rPr>
          <w:spacing w:val="-8"/>
        </w:rPr>
        <w:t xml:space="preserve">код </w:t>
      </w:r>
      <w:r>
        <w:rPr>
          <w:spacing w:val="-4"/>
        </w:rPr>
        <w:t xml:space="preserve">куће. </w:t>
      </w:r>
      <w:r>
        <w:rPr>
          <w:spacing w:val="-9"/>
        </w:rPr>
        <w:t xml:space="preserve">Уколико </w:t>
      </w:r>
      <w:r>
        <w:rPr>
          <w:spacing w:val="-4"/>
        </w:rPr>
        <w:t xml:space="preserve">ученици желе </w:t>
      </w:r>
      <w:r>
        <w:t xml:space="preserve">да </w:t>
      </w:r>
      <w:r>
        <w:rPr>
          <w:spacing w:val="-3"/>
        </w:rPr>
        <w:t xml:space="preserve">раде </w:t>
      </w:r>
      <w:r>
        <w:rPr>
          <w:spacing w:val="-4"/>
        </w:rPr>
        <w:t xml:space="preserve">чво- ровану таписерију </w:t>
      </w:r>
      <w:r>
        <w:t xml:space="preserve">не </w:t>
      </w:r>
      <w:r>
        <w:rPr>
          <w:spacing w:val="-4"/>
        </w:rPr>
        <w:t xml:space="preserve">морају </w:t>
      </w:r>
      <w:r>
        <w:t xml:space="preserve">да </w:t>
      </w:r>
      <w:r>
        <w:rPr>
          <w:spacing w:val="-5"/>
        </w:rPr>
        <w:t xml:space="preserve">користе </w:t>
      </w:r>
      <w:r>
        <w:rPr>
          <w:spacing w:val="-8"/>
        </w:rPr>
        <w:t xml:space="preserve">вуну, </w:t>
      </w:r>
      <w:r>
        <w:rPr>
          <w:spacing w:val="-3"/>
        </w:rPr>
        <w:t xml:space="preserve">могу </w:t>
      </w:r>
      <w:r>
        <w:t xml:space="preserve">да </w:t>
      </w:r>
      <w:r>
        <w:rPr>
          <w:spacing w:val="-4"/>
        </w:rPr>
        <w:t xml:space="preserve">исеку траке </w:t>
      </w:r>
      <w:r>
        <w:rPr>
          <w:spacing w:val="-5"/>
        </w:rPr>
        <w:t xml:space="preserve">од </w:t>
      </w:r>
      <w:r>
        <w:rPr>
          <w:spacing w:val="-4"/>
        </w:rPr>
        <w:t xml:space="preserve">пластичних </w:t>
      </w:r>
      <w:r>
        <w:rPr>
          <w:spacing w:val="-3"/>
        </w:rPr>
        <w:t xml:space="preserve">кеса. Витраж могу </w:t>
      </w:r>
      <w:r>
        <w:t xml:space="preserve">да </w:t>
      </w:r>
      <w:r>
        <w:rPr>
          <w:spacing w:val="-4"/>
        </w:rPr>
        <w:t xml:space="preserve">праве </w:t>
      </w:r>
      <w:r>
        <w:rPr>
          <w:spacing w:val="-5"/>
        </w:rPr>
        <w:t xml:space="preserve">од </w:t>
      </w:r>
      <w:r>
        <w:rPr>
          <w:spacing w:val="-4"/>
        </w:rPr>
        <w:t xml:space="preserve">папира </w:t>
      </w:r>
      <w:r>
        <w:t xml:space="preserve">и </w:t>
      </w:r>
      <w:r>
        <w:rPr>
          <w:spacing w:val="-4"/>
        </w:rPr>
        <w:t xml:space="preserve">фолија </w:t>
      </w:r>
      <w:r>
        <w:t xml:space="preserve">у </w:t>
      </w:r>
      <w:r>
        <w:rPr>
          <w:spacing w:val="-4"/>
        </w:rPr>
        <w:t xml:space="preserve">боји, </w:t>
      </w:r>
      <w:r>
        <w:t xml:space="preserve">а </w:t>
      </w:r>
      <w:r>
        <w:rPr>
          <w:spacing w:val="-3"/>
        </w:rPr>
        <w:t>могу</w:t>
      </w:r>
      <w:r>
        <w:rPr>
          <w:spacing w:val="-7"/>
        </w:rPr>
        <w:t xml:space="preserve"> </w:t>
      </w:r>
      <w:r>
        <w:t>и</w:t>
      </w:r>
      <w:r>
        <w:rPr>
          <w:spacing w:val="-7"/>
        </w:rPr>
        <w:t xml:space="preserve"> </w:t>
      </w:r>
      <w:r>
        <w:t>да</w:t>
      </w:r>
      <w:r>
        <w:rPr>
          <w:spacing w:val="-7"/>
        </w:rPr>
        <w:t xml:space="preserve"> </w:t>
      </w:r>
      <w:r>
        <w:rPr>
          <w:spacing w:val="-4"/>
        </w:rPr>
        <w:t>сликају</w:t>
      </w:r>
      <w:r>
        <w:rPr>
          <w:spacing w:val="-7"/>
        </w:rPr>
        <w:t xml:space="preserve"> </w:t>
      </w:r>
      <w:r>
        <w:t>на</w:t>
      </w:r>
      <w:r>
        <w:rPr>
          <w:spacing w:val="-7"/>
        </w:rPr>
        <w:t xml:space="preserve"> </w:t>
      </w:r>
      <w:r>
        <w:rPr>
          <w:spacing w:val="-4"/>
        </w:rPr>
        <w:t>пластичним</w:t>
      </w:r>
      <w:r>
        <w:rPr>
          <w:spacing w:val="-7"/>
        </w:rPr>
        <w:t xml:space="preserve"> </w:t>
      </w:r>
      <w:r>
        <w:rPr>
          <w:spacing w:val="-5"/>
        </w:rPr>
        <w:t>флашама.</w:t>
      </w:r>
      <w:r>
        <w:rPr>
          <w:spacing w:val="-7"/>
        </w:rPr>
        <w:t xml:space="preserve"> </w:t>
      </w:r>
      <w:r>
        <w:rPr>
          <w:spacing w:val="-4"/>
        </w:rPr>
        <w:t>Најједноставније</w:t>
      </w:r>
      <w:r>
        <w:rPr>
          <w:spacing w:val="-7"/>
        </w:rPr>
        <w:t xml:space="preserve"> </w:t>
      </w:r>
      <w:r>
        <w:t>је</w:t>
      </w:r>
      <w:r>
        <w:rPr>
          <w:spacing w:val="-7"/>
        </w:rPr>
        <w:t xml:space="preserve"> </w:t>
      </w:r>
      <w:r>
        <w:t>да</w:t>
      </w:r>
      <w:r>
        <w:rPr>
          <w:spacing w:val="-7"/>
        </w:rPr>
        <w:t xml:space="preserve"> </w:t>
      </w:r>
      <w:r>
        <w:rPr>
          <w:spacing w:val="-8"/>
        </w:rPr>
        <w:t xml:space="preserve">код </w:t>
      </w:r>
      <w:r>
        <w:rPr>
          <w:spacing w:val="-4"/>
        </w:rPr>
        <w:t>ку</w:t>
      </w:r>
      <w:r>
        <w:rPr>
          <w:spacing w:val="-4"/>
        </w:rPr>
        <w:t xml:space="preserve">ће, </w:t>
      </w:r>
      <w:r>
        <w:t xml:space="preserve">уз </w:t>
      </w:r>
      <w:r>
        <w:rPr>
          <w:spacing w:val="-4"/>
        </w:rPr>
        <w:t xml:space="preserve">помоћ </w:t>
      </w:r>
      <w:r>
        <w:rPr>
          <w:spacing w:val="-5"/>
        </w:rPr>
        <w:t xml:space="preserve">одраслих, </w:t>
      </w:r>
      <w:r>
        <w:rPr>
          <w:spacing w:val="-4"/>
        </w:rPr>
        <w:t xml:space="preserve">одесеку </w:t>
      </w:r>
      <w:r>
        <w:rPr>
          <w:spacing w:val="-3"/>
        </w:rPr>
        <w:t xml:space="preserve">дно </w:t>
      </w:r>
      <w:r>
        <w:t xml:space="preserve">и </w:t>
      </w:r>
      <w:r>
        <w:rPr>
          <w:spacing w:val="-3"/>
        </w:rPr>
        <w:t xml:space="preserve">део </w:t>
      </w:r>
      <w:r>
        <w:rPr>
          <w:spacing w:val="-5"/>
        </w:rPr>
        <w:t xml:space="preserve">флаше тако </w:t>
      </w:r>
      <w:r>
        <w:t xml:space="preserve">да </w:t>
      </w:r>
      <w:r>
        <w:rPr>
          <w:spacing w:val="-4"/>
        </w:rPr>
        <w:t xml:space="preserve">добију </w:t>
      </w:r>
      <w:r>
        <w:rPr>
          <w:spacing w:val="-3"/>
        </w:rPr>
        <w:t xml:space="preserve">по- </w:t>
      </w:r>
      <w:r>
        <w:rPr>
          <w:spacing w:val="-7"/>
        </w:rPr>
        <w:t xml:space="preserve">суду </w:t>
      </w:r>
      <w:r>
        <w:t xml:space="preserve">за </w:t>
      </w:r>
      <w:r>
        <w:rPr>
          <w:spacing w:val="-5"/>
        </w:rPr>
        <w:t xml:space="preserve">оловке. </w:t>
      </w:r>
      <w:r>
        <w:rPr>
          <w:spacing w:val="-4"/>
        </w:rPr>
        <w:t xml:space="preserve">Пластика </w:t>
      </w:r>
      <w:r>
        <w:t xml:space="preserve">се </w:t>
      </w:r>
      <w:r>
        <w:rPr>
          <w:spacing w:val="-6"/>
        </w:rPr>
        <w:t xml:space="preserve">лако </w:t>
      </w:r>
      <w:r>
        <w:rPr>
          <w:spacing w:val="-4"/>
        </w:rPr>
        <w:t xml:space="preserve">осликава акварел бојама. </w:t>
      </w:r>
      <w:r>
        <w:rPr>
          <w:spacing w:val="-6"/>
        </w:rPr>
        <w:t xml:space="preserve">Ако </w:t>
      </w:r>
      <w:r>
        <w:rPr>
          <w:spacing w:val="-5"/>
        </w:rPr>
        <w:t xml:space="preserve">желе </w:t>
      </w:r>
      <w:r>
        <w:t xml:space="preserve">да </w:t>
      </w:r>
      <w:r>
        <w:rPr>
          <w:spacing w:val="-4"/>
        </w:rPr>
        <w:t xml:space="preserve">имитирају </w:t>
      </w:r>
      <w:r>
        <w:rPr>
          <w:spacing w:val="-3"/>
        </w:rPr>
        <w:t xml:space="preserve">витраж могу </w:t>
      </w:r>
      <w:r>
        <w:t xml:space="preserve">да </w:t>
      </w:r>
      <w:r>
        <w:rPr>
          <w:spacing w:val="-5"/>
        </w:rPr>
        <w:t xml:space="preserve">користе </w:t>
      </w:r>
      <w:r>
        <w:t xml:space="preserve">и </w:t>
      </w:r>
      <w:r>
        <w:rPr>
          <w:spacing w:val="-3"/>
        </w:rPr>
        <w:t xml:space="preserve">црни </w:t>
      </w:r>
      <w:r>
        <w:rPr>
          <w:spacing w:val="-4"/>
        </w:rPr>
        <w:t xml:space="preserve">перманентни </w:t>
      </w:r>
      <w:r>
        <w:rPr>
          <w:spacing w:val="-5"/>
        </w:rPr>
        <w:t xml:space="preserve">маркер. </w:t>
      </w:r>
      <w:r>
        <w:rPr>
          <w:spacing w:val="-4"/>
        </w:rPr>
        <w:t xml:space="preserve">За мозаик </w:t>
      </w:r>
      <w:r>
        <w:rPr>
          <w:spacing w:val="-3"/>
        </w:rPr>
        <w:t xml:space="preserve">могу </w:t>
      </w:r>
      <w:r>
        <w:t xml:space="preserve">да </w:t>
      </w:r>
      <w:r>
        <w:rPr>
          <w:spacing w:val="-5"/>
        </w:rPr>
        <w:t xml:space="preserve">користе </w:t>
      </w:r>
      <w:r>
        <w:rPr>
          <w:spacing w:val="-4"/>
        </w:rPr>
        <w:t>пластичне</w:t>
      </w:r>
      <w:r>
        <w:rPr>
          <w:spacing w:val="-27"/>
        </w:rPr>
        <w:t xml:space="preserve"> </w:t>
      </w:r>
      <w:r>
        <w:rPr>
          <w:spacing w:val="-5"/>
        </w:rPr>
        <w:t>чепове...</w:t>
      </w:r>
    </w:p>
    <w:p w:rsidR="008455F2" w:rsidRDefault="009D632A">
      <w:pPr>
        <w:pStyle w:val="BodyText"/>
        <w:spacing w:line="228" w:lineRule="auto"/>
        <w:ind w:right="38"/>
      </w:pPr>
      <w:r>
        <w:t>Наставник може да подстакне ученике на размишљање и ис- траживање питањима и одабраним информацијама. На пример, причом о томе шта значе боје у неким културама, да ли животиње умеју да сликају, да ли постоји веза између тонова у музици и то- нова у визуелн</w:t>
      </w:r>
      <w:r>
        <w:t>ој уметности, које две боје би употребили да изразе одређену емоцију, како су боје добиле своје називе...</w:t>
      </w:r>
    </w:p>
    <w:p w:rsidR="008455F2" w:rsidRDefault="009D632A">
      <w:pPr>
        <w:pStyle w:val="BodyText"/>
        <w:spacing w:line="228" w:lineRule="auto"/>
        <w:ind w:right="38"/>
      </w:pPr>
      <w:r>
        <w:t>Није пожељно оптерећивати ученике проширеним информа- цијама (о валерским кључевима, адитивном мешању боја...); боље је да се о томе разговара у следе</w:t>
      </w:r>
      <w:r>
        <w:t xml:space="preserve">ћим разредима, када </w:t>
      </w:r>
      <w:r>
        <w:rPr>
          <w:spacing w:val="-5"/>
        </w:rPr>
        <w:t xml:space="preserve">буду </w:t>
      </w:r>
      <w:r>
        <w:t xml:space="preserve">имали више предзнања и када </w:t>
      </w:r>
      <w:r>
        <w:rPr>
          <w:spacing w:val="-5"/>
        </w:rPr>
        <w:t xml:space="preserve">буду </w:t>
      </w:r>
      <w:r>
        <w:t xml:space="preserve">више користили савремену техноло- </w:t>
      </w:r>
      <w:r>
        <w:rPr>
          <w:spacing w:val="-5"/>
        </w:rPr>
        <w:t xml:space="preserve">гију. </w:t>
      </w:r>
      <w:r>
        <w:t>Ученици треба да добију само елементарне информације о утицају светлости на опажање боја. Важније је да знају да је нор- мално да постоје разлике у опажању то</w:t>
      </w:r>
      <w:r>
        <w:t xml:space="preserve">нова – постоје незнатне ра- злике у грађи ока, на опажање утичу и </w:t>
      </w:r>
      <w:r>
        <w:rPr>
          <w:spacing w:val="-3"/>
        </w:rPr>
        <w:t xml:space="preserve">околне </w:t>
      </w:r>
      <w:r>
        <w:t xml:space="preserve">боје, на различитим мониторима иста слика има другачије тонове (остало ће учити ка- сније). </w:t>
      </w:r>
      <w:r>
        <w:rPr>
          <w:spacing w:val="-4"/>
        </w:rPr>
        <w:t xml:space="preserve">Ако </w:t>
      </w:r>
      <w:r>
        <w:t xml:space="preserve">желе да одштампају на мајици слику </w:t>
      </w:r>
      <w:r>
        <w:rPr>
          <w:spacing w:val="-3"/>
        </w:rPr>
        <w:t xml:space="preserve">коју </w:t>
      </w:r>
      <w:r>
        <w:t xml:space="preserve">су урадили у апликативном програму потребно је </w:t>
      </w:r>
      <w:r>
        <w:t>да слику из RGB система (цр- вена,</w:t>
      </w:r>
      <w:r>
        <w:rPr>
          <w:spacing w:val="-4"/>
        </w:rPr>
        <w:t xml:space="preserve"> </w:t>
      </w:r>
      <w:r>
        <w:t>зелена,</w:t>
      </w:r>
      <w:r>
        <w:rPr>
          <w:spacing w:val="-4"/>
        </w:rPr>
        <w:t xml:space="preserve"> </w:t>
      </w:r>
      <w:r>
        <w:t>плава)</w:t>
      </w:r>
      <w:r>
        <w:rPr>
          <w:spacing w:val="-4"/>
        </w:rPr>
        <w:t xml:space="preserve"> </w:t>
      </w:r>
      <w:r>
        <w:t>пребаце</w:t>
      </w:r>
      <w:r>
        <w:rPr>
          <w:spacing w:val="-4"/>
        </w:rPr>
        <w:t xml:space="preserve"> </w:t>
      </w:r>
      <w:r>
        <w:t>у</w:t>
      </w:r>
      <w:r>
        <w:rPr>
          <w:spacing w:val="-4"/>
        </w:rPr>
        <w:t xml:space="preserve"> </w:t>
      </w:r>
      <w:r>
        <w:t>CMYK</w:t>
      </w:r>
      <w:r>
        <w:rPr>
          <w:spacing w:val="-4"/>
        </w:rPr>
        <w:t xml:space="preserve"> </w:t>
      </w:r>
      <w:r>
        <w:t>систем</w:t>
      </w:r>
      <w:r>
        <w:rPr>
          <w:spacing w:val="-4"/>
        </w:rPr>
        <w:t xml:space="preserve"> </w:t>
      </w:r>
      <w:r>
        <w:t>(цијан,</w:t>
      </w:r>
      <w:r>
        <w:rPr>
          <w:spacing w:val="-4"/>
        </w:rPr>
        <w:t xml:space="preserve"> </w:t>
      </w:r>
      <w:r>
        <w:t>магента,</w:t>
      </w:r>
      <w:r>
        <w:rPr>
          <w:spacing w:val="-4"/>
        </w:rPr>
        <w:t xml:space="preserve"> </w:t>
      </w:r>
      <w:r>
        <w:t xml:space="preserve">жута и кључ, односно катран/црна), </w:t>
      </w:r>
      <w:r>
        <w:rPr>
          <w:spacing w:val="-3"/>
        </w:rPr>
        <w:t xml:space="preserve">који </w:t>
      </w:r>
      <w:r>
        <w:t xml:space="preserve">се користи у штампи (остале информације могу да добију </w:t>
      </w:r>
      <w:r>
        <w:rPr>
          <w:spacing w:val="-3"/>
        </w:rPr>
        <w:t xml:space="preserve">од </w:t>
      </w:r>
      <w:r>
        <w:t>наставника</w:t>
      </w:r>
      <w:r>
        <w:rPr>
          <w:spacing w:val="-7"/>
        </w:rPr>
        <w:t xml:space="preserve"> </w:t>
      </w:r>
      <w:r>
        <w:t>Информатике).</w:t>
      </w:r>
    </w:p>
    <w:p w:rsidR="008455F2" w:rsidRDefault="009D632A">
      <w:pPr>
        <w:pStyle w:val="BodyText"/>
        <w:spacing w:line="195" w:lineRule="exact"/>
        <w:ind w:left="517" w:firstLine="0"/>
        <w:jc w:val="left"/>
      </w:pPr>
      <w:r>
        <w:t>У оквиру целине, предложена је и додатна тем</w:t>
      </w:r>
      <w:r>
        <w:t>а за разговор,</w:t>
      </w:r>
    </w:p>
    <w:p w:rsidR="008455F2" w:rsidRDefault="009D632A">
      <w:pPr>
        <w:pStyle w:val="BodyText"/>
        <w:spacing w:before="1" w:line="228" w:lineRule="auto"/>
        <w:ind w:right="38" w:firstLine="0"/>
      </w:pPr>
      <w:r>
        <w:t xml:space="preserve">„Музеји и експонати”, везана за музеје и карактеристичне експо- нате </w:t>
      </w:r>
      <w:r>
        <w:rPr>
          <w:spacing w:val="-3"/>
        </w:rPr>
        <w:t xml:space="preserve">који </w:t>
      </w:r>
      <w:r>
        <w:t xml:space="preserve">се у њима </w:t>
      </w:r>
      <w:r>
        <w:rPr>
          <w:spacing w:val="-4"/>
        </w:rPr>
        <w:t xml:space="preserve">чувају. </w:t>
      </w:r>
      <w:r>
        <w:t>Пожељно је да се ученици прво</w:t>
      </w:r>
      <w:r>
        <w:rPr>
          <w:spacing w:val="-29"/>
        </w:rPr>
        <w:t xml:space="preserve"> </w:t>
      </w:r>
      <w:r>
        <w:t xml:space="preserve">упозна- ју са музејима у Србији, а ученици </w:t>
      </w:r>
      <w:r>
        <w:rPr>
          <w:spacing w:val="-3"/>
        </w:rPr>
        <w:t xml:space="preserve">који </w:t>
      </w:r>
      <w:r>
        <w:t>наставу слушају на матер- њем језику треба да добију основне информациј</w:t>
      </w:r>
      <w:r>
        <w:t xml:space="preserve">е о најзначајнијим музејима у матичној држави. Разговор прате одговарајући визуел- ни садржаји, а заинтересовани ученици могу да раде и истражи- </w:t>
      </w:r>
      <w:r>
        <w:rPr>
          <w:spacing w:val="-4"/>
        </w:rPr>
        <w:t>вачке</w:t>
      </w:r>
      <w:r>
        <w:rPr>
          <w:spacing w:val="-1"/>
        </w:rPr>
        <w:t xml:space="preserve"> </w:t>
      </w:r>
      <w:r>
        <w:t>задатке.</w:t>
      </w:r>
    </w:p>
    <w:p w:rsidR="008455F2" w:rsidRDefault="009D632A">
      <w:pPr>
        <w:pStyle w:val="Heading1"/>
        <w:spacing w:before="162"/>
      </w:pPr>
      <w:r>
        <w:t>Комуникација</w:t>
      </w:r>
    </w:p>
    <w:p w:rsidR="008455F2" w:rsidRDefault="009D632A">
      <w:pPr>
        <w:pStyle w:val="BodyText"/>
        <w:spacing w:before="110" w:line="230" w:lineRule="auto"/>
        <w:ind w:right="38"/>
      </w:pPr>
      <w:r>
        <w:t>У овој целини су предложене теме за разговор о садржају уметничких</w:t>
      </w:r>
      <w:r>
        <w:rPr>
          <w:spacing w:val="-8"/>
        </w:rPr>
        <w:t xml:space="preserve"> </w:t>
      </w:r>
      <w:r>
        <w:t>дела</w:t>
      </w:r>
      <w:r>
        <w:rPr>
          <w:spacing w:val="-8"/>
        </w:rPr>
        <w:t xml:space="preserve"> </w:t>
      </w:r>
      <w:r>
        <w:t>и</w:t>
      </w:r>
      <w:r>
        <w:rPr>
          <w:spacing w:val="-8"/>
        </w:rPr>
        <w:t xml:space="preserve"> </w:t>
      </w:r>
      <w:r>
        <w:t>рекламних</w:t>
      </w:r>
      <w:r>
        <w:rPr>
          <w:spacing w:val="-8"/>
        </w:rPr>
        <w:t xml:space="preserve"> </w:t>
      </w:r>
      <w:r>
        <w:t>(визуелних</w:t>
      </w:r>
      <w:r>
        <w:rPr>
          <w:spacing w:val="-8"/>
        </w:rPr>
        <w:t xml:space="preserve"> </w:t>
      </w:r>
      <w:r>
        <w:t>и</w:t>
      </w:r>
      <w:r>
        <w:rPr>
          <w:spacing w:val="-8"/>
        </w:rPr>
        <w:t xml:space="preserve"> </w:t>
      </w:r>
      <w:r>
        <w:t>аудиовизуелних)</w:t>
      </w:r>
      <w:r>
        <w:rPr>
          <w:spacing w:val="-8"/>
        </w:rPr>
        <w:t xml:space="preserve"> </w:t>
      </w:r>
      <w:r>
        <w:t xml:space="preserve">пору- ка. Наставник не </w:t>
      </w:r>
      <w:r>
        <w:rPr>
          <w:spacing w:val="-4"/>
        </w:rPr>
        <w:t xml:space="preserve">нуди </w:t>
      </w:r>
      <w:r>
        <w:t xml:space="preserve">анализу дела </w:t>
      </w:r>
      <w:r>
        <w:rPr>
          <w:spacing w:val="-3"/>
        </w:rPr>
        <w:t xml:space="preserve">коју </w:t>
      </w:r>
      <w:r>
        <w:t xml:space="preserve">ученици записују и мемо- ришу без разумевања. Смисао учења је да ученици доживе умет- </w:t>
      </w:r>
      <w:r>
        <w:rPr>
          <w:spacing w:val="-3"/>
        </w:rPr>
        <w:t xml:space="preserve">ничко </w:t>
      </w:r>
      <w:r>
        <w:t>дело, да размишљају о њему и слободно изражавају своје мишљење. Наставник их само подсти</w:t>
      </w:r>
      <w:r>
        <w:t xml:space="preserve">че питањима. Ученици треба да разговарају и о томе </w:t>
      </w:r>
      <w:r>
        <w:rPr>
          <w:spacing w:val="-5"/>
        </w:rPr>
        <w:t xml:space="preserve">колико </w:t>
      </w:r>
      <w:r>
        <w:t xml:space="preserve">су рекламе на телевизији и интер- нету ефикасне, </w:t>
      </w:r>
      <w:r>
        <w:rPr>
          <w:spacing w:val="-5"/>
        </w:rPr>
        <w:t xml:space="preserve">колико </w:t>
      </w:r>
      <w:r>
        <w:t xml:space="preserve">могу да их заинтересују, а на </w:t>
      </w:r>
      <w:r>
        <w:rPr>
          <w:spacing w:val="-3"/>
        </w:rPr>
        <w:t xml:space="preserve">који </w:t>
      </w:r>
      <w:r>
        <w:t xml:space="preserve">начин их </w:t>
      </w:r>
      <w:r>
        <w:rPr>
          <w:spacing w:val="-3"/>
        </w:rPr>
        <w:t xml:space="preserve">одбијају... </w:t>
      </w:r>
      <w:r>
        <w:t xml:space="preserve">Наставник може да подстакне ученике да самостално истражују </w:t>
      </w:r>
      <w:r>
        <w:rPr>
          <w:spacing w:val="-3"/>
        </w:rPr>
        <w:t xml:space="preserve">тако </w:t>
      </w:r>
      <w:r>
        <w:t>што ће поставити одго</w:t>
      </w:r>
      <w:r>
        <w:t>варајуће питање. На</w:t>
      </w:r>
      <w:r>
        <w:rPr>
          <w:spacing w:val="-29"/>
        </w:rPr>
        <w:t xml:space="preserve"> </w:t>
      </w:r>
      <w:r>
        <w:t xml:space="preserve">пример: да ли има скривених порука у уметничким делима? У ликовном раду ученици бирају материјал и технику </w:t>
      </w:r>
      <w:r>
        <w:rPr>
          <w:spacing w:val="-3"/>
        </w:rPr>
        <w:t xml:space="preserve">којом </w:t>
      </w:r>
      <w:r>
        <w:t xml:space="preserve">ће најефикасније изразити неки садржај </w:t>
      </w:r>
      <w:r>
        <w:rPr>
          <w:spacing w:val="-3"/>
        </w:rPr>
        <w:t xml:space="preserve">(идеју, </w:t>
      </w:r>
      <w:r>
        <w:rPr>
          <w:spacing w:val="-4"/>
        </w:rPr>
        <w:t>поруку,</w:t>
      </w:r>
      <w:r>
        <w:t xml:space="preserve"> став...).</w:t>
      </w:r>
    </w:p>
    <w:p w:rsidR="008455F2" w:rsidRDefault="009D632A">
      <w:pPr>
        <w:pStyle w:val="BodyText"/>
        <w:spacing w:line="195" w:lineRule="exact"/>
        <w:ind w:left="517" w:firstLine="0"/>
        <w:jc w:val="left"/>
      </w:pPr>
      <w:r>
        <w:t>У оквиру целине, предложена је и додатна тема за разговор,</w:t>
      </w:r>
    </w:p>
    <w:p w:rsidR="008455F2" w:rsidRDefault="009D632A">
      <w:pPr>
        <w:pStyle w:val="BodyText"/>
        <w:spacing w:before="2" w:line="232" w:lineRule="auto"/>
        <w:ind w:firstLine="0"/>
        <w:jc w:val="left"/>
      </w:pPr>
      <w:r>
        <w:t>„Уметност некад и сад”, односно поређење неке теме (садржаја ликовног дела) кроз епохе.</w:t>
      </w:r>
    </w:p>
    <w:p w:rsidR="008455F2" w:rsidRDefault="009D632A">
      <w:pPr>
        <w:pStyle w:val="Heading1"/>
        <w:spacing w:before="82"/>
      </w:pPr>
      <w:r>
        <w:rPr>
          <w:b w:val="0"/>
        </w:rPr>
        <w:br w:type="column"/>
      </w:r>
      <w:r>
        <w:t>Текстуре</w:t>
      </w:r>
    </w:p>
    <w:p w:rsidR="008455F2" w:rsidRDefault="009D632A">
      <w:pPr>
        <w:pStyle w:val="BodyText"/>
        <w:spacing w:before="55" w:line="232" w:lineRule="auto"/>
        <w:ind w:right="157"/>
      </w:pPr>
      <w:r>
        <w:t>У овој целини су груписани предлози везани за истражива- ње изражајних могућности традиционалних цртачких, вајарских и сликарских техника. Уколико ученици же</w:t>
      </w:r>
      <w:r>
        <w:t>ле да цртају или сликају текстуру у апликативном програму, то могу да раде као пројекат.</w:t>
      </w:r>
    </w:p>
    <w:p w:rsidR="008455F2" w:rsidRDefault="009D632A">
      <w:pPr>
        <w:pStyle w:val="BodyText"/>
        <w:spacing w:line="230" w:lineRule="auto"/>
        <w:ind w:right="158"/>
      </w:pPr>
      <w:r>
        <w:t>У додатној теми за разговор, „Грађевине, скулптуре и парко- ви”, фокус није на текстури, већ на значајним грађевинама, скулп- турама у пленеру и парковима у нашој земљ</w:t>
      </w:r>
      <w:r>
        <w:t>и. Наставник може да прикаже презентацију и да упореди наше наслеђе са светским, на- рочито значај за културни туризам и идентитет краја или земље.</w:t>
      </w:r>
    </w:p>
    <w:p w:rsidR="008455F2" w:rsidRDefault="009D632A">
      <w:pPr>
        <w:pStyle w:val="Heading1"/>
        <w:spacing w:before="99"/>
      </w:pPr>
      <w:r>
        <w:t>Уобразиља</w:t>
      </w:r>
    </w:p>
    <w:p w:rsidR="008455F2" w:rsidRDefault="009D632A">
      <w:pPr>
        <w:pStyle w:val="BodyText"/>
        <w:spacing w:before="55" w:line="230" w:lineRule="auto"/>
        <w:ind w:right="157"/>
      </w:pPr>
      <w:r>
        <w:t xml:space="preserve">У овој целини су груписани предлози везани за разговор о значају маште (уобразиље, имагинације) у </w:t>
      </w:r>
      <w:r>
        <w:t xml:space="preserve">уметности, </w:t>
      </w:r>
      <w:r>
        <w:rPr>
          <w:spacing w:val="-3"/>
        </w:rPr>
        <w:t xml:space="preserve">науци </w:t>
      </w:r>
      <w:r>
        <w:t xml:space="preserve">и сва- кодневним ситуацијама када је потребно пронаћи решење за неки проблем. И у шестом разреду ученици уче о томе </w:t>
      </w:r>
      <w:r>
        <w:rPr>
          <w:spacing w:val="-4"/>
        </w:rPr>
        <w:t xml:space="preserve">како </w:t>
      </w:r>
      <w:r>
        <w:t>да пронађу подстицај за развијање креативних идеја. Наставник прво показује репрезентативна остварења светских и домаћ</w:t>
      </w:r>
      <w:r>
        <w:t xml:space="preserve">их уметника засно- вана на сновима, бајкама, митовима и легендама. Ученици треба самостално да одаберу </w:t>
      </w:r>
      <w:r>
        <w:rPr>
          <w:spacing w:val="-3"/>
        </w:rPr>
        <w:t xml:space="preserve">податке </w:t>
      </w:r>
      <w:r>
        <w:t xml:space="preserve">(снове, бајке, митове или легенде) </w:t>
      </w:r>
      <w:r>
        <w:rPr>
          <w:spacing w:val="-3"/>
        </w:rPr>
        <w:t xml:space="preserve">који </w:t>
      </w:r>
      <w:r>
        <w:t>их подстичу на рад.</w:t>
      </w:r>
    </w:p>
    <w:p w:rsidR="008455F2" w:rsidRDefault="009D632A">
      <w:pPr>
        <w:pStyle w:val="BodyText"/>
        <w:spacing w:line="230" w:lineRule="auto"/>
        <w:ind w:right="156"/>
      </w:pPr>
      <w:r>
        <w:rPr>
          <w:spacing w:val="-8"/>
        </w:rPr>
        <w:t xml:space="preserve">Додатну </w:t>
      </w:r>
      <w:r>
        <w:rPr>
          <w:spacing w:val="-10"/>
        </w:rPr>
        <w:t xml:space="preserve">тему, </w:t>
      </w:r>
      <w:r>
        <w:rPr>
          <w:spacing w:val="-7"/>
        </w:rPr>
        <w:t xml:space="preserve">„Необична уметничка остварења”, потребно </w:t>
      </w:r>
      <w:r>
        <w:rPr>
          <w:spacing w:val="-4"/>
        </w:rPr>
        <w:t xml:space="preserve">је </w:t>
      </w:r>
      <w:r>
        <w:rPr>
          <w:spacing w:val="-5"/>
        </w:rPr>
        <w:t xml:space="preserve">ве- </w:t>
      </w:r>
      <w:r>
        <w:rPr>
          <w:spacing w:val="-7"/>
        </w:rPr>
        <w:t xml:space="preserve">зати </w:t>
      </w:r>
      <w:r>
        <w:rPr>
          <w:spacing w:val="-4"/>
        </w:rPr>
        <w:t xml:space="preserve">за </w:t>
      </w:r>
      <w:r>
        <w:rPr>
          <w:spacing w:val="-6"/>
        </w:rPr>
        <w:t xml:space="preserve">самостално </w:t>
      </w:r>
      <w:r>
        <w:rPr>
          <w:spacing w:val="-7"/>
        </w:rPr>
        <w:t>истр</w:t>
      </w:r>
      <w:r>
        <w:rPr>
          <w:spacing w:val="-7"/>
        </w:rPr>
        <w:t xml:space="preserve">аживање </w:t>
      </w:r>
      <w:r>
        <w:t xml:space="preserve">и </w:t>
      </w:r>
      <w:r>
        <w:rPr>
          <w:spacing w:val="-7"/>
        </w:rPr>
        <w:t xml:space="preserve">формирање </w:t>
      </w:r>
      <w:r>
        <w:rPr>
          <w:spacing w:val="-6"/>
        </w:rPr>
        <w:t xml:space="preserve">дигиталне </w:t>
      </w:r>
      <w:r>
        <w:rPr>
          <w:spacing w:val="-7"/>
        </w:rPr>
        <w:t xml:space="preserve">збирке </w:t>
      </w:r>
      <w:r>
        <w:rPr>
          <w:spacing w:val="-6"/>
        </w:rPr>
        <w:t xml:space="preserve">„не- </w:t>
      </w:r>
      <w:r>
        <w:rPr>
          <w:spacing w:val="-7"/>
        </w:rPr>
        <w:t xml:space="preserve">обичних” савремених </w:t>
      </w:r>
      <w:r>
        <w:rPr>
          <w:spacing w:val="-6"/>
        </w:rPr>
        <w:t xml:space="preserve">остварења. </w:t>
      </w:r>
      <w:r>
        <w:rPr>
          <w:spacing w:val="-7"/>
        </w:rPr>
        <w:t xml:space="preserve">Збирка може </w:t>
      </w:r>
      <w:r>
        <w:rPr>
          <w:spacing w:val="-4"/>
        </w:rPr>
        <w:t xml:space="preserve">да </w:t>
      </w:r>
      <w:r>
        <w:rPr>
          <w:spacing w:val="-10"/>
        </w:rPr>
        <w:t xml:space="preserve">буде </w:t>
      </w:r>
      <w:r>
        <w:rPr>
          <w:spacing w:val="-7"/>
        </w:rPr>
        <w:t xml:space="preserve">индивидуална </w:t>
      </w:r>
      <w:r>
        <w:rPr>
          <w:spacing w:val="-5"/>
        </w:rPr>
        <w:t xml:space="preserve">или </w:t>
      </w:r>
      <w:r>
        <w:rPr>
          <w:spacing w:val="-8"/>
        </w:rPr>
        <w:t xml:space="preserve">одељенска. </w:t>
      </w:r>
      <w:r>
        <w:rPr>
          <w:spacing w:val="-6"/>
        </w:rPr>
        <w:t xml:space="preserve">Наставник </w:t>
      </w:r>
      <w:r>
        <w:rPr>
          <w:spacing w:val="-7"/>
        </w:rPr>
        <w:t xml:space="preserve">може </w:t>
      </w:r>
      <w:r>
        <w:rPr>
          <w:spacing w:val="-4"/>
        </w:rPr>
        <w:t xml:space="preserve">да </w:t>
      </w:r>
      <w:r>
        <w:rPr>
          <w:spacing w:val="-7"/>
        </w:rPr>
        <w:t xml:space="preserve">подстакне ученике </w:t>
      </w:r>
      <w:r>
        <w:rPr>
          <w:spacing w:val="-8"/>
        </w:rPr>
        <w:t xml:space="preserve">приказивањем </w:t>
      </w:r>
      <w:r>
        <w:rPr>
          <w:spacing w:val="-9"/>
        </w:rPr>
        <w:t xml:space="preserve">неколико </w:t>
      </w:r>
      <w:r>
        <w:rPr>
          <w:spacing w:val="-7"/>
        </w:rPr>
        <w:t xml:space="preserve">визуелних </w:t>
      </w:r>
      <w:r>
        <w:rPr>
          <w:spacing w:val="-6"/>
        </w:rPr>
        <w:t xml:space="preserve">примера </w:t>
      </w:r>
      <w:r>
        <w:rPr>
          <w:spacing w:val="-7"/>
        </w:rPr>
        <w:t xml:space="preserve">(хидропонична </w:t>
      </w:r>
      <w:r>
        <w:rPr>
          <w:spacing w:val="-6"/>
        </w:rPr>
        <w:t xml:space="preserve">лампа </w:t>
      </w:r>
      <w:r>
        <w:rPr>
          <w:spacing w:val="-7"/>
        </w:rPr>
        <w:t xml:space="preserve">дизајнера Марка </w:t>
      </w:r>
      <w:r>
        <w:rPr>
          <w:spacing w:val="-8"/>
        </w:rPr>
        <w:t xml:space="preserve">Вучковића, </w:t>
      </w:r>
      <w:r>
        <w:rPr>
          <w:spacing w:val="-6"/>
        </w:rPr>
        <w:t xml:space="preserve">радови Сесилије Вебер  </w:t>
      </w:r>
      <w:r>
        <w:rPr>
          <w:spacing w:val="-4"/>
        </w:rPr>
        <w:t xml:space="preserve">из  </w:t>
      </w:r>
      <w:r>
        <w:rPr>
          <w:spacing w:val="-6"/>
        </w:rPr>
        <w:t xml:space="preserve">серије  Natural  Humans,  </w:t>
      </w:r>
      <w:r>
        <w:rPr>
          <w:spacing w:val="-8"/>
        </w:rPr>
        <w:t xml:space="preserve">улич- </w:t>
      </w:r>
      <w:r>
        <w:rPr>
          <w:spacing w:val="-4"/>
        </w:rPr>
        <w:t xml:space="preserve">не </w:t>
      </w:r>
      <w:r>
        <w:rPr>
          <w:spacing w:val="-7"/>
        </w:rPr>
        <w:t xml:space="preserve">слике </w:t>
      </w:r>
      <w:r>
        <w:rPr>
          <w:spacing w:val="-8"/>
        </w:rPr>
        <w:t xml:space="preserve">Џулијана </w:t>
      </w:r>
      <w:r>
        <w:rPr>
          <w:spacing w:val="-7"/>
        </w:rPr>
        <w:t xml:space="preserve">Бивера, </w:t>
      </w:r>
      <w:r>
        <w:rPr>
          <w:spacing w:val="-8"/>
        </w:rPr>
        <w:t xml:space="preserve">подводни </w:t>
      </w:r>
      <w:r>
        <w:rPr>
          <w:spacing w:val="-6"/>
        </w:rPr>
        <w:t xml:space="preserve">музеј </w:t>
      </w:r>
      <w:r>
        <w:t xml:space="preserve">у </w:t>
      </w:r>
      <w:r>
        <w:rPr>
          <w:spacing w:val="-9"/>
        </w:rPr>
        <w:t xml:space="preserve">Канкуну, </w:t>
      </w:r>
      <w:r>
        <w:rPr>
          <w:spacing w:val="-8"/>
        </w:rPr>
        <w:t xml:space="preserve">хотел </w:t>
      </w:r>
      <w:r>
        <w:rPr>
          <w:spacing w:val="-6"/>
        </w:rPr>
        <w:t xml:space="preserve">од леда </w:t>
      </w:r>
      <w:r>
        <w:t xml:space="preserve">у </w:t>
      </w:r>
      <w:r>
        <w:rPr>
          <w:spacing w:val="-8"/>
        </w:rPr>
        <w:t xml:space="preserve">Шведској...). </w:t>
      </w:r>
      <w:r>
        <w:rPr>
          <w:spacing w:val="-6"/>
        </w:rPr>
        <w:t xml:space="preserve">Ученици бирају врсту </w:t>
      </w:r>
      <w:r>
        <w:rPr>
          <w:spacing w:val="-7"/>
        </w:rPr>
        <w:t xml:space="preserve">уметничких радова </w:t>
      </w:r>
      <w:r>
        <w:rPr>
          <w:spacing w:val="-8"/>
        </w:rPr>
        <w:t xml:space="preserve">које </w:t>
      </w:r>
      <w:r>
        <w:rPr>
          <w:spacing w:val="-4"/>
        </w:rPr>
        <w:t xml:space="preserve">ће </w:t>
      </w:r>
      <w:r>
        <w:rPr>
          <w:spacing w:val="-6"/>
        </w:rPr>
        <w:t xml:space="preserve">истражи- </w:t>
      </w:r>
      <w:r>
        <w:rPr>
          <w:spacing w:val="-7"/>
        </w:rPr>
        <w:t>вати</w:t>
      </w:r>
      <w:r>
        <w:rPr>
          <w:spacing w:val="-12"/>
        </w:rPr>
        <w:t xml:space="preserve"> </w:t>
      </w:r>
      <w:r>
        <w:rPr>
          <w:spacing w:val="-6"/>
        </w:rPr>
        <w:t>(куће</w:t>
      </w:r>
      <w:r>
        <w:rPr>
          <w:spacing w:val="-12"/>
        </w:rPr>
        <w:t xml:space="preserve"> </w:t>
      </w:r>
      <w:r>
        <w:rPr>
          <w:spacing w:val="-4"/>
        </w:rPr>
        <w:t>за</w:t>
      </w:r>
      <w:r>
        <w:rPr>
          <w:spacing w:val="-12"/>
        </w:rPr>
        <w:t xml:space="preserve"> </w:t>
      </w:r>
      <w:r>
        <w:rPr>
          <w:spacing w:val="-7"/>
        </w:rPr>
        <w:t>становање,</w:t>
      </w:r>
      <w:r>
        <w:rPr>
          <w:spacing w:val="-12"/>
        </w:rPr>
        <w:t xml:space="preserve"> </w:t>
      </w:r>
      <w:r>
        <w:rPr>
          <w:spacing w:val="-6"/>
        </w:rPr>
        <w:t>ципеле,</w:t>
      </w:r>
      <w:r>
        <w:rPr>
          <w:spacing w:val="-12"/>
        </w:rPr>
        <w:t xml:space="preserve"> </w:t>
      </w:r>
      <w:r>
        <w:rPr>
          <w:spacing w:val="-7"/>
        </w:rPr>
        <w:t>одећа,</w:t>
      </w:r>
      <w:r>
        <w:rPr>
          <w:spacing w:val="-12"/>
        </w:rPr>
        <w:t xml:space="preserve"> </w:t>
      </w:r>
      <w:r>
        <w:rPr>
          <w:spacing w:val="-8"/>
        </w:rPr>
        <w:t>накит,</w:t>
      </w:r>
      <w:r>
        <w:rPr>
          <w:spacing w:val="-12"/>
        </w:rPr>
        <w:t xml:space="preserve"> </w:t>
      </w:r>
      <w:r>
        <w:rPr>
          <w:spacing w:val="-8"/>
        </w:rPr>
        <w:t>скулптуре,</w:t>
      </w:r>
      <w:r>
        <w:rPr>
          <w:spacing w:val="-12"/>
        </w:rPr>
        <w:t xml:space="preserve"> </w:t>
      </w:r>
      <w:r>
        <w:rPr>
          <w:spacing w:val="-8"/>
        </w:rPr>
        <w:t>а</w:t>
      </w:r>
      <w:r>
        <w:rPr>
          <w:spacing w:val="-8"/>
        </w:rPr>
        <w:t>утомобили...).</w:t>
      </w:r>
    </w:p>
    <w:p w:rsidR="008455F2" w:rsidRDefault="009D632A">
      <w:pPr>
        <w:pStyle w:val="Heading1"/>
        <w:spacing w:before="94"/>
      </w:pPr>
      <w:r>
        <w:t>Простор</w:t>
      </w:r>
    </w:p>
    <w:p w:rsidR="008455F2" w:rsidRDefault="009D632A">
      <w:pPr>
        <w:pStyle w:val="BodyText"/>
        <w:spacing w:before="54" w:line="230" w:lineRule="auto"/>
        <w:ind w:right="158"/>
      </w:pPr>
      <w:r>
        <w:t>У</w:t>
      </w:r>
      <w:r>
        <w:rPr>
          <w:spacing w:val="-11"/>
        </w:rPr>
        <w:t xml:space="preserve"> </w:t>
      </w:r>
      <w:r>
        <w:rPr>
          <w:spacing w:val="-5"/>
        </w:rPr>
        <w:t>овој</w:t>
      </w:r>
      <w:r>
        <w:rPr>
          <w:spacing w:val="-11"/>
        </w:rPr>
        <w:t xml:space="preserve"> </w:t>
      </w:r>
      <w:r>
        <w:rPr>
          <w:spacing w:val="-5"/>
        </w:rPr>
        <w:t>целини</w:t>
      </w:r>
      <w:r>
        <w:rPr>
          <w:spacing w:val="-11"/>
        </w:rPr>
        <w:t xml:space="preserve"> </w:t>
      </w:r>
      <w:r>
        <w:rPr>
          <w:spacing w:val="-4"/>
        </w:rPr>
        <w:t>су</w:t>
      </w:r>
      <w:r>
        <w:rPr>
          <w:spacing w:val="-11"/>
        </w:rPr>
        <w:t xml:space="preserve"> </w:t>
      </w:r>
      <w:r>
        <w:rPr>
          <w:spacing w:val="-6"/>
        </w:rPr>
        <w:t>груписани</w:t>
      </w:r>
      <w:r>
        <w:rPr>
          <w:spacing w:val="-11"/>
        </w:rPr>
        <w:t xml:space="preserve"> </w:t>
      </w:r>
      <w:r>
        <w:rPr>
          <w:spacing w:val="-6"/>
        </w:rPr>
        <w:t>предлози</w:t>
      </w:r>
      <w:r>
        <w:rPr>
          <w:spacing w:val="-11"/>
        </w:rPr>
        <w:t xml:space="preserve"> </w:t>
      </w:r>
      <w:r>
        <w:rPr>
          <w:spacing w:val="-5"/>
        </w:rPr>
        <w:t>везани</w:t>
      </w:r>
      <w:r>
        <w:rPr>
          <w:spacing w:val="-11"/>
        </w:rPr>
        <w:t xml:space="preserve"> </w:t>
      </w:r>
      <w:r>
        <w:rPr>
          <w:spacing w:val="-3"/>
        </w:rPr>
        <w:t>за</w:t>
      </w:r>
      <w:r>
        <w:rPr>
          <w:spacing w:val="-11"/>
        </w:rPr>
        <w:t xml:space="preserve"> </w:t>
      </w:r>
      <w:r>
        <w:rPr>
          <w:spacing w:val="-6"/>
        </w:rPr>
        <w:t>пројектну</w:t>
      </w:r>
      <w:r>
        <w:rPr>
          <w:spacing w:val="-11"/>
        </w:rPr>
        <w:t xml:space="preserve"> </w:t>
      </w:r>
      <w:r>
        <w:rPr>
          <w:spacing w:val="-6"/>
        </w:rPr>
        <w:t xml:space="preserve">наставу </w:t>
      </w:r>
      <w:r>
        <w:t xml:space="preserve">и </w:t>
      </w:r>
      <w:r>
        <w:rPr>
          <w:spacing w:val="-7"/>
        </w:rPr>
        <w:t xml:space="preserve">обликовање </w:t>
      </w:r>
      <w:r>
        <w:rPr>
          <w:spacing w:val="-5"/>
        </w:rPr>
        <w:t xml:space="preserve">простора </w:t>
      </w:r>
      <w:r>
        <w:t xml:space="preserve">у </w:t>
      </w:r>
      <w:r>
        <w:rPr>
          <w:spacing w:val="-7"/>
        </w:rPr>
        <w:t xml:space="preserve">школи. </w:t>
      </w:r>
      <w:r>
        <w:rPr>
          <w:spacing w:val="-11"/>
        </w:rPr>
        <w:t xml:space="preserve">Уколико </w:t>
      </w:r>
      <w:r>
        <w:rPr>
          <w:spacing w:val="-7"/>
        </w:rPr>
        <w:t xml:space="preserve">школа </w:t>
      </w:r>
      <w:r>
        <w:rPr>
          <w:spacing w:val="-5"/>
        </w:rPr>
        <w:t>има могућности, уче- ници</w:t>
      </w:r>
      <w:r>
        <w:rPr>
          <w:spacing w:val="-11"/>
        </w:rPr>
        <w:t xml:space="preserve"> </w:t>
      </w:r>
      <w:r>
        <w:rPr>
          <w:spacing w:val="-5"/>
        </w:rPr>
        <w:t>могу</w:t>
      </w:r>
      <w:r>
        <w:rPr>
          <w:spacing w:val="-11"/>
        </w:rPr>
        <w:t xml:space="preserve"> </w:t>
      </w:r>
      <w:r>
        <w:rPr>
          <w:spacing w:val="-3"/>
        </w:rPr>
        <w:t>да</w:t>
      </w:r>
      <w:r>
        <w:rPr>
          <w:spacing w:val="-11"/>
        </w:rPr>
        <w:t xml:space="preserve"> </w:t>
      </w:r>
      <w:r>
        <w:rPr>
          <w:spacing w:val="-6"/>
        </w:rPr>
        <w:t>обликују</w:t>
      </w:r>
      <w:r>
        <w:rPr>
          <w:spacing w:val="-11"/>
        </w:rPr>
        <w:t xml:space="preserve"> </w:t>
      </w:r>
      <w:r>
        <w:rPr>
          <w:spacing w:val="-6"/>
        </w:rPr>
        <w:t>башту</w:t>
      </w:r>
      <w:r>
        <w:rPr>
          <w:spacing w:val="-11"/>
        </w:rPr>
        <w:t xml:space="preserve"> </w:t>
      </w:r>
      <w:r>
        <w:t>у</w:t>
      </w:r>
      <w:r>
        <w:rPr>
          <w:spacing w:val="-11"/>
        </w:rPr>
        <w:t xml:space="preserve"> </w:t>
      </w:r>
      <w:r>
        <w:rPr>
          <w:spacing w:val="-9"/>
        </w:rPr>
        <w:t>школском</w:t>
      </w:r>
      <w:r>
        <w:rPr>
          <w:spacing w:val="-11"/>
        </w:rPr>
        <w:t xml:space="preserve"> </w:t>
      </w:r>
      <w:r>
        <w:rPr>
          <w:spacing w:val="-8"/>
        </w:rPr>
        <w:t>дворишту.</w:t>
      </w:r>
      <w:r>
        <w:rPr>
          <w:spacing w:val="-11"/>
        </w:rPr>
        <w:t xml:space="preserve"> </w:t>
      </w:r>
      <w:r>
        <w:rPr>
          <w:spacing w:val="-5"/>
        </w:rPr>
        <w:t>Идеје</w:t>
      </w:r>
      <w:r>
        <w:rPr>
          <w:spacing w:val="-11"/>
        </w:rPr>
        <w:t xml:space="preserve"> </w:t>
      </w:r>
      <w:r>
        <w:t>се</w:t>
      </w:r>
      <w:r>
        <w:rPr>
          <w:spacing w:val="-11"/>
        </w:rPr>
        <w:t xml:space="preserve"> </w:t>
      </w:r>
      <w:r>
        <w:rPr>
          <w:spacing w:val="-5"/>
        </w:rPr>
        <w:t>могу</w:t>
      </w:r>
      <w:r>
        <w:rPr>
          <w:spacing w:val="-11"/>
        </w:rPr>
        <w:t xml:space="preserve"> </w:t>
      </w:r>
      <w:r>
        <w:rPr>
          <w:spacing w:val="-5"/>
        </w:rPr>
        <w:t xml:space="preserve">про- наћи </w:t>
      </w:r>
      <w:r>
        <w:rPr>
          <w:spacing w:val="-3"/>
        </w:rPr>
        <w:t xml:space="preserve">на </w:t>
      </w:r>
      <w:r>
        <w:rPr>
          <w:spacing w:val="-6"/>
        </w:rPr>
        <w:t xml:space="preserve">интернету </w:t>
      </w:r>
      <w:r>
        <w:rPr>
          <w:spacing w:val="-7"/>
        </w:rPr>
        <w:t xml:space="preserve">ако </w:t>
      </w:r>
      <w:r>
        <w:t xml:space="preserve">се у </w:t>
      </w:r>
      <w:r>
        <w:rPr>
          <w:spacing w:val="-7"/>
        </w:rPr>
        <w:t xml:space="preserve">претраживач </w:t>
      </w:r>
      <w:r>
        <w:rPr>
          <w:spacing w:val="-4"/>
        </w:rPr>
        <w:t>унесе:</w:t>
      </w:r>
      <w:r>
        <w:rPr>
          <w:spacing w:val="-34"/>
        </w:rPr>
        <w:t xml:space="preserve"> </w:t>
      </w:r>
      <w:r>
        <w:rPr>
          <w:spacing w:val="-6"/>
        </w:rPr>
        <w:t xml:space="preserve">„bottle </w:t>
      </w:r>
      <w:r>
        <w:rPr>
          <w:spacing w:val="-5"/>
        </w:rPr>
        <w:t xml:space="preserve">tower </w:t>
      </w:r>
      <w:r>
        <w:rPr>
          <w:spacing w:val="-6"/>
        </w:rPr>
        <w:t>gardening”,</w:t>
      </w:r>
    </w:p>
    <w:p w:rsidR="008455F2" w:rsidRDefault="009D632A">
      <w:pPr>
        <w:pStyle w:val="BodyText"/>
        <w:spacing w:line="230" w:lineRule="auto"/>
        <w:ind w:right="157" w:firstLine="0"/>
      </w:pPr>
      <w:r>
        <w:rPr>
          <w:spacing w:val="-6"/>
        </w:rPr>
        <w:t xml:space="preserve">„plastic bottles </w:t>
      </w:r>
      <w:r>
        <w:rPr>
          <w:spacing w:val="-5"/>
        </w:rPr>
        <w:t xml:space="preserve">art”, </w:t>
      </w:r>
      <w:r>
        <w:rPr>
          <w:spacing w:val="-6"/>
        </w:rPr>
        <w:t xml:space="preserve">„school </w:t>
      </w:r>
      <w:r>
        <w:rPr>
          <w:spacing w:val="-5"/>
        </w:rPr>
        <w:t xml:space="preserve">garden </w:t>
      </w:r>
      <w:r>
        <w:rPr>
          <w:spacing w:val="-6"/>
        </w:rPr>
        <w:t xml:space="preserve">projects”, „recycled </w:t>
      </w:r>
      <w:r>
        <w:rPr>
          <w:spacing w:val="-5"/>
        </w:rPr>
        <w:t xml:space="preserve">garden </w:t>
      </w:r>
      <w:r>
        <w:rPr>
          <w:spacing w:val="-6"/>
        </w:rPr>
        <w:t xml:space="preserve">ornaments” </w:t>
      </w:r>
      <w:r>
        <w:rPr>
          <w:spacing w:val="-4"/>
        </w:rPr>
        <w:t xml:space="preserve">или </w:t>
      </w:r>
      <w:r>
        <w:rPr>
          <w:spacing w:val="-6"/>
        </w:rPr>
        <w:t xml:space="preserve">„garden ornaments </w:t>
      </w:r>
      <w:r>
        <w:rPr>
          <w:spacing w:val="-4"/>
        </w:rPr>
        <w:t xml:space="preserve">for </w:t>
      </w:r>
      <w:r>
        <w:rPr>
          <w:spacing w:val="-6"/>
        </w:rPr>
        <w:t xml:space="preserve">schoolyard”. </w:t>
      </w:r>
      <w:r>
        <w:rPr>
          <w:spacing w:val="-11"/>
        </w:rPr>
        <w:t xml:space="preserve">Уколико </w:t>
      </w:r>
      <w:r>
        <w:rPr>
          <w:spacing w:val="-7"/>
        </w:rPr>
        <w:t xml:space="preserve">школа </w:t>
      </w:r>
      <w:r>
        <w:rPr>
          <w:spacing w:val="-5"/>
        </w:rPr>
        <w:t xml:space="preserve">нема </w:t>
      </w:r>
      <w:r>
        <w:rPr>
          <w:spacing w:val="-6"/>
        </w:rPr>
        <w:t xml:space="preserve">таквих </w:t>
      </w:r>
      <w:r>
        <w:rPr>
          <w:spacing w:val="-5"/>
        </w:rPr>
        <w:t xml:space="preserve">могућности, могу </w:t>
      </w:r>
      <w:r>
        <w:rPr>
          <w:spacing w:val="-3"/>
        </w:rPr>
        <w:t xml:space="preserve">да </w:t>
      </w:r>
      <w:r>
        <w:rPr>
          <w:spacing w:val="-6"/>
        </w:rPr>
        <w:t xml:space="preserve">обликују </w:t>
      </w:r>
      <w:r>
        <w:rPr>
          <w:spacing w:val="-4"/>
        </w:rPr>
        <w:t xml:space="preserve">део </w:t>
      </w:r>
      <w:r>
        <w:rPr>
          <w:spacing w:val="-6"/>
        </w:rPr>
        <w:t xml:space="preserve">учионице </w:t>
      </w:r>
      <w:r>
        <w:rPr>
          <w:spacing w:val="-4"/>
        </w:rPr>
        <w:t xml:space="preserve">или </w:t>
      </w:r>
      <w:r>
        <w:rPr>
          <w:spacing w:val="-7"/>
        </w:rPr>
        <w:t xml:space="preserve">хола. </w:t>
      </w:r>
      <w:r>
        <w:rPr>
          <w:spacing w:val="-6"/>
        </w:rPr>
        <w:t xml:space="preserve">Сврха </w:t>
      </w:r>
      <w:r>
        <w:rPr>
          <w:spacing w:val="-5"/>
        </w:rPr>
        <w:t xml:space="preserve">ових </w:t>
      </w:r>
      <w:r>
        <w:rPr>
          <w:spacing w:val="-4"/>
        </w:rPr>
        <w:t xml:space="preserve">ак- </w:t>
      </w:r>
      <w:r>
        <w:rPr>
          <w:spacing w:val="-5"/>
        </w:rPr>
        <w:t>ти</w:t>
      </w:r>
      <w:r>
        <w:rPr>
          <w:spacing w:val="-5"/>
        </w:rPr>
        <w:t xml:space="preserve">вности </w:t>
      </w:r>
      <w:r>
        <w:rPr>
          <w:spacing w:val="-3"/>
        </w:rPr>
        <w:t xml:space="preserve">је да </w:t>
      </w:r>
      <w:r>
        <w:rPr>
          <w:spacing w:val="-6"/>
        </w:rPr>
        <w:t xml:space="preserve">ученици </w:t>
      </w:r>
      <w:r>
        <w:rPr>
          <w:spacing w:val="-7"/>
        </w:rPr>
        <w:t xml:space="preserve">науче </w:t>
      </w:r>
      <w:r>
        <w:rPr>
          <w:spacing w:val="-8"/>
        </w:rPr>
        <w:t xml:space="preserve">како </w:t>
      </w:r>
      <w:r>
        <w:rPr>
          <w:spacing w:val="-3"/>
        </w:rPr>
        <w:t xml:space="preserve">да </w:t>
      </w:r>
      <w:r>
        <w:rPr>
          <w:spacing w:val="-6"/>
        </w:rPr>
        <w:t xml:space="preserve">од </w:t>
      </w:r>
      <w:r>
        <w:rPr>
          <w:spacing w:val="-5"/>
        </w:rPr>
        <w:t xml:space="preserve">доступних </w:t>
      </w:r>
      <w:r>
        <w:rPr>
          <w:spacing w:val="-6"/>
        </w:rPr>
        <w:t xml:space="preserve">материјала напра- </w:t>
      </w:r>
      <w:r>
        <w:rPr>
          <w:spacing w:val="-4"/>
        </w:rPr>
        <w:t xml:space="preserve">ве </w:t>
      </w:r>
      <w:r>
        <w:rPr>
          <w:spacing w:val="-6"/>
        </w:rPr>
        <w:t xml:space="preserve">нешто </w:t>
      </w:r>
      <w:r>
        <w:rPr>
          <w:spacing w:val="-5"/>
        </w:rPr>
        <w:t xml:space="preserve">што </w:t>
      </w:r>
      <w:r>
        <w:rPr>
          <w:spacing w:val="-3"/>
        </w:rPr>
        <w:t xml:space="preserve">ће им </w:t>
      </w:r>
      <w:r>
        <w:rPr>
          <w:spacing w:val="-7"/>
        </w:rPr>
        <w:t xml:space="preserve">користити </w:t>
      </w:r>
      <w:r>
        <w:t xml:space="preserve">у </w:t>
      </w:r>
      <w:r>
        <w:rPr>
          <w:spacing w:val="-8"/>
        </w:rPr>
        <w:t xml:space="preserve">свакодневном </w:t>
      </w:r>
      <w:r>
        <w:rPr>
          <w:spacing w:val="-9"/>
        </w:rPr>
        <w:t xml:space="preserve">животу. </w:t>
      </w:r>
      <w:r>
        <w:rPr>
          <w:spacing w:val="-3"/>
        </w:rPr>
        <w:t xml:space="preserve">На </w:t>
      </w:r>
      <w:r>
        <w:rPr>
          <w:spacing w:val="-6"/>
        </w:rPr>
        <w:t xml:space="preserve">пример, од пластичних флаша </w:t>
      </w:r>
      <w:r>
        <w:t xml:space="preserve">се </w:t>
      </w:r>
      <w:r>
        <w:rPr>
          <w:spacing w:val="-5"/>
        </w:rPr>
        <w:t xml:space="preserve">могу </w:t>
      </w:r>
      <w:r>
        <w:rPr>
          <w:spacing w:val="-6"/>
        </w:rPr>
        <w:t xml:space="preserve">направити фотеље, </w:t>
      </w:r>
      <w:r>
        <w:rPr>
          <w:spacing w:val="-5"/>
        </w:rPr>
        <w:t xml:space="preserve">клупе, </w:t>
      </w:r>
      <w:r>
        <w:rPr>
          <w:spacing w:val="-7"/>
        </w:rPr>
        <w:t xml:space="preserve">сточићи, полице, </w:t>
      </w:r>
      <w:r>
        <w:rPr>
          <w:spacing w:val="-6"/>
        </w:rPr>
        <w:t xml:space="preserve">жардињере, вазе, </w:t>
      </w:r>
      <w:r>
        <w:rPr>
          <w:spacing w:val="-5"/>
        </w:rPr>
        <w:t xml:space="preserve">лампе, </w:t>
      </w:r>
      <w:r>
        <w:rPr>
          <w:spacing w:val="-6"/>
        </w:rPr>
        <w:t xml:space="preserve">лустери... </w:t>
      </w:r>
      <w:r>
        <w:rPr>
          <w:spacing w:val="-8"/>
        </w:rPr>
        <w:t xml:space="preserve">Употребни </w:t>
      </w:r>
      <w:r>
        <w:rPr>
          <w:spacing w:val="-6"/>
        </w:rPr>
        <w:t xml:space="preserve">предмети </w:t>
      </w:r>
      <w:r>
        <w:rPr>
          <w:spacing w:val="-7"/>
        </w:rPr>
        <w:t>кој</w:t>
      </w:r>
      <w:r>
        <w:rPr>
          <w:spacing w:val="-7"/>
        </w:rPr>
        <w:t xml:space="preserve">е </w:t>
      </w:r>
      <w:r>
        <w:rPr>
          <w:spacing w:val="-6"/>
        </w:rPr>
        <w:t xml:space="preserve">ученици </w:t>
      </w:r>
      <w:r>
        <w:rPr>
          <w:spacing w:val="-5"/>
        </w:rPr>
        <w:t xml:space="preserve">праве самостално </w:t>
      </w:r>
      <w:r>
        <w:rPr>
          <w:spacing w:val="-4"/>
        </w:rPr>
        <w:t xml:space="preserve">или </w:t>
      </w:r>
      <w:r>
        <w:t xml:space="preserve">у </w:t>
      </w:r>
      <w:r>
        <w:rPr>
          <w:spacing w:val="-7"/>
        </w:rPr>
        <w:t xml:space="preserve">заједничком </w:t>
      </w:r>
      <w:r>
        <w:rPr>
          <w:spacing w:val="-5"/>
        </w:rPr>
        <w:t xml:space="preserve">раду </w:t>
      </w:r>
      <w:r>
        <w:rPr>
          <w:spacing w:val="-3"/>
        </w:rPr>
        <w:t xml:space="preserve">не </w:t>
      </w:r>
      <w:r>
        <w:rPr>
          <w:spacing w:val="-5"/>
        </w:rPr>
        <w:t xml:space="preserve">треба </w:t>
      </w:r>
      <w:r>
        <w:rPr>
          <w:spacing w:val="-3"/>
        </w:rPr>
        <w:t xml:space="preserve">да </w:t>
      </w:r>
      <w:r>
        <w:rPr>
          <w:spacing w:val="-5"/>
        </w:rPr>
        <w:t xml:space="preserve">имају </w:t>
      </w:r>
      <w:r>
        <w:rPr>
          <w:spacing w:val="-4"/>
        </w:rPr>
        <w:t xml:space="preserve">само </w:t>
      </w:r>
      <w:r>
        <w:rPr>
          <w:spacing w:val="-5"/>
        </w:rPr>
        <w:t xml:space="preserve">упо- </w:t>
      </w:r>
      <w:r>
        <w:rPr>
          <w:spacing w:val="-8"/>
        </w:rPr>
        <w:t>требну,</w:t>
      </w:r>
      <w:r>
        <w:rPr>
          <w:spacing w:val="-11"/>
        </w:rPr>
        <w:t xml:space="preserve"> </w:t>
      </w:r>
      <w:r>
        <w:rPr>
          <w:spacing w:val="-5"/>
        </w:rPr>
        <w:t>већ</w:t>
      </w:r>
      <w:r>
        <w:rPr>
          <w:spacing w:val="-11"/>
        </w:rPr>
        <w:t xml:space="preserve"> </w:t>
      </w:r>
      <w:r>
        <w:t>и</w:t>
      </w:r>
      <w:r>
        <w:rPr>
          <w:spacing w:val="-11"/>
        </w:rPr>
        <w:t xml:space="preserve"> </w:t>
      </w:r>
      <w:r>
        <w:rPr>
          <w:spacing w:val="-5"/>
        </w:rPr>
        <w:t>естетичку</w:t>
      </w:r>
      <w:r>
        <w:rPr>
          <w:spacing w:val="-11"/>
        </w:rPr>
        <w:t xml:space="preserve"> </w:t>
      </w:r>
      <w:r>
        <w:rPr>
          <w:spacing w:val="-7"/>
        </w:rPr>
        <w:t>вредност.</w:t>
      </w:r>
      <w:r>
        <w:rPr>
          <w:spacing w:val="-11"/>
        </w:rPr>
        <w:t xml:space="preserve"> </w:t>
      </w:r>
      <w:r>
        <w:rPr>
          <w:spacing w:val="-6"/>
        </w:rPr>
        <w:t>Други</w:t>
      </w:r>
      <w:r>
        <w:rPr>
          <w:spacing w:val="-11"/>
        </w:rPr>
        <w:t xml:space="preserve"> </w:t>
      </w:r>
      <w:r>
        <w:rPr>
          <w:spacing w:val="-6"/>
        </w:rPr>
        <w:t>предлог</w:t>
      </w:r>
      <w:r>
        <w:rPr>
          <w:spacing w:val="-11"/>
        </w:rPr>
        <w:t xml:space="preserve"> </w:t>
      </w:r>
      <w:r>
        <w:rPr>
          <w:spacing w:val="-3"/>
        </w:rPr>
        <w:t>је</w:t>
      </w:r>
      <w:r>
        <w:rPr>
          <w:spacing w:val="-11"/>
        </w:rPr>
        <w:t xml:space="preserve"> </w:t>
      </w:r>
      <w:r>
        <w:rPr>
          <w:spacing w:val="-7"/>
        </w:rPr>
        <w:t>симулација</w:t>
      </w:r>
      <w:r>
        <w:rPr>
          <w:spacing w:val="-11"/>
        </w:rPr>
        <w:t xml:space="preserve"> </w:t>
      </w:r>
      <w:r>
        <w:rPr>
          <w:spacing w:val="-6"/>
        </w:rPr>
        <w:t xml:space="preserve">музејске </w:t>
      </w:r>
      <w:r>
        <w:rPr>
          <w:spacing w:val="-5"/>
        </w:rPr>
        <w:t>поставке</w:t>
      </w:r>
      <w:r>
        <w:rPr>
          <w:spacing w:val="-9"/>
        </w:rPr>
        <w:t xml:space="preserve"> </w:t>
      </w:r>
      <w:r>
        <w:rPr>
          <w:spacing w:val="-4"/>
        </w:rPr>
        <w:t>или</w:t>
      </w:r>
      <w:r>
        <w:rPr>
          <w:spacing w:val="-9"/>
        </w:rPr>
        <w:t xml:space="preserve"> </w:t>
      </w:r>
      <w:r>
        <w:rPr>
          <w:spacing w:val="-7"/>
        </w:rPr>
        <w:t>изложбе.</w:t>
      </w:r>
      <w:r>
        <w:rPr>
          <w:spacing w:val="-9"/>
        </w:rPr>
        <w:t xml:space="preserve"> </w:t>
      </w:r>
      <w:r>
        <w:rPr>
          <w:spacing w:val="-6"/>
        </w:rPr>
        <w:t>Ученици</w:t>
      </w:r>
      <w:r>
        <w:rPr>
          <w:spacing w:val="-9"/>
        </w:rPr>
        <w:t xml:space="preserve"> </w:t>
      </w:r>
      <w:r>
        <w:rPr>
          <w:spacing w:val="-5"/>
        </w:rPr>
        <w:t>треба</w:t>
      </w:r>
      <w:r>
        <w:rPr>
          <w:spacing w:val="-9"/>
        </w:rPr>
        <w:t xml:space="preserve"> </w:t>
      </w:r>
      <w:r>
        <w:rPr>
          <w:spacing w:val="-3"/>
        </w:rPr>
        <w:t>да</w:t>
      </w:r>
      <w:r>
        <w:rPr>
          <w:spacing w:val="-9"/>
        </w:rPr>
        <w:t xml:space="preserve"> </w:t>
      </w:r>
      <w:r>
        <w:rPr>
          <w:spacing w:val="-5"/>
        </w:rPr>
        <w:t>осмисле</w:t>
      </w:r>
      <w:r>
        <w:rPr>
          <w:spacing w:val="-9"/>
        </w:rPr>
        <w:t xml:space="preserve"> </w:t>
      </w:r>
      <w:r>
        <w:rPr>
          <w:spacing w:val="-7"/>
        </w:rPr>
        <w:t>поставку,</w:t>
      </w:r>
      <w:r>
        <w:rPr>
          <w:spacing w:val="-9"/>
        </w:rPr>
        <w:t xml:space="preserve"> </w:t>
      </w:r>
      <w:r>
        <w:rPr>
          <w:spacing w:val="-3"/>
        </w:rPr>
        <w:t>да</w:t>
      </w:r>
      <w:r>
        <w:rPr>
          <w:spacing w:val="-9"/>
        </w:rPr>
        <w:t xml:space="preserve"> </w:t>
      </w:r>
      <w:r>
        <w:rPr>
          <w:spacing w:val="-4"/>
        </w:rPr>
        <w:t>сами</w:t>
      </w:r>
      <w:r>
        <w:rPr>
          <w:spacing w:val="-9"/>
        </w:rPr>
        <w:t xml:space="preserve"> </w:t>
      </w:r>
      <w:r>
        <w:rPr>
          <w:spacing w:val="-4"/>
        </w:rPr>
        <w:t xml:space="preserve">ра- </w:t>
      </w:r>
      <w:r>
        <w:rPr>
          <w:spacing w:val="-6"/>
        </w:rPr>
        <w:t xml:space="preserve">споређују </w:t>
      </w:r>
      <w:r>
        <w:rPr>
          <w:spacing w:val="-7"/>
        </w:rPr>
        <w:t xml:space="preserve">експонате, </w:t>
      </w:r>
      <w:r>
        <w:rPr>
          <w:spacing w:val="-6"/>
        </w:rPr>
        <w:t xml:space="preserve">дизајнирају позивнице </w:t>
      </w:r>
      <w:r>
        <w:rPr>
          <w:spacing w:val="-3"/>
        </w:rPr>
        <w:t xml:space="preserve">за </w:t>
      </w:r>
      <w:r>
        <w:rPr>
          <w:spacing w:val="-6"/>
        </w:rPr>
        <w:t>родитеље... Сврха ових активности</w:t>
      </w:r>
      <w:r>
        <w:rPr>
          <w:spacing w:val="-11"/>
        </w:rPr>
        <w:t xml:space="preserve"> </w:t>
      </w:r>
      <w:r>
        <w:rPr>
          <w:spacing w:val="-3"/>
        </w:rPr>
        <w:t>је</w:t>
      </w:r>
      <w:r>
        <w:rPr>
          <w:spacing w:val="-11"/>
        </w:rPr>
        <w:t xml:space="preserve"> </w:t>
      </w:r>
      <w:r>
        <w:rPr>
          <w:spacing w:val="-3"/>
        </w:rPr>
        <w:t>да</w:t>
      </w:r>
      <w:r>
        <w:rPr>
          <w:spacing w:val="-11"/>
        </w:rPr>
        <w:t xml:space="preserve"> </w:t>
      </w:r>
      <w:r>
        <w:t>се</w:t>
      </w:r>
      <w:r>
        <w:rPr>
          <w:spacing w:val="-11"/>
        </w:rPr>
        <w:t xml:space="preserve"> </w:t>
      </w:r>
      <w:r>
        <w:rPr>
          <w:spacing w:val="-5"/>
        </w:rPr>
        <w:t>оспособљавају</w:t>
      </w:r>
      <w:r>
        <w:rPr>
          <w:spacing w:val="-11"/>
        </w:rPr>
        <w:t xml:space="preserve"> </w:t>
      </w:r>
      <w:r>
        <w:rPr>
          <w:spacing w:val="-3"/>
        </w:rPr>
        <w:t>за</w:t>
      </w:r>
      <w:r>
        <w:rPr>
          <w:spacing w:val="-11"/>
        </w:rPr>
        <w:t xml:space="preserve"> </w:t>
      </w:r>
      <w:r>
        <w:rPr>
          <w:spacing w:val="-6"/>
        </w:rPr>
        <w:t>презентовање</w:t>
      </w:r>
      <w:r>
        <w:rPr>
          <w:spacing w:val="-11"/>
        </w:rPr>
        <w:t xml:space="preserve"> </w:t>
      </w:r>
      <w:r>
        <w:rPr>
          <w:spacing w:val="-7"/>
        </w:rPr>
        <w:t>радова.</w:t>
      </w:r>
    </w:p>
    <w:p w:rsidR="008455F2" w:rsidRDefault="009D632A">
      <w:pPr>
        <w:pStyle w:val="ListParagraph"/>
        <w:numPr>
          <w:ilvl w:val="0"/>
          <w:numId w:val="44"/>
        </w:numPr>
        <w:tabs>
          <w:tab w:val="left" w:pos="391"/>
        </w:tabs>
        <w:spacing w:before="152"/>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111" w:line="230" w:lineRule="auto"/>
        <w:ind w:right="157"/>
      </w:pPr>
      <w:r>
        <w:rPr>
          <w:spacing w:val="-3"/>
        </w:rPr>
        <w:t xml:space="preserve">Исходи </w:t>
      </w:r>
      <w:r>
        <w:t xml:space="preserve">су формулисани </w:t>
      </w:r>
      <w:r>
        <w:rPr>
          <w:spacing w:val="-3"/>
        </w:rPr>
        <w:t xml:space="preserve">тако </w:t>
      </w:r>
      <w:r>
        <w:t xml:space="preserve">да до краја разреда сви ученици могу да их достигну (у мањој или већој мери) </w:t>
      </w:r>
      <w:r>
        <w:rPr>
          <w:spacing w:val="-4"/>
        </w:rPr>
        <w:t xml:space="preserve">уколико </w:t>
      </w:r>
      <w:r>
        <w:t xml:space="preserve">су радили разноврсне задатке </w:t>
      </w:r>
      <w:r>
        <w:rPr>
          <w:spacing w:val="-3"/>
        </w:rPr>
        <w:t xml:space="preserve">од </w:t>
      </w:r>
      <w:r>
        <w:t xml:space="preserve">којих сваки циља више </w:t>
      </w:r>
      <w:r>
        <w:rPr>
          <w:spacing w:val="-3"/>
        </w:rPr>
        <w:t xml:space="preserve">исхода </w:t>
      </w:r>
      <w:r>
        <w:t>и међупред- метних компетенција.</w:t>
      </w:r>
    </w:p>
    <w:p w:rsidR="008455F2" w:rsidRDefault="009D632A">
      <w:pPr>
        <w:pStyle w:val="BodyText"/>
        <w:spacing w:line="230" w:lineRule="auto"/>
        <w:ind w:right="157"/>
      </w:pPr>
      <w:r>
        <w:t>Могући</w:t>
      </w:r>
      <w:r>
        <w:rPr>
          <w:spacing w:val="-6"/>
        </w:rPr>
        <w:t xml:space="preserve"> </w:t>
      </w:r>
      <w:r>
        <w:t>елементи</w:t>
      </w:r>
      <w:r>
        <w:rPr>
          <w:spacing w:val="-6"/>
        </w:rPr>
        <w:t xml:space="preserve"> </w:t>
      </w:r>
      <w:r>
        <w:t>за</w:t>
      </w:r>
      <w:r>
        <w:rPr>
          <w:spacing w:val="-6"/>
        </w:rPr>
        <w:t xml:space="preserve"> </w:t>
      </w:r>
      <w:r>
        <w:t>процењивање</w:t>
      </w:r>
      <w:r>
        <w:rPr>
          <w:spacing w:val="-6"/>
        </w:rPr>
        <w:t xml:space="preserve"> </w:t>
      </w:r>
      <w:r>
        <w:t>напредовања</w:t>
      </w:r>
      <w:r>
        <w:rPr>
          <w:spacing w:val="-6"/>
        </w:rPr>
        <w:t xml:space="preserve"> </w:t>
      </w:r>
      <w:r>
        <w:t>и</w:t>
      </w:r>
      <w:r>
        <w:rPr>
          <w:spacing w:val="-6"/>
        </w:rPr>
        <w:t xml:space="preserve"> </w:t>
      </w:r>
      <w:r>
        <w:t>оцењивање постигнућа</w:t>
      </w:r>
      <w:r>
        <w:rPr>
          <w:spacing w:val="-1"/>
        </w:rPr>
        <w:t xml:space="preserve"> </w:t>
      </w:r>
      <w:r>
        <w:t>су:</w:t>
      </w:r>
    </w:p>
    <w:p w:rsidR="008455F2" w:rsidRDefault="009D632A">
      <w:pPr>
        <w:pStyle w:val="ListParagraph"/>
        <w:numPr>
          <w:ilvl w:val="1"/>
          <w:numId w:val="44"/>
        </w:numPr>
        <w:tabs>
          <w:tab w:val="left" w:pos="667"/>
        </w:tabs>
        <w:spacing w:line="230" w:lineRule="auto"/>
        <w:ind w:right="158" w:firstLine="397"/>
        <w:jc w:val="both"/>
        <w:rPr>
          <w:sz w:val="18"/>
        </w:rPr>
      </w:pPr>
      <w:r>
        <w:rPr>
          <w:sz w:val="18"/>
        </w:rPr>
        <w:t>Однос према раду (припремљен је за час; одговорно кори- сти материјал, прибор и алатке; одржава прибор и радни простор; потписује радове; чува радове у</w:t>
      </w:r>
      <w:r>
        <w:rPr>
          <w:spacing w:val="-3"/>
          <w:sz w:val="18"/>
        </w:rPr>
        <w:t xml:space="preserve"> </w:t>
      </w:r>
      <w:r>
        <w:rPr>
          <w:sz w:val="18"/>
        </w:rPr>
        <w:t>мапи...);</w:t>
      </w:r>
    </w:p>
    <w:p w:rsidR="008455F2" w:rsidRDefault="009D632A">
      <w:pPr>
        <w:pStyle w:val="ListParagraph"/>
        <w:numPr>
          <w:ilvl w:val="1"/>
          <w:numId w:val="44"/>
        </w:numPr>
        <w:tabs>
          <w:tab w:val="left" w:pos="654"/>
        </w:tabs>
        <w:spacing w:line="230" w:lineRule="auto"/>
        <w:ind w:right="157" w:firstLine="397"/>
        <w:jc w:val="both"/>
        <w:rPr>
          <w:sz w:val="18"/>
        </w:rPr>
      </w:pPr>
      <w:r>
        <w:rPr>
          <w:sz w:val="18"/>
        </w:rPr>
        <w:t xml:space="preserve">Однос према себи (истражује информације; поставља пита- ња; предлаже; истрајан је у </w:t>
      </w:r>
      <w:r>
        <w:rPr>
          <w:spacing w:val="-4"/>
          <w:sz w:val="18"/>
        </w:rPr>
        <w:t xml:space="preserve">раду, </w:t>
      </w:r>
      <w:r>
        <w:rPr>
          <w:spacing w:val="-3"/>
          <w:sz w:val="18"/>
        </w:rPr>
        <w:t>труд</w:t>
      </w:r>
      <w:r>
        <w:rPr>
          <w:spacing w:val="-3"/>
          <w:sz w:val="18"/>
        </w:rPr>
        <w:t xml:space="preserve">и </w:t>
      </w:r>
      <w:r>
        <w:rPr>
          <w:sz w:val="18"/>
        </w:rPr>
        <w:t>се; преузима одговорност; поштује себе и своје радове; учи на грешкама; спреман је да ис- проба своје способности у новим</w:t>
      </w:r>
      <w:r>
        <w:rPr>
          <w:spacing w:val="-4"/>
          <w:sz w:val="18"/>
        </w:rPr>
        <w:t xml:space="preserve"> </w:t>
      </w:r>
      <w:r>
        <w:rPr>
          <w:sz w:val="18"/>
        </w:rPr>
        <w:t>активностима...)</w:t>
      </w:r>
    </w:p>
    <w:p w:rsidR="008455F2" w:rsidRDefault="009D632A">
      <w:pPr>
        <w:pStyle w:val="ListParagraph"/>
        <w:numPr>
          <w:ilvl w:val="1"/>
          <w:numId w:val="44"/>
        </w:numPr>
        <w:tabs>
          <w:tab w:val="left" w:pos="674"/>
        </w:tabs>
        <w:spacing w:line="230" w:lineRule="auto"/>
        <w:ind w:right="157" w:firstLine="397"/>
        <w:jc w:val="both"/>
        <w:rPr>
          <w:sz w:val="18"/>
        </w:rPr>
      </w:pPr>
      <w:r>
        <w:rPr>
          <w:sz w:val="18"/>
        </w:rPr>
        <w:t xml:space="preserve">Однос према другима (довршава рад у договореном року; поштује договорена правила понашања; спреман је да помогне и </w:t>
      </w:r>
      <w:r>
        <w:rPr>
          <w:sz w:val="18"/>
        </w:rPr>
        <w:t xml:space="preserve">да сарађује; уважава туђу </w:t>
      </w:r>
      <w:r>
        <w:rPr>
          <w:spacing w:val="-5"/>
          <w:sz w:val="18"/>
        </w:rPr>
        <w:t xml:space="preserve">културу, </w:t>
      </w:r>
      <w:r>
        <w:rPr>
          <w:sz w:val="18"/>
        </w:rPr>
        <w:t>радове, начин размишљања, до- живљавања, опажања,</w:t>
      </w:r>
      <w:r>
        <w:rPr>
          <w:spacing w:val="-1"/>
          <w:sz w:val="18"/>
        </w:rPr>
        <w:t xml:space="preserve"> </w:t>
      </w:r>
      <w:r>
        <w:rPr>
          <w:sz w:val="18"/>
        </w:rPr>
        <w:t>изражавања...)</w:t>
      </w:r>
    </w:p>
    <w:p w:rsidR="008455F2" w:rsidRDefault="009D632A">
      <w:pPr>
        <w:pStyle w:val="ListParagraph"/>
        <w:numPr>
          <w:ilvl w:val="1"/>
          <w:numId w:val="44"/>
        </w:numPr>
        <w:tabs>
          <w:tab w:val="left" w:pos="682"/>
        </w:tabs>
        <w:spacing w:line="232" w:lineRule="auto"/>
        <w:ind w:right="157" w:firstLine="397"/>
        <w:jc w:val="both"/>
        <w:rPr>
          <w:sz w:val="18"/>
        </w:rPr>
      </w:pPr>
      <w:r>
        <w:rPr>
          <w:sz w:val="18"/>
        </w:rPr>
        <w:t>Разумевање (разуме задатак; разуме појмове; разуме про- цес;</w:t>
      </w:r>
      <w:r>
        <w:rPr>
          <w:spacing w:val="-9"/>
          <w:sz w:val="18"/>
        </w:rPr>
        <w:t xml:space="preserve"> </w:t>
      </w:r>
      <w:r>
        <w:rPr>
          <w:sz w:val="18"/>
        </w:rPr>
        <w:t>разуме</w:t>
      </w:r>
      <w:r>
        <w:rPr>
          <w:spacing w:val="-9"/>
          <w:sz w:val="18"/>
        </w:rPr>
        <w:t xml:space="preserve"> </w:t>
      </w:r>
      <w:r>
        <w:rPr>
          <w:sz w:val="18"/>
        </w:rPr>
        <w:t>концепт;</w:t>
      </w:r>
      <w:r>
        <w:rPr>
          <w:spacing w:val="-9"/>
          <w:sz w:val="18"/>
        </w:rPr>
        <w:t xml:space="preserve"> </w:t>
      </w:r>
      <w:r>
        <w:rPr>
          <w:sz w:val="18"/>
        </w:rPr>
        <w:t>разуме</w:t>
      </w:r>
      <w:r>
        <w:rPr>
          <w:spacing w:val="-9"/>
          <w:sz w:val="18"/>
        </w:rPr>
        <w:t xml:space="preserve"> </w:t>
      </w:r>
      <w:r>
        <w:rPr>
          <w:sz w:val="18"/>
        </w:rPr>
        <w:t>визуелне</w:t>
      </w:r>
      <w:r>
        <w:rPr>
          <w:spacing w:val="-9"/>
          <w:sz w:val="18"/>
        </w:rPr>
        <w:t xml:space="preserve"> </w:t>
      </w:r>
      <w:r>
        <w:rPr>
          <w:sz w:val="18"/>
        </w:rPr>
        <w:t>информације...;</w:t>
      </w:r>
      <w:r>
        <w:rPr>
          <w:spacing w:val="-9"/>
          <w:sz w:val="18"/>
        </w:rPr>
        <w:t xml:space="preserve"> </w:t>
      </w:r>
      <w:r>
        <w:rPr>
          <w:sz w:val="18"/>
        </w:rPr>
        <w:t>раздваја</w:t>
      </w:r>
      <w:r>
        <w:rPr>
          <w:spacing w:val="-9"/>
          <w:sz w:val="18"/>
        </w:rPr>
        <w:t xml:space="preserve"> </w:t>
      </w:r>
      <w:r>
        <w:rPr>
          <w:sz w:val="18"/>
        </w:rPr>
        <w:t xml:space="preserve">бит- но </w:t>
      </w:r>
      <w:r>
        <w:rPr>
          <w:spacing w:val="-3"/>
          <w:sz w:val="18"/>
        </w:rPr>
        <w:t>од</w:t>
      </w:r>
      <w:r>
        <w:rPr>
          <w:spacing w:val="-1"/>
          <w:sz w:val="18"/>
        </w:rPr>
        <w:t xml:space="preserve"> </w:t>
      </w:r>
      <w:r>
        <w:rPr>
          <w:spacing w:val="-3"/>
          <w:sz w:val="18"/>
        </w:rPr>
        <w:t>небитног...)</w:t>
      </w:r>
    </w:p>
    <w:p w:rsidR="008455F2" w:rsidRDefault="008455F2">
      <w:pPr>
        <w:spacing w:line="232" w:lineRule="auto"/>
        <w:jc w:val="both"/>
        <w:rPr>
          <w:sz w:val="18"/>
        </w:rPr>
        <w:sectPr w:rsidR="008455F2">
          <w:pgSz w:w="11910" w:h="15740"/>
          <w:pgMar w:top="60" w:right="520" w:bottom="280" w:left="560" w:header="720" w:footer="720" w:gutter="0"/>
          <w:cols w:num="2" w:space="720" w:equalWidth="0">
            <w:col w:w="5293" w:space="121"/>
            <w:col w:w="5416"/>
          </w:cols>
        </w:sectPr>
      </w:pPr>
    </w:p>
    <w:p w:rsidR="008455F2" w:rsidRDefault="009D632A">
      <w:pPr>
        <w:pStyle w:val="ListParagraph"/>
        <w:numPr>
          <w:ilvl w:val="1"/>
          <w:numId w:val="44"/>
        </w:numPr>
        <w:tabs>
          <w:tab w:val="left" w:pos="659"/>
        </w:tabs>
        <w:spacing w:before="88" w:line="232" w:lineRule="auto"/>
        <w:ind w:right="39" w:firstLine="397"/>
        <w:jc w:val="both"/>
        <w:rPr>
          <w:sz w:val="18"/>
        </w:rPr>
      </w:pPr>
      <w:r>
        <w:rPr>
          <w:sz w:val="18"/>
        </w:rPr>
        <w:lastRenderedPageBreak/>
        <w:t xml:space="preserve">Повезивање (повезује и пореди познате и нове информаци- је, </w:t>
      </w:r>
      <w:r>
        <w:rPr>
          <w:spacing w:val="-3"/>
          <w:sz w:val="18"/>
        </w:rPr>
        <w:t xml:space="preserve">људе, </w:t>
      </w:r>
      <w:r>
        <w:rPr>
          <w:sz w:val="18"/>
        </w:rPr>
        <w:t>места, догађаје, феномене, идеје,</w:t>
      </w:r>
      <w:r>
        <w:rPr>
          <w:sz w:val="18"/>
        </w:rPr>
        <w:t xml:space="preserve"> </w:t>
      </w:r>
      <w:r>
        <w:rPr>
          <w:sz w:val="18"/>
        </w:rPr>
        <w:t>дела...)</w:t>
      </w:r>
    </w:p>
    <w:p w:rsidR="008455F2" w:rsidRDefault="009D632A">
      <w:pPr>
        <w:pStyle w:val="ListParagraph"/>
        <w:numPr>
          <w:ilvl w:val="1"/>
          <w:numId w:val="44"/>
        </w:numPr>
        <w:tabs>
          <w:tab w:val="left" w:pos="655"/>
        </w:tabs>
        <w:spacing w:line="232" w:lineRule="auto"/>
        <w:ind w:right="39" w:firstLine="397"/>
        <w:jc w:val="both"/>
        <w:rPr>
          <w:sz w:val="18"/>
        </w:rPr>
      </w:pPr>
      <w:r>
        <w:rPr>
          <w:sz w:val="18"/>
        </w:rPr>
        <w:t>Оригиналност (оригиналан је у односу на туђе радове; ори- гиналан је у односу на своје претходне</w:t>
      </w:r>
      <w:r>
        <w:rPr>
          <w:spacing w:val="-8"/>
          <w:sz w:val="18"/>
        </w:rPr>
        <w:t xml:space="preserve"> </w:t>
      </w:r>
      <w:r>
        <w:rPr>
          <w:sz w:val="18"/>
        </w:rPr>
        <w:t>радове...)</w:t>
      </w:r>
    </w:p>
    <w:p w:rsidR="008455F2" w:rsidRDefault="009D632A">
      <w:pPr>
        <w:pStyle w:val="ListParagraph"/>
        <w:numPr>
          <w:ilvl w:val="1"/>
          <w:numId w:val="44"/>
        </w:numPr>
        <w:tabs>
          <w:tab w:val="left" w:pos="677"/>
        </w:tabs>
        <w:spacing w:line="232" w:lineRule="auto"/>
        <w:ind w:right="39" w:firstLine="397"/>
        <w:jc w:val="both"/>
        <w:rPr>
          <w:sz w:val="18"/>
        </w:rPr>
      </w:pPr>
      <w:r>
        <w:rPr>
          <w:sz w:val="18"/>
        </w:rPr>
        <w:t xml:space="preserve">Организација композиције (примењује одговарајуће прин- ципе компоновања, знања о перспективи, </w:t>
      </w:r>
      <w:r>
        <w:rPr>
          <w:spacing w:val="-4"/>
          <w:sz w:val="18"/>
        </w:rPr>
        <w:t>правцу,</w:t>
      </w:r>
      <w:r>
        <w:rPr>
          <w:spacing w:val="-10"/>
          <w:sz w:val="18"/>
        </w:rPr>
        <w:t xml:space="preserve"> </w:t>
      </w:r>
      <w:r>
        <w:rPr>
          <w:spacing w:val="-3"/>
          <w:sz w:val="18"/>
        </w:rPr>
        <w:t>смеру...)</w:t>
      </w:r>
    </w:p>
    <w:p w:rsidR="008455F2" w:rsidRDefault="009D632A">
      <w:pPr>
        <w:pStyle w:val="ListParagraph"/>
        <w:numPr>
          <w:ilvl w:val="1"/>
          <w:numId w:val="44"/>
        </w:numPr>
        <w:tabs>
          <w:tab w:val="left" w:pos="714"/>
        </w:tabs>
        <w:spacing w:line="232" w:lineRule="auto"/>
        <w:ind w:right="44" w:firstLine="397"/>
        <w:jc w:val="both"/>
        <w:rPr>
          <w:sz w:val="18"/>
        </w:rPr>
      </w:pPr>
      <w:r>
        <w:rPr>
          <w:spacing w:val="-6"/>
          <w:sz w:val="18"/>
        </w:rPr>
        <w:t xml:space="preserve">Вербално </w:t>
      </w:r>
      <w:r>
        <w:rPr>
          <w:spacing w:val="-7"/>
          <w:sz w:val="18"/>
        </w:rPr>
        <w:t>изражавање</w:t>
      </w:r>
      <w:r>
        <w:rPr>
          <w:spacing w:val="30"/>
          <w:sz w:val="18"/>
        </w:rPr>
        <w:t xml:space="preserve"> </w:t>
      </w:r>
      <w:r>
        <w:rPr>
          <w:spacing w:val="-7"/>
          <w:sz w:val="18"/>
        </w:rPr>
        <w:t>(учтиво</w:t>
      </w:r>
      <w:r>
        <w:rPr>
          <w:spacing w:val="30"/>
          <w:sz w:val="18"/>
        </w:rPr>
        <w:t xml:space="preserve"> </w:t>
      </w:r>
      <w:r>
        <w:rPr>
          <w:spacing w:val="-8"/>
          <w:sz w:val="18"/>
        </w:rPr>
        <w:t>комуницира; аргументовано, кратко</w:t>
      </w:r>
      <w:r>
        <w:rPr>
          <w:spacing w:val="-11"/>
          <w:sz w:val="18"/>
        </w:rPr>
        <w:t xml:space="preserve"> </w:t>
      </w:r>
      <w:r>
        <w:rPr>
          <w:sz w:val="18"/>
        </w:rPr>
        <w:t>и</w:t>
      </w:r>
      <w:r>
        <w:rPr>
          <w:spacing w:val="-11"/>
          <w:sz w:val="18"/>
        </w:rPr>
        <w:t xml:space="preserve"> </w:t>
      </w:r>
      <w:r>
        <w:rPr>
          <w:spacing w:val="-6"/>
          <w:sz w:val="18"/>
        </w:rPr>
        <w:t>јасно</w:t>
      </w:r>
      <w:r>
        <w:rPr>
          <w:spacing w:val="-11"/>
          <w:sz w:val="18"/>
        </w:rPr>
        <w:t xml:space="preserve"> </w:t>
      </w:r>
      <w:r>
        <w:rPr>
          <w:spacing w:val="-7"/>
          <w:sz w:val="18"/>
        </w:rPr>
        <w:t>образлаже</w:t>
      </w:r>
      <w:r>
        <w:rPr>
          <w:spacing w:val="-11"/>
          <w:sz w:val="18"/>
        </w:rPr>
        <w:t xml:space="preserve"> </w:t>
      </w:r>
      <w:r>
        <w:rPr>
          <w:spacing w:val="-6"/>
          <w:sz w:val="18"/>
        </w:rPr>
        <w:t>свој</w:t>
      </w:r>
      <w:r>
        <w:rPr>
          <w:spacing w:val="-11"/>
          <w:sz w:val="18"/>
        </w:rPr>
        <w:t xml:space="preserve"> </w:t>
      </w:r>
      <w:r>
        <w:rPr>
          <w:spacing w:val="-6"/>
          <w:sz w:val="18"/>
        </w:rPr>
        <w:t>рад,</w:t>
      </w:r>
      <w:r>
        <w:rPr>
          <w:spacing w:val="-11"/>
          <w:sz w:val="18"/>
        </w:rPr>
        <w:t xml:space="preserve"> </w:t>
      </w:r>
      <w:r>
        <w:rPr>
          <w:spacing w:val="-9"/>
          <w:sz w:val="18"/>
        </w:rPr>
        <w:t>идеју,</w:t>
      </w:r>
      <w:r>
        <w:rPr>
          <w:spacing w:val="-11"/>
          <w:sz w:val="18"/>
        </w:rPr>
        <w:t xml:space="preserve"> </w:t>
      </w:r>
      <w:r>
        <w:rPr>
          <w:spacing w:val="-7"/>
          <w:sz w:val="18"/>
        </w:rPr>
        <w:t>доживљај,</w:t>
      </w:r>
      <w:r>
        <w:rPr>
          <w:spacing w:val="-11"/>
          <w:sz w:val="18"/>
        </w:rPr>
        <w:t xml:space="preserve"> </w:t>
      </w:r>
      <w:r>
        <w:rPr>
          <w:spacing w:val="-7"/>
          <w:sz w:val="18"/>
        </w:rPr>
        <w:t>опажање,</w:t>
      </w:r>
      <w:r>
        <w:rPr>
          <w:spacing w:val="-11"/>
          <w:sz w:val="18"/>
        </w:rPr>
        <w:t xml:space="preserve"> </w:t>
      </w:r>
      <w:r>
        <w:rPr>
          <w:spacing w:val="-7"/>
          <w:sz w:val="18"/>
        </w:rPr>
        <w:t>емоције...)</w:t>
      </w:r>
    </w:p>
    <w:p w:rsidR="008455F2" w:rsidRDefault="009D632A">
      <w:pPr>
        <w:pStyle w:val="ListParagraph"/>
        <w:numPr>
          <w:ilvl w:val="1"/>
          <w:numId w:val="44"/>
        </w:numPr>
        <w:tabs>
          <w:tab w:val="left" w:pos="670"/>
        </w:tabs>
        <w:spacing w:line="232" w:lineRule="auto"/>
        <w:ind w:right="39" w:firstLine="397"/>
        <w:jc w:val="both"/>
        <w:rPr>
          <w:sz w:val="18"/>
        </w:rPr>
      </w:pPr>
      <w:r>
        <w:rPr>
          <w:spacing w:val="-3"/>
          <w:sz w:val="18"/>
        </w:rPr>
        <w:t xml:space="preserve">Употреба </w:t>
      </w:r>
      <w:r>
        <w:rPr>
          <w:sz w:val="18"/>
        </w:rPr>
        <w:t>техника (бира одговарајућу технику у односу на идеју; примењује одговарајући процес; бира одговарајући матери- јал/подлогу; истражује могућности технике и</w:t>
      </w:r>
      <w:r>
        <w:rPr>
          <w:spacing w:val="-10"/>
          <w:sz w:val="18"/>
        </w:rPr>
        <w:t xml:space="preserve"> </w:t>
      </w:r>
      <w:r>
        <w:rPr>
          <w:sz w:val="18"/>
        </w:rPr>
        <w:t>материјала)...</w:t>
      </w:r>
    </w:p>
    <w:p w:rsidR="008455F2" w:rsidRDefault="009D632A">
      <w:pPr>
        <w:pStyle w:val="BodyText"/>
        <w:spacing w:line="232" w:lineRule="auto"/>
        <w:ind w:right="39"/>
      </w:pPr>
      <w:r>
        <w:t xml:space="preserve">Елементи могу и другачије да се </w:t>
      </w:r>
      <w:r>
        <w:rPr>
          <w:spacing w:val="-4"/>
        </w:rPr>
        <w:t xml:space="preserve">формулишу. </w:t>
      </w:r>
      <w:r>
        <w:t>Бирају се према типу ликовног задатка и циљ</w:t>
      </w:r>
      <w:r>
        <w:t>евима задатка.</w:t>
      </w:r>
    </w:p>
    <w:p w:rsidR="008455F2" w:rsidRDefault="009D632A">
      <w:pPr>
        <w:pStyle w:val="BodyText"/>
        <w:spacing w:line="232" w:lineRule="auto"/>
        <w:ind w:right="38"/>
      </w:pPr>
      <w:r>
        <w:t xml:space="preserve">Самопроцена радова је вербална и писана, а захтеви се </w:t>
      </w:r>
      <w:r>
        <w:rPr>
          <w:spacing w:val="-3"/>
        </w:rPr>
        <w:t xml:space="preserve">уводе </w:t>
      </w:r>
      <w:r>
        <w:t xml:space="preserve">постепено. Најефикаснија је </w:t>
      </w:r>
      <w:r>
        <w:rPr>
          <w:spacing w:val="-3"/>
        </w:rPr>
        <w:t xml:space="preserve">метода </w:t>
      </w:r>
      <w:r>
        <w:t xml:space="preserve">3, 2, 1. Ученик сам припрема листић на </w:t>
      </w:r>
      <w:r>
        <w:rPr>
          <w:spacing w:val="-5"/>
        </w:rPr>
        <w:t xml:space="preserve">коме </w:t>
      </w:r>
      <w:r>
        <w:t xml:space="preserve">уписује име, презиме, </w:t>
      </w:r>
      <w:r>
        <w:rPr>
          <w:spacing w:val="-3"/>
        </w:rPr>
        <w:t xml:space="preserve">датум. </w:t>
      </w:r>
      <w:r>
        <w:t xml:space="preserve">Затим </w:t>
      </w:r>
      <w:r>
        <w:rPr>
          <w:spacing w:val="-4"/>
        </w:rPr>
        <w:t xml:space="preserve">кратко </w:t>
      </w:r>
      <w:r>
        <w:rPr>
          <w:spacing w:val="-3"/>
        </w:rPr>
        <w:t xml:space="preserve">наводи: </w:t>
      </w:r>
      <w:r>
        <w:t xml:space="preserve">3 ствари </w:t>
      </w:r>
      <w:r>
        <w:rPr>
          <w:spacing w:val="-4"/>
        </w:rPr>
        <w:t xml:space="preserve">које </w:t>
      </w:r>
      <w:r>
        <w:t xml:space="preserve">сам </w:t>
      </w:r>
      <w:r>
        <w:rPr>
          <w:spacing w:val="-3"/>
        </w:rPr>
        <w:t xml:space="preserve">научио </w:t>
      </w:r>
      <w:r>
        <w:t xml:space="preserve">на </w:t>
      </w:r>
      <w:r>
        <w:rPr>
          <w:spacing w:val="-5"/>
        </w:rPr>
        <w:t xml:space="preserve">часу, </w:t>
      </w:r>
      <w:r>
        <w:t xml:space="preserve">2 примера </w:t>
      </w:r>
      <w:r>
        <w:rPr>
          <w:spacing w:val="-4"/>
        </w:rPr>
        <w:t xml:space="preserve">која </w:t>
      </w:r>
      <w:r>
        <w:t>илу</w:t>
      </w:r>
      <w:r>
        <w:t xml:space="preserve">струју то што сам </w:t>
      </w:r>
      <w:r>
        <w:rPr>
          <w:spacing w:val="-3"/>
        </w:rPr>
        <w:t xml:space="preserve">научио, </w:t>
      </w:r>
      <w:r>
        <w:t xml:space="preserve">1 ствар </w:t>
      </w:r>
      <w:r>
        <w:rPr>
          <w:spacing w:val="-4"/>
        </w:rPr>
        <w:t xml:space="preserve">која </w:t>
      </w:r>
      <w:r>
        <w:t xml:space="preserve">ми није јасна или питање </w:t>
      </w:r>
      <w:r>
        <w:rPr>
          <w:spacing w:val="-4"/>
        </w:rPr>
        <w:t xml:space="preserve">које </w:t>
      </w:r>
      <w:r>
        <w:t>бих поста- вио.</w:t>
      </w:r>
      <w:r>
        <w:rPr>
          <w:spacing w:val="-5"/>
        </w:rPr>
        <w:t xml:space="preserve"> </w:t>
      </w:r>
      <w:r>
        <w:t>Када</w:t>
      </w:r>
      <w:r>
        <w:rPr>
          <w:spacing w:val="-5"/>
        </w:rPr>
        <w:t xml:space="preserve"> </w:t>
      </w:r>
      <w:r>
        <w:t>се</w:t>
      </w:r>
      <w:r>
        <w:rPr>
          <w:spacing w:val="-5"/>
        </w:rPr>
        <w:t xml:space="preserve"> </w:t>
      </w:r>
      <w:r>
        <w:t>разговара</w:t>
      </w:r>
      <w:r>
        <w:rPr>
          <w:spacing w:val="-5"/>
        </w:rPr>
        <w:t xml:space="preserve"> </w:t>
      </w:r>
      <w:r>
        <w:t>о</w:t>
      </w:r>
      <w:r>
        <w:rPr>
          <w:spacing w:val="-5"/>
        </w:rPr>
        <w:t xml:space="preserve"> </w:t>
      </w:r>
      <w:r>
        <w:rPr>
          <w:spacing w:val="-3"/>
        </w:rPr>
        <w:t>ликовним</w:t>
      </w:r>
      <w:r>
        <w:rPr>
          <w:spacing w:val="-5"/>
        </w:rPr>
        <w:t xml:space="preserve"> </w:t>
      </w:r>
      <w:r>
        <w:t>делима,</w:t>
      </w:r>
      <w:r>
        <w:rPr>
          <w:spacing w:val="-5"/>
        </w:rPr>
        <w:t xml:space="preserve"> </w:t>
      </w:r>
      <w:r>
        <w:t>ученик</w:t>
      </w:r>
      <w:r>
        <w:rPr>
          <w:spacing w:val="-5"/>
        </w:rPr>
        <w:t xml:space="preserve"> </w:t>
      </w:r>
      <w:r>
        <w:t>пише:</w:t>
      </w:r>
      <w:r>
        <w:rPr>
          <w:spacing w:val="-5"/>
        </w:rPr>
        <w:t xml:space="preserve"> </w:t>
      </w:r>
      <w:r>
        <w:t>3</w:t>
      </w:r>
      <w:r>
        <w:rPr>
          <w:spacing w:val="-5"/>
        </w:rPr>
        <w:t xml:space="preserve"> </w:t>
      </w:r>
      <w:r>
        <w:t>речи</w:t>
      </w:r>
      <w:r>
        <w:rPr>
          <w:spacing w:val="-5"/>
        </w:rPr>
        <w:t xml:space="preserve"> </w:t>
      </w:r>
      <w:r>
        <w:rPr>
          <w:spacing w:val="-4"/>
        </w:rPr>
        <w:t xml:space="preserve">ко- </w:t>
      </w:r>
      <w:r>
        <w:t>јима</w:t>
      </w:r>
      <w:r>
        <w:rPr>
          <w:spacing w:val="-7"/>
        </w:rPr>
        <w:t xml:space="preserve"> </w:t>
      </w:r>
      <w:r>
        <w:t>бих</w:t>
      </w:r>
      <w:r>
        <w:rPr>
          <w:spacing w:val="-7"/>
        </w:rPr>
        <w:t xml:space="preserve"> </w:t>
      </w:r>
      <w:r>
        <w:t>описао</w:t>
      </w:r>
      <w:r>
        <w:rPr>
          <w:spacing w:val="-7"/>
        </w:rPr>
        <w:t xml:space="preserve"> </w:t>
      </w:r>
      <w:r>
        <w:t>дело,</w:t>
      </w:r>
      <w:r>
        <w:rPr>
          <w:spacing w:val="-7"/>
        </w:rPr>
        <w:t xml:space="preserve"> </w:t>
      </w:r>
      <w:r>
        <w:t>2</w:t>
      </w:r>
      <w:r>
        <w:rPr>
          <w:spacing w:val="-7"/>
        </w:rPr>
        <w:t xml:space="preserve"> </w:t>
      </w:r>
      <w:r>
        <w:t>ствари</w:t>
      </w:r>
      <w:r>
        <w:rPr>
          <w:spacing w:val="-7"/>
        </w:rPr>
        <w:t xml:space="preserve"> </w:t>
      </w:r>
      <w:r>
        <w:rPr>
          <w:spacing w:val="-4"/>
        </w:rPr>
        <w:t>које</w:t>
      </w:r>
      <w:r>
        <w:rPr>
          <w:spacing w:val="-7"/>
        </w:rPr>
        <w:t xml:space="preserve"> </w:t>
      </w:r>
      <w:r>
        <w:t>ми</w:t>
      </w:r>
      <w:r>
        <w:rPr>
          <w:spacing w:val="-7"/>
        </w:rPr>
        <w:t xml:space="preserve"> </w:t>
      </w:r>
      <w:r>
        <w:t>се</w:t>
      </w:r>
      <w:r>
        <w:rPr>
          <w:spacing w:val="-7"/>
        </w:rPr>
        <w:t xml:space="preserve"> </w:t>
      </w:r>
      <w:r>
        <w:t>највише</w:t>
      </w:r>
      <w:r>
        <w:rPr>
          <w:spacing w:val="-7"/>
        </w:rPr>
        <w:t xml:space="preserve"> </w:t>
      </w:r>
      <w:r>
        <w:t>допадају</w:t>
      </w:r>
      <w:r>
        <w:rPr>
          <w:spacing w:val="-6"/>
        </w:rPr>
        <w:t xml:space="preserve"> </w:t>
      </w:r>
      <w:r>
        <w:t>на</w:t>
      </w:r>
      <w:r>
        <w:rPr>
          <w:spacing w:val="-7"/>
        </w:rPr>
        <w:t xml:space="preserve"> </w:t>
      </w:r>
      <w:r>
        <w:rPr>
          <w:spacing w:val="-5"/>
        </w:rPr>
        <w:t>делу,</w:t>
      </w:r>
    </w:p>
    <w:p w:rsidR="008455F2" w:rsidRDefault="009D632A">
      <w:pPr>
        <w:pStyle w:val="BodyText"/>
        <w:spacing w:before="82" w:line="244" w:lineRule="auto"/>
        <w:ind w:right="157" w:firstLine="0"/>
      </w:pPr>
      <w:r>
        <w:br w:type="column"/>
      </w:r>
      <w:r>
        <w:t xml:space="preserve">1 ствар </w:t>
      </w:r>
      <w:r>
        <w:rPr>
          <w:spacing w:val="-4"/>
        </w:rPr>
        <w:t xml:space="preserve">коју </w:t>
      </w:r>
      <w:r>
        <w:t xml:space="preserve">не разумем. Када се разговара о уметнику: 3 ствари због </w:t>
      </w:r>
      <w:r>
        <w:rPr>
          <w:spacing w:val="-3"/>
        </w:rPr>
        <w:t xml:space="preserve">којих </w:t>
      </w:r>
      <w:r>
        <w:t xml:space="preserve">је уметник значајан, 2 дела </w:t>
      </w:r>
      <w:r>
        <w:rPr>
          <w:spacing w:val="-4"/>
        </w:rPr>
        <w:t xml:space="preserve">која </w:t>
      </w:r>
      <w:r>
        <w:t xml:space="preserve">ми се највише </w:t>
      </w:r>
      <w:r>
        <w:rPr>
          <w:spacing w:val="-4"/>
        </w:rPr>
        <w:t xml:space="preserve">свиђају, </w:t>
      </w:r>
      <w:r>
        <w:t xml:space="preserve">1 питање </w:t>
      </w:r>
      <w:r>
        <w:rPr>
          <w:spacing w:val="-4"/>
        </w:rPr>
        <w:t xml:space="preserve">које </w:t>
      </w:r>
      <w:r>
        <w:t xml:space="preserve">бих поставио </w:t>
      </w:r>
      <w:r>
        <w:rPr>
          <w:spacing w:val="-4"/>
        </w:rPr>
        <w:t xml:space="preserve">уметнику. </w:t>
      </w:r>
      <w:r>
        <w:t xml:space="preserve">Листићи се предају наставни- </w:t>
      </w:r>
      <w:r>
        <w:rPr>
          <w:spacing w:val="-8"/>
        </w:rPr>
        <w:t xml:space="preserve">ку, </w:t>
      </w:r>
      <w:r>
        <w:t>да би имао потпунији увид у напредовање ученика, а</w:t>
      </w:r>
      <w:r>
        <w:rPr>
          <w:spacing w:val="-26"/>
        </w:rPr>
        <w:t xml:space="preserve"> </w:t>
      </w:r>
      <w:r>
        <w:t>наставник их враћ</w:t>
      </w:r>
      <w:r>
        <w:t xml:space="preserve">а ученику следећег часа. Листићи могу да се лепе у свеску </w:t>
      </w:r>
      <w:r>
        <w:rPr>
          <w:spacing w:val="-3"/>
        </w:rPr>
        <w:t xml:space="preserve">(ликовни </w:t>
      </w:r>
      <w:r>
        <w:t xml:space="preserve">дневник) или чувају у </w:t>
      </w:r>
      <w:r>
        <w:rPr>
          <w:spacing w:val="-6"/>
        </w:rPr>
        <w:t xml:space="preserve">блоку. </w:t>
      </w:r>
      <w:r>
        <w:t xml:space="preserve">Када се ученик </w:t>
      </w:r>
      <w:r>
        <w:rPr>
          <w:spacing w:val="-3"/>
        </w:rPr>
        <w:t xml:space="preserve">ликовно </w:t>
      </w:r>
      <w:r>
        <w:t xml:space="preserve">из- ражава: 3 ствари о </w:t>
      </w:r>
      <w:r>
        <w:rPr>
          <w:spacing w:val="-3"/>
        </w:rPr>
        <w:t xml:space="preserve">којима </w:t>
      </w:r>
      <w:r>
        <w:t xml:space="preserve">сам размишљао </w:t>
      </w:r>
      <w:r>
        <w:rPr>
          <w:spacing w:val="-5"/>
        </w:rPr>
        <w:t xml:space="preserve">током </w:t>
      </w:r>
      <w:r>
        <w:t>рада, 2 ствари</w:t>
      </w:r>
      <w:r>
        <w:rPr>
          <w:spacing w:val="-24"/>
        </w:rPr>
        <w:t xml:space="preserve"> </w:t>
      </w:r>
      <w:r>
        <w:rPr>
          <w:spacing w:val="-4"/>
        </w:rPr>
        <w:t xml:space="preserve">које </w:t>
      </w:r>
      <w:r>
        <w:t xml:space="preserve">ми се свиђају на мом </w:t>
      </w:r>
      <w:r>
        <w:rPr>
          <w:spacing w:val="-5"/>
        </w:rPr>
        <w:t xml:space="preserve">раду, </w:t>
      </w:r>
      <w:r>
        <w:t xml:space="preserve">1 ствар </w:t>
      </w:r>
      <w:r>
        <w:rPr>
          <w:spacing w:val="-4"/>
        </w:rPr>
        <w:t xml:space="preserve">коју </w:t>
      </w:r>
      <w:r>
        <w:t xml:space="preserve">бих променио. Или: 3 </w:t>
      </w:r>
      <w:r>
        <w:rPr>
          <w:spacing w:val="-3"/>
        </w:rPr>
        <w:t>речи к</w:t>
      </w:r>
      <w:r>
        <w:rPr>
          <w:spacing w:val="-3"/>
        </w:rPr>
        <w:t>ојима</w:t>
      </w:r>
      <w:r>
        <w:rPr>
          <w:spacing w:val="-5"/>
        </w:rPr>
        <w:t xml:space="preserve"> </w:t>
      </w:r>
      <w:r>
        <w:t>бих</w:t>
      </w:r>
      <w:r>
        <w:rPr>
          <w:spacing w:val="-5"/>
        </w:rPr>
        <w:t xml:space="preserve"> </w:t>
      </w:r>
      <w:r>
        <w:t>описао</w:t>
      </w:r>
      <w:r>
        <w:rPr>
          <w:spacing w:val="-5"/>
        </w:rPr>
        <w:t xml:space="preserve"> </w:t>
      </w:r>
      <w:r>
        <w:t>свој</w:t>
      </w:r>
      <w:r>
        <w:rPr>
          <w:spacing w:val="-5"/>
        </w:rPr>
        <w:t xml:space="preserve"> </w:t>
      </w:r>
      <w:r>
        <w:t>рад,</w:t>
      </w:r>
      <w:r>
        <w:rPr>
          <w:spacing w:val="-5"/>
        </w:rPr>
        <w:t xml:space="preserve"> </w:t>
      </w:r>
      <w:r>
        <w:t>2</w:t>
      </w:r>
      <w:r>
        <w:rPr>
          <w:spacing w:val="-6"/>
        </w:rPr>
        <w:t xml:space="preserve"> </w:t>
      </w:r>
      <w:r>
        <w:t>разлога</w:t>
      </w:r>
      <w:r>
        <w:rPr>
          <w:spacing w:val="-5"/>
        </w:rPr>
        <w:t xml:space="preserve"> </w:t>
      </w:r>
      <w:r>
        <w:t>због</w:t>
      </w:r>
      <w:r>
        <w:rPr>
          <w:spacing w:val="-6"/>
        </w:rPr>
        <w:t xml:space="preserve"> </w:t>
      </w:r>
      <w:r>
        <w:rPr>
          <w:spacing w:val="-3"/>
        </w:rPr>
        <w:t>којих</w:t>
      </w:r>
      <w:r>
        <w:rPr>
          <w:spacing w:val="-5"/>
        </w:rPr>
        <w:t xml:space="preserve"> </w:t>
      </w:r>
      <w:r>
        <w:t>је</w:t>
      </w:r>
      <w:r>
        <w:rPr>
          <w:spacing w:val="-5"/>
        </w:rPr>
        <w:t xml:space="preserve"> </w:t>
      </w:r>
      <w:r>
        <w:t>мој</w:t>
      </w:r>
      <w:r>
        <w:rPr>
          <w:spacing w:val="-5"/>
        </w:rPr>
        <w:t xml:space="preserve"> </w:t>
      </w:r>
      <w:r>
        <w:t>рад</w:t>
      </w:r>
      <w:r>
        <w:rPr>
          <w:spacing w:val="-6"/>
        </w:rPr>
        <w:t xml:space="preserve"> </w:t>
      </w:r>
      <w:r>
        <w:t>оригина- лан,</w:t>
      </w:r>
      <w:r>
        <w:rPr>
          <w:spacing w:val="-4"/>
        </w:rPr>
        <w:t xml:space="preserve"> </w:t>
      </w:r>
      <w:r>
        <w:t>1</w:t>
      </w:r>
      <w:r>
        <w:rPr>
          <w:spacing w:val="-4"/>
        </w:rPr>
        <w:t xml:space="preserve"> </w:t>
      </w:r>
      <w:r>
        <w:t>ствар</w:t>
      </w:r>
      <w:r>
        <w:rPr>
          <w:spacing w:val="-4"/>
        </w:rPr>
        <w:t xml:space="preserve"> коју </w:t>
      </w:r>
      <w:r>
        <w:t>бих</w:t>
      </w:r>
      <w:r>
        <w:rPr>
          <w:spacing w:val="-4"/>
        </w:rPr>
        <w:t xml:space="preserve"> </w:t>
      </w:r>
      <w:r>
        <w:t>урадио</w:t>
      </w:r>
      <w:r>
        <w:rPr>
          <w:spacing w:val="-4"/>
        </w:rPr>
        <w:t xml:space="preserve"> </w:t>
      </w:r>
      <w:r>
        <w:t>другачије.</w:t>
      </w:r>
      <w:r>
        <w:rPr>
          <w:spacing w:val="-4"/>
        </w:rPr>
        <w:t xml:space="preserve"> </w:t>
      </w:r>
      <w:r>
        <w:t>Листићи</w:t>
      </w:r>
      <w:r>
        <w:rPr>
          <w:spacing w:val="-4"/>
        </w:rPr>
        <w:t xml:space="preserve"> </w:t>
      </w:r>
      <w:r>
        <w:t>се</w:t>
      </w:r>
      <w:r>
        <w:rPr>
          <w:spacing w:val="-4"/>
        </w:rPr>
        <w:t xml:space="preserve"> </w:t>
      </w:r>
      <w:r>
        <w:t>лепе</w:t>
      </w:r>
      <w:r>
        <w:rPr>
          <w:spacing w:val="-4"/>
        </w:rPr>
        <w:t xml:space="preserve"> </w:t>
      </w:r>
      <w:r>
        <w:t>на</w:t>
      </w:r>
      <w:r>
        <w:rPr>
          <w:spacing w:val="-4"/>
        </w:rPr>
        <w:t xml:space="preserve"> </w:t>
      </w:r>
      <w:r>
        <w:t xml:space="preserve">полеђи- ну рада, а садрже и назив рада. Важно је да ученик не </w:t>
      </w:r>
      <w:r>
        <w:rPr>
          <w:spacing w:val="-3"/>
        </w:rPr>
        <w:t>наводи</w:t>
      </w:r>
      <w:r>
        <w:rPr>
          <w:spacing w:val="-29"/>
        </w:rPr>
        <w:t xml:space="preserve"> </w:t>
      </w:r>
      <w:r>
        <w:t xml:space="preserve">више </w:t>
      </w:r>
      <w:r>
        <w:rPr>
          <w:spacing w:val="-4"/>
        </w:rPr>
        <w:t xml:space="preserve">од </w:t>
      </w:r>
      <w:r>
        <w:t>једне нејасноће или грешке, ни у случају када му ништа није јасно или сматра да је рад упропашћен. Издвајање само једне неја- сноће или грешке постепено оспособљава ученика да</w:t>
      </w:r>
      <w:r>
        <w:rPr>
          <w:spacing w:val="-25"/>
        </w:rPr>
        <w:t xml:space="preserve"> </w:t>
      </w:r>
      <w:r>
        <w:t>идентифику- је</w:t>
      </w:r>
      <w:r>
        <w:rPr>
          <w:spacing w:val="-8"/>
        </w:rPr>
        <w:t xml:space="preserve"> </w:t>
      </w:r>
      <w:r>
        <w:t>најважнији</w:t>
      </w:r>
      <w:r>
        <w:rPr>
          <w:spacing w:val="-8"/>
        </w:rPr>
        <w:t xml:space="preserve"> </w:t>
      </w:r>
      <w:r>
        <w:t>пропуст</w:t>
      </w:r>
      <w:r>
        <w:rPr>
          <w:spacing w:val="-8"/>
        </w:rPr>
        <w:t xml:space="preserve"> </w:t>
      </w:r>
      <w:r>
        <w:t>и</w:t>
      </w:r>
      <w:r>
        <w:rPr>
          <w:spacing w:val="-8"/>
        </w:rPr>
        <w:t xml:space="preserve"> </w:t>
      </w:r>
      <w:r>
        <w:t>да</w:t>
      </w:r>
      <w:r>
        <w:rPr>
          <w:spacing w:val="-8"/>
        </w:rPr>
        <w:t xml:space="preserve"> </w:t>
      </w:r>
      <w:r>
        <w:t>се</w:t>
      </w:r>
      <w:r>
        <w:rPr>
          <w:spacing w:val="-8"/>
        </w:rPr>
        <w:t xml:space="preserve"> </w:t>
      </w:r>
      <w:r>
        <w:t>фокусира</w:t>
      </w:r>
      <w:r>
        <w:rPr>
          <w:spacing w:val="-8"/>
        </w:rPr>
        <w:t xml:space="preserve"> </w:t>
      </w:r>
      <w:r>
        <w:t>на</w:t>
      </w:r>
      <w:r>
        <w:rPr>
          <w:spacing w:val="-8"/>
        </w:rPr>
        <w:t xml:space="preserve"> </w:t>
      </w:r>
      <w:r>
        <w:t>његово</w:t>
      </w:r>
      <w:r>
        <w:rPr>
          <w:spacing w:val="-8"/>
        </w:rPr>
        <w:t xml:space="preserve"> </w:t>
      </w:r>
      <w:r>
        <w:t>уклањање</w:t>
      </w:r>
      <w:r>
        <w:rPr>
          <w:spacing w:val="-8"/>
        </w:rPr>
        <w:t xml:space="preserve"> </w:t>
      </w:r>
      <w:r>
        <w:t>или</w:t>
      </w:r>
      <w:r>
        <w:rPr>
          <w:spacing w:val="-8"/>
        </w:rPr>
        <w:t xml:space="preserve"> </w:t>
      </w:r>
      <w:r>
        <w:t>да дођ</w:t>
      </w:r>
      <w:r>
        <w:t>е до бољих идеја. Ученике је потребно навикавати да листиће попуњавају</w:t>
      </w:r>
      <w:r>
        <w:rPr>
          <w:spacing w:val="-5"/>
        </w:rPr>
        <w:t xml:space="preserve"> </w:t>
      </w:r>
      <w:r>
        <w:t>брзо.</w:t>
      </w:r>
      <w:r>
        <w:rPr>
          <w:spacing w:val="-5"/>
        </w:rPr>
        <w:t xml:space="preserve"> </w:t>
      </w:r>
      <w:r>
        <w:t>Понекад</w:t>
      </w:r>
      <w:r>
        <w:rPr>
          <w:spacing w:val="-5"/>
        </w:rPr>
        <w:t xml:space="preserve"> </w:t>
      </w:r>
      <w:r>
        <w:t>је</w:t>
      </w:r>
      <w:r>
        <w:rPr>
          <w:spacing w:val="-5"/>
        </w:rPr>
        <w:t xml:space="preserve"> </w:t>
      </w:r>
      <w:r>
        <w:t>најважније</w:t>
      </w:r>
      <w:r>
        <w:rPr>
          <w:spacing w:val="-5"/>
        </w:rPr>
        <w:t xml:space="preserve"> </w:t>
      </w:r>
      <w:r>
        <w:t>оно</w:t>
      </w:r>
      <w:r>
        <w:rPr>
          <w:spacing w:val="-5"/>
        </w:rPr>
        <w:t xml:space="preserve"> </w:t>
      </w:r>
      <w:r>
        <w:t>чега</w:t>
      </w:r>
      <w:r>
        <w:rPr>
          <w:spacing w:val="-5"/>
        </w:rPr>
        <w:t xml:space="preserve"> </w:t>
      </w:r>
      <w:r>
        <w:t>се</w:t>
      </w:r>
      <w:r>
        <w:rPr>
          <w:spacing w:val="-5"/>
        </w:rPr>
        <w:t xml:space="preserve"> </w:t>
      </w:r>
      <w:r>
        <w:t>првог</w:t>
      </w:r>
      <w:r>
        <w:rPr>
          <w:spacing w:val="-5"/>
        </w:rPr>
        <w:t xml:space="preserve"> </w:t>
      </w:r>
      <w:r>
        <w:t>сете.</w:t>
      </w:r>
    </w:p>
    <w:p w:rsidR="008455F2" w:rsidRDefault="009D632A">
      <w:pPr>
        <w:pStyle w:val="BodyText"/>
        <w:spacing w:before="4" w:line="249" w:lineRule="auto"/>
        <w:jc w:val="left"/>
      </w:pPr>
      <w:r>
        <w:t>Вербална самопроцена подразумева излагање свих радова и поређење ликовних решења.</w:t>
      </w:r>
    </w:p>
    <w:p w:rsidR="008455F2" w:rsidRDefault="008455F2">
      <w:pPr>
        <w:spacing w:line="249" w:lineRule="auto"/>
        <w:sectPr w:rsidR="008455F2">
          <w:pgSz w:w="11910" w:h="15740"/>
          <w:pgMar w:top="60" w:right="520" w:bottom="280" w:left="560" w:header="720" w:footer="720" w:gutter="0"/>
          <w:cols w:num="2" w:space="720" w:equalWidth="0">
            <w:col w:w="5293" w:space="121"/>
            <w:col w:w="5416"/>
          </w:cols>
        </w:sectPr>
      </w:pPr>
    </w:p>
    <w:p w:rsidR="008455F2" w:rsidRDefault="008455F2">
      <w:pPr>
        <w:pStyle w:val="BodyText"/>
        <w:spacing w:before="9"/>
        <w:ind w:left="0" w:firstLine="0"/>
        <w:jc w:val="left"/>
        <w:rPr>
          <w:sz w:val="13"/>
        </w:rPr>
      </w:pPr>
    </w:p>
    <w:p w:rsidR="008455F2" w:rsidRDefault="009D632A">
      <w:pPr>
        <w:tabs>
          <w:tab w:val="left" w:pos="2784"/>
        </w:tabs>
        <w:spacing w:before="96"/>
        <w:ind w:left="176"/>
        <w:rPr>
          <w:b/>
          <w:sz w:val="18"/>
        </w:rPr>
      </w:pPr>
      <w:r>
        <w:rPr>
          <w:sz w:val="18"/>
        </w:rPr>
        <w:t>Назив</w:t>
      </w:r>
      <w:r>
        <w:rPr>
          <w:spacing w:val="-4"/>
          <w:sz w:val="18"/>
        </w:rPr>
        <w:t xml:space="preserve"> </w:t>
      </w:r>
      <w:r>
        <w:rPr>
          <w:sz w:val="18"/>
        </w:rPr>
        <w:t>предмета</w:t>
      </w:r>
      <w:r>
        <w:rPr>
          <w:sz w:val="18"/>
        </w:rPr>
        <w:tab/>
      </w:r>
      <w:r>
        <w:rPr>
          <w:b/>
          <w:sz w:val="18"/>
        </w:rPr>
        <w:t>МУЗИЧКА</w:t>
      </w:r>
      <w:r>
        <w:rPr>
          <w:b/>
          <w:spacing w:val="-1"/>
          <w:sz w:val="18"/>
        </w:rPr>
        <w:t xml:space="preserve"> </w:t>
      </w:r>
      <w:r>
        <w:rPr>
          <w:b/>
          <w:spacing w:val="-8"/>
          <w:sz w:val="18"/>
        </w:rPr>
        <w:t>КУ</w:t>
      </w:r>
      <w:r>
        <w:rPr>
          <w:b/>
          <w:spacing w:val="-8"/>
          <w:sz w:val="18"/>
        </w:rPr>
        <w:t>ЛТУРА</w:t>
      </w:r>
    </w:p>
    <w:p w:rsidR="008455F2" w:rsidRDefault="009D632A">
      <w:pPr>
        <w:pStyle w:val="BodyText"/>
        <w:tabs>
          <w:tab w:val="left" w:pos="2784"/>
        </w:tabs>
        <w:spacing w:before="36" w:line="232" w:lineRule="auto"/>
        <w:ind w:left="2784" w:right="271" w:hanging="2608"/>
        <w:jc w:val="left"/>
      </w:pPr>
      <w:r>
        <w:t>Циљ</w:t>
      </w:r>
      <w:r>
        <w:tab/>
      </w:r>
      <w:r>
        <w:rPr>
          <w:b/>
        </w:rPr>
        <w:t xml:space="preserve">Циљ </w:t>
      </w:r>
      <w:r>
        <w:t xml:space="preserve">учења Музичке </w:t>
      </w:r>
      <w:r>
        <w:rPr>
          <w:spacing w:val="-3"/>
        </w:rPr>
        <w:t xml:space="preserve">културе </w:t>
      </w:r>
      <w:r>
        <w:t xml:space="preserve">је да </w:t>
      </w:r>
      <w:r>
        <w:rPr>
          <w:spacing w:val="-6"/>
        </w:rPr>
        <w:t xml:space="preserve">код </w:t>
      </w:r>
      <w:r>
        <w:t>ученика, рaзвијајући интeрeсoвaња зa музичку умeтнoст,</w:t>
      </w:r>
      <w:r>
        <w:rPr>
          <w:spacing w:val="-31"/>
        </w:rPr>
        <w:t xml:space="preserve"> </w:t>
      </w:r>
      <w:r>
        <w:t xml:space="preserve">ства- </w:t>
      </w:r>
      <w:r>
        <w:rPr>
          <w:spacing w:val="-3"/>
        </w:rPr>
        <w:t xml:space="preserve">ралачко </w:t>
      </w:r>
      <w:r>
        <w:t xml:space="preserve">и критичко мишљење, формира естетску перцепцију и музички укус, као и одговоран однос према очувању музичког наслеђа и </w:t>
      </w:r>
      <w:r>
        <w:rPr>
          <w:spacing w:val="-3"/>
        </w:rPr>
        <w:t xml:space="preserve">култури </w:t>
      </w:r>
      <w:r>
        <w:t>свoгa и других</w:t>
      </w:r>
      <w:r>
        <w:rPr>
          <w:spacing w:val="-5"/>
        </w:rPr>
        <w:t xml:space="preserve"> </w:t>
      </w:r>
      <w:r>
        <w:t>нaрoдa.</w:t>
      </w:r>
    </w:p>
    <w:p w:rsidR="008455F2" w:rsidRDefault="009D632A">
      <w:pPr>
        <w:tabs>
          <w:tab w:val="left" w:pos="2784"/>
        </w:tabs>
        <w:spacing w:before="31"/>
        <w:ind w:left="176"/>
        <w:rPr>
          <w:b/>
          <w:sz w:val="18"/>
        </w:rPr>
      </w:pPr>
      <w:r>
        <w:rPr>
          <w:sz w:val="18"/>
        </w:rPr>
        <w:t>Разред</w:t>
      </w:r>
      <w:r>
        <w:rPr>
          <w:sz w:val="18"/>
        </w:rPr>
        <w:tab/>
      </w:r>
      <w:r>
        <w:rPr>
          <w:b/>
          <w:sz w:val="18"/>
        </w:rPr>
        <w:t>Шести</w:t>
      </w:r>
    </w:p>
    <w:p w:rsidR="008455F2" w:rsidRDefault="009D632A">
      <w:pPr>
        <w:pStyle w:val="BodyText"/>
        <w:tabs>
          <w:tab w:val="right" w:pos="2964"/>
        </w:tabs>
        <w:spacing w:before="31"/>
        <w:ind w:left="176" w:firstLine="0"/>
        <w:jc w:val="left"/>
        <w:rPr>
          <w:b/>
        </w:rPr>
      </w:pPr>
      <w:r>
        <w:rPr>
          <w:spacing w:val="-4"/>
        </w:rPr>
        <w:t>Годишњи</w:t>
      </w:r>
      <w:r>
        <w:t xml:space="preserve"> фонд часова</w:t>
      </w:r>
      <w:r>
        <w:tab/>
      </w:r>
      <w:r>
        <w:rPr>
          <w:b/>
        </w:rPr>
        <w:t>36</w:t>
      </w:r>
    </w:p>
    <w:p w:rsidR="008455F2" w:rsidRDefault="008455F2">
      <w:pPr>
        <w:pStyle w:val="BodyText"/>
        <w:spacing w:before="7"/>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58"/>
        </w:trPr>
        <w:tc>
          <w:tcPr>
            <w:tcW w:w="4365" w:type="dxa"/>
            <w:shd w:val="clear" w:color="auto" w:fill="E6E7E8"/>
          </w:tcPr>
          <w:p w:rsidR="008455F2" w:rsidRDefault="009D632A">
            <w:pPr>
              <w:pStyle w:val="TableParagraph"/>
              <w:spacing w:before="16"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У оквиру области/теме ученик ће бити у стању да:</w:t>
            </w:r>
          </w:p>
        </w:tc>
        <w:tc>
          <w:tcPr>
            <w:tcW w:w="1871" w:type="dxa"/>
            <w:shd w:val="clear" w:color="auto" w:fill="E6E7E8"/>
          </w:tcPr>
          <w:p w:rsidR="008455F2" w:rsidRDefault="009D632A">
            <w:pPr>
              <w:pStyle w:val="TableParagraph"/>
              <w:spacing w:before="96"/>
              <w:ind w:left="40" w:right="30"/>
              <w:jc w:val="center"/>
              <w:rPr>
                <w:b/>
                <w:sz w:val="14"/>
              </w:rPr>
            </w:pPr>
            <w:r>
              <w:rPr>
                <w:b/>
                <w:sz w:val="14"/>
              </w:rPr>
              <w:t>ОБЛАСТ/ТЕМА</w:t>
            </w:r>
          </w:p>
        </w:tc>
        <w:tc>
          <w:tcPr>
            <w:tcW w:w="4309" w:type="dxa"/>
            <w:shd w:val="clear" w:color="auto" w:fill="E6E7E8"/>
          </w:tcPr>
          <w:p w:rsidR="008455F2" w:rsidRDefault="009D632A">
            <w:pPr>
              <w:pStyle w:val="TableParagraph"/>
              <w:spacing w:before="96"/>
              <w:ind w:left="1562" w:right="1552"/>
              <w:jc w:val="center"/>
              <w:rPr>
                <w:b/>
                <w:sz w:val="14"/>
              </w:rPr>
            </w:pPr>
            <w:r>
              <w:rPr>
                <w:b/>
                <w:sz w:val="14"/>
              </w:rPr>
              <w:t>САДРЖАЈИ</w:t>
            </w:r>
          </w:p>
        </w:tc>
      </w:tr>
      <w:tr w:rsidR="008455F2">
        <w:trPr>
          <w:trHeight w:val="2583"/>
        </w:trPr>
        <w:tc>
          <w:tcPr>
            <w:tcW w:w="4365" w:type="dxa"/>
            <w:vMerge w:val="restart"/>
          </w:tcPr>
          <w:p w:rsidR="008455F2" w:rsidRDefault="009D632A">
            <w:pPr>
              <w:pStyle w:val="TableParagraph"/>
              <w:numPr>
                <w:ilvl w:val="0"/>
                <w:numId w:val="43"/>
              </w:numPr>
              <w:tabs>
                <w:tab w:val="left" w:pos="162"/>
              </w:tabs>
              <w:spacing w:before="27" w:line="223" w:lineRule="auto"/>
              <w:ind w:right="146" w:firstLine="0"/>
              <w:rPr>
                <w:sz w:val="14"/>
              </w:rPr>
            </w:pPr>
            <w:r>
              <w:rPr>
                <w:sz w:val="14"/>
              </w:rPr>
              <w:t>повеже</w:t>
            </w:r>
            <w:r>
              <w:rPr>
                <w:spacing w:val="-5"/>
                <w:sz w:val="14"/>
              </w:rPr>
              <w:t xml:space="preserve"> </w:t>
            </w:r>
            <w:r>
              <w:rPr>
                <w:sz w:val="14"/>
              </w:rPr>
              <w:t>различите</w:t>
            </w:r>
            <w:r>
              <w:rPr>
                <w:spacing w:val="-5"/>
                <w:sz w:val="14"/>
              </w:rPr>
              <w:t xml:space="preserve"> </w:t>
            </w:r>
            <w:r>
              <w:rPr>
                <w:sz w:val="14"/>
              </w:rPr>
              <w:t>видове</w:t>
            </w:r>
            <w:r>
              <w:rPr>
                <w:spacing w:val="-5"/>
                <w:sz w:val="14"/>
              </w:rPr>
              <w:t xml:space="preserve"> </w:t>
            </w:r>
            <w:r>
              <w:rPr>
                <w:sz w:val="14"/>
              </w:rPr>
              <w:t>музичког</w:t>
            </w:r>
            <w:r>
              <w:rPr>
                <w:spacing w:val="-5"/>
                <w:sz w:val="14"/>
              </w:rPr>
              <w:t xml:space="preserve"> </w:t>
            </w:r>
            <w:r>
              <w:rPr>
                <w:sz w:val="14"/>
              </w:rPr>
              <w:t>изражавања</w:t>
            </w:r>
            <w:r>
              <w:rPr>
                <w:spacing w:val="-5"/>
                <w:sz w:val="14"/>
              </w:rPr>
              <w:t xml:space="preserve"> </w:t>
            </w:r>
            <w:r>
              <w:rPr>
                <w:sz w:val="14"/>
              </w:rPr>
              <w:t>са</w:t>
            </w:r>
            <w:r>
              <w:rPr>
                <w:spacing w:val="-5"/>
                <w:sz w:val="14"/>
              </w:rPr>
              <w:t xml:space="preserve"> </w:t>
            </w:r>
            <w:r>
              <w:rPr>
                <w:sz w:val="14"/>
              </w:rPr>
              <w:t xml:space="preserve">друштвено-исто- ријским амбијентом у </w:t>
            </w:r>
            <w:r>
              <w:rPr>
                <w:spacing w:val="-3"/>
                <w:sz w:val="14"/>
              </w:rPr>
              <w:t xml:space="preserve">коме </w:t>
            </w:r>
            <w:r>
              <w:rPr>
                <w:sz w:val="14"/>
              </w:rPr>
              <w:t>су</w:t>
            </w:r>
            <w:r>
              <w:rPr>
                <w:spacing w:val="1"/>
                <w:sz w:val="14"/>
              </w:rPr>
              <w:t xml:space="preserve"> </w:t>
            </w:r>
            <w:r>
              <w:rPr>
                <w:sz w:val="14"/>
              </w:rPr>
              <w:t>настали;</w:t>
            </w:r>
          </w:p>
          <w:p w:rsidR="008455F2" w:rsidRDefault="009D632A">
            <w:pPr>
              <w:pStyle w:val="TableParagraph"/>
              <w:numPr>
                <w:ilvl w:val="0"/>
                <w:numId w:val="43"/>
              </w:numPr>
              <w:tabs>
                <w:tab w:val="left" w:pos="162"/>
              </w:tabs>
              <w:spacing w:line="223" w:lineRule="auto"/>
              <w:ind w:right="180" w:firstLine="0"/>
              <w:rPr>
                <w:sz w:val="14"/>
              </w:rPr>
            </w:pPr>
            <w:r>
              <w:rPr>
                <w:sz w:val="14"/>
              </w:rPr>
              <w:t>наведе</w:t>
            </w:r>
            <w:r>
              <w:rPr>
                <w:spacing w:val="-6"/>
                <w:sz w:val="14"/>
              </w:rPr>
              <w:t xml:space="preserve"> </w:t>
            </w:r>
            <w:r>
              <w:rPr>
                <w:sz w:val="14"/>
              </w:rPr>
              <w:t>изражајна</w:t>
            </w:r>
            <w:r>
              <w:rPr>
                <w:spacing w:val="-6"/>
                <w:sz w:val="14"/>
              </w:rPr>
              <w:t xml:space="preserve"> </w:t>
            </w:r>
            <w:r>
              <w:rPr>
                <w:sz w:val="14"/>
              </w:rPr>
              <w:t>средстава</w:t>
            </w:r>
            <w:r>
              <w:rPr>
                <w:spacing w:val="-6"/>
                <w:sz w:val="14"/>
              </w:rPr>
              <w:t xml:space="preserve"> </w:t>
            </w:r>
            <w:r>
              <w:rPr>
                <w:sz w:val="14"/>
              </w:rPr>
              <w:t>музичке</w:t>
            </w:r>
            <w:r>
              <w:rPr>
                <w:spacing w:val="-6"/>
                <w:sz w:val="14"/>
              </w:rPr>
              <w:t xml:space="preserve"> </w:t>
            </w:r>
            <w:r>
              <w:rPr>
                <w:sz w:val="14"/>
              </w:rPr>
              <w:t>уметности</w:t>
            </w:r>
            <w:r>
              <w:rPr>
                <w:spacing w:val="-6"/>
                <w:sz w:val="14"/>
              </w:rPr>
              <w:t xml:space="preserve"> </w:t>
            </w:r>
            <w:r>
              <w:rPr>
                <w:sz w:val="14"/>
              </w:rPr>
              <w:t>карактеристична</w:t>
            </w:r>
            <w:r>
              <w:rPr>
                <w:spacing w:val="-6"/>
                <w:sz w:val="14"/>
              </w:rPr>
              <w:t xml:space="preserve"> </w:t>
            </w:r>
            <w:r>
              <w:rPr>
                <w:sz w:val="14"/>
              </w:rPr>
              <w:t>за период средњег века и</w:t>
            </w:r>
            <w:r>
              <w:rPr>
                <w:spacing w:val="-2"/>
                <w:sz w:val="14"/>
              </w:rPr>
              <w:t xml:space="preserve"> </w:t>
            </w:r>
            <w:r>
              <w:rPr>
                <w:sz w:val="14"/>
              </w:rPr>
              <w:t>ренесансе;</w:t>
            </w:r>
          </w:p>
          <w:p w:rsidR="008455F2" w:rsidRDefault="009D632A">
            <w:pPr>
              <w:pStyle w:val="TableParagraph"/>
              <w:numPr>
                <w:ilvl w:val="0"/>
                <w:numId w:val="43"/>
              </w:numPr>
              <w:tabs>
                <w:tab w:val="left" w:pos="162"/>
              </w:tabs>
              <w:spacing w:before="1" w:line="223" w:lineRule="auto"/>
              <w:ind w:right="56" w:firstLine="0"/>
              <w:rPr>
                <w:sz w:val="14"/>
              </w:rPr>
            </w:pPr>
            <w:r>
              <w:rPr>
                <w:sz w:val="14"/>
              </w:rPr>
              <w:t>уочи</w:t>
            </w:r>
            <w:r>
              <w:rPr>
                <w:spacing w:val="-5"/>
                <w:sz w:val="14"/>
              </w:rPr>
              <w:t xml:space="preserve"> </w:t>
            </w:r>
            <w:r>
              <w:rPr>
                <w:sz w:val="14"/>
              </w:rPr>
              <w:t>основне</w:t>
            </w:r>
            <w:r>
              <w:rPr>
                <w:spacing w:val="-5"/>
                <w:sz w:val="14"/>
              </w:rPr>
              <w:t xml:space="preserve"> </w:t>
            </w:r>
            <w:r>
              <w:rPr>
                <w:sz w:val="14"/>
              </w:rPr>
              <w:t>карактеристике</w:t>
            </w:r>
            <w:r>
              <w:rPr>
                <w:spacing w:val="-5"/>
                <w:sz w:val="14"/>
              </w:rPr>
              <w:t xml:space="preserve"> </w:t>
            </w:r>
            <w:r>
              <w:rPr>
                <w:sz w:val="14"/>
              </w:rPr>
              <w:t>музичког</w:t>
            </w:r>
            <w:r>
              <w:rPr>
                <w:spacing w:val="-5"/>
                <w:sz w:val="14"/>
              </w:rPr>
              <w:t xml:space="preserve"> </w:t>
            </w:r>
            <w:r>
              <w:rPr>
                <w:sz w:val="14"/>
              </w:rPr>
              <w:t>стваралаштва</w:t>
            </w:r>
            <w:r>
              <w:rPr>
                <w:spacing w:val="-5"/>
                <w:sz w:val="14"/>
              </w:rPr>
              <w:t xml:space="preserve"> </w:t>
            </w:r>
            <w:r>
              <w:rPr>
                <w:sz w:val="14"/>
              </w:rPr>
              <w:t>у</w:t>
            </w:r>
            <w:r>
              <w:rPr>
                <w:spacing w:val="-5"/>
                <w:sz w:val="14"/>
              </w:rPr>
              <w:t xml:space="preserve"> </w:t>
            </w:r>
            <w:r>
              <w:rPr>
                <w:sz w:val="14"/>
              </w:rPr>
              <w:t>средњем</w:t>
            </w:r>
            <w:r>
              <w:rPr>
                <w:spacing w:val="-5"/>
                <w:sz w:val="14"/>
              </w:rPr>
              <w:t xml:space="preserve"> </w:t>
            </w:r>
            <w:r>
              <w:rPr>
                <w:sz w:val="14"/>
              </w:rPr>
              <w:t>веку и</w:t>
            </w:r>
            <w:r>
              <w:rPr>
                <w:spacing w:val="-1"/>
                <w:sz w:val="14"/>
              </w:rPr>
              <w:t xml:space="preserve"> </w:t>
            </w:r>
            <w:r>
              <w:rPr>
                <w:sz w:val="14"/>
              </w:rPr>
              <w:t>ренесанси;</w:t>
            </w:r>
          </w:p>
          <w:p w:rsidR="008455F2" w:rsidRDefault="009D632A">
            <w:pPr>
              <w:pStyle w:val="TableParagraph"/>
              <w:numPr>
                <w:ilvl w:val="0"/>
                <w:numId w:val="43"/>
              </w:numPr>
              <w:tabs>
                <w:tab w:val="left" w:pos="162"/>
              </w:tabs>
              <w:spacing w:line="147" w:lineRule="exact"/>
              <w:ind w:firstLine="0"/>
              <w:rPr>
                <w:sz w:val="14"/>
              </w:rPr>
            </w:pPr>
            <w:r>
              <w:rPr>
                <w:sz w:val="14"/>
              </w:rPr>
              <w:t>опише улогу музике у средњовековној</w:t>
            </w:r>
            <w:r>
              <w:rPr>
                <w:spacing w:val="-4"/>
                <w:sz w:val="14"/>
              </w:rPr>
              <w:t xml:space="preserve"> </w:t>
            </w:r>
            <w:r>
              <w:rPr>
                <w:sz w:val="14"/>
              </w:rPr>
              <w:t>Србији;</w:t>
            </w:r>
          </w:p>
          <w:p w:rsidR="008455F2" w:rsidRDefault="009D632A">
            <w:pPr>
              <w:pStyle w:val="TableParagraph"/>
              <w:numPr>
                <w:ilvl w:val="0"/>
                <w:numId w:val="43"/>
              </w:numPr>
              <w:tabs>
                <w:tab w:val="left" w:pos="162"/>
              </w:tabs>
              <w:spacing w:before="4" w:line="223" w:lineRule="auto"/>
              <w:ind w:right="252" w:firstLine="0"/>
              <w:rPr>
                <w:sz w:val="14"/>
              </w:rPr>
            </w:pPr>
            <w:r>
              <w:rPr>
                <w:sz w:val="14"/>
              </w:rPr>
              <w:t>уочи</w:t>
            </w:r>
            <w:r>
              <w:rPr>
                <w:spacing w:val="-6"/>
                <w:sz w:val="14"/>
              </w:rPr>
              <w:t xml:space="preserve"> </w:t>
            </w:r>
            <w:r>
              <w:rPr>
                <w:sz w:val="14"/>
              </w:rPr>
              <w:t>разлике</w:t>
            </w:r>
            <w:r>
              <w:rPr>
                <w:spacing w:val="-6"/>
                <w:sz w:val="14"/>
              </w:rPr>
              <w:t xml:space="preserve"> </w:t>
            </w:r>
            <w:r>
              <w:rPr>
                <w:sz w:val="14"/>
              </w:rPr>
              <w:t>између</w:t>
            </w:r>
            <w:r>
              <w:rPr>
                <w:spacing w:val="-6"/>
                <w:sz w:val="14"/>
              </w:rPr>
              <w:t xml:space="preserve"> </w:t>
            </w:r>
            <w:r>
              <w:rPr>
                <w:sz w:val="14"/>
              </w:rPr>
              <w:t>духовних</w:t>
            </w:r>
            <w:r>
              <w:rPr>
                <w:spacing w:val="-6"/>
                <w:sz w:val="14"/>
              </w:rPr>
              <w:t xml:space="preserve"> </w:t>
            </w:r>
            <w:r>
              <w:rPr>
                <w:sz w:val="14"/>
              </w:rPr>
              <w:t>и</w:t>
            </w:r>
            <w:r>
              <w:rPr>
                <w:spacing w:val="-7"/>
                <w:sz w:val="14"/>
              </w:rPr>
              <w:t xml:space="preserve"> </w:t>
            </w:r>
            <w:r>
              <w:rPr>
                <w:sz w:val="14"/>
              </w:rPr>
              <w:t>световних</w:t>
            </w:r>
            <w:r>
              <w:rPr>
                <w:spacing w:val="-6"/>
                <w:sz w:val="14"/>
              </w:rPr>
              <w:t xml:space="preserve"> </w:t>
            </w:r>
            <w:r>
              <w:rPr>
                <w:sz w:val="14"/>
              </w:rPr>
              <w:t>вокалних</w:t>
            </w:r>
            <w:r>
              <w:rPr>
                <w:spacing w:val="-7"/>
                <w:sz w:val="14"/>
              </w:rPr>
              <w:t xml:space="preserve"> </w:t>
            </w:r>
            <w:r>
              <w:rPr>
                <w:sz w:val="14"/>
              </w:rPr>
              <w:t>композиција средњег века и</w:t>
            </w:r>
            <w:r>
              <w:rPr>
                <w:spacing w:val="-2"/>
                <w:sz w:val="14"/>
              </w:rPr>
              <w:t xml:space="preserve"> </w:t>
            </w:r>
            <w:r>
              <w:rPr>
                <w:sz w:val="14"/>
              </w:rPr>
              <w:t>ренесансе;</w:t>
            </w:r>
          </w:p>
          <w:p w:rsidR="008455F2" w:rsidRDefault="009D632A">
            <w:pPr>
              <w:pStyle w:val="TableParagraph"/>
              <w:numPr>
                <w:ilvl w:val="0"/>
                <w:numId w:val="43"/>
              </w:numPr>
              <w:tabs>
                <w:tab w:val="left" w:pos="162"/>
              </w:tabs>
              <w:spacing w:line="223" w:lineRule="auto"/>
              <w:ind w:right="471" w:firstLine="0"/>
              <w:rPr>
                <w:sz w:val="14"/>
              </w:rPr>
            </w:pPr>
            <w:r>
              <w:rPr>
                <w:sz w:val="14"/>
              </w:rPr>
              <w:t>издвоји</w:t>
            </w:r>
            <w:r>
              <w:rPr>
                <w:spacing w:val="-6"/>
                <w:sz w:val="14"/>
              </w:rPr>
              <w:t xml:space="preserve"> </w:t>
            </w:r>
            <w:r>
              <w:rPr>
                <w:sz w:val="14"/>
              </w:rPr>
              <w:t>начине</w:t>
            </w:r>
            <w:r>
              <w:rPr>
                <w:spacing w:val="-6"/>
                <w:sz w:val="14"/>
              </w:rPr>
              <w:t xml:space="preserve"> </w:t>
            </w:r>
            <w:r>
              <w:rPr>
                <w:sz w:val="14"/>
              </w:rPr>
              <w:t>коришћења</w:t>
            </w:r>
            <w:r>
              <w:rPr>
                <w:spacing w:val="-6"/>
                <w:sz w:val="14"/>
              </w:rPr>
              <w:t xml:space="preserve"> </w:t>
            </w:r>
            <w:r>
              <w:rPr>
                <w:sz w:val="14"/>
              </w:rPr>
              <w:t>изражајних</w:t>
            </w:r>
            <w:r>
              <w:rPr>
                <w:spacing w:val="-7"/>
                <w:sz w:val="14"/>
              </w:rPr>
              <w:t xml:space="preserve"> </w:t>
            </w:r>
            <w:r>
              <w:rPr>
                <w:sz w:val="14"/>
              </w:rPr>
              <w:t>средстава</w:t>
            </w:r>
            <w:r>
              <w:rPr>
                <w:spacing w:val="-6"/>
                <w:sz w:val="14"/>
              </w:rPr>
              <w:t xml:space="preserve"> </w:t>
            </w:r>
            <w:r>
              <w:rPr>
                <w:sz w:val="14"/>
              </w:rPr>
              <w:t>у</w:t>
            </w:r>
            <w:r>
              <w:rPr>
                <w:spacing w:val="-6"/>
                <w:sz w:val="14"/>
              </w:rPr>
              <w:t xml:space="preserve"> </w:t>
            </w:r>
            <w:r>
              <w:rPr>
                <w:sz w:val="14"/>
              </w:rPr>
              <w:t>одабраним музичким</w:t>
            </w:r>
            <w:r>
              <w:rPr>
                <w:spacing w:val="-1"/>
                <w:sz w:val="14"/>
              </w:rPr>
              <w:t xml:space="preserve"> </w:t>
            </w:r>
            <w:r>
              <w:rPr>
                <w:sz w:val="14"/>
              </w:rPr>
              <w:t>примерима;</w:t>
            </w:r>
          </w:p>
          <w:p w:rsidR="008455F2" w:rsidRDefault="009D632A">
            <w:pPr>
              <w:pStyle w:val="TableParagraph"/>
              <w:numPr>
                <w:ilvl w:val="0"/>
                <w:numId w:val="43"/>
              </w:numPr>
              <w:tabs>
                <w:tab w:val="left" w:pos="162"/>
              </w:tabs>
              <w:spacing w:line="223" w:lineRule="auto"/>
              <w:ind w:right="78" w:firstLine="0"/>
              <w:jc w:val="both"/>
              <w:rPr>
                <w:sz w:val="14"/>
              </w:rPr>
            </w:pPr>
            <w:r>
              <w:rPr>
                <w:sz w:val="14"/>
              </w:rPr>
              <w:t xml:space="preserve">објасни </w:t>
            </w:r>
            <w:r>
              <w:rPr>
                <w:spacing w:val="-3"/>
                <w:sz w:val="14"/>
              </w:rPr>
              <w:t xml:space="preserve">како </w:t>
            </w:r>
            <w:r>
              <w:rPr>
                <w:sz w:val="14"/>
              </w:rPr>
              <w:t>је музика повезана са другим уметностима и областима ван уметности (музика и религија; технологија записивања,</w:t>
            </w:r>
            <w:r>
              <w:rPr>
                <w:spacing w:val="-23"/>
                <w:sz w:val="14"/>
              </w:rPr>
              <w:t xml:space="preserve"> </w:t>
            </w:r>
            <w:r>
              <w:rPr>
                <w:sz w:val="14"/>
              </w:rPr>
              <w:t>штампања нота; и</w:t>
            </w:r>
            <w:r>
              <w:rPr>
                <w:sz w:val="14"/>
              </w:rPr>
              <w:t>звођачке и техничке могућности</w:t>
            </w:r>
            <w:r>
              <w:rPr>
                <w:spacing w:val="-6"/>
                <w:sz w:val="14"/>
              </w:rPr>
              <w:t xml:space="preserve"> </w:t>
            </w:r>
            <w:r>
              <w:rPr>
                <w:sz w:val="14"/>
              </w:rPr>
              <w:t>инструмената;</w:t>
            </w:r>
          </w:p>
          <w:p w:rsidR="008455F2" w:rsidRDefault="009D632A">
            <w:pPr>
              <w:pStyle w:val="TableParagraph"/>
              <w:numPr>
                <w:ilvl w:val="0"/>
                <w:numId w:val="43"/>
              </w:numPr>
              <w:tabs>
                <w:tab w:val="left" w:pos="162"/>
              </w:tabs>
              <w:spacing w:line="147" w:lineRule="exact"/>
              <w:ind w:firstLine="0"/>
              <w:rPr>
                <w:sz w:val="14"/>
              </w:rPr>
            </w:pPr>
            <w:r>
              <w:rPr>
                <w:sz w:val="14"/>
              </w:rPr>
              <w:t>одреди</w:t>
            </w:r>
            <w:r>
              <w:rPr>
                <w:spacing w:val="-4"/>
                <w:sz w:val="14"/>
              </w:rPr>
              <w:t xml:space="preserve"> </w:t>
            </w:r>
            <w:r>
              <w:rPr>
                <w:sz w:val="14"/>
              </w:rPr>
              <w:t>врсту</w:t>
            </w:r>
            <w:r>
              <w:rPr>
                <w:spacing w:val="-4"/>
                <w:sz w:val="14"/>
              </w:rPr>
              <w:t xml:space="preserve"> </w:t>
            </w:r>
            <w:r>
              <w:rPr>
                <w:sz w:val="14"/>
              </w:rPr>
              <w:t>музичког</w:t>
            </w:r>
            <w:r>
              <w:rPr>
                <w:spacing w:val="-4"/>
                <w:sz w:val="14"/>
              </w:rPr>
              <w:t xml:space="preserve"> </w:t>
            </w:r>
            <w:r>
              <w:rPr>
                <w:sz w:val="14"/>
              </w:rPr>
              <w:t>инструмента</w:t>
            </w:r>
            <w:r>
              <w:rPr>
                <w:spacing w:val="-4"/>
                <w:sz w:val="14"/>
              </w:rPr>
              <w:t xml:space="preserve"> </w:t>
            </w:r>
            <w:r>
              <w:rPr>
                <w:sz w:val="14"/>
              </w:rPr>
              <w:t>са</w:t>
            </w:r>
            <w:r>
              <w:rPr>
                <w:spacing w:val="-4"/>
                <w:sz w:val="14"/>
              </w:rPr>
              <w:t xml:space="preserve"> </w:t>
            </w:r>
            <w:r>
              <w:rPr>
                <w:sz w:val="14"/>
              </w:rPr>
              <w:t>диркама</w:t>
            </w:r>
            <w:r>
              <w:rPr>
                <w:spacing w:val="-4"/>
                <w:sz w:val="14"/>
              </w:rPr>
              <w:t xml:space="preserve"> </w:t>
            </w:r>
            <w:r>
              <w:rPr>
                <w:sz w:val="14"/>
              </w:rPr>
              <w:t>по</w:t>
            </w:r>
            <w:r>
              <w:rPr>
                <w:spacing w:val="-5"/>
                <w:sz w:val="14"/>
              </w:rPr>
              <w:t xml:space="preserve"> </w:t>
            </w:r>
            <w:r>
              <w:rPr>
                <w:sz w:val="14"/>
              </w:rPr>
              <w:t>изгледу</w:t>
            </w:r>
            <w:r>
              <w:rPr>
                <w:spacing w:val="-4"/>
                <w:sz w:val="14"/>
              </w:rPr>
              <w:t xml:space="preserve"> </w:t>
            </w:r>
            <w:r>
              <w:rPr>
                <w:sz w:val="14"/>
              </w:rPr>
              <w:t>и</w:t>
            </w:r>
            <w:r>
              <w:rPr>
                <w:spacing w:val="-5"/>
                <w:sz w:val="14"/>
              </w:rPr>
              <w:t xml:space="preserve"> </w:t>
            </w:r>
            <w:r>
              <w:rPr>
                <w:sz w:val="14"/>
              </w:rPr>
              <w:t>звуку;</w:t>
            </w:r>
          </w:p>
          <w:p w:rsidR="008455F2" w:rsidRDefault="009D632A">
            <w:pPr>
              <w:pStyle w:val="TableParagraph"/>
              <w:numPr>
                <w:ilvl w:val="0"/>
                <w:numId w:val="43"/>
              </w:numPr>
              <w:tabs>
                <w:tab w:val="left" w:pos="160"/>
              </w:tabs>
              <w:spacing w:line="150" w:lineRule="exact"/>
              <w:ind w:left="159" w:hanging="103"/>
              <w:rPr>
                <w:sz w:val="14"/>
              </w:rPr>
            </w:pPr>
            <w:r>
              <w:rPr>
                <w:sz w:val="14"/>
              </w:rPr>
              <w:t>опише</w:t>
            </w:r>
            <w:r>
              <w:rPr>
                <w:spacing w:val="-5"/>
                <w:sz w:val="14"/>
              </w:rPr>
              <w:t xml:space="preserve"> </w:t>
            </w:r>
            <w:r>
              <w:rPr>
                <w:sz w:val="14"/>
              </w:rPr>
              <w:t>разлику</w:t>
            </w:r>
            <w:r>
              <w:rPr>
                <w:spacing w:val="-5"/>
                <w:sz w:val="14"/>
              </w:rPr>
              <w:t xml:space="preserve"> </w:t>
            </w:r>
            <w:r>
              <w:rPr>
                <w:sz w:val="14"/>
              </w:rPr>
              <w:t>у</w:t>
            </w:r>
            <w:r>
              <w:rPr>
                <w:spacing w:val="-5"/>
                <w:sz w:val="14"/>
              </w:rPr>
              <w:t xml:space="preserve"> </w:t>
            </w:r>
            <w:r>
              <w:rPr>
                <w:spacing w:val="-3"/>
                <w:sz w:val="14"/>
              </w:rPr>
              <w:t>начину</w:t>
            </w:r>
            <w:r>
              <w:rPr>
                <w:spacing w:val="-5"/>
                <w:sz w:val="14"/>
              </w:rPr>
              <w:t xml:space="preserve"> </w:t>
            </w:r>
            <w:r>
              <w:rPr>
                <w:sz w:val="14"/>
              </w:rPr>
              <w:t>добијања</w:t>
            </w:r>
            <w:r>
              <w:rPr>
                <w:spacing w:val="-5"/>
                <w:sz w:val="14"/>
              </w:rPr>
              <w:t xml:space="preserve"> </w:t>
            </w:r>
            <w:r>
              <w:rPr>
                <w:spacing w:val="-3"/>
                <w:sz w:val="14"/>
              </w:rPr>
              <w:t>звука</w:t>
            </w:r>
            <w:r>
              <w:rPr>
                <w:spacing w:val="-5"/>
                <w:sz w:val="14"/>
              </w:rPr>
              <w:t xml:space="preserve"> код </w:t>
            </w:r>
            <w:r>
              <w:rPr>
                <w:spacing w:val="-3"/>
                <w:sz w:val="14"/>
              </w:rPr>
              <w:t>иснтрумената</w:t>
            </w:r>
            <w:r>
              <w:rPr>
                <w:spacing w:val="-5"/>
                <w:sz w:val="14"/>
              </w:rPr>
              <w:t xml:space="preserve"> </w:t>
            </w:r>
            <w:r>
              <w:rPr>
                <w:sz w:val="14"/>
              </w:rPr>
              <w:t>са</w:t>
            </w:r>
            <w:r>
              <w:rPr>
                <w:spacing w:val="-5"/>
                <w:sz w:val="14"/>
              </w:rPr>
              <w:t xml:space="preserve"> </w:t>
            </w:r>
            <w:r>
              <w:rPr>
                <w:spacing w:val="-3"/>
                <w:sz w:val="14"/>
              </w:rPr>
              <w:t>диркама;</w:t>
            </w:r>
          </w:p>
          <w:p w:rsidR="008455F2" w:rsidRDefault="009D632A">
            <w:pPr>
              <w:pStyle w:val="TableParagraph"/>
              <w:numPr>
                <w:ilvl w:val="0"/>
                <w:numId w:val="43"/>
              </w:numPr>
              <w:tabs>
                <w:tab w:val="left" w:pos="162"/>
              </w:tabs>
              <w:spacing w:before="4" w:line="223" w:lineRule="auto"/>
              <w:ind w:right="187" w:firstLine="0"/>
              <w:rPr>
                <w:sz w:val="14"/>
              </w:rPr>
            </w:pPr>
            <w:r>
              <w:rPr>
                <w:sz w:val="14"/>
              </w:rPr>
              <w:t>препозна</w:t>
            </w:r>
            <w:r>
              <w:rPr>
                <w:spacing w:val="-6"/>
                <w:sz w:val="14"/>
              </w:rPr>
              <w:t xml:space="preserve"> </w:t>
            </w:r>
            <w:r>
              <w:rPr>
                <w:sz w:val="14"/>
              </w:rPr>
              <w:t>инструмент</w:t>
            </w:r>
            <w:r>
              <w:rPr>
                <w:spacing w:val="-5"/>
                <w:sz w:val="14"/>
              </w:rPr>
              <w:t xml:space="preserve"> </w:t>
            </w:r>
            <w:r>
              <w:rPr>
                <w:sz w:val="14"/>
              </w:rPr>
              <w:t>или</w:t>
            </w:r>
            <w:r>
              <w:rPr>
                <w:spacing w:val="-6"/>
                <w:sz w:val="14"/>
              </w:rPr>
              <w:t xml:space="preserve"> </w:t>
            </w:r>
            <w:r>
              <w:rPr>
                <w:sz w:val="14"/>
              </w:rPr>
              <w:t>групу</w:t>
            </w:r>
            <w:r>
              <w:rPr>
                <w:spacing w:val="-5"/>
                <w:sz w:val="14"/>
              </w:rPr>
              <w:t xml:space="preserve"> </w:t>
            </w:r>
            <w:r>
              <w:rPr>
                <w:sz w:val="14"/>
              </w:rPr>
              <w:t>према</w:t>
            </w:r>
            <w:r>
              <w:rPr>
                <w:spacing w:val="-5"/>
                <w:sz w:val="14"/>
              </w:rPr>
              <w:t xml:space="preserve"> </w:t>
            </w:r>
            <w:r>
              <w:rPr>
                <w:sz w:val="14"/>
              </w:rPr>
              <w:t>врсти</w:t>
            </w:r>
            <w:r>
              <w:rPr>
                <w:spacing w:val="-6"/>
                <w:sz w:val="14"/>
              </w:rPr>
              <w:t xml:space="preserve"> </w:t>
            </w:r>
            <w:r>
              <w:rPr>
                <w:sz w:val="14"/>
              </w:rPr>
              <w:t>композиције</w:t>
            </w:r>
            <w:r>
              <w:rPr>
                <w:spacing w:val="-5"/>
                <w:sz w:val="14"/>
              </w:rPr>
              <w:t xml:space="preserve"> </w:t>
            </w:r>
            <w:r>
              <w:rPr>
                <w:sz w:val="14"/>
              </w:rPr>
              <w:t>у</w:t>
            </w:r>
            <w:r>
              <w:rPr>
                <w:spacing w:val="-5"/>
                <w:sz w:val="14"/>
              </w:rPr>
              <w:t xml:space="preserve"> </w:t>
            </w:r>
            <w:r>
              <w:rPr>
                <w:sz w:val="14"/>
              </w:rPr>
              <w:t>оквиру датог музичког</w:t>
            </w:r>
            <w:r>
              <w:rPr>
                <w:spacing w:val="-1"/>
                <w:sz w:val="14"/>
              </w:rPr>
              <w:t xml:space="preserve"> </w:t>
            </w:r>
            <w:r>
              <w:rPr>
                <w:sz w:val="14"/>
              </w:rPr>
              <w:t>стила;</w:t>
            </w:r>
          </w:p>
          <w:p w:rsidR="008455F2" w:rsidRDefault="009D632A">
            <w:pPr>
              <w:pStyle w:val="TableParagraph"/>
              <w:numPr>
                <w:ilvl w:val="0"/>
                <w:numId w:val="43"/>
              </w:numPr>
              <w:tabs>
                <w:tab w:val="left" w:pos="162"/>
              </w:tabs>
              <w:spacing w:before="1" w:line="223" w:lineRule="auto"/>
              <w:ind w:right="186" w:firstLine="0"/>
              <w:rPr>
                <w:sz w:val="14"/>
              </w:rPr>
            </w:pPr>
            <w:r>
              <w:rPr>
                <w:sz w:val="14"/>
              </w:rPr>
              <w:t>разликује</w:t>
            </w:r>
            <w:r>
              <w:rPr>
                <w:spacing w:val="-6"/>
                <w:sz w:val="14"/>
              </w:rPr>
              <w:t xml:space="preserve"> </w:t>
            </w:r>
            <w:r>
              <w:rPr>
                <w:sz w:val="14"/>
              </w:rPr>
              <w:t>вокално-инструменталне</w:t>
            </w:r>
            <w:r>
              <w:rPr>
                <w:spacing w:val="-7"/>
                <w:sz w:val="14"/>
              </w:rPr>
              <w:t xml:space="preserve"> </w:t>
            </w:r>
            <w:r>
              <w:rPr>
                <w:sz w:val="14"/>
              </w:rPr>
              <w:t>и</w:t>
            </w:r>
            <w:r>
              <w:rPr>
                <w:spacing w:val="-7"/>
                <w:sz w:val="14"/>
              </w:rPr>
              <w:t xml:space="preserve"> </w:t>
            </w:r>
            <w:r>
              <w:rPr>
                <w:sz w:val="14"/>
              </w:rPr>
              <w:t>инструменталне</w:t>
            </w:r>
            <w:r>
              <w:rPr>
                <w:spacing w:val="-7"/>
                <w:sz w:val="14"/>
              </w:rPr>
              <w:t xml:space="preserve"> </w:t>
            </w:r>
            <w:r>
              <w:rPr>
                <w:sz w:val="14"/>
              </w:rPr>
              <w:t>облике</w:t>
            </w:r>
            <w:r>
              <w:rPr>
                <w:spacing w:val="-6"/>
                <w:sz w:val="14"/>
              </w:rPr>
              <w:t xml:space="preserve"> </w:t>
            </w:r>
            <w:r>
              <w:rPr>
                <w:sz w:val="14"/>
              </w:rPr>
              <w:t>сред- њег века и</w:t>
            </w:r>
            <w:r>
              <w:rPr>
                <w:spacing w:val="-3"/>
                <w:sz w:val="14"/>
              </w:rPr>
              <w:t xml:space="preserve"> </w:t>
            </w:r>
            <w:r>
              <w:rPr>
                <w:sz w:val="14"/>
              </w:rPr>
              <w:t>ренесансе;</w:t>
            </w:r>
          </w:p>
          <w:p w:rsidR="008455F2" w:rsidRDefault="009D632A">
            <w:pPr>
              <w:pStyle w:val="TableParagraph"/>
              <w:numPr>
                <w:ilvl w:val="0"/>
                <w:numId w:val="43"/>
              </w:numPr>
              <w:tabs>
                <w:tab w:val="left" w:pos="162"/>
              </w:tabs>
              <w:spacing w:line="223" w:lineRule="auto"/>
              <w:ind w:right="151" w:firstLine="0"/>
              <w:rPr>
                <w:sz w:val="14"/>
              </w:rPr>
            </w:pPr>
            <w:r>
              <w:rPr>
                <w:sz w:val="14"/>
              </w:rPr>
              <w:t>коментарише</w:t>
            </w:r>
            <w:r>
              <w:rPr>
                <w:spacing w:val="-3"/>
                <w:sz w:val="14"/>
              </w:rPr>
              <w:t xml:space="preserve"> </w:t>
            </w:r>
            <w:r>
              <w:rPr>
                <w:sz w:val="14"/>
              </w:rPr>
              <w:t>слушано</w:t>
            </w:r>
            <w:r>
              <w:rPr>
                <w:spacing w:val="-3"/>
                <w:sz w:val="14"/>
              </w:rPr>
              <w:t xml:space="preserve"> </w:t>
            </w:r>
            <w:r>
              <w:rPr>
                <w:sz w:val="14"/>
              </w:rPr>
              <w:t>дело</w:t>
            </w:r>
            <w:r>
              <w:rPr>
                <w:spacing w:val="-3"/>
                <w:sz w:val="14"/>
              </w:rPr>
              <w:t xml:space="preserve"> </w:t>
            </w:r>
            <w:r>
              <w:rPr>
                <w:sz w:val="14"/>
              </w:rPr>
              <w:t>у</w:t>
            </w:r>
            <w:r>
              <w:rPr>
                <w:spacing w:val="-3"/>
                <w:sz w:val="14"/>
              </w:rPr>
              <w:t xml:space="preserve"> </w:t>
            </w:r>
            <w:r>
              <w:rPr>
                <w:sz w:val="14"/>
              </w:rPr>
              <w:t>односу</w:t>
            </w:r>
            <w:r>
              <w:rPr>
                <w:spacing w:val="-3"/>
                <w:sz w:val="14"/>
              </w:rPr>
              <w:t xml:space="preserve"> </w:t>
            </w:r>
            <w:r>
              <w:rPr>
                <w:sz w:val="14"/>
              </w:rPr>
              <w:t>на</w:t>
            </w:r>
            <w:r>
              <w:rPr>
                <w:spacing w:val="-4"/>
                <w:sz w:val="14"/>
              </w:rPr>
              <w:t xml:space="preserve"> </w:t>
            </w:r>
            <w:r>
              <w:rPr>
                <w:sz w:val="14"/>
              </w:rPr>
              <w:t>извођачки</w:t>
            </w:r>
            <w:r>
              <w:rPr>
                <w:spacing w:val="-3"/>
                <w:sz w:val="14"/>
              </w:rPr>
              <w:t xml:space="preserve"> </w:t>
            </w:r>
            <w:r>
              <w:rPr>
                <w:sz w:val="14"/>
              </w:rPr>
              <w:t>састав</w:t>
            </w:r>
            <w:r>
              <w:rPr>
                <w:spacing w:val="-3"/>
                <w:sz w:val="14"/>
              </w:rPr>
              <w:t xml:space="preserve"> </w:t>
            </w:r>
            <w:r>
              <w:rPr>
                <w:sz w:val="14"/>
              </w:rPr>
              <w:t>и</w:t>
            </w:r>
            <w:r>
              <w:rPr>
                <w:spacing w:val="-4"/>
                <w:sz w:val="14"/>
              </w:rPr>
              <w:t xml:space="preserve"> </w:t>
            </w:r>
            <w:r>
              <w:rPr>
                <w:sz w:val="14"/>
              </w:rPr>
              <w:t>инстру- менте ;</w:t>
            </w:r>
          </w:p>
          <w:p w:rsidR="008455F2" w:rsidRDefault="009D632A">
            <w:pPr>
              <w:pStyle w:val="TableParagraph"/>
              <w:numPr>
                <w:ilvl w:val="0"/>
                <w:numId w:val="43"/>
              </w:numPr>
              <w:tabs>
                <w:tab w:val="left" w:pos="162"/>
              </w:tabs>
              <w:spacing w:line="223" w:lineRule="auto"/>
              <w:ind w:right="379" w:firstLine="0"/>
              <w:rPr>
                <w:sz w:val="14"/>
              </w:rPr>
            </w:pPr>
            <w:r>
              <w:rPr>
                <w:sz w:val="14"/>
              </w:rPr>
              <w:t>идентификује</w:t>
            </w:r>
            <w:r>
              <w:rPr>
                <w:spacing w:val="-9"/>
                <w:sz w:val="14"/>
              </w:rPr>
              <w:t xml:space="preserve"> </w:t>
            </w:r>
            <w:r>
              <w:rPr>
                <w:sz w:val="14"/>
              </w:rPr>
              <w:t>репрезентативне</w:t>
            </w:r>
            <w:r>
              <w:rPr>
                <w:spacing w:val="-9"/>
                <w:sz w:val="14"/>
              </w:rPr>
              <w:t xml:space="preserve"> </w:t>
            </w:r>
            <w:r>
              <w:rPr>
                <w:sz w:val="14"/>
              </w:rPr>
              <w:t>музичке</w:t>
            </w:r>
            <w:r>
              <w:rPr>
                <w:spacing w:val="-9"/>
                <w:sz w:val="14"/>
              </w:rPr>
              <w:t xml:space="preserve"> </w:t>
            </w:r>
            <w:r>
              <w:rPr>
                <w:sz w:val="14"/>
              </w:rPr>
              <w:t>примере</w:t>
            </w:r>
            <w:r>
              <w:rPr>
                <w:spacing w:val="-9"/>
                <w:sz w:val="14"/>
              </w:rPr>
              <w:t xml:space="preserve"> </w:t>
            </w:r>
            <w:r>
              <w:rPr>
                <w:sz w:val="14"/>
              </w:rPr>
              <w:t>најзначајнијих представника средњег века и</w:t>
            </w:r>
            <w:r>
              <w:rPr>
                <w:spacing w:val="-2"/>
                <w:sz w:val="14"/>
              </w:rPr>
              <w:t xml:space="preserve"> </w:t>
            </w:r>
            <w:r>
              <w:rPr>
                <w:sz w:val="14"/>
              </w:rPr>
              <w:t>ренесансе;</w:t>
            </w:r>
          </w:p>
          <w:p w:rsidR="008455F2" w:rsidRDefault="009D632A">
            <w:pPr>
              <w:pStyle w:val="TableParagraph"/>
              <w:numPr>
                <w:ilvl w:val="0"/>
                <w:numId w:val="43"/>
              </w:numPr>
              <w:tabs>
                <w:tab w:val="left" w:pos="162"/>
              </w:tabs>
              <w:spacing w:before="1" w:line="223" w:lineRule="auto"/>
              <w:ind w:right="284" w:firstLine="0"/>
              <w:rPr>
                <w:sz w:val="14"/>
              </w:rPr>
            </w:pPr>
            <w:r>
              <w:rPr>
                <w:sz w:val="14"/>
              </w:rPr>
              <w:t>уочи</w:t>
            </w:r>
            <w:r>
              <w:rPr>
                <w:spacing w:val="-5"/>
                <w:sz w:val="14"/>
              </w:rPr>
              <w:t xml:space="preserve"> </w:t>
            </w:r>
            <w:r>
              <w:rPr>
                <w:sz w:val="14"/>
              </w:rPr>
              <w:t>сличности</w:t>
            </w:r>
            <w:r>
              <w:rPr>
                <w:spacing w:val="-5"/>
                <w:sz w:val="14"/>
              </w:rPr>
              <w:t xml:space="preserve"> </w:t>
            </w:r>
            <w:r>
              <w:rPr>
                <w:sz w:val="14"/>
              </w:rPr>
              <w:t>и</w:t>
            </w:r>
            <w:r>
              <w:rPr>
                <w:spacing w:val="-6"/>
                <w:sz w:val="14"/>
              </w:rPr>
              <w:t xml:space="preserve"> </w:t>
            </w:r>
            <w:r>
              <w:rPr>
                <w:sz w:val="14"/>
              </w:rPr>
              <w:t>разлике</w:t>
            </w:r>
            <w:r>
              <w:rPr>
                <w:spacing w:val="-5"/>
                <w:sz w:val="14"/>
              </w:rPr>
              <w:t xml:space="preserve"> </w:t>
            </w:r>
            <w:r>
              <w:rPr>
                <w:sz w:val="14"/>
              </w:rPr>
              <w:t>између</w:t>
            </w:r>
            <w:r>
              <w:rPr>
                <w:spacing w:val="-5"/>
                <w:sz w:val="14"/>
              </w:rPr>
              <w:t xml:space="preserve"> </w:t>
            </w:r>
            <w:r>
              <w:rPr>
                <w:sz w:val="14"/>
              </w:rPr>
              <w:t>православне</w:t>
            </w:r>
            <w:r>
              <w:rPr>
                <w:spacing w:val="-5"/>
                <w:sz w:val="14"/>
              </w:rPr>
              <w:t xml:space="preserve"> </w:t>
            </w:r>
            <w:r>
              <w:rPr>
                <w:sz w:val="14"/>
              </w:rPr>
              <w:t>и</w:t>
            </w:r>
            <w:r>
              <w:rPr>
                <w:spacing w:val="-6"/>
                <w:sz w:val="14"/>
              </w:rPr>
              <w:t xml:space="preserve"> </w:t>
            </w:r>
            <w:r>
              <w:rPr>
                <w:sz w:val="14"/>
              </w:rPr>
              <w:t>(римо)католичке духовне</w:t>
            </w:r>
            <w:r>
              <w:rPr>
                <w:spacing w:val="-1"/>
                <w:sz w:val="14"/>
              </w:rPr>
              <w:t xml:space="preserve"> </w:t>
            </w:r>
            <w:r>
              <w:rPr>
                <w:sz w:val="14"/>
              </w:rPr>
              <w:t>музике;</w:t>
            </w:r>
          </w:p>
          <w:p w:rsidR="008455F2" w:rsidRDefault="009D632A">
            <w:pPr>
              <w:pStyle w:val="TableParagraph"/>
              <w:numPr>
                <w:ilvl w:val="0"/>
                <w:numId w:val="43"/>
              </w:numPr>
              <w:tabs>
                <w:tab w:val="left" w:pos="162"/>
              </w:tabs>
              <w:spacing w:line="223" w:lineRule="auto"/>
              <w:ind w:right="283" w:firstLine="0"/>
              <w:rPr>
                <w:sz w:val="14"/>
              </w:rPr>
            </w:pPr>
            <w:r>
              <w:rPr>
                <w:sz w:val="14"/>
              </w:rPr>
              <w:t>идентификује</w:t>
            </w:r>
            <w:r>
              <w:rPr>
                <w:spacing w:val="-6"/>
                <w:sz w:val="14"/>
              </w:rPr>
              <w:t xml:space="preserve"> </w:t>
            </w:r>
            <w:r>
              <w:rPr>
                <w:sz w:val="14"/>
              </w:rPr>
              <w:t>елементе</w:t>
            </w:r>
            <w:r>
              <w:rPr>
                <w:spacing w:val="-6"/>
                <w:sz w:val="14"/>
              </w:rPr>
              <w:t xml:space="preserve"> </w:t>
            </w:r>
            <w:r>
              <w:rPr>
                <w:sz w:val="14"/>
              </w:rPr>
              <w:t>средњовековне</w:t>
            </w:r>
            <w:r>
              <w:rPr>
                <w:spacing w:val="-6"/>
                <w:sz w:val="14"/>
              </w:rPr>
              <w:t xml:space="preserve"> </w:t>
            </w:r>
            <w:r>
              <w:rPr>
                <w:sz w:val="14"/>
              </w:rPr>
              <w:t>музике</w:t>
            </w:r>
            <w:r>
              <w:rPr>
                <w:spacing w:val="-6"/>
                <w:sz w:val="14"/>
              </w:rPr>
              <w:t xml:space="preserve"> </w:t>
            </w:r>
            <w:r>
              <w:rPr>
                <w:sz w:val="14"/>
              </w:rPr>
              <w:t>као</w:t>
            </w:r>
            <w:r>
              <w:rPr>
                <w:spacing w:val="-6"/>
                <w:sz w:val="14"/>
              </w:rPr>
              <w:t xml:space="preserve"> </w:t>
            </w:r>
            <w:r>
              <w:rPr>
                <w:sz w:val="14"/>
              </w:rPr>
              <w:t>инспирацију</w:t>
            </w:r>
            <w:r>
              <w:rPr>
                <w:spacing w:val="-7"/>
                <w:sz w:val="14"/>
              </w:rPr>
              <w:t xml:space="preserve"> </w:t>
            </w:r>
            <w:r>
              <w:rPr>
                <w:sz w:val="14"/>
              </w:rPr>
              <w:t>у музици савременог доба;</w:t>
            </w:r>
          </w:p>
          <w:p w:rsidR="008455F2" w:rsidRDefault="009D632A">
            <w:pPr>
              <w:pStyle w:val="TableParagraph"/>
              <w:numPr>
                <w:ilvl w:val="0"/>
                <w:numId w:val="43"/>
              </w:numPr>
              <w:tabs>
                <w:tab w:val="left" w:pos="162"/>
              </w:tabs>
              <w:spacing w:before="1" w:line="223" w:lineRule="auto"/>
              <w:ind w:right="128" w:firstLine="0"/>
              <w:rPr>
                <w:sz w:val="14"/>
              </w:rPr>
            </w:pPr>
            <w:r>
              <w:rPr>
                <w:sz w:val="14"/>
              </w:rPr>
              <w:t>изводи</w:t>
            </w:r>
            <w:r>
              <w:rPr>
                <w:spacing w:val="-4"/>
                <w:sz w:val="14"/>
              </w:rPr>
              <w:t xml:space="preserve"> </w:t>
            </w:r>
            <w:r>
              <w:rPr>
                <w:sz w:val="14"/>
              </w:rPr>
              <w:t>музичке</w:t>
            </w:r>
            <w:r>
              <w:rPr>
                <w:spacing w:val="-4"/>
                <w:sz w:val="14"/>
              </w:rPr>
              <w:t xml:space="preserve"> </w:t>
            </w:r>
            <w:r>
              <w:rPr>
                <w:sz w:val="14"/>
              </w:rPr>
              <w:t>примере</w:t>
            </w:r>
            <w:r>
              <w:rPr>
                <w:spacing w:val="-5"/>
                <w:sz w:val="14"/>
              </w:rPr>
              <w:t xml:space="preserve"> </w:t>
            </w:r>
            <w:r>
              <w:rPr>
                <w:sz w:val="14"/>
              </w:rPr>
              <w:t>користећи</w:t>
            </w:r>
            <w:r>
              <w:rPr>
                <w:spacing w:val="-4"/>
                <w:sz w:val="14"/>
              </w:rPr>
              <w:t xml:space="preserve"> </w:t>
            </w:r>
            <w:r>
              <w:rPr>
                <w:spacing w:val="-3"/>
                <w:sz w:val="14"/>
              </w:rPr>
              <w:t>глас,</w:t>
            </w:r>
            <w:r>
              <w:rPr>
                <w:spacing w:val="-5"/>
                <w:sz w:val="14"/>
              </w:rPr>
              <w:t xml:space="preserve"> </w:t>
            </w:r>
            <w:r>
              <w:rPr>
                <w:sz w:val="14"/>
              </w:rPr>
              <w:t>покрет</w:t>
            </w:r>
            <w:r>
              <w:rPr>
                <w:spacing w:val="-5"/>
                <w:sz w:val="14"/>
              </w:rPr>
              <w:t xml:space="preserve"> </w:t>
            </w:r>
            <w:r>
              <w:rPr>
                <w:sz w:val="14"/>
              </w:rPr>
              <w:t>и</w:t>
            </w:r>
            <w:r>
              <w:rPr>
                <w:spacing w:val="-5"/>
                <w:sz w:val="14"/>
              </w:rPr>
              <w:t xml:space="preserve"> </w:t>
            </w:r>
            <w:r>
              <w:rPr>
                <w:sz w:val="14"/>
              </w:rPr>
              <w:t>традиционалне</w:t>
            </w:r>
            <w:r>
              <w:rPr>
                <w:spacing w:val="-5"/>
                <w:sz w:val="14"/>
              </w:rPr>
              <w:t xml:space="preserve"> </w:t>
            </w:r>
            <w:r>
              <w:rPr>
                <w:sz w:val="14"/>
              </w:rPr>
              <w:t>и/ или електронске инструменте, сaмoстaлнo и у</w:t>
            </w:r>
            <w:r>
              <w:rPr>
                <w:spacing w:val="-5"/>
                <w:sz w:val="14"/>
              </w:rPr>
              <w:t xml:space="preserve"> </w:t>
            </w:r>
            <w:r>
              <w:rPr>
                <w:sz w:val="14"/>
              </w:rPr>
              <w:t>групи;</w:t>
            </w:r>
          </w:p>
          <w:p w:rsidR="008455F2" w:rsidRDefault="009D632A">
            <w:pPr>
              <w:pStyle w:val="TableParagraph"/>
              <w:numPr>
                <w:ilvl w:val="0"/>
                <w:numId w:val="43"/>
              </w:numPr>
              <w:tabs>
                <w:tab w:val="left" w:pos="162"/>
              </w:tabs>
              <w:spacing w:line="147" w:lineRule="exact"/>
              <w:ind w:firstLine="0"/>
              <w:rPr>
                <w:sz w:val="14"/>
              </w:rPr>
            </w:pPr>
            <w:r>
              <w:rPr>
                <w:sz w:val="14"/>
              </w:rPr>
              <w:t>примењује правилну технику</w:t>
            </w:r>
            <w:r>
              <w:rPr>
                <w:spacing w:val="-4"/>
                <w:sz w:val="14"/>
              </w:rPr>
              <w:t xml:space="preserve"> </w:t>
            </w:r>
            <w:r>
              <w:rPr>
                <w:sz w:val="14"/>
              </w:rPr>
              <w:t>певања;</w:t>
            </w:r>
          </w:p>
          <w:p w:rsidR="008455F2" w:rsidRDefault="009D632A">
            <w:pPr>
              <w:pStyle w:val="TableParagraph"/>
              <w:numPr>
                <w:ilvl w:val="0"/>
                <w:numId w:val="43"/>
              </w:numPr>
              <w:tabs>
                <w:tab w:val="left" w:pos="162"/>
              </w:tabs>
              <w:spacing w:before="3" w:line="223" w:lineRule="auto"/>
              <w:ind w:right="114" w:firstLine="0"/>
              <w:rPr>
                <w:sz w:val="14"/>
              </w:rPr>
            </w:pPr>
            <w:r>
              <w:rPr>
                <w:sz w:val="14"/>
              </w:rPr>
              <w:t>примењује</w:t>
            </w:r>
            <w:r>
              <w:rPr>
                <w:spacing w:val="-5"/>
                <w:sz w:val="14"/>
              </w:rPr>
              <w:t xml:space="preserve"> </w:t>
            </w:r>
            <w:r>
              <w:rPr>
                <w:sz w:val="14"/>
              </w:rPr>
              <w:t>различита</w:t>
            </w:r>
            <w:r>
              <w:rPr>
                <w:spacing w:val="-4"/>
                <w:sz w:val="14"/>
              </w:rPr>
              <w:t xml:space="preserve"> </w:t>
            </w:r>
            <w:r>
              <w:rPr>
                <w:sz w:val="14"/>
              </w:rPr>
              <w:t>средства</w:t>
            </w:r>
            <w:r>
              <w:rPr>
                <w:spacing w:val="-4"/>
                <w:sz w:val="14"/>
              </w:rPr>
              <w:t xml:space="preserve"> </w:t>
            </w:r>
            <w:r>
              <w:rPr>
                <w:sz w:val="14"/>
              </w:rPr>
              <w:t>изражајног</w:t>
            </w:r>
            <w:r>
              <w:rPr>
                <w:spacing w:val="-5"/>
                <w:sz w:val="14"/>
              </w:rPr>
              <w:t xml:space="preserve"> </w:t>
            </w:r>
            <w:r>
              <w:rPr>
                <w:sz w:val="14"/>
              </w:rPr>
              <w:t>певања</w:t>
            </w:r>
            <w:r>
              <w:rPr>
                <w:spacing w:val="-4"/>
                <w:sz w:val="14"/>
              </w:rPr>
              <w:t xml:space="preserve"> </w:t>
            </w:r>
            <w:r>
              <w:rPr>
                <w:sz w:val="14"/>
              </w:rPr>
              <w:t>и</w:t>
            </w:r>
            <w:r>
              <w:rPr>
                <w:spacing w:val="-5"/>
                <w:sz w:val="14"/>
              </w:rPr>
              <w:t xml:space="preserve"> </w:t>
            </w:r>
            <w:r>
              <w:rPr>
                <w:sz w:val="14"/>
              </w:rPr>
              <w:t>свирања</w:t>
            </w:r>
            <w:r>
              <w:rPr>
                <w:spacing w:val="-4"/>
                <w:sz w:val="14"/>
              </w:rPr>
              <w:t xml:space="preserve"> </w:t>
            </w:r>
            <w:r>
              <w:rPr>
                <w:sz w:val="14"/>
              </w:rPr>
              <w:t>у</w:t>
            </w:r>
            <w:r>
              <w:rPr>
                <w:spacing w:val="-4"/>
                <w:sz w:val="14"/>
              </w:rPr>
              <w:t xml:space="preserve"> </w:t>
            </w:r>
            <w:r>
              <w:rPr>
                <w:sz w:val="14"/>
              </w:rPr>
              <w:t xml:space="preserve">зави- сности </w:t>
            </w:r>
            <w:r>
              <w:rPr>
                <w:spacing w:val="-3"/>
                <w:sz w:val="14"/>
              </w:rPr>
              <w:t xml:space="preserve">од </w:t>
            </w:r>
            <w:r>
              <w:rPr>
                <w:sz w:val="14"/>
              </w:rPr>
              <w:t>врсте, намене и карактера</w:t>
            </w:r>
            <w:r>
              <w:rPr>
                <w:spacing w:val="-4"/>
                <w:sz w:val="14"/>
              </w:rPr>
              <w:t xml:space="preserve"> </w:t>
            </w:r>
            <w:r>
              <w:rPr>
                <w:sz w:val="14"/>
              </w:rPr>
              <w:t>композиције;</w:t>
            </w:r>
          </w:p>
          <w:p w:rsidR="008455F2" w:rsidRDefault="009D632A">
            <w:pPr>
              <w:pStyle w:val="TableParagraph"/>
              <w:numPr>
                <w:ilvl w:val="0"/>
                <w:numId w:val="43"/>
              </w:numPr>
              <w:tabs>
                <w:tab w:val="left" w:pos="162"/>
              </w:tabs>
              <w:spacing w:line="147" w:lineRule="exact"/>
              <w:ind w:firstLine="0"/>
              <w:rPr>
                <w:sz w:val="14"/>
              </w:rPr>
            </w:pPr>
            <w:r>
              <w:rPr>
                <w:sz w:val="14"/>
              </w:rPr>
              <w:t>развије координацију и моторику кроз свирање и</w:t>
            </w:r>
            <w:r>
              <w:rPr>
                <w:spacing w:val="-8"/>
                <w:sz w:val="14"/>
              </w:rPr>
              <w:t xml:space="preserve"> </w:t>
            </w:r>
            <w:r>
              <w:rPr>
                <w:sz w:val="14"/>
              </w:rPr>
              <w:t>покрет;</w:t>
            </w:r>
          </w:p>
          <w:p w:rsidR="008455F2" w:rsidRDefault="009D632A">
            <w:pPr>
              <w:pStyle w:val="TableParagraph"/>
              <w:numPr>
                <w:ilvl w:val="0"/>
                <w:numId w:val="43"/>
              </w:numPr>
              <w:tabs>
                <w:tab w:val="left" w:pos="162"/>
              </w:tabs>
              <w:spacing w:before="4" w:line="223" w:lineRule="auto"/>
              <w:ind w:right="186" w:firstLine="0"/>
              <w:rPr>
                <w:sz w:val="14"/>
              </w:rPr>
            </w:pPr>
            <w:r>
              <w:rPr>
                <w:sz w:val="14"/>
              </w:rPr>
              <w:t>примењује принцип сарадње и међусобног подстицања у</w:t>
            </w:r>
            <w:r>
              <w:rPr>
                <w:spacing w:val="-25"/>
                <w:sz w:val="14"/>
              </w:rPr>
              <w:t xml:space="preserve"> </w:t>
            </w:r>
            <w:r>
              <w:rPr>
                <w:sz w:val="14"/>
              </w:rPr>
              <w:t xml:space="preserve">заједнич- </w:t>
            </w:r>
            <w:r>
              <w:rPr>
                <w:spacing w:val="-4"/>
                <w:sz w:val="14"/>
              </w:rPr>
              <w:t>ком</w:t>
            </w:r>
            <w:r>
              <w:rPr>
                <w:spacing w:val="-1"/>
                <w:sz w:val="14"/>
              </w:rPr>
              <w:t xml:space="preserve"> </w:t>
            </w:r>
            <w:r>
              <w:rPr>
                <w:sz w:val="14"/>
              </w:rPr>
              <w:t>музицирању;</w:t>
            </w:r>
          </w:p>
          <w:p w:rsidR="008455F2" w:rsidRDefault="009D632A">
            <w:pPr>
              <w:pStyle w:val="TableParagraph"/>
              <w:numPr>
                <w:ilvl w:val="0"/>
                <w:numId w:val="43"/>
              </w:numPr>
              <w:tabs>
                <w:tab w:val="left" w:pos="162"/>
              </w:tabs>
              <w:spacing w:line="223" w:lineRule="auto"/>
              <w:ind w:right="320" w:firstLine="0"/>
              <w:rPr>
                <w:sz w:val="14"/>
              </w:rPr>
            </w:pPr>
            <w:r>
              <w:rPr>
                <w:sz w:val="14"/>
              </w:rPr>
              <w:t>користи музичке обрасце у осмишљавању музичких целина</w:t>
            </w:r>
            <w:r>
              <w:rPr>
                <w:spacing w:val="-17"/>
                <w:sz w:val="14"/>
              </w:rPr>
              <w:t xml:space="preserve"> </w:t>
            </w:r>
            <w:r>
              <w:rPr>
                <w:sz w:val="14"/>
              </w:rPr>
              <w:t>кроз пeвaњe, свирaњe и</w:t>
            </w:r>
            <w:r>
              <w:rPr>
                <w:spacing w:val="-3"/>
                <w:sz w:val="14"/>
              </w:rPr>
              <w:t xml:space="preserve"> </w:t>
            </w:r>
            <w:r>
              <w:rPr>
                <w:sz w:val="14"/>
              </w:rPr>
              <w:t>пoкрeт;</w:t>
            </w:r>
          </w:p>
          <w:p w:rsidR="008455F2" w:rsidRDefault="009D632A">
            <w:pPr>
              <w:pStyle w:val="TableParagraph"/>
              <w:numPr>
                <w:ilvl w:val="0"/>
                <w:numId w:val="43"/>
              </w:numPr>
              <w:tabs>
                <w:tab w:val="left" w:pos="162"/>
              </w:tabs>
              <w:spacing w:before="1" w:line="223" w:lineRule="auto"/>
              <w:ind w:right="260" w:firstLine="0"/>
              <w:rPr>
                <w:sz w:val="14"/>
              </w:rPr>
            </w:pPr>
            <w:r>
              <w:rPr>
                <w:sz w:val="14"/>
              </w:rPr>
              <w:t>комуницира</w:t>
            </w:r>
            <w:r>
              <w:rPr>
                <w:spacing w:val="-7"/>
                <w:sz w:val="14"/>
              </w:rPr>
              <w:t xml:space="preserve"> </w:t>
            </w:r>
            <w:r>
              <w:rPr>
                <w:sz w:val="14"/>
              </w:rPr>
              <w:t>у</w:t>
            </w:r>
            <w:r>
              <w:rPr>
                <w:spacing w:val="-7"/>
                <w:sz w:val="14"/>
              </w:rPr>
              <w:t xml:space="preserve"> </w:t>
            </w:r>
            <w:r>
              <w:rPr>
                <w:sz w:val="14"/>
              </w:rPr>
              <w:t>групи</w:t>
            </w:r>
            <w:r>
              <w:rPr>
                <w:spacing w:val="-7"/>
                <w:sz w:val="14"/>
              </w:rPr>
              <w:t xml:space="preserve"> </w:t>
            </w:r>
            <w:r>
              <w:rPr>
                <w:sz w:val="14"/>
              </w:rPr>
              <w:t>импрoвизуjући</w:t>
            </w:r>
            <w:r>
              <w:rPr>
                <w:spacing w:val="-7"/>
                <w:sz w:val="14"/>
              </w:rPr>
              <w:t xml:space="preserve"> </w:t>
            </w:r>
            <w:r>
              <w:rPr>
                <w:sz w:val="14"/>
              </w:rPr>
              <w:t>мање</w:t>
            </w:r>
            <w:r>
              <w:rPr>
                <w:spacing w:val="-7"/>
                <w:sz w:val="14"/>
              </w:rPr>
              <w:t xml:space="preserve"> </w:t>
            </w:r>
            <w:r>
              <w:rPr>
                <w:sz w:val="14"/>
              </w:rPr>
              <w:t>музичке</w:t>
            </w:r>
            <w:r>
              <w:rPr>
                <w:spacing w:val="-7"/>
                <w:sz w:val="14"/>
              </w:rPr>
              <w:t xml:space="preserve"> </w:t>
            </w:r>
            <w:r>
              <w:rPr>
                <w:sz w:val="14"/>
              </w:rPr>
              <w:t>целине</w:t>
            </w:r>
            <w:r>
              <w:rPr>
                <w:spacing w:val="-8"/>
                <w:sz w:val="14"/>
              </w:rPr>
              <w:t xml:space="preserve"> </w:t>
            </w:r>
            <w:r>
              <w:rPr>
                <w:sz w:val="14"/>
              </w:rPr>
              <w:t>глaсoм, инструмeнтом или</w:t>
            </w:r>
            <w:r>
              <w:rPr>
                <w:spacing w:val="-2"/>
                <w:sz w:val="14"/>
              </w:rPr>
              <w:t xml:space="preserve"> </w:t>
            </w:r>
            <w:r>
              <w:rPr>
                <w:sz w:val="14"/>
              </w:rPr>
              <w:t>пoкрeтом;</w:t>
            </w:r>
          </w:p>
          <w:p w:rsidR="008455F2" w:rsidRDefault="009D632A">
            <w:pPr>
              <w:pStyle w:val="TableParagraph"/>
              <w:numPr>
                <w:ilvl w:val="0"/>
                <w:numId w:val="43"/>
              </w:numPr>
              <w:tabs>
                <w:tab w:val="left" w:pos="162"/>
              </w:tabs>
              <w:spacing w:line="147" w:lineRule="exact"/>
              <w:ind w:firstLine="0"/>
              <w:rPr>
                <w:sz w:val="14"/>
              </w:rPr>
            </w:pPr>
            <w:r>
              <w:rPr>
                <w:sz w:val="14"/>
              </w:rPr>
              <w:t>учествује у креирању шкoлских прирeдби, догађаја и</w:t>
            </w:r>
            <w:r>
              <w:rPr>
                <w:spacing w:val="-14"/>
                <w:sz w:val="14"/>
              </w:rPr>
              <w:t xml:space="preserve"> </w:t>
            </w:r>
            <w:r>
              <w:rPr>
                <w:sz w:val="14"/>
              </w:rPr>
              <w:t>пројеката;</w:t>
            </w:r>
          </w:p>
          <w:p w:rsidR="008455F2" w:rsidRDefault="009D632A">
            <w:pPr>
              <w:pStyle w:val="TableParagraph"/>
              <w:numPr>
                <w:ilvl w:val="0"/>
                <w:numId w:val="43"/>
              </w:numPr>
              <w:tabs>
                <w:tab w:val="left" w:pos="162"/>
              </w:tabs>
              <w:spacing w:before="4" w:line="223" w:lineRule="auto"/>
              <w:ind w:right="343" w:firstLine="0"/>
              <w:rPr>
                <w:sz w:val="14"/>
              </w:rPr>
            </w:pPr>
            <w:r>
              <w:rPr>
                <w:sz w:val="14"/>
              </w:rPr>
              <w:t>изрази доживљај музике језиком других уметности (плес,</w:t>
            </w:r>
            <w:r>
              <w:rPr>
                <w:spacing w:val="-23"/>
                <w:sz w:val="14"/>
              </w:rPr>
              <w:t xml:space="preserve"> </w:t>
            </w:r>
            <w:r>
              <w:rPr>
                <w:spacing w:val="-2"/>
                <w:sz w:val="14"/>
              </w:rPr>
              <w:t xml:space="preserve">глума, </w:t>
            </w:r>
            <w:r>
              <w:rPr>
                <w:sz w:val="14"/>
              </w:rPr>
              <w:t>писана или говорна реч, ликовна</w:t>
            </w:r>
            <w:r>
              <w:rPr>
                <w:spacing w:val="-4"/>
                <w:sz w:val="14"/>
              </w:rPr>
              <w:t xml:space="preserve"> </w:t>
            </w:r>
            <w:r>
              <w:rPr>
                <w:sz w:val="14"/>
              </w:rPr>
              <w:t>уметност);</w:t>
            </w:r>
          </w:p>
          <w:p w:rsidR="008455F2" w:rsidRDefault="009D632A">
            <w:pPr>
              <w:pStyle w:val="TableParagraph"/>
              <w:numPr>
                <w:ilvl w:val="0"/>
                <w:numId w:val="43"/>
              </w:numPr>
              <w:tabs>
                <w:tab w:val="left" w:pos="162"/>
              </w:tabs>
              <w:spacing w:line="147" w:lineRule="exact"/>
              <w:ind w:firstLine="0"/>
              <w:rPr>
                <w:sz w:val="14"/>
              </w:rPr>
            </w:pPr>
            <w:r>
              <w:rPr>
                <w:sz w:val="14"/>
              </w:rPr>
              <w:t>учeствуje у шкoлским прирeдбама и</w:t>
            </w:r>
            <w:r>
              <w:rPr>
                <w:spacing w:val="-6"/>
                <w:sz w:val="14"/>
              </w:rPr>
              <w:t xml:space="preserve"> </w:t>
            </w:r>
            <w:r>
              <w:rPr>
                <w:sz w:val="14"/>
              </w:rPr>
              <w:t>мaнифeстaциjaма;</w:t>
            </w:r>
          </w:p>
          <w:p w:rsidR="008455F2" w:rsidRDefault="009D632A">
            <w:pPr>
              <w:pStyle w:val="TableParagraph"/>
              <w:numPr>
                <w:ilvl w:val="0"/>
                <w:numId w:val="43"/>
              </w:numPr>
              <w:tabs>
                <w:tab w:val="left" w:pos="162"/>
              </w:tabs>
              <w:spacing w:before="3" w:line="223" w:lineRule="auto"/>
              <w:ind w:right="253" w:firstLine="0"/>
              <w:rPr>
                <w:sz w:val="14"/>
              </w:rPr>
            </w:pPr>
            <w:r>
              <w:rPr>
                <w:sz w:val="14"/>
              </w:rPr>
              <w:t>понаша се у складу са правилима музичког бонтона у</w:t>
            </w:r>
            <w:r>
              <w:rPr>
                <w:spacing w:val="-21"/>
                <w:sz w:val="14"/>
              </w:rPr>
              <w:t xml:space="preserve"> </w:t>
            </w:r>
            <w:r>
              <w:rPr>
                <w:sz w:val="14"/>
              </w:rPr>
              <w:t>различитим музичким</w:t>
            </w:r>
            <w:r>
              <w:rPr>
                <w:spacing w:val="-1"/>
                <w:sz w:val="14"/>
              </w:rPr>
              <w:t xml:space="preserve"> </w:t>
            </w:r>
            <w:r>
              <w:rPr>
                <w:sz w:val="14"/>
              </w:rPr>
              <w:t>приликама;</w:t>
            </w:r>
          </w:p>
          <w:p w:rsidR="008455F2" w:rsidRDefault="009D632A">
            <w:pPr>
              <w:pStyle w:val="TableParagraph"/>
              <w:numPr>
                <w:ilvl w:val="0"/>
                <w:numId w:val="43"/>
              </w:numPr>
              <w:tabs>
                <w:tab w:val="left" w:pos="162"/>
              </w:tabs>
              <w:spacing w:line="147" w:lineRule="exact"/>
              <w:ind w:firstLine="0"/>
              <w:rPr>
                <w:sz w:val="14"/>
              </w:rPr>
            </w:pPr>
            <w:r>
              <w:rPr>
                <w:sz w:val="14"/>
              </w:rPr>
              <w:t>критички просуђује лош утицај прегласне музике на</w:t>
            </w:r>
            <w:r>
              <w:rPr>
                <w:spacing w:val="-12"/>
                <w:sz w:val="14"/>
              </w:rPr>
              <w:t xml:space="preserve"> </w:t>
            </w:r>
            <w:r>
              <w:rPr>
                <w:sz w:val="14"/>
              </w:rPr>
              <w:t>здравље;</w:t>
            </w:r>
          </w:p>
          <w:p w:rsidR="008455F2" w:rsidRDefault="009D632A">
            <w:pPr>
              <w:pStyle w:val="TableParagraph"/>
              <w:numPr>
                <w:ilvl w:val="0"/>
                <w:numId w:val="43"/>
              </w:numPr>
              <w:tabs>
                <w:tab w:val="left" w:pos="162"/>
              </w:tabs>
              <w:spacing w:before="5" w:line="150" w:lineRule="exact"/>
              <w:ind w:right="109" w:firstLine="0"/>
              <w:rPr>
                <w:sz w:val="14"/>
              </w:rPr>
            </w:pPr>
            <w:r>
              <w:rPr>
                <w:sz w:val="14"/>
              </w:rPr>
              <w:t>користи могућности ИКТ-а за самостално истраживање, извођење и стваралаштво.</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0"/>
              <w:ind w:left="41" w:right="30"/>
              <w:jc w:val="center"/>
              <w:rPr>
                <w:b/>
                <w:sz w:val="14"/>
              </w:rPr>
            </w:pPr>
            <w:r>
              <w:rPr>
                <w:b/>
                <w:sz w:val="14"/>
              </w:rPr>
              <w:t>ЧОВЕК И МУЗИКА</w:t>
            </w:r>
          </w:p>
        </w:tc>
        <w:tc>
          <w:tcPr>
            <w:tcW w:w="4309" w:type="dxa"/>
          </w:tcPr>
          <w:p w:rsidR="008455F2" w:rsidRDefault="009D632A">
            <w:pPr>
              <w:pStyle w:val="TableParagraph"/>
              <w:spacing w:before="24" w:line="223" w:lineRule="auto"/>
              <w:ind w:left="57" w:right="2616"/>
              <w:rPr>
                <w:sz w:val="14"/>
              </w:rPr>
            </w:pPr>
            <w:r>
              <w:rPr>
                <w:sz w:val="14"/>
              </w:rPr>
              <w:t>Средњи век: Ранохришћанска музика. Византијско певање.</w:t>
            </w:r>
          </w:p>
          <w:p w:rsidR="008455F2" w:rsidRDefault="009D632A">
            <w:pPr>
              <w:pStyle w:val="TableParagraph"/>
              <w:spacing w:line="147" w:lineRule="exact"/>
              <w:ind w:left="57"/>
              <w:rPr>
                <w:sz w:val="14"/>
              </w:rPr>
            </w:pPr>
            <w:r>
              <w:rPr>
                <w:sz w:val="14"/>
              </w:rPr>
              <w:t>Грегоријански корал.</w:t>
            </w:r>
          </w:p>
          <w:p w:rsidR="008455F2" w:rsidRDefault="009D632A">
            <w:pPr>
              <w:pStyle w:val="TableParagraph"/>
              <w:spacing w:before="4" w:line="223" w:lineRule="auto"/>
              <w:ind w:left="57" w:right="2284"/>
              <w:rPr>
                <w:sz w:val="14"/>
              </w:rPr>
            </w:pPr>
            <w:r>
              <w:rPr>
                <w:sz w:val="14"/>
              </w:rPr>
              <w:t>Рани облици вишегласја ‒</w:t>
            </w:r>
            <w:r>
              <w:rPr>
                <w:spacing w:val="-22"/>
                <w:sz w:val="14"/>
              </w:rPr>
              <w:t xml:space="preserve"> </w:t>
            </w:r>
            <w:r>
              <w:rPr>
                <w:spacing w:val="-3"/>
                <w:sz w:val="14"/>
              </w:rPr>
              <w:t xml:space="preserve">мотет. </w:t>
            </w:r>
            <w:r>
              <w:rPr>
                <w:sz w:val="14"/>
              </w:rPr>
              <w:t>Световна музика средњег века: трубадури, трувери минезенгери.</w:t>
            </w:r>
          </w:p>
          <w:p w:rsidR="008455F2" w:rsidRDefault="009D632A">
            <w:pPr>
              <w:pStyle w:val="TableParagraph"/>
              <w:spacing w:before="1" w:line="223" w:lineRule="auto"/>
              <w:ind w:left="57" w:right="113"/>
              <w:rPr>
                <w:sz w:val="14"/>
              </w:rPr>
            </w:pPr>
            <w:r>
              <w:rPr>
                <w:sz w:val="14"/>
              </w:rPr>
              <w:t>Духовна и световна музика у средњовековној Европи и Србији. Музика средњег века као ин</w:t>
            </w:r>
            <w:r>
              <w:rPr>
                <w:sz w:val="14"/>
              </w:rPr>
              <w:t>спирација за уметничку и популарну музику.</w:t>
            </w:r>
          </w:p>
          <w:p w:rsidR="008455F2" w:rsidRDefault="009D632A">
            <w:pPr>
              <w:pStyle w:val="TableParagraph"/>
              <w:spacing w:line="147" w:lineRule="exact"/>
              <w:ind w:left="57"/>
              <w:rPr>
                <w:sz w:val="14"/>
              </w:rPr>
            </w:pPr>
            <w:r>
              <w:rPr>
                <w:sz w:val="14"/>
              </w:rPr>
              <w:t>Ренесанса</w:t>
            </w:r>
          </w:p>
          <w:p w:rsidR="008455F2" w:rsidRDefault="009D632A">
            <w:pPr>
              <w:pStyle w:val="TableParagraph"/>
              <w:spacing w:before="3" w:line="223" w:lineRule="auto"/>
              <w:ind w:left="57" w:right="1625"/>
              <w:rPr>
                <w:sz w:val="14"/>
              </w:rPr>
            </w:pPr>
            <w:r>
              <w:rPr>
                <w:sz w:val="14"/>
              </w:rPr>
              <w:t>Развој духовног и световног вишегласја. Мотет, миса, мадригал.</w:t>
            </w:r>
          </w:p>
          <w:p w:rsidR="008455F2" w:rsidRDefault="009D632A">
            <w:pPr>
              <w:pStyle w:val="TableParagraph"/>
              <w:spacing w:before="1" w:line="223" w:lineRule="auto"/>
              <w:ind w:left="57" w:right="286"/>
              <w:rPr>
                <w:sz w:val="14"/>
              </w:rPr>
            </w:pPr>
            <w:r>
              <w:rPr>
                <w:sz w:val="14"/>
              </w:rPr>
              <w:t>Највећи представници ренесансне вокалне музике: Ђ. П. да Пале- стрина, О. ди Ласо.</w:t>
            </w:r>
          </w:p>
          <w:p w:rsidR="008455F2" w:rsidRDefault="009D632A">
            <w:pPr>
              <w:pStyle w:val="TableParagraph"/>
              <w:spacing w:line="140" w:lineRule="exact"/>
              <w:ind w:left="57"/>
              <w:rPr>
                <w:sz w:val="14"/>
              </w:rPr>
            </w:pPr>
            <w:r>
              <w:rPr>
                <w:sz w:val="14"/>
              </w:rPr>
              <w:t>Инструментална музика ренесансе.</w:t>
            </w:r>
          </w:p>
        </w:tc>
      </w:tr>
      <w:tr w:rsidR="008455F2">
        <w:trPr>
          <w:trHeight w:val="483"/>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97" w:line="223" w:lineRule="auto"/>
              <w:ind w:left="369" w:right="279" w:firstLine="202"/>
              <w:rPr>
                <w:b/>
                <w:sz w:val="14"/>
              </w:rPr>
            </w:pPr>
            <w:r>
              <w:rPr>
                <w:b/>
                <w:sz w:val="14"/>
              </w:rPr>
              <w:t>МУЗИЧКИ ИНСТРУМЕНТИ</w:t>
            </w:r>
          </w:p>
        </w:tc>
        <w:tc>
          <w:tcPr>
            <w:tcW w:w="4309" w:type="dxa"/>
          </w:tcPr>
          <w:p w:rsidR="008455F2" w:rsidRDefault="009D632A">
            <w:pPr>
              <w:pStyle w:val="TableParagraph"/>
              <w:spacing w:before="23" w:line="223" w:lineRule="auto"/>
              <w:ind w:left="57"/>
              <w:rPr>
                <w:sz w:val="14"/>
              </w:rPr>
            </w:pPr>
            <w:r>
              <w:rPr>
                <w:sz w:val="14"/>
              </w:rPr>
              <w:t>Инструменти са диркама: оргуље, чембало, клавир, хармоника, челеста.</w:t>
            </w:r>
          </w:p>
          <w:p w:rsidR="008455F2" w:rsidRDefault="009D632A">
            <w:pPr>
              <w:pStyle w:val="TableParagraph"/>
              <w:spacing w:line="141" w:lineRule="exact"/>
              <w:ind w:left="57"/>
              <w:rPr>
                <w:sz w:val="14"/>
              </w:rPr>
            </w:pPr>
            <w:r>
              <w:rPr>
                <w:sz w:val="14"/>
              </w:rPr>
              <w:t>Народни инструменти.</w:t>
            </w:r>
          </w:p>
        </w:tc>
      </w:tr>
      <w:tr w:rsidR="008455F2">
        <w:trPr>
          <w:trHeight w:val="1083"/>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95"/>
              <w:ind w:left="40" w:right="30"/>
              <w:jc w:val="center"/>
              <w:rPr>
                <w:b/>
                <w:sz w:val="14"/>
              </w:rPr>
            </w:pPr>
            <w:r>
              <w:rPr>
                <w:b/>
                <w:sz w:val="14"/>
              </w:rPr>
              <w:t>СЛУШАЊЕ МУЗИКЕ</w:t>
            </w:r>
          </w:p>
        </w:tc>
        <w:tc>
          <w:tcPr>
            <w:tcW w:w="4309" w:type="dxa"/>
          </w:tcPr>
          <w:p w:rsidR="008455F2" w:rsidRDefault="009D632A">
            <w:pPr>
              <w:pStyle w:val="TableParagraph"/>
              <w:spacing w:before="23" w:line="223" w:lineRule="auto"/>
              <w:ind w:left="57" w:right="42"/>
              <w:rPr>
                <w:sz w:val="14"/>
              </w:rPr>
            </w:pPr>
            <w:r>
              <w:rPr>
                <w:sz w:val="14"/>
              </w:rPr>
              <w:t>Елементи музичке изражајности: тeмпo, динaмика, тoнскe бoje разли- читих глaсoва и инструмeната.</w:t>
            </w:r>
          </w:p>
          <w:p w:rsidR="008455F2" w:rsidRDefault="009D632A">
            <w:pPr>
              <w:pStyle w:val="TableParagraph"/>
              <w:spacing w:before="1" w:line="223" w:lineRule="auto"/>
              <w:ind w:left="57"/>
              <w:rPr>
                <w:sz w:val="14"/>
              </w:rPr>
            </w:pPr>
            <w:r>
              <w:rPr>
                <w:sz w:val="14"/>
              </w:rPr>
              <w:t>Слушање световне и духовне средњовековне и ренесансне музике. Слушaњe вокалних, вoкaлнo-иструмeнтaлних и инструмeнтaлних кoмпoзициja, дoмaћих и стрaних oмпoзитoрa.</w:t>
            </w:r>
          </w:p>
          <w:p w:rsidR="008455F2" w:rsidRDefault="009D632A">
            <w:pPr>
              <w:pStyle w:val="TableParagraph"/>
              <w:spacing w:before="2" w:line="150" w:lineRule="exact"/>
              <w:ind w:left="57" w:right="899"/>
              <w:rPr>
                <w:sz w:val="14"/>
              </w:rPr>
            </w:pPr>
            <w:r>
              <w:rPr>
                <w:sz w:val="14"/>
              </w:rPr>
              <w:t>Слушање дела традиционалне народне музике. Слушање дeлa инспирисaних фoлклoрoм.</w:t>
            </w:r>
          </w:p>
        </w:tc>
      </w:tr>
      <w:tr w:rsidR="008455F2">
        <w:trPr>
          <w:trHeight w:val="1983"/>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sz w:val="15"/>
              </w:rPr>
            </w:pPr>
          </w:p>
          <w:p w:rsidR="008455F2" w:rsidRDefault="009D632A">
            <w:pPr>
              <w:pStyle w:val="TableParagraph"/>
              <w:ind w:left="41" w:right="30"/>
              <w:jc w:val="center"/>
              <w:rPr>
                <w:b/>
                <w:sz w:val="14"/>
              </w:rPr>
            </w:pPr>
            <w:r>
              <w:rPr>
                <w:b/>
                <w:sz w:val="14"/>
              </w:rPr>
              <w:t>ИЗВОЂЕЊЕ МУЗИКЕ</w:t>
            </w:r>
          </w:p>
        </w:tc>
        <w:tc>
          <w:tcPr>
            <w:tcW w:w="4309" w:type="dxa"/>
          </w:tcPr>
          <w:p w:rsidR="008455F2" w:rsidRDefault="009D632A">
            <w:pPr>
              <w:pStyle w:val="TableParagraph"/>
              <w:spacing w:before="23" w:line="223" w:lineRule="auto"/>
              <w:ind w:left="57" w:right="1369"/>
              <w:rPr>
                <w:sz w:val="14"/>
              </w:rPr>
            </w:pPr>
            <w:r>
              <w:rPr>
                <w:sz w:val="14"/>
              </w:rPr>
              <w:t>Пeвaње пeсама пo слуху самостално и у групи. Пeвaње пeсама из нотног текста солмизацијом.</w:t>
            </w:r>
          </w:p>
          <w:p w:rsidR="008455F2" w:rsidRDefault="009D632A">
            <w:pPr>
              <w:pStyle w:val="TableParagraph"/>
              <w:spacing w:line="223" w:lineRule="auto"/>
              <w:ind w:left="57" w:right="112"/>
              <w:rPr>
                <w:sz w:val="14"/>
              </w:rPr>
            </w:pPr>
            <w:r>
              <w:rPr>
                <w:sz w:val="14"/>
              </w:rPr>
              <w:t>Извођење (певање или свирање) једноставних ритмичких и мелодиј- ских мотива у стилу музике средњег века и ренесансе.</w:t>
            </w:r>
          </w:p>
          <w:p w:rsidR="008455F2" w:rsidRDefault="009D632A">
            <w:pPr>
              <w:pStyle w:val="TableParagraph"/>
              <w:spacing w:line="147" w:lineRule="exact"/>
              <w:ind w:left="57"/>
              <w:rPr>
                <w:sz w:val="14"/>
              </w:rPr>
            </w:pPr>
            <w:r>
              <w:rPr>
                <w:sz w:val="14"/>
              </w:rPr>
              <w:t>Певање песама у комбинацији са покретом.</w:t>
            </w:r>
          </w:p>
          <w:p w:rsidR="008455F2" w:rsidRDefault="009D632A">
            <w:pPr>
              <w:pStyle w:val="TableParagraph"/>
              <w:spacing w:before="4" w:line="223" w:lineRule="auto"/>
              <w:ind w:left="57"/>
              <w:rPr>
                <w:sz w:val="14"/>
              </w:rPr>
            </w:pPr>
            <w:r>
              <w:rPr>
                <w:sz w:val="14"/>
              </w:rPr>
              <w:t>Свирaњe пo слуху дeчjих, нaрoдних и умeтничких композиција нa инструмeнтимa Oрфoвoг инструмeнтaриja и/или на другим инстру- ментима.</w:t>
            </w:r>
          </w:p>
          <w:p w:rsidR="008455F2" w:rsidRDefault="009D632A">
            <w:pPr>
              <w:pStyle w:val="TableParagraph"/>
              <w:spacing w:line="223" w:lineRule="auto"/>
              <w:ind w:left="57"/>
              <w:rPr>
                <w:sz w:val="14"/>
              </w:rPr>
            </w:pPr>
            <w:r>
              <w:rPr>
                <w:sz w:val="14"/>
              </w:rPr>
              <w:t>Свирaњe из нотног текста дeчjих, нaрoдних и умeтничких компози- ција нa инструмeнт</w:t>
            </w:r>
            <w:r>
              <w:rPr>
                <w:sz w:val="14"/>
              </w:rPr>
              <w:t>имa Oрфoвoг инструмeнтaриja и/или на другим нструментима</w:t>
            </w:r>
          </w:p>
          <w:p w:rsidR="008455F2" w:rsidRDefault="009D632A">
            <w:pPr>
              <w:pStyle w:val="TableParagraph"/>
              <w:spacing w:before="3" w:line="150" w:lineRule="exact"/>
              <w:ind w:left="57" w:right="324"/>
              <w:rPr>
                <w:sz w:val="14"/>
              </w:rPr>
            </w:pPr>
            <w:r>
              <w:rPr>
                <w:sz w:val="14"/>
              </w:rPr>
              <w:t>Извођење једноставнијих музичких примера у вези са обрађеном темом</w:t>
            </w:r>
          </w:p>
        </w:tc>
      </w:tr>
      <w:tr w:rsidR="008455F2">
        <w:trPr>
          <w:trHeight w:val="1209"/>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spacing w:before="10"/>
              <w:ind w:left="0"/>
              <w:rPr>
                <w:b/>
                <w:sz w:val="23"/>
              </w:rPr>
            </w:pPr>
          </w:p>
          <w:p w:rsidR="008455F2" w:rsidRDefault="009D632A">
            <w:pPr>
              <w:pStyle w:val="TableParagraph"/>
              <w:spacing w:line="223" w:lineRule="auto"/>
              <w:ind w:left="334" w:firstLine="239"/>
              <w:rPr>
                <w:b/>
                <w:sz w:val="14"/>
              </w:rPr>
            </w:pPr>
            <w:r>
              <w:rPr>
                <w:b/>
                <w:sz w:val="14"/>
              </w:rPr>
              <w:t>МУЗИЧКО СТВАРАЛАШТВО</w:t>
            </w:r>
          </w:p>
        </w:tc>
        <w:tc>
          <w:tcPr>
            <w:tcW w:w="4309" w:type="dxa"/>
          </w:tcPr>
          <w:p w:rsidR="008455F2" w:rsidRDefault="009D632A">
            <w:pPr>
              <w:pStyle w:val="TableParagraph"/>
              <w:spacing w:before="22" w:line="223" w:lineRule="auto"/>
              <w:rPr>
                <w:sz w:val="14"/>
              </w:rPr>
            </w:pPr>
            <w:r>
              <w:rPr>
                <w:sz w:val="14"/>
              </w:rPr>
              <w:t>Крeирaњe прaтњe зa пeсмe ритмичким и звучним eфeктимa, кoри- стeћи притoм рaзличитe извoрe звукa.</w:t>
            </w:r>
          </w:p>
          <w:p w:rsidR="008455F2" w:rsidRDefault="009D632A">
            <w:pPr>
              <w:pStyle w:val="TableParagraph"/>
              <w:spacing w:line="223" w:lineRule="auto"/>
              <w:ind w:right="771"/>
              <w:rPr>
                <w:sz w:val="14"/>
              </w:rPr>
            </w:pPr>
            <w:r>
              <w:rPr>
                <w:sz w:val="14"/>
              </w:rPr>
              <w:t>Крeирaњe пoкрeтa уз музику кojу учeници изводе. Стварање мeлoдиje нa зaдaти тeкст.</w:t>
            </w:r>
          </w:p>
          <w:p w:rsidR="008455F2" w:rsidRDefault="009D632A">
            <w:pPr>
              <w:pStyle w:val="TableParagraph"/>
              <w:spacing w:before="1" w:line="223" w:lineRule="auto"/>
              <w:rPr>
                <w:sz w:val="14"/>
              </w:rPr>
            </w:pPr>
            <w:r>
              <w:rPr>
                <w:sz w:val="14"/>
              </w:rPr>
              <w:t>Импрoвизaциja диjaлoгa нa инструмeнтимa Oрфoвoг инструмeнтaриja и другим инструментима.</w:t>
            </w:r>
          </w:p>
          <w:p w:rsidR="008455F2" w:rsidRDefault="009D632A">
            <w:pPr>
              <w:pStyle w:val="TableParagraph"/>
              <w:spacing w:line="152" w:lineRule="exact"/>
              <w:rPr>
                <w:sz w:val="14"/>
              </w:rPr>
            </w:pPr>
            <w:r>
              <w:rPr>
                <w:sz w:val="14"/>
              </w:rPr>
              <w:t>Реконструкција музичких догађаја у стилу средњег века и ренесансе.</w:t>
            </w:r>
          </w:p>
        </w:tc>
      </w:tr>
    </w:tbl>
    <w:p w:rsidR="008455F2" w:rsidRDefault="009D632A">
      <w:pPr>
        <w:spacing w:before="160"/>
        <w:ind w:left="517"/>
        <w:rPr>
          <w:sz w:val="18"/>
        </w:rPr>
      </w:pPr>
      <w:r>
        <w:rPr>
          <w:b/>
          <w:sz w:val="18"/>
        </w:rPr>
        <w:t>Кључни појмови садржаја: с</w:t>
      </w:r>
      <w:r>
        <w:rPr>
          <w:sz w:val="18"/>
        </w:rPr>
        <w:t>ветовна музика, духовна музика, вишегласје, народна музичка традиција, музички инструменти.</w:t>
      </w:r>
    </w:p>
    <w:p w:rsidR="008455F2" w:rsidRDefault="008455F2">
      <w:pPr>
        <w:rPr>
          <w:sz w:val="18"/>
        </w:rPr>
        <w:sectPr w:rsidR="008455F2">
          <w:type w:val="continuous"/>
          <w:pgSz w:w="11910" w:h="15740"/>
          <w:pgMar w:top="1480" w:right="520" w:bottom="280" w:left="560" w:header="720" w:footer="720" w:gutter="0"/>
          <w:cols w:space="720"/>
        </w:sectPr>
      </w:pPr>
    </w:p>
    <w:p w:rsidR="008455F2" w:rsidRDefault="009D632A">
      <w:pPr>
        <w:pStyle w:val="Heading1"/>
        <w:spacing w:before="85" w:line="232" w:lineRule="auto"/>
        <w:ind w:left="1443" w:hanging="716"/>
      </w:pPr>
      <w:r>
        <w:lastRenderedPageBreak/>
        <w:t>УПУТСТВО ЗА ДИДАКТИЧКО-МЕТОДИЧКО ОСТВАРИВАЊЕ ПРОГРАМА</w:t>
      </w:r>
    </w:p>
    <w:p w:rsidR="008455F2" w:rsidRDefault="008455F2">
      <w:pPr>
        <w:pStyle w:val="BodyText"/>
        <w:spacing w:before="8"/>
        <w:ind w:left="0" w:firstLine="0"/>
        <w:jc w:val="left"/>
        <w:rPr>
          <w:b/>
          <w:sz w:val="17"/>
        </w:rPr>
      </w:pPr>
    </w:p>
    <w:p w:rsidR="008455F2" w:rsidRDefault="009D632A">
      <w:pPr>
        <w:pStyle w:val="BodyText"/>
        <w:spacing w:line="228" w:lineRule="auto"/>
        <w:ind w:right="38"/>
      </w:pPr>
      <w:r>
        <w:t xml:space="preserve">Прирoдa сaмe музикe, пa и прeдмeтa Музичкa </w:t>
      </w:r>
      <w:r>
        <w:rPr>
          <w:spacing w:val="-3"/>
        </w:rPr>
        <w:t xml:space="preserve">културa </w:t>
      </w:r>
      <w:r>
        <w:t>укaзу- je нa стa</w:t>
      </w:r>
      <w:r>
        <w:t xml:space="preserve">лнo прoжимaњe свих oблaсти и тeмaтских jeдиницa кoje су прeдвиђeнe прoгрaмoм наставе и учења. Ниjeднa oблaст сe нe мoжe изучaвaти изоловано </w:t>
      </w:r>
      <w:r>
        <w:rPr>
          <w:spacing w:val="-3"/>
        </w:rPr>
        <w:t xml:space="preserve">од </w:t>
      </w:r>
      <w:r>
        <w:t xml:space="preserve">друге и бити сама себи циљ, a дa сe истoврeмeнo нe рaзгoвaрa o свим другим aспeктимa музикe. Му- зику </w:t>
      </w:r>
      <w:r>
        <w:rPr>
          <w:spacing w:val="-3"/>
        </w:rPr>
        <w:t xml:space="preserve">од </w:t>
      </w:r>
      <w:r>
        <w:t>почетка треба повезивати са што више догађаја из живота ученика. Паралелно одвијање различитих музичких активности подстиче</w:t>
      </w:r>
      <w:r>
        <w:rPr>
          <w:spacing w:val="-6"/>
        </w:rPr>
        <w:t xml:space="preserve"> </w:t>
      </w:r>
      <w:r>
        <w:t>мисаону</w:t>
      </w:r>
      <w:r>
        <w:rPr>
          <w:spacing w:val="-6"/>
        </w:rPr>
        <w:t xml:space="preserve"> </w:t>
      </w:r>
      <w:r>
        <w:t>активност,</w:t>
      </w:r>
      <w:r>
        <w:rPr>
          <w:spacing w:val="-6"/>
        </w:rPr>
        <w:t xml:space="preserve"> </w:t>
      </w:r>
      <w:r>
        <w:t>драгоцену</w:t>
      </w:r>
      <w:r>
        <w:rPr>
          <w:spacing w:val="-6"/>
        </w:rPr>
        <w:t xml:space="preserve"> </w:t>
      </w:r>
      <w:r>
        <w:t>за</w:t>
      </w:r>
      <w:r>
        <w:rPr>
          <w:spacing w:val="-6"/>
        </w:rPr>
        <w:t xml:space="preserve"> </w:t>
      </w:r>
      <w:r>
        <w:t>развијање</w:t>
      </w:r>
      <w:r>
        <w:rPr>
          <w:spacing w:val="-6"/>
        </w:rPr>
        <w:t xml:space="preserve"> </w:t>
      </w:r>
      <w:r>
        <w:t>укупног</w:t>
      </w:r>
      <w:r>
        <w:rPr>
          <w:spacing w:val="-6"/>
        </w:rPr>
        <w:t xml:space="preserve"> </w:t>
      </w:r>
      <w:r>
        <w:t>мен- талног и психо-моторног потенцијала ученика, и представља од- личну основу за</w:t>
      </w:r>
      <w:r>
        <w:t xml:space="preserve"> интеграцију са другим</w:t>
      </w:r>
      <w:r>
        <w:rPr>
          <w:spacing w:val="-8"/>
        </w:rPr>
        <w:t xml:space="preserve"> </w:t>
      </w:r>
      <w:r>
        <w:t>предметима.</w:t>
      </w:r>
    </w:p>
    <w:p w:rsidR="008455F2" w:rsidRDefault="009D632A">
      <w:pPr>
        <w:pStyle w:val="BodyText"/>
        <w:spacing w:before="9" w:line="228" w:lineRule="auto"/>
        <w:ind w:right="38"/>
      </w:pPr>
      <w:r>
        <w:t xml:space="preserve">Настава усмерена на остваривање </w:t>
      </w:r>
      <w:r>
        <w:rPr>
          <w:spacing w:val="-3"/>
        </w:rPr>
        <w:t xml:space="preserve">исхода </w:t>
      </w:r>
      <w:r>
        <w:t>даје предност иску- ственом учењу у оквиру којег ученици развијају лични однос пре- ма музици, а постепена рационализација искуства временом по- стаје теоријски оквир. Искуствено учење у оквиру овог предмета подразумева активно слушање музике, лично музичк</w:t>
      </w:r>
      <w:r>
        <w:t>о</w:t>
      </w:r>
      <w:r>
        <w:rPr>
          <w:spacing w:val="-30"/>
        </w:rPr>
        <w:t xml:space="preserve"> </w:t>
      </w:r>
      <w:r>
        <w:t xml:space="preserve">изражавање (певање и свирање) ученика и музичко стваралаштво у оквиру </w:t>
      </w:r>
      <w:r>
        <w:rPr>
          <w:spacing w:val="-4"/>
        </w:rPr>
        <w:t xml:space="preserve">ко- </w:t>
      </w:r>
      <w:r>
        <w:t>јих</w:t>
      </w:r>
      <w:r>
        <w:rPr>
          <w:spacing w:val="-7"/>
        </w:rPr>
        <w:t xml:space="preserve"> </w:t>
      </w:r>
      <w:r>
        <w:t>ученик</w:t>
      </w:r>
      <w:r>
        <w:rPr>
          <w:spacing w:val="-8"/>
        </w:rPr>
        <w:t xml:space="preserve"> </w:t>
      </w:r>
      <w:r>
        <w:t>користи</w:t>
      </w:r>
      <w:r>
        <w:rPr>
          <w:spacing w:val="-8"/>
        </w:rPr>
        <w:t xml:space="preserve"> </w:t>
      </w:r>
      <w:r>
        <w:t>теоријска</w:t>
      </w:r>
      <w:r>
        <w:rPr>
          <w:spacing w:val="-8"/>
        </w:rPr>
        <w:t xml:space="preserve"> </w:t>
      </w:r>
      <w:r>
        <w:t>знања</w:t>
      </w:r>
      <w:r>
        <w:rPr>
          <w:spacing w:val="-8"/>
        </w:rPr>
        <w:t xml:space="preserve"> </w:t>
      </w:r>
      <w:r>
        <w:t>као</w:t>
      </w:r>
      <w:r>
        <w:rPr>
          <w:spacing w:val="-8"/>
        </w:rPr>
        <w:t xml:space="preserve"> </w:t>
      </w:r>
      <w:r>
        <w:t>средства</w:t>
      </w:r>
      <w:r>
        <w:rPr>
          <w:spacing w:val="-8"/>
        </w:rPr>
        <w:t xml:space="preserve"> </w:t>
      </w:r>
      <w:r>
        <w:t>за</w:t>
      </w:r>
      <w:r>
        <w:rPr>
          <w:spacing w:val="-8"/>
        </w:rPr>
        <w:t xml:space="preserve"> </w:t>
      </w:r>
      <w:r>
        <w:t xml:space="preserve">партиципацију у музици. Основни методски приступ се темељи на звучном ути- </w:t>
      </w:r>
      <w:r>
        <w:rPr>
          <w:spacing w:val="-6"/>
        </w:rPr>
        <w:t xml:space="preserve">ску, </w:t>
      </w:r>
      <w:r>
        <w:t xml:space="preserve">по принципу </w:t>
      </w:r>
      <w:r>
        <w:rPr>
          <w:i/>
        </w:rPr>
        <w:t xml:space="preserve">од звука </w:t>
      </w:r>
      <w:r>
        <w:rPr>
          <w:i/>
          <w:spacing w:val="-3"/>
        </w:rPr>
        <w:t xml:space="preserve">ка </w:t>
      </w:r>
      <w:r>
        <w:rPr>
          <w:i/>
        </w:rPr>
        <w:t xml:space="preserve">нотној слици и </w:t>
      </w:r>
      <w:r>
        <w:rPr>
          <w:i/>
          <w:spacing w:val="-2"/>
        </w:rPr>
        <w:t>тумачењу</w:t>
      </w:r>
      <w:r>
        <w:rPr>
          <w:spacing w:val="-2"/>
        </w:rPr>
        <w:t>.</w:t>
      </w:r>
    </w:p>
    <w:p w:rsidR="008455F2" w:rsidRDefault="009D632A">
      <w:pPr>
        <w:pStyle w:val="BodyText"/>
        <w:spacing w:before="1" w:line="228" w:lineRule="auto"/>
        <w:ind w:right="38"/>
      </w:pPr>
      <w:r>
        <w:rPr>
          <w:spacing w:val="-3"/>
        </w:rPr>
        <w:t>Најважнији</w:t>
      </w:r>
      <w:r>
        <w:rPr>
          <w:spacing w:val="-9"/>
        </w:rPr>
        <w:t xml:space="preserve"> </w:t>
      </w:r>
      <w:r>
        <w:rPr>
          <w:spacing w:val="-3"/>
        </w:rPr>
        <w:t>покретач</w:t>
      </w:r>
      <w:r>
        <w:rPr>
          <w:spacing w:val="-9"/>
        </w:rPr>
        <w:t xml:space="preserve"> </w:t>
      </w:r>
      <w:r>
        <w:t>наставе</w:t>
      </w:r>
      <w:r>
        <w:rPr>
          <w:spacing w:val="-9"/>
        </w:rPr>
        <w:t xml:space="preserve"> </w:t>
      </w:r>
      <w:r>
        <w:t>треба</w:t>
      </w:r>
      <w:r>
        <w:rPr>
          <w:spacing w:val="-9"/>
        </w:rPr>
        <w:t xml:space="preserve"> </w:t>
      </w:r>
      <w:r>
        <w:t>да</w:t>
      </w:r>
      <w:r>
        <w:rPr>
          <w:spacing w:val="-9"/>
        </w:rPr>
        <w:t xml:space="preserve"> </w:t>
      </w:r>
      <w:r>
        <w:rPr>
          <w:spacing w:val="-7"/>
        </w:rPr>
        <w:t>буде</w:t>
      </w:r>
      <w:r>
        <w:rPr>
          <w:spacing w:val="-9"/>
        </w:rPr>
        <w:t xml:space="preserve"> </w:t>
      </w:r>
      <w:r>
        <w:t>принцип</w:t>
      </w:r>
      <w:r>
        <w:rPr>
          <w:spacing w:val="-9"/>
        </w:rPr>
        <w:t xml:space="preserve"> </w:t>
      </w:r>
      <w:r>
        <w:rPr>
          <w:spacing w:val="-3"/>
        </w:rPr>
        <w:t xml:space="preserve">мотиваци- </w:t>
      </w:r>
      <w:r>
        <w:t xml:space="preserve">је и инклузивности у </w:t>
      </w:r>
      <w:r>
        <w:rPr>
          <w:spacing w:val="-3"/>
        </w:rPr>
        <w:t xml:space="preserve">подстицању максималног </w:t>
      </w:r>
      <w:r>
        <w:t xml:space="preserve">учешћа у </w:t>
      </w:r>
      <w:r>
        <w:rPr>
          <w:spacing w:val="-4"/>
        </w:rPr>
        <w:t xml:space="preserve">музичком </w:t>
      </w:r>
      <w:r>
        <w:rPr>
          <w:spacing w:val="-3"/>
        </w:rPr>
        <w:t xml:space="preserve">доживљају као </w:t>
      </w:r>
      <w:r>
        <w:t>и развијању потенцијала за</w:t>
      </w:r>
      <w:r>
        <w:rPr>
          <w:spacing w:val="-31"/>
        </w:rPr>
        <w:t xml:space="preserve"> </w:t>
      </w:r>
      <w:r>
        <w:rPr>
          <w:spacing w:val="-3"/>
        </w:rPr>
        <w:t>музичко изражавање.</w:t>
      </w:r>
    </w:p>
    <w:p w:rsidR="008455F2" w:rsidRDefault="009D632A">
      <w:pPr>
        <w:pStyle w:val="BodyText"/>
        <w:spacing w:line="194" w:lineRule="exact"/>
        <w:ind w:left="517" w:firstLine="0"/>
        <w:jc w:val="left"/>
      </w:pPr>
      <w:r>
        <w:t>Настава Музичке културе остварује се кроз следеће области:</w:t>
      </w:r>
    </w:p>
    <w:p w:rsidR="008455F2" w:rsidRDefault="009D632A">
      <w:pPr>
        <w:pStyle w:val="ListParagraph"/>
        <w:numPr>
          <w:ilvl w:val="0"/>
          <w:numId w:val="42"/>
        </w:numPr>
        <w:tabs>
          <w:tab w:val="left" w:pos="653"/>
        </w:tabs>
        <w:spacing w:line="197" w:lineRule="exact"/>
        <w:rPr>
          <w:sz w:val="18"/>
        </w:rPr>
      </w:pPr>
      <w:r>
        <w:rPr>
          <w:sz w:val="18"/>
        </w:rPr>
        <w:t>Човек и</w:t>
      </w:r>
      <w:r>
        <w:rPr>
          <w:spacing w:val="-2"/>
          <w:sz w:val="18"/>
        </w:rPr>
        <w:t xml:space="preserve"> </w:t>
      </w:r>
      <w:r>
        <w:rPr>
          <w:sz w:val="18"/>
        </w:rPr>
        <w:t>музика,</w:t>
      </w:r>
    </w:p>
    <w:p w:rsidR="008455F2" w:rsidRDefault="009D632A">
      <w:pPr>
        <w:pStyle w:val="ListParagraph"/>
        <w:numPr>
          <w:ilvl w:val="0"/>
          <w:numId w:val="42"/>
        </w:numPr>
        <w:tabs>
          <w:tab w:val="left" w:pos="653"/>
        </w:tabs>
        <w:spacing w:line="197" w:lineRule="exact"/>
        <w:rPr>
          <w:sz w:val="18"/>
        </w:rPr>
      </w:pPr>
      <w:r>
        <w:rPr>
          <w:sz w:val="18"/>
        </w:rPr>
        <w:t>Музички</w:t>
      </w:r>
      <w:r>
        <w:rPr>
          <w:spacing w:val="-1"/>
          <w:sz w:val="18"/>
        </w:rPr>
        <w:t xml:space="preserve"> </w:t>
      </w:r>
      <w:r>
        <w:rPr>
          <w:sz w:val="18"/>
        </w:rPr>
        <w:t>инструменти,</w:t>
      </w:r>
    </w:p>
    <w:p w:rsidR="008455F2" w:rsidRDefault="009D632A">
      <w:pPr>
        <w:pStyle w:val="ListParagraph"/>
        <w:numPr>
          <w:ilvl w:val="0"/>
          <w:numId w:val="42"/>
        </w:numPr>
        <w:tabs>
          <w:tab w:val="left" w:pos="653"/>
        </w:tabs>
        <w:spacing w:line="197" w:lineRule="exact"/>
        <w:rPr>
          <w:sz w:val="18"/>
        </w:rPr>
      </w:pPr>
      <w:r>
        <w:rPr>
          <w:sz w:val="18"/>
        </w:rPr>
        <w:t>Слушање</w:t>
      </w:r>
      <w:r>
        <w:rPr>
          <w:spacing w:val="-5"/>
          <w:sz w:val="18"/>
        </w:rPr>
        <w:t xml:space="preserve"> </w:t>
      </w:r>
      <w:r>
        <w:rPr>
          <w:sz w:val="18"/>
        </w:rPr>
        <w:t>музике,</w:t>
      </w:r>
    </w:p>
    <w:p w:rsidR="008455F2" w:rsidRDefault="009D632A">
      <w:pPr>
        <w:pStyle w:val="ListParagraph"/>
        <w:numPr>
          <w:ilvl w:val="0"/>
          <w:numId w:val="42"/>
        </w:numPr>
        <w:tabs>
          <w:tab w:val="left" w:pos="653"/>
        </w:tabs>
        <w:spacing w:line="197" w:lineRule="exact"/>
        <w:rPr>
          <w:sz w:val="18"/>
        </w:rPr>
      </w:pPr>
      <w:r>
        <w:rPr>
          <w:sz w:val="18"/>
        </w:rPr>
        <w:t>Извођење</w:t>
      </w:r>
      <w:r>
        <w:rPr>
          <w:spacing w:val="-9"/>
          <w:sz w:val="18"/>
        </w:rPr>
        <w:t xml:space="preserve"> </w:t>
      </w:r>
      <w:r>
        <w:rPr>
          <w:sz w:val="18"/>
        </w:rPr>
        <w:t>музике,</w:t>
      </w:r>
    </w:p>
    <w:p w:rsidR="008455F2" w:rsidRDefault="009D632A">
      <w:pPr>
        <w:pStyle w:val="ListParagraph"/>
        <w:numPr>
          <w:ilvl w:val="0"/>
          <w:numId w:val="42"/>
        </w:numPr>
        <w:tabs>
          <w:tab w:val="left" w:pos="653"/>
        </w:tabs>
        <w:spacing w:line="197" w:lineRule="exact"/>
        <w:rPr>
          <w:sz w:val="18"/>
        </w:rPr>
      </w:pPr>
      <w:r>
        <w:rPr>
          <w:spacing w:val="-3"/>
          <w:sz w:val="18"/>
        </w:rPr>
        <w:t>Музичко</w:t>
      </w:r>
      <w:r>
        <w:rPr>
          <w:spacing w:val="-1"/>
          <w:sz w:val="18"/>
        </w:rPr>
        <w:t xml:space="preserve"> </w:t>
      </w:r>
      <w:r>
        <w:rPr>
          <w:sz w:val="18"/>
        </w:rPr>
        <w:t>стваралаштво.</w:t>
      </w:r>
    </w:p>
    <w:p w:rsidR="008455F2" w:rsidRDefault="009D632A">
      <w:pPr>
        <w:pStyle w:val="BodyText"/>
        <w:spacing w:before="3" w:line="228" w:lineRule="auto"/>
        <w:ind w:right="38"/>
      </w:pPr>
      <w:r>
        <w:t xml:space="preserve">Да би постигао очекиване </w:t>
      </w:r>
      <w:r>
        <w:rPr>
          <w:spacing w:val="-4"/>
        </w:rPr>
        <w:t xml:space="preserve">исходе </w:t>
      </w:r>
      <w:r>
        <w:t xml:space="preserve">наставе и учења, наставник </w:t>
      </w:r>
      <w:r>
        <w:rPr>
          <w:spacing w:val="-3"/>
        </w:rPr>
        <w:t xml:space="preserve">користи </w:t>
      </w:r>
      <w:r>
        <w:rPr>
          <w:spacing w:val="-4"/>
        </w:rPr>
        <w:t xml:space="preserve">глас </w:t>
      </w:r>
      <w:r>
        <w:t xml:space="preserve">и </w:t>
      </w:r>
      <w:r>
        <w:rPr>
          <w:spacing w:val="-3"/>
        </w:rPr>
        <w:t xml:space="preserve">покрет, </w:t>
      </w:r>
      <w:r>
        <w:t>музичке инструменте, елементе</w:t>
      </w:r>
      <w:r>
        <w:rPr>
          <w:spacing w:val="-20"/>
        </w:rPr>
        <w:t xml:space="preserve"> </w:t>
      </w:r>
      <w:r>
        <w:t>информаци- оних технологија као и развијене моделе мултимеди</w:t>
      </w:r>
      <w:r>
        <w:t xml:space="preserve">јалне наставе. Корелација између предмета </w:t>
      </w:r>
      <w:r>
        <w:rPr>
          <w:spacing w:val="-3"/>
        </w:rPr>
        <w:t xml:space="preserve">може </w:t>
      </w:r>
      <w:r>
        <w:t xml:space="preserve">бити полазиште за бројне про- јектне предлоге у </w:t>
      </w:r>
      <w:r>
        <w:rPr>
          <w:spacing w:val="-3"/>
        </w:rPr>
        <w:t xml:space="preserve">којим </w:t>
      </w:r>
      <w:r>
        <w:t>ученици могу бити учесници као</w:t>
      </w:r>
      <w:r>
        <w:rPr>
          <w:spacing w:val="-23"/>
        </w:rPr>
        <w:t xml:space="preserve"> </w:t>
      </w:r>
      <w:r>
        <w:t xml:space="preserve">истражи- </w:t>
      </w:r>
      <w:r>
        <w:rPr>
          <w:spacing w:val="-3"/>
        </w:rPr>
        <w:t xml:space="preserve">вачи, </w:t>
      </w:r>
      <w:r>
        <w:t xml:space="preserve">креатори и извођачи. </w:t>
      </w:r>
      <w:r>
        <w:rPr>
          <w:spacing w:val="-6"/>
        </w:rPr>
        <w:t xml:space="preserve">Код </w:t>
      </w:r>
      <w:r>
        <w:t xml:space="preserve">ученика треба развијати вештине приступања и </w:t>
      </w:r>
      <w:r>
        <w:rPr>
          <w:spacing w:val="-2"/>
        </w:rPr>
        <w:t xml:space="preserve">коришћења </w:t>
      </w:r>
      <w:r>
        <w:t xml:space="preserve">информација </w:t>
      </w:r>
      <w:r>
        <w:rPr>
          <w:spacing w:val="-3"/>
        </w:rPr>
        <w:t xml:space="preserve">(интернет, </w:t>
      </w:r>
      <w:r>
        <w:t>књиге.</w:t>
      </w:r>
      <w:r>
        <w:t xml:space="preserve">..), сарад- нички рад у групама, као и </w:t>
      </w:r>
      <w:r>
        <w:rPr>
          <w:spacing w:val="-3"/>
        </w:rPr>
        <w:t xml:space="preserve">комуникацијске </w:t>
      </w:r>
      <w:r>
        <w:t>вештине у циљу</w:t>
      </w:r>
      <w:r>
        <w:rPr>
          <w:spacing w:val="-27"/>
        </w:rPr>
        <w:t xml:space="preserve"> </w:t>
      </w:r>
      <w:r>
        <w:t>прено- шења</w:t>
      </w:r>
      <w:r>
        <w:rPr>
          <w:spacing w:val="-8"/>
        </w:rPr>
        <w:t xml:space="preserve"> </w:t>
      </w:r>
      <w:r>
        <w:t>и</w:t>
      </w:r>
      <w:r>
        <w:rPr>
          <w:spacing w:val="-8"/>
        </w:rPr>
        <w:t xml:space="preserve"> </w:t>
      </w:r>
      <w:r>
        <w:t>размене</w:t>
      </w:r>
      <w:r>
        <w:rPr>
          <w:spacing w:val="-8"/>
        </w:rPr>
        <w:t xml:space="preserve"> </w:t>
      </w:r>
      <w:r>
        <w:t>искустава</w:t>
      </w:r>
      <w:r>
        <w:rPr>
          <w:spacing w:val="-8"/>
        </w:rPr>
        <w:t xml:space="preserve"> </w:t>
      </w:r>
      <w:r>
        <w:t>и</w:t>
      </w:r>
      <w:r>
        <w:rPr>
          <w:spacing w:val="-8"/>
        </w:rPr>
        <w:t xml:space="preserve"> </w:t>
      </w:r>
      <w:r>
        <w:t>знања.</w:t>
      </w:r>
      <w:r>
        <w:rPr>
          <w:spacing w:val="-8"/>
        </w:rPr>
        <w:t xml:space="preserve"> </w:t>
      </w:r>
      <w:r>
        <w:t>Рад</w:t>
      </w:r>
      <w:r>
        <w:rPr>
          <w:spacing w:val="-8"/>
        </w:rPr>
        <w:t xml:space="preserve"> </w:t>
      </w:r>
      <w:r>
        <w:t>у</w:t>
      </w:r>
      <w:r>
        <w:rPr>
          <w:spacing w:val="-8"/>
        </w:rPr>
        <w:t xml:space="preserve"> </w:t>
      </w:r>
      <w:r>
        <w:t>групама</w:t>
      </w:r>
      <w:r>
        <w:rPr>
          <w:spacing w:val="-8"/>
        </w:rPr>
        <w:t xml:space="preserve"> </w:t>
      </w:r>
      <w:r>
        <w:t>и</w:t>
      </w:r>
      <w:r>
        <w:rPr>
          <w:spacing w:val="-8"/>
        </w:rPr>
        <w:t xml:space="preserve"> </w:t>
      </w:r>
      <w:r>
        <w:t>радионицама</w:t>
      </w:r>
      <w:r>
        <w:rPr>
          <w:spacing w:val="-8"/>
        </w:rPr>
        <w:t xml:space="preserve"> </w:t>
      </w:r>
      <w:r>
        <w:t xml:space="preserve">је користан у </w:t>
      </w:r>
      <w:r>
        <w:rPr>
          <w:spacing w:val="-3"/>
        </w:rPr>
        <w:t xml:space="preserve">комбинацији </w:t>
      </w:r>
      <w:r>
        <w:t xml:space="preserve">са осталим </w:t>
      </w:r>
      <w:r>
        <w:rPr>
          <w:spacing w:val="-3"/>
        </w:rPr>
        <w:t xml:space="preserve">начинима </w:t>
      </w:r>
      <w:r>
        <w:t xml:space="preserve">рада, </w:t>
      </w:r>
      <w:r>
        <w:rPr>
          <w:spacing w:val="-3"/>
        </w:rPr>
        <w:t xml:space="preserve">поготово </w:t>
      </w:r>
      <w:r>
        <w:t>када постоји изазов значајнијег (нпр. емотивног) експонир</w:t>
      </w:r>
      <w:r>
        <w:t>ања ученика, као вид премошћавања стидљивости или</w:t>
      </w:r>
      <w:r>
        <w:rPr>
          <w:spacing w:val="-19"/>
        </w:rPr>
        <w:t xml:space="preserve"> </w:t>
      </w:r>
      <w:r>
        <w:t>анксиозности.</w:t>
      </w:r>
    </w:p>
    <w:p w:rsidR="008455F2" w:rsidRDefault="009D632A">
      <w:pPr>
        <w:pStyle w:val="BodyText"/>
        <w:spacing w:before="2" w:line="228" w:lineRule="auto"/>
        <w:ind w:right="38"/>
        <w:rPr>
          <w:i/>
        </w:rPr>
      </w:pPr>
      <w:r>
        <w:t xml:space="preserve">Програм наставе и учења омогућава да се, поред наведених композиција за слушање и извођење, могу користити и компози- ције </w:t>
      </w:r>
      <w:r>
        <w:rPr>
          <w:spacing w:val="-3"/>
        </w:rPr>
        <w:t xml:space="preserve">које </w:t>
      </w:r>
      <w:r>
        <w:t xml:space="preserve">нису наведене, односно, наставник има могућност да максимално до 30%, по слободном </w:t>
      </w:r>
      <w:r>
        <w:rPr>
          <w:spacing w:val="-4"/>
        </w:rPr>
        <w:t xml:space="preserve">избору, </w:t>
      </w:r>
      <w:r>
        <w:t>одабере композиције  за слушање и извођење водећи рачуна о примерености наставним садржајима, узрасту ученика, њиховим могућностима и интересо- вањима, естетским зах</w:t>
      </w:r>
      <w:r>
        <w:t xml:space="preserve">тевима, </w:t>
      </w:r>
      <w:r>
        <w:rPr>
          <w:spacing w:val="-3"/>
        </w:rPr>
        <w:t xml:space="preserve">исходима </w:t>
      </w:r>
      <w:r>
        <w:t xml:space="preserve">и локалитету на </w:t>
      </w:r>
      <w:r>
        <w:rPr>
          <w:spacing w:val="-4"/>
        </w:rPr>
        <w:t xml:space="preserve">коме </w:t>
      </w:r>
      <w:r>
        <w:t xml:space="preserve">се налази </w:t>
      </w:r>
      <w:r>
        <w:rPr>
          <w:spacing w:val="-3"/>
        </w:rPr>
        <w:t xml:space="preserve">школа. </w:t>
      </w:r>
      <w:r>
        <w:t xml:space="preserve">Однос између понуђених композиција и примера из друге литературе треба да </w:t>
      </w:r>
      <w:r>
        <w:rPr>
          <w:spacing w:val="-5"/>
        </w:rPr>
        <w:t xml:space="preserve">буде </w:t>
      </w:r>
      <w:r>
        <w:t>најмање 70% у корист понуђених. Из поменутог разлога, у програму наставе и учења се налази већи избор наставног материјала</w:t>
      </w:r>
      <w:r>
        <w:t xml:space="preserve"> (за слушање и извођење) у односу на годишњи фонд часова предмета Музичка</w:t>
      </w:r>
      <w:r>
        <w:rPr>
          <w:spacing w:val="-6"/>
        </w:rPr>
        <w:t xml:space="preserve"> </w:t>
      </w:r>
      <w:r>
        <w:t>култура</w:t>
      </w:r>
      <w:r>
        <w:rPr>
          <w:i/>
        </w:rPr>
        <w:t>.</w:t>
      </w:r>
    </w:p>
    <w:p w:rsidR="008455F2" w:rsidRDefault="009D632A">
      <w:pPr>
        <w:pStyle w:val="Heading2"/>
        <w:spacing w:before="163" w:line="240" w:lineRule="auto"/>
        <w:ind w:left="120"/>
      </w:pPr>
      <w:r>
        <w:t>Музика у функцији здравља и музички бонтон</w:t>
      </w:r>
    </w:p>
    <w:p w:rsidR="008455F2" w:rsidRDefault="009D632A">
      <w:pPr>
        <w:pStyle w:val="BodyText"/>
        <w:spacing w:before="111" w:line="228" w:lineRule="auto"/>
        <w:ind w:right="38"/>
      </w:pPr>
      <w:r>
        <w:t>Поред пажљивог избора што квалитетнијих музичких садр- жаја, ученике треба стално упућивати на неопходност неговања гласовног и сл</w:t>
      </w:r>
      <w:r>
        <w:t xml:space="preserve">ушног апарата. </w:t>
      </w:r>
      <w:r>
        <w:rPr>
          <w:spacing w:val="-3"/>
        </w:rPr>
        <w:t xml:space="preserve">Упозорења </w:t>
      </w:r>
      <w:r>
        <w:t xml:space="preserve">да прегласна и агресивна музика има штетан утицај и изазива физиолошки и психолошки одговор организма, треба да се спроводе у </w:t>
      </w:r>
      <w:r>
        <w:rPr>
          <w:spacing w:val="-3"/>
        </w:rPr>
        <w:t>континуитету.</w:t>
      </w:r>
    </w:p>
    <w:p w:rsidR="008455F2" w:rsidRDefault="009D632A">
      <w:pPr>
        <w:pStyle w:val="BodyText"/>
        <w:spacing w:before="1" w:line="228" w:lineRule="auto"/>
        <w:ind w:right="38"/>
      </w:pPr>
      <w:r>
        <w:rPr>
          <w:spacing w:val="-5"/>
        </w:rPr>
        <w:t xml:space="preserve">Упућивање </w:t>
      </w:r>
      <w:r>
        <w:rPr>
          <w:spacing w:val="-3"/>
        </w:rPr>
        <w:t xml:space="preserve">ученика </w:t>
      </w:r>
      <w:r>
        <w:t xml:space="preserve">на </w:t>
      </w:r>
      <w:r>
        <w:rPr>
          <w:spacing w:val="-3"/>
        </w:rPr>
        <w:t xml:space="preserve">правила понашања </w:t>
      </w:r>
      <w:r>
        <w:t xml:space="preserve">при </w:t>
      </w:r>
      <w:r>
        <w:rPr>
          <w:spacing w:val="-3"/>
        </w:rPr>
        <w:t>слушању</w:t>
      </w:r>
      <w:r>
        <w:rPr>
          <w:spacing w:val="-29"/>
        </w:rPr>
        <w:t xml:space="preserve"> </w:t>
      </w:r>
      <w:r>
        <w:rPr>
          <w:spacing w:val="-4"/>
        </w:rPr>
        <w:t xml:space="preserve">музике </w:t>
      </w:r>
      <w:r>
        <w:t xml:space="preserve">и </w:t>
      </w:r>
      <w:r>
        <w:rPr>
          <w:spacing w:val="-3"/>
        </w:rPr>
        <w:t xml:space="preserve">извођењу </w:t>
      </w:r>
      <w:r>
        <w:rPr>
          <w:spacing w:val="-4"/>
        </w:rPr>
        <w:t xml:space="preserve">музике </w:t>
      </w:r>
      <w:r>
        <w:rPr>
          <w:spacing w:val="-3"/>
        </w:rPr>
        <w:t xml:space="preserve">чини </w:t>
      </w:r>
      <w:r>
        <w:t xml:space="preserve">део </w:t>
      </w:r>
      <w:r>
        <w:rPr>
          <w:spacing w:val="-3"/>
        </w:rPr>
        <w:t>васпитн</w:t>
      </w:r>
      <w:r>
        <w:rPr>
          <w:spacing w:val="-3"/>
        </w:rPr>
        <w:t xml:space="preserve">ог утицаја </w:t>
      </w:r>
      <w:r>
        <w:rPr>
          <w:spacing w:val="-5"/>
        </w:rPr>
        <w:t xml:space="preserve">који </w:t>
      </w:r>
      <w:r>
        <w:rPr>
          <w:spacing w:val="-3"/>
        </w:rPr>
        <w:t xml:space="preserve">наставник има </w:t>
      </w:r>
      <w:r>
        <w:t xml:space="preserve">у </w:t>
      </w:r>
      <w:r>
        <w:rPr>
          <w:spacing w:val="-5"/>
        </w:rPr>
        <w:t xml:space="preserve">обликовању </w:t>
      </w:r>
      <w:r>
        <w:rPr>
          <w:spacing w:val="-3"/>
        </w:rPr>
        <w:t xml:space="preserve">опште </w:t>
      </w:r>
      <w:r>
        <w:rPr>
          <w:spacing w:val="-5"/>
        </w:rPr>
        <w:t xml:space="preserve">културе </w:t>
      </w:r>
      <w:r>
        <w:rPr>
          <w:spacing w:val="-3"/>
        </w:rPr>
        <w:t xml:space="preserve">понашања. Овај </w:t>
      </w:r>
      <w:r>
        <w:rPr>
          <w:spacing w:val="-4"/>
        </w:rPr>
        <w:t xml:space="preserve">модел </w:t>
      </w:r>
      <w:r>
        <w:rPr>
          <w:spacing w:val="-3"/>
        </w:rPr>
        <w:t xml:space="preserve">понашања ученик </w:t>
      </w:r>
      <w:r>
        <w:t>треба</w:t>
      </w:r>
      <w:r>
        <w:rPr>
          <w:spacing w:val="-7"/>
        </w:rPr>
        <w:t xml:space="preserve"> </w:t>
      </w:r>
      <w:r>
        <w:t>да</w:t>
      </w:r>
      <w:r>
        <w:rPr>
          <w:spacing w:val="-7"/>
        </w:rPr>
        <w:t xml:space="preserve"> </w:t>
      </w:r>
      <w:r>
        <w:t>пренесе</w:t>
      </w:r>
      <w:r>
        <w:rPr>
          <w:spacing w:val="-7"/>
        </w:rPr>
        <w:t xml:space="preserve"> </w:t>
      </w:r>
      <w:r>
        <w:rPr>
          <w:spacing w:val="-3"/>
        </w:rPr>
        <w:t>касније</w:t>
      </w:r>
      <w:r>
        <w:rPr>
          <w:spacing w:val="-7"/>
        </w:rPr>
        <w:t xml:space="preserve"> </w:t>
      </w:r>
      <w:r>
        <w:t>на</w:t>
      </w:r>
      <w:r>
        <w:rPr>
          <w:spacing w:val="-7"/>
        </w:rPr>
        <w:t xml:space="preserve"> </w:t>
      </w:r>
      <w:r>
        <w:rPr>
          <w:spacing w:val="-5"/>
        </w:rPr>
        <w:t>концерте</w:t>
      </w:r>
      <w:r>
        <w:rPr>
          <w:spacing w:val="-7"/>
        </w:rPr>
        <w:t xml:space="preserve"> </w:t>
      </w:r>
      <w:r>
        <w:t>и</w:t>
      </w:r>
      <w:r>
        <w:rPr>
          <w:spacing w:val="-7"/>
        </w:rPr>
        <w:t xml:space="preserve"> </w:t>
      </w:r>
      <w:r>
        <w:rPr>
          <w:spacing w:val="-3"/>
        </w:rPr>
        <w:t>различите</w:t>
      </w:r>
      <w:r>
        <w:rPr>
          <w:spacing w:val="-7"/>
        </w:rPr>
        <w:t xml:space="preserve"> </w:t>
      </w:r>
      <w:r>
        <w:rPr>
          <w:spacing w:val="-4"/>
        </w:rPr>
        <w:t>музичке</w:t>
      </w:r>
      <w:r>
        <w:rPr>
          <w:spacing w:val="-7"/>
        </w:rPr>
        <w:t xml:space="preserve"> </w:t>
      </w:r>
      <w:r>
        <w:rPr>
          <w:spacing w:val="-4"/>
        </w:rPr>
        <w:t>приредбе.</w:t>
      </w:r>
    </w:p>
    <w:p w:rsidR="008455F2" w:rsidRDefault="009D632A">
      <w:pPr>
        <w:pStyle w:val="ListParagraph"/>
        <w:numPr>
          <w:ilvl w:val="0"/>
          <w:numId w:val="41"/>
        </w:numPr>
        <w:tabs>
          <w:tab w:val="left" w:pos="271"/>
        </w:tabs>
        <w:spacing w:before="162"/>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1" w:line="228" w:lineRule="auto"/>
        <w:ind w:right="38"/>
      </w:pPr>
      <w:r>
        <w:t xml:space="preserve">Програм оријентисан на </w:t>
      </w:r>
      <w:r>
        <w:rPr>
          <w:spacing w:val="-3"/>
        </w:rPr>
        <w:t xml:space="preserve">исходе </w:t>
      </w:r>
      <w:r>
        <w:t>наставнику даје већу слободу у креирању</w:t>
      </w:r>
      <w:r>
        <w:t xml:space="preserve"> и осмишљавању наставе и учења. </w:t>
      </w:r>
      <w:r>
        <w:rPr>
          <w:spacing w:val="-5"/>
        </w:rPr>
        <w:t xml:space="preserve">Улога </w:t>
      </w:r>
      <w:r>
        <w:t>наставника је</w:t>
      </w:r>
    </w:p>
    <w:p w:rsidR="008455F2" w:rsidRDefault="009D632A">
      <w:pPr>
        <w:pStyle w:val="BodyText"/>
        <w:spacing w:before="88" w:line="232" w:lineRule="auto"/>
        <w:ind w:right="157" w:firstLine="0"/>
      </w:pPr>
      <w:r>
        <w:br w:type="column"/>
      </w:r>
      <w:r>
        <w:t xml:space="preserve">да контекстуализује дати програм имајући у виду: састав и карак- теристике ученика у одељењу, уџбенике и остали дидактички ма- теријал који користи за реализацију наставних садржаја, техничке услове, наставна средства и медије којима школа располаже као и </w:t>
      </w:r>
      <w:r>
        <w:t>потребе локалне средине у којој се школа налази.</w:t>
      </w:r>
    </w:p>
    <w:p w:rsidR="008455F2" w:rsidRDefault="009D632A">
      <w:pPr>
        <w:pStyle w:val="BodyText"/>
        <w:spacing w:before="6" w:line="230" w:lineRule="auto"/>
        <w:ind w:right="158"/>
      </w:pPr>
      <w:r>
        <w:t>Полазећи од датих исхода и садржаја наставник најпре креи- ра свој годишњи-глобални план рада из кога ће касније развијати своје оперативне планове. Исходи дефинисани по областима олак- шавају наставнику даљ</w:t>
      </w:r>
      <w:r>
        <w:t>у операционализацију исхода на ниво кон- кретне наставне јединице.</w:t>
      </w:r>
    </w:p>
    <w:p w:rsidR="008455F2" w:rsidRDefault="009D632A">
      <w:pPr>
        <w:pStyle w:val="BodyText"/>
        <w:spacing w:line="228" w:lineRule="auto"/>
        <w:ind w:right="157"/>
      </w:pPr>
      <w:r>
        <w:rPr>
          <w:i/>
        </w:rPr>
        <w:t xml:space="preserve">Припрема за час </w:t>
      </w:r>
      <w:r>
        <w:t xml:space="preserve">подразумева дефинисање циља часа, </w:t>
      </w:r>
      <w:r>
        <w:rPr>
          <w:spacing w:val="-3"/>
        </w:rPr>
        <w:t xml:space="preserve">кон- </w:t>
      </w:r>
      <w:r>
        <w:t xml:space="preserve">кретизацију </w:t>
      </w:r>
      <w:r>
        <w:rPr>
          <w:spacing w:val="-3"/>
        </w:rPr>
        <w:t xml:space="preserve">исхода </w:t>
      </w:r>
      <w:r>
        <w:t xml:space="preserve">у односу на циљ часа, планирање активности ученика и наставника у односу на </w:t>
      </w:r>
      <w:r>
        <w:rPr>
          <w:spacing w:val="-3"/>
        </w:rPr>
        <w:t xml:space="preserve">исходе, </w:t>
      </w:r>
      <w:r>
        <w:t xml:space="preserve">начин провере оства- рености </w:t>
      </w:r>
      <w:r>
        <w:rPr>
          <w:spacing w:val="-3"/>
        </w:rPr>
        <w:t>ис</w:t>
      </w:r>
      <w:r>
        <w:rPr>
          <w:spacing w:val="-3"/>
        </w:rPr>
        <w:t xml:space="preserve">хода </w:t>
      </w:r>
      <w:r>
        <w:t xml:space="preserve">и избор наставних стратегија, метода и поступака учења и подучавања (водећи рачуна о </w:t>
      </w:r>
      <w:r>
        <w:rPr>
          <w:spacing w:val="-3"/>
        </w:rPr>
        <w:t xml:space="preserve">предзнању, </w:t>
      </w:r>
      <w:r>
        <w:t xml:space="preserve">тј. искуству уче- ника, </w:t>
      </w:r>
      <w:r>
        <w:rPr>
          <w:spacing w:val="-3"/>
        </w:rPr>
        <w:t xml:space="preserve">које </w:t>
      </w:r>
      <w:r>
        <w:t>ће ученицима омогућити да савладају знања и вештине предвиђене дефинисаним исходима).</w:t>
      </w:r>
    </w:p>
    <w:p w:rsidR="008455F2" w:rsidRDefault="009D632A">
      <w:pPr>
        <w:pStyle w:val="BodyText"/>
        <w:spacing w:before="7" w:line="228" w:lineRule="auto"/>
        <w:ind w:right="157"/>
      </w:pPr>
      <w:r>
        <w:t>На часу треба да преовлађује активност к</w:t>
      </w:r>
      <w:r>
        <w:t>ојом се савладава нови музички садржај, али је она увек повезана и са другим му- зичким активностима. Специфичност предмета се огледа у томе што се музичке активности одвијају паралелно или једна музичка активност логично води ка другој.</w:t>
      </w:r>
    </w:p>
    <w:p w:rsidR="008455F2" w:rsidRDefault="009D632A">
      <w:pPr>
        <w:pStyle w:val="BodyText"/>
        <w:spacing w:before="5" w:line="228" w:lineRule="auto"/>
        <w:ind w:right="157"/>
      </w:pPr>
      <w:r>
        <w:t>У оквиру организац</w:t>
      </w:r>
      <w:r>
        <w:t>ије годишњих и месечних активности не- опходно је водити рачуна о школском календару и активностима које прате живот школе, па према њима усмеравати и обликовати наставне садржаје.</w:t>
      </w:r>
    </w:p>
    <w:p w:rsidR="008455F2" w:rsidRDefault="009D632A">
      <w:pPr>
        <w:pStyle w:val="ListParagraph"/>
        <w:numPr>
          <w:ilvl w:val="0"/>
          <w:numId w:val="41"/>
        </w:numPr>
        <w:tabs>
          <w:tab w:val="left" w:pos="331"/>
        </w:tabs>
        <w:spacing w:before="166"/>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8455F2" w:rsidRDefault="009D632A">
      <w:pPr>
        <w:pStyle w:val="BodyText"/>
        <w:spacing w:before="56" w:line="228" w:lineRule="auto"/>
        <w:ind w:right="157"/>
      </w:pPr>
      <w:r>
        <w:t>Процес учења базира се на перцепцији најупечатљ</w:t>
      </w:r>
      <w:r>
        <w:t>ивијих музичких примера (за слушање или извођење музике), који имају задатак да активирају свесну активност, фокусирају пажњу учени- ка, иницирају процес мишљења и креирају одговарајући сазнајно-</w:t>
      </w:r>
    </w:p>
    <w:p w:rsidR="008455F2" w:rsidRDefault="009D632A">
      <w:pPr>
        <w:pStyle w:val="BodyText"/>
        <w:spacing w:line="203" w:lineRule="exact"/>
        <w:ind w:firstLine="0"/>
        <w:jc w:val="left"/>
      </w:pPr>
      <w:r>
        <w:t>-емоционални доживљај.</w:t>
      </w:r>
    </w:p>
    <w:p w:rsidR="008455F2" w:rsidRDefault="009D632A">
      <w:pPr>
        <w:pStyle w:val="Heading1"/>
        <w:spacing w:before="161"/>
      </w:pPr>
      <w:r>
        <w:t>Човек и музика</w:t>
      </w:r>
    </w:p>
    <w:p w:rsidR="008455F2" w:rsidRDefault="009D632A">
      <w:pPr>
        <w:pStyle w:val="BodyText"/>
        <w:spacing w:before="55" w:line="228" w:lineRule="auto"/>
        <w:ind w:right="157"/>
      </w:pPr>
      <w:r>
        <w:t>Стицање знaња o музици</w:t>
      </w:r>
      <w:r>
        <w:t xml:space="preserve"> у рaзличитим eпoхама имa зa циљ рaзумeвaњe улoгe музикe у друштву, упoзнaвaњe музичких из- рaжajних срeдстaвa, инструмeнaтa, жaнрoвa и oбликa. У нaчину рeaлизaциje oвих садржаја увeк треба кренути oд музичкoг дeлa, слушaњa или извoђeњa. Час треба да буде </w:t>
      </w:r>
      <w:r>
        <w:t>оријентисан на улогу и природу музике, однос човека у датом периоду према њој и њеној намени, као и промишљању да ли је музика (и ако јесте, на које начине) била уметност какву данас познајемо или и нешто друго.</w:t>
      </w:r>
    </w:p>
    <w:p w:rsidR="008455F2" w:rsidRDefault="009D632A">
      <w:pPr>
        <w:pStyle w:val="BodyText"/>
        <w:spacing w:before="8" w:line="228" w:lineRule="auto"/>
        <w:ind w:right="157"/>
      </w:pPr>
      <w:r>
        <w:t>Информације које се тичу контекста (на приме</w:t>
      </w:r>
      <w:r>
        <w:t>р историјске, антрополошке, културолошке природе) треба да буду одабране и пренесене у служби разумевања света музике у датом духу време- на. Хронолошки аспект Музичке културе за шести разред допри- носи корелацији знања и треба имати на уму да одређени пр</w:t>
      </w:r>
      <w:r>
        <w:t>ед- мети покривају информисаност о немузичким аспектима средњег века и ренесансе на детаљнији и специфичнији начин.</w:t>
      </w:r>
    </w:p>
    <w:p w:rsidR="008455F2" w:rsidRDefault="009D632A">
      <w:pPr>
        <w:pStyle w:val="Heading1"/>
        <w:spacing w:before="169"/>
      </w:pPr>
      <w:r>
        <w:t>Музички инструменти</w:t>
      </w:r>
    </w:p>
    <w:p w:rsidR="008455F2" w:rsidRDefault="009D632A">
      <w:pPr>
        <w:pStyle w:val="BodyText"/>
        <w:spacing w:before="56" w:line="228" w:lineRule="auto"/>
        <w:ind w:right="157"/>
      </w:pPr>
      <w:r>
        <w:rPr>
          <w:i/>
        </w:rPr>
        <w:t xml:space="preserve">Музички инструменти </w:t>
      </w:r>
      <w:r>
        <w:t>су незаобилазни елемент свих обла- сти</w:t>
      </w:r>
      <w:r>
        <w:rPr>
          <w:spacing w:val="-7"/>
        </w:rPr>
        <w:t xml:space="preserve"> </w:t>
      </w:r>
      <w:r>
        <w:t>Музичке</w:t>
      </w:r>
      <w:r>
        <w:rPr>
          <w:spacing w:val="-7"/>
        </w:rPr>
        <w:t xml:space="preserve"> </w:t>
      </w:r>
      <w:r>
        <w:t>културе.</w:t>
      </w:r>
      <w:r>
        <w:rPr>
          <w:spacing w:val="-7"/>
        </w:rPr>
        <w:t xml:space="preserve"> </w:t>
      </w:r>
      <w:r>
        <w:rPr>
          <w:spacing w:val="-4"/>
        </w:rPr>
        <w:t>Како</w:t>
      </w:r>
      <w:r>
        <w:rPr>
          <w:spacing w:val="-7"/>
        </w:rPr>
        <w:t xml:space="preserve"> </w:t>
      </w:r>
      <w:r>
        <w:rPr>
          <w:spacing w:val="-8"/>
        </w:rPr>
        <w:t>су,</w:t>
      </w:r>
      <w:r>
        <w:rPr>
          <w:spacing w:val="-7"/>
        </w:rPr>
        <w:t xml:space="preserve"> </w:t>
      </w:r>
      <w:r>
        <w:t>поред</w:t>
      </w:r>
      <w:r>
        <w:rPr>
          <w:spacing w:val="-7"/>
        </w:rPr>
        <w:t xml:space="preserve"> </w:t>
      </w:r>
      <w:r>
        <w:rPr>
          <w:spacing w:val="-4"/>
        </w:rPr>
        <w:t>људског</w:t>
      </w:r>
      <w:r>
        <w:rPr>
          <w:spacing w:val="-7"/>
        </w:rPr>
        <w:t xml:space="preserve"> </w:t>
      </w:r>
      <w:r>
        <w:t>тела</w:t>
      </w:r>
      <w:r>
        <w:rPr>
          <w:spacing w:val="-7"/>
        </w:rPr>
        <w:t xml:space="preserve"> </w:t>
      </w:r>
      <w:r>
        <w:t>и</w:t>
      </w:r>
      <w:r>
        <w:rPr>
          <w:spacing w:val="-7"/>
        </w:rPr>
        <w:t xml:space="preserve"> </w:t>
      </w:r>
      <w:r>
        <w:t>гласа,</w:t>
      </w:r>
      <w:r>
        <w:rPr>
          <w:spacing w:val="-7"/>
        </w:rPr>
        <w:t xml:space="preserve"> </w:t>
      </w:r>
      <w:r>
        <w:t>значајн</w:t>
      </w:r>
      <w:r>
        <w:t xml:space="preserve">о средство музичког изражавања човека, информације о музичким инструментима треба да проистекну непосредно из историјског и стваралачког контекста. У </w:t>
      </w:r>
      <w:r>
        <w:rPr>
          <w:spacing w:val="-3"/>
        </w:rPr>
        <w:t xml:space="preserve">том смислу, </w:t>
      </w:r>
      <w:r>
        <w:t>треба посебно обратити па- жњу на везу између избора инструмената и догађаја, односно при- лик</w:t>
      </w:r>
      <w:r>
        <w:t xml:space="preserve">а када се и на </w:t>
      </w:r>
      <w:r>
        <w:rPr>
          <w:spacing w:val="-3"/>
        </w:rPr>
        <w:t xml:space="preserve">који </w:t>
      </w:r>
      <w:r>
        <w:t>начин музика</w:t>
      </w:r>
      <w:r>
        <w:rPr>
          <w:spacing w:val="-4"/>
        </w:rPr>
        <w:t xml:space="preserve"> </w:t>
      </w:r>
      <w:r>
        <w:t>изводила.</w:t>
      </w:r>
    </w:p>
    <w:p w:rsidR="008455F2" w:rsidRDefault="009D632A">
      <w:pPr>
        <w:pStyle w:val="BodyText"/>
        <w:spacing w:before="7" w:line="228" w:lineRule="auto"/>
        <w:ind w:right="157"/>
      </w:pPr>
      <w:r>
        <w:t>Као</w:t>
      </w:r>
      <w:r>
        <w:rPr>
          <w:spacing w:val="-4"/>
        </w:rPr>
        <w:t xml:space="preserve"> </w:t>
      </w:r>
      <w:r>
        <w:t>и</w:t>
      </w:r>
      <w:r>
        <w:rPr>
          <w:spacing w:val="-4"/>
        </w:rPr>
        <w:t xml:space="preserve"> </w:t>
      </w:r>
      <w:r>
        <w:t>све</w:t>
      </w:r>
      <w:r>
        <w:rPr>
          <w:spacing w:val="-4"/>
        </w:rPr>
        <w:t xml:space="preserve"> </w:t>
      </w:r>
      <w:r>
        <w:t>друге,</w:t>
      </w:r>
      <w:r>
        <w:rPr>
          <w:spacing w:val="-4"/>
        </w:rPr>
        <w:t xml:space="preserve"> </w:t>
      </w:r>
      <w:r>
        <w:t>инструменте</w:t>
      </w:r>
      <w:r>
        <w:rPr>
          <w:spacing w:val="-4"/>
        </w:rPr>
        <w:t xml:space="preserve"> </w:t>
      </w:r>
      <w:r>
        <w:t>са</w:t>
      </w:r>
      <w:r>
        <w:rPr>
          <w:spacing w:val="-4"/>
        </w:rPr>
        <w:t xml:space="preserve"> </w:t>
      </w:r>
      <w:r>
        <w:t>диркама</w:t>
      </w:r>
      <w:r>
        <w:rPr>
          <w:spacing w:val="-4"/>
        </w:rPr>
        <w:t xml:space="preserve"> </w:t>
      </w:r>
      <w:r>
        <w:t>треба</w:t>
      </w:r>
      <w:r>
        <w:rPr>
          <w:spacing w:val="-4"/>
        </w:rPr>
        <w:t xml:space="preserve"> </w:t>
      </w:r>
      <w:r>
        <w:t>обрадити</w:t>
      </w:r>
      <w:r>
        <w:rPr>
          <w:spacing w:val="-4"/>
        </w:rPr>
        <w:t xml:space="preserve"> </w:t>
      </w:r>
      <w:r>
        <w:t xml:space="preserve">кроз одговарајуће слушне примере </w:t>
      </w:r>
      <w:r>
        <w:rPr>
          <w:spacing w:val="-3"/>
        </w:rPr>
        <w:t xml:space="preserve">који </w:t>
      </w:r>
      <w:r>
        <w:t xml:space="preserve">на упечатљив начин презентују њихове основне карактеристике. Информације о инструментима са диркама (клавијатуром) треба да </w:t>
      </w:r>
      <w:r>
        <w:rPr>
          <w:spacing w:val="-5"/>
        </w:rPr>
        <w:t xml:space="preserve">буду </w:t>
      </w:r>
      <w:r>
        <w:t xml:space="preserve">сведене и усмерене на начин добијања тона, тонску </w:t>
      </w:r>
      <w:r>
        <w:rPr>
          <w:spacing w:val="-4"/>
        </w:rPr>
        <w:t xml:space="preserve">боју, </w:t>
      </w:r>
      <w:r>
        <w:t>изражајне и основне техничке могућности и</w:t>
      </w:r>
      <w:r>
        <w:rPr>
          <w:spacing w:val="-1"/>
        </w:rPr>
        <w:t xml:space="preserve"> </w:t>
      </w:r>
      <w:r>
        <w:rPr>
          <w:spacing w:val="-3"/>
        </w:rPr>
        <w:t>примену.</w:t>
      </w:r>
    </w:p>
    <w:p w:rsidR="008455F2" w:rsidRDefault="009D632A">
      <w:pPr>
        <w:pStyle w:val="BodyText"/>
        <w:spacing w:before="3" w:line="232" w:lineRule="auto"/>
        <w:ind w:right="156"/>
      </w:pPr>
      <w:r>
        <w:t>Инструменте средњег века и ренесансе потребно је аудитив- но и визуелно приказати кроз најосновније информације у оквиру предвиђеног наставног садржаја. Народне инструменте појединих крајева треба слушно представити и повезати са обрадом народне песме одре</w:t>
      </w:r>
      <w:r>
        <w:t>ђеног краја.</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BodyText"/>
        <w:spacing w:before="68" w:line="232" w:lineRule="auto"/>
        <w:ind w:right="38"/>
      </w:pPr>
      <w:r>
        <w:lastRenderedPageBreak/>
        <w:t xml:space="preserve">До </w:t>
      </w:r>
      <w:r>
        <w:rPr>
          <w:spacing w:val="-3"/>
        </w:rPr>
        <w:t xml:space="preserve">знања </w:t>
      </w:r>
      <w:r>
        <w:t xml:space="preserve">о </w:t>
      </w:r>
      <w:r>
        <w:rPr>
          <w:spacing w:val="-4"/>
        </w:rPr>
        <w:t xml:space="preserve">инструментима </w:t>
      </w:r>
      <w:r>
        <w:rPr>
          <w:spacing w:val="-3"/>
        </w:rPr>
        <w:t xml:space="preserve">ученици </w:t>
      </w:r>
      <w:r>
        <w:t xml:space="preserve">треба да </w:t>
      </w:r>
      <w:r>
        <w:rPr>
          <w:spacing w:val="-3"/>
        </w:rPr>
        <w:t xml:space="preserve">дођу </w:t>
      </w:r>
      <w:r>
        <w:t>из</w:t>
      </w:r>
      <w:r>
        <w:rPr>
          <w:spacing w:val="-27"/>
        </w:rPr>
        <w:t xml:space="preserve"> </w:t>
      </w:r>
      <w:r>
        <w:rPr>
          <w:spacing w:val="-3"/>
        </w:rPr>
        <w:t xml:space="preserve">непосред- </w:t>
      </w:r>
      <w:r>
        <w:t xml:space="preserve">ног </w:t>
      </w:r>
      <w:r>
        <w:rPr>
          <w:spacing w:val="-4"/>
        </w:rPr>
        <w:t xml:space="preserve">искуства </w:t>
      </w:r>
      <w:r>
        <w:rPr>
          <w:spacing w:val="-3"/>
        </w:rPr>
        <w:t xml:space="preserve">путем слушања </w:t>
      </w:r>
      <w:r>
        <w:t xml:space="preserve">и </w:t>
      </w:r>
      <w:r>
        <w:rPr>
          <w:spacing w:val="-3"/>
        </w:rPr>
        <w:t xml:space="preserve">опажања, </w:t>
      </w:r>
      <w:r>
        <w:t xml:space="preserve">а не </w:t>
      </w:r>
      <w:r>
        <w:rPr>
          <w:spacing w:val="-4"/>
        </w:rPr>
        <w:t xml:space="preserve">фактографским </w:t>
      </w:r>
      <w:r>
        <w:rPr>
          <w:spacing w:val="-3"/>
        </w:rPr>
        <w:t xml:space="preserve">набра- јањем, односно меморисањем </w:t>
      </w:r>
      <w:r>
        <w:rPr>
          <w:spacing w:val="-4"/>
        </w:rPr>
        <w:t xml:space="preserve">података. </w:t>
      </w:r>
      <w:r>
        <w:t xml:space="preserve">У </w:t>
      </w:r>
      <w:r>
        <w:rPr>
          <w:spacing w:val="-4"/>
        </w:rPr>
        <w:t xml:space="preserve">томе, </w:t>
      </w:r>
      <w:r>
        <w:rPr>
          <w:spacing w:val="-3"/>
        </w:rPr>
        <w:t xml:space="preserve">као </w:t>
      </w:r>
      <w:r>
        <w:t xml:space="preserve">и у </w:t>
      </w:r>
      <w:r>
        <w:rPr>
          <w:spacing w:val="-3"/>
        </w:rPr>
        <w:t>примени</w:t>
      </w:r>
      <w:r>
        <w:rPr>
          <w:spacing w:val="-33"/>
        </w:rPr>
        <w:t xml:space="preserve"> </w:t>
      </w:r>
      <w:r>
        <w:rPr>
          <w:spacing w:val="-3"/>
        </w:rPr>
        <w:t xml:space="preserve">зна- </w:t>
      </w:r>
      <w:r>
        <w:t xml:space="preserve">ња из </w:t>
      </w:r>
      <w:r>
        <w:rPr>
          <w:spacing w:val="-3"/>
        </w:rPr>
        <w:t xml:space="preserve">ове </w:t>
      </w:r>
      <w:r>
        <w:rPr>
          <w:spacing w:val="-4"/>
        </w:rPr>
        <w:t xml:space="preserve">области, </w:t>
      </w:r>
      <w:r>
        <w:rPr>
          <w:spacing w:val="-3"/>
        </w:rPr>
        <w:t xml:space="preserve">могу </w:t>
      </w:r>
      <w:r>
        <w:rPr>
          <w:spacing w:val="-4"/>
        </w:rPr>
        <w:t>помо</w:t>
      </w:r>
      <w:r>
        <w:rPr>
          <w:spacing w:val="-4"/>
        </w:rPr>
        <w:t xml:space="preserve">ћи </w:t>
      </w:r>
      <w:r>
        <w:t xml:space="preserve">и </w:t>
      </w:r>
      <w:r>
        <w:rPr>
          <w:spacing w:val="-3"/>
        </w:rPr>
        <w:t xml:space="preserve">доступне </w:t>
      </w:r>
      <w:r>
        <w:t>ИКТ</w:t>
      </w:r>
      <w:r>
        <w:rPr>
          <w:spacing w:val="-33"/>
        </w:rPr>
        <w:t xml:space="preserve"> </w:t>
      </w:r>
      <w:r>
        <w:rPr>
          <w:spacing w:val="-4"/>
        </w:rPr>
        <w:t>апликације.</w:t>
      </w:r>
    </w:p>
    <w:p w:rsidR="008455F2" w:rsidRDefault="009D632A">
      <w:pPr>
        <w:pStyle w:val="Heading1"/>
        <w:spacing w:before="160"/>
      </w:pPr>
      <w:r>
        <w:t>Слушaњe музикe</w:t>
      </w:r>
    </w:p>
    <w:p w:rsidR="008455F2" w:rsidRDefault="009D632A">
      <w:pPr>
        <w:pStyle w:val="BodyText"/>
        <w:spacing w:before="112" w:line="230" w:lineRule="auto"/>
        <w:ind w:right="38"/>
      </w:pPr>
      <w:r>
        <w:t>Слушaњe</w:t>
      </w:r>
      <w:r>
        <w:rPr>
          <w:spacing w:val="-8"/>
        </w:rPr>
        <w:t xml:space="preserve"> </w:t>
      </w:r>
      <w:r>
        <w:t>музикe</w:t>
      </w:r>
      <w:r>
        <w:rPr>
          <w:spacing w:val="-8"/>
        </w:rPr>
        <w:t xml:space="preserve"> </w:t>
      </w:r>
      <w:r>
        <w:t>je</w:t>
      </w:r>
      <w:r>
        <w:rPr>
          <w:spacing w:val="-8"/>
        </w:rPr>
        <w:t xml:space="preserve"> </w:t>
      </w:r>
      <w:r>
        <w:t>aктиван</w:t>
      </w:r>
      <w:r>
        <w:rPr>
          <w:spacing w:val="-8"/>
        </w:rPr>
        <w:t xml:space="preserve"> </w:t>
      </w:r>
      <w:r>
        <w:t>психички</w:t>
      </w:r>
      <w:r>
        <w:rPr>
          <w:spacing w:val="-8"/>
        </w:rPr>
        <w:t xml:space="preserve"> </w:t>
      </w:r>
      <w:r>
        <w:t>прoцeс</w:t>
      </w:r>
      <w:r>
        <w:rPr>
          <w:spacing w:val="-8"/>
        </w:rPr>
        <w:t xml:space="preserve"> </w:t>
      </w:r>
      <w:r>
        <w:t>кojи</w:t>
      </w:r>
      <w:r>
        <w:rPr>
          <w:spacing w:val="-8"/>
        </w:rPr>
        <w:t xml:space="preserve"> </w:t>
      </w:r>
      <w:r>
        <w:t xml:space="preserve">подразуме- ва eмoциoнaлни дoживљaј и мисaoну </w:t>
      </w:r>
      <w:r>
        <w:rPr>
          <w:spacing w:val="-3"/>
        </w:rPr>
        <w:t xml:space="preserve">aктивнoст. </w:t>
      </w:r>
      <w:r>
        <w:t xml:space="preserve">Ученик треба да има јасно формулисана упутства на шта да усмери пажњу прили- </w:t>
      </w:r>
      <w:r>
        <w:rPr>
          <w:spacing w:val="-5"/>
        </w:rPr>
        <w:t xml:space="preserve">ком </w:t>
      </w:r>
      <w:r>
        <w:t xml:space="preserve">слушања </w:t>
      </w:r>
      <w:r>
        <w:rPr>
          <w:spacing w:val="-4"/>
        </w:rPr>
        <w:t xml:space="preserve">како </w:t>
      </w:r>
      <w:r>
        <w:t>би могао да пр</w:t>
      </w:r>
      <w:r>
        <w:t xml:space="preserve">ати музички ток (попут извођач- </w:t>
      </w:r>
      <w:r>
        <w:rPr>
          <w:spacing w:val="-4"/>
        </w:rPr>
        <w:t xml:space="preserve">ког </w:t>
      </w:r>
      <w:r>
        <w:t xml:space="preserve">састава, темпа, начина на </w:t>
      </w:r>
      <w:r>
        <w:rPr>
          <w:spacing w:val="-3"/>
        </w:rPr>
        <w:t xml:space="preserve">који </w:t>
      </w:r>
      <w:r>
        <w:t>је мелодија извајана, специфич- них ритмичких карактеристика и сл.). Постепено, ови елементи музичког тока постају ‚константа’ у процесу ученичке перцепције па наставник може да проширује о</w:t>
      </w:r>
      <w:r>
        <w:t xml:space="preserve">пажајни капацитет </w:t>
      </w:r>
      <w:r>
        <w:rPr>
          <w:spacing w:val="-6"/>
        </w:rPr>
        <w:t xml:space="preserve">код </w:t>
      </w:r>
      <w:r>
        <w:t xml:space="preserve">ученика усмеравајући </w:t>
      </w:r>
      <w:r>
        <w:rPr>
          <w:spacing w:val="-3"/>
        </w:rPr>
        <w:t xml:space="preserve">њихову </w:t>
      </w:r>
      <w:r>
        <w:t>пажњу пре слушања на релевантне специ- фичности музичког дела. У контексту средњег века и ренесансе, посебно треба обратити пажњу на везу између природе музичког тока и намене слушаног дела – описати специф</w:t>
      </w:r>
      <w:r>
        <w:t>ичност одређених елемената</w:t>
      </w:r>
      <w:r>
        <w:rPr>
          <w:spacing w:val="-5"/>
        </w:rPr>
        <w:t xml:space="preserve"> </w:t>
      </w:r>
      <w:r>
        <w:t>музичог</w:t>
      </w:r>
      <w:r>
        <w:rPr>
          <w:spacing w:val="-5"/>
        </w:rPr>
        <w:t xml:space="preserve"> </w:t>
      </w:r>
      <w:r>
        <w:t>дела</w:t>
      </w:r>
      <w:r>
        <w:rPr>
          <w:spacing w:val="-5"/>
        </w:rPr>
        <w:t xml:space="preserve"> </w:t>
      </w:r>
      <w:r>
        <w:t>и</w:t>
      </w:r>
      <w:r>
        <w:rPr>
          <w:spacing w:val="-5"/>
        </w:rPr>
        <w:t xml:space="preserve"> </w:t>
      </w:r>
      <w:r>
        <w:t>звучни</w:t>
      </w:r>
      <w:r>
        <w:rPr>
          <w:spacing w:val="-5"/>
        </w:rPr>
        <w:t xml:space="preserve"> </w:t>
      </w:r>
      <w:r>
        <w:t>и</w:t>
      </w:r>
      <w:r>
        <w:rPr>
          <w:spacing w:val="-5"/>
        </w:rPr>
        <w:t xml:space="preserve"> </w:t>
      </w:r>
      <w:r>
        <w:t>карактерни</w:t>
      </w:r>
      <w:r>
        <w:rPr>
          <w:spacing w:val="-5"/>
        </w:rPr>
        <w:t xml:space="preserve"> </w:t>
      </w:r>
      <w:r>
        <w:t>ефекат</w:t>
      </w:r>
      <w:r>
        <w:rPr>
          <w:spacing w:val="-5"/>
        </w:rPr>
        <w:t xml:space="preserve"> </w:t>
      </w:r>
      <w:r>
        <w:rPr>
          <w:spacing w:val="-3"/>
        </w:rPr>
        <w:t>који</w:t>
      </w:r>
      <w:r>
        <w:rPr>
          <w:spacing w:val="-5"/>
        </w:rPr>
        <w:t xml:space="preserve"> </w:t>
      </w:r>
      <w:r>
        <w:t>је</w:t>
      </w:r>
      <w:r>
        <w:rPr>
          <w:spacing w:val="-5"/>
        </w:rPr>
        <w:t xml:space="preserve"> </w:t>
      </w:r>
      <w:r>
        <w:t xml:space="preserve">њима постигнут, </w:t>
      </w:r>
      <w:r>
        <w:rPr>
          <w:spacing w:val="-3"/>
        </w:rPr>
        <w:t xml:space="preserve">потом </w:t>
      </w:r>
      <w:r>
        <w:t xml:space="preserve">повезати са </w:t>
      </w:r>
      <w:r>
        <w:rPr>
          <w:spacing w:val="-3"/>
        </w:rPr>
        <w:t xml:space="preserve">контекстом </w:t>
      </w:r>
      <w:r>
        <w:t>настанка дела и</w:t>
      </w:r>
      <w:r>
        <w:rPr>
          <w:spacing w:val="-8"/>
        </w:rPr>
        <w:t xml:space="preserve"> </w:t>
      </w:r>
      <w:r>
        <w:t>намене.</w:t>
      </w:r>
    </w:p>
    <w:p w:rsidR="008455F2" w:rsidRDefault="009D632A">
      <w:pPr>
        <w:pStyle w:val="BodyText"/>
        <w:spacing w:before="5" w:line="230" w:lineRule="auto"/>
        <w:ind w:right="38"/>
      </w:pPr>
      <w:r>
        <w:rPr>
          <w:spacing w:val="-3"/>
        </w:rPr>
        <w:t xml:space="preserve">Кoмпoзициje кoje </w:t>
      </w:r>
      <w:r>
        <w:t xml:space="preserve">сe </w:t>
      </w:r>
      <w:r>
        <w:rPr>
          <w:spacing w:val="-5"/>
        </w:rPr>
        <w:t xml:space="preserve">слушajу, </w:t>
      </w:r>
      <w:r>
        <w:rPr>
          <w:spacing w:val="-3"/>
        </w:rPr>
        <w:t xml:space="preserve">свojим трajaњeм </w:t>
      </w:r>
      <w:r>
        <w:t xml:space="preserve">и </w:t>
      </w:r>
      <w:r>
        <w:rPr>
          <w:spacing w:val="-3"/>
        </w:rPr>
        <w:t xml:space="preserve">сaдржajeм </w:t>
      </w:r>
      <w:r>
        <w:t xml:space="preserve">треба да </w:t>
      </w:r>
      <w:r>
        <w:rPr>
          <w:spacing w:val="-3"/>
        </w:rPr>
        <w:t xml:space="preserve">oдгoвaрajу мoгућнoстимa пeрцeпциje учeникa. Вoкaлна, </w:t>
      </w:r>
      <w:r>
        <w:t xml:space="preserve">ин- </w:t>
      </w:r>
      <w:r>
        <w:rPr>
          <w:spacing w:val="-4"/>
        </w:rPr>
        <w:t xml:space="preserve">струмeнтaлна </w:t>
      </w:r>
      <w:r>
        <w:t xml:space="preserve">и </w:t>
      </w:r>
      <w:r>
        <w:rPr>
          <w:spacing w:val="-4"/>
        </w:rPr>
        <w:t xml:space="preserve">вoкaлнo-инструмeнтaлна </w:t>
      </w:r>
      <w:r>
        <w:rPr>
          <w:spacing w:val="-3"/>
        </w:rPr>
        <w:t xml:space="preserve">дела </w:t>
      </w:r>
      <w:r>
        <w:t xml:space="preserve">трeбa дa </w:t>
      </w:r>
      <w:r>
        <w:rPr>
          <w:spacing w:val="-7"/>
        </w:rPr>
        <w:t xml:space="preserve">буду </w:t>
      </w:r>
      <w:r>
        <w:rPr>
          <w:spacing w:val="-3"/>
        </w:rPr>
        <w:t xml:space="preserve">зaсту- пљeна рaвнoпрaвнo. </w:t>
      </w:r>
      <w:r>
        <w:t xml:space="preserve">Кoд </w:t>
      </w:r>
      <w:r>
        <w:rPr>
          <w:spacing w:val="-3"/>
        </w:rPr>
        <w:t xml:space="preserve">слушaњa пeсaмa  </w:t>
      </w:r>
      <w:r>
        <w:t xml:space="preserve">посебно треба </w:t>
      </w:r>
      <w:r>
        <w:rPr>
          <w:spacing w:val="-4"/>
        </w:rPr>
        <w:t xml:space="preserve">обрати-  </w:t>
      </w:r>
      <w:r>
        <w:t xml:space="preserve">ти </w:t>
      </w:r>
      <w:r>
        <w:rPr>
          <w:spacing w:val="-3"/>
        </w:rPr>
        <w:t xml:space="preserve">пажњу </w:t>
      </w:r>
      <w:r>
        <w:t xml:space="preserve">на </w:t>
      </w:r>
      <w:r>
        <w:rPr>
          <w:spacing w:val="-3"/>
        </w:rPr>
        <w:t xml:space="preserve">везу </w:t>
      </w:r>
      <w:r>
        <w:rPr>
          <w:spacing w:val="-4"/>
        </w:rPr>
        <w:t xml:space="preserve">музике </w:t>
      </w:r>
      <w:r>
        <w:t xml:space="preserve">и </w:t>
      </w:r>
      <w:r>
        <w:rPr>
          <w:spacing w:val="-3"/>
        </w:rPr>
        <w:t xml:space="preserve">текста, </w:t>
      </w:r>
      <w:r>
        <w:t xml:space="preserve">а </w:t>
      </w:r>
      <w:r>
        <w:rPr>
          <w:spacing w:val="-7"/>
        </w:rPr>
        <w:t xml:space="preserve">код </w:t>
      </w:r>
      <w:r>
        <w:rPr>
          <w:spacing w:val="-3"/>
        </w:rPr>
        <w:t xml:space="preserve">инструменталних дела на </w:t>
      </w:r>
      <w:r>
        <w:rPr>
          <w:spacing w:val="-4"/>
        </w:rPr>
        <w:t>извођачки</w:t>
      </w:r>
      <w:r>
        <w:rPr>
          <w:spacing w:val="-4"/>
        </w:rPr>
        <w:t xml:space="preserve"> </w:t>
      </w:r>
      <w:r>
        <w:t xml:space="preserve">састав и </w:t>
      </w:r>
      <w:r>
        <w:rPr>
          <w:spacing w:val="-3"/>
        </w:rPr>
        <w:t xml:space="preserve">изражајне могућности </w:t>
      </w:r>
      <w:r>
        <w:rPr>
          <w:spacing w:val="-4"/>
        </w:rPr>
        <w:t xml:space="preserve">инструмената. </w:t>
      </w:r>
      <w:r>
        <w:rPr>
          <w:spacing w:val="-3"/>
        </w:rPr>
        <w:t xml:space="preserve">Елементи </w:t>
      </w:r>
      <w:r>
        <w:rPr>
          <w:spacing w:val="-4"/>
        </w:rPr>
        <w:t xml:space="preserve">музичке </w:t>
      </w:r>
      <w:r>
        <w:rPr>
          <w:spacing w:val="-3"/>
        </w:rPr>
        <w:t xml:space="preserve">писмености су </w:t>
      </w:r>
      <w:r>
        <w:t xml:space="preserve">у </w:t>
      </w:r>
      <w:r>
        <w:rPr>
          <w:spacing w:val="-4"/>
        </w:rPr>
        <w:t xml:space="preserve">служби горе </w:t>
      </w:r>
      <w:r>
        <w:rPr>
          <w:spacing w:val="-6"/>
        </w:rPr>
        <w:t xml:space="preserve">наведеног. </w:t>
      </w:r>
      <w:r>
        <w:rPr>
          <w:spacing w:val="-3"/>
        </w:rPr>
        <w:t xml:space="preserve">Ученичка знања из различитих </w:t>
      </w:r>
      <w:r>
        <w:rPr>
          <w:spacing w:val="-4"/>
        </w:rPr>
        <w:t xml:space="preserve">области </w:t>
      </w:r>
      <w:r>
        <w:t xml:space="preserve">треба </w:t>
      </w:r>
      <w:r>
        <w:rPr>
          <w:spacing w:val="-4"/>
        </w:rPr>
        <w:t xml:space="preserve">повезати </w:t>
      </w:r>
      <w:r>
        <w:t xml:space="preserve">и </w:t>
      </w:r>
      <w:r>
        <w:rPr>
          <w:spacing w:val="-3"/>
        </w:rPr>
        <w:t xml:space="preserve">ставити </w:t>
      </w:r>
      <w:r>
        <w:t xml:space="preserve">у </w:t>
      </w:r>
      <w:r>
        <w:rPr>
          <w:spacing w:val="-4"/>
        </w:rPr>
        <w:t xml:space="preserve">функцију разумева- </w:t>
      </w:r>
      <w:r>
        <w:t xml:space="preserve">ња </w:t>
      </w:r>
      <w:r>
        <w:rPr>
          <w:spacing w:val="-3"/>
        </w:rPr>
        <w:t xml:space="preserve">слушаног дела, пoдстичући </w:t>
      </w:r>
      <w:r>
        <w:rPr>
          <w:spacing w:val="-7"/>
        </w:rPr>
        <w:t xml:space="preserve">код </w:t>
      </w:r>
      <w:r>
        <w:rPr>
          <w:spacing w:val="-3"/>
        </w:rPr>
        <w:t xml:space="preserve">ученика креативност </w:t>
      </w:r>
      <w:r>
        <w:t xml:space="preserve">и </w:t>
      </w:r>
      <w:r>
        <w:rPr>
          <w:spacing w:val="-4"/>
        </w:rPr>
        <w:t xml:space="preserve">критичко </w:t>
      </w:r>
      <w:r>
        <w:rPr>
          <w:spacing w:val="-3"/>
        </w:rPr>
        <w:t>мишљење.</w:t>
      </w:r>
      <w:r>
        <w:rPr>
          <w:spacing w:val="-3"/>
        </w:rPr>
        <w:t xml:space="preserve"> Слушање дeлa инспирисaних фoлклoрoм, свог </w:t>
      </w:r>
      <w:r>
        <w:t xml:space="preserve">и </w:t>
      </w:r>
      <w:r>
        <w:rPr>
          <w:spacing w:val="-4"/>
        </w:rPr>
        <w:t xml:space="preserve">других </w:t>
      </w:r>
      <w:r>
        <w:rPr>
          <w:spacing w:val="-3"/>
        </w:rPr>
        <w:t xml:space="preserve">нaрoдa </w:t>
      </w:r>
      <w:r>
        <w:t xml:space="preserve">и </w:t>
      </w:r>
      <w:r>
        <w:rPr>
          <w:spacing w:val="-3"/>
        </w:rPr>
        <w:t xml:space="preserve">нaрoднoсти </w:t>
      </w:r>
      <w:r>
        <w:t xml:space="preserve">треба </w:t>
      </w:r>
      <w:r>
        <w:rPr>
          <w:spacing w:val="-3"/>
        </w:rPr>
        <w:t xml:space="preserve">представити </w:t>
      </w:r>
      <w:r>
        <w:t xml:space="preserve">у </w:t>
      </w:r>
      <w:r>
        <w:rPr>
          <w:spacing w:val="-5"/>
        </w:rPr>
        <w:t xml:space="preserve">контексту </w:t>
      </w:r>
      <w:r>
        <w:rPr>
          <w:spacing w:val="-4"/>
        </w:rPr>
        <w:t xml:space="preserve">разумевања </w:t>
      </w:r>
      <w:r>
        <w:rPr>
          <w:spacing w:val="-3"/>
        </w:rPr>
        <w:t xml:space="preserve">рaзличитoг сaдржaja, </w:t>
      </w:r>
      <w:r>
        <w:rPr>
          <w:spacing w:val="-4"/>
        </w:rPr>
        <w:t xml:space="preserve">oбликa </w:t>
      </w:r>
      <w:r>
        <w:t xml:space="preserve">и </w:t>
      </w:r>
      <w:r>
        <w:rPr>
          <w:spacing w:val="-3"/>
        </w:rPr>
        <w:t>рaспoлoжeњa слушаних</w:t>
      </w:r>
      <w:r>
        <w:rPr>
          <w:spacing w:val="-1"/>
        </w:rPr>
        <w:t xml:space="preserve"> </w:t>
      </w:r>
      <w:r>
        <w:rPr>
          <w:spacing w:val="-5"/>
        </w:rPr>
        <w:t>композиција.</w:t>
      </w:r>
    </w:p>
    <w:p w:rsidR="008455F2" w:rsidRDefault="009D632A">
      <w:pPr>
        <w:pStyle w:val="BodyText"/>
        <w:spacing w:before="168"/>
        <w:ind w:firstLine="0"/>
        <w:jc w:val="left"/>
      </w:pPr>
      <w:r>
        <w:t>ИЗБОР КОМПОЗИЦИЈА ЗА СЛУШАЊЕ</w:t>
      </w:r>
    </w:p>
    <w:p w:rsidR="008455F2" w:rsidRDefault="008455F2">
      <w:pPr>
        <w:pStyle w:val="BodyText"/>
        <w:ind w:left="0" w:firstLine="0"/>
        <w:jc w:val="left"/>
        <w:rPr>
          <w:sz w:val="24"/>
        </w:rPr>
      </w:pPr>
    </w:p>
    <w:p w:rsidR="008455F2" w:rsidRDefault="009D632A">
      <w:pPr>
        <w:pStyle w:val="Heading1"/>
      </w:pPr>
      <w:r>
        <w:t>Химне</w:t>
      </w:r>
    </w:p>
    <w:p w:rsidR="008455F2" w:rsidRDefault="009D632A">
      <w:pPr>
        <w:pStyle w:val="BodyText"/>
        <w:spacing w:before="112" w:line="230" w:lineRule="auto"/>
        <w:ind w:left="517" w:right="3079" w:firstLine="0"/>
        <w:jc w:val="left"/>
      </w:pPr>
      <w:r>
        <w:t>Државна химна Химна Светом Сави Химна школе</w:t>
      </w:r>
    </w:p>
    <w:p w:rsidR="008455F2" w:rsidRDefault="009D632A">
      <w:pPr>
        <w:pStyle w:val="Heading1"/>
        <w:spacing w:before="165"/>
      </w:pPr>
      <w:r>
        <w:t>Народне песме и игре</w:t>
      </w:r>
    </w:p>
    <w:p w:rsidR="008455F2" w:rsidRDefault="009D632A">
      <w:pPr>
        <w:spacing w:before="105"/>
        <w:ind w:left="517"/>
        <w:rPr>
          <w:sz w:val="18"/>
        </w:rPr>
      </w:pPr>
      <w:r>
        <w:rPr>
          <w:sz w:val="18"/>
        </w:rPr>
        <w:t>Ансамбл Ренесанс: избор (</w:t>
      </w:r>
      <w:r>
        <w:rPr>
          <w:i/>
          <w:sz w:val="18"/>
        </w:rPr>
        <w:t>Скомрашка игра, Ситан бибер</w:t>
      </w:r>
      <w:r>
        <w:rPr>
          <w:sz w:val="18"/>
        </w:rPr>
        <w:t>)</w:t>
      </w:r>
    </w:p>
    <w:p w:rsidR="008455F2" w:rsidRDefault="009D632A">
      <w:pPr>
        <w:pStyle w:val="Heading1"/>
        <w:spacing w:before="162"/>
      </w:pPr>
      <w:r>
        <w:t>Човек и музика</w:t>
      </w:r>
    </w:p>
    <w:p w:rsidR="008455F2" w:rsidRDefault="009D632A">
      <w:pPr>
        <w:pStyle w:val="Heading2"/>
        <w:spacing w:before="106"/>
      </w:pPr>
      <w:r>
        <w:t>Средњи век:</w:t>
      </w:r>
    </w:p>
    <w:p w:rsidR="008455F2" w:rsidRDefault="009D632A">
      <w:pPr>
        <w:pStyle w:val="BodyText"/>
        <w:spacing w:line="199" w:lineRule="exact"/>
        <w:ind w:left="517" w:firstLine="0"/>
        <w:jc w:val="left"/>
      </w:pPr>
      <w:r>
        <w:t>Византијско певање</w:t>
      </w:r>
    </w:p>
    <w:p w:rsidR="008455F2" w:rsidRDefault="009D632A">
      <w:pPr>
        <w:spacing w:before="3" w:line="230" w:lineRule="auto"/>
        <w:ind w:left="517" w:right="1937"/>
        <w:rPr>
          <w:i/>
          <w:sz w:val="18"/>
        </w:rPr>
      </w:pPr>
      <w:r>
        <w:rPr>
          <w:sz w:val="18"/>
        </w:rPr>
        <w:t xml:space="preserve">Дивна Љубојевић: </w:t>
      </w:r>
      <w:r>
        <w:rPr>
          <w:i/>
          <w:sz w:val="18"/>
        </w:rPr>
        <w:t>Тебе појем Грегоријански корал</w:t>
      </w:r>
    </w:p>
    <w:p w:rsidR="008455F2" w:rsidRDefault="009D632A">
      <w:pPr>
        <w:spacing w:line="197" w:lineRule="exact"/>
        <w:ind w:left="517"/>
        <w:rPr>
          <w:i/>
          <w:sz w:val="18"/>
        </w:rPr>
      </w:pPr>
      <w:r>
        <w:rPr>
          <w:sz w:val="18"/>
        </w:rPr>
        <w:t xml:space="preserve">Кир Стефан Србин: </w:t>
      </w:r>
      <w:r>
        <w:rPr>
          <w:i/>
          <w:sz w:val="18"/>
        </w:rPr>
        <w:t>Ниња сили</w:t>
      </w:r>
    </w:p>
    <w:p w:rsidR="008455F2" w:rsidRDefault="009D632A">
      <w:pPr>
        <w:pStyle w:val="BodyText"/>
        <w:spacing w:line="199" w:lineRule="exact"/>
        <w:ind w:left="517" w:firstLine="0"/>
        <w:jc w:val="left"/>
      </w:pPr>
      <w:r>
        <w:t xml:space="preserve">Кир Стефан Србин: </w:t>
      </w:r>
      <w:r>
        <w:rPr>
          <w:i/>
        </w:rPr>
        <w:t>Ниње сили</w:t>
      </w:r>
      <w:r>
        <w:t>, Д. П. Аксентијевић</w:t>
      </w:r>
    </w:p>
    <w:p w:rsidR="008455F2" w:rsidRDefault="009D632A">
      <w:pPr>
        <w:spacing w:before="2" w:line="230" w:lineRule="auto"/>
        <w:ind w:left="120" w:right="21" w:firstLine="396"/>
        <w:rPr>
          <w:sz w:val="18"/>
        </w:rPr>
      </w:pPr>
      <w:r>
        <w:rPr>
          <w:sz w:val="18"/>
        </w:rPr>
        <w:t xml:space="preserve">Никола Србин: </w:t>
      </w:r>
      <w:r>
        <w:rPr>
          <w:i/>
          <w:sz w:val="18"/>
        </w:rPr>
        <w:t>Херувимска песма</w:t>
      </w:r>
      <w:r>
        <w:rPr>
          <w:sz w:val="18"/>
        </w:rPr>
        <w:t>, глас други, Д. П. Аксенти- јевић</w:t>
      </w:r>
    </w:p>
    <w:p w:rsidR="008455F2" w:rsidRDefault="009D632A">
      <w:pPr>
        <w:spacing w:before="1" w:line="230" w:lineRule="auto"/>
        <w:ind w:left="120" w:firstLine="396"/>
        <w:rPr>
          <w:sz w:val="18"/>
        </w:rPr>
      </w:pPr>
      <w:r>
        <w:rPr>
          <w:i/>
          <w:sz w:val="18"/>
        </w:rPr>
        <w:t>Осмогласник: Бог Господ</w:t>
      </w:r>
      <w:r>
        <w:rPr>
          <w:sz w:val="18"/>
        </w:rPr>
        <w:t xml:space="preserve">, глас четврти; </w:t>
      </w:r>
      <w:r>
        <w:rPr>
          <w:i/>
          <w:sz w:val="18"/>
        </w:rPr>
        <w:t xml:space="preserve">Алилуја, </w:t>
      </w:r>
      <w:r>
        <w:rPr>
          <w:sz w:val="18"/>
        </w:rPr>
        <w:t>глас шести; Д. П. Аксентијевић</w:t>
      </w:r>
    </w:p>
    <w:p w:rsidR="008455F2" w:rsidRDefault="009D632A">
      <w:pPr>
        <w:spacing w:line="197" w:lineRule="exact"/>
        <w:ind w:left="517"/>
        <w:rPr>
          <w:i/>
          <w:sz w:val="18"/>
        </w:rPr>
      </w:pPr>
      <w:r>
        <w:rPr>
          <w:sz w:val="18"/>
        </w:rPr>
        <w:t xml:space="preserve">Исаија Србин: </w:t>
      </w:r>
      <w:r>
        <w:rPr>
          <w:i/>
          <w:sz w:val="18"/>
        </w:rPr>
        <w:t>Agios o teos (Свети Боже)</w:t>
      </w:r>
    </w:p>
    <w:p w:rsidR="008455F2" w:rsidRDefault="009D632A">
      <w:pPr>
        <w:spacing w:line="199" w:lineRule="exact"/>
        <w:ind w:left="517"/>
        <w:rPr>
          <w:i/>
          <w:sz w:val="18"/>
        </w:rPr>
      </w:pPr>
      <w:r>
        <w:rPr>
          <w:sz w:val="18"/>
        </w:rPr>
        <w:t xml:space="preserve">Исаија Србин, </w:t>
      </w:r>
      <w:r>
        <w:rPr>
          <w:i/>
          <w:sz w:val="18"/>
        </w:rPr>
        <w:t>Алилуја</w:t>
      </w:r>
    </w:p>
    <w:p w:rsidR="008455F2" w:rsidRDefault="009D632A">
      <w:pPr>
        <w:spacing w:before="3" w:line="230" w:lineRule="auto"/>
        <w:ind w:left="517" w:right="1937"/>
        <w:rPr>
          <w:i/>
          <w:sz w:val="18"/>
        </w:rPr>
      </w:pPr>
      <w:r>
        <w:rPr>
          <w:i/>
          <w:sz w:val="18"/>
        </w:rPr>
        <w:t>Божићни тропар Рождество твоје Тропар Светом Сави</w:t>
      </w:r>
    </w:p>
    <w:p w:rsidR="008455F2" w:rsidRDefault="009D632A">
      <w:pPr>
        <w:spacing w:line="197" w:lineRule="exact"/>
        <w:ind w:left="517"/>
        <w:rPr>
          <w:i/>
          <w:sz w:val="18"/>
        </w:rPr>
      </w:pPr>
      <w:r>
        <w:rPr>
          <w:sz w:val="18"/>
        </w:rPr>
        <w:t xml:space="preserve">Адам де ла Ал: </w:t>
      </w:r>
      <w:r>
        <w:rPr>
          <w:i/>
          <w:sz w:val="18"/>
        </w:rPr>
        <w:t>Игра о Робену и Мариони</w:t>
      </w:r>
    </w:p>
    <w:p w:rsidR="008455F2" w:rsidRDefault="009D632A">
      <w:pPr>
        <w:pStyle w:val="Heading2"/>
        <w:spacing w:line="199" w:lineRule="exact"/>
      </w:pPr>
      <w:r>
        <w:t>Ренесанса:</w:t>
      </w:r>
    </w:p>
    <w:p w:rsidR="008455F2" w:rsidRDefault="009D632A">
      <w:pPr>
        <w:pStyle w:val="BodyText"/>
        <w:spacing w:line="199" w:lineRule="exact"/>
        <w:ind w:left="517" w:firstLine="0"/>
        <w:jc w:val="left"/>
      </w:pPr>
      <w:r>
        <w:t xml:space="preserve">В. Бирд, </w:t>
      </w:r>
      <w:r>
        <w:rPr>
          <w:i/>
        </w:rPr>
        <w:t>The Bells</w:t>
      </w:r>
      <w:r>
        <w:t>. FVB I/69. Роберт Хил, чембало</w:t>
      </w:r>
    </w:p>
    <w:p w:rsidR="008455F2" w:rsidRDefault="009D632A">
      <w:pPr>
        <w:spacing w:before="3" w:line="230" w:lineRule="auto"/>
        <w:ind w:left="517" w:right="400"/>
        <w:rPr>
          <w:i/>
          <w:sz w:val="18"/>
        </w:rPr>
      </w:pPr>
      <w:r>
        <w:rPr>
          <w:sz w:val="18"/>
        </w:rPr>
        <w:t xml:space="preserve">П. Пасеро, Мадригал </w:t>
      </w:r>
      <w:r>
        <w:rPr>
          <w:i/>
          <w:sz w:val="18"/>
        </w:rPr>
        <w:t>Il est bel et bon, commere, mon mari</w:t>
      </w:r>
      <w:r>
        <w:rPr>
          <w:sz w:val="18"/>
        </w:rPr>
        <w:t xml:space="preserve">. Непознати аутор, </w:t>
      </w:r>
      <w:r>
        <w:rPr>
          <w:i/>
          <w:sz w:val="18"/>
        </w:rPr>
        <w:t>Greensleeves</w:t>
      </w:r>
    </w:p>
    <w:p w:rsidR="008455F2" w:rsidRDefault="009D632A">
      <w:pPr>
        <w:pStyle w:val="BodyText"/>
        <w:spacing w:line="197" w:lineRule="exact"/>
        <w:ind w:left="517" w:firstLine="0"/>
        <w:jc w:val="left"/>
        <w:rPr>
          <w:i/>
        </w:rPr>
      </w:pPr>
      <w:r>
        <w:t xml:space="preserve">О. ди Ласо, </w:t>
      </w:r>
      <w:r>
        <w:rPr>
          <w:i/>
        </w:rPr>
        <w:t>Ехо</w:t>
      </w:r>
    </w:p>
    <w:p w:rsidR="008455F2" w:rsidRDefault="009D632A">
      <w:pPr>
        <w:pStyle w:val="BodyText"/>
        <w:spacing w:line="200" w:lineRule="exact"/>
        <w:ind w:left="517" w:firstLine="0"/>
        <w:jc w:val="left"/>
      </w:pPr>
      <w:r>
        <w:t xml:space="preserve">М. Преториус, </w:t>
      </w:r>
      <w:r>
        <w:rPr>
          <w:i/>
        </w:rPr>
        <w:t xml:space="preserve">Кокошји </w:t>
      </w:r>
      <w:r>
        <w:t>плес (Ballet des coqs)</w:t>
      </w:r>
    </w:p>
    <w:p w:rsidR="008455F2" w:rsidRDefault="009D632A">
      <w:pPr>
        <w:spacing w:before="2" w:line="232" w:lineRule="auto"/>
        <w:ind w:left="120" w:firstLine="396"/>
        <w:rPr>
          <w:i/>
          <w:sz w:val="18"/>
        </w:rPr>
      </w:pPr>
      <w:r>
        <w:rPr>
          <w:sz w:val="18"/>
        </w:rPr>
        <w:t xml:space="preserve">Ђ. П. да Палестрина, </w:t>
      </w:r>
      <w:r>
        <w:rPr>
          <w:i/>
          <w:sz w:val="18"/>
        </w:rPr>
        <w:t xml:space="preserve">Миса папе </w:t>
      </w:r>
      <w:r>
        <w:rPr>
          <w:sz w:val="18"/>
        </w:rPr>
        <w:t xml:space="preserve">Марчела (Кирие), </w:t>
      </w:r>
      <w:r>
        <w:rPr>
          <w:i/>
          <w:sz w:val="18"/>
        </w:rPr>
        <w:t>Миса Бре- вис (Глориа)</w:t>
      </w:r>
    </w:p>
    <w:p w:rsidR="008455F2" w:rsidRDefault="009D632A">
      <w:pPr>
        <w:spacing w:line="203" w:lineRule="exact"/>
        <w:ind w:left="517"/>
        <w:rPr>
          <w:i/>
          <w:sz w:val="18"/>
        </w:rPr>
      </w:pPr>
      <w:r>
        <w:rPr>
          <w:sz w:val="18"/>
        </w:rPr>
        <w:t xml:space="preserve">К. Жанекен, </w:t>
      </w:r>
      <w:r>
        <w:rPr>
          <w:i/>
          <w:sz w:val="18"/>
        </w:rPr>
        <w:t>Певање птица</w:t>
      </w:r>
    </w:p>
    <w:p w:rsidR="008455F2" w:rsidRDefault="009D632A">
      <w:pPr>
        <w:pStyle w:val="Heading1"/>
        <w:spacing w:before="63"/>
      </w:pPr>
      <w:r>
        <w:rPr>
          <w:b w:val="0"/>
        </w:rPr>
        <w:br w:type="column"/>
      </w:r>
      <w:r>
        <w:t>Композиције инспирисане музиком средњег века и ренесансе</w:t>
      </w:r>
    </w:p>
    <w:p w:rsidR="008455F2" w:rsidRDefault="009D632A">
      <w:pPr>
        <w:spacing w:before="107" w:line="203" w:lineRule="exact"/>
        <w:ind w:left="517"/>
        <w:rPr>
          <w:i/>
          <w:sz w:val="18"/>
        </w:rPr>
      </w:pPr>
      <w:r>
        <w:rPr>
          <w:sz w:val="18"/>
        </w:rPr>
        <w:t xml:space="preserve">Ера, </w:t>
      </w:r>
      <w:r>
        <w:rPr>
          <w:i/>
          <w:sz w:val="18"/>
        </w:rPr>
        <w:t>Амено</w:t>
      </w:r>
    </w:p>
    <w:p w:rsidR="008455F2" w:rsidRDefault="009D632A">
      <w:pPr>
        <w:pStyle w:val="BodyText"/>
        <w:spacing w:line="200" w:lineRule="exact"/>
        <w:ind w:left="517" w:firstLine="0"/>
        <w:jc w:val="left"/>
        <w:rPr>
          <w:i/>
        </w:rPr>
      </w:pPr>
      <w:r>
        <w:t xml:space="preserve">Никло Винсент и хор Црвене армије, </w:t>
      </w:r>
      <w:r>
        <w:rPr>
          <w:i/>
        </w:rPr>
        <w:t>Амено</w:t>
      </w:r>
    </w:p>
    <w:p w:rsidR="008455F2" w:rsidRDefault="009D632A">
      <w:pPr>
        <w:spacing w:line="203" w:lineRule="exact"/>
        <w:ind w:left="517"/>
        <w:rPr>
          <w:i/>
          <w:sz w:val="18"/>
        </w:rPr>
      </w:pPr>
      <w:r>
        <w:rPr>
          <w:sz w:val="18"/>
        </w:rPr>
        <w:t xml:space="preserve">К. Орф, </w:t>
      </w:r>
      <w:r>
        <w:rPr>
          <w:i/>
          <w:sz w:val="18"/>
        </w:rPr>
        <w:t>Кармина Бурана (O Fortuna; Veni, veni, venias)</w:t>
      </w:r>
    </w:p>
    <w:p w:rsidR="008455F2" w:rsidRDefault="009D632A">
      <w:pPr>
        <w:pStyle w:val="Heading1"/>
        <w:spacing w:before="163"/>
      </w:pPr>
      <w:r>
        <w:t>Музички инструменти</w:t>
      </w:r>
    </w:p>
    <w:p w:rsidR="008455F2" w:rsidRDefault="009D632A">
      <w:pPr>
        <w:pStyle w:val="Heading2"/>
        <w:spacing w:before="106"/>
      </w:pPr>
      <w:r>
        <w:t>Оргуље:</w:t>
      </w:r>
    </w:p>
    <w:p w:rsidR="008455F2" w:rsidRDefault="009D632A">
      <w:pPr>
        <w:pStyle w:val="BodyText"/>
        <w:spacing w:line="200" w:lineRule="exact"/>
        <w:ind w:left="517" w:firstLine="0"/>
        <w:jc w:val="left"/>
      </w:pPr>
      <w:r>
        <w:t>Ј. С. Бах, Токата и Фуга де-мол</w:t>
      </w:r>
    </w:p>
    <w:p w:rsidR="008455F2" w:rsidRDefault="009D632A">
      <w:pPr>
        <w:pStyle w:val="Heading2"/>
        <w:spacing w:line="200" w:lineRule="exact"/>
      </w:pPr>
      <w:r>
        <w:t>Чембало:</w:t>
      </w:r>
    </w:p>
    <w:p w:rsidR="008455F2" w:rsidRDefault="009D632A">
      <w:pPr>
        <w:pStyle w:val="BodyText"/>
        <w:spacing w:before="2" w:line="232" w:lineRule="auto"/>
        <w:ind w:left="517" w:right="100" w:firstLine="0"/>
        <w:jc w:val="left"/>
      </w:pPr>
      <w:r>
        <w:t xml:space="preserve">Ј. С. </w:t>
      </w:r>
      <w:r>
        <w:rPr>
          <w:spacing w:val="-3"/>
        </w:rPr>
        <w:t xml:space="preserve">Бах, </w:t>
      </w:r>
      <w:r>
        <w:rPr>
          <w:spacing w:val="-4"/>
        </w:rPr>
        <w:t xml:space="preserve">Добро темперовани клавир, </w:t>
      </w:r>
      <w:r>
        <w:rPr>
          <w:spacing w:val="-5"/>
        </w:rPr>
        <w:t xml:space="preserve">Прелудијум </w:t>
      </w:r>
      <w:r>
        <w:t xml:space="preserve">и </w:t>
      </w:r>
      <w:r>
        <w:rPr>
          <w:spacing w:val="-5"/>
        </w:rPr>
        <w:t xml:space="preserve">фуга </w:t>
      </w:r>
      <w:r>
        <w:rPr>
          <w:spacing w:val="-4"/>
        </w:rPr>
        <w:t xml:space="preserve">Це-дур </w:t>
      </w:r>
      <w:r>
        <w:t xml:space="preserve">Ј. Пахелбел: </w:t>
      </w:r>
      <w:r>
        <w:rPr>
          <w:i/>
        </w:rPr>
        <w:t xml:space="preserve">Канон </w:t>
      </w:r>
      <w:r>
        <w:t>(верзија на чембалу)</w:t>
      </w:r>
    </w:p>
    <w:p w:rsidR="008455F2" w:rsidRDefault="009D632A">
      <w:pPr>
        <w:pStyle w:val="Heading2"/>
        <w:spacing w:line="197" w:lineRule="exact"/>
      </w:pPr>
      <w:r>
        <w:t>Клавир:</w:t>
      </w:r>
    </w:p>
    <w:p w:rsidR="008455F2" w:rsidRDefault="009D632A">
      <w:pPr>
        <w:spacing w:line="200" w:lineRule="exact"/>
        <w:ind w:left="517"/>
        <w:rPr>
          <w:i/>
          <w:sz w:val="18"/>
        </w:rPr>
      </w:pPr>
      <w:r>
        <w:rPr>
          <w:sz w:val="18"/>
        </w:rPr>
        <w:t xml:space="preserve">Д. Деспић, </w:t>
      </w:r>
      <w:r>
        <w:rPr>
          <w:i/>
          <w:sz w:val="18"/>
        </w:rPr>
        <w:t>Музички речник</w:t>
      </w:r>
    </w:p>
    <w:p w:rsidR="008455F2" w:rsidRDefault="009D632A">
      <w:pPr>
        <w:spacing w:line="200" w:lineRule="exact"/>
        <w:ind w:left="517"/>
        <w:rPr>
          <w:i/>
          <w:sz w:val="18"/>
        </w:rPr>
      </w:pPr>
      <w:r>
        <w:rPr>
          <w:sz w:val="18"/>
        </w:rPr>
        <w:t>В. М</w:t>
      </w:r>
      <w:r>
        <w:rPr>
          <w:sz w:val="18"/>
        </w:rPr>
        <w:t xml:space="preserve">иланковић, </w:t>
      </w:r>
      <w:r>
        <w:rPr>
          <w:i/>
          <w:sz w:val="18"/>
        </w:rPr>
        <w:t>Кончертино на српске теме</w:t>
      </w:r>
    </w:p>
    <w:p w:rsidR="008455F2" w:rsidRDefault="009D632A">
      <w:pPr>
        <w:spacing w:before="1" w:line="232" w:lineRule="auto"/>
        <w:ind w:left="120" w:right="148" w:firstLine="396"/>
        <w:rPr>
          <w:sz w:val="18"/>
        </w:rPr>
      </w:pPr>
      <w:r>
        <w:rPr>
          <w:sz w:val="18"/>
        </w:rPr>
        <w:t xml:space="preserve">О. Месијан, </w:t>
      </w:r>
      <w:r>
        <w:rPr>
          <w:i/>
          <w:sz w:val="18"/>
        </w:rPr>
        <w:t xml:space="preserve">Petites esquisses d’oiseaux </w:t>
      </w:r>
      <w:r>
        <w:rPr>
          <w:sz w:val="18"/>
        </w:rPr>
        <w:t>(композиције инспири- сане звуцима птица)</w:t>
      </w:r>
    </w:p>
    <w:p w:rsidR="008455F2" w:rsidRDefault="009D632A">
      <w:pPr>
        <w:pStyle w:val="BodyText"/>
        <w:spacing w:line="232" w:lineRule="auto"/>
        <w:jc w:val="left"/>
      </w:pPr>
      <w:r>
        <w:t>Ф. Лашини, Клавирске композиције инспирисане звуцима природе</w:t>
      </w:r>
    </w:p>
    <w:p w:rsidR="008455F2" w:rsidRDefault="009D632A">
      <w:pPr>
        <w:spacing w:line="232" w:lineRule="auto"/>
        <w:ind w:left="517" w:right="2239"/>
        <w:jc w:val="both"/>
        <w:rPr>
          <w:i/>
          <w:sz w:val="18"/>
        </w:rPr>
      </w:pPr>
      <w:r>
        <w:rPr>
          <w:sz w:val="18"/>
        </w:rPr>
        <w:t xml:space="preserve">Е. Сати, </w:t>
      </w:r>
      <w:r>
        <w:rPr>
          <w:i/>
          <w:sz w:val="18"/>
        </w:rPr>
        <w:t xml:space="preserve">Gymnopédie No.1 </w:t>
      </w:r>
      <w:r>
        <w:rPr>
          <w:sz w:val="18"/>
        </w:rPr>
        <w:t xml:space="preserve">(клавир) Ф. </w:t>
      </w:r>
      <w:r>
        <w:rPr>
          <w:spacing w:val="-4"/>
          <w:sz w:val="18"/>
        </w:rPr>
        <w:t xml:space="preserve">Лист, </w:t>
      </w:r>
      <w:r>
        <w:rPr>
          <w:i/>
          <w:sz w:val="18"/>
        </w:rPr>
        <w:t xml:space="preserve">Мађарска рапсодија бр. 5 </w:t>
      </w:r>
      <w:r>
        <w:rPr>
          <w:sz w:val="18"/>
        </w:rPr>
        <w:t xml:space="preserve">М. Мусоргски, </w:t>
      </w:r>
      <w:r>
        <w:rPr>
          <w:i/>
          <w:sz w:val="18"/>
        </w:rPr>
        <w:t>Стари замак</w:t>
      </w:r>
    </w:p>
    <w:p w:rsidR="008455F2" w:rsidRDefault="009D632A">
      <w:pPr>
        <w:spacing w:line="196" w:lineRule="exact"/>
        <w:ind w:left="517"/>
        <w:rPr>
          <w:i/>
          <w:sz w:val="18"/>
        </w:rPr>
      </w:pPr>
      <w:r>
        <w:rPr>
          <w:sz w:val="18"/>
        </w:rPr>
        <w:t xml:space="preserve">К. Дебиси, </w:t>
      </w:r>
      <w:r>
        <w:rPr>
          <w:i/>
          <w:sz w:val="18"/>
        </w:rPr>
        <w:t>Дечји кутак</w:t>
      </w:r>
      <w:r>
        <w:rPr>
          <w:sz w:val="18"/>
        </w:rPr>
        <w:t xml:space="preserve">, </w:t>
      </w:r>
      <w:r>
        <w:rPr>
          <w:i/>
          <w:sz w:val="18"/>
        </w:rPr>
        <w:t>Арабеска бр.1</w:t>
      </w:r>
    </w:p>
    <w:p w:rsidR="008455F2" w:rsidRDefault="009D632A">
      <w:pPr>
        <w:spacing w:line="232" w:lineRule="auto"/>
        <w:ind w:left="517" w:right="2756"/>
        <w:rPr>
          <w:b/>
          <w:i/>
          <w:sz w:val="18"/>
        </w:rPr>
      </w:pPr>
      <w:r>
        <w:rPr>
          <w:sz w:val="18"/>
        </w:rPr>
        <w:t xml:space="preserve">Н. Паганини, </w:t>
      </w:r>
      <w:r>
        <w:rPr>
          <w:i/>
          <w:sz w:val="18"/>
        </w:rPr>
        <w:t xml:space="preserve">Ла кампанела </w:t>
      </w:r>
      <w:r>
        <w:rPr>
          <w:sz w:val="18"/>
        </w:rPr>
        <w:t xml:space="preserve">Л. ван Бетовен, </w:t>
      </w:r>
      <w:r>
        <w:rPr>
          <w:i/>
          <w:sz w:val="18"/>
        </w:rPr>
        <w:t xml:space="preserve">За Елизу </w:t>
      </w:r>
      <w:r>
        <w:rPr>
          <w:b/>
          <w:i/>
          <w:sz w:val="18"/>
        </w:rPr>
        <w:t>Хармоника:</w:t>
      </w:r>
    </w:p>
    <w:p w:rsidR="008455F2" w:rsidRDefault="009D632A">
      <w:pPr>
        <w:spacing w:line="232" w:lineRule="auto"/>
        <w:ind w:left="120" w:firstLine="396"/>
        <w:rPr>
          <w:sz w:val="18"/>
        </w:rPr>
      </w:pPr>
      <w:r>
        <w:rPr>
          <w:sz w:val="18"/>
        </w:rPr>
        <w:t xml:space="preserve">В. А. Moцарт, </w:t>
      </w:r>
      <w:r>
        <w:rPr>
          <w:i/>
          <w:sz w:val="18"/>
        </w:rPr>
        <w:t xml:space="preserve">Турски марш (Соната за клавир а-мол), </w:t>
      </w:r>
      <w:r>
        <w:rPr>
          <w:sz w:val="18"/>
        </w:rPr>
        <w:t>аран- жман за хармонику, гитару и контрабас (Золтан Орос трио)</w:t>
      </w:r>
    </w:p>
    <w:p w:rsidR="008455F2" w:rsidRDefault="009D632A">
      <w:pPr>
        <w:spacing w:line="232" w:lineRule="auto"/>
        <w:ind w:left="120" w:firstLine="396"/>
        <w:rPr>
          <w:sz w:val="18"/>
        </w:rPr>
      </w:pPr>
      <w:r>
        <w:rPr>
          <w:sz w:val="18"/>
        </w:rPr>
        <w:t xml:space="preserve">Љ. Павковић, </w:t>
      </w:r>
      <w:r>
        <w:rPr>
          <w:i/>
          <w:sz w:val="18"/>
        </w:rPr>
        <w:t>На</w:t>
      </w:r>
      <w:r>
        <w:rPr>
          <w:i/>
          <w:sz w:val="18"/>
        </w:rPr>
        <w:t xml:space="preserve">родна песма и народно оро </w:t>
      </w:r>
      <w:r>
        <w:rPr>
          <w:sz w:val="18"/>
        </w:rPr>
        <w:t>(хармоника), у извођењу Љубише Павковића</w:t>
      </w:r>
    </w:p>
    <w:p w:rsidR="008455F2" w:rsidRDefault="009D632A">
      <w:pPr>
        <w:spacing w:line="197" w:lineRule="exact"/>
        <w:ind w:left="517"/>
        <w:rPr>
          <w:i/>
          <w:sz w:val="18"/>
        </w:rPr>
      </w:pPr>
      <w:r>
        <w:rPr>
          <w:sz w:val="18"/>
        </w:rPr>
        <w:t xml:space="preserve">Ј. Дербенко, </w:t>
      </w:r>
      <w:r>
        <w:rPr>
          <w:i/>
          <w:sz w:val="18"/>
        </w:rPr>
        <w:t>Рок Токата</w:t>
      </w:r>
    </w:p>
    <w:p w:rsidR="008455F2" w:rsidRDefault="009D632A">
      <w:pPr>
        <w:pStyle w:val="Heading2"/>
        <w:spacing w:line="200" w:lineRule="exact"/>
      </w:pPr>
      <w:r>
        <w:t>Челеста:</w:t>
      </w:r>
    </w:p>
    <w:p w:rsidR="008455F2" w:rsidRDefault="009D632A">
      <w:pPr>
        <w:spacing w:line="203" w:lineRule="exact"/>
        <w:ind w:left="517"/>
        <w:rPr>
          <w:i/>
          <w:sz w:val="18"/>
        </w:rPr>
      </w:pPr>
      <w:r>
        <w:rPr>
          <w:sz w:val="18"/>
        </w:rPr>
        <w:t xml:space="preserve">П. И. Чајковски, </w:t>
      </w:r>
      <w:r>
        <w:rPr>
          <w:i/>
          <w:sz w:val="18"/>
        </w:rPr>
        <w:t>Игра шећерне виле</w:t>
      </w:r>
    </w:p>
    <w:p w:rsidR="008455F2" w:rsidRDefault="009D632A">
      <w:pPr>
        <w:pStyle w:val="Heading1"/>
        <w:spacing w:before="158"/>
      </w:pPr>
      <w:r>
        <w:t>Елементи музичке писмености</w:t>
      </w:r>
    </w:p>
    <w:p w:rsidR="008455F2" w:rsidRDefault="009D632A">
      <w:pPr>
        <w:spacing w:before="106" w:line="203" w:lineRule="exact"/>
        <w:ind w:left="517"/>
        <w:rPr>
          <w:i/>
          <w:sz w:val="18"/>
        </w:rPr>
      </w:pPr>
      <w:r>
        <w:rPr>
          <w:i/>
          <w:sz w:val="18"/>
        </w:rPr>
        <w:t xml:space="preserve">6/8 такт: </w:t>
      </w:r>
      <w:r>
        <w:rPr>
          <w:sz w:val="18"/>
        </w:rPr>
        <w:t xml:space="preserve">Градска песма: </w:t>
      </w:r>
      <w:r>
        <w:rPr>
          <w:i/>
          <w:sz w:val="18"/>
        </w:rPr>
        <w:t>Бледи месец загрлио</w:t>
      </w:r>
    </w:p>
    <w:p w:rsidR="008455F2" w:rsidRDefault="009D632A">
      <w:pPr>
        <w:spacing w:line="200" w:lineRule="exact"/>
        <w:ind w:left="517"/>
        <w:rPr>
          <w:i/>
          <w:sz w:val="18"/>
        </w:rPr>
      </w:pPr>
      <w:r>
        <w:rPr>
          <w:sz w:val="18"/>
        </w:rPr>
        <w:t xml:space="preserve">Н. Грбић: </w:t>
      </w:r>
      <w:r>
        <w:rPr>
          <w:i/>
          <w:sz w:val="18"/>
        </w:rPr>
        <w:t>Ово је Србија</w:t>
      </w:r>
    </w:p>
    <w:p w:rsidR="008455F2" w:rsidRDefault="009D632A">
      <w:pPr>
        <w:spacing w:line="200" w:lineRule="exact"/>
        <w:ind w:left="517"/>
        <w:rPr>
          <w:i/>
          <w:sz w:val="18"/>
        </w:rPr>
      </w:pPr>
      <w:r>
        <w:rPr>
          <w:i/>
          <w:sz w:val="18"/>
        </w:rPr>
        <w:t xml:space="preserve">Ге-дур: </w:t>
      </w:r>
      <w:r>
        <w:rPr>
          <w:sz w:val="18"/>
        </w:rPr>
        <w:t xml:space="preserve">В. А. Моцарт: </w:t>
      </w:r>
      <w:r>
        <w:rPr>
          <w:i/>
          <w:sz w:val="18"/>
        </w:rPr>
        <w:t>Мала ноћна музика, I став</w:t>
      </w:r>
    </w:p>
    <w:p w:rsidR="008455F2" w:rsidRDefault="009D632A">
      <w:pPr>
        <w:spacing w:before="2" w:line="232" w:lineRule="auto"/>
        <w:ind w:left="120" w:firstLine="396"/>
        <w:rPr>
          <w:i/>
          <w:sz w:val="18"/>
        </w:rPr>
      </w:pPr>
      <w:r>
        <w:rPr>
          <w:sz w:val="18"/>
        </w:rPr>
        <w:t xml:space="preserve">Ђ. Верди: </w:t>
      </w:r>
      <w:r>
        <w:rPr>
          <w:i/>
          <w:sz w:val="18"/>
        </w:rPr>
        <w:t xml:space="preserve">Корачница </w:t>
      </w:r>
      <w:r>
        <w:rPr>
          <w:sz w:val="18"/>
        </w:rPr>
        <w:t xml:space="preserve">(из опере </w:t>
      </w:r>
      <w:r>
        <w:rPr>
          <w:i/>
          <w:sz w:val="18"/>
        </w:rPr>
        <w:t>Аида</w:t>
      </w:r>
      <w:r>
        <w:rPr>
          <w:sz w:val="18"/>
        </w:rPr>
        <w:t xml:space="preserve">), С. Ст. Мокрањац: </w:t>
      </w:r>
      <w:r>
        <w:rPr>
          <w:i/>
          <w:sz w:val="18"/>
        </w:rPr>
        <w:t>Џа- нум насред села, Осма руковет</w:t>
      </w:r>
    </w:p>
    <w:p w:rsidR="008455F2" w:rsidRDefault="009D632A">
      <w:pPr>
        <w:spacing w:line="232" w:lineRule="auto"/>
        <w:ind w:left="120" w:right="81" w:firstLine="396"/>
        <w:rPr>
          <w:i/>
          <w:sz w:val="18"/>
        </w:rPr>
      </w:pPr>
      <w:r>
        <w:rPr>
          <w:i/>
          <w:sz w:val="18"/>
        </w:rPr>
        <w:t xml:space="preserve">де-мол: </w:t>
      </w:r>
      <w:r>
        <w:rPr>
          <w:sz w:val="18"/>
        </w:rPr>
        <w:t xml:space="preserve">С. Ст. Мокрањац: </w:t>
      </w:r>
      <w:r>
        <w:rPr>
          <w:i/>
          <w:sz w:val="18"/>
        </w:rPr>
        <w:t>Текла вода текелија, Трећа руковет Канон</w:t>
      </w:r>
    </w:p>
    <w:p w:rsidR="008455F2" w:rsidRDefault="009D632A">
      <w:pPr>
        <w:pStyle w:val="Heading1"/>
        <w:spacing w:before="161"/>
      </w:pPr>
      <w:r>
        <w:t>Видео примери</w:t>
      </w:r>
    </w:p>
    <w:p w:rsidR="008455F2" w:rsidRDefault="009D632A">
      <w:pPr>
        <w:pStyle w:val="BodyText"/>
        <w:tabs>
          <w:tab w:val="left" w:pos="1204"/>
          <w:tab w:val="left" w:pos="1541"/>
          <w:tab w:val="left" w:pos="2288"/>
          <w:tab w:val="left" w:pos="2645"/>
          <w:tab w:val="left" w:pos="3343"/>
        </w:tabs>
        <w:spacing w:before="112" w:line="232" w:lineRule="auto"/>
        <w:ind w:right="157"/>
        <w:jc w:val="left"/>
      </w:pPr>
      <w:r>
        <w:t>Sumer</w:t>
      </w:r>
      <w:r>
        <w:tab/>
        <w:t>is</w:t>
      </w:r>
      <w:r>
        <w:tab/>
        <w:t>icumen</w:t>
      </w:r>
      <w:r>
        <w:tab/>
        <w:t>in</w:t>
      </w:r>
      <w:r>
        <w:tab/>
        <w:t>(1260)</w:t>
      </w:r>
      <w:r>
        <w:tab/>
      </w:r>
      <w:hyperlink r:id="rId17">
        <w:r>
          <w:rPr>
            <w:spacing w:val="-1"/>
          </w:rPr>
          <w:t>https://www.youtube.com/</w:t>
        </w:r>
      </w:hyperlink>
      <w:r>
        <w:rPr>
          <w:spacing w:val="-1"/>
        </w:rPr>
        <w:t xml:space="preserve"> </w:t>
      </w:r>
      <w:r>
        <w:t>watch?v=B2Tk1JseYkU</w:t>
      </w:r>
    </w:p>
    <w:p w:rsidR="008455F2" w:rsidRDefault="009D632A">
      <w:pPr>
        <w:pStyle w:val="BodyText"/>
        <w:tabs>
          <w:tab w:val="left" w:pos="1485"/>
          <w:tab w:val="left" w:pos="2521"/>
          <w:tab w:val="left" w:pos="3342"/>
        </w:tabs>
        <w:spacing w:line="232" w:lineRule="auto"/>
        <w:ind w:right="157"/>
        <w:jc w:val="left"/>
      </w:pPr>
      <w:r>
        <w:t>Ансамбл</w:t>
      </w:r>
      <w:r>
        <w:tab/>
        <w:t>Ренесанс:</w:t>
      </w:r>
      <w:r>
        <w:tab/>
      </w:r>
      <w:r>
        <w:rPr>
          <w:i/>
        </w:rPr>
        <w:t>Гаета</w:t>
      </w:r>
      <w:r>
        <w:t>,</w:t>
      </w:r>
      <w:r>
        <w:tab/>
      </w:r>
      <w:hyperlink r:id="rId18">
        <w:r>
          <w:rPr>
            <w:spacing w:val="-1"/>
          </w:rPr>
          <w:t>https://www.youtube.com/</w:t>
        </w:r>
      </w:hyperlink>
      <w:r>
        <w:rPr>
          <w:spacing w:val="-1"/>
        </w:rPr>
        <w:t xml:space="preserve"> </w:t>
      </w:r>
      <w:r>
        <w:t>watch?v=Pb7yByKAICw</w:t>
      </w:r>
    </w:p>
    <w:p w:rsidR="008455F2" w:rsidRDefault="009D632A">
      <w:pPr>
        <w:spacing w:line="197" w:lineRule="exact"/>
        <w:ind w:left="517"/>
        <w:rPr>
          <w:i/>
          <w:sz w:val="18"/>
        </w:rPr>
      </w:pPr>
      <w:r>
        <w:rPr>
          <w:sz w:val="18"/>
        </w:rPr>
        <w:t xml:space="preserve">Алфонсо X: </w:t>
      </w:r>
      <w:r>
        <w:rPr>
          <w:i/>
          <w:sz w:val="18"/>
        </w:rPr>
        <w:t>Cantigas De Santa Maria – Rosa Das Rosas, CSM</w:t>
      </w:r>
    </w:p>
    <w:p w:rsidR="008455F2" w:rsidRDefault="009D632A">
      <w:pPr>
        <w:pStyle w:val="BodyText"/>
        <w:spacing w:line="200" w:lineRule="exact"/>
        <w:ind w:firstLine="0"/>
        <w:jc w:val="left"/>
      </w:pPr>
      <w:r>
        <w:rPr>
          <w:i/>
        </w:rPr>
        <w:t xml:space="preserve">10 </w:t>
      </w:r>
      <w:hyperlink r:id="rId19">
        <w:r>
          <w:t>https://www.youtube.com/watch?v=Z7y-s8yG6oI</w:t>
        </w:r>
      </w:hyperlink>
    </w:p>
    <w:p w:rsidR="008455F2" w:rsidRDefault="009D632A">
      <w:pPr>
        <w:pStyle w:val="BodyText"/>
        <w:spacing w:line="232" w:lineRule="auto"/>
        <w:jc w:val="left"/>
      </w:pPr>
      <w:r>
        <w:t xml:space="preserve">Традиционална песма из Енглеске: </w:t>
      </w:r>
      <w:r>
        <w:rPr>
          <w:i/>
        </w:rPr>
        <w:t xml:space="preserve">Scarborough Fair </w:t>
      </w:r>
      <w:r>
        <w:t xml:space="preserve">https:// </w:t>
      </w:r>
      <w:hyperlink r:id="rId20">
        <w:r>
          <w:t>www.youtube.com/watch?v=M8</w:t>
        </w:r>
        <w:r>
          <w:t>kX3rWvBmQ</w:t>
        </w:r>
      </w:hyperlink>
    </w:p>
    <w:p w:rsidR="008455F2" w:rsidRDefault="009D632A">
      <w:pPr>
        <w:spacing w:line="232" w:lineRule="auto"/>
        <w:ind w:left="120" w:right="157" w:firstLine="396"/>
        <w:rPr>
          <w:sz w:val="18"/>
        </w:rPr>
      </w:pPr>
      <w:r>
        <w:rPr>
          <w:sz w:val="18"/>
        </w:rPr>
        <w:t xml:space="preserve">Грегоријански корал, </w:t>
      </w:r>
      <w:r>
        <w:rPr>
          <w:i/>
          <w:sz w:val="18"/>
        </w:rPr>
        <w:t>Хвалите Господа (Alleluia</w:t>
      </w:r>
      <w:r>
        <w:rPr>
          <w:sz w:val="18"/>
        </w:rPr>
        <w:t xml:space="preserve">) </w:t>
      </w:r>
      <w:hyperlink r:id="rId21">
        <w:r>
          <w:rPr>
            <w:sz w:val="18"/>
          </w:rPr>
          <w:t>https://www</w:t>
        </w:r>
      </w:hyperlink>
      <w:r>
        <w:rPr>
          <w:sz w:val="18"/>
        </w:rPr>
        <w:t>. youtube.com/watch?v=WacH0_3rt-c</w:t>
      </w:r>
    </w:p>
    <w:p w:rsidR="008455F2" w:rsidRDefault="009D632A">
      <w:pPr>
        <w:pStyle w:val="BodyText"/>
        <w:tabs>
          <w:tab w:val="left" w:pos="2334"/>
          <w:tab w:val="left" w:pos="3343"/>
        </w:tabs>
        <w:spacing w:line="232" w:lineRule="auto"/>
        <w:ind w:left="517" w:right="157" w:firstLine="0"/>
        <w:jc w:val="left"/>
      </w:pPr>
      <w:r>
        <w:rPr>
          <w:spacing w:val="-4"/>
        </w:rPr>
        <w:t xml:space="preserve">FAUN </w:t>
      </w:r>
      <w:hyperlink r:id="rId22">
        <w:r>
          <w:t>https://www.youtube.com/watch?v=zOvsyamoEDg</w:t>
        </w:r>
      </w:hyperlink>
      <w:r>
        <w:t xml:space="preserve"> Средњовеков</w:t>
      </w:r>
      <w:r>
        <w:t>ни</w:t>
      </w:r>
      <w:r>
        <w:tab/>
        <w:t>плес:</w:t>
      </w:r>
      <w:r>
        <w:tab/>
      </w:r>
      <w:hyperlink r:id="rId23">
        <w:r>
          <w:rPr>
            <w:spacing w:val="-1"/>
          </w:rPr>
          <w:t>https://www.youtube.com/</w:t>
        </w:r>
      </w:hyperlink>
    </w:p>
    <w:p w:rsidR="008455F2" w:rsidRDefault="009D632A">
      <w:pPr>
        <w:pStyle w:val="BodyText"/>
        <w:spacing w:line="197" w:lineRule="exact"/>
        <w:ind w:firstLine="0"/>
        <w:jc w:val="left"/>
      </w:pPr>
      <w:r>
        <w:t>watch?v=3DlA-3krzbE</w:t>
      </w:r>
    </w:p>
    <w:p w:rsidR="008455F2" w:rsidRDefault="009D632A">
      <w:pPr>
        <w:pStyle w:val="BodyText"/>
        <w:spacing w:line="232" w:lineRule="auto"/>
        <w:jc w:val="left"/>
      </w:pPr>
      <w:r>
        <w:t xml:space="preserve">Hymn of Acxiom – Coastal Sound Youth Choir </w:t>
      </w:r>
      <w:hyperlink r:id="rId24">
        <w:r>
          <w:t>https://www</w:t>
        </w:r>
      </w:hyperlink>
      <w:r>
        <w:t>. youtube.com/watch?v=4H_HOw4sBeM</w:t>
      </w:r>
    </w:p>
    <w:p w:rsidR="008455F2" w:rsidRDefault="009D632A">
      <w:pPr>
        <w:spacing w:line="232" w:lineRule="auto"/>
        <w:ind w:left="120" w:firstLine="396"/>
        <w:rPr>
          <w:sz w:val="18"/>
        </w:rPr>
      </w:pPr>
      <w:r>
        <w:rPr>
          <w:sz w:val="18"/>
        </w:rPr>
        <w:t xml:space="preserve">Ренесансни плес: </w:t>
      </w:r>
      <w:r>
        <w:rPr>
          <w:i/>
          <w:sz w:val="18"/>
        </w:rPr>
        <w:t xml:space="preserve">Recercada Primera </w:t>
      </w:r>
      <w:hyperlink r:id="rId25">
        <w:r>
          <w:rPr>
            <w:sz w:val="18"/>
          </w:rPr>
          <w:t>https://www.youtube.com/</w:t>
        </w:r>
      </w:hyperlink>
      <w:r>
        <w:rPr>
          <w:sz w:val="18"/>
        </w:rPr>
        <w:t xml:space="preserve"> watch?v=q2lobVuxjAU&amp;t=40s</w:t>
      </w:r>
    </w:p>
    <w:p w:rsidR="008455F2" w:rsidRDefault="009D632A">
      <w:pPr>
        <w:spacing w:line="232" w:lineRule="auto"/>
        <w:ind w:left="120" w:firstLine="396"/>
        <w:rPr>
          <w:sz w:val="18"/>
        </w:rPr>
      </w:pPr>
      <w:r>
        <w:rPr>
          <w:sz w:val="18"/>
        </w:rPr>
        <w:t xml:space="preserve">Анонимус: </w:t>
      </w:r>
      <w:r>
        <w:rPr>
          <w:i/>
          <w:sz w:val="18"/>
        </w:rPr>
        <w:t xml:space="preserve">La Folia di Rodrigo Martinez </w:t>
      </w:r>
      <w:r>
        <w:rPr>
          <w:sz w:val="18"/>
        </w:rPr>
        <w:t>https://www.youtube. com/watch?v=AUxAvwJ_bnE</w:t>
      </w:r>
    </w:p>
    <w:p w:rsidR="008455F2" w:rsidRDefault="009D632A">
      <w:pPr>
        <w:spacing w:line="232" w:lineRule="auto"/>
        <w:ind w:left="120" w:firstLine="396"/>
        <w:rPr>
          <w:sz w:val="18"/>
        </w:rPr>
      </w:pPr>
      <w:r>
        <w:rPr>
          <w:sz w:val="18"/>
        </w:rPr>
        <w:t xml:space="preserve">К. Жанекен: </w:t>
      </w:r>
      <w:r>
        <w:rPr>
          <w:i/>
          <w:sz w:val="18"/>
        </w:rPr>
        <w:t xml:space="preserve">Le chant des oiseaux </w:t>
      </w:r>
      <w:hyperlink r:id="rId26">
        <w:r>
          <w:rPr>
            <w:sz w:val="18"/>
          </w:rPr>
          <w:t>https://www.youtube.com/</w:t>
        </w:r>
      </w:hyperlink>
      <w:r>
        <w:rPr>
          <w:sz w:val="18"/>
        </w:rPr>
        <w:t xml:space="preserve"> watch?v=XoTfSQOqOis</w:t>
      </w:r>
    </w:p>
    <w:p w:rsidR="008455F2" w:rsidRDefault="009D632A">
      <w:pPr>
        <w:pStyle w:val="BodyText"/>
        <w:tabs>
          <w:tab w:val="left" w:pos="1903"/>
          <w:tab w:val="left" w:pos="3343"/>
        </w:tabs>
        <w:spacing w:line="232" w:lineRule="auto"/>
        <w:ind w:right="157"/>
        <w:jc w:val="left"/>
      </w:pPr>
      <w:r>
        <w:rPr>
          <w:spacing w:val="-4"/>
        </w:rPr>
        <w:t>Tsung</w:t>
      </w:r>
      <w:r>
        <w:rPr>
          <w:spacing w:val="-4"/>
        </w:rPr>
        <w:tab/>
      </w:r>
      <w:r>
        <w:rPr>
          <w:spacing w:val="-3"/>
        </w:rPr>
        <w:t>Tsung:</w:t>
      </w:r>
      <w:r>
        <w:rPr>
          <w:spacing w:val="-3"/>
        </w:rPr>
        <w:tab/>
      </w:r>
      <w:hyperlink r:id="rId27">
        <w:r>
          <w:rPr>
            <w:spacing w:val="-1"/>
          </w:rPr>
          <w:t>https://www.youtube.com/</w:t>
        </w:r>
      </w:hyperlink>
      <w:r>
        <w:rPr>
          <w:spacing w:val="-1"/>
        </w:rPr>
        <w:t xml:space="preserve"> </w:t>
      </w:r>
      <w:r>
        <w:t>watch?v=e3oNVmSaMsE</w:t>
      </w:r>
    </w:p>
    <w:p w:rsidR="008455F2" w:rsidRDefault="009D632A">
      <w:pPr>
        <w:spacing w:line="232" w:lineRule="auto"/>
        <w:ind w:left="120" w:firstLine="396"/>
        <w:rPr>
          <w:sz w:val="18"/>
        </w:rPr>
      </w:pPr>
      <w:r>
        <w:rPr>
          <w:sz w:val="18"/>
        </w:rPr>
        <w:t xml:space="preserve">Ј. С. Бах: </w:t>
      </w:r>
      <w:r>
        <w:rPr>
          <w:i/>
          <w:sz w:val="18"/>
        </w:rPr>
        <w:t xml:space="preserve">Токата и фуга, де-мол, BWV 565 </w:t>
      </w:r>
      <w:hyperlink r:id="rId28">
        <w:r>
          <w:rPr>
            <w:sz w:val="18"/>
          </w:rPr>
          <w:t>https://www</w:t>
        </w:r>
      </w:hyperlink>
      <w:r>
        <w:rPr>
          <w:sz w:val="18"/>
        </w:rPr>
        <w:t>. youtube.com/watch?v=Nnuq</w:t>
      </w:r>
      <w:r>
        <w:rPr>
          <w:sz w:val="18"/>
        </w:rPr>
        <w:t>9PXbywA</w:t>
      </w:r>
    </w:p>
    <w:p w:rsidR="008455F2" w:rsidRDefault="008455F2">
      <w:pPr>
        <w:spacing w:line="232" w:lineRule="auto"/>
        <w:rPr>
          <w:sz w:val="18"/>
        </w:rPr>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88" w:line="232" w:lineRule="auto"/>
        <w:ind w:right="-8"/>
        <w:jc w:val="left"/>
      </w:pPr>
      <w:r>
        <w:lastRenderedPageBreak/>
        <w:t xml:space="preserve">Џ. Бери: Тема из филма Џејмс Бонд: </w:t>
      </w:r>
      <w:hyperlink r:id="rId29">
        <w:r>
          <w:t>https://www.youtube.com/</w:t>
        </w:r>
      </w:hyperlink>
      <w:r>
        <w:t xml:space="preserve"> watch?v=fQfZj4c75uo</w:t>
      </w:r>
    </w:p>
    <w:p w:rsidR="008455F2" w:rsidRDefault="009D632A">
      <w:pPr>
        <w:pStyle w:val="BodyText"/>
        <w:spacing w:before="1" w:line="232" w:lineRule="auto"/>
        <w:ind w:right="38"/>
        <w:jc w:val="left"/>
      </w:pPr>
      <w:r>
        <w:t xml:space="preserve">Д. П. Аксентијевић и група Запис, </w:t>
      </w:r>
      <w:r>
        <w:rPr>
          <w:i/>
        </w:rPr>
        <w:t xml:space="preserve">Невен вене </w:t>
      </w:r>
      <w:hyperlink r:id="rId30">
        <w:r>
          <w:t>https://www</w:t>
        </w:r>
      </w:hyperlink>
      <w:r>
        <w:t>. youtube.com</w:t>
      </w:r>
      <w:r>
        <w:t>/watch?v=i8ye-FpR1eI</w:t>
      </w:r>
    </w:p>
    <w:p w:rsidR="008455F2" w:rsidRDefault="009D632A">
      <w:pPr>
        <w:pStyle w:val="BodyText"/>
        <w:ind w:left="0" w:firstLine="0"/>
        <w:jc w:val="left"/>
        <w:rPr>
          <w:sz w:val="20"/>
        </w:rPr>
      </w:pPr>
      <w:r>
        <w:br w:type="column"/>
      </w:r>
    </w:p>
    <w:p w:rsidR="008455F2" w:rsidRDefault="008455F2">
      <w:pPr>
        <w:pStyle w:val="BodyText"/>
        <w:spacing w:before="9"/>
        <w:ind w:left="0" w:firstLine="0"/>
        <w:jc w:val="left"/>
        <w:rPr>
          <w:sz w:val="21"/>
        </w:rPr>
      </w:pPr>
    </w:p>
    <w:p w:rsidR="008455F2" w:rsidRDefault="009D632A">
      <w:pPr>
        <w:ind w:left="120"/>
        <w:rPr>
          <w:i/>
          <w:sz w:val="18"/>
        </w:rPr>
      </w:pPr>
      <w:r>
        <w:rPr>
          <w:i/>
          <w:spacing w:val="-3"/>
          <w:sz w:val="18"/>
        </w:rPr>
        <w:t>вају.</w:t>
      </w:r>
    </w:p>
    <w:p w:rsidR="008455F2" w:rsidRDefault="009D632A">
      <w:pPr>
        <w:pStyle w:val="Heading2"/>
        <w:spacing w:before="81"/>
        <w:ind w:left="26"/>
      </w:pPr>
      <w:r>
        <w:rPr>
          <w:b w:val="0"/>
          <w:i w:val="0"/>
        </w:rPr>
        <w:br w:type="column"/>
      </w:r>
      <w:r>
        <w:t>Елементи музичке писмености:</w:t>
      </w:r>
    </w:p>
    <w:p w:rsidR="008455F2" w:rsidRDefault="009D632A">
      <w:pPr>
        <w:spacing w:line="203" w:lineRule="exact"/>
        <w:ind w:left="26"/>
        <w:rPr>
          <w:i/>
          <w:sz w:val="18"/>
        </w:rPr>
      </w:pPr>
      <w:r>
        <w:rPr>
          <w:i/>
          <w:sz w:val="18"/>
        </w:rPr>
        <w:t>Такт  6/8</w:t>
      </w:r>
      <w:r>
        <w:rPr>
          <w:sz w:val="18"/>
        </w:rPr>
        <w:t xml:space="preserve">: Б. Трудић:  </w:t>
      </w:r>
      <w:r>
        <w:rPr>
          <w:i/>
          <w:sz w:val="18"/>
        </w:rPr>
        <w:t xml:space="preserve">На студенцу; </w:t>
      </w:r>
      <w:r>
        <w:rPr>
          <w:sz w:val="18"/>
        </w:rPr>
        <w:t xml:space="preserve">М. Ђурђевић: </w:t>
      </w:r>
      <w:r>
        <w:rPr>
          <w:i/>
          <w:sz w:val="18"/>
        </w:rPr>
        <w:t>Анђели  пе-</w:t>
      </w:r>
    </w:p>
    <w:p w:rsidR="008455F2" w:rsidRDefault="008455F2">
      <w:pPr>
        <w:pStyle w:val="BodyText"/>
        <w:spacing w:before="8"/>
        <w:ind w:left="0" w:firstLine="0"/>
        <w:jc w:val="left"/>
        <w:rPr>
          <w:i/>
          <w:sz w:val="16"/>
        </w:rPr>
      </w:pPr>
    </w:p>
    <w:p w:rsidR="008455F2" w:rsidRDefault="009D632A">
      <w:pPr>
        <w:spacing w:before="1"/>
        <w:ind w:left="26"/>
        <w:rPr>
          <w:sz w:val="18"/>
        </w:rPr>
      </w:pPr>
      <w:r>
        <w:rPr>
          <w:i/>
          <w:sz w:val="18"/>
        </w:rPr>
        <w:t>Пунктирани  ритам:</w:t>
      </w:r>
      <w:r>
        <w:rPr>
          <w:sz w:val="18"/>
        </w:rPr>
        <w:t xml:space="preserve">В.  А.  Моцарт:  </w:t>
      </w:r>
      <w:r>
        <w:rPr>
          <w:i/>
          <w:sz w:val="18"/>
        </w:rPr>
        <w:t>Гле,  игре  ли  красне</w:t>
      </w:r>
      <w:r>
        <w:rPr>
          <w:sz w:val="18"/>
        </w:rPr>
        <w:t>; К.</w:t>
      </w:r>
    </w:p>
    <w:p w:rsidR="008455F2" w:rsidRDefault="008455F2">
      <w:pPr>
        <w:rPr>
          <w:sz w:val="18"/>
        </w:rPr>
        <w:sectPr w:rsidR="008455F2">
          <w:pgSz w:w="11910" w:h="15740"/>
          <w:pgMar w:top="60" w:right="520" w:bottom="280" w:left="560" w:header="720" w:footer="720" w:gutter="0"/>
          <w:cols w:num="3" w:space="720" w:equalWidth="0">
            <w:col w:w="5291" w:space="123"/>
            <w:col w:w="451" w:space="40"/>
            <w:col w:w="4925"/>
          </w:cols>
        </w:sectPr>
      </w:pPr>
    </w:p>
    <w:p w:rsidR="008455F2" w:rsidRDefault="009D632A">
      <w:pPr>
        <w:spacing w:before="1" w:line="228" w:lineRule="auto"/>
        <w:ind w:left="120" w:right="40" w:firstLine="396"/>
        <w:jc w:val="both"/>
        <w:rPr>
          <w:i/>
          <w:sz w:val="18"/>
        </w:rPr>
      </w:pPr>
      <w:r>
        <w:rPr>
          <w:sz w:val="18"/>
        </w:rPr>
        <w:t xml:space="preserve">Ступови: </w:t>
      </w:r>
      <w:r>
        <w:rPr>
          <w:i/>
          <w:sz w:val="18"/>
        </w:rPr>
        <w:t xml:space="preserve">Лази, Лазо, Лазаре </w:t>
      </w:r>
      <w:hyperlink r:id="rId31">
        <w:r>
          <w:rPr>
            <w:i/>
            <w:sz w:val="18"/>
          </w:rPr>
          <w:t>https://www.youtube.com/</w:t>
        </w:r>
      </w:hyperlink>
      <w:r>
        <w:rPr>
          <w:i/>
          <w:sz w:val="18"/>
        </w:rPr>
        <w:t xml:space="preserve"> watch?v=bYH42oeD11M</w:t>
      </w:r>
    </w:p>
    <w:p w:rsidR="008455F2" w:rsidRDefault="009D632A">
      <w:pPr>
        <w:pStyle w:val="BodyText"/>
        <w:spacing w:before="163"/>
        <w:ind w:firstLine="0"/>
        <w:jc w:val="left"/>
      </w:pPr>
      <w:r>
        <w:t>ИЗВOЂEЊE МУЗИКE</w:t>
      </w:r>
    </w:p>
    <w:p w:rsidR="008455F2" w:rsidRDefault="009D632A">
      <w:pPr>
        <w:pStyle w:val="BodyText"/>
        <w:spacing w:before="112" w:line="228" w:lineRule="auto"/>
        <w:ind w:right="38"/>
      </w:pPr>
      <w:r>
        <w:t>Сваки аспект извођења музике има непосредан и драгоцен утицај на развој ученика. Читање с листа једноставног ритмичког записа</w:t>
      </w:r>
      <w:r>
        <w:rPr>
          <w:spacing w:val="-6"/>
        </w:rPr>
        <w:t xml:space="preserve"> </w:t>
      </w:r>
      <w:r>
        <w:t>активира</w:t>
      </w:r>
      <w:r>
        <w:rPr>
          <w:spacing w:val="-6"/>
        </w:rPr>
        <w:t xml:space="preserve"> </w:t>
      </w:r>
      <w:r>
        <w:t>највећи</w:t>
      </w:r>
      <w:r>
        <w:rPr>
          <w:spacing w:val="-6"/>
        </w:rPr>
        <w:t xml:space="preserve"> </w:t>
      </w:r>
      <w:r>
        <w:t>број</w:t>
      </w:r>
      <w:r>
        <w:rPr>
          <w:spacing w:val="-6"/>
        </w:rPr>
        <w:t xml:space="preserve"> </w:t>
      </w:r>
      <w:r>
        <w:t>когнитивних</w:t>
      </w:r>
      <w:r>
        <w:rPr>
          <w:spacing w:val="-6"/>
        </w:rPr>
        <w:t xml:space="preserve"> </w:t>
      </w:r>
      <w:r>
        <w:t>радњи,</w:t>
      </w:r>
      <w:r>
        <w:rPr>
          <w:spacing w:val="-6"/>
        </w:rPr>
        <w:t xml:space="preserve"> </w:t>
      </w:r>
      <w:r>
        <w:t>развија</w:t>
      </w:r>
      <w:r>
        <w:rPr>
          <w:spacing w:val="-6"/>
        </w:rPr>
        <w:t xml:space="preserve"> </w:t>
      </w:r>
      <w:r>
        <w:t>дугороч- но памћење, осетљивост за друге учеснике у музичком догађају (тзв. тимски рад, толеранција) и фине моторичке радње. Квалитет- но музичко изражавање има значајан утицај на психу ученика, а самим тим и на капацитет и могућ</w:t>
      </w:r>
      <w:r>
        <w:t>ност свих видова изражавања. Уједно је важно да се кроз извођење музике, а у оквиру индиви- дуалних могућности ученика, подстиче и развијање личног стила изражавања.</w:t>
      </w:r>
    </w:p>
    <w:p w:rsidR="008455F2" w:rsidRDefault="009D632A">
      <w:pPr>
        <w:pStyle w:val="BodyText"/>
        <w:spacing w:before="8" w:line="228" w:lineRule="auto"/>
        <w:ind w:right="39"/>
      </w:pPr>
      <w:r>
        <w:t>С обзиром на то да ће певање и свирање произилазити и из историјског контекста, начин изво</w:t>
      </w:r>
      <w:r>
        <w:t xml:space="preserve">ђења треба прилагодити у одно- су на дати </w:t>
      </w:r>
      <w:r>
        <w:rPr>
          <w:spacing w:val="-4"/>
        </w:rPr>
        <w:t xml:space="preserve">контекст. </w:t>
      </w:r>
      <w:r>
        <w:t xml:space="preserve">Посебну пажњу треба усмеравати на спонтане покрете као одговор на музику (игра) и покрете </w:t>
      </w:r>
      <w:r>
        <w:rPr>
          <w:spacing w:val="-3"/>
        </w:rPr>
        <w:t xml:space="preserve">који </w:t>
      </w:r>
      <w:r>
        <w:t xml:space="preserve">имају одгова- рајуће значење у музичком </w:t>
      </w:r>
      <w:r>
        <w:rPr>
          <w:spacing w:val="-4"/>
        </w:rPr>
        <w:t>чину.</w:t>
      </w:r>
    </w:p>
    <w:p w:rsidR="008455F2" w:rsidRDefault="009D632A">
      <w:pPr>
        <w:spacing w:before="166"/>
        <w:ind w:left="120"/>
        <w:rPr>
          <w:i/>
          <w:sz w:val="18"/>
        </w:rPr>
      </w:pPr>
      <w:r>
        <w:rPr>
          <w:i/>
          <w:sz w:val="18"/>
        </w:rPr>
        <w:t>Певање</w:t>
      </w:r>
    </w:p>
    <w:p w:rsidR="008455F2" w:rsidRDefault="009D632A">
      <w:pPr>
        <w:pStyle w:val="BodyText"/>
        <w:spacing w:before="113" w:line="228" w:lineRule="auto"/>
        <w:ind w:right="39"/>
      </w:pPr>
      <w:r>
        <w:rPr>
          <w:spacing w:val="-3"/>
        </w:rPr>
        <w:t xml:space="preserve">Главни </w:t>
      </w:r>
      <w:r>
        <w:t>критеријум за избор песама је квалитет музичког д</w:t>
      </w:r>
      <w:r>
        <w:t xml:space="preserve">ела. Посебну пажњу треба обратити на тонски опсег композици- ја за певање због физиолошких промена </w:t>
      </w:r>
      <w:r>
        <w:rPr>
          <w:spacing w:val="-3"/>
        </w:rPr>
        <w:t xml:space="preserve">певачког </w:t>
      </w:r>
      <w:r>
        <w:t xml:space="preserve">апарата (мути- рање). </w:t>
      </w:r>
      <w:r>
        <w:rPr>
          <w:spacing w:val="-3"/>
        </w:rPr>
        <w:t xml:space="preserve">Приликом </w:t>
      </w:r>
      <w:r>
        <w:t>извођења песама најстарије музичке фолклорне традиције,</w:t>
      </w:r>
      <w:r>
        <w:rPr>
          <w:spacing w:val="-8"/>
        </w:rPr>
        <w:t xml:space="preserve"> </w:t>
      </w:r>
      <w:r>
        <w:t>треба</w:t>
      </w:r>
      <w:r>
        <w:rPr>
          <w:spacing w:val="-8"/>
        </w:rPr>
        <w:t xml:space="preserve"> </w:t>
      </w:r>
      <w:r>
        <w:t>неговати</w:t>
      </w:r>
      <w:r>
        <w:rPr>
          <w:spacing w:val="-8"/>
        </w:rPr>
        <w:t xml:space="preserve"> </w:t>
      </w:r>
      <w:r>
        <w:t>нетемперовани</w:t>
      </w:r>
      <w:r>
        <w:rPr>
          <w:spacing w:val="-8"/>
        </w:rPr>
        <w:t xml:space="preserve"> </w:t>
      </w:r>
      <w:r>
        <w:t>начин</w:t>
      </w:r>
      <w:r>
        <w:rPr>
          <w:spacing w:val="-8"/>
        </w:rPr>
        <w:t xml:space="preserve"> </w:t>
      </w:r>
      <w:r>
        <w:t>певања</w:t>
      </w:r>
      <w:r>
        <w:rPr>
          <w:spacing w:val="-8"/>
        </w:rPr>
        <w:t xml:space="preserve"> </w:t>
      </w:r>
      <w:r>
        <w:t>и</w:t>
      </w:r>
      <w:r>
        <w:rPr>
          <w:spacing w:val="-8"/>
        </w:rPr>
        <w:t xml:space="preserve"> </w:t>
      </w:r>
      <w:r>
        <w:t>дозволи- ти приро</w:t>
      </w:r>
      <w:r>
        <w:t xml:space="preserve">дним бојама </w:t>
      </w:r>
      <w:r>
        <w:rPr>
          <w:spacing w:val="-3"/>
        </w:rPr>
        <w:t xml:space="preserve">гласа </w:t>
      </w:r>
      <w:r>
        <w:t>да дођу до изражаја.</w:t>
      </w:r>
    </w:p>
    <w:p w:rsidR="008455F2" w:rsidRDefault="009D632A">
      <w:pPr>
        <w:pStyle w:val="BodyText"/>
        <w:spacing w:before="5" w:line="228" w:lineRule="auto"/>
        <w:ind w:right="38"/>
      </w:pPr>
      <w:r>
        <w:t>Песме се обрађују по слуху и из нотног текста. Приликом обраде песама из нотног текста након текстуалне, следи анализа нотног текста, савладавање ритма, певање солмизацијом и на кра- ју певање са литерарним текстом. С</w:t>
      </w:r>
      <w:r>
        <w:t>а ученицима је неопходно по- стићи изражајно певање.</w:t>
      </w:r>
    </w:p>
    <w:p w:rsidR="008455F2" w:rsidRDefault="009D632A">
      <w:pPr>
        <w:spacing w:before="165"/>
        <w:ind w:left="120"/>
        <w:rPr>
          <w:i/>
          <w:sz w:val="18"/>
        </w:rPr>
      </w:pPr>
      <w:r>
        <w:rPr>
          <w:i/>
          <w:sz w:val="18"/>
        </w:rPr>
        <w:t>Свирaњe</w:t>
      </w:r>
    </w:p>
    <w:p w:rsidR="008455F2" w:rsidRDefault="009D632A">
      <w:pPr>
        <w:pStyle w:val="BodyText"/>
        <w:spacing w:before="113" w:line="228" w:lineRule="auto"/>
        <w:ind w:right="38"/>
      </w:pPr>
      <w:r>
        <w:t>Узвођење свирањем треба реализовати на ритмичким и мeлoдиjским инструмeнтима. Свирaњe нa мeлoдиjским инстру- мeнтимa је oлaкшaнo чињеницом да су учeници музички oписме- њени те мoгу кoристити нoт</w:t>
      </w:r>
      <w:r>
        <w:t>не примeре пojeдиних пeсaмa кoje су најпре анализиране и сoлмизaциoнo oбрaђeнe. Свирaњeм се поред осталог рaзвиjaју мoтoричке вeштине, координација и опажајне способности.</w:t>
      </w:r>
    </w:p>
    <w:p w:rsidR="008455F2" w:rsidRDefault="009D632A">
      <w:pPr>
        <w:spacing w:before="167"/>
        <w:ind w:left="120"/>
        <w:rPr>
          <w:i/>
          <w:sz w:val="18"/>
        </w:rPr>
      </w:pPr>
      <w:r>
        <w:rPr>
          <w:i/>
          <w:sz w:val="18"/>
        </w:rPr>
        <w:t>Елементи музичке писмености</w:t>
      </w:r>
    </w:p>
    <w:p w:rsidR="008455F2" w:rsidRDefault="009D632A">
      <w:pPr>
        <w:pStyle w:val="BodyText"/>
        <w:spacing w:before="112" w:line="228" w:lineRule="auto"/>
        <w:ind w:right="38"/>
      </w:pPr>
      <w:r>
        <w:t>Елементе музичке писмености треба обрађивати кроз одгова- рајуће музичке примере и композиције, од звука ка нотној слици и тумачењу. То су:</w:t>
      </w:r>
    </w:p>
    <w:p w:rsidR="008455F2" w:rsidRDefault="009D632A">
      <w:pPr>
        <w:pStyle w:val="ListParagraph"/>
        <w:numPr>
          <w:ilvl w:val="0"/>
          <w:numId w:val="40"/>
        </w:numPr>
        <w:tabs>
          <w:tab w:val="left" w:pos="653"/>
        </w:tabs>
        <w:spacing w:line="196" w:lineRule="exact"/>
        <w:ind w:firstLine="397"/>
        <w:rPr>
          <w:sz w:val="18"/>
        </w:rPr>
      </w:pPr>
      <w:r>
        <w:rPr>
          <w:sz w:val="18"/>
        </w:rPr>
        <w:t>обрада осминске триоле и</w:t>
      </w:r>
      <w:r>
        <w:rPr>
          <w:spacing w:val="-4"/>
          <w:sz w:val="18"/>
        </w:rPr>
        <w:t xml:space="preserve"> </w:t>
      </w:r>
      <w:r>
        <w:rPr>
          <w:sz w:val="18"/>
        </w:rPr>
        <w:t>синкопе;</w:t>
      </w:r>
    </w:p>
    <w:p w:rsidR="008455F2" w:rsidRDefault="009D632A">
      <w:pPr>
        <w:pStyle w:val="ListParagraph"/>
        <w:numPr>
          <w:ilvl w:val="0"/>
          <w:numId w:val="40"/>
        </w:numPr>
        <w:tabs>
          <w:tab w:val="left" w:pos="653"/>
        </w:tabs>
        <w:spacing w:line="197" w:lineRule="exact"/>
        <w:ind w:firstLine="397"/>
        <w:rPr>
          <w:sz w:val="18"/>
        </w:rPr>
      </w:pPr>
      <w:r>
        <w:rPr>
          <w:sz w:val="18"/>
        </w:rPr>
        <w:t>пунктирани</w:t>
      </w:r>
      <w:r>
        <w:rPr>
          <w:spacing w:val="-1"/>
          <w:sz w:val="18"/>
        </w:rPr>
        <w:t xml:space="preserve"> </w:t>
      </w:r>
      <w:r>
        <w:rPr>
          <w:sz w:val="18"/>
        </w:rPr>
        <w:t>ритам;</w:t>
      </w:r>
    </w:p>
    <w:p w:rsidR="008455F2" w:rsidRDefault="009D632A">
      <w:pPr>
        <w:pStyle w:val="ListParagraph"/>
        <w:numPr>
          <w:ilvl w:val="0"/>
          <w:numId w:val="40"/>
        </w:numPr>
        <w:tabs>
          <w:tab w:val="left" w:pos="653"/>
        </w:tabs>
        <w:spacing w:line="197" w:lineRule="exact"/>
        <w:ind w:firstLine="397"/>
        <w:rPr>
          <w:sz w:val="18"/>
        </w:rPr>
      </w:pPr>
      <w:r>
        <w:rPr>
          <w:sz w:val="18"/>
        </w:rPr>
        <w:t>такт</w:t>
      </w:r>
      <w:r>
        <w:rPr>
          <w:spacing w:val="-1"/>
          <w:sz w:val="18"/>
        </w:rPr>
        <w:t xml:space="preserve"> </w:t>
      </w:r>
      <w:r>
        <w:rPr>
          <w:sz w:val="18"/>
        </w:rPr>
        <w:t>6/8;</w:t>
      </w:r>
    </w:p>
    <w:p w:rsidR="008455F2" w:rsidRDefault="009D632A">
      <w:pPr>
        <w:pStyle w:val="ListParagraph"/>
        <w:numPr>
          <w:ilvl w:val="0"/>
          <w:numId w:val="40"/>
        </w:numPr>
        <w:tabs>
          <w:tab w:val="left" w:pos="653"/>
        </w:tabs>
        <w:spacing w:line="197" w:lineRule="exact"/>
        <w:ind w:firstLine="397"/>
        <w:rPr>
          <w:sz w:val="18"/>
        </w:rPr>
      </w:pPr>
      <w:r>
        <w:rPr>
          <w:sz w:val="18"/>
        </w:rPr>
        <w:t>Г-дур, Ф-дур, Г-мол лествица (природна и</w:t>
      </w:r>
      <w:r>
        <w:rPr>
          <w:spacing w:val="-15"/>
          <w:sz w:val="18"/>
        </w:rPr>
        <w:t xml:space="preserve"> </w:t>
      </w:r>
      <w:r>
        <w:rPr>
          <w:sz w:val="18"/>
        </w:rPr>
        <w:t>хармонска);</w:t>
      </w:r>
    </w:p>
    <w:p w:rsidR="008455F2" w:rsidRDefault="009D632A">
      <w:pPr>
        <w:pStyle w:val="ListParagraph"/>
        <w:numPr>
          <w:ilvl w:val="0"/>
          <w:numId w:val="40"/>
        </w:numPr>
        <w:tabs>
          <w:tab w:val="left" w:pos="653"/>
        </w:tabs>
        <w:spacing w:line="202" w:lineRule="exact"/>
        <w:ind w:firstLine="397"/>
        <w:rPr>
          <w:sz w:val="18"/>
        </w:rPr>
      </w:pPr>
      <w:r>
        <w:rPr>
          <w:sz w:val="18"/>
        </w:rPr>
        <w:t>к</w:t>
      </w:r>
      <w:r>
        <w:rPr>
          <w:sz w:val="18"/>
        </w:rPr>
        <w:t>анон (основне</w:t>
      </w:r>
      <w:r>
        <w:rPr>
          <w:spacing w:val="-1"/>
          <w:sz w:val="18"/>
        </w:rPr>
        <w:t xml:space="preserve"> </w:t>
      </w:r>
      <w:r>
        <w:rPr>
          <w:sz w:val="18"/>
        </w:rPr>
        <w:t>карактеристике).</w:t>
      </w:r>
    </w:p>
    <w:p w:rsidR="008455F2" w:rsidRDefault="009D632A">
      <w:pPr>
        <w:pStyle w:val="BodyText"/>
        <w:spacing w:before="161"/>
        <w:ind w:firstLine="0"/>
        <w:jc w:val="left"/>
      </w:pPr>
      <w:r>
        <w:t>ИЗБОР КОМПОЗИЦИЈА ЗА ПЕВАЊЕ И СВИРАЊЕ</w:t>
      </w:r>
    </w:p>
    <w:p w:rsidR="008455F2" w:rsidRDefault="008455F2">
      <w:pPr>
        <w:pStyle w:val="BodyText"/>
        <w:spacing w:before="9"/>
        <w:ind w:left="0" w:firstLine="0"/>
        <w:jc w:val="left"/>
        <w:rPr>
          <w:sz w:val="23"/>
        </w:rPr>
      </w:pPr>
    </w:p>
    <w:p w:rsidR="008455F2" w:rsidRDefault="009D632A">
      <w:pPr>
        <w:pStyle w:val="Heading1"/>
      </w:pPr>
      <w:r>
        <w:t>Химне</w:t>
      </w:r>
    </w:p>
    <w:p w:rsidR="008455F2" w:rsidRDefault="009D632A">
      <w:pPr>
        <w:spacing w:before="113" w:line="228" w:lineRule="auto"/>
        <w:ind w:left="517" w:right="3224"/>
        <w:rPr>
          <w:b/>
          <w:i/>
          <w:sz w:val="18"/>
        </w:rPr>
      </w:pPr>
      <w:r>
        <w:rPr>
          <w:sz w:val="18"/>
        </w:rPr>
        <w:t>Државна химна Химна Светом</w:t>
      </w:r>
      <w:r>
        <w:rPr>
          <w:spacing w:val="-13"/>
          <w:sz w:val="18"/>
        </w:rPr>
        <w:t xml:space="preserve"> </w:t>
      </w:r>
      <w:r>
        <w:rPr>
          <w:sz w:val="18"/>
        </w:rPr>
        <w:t xml:space="preserve">Сави Химна  </w:t>
      </w:r>
      <w:r>
        <w:rPr>
          <w:spacing w:val="-4"/>
          <w:sz w:val="18"/>
        </w:rPr>
        <w:t xml:space="preserve">школе </w:t>
      </w:r>
      <w:r>
        <w:rPr>
          <w:b/>
          <w:i/>
          <w:sz w:val="18"/>
        </w:rPr>
        <w:t>Човек и</w:t>
      </w:r>
      <w:r>
        <w:rPr>
          <w:b/>
          <w:i/>
          <w:spacing w:val="-5"/>
          <w:sz w:val="18"/>
        </w:rPr>
        <w:t xml:space="preserve"> </w:t>
      </w:r>
      <w:r>
        <w:rPr>
          <w:b/>
          <w:i/>
          <w:sz w:val="18"/>
        </w:rPr>
        <w:t>музика:</w:t>
      </w:r>
    </w:p>
    <w:p w:rsidR="008455F2" w:rsidRDefault="009D632A">
      <w:pPr>
        <w:spacing w:line="197" w:lineRule="exact"/>
        <w:ind w:left="517"/>
        <w:rPr>
          <w:i/>
          <w:sz w:val="18"/>
        </w:rPr>
      </w:pPr>
      <w:r>
        <w:rPr>
          <w:sz w:val="18"/>
        </w:rPr>
        <w:t xml:space="preserve">А. де ла Ал: </w:t>
      </w:r>
      <w:r>
        <w:rPr>
          <w:i/>
          <w:sz w:val="18"/>
        </w:rPr>
        <w:t>Игра Робина и Марион</w:t>
      </w:r>
    </w:p>
    <w:p w:rsidR="008455F2" w:rsidRDefault="009D632A">
      <w:pPr>
        <w:spacing w:line="197" w:lineRule="exact"/>
        <w:ind w:left="517"/>
        <w:rPr>
          <w:i/>
          <w:sz w:val="18"/>
        </w:rPr>
      </w:pPr>
      <w:r>
        <w:rPr>
          <w:sz w:val="18"/>
        </w:rPr>
        <w:t xml:space="preserve">Д. Љубојевић: Црквена химна </w:t>
      </w:r>
      <w:r>
        <w:rPr>
          <w:i/>
          <w:sz w:val="18"/>
        </w:rPr>
        <w:t>Статије, Божићни тропар</w:t>
      </w:r>
    </w:p>
    <w:p w:rsidR="008455F2" w:rsidRDefault="009D632A">
      <w:pPr>
        <w:spacing w:line="232" w:lineRule="auto"/>
        <w:ind w:left="517" w:right="843"/>
        <w:rPr>
          <w:i/>
          <w:sz w:val="18"/>
        </w:rPr>
      </w:pPr>
      <w:r>
        <w:rPr>
          <w:sz w:val="18"/>
        </w:rPr>
        <w:t xml:space="preserve">Ђакон Петар Којић: </w:t>
      </w:r>
      <w:r>
        <w:rPr>
          <w:i/>
          <w:sz w:val="18"/>
        </w:rPr>
        <w:t>Молитва Господња Оче наш</w:t>
      </w:r>
      <w:r>
        <w:rPr>
          <w:sz w:val="18"/>
        </w:rPr>
        <w:t xml:space="preserve">, Ј. Преторијус: Канон </w:t>
      </w:r>
      <w:r>
        <w:rPr>
          <w:i/>
          <w:sz w:val="18"/>
        </w:rPr>
        <w:t>Живела музика</w:t>
      </w:r>
    </w:p>
    <w:p w:rsidR="008455F2" w:rsidRDefault="009D632A">
      <w:pPr>
        <w:spacing w:line="203" w:lineRule="exact"/>
        <w:ind w:left="517"/>
        <w:rPr>
          <w:i/>
          <w:sz w:val="18"/>
        </w:rPr>
      </w:pPr>
      <w:r>
        <w:rPr>
          <w:sz w:val="18"/>
        </w:rPr>
        <w:t xml:space="preserve">В. Ђорђевић: Канон </w:t>
      </w:r>
      <w:r>
        <w:rPr>
          <w:i/>
          <w:sz w:val="18"/>
        </w:rPr>
        <w:t>Сви петлићи лепо поје</w:t>
      </w:r>
    </w:p>
    <w:p w:rsidR="008455F2" w:rsidRDefault="009D632A">
      <w:pPr>
        <w:spacing w:line="192" w:lineRule="exact"/>
        <w:ind w:left="120"/>
        <w:rPr>
          <w:sz w:val="18"/>
        </w:rPr>
      </w:pPr>
      <w:r>
        <w:br w:type="column"/>
      </w:r>
      <w:r>
        <w:rPr>
          <w:sz w:val="18"/>
        </w:rPr>
        <w:t xml:space="preserve">Станковић: </w:t>
      </w:r>
      <w:r>
        <w:rPr>
          <w:i/>
          <w:sz w:val="18"/>
        </w:rPr>
        <w:t xml:space="preserve">Сећаш ли се оног сата; </w:t>
      </w:r>
      <w:r>
        <w:rPr>
          <w:sz w:val="18"/>
        </w:rPr>
        <w:t>Ђорђевић/Милосављевић:</w:t>
      </w:r>
    </w:p>
    <w:p w:rsidR="008455F2" w:rsidRDefault="009D632A">
      <w:pPr>
        <w:spacing w:line="200" w:lineRule="exact"/>
        <w:ind w:left="120"/>
        <w:rPr>
          <w:i/>
          <w:sz w:val="18"/>
        </w:rPr>
      </w:pPr>
      <w:r>
        <w:rPr>
          <w:i/>
          <w:sz w:val="18"/>
        </w:rPr>
        <w:t>Примили смо вести тазе.</w:t>
      </w:r>
    </w:p>
    <w:p w:rsidR="008455F2" w:rsidRDefault="009D632A">
      <w:pPr>
        <w:spacing w:before="1" w:line="232" w:lineRule="auto"/>
        <w:ind w:left="517" w:right="1567"/>
        <w:rPr>
          <w:i/>
          <w:sz w:val="18"/>
        </w:rPr>
      </w:pPr>
      <w:r>
        <w:rPr>
          <w:i/>
          <w:sz w:val="18"/>
        </w:rPr>
        <w:t xml:space="preserve">Шеснаестине: </w:t>
      </w:r>
      <w:r>
        <w:rPr>
          <w:sz w:val="18"/>
        </w:rPr>
        <w:t xml:space="preserve">Б. Станчић: </w:t>
      </w:r>
      <w:r>
        <w:rPr>
          <w:i/>
          <w:sz w:val="18"/>
        </w:rPr>
        <w:t>Вејавица вејала Синкопа</w:t>
      </w:r>
      <w:r>
        <w:rPr>
          <w:sz w:val="18"/>
        </w:rPr>
        <w:t xml:space="preserve">: Д. Краљић: </w:t>
      </w:r>
      <w:r>
        <w:rPr>
          <w:i/>
          <w:sz w:val="18"/>
        </w:rPr>
        <w:t>Чамац на Тиси</w:t>
      </w:r>
    </w:p>
    <w:p w:rsidR="008455F2" w:rsidRDefault="009D632A">
      <w:pPr>
        <w:spacing w:line="232" w:lineRule="auto"/>
        <w:ind w:left="120" w:right="158" w:firstLine="396"/>
        <w:jc w:val="both"/>
        <w:rPr>
          <w:sz w:val="18"/>
        </w:rPr>
      </w:pPr>
      <w:r>
        <w:rPr>
          <w:i/>
          <w:sz w:val="18"/>
        </w:rPr>
        <w:t>Лествица Ге-дур:</w:t>
      </w:r>
      <w:r>
        <w:rPr>
          <w:sz w:val="18"/>
        </w:rPr>
        <w:t xml:space="preserve">А. Моцарт: </w:t>
      </w:r>
      <w:r>
        <w:rPr>
          <w:i/>
          <w:sz w:val="18"/>
        </w:rPr>
        <w:t xml:space="preserve">Мала ноћна музика, I став; </w:t>
      </w:r>
      <w:r>
        <w:rPr>
          <w:sz w:val="18"/>
        </w:rPr>
        <w:t xml:space="preserve">Р. Роџерс: </w:t>
      </w:r>
      <w:r>
        <w:rPr>
          <w:i/>
          <w:sz w:val="18"/>
        </w:rPr>
        <w:t xml:space="preserve">Рунолист; </w:t>
      </w:r>
      <w:r>
        <w:rPr>
          <w:sz w:val="18"/>
        </w:rPr>
        <w:t xml:space="preserve">Дечја песма из Италије: </w:t>
      </w:r>
      <w:r>
        <w:rPr>
          <w:i/>
          <w:sz w:val="18"/>
        </w:rPr>
        <w:t xml:space="preserve">Сад зиме више нема </w:t>
      </w:r>
      <w:r>
        <w:rPr>
          <w:sz w:val="18"/>
        </w:rPr>
        <w:t xml:space="preserve">; </w:t>
      </w:r>
      <w:r>
        <w:rPr>
          <w:i/>
          <w:sz w:val="18"/>
        </w:rPr>
        <w:t xml:space="preserve">Ја посејах лубенице </w:t>
      </w:r>
      <w:r>
        <w:rPr>
          <w:sz w:val="18"/>
        </w:rPr>
        <w:t>(двоглас).</w:t>
      </w:r>
    </w:p>
    <w:p w:rsidR="008455F2" w:rsidRDefault="009D632A">
      <w:pPr>
        <w:spacing w:line="232" w:lineRule="auto"/>
        <w:ind w:left="120" w:right="157" w:firstLine="396"/>
        <w:jc w:val="both"/>
        <w:rPr>
          <w:sz w:val="18"/>
        </w:rPr>
      </w:pPr>
      <w:r>
        <w:rPr>
          <w:i/>
          <w:sz w:val="18"/>
        </w:rPr>
        <w:t>Лествица де-мол:Источниче живоносни; Тавна ноћи; Све птичице запјевале; Расти, расти мој зе</w:t>
      </w:r>
      <w:r>
        <w:rPr>
          <w:i/>
          <w:sz w:val="18"/>
        </w:rPr>
        <w:t xml:space="preserve">лени боре; Небо је тако ведро; </w:t>
      </w:r>
      <w:r>
        <w:rPr>
          <w:sz w:val="18"/>
        </w:rPr>
        <w:t xml:space="preserve">Ђ. Б. Перголези: </w:t>
      </w:r>
      <w:r>
        <w:rPr>
          <w:i/>
          <w:sz w:val="18"/>
        </w:rPr>
        <w:t xml:space="preserve">Где је онај цветак жути </w:t>
      </w:r>
      <w:r>
        <w:rPr>
          <w:sz w:val="18"/>
        </w:rPr>
        <w:t xml:space="preserve">; Ж. Ф. Рамо: </w:t>
      </w:r>
      <w:r>
        <w:rPr>
          <w:i/>
          <w:sz w:val="18"/>
        </w:rPr>
        <w:t xml:space="preserve">Тамбурин </w:t>
      </w:r>
      <w:r>
        <w:rPr>
          <w:sz w:val="18"/>
        </w:rPr>
        <w:t xml:space="preserve">; </w:t>
      </w:r>
      <w:r>
        <w:rPr>
          <w:i/>
          <w:sz w:val="18"/>
        </w:rPr>
        <w:t xml:space="preserve">Заспо Јанко </w:t>
      </w:r>
      <w:r>
        <w:rPr>
          <w:sz w:val="18"/>
        </w:rPr>
        <w:t xml:space="preserve">(двоглас); </w:t>
      </w:r>
      <w:r>
        <w:rPr>
          <w:i/>
          <w:sz w:val="18"/>
        </w:rPr>
        <w:t xml:space="preserve">Растко </w:t>
      </w:r>
      <w:r>
        <w:rPr>
          <w:sz w:val="18"/>
        </w:rPr>
        <w:t>(двоглас), аранжман Предраг Миодраг.</w:t>
      </w:r>
    </w:p>
    <w:p w:rsidR="008455F2" w:rsidRDefault="009D632A">
      <w:pPr>
        <w:spacing w:line="232" w:lineRule="auto"/>
        <w:ind w:left="120" w:right="157" w:firstLine="396"/>
        <w:jc w:val="both"/>
        <w:rPr>
          <w:i/>
          <w:sz w:val="18"/>
        </w:rPr>
      </w:pPr>
      <w:r>
        <w:rPr>
          <w:i/>
          <w:sz w:val="18"/>
        </w:rPr>
        <w:t xml:space="preserve">Лествица Еф-дур:Шкрипи ђерам; </w:t>
      </w:r>
      <w:r>
        <w:rPr>
          <w:sz w:val="18"/>
        </w:rPr>
        <w:t xml:space="preserve">Л. ван Бетовен: </w:t>
      </w:r>
      <w:r>
        <w:rPr>
          <w:i/>
          <w:sz w:val="18"/>
        </w:rPr>
        <w:t xml:space="preserve">Ода ра- дости; </w:t>
      </w:r>
      <w:r>
        <w:rPr>
          <w:sz w:val="18"/>
        </w:rPr>
        <w:t xml:space="preserve">Ј. С. Бах: </w:t>
      </w:r>
      <w:r>
        <w:rPr>
          <w:i/>
          <w:sz w:val="18"/>
        </w:rPr>
        <w:t xml:space="preserve">Ах што волим; </w:t>
      </w:r>
      <w:r>
        <w:rPr>
          <w:sz w:val="18"/>
        </w:rPr>
        <w:t>С. Ст.</w:t>
      </w:r>
      <w:r>
        <w:rPr>
          <w:sz w:val="18"/>
        </w:rPr>
        <w:t xml:space="preserve"> Мокрањац: </w:t>
      </w:r>
      <w:r>
        <w:rPr>
          <w:i/>
          <w:sz w:val="18"/>
        </w:rPr>
        <w:t>Ал је леп овај свет.</w:t>
      </w:r>
    </w:p>
    <w:p w:rsidR="008455F2" w:rsidRDefault="009D632A">
      <w:pPr>
        <w:pStyle w:val="BodyText"/>
        <w:spacing w:before="155"/>
        <w:ind w:firstLine="0"/>
        <w:jc w:val="left"/>
      </w:pPr>
      <w:r>
        <w:t>MУЗИЧКO СТВAРAЛAШТВO</w:t>
      </w:r>
    </w:p>
    <w:p w:rsidR="008455F2" w:rsidRDefault="009D632A">
      <w:pPr>
        <w:pStyle w:val="BodyText"/>
        <w:spacing w:before="111" w:line="232" w:lineRule="auto"/>
        <w:ind w:right="156"/>
      </w:pPr>
      <w:r>
        <w:t>Дeчje музичкo ствaрaлaштвo прeдстaвљa виши стeпeн aкти- вирaњa музичких спoсoбнoсти кoje сe развијају у свим музичким aктивнoстимa, a рeзултaт су крeaтивнoг oднoсa прeмa музици. Oнo</w:t>
      </w:r>
      <w:r>
        <w:rPr>
          <w:spacing w:val="-7"/>
        </w:rPr>
        <w:t xml:space="preserve"> </w:t>
      </w:r>
      <w:r>
        <w:t>пoдстичe</w:t>
      </w:r>
      <w:r>
        <w:rPr>
          <w:spacing w:val="-7"/>
        </w:rPr>
        <w:t xml:space="preserve"> </w:t>
      </w:r>
      <w:r>
        <w:t>музичку</w:t>
      </w:r>
      <w:r>
        <w:rPr>
          <w:spacing w:val="-7"/>
        </w:rPr>
        <w:t xml:space="preserve"> </w:t>
      </w:r>
      <w:r>
        <w:t>фaнтaзиjу,</w:t>
      </w:r>
      <w:r>
        <w:rPr>
          <w:spacing w:val="-7"/>
        </w:rPr>
        <w:t xml:space="preserve"> </w:t>
      </w:r>
      <w:r>
        <w:t>oбликуje</w:t>
      </w:r>
      <w:r>
        <w:rPr>
          <w:spacing w:val="-7"/>
        </w:rPr>
        <w:t xml:space="preserve"> </w:t>
      </w:r>
      <w:r>
        <w:t>ствaрaлaчкo</w:t>
      </w:r>
      <w:r>
        <w:rPr>
          <w:spacing w:val="-7"/>
        </w:rPr>
        <w:t xml:space="preserve"> </w:t>
      </w:r>
      <w:r>
        <w:t>мишљeњe, прoдубљуje интeрeсoвaњa и дoпринoси трajниjeм усвajaњу и пaм- ћeњу музичких вештина и</w:t>
      </w:r>
      <w:r>
        <w:rPr>
          <w:spacing w:val="-2"/>
        </w:rPr>
        <w:t xml:space="preserve"> </w:t>
      </w:r>
      <w:r>
        <w:t>знaњa.</w:t>
      </w:r>
    </w:p>
    <w:p w:rsidR="008455F2" w:rsidRDefault="009D632A">
      <w:pPr>
        <w:pStyle w:val="BodyText"/>
        <w:spacing w:line="194" w:lineRule="exact"/>
        <w:ind w:left="517" w:firstLine="0"/>
        <w:jc w:val="left"/>
      </w:pPr>
      <w:r>
        <w:t>Ствaрaлaштвo мoжe бити зaступљeнo крoз:</w:t>
      </w:r>
    </w:p>
    <w:p w:rsidR="008455F2" w:rsidRDefault="009D632A">
      <w:pPr>
        <w:pStyle w:val="ListParagraph"/>
        <w:numPr>
          <w:ilvl w:val="0"/>
          <w:numId w:val="40"/>
        </w:numPr>
        <w:tabs>
          <w:tab w:val="left" w:pos="653"/>
        </w:tabs>
        <w:spacing w:line="200" w:lineRule="exact"/>
        <w:ind w:firstLine="397"/>
        <w:rPr>
          <w:sz w:val="18"/>
        </w:rPr>
      </w:pPr>
      <w:r>
        <w:rPr>
          <w:sz w:val="18"/>
        </w:rPr>
        <w:t>музичкa питaњa и</w:t>
      </w:r>
      <w:r>
        <w:rPr>
          <w:spacing w:val="-3"/>
          <w:sz w:val="18"/>
        </w:rPr>
        <w:t xml:space="preserve"> </w:t>
      </w:r>
      <w:r>
        <w:rPr>
          <w:sz w:val="18"/>
        </w:rPr>
        <w:t>oдгoвoрe</w:t>
      </w:r>
    </w:p>
    <w:p w:rsidR="008455F2" w:rsidRDefault="009D632A">
      <w:pPr>
        <w:pStyle w:val="ListParagraph"/>
        <w:numPr>
          <w:ilvl w:val="0"/>
          <w:numId w:val="40"/>
        </w:numPr>
        <w:tabs>
          <w:tab w:val="left" w:pos="653"/>
        </w:tabs>
        <w:spacing w:line="200" w:lineRule="exact"/>
        <w:ind w:firstLine="397"/>
        <w:rPr>
          <w:sz w:val="18"/>
        </w:rPr>
      </w:pPr>
      <w:r>
        <w:rPr>
          <w:sz w:val="18"/>
        </w:rPr>
        <w:t>кoмпoнoвaњe мeлoдиje нa зaдaти</w:t>
      </w:r>
      <w:r>
        <w:rPr>
          <w:spacing w:val="-4"/>
          <w:sz w:val="18"/>
        </w:rPr>
        <w:t xml:space="preserve"> </w:t>
      </w:r>
      <w:r>
        <w:rPr>
          <w:sz w:val="18"/>
        </w:rPr>
        <w:t>тeкст</w:t>
      </w:r>
    </w:p>
    <w:p w:rsidR="008455F2" w:rsidRDefault="009D632A">
      <w:pPr>
        <w:pStyle w:val="ListParagraph"/>
        <w:numPr>
          <w:ilvl w:val="0"/>
          <w:numId w:val="40"/>
        </w:numPr>
        <w:tabs>
          <w:tab w:val="left" w:pos="690"/>
        </w:tabs>
        <w:spacing w:before="2" w:line="232" w:lineRule="auto"/>
        <w:ind w:right="157" w:firstLine="397"/>
        <w:jc w:val="both"/>
        <w:rPr>
          <w:sz w:val="18"/>
        </w:rPr>
      </w:pPr>
      <w:r>
        <w:rPr>
          <w:sz w:val="18"/>
        </w:rPr>
        <w:t>сaстaвљaњe ритмичке вежбе или мeлoдиje oд пoнуђeних мoтивa</w:t>
      </w:r>
    </w:p>
    <w:p w:rsidR="008455F2" w:rsidRDefault="009D632A">
      <w:pPr>
        <w:pStyle w:val="ListParagraph"/>
        <w:numPr>
          <w:ilvl w:val="0"/>
          <w:numId w:val="40"/>
        </w:numPr>
        <w:tabs>
          <w:tab w:val="left" w:pos="653"/>
        </w:tabs>
        <w:spacing w:line="197" w:lineRule="exact"/>
        <w:ind w:firstLine="397"/>
        <w:rPr>
          <w:sz w:val="18"/>
        </w:rPr>
      </w:pPr>
      <w:r>
        <w:rPr>
          <w:sz w:val="18"/>
        </w:rPr>
        <w:t>импрoвизaциja игрe/покрета нa oдрeђeну</w:t>
      </w:r>
      <w:r>
        <w:rPr>
          <w:spacing w:val="-6"/>
          <w:sz w:val="18"/>
        </w:rPr>
        <w:t xml:space="preserve"> </w:t>
      </w:r>
      <w:r>
        <w:rPr>
          <w:sz w:val="18"/>
        </w:rPr>
        <w:t>музику</w:t>
      </w:r>
    </w:p>
    <w:p w:rsidR="008455F2" w:rsidRDefault="009D632A">
      <w:pPr>
        <w:pStyle w:val="ListParagraph"/>
        <w:numPr>
          <w:ilvl w:val="0"/>
          <w:numId w:val="40"/>
        </w:numPr>
        <w:tabs>
          <w:tab w:val="left" w:pos="653"/>
        </w:tabs>
        <w:spacing w:line="200" w:lineRule="exact"/>
        <w:ind w:firstLine="397"/>
        <w:rPr>
          <w:sz w:val="18"/>
        </w:rPr>
      </w:pPr>
      <w:r>
        <w:rPr>
          <w:sz w:val="18"/>
        </w:rPr>
        <w:t>илустрацију доживљаја</w:t>
      </w:r>
      <w:r>
        <w:rPr>
          <w:spacing w:val="-1"/>
          <w:sz w:val="18"/>
        </w:rPr>
        <w:t xml:space="preserve"> </w:t>
      </w:r>
      <w:r>
        <w:rPr>
          <w:sz w:val="18"/>
        </w:rPr>
        <w:t>музике</w:t>
      </w:r>
    </w:p>
    <w:p w:rsidR="008455F2" w:rsidRDefault="009D632A">
      <w:pPr>
        <w:pStyle w:val="ListParagraph"/>
        <w:numPr>
          <w:ilvl w:val="0"/>
          <w:numId w:val="40"/>
        </w:numPr>
        <w:tabs>
          <w:tab w:val="left" w:pos="697"/>
        </w:tabs>
        <w:spacing w:before="2" w:line="232" w:lineRule="auto"/>
        <w:ind w:right="157" w:firstLine="397"/>
        <w:jc w:val="both"/>
        <w:rPr>
          <w:sz w:val="18"/>
        </w:rPr>
      </w:pPr>
      <w:r>
        <w:rPr>
          <w:sz w:val="18"/>
        </w:rPr>
        <w:t>израду музичких инструмената (функционалних или не- функционалних)</w:t>
      </w:r>
    </w:p>
    <w:p w:rsidR="008455F2" w:rsidRDefault="009D632A">
      <w:pPr>
        <w:pStyle w:val="ListParagraph"/>
        <w:numPr>
          <w:ilvl w:val="0"/>
          <w:numId w:val="40"/>
        </w:numPr>
        <w:tabs>
          <w:tab w:val="left" w:pos="653"/>
        </w:tabs>
        <w:spacing w:line="197" w:lineRule="exact"/>
        <w:ind w:firstLine="397"/>
        <w:rPr>
          <w:sz w:val="18"/>
        </w:rPr>
      </w:pPr>
      <w:r>
        <w:rPr>
          <w:sz w:val="18"/>
        </w:rPr>
        <w:t>музичко-истраживачки</w:t>
      </w:r>
      <w:r>
        <w:rPr>
          <w:spacing w:val="-1"/>
          <w:sz w:val="18"/>
        </w:rPr>
        <w:t xml:space="preserve"> </w:t>
      </w:r>
      <w:r>
        <w:rPr>
          <w:sz w:val="18"/>
        </w:rPr>
        <w:t>рад</w:t>
      </w:r>
    </w:p>
    <w:p w:rsidR="008455F2" w:rsidRDefault="009D632A">
      <w:pPr>
        <w:pStyle w:val="ListParagraph"/>
        <w:numPr>
          <w:ilvl w:val="0"/>
          <w:numId w:val="40"/>
        </w:numPr>
        <w:tabs>
          <w:tab w:val="left" w:pos="653"/>
        </w:tabs>
        <w:spacing w:line="200" w:lineRule="exact"/>
        <w:ind w:firstLine="397"/>
        <w:rPr>
          <w:sz w:val="18"/>
        </w:rPr>
      </w:pPr>
      <w:r>
        <w:rPr>
          <w:sz w:val="18"/>
        </w:rPr>
        <w:t>осмишљавање музичких догађаја,</w:t>
      </w:r>
      <w:r>
        <w:rPr>
          <w:sz w:val="18"/>
        </w:rPr>
        <w:t xml:space="preserve"> програма и</w:t>
      </w:r>
      <w:r>
        <w:rPr>
          <w:spacing w:val="-7"/>
          <w:sz w:val="18"/>
        </w:rPr>
        <w:t xml:space="preserve"> </w:t>
      </w:r>
      <w:r>
        <w:rPr>
          <w:sz w:val="18"/>
        </w:rPr>
        <w:t>пројеката</w:t>
      </w:r>
    </w:p>
    <w:p w:rsidR="008455F2" w:rsidRDefault="009D632A">
      <w:pPr>
        <w:pStyle w:val="ListParagraph"/>
        <w:numPr>
          <w:ilvl w:val="0"/>
          <w:numId w:val="40"/>
        </w:numPr>
        <w:tabs>
          <w:tab w:val="left" w:pos="653"/>
        </w:tabs>
        <w:spacing w:line="200" w:lineRule="exact"/>
        <w:ind w:firstLine="397"/>
        <w:rPr>
          <w:sz w:val="18"/>
        </w:rPr>
      </w:pPr>
      <w:r>
        <w:rPr>
          <w:sz w:val="18"/>
        </w:rPr>
        <w:t>осмишљавање музичких</w:t>
      </w:r>
      <w:r>
        <w:rPr>
          <w:spacing w:val="-1"/>
          <w:sz w:val="18"/>
        </w:rPr>
        <w:t xml:space="preserve"> </w:t>
      </w:r>
      <w:r>
        <w:rPr>
          <w:sz w:val="18"/>
        </w:rPr>
        <w:t>квизова</w:t>
      </w:r>
    </w:p>
    <w:p w:rsidR="008455F2" w:rsidRDefault="009D632A">
      <w:pPr>
        <w:pStyle w:val="ListParagraph"/>
        <w:numPr>
          <w:ilvl w:val="0"/>
          <w:numId w:val="40"/>
        </w:numPr>
        <w:tabs>
          <w:tab w:val="left" w:pos="679"/>
        </w:tabs>
        <w:spacing w:before="1" w:line="232" w:lineRule="auto"/>
        <w:ind w:right="157" w:firstLine="397"/>
        <w:jc w:val="both"/>
        <w:rPr>
          <w:sz w:val="18"/>
        </w:rPr>
      </w:pPr>
      <w:r>
        <w:rPr>
          <w:sz w:val="18"/>
        </w:rPr>
        <w:t>осмишљавање музичких дидактичких игара, игара са пе- вањем, игара уз инструменталну пратњу или музичких драмати- зација</w:t>
      </w:r>
    </w:p>
    <w:p w:rsidR="008455F2" w:rsidRDefault="009D632A">
      <w:pPr>
        <w:pStyle w:val="ListParagraph"/>
        <w:numPr>
          <w:ilvl w:val="0"/>
          <w:numId w:val="40"/>
        </w:numPr>
        <w:tabs>
          <w:tab w:val="left" w:pos="662"/>
        </w:tabs>
        <w:spacing w:line="232" w:lineRule="auto"/>
        <w:ind w:right="156" w:firstLine="397"/>
        <w:jc w:val="both"/>
        <w:rPr>
          <w:sz w:val="18"/>
        </w:rPr>
      </w:pPr>
      <w:r>
        <w:rPr>
          <w:sz w:val="18"/>
        </w:rPr>
        <w:t xml:space="preserve">креативну употребу мултимедија: </w:t>
      </w:r>
      <w:r>
        <w:rPr>
          <w:spacing w:val="-6"/>
          <w:sz w:val="18"/>
        </w:rPr>
        <w:t xml:space="preserve">ИКТ, </w:t>
      </w:r>
      <w:r>
        <w:rPr>
          <w:spacing w:val="-5"/>
          <w:sz w:val="18"/>
        </w:rPr>
        <w:t xml:space="preserve">аудио </w:t>
      </w:r>
      <w:r>
        <w:rPr>
          <w:sz w:val="18"/>
        </w:rPr>
        <w:t>снимци, сли- ковни материјал, мобилни</w:t>
      </w:r>
      <w:r>
        <w:rPr>
          <w:spacing w:val="-3"/>
          <w:sz w:val="18"/>
        </w:rPr>
        <w:t xml:space="preserve"> </w:t>
      </w:r>
      <w:r>
        <w:rPr>
          <w:sz w:val="18"/>
        </w:rPr>
        <w:t>теле</w:t>
      </w:r>
      <w:r>
        <w:rPr>
          <w:sz w:val="18"/>
        </w:rPr>
        <w:t>фони...</w:t>
      </w:r>
    </w:p>
    <w:p w:rsidR="008455F2" w:rsidRDefault="009D632A">
      <w:pPr>
        <w:pStyle w:val="BodyText"/>
        <w:spacing w:line="232" w:lineRule="auto"/>
        <w:ind w:right="156"/>
      </w:pPr>
      <w:r>
        <w:t>Уколико има могућности, могу се осмислити и реализовати тематски пројекти на нивоу одељења или разреда.</w:t>
      </w:r>
    </w:p>
    <w:p w:rsidR="008455F2" w:rsidRDefault="009D632A">
      <w:pPr>
        <w:pStyle w:val="ListParagraph"/>
        <w:numPr>
          <w:ilvl w:val="0"/>
          <w:numId w:val="41"/>
        </w:numPr>
        <w:tabs>
          <w:tab w:val="left" w:pos="391"/>
        </w:tabs>
        <w:spacing w:before="160"/>
        <w:ind w:left="390" w:hanging="270"/>
        <w:rPr>
          <w:sz w:val="18"/>
        </w:rPr>
      </w:pPr>
      <w:r>
        <w:rPr>
          <w:sz w:val="18"/>
        </w:rPr>
        <w:t xml:space="preserve">ПРAЋEЊE И ВРEДНOВAЊE </w:t>
      </w:r>
      <w:r>
        <w:rPr>
          <w:spacing w:val="-3"/>
          <w:sz w:val="18"/>
        </w:rPr>
        <w:t xml:space="preserve">НАСТАВЕ </w:t>
      </w:r>
      <w:r>
        <w:rPr>
          <w:sz w:val="18"/>
        </w:rPr>
        <w:t>И</w:t>
      </w:r>
      <w:r>
        <w:rPr>
          <w:spacing w:val="-7"/>
          <w:sz w:val="18"/>
        </w:rPr>
        <w:t xml:space="preserve"> </w:t>
      </w:r>
      <w:r>
        <w:rPr>
          <w:sz w:val="18"/>
        </w:rPr>
        <w:t>УЧЕЊА</w:t>
      </w:r>
    </w:p>
    <w:p w:rsidR="008455F2" w:rsidRDefault="009D632A">
      <w:pPr>
        <w:pStyle w:val="BodyText"/>
        <w:spacing w:before="111" w:line="232" w:lineRule="auto"/>
        <w:ind w:right="156"/>
      </w:pPr>
      <w:r>
        <w:t xml:space="preserve">Настава Музичке </w:t>
      </w:r>
      <w:r>
        <w:rPr>
          <w:spacing w:val="-3"/>
        </w:rPr>
        <w:t xml:space="preserve">културе </w:t>
      </w:r>
      <w:r>
        <w:t xml:space="preserve">подразумева учешће свих ученика, а не само оних </w:t>
      </w:r>
      <w:r>
        <w:rPr>
          <w:spacing w:val="-3"/>
        </w:rPr>
        <w:t xml:space="preserve">који </w:t>
      </w:r>
      <w:r>
        <w:t xml:space="preserve">имају музичке предиспозиције. </w:t>
      </w:r>
      <w:r>
        <w:rPr>
          <w:spacing w:val="-4"/>
        </w:rPr>
        <w:t xml:space="preserve">Како </w:t>
      </w:r>
      <w:r>
        <w:t xml:space="preserve">је пред- мет Музичка </w:t>
      </w:r>
      <w:r>
        <w:rPr>
          <w:spacing w:val="-3"/>
        </w:rPr>
        <w:t xml:space="preserve">култура </w:t>
      </w:r>
      <w:r>
        <w:t xml:space="preserve">синтеза вештина и знања, полазна тачка у процесу оцењивања треба да </w:t>
      </w:r>
      <w:r>
        <w:rPr>
          <w:spacing w:val="-5"/>
        </w:rPr>
        <w:t xml:space="preserve">буду </w:t>
      </w:r>
      <w:r>
        <w:t xml:space="preserve">индивидуалне музичке способ- ности и ниво претходног знања </w:t>
      </w:r>
      <w:r>
        <w:rPr>
          <w:spacing w:val="-3"/>
        </w:rPr>
        <w:t xml:space="preserve">сваког </w:t>
      </w:r>
      <w:r>
        <w:t xml:space="preserve">ученика. Битни фактори за праћење музичког развоја и оцењивање </w:t>
      </w:r>
      <w:r>
        <w:rPr>
          <w:spacing w:val="-3"/>
        </w:rPr>
        <w:t xml:space="preserve">сваког </w:t>
      </w:r>
      <w:r>
        <w:t>ученика су њe</w:t>
      </w:r>
      <w:r>
        <w:t xml:space="preserve">гoво знање, рaд, степен ангажованости, кооперативност, интeрeсoвaњe, стaв, умeшнoст и крeaтивнoст, али и напредовање у односу на претходна постигнућа. </w:t>
      </w:r>
      <w:r>
        <w:rPr>
          <w:spacing w:val="-4"/>
        </w:rPr>
        <w:t xml:space="preserve">Тако </w:t>
      </w:r>
      <w:r>
        <w:t xml:space="preserve">се у настави Музичке </w:t>
      </w:r>
      <w:r>
        <w:rPr>
          <w:spacing w:val="-3"/>
        </w:rPr>
        <w:t xml:space="preserve">културе </w:t>
      </w:r>
      <w:r>
        <w:t>за исте васпитно-образовне задатке могу добити различите оцене, као и</w:t>
      </w:r>
      <w:r>
        <w:rPr>
          <w:spacing w:val="-23"/>
        </w:rPr>
        <w:t xml:space="preserve"> </w:t>
      </w:r>
      <w:r>
        <w:t xml:space="preserve">за различите резултате исте оцене, због тога што се конкретни </w:t>
      </w:r>
      <w:r>
        <w:rPr>
          <w:spacing w:val="-2"/>
        </w:rPr>
        <w:t xml:space="preserve">резул- </w:t>
      </w:r>
      <w:r>
        <w:t>тати упоређују са индивидуалним ученичким</w:t>
      </w:r>
      <w:r>
        <w:rPr>
          <w:spacing w:val="-5"/>
        </w:rPr>
        <w:t xml:space="preserve"> </w:t>
      </w:r>
      <w:r>
        <w:t>могућностима.</w:t>
      </w:r>
    </w:p>
    <w:p w:rsidR="008455F2" w:rsidRDefault="009D632A">
      <w:pPr>
        <w:pStyle w:val="BodyText"/>
        <w:spacing w:line="232" w:lineRule="auto"/>
        <w:ind w:right="156"/>
      </w:pPr>
      <w:r>
        <w:t xml:space="preserve">Начин провере и оцена треба да подстичу ученика да напре- дује и активно учествује у свим видовима музичких активности. </w:t>
      </w:r>
      <w:r>
        <w:rPr>
          <w:spacing w:val="-3"/>
        </w:rPr>
        <w:t xml:space="preserve">Главни </w:t>
      </w:r>
      <w:r>
        <w:t>крит</w:t>
      </w:r>
      <w:r>
        <w:t xml:space="preserve">еријум за процес праћења и процењивања је </w:t>
      </w:r>
      <w:r>
        <w:rPr>
          <w:i/>
        </w:rPr>
        <w:t xml:space="preserve">начин ученичке партиципације у </w:t>
      </w:r>
      <w:r>
        <w:rPr>
          <w:i/>
          <w:spacing w:val="-3"/>
        </w:rPr>
        <w:t xml:space="preserve">музичком </w:t>
      </w:r>
      <w:r>
        <w:rPr>
          <w:i/>
        </w:rPr>
        <w:t>догађају</w:t>
      </w:r>
      <w:r>
        <w:t xml:space="preserve">, односно да ли је у стању да прати музичко дело при слушању и </w:t>
      </w:r>
      <w:r>
        <w:rPr>
          <w:spacing w:val="-4"/>
        </w:rPr>
        <w:t xml:space="preserve">како </w:t>
      </w:r>
      <w:r>
        <w:t xml:space="preserve">односно, да ли и </w:t>
      </w:r>
      <w:r>
        <w:rPr>
          <w:spacing w:val="-4"/>
        </w:rPr>
        <w:t xml:space="preserve">како </w:t>
      </w:r>
      <w:r>
        <w:t>изводи и ствара музику користећи постојеће знање.</w:t>
      </w:r>
    </w:p>
    <w:p w:rsidR="008455F2" w:rsidRDefault="009D632A">
      <w:pPr>
        <w:pStyle w:val="BodyText"/>
        <w:spacing w:line="232" w:lineRule="auto"/>
        <w:ind w:right="157"/>
      </w:pPr>
      <w:r>
        <w:t xml:space="preserve">У зависности од области и </w:t>
      </w:r>
      <w:r>
        <w:t>теме, постигнућа ученика се могу оценити усменом провером, краћим писаним проверама (до 15 минута) и проценом практичног рада и стваралачког ангажовања.</w:t>
      </w:r>
    </w:p>
    <w:p w:rsidR="008455F2" w:rsidRDefault="008455F2">
      <w:pPr>
        <w:spacing w:line="232" w:lineRule="auto"/>
        <w:sectPr w:rsidR="008455F2">
          <w:type w:val="continuous"/>
          <w:pgSz w:w="11910" w:h="15740"/>
          <w:pgMar w:top="1480" w:right="520" w:bottom="280" w:left="560" w:header="720" w:footer="720" w:gutter="0"/>
          <w:cols w:num="2" w:space="720" w:equalWidth="0">
            <w:col w:w="5293" w:space="122"/>
            <w:col w:w="5415"/>
          </w:cols>
        </w:sectPr>
      </w:pPr>
    </w:p>
    <w:p w:rsidR="008455F2" w:rsidRDefault="009D632A">
      <w:pPr>
        <w:pStyle w:val="BodyText"/>
        <w:spacing w:before="66" w:line="235" w:lineRule="auto"/>
        <w:ind w:right="38" w:firstLine="0"/>
        <w:jc w:val="left"/>
      </w:pPr>
      <w:r>
        <w:lastRenderedPageBreak/>
        <w:t>Поред ових традиционалних начина оцењивања, треба користити и друге начине о</w:t>
      </w:r>
      <w:r>
        <w:t>цењивања као што су:</w:t>
      </w:r>
    </w:p>
    <w:p w:rsidR="008455F2" w:rsidRDefault="009D632A">
      <w:pPr>
        <w:pStyle w:val="ListParagraph"/>
        <w:numPr>
          <w:ilvl w:val="0"/>
          <w:numId w:val="39"/>
        </w:numPr>
        <w:tabs>
          <w:tab w:val="left" w:pos="653"/>
        </w:tabs>
        <w:spacing w:line="203" w:lineRule="exact"/>
        <w:ind w:firstLine="397"/>
        <w:rPr>
          <w:sz w:val="18"/>
        </w:rPr>
      </w:pPr>
      <w:r>
        <w:rPr>
          <w:sz w:val="18"/>
        </w:rPr>
        <w:t>допринос ученика за време групног</w:t>
      </w:r>
      <w:r>
        <w:rPr>
          <w:spacing w:val="-4"/>
          <w:sz w:val="18"/>
        </w:rPr>
        <w:t xml:space="preserve"> </w:t>
      </w:r>
      <w:r>
        <w:rPr>
          <w:sz w:val="18"/>
        </w:rPr>
        <w:t>рада,</w:t>
      </w:r>
    </w:p>
    <w:p w:rsidR="008455F2" w:rsidRDefault="009D632A">
      <w:pPr>
        <w:pStyle w:val="ListParagraph"/>
        <w:numPr>
          <w:ilvl w:val="0"/>
          <w:numId w:val="39"/>
        </w:numPr>
        <w:tabs>
          <w:tab w:val="left" w:pos="653"/>
        </w:tabs>
        <w:spacing w:line="203" w:lineRule="exact"/>
        <w:ind w:firstLine="397"/>
        <w:rPr>
          <w:sz w:val="18"/>
        </w:rPr>
      </w:pPr>
      <w:r>
        <w:rPr>
          <w:sz w:val="18"/>
        </w:rPr>
        <w:t>израда креативних задатака на одређену</w:t>
      </w:r>
      <w:r>
        <w:rPr>
          <w:spacing w:val="-7"/>
          <w:sz w:val="18"/>
        </w:rPr>
        <w:t xml:space="preserve"> </w:t>
      </w:r>
      <w:r>
        <w:rPr>
          <w:spacing w:val="-5"/>
          <w:sz w:val="18"/>
        </w:rPr>
        <w:t>тему,</w:t>
      </w:r>
    </w:p>
    <w:p w:rsidR="008455F2" w:rsidRDefault="009D632A">
      <w:pPr>
        <w:pStyle w:val="ListParagraph"/>
        <w:numPr>
          <w:ilvl w:val="0"/>
          <w:numId w:val="39"/>
        </w:numPr>
        <w:tabs>
          <w:tab w:val="left" w:pos="658"/>
        </w:tabs>
        <w:spacing w:before="2" w:line="235" w:lineRule="auto"/>
        <w:ind w:right="39" w:firstLine="397"/>
        <w:jc w:val="both"/>
        <w:rPr>
          <w:sz w:val="18"/>
        </w:rPr>
      </w:pPr>
      <w:r>
        <w:rPr>
          <w:sz w:val="18"/>
        </w:rPr>
        <w:t>рад на пројекту (ученик даје решење за неки проблем и од- говара на конкретне</w:t>
      </w:r>
      <w:r>
        <w:rPr>
          <w:spacing w:val="-3"/>
          <w:sz w:val="18"/>
        </w:rPr>
        <w:t xml:space="preserve"> </w:t>
      </w:r>
      <w:r>
        <w:rPr>
          <w:sz w:val="18"/>
        </w:rPr>
        <w:t>потребе),</w:t>
      </w:r>
    </w:p>
    <w:p w:rsidR="008455F2" w:rsidRDefault="009D632A">
      <w:pPr>
        <w:pStyle w:val="ListParagraph"/>
        <w:numPr>
          <w:ilvl w:val="0"/>
          <w:numId w:val="39"/>
        </w:numPr>
        <w:tabs>
          <w:tab w:val="left" w:pos="653"/>
        </w:tabs>
        <w:spacing w:line="203" w:lineRule="exact"/>
        <w:ind w:firstLine="397"/>
        <w:rPr>
          <w:sz w:val="18"/>
        </w:rPr>
      </w:pPr>
      <w:r>
        <w:rPr>
          <w:sz w:val="18"/>
        </w:rPr>
        <w:t>специфичне</w:t>
      </w:r>
      <w:r>
        <w:rPr>
          <w:spacing w:val="-1"/>
          <w:sz w:val="18"/>
        </w:rPr>
        <w:t xml:space="preserve"> </w:t>
      </w:r>
      <w:r>
        <w:rPr>
          <w:sz w:val="18"/>
        </w:rPr>
        <w:t>вештине.</w:t>
      </w:r>
    </w:p>
    <w:p w:rsidR="008455F2" w:rsidRDefault="009D632A">
      <w:pPr>
        <w:pStyle w:val="BodyText"/>
        <w:spacing w:before="1" w:line="235" w:lineRule="auto"/>
        <w:ind w:right="38"/>
      </w:pPr>
      <w:r>
        <w:t>У процесу вредновања резултата учења, наст</w:t>
      </w:r>
      <w:r>
        <w:t>авник треба да буде фокусиран на ученичку мотивацију и ставове у односу на из- вођење и стваралаштво, способност концентрације, квалитет пер- цепције и начин размишљања приликом слушања, као и примену теоретског знања у музицирању.</w:t>
      </w:r>
    </w:p>
    <w:p w:rsidR="008455F2" w:rsidRDefault="009D632A">
      <w:pPr>
        <w:pStyle w:val="BodyText"/>
        <w:spacing w:before="3" w:line="235" w:lineRule="auto"/>
        <w:ind w:right="38"/>
      </w:pPr>
      <w:r>
        <w:t>Наставник треба да мотив</w:t>
      </w:r>
      <w:r>
        <w:t xml:space="preserve">ише ученика на даљи развој, </w:t>
      </w:r>
      <w:r>
        <w:rPr>
          <w:spacing w:val="-3"/>
        </w:rPr>
        <w:t xml:space="preserve">тако </w:t>
      </w:r>
      <w:r>
        <w:t>да ученик осети да је кроз процес вредновања виђен и подржан, као</w:t>
      </w:r>
      <w:r>
        <w:rPr>
          <w:spacing w:val="-4"/>
        </w:rPr>
        <w:t xml:space="preserve"> </w:t>
      </w:r>
      <w:r>
        <w:t>и</w:t>
      </w:r>
      <w:r>
        <w:rPr>
          <w:spacing w:val="-4"/>
        </w:rPr>
        <w:t xml:space="preserve"> </w:t>
      </w:r>
      <w:r>
        <w:t>да</w:t>
      </w:r>
      <w:r>
        <w:rPr>
          <w:spacing w:val="-4"/>
        </w:rPr>
        <w:t xml:space="preserve"> </w:t>
      </w:r>
      <w:r>
        <w:t>има</w:t>
      </w:r>
      <w:r>
        <w:rPr>
          <w:spacing w:val="-4"/>
        </w:rPr>
        <w:t xml:space="preserve"> </w:t>
      </w:r>
      <w:r>
        <w:t>оријентацију</w:t>
      </w:r>
      <w:r>
        <w:rPr>
          <w:spacing w:val="-4"/>
        </w:rPr>
        <w:t xml:space="preserve"> </w:t>
      </w:r>
      <w:r>
        <w:rPr>
          <w:spacing w:val="-3"/>
        </w:rPr>
        <w:t>где</w:t>
      </w:r>
      <w:r>
        <w:rPr>
          <w:spacing w:val="-4"/>
        </w:rPr>
        <w:t xml:space="preserve"> </w:t>
      </w:r>
      <w:r>
        <w:t>се</w:t>
      </w:r>
      <w:r>
        <w:rPr>
          <w:spacing w:val="-4"/>
        </w:rPr>
        <w:t xml:space="preserve"> </w:t>
      </w:r>
      <w:r>
        <w:t>налази</w:t>
      </w:r>
      <w:r>
        <w:rPr>
          <w:spacing w:val="-4"/>
        </w:rPr>
        <w:t xml:space="preserve"> </w:t>
      </w:r>
      <w:r>
        <w:t>у</w:t>
      </w:r>
      <w:r>
        <w:rPr>
          <w:spacing w:val="-4"/>
        </w:rPr>
        <w:t xml:space="preserve"> </w:t>
      </w:r>
      <w:r>
        <w:t>процесу</w:t>
      </w:r>
      <w:r>
        <w:rPr>
          <w:spacing w:val="-4"/>
        </w:rPr>
        <w:t xml:space="preserve"> </w:t>
      </w:r>
      <w:r>
        <w:t>развоја</w:t>
      </w:r>
      <w:r>
        <w:rPr>
          <w:spacing w:val="-4"/>
        </w:rPr>
        <w:t xml:space="preserve"> </w:t>
      </w:r>
      <w:r>
        <w:t>у</w:t>
      </w:r>
      <w:r>
        <w:rPr>
          <w:spacing w:val="-4"/>
        </w:rPr>
        <w:t xml:space="preserve"> </w:t>
      </w:r>
      <w:r>
        <w:t xml:space="preserve">оквиру музике и музичког изражавања. Важно је укључити самог ученика у овај процес у смислу дијалога </w:t>
      </w:r>
      <w:r>
        <w:t xml:space="preserve">и узајамног разумевања у вези са тим шта ученик осећа као препреке (вољне и невољне) у свом ра- </w:t>
      </w:r>
      <w:r>
        <w:rPr>
          <w:spacing w:val="-4"/>
        </w:rPr>
        <w:t>звоју,</w:t>
      </w:r>
      <w:r>
        <w:rPr>
          <w:spacing w:val="6"/>
        </w:rPr>
        <w:t xml:space="preserve"> </w:t>
      </w:r>
      <w:r>
        <w:t>као</w:t>
      </w:r>
      <w:r>
        <w:rPr>
          <w:spacing w:val="6"/>
        </w:rPr>
        <w:t xml:space="preserve"> </w:t>
      </w:r>
      <w:r>
        <w:t>и</w:t>
      </w:r>
      <w:r>
        <w:rPr>
          <w:spacing w:val="6"/>
        </w:rPr>
        <w:t xml:space="preserve"> </w:t>
      </w:r>
      <w:r>
        <w:t>на</w:t>
      </w:r>
      <w:r>
        <w:rPr>
          <w:spacing w:val="6"/>
        </w:rPr>
        <w:t xml:space="preserve"> </w:t>
      </w:r>
      <w:r>
        <w:rPr>
          <w:spacing w:val="-3"/>
        </w:rPr>
        <w:t>које</w:t>
      </w:r>
      <w:r>
        <w:rPr>
          <w:spacing w:val="6"/>
        </w:rPr>
        <w:t xml:space="preserve"> </w:t>
      </w:r>
      <w:r>
        <w:t>начине</w:t>
      </w:r>
      <w:r>
        <w:rPr>
          <w:spacing w:val="6"/>
        </w:rPr>
        <w:t xml:space="preserve"> </w:t>
      </w:r>
      <w:r>
        <w:t>се,</w:t>
      </w:r>
      <w:r>
        <w:rPr>
          <w:spacing w:val="6"/>
        </w:rPr>
        <w:t xml:space="preserve"> </w:t>
      </w:r>
      <w:r>
        <w:rPr>
          <w:i/>
        </w:rPr>
        <w:t>из</w:t>
      </w:r>
      <w:r>
        <w:rPr>
          <w:i/>
          <w:spacing w:val="6"/>
        </w:rPr>
        <w:t xml:space="preserve"> </w:t>
      </w:r>
      <w:r>
        <w:rPr>
          <w:i/>
        </w:rPr>
        <w:t>ученикове</w:t>
      </w:r>
      <w:r>
        <w:rPr>
          <w:i/>
          <w:spacing w:val="6"/>
        </w:rPr>
        <w:t xml:space="preserve"> </w:t>
      </w:r>
      <w:r>
        <w:rPr>
          <w:i/>
        </w:rPr>
        <w:t>перспективе</w:t>
      </w:r>
      <w:r>
        <w:t>,</w:t>
      </w:r>
      <w:r>
        <w:rPr>
          <w:spacing w:val="6"/>
        </w:rPr>
        <w:t xml:space="preserve"> </w:t>
      </w:r>
      <w:r>
        <w:t>оне</w:t>
      </w:r>
      <w:r>
        <w:rPr>
          <w:spacing w:val="6"/>
        </w:rPr>
        <w:t xml:space="preserve"> </w:t>
      </w:r>
      <w:r>
        <w:t>могу</w:t>
      </w:r>
    </w:p>
    <w:p w:rsidR="008455F2" w:rsidRDefault="009D632A">
      <w:pPr>
        <w:pStyle w:val="BodyText"/>
        <w:spacing w:before="62" w:line="205" w:lineRule="exact"/>
        <w:ind w:firstLine="0"/>
        <w:jc w:val="left"/>
      </w:pPr>
      <w:r>
        <w:br w:type="column"/>
      </w:r>
      <w:r>
        <w:t>пребродити.</w:t>
      </w:r>
    </w:p>
    <w:p w:rsidR="008455F2" w:rsidRDefault="009D632A">
      <w:pPr>
        <w:pStyle w:val="BodyText"/>
        <w:spacing w:before="2" w:line="235" w:lineRule="auto"/>
        <w:ind w:right="157"/>
      </w:pPr>
      <w:r>
        <w:t>Када</w:t>
      </w:r>
      <w:r>
        <w:rPr>
          <w:spacing w:val="-9"/>
        </w:rPr>
        <w:t xml:space="preserve"> </w:t>
      </w:r>
      <w:r>
        <w:t>је</w:t>
      </w:r>
      <w:r>
        <w:rPr>
          <w:spacing w:val="-9"/>
        </w:rPr>
        <w:t xml:space="preserve"> </w:t>
      </w:r>
      <w:r>
        <w:t>у</w:t>
      </w:r>
      <w:r>
        <w:rPr>
          <w:spacing w:val="-9"/>
        </w:rPr>
        <w:t xml:space="preserve"> </w:t>
      </w:r>
      <w:r>
        <w:t>питању</w:t>
      </w:r>
      <w:r>
        <w:rPr>
          <w:spacing w:val="-9"/>
        </w:rPr>
        <w:t xml:space="preserve"> </w:t>
      </w:r>
      <w:r>
        <w:t>вредновање</w:t>
      </w:r>
      <w:r>
        <w:rPr>
          <w:spacing w:val="-9"/>
        </w:rPr>
        <w:t xml:space="preserve"> </w:t>
      </w:r>
      <w:r>
        <w:t>области</w:t>
      </w:r>
      <w:r>
        <w:rPr>
          <w:spacing w:val="-9"/>
        </w:rPr>
        <w:t xml:space="preserve"> </w:t>
      </w:r>
      <w:r>
        <w:t>Музичкo</w:t>
      </w:r>
      <w:r>
        <w:rPr>
          <w:spacing w:val="-9"/>
        </w:rPr>
        <w:t xml:space="preserve"> </w:t>
      </w:r>
      <w:r>
        <w:t>ствaрaлaштвo, њу трeбa врeднoвaти у смислу ствaрaлaчкoг aнгaжoвaњa учeникa, a нe прeмa квaлитeту нaстaлoг дeлa, jeр су и нajскрoмниje музич- кe импрoвизaциje, креативно размишљање и стварање пeдaгoшки oпрaвдaнe.</w:t>
      </w:r>
    </w:p>
    <w:p w:rsidR="008455F2" w:rsidRDefault="009D632A">
      <w:pPr>
        <w:pStyle w:val="BodyText"/>
        <w:spacing w:before="3" w:line="235" w:lineRule="auto"/>
        <w:ind w:right="157"/>
      </w:pPr>
      <w:r>
        <w:rPr>
          <w:spacing w:val="-3"/>
        </w:rPr>
        <w:t xml:space="preserve">Узимајући </w:t>
      </w:r>
      <w:r>
        <w:t xml:space="preserve">у обзир све циљеве </w:t>
      </w:r>
      <w:r>
        <w:rPr>
          <w:spacing w:val="-3"/>
        </w:rPr>
        <w:t xml:space="preserve">које </w:t>
      </w:r>
      <w:r>
        <w:t xml:space="preserve">процес учења, </w:t>
      </w:r>
      <w:r>
        <w:rPr>
          <w:spacing w:val="-3"/>
        </w:rPr>
        <w:t xml:space="preserve">краткороч- </w:t>
      </w:r>
      <w:r>
        <w:t xml:space="preserve">но и дугорочно, треба да постигне, неопходно је имати на уму да се оквир вредновања процеса и резултата учења одвија највише у учениковом живом контакту са музиком, тј. извођењу и стварала- </w:t>
      </w:r>
      <w:r>
        <w:rPr>
          <w:spacing w:val="-6"/>
        </w:rPr>
        <w:t xml:space="preserve">штву, </w:t>
      </w:r>
      <w:r>
        <w:t>а такође и слушању музике. Теоретск</w:t>
      </w:r>
      <w:r>
        <w:t xml:space="preserve">о знање треба да има своју примену и функцију у ученичком изражавању кроз музику  и у контакту са музиком. </w:t>
      </w:r>
      <w:r>
        <w:rPr>
          <w:spacing w:val="-4"/>
        </w:rPr>
        <w:t xml:space="preserve">Како </w:t>
      </w:r>
      <w:r>
        <w:t xml:space="preserve">процес учења у оквиру </w:t>
      </w:r>
      <w:r>
        <w:rPr>
          <w:spacing w:val="-3"/>
        </w:rPr>
        <w:t xml:space="preserve">сваког </w:t>
      </w:r>
      <w:r>
        <w:t xml:space="preserve">часа треба да обухвати све области, посматрање ученика у живом </w:t>
      </w:r>
      <w:r>
        <w:rPr>
          <w:spacing w:val="-3"/>
        </w:rPr>
        <w:t xml:space="preserve">кон- </w:t>
      </w:r>
      <w:r>
        <w:t>такту са музиком је истовремено показатељ квали</w:t>
      </w:r>
      <w:r>
        <w:t xml:space="preserve">тета процеса учења, као и идеална сцена за вредновање резултата учења. Сума- тивно вредновање треба да </w:t>
      </w:r>
      <w:r>
        <w:rPr>
          <w:spacing w:val="-5"/>
        </w:rPr>
        <w:t xml:space="preserve">буде </w:t>
      </w:r>
      <w:r>
        <w:t xml:space="preserve">осмишљено кроз задатке и актив- ности </w:t>
      </w:r>
      <w:r>
        <w:rPr>
          <w:spacing w:val="-3"/>
        </w:rPr>
        <w:t xml:space="preserve">које </w:t>
      </w:r>
      <w:r>
        <w:t xml:space="preserve">захтевају креативну примену знања. Диктате не треба </w:t>
      </w:r>
      <w:r>
        <w:rPr>
          <w:spacing w:val="-3"/>
        </w:rPr>
        <w:t xml:space="preserve">практиковати </w:t>
      </w:r>
      <w:r>
        <w:t>ни</w:t>
      </w:r>
      <w:r>
        <w:t xml:space="preserve"> </w:t>
      </w:r>
      <w:r>
        <w:t>задавати.</w:t>
      </w:r>
    </w:p>
    <w:p w:rsidR="008455F2" w:rsidRDefault="008455F2">
      <w:pPr>
        <w:spacing w:line="235" w:lineRule="auto"/>
        <w:sectPr w:rsidR="008455F2">
          <w:pgSz w:w="11910" w:h="15740"/>
          <w:pgMar w:top="80" w:right="520" w:bottom="280" w:left="560" w:header="720" w:footer="720" w:gutter="0"/>
          <w:cols w:num="2" w:space="720" w:equalWidth="0">
            <w:col w:w="5292" w:space="122"/>
            <w:col w:w="5416"/>
          </w:cols>
        </w:sectPr>
      </w:pPr>
    </w:p>
    <w:p w:rsidR="008455F2" w:rsidRDefault="008455F2">
      <w:pPr>
        <w:pStyle w:val="BodyText"/>
        <w:spacing w:before="9"/>
        <w:ind w:left="0" w:firstLine="0"/>
        <w:jc w:val="left"/>
        <w:rPr>
          <w:sz w:val="14"/>
        </w:rPr>
      </w:pPr>
    </w:p>
    <w:p w:rsidR="008455F2" w:rsidRDefault="009D632A">
      <w:pPr>
        <w:tabs>
          <w:tab w:val="left" w:pos="2784"/>
        </w:tabs>
        <w:spacing w:before="95"/>
        <w:ind w:left="176"/>
        <w:rPr>
          <w:b/>
          <w:sz w:val="18"/>
        </w:rPr>
      </w:pPr>
      <w:r>
        <w:rPr>
          <w:sz w:val="18"/>
        </w:rPr>
        <w:t>Н</w:t>
      </w:r>
      <w:r>
        <w:rPr>
          <w:sz w:val="18"/>
        </w:rPr>
        <w:t>азив</w:t>
      </w:r>
      <w:r>
        <w:rPr>
          <w:spacing w:val="-4"/>
          <w:sz w:val="18"/>
        </w:rPr>
        <w:t xml:space="preserve"> </w:t>
      </w:r>
      <w:r>
        <w:rPr>
          <w:sz w:val="18"/>
        </w:rPr>
        <w:t>предмета</w:t>
      </w:r>
      <w:r>
        <w:rPr>
          <w:sz w:val="18"/>
        </w:rPr>
        <w:tab/>
      </w:r>
      <w:r>
        <w:rPr>
          <w:b/>
          <w:sz w:val="18"/>
        </w:rPr>
        <w:t>ИСТОРИЈА</w:t>
      </w:r>
    </w:p>
    <w:p w:rsidR="008455F2" w:rsidRDefault="009D632A">
      <w:pPr>
        <w:pStyle w:val="BodyText"/>
        <w:tabs>
          <w:tab w:val="left" w:pos="2784"/>
        </w:tabs>
        <w:spacing w:before="36" w:line="232" w:lineRule="auto"/>
        <w:ind w:left="2784" w:right="305" w:hanging="2608"/>
        <w:jc w:val="left"/>
      </w:pPr>
      <w:r>
        <w:t>Циљ</w:t>
      </w:r>
      <w:r>
        <w:tab/>
      </w:r>
      <w:r>
        <w:rPr>
          <w:b/>
        </w:rPr>
        <w:t xml:space="preserve">Циљ </w:t>
      </w:r>
      <w:r>
        <w:t>учења Историје је да ученик, изучавајући историјске догађаје, појаве, процесе и личности, стекне</w:t>
      </w:r>
      <w:r>
        <w:rPr>
          <w:spacing w:val="-5"/>
        </w:rPr>
        <w:t xml:space="preserve"> </w:t>
      </w:r>
      <w:r>
        <w:t>знања</w:t>
      </w:r>
      <w:r>
        <w:rPr>
          <w:spacing w:val="-6"/>
        </w:rPr>
        <w:t xml:space="preserve"> </w:t>
      </w:r>
      <w:r>
        <w:t>и</w:t>
      </w:r>
      <w:r>
        <w:rPr>
          <w:spacing w:val="-6"/>
        </w:rPr>
        <w:t xml:space="preserve"> </w:t>
      </w:r>
      <w:r>
        <w:t>компетенције</w:t>
      </w:r>
      <w:r>
        <w:rPr>
          <w:spacing w:val="-5"/>
        </w:rPr>
        <w:t xml:space="preserve"> </w:t>
      </w:r>
      <w:r>
        <w:t>неопходне</w:t>
      </w:r>
      <w:r>
        <w:rPr>
          <w:spacing w:val="-5"/>
        </w:rPr>
        <w:t xml:space="preserve"> </w:t>
      </w:r>
      <w:r>
        <w:t>за</w:t>
      </w:r>
      <w:r>
        <w:rPr>
          <w:spacing w:val="-6"/>
        </w:rPr>
        <w:t xml:space="preserve"> </w:t>
      </w:r>
      <w:r>
        <w:t>разумевање</w:t>
      </w:r>
      <w:r>
        <w:rPr>
          <w:spacing w:val="-5"/>
        </w:rPr>
        <w:t xml:space="preserve"> </w:t>
      </w:r>
      <w:r>
        <w:t>савременог</w:t>
      </w:r>
      <w:r>
        <w:rPr>
          <w:spacing w:val="-5"/>
        </w:rPr>
        <w:t xml:space="preserve"> </w:t>
      </w:r>
      <w:r>
        <w:t>света,</w:t>
      </w:r>
      <w:r>
        <w:rPr>
          <w:spacing w:val="-5"/>
        </w:rPr>
        <w:t xml:space="preserve"> </w:t>
      </w:r>
      <w:r>
        <w:t>развије</w:t>
      </w:r>
      <w:r>
        <w:rPr>
          <w:spacing w:val="-5"/>
        </w:rPr>
        <w:t xml:space="preserve"> </w:t>
      </w:r>
      <w:r>
        <w:t>вештине</w:t>
      </w:r>
      <w:r>
        <w:rPr>
          <w:spacing w:val="-5"/>
        </w:rPr>
        <w:t xml:space="preserve"> </w:t>
      </w:r>
      <w:r>
        <w:t xml:space="preserve">критичког мишљења и одговоран однос према себи, сопственом и националном </w:t>
      </w:r>
      <w:r>
        <w:rPr>
          <w:spacing w:val="-3"/>
        </w:rPr>
        <w:t xml:space="preserve">идентитету, </w:t>
      </w:r>
      <w:r>
        <w:t xml:space="preserve">културно-историј- </w:t>
      </w:r>
      <w:r>
        <w:rPr>
          <w:spacing w:val="-4"/>
        </w:rPr>
        <w:t xml:space="preserve">ском наслеђу, </w:t>
      </w:r>
      <w:r>
        <w:t>друштву и држави у којој</w:t>
      </w:r>
      <w:r>
        <w:rPr>
          <w:spacing w:val="5"/>
        </w:rPr>
        <w:t xml:space="preserve"> </w:t>
      </w:r>
      <w:r>
        <w:t>живи.</w:t>
      </w:r>
    </w:p>
    <w:p w:rsidR="008455F2" w:rsidRDefault="009D632A">
      <w:pPr>
        <w:tabs>
          <w:tab w:val="left" w:pos="2784"/>
        </w:tabs>
        <w:spacing w:before="30"/>
        <w:ind w:left="176"/>
        <w:rPr>
          <w:b/>
          <w:sz w:val="18"/>
        </w:rPr>
      </w:pPr>
      <w:r>
        <w:rPr>
          <w:sz w:val="18"/>
        </w:rPr>
        <w:t>Разред</w:t>
      </w:r>
      <w:r>
        <w:rPr>
          <w:sz w:val="18"/>
        </w:rPr>
        <w:tab/>
      </w:r>
      <w:r>
        <w:rPr>
          <w:b/>
          <w:sz w:val="18"/>
        </w:rPr>
        <w:t>Шести</w:t>
      </w:r>
    </w:p>
    <w:p w:rsidR="008455F2" w:rsidRDefault="009D632A">
      <w:pPr>
        <w:pStyle w:val="BodyText"/>
        <w:tabs>
          <w:tab w:val="right" w:pos="2964"/>
        </w:tabs>
        <w:spacing w:before="32"/>
        <w:ind w:left="176" w:firstLine="0"/>
        <w:jc w:val="left"/>
        <w:rPr>
          <w:b/>
        </w:rPr>
      </w:pPr>
      <w:r>
        <w:rPr>
          <w:spacing w:val="-4"/>
        </w:rPr>
        <w:t>Годишњи</w:t>
      </w:r>
      <w:r>
        <w:t xml:space="preserve"> фонд часова</w:t>
      </w:r>
      <w:r>
        <w:tab/>
      </w:r>
      <w:r>
        <w:rPr>
          <w:b/>
        </w:rPr>
        <w:t>72</w:t>
      </w:r>
    </w:p>
    <w:p w:rsidR="008455F2" w:rsidRDefault="008455F2">
      <w:pPr>
        <w:pStyle w:val="BodyText"/>
        <w:spacing w:before="6"/>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58"/>
        </w:trPr>
        <w:tc>
          <w:tcPr>
            <w:tcW w:w="4365" w:type="dxa"/>
            <w:shd w:val="clear" w:color="auto" w:fill="E6E7E8"/>
          </w:tcPr>
          <w:p w:rsidR="008455F2" w:rsidRDefault="009D632A">
            <w:pPr>
              <w:pStyle w:val="TableParagraph"/>
              <w:spacing w:before="16"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96"/>
              <w:ind w:left="410"/>
              <w:rPr>
                <w:b/>
                <w:sz w:val="14"/>
              </w:rPr>
            </w:pPr>
            <w:r>
              <w:rPr>
                <w:b/>
                <w:sz w:val="14"/>
              </w:rPr>
              <w:t>ОБЛАСТ/ТЕМА</w:t>
            </w:r>
          </w:p>
        </w:tc>
        <w:tc>
          <w:tcPr>
            <w:tcW w:w="4309" w:type="dxa"/>
            <w:shd w:val="clear" w:color="auto" w:fill="E6E7E8"/>
          </w:tcPr>
          <w:p w:rsidR="008455F2" w:rsidRDefault="009D632A">
            <w:pPr>
              <w:pStyle w:val="TableParagraph"/>
              <w:spacing w:before="96"/>
              <w:ind w:left="1562" w:right="1552"/>
              <w:jc w:val="center"/>
              <w:rPr>
                <w:b/>
                <w:sz w:val="14"/>
              </w:rPr>
            </w:pPr>
            <w:r>
              <w:rPr>
                <w:b/>
                <w:sz w:val="14"/>
              </w:rPr>
              <w:t>САДРЖАЈИ</w:t>
            </w:r>
          </w:p>
        </w:tc>
      </w:tr>
      <w:tr w:rsidR="008455F2">
        <w:trPr>
          <w:trHeight w:val="1000"/>
        </w:trPr>
        <w:tc>
          <w:tcPr>
            <w:tcW w:w="4365" w:type="dxa"/>
            <w:vMerge w:val="restart"/>
          </w:tcPr>
          <w:p w:rsidR="008455F2" w:rsidRDefault="009D632A">
            <w:pPr>
              <w:pStyle w:val="TableParagraph"/>
              <w:numPr>
                <w:ilvl w:val="0"/>
                <w:numId w:val="38"/>
              </w:numPr>
              <w:tabs>
                <w:tab w:val="left" w:pos="162"/>
              </w:tabs>
              <w:spacing w:before="18"/>
              <w:ind w:right="158" w:firstLine="0"/>
              <w:rPr>
                <w:sz w:val="14"/>
              </w:rPr>
            </w:pPr>
            <w:r>
              <w:rPr>
                <w:sz w:val="14"/>
              </w:rPr>
              <w:t>образложи узроке и последице историјских догађаја на</w:t>
            </w:r>
            <w:r>
              <w:rPr>
                <w:spacing w:val="-22"/>
                <w:sz w:val="14"/>
              </w:rPr>
              <w:t xml:space="preserve"> </w:t>
            </w:r>
            <w:r>
              <w:rPr>
                <w:sz w:val="14"/>
              </w:rPr>
              <w:t>конкретним примерима;</w:t>
            </w:r>
          </w:p>
          <w:p w:rsidR="008455F2" w:rsidRDefault="009D632A">
            <w:pPr>
              <w:pStyle w:val="TableParagraph"/>
              <w:numPr>
                <w:ilvl w:val="0"/>
                <w:numId w:val="38"/>
              </w:numPr>
              <w:tabs>
                <w:tab w:val="left" w:pos="162"/>
              </w:tabs>
              <w:spacing w:line="159" w:lineRule="exact"/>
              <w:ind w:firstLine="0"/>
              <w:rPr>
                <w:sz w:val="14"/>
              </w:rPr>
            </w:pPr>
            <w:r>
              <w:rPr>
                <w:sz w:val="14"/>
              </w:rPr>
              <w:t>пореди историјске</w:t>
            </w:r>
            <w:r>
              <w:rPr>
                <w:spacing w:val="-1"/>
                <w:sz w:val="14"/>
              </w:rPr>
              <w:t xml:space="preserve"> </w:t>
            </w:r>
            <w:r>
              <w:rPr>
                <w:sz w:val="14"/>
              </w:rPr>
              <w:t>појаве;</w:t>
            </w:r>
          </w:p>
          <w:p w:rsidR="008455F2" w:rsidRDefault="009D632A">
            <w:pPr>
              <w:pStyle w:val="TableParagraph"/>
              <w:numPr>
                <w:ilvl w:val="0"/>
                <w:numId w:val="38"/>
              </w:numPr>
              <w:tabs>
                <w:tab w:val="left" w:pos="162"/>
              </w:tabs>
              <w:ind w:right="142" w:firstLine="0"/>
              <w:rPr>
                <w:sz w:val="14"/>
              </w:rPr>
            </w:pPr>
            <w:r>
              <w:rPr>
                <w:sz w:val="14"/>
              </w:rPr>
              <w:t>наведе најзначајније последице настанка и развоја држава у</w:t>
            </w:r>
            <w:r>
              <w:rPr>
                <w:spacing w:val="-24"/>
                <w:sz w:val="14"/>
              </w:rPr>
              <w:t xml:space="preserve"> </w:t>
            </w:r>
            <w:r>
              <w:rPr>
                <w:sz w:val="14"/>
              </w:rPr>
              <w:t>Европи и Средоземљу у средњем и раном новом</w:t>
            </w:r>
            <w:r>
              <w:rPr>
                <w:spacing w:val="-5"/>
                <w:sz w:val="14"/>
              </w:rPr>
              <w:t xml:space="preserve"> </w:t>
            </w:r>
            <w:r>
              <w:rPr>
                <w:sz w:val="14"/>
              </w:rPr>
              <w:t>веку;</w:t>
            </w:r>
          </w:p>
          <w:p w:rsidR="008455F2" w:rsidRDefault="009D632A">
            <w:pPr>
              <w:pStyle w:val="TableParagraph"/>
              <w:numPr>
                <w:ilvl w:val="0"/>
                <w:numId w:val="38"/>
              </w:numPr>
              <w:tabs>
                <w:tab w:val="left" w:pos="162"/>
              </w:tabs>
              <w:ind w:right="370" w:firstLine="0"/>
              <w:jc w:val="both"/>
              <w:rPr>
                <w:sz w:val="14"/>
              </w:rPr>
            </w:pPr>
            <w:r>
              <w:rPr>
                <w:sz w:val="14"/>
              </w:rPr>
              <w:t>на основу датих примера, изводи закључак о повезаности наци- оналне</w:t>
            </w:r>
            <w:r>
              <w:rPr>
                <w:spacing w:val="-6"/>
                <w:sz w:val="14"/>
              </w:rPr>
              <w:t xml:space="preserve"> </w:t>
            </w:r>
            <w:r>
              <w:rPr>
                <w:sz w:val="14"/>
              </w:rPr>
              <w:t>историје</w:t>
            </w:r>
            <w:r>
              <w:rPr>
                <w:spacing w:val="-5"/>
                <w:sz w:val="14"/>
              </w:rPr>
              <w:t xml:space="preserve"> </w:t>
            </w:r>
            <w:r>
              <w:rPr>
                <w:sz w:val="14"/>
              </w:rPr>
              <w:t>са</w:t>
            </w:r>
            <w:r>
              <w:rPr>
                <w:spacing w:val="-5"/>
                <w:sz w:val="14"/>
              </w:rPr>
              <w:t xml:space="preserve"> </w:t>
            </w:r>
            <w:r>
              <w:rPr>
                <w:sz w:val="14"/>
              </w:rPr>
              <w:t>регионалном</w:t>
            </w:r>
            <w:r>
              <w:rPr>
                <w:spacing w:val="-5"/>
                <w:sz w:val="14"/>
              </w:rPr>
              <w:t xml:space="preserve"> </w:t>
            </w:r>
            <w:r>
              <w:rPr>
                <w:sz w:val="14"/>
              </w:rPr>
              <w:t>и</w:t>
            </w:r>
            <w:r>
              <w:rPr>
                <w:spacing w:val="-6"/>
                <w:sz w:val="14"/>
              </w:rPr>
              <w:t xml:space="preserve"> </w:t>
            </w:r>
            <w:r>
              <w:rPr>
                <w:sz w:val="14"/>
              </w:rPr>
              <w:t>европском</w:t>
            </w:r>
            <w:r>
              <w:rPr>
                <w:spacing w:val="-5"/>
                <w:sz w:val="14"/>
              </w:rPr>
              <w:t xml:space="preserve"> </w:t>
            </w:r>
            <w:r>
              <w:rPr>
                <w:sz w:val="14"/>
              </w:rPr>
              <w:t>(на</w:t>
            </w:r>
            <w:r>
              <w:rPr>
                <w:spacing w:val="-5"/>
                <w:sz w:val="14"/>
              </w:rPr>
              <w:t xml:space="preserve"> </w:t>
            </w:r>
            <w:r>
              <w:rPr>
                <w:sz w:val="14"/>
              </w:rPr>
              <w:t>плану</w:t>
            </w:r>
            <w:r>
              <w:rPr>
                <w:spacing w:val="-6"/>
                <w:sz w:val="14"/>
              </w:rPr>
              <w:t xml:space="preserve"> </w:t>
            </w:r>
            <w:r>
              <w:rPr>
                <w:sz w:val="14"/>
              </w:rPr>
              <w:t>политике, економских прилика, друштвених и културних</w:t>
            </w:r>
            <w:r>
              <w:rPr>
                <w:spacing w:val="-10"/>
                <w:sz w:val="14"/>
              </w:rPr>
              <w:t xml:space="preserve"> </w:t>
            </w:r>
            <w:r>
              <w:rPr>
                <w:sz w:val="14"/>
              </w:rPr>
              <w:t>појава);</w:t>
            </w:r>
          </w:p>
          <w:p w:rsidR="008455F2" w:rsidRDefault="009D632A">
            <w:pPr>
              <w:pStyle w:val="TableParagraph"/>
              <w:numPr>
                <w:ilvl w:val="0"/>
                <w:numId w:val="38"/>
              </w:numPr>
              <w:tabs>
                <w:tab w:val="left" w:pos="162"/>
              </w:tabs>
              <w:spacing w:line="237" w:lineRule="auto"/>
              <w:ind w:right="319" w:firstLine="0"/>
              <w:rPr>
                <w:sz w:val="14"/>
              </w:rPr>
            </w:pPr>
            <w:r>
              <w:rPr>
                <w:sz w:val="14"/>
              </w:rPr>
              <w:t>сагледа</w:t>
            </w:r>
            <w:r>
              <w:rPr>
                <w:spacing w:val="-7"/>
                <w:sz w:val="14"/>
              </w:rPr>
              <w:t xml:space="preserve"> </w:t>
            </w:r>
            <w:r>
              <w:rPr>
                <w:sz w:val="14"/>
              </w:rPr>
              <w:t>значај</w:t>
            </w:r>
            <w:r>
              <w:rPr>
                <w:spacing w:val="-7"/>
                <w:sz w:val="14"/>
              </w:rPr>
              <w:t xml:space="preserve"> </w:t>
            </w:r>
            <w:r>
              <w:rPr>
                <w:sz w:val="14"/>
              </w:rPr>
              <w:t>и</w:t>
            </w:r>
            <w:r>
              <w:rPr>
                <w:spacing w:val="-8"/>
                <w:sz w:val="14"/>
              </w:rPr>
              <w:t xml:space="preserve"> </w:t>
            </w:r>
            <w:r>
              <w:rPr>
                <w:sz w:val="14"/>
              </w:rPr>
              <w:t>улогу</w:t>
            </w:r>
            <w:r>
              <w:rPr>
                <w:spacing w:val="-8"/>
                <w:sz w:val="14"/>
              </w:rPr>
              <w:t xml:space="preserve"> </w:t>
            </w:r>
            <w:r>
              <w:rPr>
                <w:sz w:val="14"/>
              </w:rPr>
              <w:t>истакнутих</w:t>
            </w:r>
            <w:r>
              <w:rPr>
                <w:spacing w:val="-7"/>
                <w:sz w:val="14"/>
              </w:rPr>
              <w:t xml:space="preserve"> </w:t>
            </w:r>
            <w:r>
              <w:rPr>
                <w:sz w:val="14"/>
              </w:rPr>
              <w:t>личности</w:t>
            </w:r>
            <w:r>
              <w:rPr>
                <w:spacing w:val="-7"/>
                <w:sz w:val="14"/>
              </w:rPr>
              <w:t xml:space="preserve"> </w:t>
            </w:r>
            <w:r>
              <w:rPr>
                <w:sz w:val="14"/>
              </w:rPr>
              <w:t>у</w:t>
            </w:r>
            <w:r>
              <w:rPr>
                <w:spacing w:val="-7"/>
                <w:sz w:val="14"/>
              </w:rPr>
              <w:t xml:space="preserve"> </w:t>
            </w:r>
            <w:r>
              <w:rPr>
                <w:sz w:val="14"/>
              </w:rPr>
              <w:t>датом</w:t>
            </w:r>
            <w:r>
              <w:rPr>
                <w:spacing w:val="-7"/>
                <w:sz w:val="14"/>
              </w:rPr>
              <w:t xml:space="preserve"> </w:t>
            </w:r>
            <w:r>
              <w:rPr>
                <w:sz w:val="14"/>
              </w:rPr>
              <w:t>историјском контексту;</w:t>
            </w:r>
          </w:p>
          <w:p w:rsidR="008455F2" w:rsidRDefault="009D632A">
            <w:pPr>
              <w:pStyle w:val="TableParagraph"/>
              <w:numPr>
                <w:ilvl w:val="0"/>
                <w:numId w:val="38"/>
              </w:numPr>
              <w:tabs>
                <w:tab w:val="left" w:pos="162"/>
              </w:tabs>
              <w:ind w:right="266" w:firstLine="0"/>
              <w:rPr>
                <w:sz w:val="14"/>
              </w:rPr>
            </w:pPr>
            <w:r>
              <w:rPr>
                <w:sz w:val="14"/>
              </w:rPr>
              <w:t>приказује</w:t>
            </w:r>
            <w:r>
              <w:rPr>
                <w:spacing w:val="-6"/>
                <w:sz w:val="14"/>
              </w:rPr>
              <w:t xml:space="preserve"> </w:t>
            </w:r>
            <w:r>
              <w:rPr>
                <w:sz w:val="14"/>
              </w:rPr>
              <w:t>на</w:t>
            </w:r>
            <w:r>
              <w:rPr>
                <w:spacing w:val="-7"/>
                <w:sz w:val="14"/>
              </w:rPr>
              <w:t xml:space="preserve"> </w:t>
            </w:r>
            <w:r>
              <w:rPr>
                <w:sz w:val="14"/>
              </w:rPr>
              <w:t>историјској</w:t>
            </w:r>
            <w:r>
              <w:rPr>
                <w:spacing w:val="-6"/>
                <w:sz w:val="14"/>
              </w:rPr>
              <w:t xml:space="preserve"> </w:t>
            </w:r>
            <w:r>
              <w:rPr>
                <w:sz w:val="14"/>
              </w:rPr>
              <w:t>карти</w:t>
            </w:r>
            <w:r>
              <w:rPr>
                <w:spacing w:val="-6"/>
                <w:sz w:val="14"/>
              </w:rPr>
              <w:t xml:space="preserve"> </w:t>
            </w:r>
            <w:r>
              <w:rPr>
                <w:sz w:val="14"/>
              </w:rPr>
              <w:t>динамику</w:t>
            </w:r>
            <w:r>
              <w:rPr>
                <w:spacing w:val="-6"/>
                <w:sz w:val="14"/>
              </w:rPr>
              <w:t xml:space="preserve"> </w:t>
            </w:r>
            <w:r>
              <w:rPr>
                <w:sz w:val="14"/>
              </w:rPr>
              <w:t>различитих</w:t>
            </w:r>
            <w:r>
              <w:rPr>
                <w:spacing w:val="-6"/>
                <w:sz w:val="14"/>
              </w:rPr>
              <w:t xml:space="preserve"> </w:t>
            </w:r>
            <w:r>
              <w:rPr>
                <w:sz w:val="14"/>
              </w:rPr>
              <w:t>историјских појава и</w:t>
            </w:r>
            <w:r>
              <w:rPr>
                <w:spacing w:val="-2"/>
                <w:sz w:val="14"/>
              </w:rPr>
              <w:t xml:space="preserve"> </w:t>
            </w:r>
            <w:r>
              <w:rPr>
                <w:sz w:val="14"/>
              </w:rPr>
              <w:t>промена;</w:t>
            </w:r>
          </w:p>
          <w:p w:rsidR="008455F2" w:rsidRDefault="009D632A">
            <w:pPr>
              <w:pStyle w:val="TableParagraph"/>
              <w:numPr>
                <w:ilvl w:val="0"/>
                <w:numId w:val="38"/>
              </w:numPr>
              <w:tabs>
                <w:tab w:val="left" w:pos="162"/>
              </w:tabs>
              <w:ind w:right="266" w:firstLine="0"/>
              <w:rPr>
                <w:sz w:val="14"/>
              </w:rPr>
            </w:pPr>
            <w:r>
              <w:rPr>
                <w:sz w:val="14"/>
              </w:rPr>
              <w:t>на</w:t>
            </w:r>
            <w:r>
              <w:rPr>
                <w:spacing w:val="-5"/>
                <w:sz w:val="14"/>
              </w:rPr>
              <w:t xml:space="preserve"> </w:t>
            </w:r>
            <w:r>
              <w:rPr>
                <w:sz w:val="14"/>
              </w:rPr>
              <w:t>историјској</w:t>
            </w:r>
            <w:r>
              <w:rPr>
                <w:spacing w:val="-4"/>
                <w:sz w:val="14"/>
              </w:rPr>
              <w:t xml:space="preserve"> </w:t>
            </w:r>
            <w:r>
              <w:rPr>
                <w:sz w:val="14"/>
              </w:rPr>
              <w:t>карти</w:t>
            </w:r>
            <w:r>
              <w:rPr>
                <w:spacing w:val="-4"/>
                <w:sz w:val="14"/>
              </w:rPr>
              <w:t xml:space="preserve"> </w:t>
            </w:r>
            <w:r>
              <w:rPr>
                <w:sz w:val="14"/>
              </w:rPr>
              <w:t>лоцира</w:t>
            </w:r>
            <w:r>
              <w:rPr>
                <w:spacing w:val="-5"/>
                <w:sz w:val="14"/>
              </w:rPr>
              <w:t xml:space="preserve"> </w:t>
            </w:r>
            <w:r>
              <w:rPr>
                <w:sz w:val="14"/>
              </w:rPr>
              <w:t>правце</w:t>
            </w:r>
            <w:r>
              <w:rPr>
                <w:spacing w:val="-5"/>
                <w:sz w:val="14"/>
              </w:rPr>
              <w:t xml:space="preserve"> </w:t>
            </w:r>
            <w:r>
              <w:rPr>
                <w:sz w:val="14"/>
              </w:rPr>
              <w:t>миграција</w:t>
            </w:r>
            <w:r>
              <w:rPr>
                <w:spacing w:val="-4"/>
                <w:sz w:val="14"/>
              </w:rPr>
              <w:t xml:space="preserve"> </w:t>
            </w:r>
            <w:r>
              <w:rPr>
                <w:sz w:val="14"/>
              </w:rPr>
              <w:t>и</w:t>
            </w:r>
            <w:r>
              <w:rPr>
                <w:spacing w:val="-5"/>
                <w:sz w:val="14"/>
              </w:rPr>
              <w:t xml:space="preserve"> </w:t>
            </w:r>
            <w:r>
              <w:rPr>
                <w:sz w:val="14"/>
              </w:rPr>
              <w:t>простор</w:t>
            </w:r>
            <w:r>
              <w:rPr>
                <w:spacing w:val="-4"/>
                <w:sz w:val="14"/>
              </w:rPr>
              <w:t xml:space="preserve"> </w:t>
            </w:r>
            <w:r>
              <w:rPr>
                <w:sz w:val="14"/>
              </w:rPr>
              <w:t>насељен Србима и њиховим суседима у средњем и раном новом</w:t>
            </w:r>
            <w:r>
              <w:rPr>
                <w:spacing w:val="-15"/>
                <w:sz w:val="14"/>
              </w:rPr>
              <w:t xml:space="preserve"> </w:t>
            </w:r>
            <w:r>
              <w:rPr>
                <w:sz w:val="14"/>
              </w:rPr>
              <w:t>веку;</w:t>
            </w:r>
          </w:p>
          <w:p w:rsidR="008455F2" w:rsidRDefault="009D632A">
            <w:pPr>
              <w:pStyle w:val="TableParagraph"/>
              <w:numPr>
                <w:ilvl w:val="0"/>
                <w:numId w:val="38"/>
              </w:numPr>
              <w:tabs>
                <w:tab w:val="left" w:pos="162"/>
              </w:tabs>
              <w:ind w:right="217" w:firstLine="0"/>
              <w:rPr>
                <w:sz w:val="14"/>
              </w:rPr>
            </w:pPr>
            <w:r>
              <w:rPr>
                <w:sz w:val="14"/>
              </w:rPr>
              <w:t>идентификује</w:t>
            </w:r>
            <w:r>
              <w:rPr>
                <w:spacing w:val="-4"/>
                <w:sz w:val="14"/>
              </w:rPr>
              <w:t xml:space="preserve"> </w:t>
            </w:r>
            <w:r>
              <w:rPr>
                <w:sz w:val="14"/>
              </w:rPr>
              <w:t>разлике</w:t>
            </w:r>
            <w:r>
              <w:rPr>
                <w:spacing w:val="-4"/>
                <w:sz w:val="14"/>
              </w:rPr>
              <w:t xml:space="preserve"> </w:t>
            </w:r>
            <w:r>
              <w:rPr>
                <w:sz w:val="14"/>
              </w:rPr>
              <w:t>између</w:t>
            </w:r>
            <w:r>
              <w:rPr>
                <w:spacing w:val="-4"/>
                <w:sz w:val="14"/>
              </w:rPr>
              <w:t xml:space="preserve"> </w:t>
            </w:r>
            <w:r>
              <w:rPr>
                <w:sz w:val="14"/>
              </w:rPr>
              <w:t>типова</w:t>
            </w:r>
            <w:r>
              <w:rPr>
                <w:spacing w:val="-4"/>
                <w:sz w:val="14"/>
              </w:rPr>
              <w:t xml:space="preserve"> </w:t>
            </w:r>
            <w:r>
              <w:rPr>
                <w:sz w:val="14"/>
              </w:rPr>
              <w:t>државног</w:t>
            </w:r>
            <w:r>
              <w:rPr>
                <w:spacing w:val="-4"/>
                <w:sz w:val="14"/>
              </w:rPr>
              <w:t xml:space="preserve"> </w:t>
            </w:r>
            <w:r>
              <w:rPr>
                <w:sz w:val="14"/>
              </w:rPr>
              <w:t>уређења</w:t>
            </w:r>
            <w:r>
              <w:rPr>
                <w:spacing w:val="-4"/>
                <w:sz w:val="14"/>
              </w:rPr>
              <w:t xml:space="preserve"> </w:t>
            </w:r>
            <w:r>
              <w:rPr>
                <w:sz w:val="14"/>
              </w:rPr>
              <w:t>у</w:t>
            </w:r>
            <w:r>
              <w:rPr>
                <w:spacing w:val="-4"/>
                <w:sz w:val="14"/>
              </w:rPr>
              <w:t xml:space="preserve"> </w:t>
            </w:r>
            <w:r>
              <w:rPr>
                <w:sz w:val="14"/>
              </w:rPr>
              <w:t>пе</w:t>
            </w:r>
            <w:r>
              <w:rPr>
                <w:sz w:val="14"/>
              </w:rPr>
              <w:t>риоду средњег и раног новог</w:t>
            </w:r>
            <w:r>
              <w:rPr>
                <w:spacing w:val="-2"/>
                <w:sz w:val="14"/>
              </w:rPr>
              <w:t xml:space="preserve"> </w:t>
            </w:r>
            <w:r>
              <w:rPr>
                <w:sz w:val="14"/>
              </w:rPr>
              <w:t>века;</w:t>
            </w:r>
          </w:p>
          <w:p w:rsidR="008455F2" w:rsidRDefault="009D632A">
            <w:pPr>
              <w:pStyle w:val="TableParagraph"/>
              <w:numPr>
                <w:ilvl w:val="0"/>
                <w:numId w:val="38"/>
              </w:numPr>
              <w:tabs>
                <w:tab w:val="left" w:pos="162"/>
              </w:tabs>
              <w:ind w:right="402" w:firstLine="0"/>
              <w:rPr>
                <w:sz w:val="14"/>
              </w:rPr>
            </w:pPr>
            <w:r>
              <w:rPr>
                <w:sz w:val="14"/>
              </w:rPr>
              <w:t>изводи</w:t>
            </w:r>
            <w:r>
              <w:rPr>
                <w:spacing w:val="-5"/>
                <w:sz w:val="14"/>
              </w:rPr>
              <w:t xml:space="preserve"> </w:t>
            </w:r>
            <w:r>
              <w:rPr>
                <w:sz w:val="14"/>
              </w:rPr>
              <w:t>закључак</w:t>
            </w:r>
            <w:r>
              <w:rPr>
                <w:spacing w:val="-6"/>
                <w:sz w:val="14"/>
              </w:rPr>
              <w:t xml:space="preserve"> </w:t>
            </w:r>
            <w:r>
              <w:rPr>
                <w:sz w:val="14"/>
              </w:rPr>
              <w:t>о</w:t>
            </w:r>
            <w:r>
              <w:rPr>
                <w:spacing w:val="-5"/>
                <w:sz w:val="14"/>
              </w:rPr>
              <w:t xml:space="preserve"> </w:t>
            </w:r>
            <w:r>
              <w:rPr>
                <w:sz w:val="14"/>
              </w:rPr>
              <w:t>значају</w:t>
            </w:r>
            <w:r>
              <w:rPr>
                <w:spacing w:val="-5"/>
                <w:sz w:val="14"/>
              </w:rPr>
              <w:t xml:space="preserve"> </w:t>
            </w:r>
            <w:r>
              <w:rPr>
                <w:sz w:val="14"/>
              </w:rPr>
              <w:t>српске</w:t>
            </w:r>
            <w:r>
              <w:rPr>
                <w:spacing w:val="-5"/>
                <w:sz w:val="14"/>
              </w:rPr>
              <w:t xml:space="preserve"> </w:t>
            </w:r>
            <w:r>
              <w:rPr>
                <w:sz w:val="14"/>
              </w:rPr>
              <w:t>средњовековне</w:t>
            </w:r>
            <w:r>
              <w:rPr>
                <w:spacing w:val="-5"/>
                <w:sz w:val="14"/>
              </w:rPr>
              <w:t xml:space="preserve"> </w:t>
            </w:r>
            <w:r>
              <w:rPr>
                <w:sz w:val="14"/>
              </w:rPr>
              <w:t>државности</w:t>
            </w:r>
            <w:r>
              <w:rPr>
                <w:spacing w:val="-5"/>
                <w:sz w:val="14"/>
              </w:rPr>
              <w:t xml:space="preserve"> </w:t>
            </w:r>
            <w:r>
              <w:rPr>
                <w:sz w:val="14"/>
              </w:rPr>
              <w:t>и издваја најистакнутије владарске</w:t>
            </w:r>
            <w:r>
              <w:rPr>
                <w:spacing w:val="-3"/>
                <w:sz w:val="14"/>
              </w:rPr>
              <w:t xml:space="preserve"> </w:t>
            </w:r>
            <w:r>
              <w:rPr>
                <w:sz w:val="14"/>
              </w:rPr>
              <w:t>породице;</w:t>
            </w:r>
          </w:p>
          <w:p w:rsidR="008455F2" w:rsidRDefault="009D632A">
            <w:pPr>
              <w:pStyle w:val="TableParagraph"/>
              <w:numPr>
                <w:ilvl w:val="0"/>
                <w:numId w:val="38"/>
              </w:numPr>
              <w:tabs>
                <w:tab w:val="left" w:pos="162"/>
              </w:tabs>
              <w:ind w:right="66" w:firstLine="0"/>
              <w:rPr>
                <w:sz w:val="14"/>
              </w:rPr>
            </w:pPr>
            <w:r>
              <w:rPr>
                <w:sz w:val="14"/>
              </w:rPr>
              <w:t>пореди положај и начин живота жена и мушкараца, различитих жи- вотних доби, припадника постојећих друштвених слојева, у средњем</w:t>
            </w:r>
            <w:r>
              <w:rPr>
                <w:spacing w:val="-23"/>
                <w:sz w:val="14"/>
              </w:rPr>
              <w:t xml:space="preserve"> </w:t>
            </w:r>
            <w:r>
              <w:rPr>
                <w:sz w:val="14"/>
              </w:rPr>
              <w:t>и раном новом</w:t>
            </w:r>
            <w:r>
              <w:rPr>
                <w:spacing w:val="-1"/>
                <w:sz w:val="14"/>
              </w:rPr>
              <w:t xml:space="preserve"> </w:t>
            </w:r>
            <w:r>
              <w:rPr>
                <w:sz w:val="14"/>
              </w:rPr>
              <w:t>веку;</w:t>
            </w:r>
          </w:p>
          <w:p w:rsidR="008455F2" w:rsidRDefault="009D632A">
            <w:pPr>
              <w:pStyle w:val="TableParagraph"/>
              <w:numPr>
                <w:ilvl w:val="0"/>
                <w:numId w:val="38"/>
              </w:numPr>
              <w:tabs>
                <w:tab w:val="left" w:pos="162"/>
              </w:tabs>
              <w:spacing w:line="237" w:lineRule="auto"/>
              <w:ind w:right="90" w:firstLine="0"/>
              <w:rPr>
                <w:sz w:val="14"/>
              </w:rPr>
            </w:pPr>
            <w:r>
              <w:rPr>
                <w:sz w:val="14"/>
              </w:rPr>
              <w:t>разликује основна обележја и идентификује најзначајније</w:t>
            </w:r>
            <w:r>
              <w:rPr>
                <w:spacing w:val="-22"/>
                <w:sz w:val="14"/>
              </w:rPr>
              <w:t xml:space="preserve"> </w:t>
            </w:r>
            <w:r>
              <w:rPr>
                <w:sz w:val="14"/>
              </w:rPr>
              <w:t>последице настанка и ширења различитих верских учења</w:t>
            </w:r>
            <w:r>
              <w:rPr>
                <w:sz w:val="14"/>
              </w:rPr>
              <w:t xml:space="preserve"> у средњем и раном новом</w:t>
            </w:r>
            <w:r>
              <w:rPr>
                <w:spacing w:val="-1"/>
                <w:sz w:val="14"/>
              </w:rPr>
              <w:t xml:space="preserve"> </w:t>
            </w:r>
            <w:r>
              <w:rPr>
                <w:sz w:val="14"/>
              </w:rPr>
              <w:t>веку;</w:t>
            </w:r>
          </w:p>
          <w:p w:rsidR="008455F2" w:rsidRDefault="009D632A">
            <w:pPr>
              <w:pStyle w:val="TableParagraph"/>
              <w:numPr>
                <w:ilvl w:val="0"/>
                <w:numId w:val="38"/>
              </w:numPr>
              <w:tabs>
                <w:tab w:val="left" w:pos="162"/>
              </w:tabs>
              <w:ind w:right="259" w:firstLine="0"/>
              <w:rPr>
                <w:sz w:val="14"/>
              </w:rPr>
            </w:pPr>
            <w:r>
              <w:rPr>
                <w:sz w:val="14"/>
              </w:rPr>
              <w:t>на</w:t>
            </w:r>
            <w:r>
              <w:rPr>
                <w:spacing w:val="-5"/>
                <w:sz w:val="14"/>
              </w:rPr>
              <w:t xml:space="preserve"> </w:t>
            </w:r>
            <w:r>
              <w:rPr>
                <w:sz w:val="14"/>
              </w:rPr>
              <w:t>понуђеним</w:t>
            </w:r>
            <w:r>
              <w:rPr>
                <w:spacing w:val="-5"/>
                <w:sz w:val="14"/>
              </w:rPr>
              <w:t xml:space="preserve"> </w:t>
            </w:r>
            <w:r>
              <w:rPr>
                <w:sz w:val="14"/>
              </w:rPr>
              <w:t>примерима,</w:t>
            </w:r>
            <w:r>
              <w:rPr>
                <w:spacing w:val="-4"/>
                <w:sz w:val="14"/>
              </w:rPr>
              <w:t xml:space="preserve"> </w:t>
            </w:r>
            <w:r>
              <w:rPr>
                <w:sz w:val="14"/>
              </w:rPr>
              <w:t>разликује</w:t>
            </w:r>
            <w:r>
              <w:rPr>
                <w:spacing w:val="-4"/>
                <w:sz w:val="14"/>
              </w:rPr>
              <w:t xml:space="preserve"> </w:t>
            </w:r>
            <w:r>
              <w:rPr>
                <w:sz w:val="14"/>
              </w:rPr>
              <w:t>легенде</w:t>
            </w:r>
            <w:r>
              <w:rPr>
                <w:spacing w:val="-4"/>
                <w:sz w:val="14"/>
              </w:rPr>
              <w:t xml:space="preserve"> </w:t>
            </w:r>
            <w:r>
              <w:rPr>
                <w:sz w:val="14"/>
              </w:rPr>
              <w:t>и</w:t>
            </w:r>
            <w:r>
              <w:rPr>
                <w:spacing w:val="-5"/>
                <w:sz w:val="14"/>
              </w:rPr>
              <w:t xml:space="preserve"> </w:t>
            </w:r>
            <w:r>
              <w:rPr>
                <w:sz w:val="14"/>
              </w:rPr>
              <w:t>митове</w:t>
            </w:r>
            <w:r>
              <w:rPr>
                <w:spacing w:val="-4"/>
                <w:sz w:val="14"/>
              </w:rPr>
              <w:t xml:space="preserve"> </w:t>
            </w:r>
            <w:r>
              <w:rPr>
                <w:spacing w:val="-3"/>
                <w:sz w:val="14"/>
              </w:rPr>
              <w:t>од</w:t>
            </w:r>
            <w:r>
              <w:rPr>
                <w:spacing w:val="-4"/>
                <w:sz w:val="14"/>
              </w:rPr>
              <w:t xml:space="preserve"> </w:t>
            </w:r>
            <w:r>
              <w:rPr>
                <w:sz w:val="14"/>
              </w:rPr>
              <w:t xml:space="preserve">историј- ских чињеница, као и историјске </w:t>
            </w:r>
            <w:r>
              <w:rPr>
                <w:spacing w:val="-3"/>
                <w:sz w:val="14"/>
              </w:rPr>
              <w:t xml:space="preserve">од </w:t>
            </w:r>
            <w:r>
              <w:rPr>
                <w:sz w:val="14"/>
              </w:rPr>
              <w:t>легендарних</w:t>
            </w:r>
            <w:r>
              <w:rPr>
                <w:spacing w:val="-3"/>
                <w:sz w:val="14"/>
              </w:rPr>
              <w:t xml:space="preserve"> </w:t>
            </w:r>
            <w:r>
              <w:rPr>
                <w:sz w:val="14"/>
              </w:rPr>
              <w:t>личности;</w:t>
            </w:r>
          </w:p>
          <w:p w:rsidR="008455F2" w:rsidRDefault="009D632A">
            <w:pPr>
              <w:pStyle w:val="TableParagraph"/>
              <w:numPr>
                <w:ilvl w:val="0"/>
                <w:numId w:val="38"/>
              </w:numPr>
              <w:tabs>
                <w:tab w:val="left" w:pos="162"/>
              </w:tabs>
              <w:ind w:right="59" w:firstLine="0"/>
              <w:rPr>
                <w:sz w:val="14"/>
              </w:rPr>
            </w:pPr>
            <w:r>
              <w:rPr>
                <w:sz w:val="14"/>
              </w:rPr>
              <w:t>образлаже</w:t>
            </w:r>
            <w:r>
              <w:rPr>
                <w:spacing w:val="-5"/>
                <w:sz w:val="14"/>
              </w:rPr>
              <w:t xml:space="preserve"> </w:t>
            </w:r>
            <w:r>
              <w:rPr>
                <w:sz w:val="14"/>
              </w:rPr>
              <w:t>најважније</w:t>
            </w:r>
            <w:r>
              <w:rPr>
                <w:spacing w:val="-5"/>
                <w:sz w:val="14"/>
              </w:rPr>
              <w:t xml:space="preserve"> </w:t>
            </w:r>
            <w:r>
              <w:rPr>
                <w:sz w:val="14"/>
              </w:rPr>
              <w:t>последице</w:t>
            </w:r>
            <w:r>
              <w:rPr>
                <w:spacing w:val="-5"/>
                <w:sz w:val="14"/>
              </w:rPr>
              <w:t xml:space="preserve"> </w:t>
            </w:r>
            <w:r>
              <w:rPr>
                <w:sz w:val="14"/>
              </w:rPr>
              <w:t>научно-техничких</w:t>
            </w:r>
            <w:r>
              <w:rPr>
                <w:spacing w:val="-5"/>
                <w:sz w:val="14"/>
              </w:rPr>
              <w:t xml:space="preserve"> </w:t>
            </w:r>
            <w:r>
              <w:rPr>
                <w:sz w:val="14"/>
              </w:rPr>
              <w:t>открића</w:t>
            </w:r>
            <w:r>
              <w:rPr>
                <w:spacing w:val="-5"/>
                <w:sz w:val="14"/>
              </w:rPr>
              <w:t xml:space="preserve"> </w:t>
            </w:r>
            <w:r>
              <w:rPr>
                <w:sz w:val="14"/>
              </w:rPr>
              <w:t>у</w:t>
            </w:r>
            <w:r>
              <w:rPr>
                <w:spacing w:val="-5"/>
                <w:sz w:val="14"/>
              </w:rPr>
              <w:t xml:space="preserve"> </w:t>
            </w:r>
            <w:r>
              <w:rPr>
                <w:sz w:val="14"/>
              </w:rPr>
              <w:t>перио- ду средњег и раног новог</w:t>
            </w:r>
            <w:r>
              <w:rPr>
                <w:spacing w:val="-2"/>
                <w:sz w:val="14"/>
              </w:rPr>
              <w:t xml:space="preserve"> </w:t>
            </w:r>
            <w:r>
              <w:rPr>
                <w:sz w:val="14"/>
              </w:rPr>
              <w:t>века;</w:t>
            </w:r>
          </w:p>
          <w:p w:rsidR="008455F2" w:rsidRDefault="009D632A">
            <w:pPr>
              <w:pStyle w:val="TableParagraph"/>
              <w:numPr>
                <w:ilvl w:val="0"/>
                <w:numId w:val="38"/>
              </w:numPr>
              <w:tabs>
                <w:tab w:val="left" w:pos="162"/>
              </w:tabs>
              <w:ind w:right="348" w:firstLine="0"/>
              <w:rPr>
                <w:sz w:val="14"/>
              </w:rPr>
            </w:pPr>
            <w:r>
              <w:rPr>
                <w:sz w:val="14"/>
              </w:rPr>
              <w:t>идентифик</w:t>
            </w:r>
            <w:r>
              <w:rPr>
                <w:sz w:val="14"/>
              </w:rPr>
              <w:t>ује</w:t>
            </w:r>
            <w:r>
              <w:rPr>
                <w:spacing w:val="-5"/>
                <w:sz w:val="14"/>
              </w:rPr>
              <w:t xml:space="preserve"> </w:t>
            </w:r>
            <w:r>
              <w:rPr>
                <w:sz w:val="14"/>
              </w:rPr>
              <w:t>основне</w:t>
            </w:r>
            <w:r>
              <w:rPr>
                <w:spacing w:val="-5"/>
                <w:sz w:val="14"/>
              </w:rPr>
              <w:t xml:space="preserve"> </w:t>
            </w:r>
            <w:r>
              <w:rPr>
                <w:sz w:val="14"/>
              </w:rPr>
              <w:t>одлике</w:t>
            </w:r>
            <w:r>
              <w:rPr>
                <w:spacing w:val="-5"/>
                <w:sz w:val="14"/>
              </w:rPr>
              <w:t xml:space="preserve"> </w:t>
            </w:r>
            <w:r>
              <w:rPr>
                <w:sz w:val="14"/>
              </w:rPr>
              <w:t>и</w:t>
            </w:r>
            <w:r>
              <w:rPr>
                <w:spacing w:val="-6"/>
                <w:sz w:val="14"/>
              </w:rPr>
              <w:t xml:space="preserve"> </w:t>
            </w:r>
            <w:r>
              <w:rPr>
                <w:sz w:val="14"/>
              </w:rPr>
              <w:t>промене</w:t>
            </w:r>
            <w:r>
              <w:rPr>
                <w:spacing w:val="-5"/>
                <w:sz w:val="14"/>
              </w:rPr>
              <w:t xml:space="preserve"> </w:t>
            </w:r>
            <w:r>
              <w:rPr>
                <w:sz w:val="14"/>
              </w:rPr>
              <w:t>у</w:t>
            </w:r>
            <w:r>
              <w:rPr>
                <w:spacing w:val="-5"/>
                <w:sz w:val="14"/>
              </w:rPr>
              <w:t xml:space="preserve"> </w:t>
            </w:r>
            <w:r>
              <w:rPr>
                <w:sz w:val="14"/>
              </w:rPr>
              <w:t>начину</w:t>
            </w:r>
            <w:r>
              <w:rPr>
                <w:spacing w:val="-5"/>
                <w:sz w:val="14"/>
              </w:rPr>
              <w:t xml:space="preserve"> </w:t>
            </w:r>
            <w:r>
              <w:rPr>
                <w:sz w:val="14"/>
              </w:rPr>
              <w:t>производње</w:t>
            </w:r>
            <w:r>
              <w:rPr>
                <w:spacing w:val="-5"/>
                <w:sz w:val="14"/>
              </w:rPr>
              <w:t xml:space="preserve"> </w:t>
            </w:r>
            <w:r>
              <w:rPr>
                <w:sz w:val="14"/>
              </w:rPr>
              <w:t>у средњем и раном новом</w:t>
            </w:r>
            <w:r>
              <w:rPr>
                <w:spacing w:val="-3"/>
                <w:sz w:val="14"/>
              </w:rPr>
              <w:t xml:space="preserve"> </w:t>
            </w:r>
            <w:r>
              <w:rPr>
                <w:sz w:val="14"/>
              </w:rPr>
              <w:t>веку;</w:t>
            </w:r>
          </w:p>
          <w:p w:rsidR="008455F2" w:rsidRDefault="009D632A">
            <w:pPr>
              <w:pStyle w:val="TableParagraph"/>
              <w:numPr>
                <w:ilvl w:val="0"/>
                <w:numId w:val="38"/>
              </w:numPr>
              <w:tabs>
                <w:tab w:val="left" w:pos="162"/>
              </w:tabs>
              <w:spacing w:line="159" w:lineRule="exact"/>
              <w:ind w:firstLine="0"/>
              <w:rPr>
                <w:sz w:val="14"/>
              </w:rPr>
            </w:pPr>
            <w:r>
              <w:rPr>
                <w:sz w:val="14"/>
              </w:rPr>
              <w:t>илуструје примерима значај прожимања различитих</w:t>
            </w:r>
            <w:r>
              <w:rPr>
                <w:spacing w:val="-19"/>
                <w:sz w:val="14"/>
              </w:rPr>
              <w:t xml:space="preserve"> </w:t>
            </w:r>
            <w:r>
              <w:rPr>
                <w:sz w:val="14"/>
              </w:rPr>
              <w:t>цивилизација;</w:t>
            </w:r>
          </w:p>
          <w:p w:rsidR="008455F2" w:rsidRDefault="009D632A">
            <w:pPr>
              <w:pStyle w:val="TableParagraph"/>
              <w:numPr>
                <w:ilvl w:val="0"/>
                <w:numId w:val="38"/>
              </w:numPr>
              <w:tabs>
                <w:tab w:val="left" w:pos="162"/>
              </w:tabs>
              <w:ind w:right="117" w:firstLine="0"/>
              <w:rPr>
                <w:sz w:val="14"/>
              </w:rPr>
            </w:pPr>
            <w:r>
              <w:rPr>
                <w:sz w:val="14"/>
              </w:rPr>
              <w:t>разликује споменике различитих епоха, са посебним освртом на</w:t>
            </w:r>
            <w:r>
              <w:rPr>
                <w:spacing w:val="-17"/>
                <w:sz w:val="14"/>
              </w:rPr>
              <w:t xml:space="preserve"> </w:t>
            </w:r>
            <w:r>
              <w:rPr>
                <w:sz w:val="14"/>
              </w:rPr>
              <w:t>оне у локалној</w:t>
            </w:r>
            <w:r>
              <w:rPr>
                <w:spacing w:val="-2"/>
                <w:sz w:val="14"/>
              </w:rPr>
              <w:t xml:space="preserve"> </w:t>
            </w:r>
            <w:r>
              <w:rPr>
                <w:sz w:val="14"/>
              </w:rPr>
              <w:t>средини;</w:t>
            </w:r>
          </w:p>
          <w:p w:rsidR="008455F2" w:rsidRDefault="009D632A">
            <w:pPr>
              <w:pStyle w:val="TableParagraph"/>
              <w:numPr>
                <w:ilvl w:val="0"/>
                <w:numId w:val="38"/>
              </w:numPr>
              <w:tabs>
                <w:tab w:val="left" w:pos="162"/>
              </w:tabs>
              <w:ind w:right="96" w:firstLine="0"/>
              <w:jc w:val="both"/>
              <w:rPr>
                <w:sz w:val="14"/>
              </w:rPr>
            </w:pPr>
            <w:r>
              <w:rPr>
                <w:sz w:val="14"/>
              </w:rPr>
              <w:t>илуструје примерима важност утицаја политичких, привредних, на- учних</w:t>
            </w:r>
            <w:r>
              <w:rPr>
                <w:spacing w:val="-3"/>
                <w:sz w:val="14"/>
              </w:rPr>
              <w:t xml:space="preserve"> </w:t>
            </w:r>
            <w:r>
              <w:rPr>
                <w:sz w:val="14"/>
              </w:rPr>
              <w:t>и</w:t>
            </w:r>
            <w:r>
              <w:rPr>
                <w:spacing w:val="-4"/>
                <w:sz w:val="14"/>
              </w:rPr>
              <w:t xml:space="preserve"> </w:t>
            </w:r>
            <w:r>
              <w:rPr>
                <w:sz w:val="14"/>
              </w:rPr>
              <w:t>културних</w:t>
            </w:r>
            <w:r>
              <w:rPr>
                <w:spacing w:val="-3"/>
                <w:sz w:val="14"/>
              </w:rPr>
              <w:t xml:space="preserve"> </w:t>
            </w:r>
            <w:r>
              <w:rPr>
                <w:sz w:val="14"/>
              </w:rPr>
              <w:t>тековина</w:t>
            </w:r>
            <w:r>
              <w:rPr>
                <w:spacing w:val="-3"/>
                <w:sz w:val="14"/>
              </w:rPr>
              <w:t xml:space="preserve"> </w:t>
            </w:r>
            <w:r>
              <w:rPr>
                <w:sz w:val="14"/>
              </w:rPr>
              <w:t>средњег</w:t>
            </w:r>
            <w:r>
              <w:rPr>
                <w:spacing w:val="-3"/>
                <w:sz w:val="14"/>
              </w:rPr>
              <w:t xml:space="preserve"> </w:t>
            </w:r>
            <w:r>
              <w:rPr>
                <w:sz w:val="14"/>
              </w:rPr>
              <w:t>и</w:t>
            </w:r>
            <w:r>
              <w:rPr>
                <w:spacing w:val="-4"/>
                <w:sz w:val="14"/>
              </w:rPr>
              <w:t xml:space="preserve"> </w:t>
            </w:r>
            <w:r>
              <w:rPr>
                <w:sz w:val="14"/>
              </w:rPr>
              <w:t>раног</w:t>
            </w:r>
            <w:r>
              <w:rPr>
                <w:spacing w:val="-3"/>
                <w:sz w:val="14"/>
              </w:rPr>
              <w:t xml:space="preserve"> </w:t>
            </w:r>
            <w:r>
              <w:rPr>
                <w:sz w:val="14"/>
              </w:rPr>
              <w:t>новог</w:t>
            </w:r>
            <w:r>
              <w:rPr>
                <w:spacing w:val="-3"/>
                <w:sz w:val="14"/>
              </w:rPr>
              <w:t xml:space="preserve"> </w:t>
            </w:r>
            <w:r>
              <w:rPr>
                <w:sz w:val="14"/>
              </w:rPr>
              <w:t>века</w:t>
            </w:r>
            <w:r>
              <w:rPr>
                <w:spacing w:val="-3"/>
                <w:sz w:val="14"/>
              </w:rPr>
              <w:t xml:space="preserve"> </w:t>
            </w:r>
            <w:r>
              <w:rPr>
                <w:sz w:val="14"/>
              </w:rPr>
              <w:t>у</w:t>
            </w:r>
            <w:r>
              <w:rPr>
                <w:spacing w:val="-3"/>
                <w:sz w:val="14"/>
              </w:rPr>
              <w:t xml:space="preserve"> </w:t>
            </w:r>
            <w:r>
              <w:rPr>
                <w:sz w:val="14"/>
              </w:rPr>
              <w:t>савременом друштву;</w:t>
            </w:r>
          </w:p>
          <w:p w:rsidR="008455F2" w:rsidRDefault="009D632A">
            <w:pPr>
              <w:pStyle w:val="TableParagraph"/>
              <w:numPr>
                <w:ilvl w:val="0"/>
                <w:numId w:val="38"/>
              </w:numPr>
              <w:tabs>
                <w:tab w:val="left" w:pos="162"/>
              </w:tabs>
              <w:spacing w:line="237" w:lineRule="auto"/>
              <w:ind w:right="409" w:firstLine="0"/>
              <w:rPr>
                <w:sz w:val="14"/>
              </w:rPr>
            </w:pPr>
            <w:r>
              <w:rPr>
                <w:sz w:val="14"/>
              </w:rPr>
              <w:t xml:space="preserve">користећи </w:t>
            </w:r>
            <w:r>
              <w:rPr>
                <w:spacing w:val="-5"/>
                <w:sz w:val="14"/>
              </w:rPr>
              <w:t xml:space="preserve">ИКТ, </w:t>
            </w:r>
            <w:r>
              <w:rPr>
                <w:sz w:val="14"/>
              </w:rPr>
              <w:t>самостално или у групи, презентује резултате елементарног истраживања заснованог на коришћењу</w:t>
            </w:r>
            <w:r>
              <w:rPr>
                <w:spacing w:val="-22"/>
                <w:sz w:val="14"/>
              </w:rPr>
              <w:t xml:space="preserve"> </w:t>
            </w:r>
            <w:r>
              <w:rPr>
                <w:sz w:val="14"/>
              </w:rPr>
              <w:t>одабран</w:t>
            </w:r>
            <w:r>
              <w:rPr>
                <w:sz w:val="14"/>
              </w:rPr>
              <w:t>их историјских извора и</w:t>
            </w:r>
            <w:r>
              <w:rPr>
                <w:spacing w:val="-2"/>
                <w:sz w:val="14"/>
              </w:rPr>
              <w:t xml:space="preserve"> </w:t>
            </w:r>
            <w:r>
              <w:rPr>
                <w:sz w:val="14"/>
              </w:rPr>
              <w:t>литературе;</w:t>
            </w:r>
          </w:p>
          <w:p w:rsidR="008455F2" w:rsidRDefault="009D632A">
            <w:pPr>
              <w:pStyle w:val="TableParagraph"/>
              <w:numPr>
                <w:ilvl w:val="0"/>
                <w:numId w:val="38"/>
              </w:numPr>
              <w:tabs>
                <w:tab w:val="left" w:pos="162"/>
              </w:tabs>
              <w:ind w:right="149" w:firstLine="0"/>
              <w:rPr>
                <w:sz w:val="14"/>
              </w:rPr>
            </w:pPr>
            <w:r>
              <w:rPr>
                <w:sz w:val="14"/>
              </w:rPr>
              <w:t>повеже визуелне и текстуалне информације са одговарајућим исто- ријским</w:t>
            </w:r>
            <w:r>
              <w:rPr>
                <w:spacing w:val="-9"/>
                <w:sz w:val="14"/>
              </w:rPr>
              <w:t xml:space="preserve"> </w:t>
            </w:r>
            <w:r>
              <w:rPr>
                <w:sz w:val="14"/>
              </w:rPr>
              <w:t>контекстом</w:t>
            </w:r>
            <w:r>
              <w:rPr>
                <w:spacing w:val="-9"/>
                <w:sz w:val="14"/>
              </w:rPr>
              <w:t xml:space="preserve"> </w:t>
            </w:r>
            <w:r>
              <w:rPr>
                <w:sz w:val="14"/>
              </w:rPr>
              <w:t>(хронолошки,</w:t>
            </w:r>
            <w:r>
              <w:rPr>
                <w:spacing w:val="-10"/>
                <w:sz w:val="14"/>
              </w:rPr>
              <w:t xml:space="preserve"> </w:t>
            </w:r>
            <w:r>
              <w:rPr>
                <w:sz w:val="14"/>
              </w:rPr>
              <w:t>политички,</w:t>
            </w:r>
            <w:r>
              <w:rPr>
                <w:spacing w:val="-10"/>
                <w:sz w:val="14"/>
              </w:rPr>
              <w:t xml:space="preserve"> </w:t>
            </w:r>
            <w:r>
              <w:rPr>
                <w:sz w:val="14"/>
              </w:rPr>
              <w:t>друштвени,</w:t>
            </w:r>
            <w:r>
              <w:rPr>
                <w:spacing w:val="-9"/>
                <w:sz w:val="14"/>
              </w:rPr>
              <w:t xml:space="preserve"> </w:t>
            </w:r>
            <w:r>
              <w:rPr>
                <w:sz w:val="14"/>
              </w:rPr>
              <w:t>културни);</w:t>
            </w:r>
          </w:p>
          <w:p w:rsidR="008455F2" w:rsidRDefault="009D632A">
            <w:pPr>
              <w:pStyle w:val="TableParagraph"/>
              <w:numPr>
                <w:ilvl w:val="0"/>
                <w:numId w:val="38"/>
              </w:numPr>
              <w:tabs>
                <w:tab w:val="left" w:pos="162"/>
              </w:tabs>
              <w:ind w:right="426" w:firstLine="0"/>
              <w:rPr>
                <w:sz w:val="14"/>
              </w:rPr>
            </w:pPr>
            <w:r>
              <w:rPr>
                <w:sz w:val="14"/>
              </w:rPr>
              <w:t>учествује у организовању и</w:t>
            </w:r>
            <w:r>
              <w:rPr>
                <w:spacing w:val="-27"/>
                <w:sz w:val="14"/>
              </w:rPr>
              <w:t xml:space="preserve"> </w:t>
            </w:r>
            <w:r>
              <w:rPr>
                <w:sz w:val="14"/>
              </w:rPr>
              <w:t>спровођењу заједничких школских активности везаних за развој кул</w:t>
            </w:r>
            <w:r>
              <w:rPr>
                <w:sz w:val="14"/>
              </w:rPr>
              <w:t>туре</w:t>
            </w:r>
            <w:r>
              <w:rPr>
                <w:spacing w:val="-5"/>
                <w:sz w:val="14"/>
              </w:rPr>
              <w:t xml:space="preserve"> </w:t>
            </w:r>
            <w:r>
              <w:rPr>
                <w:sz w:val="14"/>
              </w:rPr>
              <w:t>сећања.</w:t>
            </w:r>
          </w:p>
        </w:tc>
        <w:tc>
          <w:tcPr>
            <w:tcW w:w="1871" w:type="dxa"/>
          </w:tcPr>
          <w:p w:rsidR="008455F2" w:rsidRDefault="008455F2">
            <w:pPr>
              <w:pStyle w:val="TableParagraph"/>
              <w:ind w:left="0"/>
              <w:rPr>
                <w:b/>
                <w:sz w:val="16"/>
              </w:rPr>
            </w:pPr>
          </w:p>
          <w:p w:rsidR="008455F2" w:rsidRDefault="008455F2">
            <w:pPr>
              <w:pStyle w:val="TableParagraph"/>
              <w:spacing w:before="4"/>
              <w:ind w:left="0"/>
              <w:rPr>
                <w:b/>
                <w:sz w:val="13"/>
              </w:rPr>
            </w:pPr>
          </w:p>
          <w:p w:rsidR="008455F2" w:rsidRDefault="009D632A">
            <w:pPr>
              <w:pStyle w:val="TableParagraph"/>
              <w:ind w:left="448" w:hanging="361"/>
              <w:rPr>
                <w:b/>
                <w:sz w:val="14"/>
              </w:rPr>
            </w:pPr>
            <w:r>
              <w:rPr>
                <w:b/>
                <w:sz w:val="14"/>
              </w:rPr>
              <w:t>ОСНОВИ ПРОУЧАВАЊА ПРОШЛОСТИ</w:t>
            </w:r>
          </w:p>
        </w:tc>
        <w:tc>
          <w:tcPr>
            <w:tcW w:w="4309" w:type="dxa"/>
          </w:tcPr>
          <w:p w:rsidR="008455F2" w:rsidRDefault="009D632A">
            <w:pPr>
              <w:pStyle w:val="TableParagraph"/>
              <w:spacing w:before="19"/>
              <w:rPr>
                <w:sz w:val="14"/>
              </w:rPr>
            </w:pPr>
            <w:r>
              <w:rPr>
                <w:sz w:val="14"/>
              </w:rPr>
              <w:t xml:space="preserve">Основне одлике периода средњег века и новог века (појмови </w:t>
            </w:r>
            <w:r>
              <w:rPr>
                <w:i/>
                <w:sz w:val="14"/>
              </w:rPr>
              <w:t>средњи век</w:t>
            </w:r>
            <w:r>
              <w:rPr>
                <w:sz w:val="14"/>
              </w:rPr>
              <w:t xml:space="preserve">, </w:t>
            </w:r>
            <w:r>
              <w:rPr>
                <w:i/>
                <w:sz w:val="14"/>
              </w:rPr>
              <w:t>нови век</w:t>
            </w:r>
            <w:r>
              <w:rPr>
                <w:sz w:val="14"/>
              </w:rPr>
              <w:t xml:space="preserve">, </w:t>
            </w:r>
            <w:r>
              <w:rPr>
                <w:i/>
                <w:sz w:val="14"/>
              </w:rPr>
              <w:t>прединдустријско доба</w:t>
            </w:r>
            <w:r>
              <w:rPr>
                <w:sz w:val="14"/>
              </w:rPr>
              <w:t>, хронолошки и просторни оквири).</w:t>
            </w:r>
          </w:p>
          <w:p w:rsidR="008455F2" w:rsidRDefault="008455F2">
            <w:pPr>
              <w:pStyle w:val="TableParagraph"/>
              <w:spacing w:before="7"/>
              <w:ind w:left="0"/>
              <w:rPr>
                <w:b/>
                <w:sz w:val="13"/>
              </w:rPr>
            </w:pPr>
          </w:p>
          <w:p w:rsidR="008455F2" w:rsidRDefault="009D632A">
            <w:pPr>
              <w:pStyle w:val="TableParagraph"/>
              <w:rPr>
                <w:sz w:val="14"/>
              </w:rPr>
            </w:pPr>
            <w:r>
              <w:rPr>
                <w:sz w:val="14"/>
              </w:rPr>
              <w:t>Историјски извори за историју средњег века и раног новог века и њихова сазнајна вредност (писани и материјални).</w:t>
            </w:r>
          </w:p>
        </w:tc>
      </w:tr>
      <w:tr w:rsidR="008455F2">
        <w:trPr>
          <w:trHeight w:val="276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1"/>
              <w:ind w:left="0"/>
              <w:rPr>
                <w:b/>
                <w:sz w:val="18"/>
              </w:rPr>
            </w:pPr>
          </w:p>
          <w:p w:rsidR="008455F2" w:rsidRDefault="009D632A">
            <w:pPr>
              <w:pStyle w:val="TableParagraph"/>
              <w:ind w:left="54" w:right="42"/>
              <w:jc w:val="center"/>
              <w:rPr>
                <w:b/>
                <w:sz w:val="14"/>
              </w:rPr>
            </w:pPr>
            <w:r>
              <w:rPr>
                <w:b/>
                <w:sz w:val="14"/>
              </w:rPr>
              <w:t>ЕВРОПА, СРЕДОЗЕМЉЕ И СРПСКЕ ЗЕМЉЕ У РАНОМ СРЕДЊЕМ ВЕКУ</w:t>
            </w:r>
          </w:p>
        </w:tc>
        <w:tc>
          <w:tcPr>
            <w:tcW w:w="4309" w:type="dxa"/>
          </w:tcPr>
          <w:p w:rsidR="008455F2" w:rsidRDefault="009D632A">
            <w:pPr>
              <w:pStyle w:val="TableParagraph"/>
              <w:spacing w:before="19"/>
              <w:ind w:left="57"/>
              <w:rPr>
                <w:sz w:val="14"/>
              </w:rPr>
            </w:pPr>
            <w:r>
              <w:rPr>
                <w:sz w:val="14"/>
              </w:rPr>
              <w:t>Велика сеоба народа и стварање нових држава у Европи (германска и словенска племена, Бугари, Мађари, Викинзи).</w:t>
            </w:r>
          </w:p>
          <w:p w:rsidR="008455F2" w:rsidRDefault="008455F2">
            <w:pPr>
              <w:pStyle w:val="TableParagraph"/>
              <w:spacing w:before="8"/>
              <w:ind w:left="0"/>
              <w:rPr>
                <w:b/>
                <w:sz w:val="13"/>
              </w:rPr>
            </w:pPr>
          </w:p>
          <w:p w:rsidR="008455F2" w:rsidRDefault="009D632A">
            <w:pPr>
              <w:pStyle w:val="TableParagraph"/>
              <w:ind w:left="57"/>
              <w:rPr>
                <w:sz w:val="14"/>
              </w:rPr>
            </w:pPr>
            <w:r>
              <w:rPr>
                <w:sz w:val="14"/>
              </w:rPr>
              <w:t>Најзначајније државе раног средњег века (Франачка држава, Визан- тијско царство, Арабљани).</w:t>
            </w:r>
          </w:p>
          <w:p w:rsidR="008455F2" w:rsidRDefault="008455F2">
            <w:pPr>
              <w:pStyle w:val="TableParagraph"/>
              <w:spacing w:before="9"/>
              <w:ind w:left="0"/>
              <w:rPr>
                <w:b/>
                <w:sz w:val="13"/>
              </w:rPr>
            </w:pPr>
          </w:p>
          <w:p w:rsidR="008455F2" w:rsidRDefault="009D632A">
            <w:pPr>
              <w:pStyle w:val="TableParagraph"/>
              <w:ind w:left="57" w:right="113"/>
              <w:rPr>
                <w:sz w:val="14"/>
              </w:rPr>
            </w:pPr>
            <w:r>
              <w:rPr>
                <w:sz w:val="14"/>
              </w:rPr>
              <w:t>Религија у раном средњем веку (христијанизација и х</w:t>
            </w:r>
            <w:r>
              <w:rPr>
                <w:sz w:val="14"/>
              </w:rPr>
              <w:t>ришћанска црква, Велики раскол, ислам).</w:t>
            </w:r>
          </w:p>
          <w:p w:rsidR="008455F2" w:rsidRDefault="008455F2">
            <w:pPr>
              <w:pStyle w:val="TableParagraph"/>
              <w:spacing w:before="8"/>
              <w:ind w:left="0"/>
              <w:rPr>
                <w:b/>
                <w:sz w:val="13"/>
              </w:rPr>
            </w:pPr>
          </w:p>
          <w:p w:rsidR="008455F2" w:rsidRDefault="009D632A">
            <w:pPr>
              <w:pStyle w:val="TableParagraph"/>
              <w:spacing w:before="1"/>
              <w:ind w:left="57" w:right="113"/>
              <w:rPr>
                <w:sz w:val="14"/>
              </w:rPr>
            </w:pPr>
            <w:r>
              <w:rPr>
                <w:sz w:val="14"/>
              </w:rPr>
              <w:t>Феудално друштво (структура, друштвене категорије, вазални односи).</w:t>
            </w:r>
          </w:p>
          <w:p w:rsidR="008455F2" w:rsidRDefault="009D632A">
            <w:pPr>
              <w:pStyle w:val="TableParagraph"/>
              <w:ind w:left="57" w:right="191"/>
              <w:jc w:val="both"/>
              <w:rPr>
                <w:sz w:val="14"/>
              </w:rPr>
            </w:pPr>
            <w:r>
              <w:rPr>
                <w:sz w:val="14"/>
              </w:rPr>
              <w:t>Српске</w:t>
            </w:r>
            <w:r>
              <w:rPr>
                <w:spacing w:val="-4"/>
                <w:sz w:val="14"/>
              </w:rPr>
              <w:t xml:space="preserve"> </w:t>
            </w:r>
            <w:r>
              <w:rPr>
                <w:sz w:val="14"/>
              </w:rPr>
              <w:t>земље</w:t>
            </w:r>
            <w:r>
              <w:rPr>
                <w:spacing w:val="-5"/>
                <w:sz w:val="14"/>
              </w:rPr>
              <w:t xml:space="preserve"> </w:t>
            </w:r>
            <w:r>
              <w:rPr>
                <w:sz w:val="14"/>
              </w:rPr>
              <w:t>и</w:t>
            </w:r>
            <w:r>
              <w:rPr>
                <w:spacing w:val="-5"/>
                <w:sz w:val="14"/>
              </w:rPr>
              <w:t xml:space="preserve"> </w:t>
            </w:r>
            <w:r>
              <w:rPr>
                <w:sz w:val="14"/>
              </w:rPr>
              <w:t>Балканско</w:t>
            </w:r>
            <w:r>
              <w:rPr>
                <w:spacing w:val="-4"/>
                <w:sz w:val="14"/>
              </w:rPr>
              <w:t xml:space="preserve"> </w:t>
            </w:r>
            <w:r>
              <w:rPr>
                <w:sz w:val="14"/>
              </w:rPr>
              <w:t>полуострво</w:t>
            </w:r>
            <w:r>
              <w:rPr>
                <w:spacing w:val="-4"/>
                <w:sz w:val="14"/>
              </w:rPr>
              <w:t xml:space="preserve"> </w:t>
            </w:r>
            <w:r>
              <w:rPr>
                <w:sz w:val="14"/>
              </w:rPr>
              <w:t>(досељавање</w:t>
            </w:r>
            <w:r>
              <w:rPr>
                <w:spacing w:val="-4"/>
                <w:sz w:val="14"/>
              </w:rPr>
              <w:t xml:space="preserve"> </w:t>
            </w:r>
            <w:r>
              <w:rPr>
                <w:sz w:val="14"/>
              </w:rPr>
              <w:t>Срба</w:t>
            </w:r>
            <w:r>
              <w:rPr>
                <w:spacing w:val="-4"/>
                <w:sz w:val="14"/>
              </w:rPr>
              <w:t xml:space="preserve"> </w:t>
            </w:r>
            <w:r>
              <w:rPr>
                <w:sz w:val="14"/>
              </w:rPr>
              <w:t>и</w:t>
            </w:r>
            <w:r>
              <w:rPr>
                <w:spacing w:val="-5"/>
                <w:sz w:val="14"/>
              </w:rPr>
              <w:t xml:space="preserve"> </w:t>
            </w:r>
            <w:r>
              <w:rPr>
                <w:sz w:val="14"/>
              </w:rPr>
              <w:t>Хрвата, односи са староседеоцима и суседима, формирање српских земаља, христијанизација, шир</w:t>
            </w:r>
            <w:r>
              <w:rPr>
                <w:sz w:val="14"/>
              </w:rPr>
              <w:t>ење</w:t>
            </w:r>
            <w:r>
              <w:rPr>
                <w:spacing w:val="-2"/>
                <w:sz w:val="14"/>
              </w:rPr>
              <w:t xml:space="preserve"> </w:t>
            </w:r>
            <w:r>
              <w:rPr>
                <w:sz w:val="14"/>
              </w:rPr>
              <w:t>писмености).</w:t>
            </w:r>
          </w:p>
          <w:p w:rsidR="008455F2" w:rsidRDefault="009D632A">
            <w:pPr>
              <w:pStyle w:val="TableParagraph"/>
              <w:spacing w:line="237" w:lineRule="auto"/>
              <w:ind w:left="57" w:right="144"/>
              <w:rPr>
                <w:sz w:val="14"/>
              </w:rPr>
            </w:pPr>
            <w:r>
              <w:rPr>
                <w:sz w:val="14"/>
              </w:rPr>
              <w:t>Истакнуте личности: Јустинијан, Карло Велики, кнез Властимир, цар Симеон, Јован Владимир, Василије II, краљ Михаило, Ћирило и Методије.</w:t>
            </w:r>
          </w:p>
        </w:tc>
      </w:tr>
      <w:tr w:rsidR="008455F2">
        <w:trPr>
          <w:trHeight w:val="388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2"/>
              </w:rPr>
            </w:pPr>
          </w:p>
          <w:p w:rsidR="008455F2" w:rsidRDefault="009D632A">
            <w:pPr>
              <w:pStyle w:val="TableParagraph"/>
              <w:ind w:left="96" w:right="83"/>
              <w:jc w:val="center"/>
              <w:rPr>
                <w:b/>
                <w:sz w:val="14"/>
              </w:rPr>
            </w:pPr>
            <w:r>
              <w:rPr>
                <w:b/>
                <w:sz w:val="14"/>
              </w:rPr>
              <w:t>ЕВРОПА, СРЕДОЗЕМЉЕ И СРПСКЕ ЗЕМЉЕ У ПОЗНОМ СРЕДЊЕМ ВЕКУ</w:t>
            </w:r>
          </w:p>
        </w:tc>
        <w:tc>
          <w:tcPr>
            <w:tcW w:w="4309" w:type="dxa"/>
          </w:tcPr>
          <w:p w:rsidR="008455F2" w:rsidRDefault="009D632A">
            <w:pPr>
              <w:pStyle w:val="TableParagraph"/>
              <w:spacing w:before="19"/>
              <w:ind w:left="57"/>
              <w:rPr>
                <w:sz w:val="14"/>
              </w:rPr>
            </w:pPr>
            <w:r>
              <w:rPr>
                <w:sz w:val="14"/>
              </w:rPr>
              <w:t>Државно уређење (типови европских монархија; република).</w:t>
            </w:r>
          </w:p>
          <w:p w:rsidR="008455F2" w:rsidRDefault="008455F2">
            <w:pPr>
              <w:pStyle w:val="TableParagraph"/>
              <w:spacing w:before="10"/>
              <w:ind w:left="0"/>
              <w:rPr>
                <w:b/>
                <w:sz w:val="13"/>
              </w:rPr>
            </w:pPr>
          </w:p>
          <w:p w:rsidR="008455F2" w:rsidRDefault="009D632A">
            <w:pPr>
              <w:pStyle w:val="TableParagraph"/>
              <w:ind w:left="57"/>
              <w:rPr>
                <w:sz w:val="14"/>
              </w:rPr>
            </w:pPr>
            <w:r>
              <w:rPr>
                <w:sz w:val="14"/>
              </w:rPr>
              <w:t>Сусрети и прожимања цивилизација и народа (хришћанство, ислам, јудаизам, Крсташки ратови, најзначајнији путописци и њихова путо- вања – Марко Поло, Ибн Батута и др).</w:t>
            </w:r>
          </w:p>
          <w:p w:rsidR="008455F2" w:rsidRDefault="008455F2">
            <w:pPr>
              <w:pStyle w:val="TableParagraph"/>
              <w:spacing w:before="7"/>
              <w:ind w:left="0"/>
              <w:rPr>
                <w:b/>
                <w:sz w:val="13"/>
              </w:rPr>
            </w:pPr>
          </w:p>
          <w:p w:rsidR="008455F2" w:rsidRDefault="009D632A">
            <w:pPr>
              <w:pStyle w:val="TableParagraph"/>
              <w:ind w:left="57" w:right="13"/>
              <w:rPr>
                <w:sz w:val="14"/>
              </w:rPr>
            </w:pPr>
            <w:r>
              <w:rPr>
                <w:sz w:val="14"/>
              </w:rPr>
              <w:t>Српске земље и суседи (краљевин</w:t>
            </w:r>
            <w:r>
              <w:rPr>
                <w:sz w:val="14"/>
              </w:rPr>
              <w:t>а и царство, деспотовина, аутоке- фална црква, односи са Византијом, Угарском, Бугарском, Венецијом, османска освајања у југоисточној Европи).</w:t>
            </w:r>
          </w:p>
          <w:p w:rsidR="008455F2" w:rsidRDefault="008455F2">
            <w:pPr>
              <w:pStyle w:val="TableParagraph"/>
              <w:spacing w:before="8"/>
              <w:ind w:left="0"/>
              <w:rPr>
                <w:b/>
                <w:sz w:val="13"/>
              </w:rPr>
            </w:pPr>
          </w:p>
          <w:p w:rsidR="008455F2" w:rsidRDefault="009D632A">
            <w:pPr>
              <w:pStyle w:val="TableParagraph"/>
              <w:ind w:left="57" w:right="113"/>
              <w:rPr>
                <w:sz w:val="14"/>
              </w:rPr>
            </w:pPr>
            <w:r>
              <w:rPr>
                <w:sz w:val="14"/>
              </w:rPr>
              <w:t>Свакодневни живот у Европи и српским земљама (двор и дворски живот, живот на селу и граду – занимања, родни одно</w:t>
            </w:r>
            <w:r>
              <w:rPr>
                <w:sz w:val="14"/>
              </w:rPr>
              <w:t>си, правоверје и јереси, куга).</w:t>
            </w:r>
          </w:p>
          <w:p w:rsidR="008455F2" w:rsidRDefault="008455F2">
            <w:pPr>
              <w:pStyle w:val="TableParagraph"/>
              <w:spacing w:before="7"/>
              <w:ind w:left="0"/>
              <w:rPr>
                <w:b/>
                <w:sz w:val="13"/>
              </w:rPr>
            </w:pPr>
          </w:p>
          <w:p w:rsidR="008455F2" w:rsidRDefault="009D632A">
            <w:pPr>
              <w:pStyle w:val="TableParagraph"/>
              <w:spacing w:before="1"/>
              <w:ind w:left="57"/>
              <w:rPr>
                <w:sz w:val="14"/>
              </w:rPr>
            </w:pPr>
            <w:r>
              <w:rPr>
                <w:sz w:val="14"/>
              </w:rPr>
              <w:t>Опште одлике средњовековне културе (верски карактер културе, ви- тешка култура, културне области, школе и универзитети, проналасци; писана и визуелна култура код Срба, легенде – Косовска, о краљу Артуру...).</w:t>
            </w:r>
          </w:p>
          <w:p w:rsidR="008455F2" w:rsidRDefault="008455F2">
            <w:pPr>
              <w:pStyle w:val="TableParagraph"/>
              <w:spacing w:before="7"/>
              <w:ind w:left="0"/>
              <w:rPr>
                <w:b/>
                <w:sz w:val="13"/>
              </w:rPr>
            </w:pPr>
          </w:p>
          <w:p w:rsidR="008455F2" w:rsidRDefault="009D632A">
            <w:pPr>
              <w:pStyle w:val="TableParagraph"/>
              <w:spacing w:before="1" w:line="237" w:lineRule="auto"/>
              <w:ind w:left="57"/>
              <w:rPr>
                <w:sz w:val="14"/>
              </w:rPr>
            </w:pPr>
            <w:r>
              <w:rPr>
                <w:sz w:val="14"/>
              </w:rPr>
              <w:t>Истакнуте личности: Фридрих Барбароса, Ричард Лавље Срце, Саладин, Стефан Немања, Стефан Првовенчани, Сава Немањић, краљ Милутин, Стефан Душан, кнез Лазар и кнегиња Милица, Твртко I Ко- троманић, Стефан Лазаревић, деспот Ђурађ, султанија Мара, Ђурађ Кастри</w:t>
            </w:r>
            <w:r>
              <w:rPr>
                <w:sz w:val="14"/>
              </w:rPr>
              <w:t>от Скендербег, Балшићи, Црнојевићи, Мехмед II Освајач.</w:t>
            </w:r>
          </w:p>
        </w:tc>
      </w:tr>
    </w:tbl>
    <w:p w:rsidR="008455F2" w:rsidRDefault="008455F2">
      <w:pPr>
        <w:spacing w:line="237" w:lineRule="auto"/>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576"/>
        </w:trPr>
        <w:tc>
          <w:tcPr>
            <w:tcW w:w="4365" w:type="dxa"/>
            <w:vMerge w:val="restart"/>
          </w:tcPr>
          <w:p w:rsidR="008455F2" w:rsidRDefault="008455F2">
            <w:pPr>
              <w:pStyle w:val="TableParagraph"/>
              <w:ind w:left="0"/>
              <w:rPr>
                <w:sz w:val="16"/>
              </w:rPr>
            </w:pPr>
          </w:p>
        </w:tc>
        <w:tc>
          <w:tcPr>
            <w:tcW w:w="1871" w:type="dxa"/>
            <w:tcBorders>
              <w:bottom w:val="nil"/>
            </w:tcBorders>
          </w:tcPr>
          <w:p w:rsidR="008455F2" w:rsidRDefault="008455F2">
            <w:pPr>
              <w:pStyle w:val="TableParagraph"/>
              <w:ind w:left="0"/>
              <w:rPr>
                <w:sz w:val="16"/>
              </w:rPr>
            </w:pPr>
          </w:p>
        </w:tc>
        <w:tc>
          <w:tcPr>
            <w:tcW w:w="4309" w:type="dxa"/>
            <w:tcBorders>
              <w:bottom w:val="nil"/>
            </w:tcBorders>
          </w:tcPr>
          <w:p w:rsidR="008455F2" w:rsidRDefault="009D632A">
            <w:pPr>
              <w:pStyle w:val="TableParagraph"/>
              <w:spacing w:before="18"/>
              <w:rPr>
                <w:sz w:val="14"/>
              </w:rPr>
            </w:pPr>
            <w:r>
              <w:rPr>
                <w:sz w:val="14"/>
              </w:rPr>
              <w:t>Прединдустријско доба (хронолошки оквири, научна и техничка открића, штампа, промене у начину производње, банкарство, успон градова – примери Фиренце, Венеције, Антверпена...).</w:t>
            </w:r>
          </w:p>
        </w:tc>
      </w:tr>
      <w:tr w:rsidR="008455F2">
        <w:trPr>
          <w:trHeight w:val="79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16"/>
              </w:rPr>
            </w:pPr>
          </w:p>
        </w:tc>
        <w:tc>
          <w:tcPr>
            <w:tcW w:w="4309" w:type="dxa"/>
            <w:tcBorders>
              <w:top w:val="nil"/>
              <w:bottom w:val="nil"/>
            </w:tcBorders>
          </w:tcPr>
          <w:p w:rsidR="008455F2" w:rsidRDefault="009D632A">
            <w:pPr>
              <w:pStyle w:val="TableParagraph"/>
              <w:spacing w:before="71"/>
              <w:ind w:right="51"/>
              <w:rPr>
                <w:sz w:val="14"/>
              </w:rPr>
            </w:pPr>
            <w:r>
              <w:rPr>
                <w:sz w:val="14"/>
              </w:rPr>
              <w:t>Велика географска открића и колонизација (истакнути морепловци и њихова путовања, сусрет са ваневропским цивилизацијама – Северна и Јужна Америка, Индија, Африка, Кина, Јапан, Аустралија; после- дице).</w:t>
            </w:r>
          </w:p>
        </w:tc>
      </w:tr>
      <w:tr w:rsidR="008455F2">
        <w:trPr>
          <w:trHeight w:val="63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16"/>
              </w:rPr>
            </w:pPr>
          </w:p>
        </w:tc>
        <w:tc>
          <w:tcPr>
            <w:tcW w:w="4309" w:type="dxa"/>
            <w:tcBorders>
              <w:top w:val="nil"/>
              <w:bottom w:val="nil"/>
            </w:tcBorders>
          </w:tcPr>
          <w:p w:rsidR="008455F2" w:rsidRDefault="009D632A">
            <w:pPr>
              <w:pStyle w:val="TableParagraph"/>
              <w:spacing w:before="71"/>
              <w:ind w:right="10"/>
              <w:rPr>
                <w:sz w:val="14"/>
              </w:rPr>
            </w:pPr>
            <w:r>
              <w:rPr>
                <w:sz w:val="14"/>
              </w:rPr>
              <w:t>Опште одлике културе раног новог века (основна обележја хуманизма и ренесансе; књижевност, политичка мисао, промене у свакодневном животу, обичаји и веровања – прогон „вештица”...).</w:t>
            </w:r>
          </w:p>
        </w:tc>
      </w:tr>
      <w:tr w:rsidR="008455F2">
        <w:trPr>
          <w:trHeight w:val="9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b/>
                <w:sz w:val="20"/>
              </w:rPr>
            </w:pPr>
          </w:p>
          <w:p w:rsidR="008455F2" w:rsidRDefault="009D632A">
            <w:pPr>
              <w:pStyle w:val="TableParagraph"/>
              <w:ind w:left="129" w:right="116"/>
              <w:jc w:val="center"/>
              <w:rPr>
                <w:b/>
                <w:sz w:val="14"/>
              </w:rPr>
            </w:pPr>
            <w:r>
              <w:rPr>
                <w:b/>
                <w:sz w:val="14"/>
              </w:rPr>
              <w:t>ЕВРОПА, СВЕТ И СРПСКЕ ЗЕМЉЕ У РАНОМ НОВОМ ВЕКУ</w:t>
            </w:r>
          </w:p>
          <w:p w:rsidR="008455F2" w:rsidRDefault="009D632A">
            <w:pPr>
              <w:pStyle w:val="TableParagraph"/>
              <w:spacing w:line="158" w:lineRule="exact"/>
              <w:ind w:left="40" w:right="30"/>
              <w:jc w:val="center"/>
              <w:rPr>
                <w:b/>
                <w:sz w:val="14"/>
              </w:rPr>
            </w:pPr>
            <w:r>
              <w:rPr>
                <w:b/>
                <w:sz w:val="14"/>
              </w:rPr>
              <w:t>(Прединдустријско доба)</w:t>
            </w:r>
          </w:p>
        </w:tc>
        <w:tc>
          <w:tcPr>
            <w:tcW w:w="4309" w:type="dxa"/>
            <w:tcBorders>
              <w:top w:val="nil"/>
              <w:bottom w:val="nil"/>
            </w:tcBorders>
          </w:tcPr>
          <w:p w:rsidR="008455F2" w:rsidRDefault="009D632A">
            <w:pPr>
              <w:pStyle w:val="TableParagraph"/>
              <w:spacing w:before="71"/>
              <w:rPr>
                <w:sz w:val="14"/>
              </w:rPr>
            </w:pPr>
            <w:r>
              <w:rPr>
                <w:sz w:val="14"/>
              </w:rPr>
              <w:t>Реформација и противреформација (узроци, протестантизам, католич- ка реакција – улога језуита; верски сукоби и ратови).</w:t>
            </w:r>
          </w:p>
          <w:p w:rsidR="008455F2" w:rsidRDefault="008455F2">
            <w:pPr>
              <w:pStyle w:val="TableParagraph"/>
              <w:spacing w:before="9"/>
              <w:ind w:left="0"/>
              <w:rPr>
                <w:b/>
                <w:sz w:val="13"/>
              </w:rPr>
            </w:pPr>
          </w:p>
          <w:p w:rsidR="008455F2" w:rsidRDefault="009D632A">
            <w:pPr>
              <w:pStyle w:val="TableParagraph"/>
              <w:rPr>
                <w:sz w:val="14"/>
              </w:rPr>
            </w:pPr>
            <w:r>
              <w:rPr>
                <w:sz w:val="14"/>
              </w:rPr>
              <w:t>Појава апсолутистичких монархија (промене у државном уређењу, централизација државе, положај владара).</w:t>
            </w:r>
          </w:p>
        </w:tc>
      </w:tr>
      <w:tr w:rsidR="008455F2">
        <w:trPr>
          <w:trHeight w:val="31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16"/>
              </w:rPr>
            </w:pPr>
          </w:p>
        </w:tc>
        <w:tc>
          <w:tcPr>
            <w:tcW w:w="4309" w:type="dxa"/>
            <w:tcBorders>
              <w:top w:val="nil"/>
              <w:bottom w:val="nil"/>
            </w:tcBorders>
          </w:tcPr>
          <w:p w:rsidR="008455F2" w:rsidRDefault="009D632A">
            <w:pPr>
              <w:pStyle w:val="TableParagraph"/>
              <w:spacing w:before="71"/>
              <w:rPr>
                <w:sz w:val="14"/>
              </w:rPr>
            </w:pPr>
            <w:r>
              <w:rPr>
                <w:sz w:val="14"/>
              </w:rPr>
              <w:t>Врхунац моћи Османског царства (освајања, држава и друштво).</w:t>
            </w:r>
          </w:p>
        </w:tc>
      </w:tr>
      <w:tr w:rsidR="008455F2">
        <w:trPr>
          <w:trHeight w:val="79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16"/>
              </w:rPr>
            </w:pPr>
          </w:p>
        </w:tc>
        <w:tc>
          <w:tcPr>
            <w:tcW w:w="4309" w:type="dxa"/>
            <w:tcBorders>
              <w:top w:val="nil"/>
              <w:bottom w:val="nil"/>
            </w:tcBorders>
          </w:tcPr>
          <w:p w:rsidR="008455F2" w:rsidRDefault="009D632A">
            <w:pPr>
              <w:pStyle w:val="TableParagraph"/>
              <w:spacing w:before="71" w:line="161" w:lineRule="exact"/>
              <w:rPr>
                <w:sz w:val="14"/>
              </w:rPr>
            </w:pPr>
            <w:r>
              <w:rPr>
                <w:sz w:val="14"/>
              </w:rPr>
              <w:t>Живот Срба под османском, хабзбуршком и млетачком</w:t>
            </w:r>
          </w:p>
          <w:p w:rsidR="008455F2" w:rsidRDefault="009D632A">
            <w:pPr>
              <w:pStyle w:val="TableParagraph"/>
              <w:ind w:right="290"/>
              <w:jc w:val="both"/>
              <w:rPr>
                <w:sz w:val="14"/>
              </w:rPr>
            </w:pPr>
            <w:r>
              <w:rPr>
                <w:sz w:val="14"/>
              </w:rPr>
              <w:t>влашћу</w:t>
            </w:r>
            <w:r>
              <w:rPr>
                <w:spacing w:val="-7"/>
                <w:sz w:val="14"/>
              </w:rPr>
              <w:t xml:space="preserve"> </w:t>
            </w:r>
            <w:r>
              <w:rPr>
                <w:sz w:val="14"/>
              </w:rPr>
              <w:t>(обнова</w:t>
            </w:r>
            <w:r>
              <w:rPr>
                <w:spacing w:val="-6"/>
                <w:sz w:val="14"/>
              </w:rPr>
              <w:t xml:space="preserve"> </w:t>
            </w:r>
            <w:r>
              <w:rPr>
                <w:sz w:val="14"/>
              </w:rPr>
              <w:t>Пећке</w:t>
            </w:r>
            <w:r>
              <w:rPr>
                <w:spacing w:val="-6"/>
                <w:sz w:val="14"/>
              </w:rPr>
              <w:t xml:space="preserve"> </w:t>
            </w:r>
            <w:r>
              <w:rPr>
                <w:sz w:val="14"/>
              </w:rPr>
              <w:t>патријаршије;</w:t>
            </w:r>
            <w:r>
              <w:rPr>
                <w:spacing w:val="-6"/>
                <w:sz w:val="14"/>
              </w:rPr>
              <w:t xml:space="preserve"> </w:t>
            </w:r>
            <w:r>
              <w:rPr>
                <w:sz w:val="14"/>
              </w:rPr>
              <w:t>мењање</w:t>
            </w:r>
            <w:r>
              <w:rPr>
                <w:spacing w:val="-6"/>
                <w:sz w:val="14"/>
              </w:rPr>
              <w:t xml:space="preserve"> </w:t>
            </w:r>
            <w:r>
              <w:rPr>
                <w:sz w:val="14"/>
              </w:rPr>
              <w:t>верског</w:t>
            </w:r>
            <w:r>
              <w:rPr>
                <w:spacing w:val="-6"/>
                <w:sz w:val="14"/>
              </w:rPr>
              <w:t xml:space="preserve"> </w:t>
            </w:r>
            <w:r>
              <w:rPr>
                <w:sz w:val="14"/>
              </w:rPr>
              <w:t>и</w:t>
            </w:r>
            <w:r>
              <w:rPr>
                <w:spacing w:val="-7"/>
                <w:sz w:val="14"/>
              </w:rPr>
              <w:t xml:space="preserve"> </w:t>
            </w:r>
            <w:r>
              <w:rPr>
                <w:sz w:val="14"/>
              </w:rPr>
              <w:t>културног идентитета</w:t>
            </w:r>
            <w:r>
              <w:rPr>
                <w:spacing w:val="-6"/>
                <w:sz w:val="14"/>
              </w:rPr>
              <w:t xml:space="preserve"> </w:t>
            </w:r>
            <w:r>
              <w:rPr>
                <w:sz w:val="14"/>
              </w:rPr>
              <w:t>–</w:t>
            </w:r>
            <w:r>
              <w:rPr>
                <w:spacing w:val="-6"/>
                <w:sz w:val="14"/>
              </w:rPr>
              <w:t xml:space="preserve"> </w:t>
            </w:r>
            <w:r>
              <w:rPr>
                <w:sz w:val="14"/>
              </w:rPr>
              <w:t>исламизација,</w:t>
            </w:r>
            <w:r>
              <w:rPr>
                <w:spacing w:val="-7"/>
                <w:sz w:val="14"/>
              </w:rPr>
              <w:t xml:space="preserve"> </w:t>
            </w:r>
            <w:r>
              <w:rPr>
                <w:sz w:val="14"/>
              </w:rPr>
              <w:t>покатоличавање,</w:t>
            </w:r>
            <w:r>
              <w:rPr>
                <w:spacing w:val="-6"/>
                <w:sz w:val="14"/>
              </w:rPr>
              <w:t xml:space="preserve"> </w:t>
            </w:r>
            <w:r>
              <w:rPr>
                <w:sz w:val="14"/>
              </w:rPr>
              <w:t>унијаћење;</w:t>
            </w:r>
            <w:r>
              <w:rPr>
                <w:spacing w:val="-6"/>
                <w:sz w:val="14"/>
              </w:rPr>
              <w:t xml:space="preserve"> </w:t>
            </w:r>
            <w:r>
              <w:rPr>
                <w:sz w:val="14"/>
              </w:rPr>
              <w:t>учешће</w:t>
            </w:r>
            <w:r>
              <w:rPr>
                <w:spacing w:val="-6"/>
                <w:sz w:val="14"/>
              </w:rPr>
              <w:t xml:space="preserve"> </w:t>
            </w:r>
            <w:r>
              <w:rPr>
                <w:sz w:val="14"/>
              </w:rPr>
              <w:t>у ратовима,</w:t>
            </w:r>
            <w:r>
              <w:rPr>
                <w:spacing w:val="-4"/>
                <w:sz w:val="14"/>
              </w:rPr>
              <w:t xml:space="preserve"> </w:t>
            </w:r>
            <w:r>
              <w:rPr>
                <w:sz w:val="14"/>
              </w:rPr>
              <w:t>отпори</w:t>
            </w:r>
            <w:r>
              <w:rPr>
                <w:spacing w:val="-4"/>
                <w:sz w:val="14"/>
              </w:rPr>
              <w:t xml:space="preserve"> </w:t>
            </w:r>
            <w:r>
              <w:rPr>
                <w:sz w:val="14"/>
              </w:rPr>
              <w:t>и</w:t>
            </w:r>
            <w:r>
              <w:rPr>
                <w:spacing w:val="-5"/>
                <w:sz w:val="14"/>
              </w:rPr>
              <w:t xml:space="preserve"> </w:t>
            </w:r>
            <w:r>
              <w:rPr>
                <w:sz w:val="14"/>
              </w:rPr>
              <w:t>сеобе,</w:t>
            </w:r>
            <w:r>
              <w:rPr>
                <w:spacing w:val="-4"/>
                <w:sz w:val="14"/>
              </w:rPr>
              <w:t xml:space="preserve"> </w:t>
            </w:r>
            <w:r>
              <w:rPr>
                <w:sz w:val="14"/>
              </w:rPr>
              <w:t>положај</w:t>
            </w:r>
            <w:r>
              <w:rPr>
                <w:spacing w:val="-4"/>
                <w:sz w:val="14"/>
              </w:rPr>
              <w:t xml:space="preserve"> </w:t>
            </w:r>
            <w:r>
              <w:rPr>
                <w:sz w:val="14"/>
              </w:rPr>
              <w:t>и</w:t>
            </w:r>
            <w:r>
              <w:rPr>
                <w:spacing w:val="-5"/>
                <w:sz w:val="14"/>
              </w:rPr>
              <w:t xml:space="preserve"> </w:t>
            </w:r>
            <w:r>
              <w:rPr>
                <w:sz w:val="14"/>
              </w:rPr>
              <w:t>привилегије,</w:t>
            </w:r>
            <w:r>
              <w:rPr>
                <w:spacing w:val="-5"/>
                <w:sz w:val="14"/>
              </w:rPr>
              <w:t xml:space="preserve"> </w:t>
            </w:r>
            <w:r>
              <w:rPr>
                <w:sz w:val="14"/>
              </w:rPr>
              <w:t>Војна</w:t>
            </w:r>
            <w:r>
              <w:rPr>
                <w:spacing w:val="-4"/>
                <w:sz w:val="14"/>
              </w:rPr>
              <w:t xml:space="preserve"> </w:t>
            </w:r>
            <w:r>
              <w:rPr>
                <w:sz w:val="14"/>
              </w:rPr>
              <w:t>крајина).</w:t>
            </w:r>
          </w:p>
        </w:tc>
      </w:tr>
      <w:tr w:rsidR="008455F2">
        <w:trPr>
          <w:trHeight w:val="1053"/>
        </w:trPr>
        <w:tc>
          <w:tcPr>
            <w:tcW w:w="4365" w:type="dxa"/>
            <w:vMerge/>
            <w:tcBorders>
              <w:top w:val="nil"/>
            </w:tcBorders>
          </w:tcPr>
          <w:p w:rsidR="008455F2" w:rsidRDefault="008455F2">
            <w:pPr>
              <w:rPr>
                <w:sz w:val="2"/>
                <w:szCs w:val="2"/>
              </w:rPr>
            </w:pPr>
          </w:p>
        </w:tc>
        <w:tc>
          <w:tcPr>
            <w:tcW w:w="1871" w:type="dxa"/>
            <w:tcBorders>
              <w:top w:val="nil"/>
            </w:tcBorders>
          </w:tcPr>
          <w:p w:rsidR="008455F2" w:rsidRDefault="008455F2">
            <w:pPr>
              <w:pStyle w:val="TableParagraph"/>
              <w:ind w:left="0"/>
              <w:rPr>
                <w:sz w:val="16"/>
              </w:rPr>
            </w:pPr>
          </w:p>
        </w:tc>
        <w:tc>
          <w:tcPr>
            <w:tcW w:w="4309" w:type="dxa"/>
            <w:tcBorders>
              <w:top w:val="nil"/>
            </w:tcBorders>
          </w:tcPr>
          <w:p w:rsidR="008455F2" w:rsidRDefault="009D632A">
            <w:pPr>
              <w:pStyle w:val="TableParagraph"/>
              <w:spacing w:before="71"/>
              <w:rPr>
                <w:sz w:val="14"/>
              </w:rPr>
            </w:pPr>
            <w:r>
              <w:rPr>
                <w:sz w:val="14"/>
              </w:rPr>
              <w:t>Истакнуте личности: Јохан Гутенберг, Изабела Кастиљска, Кри- стифор Колумбо, Фернандо Магелан, Леонардо да Винчи, Мике- ланђело Буонароти, Николо Макијавели, Никола Коперник, Исак Њутн, Мартин Лутер, Карло V и Филип II Хабзбуршки, Елизабета I, Вилијам Шекс</w:t>
            </w:r>
            <w:r>
              <w:rPr>
                <w:sz w:val="14"/>
              </w:rPr>
              <w:t>пир, Луј XIV, Сулејман Величанствени, Мехмед-паша Соколовић, Арсеније III Црнојевић, Арсеније IV Јовановић.</w:t>
            </w:r>
          </w:p>
        </w:tc>
      </w:tr>
    </w:tbl>
    <w:p w:rsidR="008455F2" w:rsidRDefault="009D632A">
      <w:pPr>
        <w:pStyle w:val="BodyText"/>
        <w:spacing w:before="164" w:line="232" w:lineRule="auto"/>
        <w:ind w:right="74"/>
        <w:jc w:val="left"/>
      </w:pPr>
      <w:r>
        <w:rPr>
          <w:b/>
        </w:rPr>
        <w:t>Кључни</w:t>
      </w:r>
      <w:r>
        <w:rPr>
          <w:b/>
          <w:spacing w:val="-6"/>
        </w:rPr>
        <w:t xml:space="preserve"> </w:t>
      </w:r>
      <w:r>
        <w:rPr>
          <w:b/>
        </w:rPr>
        <w:t>појмови</w:t>
      </w:r>
      <w:r>
        <w:rPr>
          <w:b/>
          <w:spacing w:val="-6"/>
        </w:rPr>
        <w:t xml:space="preserve"> </w:t>
      </w:r>
      <w:r>
        <w:rPr>
          <w:b/>
        </w:rPr>
        <w:t>садржаја:</w:t>
      </w:r>
      <w:r>
        <w:rPr>
          <w:b/>
          <w:spacing w:val="-5"/>
        </w:rPr>
        <w:t xml:space="preserve"> </w:t>
      </w:r>
      <w:r>
        <w:rPr>
          <w:spacing w:val="-3"/>
        </w:rPr>
        <w:t>феудализам,</w:t>
      </w:r>
      <w:r>
        <w:rPr>
          <w:spacing w:val="-6"/>
        </w:rPr>
        <w:t xml:space="preserve"> </w:t>
      </w:r>
      <w:r>
        <w:t>прединдустријско</w:t>
      </w:r>
      <w:r>
        <w:rPr>
          <w:spacing w:val="-6"/>
        </w:rPr>
        <w:t xml:space="preserve"> </w:t>
      </w:r>
      <w:r>
        <w:t>доба,</w:t>
      </w:r>
      <w:r>
        <w:rPr>
          <w:spacing w:val="-6"/>
        </w:rPr>
        <w:t xml:space="preserve"> </w:t>
      </w:r>
      <w:r>
        <w:t>монархија,</w:t>
      </w:r>
      <w:r>
        <w:rPr>
          <w:spacing w:val="-6"/>
        </w:rPr>
        <w:t xml:space="preserve"> </w:t>
      </w:r>
      <w:r>
        <w:t>градска</w:t>
      </w:r>
      <w:r>
        <w:rPr>
          <w:spacing w:val="-6"/>
        </w:rPr>
        <w:t xml:space="preserve"> </w:t>
      </w:r>
      <w:r>
        <w:rPr>
          <w:spacing w:val="-3"/>
        </w:rPr>
        <w:t>комуна,</w:t>
      </w:r>
      <w:r>
        <w:rPr>
          <w:spacing w:val="-6"/>
        </w:rPr>
        <w:t xml:space="preserve"> </w:t>
      </w:r>
      <w:r>
        <w:t>Црква,</w:t>
      </w:r>
      <w:r>
        <w:rPr>
          <w:spacing w:val="-6"/>
        </w:rPr>
        <w:t xml:space="preserve"> </w:t>
      </w:r>
      <w:r>
        <w:t>религија,</w:t>
      </w:r>
      <w:r>
        <w:rPr>
          <w:spacing w:val="-6"/>
        </w:rPr>
        <w:t xml:space="preserve"> </w:t>
      </w:r>
      <w:r>
        <w:rPr>
          <w:spacing w:val="-3"/>
        </w:rPr>
        <w:t>хуманизам</w:t>
      </w:r>
      <w:r>
        <w:rPr>
          <w:spacing w:val="-6"/>
        </w:rPr>
        <w:t xml:space="preserve"> </w:t>
      </w:r>
      <w:r>
        <w:t>и</w:t>
      </w:r>
      <w:r>
        <w:rPr>
          <w:spacing w:val="-6"/>
        </w:rPr>
        <w:t xml:space="preserve"> </w:t>
      </w:r>
      <w:r>
        <w:t>ренесан- са,</w:t>
      </w:r>
      <w:r>
        <w:rPr>
          <w:spacing w:val="-9"/>
        </w:rPr>
        <w:t xml:space="preserve"> </w:t>
      </w:r>
      <w:r>
        <w:t>географска</w:t>
      </w:r>
      <w:r>
        <w:rPr>
          <w:spacing w:val="-9"/>
        </w:rPr>
        <w:t xml:space="preserve"> </w:t>
      </w:r>
      <w:r>
        <w:t>открића,</w:t>
      </w:r>
      <w:r>
        <w:rPr>
          <w:spacing w:val="-9"/>
        </w:rPr>
        <w:t xml:space="preserve"> </w:t>
      </w:r>
      <w:r>
        <w:rPr>
          <w:spacing w:val="-3"/>
        </w:rPr>
        <w:t>научна</w:t>
      </w:r>
      <w:r>
        <w:rPr>
          <w:spacing w:val="-9"/>
        </w:rPr>
        <w:t xml:space="preserve"> </w:t>
      </w:r>
      <w:r>
        <w:t>открића</w:t>
      </w:r>
      <w:r>
        <w:rPr>
          <w:spacing w:val="-9"/>
        </w:rPr>
        <w:t xml:space="preserve"> </w:t>
      </w:r>
      <w:r>
        <w:t>и</w:t>
      </w:r>
      <w:r>
        <w:rPr>
          <w:spacing w:val="-9"/>
        </w:rPr>
        <w:t xml:space="preserve"> </w:t>
      </w:r>
      <w:r>
        <w:t>технички</w:t>
      </w:r>
      <w:r>
        <w:rPr>
          <w:spacing w:val="-9"/>
        </w:rPr>
        <w:t xml:space="preserve"> </w:t>
      </w:r>
      <w:r>
        <w:t>проналасци,</w:t>
      </w:r>
      <w:r>
        <w:rPr>
          <w:spacing w:val="-9"/>
        </w:rPr>
        <w:t xml:space="preserve"> </w:t>
      </w:r>
      <w:r>
        <w:t>сеобе,</w:t>
      </w:r>
      <w:r>
        <w:rPr>
          <w:spacing w:val="-9"/>
        </w:rPr>
        <w:t xml:space="preserve"> </w:t>
      </w:r>
      <w:r>
        <w:t>прожимање</w:t>
      </w:r>
      <w:r>
        <w:rPr>
          <w:spacing w:val="-9"/>
        </w:rPr>
        <w:t xml:space="preserve"> </w:t>
      </w:r>
      <w:r>
        <w:t>цивилизација,</w:t>
      </w:r>
      <w:r>
        <w:rPr>
          <w:spacing w:val="-9"/>
        </w:rPr>
        <w:t xml:space="preserve"> </w:t>
      </w:r>
      <w:r>
        <w:t>индивидуални</w:t>
      </w:r>
      <w:r>
        <w:rPr>
          <w:spacing w:val="-9"/>
        </w:rPr>
        <w:t xml:space="preserve"> </w:t>
      </w:r>
      <w:r>
        <w:t>и</w:t>
      </w:r>
      <w:r>
        <w:rPr>
          <w:spacing w:val="-9"/>
        </w:rPr>
        <w:t xml:space="preserve"> </w:t>
      </w:r>
      <w:r>
        <w:rPr>
          <w:spacing w:val="-3"/>
        </w:rPr>
        <w:t>колективни</w:t>
      </w:r>
      <w:r>
        <w:rPr>
          <w:spacing w:val="-9"/>
        </w:rPr>
        <w:t xml:space="preserve"> </w:t>
      </w:r>
      <w:r>
        <w:t>идентитети.</w:t>
      </w:r>
    </w:p>
    <w:p w:rsidR="008455F2" w:rsidRDefault="008455F2">
      <w:pPr>
        <w:pStyle w:val="BodyText"/>
        <w:spacing w:before="4"/>
        <w:ind w:left="0" w:firstLine="0"/>
        <w:jc w:val="left"/>
        <w:rPr>
          <w:sz w:val="23"/>
        </w:rPr>
      </w:pPr>
    </w:p>
    <w:p w:rsidR="008455F2" w:rsidRDefault="008455F2">
      <w:pPr>
        <w:rPr>
          <w:sz w:val="23"/>
        </w:rPr>
        <w:sectPr w:rsidR="008455F2">
          <w:pgSz w:w="11910" w:h="15740"/>
          <w:pgMar w:top="180" w:right="520" w:bottom="280" w:left="560" w:header="720" w:footer="720" w:gutter="0"/>
          <w:cols w:space="720"/>
        </w:sectPr>
      </w:pPr>
    </w:p>
    <w:p w:rsidR="008455F2" w:rsidRDefault="009D632A">
      <w:pPr>
        <w:pStyle w:val="Heading1"/>
        <w:spacing w:before="101" w:line="232" w:lineRule="auto"/>
        <w:ind w:left="1442" w:hanging="716"/>
      </w:pPr>
      <w:r>
        <w:t>УПУТСТВО ЗА ДИДАКТИЧКО-МЕТОДИЧКО ОСТВАРИВАЊЕ ПРОГРАМА</w:t>
      </w:r>
    </w:p>
    <w:p w:rsidR="008455F2" w:rsidRDefault="008455F2">
      <w:pPr>
        <w:pStyle w:val="BodyText"/>
        <w:spacing w:before="4"/>
        <w:ind w:left="0" w:firstLine="0"/>
        <w:jc w:val="left"/>
        <w:rPr>
          <w:b/>
          <w:sz w:val="17"/>
        </w:rPr>
      </w:pPr>
    </w:p>
    <w:p w:rsidR="008455F2" w:rsidRDefault="009D632A">
      <w:pPr>
        <w:spacing w:line="232" w:lineRule="auto"/>
        <w:ind w:left="120" w:right="38" w:firstLine="396"/>
        <w:jc w:val="both"/>
        <w:rPr>
          <w:sz w:val="18"/>
        </w:rPr>
      </w:pPr>
      <w:r>
        <w:rPr>
          <w:sz w:val="18"/>
        </w:rPr>
        <w:t xml:space="preserve">Програм је конципиран </w:t>
      </w:r>
      <w:r>
        <w:rPr>
          <w:spacing w:val="-3"/>
          <w:sz w:val="18"/>
        </w:rPr>
        <w:t xml:space="preserve">тако </w:t>
      </w:r>
      <w:r>
        <w:rPr>
          <w:sz w:val="18"/>
        </w:rPr>
        <w:t xml:space="preserve">да су уз дефинисане </w:t>
      </w:r>
      <w:r>
        <w:rPr>
          <w:spacing w:val="-3"/>
          <w:sz w:val="18"/>
        </w:rPr>
        <w:t xml:space="preserve">исходе </w:t>
      </w:r>
      <w:r>
        <w:rPr>
          <w:sz w:val="18"/>
        </w:rPr>
        <w:t xml:space="preserve">за крај разреда и кључне појмове, за сваку </w:t>
      </w:r>
      <w:r>
        <w:rPr>
          <w:spacing w:val="-3"/>
          <w:sz w:val="18"/>
        </w:rPr>
        <w:t xml:space="preserve">од </w:t>
      </w:r>
      <w:r>
        <w:rPr>
          <w:sz w:val="18"/>
        </w:rPr>
        <w:t>четири тематске цели- не (</w:t>
      </w:r>
      <w:r>
        <w:rPr>
          <w:i/>
          <w:sz w:val="18"/>
        </w:rPr>
        <w:t>Основи проучавања прошлости</w:t>
      </w:r>
      <w:r>
        <w:rPr>
          <w:sz w:val="18"/>
        </w:rPr>
        <w:t xml:space="preserve">; </w:t>
      </w:r>
      <w:r>
        <w:rPr>
          <w:i/>
          <w:sz w:val="18"/>
        </w:rPr>
        <w:t>Европа</w:t>
      </w:r>
      <w:r>
        <w:rPr>
          <w:sz w:val="18"/>
        </w:rPr>
        <w:t xml:space="preserve">, </w:t>
      </w:r>
      <w:r>
        <w:rPr>
          <w:i/>
          <w:sz w:val="18"/>
        </w:rPr>
        <w:t>Средоземље и српске земље</w:t>
      </w:r>
      <w:r>
        <w:rPr>
          <w:i/>
          <w:spacing w:val="-7"/>
          <w:sz w:val="18"/>
        </w:rPr>
        <w:t xml:space="preserve"> </w:t>
      </w:r>
      <w:r>
        <w:rPr>
          <w:i/>
          <w:sz w:val="18"/>
        </w:rPr>
        <w:t>у</w:t>
      </w:r>
      <w:r>
        <w:rPr>
          <w:i/>
          <w:spacing w:val="-7"/>
          <w:sz w:val="18"/>
        </w:rPr>
        <w:t xml:space="preserve"> </w:t>
      </w:r>
      <w:r>
        <w:rPr>
          <w:i/>
          <w:sz w:val="18"/>
        </w:rPr>
        <w:t>раном</w:t>
      </w:r>
      <w:r>
        <w:rPr>
          <w:i/>
          <w:spacing w:val="-7"/>
          <w:sz w:val="18"/>
        </w:rPr>
        <w:t xml:space="preserve"> </w:t>
      </w:r>
      <w:r>
        <w:rPr>
          <w:i/>
          <w:sz w:val="18"/>
        </w:rPr>
        <w:t>средњем</w:t>
      </w:r>
      <w:r>
        <w:rPr>
          <w:i/>
          <w:spacing w:val="-7"/>
          <w:sz w:val="18"/>
        </w:rPr>
        <w:t xml:space="preserve"> </w:t>
      </w:r>
      <w:r>
        <w:rPr>
          <w:i/>
          <w:sz w:val="18"/>
        </w:rPr>
        <w:t>веку</w:t>
      </w:r>
      <w:r>
        <w:rPr>
          <w:sz w:val="18"/>
        </w:rPr>
        <w:t>;</w:t>
      </w:r>
      <w:r>
        <w:rPr>
          <w:spacing w:val="-7"/>
          <w:sz w:val="18"/>
        </w:rPr>
        <w:t xml:space="preserve"> </w:t>
      </w:r>
      <w:r>
        <w:rPr>
          <w:i/>
          <w:sz w:val="18"/>
        </w:rPr>
        <w:t>Европа</w:t>
      </w:r>
      <w:r>
        <w:rPr>
          <w:sz w:val="18"/>
        </w:rPr>
        <w:t>,</w:t>
      </w:r>
      <w:r>
        <w:rPr>
          <w:spacing w:val="-7"/>
          <w:sz w:val="18"/>
        </w:rPr>
        <w:t xml:space="preserve"> </w:t>
      </w:r>
      <w:r>
        <w:rPr>
          <w:i/>
          <w:sz w:val="18"/>
        </w:rPr>
        <w:t>Средоземље</w:t>
      </w:r>
      <w:r>
        <w:rPr>
          <w:i/>
          <w:spacing w:val="-7"/>
          <w:sz w:val="18"/>
        </w:rPr>
        <w:t xml:space="preserve"> </w:t>
      </w:r>
      <w:r>
        <w:rPr>
          <w:i/>
          <w:sz w:val="18"/>
        </w:rPr>
        <w:t>и</w:t>
      </w:r>
      <w:r>
        <w:rPr>
          <w:i/>
          <w:spacing w:val="-7"/>
          <w:sz w:val="18"/>
        </w:rPr>
        <w:t xml:space="preserve"> </w:t>
      </w:r>
      <w:r>
        <w:rPr>
          <w:i/>
          <w:sz w:val="18"/>
        </w:rPr>
        <w:t>српске</w:t>
      </w:r>
      <w:r>
        <w:rPr>
          <w:i/>
          <w:spacing w:val="-7"/>
          <w:sz w:val="18"/>
        </w:rPr>
        <w:t xml:space="preserve"> </w:t>
      </w:r>
      <w:r>
        <w:rPr>
          <w:i/>
          <w:sz w:val="18"/>
        </w:rPr>
        <w:t>земље</w:t>
      </w:r>
      <w:r>
        <w:rPr>
          <w:i/>
          <w:spacing w:val="-7"/>
          <w:sz w:val="18"/>
        </w:rPr>
        <w:t xml:space="preserve"> </w:t>
      </w:r>
      <w:r>
        <w:rPr>
          <w:i/>
          <w:sz w:val="18"/>
        </w:rPr>
        <w:t xml:space="preserve">у позном средњем веку </w:t>
      </w:r>
      <w:r>
        <w:rPr>
          <w:sz w:val="18"/>
        </w:rPr>
        <w:t xml:space="preserve">и </w:t>
      </w:r>
      <w:r>
        <w:rPr>
          <w:i/>
          <w:sz w:val="18"/>
        </w:rPr>
        <w:t>Европа, свет и српске земље у раном</w:t>
      </w:r>
      <w:r>
        <w:rPr>
          <w:i/>
          <w:spacing w:val="-32"/>
          <w:sz w:val="18"/>
        </w:rPr>
        <w:t xml:space="preserve"> </w:t>
      </w:r>
      <w:r>
        <w:rPr>
          <w:i/>
          <w:spacing w:val="-3"/>
          <w:sz w:val="18"/>
        </w:rPr>
        <w:t>новом</w:t>
      </w:r>
      <w:r>
        <w:rPr>
          <w:i/>
          <w:spacing w:val="-3"/>
          <w:sz w:val="18"/>
        </w:rPr>
        <w:t xml:space="preserve"> </w:t>
      </w:r>
      <w:r>
        <w:rPr>
          <w:i/>
          <w:sz w:val="18"/>
        </w:rPr>
        <w:t>веку – прединдустријско доба</w:t>
      </w:r>
      <w:r>
        <w:rPr>
          <w:sz w:val="18"/>
        </w:rPr>
        <w:t>), дати и</w:t>
      </w:r>
      <w:r>
        <w:rPr>
          <w:spacing w:val="-7"/>
          <w:sz w:val="18"/>
        </w:rPr>
        <w:t xml:space="preserve"> </w:t>
      </w:r>
      <w:r>
        <w:rPr>
          <w:sz w:val="18"/>
        </w:rPr>
        <w:t>садржаји.</w:t>
      </w:r>
    </w:p>
    <w:p w:rsidR="008455F2" w:rsidRDefault="009D632A">
      <w:pPr>
        <w:pStyle w:val="BodyText"/>
        <w:spacing w:line="232" w:lineRule="auto"/>
        <w:ind w:right="38"/>
      </w:pPr>
      <w:r>
        <w:t xml:space="preserve">Приступ настави заснован на процесу и </w:t>
      </w:r>
      <w:r>
        <w:rPr>
          <w:spacing w:val="-3"/>
        </w:rPr>
        <w:t xml:space="preserve">исходима </w:t>
      </w:r>
      <w:r>
        <w:t>учења под- разумева да ученици развијају не само основна знања, већ да их искористе у развоју вештина историјског мишљења и изградњи ставова и вредности. Програ</w:t>
      </w:r>
      <w:r>
        <w:t xml:space="preserve">м, у </w:t>
      </w:r>
      <w:r>
        <w:rPr>
          <w:spacing w:val="-3"/>
        </w:rPr>
        <w:t xml:space="preserve">том смислу, </w:t>
      </w:r>
      <w:r>
        <w:rPr>
          <w:spacing w:val="-4"/>
        </w:rPr>
        <w:t xml:space="preserve">нуди </w:t>
      </w:r>
      <w:r>
        <w:t xml:space="preserve">садржински оквир, а наставник има могућност да изабере и неке додатне са- држаје </w:t>
      </w:r>
      <w:r>
        <w:rPr>
          <w:spacing w:val="-4"/>
        </w:rPr>
        <w:t xml:space="preserve">уколико </w:t>
      </w:r>
      <w:r>
        <w:t>сматра да су примерени средини у којој ученици живе, или да одговарају њиховим интересовањима (програм се,  на пример, може допунити и садржајима</w:t>
      </w:r>
      <w:r>
        <w:t xml:space="preserve"> из прошлости завичаја, чиме се </w:t>
      </w:r>
      <w:r>
        <w:rPr>
          <w:spacing w:val="-6"/>
        </w:rPr>
        <w:t xml:space="preserve">код </w:t>
      </w:r>
      <w:r>
        <w:t xml:space="preserve">ученика постиже јаснија представа о историјској и културној баштини у </w:t>
      </w:r>
      <w:r>
        <w:rPr>
          <w:spacing w:val="-3"/>
        </w:rPr>
        <w:t xml:space="preserve">њиховом </w:t>
      </w:r>
      <w:r>
        <w:t xml:space="preserve">крају – археолошка налазишта, му- зејске збирке). Сви садржаји су дефинисани </w:t>
      </w:r>
      <w:r>
        <w:rPr>
          <w:spacing w:val="-3"/>
        </w:rPr>
        <w:t xml:space="preserve">тако </w:t>
      </w:r>
      <w:r>
        <w:t xml:space="preserve">да </w:t>
      </w:r>
      <w:r>
        <w:rPr>
          <w:spacing w:val="-5"/>
        </w:rPr>
        <w:t xml:space="preserve">буду </w:t>
      </w:r>
      <w:r>
        <w:t xml:space="preserve">у функ- цији остваривања </w:t>
      </w:r>
      <w:r>
        <w:rPr>
          <w:spacing w:val="-3"/>
        </w:rPr>
        <w:t xml:space="preserve">исхода </w:t>
      </w:r>
      <w:r>
        <w:t>предвиђених програмо</w:t>
      </w:r>
      <w:r>
        <w:t>м. Наставник има значајан простор за избор и повезивање садржаја, метода наставе и учења и активности</w:t>
      </w:r>
      <w:r>
        <w:rPr>
          <w:spacing w:val="-3"/>
        </w:rPr>
        <w:t xml:space="preserve"> </w:t>
      </w:r>
      <w:r>
        <w:t>ученика.</w:t>
      </w:r>
    </w:p>
    <w:p w:rsidR="008455F2" w:rsidRDefault="009D632A">
      <w:pPr>
        <w:pStyle w:val="BodyText"/>
        <w:spacing w:line="232" w:lineRule="auto"/>
        <w:ind w:right="39"/>
      </w:pPr>
      <w:r>
        <w:t>Важна карактеристика наставе и учења усмерених на оства- ривање исхода је та да су фокусирани на учење у школи. Ученик треба да учи:</w:t>
      </w:r>
    </w:p>
    <w:p w:rsidR="008455F2" w:rsidRDefault="009D632A">
      <w:pPr>
        <w:pStyle w:val="ListParagraph"/>
        <w:numPr>
          <w:ilvl w:val="0"/>
          <w:numId w:val="37"/>
        </w:numPr>
        <w:tabs>
          <w:tab w:val="left" w:pos="660"/>
        </w:tabs>
        <w:spacing w:line="232" w:lineRule="auto"/>
        <w:ind w:right="38" w:firstLine="396"/>
        <w:jc w:val="both"/>
        <w:rPr>
          <w:sz w:val="18"/>
        </w:rPr>
      </w:pPr>
      <w:r>
        <w:rPr>
          <w:i/>
          <w:sz w:val="18"/>
        </w:rPr>
        <w:t>смислено</w:t>
      </w:r>
      <w:r>
        <w:rPr>
          <w:sz w:val="18"/>
        </w:rPr>
        <w:t>: повезивањем оног што учи са оним што зна и са ситуацијама из живота; повезивањем оног што учи са оним што је учио из Историје и других</w:t>
      </w:r>
      <w:r>
        <w:rPr>
          <w:spacing w:val="-4"/>
          <w:sz w:val="18"/>
        </w:rPr>
        <w:t xml:space="preserve"> </w:t>
      </w:r>
      <w:r>
        <w:rPr>
          <w:sz w:val="18"/>
        </w:rPr>
        <w:t>предмета;</w:t>
      </w:r>
    </w:p>
    <w:p w:rsidR="008455F2" w:rsidRDefault="009D632A">
      <w:pPr>
        <w:pStyle w:val="ListParagraph"/>
        <w:numPr>
          <w:ilvl w:val="0"/>
          <w:numId w:val="37"/>
        </w:numPr>
        <w:tabs>
          <w:tab w:val="left" w:pos="690"/>
        </w:tabs>
        <w:spacing w:line="232" w:lineRule="auto"/>
        <w:ind w:right="38" w:firstLine="396"/>
        <w:jc w:val="both"/>
        <w:rPr>
          <w:sz w:val="18"/>
        </w:rPr>
      </w:pPr>
      <w:r>
        <w:rPr>
          <w:i/>
          <w:sz w:val="18"/>
        </w:rPr>
        <w:t>проблемски</w:t>
      </w:r>
      <w:r>
        <w:rPr>
          <w:sz w:val="18"/>
        </w:rPr>
        <w:t>: самосталним прикупљањем и анализирањем података и информација; постављањем релевантних питања себи и другима; развијањем плана решавања задатог</w:t>
      </w:r>
      <w:r>
        <w:rPr>
          <w:spacing w:val="-12"/>
          <w:sz w:val="18"/>
        </w:rPr>
        <w:t xml:space="preserve"> </w:t>
      </w:r>
      <w:r>
        <w:rPr>
          <w:sz w:val="18"/>
        </w:rPr>
        <w:t>проблема;</w:t>
      </w:r>
    </w:p>
    <w:p w:rsidR="008455F2" w:rsidRDefault="009D632A">
      <w:pPr>
        <w:pStyle w:val="ListParagraph"/>
        <w:numPr>
          <w:ilvl w:val="0"/>
          <w:numId w:val="37"/>
        </w:numPr>
        <w:tabs>
          <w:tab w:val="left" w:pos="657"/>
        </w:tabs>
        <w:spacing w:line="232" w:lineRule="auto"/>
        <w:ind w:right="38" w:firstLine="396"/>
        <w:jc w:val="both"/>
        <w:rPr>
          <w:sz w:val="18"/>
        </w:rPr>
      </w:pPr>
      <w:r>
        <w:rPr>
          <w:i/>
          <w:sz w:val="18"/>
        </w:rPr>
        <w:t>дивергентно</w:t>
      </w:r>
      <w:r>
        <w:rPr>
          <w:sz w:val="18"/>
        </w:rPr>
        <w:t>: предлагањем нових решења; смишљањем но- вих примера; повезивањем садржаја у нове</w:t>
      </w:r>
      <w:r>
        <w:rPr>
          <w:spacing w:val="-7"/>
          <w:sz w:val="18"/>
        </w:rPr>
        <w:t xml:space="preserve"> </w:t>
      </w:r>
      <w:r>
        <w:rPr>
          <w:sz w:val="18"/>
        </w:rPr>
        <w:t>целине</w:t>
      </w:r>
      <w:r>
        <w:rPr>
          <w:sz w:val="18"/>
        </w:rPr>
        <w:t>;</w:t>
      </w:r>
    </w:p>
    <w:p w:rsidR="008455F2" w:rsidRDefault="009D632A">
      <w:pPr>
        <w:pStyle w:val="ListParagraph"/>
        <w:numPr>
          <w:ilvl w:val="0"/>
          <w:numId w:val="37"/>
        </w:numPr>
        <w:tabs>
          <w:tab w:val="left" w:pos="661"/>
        </w:tabs>
        <w:spacing w:line="232" w:lineRule="auto"/>
        <w:ind w:right="38" w:firstLine="396"/>
        <w:jc w:val="both"/>
        <w:rPr>
          <w:sz w:val="18"/>
        </w:rPr>
      </w:pPr>
      <w:r>
        <w:rPr>
          <w:i/>
          <w:sz w:val="18"/>
        </w:rPr>
        <w:t>критички</w:t>
      </w:r>
      <w:r>
        <w:rPr>
          <w:sz w:val="18"/>
        </w:rPr>
        <w:t>: поређењем важности појединих чињеница и по- датака; смишљањем</w:t>
      </w:r>
      <w:r>
        <w:rPr>
          <w:spacing w:val="-1"/>
          <w:sz w:val="18"/>
        </w:rPr>
        <w:t xml:space="preserve"> </w:t>
      </w:r>
      <w:r>
        <w:rPr>
          <w:sz w:val="18"/>
        </w:rPr>
        <w:t>аргумената;</w:t>
      </w:r>
    </w:p>
    <w:p w:rsidR="008455F2" w:rsidRDefault="009D632A">
      <w:pPr>
        <w:pStyle w:val="ListParagraph"/>
        <w:numPr>
          <w:ilvl w:val="0"/>
          <w:numId w:val="37"/>
        </w:numPr>
        <w:tabs>
          <w:tab w:val="left" w:pos="660"/>
        </w:tabs>
        <w:spacing w:line="232" w:lineRule="auto"/>
        <w:ind w:right="38" w:firstLine="396"/>
        <w:jc w:val="both"/>
        <w:rPr>
          <w:sz w:val="18"/>
        </w:rPr>
      </w:pPr>
      <w:r>
        <w:rPr>
          <w:i/>
          <w:sz w:val="18"/>
        </w:rPr>
        <w:t>кооперативно</w:t>
      </w:r>
      <w:r>
        <w:rPr>
          <w:sz w:val="18"/>
        </w:rPr>
        <w:t>: кроз сарадњу са наставником и другим уче- ницима; кроз дискусију и размену мишљења; уважавајући аргу- менте</w:t>
      </w:r>
      <w:r>
        <w:rPr>
          <w:spacing w:val="-1"/>
          <w:sz w:val="18"/>
        </w:rPr>
        <w:t xml:space="preserve"> </w:t>
      </w:r>
      <w:r>
        <w:rPr>
          <w:sz w:val="18"/>
        </w:rPr>
        <w:t>саговорника.</w:t>
      </w:r>
    </w:p>
    <w:p w:rsidR="008455F2" w:rsidRDefault="009D632A">
      <w:pPr>
        <w:pStyle w:val="ListParagraph"/>
        <w:numPr>
          <w:ilvl w:val="0"/>
          <w:numId w:val="36"/>
        </w:numPr>
        <w:tabs>
          <w:tab w:val="left" w:pos="271"/>
        </w:tabs>
        <w:spacing w:before="93"/>
        <w:rPr>
          <w:sz w:val="18"/>
        </w:rPr>
      </w:pPr>
      <w:r>
        <w:rPr>
          <w:spacing w:val="-1"/>
          <w:sz w:val="18"/>
        </w:rPr>
        <w:br w:type="column"/>
      </w: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2" w:line="232" w:lineRule="auto"/>
        <w:ind w:right="157"/>
      </w:pPr>
      <w:r>
        <w:t xml:space="preserve">Програм </w:t>
      </w:r>
      <w:r>
        <w:t xml:space="preserve">оријентисан на процес и </w:t>
      </w:r>
      <w:r>
        <w:rPr>
          <w:spacing w:val="-3"/>
        </w:rPr>
        <w:t xml:space="preserve">исходе </w:t>
      </w:r>
      <w:r>
        <w:t xml:space="preserve">учења наставнику даје већу слободу у креирању и осмишљавању наставе и учења. </w:t>
      </w:r>
      <w:r>
        <w:rPr>
          <w:spacing w:val="-5"/>
        </w:rPr>
        <w:t xml:space="preserve">Улога </w:t>
      </w:r>
      <w:r>
        <w:t>наставника је да контекстуализује дати програм потребама конкретног одељења имајући у виду: састав одељења и карактери- стике ученика; уџбеник</w:t>
      </w:r>
      <w:r>
        <w:t xml:space="preserve">е и друге наставне материјале </w:t>
      </w:r>
      <w:r>
        <w:rPr>
          <w:spacing w:val="-3"/>
        </w:rPr>
        <w:t xml:space="preserve">које </w:t>
      </w:r>
      <w:r>
        <w:t>ће</w:t>
      </w:r>
      <w:r>
        <w:rPr>
          <w:spacing w:val="-26"/>
        </w:rPr>
        <w:t xml:space="preserve"> </w:t>
      </w:r>
      <w:r>
        <w:t xml:space="preserve">кори- стити; техничке услове, наставна средства и медије којима </w:t>
      </w:r>
      <w:r>
        <w:rPr>
          <w:spacing w:val="-4"/>
        </w:rPr>
        <w:t xml:space="preserve">школа </w:t>
      </w:r>
      <w:r>
        <w:t xml:space="preserve">располаже; ресурсе, могућности, као и потребе локалне средине у којој се </w:t>
      </w:r>
      <w:r>
        <w:rPr>
          <w:spacing w:val="-3"/>
        </w:rPr>
        <w:t xml:space="preserve">школа </w:t>
      </w:r>
      <w:r>
        <w:t xml:space="preserve">налази. Полазећи </w:t>
      </w:r>
      <w:r>
        <w:rPr>
          <w:spacing w:val="-3"/>
        </w:rPr>
        <w:t xml:space="preserve">од </w:t>
      </w:r>
      <w:r>
        <w:t xml:space="preserve">датих </w:t>
      </w:r>
      <w:r>
        <w:rPr>
          <w:spacing w:val="-3"/>
        </w:rPr>
        <w:t xml:space="preserve">исхода </w:t>
      </w:r>
      <w:r>
        <w:t>и садржаја, на- ставник најпре креир</w:t>
      </w:r>
      <w:r>
        <w:t xml:space="preserve">а свој годишњи план рада из </w:t>
      </w:r>
      <w:r>
        <w:rPr>
          <w:spacing w:val="-3"/>
        </w:rPr>
        <w:t xml:space="preserve">кога </w:t>
      </w:r>
      <w:r>
        <w:t xml:space="preserve">ће касни-  је развијати своје оперативне планове. Од њега се очекује и да, у фази планирања и писања припреме за час, дефинише </w:t>
      </w:r>
      <w:r>
        <w:rPr>
          <w:spacing w:val="-3"/>
        </w:rPr>
        <w:t xml:space="preserve">исходе </w:t>
      </w:r>
      <w:r>
        <w:t xml:space="preserve">за сваку наставну </w:t>
      </w:r>
      <w:r>
        <w:rPr>
          <w:spacing w:val="-3"/>
        </w:rPr>
        <w:t xml:space="preserve">јединицу. </w:t>
      </w:r>
      <w:r>
        <w:t xml:space="preserve">При планирању треба имати у виду да се </w:t>
      </w:r>
      <w:r>
        <w:rPr>
          <w:spacing w:val="-3"/>
        </w:rPr>
        <w:t xml:space="preserve">исходи разликују, </w:t>
      </w:r>
      <w:r>
        <w:t>да с</w:t>
      </w:r>
      <w:r>
        <w:t xml:space="preserve">е неки лакше и брже могу остварити, али је за већину </w:t>
      </w:r>
      <w:r>
        <w:rPr>
          <w:spacing w:val="-3"/>
        </w:rPr>
        <w:t xml:space="preserve">исхода </w:t>
      </w:r>
      <w:r>
        <w:t xml:space="preserve">потребно више времена и више различитих ак- тивности. Наставник за сваки час планира и припрема средства и начине провере остварености пројектованих </w:t>
      </w:r>
      <w:r>
        <w:rPr>
          <w:spacing w:val="-3"/>
        </w:rPr>
        <w:t xml:space="preserve">исхода. </w:t>
      </w:r>
      <w:r>
        <w:t>У планирању и припремању наставе и учењ</w:t>
      </w:r>
      <w:r>
        <w:t xml:space="preserve">а, наставник планира не само своје, већ и активности ученика на </w:t>
      </w:r>
      <w:r>
        <w:rPr>
          <w:spacing w:val="-5"/>
        </w:rPr>
        <w:t xml:space="preserve">часу. </w:t>
      </w:r>
      <w:r>
        <w:t xml:space="preserve">Поред уџбеника, као једног </w:t>
      </w:r>
      <w:r>
        <w:rPr>
          <w:spacing w:val="-3"/>
        </w:rPr>
        <w:t xml:space="preserve">од </w:t>
      </w:r>
      <w:r>
        <w:t>извора знања, на наставнику је да ученицима омогући увид и ис- куство коришћења и других извора</w:t>
      </w:r>
      <w:r>
        <w:rPr>
          <w:spacing w:val="-4"/>
        </w:rPr>
        <w:t xml:space="preserve"> </w:t>
      </w:r>
      <w:r>
        <w:t>сазнавања.</w:t>
      </w:r>
    </w:p>
    <w:p w:rsidR="008455F2" w:rsidRDefault="009D632A">
      <w:pPr>
        <w:pStyle w:val="ListParagraph"/>
        <w:numPr>
          <w:ilvl w:val="0"/>
          <w:numId w:val="36"/>
        </w:numPr>
        <w:tabs>
          <w:tab w:val="left" w:pos="330"/>
        </w:tabs>
        <w:spacing w:before="156"/>
        <w:ind w:left="329" w:hanging="209"/>
        <w:rPr>
          <w:sz w:val="18"/>
        </w:rPr>
      </w:pPr>
      <w:r>
        <w:rPr>
          <w:spacing w:val="-3"/>
          <w:sz w:val="18"/>
        </w:rPr>
        <w:t xml:space="preserve">ОСТВАРИВАЊЕ НАСТАВЕ </w:t>
      </w:r>
      <w:r>
        <w:rPr>
          <w:sz w:val="18"/>
        </w:rPr>
        <w:t>И</w:t>
      </w:r>
      <w:r>
        <w:rPr>
          <w:spacing w:val="8"/>
          <w:sz w:val="18"/>
        </w:rPr>
        <w:t xml:space="preserve"> </w:t>
      </w:r>
      <w:r>
        <w:rPr>
          <w:sz w:val="18"/>
        </w:rPr>
        <w:t>УЧЕЊА</w:t>
      </w:r>
    </w:p>
    <w:p w:rsidR="008455F2" w:rsidRDefault="009D632A">
      <w:pPr>
        <w:pStyle w:val="BodyText"/>
        <w:spacing w:before="112" w:line="232" w:lineRule="auto"/>
        <w:ind w:right="158"/>
      </w:pPr>
      <w:r>
        <w:t>Ученици у шести разре</w:t>
      </w:r>
      <w:r>
        <w:t>д улазе са знањем о основним исто- ријским појмовима, са одређеним животним искуствима и уобли- ченим ставовима и на томе треба пажљиво градити нова знања, вештине, ставове и вредности.</w:t>
      </w:r>
    </w:p>
    <w:p w:rsidR="008455F2" w:rsidRDefault="009D632A">
      <w:pPr>
        <w:pStyle w:val="BodyText"/>
        <w:spacing w:line="232" w:lineRule="auto"/>
        <w:ind w:right="157"/>
      </w:pPr>
      <w:r>
        <w:t xml:space="preserve">Наставник има слободу да сам одреди распоред и динамику активности за </w:t>
      </w:r>
      <w:r>
        <w:t xml:space="preserve">сваку </w:t>
      </w:r>
      <w:r>
        <w:rPr>
          <w:spacing w:val="-5"/>
        </w:rPr>
        <w:t xml:space="preserve">тему, </w:t>
      </w:r>
      <w:r>
        <w:t xml:space="preserve">уважавајући циљ учења предмета и де- финисане </w:t>
      </w:r>
      <w:r>
        <w:rPr>
          <w:spacing w:val="-3"/>
        </w:rPr>
        <w:t xml:space="preserve">исходе. </w:t>
      </w:r>
      <w:r>
        <w:t xml:space="preserve">Редослед </w:t>
      </w:r>
      <w:r>
        <w:rPr>
          <w:spacing w:val="-3"/>
        </w:rPr>
        <w:t xml:space="preserve">исхода </w:t>
      </w:r>
      <w:r>
        <w:t xml:space="preserve">не исказује </w:t>
      </w:r>
      <w:r>
        <w:rPr>
          <w:spacing w:val="-3"/>
        </w:rPr>
        <w:t xml:space="preserve">њихову </w:t>
      </w:r>
      <w:r>
        <w:t xml:space="preserve">важност јер су сви </w:t>
      </w:r>
      <w:r>
        <w:rPr>
          <w:spacing w:val="-3"/>
        </w:rPr>
        <w:t xml:space="preserve">од </w:t>
      </w:r>
      <w:r>
        <w:t xml:space="preserve">значаја за постизање циља предмета. Између </w:t>
      </w:r>
      <w:r>
        <w:rPr>
          <w:spacing w:val="-3"/>
        </w:rPr>
        <w:t xml:space="preserve">исхода </w:t>
      </w:r>
      <w:r>
        <w:t xml:space="preserve">по- стоји повезаност и остваривање једног </w:t>
      </w:r>
      <w:r>
        <w:rPr>
          <w:spacing w:val="-3"/>
        </w:rPr>
        <w:t xml:space="preserve">исхода </w:t>
      </w:r>
      <w:r>
        <w:t xml:space="preserve">доприноси оствари- вању других </w:t>
      </w:r>
      <w:r>
        <w:rPr>
          <w:spacing w:val="-3"/>
        </w:rPr>
        <w:t xml:space="preserve">исхода. </w:t>
      </w:r>
      <w:r>
        <w:t xml:space="preserve">Многи </w:t>
      </w:r>
      <w:r>
        <w:rPr>
          <w:spacing w:val="-3"/>
        </w:rPr>
        <w:t xml:space="preserve">од исхода </w:t>
      </w:r>
      <w:r>
        <w:t xml:space="preserve">су процесни и представљају резултат </w:t>
      </w:r>
      <w:r>
        <w:rPr>
          <w:spacing w:val="-3"/>
        </w:rPr>
        <w:t xml:space="preserve">кумулативног </w:t>
      </w:r>
      <w:r>
        <w:t xml:space="preserve">дејства образовно-васпитног рада, </w:t>
      </w:r>
      <w:r>
        <w:rPr>
          <w:spacing w:val="-4"/>
        </w:rPr>
        <w:t xml:space="preserve">током </w:t>
      </w:r>
      <w:r>
        <w:t>дужег временског периода и обраде различитих садржаја.</w:t>
      </w:r>
    </w:p>
    <w:p w:rsidR="008455F2" w:rsidRDefault="009D632A">
      <w:pPr>
        <w:pStyle w:val="BodyText"/>
        <w:spacing w:line="232" w:lineRule="auto"/>
        <w:ind w:right="157"/>
      </w:pPr>
      <w:r>
        <w:t>Битно је искористити велике могућности које Историја као наративни предмет пружа у подст</w:t>
      </w:r>
      <w:r>
        <w:t>ицању ученичке радозналости, која је у основи сваког сазнања. Наставни садржаји треба да буду</w:t>
      </w:r>
    </w:p>
    <w:p w:rsidR="008455F2" w:rsidRDefault="008455F2">
      <w:pPr>
        <w:spacing w:line="232" w:lineRule="auto"/>
        <w:sectPr w:rsidR="008455F2">
          <w:type w:val="continuous"/>
          <w:pgSz w:w="11910" w:h="15740"/>
          <w:pgMar w:top="1480" w:right="520" w:bottom="280" w:left="560" w:header="720" w:footer="720" w:gutter="0"/>
          <w:cols w:num="2" w:space="720" w:equalWidth="0">
            <w:col w:w="5293" w:space="121"/>
            <w:col w:w="5416"/>
          </w:cols>
        </w:sectPr>
      </w:pPr>
    </w:p>
    <w:p w:rsidR="008455F2" w:rsidRDefault="009D632A">
      <w:pPr>
        <w:pStyle w:val="BodyText"/>
        <w:spacing w:before="68" w:line="232" w:lineRule="auto"/>
        <w:ind w:right="38" w:firstLine="0"/>
      </w:pPr>
      <w:r>
        <w:lastRenderedPageBreak/>
        <w:t xml:space="preserve">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 Посебно место у настави Историје имају питања, како она </w:t>
      </w:r>
      <w:r>
        <w:t>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w:t>
      </w:r>
      <w:r>
        <w:t>ог мишљења и критичке свести. У зависности од циља који наставник жели да оствари, питања могу имати разли- чите функције, као што су: фокусирање пажње на неки садржај или аспект, подстицање поређења, трагање за појашњењем.</w:t>
      </w:r>
    </w:p>
    <w:p w:rsidR="008455F2" w:rsidRDefault="009D632A">
      <w:pPr>
        <w:pStyle w:val="BodyText"/>
        <w:spacing w:before="1" w:line="232" w:lineRule="auto"/>
        <w:ind w:right="38"/>
      </w:pPr>
      <w:r>
        <w:t>Учење историје би требало да пом</w:t>
      </w:r>
      <w:r>
        <w:t>огне ученицима у ствара- њу што јасније представе не само о томе „како је уистину било”, већ и зашто се нешто десило и какве су последице из тога прои- стекле. Да би схватио догађаје из прошлости, ученик треба да их</w:t>
      </w:r>
    </w:p>
    <w:p w:rsidR="008455F2" w:rsidRDefault="009D632A">
      <w:pPr>
        <w:pStyle w:val="BodyText"/>
        <w:spacing w:line="232" w:lineRule="auto"/>
        <w:ind w:right="38" w:firstLine="0"/>
      </w:pPr>
      <w:r>
        <w:t xml:space="preserve">„оживи у свом уму”, у чему велику помоћ </w:t>
      </w:r>
      <w:r>
        <w:t>може пружити</w:t>
      </w:r>
      <w:r>
        <w:rPr>
          <w:spacing w:val="-29"/>
        </w:rPr>
        <w:t xml:space="preserve"> </w:t>
      </w:r>
      <w:r>
        <w:t>употреба различитих историјских текстова, карата и других извора исто- ријских података (документарни и играни видео и дигитални ма- теријали, музејски експонати, илустрације), обилажење</w:t>
      </w:r>
      <w:r>
        <w:rPr>
          <w:spacing w:val="18"/>
        </w:rPr>
        <w:t xml:space="preserve"> </w:t>
      </w:r>
      <w:r>
        <w:t>културно-</w:t>
      </w:r>
    </w:p>
    <w:p w:rsidR="008455F2" w:rsidRDefault="009D632A">
      <w:pPr>
        <w:pStyle w:val="BodyText"/>
        <w:spacing w:before="1" w:line="232" w:lineRule="auto"/>
        <w:ind w:right="38" w:firstLine="0"/>
      </w:pPr>
      <w:r>
        <w:t>-историјских споменика и посете установама кул</w:t>
      </w:r>
      <w:r>
        <w:t xml:space="preserve">туре. Коришћење историјских карата изузетно је важно јер омогућава ученицима да на </w:t>
      </w:r>
      <w:r>
        <w:rPr>
          <w:spacing w:val="-3"/>
        </w:rPr>
        <w:t xml:space="preserve">очигледан </w:t>
      </w:r>
      <w:r>
        <w:t xml:space="preserve">и сликовит начин доживе простор на </w:t>
      </w:r>
      <w:r>
        <w:rPr>
          <w:spacing w:val="-4"/>
        </w:rPr>
        <w:t xml:space="preserve">коме </w:t>
      </w:r>
      <w:r>
        <w:t xml:space="preserve">се неки  </w:t>
      </w:r>
      <w:r>
        <w:rPr>
          <w:spacing w:val="-3"/>
        </w:rPr>
        <w:t xml:space="preserve">од </w:t>
      </w:r>
      <w:r>
        <w:t>догађаја одвијао, помажући им да кроз време прате промене на одређеном</w:t>
      </w:r>
      <w:r>
        <w:rPr>
          <w:spacing w:val="-1"/>
        </w:rPr>
        <w:t xml:space="preserve"> </w:t>
      </w:r>
      <w:r>
        <w:rPr>
          <w:spacing w:val="-3"/>
        </w:rPr>
        <w:t>простору.</w:t>
      </w:r>
    </w:p>
    <w:p w:rsidR="008455F2" w:rsidRDefault="009D632A">
      <w:pPr>
        <w:pStyle w:val="BodyText"/>
        <w:spacing w:line="232" w:lineRule="auto"/>
        <w:ind w:right="38"/>
      </w:pPr>
      <w:r>
        <w:t>Треба искористити и утицај нас</w:t>
      </w:r>
      <w:r>
        <w:t xml:space="preserve">таве Историје на развијање језичке и говорне </w:t>
      </w:r>
      <w:r>
        <w:rPr>
          <w:spacing w:val="-3"/>
        </w:rPr>
        <w:t xml:space="preserve">културе </w:t>
      </w:r>
      <w:r>
        <w:t xml:space="preserve">(вештине беседништва), јер историјски садржаји богате и оплемењују језички фонд ученика. Неопходно је имати у виду и интегративну функцију Историје, </w:t>
      </w:r>
      <w:r>
        <w:rPr>
          <w:spacing w:val="-3"/>
        </w:rPr>
        <w:t xml:space="preserve">која </w:t>
      </w:r>
      <w:r>
        <w:t xml:space="preserve">у обра- зовном </w:t>
      </w:r>
      <w:r>
        <w:rPr>
          <w:spacing w:val="-3"/>
        </w:rPr>
        <w:t xml:space="preserve">систему, где </w:t>
      </w:r>
      <w:r>
        <w:t xml:space="preserve">су знања подељена по </w:t>
      </w:r>
      <w:r>
        <w:t>наставним предметима, помаже ученицима да постигну целовито схватање о</w:t>
      </w:r>
      <w:r>
        <w:rPr>
          <w:spacing w:val="8"/>
        </w:rPr>
        <w:t xml:space="preserve"> </w:t>
      </w:r>
      <w:r>
        <w:t>повезаности</w:t>
      </w:r>
    </w:p>
    <w:p w:rsidR="008455F2" w:rsidRDefault="009D632A">
      <w:pPr>
        <w:pStyle w:val="BodyText"/>
        <w:spacing w:before="63"/>
        <w:ind w:right="157" w:firstLine="0"/>
      </w:pPr>
      <w:r>
        <w:br w:type="column"/>
      </w:r>
      <w:r>
        <w:t>и условљености географских, економских и културних услова жи- вота човека. Пожељно је избегавати фрагментарно и изоловано учење историјских чињеница јер оно има најкраће тр</w:t>
      </w:r>
      <w:r>
        <w:t xml:space="preserve">ајање у пам- ћењу и најслабији трансфер у стицању других знања и вештина.  У настави треба, кад </w:t>
      </w:r>
      <w:r>
        <w:rPr>
          <w:spacing w:val="-4"/>
        </w:rPr>
        <w:t xml:space="preserve">год </w:t>
      </w:r>
      <w:r>
        <w:t>је то могуће, примењивати дидактички концепт мултиперспективности. Одређене теме, по могућности, треба реализовати са одговарајућим садржајима из сродних пр</w:t>
      </w:r>
      <w:r>
        <w:t>ед- мета, а посебну пажњу треба посветити оспособљавању ученика за ефикасно коришћење информационо-комуникационих техноло- гија (употреба интернета, прављење презентација, коришћење ди- гиталних аудио-визуелних материјала и израда</w:t>
      </w:r>
      <w:r>
        <w:rPr>
          <w:spacing w:val="-16"/>
        </w:rPr>
        <w:t xml:space="preserve"> </w:t>
      </w:r>
      <w:r>
        <w:t>реферата).</w:t>
      </w:r>
    </w:p>
    <w:p w:rsidR="008455F2" w:rsidRDefault="009D632A">
      <w:pPr>
        <w:pStyle w:val="ListParagraph"/>
        <w:numPr>
          <w:ilvl w:val="0"/>
          <w:numId w:val="36"/>
        </w:numPr>
        <w:tabs>
          <w:tab w:val="left" w:pos="391"/>
        </w:tabs>
        <w:spacing w:before="148"/>
        <w:ind w:left="390" w:hanging="270"/>
        <w:rPr>
          <w:sz w:val="18"/>
        </w:rPr>
      </w:pPr>
      <w:r>
        <w:rPr>
          <w:spacing w:val="-4"/>
          <w:sz w:val="18"/>
        </w:rPr>
        <w:t xml:space="preserve">ПРАЋЕЊЕ </w:t>
      </w:r>
      <w:r>
        <w:rPr>
          <w:sz w:val="18"/>
        </w:rPr>
        <w:t>И ВРЕД</w:t>
      </w:r>
      <w:r>
        <w:rPr>
          <w:sz w:val="18"/>
        </w:rPr>
        <w:t xml:space="preserve">НОВАЊЕ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112"/>
        <w:ind w:right="157"/>
      </w:pPr>
      <w:r>
        <w:t xml:space="preserve">Праћење напредовања започиње иницијалном проценом ни- воа на </w:t>
      </w:r>
      <w:r>
        <w:rPr>
          <w:spacing w:val="-4"/>
        </w:rPr>
        <w:t xml:space="preserve">коме </w:t>
      </w:r>
      <w:r>
        <w:t xml:space="preserve">се ученик налази и у односу на шта ће се процењи- </w:t>
      </w:r>
      <w:r>
        <w:rPr>
          <w:spacing w:val="-3"/>
        </w:rPr>
        <w:t xml:space="preserve">вати </w:t>
      </w:r>
      <w:r>
        <w:t>његов даљи рад. Свака активност је добра прилика за проце- ну напредовања и давање повратне информације, а учени</w:t>
      </w:r>
      <w:r>
        <w:t xml:space="preserve">ке треба оспособљавати и охрабривати да процењују сопствени напредак  у остваривању </w:t>
      </w:r>
      <w:r>
        <w:rPr>
          <w:spacing w:val="-3"/>
        </w:rPr>
        <w:t xml:space="preserve">исхода </w:t>
      </w:r>
      <w:r>
        <w:t xml:space="preserve">предмета, као и напредак других ученика. Сваки наставни час и свака активност ученика </w:t>
      </w:r>
      <w:r>
        <w:rPr>
          <w:spacing w:val="-8"/>
        </w:rPr>
        <w:t xml:space="preserve">су, </w:t>
      </w:r>
      <w:r>
        <w:t xml:space="preserve">у </w:t>
      </w:r>
      <w:r>
        <w:rPr>
          <w:spacing w:val="-3"/>
        </w:rPr>
        <w:t xml:space="preserve">том смислу, </w:t>
      </w:r>
      <w:r>
        <w:t xml:space="preserve">прилика за регистровање напретка ученика и упућивање на даље </w:t>
      </w:r>
      <w:r>
        <w:t>активности.</w:t>
      </w:r>
    </w:p>
    <w:p w:rsidR="008455F2" w:rsidRDefault="009D632A">
      <w:pPr>
        <w:pStyle w:val="BodyText"/>
        <w:spacing w:line="188" w:lineRule="exact"/>
        <w:ind w:left="517" w:firstLine="0"/>
        <w:jc w:val="left"/>
      </w:pPr>
      <w:r>
        <w:t>У настави оријентисаној на достизање исхода вреднују се и</w:t>
      </w:r>
    </w:p>
    <w:p w:rsidR="008455F2" w:rsidRDefault="009D632A">
      <w:pPr>
        <w:pStyle w:val="BodyText"/>
        <w:ind w:right="157" w:firstLine="0"/>
      </w:pPr>
      <w:r>
        <w:t xml:space="preserve">процес и продукти учења. У вредновању </w:t>
      </w:r>
      <w:r>
        <w:rPr>
          <w:spacing w:val="-4"/>
        </w:rPr>
        <w:t xml:space="preserve">наученог, </w:t>
      </w:r>
      <w:r>
        <w:t>поред усменог испитивања,</w:t>
      </w:r>
      <w:r>
        <w:rPr>
          <w:spacing w:val="-8"/>
        </w:rPr>
        <w:t xml:space="preserve"> </w:t>
      </w:r>
      <w:r>
        <w:t>користе</w:t>
      </w:r>
      <w:r>
        <w:rPr>
          <w:spacing w:val="-8"/>
        </w:rPr>
        <w:t xml:space="preserve"> </w:t>
      </w:r>
      <w:r>
        <w:t>се</w:t>
      </w:r>
      <w:r>
        <w:rPr>
          <w:spacing w:val="-7"/>
        </w:rPr>
        <w:t xml:space="preserve"> </w:t>
      </w:r>
      <w:r>
        <w:t>и</w:t>
      </w:r>
      <w:r>
        <w:rPr>
          <w:spacing w:val="-8"/>
        </w:rPr>
        <w:t xml:space="preserve"> </w:t>
      </w:r>
      <w:r>
        <w:t>тестови</w:t>
      </w:r>
      <w:r>
        <w:rPr>
          <w:spacing w:val="-8"/>
        </w:rPr>
        <w:t xml:space="preserve"> </w:t>
      </w:r>
      <w:r>
        <w:t>знања.</w:t>
      </w:r>
      <w:r>
        <w:rPr>
          <w:spacing w:val="-8"/>
        </w:rPr>
        <w:t xml:space="preserve"> </w:t>
      </w:r>
      <w:r>
        <w:t>У</w:t>
      </w:r>
      <w:r>
        <w:rPr>
          <w:spacing w:val="-8"/>
        </w:rPr>
        <w:t xml:space="preserve"> </w:t>
      </w:r>
      <w:r>
        <w:t>формативном</w:t>
      </w:r>
      <w:r>
        <w:rPr>
          <w:spacing w:val="-8"/>
        </w:rPr>
        <w:t xml:space="preserve"> </w:t>
      </w:r>
      <w:r>
        <w:t xml:space="preserve">оцењива- њу се користе различити инструменти, а избор зависи </w:t>
      </w:r>
      <w:r>
        <w:rPr>
          <w:spacing w:val="-3"/>
        </w:rPr>
        <w:t xml:space="preserve">од </w:t>
      </w:r>
      <w:r>
        <w:t xml:space="preserve">врсте ак- тивности </w:t>
      </w:r>
      <w:r>
        <w:rPr>
          <w:spacing w:val="-3"/>
        </w:rPr>
        <w:t xml:space="preserve">која </w:t>
      </w:r>
      <w:r>
        <w:t xml:space="preserve">се вреднује. Вредновање активности, нарочито </w:t>
      </w:r>
      <w:r>
        <w:rPr>
          <w:spacing w:val="-4"/>
        </w:rPr>
        <w:t xml:space="preserve">ако </w:t>
      </w:r>
      <w:r>
        <w:t xml:space="preserve">је тимски рад у </w:t>
      </w:r>
      <w:r>
        <w:rPr>
          <w:spacing w:val="-3"/>
        </w:rPr>
        <w:t xml:space="preserve">питању, </w:t>
      </w:r>
      <w:r>
        <w:t xml:space="preserve">може се обавити са групом </w:t>
      </w:r>
      <w:r>
        <w:rPr>
          <w:spacing w:val="-3"/>
        </w:rPr>
        <w:t xml:space="preserve">тако </w:t>
      </w:r>
      <w:r>
        <w:t xml:space="preserve">да се </w:t>
      </w:r>
      <w:r>
        <w:rPr>
          <w:spacing w:val="-3"/>
        </w:rPr>
        <w:t xml:space="preserve">од сваког </w:t>
      </w:r>
      <w:r>
        <w:t xml:space="preserve">члана тражи мишљење о сопственом раду и о раду </w:t>
      </w:r>
      <w:r>
        <w:rPr>
          <w:spacing w:val="-3"/>
        </w:rPr>
        <w:t xml:space="preserve">сваког </w:t>
      </w:r>
      <w:r>
        <w:t xml:space="preserve">члана понаособ (тзв. </w:t>
      </w:r>
      <w:r>
        <w:rPr>
          <w:spacing w:val="-3"/>
        </w:rPr>
        <w:t>вршњачко</w:t>
      </w:r>
      <w:r>
        <w:rPr>
          <w:spacing w:val="-2"/>
        </w:rPr>
        <w:t xml:space="preserve"> </w:t>
      </w:r>
      <w:r>
        <w:t>оцењивање).</w:t>
      </w:r>
    </w:p>
    <w:p w:rsidR="008455F2" w:rsidRDefault="008455F2">
      <w:pPr>
        <w:sectPr w:rsidR="008455F2">
          <w:pgSz w:w="11910" w:h="15740"/>
          <w:pgMar w:top="80" w:right="520" w:bottom="280" w:left="560" w:header="720" w:footer="720" w:gutter="0"/>
          <w:cols w:num="2" w:space="720" w:equalWidth="0">
            <w:col w:w="5293" w:space="121"/>
            <w:col w:w="5416"/>
          </w:cols>
        </w:sectPr>
      </w:pPr>
    </w:p>
    <w:p w:rsidR="008455F2" w:rsidRDefault="008455F2">
      <w:pPr>
        <w:pStyle w:val="BodyText"/>
        <w:ind w:left="0" w:firstLine="0"/>
        <w:jc w:val="left"/>
        <w:rPr>
          <w:sz w:val="20"/>
        </w:rPr>
      </w:pPr>
    </w:p>
    <w:p w:rsidR="008455F2" w:rsidRDefault="008455F2">
      <w:pPr>
        <w:pStyle w:val="BodyText"/>
        <w:spacing w:before="6"/>
        <w:ind w:left="0" w:firstLine="0"/>
        <w:jc w:val="left"/>
      </w:pPr>
    </w:p>
    <w:p w:rsidR="008455F2" w:rsidRDefault="009D632A">
      <w:pPr>
        <w:tabs>
          <w:tab w:val="left" w:pos="2784"/>
        </w:tabs>
        <w:ind w:left="177"/>
        <w:rPr>
          <w:b/>
          <w:sz w:val="18"/>
        </w:rPr>
      </w:pPr>
      <w:r>
        <w:rPr>
          <w:sz w:val="18"/>
        </w:rPr>
        <w:t>Назив</w:t>
      </w:r>
      <w:r>
        <w:rPr>
          <w:spacing w:val="-4"/>
          <w:sz w:val="18"/>
        </w:rPr>
        <w:t xml:space="preserve"> </w:t>
      </w:r>
      <w:r>
        <w:rPr>
          <w:sz w:val="18"/>
        </w:rPr>
        <w:t>предмета</w:t>
      </w:r>
      <w:r>
        <w:rPr>
          <w:sz w:val="18"/>
        </w:rPr>
        <w:tab/>
      </w:r>
      <w:r>
        <w:rPr>
          <w:b/>
          <w:spacing w:val="-4"/>
          <w:sz w:val="18"/>
        </w:rPr>
        <w:t>ГЕОГРАФИЈА</w:t>
      </w:r>
    </w:p>
    <w:p w:rsidR="008455F2" w:rsidRDefault="009D632A">
      <w:pPr>
        <w:pStyle w:val="BodyText"/>
        <w:tabs>
          <w:tab w:val="left" w:pos="2784"/>
        </w:tabs>
        <w:spacing w:before="36" w:line="232" w:lineRule="auto"/>
        <w:ind w:left="2784" w:right="224" w:hanging="2608"/>
        <w:jc w:val="left"/>
      </w:pPr>
      <w:r>
        <w:t>Циљ</w:t>
      </w:r>
      <w:r>
        <w:tab/>
        <w:t>Циљ</w:t>
      </w:r>
      <w:r>
        <w:rPr>
          <w:spacing w:val="-6"/>
        </w:rPr>
        <w:t xml:space="preserve"> </w:t>
      </w:r>
      <w:r>
        <w:t>учења</w:t>
      </w:r>
      <w:r>
        <w:rPr>
          <w:spacing w:val="-5"/>
        </w:rPr>
        <w:t xml:space="preserve"> </w:t>
      </w:r>
      <w:r>
        <w:t>Географије</w:t>
      </w:r>
      <w:r>
        <w:rPr>
          <w:spacing w:val="-5"/>
        </w:rPr>
        <w:t xml:space="preserve"> </w:t>
      </w:r>
      <w:r>
        <w:t>је</w:t>
      </w:r>
      <w:r>
        <w:rPr>
          <w:spacing w:val="-5"/>
        </w:rPr>
        <w:t xml:space="preserve"> </w:t>
      </w:r>
      <w:r>
        <w:t>да</w:t>
      </w:r>
      <w:r>
        <w:rPr>
          <w:spacing w:val="-5"/>
        </w:rPr>
        <w:t xml:space="preserve"> </w:t>
      </w:r>
      <w:r>
        <w:t>ученик</w:t>
      </w:r>
      <w:r>
        <w:rPr>
          <w:spacing w:val="-5"/>
        </w:rPr>
        <w:t xml:space="preserve"> </w:t>
      </w:r>
      <w:r>
        <w:t>појмовно</w:t>
      </w:r>
      <w:r>
        <w:rPr>
          <w:spacing w:val="-6"/>
        </w:rPr>
        <w:t xml:space="preserve"> </w:t>
      </w:r>
      <w:r>
        <w:t>и</w:t>
      </w:r>
      <w:r>
        <w:rPr>
          <w:spacing w:val="-6"/>
        </w:rPr>
        <w:t xml:space="preserve"> </w:t>
      </w:r>
      <w:r>
        <w:t>структурно</w:t>
      </w:r>
      <w:r>
        <w:rPr>
          <w:spacing w:val="-5"/>
        </w:rPr>
        <w:t xml:space="preserve"> </w:t>
      </w:r>
      <w:r>
        <w:t>овлада</w:t>
      </w:r>
      <w:r>
        <w:rPr>
          <w:spacing w:val="-6"/>
        </w:rPr>
        <w:t xml:space="preserve"> </w:t>
      </w:r>
      <w:r>
        <w:t>природно-географским,</w:t>
      </w:r>
      <w:r>
        <w:rPr>
          <w:spacing w:val="-5"/>
        </w:rPr>
        <w:t xml:space="preserve"> </w:t>
      </w:r>
      <w:r>
        <w:t>демограф- ским, насеобинским, политичко-географским, економско-географским, интеграционим и глобалним појавама</w:t>
      </w:r>
      <w:r>
        <w:rPr>
          <w:spacing w:val="-4"/>
        </w:rPr>
        <w:t xml:space="preserve"> </w:t>
      </w:r>
      <w:r>
        <w:t>и</w:t>
      </w:r>
      <w:r>
        <w:rPr>
          <w:spacing w:val="-5"/>
        </w:rPr>
        <w:t xml:space="preserve"> </w:t>
      </w:r>
      <w:r>
        <w:t>процесима</w:t>
      </w:r>
      <w:r>
        <w:rPr>
          <w:spacing w:val="-4"/>
        </w:rPr>
        <w:t xml:space="preserve"> </w:t>
      </w:r>
      <w:r>
        <w:t>у</w:t>
      </w:r>
      <w:r>
        <w:rPr>
          <w:spacing w:val="-4"/>
        </w:rPr>
        <w:t xml:space="preserve"> </w:t>
      </w:r>
      <w:r>
        <w:t>Србији</w:t>
      </w:r>
      <w:r>
        <w:rPr>
          <w:spacing w:val="-4"/>
        </w:rPr>
        <w:t xml:space="preserve"> </w:t>
      </w:r>
      <w:r>
        <w:t>и</w:t>
      </w:r>
      <w:r>
        <w:rPr>
          <w:spacing w:val="-5"/>
        </w:rPr>
        <w:t xml:space="preserve"> </w:t>
      </w:r>
      <w:r>
        <w:t>свету</w:t>
      </w:r>
      <w:r>
        <w:rPr>
          <w:spacing w:val="-4"/>
        </w:rPr>
        <w:t xml:space="preserve"> </w:t>
      </w:r>
      <w:r>
        <w:t>уз</w:t>
      </w:r>
      <w:r>
        <w:rPr>
          <w:spacing w:val="-4"/>
        </w:rPr>
        <w:t xml:space="preserve"> </w:t>
      </w:r>
      <w:r>
        <w:t>неговање</w:t>
      </w:r>
      <w:r>
        <w:rPr>
          <w:spacing w:val="-4"/>
        </w:rPr>
        <w:t xml:space="preserve"> </w:t>
      </w:r>
      <w:r>
        <w:t>вредности</w:t>
      </w:r>
      <w:r>
        <w:rPr>
          <w:spacing w:val="-4"/>
        </w:rPr>
        <w:t xml:space="preserve"> </w:t>
      </w:r>
      <w:r>
        <w:t>мултикултуралности</w:t>
      </w:r>
      <w:r>
        <w:rPr>
          <w:spacing w:val="-4"/>
        </w:rPr>
        <w:t xml:space="preserve"> </w:t>
      </w:r>
      <w:r>
        <w:t>и</w:t>
      </w:r>
      <w:r>
        <w:rPr>
          <w:spacing w:val="-5"/>
        </w:rPr>
        <w:t xml:space="preserve"> </w:t>
      </w:r>
      <w:r>
        <w:t>патриотизма.</w:t>
      </w:r>
    </w:p>
    <w:p w:rsidR="008455F2" w:rsidRDefault="009D632A">
      <w:pPr>
        <w:tabs>
          <w:tab w:val="left" w:pos="2784"/>
        </w:tabs>
        <w:spacing w:before="31"/>
        <w:ind w:left="177"/>
        <w:rPr>
          <w:b/>
          <w:sz w:val="18"/>
        </w:rPr>
      </w:pPr>
      <w:r>
        <w:rPr>
          <w:sz w:val="18"/>
        </w:rPr>
        <w:t>Разред</w:t>
      </w:r>
      <w:r>
        <w:rPr>
          <w:sz w:val="18"/>
        </w:rPr>
        <w:tab/>
      </w:r>
      <w:r>
        <w:rPr>
          <w:b/>
          <w:sz w:val="18"/>
        </w:rPr>
        <w:t>Шести</w:t>
      </w:r>
    </w:p>
    <w:p w:rsidR="008455F2" w:rsidRDefault="009D632A">
      <w:pPr>
        <w:tabs>
          <w:tab w:val="left" w:pos="2784"/>
        </w:tabs>
        <w:spacing w:before="31"/>
        <w:ind w:left="177"/>
        <w:rPr>
          <w:b/>
          <w:sz w:val="18"/>
        </w:rPr>
      </w:pPr>
      <w:r>
        <w:rPr>
          <w:spacing w:val="-4"/>
          <w:sz w:val="18"/>
        </w:rPr>
        <w:t>Годишњи</w:t>
      </w:r>
      <w:r>
        <w:rPr>
          <w:sz w:val="18"/>
        </w:rPr>
        <w:t xml:space="preserve"> фонд часова</w:t>
      </w:r>
      <w:r>
        <w:rPr>
          <w:sz w:val="18"/>
        </w:rPr>
        <w:tab/>
      </w:r>
      <w:r>
        <w:rPr>
          <w:b/>
          <w:sz w:val="18"/>
        </w:rPr>
        <w:t>72</w:t>
      </w:r>
      <w:r>
        <w:rPr>
          <w:b/>
          <w:sz w:val="18"/>
        </w:rPr>
        <w:t xml:space="preserve"> </w:t>
      </w:r>
      <w:r>
        <w:rPr>
          <w:b/>
          <w:sz w:val="18"/>
        </w:rPr>
        <w:t>часа</w:t>
      </w:r>
    </w:p>
    <w:p w:rsidR="008455F2" w:rsidRDefault="008455F2">
      <w:pPr>
        <w:pStyle w:val="BodyText"/>
        <w:spacing w:before="3"/>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 / 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САДРЖАЈИ</w:t>
            </w:r>
          </w:p>
        </w:tc>
      </w:tr>
      <w:tr w:rsidR="008455F2">
        <w:trPr>
          <w:trHeight w:val="356"/>
        </w:trPr>
        <w:tc>
          <w:tcPr>
            <w:tcW w:w="4365" w:type="dxa"/>
            <w:vMerge w:val="restart"/>
          </w:tcPr>
          <w:p w:rsidR="008455F2" w:rsidRDefault="009D632A">
            <w:pPr>
              <w:pStyle w:val="TableParagraph"/>
              <w:numPr>
                <w:ilvl w:val="0"/>
                <w:numId w:val="35"/>
              </w:numPr>
              <w:tabs>
                <w:tab w:val="left" w:pos="162"/>
              </w:tabs>
              <w:spacing w:before="20" w:line="235" w:lineRule="auto"/>
              <w:ind w:right="80" w:firstLine="0"/>
              <w:rPr>
                <w:sz w:val="14"/>
              </w:rPr>
            </w:pPr>
            <w:r>
              <w:rPr>
                <w:sz w:val="14"/>
              </w:rPr>
              <w:t>успоставља везе између физичко-географских и</w:t>
            </w:r>
            <w:r>
              <w:rPr>
                <w:spacing w:val="-17"/>
                <w:sz w:val="14"/>
              </w:rPr>
              <w:t xml:space="preserve"> </w:t>
            </w:r>
            <w:r>
              <w:rPr>
                <w:sz w:val="14"/>
              </w:rPr>
              <w:t>друштвено-географ- ских објеката, појава и</w:t>
            </w:r>
            <w:r>
              <w:rPr>
                <w:spacing w:val="-2"/>
                <w:sz w:val="14"/>
              </w:rPr>
              <w:t xml:space="preserve"> </w:t>
            </w:r>
            <w:r>
              <w:rPr>
                <w:sz w:val="14"/>
              </w:rPr>
              <w:t>процеса;</w:t>
            </w:r>
          </w:p>
          <w:p w:rsidR="008455F2" w:rsidRDefault="009D632A">
            <w:pPr>
              <w:pStyle w:val="TableParagraph"/>
              <w:numPr>
                <w:ilvl w:val="0"/>
                <w:numId w:val="35"/>
              </w:numPr>
              <w:tabs>
                <w:tab w:val="left" w:pos="162"/>
              </w:tabs>
              <w:spacing w:line="157" w:lineRule="exact"/>
              <w:ind w:firstLine="0"/>
              <w:rPr>
                <w:sz w:val="14"/>
              </w:rPr>
            </w:pPr>
            <w:r>
              <w:rPr>
                <w:sz w:val="14"/>
              </w:rPr>
              <w:t>одређује математичко географски положај на</w:t>
            </w:r>
            <w:r>
              <w:rPr>
                <w:spacing w:val="-7"/>
                <w:sz w:val="14"/>
              </w:rPr>
              <w:t xml:space="preserve"> </w:t>
            </w:r>
            <w:r>
              <w:rPr>
                <w:sz w:val="14"/>
              </w:rPr>
              <w:t>Земљи;</w:t>
            </w:r>
          </w:p>
          <w:p w:rsidR="008455F2" w:rsidRDefault="009D632A">
            <w:pPr>
              <w:pStyle w:val="TableParagraph"/>
              <w:numPr>
                <w:ilvl w:val="0"/>
                <w:numId w:val="35"/>
              </w:numPr>
              <w:tabs>
                <w:tab w:val="left" w:pos="162"/>
              </w:tabs>
              <w:spacing w:line="158" w:lineRule="exact"/>
              <w:ind w:firstLine="0"/>
              <w:rPr>
                <w:sz w:val="14"/>
              </w:rPr>
            </w:pPr>
            <w:r>
              <w:rPr>
                <w:sz w:val="14"/>
              </w:rPr>
              <w:t>анализира, чита и тумачи општегеографске и тематске</w:t>
            </w:r>
            <w:r>
              <w:rPr>
                <w:spacing w:val="-14"/>
                <w:sz w:val="14"/>
              </w:rPr>
              <w:t xml:space="preserve"> </w:t>
            </w:r>
            <w:r>
              <w:rPr>
                <w:sz w:val="14"/>
              </w:rPr>
              <w:t>карте;</w:t>
            </w:r>
          </w:p>
          <w:p w:rsidR="008455F2" w:rsidRDefault="009D632A">
            <w:pPr>
              <w:pStyle w:val="TableParagraph"/>
              <w:numPr>
                <w:ilvl w:val="0"/>
                <w:numId w:val="35"/>
              </w:numPr>
              <w:tabs>
                <w:tab w:val="left" w:pos="162"/>
              </w:tabs>
              <w:spacing w:before="2" w:line="235" w:lineRule="auto"/>
              <w:ind w:right="346" w:firstLine="0"/>
              <w:rPr>
                <w:sz w:val="14"/>
              </w:rPr>
            </w:pPr>
            <w:r>
              <w:rPr>
                <w:sz w:val="14"/>
              </w:rPr>
              <w:t>оријентише</w:t>
            </w:r>
            <w:r>
              <w:rPr>
                <w:spacing w:val="-4"/>
                <w:sz w:val="14"/>
              </w:rPr>
              <w:t xml:space="preserve"> </w:t>
            </w:r>
            <w:r>
              <w:rPr>
                <w:sz w:val="14"/>
              </w:rPr>
              <w:t>се</w:t>
            </w:r>
            <w:r>
              <w:rPr>
                <w:spacing w:val="-4"/>
                <w:sz w:val="14"/>
              </w:rPr>
              <w:t xml:space="preserve"> </w:t>
            </w:r>
            <w:r>
              <w:rPr>
                <w:sz w:val="14"/>
              </w:rPr>
              <w:t>у</w:t>
            </w:r>
            <w:r>
              <w:rPr>
                <w:spacing w:val="-4"/>
                <w:sz w:val="14"/>
              </w:rPr>
              <w:t xml:space="preserve"> </w:t>
            </w:r>
            <w:r>
              <w:rPr>
                <w:sz w:val="14"/>
              </w:rPr>
              <w:t>простору</w:t>
            </w:r>
            <w:r>
              <w:rPr>
                <w:spacing w:val="-4"/>
                <w:sz w:val="14"/>
              </w:rPr>
              <w:t xml:space="preserve"> </w:t>
            </w:r>
            <w:r>
              <w:rPr>
                <w:sz w:val="14"/>
              </w:rPr>
              <w:t>користећи</w:t>
            </w:r>
            <w:r>
              <w:rPr>
                <w:spacing w:val="-4"/>
                <w:sz w:val="14"/>
              </w:rPr>
              <w:t xml:space="preserve"> </w:t>
            </w:r>
            <w:r>
              <w:rPr>
                <w:sz w:val="14"/>
              </w:rPr>
              <w:t>компас,</w:t>
            </w:r>
            <w:r>
              <w:rPr>
                <w:spacing w:val="-4"/>
                <w:sz w:val="14"/>
              </w:rPr>
              <w:t xml:space="preserve"> </w:t>
            </w:r>
            <w:r>
              <w:rPr>
                <w:sz w:val="14"/>
              </w:rPr>
              <w:t>географску</w:t>
            </w:r>
            <w:r>
              <w:rPr>
                <w:spacing w:val="-4"/>
                <w:sz w:val="14"/>
              </w:rPr>
              <w:t xml:space="preserve"> </w:t>
            </w:r>
            <w:r>
              <w:rPr>
                <w:sz w:val="14"/>
              </w:rPr>
              <w:t>карту</w:t>
            </w:r>
            <w:r>
              <w:rPr>
                <w:spacing w:val="-4"/>
                <w:sz w:val="14"/>
              </w:rPr>
              <w:t xml:space="preserve"> </w:t>
            </w:r>
            <w:r>
              <w:rPr>
                <w:sz w:val="14"/>
              </w:rPr>
              <w:t>и сателитске навигационе</w:t>
            </w:r>
            <w:r>
              <w:rPr>
                <w:spacing w:val="-2"/>
                <w:sz w:val="14"/>
              </w:rPr>
              <w:t xml:space="preserve"> </w:t>
            </w:r>
            <w:r>
              <w:rPr>
                <w:sz w:val="14"/>
              </w:rPr>
              <w:t>системе;</w:t>
            </w:r>
          </w:p>
          <w:p w:rsidR="008455F2" w:rsidRDefault="009D632A">
            <w:pPr>
              <w:pStyle w:val="TableParagraph"/>
              <w:numPr>
                <w:ilvl w:val="0"/>
                <w:numId w:val="35"/>
              </w:numPr>
              <w:tabs>
                <w:tab w:val="left" w:pos="162"/>
              </w:tabs>
              <w:spacing w:line="235" w:lineRule="auto"/>
              <w:ind w:right="49" w:firstLine="0"/>
              <w:rPr>
                <w:sz w:val="14"/>
              </w:rPr>
            </w:pPr>
            <w:r>
              <w:rPr>
                <w:sz w:val="14"/>
              </w:rPr>
              <w:t>доводи</w:t>
            </w:r>
            <w:r>
              <w:rPr>
                <w:spacing w:val="-4"/>
                <w:sz w:val="14"/>
              </w:rPr>
              <w:t xml:space="preserve"> </w:t>
            </w:r>
            <w:r>
              <w:rPr>
                <w:sz w:val="14"/>
              </w:rPr>
              <w:t>у</w:t>
            </w:r>
            <w:r>
              <w:rPr>
                <w:spacing w:val="-4"/>
                <w:sz w:val="14"/>
              </w:rPr>
              <w:t xml:space="preserve"> </w:t>
            </w:r>
            <w:r>
              <w:rPr>
                <w:sz w:val="14"/>
              </w:rPr>
              <w:t>везу</w:t>
            </w:r>
            <w:r>
              <w:rPr>
                <w:spacing w:val="-4"/>
                <w:sz w:val="14"/>
              </w:rPr>
              <w:t xml:space="preserve"> </w:t>
            </w:r>
            <w:r>
              <w:rPr>
                <w:sz w:val="14"/>
              </w:rPr>
              <w:t>размештај</w:t>
            </w:r>
            <w:r>
              <w:rPr>
                <w:spacing w:val="-4"/>
                <w:sz w:val="14"/>
              </w:rPr>
              <w:t xml:space="preserve"> </w:t>
            </w:r>
            <w:r>
              <w:rPr>
                <w:sz w:val="14"/>
              </w:rPr>
              <w:t>светског</w:t>
            </w:r>
            <w:r>
              <w:rPr>
                <w:spacing w:val="-4"/>
                <w:sz w:val="14"/>
              </w:rPr>
              <w:t xml:space="preserve"> </w:t>
            </w:r>
            <w:r>
              <w:rPr>
                <w:sz w:val="14"/>
              </w:rPr>
              <w:t>становништва</w:t>
            </w:r>
            <w:r>
              <w:rPr>
                <w:spacing w:val="-4"/>
                <w:sz w:val="14"/>
              </w:rPr>
              <w:t xml:space="preserve"> </w:t>
            </w:r>
            <w:r>
              <w:rPr>
                <w:sz w:val="14"/>
              </w:rPr>
              <w:t>са</w:t>
            </w:r>
            <w:r>
              <w:rPr>
                <w:spacing w:val="-4"/>
                <w:sz w:val="14"/>
              </w:rPr>
              <w:t xml:space="preserve"> </w:t>
            </w:r>
            <w:r>
              <w:rPr>
                <w:sz w:val="14"/>
              </w:rPr>
              <w:t>природним</w:t>
            </w:r>
            <w:r>
              <w:rPr>
                <w:spacing w:val="-4"/>
                <w:sz w:val="14"/>
              </w:rPr>
              <w:t xml:space="preserve"> </w:t>
            </w:r>
            <w:r>
              <w:rPr>
                <w:sz w:val="14"/>
              </w:rPr>
              <w:t>карак- теристикама</w:t>
            </w:r>
            <w:r>
              <w:rPr>
                <w:spacing w:val="-1"/>
                <w:sz w:val="14"/>
              </w:rPr>
              <w:t xml:space="preserve"> </w:t>
            </w:r>
            <w:r>
              <w:rPr>
                <w:sz w:val="14"/>
              </w:rPr>
              <w:t>простора;</w:t>
            </w:r>
          </w:p>
          <w:p w:rsidR="008455F2" w:rsidRDefault="009D632A">
            <w:pPr>
              <w:pStyle w:val="TableParagraph"/>
              <w:numPr>
                <w:ilvl w:val="0"/>
                <w:numId w:val="35"/>
              </w:numPr>
              <w:tabs>
                <w:tab w:val="left" w:pos="162"/>
              </w:tabs>
              <w:spacing w:before="1" w:line="235" w:lineRule="auto"/>
              <w:ind w:right="76" w:firstLine="0"/>
              <w:rPr>
                <w:sz w:val="14"/>
              </w:rPr>
            </w:pPr>
            <w:r>
              <w:rPr>
                <w:sz w:val="14"/>
              </w:rPr>
              <w:t>анализира компоненте популацоне динамике и њихов утицај на формирање укупних демографских потенцијала на примерима</w:t>
            </w:r>
            <w:r>
              <w:rPr>
                <w:spacing w:val="-19"/>
                <w:sz w:val="14"/>
              </w:rPr>
              <w:t xml:space="preserve"> </w:t>
            </w:r>
            <w:r>
              <w:rPr>
                <w:sz w:val="14"/>
              </w:rPr>
              <w:t>Србије, Европе и</w:t>
            </w:r>
            <w:r>
              <w:rPr>
                <w:spacing w:val="-1"/>
                <w:sz w:val="14"/>
              </w:rPr>
              <w:t xml:space="preserve"> </w:t>
            </w:r>
            <w:r>
              <w:rPr>
                <w:sz w:val="14"/>
              </w:rPr>
              <w:t>света;</w:t>
            </w:r>
          </w:p>
          <w:p w:rsidR="008455F2" w:rsidRDefault="009D632A">
            <w:pPr>
              <w:pStyle w:val="TableParagraph"/>
              <w:numPr>
                <w:ilvl w:val="0"/>
                <w:numId w:val="35"/>
              </w:numPr>
              <w:tabs>
                <w:tab w:val="left" w:pos="162"/>
              </w:tabs>
              <w:spacing w:before="1" w:line="235" w:lineRule="auto"/>
              <w:ind w:right="359" w:firstLine="0"/>
              <w:jc w:val="both"/>
              <w:rPr>
                <w:sz w:val="14"/>
              </w:rPr>
            </w:pPr>
            <w:r>
              <w:rPr>
                <w:sz w:val="14"/>
              </w:rPr>
              <w:t>анализира различита обележја светског становништва и развија свест о солидарности између припадника различитих социјалних, етничких и културних</w:t>
            </w:r>
            <w:r>
              <w:rPr>
                <w:spacing w:val="-2"/>
                <w:sz w:val="14"/>
              </w:rPr>
              <w:t xml:space="preserve"> </w:t>
            </w:r>
            <w:r>
              <w:rPr>
                <w:sz w:val="14"/>
              </w:rPr>
              <w:t>група;</w:t>
            </w:r>
          </w:p>
          <w:p w:rsidR="008455F2" w:rsidRDefault="009D632A">
            <w:pPr>
              <w:pStyle w:val="TableParagraph"/>
              <w:numPr>
                <w:ilvl w:val="0"/>
                <w:numId w:val="35"/>
              </w:numPr>
              <w:tabs>
                <w:tab w:val="left" w:pos="162"/>
              </w:tabs>
              <w:spacing w:line="158" w:lineRule="exact"/>
              <w:ind w:firstLine="0"/>
              <w:rPr>
                <w:sz w:val="14"/>
              </w:rPr>
            </w:pPr>
            <w:r>
              <w:rPr>
                <w:sz w:val="14"/>
              </w:rPr>
              <w:t>анализира географски положај</w:t>
            </w:r>
            <w:r>
              <w:rPr>
                <w:spacing w:val="-2"/>
                <w:sz w:val="14"/>
              </w:rPr>
              <w:t xml:space="preserve"> </w:t>
            </w:r>
            <w:r>
              <w:rPr>
                <w:sz w:val="14"/>
              </w:rPr>
              <w:t>насеља;</w:t>
            </w:r>
          </w:p>
          <w:p w:rsidR="008455F2" w:rsidRDefault="009D632A">
            <w:pPr>
              <w:pStyle w:val="TableParagraph"/>
              <w:numPr>
                <w:ilvl w:val="0"/>
                <w:numId w:val="35"/>
              </w:numPr>
              <w:tabs>
                <w:tab w:val="left" w:pos="162"/>
              </w:tabs>
              <w:spacing w:before="1" w:line="235" w:lineRule="auto"/>
              <w:ind w:right="113" w:firstLine="0"/>
              <w:rPr>
                <w:sz w:val="14"/>
              </w:rPr>
            </w:pPr>
            <w:r>
              <w:rPr>
                <w:sz w:val="14"/>
              </w:rPr>
              <w:t>објашњава континуиране процесе у развоју насеља и даје примере</w:t>
            </w:r>
            <w:r>
              <w:rPr>
                <w:spacing w:val="-19"/>
                <w:sz w:val="14"/>
              </w:rPr>
              <w:t xml:space="preserve"> </w:t>
            </w:r>
            <w:r>
              <w:rPr>
                <w:sz w:val="14"/>
              </w:rPr>
              <w:t>у Срб</w:t>
            </w:r>
            <w:r>
              <w:rPr>
                <w:sz w:val="14"/>
              </w:rPr>
              <w:t>ији, Европи и</w:t>
            </w:r>
            <w:r>
              <w:rPr>
                <w:spacing w:val="-2"/>
                <w:sz w:val="14"/>
              </w:rPr>
              <w:t xml:space="preserve"> </w:t>
            </w:r>
            <w:r>
              <w:rPr>
                <w:sz w:val="14"/>
              </w:rPr>
              <w:t>свету;</w:t>
            </w:r>
          </w:p>
          <w:p w:rsidR="008455F2" w:rsidRDefault="009D632A">
            <w:pPr>
              <w:pStyle w:val="TableParagraph"/>
              <w:numPr>
                <w:ilvl w:val="0"/>
                <w:numId w:val="35"/>
              </w:numPr>
              <w:tabs>
                <w:tab w:val="left" w:pos="162"/>
              </w:tabs>
              <w:spacing w:line="235" w:lineRule="auto"/>
              <w:ind w:right="79" w:firstLine="0"/>
              <w:rPr>
                <w:sz w:val="14"/>
              </w:rPr>
            </w:pPr>
            <w:r>
              <w:rPr>
                <w:sz w:val="14"/>
              </w:rPr>
              <w:t>доводи у везу типове насеља и урбане и руралне процесе са</w:t>
            </w:r>
            <w:r>
              <w:rPr>
                <w:spacing w:val="-21"/>
                <w:sz w:val="14"/>
              </w:rPr>
              <w:t xml:space="preserve"> </w:t>
            </w:r>
            <w:r>
              <w:rPr>
                <w:sz w:val="14"/>
              </w:rPr>
              <w:t>структу- рама становништва, миграцијама, економским и глобалним појавама и</w:t>
            </w:r>
            <w:r>
              <w:rPr>
                <w:spacing w:val="-2"/>
                <w:sz w:val="14"/>
              </w:rPr>
              <w:t xml:space="preserve"> </w:t>
            </w:r>
            <w:r>
              <w:rPr>
                <w:sz w:val="14"/>
              </w:rPr>
              <w:t>процесима;</w:t>
            </w:r>
          </w:p>
          <w:p w:rsidR="008455F2" w:rsidRDefault="009D632A">
            <w:pPr>
              <w:pStyle w:val="TableParagraph"/>
              <w:numPr>
                <w:ilvl w:val="0"/>
                <w:numId w:val="35"/>
              </w:numPr>
              <w:tabs>
                <w:tab w:val="left" w:pos="162"/>
              </w:tabs>
              <w:spacing w:before="1" w:line="235" w:lineRule="auto"/>
              <w:ind w:right="174" w:firstLine="0"/>
              <w:rPr>
                <w:sz w:val="14"/>
              </w:rPr>
            </w:pPr>
            <w:r>
              <w:rPr>
                <w:sz w:val="14"/>
              </w:rPr>
              <w:t>уз</w:t>
            </w:r>
            <w:r>
              <w:rPr>
                <w:spacing w:val="-4"/>
                <w:sz w:val="14"/>
              </w:rPr>
              <w:t xml:space="preserve"> </w:t>
            </w:r>
            <w:r>
              <w:rPr>
                <w:sz w:val="14"/>
              </w:rPr>
              <w:t>помоћ</w:t>
            </w:r>
            <w:r>
              <w:rPr>
                <w:spacing w:val="-4"/>
                <w:sz w:val="14"/>
              </w:rPr>
              <w:t xml:space="preserve"> </w:t>
            </w:r>
            <w:r>
              <w:rPr>
                <w:sz w:val="14"/>
              </w:rPr>
              <w:t>географске</w:t>
            </w:r>
            <w:r>
              <w:rPr>
                <w:spacing w:val="-4"/>
                <w:sz w:val="14"/>
              </w:rPr>
              <w:t xml:space="preserve"> </w:t>
            </w:r>
            <w:r>
              <w:rPr>
                <w:sz w:val="14"/>
              </w:rPr>
              <w:t>карте</w:t>
            </w:r>
            <w:r>
              <w:rPr>
                <w:spacing w:val="-4"/>
                <w:sz w:val="14"/>
              </w:rPr>
              <w:t xml:space="preserve"> </w:t>
            </w:r>
            <w:r>
              <w:rPr>
                <w:sz w:val="14"/>
              </w:rPr>
              <w:t>анализира</w:t>
            </w:r>
            <w:r>
              <w:rPr>
                <w:spacing w:val="-5"/>
                <w:sz w:val="14"/>
              </w:rPr>
              <w:t xml:space="preserve"> </w:t>
            </w:r>
            <w:r>
              <w:rPr>
                <w:sz w:val="14"/>
              </w:rPr>
              <w:t>утицај</w:t>
            </w:r>
            <w:r>
              <w:rPr>
                <w:spacing w:val="-4"/>
                <w:sz w:val="14"/>
              </w:rPr>
              <w:t xml:space="preserve"> </w:t>
            </w:r>
            <w:r>
              <w:rPr>
                <w:sz w:val="14"/>
              </w:rPr>
              <w:t>природних</w:t>
            </w:r>
            <w:r>
              <w:rPr>
                <w:spacing w:val="-4"/>
                <w:sz w:val="14"/>
              </w:rPr>
              <w:t xml:space="preserve"> </w:t>
            </w:r>
            <w:r>
              <w:rPr>
                <w:sz w:val="14"/>
              </w:rPr>
              <w:t>и</w:t>
            </w:r>
            <w:r>
              <w:rPr>
                <w:spacing w:val="-5"/>
                <w:sz w:val="14"/>
              </w:rPr>
              <w:t xml:space="preserve"> </w:t>
            </w:r>
            <w:r>
              <w:rPr>
                <w:sz w:val="14"/>
              </w:rPr>
              <w:t>друштве- них фактора на развој и размештај привредних</w:t>
            </w:r>
            <w:r>
              <w:rPr>
                <w:spacing w:val="-8"/>
                <w:sz w:val="14"/>
              </w:rPr>
              <w:t xml:space="preserve"> </w:t>
            </w:r>
            <w:r>
              <w:rPr>
                <w:sz w:val="14"/>
              </w:rPr>
              <w:t>делатности;</w:t>
            </w:r>
          </w:p>
          <w:p w:rsidR="008455F2" w:rsidRDefault="009D632A">
            <w:pPr>
              <w:pStyle w:val="TableParagraph"/>
              <w:numPr>
                <w:ilvl w:val="0"/>
                <w:numId w:val="35"/>
              </w:numPr>
              <w:tabs>
                <w:tab w:val="left" w:pos="162"/>
              </w:tabs>
              <w:spacing w:before="1" w:line="235" w:lineRule="auto"/>
              <w:ind w:right="260" w:firstLine="0"/>
              <w:rPr>
                <w:sz w:val="14"/>
              </w:rPr>
            </w:pPr>
            <w:r>
              <w:rPr>
                <w:sz w:val="14"/>
              </w:rPr>
              <w:t>доводи</w:t>
            </w:r>
            <w:r>
              <w:rPr>
                <w:spacing w:val="-4"/>
                <w:sz w:val="14"/>
              </w:rPr>
              <w:t xml:space="preserve"> </w:t>
            </w:r>
            <w:r>
              <w:rPr>
                <w:sz w:val="14"/>
              </w:rPr>
              <w:t>у</w:t>
            </w:r>
            <w:r>
              <w:rPr>
                <w:spacing w:val="-4"/>
                <w:sz w:val="14"/>
              </w:rPr>
              <w:t xml:space="preserve"> </w:t>
            </w:r>
            <w:r>
              <w:rPr>
                <w:sz w:val="14"/>
              </w:rPr>
              <w:t>везу</w:t>
            </w:r>
            <w:r>
              <w:rPr>
                <w:spacing w:val="-4"/>
                <w:sz w:val="14"/>
              </w:rPr>
              <w:t xml:space="preserve"> </w:t>
            </w:r>
            <w:r>
              <w:rPr>
                <w:sz w:val="14"/>
              </w:rPr>
              <w:t>размештај</w:t>
            </w:r>
            <w:r>
              <w:rPr>
                <w:spacing w:val="-4"/>
                <w:sz w:val="14"/>
              </w:rPr>
              <w:t xml:space="preserve"> </w:t>
            </w:r>
            <w:r>
              <w:rPr>
                <w:sz w:val="14"/>
              </w:rPr>
              <w:t>привредних</w:t>
            </w:r>
            <w:r>
              <w:rPr>
                <w:spacing w:val="-4"/>
                <w:sz w:val="14"/>
              </w:rPr>
              <w:t xml:space="preserve"> </w:t>
            </w:r>
            <w:r>
              <w:rPr>
                <w:sz w:val="14"/>
              </w:rPr>
              <w:t>објеката</w:t>
            </w:r>
            <w:r>
              <w:rPr>
                <w:spacing w:val="-4"/>
                <w:sz w:val="14"/>
              </w:rPr>
              <w:t xml:space="preserve"> </w:t>
            </w:r>
            <w:r>
              <w:rPr>
                <w:sz w:val="14"/>
              </w:rPr>
              <w:t>и</w:t>
            </w:r>
            <w:r>
              <w:rPr>
                <w:spacing w:val="-5"/>
                <w:sz w:val="14"/>
              </w:rPr>
              <w:t xml:space="preserve"> </w:t>
            </w:r>
            <w:r>
              <w:rPr>
                <w:sz w:val="14"/>
              </w:rPr>
              <w:t>квалитет</w:t>
            </w:r>
            <w:r>
              <w:rPr>
                <w:spacing w:val="-5"/>
                <w:sz w:val="14"/>
              </w:rPr>
              <w:t xml:space="preserve"> </w:t>
            </w:r>
            <w:r>
              <w:rPr>
                <w:sz w:val="14"/>
              </w:rPr>
              <w:t>животне средине;</w:t>
            </w:r>
          </w:p>
          <w:p w:rsidR="008455F2" w:rsidRDefault="009D632A">
            <w:pPr>
              <w:pStyle w:val="TableParagraph"/>
              <w:numPr>
                <w:ilvl w:val="0"/>
                <w:numId w:val="35"/>
              </w:numPr>
              <w:tabs>
                <w:tab w:val="left" w:pos="162"/>
              </w:tabs>
              <w:spacing w:line="235" w:lineRule="auto"/>
              <w:ind w:right="213" w:firstLine="0"/>
              <w:rPr>
                <w:sz w:val="14"/>
              </w:rPr>
            </w:pPr>
            <w:r>
              <w:rPr>
                <w:sz w:val="14"/>
              </w:rPr>
              <w:t>вреднује</w:t>
            </w:r>
            <w:r>
              <w:rPr>
                <w:spacing w:val="-4"/>
                <w:sz w:val="14"/>
              </w:rPr>
              <w:t xml:space="preserve"> </w:t>
            </w:r>
            <w:r>
              <w:rPr>
                <w:sz w:val="14"/>
              </w:rPr>
              <w:t>алтернативе</w:t>
            </w:r>
            <w:r>
              <w:rPr>
                <w:spacing w:val="-4"/>
                <w:sz w:val="14"/>
              </w:rPr>
              <w:t xml:space="preserve"> </w:t>
            </w:r>
            <w:r>
              <w:rPr>
                <w:sz w:val="14"/>
              </w:rPr>
              <w:t>за</w:t>
            </w:r>
            <w:r>
              <w:rPr>
                <w:spacing w:val="-5"/>
                <w:sz w:val="14"/>
              </w:rPr>
              <w:t xml:space="preserve"> </w:t>
            </w:r>
            <w:r>
              <w:rPr>
                <w:sz w:val="14"/>
              </w:rPr>
              <w:t>одрживи</w:t>
            </w:r>
            <w:r>
              <w:rPr>
                <w:spacing w:val="-4"/>
                <w:sz w:val="14"/>
              </w:rPr>
              <w:t xml:space="preserve"> </w:t>
            </w:r>
            <w:r>
              <w:rPr>
                <w:sz w:val="14"/>
              </w:rPr>
              <w:t>развој</w:t>
            </w:r>
            <w:r>
              <w:rPr>
                <w:spacing w:val="-4"/>
                <w:sz w:val="14"/>
              </w:rPr>
              <w:t xml:space="preserve"> </w:t>
            </w:r>
            <w:r>
              <w:rPr>
                <w:sz w:val="14"/>
              </w:rPr>
              <w:t>у</w:t>
            </w:r>
            <w:r>
              <w:rPr>
                <w:spacing w:val="-4"/>
                <w:sz w:val="14"/>
              </w:rPr>
              <w:t xml:space="preserve"> </w:t>
            </w:r>
            <w:r>
              <w:rPr>
                <w:sz w:val="14"/>
              </w:rPr>
              <w:t>својој</w:t>
            </w:r>
            <w:r>
              <w:rPr>
                <w:spacing w:val="-4"/>
                <w:sz w:val="14"/>
              </w:rPr>
              <w:t xml:space="preserve"> </w:t>
            </w:r>
            <w:r>
              <w:rPr>
                <w:sz w:val="14"/>
              </w:rPr>
              <w:t>локалној</w:t>
            </w:r>
            <w:r>
              <w:rPr>
                <w:spacing w:val="-5"/>
                <w:sz w:val="14"/>
              </w:rPr>
              <w:t xml:space="preserve"> </w:t>
            </w:r>
            <w:r>
              <w:rPr>
                <w:sz w:val="14"/>
              </w:rPr>
              <w:t>средини, Србији, Европи и</w:t>
            </w:r>
            <w:r>
              <w:rPr>
                <w:spacing w:val="-2"/>
                <w:sz w:val="14"/>
              </w:rPr>
              <w:t xml:space="preserve"> </w:t>
            </w:r>
            <w:r>
              <w:rPr>
                <w:sz w:val="14"/>
              </w:rPr>
              <w:t>свету;</w:t>
            </w:r>
          </w:p>
          <w:p w:rsidR="008455F2" w:rsidRDefault="009D632A">
            <w:pPr>
              <w:pStyle w:val="TableParagraph"/>
              <w:numPr>
                <w:ilvl w:val="0"/>
                <w:numId w:val="35"/>
              </w:numPr>
              <w:tabs>
                <w:tab w:val="left" w:pos="162"/>
              </w:tabs>
              <w:spacing w:line="157" w:lineRule="exact"/>
              <w:ind w:firstLine="0"/>
              <w:rPr>
                <w:sz w:val="14"/>
              </w:rPr>
            </w:pPr>
            <w:r>
              <w:rPr>
                <w:sz w:val="14"/>
              </w:rPr>
              <w:t>објасни политичко-географску структуру</w:t>
            </w:r>
            <w:r>
              <w:rPr>
                <w:spacing w:val="-3"/>
                <w:sz w:val="14"/>
              </w:rPr>
              <w:t xml:space="preserve"> </w:t>
            </w:r>
            <w:r>
              <w:rPr>
                <w:sz w:val="14"/>
              </w:rPr>
              <w:t>државе;</w:t>
            </w:r>
          </w:p>
          <w:p w:rsidR="008455F2" w:rsidRDefault="009D632A">
            <w:pPr>
              <w:pStyle w:val="TableParagraph"/>
              <w:numPr>
                <w:ilvl w:val="0"/>
                <w:numId w:val="35"/>
              </w:numPr>
              <w:tabs>
                <w:tab w:val="left" w:pos="162"/>
              </w:tabs>
              <w:spacing w:before="2" w:line="235" w:lineRule="auto"/>
              <w:ind w:right="53" w:firstLine="0"/>
              <w:rPr>
                <w:sz w:val="14"/>
              </w:rPr>
            </w:pPr>
            <w:r>
              <w:rPr>
                <w:sz w:val="14"/>
              </w:rPr>
              <w:t>представи процесе који су довели до формирања савремене</w:t>
            </w:r>
            <w:r>
              <w:rPr>
                <w:spacing w:val="-23"/>
                <w:sz w:val="14"/>
              </w:rPr>
              <w:t xml:space="preserve"> </w:t>
            </w:r>
            <w:r>
              <w:rPr>
                <w:sz w:val="14"/>
              </w:rPr>
              <w:t>политич- ко-географске карте</w:t>
            </w:r>
            <w:r>
              <w:rPr>
                <w:spacing w:val="-1"/>
                <w:sz w:val="14"/>
              </w:rPr>
              <w:t xml:space="preserve"> </w:t>
            </w:r>
            <w:r>
              <w:rPr>
                <w:sz w:val="14"/>
              </w:rPr>
              <w:t>света;</w:t>
            </w:r>
          </w:p>
          <w:p w:rsidR="008455F2" w:rsidRDefault="009D632A">
            <w:pPr>
              <w:pStyle w:val="TableParagraph"/>
              <w:numPr>
                <w:ilvl w:val="0"/>
                <w:numId w:val="35"/>
              </w:numPr>
              <w:tabs>
                <w:tab w:val="left" w:pos="162"/>
              </w:tabs>
              <w:spacing w:line="157" w:lineRule="exact"/>
              <w:ind w:firstLine="0"/>
              <w:rPr>
                <w:sz w:val="14"/>
              </w:rPr>
            </w:pPr>
            <w:r>
              <w:rPr>
                <w:sz w:val="14"/>
              </w:rPr>
              <w:t xml:space="preserve">објасни </w:t>
            </w:r>
            <w:r>
              <w:rPr>
                <w:spacing w:val="-3"/>
                <w:sz w:val="14"/>
              </w:rPr>
              <w:t xml:space="preserve">како </w:t>
            </w:r>
            <w:r>
              <w:rPr>
                <w:sz w:val="14"/>
              </w:rPr>
              <w:t>се издвајају географске</w:t>
            </w:r>
            <w:r>
              <w:rPr>
                <w:spacing w:val="1"/>
                <w:sz w:val="14"/>
              </w:rPr>
              <w:t xml:space="preserve"> </w:t>
            </w:r>
            <w:r>
              <w:rPr>
                <w:sz w:val="14"/>
              </w:rPr>
              <w:t>регије;</w:t>
            </w:r>
          </w:p>
          <w:p w:rsidR="008455F2" w:rsidRDefault="009D632A">
            <w:pPr>
              <w:pStyle w:val="TableParagraph"/>
              <w:numPr>
                <w:ilvl w:val="0"/>
                <w:numId w:val="35"/>
              </w:numPr>
              <w:tabs>
                <w:tab w:val="left" w:pos="162"/>
              </w:tabs>
              <w:spacing w:before="1" w:line="235" w:lineRule="auto"/>
              <w:ind w:right="294" w:firstLine="0"/>
              <w:rPr>
                <w:sz w:val="14"/>
              </w:rPr>
            </w:pPr>
            <w:r>
              <w:rPr>
                <w:sz w:val="14"/>
              </w:rPr>
              <w:t>илуструје</w:t>
            </w:r>
            <w:r>
              <w:rPr>
                <w:spacing w:val="-5"/>
                <w:sz w:val="14"/>
              </w:rPr>
              <w:t xml:space="preserve"> </w:t>
            </w:r>
            <w:r>
              <w:rPr>
                <w:sz w:val="14"/>
              </w:rPr>
              <w:t>уз</w:t>
            </w:r>
            <w:r>
              <w:rPr>
                <w:spacing w:val="-5"/>
                <w:sz w:val="14"/>
              </w:rPr>
              <w:t xml:space="preserve"> </w:t>
            </w:r>
            <w:r>
              <w:rPr>
                <w:sz w:val="14"/>
              </w:rPr>
              <w:t>помоћ</w:t>
            </w:r>
            <w:r>
              <w:rPr>
                <w:spacing w:val="-5"/>
                <w:sz w:val="14"/>
              </w:rPr>
              <w:t xml:space="preserve"> </w:t>
            </w:r>
            <w:r>
              <w:rPr>
                <w:sz w:val="14"/>
              </w:rPr>
              <w:t>карте</w:t>
            </w:r>
            <w:r>
              <w:rPr>
                <w:spacing w:val="-5"/>
                <w:sz w:val="14"/>
              </w:rPr>
              <w:t xml:space="preserve"> </w:t>
            </w:r>
            <w:r>
              <w:rPr>
                <w:sz w:val="14"/>
              </w:rPr>
              <w:t>најважније</w:t>
            </w:r>
            <w:r>
              <w:rPr>
                <w:spacing w:val="-5"/>
                <w:sz w:val="14"/>
              </w:rPr>
              <w:t xml:space="preserve"> </w:t>
            </w:r>
            <w:r>
              <w:rPr>
                <w:sz w:val="14"/>
              </w:rPr>
              <w:t>географске</w:t>
            </w:r>
            <w:r>
              <w:rPr>
                <w:spacing w:val="-5"/>
                <w:sz w:val="14"/>
              </w:rPr>
              <w:t xml:space="preserve"> </w:t>
            </w:r>
            <w:r>
              <w:rPr>
                <w:sz w:val="14"/>
              </w:rPr>
              <w:t>објекте,</w:t>
            </w:r>
            <w:r>
              <w:rPr>
                <w:spacing w:val="-5"/>
                <w:sz w:val="14"/>
              </w:rPr>
              <w:t xml:space="preserve"> </w:t>
            </w:r>
            <w:r>
              <w:rPr>
                <w:sz w:val="14"/>
              </w:rPr>
              <w:t>појаве</w:t>
            </w:r>
            <w:r>
              <w:rPr>
                <w:spacing w:val="-5"/>
                <w:sz w:val="14"/>
              </w:rPr>
              <w:t xml:space="preserve"> </w:t>
            </w:r>
            <w:r>
              <w:rPr>
                <w:sz w:val="14"/>
              </w:rPr>
              <w:t>и процесе на простору</w:t>
            </w:r>
            <w:r>
              <w:rPr>
                <w:spacing w:val="-2"/>
                <w:sz w:val="14"/>
              </w:rPr>
              <w:t xml:space="preserve"> </w:t>
            </w:r>
            <w:r>
              <w:rPr>
                <w:sz w:val="14"/>
              </w:rPr>
              <w:t>Европе.</w:t>
            </w:r>
          </w:p>
        </w:tc>
        <w:tc>
          <w:tcPr>
            <w:tcW w:w="1871" w:type="dxa"/>
          </w:tcPr>
          <w:p w:rsidR="008455F2" w:rsidRDefault="009D632A">
            <w:pPr>
              <w:pStyle w:val="TableParagraph"/>
              <w:spacing w:before="20" w:line="235" w:lineRule="auto"/>
              <w:ind w:left="465" w:right="356" w:firstLine="33"/>
              <w:rPr>
                <w:b/>
                <w:sz w:val="14"/>
              </w:rPr>
            </w:pPr>
            <w:r>
              <w:rPr>
                <w:b/>
                <w:sz w:val="14"/>
              </w:rPr>
              <w:t>ДРУШТВО И ГЕОГРАФИЈА</w:t>
            </w:r>
          </w:p>
        </w:tc>
        <w:tc>
          <w:tcPr>
            <w:tcW w:w="4309" w:type="dxa"/>
          </w:tcPr>
          <w:p w:rsidR="008455F2" w:rsidRDefault="009D632A">
            <w:pPr>
              <w:pStyle w:val="TableParagraph"/>
              <w:spacing w:before="20"/>
              <w:ind w:left="57"/>
              <w:rPr>
                <w:sz w:val="14"/>
              </w:rPr>
            </w:pPr>
            <w:r>
              <w:rPr>
                <w:sz w:val="14"/>
              </w:rPr>
              <w:t>Друштвена географија, предмет проучавања и подела.</w:t>
            </w:r>
          </w:p>
        </w:tc>
      </w:tr>
      <w:tr w:rsidR="008455F2">
        <w:trPr>
          <w:trHeight w:val="1306"/>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6"/>
              <w:ind w:left="41" w:right="30"/>
              <w:jc w:val="center"/>
              <w:rPr>
                <w:b/>
                <w:sz w:val="14"/>
              </w:rPr>
            </w:pPr>
            <w:r>
              <w:rPr>
                <w:b/>
                <w:sz w:val="14"/>
              </w:rPr>
              <w:t>ГЕОГРАФСКА КАРТА</w:t>
            </w:r>
          </w:p>
        </w:tc>
        <w:tc>
          <w:tcPr>
            <w:tcW w:w="4309" w:type="dxa"/>
          </w:tcPr>
          <w:p w:rsidR="008455F2" w:rsidRDefault="009D632A">
            <w:pPr>
              <w:pStyle w:val="TableParagraph"/>
              <w:spacing w:before="20" w:line="160" w:lineRule="exact"/>
              <w:ind w:left="57"/>
              <w:rPr>
                <w:sz w:val="14"/>
              </w:rPr>
            </w:pPr>
            <w:r>
              <w:rPr>
                <w:sz w:val="14"/>
              </w:rPr>
              <w:t>Географска/картографска мрежа.</w:t>
            </w:r>
          </w:p>
          <w:p w:rsidR="008455F2" w:rsidRDefault="009D632A">
            <w:pPr>
              <w:pStyle w:val="TableParagraph"/>
              <w:spacing w:before="1" w:line="235" w:lineRule="auto"/>
              <w:ind w:left="57" w:right="771"/>
              <w:rPr>
                <w:sz w:val="14"/>
              </w:rPr>
            </w:pPr>
            <w:r>
              <w:rPr>
                <w:sz w:val="14"/>
              </w:rPr>
              <w:t>Географска ширина и географска дужина, часовне зоне. Појам карте и њен развој кроз историју.</w:t>
            </w:r>
          </w:p>
          <w:p w:rsidR="008455F2" w:rsidRDefault="009D632A">
            <w:pPr>
              <w:pStyle w:val="TableParagraph"/>
              <w:spacing w:line="235" w:lineRule="auto"/>
              <w:ind w:left="57" w:right="113"/>
              <w:rPr>
                <w:sz w:val="14"/>
              </w:rPr>
            </w:pPr>
            <w:r>
              <w:rPr>
                <w:sz w:val="14"/>
              </w:rPr>
              <w:t>Елементи карте (математички, географски и допунски). Картографски знаци и методе за представљање рељефа на карти. Подела карата према садржају и величини размера.</w:t>
            </w:r>
          </w:p>
          <w:p w:rsidR="008455F2" w:rsidRDefault="009D632A">
            <w:pPr>
              <w:pStyle w:val="TableParagraph"/>
              <w:spacing w:before="3" w:line="158" w:lineRule="exact"/>
              <w:ind w:left="57"/>
              <w:rPr>
                <w:sz w:val="14"/>
              </w:rPr>
            </w:pPr>
            <w:r>
              <w:rPr>
                <w:sz w:val="14"/>
              </w:rPr>
              <w:t>Оријентација у простору и оријентација карте, мерење на карти, сателитски навигациони системи</w:t>
            </w:r>
            <w:r>
              <w:rPr>
                <w:sz w:val="14"/>
              </w:rPr>
              <w:t>.</w:t>
            </w:r>
          </w:p>
        </w:tc>
      </w:tr>
      <w:tr w:rsidR="008455F2">
        <w:trPr>
          <w:trHeight w:val="1148"/>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5"/>
              <w:ind w:left="40" w:right="30"/>
              <w:jc w:val="center"/>
              <w:rPr>
                <w:b/>
                <w:sz w:val="14"/>
              </w:rPr>
            </w:pPr>
            <w:r>
              <w:rPr>
                <w:b/>
                <w:sz w:val="14"/>
              </w:rPr>
              <w:t>СТАНОВНИШТВО</w:t>
            </w:r>
          </w:p>
        </w:tc>
        <w:tc>
          <w:tcPr>
            <w:tcW w:w="4309" w:type="dxa"/>
          </w:tcPr>
          <w:p w:rsidR="008455F2" w:rsidRDefault="009D632A">
            <w:pPr>
              <w:pStyle w:val="TableParagraph"/>
              <w:spacing w:before="23" w:line="235" w:lineRule="auto"/>
              <w:ind w:left="57"/>
              <w:rPr>
                <w:sz w:val="14"/>
              </w:rPr>
            </w:pPr>
            <w:r>
              <w:rPr>
                <w:sz w:val="14"/>
              </w:rPr>
              <w:t>Основни појмови о становништву: демографски развитак и извори података о становништву.</w:t>
            </w:r>
          </w:p>
          <w:p w:rsidR="008455F2" w:rsidRDefault="009D632A">
            <w:pPr>
              <w:pStyle w:val="TableParagraph"/>
              <w:spacing w:line="235" w:lineRule="auto"/>
              <w:ind w:left="57" w:right="1757"/>
              <w:rPr>
                <w:sz w:val="14"/>
              </w:rPr>
            </w:pPr>
            <w:r>
              <w:rPr>
                <w:sz w:val="14"/>
              </w:rPr>
              <w:t>Број и распоред становништва на Земљи. Природно кретање становништва.</w:t>
            </w:r>
          </w:p>
          <w:p w:rsidR="008455F2" w:rsidRDefault="009D632A">
            <w:pPr>
              <w:pStyle w:val="TableParagraph"/>
              <w:spacing w:line="157" w:lineRule="exact"/>
              <w:ind w:left="57"/>
              <w:rPr>
                <w:sz w:val="14"/>
              </w:rPr>
            </w:pPr>
            <w:r>
              <w:rPr>
                <w:sz w:val="14"/>
              </w:rPr>
              <w:t>Миграције становништва.</w:t>
            </w:r>
          </w:p>
          <w:p w:rsidR="008455F2" w:rsidRDefault="009D632A">
            <w:pPr>
              <w:pStyle w:val="TableParagraph"/>
              <w:spacing w:before="3" w:line="158" w:lineRule="exact"/>
              <w:ind w:left="57"/>
              <w:rPr>
                <w:sz w:val="14"/>
              </w:rPr>
            </w:pPr>
            <w:r>
              <w:rPr>
                <w:sz w:val="14"/>
              </w:rPr>
              <w:t>Структуре становништва: биолошке и друштвено-економске. Савремени демографски процеси у Србији, Европи и свету.</w:t>
            </w:r>
          </w:p>
        </w:tc>
      </w:tr>
      <w:tr w:rsidR="008455F2">
        <w:trPr>
          <w:trHeight w:val="1148"/>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5"/>
              <w:ind w:left="40" w:right="30"/>
              <w:jc w:val="center"/>
              <w:rPr>
                <w:b/>
                <w:sz w:val="14"/>
              </w:rPr>
            </w:pPr>
            <w:r>
              <w:rPr>
                <w:b/>
                <w:sz w:val="14"/>
              </w:rPr>
              <w:t>НАСЕЉА</w:t>
            </w:r>
          </w:p>
        </w:tc>
        <w:tc>
          <w:tcPr>
            <w:tcW w:w="4309" w:type="dxa"/>
          </w:tcPr>
          <w:p w:rsidR="008455F2" w:rsidRDefault="009D632A">
            <w:pPr>
              <w:pStyle w:val="TableParagraph"/>
              <w:spacing w:before="20" w:line="160" w:lineRule="exact"/>
              <w:ind w:left="57"/>
              <w:rPr>
                <w:sz w:val="14"/>
              </w:rPr>
            </w:pPr>
            <w:r>
              <w:rPr>
                <w:sz w:val="14"/>
              </w:rPr>
              <w:t>Појам и настанак првих насеља.</w:t>
            </w:r>
          </w:p>
          <w:p w:rsidR="008455F2" w:rsidRDefault="009D632A">
            <w:pPr>
              <w:pStyle w:val="TableParagraph"/>
              <w:spacing w:before="2" w:line="235" w:lineRule="auto"/>
              <w:ind w:left="57" w:right="1625"/>
              <w:rPr>
                <w:sz w:val="14"/>
              </w:rPr>
            </w:pPr>
            <w:r>
              <w:rPr>
                <w:sz w:val="14"/>
              </w:rPr>
              <w:t>Положај и географски размештај насеља. Величина и функције насеља.</w:t>
            </w:r>
          </w:p>
          <w:p w:rsidR="008455F2" w:rsidRDefault="009D632A">
            <w:pPr>
              <w:pStyle w:val="TableParagraph"/>
              <w:spacing w:line="235" w:lineRule="auto"/>
              <w:ind w:left="57" w:right="3300"/>
              <w:rPr>
                <w:sz w:val="14"/>
              </w:rPr>
            </w:pPr>
            <w:r>
              <w:rPr>
                <w:sz w:val="14"/>
              </w:rPr>
              <w:t>Типови насеља.</w:t>
            </w:r>
          </w:p>
          <w:p w:rsidR="008455F2" w:rsidRDefault="009D632A">
            <w:pPr>
              <w:pStyle w:val="TableParagraph"/>
              <w:spacing w:line="235" w:lineRule="auto"/>
              <w:ind w:left="57" w:right="3300"/>
              <w:rPr>
                <w:sz w:val="14"/>
              </w:rPr>
            </w:pPr>
            <w:r>
              <w:rPr>
                <w:sz w:val="14"/>
              </w:rPr>
              <w:t>Урбанизација.</w:t>
            </w:r>
          </w:p>
          <w:p w:rsidR="008455F2" w:rsidRDefault="009D632A">
            <w:pPr>
              <w:pStyle w:val="TableParagraph"/>
              <w:spacing w:before="2" w:line="158" w:lineRule="exact"/>
              <w:ind w:left="57" w:right="241"/>
              <w:rPr>
                <w:sz w:val="14"/>
              </w:rPr>
            </w:pPr>
            <w:r>
              <w:rPr>
                <w:sz w:val="14"/>
              </w:rPr>
              <w:t>Град − унутрашња структура и односи са околним простором. Село и рурални процеси.</w:t>
            </w:r>
          </w:p>
        </w:tc>
      </w:tr>
      <w:tr w:rsidR="008455F2">
        <w:trPr>
          <w:trHeight w:val="1306"/>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7"/>
              </w:rPr>
            </w:pPr>
          </w:p>
          <w:p w:rsidR="008455F2" w:rsidRDefault="009D632A">
            <w:pPr>
              <w:pStyle w:val="TableParagraph"/>
              <w:ind w:left="41" w:right="30"/>
              <w:jc w:val="center"/>
              <w:rPr>
                <w:b/>
                <w:sz w:val="14"/>
              </w:rPr>
            </w:pPr>
            <w:r>
              <w:rPr>
                <w:b/>
                <w:sz w:val="14"/>
              </w:rPr>
              <w:t>ПРИВРЕДА</w:t>
            </w:r>
          </w:p>
        </w:tc>
        <w:tc>
          <w:tcPr>
            <w:tcW w:w="4309" w:type="dxa"/>
          </w:tcPr>
          <w:p w:rsidR="008455F2" w:rsidRDefault="009D632A">
            <w:pPr>
              <w:pStyle w:val="TableParagraph"/>
              <w:spacing w:before="23" w:line="235" w:lineRule="auto"/>
              <w:ind w:left="57" w:right="771"/>
              <w:rPr>
                <w:sz w:val="14"/>
              </w:rPr>
            </w:pPr>
            <w:r>
              <w:rPr>
                <w:sz w:val="14"/>
              </w:rPr>
              <w:t>Привреда, привредне делатности и сектори привреде. Пољопривреда и географски простор.</w:t>
            </w:r>
          </w:p>
          <w:p w:rsidR="008455F2" w:rsidRDefault="009D632A">
            <w:pPr>
              <w:pStyle w:val="TableParagraph"/>
              <w:spacing w:before="1" w:line="235" w:lineRule="auto"/>
              <w:ind w:left="57" w:right="1701"/>
              <w:rPr>
                <w:sz w:val="14"/>
              </w:rPr>
            </w:pPr>
            <w:r>
              <w:rPr>
                <w:sz w:val="14"/>
              </w:rPr>
              <w:t>Индустрија и географски простор. Саобраћај, туризам и географски простор. Ванпривредне делатности.</w:t>
            </w:r>
          </w:p>
          <w:p w:rsidR="008455F2" w:rsidRDefault="009D632A">
            <w:pPr>
              <w:pStyle w:val="TableParagraph"/>
              <w:spacing w:before="1" w:line="235" w:lineRule="auto"/>
              <w:ind w:left="57"/>
              <w:rPr>
                <w:sz w:val="14"/>
              </w:rPr>
            </w:pPr>
            <w:r>
              <w:rPr>
                <w:sz w:val="14"/>
              </w:rPr>
              <w:t>Развијени и неразвијени региони и државе и савремени геоекономски односи у свету.</w:t>
            </w:r>
          </w:p>
          <w:p w:rsidR="008455F2" w:rsidRDefault="009D632A">
            <w:pPr>
              <w:pStyle w:val="TableParagraph"/>
              <w:spacing w:line="157" w:lineRule="exact"/>
              <w:ind w:left="57"/>
              <w:rPr>
                <w:sz w:val="14"/>
              </w:rPr>
            </w:pPr>
            <w:r>
              <w:rPr>
                <w:sz w:val="14"/>
              </w:rPr>
              <w:t>Концепт одрживог развоја.</w:t>
            </w:r>
          </w:p>
        </w:tc>
      </w:tr>
    </w:tbl>
    <w:p w:rsidR="008455F2" w:rsidRDefault="008455F2">
      <w:pPr>
        <w:spacing w:line="157" w:lineRule="exact"/>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176"/>
        </w:trPr>
        <w:tc>
          <w:tcPr>
            <w:tcW w:w="4365" w:type="dxa"/>
            <w:vMerge w:val="restart"/>
          </w:tcPr>
          <w:p w:rsidR="008455F2" w:rsidRDefault="008455F2">
            <w:pPr>
              <w:pStyle w:val="TableParagraph"/>
              <w:ind w:left="0"/>
              <w:rPr>
                <w:sz w:val="16"/>
              </w:rPr>
            </w:pPr>
          </w:p>
        </w:tc>
        <w:tc>
          <w:tcPr>
            <w:tcW w:w="1871" w:type="dxa"/>
            <w:tcBorders>
              <w:bottom w:val="nil"/>
            </w:tcBorders>
          </w:tcPr>
          <w:p w:rsidR="008455F2" w:rsidRDefault="008455F2">
            <w:pPr>
              <w:pStyle w:val="TableParagraph"/>
              <w:ind w:left="0"/>
              <w:rPr>
                <w:sz w:val="10"/>
              </w:rPr>
            </w:pPr>
          </w:p>
        </w:tc>
        <w:tc>
          <w:tcPr>
            <w:tcW w:w="4309" w:type="dxa"/>
            <w:tcBorders>
              <w:bottom w:val="nil"/>
            </w:tcBorders>
          </w:tcPr>
          <w:p w:rsidR="008455F2" w:rsidRDefault="009D632A">
            <w:pPr>
              <w:pStyle w:val="TableParagraph"/>
              <w:spacing w:before="18" w:line="138" w:lineRule="exact"/>
              <w:rPr>
                <w:sz w:val="14"/>
              </w:rPr>
            </w:pPr>
            <w:r>
              <w:rPr>
                <w:sz w:val="14"/>
              </w:rPr>
              <w:t>Појам и настанак првих држава.</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Географски положај државе.</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Величина и компактност територије државe.</w:t>
            </w:r>
          </w:p>
        </w:tc>
      </w:tr>
      <w:tr w:rsidR="008455F2">
        <w:trPr>
          <w:trHeight w:val="63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9D632A">
            <w:pPr>
              <w:pStyle w:val="TableParagraph"/>
              <w:spacing w:before="70"/>
              <w:ind w:left="42" w:right="30"/>
              <w:jc w:val="center"/>
              <w:rPr>
                <w:b/>
                <w:sz w:val="14"/>
              </w:rPr>
            </w:pPr>
            <w:r>
              <w:rPr>
                <w:b/>
                <w:sz w:val="14"/>
              </w:rPr>
              <w:t>ДРЖАВА И ИНТЕГРАЦИОНИ ПРОЦЕСИ</w:t>
            </w:r>
          </w:p>
        </w:tc>
        <w:tc>
          <w:tcPr>
            <w:tcW w:w="4309" w:type="dxa"/>
            <w:tcBorders>
              <w:top w:val="nil"/>
              <w:bottom w:val="nil"/>
            </w:tcBorders>
          </w:tcPr>
          <w:p w:rsidR="008455F2" w:rsidRDefault="009D632A">
            <w:pPr>
              <w:pStyle w:val="TableParagraph"/>
              <w:spacing w:line="237" w:lineRule="auto"/>
              <w:ind w:right="1625"/>
              <w:rPr>
                <w:sz w:val="14"/>
              </w:rPr>
            </w:pPr>
            <w:r>
              <w:rPr>
                <w:sz w:val="14"/>
              </w:rPr>
              <w:t>Појам и функција државних граница. Главни град.</w:t>
            </w:r>
          </w:p>
          <w:p w:rsidR="008455F2" w:rsidRDefault="009D632A">
            <w:pPr>
              <w:pStyle w:val="TableParagraph"/>
              <w:spacing w:line="160" w:lineRule="exact"/>
              <w:rPr>
                <w:sz w:val="14"/>
              </w:rPr>
            </w:pPr>
            <w:r>
              <w:rPr>
                <w:sz w:val="14"/>
              </w:rPr>
              <w:t>Облик владавине.</w:t>
            </w:r>
          </w:p>
          <w:p w:rsidR="008455F2" w:rsidRDefault="009D632A">
            <w:pPr>
              <w:pStyle w:val="TableParagraph"/>
              <w:spacing w:line="138" w:lineRule="exact"/>
              <w:rPr>
                <w:sz w:val="14"/>
              </w:rPr>
            </w:pPr>
            <w:r>
              <w:rPr>
                <w:sz w:val="14"/>
              </w:rPr>
              <w:t>Политичко-географска карта Европе после Другог светског рата.</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Политичко-географска карта света после Другог светског рата.</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Територијални интегритет и спорови.</w:t>
            </w:r>
          </w:p>
        </w:tc>
      </w:tr>
      <w:tr w:rsidR="008455F2">
        <w:trPr>
          <w:trHeight w:val="173"/>
        </w:trPr>
        <w:tc>
          <w:tcPr>
            <w:tcW w:w="4365" w:type="dxa"/>
            <w:vMerge/>
            <w:tcBorders>
              <w:top w:val="nil"/>
            </w:tcBorders>
          </w:tcPr>
          <w:p w:rsidR="008455F2" w:rsidRDefault="008455F2">
            <w:pPr>
              <w:rPr>
                <w:sz w:val="2"/>
                <w:szCs w:val="2"/>
              </w:rPr>
            </w:pPr>
          </w:p>
        </w:tc>
        <w:tc>
          <w:tcPr>
            <w:tcW w:w="1871" w:type="dxa"/>
            <w:tcBorders>
              <w:top w:val="nil"/>
            </w:tcBorders>
          </w:tcPr>
          <w:p w:rsidR="008455F2" w:rsidRDefault="008455F2">
            <w:pPr>
              <w:pStyle w:val="TableParagraph"/>
              <w:ind w:left="0"/>
              <w:rPr>
                <w:sz w:val="10"/>
              </w:rPr>
            </w:pPr>
          </w:p>
        </w:tc>
        <w:tc>
          <w:tcPr>
            <w:tcW w:w="4309" w:type="dxa"/>
            <w:tcBorders>
              <w:top w:val="nil"/>
            </w:tcBorders>
          </w:tcPr>
          <w:p w:rsidR="008455F2" w:rsidRDefault="009D632A">
            <w:pPr>
              <w:pStyle w:val="TableParagraph"/>
              <w:spacing w:line="153" w:lineRule="exact"/>
              <w:rPr>
                <w:sz w:val="14"/>
              </w:rPr>
            </w:pPr>
            <w:r>
              <w:rPr>
                <w:sz w:val="14"/>
              </w:rPr>
              <w:t>Интеграциони процеси.</w:t>
            </w:r>
          </w:p>
        </w:tc>
      </w:tr>
      <w:tr w:rsidR="008455F2">
        <w:trPr>
          <w:trHeight w:val="176"/>
        </w:trPr>
        <w:tc>
          <w:tcPr>
            <w:tcW w:w="4365" w:type="dxa"/>
            <w:vMerge/>
            <w:tcBorders>
              <w:top w:val="nil"/>
            </w:tcBorders>
          </w:tcPr>
          <w:p w:rsidR="008455F2" w:rsidRDefault="008455F2">
            <w:pPr>
              <w:rPr>
                <w:sz w:val="2"/>
                <w:szCs w:val="2"/>
              </w:rPr>
            </w:pPr>
          </w:p>
        </w:tc>
        <w:tc>
          <w:tcPr>
            <w:tcW w:w="1871" w:type="dxa"/>
            <w:tcBorders>
              <w:bottom w:val="nil"/>
            </w:tcBorders>
          </w:tcPr>
          <w:p w:rsidR="008455F2" w:rsidRDefault="008455F2">
            <w:pPr>
              <w:pStyle w:val="TableParagraph"/>
              <w:ind w:left="0"/>
              <w:rPr>
                <w:sz w:val="10"/>
              </w:rPr>
            </w:pPr>
          </w:p>
        </w:tc>
        <w:tc>
          <w:tcPr>
            <w:tcW w:w="4309" w:type="dxa"/>
            <w:tcBorders>
              <w:bottom w:val="nil"/>
            </w:tcBorders>
          </w:tcPr>
          <w:p w:rsidR="008455F2" w:rsidRDefault="009D632A">
            <w:pPr>
              <w:pStyle w:val="TableParagraph"/>
              <w:spacing w:before="18" w:line="138" w:lineRule="exact"/>
              <w:rPr>
                <w:sz w:val="14"/>
              </w:rPr>
            </w:pPr>
            <w:r>
              <w:rPr>
                <w:sz w:val="14"/>
              </w:rPr>
              <w:t>Географске регије и регионална географија.</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Положај и границе Европе.</w:t>
            </w:r>
          </w:p>
        </w:tc>
      </w:tr>
      <w:tr w:rsidR="008455F2">
        <w:trPr>
          <w:trHeight w:val="149"/>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29" w:lineRule="exact"/>
              <w:rPr>
                <w:sz w:val="14"/>
              </w:rPr>
            </w:pPr>
            <w:r>
              <w:rPr>
                <w:sz w:val="14"/>
              </w:rPr>
              <w:t>Природне карактеристике Европе.</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9D632A">
            <w:pPr>
              <w:pStyle w:val="TableParagraph"/>
              <w:spacing w:line="131" w:lineRule="exact"/>
              <w:ind w:left="156"/>
              <w:rPr>
                <w:b/>
                <w:sz w:val="14"/>
              </w:rPr>
            </w:pPr>
            <w:r>
              <w:rPr>
                <w:b/>
                <w:sz w:val="14"/>
              </w:rPr>
              <w:t>ГЕОГРАФИЈА ЕВРОПЕ</w:t>
            </w:r>
          </w:p>
        </w:tc>
        <w:tc>
          <w:tcPr>
            <w:tcW w:w="4309" w:type="dxa"/>
            <w:tcBorders>
              <w:top w:val="nil"/>
              <w:bottom w:val="nil"/>
            </w:tcBorders>
          </w:tcPr>
          <w:p w:rsidR="008455F2" w:rsidRDefault="009D632A">
            <w:pPr>
              <w:pStyle w:val="TableParagraph"/>
              <w:spacing w:line="131" w:lineRule="exact"/>
              <w:rPr>
                <w:sz w:val="14"/>
              </w:rPr>
            </w:pPr>
            <w:r>
              <w:rPr>
                <w:sz w:val="14"/>
              </w:rPr>
              <w:t>Становништво Европе.</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Насеља Европе.</w:t>
            </w:r>
          </w:p>
        </w:tc>
      </w:tr>
      <w:tr w:rsidR="008455F2">
        <w:trPr>
          <w:trHeight w:val="150"/>
        </w:trPr>
        <w:tc>
          <w:tcPr>
            <w:tcW w:w="4365" w:type="dxa"/>
            <w:vMerge/>
            <w:tcBorders>
              <w:top w:val="nil"/>
            </w:tcBorders>
          </w:tcPr>
          <w:p w:rsidR="008455F2" w:rsidRDefault="008455F2">
            <w:pPr>
              <w:rPr>
                <w:sz w:val="2"/>
                <w:szCs w:val="2"/>
              </w:rPr>
            </w:pPr>
          </w:p>
        </w:tc>
        <w:tc>
          <w:tcPr>
            <w:tcW w:w="1871" w:type="dxa"/>
            <w:tcBorders>
              <w:top w:val="nil"/>
              <w:bottom w:val="nil"/>
            </w:tcBorders>
          </w:tcPr>
          <w:p w:rsidR="008455F2" w:rsidRDefault="008455F2">
            <w:pPr>
              <w:pStyle w:val="TableParagraph"/>
              <w:ind w:left="0"/>
              <w:rPr>
                <w:sz w:val="8"/>
              </w:rPr>
            </w:pPr>
          </w:p>
        </w:tc>
        <w:tc>
          <w:tcPr>
            <w:tcW w:w="4309" w:type="dxa"/>
            <w:tcBorders>
              <w:top w:val="nil"/>
              <w:bottom w:val="nil"/>
            </w:tcBorders>
          </w:tcPr>
          <w:p w:rsidR="008455F2" w:rsidRDefault="009D632A">
            <w:pPr>
              <w:pStyle w:val="TableParagraph"/>
              <w:spacing w:line="130" w:lineRule="exact"/>
              <w:rPr>
                <w:sz w:val="14"/>
              </w:rPr>
            </w:pPr>
            <w:r>
              <w:rPr>
                <w:sz w:val="14"/>
              </w:rPr>
              <w:t>Привреда Европе.</w:t>
            </w:r>
          </w:p>
        </w:tc>
      </w:tr>
      <w:tr w:rsidR="008455F2">
        <w:trPr>
          <w:trHeight w:val="173"/>
        </w:trPr>
        <w:tc>
          <w:tcPr>
            <w:tcW w:w="4365" w:type="dxa"/>
            <w:vMerge/>
            <w:tcBorders>
              <w:top w:val="nil"/>
            </w:tcBorders>
          </w:tcPr>
          <w:p w:rsidR="008455F2" w:rsidRDefault="008455F2">
            <w:pPr>
              <w:rPr>
                <w:sz w:val="2"/>
                <w:szCs w:val="2"/>
              </w:rPr>
            </w:pPr>
          </w:p>
        </w:tc>
        <w:tc>
          <w:tcPr>
            <w:tcW w:w="1871" w:type="dxa"/>
            <w:tcBorders>
              <w:top w:val="nil"/>
            </w:tcBorders>
          </w:tcPr>
          <w:p w:rsidR="008455F2" w:rsidRDefault="008455F2">
            <w:pPr>
              <w:pStyle w:val="TableParagraph"/>
              <w:ind w:left="0"/>
              <w:rPr>
                <w:sz w:val="10"/>
              </w:rPr>
            </w:pPr>
          </w:p>
        </w:tc>
        <w:tc>
          <w:tcPr>
            <w:tcW w:w="4309" w:type="dxa"/>
            <w:tcBorders>
              <w:top w:val="nil"/>
            </w:tcBorders>
          </w:tcPr>
          <w:p w:rsidR="008455F2" w:rsidRDefault="009D632A">
            <w:pPr>
              <w:pStyle w:val="TableParagraph"/>
              <w:spacing w:line="153" w:lineRule="exact"/>
              <w:rPr>
                <w:sz w:val="14"/>
              </w:rPr>
            </w:pPr>
            <w:r>
              <w:rPr>
                <w:sz w:val="14"/>
              </w:rPr>
              <w:t>Географске регије Европе.</w:t>
            </w:r>
          </w:p>
        </w:tc>
      </w:tr>
    </w:tbl>
    <w:p w:rsidR="008455F2" w:rsidRDefault="009D632A">
      <w:pPr>
        <w:spacing w:before="161"/>
        <w:ind w:left="517"/>
        <w:rPr>
          <w:sz w:val="18"/>
        </w:rPr>
      </w:pPr>
      <w:r>
        <w:rPr>
          <w:b/>
          <w:sz w:val="18"/>
        </w:rPr>
        <w:t>Кључни појмови садржаја</w:t>
      </w:r>
      <w:r>
        <w:rPr>
          <w:sz w:val="18"/>
        </w:rPr>
        <w:t>: географска карта, становништво, насеља, привреда, држава, регије, Европа.</w:t>
      </w:r>
    </w:p>
    <w:p w:rsidR="008455F2" w:rsidRDefault="008455F2">
      <w:pPr>
        <w:pStyle w:val="BodyText"/>
        <w:spacing w:before="9"/>
        <w:ind w:left="0" w:firstLine="0"/>
        <w:jc w:val="left"/>
        <w:rPr>
          <w:sz w:val="23"/>
        </w:rPr>
      </w:pPr>
    </w:p>
    <w:p w:rsidR="008455F2" w:rsidRDefault="008455F2">
      <w:pPr>
        <w:rPr>
          <w:sz w:val="23"/>
        </w:rPr>
        <w:sectPr w:rsidR="008455F2">
          <w:pgSz w:w="11910" w:h="15740"/>
          <w:pgMar w:top="180" w:right="520" w:bottom="280" w:left="560" w:header="720" w:footer="720" w:gutter="0"/>
          <w:cols w:space="720"/>
        </w:sectPr>
      </w:pPr>
    </w:p>
    <w:p w:rsidR="008455F2" w:rsidRDefault="009D632A">
      <w:pPr>
        <w:pStyle w:val="Heading1"/>
        <w:spacing w:before="97" w:line="232" w:lineRule="auto"/>
        <w:ind w:left="1442" w:hanging="716"/>
      </w:pPr>
      <w:r>
        <w:t>УПУТСТВО ЗА ДИДАКТИЧКО-МЕТОДИЧКО ОСТВАРИВАЊЕ ПРОГРАМА</w:t>
      </w:r>
    </w:p>
    <w:p w:rsidR="008455F2" w:rsidRDefault="009D632A">
      <w:pPr>
        <w:pStyle w:val="ListParagraph"/>
        <w:numPr>
          <w:ilvl w:val="0"/>
          <w:numId w:val="34"/>
        </w:numPr>
        <w:tabs>
          <w:tab w:val="left" w:pos="271"/>
        </w:tabs>
        <w:spacing w:before="167"/>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4" w:line="232" w:lineRule="auto"/>
        <w:ind w:right="38"/>
      </w:pPr>
      <w:r>
        <w:t xml:space="preserve">Програм оријентисан на процес и </w:t>
      </w:r>
      <w:r>
        <w:rPr>
          <w:spacing w:val="-3"/>
        </w:rPr>
        <w:t xml:space="preserve">исходе </w:t>
      </w:r>
      <w:r>
        <w:t xml:space="preserve">учења наставнику даје већу слободу у креирању и осмишљавању процеса наставе    и учења. </w:t>
      </w:r>
      <w:r>
        <w:rPr>
          <w:spacing w:val="-5"/>
        </w:rPr>
        <w:t xml:space="preserve">Улога </w:t>
      </w:r>
      <w:r>
        <w:t>наставника је да контекстуализује дати програм потребама конкретног одељења имајући у виду: саст</w:t>
      </w:r>
      <w:r>
        <w:t xml:space="preserve">ав одељења  и карактеристике ученика, уџбенике и друге наставне материјале </w:t>
      </w:r>
      <w:r>
        <w:rPr>
          <w:spacing w:val="-3"/>
        </w:rPr>
        <w:t xml:space="preserve">које </w:t>
      </w:r>
      <w:r>
        <w:t xml:space="preserve">ће користити, техничке услове, наставна средства и медије којима </w:t>
      </w:r>
      <w:r>
        <w:rPr>
          <w:spacing w:val="-3"/>
        </w:rPr>
        <w:t xml:space="preserve">школа </w:t>
      </w:r>
      <w:r>
        <w:t xml:space="preserve">располаже, ресурсе, могућности, као и потребе ло- калне средине у којој се </w:t>
      </w:r>
      <w:r>
        <w:rPr>
          <w:spacing w:val="-3"/>
        </w:rPr>
        <w:t xml:space="preserve">школа </w:t>
      </w:r>
      <w:r>
        <w:t xml:space="preserve">налази. Полазећи </w:t>
      </w:r>
      <w:r>
        <w:rPr>
          <w:spacing w:val="-3"/>
        </w:rPr>
        <w:t xml:space="preserve">од  </w:t>
      </w:r>
      <w:r>
        <w:t>дат</w:t>
      </w:r>
      <w:r>
        <w:t xml:space="preserve">их </w:t>
      </w:r>
      <w:r>
        <w:rPr>
          <w:spacing w:val="-3"/>
        </w:rPr>
        <w:t xml:space="preserve">исхода </w:t>
      </w:r>
      <w:r>
        <w:t xml:space="preserve">и препоручених садржаја, образовних стандарда за крај обавезног образовања, циљева и </w:t>
      </w:r>
      <w:r>
        <w:rPr>
          <w:spacing w:val="-3"/>
        </w:rPr>
        <w:t xml:space="preserve">исхода </w:t>
      </w:r>
      <w:r>
        <w:t xml:space="preserve">образовања и васпитања, кључних компетенција за целоживотно учење, предметних и општих међу- предметних компетенција наставник најпре креира свој годишњи (глобални) план рада из </w:t>
      </w:r>
      <w:r>
        <w:rPr>
          <w:spacing w:val="-3"/>
        </w:rPr>
        <w:t xml:space="preserve">кога </w:t>
      </w:r>
      <w:r>
        <w:t>ће касније развијати своје</w:t>
      </w:r>
      <w:r>
        <w:rPr>
          <w:spacing w:val="-33"/>
        </w:rPr>
        <w:t xml:space="preserve"> </w:t>
      </w:r>
      <w:r>
        <w:t>оперативне планове. Наставник има слободу да с</w:t>
      </w:r>
      <w:r>
        <w:t>ам одреди број часова за дате теме у годишњем</w:t>
      </w:r>
      <w:r>
        <w:rPr>
          <w:spacing w:val="-1"/>
        </w:rPr>
        <w:t xml:space="preserve"> </w:t>
      </w:r>
      <w:r>
        <w:rPr>
          <w:spacing w:val="-4"/>
        </w:rPr>
        <w:t>плану.</w:t>
      </w:r>
    </w:p>
    <w:p w:rsidR="008455F2" w:rsidRDefault="009D632A">
      <w:pPr>
        <w:pStyle w:val="BodyText"/>
        <w:spacing w:before="15" w:line="232" w:lineRule="auto"/>
        <w:ind w:right="38"/>
      </w:pPr>
      <w:r>
        <w:t xml:space="preserve">Предметни </w:t>
      </w:r>
      <w:r>
        <w:rPr>
          <w:spacing w:val="-3"/>
        </w:rPr>
        <w:t xml:space="preserve">исходи </w:t>
      </w:r>
      <w:r>
        <w:t xml:space="preserve">су дефинисани у складу са ревидираном Блумовом таксономијом и највећи број њих је на </w:t>
      </w:r>
      <w:r>
        <w:rPr>
          <w:spacing w:val="-3"/>
        </w:rPr>
        <w:t xml:space="preserve">нивоу </w:t>
      </w:r>
      <w:r>
        <w:t xml:space="preserve">примене. Редослед </w:t>
      </w:r>
      <w:r>
        <w:rPr>
          <w:spacing w:val="-3"/>
        </w:rPr>
        <w:t xml:space="preserve">исхода </w:t>
      </w:r>
      <w:r>
        <w:t xml:space="preserve">не исказује </w:t>
      </w:r>
      <w:r>
        <w:rPr>
          <w:spacing w:val="-3"/>
        </w:rPr>
        <w:t xml:space="preserve">њихову </w:t>
      </w:r>
      <w:r>
        <w:t xml:space="preserve">важност јер су сви </w:t>
      </w:r>
      <w:r>
        <w:rPr>
          <w:spacing w:val="-3"/>
        </w:rPr>
        <w:t xml:space="preserve">од </w:t>
      </w:r>
      <w:r>
        <w:t>знача- ја за постизање циља п</w:t>
      </w:r>
      <w:r>
        <w:t xml:space="preserve">редмета. Од наставника се очекује да опе- рационализује дате </w:t>
      </w:r>
      <w:r>
        <w:rPr>
          <w:spacing w:val="-3"/>
        </w:rPr>
        <w:t xml:space="preserve">исходе </w:t>
      </w:r>
      <w:r>
        <w:t xml:space="preserve">у својим оперативним плановима за конкретну </w:t>
      </w:r>
      <w:r>
        <w:rPr>
          <w:spacing w:val="-5"/>
        </w:rPr>
        <w:t xml:space="preserve">тему, </w:t>
      </w:r>
      <w:r>
        <w:rPr>
          <w:spacing w:val="-3"/>
        </w:rPr>
        <w:t xml:space="preserve">тако </w:t>
      </w:r>
      <w:r>
        <w:t xml:space="preserve">да тема </w:t>
      </w:r>
      <w:r>
        <w:rPr>
          <w:spacing w:val="-5"/>
        </w:rPr>
        <w:t xml:space="preserve">буде </w:t>
      </w:r>
      <w:r>
        <w:t xml:space="preserve">једна заокружена целина </w:t>
      </w:r>
      <w:r>
        <w:rPr>
          <w:spacing w:val="-3"/>
        </w:rPr>
        <w:t xml:space="preserve">која </w:t>
      </w:r>
      <w:r>
        <w:t>укључује могућа међупредметна повезивања. У фази планирања и писања припреме за час наставн</w:t>
      </w:r>
      <w:r>
        <w:t xml:space="preserve">ик дефинише циљ и </w:t>
      </w:r>
      <w:r>
        <w:rPr>
          <w:spacing w:val="-3"/>
        </w:rPr>
        <w:t>исходе</w:t>
      </w:r>
      <w:r>
        <w:rPr>
          <w:spacing w:val="-9"/>
        </w:rPr>
        <w:t xml:space="preserve"> </w:t>
      </w:r>
      <w:r>
        <w:t>часа.</w:t>
      </w:r>
    </w:p>
    <w:p w:rsidR="008455F2" w:rsidRDefault="008455F2">
      <w:pPr>
        <w:pStyle w:val="BodyText"/>
        <w:spacing w:before="11"/>
        <w:ind w:left="0" w:firstLine="0"/>
        <w:jc w:val="left"/>
        <w:rPr>
          <w:sz w:val="19"/>
        </w:rPr>
      </w:pPr>
    </w:p>
    <w:p w:rsidR="008455F2" w:rsidRDefault="009D632A">
      <w:pPr>
        <w:pStyle w:val="ListParagraph"/>
        <w:numPr>
          <w:ilvl w:val="0"/>
          <w:numId w:val="34"/>
        </w:numPr>
        <w:tabs>
          <w:tab w:val="left" w:pos="331"/>
        </w:tabs>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8455F2" w:rsidRDefault="009D632A">
      <w:pPr>
        <w:spacing w:before="170" w:line="232" w:lineRule="auto"/>
        <w:ind w:left="120" w:right="39" w:firstLine="396"/>
        <w:jc w:val="both"/>
        <w:rPr>
          <w:sz w:val="18"/>
        </w:rPr>
      </w:pPr>
      <w:r>
        <w:rPr>
          <w:sz w:val="18"/>
        </w:rPr>
        <w:t xml:space="preserve">Дати садржаји су препоручени и распоређени у седам темат- ских целина: </w:t>
      </w:r>
      <w:r>
        <w:rPr>
          <w:i/>
          <w:sz w:val="18"/>
        </w:rPr>
        <w:t>Друштво и географија</w:t>
      </w:r>
      <w:r>
        <w:rPr>
          <w:sz w:val="18"/>
        </w:rPr>
        <w:t xml:space="preserve">, </w:t>
      </w:r>
      <w:r>
        <w:rPr>
          <w:i/>
          <w:sz w:val="18"/>
        </w:rPr>
        <w:t>Географска карта, Станов- ништво</w:t>
      </w:r>
      <w:r>
        <w:rPr>
          <w:sz w:val="18"/>
        </w:rPr>
        <w:t xml:space="preserve">, </w:t>
      </w:r>
      <w:r>
        <w:rPr>
          <w:i/>
          <w:sz w:val="18"/>
        </w:rPr>
        <w:t>Насеља, Привреда</w:t>
      </w:r>
      <w:r>
        <w:rPr>
          <w:sz w:val="18"/>
        </w:rPr>
        <w:t xml:space="preserve">, </w:t>
      </w:r>
      <w:r>
        <w:rPr>
          <w:i/>
          <w:sz w:val="18"/>
        </w:rPr>
        <w:t xml:space="preserve">Држава и интеграциони процеси </w:t>
      </w:r>
      <w:r>
        <w:rPr>
          <w:sz w:val="18"/>
        </w:rPr>
        <w:t xml:space="preserve">и </w:t>
      </w:r>
      <w:r>
        <w:rPr>
          <w:i/>
          <w:sz w:val="18"/>
        </w:rPr>
        <w:t>Географија Европе</w:t>
      </w:r>
      <w:r>
        <w:rPr>
          <w:sz w:val="18"/>
        </w:rPr>
        <w:t>.</w:t>
      </w:r>
    </w:p>
    <w:p w:rsidR="008455F2" w:rsidRDefault="009D632A">
      <w:pPr>
        <w:pStyle w:val="BodyText"/>
        <w:spacing w:before="4" w:line="232" w:lineRule="auto"/>
        <w:ind w:right="38"/>
      </w:pPr>
      <w:r>
        <w:t xml:space="preserve">У раду са ученицима препоручује се наставнику да на почет- ку </w:t>
      </w:r>
      <w:r>
        <w:rPr>
          <w:spacing w:val="-3"/>
        </w:rPr>
        <w:t xml:space="preserve">школске </w:t>
      </w:r>
      <w:r>
        <w:t xml:space="preserve">године упути ученике на самостални рад </w:t>
      </w:r>
      <w:r>
        <w:rPr>
          <w:spacing w:val="-3"/>
        </w:rPr>
        <w:t xml:space="preserve">тако </w:t>
      </w:r>
      <w:r>
        <w:t xml:space="preserve">што ћe сваки ученик добити задатак да обради по једну европску </w:t>
      </w:r>
      <w:r>
        <w:rPr>
          <w:spacing w:val="-4"/>
        </w:rPr>
        <w:t xml:space="preserve">државу. </w:t>
      </w:r>
      <w:r>
        <w:t xml:space="preserve">Кроз све теме друштвене географије </w:t>
      </w:r>
      <w:r>
        <w:rPr>
          <w:spacing w:val="-3"/>
        </w:rPr>
        <w:t xml:space="preserve">које </w:t>
      </w:r>
      <w:r>
        <w:t xml:space="preserve">изучавају у шестом ра- </w:t>
      </w:r>
      <w:r>
        <w:rPr>
          <w:spacing w:val="-4"/>
        </w:rPr>
        <w:t xml:space="preserve">зреду, </w:t>
      </w:r>
      <w:r>
        <w:t>с</w:t>
      </w:r>
      <w:r>
        <w:t>амостално, у паровима или у групама, ученици ће уз по- моћ</w:t>
      </w:r>
      <w:r>
        <w:rPr>
          <w:spacing w:val="-9"/>
        </w:rPr>
        <w:t xml:space="preserve"> </w:t>
      </w:r>
      <w:r>
        <w:t>наставника,</w:t>
      </w:r>
      <w:r>
        <w:rPr>
          <w:spacing w:val="-9"/>
        </w:rPr>
        <w:t xml:space="preserve"> </w:t>
      </w:r>
      <w:r>
        <w:t>расположивих</w:t>
      </w:r>
      <w:r>
        <w:rPr>
          <w:spacing w:val="-9"/>
        </w:rPr>
        <w:t xml:space="preserve"> </w:t>
      </w:r>
      <w:r>
        <w:t>статистичких</w:t>
      </w:r>
      <w:r>
        <w:rPr>
          <w:spacing w:val="-9"/>
        </w:rPr>
        <w:t xml:space="preserve"> </w:t>
      </w:r>
      <w:r>
        <w:t>извора,</w:t>
      </w:r>
      <w:r>
        <w:rPr>
          <w:spacing w:val="-9"/>
        </w:rPr>
        <w:t xml:space="preserve"> </w:t>
      </w:r>
      <w:r>
        <w:t>картографске грађе и средстава ИКТ-а (интернет извори, презентације: Power Point, Prezi, Edmodo, Kahoot квизове, и др.) обрађивати појединач- не државе</w:t>
      </w:r>
      <w:r>
        <w:t xml:space="preserve"> Европе (нпр. природни прираштај, миграције, велики градови, рударство, пољoпоривреда Русије, </w:t>
      </w:r>
      <w:r>
        <w:rPr>
          <w:spacing w:val="-3"/>
        </w:rPr>
        <w:t xml:space="preserve">Немачке, </w:t>
      </w:r>
      <w:r>
        <w:t xml:space="preserve">Словеније, итд.). До краја </w:t>
      </w:r>
      <w:r>
        <w:rPr>
          <w:spacing w:val="-3"/>
        </w:rPr>
        <w:t xml:space="preserve">школске </w:t>
      </w:r>
      <w:r>
        <w:t xml:space="preserve">године, ученици ће имати детаљан </w:t>
      </w:r>
      <w:r>
        <w:rPr>
          <w:spacing w:val="-3"/>
        </w:rPr>
        <w:t xml:space="preserve">преглед </w:t>
      </w:r>
      <w:r>
        <w:t xml:space="preserve">друштвених одлика по одабраним државама, а онда ће добијене материјале </w:t>
      </w:r>
      <w:r>
        <w:rPr>
          <w:spacing w:val="-3"/>
        </w:rPr>
        <w:t>удружи</w:t>
      </w:r>
      <w:r>
        <w:rPr>
          <w:spacing w:val="-3"/>
        </w:rPr>
        <w:t xml:space="preserve">вати </w:t>
      </w:r>
      <w:r>
        <w:rPr>
          <w:spacing w:val="-4"/>
        </w:rPr>
        <w:t xml:space="preserve">како </w:t>
      </w:r>
      <w:r>
        <w:t xml:space="preserve">би добили регионално-географске приказе. На овај начин ученици ће бити у могућности да сагледају синтетички карактер регионалне географије у односу на поједи- начне дисциплине опште (физичке и друштвене) географије </w:t>
      </w:r>
      <w:r>
        <w:rPr>
          <w:spacing w:val="-3"/>
        </w:rPr>
        <w:t xml:space="preserve">које </w:t>
      </w:r>
      <w:r>
        <w:t>карактерише примена аналитичких научних</w:t>
      </w:r>
      <w:r>
        <w:rPr>
          <w:spacing w:val="-8"/>
        </w:rPr>
        <w:t xml:space="preserve"> </w:t>
      </w:r>
      <w:r>
        <w:t>метода.</w:t>
      </w:r>
    </w:p>
    <w:p w:rsidR="008455F2" w:rsidRDefault="009D632A">
      <w:pPr>
        <w:pStyle w:val="Heading1"/>
        <w:spacing w:before="93"/>
        <w:ind w:left="1496"/>
      </w:pPr>
      <w:r>
        <w:rPr>
          <w:b w:val="0"/>
        </w:rPr>
        <w:br w:type="column"/>
      </w:r>
      <w:r>
        <w:t>ДРУШТВО И ГЕОГРАФИЈА</w:t>
      </w:r>
    </w:p>
    <w:p w:rsidR="008455F2" w:rsidRDefault="008455F2">
      <w:pPr>
        <w:pStyle w:val="BodyText"/>
        <w:spacing w:before="5"/>
        <w:ind w:left="0" w:firstLine="0"/>
        <w:jc w:val="left"/>
        <w:rPr>
          <w:b/>
          <w:sz w:val="17"/>
        </w:rPr>
      </w:pPr>
    </w:p>
    <w:p w:rsidR="008455F2" w:rsidRDefault="009D632A">
      <w:pPr>
        <w:pStyle w:val="BodyText"/>
        <w:spacing w:before="1" w:line="232" w:lineRule="auto"/>
        <w:ind w:right="156"/>
      </w:pPr>
      <w:r>
        <w:t xml:space="preserve">У обради прве теме </w:t>
      </w:r>
      <w:r>
        <w:rPr>
          <w:i/>
        </w:rPr>
        <w:t>Друштво и географија</w:t>
      </w:r>
      <w:r>
        <w:t xml:space="preserve">, ученици треба да се упознају са општим предметом проучавања ове, веома широ-  </w:t>
      </w:r>
      <w:r>
        <w:rPr>
          <w:spacing w:val="-3"/>
        </w:rPr>
        <w:t xml:space="preserve">ке </w:t>
      </w:r>
      <w:r>
        <w:t>области географије. Друштвена географија представља систем геог</w:t>
      </w:r>
      <w:r>
        <w:t xml:space="preserve">рафских дисциплина, </w:t>
      </w:r>
      <w:r>
        <w:rPr>
          <w:spacing w:val="-3"/>
        </w:rPr>
        <w:t xml:space="preserve">које </w:t>
      </w:r>
      <w:r>
        <w:t xml:space="preserve">се, свака из свог </w:t>
      </w:r>
      <w:r>
        <w:rPr>
          <w:spacing w:val="-3"/>
        </w:rPr>
        <w:t xml:space="preserve">угла, </w:t>
      </w:r>
      <w:r>
        <w:t xml:space="preserve">баве односом човека (друштва) и географског простора (географске средине) у најширем </w:t>
      </w:r>
      <w:r>
        <w:rPr>
          <w:spacing w:val="-3"/>
        </w:rPr>
        <w:t xml:space="preserve">смислу. </w:t>
      </w:r>
      <w:r>
        <w:t>С тим у вези, треба да се упознају са друштве- но-географским дисциплинама и њиховим предметима проучава- ња (нпр.</w:t>
      </w:r>
      <w:r>
        <w:t xml:space="preserve"> географија становништва, географија насеља – у оквиру ње урбана и рурална географија, економска, политичка географи- ја итд.), као и са њиховим везама са другим географским дисци- плинама и другим наукама. На реализацији првог </w:t>
      </w:r>
      <w:r>
        <w:rPr>
          <w:spacing w:val="-3"/>
        </w:rPr>
        <w:t xml:space="preserve">исхода, који </w:t>
      </w:r>
      <w:r>
        <w:t>се односи на ус</w:t>
      </w:r>
      <w:r>
        <w:t xml:space="preserve">постављање веза између физичко-географских и дру- штвено-географских објеката, појава и процеса, ради се </w:t>
      </w:r>
      <w:r>
        <w:rPr>
          <w:spacing w:val="-4"/>
        </w:rPr>
        <w:t xml:space="preserve">током </w:t>
      </w:r>
      <w:r>
        <w:t xml:space="preserve">чи- таве године, а </w:t>
      </w:r>
      <w:r>
        <w:rPr>
          <w:spacing w:val="-4"/>
        </w:rPr>
        <w:t xml:space="preserve">исход </w:t>
      </w:r>
      <w:r>
        <w:t>се остварује на крају шестог</w:t>
      </w:r>
      <w:r>
        <w:rPr>
          <w:spacing w:val="-2"/>
        </w:rPr>
        <w:t xml:space="preserve"> </w:t>
      </w:r>
      <w:r>
        <w:t>разреда.</w:t>
      </w:r>
    </w:p>
    <w:p w:rsidR="008455F2" w:rsidRDefault="008455F2">
      <w:pPr>
        <w:pStyle w:val="BodyText"/>
        <w:spacing w:before="11"/>
        <w:ind w:left="0" w:firstLine="0"/>
        <w:jc w:val="left"/>
        <w:rPr>
          <w:sz w:val="24"/>
        </w:rPr>
      </w:pPr>
    </w:p>
    <w:p w:rsidR="008455F2" w:rsidRDefault="009D632A">
      <w:pPr>
        <w:pStyle w:val="Heading1"/>
        <w:ind w:left="1736"/>
      </w:pPr>
      <w:r>
        <w:t>ГЕОГРАФСКА КАРТА</w:t>
      </w:r>
    </w:p>
    <w:p w:rsidR="008455F2" w:rsidRDefault="008455F2">
      <w:pPr>
        <w:pStyle w:val="BodyText"/>
        <w:spacing w:before="5"/>
        <w:ind w:left="0" w:firstLine="0"/>
        <w:jc w:val="left"/>
        <w:rPr>
          <w:b/>
          <w:sz w:val="17"/>
        </w:rPr>
      </w:pPr>
    </w:p>
    <w:p w:rsidR="008455F2" w:rsidRDefault="009D632A">
      <w:pPr>
        <w:pStyle w:val="BodyText"/>
        <w:spacing w:before="1" w:line="232" w:lineRule="auto"/>
        <w:ind w:right="157"/>
      </w:pPr>
      <w:r>
        <w:t xml:space="preserve">Tема </w:t>
      </w:r>
      <w:r>
        <w:rPr>
          <w:i/>
        </w:rPr>
        <w:t xml:space="preserve">Географска карта </w:t>
      </w:r>
      <w:r>
        <w:t xml:space="preserve">чини скуп знања и вештина којима ученици </w:t>
      </w:r>
      <w:r>
        <w:t>треба да овладају у настави географије, а односе се на познавање</w:t>
      </w:r>
      <w:r>
        <w:rPr>
          <w:spacing w:val="-7"/>
        </w:rPr>
        <w:t xml:space="preserve"> </w:t>
      </w:r>
      <w:r>
        <w:t>географске</w:t>
      </w:r>
      <w:r>
        <w:rPr>
          <w:spacing w:val="-7"/>
        </w:rPr>
        <w:t xml:space="preserve"> </w:t>
      </w:r>
      <w:r>
        <w:t>карте,</w:t>
      </w:r>
      <w:r>
        <w:rPr>
          <w:spacing w:val="-7"/>
        </w:rPr>
        <w:t xml:space="preserve"> </w:t>
      </w:r>
      <w:r>
        <w:t>њено</w:t>
      </w:r>
      <w:r>
        <w:rPr>
          <w:spacing w:val="-7"/>
        </w:rPr>
        <w:t xml:space="preserve"> </w:t>
      </w:r>
      <w:r>
        <w:t>практично</w:t>
      </w:r>
      <w:r>
        <w:rPr>
          <w:spacing w:val="-7"/>
        </w:rPr>
        <w:t xml:space="preserve"> </w:t>
      </w:r>
      <w:r>
        <w:t>коришћење</w:t>
      </w:r>
      <w:r>
        <w:rPr>
          <w:spacing w:val="-7"/>
        </w:rPr>
        <w:t xml:space="preserve"> </w:t>
      </w:r>
      <w:r>
        <w:t>и</w:t>
      </w:r>
      <w:r>
        <w:rPr>
          <w:spacing w:val="-7"/>
        </w:rPr>
        <w:t xml:space="preserve"> </w:t>
      </w:r>
      <w:r>
        <w:t xml:space="preserve">начине оријентисања у </w:t>
      </w:r>
      <w:r>
        <w:rPr>
          <w:spacing w:val="-3"/>
        </w:rPr>
        <w:t>простору.</w:t>
      </w:r>
    </w:p>
    <w:p w:rsidR="008455F2" w:rsidRDefault="009D632A">
      <w:pPr>
        <w:pStyle w:val="BodyText"/>
        <w:spacing w:before="2" w:line="232" w:lineRule="auto"/>
        <w:ind w:right="156"/>
      </w:pPr>
      <w:r>
        <w:t>На првим часовима потребно је објаснити и усвојити појмове меридијани (подневци), паралеле (упоредници), екватор и</w:t>
      </w:r>
      <w:r>
        <w:t xml:space="preserve"> гринич. При обради садржаја о картографској/географској мрежи </w:t>
      </w:r>
      <w:r>
        <w:rPr>
          <w:spacing w:val="-3"/>
        </w:rPr>
        <w:t xml:space="preserve">неопход- </w:t>
      </w:r>
      <w:r>
        <w:t xml:space="preserve">но је користити </w:t>
      </w:r>
      <w:r>
        <w:rPr>
          <w:spacing w:val="-3"/>
        </w:rPr>
        <w:t xml:space="preserve">глобус, </w:t>
      </w:r>
      <w:r>
        <w:t xml:space="preserve">индукциони </w:t>
      </w:r>
      <w:r>
        <w:rPr>
          <w:spacing w:val="-4"/>
        </w:rPr>
        <w:t xml:space="preserve">глобус </w:t>
      </w:r>
      <w:r>
        <w:t xml:space="preserve">и карту света. </w:t>
      </w:r>
      <w:r>
        <w:rPr>
          <w:spacing w:val="-3"/>
        </w:rPr>
        <w:t xml:space="preserve">Након </w:t>
      </w:r>
      <w:r>
        <w:t xml:space="preserve">усвајања ових појмова и демонстрације на </w:t>
      </w:r>
      <w:r>
        <w:rPr>
          <w:spacing w:val="-4"/>
        </w:rPr>
        <w:t xml:space="preserve">глобусу </w:t>
      </w:r>
      <w:r>
        <w:t>и географској карти света акценат се ставља на одређивање географске шир</w:t>
      </w:r>
      <w:r>
        <w:t xml:space="preserve">ине и географске дужине, односно угаоно растојање неке </w:t>
      </w:r>
      <w:r>
        <w:rPr>
          <w:spacing w:val="-3"/>
        </w:rPr>
        <w:t xml:space="preserve">тачке </w:t>
      </w:r>
      <w:r>
        <w:t xml:space="preserve">на Зе- мљиној површини у односу на екватор и гринички меридијан. Од изузетног је значаја оспособити ученике да самостално одређују географску ширину и дужину задатих тачака на </w:t>
      </w:r>
      <w:r>
        <w:rPr>
          <w:spacing w:val="-6"/>
        </w:rPr>
        <w:t xml:space="preserve">глобусу, </w:t>
      </w:r>
      <w:r>
        <w:t xml:space="preserve">географ- </w:t>
      </w:r>
      <w:r>
        <w:rPr>
          <w:spacing w:val="-3"/>
        </w:rPr>
        <w:t>с</w:t>
      </w:r>
      <w:r>
        <w:rPr>
          <w:spacing w:val="-3"/>
        </w:rPr>
        <w:t xml:space="preserve">кој </w:t>
      </w:r>
      <w:r>
        <w:t xml:space="preserve">карти света и Србије. При обради ових садржаја логична је корелација са </w:t>
      </w:r>
      <w:r>
        <w:rPr>
          <w:spacing w:val="-3"/>
        </w:rPr>
        <w:t xml:space="preserve">математиком, </w:t>
      </w:r>
      <w:r>
        <w:t xml:space="preserve">посебно када одређујемо угаоно ра- стојање </w:t>
      </w:r>
      <w:r>
        <w:rPr>
          <w:spacing w:val="-3"/>
        </w:rPr>
        <w:t xml:space="preserve">тачке </w:t>
      </w:r>
      <w:r>
        <w:t>на Земљиној површини у односу на почетни мери- дијан и почетну</w:t>
      </w:r>
      <w:r>
        <w:rPr>
          <w:spacing w:val="-2"/>
        </w:rPr>
        <w:t xml:space="preserve"> </w:t>
      </w:r>
      <w:r>
        <w:rPr>
          <w:spacing w:val="-3"/>
        </w:rPr>
        <w:t>паралелу.</w:t>
      </w:r>
    </w:p>
    <w:p w:rsidR="008455F2" w:rsidRDefault="009D632A">
      <w:pPr>
        <w:pStyle w:val="BodyText"/>
        <w:spacing w:before="9" w:line="232" w:lineRule="auto"/>
        <w:ind w:right="156"/>
      </w:pPr>
      <w:r>
        <w:t>На наредним часовима потребно је да ученици у</w:t>
      </w:r>
      <w:r>
        <w:t>своје и разу- меју појам географске карте, а затим истаћи да свака географска карта</w:t>
      </w:r>
      <w:r>
        <w:rPr>
          <w:spacing w:val="-6"/>
        </w:rPr>
        <w:t xml:space="preserve"> </w:t>
      </w:r>
      <w:r>
        <w:t>мора</w:t>
      </w:r>
      <w:r>
        <w:rPr>
          <w:spacing w:val="-6"/>
        </w:rPr>
        <w:t xml:space="preserve"> </w:t>
      </w:r>
      <w:r>
        <w:t>да</w:t>
      </w:r>
      <w:r>
        <w:rPr>
          <w:spacing w:val="-6"/>
        </w:rPr>
        <w:t xml:space="preserve"> </w:t>
      </w:r>
      <w:r>
        <w:t>садржи</w:t>
      </w:r>
      <w:r>
        <w:rPr>
          <w:spacing w:val="-6"/>
        </w:rPr>
        <w:t xml:space="preserve"> </w:t>
      </w:r>
      <w:r>
        <w:t>математичке,</w:t>
      </w:r>
      <w:r>
        <w:rPr>
          <w:spacing w:val="-6"/>
        </w:rPr>
        <w:t xml:space="preserve"> </w:t>
      </w:r>
      <w:r>
        <w:t>географске</w:t>
      </w:r>
      <w:r>
        <w:rPr>
          <w:spacing w:val="-6"/>
        </w:rPr>
        <w:t xml:space="preserve"> </w:t>
      </w:r>
      <w:r>
        <w:t>и</w:t>
      </w:r>
      <w:r>
        <w:rPr>
          <w:spacing w:val="-6"/>
        </w:rPr>
        <w:t xml:space="preserve"> </w:t>
      </w:r>
      <w:r>
        <w:t>допунске</w:t>
      </w:r>
      <w:r>
        <w:rPr>
          <w:spacing w:val="-6"/>
        </w:rPr>
        <w:t xml:space="preserve"> </w:t>
      </w:r>
      <w:r>
        <w:t>елемен- те.</w:t>
      </w:r>
      <w:r>
        <w:rPr>
          <w:spacing w:val="-6"/>
        </w:rPr>
        <w:t xml:space="preserve"> </w:t>
      </w:r>
      <w:r>
        <w:t>Када</w:t>
      </w:r>
      <w:r>
        <w:rPr>
          <w:spacing w:val="-6"/>
        </w:rPr>
        <w:t xml:space="preserve"> </w:t>
      </w:r>
      <w:r>
        <w:t>је</w:t>
      </w:r>
      <w:r>
        <w:rPr>
          <w:spacing w:val="-6"/>
        </w:rPr>
        <w:t xml:space="preserve"> </w:t>
      </w:r>
      <w:r>
        <w:t>реч</w:t>
      </w:r>
      <w:r>
        <w:rPr>
          <w:spacing w:val="-6"/>
        </w:rPr>
        <w:t xml:space="preserve"> </w:t>
      </w:r>
      <w:r>
        <w:t>о</w:t>
      </w:r>
      <w:r>
        <w:rPr>
          <w:spacing w:val="-6"/>
        </w:rPr>
        <w:t xml:space="preserve"> </w:t>
      </w:r>
      <w:r>
        <w:t>математичким</w:t>
      </w:r>
      <w:r>
        <w:rPr>
          <w:spacing w:val="-6"/>
        </w:rPr>
        <w:t xml:space="preserve"> </w:t>
      </w:r>
      <w:r>
        <w:t>елементима</w:t>
      </w:r>
      <w:r>
        <w:rPr>
          <w:spacing w:val="-6"/>
        </w:rPr>
        <w:t xml:space="preserve"> </w:t>
      </w:r>
      <w:r>
        <w:t>карте</w:t>
      </w:r>
      <w:r>
        <w:rPr>
          <w:spacing w:val="-6"/>
        </w:rPr>
        <w:t xml:space="preserve"> </w:t>
      </w:r>
      <w:r>
        <w:t>посебно</w:t>
      </w:r>
      <w:r>
        <w:rPr>
          <w:spacing w:val="-6"/>
        </w:rPr>
        <w:t xml:space="preserve"> </w:t>
      </w:r>
      <w:r>
        <w:t>је</w:t>
      </w:r>
      <w:r>
        <w:rPr>
          <w:spacing w:val="-6"/>
        </w:rPr>
        <w:t xml:space="preserve"> </w:t>
      </w:r>
      <w:r>
        <w:t xml:space="preserve">важно објаснити </w:t>
      </w:r>
      <w:r>
        <w:rPr>
          <w:spacing w:val="-4"/>
        </w:rPr>
        <w:t xml:space="preserve">како </w:t>
      </w:r>
      <w:r>
        <w:t xml:space="preserve">се помоћу размера карте и размерника одређује од- нос растојања на карти и стварних растојања у природи, </w:t>
      </w:r>
      <w:r>
        <w:rPr>
          <w:spacing w:val="-4"/>
        </w:rPr>
        <w:t xml:space="preserve">како </w:t>
      </w:r>
      <w:r>
        <w:t xml:space="preserve">се врше различита мерења на карти и </w:t>
      </w:r>
      <w:r>
        <w:rPr>
          <w:spacing w:val="-4"/>
        </w:rPr>
        <w:t xml:space="preserve">како </w:t>
      </w:r>
      <w:r>
        <w:t>се деле карте према вели- чини размера. Треба истаћи да се у обради ових садржаја успоста- вља корелација</w:t>
      </w:r>
      <w:r>
        <w:t xml:space="preserve"> са</w:t>
      </w:r>
      <w:r>
        <w:rPr>
          <w:spacing w:val="-2"/>
        </w:rPr>
        <w:t xml:space="preserve"> </w:t>
      </w:r>
      <w:r>
        <w:rPr>
          <w:spacing w:val="-3"/>
        </w:rPr>
        <w:t>математиком.</w:t>
      </w:r>
    </w:p>
    <w:p w:rsidR="008455F2" w:rsidRDefault="009D632A">
      <w:pPr>
        <w:pStyle w:val="BodyText"/>
        <w:spacing w:before="6" w:line="232" w:lineRule="auto"/>
        <w:ind w:right="156"/>
      </w:pPr>
      <w:r>
        <w:t xml:space="preserve">При обради </w:t>
      </w:r>
      <w:r>
        <w:rPr>
          <w:spacing w:val="-3"/>
        </w:rPr>
        <w:t xml:space="preserve">препоручених </w:t>
      </w:r>
      <w:r>
        <w:t xml:space="preserve">садржаја о </w:t>
      </w:r>
      <w:r>
        <w:rPr>
          <w:spacing w:val="-3"/>
        </w:rPr>
        <w:t xml:space="preserve">географским </w:t>
      </w:r>
      <w:r>
        <w:t xml:space="preserve">елемен- тима </w:t>
      </w:r>
      <w:r>
        <w:rPr>
          <w:spacing w:val="-3"/>
        </w:rPr>
        <w:t xml:space="preserve">карте </w:t>
      </w:r>
      <w:r>
        <w:rPr>
          <w:spacing w:val="-4"/>
        </w:rPr>
        <w:t xml:space="preserve">неопходно </w:t>
      </w:r>
      <w:r>
        <w:t xml:space="preserve">је објаснити да се они на </w:t>
      </w:r>
      <w:r>
        <w:rPr>
          <w:spacing w:val="-3"/>
        </w:rPr>
        <w:t xml:space="preserve">географској </w:t>
      </w:r>
      <w:r>
        <w:rPr>
          <w:spacing w:val="-4"/>
        </w:rPr>
        <w:t xml:space="preserve">карти </w:t>
      </w:r>
      <w:r>
        <w:t xml:space="preserve">представљају </w:t>
      </w:r>
      <w:r>
        <w:rPr>
          <w:spacing w:val="-3"/>
        </w:rPr>
        <w:t xml:space="preserve">картографским </w:t>
      </w:r>
      <w:r>
        <w:t xml:space="preserve">знацима (линијским, </w:t>
      </w:r>
      <w:r>
        <w:rPr>
          <w:spacing w:val="-4"/>
        </w:rPr>
        <w:t xml:space="preserve">контурним </w:t>
      </w:r>
      <w:r>
        <w:t xml:space="preserve">и </w:t>
      </w:r>
      <w:r>
        <w:rPr>
          <w:spacing w:val="-3"/>
        </w:rPr>
        <w:t xml:space="preserve">ванразмерним) </w:t>
      </w:r>
      <w:r>
        <w:t xml:space="preserve">и да се </w:t>
      </w:r>
      <w:r>
        <w:rPr>
          <w:spacing w:val="-4"/>
        </w:rPr>
        <w:t xml:space="preserve">њихово </w:t>
      </w:r>
      <w:r>
        <w:t xml:space="preserve">објашњење налази у </w:t>
      </w:r>
      <w:r>
        <w:rPr>
          <w:spacing w:val="-3"/>
        </w:rPr>
        <w:t xml:space="preserve">легенди карте. Треба </w:t>
      </w:r>
      <w:r>
        <w:t xml:space="preserve">оспособити </w:t>
      </w:r>
      <w:r>
        <w:rPr>
          <w:spacing w:val="-3"/>
        </w:rPr>
        <w:t xml:space="preserve">ученике </w:t>
      </w:r>
      <w:r>
        <w:t xml:space="preserve">да </w:t>
      </w:r>
      <w:r>
        <w:rPr>
          <w:spacing w:val="-5"/>
        </w:rPr>
        <w:t xml:space="preserve">тумаче </w:t>
      </w:r>
      <w:r>
        <w:t xml:space="preserve">различите </w:t>
      </w:r>
      <w:r>
        <w:rPr>
          <w:spacing w:val="-3"/>
        </w:rPr>
        <w:t>картографске знаке.</w:t>
      </w:r>
    </w:p>
    <w:p w:rsidR="008455F2" w:rsidRDefault="008455F2">
      <w:pPr>
        <w:spacing w:line="232" w:lineRule="auto"/>
        <w:sectPr w:rsidR="008455F2">
          <w:type w:val="continuous"/>
          <w:pgSz w:w="11910" w:h="15740"/>
          <w:pgMar w:top="1480" w:right="520" w:bottom="280" w:left="560" w:header="720" w:footer="720" w:gutter="0"/>
          <w:cols w:num="2" w:space="720" w:equalWidth="0">
            <w:col w:w="5293" w:space="121"/>
            <w:col w:w="5416"/>
          </w:cols>
        </w:sectPr>
      </w:pPr>
    </w:p>
    <w:p w:rsidR="008455F2" w:rsidRDefault="009D632A">
      <w:pPr>
        <w:pStyle w:val="BodyText"/>
        <w:spacing w:before="86" w:line="235" w:lineRule="auto"/>
        <w:ind w:right="38"/>
      </w:pPr>
      <w:r>
        <w:lastRenderedPageBreak/>
        <w:t xml:space="preserve">Нарочито је битно објаснити </w:t>
      </w:r>
      <w:r>
        <w:rPr>
          <w:spacing w:val="-4"/>
        </w:rPr>
        <w:t xml:space="preserve">како </w:t>
      </w:r>
      <w:r>
        <w:t>се представља рељеф на географским картама, применом различитих метода (изохипси, боја, сенчења и шрафирања). Потреб</w:t>
      </w:r>
      <w:r>
        <w:t xml:space="preserve">но је научити шта су изо- хипсе, </w:t>
      </w:r>
      <w:r>
        <w:rPr>
          <w:spacing w:val="-4"/>
        </w:rPr>
        <w:t xml:space="preserve">како </w:t>
      </w:r>
      <w:r>
        <w:t xml:space="preserve">се нагиб терена доводи у везу са растојањем међу изохипсама, шта су изобате, </w:t>
      </w:r>
      <w:r>
        <w:rPr>
          <w:spacing w:val="-3"/>
        </w:rPr>
        <w:t xml:space="preserve">који </w:t>
      </w:r>
      <w:r>
        <w:t>облици рељефа се представљају различитим нијансама зелене, браон и плаве боје, чему служи ви- синско-дубинска</w:t>
      </w:r>
      <w:r>
        <w:rPr>
          <w:spacing w:val="-7"/>
        </w:rPr>
        <w:t xml:space="preserve"> </w:t>
      </w:r>
      <w:r>
        <w:t>скала</w:t>
      </w:r>
      <w:r>
        <w:rPr>
          <w:spacing w:val="-7"/>
        </w:rPr>
        <w:t xml:space="preserve"> </w:t>
      </w:r>
      <w:r>
        <w:t>у</w:t>
      </w:r>
      <w:r>
        <w:rPr>
          <w:spacing w:val="-7"/>
        </w:rPr>
        <w:t xml:space="preserve"> </w:t>
      </w:r>
      <w:r>
        <w:t>легенди</w:t>
      </w:r>
      <w:r>
        <w:rPr>
          <w:spacing w:val="-7"/>
        </w:rPr>
        <w:t xml:space="preserve"> </w:t>
      </w:r>
      <w:r>
        <w:t>карте.</w:t>
      </w:r>
      <w:r>
        <w:rPr>
          <w:spacing w:val="-7"/>
        </w:rPr>
        <w:t xml:space="preserve"> </w:t>
      </w:r>
      <w:r>
        <w:t>Ком</w:t>
      </w:r>
      <w:r>
        <w:t>бинацијом</w:t>
      </w:r>
      <w:r>
        <w:rPr>
          <w:spacing w:val="-7"/>
        </w:rPr>
        <w:t xml:space="preserve"> </w:t>
      </w:r>
      <w:r>
        <w:t>различитих метода за представљање рељефа ученици стичу представу о њего- вој конфигурацији, а истиче се трећа димензија у</w:t>
      </w:r>
      <w:r>
        <w:rPr>
          <w:spacing w:val="-5"/>
        </w:rPr>
        <w:t xml:space="preserve"> </w:t>
      </w:r>
      <w:r>
        <w:rPr>
          <w:spacing w:val="-3"/>
        </w:rPr>
        <w:t>простору.</w:t>
      </w:r>
    </w:p>
    <w:p w:rsidR="008455F2" w:rsidRDefault="009D632A">
      <w:pPr>
        <w:pStyle w:val="BodyText"/>
        <w:spacing w:line="235" w:lineRule="auto"/>
        <w:ind w:right="38"/>
      </w:pPr>
      <w:r>
        <w:t xml:space="preserve">Од изузетног је значаја оспособити ученике да читају, тума- че и анализирају општегеографске и тематске карте. На </w:t>
      </w:r>
      <w:r>
        <w:t>тај начин долази до изражаја самосталност у раду ученика и усавршава се вештина практичне примене географске карте.</w:t>
      </w:r>
    </w:p>
    <w:p w:rsidR="008455F2" w:rsidRDefault="009D632A">
      <w:pPr>
        <w:pStyle w:val="BodyText"/>
        <w:spacing w:line="235" w:lineRule="auto"/>
        <w:ind w:right="38"/>
      </w:pPr>
      <w:r>
        <w:t>При обради садржаја везаних за оријентацију у простору не- опходно је повезати већ постојеће знање о начинима оријентације помоћу Сунца, зве</w:t>
      </w:r>
      <w:r>
        <w:t xml:space="preserve">зде Северњаче, маховине на </w:t>
      </w:r>
      <w:r>
        <w:rPr>
          <w:spacing w:val="-4"/>
        </w:rPr>
        <w:t xml:space="preserve">дрвету, </w:t>
      </w:r>
      <w:r>
        <w:rPr>
          <w:spacing w:val="-3"/>
        </w:rPr>
        <w:t xml:space="preserve">годова </w:t>
      </w:r>
      <w:r>
        <w:t xml:space="preserve">итд., и усвојити нова знања о оријентацији помоћу компаса, географске карте и компаса, </w:t>
      </w:r>
      <w:r>
        <w:rPr>
          <w:spacing w:val="-3"/>
        </w:rPr>
        <w:t xml:space="preserve">Глобалних </w:t>
      </w:r>
      <w:r>
        <w:t xml:space="preserve">сателитских система </w:t>
      </w:r>
      <w:r>
        <w:rPr>
          <w:i/>
        </w:rPr>
        <w:t xml:space="preserve">(GPS </w:t>
      </w:r>
      <w:r>
        <w:t xml:space="preserve">и </w:t>
      </w:r>
      <w:r>
        <w:rPr>
          <w:i/>
        </w:rPr>
        <w:t>Галилео)</w:t>
      </w:r>
      <w:r>
        <w:t>.</w:t>
      </w:r>
    </w:p>
    <w:p w:rsidR="008455F2" w:rsidRDefault="009D632A">
      <w:pPr>
        <w:pStyle w:val="Heading1"/>
        <w:spacing w:before="167"/>
        <w:ind w:left="1871"/>
      </w:pPr>
      <w:r>
        <w:t>СТАНОВНИШТВО</w:t>
      </w:r>
    </w:p>
    <w:p w:rsidR="008455F2" w:rsidRDefault="008455F2">
      <w:pPr>
        <w:pStyle w:val="BodyText"/>
        <w:spacing w:before="7"/>
        <w:ind w:left="0" w:firstLine="0"/>
        <w:jc w:val="left"/>
        <w:rPr>
          <w:b/>
          <w:sz w:val="17"/>
        </w:rPr>
      </w:pPr>
    </w:p>
    <w:p w:rsidR="008455F2" w:rsidRDefault="009D632A">
      <w:pPr>
        <w:pStyle w:val="BodyText"/>
        <w:spacing w:line="235" w:lineRule="auto"/>
        <w:ind w:right="38"/>
      </w:pPr>
      <w:r>
        <w:t xml:space="preserve">Tему </w:t>
      </w:r>
      <w:r>
        <w:rPr>
          <w:i/>
        </w:rPr>
        <w:t xml:space="preserve">Становништво </w:t>
      </w:r>
      <w:r>
        <w:t xml:space="preserve">чине садржаји </w:t>
      </w:r>
      <w:r>
        <w:rPr>
          <w:spacing w:val="-3"/>
        </w:rPr>
        <w:t xml:space="preserve">који </w:t>
      </w:r>
      <w:r>
        <w:t>третирају основне појаве и процесе у развитку становништва и њихове просторне</w:t>
      </w:r>
      <w:r>
        <w:rPr>
          <w:spacing w:val="-22"/>
        </w:rPr>
        <w:t xml:space="preserve"> </w:t>
      </w:r>
      <w:r>
        <w:t>ка- рактеристике. Ученике треба упознати са одликама и факторима демографског развитка, распоредом становништва на Земљи, као и његовим структурним</w:t>
      </w:r>
      <w:r>
        <w:rPr>
          <w:spacing w:val="-3"/>
        </w:rPr>
        <w:t xml:space="preserve"> </w:t>
      </w:r>
      <w:r>
        <w:t>обележјима.</w:t>
      </w:r>
    </w:p>
    <w:p w:rsidR="008455F2" w:rsidRDefault="009D632A">
      <w:pPr>
        <w:pStyle w:val="BodyText"/>
        <w:spacing w:line="235" w:lineRule="auto"/>
        <w:ind w:right="38"/>
      </w:pPr>
      <w:r>
        <w:t>На уводном часу по</w:t>
      </w:r>
      <w:r>
        <w:t xml:space="preserve">свећеном овој теми препоручује се да на- гласак </w:t>
      </w:r>
      <w:r>
        <w:rPr>
          <w:spacing w:val="-5"/>
        </w:rPr>
        <w:t xml:space="preserve">буде </w:t>
      </w:r>
      <w:r>
        <w:t xml:space="preserve">на обради основних појмова о становништву, значају његовог проучавања, као и основним изворима података. У на- ставној јединици </w:t>
      </w:r>
      <w:r>
        <w:rPr>
          <w:spacing w:val="-3"/>
        </w:rPr>
        <w:t xml:space="preserve">која </w:t>
      </w:r>
      <w:r>
        <w:t xml:space="preserve">обрађује број становника на Земљи </w:t>
      </w:r>
      <w:r>
        <w:rPr>
          <w:spacing w:val="-3"/>
        </w:rPr>
        <w:t xml:space="preserve">неопход- </w:t>
      </w:r>
      <w:r>
        <w:t>но је указати на основне ка</w:t>
      </w:r>
      <w:r>
        <w:t xml:space="preserve">рактеристике популационе динамике у прошлости и данас, уз издвајање карактеристичних простора са популационим порастом и падом. </w:t>
      </w:r>
      <w:r>
        <w:rPr>
          <w:spacing w:val="-3"/>
        </w:rPr>
        <w:t xml:space="preserve">Приликом </w:t>
      </w:r>
      <w:r>
        <w:t xml:space="preserve">обраде теме </w:t>
      </w:r>
      <w:r>
        <w:rPr>
          <w:spacing w:val="-3"/>
        </w:rPr>
        <w:t xml:space="preserve">која </w:t>
      </w:r>
      <w:r>
        <w:t>се односи на распоред становништва на Земљи ученике је потребно упознати са појмовима екумена и анекум</w:t>
      </w:r>
      <w:r>
        <w:t xml:space="preserve">ена, као и са појмом гу- стина насељености, уз издвајање области велике и мале густине насељености у </w:t>
      </w:r>
      <w:r>
        <w:rPr>
          <w:spacing w:val="-4"/>
        </w:rPr>
        <w:t xml:space="preserve">свету, </w:t>
      </w:r>
      <w:r>
        <w:t xml:space="preserve">Европи и Србији. </w:t>
      </w:r>
      <w:r>
        <w:rPr>
          <w:spacing w:val="-4"/>
        </w:rPr>
        <w:t xml:space="preserve">Како </w:t>
      </w:r>
      <w:r>
        <w:t xml:space="preserve">је распоред становни- штва условљен различитим физичко-географским карактеристи- кама средине, </w:t>
      </w:r>
      <w:r>
        <w:rPr>
          <w:spacing w:val="-6"/>
        </w:rPr>
        <w:t xml:space="preserve">код </w:t>
      </w:r>
      <w:r>
        <w:t>ученика треба развијати све</w:t>
      </w:r>
      <w:r>
        <w:t xml:space="preserve">ст о значају </w:t>
      </w:r>
      <w:r>
        <w:rPr>
          <w:spacing w:val="-3"/>
        </w:rPr>
        <w:t xml:space="preserve">улоге </w:t>
      </w:r>
      <w:r>
        <w:t>човекa у простору у којем живи, али и обратно.</w:t>
      </w:r>
    </w:p>
    <w:p w:rsidR="008455F2" w:rsidRDefault="009D632A">
      <w:pPr>
        <w:pStyle w:val="BodyText"/>
        <w:spacing w:line="235" w:lineRule="auto"/>
        <w:ind w:right="38"/>
      </w:pPr>
      <w:r>
        <w:t xml:space="preserve">Када је реч о садржајима </w:t>
      </w:r>
      <w:r>
        <w:rPr>
          <w:spacing w:val="-3"/>
        </w:rPr>
        <w:t xml:space="preserve">који </w:t>
      </w:r>
      <w:r>
        <w:t>се односе на компоненте попу- лационе динамике (природно и миграционо кретање) препоручује се да се поред основних термина и процеса, ученици упознају и  са одр</w:t>
      </w:r>
      <w:r>
        <w:t>еђеним показатељима. Наиме, неопходно им је представити начине израчунавања стопа наталитета, морталитета и природног прираштаја, али на један једноставан, њима прихватљив и разу- мљив начин, кроз примере из света и Србије. Обрадом садржаја   о миграцијама</w:t>
      </w:r>
      <w:r>
        <w:t xml:space="preserve"> становништва препоручује се да се нагласак стави на појам, врсте, узроке и последице ових кретања, као и на значај ових процеса за савремени демографски</w:t>
      </w:r>
      <w:r>
        <w:rPr>
          <w:spacing w:val="-1"/>
        </w:rPr>
        <w:t xml:space="preserve"> </w:t>
      </w:r>
      <w:r>
        <w:t>развитак.</w:t>
      </w:r>
    </w:p>
    <w:p w:rsidR="008455F2" w:rsidRDefault="009D632A">
      <w:pPr>
        <w:pStyle w:val="BodyText"/>
        <w:spacing w:line="235" w:lineRule="auto"/>
        <w:ind w:right="38"/>
      </w:pPr>
      <w:r>
        <w:t>На наредним часовима ученике треба упознати  са  поде-  лом становништва према одређеним кар</w:t>
      </w:r>
      <w:r>
        <w:t xml:space="preserve">актеристикама, односно основним структурним обележјима. Препоручује се да се ова обимна целина о структурама становништва подели на две подце- лине ради лакше обраде и разумевања и то на биолошке и на дру- штвено-економске структуре. </w:t>
      </w:r>
      <w:r>
        <w:rPr>
          <w:spacing w:val="-3"/>
        </w:rPr>
        <w:t xml:space="preserve">Приликом </w:t>
      </w:r>
      <w:r>
        <w:t>обраде садржа</w:t>
      </w:r>
      <w:r>
        <w:t xml:space="preserve">ја </w:t>
      </w:r>
      <w:r>
        <w:rPr>
          <w:spacing w:val="-3"/>
        </w:rPr>
        <w:t xml:space="preserve">који </w:t>
      </w:r>
      <w:r>
        <w:t xml:space="preserve">се односи на биолошке структуре, неопходно је објаснити </w:t>
      </w:r>
      <w:r>
        <w:rPr>
          <w:spacing w:val="5"/>
        </w:rPr>
        <w:t xml:space="preserve"> </w:t>
      </w:r>
      <w:r>
        <w:t>старосно-</w:t>
      </w:r>
    </w:p>
    <w:p w:rsidR="008455F2" w:rsidRDefault="009D632A">
      <w:pPr>
        <w:pStyle w:val="BodyText"/>
        <w:spacing w:line="235" w:lineRule="auto"/>
        <w:ind w:right="38" w:firstLine="0"/>
      </w:pPr>
      <w:r>
        <w:t xml:space="preserve">-полну (бројчани однос мушкараца и жена у </w:t>
      </w:r>
      <w:r>
        <w:rPr>
          <w:spacing w:val="-4"/>
        </w:rPr>
        <w:t xml:space="preserve">свету, </w:t>
      </w:r>
      <w:r>
        <w:t>старост станов- ништва,</w:t>
      </w:r>
      <w:r>
        <w:rPr>
          <w:spacing w:val="-6"/>
        </w:rPr>
        <w:t xml:space="preserve"> </w:t>
      </w:r>
      <w:r>
        <w:t>као</w:t>
      </w:r>
      <w:r>
        <w:rPr>
          <w:spacing w:val="-6"/>
        </w:rPr>
        <w:t xml:space="preserve"> </w:t>
      </w:r>
      <w:r>
        <w:t>и</w:t>
      </w:r>
      <w:r>
        <w:rPr>
          <w:spacing w:val="-6"/>
        </w:rPr>
        <w:t xml:space="preserve"> </w:t>
      </w:r>
      <w:r>
        <w:t>њен</w:t>
      </w:r>
      <w:r>
        <w:rPr>
          <w:spacing w:val="-6"/>
        </w:rPr>
        <w:t xml:space="preserve"> </w:t>
      </w:r>
      <w:r>
        <w:t>графички</w:t>
      </w:r>
      <w:r>
        <w:rPr>
          <w:spacing w:val="-6"/>
        </w:rPr>
        <w:t xml:space="preserve"> </w:t>
      </w:r>
      <w:r>
        <w:t>приказ</w:t>
      </w:r>
      <w:r>
        <w:rPr>
          <w:spacing w:val="-6"/>
        </w:rPr>
        <w:t xml:space="preserve"> </w:t>
      </w:r>
      <w:r>
        <w:t>–</w:t>
      </w:r>
      <w:r>
        <w:rPr>
          <w:spacing w:val="-6"/>
        </w:rPr>
        <w:t xml:space="preserve"> </w:t>
      </w:r>
      <w:r>
        <w:t>старосно-полну</w:t>
      </w:r>
      <w:r>
        <w:rPr>
          <w:spacing w:val="-6"/>
        </w:rPr>
        <w:t xml:space="preserve"> </w:t>
      </w:r>
      <w:r>
        <w:t>пирамиду)</w:t>
      </w:r>
      <w:r>
        <w:rPr>
          <w:spacing w:val="-6"/>
        </w:rPr>
        <w:t xml:space="preserve"> </w:t>
      </w:r>
      <w:r>
        <w:t>и расну структуру становништва (основне и мешовите типо</w:t>
      </w:r>
      <w:r>
        <w:t xml:space="preserve">ве раса и њихово географско распрострањење). </w:t>
      </w:r>
      <w:r>
        <w:rPr>
          <w:spacing w:val="-3"/>
        </w:rPr>
        <w:t xml:space="preserve">Приликом </w:t>
      </w:r>
      <w:r>
        <w:t xml:space="preserve">обраде садржа- ја </w:t>
      </w:r>
      <w:r>
        <w:rPr>
          <w:spacing w:val="-3"/>
        </w:rPr>
        <w:t xml:space="preserve">који </w:t>
      </w:r>
      <w:r>
        <w:t xml:space="preserve">се односи на друштвено-економске структуре неопходно  је ученике упознати са </w:t>
      </w:r>
      <w:r>
        <w:rPr>
          <w:spacing w:val="-3"/>
        </w:rPr>
        <w:t xml:space="preserve">економском </w:t>
      </w:r>
      <w:r>
        <w:t>структуром, затим образов- ном структуром (писменост, завршени степен формалног образо- вањ</w:t>
      </w:r>
      <w:r>
        <w:t xml:space="preserve">а), етничком структуром (најбројнији народи света и њихово географско распрострањење), </w:t>
      </w:r>
      <w:r>
        <w:rPr>
          <w:spacing w:val="-3"/>
        </w:rPr>
        <w:t xml:space="preserve">верском </w:t>
      </w:r>
      <w:r>
        <w:t>структуром (највеће</w:t>
      </w:r>
      <w:r>
        <w:rPr>
          <w:spacing w:val="-31"/>
        </w:rPr>
        <w:t xml:space="preserve"> </w:t>
      </w:r>
      <w:r>
        <w:t>светске религије, њихова основна обележја и географско распрострање- ње религија), језичком структуром (најзаступљенији језици света, географ</w:t>
      </w:r>
      <w:r>
        <w:t>ско распрострањење језика у свету). Кроз обраду</w:t>
      </w:r>
      <w:r>
        <w:rPr>
          <w:spacing w:val="13"/>
        </w:rPr>
        <w:t xml:space="preserve"> </w:t>
      </w:r>
      <w:r>
        <w:t>садржаја</w:t>
      </w:r>
    </w:p>
    <w:p w:rsidR="008455F2" w:rsidRDefault="009D632A">
      <w:pPr>
        <w:pStyle w:val="BodyText"/>
        <w:spacing w:before="85" w:line="232" w:lineRule="auto"/>
        <w:ind w:right="157" w:firstLine="0"/>
      </w:pPr>
      <w:r>
        <w:br w:type="column"/>
      </w:r>
      <w:r>
        <w:t>o структурама становништва ученицима се указује на различито- сти социјалних, етничких и културних група што је важан корак у подстицању толеранције и солидарности.</w:t>
      </w:r>
    </w:p>
    <w:p w:rsidR="008455F2" w:rsidRDefault="009D632A">
      <w:pPr>
        <w:pStyle w:val="BodyText"/>
        <w:spacing w:before="2" w:line="232" w:lineRule="auto"/>
        <w:ind w:right="157" w:firstLine="397"/>
      </w:pPr>
      <w:r>
        <w:t xml:space="preserve">При обради садржаја о становништву ученике не треба опте- рећивати квантитативним вредностима и фактографским матери- јалом, већ више инсистирати на појавама и процесима </w:t>
      </w:r>
      <w:r>
        <w:rPr>
          <w:spacing w:val="-3"/>
        </w:rPr>
        <w:t xml:space="preserve">који </w:t>
      </w:r>
      <w:r>
        <w:t xml:space="preserve">утичу на демографски развитак света уз адекватне примере из Србије. С обзиром на </w:t>
      </w:r>
      <w:r>
        <w:t>комплексност проблематике, наставницима се препо- ручује да уз помоћ географске карте, различитих тематских кара- та, дијаграма, графичких приказа, објасне основне демографске процесе, издвоје карактеристичне регионе и укажу на позитивне  и негативне тренд</w:t>
      </w:r>
      <w:r>
        <w:t xml:space="preserve">ове у развитку становништва у свету и у Срби- ји. Неопходно је да ученици усвоје и правилно одреде појмове као што су </w:t>
      </w:r>
      <w:r>
        <w:rPr>
          <w:i/>
        </w:rPr>
        <w:t>популациона експлозија</w:t>
      </w:r>
      <w:r>
        <w:t xml:space="preserve">, </w:t>
      </w:r>
      <w:r>
        <w:rPr>
          <w:i/>
        </w:rPr>
        <w:t>неравномеран размештај ста- новништва</w:t>
      </w:r>
      <w:r>
        <w:t xml:space="preserve">, </w:t>
      </w:r>
      <w:r>
        <w:rPr>
          <w:i/>
        </w:rPr>
        <w:t>пренасељеност</w:t>
      </w:r>
      <w:r>
        <w:t xml:space="preserve">, </w:t>
      </w:r>
      <w:r>
        <w:rPr>
          <w:i/>
        </w:rPr>
        <w:t>недовољно рађање</w:t>
      </w:r>
      <w:r>
        <w:t xml:space="preserve">, </w:t>
      </w:r>
      <w:r>
        <w:rPr>
          <w:i/>
        </w:rPr>
        <w:t>депопулација</w:t>
      </w:r>
      <w:r>
        <w:t xml:space="preserve">, </w:t>
      </w:r>
      <w:r>
        <w:rPr>
          <w:i/>
        </w:rPr>
        <w:t>бела куга</w:t>
      </w:r>
      <w:r>
        <w:t xml:space="preserve">, </w:t>
      </w:r>
      <w:r>
        <w:rPr>
          <w:i/>
        </w:rPr>
        <w:t>имиграционе и еми</w:t>
      </w:r>
      <w:r>
        <w:rPr>
          <w:i/>
        </w:rPr>
        <w:t>грационе области</w:t>
      </w:r>
      <w:r>
        <w:t xml:space="preserve">, процес </w:t>
      </w:r>
      <w:r>
        <w:rPr>
          <w:i/>
        </w:rPr>
        <w:t>старења становништва</w:t>
      </w:r>
      <w:r>
        <w:t>, а све у циљу разумевања савремених популацио- них процеса. Обрадом садржаја о демографским карактеристика- ма потребно је допринети да ученици правилно разумеју односе становништва и географског простора, уз к</w:t>
      </w:r>
      <w:r>
        <w:t>оришћење адекватних примера у локалној средини. Значајно је указати ученицима на</w:t>
      </w:r>
      <w:r>
        <w:rPr>
          <w:spacing w:val="-27"/>
        </w:rPr>
        <w:t xml:space="preserve"> </w:t>
      </w:r>
      <w:r>
        <w:t xml:space="preserve">по- стојање публикације </w:t>
      </w:r>
      <w:r>
        <w:rPr>
          <w:spacing w:val="-3"/>
        </w:rPr>
        <w:t xml:space="preserve">Републичког </w:t>
      </w:r>
      <w:r>
        <w:t xml:space="preserve">завода за статистику: Попис и основци </w:t>
      </w:r>
      <w:hyperlink r:id="rId32">
        <w:r>
          <w:t xml:space="preserve">(http://popis2011.stat.rs/?p=3397), </w:t>
        </w:r>
      </w:hyperlink>
      <w:r>
        <w:t xml:space="preserve">чији је циљ </w:t>
      </w:r>
      <w:r>
        <w:t xml:space="preserve">да на слико- вит начин прикаже </w:t>
      </w:r>
      <w:r>
        <w:rPr>
          <w:spacing w:val="-3"/>
        </w:rPr>
        <w:t xml:space="preserve">историјат, </w:t>
      </w:r>
      <w:r>
        <w:t xml:space="preserve">процес припреме и спровођења по- писа становништва, као најзначајнијег и најобимнијег статистич- </w:t>
      </w:r>
      <w:r>
        <w:rPr>
          <w:spacing w:val="-4"/>
        </w:rPr>
        <w:t>ког</w:t>
      </w:r>
      <w:r>
        <w:rPr>
          <w:spacing w:val="-1"/>
        </w:rPr>
        <w:t xml:space="preserve"> </w:t>
      </w:r>
      <w:r>
        <w:t>истраживања.</w:t>
      </w:r>
    </w:p>
    <w:p w:rsidR="008455F2" w:rsidRDefault="009D632A">
      <w:pPr>
        <w:spacing w:line="183" w:lineRule="exact"/>
        <w:ind w:left="517"/>
        <w:rPr>
          <w:i/>
          <w:sz w:val="18"/>
        </w:rPr>
      </w:pPr>
      <w:r>
        <w:rPr>
          <w:sz w:val="18"/>
        </w:rPr>
        <w:t xml:space="preserve">Предлог пројектног задатка за ученике: </w:t>
      </w:r>
      <w:r>
        <w:rPr>
          <w:i/>
          <w:sz w:val="18"/>
        </w:rPr>
        <w:t>Израда постера о</w:t>
      </w:r>
    </w:p>
    <w:p w:rsidR="008455F2" w:rsidRDefault="009D632A">
      <w:pPr>
        <w:pStyle w:val="BodyText"/>
        <w:spacing w:before="2" w:line="230" w:lineRule="auto"/>
        <w:ind w:right="156" w:firstLine="0"/>
      </w:pPr>
      <w:r>
        <w:rPr>
          <w:i/>
        </w:rPr>
        <w:t>одређеним</w:t>
      </w:r>
      <w:r>
        <w:rPr>
          <w:i/>
          <w:spacing w:val="-10"/>
        </w:rPr>
        <w:t xml:space="preserve"> </w:t>
      </w:r>
      <w:r>
        <w:rPr>
          <w:i/>
        </w:rPr>
        <w:t>демографским</w:t>
      </w:r>
      <w:r>
        <w:rPr>
          <w:i/>
          <w:spacing w:val="-10"/>
        </w:rPr>
        <w:t xml:space="preserve"> </w:t>
      </w:r>
      <w:r>
        <w:rPr>
          <w:i/>
        </w:rPr>
        <w:t>карактеристика</w:t>
      </w:r>
      <w:r>
        <w:rPr>
          <w:i/>
          <w:spacing w:val="-10"/>
        </w:rPr>
        <w:t xml:space="preserve"> </w:t>
      </w:r>
      <w:r>
        <w:rPr>
          <w:i/>
        </w:rPr>
        <w:t>становништва</w:t>
      </w:r>
      <w:r>
        <w:rPr>
          <w:i/>
          <w:spacing w:val="-10"/>
        </w:rPr>
        <w:t xml:space="preserve"> </w:t>
      </w:r>
      <w:r>
        <w:rPr>
          <w:i/>
        </w:rPr>
        <w:t>Србије, Европе и света</w:t>
      </w:r>
      <w:r>
        <w:t>. Ученици у паровима израђују постере на којима су приказне одређене демографске карактеристике (нпр. области високе и ниске густине насељености, простори или државе са по- растом и падом броја становника, простори са поз</w:t>
      </w:r>
      <w:r>
        <w:t>итивним и не- гативним природним прираштајем, имиграциони и емиграциони простори), односно структурна обележја (најбронији народи све- та, распоред језика, распоред светских религија, распоред раса на Земљи). За поједине задатке се могу користити неме карт</w:t>
      </w:r>
      <w:r>
        <w:t xml:space="preserve">е, на </w:t>
      </w:r>
      <w:r>
        <w:rPr>
          <w:spacing w:val="-4"/>
        </w:rPr>
        <w:t xml:space="preserve">ко- </w:t>
      </w:r>
      <w:r>
        <w:t xml:space="preserve">јима се могу издвојити методом боја карактеристични простори и државе. </w:t>
      </w:r>
      <w:r>
        <w:rPr>
          <w:spacing w:val="-4"/>
        </w:rPr>
        <w:t xml:space="preserve">Ако </w:t>
      </w:r>
      <w:r>
        <w:t>постоје техничке могућности, ученици могу припре- мити и Power Point презентацију. На тај начин ученици ће бити у стању да кроз визуелизацију садржаја самостално анализира</w:t>
      </w:r>
      <w:r>
        <w:t>ју и доносе закључке о одређеним демографским питањима и пробле- мима савременог света и</w:t>
      </w:r>
      <w:r>
        <w:rPr>
          <w:spacing w:val="-1"/>
        </w:rPr>
        <w:t xml:space="preserve"> </w:t>
      </w:r>
      <w:r>
        <w:t>Србије.</w:t>
      </w:r>
    </w:p>
    <w:p w:rsidR="008455F2" w:rsidRDefault="009D632A">
      <w:pPr>
        <w:pStyle w:val="Heading1"/>
        <w:spacing w:before="172"/>
        <w:ind w:left="2275"/>
      </w:pPr>
      <w:r>
        <w:t>НАСЕЉА</w:t>
      </w:r>
    </w:p>
    <w:p w:rsidR="008455F2" w:rsidRDefault="008455F2">
      <w:pPr>
        <w:pStyle w:val="BodyText"/>
        <w:spacing w:before="3"/>
        <w:ind w:left="0" w:firstLine="0"/>
        <w:jc w:val="left"/>
        <w:rPr>
          <w:b/>
          <w:sz w:val="17"/>
        </w:rPr>
      </w:pPr>
    </w:p>
    <w:p w:rsidR="008455F2" w:rsidRDefault="009D632A">
      <w:pPr>
        <w:pStyle w:val="BodyText"/>
        <w:spacing w:line="230" w:lineRule="auto"/>
        <w:ind w:right="157"/>
      </w:pPr>
      <w:r>
        <w:t xml:space="preserve">У оквиру ове теме предвиђено је да се ученици упознају са основним појавама и процесима (законитостима) у развоју насе- ља у Србији, Европи и </w:t>
      </w:r>
      <w:r>
        <w:rPr>
          <w:spacing w:val="-4"/>
        </w:rPr>
        <w:t xml:space="preserve">свету. </w:t>
      </w:r>
      <w:r>
        <w:t xml:space="preserve">У </w:t>
      </w:r>
      <w:r>
        <w:t xml:space="preserve">првим наставним јединицама по- требно је </w:t>
      </w:r>
      <w:r>
        <w:rPr>
          <w:i/>
        </w:rPr>
        <w:t>дефинисати појам насеља</w:t>
      </w:r>
      <w:r>
        <w:t xml:space="preserve">, а затим и направити </w:t>
      </w:r>
      <w:r>
        <w:rPr>
          <w:i/>
        </w:rPr>
        <w:t xml:space="preserve">преглед најстаријих насеља </w:t>
      </w:r>
      <w:r>
        <w:t xml:space="preserve">на </w:t>
      </w:r>
      <w:r>
        <w:rPr>
          <w:spacing w:val="-4"/>
        </w:rPr>
        <w:t xml:space="preserve">свету, </w:t>
      </w:r>
      <w:r>
        <w:t>али и на тлу Србије. У обради ових садржаја логична је корелација са историјом, посебно када се по- мињу најстарија насеља у свету (н</w:t>
      </w:r>
      <w:r>
        <w:t xml:space="preserve">пр. градови у долинама река, у Палестини, Месопотамији, Египту и сл.), али и на територији Ср- бије (нпр. Лепенски вир, Винча и винчанска култура). Проблема- тика </w:t>
      </w:r>
      <w:r>
        <w:rPr>
          <w:i/>
        </w:rPr>
        <w:t xml:space="preserve">географског положаја насеља </w:t>
      </w:r>
      <w:r>
        <w:t xml:space="preserve">неодвојива је </w:t>
      </w:r>
      <w:r>
        <w:rPr>
          <w:spacing w:val="-3"/>
        </w:rPr>
        <w:t xml:space="preserve">од </w:t>
      </w:r>
      <w:r>
        <w:t xml:space="preserve">њиховог </w:t>
      </w:r>
      <w:r>
        <w:rPr>
          <w:i/>
        </w:rPr>
        <w:t>по- станка</w:t>
      </w:r>
      <w:r>
        <w:t>, јер на положај и генезу насе</w:t>
      </w:r>
      <w:r>
        <w:t>ља утичу пре свега природни услови</w:t>
      </w:r>
      <w:r>
        <w:rPr>
          <w:spacing w:val="-4"/>
        </w:rPr>
        <w:t xml:space="preserve"> </w:t>
      </w:r>
      <w:r>
        <w:t>и</w:t>
      </w:r>
      <w:r>
        <w:rPr>
          <w:spacing w:val="-4"/>
        </w:rPr>
        <w:t xml:space="preserve"> </w:t>
      </w:r>
      <w:r>
        <w:t>фактори</w:t>
      </w:r>
      <w:r>
        <w:rPr>
          <w:spacing w:val="-4"/>
        </w:rPr>
        <w:t xml:space="preserve"> </w:t>
      </w:r>
      <w:r>
        <w:t>(вода,</w:t>
      </w:r>
      <w:r>
        <w:rPr>
          <w:spacing w:val="-4"/>
        </w:rPr>
        <w:t xml:space="preserve"> </w:t>
      </w:r>
      <w:r>
        <w:t>земљиште</w:t>
      </w:r>
      <w:r>
        <w:rPr>
          <w:spacing w:val="-4"/>
        </w:rPr>
        <w:t xml:space="preserve"> </w:t>
      </w:r>
      <w:r>
        <w:t>и</w:t>
      </w:r>
      <w:r>
        <w:rPr>
          <w:spacing w:val="-4"/>
        </w:rPr>
        <w:t xml:space="preserve"> </w:t>
      </w:r>
      <w:r>
        <w:t>сл.),</w:t>
      </w:r>
      <w:r>
        <w:rPr>
          <w:spacing w:val="-4"/>
        </w:rPr>
        <w:t xml:space="preserve"> </w:t>
      </w:r>
      <w:r>
        <w:t>али</w:t>
      </w:r>
      <w:r>
        <w:rPr>
          <w:spacing w:val="-4"/>
        </w:rPr>
        <w:t xml:space="preserve"> </w:t>
      </w:r>
      <w:r>
        <w:t>и</w:t>
      </w:r>
      <w:r>
        <w:rPr>
          <w:spacing w:val="-4"/>
        </w:rPr>
        <w:t xml:space="preserve"> </w:t>
      </w:r>
      <w:r>
        <w:t>историјске</w:t>
      </w:r>
      <w:r>
        <w:rPr>
          <w:spacing w:val="-4"/>
        </w:rPr>
        <w:t xml:space="preserve"> </w:t>
      </w:r>
      <w:r>
        <w:rPr>
          <w:spacing w:val="-3"/>
        </w:rPr>
        <w:t xml:space="preserve">околно- </w:t>
      </w:r>
      <w:r>
        <w:t>сти, као и</w:t>
      </w:r>
      <w:r>
        <w:rPr>
          <w:spacing w:val="-2"/>
        </w:rPr>
        <w:t xml:space="preserve"> </w:t>
      </w:r>
      <w:r>
        <w:t>функције.</w:t>
      </w:r>
    </w:p>
    <w:p w:rsidR="008455F2" w:rsidRDefault="009D632A">
      <w:pPr>
        <w:pStyle w:val="BodyText"/>
        <w:spacing w:before="6" w:line="232" w:lineRule="auto"/>
        <w:ind w:right="156"/>
      </w:pPr>
      <w:r>
        <w:t xml:space="preserve">У наставним јединицама које се баве </w:t>
      </w:r>
      <w:r>
        <w:rPr>
          <w:i/>
        </w:rPr>
        <w:t xml:space="preserve">величином насеља </w:t>
      </w:r>
      <w:r>
        <w:t xml:space="preserve">нај- важније је скренути пажњу на популационе величине. Такође је смислено број становника повезати са површинама које различита насеља заузимају, са густином насељености, те направити разлике (нпр. разбијена села наспрам милионских градова). Иако ученике </w:t>
      </w:r>
      <w:r>
        <w:t xml:space="preserve">не треба оптерећивати фактографским подацима, потребно је да они стекну представе о основним квантитативним показатељима, као што је популациона величина градова. Тако нпр. Дивчибаре (141 становник), Куршумлијска бања (106) и Алексиначки рудник (1.300) су </w:t>
      </w:r>
      <w:r>
        <w:t>градска насеља у Србији (око 9 мил. ст.), а градско насе- ље је и Град Мексикo (око 9 мил. ст.), чије шире градско подручје има преко 20 милиона становника.</w:t>
      </w:r>
    </w:p>
    <w:p w:rsidR="008455F2" w:rsidRDefault="008455F2">
      <w:pPr>
        <w:spacing w:line="232" w:lineRule="auto"/>
        <w:sectPr w:rsidR="008455F2">
          <w:pgSz w:w="11910" w:h="15740"/>
          <w:pgMar w:top="60" w:right="520" w:bottom="280" w:left="560" w:header="720" w:footer="720" w:gutter="0"/>
          <w:cols w:num="2" w:space="720" w:equalWidth="0">
            <w:col w:w="5293" w:space="121"/>
            <w:col w:w="5416"/>
          </w:cols>
        </w:sectPr>
      </w:pPr>
    </w:p>
    <w:p w:rsidR="008455F2" w:rsidRDefault="009D632A">
      <w:pPr>
        <w:pStyle w:val="BodyText"/>
        <w:spacing w:before="66" w:line="235" w:lineRule="auto"/>
        <w:ind w:right="38"/>
      </w:pPr>
      <w:r>
        <w:lastRenderedPageBreak/>
        <w:t xml:space="preserve">Када је реч о </w:t>
      </w:r>
      <w:r>
        <w:rPr>
          <w:i/>
        </w:rPr>
        <w:t xml:space="preserve">функцијама насеља </w:t>
      </w:r>
      <w:r>
        <w:t xml:space="preserve">потребно је разликовати </w:t>
      </w:r>
      <w:r>
        <w:rPr>
          <w:spacing w:val="-3"/>
        </w:rPr>
        <w:t xml:space="preserve">пољопривредну, </w:t>
      </w:r>
      <w:r>
        <w:t>инд</w:t>
      </w:r>
      <w:r>
        <w:t xml:space="preserve">устријску, административну, </w:t>
      </w:r>
      <w:r>
        <w:rPr>
          <w:spacing w:val="-4"/>
        </w:rPr>
        <w:t xml:space="preserve">културну, </w:t>
      </w:r>
      <w:r>
        <w:t xml:space="preserve">тури- стичку итд. Ове разлике могу се представити и као један </w:t>
      </w:r>
      <w:r>
        <w:rPr>
          <w:spacing w:val="-3"/>
        </w:rPr>
        <w:t xml:space="preserve">од </w:t>
      </w:r>
      <w:r>
        <w:t xml:space="preserve">кри- теријума за разликовање </w:t>
      </w:r>
      <w:r>
        <w:rPr>
          <w:i/>
        </w:rPr>
        <w:t>типова насеља</w:t>
      </w:r>
      <w:r>
        <w:t xml:space="preserve">. У обради типова насеља важно је објаснити најосновнију поделу на села и градове. Кроз </w:t>
      </w:r>
      <w:r>
        <w:rPr>
          <w:spacing w:val="-3"/>
        </w:rPr>
        <w:t xml:space="preserve">ову </w:t>
      </w:r>
      <w:r>
        <w:t>поделу акценат треб</w:t>
      </w:r>
      <w:r>
        <w:t xml:space="preserve">а да </w:t>
      </w:r>
      <w:r>
        <w:rPr>
          <w:spacing w:val="-5"/>
        </w:rPr>
        <w:t xml:space="preserve">буде </w:t>
      </w:r>
      <w:r>
        <w:t xml:space="preserve">на критеријумима разликова-  ња села и градова: популациона величина, густина насељености, структуре становништва – старосна, образовна, социо-економска, изграђеност и физички </w:t>
      </w:r>
      <w:r>
        <w:rPr>
          <w:spacing w:val="-3"/>
        </w:rPr>
        <w:t xml:space="preserve">изглед </w:t>
      </w:r>
      <w:r>
        <w:t>насеља, веза са природном среди- ном, начин живота, администрат</w:t>
      </w:r>
      <w:r>
        <w:t xml:space="preserve">ивни значај, доминантне функ- ције насеља. Подједнако је важно и указати им на то да постоје и прелазне форме насеља </w:t>
      </w:r>
      <w:r>
        <w:rPr>
          <w:spacing w:val="-3"/>
        </w:rPr>
        <w:t xml:space="preserve">која </w:t>
      </w:r>
      <w:r>
        <w:t xml:space="preserve">су између ове две осневне категорије (приградска насеља или општински центри или насеља са специ- фичним функцијама, нпр. туристичком </w:t>
      </w:r>
      <w:r>
        <w:t>и</w:t>
      </w:r>
      <w:r>
        <w:rPr>
          <w:spacing w:val="-6"/>
        </w:rPr>
        <w:t xml:space="preserve"> </w:t>
      </w:r>
      <w:r>
        <w:t>сл.).</w:t>
      </w:r>
    </w:p>
    <w:p w:rsidR="008455F2" w:rsidRDefault="009D632A">
      <w:pPr>
        <w:pStyle w:val="BodyText"/>
        <w:spacing w:before="9"/>
        <w:ind w:right="38"/>
      </w:pPr>
      <w:r>
        <w:t xml:space="preserve">Акценат треба ставити на </w:t>
      </w:r>
      <w:r>
        <w:rPr>
          <w:i/>
        </w:rPr>
        <w:t xml:space="preserve">процесе у развоју насеља </w:t>
      </w:r>
      <w:r>
        <w:t xml:space="preserve">(урбани- зација уз паралелне процесе депопулације и деаграризације села). Препоручује се упознавање ученика са појмовима </w:t>
      </w:r>
      <w:r>
        <w:rPr>
          <w:i/>
        </w:rPr>
        <w:t xml:space="preserve">урбанизације    </w:t>
      </w:r>
      <w:r>
        <w:t xml:space="preserve">и </w:t>
      </w:r>
      <w:r>
        <w:rPr>
          <w:i/>
        </w:rPr>
        <w:t>депопулације</w:t>
      </w:r>
      <w:r>
        <w:t>, док се појам деаграризације може обрадити сам</w:t>
      </w:r>
      <w:r>
        <w:t xml:space="preserve">о као </w:t>
      </w:r>
      <w:r>
        <w:rPr>
          <w:i/>
        </w:rPr>
        <w:t>напуштање пољопривреде</w:t>
      </w:r>
      <w:r>
        <w:t xml:space="preserve">. Кроз читаву тему важно је </w:t>
      </w:r>
      <w:r>
        <w:rPr>
          <w:spacing w:val="-3"/>
        </w:rPr>
        <w:t xml:space="preserve">нагла- </w:t>
      </w:r>
      <w:r>
        <w:t>сити да се сва насеља мењају временом – развијају се, нестају (гасе се) или мењају своје</w:t>
      </w:r>
      <w:r>
        <w:rPr>
          <w:spacing w:val="-2"/>
        </w:rPr>
        <w:t xml:space="preserve"> </w:t>
      </w:r>
      <w:r>
        <w:t>функције.</w:t>
      </w:r>
    </w:p>
    <w:p w:rsidR="008455F2" w:rsidRDefault="009D632A">
      <w:pPr>
        <w:pStyle w:val="BodyText"/>
        <w:ind w:right="38"/>
      </w:pPr>
      <w:r>
        <w:t xml:space="preserve">Процес </w:t>
      </w:r>
      <w:r>
        <w:rPr>
          <w:i/>
        </w:rPr>
        <w:t xml:space="preserve">урбанизације </w:t>
      </w:r>
      <w:r>
        <w:t xml:space="preserve">потребно је сагледати кроз његове еле- менте – демографске, фунционалне и </w:t>
      </w:r>
      <w:r>
        <w:t xml:space="preserve">сл., а посебно довести у везу са миграцијама из руралних насеља и напуштањем пољопривреде у њима. У склопу процеса урбанизације треба поменути и </w:t>
      </w:r>
      <w:r>
        <w:rPr>
          <w:i/>
        </w:rPr>
        <w:t xml:space="preserve">мегапо- лисе </w:t>
      </w:r>
      <w:r>
        <w:t xml:space="preserve">и </w:t>
      </w:r>
      <w:r>
        <w:rPr>
          <w:i/>
        </w:rPr>
        <w:t>конурбације</w:t>
      </w:r>
      <w:r>
        <w:t>.</w:t>
      </w:r>
    </w:p>
    <w:p w:rsidR="008455F2" w:rsidRDefault="009D632A">
      <w:pPr>
        <w:ind w:left="120" w:right="39" w:firstLine="396"/>
        <w:jc w:val="both"/>
        <w:rPr>
          <w:sz w:val="18"/>
        </w:rPr>
      </w:pPr>
      <w:r>
        <w:rPr>
          <w:sz w:val="18"/>
        </w:rPr>
        <w:t xml:space="preserve">У вези са овим процесима јесу и </w:t>
      </w:r>
      <w:r>
        <w:rPr>
          <w:i/>
          <w:spacing w:val="-3"/>
          <w:sz w:val="18"/>
        </w:rPr>
        <w:t xml:space="preserve">унутарградске  </w:t>
      </w:r>
      <w:r>
        <w:rPr>
          <w:i/>
          <w:sz w:val="18"/>
        </w:rPr>
        <w:t xml:space="preserve">просторне   и </w:t>
      </w:r>
      <w:r>
        <w:rPr>
          <w:i/>
          <w:spacing w:val="-4"/>
          <w:sz w:val="18"/>
        </w:rPr>
        <w:t xml:space="preserve">социо-економске </w:t>
      </w:r>
      <w:r>
        <w:rPr>
          <w:i/>
          <w:spacing w:val="-3"/>
          <w:sz w:val="18"/>
        </w:rPr>
        <w:t>разлик</w:t>
      </w:r>
      <w:r>
        <w:rPr>
          <w:i/>
          <w:spacing w:val="-3"/>
          <w:sz w:val="18"/>
        </w:rPr>
        <w:t>е</w:t>
      </w:r>
      <w:r>
        <w:rPr>
          <w:spacing w:val="-3"/>
          <w:sz w:val="18"/>
        </w:rPr>
        <w:t xml:space="preserve">, </w:t>
      </w:r>
      <w:r>
        <w:rPr>
          <w:spacing w:val="-4"/>
          <w:sz w:val="18"/>
        </w:rPr>
        <w:t xml:space="preserve">које </w:t>
      </w:r>
      <w:r>
        <w:rPr>
          <w:spacing w:val="-3"/>
          <w:sz w:val="18"/>
        </w:rPr>
        <w:t xml:space="preserve">су </w:t>
      </w:r>
      <w:r>
        <w:rPr>
          <w:sz w:val="18"/>
        </w:rPr>
        <w:t xml:space="preserve">последица урбанизације. Ове </w:t>
      </w:r>
      <w:r>
        <w:rPr>
          <w:spacing w:val="-3"/>
          <w:sz w:val="18"/>
        </w:rPr>
        <w:t xml:space="preserve">разлике </w:t>
      </w:r>
      <w:r>
        <w:rPr>
          <w:sz w:val="18"/>
        </w:rPr>
        <w:t xml:space="preserve">односе се на </w:t>
      </w:r>
      <w:r>
        <w:rPr>
          <w:spacing w:val="-3"/>
          <w:sz w:val="18"/>
        </w:rPr>
        <w:t xml:space="preserve">издвајање </w:t>
      </w:r>
      <w:r>
        <w:rPr>
          <w:i/>
          <w:sz w:val="18"/>
        </w:rPr>
        <w:t xml:space="preserve">централне пословне </w:t>
      </w:r>
      <w:r>
        <w:rPr>
          <w:i/>
          <w:spacing w:val="-3"/>
          <w:sz w:val="18"/>
        </w:rPr>
        <w:t xml:space="preserve">зоне </w:t>
      </w:r>
      <w:r>
        <w:rPr>
          <w:i/>
          <w:sz w:val="18"/>
        </w:rPr>
        <w:t xml:space="preserve">(центра града, </w:t>
      </w:r>
      <w:r>
        <w:rPr>
          <w:i/>
          <w:spacing w:val="-3"/>
          <w:sz w:val="18"/>
        </w:rPr>
        <w:t xml:space="preserve">урбаног језгра) </w:t>
      </w:r>
      <w:r>
        <w:rPr>
          <w:sz w:val="18"/>
        </w:rPr>
        <w:t xml:space="preserve">и слабије </w:t>
      </w:r>
      <w:r>
        <w:rPr>
          <w:spacing w:val="-3"/>
          <w:sz w:val="18"/>
        </w:rPr>
        <w:t xml:space="preserve">урбанизоване </w:t>
      </w:r>
      <w:r>
        <w:rPr>
          <w:i/>
          <w:sz w:val="18"/>
        </w:rPr>
        <w:t>периферије</w:t>
      </w:r>
      <w:r>
        <w:rPr>
          <w:sz w:val="18"/>
        </w:rPr>
        <w:t xml:space="preserve">, </w:t>
      </w:r>
      <w:r>
        <w:rPr>
          <w:spacing w:val="-4"/>
          <w:sz w:val="18"/>
        </w:rPr>
        <w:t>која</w:t>
      </w:r>
      <w:r>
        <w:rPr>
          <w:spacing w:val="-33"/>
          <w:sz w:val="18"/>
        </w:rPr>
        <w:t xml:space="preserve"> </w:t>
      </w:r>
      <w:r>
        <w:rPr>
          <w:sz w:val="18"/>
        </w:rPr>
        <w:t xml:space="preserve">личи на село. У великим </w:t>
      </w:r>
      <w:r>
        <w:rPr>
          <w:spacing w:val="-2"/>
          <w:sz w:val="18"/>
        </w:rPr>
        <w:t xml:space="preserve">градовима </w:t>
      </w:r>
      <w:r>
        <w:rPr>
          <w:sz w:val="18"/>
        </w:rPr>
        <w:t xml:space="preserve">посебно на </w:t>
      </w:r>
      <w:r>
        <w:rPr>
          <w:spacing w:val="-3"/>
          <w:sz w:val="18"/>
        </w:rPr>
        <w:t xml:space="preserve">западу </w:t>
      </w:r>
      <w:r>
        <w:rPr>
          <w:sz w:val="18"/>
        </w:rPr>
        <w:t>постоје сламови</w:t>
      </w:r>
      <w:r>
        <w:rPr>
          <w:spacing w:val="-30"/>
          <w:sz w:val="18"/>
        </w:rPr>
        <w:t xml:space="preserve"> </w:t>
      </w:r>
      <w:r>
        <w:rPr>
          <w:sz w:val="18"/>
        </w:rPr>
        <w:t xml:space="preserve">– </w:t>
      </w:r>
      <w:r>
        <w:rPr>
          <w:spacing w:val="-3"/>
          <w:sz w:val="18"/>
        </w:rPr>
        <w:t xml:space="preserve">сиротињске четврти, </w:t>
      </w:r>
      <w:r>
        <w:rPr>
          <w:sz w:val="18"/>
        </w:rPr>
        <w:t xml:space="preserve">наспрам </w:t>
      </w:r>
      <w:r>
        <w:rPr>
          <w:spacing w:val="-3"/>
          <w:sz w:val="18"/>
        </w:rPr>
        <w:t xml:space="preserve">богатих делова </w:t>
      </w:r>
      <w:r>
        <w:rPr>
          <w:sz w:val="18"/>
        </w:rPr>
        <w:t xml:space="preserve">града, </w:t>
      </w:r>
      <w:r>
        <w:rPr>
          <w:spacing w:val="-4"/>
          <w:sz w:val="18"/>
        </w:rPr>
        <w:t xml:space="preserve">који </w:t>
      </w:r>
      <w:r>
        <w:rPr>
          <w:spacing w:val="-3"/>
          <w:sz w:val="18"/>
        </w:rPr>
        <w:t xml:space="preserve">су </w:t>
      </w:r>
      <w:r>
        <w:rPr>
          <w:sz w:val="18"/>
        </w:rPr>
        <w:t xml:space="preserve">често у </w:t>
      </w:r>
      <w:r>
        <w:rPr>
          <w:spacing w:val="-3"/>
          <w:sz w:val="18"/>
        </w:rPr>
        <w:t xml:space="preserve">непосредном </w:t>
      </w:r>
      <w:r>
        <w:rPr>
          <w:spacing w:val="-5"/>
          <w:sz w:val="18"/>
        </w:rPr>
        <w:t xml:space="preserve">суседству. </w:t>
      </w:r>
      <w:r>
        <w:rPr>
          <w:spacing w:val="-2"/>
          <w:sz w:val="18"/>
        </w:rPr>
        <w:t xml:space="preserve">Ово </w:t>
      </w:r>
      <w:r>
        <w:rPr>
          <w:sz w:val="18"/>
        </w:rPr>
        <w:t xml:space="preserve">је последица </w:t>
      </w:r>
      <w:r>
        <w:rPr>
          <w:spacing w:val="-3"/>
          <w:sz w:val="18"/>
        </w:rPr>
        <w:t>стихијског</w:t>
      </w:r>
      <w:r>
        <w:rPr>
          <w:spacing w:val="-13"/>
          <w:sz w:val="18"/>
        </w:rPr>
        <w:t xml:space="preserve"> </w:t>
      </w:r>
      <w:r>
        <w:rPr>
          <w:spacing w:val="-3"/>
          <w:sz w:val="18"/>
        </w:rPr>
        <w:t>развоја.</w:t>
      </w:r>
    </w:p>
    <w:p w:rsidR="008455F2" w:rsidRDefault="009D632A">
      <w:pPr>
        <w:pStyle w:val="BodyText"/>
        <w:ind w:right="38"/>
      </w:pPr>
      <w:r>
        <w:rPr>
          <w:spacing w:val="-3"/>
        </w:rPr>
        <w:t xml:space="preserve">Под </w:t>
      </w:r>
      <w:r>
        <w:t xml:space="preserve">појмом </w:t>
      </w:r>
      <w:r>
        <w:rPr>
          <w:i/>
        </w:rPr>
        <w:t xml:space="preserve">односа града </w:t>
      </w:r>
      <w:r>
        <w:rPr>
          <w:i/>
          <w:spacing w:val="-3"/>
        </w:rPr>
        <w:t xml:space="preserve">са околним </w:t>
      </w:r>
      <w:r>
        <w:rPr>
          <w:i/>
        </w:rPr>
        <w:t xml:space="preserve">простором </w:t>
      </w:r>
      <w:r>
        <w:t>мисли се на утицај града на окружење. Он опслужује окружење разним функ- цијама (нпр. административна, зд</w:t>
      </w:r>
      <w:r>
        <w:t xml:space="preserve">равствена, културна итд.), али истовремено и привлачи елементе окружења – радну снагу – стал- не или дневне миграције, сировине, шири изграђене просторе...). Мањи градови утичу на мањи </w:t>
      </w:r>
      <w:r>
        <w:rPr>
          <w:spacing w:val="-3"/>
        </w:rPr>
        <w:t xml:space="preserve">околни </w:t>
      </w:r>
      <w:r>
        <w:t xml:space="preserve">простор. За разлику </w:t>
      </w:r>
      <w:r>
        <w:rPr>
          <w:spacing w:val="-3"/>
        </w:rPr>
        <w:t xml:space="preserve">од </w:t>
      </w:r>
      <w:r>
        <w:t>њих, светски</w:t>
      </w:r>
      <w:r>
        <w:rPr>
          <w:spacing w:val="-6"/>
        </w:rPr>
        <w:t xml:space="preserve"> </w:t>
      </w:r>
      <w:r>
        <w:t>(глобални)</w:t>
      </w:r>
      <w:r>
        <w:rPr>
          <w:spacing w:val="-6"/>
        </w:rPr>
        <w:t xml:space="preserve"> </w:t>
      </w:r>
      <w:r>
        <w:t>градови</w:t>
      </w:r>
      <w:r>
        <w:rPr>
          <w:spacing w:val="-6"/>
        </w:rPr>
        <w:t xml:space="preserve"> </w:t>
      </w:r>
      <w:r>
        <w:t>утичу</w:t>
      </w:r>
      <w:r>
        <w:rPr>
          <w:spacing w:val="-6"/>
        </w:rPr>
        <w:t xml:space="preserve"> </w:t>
      </w:r>
      <w:r>
        <w:t>на</w:t>
      </w:r>
      <w:r>
        <w:rPr>
          <w:spacing w:val="-6"/>
        </w:rPr>
        <w:t xml:space="preserve"> </w:t>
      </w:r>
      <w:r>
        <w:t>регије,</w:t>
      </w:r>
      <w:r>
        <w:rPr>
          <w:spacing w:val="-6"/>
        </w:rPr>
        <w:t xml:space="preserve"> </w:t>
      </w:r>
      <w:r>
        <w:t>континенте,</w:t>
      </w:r>
      <w:r>
        <w:rPr>
          <w:spacing w:val="-6"/>
        </w:rPr>
        <w:t xml:space="preserve"> </w:t>
      </w:r>
      <w:r>
        <w:t>свет</w:t>
      </w:r>
      <w:r>
        <w:rPr>
          <w:spacing w:val="-6"/>
        </w:rPr>
        <w:t xml:space="preserve"> </w:t>
      </w:r>
      <w:r>
        <w:t>(нпр. Њујорк и Лондон у којима су светске берзе на којима се одређују цене пољопривредних производа у читавом</w:t>
      </w:r>
      <w:r>
        <w:rPr>
          <w:spacing w:val="-7"/>
        </w:rPr>
        <w:t xml:space="preserve"> </w:t>
      </w:r>
      <w:r>
        <w:t>свету).</w:t>
      </w:r>
    </w:p>
    <w:p w:rsidR="008455F2" w:rsidRDefault="009D632A">
      <w:pPr>
        <w:pStyle w:val="BodyText"/>
        <w:ind w:left="84" w:right="38"/>
        <w:jc w:val="right"/>
      </w:pPr>
      <w:r>
        <w:t xml:space="preserve">Важно је нагласити да су </w:t>
      </w:r>
      <w:r>
        <w:rPr>
          <w:i/>
        </w:rPr>
        <w:t>процеси урбанизације у вези са ру- ралним процесима</w:t>
      </w:r>
      <w:r>
        <w:t xml:space="preserve">. Под руралним процесима мисли се на </w:t>
      </w:r>
      <w:r>
        <w:t xml:space="preserve">процесе </w:t>
      </w:r>
      <w:r>
        <w:rPr>
          <w:i/>
        </w:rPr>
        <w:t>напуштања (депопулације) руралних насеља</w:t>
      </w:r>
      <w:r>
        <w:t xml:space="preserve">, </w:t>
      </w:r>
      <w:r>
        <w:rPr>
          <w:i/>
        </w:rPr>
        <w:t xml:space="preserve">напуштања пољо- привреде у њима </w:t>
      </w:r>
      <w:r>
        <w:t xml:space="preserve">(деаграризације), као и на </w:t>
      </w:r>
      <w:r>
        <w:rPr>
          <w:i/>
        </w:rPr>
        <w:t xml:space="preserve">преображај руралних насеља </w:t>
      </w:r>
      <w:r>
        <w:t>у близини градова, тако да све више добијају одлике града. За ученике шестог разреда може бити тешко разумевање пој- мов</w:t>
      </w:r>
      <w:r>
        <w:t>а „критеријума за поделу насеља” и „функција” насеља, али им се они могу приближити различитим примерима – у традиционал- ном српском селу већина становника се бавила земљорадњом и сточарством, а данас више не, већ се становници руралних насеља или пресеља</w:t>
      </w:r>
      <w:r>
        <w:t>вају у град, где раде друге послове (најчешће услужне делатности), или свакодневно путују на посао из села у суседни град. Пример могу бити и индустријски градови, где велики део становника ради у доминантној производњи (нпр. у аутомобил- ској индустрији у</w:t>
      </w:r>
      <w:r>
        <w:t xml:space="preserve"> Крагујевцу), док су Београд и Нови Сад градови услуга (терцијарног и квартарног сектора). У том смислу, могу се</w:t>
      </w:r>
    </w:p>
    <w:p w:rsidR="008455F2" w:rsidRDefault="009D632A">
      <w:pPr>
        <w:pStyle w:val="BodyText"/>
        <w:spacing w:line="195" w:lineRule="exact"/>
        <w:ind w:firstLine="0"/>
        <w:jc w:val="left"/>
      </w:pPr>
      <w:r>
        <w:t>поменути и туристички градови или рударски и слично.</w:t>
      </w:r>
    </w:p>
    <w:p w:rsidR="008455F2" w:rsidRDefault="009D632A">
      <w:pPr>
        <w:pStyle w:val="BodyText"/>
        <w:spacing w:line="235" w:lineRule="auto"/>
        <w:ind w:right="38"/>
      </w:pPr>
      <w:r>
        <w:t xml:space="preserve">Акценат ове наставне теме треба да </w:t>
      </w:r>
      <w:r>
        <w:rPr>
          <w:spacing w:val="-5"/>
        </w:rPr>
        <w:t xml:space="preserve">буде </w:t>
      </w:r>
      <w:r>
        <w:t xml:space="preserve">на </w:t>
      </w:r>
      <w:r>
        <w:rPr>
          <w:i/>
        </w:rPr>
        <w:t>законитости-  ма процеса који мењају насеља</w:t>
      </w:r>
      <w:r>
        <w:t xml:space="preserve">. Овим процесима требало би да   се обједине сви елементи ове наставне теме. </w:t>
      </w:r>
      <w:r>
        <w:rPr>
          <w:spacing w:val="-3"/>
        </w:rPr>
        <w:t xml:space="preserve">Такође, </w:t>
      </w:r>
      <w:r>
        <w:t xml:space="preserve">корелације  са </w:t>
      </w:r>
      <w:r>
        <w:rPr>
          <w:spacing w:val="-3"/>
        </w:rPr>
        <w:t xml:space="preserve">претходном </w:t>
      </w:r>
      <w:r>
        <w:t xml:space="preserve">темом – Становништво, као и са осталим темама </w:t>
      </w:r>
      <w:r>
        <w:rPr>
          <w:spacing w:val="-3"/>
        </w:rPr>
        <w:t xml:space="preserve">које </w:t>
      </w:r>
      <w:r>
        <w:t xml:space="preserve">следе (Привреда, Држава и интеграциони процеси, Географи- ја Европе) су незаобилазне. </w:t>
      </w:r>
      <w:r>
        <w:rPr>
          <w:spacing w:val="-3"/>
        </w:rPr>
        <w:t xml:space="preserve">Након </w:t>
      </w:r>
      <w:r>
        <w:t>шт</w:t>
      </w:r>
      <w:r>
        <w:t xml:space="preserve">о усвоје основне појмове и законитости, </w:t>
      </w:r>
      <w:r>
        <w:rPr>
          <w:spacing w:val="-3"/>
        </w:rPr>
        <w:t xml:space="preserve">од </w:t>
      </w:r>
      <w:r>
        <w:t>ученика се очекује да препознају и описују појаве и процесе у развоју насеља кроз примере из локалне средине, Ср- бије, Европе и</w:t>
      </w:r>
      <w:r>
        <w:rPr>
          <w:spacing w:val="-1"/>
        </w:rPr>
        <w:t xml:space="preserve"> </w:t>
      </w:r>
      <w:r>
        <w:t>света.</w:t>
      </w:r>
    </w:p>
    <w:p w:rsidR="008455F2" w:rsidRDefault="009D632A">
      <w:pPr>
        <w:pStyle w:val="ListParagraph"/>
        <w:numPr>
          <w:ilvl w:val="1"/>
          <w:numId w:val="34"/>
        </w:numPr>
        <w:tabs>
          <w:tab w:val="left" w:pos="301"/>
        </w:tabs>
        <w:spacing w:before="63"/>
        <w:rPr>
          <w:i/>
          <w:sz w:val="18"/>
        </w:rPr>
      </w:pPr>
      <w:r>
        <w:rPr>
          <w:spacing w:val="-1"/>
          <w:sz w:val="18"/>
        </w:rPr>
        <w:br w:type="column"/>
      </w:r>
      <w:r>
        <w:rPr>
          <w:sz w:val="18"/>
        </w:rPr>
        <w:t xml:space="preserve">предлог пројектног задатка: </w:t>
      </w:r>
      <w:r>
        <w:rPr>
          <w:i/>
          <w:sz w:val="18"/>
        </w:rPr>
        <w:t>Проучимо</w:t>
      </w:r>
      <w:r>
        <w:rPr>
          <w:i/>
          <w:spacing w:val="-4"/>
          <w:sz w:val="18"/>
        </w:rPr>
        <w:t xml:space="preserve"> </w:t>
      </w:r>
      <w:r>
        <w:rPr>
          <w:i/>
          <w:sz w:val="18"/>
        </w:rPr>
        <w:t>насеље</w:t>
      </w:r>
    </w:p>
    <w:p w:rsidR="008455F2" w:rsidRDefault="009D632A">
      <w:pPr>
        <w:pStyle w:val="BodyText"/>
        <w:spacing w:before="111" w:line="237" w:lineRule="auto"/>
        <w:ind w:right="157"/>
      </w:pPr>
      <w:r>
        <w:t>Ученици раде у групама, а свакој</w:t>
      </w:r>
      <w:r>
        <w:t xml:space="preserve"> групи се задаје по једно на- сеље из Србије или света. Задатак групе је да открије и објасни: положај насеља, његову величину, значај, функције, изглед (физи- ономију простора), начин живота, као и ком типу припада.</w:t>
      </w:r>
    </w:p>
    <w:p w:rsidR="008455F2" w:rsidRDefault="009D632A">
      <w:pPr>
        <w:pStyle w:val="ListParagraph"/>
        <w:numPr>
          <w:ilvl w:val="1"/>
          <w:numId w:val="34"/>
        </w:numPr>
        <w:tabs>
          <w:tab w:val="left" w:pos="301"/>
        </w:tabs>
        <w:spacing w:before="170"/>
        <w:rPr>
          <w:i/>
          <w:sz w:val="18"/>
        </w:rPr>
      </w:pPr>
      <w:r>
        <w:rPr>
          <w:sz w:val="18"/>
        </w:rPr>
        <w:t xml:space="preserve">предлог пројектног задатка: </w:t>
      </w:r>
      <w:r>
        <w:rPr>
          <w:i/>
          <w:sz w:val="18"/>
        </w:rPr>
        <w:t>Пресељавање</w:t>
      </w:r>
      <w:r>
        <w:rPr>
          <w:i/>
          <w:sz w:val="18"/>
        </w:rPr>
        <w:t xml:space="preserve"> из села у</w:t>
      </w:r>
      <w:r>
        <w:rPr>
          <w:i/>
          <w:spacing w:val="-14"/>
          <w:sz w:val="18"/>
        </w:rPr>
        <w:t xml:space="preserve"> </w:t>
      </w:r>
      <w:r>
        <w:rPr>
          <w:i/>
          <w:sz w:val="18"/>
        </w:rPr>
        <w:t>град</w:t>
      </w:r>
    </w:p>
    <w:p w:rsidR="008455F2" w:rsidRDefault="009D632A">
      <w:pPr>
        <w:pStyle w:val="BodyText"/>
        <w:spacing w:before="113"/>
        <w:ind w:right="157"/>
      </w:pPr>
      <w:r>
        <w:t>Ученици раде у групама (на часу или као домаћи задатак), тако да свака група тражи одговоре на по једно питање:</w:t>
      </w:r>
    </w:p>
    <w:p w:rsidR="008455F2" w:rsidRDefault="009D632A">
      <w:pPr>
        <w:pStyle w:val="ListParagraph"/>
        <w:numPr>
          <w:ilvl w:val="2"/>
          <w:numId w:val="34"/>
        </w:numPr>
        <w:tabs>
          <w:tab w:val="left" w:pos="698"/>
        </w:tabs>
        <w:spacing w:line="206" w:lineRule="exact"/>
        <w:ind w:firstLine="397"/>
        <w:rPr>
          <w:sz w:val="18"/>
        </w:rPr>
      </w:pPr>
      <w:r>
        <w:rPr>
          <w:sz w:val="18"/>
        </w:rPr>
        <w:t xml:space="preserve">група: </w:t>
      </w:r>
      <w:r>
        <w:rPr>
          <w:spacing w:val="-3"/>
          <w:sz w:val="18"/>
        </w:rPr>
        <w:t xml:space="preserve">Који </w:t>
      </w:r>
      <w:r>
        <w:rPr>
          <w:sz w:val="18"/>
        </w:rPr>
        <w:t>су узроци ових</w:t>
      </w:r>
      <w:r>
        <w:rPr>
          <w:spacing w:val="1"/>
          <w:sz w:val="18"/>
        </w:rPr>
        <w:t xml:space="preserve"> </w:t>
      </w:r>
      <w:r>
        <w:rPr>
          <w:sz w:val="18"/>
        </w:rPr>
        <w:t>миграција?</w:t>
      </w:r>
    </w:p>
    <w:p w:rsidR="008455F2" w:rsidRDefault="009D632A">
      <w:pPr>
        <w:pStyle w:val="ListParagraph"/>
        <w:numPr>
          <w:ilvl w:val="2"/>
          <w:numId w:val="34"/>
        </w:numPr>
        <w:tabs>
          <w:tab w:val="left" w:pos="698"/>
        </w:tabs>
        <w:spacing w:line="206" w:lineRule="exact"/>
        <w:ind w:firstLine="397"/>
        <w:rPr>
          <w:sz w:val="18"/>
        </w:rPr>
      </w:pPr>
      <w:r>
        <w:rPr>
          <w:spacing w:val="-3"/>
          <w:sz w:val="18"/>
        </w:rPr>
        <w:t xml:space="preserve">Које </w:t>
      </w:r>
      <w:r>
        <w:rPr>
          <w:sz w:val="18"/>
        </w:rPr>
        <w:t>су последице ових миграција у</w:t>
      </w:r>
      <w:r>
        <w:rPr>
          <w:spacing w:val="2"/>
          <w:sz w:val="18"/>
        </w:rPr>
        <w:t xml:space="preserve"> </w:t>
      </w:r>
      <w:r>
        <w:rPr>
          <w:sz w:val="18"/>
        </w:rPr>
        <w:t>селу?</w:t>
      </w:r>
    </w:p>
    <w:p w:rsidR="008455F2" w:rsidRDefault="009D632A">
      <w:pPr>
        <w:pStyle w:val="ListParagraph"/>
        <w:numPr>
          <w:ilvl w:val="2"/>
          <w:numId w:val="34"/>
        </w:numPr>
        <w:tabs>
          <w:tab w:val="left" w:pos="698"/>
        </w:tabs>
        <w:spacing w:line="206" w:lineRule="exact"/>
        <w:ind w:firstLine="397"/>
        <w:rPr>
          <w:sz w:val="18"/>
        </w:rPr>
      </w:pPr>
      <w:r>
        <w:rPr>
          <w:spacing w:val="-3"/>
          <w:sz w:val="18"/>
        </w:rPr>
        <w:t xml:space="preserve">Које </w:t>
      </w:r>
      <w:r>
        <w:rPr>
          <w:sz w:val="18"/>
        </w:rPr>
        <w:t>су последице овог процеса у</w:t>
      </w:r>
      <w:r>
        <w:rPr>
          <w:spacing w:val="1"/>
          <w:sz w:val="18"/>
        </w:rPr>
        <w:t xml:space="preserve"> </w:t>
      </w:r>
      <w:r>
        <w:rPr>
          <w:sz w:val="18"/>
        </w:rPr>
        <w:t>граду?</w:t>
      </w:r>
    </w:p>
    <w:p w:rsidR="008455F2" w:rsidRDefault="009D632A">
      <w:pPr>
        <w:pStyle w:val="ListParagraph"/>
        <w:numPr>
          <w:ilvl w:val="2"/>
          <w:numId w:val="34"/>
        </w:numPr>
        <w:tabs>
          <w:tab w:val="left" w:pos="734"/>
        </w:tabs>
        <w:ind w:right="157" w:firstLine="397"/>
        <w:jc w:val="both"/>
        <w:rPr>
          <w:sz w:val="18"/>
        </w:rPr>
      </w:pPr>
      <w:r>
        <w:rPr>
          <w:sz w:val="18"/>
        </w:rPr>
        <w:t xml:space="preserve">Какве су </w:t>
      </w:r>
      <w:r>
        <w:rPr>
          <w:sz w:val="18"/>
        </w:rPr>
        <w:t xml:space="preserve">структуре становништва </w:t>
      </w:r>
      <w:r>
        <w:rPr>
          <w:spacing w:val="-3"/>
          <w:sz w:val="18"/>
        </w:rPr>
        <w:t xml:space="preserve">које </w:t>
      </w:r>
      <w:r>
        <w:rPr>
          <w:sz w:val="18"/>
        </w:rPr>
        <w:t xml:space="preserve">учествују (старо- сно-полне, образовне, </w:t>
      </w:r>
      <w:r>
        <w:rPr>
          <w:spacing w:val="-3"/>
          <w:sz w:val="18"/>
        </w:rPr>
        <w:t xml:space="preserve">економске </w:t>
      </w:r>
      <w:r>
        <w:rPr>
          <w:sz w:val="18"/>
        </w:rPr>
        <w:t>и</w:t>
      </w:r>
      <w:r>
        <w:rPr>
          <w:sz w:val="18"/>
        </w:rPr>
        <w:t xml:space="preserve"> </w:t>
      </w:r>
      <w:r>
        <w:rPr>
          <w:sz w:val="18"/>
        </w:rPr>
        <w:t>сл.)?</w:t>
      </w:r>
    </w:p>
    <w:p w:rsidR="008455F2" w:rsidRDefault="009D632A">
      <w:pPr>
        <w:pStyle w:val="ListParagraph"/>
        <w:numPr>
          <w:ilvl w:val="2"/>
          <w:numId w:val="34"/>
        </w:numPr>
        <w:tabs>
          <w:tab w:val="left" w:pos="698"/>
        </w:tabs>
        <w:spacing w:line="206" w:lineRule="exact"/>
        <w:ind w:firstLine="397"/>
        <w:rPr>
          <w:sz w:val="18"/>
        </w:rPr>
      </w:pPr>
      <w:r>
        <w:rPr>
          <w:sz w:val="18"/>
        </w:rPr>
        <w:t>Какве су функције села, а какве</w:t>
      </w:r>
      <w:r>
        <w:rPr>
          <w:spacing w:val="-3"/>
          <w:sz w:val="18"/>
        </w:rPr>
        <w:t xml:space="preserve"> </w:t>
      </w:r>
      <w:r>
        <w:rPr>
          <w:sz w:val="18"/>
        </w:rPr>
        <w:t>града?</w:t>
      </w:r>
    </w:p>
    <w:p w:rsidR="008455F2" w:rsidRDefault="009D632A">
      <w:pPr>
        <w:pStyle w:val="ListParagraph"/>
        <w:numPr>
          <w:ilvl w:val="2"/>
          <w:numId w:val="34"/>
        </w:numPr>
        <w:tabs>
          <w:tab w:val="left" w:pos="698"/>
        </w:tabs>
        <w:spacing w:line="206" w:lineRule="exact"/>
        <w:ind w:firstLine="397"/>
        <w:rPr>
          <w:sz w:val="18"/>
        </w:rPr>
      </w:pPr>
      <w:r>
        <w:rPr>
          <w:sz w:val="18"/>
        </w:rPr>
        <w:t>Какав је начин живота у селу и у</w:t>
      </w:r>
      <w:r>
        <w:rPr>
          <w:spacing w:val="-5"/>
          <w:sz w:val="18"/>
        </w:rPr>
        <w:t xml:space="preserve"> </w:t>
      </w:r>
      <w:r>
        <w:rPr>
          <w:sz w:val="18"/>
        </w:rPr>
        <w:t>граду?</w:t>
      </w:r>
    </w:p>
    <w:p w:rsidR="008455F2" w:rsidRDefault="009D632A">
      <w:pPr>
        <w:pStyle w:val="BodyText"/>
        <w:spacing w:line="206" w:lineRule="exact"/>
        <w:ind w:left="517" w:firstLine="0"/>
        <w:jc w:val="left"/>
      </w:pPr>
      <w:r>
        <w:t>Радећи овај задатак, ученици примењују знања о узрочно-</w:t>
      </w:r>
    </w:p>
    <w:p w:rsidR="008455F2" w:rsidRDefault="009D632A">
      <w:pPr>
        <w:pStyle w:val="BodyText"/>
        <w:ind w:right="156" w:firstLine="0"/>
      </w:pPr>
      <w:r>
        <w:t>-последичним везама у процесу мигра</w:t>
      </w:r>
      <w:r>
        <w:t>ција становништва из села  у градове, а тиме уче и о законитостима процеса урбанизације и депопулације</w:t>
      </w:r>
      <w:r>
        <w:rPr>
          <w:spacing w:val="-2"/>
        </w:rPr>
        <w:t xml:space="preserve"> </w:t>
      </w:r>
      <w:r>
        <w:t>села.</w:t>
      </w:r>
    </w:p>
    <w:p w:rsidR="008455F2" w:rsidRDefault="009D632A">
      <w:pPr>
        <w:pStyle w:val="Heading1"/>
        <w:spacing w:before="168"/>
        <w:ind w:left="2188"/>
      </w:pPr>
      <w:r>
        <w:t>ПРИВРЕДА</w:t>
      </w:r>
    </w:p>
    <w:p w:rsidR="008455F2" w:rsidRDefault="008455F2">
      <w:pPr>
        <w:pStyle w:val="BodyText"/>
        <w:spacing w:before="10"/>
        <w:ind w:left="0" w:firstLine="0"/>
        <w:jc w:val="left"/>
        <w:rPr>
          <w:b/>
          <w:sz w:val="17"/>
        </w:rPr>
      </w:pPr>
    </w:p>
    <w:p w:rsidR="008455F2" w:rsidRDefault="009D632A">
      <w:pPr>
        <w:pStyle w:val="BodyText"/>
        <w:ind w:right="157"/>
      </w:pPr>
      <w:r>
        <w:t xml:space="preserve">Tему </w:t>
      </w:r>
      <w:r>
        <w:rPr>
          <w:i/>
        </w:rPr>
        <w:t xml:space="preserve">Привреда </w:t>
      </w:r>
      <w:r>
        <w:t xml:space="preserve">чине садржаји из области </w:t>
      </w:r>
      <w:r>
        <w:rPr>
          <w:spacing w:val="-3"/>
        </w:rPr>
        <w:t xml:space="preserve">економске </w:t>
      </w:r>
      <w:r>
        <w:t>геогра- фије у оквиру којих ученици треба да се упознају са основним</w:t>
      </w:r>
      <w:r>
        <w:rPr>
          <w:spacing w:val="-28"/>
        </w:rPr>
        <w:t xml:space="preserve"> </w:t>
      </w:r>
      <w:r>
        <w:t>пој- мовима о привреди, факторима развоја привреде и појединих при- вредних делатности, утицајем привреде на географски простор, концептом одрживог развоја и да се уведу у регионалне разлике у развоју светске</w:t>
      </w:r>
      <w:r>
        <w:rPr>
          <w:spacing w:val="-1"/>
        </w:rPr>
        <w:t xml:space="preserve"> </w:t>
      </w:r>
      <w:r>
        <w:t>привреде.</w:t>
      </w:r>
    </w:p>
    <w:p w:rsidR="008455F2" w:rsidRDefault="009D632A">
      <w:pPr>
        <w:pStyle w:val="BodyText"/>
        <w:ind w:right="156"/>
      </w:pPr>
      <w:r>
        <w:t xml:space="preserve">На уводном часу посвећеном овој теми </w:t>
      </w:r>
      <w:r>
        <w:t>препоручује се обра- да појмова привреде, привредних делатности и сектора привреде као и појмова природна и географска средина. На наредним часо- вима ученици ће се упознати са структуром привредних сектора, природним и друштвеним факторима њиховог развоја</w:t>
      </w:r>
      <w:r>
        <w:t xml:space="preserve"> и утицаји- ма на географски простор (животну средину) најважнијих при- вредних грана у склопу </w:t>
      </w:r>
      <w:r>
        <w:rPr>
          <w:spacing w:val="-3"/>
        </w:rPr>
        <w:t xml:space="preserve">сваког </w:t>
      </w:r>
      <w:r>
        <w:t>сектора (пољопривреде у склопу примарног сектора, индустрије у склопу секундарног, саобраћаја и туризма у склопу терцијарног сектора). У обради непривредн</w:t>
      </w:r>
      <w:r>
        <w:t>их делатности (квартарни сектор) ученицима треба истаћи да услед развоја информационо-комуникационих технологија и</w:t>
      </w:r>
      <w:r>
        <w:rPr>
          <w:spacing w:val="-30"/>
        </w:rPr>
        <w:t xml:space="preserve"> </w:t>
      </w:r>
      <w:r>
        <w:rPr>
          <w:spacing w:val="-3"/>
        </w:rPr>
        <w:t xml:space="preserve">аутоматиза- </w:t>
      </w:r>
      <w:r>
        <w:t xml:space="preserve">ције индустријских процеса све већи број </w:t>
      </w:r>
      <w:r>
        <w:rPr>
          <w:spacing w:val="-4"/>
        </w:rPr>
        <w:t xml:space="preserve">људи  </w:t>
      </w:r>
      <w:r>
        <w:t xml:space="preserve">у свету прелази  да ради у овом сектору и да је број запослених у њему показатељ </w:t>
      </w:r>
      <w:r>
        <w:rPr>
          <w:spacing w:val="-3"/>
        </w:rPr>
        <w:t>е</w:t>
      </w:r>
      <w:r>
        <w:rPr>
          <w:spacing w:val="-3"/>
        </w:rPr>
        <w:t xml:space="preserve">кономске </w:t>
      </w:r>
      <w:r>
        <w:t>развијености</w:t>
      </w:r>
      <w:r>
        <w:rPr>
          <w:spacing w:val="2"/>
        </w:rPr>
        <w:t xml:space="preserve"> </w:t>
      </w:r>
      <w:r>
        <w:t>државе.</w:t>
      </w:r>
    </w:p>
    <w:p w:rsidR="008455F2" w:rsidRDefault="009D632A">
      <w:pPr>
        <w:pStyle w:val="BodyText"/>
        <w:ind w:right="156"/>
      </w:pPr>
      <w:r>
        <w:t>У обради економско-географских садржаја, осим</w:t>
      </w:r>
      <w:r>
        <w:rPr>
          <w:spacing w:val="-25"/>
        </w:rPr>
        <w:t xml:space="preserve"> </w:t>
      </w:r>
      <w:r>
        <w:t xml:space="preserve">разјашњења природних и друштвених фактора развоја привреде, важно је да ученици разумеју да су велике разлике у степену </w:t>
      </w:r>
      <w:r>
        <w:rPr>
          <w:spacing w:val="-3"/>
        </w:rPr>
        <w:t xml:space="preserve">економске </w:t>
      </w:r>
      <w:r>
        <w:t xml:space="preserve">разви- јености држава и појединих регија у оквиру </w:t>
      </w:r>
      <w:r>
        <w:t>једне државе узроци просторне покретљивости (миграција)</w:t>
      </w:r>
      <w:r>
        <w:rPr>
          <w:spacing w:val="-3"/>
        </w:rPr>
        <w:t xml:space="preserve"> </w:t>
      </w:r>
      <w:r>
        <w:t>становништва.</w:t>
      </w:r>
    </w:p>
    <w:p w:rsidR="008455F2" w:rsidRDefault="009D632A">
      <w:pPr>
        <w:pStyle w:val="BodyText"/>
        <w:ind w:right="156"/>
      </w:pPr>
      <w:r>
        <w:t>Настава географије треба да допринесе да ученици правилно разумеју односе привреде и географског простора. У том смислу треба избећи погрешно разумевање привреде као фактора нужне деград</w:t>
      </w:r>
      <w:r>
        <w:t>ације природе. Где год постоје могућности, треба иско- ристити поучне примере у локалној средини (нпр. испуштање у реке загађујућих материја из фабричких постројења, пречишћа- вање воде, површински копови угља, рекултивација, ветропарко- ви, дивље депоније</w:t>
      </w:r>
      <w:r>
        <w:t>, адекватно збрињавање комуналног отпада – постројења за сепарацију, рециклажу, итд.). У светлу концепције одрживог развоја треба показати да се правилним односом према географској средини постиже и економска развијеност уз истовре- мено побољшање стања кв</w:t>
      </w:r>
      <w:r>
        <w:t>алитета животне средине и смањење социјалних разлика у друштву и тај став илустровати примерима из развијених европских земаља.</w:t>
      </w:r>
    </w:p>
    <w:p w:rsidR="008455F2" w:rsidRDefault="009D632A">
      <w:pPr>
        <w:pStyle w:val="BodyText"/>
        <w:spacing w:line="237" w:lineRule="auto"/>
        <w:ind w:right="156"/>
      </w:pPr>
      <w:r>
        <w:t>У обради привредно развијених и неразвијених региона и држава у свету ученицима треба разјаснити услове природне сре- дине (геог</w:t>
      </w:r>
      <w:r>
        <w:t>рафски положај, постојање привредних ресурса, итд.)   и друштвено-историјске и савремене узроке ових (политичких и економских)</w:t>
      </w:r>
      <w:r>
        <w:rPr>
          <w:spacing w:val="-1"/>
        </w:rPr>
        <w:t xml:space="preserve"> </w:t>
      </w:r>
      <w:r>
        <w:t>односа.</w:t>
      </w:r>
    </w:p>
    <w:p w:rsidR="008455F2" w:rsidRDefault="008455F2">
      <w:pPr>
        <w:spacing w:line="237"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88" w:line="232" w:lineRule="auto"/>
        <w:ind w:right="38"/>
      </w:pPr>
      <w:r>
        <w:lastRenderedPageBreak/>
        <w:t>Предлог пројектног задатка: Применом групног облика рада ученици уз помоћ наставника могу да при</w:t>
      </w:r>
      <w:r>
        <w:t xml:space="preserve">кажу </w:t>
      </w:r>
      <w:r>
        <w:rPr>
          <w:spacing w:val="-4"/>
        </w:rPr>
        <w:t xml:space="preserve">како  </w:t>
      </w:r>
      <w:r>
        <w:t xml:space="preserve">се збриња-  ва комунални отпад у њиховој средини, да ли је реч о санитарној депонији или о </w:t>
      </w:r>
      <w:r>
        <w:rPr>
          <w:spacing w:val="-3"/>
        </w:rPr>
        <w:t xml:space="preserve">сметлишту, где </w:t>
      </w:r>
      <w:r>
        <w:t xml:space="preserve">се она налази, </w:t>
      </w:r>
      <w:r>
        <w:rPr>
          <w:spacing w:val="-5"/>
        </w:rPr>
        <w:t xml:space="preserve">ко </w:t>
      </w:r>
      <w:r>
        <w:t xml:space="preserve">и </w:t>
      </w:r>
      <w:r>
        <w:rPr>
          <w:spacing w:val="-4"/>
        </w:rPr>
        <w:t xml:space="preserve">како </w:t>
      </w:r>
      <w:r>
        <w:t xml:space="preserve">живи на њеном </w:t>
      </w:r>
      <w:r>
        <w:rPr>
          <w:spacing w:val="-5"/>
        </w:rPr>
        <w:t xml:space="preserve">ободу, </w:t>
      </w:r>
      <w:r>
        <w:t xml:space="preserve">да ли је то (еколошки) прихватљив начин решавања проблема отпада и </w:t>
      </w:r>
      <w:r>
        <w:rPr>
          <w:spacing w:val="-4"/>
        </w:rPr>
        <w:t xml:space="preserve">како </w:t>
      </w:r>
      <w:r>
        <w:t>се он исправно решава</w:t>
      </w:r>
      <w:r>
        <w:t xml:space="preserve"> (на </w:t>
      </w:r>
      <w:r>
        <w:rPr>
          <w:spacing w:val="-4"/>
        </w:rPr>
        <w:t xml:space="preserve">неком </w:t>
      </w:r>
      <w:r>
        <w:t>примеру у Европи).</w:t>
      </w:r>
    </w:p>
    <w:p w:rsidR="008455F2" w:rsidRDefault="008455F2">
      <w:pPr>
        <w:pStyle w:val="BodyText"/>
        <w:spacing w:before="10"/>
        <w:ind w:left="0" w:firstLine="0"/>
        <w:jc w:val="left"/>
        <w:rPr>
          <w:sz w:val="23"/>
        </w:rPr>
      </w:pPr>
    </w:p>
    <w:p w:rsidR="008455F2" w:rsidRDefault="009D632A">
      <w:pPr>
        <w:pStyle w:val="Heading1"/>
        <w:spacing w:before="1"/>
        <w:ind w:left="925"/>
      </w:pPr>
      <w:r>
        <w:t>ДРЖАВА И ИНТЕГРАЦИОНИ ПРОЦЕСИ</w:t>
      </w:r>
    </w:p>
    <w:p w:rsidR="008455F2" w:rsidRDefault="008455F2">
      <w:pPr>
        <w:pStyle w:val="BodyText"/>
        <w:spacing w:before="2"/>
        <w:ind w:left="0" w:firstLine="0"/>
        <w:jc w:val="left"/>
        <w:rPr>
          <w:b/>
          <w:sz w:val="22"/>
        </w:rPr>
      </w:pPr>
    </w:p>
    <w:p w:rsidR="008455F2" w:rsidRDefault="009D632A">
      <w:pPr>
        <w:pStyle w:val="BodyText"/>
        <w:spacing w:line="232" w:lineRule="auto"/>
        <w:ind w:right="38"/>
      </w:pPr>
      <w:r>
        <w:t xml:space="preserve">Tема </w:t>
      </w:r>
      <w:r>
        <w:rPr>
          <w:i/>
          <w:spacing w:val="-3"/>
        </w:rPr>
        <w:t xml:space="preserve">Држава </w:t>
      </w:r>
      <w:r>
        <w:t>треба ученика да упозна са</w:t>
      </w:r>
      <w:r>
        <w:rPr>
          <w:spacing w:val="-18"/>
        </w:rPr>
        <w:t xml:space="preserve"> </w:t>
      </w:r>
      <w:r>
        <w:t xml:space="preserve">политичко-географ- ским карактеристикама државе, дефинише појам државе, њене елементе и укаже на време и место настанка првих држава у </w:t>
      </w:r>
      <w:r>
        <w:rPr>
          <w:spacing w:val="-5"/>
        </w:rPr>
        <w:t xml:space="preserve">свету. </w:t>
      </w:r>
      <w:r>
        <w:rPr>
          <w:spacing w:val="-3"/>
        </w:rPr>
        <w:t xml:space="preserve">Приликом </w:t>
      </w:r>
      <w:r>
        <w:t>проу</w:t>
      </w:r>
      <w:r>
        <w:t xml:space="preserve">чавања државне границе, као линије </w:t>
      </w:r>
      <w:r>
        <w:rPr>
          <w:spacing w:val="-4"/>
        </w:rPr>
        <w:t xml:space="preserve">која </w:t>
      </w:r>
      <w:r>
        <w:t xml:space="preserve">раздваја суверене државе, треба указати на ефекте </w:t>
      </w:r>
      <w:r>
        <w:rPr>
          <w:spacing w:val="-4"/>
        </w:rPr>
        <w:t xml:space="preserve">које </w:t>
      </w:r>
      <w:r>
        <w:t>оне остварују у</w:t>
      </w:r>
      <w:r>
        <w:rPr>
          <w:spacing w:val="-27"/>
        </w:rPr>
        <w:t xml:space="preserve"> </w:t>
      </w:r>
      <w:r>
        <w:t>про- стору</w:t>
      </w:r>
      <w:r>
        <w:rPr>
          <w:spacing w:val="-6"/>
        </w:rPr>
        <w:t xml:space="preserve"> </w:t>
      </w:r>
      <w:r>
        <w:t>у</w:t>
      </w:r>
      <w:r>
        <w:rPr>
          <w:spacing w:val="-6"/>
        </w:rPr>
        <w:t xml:space="preserve"> </w:t>
      </w:r>
      <w:r>
        <w:t>зависности</w:t>
      </w:r>
      <w:r>
        <w:rPr>
          <w:spacing w:val="-6"/>
        </w:rPr>
        <w:t xml:space="preserve"> </w:t>
      </w:r>
      <w:r>
        <w:rPr>
          <w:spacing w:val="-4"/>
        </w:rPr>
        <w:t>од</w:t>
      </w:r>
      <w:r>
        <w:rPr>
          <w:spacing w:val="-6"/>
        </w:rPr>
        <w:t xml:space="preserve"> </w:t>
      </w:r>
      <w:r>
        <w:t>функције</w:t>
      </w:r>
      <w:r>
        <w:rPr>
          <w:spacing w:val="-6"/>
        </w:rPr>
        <w:t xml:space="preserve"> </w:t>
      </w:r>
      <w:r>
        <w:t>(баријерна,</w:t>
      </w:r>
      <w:r>
        <w:rPr>
          <w:spacing w:val="-6"/>
        </w:rPr>
        <w:t xml:space="preserve"> </w:t>
      </w:r>
      <w:r>
        <w:t>филтрирајућа,</w:t>
      </w:r>
      <w:r>
        <w:rPr>
          <w:spacing w:val="-6"/>
        </w:rPr>
        <w:t xml:space="preserve"> </w:t>
      </w:r>
      <w:r>
        <w:rPr>
          <w:spacing w:val="-3"/>
        </w:rPr>
        <w:t xml:space="preserve">контакт- </w:t>
      </w:r>
      <w:r>
        <w:t xml:space="preserve">на, интеграциона). Анализа територије државе треба да се засни- ва на посматрању њене површине и </w:t>
      </w:r>
      <w:r>
        <w:rPr>
          <w:spacing w:val="-3"/>
        </w:rPr>
        <w:t xml:space="preserve">компактности </w:t>
      </w:r>
      <w:r>
        <w:t xml:space="preserve">као и ефектима </w:t>
      </w:r>
      <w:r>
        <w:rPr>
          <w:spacing w:val="-4"/>
        </w:rPr>
        <w:t>који</w:t>
      </w:r>
      <w:r>
        <w:rPr>
          <w:spacing w:val="-11"/>
        </w:rPr>
        <w:t xml:space="preserve"> </w:t>
      </w:r>
      <w:r>
        <w:t>произилазе</w:t>
      </w:r>
      <w:r>
        <w:rPr>
          <w:spacing w:val="-11"/>
        </w:rPr>
        <w:t xml:space="preserve"> </w:t>
      </w:r>
      <w:r>
        <w:t>из</w:t>
      </w:r>
      <w:r>
        <w:rPr>
          <w:spacing w:val="-11"/>
        </w:rPr>
        <w:t xml:space="preserve"> </w:t>
      </w:r>
      <w:r>
        <w:t>тих</w:t>
      </w:r>
      <w:r>
        <w:rPr>
          <w:spacing w:val="-11"/>
        </w:rPr>
        <w:t xml:space="preserve"> </w:t>
      </w:r>
      <w:r>
        <w:t>карактеристика.</w:t>
      </w:r>
      <w:r>
        <w:rPr>
          <w:spacing w:val="-11"/>
        </w:rPr>
        <w:t xml:space="preserve"> </w:t>
      </w:r>
      <w:r>
        <w:t>Према</w:t>
      </w:r>
      <w:r>
        <w:rPr>
          <w:spacing w:val="-11"/>
        </w:rPr>
        <w:t xml:space="preserve"> </w:t>
      </w:r>
      <w:r>
        <w:t>површини</w:t>
      </w:r>
      <w:r>
        <w:rPr>
          <w:spacing w:val="-11"/>
        </w:rPr>
        <w:t xml:space="preserve"> </w:t>
      </w:r>
      <w:r>
        <w:t>територи- је</w:t>
      </w:r>
      <w:r>
        <w:rPr>
          <w:spacing w:val="-9"/>
        </w:rPr>
        <w:t xml:space="preserve"> </w:t>
      </w:r>
      <w:r>
        <w:t>треба</w:t>
      </w:r>
      <w:r>
        <w:rPr>
          <w:spacing w:val="-9"/>
        </w:rPr>
        <w:t xml:space="preserve"> </w:t>
      </w:r>
      <w:r>
        <w:t>извршити</w:t>
      </w:r>
      <w:r>
        <w:rPr>
          <w:spacing w:val="-9"/>
        </w:rPr>
        <w:t xml:space="preserve"> </w:t>
      </w:r>
      <w:r>
        <w:t>класификацију</w:t>
      </w:r>
      <w:r>
        <w:rPr>
          <w:spacing w:val="-9"/>
        </w:rPr>
        <w:t xml:space="preserve"> </w:t>
      </w:r>
      <w:r>
        <w:t>држава</w:t>
      </w:r>
      <w:r>
        <w:rPr>
          <w:spacing w:val="-9"/>
        </w:rPr>
        <w:t xml:space="preserve"> </w:t>
      </w:r>
      <w:r>
        <w:rPr>
          <w:spacing w:val="-4"/>
        </w:rPr>
        <w:t>од</w:t>
      </w:r>
      <w:r>
        <w:rPr>
          <w:spacing w:val="-9"/>
        </w:rPr>
        <w:t xml:space="preserve"> </w:t>
      </w:r>
      <w:r>
        <w:t>оних</w:t>
      </w:r>
      <w:r>
        <w:rPr>
          <w:spacing w:val="-9"/>
        </w:rPr>
        <w:t xml:space="preserve"> </w:t>
      </w:r>
      <w:r>
        <w:t>највећих</w:t>
      </w:r>
      <w:r>
        <w:rPr>
          <w:spacing w:val="-9"/>
        </w:rPr>
        <w:t xml:space="preserve"> </w:t>
      </w:r>
      <w:r>
        <w:t>(гигант- ск</w:t>
      </w:r>
      <w:r>
        <w:t>их), до најмањих (микро државе). Битна напомена је да не по- стоји</w:t>
      </w:r>
      <w:r>
        <w:rPr>
          <w:spacing w:val="-8"/>
        </w:rPr>
        <w:t xml:space="preserve"> </w:t>
      </w:r>
      <w:r>
        <w:t>опште</w:t>
      </w:r>
      <w:r>
        <w:rPr>
          <w:spacing w:val="-8"/>
        </w:rPr>
        <w:t xml:space="preserve"> </w:t>
      </w:r>
      <w:r>
        <w:t>прихваћена</w:t>
      </w:r>
      <w:r>
        <w:rPr>
          <w:spacing w:val="-8"/>
        </w:rPr>
        <w:t xml:space="preserve"> </w:t>
      </w:r>
      <w:r>
        <w:t>класификација,</w:t>
      </w:r>
      <w:r>
        <w:rPr>
          <w:spacing w:val="-8"/>
        </w:rPr>
        <w:t xml:space="preserve"> </w:t>
      </w:r>
      <w:r>
        <w:rPr>
          <w:spacing w:val="-3"/>
        </w:rPr>
        <w:t>тако</w:t>
      </w:r>
      <w:r>
        <w:rPr>
          <w:spacing w:val="-8"/>
        </w:rPr>
        <w:t xml:space="preserve"> </w:t>
      </w:r>
      <w:r>
        <w:t>да</w:t>
      </w:r>
      <w:r>
        <w:rPr>
          <w:spacing w:val="-8"/>
        </w:rPr>
        <w:t xml:space="preserve"> </w:t>
      </w:r>
      <w:r>
        <w:t>је</w:t>
      </w:r>
      <w:r>
        <w:rPr>
          <w:spacing w:val="-8"/>
        </w:rPr>
        <w:t xml:space="preserve"> </w:t>
      </w:r>
      <w:r>
        <w:t>на</w:t>
      </w:r>
      <w:r>
        <w:rPr>
          <w:spacing w:val="-8"/>
        </w:rPr>
        <w:t xml:space="preserve"> </w:t>
      </w:r>
      <w:r>
        <w:t>наставнику</w:t>
      </w:r>
      <w:r>
        <w:rPr>
          <w:spacing w:val="-8"/>
        </w:rPr>
        <w:t xml:space="preserve"> </w:t>
      </w:r>
      <w:r>
        <w:t>да сам</w:t>
      </w:r>
      <w:r>
        <w:rPr>
          <w:spacing w:val="-5"/>
        </w:rPr>
        <w:t xml:space="preserve"> </w:t>
      </w:r>
      <w:r>
        <w:t>изабере.</w:t>
      </w:r>
      <w:r>
        <w:rPr>
          <w:spacing w:val="-5"/>
        </w:rPr>
        <w:t xml:space="preserve"> </w:t>
      </w:r>
      <w:r>
        <w:t>У</w:t>
      </w:r>
      <w:r>
        <w:rPr>
          <w:spacing w:val="-6"/>
        </w:rPr>
        <w:t xml:space="preserve"> </w:t>
      </w:r>
      <w:r>
        <w:t>случају</w:t>
      </w:r>
      <w:r>
        <w:rPr>
          <w:spacing w:val="-5"/>
        </w:rPr>
        <w:t xml:space="preserve"> </w:t>
      </w:r>
      <w:r>
        <w:rPr>
          <w:spacing w:val="-3"/>
        </w:rPr>
        <w:t>компактности</w:t>
      </w:r>
      <w:r>
        <w:rPr>
          <w:spacing w:val="-5"/>
        </w:rPr>
        <w:t xml:space="preserve"> </w:t>
      </w:r>
      <w:r>
        <w:t>треба</w:t>
      </w:r>
      <w:r>
        <w:rPr>
          <w:spacing w:val="-6"/>
        </w:rPr>
        <w:t xml:space="preserve"> </w:t>
      </w:r>
      <w:r>
        <w:t>да</w:t>
      </w:r>
      <w:r>
        <w:rPr>
          <w:spacing w:val="-5"/>
        </w:rPr>
        <w:t xml:space="preserve"> </w:t>
      </w:r>
      <w:r>
        <w:t>се</w:t>
      </w:r>
      <w:r>
        <w:rPr>
          <w:spacing w:val="-5"/>
        </w:rPr>
        <w:t xml:space="preserve"> </w:t>
      </w:r>
      <w:r>
        <w:t>узме</w:t>
      </w:r>
      <w:r>
        <w:rPr>
          <w:spacing w:val="-5"/>
        </w:rPr>
        <w:t xml:space="preserve"> </w:t>
      </w:r>
      <w:r>
        <w:t>у</w:t>
      </w:r>
      <w:r>
        <w:rPr>
          <w:spacing w:val="-6"/>
        </w:rPr>
        <w:t xml:space="preserve"> </w:t>
      </w:r>
      <w:r>
        <w:t>обзир</w:t>
      </w:r>
      <w:r>
        <w:rPr>
          <w:spacing w:val="-6"/>
        </w:rPr>
        <w:t xml:space="preserve"> </w:t>
      </w:r>
      <w:r>
        <w:t>да</w:t>
      </w:r>
      <w:r>
        <w:rPr>
          <w:spacing w:val="-5"/>
        </w:rPr>
        <w:t xml:space="preserve"> </w:t>
      </w:r>
      <w:r>
        <w:t xml:space="preserve">ли су у питању државе </w:t>
      </w:r>
      <w:r>
        <w:rPr>
          <w:spacing w:val="-4"/>
        </w:rPr>
        <w:t xml:space="preserve">које </w:t>
      </w:r>
      <w:r>
        <w:t xml:space="preserve">имају </w:t>
      </w:r>
      <w:r>
        <w:rPr>
          <w:spacing w:val="-3"/>
        </w:rPr>
        <w:t xml:space="preserve">компактну </w:t>
      </w:r>
      <w:r>
        <w:t>или фрагментирану (из-</w:t>
      </w:r>
      <w:r>
        <w:t xml:space="preserve"> дељену) </w:t>
      </w:r>
      <w:r>
        <w:rPr>
          <w:spacing w:val="-3"/>
        </w:rPr>
        <w:t xml:space="preserve">територију. </w:t>
      </w:r>
      <w:r>
        <w:t xml:space="preserve">У оквиру садржаја </w:t>
      </w:r>
      <w:r>
        <w:rPr>
          <w:spacing w:val="-4"/>
        </w:rPr>
        <w:t xml:space="preserve">који </w:t>
      </w:r>
      <w:r>
        <w:t xml:space="preserve">говори о државама са фрагментираном територијом треба дефинисати појмове </w:t>
      </w:r>
      <w:r>
        <w:rPr>
          <w:i/>
        </w:rPr>
        <w:t>енклава</w:t>
      </w:r>
      <w:r>
        <w:rPr>
          <w:i/>
          <w:spacing w:val="-21"/>
        </w:rPr>
        <w:t xml:space="preserve"> </w:t>
      </w:r>
      <w:r>
        <w:t xml:space="preserve">и </w:t>
      </w:r>
      <w:r>
        <w:rPr>
          <w:i/>
        </w:rPr>
        <w:t xml:space="preserve">ексклава </w:t>
      </w:r>
      <w:r>
        <w:t xml:space="preserve">и навести примере. Свака држава има своју престоницу </w:t>
      </w:r>
      <w:r>
        <w:rPr>
          <w:spacing w:val="-3"/>
        </w:rPr>
        <w:t xml:space="preserve">(главни </w:t>
      </w:r>
      <w:r>
        <w:t xml:space="preserve">град). За ученика је важно да се упозна са појмом и функ- цијама </w:t>
      </w:r>
      <w:r>
        <w:rPr>
          <w:spacing w:val="-3"/>
        </w:rPr>
        <w:t xml:space="preserve">главног </w:t>
      </w:r>
      <w:r>
        <w:t>града, разлозима зашто се премештају као и типо- вима</w:t>
      </w:r>
      <w:r>
        <w:rPr>
          <w:spacing w:val="-7"/>
        </w:rPr>
        <w:t xml:space="preserve"> </w:t>
      </w:r>
      <w:r>
        <w:t>престоница</w:t>
      </w:r>
      <w:r>
        <w:rPr>
          <w:spacing w:val="-7"/>
        </w:rPr>
        <w:t xml:space="preserve"> </w:t>
      </w:r>
      <w:r>
        <w:t>(европски</w:t>
      </w:r>
      <w:r>
        <w:rPr>
          <w:spacing w:val="-7"/>
        </w:rPr>
        <w:t xml:space="preserve"> </w:t>
      </w:r>
      <w:r>
        <w:t>и</w:t>
      </w:r>
      <w:r>
        <w:rPr>
          <w:spacing w:val="-7"/>
        </w:rPr>
        <w:t xml:space="preserve"> </w:t>
      </w:r>
      <w:r>
        <w:t>амерички).</w:t>
      </w:r>
      <w:r>
        <w:rPr>
          <w:spacing w:val="-7"/>
        </w:rPr>
        <w:t xml:space="preserve"> </w:t>
      </w:r>
      <w:r>
        <w:t>Када</w:t>
      </w:r>
      <w:r>
        <w:rPr>
          <w:spacing w:val="-7"/>
        </w:rPr>
        <w:t xml:space="preserve"> </w:t>
      </w:r>
      <w:r>
        <w:t>се</w:t>
      </w:r>
      <w:r>
        <w:rPr>
          <w:spacing w:val="-7"/>
        </w:rPr>
        <w:t xml:space="preserve"> </w:t>
      </w:r>
      <w:r>
        <w:t>говори</w:t>
      </w:r>
      <w:r>
        <w:rPr>
          <w:spacing w:val="-7"/>
        </w:rPr>
        <w:t xml:space="preserve"> </w:t>
      </w:r>
      <w:r>
        <w:t>о</w:t>
      </w:r>
      <w:r>
        <w:rPr>
          <w:spacing w:val="-7"/>
        </w:rPr>
        <w:t xml:space="preserve"> </w:t>
      </w:r>
      <w:r>
        <w:t xml:space="preserve">географ- </w:t>
      </w:r>
      <w:r>
        <w:rPr>
          <w:spacing w:val="-5"/>
        </w:rPr>
        <w:t xml:space="preserve">ском </w:t>
      </w:r>
      <w:r>
        <w:t xml:space="preserve">положају државе, важно је да се дефинише појам </w:t>
      </w:r>
      <w:r>
        <w:rPr>
          <w:spacing w:val="-3"/>
        </w:rPr>
        <w:t xml:space="preserve">географског </w:t>
      </w:r>
      <w:r>
        <w:t>полож</w:t>
      </w:r>
      <w:r>
        <w:t xml:space="preserve">аја, наведу његове </w:t>
      </w:r>
      <w:r>
        <w:rPr>
          <w:spacing w:val="-3"/>
        </w:rPr>
        <w:t xml:space="preserve">компоненте (математичко-географски </w:t>
      </w:r>
      <w:r>
        <w:t xml:space="preserve">по- ложај, физичко-географски положај, </w:t>
      </w:r>
      <w:r>
        <w:rPr>
          <w:spacing w:val="-3"/>
        </w:rPr>
        <w:t xml:space="preserve">економско-географски </w:t>
      </w:r>
      <w:r>
        <w:t>поло- жај,</w:t>
      </w:r>
      <w:r>
        <w:rPr>
          <w:spacing w:val="-15"/>
        </w:rPr>
        <w:t xml:space="preserve"> </w:t>
      </w:r>
      <w:r>
        <w:t>саобраћајно-географски</w:t>
      </w:r>
      <w:r>
        <w:rPr>
          <w:spacing w:val="-15"/>
        </w:rPr>
        <w:t xml:space="preserve"> </w:t>
      </w:r>
      <w:r>
        <w:t>положај,</w:t>
      </w:r>
      <w:r>
        <w:rPr>
          <w:spacing w:val="-15"/>
        </w:rPr>
        <w:t xml:space="preserve"> </w:t>
      </w:r>
      <w:r>
        <w:t>друштвено-географски</w:t>
      </w:r>
      <w:r>
        <w:rPr>
          <w:spacing w:val="-15"/>
        </w:rPr>
        <w:t xml:space="preserve"> </w:t>
      </w:r>
      <w:r>
        <w:t xml:space="preserve">поло- жај). Важна карактеристика државе, са </w:t>
      </w:r>
      <w:r>
        <w:rPr>
          <w:spacing w:val="-4"/>
        </w:rPr>
        <w:t xml:space="preserve">којом </w:t>
      </w:r>
      <w:r>
        <w:t>би требало упознати ученика,</w:t>
      </w:r>
      <w:r>
        <w:t xml:space="preserve"> је и </w:t>
      </w:r>
      <w:r>
        <w:rPr>
          <w:spacing w:val="-3"/>
        </w:rPr>
        <w:t xml:space="preserve">начин </w:t>
      </w:r>
      <w:r>
        <w:t xml:space="preserve">на </w:t>
      </w:r>
      <w:r>
        <w:rPr>
          <w:spacing w:val="-4"/>
        </w:rPr>
        <w:t xml:space="preserve">који </w:t>
      </w:r>
      <w:r>
        <w:t xml:space="preserve">она бира свог председника као и </w:t>
      </w:r>
      <w:r>
        <w:rPr>
          <w:spacing w:val="-4"/>
        </w:rPr>
        <w:t xml:space="preserve">који </w:t>
      </w:r>
      <w:r>
        <w:t xml:space="preserve">облици владавине постоје (монархије, </w:t>
      </w:r>
      <w:r>
        <w:rPr>
          <w:spacing w:val="-3"/>
        </w:rPr>
        <w:t xml:space="preserve">републике). </w:t>
      </w:r>
      <w:r>
        <w:t xml:space="preserve">Посредством географских </w:t>
      </w:r>
      <w:r>
        <w:rPr>
          <w:spacing w:val="-2"/>
        </w:rPr>
        <w:t xml:space="preserve">карата </w:t>
      </w:r>
      <w:r>
        <w:t xml:space="preserve">ученик би требало да се упозна са </w:t>
      </w:r>
      <w:r>
        <w:rPr>
          <w:spacing w:val="-3"/>
        </w:rPr>
        <w:t xml:space="preserve">настанком </w:t>
      </w:r>
      <w:r>
        <w:t xml:space="preserve">нових самосталних држава </w:t>
      </w:r>
      <w:r>
        <w:rPr>
          <w:spacing w:val="-3"/>
        </w:rPr>
        <w:t xml:space="preserve">након Другог светског </w:t>
      </w:r>
      <w:r>
        <w:t xml:space="preserve">рата као и про- цесима </w:t>
      </w:r>
      <w:r>
        <w:rPr>
          <w:spacing w:val="-4"/>
        </w:rPr>
        <w:t xml:space="preserve">који </w:t>
      </w:r>
      <w:r>
        <w:t xml:space="preserve">су довели до тога. На </w:t>
      </w:r>
      <w:r>
        <w:rPr>
          <w:spacing w:val="-3"/>
        </w:rPr>
        <w:t xml:space="preserve">нивоу </w:t>
      </w:r>
      <w:r>
        <w:rPr>
          <w:spacing w:val="-4"/>
        </w:rPr>
        <w:t xml:space="preserve">од неколико </w:t>
      </w:r>
      <w:r>
        <w:t xml:space="preserve">примера упо- знати ученика са примерима нарушавања територијалног интегри- тета државе </w:t>
      </w:r>
      <w:r>
        <w:rPr>
          <w:spacing w:val="-4"/>
        </w:rPr>
        <w:t xml:space="preserve">где </w:t>
      </w:r>
      <w:r>
        <w:t>треба поред изабраних примера из света (Тајван, Арапско-израелски</w:t>
      </w:r>
      <w:r>
        <w:rPr>
          <w:spacing w:val="-9"/>
        </w:rPr>
        <w:t xml:space="preserve"> </w:t>
      </w:r>
      <w:r>
        <w:t>спор,</w:t>
      </w:r>
      <w:r>
        <w:rPr>
          <w:spacing w:val="-9"/>
        </w:rPr>
        <w:t xml:space="preserve"> </w:t>
      </w:r>
      <w:r>
        <w:t>Кашмир,</w:t>
      </w:r>
      <w:r>
        <w:rPr>
          <w:spacing w:val="-9"/>
        </w:rPr>
        <w:t xml:space="preserve"> </w:t>
      </w:r>
      <w:r>
        <w:t>итд.)</w:t>
      </w:r>
      <w:r>
        <w:rPr>
          <w:spacing w:val="-9"/>
        </w:rPr>
        <w:t xml:space="preserve"> </w:t>
      </w:r>
      <w:r>
        <w:t>навести</w:t>
      </w:r>
      <w:r>
        <w:rPr>
          <w:spacing w:val="-9"/>
        </w:rPr>
        <w:t xml:space="preserve"> </w:t>
      </w:r>
      <w:r>
        <w:t>и</w:t>
      </w:r>
      <w:r>
        <w:rPr>
          <w:spacing w:val="-9"/>
        </w:rPr>
        <w:t xml:space="preserve"> </w:t>
      </w:r>
      <w:r>
        <w:t>пример</w:t>
      </w:r>
      <w:r>
        <w:rPr>
          <w:spacing w:val="-9"/>
        </w:rPr>
        <w:t xml:space="preserve"> </w:t>
      </w:r>
      <w:r>
        <w:rPr>
          <w:spacing w:val="-3"/>
        </w:rPr>
        <w:t>Косова</w:t>
      </w:r>
      <w:r>
        <w:rPr>
          <w:spacing w:val="-9"/>
        </w:rPr>
        <w:t xml:space="preserve"> </w:t>
      </w:r>
      <w:r>
        <w:t xml:space="preserve">и </w:t>
      </w:r>
      <w:r>
        <w:rPr>
          <w:spacing w:val="-3"/>
        </w:rPr>
        <w:t xml:space="preserve">Метохије. </w:t>
      </w:r>
      <w:r>
        <w:t>Инт</w:t>
      </w:r>
      <w:r>
        <w:t>еграциони процеси издвојени су као посебан појам</w:t>
      </w:r>
      <w:r>
        <w:rPr>
          <w:spacing w:val="-20"/>
        </w:rPr>
        <w:t xml:space="preserve"> </w:t>
      </w:r>
      <w:r>
        <w:t>с обзиром</w:t>
      </w:r>
      <w:r>
        <w:rPr>
          <w:spacing w:val="-7"/>
        </w:rPr>
        <w:t xml:space="preserve"> </w:t>
      </w:r>
      <w:r>
        <w:t>на</w:t>
      </w:r>
      <w:r>
        <w:rPr>
          <w:spacing w:val="-7"/>
        </w:rPr>
        <w:t xml:space="preserve"> </w:t>
      </w:r>
      <w:r>
        <w:rPr>
          <w:spacing w:val="-3"/>
        </w:rPr>
        <w:t>њихов</w:t>
      </w:r>
      <w:r>
        <w:rPr>
          <w:spacing w:val="-7"/>
        </w:rPr>
        <w:t xml:space="preserve"> </w:t>
      </w:r>
      <w:r>
        <w:rPr>
          <w:spacing w:val="-3"/>
        </w:rPr>
        <w:t>значај</w:t>
      </w:r>
      <w:r>
        <w:rPr>
          <w:spacing w:val="-7"/>
        </w:rPr>
        <w:t xml:space="preserve"> </w:t>
      </w:r>
      <w:r>
        <w:rPr>
          <w:spacing w:val="-4"/>
        </w:rPr>
        <w:t>који</w:t>
      </w:r>
      <w:r>
        <w:rPr>
          <w:spacing w:val="-7"/>
        </w:rPr>
        <w:t xml:space="preserve"> </w:t>
      </w:r>
      <w:r>
        <w:t>имају</w:t>
      </w:r>
      <w:r>
        <w:rPr>
          <w:spacing w:val="-7"/>
        </w:rPr>
        <w:t xml:space="preserve"> </w:t>
      </w:r>
      <w:r>
        <w:t>за</w:t>
      </w:r>
      <w:r>
        <w:rPr>
          <w:spacing w:val="-7"/>
        </w:rPr>
        <w:t xml:space="preserve"> </w:t>
      </w:r>
      <w:r>
        <w:rPr>
          <w:spacing w:val="-5"/>
        </w:rPr>
        <w:t>државу.</w:t>
      </w:r>
      <w:r>
        <w:rPr>
          <w:spacing w:val="-7"/>
        </w:rPr>
        <w:t xml:space="preserve"> </w:t>
      </w:r>
      <w:r>
        <w:t>У</w:t>
      </w:r>
      <w:r>
        <w:rPr>
          <w:spacing w:val="-7"/>
        </w:rPr>
        <w:t xml:space="preserve"> </w:t>
      </w:r>
      <w:r>
        <w:t>склопу</w:t>
      </w:r>
      <w:r>
        <w:rPr>
          <w:spacing w:val="-7"/>
        </w:rPr>
        <w:t xml:space="preserve"> </w:t>
      </w:r>
      <w:r>
        <w:t>ове</w:t>
      </w:r>
      <w:r>
        <w:rPr>
          <w:spacing w:val="-7"/>
        </w:rPr>
        <w:t xml:space="preserve"> </w:t>
      </w:r>
      <w:r>
        <w:t>једини- це, важно је ставити акценат на мотиве (интересе) интеграционих процеса</w:t>
      </w:r>
      <w:r>
        <w:rPr>
          <w:spacing w:val="-10"/>
        </w:rPr>
        <w:t xml:space="preserve"> </w:t>
      </w:r>
      <w:r>
        <w:t>–</w:t>
      </w:r>
      <w:r>
        <w:rPr>
          <w:spacing w:val="-10"/>
        </w:rPr>
        <w:t xml:space="preserve"> </w:t>
      </w:r>
      <w:r>
        <w:rPr>
          <w:spacing w:val="-3"/>
        </w:rPr>
        <w:t>економске,</w:t>
      </w:r>
      <w:r>
        <w:rPr>
          <w:spacing w:val="-10"/>
        </w:rPr>
        <w:t xml:space="preserve"> </w:t>
      </w:r>
      <w:r>
        <w:t>политичке,</w:t>
      </w:r>
      <w:r>
        <w:rPr>
          <w:spacing w:val="-10"/>
        </w:rPr>
        <w:t xml:space="preserve"> </w:t>
      </w:r>
      <w:r>
        <w:t>војно-стратегијске</w:t>
      </w:r>
      <w:r>
        <w:rPr>
          <w:spacing w:val="-10"/>
        </w:rPr>
        <w:t xml:space="preserve"> </w:t>
      </w:r>
      <w:r>
        <w:t>итд.</w:t>
      </w:r>
      <w:r>
        <w:rPr>
          <w:spacing w:val="-10"/>
        </w:rPr>
        <w:t xml:space="preserve"> </w:t>
      </w:r>
      <w:r>
        <w:rPr>
          <w:spacing w:val="-5"/>
        </w:rPr>
        <w:t>Указати</w:t>
      </w:r>
      <w:r>
        <w:rPr>
          <w:spacing w:val="-10"/>
        </w:rPr>
        <w:t xml:space="preserve"> </w:t>
      </w:r>
      <w:r>
        <w:t xml:space="preserve">на значајне међународне организације </w:t>
      </w:r>
      <w:r>
        <w:rPr>
          <w:spacing w:val="-4"/>
        </w:rPr>
        <w:t xml:space="preserve">које </w:t>
      </w:r>
      <w:r>
        <w:t xml:space="preserve">су пример интеграционих процеса </w:t>
      </w:r>
      <w:r>
        <w:rPr>
          <w:spacing w:val="-9"/>
        </w:rPr>
        <w:t xml:space="preserve">(ЕУ, </w:t>
      </w:r>
      <w:r>
        <w:t xml:space="preserve">УН, </w:t>
      </w:r>
      <w:r>
        <w:rPr>
          <w:spacing w:val="-6"/>
        </w:rPr>
        <w:t xml:space="preserve">НАТО </w:t>
      </w:r>
      <w:r>
        <w:t>пакта и</w:t>
      </w:r>
      <w:r>
        <w:rPr>
          <w:spacing w:val="1"/>
        </w:rPr>
        <w:t xml:space="preserve"> </w:t>
      </w:r>
      <w:r>
        <w:t>сл.).</w:t>
      </w:r>
    </w:p>
    <w:p w:rsidR="008455F2" w:rsidRDefault="008455F2">
      <w:pPr>
        <w:pStyle w:val="BodyText"/>
        <w:spacing w:before="9"/>
        <w:ind w:left="0" w:firstLine="0"/>
        <w:jc w:val="left"/>
        <w:rPr>
          <w:sz w:val="27"/>
        </w:rPr>
      </w:pPr>
    </w:p>
    <w:p w:rsidR="008455F2" w:rsidRDefault="009D632A">
      <w:pPr>
        <w:pStyle w:val="Heading1"/>
        <w:spacing w:before="1"/>
        <w:ind w:left="1683"/>
      </w:pPr>
      <w:r>
        <w:t>ГЕОГРАФИЈА ЕВРОПЕ</w:t>
      </w:r>
    </w:p>
    <w:p w:rsidR="008455F2" w:rsidRDefault="008455F2">
      <w:pPr>
        <w:pStyle w:val="BodyText"/>
        <w:spacing w:before="2"/>
        <w:ind w:left="0" w:firstLine="0"/>
        <w:jc w:val="left"/>
        <w:rPr>
          <w:b/>
          <w:sz w:val="22"/>
        </w:rPr>
      </w:pPr>
    </w:p>
    <w:p w:rsidR="008455F2" w:rsidRDefault="009D632A">
      <w:pPr>
        <w:pStyle w:val="BodyText"/>
        <w:spacing w:line="232" w:lineRule="auto"/>
        <w:ind w:right="38"/>
      </w:pPr>
      <w:r>
        <w:t>Након обраде друштвено-географских појава и процеса, уче- ници се уводе у садржаје регионале географије као трећег субси- стема геогра</w:t>
      </w:r>
      <w:r>
        <w:t>фских наука. На првом часу у склопу ове наставне теме ученици уче шта је предмет проучавања регионалне геогра- фије и које је њено место у систему географских наука. Ученици треба да увиде да знања која су стицали из опште (физичке и дру- штвене) географиј</w:t>
      </w:r>
      <w:r>
        <w:t>е сада налазе примену у регионалној географији будући да су географске регије јединствене (непоновљиве), кон- тинуиране (непрекинуте) и ограничене просторне целине које су одређене (детерминисане) склопом природних и друштвених обје- ката, појава и процеса</w:t>
      </w:r>
      <w:r>
        <w:t>.</w:t>
      </w:r>
    </w:p>
    <w:p w:rsidR="008455F2" w:rsidRDefault="009D632A">
      <w:pPr>
        <w:pStyle w:val="BodyText"/>
        <w:spacing w:line="232" w:lineRule="auto"/>
        <w:ind w:right="39"/>
      </w:pPr>
      <w:r>
        <w:t xml:space="preserve">У програму наставе и учења за шести </w:t>
      </w:r>
      <w:r>
        <w:rPr>
          <w:spacing w:val="-3"/>
        </w:rPr>
        <w:t xml:space="preserve">разред </w:t>
      </w:r>
      <w:r>
        <w:t xml:space="preserve">основне </w:t>
      </w:r>
      <w:r>
        <w:rPr>
          <w:spacing w:val="-5"/>
        </w:rPr>
        <w:t xml:space="preserve">школе </w:t>
      </w:r>
      <w:r>
        <w:t xml:space="preserve">планирано је да се </w:t>
      </w:r>
      <w:r>
        <w:rPr>
          <w:spacing w:val="-3"/>
        </w:rPr>
        <w:t xml:space="preserve">направи </w:t>
      </w:r>
      <w:r>
        <w:rPr>
          <w:spacing w:val="-4"/>
        </w:rPr>
        <w:t xml:space="preserve">увод </w:t>
      </w:r>
      <w:r>
        <w:t xml:space="preserve">у регионалну </w:t>
      </w:r>
      <w:r>
        <w:rPr>
          <w:spacing w:val="-3"/>
        </w:rPr>
        <w:t xml:space="preserve">географију </w:t>
      </w:r>
      <w:r>
        <w:t xml:space="preserve">Европе. Наставна тема </w:t>
      </w:r>
      <w:r>
        <w:rPr>
          <w:i/>
          <w:spacing w:val="-3"/>
        </w:rPr>
        <w:t xml:space="preserve">Географија </w:t>
      </w:r>
      <w:r>
        <w:rPr>
          <w:i/>
        </w:rPr>
        <w:t xml:space="preserve">Европе </w:t>
      </w:r>
      <w:r>
        <w:rPr>
          <w:spacing w:val="-4"/>
        </w:rPr>
        <w:t xml:space="preserve">обухвата </w:t>
      </w:r>
      <w:r>
        <w:t xml:space="preserve">основне појмове о </w:t>
      </w:r>
      <w:r>
        <w:rPr>
          <w:spacing w:val="-4"/>
        </w:rPr>
        <w:t xml:space="preserve">кон- </w:t>
      </w:r>
      <w:r>
        <w:rPr>
          <w:spacing w:val="-3"/>
        </w:rPr>
        <w:t xml:space="preserve">тиненту: географски положај, </w:t>
      </w:r>
      <w:r>
        <w:t xml:space="preserve">границе и </w:t>
      </w:r>
      <w:r>
        <w:rPr>
          <w:spacing w:val="-4"/>
        </w:rPr>
        <w:t xml:space="preserve">величину, </w:t>
      </w:r>
      <w:r>
        <w:rPr>
          <w:spacing w:val="-3"/>
        </w:rPr>
        <w:t xml:space="preserve">природне </w:t>
      </w:r>
      <w:r>
        <w:rPr>
          <w:spacing w:val="-4"/>
        </w:rPr>
        <w:t xml:space="preserve">одлике </w:t>
      </w:r>
      <w:r>
        <w:t xml:space="preserve">и </w:t>
      </w:r>
      <w:r>
        <w:rPr>
          <w:spacing w:val="-3"/>
        </w:rPr>
        <w:t xml:space="preserve">друштвене </w:t>
      </w:r>
      <w:r>
        <w:rPr>
          <w:spacing w:val="-4"/>
        </w:rPr>
        <w:t xml:space="preserve">одлике </w:t>
      </w:r>
      <w:r>
        <w:t xml:space="preserve">и </w:t>
      </w:r>
      <w:r>
        <w:rPr>
          <w:spacing w:val="-3"/>
        </w:rPr>
        <w:t xml:space="preserve">то </w:t>
      </w:r>
      <w:r>
        <w:t xml:space="preserve">према шеми </w:t>
      </w:r>
      <w:r>
        <w:rPr>
          <w:spacing w:val="-5"/>
        </w:rPr>
        <w:t xml:space="preserve">како </w:t>
      </w:r>
      <w:r>
        <w:rPr>
          <w:spacing w:val="-3"/>
        </w:rPr>
        <w:t>су проучаване друштве-</w:t>
      </w:r>
    </w:p>
    <w:p w:rsidR="008455F2" w:rsidRDefault="009D632A">
      <w:pPr>
        <w:pStyle w:val="BodyText"/>
        <w:spacing w:before="82" w:line="235" w:lineRule="auto"/>
        <w:ind w:right="157" w:firstLine="0"/>
      </w:pPr>
      <w:r>
        <w:br w:type="column"/>
      </w:r>
      <w:r>
        <w:t>но-географске теме: Становништво, Насеља, Привреда и Географ- ске регије Европе. Географске регије Европе појединачно, карак- теристичне државе Европе и Европска Унија обрађиваће се током седмог разреда који је цео посвећен регионалној географији света.</w:t>
      </w:r>
    </w:p>
    <w:p w:rsidR="008455F2" w:rsidRDefault="009D632A">
      <w:pPr>
        <w:pStyle w:val="BodyText"/>
        <w:spacing w:before="1" w:line="235" w:lineRule="auto"/>
        <w:ind w:right="157"/>
      </w:pPr>
      <w:r>
        <w:rPr>
          <w:spacing w:val="-3"/>
        </w:rPr>
        <w:t>Бу</w:t>
      </w:r>
      <w:r>
        <w:rPr>
          <w:spacing w:val="-3"/>
        </w:rPr>
        <w:t xml:space="preserve">дући </w:t>
      </w:r>
      <w:r>
        <w:t xml:space="preserve">да су ученици још на почетку </w:t>
      </w:r>
      <w:r>
        <w:rPr>
          <w:spacing w:val="-3"/>
        </w:rPr>
        <w:t xml:space="preserve">школске </w:t>
      </w:r>
      <w:r>
        <w:t xml:space="preserve">године доби- ли задатак да самостално, у пару или групама обрађују друштве- но-географске појаве и процесе, крај </w:t>
      </w:r>
      <w:r>
        <w:rPr>
          <w:spacing w:val="-3"/>
        </w:rPr>
        <w:t xml:space="preserve">школске </w:t>
      </w:r>
      <w:r>
        <w:t xml:space="preserve">године, односно време када се обрађује наставна тема </w:t>
      </w:r>
      <w:r>
        <w:rPr>
          <w:i/>
        </w:rPr>
        <w:t xml:space="preserve">Географија Европе </w:t>
      </w:r>
      <w:r>
        <w:t>је пра-  во време када</w:t>
      </w:r>
      <w:r>
        <w:t xml:space="preserve"> ће они да презентују резултате свога рада (нпр. у виду реферата, мини енциклопедијских чланака, тематских</w:t>
      </w:r>
      <w:r>
        <w:rPr>
          <w:spacing w:val="-26"/>
        </w:rPr>
        <w:t xml:space="preserve"> </w:t>
      </w:r>
      <w:r>
        <w:t xml:space="preserve">атласа, статистичких / табеларних приказа, фото-албума, постер презен- тација, видео-клипова са својих путовања,...). Врло је важно да наставник </w:t>
      </w:r>
      <w:r>
        <w:rPr>
          <w:spacing w:val="-4"/>
        </w:rPr>
        <w:t>токо</w:t>
      </w:r>
      <w:r>
        <w:rPr>
          <w:spacing w:val="-4"/>
        </w:rPr>
        <w:t xml:space="preserve">м </w:t>
      </w:r>
      <w:r>
        <w:t xml:space="preserve">целе </w:t>
      </w:r>
      <w:r>
        <w:rPr>
          <w:spacing w:val="-3"/>
        </w:rPr>
        <w:t xml:space="preserve">школске </w:t>
      </w:r>
      <w:r>
        <w:t xml:space="preserve">године прати рад ученика на њи- ховим истраживачким задацима, усмерава их на релевантне изво- ре и </w:t>
      </w:r>
      <w:r>
        <w:rPr>
          <w:spacing w:val="-4"/>
        </w:rPr>
        <w:t xml:space="preserve">литературу, како </w:t>
      </w:r>
      <w:r>
        <w:t xml:space="preserve">би </w:t>
      </w:r>
      <w:r>
        <w:rPr>
          <w:spacing w:val="-4"/>
        </w:rPr>
        <w:t xml:space="preserve">током </w:t>
      </w:r>
      <w:r>
        <w:t xml:space="preserve">обраде наставне теме </w:t>
      </w:r>
      <w:r>
        <w:rPr>
          <w:i/>
        </w:rPr>
        <w:t xml:space="preserve">Географија Европе </w:t>
      </w:r>
      <w:r>
        <w:rPr>
          <w:spacing w:val="-3"/>
        </w:rPr>
        <w:t xml:space="preserve">могли </w:t>
      </w:r>
      <w:r>
        <w:t>да се презентују кључни подаци (закључци), изведу најбоља поређења држа</w:t>
      </w:r>
      <w:r>
        <w:t>ва (нпр. у величини природног прираштаја или производњи угља или стању загађености и заштите животне средине у изабраним географским регијама) и издвоје географске регије. Ученицима треба указати да је могуће да се географски простор Европе подели на разли</w:t>
      </w:r>
      <w:r>
        <w:t xml:space="preserve">чите начине према различитим географским критеријумима те да географске регије нису некакве објективне датости </w:t>
      </w:r>
      <w:r>
        <w:rPr>
          <w:spacing w:val="-3"/>
        </w:rPr>
        <w:t xml:space="preserve">где </w:t>
      </w:r>
      <w:r>
        <w:t xml:space="preserve">једна географска подела простора Европе искључује било </w:t>
      </w:r>
      <w:r>
        <w:rPr>
          <w:spacing w:val="-3"/>
        </w:rPr>
        <w:t>коју</w:t>
      </w:r>
      <w:r>
        <w:rPr>
          <w:spacing w:val="-2"/>
        </w:rPr>
        <w:t xml:space="preserve"> </w:t>
      </w:r>
      <w:r>
        <w:rPr>
          <w:spacing w:val="-4"/>
        </w:rPr>
        <w:t>другу.</w:t>
      </w:r>
    </w:p>
    <w:p w:rsidR="008455F2" w:rsidRDefault="008455F2">
      <w:pPr>
        <w:pStyle w:val="BodyText"/>
        <w:spacing w:before="7"/>
        <w:ind w:left="0" w:firstLine="0"/>
        <w:jc w:val="left"/>
        <w:rPr>
          <w:sz w:val="29"/>
        </w:rPr>
      </w:pPr>
    </w:p>
    <w:p w:rsidR="008455F2" w:rsidRDefault="009D632A">
      <w:pPr>
        <w:pStyle w:val="BodyText"/>
        <w:ind w:firstLine="0"/>
        <w:jc w:val="left"/>
      </w:pPr>
      <w:r>
        <w:t>III ПРАЋЕЊЕ И ВРЕДНОВАЊЕ НАСТАВЕ И УЧЕЊА</w:t>
      </w:r>
    </w:p>
    <w:p w:rsidR="008455F2" w:rsidRDefault="008455F2">
      <w:pPr>
        <w:pStyle w:val="BodyText"/>
        <w:spacing w:before="8"/>
        <w:ind w:left="0" w:firstLine="0"/>
        <w:jc w:val="left"/>
        <w:rPr>
          <w:sz w:val="19"/>
        </w:rPr>
      </w:pPr>
    </w:p>
    <w:p w:rsidR="008455F2" w:rsidRDefault="009D632A">
      <w:pPr>
        <w:pStyle w:val="BodyText"/>
        <w:spacing w:line="235" w:lineRule="auto"/>
        <w:ind w:right="157"/>
      </w:pPr>
      <w:r>
        <w:t>Оцењивање је саставни део проце</w:t>
      </w:r>
      <w:r>
        <w:t>са наставе и учења којим  се обезбеђује стално праћење и процењивање резултата постиг- нућа ученика, а у складу са Правилником о оцењивању ученика   у основном образовању и васпитању. Праћење и вредновање уче- ника започиње иницијалном проценом нивоа знања</w:t>
      </w:r>
      <w:r>
        <w:t xml:space="preserve"> на </w:t>
      </w:r>
      <w:r>
        <w:rPr>
          <w:spacing w:val="-4"/>
        </w:rPr>
        <w:t xml:space="preserve">коме </w:t>
      </w:r>
      <w:r>
        <w:t>се ученик налази. Свака активност на часу служи за континуирану процену</w:t>
      </w:r>
      <w:r>
        <w:rPr>
          <w:spacing w:val="-6"/>
        </w:rPr>
        <w:t xml:space="preserve"> </w:t>
      </w:r>
      <w:r>
        <w:t>напредовања</w:t>
      </w:r>
      <w:r>
        <w:rPr>
          <w:spacing w:val="-6"/>
        </w:rPr>
        <w:t xml:space="preserve"> </w:t>
      </w:r>
      <w:r>
        <w:t>ученика.</w:t>
      </w:r>
      <w:r>
        <w:rPr>
          <w:spacing w:val="-6"/>
        </w:rPr>
        <w:t xml:space="preserve"> </w:t>
      </w:r>
      <w:r>
        <w:t>Неопходно</w:t>
      </w:r>
      <w:r>
        <w:rPr>
          <w:spacing w:val="-6"/>
        </w:rPr>
        <w:t xml:space="preserve"> </w:t>
      </w:r>
      <w:r>
        <w:t>је</w:t>
      </w:r>
      <w:r>
        <w:rPr>
          <w:spacing w:val="-6"/>
        </w:rPr>
        <w:t xml:space="preserve"> </w:t>
      </w:r>
      <w:r>
        <w:t>ученике</w:t>
      </w:r>
      <w:r>
        <w:rPr>
          <w:spacing w:val="-6"/>
        </w:rPr>
        <w:t xml:space="preserve"> </w:t>
      </w:r>
      <w:r>
        <w:t>стално</w:t>
      </w:r>
      <w:r>
        <w:rPr>
          <w:spacing w:val="-6"/>
        </w:rPr>
        <w:t xml:space="preserve"> </w:t>
      </w:r>
      <w:r>
        <w:t xml:space="preserve">оспо- собљавати за процену сопственог напредка у остваривању </w:t>
      </w:r>
      <w:r>
        <w:rPr>
          <w:spacing w:val="-3"/>
        </w:rPr>
        <w:t xml:space="preserve">исхода </w:t>
      </w:r>
      <w:r>
        <w:t>предмета.</w:t>
      </w:r>
    </w:p>
    <w:p w:rsidR="008455F2" w:rsidRDefault="009D632A">
      <w:pPr>
        <w:pStyle w:val="BodyText"/>
        <w:spacing w:before="2" w:line="235" w:lineRule="auto"/>
        <w:ind w:right="157"/>
        <w:jc w:val="right"/>
      </w:pPr>
      <w:r>
        <w:t xml:space="preserve">Како ниједан од познатих начина вредновања није </w:t>
      </w:r>
      <w:r>
        <w:t>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 шке и</w:t>
      </w:r>
      <w:r>
        <w:t xml:space="preserve"> побољша свој резултат и учење. Ако наставник са учени- цима договори показатеље на основу којих сви могу да прате на- предак у учењу, ученици се уче да размишљају о квалитету свог рада и о томе шта треба да предузму да би свој рад унапредили. Оцењивање та</w:t>
      </w:r>
      <w:r>
        <w:t>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8455F2" w:rsidRDefault="009D632A">
      <w:pPr>
        <w:pStyle w:val="BodyText"/>
        <w:spacing w:before="2" w:line="235" w:lineRule="auto"/>
        <w:ind w:right="156"/>
        <w:jc w:val="right"/>
      </w:pPr>
      <w:r>
        <w:t xml:space="preserve">На почетку </w:t>
      </w:r>
      <w:r>
        <w:rPr>
          <w:spacing w:val="-3"/>
        </w:rPr>
        <w:t xml:space="preserve">школске  </w:t>
      </w:r>
      <w:r>
        <w:t xml:space="preserve">године  наставници </w:t>
      </w:r>
      <w:r>
        <w:rPr>
          <w:spacing w:val="13"/>
        </w:rPr>
        <w:t xml:space="preserve"> </w:t>
      </w:r>
      <w:r>
        <w:t xml:space="preserve">географије </w:t>
      </w:r>
      <w:r>
        <w:rPr>
          <w:spacing w:val="10"/>
        </w:rPr>
        <w:t xml:space="preserve"> </w:t>
      </w:r>
      <w:r>
        <w:t>треба да</w:t>
      </w:r>
      <w:r>
        <w:rPr>
          <w:spacing w:val="15"/>
        </w:rPr>
        <w:t xml:space="preserve"> </w:t>
      </w:r>
      <w:r>
        <w:t>направе</w:t>
      </w:r>
      <w:r>
        <w:rPr>
          <w:spacing w:val="15"/>
        </w:rPr>
        <w:t xml:space="preserve"> </w:t>
      </w:r>
      <w:r>
        <w:t>план</w:t>
      </w:r>
      <w:r>
        <w:rPr>
          <w:spacing w:val="15"/>
        </w:rPr>
        <w:t xml:space="preserve"> </w:t>
      </w:r>
      <w:r>
        <w:t>временске</w:t>
      </w:r>
      <w:r>
        <w:rPr>
          <w:spacing w:val="15"/>
        </w:rPr>
        <w:t xml:space="preserve"> </w:t>
      </w:r>
      <w:r>
        <w:t>динамике</w:t>
      </w:r>
      <w:r>
        <w:rPr>
          <w:spacing w:val="15"/>
        </w:rPr>
        <w:t xml:space="preserve"> </w:t>
      </w:r>
      <w:r>
        <w:t>и</w:t>
      </w:r>
      <w:r>
        <w:rPr>
          <w:spacing w:val="15"/>
        </w:rPr>
        <w:t xml:space="preserve"> </w:t>
      </w:r>
      <w:r>
        <w:t>садржаја</w:t>
      </w:r>
      <w:r>
        <w:rPr>
          <w:spacing w:val="15"/>
        </w:rPr>
        <w:t xml:space="preserve"> </w:t>
      </w:r>
      <w:r>
        <w:t>оцењивања</w:t>
      </w:r>
      <w:r>
        <w:rPr>
          <w:spacing w:val="15"/>
        </w:rPr>
        <w:t xml:space="preserve"> </w:t>
      </w:r>
      <w:r>
        <w:t>зна- ња</w:t>
      </w:r>
      <w:r>
        <w:rPr>
          <w:spacing w:val="17"/>
        </w:rPr>
        <w:t xml:space="preserve"> </w:t>
      </w:r>
      <w:r>
        <w:t>и</w:t>
      </w:r>
      <w:r>
        <w:rPr>
          <w:spacing w:val="17"/>
        </w:rPr>
        <w:t xml:space="preserve"> </w:t>
      </w:r>
      <w:r>
        <w:t>умења</w:t>
      </w:r>
      <w:r>
        <w:rPr>
          <w:spacing w:val="17"/>
        </w:rPr>
        <w:t xml:space="preserve"> </w:t>
      </w:r>
      <w:r>
        <w:t>(процењивања</w:t>
      </w:r>
      <w:r>
        <w:rPr>
          <w:spacing w:val="17"/>
        </w:rPr>
        <w:t xml:space="preserve"> </w:t>
      </w:r>
      <w:r>
        <w:t>постигнућа)</w:t>
      </w:r>
      <w:r>
        <w:rPr>
          <w:spacing w:val="17"/>
        </w:rPr>
        <w:t xml:space="preserve"> </w:t>
      </w:r>
      <w:r>
        <w:t>ученика</w:t>
      </w:r>
      <w:r>
        <w:rPr>
          <w:spacing w:val="17"/>
        </w:rPr>
        <w:t xml:space="preserve"> </w:t>
      </w:r>
      <w:r>
        <w:t>водећи</w:t>
      </w:r>
      <w:r>
        <w:rPr>
          <w:spacing w:val="17"/>
        </w:rPr>
        <w:t xml:space="preserve"> </w:t>
      </w:r>
      <w:r>
        <w:t>рачуна</w:t>
      </w:r>
      <w:r>
        <w:rPr>
          <w:spacing w:val="17"/>
        </w:rPr>
        <w:t xml:space="preserve"> </w:t>
      </w:r>
      <w:r>
        <w:t>о адекватној заступљености сумативног и</w:t>
      </w:r>
      <w:r>
        <w:rPr>
          <w:spacing w:val="7"/>
        </w:rPr>
        <w:t xml:space="preserve"> </w:t>
      </w:r>
      <w:r>
        <w:t>формативног</w:t>
      </w:r>
      <w:r>
        <w:rPr>
          <w:spacing w:val="1"/>
        </w:rPr>
        <w:t xml:space="preserve"> </w:t>
      </w:r>
      <w:r>
        <w:t xml:space="preserve">оцењивања. </w:t>
      </w:r>
      <w:r>
        <w:rPr>
          <w:spacing w:val="-3"/>
        </w:rPr>
        <w:t>Будући</w:t>
      </w:r>
      <w:r>
        <w:rPr>
          <w:spacing w:val="15"/>
        </w:rPr>
        <w:t xml:space="preserve"> </w:t>
      </w:r>
      <w:r>
        <w:t>да</w:t>
      </w:r>
      <w:r>
        <w:rPr>
          <w:spacing w:val="15"/>
        </w:rPr>
        <w:t xml:space="preserve"> </w:t>
      </w:r>
      <w:r>
        <w:t>се</w:t>
      </w:r>
      <w:r>
        <w:rPr>
          <w:spacing w:val="15"/>
        </w:rPr>
        <w:t xml:space="preserve"> </w:t>
      </w:r>
      <w:r>
        <w:t>у</w:t>
      </w:r>
      <w:r>
        <w:rPr>
          <w:spacing w:val="15"/>
        </w:rPr>
        <w:t xml:space="preserve"> </w:t>
      </w:r>
      <w:r>
        <w:t>новим</w:t>
      </w:r>
      <w:r>
        <w:rPr>
          <w:spacing w:val="15"/>
        </w:rPr>
        <w:t xml:space="preserve"> </w:t>
      </w:r>
      <w:r>
        <w:t>програмима</w:t>
      </w:r>
      <w:r>
        <w:rPr>
          <w:spacing w:val="15"/>
        </w:rPr>
        <w:t xml:space="preserve"> </w:t>
      </w:r>
      <w:r>
        <w:t>наставе</w:t>
      </w:r>
      <w:r>
        <w:rPr>
          <w:spacing w:val="15"/>
        </w:rPr>
        <w:t xml:space="preserve"> </w:t>
      </w:r>
      <w:r>
        <w:t>и</w:t>
      </w:r>
      <w:r>
        <w:rPr>
          <w:spacing w:val="15"/>
        </w:rPr>
        <w:t xml:space="preserve"> </w:t>
      </w:r>
      <w:r>
        <w:t>учења</w:t>
      </w:r>
      <w:r>
        <w:rPr>
          <w:spacing w:val="15"/>
        </w:rPr>
        <w:t xml:space="preserve"> </w:t>
      </w:r>
      <w:r>
        <w:t>инсистира</w:t>
      </w:r>
      <w:r>
        <w:rPr>
          <w:spacing w:val="15"/>
        </w:rPr>
        <w:t xml:space="preserve"> </w:t>
      </w:r>
      <w:r>
        <w:t>на</w:t>
      </w:r>
      <w:r>
        <w:rPr>
          <w:spacing w:val="-1"/>
        </w:rPr>
        <w:t xml:space="preserve"> </w:t>
      </w:r>
      <w:r>
        <w:t>функционалним знањима, развоју</w:t>
      </w:r>
      <w:r>
        <w:rPr>
          <w:spacing w:val="-19"/>
        </w:rPr>
        <w:t xml:space="preserve"> </w:t>
      </w:r>
      <w:r>
        <w:t>међупредметних</w:t>
      </w:r>
      <w:r>
        <w:rPr>
          <w:spacing w:val="22"/>
        </w:rPr>
        <w:t xml:space="preserve"> </w:t>
      </w:r>
      <w:r>
        <w:t>компетенција и</w:t>
      </w:r>
      <w:r>
        <w:rPr>
          <w:spacing w:val="6"/>
        </w:rPr>
        <w:t xml:space="preserve"> </w:t>
      </w:r>
      <w:r>
        <w:t>пројектној</w:t>
      </w:r>
      <w:r>
        <w:rPr>
          <w:spacing w:val="7"/>
        </w:rPr>
        <w:t xml:space="preserve"> </w:t>
      </w:r>
      <w:r>
        <w:t>настави,</w:t>
      </w:r>
      <w:r>
        <w:rPr>
          <w:spacing w:val="7"/>
        </w:rPr>
        <w:t xml:space="preserve"> </w:t>
      </w:r>
      <w:r>
        <w:t>важно</w:t>
      </w:r>
      <w:r>
        <w:rPr>
          <w:spacing w:val="7"/>
        </w:rPr>
        <w:t xml:space="preserve"> </w:t>
      </w:r>
      <w:r>
        <w:t>је</w:t>
      </w:r>
      <w:r>
        <w:rPr>
          <w:spacing w:val="7"/>
        </w:rPr>
        <w:t xml:space="preserve"> </w:t>
      </w:r>
      <w:r>
        <w:t>да</w:t>
      </w:r>
      <w:r>
        <w:rPr>
          <w:spacing w:val="7"/>
        </w:rPr>
        <w:t xml:space="preserve"> </w:t>
      </w:r>
      <w:r>
        <w:t>наставници</w:t>
      </w:r>
      <w:r>
        <w:rPr>
          <w:spacing w:val="7"/>
        </w:rPr>
        <w:t xml:space="preserve"> </w:t>
      </w:r>
      <w:r>
        <w:t>на</w:t>
      </w:r>
      <w:r>
        <w:rPr>
          <w:spacing w:val="6"/>
        </w:rPr>
        <w:t xml:space="preserve"> </w:t>
      </w:r>
      <w:r>
        <w:t>почетку</w:t>
      </w:r>
      <w:r>
        <w:rPr>
          <w:spacing w:val="7"/>
        </w:rPr>
        <w:t xml:space="preserve"> </w:t>
      </w:r>
      <w:r>
        <w:rPr>
          <w:spacing w:val="-3"/>
        </w:rPr>
        <w:t>школске</w:t>
      </w:r>
      <w:r>
        <w:t xml:space="preserve"> године добро осмисле и са ученицима договоре </w:t>
      </w:r>
      <w:r>
        <w:rPr>
          <w:spacing w:val="-4"/>
        </w:rPr>
        <w:t xml:space="preserve">како </w:t>
      </w:r>
      <w:r>
        <w:t>ће</w:t>
      </w:r>
      <w:r>
        <w:rPr>
          <w:spacing w:val="3"/>
        </w:rPr>
        <w:t xml:space="preserve"> </w:t>
      </w:r>
      <w:r>
        <w:t>се обавља- ти</w:t>
      </w:r>
      <w:r>
        <w:rPr>
          <w:spacing w:val="10"/>
        </w:rPr>
        <w:t xml:space="preserve"> </w:t>
      </w:r>
      <w:r>
        <w:t>формативно</w:t>
      </w:r>
      <w:r>
        <w:rPr>
          <w:spacing w:val="10"/>
        </w:rPr>
        <w:t xml:space="preserve"> </w:t>
      </w:r>
      <w:r>
        <w:t>оцењивање.</w:t>
      </w:r>
      <w:r>
        <w:rPr>
          <w:spacing w:val="10"/>
        </w:rPr>
        <w:t xml:space="preserve"> </w:t>
      </w:r>
      <w:r>
        <w:t>Оно</w:t>
      </w:r>
      <w:r>
        <w:rPr>
          <w:spacing w:val="10"/>
        </w:rPr>
        <w:t xml:space="preserve"> </w:t>
      </w:r>
      <w:r>
        <w:t>за</w:t>
      </w:r>
      <w:r>
        <w:rPr>
          <w:spacing w:val="10"/>
        </w:rPr>
        <w:t xml:space="preserve"> </w:t>
      </w:r>
      <w:r>
        <w:t>циљ</w:t>
      </w:r>
      <w:r>
        <w:rPr>
          <w:spacing w:val="10"/>
        </w:rPr>
        <w:t xml:space="preserve"> </w:t>
      </w:r>
      <w:r>
        <w:t>има</w:t>
      </w:r>
      <w:r>
        <w:rPr>
          <w:spacing w:val="10"/>
        </w:rPr>
        <w:t xml:space="preserve"> </w:t>
      </w:r>
      <w:r>
        <w:t>да</w:t>
      </w:r>
      <w:r>
        <w:rPr>
          <w:spacing w:val="10"/>
        </w:rPr>
        <w:t xml:space="preserve"> </w:t>
      </w:r>
      <w:r>
        <w:t>укаже</w:t>
      </w:r>
      <w:r>
        <w:rPr>
          <w:spacing w:val="10"/>
        </w:rPr>
        <w:t xml:space="preserve"> </w:t>
      </w:r>
      <w:r>
        <w:t>ученику</w:t>
      </w:r>
      <w:r>
        <w:rPr>
          <w:spacing w:val="10"/>
        </w:rPr>
        <w:t xml:space="preserve"> </w:t>
      </w:r>
      <w:r>
        <w:t>на</w:t>
      </w:r>
      <w:r>
        <w:rPr>
          <w:spacing w:val="-1"/>
        </w:rPr>
        <w:t xml:space="preserve"> </w:t>
      </w:r>
      <w:r>
        <w:t>чему</w:t>
      </w:r>
      <w:r>
        <w:rPr>
          <w:spacing w:val="12"/>
        </w:rPr>
        <w:t xml:space="preserve"> </w:t>
      </w:r>
      <w:r>
        <w:t>треба</w:t>
      </w:r>
      <w:r>
        <w:rPr>
          <w:spacing w:val="12"/>
        </w:rPr>
        <w:t xml:space="preserve"> </w:t>
      </w:r>
      <w:r>
        <w:t>и</w:t>
      </w:r>
      <w:r>
        <w:rPr>
          <w:spacing w:val="12"/>
        </w:rPr>
        <w:t xml:space="preserve"> </w:t>
      </w:r>
      <w:r>
        <w:rPr>
          <w:spacing w:val="-5"/>
        </w:rPr>
        <w:t>колико</w:t>
      </w:r>
      <w:r>
        <w:rPr>
          <w:spacing w:val="12"/>
        </w:rPr>
        <w:t xml:space="preserve"> </w:t>
      </w:r>
      <w:r>
        <w:t>додатно</w:t>
      </w:r>
      <w:r>
        <w:rPr>
          <w:spacing w:val="12"/>
        </w:rPr>
        <w:t xml:space="preserve"> </w:t>
      </w:r>
      <w:r>
        <w:t>да</w:t>
      </w:r>
      <w:r>
        <w:rPr>
          <w:spacing w:val="12"/>
        </w:rPr>
        <w:t xml:space="preserve"> </w:t>
      </w:r>
      <w:r>
        <w:t>ради,</w:t>
      </w:r>
      <w:r>
        <w:rPr>
          <w:spacing w:val="12"/>
        </w:rPr>
        <w:t xml:space="preserve"> </w:t>
      </w:r>
      <w:r>
        <w:t>као</w:t>
      </w:r>
      <w:r>
        <w:rPr>
          <w:spacing w:val="12"/>
        </w:rPr>
        <w:t xml:space="preserve"> </w:t>
      </w:r>
      <w:r>
        <w:t>и</w:t>
      </w:r>
      <w:r>
        <w:rPr>
          <w:spacing w:val="12"/>
        </w:rPr>
        <w:t xml:space="preserve"> </w:t>
      </w:r>
      <w:r>
        <w:t>да</w:t>
      </w:r>
      <w:r>
        <w:rPr>
          <w:spacing w:val="12"/>
        </w:rPr>
        <w:t xml:space="preserve"> </w:t>
      </w:r>
      <w:r>
        <w:t>развија</w:t>
      </w:r>
      <w:r>
        <w:rPr>
          <w:spacing w:val="12"/>
        </w:rPr>
        <w:t xml:space="preserve"> </w:t>
      </w:r>
      <w:r>
        <w:t xml:space="preserve">мотиваци- ју </w:t>
      </w:r>
      <w:r>
        <w:rPr>
          <w:spacing w:val="-6"/>
        </w:rPr>
        <w:t xml:space="preserve">код </w:t>
      </w:r>
      <w:r>
        <w:t xml:space="preserve">ученика. У </w:t>
      </w:r>
      <w:r>
        <w:rPr>
          <w:spacing w:val="-3"/>
        </w:rPr>
        <w:t xml:space="preserve">том </w:t>
      </w:r>
      <w:r>
        <w:t>смислу препоручује се наставницима</w:t>
      </w:r>
      <w:r>
        <w:rPr>
          <w:spacing w:val="35"/>
        </w:rPr>
        <w:t xml:space="preserve"> </w:t>
      </w:r>
      <w:r>
        <w:t>да</w:t>
      </w:r>
      <w:r>
        <w:rPr>
          <w:spacing w:val="10"/>
        </w:rPr>
        <w:t xml:space="preserve"> </w:t>
      </w:r>
      <w:r>
        <w:t>на</w:t>
      </w:r>
      <w:r>
        <w:rPr>
          <w:spacing w:val="-1"/>
        </w:rPr>
        <w:t xml:space="preserve"> </w:t>
      </w:r>
      <w:r>
        <w:rPr>
          <w:spacing w:val="-3"/>
        </w:rPr>
        <w:t xml:space="preserve">нивоу </w:t>
      </w:r>
      <w:r>
        <w:t>стручних већа договоре критеријуме и</w:t>
      </w:r>
      <w:r>
        <w:rPr>
          <w:spacing w:val="10"/>
        </w:rPr>
        <w:t xml:space="preserve"> </w:t>
      </w:r>
      <w:r>
        <w:t>елементе</w:t>
      </w:r>
      <w:r>
        <w:rPr>
          <w:spacing w:val="7"/>
        </w:rPr>
        <w:t xml:space="preserve"> </w:t>
      </w:r>
      <w:r>
        <w:t xml:space="preserve">форматив- ног оцењивања (активност на </w:t>
      </w:r>
      <w:r>
        <w:rPr>
          <w:spacing w:val="-5"/>
        </w:rPr>
        <w:t xml:space="preserve">часу, </w:t>
      </w:r>
      <w:r>
        <w:t>допринос групном</w:t>
      </w:r>
      <w:r>
        <w:rPr>
          <w:spacing w:val="-9"/>
        </w:rPr>
        <w:t xml:space="preserve"> </w:t>
      </w:r>
      <w:r>
        <w:rPr>
          <w:spacing w:val="-4"/>
        </w:rPr>
        <w:t>раду,</w:t>
      </w:r>
      <w:r>
        <w:rPr>
          <w:spacing w:val="-2"/>
        </w:rPr>
        <w:t xml:space="preserve"> </w:t>
      </w:r>
      <w:r>
        <w:t>израда</w:t>
      </w:r>
      <w:r>
        <w:rPr>
          <w:spacing w:val="-1"/>
        </w:rPr>
        <w:t xml:space="preserve"> </w:t>
      </w:r>
      <w:r>
        <w:t>домаћих</w:t>
      </w:r>
      <w:r>
        <w:rPr>
          <w:spacing w:val="-9"/>
        </w:rPr>
        <w:t xml:space="preserve"> </w:t>
      </w:r>
      <w:r>
        <w:t>задатака,</w:t>
      </w:r>
      <w:r>
        <w:rPr>
          <w:spacing w:val="-9"/>
        </w:rPr>
        <w:t xml:space="preserve"> </w:t>
      </w:r>
      <w:r>
        <w:t>кратки</w:t>
      </w:r>
      <w:r>
        <w:rPr>
          <w:spacing w:val="-9"/>
        </w:rPr>
        <w:t xml:space="preserve"> </w:t>
      </w:r>
      <w:r>
        <w:t>тестови,</w:t>
      </w:r>
      <w:r>
        <w:rPr>
          <w:spacing w:val="-9"/>
        </w:rPr>
        <w:t xml:space="preserve"> </w:t>
      </w:r>
      <w:r>
        <w:t>познавање</w:t>
      </w:r>
      <w:r>
        <w:rPr>
          <w:spacing w:val="-9"/>
        </w:rPr>
        <w:t xml:space="preserve"> </w:t>
      </w:r>
      <w:r>
        <w:t>географске</w:t>
      </w:r>
      <w:r>
        <w:rPr>
          <w:spacing w:val="-9"/>
        </w:rPr>
        <w:t xml:space="preserve"> </w:t>
      </w:r>
      <w:r>
        <w:t>карте,...).</w:t>
      </w:r>
      <w:r>
        <w:rPr>
          <w:spacing w:val="-1"/>
        </w:rPr>
        <w:t xml:space="preserve"> </w:t>
      </w:r>
      <w:r>
        <w:t>Потребно</w:t>
      </w:r>
      <w:r>
        <w:rPr>
          <w:spacing w:val="16"/>
        </w:rPr>
        <w:t xml:space="preserve"> </w:t>
      </w:r>
      <w:r>
        <w:t>је</w:t>
      </w:r>
      <w:r>
        <w:rPr>
          <w:spacing w:val="16"/>
        </w:rPr>
        <w:t xml:space="preserve"> </w:t>
      </w:r>
      <w:r>
        <w:t>да</w:t>
      </w:r>
      <w:r>
        <w:rPr>
          <w:spacing w:val="16"/>
        </w:rPr>
        <w:t xml:space="preserve"> </w:t>
      </w:r>
      <w:r>
        <w:t>наставник</w:t>
      </w:r>
      <w:r>
        <w:rPr>
          <w:spacing w:val="16"/>
        </w:rPr>
        <w:t xml:space="preserve"> </w:t>
      </w:r>
      <w:r>
        <w:t>резултате</w:t>
      </w:r>
      <w:r>
        <w:rPr>
          <w:spacing w:val="16"/>
        </w:rPr>
        <w:t xml:space="preserve"> </w:t>
      </w:r>
      <w:r>
        <w:t>вредновања</w:t>
      </w:r>
      <w:r>
        <w:rPr>
          <w:spacing w:val="16"/>
        </w:rPr>
        <w:t xml:space="preserve"> </w:t>
      </w:r>
      <w:r>
        <w:t xml:space="preserve">постигнућа својих ученика континуирано анализира и користи </w:t>
      </w:r>
      <w:r>
        <w:rPr>
          <w:spacing w:val="-3"/>
        </w:rPr>
        <w:t>тако</w:t>
      </w:r>
      <w:r>
        <w:rPr>
          <w:spacing w:val="-28"/>
        </w:rPr>
        <w:t xml:space="preserve"> </w:t>
      </w:r>
      <w:r>
        <w:t>да</w:t>
      </w:r>
      <w:r>
        <w:rPr>
          <w:spacing w:val="-4"/>
        </w:rPr>
        <w:t xml:space="preserve"> </w:t>
      </w:r>
      <w:r>
        <w:t>унапре- ди</w:t>
      </w:r>
      <w:r>
        <w:rPr>
          <w:spacing w:val="8"/>
        </w:rPr>
        <w:t xml:space="preserve"> </w:t>
      </w:r>
      <w:r>
        <w:t>део</w:t>
      </w:r>
      <w:r>
        <w:rPr>
          <w:spacing w:val="8"/>
        </w:rPr>
        <w:t xml:space="preserve"> </w:t>
      </w:r>
      <w:r>
        <w:t>своје</w:t>
      </w:r>
      <w:r>
        <w:rPr>
          <w:spacing w:val="8"/>
        </w:rPr>
        <w:t xml:space="preserve"> </w:t>
      </w:r>
      <w:r>
        <w:t>наставне</w:t>
      </w:r>
      <w:r>
        <w:rPr>
          <w:spacing w:val="8"/>
        </w:rPr>
        <w:t xml:space="preserve"> </w:t>
      </w:r>
      <w:r>
        <w:t>праксе.</w:t>
      </w:r>
      <w:r>
        <w:rPr>
          <w:spacing w:val="8"/>
        </w:rPr>
        <w:t xml:space="preserve"> </w:t>
      </w:r>
      <w:r>
        <w:t>Рад</w:t>
      </w:r>
      <w:r>
        <w:rPr>
          <w:spacing w:val="8"/>
        </w:rPr>
        <w:t xml:space="preserve"> </w:t>
      </w:r>
      <w:r>
        <w:rPr>
          <w:spacing w:val="-3"/>
        </w:rPr>
        <w:t>сваког</w:t>
      </w:r>
      <w:r>
        <w:rPr>
          <w:spacing w:val="8"/>
        </w:rPr>
        <w:t xml:space="preserve"> </w:t>
      </w:r>
      <w:r>
        <w:t>наставника</w:t>
      </w:r>
      <w:r>
        <w:rPr>
          <w:spacing w:val="8"/>
        </w:rPr>
        <w:t xml:space="preserve"> </w:t>
      </w:r>
      <w:r>
        <w:t>састоји</w:t>
      </w:r>
      <w:r>
        <w:rPr>
          <w:spacing w:val="8"/>
        </w:rPr>
        <w:t xml:space="preserve"> </w:t>
      </w:r>
      <w:r>
        <w:t>се</w:t>
      </w:r>
      <w:r>
        <w:rPr>
          <w:spacing w:val="8"/>
        </w:rPr>
        <w:t xml:space="preserve"> </w:t>
      </w:r>
      <w:r>
        <w:rPr>
          <w:spacing w:val="-3"/>
        </w:rPr>
        <w:t>од</w:t>
      </w:r>
      <w:r>
        <w:t xml:space="preserve"> планирања, остваривања и праћења и вредновања. Важно је да на- ставник</w:t>
      </w:r>
      <w:r>
        <w:rPr>
          <w:spacing w:val="13"/>
        </w:rPr>
        <w:t xml:space="preserve"> </w:t>
      </w:r>
      <w:r>
        <w:t>континуирано</w:t>
      </w:r>
      <w:r>
        <w:rPr>
          <w:spacing w:val="13"/>
        </w:rPr>
        <w:t xml:space="preserve"> </w:t>
      </w:r>
      <w:r>
        <w:t>прати</w:t>
      </w:r>
      <w:r>
        <w:rPr>
          <w:spacing w:val="13"/>
        </w:rPr>
        <w:t xml:space="preserve"> </w:t>
      </w:r>
      <w:r>
        <w:t>и</w:t>
      </w:r>
      <w:r>
        <w:rPr>
          <w:spacing w:val="13"/>
        </w:rPr>
        <w:t xml:space="preserve"> </w:t>
      </w:r>
      <w:r>
        <w:t>вреднује,</w:t>
      </w:r>
      <w:r>
        <w:rPr>
          <w:spacing w:val="13"/>
        </w:rPr>
        <w:t xml:space="preserve"> </w:t>
      </w:r>
      <w:r>
        <w:t>осим</w:t>
      </w:r>
      <w:r>
        <w:rPr>
          <w:spacing w:val="13"/>
        </w:rPr>
        <w:t xml:space="preserve"> </w:t>
      </w:r>
      <w:r>
        <w:t>постигнућа</w:t>
      </w:r>
      <w:r>
        <w:rPr>
          <w:spacing w:val="13"/>
        </w:rPr>
        <w:t xml:space="preserve"> </w:t>
      </w:r>
      <w:r>
        <w:t>учени-</w:t>
      </w:r>
    </w:p>
    <w:p w:rsidR="008455F2" w:rsidRDefault="009D632A">
      <w:pPr>
        <w:pStyle w:val="BodyText"/>
        <w:spacing w:before="1"/>
        <w:ind w:firstLine="0"/>
      </w:pPr>
      <w:r>
        <w:t>ка, и процес наставе и учења, као и себе и сопствени рад.</w:t>
      </w:r>
    </w:p>
    <w:p w:rsidR="008455F2" w:rsidRDefault="008455F2">
      <w:pPr>
        <w:sectPr w:rsidR="008455F2">
          <w:pgSz w:w="11910" w:h="15740"/>
          <w:pgMar w:top="60" w:right="520" w:bottom="280" w:left="560" w:header="720" w:footer="720" w:gutter="0"/>
          <w:cols w:num="2" w:space="720" w:equalWidth="0">
            <w:col w:w="5293" w:space="121"/>
            <w:col w:w="5416"/>
          </w:cols>
        </w:sectPr>
      </w:pPr>
    </w:p>
    <w:p w:rsidR="008455F2" w:rsidRDefault="009D632A">
      <w:pPr>
        <w:tabs>
          <w:tab w:val="left" w:pos="2784"/>
        </w:tabs>
        <w:spacing w:before="79"/>
        <w:ind w:left="176"/>
        <w:rPr>
          <w:b/>
          <w:sz w:val="18"/>
        </w:rPr>
      </w:pPr>
      <w:r>
        <w:rPr>
          <w:sz w:val="18"/>
        </w:rPr>
        <w:lastRenderedPageBreak/>
        <w:t>Назив</w:t>
      </w:r>
      <w:r>
        <w:rPr>
          <w:spacing w:val="-4"/>
          <w:sz w:val="18"/>
        </w:rPr>
        <w:t xml:space="preserve"> </w:t>
      </w:r>
      <w:r>
        <w:rPr>
          <w:sz w:val="18"/>
        </w:rPr>
        <w:t>предмета</w:t>
      </w:r>
      <w:r>
        <w:rPr>
          <w:sz w:val="18"/>
        </w:rPr>
        <w:tab/>
      </w:r>
      <w:r>
        <w:rPr>
          <w:b/>
          <w:sz w:val="18"/>
        </w:rPr>
        <w:t>ФИЗИКА</w:t>
      </w:r>
    </w:p>
    <w:p w:rsidR="008455F2" w:rsidRDefault="009D632A">
      <w:pPr>
        <w:pStyle w:val="BodyText"/>
        <w:tabs>
          <w:tab w:val="left" w:pos="2784"/>
        </w:tabs>
        <w:spacing w:before="36" w:line="232" w:lineRule="auto"/>
        <w:ind w:left="2784" w:right="271" w:hanging="2608"/>
        <w:jc w:val="left"/>
      </w:pPr>
      <w:r>
        <w:t>Циљ</w:t>
      </w:r>
      <w:r>
        <w:tab/>
      </w:r>
      <w:r>
        <w:rPr>
          <w:b/>
        </w:rPr>
        <w:t>Циљ</w:t>
      </w:r>
      <w:r>
        <w:rPr>
          <w:b/>
          <w:spacing w:val="-4"/>
        </w:rPr>
        <w:t xml:space="preserve"> </w:t>
      </w:r>
      <w:r>
        <w:t>учења</w:t>
      </w:r>
      <w:r>
        <w:rPr>
          <w:spacing w:val="-4"/>
        </w:rPr>
        <w:t xml:space="preserve"> </w:t>
      </w:r>
      <w:r>
        <w:t>Физике</w:t>
      </w:r>
      <w:r>
        <w:rPr>
          <w:spacing w:val="-4"/>
        </w:rPr>
        <w:t xml:space="preserve"> </w:t>
      </w:r>
      <w:r>
        <w:t>јесте</w:t>
      </w:r>
      <w:r>
        <w:rPr>
          <w:spacing w:val="-4"/>
        </w:rPr>
        <w:t xml:space="preserve"> </w:t>
      </w:r>
      <w:r>
        <w:t>упознавање</w:t>
      </w:r>
      <w:r>
        <w:rPr>
          <w:spacing w:val="-4"/>
        </w:rPr>
        <w:t xml:space="preserve"> </w:t>
      </w:r>
      <w:r>
        <w:t>ученика</w:t>
      </w:r>
      <w:r>
        <w:rPr>
          <w:spacing w:val="-4"/>
        </w:rPr>
        <w:t xml:space="preserve"> </w:t>
      </w:r>
      <w:r>
        <w:t>са</w:t>
      </w:r>
      <w:r>
        <w:rPr>
          <w:spacing w:val="-4"/>
        </w:rPr>
        <w:t xml:space="preserve"> </w:t>
      </w:r>
      <w:r>
        <w:t>природним</w:t>
      </w:r>
      <w:r>
        <w:rPr>
          <w:spacing w:val="-4"/>
        </w:rPr>
        <w:t xml:space="preserve"> </w:t>
      </w:r>
      <w:r>
        <w:t>појавама</w:t>
      </w:r>
      <w:r>
        <w:rPr>
          <w:spacing w:val="-4"/>
        </w:rPr>
        <w:t xml:space="preserve"> </w:t>
      </w:r>
      <w:r>
        <w:t>и</w:t>
      </w:r>
      <w:r>
        <w:rPr>
          <w:spacing w:val="-5"/>
        </w:rPr>
        <w:t xml:space="preserve"> </w:t>
      </w:r>
      <w:r>
        <w:t>основним</w:t>
      </w:r>
      <w:r>
        <w:rPr>
          <w:spacing w:val="-4"/>
        </w:rPr>
        <w:t xml:space="preserve"> </w:t>
      </w:r>
      <w:r>
        <w:t>законима</w:t>
      </w:r>
      <w:r>
        <w:rPr>
          <w:spacing w:val="-4"/>
        </w:rPr>
        <w:t xml:space="preserve"> </w:t>
      </w:r>
      <w:r>
        <w:t>природе, стицање основе научне писмености, оспособљавање за уочавање и распознавање физичких појава и активно</w:t>
      </w:r>
      <w:r>
        <w:rPr>
          <w:spacing w:val="-4"/>
        </w:rPr>
        <w:t xml:space="preserve"> </w:t>
      </w:r>
      <w:r>
        <w:t>стицање</w:t>
      </w:r>
      <w:r>
        <w:rPr>
          <w:spacing w:val="-4"/>
        </w:rPr>
        <w:t xml:space="preserve"> </w:t>
      </w:r>
      <w:r>
        <w:t>знања</w:t>
      </w:r>
      <w:r>
        <w:rPr>
          <w:spacing w:val="-5"/>
        </w:rPr>
        <w:t xml:space="preserve"> </w:t>
      </w:r>
      <w:r>
        <w:t>о</w:t>
      </w:r>
      <w:r>
        <w:rPr>
          <w:spacing w:val="-4"/>
        </w:rPr>
        <w:t xml:space="preserve"> </w:t>
      </w:r>
      <w:r>
        <w:t>физичким</w:t>
      </w:r>
      <w:r>
        <w:rPr>
          <w:spacing w:val="-4"/>
        </w:rPr>
        <w:t xml:space="preserve"> </w:t>
      </w:r>
      <w:r>
        <w:t>феноменима</w:t>
      </w:r>
      <w:r>
        <w:rPr>
          <w:spacing w:val="-4"/>
        </w:rPr>
        <w:t xml:space="preserve"> </w:t>
      </w:r>
      <w:r>
        <w:t>кроз</w:t>
      </w:r>
      <w:r>
        <w:rPr>
          <w:spacing w:val="-4"/>
        </w:rPr>
        <w:t xml:space="preserve"> </w:t>
      </w:r>
      <w:r>
        <w:t>истраживање,</w:t>
      </w:r>
      <w:r>
        <w:rPr>
          <w:spacing w:val="-4"/>
        </w:rPr>
        <w:t xml:space="preserve"> </w:t>
      </w:r>
      <w:r>
        <w:t>усвајање</w:t>
      </w:r>
      <w:r>
        <w:rPr>
          <w:spacing w:val="-4"/>
        </w:rPr>
        <w:t xml:space="preserve"> </w:t>
      </w:r>
      <w:r>
        <w:t>основа</w:t>
      </w:r>
      <w:r>
        <w:rPr>
          <w:spacing w:val="-4"/>
        </w:rPr>
        <w:t xml:space="preserve"> </w:t>
      </w:r>
      <w:r>
        <w:t>научног</w:t>
      </w:r>
      <w:r>
        <w:rPr>
          <w:spacing w:val="-4"/>
        </w:rPr>
        <w:t xml:space="preserve"> </w:t>
      </w:r>
      <w:r>
        <w:t>м</w:t>
      </w:r>
      <w:r>
        <w:t>етода и усмеравање према примени физичких закона у свакодневном животу и</w:t>
      </w:r>
      <w:r>
        <w:rPr>
          <w:spacing w:val="-15"/>
        </w:rPr>
        <w:t xml:space="preserve"> </w:t>
      </w:r>
      <w:r>
        <w:rPr>
          <w:spacing w:val="-4"/>
        </w:rPr>
        <w:t>раду.</w:t>
      </w:r>
    </w:p>
    <w:p w:rsidR="008455F2" w:rsidRDefault="009D632A">
      <w:pPr>
        <w:tabs>
          <w:tab w:val="left" w:pos="2784"/>
        </w:tabs>
        <w:spacing w:before="31"/>
        <w:ind w:left="176"/>
        <w:rPr>
          <w:b/>
          <w:sz w:val="18"/>
        </w:rPr>
      </w:pPr>
      <w:r>
        <w:rPr>
          <w:sz w:val="18"/>
        </w:rPr>
        <w:t>Разред</w:t>
      </w:r>
      <w:r>
        <w:rPr>
          <w:sz w:val="18"/>
        </w:rPr>
        <w:tab/>
      </w:r>
      <w:r>
        <w:rPr>
          <w:b/>
          <w:sz w:val="18"/>
        </w:rPr>
        <w:t>шести</w:t>
      </w:r>
    </w:p>
    <w:p w:rsidR="008455F2" w:rsidRDefault="009D632A">
      <w:pPr>
        <w:tabs>
          <w:tab w:val="left" w:pos="2784"/>
        </w:tabs>
        <w:spacing w:before="31"/>
        <w:ind w:left="176"/>
        <w:rPr>
          <w:b/>
          <w:sz w:val="18"/>
        </w:rPr>
      </w:pPr>
      <w:r>
        <w:rPr>
          <w:spacing w:val="-4"/>
          <w:sz w:val="18"/>
        </w:rPr>
        <w:t>Годишњи</w:t>
      </w:r>
      <w:r>
        <w:rPr>
          <w:sz w:val="18"/>
        </w:rPr>
        <w:t xml:space="preserve"> фонд часова</w:t>
      </w:r>
      <w:r>
        <w:rPr>
          <w:sz w:val="18"/>
        </w:rPr>
        <w:tab/>
      </w:r>
      <w:r>
        <w:rPr>
          <w:b/>
          <w:sz w:val="18"/>
        </w:rPr>
        <w:t>72 часа</w:t>
      </w:r>
    </w:p>
    <w:p w:rsidR="008455F2" w:rsidRDefault="008455F2">
      <w:pPr>
        <w:pStyle w:val="BodyText"/>
        <w:spacing w:before="11"/>
        <w:ind w:left="0" w:firstLine="0"/>
        <w:jc w:val="lef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97"/>
              <w:ind w:left="0" w:right="380"/>
              <w:jc w:val="right"/>
              <w:rPr>
                <w:b/>
                <w:sz w:val="14"/>
              </w:rPr>
            </w:pPr>
            <w:r>
              <w:rPr>
                <w:b/>
                <w:sz w:val="14"/>
              </w:rPr>
              <w:t>ОБЛАСТ/ 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САДРЖАЈИ</w:t>
            </w:r>
          </w:p>
        </w:tc>
      </w:tr>
      <w:tr w:rsidR="008455F2">
        <w:trPr>
          <w:trHeight w:val="2120"/>
        </w:trPr>
        <w:tc>
          <w:tcPr>
            <w:tcW w:w="4365" w:type="dxa"/>
            <w:vMerge w:val="restart"/>
          </w:tcPr>
          <w:p w:rsidR="008455F2" w:rsidRDefault="009D632A">
            <w:pPr>
              <w:pStyle w:val="TableParagraph"/>
              <w:numPr>
                <w:ilvl w:val="0"/>
                <w:numId w:val="33"/>
              </w:numPr>
              <w:tabs>
                <w:tab w:val="left" w:pos="162"/>
              </w:tabs>
              <w:spacing w:before="18"/>
              <w:ind w:right="378" w:firstLine="0"/>
              <w:rPr>
                <w:sz w:val="14"/>
              </w:rPr>
            </w:pPr>
            <w:r>
              <w:rPr>
                <w:sz w:val="14"/>
              </w:rPr>
              <w:t>разликује</w:t>
            </w:r>
            <w:r>
              <w:rPr>
                <w:spacing w:val="-4"/>
                <w:sz w:val="14"/>
              </w:rPr>
              <w:t xml:space="preserve"> </w:t>
            </w:r>
            <w:r>
              <w:rPr>
                <w:sz w:val="14"/>
              </w:rPr>
              <w:t>врсте</w:t>
            </w:r>
            <w:r>
              <w:rPr>
                <w:spacing w:val="-5"/>
                <w:sz w:val="14"/>
              </w:rPr>
              <w:t xml:space="preserve"> </w:t>
            </w:r>
            <w:r>
              <w:rPr>
                <w:sz w:val="14"/>
              </w:rPr>
              <w:t>кретања</w:t>
            </w:r>
            <w:r>
              <w:rPr>
                <w:spacing w:val="-4"/>
                <w:sz w:val="14"/>
              </w:rPr>
              <w:t xml:space="preserve"> </w:t>
            </w:r>
            <w:r>
              <w:rPr>
                <w:sz w:val="14"/>
              </w:rPr>
              <w:t>према</w:t>
            </w:r>
            <w:r>
              <w:rPr>
                <w:spacing w:val="-4"/>
                <w:sz w:val="14"/>
              </w:rPr>
              <w:t xml:space="preserve"> </w:t>
            </w:r>
            <w:r>
              <w:rPr>
                <w:sz w:val="14"/>
              </w:rPr>
              <w:t>облику</w:t>
            </w:r>
            <w:r>
              <w:rPr>
                <w:spacing w:val="-4"/>
                <w:sz w:val="14"/>
              </w:rPr>
              <w:t xml:space="preserve"> </w:t>
            </w:r>
            <w:r>
              <w:rPr>
                <w:sz w:val="14"/>
              </w:rPr>
              <w:t>путање</w:t>
            </w:r>
            <w:r>
              <w:rPr>
                <w:spacing w:val="-4"/>
                <w:sz w:val="14"/>
              </w:rPr>
              <w:t xml:space="preserve"> </w:t>
            </w:r>
            <w:r>
              <w:rPr>
                <w:sz w:val="14"/>
              </w:rPr>
              <w:t>и</w:t>
            </w:r>
            <w:r>
              <w:rPr>
                <w:spacing w:val="-5"/>
                <w:sz w:val="14"/>
              </w:rPr>
              <w:t xml:space="preserve"> </w:t>
            </w:r>
            <w:r>
              <w:rPr>
                <w:sz w:val="14"/>
              </w:rPr>
              <w:t>према</w:t>
            </w:r>
            <w:r>
              <w:rPr>
                <w:spacing w:val="-4"/>
                <w:sz w:val="14"/>
              </w:rPr>
              <w:t xml:space="preserve"> </w:t>
            </w:r>
            <w:r>
              <w:rPr>
                <w:sz w:val="14"/>
              </w:rPr>
              <w:t>промени брзине и одређује средњу</w:t>
            </w:r>
            <w:r>
              <w:rPr>
                <w:spacing w:val="-3"/>
                <w:sz w:val="14"/>
              </w:rPr>
              <w:t xml:space="preserve"> </w:t>
            </w:r>
            <w:r>
              <w:rPr>
                <w:sz w:val="14"/>
              </w:rPr>
              <w:t>брзину;</w:t>
            </w:r>
          </w:p>
          <w:p w:rsidR="008455F2" w:rsidRDefault="009D632A">
            <w:pPr>
              <w:pStyle w:val="TableParagraph"/>
              <w:numPr>
                <w:ilvl w:val="0"/>
                <w:numId w:val="33"/>
              </w:numPr>
              <w:tabs>
                <w:tab w:val="left" w:pos="162"/>
              </w:tabs>
              <w:ind w:right="72" w:firstLine="0"/>
              <w:rPr>
                <w:sz w:val="14"/>
              </w:rPr>
            </w:pPr>
            <w:r>
              <w:rPr>
                <w:sz w:val="14"/>
              </w:rPr>
              <w:t>објашњава узајамно деловање тела у непосредном додиру (промена брзине, правца и смера кретања, деформација тела) и узајамно делова- ње тела која нису у непосредном додиру (гравитационо, електрично и магнетно</w:t>
            </w:r>
            <w:r>
              <w:rPr>
                <w:spacing w:val="-1"/>
                <w:sz w:val="14"/>
              </w:rPr>
              <w:t xml:space="preserve"> </w:t>
            </w:r>
            <w:r>
              <w:rPr>
                <w:sz w:val="14"/>
              </w:rPr>
              <w:t>деловањ</w:t>
            </w:r>
            <w:r>
              <w:rPr>
                <w:sz w:val="14"/>
              </w:rPr>
              <w:t>е);</w:t>
            </w:r>
          </w:p>
          <w:p w:rsidR="008455F2" w:rsidRDefault="009D632A">
            <w:pPr>
              <w:pStyle w:val="TableParagraph"/>
              <w:numPr>
                <w:ilvl w:val="0"/>
                <w:numId w:val="33"/>
              </w:numPr>
              <w:tabs>
                <w:tab w:val="left" w:pos="162"/>
              </w:tabs>
              <w:spacing w:line="157" w:lineRule="exact"/>
              <w:ind w:firstLine="0"/>
              <w:rPr>
                <w:sz w:val="14"/>
              </w:rPr>
            </w:pPr>
            <w:r>
              <w:rPr>
                <w:sz w:val="14"/>
              </w:rPr>
              <w:t xml:space="preserve">разликује деловање силе Земљине теже </w:t>
            </w:r>
            <w:r>
              <w:rPr>
                <w:spacing w:val="-3"/>
                <w:sz w:val="14"/>
              </w:rPr>
              <w:t xml:space="preserve">од </w:t>
            </w:r>
            <w:r>
              <w:rPr>
                <w:sz w:val="14"/>
              </w:rPr>
              <w:t>тежине</w:t>
            </w:r>
            <w:r>
              <w:rPr>
                <w:spacing w:val="-1"/>
                <w:sz w:val="14"/>
              </w:rPr>
              <w:t xml:space="preserve"> </w:t>
            </w:r>
            <w:r>
              <w:rPr>
                <w:sz w:val="14"/>
              </w:rPr>
              <w:t>тела;</w:t>
            </w:r>
          </w:p>
          <w:p w:rsidR="008455F2" w:rsidRDefault="009D632A">
            <w:pPr>
              <w:pStyle w:val="TableParagraph"/>
              <w:numPr>
                <w:ilvl w:val="0"/>
                <w:numId w:val="33"/>
              </w:numPr>
              <w:tabs>
                <w:tab w:val="left" w:pos="162"/>
              </w:tabs>
              <w:ind w:right="162" w:firstLine="0"/>
              <w:rPr>
                <w:sz w:val="14"/>
              </w:rPr>
            </w:pPr>
            <w:r>
              <w:rPr>
                <w:sz w:val="14"/>
              </w:rPr>
              <w:t xml:space="preserve">повезује масу и </w:t>
            </w:r>
            <w:r>
              <w:rPr>
                <w:spacing w:val="-3"/>
                <w:sz w:val="14"/>
              </w:rPr>
              <w:t xml:space="preserve">инерцију, </w:t>
            </w:r>
            <w:r>
              <w:rPr>
                <w:sz w:val="14"/>
              </w:rPr>
              <w:t>разликује масу и тежину тела, препознаје их у свакодневном животу и решава различите проблемске задатке (проблем</w:t>
            </w:r>
            <w:r>
              <w:rPr>
                <w:spacing w:val="-2"/>
                <w:sz w:val="14"/>
              </w:rPr>
              <w:t xml:space="preserve"> </w:t>
            </w:r>
            <w:r>
              <w:rPr>
                <w:sz w:val="14"/>
              </w:rPr>
              <w:t>ситуације);</w:t>
            </w:r>
          </w:p>
          <w:p w:rsidR="008455F2" w:rsidRDefault="009D632A">
            <w:pPr>
              <w:pStyle w:val="TableParagraph"/>
              <w:numPr>
                <w:ilvl w:val="0"/>
                <w:numId w:val="33"/>
              </w:numPr>
              <w:tabs>
                <w:tab w:val="left" w:pos="162"/>
              </w:tabs>
              <w:spacing w:line="237" w:lineRule="auto"/>
              <w:ind w:right="152" w:firstLine="0"/>
              <w:rPr>
                <w:sz w:val="14"/>
              </w:rPr>
            </w:pPr>
            <w:r>
              <w:rPr>
                <w:sz w:val="14"/>
              </w:rPr>
              <w:t>демонстрира утицај трења и отпора средине на кретање тела и при- мењује добре и лоше стране ових појава у свакодневном</w:t>
            </w:r>
            <w:r>
              <w:rPr>
                <w:spacing w:val="-20"/>
                <w:sz w:val="14"/>
              </w:rPr>
              <w:t xml:space="preserve"> </w:t>
            </w:r>
            <w:r>
              <w:rPr>
                <w:sz w:val="14"/>
              </w:rPr>
              <w:t>животу;</w:t>
            </w:r>
          </w:p>
          <w:p w:rsidR="008455F2" w:rsidRDefault="009D632A">
            <w:pPr>
              <w:pStyle w:val="TableParagraph"/>
              <w:numPr>
                <w:ilvl w:val="0"/>
                <w:numId w:val="33"/>
              </w:numPr>
              <w:tabs>
                <w:tab w:val="left" w:pos="162"/>
              </w:tabs>
              <w:ind w:right="228" w:firstLine="0"/>
              <w:rPr>
                <w:sz w:val="14"/>
              </w:rPr>
            </w:pPr>
            <w:r>
              <w:rPr>
                <w:sz w:val="14"/>
              </w:rPr>
              <w:t>демонстрира</w:t>
            </w:r>
            <w:r>
              <w:rPr>
                <w:spacing w:val="-5"/>
                <w:sz w:val="14"/>
              </w:rPr>
              <w:t xml:space="preserve"> </w:t>
            </w:r>
            <w:r>
              <w:rPr>
                <w:sz w:val="14"/>
              </w:rPr>
              <w:t>појаву</w:t>
            </w:r>
            <w:r>
              <w:rPr>
                <w:spacing w:val="-5"/>
                <w:sz w:val="14"/>
              </w:rPr>
              <w:t xml:space="preserve"> </w:t>
            </w:r>
            <w:r>
              <w:rPr>
                <w:sz w:val="14"/>
              </w:rPr>
              <w:t>инерције</w:t>
            </w:r>
            <w:r>
              <w:rPr>
                <w:spacing w:val="-6"/>
                <w:sz w:val="14"/>
              </w:rPr>
              <w:t xml:space="preserve"> </w:t>
            </w:r>
            <w:r>
              <w:rPr>
                <w:sz w:val="14"/>
              </w:rPr>
              <w:t>тела,</w:t>
            </w:r>
            <w:r>
              <w:rPr>
                <w:spacing w:val="-5"/>
                <w:sz w:val="14"/>
              </w:rPr>
              <w:t xml:space="preserve"> </w:t>
            </w:r>
            <w:r>
              <w:rPr>
                <w:sz w:val="14"/>
              </w:rPr>
              <w:t>деформације</w:t>
            </w:r>
            <w:r>
              <w:rPr>
                <w:spacing w:val="-5"/>
                <w:sz w:val="14"/>
              </w:rPr>
              <w:t xml:space="preserve"> </w:t>
            </w:r>
            <w:r>
              <w:rPr>
                <w:sz w:val="14"/>
              </w:rPr>
              <w:t>тела</w:t>
            </w:r>
            <w:r>
              <w:rPr>
                <w:spacing w:val="-5"/>
                <w:sz w:val="14"/>
              </w:rPr>
              <w:t xml:space="preserve"> </w:t>
            </w:r>
            <w:r>
              <w:rPr>
                <w:sz w:val="14"/>
              </w:rPr>
              <w:t>под</w:t>
            </w:r>
            <w:r>
              <w:rPr>
                <w:spacing w:val="-5"/>
                <w:sz w:val="14"/>
              </w:rPr>
              <w:t xml:space="preserve"> </w:t>
            </w:r>
            <w:r>
              <w:rPr>
                <w:sz w:val="14"/>
              </w:rPr>
              <w:t>дејством силе, узајамно деловање наелектрисаних тела и узајамно деловање магнета, притисак чврстих тела и</w:t>
            </w:r>
            <w:r>
              <w:rPr>
                <w:spacing w:val="-2"/>
                <w:sz w:val="14"/>
              </w:rPr>
              <w:t xml:space="preserve"> </w:t>
            </w:r>
            <w:r>
              <w:rPr>
                <w:sz w:val="14"/>
              </w:rPr>
              <w:t>течности;</w:t>
            </w:r>
          </w:p>
          <w:p w:rsidR="008455F2" w:rsidRDefault="009D632A">
            <w:pPr>
              <w:pStyle w:val="TableParagraph"/>
              <w:numPr>
                <w:ilvl w:val="0"/>
                <w:numId w:val="33"/>
              </w:numPr>
              <w:tabs>
                <w:tab w:val="left" w:pos="162"/>
              </w:tabs>
              <w:spacing w:line="237" w:lineRule="auto"/>
              <w:ind w:right="207" w:firstLine="0"/>
              <w:rPr>
                <w:sz w:val="14"/>
              </w:rPr>
            </w:pPr>
            <w:r>
              <w:rPr>
                <w:sz w:val="14"/>
              </w:rPr>
              <w:t>разликује преношење силе притиска кроз чврста тела и течности</w:t>
            </w:r>
            <w:r>
              <w:rPr>
                <w:spacing w:val="-23"/>
                <w:sz w:val="14"/>
              </w:rPr>
              <w:t xml:space="preserve"> </w:t>
            </w:r>
            <w:r>
              <w:rPr>
                <w:sz w:val="14"/>
              </w:rPr>
              <w:t>и наводи примере примене (хидраулична преса, кочнице аутомобила, ходање по</w:t>
            </w:r>
            <w:r>
              <w:rPr>
                <w:spacing w:val="-2"/>
                <w:sz w:val="14"/>
              </w:rPr>
              <w:t xml:space="preserve"> </w:t>
            </w:r>
            <w:r>
              <w:rPr>
                <w:sz w:val="14"/>
              </w:rPr>
              <w:t>сне</w:t>
            </w:r>
            <w:r>
              <w:rPr>
                <w:sz w:val="14"/>
              </w:rPr>
              <w:t>гу...);</w:t>
            </w:r>
          </w:p>
          <w:p w:rsidR="008455F2" w:rsidRDefault="009D632A">
            <w:pPr>
              <w:pStyle w:val="TableParagraph"/>
              <w:numPr>
                <w:ilvl w:val="0"/>
                <w:numId w:val="33"/>
              </w:numPr>
              <w:tabs>
                <w:tab w:val="left" w:pos="162"/>
              </w:tabs>
              <w:ind w:right="76" w:firstLine="0"/>
              <w:rPr>
                <w:sz w:val="14"/>
              </w:rPr>
            </w:pPr>
            <w:r>
              <w:rPr>
                <w:sz w:val="14"/>
              </w:rPr>
              <w:t>познаје</w:t>
            </w:r>
            <w:r>
              <w:rPr>
                <w:spacing w:val="-8"/>
                <w:sz w:val="14"/>
              </w:rPr>
              <w:t xml:space="preserve"> </w:t>
            </w:r>
            <w:r>
              <w:rPr>
                <w:sz w:val="14"/>
              </w:rPr>
              <w:t>примену</w:t>
            </w:r>
            <w:r>
              <w:rPr>
                <w:spacing w:val="-8"/>
                <w:sz w:val="14"/>
              </w:rPr>
              <w:t xml:space="preserve"> </w:t>
            </w:r>
            <w:r>
              <w:rPr>
                <w:sz w:val="14"/>
              </w:rPr>
              <w:t>хидростатичког</w:t>
            </w:r>
            <w:r>
              <w:rPr>
                <w:spacing w:val="-7"/>
                <w:sz w:val="14"/>
              </w:rPr>
              <w:t xml:space="preserve"> </w:t>
            </w:r>
            <w:r>
              <w:rPr>
                <w:sz w:val="14"/>
              </w:rPr>
              <w:t>притисака</w:t>
            </w:r>
            <w:r>
              <w:rPr>
                <w:spacing w:val="-7"/>
                <w:sz w:val="14"/>
              </w:rPr>
              <w:t xml:space="preserve"> </w:t>
            </w:r>
            <w:r>
              <w:rPr>
                <w:sz w:val="14"/>
              </w:rPr>
              <w:t>(принцип</w:t>
            </w:r>
            <w:r>
              <w:rPr>
                <w:spacing w:val="-7"/>
                <w:sz w:val="14"/>
              </w:rPr>
              <w:t xml:space="preserve"> </w:t>
            </w:r>
            <w:r>
              <w:rPr>
                <w:sz w:val="14"/>
              </w:rPr>
              <w:t>рада</w:t>
            </w:r>
            <w:r>
              <w:rPr>
                <w:spacing w:val="-7"/>
                <w:sz w:val="14"/>
              </w:rPr>
              <w:t xml:space="preserve"> </w:t>
            </w:r>
            <w:r>
              <w:rPr>
                <w:sz w:val="14"/>
              </w:rPr>
              <w:t>водовода, фонтане);</w:t>
            </w:r>
          </w:p>
          <w:p w:rsidR="008455F2" w:rsidRDefault="009D632A">
            <w:pPr>
              <w:pStyle w:val="TableParagraph"/>
              <w:numPr>
                <w:ilvl w:val="0"/>
                <w:numId w:val="33"/>
              </w:numPr>
              <w:tabs>
                <w:tab w:val="left" w:pos="162"/>
              </w:tabs>
              <w:ind w:right="43" w:firstLine="0"/>
              <w:rPr>
                <w:sz w:val="14"/>
              </w:rPr>
            </w:pPr>
            <w:r>
              <w:rPr>
                <w:sz w:val="14"/>
              </w:rPr>
              <w:t>изражава физичке величине у одговарајућим мерним јединицама међународног система (SI) и разликује основне и изведене физичке величине,</w:t>
            </w:r>
            <w:r>
              <w:rPr>
                <w:spacing w:val="-3"/>
                <w:sz w:val="14"/>
              </w:rPr>
              <w:t xml:space="preserve"> </w:t>
            </w:r>
            <w:r>
              <w:rPr>
                <w:sz w:val="14"/>
              </w:rPr>
              <w:t>претвара</w:t>
            </w:r>
            <w:r>
              <w:rPr>
                <w:spacing w:val="-4"/>
                <w:sz w:val="14"/>
              </w:rPr>
              <w:t xml:space="preserve"> </w:t>
            </w:r>
            <w:r>
              <w:rPr>
                <w:sz w:val="14"/>
              </w:rPr>
              <w:t>веће</w:t>
            </w:r>
            <w:r>
              <w:rPr>
                <w:spacing w:val="-4"/>
                <w:sz w:val="14"/>
              </w:rPr>
              <w:t xml:space="preserve"> </w:t>
            </w:r>
            <w:r>
              <w:rPr>
                <w:sz w:val="14"/>
              </w:rPr>
              <w:t>јединице</w:t>
            </w:r>
            <w:r>
              <w:rPr>
                <w:spacing w:val="-3"/>
                <w:sz w:val="14"/>
              </w:rPr>
              <w:t xml:space="preserve"> </w:t>
            </w:r>
            <w:r>
              <w:rPr>
                <w:sz w:val="14"/>
              </w:rPr>
              <w:t>у</w:t>
            </w:r>
            <w:r>
              <w:rPr>
                <w:spacing w:val="-3"/>
                <w:sz w:val="14"/>
              </w:rPr>
              <w:t xml:space="preserve"> </w:t>
            </w:r>
            <w:r>
              <w:rPr>
                <w:sz w:val="14"/>
              </w:rPr>
              <w:t>мање</w:t>
            </w:r>
            <w:r>
              <w:rPr>
                <w:spacing w:val="-4"/>
                <w:sz w:val="14"/>
              </w:rPr>
              <w:t xml:space="preserve"> </w:t>
            </w:r>
            <w:r>
              <w:rPr>
                <w:sz w:val="14"/>
              </w:rPr>
              <w:t>и</w:t>
            </w:r>
            <w:r>
              <w:rPr>
                <w:spacing w:val="-4"/>
                <w:sz w:val="14"/>
              </w:rPr>
              <w:t xml:space="preserve"> </w:t>
            </w:r>
            <w:r>
              <w:rPr>
                <w:sz w:val="14"/>
              </w:rPr>
              <w:t>обрнут</w:t>
            </w:r>
            <w:r>
              <w:rPr>
                <w:sz w:val="14"/>
              </w:rPr>
              <w:t>о</w:t>
            </w:r>
            <w:r>
              <w:rPr>
                <w:spacing w:val="-3"/>
                <w:sz w:val="14"/>
              </w:rPr>
              <w:t xml:space="preserve"> </w:t>
            </w:r>
            <w:r>
              <w:rPr>
                <w:sz w:val="14"/>
              </w:rPr>
              <w:t>(користи</w:t>
            </w:r>
            <w:r>
              <w:rPr>
                <w:spacing w:val="-3"/>
                <w:sz w:val="14"/>
              </w:rPr>
              <w:t xml:space="preserve"> </w:t>
            </w:r>
            <w:r>
              <w:rPr>
                <w:sz w:val="14"/>
              </w:rPr>
              <w:t>префиксе микро, мили, кило, мега);</w:t>
            </w:r>
          </w:p>
          <w:p w:rsidR="008455F2" w:rsidRDefault="009D632A">
            <w:pPr>
              <w:pStyle w:val="TableParagraph"/>
              <w:numPr>
                <w:ilvl w:val="0"/>
                <w:numId w:val="33"/>
              </w:numPr>
              <w:tabs>
                <w:tab w:val="left" w:pos="162"/>
              </w:tabs>
              <w:spacing w:line="237" w:lineRule="auto"/>
              <w:ind w:right="339" w:firstLine="0"/>
              <w:rPr>
                <w:sz w:val="14"/>
              </w:rPr>
            </w:pPr>
            <w:r>
              <w:rPr>
                <w:sz w:val="14"/>
              </w:rPr>
              <w:t xml:space="preserve">процењује вредност најмањег подеока </w:t>
            </w:r>
            <w:r>
              <w:rPr>
                <w:spacing w:val="-5"/>
                <w:sz w:val="14"/>
              </w:rPr>
              <w:t xml:space="preserve">код </w:t>
            </w:r>
            <w:r>
              <w:rPr>
                <w:sz w:val="14"/>
              </w:rPr>
              <w:t>мерних инструмената (односно, тачност</w:t>
            </w:r>
            <w:r>
              <w:rPr>
                <w:spacing w:val="-1"/>
                <w:sz w:val="14"/>
              </w:rPr>
              <w:t xml:space="preserve"> </w:t>
            </w:r>
            <w:r>
              <w:rPr>
                <w:sz w:val="14"/>
              </w:rPr>
              <w:t>мерења);</w:t>
            </w:r>
          </w:p>
          <w:p w:rsidR="008455F2" w:rsidRDefault="009D632A">
            <w:pPr>
              <w:pStyle w:val="TableParagraph"/>
              <w:numPr>
                <w:ilvl w:val="0"/>
                <w:numId w:val="33"/>
              </w:numPr>
              <w:tabs>
                <w:tab w:val="left" w:pos="162"/>
              </w:tabs>
              <w:ind w:right="76" w:firstLine="0"/>
              <w:rPr>
                <w:sz w:val="14"/>
              </w:rPr>
            </w:pPr>
            <w:r>
              <w:rPr>
                <w:sz w:val="14"/>
              </w:rPr>
              <w:t xml:space="preserve">мери </w:t>
            </w:r>
            <w:r>
              <w:rPr>
                <w:spacing w:val="-3"/>
                <w:sz w:val="14"/>
              </w:rPr>
              <w:t xml:space="preserve">тежину, дужину, </w:t>
            </w:r>
            <w:r>
              <w:rPr>
                <w:sz w:val="14"/>
              </w:rPr>
              <w:t>време, запремин у и масу и на основу мерених вредности одређује густину и</w:t>
            </w:r>
            <w:r>
              <w:rPr>
                <w:spacing w:val="-4"/>
                <w:sz w:val="14"/>
              </w:rPr>
              <w:t xml:space="preserve"> </w:t>
            </w:r>
            <w:r>
              <w:rPr>
                <w:sz w:val="14"/>
              </w:rPr>
              <w:t>притисак;</w:t>
            </w:r>
          </w:p>
          <w:p w:rsidR="008455F2" w:rsidRDefault="009D632A">
            <w:pPr>
              <w:pStyle w:val="TableParagraph"/>
              <w:numPr>
                <w:ilvl w:val="0"/>
                <w:numId w:val="33"/>
              </w:numPr>
              <w:tabs>
                <w:tab w:val="left" w:pos="162"/>
              </w:tabs>
              <w:spacing w:line="159" w:lineRule="exact"/>
              <w:ind w:firstLine="0"/>
              <w:rPr>
                <w:sz w:val="14"/>
              </w:rPr>
            </w:pPr>
            <w:r>
              <w:rPr>
                <w:sz w:val="14"/>
              </w:rPr>
              <w:t>одређује средњу вредност мерене величине и грешку</w:t>
            </w:r>
            <w:r>
              <w:rPr>
                <w:spacing w:val="-6"/>
                <w:sz w:val="14"/>
              </w:rPr>
              <w:t xml:space="preserve"> </w:t>
            </w:r>
            <w:r>
              <w:rPr>
                <w:sz w:val="14"/>
              </w:rPr>
              <w:t>мерења;</w:t>
            </w:r>
          </w:p>
          <w:p w:rsidR="008455F2" w:rsidRDefault="009D632A">
            <w:pPr>
              <w:pStyle w:val="TableParagraph"/>
              <w:numPr>
                <w:ilvl w:val="0"/>
                <w:numId w:val="33"/>
              </w:numPr>
              <w:tabs>
                <w:tab w:val="left" w:pos="162"/>
              </w:tabs>
              <w:ind w:right="296" w:firstLine="0"/>
              <w:rPr>
                <w:sz w:val="14"/>
              </w:rPr>
            </w:pPr>
            <w:r>
              <w:rPr>
                <w:sz w:val="14"/>
              </w:rPr>
              <w:t>решава</w:t>
            </w:r>
            <w:r>
              <w:rPr>
                <w:spacing w:val="-7"/>
                <w:sz w:val="14"/>
              </w:rPr>
              <w:t xml:space="preserve"> </w:t>
            </w:r>
            <w:r>
              <w:rPr>
                <w:sz w:val="14"/>
              </w:rPr>
              <w:t>квалитативне,</w:t>
            </w:r>
            <w:r>
              <w:rPr>
                <w:spacing w:val="-7"/>
                <w:sz w:val="14"/>
              </w:rPr>
              <w:t xml:space="preserve"> </w:t>
            </w:r>
            <w:r>
              <w:rPr>
                <w:sz w:val="14"/>
              </w:rPr>
              <w:t>квантитативне</w:t>
            </w:r>
            <w:r>
              <w:rPr>
                <w:spacing w:val="-7"/>
                <w:sz w:val="14"/>
              </w:rPr>
              <w:t xml:space="preserve"> </w:t>
            </w:r>
            <w:r>
              <w:rPr>
                <w:sz w:val="14"/>
              </w:rPr>
              <w:t>и</w:t>
            </w:r>
            <w:r>
              <w:rPr>
                <w:spacing w:val="-8"/>
                <w:sz w:val="14"/>
              </w:rPr>
              <w:t xml:space="preserve"> </w:t>
            </w:r>
            <w:r>
              <w:rPr>
                <w:sz w:val="14"/>
              </w:rPr>
              <w:t>графичке</w:t>
            </w:r>
            <w:r>
              <w:rPr>
                <w:spacing w:val="-7"/>
                <w:sz w:val="14"/>
              </w:rPr>
              <w:t xml:space="preserve"> </w:t>
            </w:r>
            <w:r>
              <w:rPr>
                <w:sz w:val="14"/>
              </w:rPr>
              <w:t>задатке</w:t>
            </w:r>
            <w:r>
              <w:rPr>
                <w:spacing w:val="-7"/>
                <w:sz w:val="14"/>
              </w:rPr>
              <w:t xml:space="preserve"> </w:t>
            </w:r>
            <w:r>
              <w:rPr>
                <w:sz w:val="14"/>
              </w:rPr>
              <w:t>(брзина, тежина, густина, притисак чврстих тела и</w:t>
            </w:r>
            <w:r>
              <w:rPr>
                <w:spacing w:val="-7"/>
                <w:sz w:val="14"/>
              </w:rPr>
              <w:t xml:space="preserve"> </w:t>
            </w:r>
            <w:r>
              <w:rPr>
                <w:sz w:val="14"/>
              </w:rPr>
              <w:t>течности...).</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1"/>
              </w:rPr>
            </w:pPr>
          </w:p>
          <w:p w:rsidR="008455F2" w:rsidRDefault="009D632A">
            <w:pPr>
              <w:pStyle w:val="TableParagraph"/>
              <w:ind w:left="0" w:right="332"/>
              <w:jc w:val="right"/>
              <w:rPr>
                <w:b/>
                <w:sz w:val="14"/>
              </w:rPr>
            </w:pPr>
            <w:r>
              <w:rPr>
                <w:b/>
                <w:sz w:val="14"/>
              </w:rPr>
              <w:t>УВОД У ФИЗИКУ</w:t>
            </w:r>
          </w:p>
        </w:tc>
        <w:tc>
          <w:tcPr>
            <w:tcW w:w="4309" w:type="dxa"/>
          </w:tcPr>
          <w:p w:rsidR="008455F2" w:rsidRDefault="009D632A">
            <w:pPr>
              <w:pStyle w:val="TableParagraph"/>
              <w:spacing w:before="18"/>
              <w:ind w:left="57"/>
              <w:rPr>
                <w:sz w:val="14"/>
              </w:rPr>
            </w:pPr>
            <w:r>
              <w:rPr>
                <w:sz w:val="14"/>
              </w:rPr>
              <w:t>Физика као природна наука. Физика и математика. Физика и техника. Физика и медицина.</w:t>
            </w:r>
          </w:p>
          <w:p w:rsidR="008455F2" w:rsidRDefault="009D632A">
            <w:pPr>
              <w:pStyle w:val="TableParagraph"/>
              <w:ind w:left="57" w:right="113"/>
              <w:rPr>
                <w:sz w:val="14"/>
              </w:rPr>
            </w:pPr>
            <w:r>
              <w:rPr>
                <w:sz w:val="14"/>
              </w:rPr>
              <w:t>Методе истраживања у физици (посматрање, мерење, оглед...). Огледи који илуструју различите физичке појаве (из свакодневног живота).</w:t>
            </w:r>
          </w:p>
          <w:p w:rsidR="008455F2" w:rsidRDefault="009D632A">
            <w:pPr>
              <w:pStyle w:val="TableParagraph"/>
              <w:spacing w:line="158" w:lineRule="exact"/>
              <w:ind w:left="57"/>
              <w:rPr>
                <w:i/>
                <w:sz w:val="14"/>
              </w:rPr>
            </w:pPr>
            <w:r>
              <w:rPr>
                <w:i/>
                <w:sz w:val="14"/>
              </w:rPr>
              <w:t>Демонстрациони огледи:</w:t>
            </w:r>
          </w:p>
          <w:p w:rsidR="008455F2" w:rsidRDefault="009D632A">
            <w:pPr>
              <w:pStyle w:val="TableParagraph"/>
              <w:numPr>
                <w:ilvl w:val="0"/>
                <w:numId w:val="32"/>
              </w:numPr>
              <w:tabs>
                <w:tab w:val="left" w:pos="163"/>
              </w:tabs>
              <w:spacing w:line="160" w:lineRule="exact"/>
              <w:rPr>
                <w:sz w:val="14"/>
              </w:rPr>
            </w:pPr>
            <w:r>
              <w:rPr>
                <w:spacing w:val="-3"/>
                <w:sz w:val="14"/>
              </w:rPr>
              <w:t xml:space="preserve">Како </w:t>
            </w:r>
            <w:r>
              <w:rPr>
                <w:sz w:val="14"/>
              </w:rPr>
              <w:t>савити млаз</w:t>
            </w:r>
            <w:r>
              <w:rPr>
                <w:spacing w:val="1"/>
                <w:sz w:val="14"/>
              </w:rPr>
              <w:t xml:space="preserve"> </w:t>
            </w:r>
            <w:r>
              <w:rPr>
                <w:sz w:val="14"/>
              </w:rPr>
              <w:t>воде?</w:t>
            </w:r>
          </w:p>
          <w:p w:rsidR="008455F2" w:rsidRDefault="009D632A">
            <w:pPr>
              <w:pStyle w:val="TableParagraph"/>
              <w:numPr>
                <w:ilvl w:val="0"/>
                <w:numId w:val="32"/>
              </w:numPr>
              <w:tabs>
                <w:tab w:val="left" w:pos="163"/>
              </w:tabs>
              <w:spacing w:line="160" w:lineRule="exact"/>
              <w:rPr>
                <w:sz w:val="14"/>
              </w:rPr>
            </w:pPr>
            <w:r>
              <w:rPr>
                <w:sz w:val="14"/>
              </w:rPr>
              <w:t xml:space="preserve">Мехури </w:t>
            </w:r>
            <w:r>
              <w:rPr>
                <w:spacing w:val="-3"/>
                <w:sz w:val="14"/>
              </w:rPr>
              <w:t xml:space="preserve">од </w:t>
            </w:r>
            <w:r>
              <w:rPr>
                <w:sz w:val="14"/>
              </w:rPr>
              <w:t>сапунице имају облик сфере,</w:t>
            </w:r>
            <w:r>
              <w:rPr>
                <w:spacing w:val="-3"/>
                <w:sz w:val="14"/>
              </w:rPr>
              <w:t xml:space="preserve"> </w:t>
            </w:r>
            <w:r>
              <w:rPr>
                <w:sz w:val="14"/>
              </w:rPr>
              <w:t>зашто?</w:t>
            </w:r>
          </w:p>
          <w:p w:rsidR="008455F2" w:rsidRDefault="009D632A">
            <w:pPr>
              <w:pStyle w:val="TableParagraph"/>
              <w:numPr>
                <w:ilvl w:val="0"/>
                <w:numId w:val="32"/>
              </w:numPr>
              <w:tabs>
                <w:tab w:val="left" w:pos="163"/>
              </w:tabs>
              <w:spacing w:line="160" w:lineRule="exact"/>
              <w:rPr>
                <w:sz w:val="14"/>
              </w:rPr>
            </w:pPr>
            <w:r>
              <w:rPr>
                <w:sz w:val="14"/>
              </w:rPr>
              <w:t>Када настаје електрично</w:t>
            </w:r>
            <w:r>
              <w:rPr>
                <w:spacing w:val="-1"/>
                <w:sz w:val="14"/>
              </w:rPr>
              <w:t xml:space="preserve"> </w:t>
            </w:r>
            <w:r>
              <w:rPr>
                <w:sz w:val="14"/>
              </w:rPr>
              <w:t>пражњење?</w:t>
            </w:r>
          </w:p>
          <w:p w:rsidR="008455F2" w:rsidRDefault="009D632A">
            <w:pPr>
              <w:pStyle w:val="TableParagraph"/>
              <w:numPr>
                <w:ilvl w:val="0"/>
                <w:numId w:val="32"/>
              </w:numPr>
              <w:tabs>
                <w:tab w:val="left" w:pos="163"/>
              </w:tabs>
              <w:spacing w:line="160" w:lineRule="exact"/>
              <w:rPr>
                <w:sz w:val="14"/>
              </w:rPr>
            </w:pPr>
            <w:r>
              <w:rPr>
                <w:sz w:val="14"/>
              </w:rPr>
              <w:t>Направи</w:t>
            </w:r>
            <w:r>
              <w:rPr>
                <w:spacing w:val="-2"/>
                <w:sz w:val="14"/>
              </w:rPr>
              <w:t xml:space="preserve"> </w:t>
            </w:r>
            <w:r>
              <w:rPr>
                <w:spacing w:val="-3"/>
                <w:sz w:val="14"/>
              </w:rPr>
              <w:t>дугу.</w:t>
            </w:r>
          </w:p>
          <w:p w:rsidR="008455F2" w:rsidRDefault="009D632A">
            <w:pPr>
              <w:pStyle w:val="TableParagraph"/>
              <w:numPr>
                <w:ilvl w:val="0"/>
                <w:numId w:val="32"/>
              </w:numPr>
              <w:tabs>
                <w:tab w:val="left" w:pos="163"/>
              </w:tabs>
              <w:spacing w:line="160" w:lineRule="exact"/>
              <w:rPr>
                <w:sz w:val="14"/>
              </w:rPr>
            </w:pPr>
            <w:r>
              <w:rPr>
                <w:sz w:val="14"/>
              </w:rPr>
              <w:t>Опишимо лик предмета у равном и сферном</w:t>
            </w:r>
            <w:r>
              <w:rPr>
                <w:spacing w:val="-7"/>
                <w:sz w:val="14"/>
              </w:rPr>
              <w:t xml:space="preserve"> </w:t>
            </w:r>
            <w:r>
              <w:rPr>
                <w:spacing w:val="-3"/>
                <w:sz w:val="14"/>
              </w:rPr>
              <w:t>огледалу.</w:t>
            </w:r>
          </w:p>
          <w:p w:rsidR="008455F2" w:rsidRDefault="009D632A">
            <w:pPr>
              <w:pStyle w:val="TableParagraph"/>
              <w:ind w:left="57"/>
              <w:rPr>
                <w:sz w:val="14"/>
              </w:rPr>
            </w:pPr>
            <w:r>
              <w:rPr>
                <w:sz w:val="14"/>
              </w:rPr>
              <w:t>Улога мерења у физици и у свакодневном животу (мерење времена, дужине, површине и запремине...)</w:t>
            </w:r>
            <w:r>
              <w:rPr>
                <w:sz w:val="14"/>
              </w:rPr>
              <w:t>.</w:t>
            </w:r>
          </w:p>
        </w:tc>
      </w:tr>
      <w:tr w:rsidR="008455F2">
        <w:trPr>
          <w:trHeight w:val="244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8"/>
              </w:rPr>
            </w:pPr>
          </w:p>
          <w:p w:rsidR="008455F2" w:rsidRDefault="009D632A">
            <w:pPr>
              <w:pStyle w:val="TableParagraph"/>
              <w:ind w:left="585"/>
              <w:rPr>
                <w:b/>
                <w:sz w:val="14"/>
              </w:rPr>
            </w:pPr>
            <w:r>
              <w:rPr>
                <w:b/>
                <w:sz w:val="14"/>
              </w:rPr>
              <w:t>КРЕТАЊЕ</w:t>
            </w:r>
          </w:p>
        </w:tc>
        <w:tc>
          <w:tcPr>
            <w:tcW w:w="4309" w:type="dxa"/>
          </w:tcPr>
          <w:p w:rsidR="008455F2" w:rsidRDefault="009D632A">
            <w:pPr>
              <w:pStyle w:val="TableParagraph"/>
              <w:spacing w:before="19" w:line="161" w:lineRule="exact"/>
              <w:ind w:left="57"/>
              <w:rPr>
                <w:sz w:val="14"/>
              </w:rPr>
            </w:pPr>
            <w:r>
              <w:rPr>
                <w:sz w:val="14"/>
              </w:rPr>
              <w:t>Кретање у свакодневном животу. Релативност кретања.</w:t>
            </w:r>
          </w:p>
          <w:p w:rsidR="008455F2" w:rsidRDefault="009D632A">
            <w:pPr>
              <w:pStyle w:val="TableParagraph"/>
              <w:ind w:left="57"/>
              <w:rPr>
                <w:sz w:val="14"/>
              </w:rPr>
            </w:pPr>
            <w:r>
              <w:rPr>
                <w:sz w:val="14"/>
              </w:rPr>
              <w:t>Појмови и величине којима се описује кретање (путања, пут, време, брзина, правац и смер кретања). Векторски карактер брзине.</w:t>
            </w:r>
          </w:p>
          <w:p w:rsidR="008455F2" w:rsidRDefault="009D632A">
            <w:pPr>
              <w:pStyle w:val="TableParagraph"/>
              <w:ind w:left="57"/>
              <w:rPr>
                <w:sz w:val="14"/>
              </w:rPr>
            </w:pPr>
            <w:r>
              <w:rPr>
                <w:sz w:val="14"/>
              </w:rPr>
              <w:t>Подела кретања према облику путање и брзини тела. Зависност пређеног пута и брзине од времена код равномерног праволинијског кретања.</w:t>
            </w:r>
          </w:p>
          <w:p w:rsidR="008455F2" w:rsidRDefault="009D632A">
            <w:pPr>
              <w:pStyle w:val="TableParagraph"/>
              <w:spacing w:line="158" w:lineRule="exact"/>
              <w:ind w:left="57"/>
              <w:rPr>
                <w:sz w:val="14"/>
              </w:rPr>
            </w:pPr>
            <w:r>
              <w:rPr>
                <w:sz w:val="14"/>
              </w:rPr>
              <w:t>Променљиво праволинијско кретање. Средња брзина.</w:t>
            </w:r>
          </w:p>
          <w:p w:rsidR="008455F2" w:rsidRDefault="009D632A">
            <w:pPr>
              <w:pStyle w:val="TableParagraph"/>
              <w:spacing w:line="160" w:lineRule="exact"/>
              <w:ind w:left="57"/>
              <w:rPr>
                <w:i/>
                <w:sz w:val="14"/>
              </w:rPr>
            </w:pPr>
            <w:r>
              <w:rPr>
                <w:i/>
                <w:sz w:val="14"/>
              </w:rPr>
              <w:t>Демонстрациони огледи:</w:t>
            </w:r>
          </w:p>
          <w:p w:rsidR="008455F2" w:rsidRDefault="009D632A">
            <w:pPr>
              <w:pStyle w:val="TableParagraph"/>
              <w:numPr>
                <w:ilvl w:val="0"/>
                <w:numId w:val="31"/>
              </w:numPr>
              <w:tabs>
                <w:tab w:val="left" w:pos="163"/>
              </w:tabs>
              <w:spacing w:line="160" w:lineRule="exact"/>
              <w:ind w:firstLine="0"/>
              <w:rPr>
                <w:sz w:val="14"/>
              </w:rPr>
            </w:pPr>
            <w:r>
              <w:rPr>
                <w:sz w:val="14"/>
              </w:rPr>
              <w:t>Кретање куглице по Галилејевом</w:t>
            </w:r>
            <w:r>
              <w:rPr>
                <w:spacing w:val="-4"/>
                <w:sz w:val="14"/>
              </w:rPr>
              <w:t xml:space="preserve"> жљебу.</w:t>
            </w:r>
          </w:p>
          <w:p w:rsidR="008455F2" w:rsidRDefault="009D632A">
            <w:pPr>
              <w:pStyle w:val="TableParagraph"/>
              <w:numPr>
                <w:ilvl w:val="0"/>
                <w:numId w:val="31"/>
              </w:numPr>
              <w:tabs>
                <w:tab w:val="left" w:pos="163"/>
              </w:tabs>
              <w:ind w:right="78" w:firstLine="0"/>
              <w:rPr>
                <w:sz w:val="14"/>
              </w:rPr>
            </w:pPr>
            <w:r>
              <w:rPr>
                <w:sz w:val="14"/>
              </w:rPr>
              <w:t>Кретање</w:t>
            </w:r>
            <w:r>
              <w:rPr>
                <w:spacing w:val="-5"/>
                <w:sz w:val="14"/>
              </w:rPr>
              <w:t xml:space="preserve"> </w:t>
            </w:r>
            <w:r>
              <w:rPr>
                <w:sz w:val="14"/>
              </w:rPr>
              <w:t>мехура</w:t>
            </w:r>
            <w:r>
              <w:rPr>
                <w:spacing w:val="-5"/>
                <w:sz w:val="14"/>
              </w:rPr>
              <w:t xml:space="preserve"> </w:t>
            </w:r>
            <w:r>
              <w:rPr>
                <w:sz w:val="14"/>
              </w:rPr>
              <w:t>ваздуха</w:t>
            </w:r>
            <w:r>
              <w:rPr>
                <w:spacing w:val="-5"/>
                <w:sz w:val="14"/>
              </w:rPr>
              <w:t xml:space="preserve"> </w:t>
            </w:r>
            <w:r>
              <w:rPr>
                <w:sz w:val="14"/>
              </w:rPr>
              <w:t>(или</w:t>
            </w:r>
            <w:r>
              <w:rPr>
                <w:spacing w:val="-5"/>
                <w:sz w:val="14"/>
              </w:rPr>
              <w:t xml:space="preserve"> </w:t>
            </w:r>
            <w:r>
              <w:rPr>
                <w:sz w:val="14"/>
              </w:rPr>
              <w:t>куглице)</w:t>
            </w:r>
            <w:r>
              <w:rPr>
                <w:spacing w:val="-6"/>
                <w:sz w:val="14"/>
              </w:rPr>
              <w:t xml:space="preserve"> </w:t>
            </w:r>
            <w:r>
              <w:rPr>
                <w:sz w:val="14"/>
              </w:rPr>
              <w:t>кроз</w:t>
            </w:r>
            <w:r>
              <w:rPr>
                <w:spacing w:val="-5"/>
                <w:sz w:val="14"/>
              </w:rPr>
              <w:t xml:space="preserve"> </w:t>
            </w:r>
            <w:r>
              <w:rPr>
                <w:sz w:val="14"/>
              </w:rPr>
              <w:t>вертикално</w:t>
            </w:r>
            <w:r>
              <w:rPr>
                <w:spacing w:val="-6"/>
                <w:sz w:val="14"/>
              </w:rPr>
              <w:t xml:space="preserve"> </w:t>
            </w:r>
            <w:r>
              <w:rPr>
                <w:sz w:val="14"/>
              </w:rPr>
              <w:t>постављену дугу провидну цев са</w:t>
            </w:r>
            <w:r>
              <w:rPr>
                <w:spacing w:val="-4"/>
                <w:sz w:val="14"/>
              </w:rPr>
              <w:t xml:space="preserve"> </w:t>
            </w:r>
            <w:r>
              <w:rPr>
                <w:sz w:val="14"/>
              </w:rPr>
              <w:t>течношћу.</w:t>
            </w:r>
          </w:p>
          <w:p w:rsidR="008455F2" w:rsidRDefault="009D632A">
            <w:pPr>
              <w:pStyle w:val="TableParagraph"/>
              <w:spacing w:line="159" w:lineRule="exact"/>
              <w:ind w:left="57"/>
              <w:rPr>
                <w:b/>
                <w:i/>
                <w:sz w:val="14"/>
              </w:rPr>
            </w:pPr>
            <w:r>
              <w:rPr>
                <w:b/>
                <w:i/>
                <w:sz w:val="14"/>
              </w:rPr>
              <w:t>Лабораторијска вежбе</w:t>
            </w:r>
          </w:p>
          <w:p w:rsidR="008455F2" w:rsidRDefault="009D632A">
            <w:pPr>
              <w:pStyle w:val="TableParagraph"/>
              <w:ind w:left="57"/>
              <w:rPr>
                <w:sz w:val="14"/>
              </w:rPr>
            </w:pPr>
            <w:r>
              <w:rPr>
                <w:b/>
                <w:sz w:val="14"/>
              </w:rPr>
              <w:t xml:space="preserve">1. </w:t>
            </w:r>
            <w:r>
              <w:rPr>
                <w:sz w:val="14"/>
              </w:rPr>
              <w:t>Одређивање средње брзине променљивог кретања тела и сталне брзине равномерног кретања помоћу стаклене цеви са мехуром (или куглицом).</w:t>
            </w:r>
          </w:p>
        </w:tc>
      </w:tr>
      <w:tr w:rsidR="008455F2">
        <w:trPr>
          <w:trHeight w:val="276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6"/>
              </w:rPr>
            </w:pPr>
          </w:p>
          <w:p w:rsidR="008455F2" w:rsidRDefault="009D632A">
            <w:pPr>
              <w:pStyle w:val="TableParagraph"/>
              <w:ind w:left="40" w:right="30"/>
              <w:jc w:val="center"/>
              <w:rPr>
                <w:b/>
                <w:sz w:val="14"/>
              </w:rPr>
            </w:pPr>
            <w:r>
              <w:rPr>
                <w:b/>
                <w:sz w:val="14"/>
              </w:rPr>
              <w:t>СИЛА</w:t>
            </w:r>
          </w:p>
        </w:tc>
        <w:tc>
          <w:tcPr>
            <w:tcW w:w="4309" w:type="dxa"/>
          </w:tcPr>
          <w:p w:rsidR="008455F2" w:rsidRDefault="009D632A">
            <w:pPr>
              <w:pStyle w:val="TableParagraph"/>
              <w:spacing w:before="19"/>
              <w:ind w:left="57" w:right="80"/>
              <w:rPr>
                <w:sz w:val="14"/>
              </w:rPr>
            </w:pPr>
            <w:r>
              <w:rPr>
                <w:sz w:val="14"/>
              </w:rPr>
              <w:t>Узајамно деловање два тела у непосредном додиру и последице таквог деловања: покретање, заустављање и промена брзине тела, деформација тела (истезање, сабијање, савијање), трење при кретању тела по хоризонталној подлози и отпор при кретању тела кроз в</w:t>
            </w:r>
            <w:r>
              <w:rPr>
                <w:sz w:val="14"/>
              </w:rPr>
              <w:t>оду</w:t>
            </w:r>
          </w:p>
          <w:p w:rsidR="008455F2" w:rsidRDefault="009D632A">
            <w:pPr>
              <w:pStyle w:val="TableParagraph"/>
              <w:spacing w:line="157" w:lineRule="exact"/>
              <w:ind w:left="57"/>
              <w:rPr>
                <w:sz w:val="14"/>
              </w:rPr>
            </w:pPr>
            <w:r>
              <w:rPr>
                <w:sz w:val="14"/>
              </w:rPr>
              <w:t>и ваздух.</w:t>
            </w:r>
          </w:p>
          <w:p w:rsidR="008455F2" w:rsidRDefault="009D632A">
            <w:pPr>
              <w:pStyle w:val="TableParagraph"/>
              <w:ind w:left="57" w:right="51"/>
              <w:rPr>
                <w:sz w:val="14"/>
              </w:rPr>
            </w:pPr>
            <w:r>
              <w:rPr>
                <w:sz w:val="14"/>
              </w:rPr>
              <w:t>Узајамно деловање два тела која нису у непосредном додиру (грави- тационо, електрично, магнетно). Сила као мера узајамног деловања два тела, правац и смер деловања. Векторски карактер силе. Слагање сила истог правца.</w:t>
            </w:r>
          </w:p>
          <w:p w:rsidR="008455F2" w:rsidRDefault="009D632A">
            <w:pPr>
              <w:pStyle w:val="TableParagraph"/>
              <w:spacing w:line="237" w:lineRule="auto"/>
              <w:ind w:left="57" w:right="331"/>
              <w:rPr>
                <w:sz w:val="14"/>
              </w:rPr>
            </w:pPr>
            <w:r>
              <w:rPr>
                <w:sz w:val="14"/>
              </w:rPr>
              <w:t xml:space="preserve">Процена интензитета силе </w:t>
            </w:r>
            <w:r>
              <w:rPr>
                <w:sz w:val="14"/>
              </w:rPr>
              <w:t>демонстрационим динамометром. Сила Земљине теже. Тежина тела као последица деловања силе Земљине теже.</w:t>
            </w:r>
          </w:p>
          <w:p w:rsidR="008455F2" w:rsidRDefault="009D632A">
            <w:pPr>
              <w:pStyle w:val="TableParagraph"/>
              <w:spacing w:line="161" w:lineRule="exact"/>
              <w:ind w:left="57"/>
              <w:rPr>
                <w:i/>
                <w:sz w:val="14"/>
              </w:rPr>
            </w:pPr>
            <w:r>
              <w:rPr>
                <w:i/>
                <w:sz w:val="14"/>
              </w:rPr>
              <w:t>Демонстрациони огледи.</w:t>
            </w:r>
          </w:p>
          <w:p w:rsidR="008455F2" w:rsidRDefault="009D632A">
            <w:pPr>
              <w:pStyle w:val="TableParagraph"/>
              <w:numPr>
                <w:ilvl w:val="0"/>
                <w:numId w:val="30"/>
              </w:numPr>
              <w:tabs>
                <w:tab w:val="left" w:pos="163"/>
              </w:tabs>
              <w:ind w:right="122" w:firstLine="0"/>
              <w:rPr>
                <w:sz w:val="14"/>
              </w:rPr>
            </w:pPr>
            <w:r>
              <w:rPr>
                <w:sz w:val="14"/>
              </w:rPr>
              <w:t>Истезање</w:t>
            </w:r>
            <w:r>
              <w:rPr>
                <w:spacing w:val="-4"/>
                <w:sz w:val="14"/>
              </w:rPr>
              <w:t xml:space="preserve"> </w:t>
            </w:r>
            <w:r>
              <w:rPr>
                <w:sz w:val="14"/>
              </w:rPr>
              <w:t>и</w:t>
            </w:r>
            <w:r>
              <w:rPr>
                <w:spacing w:val="-4"/>
                <w:sz w:val="14"/>
              </w:rPr>
              <w:t xml:space="preserve"> </w:t>
            </w:r>
            <w:r>
              <w:rPr>
                <w:sz w:val="14"/>
              </w:rPr>
              <w:t>сабијање</w:t>
            </w:r>
            <w:r>
              <w:rPr>
                <w:spacing w:val="-3"/>
                <w:sz w:val="14"/>
              </w:rPr>
              <w:t xml:space="preserve"> </w:t>
            </w:r>
            <w:r>
              <w:rPr>
                <w:sz w:val="14"/>
              </w:rPr>
              <w:t>еластичне</w:t>
            </w:r>
            <w:r>
              <w:rPr>
                <w:spacing w:val="-3"/>
                <w:sz w:val="14"/>
              </w:rPr>
              <w:t xml:space="preserve"> </w:t>
            </w:r>
            <w:r>
              <w:rPr>
                <w:sz w:val="14"/>
              </w:rPr>
              <w:t>опруге.</w:t>
            </w:r>
            <w:r>
              <w:rPr>
                <w:spacing w:val="-3"/>
                <w:sz w:val="14"/>
              </w:rPr>
              <w:t xml:space="preserve"> </w:t>
            </w:r>
            <w:r>
              <w:rPr>
                <w:sz w:val="14"/>
              </w:rPr>
              <w:t>Трење</w:t>
            </w:r>
            <w:r>
              <w:rPr>
                <w:spacing w:val="-3"/>
                <w:sz w:val="14"/>
              </w:rPr>
              <w:t xml:space="preserve"> </w:t>
            </w:r>
            <w:r>
              <w:rPr>
                <w:sz w:val="14"/>
              </w:rPr>
              <w:t>при</w:t>
            </w:r>
            <w:r>
              <w:rPr>
                <w:spacing w:val="-4"/>
                <w:sz w:val="14"/>
              </w:rPr>
              <w:t xml:space="preserve"> </w:t>
            </w:r>
            <w:r>
              <w:rPr>
                <w:sz w:val="14"/>
              </w:rPr>
              <w:t>клизању</w:t>
            </w:r>
            <w:r>
              <w:rPr>
                <w:spacing w:val="-3"/>
                <w:sz w:val="14"/>
              </w:rPr>
              <w:t xml:space="preserve"> </w:t>
            </w:r>
            <w:r>
              <w:rPr>
                <w:sz w:val="14"/>
              </w:rPr>
              <w:t>и</w:t>
            </w:r>
            <w:r>
              <w:rPr>
                <w:spacing w:val="-4"/>
                <w:sz w:val="14"/>
              </w:rPr>
              <w:t xml:space="preserve"> </w:t>
            </w:r>
            <w:r>
              <w:rPr>
                <w:sz w:val="14"/>
              </w:rPr>
              <w:t xml:space="preserve">котр- </w:t>
            </w:r>
            <w:r>
              <w:rPr>
                <w:spacing w:val="-4"/>
                <w:sz w:val="14"/>
              </w:rPr>
              <w:t xml:space="preserve">љању. </w:t>
            </w:r>
            <w:r>
              <w:rPr>
                <w:sz w:val="14"/>
              </w:rPr>
              <w:t>Слободно</w:t>
            </w:r>
            <w:r>
              <w:rPr>
                <w:spacing w:val="2"/>
                <w:sz w:val="14"/>
              </w:rPr>
              <w:t xml:space="preserve"> </w:t>
            </w:r>
            <w:r>
              <w:rPr>
                <w:sz w:val="14"/>
              </w:rPr>
              <w:t>падање.</w:t>
            </w:r>
          </w:p>
          <w:p w:rsidR="008455F2" w:rsidRDefault="009D632A">
            <w:pPr>
              <w:pStyle w:val="TableParagraph"/>
              <w:numPr>
                <w:ilvl w:val="0"/>
                <w:numId w:val="30"/>
              </w:numPr>
              <w:tabs>
                <w:tab w:val="left" w:pos="163"/>
              </w:tabs>
              <w:spacing w:line="159" w:lineRule="exact"/>
              <w:ind w:firstLine="0"/>
              <w:rPr>
                <w:sz w:val="14"/>
              </w:rPr>
            </w:pPr>
            <w:r>
              <w:rPr>
                <w:sz w:val="14"/>
              </w:rPr>
              <w:t>Привлачење и одбијање наелектрисаних</w:t>
            </w:r>
            <w:r>
              <w:rPr>
                <w:spacing w:val="-4"/>
                <w:sz w:val="14"/>
              </w:rPr>
              <w:t xml:space="preserve"> </w:t>
            </w:r>
            <w:r>
              <w:rPr>
                <w:sz w:val="14"/>
              </w:rPr>
              <w:t>тела.</w:t>
            </w:r>
          </w:p>
          <w:p w:rsidR="008455F2" w:rsidRDefault="009D632A">
            <w:pPr>
              <w:pStyle w:val="TableParagraph"/>
              <w:numPr>
                <w:ilvl w:val="0"/>
                <w:numId w:val="30"/>
              </w:numPr>
              <w:tabs>
                <w:tab w:val="left" w:pos="163"/>
              </w:tabs>
              <w:spacing w:line="161" w:lineRule="exact"/>
              <w:ind w:firstLine="0"/>
              <w:rPr>
                <w:sz w:val="14"/>
              </w:rPr>
            </w:pPr>
            <w:r>
              <w:rPr>
                <w:sz w:val="14"/>
              </w:rPr>
              <w:t>Привлачење и одбијање</w:t>
            </w:r>
            <w:r>
              <w:rPr>
                <w:spacing w:val="-2"/>
                <w:sz w:val="14"/>
              </w:rPr>
              <w:t xml:space="preserve"> </w:t>
            </w:r>
            <w:r>
              <w:rPr>
                <w:sz w:val="14"/>
              </w:rPr>
              <w:t>магнета.</w:t>
            </w:r>
          </w:p>
        </w:tc>
      </w:tr>
      <w:tr w:rsidR="008455F2">
        <w:trPr>
          <w:trHeight w:val="292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23"/>
              </w:rPr>
            </w:pPr>
          </w:p>
          <w:p w:rsidR="008455F2" w:rsidRDefault="009D632A">
            <w:pPr>
              <w:pStyle w:val="TableParagraph"/>
              <w:ind w:left="617"/>
              <w:rPr>
                <w:b/>
                <w:sz w:val="14"/>
              </w:rPr>
            </w:pPr>
            <w:r>
              <w:rPr>
                <w:b/>
                <w:sz w:val="14"/>
              </w:rPr>
              <w:t>МЕРЕЊЕ</w:t>
            </w:r>
          </w:p>
        </w:tc>
        <w:tc>
          <w:tcPr>
            <w:tcW w:w="4309" w:type="dxa"/>
          </w:tcPr>
          <w:p w:rsidR="008455F2" w:rsidRDefault="009D632A">
            <w:pPr>
              <w:pStyle w:val="TableParagraph"/>
              <w:spacing w:before="19"/>
              <w:ind w:left="57"/>
              <w:rPr>
                <w:sz w:val="14"/>
              </w:rPr>
            </w:pPr>
            <w:r>
              <w:rPr>
                <w:sz w:val="14"/>
              </w:rPr>
              <w:t>Основне и изведене физичке величине и њихове јединице (префикси микро, мили, кило, мега). Међународни систем мера.</w:t>
            </w:r>
          </w:p>
          <w:p w:rsidR="008455F2" w:rsidRDefault="009D632A">
            <w:pPr>
              <w:pStyle w:val="TableParagraph"/>
              <w:ind w:left="57"/>
              <w:rPr>
                <w:sz w:val="14"/>
              </w:rPr>
            </w:pPr>
            <w:r>
              <w:rPr>
                <w:sz w:val="14"/>
              </w:rPr>
              <w:t>Мерила и мерни инструменти (опсег и тачност). Директно и инди- ректно мерење.</w:t>
            </w:r>
          </w:p>
          <w:p w:rsidR="008455F2" w:rsidRDefault="009D632A">
            <w:pPr>
              <w:pStyle w:val="TableParagraph"/>
              <w:ind w:left="57"/>
              <w:rPr>
                <w:sz w:val="14"/>
              </w:rPr>
            </w:pPr>
            <w:r>
              <w:rPr>
                <w:sz w:val="14"/>
              </w:rPr>
              <w:t>Појам средње вредности мерене величине и грешке мерења при директним мерењима.</w:t>
            </w:r>
          </w:p>
          <w:p w:rsidR="008455F2" w:rsidRDefault="009D632A">
            <w:pPr>
              <w:pStyle w:val="TableParagraph"/>
              <w:spacing w:line="159" w:lineRule="exact"/>
              <w:ind w:left="57"/>
              <w:rPr>
                <w:i/>
                <w:sz w:val="14"/>
              </w:rPr>
            </w:pPr>
            <w:r>
              <w:rPr>
                <w:i/>
                <w:sz w:val="14"/>
              </w:rPr>
              <w:t>Демонстрациони огледи.</w:t>
            </w:r>
          </w:p>
          <w:p w:rsidR="008455F2" w:rsidRDefault="009D632A">
            <w:pPr>
              <w:pStyle w:val="TableParagraph"/>
              <w:numPr>
                <w:ilvl w:val="0"/>
                <w:numId w:val="29"/>
              </w:numPr>
              <w:tabs>
                <w:tab w:val="left" w:pos="163"/>
              </w:tabs>
              <w:ind w:right="289" w:firstLine="0"/>
              <w:rPr>
                <w:sz w:val="14"/>
              </w:rPr>
            </w:pPr>
            <w:r>
              <w:rPr>
                <w:sz w:val="14"/>
              </w:rPr>
              <w:t>Мерење</w:t>
            </w:r>
            <w:r>
              <w:rPr>
                <w:spacing w:val="-4"/>
                <w:sz w:val="14"/>
              </w:rPr>
              <w:t xml:space="preserve"> </w:t>
            </w:r>
            <w:r>
              <w:rPr>
                <w:sz w:val="14"/>
              </w:rPr>
              <w:t>дужине</w:t>
            </w:r>
            <w:r>
              <w:rPr>
                <w:spacing w:val="-4"/>
                <w:sz w:val="14"/>
              </w:rPr>
              <w:t xml:space="preserve"> </w:t>
            </w:r>
            <w:r>
              <w:rPr>
                <w:sz w:val="14"/>
              </w:rPr>
              <w:t>(метарска</w:t>
            </w:r>
            <w:r>
              <w:rPr>
                <w:spacing w:val="-4"/>
                <w:sz w:val="14"/>
              </w:rPr>
              <w:t xml:space="preserve"> </w:t>
            </w:r>
            <w:r>
              <w:rPr>
                <w:sz w:val="14"/>
              </w:rPr>
              <w:t>трака,</w:t>
            </w:r>
            <w:r>
              <w:rPr>
                <w:spacing w:val="-4"/>
                <w:sz w:val="14"/>
              </w:rPr>
              <w:t xml:space="preserve"> </w:t>
            </w:r>
            <w:r>
              <w:rPr>
                <w:sz w:val="14"/>
              </w:rPr>
              <w:t>лењир),</w:t>
            </w:r>
            <w:r>
              <w:rPr>
                <w:spacing w:val="-5"/>
                <w:sz w:val="14"/>
              </w:rPr>
              <w:t xml:space="preserve"> </w:t>
            </w:r>
            <w:r>
              <w:rPr>
                <w:sz w:val="14"/>
              </w:rPr>
              <w:t>запремине</w:t>
            </w:r>
            <w:r>
              <w:rPr>
                <w:spacing w:val="-5"/>
                <w:sz w:val="14"/>
              </w:rPr>
              <w:t xml:space="preserve"> </w:t>
            </w:r>
            <w:r>
              <w:rPr>
                <w:sz w:val="14"/>
              </w:rPr>
              <w:t>(мензура)</w:t>
            </w:r>
            <w:r>
              <w:rPr>
                <w:spacing w:val="-4"/>
                <w:sz w:val="14"/>
              </w:rPr>
              <w:t xml:space="preserve"> </w:t>
            </w:r>
            <w:r>
              <w:rPr>
                <w:sz w:val="14"/>
              </w:rPr>
              <w:t>и времена (часовник,</w:t>
            </w:r>
            <w:r>
              <w:rPr>
                <w:spacing w:val="-2"/>
                <w:sz w:val="14"/>
              </w:rPr>
              <w:t xml:space="preserve"> </w:t>
            </w:r>
            <w:r>
              <w:rPr>
                <w:sz w:val="14"/>
              </w:rPr>
              <w:t>хронометар).</w:t>
            </w:r>
          </w:p>
          <w:p w:rsidR="008455F2" w:rsidRDefault="009D632A">
            <w:pPr>
              <w:pStyle w:val="TableParagraph"/>
              <w:numPr>
                <w:ilvl w:val="0"/>
                <w:numId w:val="29"/>
              </w:numPr>
              <w:tabs>
                <w:tab w:val="left" w:pos="163"/>
              </w:tabs>
              <w:ind w:right="142" w:firstLine="0"/>
              <w:rPr>
                <w:sz w:val="14"/>
              </w:rPr>
            </w:pPr>
            <w:r>
              <w:rPr>
                <w:sz w:val="14"/>
              </w:rPr>
              <w:t>Приказивање</w:t>
            </w:r>
            <w:r>
              <w:rPr>
                <w:spacing w:val="-5"/>
                <w:sz w:val="14"/>
              </w:rPr>
              <w:t xml:space="preserve"> </w:t>
            </w:r>
            <w:r>
              <w:rPr>
                <w:sz w:val="14"/>
              </w:rPr>
              <w:t>неких</w:t>
            </w:r>
            <w:r>
              <w:rPr>
                <w:spacing w:val="-6"/>
                <w:sz w:val="14"/>
              </w:rPr>
              <w:t xml:space="preserve"> </w:t>
            </w:r>
            <w:r>
              <w:rPr>
                <w:sz w:val="14"/>
              </w:rPr>
              <w:t>мерних</w:t>
            </w:r>
            <w:r>
              <w:rPr>
                <w:spacing w:val="-5"/>
                <w:sz w:val="14"/>
              </w:rPr>
              <w:t xml:space="preserve"> </w:t>
            </w:r>
            <w:r>
              <w:rPr>
                <w:sz w:val="14"/>
              </w:rPr>
              <w:t>инструмената</w:t>
            </w:r>
            <w:r>
              <w:rPr>
                <w:spacing w:val="-5"/>
                <w:sz w:val="14"/>
              </w:rPr>
              <w:t xml:space="preserve"> </w:t>
            </w:r>
            <w:r>
              <w:rPr>
                <w:sz w:val="14"/>
              </w:rPr>
              <w:t>(вага,</w:t>
            </w:r>
            <w:r>
              <w:rPr>
                <w:spacing w:val="-5"/>
                <w:sz w:val="14"/>
              </w:rPr>
              <w:t xml:space="preserve"> </w:t>
            </w:r>
            <w:r>
              <w:rPr>
                <w:sz w:val="14"/>
              </w:rPr>
              <w:t>термометри,</w:t>
            </w:r>
            <w:r>
              <w:rPr>
                <w:spacing w:val="-5"/>
                <w:sz w:val="14"/>
              </w:rPr>
              <w:t xml:space="preserve"> </w:t>
            </w:r>
            <w:r>
              <w:rPr>
                <w:sz w:val="14"/>
              </w:rPr>
              <w:t>елек</w:t>
            </w:r>
            <w:r>
              <w:rPr>
                <w:sz w:val="14"/>
              </w:rPr>
              <w:t>- трични</w:t>
            </w:r>
            <w:r>
              <w:rPr>
                <w:spacing w:val="-1"/>
                <w:sz w:val="14"/>
              </w:rPr>
              <w:t xml:space="preserve"> </w:t>
            </w:r>
            <w:r>
              <w:rPr>
                <w:sz w:val="14"/>
              </w:rPr>
              <w:t>инструменти).</w:t>
            </w:r>
          </w:p>
          <w:p w:rsidR="008455F2" w:rsidRDefault="009D632A">
            <w:pPr>
              <w:pStyle w:val="TableParagraph"/>
              <w:spacing w:line="159" w:lineRule="exact"/>
              <w:ind w:left="57"/>
              <w:rPr>
                <w:b/>
                <w:i/>
                <w:sz w:val="14"/>
              </w:rPr>
            </w:pPr>
            <w:r>
              <w:rPr>
                <w:b/>
                <w:i/>
                <w:sz w:val="14"/>
              </w:rPr>
              <w:t>Лабораторијске вежбе</w:t>
            </w:r>
          </w:p>
          <w:p w:rsidR="008455F2" w:rsidRDefault="009D632A">
            <w:pPr>
              <w:pStyle w:val="TableParagraph"/>
              <w:numPr>
                <w:ilvl w:val="0"/>
                <w:numId w:val="28"/>
              </w:numPr>
              <w:tabs>
                <w:tab w:val="left" w:pos="198"/>
              </w:tabs>
              <w:spacing w:line="160" w:lineRule="exact"/>
              <w:ind w:firstLine="0"/>
              <w:rPr>
                <w:sz w:val="14"/>
              </w:rPr>
            </w:pPr>
            <w:r>
              <w:rPr>
                <w:sz w:val="14"/>
              </w:rPr>
              <w:t>Мерење димензија тела лењиром са милиметарском</w:t>
            </w:r>
            <w:r>
              <w:rPr>
                <w:spacing w:val="-11"/>
                <w:sz w:val="14"/>
              </w:rPr>
              <w:t xml:space="preserve"> </w:t>
            </w:r>
            <w:r>
              <w:rPr>
                <w:sz w:val="14"/>
              </w:rPr>
              <w:t>поделом.</w:t>
            </w:r>
          </w:p>
          <w:p w:rsidR="008455F2" w:rsidRDefault="009D632A">
            <w:pPr>
              <w:pStyle w:val="TableParagraph"/>
              <w:numPr>
                <w:ilvl w:val="0"/>
                <w:numId w:val="28"/>
              </w:numPr>
              <w:tabs>
                <w:tab w:val="left" w:pos="198"/>
              </w:tabs>
              <w:ind w:right="447" w:firstLine="0"/>
              <w:rPr>
                <w:sz w:val="14"/>
              </w:rPr>
            </w:pPr>
            <w:r>
              <w:rPr>
                <w:sz w:val="14"/>
              </w:rPr>
              <w:t>Мерење</w:t>
            </w:r>
            <w:r>
              <w:rPr>
                <w:spacing w:val="-6"/>
                <w:sz w:val="14"/>
              </w:rPr>
              <w:t xml:space="preserve"> </w:t>
            </w:r>
            <w:r>
              <w:rPr>
                <w:sz w:val="14"/>
              </w:rPr>
              <w:t>запремине</w:t>
            </w:r>
            <w:r>
              <w:rPr>
                <w:spacing w:val="-7"/>
                <w:sz w:val="14"/>
              </w:rPr>
              <w:t xml:space="preserve"> </w:t>
            </w:r>
            <w:r>
              <w:rPr>
                <w:sz w:val="14"/>
              </w:rPr>
              <w:t>чврстих</w:t>
            </w:r>
            <w:r>
              <w:rPr>
                <w:spacing w:val="-6"/>
                <w:sz w:val="14"/>
              </w:rPr>
              <w:t xml:space="preserve"> </w:t>
            </w:r>
            <w:r>
              <w:rPr>
                <w:sz w:val="14"/>
              </w:rPr>
              <w:t>тела</w:t>
            </w:r>
            <w:r>
              <w:rPr>
                <w:spacing w:val="-6"/>
                <w:sz w:val="14"/>
              </w:rPr>
              <w:t xml:space="preserve"> </w:t>
            </w:r>
            <w:r>
              <w:rPr>
                <w:sz w:val="14"/>
              </w:rPr>
              <w:t>неправилног</w:t>
            </w:r>
            <w:r>
              <w:rPr>
                <w:spacing w:val="-7"/>
                <w:sz w:val="14"/>
              </w:rPr>
              <w:t xml:space="preserve"> </w:t>
            </w:r>
            <w:r>
              <w:rPr>
                <w:sz w:val="14"/>
              </w:rPr>
              <w:t>облика</w:t>
            </w:r>
            <w:r>
              <w:rPr>
                <w:spacing w:val="-6"/>
                <w:sz w:val="14"/>
              </w:rPr>
              <w:t xml:space="preserve"> </w:t>
            </w:r>
            <w:r>
              <w:rPr>
                <w:sz w:val="14"/>
              </w:rPr>
              <w:t>помоћу мензуре.</w:t>
            </w:r>
          </w:p>
          <w:p w:rsidR="008455F2" w:rsidRDefault="009D632A">
            <w:pPr>
              <w:pStyle w:val="TableParagraph"/>
              <w:numPr>
                <w:ilvl w:val="0"/>
                <w:numId w:val="28"/>
              </w:numPr>
              <w:tabs>
                <w:tab w:val="left" w:pos="198"/>
              </w:tabs>
              <w:spacing w:line="159" w:lineRule="exact"/>
              <w:ind w:firstLine="0"/>
              <w:rPr>
                <w:sz w:val="14"/>
              </w:rPr>
            </w:pPr>
            <w:r>
              <w:rPr>
                <w:sz w:val="14"/>
              </w:rPr>
              <w:t>Мерење еластичне силе при истезању и сабијању</w:t>
            </w:r>
            <w:r>
              <w:rPr>
                <w:spacing w:val="-7"/>
                <w:sz w:val="14"/>
              </w:rPr>
              <w:t xml:space="preserve"> </w:t>
            </w:r>
            <w:r>
              <w:rPr>
                <w:sz w:val="14"/>
              </w:rPr>
              <w:t>опруге.</w:t>
            </w:r>
          </w:p>
          <w:p w:rsidR="008455F2" w:rsidRDefault="009D632A">
            <w:pPr>
              <w:pStyle w:val="TableParagraph"/>
              <w:numPr>
                <w:ilvl w:val="0"/>
                <w:numId w:val="28"/>
              </w:numPr>
              <w:tabs>
                <w:tab w:val="left" w:pos="198"/>
              </w:tabs>
              <w:spacing w:line="237" w:lineRule="auto"/>
              <w:ind w:right="356" w:firstLine="0"/>
              <w:rPr>
                <w:sz w:val="14"/>
              </w:rPr>
            </w:pPr>
            <w:r>
              <w:rPr>
                <w:sz w:val="14"/>
              </w:rPr>
              <w:t>Мерење силе трења при клизању или котрљању тела по</w:t>
            </w:r>
            <w:r>
              <w:rPr>
                <w:spacing w:val="-21"/>
                <w:sz w:val="14"/>
              </w:rPr>
              <w:t xml:space="preserve"> </w:t>
            </w:r>
            <w:r>
              <w:rPr>
                <w:sz w:val="14"/>
              </w:rPr>
              <w:t>равној подлози.</w:t>
            </w:r>
          </w:p>
        </w:tc>
      </w:tr>
    </w:tbl>
    <w:p w:rsidR="008455F2" w:rsidRDefault="008455F2">
      <w:pPr>
        <w:spacing w:line="237" w:lineRule="auto"/>
        <w:rPr>
          <w:sz w:val="14"/>
        </w:rPr>
        <w:sectPr w:rsidR="008455F2">
          <w:pgSz w:w="11910" w:h="15740"/>
          <w:pgMar w:top="12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720"/>
        </w:trPr>
        <w:tc>
          <w:tcPr>
            <w:tcW w:w="4365" w:type="dxa"/>
            <w:vMerge w:val="restart"/>
          </w:tcPr>
          <w:p w:rsidR="008455F2" w:rsidRDefault="008455F2">
            <w:pPr>
              <w:pStyle w:val="TableParagraph"/>
              <w:ind w:left="0"/>
              <w:rPr>
                <w:sz w:val="16"/>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1"/>
              <w:ind w:left="40" w:right="30"/>
              <w:jc w:val="center"/>
              <w:rPr>
                <w:b/>
                <w:sz w:val="14"/>
              </w:rPr>
            </w:pPr>
            <w:r>
              <w:rPr>
                <w:b/>
                <w:sz w:val="14"/>
              </w:rPr>
              <w:t>МАСА И ГУСТИНА</w:t>
            </w:r>
          </w:p>
        </w:tc>
        <w:tc>
          <w:tcPr>
            <w:tcW w:w="4309" w:type="dxa"/>
          </w:tcPr>
          <w:p w:rsidR="008455F2" w:rsidRDefault="009D632A">
            <w:pPr>
              <w:pStyle w:val="TableParagraph"/>
              <w:spacing w:before="18"/>
              <w:ind w:right="337"/>
              <w:rPr>
                <w:sz w:val="14"/>
              </w:rPr>
            </w:pPr>
            <w:r>
              <w:rPr>
                <w:sz w:val="14"/>
              </w:rPr>
              <w:t>Инертност тела. Закон инерције (Први Њутнов закон механике). Маса тела на основу појма о инертности и о узајамном деловању тела.</w:t>
            </w:r>
          </w:p>
          <w:p w:rsidR="008455F2" w:rsidRDefault="009D632A">
            <w:pPr>
              <w:pStyle w:val="TableParagraph"/>
              <w:spacing w:line="237" w:lineRule="auto"/>
              <w:ind w:right="1897"/>
              <w:rPr>
                <w:sz w:val="14"/>
              </w:rPr>
            </w:pPr>
            <w:r>
              <w:rPr>
                <w:sz w:val="14"/>
              </w:rPr>
              <w:t>Маса и тежина као различити појмови. Мерење масе тела вагом.</w:t>
            </w:r>
          </w:p>
          <w:p w:rsidR="008455F2" w:rsidRDefault="009D632A">
            <w:pPr>
              <w:pStyle w:val="TableParagraph"/>
              <w:ind w:right="1625"/>
              <w:rPr>
                <w:sz w:val="14"/>
              </w:rPr>
            </w:pPr>
            <w:r>
              <w:rPr>
                <w:sz w:val="14"/>
              </w:rPr>
              <w:t>Густина тела. Средња густина тела. Одређивање густине чврстих тела.</w:t>
            </w:r>
          </w:p>
          <w:p w:rsidR="008455F2" w:rsidRDefault="009D632A">
            <w:pPr>
              <w:pStyle w:val="TableParagraph"/>
              <w:spacing w:line="159" w:lineRule="exact"/>
              <w:rPr>
                <w:sz w:val="14"/>
              </w:rPr>
            </w:pPr>
            <w:r>
              <w:rPr>
                <w:sz w:val="14"/>
              </w:rPr>
              <w:t>Одређивање густине течности мерењем њене масе и запремине.</w:t>
            </w:r>
          </w:p>
          <w:p w:rsidR="008455F2" w:rsidRDefault="009D632A">
            <w:pPr>
              <w:pStyle w:val="TableParagraph"/>
              <w:spacing w:line="160" w:lineRule="exact"/>
              <w:rPr>
                <w:i/>
                <w:sz w:val="14"/>
              </w:rPr>
            </w:pPr>
            <w:r>
              <w:rPr>
                <w:i/>
                <w:sz w:val="14"/>
              </w:rPr>
              <w:t>Демонстрациони огледи.</w:t>
            </w:r>
          </w:p>
          <w:p w:rsidR="008455F2" w:rsidRDefault="009D632A">
            <w:pPr>
              <w:pStyle w:val="TableParagraph"/>
              <w:numPr>
                <w:ilvl w:val="0"/>
                <w:numId w:val="27"/>
              </w:numPr>
              <w:tabs>
                <w:tab w:val="left" w:pos="162"/>
              </w:tabs>
              <w:spacing w:line="160" w:lineRule="exact"/>
              <w:ind w:firstLine="0"/>
              <w:rPr>
                <w:sz w:val="14"/>
              </w:rPr>
            </w:pPr>
            <w:r>
              <w:rPr>
                <w:sz w:val="14"/>
              </w:rPr>
              <w:t>Илустровање инертности</w:t>
            </w:r>
            <w:r>
              <w:rPr>
                <w:spacing w:val="-1"/>
                <w:sz w:val="14"/>
              </w:rPr>
              <w:t xml:space="preserve"> </w:t>
            </w:r>
            <w:r>
              <w:rPr>
                <w:sz w:val="14"/>
              </w:rPr>
              <w:t>тела.</w:t>
            </w:r>
          </w:p>
          <w:p w:rsidR="008455F2" w:rsidRDefault="009D632A">
            <w:pPr>
              <w:pStyle w:val="TableParagraph"/>
              <w:numPr>
                <w:ilvl w:val="0"/>
                <w:numId w:val="27"/>
              </w:numPr>
              <w:tabs>
                <w:tab w:val="left" w:pos="162"/>
              </w:tabs>
              <w:ind w:right="255" w:firstLine="0"/>
              <w:rPr>
                <w:sz w:val="14"/>
              </w:rPr>
            </w:pPr>
            <w:r>
              <w:rPr>
                <w:spacing w:val="-3"/>
                <w:sz w:val="14"/>
              </w:rPr>
              <w:t xml:space="preserve">Судари </w:t>
            </w:r>
            <w:r>
              <w:rPr>
                <w:sz w:val="14"/>
              </w:rPr>
              <w:t xml:space="preserve">двеју </w:t>
            </w:r>
            <w:r>
              <w:rPr>
                <w:spacing w:val="-3"/>
                <w:sz w:val="14"/>
              </w:rPr>
              <w:t>куг</w:t>
            </w:r>
            <w:r>
              <w:rPr>
                <w:spacing w:val="-3"/>
                <w:sz w:val="14"/>
              </w:rPr>
              <w:t xml:space="preserve">ли </w:t>
            </w:r>
            <w:r>
              <w:rPr>
                <w:sz w:val="14"/>
              </w:rPr>
              <w:t>(а) исте величине, истог материјала, (б) ра- зличите величине, истог материјала, (в) исте</w:t>
            </w:r>
            <w:r>
              <w:rPr>
                <w:spacing w:val="-26"/>
                <w:sz w:val="14"/>
              </w:rPr>
              <w:t xml:space="preserve"> </w:t>
            </w:r>
            <w:r>
              <w:rPr>
                <w:sz w:val="14"/>
              </w:rPr>
              <w:t>величине, различитог материјала.</w:t>
            </w:r>
          </w:p>
          <w:p w:rsidR="008455F2" w:rsidRDefault="009D632A">
            <w:pPr>
              <w:pStyle w:val="TableParagraph"/>
              <w:numPr>
                <w:ilvl w:val="0"/>
                <w:numId w:val="27"/>
              </w:numPr>
              <w:tabs>
                <w:tab w:val="left" w:pos="162"/>
              </w:tabs>
              <w:spacing w:line="158" w:lineRule="exact"/>
              <w:ind w:firstLine="0"/>
              <w:rPr>
                <w:sz w:val="14"/>
              </w:rPr>
            </w:pPr>
            <w:r>
              <w:rPr>
                <w:sz w:val="14"/>
              </w:rPr>
              <w:t>Мерење масе</w:t>
            </w:r>
            <w:r>
              <w:rPr>
                <w:spacing w:val="-1"/>
                <w:sz w:val="14"/>
              </w:rPr>
              <w:t xml:space="preserve"> </w:t>
            </w:r>
            <w:r>
              <w:rPr>
                <w:sz w:val="14"/>
              </w:rPr>
              <w:t>вагом.</w:t>
            </w:r>
          </w:p>
          <w:p w:rsidR="008455F2" w:rsidRDefault="009D632A">
            <w:pPr>
              <w:pStyle w:val="TableParagraph"/>
              <w:numPr>
                <w:ilvl w:val="0"/>
                <w:numId w:val="27"/>
              </w:numPr>
              <w:tabs>
                <w:tab w:val="left" w:pos="162"/>
              </w:tabs>
              <w:spacing w:line="160" w:lineRule="exact"/>
              <w:ind w:firstLine="0"/>
              <w:rPr>
                <w:sz w:val="14"/>
              </w:rPr>
            </w:pPr>
            <w:r>
              <w:rPr>
                <w:sz w:val="14"/>
              </w:rPr>
              <w:t xml:space="preserve">Течности различитих густина у истом </w:t>
            </w:r>
            <w:r>
              <w:rPr>
                <w:spacing w:val="-3"/>
                <w:sz w:val="14"/>
              </w:rPr>
              <w:t xml:space="preserve">суду </w:t>
            </w:r>
            <w:r>
              <w:rPr>
                <w:sz w:val="14"/>
              </w:rPr>
              <w:t>‒ „течни</w:t>
            </w:r>
            <w:r>
              <w:rPr>
                <w:spacing w:val="-7"/>
                <w:sz w:val="14"/>
              </w:rPr>
              <w:t xml:space="preserve"> </w:t>
            </w:r>
            <w:r>
              <w:rPr>
                <w:sz w:val="14"/>
              </w:rPr>
              <w:t>сендвич”</w:t>
            </w:r>
          </w:p>
          <w:p w:rsidR="008455F2" w:rsidRDefault="009D632A">
            <w:pPr>
              <w:pStyle w:val="TableParagraph"/>
              <w:numPr>
                <w:ilvl w:val="0"/>
                <w:numId w:val="27"/>
              </w:numPr>
              <w:tabs>
                <w:tab w:val="left" w:pos="162"/>
              </w:tabs>
              <w:spacing w:line="160" w:lineRule="exact"/>
              <w:ind w:firstLine="0"/>
              <w:rPr>
                <w:sz w:val="14"/>
              </w:rPr>
            </w:pPr>
            <w:r>
              <w:rPr>
                <w:sz w:val="14"/>
              </w:rPr>
              <w:t>Суво грожђе у газираној</w:t>
            </w:r>
            <w:r>
              <w:rPr>
                <w:spacing w:val="-3"/>
                <w:sz w:val="14"/>
              </w:rPr>
              <w:t xml:space="preserve"> </w:t>
            </w:r>
            <w:r>
              <w:rPr>
                <w:sz w:val="14"/>
              </w:rPr>
              <w:t>води.</w:t>
            </w:r>
          </w:p>
          <w:p w:rsidR="008455F2" w:rsidRDefault="009D632A">
            <w:pPr>
              <w:pStyle w:val="TableParagraph"/>
              <w:numPr>
                <w:ilvl w:val="0"/>
                <w:numId w:val="27"/>
              </w:numPr>
              <w:tabs>
                <w:tab w:val="left" w:pos="162"/>
              </w:tabs>
              <w:spacing w:line="160" w:lineRule="exact"/>
              <w:ind w:firstLine="0"/>
              <w:rPr>
                <w:sz w:val="14"/>
              </w:rPr>
            </w:pPr>
            <w:r>
              <w:rPr>
                <w:sz w:val="14"/>
              </w:rPr>
              <w:t xml:space="preserve">Мандарина са </w:t>
            </w:r>
            <w:r>
              <w:rPr>
                <w:spacing w:val="-3"/>
                <w:sz w:val="14"/>
              </w:rPr>
              <w:t xml:space="preserve">кором </w:t>
            </w:r>
            <w:r>
              <w:rPr>
                <w:sz w:val="14"/>
              </w:rPr>
              <w:t>и б</w:t>
            </w:r>
            <w:r>
              <w:rPr>
                <w:sz w:val="14"/>
              </w:rPr>
              <w:t>ез коре у</w:t>
            </w:r>
            <w:r>
              <w:rPr>
                <w:spacing w:val="-3"/>
                <w:sz w:val="14"/>
              </w:rPr>
              <w:t xml:space="preserve"> </w:t>
            </w:r>
            <w:r>
              <w:rPr>
                <w:sz w:val="14"/>
              </w:rPr>
              <w:t>води.</w:t>
            </w:r>
          </w:p>
          <w:p w:rsidR="008455F2" w:rsidRDefault="009D632A">
            <w:pPr>
              <w:pStyle w:val="TableParagraph"/>
              <w:spacing w:line="160" w:lineRule="exact"/>
              <w:rPr>
                <w:b/>
                <w:i/>
                <w:sz w:val="14"/>
              </w:rPr>
            </w:pPr>
            <w:r>
              <w:rPr>
                <w:b/>
                <w:i/>
                <w:sz w:val="14"/>
              </w:rPr>
              <w:t>Лабораторијске вежбе</w:t>
            </w:r>
          </w:p>
          <w:p w:rsidR="008455F2" w:rsidRDefault="009D632A">
            <w:pPr>
              <w:pStyle w:val="TableParagraph"/>
              <w:numPr>
                <w:ilvl w:val="0"/>
                <w:numId w:val="26"/>
              </w:numPr>
              <w:tabs>
                <w:tab w:val="left" w:pos="197"/>
              </w:tabs>
              <w:ind w:right="510" w:firstLine="0"/>
              <w:rPr>
                <w:sz w:val="14"/>
              </w:rPr>
            </w:pPr>
            <w:r>
              <w:rPr>
                <w:sz w:val="14"/>
              </w:rPr>
              <w:t>Одређивање</w:t>
            </w:r>
            <w:r>
              <w:rPr>
                <w:spacing w:val="-5"/>
                <w:sz w:val="14"/>
              </w:rPr>
              <w:t xml:space="preserve"> </w:t>
            </w:r>
            <w:r>
              <w:rPr>
                <w:sz w:val="14"/>
              </w:rPr>
              <w:t>густине</w:t>
            </w:r>
            <w:r>
              <w:rPr>
                <w:spacing w:val="-6"/>
                <w:sz w:val="14"/>
              </w:rPr>
              <w:t xml:space="preserve"> </w:t>
            </w:r>
            <w:r>
              <w:rPr>
                <w:sz w:val="14"/>
              </w:rPr>
              <w:t>чврстих</w:t>
            </w:r>
            <w:r>
              <w:rPr>
                <w:spacing w:val="-5"/>
                <w:sz w:val="14"/>
              </w:rPr>
              <w:t xml:space="preserve"> </w:t>
            </w:r>
            <w:r>
              <w:rPr>
                <w:sz w:val="14"/>
              </w:rPr>
              <w:t>тела</w:t>
            </w:r>
            <w:r>
              <w:rPr>
                <w:spacing w:val="-5"/>
                <w:sz w:val="14"/>
              </w:rPr>
              <w:t xml:space="preserve"> </w:t>
            </w:r>
            <w:r>
              <w:rPr>
                <w:sz w:val="14"/>
              </w:rPr>
              <w:t>правилног</w:t>
            </w:r>
            <w:r>
              <w:rPr>
                <w:spacing w:val="-6"/>
                <w:sz w:val="14"/>
              </w:rPr>
              <w:t xml:space="preserve"> </w:t>
            </w:r>
            <w:r>
              <w:rPr>
                <w:sz w:val="14"/>
              </w:rPr>
              <w:t>и</w:t>
            </w:r>
            <w:r>
              <w:rPr>
                <w:spacing w:val="-6"/>
                <w:sz w:val="14"/>
              </w:rPr>
              <w:t xml:space="preserve"> </w:t>
            </w:r>
            <w:r>
              <w:rPr>
                <w:sz w:val="14"/>
              </w:rPr>
              <w:t>неправилног облика.</w:t>
            </w:r>
          </w:p>
          <w:p w:rsidR="008455F2" w:rsidRDefault="009D632A">
            <w:pPr>
              <w:pStyle w:val="TableParagraph"/>
              <w:numPr>
                <w:ilvl w:val="0"/>
                <w:numId w:val="26"/>
              </w:numPr>
              <w:tabs>
                <w:tab w:val="left" w:pos="197"/>
              </w:tabs>
              <w:spacing w:line="159" w:lineRule="exact"/>
              <w:ind w:firstLine="0"/>
              <w:rPr>
                <w:sz w:val="14"/>
              </w:rPr>
            </w:pPr>
            <w:r>
              <w:rPr>
                <w:sz w:val="14"/>
              </w:rPr>
              <w:t>Одређивање густине течности мерењем њене масе и</w:t>
            </w:r>
            <w:r>
              <w:rPr>
                <w:spacing w:val="-15"/>
                <w:sz w:val="14"/>
              </w:rPr>
              <w:t xml:space="preserve"> </w:t>
            </w:r>
            <w:r>
              <w:rPr>
                <w:sz w:val="14"/>
              </w:rPr>
              <w:t>запремине.</w:t>
            </w:r>
          </w:p>
          <w:p w:rsidR="008455F2" w:rsidRDefault="009D632A">
            <w:pPr>
              <w:pStyle w:val="TableParagraph"/>
              <w:numPr>
                <w:ilvl w:val="0"/>
                <w:numId w:val="26"/>
              </w:numPr>
              <w:tabs>
                <w:tab w:val="left" w:pos="197"/>
              </w:tabs>
              <w:ind w:right="203" w:firstLine="0"/>
              <w:rPr>
                <w:sz w:val="14"/>
              </w:rPr>
            </w:pPr>
            <w:r>
              <w:rPr>
                <w:sz w:val="14"/>
              </w:rPr>
              <w:t>Калибрисање еластичне опруге и мерење тежине тела</w:t>
            </w:r>
            <w:r>
              <w:rPr>
                <w:spacing w:val="-20"/>
                <w:sz w:val="14"/>
              </w:rPr>
              <w:t xml:space="preserve"> </w:t>
            </w:r>
            <w:r>
              <w:rPr>
                <w:sz w:val="14"/>
              </w:rPr>
              <w:t>динамоме- тром.</w:t>
            </w:r>
          </w:p>
        </w:tc>
      </w:tr>
      <w:tr w:rsidR="008455F2">
        <w:trPr>
          <w:trHeight w:val="340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2"/>
              </w:rPr>
            </w:pPr>
          </w:p>
          <w:p w:rsidR="008455F2" w:rsidRDefault="009D632A">
            <w:pPr>
              <w:pStyle w:val="TableParagraph"/>
              <w:ind w:left="40" w:right="30"/>
              <w:jc w:val="center"/>
              <w:rPr>
                <w:b/>
                <w:sz w:val="14"/>
              </w:rPr>
            </w:pPr>
            <w:r>
              <w:rPr>
                <w:b/>
                <w:sz w:val="14"/>
              </w:rPr>
              <w:t>ПРИТИСАК</w:t>
            </w:r>
          </w:p>
        </w:tc>
        <w:tc>
          <w:tcPr>
            <w:tcW w:w="4309" w:type="dxa"/>
          </w:tcPr>
          <w:p w:rsidR="008455F2" w:rsidRDefault="009D632A">
            <w:pPr>
              <w:pStyle w:val="TableParagraph"/>
              <w:spacing w:before="18" w:line="161" w:lineRule="exact"/>
              <w:rPr>
                <w:sz w:val="14"/>
              </w:rPr>
            </w:pPr>
            <w:r>
              <w:rPr>
                <w:sz w:val="14"/>
              </w:rPr>
              <w:t>Притисак чврстих тела.</w:t>
            </w:r>
          </w:p>
          <w:p w:rsidR="008455F2" w:rsidRDefault="009D632A">
            <w:pPr>
              <w:pStyle w:val="TableParagraph"/>
              <w:ind w:right="384"/>
              <w:rPr>
                <w:sz w:val="14"/>
              </w:rPr>
            </w:pPr>
            <w:r>
              <w:rPr>
                <w:sz w:val="14"/>
              </w:rPr>
              <w:t>Притисак у мирној течности. Хидростатички притисак. Спојени судови.</w:t>
            </w:r>
          </w:p>
          <w:p w:rsidR="008455F2" w:rsidRDefault="009D632A">
            <w:pPr>
              <w:pStyle w:val="TableParagraph"/>
              <w:rPr>
                <w:sz w:val="14"/>
              </w:rPr>
            </w:pPr>
            <w:r>
              <w:rPr>
                <w:sz w:val="14"/>
              </w:rPr>
              <w:t>Атмосферски притисак. Торичелијев оглед. Зависност атмосферског притиска од надморске висине. Барометри.</w:t>
            </w:r>
          </w:p>
          <w:p w:rsidR="008455F2" w:rsidRDefault="009D632A">
            <w:pPr>
              <w:pStyle w:val="TableParagraph"/>
              <w:rPr>
                <w:sz w:val="14"/>
              </w:rPr>
            </w:pPr>
            <w:r>
              <w:rPr>
                <w:sz w:val="14"/>
              </w:rPr>
              <w:t>Преношење спољњег притиска кроз течности и гасове у затворен</w:t>
            </w:r>
            <w:r>
              <w:rPr>
                <w:sz w:val="14"/>
              </w:rPr>
              <w:t>им судовима. Паскалов закон и његова примена.</w:t>
            </w:r>
          </w:p>
          <w:p w:rsidR="008455F2" w:rsidRDefault="009D632A">
            <w:pPr>
              <w:pStyle w:val="TableParagraph"/>
              <w:spacing w:line="159" w:lineRule="exact"/>
              <w:rPr>
                <w:i/>
                <w:sz w:val="14"/>
              </w:rPr>
            </w:pPr>
            <w:r>
              <w:rPr>
                <w:i/>
                <w:sz w:val="14"/>
              </w:rPr>
              <w:t>Демонстрациони огледи.</w:t>
            </w:r>
          </w:p>
          <w:p w:rsidR="008455F2" w:rsidRDefault="009D632A">
            <w:pPr>
              <w:pStyle w:val="TableParagraph"/>
              <w:numPr>
                <w:ilvl w:val="0"/>
                <w:numId w:val="25"/>
              </w:numPr>
              <w:tabs>
                <w:tab w:val="left" w:pos="162"/>
              </w:tabs>
              <w:ind w:right="113" w:firstLine="0"/>
              <w:rPr>
                <w:sz w:val="14"/>
              </w:rPr>
            </w:pPr>
            <w:r>
              <w:rPr>
                <w:sz w:val="14"/>
              </w:rPr>
              <w:t xml:space="preserve">Зависност притиска чврстих тела </w:t>
            </w:r>
            <w:r>
              <w:rPr>
                <w:spacing w:val="-3"/>
                <w:sz w:val="14"/>
              </w:rPr>
              <w:t xml:space="preserve">од </w:t>
            </w:r>
            <w:r>
              <w:rPr>
                <w:sz w:val="14"/>
              </w:rPr>
              <w:t xml:space="preserve">величине додирне површине и </w:t>
            </w:r>
            <w:r>
              <w:rPr>
                <w:spacing w:val="-3"/>
                <w:sz w:val="14"/>
              </w:rPr>
              <w:t xml:space="preserve">од </w:t>
            </w:r>
            <w:r>
              <w:rPr>
                <w:sz w:val="14"/>
              </w:rPr>
              <w:t>тежине</w:t>
            </w:r>
            <w:r>
              <w:rPr>
                <w:spacing w:val="1"/>
                <w:sz w:val="14"/>
              </w:rPr>
              <w:t xml:space="preserve"> </w:t>
            </w:r>
            <w:r>
              <w:rPr>
                <w:sz w:val="14"/>
              </w:rPr>
              <w:t>тела.</w:t>
            </w:r>
          </w:p>
          <w:p w:rsidR="008455F2" w:rsidRDefault="009D632A">
            <w:pPr>
              <w:pStyle w:val="TableParagraph"/>
              <w:numPr>
                <w:ilvl w:val="0"/>
                <w:numId w:val="25"/>
              </w:numPr>
              <w:tabs>
                <w:tab w:val="left" w:pos="162"/>
              </w:tabs>
              <w:ind w:right="122" w:firstLine="0"/>
              <w:rPr>
                <w:sz w:val="14"/>
              </w:rPr>
            </w:pPr>
            <w:r>
              <w:rPr>
                <w:sz w:val="14"/>
              </w:rPr>
              <w:t>Стаклена цев са покретним дном за демонстрацију</w:t>
            </w:r>
            <w:r>
              <w:rPr>
                <w:spacing w:val="-23"/>
                <w:sz w:val="14"/>
              </w:rPr>
              <w:t xml:space="preserve"> </w:t>
            </w:r>
            <w:r>
              <w:rPr>
                <w:sz w:val="14"/>
              </w:rPr>
              <w:t>хидростатичког притиска.</w:t>
            </w:r>
          </w:p>
          <w:p w:rsidR="008455F2" w:rsidRDefault="009D632A">
            <w:pPr>
              <w:pStyle w:val="TableParagraph"/>
              <w:numPr>
                <w:ilvl w:val="0"/>
                <w:numId w:val="25"/>
              </w:numPr>
              <w:tabs>
                <w:tab w:val="left" w:pos="162"/>
              </w:tabs>
              <w:ind w:right="362" w:firstLine="0"/>
              <w:rPr>
                <w:sz w:val="14"/>
              </w:rPr>
            </w:pPr>
            <w:r>
              <w:rPr>
                <w:sz w:val="14"/>
              </w:rPr>
              <w:t>Преношење притиска кроз течност (стаклена цев с</w:t>
            </w:r>
            <w:r>
              <w:rPr>
                <w:spacing w:val="-22"/>
                <w:sz w:val="14"/>
              </w:rPr>
              <w:t xml:space="preserve"> </w:t>
            </w:r>
            <w:r>
              <w:rPr>
                <w:sz w:val="14"/>
              </w:rPr>
              <w:t>мембраном, Херонова боца, спојени</w:t>
            </w:r>
            <w:r>
              <w:rPr>
                <w:spacing w:val="-1"/>
                <w:sz w:val="14"/>
              </w:rPr>
              <w:t xml:space="preserve"> </w:t>
            </w:r>
            <w:r>
              <w:rPr>
                <w:sz w:val="14"/>
              </w:rPr>
              <w:t>судови).</w:t>
            </w:r>
          </w:p>
          <w:p w:rsidR="008455F2" w:rsidRDefault="009D632A">
            <w:pPr>
              <w:pStyle w:val="TableParagraph"/>
              <w:numPr>
                <w:ilvl w:val="0"/>
                <w:numId w:val="25"/>
              </w:numPr>
              <w:tabs>
                <w:tab w:val="left" w:pos="162"/>
              </w:tabs>
              <w:ind w:right="450" w:firstLine="0"/>
              <w:rPr>
                <w:sz w:val="14"/>
              </w:rPr>
            </w:pPr>
            <w:r>
              <w:rPr>
                <w:spacing w:val="-3"/>
                <w:sz w:val="14"/>
              </w:rPr>
              <w:t xml:space="preserve">Хидраулична </w:t>
            </w:r>
            <w:r>
              <w:rPr>
                <w:sz w:val="14"/>
              </w:rPr>
              <w:t>преса (нпр. два медицинска инјекциона шприца различитих попречних пресека спојена силиконским</w:t>
            </w:r>
            <w:r>
              <w:rPr>
                <w:spacing w:val="-15"/>
                <w:sz w:val="14"/>
              </w:rPr>
              <w:t xml:space="preserve"> </w:t>
            </w:r>
            <w:r>
              <w:rPr>
                <w:sz w:val="14"/>
              </w:rPr>
              <w:t>цревом).</w:t>
            </w:r>
          </w:p>
          <w:p w:rsidR="008455F2" w:rsidRDefault="009D632A">
            <w:pPr>
              <w:pStyle w:val="TableParagraph"/>
              <w:numPr>
                <w:ilvl w:val="0"/>
                <w:numId w:val="25"/>
              </w:numPr>
              <w:tabs>
                <w:tab w:val="left" w:pos="162"/>
              </w:tabs>
              <w:ind w:right="244" w:firstLine="0"/>
              <w:rPr>
                <w:sz w:val="14"/>
              </w:rPr>
            </w:pPr>
            <w:r>
              <w:rPr>
                <w:sz w:val="14"/>
              </w:rPr>
              <w:t>Огледи</w:t>
            </w:r>
            <w:r>
              <w:rPr>
                <w:spacing w:val="-5"/>
                <w:sz w:val="14"/>
              </w:rPr>
              <w:t xml:space="preserve"> </w:t>
            </w:r>
            <w:r>
              <w:rPr>
                <w:sz w:val="14"/>
              </w:rPr>
              <w:t>који</w:t>
            </w:r>
            <w:r>
              <w:rPr>
                <w:spacing w:val="-5"/>
                <w:sz w:val="14"/>
              </w:rPr>
              <w:t xml:space="preserve"> </w:t>
            </w:r>
            <w:r>
              <w:rPr>
                <w:sz w:val="14"/>
              </w:rPr>
              <w:t>илуструју</w:t>
            </w:r>
            <w:r>
              <w:rPr>
                <w:spacing w:val="-5"/>
                <w:sz w:val="14"/>
              </w:rPr>
              <w:t xml:space="preserve"> </w:t>
            </w:r>
            <w:r>
              <w:rPr>
                <w:sz w:val="14"/>
              </w:rPr>
              <w:t>разлику</w:t>
            </w:r>
            <w:r>
              <w:rPr>
                <w:spacing w:val="-5"/>
                <w:sz w:val="14"/>
              </w:rPr>
              <w:t xml:space="preserve"> </w:t>
            </w:r>
            <w:r>
              <w:rPr>
                <w:sz w:val="14"/>
              </w:rPr>
              <w:t>притисака</w:t>
            </w:r>
            <w:r>
              <w:rPr>
                <w:spacing w:val="-5"/>
                <w:sz w:val="14"/>
              </w:rPr>
              <w:t xml:space="preserve"> </w:t>
            </w:r>
            <w:r>
              <w:rPr>
                <w:sz w:val="14"/>
              </w:rPr>
              <w:t>ваздуха</w:t>
            </w:r>
            <w:r>
              <w:rPr>
                <w:spacing w:val="-5"/>
                <w:sz w:val="14"/>
              </w:rPr>
              <w:t xml:space="preserve"> </w:t>
            </w:r>
            <w:r>
              <w:rPr>
                <w:spacing w:val="-3"/>
                <w:sz w:val="14"/>
              </w:rPr>
              <w:t>(како</w:t>
            </w:r>
            <w:r>
              <w:rPr>
                <w:spacing w:val="-5"/>
                <w:sz w:val="14"/>
              </w:rPr>
              <w:t xml:space="preserve"> </w:t>
            </w:r>
            <w:r>
              <w:rPr>
                <w:sz w:val="14"/>
              </w:rPr>
              <w:t>се</w:t>
            </w:r>
            <w:r>
              <w:rPr>
                <w:spacing w:val="-5"/>
                <w:sz w:val="14"/>
              </w:rPr>
              <w:t xml:space="preserve"> </w:t>
            </w:r>
            <w:r>
              <w:rPr>
                <w:sz w:val="14"/>
              </w:rPr>
              <w:t xml:space="preserve">ваздух може „видети”, </w:t>
            </w:r>
            <w:r>
              <w:rPr>
                <w:spacing w:val="-3"/>
                <w:sz w:val="14"/>
              </w:rPr>
              <w:t xml:space="preserve">како </w:t>
            </w:r>
            <w:r>
              <w:rPr>
                <w:sz w:val="14"/>
              </w:rPr>
              <w:t>свећа може да гори под водом</w:t>
            </w:r>
            <w:r>
              <w:rPr>
                <w:spacing w:val="-6"/>
                <w:sz w:val="14"/>
              </w:rPr>
              <w:t xml:space="preserve"> </w:t>
            </w:r>
            <w:r>
              <w:rPr>
                <w:sz w:val="14"/>
              </w:rPr>
              <w:t>).</w:t>
            </w:r>
          </w:p>
          <w:p w:rsidR="008455F2" w:rsidRDefault="009D632A">
            <w:pPr>
              <w:pStyle w:val="TableParagraph"/>
              <w:numPr>
                <w:ilvl w:val="0"/>
                <w:numId w:val="25"/>
              </w:numPr>
              <w:tabs>
                <w:tab w:val="left" w:pos="162"/>
              </w:tabs>
              <w:spacing w:line="159" w:lineRule="exact"/>
              <w:ind w:firstLine="0"/>
              <w:rPr>
                <w:sz w:val="14"/>
              </w:rPr>
            </w:pPr>
            <w:r>
              <w:rPr>
                <w:sz w:val="14"/>
              </w:rPr>
              <w:t>Огледи који илуструју деловање атмосферског</w:t>
            </w:r>
            <w:r>
              <w:rPr>
                <w:spacing w:val="-9"/>
                <w:sz w:val="14"/>
              </w:rPr>
              <w:t xml:space="preserve"> </w:t>
            </w:r>
            <w:r>
              <w:rPr>
                <w:sz w:val="14"/>
              </w:rPr>
              <w:t>притиска.</w:t>
            </w:r>
          </w:p>
          <w:p w:rsidR="008455F2" w:rsidRDefault="009D632A">
            <w:pPr>
              <w:pStyle w:val="TableParagraph"/>
              <w:spacing w:line="160" w:lineRule="exact"/>
              <w:rPr>
                <w:b/>
                <w:i/>
                <w:sz w:val="14"/>
              </w:rPr>
            </w:pPr>
            <w:r>
              <w:rPr>
                <w:b/>
                <w:i/>
                <w:sz w:val="14"/>
              </w:rPr>
              <w:t>Лабораторијска вежба</w:t>
            </w:r>
          </w:p>
          <w:p w:rsidR="008455F2" w:rsidRDefault="009D632A">
            <w:pPr>
              <w:pStyle w:val="TableParagraph"/>
              <w:spacing w:line="161" w:lineRule="exact"/>
              <w:rPr>
                <w:sz w:val="14"/>
              </w:rPr>
            </w:pPr>
            <w:r>
              <w:rPr>
                <w:b/>
                <w:sz w:val="14"/>
              </w:rPr>
              <w:t xml:space="preserve">1. </w:t>
            </w:r>
            <w:r>
              <w:rPr>
                <w:sz w:val="14"/>
              </w:rPr>
              <w:t>Одређивање зависности хидростатичког притиска од дубине воде</w:t>
            </w:r>
          </w:p>
        </w:tc>
      </w:tr>
    </w:tbl>
    <w:p w:rsidR="008455F2" w:rsidRDefault="008455F2">
      <w:pPr>
        <w:pStyle w:val="BodyText"/>
        <w:spacing w:before="6"/>
        <w:ind w:left="0" w:firstLine="0"/>
        <w:jc w:val="left"/>
        <w:rPr>
          <w:b/>
          <w:sz w:val="6"/>
        </w:rPr>
      </w:pPr>
    </w:p>
    <w:p w:rsidR="008455F2" w:rsidRDefault="009D632A">
      <w:pPr>
        <w:spacing w:before="93"/>
        <w:ind w:left="517"/>
        <w:rPr>
          <w:sz w:val="18"/>
        </w:rPr>
      </w:pPr>
      <w:r>
        <w:rPr>
          <w:b/>
          <w:sz w:val="18"/>
        </w:rPr>
        <w:t xml:space="preserve">Кључни појмови садржаја: </w:t>
      </w:r>
      <w:r>
        <w:rPr>
          <w:sz w:val="18"/>
        </w:rPr>
        <w:t>кретање, мерење, сила, маса, густина, притисак</w:t>
      </w:r>
    </w:p>
    <w:p w:rsidR="008455F2" w:rsidRDefault="008455F2">
      <w:pPr>
        <w:pStyle w:val="BodyText"/>
        <w:spacing w:before="3"/>
        <w:ind w:left="0" w:firstLine="0"/>
        <w:jc w:val="left"/>
        <w:rPr>
          <w:sz w:val="24"/>
        </w:rPr>
      </w:pPr>
    </w:p>
    <w:p w:rsidR="008455F2" w:rsidRDefault="008455F2">
      <w:pPr>
        <w:rPr>
          <w:sz w:val="24"/>
        </w:rPr>
        <w:sectPr w:rsidR="008455F2">
          <w:pgSz w:w="11910" w:h="15740"/>
          <w:pgMar w:top="180" w:right="520" w:bottom="280" w:left="560" w:header="720" w:footer="720" w:gutter="0"/>
          <w:cols w:space="720"/>
        </w:sectPr>
      </w:pPr>
    </w:p>
    <w:p w:rsidR="008455F2" w:rsidRDefault="009D632A">
      <w:pPr>
        <w:pStyle w:val="Heading1"/>
        <w:spacing w:before="94"/>
        <w:ind w:left="1442" w:hanging="716"/>
      </w:pPr>
      <w:r>
        <w:t>УПУТСТВО ЗА ДИДАКТИЧКО-МЕТОДИЧКО ОСТВАРИВАЊЕ ПРОГРАМА</w:t>
      </w:r>
    </w:p>
    <w:p w:rsidR="008455F2" w:rsidRDefault="008455F2">
      <w:pPr>
        <w:pStyle w:val="BodyText"/>
        <w:spacing w:before="6"/>
        <w:ind w:left="0" w:firstLine="0"/>
        <w:jc w:val="left"/>
        <w:rPr>
          <w:b/>
          <w:sz w:val="17"/>
        </w:rPr>
      </w:pPr>
    </w:p>
    <w:p w:rsidR="008455F2" w:rsidRDefault="009D632A">
      <w:pPr>
        <w:pStyle w:val="BodyText"/>
        <w:ind w:right="39"/>
      </w:pPr>
      <w:r>
        <w:t xml:space="preserve">Полазна опредељења при дефинисању </w:t>
      </w:r>
      <w:r>
        <w:rPr>
          <w:spacing w:val="-3"/>
        </w:rPr>
        <w:t xml:space="preserve">исхода </w:t>
      </w:r>
      <w:r>
        <w:t>и</w:t>
      </w:r>
      <w:r>
        <w:rPr>
          <w:spacing w:val="-26"/>
        </w:rPr>
        <w:t xml:space="preserve"> </w:t>
      </w:r>
      <w:r>
        <w:t>конципирању програма наставе и учења Физике били су усвојени стандарди по- стигнућа ученика у ос</w:t>
      </w:r>
      <w:r>
        <w:t xml:space="preserve">новној </w:t>
      </w:r>
      <w:r>
        <w:rPr>
          <w:spacing w:val="-3"/>
        </w:rPr>
        <w:t>школи.</w:t>
      </w:r>
    </w:p>
    <w:p w:rsidR="008455F2" w:rsidRDefault="009D632A">
      <w:pPr>
        <w:pStyle w:val="BodyText"/>
        <w:spacing w:line="237" w:lineRule="auto"/>
        <w:ind w:right="39"/>
        <w:jc w:val="right"/>
      </w:pPr>
      <w:r>
        <w:t xml:space="preserve">Ученици шестог  разреда  треба  да  </w:t>
      </w:r>
      <w:r>
        <w:rPr>
          <w:spacing w:val="-3"/>
        </w:rPr>
        <w:t xml:space="preserve">науче  </w:t>
      </w:r>
      <w:r>
        <w:t xml:space="preserve">основне </w:t>
      </w:r>
      <w:r>
        <w:rPr>
          <w:spacing w:val="5"/>
        </w:rPr>
        <w:t xml:space="preserve"> </w:t>
      </w:r>
      <w:r>
        <w:t>појмове и</w:t>
      </w:r>
      <w:r>
        <w:rPr>
          <w:spacing w:val="13"/>
        </w:rPr>
        <w:t xml:space="preserve"> </w:t>
      </w:r>
      <w:r>
        <w:t>законе</w:t>
      </w:r>
      <w:r>
        <w:rPr>
          <w:spacing w:val="13"/>
        </w:rPr>
        <w:t xml:space="preserve"> </w:t>
      </w:r>
      <w:r>
        <w:t>физике</w:t>
      </w:r>
      <w:r>
        <w:rPr>
          <w:spacing w:val="13"/>
        </w:rPr>
        <w:t xml:space="preserve"> </w:t>
      </w:r>
      <w:r>
        <w:t>на</w:t>
      </w:r>
      <w:r>
        <w:rPr>
          <w:spacing w:val="13"/>
        </w:rPr>
        <w:t xml:space="preserve"> </w:t>
      </w:r>
      <w:r>
        <w:t>основу</w:t>
      </w:r>
      <w:r>
        <w:rPr>
          <w:spacing w:val="13"/>
        </w:rPr>
        <w:t xml:space="preserve"> </w:t>
      </w:r>
      <w:r>
        <w:t>којих</w:t>
      </w:r>
      <w:r>
        <w:rPr>
          <w:spacing w:val="13"/>
        </w:rPr>
        <w:t xml:space="preserve"> </w:t>
      </w:r>
      <w:r>
        <w:t>ће</w:t>
      </w:r>
      <w:r>
        <w:rPr>
          <w:spacing w:val="13"/>
        </w:rPr>
        <w:t xml:space="preserve"> </w:t>
      </w:r>
      <w:r>
        <w:t>разумети</w:t>
      </w:r>
      <w:r>
        <w:rPr>
          <w:spacing w:val="13"/>
        </w:rPr>
        <w:t xml:space="preserve"> </w:t>
      </w:r>
      <w:r>
        <w:t>појаве</w:t>
      </w:r>
      <w:r>
        <w:rPr>
          <w:spacing w:val="13"/>
        </w:rPr>
        <w:t xml:space="preserve"> </w:t>
      </w:r>
      <w:r>
        <w:t>у</w:t>
      </w:r>
      <w:r>
        <w:rPr>
          <w:spacing w:val="13"/>
        </w:rPr>
        <w:t xml:space="preserve"> </w:t>
      </w:r>
      <w:r>
        <w:t>природи</w:t>
      </w:r>
      <w:r>
        <w:rPr>
          <w:spacing w:val="13"/>
        </w:rPr>
        <w:t xml:space="preserve"> </w:t>
      </w:r>
      <w:r>
        <w:t xml:space="preserve">и значај Физике у образовању и свакодневном </w:t>
      </w:r>
      <w:r>
        <w:rPr>
          <w:spacing w:val="-4"/>
        </w:rPr>
        <w:t xml:space="preserve">животу. </w:t>
      </w:r>
      <w:r>
        <w:t>Они</w:t>
      </w:r>
      <w:r>
        <w:rPr>
          <w:spacing w:val="10"/>
        </w:rPr>
        <w:t xml:space="preserve"> </w:t>
      </w:r>
      <w:r>
        <w:t>треба да стекну основу за праћење програма Физике у</w:t>
      </w:r>
      <w:r>
        <w:rPr>
          <w:spacing w:val="-33"/>
        </w:rPr>
        <w:t xml:space="preserve"> </w:t>
      </w:r>
      <w:r>
        <w:t>следећим</w:t>
      </w:r>
      <w:r>
        <w:rPr>
          <w:spacing w:val="-5"/>
        </w:rPr>
        <w:t xml:space="preserve"> </w:t>
      </w:r>
      <w:r>
        <w:t>разредима. Полазна опредељења утицала су на избор програмских</w:t>
      </w:r>
      <w:r>
        <w:rPr>
          <w:spacing w:val="21"/>
        </w:rPr>
        <w:t xml:space="preserve"> </w:t>
      </w:r>
      <w:r>
        <w:t>садр-</w:t>
      </w:r>
    </w:p>
    <w:p w:rsidR="008455F2" w:rsidRDefault="009D632A">
      <w:pPr>
        <w:pStyle w:val="BodyText"/>
        <w:ind w:firstLine="0"/>
        <w:jc w:val="left"/>
      </w:pPr>
      <w:r>
        <w:t>жаја и метода логичког закључивања, демонстрационих огледа и лабораторијских вежби, оријентисаних на очекиване исходе.</w:t>
      </w:r>
    </w:p>
    <w:p w:rsidR="008455F2" w:rsidRDefault="009D632A">
      <w:pPr>
        <w:pStyle w:val="BodyText"/>
        <w:spacing w:line="237" w:lineRule="auto"/>
        <w:ind w:right="38"/>
      </w:pPr>
      <w:r>
        <w:t>Из физике као научне дисциплине одабрани су они садржаји које на одре</w:t>
      </w:r>
      <w:r>
        <w:t>ђеном нивоу, у складу са образовним стандардима и исходима, могу да усвоје сви ученици шестог разреда.</w:t>
      </w:r>
    </w:p>
    <w:p w:rsidR="008455F2" w:rsidRDefault="009D632A">
      <w:pPr>
        <w:pStyle w:val="ListParagraph"/>
        <w:numPr>
          <w:ilvl w:val="0"/>
          <w:numId w:val="24"/>
        </w:numPr>
        <w:tabs>
          <w:tab w:val="left" w:pos="271"/>
        </w:tabs>
        <w:spacing w:before="161"/>
        <w:rPr>
          <w:sz w:val="18"/>
        </w:rPr>
      </w:pPr>
      <w:r>
        <w:rPr>
          <w:spacing w:val="-4"/>
          <w:sz w:val="18"/>
        </w:rPr>
        <w:t xml:space="preserve">ПЛАНИРАЊЕ </w:t>
      </w:r>
      <w:r>
        <w:rPr>
          <w:spacing w:val="-3"/>
          <w:sz w:val="18"/>
        </w:rPr>
        <w:t xml:space="preserve">НАСТАВЕ </w:t>
      </w:r>
      <w:r>
        <w:rPr>
          <w:sz w:val="18"/>
        </w:rPr>
        <w:t>И</w:t>
      </w:r>
      <w:r>
        <w:rPr>
          <w:spacing w:val="10"/>
          <w:sz w:val="18"/>
        </w:rPr>
        <w:t xml:space="preserve"> </w:t>
      </w:r>
      <w:r>
        <w:rPr>
          <w:sz w:val="18"/>
        </w:rPr>
        <w:t>УЧЕЊА</w:t>
      </w:r>
    </w:p>
    <w:p w:rsidR="008455F2" w:rsidRDefault="009D632A">
      <w:pPr>
        <w:pStyle w:val="BodyText"/>
        <w:spacing w:before="112"/>
        <w:ind w:right="38"/>
      </w:pPr>
      <w:r>
        <w:t>При планирању наставног процеса наставник, на основу де- финисаног циља предмета и исхода, самостално планира број и редослед ч</w:t>
      </w:r>
      <w:r>
        <w:t>асова обраде и осталих типова часова, као и методе и облике рада са ученицима. Наставник може у одређеној мери (во- дећи рачуна да се не наруши логичан след учења Физике) прера- споделити садржаје према својој процени.</w:t>
      </w:r>
    </w:p>
    <w:p w:rsidR="008455F2" w:rsidRDefault="009D632A">
      <w:pPr>
        <w:pStyle w:val="BodyText"/>
        <w:spacing w:line="237" w:lineRule="auto"/>
        <w:ind w:right="38"/>
      </w:pPr>
      <w:r>
        <w:t xml:space="preserve">Улога наставника је да при планирању </w:t>
      </w:r>
      <w:r>
        <w:t>наставе води рачуна о саставу одељења и резултатима иницијалног теста, степену опре- мљености кабинета за Физику, степену опремљености школе (ИТ опрема, библиотека,...), уџбенику и другим наставним материјали- ма које ће користити.</w:t>
      </w:r>
    </w:p>
    <w:p w:rsidR="008455F2" w:rsidRDefault="009D632A">
      <w:pPr>
        <w:pStyle w:val="BodyText"/>
        <w:spacing w:before="93"/>
        <w:ind w:right="157"/>
        <w:jc w:val="right"/>
      </w:pPr>
      <w:r>
        <w:br w:type="column"/>
      </w:r>
      <w:r>
        <w:t xml:space="preserve">Полазећи </w:t>
      </w:r>
      <w:r>
        <w:rPr>
          <w:spacing w:val="-3"/>
        </w:rPr>
        <w:t xml:space="preserve">од </w:t>
      </w:r>
      <w:r>
        <w:t xml:space="preserve">датих </w:t>
      </w:r>
      <w:r>
        <w:rPr>
          <w:spacing w:val="-3"/>
        </w:rPr>
        <w:t>исход</w:t>
      </w:r>
      <w:r>
        <w:rPr>
          <w:spacing w:val="-3"/>
        </w:rPr>
        <w:t xml:space="preserve">а </w:t>
      </w:r>
      <w:r>
        <w:t>и садржаја, наставник</w:t>
      </w:r>
      <w:r>
        <w:rPr>
          <w:spacing w:val="2"/>
        </w:rPr>
        <w:t xml:space="preserve"> </w:t>
      </w:r>
      <w:r>
        <w:t>најпре</w:t>
      </w:r>
      <w:r>
        <w:rPr>
          <w:spacing w:val="10"/>
        </w:rPr>
        <w:t xml:space="preserve"> </w:t>
      </w:r>
      <w:r>
        <w:t xml:space="preserve">кре- ира свој годишњи/глобални план рада из </w:t>
      </w:r>
      <w:r>
        <w:rPr>
          <w:spacing w:val="-3"/>
        </w:rPr>
        <w:t xml:space="preserve">кога </w:t>
      </w:r>
      <w:r>
        <w:t>ће</w:t>
      </w:r>
      <w:r>
        <w:rPr>
          <w:spacing w:val="5"/>
        </w:rPr>
        <w:t xml:space="preserve"> </w:t>
      </w:r>
      <w:r>
        <w:t>касније развијати</w:t>
      </w:r>
      <w:r>
        <w:rPr>
          <w:spacing w:val="-1"/>
        </w:rPr>
        <w:t xml:space="preserve"> </w:t>
      </w:r>
      <w:r>
        <w:t xml:space="preserve">своје оперативне планове. </w:t>
      </w:r>
      <w:r>
        <w:rPr>
          <w:spacing w:val="-3"/>
        </w:rPr>
        <w:t xml:space="preserve">Исходи </w:t>
      </w:r>
      <w:r>
        <w:t>дефинисани по</w:t>
      </w:r>
      <w:r>
        <w:rPr>
          <w:spacing w:val="-10"/>
        </w:rPr>
        <w:t xml:space="preserve"> </w:t>
      </w:r>
      <w:r>
        <w:t>областима</w:t>
      </w:r>
      <w:r>
        <w:rPr>
          <w:spacing w:val="-3"/>
        </w:rPr>
        <w:t xml:space="preserve"> </w:t>
      </w:r>
      <w:r>
        <w:t xml:space="preserve">олак- шавају наставнику даљу операционализацију </w:t>
      </w:r>
      <w:r>
        <w:rPr>
          <w:spacing w:val="-3"/>
        </w:rPr>
        <w:t xml:space="preserve">исхода </w:t>
      </w:r>
      <w:r>
        <w:t>на</w:t>
      </w:r>
      <w:r>
        <w:rPr>
          <w:spacing w:val="15"/>
        </w:rPr>
        <w:t xml:space="preserve"> </w:t>
      </w:r>
      <w:r>
        <w:t>ниво</w:t>
      </w:r>
      <w:r>
        <w:rPr>
          <w:spacing w:val="8"/>
        </w:rPr>
        <w:t xml:space="preserve"> </w:t>
      </w:r>
      <w:r>
        <w:rPr>
          <w:spacing w:val="-3"/>
        </w:rPr>
        <w:t>кон-</w:t>
      </w:r>
      <w:r>
        <w:t xml:space="preserve"> кретне наставне јединице. Од њ</w:t>
      </w:r>
      <w:r>
        <w:t>ега се очекује да за</w:t>
      </w:r>
      <w:r>
        <w:rPr>
          <w:spacing w:val="-4"/>
        </w:rPr>
        <w:t xml:space="preserve"> </w:t>
      </w:r>
      <w:r>
        <w:t>сваку</w:t>
      </w:r>
      <w:r>
        <w:rPr>
          <w:spacing w:val="-1"/>
        </w:rPr>
        <w:t xml:space="preserve"> </w:t>
      </w:r>
      <w:r>
        <w:t xml:space="preserve">наставну </w:t>
      </w:r>
      <w:r>
        <w:rPr>
          <w:spacing w:val="-3"/>
        </w:rPr>
        <w:t>јединицу,</w:t>
      </w:r>
      <w:r>
        <w:rPr>
          <w:spacing w:val="16"/>
        </w:rPr>
        <w:t xml:space="preserve"> </w:t>
      </w:r>
      <w:r>
        <w:t>у</w:t>
      </w:r>
      <w:r>
        <w:rPr>
          <w:spacing w:val="16"/>
        </w:rPr>
        <w:t xml:space="preserve"> </w:t>
      </w:r>
      <w:r>
        <w:t>фази</w:t>
      </w:r>
      <w:r>
        <w:rPr>
          <w:spacing w:val="16"/>
        </w:rPr>
        <w:t xml:space="preserve"> </w:t>
      </w:r>
      <w:r>
        <w:t>планирања</w:t>
      </w:r>
      <w:r>
        <w:rPr>
          <w:spacing w:val="16"/>
        </w:rPr>
        <w:t xml:space="preserve"> </w:t>
      </w:r>
      <w:r>
        <w:t>и</w:t>
      </w:r>
      <w:r>
        <w:rPr>
          <w:spacing w:val="16"/>
        </w:rPr>
        <w:t xml:space="preserve"> </w:t>
      </w:r>
      <w:r>
        <w:t>писања</w:t>
      </w:r>
      <w:r>
        <w:rPr>
          <w:spacing w:val="16"/>
        </w:rPr>
        <w:t xml:space="preserve"> </w:t>
      </w:r>
      <w:r>
        <w:t>припреме</w:t>
      </w:r>
      <w:r>
        <w:rPr>
          <w:spacing w:val="16"/>
        </w:rPr>
        <w:t xml:space="preserve"> </w:t>
      </w:r>
      <w:r>
        <w:t>за</w:t>
      </w:r>
      <w:r>
        <w:rPr>
          <w:spacing w:val="16"/>
        </w:rPr>
        <w:t xml:space="preserve"> </w:t>
      </w:r>
      <w:r>
        <w:t>час,</w:t>
      </w:r>
      <w:r>
        <w:rPr>
          <w:spacing w:val="16"/>
        </w:rPr>
        <w:t xml:space="preserve"> </w:t>
      </w:r>
      <w:r>
        <w:t>у</w:t>
      </w:r>
      <w:r>
        <w:rPr>
          <w:spacing w:val="16"/>
        </w:rPr>
        <w:t xml:space="preserve"> </w:t>
      </w:r>
      <w:r>
        <w:t xml:space="preserve">односу на одабрани </w:t>
      </w:r>
      <w:r>
        <w:rPr>
          <w:spacing w:val="-3"/>
        </w:rPr>
        <w:t xml:space="preserve">исход, </w:t>
      </w:r>
      <w:r>
        <w:t xml:space="preserve">дефинише </w:t>
      </w:r>
      <w:r>
        <w:rPr>
          <w:spacing w:val="-3"/>
        </w:rPr>
        <w:t xml:space="preserve">исходе </w:t>
      </w:r>
      <w:r>
        <w:t>специфичне за</w:t>
      </w:r>
      <w:r>
        <w:rPr>
          <w:spacing w:val="-13"/>
        </w:rPr>
        <w:t xml:space="preserve"> </w:t>
      </w:r>
      <w:r>
        <w:t>дату</w:t>
      </w:r>
      <w:r>
        <w:rPr>
          <w:spacing w:val="-3"/>
        </w:rPr>
        <w:t xml:space="preserve"> </w:t>
      </w:r>
      <w:r>
        <w:t xml:space="preserve">наставну </w:t>
      </w:r>
      <w:r>
        <w:rPr>
          <w:spacing w:val="-3"/>
        </w:rPr>
        <w:t xml:space="preserve">јединицу. </w:t>
      </w:r>
      <w:r>
        <w:t>При планирању треба, такође, имати у виду да</w:t>
      </w:r>
      <w:r>
        <w:rPr>
          <w:spacing w:val="-7"/>
        </w:rPr>
        <w:t xml:space="preserve"> </w:t>
      </w:r>
      <w:r>
        <w:t>се</w:t>
      </w:r>
      <w:r>
        <w:rPr>
          <w:spacing w:val="-1"/>
        </w:rPr>
        <w:t xml:space="preserve"> </w:t>
      </w:r>
      <w:r>
        <w:rPr>
          <w:spacing w:val="-3"/>
        </w:rPr>
        <w:t>исходи</w:t>
      </w:r>
      <w:r>
        <w:t xml:space="preserve"> </w:t>
      </w:r>
      <w:r>
        <w:rPr>
          <w:spacing w:val="-3"/>
        </w:rPr>
        <w:t xml:space="preserve">разликују, </w:t>
      </w:r>
      <w:r>
        <w:t>да се неки лакше и брже могу остварити, али је</w:t>
      </w:r>
      <w:r>
        <w:rPr>
          <w:spacing w:val="20"/>
        </w:rPr>
        <w:t xml:space="preserve"> </w:t>
      </w:r>
      <w:r>
        <w:t>за</w:t>
      </w:r>
      <w:r>
        <w:t xml:space="preserve"> </w:t>
      </w:r>
      <w:r>
        <w:t xml:space="preserve">већи- ну </w:t>
      </w:r>
      <w:r>
        <w:rPr>
          <w:spacing w:val="-3"/>
        </w:rPr>
        <w:t xml:space="preserve">исхода </w:t>
      </w:r>
      <w:r>
        <w:t>потребно више времена и више</w:t>
      </w:r>
      <w:r>
        <w:rPr>
          <w:spacing w:val="-17"/>
        </w:rPr>
        <w:t xml:space="preserve"> </w:t>
      </w:r>
      <w:r>
        <w:t>различитих</w:t>
      </w:r>
      <w:r>
        <w:rPr>
          <w:spacing w:val="-3"/>
        </w:rPr>
        <w:t xml:space="preserve"> </w:t>
      </w:r>
      <w:r>
        <w:t xml:space="preserve">активности. </w:t>
      </w:r>
      <w:r>
        <w:rPr>
          <w:spacing w:val="-4"/>
        </w:rPr>
        <w:t xml:space="preserve">Од </w:t>
      </w:r>
      <w:r>
        <w:rPr>
          <w:spacing w:val="-7"/>
        </w:rPr>
        <w:t xml:space="preserve">метода логичког </w:t>
      </w:r>
      <w:r>
        <w:rPr>
          <w:spacing w:val="-6"/>
        </w:rPr>
        <w:t xml:space="preserve">закључивања, </w:t>
      </w:r>
      <w:r>
        <w:rPr>
          <w:spacing w:val="-7"/>
        </w:rPr>
        <w:t xml:space="preserve">којe </w:t>
      </w:r>
      <w:r>
        <w:t xml:space="preserve">се </w:t>
      </w:r>
      <w:r>
        <w:rPr>
          <w:spacing w:val="-7"/>
        </w:rPr>
        <w:t>користе</w:t>
      </w:r>
      <w:r>
        <w:rPr>
          <w:spacing w:val="1"/>
        </w:rPr>
        <w:t xml:space="preserve"> </w:t>
      </w:r>
      <w:r>
        <w:t xml:space="preserve">у </w:t>
      </w:r>
      <w:r>
        <w:rPr>
          <w:spacing w:val="-5"/>
        </w:rPr>
        <w:t>физици</w:t>
      </w:r>
      <w:r>
        <w:rPr>
          <w:spacing w:val="10"/>
        </w:rPr>
        <w:t xml:space="preserve"> </w:t>
      </w:r>
      <w:r>
        <w:rPr>
          <w:spacing w:val="-7"/>
        </w:rPr>
        <w:t>као</w:t>
      </w:r>
      <w:r>
        <w:rPr>
          <w:spacing w:val="-6"/>
        </w:rPr>
        <w:t xml:space="preserve"> </w:t>
      </w:r>
      <w:r>
        <w:rPr>
          <w:spacing w:val="-7"/>
        </w:rPr>
        <w:t xml:space="preserve">научној </w:t>
      </w:r>
      <w:r>
        <w:rPr>
          <w:spacing w:val="-6"/>
        </w:rPr>
        <w:t>дисциплини (индуктивни, дедуктивни, закључивање</w:t>
      </w:r>
      <w:r>
        <w:rPr>
          <w:spacing w:val="12"/>
        </w:rPr>
        <w:t xml:space="preserve"> </w:t>
      </w:r>
      <w:r>
        <w:rPr>
          <w:spacing w:val="-3"/>
        </w:rPr>
        <w:t xml:space="preserve">по </w:t>
      </w:r>
      <w:r>
        <w:rPr>
          <w:spacing w:val="-5"/>
        </w:rPr>
        <w:t>анало-</w:t>
      </w:r>
      <w:r>
        <w:t xml:space="preserve"> </w:t>
      </w:r>
      <w:r>
        <w:rPr>
          <w:spacing w:val="-5"/>
        </w:rPr>
        <w:t xml:space="preserve">гији, </w:t>
      </w:r>
      <w:r>
        <w:rPr>
          <w:spacing w:val="-6"/>
        </w:rPr>
        <w:t>итд.)</w:t>
      </w:r>
      <w:r>
        <w:rPr>
          <w:spacing w:val="-6"/>
        </w:rPr>
        <w:t xml:space="preserve">, ученицима </w:t>
      </w:r>
      <w:r>
        <w:rPr>
          <w:spacing w:val="-5"/>
        </w:rPr>
        <w:t xml:space="preserve">шестог </w:t>
      </w:r>
      <w:r>
        <w:rPr>
          <w:spacing w:val="-6"/>
        </w:rPr>
        <w:t xml:space="preserve">разреда </w:t>
      </w:r>
      <w:r>
        <w:rPr>
          <w:spacing w:val="-7"/>
        </w:rPr>
        <w:t>најприступачнији</w:t>
      </w:r>
      <w:r>
        <w:rPr>
          <w:spacing w:val="30"/>
        </w:rPr>
        <w:t xml:space="preserve"> </w:t>
      </w:r>
      <w:r>
        <w:rPr>
          <w:spacing w:val="-3"/>
        </w:rPr>
        <w:t>је</w:t>
      </w:r>
      <w:r>
        <w:t xml:space="preserve"> </w:t>
      </w:r>
      <w:r>
        <w:rPr>
          <w:spacing w:val="-7"/>
        </w:rPr>
        <w:t>индуктивни</w:t>
      </w:r>
      <w:r>
        <w:rPr>
          <w:spacing w:val="-6"/>
        </w:rPr>
        <w:t xml:space="preserve"> </w:t>
      </w:r>
      <w:r>
        <w:rPr>
          <w:spacing w:val="-7"/>
        </w:rPr>
        <w:t xml:space="preserve">метод </w:t>
      </w:r>
      <w:r>
        <w:rPr>
          <w:spacing w:val="-6"/>
        </w:rPr>
        <w:t xml:space="preserve">(од </w:t>
      </w:r>
      <w:r>
        <w:rPr>
          <w:spacing w:val="-7"/>
        </w:rPr>
        <w:t xml:space="preserve">појединачног </w:t>
      </w:r>
      <w:r>
        <w:rPr>
          <w:spacing w:val="-5"/>
        </w:rPr>
        <w:t xml:space="preserve">ка </w:t>
      </w:r>
      <w:r>
        <w:rPr>
          <w:spacing w:val="-6"/>
        </w:rPr>
        <w:t xml:space="preserve">општем) </w:t>
      </w:r>
      <w:r>
        <w:rPr>
          <w:spacing w:val="-4"/>
        </w:rPr>
        <w:t xml:space="preserve">при </w:t>
      </w:r>
      <w:r>
        <w:rPr>
          <w:spacing w:val="-6"/>
        </w:rPr>
        <w:t>проналажењу</w:t>
      </w:r>
      <w:r>
        <w:rPr>
          <w:spacing w:val="-9"/>
        </w:rPr>
        <w:t xml:space="preserve"> </w:t>
      </w:r>
      <w:r>
        <w:t>и</w:t>
      </w:r>
      <w:r>
        <w:rPr>
          <w:spacing w:val="3"/>
        </w:rPr>
        <w:t xml:space="preserve"> </w:t>
      </w:r>
      <w:r>
        <w:rPr>
          <w:spacing w:val="-7"/>
        </w:rPr>
        <w:t>формулисању</w:t>
      </w:r>
      <w:r>
        <w:rPr>
          <w:spacing w:val="-6"/>
        </w:rPr>
        <w:t xml:space="preserve"> </w:t>
      </w:r>
      <w:r>
        <w:rPr>
          <w:spacing w:val="-5"/>
        </w:rPr>
        <w:t xml:space="preserve">основних </w:t>
      </w:r>
      <w:r>
        <w:rPr>
          <w:spacing w:val="-7"/>
        </w:rPr>
        <w:t xml:space="preserve">закона </w:t>
      </w:r>
      <w:r>
        <w:rPr>
          <w:spacing w:val="-6"/>
        </w:rPr>
        <w:t xml:space="preserve">физике. </w:t>
      </w:r>
      <w:r>
        <w:rPr>
          <w:spacing w:val="-7"/>
        </w:rPr>
        <w:t xml:space="preserve">Зато </w:t>
      </w:r>
      <w:r>
        <w:rPr>
          <w:spacing w:val="-6"/>
        </w:rPr>
        <w:t xml:space="preserve">програм предвиђа </w:t>
      </w:r>
      <w:r>
        <w:rPr>
          <w:spacing w:val="-3"/>
        </w:rPr>
        <w:t xml:space="preserve">да </w:t>
      </w:r>
      <w:r>
        <w:t xml:space="preserve">се </w:t>
      </w:r>
      <w:r>
        <w:rPr>
          <w:spacing w:val="-4"/>
        </w:rPr>
        <w:t>при</w:t>
      </w:r>
      <w:r>
        <w:rPr>
          <w:spacing w:val="21"/>
        </w:rPr>
        <w:t xml:space="preserve"> </w:t>
      </w:r>
      <w:r>
        <w:rPr>
          <w:spacing w:val="-7"/>
        </w:rPr>
        <w:t>проучавању</w:t>
      </w:r>
    </w:p>
    <w:p w:rsidR="008455F2" w:rsidRDefault="009D632A">
      <w:pPr>
        <w:pStyle w:val="BodyText"/>
        <w:spacing w:line="177" w:lineRule="exact"/>
        <w:ind w:firstLine="0"/>
        <w:jc w:val="left"/>
      </w:pPr>
      <w:r>
        <w:t>макрофизичких појава претежно користи индуктивни метод.</w:t>
      </w:r>
    </w:p>
    <w:p w:rsidR="008455F2" w:rsidRDefault="009D632A">
      <w:pPr>
        <w:pStyle w:val="BodyText"/>
        <w:ind w:right="157"/>
      </w:pPr>
      <w:r>
        <w:t>Увођење једноставних експеримената за демонстрирање фи- зичких појава има за циљ развијање радозналости и интересовања за физику и истраживачки приступ у природним наукама. Једно- ставне експерименте могу да изводе и сами ученици на часу или да их понове к</w:t>
      </w:r>
      <w:r>
        <w:t>од куће, користећи многе предмете и материјале из свакодневног живота.</w:t>
      </w:r>
    </w:p>
    <w:p w:rsidR="008455F2" w:rsidRDefault="009D632A">
      <w:pPr>
        <w:pStyle w:val="ListParagraph"/>
        <w:numPr>
          <w:ilvl w:val="0"/>
          <w:numId w:val="24"/>
        </w:numPr>
        <w:tabs>
          <w:tab w:val="left" w:pos="330"/>
        </w:tabs>
        <w:spacing w:before="157"/>
        <w:ind w:left="329" w:hanging="209"/>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8455F2" w:rsidRDefault="009D632A">
      <w:pPr>
        <w:pStyle w:val="BodyText"/>
        <w:spacing w:before="112"/>
        <w:ind w:right="158"/>
      </w:pPr>
      <w:r>
        <w:t>Препоручени садржаји наставе оријентисане на исходе за шести разред доследно су приказани у форми која задовољава основне методске захтеве наставе Физике:</w:t>
      </w:r>
    </w:p>
    <w:p w:rsidR="008455F2" w:rsidRDefault="009D632A">
      <w:pPr>
        <w:pStyle w:val="ListParagraph"/>
        <w:numPr>
          <w:ilvl w:val="1"/>
          <w:numId w:val="24"/>
        </w:numPr>
        <w:tabs>
          <w:tab w:val="left" w:pos="667"/>
        </w:tabs>
        <w:spacing w:line="237" w:lineRule="auto"/>
        <w:ind w:right="157" w:firstLine="396"/>
        <w:jc w:val="both"/>
        <w:rPr>
          <w:sz w:val="18"/>
        </w:rPr>
      </w:pPr>
      <w:r>
        <w:rPr>
          <w:i/>
          <w:sz w:val="18"/>
        </w:rPr>
        <w:t>По</w:t>
      </w:r>
      <w:r>
        <w:rPr>
          <w:i/>
          <w:sz w:val="18"/>
        </w:rPr>
        <w:t xml:space="preserve">ступност </w:t>
      </w:r>
      <w:r>
        <w:rPr>
          <w:sz w:val="18"/>
        </w:rPr>
        <w:t>(од једноставног ка сложеном) при упознава- њу нових појмова и формулисању</w:t>
      </w:r>
      <w:r>
        <w:rPr>
          <w:spacing w:val="-7"/>
          <w:sz w:val="18"/>
        </w:rPr>
        <w:t xml:space="preserve"> </w:t>
      </w:r>
      <w:r>
        <w:rPr>
          <w:sz w:val="18"/>
        </w:rPr>
        <w:t>закона.</w:t>
      </w:r>
    </w:p>
    <w:p w:rsidR="008455F2" w:rsidRDefault="008455F2">
      <w:pPr>
        <w:spacing w:line="237" w:lineRule="auto"/>
        <w:jc w:val="both"/>
        <w:rPr>
          <w:sz w:val="18"/>
        </w:rPr>
        <w:sectPr w:rsidR="008455F2">
          <w:type w:val="continuous"/>
          <w:pgSz w:w="11910" w:h="15740"/>
          <w:pgMar w:top="1480" w:right="520" w:bottom="280" w:left="560" w:header="720" w:footer="720" w:gutter="0"/>
          <w:cols w:num="2" w:space="720" w:equalWidth="0">
            <w:col w:w="5293" w:space="121"/>
            <w:col w:w="5416"/>
          </w:cols>
        </w:sectPr>
      </w:pPr>
    </w:p>
    <w:p w:rsidR="008455F2" w:rsidRDefault="009D632A">
      <w:pPr>
        <w:pStyle w:val="ListParagraph"/>
        <w:numPr>
          <w:ilvl w:val="1"/>
          <w:numId w:val="24"/>
        </w:numPr>
        <w:tabs>
          <w:tab w:val="left" w:pos="652"/>
        </w:tabs>
        <w:spacing w:before="66" w:line="235" w:lineRule="auto"/>
        <w:ind w:right="39" w:firstLine="397"/>
        <w:jc w:val="both"/>
        <w:rPr>
          <w:sz w:val="18"/>
        </w:rPr>
      </w:pPr>
      <w:r>
        <w:rPr>
          <w:i/>
          <w:sz w:val="18"/>
        </w:rPr>
        <w:lastRenderedPageBreak/>
        <w:t>Очигледност</w:t>
      </w:r>
      <w:r>
        <w:rPr>
          <w:i/>
          <w:spacing w:val="-8"/>
          <w:sz w:val="18"/>
        </w:rPr>
        <w:t xml:space="preserve"> </w:t>
      </w:r>
      <w:r>
        <w:rPr>
          <w:sz w:val="18"/>
        </w:rPr>
        <w:t>при</w:t>
      </w:r>
      <w:r>
        <w:rPr>
          <w:spacing w:val="-8"/>
          <w:sz w:val="18"/>
        </w:rPr>
        <w:t xml:space="preserve"> </w:t>
      </w:r>
      <w:r>
        <w:rPr>
          <w:sz w:val="18"/>
        </w:rPr>
        <w:t>излагању</w:t>
      </w:r>
      <w:r>
        <w:rPr>
          <w:spacing w:val="-8"/>
          <w:sz w:val="18"/>
        </w:rPr>
        <w:t xml:space="preserve"> </w:t>
      </w:r>
      <w:r>
        <w:rPr>
          <w:sz w:val="18"/>
        </w:rPr>
        <w:t>наставних</w:t>
      </w:r>
      <w:r>
        <w:rPr>
          <w:spacing w:val="-8"/>
          <w:sz w:val="18"/>
        </w:rPr>
        <w:t xml:space="preserve"> </w:t>
      </w:r>
      <w:r>
        <w:rPr>
          <w:sz w:val="18"/>
        </w:rPr>
        <w:t>садржаја</w:t>
      </w:r>
      <w:r>
        <w:rPr>
          <w:spacing w:val="-8"/>
          <w:sz w:val="18"/>
        </w:rPr>
        <w:t xml:space="preserve"> </w:t>
      </w:r>
      <w:r>
        <w:rPr>
          <w:sz w:val="18"/>
        </w:rPr>
        <w:t>(уз</w:t>
      </w:r>
      <w:r>
        <w:rPr>
          <w:spacing w:val="-8"/>
          <w:sz w:val="18"/>
        </w:rPr>
        <w:t xml:space="preserve"> </w:t>
      </w:r>
      <w:r>
        <w:rPr>
          <w:sz w:val="18"/>
        </w:rPr>
        <w:t>сваку</w:t>
      </w:r>
      <w:r>
        <w:rPr>
          <w:spacing w:val="-8"/>
          <w:sz w:val="18"/>
        </w:rPr>
        <w:t xml:space="preserve"> </w:t>
      </w:r>
      <w:r>
        <w:rPr>
          <w:sz w:val="18"/>
        </w:rPr>
        <w:t xml:space="preserve">те- </w:t>
      </w:r>
      <w:r>
        <w:rPr>
          <w:spacing w:val="-3"/>
          <w:sz w:val="18"/>
        </w:rPr>
        <w:t xml:space="preserve">матску </w:t>
      </w:r>
      <w:r>
        <w:rPr>
          <w:sz w:val="18"/>
        </w:rPr>
        <w:t xml:space="preserve">целину наведено је више демонстрационих </w:t>
      </w:r>
      <w:r>
        <w:rPr>
          <w:spacing w:val="-3"/>
          <w:sz w:val="18"/>
        </w:rPr>
        <w:t xml:space="preserve">огледа, </w:t>
      </w:r>
      <w:r>
        <w:rPr>
          <w:sz w:val="18"/>
        </w:rPr>
        <w:t>а у не- достатку</w:t>
      </w:r>
      <w:r>
        <w:rPr>
          <w:spacing w:val="-7"/>
          <w:sz w:val="18"/>
        </w:rPr>
        <w:t xml:space="preserve"> </w:t>
      </w:r>
      <w:r>
        <w:rPr>
          <w:sz w:val="18"/>
        </w:rPr>
        <w:t>наставних</w:t>
      </w:r>
      <w:r>
        <w:rPr>
          <w:spacing w:val="-7"/>
          <w:sz w:val="18"/>
        </w:rPr>
        <w:t xml:space="preserve"> </w:t>
      </w:r>
      <w:r>
        <w:rPr>
          <w:sz w:val="18"/>
        </w:rPr>
        <w:t>средстава</w:t>
      </w:r>
      <w:r>
        <w:rPr>
          <w:spacing w:val="-7"/>
          <w:sz w:val="18"/>
        </w:rPr>
        <w:t xml:space="preserve"> </w:t>
      </w:r>
      <w:r>
        <w:rPr>
          <w:sz w:val="18"/>
        </w:rPr>
        <w:t>могуће</w:t>
      </w:r>
      <w:r>
        <w:rPr>
          <w:spacing w:val="-7"/>
          <w:sz w:val="18"/>
        </w:rPr>
        <w:t xml:space="preserve"> </w:t>
      </w:r>
      <w:r>
        <w:rPr>
          <w:sz w:val="18"/>
        </w:rPr>
        <w:t>је</w:t>
      </w:r>
      <w:r>
        <w:rPr>
          <w:spacing w:val="-7"/>
          <w:sz w:val="18"/>
        </w:rPr>
        <w:t xml:space="preserve"> </w:t>
      </w:r>
      <w:r>
        <w:rPr>
          <w:spacing w:val="-2"/>
          <w:sz w:val="18"/>
        </w:rPr>
        <w:t>користити</w:t>
      </w:r>
      <w:r>
        <w:rPr>
          <w:spacing w:val="-7"/>
          <w:sz w:val="18"/>
        </w:rPr>
        <w:t xml:space="preserve"> </w:t>
      </w:r>
      <w:r>
        <w:rPr>
          <w:sz w:val="18"/>
        </w:rPr>
        <w:t>и</w:t>
      </w:r>
      <w:r>
        <w:rPr>
          <w:spacing w:val="-7"/>
          <w:sz w:val="18"/>
        </w:rPr>
        <w:t xml:space="preserve"> </w:t>
      </w:r>
      <w:r>
        <w:rPr>
          <w:sz w:val="18"/>
        </w:rPr>
        <w:t>симулације).</w:t>
      </w:r>
    </w:p>
    <w:p w:rsidR="008455F2" w:rsidRDefault="009D632A">
      <w:pPr>
        <w:pStyle w:val="ListParagraph"/>
        <w:numPr>
          <w:ilvl w:val="1"/>
          <w:numId w:val="24"/>
        </w:numPr>
        <w:tabs>
          <w:tab w:val="left" w:pos="668"/>
        </w:tabs>
        <w:spacing w:line="235" w:lineRule="auto"/>
        <w:ind w:right="39" w:firstLine="397"/>
        <w:jc w:val="both"/>
        <w:rPr>
          <w:sz w:val="18"/>
        </w:rPr>
      </w:pPr>
      <w:r>
        <w:rPr>
          <w:i/>
          <w:sz w:val="18"/>
        </w:rPr>
        <w:t xml:space="preserve">Повезаност наставних садржаја </w:t>
      </w:r>
      <w:r>
        <w:rPr>
          <w:sz w:val="18"/>
        </w:rPr>
        <w:t>са појавама у свакоднев- ном</w:t>
      </w:r>
      <w:r>
        <w:rPr>
          <w:spacing w:val="-1"/>
          <w:sz w:val="18"/>
        </w:rPr>
        <w:t xml:space="preserve"> </w:t>
      </w:r>
      <w:r>
        <w:rPr>
          <w:spacing w:val="-4"/>
          <w:sz w:val="18"/>
        </w:rPr>
        <w:t>животу.</w:t>
      </w:r>
    </w:p>
    <w:p w:rsidR="008455F2" w:rsidRDefault="009D632A">
      <w:pPr>
        <w:pStyle w:val="BodyText"/>
        <w:spacing w:line="199" w:lineRule="exact"/>
        <w:ind w:left="517" w:firstLine="0"/>
        <w:jc w:val="left"/>
      </w:pPr>
      <w:r>
        <w:t>Програмски садржаји на основу исхода се могу реализовати:</w:t>
      </w:r>
    </w:p>
    <w:p w:rsidR="008455F2" w:rsidRDefault="009D632A">
      <w:pPr>
        <w:pStyle w:val="ListParagraph"/>
        <w:numPr>
          <w:ilvl w:val="0"/>
          <w:numId w:val="23"/>
        </w:numPr>
        <w:tabs>
          <w:tab w:val="left" w:pos="712"/>
        </w:tabs>
        <w:spacing w:line="235" w:lineRule="auto"/>
        <w:ind w:right="39" w:firstLine="397"/>
        <w:jc w:val="both"/>
        <w:rPr>
          <w:sz w:val="18"/>
        </w:rPr>
      </w:pPr>
      <w:r>
        <w:rPr>
          <w:sz w:val="18"/>
        </w:rPr>
        <w:t>излагањем садржаја теме уз одговарајуће демонстрационе огледе;</w:t>
      </w:r>
    </w:p>
    <w:p w:rsidR="008455F2" w:rsidRDefault="009D632A">
      <w:pPr>
        <w:pStyle w:val="ListParagraph"/>
        <w:numPr>
          <w:ilvl w:val="0"/>
          <w:numId w:val="23"/>
        </w:numPr>
        <w:tabs>
          <w:tab w:val="left" w:pos="701"/>
        </w:tabs>
        <w:spacing w:line="235" w:lineRule="auto"/>
        <w:ind w:right="39" w:firstLine="397"/>
        <w:jc w:val="both"/>
        <w:rPr>
          <w:sz w:val="18"/>
        </w:rPr>
      </w:pPr>
      <w:r>
        <w:rPr>
          <w:sz w:val="18"/>
        </w:rPr>
        <w:t>решавањем квалитативних и квантитативних проблема као и</w:t>
      </w:r>
      <w:r>
        <w:rPr>
          <w:spacing w:val="-2"/>
          <w:sz w:val="18"/>
        </w:rPr>
        <w:t xml:space="preserve"> </w:t>
      </w:r>
      <w:r>
        <w:rPr>
          <w:sz w:val="18"/>
        </w:rPr>
        <w:t>проблем-ситуација;1</w:t>
      </w:r>
    </w:p>
    <w:p w:rsidR="008455F2" w:rsidRDefault="009D632A">
      <w:pPr>
        <w:pStyle w:val="ListParagraph"/>
        <w:numPr>
          <w:ilvl w:val="0"/>
          <w:numId w:val="23"/>
        </w:numPr>
        <w:tabs>
          <w:tab w:val="left" w:pos="698"/>
        </w:tabs>
        <w:spacing w:line="199" w:lineRule="exact"/>
        <w:ind w:left="697" w:hanging="180"/>
        <w:rPr>
          <w:sz w:val="18"/>
        </w:rPr>
      </w:pPr>
      <w:r>
        <w:rPr>
          <w:sz w:val="18"/>
        </w:rPr>
        <w:t>лабораторијским</w:t>
      </w:r>
      <w:r>
        <w:rPr>
          <w:spacing w:val="-1"/>
          <w:sz w:val="18"/>
        </w:rPr>
        <w:t xml:space="preserve"> </w:t>
      </w:r>
      <w:r>
        <w:rPr>
          <w:sz w:val="18"/>
        </w:rPr>
        <w:t>вежбама;</w:t>
      </w:r>
    </w:p>
    <w:p w:rsidR="008455F2" w:rsidRDefault="009D632A">
      <w:pPr>
        <w:pStyle w:val="ListParagraph"/>
        <w:numPr>
          <w:ilvl w:val="0"/>
          <w:numId w:val="23"/>
        </w:numPr>
        <w:tabs>
          <w:tab w:val="left" w:pos="734"/>
        </w:tabs>
        <w:spacing w:line="235" w:lineRule="auto"/>
        <w:ind w:right="39" w:firstLine="397"/>
        <w:jc w:val="both"/>
        <w:rPr>
          <w:sz w:val="18"/>
        </w:rPr>
      </w:pPr>
      <w:r>
        <w:rPr>
          <w:sz w:val="18"/>
        </w:rPr>
        <w:t xml:space="preserve">коришћењем других начина рада </w:t>
      </w:r>
      <w:r>
        <w:rPr>
          <w:spacing w:val="-3"/>
          <w:sz w:val="18"/>
        </w:rPr>
        <w:t xml:space="preserve">који </w:t>
      </w:r>
      <w:r>
        <w:rPr>
          <w:sz w:val="18"/>
        </w:rPr>
        <w:t>доприносе бољем разумевању садржајa теме (домаћи задаци, пројекти, допунска на- става, додатни</w:t>
      </w:r>
      <w:r>
        <w:rPr>
          <w:spacing w:val="-1"/>
          <w:sz w:val="18"/>
        </w:rPr>
        <w:t xml:space="preserve"> </w:t>
      </w:r>
      <w:r>
        <w:rPr>
          <w:sz w:val="18"/>
        </w:rPr>
        <w:t>рад...);</w:t>
      </w:r>
    </w:p>
    <w:p w:rsidR="008455F2" w:rsidRDefault="009D632A">
      <w:pPr>
        <w:pStyle w:val="ListParagraph"/>
        <w:numPr>
          <w:ilvl w:val="0"/>
          <w:numId w:val="23"/>
        </w:numPr>
        <w:tabs>
          <w:tab w:val="left" w:pos="698"/>
        </w:tabs>
        <w:spacing w:line="198" w:lineRule="exact"/>
        <w:ind w:left="697" w:hanging="180"/>
        <w:rPr>
          <w:sz w:val="18"/>
        </w:rPr>
      </w:pPr>
      <w:r>
        <w:rPr>
          <w:sz w:val="18"/>
        </w:rPr>
        <w:t>систематским пра</w:t>
      </w:r>
      <w:r>
        <w:rPr>
          <w:sz w:val="18"/>
        </w:rPr>
        <w:t xml:space="preserve">ћењем рада </w:t>
      </w:r>
      <w:r>
        <w:rPr>
          <w:spacing w:val="-3"/>
          <w:sz w:val="18"/>
        </w:rPr>
        <w:t xml:space="preserve">сваког </w:t>
      </w:r>
      <w:r>
        <w:rPr>
          <w:sz w:val="18"/>
        </w:rPr>
        <w:t>ученика.</w:t>
      </w:r>
    </w:p>
    <w:p w:rsidR="008455F2" w:rsidRDefault="009D632A">
      <w:pPr>
        <w:pStyle w:val="BodyText"/>
        <w:spacing w:line="235" w:lineRule="auto"/>
        <w:ind w:right="39"/>
      </w:pPr>
      <w:r>
        <w:t>Да би се циљеви и задаци наставе Физике остварили у цели- ни, неопходно је да ученици активно учествују у свим облицима наставног процеса. Имајући у виду да сваки од наведених облика наставе има своје специфичности у процесу остваривања, то су и методска у</w:t>
      </w:r>
      <w:r>
        <w:t>путства прилагођена овим специфичностима.</w:t>
      </w:r>
    </w:p>
    <w:p w:rsidR="008455F2" w:rsidRDefault="008455F2">
      <w:pPr>
        <w:pStyle w:val="BodyText"/>
        <w:spacing w:before="8"/>
        <w:ind w:left="0" w:firstLine="0"/>
        <w:jc w:val="left"/>
        <w:rPr>
          <w:sz w:val="28"/>
        </w:rPr>
      </w:pPr>
    </w:p>
    <w:p w:rsidR="008455F2" w:rsidRDefault="009D632A">
      <w:pPr>
        <w:pStyle w:val="Heading1"/>
      </w:pPr>
      <w:r>
        <w:t>Методска упутства за предавања</w:t>
      </w:r>
    </w:p>
    <w:p w:rsidR="008455F2" w:rsidRDefault="009D632A">
      <w:pPr>
        <w:pStyle w:val="BodyText"/>
        <w:spacing w:before="112" w:line="235" w:lineRule="auto"/>
        <w:ind w:right="39"/>
      </w:pPr>
      <w:r>
        <w:rPr>
          <w:spacing w:val="-4"/>
        </w:rPr>
        <w:t xml:space="preserve">Како </w:t>
      </w:r>
      <w:r>
        <w:t>уз сваку тематску целину иду демонстрациони огледи, ученици ће спонтано пратити ток посматране појаве, а на настав- нику је да наведе ученика да својим речима, на основу сопстве</w:t>
      </w:r>
      <w:r>
        <w:t xml:space="preserve">ног расуђивања, опише појаву </w:t>
      </w:r>
      <w:r>
        <w:rPr>
          <w:spacing w:val="-3"/>
        </w:rPr>
        <w:t xml:space="preserve">коју </w:t>
      </w:r>
      <w:r>
        <w:t xml:space="preserve">посматра. После тога, наставник, користећи прецизни језик физике, дефинише нове појмове (вели- чине) и речима формулише </w:t>
      </w:r>
      <w:r>
        <w:rPr>
          <w:spacing w:val="-3"/>
        </w:rPr>
        <w:t xml:space="preserve">закон </w:t>
      </w:r>
      <w:r>
        <w:t xml:space="preserve">појаве. Када се прође кроз све етапе у излагању садржаја теме (оглед, учеников опис појаве, де- </w:t>
      </w:r>
      <w:r>
        <w:t>финисање</w:t>
      </w:r>
      <w:r>
        <w:rPr>
          <w:spacing w:val="-6"/>
        </w:rPr>
        <w:t xml:space="preserve"> </w:t>
      </w:r>
      <w:r>
        <w:t>појмова</w:t>
      </w:r>
      <w:r>
        <w:rPr>
          <w:spacing w:val="-6"/>
        </w:rPr>
        <w:t xml:space="preserve"> </w:t>
      </w:r>
      <w:r>
        <w:t>и</w:t>
      </w:r>
      <w:r>
        <w:rPr>
          <w:spacing w:val="-6"/>
        </w:rPr>
        <w:t xml:space="preserve"> </w:t>
      </w:r>
      <w:r>
        <w:t>формулисање</w:t>
      </w:r>
      <w:r>
        <w:rPr>
          <w:spacing w:val="-6"/>
        </w:rPr>
        <w:t xml:space="preserve"> </w:t>
      </w:r>
      <w:r>
        <w:t>закона),</w:t>
      </w:r>
      <w:r>
        <w:rPr>
          <w:spacing w:val="-6"/>
        </w:rPr>
        <w:t xml:space="preserve"> </w:t>
      </w:r>
      <w:r>
        <w:t>прелази</w:t>
      </w:r>
      <w:r>
        <w:rPr>
          <w:spacing w:val="-6"/>
        </w:rPr>
        <w:t xml:space="preserve"> </w:t>
      </w:r>
      <w:r>
        <w:t>се,</w:t>
      </w:r>
      <w:r>
        <w:rPr>
          <w:spacing w:val="-6"/>
        </w:rPr>
        <w:t xml:space="preserve"> </w:t>
      </w:r>
      <w:r>
        <w:rPr>
          <w:spacing w:val="-4"/>
        </w:rPr>
        <w:t>ако</w:t>
      </w:r>
      <w:r>
        <w:rPr>
          <w:spacing w:val="-6"/>
        </w:rPr>
        <w:t xml:space="preserve"> </w:t>
      </w:r>
      <w:r>
        <w:t>је</w:t>
      </w:r>
      <w:r>
        <w:rPr>
          <w:spacing w:val="-6"/>
        </w:rPr>
        <w:t xml:space="preserve"> </w:t>
      </w:r>
      <w:r>
        <w:t xml:space="preserve">могу- ће, на презентовање закона у </w:t>
      </w:r>
      <w:r>
        <w:rPr>
          <w:spacing w:val="-3"/>
        </w:rPr>
        <w:t>математичкој</w:t>
      </w:r>
      <w:r>
        <w:rPr>
          <w:spacing w:val="-5"/>
        </w:rPr>
        <w:t xml:space="preserve"> </w:t>
      </w:r>
      <w:r>
        <w:t>форми.</w:t>
      </w:r>
    </w:p>
    <w:p w:rsidR="008455F2" w:rsidRDefault="008455F2">
      <w:pPr>
        <w:pStyle w:val="BodyText"/>
        <w:spacing w:before="7"/>
        <w:ind w:left="0" w:firstLine="0"/>
        <w:jc w:val="left"/>
        <w:rPr>
          <w:sz w:val="28"/>
        </w:rPr>
      </w:pPr>
    </w:p>
    <w:p w:rsidR="008455F2" w:rsidRDefault="009D632A">
      <w:pPr>
        <w:pStyle w:val="Heading1"/>
      </w:pPr>
      <w:r>
        <w:t>Методска упутства за решавање рачунских задатака</w:t>
      </w:r>
    </w:p>
    <w:p w:rsidR="008455F2" w:rsidRDefault="009D632A">
      <w:pPr>
        <w:pStyle w:val="BodyText"/>
        <w:spacing w:before="112" w:line="235" w:lineRule="auto"/>
        <w:ind w:right="39"/>
      </w:pPr>
      <w:r>
        <w:t xml:space="preserve">При решавању квантитативних (рачунских) задатака из фи- зике, у задатку прво треба на прави </w:t>
      </w:r>
      <w:r>
        <w:t xml:space="preserve">начин </w:t>
      </w:r>
      <w:r>
        <w:rPr>
          <w:spacing w:val="-3"/>
        </w:rPr>
        <w:t xml:space="preserve">сагледати </w:t>
      </w:r>
      <w:r>
        <w:t xml:space="preserve">физичке са- држаје, па тек после тога прећи на </w:t>
      </w:r>
      <w:r>
        <w:rPr>
          <w:spacing w:val="-3"/>
        </w:rPr>
        <w:t xml:space="preserve">математичко </w:t>
      </w:r>
      <w:r>
        <w:t xml:space="preserve">формулисање и израчунавање. Наиме, решавање задатака одвија се кроз три ета- пе: физичка анализа задатка, </w:t>
      </w:r>
      <w:r>
        <w:rPr>
          <w:spacing w:val="-3"/>
        </w:rPr>
        <w:t xml:space="preserve">математичко </w:t>
      </w:r>
      <w:r>
        <w:t>израчунавање и диску- сија резултата. У првој етапи уочавају се</w:t>
      </w:r>
      <w:r>
        <w:t xml:space="preserve"> физичке појаве на </w:t>
      </w:r>
      <w:r>
        <w:rPr>
          <w:spacing w:val="-3"/>
        </w:rPr>
        <w:t xml:space="preserve">које  </w:t>
      </w:r>
      <w:r>
        <w:t xml:space="preserve">се односи задатак, а затим се набрајају и речима исказују закони по којима се појаве </w:t>
      </w:r>
      <w:r>
        <w:rPr>
          <w:spacing w:val="-3"/>
        </w:rPr>
        <w:t xml:space="preserve">одвијају. </w:t>
      </w:r>
      <w:r>
        <w:t xml:space="preserve">У другој етапи се, на основу мате- </w:t>
      </w:r>
      <w:r>
        <w:rPr>
          <w:spacing w:val="-3"/>
        </w:rPr>
        <w:t xml:space="preserve">матичке </w:t>
      </w:r>
      <w:r>
        <w:t xml:space="preserve">форме зaкона, израчунава вредност тражене величине. У трећој етапи тражи се физичко тумачење </w:t>
      </w:r>
      <w:r>
        <w:t>добијеног резултата. У циљу развијања природно-научне писмености наставник треба да инстистира на систематском коришћењу јединица мере физичких величина SI (међународни систем</w:t>
      </w:r>
      <w:r>
        <w:rPr>
          <w:spacing w:val="-3"/>
        </w:rPr>
        <w:t xml:space="preserve"> </w:t>
      </w:r>
      <w:r>
        <w:t>јединица).</w:t>
      </w:r>
    </w:p>
    <w:p w:rsidR="008455F2" w:rsidRDefault="008455F2">
      <w:pPr>
        <w:pStyle w:val="BodyText"/>
        <w:spacing w:before="4"/>
        <w:ind w:left="0" w:firstLine="0"/>
        <w:jc w:val="left"/>
      </w:pPr>
    </w:p>
    <w:p w:rsidR="008455F2" w:rsidRDefault="009D632A">
      <w:pPr>
        <w:pStyle w:val="Heading1"/>
      </w:pPr>
      <w:r>
        <w:t>Методска упутства за извођење лабораторијских вежби</w:t>
      </w:r>
    </w:p>
    <w:p w:rsidR="008455F2" w:rsidRDefault="009D632A">
      <w:pPr>
        <w:pStyle w:val="BodyText"/>
        <w:spacing w:before="112" w:line="235" w:lineRule="auto"/>
        <w:ind w:right="38"/>
      </w:pPr>
      <w:r>
        <w:t>Лабораторијске в</w:t>
      </w:r>
      <w:r>
        <w:t xml:space="preserve">ежбе чине саставни део редовне наставе и организују се на следећи начин: ученици </w:t>
      </w:r>
      <w:r>
        <w:rPr>
          <w:spacing w:val="-3"/>
        </w:rPr>
        <w:t xml:space="preserve">сваког </w:t>
      </w:r>
      <w:r>
        <w:t xml:space="preserve">одељења деле се  у две групе, </w:t>
      </w:r>
      <w:r>
        <w:rPr>
          <w:spacing w:val="-3"/>
        </w:rPr>
        <w:t xml:space="preserve">тако </w:t>
      </w:r>
      <w:r>
        <w:t>да свака група има свој термин за</w:t>
      </w:r>
      <w:r>
        <w:rPr>
          <w:spacing w:val="-24"/>
        </w:rPr>
        <w:t xml:space="preserve"> </w:t>
      </w:r>
      <w:r>
        <w:t xml:space="preserve">лабoраторијску </w:t>
      </w:r>
      <w:r>
        <w:rPr>
          <w:spacing w:val="-6"/>
        </w:rPr>
        <w:t xml:space="preserve">вежбу. </w:t>
      </w:r>
      <w:r>
        <w:t xml:space="preserve">Опрема за сваку лабораторијску </w:t>
      </w:r>
      <w:r>
        <w:rPr>
          <w:spacing w:val="-3"/>
        </w:rPr>
        <w:t xml:space="preserve">вежбу </w:t>
      </w:r>
      <w:r>
        <w:t xml:space="preserve">умножена је у више комплета, </w:t>
      </w:r>
      <w:r>
        <w:rPr>
          <w:spacing w:val="-3"/>
        </w:rPr>
        <w:t xml:space="preserve">тако </w:t>
      </w:r>
      <w:r>
        <w:t>да на једној вежби (радном месту) може да ради два до три ученика. Час експерименталних вежби састоји се из: уводног дела, мерења и записивања података добијених мерењи- ма, анализе и дискусије добијених резултата, извођења</w:t>
      </w:r>
      <w:r>
        <w:rPr>
          <w:spacing w:val="-31"/>
        </w:rPr>
        <w:t xml:space="preserve"> </w:t>
      </w:r>
      <w:r>
        <w:t>закључака.</w:t>
      </w:r>
    </w:p>
    <w:p w:rsidR="008455F2" w:rsidRDefault="009D632A">
      <w:pPr>
        <w:pStyle w:val="BodyText"/>
        <w:spacing w:line="194" w:lineRule="exact"/>
        <w:ind w:left="517" w:firstLine="0"/>
        <w:jc w:val="left"/>
      </w:pPr>
      <w:r>
        <w:t>У уводном делу часа н</w:t>
      </w:r>
      <w:r>
        <w:t>аставник:</w:t>
      </w:r>
    </w:p>
    <w:p w:rsidR="008455F2" w:rsidRDefault="009D632A">
      <w:pPr>
        <w:pStyle w:val="ListParagraph"/>
        <w:numPr>
          <w:ilvl w:val="0"/>
          <w:numId w:val="22"/>
        </w:numPr>
        <w:tabs>
          <w:tab w:val="left" w:pos="660"/>
        </w:tabs>
        <w:spacing w:before="1" w:line="235" w:lineRule="auto"/>
        <w:ind w:right="39" w:firstLine="397"/>
        <w:jc w:val="both"/>
        <w:rPr>
          <w:sz w:val="18"/>
        </w:rPr>
      </w:pPr>
      <w:r>
        <w:rPr>
          <w:sz w:val="18"/>
        </w:rPr>
        <w:t xml:space="preserve">обнавља делове градива </w:t>
      </w:r>
      <w:r>
        <w:rPr>
          <w:spacing w:val="-3"/>
          <w:sz w:val="18"/>
        </w:rPr>
        <w:t xml:space="preserve">који </w:t>
      </w:r>
      <w:r>
        <w:rPr>
          <w:sz w:val="18"/>
        </w:rPr>
        <w:t xml:space="preserve">су обрађени на часовима пре- давања, а односе се на дату </w:t>
      </w:r>
      <w:r>
        <w:rPr>
          <w:spacing w:val="-3"/>
          <w:sz w:val="18"/>
        </w:rPr>
        <w:t xml:space="preserve">вежбу </w:t>
      </w:r>
      <w:r>
        <w:rPr>
          <w:sz w:val="18"/>
        </w:rPr>
        <w:t xml:space="preserve">(дефиниција величине </w:t>
      </w:r>
      <w:r>
        <w:rPr>
          <w:spacing w:val="-3"/>
          <w:sz w:val="18"/>
        </w:rPr>
        <w:t xml:space="preserve">која </w:t>
      </w:r>
      <w:r>
        <w:rPr>
          <w:sz w:val="18"/>
        </w:rPr>
        <w:t xml:space="preserve">се одређује и метод </w:t>
      </w:r>
      <w:r>
        <w:rPr>
          <w:spacing w:val="-3"/>
          <w:sz w:val="18"/>
        </w:rPr>
        <w:t xml:space="preserve">који </w:t>
      </w:r>
      <w:r>
        <w:rPr>
          <w:sz w:val="18"/>
        </w:rPr>
        <w:t>се користи да би се величина</w:t>
      </w:r>
      <w:r>
        <w:rPr>
          <w:spacing w:val="-15"/>
          <w:sz w:val="18"/>
        </w:rPr>
        <w:t xml:space="preserve"> </w:t>
      </w:r>
      <w:r>
        <w:rPr>
          <w:sz w:val="18"/>
        </w:rPr>
        <w:t>одредила),</w:t>
      </w:r>
    </w:p>
    <w:p w:rsidR="008455F2" w:rsidRDefault="009D632A">
      <w:pPr>
        <w:pStyle w:val="ListParagraph"/>
        <w:numPr>
          <w:ilvl w:val="0"/>
          <w:numId w:val="22"/>
        </w:numPr>
        <w:tabs>
          <w:tab w:val="left" w:pos="663"/>
        </w:tabs>
        <w:spacing w:line="235" w:lineRule="auto"/>
        <w:ind w:right="39" w:firstLine="397"/>
        <w:jc w:val="both"/>
        <w:rPr>
          <w:sz w:val="18"/>
        </w:rPr>
      </w:pPr>
      <w:r>
        <w:rPr>
          <w:sz w:val="18"/>
        </w:rPr>
        <w:t xml:space="preserve">обраћа пажњу на чињеницу да </w:t>
      </w:r>
      <w:r>
        <w:rPr>
          <w:spacing w:val="-3"/>
          <w:sz w:val="18"/>
        </w:rPr>
        <w:t xml:space="preserve">свако </w:t>
      </w:r>
      <w:r>
        <w:rPr>
          <w:sz w:val="18"/>
        </w:rPr>
        <w:t>мерење прати одгова- рајућа гр</w:t>
      </w:r>
      <w:r>
        <w:rPr>
          <w:sz w:val="18"/>
        </w:rPr>
        <w:t>ешка и указује на њене могуће</w:t>
      </w:r>
      <w:r>
        <w:rPr>
          <w:spacing w:val="-7"/>
          <w:sz w:val="18"/>
        </w:rPr>
        <w:t xml:space="preserve"> </w:t>
      </w:r>
      <w:r>
        <w:rPr>
          <w:sz w:val="18"/>
        </w:rPr>
        <w:t>изворе,</w:t>
      </w:r>
    </w:p>
    <w:p w:rsidR="008455F2" w:rsidRDefault="009D632A">
      <w:pPr>
        <w:pStyle w:val="ListParagraph"/>
        <w:numPr>
          <w:ilvl w:val="0"/>
          <w:numId w:val="22"/>
        </w:numPr>
        <w:tabs>
          <w:tab w:val="left" w:pos="659"/>
        </w:tabs>
        <w:spacing w:line="235" w:lineRule="auto"/>
        <w:ind w:right="39" w:firstLine="397"/>
        <w:jc w:val="both"/>
        <w:rPr>
          <w:sz w:val="18"/>
        </w:rPr>
      </w:pPr>
      <w:r>
        <w:rPr>
          <w:sz w:val="18"/>
        </w:rPr>
        <w:t>упознаје ученике с мерним инструментима и обучава их да пажљиво рукују лабораторијским</w:t>
      </w:r>
      <w:r>
        <w:rPr>
          <w:spacing w:val="-3"/>
          <w:sz w:val="18"/>
        </w:rPr>
        <w:t xml:space="preserve"> </w:t>
      </w:r>
      <w:r>
        <w:rPr>
          <w:sz w:val="18"/>
        </w:rPr>
        <w:t>инвентаром,</w:t>
      </w:r>
    </w:p>
    <w:p w:rsidR="008455F2" w:rsidRDefault="009D632A">
      <w:pPr>
        <w:pStyle w:val="ListParagraph"/>
        <w:numPr>
          <w:ilvl w:val="0"/>
          <w:numId w:val="22"/>
        </w:numPr>
        <w:tabs>
          <w:tab w:val="left" w:pos="669"/>
        </w:tabs>
        <w:spacing w:line="235" w:lineRule="auto"/>
        <w:ind w:right="39" w:firstLine="397"/>
        <w:jc w:val="both"/>
        <w:rPr>
          <w:sz w:val="18"/>
        </w:rPr>
      </w:pPr>
      <w:r>
        <w:rPr>
          <w:sz w:val="18"/>
        </w:rPr>
        <w:t>указује ученицима на мере предострожности, којих се мо- рају придржавати ради сопствене</w:t>
      </w:r>
      <w:r>
        <w:rPr>
          <w:spacing w:val="-2"/>
          <w:sz w:val="18"/>
        </w:rPr>
        <w:t xml:space="preserve"> </w:t>
      </w:r>
      <w:r>
        <w:rPr>
          <w:sz w:val="18"/>
        </w:rPr>
        <w:t>сигурности.</w:t>
      </w:r>
    </w:p>
    <w:p w:rsidR="008455F2" w:rsidRDefault="009D632A">
      <w:pPr>
        <w:pStyle w:val="BodyText"/>
        <w:spacing w:before="69" w:line="235" w:lineRule="auto"/>
        <w:ind w:right="157"/>
      </w:pPr>
      <w:r>
        <w:br w:type="column"/>
      </w:r>
      <w:r>
        <w:t>Док ученици врше мерења, наставник активно прати њихов рад, дискретно их надгледа и, кад затреба, објашњава им и пома- же. При уношењу резултата мерења у ђачку свеску, процену гре- шке треба вршити само за директно мерене величине (дужину, време,...), а не</w:t>
      </w:r>
      <w:r>
        <w:t xml:space="preserve"> и за величине које се посредно одређују (нпр. при- тисак чврстог тела). Процену грешке посредно одређене величине наставник може да изводи у оквиру додатне наставе.</w:t>
      </w:r>
    </w:p>
    <w:p w:rsidR="008455F2" w:rsidRDefault="009D632A">
      <w:pPr>
        <w:pStyle w:val="Heading1"/>
        <w:spacing w:before="161"/>
      </w:pPr>
      <w:r>
        <w:t>Методска упутства за друге облике рада</w:t>
      </w:r>
    </w:p>
    <w:p w:rsidR="008455F2" w:rsidRDefault="009D632A">
      <w:pPr>
        <w:pStyle w:val="BodyText"/>
        <w:spacing w:before="112" w:line="235" w:lineRule="auto"/>
        <w:ind w:right="157"/>
      </w:pPr>
      <w:r>
        <w:t>При одабиру домаћих задатака наставник треба да вод</w:t>
      </w:r>
      <w:r>
        <w:t xml:space="preserve">и ра- чуна о </w:t>
      </w:r>
      <w:r>
        <w:rPr>
          <w:spacing w:val="-3"/>
        </w:rPr>
        <w:t xml:space="preserve">нивоу </w:t>
      </w:r>
      <w:r>
        <w:t>сложености задатака, али и о њиховој мотивационој функцији. С обзиром да кроз израду домаћег задатка ученици</w:t>
      </w:r>
      <w:r>
        <w:rPr>
          <w:spacing w:val="-25"/>
        </w:rPr>
        <w:t xml:space="preserve"> </w:t>
      </w:r>
      <w:r>
        <w:t xml:space="preserve">про- веравају степен разумевања усвојеног садржаја, коректност урађе- ног домаћег задатка треба да </w:t>
      </w:r>
      <w:r>
        <w:rPr>
          <w:spacing w:val="-5"/>
        </w:rPr>
        <w:t xml:space="preserve">буде </w:t>
      </w:r>
      <w:r>
        <w:t>проверена на наредном</w:t>
      </w:r>
      <w:r>
        <w:rPr>
          <w:spacing w:val="-14"/>
        </w:rPr>
        <w:t xml:space="preserve"> </w:t>
      </w:r>
      <w:r>
        <w:rPr>
          <w:spacing w:val="-5"/>
        </w:rPr>
        <w:t>ча</w:t>
      </w:r>
      <w:r>
        <w:rPr>
          <w:spacing w:val="-5"/>
        </w:rPr>
        <w:t>су.</w:t>
      </w:r>
    </w:p>
    <w:p w:rsidR="008455F2" w:rsidRDefault="009D632A">
      <w:pPr>
        <w:pStyle w:val="Heading1"/>
        <w:spacing w:before="162"/>
      </w:pPr>
      <w:r>
        <w:t>Праћење рада ученика</w:t>
      </w:r>
    </w:p>
    <w:p w:rsidR="008455F2" w:rsidRDefault="009D632A">
      <w:pPr>
        <w:pStyle w:val="BodyText"/>
        <w:spacing w:before="112" w:line="235" w:lineRule="auto"/>
        <w:ind w:right="157"/>
      </w:pPr>
      <w:r>
        <w:t xml:space="preserve">Наставник је дужан да континуирано прати рад </w:t>
      </w:r>
      <w:r>
        <w:rPr>
          <w:spacing w:val="-3"/>
        </w:rPr>
        <w:t xml:space="preserve">сваког </w:t>
      </w:r>
      <w:r>
        <w:t>учени- ка кроз непрекидну контролу његових усвојених знања, стечених на основу свих облика наставе: демонстрационих огледа, предава- ња, решавања квантитативних и квалитативних за</w:t>
      </w:r>
      <w:r>
        <w:t xml:space="preserve">датака и лабора- торијских вежби. </w:t>
      </w:r>
      <w:r>
        <w:rPr>
          <w:spacing w:val="-3"/>
        </w:rPr>
        <w:t xml:space="preserve">Такође  </w:t>
      </w:r>
      <w:r>
        <w:t xml:space="preserve">је у обавези да уредно води евиденцију  о раду и напредовању </w:t>
      </w:r>
      <w:r>
        <w:rPr>
          <w:spacing w:val="-3"/>
        </w:rPr>
        <w:t xml:space="preserve">сваког </w:t>
      </w:r>
      <w:r>
        <w:t xml:space="preserve">ученика. Оцењивање ученика само на основу резултата </w:t>
      </w:r>
      <w:r>
        <w:rPr>
          <w:spacing w:val="-3"/>
        </w:rPr>
        <w:t xml:space="preserve">које </w:t>
      </w:r>
      <w:r>
        <w:t>је он постигао на писменим вежбама не- примерено је ученичком узрасту и физици као научно</w:t>
      </w:r>
      <w:r>
        <w:t xml:space="preserve">ј дисципли- ни. Неопходно је да наставник </w:t>
      </w:r>
      <w:r>
        <w:rPr>
          <w:spacing w:val="-3"/>
        </w:rPr>
        <w:t xml:space="preserve">од </w:t>
      </w:r>
      <w:r>
        <w:t xml:space="preserve">ученика, </w:t>
      </w:r>
      <w:r>
        <w:rPr>
          <w:spacing w:val="-3"/>
        </w:rPr>
        <w:t xml:space="preserve">који </w:t>
      </w:r>
      <w:r>
        <w:t xml:space="preserve">се први пут среће сa физиком, не тражи само формално знање већ да га подстиче   на размишљање и </w:t>
      </w:r>
      <w:r>
        <w:rPr>
          <w:spacing w:val="-3"/>
        </w:rPr>
        <w:t xml:space="preserve">логичко </w:t>
      </w:r>
      <w:r>
        <w:t>закључивање. Ученик се кроз усмене одговоре навикава да користи прецизну терминологију и разв</w:t>
      </w:r>
      <w:r>
        <w:t>ија способност да своје мисли јасно и течно</w:t>
      </w:r>
      <w:r>
        <w:rPr>
          <w:spacing w:val="-5"/>
        </w:rPr>
        <w:t xml:space="preserve"> </w:t>
      </w:r>
      <w:r>
        <w:t>формулише.</w:t>
      </w:r>
    </w:p>
    <w:p w:rsidR="008455F2" w:rsidRDefault="009D632A">
      <w:pPr>
        <w:pStyle w:val="BodyText"/>
        <w:spacing w:line="190" w:lineRule="exact"/>
        <w:ind w:left="517" w:firstLine="0"/>
        <w:jc w:val="left"/>
      </w:pPr>
      <w:r>
        <w:t>Будући да је програм оријентисан на исходе, по садржају и</w:t>
      </w:r>
    </w:p>
    <w:p w:rsidR="008455F2" w:rsidRDefault="009D632A">
      <w:pPr>
        <w:pStyle w:val="BodyText"/>
        <w:spacing w:before="1" w:line="235" w:lineRule="auto"/>
        <w:ind w:right="157" w:firstLine="0"/>
      </w:pPr>
      <w:r>
        <w:rPr>
          <w:spacing w:val="-4"/>
        </w:rPr>
        <w:t xml:space="preserve">обиму, </w:t>
      </w:r>
      <w:r>
        <w:t>прилагођен психофизичким могућностима ученика шестог разреда, сталним обнављањем најважнијих делова из целокупног градива</w:t>
      </w:r>
      <w:r>
        <w:rPr>
          <w:spacing w:val="-5"/>
        </w:rPr>
        <w:t xml:space="preserve"> </w:t>
      </w:r>
      <w:r>
        <w:t>постиже</w:t>
      </w:r>
      <w:r>
        <w:rPr>
          <w:spacing w:val="-5"/>
        </w:rPr>
        <w:t xml:space="preserve"> </w:t>
      </w:r>
      <w:r>
        <w:t>се</w:t>
      </w:r>
      <w:r>
        <w:rPr>
          <w:spacing w:val="-5"/>
        </w:rPr>
        <w:t xml:space="preserve"> </w:t>
      </w:r>
      <w:r>
        <w:t>да</w:t>
      </w:r>
      <w:r>
        <w:rPr>
          <w:spacing w:val="-5"/>
        </w:rPr>
        <w:t xml:space="preserve"> </w:t>
      </w:r>
      <w:r>
        <w:t>стечена</w:t>
      </w:r>
      <w:r>
        <w:rPr>
          <w:spacing w:val="-5"/>
        </w:rPr>
        <w:t xml:space="preserve"> </w:t>
      </w:r>
      <w:r>
        <w:t>знања,</w:t>
      </w:r>
      <w:r>
        <w:rPr>
          <w:spacing w:val="-5"/>
        </w:rPr>
        <w:t xml:space="preserve"> </w:t>
      </w:r>
      <w:r>
        <w:t>вештине</w:t>
      </w:r>
      <w:r>
        <w:rPr>
          <w:spacing w:val="-5"/>
        </w:rPr>
        <w:t xml:space="preserve"> </w:t>
      </w:r>
      <w:r>
        <w:t>и</w:t>
      </w:r>
      <w:r>
        <w:rPr>
          <w:spacing w:val="-5"/>
        </w:rPr>
        <w:t xml:space="preserve"> </w:t>
      </w:r>
      <w:r>
        <w:t>ставови</w:t>
      </w:r>
      <w:r>
        <w:rPr>
          <w:spacing w:val="-5"/>
        </w:rPr>
        <w:t xml:space="preserve"> буду </w:t>
      </w:r>
      <w:r>
        <w:t xml:space="preserve">трај- нији и да ученик боље </w:t>
      </w:r>
      <w:r>
        <w:rPr>
          <w:spacing w:val="-3"/>
        </w:rPr>
        <w:t xml:space="preserve">уочава </w:t>
      </w:r>
      <w:r>
        <w:t>повезаност разних области</w:t>
      </w:r>
      <w:r>
        <w:rPr>
          <w:spacing w:val="-10"/>
        </w:rPr>
        <w:t xml:space="preserve"> </w:t>
      </w:r>
      <w:r>
        <w:t>физике.</w:t>
      </w:r>
    </w:p>
    <w:p w:rsidR="008455F2" w:rsidRDefault="009D632A">
      <w:pPr>
        <w:pStyle w:val="Heading1"/>
        <w:spacing w:before="163"/>
      </w:pPr>
      <w:r>
        <w:t>Допунска настава и додатни рад</w:t>
      </w:r>
    </w:p>
    <w:p w:rsidR="008455F2" w:rsidRDefault="009D632A">
      <w:pPr>
        <w:pStyle w:val="BodyText"/>
        <w:spacing w:before="112" w:line="235" w:lineRule="auto"/>
        <w:ind w:right="157"/>
      </w:pPr>
      <w:r>
        <w:rPr>
          <w:i/>
        </w:rPr>
        <w:t xml:space="preserve">Додатна настава </w:t>
      </w:r>
      <w:r>
        <w:t>из Физике организује се у шестом разреду са по једним часом недељно. Ова врста наставе обухвата нове с</w:t>
      </w:r>
      <w:r>
        <w:t>а- држаје, који се надовезују на програм редовне наставе, али се од- носе на сложеније физичке појаве или на појаве за које су ученици показали посебан интерес.</w:t>
      </w:r>
    </w:p>
    <w:p w:rsidR="008455F2" w:rsidRDefault="009D632A">
      <w:pPr>
        <w:pStyle w:val="BodyText"/>
        <w:spacing w:line="235" w:lineRule="auto"/>
        <w:ind w:right="157"/>
      </w:pPr>
      <w:r>
        <w:t>Редослед тематских садржаја у додатној настави прати редо- след одговарајућих садржаја у редовн</w:t>
      </w:r>
      <w:r>
        <w:t xml:space="preserve">ој настави. </w:t>
      </w:r>
      <w:r>
        <w:rPr>
          <w:spacing w:val="-6"/>
        </w:rPr>
        <w:t xml:space="preserve">Уколико </w:t>
      </w:r>
      <w:r>
        <w:t xml:space="preserve">у </w:t>
      </w:r>
      <w:r>
        <w:rPr>
          <w:spacing w:val="-4"/>
        </w:rPr>
        <w:t xml:space="preserve">школи </w:t>
      </w:r>
      <w:r>
        <w:t xml:space="preserve">тренутно не постоје технички услови за остваривање неких темат- ских садржаја из додатне наставе, наставник бира оне садржаје </w:t>
      </w:r>
      <w:r>
        <w:rPr>
          <w:spacing w:val="-3"/>
        </w:rPr>
        <w:t xml:space="preserve">који </w:t>
      </w:r>
      <w:r>
        <w:t xml:space="preserve">могу да се остваре. Поред понуђених садржаја, могу се реали- зовати и теме за </w:t>
      </w:r>
      <w:r>
        <w:rPr>
          <w:spacing w:val="-3"/>
        </w:rPr>
        <w:t xml:space="preserve">које </w:t>
      </w:r>
      <w:r>
        <w:t>ученици покажу</w:t>
      </w:r>
      <w:r>
        <w:t xml:space="preserve"> посебно интересовање.</w:t>
      </w:r>
    </w:p>
    <w:p w:rsidR="008455F2" w:rsidRDefault="009D632A">
      <w:pPr>
        <w:pStyle w:val="BodyText"/>
        <w:spacing w:line="235" w:lineRule="auto"/>
        <w:ind w:right="157"/>
      </w:pPr>
      <w:r>
        <w:t>Д</w:t>
      </w:r>
      <w:r>
        <w:rPr>
          <w:i/>
        </w:rPr>
        <w:t xml:space="preserve">опунска настава </w:t>
      </w:r>
      <w:r>
        <w:t>се такође организује са по једним часом недељно. Њу похађају ученици који у редовној настави нису били успешни. Циљ допунске наставе је да ученик, уз додатну помоћ наставника, стекне минимум основних знања из садржај</w:t>
      </w:r>
      <w:r>
        <w:t>а које предвиђа програм Физике у шестом разреду.</w:t>
      </w:r>
    </w:p>
    <w:p w:rsidR="008455F2" w:rsidRDefault="009D632A">
      <w:pPr>
        <w:pStyle w:val="BodyText"/>
        <w:spacing w:line="235" w:lineRule="auto"/>
        <w:ind w:right="157"/>
      </w:pPr>
      <w:r>
        <w:rPr>
          <w:i/>
        </w:rPr>
        <w:t>Слободне активности ученика</w:t>
      </w:r>
      <w:r>
        <w:t xml:space="preserve">, </w:t>
      </w:r>
      <w:r>
        <w:rPr>
          <w:spacing w:val="-3"/>
        </w:rPr>
        <w:t xml:space="preserve">који </w:t>
      </w:r>
      <w:r>
        <w:t xml:space="preserve">су посебно заинтересо- вани за физику и друге природне </w:t>
      </w:r>
      <w:r>
        <w:rPr>
          <w:spacing w:val="-3"/>
        </w:rPr>
        <w:t xml:space="preserve">науке, </w:t>
      </w:r>
      <w:r>
        <w:t>могу се организовати кроз разне секције.</w:t>
      </w:r>
    </w:p>
    <w:p w:rsidR="008455F2" w:rsidRDefault="008455F2">
      <w:pPr>
        <w:pStyle w:val="BodyText"/>
        <w:spacing w:before="10"/>
        <w:ind w:left="0" w:firstLine="0"/>
        <w:jc w:val="left"/>
        <w:rPr>
          <w:sz w:val="22"/>
        </w:rPr>
      </w:pPr>
    </w:p>
    <w:p w:rsidR="008455F2" w:rsidRDefault="009D632A">
      <w:pPr>
        <w:pStyle w:val="ListParagraph"/>
        <w:numPr>
          <w:ilvl w:val="0"/>
          <w:numId w:val="24"/>
        </w:numPr>
        <w:tabs>
          <w:tab w:val="left" w:pos="391"/>
        </w:tabs>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112" w:line="235" w:lineRule="auto"/>
        <w:ind w:right="157"/>
      </w:pPr>
      <w: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потребно је да буде усклађено са принципима оцењивања (Правилник о оцењивању у основној школи из 2013. го</w:t>
      </w:r>
      <w:r>
        <w:t>дине).</w:t>
      </w:r>
    </w:p>
    <w:p w:rsidR="008455F2" w:rsidRDefault="009D632A">
      <w:pPr>
        <w:pStyle w:val="BodyText"/>
        <w:spacing w:line="235" w:lineRule="auto"/>
        <w:ind w:right="158"/>
      </w:pPr>
      <w:r>
        <w:t xml:space="preserve">Наставник је дужан да континуирано прати рад </w:t>
      </w:r>
      <w:r>
        <w:rPr>
          <w:spacing w:val="-3"/>
        </w:rPr>
        <w:t xml:space="preserve">сваког </w:t>
      </w:r>
      <w:r>
        <w:t>учени- ка кроз непрекидно проверавање његових усвојених знања, стече- них на основу свих облика наставе: демонстрационих огледа, пре- давања, решавања квантитативних, квалитативних и графичких зада</w:t>
      </w:r>
      <w:r>
        <w:t>така, лабораторијских вежби, пројеката...</w:t>
      </w:r>
    </w:p>
    <w:p w:rsidR="008455F2" w:rsidRDefault="008455F2">
      <w:pPr>
        <w:spacing w:line="235"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8" w:line="232" w:lineRule="auto"/>
        <w:ind w:right="38"/>
      </w:pPr>
      <w:r>
        <w:lastRenderedPageBreak/>
        <w:t>У сваком разреду треба континуирано пратити и вредновати знања, вештине и ставове ученика помоћу усменог испитивања, кратких писмених провера, тестова на крају већих целина, кон- тролних ве</w:t>
      </w:r>
      <w:r>
        <w:t>жби и провером експерименталних вештина. Настав- ник треба да омогући ученицима да искажу сопствена размишља- ња о неким физичким појавама и да то адекватно вреднује.</w:t>
      </w:r>
    </w:p>
    <w:p w:rsidR="008455F2" w:rsidRDefault="009D632A">
      <w:pPr>
        <w:pStyle w:val="BodyText"/>
        <w:spacing w:before="67" w:line="232" w:lineRule="auto"/>
        <w:ind w:right="157"/>
      </w:pPr>
      <w:r>
        <w:br w:type="column"/>
      </w:r>
      <w:r>
        <w:t xml:space="preserve">На почетку </w:t>
      </w:r>
      <w:r>
        <w:rPr>
          <w:spacing w:val="-3"/>
        </w:rPr>
        <w:t xml:space="preserve">школске </w:t>
      </w:r>
      <w:r>
        <w:t xml:space="preserve">године, потребно је спровести иницијал- ни </w:t>
      </w:r>
      <w:r>
        <w:rPr>
          <w:spacing w:val="-3"/>
        </w:rPr>
        <w:t xml:space="preserve">тест. </w:t>
      </w:r>
      <w:r>
        <w:t>Овај тест је инструм</w:t>
      </w:r>
      <w:r>
        <w:t xml:space="preserve">ент провере предзнања и потенцијала ученика. На крају </w:t>
      </w:r>
      <w:r>
        <w:rPr>
          <w:spacing w:val="-3"/>
        </w:rPr>
        <w:t xml:space="preserve">школске </w:t>
      </w:r>
      <w:r>
        <w:t>године, такође, треба спровести часове систематизације градива и проверити ниво постигнућа ученика.</w:t>
      </w:r>
    </w:p>
    <w:p w:rsidR="008455F2" w:rsidRDefault="009D632A">
      <w:pPr>
        <w:pStyle w:val="BodyText"/>
        <w:spacing w:line="232" w:lineRule="auto"/>
        <w:ind w:right="158"/>
      </w:pPr>
      <w:r>
        <w:t>ПРИЛОГ: Оријентациони број часова по темама и број часо- ва предвиђених за израду лабораторијс</w:t>
      </w:r>
      <w:r>
        <w:t>ких вежби.</w:t>
      </w:r>
    </w:p>
    <w:p w:rsidR="008455F2" w:rsidRDefault="008455F2">
      <w:pPr>
        <w:spacing w:line="232" w:lineRule="auto"/>
        <w:sectPr w:rsidR="008455F2">
          <w:pgSz w:w="11910" w:h="15740"/>
          <w:pgMar w:top="80" w:right="520" w:bottom="280" w:left="560" w:header="720" w:footer="720" w:gutter="0"/>
          <w:cols w:num="2" w:space="720" w:equalWidth="0">
            <w:col w:w="5292" w:space="122"/>
            <w:col w:w="5416"/>
          </w:cols>
        </w:sectPr>
      </w:pPr>
    </w:p>
    <w:p w:rsidR="008455F2" w:rsidRDefault="008455F2">
      <w:pPr>
        <w:pStyle w:val="BodyText"/>
        <w:spacing w:before="3"/>
        <w:ind w:left="0" w:firstLine="0"/>
        <w:jc w:val="left"/>
        <w:rPr>
          <w:sz w:val="23"/>
        </w:rPr>
      </w:pPr>
    </w:p>
    <w:p w:rsidR="008455F2" w:rsidRDefault="009D632A">
      <w:pPr>
        <w:pStyle w:val="Heading1"/>
        <w:spacing w:before="92"/>
        <w:ind w:left="140" w:right="178"/>
        <w:jc w:val="center"/>
      </w:pPr>
      <w:r>
        <w:t>ФИЗИКА</w:t>
      </w:r>
    </w:p>
    <w:p w:rsidR="008455F2" w:rsidRDefault="009D632A">
      <w:pPr>
        <w:spacing w:before="163" w:line="203" w:lineRule="exact"/>
        <w:ind w:left="140" w:right="178"/>
        <w:jc w:val="center"/>
        <w:rPr>
          <w:b/>
          <w:sz w:val="18"/>
        </w:rPr>
      </w:pPr>
      <w:r>
        <w:rPr>
          <w:b/>
          <w:sz w:val="18"/>
        </w:rPr>
        <w:t>VI разред</w:t>
      </w:r>
    </w:p>
    <w:p w:rsidR="008455F2" w:rsidRDefault="009D632A">
      <w:pPr>
        <w:pStyle w:val="BodyText"/>
        <w:spacing w:line="203" w:lineRule="exact"/>
        <w:ind w:left="141" w:right="178" w:firstLine="0"/>
        <w:jc w:val="center"/>
      </w:pPr>
      <w:r>
        <w:t>(2 часа недељно, 72 часа годишње)</w:t>
      </w:r>
    </w:p>
    <w:p w:rsidR="008455F2" w:rsidRDefault="008455F2">
      <w:pPr>
        <w:pStyle w:val="BodyText"/>
        <w:ind w:left="0" w:firstLine="0"/>
        <w:jc w:val="left"/>
        <w:rPr>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980"/>
        <w:gridCol w:w="1364"/>
        <w:gridCol w:w="2594"/>
        <w:gridCol w:w="2617"/>
      </w:tblGrid>
      <w:tr w:rsidR="008455F2">
        <w:trPr>
          <w:trHeight w:val="200"/>
        </w:trPr>
        <w:tc>
          <w:tcPr>
            <w:tcW w:w="1980" w:type="dxa"/>
          </w:tcPr>
          <w:p w:rsidR="008455F2" w:rsidRDefault="009D632A">
            <w:pPr>
              <w:pStyle w:val="TableParagraph"/>
              <w:spacing w:before="18"/>
              <w:ind w:left="492" w:right="482"/>
              <w:jc w:val="center"/>
              <w:rPr>
                <w:sz w:val="14"/>
              </w:rPr>
            </w:pPr>
            <w:r>
              <w:rPr>
                <w:sz w:val="14"/>
              </w:rPr>
              <w:t>Редни број теме</w:t>
            </w:r>
          </w:p>
        </w:tc>
        <w:tc>
          <w:tcPr>
            <w:tcW w:w="1980" w:type="dxa"/>
          </w:tcPr>
          <w:p w:rsidR="008455F2" w:rsidRDefault="009D632A">
            <w:pPr>
              <w:pStyle w:val="TableParagraph"/>
              <w:spacing w:before="18"/>
              <w:ind w:left="619"/>
              <w:rPr>
                <w:sz w:val="14"/>
              </w:rPr>
            </w:pPr>
            <w:r>
              <w:rPr>
                <w:sz w:val="14"/>
              </w:rPr>
              <w:t>Наслов теме</w:t>
            </w:r>
          </w:p>
        </w:tc>
        <w:tc>
          <w:tcPr>
            <w:tcW w:w="1364" w:type="dxa"/>
          </w:tcPr>
          <w:p w:rsidR="008455F2" w:rsidRDefault="009D632A">
            <w:pPr>
              <w:pStyle w:val="TableParagraph"/>
              <w:spacing w:before="18"/>
              <w:ind w:left="317" w:right="308"/>
              <w:jc w:val="center"/>
              <w:rPr>
                <w:sz w:val="14"/>
              </w:rPr>
            </w:pPr>
            <w:r>
              <w:rPr>
                <w:sz w:val="14"/>
              </w:rPr>
              <w:t>Број часова</w:t>
            </w:r>
          </w:p>
        </w:tc>
        <w:tc>
          <w:tcPr>
            <w:tcW w:w="2594" w:type="dxa"/>
          </w:tcPr>
          <w:p w:rsidR="008455F2" w:rsidRDefault="009D632A">
            <w:pPr>
              <w:pStyle w:val="TableParagraph"/>
              <w:spacing w:before="18"/>
              <w:ind w:left="186" w:right="177"/>
              <w:jc w:val="center"/>
              <w:rPr>
                <w:sz w:val="14"/>
              </w:rPr>
            </w:pPr>
            <w:r>
              <w:rPr>
                <w:sz w:val="14"/>
              </w:rPr>
              <w:t>Број часова за лабораторијске вежбе</w:t>
            </w:r>
          </w:p>
        </w:tc>
        <w:tc>
          <w:tcPr>
            <w:tcW w:w="2617" w:type="dxa"/>
          </w:tcPr>
          <w:p w:rsidR="008455F2" w:rsidRDefault="009D632A">
            <w:pPr>
              <w:pStyle w:val="TableParagraph"/>
              <w:spacing w:before="18"/>
              <w:ind w:left="187" w:right="178"/>
              <w:jc w:val="center"/>
              <w:rPr>
                <w:sz w:val="14"/>
              </w:rPr>
            </w:pPr>
            <w:r>
              <w:rPr>
                <w:sz w:val="14"/>
              </w:rPr>
              <w:t>Укупан број часова за наставну тему</w:t>
            </w:r>
          </w:p>
        </w:tc>
      </w:tr>
      <w:tr w:rsidR="008455F2">
        <w:trPr>
          <w:trHeight w:val="200"/>
        </w:trPr>
        <w:tc>
          <w:tcPr>
            <w:tcW w:w="1980" w:type="dxa"/>
          </w:tcPr>
          <w:p w:rsidR="008455F2" w:rsidRDefault="009D632A">
            <w:pPr>
              <w:pStyle w:val="TableParagraph"/>
              <w:spacing w:before="18"/>
              <w:ind w:left="491" w:right="482"/>
              <w:jc w:val="center"/>
              <w:rPr>
                <w:sz w:val="14"/>
              </w:rPr>
            </w:pPr>
            <w:r>
              <w:rPr>
                <w:sz w:val="14"/>
              </w:rPr>
              <w:t>1.</w:t>
            </w:r>
          </w:p>
        </w:tc>
        <w:tc>
          <w:tcPr>
            <w:tcW w:w="1980" w:type="dxa"/>
          </w:tcPr>
          <w:p w:rsidR="008455F2" w:rsidRDefault="009D632A">
            <w:pPr>
              <w:pStyle w:val="TableParagraph"/>
              <w:spacing w:before="15"/>
              <w:rPr>
                <w:b/>
                <w:sz w:val="14"/>
              </w:rPr>
            </w:pPr>
            <w:r>
              <w:rPr>
                <w:b/>
                <w:sz w:val="14"/>
              </w:rPr>
              <w:t>Увод у физику</w:t>
            </w:r>
          </w:p>
        </w:tc>
        <w:tc>
          <w:tcPr>
            <w:tcW w:w="1364" w:type="dxa"/>
          </w:tcPr>
          <w:p w:rsidR="008455F2" w:rsidRDefault="009D632A">
            <w:pPr>
              <w:pStyle w:val="TableParagraph"/>
              <w:spacing w:before="18"/>
              <w:ind w:left="9"/>
              <w:jc w:val="center"/>
              <w:rPr>
                <w:sz w:val="14"/>
              </w:rPr>
            </w:pPr>
            <w:r>
              <w:rPr>
                <w:sz w:val="14"/>
              </w:rPr>
              <w:t>4</w:t>
            </w:r>
          </w:p>
        </w:tc>
        <w:tc>
          <w:tcPr>
            <w:tcW w:w="2594" w:type="dxa"/>
          </w:tcPr>
          <w:p w:rsidR="008455F2" w:rsidRDefault="009D632A">
            <w:pPr>
              <w:pStyle w:val="TableParagraph"/>
              <w:spacing w:before="18"/>
              <w:ind w:left="9"/>
              <w:jc w:val="center"/>
              <w:rPr>
                <w:sz w:val="14"/>
              </w:rPr>
            </w:pPr>
            <w:r>
              <w:rPr>
                <w:sz w:val="14"/>
              </w:rPr>
              <w:t>-</w:t>
            </w:r>
          </w:p>
        </w:tc>
        <w:tc>
          <w:tcPr>
            <w:tcW w:w="2617" w:type="dxa"/>
          </w:tcPr>
          <w:p w:rsidR="008455F2" w:rsidRDefault="009D632A">
            <w:pPr>
              <w:pStyle w:val="TableParagraph"/>
              <w:spacing w:before="15"/>
              <w:ind w:left="9"/>
              <w:jc w:val="center"/>
              <w:rPr>
                <w:b/>
                <w:sz w:val="14"/>
              </w:rPr>
            </w:pPr>
            <w:r>
              <w:rPr>
                <w:b/>
                <w:sz w:val="14"/>
              </w:rPr>
              <w:t>4</w:t>
            </w:r>
          </w:p>
        </w:tc>
      </w:tr>
      <w:tr w:rsidR="008455F2">
        <w:trPr>
          <w:trHeight w:val="200"/>
        </w:trPr>
        <w:tc>
          <w:tcPr>
            <w:tcW w:w="1980" w:type="dxa"/>
          </w:tcPr>
          <w:p w:rsidR="008455F2" w:rsidRDefault="009D632A">
            <w:pPr>
              <w:pStyle w:val="TableParagraph"/>
              <w:spacing w:before="18"/>
              <w:ind w:left="491" w:right="482"/>
              <w:jc w:val="center"/>
              <w:rPr>
                <w:sz w:val="14"/>
              </w:rPr>
            </w:pPr>
            <w:r>
              <w:rPr>
                <w:sz w:val="14"/>
              </w:rPr>
              <w:t>2.</w:t>
            </w:r>
          </w:p>
        </w:tc>
        <w:tc>
          <w:tcPr>
            <w:tcW w:w="1980" w:type="dxa"/>
          </w:tcPr>
          <w:p w:rsidR="008455F2" w:rsidRDefault="009D632A">
            <w:pPr>
              <w:pStyle w:val="TableParagraph"/>
              <w:spacing w:before="15"/>
              <w:rPr>
                <w:b/>
                <w:sz w:val="14"/>
              </w:rPr>
            </w:pPr>
            <w:r>
              <w:rPr>
                <w:b/>
                <w:sz w:val="14"/>
              </w:rPr>
              <w:t>Кретање</w:t>
            </w:r>
          </w:p>
        </w:tc>
        <w:tc>
          <w:tcPr>
            <w:tcW w:w="1364" w:type="dxa"/>
          </w:tcPr>
          <w:p w:rsidR="008455F2" w:rsidRDefault="009D632A">
            <w:pPr>
              <w:pStyle w:val="TableParagraph"/>
              <w:spacing w:before="18"/>
              <w:ind w:left="317" w:right="308"/>
              <w:jc w:val="center"/>
              <w:rPr>
                <w:sz w:val="14"/>
              </w:rPr>
            </w:pPr>
            <w:r>
              <w:rPr>
                <w:sz w:val="14"/>
              </w:rPr>
              <w:t>13</w:t>
            </w:r>
          </w:p>
        </w:tc>
        <w:tc>
          <w:tcPr>
            <w:tcW w:w="2594" w:type="dxa"/>
          </w:tcPr>
          <w:p w:rsidR="008455F2" w:rsidRDefault="009D632A">
            <w:pPr>
              <w:pStyle w:val="TableParagraph"/>
              <w:spacing w:before="18"/>
              <w:ind w:left="9"/>
              <w:jc w:val="center"/>
              <w:rPr>
                <w:sz w:val="14"/>
              </w:rPr>
            </w:pPr>
            <w:r>
              <w:rPr>
                <w:sz w:val="14"/>
              </w:rPr>
              <w:t>1</w:t>
            </w:r>
          </w:p>
        </w:tc>
        <w:tc>
          <w:tcPr>
            <w:tcW w:w="2617" w:type="dxa"/>
          </w:tcPr>
          <w:p w:rsidR="008455F2" w:rsidRDefault="009D632A">
            <w:pPr>
              <w:pStyle w:val="TableParagraph"/>
              <w:spacing w:before="15"/>
              <w:ind w:left="187" w:right="178"/>
              <w:jc w:val="center"/>
              <w:rPr>
                <w:b/>
                <w:sz w:val="14"/>
              </w:rPr>
            </w:pPr>
            <w:r>
              <w:rPr>
                <w:b/>
                <w:sz w:val="14"/>
              </w:rPr>
              <w:t>14</w:t>
            </w:r>
          </w:p>
        </w:tc>
      </w:tr>
      <w:tr w:rsidR="008455F2">
        <w:trPr>
          <w:trHeight w:val="200"/>
        </w:trPr>
        <w:tc>
          <w:tcPr>
            <w:tcW w:w="1980" w:type="dxa"/>
          </w:tcPr>
          <w:p w:rsidR="008455F2" w:rsidRDefault="009D632A">
            <w:pPr>
              <w:pStyle w:val="TableParagraph"/>
              <w:spacing w:before="18"/>
              <w:ind w:left="491" w:right="482"/>
              <w:jc w:val="center"/>
              <w:rPr>
                <w:sz w:val="14"/>
              </w:rPr>
            </w:pPr>
            <w:r>
              <w:rPr>
                <w:sz w:val="14"/>
              </w:rPr>
              <w:t>3.</w:t>
            </w:r>
          </w:p>
        </w:tc>
        <w:tc>
          <w:tcPr>
            <w:tcW w:w="1980" w:type="dxa"/>
          </w:tcPr>
          <w:p w:rsidR="008455F2" w:rsidRDefault="009D632A">
            <w:pPr>
              <w:pStyle w:val="TableParagraph"/>
              <w:spacing w:before="15"/>
              <w:rPr>
                <w:b/>
                <w:sz w:val="14"/>
              </w:rPr>
            </w:pPr>
            <w:r>
              <w:rPr>
                <w:b/>
                <w:sz w:val="14"/>
              </w:rPr>
              <w:t>Сила</w:t>
            </w:r>
          </w:p>
        </w:tc>
        <w:tc>
          <w:tcPr>
            <w:tcW w:w="1364" w:type="dxa"/>
          </w:tcPr>
          <w:p w:rsidR="008455F2" w:rsidRDefault="009D632A">
            <w:pPr>
              <w:pStyle w:val="TableParagraph"/>
              <w:spacing w:before="18"/>
              <w:ind w:left="317" w:right="308"/>
              <w:jc w:val="center"/>
              <w:rPr>
                <w:sz w:val="14"/>
              </w:rPr>
            </w:pPr>
            <w:r>
              <w:rPr>
                <w:sz w:val="14"/>
              </w:rPr>
              <w:t>14</w:t>
            </w:r>
          </w:p>
        </w:tc>
        <w:tc>
          <w:tcPr>
            <w:tcW w:w="2594" w:type="dxa"/>
          </w:tcPr>
          <w:p w:rsidR="008455F2" w:rsidRDefault="009D632A">
            <w:pPr>
              <w:pStyle w:val="TableParagraph"/>
              <w:spacing w:before="18"/>
              <w:ind w:left="9"/>
              <w:jc w:val="center"/>
              <w:rPr>
                <w:sz w:val="14"/>
              </w:rPr>
            </w:pPr>
            <w:r>
              <w:rPr>
                <w:sz w:val="14"/>
              </w:rPr>
              <w:t>-</w:t>
            </w:r>
          </w:p>
        </w:tc>
        <w:tc>
          <w:tcPr>
            <w:tcW w:w="2617" w:type="dxa"/>
          </w:tcPr>
          <w:p w:rsidR="008455F2" w:rsidRDefault="009D632A">
            <w:pPr>
              <w:pStyle w:val="TableParagraph"/>
              <w:spacing w:before="15"/>
              <w:ind w:left="187" w:right="178"/>
              <w:jc w:val="center"/>
              <w:rPr>
                <w:b/>
                <w:sz w:val="14"/>
              </w:rPr>
            </w:pPr>
            <w:r>
              <w:rPr>
                <w:b/>
                <w:sz w:val="14"/>
              </w:rPr>
              <w:t>14</w:t>
            </w:r>
          </w:p>
        </w:tc>
      </w:tr>
      <w:tr w:rsidR="008455F2">
        <w:trPr>
          <w:trHeight w:val="200"/>
        </w:trPr>
        <w:tc>
          <w:tcPr>
            <w:tcW w:w="1980" w:type="dxa"/>
          </w:tcPr>
          <w:p w:rsidR="008455F2" w:rsidRDefault="009D632A">
            <w:pPr>
              <w:pStyle w:val="TableParagraph"/>
              <w:spacing w:before="18"/>
              <w:ind w:left="491" w:right="482"/>
              <w:jc w:val="center"/>
              <w:rPr>
                <w:sz w:val="14"/>
              </w:rPr>
            </w:pPr>
            <w:r>
              <w:rPr>
                <w:sz w:val="14"/>
              </w:rPr>
              <w:t>4.</w:t>
            </w:r>
          </w:p>
        </w:tc>
        <w:tc>
          <w:tcPr>
            <w:tcW w:w="1980" w:type="dxa"/>
          </w:tcPr>
          <w:p w:rsidR="008455F2" w:rsidRDefault="009D632A">
            <w:pPr>
              <w:pStyle w:val="TableParagraph"/>
              <w:spacing w:before="15"/>
              <w:rPr>
                <w:b/>
                <w:sz w:val="14"/>
              </w:rPr>
            </w:pPr>
            <w:r>
              <w:rPr>
                <w:b/>
                <w:sz w:val="14"/>
              </w:rPr>
              <w:t>Мерење</w:t>
            </w:r>
          </w:p>
        </w:tc>
        <w:tc>
          <w:tcPr>
            <w:tcW w:w="1364" w:type="dxa"/>
          </w:tcPr>
          <w:p w:rsidR="008455F2" w:rsidRDefault="009D632A">
            <w:pPr>
              <w:pStyle w:val="TableParagraph"/>
              <w:spacing w:before="18"/>
              <w:ind w:left="9"/>
              <w:jc w:val="center"/>
              <w:rPr>
                <w:sz w:val="14"/>
              </w:rPr>
            </w:pPr>
            <w:r>
              <w:rPr>
                <w:sz w:val="14"/>
              </w:rPr>
              <w:t>8</w:t>
            </w:r>
          </w:p>
        </w:tc>
        <w:tc>
          <w:tcPr>
            <w:tcW w:w="2594" w:type="dxa"/>
          </w:tcPr>
          <w:p w:rsidR="008455F2" w:rsidRDefault="009D632A">
            <w:pPr>
              <w:pStyle w:val="TableParagraph"/>
              <w:spacing w:before="18"/>
              <w:ind w:left="9"/>
              <w:jc w:val="center"/>
              <w:rPr>
                <w:sz w:val="14"/>
              </w:rPr>
            </w:pPr>
            <w:r>
              <w:rPr>
                <w:sz w:val="14"/>
              </w:rPr>
              <w:t>5</w:t>
            </w:r>
          </w:p>
        </w:tc>
        <w:tc>
          <w:tcPr>
            <w:tcW w:w="2617" w:type="dxa"/>
          </w:tcPr>
          <w:p w:rsidR="008455F2" w:rsidRDefault="009D632A">
            <w:pPr>
              <w:pStyle w:val="TableParagraph"/>
              <w:spacing w:before="15"/>
              <w:ind w:left="187" w:right="178"/>
              <w:jc w:val="center"/>
              <w:rPr>
                <w:b/>
                <w:sz w:val="14"/>
              </w:rPr>
            </w:pPr>
            <w:r>
              <w:rPr>
                <w:b/>
                <w:sz w:val="14"/>
              </w:rPr>
              <w:t>13</w:t>
            </w:r>
          </w:p>
        </w:tc>
      </w:tr>
      <w:tr w:rsidR="008455F2">
        <w:trPr>
          <w:trHeight w:val="200"/>
        </w:trPr>
        <w:tc>
          <w:tcPr>
            <w:tcW w:w="1980" w:type="dxa"/>
          </w:tcPr>
          <w:p w:rsidR="008455F2" w:rsidRDefault="009D632A">
            <w:pPr>
              <w:pStyle w:val="TableParagraph"/>
              <w:spacing w:before="18"/>
              <w:ind w:left="491" w:right="482"/>
              <w:jc w:val="center"/>
              <w:rPr>
                <w:sz w:val="14"/>
              </w:rPr>
            </w:pPr>
            <w:r>
              <w:rPr>
                <w:sz w:val="14"/>
              </w:rPr>
              <w:t>5.</w:t>
            </w:r>
          </w:p>
        </w:tc>
        <w:tc>
          <w:tcPr>
            <w:tcW w:w="1980" w:type="dxa"/>
          </w:tcPr>
          <w:p w:rsidR="008455F2" w:rsidRDefault="009D632A">
            <w:pPr>
              <w:pStyle w:val="TableParagraph"/>
              <w:spacing w:before="15"/>
              <w:rPr>
                <w:b/>
                <w:sz w:val="14"/>
              </w:rPr>
            </w:pPr>
            <w:r>
              <w:rPr>
                <w:b/>
                <w:sz w:val="14"/>
              </w:rPr>
              <w:t>Маса и густина</w:t>
            </w:r>
          </w:p>
        </w:tc>
        <w:tc>
          <w:tcPr>
            <w:tcW w:w="1364" w:type="dxa"/>
          </w:tcPr>
          <w:p w:rsidR="008455F2" w:rsidRDefault="009D632A">
            <w:pPr>
              <w:pStyle w:val="TableParagraph"/>
              <w:spacing w:before="18"/>
              <w:ind w:left="312" w:right="308"/>
              <w:jc w:val="center"/>
              <w:rPr>
                <w:sz w:val="14"/>
              </w:rPr>
            </w:pPr>
            <w:r>
              <w:rPr>
                <w:sz w:val="14"/>
              </w:rPr>
              <w:t>11</w:t>
            </w:r>
          </w:p>
        </w:tc>
        <w:tc>
          <w:tcPr>
            <w:tcW w:w="2594" w:type="dxa"/>
          </w:tcPr>
          <w:p w:rsidR="008455F2" w:rsidRDefault="009D632A">
            <w:pPr>
              <w:pStyle w:val="TableParagraph"/>
              <w:spacing w:before="18"/>
              <w:ind w:left="9"/>
              <w:jc w:val="center"/>
              <w:rPr>
                <w:sz w:val="14"/>
              </w:rPr>
            </w:pPr>
            <w:r>
              <w:rPr>
                <w:sz w:val="14"/>
              </w:rPr>
              <w:t>4</w:t>
            </w:r>
          </w:p>
        </w:tc>
        <w:tc>
          <w:tcPr>
            <w:tcW w:w="2617" w:type="dxa"/>
          </w:tcPr>
          <w:p w:rsidR="008455F2" w:rsidRDefault="009D632A">
            <w:pPr>
              <w:pStyle w:val="TableParagraph"/>
              <w:spacing w:before="15"/>
              <w:ind w:left="187" w:right="178"/>
              <w:jc w:val="center"/>
              <w:rPr>
                <w:b/>
                <w:sz w:val="14"/>
              </w:rPr>
            </w:pPr>
            <w:r>
              <w:rPr>
                <w:b/>
                <w:sz w:val="14"/>
              </w:rPr>
              <w:t>15</w:t>
            </w:r>
          </w:p>
        </w:tc>
      </w:tr>
      <w:tr w:rsidR="008455F2">
        <w:trPr>
          <w:trHeight w:val="200"/>
        </w:trPr>
        <w:tc>
          <w:tcPr>
            <w:tcW w:w="1980" w:type="dxa"/>
          </w:tcPr>
          <w:p w:rsidR="008455F2" w:rsidRDefault="009D632A">
            <w:pPr>
              <w:pStyle w:val="TableParagraph"/>
              <w:spacing w:before="18"/>
              <w:ind w:left="491" w:right="482"/>
              <w:jc w:val="center"/>
              <w:rPr>
                <w:sz w:val="14"/>
              </w:rPr>
            </w:pPr>
            <w:r>
              <w:rPr>
                <w:sz w:val="14"/>
              </w:rPr>
              <w:t>6.</w:t>
            </w:r>
          </w:p>
        </w:tc>
        <w:tc>
          <w:tcPr>
            <w:tcW w:w="1980" w:type="dxa"/>
          </w:tcPr>
          <w:p w:rsidR="008455F2" w:rsidRDefault="009D632A">
            <w:pPr>
              <w:pStyle w:val="TableParagraph"/>
              <w:spacing w:before="15"/>
              <w:rPr>
                <w:b/>
                <w:sz w:val="14"/>
              </w:rPr>
            </w:pPr>
            <w:r>
              <w:rPr>
                <w:b/>
                <w:sz w:val="14"/>
              </w:rPr>
              <w:t>Притисак</w:t>
            </w:r>
          </w:p>
        </w:tc>
        <w:tc>
          <w:tcPr>
            <w:tcW w:w="1364" w:type="dxa"/>
          </w:tcPr>
          <w:p w:rsidR="008455F2" w:rsidRDefault="009D632A">
            <w:pPr>
              <w:pStyle w:val="TableParagraph"/>
              <w:spacing w:before="18"/>
              <w:ind w:left="312" w:right="308"/>
              <w:jc w:val="center"/>
              <w:rPr>
                <w:sz w:val="14"/>
              </w:rPr>
            </w:pPr>
            <w:r>
              <w:rPr>
                <w:sz w:val="14"/>
              </w:rPr>
              <w:t>11</w:t>
            </w:r>
          </w:p>
        </w:tc>
        <w:tc>
          <w:tcPr>
            <w:tcW w:w="2594" w:type="dxa"/>
          </w:tcPr>
          <w:p w:rsidR="008455F2" w:rsidRDefault="009D632A">
            <w:pPr>
              <w:pStyle w:val="TableParagraph"/>
              <w:spacing w:before="18"/>
              <w:ind w:left="9"/>
              <w:jc w:val="center"/>
              <w:rPr>
                <w:sz w:val="14"/>
              </w:rPr>
            </w:pPr>
            <w:r>
              <w:rPr>
                <w:sz w:val="14"/>
              </w:rPr>
              <w:t>1</w:t>
            </w:r>
          </w:p>
        </w:tc>
        <w:tc>
          <w:tcPr>
            <w:tcW w:w="2617" w:type="dxa"/>
          </w:tcPr>
          <w:p w:rsidR="008455F2" w:rsidRDefault="009D632A">
            <w:pPr>
              <w:pStyle w:val="TableParagraph"/>
              <w:spacing w:before="15"/>
              <w:ind w:left="187" w:right="178"/>
              <w:jc w:val="center"/>
              <w:rPr>
                <w:b/>
                <w:sz w:val="14"/>
              </w:rPr>
            </w:pPr>
            <w:r>
              <w:rPr>
                <w:b/>
                <w:sz w:val="14"/>
              </w:rPr>
              <w:t>12</w:t>
            </w:r>
          </w:p>
        </w:tc>
      </w:tr>
      <w:tr w:rsidR="008455F2">
        <w:trPr>
          <w:trHeight w:val="200"/>
        </w:trPr>
        <w:tc>
          <w:tcPr>
            <w:tcW w:w="3960" w:type="dxa"/>
            <w:gridSpan w:val="2"/>
          </w:tcPr>
          <w:p w:rsidR="008455F2" w:rsidRDefault="009D632A">
            <w:pPr>
              <w:pStyle w:val="TableParagraph"/>
              <w:spacing w:before="18"/>
              <w:ind w:left="1731" w:right="1722"/>
              <w:jc w:val="center"/>
              <w:rPr>
                <w:sz w:val="14"/>
              </w:rPr>
            </w:pPr>
            <w:r>
              <w:rPr>
                <w:sz w:val="14"/>
              </w:rPr>
              <w:t>Укупно</w:t>
            </w:r>
          </w:p>
        </w:tc>
        <w:tc>
          <w:tcPr>
            <w:tcW w:w="1364" w:type="dxa"/>
          </w:tcPr>
          <w:p w:rsidR="008455F2" w:rsidRDefault="009D632A">
            <w:pPr>
              <w:pStyle w:val="TableParagraph"/>
              <w:spacing w:before="15"/>
              <w:ind w:left="317" w:right="308"/>
              <w:jc w:val="center"/>
              <w:rPr>
                <w:b/>
                <w:sz w:val="14"/>
              </w:rPr>
            </w:pPr>
            <w:r>
              <w:rPr>
                <w:b/>
                <w:sz w:val="14"/>
              </w:rPr>
              <w:t>61</w:t>
            </w:r>
          </w:p>
        </w:tc>
        <w:tc>
          <w:tcPr>
            <w:tcW w:w="2594" w:type="dxa"/>
          </w:tcPr>
          <w:p w:rsidR="008455F2" w:rsidRDefault="009D632A">
            <w:pPr>
              <w:pStyle w:val="TableParagraph"/>
              <w:spacing w:before="15"/>
              <w:ind w:left="179" w:right="177"/>
              <w:jc w:val="center"/>
              <w:rPr>
                <w:b/>
                <w:sz w:val="14"/>
              </w:rPr>
            </w:pPr>
            <w:r>
              <w:rPr>
                <w:b/>
                <w:sz w:val="14"/>
              </w:rPr>
              <w:t>11</w:t>
            </w:r>
          </w:p>
        </w:tc>
        <w:tc>
          <w:tcPr>
            <w:tcW w:w="2617" w:type="dxa"/>
          </w:tcPr>
          <w:p w:rsidR="008455F2" w:rsidRDefault="009D632A">
            <w:pPr>
              <w:pStyle w:val="TableParagraph"/>
              <w:spacing w:before="15"/>
              <w:ind w:left="187" w:right="178"/>
              <w:jc w:val="center"/>
              <w:rPr>
                <w:b/>
                <w:sz w:val="14"/>
              </w:rPr>
            </w:pPr>
            <w:r>
              <w:rPr>
                <w:b/>
                <w:sz w:val="14"/>
              </w:rPr>
              <w:t>72</w:t>
            </w:r>
          </w:p>
        </w:tc>
      </w:tr>
    </w:tbl>
    <w:p w:rsidR="008455F2" w:rsidRDefault="008455F2">
      <w:pPr>
        <w:pStyle w:val="BodyText"/>
        <w:ind w:left="0" w:firstLine="0"/>
        <w:jc w:val="left"/>
        <w:rPr>
          <w:sz w:val="20"/>
        </w:rPr>
      </w:pPr>
    </w:p>
    <w:p w:rsidR="008455F2" w:rsidRDefault="008455F2">
      <w:pPr>
        <w:pStyle w:val="BodyText"/>
        <w:spacing w:before="10"/>
        <w:ind w:left="0" w:firstLine="0"/>
        <w:jc w:val="left"/>
        <w:rPr>
          <w:sz w:val="15"/>
        </w:rPr>
      </w:pPr>
    </w:p>
    <w:p w:rsidR="008455F2" w:rsidRDefault="009D632A">
      <w:pPr>
        <w:tabs>
          <w:tab w:val="left" w:pos="2784"/>
        </w:tabs>
        <w:spacing w:before="1"/>
        <w:ind w:left="177"/>
        <w:rPr>
          <w:b/>
          <w:sz w:val="18"/>
        </w:rPr>
      </w:pPr>
      <w:r>
        <w:rPr>
          <w:sz w:val="18"/>
        </w:rPr>
        <w:t>Назив</w:t>
      </w:r>
      <w:r>
        <w:rPr>
          <w:spacing w:val="-4"/>
          <w:sz w:val="18"/>
        </w:rPr>
        <w:t xml:space="preserve"> </w:t>
      </w:r>
      <w:r>
        <w:rPr>
          <w:sz w:val="18"/>
        </w:rPr>
        <w:t>предмета</w:t>
      </w:r>
      <w:r>
        <w:rPr>
          <w:sz w:val="18"/>
        </w:rPr>
        <w:tab/>
      </w:r>
      <w:r>
        <w:rPr>
          <w:b/>
          <w:spacing w:val="-4"/>
          <w:sz w:val="18"/>
        </w:rPr>
        <w:t>МАТЕМАТИКА</w:t>
      </w:r>
    </w:p>
    <w:p w:rsidR="008455F2" w:rsidRDefault="009D632A">
      <w:pPr>
        <w:pStyle w:val="BodyText"/>
        <w:tabs>
          <w:tab w:val="left" w:pos="2784"/>
        </w:tabs>
        <w:spacing w:before="36" w:line="232" w:lineRule="auto"/>
        <w:ind w:left="2784" w:right="294" w:hanging="2608"/>
        <w:jc w:val="left"/>
      </w:pPr>
      <w:r>
        <w:t>Циљ</w:t>
      </w:r>
      <w:r>
        <w:tab/>
      </w:r>
      <w:r>
        <w:rPr>
          <w:b/>
        </w:rPr>
        <w:t xml:space="preserve">Циљ </w:t>
      </w:r>
      <w:r>
        <w:t xml:space="preserve">учења </w:t>
      </w:r>
      <w:r>
        <w:rPr>
          <w:spacing w:val="-3"/>
        </w:rPr>
        <w:t xml:space="preserve">Математике </w:t>
      </w:r>
      <w:r>
        <w:t>је да ученик, овладавајући математичким концептима, знањима и вештина- ма, развије основе апстрактног и критичког мишљења, позитивне ставове према математици, спо- собност</w:t>
      </w:r>
      <w:r>
        <w:rPr>
          <w:spacing w:val="-4"/>
        </w:rPr>
        <w:t xml:space="preserve"> </w:t>
      </w:r>
      <w:r>
        <w:t>комуникације</w:t>
      </w:r>
      <w:r>
        <w:rPr>
          <w:spacing w:val="-4"/>
        </w:rPr>
        <w:t xml:space="preserve"> </w:t>
      </w:r>
      <w:r>
        <w:t>математичким</w:t>
      </w:r>
      <w:r>
        <w:rPr>
          <w:spacing w:val="-4"/>
        </w:rPr>
        <w:t xml:space="preserve"> </w:t>
      </w:r>
      <w:r>
        <w:rPr>
          <w:spacing w:val="-3"/>
        </w:rPr>
        <w:t>језиком</w:t>
      </w:r>
      <w:r>
        <w:rPr>
          <w:spacing w:val="-4"/>
        </w:rPr>
        <w:t xml:space="preserve"> </w:t>
      </w:r>
      <w:r>
        <w:t>и</w:t>
      </w:r>
      <w:r>
        <w:rPr>
          <w:spacing w:val="-5"/>
        </w:rPr>
        <w:t xml:space="preserve"> </w:t>
      </w:r>
      <w:r>
        <w:t>писмом</w:t>
      </w:r>
      <w:r>
        <w:rPr>
          <w:spacing w:val="-4"/>
        </w:rPr>
        <w:t xml:space="preserve"> </w:t>
      </w:r>
      <w:r>
        <w:t>и</w:t>
      </w:r>
      <w:r>
        <w:rPr>
          <w:spacing w:val="-5"/>
        </w:rPr>
        <w:t xml:space="preserve"> </w:t>
      </w:r>
      <w:r>
        <w:t>примени</w:t>
      </w:r>
      <w:r>
        <w:rPr>
          <w:spacing w:val="-5"/>
        </w:rPr>
        <w:t xml:space="preserve"> </w:t>
      </w:r>
      <w:r>
        <w:t>стечена</w:t>
      </w:r>
      <w:r>
        <w:rPr>
          <w:spacing w:val="-4"/>
        </w:rPr>
        <w:t xml:space="preserve"> </w:t>
      </w:r>
      <w:r>
        <w:t>знања</w:t>
      </w:r>
      <w:r>
        <w:rPr>
          <w:spacing w:val="-5"/>
        </w:rPr>
        <w:t xml:space="preserve"> </w:t>
      </w:r>
      <w:r>
        <w:t>и</w:t>
      </w:r>
      <w:r>
        <w:rPr>
          <w:spacing w:val="-5"/>
        </w:rPr>
        <w:t xml:space="preserve"> </w:t>
      </w:r>
      <w:r>
        <w:t>вештине</w:t>
      </w:r>
      <w:r>
        <w:rPr>
          <w:spacing w:val="-4"/>
        </w:rPr>
        <w:t xml:space="preserve"> </w:t>
      </w:r>
      <w:r>
        <w:t>у</w:t>
      </w:r>
      <w:r>
        <w:rPr>
          <w:spacing w:val="-4"/>
        </w:rPr>
        <w:t xml:space="preserve"> </w:t>
      </w:r>
      <w:r>
        <w:t>даљем</w:t>
      </w:r>
      <w:r>
        <w:t xml:space="preserve"> </w:t>
      </w:r>
      <w:r>
        <w:rPr>
          <w:spacing w:val="-3"/>
        </w:rPr>
        <w:t xml:space="preserve">школовању </w:t>
      </w:r>
      <w:r>
        <w:t>и решавању проблема из свакодневног живота, као и да формира основ за даљи развој математичких</w:t>
      </w:r>
      <w:r>
        <w:rPr>
          <w:spacing w:val="-1"/>
        </w:rPr>
        <w:t xml:space="preserve"> </w:t>
      </w:r>
      <w:r>
        <w:t>појмова.</w:t>
      </w:r>
    </w:p>
    <w:p w:rsidR="008455F2" w:rsidRDefault="009D632A">
      <w:pPr>
        <w:tabs>
          <w:tab w:val="left" w:pos="2784"/>
        </w:tabs>
        <w:spacing w:before="29"/>
        <w:ind w:left="177"/>
        <w:rPr>
          <w:b/>
          <w:sz w:val="18"/>
        </w:rPr>
      </w:pPr>
      <w:r>
        <w:rPr>
          <w:sz w:val="18"/>
        </w:rPr>
        <w:t>Разред</w:t>
      </w:r>
      <w:r>
        <w:rPr>
          <w:sz w:val="18"/>
        </w:rPr>
        <w:tab/>
      </w:r>
      <w:r>
        <w:rPr>
          <w:b/>
          <w:sz w:val="18"/>
        </w:rPr>
        <w:t>Шести</w:t>
      </w:r>
    </w:p>
    <w:p w:rsidR="008455F2" w:rsidRDefault="009D632A">
      <w:pPr>
        <w:tabs>
          <w:tab w:val="left" w:pos="2784"/>
        </w:tabs>
        <w:spacing w:before="31"/>
        <w:ind w:left="177"/>
        <w:rPr>
          <w:b/>
          <w:sz w:val="18"/>
        </w:rPr>
      </w:pPr>
      <w:r>
        <w:rPr>
          <w:spacing w:val="-4"/>
          <w:sz w:val="18"/>
        </w:rPr>
        <w:t>Годишњи</w:t>
      </w:r>
      <w:r>
        <w:rPr>
          <w:sz w:val="18"/>
        </w:rPr>
        <w:t xml:space="preserve"> фонд часова</w:t>
      </w:r>
      <w:r>
        <w:rPr>
          <w:sz w:val="18"/>
        </w:rPr>
        <w:tab/>
      </w:r>
      <w:r>
        <w:rPr>
          <w:b/>
          <w:sz w:val="18"/>
        </w:rPr>
        <w:t>144 часа</w:t>
      </w:r>
    </w:p>
    <w:p w:rsidR="008455F2" w:rsidRDefault="008455F2">
      <w:pPr>
        <w:pStyle w:val="BodyText"/>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 ТЕМА</w:t>
            </w:r>
          </w:p>
        </w:tc>
        <w:tc>
          <w:tcPr>
            <w:tcW w:w="4309" w:type="dxa"/>
            <w:shd w:val="clear" w:color="auto" w:fill="E6E7E8"/>
          </w:tcPr>
          <w:p w:rsidR="008455F2" w:rsidRDefault="009D632A">
            <w:pPr>
              <w:pStyle w:val="TableParagraph"/>
              <w:spacing w:before="97"/>
              <w:ind w:left="1562" w:right="1552"/>
              <w:jc w:val="center"/>
              <w:rPr>
                <w:b/>
                <w:sz w:val="14"/>
              </w:rPr>
            </w:pPr>
            <w:r>
              <w:rPr>
                <w:b/>
                <w:sz w:val="14"/>
              </w:rPr>
              <w:t>САДРЖАЈИ</w:t>
            </w:r>
          </w:p>
        </w:tc>
      </w:tr>
      <w:tr w:rsidR="008455F2">
        <w:trPr>
          <w:trHeight w:val="782"/>
        </w:trPr>
        <w:tc>
          <w:tcPr>
            <w:tcW w:w="4365" w:type="dxa"/>
            <w:vMerge w:val="restart"/>
          </w:tcPr>
          <w:p w:rsidR="008455F2" w:rsidRDefault="009D632A">
            <w:pPr>
              <w:pStyle w:val="TableParagraph"/>
              <w:numPr>
                <w:ilvl w:val="0"/>
                <w:numId w:val="21"/>
              </w:numPr>
              <w:tabs>
                <w:tab w:val="left" w:pos="162"/>
              </w:tabs>
              <w:spacing w:before="18"/>
              <w:ind w:right="249" w:firstLine="0"/>
              <w:rPr>
                <w:sz w:val="14"/>
              </w:rPr>
            </w:pPr>
            <w:r>
              <w:rPr>
                <w:sz w:val="14"/>
              </w:rPr>
              <w:t>прочита, запише, упореди и представи на бројевној правој целе и рационалне</w:t>
            </w:r>
            <w:r>
              <w:rPr>
                <w:spacing w:val="-4"/>
                <w:sz w:val="14"/>
              </w:rPr>
              <w:t xml:space="preserve"> </w:t>
            </w:r>
            <w:r>
              <w:rPr>
                <w:sz w:val="14"/>
              </w:rPr>
              <w:t>бројеве</w:t>
            </w:r>
            <w:r>
              <w:rPr>
                <w:spacing w:val="-4"/>
                <w:sz w:val="14"/>
              </w:rPr>
              <w:t xml:space="preserve"> </w:t>
            </w:r>
            <w:r>
              <w:rPr>
                <w:sz w:val="14"/>
              </w:rPr>
              <w:t>(записане</w:t>
            </w:r>
            <w:r>
              <w:rPr>
                <w:spacing w:val="-4"/>
                <w:sz w:val="14"/>
              </w:rPr>
              <w:t xml:space="preserve"> </w:t>
            </w:r>
            <w:r>
              <w:rPr>
                <w:sz w:val="14"/>
              </w:rPr>
              <w:t>у</w:t>
            </w:r>
            <w:r>
              <w:rPr>
                <w:spacing w:val="-4"/>
                <w:sz w:val="14"/>
              </w:rPr>
              <w:t xml:space="preserve"> </w:t>
            </w:r>
            <w:r>
              <w:rPr>
                <w:sz w:val="14"/>
              </w:rPr>
              <w:t>облику</w:t>
            </w:r>
            <w:r>
              <w:rPr>
                <w:spacing w:val="-4"/>
                <w:sz w:val="14"/>
              </w:rPr>
              <w:t xml:space="preserve"> </w:t>
            </w:r>
            <w:r>
              <w:rPr>
                <w:sz w:val="14"/>
              </w:rPr>
              <w:t>разломка</w:t>
            </w:r>
            <w:r>
              <w:rPr>
                <w:spacing w:val="-4"/>
                <w:sz w:val="14"/>
              </w:rPr>
              <w:t xml:space="preserve"> </w:t>
            </w:r>
            <w:r>
              <w:rPr>
                <w:sz w:val="14"/>
              </w:rPr>
              <w:t>или</w:t>
            </w:r>
            <w:r>
              <w:rPr>
                <w:spacing w:val="-4"/>
                <w:sz w:val="14"/>
              </w:rPr>
              <w:t xml:space="preserve"> </w:t>
            </w:r>
            <w:r>
              <w:rPr>
                <w:sz w:val="14"/>
              </w:rPr>
              <w:t>у</w:t>
            </w:r>
            <w:r>
              <w:rPr>
                <w:spacing w:val="-4"/>
                <w:sz w:val="14"/>
              </w:rPr>
              <w:t xml:space="preserve"> </w:t>
            </w:r>
            <w:r>
              <w:rPr>
                <w:sz w:val="14"/>
              </w:rPr>
              <w:t>децималном запису);</w:t>
            </w:r>
          </w:p>
          <w:p w:rsidR="008455F2" w:rsidRDefault="009D632A">
            <w:pPr>
              <w:pStyle w:val="TableParagraph"/>
              <w:numPr>
                <w:ilvl w:val="0"/>
                <w:numId w:val="21"/>
              </w:numPr>
              <w:tabs>
                <w:tab w:val="left" w:pos="162"/>
              </w:tabs>
              <w:spacing w:line="237" w:lineRule="auto"/>
              <w:ind w:right="229" w:firstLine="0"/>
              <w:rPr>
                <w:sz w:val="14"/>
              </w:rPr>
            </w:pPr>
            <w:r>
              <w:rPr>
                <w:sz w:val="14"/>
              </w:rPr>
              <w:t>одреди</w:t>
            </w:r>
            <w:r>
              <w:rPr>
                <w:spacing w:val="-4"/>
                <w:sz w:val="14"/>
              </w:rPr>
              <w:t xml:space="preserve"> </w:t>
            </w:r>
            <w:r>
              <w:rPr>
                <w:sz w:val="14"/>
              </w:rPr>
              <w:t>супротан</w:t>
            </w:r>
            <w:r>
              <w:rPr>
                <w:spacing w:val="-4"/>
                <w:sz w:val="14"/>
              </w:rPr>
              <w:t xml:space="preserve"> </w:t>
            </w:r>
            <w:r>
              <w:rPr>
                <w:sz w:val="14"/>
              </w:rPr>
              <w:t>број,</w:t>
            </w:r>
            <w:r>
              <w:rPr>
                <w:spacing w:val="-4"/>
                <w:sz w:val="14"/>
              </w:rPr>
              <w:t xml:space="preserve"> </w:t>
            </w:r>
            <w:r>
              <w:rPr>
                <w:sz w:val="14"/>
              </w:rPr>
              <w:t>апсолутну</w:t>
            </w:r>
            <w:r>
              <w:rPr>
                <w:spacing w:val="-5"/>
                <w:sz w:val="14"/>
              </w:rPr>
              <w:t xml:space="preserve"> </w:t>
            </w:r>
            <w:r>
              <w:rPr>
                <w:sz w:val="14"/>
              </w:rPr>
              <w:t>вредност</w:t>
            </w:r>
            <w:r>
              <w:rPr>
                <w:spacing w:val="-4"/>
                <w:sz w:val="14"/>
              </w:rPr>
              <w:t xml:space="preserve"> </w:t>
            </w:r>
            <w:r>
              <w:rPr>
                <w:sz w:val="14"/>
              </w:rPr>
              <w:t>и</w:t>
            </w:r>
            <w:r>
              <w:rPr>
                <w:spacing w:val="-5"/>
                <w:sz w:val="14"/>
              </w:rPr>
              <w:t xml:space="preserve"> </w:t>
            </w:r>
            <w:r>
              <w:rPr>
                <w:sz w:val="14"/>
              </w:rPr>
              <w:t>реципрочну</w:t>
            </w:r>
            <w:r>
              <w:rPr>
                <w:spacing w:val="-4"/>
                <w:sz w:val="14"/>
              </w:rPr>
              <w:t xml:space="preserve"> </w:t>
            </w:r>
            <w:r>
              <w:rPr>
                <w:sz w:val="14"/>
              </w:rPr>
              <w:t>вредност рационалног</w:t>
            </w:r>
            <w:r>
              <w:rPr>
                <w:spacing w:val="-2"/>
                <w:sz w:val="14"/>
              </w:rPr>
              <w:t xml:space="preserve"> </w:t>
            </w:r>
            <w:r>
              <w:rPr>
                <w:sz w:val="14"/>
              </w:rPr>
              <w:t>броја;</w:t>
            </w:r>
          </w:p>
          <w:p w:rsidR="008455F2" w:rsidRDefault="009D632A">
            <w:pPr>
              <w:pStyle w:val="TableParagraph"/>
              <w:numPr>
                <w:ilvl w:val="0"/>
                <w:numId w:val="21"/>
              </w:numPr>
              <w:tabs>
                <w:tab w:val="left" w:pos="162"/>
              </w:tabs>
              <w:ind w:right="354" w:firstLine="0"/>
              <w:rPr>
                <w:sz w:val="14"/>
              </w:rPr>
            </w:pPr>
            <w:r>
              <w:rPr>
                <w:sz w:val="14"/>
              </w:rPr>
              <w:t>израчуна вредност једноставнијег број</w:t>
            </w:r>
            <w:r>
              <w:rPr>
                <w:sz w:val="14"/>
              </w:rPr>
              <w:t>евног израза и реши јед- ноставну линеарну једначину и неједначину у скупу</w:t>
            </w:r>
            <w:r>
              <w:rPr>
                <w:spacing w:val="-23"/>
                <w:sz w:val="14"/>
              </w:rPr>
              <w:t xml:space="preserve"> </w:t>
            </w:r>
            <w:r>
              <w:rPr>
                <w:sz w:val="14"/>
              </w:rPr>
              <w:t>рационалних бројева;</w:t>
            </w:r>
          </w:p>
          <w:p w:rsidR="008455F2" w:rsidRDefault="009D632A">
            <w:pPr>
              <w:pStyle w:val="TableParagraph"/>
              <w:numPr>
                <w:ilvl w:val="0"/>
                <w:numId w:val="21"/>
              </w:numPr>
              <w:tabs>
                <w:tab w:val="left" w:pos="162"/>
              </w:tabs>
              <w:spacing w:line="237" w:lineRule="auto"/>
              <w:ind w:right="203" w:firstLine="0"/>
              <w:rPr>
                <w:sz w:val="14"/>
              </w:rPr>
            </w:pPr>
            <w:r>
              <w:rPr>
                <w:sz w:val="14"/>
              </w:rPr>
              <w:t>реши</w:t>
            </w:r>
            <w:r>
              <w:rPr>
                <w:spacing w:val="-5"/>
                <w:sz w:val="14"/>
              </w:rPr>
              <w:t xml:space="preserve"> </w:t>
            </w:r>
            <w:r>
              <w:rPr>
                <w:sz w:val="14"/>
              </w:rPr>
              <w:t>једноставан</w:t>
            </w:r>
            <w:r>
              <w:rPr>
                <w:spacing w:val="-5"/>
                <w:sz w:val="14"/>
              </w:rPr>
              <w:t xml:space="preserve"> </w:t>
            </w:r>
            <w:r>
              <w:rPr>
                <w:sz w:val="14"/>
              </w:rPr>
              <w:t>проблем</w:t>
            </w:r>
            <w:r>
              <w:rPr>
                <w:spacing w:val="-6"/>
                <w:sz w:val="14"/>
              </w:rPr>
              <w:t xml:space="preserve"> </w:t>
            </w:r>
            <w:r>
              <w:rPr>
                <w:sz w:val="14"/>
              </w:rPr>
              <w:t>из</w:t>
            </w:r>
            <w:r>
              <w:rPr>
                <w:spacing w:val="-6"/>
                <w:sz w:val="14"/>
              </w:rPr>
              <w:t xml:space="preserve"> </w:t>
            </w:r>
            <w:r>
              <w:rPr>
                <w:sz w:val="14"/>
              </w:rPr>
              <w:t>свакодневног</w:t>
            </w:r>
            <w:r>
              <w:rPr>
                <w:spacing w:val="-5"/>
                <w:sz w:val="14"/>
              </w:rPr>
              <w:t xml:space="preserve"> </w:t>
            </w:r>
            <w:r>
              <w:rPr>
                <w:sz w:val="14"/>
              </w:rPr>
              <w:t>живота</w:t>
            </w:r>
            <w:r>
              <w:rPr>
                <w:spacing w:val="-5"/>
                <w:sz w:val="14"/>
              </w:rPr>
              <w:t xml:space="preserve"> </w:t>
            </w:r>
            <w:r>
              <w:rPr>
                <w:sz w:val="14"/>
              </w:rPr>
              <w:t>користећи</w:t>
            </w:r>
            <w:r>
              <w:rPr>
                <w:spacing w:val="-5"/>
                <w:sz w:val="14"/>
              </w:rPr>
              <w:t xml:space="preserve"> </w:t>
            </w:r>
            <w:r>
              <w:rPr>
                <w:sz w:val="14"/>
              </w:rPr>
              <w:t>бро- јевни израз, линеарну једначину или</w:t>
            </w:r>
            <w:r>
              <w:rPr>
                <w:spacing w:val="-6"/>
                <w:sz w:val="14"/>
              </w:rPr>
              <w:t xml:space="preserve"> </w:t>
            </w:r>
            <w:r>
              <w:rPr>
                <w:sz w:val="14"/>
              </w:rPr>
              <w:t>неједначину;</w:t>
            </w:r>
          </w:p>
          <w:p w:rsidR="008455F2" w:rsidRDefault="009D632A">
            <w:pPr>
              <w:pStyle w:val="TableParagraph"/>
              <w:numPr>
                <w:ilvl w:val="0"/>
                <w:numId w:val="21"/>
              </w:numPr>
              <w:tabs>
                <w:tab w:val="left" w:pos="162"/>
              </w:tabs>
              <w:spacing w:line="160" w:lineRule="exact"/>
              <w:ind w:firstLine="0"/>
              <w:rPr>
                <w:sz w:val="14"/>
              </w:rPr>
            </w:pPr>
            <w:r>
              <w:rPr>
                <w:sz w:val="14"/>
              </w:rPr>
              <w:t>примени пропорцију и проценат у реалним</w:t>
            </w:r>
            <w:r>
              <w:rPr>
                <w:spacing w:val="-11"/>
                <w:sz w:val="14"/>
              </w:rPr>
              <w:t xml:space="preserve"> </w:t>
            </w:r>
            <w:r>
              <w:rPr>
                <w:sz w:val="14"/>
              </w:rPr>
              <w:t>ситуацијама;</w:t>
            </w:r>
          </w:p>
          <w:p w:rsidR="008455F2" w:rsidRDefault="009D632A">
            <w:pPr>
              <w:pStyle w:val="TableParagraph"/>
              <w:numPr>
                <w:ilvl w:val="0"/>
                <w:numId w:val="21"/>
              </w:numPr>
              <w:tabs>
                <w:tab w:val="left" w:pos="162"/>
              </w:tabs>
              <w:ind w:right="199" w:firstLine="0"/>
              <w:rPr>
                <w:sz w:val="14"/>
              </w:rPr>
            </w:pPr>
            <w:r>
              <w:rPr>
                <w:sz w:val="14"/>
              </w:rPr>
              <w:t>прикаже</w:t>
            </w:r>
            <w:r>
              <w:rPr>
                <w:spacing w:val="-6"/>
                <w:sz w:val="14"/>
              </w:rPr>
              <w:t xml:space="preserve"> </w:t>
            </w:r>
            <w:r>
              <w:rPr>
                <w:sz w:val="14"/>
              </w:rPr>
              <w:t>податке</w:t>
            </w:r>
            <w:r>
              <w:rPr>
                <w:spacing w:val="-6"/>
                <w:sz w:val="14"/>
              </w:rPr>
              <w:t xml:space="preserve"> </w:t>
            </w:r>
            <w:r>
              <w:rPr>
                <w:sz w:val="14"/>
              </w:rPr>
              <w:t>и</w:t>
            </w:r>
            <w:r>
              <w:rPr>
                <w:spacing w:val="-7"/>
                <w:sz w:val="14"/>
              </w:rPr>
              <w:t xml:space="preserve"> </w:t>
            </w:r>
            <w:r>
              <w:rPr>
                <w:sz w:val="14"/>
              </w:rPr>
              <w:t>зависност</w:t>
            </w:r>
            <w:r>
              <w:rPr>
                <w:spacing w:val="-6"/>
                <w:sz w:val="14"/>
              </w:rPr>
              <w:t xml:space="preserve"> </w:t>
            </w:r>
            <w:r>
              <w:rPr>
                <w:sz w:val="14"/>
              </w:rPr>
              <w:t>између</w:t>
            </w:r>
            <w:r>
              <w:rPr>
                <w:spacing w:val="-6"/>
                <w:sz w:val="14"/>
              </w:rPr>
              <w:t xml:space="preserve"> </w:t>
            </w:r>
            <w:r>
              <w:rPr>
                <w:sz w:val="14"/>
              </w:rPr>
              <w:t>две</w:t>
            </w:r>
            <w:r>
              <w:rPr>
                <w:spacing w:val="-6"/>
                <w:sz w:val="14"/>
              </w:rPr>
              <w:t xml:space="preserve"> </w:t>
            </w:r>
            <w:r>
              <w:rPr>
                <w:sz w:val="14"/>
              </w:rPr>
              <w:t>величине</w:t>
            </w:r>
            <w:r>
              <w:rPr>
                <w:spacing w:val="-6"/>
                <w:sz w:val="14"/>
              </w:rPr>
              <w:t xml:space="preserve"> </w:t>
            </w:r>
            <w:r>
              <w:rPr>
                <w:sz w:val="14"/>
              </w:rPr>
              <w:t>у</w:t>
            </w:r>
            <w:r>
              <w:rPr>
                <w:spacing w:val="-6"/>
                <w:sz w:val="14"/>
              </w:rPr>
              <w:t xml:space="preserve"> </w:t>
            </w:r>
            <w:r>
              <w:rPr>
                <w:sz w:val="14"/>
              </w:rPr>
              <w:t>координатном систему (стубичасти, тачкасти и линијски</w:t>
            </w:r>
            <w:r>
              <w:rPr>
                <w:spacing w:val="-5"/>
                <w:sz w:val="14"/>
              </w:rPr>
              <w:t xml:space="preserve"> </w:t>
            </w:r>
            <w:r>
              <w:rPr>
                <w:sz w:val="14"/>
              </w:rPr>
              <w:t>дијаграм);</w:t>
            </w:r>
          </w:p>
          <w:p w:rsidR="008455F2" w:rsidRDefault="009D632A">
            <w:pPr>
              <w:pStyle w:val="TableParagraph"/>
              <w:numPr>
                <w:ilvl w:val="0"/>
                <w:numId w:val="21"/>
              </w:numPr>
              <w:tabs>
                <w:tab w:val="left" w:pos="162"/>
              </w:tabs>
              <w:spacing w:line="159" w:lineRule="exact"/>
              <w:ind w:firstLine="0"/>
              <w:rPr>
                <w:sz w:val="14"/>
              </w:rPr>
            </w:pPr>
            <w:r>
              <w:rPr>
                <w:sz w:val="14"/>
              </w:rPr>
              <w:t>тумачи податке приказане табелом и</w:t>
            </w:r>
            <w:r>
              <w:rPr>
                <w:spacing w:val="-6"/>
                <w:sz w:val="14"/>
              </w:rPr>
              <w:t xml:space="preserve"> </w:t>
            </w:r>
            <w:r>
              <w:rPr>
                <w:sz w:val="14"/>
              </w:rPr>
              <w:t>графички;</w:t>
            </w:r>
          </w:p>
          <w:p w:rsidR="008455F2" w:rsidRDefault="009D632A">
            <w:pPr>
              <w:pStyle w:val="TableParagraph"/>
              <w:numPr>
                <w:ilvl w:val="0"/>
                <w:numId w:val="21"/>
              </w:numPr>
              <w:tabs>
                <w:tab w:val="left" w:pos="162"/>
              </w:tabs>
              <w:ind w:right="241" w:firstLine="0"/>
              <w:rPr>
                <w:sz w:val="14"/>
              </w:rPr>
            </w:pPr>
            <w:r>
              <w:rPr>
                <w:sz w:val="14"/>
              </w:rPr>
              <w:t>класификује</w:t>
            </w:r>
            <w:r>
              <w:rPr>
                <w:spacing w:val="-8"/>
                <w:sz w:val="14"/>
              </w:rPr>
              <w:t xml:space="preserve"> </w:t>
            </w:r>
            <w:r>
              <w:rPr>
                <w:sz w:val="14"/>
              </w:rPr>
              <w:t>троуглове</w:t>
            </w:r>
            <w:r>
              <w:rPr>
                <w:spacing w:val="-8"/>
                <w:sz w:val="14"/>
              </w:rPr>
              <w:t xml:space="preserve"> </w:t>
            </w:r>
            <w:r>
              <w:rPr>
                <w:sz w:val="14"/>
              </w:rPr>
              <w:t>односно</w:t>
            </w:r>
            <w:r>
              <w:rPr>
                <w:spacing w:val="-8"/>
                <w:sz w:val="14"/>
              </w:rPr>
              <w:t xml:space="preserve"> </w:t>
            </w:r>
            <w:r>
              <w:rPr>
                <w:sz w:val="14"/>
              </w:rPr>
              <w:t>четвороуглове</w:t>
            </w:r>
            <w:r>
              <w:rPr>
                <w:spacing w:val="-8"/>
                <w:sz w:val="14"/>
              </w:rPr>
              <w:t xml:space="preserve"> </w:t>
            </w:r>
            <w:r>
              <w:rPr>
                <w:sz w:val="14"/>
              </w:rPr>
              <w:t>на</w:t>
            </w:r>
            <w:r>
              <w:rPr>
                <w:spacing w:val="-9"/>
                <w:sz w:val="14"/>
              </w:rPr>
              <w:t xml:space="preserve"> </w:t>
            </w:r>
            <w:r>
              <w:rPr>
                <w:sz w:val="14"/>
              </w:rPr>
              <w:t>основу</w:t>
            </w:r>
            <w:r>
              <w:rPr>
                <w:spacing w:val="-8"/>
                <w:sz w:val="14"/>
              </w:rPr>
              <w:t xml:space="preserve"> </w:t>
            </w:r>
            <w:r>
              <w:rPr>
                <w:sz w:val="14"/>
              </w:rPr>
              <w:t>њихових својстава;</w:t>
            </w:r>
          </w:p>
          <w:p w:rsidR="008455F2" w:rsidRDefault="009D632A">
            <w:pPr>
              <w:pStyle w:val="TableParagraph"/>
              <w:numPr>
                <w:ilvl w:val="0"/>
                <w:numId w:val="21"/>
              </w:numPr>
              <w:tabs>
                <w:tab w:val="left" w:pos="162"/>
              </w:tabs>
              <w:ind w:right="342" w:firstLine="0"/>
              <w:rPr>
                <w:sz w:val="14"/>
              </w:rPr>
            </w:pPr>
            <w:r>
              <w:rPr>
                <w:sz w:val="14"/>
              </w:rPr>
              <w:t>конструише</w:t>
            </w:r>
            <w:r>
              <w:rPr>
                <w:spacing w:val="-5"/>
                <w:sz w:val="14"/>
              </w:rPr>
              <w:t xml:space="preserve"> </w:t>
            </w:r>
            <w:r>
              <w:rPr>
                <w:sz w:val="14"/>
              </w:rPr>
              <w:t>углове</w:t>
            </w:r>
            <w:r>
              <w:rPr>
                <w:spacing w:val="-5"/>
                <w:sz w:val="14"/>
              </w:rPr>
              <w:t xml:space="preserve"> </w:t>
            </w:r>
            <w:r>
              <w:rPr>
                <w:spacing w:val="-3"/>
                <w:sz w:val="14"/>
              </w:rPr>
              <w:t>од</w:t>
            </w:r>
            <w:r>
              <w:rPr>
                <w:spacing w:val="-5"/>
                <w:sz w:val="14"/>
              </w:rPr>
              <w:t xml:space="preserve"> </w:t>
            </w:r>
            <w:r>
              <w:rPr>
                <w:sz w:val="14"/>
              </w:rPr>
              <w:t>90°</w:t>
            </w:r>
            <w:r>
              <w:rPr>
                <w:spacing w:val="-5"/>
                <w:sz w:val="14"/>
              </w:rPr>
              <w:t xml:space="preserve"> </w:t>
            </w:r>
            <w:r>
              <w:rPr>
                <w:sz w:val="14"/>
              </w:rPr>
              <w:t>и</w:t>
            </w:r>
            <w:r>
              <w:rPr>
                <w:spacing w:val="-5"/>
                <w:sz w:val="14"/>
              </w:rPr>
              <w:t xml:space="preserve"> </w:t>
            </w:r>
            <w:r>
              <w:rPr>
                <w:sz w:val="14"/>
              </w:rPr>
              <w:t>60°</w:t>
            </w:r>
            <w:r>
              <w:rPr>
                <w:spacing w:val="-5"/>
                <w:sz w:val="14"/>
              </w:rPr>
              <w:t xml:space="preserve"> </w:t>
            </w:r>
            <w:r>
              <w:rPr>
                <w:sz w:val="14"/>
              </w:rPr>
              <w:t>и</w:t>
            </w:r>
            <w:r>
              <w:rPr>
                <w:spacing w:val="-5"/>
                <w:sz w:val="14"/>
              </w:rPr>
              <w:t xml:space="preserve"> </w:t>
            </w:r>
            <w:r>
              <w:rPr>
                <w:sz w:val="14"/>
              </w:rPr>
              <w:t>користи</w:t>
            </w:r>
            <w:r>
              <w:rPr>
                <w:spacing w:val="-5"/>
                <w:sz w:val="14"/>
              </w:rPr>
              <w:t xml:space="preserve"> </w:t>
            </w:r>
            <w:r>
              <w:rPr>
                <w:sz w:val="14"/>
              </w:rPr>
              <w:t>њихове</w:t>
            </w:r>
            <w:r>
              <w:rPr>
                <w:spacing w:val="-5"/>
                <w:sz w:val="14"/>
              </w:rPr>
              <w:t xml:space="preserve"> </w:t>
            </w:r>
            <w:r>
              <w:rPr>
                <w:sz w:val="14"/>
              </w:rPr>
              <w:t>делове</w:t>
            </w:r>
            <w:r>
              <w:rPr>
                <w:spacing w:val="-5"/>
                <w:sz w:val="14"/>
              </w:rPr>
              <w:t xml:space="preserve"> </w:t>
            </w:r>
            <w:r>
              <w:rPr>
                <w:sz w:val="14"/>
              </w:rPr>
              <w:t>за</w:t>
            </w:r>
            <w:r>
              <w:rPr>
                <w:spacing w:val="-5"/>
                <w:sz w:val="14"/>
              </w:rPr>
              <w:t xml:space="preserve"> </w:t>
            </w:r>
            <w:r>
              <w:rPr>
                <w:sz w:val="14"/>
              </w:rPr>
              <w:t>кон- струкције других</w:t>
            </w:r>
            <w:r>
              <w:rPr>
                <w:spacing w:val="-1"/>
                <w:sz w:val="14"/>
              </w:rPr>
              <w:t xml:space="preserve"> </w:t>
            </w:r>
            <w:r>
              <w:rPr>
                <w:sz w:val="14"/>
              </w:rPr>
              <w:t>углова;</w:t>
            </w:r>
          </w:p>
          <w:p w:rsidR="008455F2" w:rsidRDefault="009D632A">
            <w:pPr>
              <w:pStyle w:val="TableParagraph"/>
              <w:numPr>
                <w:ilvl w:val="0"/>
                <w:numId w:val="21"/>
              </w:numPr>
              <w:tabs>
                <w:tab w:val="left" w:pos="162"/>
              </w:tabs>
              <w:spacing w:line="159" w:lineRule="exact"/>
              <w:ind w:firstLine="0"/>
              <w:rPr>
                <w:sz w:val="14"/>
              </w:rPr>
            </w:pPr>
            <w:r>
              <w:rPr>
                <w:sz w:val="14"/>
              </w:rPr>
              <w:t>уочи одговарајуће елементе подударних</w:t>
            </w:r>
            <w:r>
              <w:rPr>
                <w:spacing w:val="-6"/>
                <w:sz w:val="14"/>
              </w:rPr>
              <w:t xml:space="preserve"> </w:t>
            </w:r>
            <w:r>
              <w:rPr>
                <w:sz w:val="14"/>
              </w:rPr>
              <w:t>троуглова;</w:t>
            </w:r>
          </w:p>
          <w:p w:rsidR="008455F2" w:rsidRDefault="009D632A">
            <w:pPr>
              <w:pStyle w:val="TableParagraph"/>
              <w:numPr>
                <w:ilvl w:val="0"/>
                <w:numId w:val="21"/>
              </w:numPr>
              <w:tabs>
                <w:tab w:val="left" w:pos="162"/>
              </w:tabs>
              <w:ind w:right="238" w:firstLine="0"/>
              <w:rPr>
                <w:sz w:val="14"/>
              </w:rPr>
            </w:pPr>
            <w:r>
              <w:rPr>
                <w:sz w:val="14"/>
              </w:rPr>
              <w:t>утврди</w:t>
            </w:r>
            <w:r>
              <w:rPr>
                <w:spacing w:val="-4"/>
                <w:sz w:val="14"/>
              </w:rPr>
              <w:t xml:space="preserve"> </w:t>
            </w:r>
            <w:r>
              <w:rPr>
                <w:sz w:val="14"/>
              </w:rPr>
              <w:t>да</w:t>
            </w:r>
            <w:r>
              <w:rPr>
                <w:spacing w:val="-4"/>
                <w:sz w:val="14"/>
              </w:rPr>
              <w:t xml:space="preserve"> </w:t>
            </w:r>
            <w:r>
              <w:rPr>
                <w:sz w:val="14"/>
              </w:rPr>
              <w:t>ли</w:t>
            </w:r>
            <w:r>
              <w:rPr>
                <w:spacing w:val="-5"/>
                <w:sz w:val="14"/>
              </w:rPr>
              <w:t xml:space="preserve"> </w:t>
            </w:r>
            <w:r>
              <w:rPr>
                <w:sz w:val="14"/>
              </w:rPr>
              <w:t>су</w:t>
            </w:r>
            <w:r>
              <w:rPr>
                <w:spacing w:val="-4"/>
                <w:sz w:val="14"/>
              </w:rPr>
              <w:t xml:space="preserve"> </w:t>
            </w:r>
            <w:r>
              <w:rPr>
                <w:sz w:val="14"/>
              </w:rPr>
              <w:t>два</w:t>
            </w:r>
            <w:r>
              <w:rPr>
                <w:spacing w:val="-4"/>
                <w:sz w:val="14"/>
              </w:rPr>
              <w:t xml:space="preserve"> </w:t>
            </w:r>
            <w:r>
              <w:rPr>
                <w:spacing w:val="-3"/>
                <w:sz w:val="14"/>
              </w:rPr>
              <w:t>троугла</w:t>
            </w:r>
            <w:r>
              <w:rPr>
                <w:spacing w:val="-5"/>
                <w:sz w:val="14"/>
              </w:rPr>
              <w:t xml:space="preserve"> </w:t>
            </w:r>
            <w:r>
              <w:rPr>
                <w:sz w:val="14"/>
              </w:rPr>
              <w:t>подударна</w:t>
            </w:r>
            <w:r>
              <w:rPr>
                <w:spacing w:val="-4"/>
                <w:sz w:val="14"/>
              </w:rPr>
              <w:t xml:space="preserve"> </w:t>
            </w:r>
            <w:r>
              <w:rPr>
                <w:sz w:val="14"/>
              </w:rPr>
              <w:t>на</w:t>
            </w:r>
            <w:r>
              <w:rPr>
                <w:spacing w:val="-5"/>
                <w:sz w:val="14"/>
              </w:rPr>
              <w:t xml:space="preserve"> </w:t>
            </w:r>
            <w:r>
              <w:rPr>
                <w:sz w:val="14"/>
              </w:rPr>
              <w:t>основу</w:t>
            </w:r>
            <w:r>
              <w:rPr>
                <w:spacing w:val="-4"/>
                <w:sz w:val="14"/>
              </w:rPr>
              <w:t xml:space="preserve"> </w:t>
            </w:r>
            <w:r>
              <w:rPr>
                <w:sz w:val="14"/>
              </w:rPr>
              <w:t>ставова</w:t>
            </w:r>
            <w:r>
              <w:rPr>
                <w:spacing w:val="-4"/>
                <w:sz w:val="14"/>
              </w:rPr>
              <w:t xml:space="preserve"> </w:t>
            </w:r>
            <w:r>
              <w:rPr>
                <w:sz w:val="14"/>
              </w:rPr>
              <w:t>подудар- ности;</w:t>
            </w:r>
          </w:p>
          <w:p w:rsidR="008455F2" w:rsidRDefault="009D632A">
            <w:pPr>
              <w:pStyle w:val="TableParagraph"/>
              <w:numPr>
                <w:ilvl w:val="0"/>
                <w:numId w:val="21"/>
              </w:numPr>
              <w:tabs>
                <w:tab w:val="left" w:pos="162"/>
              </w:tabs>
              <w:ind w:right="120" w:firstLine="0"/>
              <w:rPr>
                <w:sz w:val="14"/>
              </w:rPr>
            </w:pPr>
            <w:r>
              <w:rPr>
                <w:sz w:val="14"/>
              </w:rPr>
              <w:t>конструише троугао, паралелограм и трапез на основу задатих елемената</w:t>
            </w:r>
            <w:r>
              <w:rPr>
                <w:spacing w:val="-7"/>
                <w:sz w:val="14"/>
              </w:rPr>
              <w:t xml:space="preserve"> </w:t>
            </w:r>
            <w:r>
              <w:rPr>
                <w:sz w:val="14"/>
              </w:rPr>
              <w:t>(странице</w:t>
            </w:r>
            <w:r>
              <w:rPr>
                <w:spacing w:val="-7"/>
                <w:sz w:val="14"/>
              </w:rPr>
              <w:t xml:space="preserve"> </w:t>
            </w:r>
            <w:r>
              <w:rPr>
                <w:sz w:val="14"/>
              </w:rPr>
              <w:t>и</w:t>
            </w:r>
            <w:r>
              <w:rPr>
                <w:spacing w:val="-8"/>
                <w:sz w:val="14"/>
              </w:rPr>
              <w:t xml:space="preserve"> </w:t>
            </w:r>
            <w:r>
              <w:rPr>
                <w:sz w:val="14"/>
              </w:rPr>
              <w:t>углови</w:t>
            </w:r>
            <w:r>
              <w:rPr>
                <w:spacing w:val="-8"/>
                <w:sz w:val="14"/>
              </w:rPr>
              <w:t xml:space="preserve"> </w:t>
            </w:r>
            <w:r>
              <w:rPr>
                <w:sz w:val="14"/>
              </w:rPr>
              <w:t>троуглова</w:t>
            </w:r>
            <w:r>
              <w:rPr>
                <w:spacing w:val="-7"/>
                <w:sz w:val="14"/>
              </w:rPr>
              <w:t xml:space="preserve"> </w:t>
            </w:r>
            <w:r>
              <w:rPr>
                <w:sz w:val="14"/>
              </w:rPr>
              <w:t>и</w:t>
            </w:r>
            <w:r>
              <w:rPr>
                <w:spacing w:val="-8"/>
                <w:sz w:val="14"/>
              </w:rPr>
              <w:t xml:space="preserve"> </w:t>
            </w:r>
            <w:r>
              <w:rPr>
                <w:sz w:val="14"/>
              </w:rPr>
              <w:t>четвороуглова</w:t>
            </w:r>
            <w:r>
              <w:rPr>
                <w:spacing w:val="-7"/>
                <w:sz w:val="14"/>
              </w:rPr>
              <w:t xml:space="preserve"> </w:t>
            </w:r>
            <w:r>
              <w:rPr>
                <w:sz w:val="14"/>
              </w:rPr>
              <w:t>и</w:t>
            </w:r>
            <w:r>
              <w:rPr>
                <w:spacing w:val="-8"/>
                <w:sz w:val="14"/>
              </w:rPr>
              <w:t xml:space="preserve"> </w:t>
            </w:r>
            <w:r>
              <w:rPr>
                <w:sz w:val="14"/>
              </w:rPr>
              <w:t>дијагонала четвороугла);</w:t>
            </w:r>
          </w:p>
          <w:p w:rsidR="008455F2" w:rsidRDefault="009D632A">
            <w:pPr>
              <w:pStyle w:val="TableParagraph"/>
              <w:numPr>
                <w:ilvl w:val="0"/>
                <w:numId w:val="21"/>
              </w:numPr>
              <w:tabs>
                <w:tab w:val="left" w:pos="162"/>
              </w:tabs>
              <w:spacing w:line="237" w:lineRule="auto"/>
              <w:ind w:right="471" w:firstLine="0"/>
              <w:rPr>
                <w:sz w:val="14"/>
              </w:rPr>
            </w:pPr>
            <w:r>
              <w:rPr>
                <w:sz w:val="14"/>
              </w:rPr>
              <w:t>примени</w:t>
            </w:r>
            <w:r>
              <w:rPr>
                <w:spacing w:val="-8"/>
                <w:sz w:val="14"/>
              </w:rPr>
              <w:t xml:space="preserve"> </w:t>
            </w:r>
            <w:r>
              <w:rPr>
                <w:sz w:val="14"/>
              </w:rPr>
              <w:t>својства</w:t>
            </w:r>
            <w:r>
              <w:rPr>
                <w:spacing w:val="-7"/>
                <w:sz w:val="14"/>
              </w:rPr>
              <w:t xml:space="preserve"> </w:t>
            </w:r>
            <w:r>
              <w:rPr>
                <w:sz w:val="14"/>
              </w:rPr>
              <w:t>троуглова</w:t>
            </w:r>
            <w:r>
              <w:rPr>
                <w:spacing w:val="-7"/>
                <w:sz w:val="14"/>
              </w:rPr>
              <w:t xml:space="preserve"> </w:t>
            </w:r>
            <w:r>
              <w:rPr>
                <w:sz w:val="14"/>
              </w:rPr>
              <w:t>и</w:t>
            </w:r>
            <w:r>
              <w:rPr>
                <w:spacing w:val="-8"/>
                <w:sz w:val="14"/>
              </w:rPr>
              <w:t xml:space="preserve"> </w:t>
            </w:r>
            <w:r>
              <w:rPr>
                <w:sz w:val="14"/>
              </w:rPr>
              <w:t>четвороуглова</w:t>
            </w:r>
            <w:r>
              <w:rPr>
                <w:spacing w:val="-7"/>
                <w:sz w:val="14"/>
              </w:rPr>
              <w:t xml:space="preserve"> </w:t>
            </w:r>
            <w:r>
              <w:rPr>
                <w:sz w:val="14"/>
              </w:rPr>
              <w:t>у</w:t>
            </w:r>
            <w:r>
              <w:rPr>
                <w:spacing w:val="-7"/>
                <w:sz w:val="14"/>
              </w:rPr>
              <w:t xml:space="preserve"> </w:t>
            </w:r>
            <w:r>
              <w:rPr>
                <w:sz w:val="14"/>
              </w:rPr>
              <w:t>једноставнијим проблемским</w:t>
            </w:r>
            <w:r>
              <w:rPr>
                <w:spacing w:val="-2"/>
                <w:sz w:val="14"/>
              </w:rPr>
              <w:t xml:space="preserve"> </w:t>
            </w:r>
            <w:r>
              <w:rPr>
                <w:sz w:val="14"/>
              </w:rPr>
              <w:t>задацима;</w:t>
            </w:r>
          </w:p>
          <w:p w:rsidR="008455F2" w:rsidRDefault="009D632A">
            <w:pPr>
              <w:pStyle w:val="TableParagraph"/>
              <w:numPr>
                <w:ilvl w:val="0"/>
                <w:numId w:val="21"/>
              </w:numPr>
              <w:tabs>
                <w:tab w:val="left" w:pos="162"/>
              </w:tabs>
              <w:spacing w:line="160" w:lineRule="exact"/>
              <w:ind w:firstLine="0"/>
              <w:rPr>
                <w:sz w:val="14"/>
              </w:rPr>
            </w:pPr>
            <w:r>
              <w:rPr>
                <w:sz w:val="14"/>
              </w:rPr>
              <w:t>сабира и одузима векторе и користи их у реалним</w:t>
            </w:r>
            <w:r>
              <w:rPr>
                <w:spacing w:val="-15"/>
                <w:sz w:val="14"/>
              </w:rPr>
              <w:t xml:space="preserve"> </w:t>
            </w:r>
            <w:r>
              <w:rPr>
                <w:sz w:val="14"/>
              </w:rPr>
              <w:t>ситуацијама;</w:t>
            </w:r>
          </w:p>
          <w:p w:rsidR="008455F2" w:rsidRDefault="009D632A">
            <w:pPr>
              <w:pStyle w:val="TableParagraph"/>
              <w:numPr>
                <w:ilvl w:val="0"/>
                <w:numId w:val="21"/>
              </w:numPr>
              <w:tabs>
                <w:tab w:val="left" w:pos="162"/>
              </w:tabs>
              <w:spacing w:line="160" w:lineRule="exact"/>
              <w:ind w:firstLine="0"/>
              <w:rPr>
                <w:sz w:val="14"/>
              </w:rPr>
            </w:pPr>
            <w:r>
              <w:rPr>
                <w:sz w:val="14"/>
              </w:rPr>
              <w:t>одреди центар описане и уписане кружнице</w:t>
            </w:r>
            <w:r>
              <w:rPr>
                <w:spacing w:val="-2"/>
                <w:sz w:val="14"/>
              </w:rPr>
              <w:t xml:space="preserve"> </w:t>
            </w:r>
            <w:r>
              <w:rPr>
                <w:spacing w:val="-3"/>
                <w:sz w:val="14"/>
              </w:rPr>
              <w:t>троугла;</w:t>
            </w:r>
          </w:p>
          <w:p w:rsidR="008455F2" w:rsidRDefault="009D632A">
            <w:pPr>
              <w:pStyle w:val="TableParagraph"/>
              <w:numPr>
                <w:ilvl w:val="0"/>
                <w:numId w:val="21"/>
              </w:numPr>
              <w:tabs>
                <w:tab w:val="left" w:pos="162"/>
              </w:tabs>
              <w:ind w:right="360" w:firstLine="0"/>
              <w:rPr>
                <w:sz w:val="14"/>
              </w:rPr>
            </w:pPr>
            <w:r>
              <w:rPr>
                <w:sz w:val="14"/>
              </w:rPr>
              <w:t>примењује особине централне и осне симетрије и транслације у једноставнијим</w:t>
            </w:r>
            <w:r>
              <w:rPr>
                <w:spacing w:val="-1"/>
                <w:sz w:val="14"/>
              </w:rPr>
              <w:t xml:space="preserve"> </w:t>
            </w:r>
            <w:r>
              <w:rPr>
                <w:sz w:val="14"/>
              </w:rPr>
              <w:t>задацима;</w:t>
            </w:r>
          </w:p>
          <w:p w:rsidR="008455F2" w:rsidRDefault="009D632A">
            <w:pPr>
              <w:pStyle w:val="TableParagraph"/>
              <w:numPr>
                <w:ilvl w:val="0"/>
                <w:numId w:val="21"/>
              </w:numPr>
              <w:tabs>
                <w:tab w:val="left" w:pos="162"/>
              </w:tabs>
              <w:ind w:right="264" w:firstLine="0"/>
              <w:rPr>
                <w:sz w:val="14"/>
              </w:rPr>
            </w:pPr>
            <w:r>
              <w:rPr>
                <w:sz w:val="14"/>
              </w:rPr>
              <w:t>израчуна</w:t>
            </w:r>
            <w:r>
              <w:rPr>
                <w:spacing w:val="-5"/>
                <w:sz w:val="14"/>
              </w:rPr>
              <w:t xml:space="preserve"> </w:t>
            </w:r>
            <w:r>
              <w:rPr>
                <w:sz w:val="14"/>
              </w:rPr>
              <w:t>површину</w:t>
            </w:r>
            <w:r>
              <w:rPr>
                <w:spacing w:val="-6"/>
                <w:sz w:val="14"/>
              </w:rPr>
              <w:t xml:space="preserve"> </w:t>
            </w:r>
            <w:r>
              <w:rPr>
                <w:spacing w:val="-3"/>
                <w:sz w:val="14"/>
              </w:rPr>
              <w:t>троугла</w:t>
            </w:r>
            <w:r>
              <w:rPr>
                <w:spacing w:val="-6"/>
                <w:sz w:val="14"/>
              </w:rPr>
              <w:t xml:space="preserve"> </w:t>
            </w:r>
            <w:r>
              <w:rPr>
                <w:sz w:val="14"/>
              </w:rPr>
              <w:t>и</w:t>
            </w:r>
            <w:r>
              <w:rPr>
                <w:spacing w:val="-6"/>
                <w:sz w:val="14"/>
              </w:rPr>
              <w:t xml:space="preserve"> </w:t>
            </w:r>
            <w:r>
              <w:rPr>
                <w:sz w:val="14"/>
              </w:rPr>
              <w:t>четвороугла</w:t>
            </w:r>
            <w:r>
              <w:rPr>
                <w:spacing w:val="-6"/>
                <w:sz w:val="14"/>
              </w:rPr>
              <w:t xml:space="preserve"> </w:t>
            </w:r>
            <w:r>
              <w:rPr>
                <w:sz w:val="14"/>
              </w:rPr>
              <w:t>користећи</w:t>
            </w:r>
            <w:r>
              <w:rPr>
                <w:spacing w:val="-5"/>
                <w:sz w:val="14"/>
              </w:rPr>
              <w:t xml:space="preserve"> </w:t>
            </w:r>
            <w:r>
              <w:rPr>
                <w:sz w:val="14"/>
              </w:rPr>
              <w:t>обрасце</w:t>
            </w:r>
            <w:r>
              <w:rPr>
                <w:spacing w:val="-5"/>
                <w:sz w:val="14"/>
              </w:rPr>
              <w:t xml:space="preserve"> </w:t>
            </w:r>
            <w:r>
              <w:rPr>
                <w:sz w:val="14"/>
              </w:rPr>
              <w:t>и</w:t>
            </w:r>
            <w:r>
              <w:rPr>
                <w:sz w:val="14"/>
              </w:rPr>
              <w:t>ли разложиву</w:t>
            </w:r>
            <w:r>
              <w:rPr>
                <w:spacing w:val="-1"/>
                <w:sz w:val="14"/>
              </w:rPr>
              <w:t xml:space="preserve"> </w:t>
            </w:r>
            <w:r>
              <w:rPr>
                <w:sz w:val="14"/>
              </w:rPr>
              <w:t>једнакост.</w:t>
            </w:r>
          </w:p>
        </w:tc>
        <w:tc>
          <w:tcPr>
            <w:tcW w:w="1871" w:type="dxa"/>
          </w:tcPr>
          <w:p w:rsidR="008455F2" w:rsidRDefault="008455F2">
            <w:pPr>
              <w:pStyle w:val="TableParagraph"/>
              <w:ind w:left="0"/>
              <w:rPr>
                <w:b/>
                <w:sz w:val="16"/>
              </w:rPr>
            </w:pPr>
          </w:p>
          <w:p w:rsidR="008455F2" w:rsidRDefault="009D632A">
            <w:pPr>
              <w:pStyle w:val="TableParagraph"/>
              <w:spacing w:before="124"/>
              <w:ind w:left="40" w:right="30"/>
              <w:jc w:val="center"/>
              <w:rPr>
                <w:b/>
                <w:sz w:val="14"/>
              </w:rPr>
            </w:pPr>
            <w:r>
              <w:rPr>
                <w:b/>
                <w:sz w:val="14"/>
              </w:rPr>
              <w:t>ЦЕЛИ БРОЈЕВИ</w:t>
            </w:r>
          </w:p>
        </w:tc>
        <w:tc>
          <w:tcPr>
            <w:tcW w:w="4309" w:type="dxa"/>
          </w:tcPr>
          <w:p w:rsidR="008455F2" w:rsidRDefault="009D632A">
            <w:pPr>
              <w:pStyle w:val="TableParagraph"/>
              <w:spacing w:before="7" w:line="230" w:lineRule="auto"/>
              <w:ind w:left="57"/>
              <w:rPr>
                <w:sz w:val="14"/>
              </w:rPr>
            </w:pPr>
            <w:r>
              <w:rPr>
                <w:sz w:val="14"/>
              </w:rPr>
              <w:t>Скуп целих бројева (</w:t>
            </w:r>
            <w:r>
              <w:rPr>
                <w:i/>
                <w:sz w:val="14"/>
              </w:rPr>
              <w:t>Z</w:t>
            </w:r>
            <w:r>
              <w:rPr>
                <w:sz w:val="14"/>
              </w:rPr>
              <w:t>). Супротан број. Апсолутна вредност целог броја.</w:t>
            </w:r>
          </w:p>
          <w:p w:rsidR="008455F2" w:rsidRDefault="009D632A">
            <w:pPr>
              <w:pStyle w:val="TableParagraph"/>
              <w:spacing w:before="1" w:line="154" w:lineRule="exact"/>
              <w:ind w:left="57"/>
              <w:rPr>
                <w:sz w:val="14"/>
              </w:rPr>
            </w:pPr>
            <w:r>
              <w:rPr>
                <w:sz w:val="14"/>
              </w:rPr>
              <w:t xml:space="preserve">Приказ целих бројева на бројевној правој. </w:t>
            </w:r>
            <w:r>
              <w:rPr>
                <w:spacing w:val="-4"/>
                <w:sz w:val="14"/>
              </w:rPr>
              <w:t xml:space="preserve">Упоређивање </w:t>
            </w:r>
            <w:r>
              <w:rPr>
                <w:sz w:val="14"/>
              </w:rPr>
              <w:t xml:space="preserve">целих </w:t>
            </w:r>
            <w:r>
              <w:rPr>
                <w:spacing w:val="-3"/>
                <w:sz w:val="14"/>
              </w:rPr>
              <w:t xml:space="preserve">бројева. </w:t>
            </w:r>
            <w:r>
              <w:rPr>
                <w:sz w:val="14"/>
              </w:rPr>
              <w:t xml:space="preserve">Основне рачунске операције у скупу </w:t>
            </w:r>
            <w:r>
              <w:rPr>
                <w:i/>
                <w:sz w:val="14"/>
              </w:rPr>
              <w:t xml:space="preserve">Z </w:t>
            </w:r>
            <w:r>
              <w:rPr>
                <w:sz w:val="14"/>
              </w:rPr>
              <w:t>и њихова својства. Изрази са целим бројевима.</w:t>
            </w:r>
          </w:p>
        </w:tc>
      </w:tr>
      <w:tr w:rsidR="008455F2">
        <w:trPr>
          <w:trHeight w:val="2476"/>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5"/>
              <w:ind w:left="0"/>
              <w:rPr>
                <w:b/>
                <w:sz w:val="20"/>
              </w:rPr>
            </w:pPr>
          </w:p>
          <w:p w:rsidR="008455F2" w:rsidRDefault="009D632A">
            <w:pPr>
              <w:pStyle w:val="TableParagraph"/>
              <w:ind w:left="40" w:right="30"/>
              <w:jc w:val="center"/>
              <w:rPr>
                <w:b/>
                <w:sz w:val="14"/>
              </w:rPr>
            </w:pPr>
            <w:r>
              <w:rPr>
                <w:b/>
                <w:sz w:val="14"/>
              </w:rPr>
              <w:t>РАЦИОНАЛНИ БРОЈЕВИ</w:t>
            </w:r>
          </w:p>
        </w:tc>
        <w:tc>
          <w:tcPr>
            <w:tcW w:w="4309" w:type="dxa"/>
          </w:tcPr>
          <w:p w:rsidR="008455F2" w:rsidRDefault="009D632A">
            <w:pPr>
              <w:pStyle w:val="TableParagraph"/>
              <w:spacing w:before="1" w:line="157" w:lineRule="exact"/>
              <w:ind w:left="57"/>
              <w:rPr>
                <w:sz w:val="14"/>
              </w:rPr>
            </w:pPr>
            <w:r>
              <w:rPr>
                <w:sz w:val="14"/>
              </w:rPr>
              <w:t>Први део</w:t>
            </w:r>
          </w:p>
          <w:p w:rsidR="008455F2" w:rsidRDefault="009D632A">
            <w:pPr>
              <w:pStyle w:val="TableParagraph"/>
              <w:spacing w:before="2" w:line="230" w:lineRule="auto"/>
              <w:ind w:left="57"/>
              <w:rPr>
                <w:sz w:val="14"/>
              </w:rPr>
            </w:pPr>
            <w:r>
              <w:rPr>
                <w:sz w:val="14"/>
              </w:rPr>
              <w:t>Скуп рационалних бројева. Супротан број. Апсолутна вредност рационалног броја.</w:t>
            </w:r>
          </w:p>
          <w:p w:rsidR="008455F2" w:rsidRDefault="009D632A">
            <w:pPr>
              <w:pStyle w:val="TableParagraph"/>
              <w:spacing w:line="230" w:lineRule="auto"/>
              <w:ind w:left="57"/>
              <w:rPr>
                <w:sz w:val="14"/>
              </w:rPr>
            </w:pPr>
            <w:r>
              <w:rPr>
                <w:sz w:val="14"/>
              </w:rPr>
              <w:t>Приказ рационалних бројева на бројевној правој. Упоређивање рационалних бројева.</w:t>
            </w:r>
          </w:p>
          <w:p w:rsidR="008455F2" w:rsidRDefault="009D632A">
            <w:pPr>
              <w:pStyle w:val="TableParagraph"/>
              <w:spacing w:line="230" w:lineRule="auto"/>
              <w:ind w:left="57"/>
              <w:rPr>
                <w:sz w:val="14"/>
              </w:rPr>
            </w:pPr>
            <w:r>
              <w:rPr>
                <w:sz w:val="14"/>
              </w:rPr>
              <w:t xml:space="preserve">Основне рачунске операције у скупу </w:t>
            </w:r>
            <w:r>
              <w:rPr>
                <w:i/>
                <w:sz w:val="14"/>
              </w:rPr>
              <w:t xml:space="preserve">Q </w:t>
            </w:r>
            <w:r>
              <w:rPr>
                <w:sz w:val="14"/>
              </w:rPr>
              <w:t>и њихова својства. Изрази са рационалним бројевима.</w:t>
            </w:r>
          </w:p>
          <w:p w:rsidR="008455F2" w:rsidRDefault="009D632A">
            <w:pPr>
              <w:pStyle w:val="TableParagraph"/>
              <w:spacing w:line="151" w:lineRule="exact"/>
              <w:ind w:left="57"/>
              <w:rPr>
                <w:sz w:val="14"/>
              </w:rPr>
            </w:pPr>
            <w:r>
              <w:rPr>
                <w:sz w:val="14"/>
              </w:rPr>
              <w:t>Једначине и неједначине:</w:t>
            </w:r>
          </w:p>
          <w:p w:rsidR="008455F2" w:rsidRDefault="009D632A">
            <w:pPr>
              <w:pStyle w:val="TableParagraph"/>
              <w:spacing w:line="230" w:lineRule="auto"/>
              <w:ind w:right="1589" w:firstLine="35"/>
              <w:rPr>
                <w:sz w:val="14"/>
              </w:rPr>
            </w:pPr>
            <w:r>
              <w:rPr>
                <w:i/>
                <w:sz w:val="14"/>
              </w:rPr>
              <w:t>ax + b = c</w:t>
            </w:r>
            <w:r>
              <w:rPr>
                <w:sz w:val="14"/>
              </w:rPr>
              <w:t xml:space="preserve">; </w:t>
            </w:r>
            <w:r>
              <w:rPr>
                <w:i/>
                <w:sz w:val="14"/>
              </w:rPr>
              <w:t>ax + b ≤ c</w:t>
            </w:r>
            <w:r>
              <w:rPr>
                <w:sz w:val="14"/>
              </w:rPr>
              <w:t xml:space="preserve">; </w:t>
            </w:r>
            <w:r>
              <w:rPr>
                <w:i/>
                <w:sz w:val="14"/>
              </w:rPr>
              <w:t>ax + b &lt; c</w:t>
            </w:r>
            <w:r>
              <w:rPr>
                <w:sz w:val="14"/>
              </w:rPr>
              <w:t xml:space="preserve">; </w:t>
            </w:r>
            <w:r>
              <w:rPr>
                <w:i/>
                <w:sz w:val="14"/>
              </w:rPr>
              <w:t>ax + b ≥ c</w:t>
            </w:r>
            <w:r>
              <w:rPr>
                <w:sz w:val="14"/>
              </w:rPr>
              <w:t xml:space="preserve">; </w:t>
            </w:r>
            <w:r>
              <w:rPr>
                <w:i/>
                <w:sz w:val="14"/>
              </w:rPr>
              <w:t xml:space="preserve">ax + b &gt; c </w:t>
            </w:r>
            <w:r>
              <w:rPr>
                <w:sz w:val="14"/>
              </w:rPr>
              <w:t xml:space="preserve">( </w:t>
            </w:r>
            <w:r>
              <w:rPr>
                <w:i/>
                <w:sz w:val="14"/>
              </w:rPr>
              <w:t xml:space="preserve">a, b, c </w:t>
            </w:r>
            <w:r>
              <w:rPr>
                <w:sz w:val="14"/>
              </w:rPr>
              <w:t xml:space="preserve">Î </w:t>
            </w:r>
            <w:r>
              <w:rPr>
                <w:i/>
                <w:sz w:val="14"/>
              </w:rPr>
              <w:t xml:space="preserve">Q, а ≠ </w:t>
            </w:r>
            <w:r>
              <w:rPr>
                <w:sz w:val="14"/>
              </w:rPr>
              <w:t>0).</w:t>
            </w:r>
          </w:p>
          <w:p w:rsidR="008455F2" w:rsidRDefault="009D632A">
            <w:pPr>
              <w:pStyle w:val="TableParagraph"/>
              <w:spacing w:line="151" w:lineRule="exact"/>
              <w:rPr>
                <w:sz w:val="14"/>
              </w:rPr>
            </w:pPr>
            <w:r>
              <w:rPr>
                <w:sz w:val="14"/>
              </w:rPr>
              <w:t>Други део</w:t>
            </w:r>
          </w:p>
          <w:p w:rsidR="008455F2" w:rsidRDefault="009D632A">
            <w:pPr>
              <w:pStyle w:val="TableParagraph"/>
              <w:spacing w:before="1" w:line="230" w:lineRule="auto"/>
              <w:ind w:right="363"/>
              <w:rPr>
                <w:sz w:val="14"/>
              </w:rPr>
            </w:pPr>
            <w:r>
              <w:rPr>
                <w:sz w:val="14"/>
              </w:rPr>
              <w:t>Координатни систем. Приказ података у координатном</w:t>
            </w:r>
            <w:r>
              <w:rPr>
                <w:sz w:val="14"/>
              </w:rPr>
              <w:t xml:space="preserve"> систему. Приказ зависности међу величинама.</w:t>
            </w:r>
          </w:p>
          <w:p w:rsidR="008455F2" w:rsidRDefault="009D632A">
            <w:pPr>
              <w:pStyle w:val="TableParagraph"/>
              <w:spacing w:line="230" w:lineRule="auto"/>
              <w:ind w:right="2251"/>
              <w:rPr>
                <w:sz w:val="14"/>
              </w:rPr>
            </w:pPr>
            <w:r>
              <w:rPr>
                <w:sz w:val="14"/>
              </w:rPr>
              <w:t>Размере, пропорције и проценти. Директна пропорционалност.</w:t>
            </w:r>
          </w:p>
          <w:p w:rsidR="008455F2" w:rsidRDefault="009D632A">
            <w:pPr>
              <w:pStyle w:val="TableParagraph"/>
              <w:spacing w:line="138" w:lineRule="exact"/>
              <w:rPr>
                <w:sz w:val="14"/>
              </w:rPr>
            </w:pPr>
            <w:r>
              <w:rPr>
                <w:sz w:val="14"/>
              </w:rPr>
              <w:t>Обрнута пропорционалност.</w:t>
            </w:r>
          </w:p>
        </w:tc>
      </w:tr>
      <w:tr w:rsidR="008455F2">
        <w:trPr>
          <w:trHeight w:val="2014"/>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sz w:val="16"/>
              </w:rPr>
            </w:pPr>
          </w:p>
          <w:p w:rsidR="008455F2" w:rsidRDefault="009D632A">
            <w:pPr>
              <w:pStyle w:val="TableParagraph"/>
              <w:ind w:left="40" w:right="30"/>
              <w:jc w:val="center"/>
              <w:rPr>
                <w:b/>
                <w:sz w:val="14"/>
              </w:rPr>
            </w:pPr>
            <w:r>
              <w:rPr>
                <w:b/>
                <w:sz w:val="14"/>
              </w:rPr>
              <w:t>ТРОУГАО</w:t>
            </w:r>
          </w:p>
        </w:tc>
        <w:tc>
          <w:tcPr>
            <w:tcW w:w="4309" w:type="dxa"/>
          </w:tcPr>
          <w:p w:rsidR="008455F2" w:rsidRDefault="009D632A">
            <w:pPr>
              <w:pStyle w:val="TableParagraph"/>
              <w:spacing w:before="1" w:line="157" w:lineRule="exact"/>
              <w:rPr>
                <w:sz w:val="14"/>
              </w:rPr>
            </w:pPr>
            <w:r>
              <w:rPr>
                <w:sz w:val="14"/>
              </w:rPr>
              <w:t>Први део</w:t>
            </w:r>
          </w:p>
          <w:p w:rsidR="008455F2" w:rsidRDefault="009D632A">
            <w:pPr>
              <w:pStyle w:val="TableParagraph"/>
              <w:spacing w:line="154" w:lineRule="exact"/>
              <w:rPr>
                <w:sz w:val="14"/>
              </w:rPr>
            </w:pPr>
            <w:r>
              <w:rPr>
                <w:sz w:val="14"/>
              </w:rPr>
              <w:t>Појам троугла. Обим троугла.</w:t>
            </w:r>
          </w:p>
          <w:p w:rsidR="008455F2" w:rsidRDefault="009D632A">
            <w:pPr>
              <w:pStyle w:val="TableParagraph"/>
              <w:spacing w:before="2" w:line="230" w:lineRule="auto"/>
              <w:ind w:right="428"/>
              <w:rPr>
                <w:sz w:val="14"/>
              </w:rPr>
            </w:pPr>
            <w:r>
              <w:rPr>
                <w:sz w:val="14"/>
              </w:rPr>
              <w:t>Једнакокраки и једнакостранични троуглови. Висина троугла. Углови троугла. Збир углова троуглова. Врсте троуглова према угловима.</w:t>
            </w:r>
          </w:p>
          <w:p w:rsidR="008455F2" w:rsidRDefault="009D632A">
            <w:pPr>
              <w:pStyle w:val="TableParagraph"/>
              <w:spacing w:line="230" w:lineRule="auto"/>
              <w:ind w:right="444"/>
              <w:rPr>
                <w:sz w:val="14"/>
              </w:rPr>
            </w:pPr>
            <w:r>
              <w:rPr>
                <w:sz w:val="14"/>
              </w:rPr>
              <w:t xml:space="preserve">Однос између страница и углова троугла. Неједнакост троугла. Конструкције неких углова (60°, 120°, 30°, 45°, 75°, 135°) Други </w:t>
            </w:r>
            <w:r>
              <w:rPr>
                <w:sz w:val="14"/>
              </w:rPr>
              <w:t>део</w:t>
            </w:r>
          </w:p>
          <w:p w:rsidR="008455F2" w:rsidRDefault="009D632A">
            <w:pPr>
              <w:pStyle w:val="TableParagraph"/>
              <w:spacing w:line="151" w:lineRule="exact"/>
              <w:rPr>
                <w:sz w:val="14"/>
              </w:rPr>
            </w:pPr>
            <w:r>
              <w:rPr>
                <w:sz w:val="14"/>
              </w:rPr>
              <w:t>Основне конструкције троуглова.</w:t>
            </w:r>
          </w:p>
          <w:p w:rsidR="008455F2" w:rsidRDefault="009D632A">
            <w:pPr>
              <w:pStyle w:val="TableParagraph"/>
              <w:spacing w:line="230" w:lineRule="auto"/>
              <w:ind w:left="91" w:right="899" w:hanging="35"/>
              <w:rPr>
                <w:sz w:val="14"/>
              </w:rPr>
            </w:pPr>
            <w:r>
              <w:rPr>
                <w:sz w:val="14"/>
              </w:rPr>
              <w:t>Појам подударности и ставови подударности. Централна симетрија и подударност.</w:t>
            </w:r>
          </w:p>
          <w:p w:rsidR="008455F2" w:rsidRDefault="009D632A">
            <w:pPr>
              <w:pStyle w:val="TableParagraph"/>
              <w:spacing w:line="151" w:lineRule="exact"/>
              <w:rPr>
                <w:sz w:val="14"/>
              </w:rPr>
            </w:pPr>
            <w:r>
              <w:rPr>
                <w:sz w:val="14"/>
              </w:rPr>
              <w:t>Осна симетрија и подударност.</w:t>
            </w:r>
          </w:p>
          <w:p w:rsidR="008455F2" w:rsidRDefault="009D632A">
            <w:pPr>
              <w:pStyle w:val="TableParagraph"/>
              <w:spacing w:line="141" w:lineRule="exact"/>
              <w:rPr>
                <w:sz w:val="14"/>
              </w:rPr>
            </w:pPr>
            <w:r>
              <w:rPr>
                <w:sz w:val="14"/>
              </w:rPr>
              <w:t>Центар описане и уписане кружнице троугла.</w:t>
            </w:r>
          </w:p>
        </w:tc>
      </w:tr>
      <w:tr w:rsidR="008455F2">
        <w:trPr>
          <w:trHeight w:val="1552"/>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41"/>
              <w:ind w:left="40" w:right="30"/>
              <w:jc w:val="center"/>
              <w:rPr>
                <w:b/>
                <w:sz w:val="14"/>
              </w:rPr>
            </w:pPr>
            <w:r>
              <w:rPr>
                <w:b/>
                <w:sz w:val="14"/>
              </w:rPr>
              <w:t>ЧЕТВОРОУГАО</w:t>
            </w:r>
          </w:p>
        </w:tc>
        <w:tc>
          <w:tcPr>
            <w:tcW w:w="4309" w:type="dxa"/>
          </w:tcPr>
          <w:p w:rsidR="008455F2" w:rsidRDefault="009D632A">
            <w:pPr>
              <w:pStyle w:val="TableParagraph"/>
              <w:spacing w:before="7" w:line="230" w:lineRule="auto"/>
              <w:rPr>
                <w:sz w:val="14"/>
              </w:rPr>
            </w:pPr>
            <w:r>
              <w:rPr>
                <w:sz w:val="14"/>
              </w:rPr>
              <w:t>Четвороугао. Углови четвороугла. Збир углова четвороугла. Паралелограм. Особине паралелограма. Услови да четвороугао буде паралелограм.</w:t>
            </w:r>
          </w:p>
          <w:p w:rsidR="008455F2" w:rsidRDefault="009D632A">
            <w:pPr>
              <w:pStyle w:val="TableParagraph"/>
              <w:spacing w:line="230" w:lineRule="auto"/>
              <w:ind w:right="2170"/>
              <w:rPr>
                <w:sz w:val="14"/>
              </w:rPr>
            </w:pPr>
            <w:r>
              <w:rPr>
                <w:sz w:val="14"/>
              </w:rPr>
              <w:t>Ромб, правоугаоник и квадрат. Конструкцијa паралелограма.</w:t>
            </w:r>
          </w:p>
          <w:p w:rsidR="008455F2" w:rsidRDefault="009D632A">
            <w:pPr>
              <w:pStyle w:val="TableParagraph"/>
              <w:spacing w:line="230" w:lineRule="auto"/>
              <w:ind w:right="331"/>
              <w:rPr>
                <w:sz w:val="14"/>
              </w:rPr>
            </w:pPr>
            <w:r>
              <w:rPr>
                <w:sz w:val="14"/>
              </w:rPr>
              <w:t>Сабирање и одузимање вектора. Множење вектора бројем. Трапез. Особине трапеза.</w:t>
            </w:r>
          </w:p>
          <w:p w:rsidR="008455F2" w:rsidRDefault="009D632A">
            <w:pPr>
              <w:pStyle w:val="TableParagraph"/>
              <w:spacing w:line="230" w:lineRule="auto"/>
              <w:ind w:right="2170"/>
              <w:rPr>
                <w:sz w:val="14"/>
              </w:rPr>
            </w:pPr>
            <w:r>
              <w:rPr>
                <w:sz w:val="14"/>
              </w:rPr>
              <w:t>Средња линија троугла и трапеза. Конструкције трапеза.</w:t>
            </w:r>
          </w:p>
          <w:p w:rsidR="008455F2" w:rsidRDefault="009D632A">
            <w:pPr>
              <w:pStyle w:val="TableParagraph"/>
              <w:spacing w:line="138" w:lineRule="exact"/>
              <w:rPr>
                <w:sz w:val="14"/>
              </w:rPr>
            </w:pPr>
            <w:r>
              <w:rPr>
                <w:sz w:val="14"/>
              </w:rPr>
              <w:t>Делтоид.</w:t>
            </w:r>
          </w:p>
        </w:tc>
      </w:tr>
    </w:tbl>
    <w:p w:rsidR="008455F2" w:rsidRDefault="008455F2">
      <w:pPr>
        <w:spacing w:line="138" w:lineRule="exact"/>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680"/>
        </w:trPr>
        <w:tc>
          <w:tcPr>
            <w:tcW w:w="4365" w:type="dxa"/>
          </w:tcPr>
          <w:p w:rsidR="008455F2" w:rsidRDefault="008455F2">
            <w:pPr>
              <w:pStyle w:val="TableParagraph"/>
              <w:ind w:left="0"/>
              <w:rPr>
                <w:sz w:val="16"/>
              </w:rPr>
            </w:pPr>
          </w:p>
        </w:tc>
        <w:tc>
          <w:tcPr>
            <w:tcW w:w="1871" w:type="dxa"/>
          </w:tcPr>
          <w:p w:rsidR="008455F2" w:rsidRDefault="009D632A">
            <w:pPr>
              <w:pStyle w:val="TableParagraph"/>
              <w:spacing w:before="97"/>
              <w:ind w:left="42" w:right="29"/>
              <w:jc w:val="center"/>
              <w:rPr>
                <w:b/>
                <w:sz w:val="14"/>
              </w:rPr>
            </w:pPr>
            <w:r>
              <w:rPr>
                <w:b/>
                <w:sz w:val="14"/>
              </w:rPr>
              <w:t>ПОВРШИНА ЧЕТВОРОУГЛА И ТРОУГЛА</w:t>
            </w:r>
          </w:p>
        </w:tc>
        <w:tc>
          <w:tcPr>
            <w:tcW w:w="4309" w:type="dxa"/>
          </w:tcPr>
          <w:p w:rsidR="008455F2" w:rsidRDefault="009D632A">
            <w:pPr>
              <w:pStyle w:val="TableParagraph"/>
              <w:spacing w:before="18"/>
              <w:ind w:left="57"/>
              <w:rPr>
                <w:sz w:val="14"/>
              </w:rPr>
            </w:pPr>
            <w:r>
              <w:rPr>
                <w:sz w:val="14"/>
              </w:rPr>
              <w:t>Појам површине фигуре, површина правоугаоника и квадрата. Једнакост површина подударних фигура.</w:t>
            </w:r>
          </w:p>
          <w:p w:rsidR="008455F2" w:rsidRDefault="009D632A">
            <w:pPr>
              <w:pStyle w:val="TableParagraph"/>
              <w:ind w:left="57" w:right="1055"/>
              <w:rPr>
                <w:sz w:val="14"/>
              </w:rPr>
            </w:pPr>
            <w:r>
              <w:rPr>
                <w:sz w:val="14"/>
              </w:rPr>
              <w:t>Површина паралелограма, троугла, трапеза. Површина четвороугла с нормалним дијагоналама.</w:t>
            </w:r>
          </w:p>
        </w:tc>
      </w:tr>
    </w:tbl>
    <w:p w:rsidR="008455F2" w:rsidRDefault="009D632A">
      <w:pPr>
        <w:pStyle w:val="BodyText"/>
        <w:spacing w:before="165" w:line="235" w:lineRule="auto"/>
        <w:ind w:right="157"/>
      </w:pPr>
      <w:r>
        <w:rPr>
          <w:b/>
        </w:rPr>
        <w:t xml:space="preserve">Кључни појмови садржаја: </w:t>
      </w:r>
      <w:r>
        <w:t>цео број, апсолутна вредност, рационалан број</w:t>
      </w:r>
      <w:r>
        <w:t>, изрази, једначине и неједначине, координатни систем, пропорција, конструкције углова, троуглова и четвороуглова, паралелограм, ромб, трапез, делтоид, центар описаног и уписаног круга, површине троуглова и четвороуглова.</w:t>
      </w:r>
    </w:p>
    <w:p w:rsidR="008455F2" w:rsidRDefault="008455F2">
      <w:pPr>
        <w:pStyle w:val="BodyText"/>
        <w:spacing w:before="6"/>
        <w:ind w:left="0" w:firstLine="0"/>
        <w:jc w:val="left"/>
        <w:rPr>
          <w:sz w:val="23"/>
        </w:rPr>
      </w:pPr>
    </w:p>
    <w:p w:rsidR="008455F2" w:rsidRDefault="008455F2">
      <w:pPr>
        <w:rPr>
          <w:sz w:val="23"/>
        </w:rPr>
        <w:sectPr w:rsidR="008455F2">
          <w:pgSz w:w="11910" w:h="15740"/>
          <w:pgMar w:top="180" w:right="520" w:bottom="280" w:left="560" w:header="720" w:footer="720" w:gutter="0"/>
          <w:cols w:space="720"/>
        </w:sectPr>
      </w:pPr>
    </w:p>
    <w:p w:rsidR="008455F2" w:rsidRDefault="009D632A">
      <w:pPr>
        <w:pStyle w:val="Heading1"/>
        <w:spacing w:before="99" w:line="235" w:lineRule="auto"/>
        <w:ind w:left="1442" w:hanging="716"/>
      </w:pPr>
      <w:r>
        <w:t>УПУТСТВО ЗА ДИДАКТИ</w:t>
      </w:r>
      <w:r>
        <w:t>ЧКО-МЕТОДИЧКО ОСТВАРИВАЊЕ ПРОГРАМА</w:t>
      </w:r>
    </w:p>
    <w:p w:rsidR="008455F2" w:rsidRDefault="008455F2">
      <w:pPr>
        <w:pStyle w:val="BodyText"/>
        <w:spacing w:before="5"/>
        <w:ind w:left="0" w:firstLine="0"/>
        <w:jc w:val="left"/>
        <w:rPr>
          <w:b/>
          <w:sz w:val="17"/>
        </w:rPr>
      </w:pPr>
    </w:p>
    <w:p w:rsidR="008455F2" w:rsidRDefault="009D632A">
      <w:pPr>
        <w:pStyle w:val="BodyText"/>
        <w:spacing w:line="235" w:lineRule="auto"/>
        <w:ind w:right="38"/>
      </w:pPr>
      <w:r>
        <w:t xml:space="preserve">При избору садржаја и писању </w:t>
      </w:r>
      <w:r>
        <w:rPr>
          <w:spacing w:val="-4"/>
        </w:rPr>
        <w:t xml:space="preserve">исхода </w:t>
      </w:r>
      <w:r>
        <w:t xml:space="preserve">за предмет </w:t>
      </w:r>
      <w:r>
        <w:rPr>
          <w:spacing w:val="-3"/>
        </w:rPr>
        <w:t xml:space="preserve">Математи- </w:t>
      </w:r>
      <w:r>
        <w:t xml:space="preserve">ка узета је у обзир чињеница да се учењем </w:t>
      </w:r>
      <w:r>
        <w:rPr>
          <w:spacing w:val="-3"/>
        </w:rPr>
        <w:t xml:space="preserve">математике </w:t>
      </w:r>
      <w:r>
        <w:t>ученици оспособљавају</w:t>
      </w:r>
      <w:r>
        <w:rPr>
          <w:spacing w:val="-8"/>
        </w:rPr>
        <w:t xml:space="preserve"> </w:t>
      </w:r>
      <w:r>
        <w:t>за:</w:t>
      </w:r>
      <w:r>
        <w:rPr>
          <w:spacing w:val="-8"/>
        </w:rPr>
        <w:t xml:space="preserve"> </w:t>
      </w:r>
      <w:r>
        <w:t>решавање</w:t>
      </w:r>
      <w:r>
        <w:rPr>
          <w:spacing w:val="-8"/>
        </w:rPr>
        <w:t xml:space="preserve"> </w:t>
      </w:r>
      <w:r>
        <w:t>разноврсних</w:t>
      </w:r>
      <w:r>
        <w:rPr>
          <w:spacing w:val="-8"/>
        </w:rPr>
        <w:t xml:space="preserve"> </w:t>
      </w:r>
      <w:r>
        <w:t>практичних</w:t>
      </w:r>
      <w:r>
        <w:rPr>
          <w:spacing w:val="-8"/>
        </w:rPr>
        <w:t xml:space="preserve"> </w:t>
      </w:r>
      <w:r>
        <w:t>и</w:t>
      </w:r>
      <w:r>
        <w:rPr>
          <w:spacing w:val="-8"/>
        </w:rPr>
        <w:t xml:space="preserve"> </w:t>
      </w:r>
      <w:r>
        <w:t xml:space="preserve">теоријских проблема, </w:t>
      </w:r>
      <w:r>
        <w:rPr>
          <w:spacing w:val="-3"/>
        </w:rPr>
        <w:t xml:space="preserve">комуникацију математичким језиком, </w:t>
      </w:r>
      <w:r>
        <w:rPr>
          <w:spacing w:val="-4"/>
        </w:rPr>
        <w:t xml:space="preserve">математичко </w:t>
      </w:r>
      <w:r>
        <w:t xml:space="preserve">резо- новање и доношење закључака и </w:t>
      </w:r>
      <w:r>
        <w:rPr>
          <w:spacing w:val="-3"/>
        </w:rPr>
        <w:t xml:space="preserve">одлука. Такође, </w:t>
      </w:r>
      <w:r>
        <w:t xml:space="preserve">у обзир је узета и чињеница да сам процес учења </w:t>
      </w:r>
      <w:r>
        <w:rPr>
          <w:spacing w:val="-3"/>
        </w:rPr>
        <w:t xml:space="preserve">математике </w:t>
      </w:r>
      <w:r>
        <w:t xml:space="preserve">има своје посебности </w:t>
      </w:r>
      <w:r>
        <w:rPr>
          <w:spacing w:val="-4"/>
        </w:rPr>
        <w:t xml:space="preserve">које </w:t>
      </w:r>
      <w:r>
        <w:t xml:space="preserve">се </w:t>
      </w:r>
      <w:r>
        <w:rPr>
          <w:spacing w:val="-3"/>
        </w:rPr>
        <w:t xml:space="preserve">огледају </w:t>
      </w:r>
      <w:r>
        <w:t xml:space="preserve">у броју </w:t>
      </w:r>
      <w:r>
        <w:rPr>
          <w:spacing w:val="-3"/>
        </w:rPr>
        <w:t xml:space="preserve">година </w:t>
      </w:r>
      <w:r>
        <w:t xml:space="preserve">изучавања и недељног броја часова предмета и </w:t>
      </w:r>
      <w:r>
        <w:t>неопходности стицања континуираних</w:t>
      </w:r>
      <w:r>
        <w:rPr>
          <w:spacing w:val="-24"/>
        </w:rPr>
        <w:t xml:space="preserve"> </w:t>
      </w:r>
      <w:r>
        <w:t>знања.</w:t>
      </w:r>
    </w:p>
    <w:p w:rsidR="008455F2" w:rsidRDefault="009D632A">
      <w:pPr>
        <w:pStyle w:val="BodyText"/>
        <w:spacing w:line="235" w:lineRule="auto"/>
        <w:ind w:right="38"/>
      </w:pPr>
      <w:r>
        <w:t xml:space="preserve">Наставници у својој свакодневној наставној  пракси,  треба да се ослањају на </w:t>
      </w:r>
      <w:r>
        <w:rPr>
          <w:spacing w:val="-3"/>
        </w:rPr>
        <w:t xml:space="preserve">исходе, </w:t>
      </w:r>
      <w:r>
        <w:t xml:space="preserve">јер они указују шта је оно за шта уче- ници треба да </w:t>
      </w:r>
      <w:r>
        <w:rPr>
          <w:spacing w:val="-5"/>
        </w:rPr>
        <w:t xml:space="preserve">буду </w:t>
      </w:r>
      <w:r>
        <w:t xml:space="preserve">оспособљени </w:t>
      </w:r>
      <w:r>
        <w:rPr>
          <w:spacing w:val="-4"/>
        </w:rPr>
        <w:t xml:space="preserve">током </w:t>
      </w:r>
      <w:r>
        <w:t xml:space="preserve">учења предмета у једној </w:t>
      </w:r>
      <w:r>
        <w:rPr>
          <w:spacing w:val="-4"/>
        </w:rPr>
        <w:t xml:space="preserve">школској </w:t>
      </w:r>
      <w:r>
        <w:t xml:space="preserve">години. </w:t>
      </w:r>
      <w:r>
        <w:rPr>
          <w:spacing w:val="-3"/>
        </w:rPr>
        <w:t xml:space="preserve">Исходи </w:t>
      </w:r>
      <w:r>
        <w:t>предс</w:t>
      </w:r>
      <w:r>
        <w:t xml:space="preserve">тављају очекиване и дефинисане резултате учења и наставе. Остваривањем </w:t>
      </w:r>
      <w:r>
        <w:rPr>
          <w:spacing w:val="-3"/>
        </w:rPr>
        <w:t xml:space="preserve">исхода, </w:t>
      </w:r>
      <w:r>
        <w:t xml:space="preserve">ученици усва- јају основне </w:t>
      </w:r>
      <w:r>
        <w:rPr>
          <w:spacing w:val="-3"/>
        </w:rPr>
        <w:t xml:space="preserve">математичке </w:t>
      </w:r>
      <w:r>
        <w:t>концепте, овладавају основним мате- матичким процесима и вештинама, оспособљавају се за примену математичких знања и вештина и комуникациј</w:t>
      </w:r>
      <w:r>
        <w:t xml:space="preserve">у математичким је- </w:t>
      </w:r>
      <w:r>
        <w:rPr>
          <w:spacing w:val="-3"/>
        </w:rPr>
        <w:t xml:space="preserve">зиком. </w:t>
      </w:r>
      <w:r>
        <w:t xml:space="preserve">Кроз </w:t>
      </w:r>
      <w:r>
        <w:rPr>
          <w:spacing w:val="-3"/>
        </w:rPr>
        <w:t xml:space="preserve">исходе </w:t>
      </w:r>
      <w:r>
        <w:t>се омогућава остваривање и међупредметних компетенција као што су комуникација, рад са подацима и инфор- мацијама, дигитална компетенција, решавање проблема, сарадња и компетенција за целоживотно</w:t>
      </w:r>
      <w:r>
        <w:rPr>
          <w:spacing w:val="-5"/>
        </w:rPr>
        <w:t xml:space="preserve"> </w:t>
      </w:r>
      <w:r>
        <w:t>учење.</w:t>
      </w:r>
    </w:p>
    <w:p w:rsidR="008455F2" w:rsidRDefault="009D632A">
      <w:pPr>
        <w:pStyle w:val="Heading1"/>
        <w:spacing w:before="149"/>
      </w:pPr>
      <w:r>
        <w:t>Предлог за реал</w:t>
      </w:r>
      <w:r>
        <w:t>изацију програма</w:t>
      </w:r>
    </w:p>
    <w:p w:rsidR="008455F2" w:rsidRDefault="009D632A">
      <w:pPr>
        <w:pStyle w:val="BodyText"/>
        <w:spacing w:before="112" w:line="235" w:lineRule="auto"/>
        <w:ind w:right="38"/>
      </w:pPr>
      <w:r>
        <w:t xml:space="preserve">Ради лакшег планирања наставе даје се оријентациони пре- длог броја часова по темама (укупан број часова за </w:t>
      </w:r>
      <w:r>
        <w:rPr>
          <w:spacing w:val="-5"/>
        </w:rPr>
        <w:t xml:space="preserve">тему, </w:t>
      </w:r>
      <w:r>
        <w:t xml:space="preserve">број ча- сова за обраду новог градива + број часова за утврђивање и си- стематизацију градива). </w:t>
      </w:r>
      <w:r>
        <w:rPr>
          <w:spacing w:val="-3"/>
        </w:rPr>
        <w:t xml:space="preserve">Приликом </w:t>
      </w:r>
      <w:r>
        <w:t>израде оперативних п</w:t>
      </w:r>
      <w:r>
        <w:t>ланова наставник распоређује укупан број часова предвиђен за поједине теме</w:t>
      </w:r>
      <w:r>
        <w:rPr>
          <w:spacing w:val="-6"/>
        </w:rPr>
        <w:t xml:space="preserve"> </w:t>
      </w:r>
      <w:r>
        <w:t>по</w:t>
      </w:r>
      <w:r>
        <w:rPr>
          <w:spacing w:val="-6"/>
        </w:rPr>
        <w:t xml:space="preserve"> </w:t>
      </w:r>
      <w:r>
        <w:t>типовима</w:t>
      </w:r>
      <w:r>
        <w:rPr>
          <w:spacing w:val="-6"/>
        </w:rPr>
        <w:t xml:space="preserve"> </w:t>
      </w:r>
      <w:r>
        <w:t>часова</w:t>
      </w:r>
      <w:r>
        <w:rPr>
          <w:spacing w:val="-6"/>
        </w:rPr>
        <w:t xml:space="preserve"> </w:t>
      </w:r>
      <w:r>
        <w:t>(обрада</w:t>
      </w:r>
      <w:r>
        <w:rPr>
          <w:spacing w:val="-6"/>
        </w:rPr>
        <w:t xml:space="preserve"> </w:t>
      </w:r>
      <w:r>
        <w:t>новог</w:t>
      </w:r>
      <w:r>
        <w:rPr>
          <w:spacing w:val="-6"/>
        </w:rPr>
        <w:t xml:space="preserve"> </w:t>
      </w:r>
      <w:r>
        <w:t>градива,</w:t>
      </w:r>
      <w:r>
        <w:rPr>
          <w:spacing w:val="-6"/>
        </w:rPr>
        <w:t xml:space="preserve"> </w:t>
      </w:r>
      <w:r>
        <w:t>утврђивање</w:t>
      </w:r>
      <w:r>
        <w:rPr>
          <w:spacing w:val="-6"/>
        </w:rPr>
        <w:t xml:space="preserve"> </w:t>
      </w:r>
      <w:r>
        <w:t>и</w:t>
      </w:r>
      <w:r>
        <w:rPr>
          <w:spacing w:val="-6"/>
        </w:rPr>
        <w:t xml:space="preserve"> </w:t>
      </w:r>
      <w:r>
        <w:t>уве- жбавање, понављање, проверавање и систематизација знања), во- дећи рачуна о циљу предмета и</w:t>
      </w:r>
      <w:r>
        <w:rPr>
          <w:spacing w:val="-3"/>
        </w:rPr>
        <w:t xml:space="preserve"> исходима.</w:t>
      </w:r>
    </w:p>
    <w:p w:rsidR="008455F2" w:rsidRDefault="009D632A">
      <w:pPr>
        <w:pStyle w:val="BodyText"/>
        <w:spacing w:line="194" w:lineRule="exact"/>
        <w:ind w:left="516" w:firstLine="0"/>
        <w:jc w:val="left"/>
      </w:pPr>
      <w:r>
        <w:t>Цели бројеви (24; 9 + 15)</w:t>
      </w:r>
    </w:p>
    <w:p w:rsidR="008455F2" w:rsidRDefault="009D632A">
      <w:pPr>
        <w:pStyle w:val="BodyText"/>
        <w:spacing w:line="202" w:lineRule="exact"/>
        <w:ind w:left="516" w:firstLine="0"/>
        <w:jc w:val="left"/>
      </w:pPr>
      <w:r>
        <w:t>Рационални бројеви (50; 18 + 32)</w:t>
      </w:r>
    </w:p>
    <w:p w:rsidR="008455F2" w:rsidRDefault="009D632A">
      <w:pPr>
        <w:pStyle w:val="BodyText"/>
        <w:spacing w:line="202" w:lineRule="exact"/>
        <w:ind w:left="516" w:firstLine="0"/>
        <w:jc w:val="left"/>
      </w:pPr>
      <w:r>
        <w:t>Троугао (24; 9 + 15)</w:t>
      </w:r>
    </w:p>
    <w:p w:rsidR="008455F2" w:rsidRDefault="009D632A">
      <w:pPr>
        <w:pStyle w:val="BodyText"/>
        <w:spacing w:line="202" w:lineRule="exact"/>
        <w:ind w:left="516" w:firstLine="0"/>
        <w:jc w:val="left"/>
      </w:pPr>
      <w:r>
        <w:t>Четвороугао (22; 8 + 14)</w:t>
      </w:r>
    </w:p>
    <w:p w:rsidR="008455F2" w:rsidRDefault="009D632A">
      <w:pPr>
        <w:pStyle w:val="BodyText"/>
        <w:spacing w:line="202" w:lineRule="exact"/>
        <w:ind w:left="516" w:firstLine="0"/>
        <w:jc w:val="left"/>
      </w:pPr>
      <w:r>
        <w:t>Површине фигура (16; 6 + 10)</w:t>
      </w:r>
    </w:p>
    <w:p w:rsidR="008455F2" w:rsidRDefault="009D632A">
      <w:pPr>
        <w:pStyle w:val="BodyText"/>
        <w:spacing w:before="1" w:line="235" w:lineRule="auto"/>
        <w:ind w:right="39"/>
      </w:pPr>
      <w:r>
        <w:t>У програму су садржаји појединих тема подељени на два дела, због тога што је пожељно комбиновати алгебарске и геоме- тријс</w:t>
      </w:r>
      <w:r>
        <w:t>ке садржаје. Предложени редослед реализације тема:</w:t>
      </w:r>
    </w:p>
    <w:p w:rsidR="008455F2" w:rsidRDefault="009D632A">
      <w:pPr>
        <w:pStyle w:val="ListParagraph"/>
        <w:numPr>
          <w:ilvl w:val="0"/>
          <w:numId w:val="1"/>
        </w:numPr>
        <w:tabs>
          <w:tab w:val="left" w:pos="697"/>
        </w:tabs>
        <w:spacing w:line="198" w:lineRule="exact"/>
        <w:rPr>
          <w:sz w:val="18"/>
        </w:rPr>
      </w:pPr>
      <w:r>
        <w:rPr>
          <w:sz w:val="18"/>
        </w:rPr>
        <w:t>Цели</w:t>
      </w:r>
      <w:r>
        <w:rPr>
          <w:spacing w:val="-2"/>
          <w:sz w:val="18"/>
        </w:rPr>
        <w:t xml:space="preserve"> </w:t>
      </w:r>
      <w:r>
        <w:rPr>
          <w:sz w:val="18"/>
        </w:rPr>
        <w:t>бројеви;</w:t>
      </w:r>
    </w:p>
    <w:p w:rsidR="008455F2" w:rsidRDefault="009D632A">
      <w:pPr>
        <w:pStyle w:val="ListParagraph"/>
        <w:numPr>
          <w:ilvl w:val="0"/>
          <w:numId w:val="1"/>
        </w:numPr>
        <w:tabs>
          <w:tab w:val="left" w:pos="697"/>
        </w:tabs>
        <w:spacing w:line="202" w:lineRule="exact"/>
        <w:rPr>
          <w:sz w:val="18"/>
        </w:rPr>
      </w:pPr>
      <w:r>
        <w:rPr>
          <w:sz w:val="18"/>
        </w:rPr>
        <w:t>Троугао – први</w:t>
      </w:r>
      <w:r>
        <w:rPr>
          <w:spacing w:val="-2"/>
          <w:sz w:val="18"/>
        </w:rPr>
        <w:t xml:space="preserve"> </w:t>
      </w:r>
      <w:r>
        <w:rPr>
          <w:sz w:val="18"/>
        </w:rPr>
        <w:t>део;</w:t>
      </w:r>
    </w:p>
    <w:p w:rsidR="008455F2" w:rsidRDefault="009D632A">
      <w:pPr>
        <w:pStyle w:val="ListParagraph"/>
        <w:numPr>
          <w:ilvl w:val="0"/>
          <w:numId w:val="1"/>
        </w:numPr>
        <w:tabs>
          <w:tab w:val="left" w:pos="697"/>
        </w:tabs>
        <w:spacing w:line="202" w:lineRule="exact"/>
        <w:rPr>
          <w:sz w:val="18"/>
        </w:rPr>
      </w:pPr>
      <w:r>
        <w:rPr>
          <w:sz w:val="18"/>
        </w:rPr>
        <w:t>Рационални бројеви – први</w:t>
      </w:r>
      <w:r>
        <w:rPr>
          <w:spacing w:val="-3"/>
          <w:sz w:val="18"/>
        </w:rPr>
        <w:t xml:space="preserve"> </w:t>
      </w:r>
      <w:r>
        <w:rPr>
          <w:sz w:val="18"/>
        </w:rPr>
        <w:t>део;</w:t>
      </w:r>
    </w:p>
    <w:p w:rsidR="008455F2" w:rsidRDefault="009D632A">
      <w:pPr>
        <w:pStyle w:val="ListParagraph"/>
        <w:numPr>
          <w:ilvl w:val="0"/>
          <w:numId w:val="1"/>
        </w:numPr>
        <w:tabs>
          <w:tab w:val="left" w:pos="697"/>
        </w:tabs>
        <w:spacing w:line="202" w:lineRule="exact"/>
        <w:rPr>
          <w:sz w:val="18"/>
        </w:rPr>
      </w:pPr>
      <w:r>
        <w:rPr>
          <w:sz w:val="18"/>
        </w:rPr>
        <w:t>Троугао – други</w:t>
      </w:r>
      <w:r>
        <w:rPr>
          <w:spacing w:val="-1"/>
          <w:sz w:val="18"/>
        </w:rPr>
        <w:t xml:space="preserve"> </w:t>
      </w:r>
      <w:r>
        <w:rPr>
          <w:sz w:val="18"/>
        </w:rPr>
        <w:t>део;</w:t>
      </w:r>
    </w:p>
    <w:p w:rsidR="008455F2" w:rsidRDefault="009D632A">
      <w:pPr>
        <w:pStyle w:val="ListParagraph"/>
        <w:numPr>
          <w:ilvl w:val="0"/>
          <w:numId w:val="1"/>
        </w:numPr>
        <w:tabs>
          <w:tab w:val="left" w:pos="697"/>
        </w:tabs>
        <w:spacing w:line="202" w:lineRule="exact"/>
        <w:rPr>
          <w:sz w:val="18"/>
        </w:rPr>
      </w:pPr>
      <w:r>
        <w:rPr>
          <w:sz w:val="18"/>
        </w:rPr>
        <w:t>Рационални бројеви – други</w:t>
      </w:r>
      <w:r>
        <w:rPr>
          <w:spacing w:val="-2"/>
          <w:sz w:val="18"/>
        </w:rPr>
        <w:t xml:space="preserve"> </w:t>
      </w:r>
      <w:r>
        <w:rPr>
          <w:sz w:val="18"/>
        </w:rPr>
        <w:t>део;</w:t>
      </w:r>
    </w:p>
    <w:p w:rsidR="008455F2" w:rsidRDefault="009D632A">
      <w:pPr>
        <w:pStyle w:val="ListParagraph"/>
        <w:numPr>
          <w:ilvl w:val="0"/>
          <w:numId w:val="1"/>
        </w:numPr>
        <w:tabs>
          <w:tab w:val="left" w:pos="697"/>
        </w:tabs>
        <w:spacing w:line="202" w:lineRule="exact"/>
        <w:rPr>
          <w:sz w:val="18"/>
        </w:rPr>
      </w:pPr>
      <w:r>
        <w:rPr>
          <w:sz w:val="18"/>
        </w:rPr>
        <w:t>Четвороугао;</w:t>
      </w:r>
    </w:p>
    <w:p w:rsidR="008455F2" w:rsidRDefault="009D632A">
      <w:pPr>
        <w:pStyle w:val="ListParagraph"/>
        <w:numPr>
          <w:ilvl w:val="0"/>
          <w:numId w:val="1"/>
        </w:numPr>
        <w:tabs>
          <w:tab w:val="left" w:pos="697"/>
        </w:tabs>
        <w:spacing w:line="202" w:lineRule="exact"/>
        <w:rPr>
          <w:sz w:val="18"/>
        </w:rPr>
      </w:pPr>
      <w:r>
        <w:rPr>
          <w:sz w:val="18"/>
        </w:rPr>
        <w:t>Површина</w:t>
      </w:r>
      <w:r>
        <w:rPr>
          <w:spacing w:val="-2"/>
          <w:sz w:val="18"/>
        </w:rPr>
        <w:t xml:space="preserve"> </w:t>
      </w:r>
      <w:r>
        <w:rPr>
          <w:sz w:val="18"/>
        </w:rPr>
        <w:t>четвороугла.</w:t>
      </w:r>
    </w:p>
    <w:p w:rsidR="008455F2" w:rsidRDefault="009D632A">
      <w:pPr>
        <w:pStyle w:val="BodyText"/>
        <w:spacing w:before="1" w:line="235" w:lineRule="auto"/>
        <w:ind w:left="52" w:right="39"/>
        <w:jc w:val="right"/>
      </w:pPr>
      <w:r>
        <w:t>Предложена подела тема и редослед реализације нису обаве- зни за наставнике, већ представљају само један од могућих модела.</w:t>
      </w:r>
    </w:p>
    <w:p w:rsidR="008455F2" w:rsidRDefault="009D632A">
      <w:pPr>
        <w:pStyle w:val="Heading1"/>
        <w:spacing w:line="235" w:lineRule="auto"/>
        <w:ind w:right="40" w:firstLine="396"/>
        <w:jc w:val="both"/>
      </w:pPr>
      <w:r>
        <w:t>Напомена: за реализацију 4 писмена задатака (у трајању од по једног часа), са исправкама, планирано је 8 часова.</w:t>
      </w:r>
    </w:p>
    <w:p w:rsidR="008455F2" w:rsidRDefault="009D632A">
      <w:pPr>
        <w:pStyle w:val="ListParagraph"/>
        <w:numPr>
          <w:ilvl w:val="0"/>
          <w:numId w:val="20"/>
        </w:numPr>
        <w:tabs>
          <w:tab w:val="left" w:pos="271"/>
        </w:tabs>
        <w:spacing w:before="163"/>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2" w:line="235" w:lineRule="auto"/>
        <w:ind w:right="38"/>
      </w:pPr>
      <w: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 ности и технике за рад са ученицима. Дефинисани исходи пока- зују </w:t>
      </w:r>
      <w:r>
        <w:t>наставнику и која су то специфична знања и вештине која су</w:t>
      </w:r>
    </w:p>
    <w:p w:rsidR="008455F2" w:rsidRDefault="009D632A">
      <w:pPr>
        <w:pStyle w:val="BodyText"/>
        <w:spacing w:before="96" w:line="235" w:lineRule="auto"/>
        <w:ind w:right="157" w:firstLine="0"/>
      </w:pPr>
      <w:r>
        <w:br w:type="column"/>
      </w:r>
      <w:r>
        <w:t xml:space="preserve">ученику потребна за даље учење и свакодневни </w:t>
      </w:r>
      <w:r>
        <w:rPr>
          <w:spacing w:val="-4"/>
        </w:rPr>
        <w:t xml:space="preserve">живот. </w:t>
      </w:r>
      <w:r>
        <w:rPr>
          <w:spacing w:val="-3"/>
        </w:rPr>
        <w:t xml:space="preserve">Приликом </w:t>
      </w:r>
      <w:r>
        <w:t xml:space="preserve">планирања часа, </w:t>
      </w:r>
      <w:r>
        <w:rPr>
          <w:spacing w:val="-3"/>
        </w:rPr>
        <w:t xml:space="preserve">исходе </w:t>
      </w:r>
      <w:r>
        <w:t xml:space="preserve">предвиђене програмом треба разложити на мање и на основу њих планирати активности за конкретан час. Треба имати </w:t>
      </w:r>
      <w:r>
        <w:t xml:space="preserve">у виду да се </w:t>
      </w:r>
      <w:r>
        <w:rPr>
          <w:spacing w:val="-3"/>
        </w:rPr>
        <w:t xml:space="preserve">исходи </w:t>
      </w:r>
      <w:r>
        <w:t xml:space="preserve">у програму </w:t>
      </w:r>
      <w:r>
        <w:rPr>
          <w:spacing w:val="-3"/>
        </w:rPr>
        <w:t xml:space="preserve">разликују, </w:t>
      </w:r>
      <w:r>
        <w:t xml:space="preserve">да се неки могу лакше и брже остварити, док је за одређене </w:t>
      </w:r>
      <w:r>
        <w:rPr>
          <w:spacing w:val="-3"/>
        </w:rPr>
        <w:t xml:space="preserve">исходе </w:t>
      </w:r>
      <w:r>
        <w:t xml:space="preserve">потреб- но више времена, активности и рада на различитим садржајима. </w:t>
      </w:r>
      <w:r>
        <w:rPr>
          <w:spacing w:val="-3"/>
        </w:rPr>
        <w:t xml:space="preserve">Исходе </w:t>
      </w:r>
      <w:r>
        <w:t xml:space="preserve">треба посматрати као циљеве којима се тежи </w:t>
      </w:r>
      <w:r>
        <w:rPr>
          <w:spacing w:val="-4"/>
        </w:rPr>
        <w:t xml:space="preserve">током </w:t>
      </w:r>
      <w:r>
        <w:t xml:space="preserve">једне </w:t>
      </w:r>
      <w:r>
        <w:rPr>
          <w:spacing w:val="-3"/>
        </w:rPr>
        <w:t xml:space="preserve">школске </w:t>
      </w:r>
      <w:r>
        <w:t xml:space="preserve">године. Наставу у </w:t>
      </w:r>
      <w:r>
        <w:rPr>
          <w:spacing w:val="-3"/>
        </w:rPr>
        <w:t xml:space="preserve">том </w:t>
      </w:r>
      <w:r>
        <w:t>смислу треба усмерити на разви- јање компетенција, и не треба је усмерити само на остваривање појединачних</w:t>
      </w:r>
      <w:r>
        <w:rPr>
          <w:spacing w:val="-1"/>
        </w:rPr>
        <w:t xml:space="preserve"> </w:t>
      </w:r>
      <w:r>
        <w:rPr>
          <w:spacing w:val="-3"/>
        </w:rPr>
        <w:t>исхода.</w:t>
      </w:r>
    </w:p>
    <w:p w:rsidR="008455F2" w:rsidRDefault="009D632A">
      <w:pPr>
        <w:pStyle w:val="BodyText"/>
        <w:spacing w:line="235" w:lineRule="auto"/>
        <w:ind w:right="157"/>
      </w:pPr>
      <w:r>
        <w:t>При обради нових садржаја, треба се ослањати на постојеће искуство</w:t>
      </w:r>
      <w:r>
        <w:rPr>
          <w:spacing w:val="-6"/>
        </w:rPr>
        <w:t xml:space="preserve"> </w:t>
      </w:r>
      <w:r>
        <w:t>и</w:t>
      </w:r>
      <w:r>
        <w:rPr>
          <w:spacing w:val="-6"/>
        </w:rPr>
        <w:t xml:space="preserve"> </w:t>
      </w:r>
      <w:r>
        <w:t>знање</w:t>
      </w:r>
      <w:r>
        <w:rPr>
          <w:spacing w:val="-6"/>
        </w:rPr>
        <w:t xml:space="preserve"> </w:t>
      </w:r>
      <w:r>
        <w:t>ученика,</w:t>
      </w:r>
      <w:r>
        <w:rPr>
          <w:spacing w:val="-6"/>
        </w:rPr>
        <w:t xml:space="preserve"> </w:t>
      </w:r>
      <w:r>
        <w:t>и</w:t>
      </w:r>
      <w:r>
        <w:rPr>
          <w:spacing w:val="-6"/>
        </w:rPr>
        <w:t xml:space="preserve"> </w:t>
      </w:r>
      <w:r>
        <w:t>настојати,</w:t>
      </w:r>
      <w:r>
        <w:rPr>
          <w:spacing w:val="-6"/>
        </w:rPr>
        <w:t xml:space="preserve"> </w:t>
      </w:r>
      <w:r>
        <w:rPr>
          <w:spacing w:val="-3"/>
        </w:rPr>
        <w:t>где</w:t>
      </w:r>
      <w:r>
        <w:rPr>
          <w:spacing w:val="-6"/>
        </w:rPr>
        <w:t xml:space="preserve"> </w:t>
      </w:r>
      <w:r>
        <w:rPr>
          <w:spacing w:val="-4"/>
        </w:rPr>
        <w:t>год</w:t>
      </w:r>
      <w:r>
        <w:rPr>
          <w:spacing w:val="-6"/>
        </w:rPr>
        <w:t xml:space="preserve"> </w:t>
      </w:r>
      <w:r>
        <w:t>је</w:t>
      </w:r>
      <w:r>
        <w:rPr>
          <w:spacing w:val="-6"/>
        </w:rPr>
        <w:t xml:space="preserve"> </w:t>
      </w:r>
      <w:r>
        <w:t>то</w:t>
      </w:r>
      <w:r>
        <w:rPr>
          <w:spacing w:val="-6"/>
        </w:rPr>
        <w:t xml:space="preserve"> </w:t>
      </w:r>
      <w:r>
        <w:t>могуће,</w:t>
      </w:r>
      <w:r>
        <w:rPr>
          <w:spacing w:val="-6"/>
        </w:rPr>
        <w:t xml:space="preserve"> </w:t>
      </w:r>
      <w:r>
        <w:t>да</w:t>
      </w:r>
      <w:r>
        <w:rPr>
          <w:spacing w:val="-6"/>
        </w:rPr>
        <w:t xml:space="preserve"> </w:t>
      </w:r>
      <w:r>
        <w:t xml:space="preserve">уче- ници самостално откривају </w:t>
      </w:r>
      <w:r>
        <w:rPr>
          <w:spacing w:val="-3"/>
        </w:rPr>
        <w:t xml:space="preserve">математичке </w:t>
      </w:r>
      <w:r>
        <w:t xml:space="preserve">правилности и изводе за- кључке. Основна </w:t>
      </w:r>
      <w:r>
        <w:rPr>
          <w:spacing w:val="-3"/>
        </w:rPr>
        <w:t xml:space="preserve">улога </w:t>
      </w:r>
      <w:r>
        <w:t xml:space="preserve">наставника је да </w:t>
      </w:r>
      <w:r>
        <w:rPr>
          <w:spacing w:val="-5"/>
        </w:rPr>
        <w:t xml:space="preserve">буде </w:t>
      </w:r>
      <w:r>
        <w:t xml:space="preserve">организатор настав- ног процеса, да подстиче и усмерава активност ученика. Ученике треба упућивати да користе уџбеник и друге изворе знања, </w:t>
      </w:r>
      <w:r>
        <w:rPr>
          <w:spacing w:val="-4"/>
        </w:rPr>
        <w:t>к</w:t>
      </w:r>
      <w:r>
        <w:rPr>
          <w:spacing w:val="-4"/>
        </w:rPr>
        <w:t xml:space="preserve">ако </w:t>
      </w:r>
      <w:r>
        <w:t>би усвојена знања била трајнија и шира, а ученици оспособљени за примену у решавању разноврсних</w:t>
      </w:r>
      <w:r>
        <w:rPr>
          <w:spacing w:val="-3"/>
        </w:rPr>
        <w:t xml:space="preserve"> </w:t>
      </w:r>
      <w:r>
        <w:t>задатака.</w:t>
      </w:r>
    </w:p>
    <w:p w:rsidR="008455F2" w:rsidRDefault="009D632A">
      <w:pPr>
        <w:pStyle w:val="BodyText"/>
        <w:spacing w:line="235" w:lineRule="auto"/>
        <w:ind w:right="157"/>
      </w:pPr>
      <w:r>
        <w:t xml:space="preserve">На часовима треба </w:t>
      </w:r>
      <w:r>
        <w:rPr>
          <w:spacing w:val="-3"/>
        </w:rPr>
        <w:t xml:space="preserve">комбиновати </w:t>
      </w:r>
      <w:r>
        <w:t>различите методе и облике рада, што доприноси већој рационализацији наставног процеса, подстиче интелектуалну активн</w:t>
      </w:r>
      <w:r>
        <w:t>ост ученика и наставу чини инте- ресантнијом</w:t>
      </w:r>
      <w:r>
        <w:rPr>
          <w:spacing w:val="-5"/>
        </w:rPr>
        <w:t xml:space="preserve"> </w:t>
      </w:r>
      <w:r>
        <w:t>и</w:t>
      </w:r>
      <w:r>
        <w:rPr>
          <w:spacing w:val="-5"/>
        </w:rPr>
        <w:t xml:space="preserve"> </w:t>
      </w:r>
      <w:r>
        <w:t>ефикаснијом.</w:t>
      </w:r>
      <w:r>
        <w:rPr>
          <w:spacing w:val="-5"/>
        </w:rPr>
        <w:t xml:space="preserve"> </w:t>
      </w:r>
      <w:r>
        <w:t>Избор</w:t>
      </w:r>
      <w:r>
        <w:rPr>
          <w:spacing w:val="-5"/>
        </w:rPr>
        <w:t xml:space="preserve"> </w:t>
      </w:r>
      <w:r>
        <w:t>метода</w:t>
      </w:r>
      <w:r>
        <w:rPr>
          <w:spacing w:val="-5"/>
        </w:rPr>
        <w:t xml:space="preserve"> </w:t>
      </w:r>
      <w:r>
        <w:t>и</w:t>
      </w:r>
      <w:r>
        <w:rPr>
          <w:spacing w:val="-5"/>
        </w:rPr>
        <w:t xml:space="preserve"> </w:t>
      </w:r>
      <w:r>
        <w:t>облика</w:t>
      </w:r>
      <w:r>
        <w:rPr>
          <w:spacing w:val="-5"/>
        </w:rPr>
        <w:t xml:space="preserve"> </w:t>
      </w:r>
      <w:r>
        <w:t>рада</w:t>
      </w:r>
      <w:r>
        <w:rPr>
          <w:spacing w:val="-5"/>
        </w:rPr>
        <w:t xml:space="preserve"> </w:t>
      </w:r>
      <w:r>
        <w:t>зависи</w:t>
      </w:r>
      <w:r>
        <w:rPr>
          <w:spacing w:val="-5"/>
        </w:rPr>
        <w:t xml:space="preserve"> </w:t>
      </w:r>
      <w:r>
        <w:rPr>
          <w:spacing w:val="-3"/>
        </w:rPr>
        <w:t xml:space="preserve">од </w:t>
      </w:r>
      <w:r>
        <w:t xml:space="preserve">наставних садржаја </w:t>
      </w:r>
      <w:r>
        <w:rPr>
          <w:spacing w:val="-3"/>
        </w:rPr>
        <w:t xml:space="preserve">које </w:t>
      </w:r>
      <w:r>
        <w:t xml:space="preserve">треба реализовати на часу и предвиђених </w:t>
      </w:r>
      <w:r>
        <w:rPr>
          <w:spacing w:val="-3"/>
        </w:rPr>
        <w:t xml:space="preserve">исхода, </w:t>
      </w:r>
      <w:r>
        <w:t xml:space="preserve">али и </w:t>
      </w:r>
      <w:r>
        <w:rPr>
          <w:spacing w:val="-3"/>
        </w:rPr>
        <w:t xml:space="preserve">од </w:t>
      </w:r>
      <w:r>
        <w:t>специфичности одређеног одељења и индивиду- алних карактеристика</w:t>
      </w:r>
      <w:r>
        <w:rPr>
          <w:spacing w:val="-2"/>
        </w:rPr>
        <w:t xml:space="preserve"> </w:t>
      </w:r>
      <w:r>
        <w:t>ученика.</w:t>
      </w:r>
    </w:p>
    <w:p w:rsidR="008455F2" w:rsidRDefault="009D632A">
      <w:pPr>
        <w:pStyle w:val="ListParagraph"/>
        <w:numPr>
          <w:ilvl w:val="0"/>
          <w:numId w:val="20"/>
        </w:numPr>
        <w:tabs>
          <w:tab w:val="left" w:pos="330"/>
        </w:tabs>
        <w:spacing w:before="145"/>
        <w:ind w:left="329" w:hanging="209"/>
        <w:rPr>
          <w:sz w:val="18"/>
        </w:rPr>
      </w:pPr>
      <w:r>
        <w:rPr>
          <w:spacing w:val="-3"/>
          <w:sz w:val="18"/>
        </w:rPr>
        <w:t>ОСТВ</w:t>
      </w:r>
      <w:r>
        <w:rPr>
          <w:spacing w:val="-3"/>
          <w:sz w:val="18"/>
        </w:rPr>
        <w:t xml:space="preserve">АРИВАЊЕ НАСТАВЕ </w:t>
      </w:r>
      <w:r>
        <w:rPr>
          <w:sz w:val="18"/>
        </w:rPr>
        <w:t>И</w:t>
      </w:r>
      <w:r>
        <w:rPr>
          <w:spacing w:val="2"/>
          <w:sz w:val="18"/>
        </w:rPr>
        <w:t xml:space="preserve"> </w:t>
      </w:r>
      <w:r>
        <w:rPr>
          <w:sz w:val="18"/>
        </w:rPr>
        <w:t>УЧЕЊА</w:t>
      </w:r>
    </w:p>
    <w:p w:rsidR="008455F2" w:rsidRDefault="008455F2">
      <w:pPr>
        <w:pStyle w:val="BodyText"/>
        <w:spacing w:before="2"/>
        <w:ind w:left="0" w:firstLine="0"/>
        <w:jc w:val="left"/>
        <w:rPr>
          <w:sz w:val="24"/>
        </w:rPr>
      </w:pPr>
    </w:p>
    <w:p w:rsidR="008455F2" w:rsidRDefault="009D632A">
      <w:pPr>
        <w:pStyle w:val="Heading1"/>
      </w:pPr>
      <w:r>
        <w:t>Цели бројеви</w:t>
      </w:r>
    </w:p>
    <w:p w:rsidR="008455F2" w:rsidRDefault="009D632A">
      <w:pPr>
        <w:pStyle w:val="BodyText"/>
        <w:spacing w:before="119" w:line="211" w:lineRule="auto"/>
        <w:ind w:right="157"/>
      </w:pPr>
      <w:r>
        <w:rPr>
          <w:position w:val="1"/>
        </w:rPr>
        <w:t xml:space="preserve">Проширивањем система </w:t>
      </w:r>
      <w:r>
        <w:rPr>
          <w:i/>
          <w:position w:val="1"/>
        </w:rPr>
        <w:t>N</w:t>
      </w:r>
      <w:r>
        <w:rPr>
          <w:position w:val="-5"/>
          <w:sz w:val="10"/>
        </w:rPr>
        <w:t>0</w:t>
      </w:r>
      <w:r>
        <w:t xml:space="preserve">, природних бројева са </w:t>
      </w:r>
      <w:r>
        <w:rPr>
          <w:spacing w:val="-3"/>
        </w:rPr>
        <w:t xml:space="preserve">нулом, </w:t>
      </w:r>
      <w:r>
        <w:t xml:space="preserve">на- стаје систем целих бројева </w:t>
      </w:r>
      <w:r>
        <w:rPr>
          <w:i/>
        </w:rPr>
        <w:t>Z</w:t>
      </w:r>
      <w:r>
        <w:t xml:space="preserve">, као скуп </w:t>
      </w:r>
      <w:r>
        <w:rPr>
          <w:spacing w:val="-3"/>
        </w:rPr>
        <w:t xml:space="preserve">који </w:t>
      </w:r>
      <w:r>
        <w:t xml:space="preserve">је допуњен негативним целим бројевима и на </w:t>
      </w:r>
      <w:r>
        <w:rPr>
          <w:spacing w:val="-3"/>
        </w:rPr>
        <w:t xml:space="preserve">који </w:t>
      </w:r>
      <w:r>
        <w:t xml:space="preserve">се, са </w:t>
      </w:r>
      <w:r>
        <w:rPr>
          <w:i/>
        </w:rPr>
        <w:t>N</w:t>
      </w:r>
      <w:r>
        <w:rPr>
          <w:position w:val="-5"/>
          <w:sz w:val="10"/>
        </w:rPr>
        <w:t>0</w:t>
      </w:r>
      <w:r>
        <w:t>, такође проширује значење</w:t>
      </w:r>
    </w:p>
    <w:p w:rsidR="008455F2" w:rsidRDefault="009D632A">
      <w:pPr>
        <w:pStyle w:val="BodyText"/>
        <w:spacing w:line="164" w:lineRule="exact"/>
        <w:ind w:firstLine="0"/>
        <w:jc w:val="left"/>
      </w:pPr>
      <w:r>
        <w:t>операција и релација..</w:t>
      </w:r>
    </w:p>
    <w:p w:rsidR="008455F2" w:rsidRDefault="009D632A">
      <w:pPr>
        <w:pStyle w:val="BodyText"/>
        <w:spacing w:before="4" w:line="202" w:lineRule="exact"/>
        <w:ind w:right="157"/>
      </w:pPr>
      <w:r>
        <w:t xml:space="preserve">Први корак у овом проширењу чини додавање негативних целих бројева скупу </w:t>
      </w:r>
      <w:r>
        <w:rPr>
          <w:i/>
        </w:rPr>
        <w:t>N</w:t>
      </w:r>
      <w:r>
        <w:rPr>
          <w:position w:val="-5"/>
          <w:sz w:val="10"/>
        </w:rPr>
        <w:t>0</w:t>
      </w:r>
      <w:r>
        <w:t xml:space="preserve">, а природни бројеви у </w:t>
      </w:r>
      <w:r>
        <w:rPr>
          <w:spacing w:val="-3"/>
        </w:rPr>
        <w:t xml:space="preserve">том </w:t>
      </w:r>
      <w:r>
        <w:t xml:space="preserve">ширем скупу слове као позитивни цели бројеви. </w:t>
      </w:r>
      <w:r>
        <w:rPr>
          <w:spacing w:val="-8"/>
        </w:rPr>
        <w:t xml:space="preserve">Уз </w:t>
      </w:r>
      <w:r>
        <w:t xml:space="preserve">то треба истаћи значење тих бројева </w:t>
      </w:r>
      <w:r>
        <w:rPr>
          <w:spacing w:val="-3"/>
        </w:rPr>
        <w:t xml:space="preserve">које </w:t>
      </w:r>
      <w:r>
        <w:t>они имају на разним скалама (термометарској, табли лифта, приказ</w:t>
      </w:r>
      <w:r>
        <w:t xml:space="preserve">ивању </w:t>
      </w:r>
      <w:r>
        <w:rPr>
          <w:spacing w:val="-3"/>
        </w:rPr>
        <w:t xml:space="preserve">прихода </w:t>
      </w:r>
      <w:r>
        <w:t xml:space="preserve">и расхода...). </w:t>
      </w:r>
      <w:r>
        <w:rPr>
          <w:spacing w:val="-4"/>
        </w:rPr>
        <w:t xml:space="preserve">Указати </w:t>
      </w:r>
      <w:r>
        <w:t>на температуре</w:t>
      </w:r>
    </w:p>
    <w:p w:rsidR="008455F2" w:rsidRDefault="009D632A">
      <w:pPr>
        <w:pStyle w:val="ListParagraph"/>
        <w:numPr>
          <w:ilvl w:val="0"/>
          <w:numId w:val="520"/>
        </w:numPr>
        <w:tabs>
          <w:tab w:val="left" w:pos="263"/>
        </w:tabs>
        <w:spacing w:line="235" w:lineRule="auto"/>
        <w:ind w:right="157" w:firstLine="0"/>
        <w:jc w:val="both"/>
        <w:rPr>
          <w:sz w:val="18"/>
        </w:rPr>
      </w:pPr>
      <w:r>
        <w:rPr>
          <w:sz w:val="18"/>
        </w:rPr>
        <w:t>5</w:t>
      </w:r>
      <w:r>
        <w:rPr>
          <w:position w:val="6"/>
          <w:sz w:val="10"/>
        </w:rPr>
        <w:t>о</w:t>
      </w:r>
      <w:r>
        <w:rPr>
          <w:sz w:val="18"/>
        </w:rPr>
        <w:t xml:space="preserve">С, тастер лифта </w:t>
      </w:r>
      <w:r>
        <w:rPr>
          <w:spacing w:val="-3"/>
          <w:sz w:val="18"/>
        </w:rPr>
        <w:t xml:space="preserve">који </w:t>
      </w:r>
      <w:r>
        <w:rPr>
          <w:sz w:val="18"/>
        </w:rPr>
        <w:t xml:space="preserve">носи ознаку – 1, стање на личном рачуну </w:t>
      </w:r>
      <w:r>
        <w:rPr>
          <w:spacing w:val="-3"/>
          <w:sz w:val="18"/>
        </w:rPr>
        <w:t xml:space="preserve">које </w:t>
      </w:r>
      <w:r>
        <w:rPr>
          <w:sz w:val="18"/>
        </w:rPr>
        <w:t xml:space="preserve">има ознаку 40 000 динара и – 40 000 динара. У </w:t>
      </w:r>
      <w:r>
        <w:rPr>
          <w:spacing w:val="-3"/>
          <w:sz w:val="18"/>
        </w:rPr>
        <w:t>том смислу,</w:t>
      </w:r>
      <w:r>
        <w:rPr>
          <w:spacing w:val="-24"/>
          <w:sz w:val="18"/>
        </w:rPr>
        <w:t xml:space="preserve"> </w:t>
      </w:r>
      <w:r>
        <w:rPr>
          <w:sz w:val="18"/>
        </w:rPr>
        <w:t>по- жељно</w:t>
      </w:r>
      <w:r>
        <w:rPr>
          <w:spacing w:val="-6"/>
          <w:sz w:val="18"/>
        </w:rPr>
        <w:t xml:space="preserve"> </w:t>
      </w:r>
      <w:r>
        <w:rPr>
          <w:sz w:val="18"/>
        </w:rPr>
        <w:t>је,</w:t>
      </w:r>
      <w:r>
        <w:rPr>
          <w:spacing w:val="-6"/>
          <w:sz w:val="18"/>
        </w:rPr>
        <w:t xml:space="preserve"> </w:t>
      </w:r>
      <w:r>
        <w:rPr>
          <w:sz w:val="18"/>
        </w:rPr>
        <w:t>на</w:t>
      </w:r>
      <w:r>
        <w:rPr>
          <w:spacing w:val="-7"/>
          <w:sz w:val="18"/>
        </w:rPr>
        <w:t xml:space="preserve"> </w:t>
      </w:r>
      <w:r>
        <w:rPr>
          <w:sz w:val="18"/>
        </w:rPr>
        <w:t>конкретним</w:t>
      </w:r>
      <w:r>
        <w:rPr>
          <w:spacing w:val="-6"/>
          <w:sz w:val="18"/>
        </w:rPr>
        <w:t xml:space="preserve"> </w:t>
      </w:r>
      <w:r>
        <w:rPr>
          <w:sz w:val="18"/>
        </w:rPr>
        <w:t>примерима,</w:t>
      </w:r>
      <w:r>
        <w:rPr>
          <w:spacing w:val="-6"/>
          <w:sz w:val="18"/>
        </w:rPr>
        <w:t xml:space="preserve"> </w:t>
      </w:r>
      <w:r>
        <w:rPr>
          <w:sz w:val="18"/>
        </w:rPr>
        <w:t>на</w:t>
      </w:r>
      <w:r>
        <w:rPr>
          <w:spacing w:val="-7"/>
          <w:sz w:val="18"/>
        </w:rPr>
        <w:t xml:space="preserve"> </w:t>
      </w:r>
      <w:r>
        <w:rPr>
          <w:sz w:val="18"/>
        </w:rPr>
        <w:t>разним</w:t>
      </w:r>
      <w:r>
        <w:rPr>
          <w:spacing w:val="-6"/>
          <w:sz w:val="18"/>
        </w:rPr>
        <w:t xml:space="preserve"> </w:t>
      </w:r>
      <w:r>
        <w:rPr>
          <w:sz w:val="18"/>
        </w:rPr>
        <w:t>скалама</w:t>
      </w:r>
      <w:r>
        <w:rPr>
          <w:spacing w:val="-6"/>
          <w:sz w:val="18"/>
        </w:rPr>
        <w:t xml:space="preserve"> </w:t>
      </w:r>
      <w:r>
        <w:rPr>
          <w:sz w:val="18"/>
        </w:rPr>
        <w:t>приказати неке позити</w:t>
      </w:r>
      <w:r>
        <w:rPr>
          <w:sz w:val="18"/>
        </w:rPr>
        <w:t>вне и негативне температуре, нека позитивна и нега- тивна финансијска стања, надморску</w:t>
      </w:r>
      <w:r>
        <w:rPr>
          <w:spacing w:val="-2"/>
          <w:sz w:val="18"/>
        </w:rPr>
        <w:t xml:space="preserve"> </w:t>
      </w:r>
      <w:r>
        <w:rPr>
          <w:spacing w:val="-3"/>
          <w:sz w:val="18"/>
        </w:rPr>
        <w:t>висину...</w:t>
      </w:r>
    </w:p>
    <w:p w:rsidR="008455F2" w:rsidRDefault="009D632A">
      <w:pPr>
        <w:pStyle w:val="BodyText"/>
        <w:spacing w:line="235" w:lineRule="auto"/>
        <w:ind w:right="158"/>
      </w:pPr>
      <w:r>
        <w:rPr>
          <w:spacing w:val="-4"/>
        </w:rPr>
        <w:t xml:space="preserve">Ако </w:t>
      </w:r>
      <w:r>
        <w:t xml:space="preserve">је </w:t>
      </w:r>
      <w:r>
        <w:rPr>
          <w:i/>
        </w:rPr>
        <w:t xml:space="preserve">n </w:t>
      </w:r>
      <w:r>
        <w:t xml:space="preserve">ознака за природне бројеве, онда ће </w:t>
      </w:r>
      <w:r>
        <w:rPr>
          <w:i/>
        </w:rPr>
        <w:t xml:space="preserve">–n </w:t>
      </w:r>
      <w:r>
        <w:t>бити ознака за негативне целе бројеве и при</w:t>
      </w:r>
      <w:r>
        <w:rPr>
          <w:spacing w:val="-7"/>
        </w:rPr>
        <w:t xml:space="preserve"> </w:t>
      </w:r>
      <w:r>
        <w:t>том:</w:t>
      </w:r>
    </w:p>
    <w:p w:rsidR="008455F2" w:rsidRDefault="009D632A">
      <w:pPr>
        <w:pStyle w:val="ListParagraph"/>
        <w:numPr>
          <w:ilvl w:val="1"/>
          <w:numId w:val="520"/>
        </w:numPr>
        <w:tabs>
          <w:tab w:val="left" w:pos="653"/>
        </w:tabs>
        <w:spacing w:line="199" w:lineRule="exact"/>
        <w:ind w:left="652" w:hanging="135"/>
        <w:rPr>
          <w:i/>
          <w:sz w:val="18"/>
        </w:rPr>
      </w:pPr>
      <w:r>
        <w:rPr>
          <w:i/>
          <w:sz w:val="18"/>
        </w:rPr>
        <w:t>n и – n чине пар супротних</w:t>
      </w:r>
      <w:r>
        <w:rPr>
          <w:i/>
          <w:spacing w:val="-2"/>
          <w:sz w:val="18"/>
        </w:rPr>
        <w:t xml:space="preserve"> </w:t>
      </w:r>
      <w:r>
        <w:rPr>
          <w:i/>
          <w:sz w:val="18"/>
        </w:rPr>
        <w:t>бројева,</w:t>
      </w:r>
    </w:p>
    <w:p w:rsidR="008455F2" w:rsidRDefault="009D632A">
      <w:pPr>
        <w:pStyle w:val="ListParagraph"/>
        <w:numPr>
          <w:ilvl w:val="1"/>
          <w:numId w:val="520"/>
        </w:numPr>
        <w:tabs>
          <w:tab w:val="left" w:pos="653"/>
        </w:tabs>
        <w:spacing w:line="202" w:lineRule="exact"/>
        <w:ind w:left="652" w:hanging="135"/>
        <w:rPr>
          <w:i/>
          <w:sz w:val="18"/>
        </w:rPr>
      </w:pPr>
      <w:r>
        <w:rPr>
          <w:i/>
          <w:sz w:val="18"/>
        </w:rPr>
        <w:t>n је апсолутна вредност за оба броја: n и</w:t>
      </w:r>
      <w:r>
        <w:rPr>
          <w:i/>
          <w:spacing w:val="-7"/>
          <w:sz w:val="18"/>
        </w:rPr>
        <w:t xml:space="preserve"> </w:t>
      </w:r>
      <w:r>
        <w:rPr>
          <w:i/>
          <w:sz w:val="18"/>
        </w:rPr>
        <w:t>–n.</w:t>
      </w:r>
    </w:p>
    <w:p w:rsidR="008455F2" w:rsidRDefault="009D632A">
      <w:pPr>
        <w:pStyle w:val="ListParagraph"/>
        <w:numPr>
          <w:ilvl w:val="1"/>
          <w:numId w:val="520"/>
        </w:numPr>
        <w:tabs>
          <w:tab w:val="left" w:pos="653"/>
        </w:tabs>
        <w:spacing w:line="202" w:lineRule="exact"/>
        <w:ind w:left="652" w:hanging="135"/>
        <w:rPr>
          <w:i/>
          <w:sz w:val="18"/>
        </w:rPr>
      </w:pPr>
      <w:r>
        <w:rPr>
          <w:i/>
          <w:sz w:val="18"/>
        </w:rPr>
        <w:t>броју – n супротан је број n, тј. – ( –n) =</w:t>
      </w:r>
      <w:r>
        <w:rPr>
          <w:i/>
          <w:spacing w:val="-2"/>
          <w:sz w:val="18"/>
        </w:rPr>
        <w:t xml:space="preserve"> </w:t>
      </w:r>
      <w:r>
        <w:rPr>
          <w:i/>
          <w:sz w:val="18"/>
        </w:rPr>
        <w:t>n.</w:t>
      </w:r>
    </w:p>
    <w:p w:rsidR="008455F2" w:rsidRDefault="009D632A">
      <w:pPr>
        <w:pStyle w:val="BodyText"/>
        <w:spacing w:line="235" w:lineRule="auto"/>
        <w:ind w:right="157"/>
      </w:pPr>
      <w:r>
        <w:t xml:space="preserve">Поређење целих бројева ослања се интуитивно на </w:t>
      </w:r>
      <w:r>
        <w:rPr>
          <w:spacing w:val="-3"/>
        </w:rPr>
        <w:t xml:space="preserve">њиховом </w:t>
      </w:r>
      <w:r>
        <w:t>представљању</w:t>
      </w:r>
      <w:r>
        <w:rPr>
          <w:spacing w:val="-4"/>
        </w:rPr>
        <w:t xml:space="preserve"> </w:t>
      </w:r>
      <w:r>
        <w:t>тачкама</w:t>
      </w:r>
      <w:r>
        <w:rPr>
          <w:spacing w:val="-4"/>
        </w:rPr>
        <w:t xml:space="preserve"> </w:t>
      </w:r>
      <w:r>
        <w:t>на</w:t>
      </w:r>
      <w:r>
        <w:rPr>
          <w:spacing w:val="-4"/>
        </w:rPr>
        <w:t xml:space="preserve"> </w:t>
      </w:r>
      <w:r>
        <w:t>бројевној</w:t>
      </w:r>
      <w:r>
        <w:rPr>
          <w:spacing w:val="-4"/>
        </w:rPr>
        <w:t xml:space="preserve"> </w:t>
      </w:r>
      <w:r>
        <w:t>правој</w:t>
      </w:r>
      <w:r>
        <w:rPr>
          <w:spacing w:val="-4"/>
        </w:rPr>
        <w:t xml:space="preserve"> </w:t>
      </w:r>
      <w:r>
        <w:t>и</w:t>
      </w:r>
      <w:r>
        <w:rPr>
          <w:spacing w:val="-4"/>
        </w:rPr>
        <w:t xml:space="preserve"> </w:t>
      </w:r>
      <w:r>
        <w:t>прати</w:t>
      </w:r>
      <w:r>
        <w:rPr>
          <w:spacing w:val="-4"/>
        </w:rPr>
        <w:t xml:space="preserve"> </w:t>
      </w:r>
      <w:r>
        <w:t>представу</w:t>
      </w:r>
      <w:r>
        <w:rPr>
          <w:spacing w:val="-4"/>
        </w:rPr>
        <w:t xml:space="preserve"> </w:t>
      </w:r>
      <w:r>
        <w:t>о</w:t>
      </w:r>
      <w:r>
        <w:rPr>
          <w:spacing w:val="-4"/>
        </w:rPr>
        <w:t xml:space="preserve"> </w:t>
      </w:r>
      <w:r>
        <w:t xml:space="preserve">ра- спореду тих тачака. </w:t>
      </w:r>
      <w:r>
        <w:rPr>
          <w:spacing w:val="-8"/>
        </w:rPr>
        <w:t xml:space="preserve">Уз </w:t>
      </w:r>
      <w:r>
        <w:t>ту представу иде и о</w:t>
      </w:r>
      <w:r>
        <w:t xml:space="preserve">на о усмереној дужи као </w:t>
      </w:r>
      <w:r>
        <w:rPr>
          <w:spacing w:val="-3"/>
        </w:rPr>
        <w:t xml:space="preserve">„ходу” од тачке нула </w:t>
      </w:r>
      <w:r>
        <w:t xml:space="preserve">до </w:t>
      </w:r>
      <w:r>
        <w:rPr>
          <w:spacing w:val="-3"/>
        </w:rPr>
        <w:t xml:space="preserve">тачке која </w:t>
      </w:r>
      <w:r>
        <w:t xml:space="preserve">представља тај број. Треба нагластити да, када се бројевна права позитивно оријентише, кре- тање у супротном правцу генерише негативне бројеве. У </w:t>
      </w:r>
      <w:r>
        <w:rPr>
          <w:spacing w:val="-3"/>
        </w:rPr>
        <w:t xml:space="preserve">том кон- </w:t>
      </w:r>
      <w:r>
        <w:t>тексту треба указати и на геометријско тум</w:t>
      </w:r>
      <w:r>
        <w:t xml:space="preserve">ачење апсолутне вред- ности целог броја и потенцирати апсолутну вредност целог броја као одстојање </w:t>
      </w:r>
      <w:r>
        <w:rPr>
          <w:spacing w:val="-3"/>
        </w:rPr>
        <w:t xml:space="preserve">тачке од </w:t>
      </w:r>
      <w:r>
        <w:t xml:space="preserve">(координатне) </w:t>
      </w:r>
      <w:r>
        <w:rPr>
          <w:spacing w:val="-3"/>
        </w:rPr>
        <w:t xml:space="preserve">нуле, </w:t>
      </w:r>
      <w:r>
        <w:t>истичући да цео број и њему</w:t>
      </w:r>
      <w:r>
        <w:rPr>
          <w:spacing w:val="-5"/>
        </w:rPr>
        <w:t xml:space="preserve"> </w:t>
      </w:r>
      <w:r>
        <w:t>супротан</w:t>
      </w:r>
      <w:r>
        <w:rPr>
          <w:spacing w:val="-5"/>
        </w:rPr>
        <w:t xml:space="preserve"> </w:t>
      </w:r>
      <w:r>
        <w:t>број</w:t>
      </w:r>
      <w:r>
        <w:rPr>
          <w:spacing w:val="-5"/>
        </w:rPr>
        <w:t xml:space="preserve"> </w:t>
      </w:r>
      <w:r>
        <w:t>имају</w:t>
      </w:r>
      <w:r>
        <w:rPr>
          <w:spacing w:val="-5"/>
        </w:rPr>
        <w:t xml:space="preserve"> </w:t>
      </w:r>
      <w:r>
        <w:t>једнаке</w:t>
      </w:r>
      <w:r>
        <w:rPr>
          <w:spacing w:val="-5"/>
        </w:rPr>
        <w:t xml:space="preserve"> </w:t>
      </w:r>
      <w:r>
        <w:t>апсолутне</w:t>
      </w:r>
      <w:r>
        <w:rPr>
          <w:spacing w:val="-5"/>
        </w:rPr>
        <w:t xml:space="preserve"> </w:t>
      </w:r>
      <w:r>
        <w:t>вредности,</w:t>
      </w:r>
      <w:r>
        <w:rPr>
          <w:spacing w:val="-5"/>
        </w:rPr>
        <w:t xml:space="preserve"> </w:t>
      </w:r>
      <w:r>
        <w:t>тј.</w:t>
      </w:r>
      <w:r>
        <w:rPr>
          <w:spacing w:val="-5"/>
        </w:rPr>
        <w:t xml:space="preserve"> </w:t>
      </w:r>
      <w:r>
        <w:t xml:space="preserve">једнака одстојања </w:t>
      </w:r>
      <w:r>
        <w:rPr>
          <w:spacing w:val="-3"/>
        </w:rPr>
        <w:t xml:space="preserve">од </w:t>
      </w:r>
      <w:r>
        <w:t>(координатне)</w:t>
      </w:r>
      <w:r>
        <w:t xml:space="preserve"> </w:t>
      </w:r>
      <w:r>
        <w:rPr>
          <w:spacing w:val="-3"/>
        </w:rPr>
        <w:t>нуле.</w:t>
      </w:r>
    </w:p>
    <w:p w:rsidR="008455F2" w:rsidRDefault="008455F2">
      <w:pPr>
        <w:spacing w:line="235" w:lineRule="auto"/>
        <w:sectPr w:rsidR="008455F2">
          <w:type w:val="continuous"/>
          <w:pgSz w:w="11910" w:h="15740"/>
          <w:pgMar w:top="1480" w:right="520" w:bottom="280" w:left="560" w:header="720" w:footer="720" w:gutter="0"/>
          <w:cols w:num="2" w:space="720" w:equalWidth="0">
            <w:col w:w="5293" w:space="121"/>
            <w:col w:w="5416"/>
          </w:cols>
        </w:sectPr>
      </w:pPr>
    </w:p>
    <w:p w:rsidR="008455F2" w:rsidRDefault="009D632A">
      <w:pPr>
        <w:pStyle w:val="BodyText"/>
        <w:spacing w:before="68" w:line="232" w:lineRule="auto"/>
        <w:ind w:right="38"/>
      </w:pPr>
      <w:r>
        <w:lastRenderedPageBreak/>
        <w:t xml:space="preserve">Сабирање у скупу Z интерпретира се као настављање </w:t>
      </w:r>
      <w:r>
        <w:rPr>
          <w:spacing w:val="-3"/>
        </w:rPr>
        <w:t xml:space="preserve">„ходо- </w:t>
      </w:r>
      <w:r>
        <w:t xml:space="preserve">ва” тј. надовезивање усмерених дужи, у смислу да 3 + 5 предста- вљање наставак „кретања” у истом </w:t>
      </w:r>
      <w:r>
        <w:rPr>
          <w:spacing w:val="-4"/>
        </w:rPr>
        <w:t xml:space="preserve">смеру, </w:t>
      </w:r>
      <w:r>
        <w:t>а да 3 + (–5) представља кретање за 3 јединице у позитивном смеру и</w:t>
      </w:r>
      <w:r>
        <w:t xml:space="preserve"> </w:t>
      </w:r>
      <w:r>
        <w:rPr>
          <w:spacing w:val="-3"/>
        </w:rPr>
        <w:t xml:space="preserve">потом </w:t>
      </w:r>
      <w:r>
        <w:t xml:space="preserve">5 јединица у негативном </w:t>
      </w:r>
      <w:r>
        <w:rPr>
          <w:spacing w:val="-4"/>
        </w:rPr>
        <w:t xml:space="preserve">смеру. </w:t>
      </w:r>
      <w:r>
        <w:t>После рада са конкретним примерима (који би били систематски груписани и записивани, као на пример, 7 + 5, 7</w:t>
      </w:r>
    </w:p>
    <w:p w:rsidR="008455F2" w:rsidRDefault="009D632A">
      <w:pPr>
        <w:pStyle w:val="BodyText"/>
        <w:spacing w:before="2" w:line="232" w:lineRule="auto"/>
        <w:ind w:right="38" w:firstLine="0"/>
      </w:pPr>
      <w:r>
        <w:t xml:space="preserve">+ (–5), (–7) + 5, (–7) + (–5) ) треба прећи на формалну дефиницију збира целих бројева. </w:t>
      </w:r>
      <w:r>
        <w:rPr>
          <w:spacing w:val="-3"/>
        </w:rPr>
        <w:t xml:space="preserve">Та </w:t>
      </w:r>
      <w:r>
        <w:t>формализација може</w:t>
      </w:r>
      <w:r>
        <w:t xml:space="preserve"> уследити и касније, када ученици у потпуности овладају сабирањем целих бројева. Много је важније да ученици суштински </w:t>
      </w:r>
      <w:r>
        <w:rPr>
          <w:spacing w:val="-2"/>
        </w:rPr>
        <w:t xml:space="preserve">схвате </w:t>
      </w:r>
      <w:r>
        <w:t xml:space="preserve">алгоритам сабира- ња и да тачно извршавају сабирање, него да знају да искажу дефи- </w:t>
      </w:r>
      <w:r>
        <w:rPr>
          <w:spacing w:val="-4"/>
        </w:rPr>
        <w:t xml:space="preserve">ницију, </w:t>
      </w:r>
      <w:r>
        <w:t>а не знају да је примене.</w:t>
      </w:r>
    </w:p>
    <w:p w:rsidR="008455F2" w:rsidRDefault="009D632A">
      <w:pPr>
        <w:pStyle w:val="BodyText"/>
        <w:spacing w:before="3" w:line="232" w:lineRule="auto"/>
        <w:ind w:right="38"/>
      </w:pPr>
      <w:r>
        <w:t>Особине сабирања целих бројева (комутативност и асоција- тивност) такође треба приказати кроз конкретне примере. Једно- ставно</w:t>
      </w:r>
      <w:r>
        <w:rPr>
          <w:spacing w:val="-5"/>
        </w:rPr>
        <w:t xml:space="preserve"> </w:t>
      </w:r>
      <w:r>
        <w:t>треба</w:t>
      </w:r>
      <w:r>
        <w:rPr>
          <w:spacing w:val="-5"/>
        </w:rPr>
        <w:t xml:space="preserve"> </w:t>
      </w:r>
      <w:r>
        <w:t>показати</w:t>
      </w:r>
      <w:r>
        <w:rPr>
          <w:spacing w:val="-5"/>
        </w:rPr>
        <w:t xml:space="preserve"> </w:t>
      </w:r>
      <w:r>
        <w:t>да</w:t>
      </w:r>
      <w:r>
        <w:rPr>
          <w:spacing w:val="-5"/>
        </w:rPr>
        <w:t xml:space="preserve"> </w:t>
      </w:r>
      <w:r>
        <w:t>7</w:t>
      </w:r>
      <w:r>
        <w:rPr>
          <w:spacing w:val="-5"/>
        </w:rPr>
        <w:t xml:space="preserve"> </w:t>
      </w:r>
      <w:r>
        <w:t>+</w:t>
      </w:r>
      <w:r>
        <w:rPr>
          <w:spacing w:val="-5"/>
        </w:rPr>
        <w:t xml:space="preserve"> </w:t>
      </w:r>
      <w:r>
        <w:t>(–5)</w:t>
      </w:r>
      <w:r>
        <w:rPr>
          <w:spacing w:val="-5"/>
        </w:rPr>
        <w:t xml:space="preserve"> </w:t>
      </w:r>
      <w:r>
        <w:t>има</w:t>
      </w:r>
      <w:r>
        <w:rPr>
          <w:spacing w:val="-5"/>
        </w:rPr>
        <w:t xml:space="preserve"> </w:t>
      </w:r>
      <w:r>
        <w:t>једнаку</w:t>
      </w:r>
      <w:r>
        <w:rPr>
          <w:spacing w:val="-5"/>
        </w:rPr>
        <w:t xml:space="preserve"> </w:t>
      </w:r>
      <w:r>
        <w:t>вредност</w:t>
      </w:r>
      <w:r>
        <w:rPr>
          <w:spacing w:val="-5"/>
        </w:rPr>
        <w:t xml:space="preserve"> </w:t>
      </w:r>
      <w:r>
        <w:t>као</w:t>
      </w:r>
      <w:r>
        <w:rPr>
          <w:spacing w:val="-5"/>
        </w:rPr>
        <w:t xml:space="preserve"> </w:t>
      </w:r>
      <w:r>
        <w:t>и</w:t>
      </w:r>
      <w:r>
        <w:rPr>
          <w:spacing w:val="-5"/>
        </w:rPr>
        <w:t xml:space="preserve"> </w:t>
      </w:r>
      <w:r>
        <w:t>(–5)</w:t>
      </w:r>
      <w:r>
        <w:rPr>
          <w:spacing w:val="-5"/>
        </w:rPr>
        <w:t xml:space="preserve"> </w:t>
      </w:r>
      <w:r>
        <w:t>+ 7, тј. да је потпуно свеједно да ли се „крећемо” прво у позитивном с</w:t>
      </w:r>
      <w:r>
        <w:t>меру за 7 јединичних дужи или у негативном смеру за 5 јединич- них</w:t>
      </w:r>
      <w:r>
        <w:rPr>
          <w:spacing w:val="-2"/>
        </w:rPr>
        <w:t xml:space="preserve"> </w:t>
      </w:r>
      <w:r>
        <w:t>дужи.</w:t>
      </w:r>
    </w:p>
    <w:p w:rsidR="008455F2" w:rsidRDefault="009D632A">
      <w:pPr>
        <w:pStyle w:val="BodyText"/>
        <w:spacing w:before="3" w:line="232" w:lineRule="auto"/>
        <w:ind w:right="38" w:firstLine="450"/>
      </w:pPr>
      <w:r>
        <w:t xml:space="preserve">Одузимање у скупу </w:t>
      </w:r>
      <w:r>
        <w:rPr>
          <w:i/>
        </w:rPr>
        <w:t xml:space="preserve">Z </w:t>
      </w:r>
      <w:r>
        <w:t xml:space="preserve">дефинише се као сабирање са супрот- ним бројем, па је потребно истаћи да је у скупу </w:t>
      </w:r>
      <w:r>
        <w:rPr>
          <w:i/>
        </w:rPr>
        <w:t xml:space="preserve">Z </w:t>
      </w:r>
      <w:r>
        <w:t xml:space="preserve">та операци-       ја увек изводљива, тј. да више није неопходно да умањеник </w:t>
      </w:r>
      <w:r>
        <w:rPr>
          <w:spacing w:val="-5"/>
        </w:rPr>
        <w:t>б</w:t>
      </w:r>
      <w:r>
        <w:rPr>
          <w:spacing w:val="-5"/>
        </w:rPr>
        <w:t xml:space="preserve">уде </w:t>
      </w:r>
      <w:r>
        <w:t xml:space="preserve">већи или једнак </w:t>
      </w:r>
      <w:r>
        <w:rPr>
          <w:spacing w:val="-3"/>
        </w:rPr>
        <w:t>од</w:t>
      </w:r>
      <w:r>
        <w:rPr>
          <w:spacing w:val="-2"/>
        </w:rPr>
        <w:t xml:space="preserve"> </w:t>
      </w:r>
      <w:r>
        <w:t>умањиоца.</w:t>
      </w:r>
    </w:p>
    <w:p w:rsidR="008455F2" w:rsidRDefault="009D632A">
      <w:pPr>
        <w:pStyle w:val="BodyText"/>
        <w:spacing w:before="2" w:line="232" w:lineRule="auto"/>
        <w:ind w:right="38"/>
      </w:pPr>
      <w:r>
        <w:rPr>
          <w:spacing w:val="-3"/>
        </w:rPr>
        <w:t xml:space="preserve">Приликом </w:t>
      </w:r>
      <w:r>
        <w:t xml:space="preserve">увођења множења у скупу </w:t>
      </w:r>
      <w:r>
        <w:rPr>
          <w:i/>
        </w:rPr>
        <w:t>Z</w:t>
      </w:r>
      <w:r>
        <w:t xml:space="preserve">, први корак је опет интуитиван. </w:t>
      </w:r>
      <w:r>
        <w:rPr>
          <w:spacing w:val="-5"/>
        </w:rPr>
        <w:t xml:space="preserve">То, </w:t>
      </w:r>
      <w:r>
        <w:t>на пример, значи да проблем множења 3 × 2 поно- во сводимо на продужено сабирање, тј. на релацију 3 × 2 = 2 + 2 +</w:t>
      </w:r>
    </w:p>
    <w:p w:rsidR="008455F2" w:rsidRDefault="009D632A">
      <w:pPr>
        <w:pStyle w:val="BodyText"/>
        <w:spacing w:line="200" w:lineRule="exact"/>
        <w:ind w:firstLine="0"/>
        <w:jc w:val="left"/>
      </w:pPr>
      <w:r>
        <w:t>2. Аналогно и проблем 3 × (–2) сводимо на релацију 3 × (–2) = (–2)</w:t>
      </w:r>
    </w:p>
    <w:p w:rsidR="008455F2" w:rsidRDefault="009D632A">
      <w:pPr>
        <w:pStyle w:val="BodyText"/>
        <w:spacing w:before="2" w:line="232" w:lineRule="auto"/>
        <w:ind w:right="39" w:firstLine="0"/>
      </w:pPr>
      <w:r>
        <w:t>+ (–2) + (–2) и кроз низ сличних примера долазимо до правила за множење позитивног и негативног целог броја.</w:t>
      </w:r>
    </w:p>
    <w:p w:rsidR="008455F2" w:rsidRDefault="009D632A">
      <w:pPr>
        <w:spacing w:before="1" w:line="232" w:lineRule="auto"/>
        <w:ind w:left="120" w:right="38" w:firstLine="396"/>
        <w:jc w:val="right"/>
        <w:rPr>
          <w:sz w:val="18"/>
        </w:rPr>
      </w:pPr>
      <w:r>
        <w:rPr>
          <w:sz w:val="18"/>
        </w:rPr>
        <w:t xml:space="preserve">Али и до важних последица, а то је да је </w:t>
      </w:r>
      <w:r>
        <w:rPr>
          <w:i/>
          <w:sz w:val="18"/>
        </w:rPr>
        <w:t xml:space="preserve">n × </w:t>
      </w:r>
      <w:r>
        <w:rPr>
          <w:sz w:val="18"/>
        </w:rPr>
        <w:t xml:space="preserve">(–1) </w:t>
      </w:r>
      <w:r>
        <w:rPr>
          <w:i/>
          <w:sz w:val="18"/>
        </w:rPr>
        <w:t xml:space="preserve">= </w:t>
      </w:r>
      <w:r>
        <w:rPr>
          <w:sz w:val="18"/>
        </w:rPr>
        <w:t xml:space="preserve">(–1) × </w:t>
      </w:r>
      <w:r>
        <w:rPr>
          <w:i/>
          <w:sz w:val="18"/>
        </w:rPr>
        <w:t xml:space="preserve">n = </w:t>
      </w:r>
      <w:r>
        <w:rPr>
          <w:sz w:val="18"/>
        </w:rPr>
        <w:t xml:space="preserve">1 </w:t>
      </w:r>
      <w:r>
        <w:rPr>
          <w:i/>
          <w:sz w:val="18"/>
        </w:rPr>
        <w:t xml:space="preserve">× </w:t>
      </w:r>
      <w:r>
        <w:rPr>
          <w:sz w:val="18"/>
        </w:rPr>
        <w:t>(–</w:t>
      </w:r>
      <w:r>
        <w:rPr>
          <w:i/>
          <w:sz w:val="18"/>
        </w:rPr>
        <w:t>n</w:t>
      </w:r>
      <w:r>
        <w:rPr>
          <w:sz w:val="18"/>
        </w:rPr>
        <w:t>) = (–</w:t>
      </w:r>
      <w:r>
        <w:rPr>
          <w:i/>
          <w:sz w:val="18"/>
        </w:rPr>
        <w:t>n</w:t>
      </w:r>
      <w:r>
        <w:rPr>
          <w:sz w:val="18"/>
        </w:rPr>
        <w:t>) ×</w:t>
      </w:r>
      <w:r>
        <w:rPr>
          <w:sz w:val="18"/>
        </w:rPr>
        <w:t xml:space="preserve"> 1 = </w:t>
      </w:r>
      <w:r>
        <w:rPr>
          <w:i/>
          <w:sz w:val="18"/>
        </w:rPr>
        <w:t xml:space="preserve">– n. </w:t>
      </w:r>
      <w:r>
        <w:rPr>
          <w:sz w:val="18"/>
        </w:rPr>
        <w:t xml:space="preserve">тј. да је </w:t>
      </w:r>
      <w:r>
        <w:rPr>
          <w:i/>
          <w:sz w:val="18"/>
        </w:rPr>
        <w:t xml:space="preserve">n × </w:t>
      </w:r>
      <w:r>
        <w:rPr>
          <w:sz w:val="18"/>
        </w:rPr>
        <w:t>(–</w:t>
      </w:r>
      <w:r>
        <w:rPr>
          <w:i/>
          <w:sz w:val="18"/>
        </w:rPr>
        <w:t>m</w:t>
      </w:r>
      <w:r>
        <w:rPr>
          <w:sz w:val="18"/>
        </w:rPr>
        <w:t xml:space="preserve">) </w:t>
      </w:r>
      <w:r>
        <w:rPr>
          <w:i/>
          <w:sz w:val="18"/>
        </w:rPr>
        <w:t xml:space="preserve">= n × </w:t>
      </w:r>
      <w:r>
        <w:rPr>
          <w:sz w:val="18"/>
        </w:rPr>
        <w:t xml:space="preserve">(–1) </w:t>
      </w:r>
      <w:r>
        <w:rPr>
          <w:i/>
          <w:sz w:val="18"/>
        </w:rPr>
        <w:t xml:space="preserve">× m </w:t>
      </w:r>
      <w:r>
        <w:rPr>
          <w:sz w:val="18"/>
        </w:rPr>
        <w:t xml:space="preserve">= </w:t>
      </w:r>
      <w:r>
        <w:rPr>
          <w:i/>
          <w:sz w:val="18"/>
        </w:rPr>
        <w:t>– n × m</w:t>
      </w:r>
      <w:r>
        <w:rPr>
          <w:sz w:val="18"/>
        </w:rPr>
        <w:t>. Остаје да се објасни случај множења два негативна цела бро-</w:t>
      </w:r>
    </w:p>
    <w:p w:rsidR="008455F2" w:rsidRDefault="009D632A">
      <w:pPr>
        <w:pStyle w:val="BodyText"/>
        <w:spacing w:before="1" w:line="232" w:lineRule="auto"/>
        <w:ind w:right="38" w:firstLine="0"/>
      </w:pPr>
      <w:r>
        <w:t>ја</w:t>
      </w:r>
      <w:r>
        <w:rPr>
          <w:spacing w:val="-4"/>
        </w:rPr>
        <w:t xml:space="preserve"> </w:t>
      </w:r>
      <w:r>
        <w:t>па</w:t>
      </w:r>
      <w:r>
        <w:rPr>
          <w:spacing w:val="-4"/>
        </w:rPr>
        <w:t xml:space="preserve"> </w:t>
      </w:r>
      <w:r>
        <w:t>производ</w:t>
      </w:r>
      <w:r>
        <w:rPr>
          <w:spacing w:val="-4"/>
        </w:rPr>
        <w:t xml:space="preserve"> </w:t>
      </w:r>
      <w:r>
        <w:t>(–3)</w:t>
      </w:r>
      <w:r>
        <w:rPr>
          <w:spacing w:val="-4"/>
        </w:rPr>
        <w:t xml:space="preserve"> </w:t>
      </w:r>
      <w:r>
        <w:rPr>
          <w:i/>
        </w:rPr>
        <w:t>×</w:t>
      </w:r>
      <w:r>
        <w:rPr>
          <w:i/>
          <w:spacing w:val="-4"/>
        </w:rPr>
        <w:t xml:space="preserve"> </w:t>
      </w:r>
      <w:r>
        <w:t>(–2)</w:t>
      </w:r>
      <w:r>
        <w:rPr>
          <w:spacing w:val="-4"/>
        </w:rPr>
        <w:t xml:space="preserve"> </w:t>
      </w:r>
      <w:r>
        <w:t>записујемо</w:t>
      </w:r>
      <w:r>
        <w:rPr>
          <w:spacing w:val="-4"/>
        </w:rPr>
        <w:t xml:space="preserve"> </w:t>
      </w:r>
      <w:r>
        <w:t>као</w:t>
      </w:r>
      <w:r>
        <w:rPr>
          <w:spacing w:val="-4"/>
        </w:rPr>
        <w:t xml:space="preserve"> </w:t>
      </w:r>
      <w:r>
        <w:t>(–3)</w:t>
      </w:r>
      <w:r>
        <w:rPr>
          <w:spacing w:val="-4"/>
        </w:rPr>
        <w:t xml:space="preserve"> </w:t>
      </w:r>
      <w:r>
        <w:rPr>
          <w:i/>
        </w:rPr>
        <w:t>×</w:t>
      </w:r>
      <w:r>
        <w:rPr>
          <w:i/>
          <w:spacing w:val="-4"/>
        </w:rPr>
        <w:t xml:space="preserve"> </w:t>
      </w:r>
      <w:r>
        <w:t>(–2)</w:t>
      </w:r>
      <w:r>
        <w:rPr>
          <w:spacing w:val="-4"/>
        </w:rPr>
        <w:t xml:space="preserve"> </w:t>
      </w:r>
      <w:r>
        <w:t>=</w:t>
      </w:r>
      <w:r>
        <w:rPr>
          <w:spacing w:val="-4"/>
        </w:rPr>
        <w:t xml:space="preserve"> </w:t>
      </w:r>
      <w:r>
        <w:t>–3</w:t>
      </w:r>
      <w:r>
        <w:rPr>
          <w:spacing w:val="-4"/>
        </w:rPr>
        <w:t xml:space="preserve"> </w:t>
      </w:r>
      <w:r>
        <w:t>×</w:t>
      </w:r>
      <w:r>
        <w:rPr>
          <w:spacing w:val="-4"/>
        </w:rPr>
        <w:t xml:space="preserve"> </w:t>
      </w:r>
      <w:r>
        <w:t>(–2)</w:t>
      </w:r>
      <w:r>
        <w:rPr>
          <w:spacing w:val="-4"/>
        </w:rPr>
        <w:t xml:space="preserve"> </w:t>
      </w:r>
      <w:r>
        <w:t>=</w:t>
      </w:r>
      <w:r>
        <w:rPr>
          <w:spacing w:val="-4"/>
        </w:rPr>
        <w:t xml:space="preserve"> </w:t>
      </w:r>
      <w:r>
        <w:t xml:space="preserve">– (–6) = 6 (на основу већ познате једнакости </w:t>
      </w:r>
      <w:r>
        <w:rPr>
          <w:i/>
        </w:rPr>
        <w:t xml:space="preserve">– </w:t>
      </w:r>
      <w:r>
        <w:t>(</w:t>
      </w:r>
      <w:r>
        <w:rPr>
          <w:i/>
        </w:rPr>
        <w:t>–n</w:t>
      </w:r>
      <w:r>
        <w:t xml:space="preserve">) </w:t>
      </w:r>
      <w:r>
        <w:rPr>
          <w:i/>
        </w:rPr>
        <w:t>= n</w:t>
      </w:r>
      <w:r>
        <w:t xml:space="preserve">). </w:t>
      </w:r>
      <w:r>
        <w:rPr>
          <w:spacing w:val="-3"/>
        </w:rPr>
        <w:t xml:space="preserve">Уопштеније </w:t>
      </w:r>
      <w:r>
        <w:t>(–</w:t>
      </w:r>
      <w:r>
        <w:rPr>
          <w:i/>
        </w:rPr>
        <w:t>n</w:t>
      </w:r>
      <w:r>
        <w:t xml:space="preserve">) </w:t>
      </w:r>
      <w:r>
        <w:rPr>
          <w:i/>
        </w:rPr>
        <w:t xml:space="preserve">× </w:t>
      </w:r>
      <w:r>
        <w:t>(–</w:t>
      </w:r>
      <w:r>
        <w:rPr>
          <w:i/>
        </w:rPr>
        <w:t>m</w:t>
      </w:r>
      <w:r>
        <w:t xml:space="preserve">) </w:t>
      </w:r>
      <w:r>
        <w:rPr>
          <w:i/>
        </w:rPr>
        <w:t xml:space="preserve">= –n × </w:t>
      </w:r>
      <w:r>
        <w:t>(</w:t>
      </w:r>
      <w:r>
        <w:rPr>
          <w:i/>
        </w:rPr>
        <w:t>–m</w:t>
      </w:r>
      <w:r>
        <w:t xml:space="preserve">) = </w:t>
      </w:r>
      <w:r>
        <w:rPr>
          <w:i/>
        </w:rPr>
        <w:t xml:space="preserve">– </w:t>
      </w:r>
      <w:r>
        <w:t>(–</w:t>
      </w:r>
      <w:r>
        <w:rPr>
          <w:i/>
        </w:rPr>
        <w:t>n × m</w:t>
      </w:r>
      <w:r>
        <w:t xml:space="preserve">) = </w:t>
      </w:r>
      <w:r>
        <w:rPr>
          <w:i/>
        </w:rPr>
        <w:t>n ×</w:t>
      </w:r>
      <w:r>
        <w:rPr>
          <w:i/>
          <w:spacing w:val="-1"/>
        </w:rPr>
        <w:t xml:space="preserve"> </w:t>
      </w:r>
      <w:r>
        <w:rPr>
          <w:i/>
        </w:rPr>
        <w:t>m</w:t>
      </w:r>
      <w:r>
        <w:t>.</w:t>
      </w:r>
    </w:p>
    <w:p w:rsidR="008455F2" w:rsidRDefault="009D632A">
      <w:pPr>
        <w:pStyle w:val="BodyText"/>
        <w:spacing w:before="2" w:line="232" w:lineRule="auto"/>
        <w:ind w:right="38"/>
      </w:pPr>
      <w:r>
        <w:rPr>
          <w:spacing w:val="-4"/>
        </w:rPr>
        <w:t xml:space="preserve">Свуда </w:t>
      </w:r>
      <w:r>
        <w:t xml:space="preserve">прво долазе конкретни примери множења, па се после њих дају опште формулације. Својства комутативности и асоција- тивности множења илуструју се прво на конкретним примерима, а тек </w:t>
      </w:r>
      <w:r>
        <w:rPr>
          <w:spacing w:val="-3"/>
        </w:rPr>
        <w:t xml:space="preserve">потом </w:t>
      </w:r>
      <w:r>
        <w:t xml:space="preserve">се и формално изводе </w:t>
      </w:r>
      <w:r>
        <w:t xml:space="preserve">на основу дефиниције множења. На сличан начин, </w:t>
      </w:r>
      <w:r>
        <w:rPr>
          <w:spacing w:val="-3"/>
        </w:rPr>
        <w:t xml:space="preserve">преко </w:t>
      </w:r>
      <w:r>
        <w:t xml:space="preserve">примера и кроз задатке, треба илустрова- ти и својство дистрибутивности. Кроз примере треба и показати да скуп </w:t>
      </w:r>
      <w:r>
        <w:rPr>
          <w:i/>
        </w:rPr>
        <w:t xml:space="preserve">Z </w:t>
      </w:r>
      <w:r>
        <w:t xml:space="preserve">није затворен за дељење, тј. да </w:t>
      </w:r>
      <w:r>
        <w:rPr>
          <w:spacing w:val="-3"/>
        </w:rPr>
        <w:t xml:space="preserve">количник </w:t>
      </w:r>
      <w:r>
        <w:t>два цела броја није увек цео</w:t>
      </w:r>
      <w:r>
        <w:rPr>
          <w:spacing w:val="-3"/>
        </w:rPr>
        <w:t xml:space="preserve"> </w:t>
      </w:r>
      <w:r>
        <w:t>број.</w:t>
      </w:r>
    </w:p>
    <w:p w:rsidR="008455F2" w:rsidRDefault="009D632A">
      <w:pPr>
        <w:pStyle w:val="BodyText"/>
        <w:spacing w:before="4" w:line="232" w:lineRule="auto"/>
        <w:ind w:right="38"/>
      </w:pPr>
      <w:r>
        <w:t>Уврстимо и ову</w:t>
      </w:r>
      <w:r>
        <w:t xml:space="preserve"> важну напомену: наративно изражавање де- финиција и својстава је дидактички врло оправдано, али тек када ученици стекну искуство кроз примере и задатке треба дати пре- цизну математичку формулацију (а не да се прво искажу правила, а потом да се на основу </w:t>
      </w:r>
      <w:r>
        <w:t>датих правила решавају задаци).</w:t>
      </w:r>
    </w:p>
    <w:p w:rsidR="008455F2" w:rsidRDefault="009D632A">
      <w:pPr>
        <w:pStyle w:val="BodyText"/>
        <w:spacing w:before="2" w:line="232" w:lineRule="auto"/>
        <w:ind w:right="38"/>
      </w:pPr>
      <w:r>
        <w:t xml:space="preserve">На крају ове теме треба дати </w:t>
      </w:r>
      <w:r>
        <w:rPr>
          <w:spacing w:val="-3"/>
        </w:rPr>
        <w:t xml:space="preserve">преглед </w:t>
      </w:r>
      <w:r>
        <w:t>основних својстава опе- рација</w:t>
      </w:r>
      <w:r>
        <w:rPr>
          <w:spacing w:val="-5"/>
        </w:rPr>
        <w:t xml:space="preserve"> </w:t>
      </w:r>
      <w:r>
        <w:t>у</w:t>
      </w:r>
      <w:r>
        <w:rPr>
          <w:spacing w:val="-5"/>
        </w:rPr>
        <w:t xml:space="preserve"> </w:t>
      </w:r>
      <w:r>
        <w:t>скупу</w:t>
      </w:r>
      <w:r>
        <w:rPr>
          <w:spacing w:val="-5"/>
        </w:rPr>
        <w:t xml:space="preserve"> </w:t>
      </w:r>
      <w:r>
        <w:rPr>
          <w:i/>
        </w:rPr>
        <w:t>Z</w:t>
      </w:r>
      <w:r>
        <w:rPr>
          <w:i/>
          <w:spacing w:val="-5"/>
        </w:rPr>
        <w:t xml:space="preserve"> </w:t>
      </w:r>
      <w:r>
        <w:t>користећи</w:t>
      </w:r>
      <w:r>
        <w:rPr>
          <w:spacing w:val="-5"/>
        </w:rPr>
        <w:t xml:space="preserve"> </w:t>
      </w:r>
      <w:r>
        <w:rPr>
          <w:i/>
        </w:rPr>
        <w:t>a</w:t>
      </w:r>
      <w:r>
        <w:t>,</w:t>
      </w:r>
      <w:r>
        <w:rPr>
          <w:spacing w:val="-5"/>
        </w:rPr>
        <w:t xml:space="preserve"> </w:t>
      </w:r>
      <w:r>
        <w:rPr>
          <w:i/>
        </w:rPr>
        <w:t>b</w:t>
      </w:r>
      <w:r>
        <w:t>,</w:t>
      </w:r>
      <w:r>
        <w:rPr>
          <w:spacing w:val="-5"/>
        </w:rPr>
        <w:t xml:space="preserve"> </w:t>
      </w:r>
      <w:r>
        <w:rPr>
          <w:i/>
        </w:rPr>
        <w:t>c</w:t>
      </w:r>
      <w:r>
        <w:rPr>
          <w:i/>
          <w:spacing w:val="-5"/>
        </w:rPr>
        <w:t xml:space="preserve"> </w:t>
      </w:r>
      <w:r>
        <w:t>итд.</w:t>
      </w:r>
      <w:r>
        <w:rPr>
          <w:spacing w:val="-5"/>
        </w:rPr>
        <w:t xml:space="preserve"> </w:t>
      </w:r>
      <w:r>
        <w:t>као</w:t>
      </w:r>
      <w:r>
        <w:rPr>
          <w:spacing w:val="-5"/>
        </w:rPr>
        <w:t xml:space="preserve"> </w:t>
      </w:r>
      <w:r>
        <w:t>ознаке</w:t>
      </w:r>
      <w:r>
        <w:rPr>
          <w:spacing w:val="-5"/>
        </w:rPr>
        <w:t xml:space="preserve"> </w:t>
      </w:r>
      <w:r>
        <w:t>за</w:t>
      </w:r>
      <w:r>
        <w:rPr>
          <w:spacing w:val="-5"/>
        </w:rPr>
        <w:t xml:space="preserve"> </w:t>
      </w:r>
      <w:r>
        <w:t>променљиве</w:t>
      </w:r>
      <w:r>
        <w:rPr>
          <w:spacing w:val="-5"/>
        </w:rPr>
        <w:t xml:space="preserve"> </w:t>
      </w:r>
      <w:r>
        <w:t>(а не оне којима се истиче знак целог</w:t>
      </w:r>
      <w:r>
        <w:rPr>
          <w:spacing w:val="-8"/>
        </w:rPr>
        <w:t xml:space="preserve"> </w:t>
      </w:r>
      <w:r>
        <w:t>броја).</w:t>
      </w:r>
    </w:p>
    <w:p w:rsidR="008455F2" w:rsidRDefault="009D632A">
      <w:pPr>
        <w:pStyle w:val="Heading1"/>
        <w:spacing w:before="166"/>
      </w:pPr>
      <w:r>
        <w:t>Рационални бројеви</w:t>
      </w:r>
    </w:p>
    <w:p w:rsidR="008455F2" w:rsidRDefault="009D632A">
      <w:pPr>
        <w:pStyle w:val="BodyText"/>
        <w:spacing w:before="128" w:line="211" w:lineRule="auto"/>
        <w:ind w:right="38" w:firstLine="397"/>
      </w:pPr>
      <w:r>
        <w:t>Проширивање скупа ненегативних рационалних бројева тече на</w:t>
      </w:r>
      <w:r>
        <w:rPr>
          <w:spacing w:val="-4"/>
        </w:rPr>
        <w:t xml:space="preserve"> </w:t>
      </w:r>
      <w:r>
        <w:t>потпуно</w:t>
      </w:r>
      <w:r>
        <w:rPr>
          <w:spacing w:val="-4"/>
        </w:rPr>
        <w:t xml:space="preserve"> </w:t>
      </w:r>
      <w:r>
        <w:t>аналоган</w:t>
      </w:r>
      <w:r>
        <w:rPr>
          <w:spacing w:val="-4"/>
        </w:rPr>
        <w:t xml:space="preserve"> </w:t>
      </w:r>
      <w:r>
        <w:t>начин</w:t>
      </w:r>
      <w:r>
        <w:rPr>
          <w:spacing w:val="-4"/>
        </w:rPr>
        <w:t xml:space="preserve"> </w:t>
      </w:r>
      <w:r>
        <w:t>као</w:t>
      </w:r>
      <w:r>
        <w:rPr>
          <w:spacing w:val="-4"/>
        </w:rPr>
        <w:t xml:space="preserve"> </w:t>
      </w:r>
      <w:r>
        <w:t>и</w:t>
      </w:r>
      <w:r>
        <w:rPr>
          <w:spacing w:val="-4"/>
        </w:rPr>
        <w:t xml:space="preserve"> </w:t>
      </w:r>
      <w:r>
        <w:t>проширивање</w:t>
      </w:r>
      <w:r>
        <w:rPr>
          <w:spacing w:val="-4"/>
        </w:rPr>
        <w:t xml:space="preserve"> </w:t>
      </w:r>
      <w:r>
        <w:t>скупа</w:t>
      </w:r>
      <w:r>
        <w:rPr>
          <w:spacing w:val="-4"/>
        </w:rPr>
        <w:t xml:space="preserve"> </w:t>
      </w:r>
      <w:r>
        <w:rPr>
          <w:i/>
        </w:rPr>
        <w:t>N</w:t>
      </w:r>
      <w:r>
        <w:rPr>
          <w:position w:val="-5"/>
          <w:sz w:val="10"/>
        </w:rPr>
        <w:t>0</w:t>
      </w:r>
      <w:r>
        <w:t>,</w:t>
      </w:r>
      <w:r>
        <w:rPr>
          <w:spacing w:val="-4"/>
        </w:rPr>
        <w:t xml:space="preserve"> </w:t>
      </w:r>
      <w:r>
        <w:t>при</w:t>
      </w:r>
      <w:r>
        <w:rPr>
          <w:spacing w:val="-4"/>
        </w:rPr>
        <w:t xml:space="preserve"> </w:t>
      </w:r>
      <w:r>
        <w:t>чему се</w:t>
      </w:r>
      <w:r>
        <w:rPr>
          <w:spacing w:val="10"/>
        </w:rPr>
        <w:t xml:space="preserve"> </w:t>
      </w:r>
      <w:r>
        <w:t>треба</w:t>
      </w:r>
      <w:r>
        <w:rPr>
          <w:spacing w:val="10"/>
        </w:rPr>
        <w:t xml:space="preserve"> </w:t>
      </w:r>
      <w:r>
        <w:t>позивати</w:t>
      </w:r>
      <w:r>
        <w:rPr>
          <w:spacing w:val="10"/>
        </w:rPr>
        <w:t xml:space="preserve"> </w:t>
      </w:r>
      <w:r>
        <w:t>на</w:t>
      </w:r>
      <w:r>
        <w:rPr>
          <w:spacing w:val="10"/>
        </w:rPr>
        <w:t xml:space="preserve"> </w:t>
      </w:r>
      <w:r>
        <w:t>одговарајуће</w:t>
      </w:r>
      <w:r>
        <w:rPr>
          <w:spacing w:val="10"/>
        </w:rPr>
        <w:t xml:space="preserve"> </w:t>
      </w:r>
      <w:r>
        <w:t>поступке</w:t>
      </w:r>
      <w:r>
        <w:rPr>
          <w:spacing w:val="10"/>
        </w:rPr>
        <w:t xml:space="preserve"> </w:t>
      </w:r>
      <w:r>
        <w:t>примењене</w:t>
      </w:r>
      <w:r>
        <w:rPr>
          <w:spacing w:val="10"/>
        </w:rPr>
        <w:t xml:space="preserve"> </w:t>
      </w:r>
      <w:r>
        <w:t>у</w:t>
      </w:r>
      <w:r>
        <w:rPr>
          <w:spacing w:val="10"/>
        </w:rPr>
        <w:t xml:space="preserve"> </w:t>
      </w:r>
      <w:r>
        <w:t>случају</w:t>
      </w:r>
    </w:p>
    <w:p w:rsidR="008455F2" w:rsidRDefault="009D632A">
      <w:pPr>
        <w:pStyle w:val="BodyText"/>
        <w:spacing w:line="202" w:lineRule="exact"/>
        <w:ind w:right="38" w:firstLine="0"/>
      </w:pPr>
      <w:r>
        <w:t xml:space="preserve">конструкције система </w:t>
      </w:r>
      <w:r>
        <w:rPr>
          <w:i/>
        </w:rPr>
        <w:t xml:space="preserve">Z </w:t>
      </w:r>
      <w:r>
        <w:t xml:space="preserve">и тиме скраћивати излагање. Када је </w:t>
      </w:r>
      <w:r>
        <w:rPr>
          <w:i/>
        </w:rPr>
        <w:t xml:space="preserve">r </w:t>
      </w:r>
      <w:r>
        <w:rPr>
          <w:rFonts w:ascii="Symbol" w:hAnsi="Symbol"/>
        </w:rPr>
        <w:t></w:t>
      </w:r>
      <w:r>
        <w:t xml:space="preserve"> </w:t>
      </w:r>
      <w:r>
        <w:rPr>
          <w:i/>
        </w:rPr>
        <w:t>Q</w:t>
      </w:r>
      <w:r>
        <w:rPr>
          <w:position w:val="6"/>
          <w:sz w:val="10"/>
        </w:rPr>
        <w:t>+</w:t>
      </w:r>
      <w:r>
        <w:t>, негатив</w:t>
      </w:r>
      <w:r>
        <w:t>не рационалне бројеве треба означавати пишући –</w:t>
      </w:r>
      <w:r>
        <w:rPr>
          <w:i/>
        </w:rPr>
        <w:t xml:space="preserve">r </w:t>
      </w:r>
      <w:r>
        <w:t xml:space="preserve">и избегавати непотребно нагомилавање заграда. Дељење у систему рационалних бројева </w:t>
      </w:r>
      <w:r>
        <w:rPr>
          <w:i/>
        </w:rPr>
        <w:t xml:space="preserve">Q </w:t>
      </w:r>
      <w:r>
        <w:t>осмишљава се као множење реципрочним бројем, па треба истаћи да је сад та операција увек изводљива</w:t>
      </w:r>
      <w:r>
        <w:rPr>
          <w:spacing w:val="-30"/>
        </w:rPr>
        <w:t xml:space="preserve"> </w:t>
      </w:r>
      <w:r>
        <w:t xml:space="preserve">(сем дељења </w:t>
      </w:r>
      <w:r>
        <w:rPr>
          <w:spacing w:val="-3"/>
        </w:rPr>
        <w:t xml:space="preserve">нулом, </w:t>
      </w:r>
      <w:r>
        <w:t xml:space="preserve">кад </w:t>
      </w:r>
      <w:r>
        <w:t xml:space="preserve">треба рећи да такво дељење нема смисла). На </w:t>
      </w:r>
      <w:r>
        <w:rPr>
          <w:spacing w:val="-4"/>
        </w:rPr>
        <w:t xml:space="preserve">крају, </w:t>
      </w:r>
      <w:r>
        <w:t>систематизују се основна својства операција у скупу</w:t>
      </w:r>
      <w:r>
        <w:rPr>
          <w:spacing w:val="-2"/>
        </w:rPr>
        <w:t xml:space="preserve"> </w:t>
      </w:r>
      <w:r>
        <w:rPr>
          <w:i/>
        </w:rPr>
        <w:t>Q</w:t>
      </w:r>
      <w:r>
        <w:t>.</w:t>
      </w:r>
    </w:p>
    <w:p w:rsidR="008455F2" w:rsidRDefault="009D632A">
      <w:pPr>
        <w:pStyle w:val="BodyText"/>
        <w:spacing w:line="232" w:lineRule="auto"/>
        <w:ind w:right="38"/>
      </w:pPr>
      <w:r>
        <w:t xml:space="preserve">Решавање линеарних једначина и неједначина обрађивати после проширења бројевних система до скупа </w:t>
      </w:r>
      <w:r>
        <w:rPr>
          <w:i/>
        </w:rPr>
        <w:t xml:space="preserve">Q </w:t>
      </w:r>
      <w:r>
        <w:t xml:space="preserve">рационалних бројева. </w:t>
      </w:r>
      <w:r>
        <w:rPr>
          <w:spacing w:val="-3"/>
        </w:rPr>
        <w:t xml:space="preserve">Тек </w:t>
      </w:r>
      <w:r>
        <w:t>у овом скупу je то решавањ</w:t>
      </w:r>
      <w:r>
        <w:t xml:space="preserve">е изводљиво без познатих ограничења. Позната правила решавања једначина и неједначина наведеног облика треба повезати и објаснити одговарајућим осо- бинама операција у скупу </w:t>
      </w:r>
      <w:r>
        <w:rPr>
          <w:i/>
        </w:rPr>
        <w:t>Q</w:t>
      </w:r>
      <w:r>
        <w:t xml:space="preserve">: </w:t>
      </w:r>
      <w:r>
        <w:rPr>
          <w:spacing w:val="-4"/>
        </w:rPr>
        <w:t xml:space="preserve">ако </w:t>
      </w:r>
      <w:r>
        <w:t xml:space="preserve">је </w:t>
      </w:r>
      <w:r>
        <w:rPr>
          <w:i/>
        </w:rPr>
        <w:t>a = b</w:t>
      </w:r>
      <w:r>
        <w:t xml:space="preserve">, онда је </w:t>
      </w:r>
      <w:r>
        <w:rPr>
          <w:i/>
        </w:rPr>
        <w:t xml:space="preserve">a + c = b + c, </w:t>
      </w:r>
      <w:r>
        <w:rPr>
          <w:spacing w:val="-4"/>
        </w:rPr>
        <w:t xml:space="preserve">ако </w:t>
      </w:r>
      <w:r>
        <w:t>је</w:t>
      </w:r>
      <w:r>
        <w:rPr>
          <w:spacing w:val="-4"/>
        </w:rPr>
        <w:t xml:space="preserve"> </w:t>
      </w:r>
      <w:r>
        <w:rPr>
          <w:i/>
        </w:rPr>
        <w:t>a</w:t>
      </w:r>
      <w:r>
        <w:rPr>
          <w:i/>
          <w:spacing w:val="-4"/>
        </w:rPr>
        <w:t xml:space="preserve"> </w:t>
      </w:r>
      <w:r>
        <w:rPr>
          <w:i/>
        </w:rPr>
        <w:t>&lt;</w:t>
      </w:r>
      <w:r>
        <w:rPr>
          <w:i/>
          <w:spacing w:val="-4"/>
        </w:rPr>
        <w:t xml:space="preserve"> </w:t>
      </w:r>
      <w:r>
        <w:rPr>
          <w:i/>
        </w:rPr>
        <w:t>b</w:t>
      </w:r>
      <w:r>
        <w:rPr>
          <w:i/>
          <w:spacing w:val="-4"/>
        </w:rPr>
        <w:t xml:space="preserve"> </w:t>
      </w:r>
      <w:r>
        <w:t>онда</w:t>
      </w:r>
      <w:r>
        <w:rPr>
          <w:spacing w:val="-4"/>
        </w:rPr>
        <w:t xml:space="preserve"> </w:t>
      </w:r>
      <w:r>
        <w:t>је</w:t>
      </w:r>
      <w:r>
        <w:rPr>
          <w:spacing w:val="-4"/>
        </w:rPr>
        <w:t xml:space="preserve"> </w:t>
      </w:r>
      <w:r>
        <w:rPr>
          <w:i/>
        </w:rPr>
        <w:t>a</w:t>
      </w:r>
      <w:r>
        <w:rPr>
          <w:i/>
          <w:spacing w:val="-4"/>
        </w:rPr>
        <w:t xml:space="preserve"> </w:t>
      </w:r>
      <w:r>
        <w:rPr>
          <w:i/>
        </w:rPr>
        <w:t>+</w:t>
      </w:r>
      <w:r>
        <w:rPr>
          <w:i/>
          <w:spacing w:val="-4"/>
        </w:rPr>
        <w:t xml:space="preserve"> </w:t>
      </w:r>
      <w:r>
        <w:rPr>
          <w:i/>
        </w:rPr>
        <w:t>c</w:t>
      </w:r>
      <w:r>
        <w:rPr>
          <w:i/>
          <w:spacing w:val="-4"/>
        </w:rPr>
        <w:t xml:space="preserve"> </w:t>
      </w:r>
      <w:r>
        <w:rPr>
          <w:i/>
        </w:rPr>
        <w:t>&lt;</w:t>
      </w:r>
      <w:r>
        <w:rPr>
          <w:i/>
          <w:spacing w:val="-4"/>
        </w:rPr>
        <w:t xml:space="preserve"> </w:t>
      </w:r>
      <w:r>
        <w:rPr>
          <w:i/>
        </w:rPr>
        <w:t>b</w:t>
      </w:r>
      <w:r>
        <w:rPr>
          <w:i/>
          <w:spacing w:val="-4"/>
        </w:rPr>
        <w:t xml:space="preserve"> </w:t>
      </w:r>
      <w:r>
        <w:rPr>
          <w:i/>
        </w:rPr>
        <w:t>+</w:t>
      </w:r>
      <w:r>
        <w:rPr>
          <w:i/>
          <w:spacing w:val="-4"/>
        </w:rPr>
        <w:t xml:space="preserve"> </w:t>
      </w:r>
      <w:r>
        <w:rPr>
          <w:i/>
        </w:rPr>
        <w:t>c</w:t>
      </w:r>
      <w:r>
        <w:rPr>
          <w:i/>
          <w:spacing w:val="-4"/>
        </w:rPr>
        <w:t xml:space="preserve"> </w:t>
      </w:r>
      <w:r>
        <w:t>итд.</w:t>
      </w:r>
      <w:r>
        <w:rPr>
          <w:spacing w:val="-4"/>
        </w:rPr>
        <w:t xml:space="preserve"> </w:t>
      </w:r>
      <w:r>
        <w:t>На</w:t>
      </w:r>
      <w:r>
        <w:rPr>
          <w:spacing w:val="-4"/>
        </w:rPr>
        <w:t xml:space="preserve"> </w:t>
      </w:r>
      <w:r>
        <w:t>пример,</w:t>
      </w:r>
      <w:r>
        <w:rPr>
          <w:spacing w:val="-4"/>
        </w:rPr>
        <w:t xml:space="preserve"> </w:t>
      </w:r>
      <w:r>
        <w:t>неједначина</w:t>
      </w:r>
      <w:r>
        <w:rPr>
          <w:spacing w:val="-4"/>
        </w:rPr>
        <w:t xml:space="preserve"> </w:t>
      </w:r>
      <w:r>
        <w:t>5</w:t>
      </w:r>
      <w:r>
        <w:rPr>
          <w:spacing w:val="-4"/>
        </w:rPr>
        <w:t xml:space="preserve"> </w:t>
      </w:r>
      <w:r>
        <w:t>–</w:t>
      </w:r>
      <w:r>
        <w:rPr>
          <w:spacing w:val="-4"/>
        </w:rPr>
        <w:t xml:space="preserve"> </w:t>
      </w:r>
      <w:r>
        <w:t>3</w:t>
      </w:r>
      <w:r>
        <w:rPr>
          <w:i/>
        </w:rPr>
        <w:t>x</w:t>
      </w:r>
      <w:r>
        <w:rPr>
          <w:i/>
          <w:spacing w:val="-4"/>
        </w:rPr>
        <w:t xml:space="preserve"> </w:t>
      </w:r>
      <w:r>
        <w:t>&lt;</w:t>
      </w:r>
      <w:r>
        <w:rPr>
          <w:spacing w:val="-4"/>
        </w:rPr>
        <w:t xml:space="preserve"> </w:t>
      </w:r>
      <w:r>
        <w:t>6</w:t>
      </w:r>
    </w:p>
    <w:p w:rsidR="008455F2" w:rsidRDefault="009D632A">
      <w:pPr>
        <w:pStyle w:val="BodyText"/>
        <w:spacing w:before="68" w:line="232" w:lineRule="auto"/>
        <w:ind w:right="157" w:firstLine="0"/>
      </w:pPr>
      <w:r>
        <w:br w:type="column"/>
      </w:r>
      <w:r>
        <w:t>се може решавати следећим корацима: 5 &lt; 6 + 3</w:t>
      </w:r>
      <w:r>
        <w:rPr>
          <w:i/>
        </w:rPr>
        <w:t xml:space="preserve">x </w:t>
      </w:r>
      <w:r>
        <w:t xml:space="preserve">(обема странама </w:t>
      </w:r>
      <w:r>
        <w:rPr>
          <w:spacing w:val="-3"/>
        </w:rPr>
        <w:t xml:space="preserve">додато </w:t>
      </w:r>
      <w:r>
        <w:t>3</w:t>
      </w:r>
      <w:r>
        <w:rPr>
          <w:i/>
        </w:rPr>
        <w:t>x</w:t>
      </w:r>
      <w:r>
        <w:t>), –1 &lt; 3</w:t>
      </w:r>
      <w:r>
        <w:rPr>
          <w:i/>
        </w:rPr>
        <w:t xml:space="preserve">x </w:t>
      </w:r>
      <w:r>
        <w:t xml:space="preserve">(обема странама </w:t>
      </w:r>
      <w:r>
        <w:rPr>
          <w:spacing w:val="-3"/>
        </w:rPr>
        <w:t xml:space="preserve">додато </w:t>
      </w:r>
      <w:r>
        <w:t>–6), 3</w:t>
      </w:r>
      <w:r>
        <w:rPr>
          <w:i/>
        </w:rPr>
        <w:t xml:space="preserve">x </w:t>
      </w:r>
      <w:r>
        <w:t xml:space="preserve">&gt; –1, </w:t>
      </w:r>
      <w:r>
        <w:rPr>
          <w:i/>
        </w:rPr>
        <w:t xml:space="preserve">x </w:t>
      </w:r>
      <w:r>
        <w:t xml:space="preserve">&gt; –⅓ (обе стране помножене са ⅓). Пожељно је </w:t>
      </w:r>
      <w:r>
        <w:rPr>
          <w:spacing w:val="-3"/>
        </w:rPr>
        <w:t xml:space="preserve">приликом </w:t>
      </w:r>
      <w:r>
        <w:t xml:space="preserve">објашњавања </w:t>
      </w:r>
      <w:r>
        <w:rPr>
          <w:spacing w:val="-4"/>
        </w:rPr>
        <w:t xml:space="preserve">ко- </w:t>
      </w:r>
      <w:r>
        <w:t xml:space="preserve">ристити модел теразија. Кад се </w:t>
      </w:r>
      <w:r>
        <w:t>бирају нешто сложенији примери једначина</w:t>
      </w:r>
      <w:r>
        <w:rPr>
          <w:spacing w:val="-6"/>
        </w:rPr>
        <w:t xml:space="preserve"> </w:t>
      </w:r>
      <w:r>
        <w:t>и</w:t>
      </w:r>
      <w:r>
        <w:rPr>
          <w:spacing w:val="-6"/>
        </w:rPr>
        <w:t xml:space="preserve"> </w:t>
      </w:r>
      <w:r>
        <w:t>неједначина,</w:t>
      </w:r>
      <w:r>
        <w:rPr>
          <w:spacing w:val="-6"/>
        </w:rPr>
        <w:t xml:space="preserve"> </w:t>
      </w:r>
      <w:r>
        <w:t>непозната</w:t>
      </w:r>
      <w:r>
        <w:rPr>
          <w:spacing w:val="-6"/>
        </w:rPr>
        <w:t xml:space="preserve"> </w:t>
      </w:r>
      <w:r>
        <w:t>треба</w:t>
      </w:r>
      <w:r>
        <w:rPr>
          <w:spacing w:val="-6"/>
        </w:rPr>
        <w:t xml:space="preserve"> </w:t>
      </w:r>
      <w:r>
        <w:t>да</w:t>
      </w:r>
      <w:r>
        <w:rPr>
          <w:spacing w:val="-6"/>
        </w:rPr>
        <w:t xml:space="preserve"> </w:t>
      </w:r>
      <w:r>
        <w:t>фигурише</w:t>
      </w:r>
      <w:r>
        <w:rPr>
          <w:spacing w:val="-6"/>
        </w:rPr>
        <w:t xml:space="preserve"> </w:t>
      </w:r>
      <w:r>
        <w:t>само</w:t>
      </w:r>
      <w:r>
        <w:rPr>
          <w:spacing w:val="-6"/>
        </w:rPr>
        <w:t xml:space="preserve"> </w:t>
      </w:r>
      <w:r>
        <w:t>један- пут (на пример, 3·(7</w:t>
      </w:r>
      <w:r>
        <w:rPr>
          <w:i/>
        </w:rPr>
        <w:t xml:space="preserve">x </w:t>
      </w:r>
      <w:r>
        <w:t>– 4) = 25). Решавајући текстуалне проблеме састављањем и решавањем одговарајућих једначина и неједначи- на, утврђују се научени поступци и</w:t>
      </w:r>
      <w:r>
        <w:t xml:space="preserve"> сагледава њихова</w:t>
      </w:r>
      <w:r>
        <w:rPr>
          <w:spacing w:val="-27"/>
        </w:rPr>
        <w:t xml:space="preserve"> </w:t>
      </w:r>
      <w:r>
        <w:t>примена.</w:t>
      </w:r>
    </w:p>
    <w:p w:rsidR="008455F2" w:rsidRDefault="009D632A">
      <w:pPr>
        <w:pStyle w:val="BodyText"/>
        <w:spacing w:before="4" w:line="232" w:lineRule="auto"/>
        <w:ind w:right="157"/>
      </w:pPr>
      <w:r>
        <w:t xml:space="preserve">У делу који се односи на примену, најпре увести појам ко- ординатног система (апсцисна и ординатна оса, јединична дуж, квадранти), као и појам координата као уређеног пара који одре- ђује положај тачке у координатној равни. У овом делу постоји мо- гућност </w:t>
      </w:r>
      <w:r>
        <w:t>за понављање појмова из претходне године, одређивање осно и централно симетричних тачака и објеката у координатном систему у односу на координатне осе и координатни почетак, као и транслације тачака или познатих геометријских објеката за зада- ти вектор. О</w:t>
      </w:r>
      <w:r>
        <w:t>брадити одређивање растојања између две тачке само када оне имају једнаке вредности апсциса или ордината, а одре- ђивање средишта дате дужи у координатном систему повезати са појмом аритметичке средине из петог разреда.</w:t>
      </w:r>
    </w:p>
    <w:p w:rsidR="008455F2" w:rsidRDefault="009D632A">
      <w:pPr>
        <w:pStyle w:val="BodyText"/>
        <w:spacing w:before="5" w:line="232" w:lineRule="auto"/>
        <w:ind w:right="157"/>
      </w:pPr>
      <w:r>
        <w:rPr>
          <w:spacing w:val="-3"/>
        </w:rPr>
        <w:t xml:space="preserve">Након </w:t>
      </w:r>
      <w:r>
        <w:t xml:space="preserve">усвајања основних појмова, ученици могу да прошире знања из петог разреда и приказују </w:t>
      </w:r>
      <w:r>
        <w:rPr>
          <w:spacing w:val="-3"/>
        </w:rPr>
        <w:t xml:space="preserve">податке </w:t>
      </w:r>
      <w:r>
        <w:t>о зависним величина- ма табелама, тачкастим, линијским или стубичастим дијаграмима (и са вишеструким стубићима). Важно је да се ученици оспособе да „читају” графи</w:t>
      </w:r>
      <w:r>
        <w:t>коне и уочавају зависности међу величинама и у случајевима када оне нису приказане директно на графикону или табели</w:t>
      </w:r>
      <w:r>
        <w:rPr>
          <w:spacing w:val="-4"/>
        </w:rPr>
        <w:t xml:space="preserve"> </w:t>
      </w:r>
      <w:r>
        <w:t>(пређени</w:t>
      </w:r>
      <w:r>
        <w:rPr>
          <w:spacing w:val="-4"/>
        </w:rPr>
        <w:t xml:space="preserve"> </w:t>
      </w:r>
      <w:r>
        <w:t>пут</w:t>
      </w:r>
      <w:r>
        <w:rPr>
          <w:spacing w:val="-4"/>
        </w:rPr>
        <w:t xml:space="preserve"> </w:t>
      </w:r>
      <w:r>
        <w:t>‒</w:t>
      </w:r>
      <w:r>
        <w:rPr>
          <w:spacing w:val="-4"/>
        </w:rPr>
        <w:t xml:space="preserve"> </w:t>
      </w:r>
      <w:r>
        <w:t>брзина,</w:t>
      </w:r>
      <w:r>
        <w:rPr>
          <w:spacing w:val="-4"/>
        </w:rPr>
        <w:t xml:space="preserve"> </w:t>
      </w:r>
      <w:r>
        <w:t>број</w:t>
      </w:r>
      <w:r>
        <w:rPr>
          <w:spacing w:val="-4"/>
        </w:rPr>
        <w:t xml:space="preserve"> </w:t>
      </w:r>
      <w:r>
        <w:t>килограма</w:t>
      </w:r>
      <w:r>
        <w:rPr>
          <w:spacing w:val="-4"/>
        </w:rPr>
        <w:t xml:space="preserve"> </w:t>
      </w:r>
      <w:r>
        <w:t>‒</w:t>
      </w:r>
      <w:r>
        <w:rPr>
          <w:spacing w:val="-4"/>
        </w:rPr>
        <w:t xml:space="preserve"> </w:t>
      </w:r>
      <w:r>
        <w:t>цена</w:t>
      </w:r>
      <w:r>
        <w:rPr>
          <w:spacing w:val="-4"/>
        </w:rPr>
        <w:t xml:space="preserve"> </w:t>
      </w:r>
      <w:r>
        <w:t>и</w:t>
      </w:r>
      <w:r>
        <w:rPr>
          <w:spacing w:val="-4"/>
        </w:rPr>
        <w:t xml:space="preserve"> </w:t>
      </w:r>
      <w:r>
        <w:t>сл.).</w:t>
      </w:r>
      <w:r>
        <w:rPr>
          <w:spacing w:val="-4"/>
        </w:rPr>
        <w:t xml:space="preserve"> </w:t>
      </w:r>
      <w:r>
        <w:t>У</w:t>
      </w:r>
      <w:r>
        <w:rPr>
          <w:spacing w:val="-4"/>
        </w:rPr>
        <w:t xml:space="preserve"> </w:t>
      </w:r>
      <w:r>
        <w:t xml:space="preserve">овом делу ученици би на једном делу часова, када савладају основне појмове, </w:t>
      </w:r>
      <w:r>
        <w:rPr>
          <w:spacing w:val="-3"/>
        </w:rPr>
        <w:t xml:space="preserve">могли </w:t>
      </w:r>
      <w:r>
        <w:t xml:space="preserve">да </w:t>
      </w:r>
      <w:r>
        <w:t xml:space="preserve">се оспособе за елементарно коришћење </w:t>
      </w:r>
      <w:r>
        <w:rPr>
          <w:spacing w:val="-3"/>
        </w:rPr>
        <w:t xml:space="preserve">неког од </w:t>
      </w:r>
      <w:r>
        <w:t>бесплатних динамичких софтвера за приказивање објеката у коор- динатном систему и за цртање</w:t>
      </w:r>
      <w:r>
        <w:rPr>
          <w:spacing w:val="-4"/>
        </w:rPr>
        <w:t xml:space="preserve"> </w:t>
      </w:r>
      <w:r>
        <w:t>дијаграма.</w:t>
      </w:r>
    </w:p>
    <w:p w:rsidR="008455F2" w:rsidRDefault="009D632A">
      <w:pPr>
        <w:pStyle w:val="BodyText"/>
        <w:spacing w:before="6" w:line="232" w:lineRule="auto"/>
        <w:ind w:right="158"/>
      </w:pPr>
      <w:r>
        <w:t>Након понављања о појму размере из претходног разреда, увести појам пропорције и коефицијента пропорционалн</w:t>
      </w:r>
      <w:r>
        <w:t>ости. Об- раду овог градива подредити практичном циљу, уз повезивање са већ познатим садржајима Математике (проценти) и других пред- мета (Физика, Географија, Биологија, Информатика) у циљу изра- чунавања непознатог члана пропорције.</w:t>
      </w:r>
    </w:p>
    <w:p w:rsidR="008455F2" w:rsidRDefault="009D632A">
      <w:pPr>
        <w:pStyle w:val="BodyText"/>
        <w:spacing w:before="2" w:line="232" w:lineRule="auto"/>
        <w:ind w:right="157"/>
      </w:pPr>
      <w:r>
        <w:t>Кроз практичне примере</w:t>
      </w:r>
      <w:r>
        <w:t xml:space="preserve">, увести појам директне и обрнуте пропорционалности уз приказ зависности директне пропорцио- налности у координатном </w:t>
      </w:r>
      <w:r>
        <w:rPr>
          <w:spacing w:val="-3"/>
        </w:rPr>
        <w:t xml:space="preserve">систему. </w:t>
      </w:r>
      <w:r>
        <w:t xml:space="preserve">Директну пропорционалност приказивати графички у координатном систему и условом </w:t>
      </w:r>
      <w:r>
        <w:rPr>
          <w:i/>
        </w:rPr>
        <w:t>у = kх</w:t>
      </w:r>
      <w:r>
        <w:t>, при чему се не уводи општи појам функције,</w:t>
      </w:r>
      <w:r>
        <w:t xml:space="preserve"> а може се поменути назив</w:t>
      </w:r>
      <w:r>
        <w:rPr>
          <w:spacing w:val="-7"/>
        </w:rPr>
        <w:t xml:space="preserve"> </w:t>
      </w:r>
      <w:r>
        <w:t>график</w:t>
      </w:r>
      <w:r>
        <w:rPr>
          <w:spacing w:val="-7"/>
        </w:rPr>
        <w:t xml:space="preserve"> </w:t>
      </w:r>
      <w:r>
        <w:t>линеарне</w:t>
      </w:r>
      <w:r>
        <w:rPr>
          <w:spacing w:val="-7"/>
        </w:rPr>
        <w:t xml:space="preserve"> </w:t>
      </w:r>
      <w:r>
        <w:t>функције.</w:t>
      </w:r>
      <w:r>
        <w:rPr>
          <w:spacing w:val="-7"/>
        </w:rPr>
        <w:t xml:space="preserve"> </w:t>
      </w:r>
      <w:r>
        <w:t>График</w:t>
      </w:r>
      <w:r>
        <w:rPr>
          <w:spacing w:val="-7"/>
        </w:rPr>
        <w:t xml:space="preserve"> </w:t>
      </w:r>
      <w:r>
        <w:t>линеарне</w:t>
      </w:r>
      <w:r>
        <w:rPr>
          <w:spacing w:val="-7"/>
        </w:rPr>
        <w:t xml:space="preserve"> </w:t>
      </w:r>
      <w:r>
        <w:t>функције</w:t>
      </w:r>
      <w:r>
        <w:rPr>
          <w:spacing w:val="-7"/>
        </w:rPr>
        <w:t xml:space="preserve"> </w:t>
      </w:r>
      <w:r>
        <w:t>пове- зати са практичним примерима из свакодневног живота и других предмета.</w:t>
      </w:r>
    </w:p>
    <w:p w:rsidR="008455F2" w:rsidRDefault="009D632A">
      <w:pPr>
        <w:pStyle w:val="Heading1"/>
        <w:spacing w:before="169"/>
      </w:pPr>
      <w:r>
        <w:t>Троугао</w:t>
      </w:r>
    </w:p>
    <w:p w:rsidR="008455F2" w:rsidRDefault="009D632A">
      <w:pPr>
        <w:pStyle w:val="BodyText"/>
        <w:spacing w:before="113" w:line="232" w:lineRule="auto"/>
        <w:ind w:right="157"/>
      </w:pPr>
      <w:r>
        <w:t>Основни циљ наставе геометрије је да се настави прелаз, за- почет у петом разреду, са нивоа ви</w:t>
      </w:r>
      <w:r>
        <w:t>зуелизације на ниво анализира- ња и апстракције са првим корацима према дедукцији. Због тога треба инсистирати на правилним формулацијама, закључивању, коришћењу логичких везника (и, или, ако...онда), али не треба претеривати у строгости код појединих дефи</w:t>
      </w:r>
      <w:r>
        <w:t>ниција и доказа. Изу- зетно је значајно да се садржаји повезују са познатим појмовима и тврђењима из претходних разреда. У неким једноставнијим ситуа- цијама дати потпуне доказе тврђења.</w:t>
      </w:r>
    </w:p>
    <w:p w:rsidR="008455F2" w:rsidRDefault="009D632A">
      <w:pPr>
        <w:pStyle w:val="BodyText"/>
        <w:spacing w:before="4" w:line="232" w:lineRule="auto"/>
        <w:ind w:right="159"/>
      </w:pPr>
      <w:r>
        <w:t>Појам троугла повезати са познатим појмом затворене изло- мљене линиј</w:t>
      </w:r>
      <w:r>
        <w:t>е, а обим троугла повезати са збиром дужина дужи.</w:t>
      </w:r>
    </w:p>
    <w:p w:rsidR="008455F2" w:rsidRDefault="009D632A">
      <w:pPr>
        <w:pStyle w:val="BodyText"/>
        <w:spacing w:before="1" w:line="232" w:lineRule="auto"/>
        <w:ind w:right="157"/>
      </w:pPr>
      <w:r>
        <w:t xml:space="preserve">Повезати тврђење о збиру унутрашњих </w:t>
      </w:r>
      <w:r>
        <w:rPr>
          <w:spacing w:val="-3"/>
        </w:rPr>
        <w:t xml:space="preserve">углова троугла </w:t>
      </w:r>
      <w:r>
        <w:t xml:space="preserve">са по- знатим својствима трансверзалних </w:t>
      </w:r>
      <w:r>
        <w:rPr>
          <w:spacing w:val="-3"/>
        </w:rPr>
        <w:t xml:space="preserve">углова </w:t>
      </w:r>
      <w:r>
        <w:t xml:space="preserve">и анализирати својства спољашњих </w:t>
      </w:r>
      <w:r>
        <w:rPr>
          <w:spacing w:val="-3"/>
        </w:rPr>
        <w:t xml:space="preserve">углова троугла. </w:t>
      </w:r>
      <w:r>
        <w:t>Ученике навикавати да систематски и прецизно користе одгова</w:t>
      </w:r>
      <w:r>
        <w:t xml:space="preserve">рајуће ознаке при обележавању страница, темена и </w:t>
      </w:r>
      <w:r>
        <w:rPr>
          <w:spacing w:val="-3"/>
        </w:rPr>
        <w:t xml:space="preserve">углова троугла. </w:t>
      </w:r>
      <w:r>
        <w:t xml:space="preserve">Инсистирати да класификацију </w:t>
      </w:r>
      <w:r>
        <w:rPr>
          <w:spacing w:val="-3"/>
        </w:rPr>
        <w:t xml:space="preserve">троуглова </w:t>
      </w:r>
      <w:r>
        <w:t xml:space="preserve">на оштроугле, </w:t>
      </w:r>
      <w:r>
        <w:rPr>
          <w:spacing w:val="-3"/>
        </w:rPr>
        <w:t xml:space="preserve">правоугле </w:t>
      </w:r>
      <w:r>
        <w:t xml:space="preserve">и </w:t>
      </w:r>
      <w:r>
        <w:rPr>
          <w:spacing w:val="-3"/>
        </w:rPr>
        <w:t xml:space="preserve">тупоугле </w:t>
      </w:r>
      <w:r>
        <w:t>усвоје сви ученици.</w:t>
      </w:r>
    </w:p>
    <w:p w:rsidR="008455F2" w:rsidRDefault="009D632A">
      <w:pPr>
        <w:pStyle w:val="BodyText"/>
        <w:spacing w:before="3" w:line="232" w:lineRule="auto"/>
        <w:ind w:right="158"/>
        <w:jc w:val="right"/>
      </w:pPr>
      <w:r>
        <w:t xml:space="preserve">Појмове </w:t>
      </w:r>
      <w:r>
        <w:rPr>
          <w:spacing w:val="-4"/>
        </w:rPr>
        <w:t xml:space="preserve">једнакокраког </w:t>
      </w:r>
      <w:r>
        <w:t xml:space="preserve">и </w:t>
      </w:r>
      <w:r>
        <w:rPr>
          <w:spacing w:val="-3"/>
        </w:rPr>
        <w:t xml:space="preserve">једнакостраничног </w:t>
      </w:r>
      <w:r>
        <w:rPr>
          <w:spacing w:val="-4"/>
        </w:rPr>
        <w:t xml:space="preserve">троугла </w:t>
      </w:r>
      <w:r>
        <w:rPr>
          <w:spacing w:val="-3"/>
        </w:rPr>
        <w:t>повезати</w:t>
      </w:r>
      <w:r>
        <w:rPr>
          <w:spacing w:val="-2"/>
        </w:rPr>
        <w:t xml:space="preserve"> </w:t>
      </w:r>
      <w:r>
        <w:t xml:space="preserve">са осном симетријом и </w:t>
      </w:r>
      <w:r>
        <w:rPr>
          <w:spacing w:val="-3"/>
        </w:rPr>
        <w:t xml:space="preserve">инсистирати </w:t>
      </w:r>
      <w:r>
        <w:t>да у</w:t>
      </w:r>
      <w:r>
        <w:t xml:space="preserve">ченици </w:t>
      </w:r>
      <w:r>
        <w:rPr>
          <w:spacing w:val="-3"/>
        </w:rPr>
        <w:t xml:space="preserve">прихвате </w:t>
      </w:r>
      <w:r>
        <w:t xml:space="preserve">да се на- спрам </w:t>
      </w:r>
      <w:r>
        <w:rPr>
          <w:spacing w:val="-3"/>
        </w:rPr>
        <w:t xml:space="preserve">једнаких </w:t>
      </w:r>
      <w:r>
        <w:rPr>
          <w:spacing w:val="-4"/>
        </w:rPr>
        <w:t xml:space="preserve">углова </w:t>
      </w:r>
      <w:r>
        <w:t xml:space="preserve">у </w:t>
      </w:r>
      <w:r>
        <w:rPr>
          <w:spacing w:val="-4"/>
        </w:rPr>
        <w:t xml:space="preserve">троуглу </w:t>
      </w:r>
      <w:r>
        <w:t xml:space="preserve">налазе </w:t>
      </w:r>
      <w:r>
        <w:rPr>
          <w:spacing w:val="-3"/>
        </w:rPr>
        <w:t xml:space="preserve">једнаке </w:t>
      </w:r>
      <w:r>
        <w:t xml:space="preserve">странице и </w:t>
      </w:r>
      <w:r>
        <w:rPr>
          <w:spacing w:val="-3"/>
        </w:rPr>
        <w:t>обрнуто.</w:t>
      </w:r>
      <w:r>
        <w:rPr>
          <w:spacing w:val="-2"/>
        </w:rPr>
        <w:t xml:space="preserve"> </w:t>
      </w:r>
      <w:r>
        <w:t xml:space="preserve">Објаснити чињеницу да се наспрам дуже странице у </w:t>
      </w:r>
      <w:r>
        <w:rPr>
          <w:spacing w:val="-3"/>
        </w:rPr>
        <w:t>троуглу</w:t>
      </w:r>
      <w:r>
        <w:rPr>
          <w:spacing w:val="-1"/>
        </w:rPr>
        <w:t xml:space="preserve"> </w:t>
      </w:r>
      <w:r>
        <w:t xml:space="preserve">налази већи угао и обрнуто, као и теорему о неједнакости </w:t>
      </w:r>
      <w:r>
        <w:rPr>
          <w:spacing w:val="-3"/>
        </w:rPr>
        <w:t>троугла.</w:t>
      </w:r>
    </w:p>
    <w:p w:rsidR="008455F2" w:rsidRDefault="008455F2">
      <w:pPr>
        <w:spacing w:line="232" w:lineRule="auto"/>
        <w:jc w:val="right"/>
        <w:sectPr w:rsidR="008455F2">
          <w:pgSz w:w="11910" w:h="15740"/>
          <w:pgMar w:top="80" w:right="520" w:bottom="280" w:left="560" w:header="720" w:footer="720" w:gutter="0"/>
          <w:cols w:num="2" w:space="720" w:equalWidth="0">
            <w:col w:w="5293" w:space="122"/>
            <w:col w:w="5415"/>
          </w:cols>
        </w:sectPr>
      </w:pPr>
    </w:p>
    <w:p w:rsidR="008455F2" w:rsidRDefault="009D632A">
      <w:pPr>
        <w:pStyle w:val="BodyText"/>
        <w:spacing w:before="66" w:line="235" w:lineRule="auto"/>
        <w:ind w:right="38"/>
      </w:pPr>
      <w:r>
        <w:lastRenderedPageBreak/>
        <w:t>Увести висину троугла као дуж која садржи теме троугла и нормална је на праву одређену наспрамном страницом, али не по- мињати ортоцентар, који је предвиђен за седми разред. Конструк- ције висине лењиром и шестаром повезати са знањима из петог разреда – ко</w:t>
      </w:r>
      <w:r>
        <w:t>нструкцијом нормале из тачке на праву.</w:t>
      </w:r>
    </w:p>
    <w:p w:rsidR="008455F2" w:rsidRDefault="009D632A">
      <w:pPr>
        <w:pStyle w:val="BodyText"/>
        <w:spacing w:line="235" w:lineRule="auto"/>
        <w:ind w:right="38"/>
      </w:pPr>
      <w:r>
        <w:t xml:space="preserve">Објаснити најпре конструкције </w:t>
      </w:r>
      <w:r>
        <w:rPr>
          <w:spacing w:val="-3"/>
        </w:rPr>
        <w:t xml:space="preserve">углова од </w:t>
      </w:r>
      <w:r>
        <w:t xml:space="preserve">90° и  60°,  а  за- тим увежбати конструкцију симетрале </w:t>
      </w:r>
      <w:r>
        <w:rPr>
          <w:spacing w:val="-3"/>
        </w:rPr>
        <w:t xml:space="preserve">угла </w:t>
      </w:r>
      <w:r>
        <w:t xml:space="preserve">лењиром и шестаром и подсетити ученике на конструктивно сабирање и одузимање </w:t>
      </w:r>
      <w:r>
        <w:rPr>
          <w:spacing w:val="-3"/>
        </w:rPr>
        <w:t xml:space="preserve">углова. </w:t>
      </w:r>
      <w:r>
        <w:t xml:space="preserve">На овај начин конструисати </w:t>
      </w:r>
      <w:r>
        <w:rPr>
          <w:spacing w:val="-3"/>
        </w:rPr>
        <w:t>угло</w:t>
      </w:r>
      <w:r>
        <w:rPr>
          <w:spacing w:val="-3"/>
        </w:rPr>
        <w:t xml:space="preserve">ве од </w:t>
      </w:r>
      <w:r>
        <w:t>30°, 15°, 7°30’, 75°, 22°30’,</w:t>
      </w:r>
      <w:r>
        <w:rPr>
          <w:spacing w:val="-6"/>
        </w:rPr>
        <w:t xml:space="preserve"> </w:t>
      </w:r>
      <w:r>
        <w:t>52°30’</w:t>
      </w:r>
      <w:r>
        <w:rPr>
          <w:spacing w:val="-18"/>
        </w:rPr>
        <w:t xml:space="preserve"> </w:t>
      </w:r>
      <w:r>
        <w:t>и</w:t>
      </w:r>
      <w:r>
        <w:rPr>
          <w:spacing w:val="-6"/>
        </w:rPr>
        <w:t xml:space="preserve"> </w:t>
      </w:r>
      <w:r>
        <w:t>друге</w:t>
      </w:r>
      <w:r>
        <w:rPr>
          <w:spacing w:val="-6"/>
        </w:rPr>
        <w:t xml:space="preserve"> </w:t>
      </w:r>
      <w:r>
        <w:t>углове.</w:t>
      </w:r>
      <w:r>
        <w:rPr>
          <w:spacing w:val="-6"/>
        </w:rPr>
        <w:t xml:space="preserve"> </w:t>
      </w:r>
      <w:r>
        <w:rPr>
          <w:spacing w:val="-4"/>
        </w:rPr>
        <w:t>Указати</w:t>
      </w:r>
      <w:r>
        <w:rPr>
          <w:spacing w:val="-6"/>
        </w:rPr>
        <w:t xml:space="preserve"> </w:t>
      </w:r>
      <w:r>
        <w:t>на</w:t>
      </w:r>
      <w:r>
        <w:rPr>
          <w:spacing w:val="-6"/>
        </w:rPr>
        <w:t xml:space="preserve"> </w:t>
      </w:r>
      <w:r>
        <w:t>разлику</w:t>
      </w:r>
      <w:r>
        <w:rPr>
          <w:spacing w:val="-6"/>
        </w:rPr>
        <w:t xml:space="preserve"> </w:t>
      </w:r>
      <w:r>
        <w:t>између</w:t>
      </w:r>
      <w:r>
        <w:rPr>
          <w:spacing w:val="-6"/>
        </w:rPr>
        <w:t xml:space="preserve"> </w:t>
      </w:r>
      <w:r>
        <w:t xml:space="preserve">конструк- ције </w:t>
      </w:r>
      <w:r>
        <w:rPr>
          <w:spacing w:val="-3"/>
        </w:rPr>
        <w:t xml:space="preserve">неког угла </w:t>
      </w:r>
      <w:r>
        <w:t>и цртања помоћу угломера.</w:t>
      </w:r>
    </w:p>
    <w:p w:rsidR="008455F2" w:rsidRDefault="009D632A">
      <w:pPr>
        <w:pStyle w:val="BodyText"/>
        <w:spacing w:line="235" w:lineRule="auto"/>
        <w:ind w:right="38"/>
      </w:pPr>
      <w:r>
        <w:t>Јасно истаћи да је у (геометријским) конструкцијама дозво- љена употреба само обичног лењира и шестара. Важно је са уче</w:t>
      </w:r>
      <w:r>
        <w:t>- ницима поновити конструкције нормале на праву из дате тачке и паралеле дате праве кроз тачку која не припада тој правој.</w:t>
      </w:r>
    </w:p>
    <w:p w:rsidR="008455F2" w:rsidRDefault="009D632A">
      <w:pPr>
        <w:pStyle w:val="BodyText"/>
        <w:spacing w:line="235" w:lineRule="auto"/>
        <w:ind w:right="38"/>
      </w:pPr>
      <w:r>
        <w:rPr>
          <w:spacing w:val="-3"/>
        </w:rPr>
        <w:t xml:space="preserve">Након </w:t>
      </w:r>
      <w:r>
        <w:t xml:space="preserve">претходних уводних садржаја о </w:t>
      </w:r>
      <w:r>
        <w:rPr>
          <w:spacing w:val="-5"/>
        </w:rPr>
        <w:t xml:space="preserve">троуглу, </w:t>
      </w:r>
      <w:r>
        <w:t xml:space="preserve">обрадити основне конструкцијe </w:t>
      </w:r>
      <w:r>
        <w:rPr>
          <w:spacing w:val="-3"/>
        </w:rPr>
        <w:t xml:space="preserve">троуглова: </w:t>
      </w:r>
      <w:r>
        <w:t xml:space="preserve">(СУС) конструкција </w:t>
      </w:r>
      <w:r>
        <w:rPr>
          <w:spacing w:val="-3"/>
        </w:rPr>
        <w:t xml:space="preserve">троугла </w:t>
      </w:r>
      <w:r>
        <w:t xml:space="preserve">када су дате дужине </w:t>
      </w:r>
      <w:r>
        <w:t xml:space="preserve">две странице и величина </w:t>
      </w:r>
      <w:r>
        <w:rPr>
          <w:spacing w:val="-3"/>
        </w:rPr>
        <w:t xml:space="preserve">угла </w:t>
      </w:r>
      <w:r>
        <w:t xml:space="preserve">између њих; (УСУ) конструкција </w:t>
      </w:r>
      <w:r>
        <w:rPr>
          <w:spacing w:val="-3"/>
        </w:rPr>
        <w:t xml:space="preserve">троугла </w:t>
      </w:r>
      <w:r>
        <w:t xml:space="preserve">када је дата дужина једне странице и мера </w:t>
      </w:r>
      <w:r>
        <w:rPr>
          <w:spacing w:val="-3"/>
        </w:rPr>
        <w:t xml:space="preserve">углова који </w:t>
      </w:r>
      <w:r>
        <w:t xml:space="preserve">на њу належу; (ССС) конструкција </w:t>
      </w:r>
      <w:r>
        <w:rPr>
          <w:spacing w:val="-3"/>
        </w:rPr>
        <w:t xml:space="preserve">троугла </w:t>
      </w:r>
      <w:r>
        <w:t>када су дате</w:t>
      </w:r>
      <w:r>
        <w:rPr>
          <w:spacing w:val="-5"/>
        </w:rPr>
        <w:t xml:space="preserve"> </w:t>
      </w:r>
      <w:r>
        <w:t>дужине</w:t>
      </w:r>
      <w:r>
        <w:rPr>
          <w:spacing w:val="-5"/>
        </w:rPr>
        <w:t xml:space="preserve"> </w:t>
      </w:r>
      <w:r>
        <w:t>све</w:t>
      </w:r>
      <w:r>
        <w:rPr>
          <w:spacing w:val="-5"/>
        </w:rPr>
        <w:t xml:space="preserve"> </w:t>
      </w:r>
      <w:r>
        <w:t>три</w:t>
      </w:r>
      <w:r>
        <w:rPr>
          <w:spacing w:val="-5"/>
        </w:rPr>
        <w:t xml:space="preserve"> </w:t>
      </w:r>
      <w:r>
        <w:t>странице;</w:t>
      </w:r>
      <w:r>
        <w:rPr>
          <w:spacing w:val="-5"/>
        </w:rPr>
        <w:t xml:space="preserve"> </w:t>
      </w:r>
      <w:r>
        <w:t>(ССУ)</w:t>
      </w:r>
      <w:r>
        <w:rPr>
          <w:spacing w:val="-5"/>
        </w:rPr>
        <w:t xml:space="preserve"> </w:t>
      </w:r>
      <w:r>
        <w:t>конструкција</w:t>
      </w:r>
      <w:r>
        <w:rPr>
          <w:spacing w:val="-5"/>
        </w:rPr>
        <w:t xml:space="preserve"> </w:t>
      </w:r>
      <w:r>
        <w:rPr>
          <w:spacing w:val="-3"/>
        </w:rPr>
        <w:t>троугла</w:t>
      </w:r>
      <w:r>
        <w:rPr>
          <w:spacing w:val="-5"/>
        </w:rPr>
        <w:t xml:space="preserve"> </w:t>
      </w:r>
      <w:r>
        <w:t>када</w:t>
      </w:r>
      <w:r>
        <w:rPr>
          <w:spacing w:val="-5"/>
        </w:rPr>
        <w:t xml:space="preserve"> </w:t>
      </w:r>
      <w:r>
        <w:t>су дате дужине две стра</w:t>
      </w:r>
      <w:r>
        <w:t xml:space="preserve">нице и величина </w:t>
      </w:r>
      <w:r>
        <w:rPr>
          <w:spacing w:val="-3"/>
        </w:rPr>
        <w:t xml:space="preserve">угла </w:t>
      </w:r>
      <w:r>
        <w:t xml:space="preserve">наспрам веће </w:t>
      </w:r>
      <w:r>
        <w:rPr>
          <w:spacing w:val="-3"/>
        </w:rPr>
        <w:t xml:space="preserve">од </w:t>
      </w:r>
      <w:r>
        <w:t xml:space="preserve">њих. Сваку </w:t>
      </w:r>
      <w:r>
        <w:rPr>
          <w:spacing w:val="-3"/>
        </w:rPr>
        <w:t xml:space="preserve">од </w:t>
      </w:r>
      <w:r>
        <w:t xml:space="preserve">основних конструкција треба да прати одговарајуће твр- ђење о одређености страница и </w:t>
      </w:r>
      <w:r>
        <w:rPr>
          <w:spacing w:val="-3"/>
        </w:rPr>
        <w:t xml:space="preserve">углова троугла. </w:t>
      </w:r>
      <w:r>
        <w:t xml:space="preserve">Нпр. тврђење за СУС конструкцију треба да </w:t>
      </w:r>
      <w:r>
        <w:rPr>
          <w:spacing w:val="-3"/>
        </w:rPr>
        <w:t xml:space="preserve">гласи: </w:t>
      </w:r>
      <w:r>
        <w:rPr>
          <w:spacing w:val="-4"/>
        </w:rPr>
        <w:t xml:space="preserve">ако </w:t>
      </w:r>
      <w:r>
        <w:t xml:space="preserve">су дате две странице тро- </w:t>
      </w:r>
      <w:r>
        <w:rPr>
          <w:spacing w:val="-3"/>
        </w:rPr>
        <w:t xml:space="preserve">угла  </w:t>
      </w:r>
      <w:r>
        <w:t xml:space="preserve">и угао између њих, онда су одређене величине свих </w:t>
      </w:r>
      <w:r>
        <w:rPr>
          <w:spacing w:val="-3"/>
        </w:rPr>
        <w:t xml:space="preserve">углова   </w:t>
      </w:r>
      <w:r>
        <w:t xml:space="preserve">и свих страница тог </w:t>
      </w:r>
      <w:r>
        <w:rPr>
          <w:spacing w:val="-3"/>
        </w:rPr>
        <w:t xml:space="preserve">троугла. </w:t>
      </w:r>
      <w:r>
        <w:t xml:space="preserve">На примерима илустровати ситуаци- је када није могуће конструисати одговарајући троугао: у случају УСУ </w:t>
      </w:r>
      <w:r>
        <w:rPr>
          <w:spacing w:val="-4"/>
        </w:rPr>
        <w:t xml:space="preserve">ако </w:t>
      </w:r>
      <w:r>
        <w:t xml:space="preserve">је збир датих </w:t>
      </w:r>
      <w:r>
        <w:rPr>
          <w:spacing w:val="-3"/>
        </w:rPr>
        <w:t xml:space="preserve">углова </w:t>
      </w:r>
      <w:r>
        <w:t xml:space="preserve">већи </w:t>
      </w:r>
      <w:r>
        <w:rPr>
          <w:spacing w:val="-3"/>
        </w:rPr>
        <w:t xml:space="preserve">од </w:t>
      </w:r>
      <w:r>
        <w:t xml:space="preserve">180°; у случају ССС </w:t>
      </w:r>
      <w:r>
        <w:rPr>
          <w:spacing w:val="-4"/>
        </w:rPr>
        <w:t xml:space="preserve">ако </w:t>
      </w:r>
      <w:r>
        <w:t>дате дуж</w:t>
      </w:r>
      <w:r>
        <w:t xml:space="preserve">и не задовољавају неједнакости </w:t>
      </w:r>
      <w:r>
        <w:rPr>
          <w:spacing w:val="-3"/>
        </w:rPr>
        <w:t xml:space="preserve">троугла. </w:t>
      </w:r>
      <w:r>
        <w:t>На примерима пока- зати да у случају када су задате две странице и угао наспрам</w:t>
      </w:r>
      <w:r>
        <w:rPr>
          <w:spacing w:val="-27"/>
        </w:rPr>
        <w:t xml:space="preserve"> </w:t>
      </w:r>
      <w:r>
        <w:t xml:space="preserve">краће </w:t>
      </w:r>
      <w:r>
        <w:rPr>
          <w:spacing w:val="-3"/>
        </w:rPr>
        <w:t xml:space="preserve">од </w:t>
      </w:r>
      <w:r>
        <w:t xml:space="preserve">њих постоје три могућности (задатак има два решења, једно ре- шење или нема решења), али не инсистирати на оваквим задаци- ма. </w:t>
      </w:r>
      <w:r>
        <w:t>На часовима вежбања, кроз задатке истицати специфичности  у</w:t>
      </w:r>
      <w:r>
        <w:rPr>
          <w:spacing w:val="-6"/>
        </w:rPr>
        <w:t xml:space="preserve"> </w:t>
      </w:r>
      <w:r>
        <w:t>вези</w:t>
      </w:r>
      <w:r>
        <w:rPr>
          <w:spacing w:val="-6"/>
        </w:rPr>
        <w:t xml:space="preserve"> </w:t>
      </w:r>
      <w:r>
        <w:t>са</w:t>
      </w:r>
      <w:r>
        <w:rPr>
          <w:spacing w:val="-6"/>
        </w:rPr>
        <w:t xml:space="preserve"> </w:t>
      </w:r>
      <w:r>
        <w:t>конструкцијама</w:t>
      </w:r>
      <w:r>
        <w:rPr>
          <w:spacing w:val="-6"/>
        </w:rPr>
        <w:t xml:space="preserve"> </w:t>
      </w:r>
      <w:r>
        <w:t>једнакокраких,</w:t>
      </w:r>
      <w:r>
        <w:rPr>
          <w:spacing w:val="-6"/>
        </w:rPr>
        <w:t xml:space="preserve"> </w:t>
      </w:r>
      <w:r>
        <w:t>једнакостраничних</w:t>
      </w:r>
      <w:r>
        <w:rPr>
          <w:spacing w:val="-6"/>
        </w:rPr>
        <w:t xml:space="preserve"> </w:t>
      </w:r>
      <w:r>
        <w:t>и</w:t>
      </w:r>
      <w:r>
        <w:rPr>
          <w:spacing w:val="-6"/>
        </w:rPr>
        <w:t xml:space="preserve"> </w:t>
      </w:r>
      <w:r>
        <w:t xml:space="preserve">пра- </w:t>
      </w:r>
      <w:r>
        <w:rPr>
          <w:spacing w:val="-3"/>
        </w:rPr>
        <w:t xml:space="preserve">воуглих троуглова. </w:t>
      </w:r>
      <w:r>
        <w:t xml:space="preserve">(Сложеније конструкције </w:t>
      </w:r>
      <w:r>
        <w:rPr>
          <w:spacing w:val="-3"/>
        </w:rPr>
        <w:t xml:space="preserve">троуглова </w:t>
      </w:r>
      <w:r>
        <w:t>планиране су за седми</w:t>
      </w:r>
      <w:r>
        <w:rPr>
          <w:spacing w:val="-2"/>
        </w:rPr>
        <w:t xml:space="preserve"> </w:t>
      </w:r>
      <w:r>
        <w:t>разред.)</w:t>
      </w:r>
    </w:p>
    <w:p w:rsidR="008455F2" w:rsidRDefault="009D632A">
      <w:pPr>
        <w:pStyle w:val="BodyText"/>
        <w:spacing w:line="235" w:lineRule="auto"/>
        <w:ind w:right="38"/>
      </w:pPr>
      <w:r>
        <w:t>Обрада појма подударности међу троугловима природ</w:t>
      </w:r>
      <w:r>
        <w:t>но се дели</w:t>
      </w:r>
      <w:r>
        <w:rPr>
          <w:spacing w:val="-5"/>
        </w:rPr>
        <w:t xml:space="preserve"> </w:t>
      </w:r>
      <w:r>
        <w:t>на</w:t>
      </w:r>
      <w:r>
        <w:rPr>
          <w:spacing w:val="-6"/>
        </w:rPr>
        <w:t xml:space="preserve"> </w:t>
      </w:r>
      <w:r>
        <w:t>три</w:t>
      </w:r>
      <w:r>
        <w:rPr>
          <w:spacing w:val="-5"/>
        </w:rPr>
        <w:t xml:space="preserve"> </w:t>
      </w:r>
      <w:r>
        <w:t>фазе.</w:t>
      </w:r>
      <w:r>
        <w:rPr>
          <w:spacing w:val="-6"/>
        </w:rPr>
        <w:t xml:space="preserve"> </w:t>
      </w:r>
      <w:r>
        <w:t>У</w:t>
      </w:r>
      <w:r>
        <w:rPr>
          <w:spacing w:val="-6"/>
        </w:rPr>
        <w:t xml:space="preserve"> </w:t>
      </w:r>
      <w:r>
        <w:t>првој</w:t>
      </w:r>
      <w:r>
        <w:rPr>
          <w:spacing w:val="-6"/>
        </w:rPr>
        <w:t xml:space="preserve"> </w:t>
      </w:r>
      <w:r>
        <w:t>фази</w:t>
      </w:r>
      <w:r>
        <w:rPr>
          <w:spacing w:val="-6"/>
        </w:rPr>
        <w:t xml:space="preserve"> </w:t>
      </w:r>
      <w:r>
        <w:t>увести</w:t>
      </w:r>
      <w:r>
        <w:rPr>
          <w:spacing w:val="-5"/>
        </w:rPr>
        <w:t xml:space="preserve"> </w:t>
      </w:r>
      <w:r>
        <w:t>појам</w:t>
      </w:r>
      <w:r>
        <w:rPr>
          <w:spacing w:val="-6"/>
        </w:rPr>
        <w:t xml:space="preserve"> </w:t>
      </w:r>
      <w:r>
        <w:t>подударности</w:t>
      </w:r>
      <w:r>
        <w:rPr>
          <w:spacing w:val="-5"/>
        </w:rPr>
        <w:t xml:space="preserve"> </w:t>
      </w:r>
      <w:r>
        <w:t>ослања- јући</w:t>
      </w:r>
      <w:r>
        <w:rPr>
          <w:spacing w:val="-5"/>
        </w:rPr>
        <w:t xml:space="preserve"> </w:t>
      </w:r>
      <w:r>
        <w:t>се</w:t>
      </w:r>
      <w:r>
        <w:rPr>
          <w:spacing w:val="-6"/>
        </w:rPr>
        <w:t xml:space="preserve"> </w:t>
      </w:r>
      <w:r>
        <w:t>на</w:t>
      </w:r>
      <w:r>
        <w:rPr>
          <w:spacing w:val="-6"/>
        </w:rPr>
        <w:t xml:space="preserve"> </w:t>
      </w:r>
      <w:r>
        <w:t>визуелну</w:t>
      </w:r>
      <w:r>
        <w:rPr>
          <w:spacing w:val="-5"/>
        </w:rPr>
        <w:t xml:space="preserve"> </w:t>
      </w:r>
      <w:r>
        <w:t>перцепцију</w:t>
      </w:r>
      <w:r>
        <w:rPr>
          <w:spacing w:val="-6"/>
        </w:rPr>
        <w:t xml:space="preserve"> </w:t>
      </w:r>
      <w:r>
        <w:t>и</w:t>
      </w:r>
      <w:r>
        <w:rPr>
          <w:spacing w:val="-6"/>
        </w:rPr>
        <w:t xml:space="preserve"> </w:t>
      </w:r>
      <w:r>
        <w:t>геометријску</w:t>
      </w:r>
      <w:r>
        <w:rPr>
          <w:spacing w:val="-6"/>
        </w:rPr>
        <w:t xml:space="preserve"> </w:t>
      </w:r>
      <w:r>
        <w:t>интуицију</w:t>
      </w:r>
      <w:r>
        <w:rPr>
          <w:spacing w:val="-5"/>
        </w:rPr>
        <w:t xml:space="preserve"> </w:t>
      </w:r>
      <w:r>
        <w:t xml:space="preserve">ученика. Два </w:t>
      </w:r>
      <w:r>
        <w:rPr>
          <w:spacing w:val="-3"/>
        </w:rPr>
        <w:t xml:space="preserve">троугла </w:t>
      </w:r>
      <w:r>
        <w:t xml:space="preserve">сматрамо подударним </w:t>
      </w:r>
      <w:r>
        <w:rPr>
          <w:spacing w:val="-4"/>
        </w:rPr>
        <w:t xml:space="preserve">ако </w:t>
      </w:r>
      <w:r>
        <w:t xml:space="preserve">се један </w:t>
      </w:r>
      <w:r>
        <w:rPr>
          <w:spacing w:val="-3"/>
        </w:rPr>
        <w:t xml:space="preserve">од </w:t>
      </w:r>
      <w:r>
        <w:t xml:space="preserve">њих може пре- нети </w:t>
      </w:r>
      <w:r>
        <w:rPr>
          <w:spacing w:val="-3"/>
        </w:rPr>
        <w:t xml:space="preserve">тако </w:t>
      </w:r>
      <w:r>
        <w:t xml:space="preserve">да потпуно поклопи други, односно </w:t>
      </w:r>
      <w:r>
        <w:rPr>
          <w:spacing w:val="-4"/>
        </w:rPr>
        <w:t xml:space="preserve">ако </w:t>
      </w:r>
      <w:r>
        <w:t xml:space="preserve">се ти </w:t>
      </w:r>
      <w:r>
        <w:rPr>
          <w:spacing w:val="-3"/>
        </w:rPr>
        <w:t>троу</w:t>
      </w:r>
      <w:r>
        <w:rPr>
          <w:spacing w:val="-3"/>
        </w:rPr>
        <w:t xml:space="preserve">глови </w:t>
      </w:r>
      <w:r>
        <w:t xml:space="preserve">разликују само по свом положају (у равни) и осим тога не постоји било каква друга разлика међу њима (по облику и димензијама). У овој фази, најважније је да ученици уочавају парове одговарају- ћих страница и парове одговарајућих </w:t>
      </w:r>
      <w:r>
        <w:rPr>
          <w:spacing w:val="-3"/>
        </w:rPr>
        <w:t xml:space="preserve">углова </w:t>
      </w:r>
      <w:r>
        <w:t xml:space="preserve">два </w:t>
      </w:r>
      <w:r>
        <w:rPr>
          <w:spacing w:val="-3"/>
        </w:rPr>
        <w:t xml:space="preserve">подударна </w:t>
      </w:r>
      <w:r>
        <w:t xml:space="preserve">троу- </w:t>
      </w:r>
      <w:r>
        <w:rPr>
          <w:spacing w:val="-3"/>
        </w:rPr>
        <w:t xml:space="preserve">гла. </w:t>
      </w:r>
      <w:r>
        <w:t xml:space="preserve">Друга фаза је упознавање са ставовима подударности. </w:t>
      </w:r>
      <w:r>
        <w:rPr>
          <w:spacing w:val="-3"/>
        </w:rPr>
        <w:t xml:space="preserve">Тврђе- </w:t>
      </w:r>
      <w:r>
        <w:t xml:space="preserve">ња СУС, </w:t>
      </w:r>
      <w:r>
        <w:rPr>
          <w:spacing w:val="-9"/>
        </w:rPr>
        <w:t xml:space="preserve">УСУ, </w:t>
      </w:r>
      <w:r>
        <w:t xml:space="preserve">ССС, </w:t>
      </w:r>
      <w:r>
        <w:rPr>
          <w:spacing w:val="-9"/>
        </w:rPr>
        <w:t xml:space="preserve">ССУ, </w:t>
      </w:r>
      <w:r>
        <w:t xml:space="preserve">раније формулисана у вези са основним конструкцијама, треба да послуже за формулацију одговарајућих ставова. Нпр. тврђење СУС треба да </w:t>
      </w:r>
      <w:r>
        <w:rPr>
          <w:spacing w:val="-5"/>
        </w:rPr>
        <w:t xml:space="preserve">буде </w:t>
      </w:r>
      <w:r>
        <w:t>преформулисано у став С</w:t>
      </w:r>
      <w:r>
        <w:t xml:space="preserve">УС: </w:t>
      </w:r>
      <w:r>
        <w:rPr>
          <w:spacing w:val="-4"/>
        </w:rPr>
        <w:t xml:space="preserve">Ако </w:t>
      </w:r>
      <w:r>
        <w:t xml:space="preserve">су две странице и њима захваћени угао једнаки двема страницама и њима захваћеним </w:t>
      </w:r>
      <w:r>
        <w:rPr>
          <w:spacing w:val="-3"/>
        </w:rPr>
        <w:t xml:space="preserve">углом </w:t>
      </w:r>
      <w:r>
        <w:t xml:space="preserve">другог </w:t>
      </w:r>
      <w:r>
        <w:rPr>
          <w:spacing w:val="-3"/>
        </w:rPr>
        <w:t xml:space="preserve">троугла, </w:t>
      </w:r>
      <w:r>
        <w:t xml:space="preserve">онда су ти </w:t>
      </w:r>
      <w:r>
        <w:rPr>
          <w:spacing w:val="-3"/>
        </w:rPr>
        <w:t>троуглови</w:t>
      </w:r>
      <w:r>
        <w:rPr>
          <w:spacing w:val="-7"/>
        </w:rPr>
        <w:t xml:space="preserve"> </w:t>
      </w:r>
      <w:r>
        <w:t>подударни.</w:t>
      </w:r>
      <w:r>
        <w:rPr>
          <w:spacing w:val="-7"/>
        </w:rPr>
        <w:t xml:space="preserve"> </w:t>
      </w:r>
      <w:r>
        <w:t>У</w:t>
      </w:r>
      <w:r>
        <w:rPr>
          <w:spacing w:val="-7"/>
        </w:rPr>
        <w:t xml:space="preserve"> </w:t>
      </w:r>
      <w:r>
        <w:t>другој</w:t>
      </w:r>
      <w:r>
        <w:rPr>
          <w:spacing w:val="-7"/>
        </w:rPr>
        <w:t xml:space="preserve"> </w:t>
      </w:r>
      <w:r>
        <w:t>фази</w:t>
      </w:r>
      <w:r>
        <w:rPr>
          <w:spacing w:val="-7"/>
        </w:rPr>
        <w:t xml:space="preserve"> </w:t>
      </w:r>
      <w:r>
        <w:rPr>
          <w:spacing w:val="-3"/>
        </w:rPr>
        <w:t>од</w:t>
      </w:r>
      <w:r>
        <w:rPr>
          <w:spacing w:val="-7"/>
        </w:rPr>
        <w:t xml:space="preserve"> </w:t>
      </w:r>
      <w:r>
        <w:t>ученика</w:t>
      </w:r>
      <w:r>
        <w:rPr>
          <w:spacing w:val="-7"/>
        </w:rPr>
        <w:t xml:space="preserve"> </w:t>
      </w:r>
      <w:r>
        <w:t>захтевати</w:t>
      </w:r>
      <w:r>
        <w:rPr>
          <w:spacing w:val="-7"/>
        </w:rPr>
        <w:t xml:space="preserve"> </w:t>
      </w:r>
      <w:r>
        <w:t>примену ставова само у најједноставнијим случајевима. Прецизније, треба се огр</w:t>
      </w:r>
      <w:r>
        <w:t>аничити искључиво на</w:t>
      </w:r>
      <w:r>
        <w:rPr>
          <w:spacing w:val="-3"/>
        </w:rPr>
        <w:t xml:space="preserve"> </w:t>
      </w:r>
      <w:r>
        <w:t>задатке:</w:t>
      </w:r>
    </w:p>
    <w:p w:rsidR="008455F2" w:rsidRDefault="009D632A">
      <w:pPr>
        <w:pStyle w:val="ListParagraph"/>
        <w:numPr>
          <w:ilvl w:val="0"/>
          <w:numId w:val="19"/>
        </w:numPr>
        <w:tabs>
          <w:tab w:val="left" w:pos="658"/>
        </w:tabs>
        <w:spacing w:line="235" w:lineRule="auto"/>
        <w:ind w:right="38" w:firstLine="397"/>
        <w:jc w:val="both"/>
        <w:rPr>
          <w:sz w:val="18"/>
        </w:rPr>
      </w:pPr>
      <w:r>
        <w:rPr>
          <w:sz w:val="18"/>
        </w:rPr>
        <w:t xml:space="preserve">у којима су дата (нацртана или описана) два </w:t>
      </w:r>
      <w:r>
        <w:rPr>
          <w:spacing w:val="-3"/>
          <w:sz w:val="18"/>
        </w:rPr>
        <w:t xml:space="preserve">троугла </w:t>
      </w:r>
      <w:r>
        <w:rPr>
          <w:sz w:val="18"/>
        </w:rPr>
        <w:t xml:space="preserve">за </w:t>
      </w:r>
      <w:r>
        <w:rPr>
          <w:spacing w:val="-3"/>
          <w:sz w:val="18"/>
        </w:rPr>
        <w:t xml:space="preserve">које </w:t>
      </w:r>
      <w:r>
        <w:rPr>
          <w:sz w:val="18"/>
        </w:rPr>
        <w:t xml:space="preserve">се непосредно (са слике или из текста) могу уочити једнакости из услова </w:t>
      </w:r>
      <w:r>
        <w:rPr>
          <w:spacing w:val="-3"/>
          <w:sz w:val="18"/>
        </w:rPr>
        <w:t>неког</w:t>
      </w:r>
      <w:r>
        <w:rPr>
          <w:spacing w:val="-1"/>
          <w:sz w:val="18"/>
        </w:rPr>
        <w:t xml:space="preserve"> </w:t>
      </w:r>
      <w:r>
        <w:rPr>
          <w:sz w:val="18"/>
        </w:rPr>
        <w:t>става;</w:t>
      </w:r>
    </w:p>
    <w:p w:rsidR="008455F2" w:rsidRDefault="009D632A">
      <w:pPr>
        <w:pStyle w:val="ListParagraph"/>
        <w:numPr>
          <w:ilvl w:val="0"/>
          <w:numId w:val="19"/>
        </w:numPr>
        <w:tabs>
          <w:tab w:val="left" w:pos="674"/>
        </w:tabs>
        <w:spacing w:line="235" w:lineRule="auto"/>
        <w:ind w:right="38" w:firstLine="397"/>
        <w:jc w:val="both"/>
        <w:rPr>
          <w:sz w:val="18"/>
        </w:rPr>
      </w:pPr>
      <w:r>
        <w:rPr>
          <w:sz w:val="18"/>
        </w:rPr>
        <w:t xml:space="preserve">у којима се захтева </w:t>
      </w:r>
      <w:r>
        <w:rPr>
          <w:spacing w:val="-3"/>
          <w:sz w:val="18"/>
        </w:rPr>
        <w:t xml:space="preserve">од </w:t>
      </w:r>
      <w:r>
        <w:rPr>
          <w:sz w:val="18"/>
        </w:rPr>
        <w:t xml:space="preserve">ученика да </w:t>
      </w:r>
      <w:r>
        <w:rPr>
          <w:spacing w:val="-3"/>
          <w:sz w:val="18"/>
        </w:rPr>
        <w:t xml:space="preserve">уочи који </w:t>
      </w:r>
      <w:r>
        <w:rPr>
          <w:sz w:val="18"/>
        </w:rPr>
        <w:t xml:space="preserve">став се може применити и да одреди једнакост осталих парова одговарајућих страница, односно </w:t>
      </w:r>
      <w:r>
        <w:rPr>
          <w:spacing w:val="-3"/>
          <w:sz w:val="18"/>
        </w:rPr>
        <w:t>углова.</w:t>
      </w:r>
    </w:p>
    <w:p w:rsidR="008455F2" w:rsidRDefault="009D632A">
      <w:pPr>
        <w:pStyle w:val="BodyText"/>
        <w:spacing w:line="235" w:lineRule="auto"/>
        <w:ind w:right="38"/>
      </w:pPr>
      <w:r>
        <w:t>Кроз задатке наведеног типа истицати специфичности у слу- чајевима</w:t>
      </w:r>
      <w:r>
        <w:rPr>
          <w:spacing w:val="-9"/>
        </w:rPr>
        <w:t xml:space="preserve"> </w:t>
      </w:r>
      <w:r>
        <w:t>када</w:t>
      </w:r>
      <w:r>
        <w:rPr>
          <w:spacing w:val="-9"/>
        </w:rPr>
        <w:t xml:space="preserve"> </w:t>
      </w:r>
      <w:r>
        <w:t>треба</w:t>
      </w:r>
      <w:r>
        <w:rPr>
          <w:spacing w:val="-9"/>
        </w:rPr>
        <w:t xml:space="preserve"> </w:t>
      </w:r>
      <w:r>
        <w:t>утврдити</w:t>
      </w:r>
      <w:r>
        <w:rPr>
          <w:spacing w:val="-9"/>
        </w:rPr>
        <w:t xml:space="preserve"> </w:t>
      </w:r>
      <w:r>
        <w:t>подударност</w:t>
      </w:r>
      <w:r>
        <w:rPr>
          <w:spacing w:val="-9"/>
        </w:rPr>
        <w:t xml:space="preserve"> </w:t>
      </w:r>
      <w:r>
        <w:t>једнакокраких,</w:t>
      </w:r>
      <w:r>
        <w:rPr>
          <w:spacing w:val="-9"/>
        </w:rPr>
        <w:t xml:space="preserve"> </w:t>
      </w:r>
      <w:r>
        <w:t xml:space="preserve">једнако- страничних, односно </w:t>
      </w:r>
      <w:r>
        <w:rPr>
          <w:spacing w:val="-3"/>
        </w:rPr>
        <w:t>правоуглих тр</w:t>
      </w:r>
      <w:r>
        <w:rPr>
          <w:spacing w:val="-3"/>
        </w:rPr>
        <w:t xml:space="preserve">оуглова. </w:t>
      </w:r>
      <w:r>
        <w:t>У трећој фази обраде подударности,</w:t>
      </w:r>
      <w:r>
        <w:rPr>
          <w:spacing w:val="-9"/>
        </w:rPr>
        <w:t xml:space="preserve"> </w:t>
      </w:r>
      <w:r>
        <w:t>применом</w:t>
      </w:r>
      <w:r>
        <w:rPr>
          <w:spacing w:val="-9"/>
        </w:rPr>
        <w:t xml:space="preserve"> </w:t>
      </w:r>
      <w:r>
        <w:t>ставова</w:t>
      </w:r>
      <w:r>
        <w:rPr>
          <w:spacing w:val="-9"/>
        </w:rPr>
        <w:t xml:space="preserve"> </w:t>
      </w:r>
      <w:r>
        <w:t>треба</w:t>
      </w:r>
      <w:r>
        <w:rPr>
          <w:spacing w:val="-9"/>
        </w:rPr>
        <w:t xml:space="preserve"> </w:t>
      </w:r>
      <w:r>
        <w:t>извести</w:t>
      </w:r>
      <w:r>
        <w:rPr>
          <w:spacing w:val="-9"/>
        </w:rPr>
        <w:t xml:space="preserve"> </w:t>
      </w:r>
      <w:r>
        <w:t>особине</w:t>
      </w:r>
      <w:r>
        <w:rPr>
          <w:spacing w:val="-9"/>
        </w:rPr>
        <w:t xml:space="preserve"> </w:t>
      </w:r>
      <w:r>
        <w:t xml:space="preserve">централне и осне симетрије </w:t>
      </w:r>
      <w:r>
        <w:rPr>
          <w:spacing w:val="-3"/>
        </w:rPr>
        <w:t xml:space="preserve">које </w:t>
      </w:r>
      <w:r>
        <w:t>су ученицима познате из петог разреда. Ова- ква примена ставова подударности пре свега се односи на</w:t>
      </w:r>
      <w:r>
        <w:rPr>
          <w:spacing w:val="-29"/>
        </w:rPr>
        <w:t xml:space="preserve"> </w:t>
      </w:r>
      <w:r>
        <w:t xml:space="preserve">детаљна објашњења наставника, кроз </w:t>
      </w:r>
      <w:r>
        <w:rPr>
          <w:spacing w:val="-3"/>
        </w:rPr>
        <w:t xml:space="preserve">која </w:t>
      </w:r>
      <w:r>
        <w:t>ће ученици постепено усвајати дедуктивни</w:t>
      </w:r>
      <w:r>
        <w:rPr>
          <w:spacing w:val="23"/>
        </w:rPr>
        <w:t xml:space="preserve"> </w:t>
      </w:r>
      <w:r>
        <w:t>начин</w:t>
      </w:r>
      <w:r>
        <w:rPr>
          <w:spacing w:val="23"/>
        </w:rPr>
        <w:t xml:space="preserve"> </w:t>
      </w:r>
      <w:r>
        <w:t>закључивања.</w:t>
      </w:r>
      <w:r>
        <w:rPr>
          <w:spacing w:val="23"/>
        </w:rPr>
        <w:t xml:space="preserve"> </w:t>
      </w:r>
      <w:r>
        <w:t>Доказати</w:t>
      </w:r>
      <w:r>
        <w:rPr>
          <w:spacing w:val="23"/>
        </w:rPr>
        <w:t xml:space="preserve"> </w:t>
      </w:r>
      <w:r>
        <w:t>најважнија</w:t>
      </w:r>
      <w:r>
        <w:rPr>
          <w:spacing w:val="23"/>
        </w:rPr>
        <w:t xml:space="preserve"> </w:t>
      </w:r>
      <w:r>
        <w:t>тврђења</w:t>
      </w:r>
      <w:r>
        <w:rPr>
          <w:spacing w:val="23"/>
        </w:rPr>
        <w:t xml:space="preserve"> </w:t>
      </w:r>
      <w:r>
        <w:t>о</w:t>
      </w:r>
    </w:p>
    <w:p w:rsidR="008455F2" w:rsidRDefault="009D632A">
      <w:pPr>
        <w:pStyle w:val="BodyText"/>
        <w:spacing w:before="73" w:line="232" w:lineRule="auto"/>
        <w:ind w:right="157" w:firstLine="0"/>
      </w:pPr>
      <w:r>
        <w:br w:type="column"/>
      </w:r>
      <w:r>
        <w:t xml:space="preserve">симетрали дужи и симетрали </w:t>
      </w:r>
      <w:r>
        <w:rPr>
          <w:spacing w:val="-3"/>
        </w:rPr>
        <w:t xml:space="preserve">угла </w:t>
      </w:r>
      <w:r>
        <w:t xml:space="preserve">и из њих касније извести </w:t>
      </w:r>
      <w:r>
        <w:rPr>
          <w:spacing w:val="-3"/>
        </w:rPr>
        <w:t xml:space="preserve">одго- </w:t>
      </w:r>
      <w:r>
        <w:t xml:space="preserve">варајуће закључке о центру описане и уписане кружнице </w:t>
      </w:r>
      <w:r>
        <w:rPr>
          <w:spacing w:val="-3"/>
        </w:rPr>
        <w:t xml:space="preserve">троугла. </w:t>
      </w:r>
      <w:r>
        <w:t>(У</w:t>
      </w:r>
      <w:r>
        <w:rPr>
          <w:spacing w:val="-7"/>
        </w:rPr>
        <w:t xml:space="preserve"> </w:t>
      </w:r>
      <w:r>
        <w:t>седмом</w:t>
      </w:r>
      <w:r>
        <w:rPr>
          <w:spacing w:val="-6"/>
        </w:rPr>
        <w:t xml:space="preserve"> </w:t>
      </w:r>
      <w:r>
        <w:t>разреду</w:t>
      </w:r>
      <w:r>
        <w:rPr>
          <w:spacing w:val="-6"/>
        </w:rPr>
        <w:t xml:space="preserve"> </w:t>
      </w:r>
      <w:r>
        <w:t>биће</w:t>
      </w:r>
      <w:r>
        <w:rPr>
          <w:spacing w:val="-6"/>
        </w:rPr>
        <w:t xml:space="preserve"> </w:t>
      </w:r>
      <w:r>
        <w:t>обрађени</w:t>
      </w:r>
      <w:r>
        <w:rPr>
          <w:spacing w:val="-7"/>
        </w:rPr>
        <w:t xml:space="preserve"> </w:t>
      </w:r>
      <w:r>
        <w:t>појмови</w:t>
      </w:r>
      <w:r>
        <w:rPr>
          <w:spacing w:val="-6"/>
        </w:rPr>
        <w:t xml:space="preserve"> </w:t>
      </w:r>
      <w:r>
        <w:rPr>
          <w:i/>
        </w:rPr>
        <w:t>ортоцентар</w:t>
      </w:r>
      <w:r>
        <w:t>,</w:t>
      </w:r>
      <w:r>
        <w:rPr>
          <w:spacing w:val="-7"/>
        </w:rPr>
        <w:t xml:space="preserve"> </w:t>
      </w:r>
      <w:r>
        <w:rPr>
          <w:i/>
        </w:rPr>
        <w:t xml:space="preserve">тежишна </w:t>
      </w:r>
      <w:r>
        <w:rPr>
          <w:i/>
          <w:spacing w:val="-3"/>
        </w:rPr>
        <w:t xml:space="preserve">дуж </w:t>
      </w:r>
      <w:r>
        <w:t xml:space="preserve">и </w:t>
      </w:r>
      <w:r>
        <w:rPr>
          <w:i/>
        </w:rPr>
        <w:t>тежиште</w:t>
      </w:r>
      <w:r>
        <w:t>, особине у вези са њима, као и сложеније приме- не ставова</w:t>
      </w:r>
      <w:r>
        <w:rPr>
          <w:spacing w:val="-2"/>
        </w:rPr>
        <w:t xml:space="preserve"> </w:t>
      </w:r>
      <w:r>
        <w:t>подударности.)</w:t>
      </w:r>
    </w:p>
    <w:p w:rsidR="008455F2" w:rsidRDefault="009D632A">
      <w:pPr>
        <w:pStyle w:val="Heading1"/>
        <w:spacing w:before="168"/>
      </w:pPr>
      <w:r>
        <w:t>Четвороугао</w:t>
      </w:r>
    </w:p>
    <w:p w:rsidR="008455F2" w:rsidRDefault="009D632A">
      <w:pPr>
        <w:pStyle w:val="BodyText"/>
        <w:spacing w:before="113" w:line="232" w:lineRule="auto"/>
        <w:ind w:right="156"/>
      </w:pPr>
      <w:r>
        <w:t>У овој области треба обрадити дефиниције и основна свој- ства четвороуглова: паралелограма, квадрата, правоугаоника,</w:t>
      </w:r>
      <w:r>
        <w:rPr>
          <w:spacing w:val="-26"/>
        </w:rPr>
        <w:t xml:space="preserve"> </w:t>
      </w:r>
      <w:r>
        <w:t>ром- ба, трапеза и</w:t>
      </w:r>
      <w:r>
        <w:t xml:space="preserve"> делтоида. Истицати и логичку повезаност ових фигу- ра (квадрат је правоугаоник, правоугаоник је паралелограм, ромб је паралелограм). Посебно је важно нагласити да све особине па- ралелограма задовољавају и </w:t>
      </w:r>
      <w:r>
        <w:rPr>
          <w:spacing w:val="-3"/>
        </w:rPr>
        <w:t xml:space="preserve">квадрат, </w:t>
      </w:r>
      <w:r>
        <w:t xml:space="preserve">правоугаоник и ромб, али да и сваки </w:t>
      </w:r>
      <w:r>
        <w:rPr>
          <w:spacing w:val="-3"/>
        </w:rPr>
        <w:t xml:space="preserve">од </w:t>
      </w:r>
      <w:r>
        <w:t>њ</w:t>
      </w:r>
      <w:r>
        <w:t xml:space="preserve">их има своје специфичне особине. Велики број особи- на </w:t>
      </w:r>
      <w:r>
        <w:rPr>
          <w:spacing w:val="-3"/>
        </w:rPr>
        <w:t xml:space="preserve">троуглова </w:t>
      </w:r>
      <w:r>
        <w:t xml:space="preserve">треба поновити и искористити </w:t>
      </w:r>
      <w:r>
        <w:rPr>
          <w:spacing w:val="-3"/>
        </w:rPr>
        <w:t xml:space="preserve">приликом </w:t>
      </w:r>
      <w:r>
        <w:t>откривања особина</w:t>
      </w:r>
      <w:r>
        <w:rPr>
          <w:spacing w:val="-1"/>
        </w:rPr>
        <w:t xml:space="preserve"> </w:t>
      </w:r>
      <w:r>
        <w:t>четвороуглова.</w:t>
      </w:r>
    </w:p>
    <w:p w:rsidR="008455F2" w:rsidRDefault="009D632A">
      <w:pPr>
        <w:pStyle w:val="BodyText"/>
        <w:spacing w:line="230" w:lineRule="auto"/>
        <w:ind w:right="157"/>
      </w:pPr>
      <w:r>
        <w:t xml:space="preserve">Запазити да се четвороугао разлаже на два </w:t>
      </w:r>
      <w:r>
        <w:rPr>
          <w:spacing w:val="-4"/>
        </w:rPr>
        <w:t xml:space="preserve">троугла </w:t>
      </w:r>
      <w:r>
        <w:t xml:space="preserve">(дијагона- лом), ослањајући се на теореме о </w:t>
      </w:r>
      <w:r>
        <w:rPr>
          <w:spacing w:val="-3"/>
        </w:rPr>
        <w:t xml:space="preserve">угловима троуглова </w:t>
      </w:r>
      <w:r>
        <w:t>доћи до</w:t>
      </w:r>
      <w:r>
        <w:t xml:space="preserve"> </w:t>
      </w:r>
      <w:r>
        <w:rPr>
          <w:spacing w:val="-3"/>
        </w:rPr>
        <w:t xml:space="preserve">одго- </w:t>
      </w:r>
      <w:r>
        <w:t xml:space="preserve">варајуће теореме о </w:t>
      </w:r>
      <w:r>
        <w:rPr>
          <w:spacing w:val="-3"/>
        </w:rPr>
        <w:t xml:space="preserve">угловима четвороуглова. </w:t>
      </w:r>
      <w:r>
        <w:t>Паралелограму посве- тити</w:t>
      </w:r>
      <w:r>
        <w:rPr>
          <w:spacing w:val="-5"/>
        </w:rPr>
        <w:t xml:space="preserve"> </w:t>
      </w:r>
      <w:r>
        <w:t>највећу</w:t>
      </w:r>
      <w:r>
        <w:rPr>
          <w:spacing w:val="-5"/>
        </w:rPr>
        <w:t xml:space="preserve"> </w:t>
      </w:r>
      <w:r>
        <w:t>пажњу</w:t>
      </w:r>
      <w:r>
        <w:rPr>
          <w:spacing w:val="-5"/>
        </w:rPr>
        <w:t xml:space="preserve"> </w:t>
      </w:r>
      <w:r>
        <w:t>и</w:t>
      </w:r>
      <w:r>
        <w:rPr>
          <w:spacing w:val="-5"/>
        </w:rPr>
        <w:t xml:space="preserve"> </w:t>
      </w:r>
      <w:r>
        <w:t>пре</w:t>
      </w:r>
      <w:r>
        <w:rPr>
          <w:spacing w:val="-5"/>
        </w:rPr>
        <w:t xml:space="preserve"> </w:t>
      </w:r>
      <w:r>
        <w:t>свега</w:t>
      </w:r>
      <w:r>
        <w:rPr>
          <w:spacing w:val="-5"/>
        </w:rPr>
        <w:t xml:space="preserve"> </w:t>
      </w:r>
      <w:r>
        <w:t>обновити</w:t>
      </w:r>
      <w:r>
        <w:rPr>
          <w:spacing w:val="-5"/>
        </w:rPr>
        <w:t xml:space="preserve"> </w:t>
      </w:r>
      <w:r>
        <w:rPr>
          <w:spacing w:val="-3"/>
        </w:rPr>
        <w:t>научено</w:t>
      </w:r>
      <w:r>
        <w:rPr>
          <w:spacing w:val="-5"/>
        </w:rPr>
        <w:t xml:space="preserve"> </w:t>
      </w:r>
      <w:r>
        <w:t>о</w:t>
      </w:r>
      <w:r>
        <w:rPr>
          <w:spacing w:val="-5"/>
        </w:rPr>
        <w:t xml:space="preserve"> </w:t>
      </w:r>
      <w:r>
        <w:t xml:space="preserve">паралелограму у </w:t>
      </w:r>
      <w:r>
        <w:rPr>
          <w:spacing w:val="-3"/>
        </w:rPr>
        <w:t xml:space="preserve">петом </w:t>
      </w:r>
      <w:r>
        <w:rPr>
          <w:spacing w:val="-4"/>
        </w:rPr>
        <w:t xml:space="preserve">разреду. </w:t>
      </w:r>
      <w:r>
        <w:t xml:space="preserve">На основу </w:t>
      </w:r>
      <w:r>
        <w:rPr>
          <w:spacing w:val="-3"/>
        </w:rPr>
        <w:t xml:space="preserve">наученог </w:t>
      </w:r>
      <w:r>
        <w:t xml:space="preserve">о паралелограму у </w:t>
      </w:r>
      <w:r>
        <w:rPr>
          <w:spacing w:val="-3"/>
        </w:rPr>
        <w:t xml:space="preserve">петом </w:t>
      </w:r>
      <w:r>
        <w:t xml:space="preserve">ра- зреду као и </w:t>
      </w:r>
      <w:r>
        <w:rPr>
          <w:spacing w:val="-3"/>
        </w:rPr>
        <w:t xml:space="preserve">наученог </w:t>
      </w:r>
      <w:r>
        <w:t xml:space="preserve">о </w:t>
      </w:r>
      <w:r>
        <w:rPr>
          <w:spacing w:val="-3"/>
        </w:rPr>
        <w:t xml:space="preserve">подударности троуглова </w:t>
      </w:r>
      <w:r>
        <w:t xml:space="preserve">и централној си- метрији, осној симетрији и транслацији у шестом </w:t>
      </w:r>
      <w:r>
        <w:rPr>
          <w:spacing w:val="-4"/>
        </w:rPr>
        <w:t xml:space="preserve">разреду, </w:t>
      </w:r>
      <w:r>
        <w:rPr>
          <w:spacing w:val="-3"/>
        </w:rPr>
        <w:t xml:space="preserve">изводе </w:t>
      </w:r>
      <w:r>
        <w:t xml:space="preserve">се особине паралелограма и услови да четвороугао </w:t>
      </w:r>
      <w:r>
        <w:rPr>
          <w:spacing w:val="-6"/>
        </w:rPr>
        <w:t xml:space="preserve">буде </w:t>
      </w:r>
      <w:r>
        <w:t xml:space="preserve">паралело- грам. Важно је доказати својства паралелограма. Нагласити да су </w:t>
      </w:r>
      <w:r>
        <w:rPr>
          <w:spacing w:val="-3"/>
        </w:rPr>
        <w:t xml:space="preserve">тачни </w:t>
      </w:r>
      <w:r>
        <w:t>и обрати неких теорема у вези са</w:t>
      </w:r>
      <w:r>
        <w:rPr>
          <w:spacing w:val="-24"/>
        </w:rPr>
        <w:t xml:space="preserve"> </w:t>
      </w:r>
      <w:r>
        <w:t>паралело</w:t>
      </w:r>
      <w:r>
        <w:t>грамом.</w:t>
      </w:r>
    </w:p>
    <w:p w:rsidR="008455F2" w:rsidRDefault="009D632A">
      <w:pPr>
        <w:pStyle w:val="BodyText"/>
        <w:spacing w:before="3" w:line="230" w:lineRule="auto"/>
        <w:ind w:right="157"/>
      </w:pPr>
      <w:r>
        <w:t>Треба се ослањати на карактеристична (и изведена) својства при извођењу једноставнијих конструкција поменутих геометриј- ских фигура и конструкције са њима повезаним елементима (ду- жима, угловима и дијагоналама). Сваки задатак са конструкцијом иск</w:t>
      </w:r>
      <w:r>
        <w:t>ористити за обнављање основних особина четвороугла који се конструише.</w:t>
      </w:r>
    </w:p>
    <w:p w:rsidR="008455F2" w:rsidRDefault="009D632A">
      <w:pPr>
        <w:pStyle w:val="BodyText"/>
        <w:spacing w:before="4" w:line="230" w:lineRule="auto"/>
        <w:ind w:right="157"/>
      </w:pPr>
      <w:r>
        <w:t>Обновити појам усмерених дужи и вектора (интезитет, пра- вац, смер, једнакост вектора). Увести појам супротног вектора и множења вектора бројем. Објаснити поступак сабирања вектора надо</w:t>
      </w:r>
      <w:r>
        <w:t>везивањем вектора. Повезати сабирање вектора са паралело- грамом, дијагоналом паралелограма. Одузимање вектора увести као сабирање вектора при чему се један вектор сабира са супрот- ним вектором другог вектора.</w:t>
      </w:r>
    </w:p>
    <w:p w:rsidR="008455F2" w:rsidRDefault="009D632A">
      <w:pPr>
        <w:pStyle w:val="BodyText"/>
        <w:spacing w:before="5" w:line="230" w:lineRule="auto"/>
        <w:ind w:right="158"/>
      </w:pPr>
      <w:r>
        <w:t xml:space="preserve">Трапез дефинисати као четвороугао </w:t>
      </w:r>
      <w:r>
        <w:rPr>
          <w:spacing w:val="-3"/>
        </w:rPr>
        <w:t xml:space="preserve">који </w:t>
      </w:r>
      <w:r>
        <w:t>има та</w:t>
      </w:r>
      <w:r>
        <w:t xml:space="preserve">чно један пар паралелних страница. Разлагањем трапеза на паралелограм и тро- угао или паралелограм и два </w:t>
      </w:r>
      <w:r>
        <w:rPr>
          <w:spacing w:val="-3"/>
        </w:rPr>
        <w:t xml:space="preserve">троугла </w:t>
      </w:r>
      <w:r>
        <w:t xml:space="preserve">проучити његова својства. </w:t>
      </w:r>
      <w:r>
        <w:rPr>
          <w:spacing w:val="-3"/>
        </w:rPr>
        <w:t xml:space="preserve">Такође, </w:t>
      </w:r>
      <w:r>
        <w:t xml:space="preserve">иста разлагања применити </w:t>
      </w:r>
      <w:r>
        <w:rPr>
          <w:spacing w:val="-3"/>
        </w:rPr>
        <w:t xml:space="preserve">приликом </w:t>
      </w:r>
      <w:r>
        <w:t xml:space="preserve">конструкције трапеза и </w:t>
      </w:r>
      <w:r>
        <w:rPr>
          <w:spacing w:val="-3"/>
        </w:rPr>
        <w:t xml:space="preserve">тако </w:t>
      </w:r>
      <w:r>
        <w:t>извођење конструкције трапеза свести на оне кон</w:t>
      </w:r>
      <w:r>
        <w:t xml:space="preserve">струкције </w:t>
      </w:r>
      <w:r>
        <w:rPr>
          <w:spacing w:val="-3"/>
        </w:rPr>
        <w:t xml:space="preserve">које </w:t>
      </w:r>
      <w:r>
        <w:t xml:space="preserve">су ученицима већ познате. </w:t>
      </w:r>
      <w:r>
        <w:rPr>
          <w:spacing w:val="-5"/>
        </w:rPr>
        <w:t xml:space="preserve">Код </w:t>
      </w:r>
      <w:r>
        <w:t xml:space="preserve">увођења појма средње линије </w:t>
      </w:r>
      <w:r>
        <w:rPr>
          <w:spacing w:val="-3"/>
        </w:rPr>
        <w:t xml:space="preserve">троугла </w:t>
      </w:r>
      <w:r>
        <w:t>и трапеза и њихових својстава треба се ослонити на знања о векторима.</w:t>
      </w:r>
    </w:p>
    <w:p w:rsidR="008455F2" w:rsidRDefault="009D632A">
      <w:pPr>
        <w:pStyle w:val="BodyText"/>
        <w:spacing w:before="6" w:line="230" w:lineRule="auto"/>
        <w:ind w:right="157"/>
      </w:pPr>
      <w:r>
        <w:rPr>
          <w:spacing w:val="-4"/>
        </w:rPr>
        <w:t xml:space="preserve">Увести </w:t>
      </w:r>
      <w:r>
        <w:t>појам и особине делтоида. Није предвиђена конструк- ција делтоида.</w:t>
      </w:r>
    </w:p>
    <w:p w:rsidR="008455F2" w:rsidRDefault="009D632A">
      <w:pPr>
        <w:pStyle w:val="Heading1"/>
        <w:spacing w:before="165"/>
      </w:pPr>
      <w:r>
        <w:t>Површина четвороугла и троугла</w:t>
      </w:r>
    </w:p>
    <w:p w:rsidR="008455F2" w:rsidRDefault="009D632A">
      <w:pPr>
        <w:pStyle w:val="BodyText"/>
        <w:spacing w:before="113" w:line="230" w:lineRule="auto"/>
        <w:ind w:right="157"/>
      </w:pPr>
      <w:r>
        <w:t xml:space="preserve">Појам површине, којој је посвећено доста пажње, ученици  су упознали у првом </w:t>
      </w:r>
      <w:r>
        <w:rPr>
          <w:spacing w:val="-4"/>
        </w:rPr>
        <w:t xml:space="preserve">циклусу. </w:t>
      </w:r>
      <w:r>
        <w:t xml:space="preserve">Важно је обновити јединице </w:t>
      </w:r>
      <w:r>
        <w:rPr>
          <w:spacing w:val="-3"/>
        </w:rPr>
        <w:t xml:space="preserve">које </w:t>
      </w:r>
      <w:r>
        <w:t>се користе за мерење површине. Показати и израчунавање површине неких једноставнијих фигура нацртаних у квадратној мрежи, при чему је једа</w:t>
      </w:r>
      <w:r>
        <w:t xml:space="preserve">н квадрат те мреже изабран за јединицу мере. Једна- чење површина геометријских фигура осмишљава се на класични начин, ослањајући се на појмове разложиве једнакости. При томе се узима да су површине подударних </w:t>
      </w:r>
      <w:r>
        <w:rPr>
          <w:spacing w:val="-3"/>
        </w:rPr>
        <w:t>троуглова</w:t>
      </w:r>
      <w:r>
        <w:rPr>
          <w:spacing w:val="-9"/>
        </w:rPr>
        <w:t xml:space="preserve"> </w:t>
      </w:r>
      <w:r>
        <w:t>једнаке.</w:t>
      </w:r>
    </w:p>
    <w:p w:rsidR="008455F2" w:rsidRDefault="009D632A">
      <w:pPr>
        <w:pStyle w:val="BodyText"/>
        <w:spacing w:before="4" w:line="232" w:lineRule="auto"/>
        <w:ind w:right="157"/>
      </w:pPr>
      <w:r>
        <w:t>Полазећи</w:t>
      </w:r>
      <w:r>
        <w:rPr>
          <w:spacing w:val="-8"/>
        </w:rPr>
        <w:t xml:space="preserve"> </w:t>
      </w:r>
      <w:r>
        <w:rPr>
          <w:spacing w:val="-3"/>
        </w:rPr>
        <w:t>од</w:t>
      </w:r>
      <w:r>
        <w:rPr>
          <w:spacing w:val="-7"/>
        </w:rPr>
        <w:t xml:space="preserve"> </w:t>
      </w:r>
      <w:r>
        <w:t>формуле</w:t>
      </w:r>
      <w:r>
        <w:rPr>
          <w:spacing w:val="-8"/>
        </w:rPr>
        <w:t xml:space="preserve"> </w:t>
      </w:r>
      <w:r>
        <w:t>за</w:t>
      </w:r>
      <w:r>
        <w:rPr>
          <w:spacing w:val="-8"/>
        </w:rPr>
        <w:t xml:space="preserve"> </w:t>
      </w:r>
      <w:r>
        <w:t>повр</w:t>
      </w:r>
      <w:r>
        <w:t>шину</w:t>
      </w:r>
      <w:r>
        <w:rPr>
          <w:spacing w:val="-7"/>
        </w:rPr>
        <w:t xml:space="preserve"> </w:t>
      </w:r>
      <w:r>
        <w:t>правоугаоника,</w:t>
      </w:r>
      <w:r>
        <w:rPr>
          <w:spacing w:val="-7"/>
        </w:rPr>
        <w:t xml:space="preserve"> </w:t>
      </w:r>
      <w:r>
        <w:t xml:space="preserve">допуњава- њем и разлагањем, изводе се формуле за површину паралелогра- ма, </w:t>
      </w:r>
      <w:r>
        <w:rPr>
          <w:spacing w:val="-3"/>
        </w:rPr>
        <w:t xml:space="preserve">троугла </w:t>
      </w:r>
      <w:r>
        <w:t xml:space="preserve">и трапеза. Обрадити израчунавање површине четворо- </w:t>
      </w:r>
      <w:r>
        <w:rPr>
          <w:spacing w:val="-3"/>
        </w:rPr>
        <w:t xml:space="preserve">углова </w:t>
      </w:r>
      <w:r>
        <w:t xml:space="preserve">са нормалним дијагоналама: </w:t>
      </w:r>
      <w:r>
        <w:rPr>
          <w:spacing w:val="-3"/>
        </w:rPr>
        <w:t xml:space="preserve">квадрат, </w:t>
      </w:r>
      <w:r>
        <w:t>ромб, делтоид, као и израчунавање површине произвољног четв</w:t>
      </w:r>
      <w:r>
        <w:t>ороугла разлагањем на познате геометријске фигуре. Укључити практичне примене рачу- нања површина реалних објеката, и кроз ту примену константно обнављати</w:t>
      </w:r>
      <w:r>
        <w:rPr>
          <w:spacing w:val="-5"/>
        </w:rPr>
        <w:t xml:space="preserve"> </w:t>
      </w:r>
      <w:r>
        <w:t>јединице</w:t>
      </w:r>
      <w:r>
        <w:rPr>
          <w:spacing w:val="-5"/>
        </w:rPr>
        <w:t xml:space="preserve"> </w:t>
      </w:r>
      <w:r>
        <w:t>за</w:t>
      </w:r>
      <w:r>
        <w:rPr>
          <w:spacing w:val="-5"/>
        </w:rPr>
        <w:t xml:space="preserve"> </w:t>
      </w:r>
      <w:r>
        <w:t>мерење</w:t>
      </w:r>
      <w:r>
        <w:rPr>
          <w:spacing w:val="-5"/>
        </w:rPr>
        <w:t xml:space="preserve"> </w:t>
      </w:r>
      <w:r>
        <w:t>дужине</w:t>
      </w:r>
      <w:r>
        <w:rPr>
          <w:spacing w:val="-5"/>
        </w:rPr>
        <w:t xml:space="preserve"> </w:t>
      </w:r>
      <w:r>
        <w:t>и</w:t>
      </w:r>
      <w:r>
        <w:rPr>
          <w:spacing w:val="-5"/>
        </w:rPr>
        <w:t xml:space="preserve"> </w:t>
      </w:r>
      <w:r>
        <w:t>површине.</w:t>
      </w:r>
      <w:r>
        <w:rPr>
          <w:spacing w:val="-5"/>
        </w:rPr>
        <w:t xml:space="preserve"> </w:t>
      </w:r>
      <w:r>
        <w:t>Осим</w:t>
      </w:r>
      <w:r>
        <w:rPr>
          <w:spacing w:val="-5"/>
        </w:rPr>
        <w:t xml:space="preserve"> </w:t>
      </w:r>
      <w:r>
        <w:t>тога,</w:t>
      </w:r>
      <w:r>
        <w:rPr>
          <w:spacing w:val="-5"/>
        </w:rPr>
        <w:t xml:space="preserve"> </w:t>
      </w:r>
      <w:r>
        <w:t>ва- жно је обрадити и ситуације у којима се рачуна површина фигура задатих у координатном</w:t>
      </w:r>
      <w:r>
        <w:rPr>
          <w:spacing w:val="-2"/>
        </w:rPr>
        <w:t xml:space="preserve"> </w:t>
      </w:r>
      <w:r>
        <w:rPr>
          <w:spacing w:val="-3"/>
        </w:rPr>
        <w:t>систему.</w:t>
      </w:r>
    </w:p>
    <w:p w:rsidR="008455F2" w:rsidRDefault="008455F2">
      <w:pPr>
        <w:spacing w:line="232" w:lineRule="auto"/>
        <w:sectPr w:rsidR="008455F2">
          <w:pgSz w:w="11910" w:h="15740"/>
          <w:pgMar w:top="80" w:right="520" w:bottom="280" w:left="560" w:header="720" w:footer="720" w:gutter="0"/>
          <w:cols w:num="2" w:space="720" w:equalWidth="0">
            <w:col w:w="5293" w:space="122"/>
            <w:col w:w="5415"/>
          </w:cols>
        </w:sectPr>
      </w:pPr>
    </w:p>
    <w:p w:rsidR="008455F2" w:rsidRDefault="009D632A">
      <w:pPr>
        <w:pStyle w:val="ListParagraph"/>
        <w:numPr>
          <w:ilvl w:val="0"/>
          <w:numId w:val="20"/>
        </w:numPr>
        <w:tabs>
          <w:tab w:val="left" w:pos="391"/>
        </w:tabs>
        <w:spacing w:before="63"/>
        <w:ind w:left="390" w:hanging="270"/>
        <w:rPr>
          <w:sz w:val="18"/>
        </w:rPr>
      </w:pPr>
      <w:r>
        <w:rPr>
          <w:spacing w:val="-4"/>
          <w:sz w:val="18"/>
        </w:rPr>
        <w:lastRenderedPageBreak/>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131" w:line="261" w:lineRule="auto"/>
        <w:ind w:right="38"/>
      </w:pPr>
      <w:r>
        <w:t>Саставни део процеса развоја математичких знања у свим фазама наставе је и праћење и процењивањ</w:t>
      </w:r>
      <w:r>
        <w:t xml:space="preserve">е степена остварености </w:t>
      </w:r>
      <w:r>
        <w:rPr>
          <w:spacing w:val="-3"/>
        </w:rPr>
        <w:t xml:space="preserve">исхода, које </w:t>
      </w:r>
      <w:r>
        <w:t xml:space="preserve">треба да обезбеди што поузданије сагледавање развоја и напредовања ученика. Тај процес започети иницијалном проце- ном нивоа на </w:t>
      </w:r>
      <w:r>
        <w:rPr>
          <w:spacing w:val="-4"/>
        </w:rPr>
        <w:t xml:space="preserve">коме </w:t>
      </w:r>
      <w:r>
        <w:t>се ученик налази. Прикупљање информација из</w:t>
      </w:r>
    </w:p>
    <w:p w:rsidR="008455F2" w:rsidRDefault="009D632A">
      <w:pPr>
        <w:pStyle w:val="BodyText"/>
        <w:spacing w:before="63"/>
        <w:ind w:right="157" w:firstLine="0"/>
      </w:pPr>
      <w:r>
        <w:br w:type="column"/>
      </w:r>
      <w:r>
        <w:t>различитих извора (свакодневна посматрања,</w:t>
      </w:r>
      <w:r>
        <w:t xml:space="preserve"> активност на часу, учествовање у разговору и дискусији, самосталан рад, рад у гру- пи, тестови) помаже наставнику да сагледа постигнућа (развој и напредовање) ученика и степен остварености исхода. Свака актив- ност је добра прилика за процену напредовања </w:t>
      </w:r>
      <w:r>
        <w:t>и давање повратне информације, а важно је ученике оспособљавати и охрабривати да процењују сопствени напредак у учењу.</w:t>
      </w:r>
    </w:p>
    <w:p w:rsidR="008455F2" w:rsidRDefault="008455F2">
      <w:pPr>
        <w:sectPr w:rsidR="008455F2">
          <w:pgSz w:w="11910" w:h="15740"/>
          <w:pgMar w:top="80" w:right="520" w:bottom="280" w:left="560" w:header="720" w:footer="720" w:gutter="0"/>
          <w:cols w:num="2" w:space="720" w:equalWidth="0">
            <w:col w:w="5292" w:space="122"/>
            <w:col w:w="5416"/>
          </w:cols>
        </w:sectPr>
      </w:pPr>
    </w:p>
    <w:p w:rsidR="008455F2" w:rsidRDefault="008455F2">
      <w:pPr>
        <w:pStyle w:val="BodyText"/>
        <w:ind w:left="0" w:firstLine="0"/>
        <w:jc w:val="left"/>
        <w:rPr>
          <w:sz w:val="20"/>
        </w:rPr>
      </w:pPr>
    </w:p>
    <w:p w:rsidR="008455F2" w:rsidRDefault="008455F2">
      <w:pPr>
        <w:pStyle w:val="BodyText"/>
        <w:spacing w:before="5"/>
        <w:ind w:left="0" w:firstLine="0"/>
        <w:jc w:val="left"/>
        <w:rPr>
          <w:sz w:val="19"/>
        </w:rPr>
      </w:pPr>
    </w:p>
    <w:p w:rsidR="008455F2" w:rsidRDefault="009D632A">
      <w:pPr>
        <w:tabs>
          <w:tab w:val="left" w:pos="2784"/>
        </w:tabs>
        <w:ind w:left="177"/>
        <w:rPr>
          <w:b/>
          <w:sz w:val="18"/>
        </w:rPr>
      </w:pPr>
      <w:r>
        <w:rPr>
          <w:sz w:val="18"/>
        </w:rPr>
        <w:t>Назив</w:t>
      </w:r>
      <w:r>
        <w:rPr>
          <w:spacing w:val="-4"/>
          <w:sz w:val="18"/>
        </w:rPr>
        <w:t xml:space="preserve"> </w:t>
      </w:r>
      <w:r>
        <w:rPr>
          <w:sz w:val="18"/>
        </w:rPr>
        <w:t>предмета</w:t>
      </w:r>
      <w:r>
        <w:rPr>
          <w:sz w:val="18"/>
        </w:rPr>
        <w:tab/>
      </w:r>
      <w:r>
        <w:rPr>
          <w:b/>
          <w:sz w:val="18"/>
        </w:rPr>
        <w:t>БИОЛОГИЈА</w:t>
      </w:r>
    </w:p>
    <w:p w:rsidR="008455F2" w:rsidRDefault="009D632A">
      <w:pPr>
        <w:pStyle w:val="BodyText"/>
        <w:tabs>
          <w:tab w:val="left" w:pos="2784"/>
        </w:tabs>
        <w:spacing w:before="36" w:line="232" w:lineRule="auto"/>
        <w:ind w:left="2784" w:right="342" w:hanging="2608"/>
      </w:pPr>
      <w:r>
        <w:t>Циљ</w:t>
      </w:r>
      <w:r>
        <w:tab/>
      </w:r>
      <w:r>
        <w:rPr>
          <w:b/>
        </w:rPr>
        <w:t xml:space="preserve">Циљ </w:t>
      </w:r>
      <w:r>
        <w:t>учења Биологије је да ученик, изучавањем биолошких процеса и живих бића у инт</w:t>
      </w:r>
      <w:r>
        <w:t>еракцији са животном</w:t>
      </w:r>
      <w:r>
        <w:rPr>
          <w:spacing w:val="-7"/>
        </w:rPr>
        <w:t xml:space="preserve"> </w:t>
      </w:r>
      <w:r>
        <w:t>средином,</w:t>
      </w:r>
      <w:r>
        <w:rPr>
          <w:spacing w:val="-7"/>
        </w:rPr>
        <w:t xml:space="preserve"> </w:t>
      </w:r>
      <w:r>
        <w:t>развије</w:t>
      </w:r>
      <w:r>
        <w:rPr>
          <w:spacing w:val="-7"/>
        </w:rPr>
        <w:t xml:space="preserve"> </w:t>
      </w:r>
      <w:r>
        <w:t>одговоран</w:t>
      </w:r>
      <w:r>
        <w:rPr>
          <w:spacing w:val="-7"/>
        </w:rPr>
        <w:t xml:space="preserve"> </w:t>
      </w:r>
      <w:r>
        <w:t>однос</w:t>
      </w:r>
      <w:r>
        <w:rPr>
          <w:spacing w:val="-7"/>
        </w:rPr>
        <w:t xml:space="preserve"> </w:t>
      </w:r>
      <w:r>
        <w:t>према</w:t>
      </w:r>
      <w:r>
        <w:rPr>
          <w:spacing w:val="-7"/>
        </w:rPr>
        <w:t xml:space="preserve"> </w:t>
      </w:r>
      <w:r>
        <w:t>себи</w:t>
      </w:r>
      <w:r>
        <w:rPr>
          <w:spacing w:val="-7"/>
        </w:rPr>
        <w:t xml:space="preserve"> </w:t>
      </w:r>
      <w:r>
        <w:t>и</w:t>
      </w:r>
      <w:r>
        <w:rPr>
          <w:spacing w:val="-7"/>
        </w:rPr>
        <w:t xml:space="preserve"> </w:t>
      </w:r>
      <w:r>
        <w:t>природи</w:t>
      </w:r>
      <w:r>
        <w:rPr>
          <w:spacing w:val="-7"/>
        </w:rPr>
        <w:t xml:space="preserve"> </w:t>
      </w:r>
      <w:r>
        <w:t>и</w:t>
      </w:r>
      <w:r>
        <w:rPr>
          <w:spacing w:val="-7"/>
        </w:rPr>
        <w:t xml:space="preserve"> </w:t>
      </w:r>
      <w:r>
        <w:t>разумевање</w:t>
      </w:r>
      <w:r>
        <w:rPr>
          <w:spacing w:val="-7"/>
        </w:rPr>
        <w:t xml:space="preserve"> </w:t>
      </w:r>
      <w:r>
        <w:t>значаја</w:t>
      </w:r>
      <w:r>
        <w:rPr>
          <w:spacing w:val="-7"/>
        </w:rPr>
        <w:t xml:space="preserve"> </w:t>
      </w:r>
      <w:r>
        <w:t>биолошке разноврсности и потребе за одрживим</w:t>
      </w:r>
      <w:r>
        <w:rPr>
          <w:spacing w:val="-3"/>
        </w:rPr>
        <w:t xml:space="preserve"> </w:t>
      </w:r>
      <w:r>
        <w:t>развојем.</w:t>
      </w:r>
    </w:p>
    <w:p w:rsidR="008455F2" w:rsidRDefault="009D632A">
      <w:pPr>
        <w:tabs>
          <w:tab w:val="left" w:pos="2784"/>
        </w:tabs>
        <w:spacing w:before="31"/>
        <w:ind w:left="177"/>
        <w:rPr>
          <w:b/>
          <w:sz w:val="18"/>
        </w:rPr>
      </w:pPr>
      <w:r>
        <w:rPr>
          <w:sz w:val="18"/>
        </w:rPr>
        <w:t>Разред</w:t>
      </w:r>
      <w:r>
        <w:rPr>
          <w:sz w:val="18"/>
        </w:rPr>
        <w:tab/>
      </w:r>
      <w:r>
        <w:rPr>
          <w:b/>
          <w:sz w:val="18"/>
        </w:rPr>
        <w:t>Шести</w:t>
      </w:r>
    </w:p>
    <w:p w:rsidR="008455F2" w:rsidRDefault="009D632A">
      <w:pPr>
        <w:tabs>
          <w:tab w:val="left" w:pos="2784"/>
        </w:tabs>
        <w:spacing w:before="31"/>
        <w:ind w:left="177"/>
        <w:rPr>
          <w:b/>
          <w:sz w:val="18"/>
        </w:rPr>
      </w:pPr>
      <w:r>
        <w:rPr>
          <w:spacing w:val="-4"/>
          <w:sz w:val="18"/>
        </w:rPr>
        <w:t>Годишњи</w:t>
      </w:r>
      <w:r>
        <w:rPr>
          <w:sz w:val="18"/>
        </w:rPr>
        <w:t xml:space="preserve"> фонд часова</w:t>
      </w:r>
      <w:r>
        <w:rPr>
          <w:sz w:val="18"/>
        </w:rPr>
        <w:tab/>
      </w:r>
      <w:r>
        <w:rPr>
          <w:b/>
          <w:sz w:val="18"/>
        </w:rPr>
        <w:t>72</w:t>
      </w:r>
      <w:r>
        <w:rPr>
          <w:b/>
          <w:sz w:val="18"/>
        </w:rPr>
        <w:t xml:space="preserve"> </w:t>
      </w:r>
      <w:r>
        <w:rPr>
          <w:b/>
          <w:sz w:val="18"/>
        </w:rPr>
        <w:t>часа</w:t>
      </w:r>
    </w:p>
    <w:p w:rsidR="008455F2" w:rsidRDefault="008455F2">
      <w:pPr>
        <w:pStyle w:val="BodyText"/>
        <w:spacing w:before="1" w:after="1"/>
        <w:ind w:left="0" w:firstLine="0"/>
        <w:jc w:val="left"/>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60"/>
        </w:trPr>
        <w:tc>
          <w:tcPr>
            <w:tcW w:w="4365" w:type="dxa"/>
            <w:shd w:val="clear" w:color="auto" w:fill="E6E7E8"/>
          </w:tcPr>
          <w:p w:rsidR="008455F2" w:rsidRDefault="009D632A">
            <w:pPr>
              <w:pStyle w:val="TableParagraph"/>
              <w:spacing w:before="18"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97"/>
              <w:ind w:left="40" w:right="30"/>
              <w:jc w:val="center"/>
              <w:rPr>
                <w:b/>
                <w:sz w:val="14"/>
              </w:rPr>
            </w:pPr>
            <w:r>
              <w:rPr>
                <w:b/>
                <w:sz w:val="14"/>
              </w:rPr>
              <w:t>ОБЛАСТ/ТЕМА</w:t>
            </w:r>
          </w:p>
        </w:tc>
        <w:tc>
          <w:tcPr>
            <w:tcW w:w="4309" w:type="dxa"/>
            <w:shd w:val="clear" w:color="auto" w:fill="E6E7E8"/>
          </w:tcPr>
          <w:p w:rsidR="008455F2" w:rsidRDefault="009D632A">
            <w:pPr>
              <w:pStyle w:val="TableParagraph"/>
              <w:spacing w:before="17" w:line="161" w:lineRule="exact"/>
              <w:ind w:left="1562" w:right="1552"/>
              <w:jc w:val="center"/>
              <w:rPr>
                <w:b/>
                <w:sz w:val="14"/>
              </w:rPr>
            </w:pPr>
            <w:r>
              <w:rPr>
                <w:b/>
                <w:sz w:val="14"/>
              </w:rPr>
              <w:t>САДРЖАЈИ</w:t>
            </w:r>
          </w:p>
          <w:p w:rsidR="008455F2" w:rsidRDefault="009D632A">
            <w:pPr>
              <w:pStyle w:val="TableParagraph"/>
              <w:spacing w:line="161" w:lineRule="exact"/>
              <w:ind w:left="1562" w:right="1552"/>
              <w:jc w:val="center"/>
              <w:rPr>
                <w:sz w:val="14"/>
              </w:rPr>
            </w:pPr>
            <w:r>
              <w:rPr>
                <w:sz w:val="14"/>
              </w:rPr>
              <w:t>ПРЕПОРУЧЕНИ</w:t>
            </w:r>
          </w:p>
        </w:tc>
      </w:tr>
      <w:tr w:rsidR="008455F2">
        <w:trPr>
          <w:trHeight w:val="2280"/>
        </w:trPr>
        <w:tc>
          <w:tcPr>
            <w:tcW w:w="4365" w:type="dxa"/>
            <w:vMerge w:val="restart"/>
          </w:tcPr>
          <w:p w:rsidR="008455F2" w:rsidRDefault="009D632A">
            <w:pPr>
              <w:pStyle w:val="TableParagraph"/>
              <w:numPr>
                <w:ilvl w:val="0"/>
                <w:numId w:val="18"/>
              </w:numPr>
              <w:tabs>
                <w:tab w:val="left" w:pos="162"/>
              </w:tabs>
              <w:spacing w:before="18"/>
              <w:ind w:right="396" w:firstLine="0"/>
              <w:rPr>
                <w:sz w:val="14"/>
              </w:rPr>
            </w:pPr>
            <w:r>
              <w:rPr>
                <w:sz w:val="14"/>
              </w:rPr>
              <w:t>упореди</w:t>
            </w:r>
            <w:r>
              <w:rPr>
                <w:spacing w:val="-4"/>
                <w:sz w:val="14"/>
              </w:rPr>
              <w:t xml:space="preserve"> </w:t>
            </w:r>
            <w:r>
              <w:rPr>
                <w:sz w:val="14"/>
              </w:rPr>
              <w:t>грађу</w:t>
            </w:r>
            <w:r>
              <w:rPr>
                <w:spacing w:val="-5"/>
                <w:sz w:val="14"/>
              </w:rPr>
              <w:t xml:space="preserve"> </w:t>
            </w:r>
            <w:r>
              <w:rPr>
                <w:sz w:val="14"/>
              </w:rPr>
              <w:t>животиња,</w:t>
            </w:r>
            <w:r>
              <w:rPr>
                <w:spacing w:val="-4"/>
                <w:sz w:val="14"/>
              </w:rPr>
              <w:t xml:space="preserve"> </w:t>
            </w:r>
            <w:r>
              <w:rPr>
                <w:sz w:val="14"/>
              </w:rPr>
              <w:t>биљака</w:t>
            </w:r>
            <w:r>
              <w:rPr>
                <w:spacing w:val="-4"/>
                <w:sz w:val="14"/>
              </w:rPr>
              <w:t xml:space="preserve"> </w:t>
            </w:r>
            <w:r>
              <w:rPr>
                <w:sz w:val="14"/>
              </w:rPr>
              <w:t>и</w:t>
            </w:r>
            <w:r>
              <w:rPr>
                <w:spacing w:val="-5"/>
                <w:sz w:val="14"/>
              </w:rPr>
              <w:t xml:space="preserve"> </w:t>
            </w:r>
            <w:r>
              <w:rPr>
                <w:sz w:val="14"/>
              </w:rPr>
              <w:t>бактерија</w:t>
            </w:r>
            <w:r>
              <w:rPr>
                <w:spacing w:val="-4"/>
                <w:sz w:val="14"/>
              </w:rPr>
              <w:t xml:space="preserve"> </w:t>
            </w:r>
            <w:r>
              <w:rPr>
                <w:sz w:val="14"/>
              </w:rPr>
              <w:t>на</w:t>
            </w:r>
            <w:r>
              <w:rPr>
                <w:spacing w:val="-5"/>
                <w:sz w:val="14"/>
              </w:rPr>
              <w:t xml:space="preserve"> </w:t>
            </w:r>
            <w:r>
              <w:rPr>
                <w:sz w:val="14"/>
              </w:rPr>
              <w:t>нивоу</w:t>
            </w:r>
            <w:r>
              <w:rPr>
                <w:spacing w:val="-4"/>
                <w:sz w:val="14"/>
              </w:rPr>
              <w:t xml:space="preserve"> </w:t>
            </w:r>
            <w:r>
              <w:rPr>
                <w:sz w:val="14"/>
              </w:rPr>
              <w:t>ћелија</w:t>
            </w:r>
            <w:r>
              <w:rPr>
                <w:spacing w:val="-4"/>
                <w:sz w:val="14"/>
              </w:rPr>
              <w:t xml:space="preserve"> </w:t>
            </w:r>
            <w:r>
              <w:rPr>
                <w:sz w:val="14"/>
              </w:rPr>
              <w:t>и нивоу</w:t>
            </w:r>
            <w:r>
              <w:rPr>
                <w:spacing w:val="-1"/>
                <w:sz w:val="14"/>
              </w:rPr>
              <w:t xml:space="preserve"> </w:t>
            </w:r>
            <w:r>
              <w:rPr>
                <w:sz w:val="14"/>
              </w:rPr>
              <w:t>организма;</w:t>
            </w:r>
          </w:p>
          <w:p w:rsidR="008455F2" w:rsidRDefault="009D632A">
            <w:pPr>
              <w:pStyle w:val="TableParagraph"/>
              <w:numPr>
                <w:ilvl w:val="0"/>
                <w:numId w:val="18"/>
              </w:numPr>
              <w:tabs>
                <w:tab w:val="left" w:pos="162"/>
              </w:tabs>
              <w:spacing w:line="159" w:lineRule="exact"/>
              <w:ind w:firstLine="0"/>
              <w:rPr>
                <w:sz w:val="14"/>
              </w:rPr>
            </w:pPr>
            <w:r>
              <w:rPr>
                <w:sz w:val="14"/>
              </w:rPr>
              <w:t>повеже</w:t>
            </w:r>
            <w:r>
              <w:rPr>
                <w:spacing w:val="-3"/>
                <w:sz w:val="14"/>
              </w:rPr>
              <w:t xml:space="preserve"> </w:t>
            </w:r>
            <w:r>
              <w:rPr>
                <w:sz w:val="14"/>
              </w:rPr>
              <w:t>грађу</w:t>
            </w:r>
            <w:r>
              <w:rPr>
                <w:spacing w:val="-4"/>
                <w:sz w:val="14"/>
              </w:rPr>
              <w:t xml:space="preserve"> </w:t>
            </w:r>
            <w:r>
              <w:rPr>
                <w:sz w:val="14"/>
              </w:rPr>
              <w:t>и</w:t>
            </w:r>
            <w:r>
              <w:rPr>
                <w:spacing w:val="-4"/>
                <w:sz w:val="14"/>
              </w:rPr>
              <w:t xml:space="preserve"> </w:t>
            </w:r>
            <w:r>
              <w:rPr>
                <w:sz w:val="14"/>
              </w:rPr>
              <w:t>животне</w:t>
            </w:r>
            <w:r>
              <w:rPr>
                <w:spacing w:val="-3"/>
                <w:sz w:val="14"/>
              </w:rPr>
              <w:t xml:space="preserve"> </w:t>
            </w:r>
            <w:r>
              <w:rPr>
                <w:sz w:val="14"/>
              </w:rPr>
              <w:t>процесе</w:t>
            </w:r>
            <w:r>
              <w:rPr>
                <w:spacing w:val="-3"/>
                <w:sz w:val="14"/>
              </w:rPr>
              <w:t xml:space="preserve"> </w:t>
            </w:r>
            <w:r>
              <w:rPr>
                <w:sz w:val="14"/>
              </w:rPr>
              <w:t>на</w:t>
            </w:r>
            <w:r>
              <w:rPr>
                <w:spacing w:val="-4"/>
                <w:sz w:val="14"/>
              </w:rPr>
              <w:t xml:space="preserve"> </w:t>
            </w:r>
            <w:r>
              <w:rPr>
                <w:sz w:val="14"/>
              </w:rPr>
              <w:t>нивоу</w:t>
            </w:r>
            <w:r>
              <w:rPr>
                <w:spacing w:val="-3"/>
                <w:sz w:val="14"/>
              </w:rPr>
              <w:t xml:space="preserve"> </w:t>
            </w:r>
            <w:r>
              <w:rPr>
                <w:sz w:val="14"/>
              </w:rPr>
              <w:t>ћелије</w:t>
            </w:r>
            <w:r>
              <w:rPr>
                <w:spacing w:val="-3"/>
                <w:sz w:val="14"/>
              </w:rPr>
              <w:t xml:space="preserve"> </w:t>
            </w:r>
            <w:r>
              <w:rPr>
                <w:sz w:val="14"/>
              </w:rPr>
              <w:t>и</w:t>
            </w:r>
            <w:r>
              <w:rPr>
                <w:spacing w:val="-4"/>
                <w:sz w:val="14"/>
              </w:rPr>
              <w:t xml:space="preserve"> </w:t>
            </w:r>
            <w:r>
              <w:rPr>
                <w:sz w:val="14"/>
              </w:rPr>
              <w:t>нивоу</w:t>
            </w:r>
            <w:r>
              <w:rPr>
                <w:spacing w:val="-3"/>
                <w:sz w:val="14"/>
              </w:rPr>
              <w:t xml:space="preserve"> </w:t>
            </w:r>
            <w:r>
              <w:rPr>
                <w:sz w:val="14"/>
              </w:rPr>
              <w:t>организма;</w:t>
            </w:r>
          </w:p>
          <w:p w:rsidR="008455F2" w:rsidRDefault="009D632A">
            <w:pPr>
              <w:pStyle w:val="TableParagraph"/>
              <w:numPr>
                <w:ilvl w:val="0"/>
                <w:numId w:val="18"/>
              </w:numPr>
              <w:tabs>
                <w:tab w:val="left" w:pos="162"/>
              </w:tabs>
              <w:spacing w:line="160" w:lineRule="exact"/>
              <w:ind w:firstLine="0"/>
              <w:rPr>
                <w:sz w:val="14"/>
              </w:rPr>
            </w:pPr>
            <w:r>
              <w:rPr>
                <w:sz w:val="14"/>
              </w:rPr>
              <w:t xml:space="preserve">одреди положај органа човека и </w:t>
            </w:r>
            <w:r>
              <w:rPr>
                <w:spacing w:val="-3"/>
                <w:sz w:val="14"/>
              </w:rPr>
              <w:t>њихову</w:t>
            </w:r>
            <w:r>
              <w:rPr>
                <w:spacing w:val="-5"/>
                <w:sz w:val="14"/>
              </w:rPr>
              <w:t xml:space="preserve"> </w:t>
            </w:r>
            <w:r>
              <w:rPr>
                <w:sz w:val="14"/>
              </w:rPr>
              <w:t>улогу;</w:t>
            </w:r>
          </w:p>
          <w:p w:rsidR="008455F2" w:rsidRDefault="009D632A">
            <w:pPr>
              <w:pStyle w:val="TableParagraph"/>
              <w:numPr>
                <w:ilvl w:val="0"/>
                <w:numId w:val="18"/>
              </w:numPr>
              <w:tabs>
                <w:tab w:val="left" w:pos="162"/>
              </w:tabs>
              <w:ind w:right="70" w:firstLine="0"/>
              <w:rPr>
                <w:sz w:val="14"/>
              </w:rPr>
            </w:pPr>
            <w:r>
              <w:rPr>
                <w:sz w:val="14"/>
              </w:rPr>
              <w:t>цртежом</w:t>
            </w:r>
            <w:r>
              <w:rPr>
                <w:spacing w:val="-4"/>
                <w:sz w:val="14"/>
              </w:rPr>
              <w:t xml:space="preserve"> </w:t>
            </w:r>
            <w:r>
              <w:rPr>
                <w:sz w:val="14"/>
              </w:rPr>
              <w:t>или</w:t>
            </w:r>
            <w:r>
              <w:rPr>
                <w:spacing w:val="-5"/>
                <w:sz w:val="14"/>
              </w:rPr>
              <w:t xml:space="preserve"> </w:t>
            </w:r>
            <w:r>
              <w:rPr>
                <w:sz w:val="14"/>
              </w:rPr>
              <w:t>моделом</w:t>
            </w:r>
            <w:r>
              <w:rPr>
                <w:spacing w:val="-4"/>
                <w:sz w:val="14"/>
              </w:rPr>
              <w:t xml:space="preserve"> </w:t>
            </w:r>
            <w:r>
              <w:rPr>
                <w:sz w:val="14"/>
              </w:rPr>
              <w:t>прикаже</w:t>
            </w:r>
            <w:r>
              <w:rPr>
                <w:spacing w:val="-4"/>
                <w:sz w:val="14"/>
              </w:rPr>
              <w:t xml:space="preserve"> </w:t>
            </w:r>
            <w:r>
              <w:rPr>
                <w:sz w:val="14"/>
              </w:rPr>
              <w:t>основне</w:t>
            </w:r>
            <w:r>
              <w:rPr>
                <w:spacing w:val="-4"/>
                <w:sz w:val="14"/>
              </w:rPr>
              <w:t xml:space="preserve"> </w:t>
            </w:r>
            <w:r>
              <w:rPr>
                <w:sz w:val="14"/>
              </w:rPr>
              <w:t>елементе</w:t>
            </w:r>
            <w:r>
              <w:rPr>
                <w:spacing w:val="-4"/>
                <w:sz w:val="14"/>
              </w:rPr>
              <w:t xml:space="preserve"> </w:t>
            </w:r>
            <w:r>
              <w:rPr>
                <w:sz w:val="14"/>
              </w:rPr>
              <w:t>грађе</w:t>
            </w:r>
            <w:r>
              <w:rPr>
                <w:spacing w:val="-5"/>
                <w:sz w:val="14"/>
              </w:rPr>
              <w:t xml:space="preserve"> </w:t>
            </w:r>
            <w:r>
              <w:rPr>
                <w:sz w:val="14"/>
              </w:rPr>
              <w:t>ћелије</w:t>
            </w:r>
            <w:r>
              <w:rPr>
                <w:spacing w:val="-4"/>
                <w:sz w:val="14"/>
              </w:rPr>
              <w:t xml:space="preserve"> </w:t>
            </w:r>
            <w:r>
              <w:rPr>
                <w:sz w:val="14"/>
              </w:rPr>
              <w:t>једно- ћелијских и вишећелијских</w:t>
            </w:r>
            <w:r>
              <w:rPr>
                <w:spacing w:val="-3"/>
                <w:sz w:val="14"/>
              </w:rPr>
              <w:t xml:space="preserve"> </w:t>
            </w:r>
            <w:r>
              <w:rPr>
                <w:sz w:val="14"/>
              </w:rPr>
              <w:t>организама;</w:t>
            </w:r>
          </w:p>
          <w:p w:rsidR="008455F2" w:rsidRDefault="009D632A">
            <w:pPr>
              <w:pStyle w:val="TableParagraph"/>
              <w:numPr>
                <w:ilvl w:val="0"/>
                <w:numId w:val="18"/>
              </w:numPr>
              <w:tabs>
                <w:tab w:val="left" w:pos="162"/>
              </w:tabs>
              <w:ind w:right="260" w:firstLine="0"/>
              <w:rPr>
                <w:sz w:val="14"/>
              </w:rPr>
            </w:pPr>
            <w:r>
              <w:rPr>
                <w:sz w:val="14"/>
              </w:rPr>
              <w:t>користи</w:t>
            </w:r>
            <w:r>
              <w:rPr>
                <w:spacing w:val="-6"/>
                <w:sz w:val="14"/>
              </w:rPr>
              <w:t xml:space="preserve"> </w:t>
            </w:r>
            <w:r>
              <w:rPr>
                <w:sz w:val="14"/>
              </w:rPr>
              <w:t>лабораторијски</w:t>
            </w:r>
            <w:r>
              <w:rPr>
                <w:spacing w:val="-6"/>
                <w:sz w:val="14"/>
              </w:rPr>
              <w:t xml:space="preserve"> </w:t>
            </w:r>
            <w:r>
              <w:rPr>
                <w:sz w:val="14"/>
              </w:rPr>
              <w:t>прибор</w:t>
            </w:r>
            <w:r>
              <w:rPr>
                <w:spacing w:val="-7"/>
                <w:sz w:val="14"/>
              </w:rPr>
              <w:t xml:space="preserve"> </w:t>
            </w:r>
            <w:r>
              <w:rPr>
                <w:sz w:val="14"/>
              </w:rPr>
              <w:t>и</w:t>
            </w:r>
            <w:r>
              <w:rPr>
                <w:spacing w:val="-7"/>
                <w:sz w:val="14"/>
              </w:rPr>
              <w:t xml:space="preserve"> </w:t>
            </w:r>
            <w:r>
              <w:rPr>
                <w:sz w:val="14"/>
              </w:rPr>
              <w:t>школски</w:t>
            </w:r>
            <w:r>
              <w:rPr>
                <w:spacing w:val="-7"/>
                <w:sz w:val="14"/>
              </w:rPr>
              <w:t xml:space="preserve"> </w:t>
            </w:r>
            <w:r>
              <w:rPr>
                <w:sz w:val="14"/>
              </w:rPr>
              <w:t>микроскоп</w:t>
            </w:r>
            <w:r>
              <w:rPr>
                <w:spacing w:val="-6"/>
                <w:sz w:val="14"/>
              </w:rPr>
              <w:t xml:space="preserve"> </w:t>
            </w:r>
            <w:r>
              <w:rPr>
                <w:sz w:val="14"/>
              </w:rPr>
              <w:t>за</w:t>
            </w:r>
            <w:r>
              <w:rPr>
                <w:spacing w:val="-7"/>
                <w:sz w:val="14"/>
              </w:rPr>
              <w:t xml:space="preserve"> </w:t>
            </w:r>
            <w:r>
              <w:rPr>
                <w:sz w:val="14"/>
              </w:rPr>
              <w:t>израду</w:t>
            </w:r>
            <w:r>
              <w:rPr>
                <w:spacing w:val="-7"/>
                <w:sz w:val="14"/>
              </w:rPr>
              <w:t xml:space="preserve"> </w:t>
            </w:r>
            <w:r>
              <w:rPr>
                <w:sz w:val="14"/>
              </w:rPr>
              <w:t>и посматрање готових и самостално израђених</w:t>
            </w:r>
            <w:r>
              <w:rPr>
                <w:spacing w:val="-8"/>
                <w:sz w:val="14"/>
              </w:rPr>
              <w:t xml:space="preserve"> </w:t>
            </w:r>
            <w:r>
              <w:rPr>
                <w:sz w:val="14"/>
              </w:rPr>
              <w:t>препарата;</w:t>
            </w:r>
          </w:p>
          <w:p w:rsidR="008455F2" w:rsidRDefault="009D632A">
            <w:pPr>
              <w:pStyle w:val="TableParagraph"/>
              <w:numPr>
                <w:ilvl w:val="0"/>
                <w:numId w:val="18"/>
              </w:numPr>
              <w:tabs>
                <w:tab w:val="left" w:pos="162"/>
              </w:tabs>
              <w:spacing w:line="159" w:lineRule="exact"/>
              <w:ind w:firstLine="0"/>
              <w:rPr>
                <w:sz w:val="14"/>
              </w:rPr>
            </w:pPr>
            <w:r>
              <w:rPr>
                <w:sz w:val="14"/>
              </w:rPr>
              <w:t>хумано поступа према организмима које</w:t>
            </w:r>
            <w:r>
              <w:rPr>
                <w:spacing w:val="-4"/>
                <w:sz w:val="14"/>
              </w:rPr>
              <w:t xml:space="preserve"> </w:t>
            </w:r>
            <w:r>
              <w:rPr>
                <w:sz w:val="14"/>
              </w:rPr>
              <w:t>истражује;</w:t>
            </w:r>
          </w:p>
          <w:p w:rsidR="008455F2" w:rsidRDefault="009D632A">
            <w:pPr>
              <w:pStyle w:val="TableParagraph"/>
              <w:numPr>
                <w:ilvl w:val="0"/>
                <w:numId w:val="18"/>
              </w:numPr>
              <w:tabs>
                <w:tab w:val="left" w:pos="162"/>
              </w:tabs>
              <w:ind w:right="292" w:firstLine="0"/>
              <w:rPr>
                <w:sz w:val="14"/>
              </w:rPr>
            </w:pPr>
            <w:r>
              <w:rPr>
                <w:sz w:val="14"/>
              </w:rPr>
              <w:t>направи</w:t>
            </w:r>
            <w:r>
              <w:rPr>
                <w:spacing w:val="-6"/>
                <w:sz w:val="14"/>
              </w:rPr>
              <w:t xml:space="preserve"> </w:t>
            </w:r>
            <w:r>
              <w:rPr>
                <w:sz w:val="14"/>
              </w:rPr>
              <w:t>разлику</w:t>
            </w:r>
            <w:r>
              <w:rPr>
                <w:spacing w:val="-6"/>
                <w:sz w:val="14"/>
              </w:rPr>
              <w:t xml:space="preserve"> </w:t>
            </w:r>
            <w:r>
              <w:rPr>
                <w:sz w:val="14"/>
              </w:rPr>
              <w:t>између</w:t>
            </w:r>
            <w:r>
              <w:rPr>
                <w:spacing w:val="-6"/>
                <w:sz w:val="14"/>
              </w:rPr>
              <w:t xml:space="preserve"> </w:t>
            </w:r>
            <w:r>
              <w:rPr>
                <w:sz w:val="14"/>
              </w:rPr>
              <w:t>животне</w:t>
            </w:r>
            <w:r>
              <w:rPr>
                <w:spacing w:val="-6"/>
                <w:sz w:val="14"/>
              </w:rPr>
              <w:t xml:space="preserve"> </w:t>
            </w:r>
            <w:r>
              <w:rPr>
                <w:sz w:val="14"/>
              </w:rPr>
              <w:t>средине,</w:t>
            </w:r>
            <w:r>
              <w:rPr>
                <w:spacing w:val="-6"/>
                <w:sz w:val="14"/>
              </w:rPr>
              <w:t xml:space="preserve"> </w:t>
            </w:r>
            <w:r>
              <w:rPr>
                <w:sz w:val="14"/>
              </w:rPr>
              <w:t>станишта,</w:t>
            </w:r>
            <w:r>
              <w:rPr>
                <w:spacing w:val="-6"/>
                <w:sz w:val="14"/>
              </w:rPr>
              <w:t xml:space="preserve"> </w:t>
            </w:r>
            <w:r>
              <w:rPr>
                <w:sz w:val="14"/>
              </w:rPr>
              <w:t xml:space="preserve">популације, екосистема и </w:t>
            </w:r>
            <w:r>
              <w:rPr>
                <w:spacing w:val="-3"/>
                <w:sz w:val="14"/>
              </w:rPr>
              <w:t>еколошке</w:t>
            </w:r>
            <w:r>
              <w:rPr>
                <w:spacing w:val="-2"/>
                <w:sz w:val="14"/>
              </w:rPr>
              <w:t xml:space="preserve"> </w:t>
            </w:r>
            <w:r>
              <w:rPr>
                <w:sz w:val="14"/>
              </w:rPr>
              <w:t>нише;</w:t>
            </w:r>
          </w:p>
          <w:p w:rsidR="008455F2" w:rsidRDefault="009D632A">
            <w:pPr>
              <w:pStyle w:val="TableParagraph"/>
              <w:numPr>
                <w:ilvl w:val="0"/>
                <w:numId w:val="18"/>
              </w:numPr>
              <w:tabs>
                <w:tab w:val="left" w:pos="162"/>
              </w:tabs>
              <w:ind w:right="328" w:firstLine="0"/>
              <w:rPr>
                <w:sz w:val="14"/>
              </w:rPr>
            </w:pPr>
            <w:r>
              <w:rPr>
                <w:sz w:val="14"/>
              </w:rPr>
              <w:t>размотри</w:t>
            </w:r>
            <w:r>
              <w:rPr>
                <w:spacing w:val="-4"/>
                <w:sz w:val="14"/>
              </w:rPr>
              <w:t xml:space="preserve"> </w:t>
            </w:r>
            <w:r>
              <w:rPr>
                <w:sz w:val="14"/>
              </w:rPr>
              <w:t>односе</w:t>
            </w:r>
            <w:r>
              <w:rPr>
                <w:spacing w:val="-4"/>
                <w:sz w:val="14"/>
              </w:rPr>
              <w:t xml:space="preserve"> </w:t>
            </w:r>
            <w:r>
              <w:rPr>
                <w:sz w:val="14"/>
              </w:rPr>
              <w:t>међу</w:t>
            </w:r>
            <w:r>
              <w:rPr>
                <w:spacing w:val="-4"/>
                <w:sz w:val="14"/>
              </w:rPr>
              <w:t xml:space="preserve"> </w:t>
            </w:r>
            <w:r>
              <w:rPr>
                <w:sz w:val="14"/>
              </w:rPr>
              <w:t>члановима</w:t>
            </w:r>
            <w:r>
              <w:rPr>
                <w:spacing w:val="-4"/>
                <w:sz w:val="14"/>
              </w:rPr>
              <w:t xml:space="preserve"> </w:t>
            </w:r>
            <w:r>
              <w:rPr>
                <w:sz w:val="14"/>
              </w:rPr>
              <w:t>једне</w:t>
            </w:r>
            <w:r>
              <w:rPr>
                <w:spacing w:val="-4"/>
                <w:sz w:val="14"/>
              </w:rPr>
              <w:t xml:space="preserve"> </w:t>
            </w:r>
            <w:r>
              <w:rPr>
                <w:sz w:val="14"/>
              </w:rPr>
              <w:t>популације,</w:t>
            </w:r>
            <w:r>
              <w:rPr>
                <w:spacing w:val="-5"/>
                <w:sz w:val="14"/>
              </w:rPr>
              <w:t xml:space="preserve"> </w:t>
            </w:r>
            <w:r>
              <w:rPr>
                <w:sz w:val="14"/>
              </w:rPr>
              <w:t>као</w:t>
            </w:r>
            <w:r>
              <w:rPr>
                <w:spacing w:val="-4"/>
                <w:sz w:val="14"/>
              </w:rPr>
              <w:t xml:space="preserve"> </w:t>
            </w:r>
            <w:r>
              <w:rPr>
                <w:sz w:val="14"/>
              </w:rPr>
              <w:t>и</w:t>
            </w:r>
            <w:r>
              <w:rPr>
                <w:spacing w:val="-5"/>
                <w:sz w:val="14"/>
              </w:rPr>
              <w:t xml:space="preserve"> </w:t>
            </w:r>
            <w:r>
              <w:rPr>
                <w:sz w:val="14"/>
              </w:rPr>
              <w:t>односе између различитих популација на конкретним</w:t>
            </w:r>
            <w:r>
              <w:rPr>
                <w:spacing w:val="-11"/>
                <w:sz w:val="14"/>
              </w:rPr>
              <w:t xml:space="preserve"> </w:t>
            </w:r>
            <w:r>
              <w:rPr>
                <w:sz w:val="14"/>
              </w:rPr>
              <w:t>примерима;</w:t>
            </w:r>
          </w:p>
          <w:p w:rsidR="008455F2" w:rsidRDefault="009D632A">
            <w:pPr>
              <w:pStyle w:val="TableParagraph"/>
              <w:numPr>
                <w:ilvl w:val="0"/>
                <w:numId w:val="18"/>
              </w:numPr>
              <w:tabs>
                <w:tab w:val="left" w:pos="162"/>
              </w:tabs>
              <w:ind w:right="415" w:firstLine="0"/>
              <w:rPr>
                <w:sz w:val="14"/>
              </w:rPr>
            </w:pPr>
            <w:r>
              <w:rPr>
                <w:sz w:val="14"/>
              </w:rPr>
              <w:t>илуструје примерима међусобни утицај живих бића и узајамни однос с</w:t>
            </w:r>
            <w:r>
              <w:rPr>
                <w:sz w:val="14"/>
              </w:rPr>
              <w:t>а животном</w:t>
            </w:r>
            <w:r>
              <w:rPr>
                <w:spacing w:val="-1"/>
                <w:sz w:val="14"/>
              </w:rPr>
              <w:t xml:space="preserve"> </w:t>
            </w:r>
            <w:r>
              <w:rPr>
                <w:sz w:val="14"/>
              </w:rPr>
              <w:t>средином;</w:t>
            </w:r>
          </w:p>
          <w:p w:rsidR="008455F2" w:rsidRDefault="009D632A">
            <w:pPr>
              <w:pStyle w:val="TableParagraph"/>
              <w:numPr>
                <w:ilvl w:val="0"/>
                <w:numId w:val="18"/>
              </w:numPr>
              <w:tabs>
                <w:tab w:val="left" w:pos="162"/>
              </w:tabs>
              <w:ind w:right="61" w:firstLine="0"/>
              <w:rPr>
                <w:sz w:val="14"/>
              </w:rPr>
            </w:pPr>
            <w:r>
              <w:rPr>
                <w:sz w:val="14"/>
              </w:rPr>
              <w:t>истражи утицај средине на испољавање особина, поштујући принци- пе научног</w:t>
            </w:r>
            <w:r>
              <w:rPr>
                <w:spacing w:val="-2"/>
                <w:sz w:val="14"/>
              </w:rPr>
              <w:t xml:space="preserve"> </w:t>
            </w:r>
            <w:r>
              <w:rPr>
                <w:sz w:val="14"/>
              </w:rPr>
              <w:t>метода;</w:t>
            </w:r>
          </w:p>
          <w:p w:rsidR="008455F2" w:rsidRDefault="009D632A">
            <w:pPr>
              <w:pStyle w:val="TableParagraph"/>
              <w:numPr>
                <w:ilvl w:val="0"/>
                <w:numId w:val="18"/>
              </w:numPr>
              <w:tabs>
                <w:tab w:val="left" w:pos="162"/>
              </w:tabs>
              <w:ind w:right="71" w:firstLine="0"/>
              <w:rPr>
                <w:sz w:val="14"/>
              </w:rPr>
            </w:pPr>
            <w:r>
              <w:rPr>
                <w:sz w:val="14"/>
              </w:rPr>
              <w:t>идентификује</w:t>
            </w:r>
            <w:r>
              <w:rPr>
                <w:spacing w:val="-5"/>
                <w:sz w:val="14"/>
              </w:rPr>
              <w:t xml:space="preserve"> </w:t>
            </w:r>
            <w:r>
              <w:rPr>
                <w:sz w:val="14"/>
              </w:rPr>
              <w:t>примере</w:t>
            </w:r>
            <w:r>
              <w:rPr>
                <w:spacing w:val="-6"/>
                <w:sz w:val="14"/>
              </w:rPr>
              <w:t xml:space="preserve"> </w:t>
            </w:r>
            <w:r>
              <w:rPr>
                <w:sz w:val="14"/>
              </w:rPr>
              <w:t>природне</w:t>
            </w:r>
            <w:r>
              <w:rPr>
                <w:spacing w:val="-5"/>
                <w:sz w:val="14"/>
              </w:rPr>
              <w:t xml:space="preserve"> </w:t>
            </w:r>
            <w:r>
              <w:rPr>
                <w:sz w:val="14"/>
              </w:rPr>
              <w:t>и</w:t>
            </w:r>
            <w:r>
              <w:rPr>
                <w:spacing w:val="-6"/>
                <w:sz w:val="14"/>
              </w:rPr>
              <w:t xml:space="preserve"> </w:t>
            </w:r>
            <w:r>
              <w:rPr>
                <w:sz w:val="14"/>
              </w:rPr>
              <w:t>вештачке</w:t>
            </w:r>
            <w:r>
              <w:rPr>
                <w:spacing w:val="-5"/>
                <w:sz w:val="14"/>
              </w:rPr>
              <w:t xml:space="preserve"> </w:t>
            </w:r>
            <w:r>
              <w:rPr>
                <w:sz w:val="14"/>
              </w:rPr>
              <w:t>селекције</w:t>
            </w:r>
            <w:r>
              <w:rPr>
                <w:spacing w:val="-5"/>
                <w:sz w:val="14"/>
              </w:rPr>
              <w:t xml:space="preserve"> </w:t>
            </w:r>
            <w:r>
              <w:rPr>
                <w:sz w:val="14"/>
              </w:rPr>
              <w:t>у</w:t>
            </w:r>
            <w:r>
              <w:rPr>
                <w:spacing w:val="-5"/>
                <w:sz w:val="14"/>
              </w:rPr>
              <w:t xml:space="preserve"> </w:t>
            </w:r>
            <w:r>
              <w:rPr>
                <w:sz w:val="14"/>
              </w:rPr>
              <w:t>окружењу</w:t>
            </w:r>
            <w:r>
              <w:rPr>
                <w:spacing w:val="-5"/>
                <w:sz w:val="14"/>
              </w:rPr>
              <w:t xml:space="preserve"> </w:t>
            </w:r>
            <w:r>
              <w:rPr>
                <w:sz w:val="14"/>
              </w:rPr>
              <w:t>и у задатом</w:t>
            </w:r>
            <w:r>
              <w:rPr>
                <w:spacing w:val="-1"/>
                <w:sz w:val="14"/>
              </w:rPr>
              <w:t xml:space="preserve"> </w:t>
            </w:r>
            <w:r>
              <w:rPr>
                <w:sz w:val="14"/>
              </w:rPr>
              <w:t>тексту/илустрацији;</w:t>
            </w:r>
          </w:p>
          <w:p w:rsidR="008455F2" w:rsidRDefault="009D632A">
            <w:pPr>
              <w:pStyle w:val="TableParagraph"/>
              <w:numPr>
                <w:ilvl w:val="0"/>
                <w:numId w:val="18"/>
              </w:numPr>
              <w:tabs>
                <w:tab w:val="left" w:pos="162"/>
              </w:tabs>
              <w:ind w:right="54" w:firstLine="0"/>
              <w:rPr>
                <w:sz w:val="14"/>
              </w:rPr>
            </w:pPr>
            <w:r>
              <w:rPr>
                <w:sz w:val="14"/>
              </w:rPr>
              <w:t>повеже</w:t>
            </w:r>
            <w:r>
              <w:rPr>
                <w:spacing w:val="-5"/>
                <w:sz w:val="14"/>
              </w:rPr>
              <w:t xml:space="preserve"> </w:t>
            </w:r>
            <w:r>
              <w:rPr>
                <w:sz w:val="14"/>
              </w:rPr>
              <w:t>еволутивне</w:t>
            </w:r>
            <w:r>
              <w:rPr>
                <w:spacing w:val="-6"/>
                <w:sz w:val="14"/>
              </w:rPr>
              <w:t xml:space="preserve"> </w:t>
            </w:r>
            <w:r>
              <w:rPr>
                <w:sz w:val="14"/>
              </w:rPr>
              <w:t>промене</w:t>
            </w:r>
            <w:r>
              <w:rPr>
                <w:spacing w:val="-5"/>
                <w:sz w:val="14"/>
              </w:rPr>
              <w:t xml:space="preserve"> </w:t>
            </w:r>
            <w:r>
              <w:rPr>
                <w:sz w:val="14"/>
              </w:rPr>
              <w:t>са</w:t>
            </w:r>
            <w:r>
              <w:rPr>
                <w:spacing w:val="-5"/>
                <w:sz w:val="14"/>
              </w:rPr>
              <w:t xml:space="preserve"> </w:t>
            </w:r>
            <w:r>
              <w:rPr>
                <w:sz w:val="14"/>
              </w:rPr>
              <w:t>наследном</w:t>
            </w:r>
            <w:r>
              <w:rPr>
                <w:spacing w:val="-5"/>
                <w:sz w:val="14"/>
              </w:rPr>
              <w:t xml:space="preserve"> </w:t>
            </w:r>
            <w:r>
              <w:rPr>
                <w:sz w:val="14"/>
              </w:rPr>
              <w:t>варијабилношћу</w:t>
            </w:r>
            <w:r>
              <w:rPr>
                <w:spacing w:val="-5"/>
                <w:sz w:val="14"/>
              </w:rPr>
              <w:t xml:space="preserve"> </w:t>
            </w:r>
            <w:r>
              <w:rPr>
                <w:sz w:val="14"/>
              </w:rPr>
              <w:t>и</w:t>
            </w:r>
            <w:r>
              <w:rPr>
                <w:spacing w:val="-6"/>
                <w:sz w:val="14"/>
              </w:rPr>
              <w:t xml:space="preserve"> </w:t>
            </w:r>
            <w:r>
              <w:rPr>
                <w:sz w:val="14"/>
              </w:rPr>
              <w:t>природ- ном</w:t>
            </w:r>
            <w:r>
              <w:rPr>
                <w:spacing w:val="-1"/>
                <w:sz w:val="14"/>
              </w:rPr>
              <w:t xml:space="preserve"> </w:t>
            </w:r>
            <w:r>
              <w:rPr>
                <w:sz w:val="14"/>
              </w:rPr>
              <w:t>селекцијом;</w:t>
            </w:r>
          </w:p>
          <w:p w:rsidR="008455F2" w:rsidRDefault="009D632A">
            <w:pPr>
              <w:pStyle w:val="TableParagraph"/>
              <w:numPr>
                <w:ilvl w:val="0"/>
                <w:numId w:val="18"/>
              </w:numPr>
              <w:tabs>
                <w:tab w:val="left" w:pos="162"/>
              </w:tabs>
              <w:ind w:right="384" w:firstLine="0"/>
              <w:rPr>
                <w:sz w:val="14"/>
              </w:rPr>
            </w:pPr>
            <w:r>
              <w:rPr>
                <w:sz w:val="14"/>
              </w:rPr>
              <w:t>групише</w:t>
            </w:r>
            <w:r>
              <w:rPr>
                <w:spacing w:val="-5"/>
                <w:sz w:val="14"/>
              </w:rPr>
              <w:t xml:space="preserve"> </w:t>
            </w:r>
            <w:r>
              <w:rPr>
                <w:sz w:val="14"/>
              </w:rPr>
              <w:t>организме</w:t>
            </w:r>
            <w:r>
              <w:rPr>
                <w:spacing w:val="-5"/>
                <w:sz w:val="14"/>
              </w:rPr>
              <w:t xml:space="preserve"> </w:t>
            </w:r>
            <w:r>
              <w:rPr>
                <w:sz w:val="14"/>
              </w:rPr>
              <w:t>према</w:t>
            </w:r>
            <w:r>
              <w:rPr>
                <w:spacing w:val="-5"/>
                <w:sz w:val="14"/>
              </w:rPr>
              <w:t xml:space="preserve"> </w:t>
            </w:r>
            <w:r>
              <w:rPr>
                <w:sz w:val="14"/>
              </w:rPr>
              <w:t>особинама</w:t>
            </w:r>
            <w:r>
              <w:rPr>
                <w:spacing w:val="-5"/>
                <w:sz w:val="14"/>
              </w:rPr>
              <w:t xml:space="preserve"> </w:t>
            </w:r>
            <w:r>
              <w:rPr>
                <w:sz w:val="14"/>
              </w:rPr>
              <w:t>које</w:t>
            </w:r>
            <w:r>
              <w:rPr>
                <w:spacing w:val="-5"/>
                <w:sz w:val="14"/>
              </w:rPr>
              <w:t xml:space="preserve"> </w:t>
            </w:r>
            <w:r>
              <w:rPr>
                <w:sz w:val="14"/>
              </w:rPr>
              <w:t>указују</w:t>
            </w:r>
            <w:r>
              <w:rPr>
                <w:spacing w:val="-5"/>
                <w:sz w:val="14"/>
              </w:rPr>
              <w:t xml:space="preserve"> </w:t>
            </w:r>
            <w:r>
              <w:rPr>
                <w:sz w:val="14"/>
              </w:rPr>
              <w:t>на</w:t>
            </w:r>
            <w:r>
              <w:rPr>
                <w:spacing w:val="-6"/>
                <w:sz w:val="14"/>
              </w:rPr>
              <w:t xml:space="preserve"> </w:t>
            </w:r>
            <w:r>
              <w:rPr>
                <w:sz w:val="14"/>
              </w:rPr>
              <w:t>заједничко порекло живота на</w:t>
            </w:r>
            <w:r>
              <w:rPr>
                <w:spacing w:val="-3"/>
                <w:sz w:val="14"/>
              </w:rPr>
              <w:t xml:space="preserve"> </w:t>
            </w:r>
            <w:r>
              <w:rPr>
                <w:sz w:val="14"/>
              </w:rPr>
              <w:t>Земљи;</w:t>
            </w:r>
          </w:p>
          <w:p w:rsidR="008455F2" w:rsidRDefault="009D632A">
            <w:pPr>
              <w:pStyle w:val="TableParagraph"/>
              <w:numPr>
                <w:ilvl w:val="0"/>
                <w:numId w:val="18"/>
              </w:numPr>
              <w:tabs>
                <w:tab w:val="left" w:pos="162"/>
              </w:tabs>
              <w:ind w:right="231" w:firstLine="0"/>
              <w:rPr>
                <w:sz w:val="14"/>
              </w:rPr>
            </w:pPr>
            <w:r>
              <w:rPr>
                <w:sz w:val="14"/>
              </w:rPr>
              <w:t>одреди положај непознате врсте на „дрвету живота”, на основу познавања</w:t>
            </w:r>
            <w:r>
              <w:rPr>
                <w:spacing w:val="-6"/>
                <w:sz w:val="14"/>
              </w:rPr>
              <w:t xml:space="preserve"> </w:t>
            </w:r>
            <w:r>
              <w:rPr>
                <w:sz w:val="14"/>
              </w:rPr>
              <w:t>општих</w:t>
            </w:r>
            <w:r>
              <w:rPr>
                <w:spacing w:val="-6"/>
                <w:sz w:val="14"/>
              </w:rPr>
              <w:t xml:space="preserve"> </w:t>
            </w:r>
            <w:r>
              <w:rPr>
                <w:sz w:val="14"/>
              </w:rPr>
              <w:t>карактеристика</w:t>
            </w:r>
            <w:r>
              <w:rPr>
                <w:spacing w:val="-6"/>
                <w:sz w:val="14"/>
              </w:rPr>
              <w:t xml:space="preserve"> </w:t>
            </w:r>
            <w:r>
              <w:rPr>
                <w:sz w:val="14"/>
              </w:rPr>
              <w:t>једноћелијских</w:t>
            </w:r>
            <w:r>
              <w:rPr>
                <w:spacing w:val="-6"/>
                <w:sz w:val="14"/>
              </w:rPr>
              <w:t xml:space="preserve"> </w:t>
            </w:r>
            <w:r>
              <w:rPr>
                <w:sz w:val="14"/>
              </w:rPr>
              <w:t>и</w:t>
            </w:r>
            <w:r>
              <w:rPr>
                <w:spacing w:val="-7"/>
                <w:sz w:val="14"/>
              </w:rPr>
              <w:t xml:space="preserve"> </w:t>
            </w:r>
            <w:r>
              <w:rPr>
                <w:sz w:val="14"/>
              </w:rPr>
              <w:t>вишећелијских организама;</w:t>
            </w:r>
          </w:p>
          <w:p w:rsidR="008455F2" w:rsidRDefault="009D632A">
            <w:pPr>
              <w:pStyle w:val="TableParagraph"/>
              <w:numPr>
                <w:ilvl w:val="0"/>
                <w:numId w:val="18"/>
              </w:numPr>
              <w:tabs>
                <w:tab w:val="left" w:pos="162"/>
              </w:tabs>
              <w:spacing w:line="237" w:lineRule="auto"/>
              <w:ind w:right="118" w:firstLine="0"/>
              <w:rPr>
                <w:sz w:val="14"/>
              </w:rPr>
            </w:pPr>
            <w:r>
              <w:rPr>
                <w:sz w:val="14"/>
              </w:rPr>
              <w:t>прикупи</w:t>
            </w:r>
            <w:r>
              <w:rPr>
                <w:spacing w:val="-6"/>
                <w:sz w:val="14"/>
              </w:rPr>
              <w:t xml:space="preserve"> </w:t>
            </w:r>
            <w:r>
              <w:rPr>
                <w:sz w:val="14"/>
              </w:rPr>
              <w:t>по</w:t>
            </w:r>
            <w:r>
              <w:rPr>
                <w:sz w:val="14"/>
              </w:rPr>
              <w:t>датке</w:t>
            </w:r>
            <w:r>
              <w:rPr>
                <w:spacing w:val="-6"/>
                <w:sz w:val="14"/>
              </w:rPr>
              <w:t xml:space="preserve"> </w:t>
            </w:r>
            <w:r>
              <w:rPr>
                <w:sz w:val="14"/>
              </w:rPr>
              <w:t>о</w:t>
            </w:r>
            <w:r>
              <w:rPr>
                <w:spacing w:val="-6"/>
                <w:sz w:val="14"/>
              </w:rPr>
              <w:t xml:space="preserve"> </w:t>
            </w:r>
            <w:r>
              <w:rPr>
                <w:sz w:val="14"/>
              </w:rPr>
              <w:t>радовима</w:t>
            </w:r>
            <w:r>
              <w:rPr>
                <w:spacing w:val="-6"/>
                <w:sz w:val="14"/>
              </w:rPr>
              <w:t xml:space="preserve"> </w:t>
            </w:r>
            <w:r>
              <w:rPr>
                <w:sz w:val="14"/>
              </w:rPr>
              <w:t>научника</w:t>
            </w:r>
            <w:r>
              <w:rPr>
                <w:spacing w:val="-6"/>
                <w:sz w:val="14"/>
              </w:rPr>
              <w:t xml:space="preserve"> </w:t>
            </w:r>
            <w:r>
              <w:rPr>
                <w:sz w:val="14"/>
              </w:rPr>
              <w:t>који</w:t>
            </w:r>
            <w:r>
              <w:rPr>
                <w:spacing w:val="-6"/>
                <w:sz w:val="14"/>
              </w:rPr>
              <w:t xml:space="preserve"> </w:t>
            </w:r>
            <w:r>
              <w:rPr>
                <w:sz w:val="14"/>
              </w:rPr>
              <w:t>су</w:t>
            </w:r>
            <w:r>
              <w:rPr>
                <w:spacing w:val="-6"/>
                <w:sz w:val="14"/>
              </w:rPr>
              <w:t xml:space="preserve"> </w:t>
            </w:r>
            <w:r>
              <w:rPr>
                <w:sz w:val="14"/>
              </w:rPr>
              <w:t>допринели</w:t>
            </w:r>
            <w:r>
              <w:rPr>
                <w:spacing w:val="-6"/>
                <w:sz w:val="14"/>
              </w:rPr>
              <w:t xml:space="preserve"> </w:t>
            </w:r>
            <w:r>
              <w:rPr>
                <w:sz w:val="14"/>
              </w:rPr>
              <w:t xml:space="preserve">изучавању </w:t>
            </w:r>
            <w:r>
              <w:rPr>
                <w:spacing w:val="-3"/>
                <w:sz w:val="14"/>
              </w:rPr>
              <w:t xml:space="preserve">људског </w:t>
            </w:r>
            <w:r>
              <w:rPr>
                <w:sz w:val="14"/>
              </w:rPr>
              <w:t>здравља и изнесе свој став о значају њихових</w:t>
            </w:r>
            <w:r>
              <w:rPr>
                <w:spacing w:val="-12"/>
                <w:sz w:val="14"/>
              </w:rPr>
              <w:t xml:space="preserve"> </w:t>
            </w:r>
            <w:r>
              <w:rPr>
                <w:sz w:val="14"/>
              </w:rPr>
              <w:t>истраживања;</w:t>
            </w:r>
          </w:p>
          <w:p w:rsidR="008455F2" w:rsidRDefault="009D632A">
            <w:pPr>
              <w:pStyle w:val="TableParagraph"/>
              <w:numPr>
                <w:ilvl w:val="0"/>
                <w:numId w:val="18"/>
              </w:numPr>
              <w:tabs>
                <w:tab w:val="left" w:pos="162"/>
              </w:tabs>
              <w:ind w:right="436" w:firstLine="0"/>
              <w:rPr>
                <w:sz w:val="14"/>
              </w:rPr>
            </w:pPr>
            <w:r>
              <w:rPr>
                <w:sz w:val="14"/>
              </w:rPr>
              <w:t>одржава личну хигијену и хигијену животног простора у</w:t>
            </w:r>
            <w:r>
              <w:rPr>
                <w:spacing w:val="-23"/>
                <w:sz w:val="14"/>
              </w:rPr>
              <w:t xml:space="preserve"> </w:t>
            </w:r>
            <w:r>
              <w:rPr>
                <w:sz w:val="14"/>
              </w:rPr>
              <w:t>циљу спречавања</w:t>
            </w:r>
            <w:r>
              <w:rPr>
                <w:spacing w:val="-1"/>
                <w:sz w:val="14"/>
              </w:rPr>
              <w:t xml:space="preserve"> </w:t>
            </w:r>
            <w:r>
              <w:rPr>
                <w:sz w:val="14"/>
              </w:rPr>
              <w:t>инфекција;</w:t>
            </w:r>
          </w:p>
          <w:p w:rsidR="008455F2" w:rsidRDefault="009D632A">
            <w:pPr>
              <w:pStyle w:val="TableParagraph"/>
              <w:numPr>
                <w:ilvl w:val="0"/>
                <w:numId w:val="18"/>
              </w:numPr>
              <w:tabs>
                <w:tab w:val="left" w:pos="162"/>
              </w:tabs>
              <w:ind w:right="60" w:firstLine="0"/>
              <w:rPr>
                <w:sz w:val="14"/>
              </w:rPr>
            </w:pPr>
            <w:r>
              <w:rPr>
                <w:sz w:val="14"/>
              </w:rPr>
              <w:t>доведе</w:t>
            </w:r>
            <w:r>
              <w:rPr>
                <w:spacing w:val="-4"/>
                <w:sz w:val="14"/>
              </w:rPr>
              <w:t xml:space="preserve"> </w:t>
            </w:r>
            <w:r>
              <w:rPr>
                <w:sz w:val="14"/>
              </w:rPr>
              <w:t>у</w:t>
            </w:r>
            <w:r>
              <w:rPr>
                <w:spacing w:val="-4"/>
                <w:sz w:val="14"/>
              </w:rPr>
              <w:t xml:space="preserve"> </w:t>
            </w:r>
            <w:r>
              <w:rPr>
                <w:sz w:val="14"/>
              </w:rPr>
              <w:t>везу</w:t>
            </w:r>
            <w:r>
              <w:rPr>
                <w:spacing w:val="-4"/>
                <w:sz w:val="14"/>
              </w:rPr>
              <w:t xml:space="preserve"> </w:t>
            </w:r>
            <w:r>
              <w:rPr>
                <w:sz w:val="14"/>
              </w:rPr>
              <w:t>измењено</w:t>
            </w:r>
            <w:r>
              <w:rPr>
                <w:spacing w:val="-4"/>
                <w:sz w:val="14"/>
              </w:rPr>
              <w:t xml:space="preserve"> </w:t>
            </w:r>
            <w:r>
              <w:rPr>
                <w:sz w:val="14"/>
              </w:rPr>
              <w:t>понашање</w:t>
            </w:r>
            <w:r>
              <w:rPr>
                <w:spacing w:val="-5"/>
                <w:sz w:val="14"/>
              </w:rPr>
              <w:t xml:space="preserve"> </w:t>
            </w:r>
            <w:r>
              <w:rPr>
                <w:spacing w:val="-3"/>
                <w:sz w:val="14"/>
              </w:rPr>
              <w:t>људи</w:t>
            </w:r>
            <w:r>
              <w:rPr>
                <w:spacing w:val="-4"/>
                <w:sz w:val="14"/>
              </w:rPr>
              <w:t xml:space="preserve"> </w:t>
            </w:r>
            <w:r>
              <w:rPr>
                <w:sz w:val="14"/>
              </w:rPr>
              <w:t>са</w:t>
            </w:r>
            <w:r>
              <w:rPr>
                <w:spacing w:val="-4"/>
                <w:sz w:val="14"/>
              </w:rPr>
              <w:t xml:space="preserve"> </w:t>
            </w:r>
            <w:r>
              <w:rPr>
                <w:sz w:val="14"/>
              </w:rPr>
              <w:t>коришћењем</w:t>
            </w:r>
            <w:r>
              <w:rPr>
                <w:spacing w:val="-4"/>
                <w:sz w:val="14"/>
              </w:rPr>
              <w:t xml:space="preserve"> </w:t>
            </w:r>
            <w:r>
              <w:rPr>
                <w:sz w:val="14"/>
              </w:rPr>
              <w:t>психоактив- них</w:t>
            </w:r>
            <w:r>
              <w:rPr>
                <w:spacing w:val="-2"/>
                <w:sz w:val="14"/>
              </w:rPr>
              <w:t xml:space="preserve"> </w:t>
            </w:r>
            <w:r>
              <w:rPr>
                <w:sz w:val="14"/>
              </w:rPr>
              <w:t>супстанци;</w:t>
            </w:r>
          </w:p>
          <w:p w:rsidR="008455F2" w:rsidRDefault="009D632A">
            <w:pPr>
              <w:pStyle w:val="TableParagraph"/>
              <w:numPr>
                <w:ilvl w:val="0"/>
                <w:numId w:val="18"/>
              </w:numPr>
              <w:tabs>
                <w:tab w:val="left" w:pos="162"/>
              </w:tabs>
              <w:ind w:right="134" w:firstLine="0"/>
              <w:rPr>
                <w:sz w:val="14"/>
              </w:rPr>
            </w:pPr>
            <w:r>
              <w:rPr>
                <w:sz w:val="14"/>
              </w:rPr>
              <w:t xml:space="preserve">збрине површинске озледе </w:t>
            </w:r>
            <w:r>
              <w:rPr>
                <w:spacing w:val="-3"/>
                <w:sz w:val="14"/>
              </w:rPr>
              <w:t xml:space="preserve">коже, </w:t>
            </w:r>
            <w:r>
              <w:rPr>
                <w:sz w:val="14"/>
              </w:rPr>
              <w:t>укаже прву помоћ у случају убода инсеката,</w:t>
            </w:r>
            <w:r>
              <w:rPr>
                <w:spacing w:val="-5"/>
                <w:sz w:val="14"/>
              </w:rPr>
              <w:t xml:space="preserve"> </w:t>
            </w:r>
            <w:r>
              <w:rPr>
                <w:sz w:val="14"/>
              </w:rPr>
              <w:t>сунчанице</w:t>
            </w:r>
            <w:r>
              <w:rPr>
                <w:spacing w:val="-5"/>
                <w:sz w:val="14"/>
              </w:rPr>
              <w:t xml:space="preserve"> </w:t>
            </w:r>
            <w:r>
              <w:rPr>
                <w:sz w:val="14"/>
              </w:rPr>
              <w:t>и</w:t>
            </w:r>
            <w:r>
              <w:rPr>
                <w:spacing w:val="-6"/>
                <w:sz w:val="14"/>
              </w:rPr>
              <w:t xml:space="preserve"> </w:t>
            </w:r>
            <w:r>
              <w:rPr>
                <w:sz w:val="14"/>
              </w:rPr>
              <w:t>топлотног</w:t>
            </w:r>
            <w:r>
              <w:rPr>
                <w:spacing w:val="-5"/>
                <w:sz w:val="14"/>
              </w:rPr>
              <w:t xml:space="preserve"> </w:t>
            </w:r>
            <w:r>
              <w:rPr>
                <w:sz w:val="14"/>
              </w:rPr>
              <w:t>удара</w:t>
            </w:r>
            <w:r>
              <w:rPr>
                <w:spacing w:val="-5"/>
                <w:sz w:val="14"/>
              </w:rPr>
              <w:t xml:space="preserve"> </w:t>
            </w:r>
            <w:r>
              <w:rPr>
                <w:sz w:val="14"/>
              </w:rPr>
              <w:t>и</w:t>
            </w:r>
            <w:r>
              <w:rPr>
                <w:spacing w:val="-6"/>
                <w:sz w:val="14"/>
              </w:rPr>
              <w:t xml:space="preserve"> </w:t>
            </w:r>
            <w:r>
              <w:rPr>
                <w:sz w:val="14"/>
              </w:rPr>
              <w:t>затражи</w:t>
            </w:r>
            <w:r>
              <w:rPr>
                <w:spacing w:val="-5"/>
                <w:sz w:val="14"/>
              </w:rPr>
              <w:t xml:space="preserve"> </w:t>
            </w:r>
            <w:r>
              <w:rPr>
                <w:sz w:val="14"/>
              </w:rPr>
              <w:t>лекарску</w:t>
            </w:r>
            <w:r>
              <w:rPr>
                <w:spacing w:val="-5"/>
                <w:sz w:val="14"/>
              </w:rPr>
              <w:t xml:space="preserve"> </w:t>
            </w:r>
            <w:r>
              <w:rPr>
                <w:sz w:val="14"/>
              </w:rPr>
              <w:t>помоћ</w:t>
            </w:r>
            <w:r>
              <w:rPr>
                <w:spacing w:val="-5"/>
                <w:sz w:val="14"/>
              </w:rPr>
              <w:t xml:space="preserve"> </w:t>
            </w:r>
            <w:r>
              <w:rPr>
                <w:sz w:val="14"/>
              </w:rPr>
              <w:t>кад процени да је</w:t>
            </w:r>
            <w:r>
              <w:rPr>
                <w:spacing w:val="-2"/>
                <w:sz w:val="14"/>
              </w:rPr>
              <w:t xml:space="preserve"> </w:t>
            </w:r>
            <w:r>
              <w:rPr>
                <w:sz w:val="14"/>
              </w:rPr>
              <w:t>потребна;</w:t>
            </w:r>
          </w:p>
          <w:p w:rsidR="008455F2" w:rsidRDefault="009D632A">
            <w:pPr>
              <w:pStyle w:val="TableParagraph"/>
              <w:numPr>
                <w:ilvl w:val="0"/>
                <w:numId w:val="18"/>
              </w:numPr>
              <w:tabs>
                <w:tab w:val="left" w:pos="162"/>
              </w:tabs>
              <w:spacing w:line="237" w:lineRule="auto"/>
              <w:ind w:right="71" w:firstLine="0"/>
              <w:rPr>
                <w:sz w:val="14"/>
              </w:rPr>
            </w:pPr>
            <w:r>
              <w:rPr>
                <w:sz w:val="14"/>
              </w:rPr>
              <w:t>повеже узроке нарушавања животне средине са последицама по животну</w:t>
            </w:r>
            <w:r>
              <w:rPr>
                <w:spacing w:val="-3"/>
                <w:sz w:val="14"/>
              </w:rPr>
              <w:t xml:space="preserve"> </w:t>
            </w:r>
            <w:r>
              <w:rPr>
                <w:sz w:val="14"/>
              </w:rPr>
              <w:t>средину</w:t>
            </w:r>
            <w:r>
              <w:rPr>
                <w:spacing w:val="-3"/>
                <w:sz w:val="14"/>
              </w:rPr>
              <w:t xml:space="preserve"> </w:t>
            </w:r>
            <w:r>
              <w:rPr>
                <w:sz w:val="14"/>
              </w:rPr>
              <w:t>и</w:t>
            </w:r>
            <w:r>
              <w:rPr>
                <w:spacing w:val="-4"/>
                <w:sz w:val="14"/>
              </w:rPr>
              <w:t xml:space="preserve"> </w:t>
            </w:r>
            <w:r>
              <w:rPr>
                <w:spacing w:val="-3"/>
                <w:sz w:val="14"/>
              </w:rPr>
              <w:t xml:space="preserve">људско </w:t>
            </w:r>
            <w:r>
              <w:rPr>
                <w:sz w:val="14"/>
              </w:rPr>
              <w:t>здравље</w:t>
            </w:r>
            <w:r>
              <w:rPr>
                <w:spacing w:val="-3"/>
                <w:sz w:val="14"/>
              </w:rPr>
              <w:t xml:space="preserve"> </w:t>
            </w:r>
            <w:r>
              <w:rPr>
                <w:sz w:val="14"/>
              </w:rPr>
              <w:t>и</w:t>
            </w:r>
            <w:r>
              <w:rPr>
                <w:spacing w:val="-4"/>
                <w:sz w:val="14"/>
              </w:rPr>
              <w:t xml:space="preserve"> </w:t>
            </w:r>
            <w:r>
              <w:rPr>
                <w:sz w:val="14"/>
              </w:rPr>
              <w:t>делује</w:t>
            </w:r>
            <w:r>
              <w:rPr>
                <w:spacing w:val="-3"/>
                <w:sz w:val="14"/>
              </w:rPr>
              <w:t xml:space="preserve"> </w:t>
            </w:r>
            <w:r>
              <w:rPr>
                <w:sz w:val="14"/>
              </w:rPr>
              <w:t>личним</w:t>
            </w:r>
            <w:r>
              <w:rPr>
                <w:spacing w:val="-4"/>
                <w:sz w:val="14"/>
              </w:rPr>
              <w:t xml:space="preserve"> </w:t>
            </w:r>
            <w:r>
              <w:rPr>
                <w:sz w:val="14"/>
              </w:rPr>
              <w:t>примером</w:t>
            </w:r>
            <w:r>
              <w:rPr>
                <w:spacing w:val="-3"/>
                <w:sz w:val="14"/>
              </w:rPr>
              <w:t xml:space="preserve"> </w:t>
            </w:r>
            <w:r>
              <w:rPr>
                <w:sz w:val="14"/>
              </w:rPr>
              <w:t>у</w:t>
            </w:r>
            <w:r>
              <w:rPr>
                <w:spacing w:val="-3"/>
                <w:sz w:val="14"/>
              </w:rPr>
              <w:t xml:space="preserve"> </w:t>
            </w:r>
            <w:r>
              <w:rPr>
                <w:sz w:val="14"/>
              </w:rPr>
              <w:t>циљу заштите животне</w:t>
            </w:r>
            <w:r>
              <w:rPr>
                <w:spacing w:val="-2"/>
                <w:sz w:val="14"/>
              </w:rPr>
              <w:t xml:space="preserve"> </w:t>
            </w:r>
            <w:r>
              <w:rPr>
                <w:sz w:val="14"/>
              </w:rPr>
              <w:t>средине;</w:t>
            </w:r>
          </w:p>
          <w:p w:rsidR="008455F2" w:rsidRDefault="009D632A">
            <w:pPr>
              <w:pStyle w:val="TableParagraph"/>
              <w:numPr>
                <w:ilvl w:val="0"/>
                <w:numId w:val="18"/>
              </w:numPr>
              <w:tabs>
                <w:tab w:val="left" w:pos="162"/>
              </w:tabs>
              <w:ind w:right="364" w:firstLine="0"/>
              <w:rPr>
                <w:sz w:val="14"/>
              </w:rPr>
            </w:pPr>
            <w:r>
              <w:rPr>
                <w:sz w:val="14"/>
              </w:rPr>
              <w:t>користи</w:t>
            </w:r>
            <w:r>
              <w:rPr>
                <w:spacing w:val="-5"/>
                <w:sz w:val="14"/>
              </w:rPr>
              <w:t xml:space="preserve"> </w:t>
            </w:r>
            <w:r>
              <w:rPr>
                <w:sz w:val="14"/>
              </w:rPr>
              <w:t>ИКТ</w:t>
            </w:r>
            <w:r>
              <w:rPr>
                <w:spacing w:val="-6"/>
                <w:sz w:val="14"/>
              </w:rPr>
              <w:t xml:space="preserve"> </w:t>
            </w:r>
            <w:r>
              <w:rPr>
                <w:sz w:val="14"/>
              </w:rPr>
              <w:t>и</w:t>
            </w:r>
            <w:r>
              <w:rPr>
                <w:spacing w:val="-6"/>
                <w:sz w:val="14"/>
              </w:rPr>
              <w:t xml:space="preserve"> </w:t>
            </w:r>
            <w:r>
              <w:rPr>
                <w:sz w:val="14"/>
              </w:rPr>
              <w:t>другу</w:t>
            </w:r>
            <w:r>
              <w:rPr>
                <w:spacing w:val="-5"/>
                <w:sz w:val="14"/>
              </w:rPr>
              <w:t xml:space="preserve"> </w:t>
            </w:r>
            <w:r>
              <w:rPr>
                <w:sz w:val="14"/>
              </w:rPr>
              <w:t>опрему</w:t>
            </w:r>
            <w:r>
              <w:rPr>
                <w:spacing w:val="-5"/>
                <w:sz w:val="14"/>
              </w:rPr>
              <w:t xml:space="preserve"> </w:t>
            </w:r>
            <w:r>
              <w:rPr>
                <w:sz w:val="14"/>
              </w:rPr>
              <w:t>у</w:t>
            </w:r>
            <w:r>
              <w:rPr>
                <w:spacing w:val="-5"/>
                <w:sz w:val="14"/>
              </w:rPr>
              <w:t xml:space="preserve"> </w:t>
            </w:r>
            <w:r>
              <w:rPr>
                <w:sz w:val="14"/>
              </w:rPr>
              <w:t>истраживању,</w:t>
            </w:r>
            <w:r>
              <w:rPr>
                <w:spacing w:val="-5"/>
                <w:sz w:val="14"/>
              </w:rPr>
              <w:t xml:space="preserve"> </w:t>
            </w:r>
            <w:r>
              <w:rPr>
                <w:sz w:val="14"/>
              </w:rPr>
              <w:t>обради</w:t>
            </w:r>
            <w:r>
              <w:rPr>
                <w:spacing w:val="-5"/>
                <w:sz w:val="14"/>
              </w:rPr>
              <w:t xml:space="preserve"> </w:t>
            </w:r>
            <w:r>
              <w:rPr>
                <w:sz w:val="14"/>
              </w:rPr>
              <w:t>података</w:t>
            </w:r>
            <w:r>
              <w:rPr>
                <w:spacing w:val="-5"/>
                <w:sz w:val="14"/>
              </w:rPr>
              <w:t xml:space="preserve"> </w:t>
            </w:r>
            <w:r>
              <w:rPr>
                <w:sz w:val="14"/>
              </w:rPr>
              <w:t>и приказу</w:t>
            </w:r>
            <w:r>
              <w:rPr>
                <w:spacing w:val="-1"/>
                <w:sz w:val="14"/>
              </w:rPr>
              <w:t xml:space="preserve"> </w:t>
            </w:r>
            <w:r>
              <w:rPr>
                <w:sz w:val="14"/>
              </w:rPr>
              <w:t>резултата.</w:t>
            </w:r>
          </w:p>
          <w:p w:rsidR="008455F2" w:rsidRDefault="009D632A">
            <w:pPr>
              <w:pStyle w:val="TableParagraph"/>
              <w:numPr>
                <w:ilvl w:val="0"/>
                <w:numId w:val="18"/>
              </w:numPr>
              <w:tabs>
                <w:tab w:val="left" w:pos="162"/>
              </w:tabs>
              <w:ind w:right="440" w:firstLine="0"/>
              <w:rPr>
                <w:sz w:val="14"/>
              </w:rPr>
            </w:pPr>
            <w:r>
              <w:rPr>
                <w:sz w:val="14"/>
              </w:rPr>
              <w:t>табеларно</w:t>
            </w:r>
            <w:r>
              <w:rPr>
                <w:spacing w:val="-5"/>
                <w:sz w:val="14"/>
              </w:rPr>
              <w:t xml:space="preserve"> </w:t>
            </w:r>
            <w:r>
              <w:rPr>
                <w:sz w:val="14"/>
              </w:rPr>
              <w:t>и</w:t>
            </w:r>
            <w:r>
              <w:rPr>
                <w:spacing w:val="-6"/>
                <w:sz w:val="14"/>
              </w:rPr>
              <w:t xml:space="preserve"> </w:t>
            </w:r>
            <w:r>
              <w:rPr>
                <w:sz w:val="14"/>
              </w:rPr>
              <w:t>графички</w:t>
            </w:r>
            <w:r>
              <w:rPr>
                <w:spacing w:val="-6"/>
                <w:sz w:val="14"/>
              </w:rPr>
              <w:t xml:space="preserve"> </w:t>
            </w:r>
            <w:r>
              <w:rPr>
                <w:sz w:val="14"/>
              </w:rPr>
              <w:t>представи</w:t>
            </w:r>
            <w:r>
              <w:rPr>
                <w:spacing w:val="-5"/>
                <w:sz w:val="14"/>
              </w:rPr>
              <w:t xml:space="preserve"> </w:t>
            </w:r>
            <w:r>
              <w:rPr>
                <w:sz w:val="14"/>
              </w:rPr>
              <w:t>прикупљене</w:t>
            </w:r>
            <w:r>
              <w:rPr>
                <w:spacing w:val="-5"/>
                <w:sz w:val="14"/>
              </w:rPr>
              <w:t xml:space="preserve"> </w:t>
            </w:r>
            <w:r>
              <w:rPr>
                <w:sz w:val="14"/>
              </w:rPr>
              <w:t>податке</w:t>
            </w:r>
            <w:r>
              <w:rPr>
                <w:spacing w:val="-5"/>
                <w:sz w:val="14"/>
              </w:rPr>
              <w:t xml:space="preserve"> </w:t>
            </w:r>
            <w:r>
              <w:rPr>
                <w:sz w:val="14"/>
              </w:rPr>
              <w:t>и</w:t>
            </w:r>
            <w:r>
              <w:rPr>
                <w:spacing w:val="-6"/>
                <w:sz w:val="14"/>
              </w:rPr>
              <w:t xml:space="preserve"> </w:t>
            </w:r>
            <w:r>
              <w:rPr>
                <w:sz w:val="14"/>
              </w:rPr>
              <w:t>изведе одговарајуће</w:t>
            </w:r>
            <w:r>
              <w:rPr>
                <w:spacing w:val="-1"/>
                <w:sz w:val="14"/>
              </w:rPr>
              <w:t xml:space="preserve"> </w:t>
            </w:r>
            <w:r>
              <w:rPr>
                <w:sz w:val="14"/>
              </w:rPr>
              <w:t>закључке;</w:t>
            </w:r>
          </w:p>
          <w:p w:rsidR="008455F2" w:rsidRDefault="009D632A">
            <w:pPr>
              <w:pStyle w:val="TableParagraph"/>
              <w:numPr>
                <w:ilvl w:val="0"/>
                <w:numId w:val="18"/>
              </w:numPr>
              <w:tabs>
                <w:tab w:val="left" w:pos="162"/>
              </w:tabs>
              <w:ind w:right="199" w:firstLine="0"/>
              <w:rPr>
                <w:sz w:val="14"/>
              </w:rPr>
            </w:pPr>
            <w:r>
              <w:rPr>
                <w:sz w:val="14"/>
              </w:rPr>
              <w:t xml:space="preserve">разматра, у групи, шта и </w:t>
            </w:r>
            <w:r>
              <w:rPr>
                <w:spacing w:val="-3"/>
                <w:sz w:val="14"/>
              </w:rPr>
              <w:t xml:space="preserve">како </w:t>
            </w:r>
            <w:r>
              <w:rPr>
                <w:sz w:val="14"/>
              </w:rPr>
              <w:t xml:space="preserve">је учио/учила и </w:t>
            </w:r>
            <w:r>
              <w:rPr>
                <w:spacing w:val="-3"/>
                <w:sz w:val="14"/>
              </w:rPr>
              <w:t xml:space="preserve">где </w:t>
            </w:r>
            <w:r>
              <w:rPr>
                <w:sz w:val="14"/>
              </w:rPr>
              <w:t>та знања може да примени.</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4"/>
              </w:rPr>
            </w:pPr>
          </w:p>
          <w:p w:rsidR="008455F2" w:rsidRDefault="009D632A">
            <w:pPr>
              <w:pStyle w:val="TableParagraph"/>
              <w:ind w:left="292" w:right="163" w:hanging="43"/>
              <w:rPr>
                <w:b/>
                <w:sz w:val="14"/>
              </w:rPr>
            </w:pPr>
            <w:r>
              <w:rPr>
                <w:b/>
                <w:sz w:val="14"/>
              </w:rPr>
              <w:t>ЈЕДИНСТВО ГРАЂЕ И ФУНКЦИЈЕ КАО ОСНОВА ЖИВОТА</w:t>
            </w:r>
          </w:p>
        </w:tc>
        <w:tc>
          <w:tcPr>
            <w:tcW w:w="4309" w:type="dxa"/>
          </w:tcPr>
          <w:p w:rsidR="008455F2" w:rsidRDefault="009D632A">
            <w:pPr>
              <w:pStyle w:val="TableParagraph"/>
              <w:spacing w:before="19"/>
              <w:rPr>
                <w:sz w:val="14"/>
              </w:rPr>
            </w:pPr>
            <w:r>
              <w:rPr>
                <w:sz w:val="14"/>
              </w:rPr>
              <w:t>Грађа живих бића – спољашња и унутрашња. Грађа људског тела: хијерархијски низ од организма до ћелије.</w:t>
            </w:r>
          </w:p>
          <w:p w:rsidR="008455F2" w:rsidRDefault="009D632A">
            <w:pPr>
              <w:pStyle w:val="TableParagraph"/>
              <w:ind w:right="10"/>
              <w:rPr>
                <w:sz w:val="14"/>
              </w:rPr>
            </w:pPr>
            <w:r>
              <w:rPr>
                <w:sz w:val="14"/>
              </w:rPr>
              <w:t>Једноћелијски организми – бактерија, амеба, ћелија квасца. Удружи- вање ћелија у колоније. Вишећелијски организми – одабрани примери гљива, биљака и животиња.</w:t>
            </w:r>
          </w:p>
          <w:p w:rsidR="008455F2" w:rsidRDefault="009D632A">
            <w:pPr>
              <w:pStyle w:val="TableParagraph"/>
              <w:spacing w:line="237" w:lineRule="auto"/>
              <w:rPr>
                <w:sz w:val="14"/>
              </w:rPr>
            </w:pPr>
            <w:r>
              <w:rPr>
                <w:sz w:val="14"/>
              </w:rPr>
              <w:t>Основне животне функције на нивоу организма: исхрана, дисање, транспорт и елиминација штетних суп</w:t>
            </w:r>
            <w:r>
              <w:rPr>
                <w:sz w:val="14"/>
              </w:rPr>
              <w:t>станци, размножавање.</w:t>
            </w:r>
          </w:p>
          <w:p w:rsidR="008455F2" w:rsidRDefault="009D632A">
            <w:pPr>
              <w:pStyle w:val="TableParagraph"/>
              <w:ind w:right="17"/>
              <w:rPr>
                <w:sz w:val="14"/>
              </w:rPr>
            </w:pPr>
            <w:r>
              <w:rPr>
                <w:sz w:val="14"/>
              </w:rPr>
              <w:t>Разлике у грађи биљака, гљива и животиња и начину функционисања, као и сличности и разлике у обављању основних животних процеса. Откриће ћелије и микроскопа.</w:t>
            </w:r>
          </w:p>
          <w:p w:rsidR="008455F2" w:rsidRDefault="009D632A">
            <w:pPr>
              <w:pStyle w:val="TableParagraph"/>
              <w:spacing w:line="237" w:lineRule="auto"/>
              <w:rPr>
                <w:sz w:val="14"/>
              </w:rPr>
            </w:pPr>
            <w:r>
              <w:rPr>
                <w:sz w:val="14"/>
              </w:rPr>
              <w:t>Основна грађа ћелије (мембрана, цитоплазма, једро, митохондрије, хлоропласти</w:t>
            </w:r>
            <w:r>
              <w:rPr>
                <w:sz w:val="14"/>
              </w:rPr>
              <w:t>).</w:t>
            </w:r>
          </w:p>
          <w:p w:rsidR="008455F2" w:rsidRDefault="009D632A">
            <w:pPr>
              <w:pStyle w:val="TableParagraph"/>
              <w:rPr>
                <w:sz w:val="14"/>
              </w:rPr>
            </w:pPr>
            <w:r>
              <w:rPr>
                <w:sz w:val="14"/>
              </w:rPr>
              <w:t>Разлика између бактеријске, и биљне и животињске ћелије. Ћелијско дисање, стварање енергије, основне чињенице о фотосинтези.</w:t>
            </w:r>
          </w:p>
        </w:tc>
      </w:tr>
      <w:tr w:rsidR="008455F2">
        <w:trPr>
          <w:trHeight w:val="84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spacing w:before="4"/>
              <w:ind w:left="0"/>
              <w:rPr>
                <w:b/>
                <w:sz w:val="13"/>
              </w:rPr>
            </w:pPr>
          </w:p>
          <w:p w:rsidR="008455F2" w:rsidRDefault="009D632A">
            <w:pPr>
              <w:pStyle w:val="TableParagraph"/>
              <w:spacing w:before="1"/>
              <w:ind w:left="25" w:right="15"/>
              <w:jc w:val="center"/>
              <w:rPr>
                <w:b/>
                <w:sz w:val="14"/>
              </w:rPr>
            </w:pPr>
            <w:r>
              <w:rPr>
                <w:b/>
                <w:sz w:val="14"/>
              </w:rPr>
              <w:t>ЖИВОТ У ЕКОСИСТЕМУ</w:t>
            </w:r>
          </w:p>
        </w:tc>
        <w:tc>
          <w:tcPr>
            <w:tcW w:w="4309" w:type="dxa"/>
          </w:tcPr>
          <w:p w:rsidR="008455F2" w:rsidRDefault="009D632A">
            <w:pPr>
              <w:pStyle w:val="TableParagraph"/>
              <w:spacing w:before="19"/>
              <w:ind w:right="3"/>
              <w:rPr>
                <w:sz w:val="14"/>
              </w:rPr>
            </w:pPr>
            <w:r>
              <w:rPr>
                <w:sz w:val="14"/>
              </w:rPr>
              <w:t>Популација, станиште, екосистем, еколошке нише, адаптације, живот- не форме, трофички односи – ланци исхране.</w:t>
            </w:r>
          </w:p>
          <w:p w:rsidR="008455F2" w:rsidRDefault="009D632A">
            <w:pPr>
              <w:pStyle w:val="TableParagraph"/>
              <w:rPr>
                <w:sz w:val="14"/>
              </w:rPr>
            </w:pPr>
            <w:r>
              <w:rPr>
                <w:sz w:val="14"/>
              </w:rPr>
              <w:t>Абиотички и биотички фактори. Значај абиотичких и биотичких фактора. Антропогени фактор и облици загађења.</w:t>
            </w:r>
          </w:p>
          <w:p w:rsidR="008455F2" w:rsidRDefault="009D632A">
            <w:pPr>
              <w:pStyle w:val="TableParagraph"/>
              <w:spacing w:line="159" w:lineRule="exact"/>
              <w:rPr>
                <w:sz w:val="14"/>
              </w:rPr>
            </w:pPr>
            <w:r>
              <w:rPr>
                <w:sz w:val="14"/>
              </w:rPr>
              <w:t>Угрожавање живих бића и њихова заштита.</w:t>
            </w:r>
          </w:p>
        </w:tc>
      </w:tr>
      <w:tr w:rsidR="008455F2">
        <w:trPr>
          <w:trHeight w:val="116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spacing w:before="4"/>
              <w:ind w:left="0"/>
              <w:rPr>
                <w:b/>
                <w:sz w:val="20"/>
              </w:rPr>
            </w:pPr>
          </w:p>
          <w:p w:rsidR="008455F2" w:rsidRDefault="009D632A">
            <w:pPr>
              <w:pStyle w:val="TableParagraph"/>
              <w:ind w:left="493" w:hanging="199"/>
              <w:rPr>
                <w:b/>
                <w:sz w:val="14"/>
              </w:rPr>
            </w:pPr>
            <w:r>
              <w:rPr>
                <w:b/>
                <w:sz w:val="14"/>
              </w:rPr>
              <w:t>НАСЛЕЂИВАЊЕ И ЕВОЛУЦИЈА</w:t>
            </w:r>
          </w:p>
        </w:tc>
        <w:tc>
          <w:tcPr>
            <w:tcW w:w="4309" w:type="dxa"/>
          </w:tcPr>
          <w:p w:rsidR="008455F2" w:rsidRDefault="009D632A">
            <w:pPr>
              <w:pStyle w:val="TableParagraph"/>
              <w:spacing w:before="19"/>
              <w:rPr>
                <w:sz w:val="14"/>
              </w:rPr>
            </w:pPr>
            <w:r>
              <w:rPr>
                <w:sz w:val="14"/>
              </w:rPr>
              <w:t>Наследни материјал (ДНК, гени). Телесне и полне ћелије. Пренос наследног материјала.</w:t>
            </w:r>
          </w:p>
          <w:p w:rsidR="008455F2" w:rsidRDefault="009D632A">
            <w:pPr>
              <w:pStyle w:val="TableParagraph"/>
              <w:ind w:right="304"/>
              <w:rPr>
                <w:sz w:val="14"/>
              </w:rPr>
            </w:pPr>
            <w:r>
              <w:rPr>
                <w:sz w:val="14"/>
              </w:rPr>
              <w:t>Наследне особине (веза између гена и особина, утицај спољашње средине).</w:t>
            </w:r>
          </w:p>
          <w:p w:rsidR="008455F2" w:rsidRDefault="009D632A">
            <w:pPr>
              <w:pStyle w:val="TableParagraph"/>
              <w:spacing w:line="159" w:lineRule="exact"/>
              <w:rPr>
                <w:sz w:val="14"/>
              </w:rPr>
            </w:pPr>
            <w:r>
              <w:rPr>
                <w:sz w:val="14"/>
              </w:rPr>
              <w:t>Индивидуална варијабилност.</w:t>
            </w:r>
          </w:p>
          <w:p w:rsidR="008455F2" w:rsidRDefault="009D632A">
            <w:pPr>
              <w:pStyle w:val="TableParagraph"/>
              <w:spacing w:line="237" w:lineRule="auto"/>
              <w:rPr>
                <w:sz w:val="14"/>
              </w:rPr>
            </w:pPr>
            <w:r>
              <w:rPr>
                <w:sz w:val="14"/>
              </w:rPr>
              <w:t>Природна селекција на одабраним примерима. Вештачка селекција. Значај гајених биљака и припитомљених животиња за човека.</w:t>
            </w:r>
          </w:p>
        </w:tc>
      </w:tr>
      <w:tr w:rsidR="008455F2">
        <w:trPr>
          <w:trHeight w:val="116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spacing w:before="4"/>
              <w:ind w:left="0"/>
              <w:rPr>
                <w:b/>
                <w:sz w:val="13"/>
              </w:rPr>
            </w:pPr>
          </w:p>
          <w:p w:rsidR="008455F2" w:rsidRDefault="009D632A">
            <w:pPr>
              <w:pStyle w:val="TableParagraph"/>
              <w:spacing w:before="1"/>
              <w:ind w:left="52" w:right="39"/>
              <w:jc w:val="center"/>
              <w:rPr>
                <w:b/>
                <w:sz w:val="14"/>
              </w:rPr>
            </w:pPr>
            <w:r>
              <w:rPr>
                <w:b/>
                <w:sz w:val="14"/>
              </w:rPr>
              <w:t>ПОРЕКЛО И РАЗНОВРСНОСТ ЖИВОТА</w:t>
            </w:r>
          </w:p>
        </w:tc>
        <w:tc>
          <w:tcPr>
            <w:tcW w:w="4309" w:type="dxa"/>
          </w:tcPr>
          <w:p w:rsidR="008455F2" w:rsidRDefault="009D632A">
            <w:pPr>
              <w:pStyle w:val="TableParagraph"/>
              <w:spacing w:before="19"/>
              <w:ind w:right="82"/>
              <w:rPr>
                <w:sz w:val="14"/>
              </w:rPr>
            </w:pPr>
            <w:r>
              <w:rPr>
                <w:sz w:val="14"/>
              </w:rPr>
              <w:t>Постанак живота на Земљи (прве ћелије без једра, постанак ћелија са једром и појава вишећеличности).</w:t>
            </w:r>
          </w:p>
          <w:p w:rsidR="008455F2" w:rsidRDefault="009D632A">
            <w:pPr>
              <w:pStyle w:val="TableParagraph"/>
              <w:rPr>
                <w:sz w:val="14"/>
              </w:rPr>
            </w:pPr>
            <w:r>
              <w:rPr>
                <w:sz w:val="14"/>
              </w:rPr>
              <w:t>„Дрво живота” (заједничко порекло и основни принципи филогеније, сродност и сличност).</w:t>
            </w:r>
          </w:p>
          <w:p w:rsidR="008455F2" w:rsidRDefault="009D632A">
            <w:pPr>
              <w:pStyle w:val="TableParagraph"/>
              <w:spacing w:line="159" w:lineRule="exact"/>
              <w:rPr>
                <w:sz w:val="14"/>
              </w:rPr>
            </w:pPr>
            <w:r>
              <w:rPr>
                <w:sz w:val="14"/>
              </w:rPr>
              <w:t>Организми без једра. Организми са једром.</w:t>
            </w:r>
          </w:p>
          <w:p w:rsidR="008455F2" w:rsidRDefault="009D632A">
            <w:pPr>
              <w:pStyle w:val="TableParagraph"/>
              <w:spacing w:line="237" w:lineRule="auto"/>
              <w:rPr>
                <w:sz w:val="14"/>
              </w:rPr>
            </w:pPr>
            <w:r>
              <w:rPr>
                <w:sz w:val="14"/>
              </w:rPr>
              <w:t>Положај основних група једноћелијских и вишећелијских организама на „дрвету живота”.</w:t>
            </w:r>
          </w:p>
        </w:tc>
      </w:tr>
      <w:tr w:rsidR="008455F2">
        <w:trPr>
          <w:trHeight w:val="1598"/>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4"/>
              <w:ind w:left="0"/>
              <w:rPr>
                <w:b/>
                <w:sz w:val="14"/>
              </w:rPr>
            </w:pPr>
          </w:p>
          <w:p w:rsidR="008455F2" w:rsidRDefault="009D632A">
            <w:pPr>
              <w:pStyle w:val="TableParagraph"/>
              <w:spacing w:before="1"/>
              <w:ind w:left="40" w:right="30"/>
              <w:jc w:val="center"/>
              <w:rPr>
                <w:b/>
                <w:sz w:val="14"/>
              </w:rPr>
            </w:pPr>
            <w:r>
              <w:rPr>
                <w:b/>
                <w:sz w:val="14"/>
              </w:rPr>
              <w:t>ЧОВЕК И ЗДРАВЉЕ</w:t>
            </w:r>
          </w:p>
        </w:tc>
        <w:tc>
          <w:tcPr>
            <w:tcW w:w="4309" w:type="dxa"/>
          </w:tcPr>
          <w:p w:rsidR="008455F2" w:rsidRDefault="009D632A">
            <w:pPr>
              <w:pStyle w:val="TableParagraph"/>
              <w:spacing w:before="20"/>
              <w:rPr>
                <w:sz w:val="14"/>
              </w:rPr>
            </w:pPr>
            <w:r>
              <w:rPr>
                <w:sz w:val="14"/>
              </w:rPr>
              <w:t>Обољења која изазивају, односно преносе бактерије и животиње. Бактерије и антибиотици.</w:t>
            </w:r>
          </w:p>
          <w:p w:rsidR="008455F2" w:rsidRDefault="009D632A">
            <w:pPr>
              <w:pStyle w:val="TableParagraph"/>
              <w:spacing w:line="159" w:lineRule="exact"/>
              <w:rPr>
                <w:sz w:val="14"/>
              </w:rPr>
            </w:pPr>
            <w:r>
              <w:rPr>
                <w:sz w:val="14"/>
              </w:rPr>
              <w:t>Путеви преношења заразних болести.</w:t>
            </w:r>
          </w:p>
          <w:p w:rsidR="008455F2" w:rsidRDefault="009D632A">
            <w:pPr>
              <w:pStyle w:val="TableParagraph"/>
              <w:rPr>
                <w:sz w:val="14"/>
              </w:rPr>
            </w:pPr>
            <w:r>
              <w:rPr>
                <w:sz w:val="14"/>
              </w:rPr>
              <w:t>Повреде и прва помоћ: повреде коже, убоди инсеката и других бес- кичмењака, тровање храном, сунчаница, топлотни удар. Превенција и пон</w:t>
            </w:r>
            <w:r>
              <w:rPr>
                <w:sz w:val="14"/>
              </w:rPr>
              <w:t>ашање у складу са климатским параметрима.</w:t>
            </w:r>
          </w:p>
          <w:p w:rsidR="008455F2" w:rsidRDefault="009D632A">
            <w:pPr>
              <w:pStyle w:val="TableParagraph"/>
              <w:spacing w:line="158" w:lineRule="exact"/>
              <w:rPr>
                <w:sz w:val="14"/>
              </w:rPr>
            </w:pPr>
            <w:r>
              <w:rPr>
                <w:sz w:val="14"/>
              </w:rPr>
              <w:t>Последице болести зависности – алкохолизам.</w:t>
            </w:r>
          </w:p>
        </w:tc>
      </w:tr>
    </w:tbl>
    <w:p w:rsidR="008455F2" w:rsidRDefault="009D632A">
      <w:pPr>
        <w:pStyle w:val="BodyText"/>
        <w:spacing w:before="165"/>
        <w:ind w:right="74"/>
        <w:jc w:val="left"/>
      </w:pPr>
      <w:r>
        <w:rPr>
          <w:b/>
        </w:rPr>
        <w:t>Кључни појмови садржаја</w:t>
      </w:r>
      <w:r>
        <w:t>: научни метод, грађа живих бића, животне функције, популација, екосистем, еколошки фактори, еколо- шка ниша, наследни материјал, селекција, „дрво</w:t>
      </w:r>
      <w:r>
        <w:t xml:space="preserve"> живота”, хигијена, болести зависности, здравље, заштита животне средине.</w:t>
      </w:r>
    </w:p>
    <w:p w:rsidR="008455F2" w:rsidRDefault="008455F2">
      <w:pPr>
        <w:pStyle w:val="BodyText"/>
        <w:spacing w:before="6"/>
        <w:ind w:left="0" w:firstLine="0"/>
        <w:jc w:val="left"/>
        <w:rPr>
          <w:sz w:val="24"/>
        </w:rPr>
      </w:pPr>
    </w:p>
    <w:p w:rsidR="008455F2" w:rsidRDefault="008455F2">
      <w:pPr>
        <w:rPr>
          <w:sz w:val="24"/>
        </w:rPr>
        <w:sectPr w:rsidR="008455F2">
          <w:type w:val="continuous"/>
          <w:pgSz w:w="11910" w:h="15740"/>
          <w:pgMar w:top="1480" w:right="520" w:bottom="280" w:left="560" w:header="720" w:footer="720" w:gutter="0"/>
          <w:cols w:space="720"/>
        </w:sectPr>
      </w:pPr>
    </w:p>
    <w:p w:rsidR="008455F2" w:rsidRDefault="009D632A">
      <w:pPr>
        <w:pStyle w:val="Heading1"/>
        <w:spacing w:before="93"/>
        <w:ind w:left="1442" w:hanging="716"/>
      </w:pPr>
      <w:r>
        <w:t>УПУТСТВО ЗА ДИДАКТИЧКО-МЕТОДИЧКО ОСТВАРИВАЊЕ ПРОГРАМА</w:t>
      </w:r>
    </w:p>
    <w:p w:rsidR="008455F2" w:rsidRDefault="008455F2">
      <w:pPr>
        <w:pStyle w:val="BodyText"/>
        <w:spacing w:before="10"/>
        <w:ind w:left="0" w:firstLine="0"/>
        <w:jc w:val="left"/>
        <w:rPr>
          <w:b/>
          <w:sz w:val="17"/>
        </w:rPr>
      </w:pPr>
    </w:p>
    <w:p w:rsidR="008455F2" w:rsidRDefault="009D632A">
      <w:pPr>
        <w:pStyle w:val="BodyText"/>
        <w:spacing w:before="1"/>
        <w:ind w:right="38"/>
      </w:pPr>
      <w:r>
        <w:t>Програм</w:t>
      </w:r>
      <w:r>
        <w:rPr>
          <w:spacing w:val="-7"/>
        </w:rPr>
        <w:t xml:space="preserve"> </w:t>
      </w:r>
      <w:r>
        <w:rPr>
          <w:spacing w:val="-3"/>
        </w:rPr>
        <w:t>Биологије</w:t>
      </w:r>
      <w:r>
        <w:rPr>
          <w:spacing w:val="-7"/>
        </w:rPr>
        <w:t xml:space="preserve"> </w:t>
      </w:r>
      <w:r>
        <w:t>за</w:t>
      </w:r>
      <w:r>
        <w:rPr>
          <w:spacing w:val="-7"/>
        </w:rPr>
        <w:t xml:space="preserve"> </w:t>
      </w:r>
      <w:r>
        <w:t>шести</w:t>
      </w:r>
      <w:r>
        <w:rPr>
          <w:spacing w:val="-7"/>
        </w:rPr>
        <w:t xml:space="preserve"> </w:t>
      </w:r>
      <w:r>
        <w:rPr>
          <w:spacing w:val="-3"/>
        </w:rPr>
        <w:t>разред</w:t>
      </w:r>
      <w:r>
        <w:rPr>
          <w:spacing w:val="-7"/>
        </w:rPr>
        <w:t xml:space="preserve"> </w:t>
      </w:r>
      <w:r>
        <w:t>је</w:t>
      </w:r>
      <w:r>
        <w:rPr>
          <w:spacing w:val="-7"/>
        </w:rPr>
        <w:t xml:space="preserve"> </w:t>
      </w:r>
      <w:r>
        <w:t>део</w:t>
      </w:r>
      <w:r>
        <w:rPr>
          <w:spacing w:val="-7"/>
        </w:rPr>
        <w:t xml:space="preserve"> </w:t>
      </w:r>
      <w:r>
        <w:t>спиралног</w:t>
      </w:r>
      <w:r>
        <w:rPr>
          <w:spacing w:val="-7"/>
        </w:rPr>
        <w:t xml:space="preserve"> </w:t>
      </w:r>
      <w:r>
        <w:t xml:space="preserve">програма </w:t>
      </w:r>
      <w:r>
        <w:rPr>
          <w:spacing w:val="-3"/>
        </w:rPr>
        <w:t>Биологије</w:t>
      </w:r>
      <w:r>
        <w:rPr>
          <w:spacing w:val="-7"/>
        </w:rPr>
        <w:t xml:space="preserve"> </w:t>
      </w:r>
      <w:r>
        <w:t>за</w:t>
      </w:r>
      <w:r>
        <w:rPr>
          <w:spacing w:val="-7"/>
        </w:rPr>
        <w:t xml:space="preserve"> </w:t>
      </w:r>
      <w:r>
        <w:t>основну</w:t>
      </w:r>
      <w:r>
        <w:rPr>
          <w:spacing w:val="-7"/>
        </w:rPr>
        <w:t xml:space="preserve"> </w:t>
      </w:r>
      <w:r>
        <w:rPr>
          <w:spacing w:val="-4"/>
        </w:rPr>
        <w:t>школу</w:t>
      </w:r>
      <w:r>
        <w:rPr>
          <w:spacing w:val="-7"/>
        </w:rPr>
        <w:t xml:space="preserve"> </w:t>
      </w:r>
      <w:r>
        <w:t>и</w:t>
      </w:r>
      <w:r>
        <w:rPr>
          <w:spacing w:val="-7"/>
        </w:rPr>
        <w:t xml:space="preserve"> </w:t>
      </w:r>
      <w:r>
        <w:t>оријентисан</w:t>
      </w:r>
      <w:r>
        <w:rPr>
          <w:spacing w:val="-7"/>
        </w:rPr>
        <w:t xml:space="preserve"> </w:t>
      </w:r>
      <w:r>
        <w:t>је</w:t>
      </w:r>
      <w:r>
        <w:rPr>
          <w:spacing w:val="-7"/>
        </w:rPr>
        <w:t xml:space="preserve"> </w:t>
      </w:r>
      <w:r>
        <w:t>на</w:t>
      </w:r>
      <w:r>
        <w:rPr>
          <w:spacing w:val="-7"/>
        </w:rPr>
        <w:t xml:space="preserve"> </w:t>
      </w:r>
      <w:r>
        <w:t>достизање</w:t>
      </w:r>
      <w:r>
        <w:rPr>
          <w:spacing w:val="-7"/>
        </w:rPr>
        <w:t xml:space="preserve"> </w:t>
      </w:r>
      <w:r>
        <w:rPr>
          <w:spacing w:val="-5"/>
        </w:rPr>
        <w:t>исхода.</w:t>
      </w:r>
    </w:p>
    <w:p w:rsidR="008455F2" w:rsidRDefault="009D632A">
      <w:pPr>
        <w:pStyle w:val="BodyText"/>
        <w:ind w:right="38"/>
      </w:pPr>
      <w:r>
        <w:t xml:space="preserve">Спирални програм подразумева да у </w:t>
      </w:r>
      <w:r>
        <w:rPr>
          <w:spacing w:val="-3"/>
        </w:rPr>
        <w:t xml:space="preserve">сваком </w:t>
      </w:r>
      <w:r>
        <w:t>разреду из сваке области</w:t>
      </w:r>
      <w:r>
        <w:rPr>
          <w:spacing w:val="-6"/>
        </w:rPr>
        <w:t xml:space="preserve"> </w:t>
      </w:r>
      <w:r>
        <w:t>ученик</w:t>
      </w:r>
      <w:r>
        <w:rPr>
          <w:spacing w:val="-6"/>
        </w:rPr>
        <w:t xml:space="preserve"> </w:t>
      </w:r>
      <w:r>
        <w:t>усваја</w:t>
      </w:r>
      <w:r>
        <w:rPr>
          <w:spacing w:val="-6"/>
        </w:rPr>
        <w:t xml:space="preserve"> </w:t>
      </w:r>
      <w:r>
        <w:t>мању</w:t>
      </w:r>
      <w:r>
        <w:rPr>
          <w:spacing w:val="-6"/>
        </w:rPr>
        <w:t xml:space="preserve"> </w:t>
      </w:r>
      <w:r>
        <w:rPr>
          <w:spacing w:val="-3"/>
        </w:rPr>
        <w:t>количину</w:t>
      </w:r>
      <w:r>
        <w:rPr>
          <w:spacing w:val="-6"/>
        </w:rPr>
        <w:t xml:space="preserve"> </w:t>
      </w:r>
      <w:r>
        <w:t>информација,</w:t>
      </w:r>
      <w:r>
        <w:rPr>
          <w:spacing w:val="-6"/>
        </w:rPr>
        <w:t xml:space="preserve"> </w:t>
      </w:r>
      <w:r>
        <w:t>до</w:t>
      </w:r>
      <w:r>
        <w:rPr>
          <w:spacing w:val="-6"/>
        </w:rPr>
        <w:t xml:space="preserve"> </w:t>
      </w:r>
      <w:r>
        <w:t>којих</w:t>
      </w:r>
      <w:r>
        <w:rPr>
          <w:spacing w:val="-6"/>
        </w:rPr>
        <w:t xml:space="preserve"> </w:t>
      </w:r>
      <w:r>
        <w:t xml:space="preserve">дола- зи самостално уз подршку наставника. У </w:t>
      </w:r>
      <w:r>
        <w:rPr>
          <w:spacing w:val="-3"/>
        </w:rPr>
        <w:t xml:space="preserve">сваком </w:t>
      </w:r>
      <w:r>
        <w:t xml:space="preserve">наредном разреду </w:t>
      </w:r>
      <w:r>
        <w:rPr>
          <w:spacing w:val="-3"/>
        </w:rPr>
        <w:t xml:space="preserve">количина </w:t>
      </w:r>
      <w:r>
        <w:t>информација – знања се по мало повећава, при чему се ново знање повезује са знањем и искуством стеченим у</w:t>
      </w:r>
      <w:r>
        <w:rPr>
          <w:spacing w:val="12"/>
        </w:rPr>
        <w:t xml:space="preserve"> </w:t>
      </w:r>
      <w:r>
        <w:rPr>
          <w:spacing w:val="-3"/>
        </w:rPr>
        <w:t>претход-</w:t>
      </w:r>
    </w:p>
    <w:p w:rsidR="008455F2" w:rsidRDefault="009D632A">
      <w:pPr>
        <w:pStyle w:val="BodyText"/>
        <w:spacing w:before="93"/>
        <w:ind w:firstLine="0"/>
        <w:jc w:val="left"/>
      </w:pPr>
      <w:r>
        <w:br w:type="column"/>
      </w:r>
      <w:r>
        <w:t>ном разреду, уз постепено појачавање захтева. На тај начин се зна- ње постепено проширује и продубљује, односно гради.</w:t>
      </w:r>
    </w:p>
    <w:p w:rsidR="008455F2" w:rsidRDefault="009D632A">
      <w:pPr>
        <w:ind w:left="120" w:right="157" w:firstLine="396"/>
        <w:jc w:val="both"/>
        <w:rPr>
          <w:sz w:val="18"/>
        </w:rPr>
      </w:pPr>
      <w:r>
        <w:rPr>
          <w:spacing w:val="-4"/>
          <w:sz w:val="18"/>
        </w:rPr>
        <w:t xml:space="preserve">Исходи </w:t>
      </w:r>
      <w:r>
        <w:rPr>
          <w:sz w:val="18"/>
        </w:rPr>
        <w:t xml:space="preserve">су искази о </w:t>
      </w:r>
      <w:r>
        <w:rPr>
          <w:spacing w:val="-3"/>
          <w:sz w:val="18"/>
        </w:rPr>
        <w:t>то</w:t>
      </w:r>
      <w:r>
        <w:rPr>
          <w:spacing w:val="-3"/>
          <w:sz w:val="18"/>
        </w:rPr>
        <w:t xml:space="preserve">ме </w:t>
      </w:r>
      <w:r>
        <w:rPr>
          <w:sz w:val="18"/>
        </w:rPr>
        <w:t xml:space="preserve">шта ученици умеју да ураде на осно- </w:t>
      </w:r>
      <w:r>
        <w:rPr>
          <w:spacing w:val="-4"/>
          <w:sz w:val="18"/>
        </w:rPr>
        <w:t xml:space="preserve">ву </w:t>
      </w:r>
      <w:r>
        <w:rPr>
          <w:sz w:val="18"/>
        </w:rPr>
        <w:t xml:space="preserve">знања </w:t>
      </w:r>
      <w:r>
        <w:rPr>
          <w:spacing w:val="-4"/>
          <w:sz w:val="18"/>
        </w:rPr>
        <w:t xml:space="preserve">која </w:t>
      </w:r>
      <w:r>
        <w:rPr>
          <w:sz w:val="18"/>
        </w:rPr>
        <w:t xml:space="preserve">су стекли учећи Биологију и друге предмете. Пред- стављају опис интегрисаних знања, вештина, ставова и вредности ученика у пет области предмета: </w:t>
      </w:r>
      <w:r>
        <w:rPr>
          <w:i/>
          <w:sz w:val="18"/>
        </w:rPr>
        <w:t xml:space="preserve">Јединство грађе и функције </w:t>
      </w:r>
      <w:r>
        <w:rPr>
          <w:i/>
          <w:spacing w:val="-3"/>
          <w:sz w:val="18"/>
        </w:rPr>
        <w:t xml:space="preserve">као </w:t>
      </w:r>
      <w:r>
        <w:rPr>
          <w:i/>
          <w:sz w:val="18"/>
        </w:rPr>
        <w:t xml:space="preserve">основа живота, Живот у </w:t>
      </w:r>
      <w:r>
        <w:rPr>
          <w:i/>
          <w:spacing w:val="-3"/>
          <w:sz w:val="18"/>
        </w:rPr>
        <w:t>екос</w:t>
      </w:r>
      <w:r>
        <w:rPr>
          <w:i/>
          <w:spacing w:val="-3"/>
          <w:sz w:val="18"/>
        </w:rPr>
        <w:t xml:space="preserve">истему, </w:t>
      </w:r>
      <w:r>
        <w:rPr>
          <w:i/>
          <w:sz w:val="18"/>
        </w:rPr>
        <w:t xml:space="preserve">Наслеђивање и </w:t>
      </w:r>
      <w:r>
        <w:rPr>
          <w:i/>
          <w:spacing w:val="-3"/>
          <w:sz w:val="18"/>
        </w:rPr>
        <w:t xml:space="preserve">еволуција, </w:t>
      </w:r>
      <w:r>
        <w:rPr>
          <w:i/>
          <w:sz w:val="18"/>
        </w:rPr>
        <w:t xml:space="preserve">Порекло и разноврсност живота и човек и здравље. </w:t>
      </w:r>
      <w:r>
        <w:rPr>
          <w:spacing w:val="-4"/>
          <w:sz w:val="18"/>
        </w:rPr>
        <w:t xml:space="preserve">(Исходи </w:t>
      </w:r>
      <w:r>
        <w:rPr>
          <w:sz w:val="18"/>
        </w:rPr>
        <w:t xml:space="preserve">за шесту област </w:t>
      </w:r>
      <w:r>
        <w:rPr>
          <w:i/>
          <w:sz w:val="18"/>
        </w:rPr>
        <w:t xml:space="preserve">Посматрање, мерење и експеримент у биологији </w:t>
      </w:r>
      <w:r>
        <w:rPr>
          <w:spacing w:val="-4"/>
          <w:sz w:val="18"/>
        </w:rPr>
        <w:t xml:space="preserve">су </w:t>
      </w:r>
      <w:r>
        <w:rPr>
          <w:sz w:val="18"/>
        </w:rPr>
        <w:t xml:space="preserve">распоређени у </w:t>
      </w:r>
      <w:r>
        <w:rPr>
          <w:spacing w:val="-3"/>
          <w:sz w:val="18"/>
        </w:rPr>
        <w:t xml:space="preserve">претходних </w:t>
      </w:r>
      <w:r>
        <w:rPr>
          <w:spacing w:val="-5"/>
          <w:sz w:val="18"/>
        </w:rPr>
        <w:t xml:space="preserve">пет, </w:t>
      </w:r>
      <w:r>
        <w:rPr>
          <w:spacing w:val="-4"/>
          <w:sz w:val="18"/>
        </w:rPr>
        <w:t xml:space="preserve">сходно </w:t>
      </w:r>
      <w:r>
        <w:rPr>
          <w:sz w:val="18"/>
        </w:rPr>
        <w:t>планираним активностима.)</w:t>
      </w:r>
    </w:p>
    <w:p w:rsidR="008455F2" w:rsidRDefault="008455F2">
      <w:pPr>
        <w:jc w:val="both"/>
        <w:rPr>
          <w:sz w:val="18"/>
        </w:rPr>
        <w:sectPr w:rsidR="008455F2">
          <w:type w:val="continuous"/>
          <w:pgSz w:w="11910" w:h="15740"/>
          <w:pgMar w:top="1480" w:right="520" w:bottom="280" w:left="560" w:header="720" w:footer="720" w:gutter="0"/>
          <w:cols w:num="2" w:space="720" w:equalWidth="0">
            <w:col w:w="5292" w:space="122"/>
            <w:col w:w="5416"/>
          </w:cols>
        </w:sectPr>
      </w:pPr>
    </w:p>
    <w:p w:rsidR="008455F2" w:rsidRDefault="009D632A">
      <w:pPr>
        <w:pStyle w:val="BodyText"/>
        <w:spacing w:before="68" w:line="232" w:lineRule="auto"/>
        <w:ind w:right="38" w:firstLine="0"/>
      </w:pPr>
      <w:r>
        <w:lastRenderedPageBreak/>
        <w:t>Достизање</w:t>
      </w:r>
      <w:r>
        <w:rPr>
          <w:spacing w:val="-9"/>
        </w:rPr>
        <w:t xml:space="preserve"> </w:t>
      </w:r>
      <w:r>
        <w:rPr>
          <w:spacing w:val="-4"/>
        </w:rPr>
        <w:t>ис</w:t>
      </w:r>
      <w:r>
        <w:rPr>
          <w:spacing w:val="-4"/>
        </w:rPr>
        <w:t>хода</w:t>
      </w:r>
      <w:r>
        <w:rPr>
          <w:spacing w:val="-9"/>
        </w:rPr>
        <w:t xml:space="preserve"> </w:t>
      </w:r>
      <w:r>
        <w:rPr>
          <w:spacing w:val="-3"/>
        </w:rPr>
        <w:t>води</w:t>
      </w:r>
      <w:r>
        <w:rPr>
          <w:spacing w:val="-9"/>
        </w:rPr>
        <w:t xml:space="preserve"> </w:t>
      </w:r>
      <w:r>
        <w:t>развоју</w:t>
      </w:r>
      <w:r>
        <w:rPr>
          <w:spacing w:val="-9"/>
        </w:rPr>
        <w:t xml:space="preserve"> </w:t>
      </w:r>
      <w:r>
        <w:t>предметних,</w:t>
      </w:r>
      <w:r>
        <w:rPr>
          <w:spacing w:val="-9"/>
        </w:rPr>
        <w:t xml:space="preserve"> </w:t>
      </w:r>
      <w:r>
        <w:t>свих</w:t>
      </w:r>
      <w:r>
        <w:rPr>
          <w:spacing w:val="-9"/>
        </w:rPr>
        <w:t xml:space="preserve"> </w:t>
      </w:r>
      <w:r>
        <w:t>кључних,</w:t>
      </w:r>
      <w:r>
        <w:rPr>
          <w:spacing w:val="-9"/>
        </w:rPr>
        <w:t xml:space="preserve"> </w:t>
      </w:r>
      <w:r>
        <w:t xml:space="preserve">општих међупредметних </w:t>
      </w:r>
      <w:r>
        <w:rPr>
          <w:spacing w:val="-3"/>
        </w:rPr>
        <w:t xml:space="preserve">компетенција </w:t>
      </w:r>
      <w:r>
        <w:t xml:space="preserve">и остваривању образовних стандар- да. </w:t>
      </w:r>
      <w:r>
        <w:rPr>
          <w:spacing w:val="-4"/>
        </w:rPr>
        <w:t xml:space="preserve">Исходи </w:t>
      </w:r>
      <w:r>
        <w:t xml:space="preserve">не прописују </w:t>
      </w:r>
      <w:r>
        <w:rPr>
          <w:spacing w:val="-4"/>
        </w:rPr>
        <w:t xml:space="preserve">структуру, </w:t>
      </w:r>
      <w:r>
        <w:t xml:space="preserve">садржаје и организацију наста- ве, као ни критеријуме и </w:t>
      </w:r>
      <w:r>
        <w:rPr>
          <w:spacing w:val="-3"/>
        </w:rPr>
        <w:t xml:space="preserve">начин </w:t>
      </w:r>
      <w:r>
        <w:t>вредновања ученичких</w:t>
      </w:r>
      <w:r>
        <w:rPr>
          <w:spacing w:val="-30"/>
        </w:rPr>
        <w:t xml:space="preserve"> </w:t>
      </w:r>
      <w:r>
        <w:t xml:space="preserve">постигнућа. За израду </w:t>
      </w:r>
      <w:r>
        <w:rPr>
          <w:spacing w:val="-4"/>
        </w:rPr>
        <w:t xml:space="preserve">исхода </w:t>
      </w:r>
      <w:r>
        <w:rPr>
          <w:spacing w:val="-2"/>
        </w:rPr>
        <w:t xml:space="preserve">коришћена </w:t>
      </w:r>
      <w:r>
        <w:t xml:space="preserve">је ревидирана </w:t>
      </w:r>
      <w:r>
        <w:rPr>
          <w:spacing w:val="-3"/>
        </w:rPr>
        <w:t xml:space="preserve">Блумова </w:t>
      </w:r>
      <w:r>
        <w:t xml:space="preserve">таксономија. </w:t>
      </w:r>
      <w:r>
        <w:rPr>
          <w:spacing w:val="-4"/>
        </w:rPr>
        <w:t xml:space="preserve">Исходи </w:t>
      </w:r>
      <w:r>
        <w:t xml:space="preserve">су формулисани на </w:t>
      </w:r>
      <w:r>
        <w:rPr>
          <w:spacing w:val="-3"/>
        </w:rPr>
        <w:t xml:space="preserve">нивоу </w:t>
      </w:r>
      <w:r>
        <w:t>примене као</w:t>
      </w:r>
      <w:r>
        <w:rPr>
          <w:spacing w:val="-14"/>
        </w:rPr>
        <w:t xml:space="preserve"> </w:t>
      </w:r>
      <w:r>
        <w:rPr>
          <w:spacing w:val="-4"/>
        </w:rPr>
        <w:t>минимуму.</w:t>
      </w:r>
    </w:p>
    <w:p w:rsidR="008455F2" w:rsidRDefault="009D632A">
      <w:pPr>
        <w:pStyle w:val="BodyText"/>
        <w:spacing w:line="232" w:lineRule="auto"/>
        <w:ind w:right="39"/>
      </w:pPr>
      <w:r>
        <w:t xml:space="preserve">Важна </w:t>
      </w:r>
      <w:r>
        <w:rPr>
          <w:spacing w:val="-3"/>
        </w:rPr>
        <w:t xml:space="preserve">карактеристика </w:t>
      </w:r>
      <w:r>
        <w:t xml:space="preserve">наставе усмерене на </w:t>
      </w:r>
      <w:r>
        <w:rPr>
          <w:spacing w:val="-3"/>
        </w:rPr>
        <w:t xml:space="preserve">остваривање </w:t>
      </w:r>
      <w:r>
        <w:rPr>
          <w:spacing w:val="-4"/>
        </w:rPr>
        <w:t xml:space="preserve">исхо- </w:t>
      </w:r>
      <w:r>
        <w:t>да</w:t>
      </w:r>
      <w:r>
        <w:rPr>
          <w:spacing w:val="-10"/>
        </w:rPr>
        <w:t xml:space="preserve"> </w:t>
      </w:r>
      <w:r>
        <w:t>је</w:t>
      </w:r>
      <w:r>
        <w:rPr>
          <w:spacing w:val="-10"/>
        </w:rPr>
        <w:t xml:space="preserve"> </w:t>
      </w:r>
      <w:r>
        <w:t>да</w:t>
      </w:r>
      <w:r>
        <w:rPr>
          <w:spacing w:val="-10"/>
        </w:rPr>
        <w:t xml:space="preserve"> </w:t>
      </w:r>
      <w:r>
        <w:t>је</w:t>
      </w:r>
      <w:r>
        <w:rPr>
          <w:spacing w:val="-10"/>
        </w:rPr>
        <w:t xml:space="preserve"> </w:t>
      </w:r>
      <w:r>
        <w:t>настава</w:t>
      </w:r>
      <w:r>
        <w:rPr>
          <w:spacing w:val="-10"/>
        </w:rPr>
        <w:t xml:space="preserve"> </w:t>
      </w:r>
      <w:r>
        <w:t>усмерена</w:t>
      </w:r>
      <w:r>
        <w:rPr>
          <w:spacing w:val="-10"/>
        </w:rPr>
        <w:t xml:space="preserve"> </w:t>
      </w:r>
      <w:r>
        <w:t>на</w:t>
      </w:r>
      <w:r>
        <w:rPr>
          <w:spacing w:val="-10"/>
        </w:rPr>
        <w:t xml:space="preserve"> </w:t>
      </w:r>
      <w:r>
        <w:t>учење</w:t>
      </w:r>
      <w:r>
        <w:rPr>
          <w:spacing w:val="-10"/>
        </w:rPr>
        <w:t xml:space="preserve"> </w:t>
      </w:r>
      <w:r>
        <w:t>у</w:t>
      </w:r>
      <w:r>
        <w:rPr>
          <w:spacing w:val="-10"/>
        </w:rPr>
        <w:t xml:space="preserve"> </w:t>
      </w:r>
      <w:r>
        <w:rPr>
          <w:spacing w:val="-4"/>
        </w:rPr>
        <w:t>школи.</w:t>
      </w:r>
      <w:r>
        <w:rPr>
          <w:spacing w:val="-10"/>
        </w:rPr>
        <w:t xml:space="preserve"> </w:t>
      </w:r>
      <w:r>
        <w:t>Ученик</w:t>
      </w:r>
      <w:r>
        <w:rPr>
          <w:spacing w:val="-10"/>
        </w:rPr>
        <w:t xml:space="preserve"> </w:t>
      </w:r>
      <w:r>
        <w:t>треба</w:t>
      </w:r>
      <w:r>
        <w:rPr>
          <w:spacing w:val="-10"/>
        </w:rPr>
        <w:t xml:space="preserve"> </w:t>
      </w:r>
      <w:r>
        <w:t>да</w:t>
      </w:r>
      <w:r>
        <w:rPr>
          <w:spacing w:val="-10"/>
        </w:rPr>
        <w:t xml:space="preserve"> </w:t>
      </w:r>
      <w:r>
        <w:t>учи:</w:t>
      </w:r>
    </w:p>
    <w:p w:rsidR="008455F2" w:rsidRDefault="009D632A">
      <w:pPr>
        <w:pStyle w:val="ListParagraph"/>
        <w:numPr>
          <w:ilvl w:val="0"/>
          <w:numId w:val="17"/>
        </w:numPr>
        <w:tabs>
          <w:tab w:val="left" w:pos="660"/>
        </w:tabs>
        <w:spacing w:line="230" w:lineRule="auto"/>
        <w:ind w:right="39" w:firstLine="397"/>
        <w:jc w:val="both"/>
        <w:rPr>
          <w:sz w:val="18"/>
        </w:rPr>
      </w:pPr>
      <w:r>
        <w:rPr>
          <w:i/>
          <w:sz w:val="18"/>
        </w:rPr>
        <w:t>смислено</w:t>
      </w:r>
      <w:r>
        <w:rPr>
          <w:sz w:val="18"/>
        </w:rPr>
        <w:t>: повезивањем он</w:t>
      </w:r>
      <w:r>
        <w:rPr>
          <w:sz w:val="18"/>
        </w:rPr>
        <w:t>ог што учи са оним што зна и са ситуацијама из живота; повезивањем оног што учи са оним што је учио из Биологије и других</w:t>
      </w:r>
      <w:r>
        <w:rPr>
          <w:spacing w:val="-5"/>
          <w:sz w:val="18"/>
        </w:rPr>
        <w:t xml:space="preserve"> </w:t>
      </w:r>
      <w:r>
        <w:rPr>
          <w:sz w:val="18"/>
        </w:rPr>
        <w:t>предмета;</w:t>
      </w:r>
    </w:p>
    <w:p w:rsidR="008455F2" w:rsidRDefault="009D632A">
      <w:pPr>
        <w:pStyle w:val="ListParagraph"/>
        <w:numPr>
          <w:ilvl w:val="0"/>
          <w:numId w:val="17"/>
        </w:numPr>
        <w:tabs>
          <w:tab w:val="left" w:pos="690"/>
        </w:tabs>
        <w:spacing w:line="230" w:lineRule="auto"/>
        <w:ind w:right="38" w:firstLine="397"/>
        <w:jc w:val="both"/>
        <w:rPr>
          <w:sz w:val="18"/>
        </w:rPr>
      </w:pPr>
      <w:r>
        <w:rPr>
          <w:i/>
          <w:sz w:val="18"/>
        </w:rPr>
        <w:t>проблемски</w:t>
      </w:r>
      <w:r>
        <w:rPr>
          <w:sz w:val="18"/>
        </w:rPr>
        <w:t>: самосталним прикупљањем и анализирањем података и информација; постављањем релевантних питања себи и другима; развијањем плана решавања задатог</w:t>
      </w:r>
      <w:r>
        <w:rPr>
          <w:spacing w:val="-12"/>
          <w:sz w:val="18"/>
        </w:rPr>
        <w:t xml:space="preserve"> </w:t>
      </w:r>
      <w:r>
        <w:rPr>
          <w:sz w:val="18"/>
        </w:rPr>
        <w:t>проблема;</w:t>
      </w:r>
    </w:p>
    <w:p w:rsidR="008455F2" w:rsidRDefault="009D632A">
      <w:pPr>
        <w:pStyle w:val="ListParagraph"/>
        <w:numPr>
          <w:ilvl w:val="0"/>
          <w:numId w:val="17"/>
        </w:numPr>
        <w:tabs>
          <w:tab w:val="left" w:pos="657"/>
        </w:tabs>
        <w:spacing w:line="230" w:lineRule="auto"/>
        <w:ind w:right="39" w:firstLine="397"/>
        <w:jc w:val="both"/>
        <w:rPr>
          <w:sz w:val="18"/>
        </w:rPr>
      </w:pPr>
      <w:r>
        <w:rPr>
          <w:i/>
          <w:sz w:val="18"/>
        </w:rPr>
        <w:t>дивергентно</w:t>
      </w:r>
      <w:r>
        <w:rPr>
          <w:sz w:val="18"/>
        </w:rPr>
        <w:t>: предлагањем нових решења; смишљањем но- вих примера; повезивањем садржаја у нове</w:t>
      </w:r>
      <w:r>
        <w:rPr>
          <w:spacing w:val="-7"/>
          <w:sz w:val="18"/>
        </w:rPr>
        <w:t xml:space="preserve"> </w:t>
      </w:r>
      <w:r>
        <w:rPr>
          <w:sz w:val="18"/>
        </w:rPr>
        <w:t>целине</w:t>
      </w:r>
      <w:r>
        <w:rPr>
          <w:sz w:val="18"/>
        </w:rPr>
        <w:t>;</w:t>
      </w:r>
    </w:p>
    <w:p w:rsidR="008455F2" w:rsidRDefault="009D632A">
      <w:pPr>
        <w:pStyle w:val="ListParagraph"/>
        <w:numPr>
          <w:ilvl w:val="0"/>
          <w:numId w:val="17"/>
        </w:numPr>
        <w:tabs>
          <w:tab w:val="left" w:pos="662"/>
        </w:tabs>
        <w:spacing w:line="230" w:lineRule="auto"/>
        <w:ind w:right="39" w:firstLine="397"/>
        <w:jc w:val="both"/>
        <w:rPr>
          <w:sz w:val="18"/>
        </w:rPr>
      </w:pPr>
      <w:r>
        <w:rPr>
          <w:i/>
          <w:sz w:val="18"/>
        </w:rPr>
        <w:t>критички</w:t>
      </w:r>
      <w:r>
        <w:rPr>
          <w:sz w:val="18"/>
        </w:rPr>
        <w:t>: поређењем важности појединих чињеница и по- датака; смишљањем</w:t>
      </w:r>
      <w:r>
        <w:rPr>
          <w:spacing w:val="-1"/>
          <w:sz w:val="18"/>
        </w:rPr>
        <w:t xml:space="preserve"> </w:t>
      </w:r>
      <w:r>
        <w:rPr>
          <w:sz w:val="18"/>
        </w:rPr>
        <w:t>аргумената;</w:t>
      </w:r>
    </w:p>
    <w:p w:rsidR="008455F2" w:rsidRDefault="009D632A">
      <w:pPr>
        <w:pStyle w:val="ListParagraph"/>
        <w:numPr>
          <w:ilvl w:val="0"/>
          <w:numId w:val="17"/>
        </w:numPr>
        <w:tabs>
          <w:tab w:val="left" w:pos="660"/>
        </w:tabs>
        <w:spacing w:line="230" w:lineRule="auto"/>
        <w:ind w:right="38" w:firstLine="397"/>
        <w:jc w:val="both"/>
        <w:rPr>
          <w:sz w:val="18"/>
        </w:rPr>
      </w:pPr>
      <w:r>
        <w:rPr>
          <w:i/>
          <w:sz w:val="18"/>
        </w:rPr>
        <w:t>кооперативно</w:t>
      </w:r>
      <w:r>
        <w:rPr>
          <w:sz w:val="18"/>
        </w:rPr>
        <w:t>: кроз сарадњу са наставником и другим уче- ницима; кроз дискусију и размену мишљења; уважавајући аргу- менте</w:t>
      </w:r>
      <w:r>
        <w:rPr>
          <w:spacing w:val="-1"/>
          <w:sz w:val="18"/>
        </w:rPr>
        <w:t xml:space="preserve"> </w:t>
      </w:r>
      <w:r>
        <w:rPr>
          <w:sz w:val="18"/>
        </w:rPr>
        <w:t>саговорника.</w:t>
      </w:r>
    </w:p>
    <w:p w:rsidR="008455F2" w:rsidRDefault="009D632A">
      <w:pPr>
        <w:pStyle w:val="ListParagraph"/>
        <w:numPr>
          <w:ilvl w:val="0"/>
          <w:numId w:val="16"/>
        </w:numPr>
        <w:tabs>
          <w:tab w:val="left" w:pos="271"/>
        </w:tabs>
        <w:spacing w:before="153"/>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1" w:line="230" w:lineRule="auto"/>
        <w:ind w:right="38"/>
      </w:pPr>
      <w:r>
        <w:rPr>
          <w:spacing w:val="-4"/>
        </w:rPr>
        <w:t xml:space="preserve">Програм оријентисан </w:t>
      </w:r>
      <w:r>
        <w:t xml:space="preserve">на </w:t>
      </w:r>
      <w:r>
        <w:rPr>
          <w:spacing w:val="-6"/>
        </w:rPr>
        <w:t xml:space="preserve">исходе </w:t>
      </w:r>
      <w:r>
        <w:rPr>
          <w:spacing w:val="-4"/>
        </w:rPr>
        <w:t xml:space="preserve">наставнику </w:t>
      </w:r>
      <w:r>
        <w:rPr>
          <w:spacing w:val="-3"/>
        </w:rPr>
        <w:t xml:space="preserve">даје </w:t>
      </w:r>
      <w:r>
        <w:rPr>
          <w:spacing w:val="-4"/>
        </w:rPr>
        <w:t xml:space="preserve">већу </w:t>
      </w:r>
      <w:r>
        <w:rPr>
          <w:spacing w:val="-5"/>
        </w:rPr>
        <w:t xml:space="preserve">слободу </w:t>
      </w:r>
      <w:r>
        <w:t xml:space="preserve">у </w:t>
      </w:r>
      <w:r>
        <w:rPr>
          <w:spacing w:val="-4"/>
        </w:rPr>
        <w:t xml:space="preserve">креирању </w:t>
      </w:r>
      <w:r>
        <w:t xml:space="preserve">и </w:t>
      </w:r>
      <w:r>
        <w:rPr>
          <w:spacing w:val="-4"/>
        </w:rPr>
        <w:t xml:space="preserve">осмишљавању наставе </w:t>
      </w:r>
      <w:r>
        <w:t xml:space="preserve">и </w:t>
      </w:r>
      <w:r>
        <w:rPr>
          <w:spacing w:val="-4"/>
        </w:rPr>
        <w:t xml:space="preserve">учења. </w:t>
      </w:r>
      <w:r>
        <w:rPr>
          <w:spacing w:val="-8"/>
        </w:rPr>
        <w:t xml:space="preserve">Улога </w:t>
      </w:r>
      <w:r>
        <w:rPr>
          <w:spacing w:val="-4"/>
        </w:rPr>
        <w:t xml:space="preserve">наставника </w:t>
      </w:r>
      <w:r>
        <w:t xml:space="preserve">је </w:t>
      </w:r>
      <w:r>
        <w:rPr>
          <w:spacing w:val="-4"/>
        </w:rPr>
        <w:t xml:space="preserve">да </w:t>
      </w:r>
      <w:r>
        <w:rPr>
          <w:spacing w:val="-6"/>
        </w:rPr>
        <w:t xml:space="preserve">контекстуализује </w:t>
      </w:r>
      <w:r>
        <w:rPr>
          <w:spacing w:val="-5"/>
        </w:rPr>
        <w:t xml:space="preserve">дати </w:t>
      </w:r>
      <w:r>
        <w:rPr>
          <w:spacing w:val="-4"/>
        </w:rPr>
        <w:t xml:space="preserve">програм према потребама </w:t>
      </w:r>
      <w:r>
        <w:rPr>
          <w:spacing w:val="-5"/>
        </w:rPr>
        <w:t xml:space="preserve">конкретног одељења </w:t>
      </w:r>
      <w:r>
        <w:rPr>
          <w:spacing w:val="-4"/>
        </w:rPr>
        <w:t xml:space="preserve">имајући </w:t>
      </w:r>
      <w:r>
        <w:t xml:space="preserve">у </w:t>
      </w:r>
      <w:r>
        <w:rPr>
          <w:spacing w:val="-4"/>
        </w:rPr>
        <w:t xml:space="preserve">виду: </w:t>
      </w:r>
      <w:r>
        <w:rPr>
          <w:spacing w:val="-3"/>
        </w:rPr>
        <w:t xml:space="preserve">састав </w:t>
      </w:r>
      <w:r>
        <w:rPr>
          <w:spacing w:val="-5"/>
        </w:rPr>
        <w:t xml:space="preserve">одељења </w:t>
      </w:r>
      <w:r>
        <w:t xml:space="preserve">и </w:t>
      </w:r>
      <w:r>
        <w:rPr>
          <w:spacing w:val="-5"/>
        </w:rPr>
        <w:t xml:space="preserve">карактеристике </w:t>
      </w:r>
      <w:r>
        <w:rPr>
          <w:spacing w:val="-4"/>
        </w:rPr>
        <w:t xml:space="preserve">ученика, </w:t>
      </w:r>
      <w:r>
        <w:rPr>
          <w:spacing w:val="-5"/>
        </w:rPr>
        <w:t xml:space="preserve">уџбенике </w:t>
      </w:r>
      <w:r>
        <w:t>и</w:t>
      </w:r>
      <w:r>
        <w:t xml:space="preserve"> </w:t>
      </w:r>
      <w:r>
        <w:rPr>
          <w:spacing w:val="-4"/>
        </w:rPr>
        <w:t xml:space="preserve">друге наставне </w:t>
      </w:r>
      <w:r>
        <w:rPr>
          <w:spacing w:val="-5"/>
        </w:rPr>
        <w:t xml:space="preserve">материјале </w:t>
      </w:r>
      <w:r>
        <w:rPr>
          <w:spacing w:val="-6"/>
        </w:rPr>
        <w:t xml:space="preserve">које </w:t>
      </w:r>
      <w:r>
        <w:t xml:space="preserve">ће </w:t>
      </w:r>
      <w:r>
        <w:rPr>
          <w:spacing w:val="-5"/>
        </w:rPr>
        <w:t xml:space="preserve">користити, техничке </w:t>
      </w:r>
      <w:r>
        <w:rPr>
          <w:spacing w:val="-4"/>
        </w:rPr>
        <w:t xml:space="preserve">услове, </w:t>
      </w:r>
      <w:r>
        <w:rPr>
          <w:spacing w:val="-3"/>
        </w:rPr>
        <w:t xml:space="preserve">на- ставна </w:t>
      </w:r>
      <w:r>
        <w:rPr>
          <w:spacing w:val="-4"/>
        </w:rPr>
        <w:t xml:space="preserve">средства </w:t>
      </w:r>
      <w:r>
        <w:t xml:space="preserve">и </w:t>
      </w:r>
      <w:r>
        <w:rPr>
          <w:spacing w:val="-4"/>
        </w:rPr>
        <w:t xml:space="preserve">медије </w:t>
      </w:r>
      <w:r>
        <w:rPr>
          <w:spacing w:val="-5"/>
        </w:rPr>
        <w:t xml:space="preserve">којима </w:t>
      </w:r>
      <w:r>
        <w:rPr>
          <w:spacing w:val="-6"/>
        </w:rPr>
        <w:t xml:space="preserve">школа </w:t>
      </w:r>
      <w:r>
        <w:rPr>
          <w:spacing w:val="-4"/>
        </w:rPr>
        <w:t xml:space="preserve">располаже, </w:t>
      </w:r>
      <w:r>
        <w:rPr>
          <w:spacing w:val="-3"/>
        </w:rPr>
        <w:t xml:space="preserve">ресурсе, </w:t>
      </w:r>
      <w:r>
        <w:rPr>
          <w:spacing w:val="-4"/>
        </w:rPr>
        <w:t xml:space="preserve">могућно- </w:t>
      </w:r>
      <w:r>
        <w:rPr>
          <w:spacing w:val="-3"/>
        </w:rPr>
        <w:t xml:space="preserve">сти, </w:t>
      </w:r>
      <w:r>
        <w:rPr>
          <w:spacing w:val="-4"/>
        </w:rPr>
        <w:t xml:space="preserve">као </w:t>
      </w:r>
      <w:r>
        <w:t xml:space="preserve">и </w:t>
      </w:r>
      <w:r>
        <w:rPr>
          <w:spacing w:val="-4"/>
        </w:rPr>
        <w:t xml:space="preserve">потребе локалне средине </w:t>
      </w:r>
      <w:r>
        <w:t xml:space="preserve">у </w:t>
      </w:r>
      <w:r>
        <w:rPr>
          <w:spacing w:val="-5"/>
        </w:rPr>
        <w:t xml:space="preserve">којој </w:t>
      </w:r>
      <w:r>
        <w:t xml:space="preserve">се </w:t>
      </w:r>
      <w:r>
        <w:rPr>
          <w:spacing w:val="-6"/>
        </w:rPr>
        <w:t xml:space="preserve">школа </w:t>
      </w:r>
      <w:r>
        <w:rPr>
          <w:spacing w:val="-4"/>
        </w:rPr>
        <w:t xml:space="preserve">налази. </w:t>
      </w:r>
      <w:r>
        <w:rPr>
          <w:spacing w:val="-5"/>
        </w:rPr>
        <w:t xml:space="preserve">Полазећи од датих </w:t>
      </w:r>
      <w:r>
        <w:rPr>
          <w:spacing w:val="-6"/>
        </w:rPr>
        <w:t xml:space="preserve">исхода </w:t>
      </w:r>
      <w:r>
        <w:t xml:space="preserve">и </w:t>
      </w:r>
      <w:r>
        <w:rPr>
          <w:spacing w:val="-4"/>
        </w:rPr>
        <w:t>садржаја наставник најпре креира св</w:t>
      </w:r>
      <w:r>
        <w:rPr>
          <w:spacing w:val="-4"/>
        </w:rPr>
        <w:t xml:space="preserve">ој </w:t>
      </w:r>
      <w:r>
        <w:rPr>
          <w:spacing w:val="-5"/>
        </w:rPr>
        <w:t>годишњи-</w:t>
      </w:r>
    </w:p>
    <w:p w:rsidR="008455F2" w:rsidRDefault="009D632A">
      <w:pPr>
        <w:pStyle w:val="BodyText"/>
        <w:spacing w:line="230" w:lineRule="auto"/>
        <w:ind w:right="38" w:firstLine="0"/>
      </w:pPr>
      <w:r>
        <w:rPr>
          <w:spacing w:val="-5"/>
        </w:rPr>
        <w:t xml:space="preserve">-глобални </w:t>
      </w:r>
      <w:r>
        <w:rPr>
          <w:spacing w:val="-3"/>
        </w:rPr>
        <w:t xml:space="preserve">план рада </w:t>
      </w:r>
      <w:r>
        <w:t xml:space="preserve">из </w:t>
      </w:r>
      <w:r>
        <w:rPr>
          <w:spacing w:val="-6"/>
        </w:rPr>
        <w:t xml:space="preserve">кога </w:t>
      </w:r>
      <w:r>
        <w:t xml:space="preserve">ће </w:t>
      </w:r>
      <w:r>
        <w:rPr>
          <w:spacing w:val="-4"/>
        </w:rPr>
        <w:t xml:space="preserve">касније </w:t>
      </w:r>
      <w:r>
        <w:rPr>
          <w:spacing w:val="-5"/>
        </w:rPr>
        <w:t xml:space="preserve">развијати </w:t>
      </w:r>
      <w:r>
        <w:rPr>
          <w:spacing w:val="-4"/>
        </w:rPr>
        <w:t xml:space="preserve">своје </w:t>
      </w:r>
      <w:r>
        <w:rPr>
          <w:spacing w:val="-5"/>
        </w:rPr>
        <w:t xml:space="preserve">оперативне </w:t>
      </w:r>
      <w:r>
        <w:rPr>
          <w:spacing w:val="-4"/>
        </w:rPr>
        <w:t>планове.</w:t>
      </w:r>
      <w:r>
        <w:rPr>
          <w:spacing w:val="-7"/>
        </w:rPr>
        <w:t xml:space="preserve"> </w:t>
      </w:r>
      <w:r>
        <w:rPr>
          <w:spacing w:val="-4"/>
        </w:rPr>
        <w:t>Потребно</w:t>
      </w:r>
      <w:r>
        <w:rPr>
          <w:spacing w:val="-7"/>
        </w:rPr>
        <w:t xml:space="preserve"> </w:t>
      </w:r>
      <w:r>
        <w:t>је</w:t>
      </w:r>
      <w:r>
        <w:rPr>
          <w:spacing w:val="-7"/>
        </w:rPr>
        <w:t xml:space="preserve"> </w:t>
      </w:r>
      <w:r>
        <w:t>да</w:t>
      </w:r>
      <w:r>
        <w:rPr>
          <w:spacing w:val="-7"/>
        </w:rPr>
        <w:t xml:space="preserve"> </w:t>
      </w:r>
      <w:r>
        <w:rPr>
          <w:spacing w:val="-4"/>
        </w:rPr>
        <w:t>наставник</w:t>
      </w:r>
      <w:r>
        <w:rPr>
          <w:spacing w:val="-7"/>
        </w:rPr>
        <w:t xml:space="preserve"> </w:t>
      </w:r>
      <w:r>
        <w:t>за</w:t>
      </w:r>
      <w:r>
        <w:rPr>
          <w:spacing w:val="-7"/>
        </w:rPr>
        <w:t xml:space="preserve"> </w:t>
      </w:r>
      <w:r>
        <w:rPr>
          <w:spacing w:val="-5"/>
        </w:rPr>
        <w:t>сваку</w:t>
      </w:r>
      <w:r>
        <w:rPr>
          <w:spacing w:val="-7"/>
        </w:rPr>
        <w:t xml:space="preserve"> </w:t>
      </w:r>
      <w:r>
        <w:rPr>
          <w:spacing w:val="-4"/>
        </w:rPr>
        <w:t>наставну</w:t>
      </w:r>
      <w:r>
        <w:rPr>
          <w:spacing w:val="-7"/>
        </w:rPr>
        <w:t xml:space="preserve"> </w:t>
      </w:r>
      <w:r>
        <w:rPr>
          <w:spacing w:val="-6"/>
        </w:rPr>
        <w:t>јединицу,</w:t>
      </w:r>
      <w:r>
        <w:rPr>
          <w:spacing w:val="-7"/>
        </w:rPr>
        <w:t xml:space="preserve"> </w:t>
      </w:r>
      <w:r>
        <w:t>у</w:t>
      </w:r>
      <w:r>
        <w:rPr>
          <w:spacing w:val="-7"/>
        </w:rPr>
        <w:t xml:space="preserve"> </w:t>
      </w:r>
      <w:r>
        <w:rPr>
          <w:spacing w:val="-4"/>
        </w:rPr>
        <w:t xml:space="preserve">фази планирања </w:t>
      </w:r>
      <w:r>
        <w:t xml:space="preserve">и </w:t>
      </w:r>
      <w:r>
        <w:rPr>
          <w:spacing w:val="-3"/>
        </w:rPr>
        <w:t xml:space="preserve">писања </w:t>
      </w:r>
      <w:r>
        <w:rPr>
          <w:spacing w:val="-4"/>
        </w:rPr>
        <w:t xml:space="preserve">припреме </w:t>
      </w:r>
      <w:r>
        <w:t xml:space="preserve">за </w:t>
      </w:r>
      <w:r>
        <w:rPr>
          <w:spacing w:val="-3"/>
        </w:rPr>
        <w:t xml:space="preserve">час, </w:t>
      </w:r>
      <w:r>
        <w:t xml:space="preserve">у </w:t>
      </w:r>
      <w:r>
        <w:rPr>
          <w:spacing w:val="-4"/>
        </w:rPr>
        <w:t xml:space="preserve">односу </w:t>
      </w:r>
      <w:r>
        <w:t xml:space="preserve">на </w:t>
      </w:r>
      <w:r>
        <w:rPr>
          <w:spacing w:val="-5"/>
        </w:rPr>
        <w:t xml:space="preserve">одабрани </w:t>
      </w:r>
      <w:r>
        <w:rPr>
          <w:spacing w:val="-7"/>
        </w:rPr>
        <w:t xml:space="preserve">исход, </w:t>
      </w:r>
      <w:r>
        <w:rPr>
          <w:spacing w:val="-4"/>
        </w:rPr>
        <w:t xml:space="preserve">дефинише </w:t>
      </w:r>
      <w:r>
        <w:rPr>
          <w:spacing w:val="-6"/>
        </w:rPr>
        <w:t xml:space="preserve">исходе </w:t>
      </w:r>
      <w:r>
        <w:rPr>
          <w:spacing w:val="-4"/>
        </w:rPr>
        <w:t xml:space="preserve">специфичне </w:t>
      </w:r>
      <w:r>
        <w:t xml:space="preserve">за </w:t>
      </w:r>
      <w:r>
        <w:rPr>
          <w:spacing w:val="-5"/>
        </w:rPr>
        <w:t xml:space="preserve">дату </w:t>
      </w:r>
      <w:r>
        <w:rPr>
          <w:spacing w:val="-4"/>
        </w:rPr>
        <w:t xml:space="preserve">наставну </w:t>
      </w:r>
      <w:r>
        <w:rPr>
          <w:spacing w:val="-6"/>
        </w:rPr>
        <w:t xml:space="preserve">јединицу. </w:t>
      </w:r>
      <w:r>
        <w:rPr>
          <w:spacing w:val="-3"/>
        </w:rPr>
        <w:t xml:space="preserve">При </w:t>
      </w:r>
      <w:r>
        <w:rPr>
          <w:spacing w:val="-4"/>
        </w:rPr>
        <w:t xml:space="preserve">плани- </w:t>
      </w:r>
      <w:r>
        <w:rPr>
          <w:spacing w:val="-3"/>
        </w:rPr>
        <w:t xml:space="preserve">рању треба, </w:t>
      </w:r>
      <w:r>
        <w:rPr>
          <w:spacing w:val="-5"/>
        </w:rPr>
        <w:t xml:space="preserve">такође, имати </w:t>
      </w:r>
      <w:r>
        <w:t xml:space="preserve">у </w:t>
      </w:r>
      <w:r>
        <w:rPr>
          <w:spacing w:val="-3"/>
        </w:rPr>
        <w:t xml:space="preserve">виду </w:t>
      </w:r>
      <w:r>
        <w:t xml:space="preserve">да се </w:t>
      </w:r>
      <w:r>
        <w:rPr>
          <w:spacing w:val="-6"/>
        </w:rPr>
        <w:t xml:space="preserve">исходи разликују, </w:t>
      </w:r>
      <w:r>
        <w:t xml:space="preserve">да се </w:t>
      </w:r>
      <w:r>
        <w:rPr>
          <w:spacing w:val="-4"/>
        </w:rPr>
        <w:t xml:space="preserve">неки лакше </w:t>
      </w:r>
      <w:r>
        <w:t xml:space="preserve">и </w:t>
      </w:r>
      <w:r>
        <w:rPr>
          <w:spacing w:val="-4"/>
        </w:rPr>
        <w:t xml:space="preserve">брже </w:t>
      </w:r>
      <w:r>
        <w:rPr>
          <w:spacing w:val="-3"/>
        </w:rPr>
        <w:t xml:space="preserve">могу </w:t>
      </w:r>
      <w:r>
        <w:rPr>
          <w:spacing w:val="-4"/>
        </w:rPr>
        <w:t xml:space="preserve">остварити, </w:t>
      </w:r>
      <w:r>
        <w:rPr>
          <w:spacing w:val="-3"/>
        </w:rPr>
        <w:t xml:space="preserve">али </w:t>
      </w:r>
      <w:r>
        <w:t xml:space="preserve">је за </w:t>
      </w:r>
      <w:r>
        <w:rPr>
          <w:spacing w:val="-4"/>
        </w:rPr>
        <w:t xml:space="preserve">већину </w:t>
      </w:r>
      <w:r>
        <w:rPr>
          <w:spacing w:val="-6"/>
        </w:rPr>
        <w:t xml:space="preserve">исхода </w:t>
      </w:r>
      <w:r>
        <w:rPr>
          <w:spacing w:val="-4"/>
        </w:rPr>
        <w:t xml:space="preserve">потребно више времена </w:t>
      </w:r>
      <w:r>
        <w:t xml:space="preserve">и </w:t>
      </w:r>
      <w:r>
        <w:rPr>
          <w:spacing w:val="-3"/>
        </w:rPr>
        <w:t xml:space="preserve">више </w:t>
      </w:r>
      <w:r>
        <w:rPr>
          <w:spacing w:val="-4"/>
        </w:rPr>
        <w:t xml:space="preserve">различитих активности. </w:t>
      </w:r>
      <w:r>
        <w:t xml:space="preserve">У </w:t>
      </w:r>
      <w:r>
        <w:rPr>
          <w:spacing w:val="-3"/>
        </w:rPr>
        <w:t xml:space="preserve">фази </w:t>
      </w:r>
      <w:r>
        <w:rPr>
          <w:spacing w:val="-4"/>
        </w:rPr>
        <w:t xml:space="preserve">планирања наставе </w:t>
      </w:r>
      <w:r>
        <w:t xml:space="preserve">и </w:t>
      </w:r>
      <w:r>
        <w:rPr>
          <w:spacing w:val="-4"/>
        </w:rPr>
        <w:t>учења</w:t>
      </w:r>
      <w:r>
        <w:rPr>
          <w:spacing w:val="-7"/>
        </w:rPr>
        <w:t xml:space="preserve"> </w:t>
      </w:r>
      <w:r>
        <w:rPr>
          <w:spacing w:val="-5"/>
        </w:rPr>
        <w:t>веома</w:t>
      </w:r>
      <w:r>
        <w:rPr>
          <w:spacing w:val="-7"/>
        </w:rPr>
        <w:t xml:space="preserve"> </w:t>
      </w:r>
      <w:r>
        <w:t>је</w:t>
      </w:r>
      <w:r>
        <w:rPr>
          <w:spacing w:val="-7"/>
        </w:rPr>
        <w:t xml:space="preserve"> </w:t>
      </w:r>
      <w:r>
        <w:rPr>
          <w:spacing w:val="-4"/>
        </w:rPr>
        <w:t>важно</w:t>
      </w:r>
      <w:r>
        <w:rPr>
          <w:spacing w:val="-7"/>
        </w:rPr>
        <w:t xml:space="preserve"> </w:t>
      </w:r>
      <w:r>
        <w:rPr>
          <w:spacing w:val="-5"/>
        </w:rPr>
        <w:t>имати</w:t>
      </w:r>
      <w:r>
        <w:rPr>
          <w:spacing w:val="-7"/>
        </w:rPr>
        <w:t xml:space="preserve"> </w:t>
      </w:r>
      <w:r>
        <w:t>у</w:t>
      </w:r>
      <w:r>
        <w:rPr>
          <w:spacing w:val="-7"/>
        </w:rPr>
        <w:t xml:space="preserve"> </w:t>
      </w:r>
      <w:r>
        <w:rPr>
          <w:spacing w:val="-3"/>
        </w:rPr>
        <w:t>виду</w:t>
      </w:r>
      <w:r>
        <w:rPr>
          <w:spacing w:val="-7"/>
        </w:rPr>
        <w:t xml:space="preserve"> </w:t>
      </w:r>
      <w:r>
        <w:t>д</w:t>
      </w:r>
      <w:r>
        <w:t>а</w:t>
      </w:r>
      <w:r>
        <w:rPr>
          <w:spacing w:val="-7"/>
        </w:rPr>
        <w:t xml:space="preserve"> </w:t>
      </w:r>
      <w:r>
        <w:t>је</w:t>
      </w:r>
      <w:r>
        <w:rPr>
          <w:spacing w:val="-7"/>
        </w:rPr>
        <w:t xml:space="preserve"> </w:t>
      </w:r>
      <w:r>
        <w:rPr>
          <w:spacing w:val="-4"/>
        </w:rPr>
        <w:t>уџбеник</w:t>
      </w:r>
      <w:r>
        <w:rPr>
          <w:spacing w:val="-7"/>
        </w:rPr>
        <w:t xml:space="preserve"> </w:t>
      </w:r>
      <w:r>
        <w:rPr>
          <w:spacing w:val="-4"/>
        </w:rPr>
        <w:t>наставно</w:t>
      </w:r>
      <w:r>
        <w:rPr>
          <w:spacing w:val="-7"/>
        </w:rPr>
        <w:t xml:space="preserve"> </w:t>
      </w:r>
      <w:r>
        <w:rPr>
          <w:spacing w:val="-4"/>
        </w:rPr>
        <w:t>средство</w:t>
      </w:r>
      <w:r>
        <w:rPr>
          <w:spacing w:val="-7"/>
        </w:rPr>
        <w:t xml:space="preserve"> </w:t>
      </w:r>
      <w:r>
        <w:t>и да</w:t>
      </w:r>
      <w:r>
        <w:rPr>
          <w:spacing w:val="-7"/>
        </w:rPr>
        <w:t xml:space="preserve"> </w:t>
      </w:r>
      <w:r>
        <w:t>он</w:t>
      </w:r>
      <w:r>
        <w:rPr>
          <w:spacing w:val="-7"/>
        </w:rPr>
        <w:t xml:space="preserve"> </w:t>
      </w:r>
      <w:r>
        <w:t>не</w:t>
      </w:r>
      <w:r>
        <w:rPr>
          <w:spacing w:val="-7"/>
        </w:rPr>
        <w:t xml:space="preserve"> </w:t>
      </w:r>
      <w:r>
        <w:rPr>
          <w:spacing w:val="-5"/>
        </w:rPr>
        <w:t>одређује</w:t>
      </w:r>
      <w:r>
        <w:rPr>
          <w:spacing w:val="-7"/>
        </w:rPr>
        <w:t xml:space="preserve"> </w:t>
      </w:r>
      <w:r>
        <w:rPr>
          <w:spacing w:val="-4"/>
        </w:rPr>
        <w:t>садржаје</w:t>
      </w:r>
      <w:r>
        <w:rPr>
          <w:spacing w:val="-7"/>
        </w:rPr>
        <w:t xml:space="preserve"> </w:t>
      </w:r>
      <w:r>
        <w:rPr>
          <w:spacing w:val="-4"/>
        </w:rPr>
        <w:t>предмета.</w:t>
      </w:r>
      <w:r>
        <w:rPr>
          <w:spacing w:val="-7"/>
        </w:rPr>
        <w:t xml:space="preserve"> </w:t>
      </w:r>
      <w:r>
        <w:rPr>
          <w:spacing w:val="-5"/>
        </w:rPr>
        <w:t>Зато</w:t>
      </w:r>
      <w:r>
        <w:rPr>
          <w:spacing w:val="-7"/>
        </w:rPr>
        <w:t xml:space="preserve"> </w:t>
      </w:r>
      <w:r>
        <w:t>је</w:t>
      </w:r>
      <w:r>
        <w:rPr>
          <w:spacing w:val="-7"/>
        </w:rPr>
        <w:t xml:space="preserve"> </w:t>
      </w:r>
      <w:r>
        <w:rPr>
          <w:spacing w:val="-4"/>
        </w:rPr>
        <w:t>потребно</w:t>
      </w:r>
      <w:r>
        <w:rPr>
          <w:spacing w:val="-7"/>
        </w:rPr>
        <w:t xml:space="preserve"> </w:t>
      </w:r>
      <w:r>
        <w:rPr>
          <w:spacing w:val="-4"/>
        </w:rPr>
        <w:t>садржајима</w:t>
      </w:r>
      <w:r>
        <w:rPr>
          <w:spacing w:val="-7"/>
        </w:rPr>
        <w:t xml:space="preserve"> </w:t>
      </w:r>
      <w:r>
        <w:rPr>
          <w:spacing w:val="-3"/>
        </w:rPr>
        <w:t xml:space="preserve">да- тим </w:t>
      </w:r>
      <w:r>
        <w:t xml:space="preserve">у </w:t>
      </w:r>
      <w:r>
        <w:rPr>
          <w:spacing w:val="-5"/>
        </w:rPr>
        <w:t xml:space="preserve">уџбенику </w:t>
      </w:r>
      <w:r>
        <w:rPr>
          <w:spacing w:val="-4"/>
        </w:rPr>
        <w:t xml:space="preserve">приступити селективно </w:t>
      </w:r>
      <w:r>
        <w:t xml:space="preserve">и у </w:t>
      </w:r>
      <w:r>
        <w:rPr>
          <w:spacing w:val="-4"/>
        </w:rPr>
        <w:t xml:space="preserve">односу </w:t>
      </w:r>
      <w:r>
        <w:t xml:space="preserve">на </w:t>
      </w:r>
      <w:r>
        <w:rPr>
          <w:spacing w:val="-4"/>
        </w:rPr>
        <w:t xml:space="preserve">предвиђене </w:t>
      </w:r>
      <w:r>
        <w:rPr>
          <w:spacing w:val="-3"/>
        </w:rPr>
        <w:t xml:space="preserve">ис- </w:t>
      </w:r>
      <w:r>
        <w:rPr>
          <w:spacing w:val="-6"/>
        </w:rPr>
        <w:t xml:space="preserve">ходе које </w:t>
      </w:r>
      <w:r>
        <w:rPr>
          <w:spacing w:val="-3"/>
        </w:rPr>
        <w:t xml:space="preserve">треба достићи. </w:t>
      </w:r>
      <w:r>
        <w:rPr>
          <w:spacing w:val="-4"/>
        </w:rPr>
        <w:t xml:space="preserve">Поред </w:t>
      </w:r>
      <w:r>
        <w:rPr>
          <w:spacing w:val="-5"/>
        </w:rPr>
        <w:t xml:space="preserve">уџбеника, </w:t>
      </w:r>
      <w:r>
        <w:rPr>
          <w:spacing w:val="-4"/>
        </w:rPr>
        <w:t xml:space="preserve">као једног </w:t>
      </w:r>
      <w:r>
        <w:rPr>
          <w:spacing w:val="-5"/>
        </w:rPr>
        <w:t xml:space="preserve">од </w:t>
      </w:r>
      <w:r>
        <w:rPr>
          <w:spacing w:val="-4"/>
        </w:rPr>
        <w:t xml:space="preserve">извора знања, </w:t>
      </w:r>
      <w:r>
        <w:t xml:space="preserve">на </w:t>
      </w:r>
      <w:r>
        <w:rPr>
          <w:spacing w:val="-4"/>
        </w:rPr>
        <w:t xml:space="preserve">наставнику </w:t>
      </w:r>
      <w:r>
        <w:t xml:space="preserve">је да </w:t>
      </w:r>
      <w:r>
        <w:rPr>
          <w:spacing w:val="-4"/>
        </w:rPr>
        <w:t xml:space="preserve">ученицима омогући </w:t>
      </w:r>
      <w:r>
        <w:rPr>
          <w:spacing w:val="-3"/>
        </w:rPr>
        <w:t xml:space="preserve">увид </w:t>
      </w:r>
      <w:r>
        <w:t xml:space="preserve">и </w:t>
      </w:r>
      <w:r>
        <w:rPr>
          <w:spacing w:val="-4"/>
        </w:rPr>
        <w:t xml:space="preserve">искуство </w:t>
      </w:r>
      <w:r>
        <w:rPr>
          <w:spacing w:val="-5"/>
        </w:rPr>
        <w:t xml:space="preserve">коришћења </w:t>
      </w:r>
      <w:r>
        <w:t xml:space="preserve">и </w:t>
      </w:r>
      <w:r>
        <w:rPr>
          <w:spacing w:val="-4"/>
        </w:rPr>
        <w:t xml:space="preserve">других извора сазнавања као </w:t>
      </w:r>
      <w:r>
        <w:rPr>
          <w:spacing w:val="-3"/>
        </w:rPr>
        <w:t xml:space="preserve">нпр. </w:t>
      </w:r>
      <w:r>
        <w:rPr>
          <w:spacing w:val="-4"/>
        </w:rPr>
        <w:t xml:space="preserve">сајтове релевантних </w:t>
      </w:r>
      <w:r>
        <w:rPr>
          <w:spacing w:val="-5"/>
        </w:rPr>
        <w:t xml:space="preserve">институција, </w:t>
      </w:r>
      <w:r>
        <w:rPr>
          <w:spacing w:val="-3"/>
        </w:rPr>
        <w:t xml:space="preserve">писану </w:t>
      </w:r>
      <w:r>
        <w:rPr>
          <w:spacing w:val="-5"/>
        </w:rPr>
        <w:t xml:space="preserve">научно популарну </w:t>
      </w:r>
      <w:r>
        <w:rPr>
          <w:spacing w:val="-7"/>
        </w:rPr>
        <w:t xml:space="preserve">литературу, </w:t>
      </w:r>
      <w:r>
        <w:rPr>
          <w:spacing w:val="-4"/>
        </w:rPr>
        <w:t xml:space="preserve">мапе, шеме, </w:t>
      </w:r>
      <w:r>
        <w:rPr>
          <w:spacing w:val="-5"/>
        </w:rPr>
        <w:t xml:space="preserve">енциклопедије... Препорука </w:t>
      </w:r>
      <w:r>
        <w:t xml:space="preserve">је да </w:t>
      </w:r>
      <w:r>
        <w:rPr>
          <w:spacing w:val="-4"/>
        </w:rPr>
        <w:t xml:space="preserve">наставник планира </w:t>
      </w:r>
      <w:r>
        <w:t xml:space="preserve">и </w:t>
      </w:r>
      <w:r>
        <w:rPr>
          <w:spacing w:val="-4"/>
        </w:rPr>
        <w:t xml:space="preserve">припрема наставу самостално  </w:t>
      </w:r>
      <w:r>
        <w:t xml:space="preserve">и у </w:t>
      </w:r>
      <w:r>
        <w:rPr>
          <w:spacing w:val="-4"/>
        </w:rPr>
        <w:t>сара</w:t>
      </w:r>
      <w:r>
        <w:rPr>
          <w:spacing w:val="-4"/>
        </w:rPr>
        <w:t xml:space="preserve">дњи </w:t>
      </w:r>
      <w:r>
        <w:t xml:space="preserve">са </w:t>
      </w:r>
      <w:r>
        <w:rPr>
          <w:spacing w:val="-5"/>
        </w:rPr>
        <w:t xml:space="preserve">колегама </w:t>
      </w:r>
      <w:r>
        <w:rPr>
          <w:spacing w:val="-3"/>
        </w:rPr>
        <w:t xml:space="preserve">због </w:t>
      </w:r>
      <w:r>
        <w:rPr>
          <w:spacing w:val="-4"/>
        </w:rPr>
        <w:t xml:space="preserve">успостављања </w:t>
      </w:r>
      <w:r>
        <w:rPr>
          <w:spacing w:val="-5"/>
        </w:rPr>
        <w:t xml:space="preserve">корелација </w:t>
      </w:r>
      <w:r>
        <w:rPr>
          <w:spacing w:val="-3"/>
        </w:rPr>
        <w:t xml:space="preserve">међу </w:t>
      </w:r>
      <w:r>
        <w:rPr>
          <w:spacing w:val="-4"/>
        </w:rPr>
        <w:t xml:space="preserve">пред- метима (нпр. представљање група организама Веновим </w:t>
      </w:r>
      <w:r>
        <w:rPr>
          <w:spacing w:val="-5"/>
        </w:rPr>
        <w:t xml:space="preserve">дијаграмима, одређивање </w:t>
      </w:r>
      <w:r>
        <w:rPr>
          <w:spacing w:val="-4"/>
        </w:rPr>
        <w:t xml:space="preserve">климатских услова </w:t>
      </w:r>
      <w:r>
        <w:t xml:space="preserve">у </w:t>
      </w:r>
      <w:r>
        <w:rPr>
          <w:spacing w:val="-4"/>
        </w:rPr>
        <w:t xml:space="preserve">зависности </w:t>
      </w:r>
      <w:r>
        <w:rPr>
          <w:spacing w:val="-5"/>
        </w:rPr>
        <w:t xml:space="preserve">од географског положа- </w:t>
      </w:r>
      <w:r>
        <w:rPr>
          <w:spacing w:val="-3"/>
        </w:rPr>
        <w:t xml:space="preserve">ја, писање есеја, тј. </w:t>
      </w:r>
      <w:r>
        <w:rPr>
          <w:spacing w:val="-4"/>
        </w:rPr>
        <w:t xml:space="preserve">приказ </w:t>
      </w:r>
      <w:r>
        <w:rPr>
          <w:spacing w:val="-5"/>
        </w:rPr>
        <w:t xml:space="preserve">података </w:t>
      </w:r>
      <w:r>
        <w:rPr>
          <w:spacing w:val="-4"/>
        </w:rPr>
        <w:t xml:space="preserve">/малих истраживања </w:t>
      </w:r>
      <w:r>
        <w:t xml:space="preserve">на </w:t>
      </w:r>
      <w:r>
        <w:rPr>
          <w:spacing w:val="-5"/>
        </w:rPr>
        <w:t xml:space="preserve">матер- </w:t>
      </w:r>
      <w:r>
        <w:rPr>
          <w:spacing w:val="-3"/>
        </w:rPr>
        <w:t xml:space="preserve">њем </w:t>
      </w:r>
      <w:r>
        <w:t xml:space="preserve">и </w:t>
      </w:r>
      <w:r>
        <w:rPr>
          <w:spacing w:val="-4"/>
        </w:rPr>
        <w:t xml:space="preserve">страном језику </w:t>
      </w:r>
      <w:r>
        <w:rPr>
          <w:spacing w:val="-6"/>
        </w:rPr>
        <w:t xml:space="preserve">који </w:t>
      </w:r>
      <w:r>
        <w:rPr>
          <w:spacing w:val="-3"/>
        </w:rPr>
        <w:t>уче,</w:t>
      </w:r>
      <w:r>
        <w:rPr>
          <w:spacing w:val="-33"/>
        </w:rPr>
        <w:t xml:space="preserve"> </w:t>
      </w:r>
      <w:r>
        <w:rPr>
          <w:spacing w:val="-4"/>
        </w:rPr>
        <w:t xml:space="preserve">цртање </w:t>
      </w:r>
      <w:r>
        <w:rPr>
          <w:spacing w:val="-5"/>
        </w:rPr>
        <w:t>итд.).</w:t>
      </w:r>
    </w:p>
    <w:p w:rsidR="008455F2" w:rsidRDefault="009D632A">
      <w:pPr>
        <w:pStyle w:val="ListParagraph"/>
        <w:numPr>
          <w:ilvl w:val="0"/>
          <w:numId w:val="16"/>
        </w:numPr>
        <w:tabs>
          <w:tab w:val="left" w:pos="331"/>
        </w:tabs>
        <w:spacing w:before="149"/>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8455F2" w:rsidRDefault="009D632A">
      <w:pPr>
        <w:pStyle w:val="BodyText"/>
        <w:spacing w:before="111" w:line="230" w:lineRule="auto"/>
        <w:ind w:right="38"/>
      </w:pPr>
      <w:r>
        <w:t xml:space="preserve">У остваривању наставе потребно је подстицати радозналост, аргументовање, креативност, рефлексивност, истрајност, одговор- </w:t>
      </w:r>
      <w:r>
        <w:rPr>
          <w:spacing w:val="-3"/>
        </w:rPr>
        <w:t xml:space="preserve">ност, </w:t>
      </w:r>
      <w:r>
        <w:t xml:space="preserve">аутономно мишљење, </w:t>
      </w:r>
      <w:r>
        <w:rPr>
          <w:spacing w:val="-3"/>
        </w:rPr>
        <w:t xml:space="preserve">сарадњу, </w:t>
      </w:r>
      <w:r>
        <w:t>једнакост међу половима. Препор</w:t>
      </w:r>
      <w:r>
        <w:t>учује се максимално коришћење ИКТ решења јер се могу превазићи</w:t>
      </w:r>
      <w:r>
        <w:rPr>
          <w:spacing w:val="-7"/>
        </w:rPr>
        <w:t xml:space="preserve"> </w:t>
      </w:r>
      <w:r>
        <w:t>материјална,</w:t>
      </w:r>
      <w:r>
        <w:rPr>
          <w:spacing w:val="-7"/>
        </w:rPr>
        <w:t xml:space="preserve"> </w:t>
      </w:r>
      <w:r>
        <w:t>просторна</w:t>
      </w:r>
      <w:r>
        <w:rPr>
          <w:spacing w:val="-7"/>
        </w:rPr>
        <w:t xml:space="preserve"> </w:t>
      </w:r>
      <w:r>
        <w:t>и</w:t>
      </w:r>
      <w:r>
        <w:rPr>
          <w:spacing w:val="-7"/>
        </w:rPr>
        <w:t xml:space="preserve"> </w:t>
      </w:r>
      <w:r>
        <w:t>друга</w:t>
      </w:r>
      <w:r>
        <w:rPr>
          <w:spacing w:val="-7"/>
        </w:rPr>
        <w:t xml:space="preserve"> </w:t>
      </w:r>
      <w:r>
        <w:t>ограничења</w:t>
      </w:r>
      <w:r>
        <w:rPr>
          <w:spacing w:val="-7"/>
        </w:rPr>
        <w:t xml:space="preserve"> </w:t>
      </w:r>
      <w:r>
        <w:t xml:space="preserve">(платформе за групни рад нпр. Pbworks, платформа Moodle, сарадња у „обла- ку” као </w:t>
      </w:r>
      <w:r>
        <w:rPr>
          <w:spacing w:val="-4"/>
        </w:rPr>
        <w:t xml:space="preserve">Гугл, </w:t>
      </w:r>
      <w:r>
        <w:t xml:space="preserve">Офис 365...; за јавне презентације могу се користити веб решења нпр. креирање сајтова, </w:t>
      </w:r>
      <w:r>
        <w:rPr>
          <w:spacing w:val="-3"/>
        </w:rPr>
        <w:t xml:space="preserve">блогова </w:t>
      </w:r>
      <w:r>
        <w:t xml:space="preserve">– </w:t>
      </w:r>
      <w:r>
        <w:rPr>
          <w:spacing w:val="-4"/>
        </w:rPr>
        <w:t xml:space="preserve">Weebly, </w:t>
      </w:r>
      <w:r>
        <w:t>Wordpress...; рачунарске симулације као нпр. https://phet.colorado.edu/sr/ и апли- кације за андроид уређаје; домаћи и међународни сајтови и порта- ли,</w:t>
      </w:r>
      <w:r>
        <w:t xml:space="preserve"> нпр. </w:t>
      </w:r>
      <w:hyperlink r:id="rId33">
        <w:r>
          <w:t xml:space="preserve">www.cpn.rs, </w:t>
        </w:r>
      </w:hyperlink>
      <w:hyperlink r:id="rId34">
        <w:r>
          <w:t xml:space="preserve">www.scientix.eu, </w:t>
        </w:r>
      </w:hyperlink>
      <w:hyperlink r:id="rId35">
        <w:r>
          <w:t xml:space="preserve">www.go-lab-project.eu, </w:t>
        </w:r>
      </w:hyperlink>
      <w:hyperlink r:id="rId36">
        <w:r>
          <w:rPr>
            <w:spacing w:val="-4"/>
          </w:rPr>
          <w:t>www.</w:t>
        </w:r>
      </w:hyperlink>
      <w:r>
        <w:rPr>
          <w:spacing w:val="-4"/>
        </w:rPr>
        <w:t xml:space="preserve"> </w:t>
      </w:r>
      <w:r>
        <w:t xml:space="preserve">scienceinschool.org, </w:t>
      </w:r>
      <w:hyperlink r:id="rId37">
        <w:r>
          <w:t>www.science-on-stage.eu</w:t>
        </w:r>
      </w:hyperlink>
      <w:r>
        <w:t xml:space="preserve"> и</w:t>
      </w:r>
      <w:r>
        <w:rPr>
          <w:spacing w:val="-6"/>
        </w:rPr>
        <w:t xml:space="preserve"> </w:t>
      </w:r>
      <w:r>
        <w:t>други).</w:t>
      </w:r>
    </w:p>
    <w:p w:rsidR="008455F2" w:rsidRDefault="009D632A">
      <w:pPr>
        <w:pStyle w:val="Heading1"/>
        <w:spacing w:before="171"/>
      </w:pPr>
      <w:r>
        <w:t>Област: Јединство грађе и функције као основа живота</w:t>
      </w:r>
    </w:p>
    <w:p w:rsidR="008455F2" w:rsidRDefault="009D632A">
      <w:pPr>
        <w:spacing w:before="112" w:line="232" w:lineRule="auto"/>
        <w:ind w:left="120" w:right="39" w:firstLine="396"/>
        <w:jc w:val="both"/>
        <w:rPr>
          <w:i/>
          <w:sz w:val="18"/>
        </w:rPr>
      </w:pPr>
      <w:r>
        <w:rPr>
          <w:sz w:val="18"/>
        </w:rPr>
        <w:t>За</w:t>
      </w:r>
      <w:r>
        <w:rPr>
          <w:spacing w:val="-9"/>
          <w:sz w:val="18"/>
        </w:rPr>
        <w:t xml:space="preserve"> </w:t>
      </w:r>
      <w:r>
        <w:rPr>
          <w:sz w:val="18"/>
        </w:rPr>
        <w:t>достизање</w:t>
      </w:r>
      <w:r>
        <w:rPr>
          <w:spacing w:val="-9"/>
          <w:sz w:val="18"/>
        </w:rPr>
        <w:t xml:space="preserve"> </w:t>
      </w:r>
      <w:r>
        <w:rPr>
          <w:spacing w:val="-4"/>
          <w:sz w:val="18"/>
        </w:rPr>
        <w:t>исхода:</w:t>
      </w:r>
      <w:r>
        <w:rPr>
          <w:spacing w:val="-10"/>
          <w:sz w:val="18"/>
        </w:rPr>
        <w:t xml:space="preserve"> </w:t>
      </w:r>
      <w:r>
        <w:rPr>
          <w:i/>
          <w:sz w:val="18"/>
        </w:rPr>
        <w:t>упореди</w:t>
      </w:r>
      <w:r>
        <w:rPr>
          <w:i/>
          <w:spacing w:val="-9"/>
          <w:sz w:val="18"/>
        </w:rPr>
        <w:t xml:space="preserve"> </w:t>
      </w:r>
      <w:r>
        <w:rPr>
          <w:i/>
          <w:sz w:val="18"/>
        </w:rPr>
        <w:t>грађу</w:t>
      </w:r>
      <w:r>
        <w:rPr>
          <w:i/>
          <w:spacing w:val="-9"/>
          <w:sz w:val="18"/>
        </w:rPr>
        <w:t xml:space="preserve"> </w:t>
      </w:r>
      <w:r>
        <w:rPr>
          <w:i/>
          <w:sz w:val="18"/>
        </w:rPr>
        <w:t>животиња,</w:t>
      </w:r>
      <w:r>
        <w:rPr>
          <w:i/>
          <w:spacing w:val="-9"/>
          <w:sz w:val="18"/>
        </w:rPr>
        <w:t xml:space="preserve"> </w:t>
      </w:r>
      <w:r>
        <w:rPr>
          <w:i/>
          <w:sz w:val="18"/>
        </w:rPr>
        <w:t>биљака</w:t>
      </w:r>
      <w:r>
        <w:rPr>
          <w:i/>
          <w:spacing w:val="-9"/>
          <w:sz w:val="18"/>
        </w:rPr>
        <w:t xml:space="preserve"> </w:t>
      </w:r>
      <w:r>
        <w:rPr>
          <w:i/>
          <w:sz w:val="18"/>
        </w:rPr>
        <w:t>и</w:t>
      </w:r>
      <w:r>
        <w:rPr>
          <w:i/>
          <w:spacing w:val="-9"/>
          <w:sz w:val="18"/>
        </w:rPr>
        <w:t xml:space="preserve"> </w:t>
      </w:r>
      <w:r>
        <w:rPr>
          <w:i/>
          <w:sz w:val="18"/>
        </w:rPr>
        <w:t xml:space="preserve">бак- терија на </w:t>
      </w:r>
      <w:r>
        <w:rPr>
          <w:i/>
          <w:spacing w:val="-3"/>
          <w:sz w:val="18"/>
        </w:rPr>
        <w:t xml:space="preserve">нивоу </w:t>
      </w:r>
      <w:r>
        <w:rPr>
          <w:i/>
          <w:sz w:val="18"/>
        </w:rPr>
        <w:t xml:space="preserve">ћелија и </w:t>
      </w:r>
      <w:r>
        <w:rPr>
          <w:i/>
          <w:spacing w:val="-3"/>
          <w:sz w:val="18"/>
        </w:rPr>
        <w:t xml:space="preserve">нивоу </w:t>
      </w:r>
      <w:r>
        <w:rPr>
          <w:i/>
          <w:sz w:val="18"/>
        </w:rPr>
        <w:t xml:space="preserve">организма; </w:t>
      </w:r>
      <w:r>
        <w:rPr>
          <w:i/>
          <w:spacing w:val="-3"/>
          <w:sz w:val="18"/>
        </w:rPr>
        <w:t xml:space="preserve">повеже </w:t>
      </w:r>
      <w:r>
        <w:rPr>
          <w:i/>
          <w:sz w:val="18"/>
        </w:rPr>
        <w:t>грађу и</w:t>
      </w:r>
      <w:r>
        <w:rPr>
          <w:i/>
          <w:spacing w:val="30"/>
          <w:sz w:val="18"/>
        </w:rPr>
        <w:t xml:space="preserve"> </w:t>
      </w:r>
      <w:r>
        <w:rPr>
          <w:i/>
          <w:sz w:val="18"/>
        </w:rPr>
        <w:t>живот-</w:t>
      </w:r>
    </w:p>
    <w:p w:rsidR="008455F2" w:rsidRDefault="009D632A">
      <w:pPr>
        <w:spacing w:before="67" w:line="235" w:lineRule="auto"/>
        <w:ind w:left="120" w:right="157"/>
        <w:jc w:val="both"/>
        <w:rPr>
          <w:sz w:val="18"/>
        </w:rPr>
      </w:pPr>
      <w:r>
        <w:br w:type="column"/>
      </w:r>
      <w:r>
        <w:rPr>
          <w:i/>
          <w:sz w:val="18"/>
        </w:rPr>
        <w:t>не</w:t>
      </w:r>
      <w:r>
        <w:rPr>
          <w:i/>
          <w:spacing w:val="-7"/>
          <w:sz w:val="18"/>
        </w:rPr>
        <w:t xml:space="preserve"> </w:t>
      </w:r>
      <w:r>
        <w:rPr>
          <w:i/>
          <w:sz w:val="18"/>
        </w:rPr>
        <w:t>процесе</w:t>
      </w:r>
      <w:r>
        <w:rPr>
          <w:i/>
          <w:spacing w:val="-7"/>
          <w:sz w:val="18"/>
        </w:rPr>
        <w:t xml:space="preserve"> </w:t>
      </w:r>
      <w:r>
        <w:rPr>
          <w:i/>
          <w:sz w:val="18"/>
        </w:rPr>
        <w:t>на</w:t>
      </w:r>
      <w:r>
        <w:rPr>
          <w:i/>
          <w:spacing w:val="-7"/>
          <w:sz w:val="18"/>
        </w:rPr>
        <w:t xml:space="preserve"> </w:t>
      </w:r>
      <w:r>
        <w:rPr>
          <w:i/>
          <w:spacing w:val="-3"/>
          <w:sz w:val="18"/>
        </w:rPr>
        <w:t>нивоу</w:t>
      </w:r>
      <w:r>
        <w:rPr>
          <w:i/>
          <w:spacing w:val="-7"/>
          <w:sz w:val="18"/>
        </w:rPr>
        <w:t xml:space="preserve"> </w:t>
      </w:r>
      <w:r>
        <w:rPr>
          <w:i/>
          <w:sz w:val="18"/>
        </w:rPr>
        <w:t>ћелије</w:t>
      </w:r>
      <w:r>
        <w:rPr>
          <w:i/>
          <w:spacing w:val="-7"/>
          <w:sz w:val="18"/>
        </w:rPr>
        <w:t xml:space="preserve"> </w:t>
      </w:r>
      <w:r>
        <w:rPr>
          <w:i/>
          <w:sz w:val="18"/>
        </w:rPr>
        <w:t>и</w:t>
      </w:r>
      <w:r>
        <w:rPr>
          <w:i/>
          <w:spacing w:val="-7"/>
          <w:sz w:val="18"/>
        </w:rPr>
        <w:t xml:space="preserve"> </w:t>
      </w:r>
      <w:r>
        <w:rPr>
          <w:i/>
          <w:spacing w:val="-3"/>
          <w:sz w:val="18"/>
        </w:rPr>
        <w:t>нивоу</w:t>
      </w:r>
      <w:r>
        <w:rPr>
          <w:i/>
          <w:spacing w:val="-7"/>
          <w:sz w:val="18"/>
        </w:rPr>
        <w:t xml:space="preserve"> </w:t>
      </w:r>
      <w:r>
        <w:rPr>
          <w:i/>
          <w:sz w:val="18"/>
        </w:rPr>
        <w:t>организма;</w:t>
      </w:r>
      <w:r>
        <w:rPr>
          <w:i/>
          <w:spacing w:val="-7"/>
          <w:sz w:val="18"/>
        </w:rPr>
        <w:t xml:space="preserve"> </w:t>
      </w:r>
      <w:r>
        <w:rPr>
          <w:i/>
          <w:spacing w:val="-3"/>
          <w:sz w:val="18"/>
        </w:rPr>
        <w:t>одреди</w:t>
      </w:r>
      <w:r>
        <w:rPr>
          <w:i/>
          <w:spacing w:val="-7"/>
          <w:sz w:val="18"/>
        </w:rPr>
        <w:t xml:space="preserve"> </w:t>
      </w:r>
      <w:r>
        <w:rPr>
          <w:i/>
          <w:spacing w:val="-3"/>
          <w:sz w:val="18"/>
        </w:rPr>
        <w:t>положај</w:t>
      </w:r>
      <w:r>
        <w:rPr>
          <w:i/>
          <w:spacing w:val="-7"/>
          <w:sz w:val="18"/>
        </w:rPr>
        <w:t xml:space="preserve"> </w:t>
      </w:r>
      <w:r>
        <w:rPr>
          <w:i/>
          <w:sz w:val="18"/>
        </w:rPr>
        <w:t xml:space="preserve">орга- на човека и њихову </w:t>
      </w:r>
      <w:r>
        <w:rPr>
          <w:i/>
          <w:spacing w:val="-3"/>
          <w:sz w:val="18"/>
        </w:rPr>
        <w:t xml:space="preserve">улогу, </w:t>
      </w:r>
      <w:r>
        <w:rPr>
          <w:i/>
          <w:spacing w:val="-4"/>
          <w:sz w:val="18"/>
        </w:rPr>
        <w:t xml:space="preserve">цртежом </w:t>
      </w:r>
      <w:r>
        <w:rPr>
          <w:i/>
          <w:sz w:val="18"/>
        </w:rPr>
        <w:t xml:space="preserve">или </w:t>
      </w:r>
      <w:r>
        <w:rPr>
          <w:i/>
          <w:spacing w:val="-3"/>
          <w:sz w:val="18"/>
        </w:rPr>
        <w:t xml:space="preserve">моделом </w:t>
      </w:r>
      <w:r>
        <w:rPr>
          <w:i/>
          <w:sz w:val="18"/>
        </w:rPr>
        <w:t>прикаже основне елементе грађе ћелије једноћелијских и вишећелијских</w:t>
      </w:r>
      <w:r>
        <w:rPr>
          <w:i/>
          <w:spacing w:val="-26"/>
          <w:sz w:val="18"/>
        </w:rPr>
        <w:t xml:space="preserve"> </w:t>
      </w:r>
      <w:r>
        <w:rPr>
          <w:i/>
          <w:sz w:val="18"/>
        </w:rPr>
        <w:t xml:space="preserve">организама; користи лабораторијски прибор и </w:t>
      </w:r>
      <w:r>
        <w:rPr>
          <w:i/>
          <w:spacing w:val="-3"/>
          <w:sz w:val="18"/>
        </w:rPr>
        <w:t xml:space="preserve">школски </w:t>
      </w:r>
      <w:r>
        <w:rPr>
          <w:i/>
          <w:sz w:val="18"/>
        </w:rPr>
        <w:t xml:space="preserve">микроскоп за израду и посматрање готових и самостално израђених препарата; хумано поступа према организмима </w:t>
      </w:r>
      <w:r>
        <w:rPr>
          <w:i/>
          <w:spacing w:val="-3"/>
          <w:sz w:val="18"/>
        </w:rPr>
        <w:t xml:space="preserve">које </w:t>
      </w:r>
      <w:r>
        <w:rPr>
          <w:i/>
          <w:sz w:val="18"/>
        </w:rPr>
        <w:t xml:space="preserve">истражује, </w:t>
      </w:r>
      <w:r>
        <w:rPr>
          <w:sz w:val="18"/>
        </w:rPr>
        <w:t xml:space="preserve">акценат треба стави- ти на </w:t>
      </w:r>
      <w:r>
        <w:rPr>
          <w:spacing w:val="-3"/>
          <w:sz w:val="18"/>
        </w:rPr>
        <w:t xml:space="preserve">ученичко </w:t>
      </w:r>
      <w:r>
        <w:rPr>
          <w:sz w:val="18"/>
        </w:rPr>
        <w:t>истраживање основних сличности и разлика спо- љашње и унутрашње грађе и функционисања различитих</w:t>
      </w:r>
      <w:r>
        <w:rPr>
          <w:sz w:val="18"/>
        </w:rPr>
        <w:t xml:space="preserve"> живих бића. Препоручује се да се хијерархијски низ сложености обради </w:t>
      </w:r>
      <w:r>
        <w:rPr>
          <w:spacing w:val="-4"/>
          <w:sz w:val="18"/>
        </w:rPr>
        <w:t xml:space="preserve">од </w:t>
      </w:r>
      <w:r>
        <w:rPr>
          <w:sz w:val="18"/>
        </w:rPr>
        <w:t xml:space="preserve">нивоа организма ка ћелији, на примеру грађе човека, с обзиром да је грађа </w:t>
      </w:r>
      <w:r>
        <w:rPr>
          <w:spacing w:val="-4"/>
          <w:sz w:val="18"/>
        </w:rPr>
        <w:t xml:space="preserve">људског </w:t>
      </w:r>
      <w:r>
        <w:rPr>
          <w:sz w:val="18"/>
        </w:rPr>
        <w:t xml:space="preserve">тела најпогоднија за разумевање на </w:t>
      </w:r>
      <w:r>
        <w:rPr>
          <w:spacing w:val="-3"/>
          <w:sz w:val="18"/>
        </w:rPr>
        <w:t xml:space="preserve">овом </w:t>
      </w:r>
      <w:r>
        <w:rPr>
          <w:sz w:val="18"/>
        </w:rPr>
        <w:t xml:space="preserve">узра- </w:t>
      </w:r>
      <w:r>
        <w:rPr>
          <w:spacing w:val="-6"/>
          <w:sz w:val="18"/>
        </w:rPr>
        <w:t xml:space="preserve">сту. </w:t>
      </w:r>
      <w:r>
        <w:rPr>
          <w:sz w:val="18"/>
        </w:rPr>
        <w:t xml:space="preserve">Ученици треба да разумеју да се наше тело састоји </w:t>
      </w:r>
      <w:r>
        <w:rPr>
          <w:spacing w:val="-4"/>
          <w:sz w:val="18"/>
        </w:rPr>
        <w:t xml:space="preserve">од </w:t>
      </w:r>
      <w:r>
        <w:rPr>
          <w:sz w:val="18"/>
        </w:rPr>
        <w:t>органа, међусобно повезаних у системе, да системи обављају животне функције,</w:t>
      </w:r>
      <w:r>
        <w:rPr>
          <w:spacing w:val="-7"/>
          <w:sz w:val="18"/>
        </w:rPr>
        <w:t xml:space="preserve"> </w:t>
      </w:r>
      <w:r>
        <w:rPr>
          <w:sz w:val="18"/>
        </w:rPr>
        <w:t>да</w:t>
      </w:r>
      <w:r>
        <w:rPr>
          <w:spacing w:val="-7"/>
          <w:sz w:val="18"/>
        </w:rPr>
        <w:t xml:space="preserve"> </w:t>
      </w:r>
      <w:r>
        <w:rPr>
          <w:sz w:val="18"/>
        </w:rPr>
        <w:t>се</w:t>
      </w:r>
      <w:r>
        <w:rPr>
          <w:spacing w:val="-7"/>
          <w:sz w:val="18"/>
        </w:rPr>
        <w:t xml:space="preserve"> </w:t>
      </w:r>
      <w:r>
        <w:rPr>
          <w:sz w:val="18"/>
        </w:rPr>
        <w:t>органи</w:t>
      </w:r>
      <w:r>
        <w:rPr>
          <w:spacing w:val="-7"/>
          <w:sz w:val="18"/>
        </w:rPr>
        <w:t xml:space="preserve"> </w:t>
      </w:r>
      <w:r>
        <w:rPr>
          <w:sz w:val="18"/>
        </w:rPr>
        <w:t>састоје</w:t>
      </w:r>
      <w:r>
        <w:rPr>
          <w:spacing w:val="-7"/>
          <w:sz w:val="18"/>
        </w:rPr>
        <w:t xml:space="preserve"> </w:t>
      </w:r>
      <w:r>
        <w:rPr>
          <w:spacing w:val="-4"/>
          <w:sz w:val="18"/>
        </w:rPr>
        <w:t>од</w:t>
      </w:r>
      <w:r>
        <w:rPr>
          <w:spacing w:val="-7"/>
          <w:sz w:val="18"/>
        </w:rPr>
        <w:t xml:space="preserve"> </w:t>
      </w:r>
      <w:r>
        <w:rPr>
          <w:sz w:val="18"/>
        </w:rPr>
        <w:t>група</w:t>
      </w:r>
      <w:r>
        <w:rPr>
          <w:spacing w:val="-7"/>
          <w:sz w:val="18"/>
        </w:rPr>
        <w:t xml:space="preserve"> </w:t>
      </w:r>
      <w:r>
        <w:rPr>
          <w:sz w:val="18"/>
        </w:rPr>
        <w:t>повезаних</w:t>
      </w:r>
      <w:r>
        <w:rPr>
          <w:spacing w:val="-7"/>
          <w:sz w:val="18"/>
        </w:rPr>
        <w:t xml:space="preserve"> </w:t>
      </w:r>
      <w:r>
        <w:rPr>
          <w:sz w:val="18"/>
        </w:rPr>
        <w:t>ткива,</w:t>
      </w:r>
      <w:r>
        <w:rPr>
          <w:spacing w:val="-7"/>
          <w:sz w:val="18"/>
        </w:rPr>
        <w:t xml:space="preserve"> </w:t>
      </w:r>
      <w:r>
        <w:rPr>
          <w:sz w:val="18"/>
        </w:rPr>
        <w:t>а</w:t>
      </w:r>
      <w:r>
        <w:rPr>
          <w:spacing w:val="-7"/>
          <w:sz w:val="18"/>
        </w:rPr>
        <w:t xml:space="preserve"> </w:t>
      </w:r>
      <w:r>
        <w:rPr>
          <w:sz w:val="18"/>
        </w:rPr>
        <w:t>ткива</w:t>
      </w:r>
      <w:r>
        <w:rPr>
          <w:spacing w:val="-7"/>
          <w:sz w:val="18"/>
        </w:rPr>
        <w:t xml:space="preserve"> </w:t>
      </w:r>
      <w:r>
        <w:rPr>
          <w:spacing w:val="-4"/>
          <w:sz w:val="18"/>
        </w:rPr>
        <w:t xml:space="preserve">од </w:t>
      </w:r>
      <w:r>
        <w:rPr>
          <w:sz w:val="18"/>
        </w:rPr>
        <w:t>група ћелија. Дакле, у објашњавањима грађе живих бића требало би</w:t>
      </w:r>
      <w:r>
        <w:rPr>
          <w:spacing w:val="-4"/>
          <w:sz w:val="18"/>
        </w:rPr>
        <w:t xml:space="preserve"> </w:t>
      </w:r>
      <w:r>
        <w:rPr>
          <w:sz w:val="18"/>
        </w:rPr>
        <w:t>се</w:t>
      </w:r>
      <w:r>
        <w:rPr>
          <w:spacing w:val="-4"/>
          <w:sz w:val="18"/>
        </w:rPr>
        <w:t xml:space="preserve"> </w:t>
      </w:r>
      <w:r>
        <w:rPr>
          <w:sz w:val="18"/>
        </w:rPr>
        <w:t>кренути</w:t>
      </w:r>
      <w:r>
        <w:rPr>
          <w:spacing w:val="-4"/>
          <w:sz w:val="18"/>
        </w:rPr>
        <w:t xml:space="preserve"> од </w:t>
      </w:r>
      <w:r>
        <w:rPr>
          <w:sz w:val="18"/>
        </w:rPr>
        <w:t>макронивоа,</w:t>
      </w:r>
      <w:r>
        <w:rPr>
          <w:spacing w:val="-4"/>
          <w:sz w:val="18"/>
        </w:rPr>
        <w:t xml:space="preserve"> </w:t>
      </w:r>
      <w:r>
        <w:rPr>
          <w:sz w:val="18"/>
        </w:rPr>
        <w:t>тј.</w:t>
      </w:r>
      <w:r>
        <w:rPr>
          <w:spacing w:val="-4"/>
          <w:sz w:val="18"/>
        </w:rPr>
        <w:t xml:space="preserve"> </w:t>
      </w:r>
      <w:r>
        <w:rPr>
          <w:sz w:val="18"/>
        </w:rPr>
        <w:t>видљивог</w:t>
      </w:r>
      <w:r>
        <w:rPr>
          <w:spacing w:val="-4"/>
          <w:sz w:val="18"/>
        </w:rPr>
        <w:t xml:space="preserve"> </w:t>
      </w:r>
      <w:r>
        <w:rPr>
          <w:sz w:val="18"/>
        </w:rPr>
        <w:t>(уз</w:t>
      </w:r>
      <w:r>
        <w:rPr>
          <w:spacing w:val="-4"/>
          <w:sz w:val="18"/>
        </w:rPr>
        <w:t xml:space="preserve"> </w:t>
      </w:r>
      <w:r>
        <w:rPr>
          <w:sz w:val="18"/>
        </w:rPr>
        <w:t>опис</w:t>
      </w:r>
      <w:r>
        <w:rPr>
          <w:spacing w:val="-4"/>
          <w:sz w:val="18"/>
        </w:rPr>
        <w:t xml:space="preserve"> </w:t>
      </w:r>
      <w:r>
        <w:rPr>
          <w:sz w:val="18"/>
        </w:rPr>
        <w:t>функц</w:t>
      </w:r>
      <w:r>
        <w:rPr>
          <w:sz w:val="18"/>
        </w:rPr>
        <w:t>ије</w:t>
      </w:r>
      <w:r>
        <w:rPr>
          <w:spacing w:val="-4"/>
          <w:sz w:val="18"/>
        </w:rPr>
        <w:t xml:space="preserve"> </w:t>
      </w:r>
      <w:r>
        <w:rPr>
          <w:sz w:val="18"/>
        </w:rPr>
        <w:t>орга- на),</w:t>
      </w:r>
      <w:r>
        <w:rPr>
          <w:spacing w:val="-5"/>
          <w:sz w:val="18"/>
        </w:rPr>
        <w:t xml:space="preserve"> </w:t>
      </w:r>
      <w:r>
        <w:rPr>
          <w:sz w:val="18"/>
        </w:rPr>
        <w:t>ка</w:t>
      </w:r>
      <w:r>
        <w:rPr>
          <w:spacing w:val="-5"/>
          <w:sz w:val="18"/>
        </w:rPr>
        <w:t xml:space="preserve"> </w:t>
      </w:r>
      <w:r>
        <w:rPr>
          <w:sz w:val="18"/>
        </w:rPr>
        <w:t>саставним</w:t>
      </w:r>
      <w:r>
        <w:rPr>
          <w:spacing w:val="-5"/>
          <w:sz w:val="18"/>
        </w:rPr>
        <w:t xml:space="preserve"> </w:t>
      </w:r>
      <w:r>
        <w:rPr>
          <w:sz w:val="18"/>
        </w:rPr>
        <w:t>деловима</w:t>
      </w:r>
      <w:r>
        <w:rPr>
          <w:spacing w:val="-5"/>
          <w:sz w:val="18"/>
        </w:rPr>
        <w:t xml:space="preserve"> </w:t>
      </w:r>
      <w:r>
        <w:rPr>
          <w:sz w:val="18"/>
        </w:rPr>
        <w:t>(до</w:t>
      </w:r>
      <w:r>
        <w:rPr>
          <w:spacing w:val="-5"/>
          <w:sz w:val="18"/>
        </w:rPr>
        <w:t xml:space="preserve"> </w:t>
      </w:r>
      <w:r>
        <w:rPr>
          <w:sz w:val="18"/>
        </w:rPr>
        <w:t>ћелије).</w:t>
      </w:r>
      <w:r>
        <w:rPr>
          <w:spacing w:val="-5"/>
          <w:sz w:val="18"/>
        </w:rPr>
        <w:t xml:space="preserve"> </w:t>
      </w:r>
      <w:r>
        <w:rPr>
          <w:sz w:val="18"/>
        </w:rPr>
        <w:t>При</w:t>
      </w:r>
      <w:r>
        <w:rPr>
          <w:spacing w:val="-5"/>
          <w:sz w:val="18"/>
        </w:rPr>
        <w:t xml:space="preserve"> </w:t>
      </w:r>
      <w:r>
        <w:rPr>
          <w:sz w:val="18"/>
        </w:rPr>
        <w:t>обради</w:t>
      </w:r>
      <w:r>
        <w:rPr>
          <w:spacing w:val="-5"/>
          <w:sz w:val="18"/>
        </w:rPr>
        <w:t xml:space="preserve"> </w:t>
      </w:r>
      <w:r>
        <w:rPr>
          <w:sz w:val="18"/>
        </w:rPr>
        <w:t xml:space="preserve">хијерархијског низа не препоручује се обрада типова ћелија и подела ткива на ти- пове. Потребно је само да се </w:t>
      </w:r>
      <w:r>
        <w:rPr>
          <w:spacing w:val="-2"/>
          <w:sz w:val="18"/>
        </w:rPr>
        <w:t xml:space="preserve">разуме </w:t>
      </w:r>
      <w:r>
        <w:rPr>
          <w:sz w:val="18"/>
        </w:rPr>
        <w:t xml:space="preserve">хијерархија грађе вишећелиј- </w:t>
      </w:r>
      <w:r>
        <w:rPr>
          <w:spacing w:val="-4"/>
          <w:sz w:val="18"/>
        </w:rPr>
        <w:t xml:space="preserve">ског </w:t>
      </w:r>
      <w:r>
        <w:rPr>
          <w:sz w:val="18"/>
        </w:rPr>
        <w:t xml:space="preserve">организма и да ученици </w:t>
      </w:r>
      <w:r>
        <w:rPr>
          <w:spacing w:val="-3"/>
          <w:sz w:val="18"/>
        </w:rPr>
        <w:t xml:space="preserve">схвате </w:t>
      </w:r>
      <w:r>
        <w:rPr>
          <w:sz w:val="18"/>
        </w:rPr>
        <w:t>разлику између ћелије и ткива, и</w:t>
      </w:r>
      <w:r>
        <w:rPr>
          <w:spacing w:val="-4"/>
          <w:sz w:val="18"/>
        </w:rPr>
        <w:t xml:space="preserve"> </w:t>
      </w:r>
      <w:r>
        <w:rPr>
          <w:sz w:val="18"/>
        </w:rPr>
        <w:t>органа</w:t>
      </w:r>
      <w:r>
        <w:rPr>
          <w:spacing w:val="-4"/>
          <w:sz w:val="18"/>
        </w:rPr>
        <w:t xml:space="preserve"> </w:t>
      </w:r>
      <w:r>
        <w:rPr>
          <w:sz w:val="18"/>
        </w:rPr>
        <w:t>и</w:t>
      </w:r>
      <w:r>
        <w:rPr>
          <w:spacing w:val="-4"/>
          <w:sz w:val="18"/>
        </w:rPr>
        <w:t xml:space="preserve"> </w:t>
      </w:r>
      <w:r>
        <w:rPr>
          <w:sz w:val="18"/>
        </w:rPr>
        <w:t>система</w:t>
      </w:r>
      <w:r>
        <w:rPr>
          <w:spacing w:val="-4"/>
          <w:sz w:val="18"/>
        </w:rPr>
        <w:t xml:space="preserve"> </w:t>
      </w:r>
      <w:r>
        <w:rPr>
          <w:sz w:val="18"/>
        </w:rPr>
        <w:t>органа,</w:t>
      </w:r>
      <w:r>
        <w:rPr>
          <w:spacing w:val="-4"/>
          <w:sz w:val="18"/>
        </w:rPr>
        <w:t xml:space="preserve"> </w:t>
      </w:r>
      <w:r>
        <w:rPr>
          <w:sz w:val="18"/>
        </w:rPr>
        <w:t>и</w:t>
      </w:r>
      <w:r>
        <w:rPr>
          <w:spacing w:val="-4"/>
          <w:sz w:val="18"/>
        </w:rPr>
        <w:t xml:space="preserve"> </w:t>
      </w:r>
      <w:r>
        <w:rPr>
          <w:sz w:val="18"/>
        </w:rPr>
        <w:t>то</w:t>
      </w:r>
      <w:r>
        <w:rPr>
          <w:spacing w:val="-4"/>
          <w:sz w:val="18"/>
        </w:rPr>
        <w:t xml:space="preserve"> </w:t>
      </w:r>
      <w:r>
        <w:rPr>
          <w:sz w:val="18"/>
        </w:rPr>
        <w:t>на</w:t>
      </w:r>
      <w:r>
        <w:rPr>
          <w:spacing w:val="-4"/>
          <w:sz w:val="18"/>
        </w:rPr>
        <w:t xml:space="preserve"> </w:t>
      </w:r>
      <w:r>
        <w:rPr>
          <w:sz w:val="18"/>
        </w:rPr>
        <w:t>блиским</w:t>
      </w:r>
      <w:r>
        <w:rPr>
          <w:spacing w:val="-4"/>
          <w:sz w:val="18"/>
        </w:rPr>
        <w:t xml:space="preserve"> </w:t>
      </w:r>
      <w:r>
        <w:rPr>
          <w:sz w:val="18"/>
        </w:rPr>
        <w:t>примерима</w:t>
      </w:r>
      <w:r>
        <w:rPr>
          <w:spacing w:val="-4"/>
          <w:sz w:val="18"/>
        </w:rPr>
        <w:t xml:space="preserve"> </w:t>
      </w:r>
      <w:r>
        <w:rPr>
          <w:sz w:val="18"/>
        </w:rPr>
        <w:t>(на</w:t>
      </w:r>
      <w:r>
        <w:rPr>
          <w:spacing w:val="-4"/>
          <w:sz w:val="18"/>
        </w:rPr>
        <w:t xml:space="preserve"> </w:t>
      </w:r>
      <w:r>
        <w:rPr>
          <w:sz w:val="18"/>
        </w:rPr>
        <w:t xml:space="preserve">пример, систем органа за дисање, варење, итд. – </w:t>
      </w:r>
      <w:r>
        <w:rPr>
          <w:spacing w:val="-6"/>
          <w:sz w:val="18"/>
        </w:rPr>
        <w:t>код</w:t>
      </w:r>
      <w:r>
        <w:rPr>
          <w:spacing w:val="-26"/>
          <w:sz w:val="18"/>
        </w:rPr>
        <w:t xml:space="preserve"> </w:t>
      </w:r>
      <w:r>
        <w:rPr>
          <w:sz w:val="18"/>
        </w:rPr>
        <w:t>човека).</w:t>
      </w:r>
    </w:p>
    <w:p w:rsidR="008455F2" w:rsidRDefault="009D632A">
      <w:pPr>
        <w:pStyle w:val="BodyText"/>
        <w:spacing w:line="235" w:lineRule="auto"/>
        <w:ind w:right="157"/>
      </w:pPr>
      <w:r>
        <w:t xml:space="preserve">За упоредни </w:t>
      </w:r>
      <w:r>
        <w:rPr>
          <w:spacing w:val="-3"/>
        </w:rPr>
        <w:t xml:space="preserve">преглед </w:t>
      </w:r>
      <w:r>
        <w:t xml:space="preserve">спољашње грађе човека и других жи- вотиња и биљака, кад </w:t>
      </w:r>
      <w:r>
        <w:rPr>
          <w:spacing w:val="-5"/>
        </w:rPr>
        <w:t xml:space="preserve">год </w:t>
      </w:r>
      <w:r>
        <w:t xml:space="preserve">је могуће треба обрађивати </w:t>
      </w:r>
      <w:r>
        <w:t xml:space="preserve">примeре из нeпoсрeднoг oкружeњa (парк, </w:t>
      </w:r>
      <w:r>
        <w:rPr>
          <w:spacing w:val="-5"/>
        </w:rPr>
        <w:t xml:space="preserve">школско </w:t>
      </w:r>
      <w:r>
        <w:t>двориште, место станова- ња...).</w:t>
      </w:r>
      <w:r>
        <w:rPr>
          <w:spacing w:val="-6"/>
        </w:rPr>
        <w:t xml:space="preserve"> </w:t>
      </w:r>
      <w:r>
        <w:t>Потребно</w:t>
      </w:r>
      <w:r>
        <w:rPr>
          <w:spacing w:val="-6"/>
        </w:rPr>
        <w:t xml:space="preserve"> </w:t>
      </w:r>
      <w:r>
        <w:t>је</w:t>
      </w:r>
      <w:r>
        <w:rPr>
          <w:spacing w:val="-6"/>
        </w:rPr>
        <w:t xml:space="preserve"> </w:t>
      </w:r>
      <w:r>
        <w:rPr>
          <w:spacing w:val="-3"/>
        </w:rPr>
        <w:t>водити</w:t>
      </w:r>
      <w:r>
        <w:rPr>
          <w:spacing w:val="-6"/>
        </w:rPr>
        <w:t xml:space="preserve"> </w:t>
      </w:r>
      <w:r>
        <w:rPr>
          <w:spacing w:val="-3"/>
        </w:rPr>
        <w:t>рачуна</w:t>
      </w:r>
      <w:r>
        <w:rPr>
          <w:spacing w:val="-6"/>
        </w:rPr>
        <w:t xml:space="preserve"> </w:t>
      </w:r>
      <w:r>
        <w:t>да</w:t>
      </w:r>
      <w:r>
        <w:rPr>
          <w:spacing w:val="-6"/>
        </w:rPr>
        <w:t xml:space="preserve"> </w:t>
      </w:r>
      <w:r>
        <w:t>се</w:t>
      </w:r>
      <w:r>
        <w:rPr>
          <w:spacing w:val="-6"/>
        </w:rPr>
        <w:t xml:space="preserve"> </w:t>
      </w:r>
      <w:r>
        <w:t>ученици</w:t>
      </w:r>
      <w:r>
        <w:rPr>
          <w:spacing w:val="-6"/>
        </w:rPr>
        <w:t xml:space="preserve"> </w:t>
      </w:r>
      <w:r>
        <w:rPr>
          <w:spacing w:val="-3"/>
        </w:rPr>
        <w:t>хумано</w:t>
      </w:r>
      <w:r>
        <w:rPr>
          <w:spacing w:val="-6"/>
        </w:rPr>
        <w:t xml:space="preserve"> </w:t>
      </w:r>
      <w:r>
        <w:rPr>
          <w:spacing w:val="-3"/>
        </w:rPr>
        <w:t>опходе</w:t>
      </w:r>
      <w:r>
        <w:rPr>
          <w:spacing w:val="-6"/>
        </w:rPr>
        <w:t xml:space="preserve"> </w:t>
      </w:r>
      <w:r>
        <w:t xml:space="preserve">пре- ма живим бићима </w:t>
      </w:r>
      <w:r>
        <w:rPr>
          <w:spacing w:val="-4"/>
        </w:rPr>
        <w:t xml:space="preserve">које </w:t>
      </w:r>
      <w:r>
        <w:rPr>
          <w:spacing w:val="-3"/>
        </w:rPr>
        <w:t xml:space="preserve">истражују. </w:t>
      </w:r>
      <w:r>
        <w:rPr>
          <w:spacing w:val="-7"/>
        </w:rPr>
        <w:t xml:space="preserve">Уколико </w:t>
      </w:r>
      <w:r>
        <w:t>се ради о живoтињама, треба</w:t>
      </w:r>
      <w:r>
        <w:rPr>
          <w:spacing w:val="-10"/>
        </w:rPr>
        <w:t xml:space="preserve"> </w:t>
      </w:r>
      <w:r>
        <w:t>поступати</w:t>
      </w:r>
      <w:r>
        <w:rPr>
          <w:spacing w:val="-10"/>
        </w:rPr>
        <w:t xml:space="preserve"> </w:t>
      </w:r>
      <w:r>
        <w:t>у</w:t>
      </w:r>
      <w:r>
        <w:rPr>
          <w:spacing w:val="-10"/>
        </w:rPr>
        <w:t xml:space="preserve"> </w:t>
      </w:r>
      <w:r>
        <w:t>склaду</w:t>
      </w:r>
      <w:r>
        <w:rPr>
          <w:spacing w:val="-10"/>
        </w:rPr>
        <w:t xml:space="preserve"> </w:t>
      </w:r>
      <w:r>
        <w:t>сa</w:t>
      </w:r>
      <w:r>
        <w:rPr>
          <w:spacing w:val="-10"/>
        </w:rPr>
        <w:t xml:space="preserve"> </w:t>
      </w:r>
      <w:r>
        <w:t>Зaкoнoм</w:t>
      </w:r>
      <w:r>
        <w:rPr>
          <w:spacing w:val="-10"/>
        </w:rPr>
        <w:t xml:space="preserve"> </w:t>
      </w:r>
      <w:r>
        <w:t>o</w:t>
      </w:r>
      <w:r>
        <w:rPr>
          <w:spacing w:val="-10"/>
        </w:rPr>
        <w:t xml:space="preserve"> </w:t>
      </w:r>
      <w:r>
        <w:t>дoбрoбити</w:t>
      </w:r>
      <w:r>
        <w:rPr>
          <w:spacing w:val="-10"/>
        </w:rPr>
        <w:t xml:space="preserve"> </w:t>
      </w:r>
      <w:r>
        <w:t>живoтињa</w:t>
      </w:r>
      <w:r>
        <w:rPr>
          <w:spacing w:val="-10"/>
        </w:rPr>
        <w:t xml:space="preserve"> </w:t>
      </w:r>
      <w:r>
        <w:rPr>
          <w:spacing w:val="-3"/>
        </w:rPr>
        <w:t xml:space="preserve">(Закон </w:t>
      </w:r>
      <w:r>
        <w:t xml:space="preserve">о добробити животиња, Службени </w:t>
      </w:r>
      <w:r>
        <w:rPr>
          <w:spacing w:val="-3"/>
        </w:rPr>
        <w:t xml:space="preserve">гласник Републике </w:t>
      </w:r>
      <w:r>
        <w:t>Србије,</w:t>
      </w:r>
      <w:r>
        <w:rPr>
          <w:spacing w:val="-10"/>
        </w:rPr>
        <w:t xml:space="preserve"> </w:t>
      </w:r>
      <w:r>
        <w:t>члaн</w:t>
      </w:r>
    </w:p>
    <w:p w:rsidR="008455F2" w:rsidRDefault="009D632A">
      <w:pPr>
        <w:pStyle w:val="ListParagraph"/>
        <w:numPr>
          <w:ilvl w:val="0"/>
          <w:numId w:val="15"/>
        </w:numPr>
        <w:tabs>
          <w:tab w:val="left" w:pos="396"/>
        </w:tabs>
        <w:spacing w:line="235" w:lineRule="auto"/>
        <w:ind w:right="158" w:firstLine="0"/>
        <w:jc w:val="both"/>
        <w:rPr>
          <w:sz w:val="18"/>
        </w:rPr>
      </w:pPr>
      <w:r>
        <w:rPr>
          <w:spacing w:val="-3"/>
          <w:sz w:val="18"/>
        </w:rPr>
        <w:t xml:space="preserve">„Огледи </w:t>
      </w:r>
      <w:r>
        <w:rPr>
          <w:sz w:val="18"/>
        </w:rPr>
        <w:t>на животињама у образовне сврхе могу се спроводити само</w:t>
      </w:r>
      <w:r>
        <w:rPr>
          <w:spacing w:val="-5"/>
          <w:sz w:val="18"/>
        </w:rPr>
        <w:t xml:space="preserve"> </w:t>
      </w:r>
      <w:r>
        <w:rPr>
          <w:spacing w:val="-4"/>
          <w:sz w:val="18"/>
        </w:rPr>
        <w:t>ако</w:t>
      </w:r>
      <w:r>
        <w:rPr>
          <w:spacing w:val="-5"/>
          <w:sz w:val="18"/>
        </w:rPr>
        <w:t xml:space="preserve"> </w:t>
      </w:r>
      <w:r>
        <w:rPr>
          <w:sz w:val="18"/>
        </w:rPr>
        <w:t>не</w:t>
      </w:r>
      <w:r>
        <w:rPr>
          <w:spacing w:val="-5"/>
          <w:sz w:val="18"/>
        </w:rPr>
        <w:t xml:space="preserve"> </w:t>
      </w:r>
      <w:r>
        <w:rPr>
          <w:sz w:val="18"/>
        </w:rPr>
        <w:t>проузрокују</w:t>
      </w:r>
      <w:r>
        <w:rPr>
          <w:spacing w:val="-5"/>
          <w:sz w:val="18"/>
        </w:rPr>
        <w:t xml:space="preserve"> </w:t>
      </w:r>
      <w:r>
        <w:rPr>
          <w:sz w:val="18"/>
        </w:rPr>
        <w:t>бол,</w:t>
      </w:r>
      <w:r>
        <w:rPr>
          <w:spacing w:val="-5"/>
          <w:sz w:val="18"/>
        </w:rPr>
        <w:t xml:space="preserve"> патњу, </w:t>
      </w:r>
      <w:r>
        <w:rPr>
          <w:sz w:val="18"/>
        </w:rPr>
        <w:t>страх,</w:t>
      </w:r>
      <w:r>
        <w:rPr>
          <w:spacing w:val="-5"/>
          <w:sz w:val="18"/>
        </w:rPr>
        <w:t xml:space="preserve"> </w:t>
      </w:r>
      <w:r>
        <w:rPr>
          <w:sz w:val="18"/>
        </w:rPr>
        <w:t>стрес,</w:t>
      </w:r>
      <w:r>
        <w:rPr>
          <w:spacing w:val="-5"/>
          <w:sz w:val="18"/>
        </w:rPr>
        <w:t xml:space="preserve"> </w:t>
      </w:r>
      <w:r>
        <w:rPr>
          <w:sz w:val="18"/>
        </w:rPr>
        <w:t>повреду</w:t>
      </w:r>
      <w:r>
        <w:rPr>
          <w:spacing w:val="-5"/>
          <w:sz w:val="18"/>
        </w:rPr>
        <w:t xml:space="preserve"> </w:t>
      </w:r>
      <w:r>
        <w:rPr>
          <w:sz w:val="18"/>
        </w:rPr>
        <w:t>или</w:t>
      </w:r>
      <w:r>
        <w:rPr>
          <w:spacing w:val="-5"/>
          <w:sz w:val="18"/>
        </w:rPr>
        <w:t xml:space="preserve"> </w:t>
      </w:r>
      <w:r>
        <w:rPr>
          <w:sz w:val="18"/>
        </w:rPr>
        <w:t>смрт животиња.</w:t>
      </w:r>
      <w:r>
        <w:rPr>
          <w:spacing w:val="-9"/>
          <w:sz w:val="18"/>
        </w:rPr>
        <w:t xml:space="preserve"> </w:t>
      </w:r>
      <w:r>
        <w:rPr>
          <w:sz w:val="18"/>
        </w:rPr>
        <w:t>У</w:t>
      </w:r>
      <w:r>
        <w:rPr>
          <w:spacing w:val="-8"/>
          <w:sz w:val="18"/>
        </w:rPr>
        <w:t xml:space="preserve"> </w:t>
      </w:r>
      <w:r>
        <w:rPr>
          <w:sz w:val="18"/>
        </w:rPr>
        <w:t>основним</w:t>
      </w:r>
      <w:r>
        <w:rPr>
          <w:spacing w:val="-8"/>
          <w:sz w:val="18"/>
        </w:rPr>
        <w:t xml:space="preserve"> </w:t>
      </w:r>
      <w:r>
        <w:rPr>
          <w:sz w:val="18"/>
        </w:rPr>
        <w:t>и</w:t>
      </w:r>
      <w:r>
        <w:rPr>
          <w:spacing w:val="-9"/>
          <w:sz w:val="18"/>
        </w:rPr>
        <w:t xml:space="preserve"> </w:t>
      </w:r>
      <w:r>
        <w:rPr>
          <w:sz w:val="18"/>
        </w:rPr>
        <w:t>средњим</w:t>
      </w:r>
      <w:r>
        <w:rPr>
          <w:spacing w:val="-8"/>
          <w:sz w:val="18"/>
        </w:rPr>
        <w:t xml:space="preserve"> </w:t>
      </w:r>
      <w:r>
        <w:rPr>
          <w:spacing w:val="-3"/>
          <w:sz w:val="18"/>
        </w:rPr>
        <w:t>школама</w:t>
      </w:r>
      <w:r>
        <w:rPr>
          <w:spacing w:val="-8"/>
          <w:sz w:val="18"/>
        </w:rPr>
        <w:t xml:space="preserve"> </w:t>
      </w:r>
      <w:r>
        <w:rPr>
          <w:sz w:val="18"/>
        </w:rPr>
        <w:t>дозвољено</w:t>
      </w:r>
      <w:r>
        <w:rPr>
          <w:spacing w:val="-8"/>
          <w:sz w:val="18"/>
        </w:rPr>
        <w:t xml:space="preserve"> </w:t>
      </w:r>
      <w:r>
        <w:rPr>
          <w:sz w:val="18"/>
        </w:rPr>
        <w:t>је</w:t>
      </w:r>
      <w:r>
        <w:rPr>
          <w:spacing w:val="-8"/>
          <w:sz w:val="18"/>
        </w:rPr>
        <w:t xml:space="preserve"> </w:t>
      </w:r>
      <w:r>
        <w:rPr>
          <w:sz w:val="18"/>
        </w:rPr>
        <w:t xml:space="preserve">обављати </w:t>
      </w:r>
      <w:r>
        <w:rPr>
          <w:spacing w:val="-3"/>
          <w:sz w:val="18"/>
        </w:rPr>
        <w:t>вежбе</w:t>
      </w:r>
      <w:r>
        <w:rPr>
          <w:spacing w:val="-7"/>
          <w:sz w:val="18"/>
        </w:rPr>
        <w:t xml:space="preserve"> </w:t>
      </w:r>
      <w:r>
        <w:rPr>
          <w:sz w:val="18"/>
        </w:rPr>
        <w:t>на</w:t>
      </w:r>
      <w:r>
        <w:rPr>
          <w:spacing w:val="-7"/>
          <w:sz w:val="18"/>
        </w:rPr>
        <w:t xml:space="preserve"> </w:t>
      </w:r>
      <w:r>
        <w:rPr>
          <w:sz w:val="18"/>
        </w:rPr>
        <w:t>живим</w:t>
      </w:r>
      <w:r>
        <w:rPr>
          <w:spacing w:val="-7"/>
          <w:sz w:val="18"/>
        </w:rPr>
        <w:t xml:space="preserve"> </w:t>
      </w:r>
      <w:r>
        <w:rPr>
          <w:sz w:val="18"/>
        </w:rPr>
        <w:t>животињама</w:t>
      </w:r>
      <w:r>
        <w:rPr>
          <w:spacing w:val="-7"/>
          <w:sz w:val="18"/>
        </w:rPr>
        <w:t xml:space="preserve"> </w:t>
      </w:r>
      <w:r>
        <w:rPr>
          <w:spacing w:val="-4"/>
          <w:sz w:val="18"/>
        </w:rPr>
        <w:t>које</w:t>
      </w:r>
      <w:r>
        <w:rPr>
          <w:spacing w:val="-7"/>
          <w:sz w:val="18"/>
        </w:rPr>
        <w:t xml:space="preserve"> </w:t>
      </w:r>
      <w:r>
        <w:rPr>
          <w:sz w:val="18"/>
        </w:rPr>
        <w:t>су</w:t>
      </w:r>
      <w:r>
        <w:rPr>
          <w:spacing w:val="-7"/>
          <w:sz w:val="18"/>
        </w:rPr>
        <w:t xml:space="preserve"> </w:t>
      </w:r>
      <w:r>
        <w:rPr>
          <w:sz w:val="18"/>
        </w:rPr>
        <w:t>опсервативног</w:t>
      </w:r>
      <w:r>
        <w:rPr>
          <w:spacing w:val="-7"/>
          <w:sz w:val="18"/>
        </w:rPr>
        <w:t xml:space="preserve"> </w:t>
      </w:r>
      <w:r>
        <w:rPr>
          <w:sz w:val="18"/>
        </w:rPr>
        <w:t>карактерa”).</w:t>
      </w:r>
    </w:p>
    <w:p w:rsidR="008455F2" w:rsidRDefault="009D632A">
      <w:pPr>
        <w:pStyle w:val="BodyText"/>
        <w:spacing w:line="235" w:lineRule="auto"/>
        <w:ind w:right="156"/>
        <w:jc w:val="right"/>
      </w:pPr>
      <w:r>
        <w:t xml:space="preserve">Разлике у грађи и </w:t>
      </w:r>
      <w:r>
        <w:rPr>
          <w:spacing w:val="-3"/>
        </w:rPr>
        <w:t xml:space="preserve">начину </w:t>
      </w:r>
      <w:r>
        <w:t>функционисања и сличности</w:t>
      </w:r>
      <w:r>
        <w:rPr>
          <w:spacing w:val="15"/>
        </w:rPr>
        <w:t xml:space="preserve"> </w:t>
      </w:r>
      <w:r>
        <w:t>и</w:t>
      </w:r>
      <w:r>
        <w:rPr>
          <w:spacing w:val="11"/>
        </w:rPr>
        <w:t xml:space="preserve"> </w:t>
      </w:r>
      <w:r>
        <w:t>ра- злике</w:t>
      </w:r>
      <w:r>
        <w:rPr>
          <w:spacing w:val="-12"/>
        </w:rPr>
        <w:t xml:space="preserve"> </w:t>
      </w:r>
      <w:r>
        <w:t>у</w:t>
      </w:r>
      <w:r>
        <w:rPr>
          <w:spacing w:val="-12"/>
        </w:rPr>
        <w:t xml:space="preserve"> </w:t>
      </w:r>
      <w:r>
        <w:t>обављању</w:t>
      </w:r>
      <w:r>
        <w:rPr>
          <w:spacing w:val="-12"/>
        </w:rPr>
        <w:t xml:space="preserve"> </w:t>
      </w:r>
      <w:r>
        <w:t>основних</w:t>
      </w:r>
      <w:r>
        <w:rPr>
          <w:spacing w:val="-12"/>
        </w:rPr>
        <w:t xml:space="preserve"> </w:t>
      </w:r>
      <w:r>
        <w:t>животних</w:t>
      </w:r>
      <w:r>
        <w:rPr>
          <w:spacing w:val="-12"/>
        </w:rPr>
        <w:t xml:space="preserve"> </w:t>
      </w:r>
      <w:r>
        <w:t>функција</w:t>
      </w:r>
      <w:r>
        <w:rPr>
          <w:spacing w:val="-12"/>
        </w:rPr>
        <w:t xml:space="preserve"> </w:t>
      </w:r>
      <w:r>
        <w:t>вишећелијских</w:t>
      </w:r>
      <w:r>
        <w:rPr>
          <w:spacing w:val="-12"/>
        </w:rPr>
        <w:t xml:space="preserve"> </w:t>
      </w:r>
      <w:r>
        <w:t>ор- ганизама</w:t>
      </w:r>
      <w:r>
        <w:rPr>
          <w:spacing w:val="-8"/>
        </w:rPr>
        <w:t xml:space="preserve"> </w:t>
      </w:r>
      <w:r>
        <w:t>требало</w:t>
      </w:r>
      <w:r>
        <w:rPr>
          <w:spacing w:val="-8"/>
        </w:rPr>
        <w:t xml:space="preserve"> </w:t>
      </w:r>
      <w:r>
        <w:t>би</w:t>
      </w:r>
      <w:r>
        <w:rPr>
          <w:spacing w:val="-8"/>
        </w:rPr>
        <w:t xml:space="preserve"> </w:t>
      </w:r>
      <w:r>
        <w:t>обрадити</w:t>
      </w:r>
      <w:r>
        <w:rPr>
          <w:spacing w:val="-8"/>
        </w:rPr>
        <w:t xml:space="preserve"> </w:t>
      </w:r>
      <w:r>
        <w:t>упоредно</w:t>
      </w:r>
      <w:r>
        <w:rPr>
          <w:spacing w:val="-8"/>
        </w:rPr>
        <w:t xml:space="preserve"> </w:t>
      </w:r>
      <w:r>
        <w:t>на</w:t>
      </w:r>
      <w:r>
        <w:rPr>
          <w:spacing w:val="-8"/>
        </w:rPr>
        <w:t xml:space="preserve"> </w:t>
      </w:r>
      <w:r>
        <w:t>одабраним</w:t>
      </w:r>
      <w:r>
        <w:rPr>
          <w:spacing w:val="-8"/>
        </w:rPr>
        <w:t xml:space="preserve"> </w:t>
      </w:r>
      <w:r>
        <w:t xml:space="preserve">представни- цима биљака, гљива и животиња. </w:t>
      </w:r>
      <w:r>
        <w:rPr>
          <w:spacing w:val="-3"/>
        </w:rPr>
        <w:t xml:space="preserve">Приликом </w:t>
      </w:r>
      <w:r>
        <w:t>обраде</w:t>
      </w:r>
      <w:r>
        <w:rPr>
          <w:spacing w:val="-24"/>
        </w:rPr>
        <w:t xml:space="preserve"> </w:t>
      </w:r>
      <w:r>
        <w:t>биљних</w:t>
      </w:r>
      <w:r>
        <w:rPr>
          <w:spacing w:val="-4"/>
        </w:rPr>
        <w:t xml:space="preserve"> </w:t>
      </w:r>
      <w:r>
        <w:t>органа</w:t>
      </w:r>
      <w:r>
        <w:rPr>
          <w:spacing w:val="-1"/>
        </w:rPr>
        <w:t xml:space="preserve"> </w:t>
      </w:r>
      <w:r>
        <w:t xml:space="preserve">потребно је посветити пажњу </w:t>
      </w:r>
      <w:r>
        <w:rPr>
          <w:spacing w:val="-3"/>
        </w:rPr>
        <w:t xml:space="preserve">улогама, </w:t>
      </w:r>
      <w:r>
        <w:t>а грађом и</w:t>
      </w:r>
      <w:r>
        <w:rPr>
          <w:spacing w:val="-20"/>
        </w:rPr>
        <w:t xml:space="preserve"> </w:t>
      </w:r>
      <w:r>
        <w:t>типовима</w:t>
      </w:r>
      <w:r>
        <w:rPr>
          <w:spacing w:val="-3"/>
        </w:rPr>
        <w:t xml:space="preserve"> </w:t>
      </w:r>
      <w:r>
        <w:t>органа</w:t>
      </w:r>
      <w:r>
        <w:rPr>
          <w:spacing w:val="-1"/>
        </w:rPr>
        <w:t xml:space="preserve"> </w:t>
      </w:r>
      <w:r>
        <w:t>(листова, стабала...) не треба се бавити детаљно. Ђаци,</w:t>
      </w:r>
      <w:r>
        <w:rPr>
          <w:spacing w:val="-23"/>
        </w:rPr>
        <w:t xml:space="preserve"> </w:t>
      </w:r>
      <w:r>
        <w:t>кроз</w:t>
      </w:r>
      <w:r>
        <w:rPr>
          <w:spacing w:val="-3"/>
        </w:rPr>
        <w:t xml:space="preserve"> вежбе,</w:t>
      </w:r>
      <w:r>
        <w:rPr>
          <w:spacing w:val="-1"/>
        </w:rPr>
        <w:t xml:space="preserve"> </w:t>
      </w:r>
      <w:r>
        <w:t>могу</w:t>
      </w:r>
      <w:r>
        <w:rPr>
          <w:spacing w:val="-7"/>
        </w:rPr>
        <w:t xml:space="preserve"> </w:t>
      </w:r>
      <w:r>
        <w:t>да</w:t>
      </w:r>
      <w:r>
        <w:rPr>
          <w:spacing w:val="-7"/>
        </w:rPr>
        <w:t xml:space="preserve"> </w:t>
      </w:r>
      <w:r>
        <w:rPr>
          <w:spacing w:val="-3"/>
        </w:rPr>
        <w:t>уочавају</w:t>
      </w:r>
      <w:r>
        <w:rPr>
          <w:spacing w:val="-7"/>
        </w:rPr>
        <w:t xml:space="preserve"> </w:t>
      </w:r>
      <w:r>
        <w:t>разлике</w:t>
      </w:r>
      <w:r>
        <w:rPr>
          <w:spacing w:val="-7"/>
        </w:rPr>
        <w:t xml:space="preserve"> </w:t>
      </w:r>
      <w:r>
        <w:t>између</w:t>
      </w:r>
      <w:r>
        <w:rPr>
          <w:spacing w:val="-7"/>
        </w:rPr>
        <w:t xml:space="preserve"> </w:t>
      </w:r>
      <w:r>
        <w:t>тих</w:t>
      </w:r>
      <w:r>
        <w:rPr>
          <w:spacing w:val="-8"/>
        </w:rPr>
        <w:t xml:space="preserve"> </w:t>
      </w:r>
      <w:r>
        <w:t>органа</w:t>
      </w:r>
      <w:r>
        <w:rPr>
          <w:spacing w:val="-8"/>
        </w:rPr>
        <w:t xml:space="preserve"> </w:t>
      </w:r>
      <w:r>
        <w:t>на</w:t>
      </w:r>
      <w:r>
        <w:rPr>
          <w:spacing w:val="-8"/>
        </w:rPr>
        <w:t xml:space="preserve"> </w:t>
      </w:r>
      <w:r>
        <w:t>приме</w:t>
      </w:r>
      <w:r>
        <w:t>рцима</w:t>
      </w:r>
      <w:r>
        <w:rPr>
          <w:spacing w:val="-7"/>
        </w:rPr>
        <w:t xml:space="preserve"> </w:t>
      </w:r>
      <w:r>
        <w:t>биљака различитих</w:t>
      </w:r>
      <w:r>
        <w:rPr>
          <w:spacing w:val="13"/>
        </w:rPr>
        <w:t xml:space="preserve"> </w:t>
      </w:r>
      <w:r>
        <w:t>врста.</w:t>
      </w:r>
      <w:r>
        <w:rPr>
          <w:spacing w:val="13"/>
        </w:rPr>
        <w:t xml:space="preserve"> </w:t>
      </w:r>
      <w:r>
        <w:t>Важно</w:t>
      </w:r>
      <w:r>
        <w:rPr>
          <w:spacing w:val="13"/>
        </w:rPr>
        <w:t xml:space="preserve"> </w:t>
      </w:r>
      <w:r>
        <w:t>је</w:t>
      </w:r>
      <w:r>
        <w:rPr>
          <w:spacing w:val="13"/>
        </w:rPr>
        <w:t xml:space="preserve"> </w:t>
      </w:r>
      <w:r>
        <w:t>да</w:t>
      </w:r>
      <w:r>
        <w:rPr>
          <w:spacing w:val="13"/>
        </w:rPr>
        <w:t xml:space="preserve"> </w:t>
      </w:r>
      <w:r>
        <w:t>ученик</w:t>
      </w:r>
      <w:r>
        <w:rPr>
          <w:spacing w:val="13"/>
        </w:rPr>
        <w:t xml:space="preserve"> </w:t>
      </w:r>
      <w:r>
        <w:t>што</w:t>
      </w:r>
      <w:r>
        <w:rPr>
          <w:spacing w:val="13"/>
        </w:rPr>
        <w:t xml:space="preserve"> </w:t>
      </w:r>
      <w:r>
        <w:t>више</w:t>
      </w:r>
      <w:r>
        <w:rPr>
          <w:spacing w:val="13"/>
        </w:rPr>
        <w:t xml:space="preserve"> </w:t>
      </w:r>
      <w:r>
        <w:t>самостално</w:t>
      </w:r>
      <w:r>
        <w:rPr>
          <w:spacing w:val="13"/>
        </w:rPr>
        <w:t xml:space="preserve"> </w:t>
      </w:r>
      <w:r>
        <w:t>„от- крива”,</w:t>
      </w:r>
      <w:r>
        <w:rPr>
          <w:spacing w:val="20"/>
        </w:rPr>
        <w:t xml:space="preserve"> </w:t>
      </w:r>
      <w:r>
        <w:t>на</w:t>
      </w:r>
      <w:r>
        <w:rPr>
          <w:spacing w:val="20"/>
        </w:rPr>
        <w:t xml:space="preserve"> </w:t>
      </w:r>
      <w:r>
        <w:t>пример</w:t>
      </w:r>
      <w:r>
        <w:rPr>
          <w:spacing w:val="20"/>
        </w:rPr>
        <w:t xml:space="preserve"> </w:t>
      </w:r>
      <w:r>
        <w:t>успостави</w:t>
      </w:r>
      <w:r>
        <w:rPr>
          <w:spacing w:val="20"/>
        </w:rPr>
        <w:t xml:space="preserve"> </w:t>
      </w:r>
      <w:r>
        <w:t>везу</w:t>
      </w:r>
      <w:r>
        <w:rPr>
          <w:spacing w:val="20"/>
        </w:rPr>
        <w:t xml:space="preserve"> </w:t>
      </w:r>
      <w:r>
        <w:t>између</w:t>
      </w:r>
      <w:r>
        <w:rPr>
          <w:spacing w:val="20"/>
        </w:rPr>
        <w:t xml:space="preserve"> </w:t>
      </w:r>
      <w:r>
        <w:t>грађе</w:t>
      </w:r>
      <w:r>
        <w:rPr>
          <w:spacing w:val="20"/>
        </w:rPr>
        <w:t xml:space="preserve"> </w:t>
      </w:r>
      <w:r>
        <w:t>и</w:t>
      </w:r>
      <w:r>
        <w:rPr>
          <w:spacing w:val="20"/>
        </w:rPr>
        <w:t xml:space="preserve"> </w:t>
      </w:r>
      <w:r>
        <w:rPr>
          <w:spacing w:val="-3"/>
        </w:rPr>
        <w:t>облика</w:t>
      </w:r>
      <w:r>
        <w:rPr>
          <w:spacing w:val="20"/>
        </w:rPr>
        <w:t xml:space="preserve"> </w:t>
      </w:r>
      <w:r>
        <w:rPr>
          <w:spacing w:val="-3"/>
        </w:rPr>
        <w:t>зуба</w:t>
      </w:r>
      <w:r>
        <w:rPr>
          <w:spacing w:val="20"/>
        </w:rPr>
        <w:t xml:space="preserve"> </w:t>
      </w:r>
      <w:r>
        <w:t xml:space="preserve">са </w:t>
      </w:r>
      <w:r>
        <w:rPr>
          <w:spacing w:val="-3"/>
        </w:rPr>
        <w:t xml:space="preserve">начином </w:t>
      </w:r>
      <w:r>
        <w:t xml:space="preserve">исхране, установи путеве </w:t>
      </w:r>
      <w:r>
        <w:rPr>
          <w:spacing w:val="-3"/>
        </w:rPr>
        <w:t xml:space="preserve">тока воде </w:t>
      </w:r>
      <w:r>
        <w:t>кроз биљку</w:t>
      </w:r>
      <w:r>
        <w:rPr>
          <w:spacing w:val="-15"/>
        </w:rPr>
        <w:t xml:space="preserve"> </w:t>
      </w:r>
      <w:r>
        <w:t>кроз</w:t>
      </w:r>
      <w:r>
        <w:rPr>
          <w:spacing w:val="-3"/>
        </w:rPr>
        <w:t xml:space="preserve"> </w:t>
      </w:r>
      <w:r>
        <w:t>изво- ђење</w:t>
      </w:r>
      <w:r>
        <w:rPr>
          <w:spacing w:val="6"/>
        </w:rPr>
        <w:t xml:space="preserve"> </w:t>
      </w:r>
      <w:r>
        <w:rPr>
          <w:spacing w:val="-3"/>
        </w:rPr>
        <w:t>огледа</w:t>
      </w:r>
      <w:r>
        <w:rPr>
          <w:spacing w:val="6"/>
        </w:rPr>
        <w:t xml:space="preserve"> </w:t>
      </w:r>
      <w:r>
        <w:t>(биљка</w:t>
      </w:r>
      <w:r>
        <w:rPr>
          <w:spacing w:val="6"/>
        </w:rPr>
        <w:t xml:space="preserve"> </w:t>
      </w:r>
      <w:r>
        <w:t>у</w:t>
      </w:r>
      <w:r>
        <w:rPr>
          <w:spacing w:val="6"/>
        </w:rPr>
        <w:t xml:space="preserve"> </w:t>
      </w:r>
      <w:r>
        <w:t>обојеној</w:t>
      </w:r>
      <w:r>
        <w:rPr>
          <w:spacing w:val="6"/>
        </w:rPr>
        <w:t xml:space="preserve"> </w:t>
      </w:r>
      <w:r>
        <w:rPr>
          <w:spacing w:val="-3"/>
        </w:rPr>
        <w:t>води)</w:t>
      </w:r>
      <w:r>
        <w:rPr>
          <w:spacing w:val="6"/>
        </w:rPr>
        <w:t xml:space="preserve"> </w:t>
      </w:r>
      <w:r>
        <w:t>итд.</w:t>
      </w:r>
      <w:r>
        <w:rPr>
          <w:spacing w:val="6"/>
        </w:rPr>
        <w:t xml:space="preserve"> </w:t>
      </w:r>
      <w:r>
        <w:t>Израдом</w:t>
      </w:r>
      <w:r>
        <w:rPr>
          <w:spacing w:val="6"/>
        </w:rPr>
        <w:t xml:space="preserve"> </w:t>
      </w:r>
      <w:r>
        <w:t>упоредног</w:t>
      </w:r>
      <w:r>
        <w:rPr>
          <w:spacing w:val="6"/>
        </w:rPr>
        <w:t xml:space="preserve"> </w:t>
      </w:r>
      <w:r>
        <w:t xml:space="preserve">пре- </w:t>
      </w:r>
      <w:r>
        <w:rPr>
          <w:spacing w:val="-4"/>
        </w:rPr>
        <w:t xml:space="preserve">гледа </w:t>
      </w:r>
      <w:r>
        <w:t>грађе различитих организама ученици ће моћи лакше</w:t>
      </w:r>
      <w:r>
        <w:rPr>
          <w:spacing w:val="-27"/>
        </w:rPr>
        <w:t xml:space="preserve"> </w:t>
      </w:r>
      <w:r>
        <w:t>да</w:t>
      </w:r>
      <w:r>
        <w:rPr>
          <w:spacing w:val="-4"/>
        </w:rPr>
        <w:t xml:space="preserve"> уоче</w:t>
      </w:r>
      <w:r>
        <w:rPr>
          <w:spacing w:val="-1"/>
        </w:rPr>
        <w:t xml:space="preserve"> </w:t>
      </w:r>
      <w:r>
        <w:t>сличности</w:t>
      </w:r>
      <w:r>
        <w:rPr>
          <w:spacing w:val="25"/>
        </w:rPr>
        <w:t xml:space="preserve"> </w:t>
      </w:r>
      <w:r>
        <w:t>и</w:t>
      </w:r>
      <w:r>
        <w:rPr>
          <w:spacing w:val="25"/>
        </w:rPr>
        <w:t xml:space="preserve"> </w:t>
      </w:r>
      <w:r>
        <w:t>разлике</w:t>
      </w:r>
      <w:r>
        <w:rPr>
          <w:spacing w:val="25"/>
        </w:rPr>
        <w:t xml:space="preserve"> </w:t>
      </w:r>
      <w:r>
        <w:t>спољашње</w:t>
      </w:r>
      <w:r>
        <w:rPr>
          <w:spacing w:val="25"/>
        </w:rPr>
        <w:t xml:space="preserve"> </w:t>
      </w:r>
      <w:r>
        <w:t>грађе.</w:t>
      </w:r>
      <w:r>
        <w:rPr>
          <w:spacing w:val="25"/>
        </w:rPr>
        <w:t xml:space="preserve"> </w:t>
      </w:r>
      <w:r>
        <w:t>На</w:t>
      </w:r>
      <w:r>
        <w:rPr>
          <w:spacing w:val="25"/>
        </w:rPr>
        <w:t xml:space="preserve"> </w:t>
      </w:r>
      <w:r>
        <w:t>сличан</w:t>
      </w:r>
      <w:r>
        <w:rPr>
          <w:spacing w:val="25"/>
        </w:rPr>
        <w:t xml:space="preserve"> </w:t>
      </w:r>
      <w:r>
        <w:rPr>
          <w:spacing w:val="-3"/>
        </w:rPr>
        <w:t>начин</w:t>
      </w:r>
      <w:r>
        <w:rPr>
          <w:spacing w:val="25"/>
        </w:rPr>
        <w:t xml:space="preserve"> </w:t>
      </w:r>
      <w:r>
        <w:t>се</w:t>
      </w:r>
      <w:r>
        <w:rPr>
          <w:spacing w:val="25"/>
        </w:rPr>
        <w:t xml:space="preserve"> </w:t>
      </w:r>
      <w:r>
        <w:t>могу</w:t>
      </w:r>
      <w:r>
        <w:rPr>
          <w:spacing w:val="-1"/>
        </w:rPr>
        <w:t xml:space="preserve"> </w:t>
      </w:r>
      <w:r>
        <w:t>поредити</w:t>
      </w:r>
      <w:r>
        <w:rPr>
          <w:spacing w:val="-11"/>
        </w:rPr>
        <w:t xml:space="preserve"> </w:t>
      </w:r>
      <w:r>
        <w:t>и</w:t>
      </w:r>
      <w:r>
        <w:rPr>
          <w:spacing w:val="-11"/>
        </w:rPr>
        <w:t xml:space="preserve"> </w:t>
      </w:r>
      <w:r>
        <w:t>основне</w:t>
      </w:r>
      <w:r>
        <w:rPr>
          <w:spacing w:val="-11"/>
        </w:rPr>
        <w:t xml:space="preserve"> </w:t>
      </w:r>
      <w:r>
        <w:t>животне</w:t>
      </w:r>
      <w:r>
        <w:rPr>
          <w:spacing w:val="-11"/>
        </w:rPr>
        <w:t xml:space="preserve"> </w:t>
      </w:r>
      <w:r>
        <w:t>функције</w:t>
      </w:r>
      <w:r>
        <w:rPr>
          <w:spacing w:val="-11"/>
        </w:rPr>
        <w:t xml:space="preserve"> </w:t>
      </w:r>
      <w:r>
        <w:t>биљака,</w:t>
      </w:r>
      <w:r>
        <w:rPr>
          <w:spacing w:val="-11"/>
        </w:rPr>
        <w:t xml:space="preserve"> </w:t>
      </w:r>
      <w:r>
        <w:t>животиња</w:t>
      </w:r>
      <w:r>
        <w:rPr>
          <w:spacing w:val="-11"/>
        </w:rPr>
        <w:t xml:space="preserve"> </w:t>
      </w:r>
      <w:r>
        <w:t>и</w:t>
      </w:r>
      <w:r>
        <w:rPr>
          <w:spacing w:val="-11"/>
        </w:rPr>
        <w:t xml:space="preserve"> </w:t>
      </w:r>
      <w:r>
        <w:t>гљива.</w:t>
      </w:r>
      <w:r>
        <w:rPr>
          <w:spacing w:val="-1"/>
        </w:rPr>
        <w:t xml:space="preserve"> </w:t>
      </w:r>
      <w:r>
        <w:t>Потребно је пажљиво описати вишећеличност,</w:t>
      </w:r>
      <w:r>
        <w:rPr>
          <w:spacing w:val="-19"/>
        </w:rPr>
        <w:t xml:space="preserve"> </w:t>
      </w:r>
      <w:r>
        <w:t>тј.</w:t>
      </w:r>
      <w:r>
        <w:rPr>
          <w:spacing w:val="-4"/>
        </w:rPr>
        <w:t xml:space="preserve"> </w:t>
      </w:r>
      <w:r>
        <w:t>направити</w:t>
      </w:r>
      <w:r>
        <w:rPr>
          <w:spacing w:val="-1"/>
        </w:rPr>
        <w:t xml:space="preserve"> </w:t>
      </w:r>
      <w:r>
        <w:t>разлику</w:t>
      </w:r>
      <w:r>
        <w:rPr>
          <w:spacing w:val="17"/>
        </w:rPr>
        <w:t xml:space="preserve"> </w:t>
      </w:r>
      <w:r>
        <w:t>између</w:t>
      </w:r>
      <w:r>
        <w:rPr>
          <w:spacing w:val="17"/>
        </w:rPr>
        <w:t xml:space="preserve"> </w:t>
      </w:r>
      <w:r>
        <w:t>„удруживања</w:t>
      </w:r>
      <w:r>
        <w:rPr>
          <w:spacing w:val="17"/>
        </w:rPr>
        <w:t xml:space="preserve"> </w:t>
      </w:r>
      <w:r>
        <w:t>ћелија</w:t>
      </w:r>
      <w:r>
        <w:rPr>
          <w:spacing w:val="17"/>
        </w:rPr>
        <w:t xml:space="preserve"> </w:t>
      </w:r>
      <w:r>
        <w:t>у</w:t>
      </w:r>
      <w:r>
        <w:rPr>
          <w:spacing w:val="17"/>
        </w:rPr>
        <w:t xml:space="preserve"> </w:t>
      </w:r>
      <w:r>
        <w:rPr>
          <w:spacing w:val="-3"/>
        </w:rPr>
        <w:t>колоније”</w:t>
      </w:r>
      <w:r>
        <w:rPr>
          <w:spacing w:val="17"/>
        </w:rPr>
        <w:t xml:space="preserve"> </w:t>
      </w:r>
      <w:r>
        <w:t>(присутна</w:t>
      </w:r>
      <w:r>
        <w:rPr>
          <w:spacing w:val="17"/>
        </w:rPr>
        <w:t xml:space="preserve"> </w:t>
      </w:r>
      <w:r>
        <w:t>и</w:t>
      </w:r>
      <w:r>
        <w:rPr>
          <w:spacing w:val="17"/>
        </w:rPr>
        <w:t xml:space="preserve"> </w:t>
      </w:r>
      <w:r>
        <w:rPr>
          <w:spacing w:val="-6"/>
        </w:rPr>
        <w:t>код</w:t>
      </w:r>
      <w:r>
        <w:t xml:space="preserve"> појединих</w:t>
      </w:r>
      <w:r>
        <w:rPr>
          <w:spacing w:val="25"/>
        </w:rPr>
        <w:t xml:space="preserve"> </w:t>
      </w:r>
      <w:r>
        <w:t>прокариотских</w:t>
      </w:r>
      <w:r>
        <w:rPr>
          <w:spacing w:val="25"/>
        </w:rPr>
        <w:t xml:space="preserve"> </w:t>
      </w:r>
      <w:r>
        <w:t>ћeлиja</w:t>
      </w:r>
      <w:r>
        <w:rPr>
          <w:spacing w:val="25"/>
        </w:rPr>
        <w:t xml:space="preserve"> </w:t>
      </w:r>
      <w:r>
        <w:t>и</w:t>
      </w:r>
      <w:r>
        <w:rPr>
          <w:spacing w:val="25"/>
        </w:rPr>
        <w:t xml:space="preserve"> </w:t>
      </w:r>
      <w:r>
        <w:rPr>
          <w:spacing w:val="-6"/>
        </w:rPr>
        <w:t>код</w:t>
      </w:r>
      <w:r>
        <w:rPr>
          <w:spacing w:val="25"/>
        </w:rPr>
        <w:t xml:space="preserve"> </w:t>
      </w:r>
      <w:r>
        <w:t>неких</w:t>
      </w:r>
      <w:r>
        <w:rPr>
          <w:spacing w:val="25"/>
        </w:rPr>
        <w:t xml:space="preserve"> </w:t>
      </w:r>
      <w:r>
        <w:t>примарно</w:t>
      </w:r>
      <w:r>
        <w:rPr>
          <w:spacing w:val="25"/>
        </w:rPr>
        <w:t xml:space="preserve"> </w:t>
      </w:r>
      <w:r>
        <w:t>једноће- лијских еукариота) и правих вишећелијских организама</w:t>
      </w:r>
      <w:r>
        <w:rPr>
          <w:spacing w:val="30"/>
        </w:rPr>
        <w:t xml:space="preserve"> </w:t>
      </w:r>
      <w:r>
        <w:rPr>
          <w:spacing w:val="-6"/>
        </w:rPr>
        <w:t>код</w:t>
      </w:r>
      <w:r>
        <w:rPr>
          <w:spacing w:val="5"/>
        </w:rPr>
        <w:t xml:space="preserve"> </w:t>
      </w:r>
      <w:r>
        <w:t>којих постоје</w:t>
      </w:r>
      <w:r>
        <w:rPr>
          <w:spacing w:val="6"/>
        </w:rPr>
        <w:t xml:space="preserve"> </w:t>
      </w:r>
      <w:r>
        <w:t>ткива</w:t>
      </w:r>
      <w:r>
        <w:rPr>
          <w:spacing w:val="6"/>
        </w:rPr>
        <w:t xml:space="preserve"> </w:t>
      </w:r>
      <w:r>
        <w:t>(и</w:t>
      </w:r>
      <w:r>
        <w:rPr>
          <w:spacing w:val="6"/>
        </w:rPr>
        <w:t xml:space="preserve"> </w:t>
      </w:r>
      <w:r>
        <w:t>органи).</w:t>
      </w:r>
      <w:r>
        <w:rPr>
          <w:spacing w:val="6"/>
        </w:rPr>
        <w:t xml:space="preserve"> </w:t>
      </w:r>
      <w:r>
        <w:t>Најбољи</w:t>
      </w:r>
      <w:r>
        <w:rPr>
          <w:spacing w:val="6"/>
        </w:rPr>
        <w:t xml:space="preserve"> </w:t>
      </w:r>
      <w:r>
        <w:t>начин</w:t>
      </w:r>
      <w:r>
        <w:rPr>
          <w:spacing w:val="6"/>
        </w:rPr>
        <w:t xml:space="preserve"> </w:t>
      </w:r>
      <w:r>
        <w:t>да</w:t>
      </w:r>
      <w:r>
        <w:rPr>
          <w:spacing w:val="6"/>
        </w:rPr>
        <w:t xml:space="preserve"> </w:t>
      </w:r>
      <w:r>
        <w:t>се</w:t>
      </w:r>
      <w:r>
        <w:rPr>
          <w:spacing w:val="6"/>
        </w:rPr>
        <w:t xml:space="preserve"> </w:t>
      </w:r>
      <w:r>
        <w:t>ова</w:t>
      </w:r>
      <w:r>
        <w:rPr>
          <w:spacing w:val="6"/>
        </w:rPr>
        <w:t xml:space="preserve"> </w:t>
      </w:r>
      <w:r>
        <w:t>разлика</w:t>
      </w:r>
      <w:r>
        <w:rPr>
          <w:spacing w:val="6"/>
        </w:rPr>
        <w:t xml:space="preserve"> </w:t>
      </w:r>
      <w:r>
        <w:rPr>
          <w:spacing w:val="-3"/>
        </w:rPr>
        <w:t>по</w:t>
      </w:r>
      <w:r>
        <w:rPr>
          <w:spacing w:val="-3"/>
        </w:rPr>
        <w:t>дву-</w:t>
      </w:r>
      <w:r>
        <w:t xml:space="preserve"> че јесте објашњење да </w:t>
      </w:r>
      <w:r>
        <w:rPr>
          <w:spacing w:val="-6"/>
        </w:rPr>
        <w:t xml:space="preserve">код </w:t>
      </w:r>
      <w:r>
        <w:t>примарно једноћелијских</w:t>
      </w:r>
      <w:r>
        <w:rPr>
          <w:spacing w:val="15"/>
        </w:rPr>
        <w:t xml:space="preserve"> </w:t>
      </w:r>
      <w:r>
        <w:t>облика,</w:t>
      </w:r>
      <w:r>
        <w:t xml:space="preserve"> </w:t>
      </w:r>
      <w:r>
        <w:t>свака ћелија може самостално да обавља све животне функције, као</w:t>
      </w:r>
      <w:r>
        <w:rPr>
          <w:spacing w:val="-17"/>
        </w:rPr>
        <w:t xml:space="preserve"> </w:t>
      </w:r>
      <w:r>
        <w:t>и</w:t>
      </w:r>
      <w:r>
        <w:rPr>
          <w:spacing w:val="-2"/>
        </w:rPr>
        <w:t xml:space="preserve"> </w:t>
      </w:r>
      <w:r>
        <w:t>да самостално</w:t>
      </w:r>
      <w:r>
        <w:rPr>
          <w:spacing w:val="21"/>
        </w:rPr>
        <w:t xml:space="preserve"> </w:t>
      </w:r>
      <w:r>
        <w:t>опстане</w:t>
      </w:r>
      <w:r>
        <w:rPr>
          <w:spacing w:val="21"/>
        </w:rPr>
        <w:t xml:space="preserve"> </w:t>
      </w:r>
      <w:r>
        <w:t>у</w:t>
      </w:r>
      <w:r>
        <w:rPr>
          <w:spacing w:val="21"/>
        </w:rPr>
        <w:t xml:space="preserve"> </w:t>
      </w:r>
      <w:r>
        <w:t>животној</w:t>
      </w:r>
      <w:r>
        <w:rPr>
          <w:spacing w:val="21"/>
        </w:rPr>
        <w:t xml:space="preserve"> </w:t>
      </w:r>
      <w:r>
        <w:t>средини,</w:t>
      </w:r>
      <w:r>
        <w:rPr>
          <w:spacing w:val="21"/>
        </w:rPr>
        <w:t xml:space="preserve"> </w:t>
      </w:r>
      <w:r>
        <w:t>док</w:t>
      </w:r>
      <w:r>
        <w:rPr>
          <w:spacing w:val="21"/>
        </w:rPr>
        <w:t xml:space="preserve"> </w:t>
      </w:r>
      <w:r>
        <w:rPr>
          <w:spacing w:val="-6"/>
        </w:rPr>
        <w:t>код</w:t>
      </w:r>
      <w:r>
        <w:rPr>
          <w:spacing w:val="21"/>
        </w:rPr>
        <w:t xml:space="preserve"> </w:t>
      </w:r>
      <w:r>
        <w:t>вишећелијских</w:t>
      </w:r>
      <w:r>
        <w:rPr>
          <w:spacing w:val="-1"/>
        </w:rPr>
        <w:t xml:space="preserve"> </w:t>
      </w:r>
      <w:r>
        <w:t>организама</w:t>
      </w:r>
      <w:r>
        <w:rPr>
          <w:spacing w:val="15"/>
        </w:rPr>
        <w:t xml:space="preserve"> </w:t>
      </w:r>
      <w:r>
        <w:t>постоји</w:t>
      </w:r>
      <w:r>
        <w:rPr>
          <w:spacing w:val="15"/>
        </w:rPr>
        <w:t xml:space="preserve"> </w:t>
      </w:r>
      <w:r>
        <w:t>„подела</w:t>
      </w:r>
      <w:r>
        <w:rPr>
          <w:spacing w:val="15"/>
        </w:rPr>
        <w:t xml:space="preserve"> </w:t>
      </w:r>
      <w:r>
        <w:t>посла”</w:t>
      </w:r>
      <w:r>
        <w:rPr>
          <w:spacing w:val="15"/>
        </w:rPr>
        <w:t xml:space="preserve"> </w:t>
      </w:r>
      <w:r>
        <w:t>међу</w:t>
      </w:r>
      <w:r>
        <w:rPr>
          <w:spacing w:val="15"/>
        </w:rPr>
        <w:t xml:space="preserve"> </w:t>
      </w:r>
      <w:r>
        <w:t>ћелијама,</w:t>
      </w:r>
      <w:r>
        <w:rPr>
          <w:spacing w:val="15"/>
        </w:rPr>
        <w:t xml:space="preserve"> </w:t>
      </w:r>
      <w:r>
        <w:t>па</w:t>
      </w:r>
      <w:r>
        <w:rPr>
          <w:spacing w:val="15"/>
        </w:rPr>
        <w:t xml:space="preserve"> </w:t>
      </w:r>
      <w:r>
        <w:t>стога</w:t>
      </w:r>
      <w:r>
        <w:rPr>
          <w:spacing w:val="15"/>
        </w:rPr>
        <w:t xml:space="preserve"> </w:t>
      </w:r>
      <w:r>
        <w:t>поје- диначне ћелије, изван целог организма, не могу</w:t>
      </w:r>
      <w:r>
        <w:rPr>
          <w:spacing w:val="11"/>
        </w:rPr>
        <w:t xml:space="preserve"> </w:t>
      </w:r>
      <w:r>
        <w:t>опстати.</w:t>
      </w:r>
      <w:r>
        <w:rPr>
          <w:spacing w:val="7"/>
        </w:rPr>
        <w:t xml:space="preserve"> </w:t>
      </w:r>
      <w:r>
        <w:t>Пojaвом eпитeлa,</w:t>
      </w:r>
      <w:r>
        <w:rPr>
          <w:spacing w:val="30"/>
        </w:rPr>
        <w:t xml:space="preserve"> </w:t>
      </w:r>
      <w:r>
        <w:t>спoљaшњeг</w:t>
      </w:r>
      <w:r>
        <w:rPr>
          <w:spacing w:val="30"/>
        </w:rPr>
        <w:t xml:space="preserve"> </w:t>
      </w:r>
      <w:r>
        <w:t>слoja</w:t>
      </w:r>
      <w:r>
        <w:rPr>
          <w:spacing w:val="30"/>
        </w:rPr>
        <w:t xml:space="preserve"> </w:t>
      </w:r>
      <w:r>
        <w:t>ћeлиja,</w:t>
      </w:r>
      <w:r>
        <w:rPr>
          <w:spacing w:val="30"/>
        </w:rPr>
        <w:t xml:space="preserve"> </w:t>
      </w:r>
      <w:r>
        <w:t>у</w:t>
      </w:r>
      <w:r>
        <w:rPr>
          <w:spacing w:val="30"/>
        </w:rPr>
        <w:t xml:space="preserve"> </w:t>
      </w:r>
      <w:r>
        <w:t>eвoлуциjи</w:t>
      </w:r>
      <w:r>
        <w:rPr>
          <w:spacing w:val="30"/>
        </w:rPr>
        <w:t xml:space="preserve"> </w:t>
      </w:r>
      <w:r>
        <w:t>вишeћeличнoсти,</w:t>
      </w:r>
      <w:r>
        <w:rPr>
          <w:spacing w:val="-1"/>
        </w:rPr>
        <w:t xml:space="preserve"> </w:t>
      </w:r>
      <w:r>
        <w:t>успоставља се рaзлика измeђу oргaнизмa (индивидуe)</w:t>
      </w:r>
      <w:r>
        <w:rPr>
          <w:spacing w:val="3"/>
        </w:rPr>
        <w:t xml:space="preserve"> </w:t>
      </w:r>
      <w:r>
        <w:t>и</w:t>
      </w:r>
      <w:r>
        <w:rPr>
          <w:spacing w:val="7"/>
        </w:rPr>
        <w:t xml:space="preserve"> </w:t>
      </w:r>
      <w:r>
        <w:t xml:space="preserve">кoлoниje, и jaснo рaзгрaничaвa унутрaшњoст тeлa oд </w:t>
      </w:r>
      <w:r>
        <w:rPr>
          <w:spacing w:val="-3"/>
        </w:rPr>
        <w:t>околне</w:t>
      </w:r>
      <w:r>
        <w:rPr>
          <w:spacing w:val="-18"/>
        </w:rPr>
        <w:t xml:space="preserve"> </w:t>
      </w:r>
      <w:r>
        <w:t>срeдинe.</w:t>
      </w:r>
      <w:r>
        <w:rPr>
          <w:spacing w:val="-3"/>
        </w:rPr>
        <w:t xml:space="preserve"> </w:t>
      </w:r>
      <w:r>
        <w:t>Препо</w:t>
      </w:r>
      <w:r>
        <w:t>- рука је да се уместо термина „колонијални организми”,</w:t>
      </w:r>
      <w:r>
        <w:rPr>
          <w:spacing w:val="6"/>
        </w:rPr>
        <w:t xml:space="preserve"> </w:t>
      </w:r>
      <w:r>
        <w:t>кoристити</w:t>
      </w:r>
    </w:p>
    <w:p w:rsidR="008455F2" w:rsidRDefault="009D632A">
      <w:pPr>
        <w:pStyle w:val="BodyText"/>
        <w:spacing w:line="192" w:lineRule="exact"/>
        <w:ind w:firstLine="0"/>
        <w:jc w:val="left"/>
      </w:pPr>
      <w:r>
        <w:t>термин „удруживање ћелија у колоније”.</w:t>
      </w:r>
    </w:p>
    <w:p w:rsidR="008455F2" w:rsidRDefault="009D632A">
      <w:pPr>
        <w:pStyle w:val="BodyText"/>
        <w:spacing w:line="235" w:lineRule="auto"/>
        <w:ind w:right="157"/>
      </w:pPr>
      <w:r>
        <w:t>За изучавање грађе ћелија и ткива треба користити школски микроскоп. У складу са могућностима, потребно је фаворизовати индивидуални ангажман ученика у</w:t>
      </w:r>
      <w:r>
        <w:t xml:space="preserve"> изради микроскопских препа- рата и микроскопирању. Прeпoрукa је да се грађа ћелије обрађује путем самостално израђених, као и виртуeлних мoдeлa ћелије (ко- ришћењем ИКТ-а, рaзних eдукaтивних плaтфoрми нa интeрнeту, youtube…). Потребно је нaглaсити улогу и</w:t>
      </w:r>
      <w:r>
        <w:t xml:space="preserve"> значај мeмбрaна у ће-</w:t>
      </w:r>
    </w:p>
    <w:p w:rsidR="008455F2" w:rsidRDefault="008455F2">
      <w:pPr>
        <w:spacing w:line="235"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8" w:line="232" w:lineRule="auto"/>
        <w:ind w:right="38" w:firstLine="0"/>
      </w:pPr>
      <w:r>
        <w:lastRenderedPageBreak/>
        <w:t xml:space="preserve">лији, као и да вaкуoлe пoстoje и у биљнoj и у живoтињскoj ћeли- jи. Осим тога, треба обрадити и </w:t>
      </w:r>
      <w:r>
        <w:rPr>
          <w:spacing w:val="-3"/>
        </w:rPr>
        <w:t xml:space="preserve">цитоплазму, </w:t>
      </w:r>
      <w:r>
        <w:t>једро, митохондрије  и хлоропласте. При обради једра, требало би, као наследни мате- ријал, поменути</w:t>
      </w:r>
      <w:r>
        <w:t xml:space="preserve"> ДНК и гене (без залажења у детаље), да би се у оквиру области </w:t>
      </w:r>
      <w:r>
        <w:rPr>
          <w:i/>
        </w:rPr>
        <w:t xml:space="preserve">Наслеђивање и еволуција </w:t>
      </w:r>
      <w:r>
        <w:t xml:space="preserve">довели у везу са насле- ђивањем особина </w:t>
      </w:r>
      <w:r>
        <w:rPr>
          <w:spacing w:val="-4"/>
        </w:rPr>
        <w:t xml:space="preserve">током </w:t>
      </w:r>
      <w:r>
        <w:t xml:space="preserve">размножавања. При обради хлоропласта, треба поменути зелени пигмент хлорофил и </w:t>
      </w:r>
      <w:r>
        <w:rPr>
          <w:spacing w:val="-3"/>
        </w:rPr>
        <w:t xml:space="preserve">његову </w:t>
      </w:r>
      <w:r>
        <w:t xml:space="preserve">основну </w:t>
      </w:r>
      <w:r>
        <w:rPr>
          <w:spacing w:val="-5"/>
        </w:rPr>
        <w:t xml:space="preserve">улогу. </w:t>
      </w:r>
      <w:r>
        <w:rPr>
          <w:spacing w:val="-3"/>
        </w:rPr>
        <w:t xml:space="preserve">Након </w:t>
      </w:r>
      <w:r>
        <w:t>обраде грађе ћел</w:t>
      </w:r>
      <w:r>
        <w:t xml:space="preserve">ије треба обрадити основне процесе </w:t>
      </w:r>
      <w:r>
        <w:rPr>
          <w:spacing w:val="-3"/>
        </w:rPr>
        <w:t xml:space="preserve">који  </w:t>
      </w:r>
      <w:r>
        <w:t>се одвијају у ћелији: ћелијско дисање, стварање енергије, основне чињенице о фотосинтези. Фотосинтезу треба обрадити на приме- ру биљака, док организме, као нпр. алге и модро-зелене бактерије, треба само поменути ка</w:t>
      </w:r>
      <w:r>
        <w:t xml:space="preserve">о фотосинтетичке организме. При обради ћелијског дисања и фотосинтезе треба имати у виду да ученици овог узраста нису још учили </w:t>
      </w:r>
      <w:r>
        <w:rPr>
          <w:spacing w:val="-4"/>
        </w:rPr>
        <w:t xml:space="preserve">хемију, </w:t>
      </w:r>
      <w:r>
        <w:t xml:space="preserve">па у </w:t>
      </w:r>
      <w:r>
        <w:rPr>
          <w:spacing w:val="-3"/>
        </w:rPr>
        <w:t xml:space="preserve">том </w:t>
      </w:r>
      <w:r>
        <w:t>смислу треба прила- годити и ниво обраде ових</w:t>
      </w:r>
      <w:r>
        <w:rPr>
          <w:spacing w:val="-3"/>
        </w:rPr>
        <w:t xml:space="preserve"> </w:t>
      </w:r>
      <w:r>
        <w:t>садржаја.</w:t>
      </w:r>
    </w:p>
    <w:p w:rsidR="008455F2" w:rsidRDefault="009D632A">
      <w:pPr>
        <w:pStyle w:val="BodyText"/>
        <w:spacing w:before="7" w:line="232" w:lineRule="auto"/>
        <w:ind w:right="39"/>
      </w:pPr>
      <w:r>
        <w:t>Организми који су задржали једноћелијски облик организа</w:t>
      </w:r>
      <w:r>
        <w:t>- ције могу се обрадити на примерима: модрозелена бактерија, аме- ба и ћелија квасца.</w:t>
      </w:r>
    </w:p>
    <w:p w:rsidR="008455F2" w:rsidRDefault="009D632A">
      <w:pPr>
        <w:pStyle w:val="BodyText"/>
        <w:spacing w:before="1" w:line="232" w:lineRule="auto"/>
        <w:ind w:right="38"/>
      </w:pPr>
      <w:r>
        <w:t xml:space="preserve">Достизање </w:t>
      </w:r>
      <w:r>
        <w:rPr>
          <w:spacing w:val="-3"/>
        </w:rPr>
        <w:t xml:space="preserve">исхода </w:t>
      </w:r>
      <w:r>
        <w:t xml:space="preserve">је могуће кроз различите вежбе и практич- не активности ученика као нпр. израда плаката </w:t>
      </w:r>
      <w:r>
        <w:rPr>
          <w:spacing w:val="-4"/>
        </w:rPr>
        <w:t xml:space="preserve">(људско </w:t>
      </w:r>
      <w:r>
        <w:t xml:space="preserve">тело, упо- редни </w:t>
      </w:r>
      <w:r>
        <w:rPr>
          <w:spacing w:val="-3"/>
        </w:rPr>
        <w:t xml:space="preserve">преглед </w:t>
      </w:r>
      <w:r>
        <w:t xml:space="preserve">спољашње грађе: човек, један кичмењак, један бес- кичмењак, биљка, гљива), квиз (нпр. Чији су зуби?), мерење пулса при мировању и физичкој активности, испитивање тока воде кроз </w:t>
      </w:r>
      <w:r>
        <w:rPr>
          <w:spacing w:val="-4"/>
        </w:rPr>
        <w:t xml:space="preserve">биљку, </w:t>
      </w:r>
      <w:r>
        <w:t>дисековање цвета, размножавање биљака семеном и пел- цером, микроскопира</w:t>
      </w:r>
      <w:r>
        <w:t>ње ћелија квасца/инфузоријума/самостално направљених</w:t>
      </w:r>
      <w:r>
        <w:rPr>
          <w:spacing w:val="-8"/>
        </w:rPr>
        <w:t xml:space="preserve"> </w:t>
      </w:r>
      <w:r>
        <w:t>препарата,</w:t>
      </w:r>
      <w:r>
        <w:rPr>
          <w:spacing w:val="-8"/>
        </w:rPr>
        <w:t xml:space="preserve"> </w:t>
      </w:r>
      <w:r>
        <w:t>употреба</w:t>
      </w:r>
      <w:r>
        <w:rPr>
          <w:spacing w:val="-8"/>
        </w:rPr>
        <w:t xml:space="preserve"> </w:t>
      </w:r>
      <w:r>
        <w:t>едукативних</w:t>
      </w:r>
      <w:r>
        <w:rPr>
          <w:spacing w:val="-8"/>
        </w:rPr>
        <w:t xml:space="preserve"> </w:t>
      </w:r>
      <w:r>
        <w:t>филмова</w:t>
      </w:r>
      <w:r>
        <w:rPr>
          <w:spacing w:val="-8"/>
        </w:rPr>
        <w:t xml:space="preserve"> </w:t>
      </w:r>
      <w:r>
        <w:t>(нпр.</w:t>
      </w:r>
      <w:r>
        <w:rPr>
          <w:spacing w:val="-8"/>
        </w:rPr>
        <w:t xml:space="preserve"> </w:t>
      </w:r>
      <w:r>
        <w:t>Жи- вот у капи воде)</w:t>
      </w:r>
      <w:r>
        <w:rPr>
          <w:spacing w:val="-3"/>
        </w:rPr>
        <w:t xml:space="preserve"> </w:t>
      </w:r>
      <w:r>
        <w:t>итд.</w:t>
      </w:r>
    </w:p>
    <w:p w:rsidR="008455F2" w:rsidRDefault="009D632A">
      <w:pPr>
        <w:pStyle w:val="BodyText"/>
        <w:spacing w:before="4" w:line="232" w:lineRule="auto"/>
        <w:ind w:right="40"/>
      </w:pPr>
      <w:r>
        <w:t>Препоручени</w:t>
      </w:r>
      <w:r>
        <w:rPr>
          <w:spacing w:val="-8"/>
        </w:rPr>
        <w:t xml:space="preserve"> </w:t>
      </w:r>
      <w:r>
        <w:t>број</w:t>
      </w:r>
      <w:r>
        <w:rPr>
          <w:spacing w:val="-8"/>
        </w:rPr>
        <w:t xml:space="preserve"> </w:t>
      </w:r>
      <w:r>
        <w:t>часова</w:t>
      </w:r>
      <w:r>
        <w:rPr>
          <w:spacing w:val="-8"/>
        </w:rPr>
        <w:t xml:space="preserve"> </w:t>
      </w:r>
      <w:r>
        <w:t>за</w:t>
      </w:r>
      <w:r>
        <w:rPr>
          <w:spacing w:val="-8"/>
        </w:rPr>
        <w:t xml:space="preserve"> </w:t>
      </w:r>
      <w:r>
        <w:t>реализацију</w:t>
      </w:r>
      <w:r>
        <w:rPr>
          <w:spacing w:val="-8"/>
        </w:rPr>
        <w:t xml:space="preserve"> </w:t>
      </w:r>
      <w:r>
        <w:t>ове</w:t>
      </w:r>
      <w:r>
        <w:rPr>
          <w:spacing w:val="-8"/>
        </w:rPr>
        <w:t xml:space="preserve"> </w:t>
      </w:r>
      <w:r>
        <w:t>области</w:t>
      </w:r>
      <w:r>
        <w:rPr>
          <w:spacing w:val="-8"/>
        </w:rPr>
        <w:t xml:space="preserve"> </w:t>
      </w:r>
      <w:r>
        <w:t>је:</w:t>
      </w:r>
      <w:r>
        <w:rPr>
          <w:spacing w:val="-8"/>
        </w:rPr>
        <w:t xml:space="preserve"> </w:t>
      </w:r>
      <w:r>
        <w:t>36</w:t>
      </w:r>
      <w:r>
        <w:rPr>
          <w:spacing w:val="-8"/>
        </w:rPr>
        <w:t xml:space="preserve"> </w:t>
      </w:r>
      <w:r>
        <w:t xml:space="preserve">(15 часова за </w:t>
      </w:r>
      <w:r>
        <w:rPr>
          <w:spacing w:val="-4"/>
        </w:rPr>
        <w:t xml:space="preserve">обраду, </w:t>
      </w:r>
      <w:r>
        <w:t xml:space="preserve">9 за </w:t>
      </w:r>
      <w:r>
        <w:rPr>
          <w:spacing w:val="-2"/>
        </w:rPr>
        <w:t xml:space="preserve">вежбе, </w:t>
      </w:r>
      <w:r>
        <w:t>12 за утврђивање и</w:t>
      </w:r>
      <w:r>
        <w:rPr>
          <w:spacing w:val="-23"/>
        </w:rPr>
        <w:t xml:space="preserve"> </w:t>
      </w:r>
      <w:r>
        <w:rPr>
          <w:spacing w:val="-3"/>
        </w:rPr>
        <w:t>систематизацију.</w:t>
      </w:r>
    </w:p>
    <w:p w:rsidR="008455F2" w:rsidRDefault="009D632A">
      <w:pPr>
        <w:pStyle w:val="Heading1"/>
        <w:spacing w:before="166"/>
      </w:pPr>
      <w:r>
        <w:t>Област: Живот у екосистему</w:t>
      </w:r>
    </w:p>
    <w:p w:rsidR="008455F2" w:rsidRDefault="009D632A">
      <w:pPr>
        <w:pStyle w:val="BodyText"/>
        <w:spacing w:before="113" w:line="232" w:lineRule="auto"/>
        <w:ind w:right="38"/>
      </w:pPr>
      <w:r>
        <w:t xml:space="preserve">У достизању </w:t>
      </w:r>
      <w:r>
        <w:rPr>
          <w:spacing w:val="-3"/>
        </w:rPr>
        <w:t xml:space="preserve">исхода </w:t>
      </w:r>
      <w:r>
        <w:t xml:space="preserve">у овој области: </w:t>
      </w:r>
      <w:r>
        <w:rPr>
          <w:i/>
        </w:rPr>
        <w:t>направи разлику између животне средине, станишта, популације, екосистема и еколошке нише; размотри односе међу члановима једне популације, као и односе између различитих популација на конкретним</w:t>
      </w:r>
      <w:r>
        <w:rPr>
          <w:i/>
        </w:rPr>
        <w:t xml:space="preserve"> примерима; илуструје примерима међусобни утицај живих бића и узајамни однос </w:t>
      </w:r>
      <w:r>
        <w:rPr>
          <w:i/>
          <w:spacing w:val="-3"/>
        </w:rPr>
        <w:t xml:space="preserve">са </w:t>
      </w:r>
      <w:r>
        <w:rPr>
          <w:i/>
        </w:rPr>
        <w:t xml:space="preserve">животном средину, </w:t>
      </w:r>
      <w:r>
        <w:t xml:space="preserve">знања и искуства ученика стечена у првом циклусу и </w:t>
      </w:r>
      <w:r>
        <w:rPr>
          <w:spacing w:val="-3"/>
        </w:rPr>
        <w:t xml:space="preserve">претходном разреду, </w:t>
      </w:r>
      <w:r>
        <w:t xml:space="preserve">треба проширити и надогра- дити појмовима: животна средина, популација, екосистем и </w:t>
      </w:r>
      <w:r>
        <w:rPr>
          <w:spacing w:val="-3"/>
        </w:rPr>
        <w:t>еко</w:t>
      </w:r>
      <w:r>
        <w:rPr>
          <w:spacing w:val="-3"/>
        </w:rPr>
        <w:t xml:space="preserve">ло- </w:t>
      </w:r>
      <w:r>
        <w:t xml:space="preserve">шка ниша. Ученици треба да их јасно </w:t>
      </w:r>
      <w:r>
        <w:rPr>
          <w:spacing w:val="-3"/>
        </w:rPr>
        <w:t xml:space="preserve">разликују. </w:t>
      </w:r>
      <w:r>
        <w:t xml:space="preserve">Не препоручује се обрада особина популације (бројност, густина...) и подела </w:t>
      </w:r>
      <w:r>
        <w:rPr>
          <w:spacing w:val="-3"/>
        </w:rPr>
        <w:t xml:space="preserve">еко- </w:t>
      </w:r>
      <w:r>
        <w:t xml:space="preserve">система на типове. Обрада може да </w:t>
      </w:r>
      <w:r>
        <w:rPr>
          <w:spacing w:val="-5"/>
        </w:rPr>
        <w:t xml:space="preserve">буде </w:t>
      </w:r>
      <w:r>
        <w:t>праћена радионичарским, односно групним радом. Ученицима се могу понудити велики црте</w:t>
      </w:r>
      <w:r>
        <w:t xml:space="preserve">жи различитих и репрезентативних екосистема попут језера, ливаде и шуме и мале слике карактеристичних врста и њихових адаптација на одређена станишта </w:t>
      </w:r>
      <w:r>
        <w:rPr>
          <w:spacing w:val="-3"/>
        </w:rPr>
        <w:t xml:space="preserve">које </w:t>
      </w:r>
      <w:r>
        <w:t>су истражили у петом</w:t>
      </w:r>
      <w:r>
        <w:rPr>
          <w:spacing w:val="-30"/>
        </w:rPr>
        <w:t xml:space="preserve"> </w:t>
      </w:r>
      <w:r>
        <w:t xml:space="preserve">разре- </w:t>
      </w:r>
      <w:r>
        <w:rPr>
          <w:spacing w:val="-7"/>
        </w:rPr>
        <w:t xml:space="preserve">ду, </w:t>
      </w:r>
      <w:r>
        <w:t xml:space="preserve">са </w:t>
      </w:r>
      <w:r>
        <w:rPr>
          <w:spacing w:val="-3"/>
        </w:rPr>
        <w:t xml:space="preserve">задатком </w:t>
      </w:r>
      <w:r>
        <w:t xml:space="preserve">да мале слике залепе на велике, </w:t>
      </w:r>
      <w:r>
        <w:rPr>
          <w:spacing w:val="-4"/>
        </w:rPr>
        <w:t xml:space="preserve">како </w:t>
      </w:r>
      <w:r>
        <w:t xml:space="preserve">би се дочарале </w:t>
      </w:r>
      <w:r>
        <w:rPr>
          <w:spacing w:val="-3"/>
        </w:rPr>
        <w:t>еколо</w:t>
      </w:r>
      <w:r>
        <w:rPr>
          <w:spacing w:val="-3"/>
        </w:rPr>
        <w:t xml:space="preserve">шке </w:t>
      </w:r>
      <w:r>
        <w:t xml:space="preserve">нише. Простор </w:t>
      </w:r>
      <w:r>
        <w:rPr>
          <w:spacing w:val="-3"/>
        </w:rPr>
        <w:t xml:space="preserve">који </w:t>
      </w:r>
      <w:r>
        <w:t xml:space="preserve">те врсте насељавају у екосистему се може обележити и бојама (слично немим картама у географији). На истом материјалу стрелицама могу да дочарају и ланце исхра- не. </w:t>
      </w:r>
      <w:r>
        <w:rPr>
          <w:spacing w:val="-4"/>
        </w:rPr>
        <w:t xml:space="preserve">Може </w:t>
      </w:r>
      <w:r>
        <w:t>се обрадити и спратовност (вертикална и хоризонтална) са узроцим</w:t>
      </w:r>
      <w:r>
        <w:t xml:space="preserve">а распоређивања по спратовима. Препорука је да се теме обрађују уз више вежби теренског типа </w:t>
      </w:r>
      <w:r>
        <w:rPr>
          <w:spacing w:val="-4"/>
        </w:rPr>
        <w:t xml:space="preserve">(школско </w:t>
      </w:r>
      <w:r>
        <w:t xml:space="preserve">двориште, оближњи парк...). На пример: ученици у </w:t>
      </w:r>
      <w:r>
        <w:rPr>
          <w:spacing w:val="-4"/>
        </w:rPr>
        <w:t xml:space="preserve">школском </w:t>
      </w:r>
      <w:r>
        <w:rPr>
          <w:spacing w:val="-3"/>
        </w:rPr>
        <w:t xml:space="preserve">дворишту, </w:t>
      </w:r>
      <w:r>
        <w:t>на скици површине дворишта, обележавају договореним симболима уочене организме, животн</w:t>
      </w:r>
      <w:r>
        <w:t xml:space="preserve">е форме и/или адаптације, а на следећем часу раде на приказивању резултата. Сумирањем резултата свих парова/група стичу целовиту слику о значењу еколошких појмо- ва </w:t>
      </w:r>
      <w:r>
        <w:rPr>
          <w:spacing w:val="-3"/>
        </w:rPr>
        <w:t xml:space="preserve">које изучавају. </w:t>
      </w:r>
      <w:r>
        <w:t xml:space="preserve">Задаци за ученике/парове/групе типа </w:t>
      </w:r>
      <w:r>
        <w:rPr>
          <w:i/>
        </w:rPr>
        <w:t xml:space="preserve">Истражи и прикажи </w:t>
      </w:r>
      <w:r>
        <w:t xml:space="preserve">могу да </w:t>
      </w:r>
      <w:r>
        <w:rPr>
          <w:spacing w:val="-5"/>
        </w:rPr>
        <w:t xml:space="preserve">буду </w:t>
      </w:r>
      <w:r>
        <w:t xml:space="preserve">добар показатељ у којој мери су ученици разумели основне </w:t>
      </w:r>
      <w:r>
        <w:rPr>
          <w:spacing w:val="-3"/>
        </w:rPr>
        <w:t xml:space="preserve">еколошке </w:t>
      </w:r>
      <w:r>
        <w:t xml:space="preserve">појмове. Истраживање може да под- разумева неким ученицима познат терен, научно популарну лите- </w:t>
      </w:r>
      <w:r>
        <w:rPr>
          <w:spacing w:val="-5"/>
        </w:rPr>
        <w:t xml:space="preserve">ратуру, </w:t>
      </w:r>
      <w:r>
        <w:rPr>
          <w:spacing w:val="-3"/>
        </w:rPr>
        <w:t xml:space="preserve">интернет. </w:t>
      </w:r>
      <w:r>
        <w:t xml:space="preserve">Начин приказа резултата може бити задат или по слободном </w:t>
      </w:r>
      <w:r>
        <w:rPr>
          <w:spacing w:val="-4"/>
        </w:rPr>
        <w:t xml:space="preserve">избору. </w:t>
      </w:r>
      <w:r>
        <w:t>Важно је да</w:t>
      </w:r>
      <w:r>
        <w:t xml:space="preserve"> се обезбеди час за презентовање резултата истраживања, као и да ученици сами процене квалитет и добију повратну информацију </w:t>
      </w:r>
      <w:r>
        <w:rPr>
          <w:spacing w:val="-3"/>
        </w:rPr>
        <w:t xml:space="preserve">од </w:t>
      </w:r>
      <w:r>
        <w:t xml:space="preserve">наставника. Акценат треба ста- вити на односе размножавања када су у питању јединке исте по- пулације и трофичке односе када су </w:t>
      </w:r>
      <w:r>
        <w:t>у питању јединке различитих популација.</w:t>
      </w:r>
    </w:p>
    <w:p w:rsidR="008455F2" w:rsidRDefault="009D632A">
      <w:pPr>
        <w:pStyle w:val="BodyText"/>
        <w:spacing w:before="69" w:line="232" w:lineRule="auto"/>
        <w:ind w:right="157"/>
      </w:pPr>
      <w:r>
        <w:br w:type="column"/>
      </w:r>
      <w:r>
        <w:rPr>
          <w:spacing w:val="-3"/>
        </w:rPr>
        <w:t xml:space="preserve">Приликом </w:t>
      </w:r>
      <w:r>
        <w:t>обраде абиотичких фактора, не треба инсистирати на</w:t>
      </w:r>
      <w:r>
        <w:rPr>
          <w:spacing w:val="-6"/>
        </w:rPr>
        <w:t xml:space="preserve"> </w:t>
      </w:r>
      <w:r>
        <w:t>груписању</w:t>
      </w:r>
      <w:r>
        <w:rPr>
          <w:spacing w:val="-6"/>
        </w:rPr>
        <w:t xml:space="preserve"> </w:t>
      </w:r>
      <w:r>
        <w:t>у</w:t>
      </w:r>
      <w:r>
        <w:rPr>
          <w:spacing w:val="-6"/>
        </w:rPr>
        <w:t xml:space="preserve"> </w:t>
      </w:r>
      <w:r>
        <w:t>едафске,</w:t>
      </w:r>
      <w:r>
        <w:rPr>
          <w:spacing w:val="-6"/>
        </w:rPr>
        <w:t xml:space="preserve"> </w:t>
      </w:r>
      <w:r>
        <w:t>орографске</w:t>
      </w:r>
      <w:r>
        <w:rPr>
          <w:spacing w:val="-6"/>
        </w:rPr>
        <w:t xml:space="preserve"> </w:t>
      </w:r>
      <w:r>
        <w:t>и</w:t>
      </w:r>
      <w:r>
        <w:rPr>
          <w:spacing w:val="-6"/>
        </w:rPr>
        <w:t xml:space="preserve"> </w:t>
      </w:r>
      <w:r>
        <w:t>климатске,</w:t>
      </w:r>
      <w:r>
        <w:rPr>
          <w:spacing w:val="-6"/>
        </w:rPr>
        <w:t xml:space="preserve"> </w:t>
      </w:r>
      <w:r>
        <w:t>већ</w:t>
      </w:r>
      <w:r>
        <w:rPr>
          <w:spacing w:val="-6"/>
        </w:rPr>
        <w:t xml:space="preserve"> </w:t>
      </w:r>
      <w:r>
        <w:t>пажњу</w:t>
      </w:r>
      <w:r>
        <w:rPr>
          <w:spacing w:val="-6"/>
        </w:rPr>
        <w:t xml:space="preserve"> </w:t>
      </w:r>
      <w:r>
        <w:t xml:space="preserve">треба усмерити на њихов утицај на раст и развиће. Ученици би </w:t>
      </w:r>
      <w:r>
        <w:rPr>
          <w:spacing w:val="-3"/>
        </w:rPr>
        <w:t xml:space="preserve">могли  </w:t>
      </w:r>
      <w:r>
        <w:t xml:space="preserve">да гаје биљке </w:t>
      </w:r>
      <w:r>
        <w:rPr>
          <w:spacing w:val="-3"/>
        </w:rPr>
        <w:t xml:space="preserve">под </w:t>
      </w:r>
      <w:r>
        <w:t>одређеним усло</w:t>
      </w:r>
      <w:r>
        <w:t xml:space="preserve">вима, нпр. засеју зрна пшенице на различите подлоге (песак, црница ‒ земља за цвеће), па једну биљку заливају превише, другу премало, једну изложе расту без светла, друга расте на </w:t>
      </w:r>
      <w:r>
        <w:rPr>
          <w:spacing w:val="-4"/>
        </w:rPr>
        <w:t xml:space="preserve">светлу, </w:t>
      </w:r>
      <w:r>
        <w:t xml:space="preserve">итд. </w:t>
      </w:r>
      <w:r>
        <w:rPr>
          <w:spacing w:val="-3"/>
        </w:rPr>
        <w:t xml:space="preserve">Резултати огледа </w:t>
      </w:r>
      <w:r>
        <w:t xml:space="preserve">представљају </w:t>
      </w:r>
      <w:r>
        <w:rPr>
          <w:spacing w:val="-3"/>
        </w:rPr>
        <w:t xml:space="preserve">очигледан </w:t>
      </w:r>
      <w:r>
        <w:t>утицај абиотичких факто</w:t>
      </w:r>
      <w:r>
        <w:t xml:space="preserve">ра. Значај абиотичких и био- тичких фактора се може обрадити и кроз истраживање адаптаци- ја животиња, сличних оним </w:t>
      </w:r>
      <w:r>
        <w:rPr>
          <w:spacing w:val="-3"/>
        </w:rPr>
        <w:t xml:space="preserve">који </w:t>
      </w:r>
      <w:r>
        <w:t xml:space="preserve">су обрађивани у петом </w:t>
      </w:r>
      <w:r>
        <w:rPr>
          <w:spacing w:val="-3"/>
        </w:rPr>
        <w:t xml:space="preserve">разреду, </w:t>
      </w:r>
      <w:r>
        <w:t>а кроз примере односа исхране и</w:t>
      </w:r>
      <w:r>
        <w:rPr>
          <w:spacing w:val="-5"/>
        </w:rPr>
        <w:t xml:space="preserve"> </w:t>
      </w:r>
      <w:r>
        <w:t>компетиције.</w:t>
      </w:r>
    </w:p>
    <w:p w:rsidR="008455F2" w:rsidRDefault="009D632A">
      <w:pPr>
        <w:pStyle w:val="BodyText"/>
        <w:spacing w:before="5" w:line="232" w:lineRule="auto"/>
        <w:ind w:right="157"/>
      </w:pPr>
      <w:r>
        <w:t xml:space="preserve">Антропогени фактор треба обрадити кроз различите обли-  </w:t>
      </w:r>
      <w:r>
        <w:rPr>
          <w:spacing w:val="-3"/>
        </w:rPr>
        <w:t xml:space="preserve">ке </w:t>
      </w:r>
      <w:r>
        <w:t xml:space="preserve">загађења, без улажења у хемијске процесе јер ученици немају потребна знања из ове области. Као један </w:t>
      </w:r>
      <w:r>
        <w:rPr>
          <w:spacing w:val="-3"/>
        </w:rPr>
        <w:t xml:space="preserve">од </w:t>
      </w:r>
      <w:r>
        <w:t xml:space="preserve">биотичких фактора, антропогени фактор може имати негативан и позитиван </w:t>
      </w:r>
      <w:r>
        <w:rPr>
          <w:spacing w:val="-3"/>
        </w:rPr>
        <w:t xml:space="preserve">ефекат. </w:t>
      </w:r>
      <w:r>
        <w:t>Негативан ефекат би се могао проучити на пшеници израслој у оптималним ус</w:t>
      </w:r>
      <w:r>
        <w:t xml:space="preserve">ловима, </w:t>
      </w:r>
      <w:r>
        <w:rPr>
          <w:spacing w:val="-3"/>
        </w:rPr>
        <w:t xml:space="preserve">коју </w:t>
      </w:r>
      <w:r>
        <w:t xml:space="preserve">би заливали нпр. сирћетом, раство- ром детерџента, уљем, посипали лишће </w:t>
      </w:r>
      <w:r>
        <w:rPr>
          <w:spacing w:val="-2"/>
        </w:rPr>
        <w:t xml:space="preserve">песком </w:t>
      </w:r>
      <w:r>
        <w:t xml:space="preserve">(или пудером), са </w:t>
      </w:r>
      <w:r>
        <w:rPr>
          <w:spacing w:val="-3"/>
        </w:rPr>
        <w:t xml:space="preserve">задатком </w:t>
      </w:r>
      <w:r>
        <w:t xml:space="preserve">да посматрају последице таквог третмана, упоређују са контролом и изведу закључак. Негативан антропогени ефекат би се могао обрадити и у </w:t>
      </w:r>
      <w:r>
        <w:t xml:space="preserve">саставу области </w:t>
      </w:r>
      <w:r>
        <w:rPr>
          <w:i/>
        </w:rPr>
        <w:t xml:space="preserve">Човек и здравље </w:t>
      </w:r>
      <w:r>
        <w:t>кроз</w:t>
      </w:r>
      <w:r>
        <w:rPr>
          <w:spacing w:val="20"/>
        </w:rPr>
        <w:t xml:space="preserve"> </w:t>
      </w:r>
      <w:r>
        <w:rPr>
          <w:spacing w:val="-3"/>
        </w:rPr>
        <w:t>оглед</w:t>
      </w:r>
    </w:p>
    <w:p w:rsidR="008455F2" w:rsidRDefault="009D632A">
      <w:pPr>
        <w:pStyle w:val="BodyText"/>
        <w:spacing w:before="5" w:line="232" w:lineRule="auto"/>
        <w:ind w:right="157" w:firstLine="0"/>
      </w:pPr>
      <w:r>
        <w:t xml:space="preserve">„прављење </w:t>
      </w:r>
      <w:r>
        <w:rPr>
          <w:spacing w:val="-3"/>
        </w:rPr>
        <w:t xml:space="preserve">вештачког </w:t>
      </w:r>
      <w:r>
        <w:t xml:space="preserve">смога у </w:t>
      </w:r>
      <w:r>
        <w:rPr>
          <w:spacing w:val="-3"/>
        </w:rPr>
        <w:t xml:space="preserve">тегли”. </w:t>
      </w:r>
      <w:r>
        <w:rPr>
          <w:spacing w:val="-8"/>
        </w:rPr>
        <w:t xml:space="preserve">Уз </w:t>
      </w:r>
      <w:r>
        <w:t xml:space="preserve">помоћ батеријске лампе </w:t>
      </w:r>
      <w:r>
        <w:rPr>
          <w:spacing w:val="-3"/>
        </w:rPr>
        <w:t xml:space="preserve">лако </w:t>
      </w:r>
      <w:r>
        <w:t xml:space="preserve">може да се дочара загађење ваздуха, </w:t>
      </w:r>
      <w:r>
        <w:rPr>
          <w:spacing w:val="-3"/>
        </w:rPr>
        <w:t xml:space="preserve">које </w:t>
      </w:r>
      <w:r>
        <w:t>се може понекад ви- дети у сумрак испод сијалице бандере, а може се повезати са ути- цајем на здравље орг</w:t>
      </w:r>
      <w:r>
        <w:t xml:space="preserve">ана за дисање. Позитиван антропогени ефе- </w:t>
      </w:r>
      <w:r>
        <w:rPr>
          <w:spacing w:val="-3"/>
        </w:rPr>
        <w:t xml:space="preserve">кат </w:t>
      </w:r>
      <w:r>
        <w:t xml:space="preserve">се може повезати, између </w:t>
      </w:r>
      <w:r>
        <w:rPr>
          <w:spacing w:val="-3"/>
        </w:rPr>
        <w:t xml:space="preserve">осталог, </w:t>
      </w:r>
      <w:r>
        <w:t xml:space="preserve">и са </w:t>
      </w:r>
      <w:r>
        <w:rPr>
          <w:spacing w:val="-3"/>
        </w:rPr>
        <w:t>вештачком</w:t>
      </w:r>
      <w:r>
        <w:t xml:space="preserve"> селекцијом.</w:t>
      </w:r>
    </w:p>
    <w:p w:rsidR="008455F2" w:rsidRDefault="009D632A">
      <w:pPr>
        <w:pStyle w:val="BodyText"/>
        <w:spacing w:before="2" w:line="232" w:lineRule="auto"/>
        <w:ind w:right="157"/>
      </w:pPr>
      <w:r>
        <w:t>Требало би укључивати ученике у активности за заштиту</w:t>
      </w:r>
      <w:r>
        <w:rPr>
          <w:spacing w:val="-31"/>
        </w:rPr>
        <w:t xml:space="preserve"> </w:t>
      </w:r>
      <w:r>
        <w:t>жи- вотне средине, мотивисати их да предлажу акције и да на своје вр- шњаке делују личним</w:t>
      </w:r>
      <w:r>
        <w:rPr>
          <w:spacing w:val="-3"/>
        </w:rPr>
        <w:t xml:space="preserve"> </w:t>
      </w:r>
      <w:r>
        <w:t>примером.</w:t>
      </w:r>
    </w:p>
    <w:p w:rsidR="008455F2" w:rsidRDefault="009D632A">
      <w:pPr>
        <w:pStyle w:val="BodyText"/>
        <w:spacing w:before="2" w:line="232" w:lineRule="auto"/>
        <w:ind w:right="158"/>
      </w:pPr>
      <w:r>
        <w:t xml:space="preserve">Препоручени број часова за реализацију ове области је: 16 (8 часова за </w:t>
      </w:r>
      <w:r>
        <w:rPr>
          <w:spacing w:val="-3"/>
        </w:rPr>
        <w:t xml:space="preserve">обраду, </w:t>
      </w:r>
      <w:r>
        <w:t>4 за вежбе и 4 за утврђивање и систематизацију).</w:t>
      </w:r>
    </w:p>
    <w:p w:rsidR="008455F2" w:rsidRDefault="009D632A">
      <w:pPr>
        <w:pStyle w:val="Heading1"/>
        <w:spacing w:before="166"/>
      </w:pPr>
      <w:r>
        <w:t>Област: Наслеђивање и еволуција</w:t>
      </w:r>
    </w:p>
    <w:p w:rsidR="008455F2" w:rsidRDefault="009D632A">
      <w:pPr>
        <w:spacing w:before="112" w:line="232" w:lineRule="auto"/>
        <w:ind w:left="120" w:right="157" w:firstLine="396"/>
        <w:jc w:val="both"/>
        <w:rPr>
          <w:sz w:val="18"/>
        </w:rPr>
      </w:pPr>
      <w:r>
        <w:rPr>
          <w:spacing w:val="-3"/>
          <w:sz w:val="18"/>
        </w:rPr>
        <w:t xml:space="preserve">Исходи </w:t>
      </w:r>
      <w:r>
        <w:rPr>
          <w:sz w:val="18"/>
        </w:rPr>
        <w:t xml:space="preserve">ове области: </w:t>
      </w:r>
      <w:r>
        <w:rPr>
          <w:i/>
          <w:sz w:val="18"/>
        </w:rPr>
        <w:t>истражи утицај средине на испољава- ње особина, поштујући принципе</w:t>
      </w:r>
      <w:r>
        <w:rPr>
          <w:i/>
          <w:sz w:val="18"/>
        </w:rPr>
        <w:t xml:space="preserve"> научног метода; идентификује примере природне и вештачке селекције у окружењу и у задатом тексту/илустрацији; повеже еволутивне промене </w:t>
      </w:r>
      <w:r>
        <w:rPr>
          <w:i/>
          <w:spacing w:val="-3"/>
          <w:sz w:val="18"/>
        </w:rPr>
        <w:t xml:space="preserve">са </w:t>
      </w:r>
      <w:r>
        <w:rPr>
          <w:i/>
          <w:sz w:val="18"/>
        </w:rPr>
        <w:t xml:space="preserve">наследном варијабилношћу и природном селекцијом, </w:t>
      </w:r>
      <w:r>
        <w:rPr>
          <w:sz w:val="18"/>
        </w:rPr>
        <w:t>доприносе надограђива- њу претходно стечених знања о узроцима разли</w:t>
      </w:r>
      <w:r>
        <w:rPr>
          <w:sz w:val="18"/>
        </w:rPr>
        <w:t xml:space="preserve">читости јединки у једној популацији. Додатно, у шестом разреду ће ова знања бити употребљена за разумевање </w:t>
      </w:r>
      <w:r>
        <w:rPr>
          <w:spacing w:val="-3"/>
          <w:sz w:val="18"/>
        </w:rPr>
        <w:t xml:space="preserve">улоге </w:t>
      </w:r>
      <w:r>
        <w:rPr>
          <w:sz w:val="18"/>
        </w:rPr>
        <w:t>индивидуалне варијабилности у адаптирању организама на услове животне средине и,</w:t>
      </w:r>
      <w:r>
        <w:rPr>
          <w:spacing w:val="-30"/>
          <w:sz w:val="18"/>
        </w:rPr>
        <w:t xml:space="preserve"> </w:t>
      </w:r>
      <w:r>
        <w:rPr>
          <w:sz w:val="18"/>
        </w:rPr>
        <w:t>последично, еволуцији живог</w:t>
      </w:r>
      <w:r>
        <w:rPr>
          <w:spacing w:val="-2"/>
          <w:sz w:val="18"/>
        </w:rPr>
        <w:t xml:space="preserve"> </w:t>
      </w:r>
      <w:r>
        <w:rPr>
          <w:sz w:val="18"/>
        </w:rPr>
        <w:t>света.</w:t>
      </w:r>
    </w:p>
    <w:p w:rsidR="008455F2" w:rsidRDefault="009D632A">
      <w:pPr>
        <w:pStyle w:val="BodyText"/>
        <w:spacing w:before="5" w:line="232" w:lineRule="auto"/>
        <w:ind w:right="156"/>
      </w:pPr>
      <w:r>
        <w:rPr>
          <w:spacing w:val="-3"/>
        </w:rPr>
        <w:t xml:space="preserve">Будући </w:t>
      </w:r>
      <w:r>
        <w:t>да је у петом разред</w:t>
      </w:r>
      <w:r>
        <w:t xml:space="preserve">у започета тема о </w:t>
      </w:r>
      <w:r>
        <w:rPr>
          <w:spacing w:val="-3"/>
        </w:rPr>
        <w:t xml:space="preserve">наслеђивању,  </w:t>
      </w:r>
      <w:r>
        <w:t xml:space="preserve">тј. о томе да потомци личе на своје родитеље, као и да је у шестом разреду планирано да се обрађује грађа ћелија, требало би увести појмове ген и ДНК (у једру или ван једра </w:t>
      </w:r>
      <w:r>
        <w:rPr>
          <w:spacing w:val="-6"/>
        </w:rPr>
        <w:t xml:space="preserve">код </w:t>
      </w:r>
      <w:r>
        <w:t>прокариота). Осим појмова ДНК, ген и наследна о</w:t>
      </w:r>
      <w:r>
        <w:t xml:space="preserve">собина, не препоручује се увођење појмова као што су хромозом, нуклеотид, генотип, фенотип. </w:t>
      </w:r>
      <w:r>
        <w:rPr>
          <w:spacing w:val="-4"/>
        </w:rPr>
        <w:t xml:space="preserve">Гени </w:t>
      </w:r>
      <w:r>
        <w:t xml:space="preserve">се могу представити као делови ДНК </w:t>
      </w:r>
      <w:r>
        <w:rPr>
          <w:spacing w:val="-3"/>
        </w:rPr>
        <w:t xml:space="preserve">који </w:t>
      </w:r>
      <w:r>
        <w:t>носе информације о особинама, а деобу ћелија, без било каквих детаља о митози и ме- јози, као начин преноса и расподеле</w:t>
      </w:r>
      <w:r>
        <w:t xml:space="preserve"> наследног материјала оличе- ног у ДНК и генима. Довољно је нагласити да у деобама телесних ћелија настају „ћерке” ћелије </w:t>
      </w:r>
      <w:r>
        <w:rPr>
          <w:spacing w:val="-3"/>
        </w:rPr>
        <w:t xml:space="preserve">које </w:t>
      </w:r>
      <w:r>
        <w:t xml:space="preserve">су идентичне ћелији </w:t>
      </w:r>
      <w:r>
        <w:rPr>
          <w:spacing w:val="-3"/>
        </w:rPr>
        <w:t xml:space="preserve">од које </w:t>
      </w:r>
      <w:r>
        <w:t>су настале (по садржају наследног материјала) и да је деоба телесних ћелија нужна за развиће вишећели</w:t>
      </w:r>
      <w:r>
        <w:t>јског организма. С друге</w:t>
      </w:r>
      <w:r>
        <w:rPr>
          <w:spacing w:val="-32"/>
        </w:rPr>
        <w:t xml:space="preserve"> </w:t>
      </w:r>
      <w:r>
        <w:t xml:space="preserve">стране, ћелијска деоба при којој настају гамети (специјализоване ћелије у вишећелијском организму), подразумева да се </w:t>
      </w:r>
      <w:r>
        <w:rPr>
          <w:spacing w:val="-3"/>
        </w:rPr>
        <w:t xml:space="preserve">количина </w:t>
      </w:r>
      <w:r>
        <w:t xml:space="preserve">наследног материјала преполови. Спајањем два гамета, поново се успоста- вља дупла </w:t>
      </w:r>
      <w:r>
        <w:rPr>
          <w:spacing w:val="-3"/>
        </w:rPr>
        <w:t xml:space="preserve">количина </w:t>
      </w:r>
      <w:r>
        <w:t>наследног мат</w:t>
      </w:r>
      <w:r>
        <w:t xml:space="preserve">еријала </w:t>
      </w:r>
      <w:r>
        <w:rPr>
          <w:spacing w:val="-3"/>
        </w:rPr>
        <w:t xml:space="preserve">који </w:t>
      </w:r>
      <w:r>
        <w:t xml:space="preserve">ће имати телесне ћелије </w:t>
      </w:r>
      <w:r>
        <w:rPr>
          <w:spacing w:val="-4"/>
        </w:rPr>
        <w:t xml:space="preserve">потомачког </w:t>
      </w:r>
      <w:r>
        <w:t xml:space="preserve">организма. С обзиром да родитељи имају ра- зличите варијанте гена, потомак ће имати </w:t>
      </w:r>
      <w:r>
        <w:rPr>
          <w:spacing w:val="-3"/>
        </w:rPr>
        <w:t xml:space="preserve">нову </w:t>
      </w:r>
      <w:r>
        <w:t>комбинацију гена и другачије особине. За размножавање једноћелијских</w:t>
      </w:r>
      <w:r>
        <w:rPr>
          <w:spacing w:val="-28"/>
        </w:rPr>
        <w:t xml:space="preserve"> </w:t>
      </w:r>
      <w:r>
        <w:t>организама, у поређењу са вишећелијским, треба пом</w:t>
      </w:r>
      <w:r>
        <w:t>енути само сличност са деобом телесних ћелија вишећелијских</w:t>
      </w:r>
      <w:r>
        <w:rPr>
          <w:spacing w:val="-4"/>
        </w:rPr>
        <w:t xml:space="preserve"> </w:t>
      </w:r>
      <w:r>
        <w:t>организама.</w:t>
      </w:r>
    </w:p>
    <w:p w:rsidR="008455F2" w:rsidRDefault="009D632A">
      <w:pPr>
        <w:pStyle w:val="BodyText"/>
        <w:spacing w:before="10" w:line="232" w:lineRule="auto"/>
        <w:ind w:right="157"/>
      </w:pPr>
      <w:r>
        <w:t>Комбиновање различитих гена родитеља у потомству треба повезати са индивидуалном варијабилношћу, која је обрађена и у петом разреду. У овом контексту поменути да особине јединке за- ви</w:t>
      </w:r>
      <w:r>
        <w:t>се и од наслеђених гена и од животне средине (примери су већ</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8" w:line="232" w:lineRule="auto"/>
        <w:ind w:right="39" w:firstLine="0"/>
      </w:pPr>
      <w:r>
        <w:lastRenderedPageBreak/>
        <w:t>дати и у петом разреду, а овде их треба проширити – нпр. већа ко- личина хране коју узима нека јединка доводи до веће телесне масе и димензија, без обзира на наслеђене ге</w:t>
      </w:r>
      <w:r>
        <w:t>не).</w:t>
      </w:r>
    </w:p>
    <w:p w:rsidR="008455F2" w:rsidRDefault="009D632A">
      <w:pPr>
        <w:pStyle w:val="BodyText"/>
        <w:spacing w:before="1" w:line="232" w:lineRule="auto"/>
        <w:ind w:right="39"/>
      </w:pPr>
      <w:r>
        <w:t xml:space="preserve">Индивидуалну варијабилност организама у популацији (по- јам популације је обрађен у области </w:t>
      </w:r>
      <w:r>
        <w:rPr>
          <w:i/>
        </w:rPr>
        <w:t>Живот у екосистему</w:t>
      </w:r>
      <w:r>
        <w:t xml:space="preserve">) овде треба повезати са механизмом природне селекције, као еволуцио- ним механизмом </w:t>
      </w:r>
      <w:r>
        <w:rPr>
          <w:spacing w:val="-3"/>
        </w:rPr>
        <w:t xml:space="preserve">који </w:t>
      </w:r>
      <w:r>
        <w:t xml:space="preserve">доводи до адаптирања организама на услове животне средине (повезати са темама у области </w:t>
      </w:r>
      <w:r>
        <w:rPr>
          <w:i/>
        </w:rPr>
        <w:t>Живот у екоси- стему</w:t>
      </w:r>
      <w:r>
        <w:t xml:space="preserve">). С обзиром да у једној популацији постоје разлике између јединки у бројним особинама, оне јединке са особинама </w:t>
      </w:r>
      <w:r>
        <w:rPr>
          <w:spacing w:val="-3"/>
        </w:rPr>
        <w:t xml:space="preserve">које </w:t>
      </w:r>
      <w:r>
        <w:t>им омогућавају да у датим усло</w:t>
      </w:r>
      <w:r>
        <w:t xml:space="preserve">вима животне средине боље прежи- вљавају и, самим тим, више се </w:t>
      </w:r>
      <w:r>
        <w:rPr>
          <w:spacing w:val="-3"/>
        </w:rPr>
        <w:t xml:space="preserve">репродукују, </w:t>
      </w:r>
      <w:r>
        <w:t xml:space="preserve">више ће својих гена пренети у наредну генерацију (имаће више потомака) у односу на јединке </w:t>
      </w:r>
      <w:r>
        <w:rPr>
          <w:spacing w:val="-3"/>
        </w:rPr>
        <w:t xml:space="preserve">које </w:t>
      </w:r>
      <w:r>
        <w:t xml:space="preserve">имају другачије особине. Примери се могу односити на дебљину крзна </w:t>
      </w:r>
      <w:r>
        <w:rPr>
          <w:spacing w:val="-6"/>
        </w:rPr>
        <w:t xml:space="preserve">код </w:t>
      </w:r>
      <w:r>
        <w:t xml:space="preserve">организама у </w:t>
      </w:r>
      <w:r>
        <w:t xml:space="preserve">хладним пределима (јединке  у популацији са дебљим крзном боље преживљавају </w:t>
      </w:r>
      <w:r>
        <w:rPr>
          <w:spacing w:val="-3"/>
        </w:rPr>
        <w:t xml:space="preserve">од </w:t>
      </w:r>
      <w:r>
        <w:t xml:space="preserve">оних са танким крзном) или еволуцију мимикрије (јединке са обојеношћу тела </w:t>
      </w:r>
      <w:r>
        <w:rPr>
          <w:spacing w:val="-3"/>
        </w:rPr>
        <w:t xml:space="preserve">која </w:t>
      </w:r>
      <w:r>
        <w:t xml:space="preserve">их боље камуфлира у животној средини, биће мање </w:t>
      </w:r>
      <w:r>
        <w:rPr>
          <w:spacing w:val="-3"/>
        </w:rPr>
        <w:t xml:space="preserve">уоч- </w:t>
      </w:r>
      <w:r>
        <w:t>љиве за предаторе). Потребно је подстицати у</w:t>
      </w:r>
      <w:r>
        <w:t>ченике да сами про- нађу примере о деловању природне</w:t>
      </w:r>
      <w:r>
        <w:rPr>
          <w:spacing w:val="-5"/>
        </w:rPr>
        <w:t xml:space="preserve"> </w:t>
      </w:r>
      <w:r>
        <w:t>селекције.</w:t>
      </w:r>
    </w:p>
    <w:p w:rsidR="008455F2" w:rsidRDefault="009D632A">
      <w:pPr>
        <w:pStyle w:val="BodyText"/>
        <w:spacing w:before="8" w:line="232" w:lineRule="auto"/>
        <w:ind w:right="39"/>
      </w:pPr>
      <w:r>
        <w:t xml:space="preserve">У оквиру обраде вештачке селекције, препорука је да учени- ци сами истраже </w:t>
      </w:r>
      <w:r>
        <w:rPr>
          <w:spacing w:val="-3"/>
        </w:rPr>
        <w:t xml:space="preserve">које </w:t>
      </w:r>
      <w:r>
        <w:t xml:space="preserve">су биљке и животиње </w:t>
      </w:r>
      <w:r>
        <w:rPr>
          <w:spacing w:val="-4"/>
        </w:rPr>
        <w:t xml:space="preserve">људи </w:t>
      </w:r>
      <w:r>
        <w:t xml:space="preserve">почели припи- томљавати у прошлости и због чега. Овим се ученицима скреће пажња да је вештачка селекција пре свега занимљив биолошки феномен, али да је такође имала и историјски, социолошки и </w:t>
      </w:r>
      <w:r>
        <w:rPr>
          <w:spacing w:val="-3"/>
        </w:rPr>
        <w:t xml:space="preserve">кул- </w:t>
      </w:r>
      <w:r>
        <w:t xml:space="preserve">туролошки значај важан за развој </w:t>
      </w:r>
      <w:r>
        <w:rPr>
          <w:spacing w:val="-3"/>
        </w:rPr>
        <w:t xml:space="preserve">људске </w:t>
      </w:r>
      <w:r>
        <w:t>заједнице. Обрада т</w:t>
      </w:r>
      <w:r>
        <w:t>еме на</w:t>
      </w:r>
      <w:r>
        <w:rPr>
          <w:spacing w:val="-6"/>
        </w:rPr>
        <w:t xml:space="preserve"> </w:t>
      </w:r>
      <w:r>
        <w:t>овај</w:t>
      </w:r>
      <w:r>
        <w:rPr>
          <w:spacing w:val="-6"/>
        </w:rPr>
        <w:t xml:space="preserve"> </w:t>
      </w:r>
      <w:r>
        <w:t>начин</w:t>
      </w:r>
      <w:r>
        <w:rPr>
          <w:spacing w:val="-6"/>
        </w:rPr>
        <w:t xml:space="preserve"> </w:t>
      </w:r>
      <w:r>
        <w:t>допринеће</w:t>
      </w:r>
      <w:r>
        <w:rPr>
          <w:spacing w:val="-6"/>
        </w:rPr>
        <w:t xml:space="preserve"> </w:t>
      </w:r>
      <w:r>
        <w:t>не</w:t>
      </w:r>
      <w:r>
        <w:rPr>
          <w:spacing w:val="-6"/>
        </w:rPr>
        <w:t xml:space="preserve"> </w:t>
      </w:r>
      <w:r>
        <w:t>само</w:t>
      </w:r>
      <w:r>
        <w:rPr>
          <w:spacing w:val="-6"/>
        </w:rPr>
        <w:t xml:space="preserve"> </w:t>
      </w:r>
      <w:r>
        <w:t>повећању</w:t>
      </w:r>
      <w:r>
        <w:rPr>
          <w:spacing w:val="-6"/>
        </w:rPr>
        <w:t xml:space="preserve"> </w:t>
      </w:r>
      <w:r>
        <w:t>знања</w:t>
      </w:r>
      <w:r>
        <w:rPr>
          <w:spacing w:val="-6"/>
        </w:rPr>
        <w:t xml:space="preserve"> </w:t>
      </w:r>
      <w:r>
        <w:t>из</w:t>
      </w:r>
      <w:r>
        <w:rPr>
          <w:spacing w:val="-6"/>
        </w:rPr>
        <w:t xml:space="preserve"> </w:t>
      </w:r>
      <w:r>
        <w:t>биологије,</w:t>
      </w:r>
      <w:r>
        <w:rPr>
          <w:spacing w:val="-6"/>
        </w:rPr>
        <w:t xml:space="preserve"> </w:t>
      </w:r>
      <w:r>
        <w:t xml:space="preserve">већ и подизању нивоа опште </w:t>
      </w:r>
      <w:r>
        <w:rPr>
          <w:spacing w:val="-3"/>
        </w:rPr>
        <w:t xml:space="preserve">културе </w:t>
      </w:r>
      <w:r>
        <w:t xml:space="preserve">и информисаности ученика. При обради ове теме, посебно нагласити користи праксе вештачке се- лекције за данашње </w:t>
      </w:r>
      <w:r>
        <w:rPr>
          <w:spacing w:val="-4"/>
        </w:rPr>
        <w:t xml:space="preserve">људе </w:t>
      </w:r>
      <w:r>
        <w:t>и животну</w:t>
      </w:r>
      <w:r>
        <w:rPr>
          <w:spacing w:val="-1"/>
        </w:rPr>
        <w:t xml:space="preserve"> </w:t>
      </w:r>
      <w:r>
        <w:rPr>
          <w:spacing w:val="-3"/>
        </w:rPr>
        <w:t>средину.</w:t>
      </w:r>
    </w:p>
    <w:p w:rsidR="008455F2" w:rsidRDefault="009D632A">
      <w:pPr>
        <w:pStyle w:val="BodyText"/>
        <w:spacing w:before="5" w:line="232" w:lineRule="auto"/>
        <w:ind w:right="39"/>
      </w:pPr>
      <w:r>
        <w:t>Препорука је да прир</w:t>
      </w:r>
      <w:r>
        <w:t xml:space="preserve">одну и вештачку селекцију треба реали- зовати кроз обраду и табеларно и графичко приказивање </w:t>
      </w:r>
      <w:r>
        <w:rPr>
          <w:spacing w:val="-4"/>
        </w:rPr>
        <w:t xml:space="preserve">неколико </w:t>
      </w:r>
      <w:r>
        <w:t>различитих примера, са обавезним извођењем закључака. Потреб- но је ученике подстицати да истражују нове примере индивидуал- не варијабилности и резултате</w:t>
      </w:r>
      <w:r>
        <w:t xml:space="preserve"> прикажу</w:t>
      </w:r>
      <w:r>
        <w:rPr>
          <w:spacing w:val="-4"/>
        </w:rPr>
        <w:t xml:space="preserve"> одељењу.</w:t>
      </w:r>
    </w:p>
    <w:p w:rsidR="008455F2" w:rsidRDefault="009D632A">
      <w:pPr>
        <w:pStyle w:val="BodyText"/>
        <w:spacing w:before="2" w:line="232" w:lineRule="auto"/>
        <w:ind w:right="40"/>
      </w:pPr>
      <w:r>
        <w:t>Препоручени број часова за реализацију ове области је: 6 (3 часа за обраду, 1 за вежбу и 2 за утврђивање).</w:t>
      </w:r>
    </w:p>
    <w:p w:rsidR="008455F2" w:rsidRDefault="009D632A">
      <w:pPr>
        <w:pStyle w:val="Heading1"/>
        <w:spacing w:before="166"/>
      </w:pPr>
      <w:r>
        <w:t>Област: Порекло и разноврсност живог света</w:t>
      </w:r>
    </w:p>
    <w:p w:rsidR="008455F2" w:rsidRDefault="009D632A">
      <w:pPr>
        <w:spacing w:before="113" w:line="232" w:lineRule="auto"/>
        <w:ind w:left="120" w:right="38" w:firstLine="396"/>
        <w:jc w:val="both"/>
        <w:rPr>
          <w:sz w:val="18"/>
        </w:rPr>
      </w:pPr>
      <w:r>
        <w:rPr>
          <w:sz w:val="18"/>
        </w:rPr>
        <w:t xml:space="preserve">У достизању </w:t>
      </w:r>
      <w:r>
        <w:rPr>
          <w:spacing w:val="-3"/>
          <w:sz w:val="18"/>
        </w:rPr>
        <w:t xml:space="preserve">исхода: </w:t>
      </w:r>
      <w:r>
        <w:rPr>
          <w:i/>
          <w:sz w:val="18"/>
        </w:rPr>
        <w:t>групише организме према особинама које указују на заједничко порекло</w:t>
      </w:r>
      <w:r>
        <w:rPr>
          <w:i/>
          <w:sz w:val="18"/>
        </w:rPr>
        <w:t xml:space="preserve"> живота на Земљ; одреди поло- жај непознате врсте на „дрвету живота” на основу познавања општих карактеристика једноћелијских и вишећелијских органи- зама, </w:t>
      </w:r>
      <w:r>
        <w:rPr>
          <w:sz w:val="18"/>
        </w:rPr>
        <w:t xml:space="preserve">основна идеја </w:t>
      </w:r>
      <w:r>
        <w:rPr>
          <w:spacing w:val="-3"/>
          <w:sz w:val="18"/>
        </w:rPr>
        <w:t xml:space="preserve">коју </w:t>
      </w:r>
      <w:r>
        <w:rPr>
          <w:sz w:val="18"/>
        </w:rPr>
        <w:t xml:space="preserve">ученици треба да усвоје је да су сви орга- низми </w:t>
      </w:r>
      <w:r>
        <w:rPr>
          <w:spacing w:val="-3"/>
          <w:sz w:val="18"/>
        </w:rPr>
        <w:t xml:space="preserve">који </w:t>
      </w:r>
      <w:r>
        <w:rPr>
          <w:sz w:val="18"/>
        </w:rPr>
        <w:t>данас живе на Земљи потомци</w:t>
      </w:r>
      <w:r>
        <w:rPr>
          <w:sz w:val="18"/>
        </w:rPr>
        <w:t xml:space="preserve"> заједничког претка, </w:t>
      </w:r>
      <w:r>
        <w:rPr>
          <w:spacing w:val="-3"/>
          <w:sz w:val="18"/>
        </w:rPr>
        <w:t xml:space="preserve">који </w:t>
      </w:r>
      <w:r>
        <w:rPr>
          <w:sz w:val="18"/>
        </w:rPr>
        <w:t xml:space="preserve">је био једноћелијски организам без формираног једра (нагласити чињеницу да и данас постоје слични организми). Требало би по- менути само оквирни период за </w:t>
      </w:r>
      <w:r>
        <w:rPr>
          <w:spacing w:val="-3"/>
          <w:sz w:val="18"/>
        </w:rPr>
        <w:t xml:space="preserve">који </w:t>
      </w:r>
      <w:r>
        <w:rPr>
          <w:sz w:val="18"/>
        </w:rPr>
        <w:t>се везује постанак живота на Земљи (од пре 3,8 до 4,5 милијарди година</w:t>
      </w:r>
      <w:r>
        <w:rPr>
          <w:sz w:val="18"/>
        </w:rPr>
        <w:t>), без помињања назива геолошких доба, јер ће се она обрађивати у старијим разредима.</w:t>
      </w:r>
    </w:p>
    <w:p w:rsidR="008455F2" w:rsidRDefault="009D632A">
      <w:pPr>
        <w:pStyle w:val="BodyText"/>
        <w:spacing w:before="5" w:line="232" w:lineRule="auto"/>
        <w:ind w:right="38"/>
      </w:pPr>
      <w:r>
        <w:t>Користећи већ усвојена знања ученика о грађи једноћелиј- ских</w:t>
      </w:r>
      <w:r>
        <w:rPr>
          <w:spacing w:val="-6"/>
        </w:rPr>
        <w:t xml:space="preserve"> </w:t>
      </w:r>
      <w:r>
        <w:t>организама</w:t>
      </w:r>
      <w:r>
        <w:rPr>
          <w:spacing w:val="-6"/>
        </w:rPr>
        <w:t xml:space="preserve"> </w:t>
      </w:r>
      <w:r>
        <w:t>(у</w:t>
      </w:r>
      <w:r>
        <w:rPr>
          <w:spacing w:val="-6"/>
        </w:rPr>
        <w:t xml:space="preserve"> </w:t>
      </w:r>
      <w:r>
        <w:t>области</w:t>
      </w:r>
      <w:r>
        <w:rPr>
          <w:spacing w:val="-7"/>
        </w:rPr>
        <w:t xml:space="preserve"> </w:t>
      </w:r>
      <w:r>
        <w:rPr>
          <w:i/>
        </w:rPr>
        <w:t>Јединство</w:t>
      </w:r>
      <w:r>
        <w:rPr>
          <w:i/>
          <w:spacing w:val="-7"/>
        </w:rPr>
        <w:t xml:space="preserve"> </w:t>
      </w:r>
      <w:r>
        <w:rPr>
          <w:i/>
        </w:rPr>
        <w:t>грађе</w:t>
      </w:r>
      <w:r>
        <w:rPr>
          <w:i/>
          <w:spacing w:val="-7"/>
        </w:rPr>
        <w:t xml:space="preserve"> </w:t>
      </w:r>
      <w:r>
        <w:rPr>
          <w:i/>
        </w:rPr>
        <w:t>и</w:t>
      </w:r>
      <w:r>
        <w:rPr>
          <w:i/>
          <w:spacing w:val="-7"/>
        </w:rPr>
        <w:t xml:space="preserve"> </w:t>
      </w:r>
      <w:r>
        <w:rPr>
          <w:i/>
        </w:rPr>
        <w:t>функције</w:t>
      </w:r>
      <w:r>
        <w:rPr>
          <w:i/>
          <w:spacing w:val="-7"/>
        </w:rPr>
        <w:t xml:space="preserve"> </w:t>
      </w:r>
      <w:r>
        <w:rPr>
          <w:i/>
        </w:rPr>
        <w:t>као</w:t>
      </w:r>
      <w:r>
        <w:rPr>
          <w:i/>
          <w:spacing w:val="-7"/>
        </w:rPr>
        <w:t xml:space="preserve"> </w:t>
      </w:r>
      <w:r>
        <w:rPr>
          <w:i/>
        </w:rPr>
        <w:t>основа живота</w:t>
      </w:r>
      <w:r>
        <w:t xml:space="preserve">), требало би обрадити </w:t>
      </w:r>
      <w:r>
        <w:rPr>
          <w:spacing w:val="-3"/>
        </w:rPr>
        <w:t xml:space="preserve">улогу </w:t>
      </w:r>
      <w:r>
        <w:t>ћелија без је</w:t>
      </w:r>
      <w:r>
        <w:t>дра и ћелија са једром у појави вишећеличности (и појаву биоенергетских орга- нела, митохондрија и хлоропласта, у ћелијама). Пажљиво би тре- бало описати вишећеличност, јер се она односи на ткива, али и на удруживaњe појединих прокариотских ћeлиja (не треб</w:t>
      </w:r>
      <w:r>
        <w:t xml:space="preserve">а помињати термине биофилмови и плаке) и </w:t>
      </w:r>
      <w:r>
        <w:rPr>
          <w:spacing w:val="-3"/>
        </w:rPr>
        <w:t xml:space="preserve">удруживање </w:t>
      </w:r>
      <w:r>
        <w:t xml:space="preserve">еукариотских ћели- ја у </w:t>
      </w:r>
      <w:r>
        <w:rPr>
          <w:spacing w:val="-3"/>
        </w:rPr>
        <w:t xml:space="preserve">колоније, </w:t>
      </w:r>
      <w:r>
        <w:t xml:space="preserve">често са поделом рада међу ћелијама, или у једно- ставне организме на ћелијском </w:t>
      </w:r>
      <w:r>
        <w:rPr>
          <w:spacing w:val="-3"/>
        </w:rPr>
        <w:t xml:space="preserve">нивоу </w:t>
      </w:r>
      <w:r>
        <w:t>организације (нпр. сунђери). Потребно је нагласити да се важним дoгaђajeм у eвoлуциjи ви- шeћeличнoсти смaтрa пojaвa eпитeлa, кojи прaви рaзлику измeђу oргaнизмa (индивидуe) и</w:t>
      </w:r>
      <w:r>
        <w:rPr>
          <w:spacing w:val="-2"/>
        </w:rPr>
        <w:t xml:space="preserve"> </w:t>
      </w:r>
      <w:r>
        <w:t>кoлoниje.</w:t>
      </w:r>
    </w:p>
    <w:p w:rsidR="008455F2" w:rsidRDefault="009D632A">
      <w:pPr>
        <w:pStyle w:val="BodyText"/>
        <w:spacing w:before="6" w:line="232" w:lineRule="auto"/>
        <w:ind w:right="38"/>
      </w:pPr>
      <w:r>
        <w:t>При разврставању и груписању живог света, треба користи- ти филогенетс</w:t>
      </w:r>
      <w:r>
        <w:t xml:space="preserve">ки приступ, односно заједничко порекло, принцип сродности и сличности. Положај основних група једноћелијских  и вишећелијских организама на „дрвету живота” треба да има ло- гички след, </w:t>
      </w:r>
      <w:r>
        <w:rPr>
          <w:spacing w:val="-3"/>
        </w:rPr>
        <w:t xml:space="preserve">који </w:t>
      </w:r>
      <w:r>
        <w:t xml:space="preserve">произилази из знања о грађи ћелија. Полазећи </w:t>
      </w:r>
      <w:r>
        <w:rPr>
          <w:spacing w:val="-3"/>
        </w:rPr>
        <w:t xml:space="preserve">од </w:t>
      </w:r>
      <w:r>
        <w:t>заједничког</w:t>
      </w:r>
      <w:r>
        <w:rPr>
          <w:spacing w:val="30"/>
        </w:rPr>
        <w:t xml:space="preserve"> </w:t>
      </w:r>
      <w:r>
        <w:t>претка</w:t>
      </w:r>
      <w:r>
        <w:rPr>
          <w:spacing w:val="30"/>
        </w:rPr>
        <w:t xml:space="preserve"> </w:t>
      </w:r>
      <w:r>
        <w:t>у</w:t>
      </w:r>
      <w:r>
        <w:rPr>
          <w:spacing w:val="30"/>
        </w:rPr>
        <w:t xml:space="preserve"> </w:t>
      </w:r>
      <w:r>
        <w:t>основи</w:t>
      </w:r>
      <w:r>
        <w:rPr>
          <w:spacing w:val="30"/>
        </w:rPr>
        <w:t xml:space="preserve"> </w:t>
      </w:r>
      <w:r>
        <w:t>дрвета,</w:t>
      </w:r>
      <w:r>
        <w:rPr>
          <w:spacing w:val="30"/>
        </w:rPr>
        <w:t xml:space="preserve"> </w:t>
      </w:r>
      <w:r>
        <w:t>треба</w:t>
      </w:r>
      <w:r>
        <w:rPr>
          <w:spacing w:val="30"/>
        </w:rPr>
        <w:t xml:space="preserve"> </w:t>
      </w:r>
      <w:r>
        <w:t>издвојити</w:t>
      </w:r>
      <w:r>
        <w:rPr>
          <w:spacing w:val="30"/>
        </w:rPr>
        <w:t xml:space="preserve"> </w:t>
      </w:r>
      <w:r>
        <w:t>грану</w:t>
      </w:r>
      <w:r>
        <w:rPr>
          <w:spacing w:val="30"/>
        </w:rPr>
        <w:t xml:space="preserve"> </w:t>
      </w:r>
      <w:r>
        <w:rPr>
          <w:spacing w:val="-3"/>
        </w:rPr>
        <w:t>која</w:t>
      </w:r>
    </w:p>
    <w:p w:rsidR="008455F2" w:rsidRDefault="009D632A">
      <w:pPr>
        <w:pStyle w:val="BodyText"/>
        <w:spacing w:before="69" w:line="232" w:lineRule="auto"/>
        <w:ind w:right="157" w:firstLine="0"/>
      </w:pPr>
      <w:r>
        <w:br w:type="column"/>
      </w:r>
      <w:r>
        <w:t>води</w:t>
      </w:r>
      <w:r>
        <w:rPr>
          <w:spacing w:val="-4"/>
        </w:rPr>
        <w:t xml:space="preserve"> </w:t>
      </w:r>
      <w:r>
        <w:t>ка</w:t>
      </w:r>
      <w:r>
        <w:rPr>
          <w:spacing w:val="-4"/>
        </w:rPr>
        <w:t xml:space="preserve"> </w:t>
      </w:r>
      <w:r>
        <w:t>данашњим</w:t>
      </w:r>
      <w:r>
        <w:rPr>
          <w:spacing w:val="-4"/>
        </w:rPr>
        <w:t xml:space="preserve"> </w:t>
      </w:r>
      <w:r>
        <w:t>организмима</w:t>
      </w:r>
      <w:r>
        <w:rPr>
          <w:spacing w:val="-4"/>
        </w:rPr>
        <w:t xml:space="preserve"> </w:t>
      </w:r>
      <w:r>
        <w:t>без</w:t>
      </w:r>
      <w:r>
        <w:rPr>
          <w:spacing w:val="-4"/>
        </w:rPr>
        <w:t xml:space="preserve"> </w:t>
      </w:r>
      <w:r>
        <w:t>једра</w:t>
      </w:r>
      <w:r>
        <w:rPr>
          <w:spacing w:val="-4"/>
        </w:rPr>
        <w:t xml:space="preserve"> </w:t>
      </w:r>
      <w:r>
        <w:t>(нпр.</w:t>
      </w:r>
      <w:r>
        <w:rPr>
          <w:spacing w:val="-4"/>
        </w:rPr>
        <w:t xml:space="preserve"> </w:t>
      </w:r>
      <w:r>
        <w:t>бактерије</w:t>
      </w:r>
      <w:r>
        <w:rPr>
          <w:spacing w:val="-4"/>
        </w:rPr>
        <w:t xml:space="preserve"> </w:t>
      </w:r>
      <w:r>
        <w:t>и</w:t>
      </w:r>
      <w:r>
        <w:rPr>
          <w:spacing w:val="-4"/>
        </w:rPr>
        <w:t xml:space="preserve"> </w:t>
      </w:r>
      <w:r>
        <w:t xml:space="preserve">модро- зелене бактерије из домена Bacteria) и грану </w:t>
      </w:r>
      <w:r>
        <w:rPr>
          <w:spacing w:val="-3"/>
        </w:rPr>
        <w:t xml:space="preserve">која </w:t>
      </w:r>
      <w:r>
        <w:t>представља орга- низме са једром (домен Eucaria). У оквиру организама са једром, треба издвојити</w:t>
      </w:r>
      <w:r>
        <w:t xml:space="preserve"> гране једноћелијских (са хлорофилом – нпр. алга хлорела и без хлорофила – нпр. амеба), као и вишећелијских орга- низама. </w:t>
      </w:r>
      <w:r>
        <w:rPr>
          <w:spacing w:val="-4"/>
        </w:rPr>
        <w:t xml:space="preserve">Како </w:t>
      </w:r>
      <w:r>
        <w:t xml:space="preserve">се вишећеличност у току еволуције појавила у окви- ру </w:t>
      </w:r>
      <w:r>
        <w:rPr>
          <w:spacing w:val="-4"/>
        </w:rPr>
        <w:t xml:space="preserve">неколико </w:t>
      </w:r>
      <w:r>
        <w:t>посебних група, неке групе организама имају хлоро- фил (биљке, виш</w:t>
      </w:r>
      <w:r>
        <w:t xml:space="preserve">ећелијске алге), а друге су без хлорофила (гљиве и животиње). Не треба улазити у детаљнија гранања </w:t>
      </w:r>
      <w:r>
        <w:rPr>
          <w:spacing w:val="-3"/>
        </w:rPr>
        <w:t xml:space="preserve">која </w:t>
      </w:r>
      <w:r>
        <w:t xml:space="preserve">постоје  у оквиру сваке </w:t>
      </w:r>
      <w:r>
        <w:rPr>
          <w:spacing w:val="-3"/>
        </w:rPr>
        <w:t xml:space="preserve">од </w:t>
      </w:r>
      <w:r>
        <w:t xml:space="preserve">поменутих </w:t>
      </w:r>
      <w:r>
        <w:rPr>
          <w:spacing w:val="-3"/>
        </w:rPr>
        <w:t xml:space="preserve">главних </w:t>
      </w:r>
      <w:r>
        <w:t>група на „дрвету живота”. Алге треба третирати као несистематску групу и не представљати их као посебну так</w:t>
      </w:r>
      <w:r>
        <w:t>сономску</w:t>
      </w:r>
      <w:r>
        <w:rPr>
          <w:spacing w:val="-1"/>
        </w:rPr>
        <w:t xml:space="preserve"> </w:t>
      </w:r>
      <w:r>
        <w:rPr>
          <w:spacing w:val="-4"/>
        </w:rPr>
        <w:t>категорију.</w:t>
      </w:r>
    </w:p>
    <w:p w:rsidR="008455F2" w:rsidRDefault="009D632A">
      <w:pPr>
        <w:pStyle w:val="BodyText"/>
        <w:spacing w:before="6" w:line="232" w:lineRule="auto"/>
        <w:ind w:right="157"/>
      </w:pPr>
      <w:r>
        <w:t xml:space="preserve">На овај </w:t>
      </w:r>
      <w:r>
        <w:rPr>
          <w:spacing w:val="-3"/>
        </w:rPr>
        <w:t xml:space="preserve">начин, </w:t>
      </w:r>
      <w:r>
        <w:t xml:space="preserve">упућивањем да се организми класификују на основу јасно дефинисаних критеријума, </w:t>
      </w:r>
      <w:r>
        <w:rPr>
          <w:spacing w:val="-3"/>
        </w:rPr>
        <w:t xml:space="preserve">одн. </w:t>
      </w:r>
      <w:r>
        <w:t xml:space="preserve">биолошких </w:t>
      </w:r>
      <w:r>
        <w:rPr>
          <w:spacing w:val="-3"/>
        </w:rPr>
        <w:t xml:space="preserve">одлика, </w:t>
      </w:r>
      <w:r>
        <w:t xml:space="preserve">ученик ће бити у стању да </w:t>
      </w:r>
      <w:r>
        <w:rPr>
          <w:spacing w:val="-3"/>
        </w:rPr>
        <w:t xml:space="preserve">одреди </w:t>
      </w:r>
      <w:r>
        <w:t xml:space="preserve">положај било </w:t>
      </w:r>
      <w:r>
        <w:rPr>
          <w:spacing w:val="-4"/>
        </w:rPr>
        <w:t xml:space="preserve">које </w:t>
      </w:r>
      <w:r>
        <w:t>врсте на „др- вету живота”, на основу познавања општих карактерист</w:t>
      </w:r>
      <w:r>
        <w:t>ика једно- ћелијских и вишећелијских организама. Не треба улазити у детаљ- ну грађу организама, већ само искористити сличности и разлике (једноћелијски или вишећелијски, имају хлоропласте или не,</w:t>
      </w:r>
      <w:r>
        <w:rPr>
          <w:spacing w:val="-31"/>
        </w:rPr>
        <w:t xml:space="preserve"> </w:t>
      </w:r>
      <w:r>
        <w:t xml:space="preserve">слич- ности/разлике у </w:t>
      </w:r>
      <w:r>
        <w:rPr>
          <w:spacing w:val="-3"/>
        </w:rPr>
        <w:t xml:space="preserve">хабитусу...). </w:t>
      </w:r>
      <w:r>
        <w:t xml:space="preserve">Само на </w:t>
      </w:r>
      <w:r>
        <w:rPr>
          <w:spacing w:val="-3"/>
        </w:rPr>
        <w:t xml:space="preserve">нивоу </w:t>
      </w:r>
      <w:r>
        <w:t>информациј</w:t>
      </w:r>
      <w:r>
        <w:t xml:space="preserve">е, </w:t>
      </w:r>
      <w:r>
        <w:rPr>
          <w:spacing w:val="-3"/>
        </w:rPr>
        <w:t xml:space="preserve">може </w:t>
      </w:r>
      <w:r>
        <w:t>се поменути да постоји и трећа велика група организама (Archaea) слична</w:t>
      </w:r>
      <w:r>
        <w:rPr>
          <w:spacing w:val="-7"/>
        </w:rPr>
        <w:t xml:space="preserve"> </w:t>
      </w:r>
      <w:r>
        <w:t>бактеријама,</w:t>
      </w:r>
      <w:r>
        <w:rPr>
          <w:spacing w:val="-7"/>
        </w:rPr>
        <w:t xml:space="preserve"> </w:t>
      </w:r>
      <w:r>
        <w:rPr>
          <w:spacing w:val="-4"/>
        </w:rPr>
        <w:t>која</w:t>
      </w:r>
      <w:r>
        <w:rPr>
          <w:spacing w:val="-7"/>
        </w:rPr>
        <w:t xml:space="preserve"> </w:t>
      </w:r>
      <w:r>
        <w:t>ће</w:t>
      </w:r>
      <w:r>
        <w:rPr>
          <w:spacing w:val="-7"/>
        </w:rPr>
        <w:t xml:space="preserve"> </w:t>
      </w:r>
      <w:r>
        <w:t>се</w:t>
      </w:r>
      <w:r>
        <w:rPr>
          <w:spacing w:val="-7"/>
        </w:rPr>
        <w:t xml:space="preserve"> </w:t>
      </w:r>
      <w:r>
        <w:t>обрађивати</w:t>
      </w:r>
      <w:r>
        <w:rPr>
          <w:spacing w:val="-7"/>
        </w:rPr>
        <w:t xml:space="preserve"> </w:t>
      </w:r>
      <w:r>
        <w:t>у</w:t>
      </w:r>
      <w:r>
        <w:rPr>
          <w:spacing w:val="-7"/>
        </w:rPr>
        <w:t xml:space="preserve"> </w:t>
      </w:r>
      <w:r>
        <w:t>старијим</w:t>
      </w:r>
      <w:r>
        <w:rPr>
          <w:spacing w:val="-7"/>
        </w:rPr>
        <w:t xml:space="preserve"> </w:t>
      </w:r>
      <w:r>
        <w:t>разредима.</w:t>
      </w:r>
    </w:p>
    <w:p w:rsidR="008455F2" w:rsidRDefault="009D632A">
      <w:pPr>
        <w:pStyle w:val="BodyText"/>
        <w:spacing w:before="4" w:line="232" w:lineRule="auto"/>
        <w:ind w:right="158"/>
      </w:pPr>
      <w:r>
        <w:t>Препоручени број часова за реализацију ове области је: 6 (3 часа за обраду, 1 за вежбу и 2 часа за утврђивање).</w:t>
      </w:r>
    </w:p>
    <w:p w:rsidR="008455F2" w:rsidRDefault="009D632A">
      <w:pPr>
        <w:pStyle w:val="Heading1"/>
        <w:spacing w:before="166"/>
      </w:pPr>
      <w:r>
        <w:t>Област: Човек и здравље</w:t>
      </w:r>
    </w:p>
    <w:p w:rsidR="008455F2" w:rsidRDefault="009D632A">
      <w:pPr>
        <w:spacing w:before="113" w:line="232" w:lineRule="auto"/>
        <w:ind w:left="120" w:right="157" w:firstLine="396"/>
        <w:jc w:val="both"/>
        <w:rPr>
          <w:sz w:val="18"/>
        </w:rPr>
      </w:pPr>
      <w:r>
        <w:rPr>
          <w:sz w:val="18"/>
        </w:rPr>
        <w:t xml:space="preserve">За достизање исхода у овој области </w:t>
      </w:r>
      <w:r>
        <w:rPr>
          <w:i/>
          <w:sz w:val="18"/>
        </w:rPr>
        <w:t xml:space="preserve">прикупе податке о ра- </w:t>
      </w:r>
      <w:r>
        <w:rPr>
          <w:i/>
          <w:sz w:val="18"/>
        </w:rPr>
        <w:t>довима научника који су допринели изучавању људског здравља и изнесе свој став о значају њихових истраживања; одржава личну хигијену и хигијену животног простора у циљу спречавања ин- фекција; доведе у везу измењено понашање људи са коришћењем психоактивни</w:t>
      </w:r>
      <w:r>
        <w:rPr>
          <w:i/>
          <w:sz w:val="18"/>
        </w:rPr>
        <w:t>х супстанци; збрине површинске озледе коже, ука- же прву помоћ у случају убода инсеката, сунчанице и топлотног удара и затражи лекарску помоћ кад процени да је потребна; повеже узроке нарушавања животне средине са последицама по животну средину и људско зд</w:t>
      </w:r>
      <w:r>
        <w:rPr>
          <w:i/>
          <w:sz w:val="18"/>
        </w:rPr>
        <w:t xml:space="preserve">равље и делује личним примером у циљу заштите животне средине, </w:t>
      </w:r>
      <w:r>
        <w:rPr>
          <w:sz w:val="18"/>
        </w:rPr>
        <w:t>акценат је на превенцији и за- штити од, пре свега, бактеријских инфекција.</w:t>
      </w:r>
    </w:p>
    <w:p w:rsidR="008455F2" w:rsidRDefault="009D632A">
      <w:pPr>
        <w:pStyle w:val="BodyText"/>
        <w:spacing w:before="6" w:line="232" w:lineRule="auto"/>
        <w:ind w:right="156"/>
      </w:pPr>
      <w:r>
        <w:t>Препоручује се да ученици прикупе податке о радовима истакнутих научника који су се бавили истраживањем здравља човек</w:t>
      </w:r>
      <w:r>
        <w:t>а (како су дошли до идеје, на који начин су радили истра- живања и друге занимљивости), како би разумели пут ка великим открићима.</w:t>
      </w:r>
    </w:p>
    <w:p w:rsidR="008455F2" w:rsidRDefault="009D632A">
      <w:pPr>
        <w:pStyle w:val="BodyText"/>
        <w:spacing w:before="2" w:line="232" w:lineRule="auto"/>
        <w:ind w:right="157"/>
      </w:pPr>
      <w:r>
        <w:t xml:space="preserve">Требало би обрадити начине на </w:t>
      </w:r>
      <w:r>
        <w:rPr>
          <w:spacing w:val="-3"/>
        </w:rPr>
        <w:t xml:space="preserve">које </w:t>
      </w:r>
      <w:r>
        <w:t xml:space="preserve">се </w:t>
      </w:r>
      <w:r>
        <w:rPr>
          <w:spacing w:val="-4"/>
        </w:rPr>
        <w:t xml:space="preserve">људи </w:t>
      </w:r>
      <w:r>
        <w:t xml:space="preserve">могу заразити бактеријама изазивачима болести: директним </w:t>
      </w:r>
      <w:r>
        <w:rPr>
          <w:spacing w:val="-3"/>
        </w:rPr>
        <w:t xml:space="preserve">контактом </w:t>
      </w:r>
      <w:r>
        <w:t xml:space="preserve">(додири- вањем </w:t>
      </w:r>
      <w:r>
        <w:t xml:space="preserve">или коришћењем истог прибора за хигијену и одеће) или индиректно (ваздухом, </w:t>
      </w:r>
      <w:r>
        <w:rPr>
          <w:spacing w:val="-3"/>
        </w:rPr>
        <w:t xml:space="preserve">преко </w:t>
      </w:r>
      <w:r>
        <w:t xml:space="preserve">хране или воде, или </w:t>
      </w:r>
      <w:r>
        <w:rPr>
          <w:spacing w:val="-3"/>
        </w:rPr>
        <w:t xml:space="preserve">преко </w:t>
      </w:r>
      <w:r>
        <w:t xml:space="preserve">инсеката и других животиња) и </w:t>
      </w:r>
      <w:r>
        <w:rPr>
          <w:spacing w:val="-3"/>
        </w:rPr>
        <w:t xml:space="preserve">које </w:t>
      </w:r>
      <w:r>
        <w:t xml:space="preserve">су мере превенције </w:t>
      </w:r>
      <w:r>
        <w:rPr>
          <w:spacing w:val="-3"/>
        </w:rPr>
        <w:t xml:space="preserve">које </w:t>
      </w:r>
      <w:r>
        <w:t xml:space="preserve">теба предузети (оштећења </w:t>
      </w:r>
      <w:r>
        <w:rPr>
          <w:spacing w:val="-5"/>
        </w:rPr>
        <w:t xml:space="preserve">коже </w:t>
      </w:r>
      <w:r>
        <w:t xml:space="preserve">и ране су </w:t>
      </w:r>
      <w:r>
        <w:rPr>
          <w:spacing w:val="-3"/>
        </w:rPr>
        <w:t xml:space="preserve">улаз </w:t>
      </w:r>
      <w:r>
        <w:t>за бактерије). Добра лична хиги- јена, хигиј</w:t>
      </w:r>
      <w:r>
        <w:t xml:space="preserve">енско спремање хране, коришћење воде из проверених извора, су мере превенције </w:t>
      </w:r>
      <w:r>
        <w:rPr>
          <w:spacing w:val="-3"/>
        </w:rPr>
        <w:t xml:space="preserve">које </w:t>
      </w:r>
      <w:r>
        <w:t xml:space="preserve">ученици треба да примењују сва- кодневно, </w:t>
      </w:r>
      <w:r>
        <w:rPr>
          <w:spacing w:val="-4"/>
        </w:rPr>
        <w:t xml:space="preserve">како </w:t>
      </w:r>
      <w:r>
        <w:t xml:space="preserve">би смањили могућност инфекције (редовно прање </w:t>
      </w:r>
      <w:r>
        <w:rPr>
          <w:spacing w:val="-5"/>
        </w:rPr>
        <w:t xml:space="preserve">руку, </w:t>
      </w:r>
      <w:r>
        <w:t xml:space="preserve">заштиту хране </w:t>
      </w:r>
      <w:r>
        <w:rPr>
          <w:spacing w:val="-3"/>
        </w:rPr>
        <w:t xml:space="preserve">од </w:t>
      </w:r>
      <w:r>
        <w:t xml:space="preserve">контакта са животињама, остављање хране на </w:t>
      </w:r>
      <w:r>
        <w:rPr>
          <w:spacing w:val="-3"/>
        </w:rPr>
        <w:t>ниској</w:t>
      </w:r>
      <w:r>
        <w:rPr>
          <w:spacing w:val="-2"/>
        </w:rPr>
        <w:t xml:space="preserve"> </w:t>
      </w:r>
      <w:r>
        <w:t>темпера</w:t>
      </w:r>
      <w:r>
        <w:t>тури...).</w:t>
      </w:r>
    </w:p>
    <w:p w:rsidR="008455F2" w:rsidRDefault="009D632A">
      <w:pPr>
        <w:pStyle w:val="BodyText"/>
        <w:spacing w:before="5" w:line="232" w:lineRule="auto"/>
        <w:ind w:left="59" w:right="156"/>
        <w:jc w:val="right"/>
      </w:pPr>
      <w:r>
        <w:t>Посебно треба обратити пажњу на антибиотике: откриће ан- тибиотика, улога организама у њиховој производњи, зашто их је потребно узимати искључиво уз савет лекара и зашто је потребно довршити комплетну терапију антибиотицима. Ова тема се може пове</w:t>
      </w:r>
      <w:r>
        <w:t>зати са селекцијом и резистенцијом бактерија на антибиотике. Ученици би требало да препознају ситуације када треба да се обрате лекару (односно старијој особи), а када могу и сами да реа- гују и пруже помоћ (збрину површинску озледу коже и укажу прву помоћ</w:t>
      </w:r>
      <w:r>
        <w:t xml:space="preserve"> у случају блаже сунчанице и топлотног удара). Не препору-</w:t>
      </w:r>
    </w:p>
    <w:p w:rsidR="008455F2" w:rsidRDefault="009D632A">
      <w:pPr>
        <w:pStyle w:val="BodyText"/>
        <w:spacing w:line="203" w:lineRule="exact"/>
        <w:ind w:firstLine="0"/>
        <w:jc w:val="left"/>
      </w:pPr>
      <w:r>
        <w:t>чује се увежбавање имобилизације и коришћења завоја.</w:t>
      </w:r>
    </w:p>
    <w:p w:rsidR="008455F2" w:rsidRDefault="009D632A">
      <w:pPr>
        <w:pStyle w:val="BodyText"/>
        <w:spacing w:before="2" w:line="232" w:lineRule="auto"/>
        <w:ind w:right="157"/>
      </w:pPr>
      <w:r>
        <w:t>Потребно је да ученик зна да је алкохолизам најчешћа болест зависности, колико алкохол штети организму, функционисању по- родице и друштву, како</w:t>
      </w:r>
      <w:r>
        <w:t xml:space="preserve"> да препозна знаке зависности код људи у непосредном окружењу (породици) и коме се обратити за помоћ. Ову тему треба обрадити неутрално и пажљиво</w:t>
      </w:r>
    </w:p>
    <w:p w:rsidR="008455F2" w:rsidRDefault="008455F2">
      <w:pPr>
        <w:spacing w:line="232" w:lineRule="auto"/>
        <w:sectPr w:rsidR="008455F2">
          <w:pgSz w:w="11910" w:h="15740"/>
          <w:pgMar w:top="80" w:right="520" w:bottom="280" w:left="560" w:header="720" w:footer="720" w:gutter="0"/>
          <w:cols w:num="2" w:space="720" w:equalWidth="0">
            <w:col w:w="5294" w:space="121"/>
            <w:col w:w="5415"/>
          </w:cols>
        </w:sectPr>
      </w:pPr>
    </w:p>
    <w:p w:rsidR="008455F2" w:rsidRDefault="009D632A">
      <w:pPr>
        <w:pStyle w:val="BodyText"/>
        <w:spacing w:before="68" w:line="232" w:lineRule="auto"/>
        <w:ind w:right="39"/>
      </w:pPr>
      <w:r>
        <w:lastRenderedPageBreak/>
        <w:t>Препоручени број часова за реализацију ове области је: 8 (4 часа за обраду, 2 за вежб</w:t>
      </w:r>
      <w:r>
        <w:t>е и 2 за утврђивање и систематизацију).</w:t>
      </w:r>
    </w:p>
    <w:p w:rsidR="008455F2" w:rsidRDefault="009D632A">
      <w:pPr>
        <w:spacing w:before="1" w:line="232" w:lineRule="auto"/>
        <w:ind w:left="120" w:right="39" w:firstLine="396"/>
        <w:jc w:val="both"/>
        <w:rPr>
          <w:sz w:val="18"/>
        </w:rPr>
      </w:pPr>
      <w:r>
        <w:rPr>
          <w:spacing w:val="-3"/>
          <w:sz w:val="18"/>
        </w:rPr>
        <w:t xml:space="preserve">Исходи </w:t>
      </w:r>
      <w:r>
        <w:rPr>
          <w:i/>
          <w:sz w:val="18"/>
        </w:rPr>
        <w:t>користи ИКТ и другу опрему у истраживању,</w:t>
      </w:r>
      <w:r>
        <w:rPr>
          <w:i/>
          <w:spacing w:val="-27"/>
          <w:sz w:val="18"/>
        </w:rPr>
        <w:t xml:space="preserve"> </w:t>
      </w:r>
      <w:r>
        <w:rPr>
          <w:i/>
          <w:sz w:val="18"/>
        </w:rPr>
        <w:t xml:space="preserve">обради података и приказу резултата; табеларно и графички представи прикупљене податке и изведе одговарајуће закључке; разматра, у групи, шта и </w:t>
      </w:r>
      <w:r>
        <w:rPr>
          <w:i/>
          <w:spacing w:val="-3"/>
          <w:sz w:val="18"/>
        </w:rPr>
        <w:t xml:space="preserve">како </w:t>
      </w:r>
      <w:r>
        <w:rPr>
          <w:i/>
          <w:sz w:val="18"/>
        </w:rPr>
        <w:t>је учио/учила и гд</w:t>
      </w:r>
      <w:r>
        <w:rPr>
          <w:i/>
          <w:sz w:val="18"/>
        </w:rPr>
        <w:t xml:space="preserve">е та знања </w:t>
      </w:r>
      <w:r>
        <w:rPr>
          <w:i/>
          <w:spacing w:val="-3"/>
          <w:sz w:val="18"/>
        </w:rPr>
        <w:t xml:space="preserve">може </w:t>
      </w:r>
      <w:r>
        <w:rPr>
          <w:i/>
          <w:sz w:val="18"/>
        </w:rPr>
        <w:t xml:space="preserve">да примени, </w:t>
      </w:r>
      <w:r>
        <w:rPr>
          <w:sz w:val="18"/>
        </w:rPr>
        <w:t xml:space="preserve">су развојни и међупредметни и треба их планирати и радити на </w:t>
      </w:r>
      <w:r>
        <w:rPr>
          <w:spacing w:val="-3"/>
          <w:sz w:val="18"/>
        </w:rPr>
        <w:t xml:space="preserve">њиховом </w:t>
      </w:r>
      <w:r>
        <w:rPr>
          <w:sz w:val="18"/>
        </w:rPr>
        <w:t>достизању уз остале</w:t>
      </w:r>
      <w:r>
        <w:rPr>
          <w:spacing w:val="2"/>
          <w:sz w:val="18"/>
        </w:rPr>
        <w:t xml:space="preserve"> </w:t>
      </w:r>
      <w:r>
        <w:rPr>
          <w:spacing w:val="-3"/>
          <w:sz w:val="18"/>
        </w:rPr>
        <w:t>исходе.</w:t>
      </w:r>
    </w:p>
    <w:p w:rsidR="008455F2" w:rsidRDefault="009D632A">
      <w:pPr>
        <w:pStyle w:val="BodyText"/>
        <w:spacing w:before="4" w:line="232" w:lineRule="auto"/>
        <w:ind w:right="38"/>
        <w:rPr>
          <w:i/>
        </w:rPr>
      </w:pPr>
      <w:r>
        <w:rPr>
          <w:spacing w:val="-6"/>
        </w:rPr>
        <w:t xml:space="preserve">Током </w:t>
      </w:r>
      <w:r>
        <w:t>рада, ученици би требало да користе лабораторијски прибор (пинцете, капаљке, лабораторијске чаше, сахатно стакло и сл.) у мер</w:t>
      </w:r>
      <w:r>
        <w:t xml:space="preserve">и у којој је </w:t>
      </w:r>
      <w:r>
        <w:rPr>
          <w:spacing w:val="-3"/>
        </w:rPr>
        <w:t xml:space="preserve">школа </w:t>
      </w:r>
      <w:r>
        <w:t>опремљена. У случају да прибор не по- стоји, може се надоместити предметима за свакодневну употребу (пинцете,</w:t>
      </w:r>
      <w:r>
        <w:rPr>
          <w:spacing w:val="-4"/>
        </w:rPr>
        <w:t xml:space="preserve"> </w:t>
      </w:r>
      <w:r>
        <w:t>капалице</w:t>
      </w:r>
      <w:r>
        <w:rPr>
          <w:spacing w:val="-4"/>
        </w:rPr>
        <w:t xml:space="preserve"> </w:t>
      </w:r>
      <w:r>
        <w:t>са</w:t>
      </w:r>
      <w:r>
        <w:rPr>
          <w:spacing w:val="-4"/>
        </w:rPr>
        <w:t xml:space="preserve"> </w:t>
      </w:r>
      <w:r>
        <w:t>флашице</w:t>
      </w:r>
      <w:r>
        <w:rPr>
          <w:spacing w:val="-4"/>
        </w:rPr>
        <w:t xml:space="preserve"> </w:t>
      </w:r>
      <w:r>
        <w:rPr>
          <w:spacing w:val="-3"/>
        </w:rPr>
        <w:t>од</w:t>
      </w:r>
      <w:r>
        <w:rPr>
          <w:spacing w:val="-4"/>
        </w:rPr>
        <w:t xml:space="preserve"> </w:t>
      </w:r>
      <w:r>
        <w:t>капи</w:t>
      </w:r>
      <w:r>
        <w:rPr>
          <w:spacing w:val="-4"/>
        </w:rPr>
        <w:t xml:space="preserve"> </w:t>
      </w:r>
      <w:r>
        <w:t>за</w:t>
      </w:r>
      <w:r>
        <w:rPr>
          <w:spacing w:val="-5"/>
        </w:rPr>
        <w:t xml:space="preserve"> </w:t>
      </w:r>
      <w:r>
        <w:t>нос...).</w:t>
      </w:r>
      <w:r>
        <w:rPr>
          <w:spacing w:val="-4"/>
        </w:rPr>
        <w:t xml:space="preserve"> </w:t>
      </w:r>
      <w:r>
        <w:t>Табеларно</w:t>
      </w:r>
      <w:r>
        <w:rPr>
          <w:spacing w:val="-4"/>
        </w:rPr>
        <w:t xml:space="preserve"> </w:t>
      </w:r>
      <w:r>
        <w:t>и</w:t>
      </w:r>
      <w:r>
        <w:rPr>
          <w:spacing w:val="-4"/>
        </w:rPr>
        <w:t xml:space="preserve"> </w:t>
      </w:r>
      <w:r>
        <w:t xml:space="preserve">гра- фичко приказивање резултата са обавезним извођењем закључака би требало </w:t>
      </w:r>
      <w:r>
        <w:rPr>
          <w:spacing w:val="-3"/>
        </w:rPr>
        <w:t xml:space="preserve">практиковати </w:t>
      </w:r>
      <w:r>
        <w:t>увек када се прикупљају подаци. Пре- порука је да се ИКТ користи за прикупљање, обраду података и представљање</w:t>
      </w:r>
      <w:r>
        <w:rPr>
          <w:spacing w:val="-5"/>
        </w:rPr>
        <w:t xml:space="preserve"> </w:t>
      </w:r>
      <w:r>
        <w:t>резултата</w:t>
      </w:r>
      <w:r>
        <w:rPr>
          <w:spacing w:val="-5"/>
        </w:rPr>
        <w:t xml:space="preserve"> </w:t>
      </w:r>
      <w:r>
        <w:t>истраживања</w:t>
      </w:r>
      <w:r>
        <w:rPr>
          <w:spacing w:val="-5"/>
        </w:rPr>
        <w:t xml:space="preserve"> </w:t>
      </w:r>
      <w:r>
        <w:t>или</w:t>
      </w:r>
      <w:r>
        <w:rPr>
          <w:spacing w:val="-5"/>
        </w:rPr>
        <w:t xml:space="preserve"> </w:t>
      </w:r>
      <w:r>
        <w:t>огледа,</w:t>
      </w:r>
      <w:r>
        <w:rPr>
          <w:spacing w:val="-5"/>
        </w:rPr>
        <w:t xml:space="preserve"> </w:t>
      </w:r>
      <w:r>
        <w:t>када</w:t>
      </w:r>
      <w:r>
        <w:rPr>
          <w:spacing w:val="-5"/>
        </w:rPr>
        <w:t xml:space="preserve"> </w:t>
      </w:r>
      <w:r>
        <w:t>се</w:t>
      </w:r>
      <w:r>
        <w:rPr>
          <w:spacing w:val="-5"/>
        </w:rPr>
        <w:t xml:space="preserve"> </w:t>
      </w:r>
      <w:r>
        <w:t>ученици оспос</w:t>
      </w:r>
      <w:r>
        <w:t xml:space="preserve">обе за њено коришћење на часовима предмета </w:t>
      </w:r>
      <w:r>
        <w:rPr>
          <w:i/>
        </w:rPr>
        <w:t xml:space="preserve">информатика и рачунарство </w:t>
      </w:r>
      <w:r>
        <w:t xml:space="preserve">и </w:t>
      </w:r>
      <w:r>
        <w:rPr>
          <w:i/>
        </w:rPr>
        <w:t>техника и</w:t>
      </w:r>
      <w:r>
        <w:rPr>
          <w:i/>
          <w:spacing w:val="-4"/>
        </w:rPr>
        <w:t xml:space="preserve"> </w:t>
      </w:r>
      <w:r>
        <w:rPr>
          <w:i/>
        </w:rPr>
        <w:t>технологија.</w:t>
      </w:r>
    </w:p>
    <w:p w:rsidR="008455F2" w:rsidRDefault="009D632A">
      <w:pPr>
        <w:pStyle w:val="BodyText"/>
        <w:spacing w:before="7" w:line="232" w:lineRule="auto"/>
        <w:ind w:right="38"/>
      </w:pPr>
      <w:r>
        <w:t xml:space="preserve">У настави оријентисаној на постизање </w:t>
      </w:r>
      <w:r>
        <w:rPr>
          <w:spacing w:val="-3"/>
        </w:rPr>
        <w:t xml:space="preserve">исхода, </w:t>
      </w:r>
      <w:r>
        <w:t>предност имају групни начин рада, рад у пару и индивидуализована наста- ва. Ови начини организације наставе помажу уч</w:t>
      </w:r>
      <w:r>
        <w:t xml:space="preserve">еницима да </w:t>
      </w:r>
      <w:r>
        <w:rPr>
          <w:spacing w:val="-3"/>
        </w:rPr>
        <w:t xml:space="preserve">науче </w:t>
      </w:r>
      <w:r>
        <w:rPr>
          <w:spacing w:val="-4"/>
        </w:rPr>
        <w:t xml:space="preserve">како </w:t>
      </w:r>
      <w:r>
        <w:t xml:space="preserve">се учи, да напредују у учењу сопственим темпом, да разви- јају унутрашњу мотивацију (потребу за сазнавањем) и иниција- </w:t>
      </w:r>
      <w:r>
        <w:rPr>
          <w:spacing w:val="-6"/>
        </w:rPr>
        <w:t xml:space="preserve">тиву, </w:t>
      </w:r>
      <w:r>
        <w:t xml:space="preserve">да развијају вештину комуникације, аргументовани </w:t>
      </w:r>
      <w:r>
        <w:rPr>
          <w:spacing w:val="-3"/>
        </w:rPr>
        <w:t xml:space="preserve">дијалог, </w:t>
      </w:r>
      <w:r>
        <w:t>толерантно понашање и солидарност. Користе се актив</w:t>
      </w:r>
      <w:r>
        <w:t xml:space="preserve">ни начини учења, као што је комбинација програмиране наставе (програми- ран материјал многи наставници остављaју на друштвеним мре- жама или сајтовима </w:t>
      </w:r>
      <w:r>
        <w:rPr>
          <w:spacing w:val="-3"/>
        </w:rPr>
        <w:t xml:space="preserve">школа, </w:t>
      </w:r>
      <w:r>
        <w:t xml:space="preserve">па се њихови ученици служе њима и уче темпом </w:t>
      </w:r>
      <w:r>
        <w:rPr>
          <w:spacing w:val="-3"/>
        </w:rPr>
        <w:t xml:space="preserve">који </w:t>
      </w:r>
      <w:r>
        <w:t xml:space="preserve">им одговара) и проблемске наставе (на часу уче- </w:t>
      </w:r>
      <w:r>
        <w:t xml:space="preserve">ници, користећи стечена знања, решавају проблем </w:t>
      </w:r>
      <w:r>
        <w:rPr>
          <w:spacing w:val="-3"/>
        </w:rPr>
        <w:t xml:space="preserve">који </w:t>
      </w:r>
      <w:r>
        <w:t xml:space="preserve">наставник формулише) или учење путем открића (наставник инструкцијама усмерава ученике </w:t>
      </w:r>
      <w:r>
        <w:rPr>
          <w:spacing w:val="-3"/>
        </w:rPr>
        <w:t xml:space="preserve">који </w:t>
      </w:r>
      <w:r>
        <w:t xml:space="preserve">самостално истражују, структуришу чиње- нице и извлаче закључке; </w:t>
      </w:r>
      <w:r>
        <w:rPr>
          <w:spacing w:val="-3"/>
        </w:rPr>
        <w:t xml:space="preserve">тако </w:t>
      </w:r>
      <w:r>
        <w:t>сами упознају стратегије учења и методе р</w:t>
      </w:r>
      <w:r>
        <w:t xml:space="preserve">ешевања проблема, што омогућава развој унутрашње мо- тивације, дивергентног мишљења, </w:t>
      </w:r>
      <w:r>
        <w:rPr>
          <w:spacing w:val="-3"/>
        </w:rPr>
        <w:t xml:space="preserve">које </w:t>
      </w:r>
      <w:r>
        <w:t xml:space="preserve">отвара нове идеје и могу- ћа решења проблема). На </w:t>
      </w:r>
      <w:r>
        <w:rPr>
          <w:spacing w:val="-3"/>
        </w:rPr>
        <w:t xml:space="preserve">интернету, </w:t>
      </w:r>
      <w:r>
        <w:t xml:space="preserve">коришћењем речи </w:t>
      </w:r>
      <w:r>
        <w:rPr>
          <w:i/>
        </w:rPr>
        <w:t>WebQuest</w:t>
      </w:r>
      <w:r>
        <w:t xml:space="preserve">, </w:t>
      </w:r>
      <w:r>
        <w:rPr>
          <w:i/>
        </w:rPr>
        <w:t>project-based learning</w:t>
      </w:r>
      <w:r>
        <w:t xml:space="preserve">, </w:t>
      </w:r>
      <w:r>
        <w:rPr>
          <w:i/>
        </w:rPr>
        <w:t>thematic units</w:t>
      </w:r>
      <w:r>
        <w:t xml:space="preserve">, могу се наћи примери </w:t>
      </w:r>
      <w:r>
        <w:rPr>
          <w:spacing w:val="-3"/>
        </w:rPr>
        <w:t xml:space="preserve">који </w:t>
      </w:r>
      <w:r>
        <w:t>се, уз прилаг</w:t>
      </w:r>
      <w:r>
        <w:t>ођавање условима рада, могу</w:t>
      </w:r>
      <w:r>
        <w:rPr>
          <w:spacing w:val="-4"/>
        </w:rPr>
        <w:t xml:space="preserve"> </w:t>
      </w:r>
      <w:r>
        <w:t>користити.</w:t>
      </w:r>
    </w:p>
    <w:p w:rsidR="008455F2" w:rsidRDefault="009D632A">
      <w:pPr>
        <w:pStyle w:val="BodyText"/>
        <w:spacing w:before="13" w:line="232" w:lineRule="auto"/>
        <w:ind w:right="38"/>
      </w:pPr>
      <w:r>
        <w:t>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w:t>
      </w:r>
    </w:p>
    <w:p w:rsidR="008455F2" w:rsidRDefault="008455F2">
      <w:pPr>
        <w:pStyle w:val="BodyText"/>
        <w:ind w:left="0" w:firstLine="0"/>
        <w:jc w:val="left"/>
        <w:rPr>
          <w:sz w:val="20"/>
        </w:rPr>
      </w:pPr>
    </w:p>
    <w:p w:rsidR="008455F2" w:rsidRDefault="009D632A">
      <w:pPr>
        <w:pStyle w:val="ListParagraph"/>
        <w:numPr>
          <w:ilvl w:val="0"/>
          <w:numId w:val="16"/>
        </w:numPr>
        <w:tabs>
          <w:tab w:val="left" w:pos="391"/>
        </w:tabs>
        <w:spacing w:before="164"/>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113" w:line="232" w:lineRule="auto"/>
        <w:ind w:right="38"/>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 ципирају, ка</w:t>
      </w:r>
      <w:r>
        <w:t>ко прикупљају податке, како аргументују, евалуирају, документују итд.</w:t>
      </w:r>
    </w:p>
    <w:p w:rsidR="008455F2" w:rsidRDefault="009D632A">
      <w:pPr>
        <w:pStyle w:val="BodyText"/>
        <w:spacing w:before="3" w:line="232" w:lineRule="auto"/>
        <w:ind w:right="38"/>
      </w:pPr>
      <w:r>
        <w:t>Да би вредновање било објективно и у функцији учења, по- требно је ускладити нивое исхода и начине оцењивања,</w:t>
      </w:r>
    </w:p>
    <w:p w:rsidR="008455F2" w:rsidRDefault="008455F2">
      <w:pPr>
        <w:pStyle w:val="BodyText"/>
        <w:spacing w:before="6"/>
        <w:ind w:left="0" w:firstLine="0"/>
        <w:jc w:val="left"/>
        <w:rPr>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3056"/>
      </w:tblGrid>
      <w:tr w:rsidR="008455F2">
        <w:trPr>
          <w:trHeight w:val="195"/>
        </w:trPr>
        <w:tc>
          <w:tcPr>
            <w:tcW w:w="2064" w:type="dxa"/>
            <w:tcBorders>
              <w:bottom w:val="single" w:sz="8" w:space="0" w:color="000000"/>
            </w:tcBorders>
            <w:shd w:val="clear" w:color="auto" w:fill="E6E7E8"/>
          </w:tcPr>
          <w:p w:rsidR="008455F2" w:rsidRDefault="009D632A">
            <w:pPr>
              <w:pStyle w:val="TableParagraph"/>
              <w:spacing w:before="18" w:line="157" w:lineRule="exact"/>
              <w:ind w:left="659"/>
              <w:rPr>
                <w:sz w:val="14"/>
              </w:rPr>
            </w:pPr>
            <w:r>
              <w:rPr>
                <w:sz w:val="14"/>
              </w:rPr>
              <w:t>Ниво исхода</w:t>
            </w:r>
          </w:p>
        </w:tc>
        <w:tc>
          <w:tcPr>
            <w:tcW w:w="3056" w:type="dxa"/>
            <w:tcBorders>
              <w:bottom w:val="single" w:sz="8" w:space="0" w:color="000000"/>
            </w:tcBorders>
            <w:shd w:val="clear" w:color="auto" w:fill="E6E7E8"/>
          </w:tcPr>
          <w:p w:rsidR="008455F2" w:rsidRDefault="009D632A">
            <w:pPr>
              <w:pStyle w:val="TableParagraph"/>
              <w:spacing w:before="18" w:line="157" w:lineRule="exact"/>
              <w:ind w:left="577"/>
              <w:rPr>
                <w:sz w:val="14"/>
              </w:rPr>
            </w:pPr>
            <w:r>
              <w:rPr>
                <w:sz w:val="14"/>
              </w:rPr>
              <w:t>Одговарајући начин оцењивања</w:t>
            </w:r>
          </w:p>
        </w:tc>
      </w:tr>
      <w:tr w:rsidR="008455F2">
        <w:trPr>
          <w:trHeight w:val="515"/>
        </w:trPr>
        <w:tc>
          <w:tcPr>
            <w:tcW w:w="2064" w:type="dxa"/>
            <w:tcBorders>
              <w:top w:val="single" w:sz="8" w:space="0" w:color="000000"/>
            </w:tcBorders>
          </w:tcPr>
          <w:p w:rsidR="008455F2" w:rsidRDefault="009D632A">
            <w:pPr>
              <w:pStyle w:val="TableParagraph"/>
              <w:spacing w:before="13"/>
              <w:ind w:right="100"/>
              <w:rPr>
                <w:sz w:val="14"/>
              </w:rPr>
            </w:pPr>
            <w:r>
              <w:rPr>
                <w:sz w:val="14"/>
              </w:rPr>
              <w:t>Памћење (навести, препознати, идентификовати...)</w:t>
            </w:r>
          </w:p>
        </w:tc>
        <w:tc>
          <w:tcPr>
            <w:tcW w:w="3056" w:type="dxa"/>
            <w:tcBorders>
              <w:top w:val="single" w:sz="8" w:space="0" w:color="000000"/>
            </w:tcBorders>
          </w:tcPr>
          <w:p w:rsidR="008455F2" w:rsidRDefault="009D632A">
            <w:pPr>
              <w:pStyle w:val="TableParagraph"/>
              <w:spacing w:before="13"/>
              <w:rPr>
                <w:sz w:val="14"/>
              </w:rPr>
            </w:pPr>
            <w:r>
              <w:rPr>
                <w:sz w:val="14"/>
              </w:rPr>
              <w:t>Објективни тестови са допуњавањем кратких одговора, задаци са означавањем, задаци више- струког избора, спаривање појмова.</w:t>
            </w:r>
          </w:p>
        </w:tc>
      </w:tr>
      <w:tr w:rsidR="008455F2">
        <w:trPr>
          <w:trHeight w:val="520"/>
        </w:trPr>
        <w:tc>
          <w:tcPr>
            <w:tcW w:w="2064" w:type="dxa"/>
          </w:tcPr>
          <w:p w:rsidR="008455F2" w:rsidRDefault="009D632A">
            <w:pPr>
              <w:pStyle w:val="TableParagraph"/>
              <w:spacing w:before="18"/>
              <w:ind w:right="144"/>
              <w:rPr>
                <w:sz w:val="14"/>
              </w:rPr>
            </w:pPr>
            <w:r>
              <w:rPr>
                <w:sz w:val="14"/>
              </w:rPr>
              <w:t>Разумевање (навести пример, упоредити, објаснити, препри- чати...)</w:t>
            </w:r>
          </w:p>
        </w:tc>
        <w:tc>
          <w:tcPr>
            <w:tcW w:w="3056" w:type="dxa"/>
          </w:tcPr>
          <w:p w:rsidR="008455F2" w:rsidRDefault="009D632A">
            <w:pPr>
              <w:pStyle w:val="TableParagraph"/>
              <w:spacing w:before="18"/>
              <w:rPr>
                <w:sz w:val="14"/>
              </w:rPr>
            </w:pPr>
            <w:r>
              <w:rPr>
                <w:sz w:val="14"/>
              </w:rPr>
              <w:t>Дискусија на часу, мапе појмова, проблемски задаци, есеји.</w:t>
            </w:r>
          </w:p>
        </w:tc>
      </w:tr>
      <w:tr w:rsidR="008455F2">
        <w:trPr>
          <w:trHeight w:val="360"/>
        </w:trPr>
        <w:tc>
          <w:tcPr>
            <w:tcW w:w="2064" w:type="dxa"/>
          </w:tcPr>
          <w:p w:rsidR="008455F2" w:rsidRDefault="009D632A">
            <w:pPr>
              <w:pStyle w:val="TableParagraph"/>
              <w:spacing w:before="18"/>
              <w:ind w:right="150"/>
              <w:rPr>
                <w:sz w:val="14"/>
              </w:rPr>
            </w:pPr>
            <w:r>
              <w:rPr>
                <w:sz w:val="14"/>
              </w:rPr>
              <w:t>Примена (употребити, спрове- сти, демонстрирати...)</w:t>
            </w:r>
          </w:p>
        </w:tc>
        <w:tc>
          <w:tcPr>
            <w:tcW w:w="3056" w:type="dxa"/>
          </w:tcPr>
          <w:p w:rsidR="008455F2" w:rsidRDefault="009D632A">
            <w:pPr>
              <w:pStyle w:val="TableParagraph"/>
              <w:spacing w:before="18"/>
              <w:rPr>
                <w:sz w:val="14"/>
              </w:rPr>
            </w:pPr>
            <w:r>
              <w:rPr>
                <w:sz w:val="14"/>
              </w:rPr>
              <w:t>Лабораторијске вежбе, проблемски задаци, симулације.</w:t>
            </w:r>
          </w:p>
        </w:tc>
      </w:tr>
    </w:tbl>
    <w:p w:rsidR="008455F2" w:rsidRDefault="009D632A">
      <w:pPr>
        <w:pStyle w:val="BodyText"/>
        <w:spacing w:before="2"/>
        <w:ind w:left="0" w:firstLine="0"/>
        <w:jc w:val="left"/>
        <w:rPr>
          <w:sz w:val="9"/>
        </w:rPr>
      </w:pPr>
      <w:r>
        <w:br w:type="column"/>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3056"/>
      </w:tblGrid>
      <w:tr w:rsidR="008455F2">
        <w:trPr>
          <w:trHeight w:val="195"/>
        </w:trPr>
        <w:tc>
          <w:tcPr>
            <w:tcW w:w="2064" w:type="dxa"/>
            <w:tcBorders>
              <w:bottom w:val="single" w:sz="8" w:space="0" w:color="000000"/>
            </w:tcBorders>
            <w:shd w:val="clear" w:color="auto" w:fill="E6E7E8"/>
          </w:tcPr>
          <w:p w:rsidR="008455F2" w:rsidRDefault="009D632A">
            <w:pPr>
              <w:pStyle w:val="TableParagraph"/>
              <w:spacing w:before="18" w:line="157" w:lineRule="exact"/>
              <w:ind w:left="659"/>
              <w:rPr>
                <w:sz w:val="14"/>
              </w:rPr>
            </w:pPr>
            <w:r>
              <w:rPr>
                <w:sz w:val="14"/>
              </w:rPr>
              <w:t>Ниво исхода</w:t>
            </w:r>
          </w:p>
        </w:tc>
        <w:tc>
          <w:tcPr>
            <w:tcW w:w="3056" w:type="dxa"/>
            <w:tcBorders>
              <w:bottom w:val="single" w:sz="8" w:space="0" w:color="000000"/>
            </w:tcBorders>
            <w:shd w:val="clear" w:color="auto" w:fill="E6E7E8"/>
          </w:tcPr>
          <w:p w:rsidR="008455F2" w:rsidRDefault="009D632A">
            <w:pPr>
              <w:pStyle w:val="TableParagraph"/>
              <w:spacing w:before="18" w:line="157" w:lineRule="exact"/>
              <w:ind w:left="577"/>
              <w:rPr>
                <w:sz w:val="14"/>
              </w:rPr>
            </w:pPr>
            <w:r>
              <w:rPr>
                <w:sz w:val="14"/>
              </w:rPr>
              <w:t>Одговарајући начин оцењивања</w:t>
            </w:r>
          </w:p>
        </w:tc>
      </w:tr>
      <w:tr w:rsidR="008455F2">
        <w:trPr>
          <w:trHeight w:val="355"/>
        </w:trPr>
        <w:tc>
          <w:tcPr>
            <w:tcW w:w="2064" w:type="dxa"/>
            <w:tcBorders>
              <w:top w:val="single" w:sz="8" w:space="0" w:color="000000"/>
            </w:tcBorders>
          </w:tcPr>
          <w:p w:rsidR="008455F2" w:rsidRDefault="009D632A">
            <w:pPr>
              <w:pStyle w:val="TableParagraph"/>
              <w:spacing w:before="13"/>
              <w:rPr>
                <w:sz w:val="14"/>
              </w:rPr>
            </w:pPr>
            <w:r>
              <w:rPr>
                <w:sz w:val="14"/>
              </w:rPr>
              <w:t>Анализирање (систематизовати, приписати, разликовати...</w:t>
            </w:r>
          </w:p>
        </w:tc>
        <w:tc>
          <w:tcPr>
            <w:tcW w:w="3056" w:type="dxa"/>
            <w:tcBorders>
              <w:top w:val="single" w:sz="8" w:space="0" w:color="000000"/>
            </w:tcBorders>
          </w:tcPr>
          <w:p w:rsidR="008455F2" w:rsidRDefault="009D632A">
            <w:pPr>
              <w:pStyle w:val="TableParagraph"/>
              <w:spacing w:before="13"/>
              <w:rPr>
                <w:sz w:val="14"/>
              </w:rPr>
            </w:pPr>
            <w:r>
              <w:rPr>
                <w:sz w:val="14"/>
              </w:rPr>
              <w:t>Дебате, истраживачки радови, есеји, студије случаја, решавање проблема.</w:t>
            </w:r>
          </w:p>
        </w:tc>
      </w:tr>
      <w:tr w:rsidR="008455F2">
        <w:trPr>
          <w:trHeight w:val="360"/>
        </w:trPr>
        <w:tc>
          <w:tcPr>
            <w:tcW w:w="2064" w:type="dxa"/>
          </w:tcPr>
          <w:p w:rsidR="008455F2" w:rsidRDefault="009D632A">
            <w:pPr>
              <w:pStyle w:val="TableParagraph"/>
              <w:spacing w:before="18"/>
              <w:ind w:right="68"/>
              <w:rPr>
                <w:sz w:val="14"/>
              </w:rPr>
            </w:pPr>
            <w:r>
              <w:rPr>
                <w:sz w:val="14"/>
              </w:rPr>
              <w:t>Евалуирање (проценити, крити- ковати, проверити...)</w:t>
            </w:r>
          </w:p>
        </w:tc>
        <w:tc>
          <w:tcPr>
            <w:tcW w:w="3056" w:type="dxa"/>
          </w:tcPr>
          <w:p w:rsidR="008455F2" w:rsidRDefault="009D632A">
            <w:pPr>
              <w:pStyle w:val="TableParagraph"/>
              <w:spacing w:before="18"/>
              <w:rPr>
                <w:sz w:val="14"/>
              </w:rPr>
            </w:pPr>
            <w:r>
              <w:rPr>
                <w:sz w:val="14"/>
              </w:rPr>
              <w:t>Дневници рада ученика, студије случаја, критич- ки прикази, проблемски задаци.</w:t>
            </w:r>
          </w:p>
        </w:tc>
      </w:tr>
      <w:tr w:rsidR="008455F2">
        <w:trPr>
          <w:trHeight w:val="360"/>
        </w:trPr>
        <w:tc>
          <w:tcPr>
            <w:tcW w:w="2064" w:type="dxa"/>
          </w:tcPr>
          <w:p w:rsidR="008455F2" w:rsidRDefault="009D632A">
            <w:pPr>
              <w:pStyle w:val="TableParagraph"/>
              <w:spacing w:before="18"/>
              <w:rPr>
                <w:sz w:val="14"/>
              </w:rPr>
            </w:pPr>
            <w:r>
              <w:rPr>
                <w:sz w:val="14"/>
              </w:rPr>
              <w:t>Креирање (поставити хипотезу, конструисати, планирати...)</w:t>
            </w:r>
          </w:p>
        </w:tc>
        <w:tc>
          <w:tcPr>
            <w:tcW w:w="3056" w:type="dxa"/>
          </w:tcPr>
          <w:p w:rsidR="008455F2" w:rsidRDefault="009D632A">
            <w:pPr>
              <w:pStyle w:val="TableParagraph"/>
              <w:spacing w:before="18"/>
              <w:rPr>
                <w:sz w:val="14"/>
              </w:rPr>
            </w:pPr>
            <w:r>
              <w:rPr>
                <w:sz w:val="14"/>
              </w:rPr>
              <w:t>Експерименти, истраживачки пројекти.</w:t>
            </w:r>
          </w:p>
        </w:tc>
      </w:tr>
    </w:tbl>
    <w:p w:rsidR="008455F2" w:rsidRDefault="009D632A">
      <w:pPr>
        <w:pStyle w:val="BodyText"/>
        <w:spacing w:before="154"/>
        <w:ind w:left="517" w:firstLine="0"/>
        <w:jc w:val="left"/>
      </w:pPr>
      <w:r>
        <w:t>као и оцењивање са његовом сврхом:</w:t>
      </w:r>
    </w:p>
    <w:p w:rsidR="008455F2" w:rsidRDefault="008455F2">
      <w:pPr>
        <w:pStyle w:val="BodyText"/>
        <w:spacing w:before="2" w:after="1"/>
        <w:ind w:left="0" w:firstLine="0"/>
        <w:jc w:val="left"/>
        <w:rPr>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3042"/>
      </w:tblGrid>
      <w:tr w:rsidR="008455F2">
        <w:trPr>
          <w:trHeight w:val="200"/>
        </w:trPr>
        <w:tc>
          <w:tcPr>
            <w:tcW w:w="2078" w:type="dxa"/>
            <w:shd w:val="clear" w:color="auto" w:fill="E6E7E8"/>
          </w:tcPr>
          <w:p w:rsidR="008455F2" w:rsidRDefault="009D632A">
            <w:pPr>
              <w:pStyle w:val="TableParagraph"/>
              <w:spacing w:before="18"/>
              <w:ind w:left="505"/>
              <w:rPr>
                <w:sz w:val="14"/>
              </w:rPr>
            </w:pPr>
            <w:r>
              <w:rPr>
                <w:sz w:val="14"/>
              </w:rPr>
              <w:t>Сврха оцењивања</w:t>
            </w:r>
          </w:p>
        </w:tc>
        <w:tc>
          <w:tcPr>
            <w:tcW w:w="3042" w:type="dxa"/>
            <w:shd w:val="clear" w:color="auto" w:fill="E6E7E8"/>
          </w:tcPr>
          <w:p w:rsidR="008455F2" w:rsidRDefault="009D632A">
            <w:pPr>
              <w:pStyle w:val="TableParagraph"/>
              <w:spacing w:before="18"/>
              <w:ind w:left="668"/>
              <w:rPr>
                <w:sz w:val="14"/>
              </w:rPr>
            </w:pPr>
            <w:r>
              <w:rPr>
                <w:sz w:val="14"/>
              </w:rPr>
              <w:t>Могућа средства оцењивања</w:t>
            </w:r>
          </w:p>
        </w:tc>
      </w:tr>
      <w:tr w:rsidR="008455F2">
        <w:trPr>
          <w:trHeight w:val="360"/>
        </w:trPr>
        <w:tc>
          <w:tcPr>
            <w:tcW w:w="2078" w:type="dxa"/>
          </w:tcPr>
          <w:p w:rsidR="008455F2" w:rsidRDefault="009D632A">
            <w:pPr>
              <w:pStyle w:val="TableParagraph"/>
              <w:spacing w:before="18"/>
              <w:rPr>
                <w:sz w:val="14"/>
              </w:rPr>
            </w:pPr>
            <w:r>
              <w:rPr>
                <w:sz w:val="14"/>
              </w:rPr>
              <w:t>Оцењивање наученог (сума- тивно)</w:t>
            </w:r>
          </w:p>
        </w:tc>
        <w:tc>
          <w:tcPr>
            <w:tcW w:w="3042" w:type="dxa"/>
          </w:tcPr>
          <w:p w:rsidR="008455F2" w:rsidRDefault="009D632A">
            <w:pPr>
              <w:pStyle w:val="TableParagraph"/>
              <w:spacing w:before="18"/>
              <w:ind w:left="57"/>
              <w:rPr>
                <w:sz w:val="14"/>
              </w:rPr>
            </w:pPr>
            <w:r>
              <w:rPr>
                <w:sz w:val="14"/>
              </w:rPr>
              <w:t>Тестови, писмене вежбе, извештаји, усмено испитивање, есеји.</w:t>
            </w:r>
          </w:p>
        </w:tc>
      </w:tr>
      <w:tr w:rsidR="008455F2">
        <w:trPr>
          <w:trHeight w:val="520"/>
        </w:trPr>
        <w:tc>
          <w:tcPr>
            <w:tcW w:w="2078" w:type="dxa"/>
          </w:tcPr>
          <w:p w:rsidR="008455F2" w:rsidRDefault="009D632A">
            <w:pPr>
              <w:pStyle w:val="TableParagraph"/>
              <w:spacing w:before="18"/>
              <w:rPr>
                <w:sz w:val="14"/>
              </w:rPr>
            </w:pPr>
            <w:r>
              <w:rPr>
                <w:sz w:val="14"/>
              </w:rPr>
              <w:t>Оцењивање за учење (форма- тивно)</w:t>
            </w:r>
          </w:p>
        </w:tc>
        <w:tc>
          <w:tcPr>
            <w:tcW w:w="3042" w:type="dxa"/>
          </w:tcPr>
          <w:p w:rsidR="008455F2" w:rsidRDefault="009D632A">
            <w:pPr>
              <w:pStyle w:val="TableParagraph"/>
              <w:spacing w:before="18"/>
              <w:ind w:left="57"/>
              <w:rPr>
                <w:sz w:val="14"/>
              </w:rPr>
            </w:pPr>
            <w:r>
              <w:rPr>
                <w:sz w:val="14"/>
              </w:rPr>
              <w:t>Посматрање, контролне вежбе, дневници рада ученика, самоевалуација, вршњачко оцењивање, практичне вежбе.</w:t>
            </w:r>
          </w:p>
        </w:tc>
      </w:tr>
    </w:tbl>
    <w:p w:rsidR="008455F2" w:rsidRDefault="009D632A">
      <w:pPr>
        <w:pStyle w:val="BodyText"/>
        <w:spacing w:before="159" w:line="232" w:lineRule="auto"/>
        <w:ind w:right="157"/>
      </w:pPr>
      <w:r>
        <w:t xml:space="preserve">За сумативно оцењивање разумевања и вештина научног ис- траживања ученици би требало да решавају задатке </w:t>
      </w:r>
      <w:r>
        <w:rPr>
          <w:spacing w:val="-3"/>
        </w:rPr>
        <w:t xml:space="preserve">који </w:t>
      </w:r>
      <w:r>
        <w:t xml:space="preserve">садрже неке аспекте истраживачког рада, да садрже новине </w:t>
      </w:r>
      <w:r>
        <w:rPr>
          <w:spacing w:val="-3"/>
        </w:rPr>
        <w:t xml:space="preserve">тако </w:t>
      </w:r>
      <w:r>
        <w:t>да учени- ци могу да примене стечена знања и вештине, а не само да се при- сете инфо</w:t>
      </w:r>
      <w:r>
        <w:t xml:space="preserve">рмација и процедура </w:t>
      </w:r>
      <w:r>
        <w:rPr>
          <w:spacing w:val="-3"/>
        </w:rPr>
        <w:t xml:space="preserve">које </w:t>
      </w:r>
      <w:r>
        <w:t xml:space="preserve">су запамтили, да садрже захте- ве за предвиђањем, планирањем, реализацијом </w:t>
      </w:r>
      <w:r>
        <w:rPr>
          <w:spacing w:val="-3"/>
        </w:rPr>
        <w:t xml:space="preserve">неког </w:t>
      </w:r>
      <w:r>
        <w:t xml:space="preserve">истраживања и интерпретацијом задатих података. У вредновању </w:t>
      </w:r>
      <w:r>
        <w:rPr>
          <w:spacing w:val="-4"/>
        </w:rPr>
        <w:t xml:space="preserve">наученог, </w:t>
      </w:r>
      <w:r>
        <w:t xml:space="preserve">по- ред усменог испитивања, најчешће се користе тестови знања. На </w:t>
      </w:r>
      <w:r>
        <w:rPr>
          <w:spacing w:val="-3"/>
        </w:rPr>
        <w:t xml:space="preserve">интернету, </w:t>
      </w:r>
      <w:r>
        <w:t>ко</w:t>
      </w:r>
      <w:r>
        <w:t xml:space="preserve">ришћењем кључних речи </w:t>
      </w:r>
      <w:r>
        <w:rPr>
          <w:i/>
        </w:rPr>
        <w:t>outcome assessment (testing, forms, descriptiv/numerical)</w:t>
      </w:r>
      <w:r>
        <w:t>, могу се наћи различити инструменти за оцењивање и праћење.</w:t>
      </w:r>
    </w:p>
    <w:p w:rsidR="008455F2" w:rsidRDefault="009D632A">
      <w:pPr>
        <w:pStyle w:val="BodyText"/>
        <w:spacing w:before="7" w:line="232" w:lineRule="auto"/>
        <w:ind w:right="157"/>
      </w:pPr>
      <w:r>
        <w:t xml:space="preserve">У </w:t>
      </w:r>
      <w:r>
        <w:rPr>
          <w:spacing w:val="-3"/>
        </w:rPr>
        <w:t xml:space="preserve">формативном </w:t>
      </w:r>
      <w:r>
        <w:t xml:space="preserve">вредновању наставник би требало да промо- више групни </w:t>
      </w:r>
      <w:r>
        <w:rPr>
          <w:spacing w:val="-4"/>
        </w:rPr>
        <w:t xml:space="preserve">дијалог, </w:t>
      </w:r>
      <w:r>
        <w:rPr>
          <w:spacing w:val="-3"/>
        </w:rPr>
        <w:t xml:space="preserve">користи </w:t>
      </w:r>
      <w:r>
        <w:t xml:space="preserve">питања да би генерисао </w:t>
      </w:r>
      <w:r>
        <w:rPr>
          <w:spacing w:val="-4"/>
        </w:rPr>
        <w:t xml:space="preserve">податке </w:t>
      </w:r>
      <w:r>
        <w:t xml:space="preserve">из </w:t>
      </w:r>
      <w:r>
        <w:rPr>
          <w:spacing w:val="-3"/>
        </w:rPr>
        <w:t xml:space="preserve">ђачких </w:t>
      </w:r>
      <w:r>
        <w:t xml:space="preserve">идеја, али и да помогне развој </w:t>
      </w:r>
      <w:r>
        <w:rPr>
          <w:spacing w:val="-3"/>
        </w:rPr>
        <w:t xml:space="preserve">ђачких </w:t>
      </w:r>
      <w:r>
        <w:t>идеја, даје ученицима повратне</w:t>
      </w:r>
      <w:r>
        <w:rPr>
          <w:spacing w:val="-12"/>
        </w:rPr>
        <w:t xml:space="preserve"> </w:t>
      </w:r>
      <w:r>
        <w:t>информације,</w:t>
      </w:r>
      <w:r>
        <w:rPr>
          <w:spacing w:val="-12"/>
        </w:rPr>
        <w:t xml:space="preserve"> </w:t>
      </w:r>
      <w:r>
        <w:t>а</w:t>
      </w:r>
      <w:r>
        <w:rPr>
          <w:spacing w:val="-12"/>
        </w:rPr>
        <w:t xml:space="preserve"> </w:t>
      </w:r>
      <w:r>
        <w:t>повратне</w:t>
      </w:r>
      <w:r>
        <w:rPr>
          <w:spacing w:val="-12"/>
        </w:rPr>
        <w:t xml:space="preserve"> </w:t>
      </w:r>
      <w:r>
        <w:t>информације</w:t>
      </w:r>
      <w:r>
        <w:rPr>
          <w:spacing w:val="-12"/>
        </w:rPr>
        <w:t xml:space="preserve"> </w:t>
      </w:r>
      <w:r>
        <w:t>добијене</w:t>
      </w:r>
      <w:r>
        <w:rPr>
          <w:spacing w:val="-12"/>
        </w:rPr>
        <w:t xml:space="preserve"> </w:t>
      </w:r>
      <w:r>
        <w:rPr>
          <w:spacing w:val="-4"/>
        </w:rPr>
        <w:t>од</w:t>
      </w:r>
      <w:r>
        <w:rPr>
          <w:spacing w:val="-12"/>
        </w:rPr>
        <w:t xml:space="preserve"> </w:t>
      </w:r>
      <w:r>
        <w:t>учени- ка</w:t>
      </w:r>
      <w:r>
        <w:rPr>
          <w:spacing w:val="-11"/>
        </w:rPr>
        <w:t xml:space="preserve"> </w:t>
      </w:r>
      <w:r>
        <w:rPr>
          <w:spacing w:val="-3"/>
        </w:rPr>
        <w:t>користи</w:t>
      </w:r>
      <w:r>
        <w:rPr>
          <w:spacing w:val="-11"/>
        </w:rPr>
        <w:t xml:space="preserve"> </w:t>
      </w:r>
      <w:r>
        <w:t>да</w:t>
      </w:r>
      <w:r>
        <w:rPr>
          <w:spacing w:val="-11"/>
        </w:rPr>
        <w:t xml:space="preserve"> </w:t>
      </w:r>
      <w:r>
        <w:rPr>
          <w:spacing w:val="-3"/>
        </w:rPr>
        <w:t>прилагоди</w:t>
      </w:r>
      <w:r>
        <w:rPr>
          <w:spacing w:val="-11"/>
        </w:rPr>
        <w:t xml:space="preserve"> </w:t>
      </w:r>
      <w:r>
        <w:t>подучавање,</w:t>
      </w:r>
      <w:r>
        <w:rPr>
          <w:spacing w:val="-11"/>
        </w:rPr>
        <w:t xml:space="preserve"> </w:t>
      </w:r>
      <w:r>
        <w:t>охрабрује</w:t>
      </w:r>
      <w:r>
        <w:rPr>
          <w:spacing w:val="-11"/>
        </w:rPr>
        <w:t xml:space="preserve"> </w:t>
      </w:r>
      <w:r>
        <w:t>ученике</w:t>
      </w:r>
      <w:r>
        <w:rPr>
          <w:spacing w:val="-11"/>
        </w:rPr>
        <w:t xml:space="preserve"> </w:t>
      </w:r>
      <w:r>
        <w:t>да</w:t>
      </w:r>
      <w:r>
        <w:rPr>
          <w:spacing w:val="-11"/>
        </w:rPr>
        <w:t xml:space="preserve"> </w:t>
      </w:r>
      <w:r>
        <w:t>оцењују квалитет</w:t>
      </w:r>
      <w:r>
        <w:rPr>
          <w:spacing w:val="-6"/>
        </w:rPr>
        <w:t xml:space="preserve"> </w:t>
      </w:r>
      <w:r>
        <w:t>свог</w:t>
      </w:r>
      <w:r>
        <w:rPr>
          <w:spacing w:val="-5"/>
        </w:rPr>
        <w:t xml:space="preserve"> </w:t>
      </w:r>
      <w:r>
        <w:t>рада.</w:t>
      </w:r>
      <w:r>
        <w:rPr>
          <w:spacing w:val="-6"/>
        </w:rPr>
        <w:t xml:space="preserve"> </w:t>
      </w:r>
      <w:r>
        <w:t>Избор</w:t>
      </w:r>
      <w:r>
        <w:rPr>
          <w:spacing w:val="-6"/>
        </w:rPr>
        <w:t xml:space="preserve"> </w:t>
      </w:r>
      <w:r>
        <w:t>инструмента</w:t>
      </w:r>
      <w:r>
        <w:rPr>
          <w:spacing w:val="-5"/>
        </w:rPr>
        <w:t xml:space="preserve"> </w:t>
      </w:r>
      <w:r>
        <w:t>за</w:t>
      </w:r>
      <w:r>
        <w:rPr>
          <w:spacing w:val="-6"/>
        </w:rPr>
        <w:t xml:space="preserve"> </w:t>
      </w:r>
      <w:r>
        <w:t>формативно</w:t>
      </w:r>
      <w:r>
        <w:rPr>
          <w:spacing w:val="-6"/>
        </w:rPr>
        <w:t xml:space="preserve"> </w:t>
      </w:r>
      <w:r>
        <w:t>вредн</w:t>
      </w:r>
      <w:r>
        <w:t xml:space="preserve">овање зависи </w:t>
      </w:r>
      <w:r>
        <w:rPr>
          <w:spacing w:val="-4"/>
        </w:rPr>
        <w:t xml:space="preserve">од </w:t>
      </w:r>
      <w:r>
        <w:t xml:space="preserve">врсте активности </w:t>
      </w:r>
      <w:r>
        <w:rPr>
          <w:spacing w:val="-4"/>
        </w:rPr>
        <w:t xml:space="preserve">која </w:t>
      </w:r>
      <w:r>
        <w:t xml:space="preserve">се вреднује. Када је у питању нпр. практичан рад (тимски рад, пројектна настава, теренска настава и слично) </w:t>
      </w:r>
      <w:r>
        <w:rPr>
          <w:spacing w:val="-3"/>
        </w:rPr>
        <w:t xml:space="preserve">може </w:t>
      </w:r>
      <w:r>
        <w:t xml:space="preserve">се применити чек листа у </w:t>
      </w:r>
      <w:r>
        <w:rPr>
          <w:spacing w:val="-3"/>
        </w:rPr>
        <w:t xml:space="preserve">којој </w:t>
      </w:r>
      <w:r>
        <w:t>су приказани нивои постигнућа ученика са показатељима испуњености, а наста</w:t>
      </w:r>
      <w:r>
        <w:t xml:space="preserve">вник треба да </w:t>
      </w:r>
      <w:r>
        <w:rPr>
          <w:spacing w:val="-3"/>
        </w:rPr>
        <w:t xml:space="preserve">означи </w:t>
      </w:r>
      <w:r>
        <w:t xml:space="preserve">показатељ </w:t>
      </w:r>
      <w:r>
        <w:rPr>
          <w:spacing w:val="-4"/>
        </w:rPr>
        <w:t xml:space="preserve">који </w:t>
      </w:r>
      <w:r>
        <w:rPr>
          <w:spacing w:val="-3"/>
        </w:rPr>
        <w:t xml:space="preserve">одговара </w:t>
      </w:r>
      <w:r>
        <w:t>понашању</w:t>
      </w:r>
      <w:r>
        <w:rPr>
          <w:spacing w:val="-14"/>
        </w:rPr>
        <w:t xml:space="preserve"> </w:t>
      </w:r>
      <w:r>
        <w:t>ученика.</w:t>
      </w:r>
    </w:p>
    <w:p w:rsidR="008455F2" w:rsidRDefault="009D632A">
      <w:pPr>
        <w:pStyle w:val="BodyText"/>
        <w:spacing w:before="8" w:line="232" w:lineRule="auto"/>
        <w:ind w:right="157"/>
      </w:pPr>
      <w: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 довању ученика. Предности коришћења потрфолија су вишестру- ке: омогућа</w:t>
      </w:r>
      <w:r>
        <w:t>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w:t>
      </w:r>
      <w:r>
        <w:t>тигнућа (јаке и слабе стране) ученика.</w:t>
      </w:r>
    </w:p>
    <w:p w:rsidR="008455F2" w:rsidRDefault="009D632A">
      <w:pPr>
        <w:pStyle w:val="BodyText"/>
        <w:spacing w:before="5" w:line="232" w:lineRule="auto"/>
        <w:ind w:right="157"/>
      </w:pPr>
      <w:r>
        <w:rPr>
          <w:spacing w:val="-3"/>
        </w:rPr>
        <w:t xml:space="preserve">Приликом сваког </w:t>
      </w:r>
      <w:r>
        <w:t xml:space="preserve">вредновања постигнућа потребно је уче- нику дати повратну информацију </w:t>
      </w:r>
      <w:r>
        <w:rPr>
          <w:spacing w:val="-3"/>
        </w:rPr>
        <w:t xml:space="preserve">која </w:t>
      </w:r>
      <w:r>
        <w:t xml:space="preserve">помаже да разуме грешке и побољша свој резултат и учење. </w:t>
      </w:r>
      <w:r>
        <w:rPr>
          <w:spacing w:val="-4"/>
        </w:rPr>
        <w:t xml:space="preserve">Ако </w:t>
      </w:r>
      <w:r>
        <w:t xml:space="preserve">наставник са ученицима до- говори показатеље на основу којих сви </w:t>
      </w:r>
      <w:r>
        <w:t xml:space="preserve">могу да прате напредак у </w:t>
      </w:r>
      <w:r>
        <w:rPr>
          <w:spacing w:val="-4"/>
        </w:rPr>
        <w:t xml:space="preserve">учењу, </w:t>
      </w:r>
      <w:r>
        <w:t xml:space="preserve">а </w:t>
      </w:r>
      <w:r>
        <w:rPr>
          <w:spacing w:val="-3"/>
        </w:rPr>
        <w:t xml:space="preserve">који </w:t>
      </w:r>
      <w:r>
        <w:t xml:space="preserve">су у складу са </w:t>
      </w:r>
      <w:r>
        <w:rPr>
          <w:i/>
        </w:rPr>
        <w:t>Правилником о оцењивању ученика у основном образовању и васпитању</w:t>
      </w:r>
      <w:r>
        <w:t>, ученици се уче да</w:t>
      </w:r>
      <w:r>
        <w:rPr>
          <w:spacing w:val="-24"/>
        </w:rPr>
        <w:t xml:space="preserve"> </w:t>
      </w:r>
      <w:r>
        <w:t xml:space="preserve">размишљају о квалитету свог рада и о томе шта треба да предузму да би свој рад унапредили. Оцењивање </w:t>
      </w:r>
      <w:r>
        <w:rPr>
          <w:spacing w:val="-3"/>
        </w:rPr>
        <w:t xml:space="preserve">тако </w:t>
      </w:r>
      <w:r>
        <w:t xml:space="preserve">постаје инструмент за напредо- вање у </w:t>
      </w:r>
      <w:r>
        <w:rPr>
          <w:spacing w:val="-4"/>
        </w:rPr>
        <w:t xml:space="preserve">учењу. </w:t>
      </w:r>
      <w:r>
        <w:t>На основу резултата праћења и вредновања, зајед- но са ученицима треба планирати процес учења и бирати погодне стратегије</w:t>
      </w:r>
      <w:r>
        <w:rPr>
          <w:spacing w:val="-1"/>
        </w:rPr>
        <w:t xml:space="preserve"> </w:t>
      </w:r>
      <w:r>
        <w:t>учења.</w:t>
      </w:r>
    </w:p>
    <w:p w:rsidR="008455F2" w:rsidRDefault="009D632A">
      <w:pPr>
        <w:pStyle w:val="BodyText"/>
        <w:spacing w:before="8" w:line="232" w:lineRule="auto"/>
        <w:ind w:right="157"/>
      </w:pPr>
      <w:r>
        <w:t>Важно је да наставник континуирано прати и вреднује, осим постигнућа ученика, и пр</w:t>
      </w:r>
      <w:r>
        <w:t>оцес наставе и учења, себе и сопствени рад. Све што се покаже добрим и корисним наставник ће користи- ти и даље у својој наставној пракси, а све што се покаже као недо- вољно ефикасно требало би унапредити.</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Heading1"/>
        <w:spacing w:before="80"/>
        <w:ind w:left="4323"/>
      </w:pPr>
      <w:r>
        <w:lastRenderedPageBreak/>
        <w:t>4. ИЗБОРНИ ПРОГРАМИ</w:t>
      </w:r>
    </w:p>
    <w:p w:rsidR="008455F2" w:rsidRDefault="009D632A">
      <w:pPr>
        <w:tabs>
          <w:tab w:val="left" w:pos="2784"/>
        </w:tabs>
        <w:spacing w:before="56"/>
        <w:ind w:left="177"/>
        <w:rPr>
          <w:b/>
          <w:sz w:val="18"/>
        </w:rPr>
      </w:pPr>
      <w:r>
        <w:rPr>
          <w:b/>
          <w:sz w:val="18"/>
        </w:rPr>
        <w:t>Нази</w:t>
      </w:r>
      <w:r>
        <w:rPr>
          <w:b/>
          <w:sz w:val="18"/>
        </w:rPr>
        <w:t>в</w:t>
      </w:r>
      <w:r>
        <w:rPr>
          <w:b/>
          <w:spacing w:val="-1"/>
          <w:sz w:val="18"/>
        </w:rPr>
        <w:t xml:space="preserve"> </w:t>
      </w:r>
      <w:r>
        <w:rPr>
          <w:b/>
          <w:sz w:val="18"/>
        </w:rPr>
        <w:t>предмета</w:t>
      </w:r>
      <w:r>
        <w:rPr>
          <w:b/>
          <w:sz w:val="18"/>
        </w:rPr>
        <w:tab/>
      </w:r>
      <w:r>
        <w:rPr>
          <w:b/>
          <w:spacing w:val="-4"/>
          <w:sz w:val="18"/>
        </w:rPr>
        <w:t>ГРАЂАНСКО</w:t>
      </w:r>
      <w:r>
        <w:rPr>
          <w:b/>
          <w:sz w:val="18"/>
        </w:rPr>
        <w:t xml:space="preserve"> </w:t>
      </w:r>
      <w:r>
        <w:rPr>
          <w:b/>
          <w:spacing w:val="-5"/>
          <w:sz w:val="18"/>
        </w:rPr>
        <w:t>ВАСПИТАЊЕ</w:t>
      </w:r>
    </w:p>
    <w:p w:rsidR="008455F2" w:rsidRDefault="009D632A">
      <w:pPr>
        <w:pStyle w:val="BodyText"/>
        <w:tabs>
          <w:tab w:val="left" w:pos="2784"/>
        </w:tabs>
        <w:spacing w:before="36" w:line="232" w:lineRule="auto"/>
        <w:ind w:left="2784" w:right="269" w:hanging="2608"/>
        <w:jc w:val="left"/>
      </w:pPr>
      <w:r>
        <w:rPr>
          <w:b/>
        </w:rPr>
        <w:t>Циљ</w:t>
      </w:r>
      <w:r>
        <w:rPr>
          <w:b/>
        </w:rPr>
        <w:tab/>
        <w:t xml:space="preserve">Циљ </w:t>
      </w:r>
      <w:r>
        <w:t xml:space="preserve">учења </w:t>
      </w:r>
      <w:r>
        <w:rPr>
          <w:spacing w:val="-3"/>
        </w:rPr>
        <w:t xml:space="preserve">Грађанског </w:t>
      </w:r>
      <w:r>
        <w:t>васпитања је да ученик изучавањем и практиковањем основних принципа, вредности и процедура грађанског друштва постане свестан својих права и одговорности, осетљив за</w:t>
      </w:r>
      <w:r>
        <w:rPr>
          <w:spacing w:val="-5"/>
        </w:rPr>
        <w:t xml:space="preserve"> </w:t>
      </w:r>
      <w:r>
        <w:t>потребе</w:t>
      </w:r>
      <w:r>
        <w:rPr>
          <w:spacing w:val="-4"/>
        </w:rPr>
        <w:t xml:space="preserve"> </w:t>
      </w:r>
      <w:r>
        <w:t>појединаца</w:t>
      </w:r>
      <w:r>
        <w:rPr>
          <w:spacing w:val="-4"/>
        </w:rPr>
        <w:t xml:space="preserve"> </w:t>
      </w:r>
      <w:r>
        <w:t>и</w:t>
      </w:r>
      <w:r>
        <w:rPr>
          <w:spacing w:val="-5"/>
        </w:rPr>
        <w:t xml:space="preserve"> </w:t>
      </w:r>
      <w:r>
        <w:t>заједнице</w:t>
      </w:r>
      <w:r>
        <w:rPr>
          <w:spacing w:val="-4"/>
        </w:rPr>
        <w:t xml:space="preserve"> </w:t>
      </w:r>
      <w:r>
        <w:t>и</w:t>
      </w:r>
      <w:r>
        <w:rPr>
          <w:spacing w:val="-5"/>
        </w:rPr>
        <w:t xml:space="preserve"> </w:t>
      </w:r>
      <w:r>
        <w:t>с</w:t>
      </w:r>
      <w:r>
        <w:t>преман</w:t>
      </w:r>
      <w:r>
        <w:rPr>
          <w:spacing w:val="-4"/>
        </w:rPr>
        <w:t xml:space="preserve"> </w:t>
      </w:r>
      <w:r>
        <w:t>да</w:t>
      </w:r>
      <w:r>
        <w:rPr>
          <w:spacing w:val="-4"/>
        </w:rPr>
        <w:t xml:space="preserve"> </w:t>
      </w:r>
      <w:r>
        <w:t>активно</w:t>
      </w:r>
      <w:r>
        <w:rPr>
          <w:spacing w:val="-4"/>
        </w:rPr>
        <w:t xml:space="preserve"> </w:t>
      </w:r>
      <w:r>
        <w:t>делује</w:t>
      </w:r>
      <w:r>
        <w:rPr>
          <w:spacing w:val="-4"/>
        </w:rPr>
        <w:t xml:space="preserve"> </w:t>
      </w:r>
      <w:r>
        <w:t>у</w:t>
      </w:r>
      <w:r>
        <w:rPr>
          <w:spacing w:val="-4"/>
        </w:rPr>
        <w:t xml:space="preserve"> </w:t>
      </w:r>
      <w:r>
        <w:t>заједници</w:t>
      </w:r>
      <w:r>
        <w:rPr>
          <w:spacing w:val="-4"/>
        </w:rPr>
        <w:t xml:space="preserve"> </w:t>
      </w:r>
      <w:r>
        <w:t>уважавајући</w:t>
      </w:r>
      <w:r>
        <w:rPr>
          <w:spacing w:val="-4"/>
        </w:rPr>
        <w:t xml:space="preserve"> </w:t>
      </w:r>
      <w:r>
        <w:t>демократске вредности.</w:t>
      </w:r>
    </w:p>
    <w:p w:rsidR="008455F2" w:rsidRDefault="009D632A">
      <w:pPr>
        <w:pStyle w:val="Heading1"/>
        <w:tabs>
          <w:tab w:val="left" w:pos="2784"/>
        </w:tabs>
        <w:spacing w:before="27"/>
        <w:ind w:left="177"/>
      </w:pPr>
      <w:r>
        <w:t>Разред</w:t>
      </w:r>
      <w:r>
        <w:tab/>
        <w:t>Шести</w:t>
      </w:r>
    </w:p>
    <w:p w:rsidR="008455F2" w:rsidRDefault="009D632A">
      <w:pPr>
        <w:tabs>
          <w:tab w:val="left" w:pos="2784"/>
        </w:tabs>
        <w:spacing w:before="29"/>
        <w:ind w:left="177"/>
        <w:rPr>
          <w:b/>
          <w:sz w:val="18"/>
        </w:rPr>
      </w:pPr>
      <w:r>
        <w:rPr>
          <w:b/>
          <w:spacing w:val="-4"/>
          <w:sz w:val="18"/>
        </w:rPr>
        <w:t>Годишњи</w:t>
      </w:r>
      <w:r>
        <w:rPr>
          <w:b/>
          <w:sz w:val="18"/>
        </w:rPr>
        <w:t xml:space="preserve"> фонд часова</w:t>
      </w:r>
      <w:r>
        <w:rPr>
          <w:b/>
          <w:sz w:val="18"/>
        </w:rPr>
        <w:tab/>
        <w:t>36</w:t>
      </w:r>
      <w:r>
        <w:rPr>
          <w:b/>
          <w:spacing w:val="-1"/>
          <w:sz w:val="18"/>
        </w:rPr>
        <w:t xml:space="preserve"> </w:t>
      </w:r>
      <w:r>
        <w:rPr>
          <w:b/>
          <w:sz w:val="18"/>
        </w:rPr>
        <w:t>часова</w:t>
      </w:r>
    </w:p>
    <w:p w:rsidR="008455F2" w:rsidRDefault="008455F2">
      <w:pPr>
        <w:pStyle w:val="BodyText"/>
        <w:spacing w:before="9"/>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58"/>
        </w:trPr>
        <w:tc>
          <w:tcPr>
            <w:tcW w:w="4365" w:type="dxa"/>
            <w:shd w:val="clear" w:color="auto" w:fill="E6E7E8"/>
          </w:tcPr>
          <w:p w:rsidR="008455F2" w:rsidRDefault="009D632A">
            <w:pPr>
              <w:pStyle w:val="TableParagraph"/>
              <w:spacing w:before="16"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b/>
                <w:sz w:val="14"/>
              </w:rPr>
            </w:pPr>
            <w:r>
              <w:rPr>
                <w:b/>
                <w:sz w:val="14"/>
              </w:rPr>
              <w:t>По завршетку разреда ученик ће бити у стању да:</w:t>
            </w:r>
          </w:p>
        </w:tc>
        <w:tc>
          <w:tcPr>
            <w:tcW w:w="1871" w:type="dxa"/>
            <w:shd w:val="clear" w:color="auto" w:fill="E6E7E8"/>
          </w:tcPr>
          <w:p w:rsidR="008455F2" w:rsidRDefault="009D632A">
            <w:pPr>
              <w:pStyle w:val="TableParagraph"/>
              <w:spacing w:before="96"/>
              <w:ind w:left="40" w:right="30"/>
              <w:jc w:val="center"/>
              <w:rPr>
                <w:b/>
                <w:sz w:val="14"/>
              </w:rPr>
            </w:pPr>
            <w:r>
              <w:rPr>
                <w:b/>
                <w:sz w:val="14"/>
              </w:rPr>
              <w:t>ОБЛАСТ /ТЕМА</w:t>
            </w:r>
          </w:p>
        </w:tc>
        <w:tc>
          <w:tcPr>
            <w:tcW w:w="4309" w:type="dxa"/>
            <w:shd w:val="clear" w:color="auto" w:fill="E6E7E8"/>
          </w:tcPr>
          <w:p w:rsidR="008455F2" w:rsidRDefault="009D632A">
            <w:pPr>
              <w:pStyle w:val="TableParagraph"/>
              <w:spacing w:before="96"/>
              <w:ind w:left="1562" w:right="1552"/>
              <w:jc w:val="center"/>
              <w:rPr>
                <w:b/>
                <w:sz w:val="14"/>
              </w:rPr>
            </w:pPr>
            <w:r>
              <w:rPr>
                <w:b/>
                <w:sz w:val="14"/>
              </w:rPr>
              <w:t>САДРЖАЈИ</w:t>
            </w:r>
          </w:p>
        </w:tc>
      </w:tr>
      <w:tr w:rsidR="008455F2">
        <w:trPr>
          <w:trHeight w:val="1638"/>
        </w:trPr>
        <w:tc>
          <w:tcPr>
            <w:tcW w:w="4365" w:type="dxa"/>
            <w:vMerge w:val="restart"/>
          </w:tcPr>
          <w:p w:rsidR="008455F2" w:rsidRDefault="009D632A">
            <w:pPr>
              <w:pStyle w:val="TableParagraph"/>
              <w:numPr>
                <w:ilvl w:val="0"/>
                <w:numId w:val="14"/>
              </w:numPr>
              <w:tabs>
                <w:tab w:val="left" w:pos="162"/>
              </w:tabs>
              <w:spacing w:before="18" w:line="161" w:lineRule="exact"/>
              <w:ind w:firstLine="0"/>
              <w:rPr>
                <w:sz w:val="14"/>
              </w:rPr>
            </w:pPr>
            <w:r>
              <w:rPr>
                <w:sz w:val="14"/>
              </w:rPr>
              <w:t>образложи везу права и одговорности на</w:t>
            </w:r>
            <w:r>
              <w:rPr>
                <w:spacing w:val="-7"/>
                <w:sz w:val="14"/>
              </w:rPr>
              <w:t xml:space="preserve"> </w:t>
            </w:r>
            <w:r>
              <w:rPr>
                <w:sz w:val="14"/>
              </w:rPr>
              <w:t>примеру;</w:t>
            </w:r>
          </w:p>
          <w:p w:rsidR="008455F2" w:rsidRDefault="009D632A">
            <w:pPr>
              <w:pStyle w:val="TableParagraph"/>
              <w:numPr>
                <w:ilvl w:val="0"/>
                <w:numId w:val="14"/>
              </w:numPr>
              <w:tabs>
                <w:tab w:val="left" w:pos="162"/>
              </w:tabs>
              <w:spacing w:line="160" w:lineRule="exact"/>
              <w:ind w:firstLine="0"/>
              <w:rPr>
                <w:sz w:val="14"/>
              </w:rPr>
            </w:pPr>
            <w:r>
              <w:rPr>
                <w:sz w:val="14"/>
              </w:rPr>
              <w:t xml:space="preserve">наведе примере за групу права </w:t>
            </w:r>
            <w:r>
              <w:rPr>
                <w:i/>
                <w:sz w:val="14"/>
              </w:rPr>
              <w:t xml:space="preserve">слобода да </w:t>
            </w:r>
            <w:r>
              <w:rPr>
                <w:sz w:val="14"/>
              </w:rPr>
              <w:t xml:space="preserve">и </w:t>
            </w:r>
            <w:r>
              <w:rPr>
                <w:i/>
                <w:sz w:val="14"/>
              </w:rPr>
              <w:t>заштита</w:t>
            </w:r>
            <w:r>
              <w:rPr>
                <w:i/>
                <w:spacing w:val="-12"/>
                <w:sz w:val="14"/>
              </w:rPr>
              <w:t xml:space="preserve"> </w:t>
            </w:r>
            <w:r>
              <w:rPr>
                <w:i/>
                <w:sz w:val="14"/>
              </w:rPr>
              <w:t>од</w:t>
            </w:r>
            <w:r>
              <w:rPr>
                <w:sz w:val="14"/>
              </w:rPr>
              <w:t>;</w:t>
            </w:r>
          </w:p>
          <w:p w:rsidR="008455F2" w:rsidRDefault="009D632A">
            <w:pPr>
              <w:pStyle w:val="TableParagraph"/>
              <w:numPr>
                <w:ilvl w:val="0"/>
                <w:numId w:val="14"/>
              </w:numPr>
              <w:tabs>
                <w:tab w:val="left" w:pos="162"/>
              </w:tabs>
              <w:ind w:right="400" w:firstLine="0"/>
              <w:rPr>
                <w:sz w:val="14"/>
              </w:rPr>
            </w:pPr>
            <w:r>
              <w:rPr>
                <w:sz w:val="14"/>
              </w:rPr>
              <w:t>аргументује</w:t>
            </w:r>
            <w:r>
              <w:rPr>
                <w:spacing w:val="-5"/>
                <w:sz w:val="14"/>
              </w:rPr>
              <w:t xml:space="preserve"> </w:t>
            </w:r>
            <w:r>
              <w:rPr>
                <w:sz w:val="14"/>
              </w:rPr>
              <w:t>значај</w:t>
            </w:r>
            <w:r>
              <w:rPr>
                <w:spacing w:val="-5"/>
                <w:sz w:val="14"/>
              </w:rPr>
              <w:t xml:space="preserve"> </w:t>
            </w:r>
            <w:r>
              <w:rPr>
                <w:sz w:val="14"/>
              </w:rPr>
              <w:t>инклузивног</w:t>
            </w:r>
            <w:r>
              <w:rPr>
                <w:spacing w:val="-6"/>
                <w:sz w:val="14"/>
              </w:rPr>
              <w:t xml:space="preserve"> </w:t>
            </w:r>
            <w:r>
              <w:rPr>
                <w:sz w:val="14"/>
              </w:rPr>
              <w:t>образовања,</w:t>
            </w:r>
            <w:r>
              <w:rPr>
                <w:spacing w:val="-5"/>
                <w:sz w:val="14"/>
              </w:rPr>
              <w:t xml:space="preserve"> </w:t>
            </w:r>
            <w:r>
              <w:rPr>
                <w:sz w:val="14"/>
              </w:rPr>
              <w:t>права</w:t>
            </w:r>
            <w:r>
              <w:rPr>
                <w:spacing w:val="-5"/>
                <w:sz w:val="14"/>
              </w:rPr>
              <w:t xml:space="preserve"> </w:t>
            </w:r>
            <w:r>
              <w:rPr>
                <w:sz w:val="14"/>
              </w:rPr>
              <w:t>и</w:t>
            </w:r>
            <w:r>
              <w:rPr>
                <w:spacing w:val="-6"/>
                <w:sz w:val="14"/>
              </w:rPr>
              <w:t xml:space="preserve"> </w:t>
            </w:r>
            <w:r>
              <w:rPr>
                <w:sz w:val="14"/>
              </w:rPr>
              <w:t>потребе</w:t>
            </w:r>
            <w:r>
              <w:rPr>
                <w:spacing w:val="-5"/>
                <w:sz w:val="14"/>
              </w:rPr>
              <w:t xml:space="preserve"> </w:t>
            </w:r>
            <w:r>
              <w:rPr>
                <w:sz w:val="14"/>
              </w:rPr>
              <w:t>за образовањем свих</w:t>
            </w:r>
            <w:r>
              <w:rPr>
                <w:spacing w:val="-1"/>
                <w:sz w:val="14"/>
              </w:rPr>
              <w:t xml:space="preserve"> </w:t>
            </w:r>
            <w:r>
              <w:rPr>
                <w:sz w:val="14"/>
              </w:rPr>
              <w:t>ученика;</w:t>
            </w:r>
          </w:p>
          <w:p w:rsidR="008455F2" w:rsidRDefault="009D632A">
            <w:pPr>
              <w:pStyle w:val="TableParagraph"/>
              <w:numPr>
                <w:ilvl w:val="0"/>
                <w:numId w:val="14"/>
              </w:numPr>
              <w:tabs>
                <w:tab w:val="left" w:pos="162"/>
              </w:tabs>
              <w:spacing w:line="159" w:lineRule="exact"/>
              <w:ind w:firstLine="0"/>
              <w:rPr>
                <w:sz w:val="14"/>
              </w:rPr>
            </w:pPr>
            <w:r>
              <w:rPr>
                <w:sz w:val="14"/>
              </w:rPr>
              <w:t>штити</w:t>
            </w:r>
            <w:r>
              <w:rPr>
                <w:spacing w:val="-5"/>
                <w:sz w:val="14"/>
              </w:rPr>
              <w:t xml:space="preserve"> </w:t>
            </w:r>
            <w:r>
              <w:rPr>
                <w:sz w:val="14"/>
              </w:rPr>
              <w:t>своја</w:t>
            </w:r>
            <w:r>
              <w:rPr>
                <w:spacing w:val="-4"/>
                <w:sz w:val="14"/>
              </w:rPr>
              <w:t xml:space="preserve"> </w:t>
            </w:r>
            <w:r>
              <w:rPr>
                <w:sz w:val="14"/>
              </w:rPr>
              <w:t>права</w:t>
            </w:r>
            <w:r>
              <w:rPr>
                <w:spacing w:val="-4"/>
                <w:sz w:val="14"/>
              </w:rPr>
              <w:t xml:space="preserve"> </w:t>
            </w:r>
            <w:r>
              <w:rPr>
                <w:sz w:val="14"/>
              </w:rPr>
              <w:t>на</w:t>
            </w:r>
            <w:r>
              <w:rPr>
                <w:spacing w:val="-5"/>
                <w:sz w:val="14"/>
              </w:rPr>
              <w:t xml:space="preserve"> </w:t>
            </w:r>
            <w:r>
              <w:rPr>
                <w:sz w:val="14"/>
              </w:rPr>
              <w:t>начин</w:t>
            </w:r>
            <w:r>
              <w:rPr>
                <w:spacing w:val="-4"/>
                <w:sz w:val="14"/>
              </w:rPr>
              <w:t xml:space="preserve"> </w:t>
            </w:r>
            <w:r>
              <w:rPr>
                <w:sz w:val="14"/>
              </w:rPr>
              <w:t>који</w:t>
            </w:r>
            <w:r>
              <w:rPr>
                <w:spacing w:val="-4"/>
                <w:sz w:val="14"/>
              </w:rPr>
              <w:t xml:space="preserve"> </w:t>
            </w:r>
            <w:r>
              <w:rPr>
                <w:sz w:val="14"/>
              </w:rPr>
              <w:t>не</w:t>
            </w:r>
            <w:r>
              <w:rPr>
                <w:spacing w:val="-5"/>
                <w:sz w:val="14"/>
              </w:rPr>
              <w:t xml:space="preserve"> </w:t>
            </w:r>
            <w:r>
              <w:rPr>
                <w:sz w:val="14"/>
              </w:rPr>
              <w:t>угрожава</w:t>
            </w:r>
            <w:r>
              <w:rPr>
                <w:spacing w:val="-4"/>
                <w:sz w:val="14"/>
              </w:rPr>
              <w:t xml:space="preserve"> </w:t>
            </w:r>
            <w:r>
              <w:rPr>
                <w:sz w:val="14"/>
              </w:rPr>
              <w:t>друге</w:t>
            </w:r>
            <w:r>
              <w:rPr>
                <w:spacing w:val="-4"/>
                <w:sz w:val="14"/>
              </w:rPr>
              <w:t xml:space="preserve"> </w:t>
            </w:r>
            <w:r>
              <w:rPr>
                <w:sz w:val="14"/>
              </w:rPr>
              <w:t>и</w:t>
            </w:r>
            <w:r>
              <w:rPr>
                <w:spacing w:val="-5"/>
                <w:sz w:val="14"/>
              </w:rPr>
              <w:t xml:space="preserve"> </w:t>
            </w:r>
            <w:r>
              <w:rPr>
                <w:sz w:val="14"/>
              </w:rPr>
              <w:t>њихова</w:t>
            </w:r>
            <w:r>
              <w:rPr>
                <w:spacing w:val="-4"/>
                <w:sz w:val="14"/>
              </w:rPr>
              <w:t xml:space="preserve"> </w:t>
            </w:r>
            <w:r>
              <w:rPr>
                <w:sz w:val="14"/>
              </w:rPr>
              <w:t>права;</w:t>
            </w:r>
          </w:p>
          <w:p w:rsidR="008455F2" w:rsidRDefault="009D632A">
            <w:pPr>
              <w:pStyle w:val="TableParagraph"/>
              <w:numPr>
                <w:ilvl w:val="0"/>
                <w:numId w:val="14"/>
              </w:numPr>
              <w:tabs>
                <w:tab w:val="left" w:pos="162"/>
              </w:tabs>
              <w:ind w:right="407" w:firstLine="0"/>
              <w:rPr>
                <w:sz w:val="14"/>
              </w:rPr>
            </w:pPr>
            <w:r>
              <w:rPr>
                <w:sz w:val="14"/>
              </w:rPr>
              <w:t>идентификује</w:t>
            </w:r>
            <w:r>
              <w:rPr>
                <w:spacing w:val="-7"/>
                <w:sz w:val="14"/>
              </w:rPr>
              <w:t xml:space="preserve"> </w:t>
            </w:r>
            <w:r>
              <w:rPr>
                <w:sz w:val="14"/>
              </w:rPr>
              <w:t>показатеље</w:t>
            </w:r>
            <w:r>
              <w:rPr>
                <w:spacing w:val="-7"/>
                <w:sz w:val="14"/>
              </w:rPr>
              <w:t xml:space="preserve"> </w:t>
            </w:r>
            <w:r>
              <w:rPr>
                <w:sz w:val="14"/>
              </w:rPr>
              <w:t>кршења</w:t>
            </w:r>
            <w:r>
              <w:rPr>
                <w:spacing w:val="-7"/>
                <w:sz w:val="14"/>
              </w:rPr>
              <w:t xml:space="preserve"> </w:t>
            </w:r>
            <w:r>
              <w:rPr>
                <w:sz w:val="14"/>
              </w:rPr>
              <w:t>права</w:t>
            </w:r>
            <w:r>
              <w:rPr>
                <w:spacing w:val="-7"/>
                <w:sz w:val="14"/>
              </w:rPr>
              <w:t xml:space="preserve"> </w:t>
            </w:r>
            <w:r>
              <w:rPr>
                <w:sz w:val="14"/>
              </w:rPr>
              <w:t>детета</w:t>
            </w:r>
            <w:r>
              <w:rPr>
                <w:spacing w:val="-7"/>
                <w:sz w:val="14"/>
              </w:rPr>
              <w:t xml:space="preserve"> </w:t>
            </w:r>
            <w:r>
              <w:rPr>
                <w:sz w:val="14"/>
              </w:rPr>
              <w:t>у</w:t>
            </w:r>
            <w:r>
              <w:rPr>
                <w:spacing w:val="-7"/>
                <w:sz w:val="14"/>
              </w:rPr>
              <w:t xml:space="preserve"> </w:t>
            </w:r>
            <w:r>
              <w:rPr>
                <w:sz w:val="14"/>
              </w:rPr>
              <w:t xml:space="preserve">свакодневном </w:t>
            </w:r>
            <w:r>
              <w:rPr>
                <w:spacing w:val="-3"/>
                <w:sz w:val="14"/>
              </w:rPr>
              <w:t xml:space="preserve">животу, </w:t>
            </w:r>
            <w:r>
              <w:rPr>
                <w:sz w:val="14"/>
              </w:rPr>
              <w:t>примерима из прошлости,</w:t>
            </w:r>
            <w:r>
              <w:rPr>
                <w:spacing w:val="-1"/>
                <w:sz w:val="14"/>
              </w:rPr>
              <w:t xml:space="preserve"> </w:t>
            </w:r>
            <w:r>
              <w:rPr>
                <w:sz w:val="14"/>
              </w:rPr>
              <w:t>литературe;</w:t>
            </w:r>
          </w:p>
          <w:p w:rsidR="008455F2" w:rsidRDefault="009D632A">
            <w:pPr>
              <w:pStyle w:val="TableParagraph"/>
              <w:numPr>
                <w:ilvl w:val="0"/>
                <w:numId w:val="14"/>
              </w:numPr>
              <w:tabs>
                <w:tab w:val="left" w:pos="162"/>
              </w:tabs>
              <w:ind w:right="402" w:firstLine="0"/>
              <w:rPr>
                <w:sz w:val="14"/>
              </w:rPr>
            </w:pPr>
            <w:r>
              <w:rPr>
                <w:sz w:val="14"/>
              </w:rPr>
              <w:t>сврсисходно</w:t>
            </w:r>
            <w:r>
              <w:rPr>
                <w:spacing w:val="-7"/>
                <w:sz w:val="14"/>
              </w:rPr>
              <w:t xml:space="preserve"> </w:t>
            </w:r>
            <w:r>
              <w:rPr>
                <w:sz w:val="14"/>
              </w:rPr>
              <w:t>користи</w:t>
            </w:r>
            <w:r>
              <w:rPr>
                <w:spacing w:val="-7"/>
                <w:sz w:val="14"/>
              </w:rPr>
              <w:t xml:space="preserve"> </w:t>
            </w:r>
            <w:r>
              <w:rPr>
                <w:sz w:val="14"/>
              </w:rPr>
              <w:t>кључне</w:t>
            </w:r>
            <w:r>
              <w:rPr>
                <w:spacing w:val="-7"/>
                <w:sz w:val="14"/>
              </w:rPr>
              <w:t xml:space="preserve"> </w:t>
            </w:r>
            <w:r>
              <w:rPr>
                <w:sz w:val="14"/>
              </w:rPr>
              <w:t>појмове</w:t>
            </w:r>
            <w:r>
              <w:rPr>
                <w:spacing w:val="-7"/>
                <w:sz w:val="14"/>
              </w:rPr>
              <w:t xml:space="preserve"> </w:t>
            </w:r>
            <w:r>
              <w:rPr>
                <w:sz w:val="14"/>
              </w:rPr>
              <w:t>савременог</w:t>
            </w:r>
            <w:r>
              <w:rPr>
                <w:spacing w:val="-7"/>
                <w:sz w:val="14"/>
              </w:rPr>
              <w:t xml:space="preserve"> </w:t>
            </w:r>
            <w:r>
              <w:rPr>
                <w:sz w:val="14"/>
              </w:rPr>
              <w:t>демократског друштва: демократија, грађанин,</w:t>
            </w:r>
            <w:r>
              <w:rPr>
                <w:spacing w:val="-3"/>
                <w:sz w:val="14"/>
              </w:rPr>
              <w:t xml:space="preserve"> </w:t>
            </w:r>
            <w:r>
              <w:rPr>
                <w:sz w:val="14"/>
              </w:rPr>
              <w:t>власт;</w:t>
            </w:r>
          </w:p>
          <w:p w:rsidR="008455F2" w:rsidRDefault="009D632A">
            <w:pPr>
              <w:pStyle w:val="TableParagraph"/>
              <w:numPr>
                <w:ilvl w:val="0"/>
                <w:numId w:val="14"/>
              </w:numPr>
              <w:tabs>
                <w:tab w:val="left" w:pos="162"/>
              </w:tabs>
              <w:ind w:right="76" w:firstLine="0"/>
              <w:rPr>
                <w:sz w:val="14"/>
              </w:rPr>
            </w:pPr>
            <w:r>
              <w:rPr>
                <w:sz w:val="14"/>
              </w:rPr>
              <w:t>образложи</w:t>
            </w:r>
            <w:r>
              <w:rPr>
                <w:spacing w:val="-4"/>
                <w:sz w:val="14"/>
              </w:rPr>
              <w:t xml:space="preserve"> </w:t>
            </w:r>
            <w:r>
              <w:rPr>
                <w:sz w:val="14"/>
              </w:rPr>
              <w:t>улогу</w:t>
            </w:r>
            <w:r>
              <w:rPr>
                <w:spacing w:val="-5"/>
                <w:sz w:val="14"/>
              </w:rPr>
              <w:t xml:space="preserve"> </w:t>
            </w:r>
            <w:r>
              <w:rPr>
                <w:sz w:val="14"/>
              </w:rPr>
              <w:t>грађана</w:t>
            </w:r>
            <w:r>
              <w:rPr>
                <w:spacing w:val="-5"/>
                <w:sz w:val="14"/>
              </w:rPr>
              <w:t xml:space="preserve"> </w:t>
            </w:r>
            <w:r>
              <w:rPr>
                <w:sz w:val="14"/>
              </w:rPr>
              <w:t>у</w:t>
            </w:r>
            <w:r>
              <w:rPr>
                <w:spacing w:val="-4"/>
                <w:sz w:val="14"/>
              </w:rPr>
              <w:t xml:space="preserve"> </w:t>
            </w:r>
            <w:r>
              <w:rPr>
                <w:sz w:val="14"/>
              </w:rPr>
              <w:t>друштвеном</w:t>
            </w:r>
            <w:r>
              <w:rPr>
                <w:spacing w:val="-4"/>
                <w:sz w:val="14"/>
              </w:rPr>
              <w:t xml:space="preserve"> </w:t>
            </w:r>
            <w:r>
              <w:rPr>
                <w:sz w:val="14"/>
              </w:rPr>
              <w:t>систему</w:t>
            </w:r>
            <w:r>
              <w:rPr>
                <w:spacing w:val="-4"/>
                <w:sz w:val="14"/>
              </w:rPr>
              <w:t xml:space="preserve"> </w:t>
            </w:r>
            <w:r>
              <w:rPr>
                <w:sz w:val="14"/>
              </w:rPr>
              <w:t>и</w:t>
            </w:r>
            <w:r>
              <w:rPr>
                <w:spacing w:val="-5"/>
                <w:sz w:val="14"/>
              </w:rPr>
              <w:t xml:space="preserve"> </w:t>
            </w:r>
            <w:r>
              <w:rPr>
                <w:sz w:val="14"/>
              </w:rPr>
              <w:t>систему</w:t>
            </w:r>
            <w:r>
              <w:rPr>
                <w:spacing w:val="-4"/>
                <w:sz w:val="14"/>
              </w:rPr>
              <w:t xml:space="preserve"> </w:t>
            </w:r>
            <w:r>
              <w:rPr>
                <w:sz w:val="14"/>
              </w:rPr>
              <w:t>власти</w:t>
            </w:r>
            <w:r>
              <w:rPr>
                <w:spacing w:val="-5"/>
                <w:sz w:val="14"/>
              </w:rPr>
              <w:t xml:space="preserve"> </w:t>
            </w:r>
            <w:r>
              <w:rPr>
                <w:sz w:val="14"/>
              </w:rPr>
              <w:t>на примеру;</w:t>
            </w:r>
          </w:p>
          <w:p w:rsidR="008455F2" w:rsidRDefault="009D632A">
            <w:pPr>
              <w:pStyle w:val="TableParagraph"/>
              <w:numPr>
                <w:ilvl w:val="0"/>
                <w:numId w:val="14"/>
              </w:numPr>
              <w:tabs>
                <w:tab w:val="left" w:pos="162"/>
              </w:tabs>
              <w:ind w:right="311" w:firstLine="0"/>
              <w:rPr>
                <w:sz w:val="14"/>
              </w:rPr>
            </w:pPr>
            <w:r>
              <w:rPr>
                <w:sz w:val="14"/>
              </w:rPr>
              <w:t xml:space="preserve">разликује стварну партиципацију ученика у одељењу и </w:t>
            </w:r>
            <w:r>
              <w:rPr>
                <w:spacing w:val="-3"/>
                <w:sz w:val="14"/>
              </w:rPr>
              <w:t xml:space="preserve">школи од </w:t>
            </w:r>
            <w:r>
              <w:rPr>
                <w:sz w:val="14"/>
              </w:rPr>
              <w:t>симболичке и</w:t>
            </w:r>
            <w:r>
              <w:rPr>
                <w:spacing w:val="-2"/>
                <w:sz w:val="14"/>
              </w:rPr>
              <w:t xml:space="preserve"> </w:t>
            </w:r>
            <w:r>
              <w:rPr>
                <w:sz w:val="14"/>
              </w:rPr>
              <w:t>декоративне;</w:t>
            </w:r>
          </w:p>
          <w:p w:rsidR="008455F2" w:rsidRDefault="009D632A">
            <w:pPr>
              <w:pStyle w:val="TableParagraph"/>
              <w:numPr>
                <w:ilvl w:val="0"/>
                <w:numId w:val="14"/>
              </w:numPr>
              <w:tabs>
                <w:tab w:val="left" w:pos="162"/>
              </w:tabs>
              <w:ind w:right="74" w:firstLine="0"/>
              <w:rPr>
                <w:sz w:val="14"/>
              </w:rPr>
            </w:pPr>
            <w:r>
              <w:rPr>
                <w:sz w:val="14"/>
              </w:rPr>
              <w:t>позитивно</w:t>
            </w:r>
            <w:r>
              <w:rPr>
                <w:spacing w:val="-5"/>
                <w:sz w:val="14"/>
              </w:rPr>
              <w:t xml:space="preserve"> </w:t>
            </w:r>
            <w:r>
              <w:rPr>
                <w:sz w:val="14"/>
              </w:rPr>
              <w:t>користи</w:t>
            </w:r>
            <w:r>
              <w:rPr>
                <w:spacing w:val="-4"/>
                <w:sz w:val="14"/>
              </w:rPr>
              <w:t xml:space="preserve"> </w:t>
            </w:r>
            <w:r>
              <w:rPr>
                <w:sz w:val="14"/>
              </w:rPr>
              <w:t>интернет</w:t>
            </w:r>
            <w:r>
              <w:rPr>
                <w:spacing w:val="-5"/>
                <w:sz w:val="14"/>
              </w:rPr>
              <w:t xml:space="preserve"> </w:t>
            </w:r>
            <w:r>
              <w:rPr>
                <w:sz w:val="14"/>
              </w:rPr>
              <w:t>и</w:t>
            </w:r>
            <w:r>
              <w:rPr>
                <w:spacing w:val="-5"/>
                <w:sz w:val="14"/>
              </w:rPr>
              <w:t xml:space="preserve"> </w:t>
            </w:r>
            <w:r>
              <w:rPr>
                <w:sz w:val="14"/>
              </w:rPr>
              <w:t>мобилни</w:t>
            </w:r>
            <w:r>
              <w:rPr>
                <w:spacing w:val="-4"/>
                <w:sz w:val="14"/>
              </w:rPr>
              <w:t xml:space="preserve"> </w:t>
            </w:r>
            <w:r>
              <w:rPr>
                <w:sz w:val="14"/>
              </w:rPr>
              <w:t>телефон</w:t>
            </w:r>
            <w:r>
              <w:rPr>
                <w:spacing w:val="-4"/>
                <w:sz w:val="14"/>
              </w:rPr>
              <w:t xml:space="preserve"> </w:t>
            </w:r>
            <w:r>
              <w:rPr>
                <w:sz w:val="14"/>
              </w:rPr>
              <w:t>за</w:t>
            </w:r>
            <w:r>
              <w:rPr>
                <w:spacing w:val="-5"/>
                <w:sz w:val="14"/>
              </w:rPr>
              <w:t xml:space="preserve"> </w:t>
            </w:r>
            <w:r>
              <w:rPr>
                <w:sz w:val="14"/>
              </w:rPr>
              <w:t>учење,</w:t>
            </w:r>
            <w:r>
              <w:rPr>
                <w:spacing w:val="-4"/>
                <w:sz w:val="14"/>
              </w:rPr>
              <w:t xml:space="preserve"> </w:t>
            </w:r>
            <w:r>
              <w:rPr>
                <w:sz w:val="14"/>
              </w:rPr>
              <w:t>информи- сање, дружење, покретање</w:t>
            </w:r>
            <w:r>
              <w:rPr>
                <w:spacing w:val="-1"/>
                <w:sz w:val="14"/>
              </w:rPr>
              <w:t xml:space="preserve"> </w:t>
            </w:r>
            <w:r>
              <w:rPr>
                <w:sz w:val="14"/>
              </w:rPr>
              <w:t>акција;</w:t>
            </w:r>
          </w:p>
          <w:p w:rsidR="008455F2" w:rsidRDefault="009D632A">
            <w:pPr>
              <w:pStyle w:val="TableParagraph"/>
              <w:numPr>
                <w:ilvl w:val="0"/>
                <w:numId w:val="14"/>
              </w:numPr>
              <w:tabs>
                <w:tab w:val="left" w:pos="162"/>
              </w:tabs>
              <w:ind w:right="130" w:firstLine="0"/>
              <w:rPr>
                <w:sz w:val="14"/>
              </w:rPr>
            </w:pPr>
            <w:r>
              <w:rPr>
                <w:sz w:val="14"/>
              </w:rPr>
              <w:t>образложи могући утицај друштвених мрежа на ставове и</w:t>
            </w:r>
            <w:r>
              <w:rPr>
                <w:spacing w:val="-13"/>
                <w:sz w:val="14"/>
              </w:rPr>
              <w:t xml:space="preserve"> </w:t>
            </w:r>
            <w:r>
              <w:rPr>
                <w:sz w:val="14"/>
              </w:rPr>
              <w:t>деловање појединца;</w:t>
            </w:r>
          </w:p>
          <w:p w:rsidR="008455F2" w:rsidRDefault="009D632A">
            <w:pPr>
              <w:pStyle w:val="TableParagraph"/>
              <w:numPr>
                <w:ilvl w:val="0"/>
                <w:numId w:val="14"/>
              </w:numPr>
              <w:tabs>
                <w:tab w:val="left" w:pos="162"/>
              </w:tabs>
              <w:spacing w:line="159" w:lineRule="exact"/>
              <w:ind w:firstLine="0"/>
              <w:rPr>
                <w:sz w:val="14"/>
              </w:rPr>
            </w:pPr>
            <w:r>
              <w:rPr>
                <w:sz w:val="14"/>
              </w:rPr>
              <w:t>примени 7 правила за сигурно четовање и коришћење СМС</w:t>
            </w:r>
            <w:r>
              <w:rPr>
                <w:spacing w:val="-25"/>
                <w:sz w:val="14"/>
              </w:rPr>
              <w:t xml:space="preserve"> </w:t>
            </w:r>
            <w:r>
              <w:rPr>
                <w:sz w:val="14"/>
              </w:rPr>
              <w:t>порука;</w:t>
            </w:r>
          </w:p>
          <w:p w:rsidR="008455F2" w:rsidRDefault="009D632A">
            <w:pPr>
              <w:pStyle w:val="TableParagraph"/>
              <w:numPr>
                <w:ilvl w:val="0"/>
                <w:numId w:val="14"/>
              </w:numPr>
              <w:tabs>
                <w:tab w:val="left" w:pos="162"/>
              </w:tabs>
              <w:ind w:right="65" w:firstLine="0"/>
              <w:rPr>
                <w:sz w:val="14"/>
              </w:rPr>
            </w:pPr>
            <w:r>
              <w:rPr>
                <w:sz w:val="14"/>
              </w:rPr>
              <w:t xml:space="preserve">препознаје ситуације дигиталног насиља и зна </w:t>
            </w:r>
            <w:r>
              <w:rPr>
                <w:spacing w:val="-3"/>
                <w:sz w:val="14"/>
              </w:rPr>
              <w:t xml:space="preserve">како </w:t>
            </w:r>
            <w:r>
              <w:rPr>
                <w:sz w:val="14"/>
              </w:rPr>
              <w:t xml:space="preserve">да реагује и </w:t>
            </w:r>
            <w:r>
              <w:rPr>
                <w:spacing w:val="-3"/>
                <w:sz w:val="14"/>
              </w:rPr>
              <w:t xml:space="preserve">коме </w:t>
            </w:r>
            <w:r>
              <w:rPr>
                <w:sz w:val="14"/>
              </w:rPr>
              <w:t>да се обрати за</w:t>
            </w:r>
            <w:r>
              <w:rPr>
                <w:spacing w:val="-2"/>
                <w:sz w:val="14"/>
              </w:rPr>
              <w:t xml:space="preserve"> </w:t>
            </w:r>
            <w:r>
              <w:rPr>
                <w:sz w:val="14"/>
              </w:rPr>
              <w:t>помоћ;</w:t>
            </w:r>
          </w:p>
          <w:p w:rsidR="008455F2" w:rsidRDefault="009D632A">
            <w:pPr>
              <w:pStyle w:val="TableParagraph"/>
              <w:numPr>
                <w:ilvl w:val="0"/>
                <w:numId w:val="14"/>
              </w:numPr>
              <w:tabs>
                <w:tab w:val="left" w:pos="162"/>
              </w:tabs>
              <w:spacing w:line="159" w:lineRule="exact"/>
              <w:ind w:firstLine="0"/>
              <w:rPr>
                <w:sz w:val="14"/>
              </w:rPr>
            </w:pPr>
            <w:r>
              <w:rPr>
                <w:sz w:val="14"/>
              </w:rPr>
              <w:t>учествује у избору теме, узорка и инструмента</w:t>
            </w:r>
            <w:r>
              <w:rPr>
                <w:spacing w:val="-9"/>
                <w:sz w:val="14"/>
              </w:rPr>
              <w:t xml:space="preserve"> </w:t>
            </w:r>
            <w:r>
              <w:rPr>
                <w:sz w:val="14"/>
              </w:rPr>
              <w:t>истраживања;</w:t>
            </w:r>
          </w:p>
          <w:p w:rsidR="008455F2" w:rsidRDefault="009D632A">
            <w:pPr>
              <w:pStyle w:val="TableParagraph"/>
              <w:numPr>
                <w:ilvl w:val="0"/>
                <w:numId w:val="14"/>
              </w:numPr>
              <w:tabs>
                <w:tab w:val="left" w:pos="162"/>
              </w:tabs>
              <w:ind w:right="77" w:firstLine="0"/>
              <w:rPr>
                <w:sz w:val="14"/>
              </w:rPr>
            </w:pPr>
            <w:r>
              <w:rPr>
                <w:sz w:val="14"/>
              </w:rPr>
              <w:t>учествује у спровођењу и</w:t>
            </w:r>
            <w:r>
              <w:rPr>
                <w:sz w:val="14"/>
              </w:rPr>
              <w:t>страживања, прикупљању и обради</w:t>
            </w:r>
            <w:r>
              <w:rPr>
                <w:spacing w:val="-14"/>
                <w:sz w:val="14"/>
              </w:rPr>
              <w:t xml:space="preserve"> </w:t>
            </w:r>
            <w:r>
              <w:rPr>
                <w:sz w:val="14"/>
              </w:rPr>
              <w:t>добије- них података и извођењу</w:t>
            </w:r>
            <w:r>
              <w:rPr>
                <w:spacing w:val="-4"/>
                <w:sz w:val="14"/>
              </w:rPr>
              <w:t xml:space="preserve"> </w:t>
            </w:r>
            <w:r>
              <w:rPr>
                <w:sz w:val="14"/>
              </w:rPr>
              <w:t>закључака;</w:t>
            </w:r>
          </w:p>
          <w:p w:rsidR="008455F2" w:rsidRDefault="009D632A">
            <w:pPr>
              <w:pStyle w:val="TableParagraph"/>
              <w:numPr>
                <w:ilvl w:val="0"/>
                <w:numId w:val="14"/>
              </w:numPr>
              <w:tabs>
                <w:tab w:val="left" w:pos="162"/>
              </w:tabs>
              <w:spacing w:line="159" w:lineRule="exact"/>
              <w:ind w:firstLine="0"/>
              <w:rPr>
                <w:sz w:val="14"/>
              </w:rPr>
            </w:pPr>
            <w:r>
              <w:rPr>
                <w:sz w:val="14"/>
              </w:rPr>
              <w:t>презентује спроведено истраживање и добијене</w:t>
            </w:r>
            <w:r>
              <w:rPr>
                <w:spacing w:val="-7"/>
                <w:sz w:val="14"/>
              </w:rPr>
              <w:t xml:space="preserve"> </w:t>
            </w:r>
            <w:r>
              <w:rPr>
                <w:sz w:val="14"/>
              </w:rPr>
              <w:t>резултате;</w:t>
            </w:r>
          </w:p>
          <w:p w:rsidR="008455F2" w:rsidRDefault="009D632A">
            <w:pPr>
              <w:pStyle w:val="TableParagraph"/>
              <w:numPr>
                <w:ilvl w:val="0"/>
                <w:numId w:val="14"/>
              </w:numPr>
              <w:tabs>
                <w:tab w:val="left" w:pos="162"/>
              </w:tabs>
              <w:ind w:right="115" w:firstLine="0"/>
              <w:rPr>
                <w:sz w:val="14"/>
              </w:rPr>
            </w:pPr>
            <w:r>
              <w:rPr>
                <w:sz w:val="14"/>
              </w:rPr>
              <w:t>процењује</w:t>
            </w:r>
            <w:r>
              <w:rPr>
                <w:spacing w:val="-6"/>
                <w:sz w:val="14"/>
              </w:rPr>
              <w:t xml:space="preserve"> </w:t>
            </w:r>
            <w:r>
              <w:rPr>
                <w:sz w:val="14"/>
              </w:rPr>
              <w:t>ефекте</w:t>
            </w:r>
            <w:r>
              <w:rPr>
                <w:spacing w:val="-5"/>
                <w:sz w:val="14"/>
              </w:rPr>
              <w:t xml:space="preserve"> </w:t>
            </w:r>
            <w:r>
              <w:rPr>
                <w:sz w:val="14"/>
              </w:rPr>
              <w:t>спроведеног</w:t>
            </w:r>
            <w:r>
              <w:rPr>
                <w:spacing w:val="-5"/>
                <w:sz w:val="14"/>
              </w:rPr>
              <w:t xml:space="preserve"> </w:t>
            </w:r>
            <w:r>
              <w:rPr>
                <w:sz w:val="14"/>
              </w:rPr>
              <w:t>истраживања</w:t>
            </w:r>
            <w:r>
              <w:rPr>
                <w:spacing w:val="-5"/>
                <w:sz w:val="14"/>
              </w:rPr>
              <w:t xml:space="preserve"> </w:t>
            </w:r>
            <w:r>
              <w:rPr>
                <w:sz w:val="14"/>
              </w:rPr>
              <w:t>и</w:t>
            </w:r>
            <w:r>
              <w:rPr>
                <w:spacing w:val="-6"/>
                <w:sz w:val="14"/>
              </w:rPr>
              <w:t xml:space="preserve"> </w:t>
            </w:r>
            <w:r>
              <w:rPr>
                <w:sz w:val="14"/>
              </w:rPr>
              <w:t>идентификује</w:t>
            </w:r>
            <w:r>
              <w:rPr>
                <w:spacing w:val="-5"/>
                <w:sz w:val="14"/>
              </w:rPr>
              <w:t xml:space="preserve"> </w:t>
            </w:r>
            <w:r>
              <w:rPr>
                <w:sz w:val="14"/>
              </w:rPr>
              <w:t>пропу- сте и</w:t>
            </w:r>
            <w:r>
              <w:rPr>
                <w:spacing w:val="-2"/>
                <w:sz w:val="14"/>
              </w:rPr>
              <w:t xml:space="preserve"> </w:t>
            </w:r>
            <w:r>
              <w:rPr>
                <w:sz w:val="14"/>
              </w:rPr>
              <w:t>грешке;</w:t>
            </w:r>
          </w:p>
          <w:p w:rsidR="008455F2" w:rsidRDefault="009D632A">
            <w:pPr>
              <w:pStyle w:val="TableParagraph"/>
              <w:numPr>
                <w:ilvl w:val="0"/>
                <w:numId w:val="14"/>
              </w:numPr>
              <w:tabs>
                <w:tab w:val="left" w:pos="162"/>
              </w:tabs>
              <w:ind w:right="224" w:firstLine="0"/>
              <w:rPr>
                <w:sz w:val="14"/>
              </w:rPr>
            </w:pPr>
            <w:r>
              <w:rPr>
                <w:sz w:val="14"/>
              </w:rPr>
              <w:t>у дискусији показује вештину активног слушања, износи свој</w:t>
            </w:r>
            <w:r>
              <w:rPr>
                <w:spacing w:val="-17"/>
                <w:sz w:val="14"/>
              </w:rPr>
              <w:t xml:space="preserve"> </w:t>
            </w:r>
            <w:r>
              <w:rPr>
                <w:sz w:val="14"/>
              </w:rPr>
              <w:t>став заснован на аргументима, комуницира на конструктиван</w:t>
            </w:r>
            <w:r>
              <w:rPr>
                <w:spacing w:val="-20"/>
                <w:sz w:val="14"/>
              </w:rPr>
              <w:t xml:space="preserve"> </w:t>
            </w:r>
            <w:r>
              <w:rPr>
                <w:sz w:val="14"/>
              </w:rPr>
              <w:t>начин;</w:t>
            </w:r>
          </w:p>
          <w:p w:rsidR="008455F2" w:rsidRDefault="009D632A">
            <w:pPr>
              <w:pStyle w:val="TableParagraph"/>
              <w:numPr>
                <w:ilvl w:val="0"/>
                <w:numId w:val="14"/>
              </w:numPr>
              <w:tabs>
                <w:tab w:val="left" w:pos="162"/>
              </w:tabs>
              <w:spacing w:line="159" w:lineRule="exact"/>
              <w:ind w:firstLine="0"/>
              <w:rPr>
                <w:sz w:val="14"/>
              </w:rPr>
            </w:pPr>
            <w:r>
              <w:rPr>
                <w:sz w:val="14"/>
              </w:rPr>
              <w:t>учествује у доношењу правила рада групе и поштује</w:t>
            </w:r>
            <w:r>
              <w:rPr>
                <w:spacing w:val="-7"/>
                <w:sz w:val="14"/>
              </w:rPr>
              <w:t xml:space="preserve"> </w:t>
            </w:r>
            <w:r>
              <w:rPr>
                <w:sz w:val="14"/>
              </w:rPr>
              <w:t>их;</w:t>
            </w:r>
          </w:p>
          <w:p w:rsidR="008455F2" w:rsidRDefault="009D632A">
            <w:pPr>
              <w:pStyle w:val="TableParagraph"/>
              <w:numPr>
                <w:ilvl w:val="0"/>
                <w:numId w:val="14"/>
              </w:numPr>
              <w:tabs>
                <w:tab w:val="left" w:pos="162"/>
              </w:tabs>
              <w:ind w:right="64" w:firstLine="0"/>
              <w:rPr>
                <w:sz w:val="14"/>
              </w:rPr>
            </w:pPr>
            <w:r>
              <w:rPr>
                <w:sz w:val="14"/>
              </w:rPr>
              <w:t>проналази,</w:t>
            </w:r>
            <w:r>
              <w:rPr>
                <w:spacing w:val="-5"/>
                <w:sz w:val="14"/>
              </w:rPr>
              <w:t xml:space="preserve"> </w:t>
            </w:r>
            <w:r>
              <w:rPr>
                <w:sz w:val="14"/>
              </w:rPr>
              <w:t>критички</w:t>
            </w:r>
            <w:r>
              <w:rPr>
                <w:spacing w:val="-4"/>
                <w:sz w:val="14"/>
              </w:rPr>
              <w:t xml:space="preserve"> </w:t>
            </w:r>
            <w:r>
              <w:rPr>
                <w:sz w:val="14"/>
              </w:rPr>
              <w:t>разматра</w:t>
            </w:r>
            <w:r>
              <w:rPr>
                <w:spacing w:val="-4"/>
                <w:sz w:val="14"/>
              </w:rPr>
              <w:t xml:space="preserve"> </w:t>
            </w:r>
            <w:r>
              <w:rPr>
                <w:sz w:val="14"/>
              </w:rPr>
              <w:t>и</w:t>
            </w:r>
            <w:r>
              <w:rPr>
                <w:spacing w:val="-5"/>
                <w:sz w:val="14"/>
              </w:rPr>
              <w:t xml:space="preserve"> </w:t>
            </w:r>
            <w:r>
              <w:rPr>
                <w:sz w:val="14"/>
              </w:rPr>
              <w:t>користи</w:t>
            </w:r>
            <w:r>
              <w:rPr>
                <w:spacing w:val="-4"/>
                <w:sz w:val="14"/>
              </w:rPr>
              <w:t xml:space="preserve"> </w:t>
            </w:r>
            <w:r>
              <w:rPr>
                <w:sz w:val="14"/>
              </w:rPr>
              <w:t>информације</w:t>
            </w:r>
            <w:r>
              <w:rPr>
                <w:spacing w:val="-4"/>
                <w:sz w:val="14"/>
              </w:rPr>
              <w:t xml:space="preserve"> </w:t>
            </w:r>
            <w:r>
              <w:rPr>
                <w:sz w:val="14"/>
              </w:rPr>
              <w:t>из</w:t>
            </w:r>
            <w:r>
              <w:rPr>
                <w:spacing w:val="-5"/>
                <w:sz w:val="14"/>
              </w:rPr>
              <w:t xml:space="preserve"> </w:t>
            </w:r>
            <w:r>
              <w:rPr>
                <w:sz w:val="14"/>
              </w:rPr>
              <w:t>различитих извора.</w:t>
            </w: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6"/>
              </w:rPr>
            </w:pPr>
          </w:p>
          <w:p w:rsidR="008455F2" w:rsidRDefault="009D632A">
            <w:pPr>
              <w:pStyle w:val="TableParagraph"/>
              <w:ind w:left="52" w:right="7"/>
              <w:jc w:val="center"/>
              <w:rPr>
                <w:b/>
                <w:sz w:val="14"/>
              </w:rPr>
            </w:pPr>
            <w:r>
              <w:rPr>
                <w:b/>
                <w:sz w:val="14"/>
              </w:rPr>
              <w:t>Љ</w:t>
            </w:r>
            <w:r>
              <w:rPr>
                <w:b/>
                <w:sz w:val="14"/>
              </w:rPr>
              <w:t>УДСКА ПРАВА</w:t>
            </w:r>
          </w:p>
        </w:tc>
        <w:tc>
          <w:tcPr>
            <w:tcW w:w="4309" w:type="dxa"/>
          </w:tcPr>
          <w:p w:rsidR="008455F2" w:rsidRDefault="009D632A">
            <w:pPr>
              <w:pStyle w:val="TableParagraph"/>
              <w:spacing w:before="16" w:line="161" w:lineRule="exact"/>
              <w:rPr>
                <w:b/>
                <w:sz w:val="14"/>
              </w:rPr>
            </w:pPr>
            <w:r>
              <w:rPr>
                <w:b/>
                <w:sz w:val="14"/>
              </w:rPr>
              <w:t>Права и одговорности</w:t>
            </w:r>
          </w:p>
          <w:p w:rsidR="008455F2" w:rsidRDefault="009D632A">
            <w:pPr>
              <w:pStyle w:val="TableParagraph"/>
              <w:ind w:right="1944"/>
              <w:rPr>
                <w:sz w:val="14"/>
              </w:rPr>
            </w:pPr>
            <w:r>
              <w:rPr>
                <w:sz w:val="14"/>
              </w:rPr>
              <w:t>Моја и твоја права – наша су права. Права и одговорности.</w:t>
            </w:r>
          </w:p>
          <w:p w:rsidR="008455F2" w:rsidRDefault="009D632A">
            <w:pPr>
              <w:pStyle w:val="TableParagraph"/>
              <w:ind w:right="290"/>
              <w:rPr>
                <w:sz w:val="14"/>
              </w:rPr>
            </w:pPr>
            <w:r>
              <w:rPr>
                <w:sz w:val="14"/>
              </w:rPr>
              <w:t xml:space="preserve">Посебна група права: </w:t>
            </w:r>
            <w:r>
              <w:rPr>
                <w:i/>
                <w:sz w:val="14"/>
              </w:rPr>
              <w:t xml:space="preserve">слобода да </w:t>
            </w:r>
            <w:r>
              <w:rPr>
                <w:sz w:val="14"/>
              </w:rPr>
              <w:t xml:space="preserve">и припадајуће одговорности. Посебна група права: </w:t>
            </w:r>
            <w:r>
              <w:rPr>
                <w:i/>
                <w:sz w:val="14"/>
              </w:rPr>
              <w:t xml:space="preserve">заштита од </w:t>
            </w:r>
            <w:r>
              <w:rPr>
                <w:sz w:val="14"/>
              </w:rPr>
              <w:t>и припадајуће одговорности. Право на очување личног, породичног, националног, културног и верског идентитета и припадајуће одговорности.</w:t>
            </w:r>
          </w:p>
          <w:p w:rsidR="008455F2" w:rsidRDefault="009D632A">
            <w:pPr>
              <w:pStyle w:val="TableParagraph"/>
              <w:spacing w:line="237" w:lineRule="auto"/>
              <w:rPr>
                <w:sz w:val="14"/>
              </w:rPr>
            </w:pPr>
            <w:r>
              <w:rPr>
                <w:sz w:val="14"/>
              </w:rPr>
              <w:t>Право на квалитетно образовање и једнаке могућности за све и при- падајуће одговорности.</w:t>
            </w:r>
          </w:p>
          <w:p w:rsidR="008455F2" w:rsidRDefault="009D632A">
            <w:pPr>
              <w:pStyle w:val="TableParagraph"/>
              <w:rPr>
                <w:sz w:val="14"/>
              </w:rPr>
            </w:pPr>
            <w:r>
              <w:rPr>
                <w:sz w:val="14"/>
              </w:rPr>
              <w:t>Инклузивно образовање ‒ квалит</w:t>
            </w:r>
            <w:r>
              <w:rPr>
                <w:sz w:val="14"/>
              </w:rPr>
              <w:t>етно образовање за све.</w:t>
            </w:r>
          </w:p>
        </w:tc>
      </w:tr>
      <w:tr w:rsidR="008455F2">
        <w:trPr>
          <w:trHeight w:val="1798"/>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ind w:left="570" w:right="279" w:hanging="180"/>
              <w:rPr>
                <w:b/>
                <w:sz w:val="14"/>
              </w:rPr>
            </w:pPr>
            <w:r>
              <w:rPr>
                <w:b/>
                <w:sz w:val="14"/>
              </w:rPr>
              <w:t>ДЕМОКРАТСКО ДРУШТВО</w:t>
            </w:r>
          </w:p>
        </w:tc>
        <w:tc>
          <w:tcPr>
            <w:tcW w:w="4309" w:type="dxa"/>
          </w:tcPr>
          <w:p w:rsidR="008455F2" w:rsidRDefault="009D632A">
            <w:pPr>
              <w:pStyle w:val="TableParagraph"/>
              <w:spacing w:before="16" w:line="161" w:lineRule="exact"/>
              <w:rPr>
                <w:b/>
                <w:sz w:val="14"/>
              </w:rPr>
            </w:pPr>
            <w:r>
              <w:rPr>
                <w:b/>
                <w:sz w:val="14"/>
              </w:rPr>
              <w:t>Демократско друштво и партиципација грађана</w:t>
            </w:r>
          </w:p>
          <w:p w:rsidR="008455F2" w:rsidRDefault="009D632A">
            <w:pPr>
              <w:pStyle w:val="TableParagraph"/>
              <w:ind w:right="899"/>
              <w:rPr>
                <w:sz w:val="14"/>
              </w:rPr>
            </w:pPr>
            <w:r>
              <w:rPr>
                <w:sz w:val="14"/>
              </w:rPr>
              <w:t>Демократско друштво – појам, карактеристике. Грађанин.</w:t>
            </w:r>
          </w:p>
          <w:p w:rsidR="008455F2" w:rsidRDefault="009D632A">
            <w:pPr>
              <w:pStyle w:val="TableParagraph"/>
              <w:spacing w:line="159" w:lineRule="exact"/>
              <w:rPr>
                <w:sz w:val="14"/>
              </w:rPr>
            </w:pPr>
            <w:r>
              <w:rPr>
                <w:sz w:val="14"/>
              </w:rPr>
              <w:t>Дете као грађанин.</w:t>
            </w:r>
          </w:p>
          <w:p w:rsidR="008455F2" w:rsidRDefault="009D632A">
            <w:pPr>
              <w:pStyle w:val="TableParagraph"/>
              <w:rPr>
                <w:sz w:val="14"/>
              </w:rPr>
            </w:pPr>
            <w:r>
              <w:rPr>
                <w:sz w:val="14"/>
              </w:rPr>
              <w:t>Процедуре којима се регулише живот у заједници: ко је овлашћен да доноси колективне одлуке и на основу којих процедура.</w:t>
            </w:r>
          </w:p>
          <w:p w:rsidR="008455F2" w:rsidRDefault="009D632A">
            <w:pPr>
              <w:pStyle w:val="TableParagraph"/>
              <w:spacing w:line="159" w:lineRule="exact"/>
              <w:rPr>
                <w:sz w:val="14"/>
              </w:rPr>
            </w:pPr>
            <w:r>
              <w:rPr>
                <w:sz w:val="14"/>
              </w:rPr>
              <w:t>Власт.</w:t>
            </w:r>
          </w:p>
          <w:p w:rsidR="008455F2" w:rsidRDefault="009D632A">
            <w:pPr>
              <w:pStyle w:val="TableParagraph"/>
              <w:spacing w:line="160" w:lineRule="exact"/>
              <w:rPr>
                <w:sz w:val="14"/>
              </w:rPr>
            </w:pPr>
            <w:r>
              <w:rPr>
                <w:sz w:val="14"/>
              </w:rPr>
              <w:t>Нивои и гране власти.</w:t>
            </w:r>
          </w:p>
          <w:p w:rsidR="008455F2" w:rsidRDefault="009D632A">
            <w:pPr>
              <w:pStyle w:val="TableParagraph"/>
              <w:rPr>
                <w:sz w:val="14"/>
              </w:rPr>
            </w:pPr>
            <w:r>
              <w:rPr>
                <w:sz w:val="14"/>
              </w:rPr>
              <w:t>Лествица партиципације ученика у школи: манипулација, декоратив- на употреба, симболичка употреба, стварна партиципација.</w:t>
            </w:r>
          </w:p>
          <w:p w:rsidR="008455F2" w:rsidRDefault="009D632A">
            <w:pPr>
              <w:pStyle w:val="TableParagraph"/>
              <w:spacing w:line="159" w:lineRule="exact"/>
              <w:rPr>
                <w:sz w:val="14"/>
              </w:rPr>
            </w:pPr>
            <w:r>
              <w:rPr>
                <w:sz w:val="14"/>
              </w:rPr>
              <w:t>Партиципација ученика на нивоу одељења и школе.</w:t>
            </w:r>
          </w:p>
        </w:tc>
      </w:tr>
      <w:tr w:rsidR="008455F2">
        <w:trPr>
          <w:trHeight w:val="167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0"/>
              <w:ind w:left="154" w:firstLine="354"/>
              <w:rPr>
                <w:b/>
                <w:sz w:val="14"/>
              </w:rPr>
            </w:pPr>
            <w:r>
              <w:rPr>
                <w:b/>
                <w:sz w:val="14"/>
              </w:rPr>
              <w:t>ПРОЦЕСИ У САВРЕМЕНОМ СВЕТУ</w:t>
            </w:r>
          </w:p>
        </w:tc>
        <w:tc>
          <w:tcPr>
            <w:tcW w:w="4309" w:type="dxa"/>
          </w:tcPr>
          <w:p w:rsidR="008455F2" w:rsidRDefault="009D632A">
            <w:pPr>
              <w:pStyle w:val="TableParagraph"/>
              <w:spacing w:before="17" w:line="161" w:lineRule="exact"/>
              <w:rPr>
                <w:b/>
                <w:sz w:val="14"/>
              </w:rPr>
            </w:pPr>
            <w:r>
              <w:rPr>
                <w:b/>
                <w:sz w:val="14"/>
              </w:rPr>
              <w:t>Употреба и злоупотреба интернета и мобилних телефона</w:t>
            </w:r>
          </w:p>
          <w:p w:rsidR="008455F2" w:rsidRDefault="009D632A">
            <w:pPr>
              <w:pStyle w:val="TableParagraph"/>
              <w:ind w:right="771"/>
              <w:rPr>
                <w:sz w:val="14"/>
              </w:rPr>
            </w:pPr>
            <w:r>
              <w:rPr>
                <w:sz w:val="14"/>
              </w:rPr>
              <w:t>Позитивно коришћење интернета и мобилног телефона. Шта је дозвољено, а шта није на интернету.</w:t>
            </w:r>
          </w:p>
          <w:p w:rsidR="008455F2" w:rsidRDefault="009D632A">
            <w:pPr>
              <w:pStyle w:val="TableParagraph"/>
              <w:rPr>
                <w:sz w:val="14"/>
              </w:rPr>
            </w:pPr>
            <w:r>
              <w:rPr>
                <w:sz w:val="14"/>
              </w:rPr>
              <w:t>Утицаја друштвених мрежа на мишљење и деловање појединца. Опасности у коришћењу интернета и мобилног телефона.</w:t>
            </w:r>
          </w:p>
          <w:p w:rsidR="008455F2" w:rsidRDefault="009D632A">
            <w:pPr>
              <w:pStyle w:val="TableParagraph"/>
              <w:rPr>
                <w:sz w:val="14"/>
              </w:rPr>
            </w:pPr>
            <w:r>
              <w:rPr>
                <w:sz w:val="14"/>
              </w:rPr>
              <w:t>Дигитално насиље и веза са Конвенцијом о правима детета. Каракте- ристике и последице дигиталног насиља. Седам правила за сигурно четовање и коришћење СМС порука.</w:t>
            </w:r>
          </w:p>
          <w:p w:rsidR="008455F2" w:rsidRDefault="009D632A">
            <w:pPr>
              <w:pStyle w:val="TableParagraph"/>
              <w:spacing w:line="237" w:lineRule="auto"/>
              <w:ind w:right="93"/>
              <w:rPr>
                <w:sz w:val="14"/>
              </w:rPr>
            </w:pPr>
            <w:r>
              <w:rPr>
                <w:sz w:val="14"/>
              </w:rPr>
              <w:t>Реаговање у ситуацијама дигиталног насиља. Одговорности ученика и школе.</w:t>
            </w:r>
          </w:p>
        </w:tc>
      </w:tr>
      <w:tr w:rsidR="008455F2">
        <w:trPr>
          <w:trHeight w:val="1798"/>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6"/>
              </w:rPr>
            </w:pPr>
          </w:p>
          <w:p w:rsidR="008455F2" w:rsidRDefault="009D632A">
            <w:pPr>
              <w:pStyle w:val="TableParagraph"/>
              <w:ind w:left="478" w:right="356" w:firstLine="11"/>
              <w:rPr>
                <w:b/>
                <w:sz w:val="14"/>
              </w:rPr>
            </w:pPr>
            <w:r>
              <w:rPr>
                <w:b/>
                <w:sz w:val="14"/>
              </w:rPr>
              <w:t>ГРАЂАНСКИ АКТИВИЗАМ</w:t>
            </w:r>
          </w:p>
        </w:tc>
        <w:tc>
          <w:tcPr>
            <w:tcW w:w="4309" w:type="dxa"/>
          </w:tcPr>
          <w:p w:rsidR="008455F2" w:rsidRDefault="009D632A">
            <w:pPr>
              <w:pStyle w:val="TableParagraph"/>
              <w:spacing w:before="17"/>
              <w:ind w:right="11"/>
              <w:rPr>
                <w:sz w:val="14"/>
              </w:rPr>
            </w:pPr>
            <w:r>
              <w:rPr>
                <w:b/>
                <w:sz w:val="14"/>
              </w:rPr>
              <w:t>Планирање и извођење истраживања о понашању ученика у школи и њиховим ставовима о употреби/злоупотреби интернета и мобилних телефона</w:t>
            </w:r>
            <w:r>
              <w:rPr>
                <w:sz w:val="14"/>
              </w:rPr>
              <w:t>.</w:t>
            </w:r>
          </w:p>
          <w:p w:rsidR="008455F2" w:rsidRDefault="009D632A">
            <w:pPr>
              <w:pStyle w:val="TableParagraph"/>
              <w:spacing w:line="237" w:lineRule="auto"/>
              <w:rPr>
                <w:sz w:val="14"/>
              </w:rPr>
            </w:pPr>
            <w:r>
              <w:rPr>
                <w:sz w:val="14"/>
              </w:rPr>
              <w:t>Шта су ставови, на чему се заснивају и каква је њихова веза са понашањем.</w:t>
            </w:r>
          </w:p>
          <w:p w:rsidR="008455F2" w:rsidRDefault="009D632A">
            <w:pPr>
              <w:pStyle w:val="TableParagraph"/>
              <w:ind w:right="1310"/>
              <w:rPr>
                <w:sz w:val="14"/>
              </w:rPr>
            </w:pPr>
            <w:r>
              <w:rPr>
                <w:sz w:val="14"/>
              </w:rPr>
              <w:t>Избор теме, узорка и инструм</w:t>
            </w:r>
            <w:r>
              <w:rPr>
                <w:sz w:val="14"/>
              </w:rPr>
              <w:t>ента истраживања. Спровођење истраживања.</w:t>
            </w:r>
          </w:p>
          <w:p w:rsidR="008455F2" w:rsidRDefault="009D632A">
            <w:pPr>
              <w:pStyle w:val="TableParagraph"/>
              <w:ind w:right="2776"/>
              <w:rPr>
                <w:sz w:val="14"/>
              </w:rPr>
            </w:pPr>
            <w:r>
              <w:rPr>
                <w:sz w:val="14"/>
              </w:rPr>
              <w:t>Обрада података. Тумачење резултата.</w:t>
            </w:r>
          </w:p>
          <w:p w:rsidR="008455F2" w:rsidRDefault="009D632A">
            <w:pPr>
              <w:pStyle w:val="TableParagraph"/>
              <w:ind w:right="899"/>
              <w:rPr>
                <w:sz w:val="14"/>
              </w:rPr>
            </w:pPr>
            <w:r>
              <w:rPr>
                <w:sz w:val="14"/>
              </w:rPr>
              <w:t>Припрема и презентација добијених резултата. Евалуација истраживања.</w:t>
            </w:r>
          </w:p>
        </w:tc>
      </w:tr>
    </w:tbl>
    <w:p w:rsidR="008455F2" w:rsidRDefault="009D632A">
      <w:pPr>
        <w:spacing w:before="161"/>
        <w:ind w:left="517"/>
        <w:rPr>
          <w:sz w:val="18"/>
        </w:rPr>
      </w:pPr>
      <w:r>
        <w:rPr>
          <w:b/>
          <w:sz w:val="18"/>
        </w:rPr>
        <w:t xml:space="preserve">Кључни појмови садржаја: </w:t>
      </w:r>
      <w:r>
        <w:rPr>
          <w:sz w:val="18"/>
        </w:rPr>
        <w:t>права и одговорности, демократско друштво, партиципација, дигитално насиље, ставови.</w:t>
      </w:r>
    </w:p>
    <w:p w:rsidR="008455F2" w:rsidRDefault="008455F2">
      <w:pPr>
        <w:pStyle w:val="BodyText"/>
        <w:spacing w:before="4"/>
        <w:ind w:left="0" w:firstLine="0"/>
        <w:jc w:val="left"/>
        <w:rPr>
          <w:sz w:val="24"/>
        </w:rPr>
      </w:pPr>
    </w:p>
    <w:p w:rsidR="008455F2" w:rsidRDefault="008455F2">
      <w:pPr>
        <w:rPr>
          <w:sz w:val="24"/>
        </w:rPr>
        <w:sectPr w:rsidR="008455F2">
          <w:pgSz w:w="11910" w:h="15740"/>
          <w:pgMar w:top="60" w:right="520" w:bottom="280" w:left="560" w:header="720" w:footer="720" w:gutter="0"/>
          <w:cols w:space="720"/>
        </w:sectPr>
      </w:pPr>
    </w:p>
    <w:p w:rsidR="008455F2" w:rsidRDefault="009D632A">
      <w:pPr>
        <w:pStyle w:val="Heading1"/>
        <w:spacing w:before="95" w:line="237" w:lineRule="auto"/>
        <w:ind w:left="1442" w:hanging="716"/>
      </w:pPr>
      <w:r>
        <w:t>УПУТСТВО ЗА ДИДАКТИЧКО-МЕТОДИЧКО ОСТВАРИВАЊЕ ПРОГРАМА</w:t>
      </w:r>
    </w:p>
    <w:p w:rsidR="008455F2" w:rsidRDefault="008455F2">
      <w:pPr>
        <w:pStyle w:val="BodyText"/>
        <w:spacing w:before="9"/>
        <w:ind w:left="0" w:firstLine="0"/>
        <w:jc w:val="left"/>
        <w:rPr>
          <w:b/>
          <w:sz w:val="17"/>
        </w:rPr>
      </w:pPr>
    </w:p>
    <w:p w:rsidR="008455F2" w:rsidRDefault="009D632A">
      <w:pPr>
        <w:pStyle w:val="BodyText"/>
        <w:spacing w:line="237" w:lineRule="auto"/>
        <w:ind w:right="38"/>
      </w:pPr>
      <w:r>
        <w:t xml:space="preserve">Изборни програм </w:t>
      </w:r>
      <w:r>
        <w:rPr>
          <w:spacing w:val="-3"/>
        </w:rPr>
        <w:t xml:space="preserve">Грађанско </w:t>
      </w:r>
      <w:r>
        <w:t>васпитање за шести разред основног образовања и васпитања организован је, к</w:t>
      </w:r>
      <w:r>
        <w:t>ао и програм за претходни разред, по моделу спирале, што значи да су садржа- ји дати у исте четири области (</w:t>
      </w:r>
      <w:r>
        <w:rPr>
          <w:i/>
        </w:rPr>
        <w:t xml:space="preserve">Људска права, Демократско дру- штво, Процеси у савременом свету </w:t>
      </w:r>
      <w:r>
        <w:t xml:space="preserve">и </w:t>
      </w:r>
      <w:r>
        <w:rPr>
          <w:i/>
        </w:rPr>
        <w:t xml:space="preserve">Грађански активизам), </w:t>
      </w:r>
      <w:r>
        <w:t xml:space="preserve">али се они проширују и </w:t>
      </w:r>
      <w:r>
        <w:rPr>
          <w:spacing w:val="-3"/>
        </w:rPr>
        <w:t xml:space="preserve">продубљују, </w:t>
      </w:r>
      <w:r>
        <w:t xml:space="preserve">а </w:t>
      </w:r>
      <w:r>
        <w:rPr>
          <w:spacing w:val="-3"/>
        </w:rPr>
        <w:t xml:space="preserve">исходи </w:t>
      </w:r>
      <w:r>
        <w:t>се надограђују и</w:t>
      </w:r>
      <w:r>
        <w:t xml:space="preserve">ли се, </w:t>
      </w:r>
      <w:r>
        <w:rPr>
          <w:spacing w:val="-4"/>
        </w:rPr>
        <w:t xml:space="preserve">ако </w:t>
      </w:r>
      <w:r>
        <w:t>је у питању вештина, даље развијају. Све четири области су једнако важне, а наставник их, у непосредном раду са ученицима, интегрише, јер између њих постоји природна</w:t>
      </w:r>
      <w:r>
        <w:rPr>
          <w:spacing w:val="-7"/>
        </w:rPr>
        <w:t xml:space="preserve"> </w:t>
      </w:r>
      <w:r>
        <w:t>веза.</w:t>
      </w:r>
    </w:p>
    <w:p w:rsidR="008455F2" w:rsidRDefault="009D632A">
      <w:pPr>
        <w:pStyle w:val="BodyText"/>
        <w:spacing w:line="237" w:lineRule="auto"/>
        <w:ind w:right="38"/>
      </w:pPr>
      <w:r>
        <w:t xml:space="preserve">У програму су наведени садржаји </w:t>
      </w:r>
      <w:r>
        <w:rPr>
          <w:spacing w:val="-3"/>
        </w:rPr>
        <w:t xml:space="preserve">које </w:t>
      </w:r>
      <w:r>
        <w:t>наставник може да до- пуњује, прошир</w:t>
      </w:r>
      <w:r>
        <w:t xml:space="preserve">ује и мења према конкретним потребама и плану сопственог рада, али увек имајући у виду </w:t>
      </w:r>
      <w:r>
        <w:rPr>
          <w:spacing w:val="-3"/>
        </w:rPr>
        <w:t xml:space="preserve">исходе које </w:t>
      </w:r>
      <w:r>
        <w:t xml:space="preserve">треба оства- рити. Они су </w:t>
      </w:r>
      <w:r>
        <w:rPr>
          <w:spacing w:val="-3"/>
        </w:rPr>
        <w:t xml:space="preserve">тако </w:t>
      </w:r>
      <w:r>
        <w:t>дати да одговарају узрасту ученика, мерљиви</w:t>
      </w:r>
      <w:r>
        <w:rPr>
          <w:spacing w:val="-21"/>
        </w:rPr>
        <w:t xml:space="preserve"> </w:t>
      </w:r>
      <w:r>
        <w:rPr>
          <w:spacing w:val="-8"/>
        </w:rPr>
        <w:t xml:space="preserve">су, </w:t>
      </w:r>
      <w:r>
        <w:t xml:space="preserve">проверљиви, односно наставник може, пратећи активности уче- ника, да </w:t>
      </w:r>
      <w:r>
        <w:rPr>
          <w:spacing w:val="-3"/>
        </w:rPr>
        <w:t xml:space="preserve">лако </w:t>
      </w:r>
      <w:r>
        <w:t>утврди да ли их они остварују и у којој мери. Нај- чешће</w:t>
      </w:r>
      <w:r>
        <w:rPr>
          <w:spacing w:val="20"/>
        </w:rPr>
        <w:t xml:space="preserve"> </w:t>
      </w:r>
      <w:r>
        <w:t>су</w:t>
      </w:r>
      <w:r>
        <w:rPr>
          <w:spacing w:val="20"/>
        </w:rPr>
        <w:t xml:space="preserve"> </w:t>
      </w:r>
      <w:r>
        <w:rPr>
          <w:spacing w:val="-3"/>
        </w:rPr>
        <w:t>исходи</w:t>
      </w:r>
      <w:r>
        <w:rPr>
          <w:spacing w:val="20"/>
        </w:rPr>
        <w:t xml:space="preserve"> </w:t>
      </w:r>
      <w:r>
        <w:t>дати</w:t>
      </w:r>
      <w:r>
        <w:rPr>
          <w:spacing w:val="20"/>
        </w:rPr>
        <w:t xml:space="preserve"> </w:t>
      </w:r>
      <w:r>
        <w:t>на</w:t>
      </w:r>
      <w:r>
        <w:rPr>
          <w:spacing w:val="20"/>
        </w:rPr>
        <w:t xml:space="preserve"> </w:t>
      </w:r>
      <w:r>
        <w:rPr>
          <w:spacing w:val="-3"/>
        </w:rPr>
        <w:t>нивоу</w:t>
      </w:r>
      <w:r>
        <w:rPr>
          <w:spacing w:val="20"/>
        </w:rPr>
        <w:t xml:space="preserve"> </w:t>
      </w:r>
      <w:r>
        <w:t>примене,</w:t>
      </w:r>
      <w:r>
        <w:rPr>
          <w:spacing w:val="20"/>
        </w:rPr>
        <w:t xml:space="preserve"> </w:t>
      </w:r>
      <w:r>
        <w:t>што</w:t>
      </w:r>
      <w:r>
        <w:rPr>
          <w:spacing w:val="20"/>
        </w:rPr>
        <w:t xml:space="preserve"> </w:t>
      </w:r>
      <w:r>
        <w:t>значи</w:t>
      </w:r>
      <w:r>
        <w:rPr>
          <w:spacing w:val="20"/>
        </w:rPr>
        <w:t xml:space="preserve"> </w:t>
      </w:r>
      <w:r>
        <w:t>да</w:t>
      </w:r>
      <w:r>
        <w:rPr>
          <w:spacing w:val="20"/>
        </w:rPr>
        <w:t xml:space="preserve"> </w:t>
      </w:r>
      <w:r>
        <w:t>се</w:t>
      </w:r>
      <w:r>
        <w:rPr>
          <w:spacing w:val="20"/>
        </w:rPr>
        <w:t xml:space="preserve"> </w:t>
      </w:r>
      <w:r>
        <w:t>знање</w:t>
      </w:r>
    </w:p>
    <w:p w:rsidR="008455F2" w:rsidRDefault="009D632A">
      <w:pPr>
        <w:pStyle w:val="BodyText"/>
        <w:spacing w:before="95" w:line="237" w:lineRule="auto"/>
        <w:ind w:right="157" w:firstLine="0"/>
      </w:pPr>
      <w:r>
        <w:br w:type="column"/>
      </w:r>
      <w:r>
        <w:t xml:space="preserve">и разумевање подразумевају као предуслови примене. Такав при- ступ одговара концепту </w:t>
      </w:r>
      <w:r>
        <w:rPr>
          <w:spacing w:val="-3"/>
        </w:rPr>
        <w:t xml:space="preserve">Грађанског </w:t>
      </w:r>
      <w:r>
        <w:t xml:space="preserve">васпитања </w:t>
      </w:r>
      <w:r>
        <w:rPr>
          <w:spacing w:val="-3"/>
        </w:rPr>
        <w:t xml:space="preserve">од кога </w:t>
      </w:r>
      <w:r>
        <w:t xml:space="preserve">се очекује да </w:t>
      </w:r>
      <w:r>
        <w:rPr>
          <w:spacing w:val="-6"/>
        </w:rPr>
        <w:t xml:space="preserve">код </w:t>
      </w:r>
      <w:r>
        <w:t>ученика раз</w:t>
      </w:r>
      <w:r>
        <w:t xml:space="preserve">вија вољну компоненту </w:t>
      </w:r>
      <w:r>
        <w:rPr>
          <w:spacing w:val="-3"/>
        </w:rPr>
        <w:t xml:space="preserve">која </w:t>
      </w:r>
      <w:r>
        <w:t xml:space="preserve">долази до изражаја на </w:t>
      </w:r>
      <w:r>
        <w:rPr>
          <w:spacing w:val="-3"/>
        </w:rPr>
        <w:t xml:space="preserve">нивоу </w:t>
      </w:r>
      <w:r>
        <w:t xml:space="preserve">понашања. Редослед наведених </w:t>
      </w:r>
      <w:r>
        <w:rPr>
          <w:spacing w:val="-3"/>
        </w:rPr>
        <w:t xml:space="preserve">исхода </w:t>
      </w:r>
      <w:r>
        <w:t xml:space="preserve">не исказује њихо- </w:t>
      </w:r>
      <w:r>
        <w:rPr>
          <w:spacing w:val="-4"/>
        </w:rPr>
        <w:t xml:space="preserve">ву </w:t>
      </w:r>
      <w:r>
        <w:t xml:space="preserve">важност јер сви они доприносе постизању општег циља овог програма и развоју међупредметних компетенција. Између </w:t>
      </w:r>
      <w:r>
        <w:rPr>
          <w:spacing w:val="-3"/>
        </w:rPr>
        <w:t xml:space="preserve">исхода </w:t>
      </w:r>
      <w:r>
        <w:t>постоји повезаност. Оства</w:t>
      </w:r>
      <w:r>
        <w:t xml:space="preserve">ривање једног </w:t>
      </w:r>
      <w:r>
        <w:rPr>
          <w:spacing w:val="-3"/>
        </w:rPr>
        <w:t xml:space="preserve">исхода </w:t>
      </w:r>
      <w:r>
        <w:t xml:space="preserve">доприноси оства- ривању других </w:t>
      </w:r>
      <w:r>
        <w:rPr>
          <w:spacing w:val="-3"/>
        </w:rPr>
        <w:t xml:space="preserve">исхода. </w:t>
      </w:r>
      <w:r>
        <w:t xml:space="preserve">Многи </w:t>
      </w:r>
      <w:r>
        <w:rPr>
          <w:spacing w:val="-3"/>
        </w:rPr>
        <w:t xml:space="preserve">исходи </w:t>
      </w:r>
      <w:r>
        <w:t xml:space="preserve">су процесни и представља- ју резултат </w:t>
      </w:r>
      <w:r>
        <w:rPr>
          <w:spacing w:val="-3"/>
        </w:rPr>
        <w:t xml:space="preserve">кумулативног </w:t>
      </w:r>
      <w:r>
        <w:t xml:space="preserve">дејства образовно-васпитног рада </w:t>
      </w:r>
      <w:r>
        <w:rPr>
          <w:spacing w:val="-4"/>
        </w:rPr>
        <w:t xml:space="preserve">током </w:t>
      </w:r>
      <w:r>
        <w:t xml:space="preserve">дужег временског периода, што се препознаје у томе да се неки </w:t>
      </w:r>
      <w:r>
        <w:rPr>
          <w:spacing w:val="-3"/>
        </w:rPr>
        <w:t xml:space="preserve">исходи </w:t>
      </w:r>
      <w:r>
        <w:t>у истој или сличној форм</w:t>
      </w:r>
      <w:r>
        <w:t>улацији налазе у програмима и за пети и за шести</w:t>
      </w:r>
      <w:r>
        <w:rPr>
          <w:spacing w:val="-4"/>
        </w:rPr>
        <w:t xml:space="preserve"> </w:t>
      </w:r>
      <w:r>
        <w:t>разред.</w:t>
      </w:r>
    </w:p>
    <w:p w:rsidR="008455F2" w:rsidRDefault="009D632A">
      <w:pPr>
        <w:pStyle w:val="BodyText"/>
        <w:spacing w:line="237" w:lineRule="auto"/>
        <w:ind w:right="157"/>
      </w:pPr>
      <w:r>
        <w:t xml:space="preserve">Посебност </w:t>
      </w:r>
      <w:r>
        <w:rPr>
          <w:spacing w:val="-3"/>
        </w:rPr>
        <w:t xml:space="preserve">Грађанског </w:t>
      </w:r>
      <w:r>
        <w:t xml:space="preserve">васпитања је у томе што је оно део ширег концепта образовања за демократију и грађанско друштво и у </w:t>
      </w:r>
      <w:r>
        <w:rPr>
          <w:spacing w:val="-3"/>
        </w:rPr>
        <w:t xml:space="preserve">том </w:t>
      </w:r>
      <w:r>
        <w:t>смислу је повезано са другим предметима, ваннаставним активностима и, уопш</w:t>
      </w:r>
      <w:r>
        <w:t>те, етосом</w:t>
      </w:r>
      <w:r>
        <w:rPr>
          <w:spacing w:val="-3"/>
        </w:rPr>
        <w:t xml:space="preserve"> школе.</w:t>
      </w:r>
    </w:p>
    <w:p w:rsidR="008455F2" w:rsidRDefault="009D632A">
      <w:pPr>
        <w:pStyle w:val="BodyText"/>
        <w:spacing w:line="237" w:lineRule="auto"/>
        <w:ind w:right="157"/>
      </w:pPr>
      <w:r>
        <w:t>У процесу планирања наставе и учења, наставник се руково- ди, превасходно, исходима које ученици треба да остваре. Прили- ком осмишљавања активности, како наставника тако и ученика,</w:t>
      </w:r>
    </w:p>
    <w:p w:rsidR="008455F2" w:rsidRDefault="008455F2">
      <w:pPr>
        <w:spacing w:line="237" w:lineRule="auto"/>
        <w:sectPr w:rsidR="008455F2">
          <w:type w:val="continuous"/>
          <w:pgSz w:w="11910" w:h="15740"/>
          <w:pgMar w:top="1480" w:right="520" w:bottom="280" w:left="560" w:header="720" w:footer="720" w:gutter="0"/>
          <w:cols w:num="2" w:space="720" w:equalWidth="0">
            <w:col w:w="5292" w:space="122"/>
            <w:col w:w="5416"/>
          </w:cols>
        </w:sectPr>
      </w:pPr>
    </w:p>
    <w:p w:rsidR="008455F2" w:rsidRDefault="009D632A">
      <w:pPr>
        <w:pStyle w:val="BodyText"/>
        <w:spacing w:before="66" w:line="235" w:lineRule="auto"/>
        <w:ind w:right="38" w:firstLine="0"/>
      </w:pPr>
      <w:r>
        <w:lastRenderedPageBreak/>
        <w:t xml:space="preserve">треба имати у виду да свака </w:t>
      </w:r>
      <w:r>
        <w:rPr>
          <w:spacing w:val="-3"/>
        </w:rPr>
        <w:t>о</w:t>
      </w:r>
      <w:r>
        <w:rPr>
          <w:spacing w:val="-3"/>
        </w:rPr>
        <w:t xml:space="preserve">д </w:t>
      </w:r>
      <w:r>
        <w:t xml:space="preserve">њих може да се вишеструко </w:t>
      </w:r>
      <w:r>
        <w:rPr>
          <w:spacing w:val="-3"/>
        </w:rPr>
        <w:t xml:space="preserve">иско- </w:t>
      </w:r>
      <w:r>
        <w:t xml:space="preserve">ристи. На пример, у оквиру скоро свих активности на различитим садржајима могућ је допринос остваривању </w:t>
      </w:r>
      <w:r>
        <w:rPr>
          <w:spacing w:val="-3"/>
        </w:rPr>
        <w:t xml:space="preserve">исхода који </w:t>
      </w:r>
      <w:r>
        <w:t xml:space="preserve">се односе на </w:t>
      </w:r>
      <w:r>
        <w:rPr>
          <w:spacing w:val="-3"/>
        </w:rPr>
        <w:t xml:space="preserve">комуникацију, </w:t>
      </w:r>
      <w:r>
        <w:t xml:space="preserve">осетљивост за различитост, емпатичност и др. </w:t>
      </w:r>
      <w:r>
        <w:rPr>
          <w:spacing w:val="-7"/>
        </w:rPr>
        <w:t xml:space="preserve">То </w:t>
      </w:r>
      <w:r>
        <w:t xml:space="preserve">значи да за такве </w:t>
      </w:r>
      <w:r>
        <w:rPr>
          <w:spacing w:val="-3"/>
        </w:rPr>
        <w:t xml:space="preserve">исходе </w:t>
      </w:r>
      <w:r>
        <w:t>нису п</w:t>
      </w:r>
      <w:r>
        <w:t>отребни посебни садржаји, актив- ности и часови. Њихово остваривање одвија се постепено и спон- тано са тенденцијом да ученици аутентично развијају пожељне облике понашања.</w:t>
      </w:r>
    </w:p>
    <w:p w:rsidR="008455F2" w:rsidRDefault="009D632A">
      <w:pPr>
        <w:pStyle w:val="BodyText"/>
        <w:spacing w:line="235" w:lineRule="auto"/>
        <w:ind w:right="38"/>
      </w:pPr>
      <w:r>
        <w:t xml:space="preserve">У оквиру прве области ученици проширују своја знања у вези са правима али је фокус </w:t>
      </w:r>
      <w:r>
        <w:t xml:space="preserve">на одговорности. Постепено се, из разреда у разред, додају нова права </w:t>
      </w:r>
      <w:r>
        <w:rPr>
          <w:spacing w:val="-4"/>
        </w:rPr>
        <w:t xml:space="preserve">како </w:t>
      </w:r>
      <w:r>
        <w:t xml:space="preserve">би ученици имали цело- виту </w:t>
      </w:r>
      <w:r>
        <w:rPr>
          <w:spacing w:val="-4"/>
        </w:rPr>
        <w:t xml:space="preserve">слику. </w:t>
      </w:r>
      <w:r>
        <w:t xml:space="preserve">У овом програму посебно је важно право на квалитет- но образовање за све и инклузивни приступ образовању </w:t>
      </w:r>
      <w:r>
        <w:rPr>
          <w:spacing w:val="-3"/>
        </w:rPr>
        <w:t xml:space="preserve">који </w:t>
      </w:r>
      <w:r>
        <w:t>се базирају на поштовању људских пра</w:t>
      </w:r>
      <w:r>
        <w:t>ва. Ученике треба</w:t>
      </w:r>
      <w:r>
        <w:rPr>
          <w:spacing w:val="-31"/>
        </w:rPr>
        <w:t xml:space="preserve"> </w:t>
      </w:r>
      <w:r>
        <w:rPr>
          <w:spacing w:val="-3"/>
        </w:rPr>
        <w:t xml:space="preserve">тако </w:t>
      </w:r>
      <w:r>
        <w:t xml:space="preserve">водити да разликују инклузију </w:t>
      </w:r>
      <w:r>
        <w:rPr>
          <w:spacing w:val="-3"/>
        </w:rPr>
        <w:t xml:space="preserve">од </w:t>
      </w:r>
      <w:r>
        <w:t xml:space="preserve">ексклузије, поштовање и прихватање наспрам стигматизације и сепарације и да у свом понашању пре- ма ученицима </w:t>
      </w:r>
      <w:r>
        <w:rPr>
          <w:spacing w:val="-3"/>
        </w:rPr>
        <w:t xml:space="preserve">који </w:t>
      </w:r>
      <w:r>
        <w:t xml:space="preserve">похађају </w:t>
      </w:r>
      <w:r>
        <w:rPr>
          <w:spacing w:val="-3"/>
        </w:rPr>
        <w:t xml:space="preserve">школу </w:t>
      </w:r>
      <w:r>
        <w:t>по индивидуалном образовном плану</w:t>
      </w:r>
      <w:r>
        <w:rPr>
          <w:spacing w:val="-5"/>
        </w:rPr>
        <w:t xml:space="preserve"> </w:t>
      </w:r>
      <w:r>
        <w:t>исказују</w:t>
      </w:r>
      <w:r>
        <w:rPr>
          <w:spacing w:val="-5"/>
        </w:rPr>
        <w:t xml:space="preserve"> </w:t>
      </w:r>
      <w:r>
        <w:t>разумевање,</w:t>
      </w:r>
      <w:r>
        <w:rPr>
          <w:spacing w:val="-5"/>
        </w:rPr>
        <w:t xml:space="preserve"> </w:t>
      </w:r>
      <w:r>
        <w:t>толеранцију</w:t>
      </w:r>
      <w:r>
        <w:rPr>
          <w:spacing w:val="-5"/>
        </w:rPr>
        <w:t xml:space="preserve"> </w:t>
      </w:r>
      <w:r>
        <w:t>и</w:t>
      </w:r>
      <w:r>
        <w:rPr>
          <w:spacing w:val="-5"/>
        </w:rPr>
        <w:t xml:space="preserve"> </w:t>
      </w:r>
      <w:r>
        <w:t>спремност</w:t>
      </w:r>
      <w:r>
        <w:rPr>
          <w:spacing w:val="-5"/>
        </w:rPr>
        <w:t xml:space="preserve"> </w:t>
      </w:r>
      <w:r>
        <w:t>да</w:t>
      </w:r>
      <w:r>
        <w:rPr>
          <w:spacing w:val="-5"/>
        </w:rPr>
        <w:t xml:space="preserve"> </w:t>
      </w:r>
      <w:r>
        <w:t>пруже</w:t>
      </w:r>
      <w:r>
        <w:rPr>
          <w:spacing w:val="-5"/>
        </w:rPr>
        <w:t xml:space="preserve"> </w:t>
      </w:r>
      <w:r>
        <w:t>по- моћ и</w:t>
      </w:r>
      <w:r>
        <w:rPr>
          <w:spacing w:val="-1"/>
        </w:rPr>
        <w:t xml:space="preserve"> </w:t>
      </w:r>
      <w:r>
        <w:rPr>
          <w:spacing w:val="-4"/>
        </w:rPr>
        <w:t>подршку.</w:t>
      </w:r>
    </w:p>
    <w:p w:rsidR="008455F2" w:rsidRDefault="009D632A">
      <w:pPr>
        <w:pStyle w:val="BodyText"/>
        <w:spacing w:line="235" w:lineRule="auto"/>
        <w:ind w:right="38"/>
      </w:pPr>
      <w:r>
        <w:t xml:space="preserve">Друга област има за циљ да уведе ученике у основне појмо- ве демократског друштва са фокусом на партиципацији. </w:t>
      </w:r>
      <w:r>
        <w:rPr>
          <w:spacing w:val="-7"/>
        </w:rPr>
        <w:t xml:space="preserve">То </w:t>
      </w:r>
      <w:r>
        <w:rPr>
          <w:spacing w:val="-3"/>
        </w:rPr>
        <w:t xml:space="preserve">никако </w:t>
      </w:r>
      <w:r>
        <w:t xml:space="preserve">не би требало претворити у сувопарна предавања и теорију </w:t>
      </w:r>
      <w:r>
        <w:rPr>
          <w:spacing w:val="-3"/>
        </w:rPr>
        <w:t xml:space="preserve">која  </w:t>
      </w:r>
      <w:r>
        <w:t xml:space="preserve">се учи. Из </w:t>
      </w:r>
      <w:r>
        <w:rPr>
          <w:spacing w:val="-3"/>
        </w:rPr>
        <w:t xml:space="preserve">исхода </w:t>
      </w:r>
      <w:r>
        <w:t>се види ниво зах</w:t>
      </w:r>
      <w:r>
        <w:t xml:space="preserve">тева у овој области, а то је, у шестом </w:t>
      </w:r>
      <w:r>
        <w:rPr>
          <w:spacing w:val="-3"/>
        </w:rPr>
        <w:t xml:space="preserve">разреду, </w:t>
      </w:r>
      <w:r>
        <w:t xml:space="preserve">само сврсисходна употреба кључних појмова као основ за активности у следећем </w:t>
      </w:r>
      <w:r>
        <w:rPr>
          <w:spacing w:val="-3"/>
        </w:rPr>
        <w:t xml:space="preserve">разреду. </w:t>
      </w:r>
      <w:r>
        <w:t>Од ученика се очекује да својим речима и на примерима могу објаснити кључне појмове демократије. О партиципацији ученика у</w:t>
      </w:r>
      <w:r>
        <w:t xml:space="preserve"> одељењу и </w:t>
      </w:r>
      <w:r>
        <w:rPr>
          <w:spacing w:val="-3"/>
        </w:rPr>
        <w:t xml:space="preserve">школи </w:t>
      </w:r>
      <w:r>
        <w:t xml:space="preserve">треба говорити и у контексту ученичког парламента </w:t>
      </w:r>
      <w:r>
        <w:rPr>
          <w:spacing w:val="-3"/>
        </w:rPr>
        <w:t xml:space="preserve">који </w:t>
      </w:r>
      <w:r>
        <w:t xml:space="preserve">ће бити актуе- лан у следећем </w:t>
      </w:r>
      <w:r>
        <w:rPr>
          <w:spacing w:val="-3"/>
        </w:rPr>
        <w:t xml:space="preserve">разреду. </w:t>
      </w:r>
      <w:r>
        <w:t xml:space="preserve">У програму се налази озбиљан захтев да ученици разликују стварну партиципацију ученика у </w:t>
      </w:r>
      <w:r>
        <w:rPr>
          <w:spacing w:val="-3"/>
        </w:rPr>
        <w:t xml:space="preserve">школи од </w:t>
      </w:r>
      <w:r>
        <w:t xml:space="preserve">оне </w:t>
      </w:r>
      <w:r>
        <w:rPr>
          <w:spacing w:val="-3"/>
        </w:rPr>
        <w:t xml:space="preserve">која </w:t>
      </w:r>
      <w:r>
        <w:t xml:space="preserve">је декоративна, што захтева </w:t>
      </w:r>
      <w:r>
        <w:rPr>
          <w:spacing w:val="-3"/>
        </w:rPr>
        <w:t xml:space="preserve">од </w:t>
      </w:r>
      <w:r>
        <w:t>наставн</w:t>
      </w:r>
      <w:r>
        <w:t xml:space="preserve">ика да осмишљавају активности </w:t>
      </w:r>
      <w:r>
        <w:rPr>
          <w:spacing w:val="-3"/>
        </w:rPr>
        <w:t xml:space="preserve">које </w:t>
      </w:r>
      <w:r>
        <w:t xml:space="preserve">подстичу критичко мишљење. До таквих </w:t>
      </w:r>
      <w:r>
        <w:rPr>
          <w:spacing w:val="-3"/>
        </w:rPr>
        <w:t xml:space="preserve">исхода </w:t>
      </w:r>
      <w:r>
        <w:t xml:space="preserve">може се доћи само коришћењем бројних примера и подстицањем дискусије </w:t>
      </w:r>
      <w:r>
        <w:rPr>
          <w:spacing w:val="-4"/>
        </w:rPr>
        <w:t xml:space="preserve">где </w:t>
      </w:r>
      <w:r>
        <w:t>ће ученици морати да аргументују своје</w:t>
      </w:r>
      <w:r>
        <w:rPr>
          <w:spacing w:val="-7"/>
        </w:rPr>
        <w:t xml:space="preserve"> </w:t>
      </w:r>
      <w:r>
        <w:t>мишљење.</w:t>
      </w:r>
    </w:p>
    <w:p w:rsidR="008455F2" w:rsidRDefault="009D632A">
      <w:pPr>
        <w:pStyle w:val="BodyText"/>
        <w:spacing w:line="235" w:lineRule="auto"/>
        <w:ind w:right="38"/>
      </w:pPr>
      <w:r>
        <w:t>Трећа област односи се на употребу и злоупотребу интерне</w:t>
      </w:r>
      <w:r>
        <w:t xml:space="preserve">та и мобилних телефона. Сва истраживања показују да дванаестого- дишњаци имају велико интересовање за те видове комуникације, али и да нису свесни великих могућности </w:t>
      </w:r>
      <w:r>
        <w:rPr>
          <w:spacing w:val="-3"/>
        </w:rPr>
        <w:t xml:space="preserve">које </w:t>
      </w:r>
      <w:r>
        <w:t xml:space="preserve">оне пружају и, још више, нису свесни ризика </w:t>
      </w:r>
      <w:r>
        <w:rPr>
          <w:spacing w:val="-3"/>
        </w:rPr>
        <w:t xml:space="preserve">који </w:t>
      </w:r>
      <w:r>
        <w:t>постоје. Савремене технологије су не</w:t>
      </w:r>
      <w:r>
        <w:t xml:space="preserve">опходне за приватни и професионални живот и </w:t>
      </w:r>
      <w:r>
        <w:rPr>
          <w:spacing w:val="-3"/>
        </w:rPr>
        <w:t xml:space="preserve">зато </w:t>
      </w:r>
      <w:r>
        <w:t>ученике треба</w:t>
      </w:r>
      <w:r>
        <w:rPr>
          <w:spacing w:val="-6"/>
        </w:rPr>
        <w:t xml:space="preserve"> </w:t>
      </w:r>
      <w:r>
        <w:t>охрабривати</w:t>
      </w:r>
      <w:r>
        <w:rPr>
          <w:spacing w:val="-6"/>
        </w:rPr>
        <w:t xml:space="preserve"> </w:t>
      </w:r>
      <w:r>
        <w:t>да</w:t>
      </w:r>
      <w:r>
        <w:rPr>
          <w:spacing w:val="-6"/>
        </w:rPr>
        <w:t xml:space="preserve"> </w:t>
      </w:r>
      <w:r>
        <w:t>их</w:t>
      </w:r>
      <w:r>
        <w:rPr>
          <w:spacing w:val="-6"/>
        </w:rPr>
        <w:t xml:space="preserve"> </w:t>
      </w:r>
      <w:r>
        <w:t>користе</w:t>
      </w:r>
      <w:r>
        <w:rPr>
          <w:spacing w:val="-6"/>
        </w:rPr>
        <w:t xml:space="preserve"> </w:t>
      </w:r>
      <w:r>
        <w:t>на</w:t>
      </w:r>
      <w:r>
        <w:rPr>
          <w:spacing w:val="-6"/>
        </w:rPr>
        <w:t xml:space="preserve"> </w:t>
      </w:r>
      <w:r>
        <w:t>позитиван</w:t>
      </w:r>
      <w:r>
        <w:rPr>
          <w:spacing w:val="-6"/>
        </w:rPr>
        <w:t xml:space="preserve"> </w:t>
      </w:r>
      <w:r>
        <w:t>начин</w:t>
      </w:r>
      <w:r>
        <w:rPr>
          <w:spacing w:val="-6"/>
        </w:rPr>
        <w:t xml:space="preserve"> </w:t>
      </w:r>
      <w:r>
        <w:t>(за</w:t>
      </w:r>
      <w:r>
        <w:rPr>
          <w:spacing w:val="-6"/>
        </w:rPr>
        <w:t xml:space="preserve"> </w:t>
      </w:r>
      <w:r>
        <w:rPr>
          <w:spacing w:val="-3"/>
        </w:rPr>
        <w:t xml:space="preserve">едукацију, </w:t>
      </w:r>
      <w:r>
        <w:t xml:space="preserve">информисање, дружење, пружање помоћи и подршке, покретање акција и др.). У оквиру свих наставних предмета предвиђени су </w:t>
      </w:r>
      <w:r>
        <w:rPr>
          <w:spacing w:val="-3"/>
        </w:rPr>
        <w:t xml:space="preserve">исходи који </w:t>
      </w:r>
      <w:r>
        <w:t>с</w:t>
      </w:r>
      <w:r>
        <w:t xml:space="preserve">е односе на овај циљ, а у оквиру </w:t>
      </w:r>
      <w:r>
        <w:rPr>
          <w:spacing w:val="-3"/>
        </w:rPr>
        <w:t xml:space="preserve">Грађанског </w:t>
      </w:r>
      <w:r>
        <w:t xml:space="preserve">васпита- ња фокус је на злоупотреби интернета и мобилних телефона када они постају средство насиља (директног или </w:t>
      </w:r>
      <w:r>
        <w:rPr>
          <w:spacing w:val="-3"/>
        </w:rPr>
        <w:t xml:space="preserve">преко </w:t>
      </w:r>
      <w:r>
        <w:t xml:space="preserve">посредника), чиме се крше права детета. Ученици треба да знају шта је на ин- тернету дозвољено, а шта није, шта се све подразумева </w:t>
      </w:r>
      <w:r>
        <w:rPr>
          <w:spacing w:val="-3"/>
        </w:rPr>
        <w:t xml:space="preserve">под </w:t>
      </w:r>
      <w:r>
        <w:t xml:space="preserve">диги- талним насиљем и </w:t>
      </w:r>
      <w:r>
        <w:rPr>
          <w:spacing w:val="-4"/>
        </w:rPr>
        <w:t xml:space="preserve">како </w:t>
      </w:r>
      <w:r>
        <w:t xml:space="preserve">се заштитити. Када се говори о заштити, ученицима треба да </w:t>
      </w:r>
      <w:r>
        <w:rPr>
          <w:spacing w:val="-5"/>
        </w:rPr>
        <w:t xml:space="preserve">буде </w:t>
      </w:r>
      <w:r>
        <w:t xml:space="preserve">јасно </w:t>
      </w:r>
      <w:r>
        <w:rPr>
          <w:spacing w:val="-3"/>
        </w:rPr>
        <w:t xml:space="preserve">које </w:t>
      </w:r>
      <w:r>
        <w:t>су њихове одговорн</w:t>
      </w:r>
      <w:r>
        <w:t>ости (</w:t>
      </w:r>
      <w:r>
        <w:rPr>
          <w:i/>
        </w:rPr>
        <w:t xml:space="preserve">7 златних правила за сигурно четовање и СМС поруке </w:t>
      </w:r>
      <w:r>
        <w:t xml:space="preserve">и </w:t>
      </w:r>
      <w:r>
        <w:rPr>
          <w:spacing w:val="-4"/>
        </w:rPr>
        <w:t xml:space="preserve">како </w:t>
      </w:r>
      <w:r>
        <w:t xml:space="preserve">се по- нашати у ситуацији дигиталног насиља), као и </w:t>
      </w:r>
      <w:r>
        <w:rPr>
          <w:spacing w:val="-4"/>
        </w:rPr>
        <w:t xml:space="preserve">коме </w:t>
      </w:r>
      <w:r>
        <w:t xml:space="preserve">се обратити за помоћ у </w:t>
      </w:r>
      <w:r>
        <w:rPr>
          <w:spacing w:val="-3"/>
        </w:rPr>
        <w:t xml:space="preserve">школи. </w:t>
      </w:r>
      <w:r>
        <w:t xml:space="preserve">За активности у овој области може се користити материјал </w:t>
      </w:r>
      <w:r>
        <w:rPr>
          <w:spacing w:val="-3"/>
        </w:rPr>
        <w:t xml:space="preserve">који </w:t>
      </w:r>
      <w:r>
        <w:t xml:space="preserve">је припремљен у оквиру пројекта </w:t>
      </w:r>
      <w:r>
        <w:rPr>
          <w:spacing w:val="-3"/>
        </w:rPr>
        <w:t xml:space="preserve">Школа </w:t>
      </w:r>
      <w:r>
        <w:t>без н</w:t>
      </w:r>
      <w:r>
        <w:t xml:space="preserve">аси- ља </w:t>
      </w:r>
      <w:r>
        <w:rPr>
          <w:spacing w:val="-3"/>
        </w:rPr>
        <w:t xml:space="preserve">коју </w:t>
      </w:r>
      <w:r>
        <w:t>подржава УНИЦЕФ, јер одговара садржају овог програма и узрасту ученика шестог</w:t>
      </w:r>
      <w:r>
        <w:rPr>
          <w:spacing w:val="-2"/>
        </w:rPr>
        <w:t xml:space="preserve"> </w:t>
      </w:r>
      <w:r>
        <w:t>разреда.</w:t>
      </w:r>
    </w:p>
    <w:p w:rsidR="008455F2" w:rsidRDefault="009D632A">
      <w:pPr>
        <w:pStyle w:val="BodyText"/>
        <w:spacing w:line="235" w:lineRule="auto"/>
        <w:ind w:right="38"/>
      </w:pPr>
      <w:r>
        <w:t>У оквиру четврте области програма ученици треба да при- преме и спроведу мање истраживање ставова и/или понашања ученика, а које је у вези са садржајима тре</w:t>
      </w:r>
      <w:r>
        <w:t>ће области. Овај захтев уводи ученике у процедуре истраживања као што су: избор кон- кретне теме истраживања у оквиру задате области, дефинисање узорка истраживања, одабир инструмента који ће се користити и извођење закључака на основу добијених резултата.</w:t>
      </w:r>
      <w:r>
        <w:t xml:space="preserve"> Циљ ових ак- тивности је да ученици изграде правилан однос према грађанском активизму, где акције, кад год је то могуће, треба заснивати на чи- њеницама добијеним на основу конкретних истраживања. Да би ученици били успешни у овом захтеву, неопходне су из</w:t>
      </w:r>
      <w:r>
        <w:t>весне пре- дактивности у којима наставник појашњава шта су ставови, указу- је на њихову сазнајну, емоционалну и конативну (вољну, делатну)</w:t>
      </w:r>
    </w:p>
    <w:p w:rsidR="008455F2" w:rsidRDefault="009D632A">
      <w:pPr>
        <w:pStyle w:val="BodyText"/>
        <w:spacing w:before="71" w:line="235" w:lineRule="auto"/>
        <w:ind w:right="156" w:firstLine="0"/>
      </w:pPr>
      <w:r>
        <w:br w:type="column"/>
      </w:r>
      <w:r>
        <w:rPr>
          <w:spacing w:val="-4"/>
        </w:rPr>
        <w:t xml:space="preserve">компоненту, </w:t>
      </w:r>
      <w:r>
        <w:t xml:space="preserve">што их чини „одговорним” за понашање појединаца, јер се </w:t>
      </w:r>
      <w:r>
        <w:rPr>
          <w:spacing w:val="-4"/>
        </w:rPr>
        <w:t xml:space="preserve">људи </w:t>
      </w:r>
      <w:r>
        <w:t xml:space="preserve">понашају у складу са својим ставовима. Ученицима треба указати на везу ставова са знањима и повезати са појмови- ма предрасуде и стереотипи </w:t>
      </w:r>
      <w:r>
        <w:rPr>
          <w:spacing w:val="-3"/>
        </w:rPr>
        <w:t xml:space="preserve">који </w:t>
      </w:r>
      <w:r>
        <w:t xml:space="preserve">се односе на неосноване ставове јер се не базирају на тачним и провереним чињеницама, о чему су учили у оквиру </w:t>
      </w:r>
      <w:r>
        <w:t xml:space="preserve">програма </w:t>
      </w:r>
      <w:r>
        <w:rPr>
          <w:spacing w:val="-3"/>
        </w:rPr>
        <w:t xml:space="preserve">Грађанског </w:t>
      </w:r>
      <w:r>
        <w:t xml:space="preserve">васпитања у петом </w:t>
      </w:r>
      <w:r>
        <w:rPr>
          <w:spacing w:val="-3"/>
        </w:rPr>
        <w:t xml:space="preserve">разреду. </w:t>
      </w:r>
      <w:r>
        <w:t xml:space="preserve">Подсетити ученике да предрасуде и стереотипи показују велику отпорност на промену и </w:t>
      </w:r>
      <w:r>
        <w:rPr>
          <w:spacing w:val="-3"/>
        </w:rPr>
        <w:t xml:space="preserve">зато </w:t>
      </w:r>
      <w:r>
        <w:t xml:space="preserve">је важно учинити све да се не фор- </w:t>
      </w:r>
      <w:r>
        <w:rPr>
          <w:spacing w:val="-3"/>
        </w:rPr>
        <w:t xml:space="preserve">мирају. </w:t>
      </w:r>
      <w:r>
        <w:t xml:space="preserve">У ту сврху треба користити што више различитих примера </w:t>
      </w:r>
      <w:r>
        <w:rPr>
          <w:spacing w:val="-3"/>
        </w:rPr>
        <w:t xml:space="preserve">који </w:t>
      </w:r>
      <w:r>
        <w:t>су ученицима блис</w:t>
      </w:r>
      <w:r>
        <w:t xml:space="preserve">ки и </w:t>
      </w:r>
      <w:r>
        <w:rPr>
          <w:spacing w:val="-3"/>
        </w:rPr>
        <w:t xml:space="preserve">који </w:t>
      </w:r>
      <w:r>
        <w:t xml:space="preserve">показују везу између ставова и понашања. Нпр., </w:t>
      </w:r>
      <w:r>
        <w:rPr>
          <w:spacing w:val="-4"/>
        </w:rPr>
        <w:t xml:space="preserve">ако </w:t>
      </w:r>
      <w:r>
        <w:t xml:space="preserve">особа има став да су газирана пића </w:t>
      </w:r>
      <w:r>
        <w:rPr>
          <w:spacing w:val="-3"/>
        </w:rPr>
        <w:t xml:space="preserve">јако </w:t>
      </w:r>
      <w:r>
        <w:t xml:space="preserve">штет- на, да су препуна шећера и вештачких боја, велика је вероватноћа да ће таква пића ретко пити. Осим тога, потребно је представи-   ти </w:t>
      </w:r>
      <w:r>
        <w:rPr>
          <w:spacing w:val="-4"/>
        </w:rPr>
        <w:t xml:space="preserve">неколико </w:t>
      </w:r>
      <w:r>
        <w:t>једност</w:t>
      </w:r>
      <w:r>
        <w:t xml:space="preserve">авних истраживања ставова и/или понашања </w:t>
      </w:r>
      <w:r>
        <w:rPr>
          <w:spacing w:val="-4"/>
        </w:rPr>
        <w:t xml:space="preserve">људи како </w:t>
      </w:r>
      <w:r>
        <w:t xml:space="preserve">би ученици имали јасну слику о значају инструмента којим се оно спроводи и на основу </w:t>
      </w:r>
      <w:r>
        <w:rPr>
          <w:spacing w:val="-4"/>
        </w:rPr>
        <w:t xml:space="preserve">ког </w:t>
      </w:r>
      <w:r>
        <w:t xml:space="preserve">се изводе закључци. Уче- ницима треба дати слободу да сами осмисле све кључне елемен- те истраживања </w:t>
      </w:r>
      <w:r>
        <w:rPr>
          <w:spacing w:val="-4"/>
        </w:rPr>
        <w:t xml:space="preserve">(тему, </w:t>
      </w:r>
      <w:r>
        <w:t xml:space="preserve">узорак, </w:t>
      </w:r>
      <w:r>
        <w:t xml:space="preserve">инструмент), уз свесрдну помоћ и подршку наставника, </w:t>
      </w:r>
      <w:r>
        <w:rPr>
          <w:spacing w:val="-3"/>
        </w:rPr>
        <w:t xml:space="preserve">која </w:t>
      </w:r>
      <w:r>
        <w:t xml:space="preserve">ће им у шестом разреду </w:t>
      </w:r>
      <w:r>
        <w:rPr>
          <w:spacing w:val="-3"/>
        </w:rPr>
        <w:t xml:space="preserve">свакако </w:t>
      </w:r>
      <w:r>
        <w:t xml:space="preserve">бити потребна. Подразумева се да истраживање треба да </w:t>
      </w:r>
      <w:r>
        <w:rPr>
          <w:spacing w:val="-5"/>
        </w:rPr>
        <w:t xml:space="preserve">буде </w:t>
      </w:r>
      <w:r>
        <w:t xml:space="preserve">што јед- ноставније, на мањем </w:t>
      </w:r>
      <w:r>
        <w:rPr>
          <w:spacing w:val="-4"/>
        </w:rPr>
        <w:t xml:space="preserve">узорку, </w:t>
      </w:r>
      <w:r>
        <w:t xml:space="preserve">са инструментом (најчешће упитни- </w:t>
      </w:r>
      <w:r>
        <w:rPr>
          <w:spacing w:val="-4"/>
        </w:rPr>
        <w:t xml:space="preserve">ком) </w:t>
      </w:r>
      <w:r>
        <w:rPr>
          <w:spacing w:val="-3"/>
        </w:rPr>
        <w:t xml:space="preserve">који </w:t>
      </w:r>
      <w:r>
        <w:t xml:space="preserve">може бити преузет из </w:t>
      </w:r>
      <w:r>
        <w:rPr>
          <w:spacing w:val="-3"/>
        </w:rPr>
        <w:t>неког</w:t>
      </w:r>
      <w:r>
        <w:rPr>
          <w:spacing w:val="-3"/>
        </w:rPr>
        <w:t xml:space="preserve"> </w:t>
      </w:r>
      <w:r>
        <w:t>спроведеног истраживања или</w:t>
      </w:r>
      <w:r>
        <w:rPr>
          <w:spacing w:val="-5"/>
        </w:rPr>
        <w:t xml:space="preserve"> </w:t>
      </w:r>
      <w:r>
        <w:rPr>
          <w:spacing w:val="-3"/>
        </w:rPr>
        <w:t>које</w:t>
      </w:r>
      <w:r>
        <w:rPr>
          <w:spacing w:val="-5"/>
        </w:rPr>
        <w:t xml:space="preserve"> </w:t>
      </w:r>
      <w:r>
        <w:t>ће</w:t>
      </w:r>
      <w:r>
        <w:rPr>
          <w:spacing w:val="-5"/>
        </w:rPr>
        <w:t xml:space="preserve"> </w:t>
      </w:r>
      <w:r>
        <w:t>ученици</w:t>
      </w:r>
      <w:r>
        <w:rPr>
          <w:spacing w:val="-5"/>
        </w:rPr>
        <w:t xml:space="preserve"> </w:t>
      </w:r>
      <w:r>
        <w:t>сами</w:t>
      </w:r>
      <w:r>
        <w:rPr>
          <w:spacing w:val="-5"/>
        </w:rPr>
        <w:t xml:space="preserve"> </w:t>
      </w:r>
      <w:r>
        <w:t>направити.</w:t>
      </w:r>
      <w:r>
        <w:rPr>
          <w:spacing w:val="-5"/>
        </w:rPr>
        <w:t xml:space="preserve"> </w:t>
      </w:r>
      <w:r>
        <w:t>Ученицима</w:t>
      </w:r>
      <w:r>
        <w:rPr>
          <w:spacing w:val="-5"/>
        </w:rPr>
        <w:t xml:space="preserve"> </w:t>
      </w:r>
      <w:r>
        <w:t>се</w:t>
      </w:r>
      <w:r>
        <w:rPr>
          <w:spacing w:val="-5"/>
        </w:rPr>
        <w:t xml:space="preserve"> </w:t>
      </w:r>
      <w:r>
        <w:t>може</w:t>
      </w:r>
      <w:r>
        <w:rPr>
          <w:spacing w:val="-5"/>
        </w:rPr>
        <w:t xml:space="preserve"> </w:t>
      </w:r>
      <w:r>
        <w:t xml:space="preserve">предочи- ти могућност да се поделе у мање групе </w:t>
      </w:r>
      <w:r>
        <w:rPr>
          <w:spacing w:val="-3"/>
        </w:rPr>
        <w:t xml:space="preserve">које </w:t>
      </w:r>
      <w:r>
        <w:t>ће спровести истра- живање на различитим узорцима (нпр. ученици 4, 6. и 8. разреда), што ће им обезбедити да изводе сложениј</w:t>
      </w:r>
      <w:r>
        <w:t>е закључке, односно да констатују промене у ставовима и понашању у односу на узраст ученика. Изабрана тема истраживања може бити у вези са злоу- потребом интернета и мобилних телефона, али и позитивних примера као што су покретање хуманитарних акција, учењ</w:t>
      </w:r>
      <w:r>
        <w:t xml:space="preserve">е, ин- формисање, дружење и сл., у којима се могу истраживати мотиви таквих активности, ставови учесника, њихова осећања... У </w:t>
      </w:r>
      <w:r>
        <w:rPr>
          <w:spacing w:val="-3"/>
        </w:rPr>
        <w:t xml:space="preserve">сваком случају, </w:t>
      </w:r>
      <w:r>
        <w:t xml:space="preserve">независно </w:t>
      </w:r>
      <w:r>
        <w:rPr>
          <w:spacing w:val="-3"/>
        </w:rPr>
        <w:t xml:space="preserve">од </w:t>
      </w:r>
      <w:r>
        <w:t xml:space="preserve">изабране теме, за </w:t>
      </w:r>
      <w:r>
        <w:rPr>
          <w:spacing w:val="-3"/>
        </w:rPr>
        <w:t xml:space="preserve">свако </w:t>
      </w:r>
      <w:r>
        <w:t xml:space="preserve">истраживање треба предвидети довољно времена </w:t>
      </w:r>
      <w:r>
        <w:rPr>
          <w:spacing w:val="-4"/>
        </w:rPr>
        <w:t xml:space="preserve">како  </w:t>
      </w:r>
      <w:r>
        <w:t xml:space="preserve">оно не би остало незавршено  и то је одговорност наставника. Изузетно је важно да ученици обраде добијене </w:t>
      </w:r>
      <w:r>
        <w:rPr>
          <w:spacing w:val="-3"/>
        </w:rPr>
        <w:t xml:space="preserve">податке, </w:t>
      </w:r>
      <w:r>
        <w:t xml:space="preserve">да изведу закључке, припреме </w:t>
      </w:r>
      <w:r>
        <w:rPr>
          <w:spacing w:val="-3"/>
        </w:rPr>
        <w:t xml:space="preserve">њихову </w:t>
      </w:r>
      <w:r>
        <w:t xml:space="preserve">презентацију и направе критички осврт на урађено. Све тешкоће  и грешке </w:t>
      </w:r>
      <w:r>
        <w:rPr>
          <w:spacing w:val="-3"/>
        </w:rPr>
        <w:t xml:space="preserve">које </w:t>
      </w:r>
      <w:r>
        <w:t xml:space="preserve">се десе у току истраживања, </w:t>
      </w:r>
      <w:r>
        <w:t xml:space="preserve">добра су прилика да ученици унапреде своје компетенције за рад са подацима, закљу- чивање, предвиђање, као и непосредну комуникацију и </w:t>
      </w:r>
      <w:r>
        <w:rPr>
          <w:spacing w:val="-3"/>
        </w:rPr>
        <w:t xml:space="preserve">сарадњу. </w:t>
      </w:r>
      <w:r>
        <w:t xml:space="preserve">Највећи домет у овој области био би да ученици, уз помоћ настав- ника, успеју да осмисле акцију (само на </w:t>
      </w:r>
      <w:r>
        <w:rPr>
          <w:spacing w:val="-3"/>
        </w:rPr>
        <w:t xml:space="preserve">нивоу </w:t>
      </w:r>
      <w:r>
        <w:t>р</w:t>
      </w:r>
      <w:r>
        <w:t>азрађене идеје), као одговор на добијене резултате</w:t>
      </w:r>
      <w:r>
        <w:rPr>
          <w:spacing w:val="-6"/>
        </w:rPr>
        <w:t xml:space="preserve"> </w:t>
      </w:r>
      <w:r>
        <w:t>истраживања.</w:t>
      </w:r>
    </w:p>
    <w:p w:rsidR="008455F2" w:rsidRDefault="009D632A">
      <w:pPr>
        <w:pStyle w:val="BodyText"/>
        <w:spacing w:line="187" w:lineRule="exact"/>
        <w:ind w:left="517" w:firstLine="0"/>
        <w:jc w:val="left"/>
      </w:pPr>
      <w:r>
        <w:t>Остваривање овако постављених исхода захтева примену ра-</w:t>
      </w:r>
    </w:p>
    <w:p w:rsidR="008455F2" w:rsidRDefault="009D632A">
      <w:pPr>
        <w:pStyle w:val="BodyText"/>
        <w:spacing w:before="1" w:line="235" w:lineRule="auto"/>
        <w:ind w:right="157" w:firstLine="0"/>
      </w:pPr>
      <w:r>
        <w:t>зличитих интерактивних облика рада као и одабир и коришћење одговарајућих</w:t>
      </w:r>
      <w:r>
        <w:rPr>
          <w:spacing w:val="-7"/>
        </w:rPr>
        <w:t xml:space="preserve"> </w:t>
      </w:r>
      <w:r>
        <w:t>метода</w:t>
      </w:r>
      <w:r>
        <w:rPr>
          <w:spacing w:val="-7"/>
        </w:rPr>
        <w:t xml:space="preserve"> </w:t>
      </w:r>
      <w:r>
        <w:t>и</w:t>
      </w:r>
      <w:r>
        <w:rPr>
          <w:spacing w:val="-7"/>
        </w:rPr>
        <w:t xml:space="preserve"> </w:t>
      </w:r>
      <w:r>
        <w:t>техника</w:t>
      </w:r>
      <w:r>
        <w:rPr>
          <w:spacing w:val="-7"/>
        </w:rPr>
        <w:t xml:space="preserve"> </w:t>
      </w:r>
      <w:r>
        <w:t>рада</w:t>
      </w:r>
      <w:r>
        <w:rPr>
          <w:spacing w:val="-7"/>
        </w:rPr>
        <w:t xml:space="preserve"> </w:t>
      </w:r>
      <w:r>
        <w:t>са</w:t>
      </w:r>
      <w:r>
        <w:rPr>
          <w:spacing w:val="-7"/>
        </w:rPr>
        <w:t xml:space="preserve"> </w:t>
      </w:r>
      <w:r>
        <w:t>ученицима.</w:t>
      </w:r>
      <w:r>
        <w:rPr>
          <w:spacing w:val="-7"/>
        </w:rPr>
        <w:t xml:space="preserve"> </w:t>
      </w:r>
      <w:r>
        <w:t>Наставници</w:t>
      </w:r>
      <w:r>
        <w:rPr>
          <w:spacing w:val="-7"/>
        </w:rPr>
        <w:t xml:space="preserve"> </w:t>
      </w:r>
      <w:r>
        <w:t>су у прилици д</w:t>
      </w:r>
      <w:r>
        <w:t xml:space="preserve">а користе: радионице, симулације, играње </w:t>
      </w:r>
      <w:r>
        <w:rPr>
          <w:spacing w:val="-2"/>
        </w:rPr>
        <w:t xml:space="preserve">улога, </w:t>
      </w:r>
      <w:r>
        <w:t>сту- дије случаја, дебате, дискусије, пројекте, истраживања,</w:t>
      </w:r>
      <w:r>
        <w:rPr>
          <w:spacing w:val="-33"/>
        </w:rPr>
        <w:t xml:space="preserve"> </w:t>
      </w:r>
      <w:r>
        <w:t>промоције, као и да сами осмисле неке друге</w:t>
      </w:r>
      <w:r>
        <w:rPr>
          <w:spacing w:val="-4"/>
        </w:rPr>
        <w:t xml:space="preserve"> </w:t>
      </w:r>
      <w:r>
        <w:t>активности.</w:t>
      </w:r>
    </w:p>
    <w:p w:rsidR="008455F2" w:rsidRDefault="009D632A">
      <w:pPr>
        <w:pStyle w:val="BodyText"/>
        <w:spacing w:line="235" w:lineRule="auto"/>
        <w:ind w:right="157"/>
      </w:pPr>
      <w:r>
        <w:t xml:space="preserve">У остваривању програма </w:t>
      </w:r>
      <w:r>
        <w:rPr>
          <w:spacing w:val="-3"/>
        </w:rPr>
        <w:t xml:space="preserve">Грађанског </w:t>
      </w:r>
      <w:r>
        <w:t>васпитања, продукти ученичких активности имају посебан зн</w:t>
      </w:r>
      <w:r>
        <w:t>ачај. Они могу бити</w:t>
      </w:r>
      <w:r>
        <w:rPr>
          <w:spacing w:val="-29"/>
        </w:rPr>
        <w:t xml:space="preserve"> </w:t>
      </w:r>
      <w:r>
        <w:t xml:space="preserve">разли- чите врсте као што су постери, </w:t>
      </w:r>
      <w:r>
        <w:rPr>
          <w:spacing w:val="-3"/>
        </w:rPr>
        <w:t xml:space="preserve">аудио-визуелни </w:t>
      </w:r>
      <w:r>
        <w:t>записи, презента- ције, прикази резултата истраживања, представе и друго. Они се могу користити при интеграцији или рекапитулацији обрађених садржаја, процени напредовања ученика, као</w:t>
      </w:r>
      <w:r>
        <w:t xml:space="preserve"> и самопроцени на- ставника </w:t>
      </w:r>
      <w:r>
        <w:rPr>
          <w:spacing w:val="-5"/>
        </w:rPr>
        <w:t xml:space="preserve">колико </w:t>
      </w:r>
      <w:r>
        <w:t xml:space="preserve">успешно ради. Продукти се могу користити и ван групе, на пример на изложби у </w:t>
      </w:r>
      <w:r>
        <w:rPr>
          <w:spacing w:val="-3"/>
        </w:rPr>
        <w:t xml:space="preserve">холу школе, </w:t>
      </w:r>
      <w:r>
        <w:t xml:space="preserve">у </w:t>
      </w:r>
      <w:r>
        <w:rPr>
          <w:spacing w:val="-3"/>
        </w:rPr>
        <w:t xml:space="preserve">школским </w:t>
      </w:r>
      <w:r>
        <w:t xml:space="preserve">новинама, сајту </w:t>
      </w:r>
      <w:r>
        <w:rPr>
          <w:spacing w:val="-3"/>
        </w:rPr>
        <w:t xml:space="preserve">школе, </w:t>
      </w:r>
      <w:r>
        <w:t>у локалној заједници или локалним</w:t>
      </w:r>
      <w:r>
        <w:rPr>
          <w:spacing w:val="-10"/>
        </w:rPr>
        <w:t xml:space="preserve"> </w:t>
      </w:r>
      <w:r>
        <w:t>медијима.</w:t>
      </w:r>
    </w:p>
    <w:p w:rsidR="008455F2" w:rsidRDefault="009D632A">
      <w:pPr>
        <w:pStyle w:val="BodyText"/>
        <w:spacing w:line="235" w:lineRule="auto"/>
        <w:ind w:right="157"/>
      </w:pPr>
      <w:r>
        <w:t>За реализацију наставе овог програма и остваривање деф</w:t>
      </w:r>
      <w:r>
        <w:t xml:space="preserve">и- нисаних </w:t>
      </w:r>
      <w:r>
        <w:rPr>
          <w:spacing w:val="-3"/>
        </w:rPr>
        <w:t xml:space="preserve">исхода, </w:t>
      </w:r>
      <w:r>
        <w:t xml:space="preserve">врло је важна </w:t>
      </w:r>
      <w:r>
        <w:rPr>
          <w:spacing w:val="-3"/>
        </w:rPr>
        <w:t xml:space="preserve">улога </w:t>
      </w:r>
      <w:r>
        <w:t xml:space="preserve">наставника. Он је модел </w:t>
      </w:r>
      <w:r>
        <w:rPr>
          <w:spacing w:val="-3"/>
        </w:rPr>
        <w:t xml:space="preserve">који </w:t>
      </w:r>
      <w:r>
        <w:t xml:space="preserve">својим понашањем даје пример и доприноси стварању демократ- ске атмосфере </w:t>
      </w:r>
      <w:r>
        <w:rPr>
          <w:spacing w:val="-3"/>
        </w:rPr>
        <w:t xml:space="preserve">која  </w:t>
      </w:r>
      <w:r>
        <w:t xml:space="preserve">је погодна за размену и аргументовање идеја  и мишљења међу ученицима; он је тај </w:t>
      </w:r>
      <w:r>
        <w:rPr>
          <w:spacing w:val="-3"/>
        </w:rPr>
        <w:t xml:space="preserve">који </w:t>
      </w:r>
      <w:r>
        <w:t>даје повратне инфор- м</w:t>
      </w:r>
      <w:r>
        <w:t xml:space="preserve">ације и подстиче ученике на разумевање односа у групи. </w:t>
      </w:r>
      <w:r>
        <w:rPr>
          <w:spacing w:val="-3"/>
        </w:rPr>
        <w:t xml:space="preserve">Кон- </w:t>
      </w:r>
      <w:r>
        <w:t>структивна</w:t>
      </w:r>
      <w:r>
        <w:rPr>
          <w:spacing w:val="-6"/>
        </w:rPr>
        <w:t xml:space="preserve"> </w:t>
      </w:r>
      <w:r>
        <w:t>комуникација</w:t>
      </w:r>
      <w:r>
        <w:rPr>
          <w:spacing w:val="-6"/>
        </w:rPr>
        <w:t xml:space="preserve"> </w:t>
      </w:r>
      <w:r>
        <w:t>и</w:t>
      </w:r>
      <w:r>
        <w:rPr>
          <w:spacing w:val="-6"/>
        </w:rPr>
        <w:t xml:space="preserve"> </w:t>
      </w:r>
      <w:r>
        <w:t>демократске</w:t>
      </w:r>
      <w:r>
        <w:rPr>
          <w:spacing w:val="-6"/>
        </w:rPr>
        <w:t xml:space="preserve"> </w:t>
      </w:r>
      <w:r>
        <w:t>процедуре</w:t>
      </w:r>
      <w:r>
        <w:rPr>
          <w:spacing w:val="-6"/>
        </w:rPr>
        <w:t xml:space="preserve"> </w:t>
      </w:r>
      <w:r>
        <w:t>нису</w:t>
      </w:r>
      <w:r>
        <w:rPr>
          <w:spacing w:val="-6"/>
        </w:rPr>
        <w:t xml:space="preserve"> </w:t>
      </w:r>
      <w:r>
        <w:t>само</w:t>
      </w:r>
      <w:r>
        <w:rPr>
          <w:spacing w:val="-6"/>
        </w:rPr>
        <w:t xml:space="preserve"> </w:t>
      </w:r>
      <w:r>
        <w:t xml:space="preserve">циљ већ и начин да се остваре жељени </w:t>
      </w:r>
      <w:r>
        <w:rPr>
          <w:spacing w:val="-3"/>
        </w:rPr>
        <w:t xml:space="preserve">исходи. </w:t>
      </w:r>
      <w:r>
        <w:t xml:space="preserve">Битно је да наставник обезбеди равноправну укљученост </w:t>
      </w:r>
      <w:r>
        <w:rPr>
          <w:spacing w:val="-3"/>
        </w:rPr>
        <w:t xml:space="preserve">сваког  </w:t>
      </w:r>
      <w:r>
        <w:t xml:space="preserve">ученика  (уважавају-  ћи различитост </w:t>
      </w:r>
      <w:r>
        <w:rPr>
          <w:spacing w:val="-4"/>
        </w:rPr>
        <w:t xml:space="preserve">како </w:t>
      </w:r>
      <w:r>
        <w:t xml:space="preserve">у стиловима учења </w:t>
      </w:r>
      <w:r>
        <w:rPr>
          <w:spacing w:val="-3"/>
        </w:rPr>
        <w:t xml:space="preserve">тако </w:t>
      </w:r>
      <w:r>
        <w:t>и у типу личности). Реализација</w:t>
      </w:r>
      <w:r>
        <w:rPr>
          <w:spacing w:val="10"/>
        </w:rPr>
        <w:t xml:space="preserve"> </w:t>
      </w:r>
      <w:r>
        <w:t>програма</w:t>
      </w:r>
      <w:r>
        <w:rPr>
          <w:spacing w:val="10"/>
        </w:rPr>
        <w:t xml:space="preserve"> </w:t>
      </w:r>
      <w:r>
        <w:t>треба</w:t>
      </w:r>
      <w:r>
        <w:rPr>
          <w:spacing w:val="10"/>
        </w:rPr>
        <w:t xml:space="preserve"> </w:t>
      </w:r>
      <w:r>
        <w:t>да</w:t>
      </w:r>
      <w:r>
        <w:rPr>
          <w:spacing w:val="10"/>
        </w:rPr>
        <w:t xml:space="preserve"> </w:t>
      </w:r>
      <w:r>
        <w:t>се</w:t>
      </w:r>
      <w:r>
        <w:rPr>
          <w:spacing w:val="10"/>
        </w:rPr>
        <w:t xml:space="preserve"> </w:t>
      </w:r>
      <w:r>
        <w:t>одвија</w:t>
      </w:r>
      <w:r>
        <w:rPr>
          <w:spacing w:val="10"/>
        </w:rPr>
        <w:t xml:space="preserve"> </w:t>
      </w:r>
      <w:r>
        <w:t>у</w:t>
      </w:r>
      <w:r>
        <w:rPr>
          <w:spacing w:val="10"/>
        </w:rPr>
        <w:t xml:space="preserve"> </w:t>
      </w:r>
      <w:r>
        <w:t>складу</w:t>
      </w:r>
      <w:r>
        <w:rPr>
          <w:spacing w:val="10"/>
        </w:rPr>
        <w:t xml:space="preserve"> </w:t>
      </w:r>
      <w:r>
        <w:t>са</w:t>
      </w:r>
      <w:r>
        <w:rPr>
          <w:spacing w:val="10"/>
        </w:rPr>
        <w:t xml:space="preserve"> </w:t>
      </w:r>
      <w:r>
        <w:t>принципима</w:t>
      </w:r>
    </w:p>
    <w:p w:rsidR="008455F2" w:rsidRDefault="008455F2">
      <w:pPr>
        <w:spacing w:line="235"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8" w:line="232" w:lineRule="auto"/>
        <w:ind w:right="38" w:firstLine="0"/>
      </w:pPr>
      <w:r>
        <w:lastRenderedPageBreak/>
        <w:t>интерактивних односа (активне, проблемске и истраживачке на- ставе), са сталним реф</w:t>
      </w:r>
      <w:r>
        <w:t xml:space="preserve">лексијама на одговарајуће појаве из дру- штвеног контекста (прошлости и још више садашњости). Посебан захтев за наставнике представља потреба за припремом нових, ак- туелних материјала </w:t>
      </w:r>
      <w:r>
        <w:rPr>
          <w:spacing w:val="-3"/>
        </w:rPr>
        <w:t xml:space="preserve">који </w:t>
      </w:r>
      <w:r>
        <w:t xml:space="preserve">најбоље одговарају садржају и </w:t>
      </w:r>
      <w:r>
        <w:rPr>
          <w:spacing w:val="-3"/>
        </w:rPr>
        <w:t xml:space="preserve">исходима. </w:t>
      </w:r>
      <w:r>
        <w:t>Они се могу наћи у различи</w:t>
      </w:r>
      <w:r>
        <w:t>тим изворима информација. За реали- зацију појединих тема могу се користити филмови јер активирају когнитивну и афективну страну личности и подстицајно делују на ученике да искажу мисли, осећања и ставове. Не треба</w:t>
      </w:r>
      <w:r>
        <w:rPr>
          <w:spacing w:val="-20"/>
        </w:rPr>
        <w:t xml:space="preserve"> </w:t>
      </w:r>
      <w:r>
        <w:t>занемарити ни интернет и различите соција</w:t>
      </w:r>
      <w:r>
        <w:t xml:space="preserve">лне мреже јер су то облици </w:t>
      </w:r>
      <w:r>
        <w:rPr>
          <w:spacing w:val="-3"/>
        </w:rPr>
        <w:t xml:space="preserve">кому- </w:t>
      </w:r>
      <w:r>
        <w:t xml:space="preserve">никације </w:t>
      </w:r>
      <w:r>
        <w:rPr>
          <w:spacing w:val="-3"/>
        </w:rPr>
        <w:t xml:space="preserve">који </w:t>
      </w:r>
      <w:r>
        <w:t xml:space="preserve">су блиски младима и на којима се могу препознати и анализирати многи проблеми живота у савременом </w:t>
      </w:r>
      <w:r>
        <w:rPr>
          <w:spacing w:val="-4"/>
        </w:rPr>
        <w:t xml:space="preserve">свету, </w:t>
      </w:r>
      <w:r>
        <w:t>али и разговарати о говору мржње, нетолеранцији, другим облицима</w:t>
      </w:r>
      <w:r>
        <w:rPr>
          <w:spacing w:val="-23"/>
        </w:rPr>
        <w:t xml:space="preserve"> </w:t>
      </w:r>
      <w:r>
        <w:t xml:space="preserve">кр- шења права, као и интернет </w:t>
      </w:r>
      <w:r>
        <w:rPr>
          <w:spacing w:val="-4"/>
        </w:rPr>
        <w:t xml:space="preserve">насиљу. </w:t>
      </w:r>
      <w:r>
        <w:t xml:space="preserve">Подразумева се да наставник има потпуни увид у материјале </w:t>
      </w:r>
      <w:r>
        <w:rPr>
          <w:spacing w:val="-3"/>
        </w:rPr>
        <w:t xml:space="preserve">који </w:t>
      </w:r>
      <w:r>
        <w:t xml:space="preserve">се користе у раду са ученици- ма (филмови, видео-клипови, текстови из новина и сл.) </w:t>
      </w:r>
      <w:r>
        <w:rPr>
          <w:spacing w:val="-4"/>
        </w:rPr>
        <w:t xml:space="preserve">како </w:t>
      </w:r>
      <w:r>
        <w:t xml:space="preserve">би се заштитили </w:t>
      </w:r>
      <w:r>
        <w:rPr>
          <w:spacing w:val="-3"/>
        </w:rPr>
        <w:t xml:space="preserve">од </w:t>
      </w:r>
      <w:r>
        <w:t>неодговарајућих садржаја.</w:t>
      </w:r>
    </w:p>
    <w:p w:rsidR="008455F2" w:rsidRDefault="009D632A">
      <w:pPr>
        <w:pStyle w:val="BodyText"/>
        <w:spacing w:line="185" w:lineRule="exact"/>
        <w:ind w:left="517" w:firstLine="0"/>
        <w:jc w:val="left"/>
      </w:pPr>
      <w:r>
        <w:t>Наставник треба да обезбеди да се на часу сваки ученик осе-</w:t>
      </w:r>
    </w:p>
    <w:p w:rsidR="008455F2" w:rsidRDefault="009D632A">
      <w:pPr>
        <w:pStyle w:val="BodyText"/>
        <w:spacing w:before="1" w:line="232" w:lineRule="auto"/>
        <w:ind w:right="38" w:firstLine="0"/>
      </w:pPr>
      <w:r>
        <w:t>ћа уважено, прихваћено и добродошло у својој различитости, уз обавезу</w:t>
      </w:r>
      <w:r>
        <w:rPr>
          <w:spacing w:val="-5"/>
        </w:rPr>
        <w:t xml:space="preserve"> </w:t>
      </w:r>
      <w:r>
        <w:t>да</w:t>
      </w:r>
      <w:r>
        <w:rPr>
          <w:spacing w:val="-5"/>
        </w:rPr>
        <w:t xml:space="preserve"> </w:t>
      </w:r>
      <w:r>
        <w:t>поштује</w:t>
      </w:r>
      <w:r>
        <w:rPr>
          <w:spacing w:val="-5"/>
        </w:rPr>
        <w:t xml:space="preserve"> </w:t>
      </w:r>
      <w:r>
        <w:t>и</w:t>
      </w:r>
      <w:r>
        <w:rPr>
          <w:spacing w:val="-5"/>
        </w:rPr>
        <w:t xml:space="preserve"> </w:t>
      </w:r>
      <w:r>
        <w:t>уважи</w:t>
      </w:r>
      <w:r>
        <w:rPr>
          <w:spacing w:val="-5"/>
        </w:rPr>
        <w:t xml:space="preserve"> </w:t>
      </w:r>
      <w:r>
        <w:t>друге</w:t>
      </w:r>
      <w:r>
        <w:rPr>
          <w:spacing w:val="-5"/>
        </w:rPr>
        <w:t xml:space="preserve"> </w:t>
      </w:r>
      <w:r>
        <w:t>и</w:t>
      </w:r>
      <w:r>
        <w:rPr>
          <w:spacing w:val="-5"/>
        </w:rPr>
        <w:t xml:space="preserve"> </w:t>
      </w:r>
      <w:r>
        <w:t>другачије</w:t>
      </w:r>
      <w:r>
        <w:rPr>
          <w:spacing w:val="-5"/>
        </w:rPr>
        <w:t xml:space="preserve"> </w:t>
      </w:r>
      <w:r>
        <w:rPr>
          <w:spacing w:val="-3"/>
        </w:rPr>
        <w:t>погледе</w:t>
      </w:r>
      <w:r>
        <w:rPr>
          <w:spacing w:val="-5"/>
        </w:rPr>
        <w:t xml:space="preserve"> </w:t>
      </w:r>
      <w:r>
        <w:t>и</w:t>
      </w:r>
      <w:r>
        <w:rPr>
          <w:spacing w:val="-5"/>
        </w:rPr>
        <w:t xml:space="preserve"> </w:t>
      </w:r>
      <w:r>
        <w:t>мишљења.</w:t>
      </w:r>
    </w:p>
    <w:p w:rsidR="008455F2" w:rsidRDefault="009D632A">
      <w:pPr>
        <w:pStyle w:val="BodyText"/>
        <w:spacing w:before="67" w:line="232" w:lineRule="auto"/>
        <w:ind w:right="157" w:firstLine="0"/>
      </w:pPr>
      <w:r>
        <w:br w:type="column"/>
      </w:r>
      <w:r>
        <w:t xml:space="preserve">Наставник треба да подстиче код ученика способност да разумеју сопствену одговорност у ситуацијама дискриминације и насиља, као </w:t>
      </w:r>
      <w:r>
        <w:t>и да бирају конструктивне начине реаговања на њих.</w:t>
      </w:r>
    </w:p>
    <w:p w:rsidR="008455F2" w:rsidRDefault="009D632A">
      <w:pPr>
        <w:pStyle w:val="BodyText"/>
        <w:spacing w:line="232" w:lineRule="auto"/>
        <w:ind w:right="156"/>
      </w:pPr>
      <w:r>
        <w:t>Чињеница</w:t>
      </w:r>
      <w:r>
        <w:rPr>
          <w:spacing w:val="-5"/>
        </w:rPr>
        <w:t xml:space="preserve"> </w:t>
      </w:r>
      <w:r>
        <w:t>да</w:t>
      </w:r>
      <w:r>
        <w:rPr>
          <w:spacing w:val="-5"/>
        </w:rPr>
        <w:t xml:space="preserve"> </w:t>
      </w:r>
      <w:r>
        <w:t>се</w:t>
      </w:r>
      <w:r>
        <w:rPr>
          <w:spacing w:val="-5"/>
        </w:rPr>
        <w:t xml:space="preserve"> </w:t>
      </w:r>
      <w:r>
        <w:t>програм</w:t>
      </w:r>
      <w:r>
        <w:rPr>
          <w:spacing w:val="-5"/>
        </w:rPr>
        <w:t xml:space="preserve"> </w:t>
      </w:r>
      <w:r>
        <w:t>описно</w:t>
      </w:r>
      <w:r>
        <w:rPr>
          <w:spacing w:val="-5"/>
        </w:rPr>
        <w:t xml:space="preserve"> </w:t>
      </w:r>
      <w:r>
        <w:t>оцењује,</w:t>
      </w:r>
      <w:r>
        <w:rPr>
          <w:spacing w:val="-5"/>
        </w:rPr>
        <w:t xml:space="preserve"> </w:t>
      </w:r>
      <w:r>
        <w:t>не</w:t>
      </w:r>
      <w:r>
        <w:rPr>
          <w:spacing w:val="-5"/>
        </w:rPr>
        <w:t xml:space="preserve"> </w:t>
      </w:r>
      <w:r>
        <w:t>умањује</w:t>
      </w:r>
      <w:r>
        <w:rPr>
          <w:spacing w:val="-5"/>
        </w:rPr>
        <w:t xml:space="preserve"> </w:t>
      </w:r>
      <w:r>
        <w:t>потребу да се континуирано прати напредовање ученика у достизању</w:t>
      </w:r>
      <w:r>
        <w:rPr>
          <w:spacing w:val="-22"/>
        </w:rPr>
        <w:t xml:space="preserve"> </w:t>
      </w:r>
      <w:r>
        <w:rPr>
          <w:spacing w:val="-3"/>
        </w:rPr>
        <w:t xml:space="preserve">исхо- </w:t>
      </w:r>
      <w:r>
        <w:t xml:space="preserve">да </w:t>
      </w:r>
      <w:r>
        <w:rPr>
          <w:spacing w:val="-3"/>
        </w:rPr>
        <w:t xml:space="preserve">које </w:t>
      </w:r>
      <w:r>
        <w:t xml:space="preserve">започиње иницијалном проценом нивоа на </w:t>
      </w:r>
      <w:r>
        <w:rPr>
          <w:spacing w:val="-4"/>
        </w:rPr>
        <w:t xml:space="preserve">коме </w:t>
      </w:r>
      <w:r>
        <w:t>се ученик налази</w:t>
      </w:r>
      <w:r>
        <w:rPr>
          <w:spacing w:val="-7"/>
        </w:rPr>
        <w:t xml:space="preserve"> </w:t>
      </w:r>
      <w:r>
        <w:t>и</w:t>
      </w:r>
      <w:r>
        <w:rPr>
          <w:spacing w:val="-7"/>
        </w:rPr>
        <w:t xml:space="preserve"> </w:t>
      </w:r>
      <w:r>
        <w:t>у</w:t>
      </w:r>
      <w:r>
        <w:rPr>
          <w:spacing w:val="-7"/>
        </w:rPr>
        <w:t xml:space="preserve"> </w:t>
      </w:r>
      <w:r>
        <w:t>односу</w:t>
      </w:r>
      <w:r>
        <w:rPr>
          <w:spacing w:val="-7"/>
        </w:rPr>
        <w:t xml:space="preserve"> </w:t>
      </w:r>
      <w:r>
        <w:t>на</w:t>
      </w:r>
      <w:r>
        <w:rPr>
          <w:spacing w:val="-7"/>
        </w:rPr>
        <w:t xml:space="preserve"> </w:t>
      </w:r>
      <w:r>
        <w:t>шта</w:t>
      </w:r>
      <w:r>
        <w:rPr>
          <w:spacing w:val="-7"/>
        </w:rPr>
        <w:t xml:space="preserve"> </w:t>
      </w:r>
      <w:r>
        <w:t>ће</w:t>
      </w:r>
      <w:r>
        <w:rPr>
          <w:spacing w:val="-7"/>
        </w:rPr>
        <w:t xml:space="preserve"> </w:t>
      </w:r>
      <w:r>
        <w:t>се</w:t>
      </w:r>
      <w:r>
        <w:rPr>
          <w:spacing w:val="-7"/>
        </w:rPr>
        <w:t xml:space="preserve"> </w:t>
      </w:r>
      <w:r>
        <w:t>процењивати</w:t>
      </w:r>
      <w:r>
        <w:rPr>
          <w:spacing w:val="-7"/>
        </w:rPr>
        <w:t xml:space="preserve"> </w:t>
      </w:r>
      <w:r>
        <w:t>његово</w:t>
      </w:r>
      <w:r>
        <w:rPr>
          <w:spacing w:val="-7"/>
        </w:rPr>
        <w:t xml:space="preserve"> </w:t>
      </w:r>
      <w:r>
        <w:t>даље</w:t>
      </w:r>
      <w:r>
        <w:rPr>
          <w:spacing w:val="-7"/>
        </w:rPr>
        <w:t xml:space="preserve"> </w:t>
      </w:r>
      <w:r>
        <w:t xml:space="preserve">напредо- 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Pr>
          <w:spacing w:val="-3"/>
        </w:rPr>
        <w:t xml:space="preserve">исхода </w:t>
      </w:r>
      <w:r>
        <w:t>предмета, као и напред</w:t>
      </w:r>
      <w:r>
        <w:t xml:space="preserve">ак других ученика. </w:t>
      </w:r>
      <w:r>
        <w:rPr>
          <w:spacing w:val="-3"/>
        </w:rPr>
        <w:t xml:space="preserve">Грађанско </w:t>
      </w:r>
      <w:r>
        <w:t xml:space="preserve">ва- спитање пружа изузетну могућност за неговање саморефлексије (промишљање ученика о томе шта зна, уме, може) и подстицање саморегулације процеса учења кроз постављање личних циљева напредовања и планирања </w:t>
      </w:r>
      <w:r>
        <w:rPr>
          <w:spacing w:val="-4"/>
        </w:rPr>
        <w:t xml:space="preserve">како </w:t>
      </w:r>
      <w:r>
        <w:t xml:space="preserve">да се остваре. </w:t>
      </w:r>
      <w:r>
        <w:t xml:space="preserve">Кључни показатељи напредовања у овом изборном </w:t>
      </w:r>
      <w:r>
        <w:rPr>
          <w:spacing w:val="-3"/>
        </w:rPr>
        <w:t xml:space="preserve">програму, </w:t>
      </w:r>
      <w:r>
        <w:t xml:space="preserve">из разреда у разред, јесу све правилнија употреба термина </w:t>
      </w:r>
      <w:r>
        <w:rPr>
          <w:spacing w:val="-3"/>
        </w:rPr>
        <w:t xml:space="preserve">који </w:t>
      </w:r>
      <w:r>
        <w:t>се односе на демократске појаве и процесе, исказивање ставова аргументацијом, ненасилна комуникација, прихватање различитости, показивање</w:t>
      </w:r>
      <w:r>
        <w:t xml:space="preserve"> емпатије, све чешће испољавање иницијативе, већи степен</w:t>
      </w:r>
      <w:r>
        <w:rPr>
          <w:spacing w:val="-13"/>
        </w:rPr>
        <w:t xml:space="preserve"> </w:t>
      </w:r>
      <w:r>
        <w:t>сарадљивости.</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8455F2">
      <w:pPr>
        <w:pStyle w:val="BodyText"/>
        <w:ind w:left="0" w:firstLine="0"/>
        <w:jc w:val="left"/>
        <w:rPr>
          <w:sz w:val="20"/>
        </w:rPr>
      </w:pPr>
    </w:p>
    <w:p w:rsidR="008455F2" w:rsidRDefault="008455F2">
      <w:pPr>
        <w:pStyle w:val="BodyText"/>
        <w:spacing w:before="4"/>
        <w:ind w:left="0" w:firstLine="0"/>
        <w:jc w:val="left"/>
      </w:pPr>
    </w:p>
    <w:p w:rsidR="008455F2" w:rsidRDefault="009D632A">
      <w:pPr>
        <w:tabs>
          <w:tab w:val="left" w:pos="2784"/>
        </w:tabs>
        <w:ind w:left="176"/>
        <w:rPr>
          <w:b/>
          <w:sz w:val="18"/>
        </w:rPr>
      </w:pPr>
      <w:r>
        <w:rPr>
          <w:sz w:val="18"/>
        </w:rPr>
        <w:t>Назив</w:t>
      </w:r>
      <w:r>
        <w:rPr>
          <w:spacing w:val="-4"/>
          <w:sz w:val="18"/>
        </w:rPr>
        <w:t xml:space="preserve"> </w:t>
      </w:r>
      <w:r>
        <w:rPr>
          <w:sz w:val="18"/>
        </w:rPr>
        <w:t>предмета</w:t>
      </w:r>
      <w:r>
        <w:rPr>
          <w:sz w:val="18"/>
        </w:rPr>
        <w:tab/>
      </w:r>
      <w:r>
        <w:rPr>
          <w:b/>
          <w:sz w:val="18"/>
        </w:rPr>
        <w:t xml:space="preserve">ДРУГИ </w:t>
      </w:r>
      <w:r>
        <w:rPr>
          <w:b/>
          <w:spacing w:val="-5"/>
          <w:sz w:val="18"/>
        </w:rPr>
        <w:t>СТРАНИ</w:t>
      </w:r>
      <w:r>
        <w:rPr>
          <w:b/>
          <w:spacing w:val="-2"/>
          <w:sz w:val="18"/>
        </w:rPr>
        <w:t xml:space="preserve"> </w:t>
      </w:r>
      <w:r>
        <w:rPr>
          <w:b/>
          <w:sz w:val="18"/>
        </w:rPr>
        <w:t>ЈЕЗИК</w:t>
      </w:r>
    </w:p>
    <w:p w:rsidR="008455F2" w:rsidRDefault="009D632A">
      <w:pPr>
        <w:pStyle w:val="BodyText"/>
        <w:tabs>
          <w:tab w:val="left" w:pos="2784"/>
        </w:tabs>
        <w:spacing w:before="36" w:line="232" w:lineRule="auto"/>
        <w:ind w:left="2784" w:right="246" w:hanging="2608"/>
        <w:jc w:val="left"/>
        <w:rPr>
          <w:b/>
        </w:rPr>
      </w:pPr>
      <w:r>
        <w:t>Циљ</w:t>
      </w:r>
      <w:r>
        <w:tab/>
      </w:r>
      <w:r>
        <w:rPr>
          <w:b/>
        </w:rPr>
        <w:t xml:space="preserve">Циљ </w:t>
      </w:r>
      <w:r>
        <w:t xml:space="preserve">учења Страног језика је да се ученик усвајањем функционалних знања о језичком систему и </w:t>
      </w:r>
      <w:r>
        <w:rPr>
          <w:spacing w:val="-3"/>
        </w:rPr>
        <w:t xml:space="preserve">култури </w:t>
      </w:r>
      <w:r>
        <w:t xml:space="preserve">и развијањем стратегија учења страног језика оспособи за основну усмену и писану комуни- кацију и стекне позитиван однос према другим језицима и културама, као и према сопственом језику и </w:t>
      </w:r>
      <w:r>
        <w:rPr>
          <w:spacing w:val="-3"/>
        </w:rPr>
        <w:t>културном</w:t>
      </w:r>
      <w:r>
        <w:rPr>
          <w:spacing w:val="-1"/>
        </w:rPr>
        <w:t xml:space="preserve"> </w:t>
      </w:r>
      <w:r>
        <w:t>наслеђу</w:t>
      </w:r>
      <w:r>
        <w:rPr>
          <w:b/>
        </w:rPr>
        <w:t>.</w:t>
      </w:r>
    </w:p>
    <w:p w:rsidR="008455F2" w:rsidRDefault="009D632A">
      <w:pPr>
        <w:tabs>
          <w:tab w:val="left" w:pos="2784"/>
        </w:tabs>
        <w:spacing w:before="30"/>
        <w:ind w:left="176"/>
        <w:rPr>
          <w:b/>
          <w:sz w:val="18"/>
        </w:rPr>
      </w:pPr>
      <w:r>
        <w:rPr>
          <w:sz w:val="18"/>
        </w:rPr>
        <w:t>Разред</w:t>
      </w:r>
      <w:r>
        <w:rPr>
          <w:sz w:val="18"/>
        </w:rPr>
        <w:tab/>
      </w:r>
      <w:r>
        <w:rPr>
          <w:b/>
          <w:sz w:val="18"/>
        </w:rPr>
        <w:t>Шести</w:t>
      </w:r>
    </w:p>
    <w:p w:rsidR="008455F2" w:rsidRDefault="009D632A">
      <w:pPr>
        <w:pStyle w:val="BodyText"/>
        <w:tabs>
          <w:tab w:val="right" w:pos="2964"/>
        </w:tabs>
        <w:spacing w:before="31"/>
        <w:ind w:left="176" w:firstLine="0"/>
        <w:jc w:val="left"/>
        <w:rPr>
          <w:b/>
        </w:rPr>
      </w:pPr>
      <w:r>
        <w:rPr>
          <w:spacing w:val="-4"/>
        </w:rPr>
        <w:t>Годишњи</w:t>
      </w:r>
      <w:r>
        <w:t xml:space="preserve"> фонд часова</w:t>
      </w:r>
      <w:r>
        <w:tab/>
      </w:r>
      <w:r>
        <w:rPr>
          <w:b/>
        </w:rPr>
        <w:t>72</w:t>
      </w:r>
    </w:p>
    <w:p w:rsidR="008455F2" w:rsidRDefault="008455F2">
      <w:pPr>
        <w:pStyle w:val="BodyText"/>
        <w:ind w:left="0" w:firstLine="0"/>
        <w:jc w:val="left"/>
        <w:rPr>
          <w:b/>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358"/>
        </w:trPr>
        <w:tc>
          <w:tcPr>
            <w:tcW w:w="4365" w:type="dxa"/>
            <w:shd w:val="clear" w:color="auto" w:fill="E6E7E8"/>
          </w:tcPr>
          <w:p w:rsidR="008455F2" w:rsidRDefault="009D632A">
            <w:pPr>
              <w:pStyle w:val="TableParagraph"/>
              <w:spacing w:before="16" w:line="161" w:lineRule="exact"/>
              <w:ind w:left="102" w:right="92"/>
              <w:jc w:val="center"/>
              <w:rPr>
                <w:b/>
                <w:sz w:val="14"/>
              </w:rPr>
            </w:pPr>
            <w:r>
              <w:rPr>
                <w:b/>
                <w:sz w:val="14"/>
              </w:rPr>
              <w:t>ИСХОДИ</w:t>
            </w:r>
          </w:p>
          <w:p w:rsidR="008455F2" w:rsidRDefault="009D632A">
            <w:pPr>
              <w:pStyle w:val="TableParagraph"/>
              <w:spacing w:line="161" w:lineRule="exact"/>
              <w:ind w:left="102" w:right="92"/>
              <w:jc w:val="center"/>
              <w:rPr>
                <w:sz w:val="14"/>
              </w:rPr>
            </w:pPr>
            <w:r>
              <w:rPr>
                <w:sz w:val="14"/>
              </w:rPr>
              <w:t>По завршетку разреда ученик ће бити у стању да:</w:t>
            </w:r>
          </w:p>
        </w:tc>
        <w:tc>
          <w:tcPr>
            <w:tcW w:w="1871" w:type="dxa"/>
            <w:shd w:val="clear" w:color="auto" w:fill="E6E7E8"/>
          </w:tcPr>
          <w:p w:rsidR="008455F2" w:rsidRDefault="009D632A">
            <w:pPr>
              <w:pStyle w:val="TableParagraph"/>
              <w:spacing w:before="16"/>
              <w:ind w:left="533" w:hanging="273"/>
              <w:rPr>
                <w:b/>
                <w:sz w:val="14"/>
              </w:rPr>
            </w:pPr>
            <w:r>
              <w:rPr>
                <w:b/>
                <w:sz w:val="14"/>
              </w:rPr>
              <w:t>КОМУНИКАТИВНЕ ФУНКЦИЈЕ</w:t>
            </w:r>
          </w:p>
        </w:tc>
        <w:tc>
          <w:tcPr>
            <w:tcW w:w="4309" w:type="dxa"/>
            <w:shd w:val="clear" w:color="auto" w:fill="E6E7E8"/>
          </w:tcPr>
          <w:p w:rsidR="008455F2" w:rsidRDefault="009D632A">
            <w:pPr>
              <w:pStyle w:val="TableParagraph"/>
              <w:spacing w:before="16" w:line="161" w:lineRule="exact"/>
              <w:ind w:left="204" w:right="195"/>
              <w:jc w:val="center"/>
              <w:rPr>
                <w:b/>
                <w:sz w:val="14"/>
              </w:rPr>
            </w:pPr>
            <w:r>
              <w:rPr>
                <w:b/>
                <w:sz w:val="14"/>
              </w:rPr>
              <w:t>ЈЕЗИЧКЕ АКТИВНОСТИ</w:t>
            </w:r>
          </w:p>
          <w:p w:rsidR="008455F2" w:rsidRDefault="009D632A">
            <w:pPr>
              <w:pStyle w:val="TableParagraph"/>
              <w:spacing w:line="161" w:lineRule="exact"/>
              <w:ind w:left="205" w:right="195"/>
              <w:jc w:val="center"/>
              <w:rPr>
                <w:sz w:val="14"/>
              </w:rPr>
            </w:pPr>
            <w:r>
              <w:rPr>
                <w:b/>
                <w:sz w:val="14"/>
              </w:rPr>
              <w:t>(</w:t>
            </w:r>
            <w:r>
              <w:rPr>
                <w:sz w:val="14"/>
              </w:rPr>
              <w:t>у комуникативним функцијама)</w:t>
            </w:r>
          </w:p>
        </w:tc>
      </w:tr>
      <w:tr w:rsidR="008455F2">
        <w:trPr>
          <w:trHeight w:val="998"/>
        </w:trPr>
        <w:tc>
          <w:tcPr>
            <w:tcW w:w="4365" w:type="dxa"/>
            <w:vMerge w:val="restart"/>
          </w:tcPr>
          <w:p w:rsidR="008455F2" w:rsidRDefault="009D632A">
            <w:pPr>
              <w:pStyle w:val="TableParagraph"/>
              <w:numPr>
                <w:ilvl w:val="0"/>
                <w:numId w:val="13"/>
              </w:numPr>
              <w:tabs>
                <w:tab w:val="left" w:pos="162"/>
              </w:tabs>
              <w:spacing w:before="18"/>
              <w:ind w:right="62" w:firstLine="0"/>
              <w:rPr>
                <w:sz w:val="14"/>
              </w:rPr>
            </w:pPr>
            <w:r>
              <w:rPr>
                <w:sz w:val="14"/>
              </w:rPr>
              <w:t>разуме</w:t>
            </w:r>
            <w:r>
              <w:rPr>
                <w:spacing w:val="-4"/>
                <w:sz w:val="14"/>
              </w:rPr>
              <w:t xml:space="preserve"> </w:t>
            </w:r>
            <w:r>
              <w:rPr>
                <w:sz w:val="14"/>
              </w:rPr>
              <w:t>краће</w:t>
            </w:r>
            <w:r>
              <w:rPr>
                <w:spacing w:val="-4"/>
                <w:sz w:val="14"/>
              </w:rPr>
              <w:t xml:space="preserve"> </w:t>
            </w:r>
            <w:r>
              <w:rPr>
                <w:sz w:val="14"/>
              </w:rPr>
              <w:t>текстове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5"/>
                <w:sz w:val="14"/>
              </w:rPr>
              <w:t xml:space="preserve"> </w:t>
            </w:r>
            <w:r>
              <w:rPr>
                <w:sz w:val="14"/>
              </w:rPr>
              <w:t>поздрављање,</w:t>
            </w:r>
            <w:r>
              <w:rPr>
                <w:spacing w:val="-4"/>
                <w:sz w:val="14"/>
              </w:rPr>
              <w:t xml:space="preserve"> </w:t>
            </w:r>
            <w:r>
              <w:rPr>
                <w:sz w:val="14"/>
              </w:rPr>
              <w:t>представљање и тражење/ давање информација личне</w:t>
            </w:r>
            <w:r>
              <w:rPr>
                <w:spacing w:val="-5"/>
                <w:sz w:val="14"/>
              </w:rPr>
              <w:t xml:space="preserve"> </w:t>
            </w:r>
            <w:r>
              <w:rPr>
                <w:sz w:val="14"/>
              </w:rPr>
              <w:t>природе;</w:t>
            </w:r>
          </w:p>
          <w:p w:rsidR="008455F2" w:rsidRDefault="009D632A">
            <w:pPr>
              <w:pStyle w:val="TableParagraph"/>
              <w:numPr>
                <w:ilvl w:val="0"/>
                <w:numId w:val="13"/>
              </w:numPr>
              <w:tabs>
                <w:tab w:val="left" w:pos="162"/>
              </w:tabs>
              <w:ind w:right="291" w:firstLine="0"/>
              <w:rPr>
                <w:sz w:val="14"/>
              </w:rPr>
            </w:pPr>
            <w:r>
              <w:rPr>
                <w:sz w:val="14"/>
              </w:rPr>
              <w:t>поздрави</w:t>
            </w:r>
            <w:r>
              <w:rPr>
                <w:spacing w:val="-4"/>
                <w:sz w:val="14"/>
              </w:rPr>
              <w:t xml:space="preserve"> </w:t>
            </w:r>
            <w:r>
              <w:rPr>
                <w:sz w:val="14"/>
              </w:rPr>
              <w:t>и</w:t>
            </w:r>
            <w:r>
              <w:rPr>
                <w:spacing w:val="-5"/>
                <w:sz w:val="14"/>
              </w:rPr>
              <w:t xml:space="preserve"> </w:t>
            </w:r>
            <w:r>
              <w:rPr>
                <w:sz w:val="14"/>
              </w:rPr>
              <w:t>отпоздрави,</w:t>
            </w:r>
            <w:r>
              <w:rPr>
                <w:spacing w:val="-4"/>
                <w:sz w:val="14"/>
              </w:rPr>
              <w:t xml:space="preserve"> </w:t>
            </w:r>
            <w:r>
              <w:rPr>
                <w:sz w:val="14"/>
              </w:rPr>
              <w:t>представи</w:t>
            </w:r>
            <w:r>
              <w:rPr>
                <w:spacing w:val="-4"/>
                <w:sz w:val="14"/>
              </w:rPr>
              <w:t xml:space="preserve"> </w:t>
            </w:r>
            <w:r>
              <w:rPr>
                <w:sz w:val="14"/>
              </w:rPr>
              <w:t>себе</w:t>
            </w:r>
            <w:r>
              <w:rPr>
                <w:spacing w:val="-4"/>
                <w:sz w:val="14"/>
              </w:rPr>
              <w:t xml:space="preserve"> </w:t>
            </w:r>
            <w:r>
              <w:rPr>
                <w:sz w:val="14"/>
              </w:rPr>
              <w:t>и</w:t>
            </w:r>
            <w:r>
              <w:rPr>
                <w:spacing w:val="-5"/>
                <w:sz w:val="14"/>
              </w:rPr>
              <w:t xml:space="preserve"> </w:t>
            </w:r>
            <w:r>
              <w:rPr>
                <w:sz w:val="14"/>
              </w:rPr>
              <w:t>другог</w:t>
            </w:r>
            <w:r>
              <w:rPr>
                <w:spacing w:val="-4"/>
                <w:sz w:val="14"/>
              </w:rPr>
              <w:t xml:space="preserve"> </w:t>
            </w:r>
            <w:r>
              <w:rPr>
                <w:sz w:val="14"/>
              </w:rPr>
              <w:t>користећи</w:t>
            </w:r>
            <w:r>
              <w:rPr>
                <w:spacing w:val="-4"/>
                <w:sz w:val="14"/>
              </w:rPr>
              <w:t xml:space="preserve"> </w:t>
            </w:r>
            <w:r>
              <w:rPr>
                <w:sz w:val="14"/>
              </w:rPr>
              <w:t>једно- ставна језичка</w:t>
            </w:r>
            <w:r>
              <w:rPr>
                <w:spacing w:val="-1"/>
                <w:sz w:val="14"/>
              </w:rPr>
              <w:t xml:space="preserve"> </w:t>
            </w:r>
            <w:r>
              <w:rPr>
                <w:sz w:val="14"/>
              </w:rPr>
              <w:t>средства;</w:t>
            </w:r>
          </w:p>
          <w:p w:rsidR="008455F2" w:rsidRDefault="009D632A">
            <w:pPr>
              <w:pStyle w:val="TableParagraph"/>
              <w:numPr>
                <w:ilvl w:val="0"/>
                <w:numId w:val="13"/>
              </w:numPr>
              <w:tabs>
                <w:tab w:val="left" w:pos="162"/>
              </w:tabs>
              <w:spacing w:line="159" w:lineRule="exact"/>
              <w:ind w:firstLine="0"/>
              <w:rPr>
                <w:sz w:val="14"/>
              </w:rPr>
            </w:pPr>
            <w:r>
              <w:rPr>
                <w:sz w:val="14"/>
              </w:rPr>
              <w:t>постави и одговори на једноставна питања личне</w:t>
            </w:r>
            <w:r>
              <w:rPr>
                <w:spacing w:val="-8"/>
                <w:sz w:val="14"/>
              </w:rPr>
              <w:t xml:space="preserve"> </w:t>
            </w:r>
            <w:r>
              <w:rPr>
                <w:sz w:val="14"/>
              </w:rPr>
              <w:t>природе;</w:t>
            </w:r>
          </w:p>
          <w:p w:rsidR="008455F2" w:rsidRDefault="009D632A">
            <w:pPr>
              <w:pStyle w:val="TableParagraph"/>
              <w:numPr>
                <w:ilvl w:val="0"/>
                <w:numId w:val="13"/>
              </w:numPr>
              <w:tabs>
                <w:tab w:val="left" w:pos="162"/>
              </w:tabs>
              <w:spacing w:line="160" w:lineRule="exact"/>
              <w:ind w:firstLine="0"/>
              <w:rPr>
                <w:sz w:val="14"/>
              </w:rPr>
            </w:pPr>
            <w:r>
              <w:rPr>
                <w:sz w:val="14"/>
              </w:rPr>
              <w:t xml:space="preserve">у </w:t>
            </w:r>
            <w:r>
              <w:rPr>
                <w:spacing w:val="-3"/>
                <w:sz w:val="14"/>
              </w:rPr>
              <w:t xml:space="preserve">неколико </w:t>
            </w:r>
            <w:r>
              <w:rPr>
                <w:sz w:val="14"/>
              </w:rPr>
              <w:t>везаних исказа саопшти информације о себи и</w:t>
            </w:r>
            <w:r>
              <w:rPr>
                <w:spacing w:val="-9"/>
                <w:sz w:val="14"/>
              </w:rPr>
              <w:t xml:space="preserve"> </w:t>
            </w:r>
            <w:r>
              <w:rPr>
                <w:sz w:val="14"/>
              </w:rPr>
              <w:t>другима;</w:t>
            </w:r>
          </w:p>
          <w:p w:rsidR="008455F2" w:rsidRDefault="009D632A">
            <w:pPr>
              <w:pStyle w:val="TableParagraph"/>
              <w:numPr>
                <w:ilvl w:val="0"/>
                <w:numId w:val="13"/>
              </w:numPr>
              <w:tabs>
                <w:tab w:val="left" w:pos="162"/>
              </w:tabs>
              <w:ind w:right="106" w:firstLine="0"/>
              <w:rPr>
                <w:sz w:val="14"/>
              </w:rPr>
            </w:pPr>
            <w:r>
              <w:rPr>
                <w:sz w:val="14"/>
              </w:rPr>
              <w:t>разуме једноставан опис особа, биљака, животиња, предмета,</w:t>
            </w:r>
            <w:r>
              <w:rPr>
                <w:spacing w:val="-20"/>
                <w:sz w:val="14"/>
              </w:rPr>
              <w:t xml:space="preserve"> </w:t>
            </w:r>
            <w:r>
              <w:rPr>
                <w:sz w:val="14"/>
              </w:rPr>
              <w:t>појaва или</w:t>
            </w:r>
            <w:r>
              <w:rPr>
                <w:spacing w:val="-1"/>
                <w:sz w:val="14"/>
              </w:rPr>
              <w:t xml:space="preserve"> </w:t>
            </w:r>
            <w:r>
              <w:rPr>
                <w:sz w:val="14"/>
              </w:rPr>
              <w:t>места;</w:t>
            </w:r>
          </w:p>
          <w:p w:rsidR="008455F2" w:rsidRDefault="009D632A">
            <w:pPr>
              <w:pStyle w:val="TableParagraph"/>
              <w:numPr>
                <w:ilvl w:val="0"/>
                <w:numId w:val="13"/>
              </w:numPr>
              <w:tabs>
                <w:tab w:val="left" w:pos="162"/>
              </w:tabs>
              <w:ind w:right="341" w:firstLine="0"/>
              <w:rPr>
                <w:sz w:val="14"/>
              </w:rPr>
            </w:pPr>
            <w:r>
              <w:rPr>
                <w:sz w:val="14"/>
              </w:rPr>
              <w:t>опише карактеристике бића, предмета, појава и места</w:t>
            </w:r>
            <w:r>
              <w:rPr>
                <w:spacing w:val="-22"/>
                <w:sz w:val="14"/>
              </w:rPr>
              <w:t xml:space="preserve"> </w:t>
            </w:r>
            <w:r>
              <w:rPr>
                <w:sz w:val="14"/>
              </w:rPr>
              <w:t>користећи једноставна језичка</w:t>
            </w:r>
            <w:r>
              <w:rPr>
                <w:spacing w:val="-1"/>
                <w:sz w:val="14"/>
              </w:rPr>
              <w:t xml:space="preserve"> </w:t>
            </w:r>
            <w:r>
              <w:rPr>
                <w:sz w:val="14"/>
              </w:rPr>
              <w:t>средства;</w:t>
            </w:r>
          </w:p>
          <w:p w:rsidR="008455F2" w:rsidRDefault="009D632A">
            <w:pPr>
              <w:pStyle w:val="TableParagraph"/>
              <w:numPr>
                <w:ilvl w:val="0"/>
                <w:numId w:val="13"/>
              </w:numPr>
              <w:tabs>
                <w:tab w:val="left" w:pos="162"/>
              </w:tabs>
              <w:spacing w:line="159" w:lineRule="exact"/>
              <w:ind w:firstLine="0"/>
              <w:rPr>
                <w:sz w:val="14"/>
              </w:rPr>
            </w:pPr>
            <w:r>
              <w:rPr>
                <w:sz w:val="14"/>
              </w:rPr>
              <w:t>разуме једноставне предлоге и одговори на</w:t>
            </w:r>
            <w:r>
              <w:rPr>
                <w:spacing w:val="-6"/>
                <w:sz w:val="14"/>
              </w:rPr>
              <w:t xml:space="preserve"> </w:t>
            </w:r>
            <w:r>
              <w:rPr>
                <w:sz w:val="14"/>
              </w:rPr>
              <w:t>њих;</w:t>
            </w:r>
          </w:p>
          <w:p w:rsidR="008455F2" w:rsidRDefault="009D632A">
            <w:pPr>
              <w:pStyle w:val="TableParagraph"/>
              <w:numPr>
                <w:ilvl w:val="0"/>
                <w:numId w:val="13"/>
              </w:numPr>
              <w:tabs>
                <w:tab w:val="left" w:pos="162"/>
              </w:tabs>
              <w:spacing w:line="160" w:lineRule="exact"/>
              <w:ind w:firstLine="0"/>
              <w:rPr>
                <w:sz w:val="14"/>
              </w:rPr>
            </w:pPr>
            <w:r>
              <w:rPr>
                <w:sz w:val="14"/>
              </w:rPr>
              <w:t>упути једноставан</w:t>
            </w:r>
            <w:r>
              <w:rPr>
                <w:spacing w:val="-1"/>
                <w:sz w:val="14"/>
              </w:rPr>
              <w:t xml:space="preserve"> </w:t>
            </w:r>
            <w:r>
              <w:rPr>
                <w:sz w:val="14"/>
              </w:rPr>
              <w:t>предлог;</w:t>
            </w:r>
          </w:p>
          <w:p w:rsidR="008455F2" w:rsidRDefault="009D632A">
            <w:pPr>
              <w:pStyle w:val="TableParagraph"/>
              <w:numPr>
                <w:ilvl w:val="0"/>
                <w:numId w:val="13"/>
              </w:numPr>
              <w:tabs>
                <w:tab w:val="left" w:pos="162"/>
              </w:tabs>
              <w:spacing w:line="160" w:lineRule="exact"/>
              <w:ind w:firstLine="0"/>
              <w:rPr>
                <w:sz w:val="14"/>
              </w:rPr>
            </w:pPr>
            <w:r>
              <w:rPr>
                <w:sz w:val="14"/>
              </w:rPr>
              <w:t>пружи одговарајући изговор или одговарајуће</w:t>
            </w:r>
            <w:r>
              <w:rPr>
                <w:spacing w:val="-9"/>
                <w:sz w:val="14"/>
              </w:rPr>
              <w:t xml:space="preserve"> </w:t>
            </w:r>
            <w:r>
              <w:rPr>
                <w:sz w:val="14"/>
              </w:rPr>
              <w:t>оправдање;</w:t>
            </w:r>
          </w:p>
          <w:p w:rsidR="008455F2" w:rsidRDefault="009D632A">
            <w:pPr>
              <w:pStyle w:val="TableParagraph"/>
              <w:numPr>
                <w:ilvl w:val="0"/>
                <w:numId w:val="13"/>
              </w:numPr>
              <w:tabs>
                <w:tab w:val="left" w:pos="162"/>
              </w:tabs>
              <w:spacing w:line="160" w:lineRule="exact"/>
              <w:ind w:firstLine="0"/>
              <w:rPr>
                <w:sz w:val="14"/>
              </w:rPr>
            </w:pPr>
            <w:r>
              <w:rPr>
                <w:sz w:val="14"/>
              </w:rPr>
              <w:t>разуме једноставне молбе и захтеве и реагује на</w:t>
            </w:r>
            <w:r>
              <w:rPr>
                <w:spacing w:val="-8"/>
                <w:sz w:val="14"/>
              </w:rPr>
              <w:t xml:space="preserve"> </w:t>
            </w:r>
            <w:r>
              <w:rPr>
                <w:sz w:val="14"/>
              </w:rPr>
              <w:t>њих;</w:t>
            </w:r>
          </w:p>
          <w:p w:rsidR="008455F2" w:rsidRDefault="009D632A">
            <w:pPr>
              <w:pStyle w:val="TableParagraph"/>
              <w:numPr>
                <w:ilvl w:val="0"/>
                <w:numId w:val="13"/>
              </w:numPr>
              <w:tabs>
                <w:tab w:val="left" w:pos="162"/>
              </w:tabs>
              <w:spacing w:line="160" w:lineRule="exact"/>
              <w:ind w:firstLine="0"/>
              <w:rPr>
                <w:sz w:val="14"/>
              </w:rPr>
            </w:pPr>
            <w:r>
              <w:rPr>
                <w:sz w:val="14"/>
              </w:rPr>
              <w:t>упути једноставне молбе и</w:t>
            </w:r>
            <w:r>
              <w:rPr>
                <w:spacing w:val="-2"/>
                <w:sz w:val="14"/>
              </w:rPr>
              <w:t xml:space="preserve"> </w:t>
            </w:r>
            <w:r>
              <w:rPr>
                <w:sz w:val="14"/>
              </w:rPr>
              <w:t>захтеве;</w:t>
            </w:r>
          </w:p>
          <w:p w:rsidR="008455F2" w:rsidRDefault="009D632A">
            <w:pPr>
              <w:pStyle w:val="TableParagraph"/>
              <w:numPr>
                <w:ilvl w:val="0"/>
                <w:numId w:val="13"/>
              </w:numPr>
              <w:tabs>
                <w:tab w:val="left" w:pos="162"/>
              </w:tabs>
              <w:spacing w:line="160" w:lineRule="exact"/>
              <w:ind w:firstLine="0"/>
              <w:rPr>
                <w:sz w:val="14"/>
              </w:rPr>
            </w:pPr>
            <w:r>
              <w:rPr>
                <w:sz w:val="14"/>
              </w:rPr>
              <w:t xml:space="preserve">затражи и пружи </w:t>
            </w:r>
            <w:r>
              <w:rPr>
                <w:spacing w:val="-2"/>
                <w:sz w:val="14"/>
              </w:rPr>
              <w:t xml:space="preserve">кратко </w:t>
            </w:r>
            <w:r>
              <w:rPr>
                <w:sz w:val="14"/>
              </w:rPr>
              <w:t>обавештење;</w:t>
            </w:r>
          </w:p>
          <w:p w:rsidR="008455F2" w:rsidRDefault="009D632A">
            <w:pPr>
              <w:pStyle w:val="TableParagraph"/>
              <w:numPr>
                <w:ilvl w:val="0"/>
                <w:numId w:val="13"/>
              </w:numPr>
              <w:tabs>
                <w:tab w:val="left" w:pos="162"/>
              </w:tabs>
              <w:spacing w:line="160" w:lineRule="exact"/>
              <w:ind w:firstLine="0"/>
              <w:rPr>
                <w:sz w:val="14"/>
              </w:rPr>
            </w:pPr>
            <w:r>
              <w:rPr>
                <w:sz w:val="14"/>
              </w:rPr>
              <w:t>захвали се и извини се користећи једноставна језичка</w:t>
            </w:r>
            <w:r>
              <w:rPr>
                <w:spacing w:val="-12"/>
                <w:sz w:val="14"/>
              </w:rPr>
              <w:t xml:space="preserve"> </w:t>
            </w:r>
            <w:r>
              <w:rPr>
                <w:sz w:val="14"/>
              </w:rPr>
              <w:t>средства;</w:t>
            </w:r>
          </w:p>
          <w:p w:rsidR="008455F2" w:rsidRDefault="009D632A">
            <w:pPr>
              <w:pStyle w:val="TableParagraph"/>
              <w:numPr>
                <w:ilvl w:val="0"/>
                <w:numId w:val="13"/>
              </w:numPr>
              <w:tabs>
                <w:tab w:val="left" w:pos="162"/>
              </w:tabs>
              <w:spacing w:line="160" w:lineRule="exact"/>
              <w:ind w:firstLine="0"/>
              <w:rPr>
                <w:sz w:val="14"/>
              </w:rPr>
            </w:pPr>
            <w:r>
              <w:rPr>
                <w:sz w:val="14"/>
              </w:rPr>
              <w:t xml:space="preserve">саопшти кратку поруку </w:t>
            </w:r>
            <w:r>
              <w:rPr>
                <w:spacing w:val="-3"/>
                <w:sz w:val="14"/>
              </w:rPr>
              <w:t xml:space="preserve">којом </w:t>
            </w:r>
            <w:r>
              <w:rPr>
                <w:sz w:val="14"/>
              </w:rPr>
              <w:t>се</w:t>
            </w:r>
            <w:r>
              <w:rPr>
                <w:sz w:val="14"/>
              </w:rPr>
              <w:t xml:space="preserve"> </w:t>
            </w:r>
            <w:r>
              <w:rPr>
                <w:sz w:val="14"/>
              </w:rPr>
              <w:t>захваљује;</w:t>
            </w:r>
          </w:p>
          <w:p w:rsidR="008455F2" w:rsidRDefault="009D632A">
            <w:pPr>
              <w:pStyle w:val="TableParagraph"/>
              <w:numPr>
                <w:ilvl w:val="0"/>
                <w:numId w:val="13"/>
              </w:numPr>
              <w:tabs>
                <w:tab w:val="left" w:pos="162"/>
              </w:tabs>
              <w:ind w:right="51" w:firstLine="0"/>
              <w:rPr>
                <w:sz w:val="14"/>
              </w:rPr>
            </w:pPr>
            <w:r>
              <w:rPr>
                <w:sz w:val="14"/>
              </w:rPr>
              <w:t>разуме и следи једноставна у</w:t>
            </w:r>
            <w:r>
              <w:rPr>
                <w:sz w:val="14"/>
              </w:rPr>
              <w:t>путства у вези с уобичајеним</w:t>
            </w:r>
            <w:r>
              <w:rPr>
                <w:spacing w:val="-17"/>
                <w:sz w:val="14"/>
              </w:rPr>
              <w:t xml:space="preserve"> </w:t>
            </w:r>
            <w:r>
              <w:rPr>
                <w:sz w:val="14"/>
              </w:rPr>
              <w:t>ситуација- ма из свакодневног</w:t>
            </w:r>
            <w:r>
              <w:rPr>
                <w:spacing w:val="-2"/>
                <w:sz w:val="14"/>
              </w:rPr>
              <w:t xml:space="preserve"> </w:t>
            </w:r>
            <w:r>
              <w:rPr>
                <w:sz w:val="14"/>
              </w:rPr>
              <w:t>живота;</w:t>
            </w:r>
          </w:p>
          <w:p w:rsidR="008455F2" w:rsidRDefault="009D632A">
            <w:pPr>
              <w:pStyle w:val="TableParagraph"/>
              <w:numPr>
                <w:ilvl w:val="0"/>
                <w:numId w:val="13"/>
              </w:numPr>
              <w:tabs>
                <w:tab w:val="left" w:pos="162"/>
              </w:tabs>
              <w:ind w:right="150" w:firstLine="0"/>
              <w:rPr>
                <w:sz w:val="14"/>
              </w:rPr>
            </w:pPr>
            <w:r>
              <w:rPr>
                <w:sz w:val="14"/>
              </w:rPr>
              <w:t>даје</w:t>
            </w:r>
            <w:r>
              <w:rPr>
                <w:spacing w:val="-4"/>
                <w:sz w:val="14"/>
              </w:rPr>
              <w:t xml:space="preserve"> </w:t>
            </w:r>
            <w:r>
              <w:rPr>
                <w:sz w:val="14"/>
              </w:rPr>
              <w:t>једноставна</w:t>
            </w:r>
            <w:r>
              <w:rPr>
                <w:spacing w:val="-4"/>
                <w:sz w:val="14"/>
              </w:rPr>
              <w:t xml:space="preserve"> </w:t>
            </w:r>
            <w:r>
              <w:rPr>
                <w:sz w:val="14"/>
              </w:rPr>
              <w:t>упутства</w:t>
            </w:r>
            <w:r>
              <w:rPr>
                <w:spacing w:val="-4"/>
                <w:sz w:val="14"/>
              </w:rPr>
              <w:t xml:space="preserve"> </w:t>
            </w:r>
            <w:r>
              <w:rPr>
                <w:sz w:val="14"/>
              </w:rPr>
              <w:t>из</w:t>
            </w:r>
            <w:r>
              <w:rPr>
                <w:spacing w:val="-4"/>
                <w:sz w:val="14"/>
              </w:rPr>
              <w:t xml:space="preserve"> </w:t>
            </w:r>
            <w:r>
              <w:rPr>
                <w:sz w:val="14"/>
              </w:rPr>
              <w:t>домена</w:t>
            </w:r>
            <w:r>
              <w:rPr>
                <w:spacing w:val="-4"/>
                <w:sz w:val="14"/>
              </w:rPr>
              <w:t xml:space="preserve"> </w:t>
            </w:r>
            <w:r>
              <w:rPr>
                <w:sz w:val="14"/>
              </w:rPr>
              <w:t>свакодневног</w:t>
            </w:r>
            <w:r>
              <w:rPr>
                <w:spacing w:val="-4"/>
                <w:sz w:val="14"/>
              </w:rPr>
              <w:t xml:space="preserve"> </w:t>
            </w:r>
            <w:r>
              <w:rPr>
                <w:sz w:val="14"/>
              </w:rPr>
              <w:t>живота</w:t>
            </w:r>
            <w:r>
              <w:rPr>
                <w:spacing w:val="-4"/>
                <w:sz w:val="14"/>
              </w:rPr>
              <w:t xml:space="preserve"> </w:t>
            </w:r>
            <w:r>
              <w:rPr>
                <w:sz w:val="14"/>
              </w:rPr>
              <w:t>и</w:t>
            </w:r>
            <w:r>
              <w:rPr>
                <w:spacing w:val="-4"/>
                <w:sz w:val="14"/>
              </w:rPr>
              <w:t xml:space="preserve"> </w:t>
            </w:r>
            <w:r>
              <w:rPr>
                <w:sz w:val="14"/>
              </w:rPr>
              <w:t>личних интересовања;</w:t>
            </w:r>
          </w:p>
          <w:p w:rsidR="008455F2" w:rsidRDefault="009D632A">
            <w:pPr>
              <w:pStyle w:val="TableParagraph"/>
              <w:numPr>
                <w:ilvl w:val="0"/>
                <w:numId w:val="13"/>
              </w:numPr>
              <w:tabs>
                <w:tab w:val="left" w:pos="162"/>
              </w:tabs>
              <w:spacing w:line="159" w:lineRule="exact"/>
              <w:ind w:firstLine="0"/>
              <w:rPr>
                <w:sz w:val="14"/>
              </w:rPr>
            </w:pPr>
            <w:r>
              <w:rPr>
                <w:sz w:val="14"/>
              </w:rPr>
              <w:t>разуме честитку и одговори на</w:t>
            </w:r>
            <w:r>
              <w:rPr>
                <w:spacing w:val="-4"/>
                <w:sz w:val="14"/>
              </w:rPr>
              <w:t xml:space="preserve"> </w:t>
            </w:r>
            <w:r>
              <w:rPr>
                <w:sz w:val="14"/>
              </w:rPr>
              <w:t>њу;</w:t>
            </w:r>
          </w:p>
          <w:p w:rsidR="008455F2" w:rsidRDefault="009D632A">
            <w:pPr>
              <w:pStyle w:val="TableParagraph"/>
              <w:numPr>
                <w:ilvl w:val="0"/>
                <w:numId w:val="13"/>
              </w:numPr>
              <w:tabs>
                <w:tab w:val="left" w:pos="162"/>
              </w:tabs>
              <w:spacing w:line="160" w:lineRule="exact"/>
              <w:ind w:firstLine="0"/>
              <w:rPr>
                <w:sz w:val="14"/>
              </w:rPr>
            </w:pPr>
            <w:r>
              <w:rPr>
                <w:sz w:val="14"/>
              </w:rPr>
              <w:t>упути пригодну</w:t>
            </w:r>
            <w:r>
              <w:rPr>
                <w:spacing w:val="-1"/>
                <w:sz w:val="14"/>
              </w:rPr>
              <w:t xml:space="preserve"> </w:t>
            </w:r>
            <w:r>
              <w:rPr>
                <w:sz w:val="14"/>
              </w:rPr>
              <w:t>честитку;</w:t>
            </w:r>
          </w:p>
          <w:p w:rsidR="008455F2" w:rsidRDefault="009D632A">
            <w:pPr>
              <w:pStyle w:val="TableParagraph"/>
              <w:numPr>
                <w:ilvl w:val="0"/>
                <w:numId w:val="13"/>
              </w:numPr>
              <w:tabs>
                <w:tab w:val="left" w:pos="162"/>
              </w:tabs>
              <w:ind w:right="158" w:firstLine="0"/>
              <w:rPr>
                <w:sz w:val="14"/>
              </w:rPr>
            </w:pPr>
            <w:r>
              <w:rPr>
                <w:sz w:val="14"/>
              </w:rPr>
              <w:t>разуме једноставне текстове у којима се описују сталне,</w:t>
            </w:r>
            <w:r>
              <w:rPr>
                <w:spacing w:val="-25"/>
                <w:sz w:val="14"/>
              </w:rPr>
              <w:t xml:space="preserve"> </w:t>
            </w:r>
            <w:r>
              <w:rPr>
                <w:sz w:val="14"/>
              </w:rPr>
              <w:t>уобичајене и тренутне</w:t>
            </w:r>
            <w:r>
              <w:rPr>
                <w:spacing w:val="-1"/>
                <w:sz w:val="14"/>
              </w:rPr>
              <w:t xml:space="preserve"> </w:t>
            </w:r>
            <w:r>
              <w:rPr>
                <w:sz w:val="14"/>
              </w:rPr>
              <w:t>радње;</w:t>
            </w:r>
          </w:p>
          <w:p w:rsidR="008455F2" w:rsidRDefault="009D632A">
            <w:pPr>
              <w:pStyle w:val="TableParagraph"/>
              <w:numPr>
                <w:ilvl w:val="0"/>
                <w:numId w:val="13"/>
              </w:numPr>
              <w:tabs>
                <w:tab w:val="left" w:pos="162"/>
              </w:tabs>
              <w:ind w:right="370" w:firstLine="0"/>
              <w:rPr>
                <w:sz w:val="14"/>
              </w:rPr>
            </w:pPr>
            <w:r>
              <w:rPr>
                <w:sz w:val="14"/>
              </w:rPr>
              <w:t>размени информације које се односе на опис догађаја и радњи</w:t>
            </w:r>
            <w:r>
              <w:rPr>
                <w:spacing w:val="-21"/>
                <w:sz w:val="14"/>
              </w:rPr>
              <w:t xml:space="preserve"> </w:t>
            </w:r>
            <w:r>
              <w:rPr>
                <w:sz w:val="14"/>
              </w:rPr>
              <w:t>у садашњости;</w:t>
            </w:r>
          </w:p>
          <w:p w:rsidR="008455F2" w:rsidRDefault="009D632A">
            <w:pPr>
              <w:pStyle w:val="TableParagraph"/>
              <w:numPr>
                <w:ilvl w:val="0"/>
                <w:numId w:val="13"/>
              </w:numPr>
              <w:tabs>
                <w:tab w:val="left" w:pos="162"/>
              </w:tabs>
              <w:ind w:right="45" w:firstLine="0"/>
              <w:rPr>
                <w:sz w:val="14"/>
              </w:rPr>
            </w:pPr>
            <w:r>
              <w:rPr>
                <w:sz w:val="14"/>
              </w:rPr>
              <w:t>опише сталне, уобичајене и тренутне догађаје/ активности</w:t>
            </w:r>
            <w:r>
              <w:rPr>
                <w:spacing w:val="-13"/>
                <w:sz w:val="14"/>
              </w:rPr>
              <w:t xml:space="preserve"> </w:t>
            </w:r>
            <w:r>
              <w:rPr>
                <w:sz w:val="14"/>
              </w:rPr>
              <w:t xml:space="preserve">користећи </w:t>
            </w:r>
            <w:r>
              <w:rPr>
                <w:spacing w:val="-3"/>
                <w:sz w:val="14"/>
              </w:rPr>
              <w:t xml:space="preserve">неколико </w:t>
            </w:r>
            <w:r>
              <w:rPr>
                <w:sz w:val="14"/>
              </w:rPr>
              <w:t>везаних</w:t>
            </w:r>
            <w:r>
              <w:rPr>
                <w:sz w:val="14"/>
              </w:rPr>
              <w:t xml:space="preserve"> </w:t>
            </w:r>
            <w:r>
              <w:rPr>
                <w:sz w:val="14"/>
              </w:rPr>
              <w:t>исказа;</w:t>
            </w:r>
          </w:p>
          <w:p w:rsidR="008455F2" w:rsidRDefault="009D632A">
            <w:pPr>
              <w:pStyle w:val="TableParagraph"/>
              <w:numPr>
                <w:ilvl w:val="0"/>
                <w:numId w:val="13"/>
              </w:numPr>
              <w:tabs>
                <w:tab w:val="left" w:pos="162"/>
              </w:tabs>
              <w:spacing w:line="159" w:lineRule="exact"/>
              <w:ind w:firstLine="0"/>
              <w:rPr>
                <w:sz w:val="14"/>
              </w:rPr>
            </w:pPr>
            <w:r>
              <w:rPr>
                <w:sz w:val="14"/>
              </w:rPr>
              <w:t>разуме краће текстове у којима се описују догађаји у</w:t>
            </w:r>
            <w:r>
              <w:rPr>
                <w:spacing w:val="-12"/>
                <w:sz w:val="14"/>
              </w:rPr>
              <w:t xml:space="preserve"> </w:t>
            </w:r>
            <w:r>
              <w:rPr>
                <w:sz w:val="14"/>
              </w:rPr>
              <w:t>прошлости;</w:t>
            </w:r>
          </w:p>
          <w:p w:rsidR="008455F2" w:rsidRDefault="009D632A">
            <w:pPr>
              <w:pStyle w:val="TableParagraph"/>
              <w:numPr>
                <w:ilvl w:val="0"/>
                <w:numId w:val="13"/>
              </w:numPr>
              <w:tabs>
                <w:tab w:val="left" w:pos="162"/>
              </w:tabs>
              <w:spacing w:line="160" w:lineRule="exact"/>
              <w:ind w:firstLine="0"/>
              <w:rPr>
                <w:sz w:val="14"/>
              </w:rPr>
            </w:pPr>
            <w:r>
              <w:rPr>
                <w:sz w:val="14"/>
              </w:rPr>
              <w:t>размени информације у вези са догађајима у</w:t>
            </w:r>
            <w:r>
              <w:rPr>
                <w:spacing w:val="-5"/>
                <w:sz w:val="14"/>
              </w:rPr>
              <w:t xml:space="preserve"> </w:t>
            </w:r>
            <w:r>
              <w:rPr>
                <w:sz w:val="14"/>
              </w:rPr>
              <w:t>прошлости;</w:t>
            </w:r>
          </w:p>
          <w:p w:rsidR="008455F2" w:rsidRDefault="009D632A">
            <w:pPr>
              <w:pStyle w:val="TableParagraph"/>
              <w:numPr>
                <w:ilvl w:val="0"/>
                <w:numId w:val="13"/>
              </w:numPr>
              <w:tabs>
                <w:tab w:val="left" w:pos="162"/>
              </w:tabs>
              <w:spacing w:line="160" w:lineRule="exact"/>
              <w:ind w:firstLine="0"/>
              <w:rPr>
                <w:sz w:val="14"/>
              </w:rPr>
            </w:pPr>
            <w:r>
              <w:rPr>
                <w:sz w:val="14"/>
              </w:rPr>
              <w:t xml:space="preserve">опише у </w:t>
            </w:r>
            <w:r>
              <w:rPr>
                <w:spacing w:val="-3"/>
                <w:sz w:val="14"/>
              </w:rPr>
              <w:t xml:space="preserve">неколико </w:t>
            </w:r>
            <w:r>
              <w:rPr>
                <w:sz w:val="14"/>
              </w:rPr>
              <w:t>краћих, везаних исказа догађај из</w:t>
            </w:r>
            <w:r>
              <w:rPr>
                <w:spacing w:val="-4"/>
                <w:sz w:val="14"/>
              </w:rPr>
              <w:t xml:space="preserve"> </w:t>
            </w:r>
            <w:r>
              <w:rPr>
                <w:sz w:val="14"/>
              </w:rPr>
              <w:t>прошлости;</w:t>
            </w:r>
          </w:p>
          <w:p w:rsidR="008455F2" w:rsidRDefault="009D632A">
            <w:pPr>
              <w:pStyle w:val="TableParagraph"/>
              <w:numPr>
                <w:ilvl w:val="0"/>
                <w:numId w:val="13"/>
              </w:numPr>
              <w:tabs>
                <w:tab w:val="left" w:pos="162"/>
              </w:tabs>
              <w:spacing w:line="160" w:lineRule="exact"/>
              <w:ind w:firstLine="0"/>
              <w:rPr>
                <w:sz w:val="14"/>
              </w:rPr>
            </w:pPr>
            <w:r>
              <w:rPr>
                <w:sz w:val="14"/>
              </w:rPr>
              <w:t>разуме планове и намере и реагује на</w:t>
            </w:r>
            <w:r>
              <w:rPr>
                <w:spacing w:val="-7"/>
                <w:sz w:val="14"/>
              </w:rPr>
              <w:t xml:space="preserve"> </w:t>
            </w:r>
            <w:r>
              <w:rPr>
                <w:sz w:val="14"/>
              </w:rPr>
              <w:t>њих;</w:t>
            </w:r>
          </w:p>
          <w:p w:rsidR="008455F2" w:rsidRDefault="009D632A">
            <w:pPr>
              <w:pStyle w:val="TableParagraph"/>
              <w:numPr>
                <w:ilvl w:val="0"/>
                <w:numId w:val="13"/>
              </w:numPr>
              <w:tabs>
                <w:tab w:val="left" w:pos="162"/>
              </w:tabs>
              <w:ind w:right="255" w:firstLine="0"/>
              <w:rPr>
                <w:sz w:val="14"/>
              </w:rPr>
            </w:pPr>
            <w:r>
              <w:rPr>
                <w:sz w:val="14"/>
              </w:rPr>
              <w:t>размени једноставне исказе у вези са својим и туђим плановима</w:t>
            </w:r>
            <w:r>
              <w:rPr>
                <w:spacing w:val="-18"/>
                <w:sz w:val="14"/>
              </w:rPr>
              <w:t xml:space="preserve"> </w:t>
            </w:r>
            <w:r>
              <w:rPr>
                <w:sz w:val="14"/>
              </w:rPr>
              <w:t>и намерама;</w:t>
            </w:r>
          </w:p>
          <w:p w:rsidR="008455F2" w:rsidRDefault="009D632A">
            <w:pPr>
              <w:pStyle w:val="TableParagraph"/>
              <w:numPr>
                <w:ilvl w:val="0"/>
                <w:numId w:val="13"/>
              </w:numPr>
              <w:tabs>
                <w:tab w:val="left" w:pos="162"/>
              </w:tabs>
              <w:spacing w:line="159" w:lineRule="exact"/>
              <w:ind w:firstLine="0"/>
              <w:rPr>
                <w:sz w:val="14"/>
              </w:rPr>
            </w:pPr>
            <w:r>
              <w:rPr>
                <w:sz w:val="14"/>
              </w:rPr>
              <w:t xml:space="preserve">саопшти шта он/она или </w:t>
            </w:r>
            <w:r>
              <w:rPr>
                <w:spacing w:val="-3"/>
                <w:sz w:val="14"/>
              </w:rPr>
              <w:t xml:space="preserve">неко </w:t>
            </w:r>
            <w:r>
              <w:rPr>
                <w:sz w:val="14"/>
              </w:rPr>
              <w:t>други планира,</w:t>
            </w:r>
            <w:r>
              <w:rPr>
                <w:spacing w:val="-3"/>
                <w:sz w:val="14"/>
              </w:rPr>
              <w:t xml:space="preserve"> </w:t>
            </w:r>
            <w:r>
              <w:rPr>
                <w:sz w:val="14"/>
              </w:rPr>
              <w:t>намерава;</w:t>
            </w:r>
          </w:p>
          <w:p w:rsidR="008455F2" w:rsidRDefault="009D632A">
            <w:pPr>
              <w:pStyle w:val="TableParagraph"/>
              <w:numPr>
                <w:ilvl w:val="0"/>
                <w:numId w:val="13"/>
              </w:numPr>
              <w:tabs>
                <w:tab w:val="left" w:pos="162"/>
              </w:tabs>
              <w:ind w:right="377" w:firstLine="0"/>
              <w:rPr>
                <w:sz w:val="14"/>
              </w:rPr>
            </w:pPr>
            <w:r>
              <w:rPr>
                <w:sz w:val="14"/>
              </w:rPr>
              <w:t>разуме</w:t>
            </w:r>
            <w:r>
              <w:rPr>
                <w:spacing w:val="-5"/>
                <w:sz w:val="14"/>
              </w:rPr>
              <w:t xml:space="preserve"> </w:t>
            </w:r>
            <w:r>
              <w:rPr>
                <w:sz w:val="14"/>
              </w:rPr>
              <w:t>свакодневне</w:t>
            </w:r>
            <w:r>
              <w:rPr>
                <w:spacing w:val="-5"/>
                <w:sz w:val="14"/>
              </w:rPr>
              <w:t xml:space="preserve"> </w:t>
            </w:r>
            <w:r>
              <w:rPr>
                <w:sz w:val="14"/>
              </w:rPr>
              <w:t>изразе</w:t>
            </w:r>
            <w:r>
              <w:rPr>
                <w:spacing w:val="-5"/>
                <w:sz w:val="14"/>
              </w:rPr>
              <w:t xml:space="preserve"> </w:t>
            </w:r>
            <w:r>
              <w:rPr>
                <w:sz w:val="14"/>
              </w:rPr>
              <w:t>у</w:t>
            </w:r>
            <w:r>
              <w:rPr>
                <w:spacing w:val="-5"/>
                <w:sz w:val="14"/>
              </w:rPr>
              <w:t xml:space="preserve"> </w:t>
            </w:r>
            <w:r>
              <w:rPr>
                <w:sz w:val="14"/>
              </w:rPr>
              <w:t>вези</w:t>
            </w:r>
            <w:r>
              <w:rPr>
                <w:spacing w:val="-5"/>
                <w:sz w:val="14"/>
              </w:rPr>
              <w:t xml:space="preserve"> </w:t>
            </w:r>
            <w:r>
              <w:rPr>
                <w:sz w:val="14"/>
              </w:rPr>
              <w:t>са</w:t>
            </w:r>
            <w:r>
              <w:rPr>
                <w:spacing w:val="-5"/>
                <w:sz w:val="14"/>
              </w:rPr>
              <w:t xml:space="preserve"> </w:t>
            </w:r>
            <w:r>
              <w:rPr>
                <w:sz w:val="14"/>
              </w:rPr>
              <w:t>непосредним</w:t>
            </w:r>
            <w:r>
              <w:rPr>
                <w:spacing w:val="-5"/>
                <w:sz w:val="14"/>
              </w:rPr>
              <w:t xml:space="preserve"> </w:t>
            </w:r>
            <w:r>
              <w:rPr>
                <w:sz w:val="14"/>
              </w:rPr>
              <w:t>и</w:t>
            </w:r>
            <w:r>
              <w:rPr>
                <w:spacing w:val="-5"/>
                <w:sz w:val="14"/>
              </w:rPr>
              <w:t xml:space="preserve"> </w:t>
            </w:r>
            <w:r>
              <w:rPr>
                <w:sz w:val="14"/>
              </w:rPr>
              <w:t>конкретним жељама, потребама, осетима и осећањима и реагује на</w:t>
            </w:r>
            <w:r>
              <w:rPr>
                <w:spacing w:val="-6"/>
                <w:sz w:val="14"/>
              </w:rPr>
              <w:t xml:space="preserve"> </w:t>
            </w:r>
            <w:r>
              <w:rPr>
                <w:sz w:val="14"/>
              </w:rPr>
              <w:t>њих;</w:t>
            </w:r>
          </w:p>
          <w:p w:rsidR="008455F2" w:rsidRDefault="009D632A">
            <w:pPr>
              <w:pStyle w:val="TableParagraph"/>
              <w:numPr>
                <w:ilvl w:val="0"/>
                <w:numId w:val="13"/>
              </w:numPr>
              <w:tabs>
                <w:tab w:val="left" w:pos="162"/>
              </w:tabs>
              <w:ind w:right="56" w:firstLine="0"/>
              <w:rPr>
                <w:sz w:val="14"/>
              </w:rPr>
            </w:pPr>
            <w:r>
              <w:rPr>
                <w:sz w:val="14"/>
              </w:rPr>
              <w:t>изрази осно</w:t>
            </w:r>
            <w:r>
              <w:rPr>
                <w:sz w:val="14"/>
              </w:rPr>
              <w:t>вне жеље, потребе, осете и осећања користећи једностав- на језичка</w:t>
            </w:r>
            <w:r>
              <w:rPr>
                <w:spacing w:val="-2"/>
                <w:sz w:val="14"/>
              </w:rPr>
              <w:t xml:space="preserve"> </w:t>
            </w:r>
            <w:r>
              <w:rPr>
                <w:sz w:val="14"/>
              </w:rPr>
              <w:t>средства;</w:t>
            </w:r>
          </w:p>
          <w:p w:rsidR="008455F2" w:rsidRDefault="009D632A">
            <w:pPr>
              <w:pStyle w:val="TableParagraph"/>
              <w:numPr>
                <w:ilvl w:val="0"/>
                <w:numId w:val="13"/>
              </w:numPr>
              <w:tabs>
                <w:tab w:val="left" w:pos="162"/>
              </w:tabs>
              <w:ind w:right="314" w:firstLine="0"/>
              <w:rPr>
                <w:sz w:val="14"/>
              </w:rPr>
            </w:pPr>
            <w:r>
              <w:rPr>
                <w:sz w:val="14"/>
              </w:rPr>
              <w:t>разуме једноставна питања која се односе на положај предмета</w:t>
            </w:r>
            <w:r>
              <w:rPr>
                <w:spacing w:val="-24"/>
                <w:sz w:val="14"/>
              </w:rPr>
              <w:t xml:space="preserve"> </w:t>
            </w:r>
            <w:r>
              <w:rPr>
                <w:sz w:val="14"/>
              </w:rPr>
              <w:t>и бића у простору и правац кретања, и одговори на</w:t>
            </w:r>
            <w:r>
              <w:rPr>
                <w:spacing w:val="-10"/>
                <w:sz w:val="14"/>
              </w:rPr>
              <w:t xml:space="preserve"> </w:t>
            </w:r>
            <w:r>
              <w:rPr>
                <w:sz w:val="14"/>
              </w:rPr>
              <w:t>њих;</w:t>
            </w:r>
          </w:p>
          <w:p w:rsidR="008455F2" w:rsidRDefault="009D632A">
            <w:pPr>
              <w:pStyle w:val="TableParagraph"/>
              <w:numPr>
                <w:ilvl w:val="0"/>
                <w:numId w:val="13"/>
              </w:numPr>
              <w:tabs>
                <w:tab w:val="left" w:pos="162"/>
              </w:tabs>
              <w:ind w:right="78" w:firstLine="0"/>
              <w:rPr>
                <w:sz w:val="14"/>
              </w:rPr>
            </w:pPr>
            <w:r>
              <w:rPr>
                <w:sz w:val="14"/>
              </w:rPr>
              <w:t>разуме</w:t>
            </w:r>
            <w:r>
              <w:rPr>
                <w:spacing w:val="-3"/>
                <w:sz w:val="14"/>
              </w:rPr>
              <w:t xml:space="preserve"> </w:t>
            </w:r>
            <w:r>
              <w:rPr>
                <w:sz w:val="14"/>
              </w:rPr>
              <w:t>обавештења</w:t>
            </w:r>
            <w:r>
              <w:rPr>
                <w:spacing w:val="-3"/>
                <w:sz w:val="14"/>
              </w:rPr>
              <w:t xml:space="preserve"> </w:t>
            </w:r>
            <w:r>
              <w:rPr>
                <w:sz w:val="14"/>
              </w:rPr>
              <w:t>о</w:t>
            </w:r>
            <w:r>
              <w:rPr>
                <w:spacing w:val="-3"/>
                <w:sz w:val="14"/>
              </w:rPr>
              <w:t xml:space="preserve"> </w:t>
            </w:r>
            <w:r>
              <w:rPr>
                <w:sz w:val="14"/>
              </w:rPr>
              <w:t>положају</w:t>
            </w:r>
            <w:r>
              <w:rPr>
                <w:spacing w:val="-3"/>
                <w:sz w:val="14"/>
              </w:rPr>
              <w:t xml:space="preserve"> </w:t>
            </w:r>
            <w:r>
              <w:rPr>
                <w:sz w:val="14"/>
              </w:rPr>
              <w:t>предмета</w:t>
            </w:r>
            <w:r>
              <w:rPr>
                <w:spacing w:val="-3"/>
                <w:sz w:val="14"/>
              </w:rPr>
              <w:t xml:space="preserve"> </w:t>
            </w:r>
            <w:r>
              <w:rPr>
                <w:sz w:val="14"/>
              </w:rPr>
              <w:t>и</w:t>
            </w:r>
            <w:r>
              <w:rPr>
                <w:spacing w:val="-4"/>
                <w:sz w:val="14"/>
              </w:rPr>
              <w:t xml:space="preserve"> </w:t>
            </w:r>
            <w:r>
              <w:rPr>
                <w:sz w:val="14"/>
              </w:rPr>
              <w:t>бића</w:t>
            </w:r>
            <w:r>
              <w:rPr>
                <w:spacing w:val="-3"/>
                <w:sz w:val="14"/>
              </w:rPr>
              <w:t xml:space="preserve"> </w:t>
            </w:r>
            <w:r>
              <w:rPr>
                <w:sz w:val="14"/>
              </w:rPr>
              <w:t>у</w:t>
            </w:r>
            <w:r>
              <w:rPr>
                <w:spacing w:val="-3"/>
                <w:sz w:val="14"/>
              </w:rPr>
              <w:t xml:space="preserve"> </w:t>
            </w:r>
            <w:r>
              <w:rPr>
                <w:sz w:val="14"/>
              </w:rPr>
              <w:t>простору</w:t>
            </w:r>
            <w:r>
              <w:rPr>
                <w:spacing w:val="-3"/>
                <w:sz w:val="14"/>
              </w:rPr>
              <w:t xml:space="preserve"> </w:t>
            </w:r>
            <w:r>
              <w:rPr>
                <w:sz w:val="14"/>
              </w:rPr>
              <w:t>и</w:t>
            </w:r>
            <w:r>
              <w:rPr>
                <w:spacing w:val="-4"/>
                <w:sz w:val="14"/>
              </w:rPr>
              <w:t xml:space="preserve"> </w:t>
            </w:r>
            <w:r>
              <w:rPr>
                <w:sz w:val="14"/>
              </w:rPr>
              <w:t>правцу кретања;</w:t>
            </w:r>
          </w:p>
        </w:tc>
        <w:tc>
          <w:tcPr>
            <w:tcW w:w="1871" w:type="dxa"/>
          </w:tcPr>
          <w:p w:rsidR="008455F2" w:rsidRDefault="009D632A">
            <w:pPr>
              <w:pStyle w:val="TableParagraph"/>
              <w:spacing w:before="16"/>
              <w:ind w:left="71" w:right="58" w:hanging="1"/>
              <w:jc w:val="center"/>
              <w:rPr>
                <w:b/>
                <w:sz w:val="14"/>
              </w:rPr>
            </w:pPr>
            <w:r>
              <w:rPr>
                <w:b/>
                <w:sz w:val="14"/>
              </w:rPr>
              <w:t>ПОЗДРАВЉАЊЕ И ПРЕДСТАВЉАЊЕ СЕБЕ И ДРУГИХ И ТРАЖЕЊЕ/ ДАВАЊЕ ОСНОВНИХ ИНФОРМАЦИЈА О СЕБИ И ДРУГИМА</w:t>
            </w:r>
          </w:p>
        </w:tc>
        <w:tc>
          <w:tcPr>
            <w:tcW w:w="4309" w:type="dxa"/>
          </w:tcPr>
          <w:p w:rsidR="008455F2" w:rsidRDefault="009D632A">
            <w:pPr>
              <w:pStyle w:val="TableParagraph"/>
              <w:spacing w:before="19"/>
              <w:rPr>
                <w:sz w:val="14"/>
              </w:rPr>
            </w:pPr>
            <w:r>
              <w:rPr>
                <w:sz w:val="14"/>
              </w:rPr>
              <w:t xml:space="preserve">Слушање и читање краћих, једноставних текстова који се односе на поздрављање, представљање и тражење/ давање информација личне природе; реаговање на усмени или писани импулс саговорника и ини- цирање комуникације; усмено и писано давање информације о себи </w:t>
            </w:r>
            <w:r>
              <w:rPr>
                <w:sz w:val="14"/>
              </w:rPr>
              <w:t>и другима; усмено и писано тражење информације о другима.</w:t>
            </w:r>
          </w:p>
        </w:tc>
      </w:tr>
      <w:tr w:rsidR="008455F2">
        <w:trPr>
          <w:trHeight w:val="518"/>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17"/>
              <w:ind w:left="142" w:right="130" w:hanging="1"/>
              <w:jc w:val="center"/>
              <w:rPr>
                <w:b/>
                <w:sz w:val="14"/>
              </w:rPr>
            </w:pPr>
            <w:r>
              <w:rPr>
                <w:b/>
                <w:sz w:val="14"/>
              </w:rPr>
              <w:t>ОПИСИВАЊЕ БИЋА, ПРЕДМЕТА, ПОЈАВА</w:t>
            </w:r>
            <w:r>
              <w:rPr>
                <w:b/>
                <w:spacing w:val="-20"/>
                <w:sz w:val="14"/>
              </w:rPr>
              <w:t xml:space="preserve"> </w:t>
            </w:r>
            <w:r>
              <w:rPr>
                <w:b/>
                <w:sz w:val="14"/>
              </w:rPr>
              <w:t>И МЕСТА</w:t>
            </w:r>
          </w:p>
        </w:tc>
        <w:tc>
          <w:tcPr>
            <w:tcW w:w="4309" w:type="dxa"/>
          </w:tcPr>
          <w:p w:rsidR="008455F2" w:rsidRDefault="009D632A">
            <w:pPr>
              <w:pStyle w:val="TableParagraph"/>
              <w:spacing w:before="19"/>
              <w:ind w:right="241"/>
              <w:rPr>
                <w:sz w:val="14"/>
              </w:rPr>
            </w:pPr>
            <w:r>
              <w:rPr>
                <w:sz w:val="14"/>
              </w:rPr>
              <w:t>Слушање и читање једноставних описа бића, предмета, појава и места; усмено и писано описивање бића, предмета, појава и места.</w:t>
            </w:r>
          </w:p>
        </w:tc>
      </w:tr>
      <w:tr w:rsidR="008455F2">
        <w:trPr>
          <w:trHeight w:val="100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spacing w:before="5"/>
              <w:ind w:left="0"/>
              <w:rPr>
                <w:b/>
                <w:sz w:val="15"/>
              </w:rPr>
            </w:pPr>
          </w:p>
          <w:p w:rsidR="008455F2" w:rsidRDefault="009D632A">
            <w:pPr>
              <w:pStyle w:val="TableParagraph"/>
              <w:ind w:left="114" w:right="101" w:hanging="1"/>
              <w:jc w:val="center"/>
              <w:rPr>
                <w:b/>
                <w:sz w:val="14"/>
              </w:rPr>
            </w:pPr>
            <w:r>
              <w:rPr>
                <w:b/>
                <w:sz w:val="14"/>
              </w:rPr>
              <w:t>ПОЗИВ И РЕАГОВАЊЕ НА ПОЗИВ ЗА УЧЕШЋЕ У ЗАЈЕДНИЧКОЈ АКТИВНОСТИ</w:t>
            </w:r>
          </w:p>
        </w:tc>
        <w:tc>
          <w:tcPr>
            <w:tcW w:w="4309" w:type="dxa"/>
          </w:tcPr>
          <w:p w:rsidR="008455F2" w:rsidRDefault="009D632A">
            <w:pPr>
              <w:pStyle w:val="TableParagraph"/>
              <w:spacing w:before="19"/>
              <w:ind w:right="28"/>
              <w:rPr>
                <w:sz w:val="14"/>
              </w:rPr>
            </w:pPr>
            <w:r>
              <w:rPr>
                <w:sz w:val="14"/>
              </w:rPr>
              <w:t>Слушање и читање једноставних текстова који садрже предлоге; усмено и писано договарање око предлога за учешће у заједничкој активности; писање позива за заједничку активност (нпр. прославу рође</w:t>
            </w:r>
            <w:r>
              <w:rPr>
                <w:sz w:val="14"/>
              </w:rPr>
              <w:t>ндана, спортску активност и сл.); прихватање/одбијање предлога, усмено или писано, уз поштовање основних норми учтивости и давање одговарајућег оправдања.</w:t>
            </w:r>
          </w:p>
        </w:tc>
      </w:tr>
      <w:tr w:rsidR="008455F2">
        <w:trPr>
          <w:trHeight w:val="998"/>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17"/>
              <w:ind w:left="289" w:right="276" w:hanging="1"/>
              <w:jc w:val="center"/>
              <w:rPr>
                <w:b/>
                <w:sz w:val="14"/>
              </w:rPr>
            </w:pPr>
            <w:r>
              <w:rPr>
                <w:b/>
                <w:spacing w:val="-4"/>
                <w:sz w:val="14"/>
              </w:rPr>
              <w:t xml:space="preserve">ИЗРАЖАВАЊЕ </w:t>
            </w:r>
            <w:r>
              <w:rPr>
                <w:b/>
                <w:sz w:val="14"/>
              </w:rPr>
              <w:t>МОЛБИ,</w:t>
            </w:r>
            <w:r>
              <w:rPr>
                <w:b/>
                <w:spacing w:val="-20"/>
                <w:sz w:val="14"/>
              </w:rPr>
              <w:t xml:space="preserve"> </w:t>
            </w:r>
            <w:r>
              <w:rPr>
                <w:b/>
                <w:sz w:val="14"/>
              </w:rPr>
              <w:t>ЗАХТЕВА,</w:t>
            </w:r>
            <w:r>
              <w:rPr>
                <w:b/>
                <w:spacing w:val="-1"/>
                <w:sz w:val="14"/>
              </w:rPr>
              <w:t xml:space="preserve"> </w:t>
            </w:r>
            <w:r>
              <w:rPr>
                <w:b/>
                <w:sz w:val="14"/>
              </w:rPr>
              <w:t>ОБАВЕШТЕЊА, ИЗВИЊЕЊА, ЧЕСТИТАЊА И ЗАХВАЛНОСТИ</w:t>
            </w:r>
          </w:p>
        </w:tc>
        <w:tc>
          <w:tcPr>
            <w:tcW w:w="4309" w:type="dxa"/>
          </w:tcPr>
          <w:p w:rsidR="008455F2" w:rsidRDefault="009D632A">
            <w:pPr>
              <w:pStyle w:val="TableParagraph"/>
              <w:spacing w:before="19"/>
              <w:ind w:right="51"/>
              <w:rPr>
                <w:sz w:val="14"/>
              </w:rPr>
            </w:pPr>
            <w:r>
              <w:rPr>
                <w:sz w:val="14"/>
              </w:rPr>
              <w:t>Слушање и читање једноставнијих исказа којима се нуди/тражи помоћ, услуга, обавештење или се изражава жеља, извињење, за- хвалност; усмено и писано тражење и давање обавештења; усмено и писано упућивање молбе за помоћ/услугу и реаговање на њу; усмено и пис</w:t>
            </w:r>
            <w:r>
              <w:rPr>
                <w:sz w:val="14"/>
              </w:rPr>
              <w:t>ано изражавање захвалности и извињења.</w:t>
            </w:r>
          </w:p>
        </w:tc>
      </w:tr>
      <w:tr w:rsidR="008455F2">
        <w:trPr>
          <w:trHeight w:val="84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spacing w:before="5"/>
              <w:ind w:left="0"/>
              <w:rPr>
                <w:b/>
              </w:rPr>
            </w:pPr>
          </w:p>
          <w:p w:rsidR="008455F2" w:rsidRDefault="009D632A">
            <w:pPr>
              <w:pStyle w:val="TableParagraph"/>
              <w:ind w:left="168" w:firstLine="203"/>
              <w:rPr>
                <w:b/>
                <w:sz w:val="14"/>
              </w:rPr>
            </w:pPr>
            <w:r>
              <w:rPr>
                <w:b/>
                <w:sz w:val="14"/>
              </w:rPr>
              <w:t>РАЗУМЕВАЊЕ И ДАВАЊЕ УПУТСТАВА</w:t>
            </w:r>
          </w:p>
        </w:tc>
        <w:tc>
          <w:tcPr>
            <w:tcW w:w="4309" w:type="dxa"/>
          </w:tcPr>
          <w:p w:rsidR="008455F2" w:rsidRDefault="009D632A">
            <w:pPr>
              <w:pStyle w:val="TableParagraph"/>
              <w:spacing w:before="21" w:line="237" w:lineRule="auto"/>
              <w:ind w:right="12"/>
              <w:rPr>
                <w:sz w:val="14"/>
              </w:rPr>
            </w:pPr>
            <w:r>
              <w:rPr>
                <w:sz w:val="14"/>
              </w:rPr>
              <w:t>Слушање и читање текстова који садрже једноставнија упутства (нпр. за наставну активност, за компјутерску или обичну игру, за употребу апарата/апликација, рецепт за прављење јела и сл.) са визуелном по- дршком и без ње; усмено давање једноставних упутстава</w:t>
            </w:r>
            <w:r>
              <w:rPr>
                <w:sz w:val="14"/>
              </w:rPr>
              <w:t xml:space="preserve"> уз адекватну гестикулацију или без ње; писано давање једноставних упутстава.</w:t>
            </w:r>
          </w:p>
        </w:tc>
      </w:tr>
      <w:tr w:rsidR="008455F2">
        <w:trPr>
          <w:trHeight w:val="680"/>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18"/>
              <w:ind w:left="391" w:right="379" w:firstLine="67"/>
              <w:jc w:val="both"/>
              <w:rPr>
                <w:b/>
                <w:sz w:val="14"/>
              </w:rPr>
            </w:pPr>
            <w:r>
              <w:rPr>
                <w:b/>
                <w:sz w:val="14"/>
              </w:rPr>
              <w:t xml:space="preserve">УПУЋИВАЊЕ ЧЕСТИТКИ И </w:t>
            </w:r>
            <w:r>
              <w:rPr>
                <w:b/>
                <w:spacing w:val="-4"/>
                <w:sz w:val="14"/>
              </w:rPr>
              <w:t xml:space="preserve">ИЗРАЖАВАЊЕ </w:t>
            </w:r>
            <w:r>
              <w:rPr>
                <w:b/>
                <w:spacing w:val="-1"/>
                <w:sz w:val="14"/>
              </w:rPr>
              <w:t>ЗАХВАЛНОСТИ</w:t>
            </w:r>
          </w:p>
        </w:tc>
        <w:tc>
          <w:tcPr>
            <w:tcW w:w="4309" w:type="dxa"/>
          </w:tcPr>
          <w:p w:rsidR="008455F2" w:rsidRDefault="009D632A">
            <w:pPr>
              <w:pStyle w:val="TableParagraph"/>
              <w:spacing w:before="21" w:line="237" w:lineRule="auto"/>
              <w:rPr>
                <w:sz w:val="14"/>
              </w:rPr>
            </w:pPr>
            <w:r>
              <w:rPr>
                <w:sz w:val="14"/>
              </w:rPr>
              <w:t>Слушање и читање једноставних текстова у којима се честитају празници, рођендани и значајни догађаји или се изражава жаљење; реаговање на упућену честитку у усменом и писаном облику; упући- вање пригодних честитки у усменом и писаном облику.</w:t>
            </w:r>
          </w:p>
        </w:tc>
      </w:tr>
      <w:tr w:rsidR="008455F2">
        <w:trPr>
          <w:trHeight w:val="100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spacing w:before="5"/>
              <w:ind w:left="0"/>
              <w:rPr>
                <w:b/>
              </w:rPr>
            </w:pPr>
          </w:p>
          <w:p w:rsidR="008455F2" w:rsidRDefault="009D632A">
            <w:pPr>
              <w:pStyle w:val="TableParagraph"/>
              <w:ind w:left="94" w:right="83"/>
              <w:jc w:val="center"/>
              <w:rPr>
                <w:b/>
                <w:sz w:val="14"/>
              </w:rPr>
            </w:pPr>
            <w:r>
              <w:rPr>
                <w:b/>
                <w:sz w:val="14"/>
              </w:rPr>
              <w:t>ОПИСИВАЊЕ ДОГАЂАЈА И РАДЊИ У САДАШЊОСТИ</w:t>
            </w:r>
          </w:p>
        </w:tc>
        <w:tc>
          <w:tcPr>
            <w:tcW w:w="4309" w:type="dxa"/>
          </w:tcPr>
          <w:p w:rsidR="008455F2" w:rsidRDefault="009D632A">
            <w:pPr>
              <w:pStyle w:val="TableParagraph"/>
              <w:spacing w:before="21" w:line="237" w:lineRule="auto"/>
              <w:ind w:right="24"/>
              <w:rPr>
                <w:sz w:val="14"/>
              </w:rPr>
            </w:pPr>
            <w:r>
              <w:rPr>
                <w:sz w:val="14"/>
              </w:rPr>
              <w:t xml:space="preserve">Слушање и читање описа у вези са сталним, уобичајеним и тренут- ним догађајима, активностима и способностима; тражење и давање информација о сталним, уобичајеним и тренутним догађајима, активностима и способностима, </w:t>
            </w:r>
            <w:r>
              <w:rPr>
                <w:sz w:val="14"/>
              </w:rPr>
              <w:t>у усменом и писаном облику; усмено и писано давање краћих описа о сталним, уобичајеним и тренутним догађајима, активностима и способностима.</w:t>
            </w:r>
          </w:p>
        </w:tc>
      </w:tr>
      <w:tr w:rsidR="008455F2">
        <w:trPr>
          <w:trHeight w:val="520"/>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18"/>
              <w:ind w:left="94" w:right="83"/>
              <w:jc w:val="center"/>
              <w:rPr>
                <w:b/>
                <w:sz w:val="14"/>
              </w:rPr>
            </w:pPr>
            <w:r>
              <w:rPr>
                <w:b/>
                <w:sz w:val="14"/>
              </w:rPr>
              <w:t>ОПИСИВАЊЕ ДОГАЂАЈА И РАДЊИ У ПРОШЛОСТИ</w:t>
            </w:r>
          </w:p>
        </w:tc>
        <w:tc>
          <w:tcPr>
            <w:tcW w:w="4309" w:type="dxa"/>
          </w:tcPr>
          <w:p w:rsidR="008455F2" w:rsidRDefault="009D632A">
            <w:pPr>
              <w:pStyle w:val="TableParagraph"/>
              <w:spacing w:before="21" w:line="237" w:lineRule="auto"/>
              <w:rPr>
                <w:sz w:val="14"/>
              </w:rPr>
            </w:pPr>
            <w:r>
              <w:rPr>
                <w:sz w:val="14"/>
              </w:rPr>
              <w:t>Слушање и читање једноставних текстова у којима се описују догађа- ји и активности у прошлости; усмено и писано описивање догађаја и активности у прошлости.</w:t>
            </w:r>
          </w:p>
        </w:tc>
      </w:tr>
      <w:tr w:rsidR="008455F2">
        <w:trPr>
          <w:trHeight w:val="603"/>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140"/>
              <w:ind w:left="561" w:right="-1" w:hanging="505"/>
              <w:rPr>
                <w:b/>
                <w:sz w:val="14"/>
              </w:rPr>
            </w:pPr>
            <w:r>
              <w:rPr>
                <w:b/>
                <w:sz w:val="14"/>
              </w:rPr>
              <w:t>ИСКАЗИВАЊЕ ПЛАНОВА И НАМЕРА</w:t>
            </w:r>
          </w:p>
        </w:tc>
        <w:tc>
          <w:tcPr>
            <w:tcW w:w="4309" w:type="dxa"/>
          </w:tcPr>
          <w:p w:rsidR="008455F2" w:rsidRDefault="009D632A">
            <w:pPr>
              <w:pStyle w:val="TableParagraph"/>
              <w:spacing w:before="19"/>
              <w:ind w:right="90"/>
              <w:rPr>
                <w:sz w:val="14"/>
              </w:rPr>
            </w:pPr>
            <w:r>
              <w:rPr>
                <w:sz w:val="14"/>
              </w:rPr>
              <w:t>Слушање и читање краћих, једноставних текстова у вези са планови- ма и намерама;</w:t>
            </w:r>
          </w:p>
          <w:p w:rsidR="008455F2" w:rsidRDefault="009D632A">
            <w:pPr>
              <w:pStyle w:val="TableParagraph"/>
              <w:spacing w:line="159" w:lineRule="exact"/>
              <w:rPr>
                <w:sz w:val="14"/>
              </w:rPr>
            </w:pPr>
            <w:r>
              <w:rPr>
                <w:sz w:val="14"/>
              </w:rPr>
              <w:t>усмено и писано договарање о планираним активностима.</w:t>
            </w:r>
          </w:p>
        </w:tc>
      </w:tr>
    </w:tbl>
    <w:p w:rsidR="008455F2" w:rsidRDefault="008455F2">
      <w:pPr>
        <w:spacing w:line="159" w:lineRule="exact"/>
        <w:rPr>
          <w:sz w:val="14"/>
        </w:rPr>
        <w:sectPr w:rsidR="008455F2">
          <w:type w:val="continuous"/>
          <w:pgSz w:w="11910" w:h="15740"/>
          <w:pgMar w:top="14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1871"/>
        <w:gridCol w:w="4309"/>
      </w:tblGrid>
      <w:tr w:rsidR="008455F2">
        <w:trPr>
          <w:trHeight w:val="680"/>
        </w:trPr>
        <w:tc>
          <w:tcPr>
            <w:tcW w:w="4365" w:type="dxa"/>
            <w:vMerge w:val="restart"/>
          </w:tcPr>
          <w:p w:rsidR="008455F2" w:rsidRDefault="009D632A">
            <w:pPr>
              <w:pStyle w:val="TableParagraph"/>
              <w:numPr>
                <w:ilvl w:val="0"/>
                <w:numId w:val="12"/>
              </w:numPr>
              <w:tabs>
                <w:tab w:val="left" w:pos="162"/>
              </w:tabs>
              <w:spacing w:before="18"/>
              <w:ind w:right="250" w:firstLine="0"/>
              <w:rPr>
                <w:sz w:val="14"/>
              </w:rPr>
            </w:pPr>
            <w:r>
              <w:rPr>
                <w:sz w:val="14"/>
              </w:rPr>
              <w:lastRenderedPageBreak/>
              <w:t>опише специфичније просторне односе и величине једноставним, везаним</w:t>
            </w:r>
            <w:r>
              <w:rPr>
                <w:spacing w:val="-2"/>
                <w:sz w:val="14"/>
              </w:rPr>
              <w:t xml:space="preserve"> </w:t>
            </w:r>
            <w:r>
              <w:rPr>
                <w:sz w:val="14"/>
              </w:rPr>
              <w:t>исказима;</w:t>
            </w:r>
          </w:p>
          <w:p w:rsidR="008455F2" w:rsidRDefault="009D632A">
            <w:pPr>
              <w:pStyle w:val="TableParagraph"/>
              <w:numPr>
                <w:ilvl w:val="0"/>
                <w:numId w:val="12"/>
              </w:numPr>
              <w:tabs>
                <w:tab w:val="left" w:pos="162"/>
              </w:tabs>
              <w:ind w:right="121" w:firstLine="0"/>
              <w:rPr>
                <w:sz w:val="14"/>
              </w:rPr>
            </w:pPr>
            <w:r>
              <w:rPr>
                <w:sz w:val="14"/>
              </w:rPr>
              <w:t>разуме</w:t>
            </w:r>
            <w:r>
              <w:rPr>
                <w:spacing w:val="-4"/>
                <w:sz w:val="14"/>
              </w:rPr>
              <w:t xml:space="preserve"> </w:t>
            </w:r>
            <w:r>
              <w:rPr>
                <w:sz w:val="14"/>
              </w:rPr>
              <w:t>једноставна</w:t>
            </w:r>
            <w:r>
              <w:rPr>
                <w:spacing w:val="-4"/>
                <w:sz w:val="14"/>
              </w:rPr>
              <w:t xml:space="preserve"> </w:t>
            </w:r>
            <w:r>
              <w:rPr>
                <w:sz w:val="14"/>
              </w:rPr>
              <w:t>обавештења</w:t>
            </w:r>
            <w:r>
              <w:rPr>
                <w:spacing w:val="-4"/>
                <w:sz w:val="14"/>
              </w:rPr>
              <w:t xml:space="preserve"> </w:t>
            </w:r>
            <w:r>
              <w:rPr>
                <w:sz w:val="14"/>
              </w:rPr>
              <w:t>о</w:t>
            </w:r>
            <w:r>
              <w:rPr>
                <w:spacing w:val="-4"/>
                <w:sz w:val="14"/>
              </w:rPr>
              <w:t xml:space="preserve"> </w:t>
            </w:r>
            <w:r>
              <w:rPr>
                <w:sz w:val="14"/>
              </w:rPr>
              <w:t>хронолошком</w:t>
            </w:r>
            <w:r>
              <w:rPr>
                <w:spacing w:val="-4"/>
                <w:sz w:val="14"/>
              </w:rPr>
              <w:t xml:space="preserve"> </w:t>
            </w:r>
            <w:r>
              <w:rPr>
                <w:sz w:val="14"/>
              </w:rPr>
              <w:t>времену</w:t>
            </w:r>
            <w:r>
              <w:rPr>
                <w:spacing w:val="-5"/>
                <w:sz w:val="14"/>
              </w:rPr>
              <w:t xml:space="preserve"> </w:t>
            </w:r>
            <w:r>
              <w:rPr>
                <w:sz w:val="14"/>
              </w:rPr>
              <w:t>и</w:t>
            </w:r>
            <w:r>
              <w:rPr>
                <w:spacing w:val="-5"/>
                <w:sz w:val="14"/>
              </w:rPr>
              <w:t xml:space="preserve"> </w:t>
            </w:r>
            <w:r>
              <w:rPr>
                <w:sz w:val="14"/>
              </w:rPr>
              <w:t>метеоро- лошким</w:t>
            </w:r>
            <w:r>
              <w:rPr>
                <w:spacing w:val="-2"/>
                <w:sz w:val="14"/>
              </w:rPr>
              <w:t xml:space="preserve"> </w:t>
            </w:r>
            <w:r>
              <w:rPr>
                <w:sz w:val="14"/>
              </w:rPr>
              <w:t>приликама;</w:t>
            </w:r>
          </w:p>
          <w:p w:rsidR="008455F2" w:rsidRDefault="009D632A">
            <w:pPr>
              <w:pStyle w:val="TableParagraph"/>
              <w:numPr>
                <w:ilvl w:val="0"/>
                <w:numId w:val="12"/>
              </w:numPr>
              <w:tabs>
                <w:tab w:val="left" w:pos="162"/>
              </w:tabs>
              <w:ind w:right="331" w:firstLine="0"/>
              <w:rPr>
                <w:sz w:val="14"/>
              </w:rPr>
            </w:pPr>
            <w:r>
              <w:rPr>
                <w:sz w:val="14"/>
              </w:rPr>
              <w:t>тражи</w:t>
            </w:r>
            <w:r>
              <w:rPr>
                <w:spacing w:val="-4"/>
                <w:sz w:val="14"/>
              </w:rPr>
              <w:t xml:space="preserve"> </w:t>
            </w:r>
            <w:r>
              <w:rPr>
                <w:sz w:val="14"/>
              </w:rPr>
              <w:t>и</w:t>
            </w:r>
            <w:r>
              <w:rPr>
                <w:spacing w:val="-5"/>
                <w:sz w:val="14"/>
              </w:rPr>
              <w:t xml:space="preserve"> </w:t>
            </w:r>
            <w:r>
              <w:rPr>
                <w:sz w:val="14"/>
              </w:rPr>
              <w:t>даје</w:t>
            </w:r>
            <w:r>
              <w:rPr>
                <w:spacing w:val="-4"/>
                <w:sz w:val="14"/>
              </w:rPr>
              <w:t xml:space="preserve"> </w:t>
            </w:r>
            <w:r>
              <w:rPr>
                <w:sz w:val="14"/>
              </w:rPr>
              <w:t>информације</w:t>
            </w:r>
            <w:r>
              <w:rPr>
                <w:spacing w:val="-4"/>
                <w:sz w:val="14"/>
              </w:rPr>
              <w:t xml:space="preserve"> </w:t>
            </w:r>
            <w:r>
              <w:rPr>
                <w:sz w:val="14"/>
              </w:rPr>
              <w:t>о</w:t>
            </w:r>
            <w:r>
              <w:rPr>
                <w:spacing w:val="-4"/>
                <w:sz w:val="14"/>
              </w:rPr>
              <w:t xml:space="preserve"> </w:t>
            </w:r>
            <w:r>
              <w:rPr>
                <w:sz w:val="14"/>
              </w:rPr>
              <w:t>хронолошком</w:t>
            </w:r>
            <w:r>
              <w:rPr>
                <w:spacing w:val="-4"/>
                <w:sz w:val="14"/>
              </w:rPr>
              <w:t xml:space="preserve"> </w:t>
            </w:r>
            <w:r>
              <w:rPr>
                <w:sz w:val="14"/>
              </w:rPr>
              <w:t>времену</w:t>
            </w:r>
            <w:r>
              <w:rPr>
                <w:spacing w:val="-5"/>
                <w:sz w:val="14"/>
              </w:rPr>
              <w:t xml:space="preserve"> </w:t>
            </w:r>
            <w:r>
              <w:rPr>
                <w:sz w:val="14"/>
              </w:rPr>
              <w:t>и</w:t>
            </w:r>
            <w:r>
              <w:rPr>
                <w:spacing w:val="-5"/>
                <w:sz w:val="14"/>
              </w:rPr>
              <w:t xml:space="preserve"> </w:t>
            </w:r>
            <w:r>
              <w:rPr>
                <w:sz w:val="14"/>
              </w:rPr>
              <w:t>метеороло- шким приликама користећи једноставна језичка</w:t>
            </w:r>
            <w:r>
              <w:rPr>
                <w:spacing w:val="-8"/>
                <w:sz w:val="14"/>
              </w:rPr>
              <w:t xml:space="preserve"> </w:t>
            </w:r>
            <w:r>
              <w:rPr>
                <w:sz w:val="14"/>
              </w:rPr>
              <w:t>средства;</w:t>
            </w:r>
          </w:p>
          <w:p w:rsidR="008455F2" w:rsidRDefault="009D632A">
            <w:pPr>
              <w:pStyle w:val="TableParagraph"/>
              <w:numPr>
                <w:ilvl w:val="0"/>
                <w:numId w:val="12"/>
              </w:numPr>
              <w:tabs>
                <w:tab w:val="left" w:pos="162"/>
              </w:tabs>
              <w:spacing w:line="159" w:lineRule="exact"/>
              <w:ind w:firstLine="0"/>
              <w:rPr>
                <w:sz w:val="14"/>
              </w:rPr>
            </w:pPr>
            <w:r>
              <w:rPr>
                <w:sz w:val="14"/>
              </w:rPr>
              <w:t>опише дневни/недељни распоред</w:t>
            </w:r>
            <w:r>
              <w:rPr>
                <w:spacing w:val="-1"/>
                <w:sz w:val="14"/>
              </w:rPr>
              <w:t xml:space="preserve"> </w:t>
            </w:r>
            <w:r>
              <w:rPr>
                <w:sz w:val="14"/>
              </w:rPr>
              <w:t>активности;</w:t>
            </w:r>
          </w:p>
          <w:p w:rsidR="008455F2" w:rsidRDefault="009D632A">
            <w:pPr>
              <w:pStyle w:val="TableParagraph"/>
              <w:numPr>
                <w:ilvl w:val="0"/>
                <w:numId w:val="12"/>
              </w:numPr>
              <w:tabs>
                <w:tab w:val="left" w:pos="162"/>
              </w:tabs>
              <w:ind w:right="211" w:firstLine="0"/>
              <w:rPr>
                <w:sz w:val="14"/>
              </w:rPr>
            </w:pPr>
            <w:r>
              <w:rPr>
                <w:sz w:val="14"/>
              </w:rPr>
              <w:t>разуме једноставне изразе који се односе на поседовање и</w:t>
            </w:r>
            <w:r>
              <w:rPr>
                <w:spacing w:val="-26"/>
                <w:sz w:val="14"/>
              </w:rPr>
              <w:t xml:space="preserve"> </w:t>
            </w:r>
            <w:r>
              <w:rPr>
                <w:sz w:val="14"/>
              </w:rPr>
              <w:t>припад- ност;</w:t>
            </w:r>
          </w:p>
          <w:p w:rsidR="008455F2" w:rsidRDefault="009D632A">
            <w:pPr>
              <w:pStyle w:val="TableParagraph"/>
              <w:numPr>
                <w:ilvl w:val="0"/>
                <w:numId w:val="12"/>
              </w:numPr>
              <w:tabs>
                <w:tab w:val="left" w:pos="162"/>
              </w:tabs>
              <w:ind w:right="425" w:firstLine="0"/>
              <w:rPr>
                <w:sz w:val="14"/>
              </w:rPr>
            </w:pPr>
            <w:r>
              <w:rPr>
                <w:sz w:val="14"/>
              </w:rPr>
              <w:t>формулише</w:t>
            </w:r>
            <w:r>
              <w:rPr>
                <w:spacing w:val="-4"/>
                <w:sz w:val="14"/>
              </w:rPr>
              <w:t xml:space="preserve"> </w:t>
            </w:r>
            <w:r>
              <w:rPr>
                <w:sz w:val="14"/>
              </w:rPr>
              <w:t>једноставне</w:t>
            </w:r>
            <w:r>
              <w:rPr>
                <w:spacing w:val="-4"/>
                <w:sz w:val="14"/>
              </w:rPr>
              <w:t xml:space="preserve"> </w:t>
            </w:r>
            <w:r>
              <w:rPr>
                <w:sz w:val="14"/>
              </w:rPr>
              <w:t>исказе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односе</w:t>
            </w:r>
            <w:r>
              <w:rPr>
                <w:spacing w:val="-4"/>
                <w:sz w:val="14"/>
              </w:rPr>
              <w:t xml:space="preserve"> </w:t>
            </w:r>
            <w:r>
              <w:rPr>
                <w:sz w:val="14"/>
              </w:rPr>
              <w:t>на</w:t>
            </w:r>
            <w:r>
              <w:rPr>
                <w:spacing w:val="-4"/>
                <w:sz w:val="14"/>
              </w:rPr>
              <w:t xml:space="preserve"> </w:t>
            </w:r>
            <w:r>
              <w:rPr>
                <w:sz w:val="14"/>
              </w:rPr>
              <w:t>поседовање</w:t>
            </w:r>
            <w:r>
              <w:rPr>
                <w:spacing w:val="-4"/>
                <w:sz w:val="14"/>
              </w:rPr>
              <w:t xml:space="preserve"> </w:t>
            </w:r>
            <w:r>
              <w:rPr>
                <w:sz w:val="14"/>
              </w:rPr>
              <w:t>и припадност;</w:t>
            </w:r>
          </w:p>
          <w:p w:rsidR="008455F2" w:rsidRDefault="009D632A">
            <w:pPr>
              <w:pStyle w:val="TableParagraph"/>
              <w:numPr>
                <w:ilvl w:val="0"/>
                <w:numId w:val="12"/>
              </w:numPr>
              <w:tabs>
                <w:tab w:val="left" w:pos="162"/>
              </w:tabs>
              <w:spacing w:line="159" w:lineRule="exact"/>
              <w:ind w:firstLine="0"/>
              <w:rPr>
                <w:sz w:val="14"/>
              </w:rPr>
            </w:pPr>
            <w:r>
              <w:rPr>
                <w:sz w:val="14"/>
              </w:rPr>
              <w:t xml:space="preserve">пита и каже шта </w:t>
            </w:r>
            <w:r>
              <w:rPr>
                <w:spacing w:val="-3"/>
                <w:sz w:val="14"/>
              </w:rPr>
              <w:t xml:space="preserve">неко </w:t>
            </w:r>
            <w:r>
              <w:rPr>
                <w:sz w:val="14"/>
              </w:rPr>
              <w:t>има/нема и чије је</w:t>
            </w:r>
            <w:r>
              <w:rPr>
                <w:spacing w:val="-2"/>
                <w:sz w:val="14"/>
              </w:rPr>
              <w:t xml:space="preserve"> </w:t>
            </w:r>
            <w:r>
              <w:rPr>
                <w:sz w:val="14"/>
              </w:rPr>
              <w:t>нешто;</w:t>
            </w:r>
          </w:p>
          <w:p w:rsidR="008455F2" w:rsidRDefault="009D632A">
            <w:pPr>
              <w:pStyle w:val="TableParagraph"/>
              <w:numPr>
                <w:ilvl w:val="0"/>
                <w:numId w:val="12"/>
              </w:numPr>
              <w:tabs>
                <w:tab w:val="left" w:pos="162"/>
              </w:tabs>
              <w:ind w:right="135" w:firstLine="0"/>
              <w:rPr>
                <w:sz w:val="14"/>
              </w:rPr>
            </w:pPr>
            <w:r>
              <w:rPr>
                <w:sz w:val="14"/>
              </w:rPr>
              <w:t>разуме једноставне исказе који се односе на описивање</w:t>
            </w:r>
            <w:r>
              <w:rPr>
                <w:spacing w:val="-23"/>
                <w:sz w:val="14"/>
              </w:rPr>
              <w:t xml:space="preserve"> </w:t>
            </w:r>
            <w:r>
              <w:rPr>
                <w:sz w:val="14"/>
              </w:rPr>
              <w:t>интересова- ња, изражавање допадања и недопадања и реагује на</w:t>
            </w:r>
            <w:r>
              <w:rPr>
                <w:spacing w:val="-9"/>
                <w:sz w:val="14"/>
              </w:rPr>
              <w:t xml:space="preserve"> </w:t>
            </w:r>
            <w:r>
              <w:rPr>
                <w:sz w:val="14"/>
              </w:rPr>
              <w:t>њих;</w:t>
            </w:r>
          </w:p>
          <w:p w:rsidR="008455F2" w:rsidRDefault="009D632A">
            <w:pPr>
              <w:pStyle w:val="TableParagraph"/>
              <w:numPr>
                <w:ilvl w:val="0"/>
                <w:numId w:val="12"/>
              </w:numPr>
              <w:tabs>
                <w:tab w:val="left" w:pos="162"/>
              </w:tabs>
              <w:ind w:right="195" w:firstLine="0"/>
              <w:rPr>
                <w:sz w:val="14"/>
              </w:rPr>
            </w:pPr>
            <w:r>
              <w:rPr>
                <w:sz w:val="14"/>
              </w:rPr>
              <w:t>опише своја и туђа интересовања и изрази допадање и</w:t>
            </w:r>
            <w:r>
              <w:rPr>
                <w:spacing w:val="-19"/>
                <w:sz w:val="14"/>
              </w:rPr>
              <w:t xml:space="preserve"> </w:t>
            </w:r>
            <w:r>
              <w:rPr>
                <w:sz w:val="14"/>
              </w:rPr>
              <w:t>недопадање уз једноставно</w:t>
            </w:r>
            <w:r>
              <w:rPr>
                <w:spacing w:val="-1"/>
                <w:sz w:val="14"/>
              </w:rPr>
              <w:t xml:space="preserve"> </w:t>
            </w:r>
            <w:r>
              <w:rPr>
                <w:sz w:val="14"/>
              </w:rPr>
              <w:t>образложење;</w:t>
            </w:r>
          </w:p>
          <w:p w:rsidR="008455F2" w:rsidRDefault="009D632A">
            <w:pPr>
              <w:pStyle w:val="TableParagraph"/>
              <w:numPr>
                <w:ilvl w:val="0"/>
                <w:numId w:val="12"/>
              </w:numPr>
              <w:tabs>
                <w:tab w:val="left" w:pos="162"/>
              </w:tabs>
              <w:spacing w:line="159" w:lineRule="exact"/>
              <w:ind w:firstLine="0"/>
              <w:rPr>
                <w:sz w:val="14"/>
              </w:rPr>
            </w:pPr>
            <w:r>
              <w:rPr>
                <w:sz w:val="14"/>
              </w:rPr>
              <w:t>разуме једноставне изразе који се односе на количину</w:t>
            </w:r>
            <w:r>
              <w:rPr>
                <w:spacing w:val="-16"/>
                <w:sz w:val="14"/>
              </w:rPr>
              <w:t xml:space="preserve"> </w:t>
            </w:r>
            <w:r>
              <w:rPr>
                <w:sz w:val="14"/>
              </w:rPr>
              <w:t>нечега;</w:t>
            </w:r>
          </w:p>
          <w:p w:rsidR="008455F2" w:rsidRDefault="009D632A">
            <w:pPr>
              <w:pStyle w:val="TableParagraph"/>
              <w:numPr>
                <w:ilvl w:val="0"/>
                <w:numId w:val="12"/>
              </w:numPr>
              <w:tabs>
                <w:tab w:val="left" w:pos="162"/>
              </w:tabs>
              <w:ind w:right="389" w:firstLine="0"/>
              <w:rPr>
                <w:sz w:val="14"/>
              </w:rPr>
            </w:pPr>
            <w:r>
              <w:rPr>
                <w:sz w:val="14"/>
              </w:rPr>
              <w:t xml:space="preserve">пита и саопшти </w:t>
            </w:r>
            <w:r>
              <w:rPr>
                <w:spacing w:val="-4"/>
                <w:sz w:val="14"/>
              </w:rPr>
              <w:t xml:space="preserve">колико </w:t>
            </w:r>
            <w:r>
              <w:rPr>
                <w:sz w:val="14"/>
              </w:rPr>
              <w:t>нечега има/нема</w:t>
            </w:r>
            <w:r>
              <w:rPr>
                <w:sz w:val="14"/>
              </w:rPr>
              <w:t>, користећи једноставна језичка</w:t>
            </w:r>
            <w:r>
              <w:rPr>
                <w:spacing w:val="-1"/>
                <w:sz w:val="14"/>
              </w:rPr>
              <w:t xml:space="preserve"> </w:t>
            </w:r>
            <w:r>
              <w:rPr>
                <w:sz w:val="14"/>
              </w:rPr>
              <w:t>средства;</w:t>
            </w:r>
          </w:p>
          <w:p w:rsidR="008455F2" w:rsidRDefault="009D632A">
            <w:pPr>
              <w:pStyle w:val="TableParagraph"/>
              <w:numPr>
                <w:ilvl w:val="0"/>
                <w:numId w:val="12"/>
              </w:numPr>
              <w:tabs>
                <w:tab w:val="left" w:pos="162"/>
              </w:tabs>
              <w:spacing w:line="159" w:lineRule="exact"/>
              <w:ind w:firstLine="0"/>
              <w:rPr>
                <w:sz w:val="14"/>
              </w:rPr>
            </w:pPr>
            <w:r>
              <w:rPr>
                <w:sz w:val="14"/>
              </w:rPr>
              <w:t xml:space="preserve">пита/каже/израчуна </w:t>
            </w:r>
            <w:r>
              <w:rPr>
                <w:spacing w:val="-4"/>
                <w:sz w:val="14"/>
              </w:rPr>
              <w:t xml:space="preserve">колико </w:t>
            </w:r>
            <w:r>
              <w:rPr>
                <w:sz w:val="14"/>
              </w:rPr>
              <w:t>нешто</w:t>
            </w:r>
            <w:r>
              <w:rPr>
                <w:spacing w:val="1"/>
                <w:sz w:val="14"/>
              </w:rPr>
              <w:t xml:space="preserve"> </w:t>
            </w:r>
            <w:r>
              <w:rPr>
                <w:sz w:val="14"/>
              </w:rPr>
              <w:t>кошта;</w:t>
            </w:r>
          </w:p>
          <w:p w:rsidR="008455F2" w:rsidRDefault="009D632A">
            <w:pPr>
              <w:pStyle w:val="TableParagraph"/>
              <w:numPr>
                <w:ilvl w:val="0"/>
                <w:numId w:val="12"/>
              </w:numPr>
              <w:tabs>
                <w:tab w:val="left" w:pos="162"/>
              </w:tabs>
              <w:spacing w:line="160" w:lineRule="exact"/>
              <w:ind w:firstLine="0"/>
              <w:rPr>
                <w:sz w:val="14"/>
              </w:rPr>
            </w:pPr>
            <w:r>
              <w:rPr>
                <w:sz w:val="14"/>
              </w:rPr>
              <w:t>састави списак за</w:t>
            </w:r>
            <w:r>
              <w:rPr>
                <w:spacing w:val="-2"/>
                <w:sz w:val="14"/>
              </w:rPr>
              <w:t xml:space="preserve"> </w:t>
            </w:r>
            <w:r>
              <w:rPr>
                <w:sz w:val="14"/>
              </w:rPr>
              <w:t>куповину;</w:t>
            </w:r>
          </w:p>
          <w:p w:rsidR="008455F2" w:rsidRDefault="009D632A">
            <w:pPr>
              <w:pStyle w:val="TableParagraph"/>
              <w:numPr>
                <w:ilvl w:val="0"/>
                <w:numId w:val="12"/>
              </w:numPr>
              <w:tabs>
                <w:tab w:val="left" w:pos="162"/>
              </w:tabs>
              <w:ind w:right="67" w:firstLine="0"/>
              <w:rPr>
                <w:sz w:val="14"/>
              </w:rPr>
            </w:pPr>
            <w:r>
              <w:rPr>
                <w:sz w:val="14"/>
              </w:rPr>
              <w:t>на</w:t>
            </w:r>
            <w:r>
              <w:rPr>
                <w:spacing w:val="-4"/>
                <w:sz w:val="14"/>
              </w:rPr>
              <w:t xml:space="preserve"> </w:t>
            </w:r>
            <w:r>
              <w:rPr>
                <w:sz w:val="14"/>
              </w:rPr>
              <w:t>једноставан</w:t>
            </w:r>
            <w:r>
              <w:rPr>
                <w:spacing w:val="-3"/>
                <w:sz w:val="14"/>
              </w:rPr>
              <w:t xml:space="preserve"> </w:t>
            </w:r>
            <w:r>
              <w:rPr>
                <w:sz w:val="14"/>
              </w:rPr>
              <w:t>начин</w:t>
            </w:r>
            <w:r>
              <w:rPr>
                <w:spacing w:val="-3"/>
                <w:sz w:val="14"/>
              </w:rPr>
              <w:t xml:space="preserve"> </w:t>
            </w:r>
            <w:r>
              <w:rPr>
                <w:sz w:val="14"/>
              </w:rPr>
              <w:t>затражи</w:t>
            </w:r>
            <w:r>
              <w:rPr>
                <w:spacing w:val="-3"/>
                <w:sz w:val="14"/>
              </w:rPr>
              <w:t xml:space="preserve"> </w:t>
            </w:r>
            <w:r>
              <w:rPr>
                <w:sz w:val="14"/>
              </w:rPr>
              <w:t>артикле</w:t>
            </w:r>
            <w:r>
              <w:rPr>
                <w:spacing w:val="-3"/>
                <w:sz w:val="14"/>
              </w:rPr>
              <w:t xml:space="preserve"> </w:t>
            </w:r>
            <w:r>
              <w:rPr>
                <w:sz w:val="14"/>
              </w:rPr>
              <w:t>у</w:t>
            </w:r>
            <w:r>
              <w:rPr>
                <w:spacing w:val="-3"/>
                <w:sz w:val="14"/>
              </w:rPr>
              <w:t xml:space="preserve"> </w:t>
            </w:r>
            <w:r>
              <w:rPr>
                <w:sz w:val="14"/>
              </w:rPr>
              <w:t>продавници</w:t>
            </w:r>
            <w:r>
              <w:rPr>
                <w:spacing w:val="-3"/>
                <w:sz w:val="14"/>
              </w:rPr>
              <w:t xml:space="preserve"> </w:t>
            </w:r>
            <w:r>
              <w:rPr>
                <w:sz w:val="14"/>
              </w:rPr>
              <w:t>и</w:t>
            </w:r>
            <w:r>
              <w:rPr>
                <w:spacing w:val="-4"/>
                <w:sz w:val="14"/>
              </w:rPr>
              <w:t xml:space="preserve"> </w:t>
            </w:r>
            <w:r>
              <w:rPr>
                <w:sz w:val="14"/>
              </w:rPr>
              <w:t>наручи</w:t>
            </w:r>
            <w:r>
              <w:rPr>
                <w:spacing w:val="-3"/>
                <w:sz w:val="14"/>
              </w:rPr>
              <w:t xml:space="preserve"> </w:t>
            </w:r>
            <w:r>
              <w:rPr>
                <w:sz w:val="14"/>
              </w:rPr>
              <w:t>јело</w:t>
            </w:r>
            <w:r>
              <w:rPr>
                <w:spacing w:val="-3"/>
                <w:sz w:val="14"/>
              </w:rPr>
              <w:t xml:space="preserve"> </w:t>
            </w:r>
            <w:r>
              <w:rPr>
                <w:sz w:val="14"/>
              </w:rPr>
              <w:t>и/ или пиће у</w:t>
            </w:r>
            <w:r>
              <w:rPr>
                <w:spacing w:val="-3"/>
                <w:sz w:val="14"/>
              </w:rPr>
              <w:t xml:space="preserve"> </w:t>
            </w:r>
            <w:r>
              <w:rPr>
                <w:sz w:val="14"/>
              </w:rPr>
              <w:t>ресторану;</w:t>
            </w:r>
          </w:p>
          <w:p w:rsidR="008455F2" w:rsidRDefault="009D632A">
            <w:pPr>
              <w:pStyle w:val="TableParagraph"/>
              <w:numPr>
                <w:ilvl w:val="0"/>
                <w:numId w:val="12"/>
              </w:numPr>
              <w:tabs>
                <w:tab w:val="left" w:pos="159"/>
              </w:tabs>
              <w:spacing w:line="159" w:lineRule="exact"/>
              <w:ind w:left="158" w:hanging="102"/>
              <w:rPr>
                <w:sz w:val="14"/>
              </w:rPr>
            </w:pPr>
            <w:r>
              <w:rPr>
                <w:sz w:val="14"/>
              </w:rPr>
              <w:t>изрази</w:t>
            </w:r>
            <w:r>
              <w:rPr>
                <w:spacing w:val="-13"/>
                <w:sz w:val="14"/>
              </w:rPr>
              <w:t xml:space="preserve"> </w:t>
            </w:r>
            <w:r>
              <w:rPr>
                <w:spacing w:val="-3"/>
                <w:sz w:val="14"/>
              </w:rPr>
              <w:t>количину</w:t>
            </w:r>
            <w:r>
              <w:rPr>
                <w:spacing w:val="-13"/>
                <w:sz w:val="14"/>
              </w:rPr>
              <w:t xml:space="preserve"> </w:t>
            </w:r>
            <w:r>
              <w:rPr>
                <w:sz w:val="14"/>
              </w:rPr>
              <w:t>у</w:t>
            </w:r>
            <w:r>
              <w:rPr>
                <w:spacing w:val="-13"/>
                <w:sz w:val="14"/>
              </w:rPr>
              <w:t xml:space="preserve"> </w:t>
            </w:r>
            <w:r>
              <w:rPr>
                <w:sz w:val="14"/>
              </w:rPr>
              <w:t>најшире</w:t>
            </w:r>
            <w:r>
              <w:rPr>
                <w:spacing w:val="-13"/>
                <w:sz w:val="14"/>
              </w:rPr>
              <w:t xml:space="preserve"> </w:t>
            </w:r>
            <w:r>
              <w:rPr>
                <w:sz w:val="14"/>
              </w:rPr>
              <w:t>заступљеним</w:t>
            </w:r>
            <w:r>
              <w:rPr>
                <w:spacing w:val="-13"/>
                <w:sz w:val="14"/>
              </w:rPr>
              <w:t xml:space="preserve"> </w:t>
            </w:r>
            <w:r>
              <w:rPr>
                <w:sz w:val="14"/>
              </w:rPr>
              <w:t>мерама</w:t>
            </w:r>
            <w:r>
              <w:rPr>
                <w:spacing w:val="-13"/>
                <w:sz w:val="14"/>
              </w:rPr>
              <w:t xml:space="preserve"> </w:t>
            </w:r>
            <w:r>
              <w:rPr>
                <w:sz w:val="14"/>
              </w:rPr>
              <w:t>(грами,</w:t>
            </w:r>
            <w:r>
              <w:rPr>
                <w:spacing w:val="-13"/>
                <w:sz w:val="14"/>
              </w:rPr>
              <w:t xml:space="preserve"> </w:t>
            </w:r>
            <w:r>
              <w:rPr>
                <w:sz w:val="14"/>
              </w:rPr>
              <w:t>килограми...).</w:t>
            </w:r>
          </w:p>
        </w:tc>
        <w:tc>
          <w:tcPr>
            <w:tcW w:w="1871" w:type="dxa"/>
          </w:tcPr>
          <w:p w:rsidR="008455F2" w:rsidRDefault="009D632A">
            <w:pPr>
              <w:pStyle w:val="TableParagraph"/>
              <w:spacing w:before="97"/>
              <w:ind w:left="42" w:right="29"/>
              <w:jc w:val="center"/>
              <w:rPr>
                <w:b/>
                <w:sz w:val="14"/>
              </w:rPr>
            </w:pPr>
            <w:r>
              <w:rPr>
                <w:b/>
                <w:sz w:val="14"/>
              </w:rPr>
              <w:t>ИСКАЗИВАЊЕ ЖЕЉА, ПОТРЕБА, ОСЕТА И ОСЕЋАЊА</w:t>
            </w:r>
          </w:p>
        </w:tc>
        <w:tc>
          <w:tcPr>
            <w:tcW w:w="4309" w:type="dxa"/>
          </w:tcPr>
          <w:p w:rsidR="008455F2" w:rsidRDefault="009D632A">
            <w:pPr>
              <w:pStyle w:val="TableParagraph"/>
              <w:spacing w:before="18"/>
              <w:ind w:right="58"/>
              <w:rPr>
                <w:sz w:val="14"/>
              </w:rPr>
            </w:pPr>
            <w:r>
              <w:rPr>
                <w:sz w:val="14"/>
              </w:rPr>
              <w:t>Слушање и читање исказа у вези са потребама, осетима и осећањи- ма; усмено и писано договарање у вези са задовољавањем потреба; усмено и писано исказивање интересовања за туђа осећања; усмено и писан</w:t>
            </w:r>
            <w:r>
              <w:rPr>
                <w:sz w:val="14"/>
              </w:rPr>
              <w:t>о исказивање својих осећања и реаговање на туђа.</w:t>
            </w:r>
          </w:p>
        </w:tc>
      </w:tr>
      <w:tr w:rsidR="008455F2">
        <w:trPr>
          <w:trHeight w:val="84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spacing w:before="5"/>
              <w:ind w:left="0"/>
              <w:rPr>
                <w:b/>
                <w:sz w:val="15"/>
              </w:rPr>
            </w:pPr>
          </w:p>
          <w:p w:rsidR="008455F2" w:rsidRDefault="009D632A">
            <w:pPr>
              <w:pStyle w:val="TableParagraph"/>
              <w:ind w:left="106" w:right="94" w:hanging="1"/>
              <w:jc w:val="center"/>
              <w:rPr>
                <w:b/>
                <w:sz w:val="14"/>
              </w:rPr>
            </w:pPr>
            <w:r>
              <w:rPr>
                <w:b/>
                <w:sz w:val="14"/>
              </w:rPr>
              <w:t xml:space="preserve">ИСКАЗИВАЊЕ ПРОСТОРНИХ </w:t>
            </w:r>
            <w:r>
              <w:rPr>
                <w:b/>
                <w:spacing w:val="-3"/>
                <w:sz w:val="14"/>
              </w:rPr>
              <w:t xml:space="preserve">ОДНОСА </w:t>
            </w:r>
            <w:r>
              <w:rPr>
                <w:b/>
                <w:sz w:val="14"/>
              </w:rPr>
              <w:t>И ВЕЛИЧИНА</w:t>
            </w:r>
          </w:p>
        </w:tc>
        <w:tc>
          <w:tcPr>
            <w:tcW w:w="4309" w:type="dxa"/>
          </w:tcPr>
          <w:p w:rsidR="008455F2" w:rsidRDefault="009D632A">
            <w:pPr>
              <w:pStyle w:val="TableParagraph"/>
              <w:spacing w:before="18"/>
              <w:ind w:right="44"/>
              <w:rPr>
                <w:sz w:val="14"/>
              </w:rPr>
            </w:pPr>
            <w:r>
              <w:rPr>
                <w:sz w:val="14"/>
              </w:rPr>
              <w:t>Слушање и читање краћих и једноставних текстова у вези са простор- ним односима и величинама уз визуелну подршку или без ње; усмено и писано размењивање информација у вези са просторним односима и величинама; усмено и писано описивање просторних односа и в</w:t>
            </w:r>
            <w:r>
              <w:rPr>
                <w:sz w:val="14"/>
              </w:rPr>
              <w:t>еличина.</w:t>
            </w:r>
          </w:p>
        </w:tc>
      </w:tr>
      <w:tr w:rsidR="008455F2">
        <w:trPr>
          <w:trHeight w:val="68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spacing w:before="4"/>
              <w:ind w:left="0"/>
              <w:rPr>
                <w:b/>
              </w:rPr>
            </w:pPr>
          </w:p>
          <w:p w:rsidR="008455F2" w:rsidRDefault="009D632A">
            <w:pPr>
              <w:pStyle w:val="TableParagraph"/>
              <w:ind w:left="58"/>
              <w:rPr>
                <w:b/>
                <w:sz w:val="14"/>
              </w:rPr>
            </w:pPr>
            <w:r>
              <w:rPr>
                <w:b/>
                <w:sz w:val="14"/>
              </w:rPr>
              <w:t>ИСКАЗИВАЊЕ ВРЕМЕНА</w:t>
            </w:r>
          </w:p>
        </w:tc>
        <w:tc>
          <w:tcPr>
            <w:tcW w:w="4309" w:type="dxa"/>
          </w:tcPr>
          <w:p w:rsidR="008455F2" w:rsidRDefault="009D632A">
            <w:pPr>
              <w:pStyle w:val="TableParagraph"/>
              <w:spacing w:before="18"/>
              <w:ind w:right="29"/>
              <w:rPr>
                <w:sz w:val="14"/>
              </w:rPr>
            </w:pPr>
            <w:r>
              <w:rPr>
                <w:sz w:val="14"/>
              </w:rPr>
              <w:t>Слушање и читање једноставних текстова у вези са хронолошким временом, метеоролошким приликама и климатским условима; усмено и писано тражење и давање информација о времену дешавања неке активности, метеоролошким приликама и климатским условима.</w:t>
            </w:r>
          </w:p>
        </w:tc>
      </w:tr>
      <w:tr w:rsidR="008455F2">
        <w:trPr>
          <w:trHeight w:val="520"/>
        </w:trPr>
        <w:tc>
          <w:tcPr>
            <w:tcW w:w="4365" w:type="dxa"/>
            <w:vMerge/>
            <w:tcBorders>
              <w:top w:val="nil"/>
            </w:tcBorders>
          </w:tcPr>
          <w:p w:rsidR="008455F2" w:rsidRDefault="008455F2">
            <w:pPr>
              <w:rPr>
                <w:sz w:val="2"/>
                <w:szCs w:val="2"/>
              </w:rPr>
            </w:pPr>
          </w:p>
        </w:tc>
        <w:tc>
          <w:tcPr>
            <w:tcW w:w="1871" w:type="dxa"/>
          </w:tcPr>
          <w:p w:rsidR="008455F2" w:rsidRDefault="009D632A">
            <w:pPr>
              <w:pStyle w:val="TableParagraph"/>
              <w:spacing w:before="17"/>
              <w:ind w:left="387" w:right="374" w:hanging="1"/>
              <w:jc w:val="center"/>
              <w:rPr>
                <w:b/>
                <w:sz w:val="14"/>
              </w:rPr>
            </w:pPr>
            <w:r>
              <w:rPr>
                <w:b/>
                <w:sz w:val="14"/>
              </w:rPr>
              <w:t>ИЗРАЖАВАЊЕ ПРИПАДАЊА И ПОСЕДОВАЊА</w:t>
            </w:r>
          </w:p>
        </w:tc>
        <w:tc>
          <w:tcPr>
            <w:tcW w:w="4309" w:type="dxa"/>
          </w:tcPr>
          <w:p w:rsidR="008455F2" w:rsidRDefault="009D632A">
            <w:pPr>
              <w:pStyle w:val="TableParagraph"/>
              <w:spacing w:before="18"/>
              <w:rPr>
                <w:sz w:val="14"/>
              </w:rPr>
            </w:pPr>
            <w:r>
              <w:rPr>
                <w:sz w:val="14"/>
              </w:rPr>
              <w:t>Слушање и читање једноставних текстова у којима се саопштава шта неко има/нема или чије је нешто; тражење и давање информација у вези са поседовањем и припадањем.</w:t>
            </w:r>
          </w:p>
        </w:tc>
      </w:tr>
      <w:tr w:rsidR="008455F2">
        <w:trPr>
          <w:trHeight w:val="100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spacing w:before="5"/>
              <w:ind w:left="0"/>
              <w:rPr>
                <w:b/>
                <w:sz w:val="15"/>
              </w:rPr>
            </w:pPr>
          </w:p>
          <w:p w:rsidR="008455F2" w:rsidRDefault="009D632A">
            <w:pPr>
              <w:pStyle w:val="TableParagraph"/>
              <w:ind w:left="308" w:right="295" w:hanging="1"/>
              <w:jc w:val="center"/>
              <w:rPr>
                <w:b/>
                <w:sz w:val="14"/>
              </w:rPr>
            </w:pPr>
            <w:r>
              <w:rPr>
                <w:b/>
                <w:spacing w:val="-4"/>
                <w:sz w:val="14"/>
              </w:rPr>
              <w:t xml:space="preserve">ИЗРАЖАВАЊЕ </w:t>
            </w:r>
            <w:r>
              <w:rPr>
                <w:b/>
                <w:spacing w:val="-1"/>
                <w:sz w:val="14"/>
              </w:rPr>
              <w:t xml:space="preserve">ИНТЕРЕСОВАЊА, </w:t>
            </w:r>
            <w:r>
              <w:rPr>
                <w:b/>
                <w:sz w:val="14"/>
              </w:rPr>
              <w:t>ДОПАДАЊА И НЕДОПАДАЊА</w:t>
            </w:r>
          </w:p>
        </w:tc>
        <w:tc>
          <w:tcPr>
            <w:tcW w:w="4309" w:type="dxa"/>
          </w:tcPr>
          <w:p w:rsidR="008455F2" w:rsidRDefault="009D632A">
            <w:pPr>
              <w:pStyle w:val="TableParagraph"/>
              <w:spacing w:before="19"/>
              <w:ind w:right="73"/>
              <w:rPr>
                <w:sz w:val="14"/>
              </w:rPr>
            </w:pPr>
            <w:r>
              <w:rPr>
                <w:sz w:val="14"/>
              </w:rPr>
              <w:t>Слушање и читање једноставних текстова у вези с нечијим интересо- вањима, хобијима, активностима и стварима које му/јој се свиђају/не свиђају; размена информација у вези са својим и туђим интересова- њима, хобијима, активностима и стварима које му/јој се д</w:t>
            </w:r>
            <w:r>
              <w:rPr>
                <w:sz w:val="14"/>
              </w:rPr>
              <w:t>опадају/не допадају; усмено и писано описивање интересовања, хобија, активности и ствари које му/јој се допадају/не допадају.</w:t>
            </w:r>
          </w:p>
        </w:tc>
      </w:tr>
      <w:tr w:rsidR="008455F2">
        <w:trPr>
          <w:trHeight w:val="1160"/>
        </w:trPr>
        <w:tc>
          <w:tcPr>
            <w:tcW w:w="4365" w:type="dxa"/>
            <w:vMerge/>
            <w:tcBorders>
              <w:top w:val="nil"/>
            </w:tcBorders>
          </w:tcPr>
          <w:p w:rsidR="008455F2" w:rsidRDefault="008455F2">
            <w:pPr>
              <w:rPr>
                <w:sz w:val="2"/>
                <w:szCs w:val="2"/>
              </w:rPr>
            </w:pPr>
          </w:p>
        </w:tc>
        <w:tc>
          <w:tcPr>
            <w:tcW w:w="1871" w:type="dxa"/>
          </w:tcPr>
          <w:p w:rsidR="008455F2" w:rsidRDefault="008455F2">
            <w:pPr>
              <w:pStyle w:val="TableParagraph"/>
              <w:ind w:left="0"/>
              <w:rPr>
                <w:b/>
                <w:sz w:val="16"/>
              </w:rPr>
            </w:pPr>
          </w:p>
          <w:p w:rsidR="008455F2" w:rsidRDefault="008455F2">
            <w:pPr>
              <w:pStyle w:val="TableParagraph"/>
              <w:spacing w:before="4"/>
              <w:ind w:left="0"/>
              <w:rPr>
                <w:b/>
                <w:sz w:val="13"/>
              </w:rPr>
            </w:pPr>
          </w:p>
          <w:p w:rsidR="008455F2" w:rsidRDefault="009D632A">
            <w:pPr>
              <w:pStyle w:val="TableParagraph"/>
              <w:ind w:left="42" w:right="30"/>
              <w:jc w:val="center"/>
              <w:rPr>
                <w:b/>
                <w:sz w:val="14"/>
              </w:rPr>
            </w:pPr>
            <w:r>
              <w:rPr>
                <w:b/>
                <w:sz w:val="14"/>
              </w:rPr>
              <w:t>ИЗРАЖАВАЊЕ КОЛИЧИНЕ, БРОЈЕВА И ЦЕНА</w:t>
            </w:r>
          </w:p>
        </w:tc>
        <w:tc>
          <w:tcPr>
            <w:tcW w:w="4309" w:type="dxa"/>
          </w:tcPr>
          <w:p w:rsidR="008455F2" w:rsidRDefault="009D632A">
            <w:pPr>
              <w:pStyle w:val="TableParagraph"/>
              <w:spacing w:before="19"/>
              <w:ind w:right="74"/>
              <w:rPr>
                <w:sz w:val="14"/>
              </w:rPr>
            </w:pPr>
            <w:r>
              <w:rPr>
                <w:sz w:val="14"/>
              </w:rPr>
              <w:t>Слушање и читање једноставних текстова који говоре о количини нечега; усмено и писано постављање питања и давање одговора у вези са количином; слушање и читање текстова на теме куповине и поруџбине у ресторану; играње улога ради симулације ситуација у који</w:t>
            </w:r>
            <w:r>
              <w:rPr>
                <w:sz w:val="14"/>
              </w:rPr>
              <w:t>ма се нешто купује, наручује; писање списка за куповину; раз- мена информација о ценама производа и рачунање цена; изражавање количине у мерама.</w:t>
            </w:r>
          </w:p>
        </w:tc>
      </w:tr>
    </w:tbl>
    <w:p w:rsidR="008455F2" w:rsidRDefault="008455F2">
      <w:pPr>
        <w:pStyle w:val="BodyText"/>
        <w:ind w:left="0" w:firstLine="0"/>
        <w:jc w:val="left"/>
        <w:rPr>
          <w:b/>
          <w:sz w:val="20"/>
        </w:rPr>
      </w:pPr>
    </w:p>
    <w:p w:rsidR="008455F2" w:rsidRDefault="008455F2">
      <w:pPr>
        <w:pStyle w:val="BodyText"/>
        <w:ind w:left="0" w:firstLine="0"/>
        <w:jc w:val="left"/>
        <w:rPr>
          <w:b/>
          <w:sz w:val="20"/>
        </w:rPr>
      </w:pPr>
    </w:p>
    <w:p w:rsidR="008455F2" w:rsidRDefault="008455F2">
      <w:pPr>
        <w:pStyle w:val="BodyText"/>
        <w:spacing w:before="3"/>
        <w:ind w:left="0" w:firstLine="0"/>
        <w:jc w:val="left"/>
        <w:rPr>
          <w:b/>
          <w:sz w:val="23"/>
        </w:rPr>
      </w:pPr>
    </w:p>
    <w:p w:rsidR="008455F2" w:rsidRDefault="009D632A">
      <w:pPr>
        <w:pStyle w:val="Heading1"/>
        <w:ind w:left="1176"/>
      </w:pPr>
      <w:r>
        <w:t>ТЕМАТСКЕ ОБЛАСТИ У НАСТАВИ СТРАНИХ ЈЕЗИКА ЗА ОСНОВНУ ШКОЛУ – ДРУГИ ЦИКЛУС</w:t>
      </w:r>
    </w:p>
    <w:p w:rsidR="008455F2" w:rsidRDefault="008455F2">
      <w:pPr>
        <w:pStyle w:val="BodyText"/>
        <w:spacing w:before="3"/>
        <w:ind w:left="0" w:firstLine="0"/>
        <w:jc w:val="left"/>
        <w:rPr>
          <w:b/>
          <w:sz w:val="17"/>
        </w:rPr>
      </w:pPr>
    </w:p>
    <w:p w:rsidR="008455F2" w:rsidRDefault="009D632A">
      <w:pPr>
        <w:pStyle w:val="BodyText"/>
        <w:spacing w:line="232" w:lineRule="auto"/>
        <w:ind w:right="157"/>
      </w:pPr>
      <w:r>
        <w:rPr>
          <w:i/>
        </w:rPr>
        <w:t xml:space="preserve">Напомена: </w:t>
      </w:r>
      <w:r>
        <w:t>Тематске области се прожимају и исте су у сва четири разреда другог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везаних за конкре</w:t>
      </w:r>
      <w:r>
        <w:t>тну тему. Наставници бирају и обрађују теме у складу са узрастом и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8455F2" w:rsidRDefault="009D632A">
      <w:pPr>
        <w:pStyle w:val="ListParagraph"/>
        <w:numPr>
          <w:ilvl w:val="1"/>
          <w:numId w:val="15"/>
        </w:numPr>
        <w:tabs>
          <w:tab w:val="left" w:pos="713"/>
        </w:tabs>
        <w:spacing w:line="195" w:lineRule="exact"/>
        <w:ind w:firstLine="397"/>
        <w:rPr>
          <w:sz w:val="18"/>
        </w:rPr>
      </w:pPr>
      <w:r>
        <w:rPr>
          <w:sz w:val="18"/>
        </w:rPr>
        <w:t>Лични</w:t>
      </w:r>
      <w:r>
        <w:rPr>
          <w:spacing w:val="-1"/>
          <w:sz w:val="18"/>
        </w:rPr>
        <w:t xml:space="preserve"> </w:t>
      </w:r>
      <w:r>
        <w:rPr>
          <w:spacing w:val="-3"/>
          <w:sz w:val="18"/>
        </w:rPr>
        <w:t>идентитет.</w:t>
      </w:r>
    </w:p>
    <w:p w:rsidR="008455F2" w:rsidRDefault="009D632A">
      <w:pPr>
        <w:pStyle w:val="ListParagraph"/>
        <w:numPr>
          <w:ilvl w:val="1"/>
          <w:numId w:val="15"/>
        </w:numPr>
        <w:tabs>
          <w:tab w:val="left" w:pos="713"/>
        </w:tabs>
        <w:spacing w:line="200" w:lineRule="exact"/>
        <w:ind w:firstLine="397"/>
        <w:rPr>
          <w:sz w:val="18"/>
        </w:rPr>
      </w:pPr>
      <w:r>
        <w:rPr>
          <w:sz w:val="18"/>
        </w:rPr>
        <w:t>Породица и уже друштвено окружење (пријатељи, комшије, наставници</w:t>
      </w:r>
      <w:r>
        <w:rPr>
          <w:spacing w:val="-6"/>
          <w:sz w:val="18"/>
        </w:rPr>
        <w:t xml:space="preserve"> </w:t>
      </w:r>
      <w:r>
        <w:rPr>
          <w:sz w:val="18"/>
        </w:rPr>
        <w:t>итд.).</w:t>
      </w:r>
    </w:p>
    <w:p w:rsidR="008455F2" w:rsidRDefault="009D632A">
      <w:pPr>
        <w:pStyle w:val="ListParagraph"/>
        <w:numPr>
          <w:ilvl w:val="1"/>
          <w:numId w:val="15"/>
        </w:numPr>
        <w:tabs>
          <w:tab w:val="left" w:pos="713"/>
        </w:tabs>
        <w:spacing w:line="200" w:lineRule="exact"/>
        <w:ind w:firstLine="397"/>
        <w:rPr>
          <w:sz w:val="18"/>
        </w:rPr>
      </w:pPr>
      <w:r>
        <w:rPr>
          <w:sz w:val="18"/>
        </w:rPr>
        <w:t>Географске</w:t>
      </w:r>
      <w:r>
        <w:rPr>
          <w:spacing w:val="-1"/>
          <w:sz w:val="18"/>
        </w:rPr>
        <w:t xml:space="preserve"> </w:t>
      </w:r>
      <w:r>
        <w:rPr>
          <w:sz w:val="18"/>
        </w:rPr>
        <w:t>особености.</w:t>
      </w:r>
    </w:p>
    <w:p w:rsidR="008455F2" w:rsidRDefault="009D632A">
      <w:pPr>
        <w:pStyle w:val="ListParagraph"/>
        <w:numPr>
          <w:ilvl w:val="1"/>
          <w:numId w:val="15"/>
        </w:numPr>
        <w:tabs>
          <w:tab w:val="left" w:pos="713"/>
        </w:tabs>
        <w:spacing w:line="200" w:lineRule="exact"/>
        <w:ind w:firstLine="397"/>
        <w:rPr>
          <w:sz w:val="18"/>
        </w:rPr>
      </w:pPr>
      <w:r>
        <w:rPr>
          <w:sz w:val="18"/>
        </w:rPr>
        <w:t>Србија – моја</w:t>
      </w:r>
      <w:r>
        <w:rPr>
          <w:spacing w:val="-1"/>
          <w:sz w:val="18"/>
        </w:rPr>
        <w:t xml:space="preserve"> </w:t>
      </w:r>
      <w:r>
        <w:rPr>
          <w:sz w:val="18"/>
        </w:rPr>
        <w:t>домовина.</w:t>
      </w:r>
    </w:p>
    <w:p w:rsidR="008455F2" w:rsidRDefault="009D632A">
      <w:pPr>
        <w:pStyle w:val="ListParagraph"/>
        <w:numPr>
          <w:ilvl w:val="1"/>
          <w:numId w:val="15"/>
        </w:numPr>
        <w:tabs>
          <w:tab w:val="left" w:pos="713"/>
        </w:tabs>
        <w:spacing w:line="200" w:lineRule="exact"/>
        <w:ind w:firstLine="397"/>
        <w:rPr>
          <w:sz w:val="18"/>
        </w:rPr>
      </w:pPr>
      <w:r>
        <w:rPr>
          <w:sz w:val="18"/>
        </w:rPr>
        <w:t>Становање – форме,</w:t>
      </w:r>
      <w:r>
        <w:rPr>
          <w:spacing w:val="-1"/>
          <w:sz w:val="18"/>
        </w:rPr>
        <w:t xml:space="preserve"> </w:t>
      </w:r>
      <w:r>
        <w:rPr>
          <w:sz w:val="18"/>
        </w:rPr>
        <w:t>навике.</w:t>
      </w:r>
    </w:p>
    <w:p w:rsidR="008455F2" w:rsidRDefault="009D632A">
      <w:pPr>
        <w:pStyle w:val="ListParagraph"/>
        <w:numPr>
          <w:ilvl w:val="1"/>
          <w:numId w:val="15"/>
        </w:numPr>
        <w:tabs>
          <w:tab w:val="left" w:pos="713"/>
        </w:tabs>
        <w:spacing w:line="200" w:lineRule="exact"/>
        <w:ind w:firstLine="397"/>
        <w:rPr>
          <w:sz w:val="18"/>
        </w:rPr>
      </w:pPr>
      <w:r>
        <w:rPr>
          <w:sz w:val="18"/>
        </w:rPr>
        <w:t xml:space="preserve">Живи свет – природа, љубимци, очување животне средине, </w:t>
      </w:r>
      <w:r>
        <w:rPr>
          <w:spacing w:val="-3"/>
          <w:sz w:val="18"/>
        </w:rPr>
        <w:t>еколошка</w:t>
      </w:r>
      <w:r>
        <w:rPr>
          <w:spacing w:val="-2"/>
          <w:sz w:val="18"/>
        </w:rPr>
        <w:t xml:space="preserve"> </w:t>
      </w:r>
      <w:r>
        <w:rPr>
          <w:spacing w:val="-3"/>
          <w:sz w:val="18"/>
        </w:rPr>
        <w:t>свест.</w:t>
      </w:r>
    </w:p>
    <w:p w:rsidR="008455F2" w:rsidRDefault="009D632A">
      <w:pPr>
        <w:pStyle w:val="ListParagraph"/>
        <w:numPr>
          <w:ilvl w:val="1"/>
          <w:numId w:val="15"/>
        </w:numPr>
        <w:tabs>
          <w:tab w:val="left" w:pos="713"/>
        </w:tabs>
        <w:spacing w:line="200" w:lineRule="exact"/>
        <w:ind w:firstLine="397"/>
        <w:rPr>
          <w:sz w:val="18"/>
        </w:rPr>
      </w:pPr>
      <w:r>
        <w:rPr>
          <w:sz w:val="18"/>
        </w:rPr>
        <w:t>Историја, временско искуство и доживљај времена (прошлост – садашњост –</w:t>
      </w:r>
      <w:r>
        <w:rPr>
          <w:spacing w:val="-8"/>
          <w:sz w:val="18"/>
        </w:rPr>
        <w:t xml:space="preserve"> </w:t>
      </w:r>
      <w:r>
        <w:rPr>
          <w:sz w:val="18"/>
        </w:rPr>
        <w:t>будућност).</w:t>
      </w:r>
    </w:p>
    <w:p w:rsidR="008455F2" w:rsidRDefault="009D632A">
      <w:pPr>
        <w:pStyle w:val="ListParagraph"/>
        <w:numPr>
          <w:ilvl w:val="1"/>
          <w:numId w:val="15"/>
        </w:numPr>
        <w:tabs>
          <w:tab w:val="left" w:pos="713"/>
        </w:tabs>
        <w:spacing w:line="200" w:lineRule="exact"/>
        <w:ind w:firstLine="397"/>
        <w:rPr>
          <w:sz w:val="18"/>
        </w:rPr>
      </w:pPr>
      <w:r>
        <w:rPr>
          <w:spacing w:val="-3"/>
          <w:sz w:val="18"/>
        </w:rPr>
        <w:t xml:space="preserve">Школа, школски </w:t>
      </w:r>
      <w:r>
        <w:rPr>
          <w:spacing w:val="-4"/>
          <w:sz w:val="18"/>
        </w:rPr>
        <w:t xml:space="preserve">живот, </w:t>
      </w:r>
      <w:r>
        <w:rPr>
          <w:spacing w:val="-3"/>
          <w:sz w:val="18"/>
        </w:rPr>
        <w:t xml:space="preserve">школски </w:t>
      </w:r>
      <w:r>
        <w:rPr>
          <w:sz w:val="18"/>
        </w:rPr>
        <w:t>систем, образовање и</w:t>
      </w:r>
      <w:r>
        <w:rPr>
          <w:spacing w:val="8"/>
          <w:sz w:val="18"/>
        </w:rPr>
        <w:t xml:space="preserve"> </w:t>
      </w:r>
      <w:r>
        <w:rPr>
          <w:sz w:val="18"/>
        </w:rPr>
        <w:t>васпитање.</w:t>
      </w:r>
    </w:p>
    <w:p w:rsidR="008455F2" w:rsidRDefault="009D632A">
      <w:pPr>
        <w:pStyle w:val="ListParagraph"/>
        <w:numPr>
          <w:ilvl w:val="1"/>
          <w:numId w:val="15"/>
        </w:numPr>
        <w:tabs>
          <w:tab w:val="left" w:pos="713"/>
        </w:tabs>
        <w:spacing w:line="200" w:lineRule="exact"/>
        <w:ind w:firstLine="397"/>
        <w:rPr>
          <w:sz w:val="18"/>
        </w:rPr>
      </w:pPr>
      <w:r>
        <w:rPr>
          <w:sz w:val="18"/>
        </w:rPr>
        <w:t xml:space="preserve">Професионални живот (изабрана – </w:t>
      </w:r>
      <w:r>
        <w:rPr>
          <w:spacing w:val="-4"/>
          <w:sz w:val="18"/>
        </w:rPr>
        <w:t xml:space="preserve">будућа </w:t>
      </w:r>
      <w:r>
        <w:rPr>
          <w:sz w:val="18"/>
        </w:rPr>
        <w:t xml:space="preserve">струка), планови везани за </w:t>
      </w:r>
      <w:r>
        <w:rPr>
          <w:spacing w:val="-4"/>
          <w:sz w:val="18"/>
        </w:rPr>
        <w:t>будуће</w:t>
      </w:r>
      <w:r>
        <w:rPr>
          <w:spacing w:val="-3"/>
          <w:sz w:val="18"/>
        </w:rPr>
        <w:t xml:space="preserve"> </w:t>
      </w:r>
      <w:r>
        <w:rPr>
          <w:sz w:val="18"/>
        </w:rPr>
        <w:t>занимање.</w:t>
      </w:r>
    </w:p>
    <w:p w:rsidR="008455F2" w:rsidRDefault="009D632A">
      <w:pPr>
        <w:pStyle w:val="ListParagraph"/>
        <w:numPr>
          <w:ilvl w:val="1"/>
          <w:numId w:val="15"/>
        </w:numPr>
        <w:tabs>
          <w:tab w:val="left" w:pos="803"/>
        </w:tabs>
        <w:spacing w:line="200" w:lineRule="exact"/>
        <w:ind w:left="802" w:hanging="285"/>
        <w:rPr>
          <w:sz w:val="18"/>
        </w:rPr>
      </w:pPr>
      <w:r>
        <w:rPr>
          <w:sz w:val="18"/>
        </w:rPr>
        <w:t>Млади – деца и</w:t>
      </w:r>
      <w:r>
        <w:rPr>
          <w:spacing w:val="-3"/>
          <w:sz w:val="18"/>
        </w:rPr>
        <w:t xml:space="preserve"> </w:t>
      </w:r>
      <w:r>
        <w:rPr>
          <w:sz w:val="18"/>
        </w:rPr>
        <w:t>омладина.</w:t>
      </w:r>
    </w:p>
    <w:p w:rsidR="008455F2" w:rsidRDefault="009D632A">
      <w:pPr>
        <w:pStyle w:val="ListParagraph"/>
        <w:numPr>
          <w:ilvl w:val="1"/>
          <w:numId w:val="15"/>
        </w:numPr>
        <w:tabs>
          <w:tab w:val="left" w:pos="796"/>
        </w:tabs>
        <w:spacing w:line="200" w:lineRule="exact"/>
        <w:ind w:left="795" w:hanging="278"/>
        <w:rPr>
          <w:sz w:val="18"/>
        </w:rPr>
      </w:pPr>
      <w:r>
        <w:rPr>
          <w:sz w:val="18"/>
        </w:rPr>
        <w:t>Жи</w:t>
      </w:r>
      <w:r>
        <w:rPr>
          <w:sz w:val="18"/>
        </w:rPr>
        <w:t>вотни</w:t>
      </w:r>
      <w:r>
        <w:rPr>
          <w:spacing w:val="-1"/>
          <w:sz w:val="18"/>
        </w:rPr>
        <w:t xml:space="preserve"> </w:t>
      </w:r>
      <w:r>
        <w:rPr>
          <w:sz w:val="18"/>
        </w:rPr>
        <w:t>циклуси.</w:t>
      </w:r>
    </w:p>
    <w:p w:rsidR="008455F2" w:rsidRDefault="009D632A">
      <w:pPr>
        <w:pStyle w:val="ListParagraph"/>
        <w:numPr>
          <w:ilvl w:val="1"/>
          <w:numId w:val="15"/>
        </w:numPr>
        <w:tabs>
          <w:tab w:val="left" w:pos="803"/>
        </w:tabs>
        <w:spacing w:line="200" w:lineRule="exact"/>
        <w:ind w:left="802" w:hanging="285"/>
        <w:rPr>
          <w:sz w:val="18"/>
        </w:rPr>
      </w:pPr>
      <w:r>
        <w:rPr>
          <w:sz w:val="18"/>
        </w:rPr>
        <w:t>Здравље, хигијена, превентива болести,</w:t>
      </w:r>
      <w:r>
        <w:rPr>
          <w:spacing w:val="-1"/>
          <w:sz w:val="18"/>
        </w:rPr>
        <w:t xml:space="preserve"> </w:t>
      </w:r>
      <w:r>
        <w:rPr>
          <w:sz w:val="18"/>
        </w:rPr>
        <w:t>лечење.</w:t>
      </w:r>
    </w:p>
    <w:p w:rsidR="008455F2" w:rsidRDefault="009D632A">
      <w:pPr>
        <w:pStyle w:val="ListParagraph"/>
        <w:numPr>
          <w:ilvl w:val="1"/>
          <w:numId w:val="15"/>
        </w:numPr>
        <w:tabs>
          <w:tab w:val="left" w:pos="803"/>
        </w:tabs>
        <w:spacing w:line="200" w:lineRule="exact"/>
        <w:ind w:left="802" w:hanging="285"/>
        <w:rPr>
          <w:sz w:val="18"/>
        </w:rPr>
      </w:pPr>
      <w:r>
        <w:rPr>
          <w:sz w:val="18"/>
        </w:rPr>
        <w:t>Емоције, љубав, партнерски и други међуљудски</w:t>
      </w:r>
      <w:r>
        <w:rPr>
          <w:spacing w:val="-3"/>
          <w:sz w:val="18"/>
        </w:rPr>
        <w:t xml:space="preserve"> </w:t>
      </w:r>
      <w:r>
        <w:rPr>
          <w:sz w:val="18"/>
        </w:rPr>
        <w:t>односи.</w:t>
      </w:r>
    </w:p>
    <w:p w:rsidR="008455F2" w:rsidRDefault="009D632A">
      <w:pPr>
        <w:pStyle w:val="ListParagraph"/>
        <w:numPr>
          <w:ilvl w:val="1"/>
          <w:numId w:val="15"/>
        </w:numPr>
        <w:tabs>
          <w:tab w:val="left" w:pos="803"/>
        </w:tabs>
        <w:spacing w:line="200" w:lineRule="exact"/>
        <w:ind w:left="802" w:hanging="285"/>
        <w:rPr>
          <w:sz w:val="18"/>
        </w:rPr>
      </w:pPr>
      <w:r>
        <w:rPr>
          <w:sz w:val="18"/>
        </w:rPr>
        <w:t>Транспорт и превозна</w:t>
      </w:r>
      <w:r>
        <w:rPr>
          <w:spacing w:val="-2"/>
          <w:sz w:val="18"/>
        </w:rPr>
        <w:t xml:space="preserve"> </w:t>
      </w:r>
      <w:r>
        <w:rPr>
          <w:sz w:val="18"/>
        </w:rPr>
        <w:t>средства.</w:t>
      </w:r>
    </w:p>
    <w:p w:rsidR="008455F2" w:rsidRDefault="009D632A">
      <w:pPr>
        <w:pStyle w:val="ListParagraph"/>
        <w:numPr>
          <w:ilvl w:val="1"/>
          <w:numId w:val="15"/>
        </w:numPr>
        <w:tabs>
          <w:tab w:val="left" w:pos="803"/>
        </w:tabs>
        <w:spacing w:line="200" w:lineRule="exact"/>
        <w:ind w:left="802" w:hanging="285"/>
        <w:rPr>
          <w:sz w:val="18"/>
        </w:rPr>
      </w:pPr>
      <w:r>
        <w:rPr>
          <w:sz w:val="18"/>
        </w:rPr>
        <w:t>Клима и временске</w:t>
      </w:r>
      <w:r>
        <w:rPr>
          <w:spacing w:val="-2"/>
          <w:sz w:val="18"/>
        </w:rPr>
        <w:t xml:space="preserve"> </w:t>
      </w:r>
      <w:r>
        <w:rPr>
          <w:sz w:val="18"/>
        </w:rPr>
        <w:t>прилике.</w:t>
      </w:r>
    </w:p>
    <w:p w:rsidR="008455F2" w:rsidRDefault="009D632A">
      <w:pPr>
        <w:pStyle w:val="ListParagraph"/>
        <w:numPr>
          <w:ilvl w:val="1"/>
          <w:numId w:val="15"/>
        </w:numPr>
        <w:tabs>
          <w:tab w:val="left" w:pos="803"/>
        </w:tabs>
        <w:spacing w:line="200" w:lineRule="exact"/>
        <w:ind w:left="802" w:hanging="285"/>
        <w:rPr>
          <w:sz w:val="18"/>
        </w:rPr>
      </w:pPr>
      <w:r>
        <w:rPr>
          <w:spacing w:val="-3"/>
          <w:sz w:val="18"/>
        </w:rPr>
        <w:t xml:space="preserve">Наука </w:t>
      </w:r>
      <w:r>
        <w:rPr>
          <w:sz w:val="18"/>
        </w:rPr>
        <w:t>и</w:t>
      </w:r>
      <w:r>
        <w:rPr>
          <w:sz w:val="18"/>
        </w:rPr>
        <w:t xml:space="preserve"> </w:t>
      </w:r>
      <w:r>
        <w:rPr>
          <w:sz w:val="18"/>
        </w:rPr>
        <w:t>истраживања.</w:t>
      </w:r>
    </w:p>
    <w:p w:rsidR="008455F2" w:rsidRDefault="009D632A">
      <w:pPr>
        <w:pStyle w:val="ListParagraph"/>
        <w:numPr>
          <w:ilvl w:val="1"/>
          <w:numId w:val="15"/>
        </w:numPr>
        <w:tabs>
          <w:tab w:val="left" w:pos="803"/>
        </w:tabs>
        <w:spacing w:line="200" w:lineRule="exact"/>
        <w:ind w:left="802" w:hanging="285"/>
        <w:rPr>
          <w:sz w:val="18"/>
        </w:rPr>
      </w:pPr>
      <w:r>
        <w:rPr>
          <w:sz w:val="18"/>
        </w:rPr>
        <w:t>Уметност (нарочито модерна књижевност за младе; савремена</w:t>
      </w:r>
      <w:r>
        <w:rPr>
          <w:spacing w:val="-3"/>
          <w:sz w:val="18"/>
        </w:rPr>
        <w:t xml:space="preserve"> </w:t>
      </w:r>
      <w:r>
        <w:rPr>
          <w:sz w:val="18"/>
        </w:rPr>
        <w:t>муз</w:t>
      </w:r>
      <w:r>
        <w:rPr>
          <w:sz w:val="18"/>
        </w:rPr>
        <w:t>ика).</w:t>
      </w:r>
    </w:p>
    <w:p w:rsidR="008455F2" w:rsidRDefault="009D632A">
      <w:pPr>
        <w:pStyle w:val="ListParagraph"/>
        <w:numPr>
          <w:ilvl w:val="1"/>
          <w:numId w:val="15"/>
        </w:numPr>
        <w:tabs>
          <w:tab w:val="left" w:pos="806"/>
        </w:tabs>
        <w:spacing w:before="2" w:line="232" w:lineRule="auto"/>
        <w:ind w:right="157" w:firstLine="397"/>
        <w:rPr>
          <w:sz w:val="18"/>
        </w:rPr>
      </w:pPr>
      <w:r>
        <w:rPr>
          <w:sz w:val="18"/>
        </w:rPr>
        <w:t>Духовни живот; норме и вредности (етички и верски принципи); ставови, стереотипи, предрасуде, толеранција и емпатија; бри- га о</w:t>
      </w:r>
      <w:r>
        <w:rPr>
          <w:spacing w:val="-2"/>
          <w:sz w:val="18"/>
        </w:rPr>
        <w:t xml:space="preserve"> </w:t>
      </w:r>
      <w:r>
        <w:rPr>
          <w:sz w:val="18"/>
        </w:rPr>
        <w:t>другоме.</w:t>
      </w:r>
    </w:p>
    <w:p w:rsidR="008455F2" w:rsidRDefault="009D632A">
      <w:pPr>
        <w:pStyle w:val="ListParagraph"/>
        <w:numPr>
          <w:ilvl w:val="1"/>
          <w:numId w:val="15"/>
        </w:numPr>
        <w:tabs>
          <w:tab w:val="left" w:pos="803"/>
        </w:tabs>
        <w:spacing w:line="197" w:lineRule="exact"/>
        <w:ind w:left="802" w:hanging="285"/>
        <w:rPr>
          <w:sz w:val="18"/>
        </w:rPr>
      </w:pPr>
      <w:r>
        <w:rPr>
          <w:sz w:val="18"/>
        </w:rPr>
        <w:t>Обичаји и традиција,фолклор, прославе (рођендани,</w:t>
      </w:r>
      <w:r>
        <w:rPr>
          <w:spacing w:val="-5"/>
          <w:sz w:val="18"/>
        </w:rPr>
        <w:t xml:space="preserve"> </w:t>
      </w:r>
      <w:r>
        <w:rPr>
          <w:sz w:val="18"/>
        </w:rPr>
        <w:t>празници).</w:t>
      </w:r>
    </w:p>
    <w:p w:rsidR="008455F2" w:rsidRDefault="009D632A">
      <w:pPr>
        <w:pStyle w:val="ListParagraph"/>
        <w:numPr>
          <w:ilvl w:val="1"/>
          <w:numId w:val="15"/>
        </w:numPr>
        <w:tabs>
          <w:tab w:val="left" w:pos="803"/>
        </w:tabs>
        <w:spacing w:line="200" w:lineRule="exact"/>
        <w:ind w:left="802" w:hanging="285"/>
        <w:rPr>
          <w:sz w:val="18"/>
        </w:rPr>
      </w:pPr>
      <w:r>
        <w:rPr>
          <w:sz w:val="18"/>
        </w:rPr>
        <w:t>Слободно време – забава, разонода,</w:t>
      </w:r>
      <w:r>
        <w:rPr>
          <w:spacing w:val="-3"/>
          <w:sz w:val="18"/>
        </w:rPr>
        <w:t xml:space="preserve"> </w:t>
      </w:r>
      <w:r>
        <w:rPr>
          <w:sz w:val="18"/>
        </w:rPr>
        <w:t>хобији.</w:t>
      </w:r>
    </w:p>
    <w:p w:rsidR="008455F2" w:rsidRDefault="009D632A">
      <w:pPr>
        <w:pStyle w:val="ListParagraph"/>
        <w:numPr>
          <w:ilvl w:val="1"/>
          <w:numId w:val="15"/>
        </w:numPr>
        <w:tabs>
          <w:tab w:val="left" w:pos="803"/>
        </w:tabs>
        <w:spacing w:line="200" w:lineRule="exact"/>
        <w:ind w:left="802" w:hanging="285"/>
        <w:rPr>
          <w:sz w:val="18"/>
        </w:rPr>
      </w:pPr>
      <w:r>
        <w:rPr>
          <w:sz w:val="18"/>
        </w:rPr>
        <w:t>Исхрана и гастрономске</w:t>
      </w:r>
      <w:r>
        <w:rPr>
          <w:spacing w:val="-2"/>
          <w:sz w:val="18"/>
        </w:rPr>
        <w:t xml:space="preserve"> </w:t>
      </w:r>
      <w:r>
        <w:rPr>
          <w:sz w:val="18"/>
        </w:rPr>
        <w:t>навике.</w:t>
      </w:r>
    </w:p>
    <w:p w:rsidR="008455F2" w:rsidRDefault="009D632A">
      <w:pPr>
        <w:pStyle w:val="ListParagraph"/>
        <w:numPr>
          <w:ilvl w:val="1"/>
          <w:numId w:val="15"/>
        </w:numPr>
        <w:tabs>
          <w:tab w:val="left" w:pos="803"/>
        </w:tabs>
        <w:spacing w:line="200" w:lineRule="exact"/>
        <w:ind w:left="802" w:hanging="285"/>
        <w:rPr>
          <w:sz w:val="18"/>
        </w:rPr>
      </w:pPr>
      <w:r>
        <w:rPr>
          <w:sz w:val="18"/>
        </w:rPr>
        <w:t>Путовања.</w:t>
      </w:r>
    </w:p>
    <w:p w:rsidR="008455F2" w:rsidRDefault="009D632A">
      <w:pPr>
        <w:pStyle w:val="ListParagraph"/>
        <w:numPr>
          <w:ilvl w:val="1"/>
          <w:numId w:val="15"/>
        </w:numPr>
        <w:tabs>
          <w:tab w:val="left" w:pos="803"/>
        </w:tabs>
        <w:spacing w:line="200" w:lineRule="exact"/>
        <w:ind w:left="802" w:hanging="285"/>
        <w:rPr>
          <w:sz w:val="18"/>
        </w:rPr>
      </w:pPr>
      <w:r>
        <w:rPr>
          <w:spacing w:val="-3"/>
          <w:sz w:val="18"/>
        </w:rPr>
        <w:t xml:space="preserve">Мода </w:t>
      </w:r>
      <w:r>
        <w:rPr>
          <w:sz w:val="18"/>
        </w:rPr>
        <w:t>и</w:t>
      </w:r>
      <w:r>
        <w:rPr>
          <w:sz w:val="18"/>
        </w:rPr>
        <w:t xml:space="preserve"> </w:t>
      </w:r>
      <w:r>
        <w:rPr>
          <w:sz w:val="18"/>
        </w:rPr>
        <w:t>облачење.</w:t>
      </w:r>
    </w:p>
    <w:p w:rsidR="008455F2" w:rsidRDefault="009D632A">
      <w:pPr>
        <w:pStyle w:val="ListParagraph"/>
        <w:numPr>
          <w:ilvl w:val="1"/>
          <w:numId w:val="15"/>
        </w:numPr>
        <w:tabs>
          <w:tab w:val="left" w:pos="803"/>
        </w:tabs>
        <w:spacing w:line="200" w:lineRule="exact"/>
        <w:ind w:left="802" w:hanging="285"/>
        <w:rPr>
          <w:sz w:val="18"/>
        </w:rPr>
      </w:pPr>
      <w:r>
        <w:rPr>
          <w:spacing w:val="-3"/>
          <w:sz w:val="18"/>
        </w:rPr>
        <w:t>Спорт.</w:t>
      </w:r>
    </w:p>
    <w:p w:rsidR="008455F2" w:rsidRDefault="009D632A">
      <w:pPr>
        <w:pStyle w:val="ListParagraph"/>
        <w:numPr>
          <w:ilvl w:val="1"/>
          <w:numId w:val="15"/>
        </w:numPr>
        <w:tabs>
          <w:tab w:val="left" w:pos="803"/>
        </w:tabs>
        <w:spacing w:line="200" w:lineRule="exact"/>
        <w:ind w:left="802" w:hanging="285"/>
        <w:rPr>
          <w:sz w:val="18"/>
        </w:rPr>
      </w:pPr>
      <w:r>
        <w:rPr>
          <w:sz w:val="18"/>
        </w:rPr>
        <w:t>Вербална и невербална комуникација, конвенције понашања и</w:t>
      </w:r>
      <w:r>
        <w:rPr>
          <w:spacing w:val="-9"/>
          <w:sz w:val="18"/>
        </w:rPr>
        <w:t xml:space="preserve"> </w:t>
      </w:r>
      <w:r>
        <w:rPr>
          <w:sz w:val="18"/>
        </w:rPr>
        <w:t>опхођења.</w:t>
      </w:r>
    </w:p>
    <w:p w:rsidR="008455F2" w:rsidRDefault="009D632A">
      <w:pPr>
        <w:pStyle w:val="ListParagraph"/>
        <w:numPr>
          <w:ilvl w:val="1"/>
          <w:numId w:val="15"/>
        </w:numPr>
        <w:tabs>
          <w:tab w:val="left" w:pos="803"/>
        </w:tabs>
        <w:spacing w:line="200" w:lineRule="exact"/>
        <w:ind w:left="802" w:hanging="285"/>
        <w:rPr>
          <w:sz w:val="18"/>
        </w:rPr>
      </w:pPr>
      <w:r>
        <w:rPr>
          <w:sz w:val="18"/>
        </w:rPr>
        <w:t>Медији, масмедији, интернет и друштвене</w:t>
      </w:r>
      <w:r>
        <w:rPr>
          <w:spacing w:val="-3"/>
          <w:sz w:val="18"/>
        </w:rPr>
        <w:t xml:space="preserve"> </w:t>
      </w:r>
      <w:r>
        <w:rPr>
          <w:sz w:val="18"/>
        </w:rPr>
        <w:t>мреже.</w:t>
      </w:r>
    </w:p>
    <w:p w:rsidR="008455F2" w:rsidRDefault="009D632A">
      <w:pPr>
        <w:pStyle w:val="ListParagraph"/>
        <w:numPr>
          <w:ilvl w:val="1"/>
          <w:numId w:val="15"/>
        </w:numPr>
        <w:tabs>
          <w:tab w:val="left" w:pos="803"/>
        </w:tabs>
        <w:spacing w:line="203" w:lineRule="exact"/>
        <w:ind w:left="802" w:hanging="285"/>
        <w:rPr>
          <w:sz w:val="18"/>
        </w:rPr>
      </w:pPr>
      <w:r>
        <w:rPr>
          <w:sz w:val="18"/>
        </w:rPr>
        <w:t>Живот у иностранству, контакти са странцима,</w:t>
      </w:r>
      <w:r>
        <w:rPr>
          <w:spacing w:val="-2"/>
          <w:sz w:val="18"/>
        </w:rPr>
        <w:t xml:space="preserve"> </w:t>
      </w:r>
      <w:r>
        <w:rPr>
          <w:sz w:val="18"/>
        </w:rPr>
        <w:t>ксенофобија.</w:t>
      </w:r>
    </w:p>
    <w:p w:rsidR="008455F2" w:rsidRDefault="008455F2">
      <w:pPr>
        <w:spacing w:line="203" w:lineRule="exact"/>
        <w:rPr>
          <w:sz w:val="18"/>
        </w:rPr>
        <w:sectPr w:rsidR="008455F2">
          <w:pgSz w:w="11910" w:h="15740"/>
          <w:pgMar w:top="180" w:right="520" w:bottom="280" w:left="560" w:header="720" w:footer="720" w:gutter="0"/>
          <w:cols w:space="720"/>
        </w:sectPr>
      </w:pPr>
    </w:p>
    <w:p w:rsidR="008455F2" w:rsidRDefault="009D632A">
      <w:pPr>
        <w:pStyle w:val="Heading1"/>
        <w:spacing w:before="80" w:line="203" w:lineRule="exact"/>
        <w:ind w:left="141" w:right="178"/>
        <w:jc w:val="center"/>
      </w:pPr>
      <w:r>
        <w:lastRenderedPageBreak/>
        <w:t>ЈЕЗИЧКИ САДРЖАЈИ</w:t>
      </w:r>
    </w:p>
    <w:p w:rsidR="008455F2" w:rsidRDefault="009D632A">
      <w:pPr>
        <w:spacing w:after="41" w:line="203" w:lineRule="exact"/>
        <w:ind w:left="120"/>
        <w:rPr>
          <w:b/>
          <w:sz w:val="18"/>
        </w:rPr>
      </w:pPr>
      <w:r>
        <w:rPr>
          <w:b/>
          <w:sz w:val="18"/>
        </w:rPr>
        <w:t>ЕНГЛЕСКИ ЈЕЗИК</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8"/>
        <w:gridCol w:w="7867"/>
      </w:tblGrid>
      <w:tr w:rsidR="008455F2">
        <w:trPr>
          <w:trHeight w:val="198"/>
        </w:trPr>
        <w:tc>
          <w:tcPr>
            <w:tcW w:w="2668" w:type="dxa"/>
            <w:shd w:val="clear" w:color="auto" w:fill="E6E7E8"/>
          </w:tcPr>
          <w:p w:rsidR="008455F2" w:rsidRDefault="009D632A">
            <w:pPr>
              <w:pStyle w:val="TableParagraph"/>
              <w:spacing w:before="16"/>
              <w:ind w:left="510"/>
              <w:rPr>
                <w:b/>
                <w:sz w:val="14"/>
              </w:rPr>
            </w:pPr>
            <w:r>
              <w:rPr>
                <w:b/>
                <w:sz w:val="14"/>
              </w:rPr>
              <w:t>Комуникативна функција</w:t>
            </w:r>
          </w:p>
        </w:tc>
        <w:tc>
          <w:tcPr>
            <w:tcW w:w="7867" w:type="dxa"/>
            <w:shd w:val="clear" w:color="auto" w:fill="E6E7E8"/>
          </w:tcPr>
          <w:p w:rsidR="008455F2" w:rsidRDefault="009D632A">
            <w:pPr>
              <w:pStyle w:val="TableParagraph"/>
              <w:spacing w:before="16"/>
              <w:ind w:left="3351" w:right="3342"/>
              <w:jc w:val="center"/>
              <w:rPr>
                <w:b/>
                <w:sz w:val="14"/>
              </w:rPr>
            </w:pPr>
            <w:r>
              <w:rPr>
                <w:b/>
                <w:sz w:val="14"/>
              </w:rPr>
              <w:t>Језички садржаји</w:t>
            </w:r>
          </w:p>
        </w:tc>
      </w:tr>
      <w:tr w:rsidR="008455F2">
        <w:trPr>
          <w:trHeight w:val="3560"/>
        </w:trPr>
        <w:tc>
          <w:tcPr>
            <w:tcW w:w="266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23"/>
              </w:rPr>
            </w:pPr>
          </w:p>
          <w:p w:rsidR="008455F2" w:rsidRDefault="009D632A">
            <w:pPr>
              <w:pStyle w:val="TableParagraph"/>
              <w:ind w:left="44" w:right="33"/>
              <w:jc w:val="center"/>
              <w:rPr>
                <w:b/>
                <w:sz w:val="14"/>
              </w:rPr>
            </w:pPr>
            <w:r>
              <w:rPr>
                <w:b/>
                <w:sz w:val="14"/>
              </w:rPr>
              <w:t>ПОЗДРАВЉАЊЕ И ПРЕДСТАВЉАЊЕ СЕБЕ И ДРУГИХ И ТРАЖЕЊЕ/ ДАВАЊЕ ОСНОВНИХ ИНФОРМАЦИЈА О СЕБИ И ДРУГИМА</w:t>
            </w:r>
          </w:p>
        </w:tc>
        <w:tc>
          <w:tcPr>
            <w:tcW w:w="7867" w:type="dxa"/>
          </w:tcPr>
          <w:p w:rsidR="008455F2" w:rsidRDefault="009D632A">
            <w:pPr>
              <w:pStyle w:val="TableParagraph"/>
              <w:spacing w:before="18"/>
              <w:ind w:right="4096"/>
              <w:rPr>
                <w:i/>
                <w:sz w:val="14"/>
              </w:rPr>
            </w:pPr>
            <w:r>
              <w:rPr>
                <w:i/>
                <w:sz w:val="14"/>
              </w:rPr>
              <w:t xml:space="preserve">Hello. Hi. I’m Maria. What’s your name? I’m / My name is… </w:t>
            </w:r>
            <w:r>
              <w:rPr>
                <w:i/>
                <w:sz w:val="14"/>
              </w:rPr>
              <w:t>Tony is 11. How old are you?</w:t>
            </w:r>
          </w:p>
          <w:p w:rsidR="008455F2" w:rsidRDefault="009D632A">
            <w:pPr>
              <w:pStyle w:val="TableParagraph"/>
              <w:ind w:right="222"/>
              <w:rPr>
                <w:i/>
                <w:sz w:val="14"/>
              </w:rPr>
            </w:pPr>
            <w:r>
              <w:rPr>
                <w:i/>
                <w:sz w:val="14"/>
              </w:rPr>
              <w:t>I live in (town, city, village). Where do you live? I live at number 46 Black Street. Мy best friend lives next door. What’s your address? What’s your phone number? Have you got/Do you have an email address?</w:t>
            </w:r>
          </w:p>
          <w:p w:rsidR="008455F2" w:rsidRDefault="009D632A">
            <w:pPr>
              <w:pStyle w:val="TableParagraph"/>
              <w:spacing w:line="159" w:lineRule="exact"/>
              <w:rPr>
                <w:i/>
                <w:sz w:val="14"/>
              </w:rPr>
            </w:pPr>
            <w:r>
              <w:rPr>
                <w:i/>
                <w:sz w:val="14"/>
              </w:rPr>
              <w:t>These are my parents. Their names are …</w:t>
            </w:r>
          </w:p>
          <w:p w:rsidR="008455F2" w:rsidRDefault="009D632A">
            <w:pPr>
              <w:pStyle w:val="TableParagraph"/>
              <w:ind w:right="4096"/>
              <w:rPr>
                <w:i/>
                <w:sz w:val="14"/>
              </w:rPr>
            </w:pPr>
            <w:r>
              <w:rPr>
                <w:i/>
                <w:sz w:val="14"/>
              </w:rPr>
              <w:t>I can’t play tennis, but I can do karate. Can you play the guitar? My birthday is on the 21st of May. When is your birthday?</w:t>
            </w:r>
          </w:p>
          <w:p w:rsidR="008455F2" w:rsidRDefault="009D632A">
            <w:pPr>
              <w:pStyle w:val="TableParagraph"/>
              <w:spacing w:line="159" w:lineRule="exact"/>
              <w:rPr>
                <w:i/>
                <w:sz w:val="14"/>
              </w:rPr>
            </w:pPr>
            <w:r>
              <w:rPr>
                <w:i/>
                <w:sz w:val="14"/>
              </w:rPr>
              <w:t>This is Miss May. She’s my teacher. This is Mr Crisp. He’s my tennis coach.</w:t>
            </w:r>
          </w:p>
          <w:p w:rsidR="008455F2" w:rsidRDefault="008455F2">
            <w:pPr>
              <w:pStyle w:val="TableParagraph"/>
              <w:spacing w:before="7"/>
              <w:ind w:left="0"/>
              <w:rPr>
                <w:b/>
                <w:sz w:val="13"/>
              </w:rPr>
            </w:pPr>
          </w:p>
          <w:p w:rsidR="008455F2" w:rsidRDefault="009D632A">
            <w:pPr>
              <w:pStyle w:val="TableParagraph"/>
              <w:spacing w:line="161" w:lineRule="exact"/>
              <w:rPr>
                <w:sz w:val="14"/>
              </w:rPr>
            </w:pPr>
            <w:r>
              <w:rPr>
                <w:i/>
                <w:sz w:val="14"/>
              </w:rPr>
              <w:t>The Present Si</w:t>
            </w:r>
            <w:r>
              <w:rPr>
                <w:i/>
                <w:sz w:val="14"/>
              </w:rPr>
              <w:t xml:space="preserve">mple Tense </w:t>
            </w:r>
            <w:r>
              <w:rPr>
                <w:sz w:val="14"/>
              </w:rPr>
              <w:t>за изражавање сталних радњи.</w:t>
            </w:r>
          </w:p>
          <w:p w:rsidR="008455F2" w:rsidRDefault="009D632A">
            <w:pPr>
              <w:pStyle w:val="TableParagraph"/>
              <w:ind w:right="5071"/>
              <w:rPr>
                <w:sz w:val="14"/>
              </w:rPr>
            </w:pPr>
            <w:r>
              <w:rPr>
                <w:i/>
                <w:sz w:val="14"/>
              </w:rPr>
              <w:t xml:space="preserve">Have got/Have </w:t>
            </w:r>
            <w:r>
              <w:rPr>
                <w:sz w:val="14"/>
              </w:rPr>
              <w:t xml:space="preserve">за изражавање поседовања. Показне заменице </w:t>
            </w:r>
            <w:r>
              <w:rPr>
                <w:i/>
                <w:sz w:val="14"/>
              </w:rPr>
              <w:t xml:space="preserve">– this/these, that/those. </w:t>
            </w:r>
            <w:r>
              <w:rPr>
                <w:sz w:val="14"/>
              </w:rPr>
              <w:t xml:space="preserve">Питања са </w:t>
            </w:r>
            <w:r>
              <w:rPr>
                <w:i/>
                <w:sz w:val="14"/>
              </w:rPr>
              <w:t xml:space="preserve">Who/What/Where/When/How(old)… </w:t>
            </w:r>
            <w:r>
              <w:rPr>
                <w:sz w:val="14"/>
              </w:rPr>
              <w:t>Основни бројеви (1-1000).</w:t>
            </w:r>
          </w:p>
          <w:p w:rsidR="008455F2" w:rsidRDefault="009D632A">
            <w:pPr>
              <w:pStyle w:val="TableParagraph"/>
              <w:spacing w:line="157" w:lineRule="exact"/>
              <w:rPr>
                <w:i/>
                <w:sz w:val="14"/>
              </w:rPr>
            </w:pPr>
            <w:r>
              <w:rPr>
                <w:sz w:val="14"/>
              </w:rPr>
              <w:t xml:space="preserve">Предлози за изражавање положаја у простору – </w:t>
            </w:r>
            <w:r>
              <w:rPr>
                <w:i/>
                <w:sz w:val="14"/>
              </w:rPr>
              <w:t>in, аt…</w:t>
            </w:r>
          </w:p>
          <w:p w:rsidR="008455F2" w:rsidRDefault="009D632A">
            <w:pPr>
              <w:pStyle w:val="TableParagraph"/>
              <w:spacing w:line="160" w:lineRule="exact"/>
              <w:rPr>
                <w:i/>
                <w:sz w:val="14"/>
              </w:rPr>
            </w:pPr>
            <w:r>
              <w:rPr>
                <w:sz w:val="14"/>
              </w:rPr>
              <w:t xml:space="preserve">Предлози за изражавање времена </w:t>
            </w:r>
            <w:r>
              <w:rPr>
                <w:i/>
                <w:sz w:val="14"/>
              </w:rPr>
              <w:t>–in, on, at...</w:t>
            </w:r>
          </w:p>
          <w:p w:rsidR="008455F2" w:rsidRDefault="009D632A">
            <w:pPr>
              <w:pStyle w:val="TableParagraph"/>
              <w:ind w:right="3663"/>
              <w:rPr>
                <w:sz w:val="14"/>
              </w:rPr>
            </w:pPr>
            <w:r>
              <w:rPr>
                <w:sz w:val="14"/>
              </w:rPr>
              <w:t>Употреба неодређеног члана са бројивим именицама у једнини. Изостављање члана испред назива спортова.</w:t>
            </w:r>
          </w:p>
          <w:p w:rsidR="008455F2" w:rsidRDefault="009D632A">
            <w:pPr>
              <w:pStyle w:val="TableParagraph"/>
              <w:spacing w:line="159" w:lineRule="exact"/>
              <w:rPr>
                <w:sz w:val="14"/>
              </w:rPr>
            </w:pPr>
            <w:r>
              <w:rPr>
                <w:sz w:val="14"/>
              </w:rPr>
              <w:t>Употреба одређеног члана уз називе музичких инструмената.</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 xml:space="preserve">устаљена правила учтивости; титуле уз презимена особа </w:t>
            </w:r>
            <w:r>
              <w:rPr>
                <w:i/>
                <w:sz w:val="14"/>
              </w:rPr>
              <w:t>(Mr, Miss, Mrs, Ms, Sir)</w:t>
            </w:r>
            <w:r>
              <w:rPr>
                <w:sz w:val="14"/>
              </w:rPr>
              <w:t>; имена и надимци; начин писања адресе.</w:t>
            </w:r>
          </w:p>
        </w:tc>
      </w:tr>
      <w:tr w:rsidR="008455F2">
        <w:trPr>
          <w:trHeight w:val="3560"/>
        </w:trPr>
        <w:tc>
          <w:tcPr>
            <w:tcW w:w="266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2"/>
              </w:rPr>
            </w:pPr>
          </w:p>
          <w:p w:rsidR="008455F2" w:rsidRDefault="009D632A">
            <w:pPr>
              <w:pStyle w:val="TableParagraph"/>
              <w:ind w:left="700" w:hanging="521"/>
              <w:rPr>
                <w:b/>
                <w:sz w:val="14"/>
              </w:rPr>
            </w:pPr>
            <w:r>
              <w:rPr>
                <w:b/>
                <w:sz w:val="14"/>
              </w:rPr>
              <w:t>ОПИСИВАЊЕ БИЋА, ПРЕДМЕТА, ПОЈАВА И МЕСТА</w:t>
            </w:r>
          </w:p>
        </w:tc>
        <w:tc>
          <w:tcPr>
            <w:tcW w:w="7867" w:type="dxa"/>
          </w:tcPr>
          <w:p w:rsidR="008455F2" w:rsidRDefault="009D632A">
            <w:pPr>
              <w:pStyle w:val="TableParagraph"/>
              <w:spacing w:before="18" w:line="161" w:lineRule="exact"/>
              <w:rPr>
                <w:i/>
                <w:sz w:val="14"/>
              </w:rPr>
            </w:pPr>
            <w:r>
              <w:rPr>
                <w:i/>
                <w:sz w:val="14"/>
              </w:rPr>
              <w:t>Who’s the boy with short fair hair and a black jacket?</w:t>
            </w:r>
          </w:p>
          <w:p w:rsidR="008455F2" w:rsidRDefault="009D632A">
            <w:pPr>
              <w:pStyle w:val="TableParagraph"/>
              <w:spacing w:line="160" w:lineRule="exact"/>
              <w:rPr>
                <w:i/>
                <w:sz w:val="14"/>
              </w:rPr>
            </w:pPr>
            <w:r>
              <w:rPr>
                <w:i/>
                <w:sz w:val="14"/>
              </w:rPr>
              <w:t>What’s Maria wearing? She’s wearing a plain white T-shirt and dark blue jeans.</w:t>
            </w:r>
          </w:p>
          <w:p w:rsidR="008455F2" w:rsidRDefault="009D632A">
            <w:pPr>
              <w:pStyle w:val="TableParagraph"/>
              <w:spacing w:line="160" w:lineRule="exact"/>
              <w:rPr>
                <w:i/>
                <w:sz w:val="14"/>
              </w:rPr>
            </w:pPr>
            <w:r>
              <w:rPr>
                <w:i/>
                <w:sz w:val="14"/>
              </w:rPr>
              <w:t>My brother is clever, but lazy. My best friend is kind and friendly.</w:t>
            </w:r>
          </w:p>
          <w:p w:rsidR="008455F2" w:rsidRDefault="009D632A">
            <w:pPr>
              <w:pStyle w:val="TableParagraph"/>
              <w:ind w:right="38"/>
              <w:rPr>
                <w:i/>
                <w:sz w:val="14"/>
              </w:rPr>
            </w:pPr>
            <w:r>
              <w:rPr>
                <w:i/>
                <w:sz w:val="14"/>
              </w:rPr>
              <w:t xml:space="preserve">There is / isn’t a cinema / hospital in my town. There are two big bookshops in my town. What’s this / that </w:t>
            </w:r>
            <w:r>
              <w:rPr>
                <w:i/>
                <w:sz w:val="14"/>
              </w:rPr>
              <w:t>over there? It’s a sports centre. How far is it? Zebras are white wild animals with black and white stripes. A cheetah is a fast, dangerous animal.</w:t>
            </w:r>
          </w:p>
          <w:p w:rsidR="008455F2" w:rsidRDefault="009D632A">
            <w:pPr>
              <w:pStyle w:val="TableParagraph"/>
              <w:spacing w:line="159" w:lineRule="exact"/>
              <w:rPr>
                <w:i/>
                <w:sz w:val="14"/>
              </w:rPr>
            </w:pPr>
            <w:r>
              <w:rPr>
                <w:i/>
                <w:sz w:val="14"/>
              </w:rPr>
              <w:t>How deep is the Adriatic Sea/the Pacific Ocean? How long is the Danube/the Thames River? London is larger th</w:t>
            </w:r>
            <w:r>
              <w:rPr>
                <w:i/>
                <w:sz w:val="14"/>
              </w:rPr>
              <w:t>an Belgrade. About eight</w:t>
            </w:r>
          </w:p>
          <w:p w:rsidR="008455F2" w:rsidRDefault="009D632A">
            <w:pPr>
              <w:pStyle w:val="TableParagraph"/>
              <w:ind w:right="6212"/>
              <w:rPr>
                <w:i/>
                <w:sz w:val="14"/>
              </w:rPr>
            </w:pPr>
            <w:r>
              <w:rPr>
                <w:i/>
                <w:sz w:val="14"/>
              </w:rPr>
              <w:t>million people live there.</w:t>
            </w:r>
          </w:p>
          <w:p w:rsidR="008455F2" w:rsidRDefault="009D632A">
            <w:pPr>
              <w:pStyle w:val="TableParagraph"/>
              <w:ind w:right="6171"/>
              <w:rPr>
                <w:i/>
                <w:sz w:val="14"/>
              </w:rPr>
            </w:pPr>
            <w:r>
              <w:rPr>
                <w:i/>
                <w:sz w:val="14"/>
              </w:rPr>
              <w:t>Layla is prettier than Susan.</w:t>
            </w:r>
          </w:p>
          <w:p w:rsidR="008455F2" w:rsidRDefault="009D632A">
            <w:pPr>
              <w:pStyle w:val="TableParagraph"/>
              <w:spacing w:line="159" w:lineRule="exact"/>
              <w:rPr>
                <w:i/>
                <w:sz w:val="14"/>
              </w:rPr>
            </w:pPr>
            <w:r>
              <w:rPr>
                <w:i/>
                <w:sz w:val="14"/>
              </w:rPr>
              <w:t>Who’s the best student in your class?</w:t>
            </w:r>
          </w:p>
          <w:p w:rsidR="008455F2" w:rsidRDefault="009D632A">
            <w:pPr>
              <w:pStyle w:val="TableParagraph"/>
              <w:spacing w:line="161" w:lineRule="exact"/>
              <w:rPr>
                <w:i/>
                <w:sz w:val="14"/>
              </w:rPr>
            </w:pPr>
            <w:r>
              <w:rPr>
                <w:i/>
                <w:sz w:val="14"/>
              </w:rPr>
              <w:t>This car is more expensive than that one.</w:t>
            </w:r>
          </w:p>
          <w:p w:rsidR="008455F2" w:rsidRDefault="008455F2">
            <w:pPr>
              <w:pStyle w:val="TableParagraph"/>
              <w:spacing w:before="9"/>
              <w:ind w:left="0"/>
              <w:rPr>
                <w:b/>
                <w:sz w:val="13"/>
              </w:rPr>
            </w:pPr>
          </w:p>
          <w:p w:rsidR="008455F2" w:rsidRDefault="009D632A">
            <w:pPr>
              <w:pStyle w:val="TableParagraph"/>
              <w:ind w:right="1555"/>
              <w:rPr>
                <w:sz w:val="14"/>
              </w:rPr>
            </w:pPr>
            <w:r>
              <w:rPr>
                <w:i/>
                <w:sz w:val="14"/>
              </w:rPr>
              <w:t xml:space="preserve">The Present Simple Tense </w:t>
            </w:r>
            <w:r>
              <w:rPr>
                <w:sz w:val="14"/>
              </w:rPr>
              <w:t xml:space="preserve">и </w:t>
            </w:r>
            <w:r>
              <w:rPr>
                <w:i/>
                <w:sz w:val="14"/>
              </w:rPr>
              <w:t xml:space="preserve">The Present Continuous Tense </w:t>
            </w:r>
            <w:r>
              <w:rPr>
                <w:sz w:val="14"/>
              </w:rPr>
              <w:t>за изражавање радњи и стања у садашњо</w:t>
            </w:r>
            <w:r>
              <w:rPr>
                <w:sz w:val="14"/>
              </w:rPr>
              <w:t xml:space="preserve">сти. Глаголи </w:t>
            </w:r>
            <w:r>
              <w:rPr>
                <w:i/>
                <w:sz w:val="14"/>
              </w:rPr>
              <w:t xml:space="preserve">have got, to be </w:t>
            </w:r>
            <w:r>
              <w:rPr>
                <w:sz w:val="14"/>
              </w:rPr>
              <w:t>за давање описа.</w:t>
            </w:r>
          </w:p>
          <w:p w:rsidR="008455F2" w:rsidRDefault="009D632A">
            <w:pPr>
              <w:pStyle w:val="TableParagraph"/>
              <w:spacing w:line="159" w:lineRule="exact"/>
              <w:rPr>
                <w:i/>
                <w:sz w:val="14"/>
              </w:rPr>
            </w:pPr>
            <w:r>
              <w:rPr>
                <w:sz w:val="14"/>
              </w:rPr>
              <w:t xml:space="preserve">Питања са </w:t>
            </w:r>
            <w:r>
              <w:rPr>
                <w:i/>
                <w:sz w:val="14"/>
              </w:rPr>
              <w:t>Who/What/Where/When/Which/How (old, far, deep, long…)</w:t>
            </w:r>
          </w:p>
          <w:p w:rsidR="008455F2" w:rsidRDefault="009D632A">
            <w:pPr>
              <w:pStyle w:val="TableParagraph"/>
              <w:spacing w:line="160" w:lineRule="exact"/>
              <w:rPr>
                <w:i/>
                <w:sz w:val="14"/>
              </w:rPr>
            </w:pPr>
            <w:r>
              <w:rPr>
                <w:sz w:val="14"/>
              </w:rPr>
              <w:t xml:space="preserve">Егзистенцијално </w:t>
            </w:r>
            <w:r>
              <w:rPr>
                <w:i/>
                <w:sz w:val="14"/>
              </w:rPr>
              <w:t>There is / are…</w:t>
            </w:r>
          </w:p>
          <w:p w:rsidR="008455F2" w:rsidRDefault="009D632A">
            <w:pPr>
              <w:pStyle w:val="TableParagraph"/>
              <w:spacing w:line="160" w:lineRule="exact"/>
              <w:rPr>
                <w:sz w:val="14"/>
              </w:rPr>
            </w:pPr>
            <w:r>
              <w:rPr>
                <w:sz w:val="14"/>
              </w:rPr>
              <w:t>Поређење придева (правилно и неправилно поређење).</w:t>
            </w:r>
          </w:p>
          <w:p w:rsidR="008455F2" w:rsidRDefault="009D632A">
            <w:pPr>
              <w:pStyle w:val="TableParagraph"/>
              <w:ind w:right="26"/>
              <w:rPr>
                <w:sz w:val="14"/>
              </w:rPr>
            </w:pPr>
            <w:r>
              <w:rPr>
                <w:sz w:val="14"/>
              </w:rPr>
              <w:t>Употреба одређеног члана са суперлативом придева, са именицама које означавају лица и предмете који су познати саговорнику, као и уз имена река, мора и океана.</w:t>
            </w:r>
          </w:p>
          <w:p w:rsidR="008455F2" w:rsidRDefault="009D632A">
            <w:pPr>
              <w:pStyle w:val="TableParagraph"/>
              <w:spacing w:line="159" w:lineRule="exact"/>
              <w:rPr>
                <w:sz w:val="14"/>
              </w:rPr>
            </w:pPr>
            <w:r>
              <w:rPr>
                <w:sz w:val="14"/>
              </w:rPr>
              <w:t>Употреба/изостављање одређеног члана уз имена градова и држава.</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најва</w:t>
            </w:r>
            <w:r>
              <w:rPr>
                <w:sz w:val="14"/>
              </w:rPr>
              <w:t>жније географске карактеристике неких земаља у којима се говори енглески језик као матер- њи; биљни и животињски свет.</w:t>
            </w:r>
          </w:p>
        </w:tc>
      </w:tr>
      <w:tr w:rsidR="008455F2">
        <w:trPr>
          <w:trHeight w:val="2280"/>
        </w:trPr>
        <w:tc>
          <w:tcPr>
            <w:tcW w:w="266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4"/>
              </w:rPr>
            </w:pPr>
          </w:p>
          <w:p w:rsidR="008455F2" w:rsidRDefault="009D632A">
            <w:pPr>
              <w:pStyle w:val="TableParagraph"/>
              <w:spacing w:before="1"/>
              <w:ind w:left="140" w:right="128"/>
              <w:jc w:val="center"/>
              <w:rPr>
                <w:b/>
                <w:sz w:val="14"/>
              </w:rPr>
            </w:pPr>
            <w:r>
              <w:rPr>
                <w:b/>
                <w:sz w:val="14"/>
              </w:rPr>
              <w:t>ПОЗИВ И РЕАГОВАЊЕ НА ПОЗИВ ЗА УЧЕШЋЕ У ЗАЈЕДНИЧКОЈ АКТИВНОСТИ</w:t>
            </w:r>
          </w:p>
        </w:tc>
        <w:tc>
          <w:tcPr>
            <w:tcW w:w="7867" w:type="dxa"/>
          </w:tcPr>
          <w:p w:rsidR="008455F2" w:rsidRDefault="009D632A">
            <w:pPr>
              <w:pStyle w:val="TableParagraph"/>
              <w:spacing w:before="19"/>
              <w:ind w:right="222"/>
              <w:rPr>
                <w:i/>
                <w:sz w:val="14"/>
              </w:rPr>
            </w:pPr>
            <w:r>
              <w:rPr>
                <w:i/>
                <w:sz w:val="14"/>
              </w:rPr>
              <w:t xml:space="preserve">I think we can go out this afternoon. Why not? </w:t>
            </w:r>
            <w:r>
              <w:rPr>
                <w:i/>
                <w:spacing w:val="-5"/>
                <w:sz w:val="14"/>
              </w:rPr>
              <w:t xml:space="preserve">Let’s </w:t>
            </w:r>
            <w:r>
              <w:rPr>
                <w:i/>
                <w:sz w:val="14"/>
              </w:rPr>
              <w:t xml:space="preserve">do it. Sorry. I </w:t>
            </w:r>
            <w:r>
              <w:rPr>
                <w:i/>
                <w:spacing w:val="-3"/>
                <w:sz w:val="14"/>
              </w:rPr>
              <w:t xml:space="preserve">can’t. </w:t>
            </w:r>
            <w:r>
              <w:rPr>
                <w:i/>
                <w:sz w:val="14"/>
              </w:rPr>
              <w:t xml:space="preserve">I must do my homework. Sorry, I think </w:t>
            </w:r>
            <w:r>
              <w:rPr>
                <w:i/>
                <w:spacing w:val="-4"/>
                <w:sz w:val="14"/>
              </w:rPr>
              <w:t xml:space="preserve">that’s </w:t>
            </w:r>
            <w:r>
              <w:rPr>
                <w:i/>
                <w:sz w:val="14"/>
              </w:rPr>
              <w:t xml:space="preserve">boring. </w:t>
            </w:r>
            <w:r>
              <w:rPr>
                <w:i/>
                <w:spacing w:val="-5"/>
                <w:sz w:val="14"/>
              </w:rPr>
              <w:t xml:space="preserve">Let’s </w:t>
            </w:r>
            <w:r>
              <w:rPr>
                <w:i/>
                <w:sz w:val="14"/>
              </w:rPr>
              <w:t>do something else. How about going to the cinema? Great.</w:t>
            </w:r>
          </w:p>
          <w:p w:rsidR="008455F2" w:rsidRDefault="009D632A">
            <w:pPr>
              <w:pStyle w:val="TableParagraph"/>
              <w:ind w:right="854"/>
              <w:rPr>
                <w:i/>
                <w:sz w:val="14"/>
              </w:rPr>
            </w:pPr>
            <w:r>
              <w:rPr>
                <w:i/>
                <w:sz w:val="14"/>
              </w:rPr>
              <w:t xml:space="preserve">Why don’t we meet at the sports centre? What time? Half past two. Fine. I’ll see you at the sports centre at half past two. </w:t>
            </w:r>
            <w:r>
              <w:rPr>
                <w:i/>
                <w:sz w:val="14"/>
              </w:rPr>
              <w:t>Would you like to come to my birthday party on Sunday? I’m sorry, but I can’t make it. I’d love to, thanks.</w:t>
            </w:r>
          </w:p>
          <w:p w:rsidR="008455F2" w:rsidRDefault="009D632A">
            <w:pPr>
              <w:pStyle w:val="TableParagraph"/>
              <w:spacing w:line="159" w:lineRule="exact"/>
              <w:rPr>
                <w:i/>
                <w:sz w:val="14"/>
              </w:rPr>
            </w:pPr>
            <w:r>
              <w:rPr>
                <w:i/>
                <w:sz w:val="14"/>
              </w:rPr>
              <w:t>What shall we do? Let’s make pancakes. That’s a good idea.</w:t>
            </w:r>
          </w:p>
          <w:p w:rsidR="008455F2" w:rsidRDefault="008455F2">
            <w:pPr>
              <w:pStyle w:val="TableParagraph"/>
              <w:spacing w:before="7"/>
              <w:ind w:left="0"/>
              <w:rPr>
                <w:b/>
                <w:sz w:val="13"/>
              </w:rPr>
            </w:pPr>
          </w:p>
          <w:p w:rsidR="008455F2" w:rsidRDefault="009D632A">
            <w:pPr>
              <w:pStyle w:val="TableParagraph"/>
              <w:spacing w:line="161" w:lineRule="exact"/>
              <w:rPr>
                <w:sz w:val="14"/>
              </w:rPr>
            </w:pPr>
            <w:r>
              <w:rPr>
                <w:sz w:val="14"/>
              </w:rPr>
              <w:t>Заповедни начин.</w:t>
            </w:r>
          </w:p>
          <w:p w:rsidR="008455F2" w:rsidRDefault="009D632A">
            <w:pPr>
              <w:pStyle w:val="TableParagraph"/>
              <w:spacing w:line="160" w:lineRule="exact"/>
              <w:rPr>
                <w:sz w:val="14"/>
              </w:rPr>
            </w:pPr>
            <w:r>
              <w:rPr>
                <w:i/>
                <w:sz w:val="14"/>
              </w:rPr>
              <w:t xml:space="preserve">How about </w:t>
            </w:r>
            <w:r>
              <w:rPr>
                <w:sz w:val="14"/>
              </w:rPr>
              <w:t>+ глаголска именица.</w:t>
            </w:r>
          </w:p>
          <w:p w:rsidR="008455F2" w:rsidRDefault="009D632A">
            <w:pPr>
              <w:pStyle w:val="TableParagraph"/>
              <w:spacing w:line="160" w:lineRule="exact"/>
              <w:rPr>
                <w:sz w:val="14"/>
              </w:rPr>
            </w:pPr>
            <w:r>
              <w:rPr>
                <w:i/>
                <w:sz w:val="14"/>
              </w:rPr>
              <w:t xml:space="preserve">Why don’t we </w:t>
            </w:r>
            <w:r>
              <w:rPr>
                <w:sz w:val="14"/>
              </w:rPr>
              <w:t>+ инфинитивна основа глагол</w:t>
            </w:r>
            <w:r>
              <w:rPr>
                <w:sz w:val="14"/>
              </w:rPr>
              <w:t>а.</w:t>
            </w:r>
          </w:p>
          <w:p w:rsidR="008455F2" w:rsidRDefault="009D632A">
            <w:pPr>
              <w:pStyle w:val="TableParagraph"/>
              <w:spacing w:line="160" w:lineRule="exact"/>
              <w:rPr>
                <w:sz w:val="14"/>
              </w:rPr>
            </w:pPr>
            <w:r>
              <w:rPr>
                <w:i/>
                <w:sz w:val="14"/>
              </w:rPr>
              <w:t xml:space="preserve">Would you like </w:t>
            </w:r>
            <w:r>
              <w:rPr>
                <w:sz w:val="14"/>
              </w:rPr>
              <w:t>+ инфинитив глагола.</w:t>
            </w:r>
          </w:p>
          <w:p w:rsidR="008455F2" w:rsidRDefault="009D632A">
            <w:pPr>
              <w:pStyle w:val="TableParagraph"/>
              <w:spacing w:line="160" w:lineRule="exact"/>
              <w:rPr>
                <w:i/>
                <w:sz w:val="14"/>
              </w:rPr>
            </w:pPr>
            <w:r>
              <w:rPr>
                <w:sz w:val="14"/>
              </w:rPr>
              <w:t xml:space="preserve">Модални глаголи за изражавање предлога – </w:t>
            </w:r>
            <w:r>
              <w:rPr>
                <w:i/>
                <w:sz w:val="14"/>
              </w:rPr>
              <w:t>can/could/shall.</w:t>
            </w:r>
          </w:p>
          <w:p w:rsidR="008455F2" w:rsidRDefault="009D632A">
            <w:pPr>
              <w:pStyle w:val="TableParagraph"/>
              <w:spacing w:line="161" w:lineRule="exact"/>
              <w:rPr>
                <w:sz w:val="14"/>
              </w:rPr>
            </w:pPr>
            <w:r>
              <w:rPr>
                <w:sz w:val="14"/>
              </w:rPr>
              <w:t xml:space="preserve">Глагол </w:t>
            </w:r>
            <w:r>
              <w:rPr>
                <w:i/>
                <w:sz w:val="14"/>
              </w:rPr>
              <w:t xml:space="preserve">will </w:t>
            </w:r>
            <w:r>
              <w:rPr>
                <w:sz w:val="14"/>
              </w:rPr>
              <w:t>за изражавање одлука.</w:t>
            </w:r>
          </w:p>
          <w:p w:rsidR="008455F2" w:rsidRDefault="008455F2">
            <w:pPr>
              <w:pStyle w:val="TableParagraph"/>
              <w:spacing w:before="10"/>
              <w:ind w:left="0"/>
              <w:rPr>
                <w:b/>
                <w:sz w:val="13"/>
              </w:rPr>
            </w:pPr>
          </w:p>
          <w:p w:rsidR="008455F2" w:rsidRDefault="009D632A">
            <w:pPr>
              <w:pStyle w:val="TableParagraph"/>
              <w:rPr>
                <w:sz w:val="14"/>
              </w:rPr>
            </w:pPr>
            <w:r>
              <w:rPr>
                <w:b/>
                <w:sz w:val="14"/>
              </w:rPr>
              <w:t xml:space="preserve">(Интер)културни садржаји: </w:t>
            </w:r>
            <w:r>
              <w:rPr>
                <w:sz w:val="14"/>
              </w:rPr>
              <w:t>разонода; прикладно позивање и прихватање/одбијање позива.</w:t>
            </w:r>
          </w:p>
        </w:tc>
      </w:tr>
      <w:tr w:rsidR="008455F2">
        <w:trPr>
          <w:trHeight w:val="2440"/>
        </w:trPr>
        <w:tc>
          <w:tcPr>
            <w:tcW w:w="266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1"/>
              </w:rPr>
            </w:pPr>
          </w:p>
          <w:p w:rsidR="008455F2" w:rsidRDefault="009D632A">
            <w:pPr>
              <w:pStyle w:val="TableParagraph"/>
              <w:ind w:left="44" w:right="32"/>
              <w:jc w:val="center"/>
              <w:rPr>
                <w:b/>
                <w:sz w:val="14"/>
              </w:rPr>
            </w:pPr>
            <w:r>
              <w:rPr>
                <w:b/>
                <w:sz w:val="14"/>
              </w:rPr>
              <w:t>ИЗРАЖАВАЊЕ МОЛБИ, ЗАХТЕВА, ОБАВЕШТЕЊА, ИЗВИЊЕЊА И ЗАХВАЛНОСТИ</w:t>
            </w:r>
          </w:p>
        </w:tc>
        <w:tc>
          <w:tcPr>
            <w:tcW w:w="7867" w:type="dxa"/>
          </w:tcPr>
          <w:p w:rsidR="008455F2" w:rsidRDefault="009D632A">
            <w:pPr>
              <w:pStyle w:val="TableParagraph"/>
              <w:spacing w:before="19"/>
              <w:ind w:right="5701"/>
              <w:rPr>
                <w:i/>
                <w:sz w:val="14"/>
              </w:rPr>
            </w:pPr>
            <w:r>
              <w:rPr>
                <w:i/>
                <w:sz w:val="14"/>
              </w:rPr>
              <w:t>Can I help you? It’s OK, I can do it</w:t>
            </w:r>
            <w:r>
              <w:rPr>
                <w:sz w:val="14"/>
              </w:rPr>
              <w:t xml:space="preserve">. </w:t>
            </w:r>
            <w:r>
              <w:rPr>
                <w:i/>
                <w:sz w:val="14"/>
              </w:rPr>
              <w:t>May I ask a question? Sure.</w:t>
            </w:r>
          </w:p>
          <w:p w:rsidR="008455F2" w:rsidRDefault="009D632A">
            <w:pPr>
              <w:pStyle w:val="TableParagraph"/>
              <w:spacing w:line="159" w:lineRule="exact"/>
              <w:rPr>
                <w:i/>
                <w:sz w:val="14"/>
              </w:rPr>
            </w:pPr>
            <w:r>
              <w:rPr>
                <w:i/>
                <w:sz w:val="14"/>
              </w:rPr>
              <w:t>What do you want? Do you want an orange? Yes, please. No, thank you.</w:t>
            </w:r>
          </w:p>
          <w:p w:rsidR="008455F2" w:rsidRDefault="009D632A">
            <w:pPr>
              <w:pStyle w:val="TableParagraph"/>
              <w:ind w:right="2485"/>
              <w:rPr>
                <w:i/>
                <w:sz w:val="14"/>
              </w:rPr>
            </w:pPr>
            <w:r>
              <w:rPr>
                <w:i/>
                <w:sz w:val="14"/>
              </w:rPr>
              <w:t>Can you pass me an orange, please? Of course, here you are. Thank you very much / so much. I want an apple. Can I have this one? Anything else?</w:t>
            </w:r>
          </w:p>
          <w:p w:rsidR="008455F2" w:rsidRDefault="009D632A">
            <w:pPr>
              <w:pStyle w:val="TableParagraph"/>
              <w:ind w:right="4096"/>
              <w:rPr>
                <w:i/>
                <w:sz w:val="14"/>
              </w:rPr>
            </w:pPr>
            <w:r>
              <w:rPr>
                <w:i/>
                <w:sz w:val="14"/>
              </w:rPr>
              <w:t>Can we buy lemonade there? No, we can’t. Оh no. I’m sorry. When does the movie start? It starts at 8.</w:t>
            </w:r>
          </w:p>
          <w:p w:rsidR="008455F2" w:rsidRDefault="009D632A">
            <w:pPr>
              <w:pStyle w:val="TableParagraph"/>
              <w:ind w:right="5510"/>
              <w:rPr>
                <w:i/>
                <w:sz w:val="14"/>
              </w:rPr>
            </w:pPr>
            <w:r>
              <w:rPr>
                <w:i/>
                <w:sz w:val="14"/>
              </w:rPr>
              <w:t>Will you o</w:t>
            </w:r>
            <w:r>
              <w:rPr>
                <w:i/>
                <w:sz w:val="14"/>
              </w:rPr>
              <w:t>pen the door for me? Sure. Can I borrow your pen? Sorry, I need it.</w:t>
            </w:r>
          </w:p>
          <w:p w:rsidR="008455F2" w:rsidRDefault="008455F2">
            <w:pPr>
              <w:pStyle w:val="TableParagraph"/>
              <w:spacing w:before="4"/>
              <w:ind w:left="0"/>
              <w:rPr>
                <w:b/>
                <w:sz w:val="13"/>
              </w:rPr>
            </w:pPr>
          </w:p>
          <w:p w:rsidR="008455F2" w:rsidRDefault="009D632A">
            <w:pPr>
              <w:pStyle w:val="TableParagraph"/>
              <w:ind w:right="3663"/>
              <w:rPr>
                <w:sz w:val="14"/>
              </w:rPr>
            </w:pPr>
            <w:r>
              <w:rPr>
                <w:sz w:val="14"/>
              </w:rPr>
              <w:t xml:space="preserve">Модални глаголи за изражавање молбе и захтева – </w:t>
            </w:r>
            <w:r>
              <w:rPr>
                <w:i/>
                <w:sz w:val="14"/>
              </w:rPr>
              <w:t xml:space="preserve">can/could/may. Will </w:t>
            </w:r>
            <w:r>
              <w:rPr>
                <w:sz w:val="14"/>
              </w:rPr>
              <w:t>за изражавање молби.</w:t>
            </w:r>
          </w:p>
          <w:p w:rsidR="008455F2" w:rsidRDefault="009D632A">
            <w:pPr>
              <w:pStyle w:val="TableParagraph"/>
              <w:spacing w:line="159" w:lineRule="exact"/>
              <w:rPr>
                <w:i/>
                <w:sz w:val="14"/>
              </w:rPr>
            </w:pPr>
            <w:r>
              <w:rPr>
                <w:i/>
                <w:sz w:val="14"/>
              </w:rPr>
              <w:t>Stative verbs (want, need...).</w:t>
            </w:r>
          </w:p>
          <w:p w:rsidR="008455F2" w:rsidRDefault="008455F2">
            <w:pPr>
              <w:pStyle w:val="TableParagraph"/>
              <w:spacing w:before="10"/>
              <w:ind w:left="0"/>
              <w:rPr>
                <w:b/>
                <w:sz w:val="13"/>
              </w:rPr>
            </w:pPr>
          </w:p>
          <w:p w:rsidR="008455F2" w:rsidRDefault="009D632A">
            <w:pPr>
              <w:pStyle w:val="TableParagraph"/>
              <w:rPr>
                <w:sz w:val="14"/>
              </w:rPr>
            </w:pPr>
            <w:r>
              <w:rPr>
                <w:b/>
                <w:sz w:val="14"/>
              </w:rPr>
              <w:t xml:space="preserve">(Интер)културни садржаји: </w:t>
            </w:r>
            <w:r>
              <w:rPr>
                <w:sz w:val="14"/>
              </w:rPr>
              <w:t>правила учтиве комуникације, дружење и п</w:t>
            </w:r>
            <w:r>
              <w:rPr>
                <w:sz w:val="14"/>
              </w:rPr>
              <w:t>ријатељски односи.</w:t>
            </w:r>
          </w:p>
        </w:tc>
      </w:tr>
      <w:tr w:rsidR="008455F2">
        <w:trPr>
          <w:trHeight w:val="840"/>
        </w:trPr>
        <w:tc>
          <w:tcPr>
            <w:tcW w:w="2668" w:type="dxa"/>
          </w:tcPr>
          <w:p w:rsidR="008455F2" w:rsidRDefault="008455F2">
            <w:pPr>
              <w:pStyle w:val="TableParagraph"/>
              <w:spacing w:before="5"/>
              <w:ind w:left="0"/>
              <w:rPr>
                <w:b/>
              </w:rPr>
            </w:pPr>
          </w:p>
          <w:p w:rsidR="008455F2" w:rsidRDefault="009D632A">
            <w:pPr>
              <w:pStyle w:val="TableParagraph"/>
              <w:ind w:left="892" w:hanging="449"/>
              <w:rPr>
                <w:b/>
                <w:sz w:val="14"/>
              </w:rPr>
            </w:pPr>
            <w:r>
              <w:rPr>
                <w:b/>
                <w:sz w:val="14"/>
              </w:rPr>
              <w:t>РАЗУМЕВАЊЕ И ДАВАЊЕ УПУТСТАВА</w:t>
            </w:r>
          </w:p>
        </w:tc>
        <w:tc>
          <w:tcPr>
            <w:tcW w:w="7867" w:type="dxa"/>
          </w:tcPr>
          <w:p w:rsidR="008455F2" w:rsidRDefault="009D632A">
            <w:pPr>
              <w:pStyle w:val="TableParagraph"/>
              <w:spacing w:before="19" w:line="161" w:lineRule="exact"/>
              <w:rPr>
                <w:i/>
                <w:sz w:val="14"/>
              </w:rPr>
            </w:pPr>
            <w:r>
              <w:rPr>
                <w:i/>
                <w:sz w:val="14"/>
              </w:rPr>
              <w:t>Drag (the word) and drop it in the correct place. Press the button and wait. Insert the coin in the slot. Please take a seat. Fasten your</w:t>
            </w:r>
          </w:p>
          <w:p w:rsidR="008455F2" w:rsidRDefault="009D632A">
            <w:pPr>
              <w:pStyle w:val="TableParagraph"/>
              <w:spacing w:line="161" w:lineRule="exact"/>
              <w:rPr>
                <w:i/>
                <w:sz w:val="14"/>
              </w:rPr>
            </w:pPr>
            <w:r>
              <w:rPr>
                <w:i/>
                <w:sz w:val="14"/>
              </w:rPr>
              <w:t>seatbelts.</w:t>
            </w:r>
          </w:p>
          <w:p w:rsidR="008455F2" w:rsidRDefault="008455F2">
            <w:pPr>
              <w:pStyle w:val="TableParagraph"/>
              <w:spacing w:before="10"/>
              <w:ind w:left="0"/>
              <w:rPr>
                <w:b/>
                <w:sz w:val="13"/>
              </w:rPr>
            </w:pPr>
          </w:p>
          <w:p w:rsidR="008455F2" w:rsidRDefault="009D632A">
            <w:pPr>
              <w:pStyle w:val="TableParagraph"/>
              <w:spacing w:line="161" w:lineRule="exact"/>
              <w:rPr>
                <w:sz w:val="14"/>
              </w:rPr>
            </w:pPr>
            <w:r>
              <w:rPr>
                <w:sz w:val="14"/>
              </w:rPr>
              <w:t>Заповедни начин.</w:t>
            </w:r>
          </w:p>
          <w:p w:rsidR="008455F2" w:rsidRDefault="009D632A">
            <w:pPr>
              <w:pStyle w:val="TableParagraph"/>
              <w:spacing w:line="160" w:lineRule="exact"/>
              <w:rPr>
                <w:sz w:val="14"/>
              </w:rPr>
            </w:pPr>
            <w:r>
              <w:rPr>
                <w:b/>
                <w:sz w:val="14"/>
              </w:rPr>
              <w:t xml:space="preserve">(Интер)културни садржаји: </w:t>
            </w:r>
            <w:r>
              <w:rPr>
                <w:sz w:val="14"/>
              </w:rPr>
              <w:t>поштовање правила понашања.</w:t>
            </w:r>
          </w:p>
        </w:tc>
      </w:tr>
    </w:tbl>
    <w:p w:rsidR="008455F2" w:rsidRDefault="008455F2">
      <w:pPr>
        <w:spacing w:line="160" w:lineRule="exact"/>
        <w:rPr>
          <w:sz w:val="14"/>
        </w:rPr>
        <w:sectPr w:rsidR="008455F2">
          <w:pgSz w:w="11910" w:h="15740"/>
          <w:pgMar w:top="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8"/>
        <w:gridCol w:w="7867"/>
      </w:tblGrid>
      <w:tr w:rsidR="008455F2">
        <w:trPr>
          <w:trHeight w:val="832"/>
        </w:trPr>
        <w:tc>
          <w:tcPr>
            <w:tcW w:w="2668" w:type="dxa"/>
          </w:tcPr>
          <w:p w:rsidR="008455F2" w:rsidRDefault="008455F2">
            <w:pPr>
              <w:pStyle w:val="TableParagraph"/>
              <w:spacing w:before="3"/>
              <w:ind w:left="0"/>
              <w:rPr>
                <w:b/>
              </w:rPr>
            </w:pPr>
          </w:p>
          <w:p w:rsidR="008455F2" w:rsidRDefault="009D632A">
            <w:pPr>
              <w:pStyle w:val="TableParagraph"/>
              <w:spacing w:line="235" w:lineRule="auto"/>
              <w:ind w:left="266" w:firstLine="98"/>
              <w:rPr>
                <w:b/>
                <w:sz w:val="14"/>
              </w:rPr>
            </w:pPr>
            <w:r>
              <w:rPr>
                <w:b/>
                <w:sz w:val="14"/>
              </w:rPr>
              <w:t>УПУЋИВАЊЕ ЧЕСТИТКИ И ИЗРАЖАВАЊЕ ЗАХВАЛНОСТИ</w:t>
            </w:r>
          </w:p>
        </w:tc>
        <w:tc>
          <w:tcPr>
            <w:tcW w:w="7867" w:type="dxa"/>
          </w:tcPr>
          <w:p w:rsidR="008455F2" w:rsidRDefault="009D632A">
            <w:pPr>
              <w:pStyle w:val="TableParagraph"/>
              <w:spacing w:before="21" w:line="235" w:lineRule="auto"/>
              <w:ind w:right="160"/>
              <w:rPr>
                <w:i/>
                <w:sz w:val="14"/>
              </w:rPr>
            </w:pPr>
            <w:r>
              <w:rPr>
                <w:i/>
                <w:sz w:val="14"/>
              </w:rPr>
              <w:t xml:space="preserve">Happy birthday/Easter/Valentine’s Day! Merry Christmas! Same to you! Roses are red, violets are blue, my heart is full of love for you. </w:t>
            </w:r>
            <w:r>
              <w:rPr>
                <w:i/>
                <w:sz w:val="14"/>
              </w:rPr>
              <w:t>Good luck! Congratulations! Well done! Lucky you! I’m so happy for you!</w:t>
            </w:r>
          </w:p>
          <w:p w:rsidR="008455F2" w:rsidRDefault="008455F2">
            <w:pPr>
              <w:pStyle w:val="TableParagraph"/>
              <w:spacing w:before="6"/>
              <w:ind w:left="0"/>
              <w:rPr>
                <w:b/>
                <w:sz w:val="13"/>
              </w:rPr>
            </w:pPr>
          </w:p>
          <w:p w:rsidR="008455F2" w:rsidRDefault="009D632A">
            <w:pPr>
              <w:pStyle w:val="TableParagraph"/>
              <w:spacing w:line="160" w:lineRule="exact"/>
              <w:rPr>
                <w:sz w:val="14"/>
              </w:rPr>
            </w:pPr>
            <w:r>
              <w:rPr>
                <w:sz w:val="14"/>
              </w:rPr>
              <w:t>Изостављање члана испред назива празника.</w:t>
            </w:r>
          </w:p>
          <w:p w:rsidR="008455F2" w:rsidRDefault="009D632A">
            <w:pPr>
              <w:pStyle w:val="TableParagraph"/>
              <w:spacing w:line="160" w:lineRule="exact"/>
              <w:ind w:left="91"/>
              <w:rPr>
                <w:sz w:val="14"/>
              </w:rPr>
            </w:pPr>
            <w:r>
              <w:rPr>
                <w:b/>
                <w:sz w:val="14"/>
              </w:rPr>
              <w:t xml:space="preserve">(Интер)културни садржаји: </w:t>
            </w:r>
            <w:r>
              <w:rPr>
                <w:sz w:val="14"/>
              </w:rPr>
              <w:t>значајни празници и догађаји и начин обележавања; честитање.</w:t>
            </w:r>
          </w:p>
        </w:tc>
      </w:tr>
      <w:tr w:rsidR="008455F2">
        <w:trPr>
          <w:trHeight w:val="3834"/>
        </w:trPr>
        <w:tc>
          <w:tcPr>
            <w:tcW w:w="266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2" w:line="235" w:lineRule="auto"/>
              <w:ind w:left="714" w:hanging="606"/>
              <w:rPr>
                <w:b/>
                <w:sz w:val="14"/>
              </w:rPr>
            </w:pPr>
            <w:r>
              <w:rPr>
                <w:b/>
                <w:sz w:val="14"/>
              </w:rPr>
              <w:t>ОПИСИВАЊЕ ДОГАЂАЈА И РАДЊИ У САДАШЊОСТИ</w:t>
            </w:r>
          </w:p>
        </w:tc>
        <w:tc>
          <w:tcPr>
            <w:tcW w:w="7867" w:type="dxa"/>
          </w:tcPr>
          <w:p w:rsidR="008455F2" w:rsidRDefault="009D632A">
            <w:pPr>
              <w:pStyle w:val="TableParagraph"/>
              <w:spacing w:before="18" w:line="160" w:lineRule="exact"/>
              <w:rPr>
                <w:i/>
                <w:sz w:val="14"/>
              </w:rPr>
            </w:pPr>
            <w:r>
              <w:rPr>
                <w:i/>
                <w:sz w:val="14"/>
              </w:rPr>
              <w:t>I live in a flat on the first floor. Do you live in a house or in a flat?</w:t>
            </w:r>
          </w:p>
          <w:p w:rsidR="008455F2" w:rsidRDefault="009D632A">
            <w:pPr>
              <w:pStyle w:val="TableParagraph"/>
              <w:spacing w:line="158" w:lineRule="exact"/>
              <w:rPr>
                <w:i/>
                <w:sz w:val="14"/>
              </w:rPr>
            </w:pPr>
            <w:r>
              <w:rPr>
                <w:i/>
                <w:sz w:val="14"/>
              </w:rPr>
              <w:t>My sister doesn’t go to school.</w:t>
            </w:r>
          </w:p>
          <w:p w:rsidR="008455F2" w:rsidRDefault="009D632A">
            <w:pPr>
              <w:pStyle w:val="TableParagraph"/>
              <w:spacing w:line="158" w:lineRule="exact"/>
              <w:rPr>
                <w:i/>
                <w:sz w:val="14"/>
              </w:rPr>
            </w:pPr>
            <w:r>
              <w:rPr>
                <w:i/>
                <w:sz w:val="14"/>
              </w:rPr>
              <w:t>What time do you go to bed / does she get up? What do you usually do on Sundays? He never tidies his room. I can clean my dad’s car.</w:t>
            </w:r>
          </w:p>
          <w:p w:rsidR="008455F2" w:rsidRDefault="009D632A">
            <w:pPr>
              <w:pStyle w:val="TableParagraph"/>
              <w:spacing w:line="158" w:lineRule="exact"/>
              <w:rPr>
                <w:i/>
                <w:sz w:val="14"/>
              </w:rPr>
            </w:pPr>
            <w:r>
              <w:rPr>
                <w:i/>
                <w:sz w:val="14"/>
              </w:rPr>
              <w:t>Children in Britain usually have their birthday parties at home. Everybody sings Happy Birthday!</w:t>
            </w:r>
          </w:p>
          <w:p w:rsidR="008455F2" w:rsidRDefault="009D632A">
            <w:pPr>
              <w:pStyle w:val="TableParagraph"/>
              <w:spacing w:line="158" w:lineRule="exact"/>
              <w:rPr>
                <w:i/>
                <w:sz w:val="14"/>
              </w:rPr>
            </w:pPr>
            <w:r>
              <w:rPr>
                <w:i/>
                <w:sz w:val="14"/>
              </w:rPr>
              <w:t>In Britain, people open their presents on Christmas Day.</w:t>
            </w:r>
          </w:p>
          <w:p w:rsidR="008455F2" w:rsidRDefault="009D632A">
            <w:pPr>
              <w:pStyle w:val="TableParagraph"/>
              <w:spacing w:line="158" w:lineRule="exact"/>
              <w:rPr>
                <w:i/>
                <w:sz w:val="14"/>
              </w:rPr>
            </w:pPr>
            <w:r>
              <w:rPr>
                <w:i/>
                <w:sz w:val="14"/>
              </w:rPr>
              <w:t>On Easter Sunday children often hunt for eggs.</w:t>
            </w:r>
          </w:p>
          <w:p w:rsidR="008455F2" w:rsidRDefault="009D632A">
            <w:pPr>
              <w:pStyle w:val="TableParagraph"/>
              <w:spacing w:line="158" w:lineRule="exact"/>
              <w:rPr>
                <w:i/>
                <w:sz w:val="14"/>
              </w:rPr>
            </w:pPr>
            <w:r>
              <w:rPr>
                <w:i/>
                <w:sz w:val="14"/>
              </w:rPr>
              <w:t>When do Americans celebrate Halloween?</w:t>
            </w:r>
          </w:p>
          <w:p w:rsidR="008455F2" w:rsidRDefault="009D632A">
            <w:pPr>
              <w:pStyle w:val="TableParagraph"/>
              <w:spacing w:line="158" w:lineRule="exact"/>
              <w:rPr>
                <w:i/>
                <w:sz w:val="14"/>
              </w:rPr>
            </w:pPr>
            <w:r>
              <w:rPr>
                <w:i/>
                <w:sz w:val="14"/>
              </w:rPr>
              <w:t>When does winter</w:t>
            </w:r>
            <w:r>
              <w:rPr>
                <w:i/>
                <w:sz w:val="14"/>
              </w:rPr>
              <w:t xml:space="preserve"> start? Where do penguins live?</w:t>
            </w:r>
          </w:p>
          <w:p w:rsidR="008455F2" w:rsidRDefault="009D632A">
            <w:pPr>
              <w:pStyle w:val="TableParagraph"/>
              <w:spacing w:line="158" w:lineRule="exact"/>
              <w:rPr>
                <w:i/>
                <w:sz w:val="14"/>
              </w:rPr>
            </w:pPr>
            <w:r>
              <w:rPr>
                <w:i/>
                <w:sz w:val="14"/>
              </w:rPr>
              <w:t>What are you doing at the moment? I’m feeding my cat.</w:t>
            </w:r>
          </w:p>
          <w:p w:rsidR="008455F2" w:rsidRDefault="009D632A">
            <w:pPr>
              <w:pStyle w:val="TableParagraph"/>
              <w:spacing w:before="1" w:line="235" w:lineRule="auto"/>
              <w:ind w:left="91" w:right="4231" w:hanging="35"/>
              <w:rPr>
                <w:i/>
                <w:sz w:val="14"/>
              </w:rPr>
            </w:pPr>
            <w:r>
              <w:rPr>
                <w:i/>
                <w:spacing w:val="-4"/>
                <w:sz w:val="14"/>
              </w:rPr>
              <w:t xml:space="preserve">We’re </w:t>
            </w:r>
            <w:r>
              <w:rPr>
                <w:i/>
                <w:sz w:val="14"/>
              </w:rPr>
              <w:t xml:space="preserve">going on a school trip today. They’re having dinner </w:t>
            </w:r>
            <w:r>
              <w:rPr>
                <w:i/>
                <w:spacing w:val="-3"/>
                <w:sz w:val="14"/>
              </w:rPr>
              <w:t xml:space="preserve">now. </w:t>
            </w:r>
            <w:r>
              <w:rPr>
                <w:i/>
                <w:sz w:val="14"/>
              </w:rPr>
              <w:t>I normally go to school by bus, but today I’m going on foot.</w:t>
            </w:r>
          </w:p>
          <w:p w:rsidR="008455F2" w:rsidRDefault="009D632A">
            <w:pPr>
              <w:pStyle w:val="TableParagraph"/>
              <w:spacing w:line="157" w:lineRule="exact"/>
              <w:rPr>
                <w:i/>
                <w:sz w:val="14"/>
              </w:rPr>
            </w:pPr>
            <w:r>
              <w:rPr>
                <w:i/>
                <w:sz w:val="14"/>
              </w:rPr>
              <w:t>I’m doing my homework. I always do it after di</w:t>
            </w:r>
            <w:r>
              <w:rPr>
                <w:i/>
                <w:sz w:val="14"/>
              </w:rPr>
              <w:t>nner.</w:t>
            </w:r>
          </w:p>
          <w:p w:rsidR="008455F2" w:rsidRDefault="009D632A">
            <w:pPr>
              <w:pStyle w:val="TableParagraph"/>
              <w:spacing w:before="1" w:line="235" w:lineRule="auto"/>
              <w:ind w:right="4433"/>
              <w:rPr>
                <w:i/>
                <w:sz w:val="14"/>
              </w:rPr>
            </w:pPr>
            <w:r>
              <w:rPr>
                <w:i/>
                <w:sz w:val="14"/>
              </w:rPr>
              <w:t>I can speak three languages, but now I’m speaking English. I am good at maths.</w:t>
            </w:r>
          </w:p>
          <w:p w:rsidR="008455F2" w:rsidRDefault="008455F2">
            <w:pPr>
              <w:pStyle w:val="TableParagraph"/>
              <w:spacing w:before="7"/>
              <w:ind w:left="0"/>
              <w:rPr>
                <w:b/>
                <w:sz w:val="13"/>
              </w:rPr>
            </w:pPr>
          </w:p>
          <w:p w:rsidR="008455F2" w:rsidRDefault="009D632A">
            <w:pPr>
              <w:pStyle w:val="TableParagraph"/>
              <w:spacing w:line="160" w:lineRule="exact"/>
              <w:rPr>
                <w:sz w:val="14"/>
              </w:rPr>
            </w:pPr>
            <w:r>
              <w:rPr>
                <w:i/>
                <w:sz w:val="14"/>
              </w:rPr>
              <w:t xml:space="preserve">The Present Simple Tense </w:t>
            </w:r>
            <w:r>
              <w:rPr>
                <w:sz w:val="14"/>
              </w:rPr>
              <w:t>за изражавање сталних и уобичајених радњи.</w:t>
            </w:r>
          </w:p>
          <w:p w:rsidR="008455F2" w:rsidRDefault="009D632A">
            <w:pPr>
              <w:pStyle w:val="TableParagraph"/>
              <w:spacing w:before="1" w:line="235" w:lineRule="auto"/>
              <w:ind w:right="2822"/>
              <w:rPr>
                <w:sz w:val="14"/>
              </w:rPr>
            </w:pPr>
            <w:r>
              <w:rPr>
                <w:i/>
                <w:sz w:val="14"/>
              </w:rPr>
              <w:t xml:space="preserve">The Present Continuous Tense </w:t>
            </w:r>
            <w:r>
              <w:rPr>
                <w:sz w:val="14"/>
              </w:rPr>
              <w:t xml:space="preserve">за изражавање тренутних и привремених радњи. Модални глагол </w:t>
            </w:r>
            <w:r>
              <w:rPr>
                <w:i/>
                <w:sz w:val="14"/>
              </w:rPr>
              <w:t xml:space="preserve">can </w:t>
            </w:r>
            <w:r>
              <w:rPr>
                <w:sz w:val="14"/>
              </w:rPr>
              <w:t>за изража</w:t>
            </w:r>
            <w:r>
              <w:rPr>
                <w:sz w:val="14"/>
              </w:rPr>
              <w:t>вање способности.</w:t>
            </w:r>
          </w:p>
          <w:p w:rsidR="008455F2" w:rsidRDefault="009D632A">
            <w:pPr>
              <w:pStyle w:val="TableParagraph"/>
              <w:spacing w:line="157" w:lineRule="exact"/>
              <w:rPr>
                <w:i/>
                <w:sz w:val="14"/>
              </w:rPr>
            </w:pPr>
            <w:r>
              <w:rPr>
                <w:sz w:val="14"/>
              </w:rPr>
              <w:t xml:space="preserve">Прилози за учесталост – </w:t>
            </w:r>
            <w:r>
              <w:rPr>
                <w:i/>
                <w:sz w:val="14"/>
              </w:rPr>
              <w:t>usually, often…</w:t>
            </w:r>
          </w:p>
          <w:p w:rsidR="008455F2" w:rsidRDefault="009D632A">
            <w:pPr>
              <w:pStyle w:val="TableParagraph"/>
              <w:spacing w:line="158" w:lineRule="exact"/>
              <w:rPr>
                <w:i/>
                <w:sz w:val="14"/>
              </w:rPr>
            </w:pPr>
            <w:r>
              <w:rPr>
                <w:sz w:val="14"/>
              </w:rPr>
              <w:t xml:space="preserve">Предлози за изражавање правца кретања ‒ </w:t>
            </w:r>
            <w:r>
              <w:rPr>
                <w:i/>
                <w:sz w:val="14"/>
              </w:rPr>
              <w:t>to, from...</w:t>
            </w:r>
          </w:p>
          <w:p w:rsidR="008455F2" w:rsidRDefault="009D632A">
            <w:pPr>
              <w:pStyle w:val="TableParagraph"/>
              <w:spacing w:line="160" w:lineRule="exact"/>
              <w:rPr>
                <w:i/>
                <w:sz w:val="14"/>
              </w:rPr>
            </w:pPr>
            <w:r>
              <w:rPr>
                <w:sz w:val="14"/>
              </w:rPr>
              <w:t xml:space="preserve">Предлози за описивање начина кретања ‒ </w:t>
            </w:r>
            <w:r>
              <w:rPr>
                <w:i/>
                <w:sz w:val="14"/>
              </w:rPr>
              <w:t>by (car), on (foot)...</w:t>
            </w:r>
          </w:p>
          <w:p w:rsidR="008455F2" w:rsidRDefault="008455F2">
            <w:pPr>
              <w:pStyle w:val="TableParagraph"/>
              <w:spacing w:before="8"/>
              <w:ind w:left="0"/>
              <w:rPr>
                <w:b/>
                <w:sz w:val="13"/>
              </w:rPr>
            </w:pPr>
          </w:p>
          <w:p w:rsidR="008455F2" w:rsidRDefault="009D632A">
            <w:pPr>
              <w:pStyle w:val="TableParagraph"/>
              <w:spacing w:line="235" w:lineRule="auto"/>
              <w:ind w:right="222"/>
              <w:rPr>
                <w:sz w:val="14"/>
              </w:rPr>
            </w:pPr>
            <w:r>
              <w:rPr>
                <w:b/>
                <w:sz w:val="14"/>
              </w:rPr>
              <w:t xml:space="preserve">(Интер)културни садржаји: </w:t>
            </w:r>
            <w:r>
              <w:rPr>
                <w:sz w:val="14"/>
              </w:rPr>
              <w:t>породични живот и празници; живот у школи – наставне и ваннаставне активности; распусти и путовања.</w:t>
            </w:r>
          </w:p>
        </w:tc>
      </w:tr>
      <w:tr w:rsidR="008455F2">
        <w:trPr>
          <w:trHeight w:val="1938"/>
        </w:trPr>
        <w:tc>
          <w:tcPr>
            <w:tcW w:w="266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rPr>
            </w:pPr>
          </w:p>
          <w:p w:rsidR="008455F2" w:rsidRDefault="009D632A">
            <w:pPr>
              <w:pStyle w:val="TableParagraph"/>
              <w:spacing w:line="235" w:lineRule="auto"/>
              <w:ind w:left="777" w:hanging="669"/>
              <w:rPr>
                <w:b/>
                <w:sz w:val="14"/>
              </w:rPr>
            </w:pPr>
            <w:r>
              <w:rPr>
                <w:b/>
                <w:sz w:val="14"/>
              </w:rPr>
              <w:t>ОПИСИВАЊЕ ДОГАЂАЈА И РАДЊИ У ПРОШЛОСТИ</w:t>
            </w:r>
          </w:p>
        </w:tc>
        <w:tc>
          <w:tcPr>
            <w:tcW w:w="7867" w:type="dxa"/>
          </w:tcPr>
          <w:p w:rsidR="008455F2" w:rsidRDefault="009D632A">
            <w:pPr>
              <w:pStyle w:val="TableParagraph"/>
              <w:spacing w:before="19" w:line="160" w:lineRule="exact"/>
              <w:rPr>
                <w:i/>
                <w:sz w:val="14"/>
              </w:rPr>
            </w:pPr>
            <w:r>
              <w:rPr>
                <w:i/>
                <w:sz w:val="14"/>
              </w:rPr>
              <w:t>Where were you at eight o’clock last Saturday? I was at home.</w:t>
            </w:r>
          </w:p>
          <w:p w:rsidR="008455F2" w:rsidRDefault="009D632A">
            <w:pPr>
              <w:pStyle w:val="TableParagraph"/>
              <w:spacing w:before="2" w:line="235" w:lineRule="auto"/>
              <w:ind w:right="2822"/>
              <w:rPr>
                <w:i/>
                <w:sz w:val="14"/>
              </w:rPr>
            </w:pPr>
            <w:r>
              <w:rPr>
                <w:i/>
                <w:sz w:val="14"/>
              </w:rPr>
              <w:t>What was on TV last night? What time was it on? I watched / didn’t watch TV last night. I played volleyball on Monday. What did you do?</w:t>
            </w:r>
          </w:p>
          <w:p w:rsidR="008455F2" w:rsidRDefault="009D632A">
            <w:pPr>
              <w:pStyle w:val="TableParagraph"/>
              <w:spacing w:line="157" w:lineRule="exact"/>
              <w:rPr>
                <w:i/>
                <w:sz w:val="14"/>
              </w:rPr>
            </w:pPr>
            <w:r>
              <w:rPr>
                <w:i/>
                <w:sz w:val="14"/>
              </w:rPr>
              <w:t>We went to Paris in July. We travelled by plane. Where did you spend</w:t>
            </w:r>
          </w:p>
          <w:p w:rsidR="008455F2" w:rsidRDefault="009D632A">
            <w:pPr>
              <w:pStyle w:val="TableParagraph"/>
              <w:spacing w:before="1" w:line="235" w:lineRule="auto"/>
              <w:ind w:right="1555"/>
              <w:rPr>
                <w:i/>
                <w:sz w:val="14"/>
              </w:rPr>
            </w:pPr>
            <w:r>
              <w:rPr>
                <w:i/>
                <w:sz w:val="14"/>
              </w:rPr>
              <w:t>your summer holiday? How did you travel? Did you ha</w:t>
            </w:r>
            <w:r>
              <w:rPr>
                <w:i/>
                <w:sz w:val="14"/>
              </w:rPr>
              <w:t>ve a good time on holiday? Yes, we did. / No, we didn’t. I lost my passport yesterday.</w:t>
            </w:r>
          </w:p>
          <w:p w:rsidR="008455F2" w:rsidRDefault="009D632A">
            <w:pPr>
              <w:pStyle w:val="TableParagraph"/>
              <w:spacing w:line="159" w:lineRule="exact"/>
              <w:rPr>
                <w:i/>
                <w:sz w:val="14"/>
              </w:rPr>
            </w:pPr>
            <w:r>
              <w:rPr>
                <w:i/>
                <w:sz w:val="14"/>
              </w:rPr>
              <w:t>I could swim when I was five. I couldn’t ski last year.</w:t>
            </w:r>
          </w:p>
          <w:p w:rsidR="008455F2" w:rsidRDefault="008455F2">
            <w:pPr>
              <w:pStyle w:val="TableParagraph"/>
              <w:spacing w:before="8"/>
              <w:ind w:left="0"/>
              <w:rPr>
                <w:b/>
                <w:sz w:val="13"/>
              </w:rPr>
            </w:pPr>
          </w:p>
          <w:p w:rsidR="008455F2" w:rsidRDefault="009D632A">
            <w:pPr>
              <w:pStyle w:val="TableParagraph"/>
              <w:spacing w:line="235" w:lineRule="auto"/>
              <w:ind w:right="3663"/>
              <w:rPr>
                <w:sz w:val="14"/>
              </w:rPr>
            </w:pPr>
            <w:r>
              <w:rPr>
                <w:i/>
                <w:sz w:val="14"/>
              </w:rPr>
              <w:t xml:space="preserve">The Past Simple Tense </w:t>
            </w:r>
            <w:r>
              <w:rPr>
                <w:sz w:val="14"/>
              </w:rPr>
              <w:t xml:space="preserve">правилних и најчешћих неправилних глагола. Модални глагол </w:t>
            </w:r>
            <w:r>
              <w:rPr>
                <w:i/>
                <w:sz w:val="14"/>
              </w:rPr>
              <w:t xml:space="preserve">could </w:t>
            </w:r>
            <w:r>
              <w:rPr>
                <w:sz w:val="14"/>
              </w:rPr>
              <w:t xml:space="preserve">за изражавање способности </w:t>
            </w:r>
            <w:r>
              <w:rPr>
                <w:sz w:val="14"/>
              </w:rPr>
              <w:t>у прошлости.</w:t>
            </w:r>
          </w:p>
          <w:p w:rsidR="008455F2" w:rsidRDefault="008455F2">
            <w:pPr>
              <w:pStyle w:val="TableParagraph"/>
              <w:spacing w:before="6"/>
              <w:ind w:left="0"/>
              <w:rPr>
                <w:b/>
                <w:sz w:val="13"/>
              </w:rPr>
            </w:pPr>
          </w:p>
          <w:p w:rsidR="008455F2" w:rsidRDefault="009D632A">
            <w:pPr>
              <w:pStyle w:val="TableParagraph"/>
              <w:spacing w:line="161" w:lineRule="exact"/>
              <w:rPr>
                <w:sz w:val="14"/>
              </w:rPr>
            </w:pPr>
            <w:r>
              <w:rPr>
                <w:b/>
                <w:sz w:val="14"/>
              </w:rPr>
              <w:t xml:space="preserve">(Интер)културни садржаји: </w:t>
            </w:r>
            <w:r>
              <w:rPr>
                <w:sz w:val="14"/>
              </w:rPr>
              <w:t>живот некад и сад.</w:t>
            </w:r>
          </w:p>
        </w:tc>
      </w:tr>
      <w:tr w:rsidR="008455F2">
        <w:trPr>
          <w:trHeight w:val="2096"/>
        </w:trPr>
        <w:tc>
          <w:tcPr>
            <w:tcW w:w="266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0"/>
              </w:rPr>
            </w:pPr>
          </w:p>
          <w:p w:rsidR="008455F2" w:rsidRDefault="009D632A">
            <w:pPr>
              <w:pStyle w:val="TableParagraph"/>
              <w:spacing w:before="1"/>
              <w:ind w:left="60"/>
              <w:rPr>
                <w:b/>
                <w:sz w:val="14"/>
              </w:rPr>
            </w:pPr>
            <w:r>
              <w:rPr>
                <w:b/>
                <w:sz w:val="14"/>
              </w:rPr>
              <w:t>ИСКАЗИВАЊЕ ПЛАНОВА И НАМЕРА</w:t>
            </w:r>
          </w:p>
        </w:tc>
        <w:tc>
          <w:tcPr>
            <w:tcW w:w="7867" w:type="dxa"/>
          </w:tcPr>
          <w:p w:rsidR="008455F2" w:rsidRDefault="009D632A">
            <w:pPr>
              <w:pStyle w:val="TableParagraph"/>
              <w:spacing w:before="20" w:line="160" w:lineRule="exact"/>
              <w:rPr>
                <w:i/>
                <w:sz w:val="14"/>
              </w:rPr>
            </w:pPr>
            <w:r>
              <w:rPr>
                <w:i/>
                <w:sz w:val="14"/>
              </w:rPr>
              <w:t>I would like/want to be a doctor when I grow up.</w:t>
            </w:r>
          </w:p>
          <w:p w:rsidR="008455F2" w:rsidRDefault="009D632A">
            <w:pPr>
              <w:pStyle w:val="TableParagraph"/>
              <w:spacing w:line="158" w:lineRule="exact"/>
              <w:rPr>
                <w:i/>
                <w:sz w:val="14"/>
              </w:rPr>
            </w:pPr>
            <w:r>
              <w:rPr>
                <w:i/>
                <w:sz w:val="14"/>
              </w:rPr>
              <w:t>He would like a new mobile phone/to go out with his friends.</w:t>
            </w:r>
          </w:p>
          <w:p w:rsidR="008455F2" w:rsidRDefault="009D632A">
            <w:pPr>
              <w:pStyle w:val="TableParagraph"/>
              <w:spacing w:line="158" w:lineRule="exact"/>
              <w:rPr>
                <w:i/>
                <w:sz w:val="14"/>
              </w:rPr>
            </w:pPr>
            <w:r>
              <w:rPr>
                <w:i/>
                <w:sz w:val="14"/>
              </w:rPr>
              <w:t>I’m going to do my homework in the afternoon. What are you going to do this afternoon?</w:t>
            </w:r>
          </w:p>
          <w:p w:rsidR="008455F2" w:rsidRDefault="009D632A">
            <w:pPr>
              <w:pStyle w:val="TableParagraph"/>
              <w:spacing w:before="1" w:line="235" w:lineRule="auto"/>
              <w:ind w:left="91" w:right="854" w:hanging="35"/>
              <w:rPr>
                <w:i/>
                <w:sz w:val="14"/>
              </w:rPr>
            </w:pPr>
            <w:r>
              <w:rPr>
                <w:i/>
                <w:sz w:val="14"/>
              </w:rPr>
              <w:t>Мy</w:t>
            </w:r>
            <w:r>
              <w:rPr>
                <w:i/>
                <w:spacing w:val="-2"/>
                <w:sz w:val="14"/>
              </w:rPr>
              <w:t xml:space="preserve"> </w:t>
            </w:r>
            <w:r>
              <w:rPr>
                <w:i/>
                <w:sz w:val="14"/>
              </w:rPr>
              <w:t>parents</w:t>
            </w:r>
            <w:r>
              <w:rPr>
                <w:i/>
                <w:spacing w:val="-2"/>
                <w:sz w:val="14"/>
              </w:rPr>
              <w:t xml:space="preserve"> </w:t>
            </w:r>
            <w:r>
              <w:rPr>
                <w:i/>
                <w:sz w:val="14"/>
              </w:rPr>
              <w:t>are</w:t>
            </w:r>
            <w:r>
              <w:rPr>
                <w:i/>
                <w:spacing w:val="-2"/>
                <w:sz w:val="14"/>
              </w:rPr>
              <w:t xml:space="preserve"> </w:t>
            </w:r>
            <w:r>
              <w:rPr>
                <w:i/>
                <w:sz w:val="14"/>
              </w:rPr>
              <w:t>going</w:t>
            </w:r>
            <w:r>
              <w:rPr>
                <w:i/>
                <w:spacing w:val="-2"/>
                <w:sz w:val="14"/>
              </w:rPr>
              <w:t xml:space="preserve"> </w:t>
            </w:r>
            <w:r>
              <w:rPr>
                <w:i/>
                <w:sz w:val="14"/>
              </w:rPr>
              <w:t>to</w:t>
            </w:r>
            <w:r>
              <w:rPr>
                <w:i/>
                <w:spacing w:val="-2"/>
                <w:sz w:val="14"/>
              </w:rPr>
              <w:t xml:space="preserve"> </w:t>
            </w:r>
            <w:r>
              <w:rPr>
                <w:i/>
                <w:sz w:val="14"/>
              </w:rPr>
              <w:t>visit</w:t>
            </w:r>
            <w:r>
              <w:rPr>
                <w:i/>
                <w:spacing w:val="-2"/>
                <w:sz w:val="14"/>
              </w:rPr>
              <w:t xml:space="preserve"> </w:t>
            </w:r>
            <w:r>
              <w:rPr>
                <w:i/>
                <w:sz w:val="14"/>
              </w:rPr>
              <w:t>their</w:t>
            </w:r>
            <w:r>
              <w:rPr>
                <w:i/>
                <w:spacing w:val="-2"/>
                <w:sz w:val="14"/>
              </w:rPr>
              <w:t xml:space="preserve"> </w:t>
            </w:r>
            <w:r>
              <w:rPr>
                <w:i/>
                <w:sz w:val="14"/>
              </w:rPr>
              <w:t>friends</w:t>
            </w:r>
            <w:r>
              <w:rPr>
                <w:i/>
                <w:spacing w:val="-2"/>
                <w:sz w:val="14"/>
              </w:rPr>
              <w:t xml:space="preserve"> </w:t>
            </w:r>
            <w:r>
              <w:rPr>
                <w:i/>
                <w:sz w:val="14"/>
              </w:rPr>
              <w:t>this</w:t>
            </w:r>
            <w:r>
              <w:rPr>
                <w:i/>
                <w:spacing w:val="-2"/>
                <w:sz w:val="14"/>
              </w:rPr>
              <w:t xml:space="preserve"> </w:t>
            </w:r>
            <w:r>
              <w:rPr>
                <w:i/>
                <w:sz w:val="14"/>
              </w:rPr>
              <w:t>evening,</w:t>
            </w:r>
            <w:r>
              <w:rPr>
                <w:i/>
                <w:spacing w:val="-2"/>
                <w:sz w:val="14"/>
              </w:rPr>
              <w:t xml:space="preserve"> </w:t>
            </w:r>
            <w:r>
              <w:rPr>
                <w:i/>
                <w:sz w:val="14"/>
              </w:rPr>
              <w:t>so</w:t>
            </w:r>
            <w:r>
              <w:rPr>
                <w:i/>
                <w:spacing w:val="-3"/>
                <w:sz w:val="14"/>
              </w:rPr>
              <w:t xml:space="preserve"> </w:t>
            </w:r>
            <w:r>
              <w:rPr>
                <w:i/>
                <w:sz w:val="14"/>
              </w:rPr>
              <w:t>I’m</w:t>
            </w:r>
            <w:r>
              <w:rPr>
                <w:i/>
                <w:spacing w:val="-2"/>
                <w:sz w:val="14"/>
              </w:rPr>
              <w:t xml:space="preserve"> </w:t>
            </w:r>
            <w:r>
              <w:rPr>
                <w:i/>
                <w:sz w:val="14"/>
              </w:rPr>
              <w:t>going</w:t>
            </w:r>
            <w:r>
              <w:rPr>
                <w:i/>
                <w:spacing w:val="-2"/>
                <w:sz w:val="14"/>
              </w:rPr>
              <w:t xml:space="preserve"> </w:t>
            </w:r>
            <w:r>
              <w:rPr>
                <w:i/>
                <w:sz w:val="14"/>
              </w:rPr>
              <w:t>to</w:t>
            </w:r>
            <w:r>
              <w:rPr>
                <w:i/>
                <w:spacing w:val="-2"/>
                <w:sz w:val="14"/>
              </w:rPr>
              <w:t xml:space="preserve"> </w:t>
            </w:r>
            <w:r>
              <w:rPr>
                <w:i/>
                <w:sz w:val="14"/>
              </w:rPr>
              <w:t>play</w:t>
            </w:r>
            <w:r>
              <w:rPr>
                <w:i/>
                <w:spacing w:val="-2"/>
                <w:sz w:val="14"/>
              </w:rPr>
              <w:t xml:space="preserve"> </w:t>
            </w:r>
            <w:r>
              <w:rPr>
                <w:i/>
                <w:sz w:val="14"/>
              </w:rPr>
              <w:t>all</w:t>
            </w:r>
            <w:r>
              <w:rPr>
                <w:i/>
                <w:spacing w:val="-2"/>
                <w:sz w:val="14"/>
              </w:rPr>
              <w:t xml:space="preserve"> </w:t>
            </w:r>
            <w:r>
              <w:rPr>
                <w:i/>
                <w:sz w:val="14"/>
              </w:rPr>
              <w:t>my</w:t>
            </w:r>
            <w:r>
              <w:rPr>
                <w:i/>
                <w:spacing w:val="-3"/>
                <w:sz w:val="14"/>
              </w:rPr>
              <w:t xml:space="preserve"> </w:t>
            </w:r>
            <w:r>
              <w:rPr>
                <w:i/>
                <w:sz w:val="14"/>
              </w:rPr>
              <w:t>favourite</w:t>
            </w:r>
            <w:r>
              <w:rPr>
                <w:i/>
                <w:spacing w:val="-2"/>
                <w:sz w:val="14"/>
              </w:rPr>
              <w:t xml:space="preserve"> </w:t>
            </w:r>
            <w:r>
              <w:rPr>
                <w:i/>
                <w:sz w:val="14"/>
              </w:rPr>
              <w:t>computer</w:t>
            </w:r>
            <w:r>
              <w:rPr>
                <w:i/>
                <w:spacing w:val="-2"/>
                <w:sz w:val="14"/>
              </w:rPr>
              <w:t xml:space="preserve"> </w:t>
            </w:r>
            <w:r>
              <w:rPr>
                <w:i/>
                <w:sz w:val="14"/>
              </w:rPr>
              <w:t>games.</w:t>
            </w:r>
            <w:r>
              <w:rPr>
                <w:i/>
                <w:spacing w:val="-2"/>
                <w:sz w:val="14"/>
              </w:rPr>
              <w:t xml:space="preserve"> </w:t>
            </w:r>
            <w:r>
              <w:rPr>
                <w:i/>
                <w:sz w:val="14"/>
              </w:rPr>
              <w:t>Оh!</w:t>
            </w:r>
            <w:r>
              <w:rPr>
                <w:i/>
                <w:spacing w:val="-5"/>
                <w:sz w:val="14"/>
              </w:rPr>
              <w:t xml:space="preserve"> </w:t>
            </w:r>
            <w:r>
              <w:rPr>
                <w:i/>
                <w:sz w:val="14"/>
              </w:rPr>
              <w:t>Are</w:t>
            </w:r>
            <w:r>
              <w:rPr>
                <w:i/>
                <w:spacing w:val="-2"/>
                <w:sz w:val="14"/>
              </w:rPr>
              <w:t xml:space="preserve"> </w:t>
            </w:r>
            <w:r>
              <w:rPr>
                <w:i/>
                <w:sz w:val="14"/>
              </w:rPr>
              <w:t xml:space="preserve">you? </w:t>
            </w:r>
            <w:r>
              <w:rPr>
                <w:i/>
                <w:sz w:val="14"/>
              </w:rPr>
              <w:t>I have a terrible headache. Oh, I’ll bring you an aspisirn. I think she will/won’t be</w:t>
            </w:r>
            <w:r>
              <w:rPr>
                <w:i/>
                <w:spacing w:val="-7"/>
                <w:sz w:val="14"/>
              </w:rPr>
              <w:t xml:space="preserve"> </w:t>
            </w:r>
            <w:r>
              <w:rPr>
                <w:i/>
                <w:sz w:val="14"/>
              </w:rPr>
              <w:t>late.</w:t>
            </w:r>
          </w:p>
          <w:p w:rsidR="008455F2" w:rsidRDefault="008455F2">
            <w:pPr>
              <w:pStyle w:val="TableParagraph"/>
              <w:spacing w:before="6"/>
              <w:ind w:left="0"/>
              <w:rPr>
                <w:b/>
                <w:sz w:val="13"/>
              </w:rPr>
            </w:pPr>
          </w:p>
          <w:p w:rsidR="008455F2" w:rsidRDefault="009D632A">
            <w:pPr>
              <w:pStyle w:val="TableParagraph"/>
              <w:spacing w:line="160" w:lineRule="exact"/>
              <w:rPr>
                <w:i/>
                <w:sz w:val="14"/>
              </w:rPr>
            </w:pPr>
            <w:r>
              <w:rPr>
                <w:i/>
                <w:sz w:val="14"/>
              </w:rPr>
              <w:t>Stative verbs (want, have, think...).</w:t>
            </w:r>
          </w:p>
          <w:p w:rsidR="008455F2" w:rsidRDefault="009D632A">
            <w:pPr>
              <w:pStyle w:val="TableParagraph"/>
              <w:spacing w:line="158" w:lineRule="exact"/>
              <w:rPr>
                <w:sz w:val="14"/>
              </w:rPr>
            </w:pPr>
            <w:r>
              <w:rPr>
                <w:i/>
                <w:sz w:val="14"/>
              </w:rPr>
              <w:t xml:space="preserve">Would like </w:t>
            </w:r>
            <w:r>
              <w:rPr>
                <w:sz w:val="14"/>
              </w:rPr>
              <w:t>+ именица/инфинитив глагола.</w:t>
            </w:r>
          </w:p>
          <w:p w:rsidR="008455F2" w:rsidRDefault="009D632A">
            <w:pPr>
              <w:pStyle w:val="TableParagraph"/>
              <w:spacing w:line="158" w:lineRule="exact"/>
              <w:rPr>
                <w:sz w:val="14"/>
              </w:rPr>
            </w:pPr>
            <w:r>
              <w:rPr>
                <w:i/>
                <w:sz w:val="14"/>
              </w:rPr>
              <w:t xml:space="preserve">Going to </w:t>
            </w:r>
            <w:r>
              <w:rPr>
                <w:sz w:val="14"/>
              </w:rPr>
              <w:t>за изражавање будућих планова.</w:t>
            </w:r>
          </w:p>
          <w:p w:rsidR="008455F2" w:rsidRDefault="009D632A">
            <w:pPr>
              <w:pStyle w:val="TableParagraph"/>
              <w:spacing w:before="1" w:line="235" w:lineRule="auto"/>
              <w:ind w:right="222"/>
              <w:rPr>
                <w:sz w:val="14"/>
              </w:rPr>
            </w:pPr>
            <w:r>
              <w:rPr>
                <w:i/>
                <w:sz w:val="14"/>
              </w:rPr>
              <w:t xml:space="preserve">The Future Simple Tense </w:t>
            </w:r>
            <w:r>
              <w:rPr>
                <w:sz w:val="14"/>
              </w:rPr>
              <w:t xml:space="preserve">за изражавање одлука </w:t>
            </w:r>
            <w:r>
              <w:rPr>
                <w:sz w:val="14"/>
              </w:rPr>
              <w:t>донетих у тренутку говора и предвиђања на основу знања, искуства, веровања. Употреба неодређеног члана уз називе занимања.</w:t>
            </w:r>
          </w:p>
          <w:p w:rsidR="008455F2" w:rsidRDefault="008455F2">
            <w:pPr>
              <w:pStyle w:val="TableParagraph"/>
              <w:spacing w:before="7"/>
              <w:ind w:left="0"/>
              <w:rPr>
                <w:b/>
                <w:sz w:val="13"/>
              </w:rPr>
            </w:pPr>
          </w:p>
          <w:p w:rsidR="008455F2" w:rsidRDefault="009D632A">
            <w:pPr>
              <w:pStyle w:val="TableParagraph"/>
              <w:spacing w:line="160" w:lineRule="exact"/>
              <w:rPr>
                <w:sz w:val="14"/>
              </w:rPr>
            </w:pPr>
            <w:r>
              <w:rPr>
                <w:b/>
                <w:sz w:val="14"/>
              </w:rPr>
              <w:t xml:space="preserve">(Интер)културни садржаји: </w:t>
            </w:r>
            <w:r>
              <w:rPr>
                <w:sz w:val="14"/>
              </w:rPr>
              <w:t>свакодневни живот, обавезе и разонода; породични и пријатељски односи.</w:t>
            </w:r>
          </w:p>
        </w:tc>
      </w:tr>
      <w:tr w:rsidR="008455F2">
        <w:trPr>
          <w:trHeight w:val="1938"/>
        </w:trPr>
        <w:tc>
          <w:tcPr>
            <w:tcW w:w="266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6"/>
              <w:ind w:left="0"/>
              <w:rPr>
                <w:b/>
              </w:rPr>
            </w:pPr>
          </w:p>
          <w:p w:rsidR="008455F2" w:rsidRDefault="009D632A">
            <w:pPr>
              <w:pStyle w:val="TableParagraph"/>
              <w:spacing w:before="1" w:line="235" w:lineRule="auto"/>
              <w:ind w:left="618" w:hanging="438"/>
              <w:rPr>
                <w:b/>
                <w:sz w:val="14"/>
              </w:rPr>
            </w:pPr>
            <w:r>
              <w:rPr>
                <w:b/>
                <w:sz w:val="14"/>
              </w:rPr>
              <w:t>ИСКАЗИВАЊЕ ЖЕЉА, ПОТРЕБА, ОСЕТА И ОСЕЋАЊА</w:t>
            </w:r>
          </w:p>
        </w:tc>
        <w:tc>
          <w:tcPr>
            <w:tcW w:w="7867" w:type="dxa"/>
          </w:tcPr>
          <w:p w:rsidR="008455F2" w:rsidRDefault="009D632A">
            <w:pPr>
              <w:pStyle w:val="TableParagraph"/>
              <w:spacing w:before="23" w:line="235" w:lineRule="auto"/>
              <w:rPr>
                <w:i/>
                <w:sz w:val="14"/>
              </w:rPr>
            </w:pPr>
            <w:r>
              <w:rPr>
                <w:i/>
                <w:sz w:val="14"/>
              </w:rPr>
              <w:t>I’m hot / cold / hungry / thirsty… Take off / Put on your coat. Why don’t you take a sandwich / a glass of water? Do you want some juice/ biscuits too? Yes, please. Would you like some fruit?</w:t>
            </w:r>
          </w:p>
          <w:p w:rsidR="008455F2" w:rsidRDefault="009D632A">
            <w:pPr>
              <w:pStyle w:val="TableParagraph"/>
              <w:spacing w:line="235" w:lineRule="auto"/>
              <w:ind w:right="2485"/>
              <w:rPr>
                <w:i/>
                <w:sz w:val="14"/>
              </w:rPr>
            </w:pPr>
            <w:r>
              <w:rPr>
                <w:i/>
                <w:sz w:val="14"/>
              </w:rPr>
              <w:t xml:space="preserve">I’m tired. What shall </w:t>
            </w:r>
            <w:r>
              <w:rPr>
                <w:i/>
                <w:sz w:val="14"/>
              </w:rPr>
              <w:t>we do? Why don’t we stop and take some rest? How about going home? I’m happy to see you. I’m glad / sorry to hear that. Oh dear! It’s a pity!</w:t>
            </w:r>
          </w:p>
          <w:p w:rsidR="008455F2" w:rsidRDefault="008455F2">
            <w:pPr>
              <w:pStyle w:val="TableParagraph"/>
              <w:spacing w:before="7"/>
              <w:ind w:left="0"/>
              <w:rPr>
                <w:b/>
                <w:sz w:val="13"/>
              </w:rPr>
            </w:pPr>
          </w:p>
          <w:p w:rsidR="008455F2" w:rsidRDefault="009D632A">
            <w:pPr>
              <w:pStyle w:val="TableParagraph"/>
              <w:spacing w:line="160" w:lineRule="exact"/>
              <w:rPr>
                <w:i/>
                <w:sz w:val="14"/>
              </w:rPr>
            </w:pPr>
            <w:r>
              <w:rPr>
                <w:i/>
                <w:sz w:val="14"/>
              </w:rPr>
              <w:t>Stative verbs (be, want...).</w:t>
            </w:r>
          </w:p>
          <w:p w:rsidR="008455F2" w:rsidRDefault="009D632A">
            <w:pPr>
              <w:pStyle w:val="TableParagraph"/>
              <w:spacing w:line="158" w:lineRule="exact"/>
              <w:rPr>
                <w:sz w:val="14"/>
              </w:rPr>
            </w:pPr>
            <w:r>
              <w:rPr>
                <w:sz w:val="14"/>
              </w:rPr>
              <w:t>Заповедни начин.</w:t>
            </w:r>
          </w:p>
          <w:p w:rsidR="008455F2" w:rsidRDefault="009D632A">
            <w:pPr>
              <w:pStyle w:val="TableParagraph"/>
              <w:spacing w:line="158" w:lineRule="exact"/>
              <w:rPr>
                <w:sz w:val="14"/>
              </w:rPr>
            </w:pPr>
            <w:r>
              <w:rPr>
                <w:i/>
                <w:sz w:val="14"/>
              </w:rPr>
              <w:t xml:space="preserve">Why don’t we /you </w:t>
            </w:r>
            <w:r>
              <w:rPr>
                <w:sz w:val="14"/>
              </w:rPr>
              <w:t>+ инфинитивна основа глагола.</w:t>
            </w:r>
          </w:p>
          <w:p w:rsidR="008455F2" w:rsidRDefault="009D632A">
            <w:pPr>
              <w:pStyle w:val="TableParagraph"/>
              <w:spacing w:line="158" w:lineRule="exact"/>
              <w:rPr>
                <w:sz w:val="14"/>
              </w:rPr>
            </w:pPr>
            <w:r>
              <w:rPr>
                <w:i/>
                <w:sz w:val="14"/>
              </w:rPr>
              <w:t xml:space="preserve">How about </w:t>
            </w:r>
            <w:r>
              <w:rPr>
                <w:sz w:val="14"/>
              </w:rPr>
              <w:t>+ глаголска именица.</w:t>
            </w:r>
          </w:p>
          <w:p w:rsidR="008455F2" w:rsidRDefault="009D632A">
            <w:pPr>
              <w:pStyle w:val="TableParagraph"/>
              <w:spacing w:line="160" w:lineRule="exact"/>
              <w:rPr>
                <w:sz w:val="14"/>
              </w:rPr>
            </w:pPr>
            <w:r>
              <w:rPr>
                <w:i/>
                <w:sz w:val="14"/>
              </w:rPr>
              <w:t xml:space="preserve">Would like </w:t>
            </w:r>
            <w:r>
              <w:rPr>
                <w:sz w:val="14"/>
              </w:rPr>
              <w:t>+ именица/инфинитив глагола.</w:t>
            </w:r>
          </w:p>
          <w:p w:rsidR="008455F2" w:rsidRDefault="008455F2">
            <w:pPr>
              <w:pStyle w:val="TableParagraph"/>
              <w:spacing w:before="5"/>
              <w:ind w:left="0"/>
              <w:rPr>
                <w:b/>
                <w:sz w:val="13"/>
              </w:rPr>
            </w:pPr>
          </w:p>
          <w:p w:rsidR="008455F2" w:rsidRDefault="009D632A">
            <w:pPr>
              <w:pStyle w:val="TableParagraph"/>
              <w:spacing w:line="160" w:lineRule="exact"/>
              <w:rPr>
                <w:sz w:val="14"/>
              </w:rPr>
            </w:pPr>
            <w:r>
              <w:rPr>
                <w:b/>
                <w:sz w:val="14"/>
              </w:rPr>
              <w:t xml:space="preserve">(Интер)културни садржаји: </w:t>
            </w:r>
            <w:r>
              <w:rPr>
                <w:sz w:val="14"/>
              </w:rPr>
              <w:t>мимика и гестикулација; употреба емотикона; емпатија.</w:t>
            </w:r>
          </w:p>
        </w:tc>
      </w:tr>
      <w:tr w:rsidR="008455F2">
        <w:trPr>
          <w:trHeight w:val="3044"/>
        </w:trPr>
        <w:tc>
          <w:tcPr>
            <w:tcW w:w="266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rPr>
            </w:pPr>
          </w:p>
          <w:p w:rsidR="008455F2" w:rsidRDefault="009D632A">
            <w:pPr>
              <w:pStyle w:val="TableParagraph"/>
              <w:spacing w:line="235" w:lineRule="auto"/>
              <w:ind w:left="528" w:hanging="223"/>
              <w:rPr>
                <w:b/>
                <w:sz w:val="14"/>
              </w:rPr>
            </w:pPr>
            <w:r>
              <w:rPr>
                <w:b/>
                <w:sz w:val="14"/>
              </w:rPr>
              <w:t>ИСКАЗИВАЊЕ ПРОСТОРНИХ ОДНОСА И ВЕЛИЧИНА</w:t>
            </w:r>
          </w:p>
        </w:tc>
        <w:tc>
          <w:tcPr>
            <w:tcW w:w="7867" w:type="dxa"/>
          </w:tcPr>
          <w:p w:rsidR="008455F2" w:rsidRDefault="009D632A">
            <w:pPr>
              <w:pStyle w:val="TableParagraph"/>
              <w:spacing w:before="23" w:line="235" w:lineRule="auto"/>
              <w:ind w:right="4203"/>
              <w:rPr>
                <w:i/>
                <w:sz w:val="14"/>
              </w:rPr>
            </w:pPr>
            <w:r>
              <w:rPr>
                <w:i/>
                <w:sz w:val="14"/>
              </w:rPr>
              <w:t>Which room is it in? Where’s the library? It’s on the left / right. Is the sofa by the door? What’s next to / near the table?</w:t>
            </w:r>
          </w:p>
          <w:p w:rsidR="008455F2" w:rsidRDefault="009D632A">
            <w:pPr>
              <w:pStyle w:val="TableParagraph"/>
              <w:spacing w:before="1" w:line="235" w:lineRule="auto"/>
              <w:ind w:right="4433"/>
              <w:rPr>
                <w:i/>
                <w:sz w:val="14"/>
              </w:rPr>
            </w:pPr>
            <w:r>
              <w:rPr>
                <w:i/>
                <w:sz w:val="14"/>
              </w:rPr>
              <w:t>Where are the (books)? They’re on the top / bottom shelf. It’s in front of / behind the wardrobe.</w:t>
            </w:r>
          </w:p>
          <w:p w:rsidR="008455F2" w:rsidRDefault="009D632A">
            <w:pPr>
              <w:pStyle w:val="TableParagraph"/>
              <w:spacing w:line="157" w:lineRule="exact"/>
              <w:rPr>
                <w:i/>
                <w:sz w:val="14"/>
              </w:rPr>
            </w:pPr>
            <w:r>
              <w:rPr>
                <w:i/>
                <w:sz w:val="14"/>
              </w:rPr>
              <w:t>Where do you do your homework? I</w:t>
            </w:r>
            <w:r>
              <w:rPr>
                <w:i/>
                <w:sz w:val="14"/>
              </w:rPr>
              <w:t>n my bedroom.</w:t>
            </w:r>
          </w:p>
          <w:p w:rsidR="008455F2" w:rsidRDefault="009D632A">
            <w:pPr>
              <w:pStyle w:val="TableParagraph"/>
              <w:spacing w:before="1" w:line="235" w:lineRule="auto"/>
              <w:ind w:right="3663"/>
              <w:rPr>
                <w:i/>
                <w:sz w:val="14"/>
              </w:rPr>
            </w:pPr>
            <w:r>
              <w:rPr>
                <w:i/>
                <w:sz w:val="14"/>
              </w:rPr>
              <w:t>What is the largest room in your house / flat? The room above / below. Where is she? She’s at the supermarket / in / at the park…</w:t>
            </w:r>
          </w:p>
          <w:p w:rsidR="008455F2" w:rsidRDefault="009D632A">
            <w:pPr>
              <w:pStyle w:val="TableParagraph"/>
              <w:spacing w:line="157" w:lineRule="exact"/>
              <w:rPr>
                <w:i/>
                <w:sz w:val="14"/>
              </w:rPr>
            </w:pPr>
            <w:r>
              <w:rPr>
                <w:i/>
                <w:sz w:val="14"/>
              </w:rPr>
              <w:t>The bakery is between the school and the supermarket.</w:t>
            </w:r>
          </w:p>
          <w:p w:rsidR="008455F2" w:rsidRDefault="009D632A">
            <w:pPr>
              <w:pStyle w:val="TableParagraph"/>
              <w:spacing w:before="1" w:line="235" w:lineRule="auto"/>
              <w:ind w:right="3415"/>
              <w:rPr>
                <w:i/>
                <w:sz w:val="14"/>
              </w:rPr>
            </w:pPr>
            <w:r>
              <w:rPr>
                <w:i/>
                <w:sz w:val="14"/>
              </w:rPr>
              <w:t>How wide / long / deep is the river? It’s 45 metres wide /</w:t>
            </w:r>
            <w:r>
              <w:rPr>
                <w:i/>
                <w:sz w:val="14"/>
              </w:rPr>
              <w:t xml:space="preserve"> 2 kilomеtrеs long. My town is in the north-east of Serbia.</w:t>
            </w:r>
          </w:p>
          <w:p w:rsidR="008455F2" w:rsidRDefault="009D632A">
            <w:pPr>
              <w:pStyle w:val="TableParagraph"/>
              <w:spacing w:line="159" w:lineRule="exact"/>
              <w:rPr>
                <w:i/>
                <w:sz w:val="14"/>
              </w:rPr>
            </w:pPr>
            <w:r>
              <w:rPr>
                <w:i/>
                <w:sz w:val="14"/>
              </w:rPr>
              <w:t>An elephant is bigger than a hippo. The blue whale is the biggest animal in the world.</w:t>
            </w:r>
          </w:p>
          <w:p w:rsidR="008455F2" w:rsidRDefault="008455F2">
            <w:pPr>
              <w:pStyle w:val="TableParagraph"/>
              <w:spacing w:before="6"/>
              <w:ind w:left="0"/>
              <w:rPr>
                <w:b/>
                <w:sz w:val="13"/>
              </w:rPr>
            </w:pPr>
          </w:p>
          <w:p w:rsidR="008455F2" w:rsidRDefault="009D632A">
            <w:pPr>
              <w:pStyle w:val="TableParagraph"/>
              <w:spacing w:line="160" w:lineRule="exact"/>
              <w:rPr>
                <w:i/>
                <w:sz w:val="14"/>
              </w:rPr>
            </w:pPr>
            <w:r>
              <w:rPr>
                <w:sz w:val="14"/>
              </w:rPr>
              <w:t xml:space="preserve">Предлози за изражавање положаја и просторних односа – </w:t>
            </w:r>
            <w:r>
              <w:rPr>
                <w:i/>
                <w:sz w:val="14"/>
              </w:rPr>
              <w:t>in front of, behind, between, opposite, above, below...</w:t>
            </w:r>
          </w:p>
          <w:p w:rsidR="008455F2" w:rsidRDefault="009D632A">
            <w:pPr>
              <w:pStyle w:val="TableParagraph"/>
              <w:spacing w:before="1" w:line="235" w:lineRule="auto"/>
              <w:ind w:right="4096"/>
              <w:rPr>
                <w:sz w:val="14"/>
              </w:rPr>
            </w:pPr>
            <w:r>
              <w:rPr>
                <w:sz w:val="14"/>
              </w:rPr>
              <w:t xml:space="preserve">Питања са </w:t>
            </w:r>
            <w:r>
              <w:rPr>
                <w:i/>
                <w:sz w:val="14"/>
              </w:rPr>
              <w:t xml:space="preserve">What/Where/Which/How (far, deep, long…). </w:t>
            </w:r>
            <w:r>
              <w:rPr>
                <w:sz w:val="14"/>
              </w:rPr>
              <w:t>Поређење придева (правилно и неправилно поређење). Употреба одређеног члана са суперлативом придева.</w:t>
            </w:r>
          </w:p>
          <w:p w:rsidR="008455F2" w:rsidRDefault="008455F2">
            <w:pPr>
              <w:pStyle w:val="TableParagraph"/>
              <w:spacing w:before="11"/>
              <w:ind w:left="0"/>
              <w:rPr>
                <w:b/>
                <w:sz w:val="13"/>
              </w:rPr>
            </w:pPr>
          </w:p>
          <w:p w:rsidR="008455F2" w:rsidRDefault="009D632A">
            <w:pPr>
              <w:pStyle w:val="TableParagraph"/>
              <w:spacing w:line="158" w:lineRule="exact"/>
              <w:ind w:right="222"/>
              <w:rPr>
                <w:sz w:val="14"/>
              </w:rPr>
            </w:pPr>
            <w:r>
              <w:rPr>
                <w:b/>
                <w:sz w:val="14"/>
              </w:rPr>
              <w:t xml:space="preserve">(Интер)културни садржаји: </w:t>
            </w:r>
            <w:r>
              <w:rPr>
                <w:sz w:val="14"/>
              </w:rPr>
              <w:t>јавни простор; типича</w:t>
            </w:r>
            <w:r>
              <w:rPr>
                <w:sz w:val="14"/>
              </w:rPr>
              <w:t>н изглед школског и стамбеног простора; локалне мерне јединице (инч, стопа…); природа.</w:t>
            </w:r>
          </w:p>
        </w:tc>
      </w:tr>
    </w:tbl>
    <w:p w:rsidR="008455F2" w:rsidRDefault="008455F2">
      <w:pPr>
        <w:spacing w:line="158"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8"/>
        <w:gridCol w:w="7867"/>
      </w:tblGrid>
      <w:tr w:rsidR="008455F2">
        <w:trPr>
          <w:trHeight w:val="2852"/>
        </w:trPr>
        <w:tc>
          <w:tcPr>
            <w:tcW w:w="266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20"/>
              </w:rPr>
            </w:pPr>
          </w:p>
          <w:p w:rsidR="008455F2" w:rsidRDefault="009D632A">
            <w:pPr>
              <w:pStyle w:val="TableParagraph"/>
              <w:ind w:left="456"/>
              <w:rPr>
                <w:b/>
                <w:sz w:val="14"/>
              </w:rPr>
            </w:pPr>
            <w:r>
              <w:rPr>
                <w:b/>
                <w:sz w:val="14"/>
              </w:rPr>
              <w:t>ИСКАЗИВАЊЕ ВРЕМЕНА</w:t>
            </w:r>
          </w:p>
        </w:tc>
        <w:tc>
          <w:tcPr>
            <w:tcW w:w="7867" w:type="dxa"/>
          </w:tcPr>
          <w:p w:rsidR="008455F2" w:rsidRDefault="009D632A">
            <w:pPr>
              <w:pStyle w:val="TableParagraph"/>
              <w:spacing w:before="18" w:line="158" w:lineRule="exact"/>
              <w:rPr>
                <w:i/>
                <w:sz w:val="14"/>
              </w:rPr>
            </w:pPr>
            <w:r>
              <w:rPr>
                <w:i/>
                <w:sz w:val="14"/>
              </w:rPr>
              <w:t>What time is it? It’s five o’clock. It is half past six. It’s (а) quarter to/past seven. It’s ten past/to eleven.</w:t>
            </w:r>
          </w:p>
          <w:p w:rsidR="008455F2" w:rsidRDefault="009D632A">
            <w:pPr>
              <w:pStyle w:val="TableParagraph"/>
              <w:spacing w:before="1" w:line="232" w:lineRule="auto"/>
              <w:ind w:right="1046"/>
              <w:rPr>
                <w:i/>
                <w:sz w:val="14"/>
              </w:rPr>
            </w:pPr>
            <w:r>
              <w:rPr>
                <w:i/>
                <w:sz w:val="14"/>
              </w:rPr>
              <w:t>When do your lessons start? At (а) quarter to nine. When do you have your dance classes? On Monday and Wednesday. I was born in January/on the first of January/on January the first/on Christmas/ Easter Day…</w:t>
            </w:r>
          </w:p>
          <w:p w:rsidR="008455F2" w:rsidRDefault="009D632A">
            <w:pPr>
              <w:pStyle w:val="TableParagraph"/>
              <w:spacing w:line="154" w:lineRule="exact"/>
              <w:rPr>
                <w:i/>
                <w:sz w:val="14"/>
              </w:rPr>
            </w:pPr>
            <w:r>
              <w:rPr>
                <w:i/>
                <w:sz w:val="14"/>
              </w:rPr>
              <w:t>Columbus discovered America in 1492/in the 15</w:t>
            </w:r>
            <w:r>
              <w:rPr>
                <w:position w:val="5"/>
                <w:sz w:val="8"/>
              </w:rPr>
              <w:t xml:space="preserve">th </w:t>
            </w:r>
            <w:r>
              <w:rPr>
                <w:i/>
                <w:sz w:val="14"/>
              </w:rPr>
              <w:t>c</w:t>
            </w:r>
            <w:r>
              <w:rPr>
                <w:i/>
                <w:sz w:val="14"/>
              </w:rPr>
              <w:t>entury.</w:t>
            </w:r>
          </w:p>
          <w:p w:rsidR="008455F2" w:rsidRDefault="009D632A">
            <w:pPr>
              <w:pStyle w:val="TableParagraph"/>
              <w:spacing w:line="156" w:lineRule="exact"/>
              <w:rPr>
                <w:i/>
                <w:sz w:val="14"/>
              </w:rPr>
            </w:pPr>
            <w:r>
              <w:rPr>
                <w:i/>
                <w:sz w:val="14"/>
              </w:rPr>
              <w:t>What is the weather like? It’s cold/sunny... The wind is blowing.</w:t>
            </w:r>
          </w:p>
          <w:p w:rsidR="008455F2" w:rsidRDefault="009D632A">
            <w:pPr>
              <w:pStyle w:val="TableParagraph"/>
              <w:spacing w:line="156" w:lineRule="exact"/>
              <w:rPr>
                <w:i/>
                <w:sz w:val="14"/>
              </w:rPr>
            </w:pPr>
            <w:r>
              <w:rPr>
                <w:i/>
                <w:sz w:val="14"/>
              </w:rPr>
              <w:t>What was the weather like yesterday? It was foggy/cloudy/windy… It didn’t rain, it snowed.</w:t>
            </w:r>
          </w:p>
          <w:p w:rsidR="008455F2" w:rsidRDefault="009D632A">
            <w:pPr>
              <w:pStyle w:val="TableParagraph"/>
              <w:spacing w:line="156" w:lineRule="exact"/>
              <w:rPr>
                <w:i/>
                <w:sz w:val="14"/>
              </w:rPr>
            </w:pPr>
            <w:r>
              <w:rPr>
                <w:i/>
                <w:sz w:val="14"/>
              </w:rPr>
              <w:t>It is usually warm in spring/hot in summer/freezing in winter. It’s wetter in the west than</w:t>
            </w:r>
            <w:r>
              <w:rPr>
                <w:i/>
                <w:sz w:val="14"/>
              </w:rPr>
              <w:t xml:space="preserve"> in the east. It is much drier in Australia than in</w:t>
            </w:r>
          </w:p>
          <w:p w:rsidR="008455F2" w:rsidRDefault="009D632A">
            <w:pPr>
              <w:pStyle w:val="TableParagraph"/>
              <w:spacing w:line="158" w:lineRule="exact"/>
              <w:rPr>
                <w:i/>
                <w:sz w:val="14"/>
              </w:rPr>
            </w:pPr>
            <w:r>
              <w:rPr>
                <w:i/>
                <w:sz w:val="14"/>
              </w:rPr>
              <w:t>Serbia.</w:t>
            </w:r>
          </w:p>
          <w:p w:rsidR="008455F2" w:rsidRDefault="008455F2">
            <w:pPr>
              <w:pStyle w:val="TableParagraph"/>
              <w:spacing w:before="6"/>
              <w:ind w:left="0"/>
              <w:rPr>
                <w:b/>
                <w:sz w:val="13"/>
              </w:rPr>
            </w:pPr>
          </w:p>
          <w:p w:rsidR="008455F2" w:rsidRDefault="009D632A">
            <w:pPr>
              <w:pStyle w:val="TableParagraph"/>
              <w:spacing w:line="232" w:lineRule="auto"/>
              <w:rPr>
                <w:sz w:val="14"/>
              </w:rPr>
            </w:pPr>
            <w:r>
              <w:rPr>
                <w:i/>
                <w:sz w:val="14"/>
              </w:rPr>
              <w:t xml:space="preserve">The Present Simple Tense </w:t>
            </w:r>
            <w:r>
              <w:rPr>
                <w:sz w:val="14"/>
              </w:rPr>
              <w:t>за изражавање утврђених програма и распореда (ред вожње, ТВ/ биоскопски програм и сл.) и уобичаје- них радњи.</w:t>
            </w:r>
          </w:p>
          <w:p w:rsidR="008455F2" w:rsidRDefault="009D632A">
            <w:pPr>
              <w:pStyle w:val="TableParagraph"/>
              <w:spacing w:line="154" w:lineRule="exact"/>
              <w:rPr>
                <w:sz w:val="14"/>
              </w:rPr>
            </w:pPr>
            <w:r>
              <w:rPr>
                <w:i/>
                <w:sz w:val="14"/>
              </w:rPr>
              <w:t xml:space="preserve">The Present Continuous Tense </w:t>
            </w:r>
            <w:r>
              <w:rPr>
                <w:sz w:val="14"/>
              </w:rPr>
              <w:t>за изражавање тренутних и привремених радњи.</w:t>
            </w:r>
          </w:p>
          <w:p w:rsidR="008455F2" w:rsidRDefault="009D632A">
            <w:pPr>
              <w:pStyle w:val="TableParagraph"/>
              <w:spacing w:line="156" w:lineRule="exact"/>
              <w:rPr>
                <w:i/>
                <w:sz w:val="14"/>
              </w:rPr>
            </w:pPr>
            <w:r>
              <w:rPr>
                <w:i/>
                <w:sz w:val="14"/>
              </w:rPr>
              <w:t>The Past Simple Tense.</w:t>
            </w:r>
          </w:p>
          <w:p w:rsidR="008455F2" w:rsidRDefault="009D632A">
            <w:pPr>
              <w:pStyle w:val="TableParagraph"/>
              <w:spacing w:line="156" w:lineRule="exact"/>
              <w:rPr>
                <w:i/>
                <w:sz w:val="14"/>
              </w:rPr>
            </w:pPr>
            <w:r>
              <w:rPr>
                <w:sz w:val="14"/>
              </w:rPr>
              <w:t xml:space="preserve">Предлози за изражавање времена </w:t>
            </w:r>
            <w:r>
              <w:rPr>
                <w:i/>
                <w:sz w:val="14"/>
              </w:rPr>
              <w:t>– in, on, at, to, past, after...</w:t>
            </w:r>
          </w:p>
          <w:p w:rsidR="008455F2" w:rsidRDefault="009D632A">
            <w:pPr>
              <w:pStyle w:val="TableParagraph"/>
              <w:spacing w:line="156" w:lineRule="exact"/>
              <w:rPr>
                <w:i/>
                <w:sz w:val="14"/>
              </w:rPr>
            </w:pPr>
            <w:r>
              <w:rPr>
                <w:sz w:val="14"/>
              </w:rPr>
              <w:t xml:space="preserve">Питања са </w:t>
            </w:r>
            <w:r>
              <w:rPr>
                <w:i/>
                <w:sz w:val="14"/>
              </w:rPr>
              <w:t>When, What (time/day)…</w:t>
            </w:r>
          </w:p>
          <w:p w:rsidR="008455F2" w:rsidRDefault="009D632A">
            <w:pPr>
              <w:pStyle w:val="TableParagraph"/>
              <w:spacing w:line="158" w:lineRule="exact"/>
              <w:rPr>
                <w:sz w:val="14"/>
              </w:rPr>
            </w:pPr>
            <w:r>
              <w:rPr>
                <w:sz w:val="14"/>
              </w:rPr>
              <w:t>Редни бројеви.</w:t>
            </w:r>
          </w:p>
          <w:p w:rsidR="008455F2" w:rsidRDefault="008455F2">
            <w:pPr>
              <w:pStyle w:val="TableParagraph"/>
              <w:spacing w:before="1"/>
              <w:ind w:left="0"/>
              <w:rPr>
                <w:b/>
                <w:sz w:val="13"/>
              </w:rPr>
            </w:pPr>
          </w:p>
          <w:p w:rsidR="008455F2" w:rsidRDefault="009D632A">
            <w:pPr>
              <w:pStyle w:val="TableParagraph"/>
              <w:rPr>
                <w:sz w:val="14"/>
              </w:rPr>
            </w:pPr>
            <w:r>
              <w:rPr>
                <w:b/>
                <w:sz w:val="14"/>
              </w:rPr>
              <w:t xml:space="preserve">(Интер)културни садржаји: </w:t>
            </w:r>
            <w:r>
              <w:rPr>
                <w:sz w:val="14"/>
              </w:rPr>
              <w:t>климатски услови.</w:t>
            </w:r>
          </w:p>
        </w:tc>
      </w:tr>
      <w:tr w:rsidR="008455F2">
        <w:trPr>
          <w:trHeight w:val="2072"/>
        </w:trPr>
        <w:tc>
          <w:tcPr>
            <w:tcW w:w="266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42" w:line="232" w:lineRule="auto"/>
              <w:ind w:left="810" w:hanging="548"/>
              <w:rPr>
                <w:b/>
                <w:sz w:val="14"/>
              </w:rPr>
            </w:pPr>
            <w:r>
              <w:rPr>
                <w:b/>
                <w:sz w:val="14"/>
              </w:rPr>
              <w:t>ИЗРАЖАВАЊЕ ПРИПАДАЊА И ПОСЕДОВАЊА</w:t>
            </w:r>
          </w:p>
        </w:tc>
        <w:tc>
          <w:tcPr>
            <w:tcW w:w="7867" w:type="dxa"/>
          </w:tcPr>
          <w:p w:rsidR="008455F2" w:rsidRDefault="009D632A">
            <w:pPr>
              <w:pStyle w:val="TableParagraph"/>
              <w:spacing w:before="18" w:line="158" w:lineRule="exact"/>
              <w:rPr>
                <w:i/>
                <w:sz w:val="14"/>
              </w:rPr>
            </w:pPr>
            <w:r>
              <w:rPr>
                <w:i/>
                <w:sz w:val="14"/>
              </w:rPr>
              <w:t>Is this your dog? No, it’s Steve’s dog.</w:t>
            </w:r>
          </w:p>
          <w:p w:rsidR="008455F2" w:rsidRDefault="009D632A">
            <w:pPr>
              <w:pStyle w:val="TableParagraph"/>
              <w:spacing w:line="156" w:lineRule="exact"/>
              <w:rPr>
                <w:i/>
                <w:sz w:val="14"/>
              </w:rPr>
            </w:pPr>
            <w:r>
              <w:rPr>
                <w:i/>
                <w:sz w:val="14"/>
              </w:rPr>
              <w:t>Whose house is this? It’s Jane and Sally’s house.</w:t>
            </w:r>
          </w:p>
          <w:p w:rsidR="008455F2" w:rsidRDefault="009D632A">
            <w:pPr>
              <w:pStyle w:val="TableParagraph"/>
              <w:spacing w:line="156" w:lineRule="exact"/>
              <w:rPr>
                <w:i/>
                <w:sz w:val="14"/>
              </w:rPr>
            </w:pPr>
            <w:r>
              <w:rPr>
                <w:i/>
                <w:sz w:val="14"/>
              </w:rPr>
              <w:t>They’re Jane’s and Sally’s bags. These are the children’s toys. That’s my parents’ car.</w:t>
            </w:r>
          </w:p>
          <w:p w:rsidR="008455F2" w:rsidRDefault="009D632A">
            <w:pPr>
              <w:pStyle w:val="TableParagraph"/>
              <w:spacing w:line="156" w:lineRule="exact"/>
              <w:rPr>
                <w:i/>
                <w:sz w:val="14"/>
              </w:rPr>
            </w:pPr>
            <w:r>
              <w:rPr>
                <w:i/>
                <w:sz w:val="14"/>
              </w:rPr>
              <w:t>This is my blanket. This blanket is mine. Th</w:t>
            </w:r>
            <w:r>
              <w:rPr>
                <w:i/>
                <w:sz w:val="14"/>
              </w:rPr>
              <w:t>is isn’t your card. It’s hers.</w:t>
            </w:r>
          </w:p>
          <w:p w:rsidR="008455F2" w:rsidRDefault="009D632A">
            <w:pPr>
              <w:pStyle w:val="TableParagraph"/>
              <w:spacing w:line="158" w:lineRule="exact"/>
              <w:rPr>
                <w:i/>
                <w:sz w:val="14"/>
              </w:rPr>
            </w:pPr>
            <w:r>
              <w:rPr>
                <w:i/>
                <w:sz w:val="14"/>
              </w:rPr>
              <w:t>I’ve got/I have a ruler. Have you got/Do you have a pen? Sally hasn’t got /doesn’t have an umbrella.</w:t>
            </w:r>
          </w:p>
          <w:p w:rsidR="008455F2" w:rsidRDefault="008455F2">
            <w:pPr>
              <w:pStyle w:val="TableParagraph"/>
              <w:spacing w:before="1"/>
              <w:ind w:left="0"/>
              <w:rPr>
                <w:b/>
                <w:sz w:val="13"/>
              </w:rPr>
            </w:pPr>
          </w:p>
          <w:p w:rsidR="008455F2" w:rsidRDefault="009D632A">
            <w:pPr>
              <w:pStyle w:val="TableParagraph"/>
              <w:spacing w:line="158" w:lineRule="exact"/>
              <w:rPr>
                <w:i/>
                <w:sz w:val="14"/>
              </w:rPr>
            </w:pPr>
            <w:r>
              <w:rPr>
                <w:sz w:val="14"/>
              </w:rPr>
              <w:t xml:space="preserve">Саксонски генитив са именицом у једнини и множини (правилна и неправилна множина) – </w:t>
            </w:r>
            <w:r>
              <w:rPr>
                <w:i/>
                <w:sz w:val="14"/>
              </w:rPr>
              <w:t>my friend’s/ friends’/ children’s books</w:t>
            </w:r>
            <w:r>
              <w:rPr>
                <w:i/>
                <w:sz w:val="14"/>
              </w:rPr>
              <w:t>.</w:t>
            </w:r>
          </w:p>
          <w:p w:rsidR="008455F2" w:rsidRDefault="009D632A">
            <w:pPr>
              <w:pStyle w:val="TableParagraph"/>
              <w:spacing w:line="156" w:lineRule="exact"/>
              <w:rPr>
                <w:i/>
                <w:sz w:val="14"/>
              </w:rPr>
            </w:pPr>
            <w:r>
              <w:rPr>
                <w:sz w:val="14"/>
              </w:rPr>
              <w:t xml:space="preserve">Присвојни придеви </w:t>
            </w:r>
            <w:r>
              <w:rPr>
                <w:i/>
                <w:sz w:val="14"/>
              </w:rPr>
              <w:t>my, your…</w:t>
            </w:r>
          </w:p>
          <w:p w:rsidR="008455F2" w:rsidRDefault="009D632A">
            <w:pPr>
              <w:pStyle w:val="TableParagraph"/>
              <w:spacing w:line="156" w:lineRule="exact"/>
              <w:rPr>
                <w:i/>
                <w:sz w:val="14"/>
              </w:rPr>
            </w:pPr>
            <w:r>
              <w:rPr>
                <w:sz w:val="14"/>
              </w:rPr>
              <w:t xml:space="preserve">Присвојне заменице </w:t>
            </w:r>
            <w:r>
              <w:rPr>
                <w:i/>
                <w:sz w:val="14"/>
              </w:rPr>
              <w:t>mine, yours…</w:t>
            </w:r>
          </w:p>
          <w:p w:rsidR="008455F2" w:rsidRDefault="009D632A">
            <w:pPr>
              <w:pStyle w:val="TableParagraph"/>
              <w:spacing w:before="2" w:line="232" w:lineRule="auto"/>
              <w:ind w:right="5265"/>
              <w:rPr>
                <w:i/>
                <w:sz w:val="14"/>
              </w:rPr>
            </w:pPr>
            <w:r>
              <w:rPr>
                <w:i/>
                <w:sz w:val="14"/>
              </w:rPr>
              <w:t xml:space="preserve">Have got/Have </w:t>
            </w:r>
            <w:r>
              <w:rPr>
                <w:sz w:val="14"/>
              </w:rPr>
              <w:t xml:space="preserve">за изражавање поседовања. Питања са </w:t>
            </w:r>
            <w:r>
              <w:rPr>
                <w:i/>
                <w:sz w:val="14"/>
              </w:rPr>
              <w:t>Whose.</w:t>
            </w:r>
          </w:p>
          <w:p w:rsidR="008455F2" w:rsidRDefault="008455F2">
            <w:pPr>
              <w:pStyle w:val="TableParagraph"/>
              <w:spacing w:before="2"/>
              <w:ind w:left="0"/>
              <w:rPr>
                <w:b/>
                <w:sz w:val="13"/>
              </w:rPr>
            </w:pPr>
          </w:p>
          <w:p w:rsidR="008455F2" w:rsidRDefault="009D632A">
            <w:pPr>
              <w:pStyle w:val="TableParagraph"/>
              <w:rPr>
                <w:sz w:val="14"/>
              </w:rPr>
            </w:pPr>
            <w:r>
              <w:rPr>
                <w:b/>
                <w:sz w:val="14"/>
              </w:rPr>
              <w:t xml:space="preserve">(Интер)културни садржаји: </w:t>
            </w:r>
            <w:r>
              <w:rPr>
                <w:sz w:val="14"/>
              </w:rPr>
              <w:t>породица и пријатељи; однос према својој и туђој имовини.</w:t>
            </w:r>
          </w:p>
        </w:tc>
      </w:tr>
      <w:tr w:rsidR="008455F2">
        <w:trPr>
          <w:trHeight w:val="1604"/>
        </w:trPr>
        <w:tc>
          <w:tcPr>
            <w:tcW w:w="266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92" w:line="232" w:lineRule="auto"/>
              <w:ind w:left="289" w:hanging="106"/>
              <w:rPr>
                <w:b/>
                <w:sz w:val="14"/>
              </w:rPr>
            </w:pPr>
            <w:r>
              <w:rPr>
                <w:b/>
                <w:sz w:val="14"/>
              </w:rPr>
              <w:t>ИЗРАЖАВАЊЕ ИНТЕРЕСОВАЊА, ДОПАДАЊА И НЕДОПАДАЊА</w:t>
            </w:r>
          </w:p>
        </w:tc>
        <w:tc>
          <w:tcPr>
            <w:tcW w:w="7867" w:type="dxa"/>
          </w:tcPr>
          <w:p w:rsidR="008455F2" w:rsidRDefault="009D632A">
            <w:pPr>
              <w:pStyle w:val="TableParagraph"/>
              <w:spacing w:before="21" w:line="232" w:lineRule="auto"/>
              <w:rPr>
                <w:i/>
                <w:sz w:val="14"/>
              </w:rPr>
            </w:pPr>
            <w:r>
              <w:rPr>
                <w:i/>
                <w:sz w:val="14"/>
              </w:rPr>
              <w:t>I’m bad at it. What do you like doing? Peter doesn’t like football. Sally is crazy about dancing. My favourite sport is tennis. What’s your favourite sport? What are your hobbies and interests?</w:t>
            </w:r>
          </w:p>
          <w:p w:rsidR="008455F2" w:rsidRDefault="009D632A">
            <w:pPr>
              <w:pStyle w:val="TableParagraph"/>
              <w:spacing w:line="157" w:lineRule="exact"/>
              <w:rPr>
                <w:i/>
                <w:sz w:val="14"/>
              </w:rPr>
            </w:pPr>
            <w:r>
              <w:rPr>
                <w:i/>
                <w:sz w:val="14"/>
              </w:rPr>
              <w:t>Fifteen out of thirty people like tennis – eight boys and seve</w:t>
            </w:r>
            <w:r>
              <w:rPr>
                <w:i/>
                <w:sz w:val="14"/>
              </w:rPr>
              <w:t>n girls.</w:t>
            </w:r>
          </w:p>
          <w:p w:rsidR="008455F2" w:rsidRDefault="008455F2">
            <w:pPr>
              <w:pStyle w:val="TableParagraph"/>
              <w:spacing w:before="2"/>
              <w:ind w:left="0"/>
              <w:rPr>
                <w:b/>
                <w:sz w:val="13"/>
              </w:rPr>
            </w:pPr>
          </w:p>
          <w:p w:rsidR="008455F2" w:rsidRDefault="009D632A">
            <w:pPr>
              <w:pStyle w:val="TableParagraph"/>
              <w:spacing w:line="158" w:lineRule="exact"/>
              <w:rPr>
                <w:i/>
                <w:sz w:val="14"/>
              </w:rPr>
            </w:pPr>
            <w:r>
              <w:rPr>
                <w:sz w:val="14"/>
              </w:rPr>
              <w:t xml:space="preserve">Придевско-предлошке фразе – </w:t>
            </w:r>
            <w:r>
              <w:rPr>
                <w:i/>
                <w:sz w:val="14"/>
              </w:rPr>
              <w:t>interested in, good/bad at, crazy about…</w:t>
            </w:r>
          </w:p>
          <w:p w:rsidR="008455F2" w:rsidRDefault="009D632A">
            <w:pPr>
              <w:pStyle w:val="TableParagraph"/>
              <w:spacing w:line="156" w:lineRule="exact"/>
              <w:rPr>
                <w:sz w:val="14"/>
              </w:rPr>
            </w:pPr>
            <w:r>
              <w:rPr>
                <w:sz w:val="14"/>
              </w:rPr>
              <w:t xml:space="preserve">Глаголи </w:t>
            </w:r>
            <w:r>
              <w:rPr>
                <w:i/>
                <w:sz w:val="14"/>
              </w:rPr>
              <w:t xml:space="preserve">like/love/hate </w:t>
            </w:r>
            <w:r>
              <w:rPr>
                <w:sz w:val="14"/>
              </w:rPr>
              <w:t>+ глаголска именица.</w:t>
            </w:r>
          </w:p>
          <w:p w:rsidR="008455F2" w:rsidRDefault="009D632A">
            <w:pPr>
              <w:pStyle w:val="TableParagraph"/>
              <w:spacing w:line="158" w:lineRule="exact"/>
              <w:rPr>
                <w:i/>
                <w:sz w:val="14"/>
              </w:rPr>
            </w:pPr>
            <w:r>
              <w:rPr>
                <w:sz w:val="14"/>
              </w:rPr>
              <w:t xml:space="preserve">Питања са </w:t>
            </w:r>
            <w:r>
              <w:rPr>
                <w:i/>
                <w:sz w:val="14"/>
              </w:rPr>
              <w:t>What, Who, Why …</w:t>
            </w:r>
          </w:p>
          <w:p w:rsidR="008455F2" w:rsidRDefault="008455F2">
            <w:pPr>
              <w:pStyle w:val="TableParagraph"/>
              <w:spacing w:before="5"/>
              <w:ind w:left="0"/>
              <w:rPr>
                <w:b/>
                <w:sz w:val="13"/>
              </w:rPr>
            </w:pPr>
          </w:p>
          <w:p w:rsidR="008455F2" w:rsidRDefault="009D632A">
            <w:pPr>
              <w:pStyle w:val="TableParagraph"/>
              <w:spacing w:line="232" w:lineRule="auto"/>
              <w:ind w:right="222"/>
              <w:rPr>
                <w:sz w:val="14"/>
              </w:rPr>
            </w:pPr>
            <w:r>
              <w:rPr>
                <w:b/>
                <w:sz w:val="14"/>
              </w:rPr>
              <w:t xml:space="preserve">(Интер)културни садржаји: </w:t>
            </w:r>
            <w:r>
              <w:rPr>
                <w:sz w:val="14"/>
              </w:rPr>
              <w:t>интересовања, хобији, забава, разонода, спорт и рекреација; уметност (књижевност за младе, стрип, музика, филм).</w:t>
            </w:r>
          </w:p>
        </w:tc>
      </w:tr>
      <w:tr w:rsidR="008455F2">
        <w:trPr>
          <w:trHeight w:val="3788"/>
        </w:trPr>
        <w:tc>
          <w:tcPr>
            <w:tcW w:w="266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1"/>
              <w:ind w:left="0"/>
              <w:rPr>
                <w:b/>
              </w:rPr>
            </w:pPr>
          </w:p>
          <w:p w:rsidR="008455F2" w:rsidRDefault="009D632A">
            <w:pPr>
              <w:pStyle w:val="TableParagraph"/>
              <w:spacing w:line="232" w:lineRule="auto"/>
              <w:ind w:left="720" w:hanging="341"/>
              <w:rPr>
                <w:b/>
                <w:sz w:val="14"/>
              </w:rPr>
            </w:pPr>
            <w:r>
              <w:rPr>
                <w:b/>
                <w:sz w:val="14"/>
              </w:rPr>
              <w:t>ИЗРАЖАВАЊЕ КОЛИЧИНЕ, БРОЈЕВА И ЦЕНА</w:t>
            </w:r>
          </w:p>
        </w:tc>
        <w:tc>
          <w:tcPr>
            <w:tcW w:w="7867" w:type="dxa"/>
          </w:tcPr>
          <w:p w:rsidR="008455F2" w:rsidRDefault="009D632A">
            <w:pPr>
              <w:pStyle w:val="TableParagraph"/>
              <w:spacing w:before="21" w:line="232" w:lineRule="auto"/>
              <w:ind w:right="1957"/>
              <w:rPr>
                <w:i/>
                <w:sz w:val="14"/>
              </w:rPr>
            </w:pPr>
            <w:r>
              <w:rPr>
                <w:i/>
                <w:sz w:val="14"/>
              </w:rPr>
              <w:t xml:space="preserve">How many people are there in the park? There are two men/women and three children in the park. </w:t>
            </w:r>
            <w:r>
              <w:rPr>
                <w:i/>
                <w:sz w:val="14"/>
              </w:rPr>
              <w:t>There are a lot of spoons and forks and some/six knives on the table.</w:t>
            </w:r>
          </w:p>
          <w:p w:rsidR="008455F2" w:rsidRDefault="009D632A">
            <w:pPr>
              <w:pStyle w:val="TableParagraph"/>
              <w:spacing w:line="154" w:lineRule="exact"/>
              <w:rPr>
                <w:i/>
                <w:sz w:val="14"/>
              </w:rPr>
            </w:pPr>
            <w:r>
              <w:rPr>
                <w:i/>
                <w:sz w:val="14"/>
              </w:rPr>
              <w:t>How much milk does he need?</w:t>
            </w:r>
          </w:p>
          <w:p w:rsidR="008455F2" w:rsidRDefault="009D632A">
            <w:pPr>
              <w:pStyle w:val="TableParagraph"/>
              <w:spacing w:before="2" w:line="232" w:lineRule="auto"/>
              <w:ind w:right="2938"/>
              <w:rPr>
                <w:i/>
                <w:sz w:val="14"/>
              </w:rPr>
            </w:pPr>
            <w:r>
              <w:rPr>
                <w:i/>
                <w:sz w:val="14"/>
              </w:rPr>
              <w:t xml:space="preserve">Is there any butter in the fridge? No, there </w:t>
            </w:r>
            <w:r>
              <w:rPr>
                <w:i/>
                <w:spacing w:val="-4"/>
                <w:sz w:val="14"/>
              </w:rPr>
              <w:t xml:space="preserve">isn’t </w:t>
            </w:r>
            <w:r>
              <w:rPr>
                <w:i/>
                <w:sz w:val="14"/>
              </w:rPr>
              <w:t xml:space="preserve">any </w:t>
            </w:r>
            <w:r>
              <w:rPr>
                <w:i/>
                <w:spacing w:val="-3"/>
                <w:sz w:val="14"/>
              </w:rPr>
              <w:t xml:space="preserve">butter, </w:t>
            </w:r>
            <w:r>
              <w:rPr>
                <w:i/>
                <w:sz w:val="14"/>
              </w:rPr>
              <w:t xml:space="preserve">but </w:t>
            </w:r>
            <w:r>
              <w:rPr>
                <w:i/>
                <w:spacing w:val="-4"/>
                <w:sz w:val="14"/>
              </w:rPr>
              <w:t xml:space="preserve">there’s </w:t>
            </w:r>
            <w:r>
              <w:rPr>
                <w:i/>
                <w:sz w:val="14"/>
              </w:rPr>
              <w:t xml:space="preserve">some margarine. I </w:t>
            </w:r>
            <w:r>
              <w:rPr>
                <w:i/>
                <w:spacing w:val="-3"/>
                <w:sz w:val="14"/>
              </w:rPr>
              <w:t xml:space="preserve">haven’t </w:t>
            </w:r>
            <w:r>
              <w:rPr>
                <w:i/>
                <w:sz w:val="14"/>
              </w:rPr>
              <w:t>got any food/drinks for you.</w:t>
            </w:r>
          </w:p>
          <w:p w:rsidR="008455F2" w:rsidRDefault="009D632A">
            <w:pPr>
              <w:pStyle w:val="TableParagraph"/>
              <w:spacing w:line="154" w:lineRule="exact"/>
              <w:rPr>
                <w:i/>
                <w:sz w:val="14"/>
              </w:rPr>
            </w:pPr>
            <w:r>
              <w:rPr>
                <w:i/>
                <w:sz w:val="14"/>
              </w:rPr>
              <w:t>I’ve got some lemonade/straw</w:t>
            </w:r>
            <w:r>
              <w:rPr>
                <w:i/>
                <w:sz w:val="14"/>
              </w:rPr>
              <w:t>berries.</w:t>
            </w:r>
          </w:p>
          <w:p w:rsidR="008455F2" w:rsidRDefault="009D632A">
            <w:pPr>
              <w:pStyle w:val="TableParagraph"/>
              <w:spacing w:line="156" w:lineRule="exact"/>
              <w:rPr>
                <w:i/>
                <w:sz w:val="14"/>
              </w:rPr>
            </w:pPr>
            <w:r>
              <w:rPr>
                <w:i/>
                <w:sz w:val="14"/>
              </w:rPr>
              <w:t>There isn’t much fruit in the bowl. There aren’t many biscuits left in the cupboard.</w:t>
            </w:r>
          </w:p>
          <w:p w:rsidR="008455F2" w:rsidRDefault="009D632A">
            <w:pPr>
              <w:pStyle w:val="TableParagraph"/>
              <w:spacing w:before="1" w:line="232" w:lineRule="auto"/>
              <w:ind w:right="2822"/>
              <w:rPr>
                <w:i/>
                <w:sz w:val="14"/>
              </w:rPr>
            </w:pPr>
            <w:r>
              <w:rPr>
                <w:i/>
                <w:sz w:val="14"/>
              </w:rPr>
              <w:t>I need a hundred grams of sugar (100 g) / a bottle of (fizzy) water/2 kilos of potatoes. Can I have a sandwich and a glass of juice please? That’s £7.80.</w:t>
            </w:r>
          </w:p>
          <w:p w:rsidR="008455F2" w:rsidRDefault="009D632A">
            <w:pPr>
              <w:pStyle w:val="TableParagraph"/>
              <w:spacing w:line="157" w:lineRule="exact"/>
              <w:rPr>
                <w:i/>
                <w:sz w:val="14"/>
              </w:rPr>
            </w:pPr>
            <w:r>
              <w:rPr>
                <w:i/>
                <w:sz w:val="14"/>
              </w:rPr>
              <w:t>Shopping</w:t>
            </w:r>
            <w:r>
              <w:rPr>
                <w:i/>
                <w:sz w:val="14"/>
              </w:rPr>
              <w:t xml:space="preserve"> list: a packet of butter, two loaves of bread, three pots of yoghurt, a bunch of bananas…</w:t>
            </w:r>
          </w:p>
          <w:p w:rsidR="008455F2" w:rsidRDefault="008455F2">
            <w:pPr>
              <w:pStyle w:val="TableParagraph"/>
              <w:spacing w:before="5"/>
              <w:ind w:left="0"/>
              <w:rPr>
                <w:b/>
                <w:sz w:val="13"/>
              </w:rPr>
            </w:pPr>
          </w:p>
          <w:p w:rsidR="008455F2" w:rsidRDefault="009D632A">
            <w:pPr>
              <w:pStyle w:val="TableParagraph"/>
              <w:spacing w:line="232" w:lineRule="auto"/>
              <w:ind w:right="5701"/>
              <w:rPr>
                <w:sz w:val="14"/>
              </w:rPr>
            </w:pPr>
            <w:r>
              <w:rPr>
                <w:sz w:val="14"/>
              </w:rPr>
              <w:t>Основни бројеви до 1000. Правилна множина именица.</w:t>
            </w:r>
          </w:p>
          <w:p w:rsidR="008455F2" w:rsidRDefault="009D632A">
            <w:pPr>
              <w:pStyle w:val="TableParagraph"/>
              <w:spacing w:line="154" w:lineRule="exact"/>
              <w:rPr>
                <w:i/>
                <w:sz w:val="14"/>
              </w:rPr>
            </w:pPr>
            <w:r>
              <w:rPr>
                <w:sz w:val="14"/>
              </w:rPr>
              <w:t xml:space="preserve">Множина именица које се завршавају на -y, -f/fe: </w:t>
            </w:r>
            <w:r>
              <w:rPr>
                <w:i/>
                <w:sz w:val="14"/>
              </w:rPr>
              <w:t>strawberries, shelves, knives...</w:t>
            </w:r>
          </w:p>
          <w:p w:rsidR="008455F2" w:rsidRDefault="009D632A">
            <w:pPr>
              <w:pStyle w:val="TableParagraph"/>
              <w:spacing w:line="156" w:lineRule="exact"/>
              <w:rPr>
                <w:i/>
                <w:sz w:val="14"/>
              </w:rPr>
            </w:pPr>
            <w:r>
              <w:rPr>
                <w:sz w:val="14"/>
              </w:rPr>
              <w:t xml:space="preserve">Множина именица које се завршавају на –o: </w:t>
            </w:r>
            <w:r>
              <w:rPr>
                <w:i/>
                <w:sz w:val="14"/>
              </w:rPr>
              <w:t>kilos, potatoes…</w:t>
            </w:r>
          </w:p>
          <w:p w:rsidR="008455F2" w:rsidRDefault="009D632A">
            <w:pPr>
              <w:pStyle w:val="TableParagraph"/>
              <w:spacing w:line="156" w:lineRule="exact"/>
              <w:rPr>
                <w:i/>
                <w:sz w:val="14"/>
              </w:rPr>
            </w:pPr>
            <w:r>
              <w:rPr>
                <w:sz w:val="14"/>
              </w:rPr>
              <w:t xml:space="preserve">Синкретизам једнине и множине: </w:t>
            </w:r>
            <w:r>
              <w:rPr>
                <w:i/>
                <w:sz w:val="14"/>
              </w:rPr>
              <w:t>sheep, fish...</w:t>
            </w:r>
          </w:p>
          <w:p w:rsidR="008455F2" w:rsidRDefault="009D632A">
            <w:pPr>
              <w:pStyle w:val="TableParagraph"/>
              <w:spacing w:line="156" w:lineRule="exact"/>
              <w:rPr>
                <w:i/>
                <w:sz w:val="14"/>
              </w:rPr>
            </w:pPr>
            <w:r>
              <w:rPr>
                <w:sz w:val="14"/>
              </w:rPr>
              <w:t xml:space="preserve">Најчешћи облици неправилне множине </w:t>
            </w:r>
            <w:r>
              <w:rPr>
                <w:i/>
                <w:sz w:val="14"/>
              </w:rPr>
              <w:t>(men, women, children, people, feet, teeth, mice....).</w:t>
            </w:r>
          </w:p>
          <w:p w:rsidR="008455F2" w:rsidRDefault="009D632A">
            <w:pPr>
              <w:pStyle w:val="TableParagraph"/>
              <w:spacing w:before="2" w:line="232" w:lineRule="auto"/>
              <w:ind w:right="4096"/>
              <w:rPr>
                <w:i/>
                <w:sz w:val="14"/>
              </w:rPr>
            </w:pPr>
            <w:r>
              <w:rPr>
                <w:sz w:val="14"/>
              </w:rPr>
              <w:t xml:space="preserve">Бројиве и небројиве именице – pounds, money... Детерминатори ‒ </w:t>
            </w:r>
            <w:r>
              <w:rPr>
                <w:i/>
                <w:sz w:val="14"/>
              </w:rPr>
              <w:t>some, any, no.</w:t>
            </w:r>
          </w:p>
          <w:p w:rsidR="008455F2" w:rsidRDefault="009D632A">
            <w:pPr>
              <w:pStyle w:val="TableParagraph"/>
              <w:spacing w:line="154" w:lineRule="exact"/>
              <w:rPr>
                <w:i/>
                <w:sz w:val="14"/>
              </w:rPr>
            </w:pPr>
            <w:r>
              <w:rPr>
                <w:sz w:val="14"/>
              </w:rPr>
              <w:t xml:space="preserve">Квантификатори – </w:t>
            </w:r>
            <w:r>
              <w:rPr>
                <w:i/>
                <w:sz w:val="14"/>
              </w:rPr>
              <w:t>much, many, a lot of.</w:t>
            </w:r>
          </w:p>
          <w:p w:rsidR="008455F2" w:rsidRDefault="009D632A">
            <w:pPr>
              <w:pStyle w:val="TableParagraph"/>
              <w:spacing w:line="158" w:lineRule="exact"/>
              <w:rPr>
                <w:i/>
                <w:sz w:val="14"/>
              </w:rPr>
            </w:pPr>
            <w:r>
              <w:rPr>
                <w:sz w:val="14"/>
              </w:rPr>
              <w:t xml:space="preserve">Питања са </w:t>
            </w:r>
            <w:r>
              <w:rPr>
                <w:i/>
                <w:sz w:val="14"/>
              </w:rPr>
              <w:t>How much / many.</w:t>
            </w:r>
          </w:p>
          <w:p w:rsidR="008455F2" w:rsidRDefault="008455F2">
            <w:pPr>
              <w:pStyle w:val="TableParagraph"/>
              <w:spacing w:before="5"/>
              <w:ind w:left="0"/>
              <w:rPr>
                <w:b/>
                <w:sz w:val="13"/>
              </w:rPr>
            </w:pPr>
          </w:p>
          <w:p w:rsidR="008455F2" w:rsidRDefault="009D632A">
            <w:pPr>
              <w:pStyle w:val="TableParagraph"/>
              <w:spacing w:line="232" w:lineRule="auto"/>
              <w:rPr>
                <w:sz w:val="14"/>
              </w:rPr>
            </w:pPr>
            <w:r>
              <w:rPr>
                <w:b/>
                <w:sz w:val="14"/>
              </w:rPr>
              <w:t xml:space="preserve">(Интер)културни садржаји: </w:t>
            </w:r>
            <w:r>
              <w:rPr>
                <w:sz w:val="14"/>
              </w:rPr>
              <w:t>друштвено окружење; локална мерна јединица за тежину; валута, намирнице и производи с</w:t>
            </w:r>
            <w:r>
              <w:rPr>
                <w:sz w:val="14"/>
              </w:rPr>
              <w:t>пеци- фични за циљну културу.</w:t>
            </w:r>
          </w:p>
        </w:tc>
      </w:tr>
    </w:tbl>
    <w:p w:rsidR="008455F2" w:rsidRDefault="009D632A">
      <w:pPr>
        <w:spacing w:before="158" w:after="41"/>
        <w:ind w:left="120"/>
        <w:rPr>
          <w:b/>
          <w:sz w:val="18"/>
        </w:rPr>
      </w:pPr>
      <w:r>
        <w:rPr>
          <w:b/>
          <w:sz w:val="18"/>
        </w:rPr>
        <w:t>ИТАЛИЈАНСКИ ЈЕЗИК</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98"/>
        </w:trPr>
        <w:tc>
          <w:tcPr>
            <w:tcW w:w="2608" w:type="dxa"/>
            <w:shd w:val="clear" w:color="auto" w:fill="E6E7E8"/>
          </w:tcPr>
          <w:p w:rsidR="008455F2" w:rsidRDefault="009D632A">
            <w:pPr>
              <w:pStyle w:val="TableParagraph"/>
              <w:spacing w:before="16"/>
              <w:ind w:left="480"/>
              <w:rPr>
                <w:b/>
                <w:sz w:val="14"/>
              </w:rPr>
            </w:pPr>
            <w:r>
              <w:rPr>
                <w:b/>
                <w:sz w:val="14"/>
              </w:rPr>
              <w:t>Комуникативна функција</w:t>
            </w:r>
          </w:p>
        </w:tc>
        <w:tc>
          <w:tcPr>
            <w:tcW w:w="7927" w:type="dxa"/>
            <w:shd w:val="clear" w:color="auto" w:fill="E6E7E8"/>
          </w:tcPr>
          <w:p w:rsidR="008455F2" w:rsidRDefault="009D632A">
            <w:pPr>
              <w:pStyle w:val="TableParagraph"/>
              <w:spacing w:before="16"/>
              <w:ind w:left="3381" w:right="3372"/>
              <w:jc w:val="center"/>
              <w:rPr>
                <w:b/>
                <w:sz w:val="14"/>
              </w:rPr>
            </w:pPr>
            <w:r>
              <w:rPr>
                <w:b/>
                <w:sz w:val="14"/>
              </w:rPr>
              <w:t>Језички садржаји</w:t>
            </w:r>
          </w:p>
        </w:tc>
      </w:tr>
      <w:tr w:rsidR="008455F2">
        <w:trPr>
          <w:trHeight w:val="2852"/>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5" w:line="232" w:lineRule="auto"/>
              <w:ind w:left="96" w:right="84" w:hanging="1"/>
              <w:jc w:val="center"/>
              <w:rPr>
                <w:b/>
                <w:sz w:val="14"/>
              </w:rPr>
            </w:pPr>
            <w:r>
              <w:rPr>
                <w:b/>
                <w:spacing w:val="-3"/>
                <w:sz w:val="14"/>
              </w:rPr>
              <w:t xml:space="preserve">ПОЗДРАВЉАЊЕ </w:t>
            </w:r>
            <w:r>
              <w:rPr>
                <w:b/>
                <w:sz w:val="14"/>
              </w:rPr>
              <w:t>И ПРЕДСТАВЉАЊЕ СЕБЕ И</w:t>
            </w:r>
            <w:r>
              <w:rPr>
                <w:b/>
                <w:spacing w:val="-20"/>
                <w:sz w:val="14"/>
              </w:rPr>
              <w:t xml:space="preserve"> </w:t>
            </w:r>
            <w:r>
              <w:rPr>
                <w:b/>
                <w:sz w:val="14"/>
              </w:rPr>
              <w:t xml:space="preserve">ДРУГИХ И </w:t>
            </w:r>
            <w:r>
              <w:rPr>
                <w:b/>
                <w:spacing w:val="-3"/>
                <w:sz w:val="14"/>
              </w:rPr>
              <w:t xml:space="preserve">ТРАЖЕЊЕ/ДАВАЊЕ </w:t>
            </w:r>
            <w:r>
              <w:rPr>
                <w:b/>
                <w:sz w:val="14"/>
              </w:rPr>
              <w:t>ОСНОВНИХ ИНФОРМАЦИЈА О СЕБИ И ДРУГИМА</w:t>
            </w:r>
          </w:p>
        </w:tc>
        <w:tc>
          <w:tcPr>
            <w:tcW w:w="7927" w:type="dxa"/>
          </w:tcPr>
          <w:p w:rsidR="008455F2" w:rsidRDefault="009D632A">
            <w:pPr>
              <w:pStyle w:val="TableParagraph"/>
              <w:spacing w:before="18" w:line="158" w:lineRule="exact"/>
              <w:rPr>
                <w:i/>
                <w:sz w:val="14"/>
              </w:rPr>
            </w:pPr>
            <w:r>
              <w:rPr>
                <w:i/>
                <w:sz w:val="14"/>
              </w:rPr>
              <w:t>Come stai? Come sta?Come va?Bene, grazie.A presto! A domani!</w:t>
            </w:r>
          </w:p>
          <w:p w:rsidR="008455F2" w:rsidRDefault="009D632A">
            <w:pPr>
              <w:pStyle w:val="TableParagraph"/>
              <w:spacing w:line="156" w:lineRule="exact"/>
              <w:rPr>
                <w:i/>
                <w:sz w:val="14"/>
              </w:rPr>
            </w:pPr>
            <w:r>
              <w:rPr>
                <w:i/>
                <w:sz w:val="14"/>
              </w:rPr>
              <w:t>Buona notte!</w:t>
            </w:r>
          </w:p>
          <w:p w:rsidR="008455F2" w:rsidRDefault="009D632A">
            <w:pPr>
              <w:pStyle w:val="TableParagraph"/>
              <w:spacing w:line="156" w:lineRule="exact"/>
              <w:rPr>
                <w:i/>
                <w:sz w:val="14"/>
              </w:rPr>
            </w:pPr>
            <w:r>
              <w:rPr>
                <w:i/>
                <w:sz w:val="14"/>
              </w:rPr>
              <w:t>Di dove sei? Sono di... Sono della Serbia. Come ti chiami?/Come si chiama?/Mi chiamo…/Sono…Piacere.</w:t>
            </w:r>
          </w:p>
          <w:p w:rsidR="008455F2" w:rsidRDefault="009D632A">
            <w:pPr>
              <w:pStyle w:val="TableParagraph"/>
              <w:spacing w:before="1" w:line="232" w:lineRule="auto"/>
              <w:rPr>
                <w:i/>
                <w:sz w:val="14"/>
              </w:rPr>
            </w:pPr>
            <w:r>
              <w:rPr>
                <w:i/>
                <w:sz w:val="14"/>
              </w:rPr>
              <w:t>Dove abiti? Dove vivi?/ Abito a ..., in Via .../Qual è il tuo/il Suo indirizzo?/Il mio indirizzo è..../Nome, cognome, indirizzo, nazionalità, d</w:t>
            </w:r>
            <w:r>
              <w:rPr>
                <w:i/>
                <w:sz w:val="14"/>
              </w:rPr>
              <w:t>ata di nascita.../</w:t>
            </w:r>
          </w:p>
          <w:p w:rsidR="008455F2" w:rsidRDefault="009D632A">
            <w:pPr>
              <w:pStyle w:val="TableParagraph"/>
              <w:spacing w:line="232" w:lineRule="auto"/>
              <w:rPr>
                <w:i/>
                <w:sz w:val="14"/>
              </w:rPr>
            </w:pPr>
            <w:r>
              <w:rPr>
                <w:i/>
                <w:sz w:val="14"/>
              </w:rPr>
              <w:t>Questo/a è il mio amico/la mia amica... Si chiama.../ Questo è il signor.../la signora...Lui/lei è di Verona. È nato/a Padova, ma vive a Torino.Questa è mia cugina Marta. Lei vive in Italia.</w:t>
            </w:r>
          </w:p>
          <w:p w:rsidR="008455F2" w:rsidRDefault="009D632A">
            <w:pPr>
              <w:pStyle w:val="TableParagraph"/>
              <w:spacing w:line="154" w:lineRule="exact"/>
              <w:rPr>
                <w:i/>
                <w:sz w:val="14"/>
              </w:rPr>
            </w:pPr>
            <w:r>
              <w:rPr>
                <w:i/>
                <w:sz w:val="14"/>
              </w:rPr>
              <w:t>Io sono figlia unica,e tu? Hai fratelli o sore</w:t>
            </w:r>
            <w:r>
              <w:rPr>
                <w:i/>
                <w:sz w:val="14"/>
              </w:rPr>
              <w:t>lle?</w:t>
            </w:r>
          </w:p>
          <w:p w:rsidR="008455F2" w:rsidRDefault="009D632A">
            <w:pPr>
              <w:pStyle w:val="TableParagraph"/>
              <w:spacing w:line="156" w:lineRule="exact"/>
              <w:rPr>
                <w:i/>
                <w:sz w:val="14"/>
              </w:rPr>
            </w:pPr>
            <w:r>
              <w:rPr>
                <w:i/>
                <w:sz w:val="14"/>
              </w:rPr>
              <w:t>Questi sono i miei compagni di classe (mostrando la foto).</w:t>
            </w:r>
          </w:p>
          <w:p w:rsidR="008455F2" w:rsidRDefault="009D632A">
            <w:pPr>
              <w:pStyle w:val="TableParagraph"/>
              <w:spacing w:line="156" w:lineRule="exact"/>
              <w:rPr>
                <w:i/>
                <w:sz w:val="14"/>
              </w:rPr>
            </w:pPr>
            <w:r>
              <w:rPr>
                <w:i/>
                <w:sz w:val="14"/>
              </w:rPr>
              <w:t>Quanti anni hai? / Ho 12 anni./ Quando sei nato/a? Sono nato/a il/l’....nel..../Quando è il tuo compleanno? Il mio compleanno è ...</w:t>
            </w:r>
          </w:p>
          <w:p w:rsidR="008455F2" w:rsidRDefault="009D632A">
            <w:pPr>
              <w:pStyle w:val="TableParagraph"/>
              <w:spacing w:before="1" w:line="232" w:lineRule="auto"/>
              <w:ind w:right="6421"/>
              <w:rPr>
                <w:sz w:val="14"/>
              </w:rPr>
            </w:pPr>
            <w:r>
              <w:rPr>
                <w:sz w:val="14"/>
              </w:rPr>
              <w:t>Презент индикатива Личне заменице.</w:t>
            </w:r>
          </w:p>
          <w:p w:rsidR="008455F2" w:rsidRDefault="009D632A">
            <w:pPr>
              <w:pStyle w:val="TableParagraph"/>
              <w:spacing w:line="154" w:lineRule="exact"/>
              <w:rPr>
                <w:i/>
                <w:sz w:val="14"/>
              </w:rPr>
            </w:pPr>
            <w:r>
              <w:rPr>
                <w:sz w:val="14"/>
              </w:rPr>
              <w:t xml:space="preserve">Упитне речи: </w:t>
            </w:r>
            <w:r>
              <w:rPr>
                <w:i/>
                <w:sz w:val="14"/>
              </w:rPr>
              <w:t>come, di dove, quanto, dove, come/chi, che cosa, chi.</w:t>
            </w:r>
          </w:p>
          <w:p w:rsidR="008455F2" w:rsidRDefault="009D632A">
            <w:pPr>
              <w:pStyle w:val="TableParagraph"/>
              <w:spacing w:before="2" w:line="232" w:lineRule="auto"/>
              <w:ind w:right="5940"/>
              <w:rPr>
                <w:sz w:val="14"/>
              </w:rPr>
            </w:pPr>
            <w:r>
              <w:rPr>
                <w:sz w:val="14"/>
              </w:rPr>
              <w:t>Показна заменица (</w:t>
            </w:r>
            <w:r>
              <w:rPr>
                <w:i/>
                <w:sz w:val="14"/>
              </w:rPr>
              <w:t>questo/a/e/i</w:t>
            </w:r>
            <w:r>
              <w:rPr>
                <w:sz w:val="14"/>
              </w:rPr>
              <w:t>). Основни бројеви.</w:t>
            </w:r>
          </w:p>
          <w:p w:rsidR="008455F2" w:rsidRDefault="008455F2">
            <w:pPr>
              <w:pStyle w:val="TableParagraph"/>
              <w:spacing w:before="6"/>
              <w:ind w:left="0"/>
              <w:rPr>
                <w:b/>
                <w:sz w:val="13"/>
              </w:rPr>
            </w:pPr>
          </w:p>
          <w:p w:rsidR="008455F2" w:rsidRDefault="009D632A">
            <w:pPr>
              <w:pStyle w:val="TableParagraph"/>
              <w:spacing w:line="232" w:lineRule="auto"/>
              <w:rPr>
                <w:sz w:val="14"/>
              </w:rPr>
            </w:pPr>
            <w:r>
              <w:rPr>
                <w:b/>
                <w:sz w:val="14"/>
              </w:rPr>
              <w:t xml:space="preserve">(Интер)културни садржаји: </w:t>
            </w:r>
            <w:r>
              <w:rPr>
                <w:sz w:val="14"/>
              </w:rPr>
              <w:t xml:space="preserve">устаљена правила учтивости; титуле уз презимена особа </w:t>
            </w:r>
            <w:r>
              <w:rPr>
                <w:i/>
                <w:sz w:val="14"/>
              </w:rPr>
              <w:t>(Signor Rossi, Signora Rossi)</w:t>
            </w:r>
            <w:r>
              <w:rPr>
                <w:sz w:val="14"/>
              </w:rPr>
              <w:t>; имена и надимци; начин писања адресе.</w:t>
            </w:r>
          </w:p>
        </w:tc>
      </w:tr>
    </w:tbl>
    <w:p w:rsidR="008455F2" w:rsidRDefault="008455F2">
      <w:pPr>
        <w:spacing w:line="232" w:lineRule="auto"/>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244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7"/>
              <w:ind w:left="1046" w:hanging="840"/>
              <w:rPr>
                <w:b/>
                <w:sz w:val="14"/>
              </w:rPr>
            </w:pPr>
            <w:r>
              <w:rPr>
                <w:b/>
                <w:sz w:val="14"/>
              </w:rPr>
              <w:t>ОПИСИВАЊЕ БИЋА, ПОЈАВА И МЕСТА</w:t>
            </w:r>
          </w:p>
        </w:tc>
        <w:tc>
          <w:tcPr>
            <w:tcW w:w="7927" w:type="dxa"/>
          </w:tcPr>
          <w:p w:rsidR="008455F2" w:rsidRDefault="009D632A">
            <w:pPr>
              <w:pStyle w:val="TableParagraph"/>
              <w:spacing w:before="18" w:line="161" w:lineRule="exact"/>
              <w:rPr>
                <w:i/>
                <w:sz w:val="14"/>
              </w:rPr>
            </w:pPr>
            <w:r>
              <w:rPr>
                <w:i/>
                <w:sz w:val="14"/>
              </w:rPr>
              <w:t>Andrea ha i capelli/ gli occhi/ neri. È alto/a, magro/a... ha gli occhi azzurri. Fabio è più alto di Luigi./ Lei è la mia migliore amica. È</w:t>
            </w:r>
          </w:p>
          <w:p w:rsidR="008455F2" w:rsidRDefault="009D632A">
            <w:pPr>
              <w:pStyle w:val="TableParagraph"/>
              <w:spacing w:line="160" w:lineRule="exact"/>
              <w:rPr>
                <w:i/>
                <w:sz w:val="14"/>
              </w:rPr>
            </w:pPr>
            <w:r>
              <w:rPr>
                <w:i/>
                <w:sz w:val="14"/>
              </w:rPr>
              <w:t>simpatica.</w:t>
            </w:r>
          </w:p>
          <w:p w:rsidR="008455F2" w:rsidRDefault="009D632A">
            <w:pPr>
              <w:pStyle w:val="TableParagraph"/>
              <w:ind w:right="1057"/>
              <w:rPr>
                <w:i/>
                <w:sz w:val="14"/>
              </w:rPr>
            </w:pPr>
            <w:r>
              <w:rPr>
                <w:i/>
                <w:sz w:val="14"/>
              </w:rPr>
              <w:t>Questa è la mia camera. È piccola, ma mi piace molto. È molto ordinata/disordinata.C’è un tavolo./Ci sono due sedie. Lui/lei porta i pantaloni neri/la gonna rossa.</w:t>
            </w:r>
          </w:p>
          <w:p w:rsidR="008455F2" w:rsidRDefault="009D632A">
            <w:pPr>
              <w:pStyle w:val="TableParagraph"/>
              <w:ind w:right="3688"/>
              <w:rPr>
                <w:i/>
                <w:sz w:val="14"/>
              </w:rPr>
            </w:pPr>
            <w:r>
              <w:rPr>
                <w:i/>
                <w:sz w:val="14"/>
              </w:rPr>
              <w:t xml:space="preserve">Nicola è il mio fratello minore/maggiore. Lui suona il violino molto bene. </w:t>
            </w:r>
            <w:r>
              <w:rPr>
                <w:i/>
                <w:sz w:val="14"/>
              </w:rPr>
              <w:t>Il ghepardo è un animale molto veloce/velocissimo.</w:t>
            </w:r>
          </w:p>
          <w:p w:rsidR="008455F2" w:rsidRDefault="008455F2">
            <w:pPr>
              <w:pStyle w:val="TableParagraph"/>
              <w:spacing w:before="6"/>
              <w:ind w:left="0"/>
              <w:rPr>
                <w:b/>
                <w:sz w:val="13"/>
              </w:rPr>
            </w:pPr>
          </w:p>
          <w:p w:rsidR="008455F2" w:rsidRDefault="009D632A">
            <w:pPr>
              <w:pStyle w:val="TableParagraph"/>
              <w:spacing w:line="161" w:lineRule="exact"/>
              <w:rPr>
                <w:sz w:val="14"/>
              </w:rPr>
            </w:pPr>
            <w:r>
              <w:rPr>
                <w:sz w:val="14"/>
              </w:rPr>
              <w:t>Личне заменице.</w:t>
            </w:r>
          </w:p>
          <w:p w:rsidR="008455F2" w:rsidRDefault="009D632A">
            <w:pPr>
              <w:pStyle w:val="TableParagraph"/>
              <w:ind w:right="4755"/>
              <w:rPr>
                <w:sz w:val="14"/>
              </w:rPr>
            </w:pPr>
            <w:r>
              <w:rPr>
                <w:sz w:val="14"/>
              </w:rPr>
              <w:t>Упитне речи (</w:t>
            </w:r>
            <w:r>
              <w:rPr>
                <w:i/>
                <w:sz w:val="14"/>
              </w:rPr>
              <w:t>quanto, dove, come/chi, che cosa</w:t>
            </w:r>
            <w:r>
              <w:rPr>
                <w:sz w:val="14"/>
              </w:rPr>
              <w:t>). Придеви. Род, број и слагање с именицама.</w:t>
            </w:r>
          </w:p>
          <w:p w:rsidR="008455F2" w:rsidRDefault="009D632A">
            <w:pPr>
              <w:pStyle w:val="TableParagraph"/>
              <w:ind w:right="6055"/>
              <w:rPr>
                <w:sz w:val="14"/>
              </w:rPr>
            </w:pPr>
            <w:r>
              <w:rPr>
                <w:sz w:val="14"/>
              </w:rPr>
              <w:t>Одређени и неодређени члан.</w:t>
            </w:r>
          </w:p>
          <w:p w:rsidR="008455F2" w:rsidRDefault="009D632A">
            <w:pPr>
              <w:pStyle w:val="TableParagraph"/>
              <w:ind w:right="6097"/>
              <w:rPr>
                <w:sz w:val="14"/>
              </w:rPr>
            </w:pPr>
            <w:r>
              <w:rPr>
                <w:sz w:val="14"/>
              </w:rPr>
              <w:t>Прилози за начин.</w:t>
            </w:r>
          </w:p>
          <w:p w:rsidR="008455F2" w:rsidRDefault="009D632A">
            <w:pPr>
              <w:pStyle w:val="TableParagraph"/>
              <w:spacing w:line="159" w:lineRule="exact"/>
              <w:rPr>
                <w:i/>
                <w:sz w:val="14"/>
              </w:rPr>
            </w:pPr>
            <w:r>
              <w:rPr>
                <w:sz w:val="14"/>
              </w:rPr>
              <w:t xml:space="preserve">Поређење придева са </w:t>
            </w:r>
            <w:r>
              <w:rPr>
                <w:i/>
                <w:sz w:val="14"/>
              </w:rPr>
              <w:t>più/meno.</w:t>
            </w:r>
          </w:p>
          <w:p w:rsidR="008455F2" w:rsidRDefault="009D632A">
            <w:pPr>
              <w:pStyle w:val="TableParagraph"/>
              <w:spacing w:line="160" w:lineRule="exact"/>
              <w:rPr>
                <w:sz w:val="14"/>
              </w:rPr>
            </w:pPr>
            <w:r>
              <w:rPr>
                <w:sz w:val="14"/>
              </w:rPr>
              <w:t>Апсолутни суперлатив.</w:t>
            </w:r>
          </w:p>
          <w:p w:rsidR="008455F2" w:rsidRDefault="009D632A">
            <w:pPr>
              <w:pStyle w:val="TableParagraph"/>
              <w:spacing w:line="161" w:lineRule="exact"/>
              <w:ind w:left="91"/>
              <w:rPr>
                <w:sz w:val="14"/>
              </w:rPr>
            </w:pPr>
            <w:r>
              <w:rPr>
                <w:b/>
                <w:sz w:val="14"/>
              </w:rPr>
              <w:t xml:space="preserve">(Интер)културни садржаји: </w:t>
            </w:r>
            <w:r>
              <w:rPr>
                <w:sz w:val="14"/>
              </w:rPr>
              <w:t>најважније географске карактеристике Италије; биљни и животињски свет.</w:t>
            </w:r>
          </w:p>
        </w:tc>
      </w:tr>
      <w:tr w:rsidR="008455F2">
        <w:trPr>
          <w:trHeight w:val="180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5"/>
              <w:ind w:left="104" w:right="92"/>
              <w:jc w:val="center"/>
              <w:rPr>
                <w:b/>
                <w:sz w:val="14"/>
              </w:rPr>
            </w:pPr>
            <w:r>
              <w:rPr>
                <w:b/>
                <w:sz w:val="14"/>
              </w:rPr>
              <w:t>ПОЗИВ НА РЕАГОВАЊЕ И ПОЗИВ НА УЧЕШЋЕ У ЗАЈЕДНИЧКОЈ АКТИВНОСТИ</w:t>
            </w:r>
          </w:p>
        </w:tc>
        <w:tc>
          <w:tcPr>
            <w:tcW w:w="7927" w:type="dxa"/>
          </w:tcPr>
          <w:p w:rsidR="008455F2" w:rsidRDefault="009D632A">
            <w:pPr>
              <w:pStyle w:val="TableParagraph"/>
              <w:spacing w:before="18"/>
              <w:rPr>
                <w:i/>
                <w:sz w:val="14"/>
              </w:rPr>
            </w:pPr>
            <w:r>
              <w:rPr>
                <w:i/>
                <w:sz w:val="14"/>
              </w:rPr>
              <w:t>Facciamo una gita domani? Perché no? È un’ottima idea! Perché non chiamiamo anche Marco? Dove ci troviamo? Dai, andiamo! A che ora partiamo? Alle sette, va bene? Prendiamo il treno alle otto. Perfetto! Portiamo anche i panini? Ci sentiamo stasera.</w:t>
            </w:r>
          </w:p>
          <w:p w:rsidR="008455F2" w:rsidRDefault="009D632A">
            <w:pPr>
              <w:pStyle w:val="TableParagraph"/>
              <w:spacing w:line="159" w:lineRule="exact"/>
              <w:rPr>
                <w:i/>
                <w:sz w:val="14"/>
              </w:rPr>
            </w:pPr>
            <w:r>
              <w:rPr>
                <w:i/>
                <w:sz w:val="14"/>
              </w:rPr>
              <w:t>Ti invit</w:t>
            </w:r>
            <w:r>
              <w:rPr>
                <w:i/>
                <w:sz w:val="14"/>
              </w:rPr>
              <w:t>o a venire alla mia festa di compleanno!/ Vorrei invitarti alla mia festa. Grazie, ci vengo volentieri!/Mi dispiace, ma non posso</w:t>
            </w:r>
          </w:p>
          <w:p w:rsidR="008455F2" w:rsidRDefault="009D632A">
            <w:pPr>
              <w:pStyle w:val="TableParagraph"/>
              <w:spacing w:line="160" w:lineRule="exact"/>
              <w:rPr>
                <w:i/>
                <w:sz w:val="14"/>
              </w:rPr>
            </w:pPr>
            <w:r>
              <w:rPr>
                <w:i/>
                <w:sz w:val="14"/>
              </w:rPr>
              <w:t>perché non mi sento bene.</w:t>
            </w:r>
          </w:p>
          <w:p w:rsidR="008455F2" w:rsidRDefault="009D632A">
            <w:pPr>
              <w:pStyle w:val="TableParagraph"/>
              <w:spacing w:line="161" w:lineRule="exact"/>
              <w:rPr>
                <w:i/>
                <w:sz w:val="14"/>
              </w:rPr>
            </w:pPr>
            <w:r>
              <w:rPr>
                <w:i/>
                <w:sz w:val="14"/>
              </w:rPr>
              <w:t>Non mangiare troppi dolci! Bevi tanta acqua!/ Facciamo i compiti insieme! Sta’ tranquillo!</w:t>
            </w:r>
          </w:p>
          <w:p w:rsidR="008455F2" w:rsidRDefault="008455F2">
            <w:pPr>
              <w:pStyle w:val="TableParagraph"/>
              <w:spacing w:before="10"/>
              <w:ind w:left="0"/>
              <w:rPr>
                <w:b/>
                <w:sz w:val="13"/>
              </w:rPr>
            </w:pPr>
          </w:p>
          <w:p w:rsidR="008455F2" w:rsidRDefault="009D632A">
            <w:pPr>
              <w:pStyle w:val="TableParagraph"/>
              <w:ind w:right="4015"/>
              <w:rPr>
                <w:sz w:val="14"/>
              </w:rPr>
            </w:pPr>
            <w:r>
              <w:rPr>
                <w:sz w:val="14"/>
              </w:rPr>
              <w:t xml:space="preserve">Презент </w:t>
            </w:r>
            <w:r>
              <w:rPr>
                <w:sz w:val="14"/>
              </w:rPr>
              <w:t>индикатива најфреквентнијих повратних глагола. Садашње време у значењу будућег.</w:t>
            </w:r>
          </w:p>
          <w:p w:rsidR="008455F2" w:rsidRDefault="009D632A">
            <w:pPr>
              <w:pStyle w:val="TableParagraph"/>
              <w:spacing w:line="159" w:lineRule="exact"/>
              <w:rPr>
                <w:sz w:val="14"/>
              </w:rPr>
            </w:pPr>
            <w:r>
              <w:rPr>
                <w:sz w:val="14"/>
              </w:rPr>
              <w:t>Заповедни начин фреквентних глагола.</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разонода; прикладно позивање и прихватање/ одбијање позива.</w:t>
            </w:r>
          </w:p>
        </w:tc>
      </w:tr>
      <w:tr w:rsidR="008455F2">
        <w:trPr>
          <w:trHeight w:val="228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4"/>
              </w:rPr>
            </w:pPr>
          </w:p>
          <w:p w:rsidR="008455F2" w:rsidRDefault="009D632A">
            <w:pPr>
              <w:pStyle w:val="TableParagraph"/>
              <w:ind w:left="104" w:right="92"/>
              <w:jc w:val="center"/>
              <w:rPr>
                <w:b/>
                <w:sz w:val="14"/>
              </w:rPr>
            </w:pPr>
            <w:r>
              <w:rPr>
                <w:b/>
                <w:sz w:val="14"/>
              </w:rPr>
              <w:t>ИЗРАЖАВАЊЕ МОЛБИ, ЗАХТЕВА, ОБАВЕШТЕЊА ИЗВИЊЕЊАИ ЗАХВАЛНОСТИ</w:t>
            </w:r>
          </w:p>
        </w:tc>
        <w:tc>
          <w:tcPr>
            <w:tcW w:w="7927" w:type="dxa"/>
          </w:tcPr>
          <w:p w:rsidR="008455F2" w:rsidRDefault="009D632A">
            <w:pPr>
              <w:pStyle w:val="TableParagraph"/>
              <w:spacing w:before="18" w:line="161" w:lineRule="exact"/>
              <w:rPr>
                <w:i/>
                <w:sz w:val="14"/>
              </w:rPr>
            </w:pPr>
            <w:r>
              <w:rPr>
                <w:i/>
                <w:sz w:val="14"/>
              </w:rPr>
              <w:t>Potresti aprire la finestra, per favore? Grazie. Prego.</w:t>
            </w:r>
          </w:p>
          <w:p w:rsidR="008455F2" w:rsidRDefault="009D632A">
            <w:pPr>
              <w:pStyle w:val="TableParagraph"/>
              <w:rPr>
                <w:i/>
                <w:sz w:val="14"/>
              </w:rPr>
            </w:pPr>
            <w:r>
              <w:rPr>
                <w:i/>
                <w:sz w:val="14"/>
              </w:rPr>
              <w:t>Posso aiutarti? Sì, grazie, sei molto gentile. No, grazie./Posso fare una domanda? / Prego./Vorrei un bicchiere di acqua, per favore./Mi dis</w:t>
            </w:r>
            <w:r>
              <w:rPr>
                <w:i/>
                <w:sz w:val="14"/>
              </w:rPr>
              <w:t>piace, ma non posso. Permesso, posso entrare? Scusa! Scusi! Un momento/un attimo, per favore.</w:t>
            </w:r>
          </w:p>
          <w:p w:rsidR="008455F2" w:rsidRDefault="009D632A">
            <w:pPr>
              <w:pStyle w:val="TableParagraph"/>
              <w:ind w:right="1655"/>
              <w:rPr>
                <w:i/>
                <w:sz w:val="14"/>
              </w:rPr>
            </w:pPr>
            <w:r>
              <w:rPr>
                <w:i/>
                <w:sz w:val="14"/>
              </w:rPr>
              <w:t>Posso provare queste scarpe, per favore? Che numero porti? /Quale libro ti piace?Questo qui?Quello lì? Pronto! Sono Anna, vorrei parlare con Luca, per favore.</w:t>
            </w:r>
          </w:p>
          <w:p w:rsidR="008455F2" w:rsidRDefault="009D632A">
            <w:pPr>
              <w:pStyle w:val="TableParagraph"/>
              <w:spacing w:line="159" w:lineRule="exact"/>
              <w:rPr>
                <w:i/>
                <w:sz w:val="14"/>
              </w:rPr>
            </w:pPr>
            <w:r>
              <w:rPr>
                <w:i/>
                <w:sz w:val="14"/>
              </w:rPr>
              <w:t>Grazie del regalo! È bellissimo!</w:t>
            </w:r>
          </w:p>
          <w:p w:rsidR="008455F2" w:rsidRDefault="009D632A">
            <w:pPr>
              <w:pStyle w:val="TableParagraph"/>
              <w:spacing w:line="161" w:lineRule="exact"/>
              <w:rPr>
                <w:i/>
                <w:sz w:val="14"/>
              </w:rPr>
            </w:pPr>
            <w:r>
              <w:rPr>
                <w:i/>
                <w:sz w:val="14"/>
              </w:rPr>
              <w:t>A che ora parte il treno per Palermo? Alle 20. / Dov’è la fermata dell’autobus numero 71?</w:t>
            </w:r>
          </w:p>
          <w:p w:rsidR="008455F2" w:rsidRDefault="008455F2">
            <w:pPr>
              <w:pStyle w:val="TableParagraph"/>
              <w:spacing w:before="7"/>
              <w:ind w:left="0"/>
              <w:rPr>
                <w:b/>
                <w:sz w:val="13"/>
              </w:rPr>
            </w:pPr>
          </w:p>
          <w:p w:rsidR="008455F2" w:rsidRDefault="009D632A">
            <w:pPr>
              <w:pStyle w:val="TableParagraph"/>
              <w:ind w:right="5456"/>
              <w:jc w:val="both"/>
              <w:rPr>
                <w:i/>
                <w:sz w:val="14"/>
              </w:rPr>
            </w:pPr>
            <w:r>
              <w:rPr>
                <w:sz w:val="14"/>
              </w:rPr>
              <w:t xml:space="preserve">Модални </w:t>
            </w:r>
            <w:r>
              <w:rPr>
                <w:spacing w:val="-3"/>
                <w:sz w:val="14"/>
              </w:rPr>
              <w:t xml:space="preserve">глаголи </w:t>
            </w:r>
            <w:r>
              <w:rPr>
                <w:sz w:val="14"/>
              </w:rPr>
              <w:t>(</w:t>
            </w:r>
            <w:r>
              <w:rPr>
                <w:i/>
                <w:sz w:val="14"/>
              </w:rPr>
              <w:t>potere, dovere,</w:t>
            </w:r>
            <w:r>
              <w:rPr>
                <w:i/>
                <w:spacing w:val="-21"/>
                <w:sz w:val="14"/>
              </w:rPr>
              <w:t xml:space="preserve"> </w:t>
            </w:r>
            <w:r>
              <w:rPr>
                <w:i/>
                <w:sz w:val="14"/>
              </w:rPr>
              <w:t>volere</w:t>
            </w:r>
            <w:r>
              <w:rPr>
                <w:sz w:val="14"/>
              </w:rPr>
              <w:t>). Кондиционал учтивости (</w:t>
            </w:r>
            <w:r>
              <w:rPr>
                <w:i/>
                <w:sz w:val="14"/>
              </w:rPr>
              <w:t>potere, volere</w:t>
            </w:r>
            <w:r>
              <w:rPr>
                <w:sz w:val="14"/>
              </w:rPr>
              <w:t xml:space="preserve">). </w:t>
            </w:r>
            <w:r>
              <w:rPr>
                <w:spacing w:val="-3"/>
                <w:sz w:val="14"/>
              </w:rPr>
              <w:t xml:space="preserve">Упитни </w:t>
            </w:r>
            <w:r>
              <w:rPr>
                <w:sz w:val="14"/>
              </w:rPr>
              <w:t xml:space="preserve">придеви: </w:t>
            </w:r>
            <w:r>
              <w:rPr>
                <w:i/>
                <w:sz w:val="14"/>
              </w:rPr>
              <w:t>quale/i;</w:t>
            </w:r>
            <w:r>
              <w:rPr>
                <w:i/>
                <w:sz w:val="14"/>
              </w:rPr>
              <w:t xml:space="preserve"> </w:t>
            </w:r>
            <w:r>
              <w:rPr>
                <w:i/>
                <w:sz w:val="14"/>
              </w:rPr>
              <w:t>che.</w:t>
            </w:r>
          </w:p>
          <w:p w:rsidR="008455F2" w:rsidRDefault="009D632A">
            <w:pPr>
              <w:pStyle w:val="TableParagraph"/>
              <w:spacing w:line="158" w:lineRule="exact"/>
              <w:rPr>
                <w:i/>
                <w:sz w:val="14"/>
              </w:rPr>
            </w:pPr>
            <w:r>
              <w:rPr>
                <w:sz w:val="14"/>
              </w:rPr>
              <w:t xml:space="preserve">Показне заменице: </w:t>
            </w:r>
            <w:r>
              <w:rPr>
                <w:i/>
                <w:sz w:val="14"/>
              </w:rPr>
              <w:t>quello/a/i/e; questo/a/i/e.</w:t>
            </w:r>
          </w:p>
          <w:p w:rsidR="008455F2" w:rsidRDefault="008455F2">
            <w:pPr>
              <w:pStyle w:val="TableParagraph"/>
              <w:spacing w:before="10"/>
              <w:ind w:left="0"/>
              <w:rPr>
                <w:b/>
                <w:sz w:val="13"/>
              </w:rPr>
            </w:pPr>
          </w:p>
          <w:p w:rsidR="008455F2" w:rsidRDefault="009D632A">
            <w:pPr>
              <w:pStyle w:val="TableParagraph"/>
              <w:ind w:left="91"/>
              <w:rPr>
                <w:sz w:val="14"/>
              </w:rPr>
            </w:pPr>
            <w:r>
              <w:rPr>
                <w:b/>
                <w:sz w:val="14"/>
              </w:rPr>
              <w:t xml:space="preserve">(Интер)културни садржаји: </w:t>
            </w:r>
            <w:r>
              <w:rPr>
                <w:sz w:val="14"/>
              </w:rPr>
              <w:t>правила учтиве комуникације, дружење и пријатељски односи.</w:t>
            </w:r>
          </w:p>
        </w:tc>
      </w:tr>
      <w:tr w:rsidR="008455F2">
        <w:trPr>
          <w:trHeight w:val="132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9"/>
              <w:ind w:left="863" w:hanging="449"/>
              <w:rPr>
                <w:b/>
                <w:sz w:val="14"/>
              </w:rPr>
            </w:pPr>
            <w:r>
              <w:rPr>
                <w:b/>
                <w:sz w:val="14"/>
              </w:rPr>
              <w:t>РАЗУМЕВАЊЕ И ДАВАЊЕ УПУТСТАВА</w:t>
            </w:r>
          </w:p>
        </w:tc>
        <w:tc>
          <w:tcPr>
            <w:tcW w:w="7927" w:type="dxa"/>
          </w:tcPr>
          <w:p w:rsidR="008455F2" w:rsidRDefault="009D632A">
            <w:pPr>
              <w:pStyle w:val="TableParagraph"/>
              <w:spacing w:before="19" w:line="161" w:lineRule="exact"/>
              <w:rPr>
                <w:i/>
                <w:sz w:val="14"/>
              </w:rPr>
            </w:pPr>
            <w:r>
              <w:rPr>
                <w:i/>
                <w:sz w:val="14"/>
              </w:rPr>
              <w:t>Ascolta e rispondi alle seguenti domande. Scegli la risposta giusta. Create il poster. Completa la tabella. Usa le parole date./ Scrivi</w:t>
            </w:r>
          </w:p>
          <w:p w:rsidR="008455F2" w:rsidRDefault="009D632A">
            <w:pPr>
              <w:pStyle w:val="TableParagraph"/>
              <w:spacing w:line="161" w:lineRule="exact"/>
              <w:rPr>
                <w:i/>
                <w:sz w:val="14"/>
              </w:rPr>
            </w:pPr>
            <w:r>
              <w:rPr>
                <w:i/>
                <w:sz w:val="14"/>
              </w:rPr>
              <w:t>un’email a un tuo amico.</w:t>
            </w:r>
          </w:p>
          <w:p w:rsidR="008455F2" w:rsidRDefault="008455F2">
            <w:pPr>
              <w:pStyle w:val="TableParagraph"/>
              <w:spacing w:before="9"/>
              <w:ind w:left="0"/>
              <w:rPr>
                <w:b/>
                <w:sz w:val="13"/>
              </w:rPr>
            </w:pPr>
          </w:p>
          <w:p w:rsidR="008455F2" w:rsidRDefault="009D632A">
            <w:pPr>
              <w:pStyle w:val="TableParagraph"/>
              <w:rPr>
                <w:i/>
                <w:sz w:val="14"/>
              </w:rPr>
            </w:pPr>
            <w:r>
              <w:rPr>
                <w:i/>
                <w:sz w:val="14"/>
              </w:rPr>
              <w:t>Pulire le patate. Tagliare (tagliate) le cipolle. Cuocere a fuoco lento. / È vietato fumare! V</w:t>
            </w:r>
            <w:r>
              <w:rPr>
                <w:i/>
                <w:sz w:val="14"/>
              </w:rPr>
              <w:t>ietato fotografare!</w:t>
            </w:r>
          </w:p>
          <w:p w:rsidR="008455F2" w:rsidRDefault="008455F2">
            <w:pPr>
              <w:pStyle w:val="TableParagraph"/>
              <w:spacing w:before="9"/>
              <w:ind w:left="0"/>
              <w:rPr>
                <w:b/>
                <w:sz w:val="13"/>
              </w:rPr>
            </w:pPr>
          </w:p>
          <w:p w:rsidR="008455F2" w:rsidRDefault="009D632A">
            <w:pPr>
              <w:pStyle w:val="TableParagraph"/>
              <w:spacing w:before="1"/>
              <w:rPr>
                <w:sz w:val="14"/>
              </w:rPr>
            </w:pPr>
            <w:r>
              <w:rPr>
                <w:sz w:val="14"/>
              </w:rPr>
              <w:t>Заповедни начин.</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традиционалне омиљене врсте јела; игре.</w:t>
            </w:r>
          </w:p>
        </w:tc>
      </w:tr>
      <w:tr w:rsidR="008455F2">
        <w:trPr>
          <w:trHeight w:val="1160"/>
        </w:trPr>
        <w:tc>
          <w:tcPr>
            <w:tcW w:w="2608" w:type="dxa"/>
          </w:tcPr>
          <w:p w:rsidR="008455F2" w:rsidRDefault="008455F2">
            <w:pPr>
              <w:pStyle w:val="TableParagraph"/>
              <w:ind w:left="0"/>
              <w:rPr>
                <w:b/>
                <w:sz w:val="16"/>
              </w:rPr>
            </w:pPr>
          </w:p>
          <w:p w:rsidR="008455F2" w:rsidRDefault="008455F2">
            <w:pPr>
              <w:pStyle w:val="TableParagraph"/>
              <w:spacing w:before="3"/>
              <w:ind w:left="0"/>
              <w:rPr>
                <w:b/>
                <w:sz w:val="20"/>
              </w:rPr>
            </w:pPr>
          </w:p>
          <w:p w:rsidR="008455F2" w:rsidRDefault="009D632A">
            <w:pPr>
              <w:pStyle w:val="TableParagraph"/>
              <w:spacing w:before="1"/>
              <w:ind w:left="236" w:firstLine="98"/>
              <w:rPr>
                <w:b/>
                <w:sz w:val="14"/>
              </w:rPr>
            </w:pPr>
            <w:r>
              <w:rPr>
                <w:b/>
                <w:sz w:val="14"/>
              </w:rPr>
              <w:t>УПУЋИВАЊЕ ЧЕСТИТКИ И ИЗРАЖАВАЊЕ ЗАХВАЛНОСТИ</w:t>
            </w:r>
          </w:p>
        </w:tc>
        <w:tc>
          <w:tcPr>
            <w:tcW w:w="7927" w:type="dxa"/>
          </w:tcPr>
          <w:p w:rsidR="008455F2" w:rsidRDefault="009D632A">
            <w:pPr>
              <w:pStyle w:val="TableParagraph"/>
              <w:spacing w:before="19" w:line="161" w:lineRule="exact"/>
              <w:rPr>
                <w:i/>
                <w:sz w:val="14"/>
              </w:rPr>
            </w:pPr>
            <w:r>
              <w:rPr>
                <w:i/>
                <w:sz w:val="14"/>
              </w:rPr>
              <w:t>Buon compleanno!Tanti auguri!</w:t>
            </w:r>
          </w:p>
          <w:p w:rsidR="008455F2" w:rsidRDefault="009D632A">
            <w:pPr>
              <w:pStyle w:val="TableParagraph"/>
              <w:spacing w:line="160" w:lineRule="exact"/>
              <w:rPr>
                <w:i/>
                <w:sz w:val="14"/>
              </w:rPr>
            </w:pPr>
            <w:r>
              <w:rPr>
                <w:i/>
                <w:sz w:val="14"/>
              </w:rPr>
              <w:t>Bravo/a/i/e! Bravissimo/a/i/e! In bocca al lupo! Crepi!</w:t>
            </w:r>
          </w:p>
          <w:p w:rsidR="008455F2" w:rsidRDefault="009D632A">
            <w:pPr>
              <w:pStyle w:val="TableParagraph"/>
              <w:spacing w:line="161" w:lineRule="exact"/>
              <w:rPr>
                <w:i/>
                <w:sz w:val="14"/>
              </w:rPr>
            </w:pPr>
            <w:r>
              <w:rPr>
                <w:i/>
                <w:sz w:val="14"/>
              </w:rPr>
              <w:t>Buon Anno!Felice Anno Nuovo!/Buon Natale!/Forza!/Sono felice per te!/Mi dispiace.Che peccato!</w:t>
            </w:r>
          </w:p>
          <w:p w:rsidR="008455F2" w:rsidRDefault="008455F2">
            <w:pPr>
              <w:pStyle w:val="TableParagraph"/>
              <w:spacing w:before="9"/>
              <w:ind w:left="0"/>
              <w:rPr>
                <w:b/>
                <w:sz w:val="13"/>
              </w:rPr>
            </w:pPr>
          </w:p>
          <w:p w:rsidR="008455F2" w:rsidRDefault="009D632A">
            <w:pPr>
              <w:pStyle w:val="TableParagraph"/>
              <w:rPr>
                <w:sz w:val="14"/>
              </w:rPr>
            </w:pPr>
            <w:r>
              <w:rPr>
                <w:sz w:val="14"/>
              </w:rPr>
              <w:t>Узвичне реченице.</w:t>
            </w:r>
          </w:p>
          <w:p w:rsidR="008455F2" w:rsidRDefault="008455F2">
            <w:pPr>
              <w:pStyle w:val="TableParagraph"/>
              <w:spacing w:before="10"/>
              <w:ind w:left="0"/>
              <w:rPr>
                <w:b/>
                <w:sz w:val="13"/>
              </w:rPr>
            </w:pPr>
          </w:p>
          <w:p w:rsidR="008455F2" w:rsidRDefault="009D632A">
            <w:pPr>
              <w:pStyle w:val="TableParagraph"/>
              <w:rPr>
                <w:sz w:val="14"/>
              </w:rPr>
            </w:pPr>
            <w:r>
              <w:rPr>
                <w:b/>
                <w:sz w:val="14"/>
              </w:rPr>
              <w:t xml:space="preserve">(Интер)културни садржаји: </w:t>
            </w:r>
            <w:r>
              <w:rPr>
                <w:sz w:val="14"/>
              </w:rPr>
              <w:t>значајни празници и догађаји и начин обележавања; честитање.</w:t>
            </w:r>
          </w:p>
        </w:tc>
      </w:tr>
      <w:tr w:rsidR="008455F2">
        <w:trPr>
          <w:trHeight w:val="196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23"/>
              </w:rPr>
            </w:pPr>
          </w:p>
          <w:p w:rsidR="008455F2" w:rsidRDefault="009D632A">
            <w:pPr>
              <w:pStyle w:val="TableParagraph"/>
              <w:ind w:left="684" w:right="17" w:hanging="598"/>
              <w:rPr>
                <w:b/>
                <w:sz w:val="14"/>
              </w:rPr>
            </w:pPr>
            <w:r>
              <w:rPr>
                <w:b/>
                <w:sz w:val="14"/>
              </w:rPr>
              <w:t>ОПИСИВАЊЕ ДОГАЂАЈА И РАДЊЕ У САДАШЊОСТИ</w:t>
            </w:r>
          </w:p>
        </w:tc>
        <w:tc>
          <w:tcPr>
            <w:tcW w:w="7927" w:type="dxa"/>
          </w:tcPr>
          <w:p w:rsidR="008455F2" w:rsidRDefault="009D632A">
            <w:pPr>
              <w:pStyle w:val="TableParagraph"/>
              <w:spacing w:before="19" w:line="161" w:lineRule="exact"/>
              <w:rPr>
                <w:i/>
                <w:sz w:val="14"/>
              </w:rPr>
            </w:pPr>
            <w:r>
              <w:rPr>
                <w:i/>
                <w:sz w:val="14"/>
              </w:rPr>
              <w:t>Vivo in campagna. Abito al settimo piano di un grattacielo.</w:t>
            </w:r>
          </w:p>
          <w:p w:rsidR="008455F2" w:rsidRDefault="009D632A">
            <w:pPr>
              <w:pStyle w:val="TableParagraph"/>
              <w:spacing w:line="160" w:lineRule="exact"/>
              <w:rPr>
                <w:i/>
                <w:sz w:val="14"/>
              </w:rPr>
            </w:pPr>
            <w:r>
              <w:rPr>
                <w:i/>
                <w:sz w:val="14"/>
              </w:rPr>
              <w:t>La mattina si alza presto e fa colazione al bar./Di solito pranziamo verso le due./Non va a letto mai prima delle dieci./Qualche volta vado</w:t>
            </w:r>
          </w:p>
          <w:p w:rsidR="008455F2" w:rsidRDefault="009D632A">
            <w:pPr>
              <w:pStyle w:val="TableParagraph"/>
              <w:spacing w:line="160" w:lineRule="exact"/>
              <w:rPr>
                <w:i/>
                <w:sz w:val="14"/>
              </w:rPr>
            </w:pPr>
            <w:r>
              <w:rPr>
                <w:i/>
                <w:sz w:val="14"/>
              </w:rPr>
              <w:t>dai nonni dopo la scuola.</w:t>
            </w:r>
          </w:p>
          <w:p w:rsidR="008455F2" w:rsidRDefault="009D632A">
            <w:pPr>
              <w:pStyle w:val="TableParagraph"/>
              <w:spacing w:line="161" w:lineRule="exact"/>
              <w:rPr>
                <w:i/>
                <w:sz w:val="14"/>
              </w:rPr>
            </w:pPr>
            <w:r>
              <w:rPr>
                <w:i/>
                <w:sz w:val="14"/>
              </w:rPr>
              <w:t>Suo fratello è ancora piccolo e non sa nuotare.</w:t>
            </w:r>
          </w:p>
          <w:p w:rsidR="008455F2" w:rsidRDefault="008455F2">
            <w:pPr>
              <w:pStyle w:val="TableParagraph"/>
              <w:spacing w:before="9"/>
              <w:ind w:left="0"/>
              <w:rPr>
                <w:b/>
                <w:sz w:val="13"/>
              </w:rPr>
            </w:pPr>
          </w:p>
          <w:p w:rsidR="008455F2" w:rsidRDefault="009D632A">
            <w:pPr>
              <w:pStyle w:val="TableParagraph"/>
              <w:ind w:right="4755"/>
              <w:rPr>
                <w:i/>
                <w:sz w:val="14"/>
              </w:rPr>
            </w:pPr>
            <w:r>
              <w:rPr>
                <w:sz w:val="14"/>
              </w:rPr>
              <w:t xml:space="preserve">Садашње време. Повратни и прелазни глаголи. Глагол </w:t>
            </w:r>
            <w:r>
              <w:rPr>
                <w:i/>
                <w:sz w:val="14"/>
              </w:rPr>
              <w:t>sapere.</w:t>
            </w:r>
          </w:p>
          <w:p w:rsidR="008455F2" w:rsidRDefault="009D632A">
            <w:pPr>
              <w:pStyle w:val="TableParagraph"/>
              <w:spacing w:line="159" w:lineRule="exact"/>
              <w:rPr>
                <w:i/>
                <w:sz w:val="14"/>
              </w:rPr>
            </w:pPr>
            <w:r>
              <w:rPr>
                <w:sz w:val="14"/>
              </w:rPr>
              <w:t xml:space="preserve">Прилози и прилошки изрази за време: </w:t>
            </w:r>
            <w:r>
              <w:rPr>
                <w:i/>
                <w:sz w:val="14"/>
              </w:rPr>
              <w:t>oggi, domani, qualche volta, sempre, mai, di solito…</w:t>
            </w:r>
          </w:p>
          <w:p w:rsidR="008455F2" w:rsidRDefault="009D632A">
            <w:pPr>
              <w:pStyle w:val="TableParagraph"/>
              <w:spacing w:line="160" w:lineRule="exact"/>
              <w:rPr>
                <w:sz w:val="14"/>
              </w:rPr>
            </w:pPr>
            <w:r>
              <w:rPr>
                <w:sz w:val="14"/>
              </w:rPr>
              <w:t>Предлози.</w:t>
            </w:r>
          </w:p>
          <w:p w:rsidR="008455F2" w:rsidRDefault="009D632A">
            <w:pPr>
              <w:pStyle w:val="TableParagraph"/>
              <w:spacing w:line="161" w:lineRule="exact"/>
              <w:rPr>
                <w:sz w:val="14"/>
              </w:rPr>
            </w:pPr>
            <w:r>
              <w:rPr>
                <w:sz w:val="14"/>
              </w:rPr>
              <w:t>Редни бројеви до 10.</w:t>
            </w:r>
          </w:p>
          <w:p w:rsidR="008455F2" w:rsidRDefault="008455F2">
            <w:pPr>
              <w:pStyle w:val="TableParagraph"/>
              <w:spacing w:before="10"/>
              <w:ind w:left="0"/>
              <w:rPr>
                <w:b/>
                <w:sz w:val="13"/>
              </w:rPr>
            </w:pPr>
          </w:p>
          <w:p w:rsidR="008455F2" w:rsidRDefault="009D632A">
            <w:pPr>
              <w:pStyle w:val="TableParagraph"/>
              <w:rPr>
                <w:sz w:val="14"/>
              </w:rPr>
            </w:pPr>
            <w:r>
              <w:rPr>
                <w:b/>
                <w:sz w:val="14"/>
              </w:rPr>
              <w:t xml:space="preserve">(Интер)културни садржаји: </w:t>
            </w:r>
            <w:r>
              <w:rPr>
                <w:sz w:val="14"/>
              </w:rPr>
              <w:t>п</w:t>
            </w:r>
            <w:r>
              <w:rPr>
                <w:sz w:val="14"/>
              </w:rPr>
              <w:t>ородични живот; живот у школи – наставне и ваннаставне активности; распусти и путовања.</w:t>
            </w:r>
          </w:p>
        </w:tc>
      </w:tr>
      <w:tr w:rsidR="008455F2">
        <w:trPr>
          <w:trHeight w:val="1160"/>
        </w:trPr>
        <w:tc>
          <w:tcPr>
            <w:tcW w:w="2608" w:type="dxa"/>
          </w:tcPr>
          <w:p w:rsidR="008455F2" w:rsidRDefault="008455F2">
            <w:pPr>
              <w:pStyle w:val="TableParagraph"/>
              <w:ind w:left="0"/>
              <w:rPr>
                <w:b/>
                <w:sz w:val="16"/>
              </w:rPr>
            </w:pPr>
          </w:p>
          <w:p w:rsidR="008455F2" w:rsidRDefault="008455F2">
            <w:pPr>
              <w:pStyle w:val="TableParagraph"/>
              <w:spacing w:before="4"/>
              <w:ind w:left="0"/>
              <w:rPr>
                <w:b/>
                <w:sz w:val="20"/>
              </w:rPr>
            </w:pPr>
          </w:p>
          <w:p w:rsidR="008455F2" w:rsidRDefault="009D632A">
            <w:pPr>
              <w:pStyle w:val="TableParagraph"/>
              <w:ind w:left="747" w:right="17" w:hanging="661"/>
              <w:rPr>
                <w:b/>
                <w:sz w:val="14"/>
              </w:rPr>
            </w:pPr>
            <w:r>
              <w:rPr>
                <w:b/>
                <w:sz w:val="14"/>
              </w:rPr>
              <w:t>ОПИСИВАЊЕ ДОГАЂАЈА И РАДЊЕ У ПРОШЛОСТИ</w:t>
            </w:r>
          </w:p>
        </w:tc>
        <w:tc>
          <w:tcPr>
            <w:tcW w:w="7927" w:type="dxa"/>
          </w:tcPr>
          <w:p w:rsidR="008455F2" w:rsidRDefault="009D632A">
            <w:pPr>
              <w:pStyle w:val="TableParagraph"/>
              <w:spacing w:before="19"/>
              <w:ind w:right="324" w:firstLine="35"/>
              <w:rPr>
                <w:i/>
                <w:sz w:val="14"/>
              </w:rPr>
            </w:pPr>
            <w:r>
              <w:rPr>
                <w:i/>
                <w:sz w:val="14"/>
              </w:rPr>
              <w:t>Ieri sono andata in piscina./Cosa avete fatto il sabato scorso? Siamo andati in campagna, e voi? Abbiamo fatto un giro in centro. Antonio Vivaldi è nato a Venezia. È stato un compositore e violinista italiano.</w:t>
            </w:r>
          </w:p>
          <w:p w:rsidR="008455F2" w:rsidRDefault="008455F2">
            <w:pPr>
              <w:pStyle w:val="TableParagraph"/>
              <w:spacing w:before="9"/>
              <w:ind w:left="0"/>
              <w:rPr>
                <w:b/>
                <w:sz w:val="13"/>
              </w:rPr>
            </w:pPr>
          </w:p>
          <w:p w:rsidR="008455F2" w:rsidRDefault="009D632A">
            <w:pPr>
              <w:pStyle w:val="TableParagraph"/>
              <w:ind w:right="3575"/>
              <w:rPr>
                <w:i/>
                <w:sz w:val="14"/>
              </w:rPr>
            </w:pPr>
            <w:r>
              <w:rPr>
                <w:sz w:val="14"/>
              </w:rPr>
              <w:t>Прошло време (</w:t>
            </w:r>
            <w:r>
              <w:rPr>
                <w:i/>
                <w:sz w:val="14"/>
              </w:rPr>
              <w:t>Passato prossimo</w:t>
            </w:r>
            <w:r>
              <w:rPr>
                <w:sz w:val="14"/>
              </w:rPr>
              <w:t xml:space="preserve">): помоћни глаголи </w:t>
            </w:r>
            <w:r>
              <w:rPr>
                <w:i/>
                <w:sz w:val="14"/>
              </w:rPr>
              <w:t>essere/avere</w:t>
            </w:r>
            <w:r>
              <w:rPr>
                <w:sz w:val="14"/>
              </w:rPr>
              <w:t xml:space="preserve">. Прилози и прилошки изрази за време: </w:t>
            </w:r>
            <w:r>
              <w:rPr>
                <w:i/>
                <w:sz w:val="14"/>
              </w:rPr>
              <w:t>ieri, due settimane fa, un anno fa...</w:t>
            </w:r>
          </w:p>
          <w:p w:rsidR="008455F2" w:rsidRDefault="008455F2">
            <w:pPr>
              <w:pStyle w:val="TableParagraph"/>
              <w:spacing w:before="8"/>
              <w:ind w:left="0"/>
              <w:rPr>
                <w:b/>
                <w:sz w:val="13"/>
              </w:rPr>
            </w:pPr>
          </w:p>
          <w:p w:rsidR="008455F2" w:rsidRDefault="009D632A">
            <w:pPr>
              <w:pStyle w:val="TableParagraph"/>
              <w:ind w:left="91"/>
              <w:rPr>
                <w:sz w:val="14"/>
              </w:rPr>
            </w:pPr>
            <w:r>
              <w:rPr>
                <w:b/>
                <w:sz w:val="14"/>
              </w:rPr>
              <w:t xml:space="preserve">(Интер)културни садржаји: </w:t>
            </w:r>
            <w:r>
              <w:rPr>
                <w:sz w:val="14"/>
              </w:rPr>
              <w:t>живот некад и сад.</w:t>
            </w:r>
          </w:p>
        </w:tc>
      </w:tr>
      <w:tr w:rsidR="008455F2">
        <w:trPr>
          <w:trHeight w:val="164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6"/>
              <w:ind w:left="1001" w:hanging="652"/>
              <w:rPr>
                <w:b/>
                <w:sz w:val="14"/>
              </w:rPr>
            </w:pPr>
            <w:r>
              <w:rPr>
                <w:b/>
                <w:sz w:val="14"/>
              </w:rPr>
              <w:t>ИСКАЗИВАЊЕ ПЛАНОВА И НАМЕРА</w:t>
            </w:r>
          </w:p>
        </w:tc>
        <w:tc>
          <w:tcPr>
            <w:tcW w:w="7927" w:type="dxa"/>
          </w:tcPr>
          <w:p w:rsidR="008455F2" w:rsidRDefault="009D632A">
            <w:pPr>
              <w:pStyle w:val="TableParagraph"/>
              <w:spacing w:before="19"/>
              <w:ind w:right="-3"/>
              <w:rPr>
                <w:i/>
                <w:sz w:val="14"/>
              </w:rPr>
            </w:pPr>
            <w:r>
              <w:rPr>
                <w:i/>
                <w:sz w:val="14"/>
              </w:rPr>
              <w:t>Il sabato vado in piscina. /A che ora inizia la lezione?/Domani devo fare la spesa./ Sabato prossimo organizzo la festa di compleanno. Vuoi venire? Grazie.Vengo volentieri. A che ora comincia la festa ?</w:t>
            </w:r>
          </w:p>
          <w:p w:rsidR="008455F2" w:rsidRDefault="009D632A">
            <w:pPr>
              <w:pStyle w:val="TableParagraph"/>
              <w:spacing w:line="159" w:lineRule="exact"/>
              <w:rPr>
                <w:i/>
                <w:sz w:val="14"/>
              </w:rPr>
            </w:pPr>
            <w:r>
              <w:rPr>
                <w:i/>
                <w:sz w:val="14"/>
              </w:rPr>
              <w:t xml:space="preserve">Che fai domani sera ?Vuoi venire con me al cinema?Mi </w:t>
            </w:r>
            <w:r>
              <w:rPr>
                <w:i/>
                <w:sz w:val="14"/>
              </w:rPr>
              <w:t>dispiace, ma non posso. Devo studiare.</w:t>
            </w:r>
          </w:p>
          <w:p w:rsidR="008455F2" w:rsidRDefault="008455F2">
            <w:pPr>
              <w:pStyle w:val="TableParagraph"/>
              <w:spacing w:before="10"/>
              <w:ind w:left="0"/>
              <w:rPr>
                <w:b/>
                <w:sz w:val="13"/>
              </w:rPr>
            </w:pPr>
          </w:p>
          <w:p w:rsidR="008455F2" w:rsidRDefault="009D632A">
            <w:pPr>
              <w:pStyle w:val="TableParagraph"/>
              <w:ind w:right="4755"/>
              <w:rPr>
                <w:sz w:val="14"/>
              </w:rPr>
            </w:pPr>
            <w:r>
              <w:rPr>
                <w:sz w:val="14"/>
              </w:rPr>
              <w:t>Употреба садашњег времена за будућу радњу. Предлози.</w:t>
            </w:r>
          </w:p>
          <w:p w:rsidR="008455F2" w:rsidRDefault="009D632A">
            <w:pPr>
              <w:pStyle w:val="TableParagraph"/>
              <w:ind w:right="4755"/>
              <w:rPr>
                <w:sz w:val="14"/>
              </w:rPr>
            </w:pPr>
            <w:r>
              <w:rPr>
                <w:sz w:val="14"/>
              </w:rPr>
              <w:t>Прилози за време (</w:t>
            </w:r>
            <w:r>
              <w:rPr>
                <w:i/>
                <w:sz w:val="14"/>
              </w:rPr>
              <w:t>oggi, domani, dopo, sempre</w:t>
            </w:r>
            <w:r>
              <w:rPr>
                <w:sz w:val="14"/>
              </w:rPr>
              <w:t>...). Модални глаголи (</w:t>
            </w:r>
            <w:r>
              <w:rPr>
                <w:i/>
                <w:sz w:val="14"/>
              </w:rPr>
              <w:t>volere, potere, dovere</w:t>
            </w:r>
            <w:r>
              <w:rPr>
                <w:sz w:val="14"/>
              </w:rPr>
              <w:t>).</w:t>
            </w:r>
          </w:p>
          <w:p w:rsidR="008455F2" w:rsidRDefault="009D632A">
            <w:pPr>
              <w:pStyle w:val="TableParagraph"/>
              <w:spacing w:line="159" w:lineRule="exact"/>
              <w:rPr>
                <w:sz w:val="14"/>
              </w:rPr>
            </w:pPr>
            <w:r>
              <w:rPr>
                <w:b/>
                <w:sz w:val="14"/>
              </w:rPr>
              <w:t xml:space="preserve">(Интер)културни садржаји: </w:t>
            </w:r>
            <w:r>
              <w:rPr>
                <w:sz w:val="14"/>
              </w:rPr>
              <w:t>свакодневни живот, обавезе и разонода; породични и пријатељски односи.</w:t>
            </w:r>
          </w:p>
        </w:tc>
      </w:tr>
    </w:tbl>
    <w:p w:rsidR="008455F2" w:rsidRDefault="008455F2">
      <w:pPr>
        <w:spacing w:line="159"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80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5"/>
              <w:ind w:left="588" w:hanging="438"/>
              <w:rPr>
                <w:b/>
                <w:sz w:val="14"/>
              </w:rPr>
            </w:pPr>
            <w:r>
              <w:rPr>
                <w:b/>
                <w:sz w:val="14"/>
              </w:rPr>
              <w:t>ИСКАЗИВАЊЕ ЖЕЉА, ПОТРЕБА, ОСЕТА И ОСЕЋАЊА</w:t>
            </w:r>
          </w:p>
        </w:tc>
        <w:tc>
          <w:tcPr>
            <w:tcW w:w="7927" w:type="dxa"/>
          </w:tcPr>
          <w:p w:rsidR="008455F2" w:rsidRDefault="009D632A">
            <w:pPr>
              <w:pStyle w:val="TableParagraph"/>
              <w:spacing w:before="18"/>
              <w:rPr>
                <w:i/>
                <w:sz w:val="14"/>
              </w:rPr>
            </w:pPr>
            <w:r>
              <w:rPr>
                <w:i/>
                <w:sz w:val="14"/>
              </w:rPr>
              <w:t>Ho caldo/freddo/fame/sete.../Ti faccio un panino? Vuoi un po’ di acqua? /Non mi sento bene. Ho mal di testa/gola/stomaco. Sono molto stanca. Ho paura. Sono nervoso./Prendi una medicina. Va’ dal dottore. Riposati!</w:t>
            </w:r>
          </w:p>
          <w:p w:rsidR="008455F2" w:rsidRDefault="009D632A">
            <w:pPr>
              <w:pStyle w:val="TableParagraph"/>
              <w:spacing w:line="159" w:lineRule="exact"/>
              <w:rPr>
                <w:i/>
                <w:sz w:val="14"/>
              </w:rPr>
            </w:pPr>
            <w:r>
              <w:rPr>
                <w:i/>
                <w:sz w:val="14"/>
              </w:rPr>
              <w:t>Alzati!/ Fa’ un po’ di sport! /Non ti preoc</w:t>
            </w:r>
            <w:r>
              <w:rPr>
                <w:i/>
                <w:sz w:val="14"/>
              </w:rPr>
              <w:t>cupare!</w:t>
            </w:r>
          </w:p>
          <w:p w:rsidR="008455F2" w:rsidRDefault="009D632A">
            <w:pPr>
              <w:pStyle w:val="TableParagraph"/>
              <w:ind w:right="4291"/>
              <w:rPr>
                <w:i/>
                <w:sz w:val="14"/>
              </w:rPr>
            </w:pPr>
            <w:r>
              <w:rPr>
                <w:i/>
                <w:sz w:val="14"/>
              </w:rPr>
              <w:t>Andiamo al cinema!/ State attenti! Non parlate! Fate i compiti! Che peccato!/Che bello!/Mi dispiace tanto!</w:t>
            </w:r>
          </w:p>
          <w:p w:rsidR="008455F2" w:rsidRDefault="009D632A">
            <w:pPr>
              <w:pStyle w:val="TableParagraph"/>
              <w:spacing w:line="159" w:lineRule="exact"/>
              <w:rPr>
                <w:i/>
                <w:sz w:val="14"/>
              </w:rPr>
            </w:pPr>
            <w:r>
              <w:rPr>
                <w:i/>
                <w:sz w:val="14"/>
              </w:rPr>
              <w:t>Perché non facciamo una pausa?</w:t>
            </w:r>
          </w:p>
          <w:p w:rsidR="008455F2" w:rsidRDefault="008455F2">
            <w:pPr>
              <w:pStyle w:val="TableParagraph"/>
              <w:spacing w:before="9"/>
              <w:ind w:left="0"/>
              <w:rPr>
                <w:b/>
                <w:sz w:val="13"/>
              </w:rPr>
            </w:pPr>
          </w:p>
          <w:p w:rsidR="008455F2" w:rsidRDefault="009D632A">
            <w:pPr>
              <w:pStyle w:val="TableParagraph"/>
              <w:ind w:right="4755"/>
              <w:rPr>
                <w:sz w:val="14"/>
              </w:rPr>
            </w:pPr>
            <w:r>
              <w:rPr>
                <w:sz w:val="14"/>
              </w:rPr>
              <w:t>Заповедни начин (друго лице једнине и множине). Прилози за начин (</w:t>
            </w:r>
            <w:r>
              <w:rPr>
                <w:i/>
                <w:sz w:val="14"/>
              </w:rPr>
              <w:t>molto, tanto, bene, male</w:t>
            </w:r>
            <w:r>
              <w:rPr>
                <w:sz w:val="14"/>
              </w:rPr>
              <w:t>).</w:t>
            </w:r>
          </w:p>
          <w:p w:rsidR="008455F2" w:rsidRDefault="008455F2">
            <w:pPr>
              <w:pStyle w:val="TableParagraph"/>
              <w:spacing w:before="8"/>
              <w:ind w:left="0"/>
              <w:rPr>
                <w:b/>
                <w:sz w:val="13"/>
              </w:rPr>
            </w:pPr>
          </w:p>
          <w:p w:rsidR="008455F2" w:rsidRDefault="009D632A">
            <w:pPr>
              <w:pStyle w:val="TableParagraph"/>
              <w:spacing w:before="1"/>
              <w:rPr>
                <w:sz w:val="14"/>
              </w:rPr>
            </w:pPr>
            <w:r>
              <w:rPr>
                <w:b/>
                <w:sz w:val="14"/>
              </w:rPr>
              <w:t>(Интер)културни</w:t>
            </w:r>
            <w:r>
              <w:rPr>
                <w:b/>
                <w:sz w:val="14"/>
              </w:rPr>
              <w:t xml:space="preserve"> садржаји: </w:t>
            </w:r>
            <w:r>
              <w:rPr>
                <w:sz w:val="14"/>
              </w:rPr>
              <w:t>мимика и гестикулација; употреба емотикона; емпатија.</w:t>
            </w:r>
          </w:p>
        </w:tc>
      </w:tr>
      <w:tr w:rsidR="008455F2">
        <w:trPr>
          <w:trHeight w:val="212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4"/>
              </w:rPr>
            </w:pPr>
          </w:p>
          <w:p w:rsidR="008455F2" w:rsidRDefault="009D632A">
            <w:pPr>
              <w:pStyle w:val="TableParagraph"/>
              <w:ind w:left="498" w:hanging="223"/>
              <w:rPr>
                <w:b/>
                <w:sz w:val="14"/>
              </w:rPr>
            </w:pPr>
            <w:r>
              <w:rPr>
                <w:b/>
                <w:sz w:val="14"/>
              </w:rPr>
              <w:t>ИСКАЗИВАЊЕ ПРОСТОРНИХ ОДНОСА И ВЕЛИЧИНА</w:t>
            </w:r>
          </w:p>
        </w:tc>
        <w:tc>
          <w:tcPr>
            <w:tcW w:w="7927" w:type="dxa"/>
          </w:tcPr>
          <w:p w:rsidR="008455F2" w:rsidRDefault="009D632A">
            <w:pPr>
              <w:pStyle w:val="TableParagraph"/>
              <w:spacing w:before="18"/>
              <w:rPr>
                <w:i/>
                <w:sz w:val="14"/>
              </w:rPr>
            </w:pPr>
            <w:r>
              <w:rPr>
                <w:i/>
                <w:sz w:val="14"/>
              </w:rPr>
              <w:t xml:space="preserve">Scusa, sai dov’è la libreria? Devi andare dritto e girare a destra dopo il semaforo. /È a destra, dietro l’angolo/accanto alla posta. / </w:t>
            </w:r>
            <w:r>
              <w:rPr>
                <w:i/>
                <w:sz w:val="14"/>
              </w:rPr>
              <w:t>Attraversa la piazza e lì c’è la libreria. Gira a destra e va’ sempre dritto.</w:t>
            </w:r>
          </w:p>
          <w:p w:rsidR="008455F2" w:rsidRDefault="009D632A">
            <w:pPr>
              <w:pStyle w:val="TableParagraph"/>
              <w:spacing w:line="159" w:lineRule="exact"/>
              <w:rPr>
                <w:i/>
                <w:sz w:val="14"/>
              </w:rPr>
            </w:pPr>
            <w:r>
              <w:rPr>
                <w:i/>
                <w:sz w:val="14"/>
              </w:rPr>
              <w:t>Scusi, sa dov’è la stazione ferroviaria?È di fronte al cinema.</w:t>
            </w:r>
          </w:p>
          <w:p w:rsidR="008455F2" w:rsidRDefault="009D632A">
            <w:pPr>
              <w:pStyle w:val="TableParagraph"/>
              <w:ind w:right="1744"/>
              <w:rPr>
                <w:i/>
                <w:sz w:val="14"/>
              </w:rPr>
            </w:pPr>
            <w:r>
              <w:rPr>
                <w:i/>
                <w:sz w:val="14"/>
              </w:rPr>
              <w:t>Dove sono i miei quaderni? Sono sul banco./Sotto la sedia c’è un gatto./ Fra il tavolo e la sedia c’è lo zaino. Vad</w:t>
            </w:r>
            <w:r>
              <w:rPr>
                <w:i/>
                <w:sz w:val="14"/>
              </w:rPr>
              <w:t>o in biblioteca./ Sono da Paolo./ La borsa è sul tavolo.</w:t>
            </w:r>
          </w:p>
          <w:p w:rsidR="008455F2" w:rsidRDefault="008455F2">
            <w:pPr>
              <w:pStyle w:val="TableParagraph"/>
              <w:spacing w:before="8"/>
              <w:ind w:left="0"/>
              <w:rPr>
                <w:b/>
                <w:sz w:val="13"/>
              </w:rPr>
            </w:pPr>
          </w:p>
          <w:p w:rsidR="008455F2" w:rsidRDefault="009D632A">
            <w:pPr>
              <w:pStyle w:val="TableParagraph"/>
              <w:spacing w:line="161" w:lineRule="exact"/>
              <w:rPr>
                <w:sz w:val="14"/>
              </w:rPr>
            </w:pPr>
            <w:r>
              <w:rPr>
                <w:sz w:val="14"/>
              </w:rPr>
              <w:t>Заповедни начин.</w:t>
            </w:r>
          </w:p>
          <w:p w:rsidR="008455F2" w:rsidRDefault="009D632A">
            <w:pPr>
              <w:pStyle w:val="TableParagraph"/>
              <w:spacing w:line="160" w:lineRule="exact"/>
              <w:rPr>
                <w:i/>
                <w:sz w:val="14"/>
              </w:rPr>
            </w:pPr>
            <w:r>
              <w:rPr>
                <w:sz w:val="14"/>
              </w:rPr>
              <w:t xml:space="preserve">Прилози за место </w:t>
            </w:r>
            <w:r>
              <w:rPr>
                <w:i/>
                <w:sz w:val="14"/>
              </w:rPr>
              <w:t>(qui, lì, là, giù, su).</w:t>
            </w:r>
          </w:p>
          <w:p w:rsidR="008455F2" w:rsidRDefault="009D632A">
            <w:pPr>
              <w:pStyle w:val="TableParagraph"/>
              <w:ind w:right="729"/>
              <w:rPr>
                <w:i/>
                <w:sz w:val="14"/>
              </w:rPr>
            </w:pPr>
            <w:r>
              <w:rPr>
                <w:sz w:val="14"/>
              </w:rPr>
              <w:t>Предлози за изражавање положаја и просторних односа (</w:t>
            </w:r>
            <w:r>
              <w:rPr>
                <w:i/>
                <w:sz w:val="14"/>
              </w:rPr>
              <w:t>in, su, da, tra/fra, dietro, davanti, lontano, vicino, di fronte a...</w:t>
            </w:r>
            <w:r>
              <w:rPr>
                <w:sz w:val="14"/>
              </w:rPr>
              <w:t xml:space="preserve">). Упитни прилог: </w:t>
            </w:r>
            <w:r>
              <w:rPr>
                <w:i/>
                <w:sz w:val="14"/>
              </w:rPr>
              <w:t>dove.</w:t>
            </w:r>
          </w:p>
          <w:p w:rsidR="008455F2" w:rsidRDefault="009D632A">
            <w:pPr>
              <w:pStyle w:val="TableParagraph"/>
              <w:spacing w:line="159" w:lineRule="exact"/>
              <w:rPr>
                <w:i/>
                <w:sz w:val="14"/>
              </w:rPr>
            </w:pPr>
            <w:r>
              <w:rPr>
                <w:i/>
                <w:sz w:val="14"/>
              </w:rPr>
              <w:t>C’è/ci sono</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јавни простор; типичан изглед школског и стамбеног простора; локалне мерне јединице; природа.</w:t>
            </w:r>
          </w:p>
        </w:tc>
      </w:tr>
      <w:tr w:rsidR="008455F2">
        <w:trPr>
          <w:trHeight w:val="212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1"/>
              <w:ind w:left="0"/>
              <w:rPr>
                <w:b/>
                <w:sz w:val="20"/>
              </w:rPr>
            </w:pPr>
          </w:p>
          <w:p w:rsidR="008455F2" w:rsidRDefault="009D632A">
            <w:pPr>
              <w:pStyle w:val="TableParagraph"/>
              <w:ind w:left="426"/>
              <w:rPr>
                <w:b/>
                <w:sz w:val="14"/>
              </w:rPr>
            </w:pPr>
            <w:r>
              <w:rPr>
                <w:b/>
                <w:sz w:val="14"/>
              </w:rPr>
              <w:t>ИСКАЗИВАЊЕ ВРЕМЕНА</w:t>
            </w:r>
          </w:p>
        </w:tc>
        <w:tc>
          <w:tcPr>
            <w:tcW w:w="7927" w:type="dxa"/>
          </w:tcPr>
          <w:p w:rsidR="008455F2" w:rsidRDefault="009D632A">
            <w:pPr>
              <w:pStyle w:val="TableParagraph"/>
              <w:spacing w:before="18"/>
              <w:ind w:right="5414"/>
              <w:rPr>
                <w:i/>
                <w:sz w:val="14"/>
              </w:rPr>
            </w:pPr>
            <w:r>
              <w:rPr>
                <w:i/>
                <w:sz w:val="14"/>
              </w:rPr>
              <w:t>Che ore sono?/Che ora è? Sono le cinque. Oggi è il 20 maggio 2018.</w:t>
            </w:r>
          </w:p>
          <w:p w:rsidR="008455F2" w:rsidRDefault="009D632A">
            <w:pPr>
              <w:pStyle w:val="TableParagraph"/>
              <w:ind w:right="2930"/>
              <w:rPr>
                <w:i/>
                <w:sz w:val="14"/>
              </w:rPr>
            </w:pPr>
            <w:r>
              <w:rPr>
                <w:i/>
                <w:sz w:val="14"/>
              </w:rPr>
              <w:t>Di solito pranzo alle due./ Mi sveglio alle sette. /A che ora cominicia il film?Alle 18.00. Il treno parte per Firenze alle 10.</w:t>
            </w:r>
          </w:p>
          <w:p w:rsidR="008455F2" w:rsidRDefault="009D632A">
            <w:pPr>
              <w:pStyle w:val="TableParagraph"/>
              <w:spacing w:line="159" w:lineRule="exact"/>
              <w:rPr>
                <w:i/>
                <w:sz w:val="14"/>
              </w:rPr>
            </w:pPr>
            <w:r>
              <w:rPr>
                <w:i/>
                <w:sz w:val="14"/>
              </w:rPr>
              <w:t>Quando vai in Italia?Fra un mese. /In giugno.</w:t>
            </w:r>
          </w:p>
          <w:p w:rsidR="008455F2" w:rsidRDefault="009D632A">
            <w:pPr>
              <w:pStyle w:val="TableParagraph"/>
              <w:spacing w:line="161" w:lineRule="exact"/>
              <w:rPr>
                <w:i/>
                <w:sz w:val="14"/>
              </w:rPr>
            </w:pPr>
            <w:r>
              <w:rPr>
                <w:i/>
                <w:sz w:val="14"/>
              </w:rPr>
              <w:t>Che tempo fa? Piove. Nevica.C’è sole. C’è tanto vento. In inverno fa freddo. D’est</w:t>
            </w:r>
            <w:r>
              <w:rPr>
                <w:i/>
                <w:sz w:val="14"/>
              </w:rPr>
              <w:t>ate fa caldo.</w:t>
            </w:r>
          </w:p>
          <w:p w:rsidR="008455F2" w:rsidRDefault="008455F2">
            <w:pPr>
              <w:pStyle w:val="TableParagraph"/>
              <w:spacing w:before="8"/>
              <w:ind w:left="0"/>
              <w:rPr>
                <w:b/>
                <w:sz w:val="13"/>
              </w:rPr>
            </w:pPr>
          </w:p>
          <w:p w:rsidR="008455F2" w:rsidRDefault="009D632A">
            <w:pPr>
              <w:pStyle w:val="TableParagraph"/>
              <w:spacing w:line="161" w:lineRule="exact"/>
              <w:rPr>
                <w:i/>
                <w:sz w:val="14"/>
              </w:rPr>
            </w:pPr>
            <w:r>
              <w:rPr>
                <w:sz w:val="14"/>
              </w:rPr>
              <w:t xml:space="preserve">Упитни прилози: </w:t>
            </w:r>
            <w:r>
              <w:rPr>
                <w:i/>
                <w:sz w:val="14"/>
              </w:rPr>
              <w:t>quando.</w:t>
            </w:r>
          </w:p>
          <w:p w:rsidR="008455F2" w:rsidRDefault="009D632A">
            <w:pPr>
              <w:pStyle w:val="TableParagraph"/>
              <w:ind w:right="4175"/>
              <w:rPr>
                <w:sz w:val="14"/>
              </w:rPr>
            </w:pPr>
            <w:r>
              <w:rPr>
                <w:sz w:val="14"/>
              </w:rPr>
              <w:t>Употреба садашњег времена за изражавање будућности. Прилози за време (</w:t>
            </w:r>
            <w:r>
              <w:rPr>
                <w:i/>
                <w:sz w:val="14"/>
              </w:rPr>
              <w:t>adesso, oggi, domani, mai, sempre</w:t>
            </w:r>
            <w:r>
              <w:rPr>
                <w:sz w:val="14"/>
              </w:rPr>
              <w:t>...). Повратни глаголи.</w:t>
            </w:r>
          </w:p>
          <w:p w:rsidR="008455F2" w:rsidRDefault="009D632A">
            <w:pPr>
              <w:pStyle w:val="TableParagraph"/>
              <w:spacing w:line="158" w:lineRule="exact"/>
              <w:rPr>
                <w:sz w:val="14"/>
              </w:rPr>
            </w:pPr>
            <w:r>
              <w:rPr>
                <w:b/>
                <w:sz w:val="14"/>
              </w:rPr>
              <w:t xml:space="preserve">(Интер)културни садржаји: </w:t>
            </w:r>
            <w:r>
              <w:rPr>
                <w:sz w:val="14"/>
              </w:rPr>
              <w:t>климатски услови у Италији; типично радно време.</w:t>
            </w:r>
          </w:p>
        </w:tc>
      </w:tr>
      <w:tr w:rsidR="008455F2">
        <w:trPr>
          <w:trHeight w:val="260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8"/>
              </w:rPr>
            </w:pPr>
          </w:p>
          <w:p w:rsidR="008455F2" w:rsidRDefault="009D632A">
            <w:pPr>
              <w:pStyle w:val="TableParagraph"/>
              <w:ind w:left="780" w:hanging="548"/>
              <w:rPr>
                <w:b/>
                <w:sz w:val="14"/>
              </w:rPr>
            </w:pPr>
            <w:r>
              <w:rPr>
                <w:b/>
                <w:sz w:val="14"/>
              </w:rPr>
              <w:t>ИЗРАЖАВАЊЕ ПРИПАДАЊА И ПОСЕДОВАЊА</w:t>
            </w:r>
          </w:p>
        </w:tc>
        <w:tc>
          <w:tcPr>
            <w:tcW w:w="7927" w:type="dxa"/>
          </w:tcPr>
          <w:p w:rsidR="008455F2" w:rsidRDefault="009D632A">
            <w:pPr>
              <w:pStyle w:val="TableParagraph"/>
              <w:spacing w:before="19" w:line="161" w:lineRule="exact"/>
              <w:rPr>
                <w:i/>
                <w:sz w:val="14"/>
              </w:rPr>
            </w:pPr>
            <w:r>
              <w:rPr>
                <w:i/>
                <w:sz w:val="14"/>
              </w:rPr>
              <w:t>Di chi è questa bici? È di Paola.</w:t>
            </w:r>
          </w:p>
          <w:p w:rsidR="008455F2" w:rsidRDefault="009D632A">
            <w:pPr>
              <w:pStyle w:val="TableParagraph"/>
              <w:ind w:right="5701"/>
              <w:rPr>
                <w:i/>
                <w:sz w:val="14"/>
              </w:rPr>
            </w:pPr>
            <w:r>
              <w:rPr>
                <w:i/>
                <w:sz w:val="14"/>
              </w:rPr>
              <w:t>È tuo questo libro? No, è di Marco. Questo zaino è mio.</w:t>
            </w:r>
          </w:p>
          <w:p w:rsidR="008455F2" w:rsidRDefault="009D632A">
            <w:pPr>
              <w:pStyle w:val="TableParagraph"/>
              <w:spacing w:line="159" w:lineRule="exact"/>
              <w:rPr>
                <w:i/>
                <w:sz w:val="14"/>
              </w:rPr>
            </w:pPr>
            <w:r>
              <w:rPr>
                <w:i/>
                <w:sz w:val="14"/>
              </w:rPr>
              <w:t>Hai un dizionario?Sì, ce l’ho./ No, non ce l’ho.</w:t>
            </w:r>
          </w:p>
          <w:p w:rsidR="008455F2" w:rsidRDefault="009D632A">
            <w:pPr>
              <w:pStyle w:val="TableParagraph"/>
              <w:spacing w:line="161" w:lineRule="exact"/>
              <w:rPr>
                <w:i/>
                <w:sz w:val="14"/>
              </w:rPr>
            </w:pPr>
            <w:r>
              <w:rPr>
                <w:i/>
                <w:sz w:val="14"/>
              </w:rPr>
              <w:t>Luigi non ha il biglietto per il concerto.</w:t>
            </w:r>
          </w:p>
          <w:p w:rsidR="008455F2" w:rsidRDefault="008455F2">
            <w:pPr>
              <w:pStyle w:val="TableParagraph"/>
              <w:spacing w:before="8"/>
              <w:ind w:left="0"/>
              <w:rPr>
                <w:b/>
                <w:sz w:val="13"/>
              </w:rPr>
            </w:pPr>
          </w:p>
          <w:p w:rsidR="008455F2" w:rsidRDefault="009D632A">
            <w:pPr>
              <w:pStyle w:val="TableParagraph"/>
              <w:spacing w:before="1"/>
              <w:ind w:right="5145"/>
              <w:rPr>
                <w:i/>
                <w:sz w:val="14"/>
              </w:rPr>
            </w:pPr>
            <w:r>
              <w:rPr>
                <w:sz w:val="14"/>
              </w:rPr>
              <w:t xml:space="preserve">Конструкција за исказивање припадности. Питања са </w:t>
            </w:r>
            <w:r>
              <w:rPr>
                <w:i/>
                <w:sz w:val="14"/>
              </w:rPr>
              <w:t>di chi.</w:t>
            </w:r>
          </w:p>
          <w:p w:rsidR="008455F2" w:rsidRDefault="009D632A">
            <w:pPr>
              <w:pStyle w:val="TableParagraph"/>
              <w:spacing w:line="159" w:lineRule="exact"/>
              <w:rPr>
                <w:i/>
                <w:sz w:val="14"/>
              </w:rPr>
            </w:pPr>
            <w:r>
              <w:rPr>
                <w:sz w:val="14"/>
              </w:rPr>
              <w:t xml:space="preserve">Речца </w:t>
            </w:r>
            <w:r>
              <w:rPr>
                <w:i/>
                <w:sz w:val="14"/>
              </w:rPr>
              <w:t xml:space="preserve">ci </w:t>
            </w:r>
            <w:r>
              <w:rPr>
                <w:sz w:val="14"/>
              </w:rPr>
              <w:t xml:space="preserve">у изразима </w:t>
            </w:r>
            <w:r>
              <w:rPr>
                <w:i/>
                <w:sz w:val="14"/>
              </w:rPr>
              <w:t>ce l’ho, ce l’abbiamo…</w:t>
            </w:r>
          </w:p>
          <w:p w:rsidR="008455F2" w:rsidRDefault="009D632A">
            <w:pPr>
              <w:pStyle w:val="TableParagraph"/>
              <w:ind w:right="5962"/>
              <w:rPr>
                <w:sz w:val="14"/>
              </w:rPr>
            </w:pPr>
            <w:r>
              <w:rPr>
                <w:sz w:val="14"/>
              </w:rPr>
              <w:t>Присвојни придеви и заменице.</w:t>
            </w:r>
          </w:p>
          <w:p w:rsidR="008455F2" w:rsidRDefault="009D632A">
            <w:pPr>
              <w:pStyle w:val="TableParagraph"/>
              <w:ind w:right="5962"/>
              <w:rPr>
                <w:sz w:val="14"/>
              </w:rPr>
            </w:pPr>
            <w:r>
              <w:rPr>
                <w:sz w:val="14"/>
              </w:rPr>
              <w:t>Показни придеви.</w:t>
            </w:r>
          </w:p>
          <w:p w:rsidR="008455F2" w:rsidRDefault="009D632A">
            <w:pPr>
              <w:pStyle w:val="TableParagraph"/>
              <w:ind w:right="6055"/>
              <w:rPr>
                <w:sz w:val="14"/>
              </w:rPr>
            </w:pPr>
            <w:r>
              <w:rPr>
                <w:sz w:val="14"/>
              </w:rPr>
              <w:t>Одређени и неодређени члан.</w:t>
            </w:r>
          </w:p>
          <w:p w:rsidR="008455F2" w:rsidRDefault="009D632A">
            <w:pPr>
              <w:pStyle w:val="TableParagraph"/>
              <w:ind w:right="6097"/>
              <w:rPr>
                <w:sz w:val="14"/>
              </w:rPr>
            </w:pPr>
            <w:r>
              <w:rPr>
                <w:sz w:val="14"/>
              </w:rPr>
              <w:t>Негација.</w:t>
            </w:r>
          </w:p>
          <w:p w:rsidR="008455F2" w:rsidRDefault="009D632A">
            <w:pPr>
              <w:pStyle w:val="TableParagraph"/>
              <w:spacing w:line="159" w:lineRule="exact"/>
              <w:rPr>
                <w:sz w:val="14"/>
              </w:rPr>
            </w:pPr>
            <w:r>
              <w:rPr>
                <w:sz w:val="14"/>
              </w:rPr>
              <w:t>Упитна интонација.</w:t>
            </w:r>
          </w:p>
          <w:p w:rsidR="008455F2" w:rsidRDefault="008455F2">
            <w:pPr>
              <w:pStyle w:val="TableParagraph"/>
              <w:spacing w:before="7"/>
              <w:ind w:left="0"/>
              <w:rPr>
                <w:b/>
                <w:sz w:val="13"/>
              </w:rPr>
            </w:pPr>
          </w:p>
          <w:p w:rsidR="008455F2" w:rsidRDefault="009D632A">
            <w:pPr>
              <w:pStyle w:val="TableParagraph"/>
              <w:rPr>
                <w:sz w:val="14"/>
              </w:rPr>
            </w:pPr>
            <w:r>
              <w:rPr>
                <w:b/>
                <w:sz w:val="14"/>
              </w:rPr>
              <w:t xml:space="preserve">(Интер)културни садржаји: </w:t>
            </w:r>
            <w:r>
              <w:rPr>
                <w:sz w:val="14"/>
              </w:rPr>
              <w:t>породица и пријатељи; од</w:t>
            </w:r>
            <w:r>
              <w:rPr>
                <w:sz w:val="14"/>
              </w:rPr>
              <w:t>нос према својој и туђој имовини.</w:t>
            </w:r>
          </w:p>
        </w:tc>
      </w:tr>
      <w:tr w:rsidR="008455F2">
        <w:trPr>
          <w:trHeight w:val="164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6"/>
              <w:ind w:left="259" w:hanging="106"/>
              <w:rPr>
                <w:b/>
                <w:sz w:val="14"/>
              </w:rPr>
            </w:pPr>
            <w:r>
              <w:rPr>
                <w:b/>
                <w:sz w:val="14"/>
              </w:rPr>
              <w:t>ИЗРАЖАВАЊЕ ИНТЕРЕСОВАЊА, ДОПАДАЊА И НЕДОПАДАЊА</w:t>
            </w:r>
          </w:p>
        </w:tc>
        <w:tc>
          <w:tcPr>
            <w:tcW w:w="7927" w:type="dxa"/>
          </w:tcPr>
          <w:p w:rsidR="008455F2" w:rsidRDefault="009D632A">
            <w:pPr>
              <w:pStyle w:val="TableParagraph"/>
              <w:spacing w:before="19"/>
              <w:ind w:right="2822"/>
              <w:rPr>
                <w:i/>
                <w:sz w:val="14"/>
              </w:rPr>
            </w:pPr>
            <w:r>
              <w:rPr>
                <w:i/>
                <w:sz w:val="14"/>
              </w:rPr>
              <w:t>Che cosa ti piace fare nel tempo libero? Nel tempo libero mi piace/preferisco....perché... Il mio film preferito è...</w:t>
            </w:r>
          </w:p>
          <w:p w:rsidR="008455F2" w:rsidRDefault="009D632A">
            <w:pPr>
              <w:pStyle w:val="TableParagraph"/>
              <w:ind w:right="4481"/>
              <w:rPr>
                <w:i/>
                <w:sz w:val="14"/>
              </w:rPr>
            </w:pPr>
            <w:r>
              <w:rPr>
                <w:i/>
                <w:sz w:val="14"/>
              </w:rPr>
              <w:t>Ti piace il nuoto?/Ti piace nuotare?/Non mi piace perché... Ti piacciono le lasagne? Sì, mi piacciono molto.</w:t>
            </w:r>
          </w:p>
          <w:p w:rsidR="008455F2" w:rsidRDefault="008455F2">
            <w:pPr>
              <w:pStyle w:val="TableParagraph"/>
              <w:spacing w:before="6"/>
              <w:ind w:left="0"/>
              <w:rPr>
                <w:b/>
                <w:sz w:val="13"/>
              </w:rPr>
            </w:pPr>
          </w:p>
          <w:p w:rsidR="008455F2" w:rsidRDefault="009D632A">
            <w:pPr>
              <w:pStyle w:val="TableParagraph"/>
              <w:spacing w:before="1" w:line="161" w:lineRule="exact"/>
              <w:rPr>
                <w:i/>
                <w:sz w:val="14"/>
              </w:rPr>
            </w:pPr>
            <w:r>
              <w:rPr>
                <w:sz w:val="14"/>
              </w:rPr>
              <w:t xml:space="preserve">Глагол </w:t>
            </w:r>
            <w:r>
              <w:rPr>
                <w:i/>
                <w:sz w:val="14"/>
              </w:rPr>
              <w:t>piacere.</w:t>
            </w:r>
          </w:p>
          <w:p w:rsidR="008455F2" w:rsidRDefault="009D632A">
            <w:pPr>
              <w:pStyle w:val="TableParagraph"/>
              <w:spacing w:line="161" w:lineRule="exact"/>
              <w:rPr>
                <w:i/>
                <w:sz w:val="14"/>
              </w:rPr>
            </w:pPr>
            <w:r>
              <w:rPr>
                <w:sz w:val="14"/>
              </w:rPr>
              <w:t xml:space="preserve">Ненаглашење личне заменице у функцији индиректног објекта </w:t>
            </w:r>
            <w:r>
              <w:rPr>
                <w:i/>
                <w:sz w:val="14"/>
              </w:rPr>
              <w:t>(pronomi indiretti).</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интересовања, хобији, забава, разонода, спорт и рекреација; уметност (књижевност за младе, стрип, музика, филм).</w:t>
            </w:r>
          </w:p>
        </w:tc>
      </w:tr>
      <w:tr w:rsidR="008455F2">
        <w:trPr>
          <w:trHeight w:val="180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16"/>
              </w:rPr>
            </w:pPr>
          </w:p>
          <w:p w:rsidR="008455F2" w:rsidRDefault="009D632A">
            <w:pPr>
              <w:pStyle w:val="TableParagraph"/>
              <w:ind w:left="690" w:hanging="341"/>
              <w:rPr>
                <w:b/>
                <w:sz w:val="14"/>
              </w:rPr>
            </w:pPr>
            <w:r>
              <w:rPr>
                <w:b/>
                <w:sz w:val="14"/>
              </w:rPr>
              <w:t>ИЗРАЖАВАЊЕ КОЛИЧИНЕ, БРОЈЕВА И ЦЕНА</w:t>
            </w:r>
          </w:p>
        </w:tc>
        <w:tc>
          <w:tcPr>
            <w:tcW w:w="7927" w:type="dxa"/>
          </w:tcPr>
          <w:p w:rsidR="008455F2" w:rsidRDefault="009D632A">
            <w:pPr>
              <w:pStyle w:val="TableParagraph"/>
              <w:spacing w:before="19"/>
              <w:ind w:right="729"/>
              <w:rPr>
                <w:i/>
                <w:sz w:val="14"/>
              </w:rPr>
            </w:pPr>
            <w:r>
              <w:rPr>
                <w:i/>
                <w:sz w:val="14"/>
              </w:rPr>
              <w:t>Quante persone ci sono (al parco)? Ci sono tre persone che leggono il giornale. Ci sono dei bambini che giocano a calcio. Quanto costa un chilo di mele?</w:t>
            </w:r>
          </w:p>
          <w:p w:rsidR="008455F2" w:rsidRDefault="009D632A">
            <w:pPr>
              <w:pStyle w:val="TableParagraph"/>
              <w:spacing w:line="159" w:lineRule="exact"/>
              <w:rPr>
                <w:i/>
                <w:sz w:val="14"/>
              </w:rPr>
            </w:pPr>
            <w:r>
              <w:rPr>
                <w:i/>
                <w:sz w:val="14"/>
              </w:rPr>
              <w:t>Vorrei due etti di prosciutto cotto, grazie. Vorrei un po’ di pane, grazie. Compriamo del pane, delle p</w:t>
            </w:r>
            <w:r>
              <w:rPr>
                <w:i/>
                <w:sz w:val="14"/>
              </w:rPr>
              <w:t>atate e dell’uva.</w:t>
            </w:r>
          </w:p>
          <w:p w:rsidR="008455F2" w:rsidRDefault="009D632A">
            <w:pPr>
              <w:pStyle w:val="TableParagraph"/>
              <w:spacing w:line="161" w:lineRule="exact"/>
              <w:rPr>
                <w:i/>
                <w:sz w:val="14"/>
              </w:rPr>
            </w:pPr>
            <w:r>
              <w:rPr>
                <w:i/>
                <w:sz w:val="14"/>
              </w:rPr>
              <w:t>Scusi? Possiamo ordinare?</w:t>
            </w:r>
          </w:p>
          <w:p w:rsidR="008455F2" w:rsidRDefault="008455F2">
            <w:pPr>
              <w:pStyle w:val="TableParagraph"/>
              <w:spacing w:before="10"/>
              <w:ind w:left="0"/>
              <w:rPr>
                <w:b/>
                <w:sz w:val="13"/>
              </w:rPr>
            </w:pPr>
          </w:p>
          <w:p w:rsidR="008455F2" w:rsidRDefault="009D632A">
            <w:pPr>
              <w:pStyle w:val="TableParagraph"/>
              <w:spacing w:line="161" w:lineRule="exact"/>
              <w:rPr>
                <w:i/>
                <w:sz w:val="14"/>
              </w:rPr>
            </w:pPr>
            <w:r>
              <w:rPr>
                <w:sz w:val="14"/>
              </w:rPr>
              <w:t xml:space="preserve">Упитни придев /прилог: </w:t>
            </w:r>
            <w:r>
              <w:rPr>
                <w:i/>
                <w:sz w:val="14"/>
              </w:rPr>
              <w:t>quanto/i/a/e.</w:t>
            </w:r>
          </w:p>
          <w:p w:rsidR="008455F2" w:rsidRDefault="009D632A">
            <w:pPr>
              <w:pStyle w:val="TableParagraph"/>
              <w:spacing w:line="160" w:lineRule="exact"/>
              <w:rPr>
                <w:sz w:val="14"/>
              </w:rPr>
            </w:pPr>
            <w:r>
              <w:rPr>
                <w:sz w:val="14"/>
              </w:rPr>
              <w:t>Партитиван члан.</w:t>
            </w:r>
          </w:p>
          <w:p w:rsidR="008455F2" w:rsidRDefault="009D632A">
            <w:pPr>
              <w:pStyle w:val="TableParagraph"/>
              <w:spacing w:line="160" w:lineRule="exact"/>
              <w:rPr>
                <w:i/>
                <w:sz w:val="14"/>
              </w:rPr>
            </w:pPr>
            <w:r>
              <w:rPr>
                <w:sz w:val="14"/>
              </w:rPr>
              <w:t xml:space="preserve">Прилози за количину </w:t>
            </w:r>
            <w:r>
              <w:rPr>
                <w:i/>
                <w:sz w:val="14"/>
              </w:rPr>
              <w:t>poco/molto/tanto;un po’.</w:t>
            </w:r>
          </w:p>
          <w:p w:rsidR="008455F2" w:rsidRDefault="009D632A">
            <w:pPr>
              <w:pStyle w:val="TableParagraph"/>
              <w:spacing w:line="160" w:lineRule="exact"/>
              <w:rPr>
                <w:sz w:val="14"/>
              </w:rPr>
            </w:pPr>
            <w:r>
              <w:rPr>
                <w:sz w:val="14"/>
              </w:rPr>
              <w:t>Основни бројеви.</w:t>
            </w:r>
          </w:p>
          <w:p w:rsidR="008455F2" w:rsidRDefault="009D632A">
            <w:pPr>
              <w:pStyle w:val="TableParagraph"/>
              <w:spacing w:before="1" w:line="237" w:lineRule="auto"/>
              <w:rPr>
                <w:sz w:val="14"/>
              </w:rPr>
            </w:pPr>
            <w:r>
              <w:rPr>
                <w:b/>
                <w:sz w:val="14"/>
              </w:rPr>
              <w:t xml:space="preserve">(Интер)културни садржаји: </w:t>
            </w:r>
            <w:r>
              <w:rPr>
                <w:sz w:val="14"/>
              </w:rPr>
              <w:t>друштвено окружење; локална мерна јединица за тежину (</w:t>
            </w:r>
            <w:r>
              <w:rPr>
                <w:i/>
                <w:sz w:val="14"/>
              </w:rPr>
              <w:t>etto</w:t>
            </w:r>
            <w:r>
              <w:rPr>
                <w:sz w:val="14"/>
              </w:rPr>
              <w:t xml:space="preserve">); валута, </w:t>
            </w:r>
            <w:r>
              <w:rPr>
                <w:sz w:val="14"/>
              </w:rPr>
              <w:t>намирнице и производи специфични за циљну културу.</w:t>
            </w:r>
          </w:p>
        </w:tc>
      </w:tr>
    </w:tbl>
    <w:p w:rsidR="008455F2" w:rsidRDefault="008455F2">
      <w:pPr>
        <w:spacing w:line="237" w:lineRule="auto"/>
        <w:rPr>
          <w:sz w:val="14"/>
        </w:rPr>
        <w:sectPr w:rsidR="008455F2">
          <w:pgSz w:w="11910" w:h="15740"/>
          <w:pgMar w:top="180" w:right="520" w:bottom="280" w:left="560" w:header="720" w:footer="720" w:gutter="0"/>
          <w:cols w:space="720"/>
        </w:sectPr>
      </w:pPr>
    </w:p>
    <w:p w:rsidR="008455F2" w:rsidRDefault="009D632A">
      <w:pPr>
        <w:spacing w:before="80" w:after="41"/>
        <w:ind w:left="120"/>
        <w:rPr>
          <w:b/>
          <w:sz w:val="18"/>
        </w:rPr>
      </w:pPr>
      <w:r>
        <w:rPr>
          <w:b/>
          <w:sz w:val="18"/>
        </w:rPr>
        <w:lastRenderedPageBreak/>
        <w:t>НЕМАЧКИ ЈЕЗИК</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98"/>
        </w:trPr>
        <w:tc>
          <w:tcPr>
            <w:tcW w:w="2608" w:type="dxa"/>
            <w:shd w:val="clear" w:color="auto" w:fill="E6E7E8"/>
          </w:tcPr>
          <w:p w:rsidR="008455F2" w:rsidRDefault="009D632A">
            <w:pPr>
              <w:pStyle w:val="TableParagraph"/>
              <w:spacing w:before="16"/>
              <w:ind w:left="480"/>
              <w:rPr>
                <w:b/>
                <w:sz w:val="14"/>
              </w:rPr>
            </w:pPr>
            <w:r>
              <w:rPr>
                <w:b/>
                <w:sz w:val="14"/>
              </w:rPr>
              <w:t>Комуникативна функција</w:t>
            </w:r>
          </w:p>
        </w:tc>
        <w:tc>
          <w:tcPr>
            <w:tcW w:w="7927" w:type="dxa"/>
            <w:shd w:val="clear" w:color="auto" w:fill="E6E7E8"/>
          </w:tcPr>
          <w:p w:rsidR="008455F2" w:rsidRDefault="009D632A">
            <w:pPr>
              <w:pStyle w:val="TableParagraph"/>
              <w:spacing w:before="16"/>
              <w:ind w:left="3381" w:right="3372"/>
              <w:jc w:val="center"/>
              <w:rPr>
                <w:b/>
                <w:sz w:val="14"/>
              </w:rPr>
            </w:pPr>
            <w:r>
              <w:rPr>
                <w:b/>
                <w:sz w:val="14"/>
              </w:rPr>
              <w:t>Језички садржаји</w:t>
            </w:r>
          </w:p>
        </w:tc>
      </w:tr>
      <w:tr w:rsidR="008455F2">
        <w:trPr>
          <w:trHeight w:val="244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3"/>
              </w:rPr>
            </w:pPr>
          </w:p>
          <w:p w:rsidR="008455F2" w:rsidRDefault="009D632A">
            <w:pPr>
              <w:pStyle w:val="TableParagraph"/>
              <w:ind w:left="96" w:right="84" w:hanging="1"/>
              <w:jc w:val="center"/>
              <w:rPr>
                <w:b/>
                <w:sz w:val="14"/>
              </w:rPr>
            </w:pPr>
            <w:r>
              <w:rPr>
                <w:b/>
                <w:spacing w:val="-3"/>
                <w:sz w:val="14"/>
              </w:rPr>
              <w:t xml:space="preserve">ПОЗДРАВЉАЊЕ </w:t>
            </w:r>
            <w:r>
              <w:rPr>
                <w:b/>
                <w:sz w:val="14"/>
              </w:rPr>
              <w:t>И ПРЕДСТАВЉАЊЕ СЕБЕ И</w:t>
            </w:r>
            <w:r>
              <w:rPr>
                <w:b/>
                <w:spacing w:val="-20"/>
                <w:sz w:val="14"/>
              </w:rPr>
              <w:t xml:space="preserve"> </w:t>
            </w:r>
            <w:r>
              <w:rPr>
                <w:b/>
                <w:sz w:val="14"/>
              </w:rPr>
              <w:t xml:space="preserve">ДРУГИХ И </w:t>
            </w:r>
            <w:r>
              <w:rPr>
                <w:b/>
                <w:spacing w:val="-3"/>
                <w:sz w:val="14"/>
              </w:rPr>
              <w:t xml:space="preserve">ТРАЖЕЊЕ/ДАВАЊЕ </w:t>
            </w:r>
            <w:r>
              <w:rPr>
                <w:b/>
                <w:sz w:val="14"/>
              </w:rPr>
              <w:t>ОСНОВНИХ ИНФОРМАЦИЈА О СЕБИ И ДРУГИМА</w:t>
            </w:r>
          </w:p>
        </w:tc>
        <w:tc>
          <w:tcPr>
            <w:tcW w:w="7927" w:type="dxa"/>
          </w:tcPr>
          <w:p w:rsidR="008455F2" w:rsidRDefault="009D632A">
            <w:pPr>
              <w:pStyle w:val="TableParagraph"/>
              <w:spacing w:before="18" w:line="161" w:lineRule="exact"/>
              <w:rPr>
                <w:i/>
                <w:sz w:val="14"/>
              </w:rPr>
            </w:pPr>
            <w:r>
              <w:rPr>
                <w:i/>
                <w:sz w:val="14"/>
              </w:rPr>
              <w:t>Hallo. Ich bin Anna. Und du? Wie heißt du?</w:t>
            </w:r>
          </w:p>
          <w:p w:rsidR="008455F2" w:rsidRDefault="009D632A">
            <w:pPr>
              <w:pStyle w:val="TableParagraph"/>
              <w:ind w:right="122"/>
              <w:rPr>
                <w:i/>
                <w:sz w:val="14"/>
              </w:rPr>
            </w:pPr>
            <w:r>
              <w:rPr>
                <w:i/>
                <w:sz w:val="14"/>
              </w:rPr>
              <w:t>Er heißt Andreas. Mein Name ist Andera Zilinski. Freut mich. Wie alt bist du? Ich bin 12. Woher kommst du? Ich komme ausSerbien. Wo wohnt deine Tante? Meine Tante wohnt in Wien. Franz ist mein Schulfreund. Wir geh</w:t>
            </w:r>
            <w:r>
              <w:rPr>
                <w:i/>
                <w:sz w:val="14"/>
              </w:rPr>
              <w:t>en in die sechste Klasse. Wann bist du geboren? Am</w:t>
            </w:r>
          </w:p>
          <w:p w:rsidR="008455F2" w:rsidRDefault="009D632A">
            <w:pPr>
              <w:pStyle w:val="TableParagraph"/>
              <w:spacing w:line="159" w:lineRule="exact"/>
              <w:rPr>
                <w:i/>
                <w:sz w:val="14"/>
              </w:rPr>
            </w:pPr>
            <w:r>
              <w:rPr>
                <w:i/>
                <w:sz w:val="14"/>
              </w:rPr>
              <w:t>.....(s)ten .....Wie ist deine Telefonnummer?</w:t>
            </w:r>
          </w:p>
          <w:p w:rsidR="008455F2" w:rsidRDefault="009D632A">
            <w:pPr>
              <w:pStyle w:val="TableParagraph"/>
              <w:spacing w:line="161" w:lineRule="exact"/>
              <w:rPr>
                <w:i/>
                <w:sz w:val="14"/>
              </w:rPr>
            </w:pPr>
            <w:r>
              <w:rPr>
                <w:i/>
                <w:sz w:val="14"/>
              </w:rPr>
              <w:t>Wie geht`s?Wie geht es Ihnen? Gut, danke. Und dir? Und Ihnen?Na ja, es geht. Schlecht. Auf Wiedersehen. Gute Nacht. Tschüs. Bis bald!</w:t>
            </w:r>
          </w:p>
          <w:p w:rsidR="008455F2" w:rsidRDefault="008455F2">
            <w:pPr>
              <w:pStyle w:val="TableParagraph"/>
              <w:spacing w:before="9"/>
              <w:ind w:left="0"/>
              <w:rPr>
                <w:b/>
                <w:sz w:val="13"/>
              </w:rPr>
            </w:pPr>
          </w:p>
          <w:p w:rsidR="008455F2" w:rsidRDefault="009D632A">
            <w:pPr>
              <w:pStyle w:val="TableParagraph"/>
              <w:spacing w:line="161" w:lineRule="exact"/>
              <w:rPr>
                <w:sz w:val="14"/>
              </w:rPr>
            </w:pPr>
            <w:r>
              <w:rPr>
                <w:sz w:val="14"/>
              </w:rPr>
              <w:t>Презент слабих глагола и</w:t>
            </w:r>
            <w:r>
              <w:rPr>
                <w:sz w:val="14"/>
              </w:rPr>
              <w:t xml:space="preserve"> најфреквентнијих јаких глагола.</w:t>
            </w:r>
          </w:p>
          <w:p w:rsidR="008455F2" w:rsidRDefault="009D632A">
            <w:pPr>
              <w:pStyle w:val="TableParagraph"/>
              <w:ind w:right="729"/>
              <w:rPr>
                <w:sz w:val="14"/>
              </w:rPr>
            </w:pPr>
            <w:r>
              <w:rPr>
                <w:sz w:val="14"/>
              </w:rPr>
              <w:t xml:space="preserve">Употреба </w:t>
            </w:r>
            <w:r>
              <w:rPr>
                <w:spacing w:val="-3"/>
                <w:sz w:val="14"/>
              </w:rPr>
              <w:t xml:space="preserve">одређеног, </w:t>
            </w:r>
            <w:r>
              <w:rPr>
                <w:sz w:val="14"/>
              </w:rPr>
              <w:t xml:space="preserve">неодређеног, </w:t>
            </w:r>
            <w:r>
              <w:rPr>
                <w:spacing w:val="-3"/>
                <w:sz w:val="14"/>
              </w:rPr>
              <w:t xml:space="preserve">негационог, </w:t>
            </w:r>
            <w:r>
              <w:rPr>
                <w:sz w:val="14"/>
              </w:rPr>
              <w:t xml:space="preserve">присвојног члана у номинативу и </w:t>
            </w:r>
            <w:r>
              <w:rPr>
                <w:spacing w:val="-3"/>
                <w:sz w:val="14"/>
              </w:rPr>
              <w:t xml:space="preserve">акузативу. </w:t>
            </w:r>
            <w:r>
              <w:rPr>
                <w:sz w:val="14"/>
              </w:rPr>
              <w:t xml:space="preserve">Употреба нултог члана. Употреба упитних заменица и прилога </w:t>
            </w:r>
            <w:r>
              <w:rPr>
                <w:spacing w:val="-4"/>
                <w:sz w:val="14"/>
              </w:rPr>
              <w:t>(</w:t>
            </w:r>
            <w:r>
              <w:rPr>
                <w:i/>
                <w:spacing w:val="-4"/>
                <w:sz w:val="14"/>
              </w:rPr>
              <w:t xml:space="preserve">wer, </w:t>
            </w:r>
            <w:r>
              <w:rPr>
                <w:i/>
                <w:sz w:val="14"/>
              </w:rPr>
              <w:t>was; wo, wie, wann, woher</w:t>
            </w:r>
            <w:r>
              <w:rPr>
                <w:sz w:val="14"/>
              </w:rPr>
              <w:t>).</w:t>
            </w:r>
          </w:p>
          <w:p w:rsidR="008455F2" w:rsidRDefault="009D632A">
            <w:pPr>
              <w:pStyle w:val="TableParagraph"/>
              <w:spacing w:line="159" w:lineRule="exact"/>
              <w:rPr>
                <w:sz w:val="14"/>
              </w:rPr>
            </w:pPr>
            <w:r>
              <w:rPr>
                <w:sz w:val="14"/>
              </w:rPr>
              <w:t xml:space="preserve">Употреба показне заменице </w:t>
            </w:r>
            <w:r>
              <w:rPr>
                <w:i/>
                <w:sz w:val="14"/>
              </w:rPr>
              <w:t>das</w:t>
            </w:r>
            <w:r>
              <w:rPr>
                <w:sz w:val="14"/>
              </w:rPr>
              <w:t>.</w:t>
            </w:r>
          </w:p>
          <w:p w:rsidR="008455F2" w:rsidRDefault="009D632A">
            <w:pPr>
              <w:pStyle w:val="TableParagraph"/>
              <w:ind w:right="4175"/>
              <w:rPr>
                <w:sz w:val="14"/>
              </w:rPr>
            </w:pPr>
            <w:r>
              <w:rPr>
                <w:sz w:val="14"/>
              </w:rPr>
              <w:t>Исказна и упитна реченица – положај глагола/ред речи. Основни бројеви до 1000.</w:t>
            </w:r>
          </w:p>
          <w:p w:rsidR="008455F2" w:rsidRDefault="008455F2">
            <w:pPr>
              <w:pStyle w:val="TableParagraph"/>
              <w:spacing w:before="8"/>
              <w:ind w:left="0"/>
              <w:rPr>
                <w:b/>
                <w:sz w:val="13"/>
              </w:rPr>
            </w:pPr>
          </w:p>
          <w:p w:rsidR="008455F2" w:rsidRDefault="009D632A">
            <w:pPr>
              <w:pStyle w:val="TableParagraph"/>
              <w:rPr>
                <w:sz w:val="14"/>
              </w:rPr>
            </w:pPr>
            <w:r>
              <w:rPr>
                <w:b/>
                <w:sz w:val="14"/>
              </w:rPr>
              <w:t xml:space="preserve">(Интер)културни садржаји: </w:t>
            </w:r>
            <w:r>
              <w:rPr>
                <w:sz w:val="14"/>
              </w:rPr>
              <w:t xml:space="preserve">устаљена правила учтивости; титуле уз презимена особа </w:t>
            </w:r>
            <w:r>
              <w:rPr>
                <w:i/>
                <w:sz w:val="14"/>
              </w:rPr>
              <w:t>(Herr Becker, Frau Bauer)</w:t>
            </w:r>
            <w:r>
              <w:rPr>
                <w:sz w:val="14"/>
              </w:rPr>
              <w:t>; имена и надим- ци; начин писања адресе.</w:t>
            </w:r>
          </w:p>
        </w:tc>
      </w:tr>
      <w:tr w:rsidR="008455F2">
        <w:trPr>
          <w:trHeight w:val="260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8"/>
              </w:rPr>
            </w:pPr>
          </w:p>
          <w:p w:rsidR="008455F2" w:rsidRDefault="009D632A">
            <w:pPr>
              <w:pStyle w:val="TableParagraph"/>
              <w:ind w:left="1046" w:hanging="840"/>
              <w:rPr>
                <w:b/>
                <w:sz w:val="14"/>
              </w:rPr>
            </w:pPr>
            <w:r>
              <w:rPr>
                <w:b/>
                <w:sz w:val="14"/>
              </w:rPr>
              <w:t>ОПИСИВАЊЕ БИЋА, ПОЈАВА И МЕСТА</w:t>
            </w:r>
          </w:p>
        </w:tc>
        <w:tc>
          <w:tcPr>
            <w:tcW w:w="7927" w:type="dxa"/>
          </w:tcPr>
          <w:p w:rsidR="008455F2" w:rsidRDefault="009D632A">
            <w:pPr>
              <w:pStyle w:val="TableParagraph"/>
              <w:spacing w:before="18" w:line="161" w:lineRule="exact"/>
              <w:rPr>
                <w:i/>
                <w:sz w:val="14"/>
              </w:rPr>
            </w:pPr>
            <w:r>
              <w:rPr>
                <w:i/>
                <w:sz w:val="14"/>
              </w:rPr>
              <w:t>Meine Fruendin ist groß und schlank.</w:t>
            </w:r>
          </w:p>
          <w:p w:rsidR="008455F2" w:rsidRDefault="009D632A">
            <w:pPr>
              <w:pStyle w:val="TableParagraph"/>
              <w:spacing w:line="160" w:lineRule="exact"/>
              <w:rPr>
                <w:i/>
                <w:sz w:val="14"/>
              </w:rPr>
            </w:pPr>
            <w:r>
              <w:rPr>
                <w:i/>
                <w:sz w:val="14"/>
              </w:rPr>
              <w:t>Wie sind deine Haare? Blond oder braun?</w:t>
            </w:r>
          </w:p>
          <w:p w:rsidR="008455F2" w:rsidRDefault="009D632A">
            <w:pPr>
              <w:pStyle w:val="TableParagraph"/>
              <w:spacing w:line="160" w:lineRule="exact"/>
              <w:rPr>
                <w:i/>
                <w:sz w:val="14"/>
              </w:rPr>
            </w:pPr>
            <w:r>
              <w:rPr>
                <w:i/>
                <w:sz w:val="14"/>
              </w:rPr>
              <w:t>Ihr Hund ist 2 Jahre alt, klein und schwarz. Er frisst gern Kekse.</w:t>
            </w:r>
          </w:p>
          <w:p w:rsidR="008455F2" w:rsidRDefault="009D632A">
            <w:pPr>
              <w:pStyle w:val="TableParagraph"/>
              <w:ind w:right="3004"/>
              <w:rPr>
                <w:i/>
                <w:sz w:val="14"/>
              </w:rPr>
            </w:pPr>
            <w:r>
              <w:rPr>
                <w:i/>
                <w:sz w:val="14"/>
              </w:rPr>
              <w:t>Anna ist meine beste Freundin. Sie ist nett und freundlich. Sie sieht sehr schön aus. Das ist unsere Wohnung. Sie ist neu und groß. Ich finde sie sehr schön.</w:t>
            </w:r>
          </w:p>
          <w:p w:rsidR="008455F2" w:rsidRDefault="009D632A">
            <w:pPr>
              <w:pStyle w:val="TableParagraph"/>
              <w:spacing w:line="159" w:lineRule="exact"/>
              <w:rPr>
                <w:i/>
                <w:sz w:val="14"/>
              </w:rPr>
            </w:pPr>
            <w:r>
              <w:rPr>
                <w:i/>
                <w:sz w:val="14"/>
              </w:rPr>
              <w:t>Wir wohnen in der Stadt.</w:t>
            </w:r>
          </w:p>
          <w:p w:rsidR="008455F2" w:rsidRDefault="009D632A">
            <w:pPr>
              <w:pStyle w:val="TableParagraph"/>
              <w:spacing w:line="161" w:lineRule="exact"/>
              <w:rPr>
                <w:i/>
                <w:sz w:val="14"/>
              </w:rPr>
            </w:pPr>
            <w:r>
              <w:rPr>
                <w:i/>
                <w:sz w:val="14"/>
              </w:rPr>
              <w:t>Meine Großeltern leben auf dem Lande. Die Natur ist wunderschön. Ich fühl</w:t>
            </w:r>
            <w:r>
              <w:rPr>
                <w:i/>
                <w:sz w:val="14"/>
              </w:rPr>
              <w:t>e mich wohl in ihrem Haus.</w:t>
            </w:r>
          </w:p>
          <w:p w:rsidR="008455F2" w:rsidRDefault="008455F2">
            <w:pPr>
              <w:pStyle w:val="TableParagraph"/>
              <w:spacing w:before="9"/>
              <w:ind w:left="0"/>
              <w:rPr>
                <w:b/>
                <w:sz w:val="13"/>
              </w:rPr>
            </w:pPr>
          </w:p>
          <w:p w:rsidR="008455F2" w:rsidRDefault="009D632A">
            <w:pPr>
              <w:pStyle w:val="TableParagraph"/>
              <w:spacing w:line="161" w:lineRule="exact"/>
              <w:rPr>
                <w:sz w:val="14"/>
              </w:rPr>
            </w:pPr>
            <w:r>
              <w:rPr>
                <w:sz w:val="14"/>
              </w:rPr>
              <w:t>Презент најучесталијих глагола с префиксом.</w:t>
            </w:r>
          </w:p>
          <w:p w:rsidR="008455F2" w:rsidRDefault="009D632A">
            <w:pPr>
              <w:pStyle w:val="TableParagraph"/>
              <w:ind w:right="3004"/>
              <w:rPr>
                <w:sz w:val="14"/>
              </w:rPr>
            </w:pPr>
            <w:r>
              <w:rPr>
                <w:sz w:val="14"/>
              </w:rPr>
              <w:t xml:space="preserve">Употреба придева и прилога као именског дела предиката уз глагол </w:t>
            </w:r>
            <w:r>
              <w:rPr>
                <w:i/>
                <w:sz w:val="14"/>
              </w:rPr>
              <w:t>sein</w:t>
            </w:r>
            <w:r>
              <w:rPr>
                <w:sz w:val="14"/>
              </w:rPr>
              <w:t>. Присвојни чланови/детерминативи у номинативу, дативу и акузативу.</w:t>
            </w:r>
          </w:p>
          <w:p w:rsidR="008455F2" w:rsidRDefault="009D632A">
            <w:pPr>
              <w:pStyle w:val="TableParagraph"/>
              <w:spacing w:line="159" w:lineRule="exact"/>
              <w:rPr>
                <w:sz w:val="14"/>
              </w:rPr>
            </w:pPr>
            <w:r>
              <w:rPr>
                <w:sz w:val="14"/>
              </w:rPr>
              <w:t>Ред речи у исказној и упитној реченици.</w:t>
            </w:r>
          </w:p>
          <w:p w:rsidR="008455F2" w:rsidRDefault="009D632A">
            <w:pPr>
              <w:pStyle w:val="TableParagraph"/>
              <w:spacing w:line="161" w:lineRule="exact"/>
              <w:rPr>
                <w:sz w:val="14"/>
              </w:rPr>
            </w:pPr>
            <w:r>
              <w:rPr>
                <w:sz w:val="14"/>
              </w:rPr>
              <w:t>Употреб</w:t>
            </w:r>
            <w:r>
              <w:rPr>
                <w:sz w:val="14"/>
              </w:rPr>
              <w:t>а предлога с дативом уз глаголе мировања.</w:t>
            </w:r>
          </w:p>
          <w:p w:rsidR="008455F2" w:rsidRDefault="008455F2">
            <w:pPr>
              <w:pStyle w:val="TableParagraph"/>
              <w:spacing w:before="9"/>
              <w:ind w:left="0"/>
              <w:rPr>
                <w:b/>
                <w:sz w:val="13"/>
              </w:rPr>
            </w:pPr>
          </w:p>
          <w:p w:rsidR="008455F2" w:rsidRDefault="009D632A">
            <w:pPr>
              <w:pStyle w:val="TableParagraph"/>
              <w:spacing w:before="1"/>
              <w:ind w:right="179"/>
              <w:rPr>
                <w:sz w:val="14"/>
              </w:rPr>
            </w:pPr>
            <w:r>
              <w:rPr>
                <w:b/>
                <w:sz w:val="14"/>
              </w:rPr>
              <w:t xml:space="preserve">(Интер)културни садржаји: </w:t>
            </w:r>
            <w:r>
              <w:rPr>
                <w:sz w:val="14"/>
              </w:rPr>
              <w:t>најважније географске карактеристике земаља немачког говорног подручја; биљни и животињски свет.</w:t>
            </w:r>
          </w:p>
        </w:tc>
      </w:tr>
      <w:tr w:rsidR="008455F2">
        <w:trPr>
          <w:trHeight w:val="196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6"/>
              </w:rPr>
            </w:pPr>
          </w:p>
          <w:p w:rsidR="008455F2" w:rsidRDefault="009D632A">
            <w:pPr>
              <w:pStyle w:val="TableParagraph"/>
              <w:spacing w:before="1"/>
              <w:ind w:left="104" w:right="92"/>
              <w:jc w:val="center"/>
              <w:rPr>
                <w:b/>
                <w:sz w:val="14"/>
              </w:rPr>
            </w:pPr>
            <w:r>
              <w:rPr>
                <w:b/>
                <w:sz w:val="14"/>
              </w:rPr>
              <w:t>ПОЗИВ НА РЕАГОВАЊЕ И ПОЗИВ НА УЧЕШЋЕ У ЗАЈЕДНИЧКОЈ АКТИВНОСТИ</w:t>
            </w:r>
          </w:p>
        </w:tc>
        <w:tc>
          <w:tcPr>
            <w:tcW w:w="7927" w:type="dxa"/>
          </w:tcPr>
          <w:p w:rsidR="008455F2" w:rsidRDefault="009D632A">
            <w:pPr>
              <w:pStyle w:val="TableParagraph"/>
              <w:spacing w:before="19"/>
              <w:rPr>
                <w:i/>
                <w:sz w:val="14"/>
              </w:rPr>
            </w:pPr>
            <w:r>
              <w:rPr>
                <w:i/>
                <w:sz w:val="14"/>
              </w:rPr>
              <w:t>Gehen wir ins Kino/ Theater/ zum Sportplatz? Warum nicht? Das ist eine gute Idee. Komm, wir basteln ein Spielzeug! Mach mit! Ja, gern./ Leider kann ich nicht. Ich habe keine Zeit./Nein, tut mir leid. Ich muss lernen.</w:t>
            </w:r>
          </w:p>
          <w:p w:rsidR="008455F2" w:rsidRDefault="009D632A">
            <w:pPr>
              <w:pStyle w:val="TableParagraph"/>
              <w:ind w:right="2627"/>
              <w:rPr>
                <w:i/>
                <w:sz w:val="14"/>
              </w:rPr>
            </w:pPr>
            <w:r>
              <w:rPr>
                <w:i/>
                <w:sz w:val="14"/>
              </w:rPr>
              <w:t>Gehen wir zu Peter?Wann treffen wir uns</w:t>
            </w:r>
            <w:r>
              <w:rPr>
                <w:i/>
                <w:sz w:val="14"/>
              </w:rPr>
              <w:t xml:space="preserve"> dann morgen? Um sechs an der Bushaltestelle. Möchtest du mitkommen?</w:t>
            </w:r>
          </w:p>
          <w:p w:rsidR="008455F2" w:rsidRDefault="009D632A">
            <w:pPr>
              <w:pStyle w:val="TableParagraph"/>
              <w:spacing w:line="159" w:lineRule="exact"/>
              <w:rPr>
                <w:i/>
                <w:sz w:val="14"/>
              </w:rPr>
            </w:pPr>
            <w:r>
              <w:rPr>
                <w:i/>
                <w:sz w:val="14"/>
              </w:rPr>
              <w:t>Wollen wir ihm etwas mitbringen? Ja, vielleicht eine Schokolade.</w:t>
            </w:r>
          </w:p>
          <w:p w:rsidR="008455F2" w:rsidRDefault="008455F2">
            <w:pPr>
              <w:pStyle w:val="TableParagraph"/>
              <w:spacing w:before="7"/>
              <w:ind w:left="0"/>
              <w:rPr>
                <w:b/>
                <w:sz w:val="13"/>
              </w:rPr>
            </w:pPr>
          </w:p>
          <w:p w:rsidR="008455F2" w:rsidRDefault="009D632A">
            <w:pPr>
              <w:pStyle w:val="TableParagraph"/>
              <w:ind w:right="5145"/>
              <w:rPr>
                <w:sz w:val="14"/>
              </w:rPr>
            </w:pPr>
            <w:r>
              <w:rPr>
                <w:sz w:val="14"/>
              </w:rPr>
              <w:t>Заповедни начин фреквентних глагола. Модални глаголи (</w:t>
            </w:r>
            <w:r>
              <w:rPr>
                <w:i/>
                <w:sz w:val="14"/>
              </w:rPr>
              <w:t>können, wollen, möchten</w:t>
            </w:r>
            <w:r>
              <w:rPr>
                <w:sz w:val="14"/>
              </w:rPr>
              <w:t>).</w:t>
            </w:r>
          </w:p>
          <w:p w:rsidR="008455F2" w:rsidRDefault="009D632A">
            <w:pPr>
              <w:pStyle w:val="TableParagraph"/>
              <w:ind w:right="4015"/>
              <w:rPr>
                <w:sz w:val="14"/>
              </w:rPr>
            </w:pPr>
            <w:r>
              <w:rPr>
                <w:sz w:val="14"/>
              </w:rPr>
              <w:t>Употреба предлога са акузативом (уз глаголе кретања). Употреба предлога с дативом и акузативом – (</w:t>
            </w:r>
            <w:r>
              <w:rPr>
                <w:i/>
                <w:sz w:val="14"/>
              </w:rPr>
              <w:t>an, in, auf, zu</w:t>
            </w:r>
            <w:r>
              <w:rPr>
                <w:sz w:val="14"/>
              </w:rPr>
              <w:t>).</w:t>
            </w:r>
          </w:p>
          <w:p w:rsidR="008455F2" w:rsidRDefault="008455F2">
            <w:pPr>
              <w:pStyle w:val="TableParagraph"/>
              <w:spacing w:before="7"/>
              <w:ind w:left="0"/>
              <w:rPr>
                <w:b/>
                <w:sz w:val="13"/>
              </w:rPr>
            </w:pPr>
          </w:p>
          <w:p w:rsidR="008455F2" w:rsidRDefault="009D632A">
            <w:pPr>
              <w:pStyle w:val="TableParagraph"/>
              <w:rPr>
                <w:sz w:val="14"/>
              </w:rPr>
            </w:pPr>
            <w:r>
              <w:rPr>
                <w:b/>
                <w:sz w:val="14"/>
              </w:rPr>
              <w:t xml:space="preserve">(Интер)културни садржаји: </w:t>
            </w:r>
            <w:r>
              <w:rPr>
                <w:sz w:val="14"/>
              </w:rPr>
              <w:t>разонода; прикладно позивање и прихватање/одбијање позива.</w:t>
            </w:r>
          </w:p>
        </w:tc>
      </w:tr>
      <w:tr w:rsidR="008455F2">
        <w:trPr>
          <w:trHeight w:val="164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18"/>
              </w:rPr>
            </w:pPr>
          </w:p>
          <w:p w:rsidR="008455F2" w:rsidRDefault="009D632A">
            <w:pPr>
              <w:pStyle w:val="TableParagraph"/>
              <w:ind w:left="104" w:right="92"/>
              <w:jc w:val="center"/>
              <w:rPr>
                <w:b/>
                <w:sz w:val="14"/>
              </w:rPr>
            </w:pPr>
            <w:r>
              <w:rPr>
                <w:b/>
                <w:sz w:val="14"/>
              </w:rPr>
              <w:t>ИЗРАЖАВАЊЕ МОЛБИ, ЗАХТЕВА, ОБАВЕШТЕЊА ИЗВИЊЕЊА И ЗАХВАЛНОСТИ</w:t>
            </w:r>
          </w:p>
        </w:tc>
        <w:tc>
          <w:tcPr>
            <w:tcW w:w="7927" w:type="dxa"/>
          </w:tcPr>
          <w:p w:rsidR="008455F2" w:rsidRDefault="009D632A">
            <w:pPr>
              <w:pStyle w:val="TableParagraph"/>
              <w:spacing w:before="19"/>
              <w:ind w:right="3160"/>
              <w:rPr>
                <w:i/>
                <w:sz w:val="14"/>
              </w:rPr>
            </w:pPr>
            <w:r>
              <w:rPr>
                <w:i/>
                <w:sz w:val="14"/>
              </w:rPr>
              <w:t>Entschuldigung, können Sie das Fenster aufmachen? Danke. Ich danke Ihnen/Bitte. Darf ich Sie etwas fragen? Wo ist der Markt?Tut mir leid, das ich weiß auch nicht. Kannst du mir ein Glas Wasser ge</w:t>
            </w:r>
            <w:r>
              <w:rPr>
                <w:i/>
                <w:sz w:val="14"/>
              </w:rPr>
              <w:t>ben?</w:t>
            </w:r>
          </w:p>
          <w:p w:rsidR="008455F2" w:rsidRDefault="009D632A">
            <w:pPr>
              <w:pStyle w:val="TableParagraph"/>
              <w:spacing w:line="158" w:lineRule="exact"/>
              <w:rPr>
                <w:i/>
                <w:sz w:val="14"/>
              </w:rPr>
            </w:pPr>
            <w:r>
              <w:rPr>
                <w:i/>
                <w:sz w:val="14"/>
              </w:rPr>
              <w:t>Danke. Vielen Dank. Ich danke dir./Nichts zu danken. Gern geschehen.</w:t>
            </w:r>
          </w:p>
          <w:p w:rsidR="008455F2" w:rsidRDefault="009D632A">
            <w:pPr>
              <w:pStyle w:val="TableParagraph"/>
              <w:spacing w:line="161" w:lineRule="exact"/>
              <w:rPr>
                <w:i/>
                <w:sz w:val="14"/>
              </w:rPr>
            </w:pPr>
            <w:r>
              <w:rPr>
                <w:i/>
                <w:sz w:val="14"/>
              </w:rPr>
              <w:t>Hallo. Hier ist Sandra, kann ich Birgit sprechen?Tut mir leid, aber sie ist nicht zu Hause.</w:t>
            </w:r>
          </w:p>
          <w:p w:rsidR="008455F2" w:rsidRDefault="008455F2">
            <w:pPr>
              <w:pStyle w:val="TableParagraph"/>
              <w:spacing w:before="9"/>
              <w:ind w:left="0"/>
              <w:rPr>
                <w:b/>
                <w:sz w:val="13"/>
              </w:rPr>
            </w:pPr>
          </w:p>
          <w:p w:rsidR="008455F2" w:rsidRDefault="009D632A">
            <w:pPr>
              <w:pStyle w:val="TableParagraph"/>
              <w:spacing w:before="1"/>
              <w:ind w:right="4015"/>
              <w:rPr>
                <w:sz w:val="14"/>
              </w:rPr>
            </w:pPr>
            <w:r>
              <w:rPr>
                <w:sz w:val="14"/>
              </w:rPr>
              <w:t xml:space="preserve">Употреба неодређеног члана у номинативу, дативу и акузативу. Употреба модалних глагола у </w:t>
            </w:r>
            <w:r>
              <w:rPr>
                <w:sz w:val="14"/>
              </w:rPr>
              <w:t>презенту.</w:t>
            </w:r>
          </w:p>
          <w:p w:rsidR="008455F2" w:rsidRDefault="008455F2">
            <w:pPr>
              <w:pStyle w:val="TableParagraph"/>
              <w:spacing w:before="8"/>
              <w:ind w:left="0"/>
              <w:rPr>
                <w:b/>
                <w:sz w:val="13"/>
              </w:rPr>
            </w:pPr>
          </w:p>
          <w:p w:rsidR="008455F2" w:rsidRDefault="009D632A">
            <w:pPr>
              <w:pStyle w:val="TableParagraph"/>
              <w:rPr>
                <w:sz w:val="14"/>
              </w:rPr>
            </w:pPr>
            <w:r>
              <w:rPr>
                <w:b/>
                <w:sz w:val="14"/>
              </w:rPr>
              <w:t xml:space="preserve">(Интер)културни садржаји: </w:t>
            </w:r>
            <w:r>
              <w:rPr>
                <w:sz w:val="14"/>
              </w:rPr>
              <w:t>правила учтиве комуникације, дружење и пријатељски односи.</w:t>
            </w:r>
          </w:p>
        </w:tc>
      </w:tr>
      <w:tr w:rsidR="008455F2">
        <w:trPr>
          <w:trHeight w:val="132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0"/>
              <w:ind w:left="863" w:hanging="449"/>
              <w:rPr>
                <w:b/>
                <w:sz w:val="14"/>
              </w:rPr>
            </w:pPr>
            <w:r>
              <w:rPr>
                <w:b/>
                <w:sz w:val="14"/>
              </w:rPr>
              <w:t>РАЗУМЕВАЊЕ И ДАВАЊЕ УПУТСТАВА</w:t>
            </w:r>
          </w:p>
        </w:tc>
        <w:tc>
          <w:tcPr>
            <w:tcW w:w="7927" w:type="dxa"/>
          </w:tcPr>
          <w:p w:rsidR="008455F2" w:rsidRDefault="009D632A">
            <w:pPr>
              <w:pStyle w:val="TableParagraph"/>
              <w:spacing w:before="19"/>
              <w:ind w:right="88"/>
              <w:rPr>
                <w:i/>
                <w:sz w:val="14"/>
              </w:rPr>
            </w:pPr>
            <w:r>
              <w:rPr>
                <w:i/>
                <w:sz w:val="14"/>
              </w:rPr>
              <w:t>Lies den Text und antworte auf die Fragen. Ergänze die Sätze. Schreib deinem Freund/deiner Freundin eine E-Mail/ eine SMS./Du sollst die rote Taste drücken./Kartoffeln schälen/Nudeln kochen.</w:t>
            </w:r>
          </w:p>
          <w:p w:rsidR="008455F2" w:rsidRDefault="008455F2">
            <w:pPr>
              <w:pStyle w:val="TableParagraph"/>
              <w:spacing w:before="9"/>
              <w:ind w:left="0"/>
              <w:rPr>
                <w:b/>
                <w:sz w:val="13"/>
              </w:rPr>
            </w:pPr>
          </w:p>
          <w:p w:rsidR="008455F2" w:rsidRDefault="009D632A">
            <w:pPr>
              <w:pStyle w:val="TableParagraph"/>
              <w:spacing w:line="161" w:lineRule="exact"/>
              <w:rPr>
                <w:sz w:val="14"/>
              </w:rPr>
            </w:pPr>
            <w:r>
              <w:rPr>
                <w:sz w:val="14"/>
              </w:rPr>
              <w:t>Заповедни начин.</w:t>
            </w:r>
          </w:p>
          <w:p w:rsidR="008455F2" w:rsidRDefault="009D632A">
            <w:pPr>
              <w:pStyle w:val="TableParagraph"/>
              <w:ind w:right="5145"/>
              <w:rPr>
                <w:sz w:val="14"/>
              </w:rPr>
            </w:pPr>
            <w:r>
              <w:rPr>
                <w:sz w:val="14"/>
              </w:rPr>
              <w:t>Употреба модалних глагола у презенту. Инфинитив</w:t>
            </w:r>
            <w:r>
              <w:rPr>
                <w:sz w:val="14"/>
              </w:rPr>
              <w:t xml:space="preserve"> у функцији заповести.</w:t>
            </w:r>
          </w:p>
          <w:p w:rsidR="008455F2" w:rsidRDefault="008455F2">
            <w:pPr>
              <w:pStyle w:val="TableParagraph"/>
              <w:spacing w:before="8"/>
              <w:ind w:left="0"/>
              <w:rPr>
                <w:b/>
                <w:sz w:val="13"/>
              </w:rPr>
            </w:pPr>
          </w:p>
          <w:p w:rsidR="008455F2" w:rsidRDefault="009D632A">
            <w:pPr>
              <w:pStyle w:val="TableParagraph"/>
              <w:rPr>
                <w:sz w:val="14"/>
              </w:rPr>
            </w:pPr>
            <w:r>
              <w:rPr>
                <w:b/>
                <w:sz w:val="14"/>
              </w:rPr>
              <w:t xml:space="preserve">(Интер)културни садржаји: </w:t>
            </w:r>
            <w:r>
              <w:rPr>
                <w:sz w:val="14"/>
              </w:rPr>
              <w:t>традиционалне/омиљене врсте јела; игре.</w:t>
            </w:r>
          </w:p>
        </w:tc>
      </w:tr>
      <w:tr w:rsidR="008455F2">
        <w:trPr>
          <w:trHeight w:val="132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0"/>
              <w:ind w:left="236" w:firstLine="98"/>
              <w:rPr>
                <w:b/>
                <w:sz w:val="14"/>
              </w:rPr>
            </w:pPr>
            <w:r>
              <w:rPr>
                <w:b/>
                <w:sz w:val="14"/>
              </w:rPr>
              <w:t>УПУЋИВАЊЕ ЧЕСТИТКИ И ИЗРАЖАВАЊЕ ЗАХВАЛНОСТИ</w:t>
            </w:r>
          </w:p>
        </w:tc>
        <w:tc>
          <w:tcPr>
            <w:tcW w:w="7927" w:type="dxa"/>
          </w:tcPr>
          <w:p w:rsidR="008455F2" w:rsidRDefault="009D632A">
            <w:pPr>
              <w:pStyle w:val="TableParagraph"/>
              <w:spacing w:before="19" w:line="161" w:lineRule="exact"/>
              <w:rPr>
                <w:i/>
                <w:sz w:val="14"/>
              </w:rPr>
            </w:pPr>
            <w:r>
              <w:rPr>
                <w:i/>
                <w:sz w:val="14"/>
              </w:rPr>
              <w:t>Herzlichen Glückwunsch! Alles Gute zu/ zum/ zur.....!</w:t>
            </w:r>
          </w:p>
          <w:p w:rsidR="008455F2" w:rsidRDefault="009D632A">
            <w:pPr>
              <w:pStyle w:val="TableParagraph"/>
              <w:spacing w:line="160" w:lineRule="exact"/>
              <w:rPr>
                <w:i/>
                <w:sz w:val="14"/>
              </w:rPr>
            </w:pPr>
            <w:r>
              <w:rPr>
                <w:i/>
                <w:sz w:val="14"/>
              </w:rPr>
              <w:t>Zum Geburtstag viel Glück! Ich gratuliere dir zu .... Frohe Weihnachten/Ostern.</w:t>
            </w:r>
          </w:p>
          <w:p w:rsidR="008455F2" w:rsidRDefault="009D632A">
            <w:pPr>
              <w:pStyle w:val="TableParagraph"/>
              <w:spacing w:line="161" w:lineRule="exact"/>
              <w:rPr>
                <w:i/>
                <w:sz w:val="14"/>
              </w:rPr>
            </w:pPr>
            <w:r>
              <w:rPr>
                <w:i/>
                <w:sz w:val="14"/>
              </w:rPr>
              <w:t>Tut mir leid. Schade. Mehr Glück nächstes Mal.</w:t>
            </w:r>
          </w:p>
          <w:p w:rsidR="008455F2" w:rsidRDefault="008455F2">
            <w:pPr>
              <w:pStyle w:val="TableParagraph"/>
              <w:spacing w:before="10"/>
              <w:ind w:left="0"/>
              <w:rPr>
                <w:b/>
                <w:sz w:val="13"/>
              </w:rPr>
            </w:pPr>
          </w:p>
          <w:p w:rsidR="008455F2" w:rsidRDefault="009D632A">
            <w:pPr>
              <w:pStyle w:val="TableParagraph"/>
              <w:ind w:right="4107"/>
              <w:rPr>
                <w:sz w:val="14"/>
              </w:rPr>
            </w:pPr>
            <w:r>
              <w:rPr>
                <w:sz w:val="14"/>
              </w:rPr>
              <w:t>Употреба личних заменица у номинативу, дативу и акузативу. Узвичне реченице.</w:t>
            </w:r>
          </w:p>
          <w:p w:rsidR="008455F2" w:rsidRDefault="008455F2">
            <w:pPr>
              <w:pStyle w:val="TableParagraph"/>
              <w:spacing w:before="8"/>
              <w:ind w:left="0"/>
              <w:rPr>
                <w:b/>
                <w:sz w:val="13"/>
              </w:rPr>
            </w:pPr>
          </w:p>
          <w:p w:rsidR="008455F2" w:rsidRDefault="009D632A">
            <w:pPr>
              <w:pStyle w:val="TableParagraph"/>
              <w:spacing w:before="1" w:line="161" w:lineRule="exact"/>
              <w:rPr>
                <w:sz w:val="14"/>
              </w:rPr>
            </w:pPr>
            <w:r>
              <w:rPr>
                <w:b/>
                <w:sz w:val="14"/>
              </w:rPr>
              <w:t xml:space="preserve">(Интер)културни садржаји: </w:t>
            </w:r>
            <w:r>
              <w:rPr>
                <w:sz w:val="14"/>
              </w:rPr>
              <w:t>значајни празници и догађаји и начин обележавања; честитање.</w:t>
            </w:r>
          </w:p>
        </w:tc>
      </w:tr>
      <w:tr w:rsidR="008455F2">
        <w:trPr>
          <w:trHeight w:val="180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16"/>
              </w:rPr>
            </w:pPr>
          </w:p>
          <w:p w:rsidR="008455F2" w:rsidRDefault="009D632A">
            <w:pPr>
              <w:pStyle w:val="TableParagraph"/>
              <w:ind w:left="684" w:right="17" w:hanging="598"/>
              <w:rPr>
                <w:b/>
                <w:sz w:val="14"/>
              </w:rPr>
            </w:pPr>
            <w:r>
              <w:rPr>
                <w:b/>
                <w:sz w:val="14"/>
              </w:rPr>
              <w:t>ОПИСИВАЊЕ ДОГАЂАЈА И РАДЊЕ У САДАШЊОСТИ</w:t>
            </w:r>
          </w:p>
        </w:tc>
        <w:tc>
          <w:tcPr>
            <w:tcW w:w="7927" w:type="dxa"/>
          </w:tcPr>
          <w:p w:rsidR="008455F2" w:rsidRDefault="009D632A">
            <w:pPr>
              <w:pStyle w:val="TableParagraph"/>
              <w:spacing w:before="20" w:line="161" w:lineRule="exact"/>
              <w:rPr>
                <w:i/>
                <w:sz w:val="14"/>
              </w:rPr>
            </w:pPr>
            <w:r>
              <w:rPr>
                <w:i/>
                <w:sz w:val="14"/>
              </w:rPr>
              <w:t>Ich lebe in einer Großstadt. Meine Wohnung ist im Erdgeschoss/ im zweiten Stock.</w:t>
            </w:r>
          </w:p>
          <w:p w:rsidR="008455F2" w:rsidRDefault="009D632A">
            <w:pPr>
              <w:pStyle w:val="TableParagraph"/>
              <w:ind w:right="379"/>
              <w:rPr>
                <w:i/>
                <w:sz w:val="14"/>
              </w:rPr>
            </w:pPr>
            <w:r>
              <w:rPr>
                <w:i/>
                <w:sz w:val="14"/>
              </w:rPr>
              <w:t>Was machst du am Wochenende? Ich räume mein Zimmer auf, lerne und am Nachmittag gehe ich aus. Sieht dein Vater gern fern? Was trainierst du? Wann gehst du zum Training? Mittwochs und freitags.</w:t>
            </w:r>
          </w:p>
          <w:p w:rsidR="008455F2" w:rsidRDefault="008455F2">
            <w:pPr>
              <w:pStyle w:val="TableParagraph"/>
              <w:spacing w:before="8"/>
              <w:ind w:left="0"/>
              <w:rPr>
                <w:b/>
                <w:sz w:val="13"/>
              </w:rPr>
            </w:pPr>
          </w:p>
          <w:p w:rsidR="008455F2" w:rsidRDefault="009D632A">
            <w:pPr>
              <w:pStyle w:val="TableParagraph"/>
              <w:ind w:right="3104"/>
              <w:rPr>
                <w:sz w:val="14"/>
              </w:rPr>
            </w:pPr>
            <w:r>
              <w:rPr>
                <w:sz w:val="14"/>
              </w:rPr>
              <w:t>Садашње време (слаби и јаки глаголи, глаголи с префиксом, мода</w:t>
            </w:r>
            <w:r>
              <w:rPr>
                <w:sz w:val="14"/>
              </w:rPr>
              <w:t>лни глаголи). Употреба прилога за време и место (</w:t>
            </w:r>
            <w:r>
              <w:rPr>
                <w:i/>
                <w:sz w:val="14"/>
              </w:rPr>
              <w:t>donnerstags/da, dort, hier</w:t>
            </w:r>
            <w:r>
              <w:rPr>
                <w:sz w:val="14"/>
              </w:rPr>
              <w:t>).</w:t>
            </w:r>
          </w:p>
          <w:p w:rsidR="008455F2" w:rsidRDefault="009D632A">
            <w:pPr>
              <w:pStyle w:val="TableParagraph"/>
              <w:spacing w:line="477" w:lineRule="auto"/>
              <w:ind w:right="4755"/>
              <w:rPr>
                <w:sz w:val="14"/>
              </w:rPr>
            </w:pPr>
            <w:r>
              <w:rPr>
                <w:sz w:val="14"/>
              </w:rPr>
              <w:t>Ред речи у исказној, упитној и узвичној реченици. Редни бројеви.</w:t>
            </w:r>
          </w:p>
          <w:p w:rsidR="008455F2" w:rsidRDefault="009D632A">
            <w:pPr>
              <w:pStyle w:val="TableParagraph"/>
              <w:spacing w:line="160" w:lineRule="exact"/>
              <w:rPr>
                <w:sz w:val="14"/>
              </w:rPr>
            </w:pPr>
            <w:r>
              <w:rPr>
                <w:b/>
                <w:sz w:val="14"/>
              </w:rPr>
              <w:t xml:space="preserve">(Интер)културни садржаји: </w:t>
            </w:r>
            <w:r>
              <w:rPr>
                <w:sz w:val="14"/>
              </w:rPr>
              <w:t>породични живот; живот у школи – наставне и ваннаставне активности; распусти и путовања</w:t>
            </w:r>
            <w:r>
              <w:rPr>
                <w:sz w:val="14"/>
              </w:rPr>
              <w:t>.</w:t>
            </w:r>
          </w:p>
        </w:tc>
      </w:tr>
    </w:tbl>
    <w:p w:rsidR="008455F2" w:rsidRDefault="008455F2">
      <w:pPr>
        <w:spacing w:line="160" w:lineRule="exact"/>
        <w:rPr>
          <w:sz w:val="14"/>
        </w:rPr>
        <w:sectPr w:rsidR="008455F2">
          <w:pgSz w:w="11910" w:h="15740"/>
          <w:pgMar w:top="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80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6"/>
              </w:rPr>
            </w:pPr>
          </w:p>
          <w:p w:rsidR="008455F2" w:rsidRDefault="009D632A">
            <w:pPr>
              <w:pStyle w:val="TableParagraph"/>
              <w:ind w:left="747" w:right="17" w:hanging="661"/>
              <w:rPr>
                <w:b/>
                <w:sz w:val="14"/>
              </w:rPr>
            </w:pPr>
            <w:r>
              <w:rPr>
                <w:b/>
                <w:sz w:val="14"/>
              </w:rPr>
              <w:t>ОПИСИВАЊЕ ДОГАЂАЈА И РАДЊЕ У ПРОШЛОСТИ</w:t>
            </w:r>
          </w:p>
        </w:tc>
        <w:tc>
          <w:tcPr>
            <w:tcW w:w="7927" w:type="dxa"/>
          </w:tcPr>
          <w:p w:rsidR="008455F2" w:rsidRDefault="009D632A">
            <w:pPr>
              <w:pStyle w:val="TableParagraph"/>
              <w:spacing w:before="18"/>
              <w:ind w:right="2499" w:firstLine="35"/>
              <w:rPr>
                <w:i/>
                <w:sz w:val="14"/>
              </w:rPr>
            </w:pPr>
            <w:r>
              <w:rPr>
                <w:i/>
                <w:sz w:val="14"/>
              </w:rPr>
              <w:t>Ich war gestern bei Maria. Am Montag hatten wir kein Deutsch, unsere Lehrerin war krank. Was hast du gefrühstückt? Ich habe Butterbrot gegessen und Tee getrunken.</w:t>
            </w:r>
          </w:p>
          <w:p w:rsidR="008455F2" w:rsidRDefault="009D632A">
            <w:pPr>
              <w:pStyle w:val="TableParagraph"/>
              <w:spacing w:line="159" w:lineRule="exact"/>
              <w:rPr>
                <w:i/>
                <w:sz w:val="14"/>
              </w:rPr>
            </w:pPr>
            <w:r>
              <w:rPr>
                <w:i/>
                <w:sz w:val="14"/>
              </w:rPr>
              <w:t>Meine Großeltern hatten viele Tiere auf dem Bauernhof.</w:t>
            </w:r>
          </w:p>
          <w:p w:rsidR="008455F2" w:rsidRDefault="009D632A">
            <w:pPr>
              <w:pStyle w:val="TableParagraph"/>
              <w:spacing w:line="161" w:lineRule="exact"/>
              <w:rPr>
                <w:i/>
                <w:sz w:val="14"/>
              </w:rPr>
            </w:pPr>
            <w:r>
              <w:rPr>
                <w:i/>
                <w:sz w:val="14"/>
              </w:rPr>
              <w:t>Mozart ist in Salzburg geboren. Er war Pianist und Komponist. Er hatte eine Schwester. Er war sehr berümt.</w:t>
            </w:r>
          </w:p>
          <w:p w:rsidR="008455F2" w:rsidRDefault="008455F2">
            <w:pPr>
              <w:pStyle w:val="TableParagraph"/>
              <w:spacing w:before="9"/>
              <w:ind w:left="0"/>
              <w:rPr>
                <w:b/>
                <w:sz w:val="13"/>
              </w:rPr>
            </w:pPr>
          </w:p>
          <w:p w:rsidR="008455F2" w:rsidRDefault="009D632A">
            <w:pPr>
              <w:pStyle w:val="TableParagraph"/>
              <w:spacing w:before="1" w:line="161" w:lineRule="exact"/>
              <w:rPr>
                <w:sz w:val="14"/>
              </w:rPr>
            </w:pPr>
            <w:r>
              <w:rPr>
                <w:sz w:val="14"/>
              </w:rPr>
              <w:t>Прошло време.</w:t>
            </w:r>
          </w:p>
          <w:p w:rsidR="008455F2" w:rsidRDefault="009D632A">
            <w:pPr>
              <w:pStyle w:val="TableParagraph"/>
              <w:spacing w:line="160" w:lineRule="exact"/>
              <w:rPr>
                <w:sz w:val="14"/>
              </w:rPr>
            </w:pPr>
            <w:r>
              <w:rPr>
                <w:sz w:val="14"/>
              </w:rPr>
              <w:t xml:space="preserve">Претерит помоћних глагола </w:t>
            </w:r>
            <w:r>
              <w:rPr>
                <w:i/>
                <w:sz w:val="14"/>
              </w:rPr>
              <w:t>sein/haben</w:t>
            </w:r>
            <w:r>
              <w:rPr>
                <w:sz w:val="14"/>
              </w:rPr>
              <w:t>.</w:t>
            </w:r>
          </w:p>
          <w:p w:rsidR="008455F2" w:rsidRDefault="009D632A">
            <w:pPr>
              <w:pStyle w:val="TableParagraph"/>
              <w:spacing w:line="160" w:lineRule="exact"/>
              <w:rPr>
                <w:sz w:val="14"/>
              </w:rPr>
            </w:pPr>
            <w:r>
              <w:rPr>
                <w:sz w:val="14"/>
              </w:rPr>
              <w:t>Перфект најфреквентнијих слабих и јаких глагола.</w:t>
            </w:r>
          </w:p>
          <w:p w:rsidR="008455F2" w:rsidRDefault="009D632A">
            <w:pPr>
              <w:pStyle w:val="TableParagraph"/>
              <w:spacing w:line="161" w:lineRule="exact"/>
              <w:rPr>
                <w:i/>
                <w:sz w:val="14"/>
              </w:rPr>
            </w:pPr>
            <w:r>
              <w:rPr>
                <w:sz w:val="14"/>
              </w:rPr>
              <w:t xml:space="preserve">Прилози и прилошки изрази за време: </w:t>
            </w:r>
            <w:r>
              <w:rPr>
                <w:i/>
                <w:sz w:val="14"/>
              </w:rPr>
              <w:t>gestern, vorgestern, vor drei Tagen, letztes Jahr, im Jahr 1746...</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живот некад и сад.</w:t>
            </w:r>
          </w:p>
        </w:tc>
      </w:tr>
      <w:tr w:rsidR="008455F2">
        <w:trPr>
          <w:trHeight w:val="148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18"/>
              </w:rPr>
            </w:pPr>
          </w:p>
          <w:p w:rsidR="008455F2" w:rsidRDefault="009D632A">
            <w:pPr>
              <w:pStyle w:val="TableParagraph"/>
              <w:ind w:left="1001" w:hanging="652"/>
              <w:rPr>
                <w:b/>
                <w:sz w:val="14"/>
              </w:rPr>
            </w:pPr>
            <w:r>
              <w:rPr>
                <w:b/>
                <w:sz w:val="14"/>
              </w:rPr>
              <w:t>ИСКАЗИВАЊЕ ПЛАНОВА И НАМЕРА</w:t>
            </w:r>
          </w:p>
        </w:tc>
        <w:tc>
          <w:tcPr>
            <w:tcW w:w="7927" w:type="dxa"/>
          </w:tcPr>
          <w:p w:rsidR="008455F2" w:rsidRDefault="009D632A">
            <w:pPr>
              <w:pStyle w:val="TableParagraph"/>
              <w:spacing w:before="18"/>
              <w:ind w:right="1795"/>
              <w:rPr>
                <w:i/>
                <w:sz w:val="14"/>
              </w:rPr>
            </w:pPr>
            <w:r>
              <w:rPr>
                <w:i/>
                <w:sz w:val="14"/>
              </w:rPr>
              <w:t>Am Samstag gehen wir ins Museum. Wir treffen uns um 10 Uhr vor dem Museum. Kommst du mit? Gerne. Ich möchte am Sonntag eine Grillparty machen./Um wieviel Uhr sollen wir kommen?</w:t>
            </w:r>
          </w:p>
          <w:p w:rsidR="008455F2" w:rsidRDefault="009D632A">
            <w:pPr>
              <w:pStyle w:val="TableParagraph"/>
              <w:spacing w:line="159" w:lineRule="exact"/>
              <w:rPr>
                <w:i/>
                <w:sz w:val="14"/>
              </w:rPr>
            </w:pPr>
            <w:r>
              <w:rPr>
                <w:i/>
                <w:sz w:val="14"/>
              </w:rPr>
              <w:t>Kannst du mir morgen beim Umzug helfen?/Leider kann ich nicht. Ich muss zu mein</w:t>
            </w:r>
            <w:r>
              <w:rPr>
                <w:i/>
                <w:sz w:val="14"/>
              </w:rPr>
              <w:t>en Großeltern gehen. Mein Opa hat Geburtstag.</w:t>
            </w:r>
          </w:p>
          <w:p w:rsidR="008455F2" w:rsidRDefault="009D632A">
            <w:pPr>
              <w:pStyle w:val="TableParagraph"/>
              <w:ind w:right="4755"/>
              <w:rPr>
                <w:sz w:val="14"/>
              </w:rPr>
            </w:pPr>
            <w:r>
              <w:rPr>
                <w:sz w:val="14"/>
              </w:rPr>
              <w:t>Употреба садашњег времена за будућу радњу. Предлози.</w:t>
            </w:r>
          </w:p>
          <w:p w:rsidR="008455F2" w:rsidRDefault="009D632A">
            <w:pPr>
              <w:pStyle w:val="TableParagraph"/>
              <w:ind w:right="5145"/>
              <w:rPr>
                <w:sz w:val="14"/>
              </w:rPr>
            </w:pPr>
            <w:r>
              <w:rPr>
                <w:sz w:val="14"/>
              </w:rPr>
              <w:t>Прилози за време (</w:t>
            </w:r>
            <w:r>
              <w:rPr>
                <w:i/>
                <w:sz w:val="14"/>
              </w:rPr>
              <w:t>heute, morgen, bald</w:t>
            </w:r>
            <w:r>
              <w:rPr>
                <w:sz w:val="14"/>
              </w:rPr>
              <w:t>...). Модални глаголи.</w:t>
            </w:r>
          </w:p>
          <w:p w:rsidR="008455F2" w:rsidRDefault="008455F2">
            <w:pPr>
              <w:pStyle w:val="TableParagraph"/>
              <w:spacing w:before="6"/>
              <w:ind w:left="0"/>
              <w:rPr>
                <w:b/>
                <w:sz w:val="13"/>
              </w:rPr>
            </w:pPr>
          </w:p>
          <w:p w:rsidR="008455F2" w:rsidRDefault="009D632A">
            <w:pPr>
              <w:pStyle w:val="TableParagraph"/>
              <w:rPr>
                <w:sz w:val="14"/>
              </w:rPr>
            </w:pPr>
            <w:r>
              <w:rPr>
                <w:b/>
                <w:sz w:val="14"/>
              </w:rPr>
              <w:t xml:space="preserve">(Интер)културни садржаји: </w:t>
            </w:r>
            <w:r>
              <w:rPr>
                <w:sz w:val="14"/>
              </w:rPr>
              <w:t>свакодневни живот, обавезе и разонода; породични и пријатељски односи.</w:t>
            </w:r>
          </w:p>
        </w:tc>
      </w:tr>
      <w:tr w:rsidR="008455F2">
        <w:trPr>
          <w:trHeight w:val="164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18"/>
              </w:rPr>
            </w:pPr>
          </w:p>
          <w:p w:rsidR="008455F2" w:rsidRDefault="009D632A">
            <w:pPr>
              <w:pStyle w:val="TableParagraph"/>
              <w:ind w:left="588" w:hanging="438"/>
              <w:rPr>
                <w:b/>
                <w:sz w:val="14"/>
              </w:rPr>
            </w:pPr>
            <w:r>
              <w:rPr>
                <w:b/>
                <w:sz w:val="14"/>
              </w:rPr>
              <w:t>ИСКАЗИВАЊЕ ЖЕЉА, ПОТРЕБА, ОСЕТА И ОСЕЋАЊА</w:t>
            </w:r>
          </w:p>
        </w:tc>
        <w:tc>
          <w:tcPr>
            <w:tcW w:w="7927" w:type="dxa"/>
          </w:tcPr>
          <w:p w:rsidR="008455F2" w:rsidRDefault="009D632A">
            <w:pPr>
              <w:pStyle w:val="TableParagraph"/>
              <w:spacing w:before="19" w:line="161" w:lineRule="exact"/>
              <w:rPr>
                <w:i/>
                <w:sz w:val="14"/>
              </w:rPr>
            </w:pPr>
            <w:r>
              <w:rPr>
                <w:i/>
                <w:sz w:val="14"/>
              </w:rPr>
              <w:t>Mir ist kalt/heiß. Ich habe (keinen) Hunger/Durst. Ich bin müde/traurig/froh.</w:t>
            </w:r>
          </w:p>
          <w:p w:rsidR="008455F2" w:rsidRDefault="009D632A">
            <w:pPr>
              <w:pStyle w:val="TableParagraph"/>
              <w:rPr>
                <w:i/>
                <w:sz w:val="14"/>
              </w:rPr>
            </w:pPr>
            <w:r>
              <w:rPr>
                <w:i/>
                <w:sz w:val="14"/>
              </w:rPr>
              <w:t>Ich habe Angst. Ich fühle mich (nicht) wohl. Mein Kopf tut weh. Ich habe Kopfschmerzen./Tut mir leid, nimm dann eine Tablette ein./ Geh ins Bett/ Du sollst zum Arzt gehen.</w:t>
            </w:r>
          </w:p>
          <w:p w:rsidR="008455F2" w:rsidRDefault="009D632A">
            <w:pPr>
              <w:pStyle w:val="TableParagraph"/>
              <w:spacing w:line="159" w:lineRule="exact"/>
              <w:rPr>
                <w:i/>
                <w:sz w:val="14"/>
              </w:rPr>
            </w:pPr>
            <w:r>
              <w:rPr>
                <w:i/>
                <w:sz w:val="14"/>
              </w:rPr>
              <w:t>Das macht mir großen Spaß! Das finde ich toll!</w:t>
            </w:r>
          </w:p>
          <w:p w:rsidR="008455F2" w:rsidRDefault="008455F2">
            <w:pPr>
              <w:pStyle w:val="TableParagraph"/>
              <w:spacing w:before="8"/>
              <w:ind w:left="0"/>
              <w:rPr>
                <w:b/>
                <w:sz w:val="13"/>
              </w:rPr>
            </w:pPr>
          </w:p>
          <w:p w:rsidR="008455F2" w:rsidRDefault="009D632A">
            <w:pPr>
              <w:pStyle w:val="TableParagraph"/>
              <w:spacing w:before="1"/>
              <w:ind w:right="4846"/>
              <w:jc w:val="both"/>
              <w:rPr>
                <w:sz w:val="14"/>
              </w:rPr>
            </w:pPr>
            <w:r>
              <w:rPr>
                <w:sz w:val="14"/>
              </w:rPr>
              <w:t xml:space="preserve">Личне заменице у </w:t>
            </w:r>
            <w:r>
              <w:rPr>
                <w:spacing w:val="-3"/>
                <w:sz w:val="14"/>
              </w:rPr>
              <w:t xml:space="preserve">номинативу, </w:t>
            </w:r>
            <w:r>
              <w:rPr>
                <w:sz w:val="14"/>
              </w:rPr>
              <w:t xml:space="preserve">дативу и </w:t>
            </w:r>
            <w:r>
              <w:rPr>
                <w:spacing w:val="-3"/>
                <w:sz w:val="14"/>
              </w:rPr>
              <w:t xml:space="preserve">акузативу. </w:t>
            </w:r>
            <w:r>
              <w:rPr>
                <w:sz w:val="14"/>
              </w:rPr>
              <w:t>Заповедни</w:t>
            </w:r>
            <w:r>
              <w:rPr>
                <w:spacing w:val="-5"/>
                <w:sz w:val="14"/>
              </w:rPr>
              <w:t xml:space="preserve"> </w:t>
            </w:r>
            <w:r>
              <w:rPr>
                <w:sz w:val="14"/>
              </w:rPr>
              <w:t>начин</w:t>
            </w:r>
            <w:r>
              <w:rPr>
                <w:spacing w:val="-5"/>
                <w:sz w:val="14"/>
              </w:rPr>
              <w:t xml:space="preserve"> </w:t>
            </w:r>
            <w:r>
              <w:rPr>
                <w:sz w:val="14"/>
              </w:rPr>
              <w:t>(друго</w:t>
            </w:r>
            <w:r>
              <w:rPr>
                <w:spacing w:val="-5"/>
                <w:sz w:val="14"/>
              </w:rPr>
              <w:t xml:space="preserve"> </w:t>
            </w:r>
            <w:r>
              <w:rPr>
                <w:sz w:val="14"/>
              </w:rPr>
              <w:t>лице</w:t>
            </w:r>
            <w:r>
              <w:rPr>
                <w:spacing w:val="-6"/>
                <w:sz w:val="14"/>
              </w:rPr>
              <w:t xml:space="preserve"> </w:t>
            </w:r>
            <w:r>
              <w:rPr>
                <w:sz w:val="14"/>
              </w:rPr>
              <w:t>једнине</w:t>
            </w:r>
            <w:r>
              <w:rPr>
                <w:spacing w:val="-5"/>
                <w:sz w:val="14"/>
              </w:rPr>
              <w:t xml:space="preserve"> </w:t>
            </w:r>
            <w:r>
              <w:rPr>
                <w:sz w:val="14"/>
              </w:rPr>
              <w:t>и</w:t>
            </w:r>
            <w:r>
              <w:rPr>
                <w:spacing w:val="-6"/>
                <w:sz w:val="14"/>
              </w:rPr>
              <w:t xml:space="preserve"> </w:t>
            </w:r>
            <w:r>
              <w:rPr>
                <w:sz w:val="14"/>
              </w:rPr>
              <w:t>множине). Прилози за начин (</w:t>
            </w:r>
            <w:r>
              <w:rPr>
                <w:i/>
                <w:sz w:val="14"/>
              </w:rPr>
              <w:t xml:space="preserve">viel, gern, schlecht, </w:t>
            </w:r>
            <w:r>
              <w:rPr>
                <w:i/>
                <w:spacing w:val="-4"/>
                <w:sz w:val="14"/>
              </w:rPr>
              <w:t>super,</w:t>
            </w:r>
            <w:r>
              <w:rPr>
                <w:i/>
                <w:spacing w:val="-15"/>
                <w:sz w:val="14"/>
              </w:rPr>
              <w:t xml:space="preserve"> </w:t>
            </w:r>
            <w:r>
              <w:rPr>
                <w:i/>
                <w:sz w:val="14"/>
              </w:rPr>
              <w:t>toll</w:t>
            </w:r>
            <w:r>
              <w:rPr>
                <w:sz w:val="14"/>
              </w:rPr>
              <w:t>).</w:t>
            </w:r>
          </w:p>
          <w:p w:rsidR="008455F2" w:rsidRDefault="008455F2">
            <w:pPr>
              <w:pStyle w:val="TableParagraph"/>
              <w:spacing w:before="7"/>
              <w:ind w:left="0"/>
              <w:rPr>
                <w:b/>
                <w:sz w:val="13"/>
              </w:rPr>
            </w:pPr>
          </w:p>
          <w:p w:rsidR="008455F2" w:rsidRDefault="009D632A">
            <w:pPr>
              <w:pStyle w:val="TableParagraph"/>
              <w:jc w:val="both"/>
              <w:rPr>
                <w:sz w:val="14"/>
              </w:rPr>
            </w:pPr>
            <w:r>
              <w:rPr>
                <w:b/>
                <w:sz w:val="14"/>
              </w:rPr>
              <w:t xml:space="preserve">(Интер)културни садржаји: </w:t>
            </w:r>
            <w:r>
              <w:rPr>
                <w:sz w:val="14"/>
              </w:rPr>
              <w:t>мимика и гестикулација; употреба емотикона; емпатија.</w:t>
            </w:r>
          </w:p>
        </w:tc>
      </w:tr>
      <w:tr w:rsidR="008455F2">
        <w:trPr>
          <w:trHeight w:val="180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6"/>
              </w:rPr>
            </w:pPr>
          </w:p>
          <w:p w:rsidR="008455F2" w:rsidRDefault="009D632A">
            <w:pPr>
              <w:pStyle w:val="TableParagraph"/>
              <w:spacing w:before="1"/>
              <w:ind w:left="498" w:hanging="223"/>
              <w:rPr>
                <w:b/>
                <w:sz w:val="14"/>
              </w:rPr>
            </w:pPr>
            <w:r>
              <w:rPr>
                <w:b/>
                <w:sz w:val="14"/>
              </w:rPr>
              <w:t>ИСКАЗИВАЊЕ ПРОСТОРНИХ ОДНОСА И ВЕЛИЧИНА</w:t>
            </w:r>
          </w:p>
        </w:tc>
        <w:tc>
          <w:tcPr>
            <w:tcW w:w="7927" w:type="dxa"/>
          </w:tcPr>
          <w:p w:rsidR="008455F2" w:rsidRDefault="009D632A">
            <w:pPr>
              <w:pStyle w:val="TableParagraph"/>
              <w:spacing w:before="19"/>
              <w:ind w:right="56"/>
              <w:rPr>
                <w:i/>
                <w:sz w:val="14"/>
              </w:rPr>
            </w:pPr>
            <w:r>
              <w:rPr>
                <w:i/>
                <w:sz w:val="14"/>
              </w:rPr>
              <w:t xml:space="preserve">Enschuldigung, wie komme ich zur Bibliothek?/Gehen sie geradeaus und dann die erste Straße links. Gibt es hier eine Apotheke? Ja, sie ist gleich neben der Post/ hinter dem Hotel. Novi Sad ist etwa 80km von Belgrad entfernt. </w:t>
            </w:r>
            <w:r>
              <w:rPr>
                <w:i/>
                <w:spacing w:val="-8"/>
                <w:sz w:val="14"/>
              </w:rPr>
              <w:t xml:space="preserve">Wo </w:t>
            </w:r>
            <w:r>
              <w:rPr>
                <w:i/>
                <w:sz w:val="14"/>
              </w:rPr>
              <w:t>liegt der Bodensee? In der Sc</w:t>
            </w:r>
            <w:r>
              <w:rPr>
                <w:i/>
                <w:sz w:val="14"/>
              </w:rPr>
              <w:t>hweiz?Warst du schon am Bodensee? Der See ist 60km lang und 14km</w:t>
            </w:r>
            <w:r>
              <w:rPr>
                <w:i/>
                <w:spacing w:val="-3"/>
                <w:sz w:val="14"/>
              </w:rPr>
              <w:t xml:space="preserve"> </w:t>
            </w:r>
            <w:r>
              <w:rPr>
                <w:i/>
                <w:sz w:val="14"/>
              </w:rPr>
              <w:t>breit.</w:t>
            </w:r>
          </w:p>
          <w:p w:rsidR="008455F2" w:rsidRDefault="008455F2">
            <w:pPr>
              <w:pStyle w:val="TableParagraph"/>
              <w:spacing w:before="7"/>
              <w:ind w:left="0"/>
              <w:rPr>
                <w:b/>
                <w:sz w:val="13"/>
              </w:rPr>
            </w:pPr>
          </w:p>
          <w:p w:rsidR="008455F2" w:rsidRDefault="009D632A">
            <w:pPr>
              <w:pStyle w:val="TableParagraph"/>
              <w:ind w:right="4015"/>
              <w:rPr>
                <w:i/>
                <w:sz w:val="14"/>
              </w:rPr>
            </w:pPr>
            <w:r>
              <w:rPr>
                <w:sz w:val="14"/>
              </w:rPr>
              <w:t xml:space="preserve">Употреба датива и акузатива уз глаголе мировања и кретања. Прилози за правац и место: </w:t>
            </w:r>
            <w:r>
              <w:rPr>
                <w:i/>
                <w:sz w:val="14"/>
              </w:rPr>
              <w:t>geradeaus, links, rechts.</w:t>
            </w:r>
          </w:p>
          <w:p w:rsidR="008455F2" w:rsidRDefault="009D632A">
            <w:pPr>
              <w:pStyle w:val="TableParagraph"/>
              <w:spacing w:line="159" w:lineRule="exact"/>
              <w:rPr>
                <w:sz w:val="14"/>
              </w:rPr>
            </w:pPr>
            <w:r>
              <w:rPr>
                <w:sz w:val="14"/>
              </w:rPr>
              <w:t>Заповедни начин.</w:t>
            </w:r>
          </w:p>
          <w:p w:rsidR="008455F2" w:rsidRDefault="008455F2">
            <w:pPr>
              <w:pStyle w:val="TableParagraph"/>
              <w:spacing w:before="10"/>
              <w:ind w:left="0"/>
              <w:rPr>
                <w:b/>
                <w:sz w:val="13"/>
              </w:rPr>
            </w:pPr>
          </w:p>
          <w:p w:rsidR="008455F2" w:rsidRDefault="009D632A">
            <w:pPr>
              <w:pStyle w:val="TableParagraph"/>
              <w:rPr>
                <w:i/>
                <w:sz w:val="14"/>
              </w:rPr>
            </w:pPr>
            <w:r>
              <w:rPr>
                <w:sz w:val="14"/>
              </w:rPr>
              <w:t>Предлози за изражавање положаја и просторних односа (</w:t>
            </w:r>
            <w:r>
              <w:rPr>
                <w:i/>
                <w:sz w:val="14"/>
              </w:rPr>
              <w:t>in, an, auf, hinter, unter, vor, neben, zwischen...</w:t>
            </w:r>
          </w:p>
          <w:p w:rsidR="008455F2" w:rsidRDefault="008455F2">
            <w:pPr>
              <w:pStyle w:val="TableParagraph"/>
              <w:spacing w:before="9"/>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јавни простор; типичан изглед школског и стамбеног простора; локалне мерне јединице; природа.</w:t>
            </w:r>
          </w:p>
        </w:tc>
      </w:tr>
      <w:tr w:rsidR="008455F2">
        <w:trPr>
          <w:trHeight w:val="840"/>
        </w:trPr>
        <w:tc>
          <w:tcPr>
            <w:tcW w:w="2608" w:type="dxa"/>
          </w:tcPr>
          <w:p w:rsidR="008455F2" w:rsidRDefault="008455F2">
            <w:pPr>
              <w:pStyle w:val="TableParagraph"/>
              <w:ind w:left="0"/>
              <w:rPr>
                <w:b/>
                <w:sz w:val="16"/>
              </w:rPr>
            </w:pPr>
          </w:p>
          <w:p w:rsidR="008455F2" w:rsidRDefault="008455F2">
            <w:pPr>
              <w:pStyle w:val="TableParagraph"/>
              <w:spacing w:before="4"/>
              <w:ind w:left="0"/>
              <w:rPr>
                <w:b/>
                <w:sz w:val="13"/>
              </w:rPr>
            </w:pPr>
          </w:p>
          <w:p w:rsidR="008455F2" w:rsidRDefault="009D632A">
            <w:pPr>
              <w:pStyle w:val="TableParagraph"/>
              <w:ind w:left="426"/>
              <w:rPr>
                <w:b/>
                <w:sz w:val="14"/>
              </w:rPr>
            </w:pPr>
            <w:r>
              <w:rPr>
                <w:b/>
                <w:sz w:val="14"/>
              </w:rPr>
              <w:t>ИСКАЗИВАЊЕ ВРЕМЕНА</w:t>
            </w:r>
          </w:p>
        </w:tc>
        <w:tc>
          <w:tcPr>
            <w:tcW w:w="7927" w:type="dxa"/>
          </w:tcPr>
          <w:p w:rsidR="008455F2" w:rsidRDefault="009D632A">
            <w:pPr>
              <w:pStyle w:val="TableParagraph"/>
              <w:spacing w:before="19"/>
              <w:ind w:right="4015"/>
              <w:rPr>
                <w:sz w:val="14"/>
              </w:rPr>
            </w:pPr>
            <w:r>
              <w:rPr>
                <w:sz w:val="14"/>
              </w:rPr>
              <w:t xml:space="preserve">Употреба садашњег времена за изражавање будућности. Прилози за време (heute, </w:t>
            </w:r>
            <w:r>
              <w:rPr>
                <w:i/>
                <w:sz w:val="14"/>
              </w:rPr>
              <w:t>manchmal, immer, nie...</w:t>
            </w:r>
            <w:r>
              <w:rPr>
                <w:sz w:val="14"/>
              </w:rPr>
              <w:t>).</w:t>
            </w:r>
          </w:p>
          <w:p w:rsidR="008455F2" w:rsidRDefault="009D632A">
            <w:pPr>
              <w:pStyle w:val="TableParagraph"/>
              <w:spacing w:line="159" w:lineRule="exact"/>
              <w:rPr>
                <w:sz w:val="14"/>
              </w:rPr>
            </w:pPr>
            <w:r>
              <w:rPr>
                <w:sz w:val="14"/>
              </w:rPr>
              <w:t>Повратни глаголи.</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 xml:space="preserve">климатски услови у </w:t>
            </w:r>
            <w:r>
              <w:rPr>
                <w:i/>
                <w:sz w:val="14"/>
              </w:rPr>
              <w:t xml:space="preserve">земљама немачког говорног подручја; </w:t>
            </w:r>
            <w:r>
              <w:rPr>
                <w:sz w:val="14"/>
              </w:rPr>
              <w:t>типично радно време.</w:t>
            </w:r>
          </w:p>
        </w:tc>
      </w:tr>
      <w:tr w:rsidR="008455F2">
        <w:trPr>
          <w:trHeight w:val="196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23"/>
              </w:rPr>
            </w:pPr>
          </w:p>
          <w:p w:rsidR="008455F2" w:rsidRDefault="009D632A">
            <w:pPr>
              <w:pStyle w:val="TableParagraph"/>
              <w:ind w:left="780" w:hanging="548"/>
              <w:rPr>
                <w:b/>
                <w:sz w:val="14"/>
              </w:rPr>
            </w:pPr>
            <w:r>
              <w:rPr>
                <w:b/>
                <w:sz w:val="14"/>
              </w:rPr>
              <w:t>ИЗРАЖАВАЊЕ ПРИПАДАЊА И ПОСЕДОВАЊА</w:t>
            </w:r>
          </w:p>
        </w:tc>
        <w:tc>
          <w:tcPr>
            <w:tcW w:w="7927" w:type="dxa"/>
          </w:tcPr>
          <w:p w:rsidR="008455F2" w:rsidRDefault="009D632A">
            <w:pPr>
              <w:pStyle w:val="TableParagraph"/>
              <w:spacing w:before="19"/>
              <w:ind w:right="215"/>
              <w:rPr>
                <w:i/>
                <w:sz w:val="14"/>
              </w:rPr>
            </w:pPr>
            <w:r>
              <w:rPr>
                <w:i/>
                <w:sz w:val="14"/>
              </w:rPr>
              <w:t>Ist das dein Bruder?Nein, mein Bruder ist viel größer. Wessen Auto ist das? Das ist das Auto von unserer Nachbarin. Wem gehört diese Tasche? Das ist Marias Tasche.</w:t>
            </w:r>
          </w:p>
          <w:p w:rsidR="008455F2" w:rsidRDefault="009D632A">
            <w:pPr>
              <w:pStyle w:val="TableParagraph"/>
              <w:ind w:right="4968"/>
              <w:rPr>
                <w:i/>
                <w:sz w:val="14"/>
              </w:rPr>
            </w:pPr>
            <w:r>
              <w:rPr>
                <w:i/>
                <w:sz w:val="14"/>
              </w:rPr>
              <w:t>Ich brauche einen Kugelschreiber./Nimm meinen. Ich habe ei</w:t>
            </w:r>
            <w:r>
              <w:rPr>
                <w:i/>
                <w:sz w:val="14"/>
              </w:rPr>
              <w:t>nen Hund und keine Katze.</w:t>
            </w:r>
          </w:p>
          <w:p w:rsidR="008455F2" w:rsidRDefault="008455F2">
            <w:pPr>
              <w:pStyle w:val="TableParagraph"/>
              <w:spacing w:before="6"/>
              <w:ind w:left="0"/>
              <w:rPr>
                <w:b/>
                <w:sz w:val="13"/>
              </w:rPr>
            </w:pPr>
          </w:p>
          <w:p w:rsidR="008455F2" w:rsidRDefault="009D632A">
            <w:pPr>
              <w:pStyle w:val="TableParagraph"/>
              <w:spacing w:before="1"/>
              <w:ind w:right="938"/>
              <w:rPr>
                <w:sz w:val="14"/>
              </w:rPr>
            </w:pPr>
            <w:r>
              <w:rPr>
                <w:sz w:val="14"/>
              </w:rPr>
              <w:t xml:space="preserve">Употреба присвојних чланова у номинативу, дативу и акузативу. Изражавање припадности предлогом </w:t>
            </w:r>
            <w:r>
              <w:rPr>
                <w:i/>
                <w:sz w:val="14"/>
              </w:rPr>
              <w:t xml:space="preserve">von </w:t>
            </w:r>
            <w:r>
              <w:rPr>
                <w:sz w:val="14"/>
              </w:rPr>
              <w:t xml:space="preserve">+ датив. Употреба глагола </w:t>
            </w:r>
            <w:r>
              <w:rPr>
                <w:i/>
                <w:sz w:val="14"/>
              </w:rPr>
              <w:t>gehören</w:t>
            </w:r>
            <w:r>
              <w:rPr>
                <w:sz w:val="14"/>
              </w:rPr>
              <w:t>.</w:t>
            </w:r>
          </w:p>
          <w:p w:rsidR="008455F2" w:rsidRDefault="008455F2">
            <w:pPr>
              <w:pStyle w:val="TableParagraph"/>
              <w:spacing w:before="8"/>
              <w:ind w:left="0"/>
              <w:rPr>
                <w:b/>
                <w:sz w:val="13"/>
              </w:rPr>
            </w:pPr>
          </w:p>
          <w:p w:rsidR="008455F2" w:rsidRDefault="009D632A">
            <w:pPr>
              <w:pStyle w:val="TableParagraph"/>
              <w:ind w:right="5145"/>
              <w:rPr>
                <w:sz w:val="14"/>
              </w:rPr>
            </w:pPr>
            <w:r>
              <w:rPr>
                <w:sz w:val="14"/>
              </w:rPr>
              <w:t>Употреба одређеног и неодређеног члана. Негација.</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породица и пријатељи; однос према својој и туђој имовини.</w:t>
            </w:r>
          </w:p>
        </w:tc>
      </w:tr>
      <w:tr w:rsidR="008455F2">
        <w:trPr>
          <w:trHeight w:val="180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16"/>
              </w:rPr>
            </w:pPr>
          </w:p>
          <w:p w:rsidR="008455F2" w:rsidRDefault="009D632A">
            <w:pPr>
              <w:pStyle w:val="TableParagraph"/>
              <w:ind w:left="259" w:hanging="106"/>
              <w:rPr>
                <w:b/>
                <w:sz w:val="14"/>
              </w:rPr>
            </w:pPr>
            <w:r>
              <w:rPr>
                <w:b/>
                <w:sz w:val="14"/>
              </w:rPr>
              <w:t>ИЗРАЖАВАЊЕ ИНТЕРЕСОВАЊА, ДОПАДАЊА И НЕДОПАДАЊА</w:t>
            </w:r>
          </w:p>
        </w:tc>
        <w:tc>
          <w:tcPr>
            <w:tcW w:w="7927" w:type="dxa"/>
          </w:tcPr>
          <w:p w:rsidR="008455F2" w:rsidRDefault="009D632A">
            <w:pPr>
              <w:pStyle w:val="TableParagraph"/>
              <w:spacing w:before="19"/>
              <w:ind w:right="321"/>
              <w:rPr>
                <w:i/>
                <w:sz w:val="14"/>
              </w:rPr>
            </w:pPr>
            <w:r>
              <w:rPr>
                <w:i/>
                <w:sz w:val="14"/>
              </w:rPr>
              <w:t xml:space="preserve">Was machst du gern/nicht gern? Ich spiele gern Klavier. Früh aufstehen mag ich nicht. Isst du gern Erdbeeren? Ja, sie sind so lecker. </w:t>
            </w:r>
            <w:r>
              <w:rPr>
                <w:i/>
                <w:sz w:val="14"/>
              </w:rPr>
              <w:t>Gehst du gern einkaufen? Nein, das finde ich langweilig. Wie findest du unsere neue Deutschlehrerin?/Sie ist nett und hübsch. Mein Lieblingsschauspieler ist ein Italiener. Was isst du lieber – Äpfel oder Birnen? Basketball spiele ich am liebsten.</w:t>
            </w:r>
          </w:p>
          <w:p w:rsidR="008455F2" w:rsidRDefault="008455F2">
            <w:pPr>
              <w:pStyle w:val="TableParagraph"/>
              <w:spacing w:before="8"/>
              <w:ind w:left="0"/>
              <w:rPr>
                <w:b/>
                <w:sz w:val="13"/>
              </w:rPr>
            </w:pPr>
          </w:p>
          <w:p w:rsidR="008455F2" w:rsidRDefault="009D632A">
            <w:pPr>
              <w:pStyle w:val="TableParagraph"/>
              <w:spacing w:line="161" w:lineRule="exact"/>
              <w:rPr>
                <w:i/>
                <w:sz w:val="14"/>
              </w:rPr>
            </w:pPr>
            <w:r>
              <w:rPr>
                <w:sz w:val="14"/>
              </w:rPr>
              <w:t xml:space="preserve">Презент </w:t>
            </w:r>
            <w:r>
              <w:rPr>
                <w:sz w:val="14"/>
              </w:rPr>
              <w:t xml:space="preserve">модалног глагола </w:t>
            </w:r>
            <w:r>
              <w:rPr>
                <w:i/>
                <w:sz w:val="14"/>
              </w:rPr>
              <w:t>mögen.</w:t>
            </w:r>
          </w:p>
          <w:p w:rsidR="008455F2" w:rsidRDefault="009D632A">
            <w:pPr>
              <w:pStyle w:val="TableParagraph"/>
              <w:spacing w:line="160" w:lineRule="exact"/>
              <w:rPr>
                <w:sz w:val="14"/>
              </w:rPr>
            </w:pPr>
            <w:r>
              <w:rPr>
                <w:sz w:val="14"/>
              </w:rPr>
              <w:t>Сложенице – род и грађење: (рецептивно).</w:t>
            </w:r>
          </w:p>
          <w:p w:rsidR="008455F2" w:rsidRDefault="009D632A">
            <w:pPr>
              <w:pStyle w:val="TableParagraph"/>
              <w:ind w:right="4015"/>
              <w:rPr>
                <w:i/>
                <w:sz w:val="14"/>
              </w:rPr>
            </w:pPr>
            <w:r>
              <w:rPr>
                <w:sz w:val="14"/>
              </w:rPr>
              <w:t xml:space="preserve">Глаголи </w:t>
            </w:r>
            <w:r>
              <w:rPr>
                <w:i/>
                <w:sz w:val="14"/>
              </w:rPr>
              <w:t xml:space="preserve">finden и gefallen </w:t>
            </w:r>
            <w:r>
              <w:rPr>
                <w:sz w:val="14"/>
              </w:rPr>
              <w:t xml:space="preserve">за изражавање допадања/недопадања. Компарација придева </w:t>
            </w:r>
            <w:r>
              <w:rPr>
                <w:i/>
                <w:sz w:val="14"/>
              </w:rPr>
              <w:t>gut, gern и viel.</w:t>
            </w:r>
          </w:p>
          <w:p w:rsidR="008455F2" w:rsidRDefault="008455F2">
            <w:pPr>
              <w:pStyle w:val="TableParagraph"/>
              <w:spacing w:before="9"/>
              <w:ind w:left="0"/>
              <w:rPr>
                <w:b/>
                <w:sz w:val="13"/>
              </w:rPr>
            </w:pPr>
          </w:p>
          <w:p w:rsidR="008455F2" w:rsidRDefault="009D632A">
            <w:pPr>
              <w:pStyle w:val="TableParagraph"/>
              <w:spacing w:line="237" w:lineRule="auto"/>
              <w:rPr>
                <w:sz w:val="14"/>
              </w:rPr>
            </w:pPr>
            <w:r>
              <w:rPr>
                <w:b/>
                <w:sz w:val="14"/>
              </w:rPr>
              <w:t xml:space="preserve">(Интер)културни садржаји: </w:t>
            </w:r>
            <w:r>
              <w:rPr>
                <w:sz w:val="14"/>
              </w:rPr>
              <w:t>интересовања, хобији, забава, разонода, спорт и рекреација; уметност (књижевност за младе, стрип, музика, филм).</w:t>
            </w:r>
          </w:p>
        </w:tc>
      </w:tr>
      <w:tr w:rsidR="008455F2">
        <w:trPr>
          <w:trHeight w:val="212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4"/>
              </w:rPr>
            </w:pPr>
          </w:p>
          <w:p w:rsidR="008455F2" w:rsidRDefault="009D632A">
            <w:pPr>
              <w:pStyle w:val="TableParagraph"/>
              <w:ind w:left="690" w:hanging="341"/>
              <w:rPr>
                <w:b/>
                <w:sz w:val="14"/>
              </w:rPr>
            </w:pPr>
            <w:r>
              <w:rPr>
                <w:b/>
                <w:sz w:val="14"/>
              </w:rPr>
              <w:t>ИЗРАЖАВАЊЕ КОЛИЧИНЕ, БРОЈЕВА И ЦЕНА</w:t>
            </w:r>
          </w:p>
        </w:tc>
        <w:tc>
          <w:tcPr>
            <w:tcW w:w="7927" w:type="dxa"/>
          </w:tcPr>
          <w:p w:rsidR="008455F2" w:rsidRDefault="008455F2">
            <w:pPr>
              <w:pStyle w:val="TableParagraph"/>
              <w:spacing w:before="7"/>
              <w:ind w:left="0"/>
              <w:rPr>
                <w:b/>
                <w:sz w:val="15"/>
              </w:rPr>
            </w:pPr>
          </w:p>
          <w:p w:rsidR="008455F2" w:rsidRDefault="009D632A">
            <w:pPr>
              <w:pStyle w:val="TableParagraph"/>
              <w:ind w:right="324"/>
              <w:rPr>
                <w:i/>
                <w:sz w:val="14"/>
              </w:rPr>
            </w:pPr>
            <w:r>
              <w:rPr>
                <w:i/>
                <w:sz w:val="14"/>
              </w:rPr>
              <w:t>Wie viele Häuser siehst du auf dem Bild? Da sind 10 Häuser, nicht wahr! Wieviel Butter brauchst du für den Kuchen? 200 Gramm. Gibt es etwas Butter im Kühlschrank? Ja, wir brauchen keine Butter.</w:t>
            </w:r>
          </w:p>
          <w:p w:rsidR="008455F2" w:rsidRDefault="009D632A">
            <w:pPr>
              <w:pStyle w:val="TableParagraph"/>
              <w:ind w:right="2627"/>
              <w:rPr>
                <w:i/>
                <w:sz w:val="14"/>
              </w:rPr>
            </w:pPr>
            <w:r>
              <w:rPr>
                <w:i/>
                <w:sz w:val="14"/>
              </w:rPr>
              <w:t xml:space="preserve">Haben Sie Äpfel? Ja, wieviel brauchen Sie? Zwei Kilo. Und was </w:t>
            </w:r>
            <w:r>
              <w:rPr>
                <w:i/>
                <w:sz w:val="14"/>
              </w:rPr>
              <w:t>kostet ein Kilo? 2,20 Euro. Haben Sie diesen Rock in Größe 36?</w:t>
            </w:r>
          </w:p>
          <w:p w:rsidR="008455F2" w:rsidRDefault="009D632A">
            <w:pPr>
              <w:pStyle w:val="TableParagraph"/>
              <w:spacing w:line="159" w:lineRule="exact"/>
              <w:rPr>
                <w:i/>
                <w:sz w:val="14"/>
              </w:rPr>
            </w:pPr>
            <w:r>
              <w:rPr>
                <w:i/>
                <w:sz w:val="14"/>
              </w:rPr>
              <w:t>Dieser Rock kostet 12 Euro, das ist nicht teuer.</w:t>
            </w:r>
          </w:p>
          <w:p w:rsidR="008455F2" w:rsidRDefault="009D632A">
            <w:pPr>
              <w:pStyle w:val="TableParagraph"/>
              <w:spacing w:line="161" w:lineRule="exact"/>
              <w:rPr>
                <w:i/>
                <w:sz w:val="14"/>
              </w:rPr>
            </w:pPr>
            <w:r>
              <w:rPr>
                <w:i/>
                <w:sz w:val="14"/>
              </w:rPr>
              <w:t>Wie viele Schüler haben eine Eins in Mathe bekommen? Nur 5 von 25 Schülern in der Klasse. Also nur ein Fünftel, das ist nicht gut.</w:t>
            </w:r>
          </w:p>
          <w:p w:rsidR="008455F2" w:rsidRDefault="008455F2">
            <w:pPr>
              <w:pStyle w:val="TableParagraph"/>
              <w:spacing w:before="7"/>
              <w:ind w:left="0"/>
              <w:rPr>
                <w:b/>
                <w:sz w:val="13"/>
              </w:rPr>
            </w:pPr>
          </w:p>
          <w:p w:rsidR="008455F2" w:rsidRDefault="009D632A">
            <w:pPr>
              <w:pStyle w:val="TableParagraph"/>
              <w:spacing w:before="1"/>
              <w:ind w:right="4755"/>
              <w:rPr>
                <w:sz w:val="14"/>
              </w:rPr>
            </w:pPr>
            <w:r>
              <w:rPr>
                <w:sz w:val="14"/>
              </w:rPr>
              <w:t>Употреба језичких средстава квантификације. Исказивање количине и цене.</w:t>
            </w:r>
          </w:p>
          <w:p w:rsidR="008455F2" w:rsidRDefault="009D632A">
            <w:pPr>
              <w:pStyle w:val="TableParagraph"/>
              <w:spacing w:line="159" w:lineRule="exact"/>
              <w:rPr>
                <w:sz w:val="14"/>
              </w:rPr>
            </w:pPr>
            <w:r>
              <w:rPr>
                <w:sz w:val="14"/>
              </w:rPr>
              <w:t>Основни бројеви до 1000.</w:t>
            </w:r>
          </w:p>
          <w:p w:rsidR="008455F2" w:rsidRDefault="008455F2">
            <w:pPr>
              <w:pStyle w:val="TableParagraph"/>
              <w:spacing w:before="9"/>
              <w:ind w:left="0"/>
              <w:rPr>
                <w:b/>
                <w:sz w:val="13"/>
              </w:rPr>
            </w:pPr>
          </w:p>
          <w:p w:rsidR="008455F2" w:rsidRDefault="009D632A">
            <w:pPr>
              <w:pStyle w:val="TableParagraph"/>
              <w:spacing w:line="161" w:lineRule="exact"/>
              <w:rPr>
                <w:sz w:val="14"/>
              </w:rPr>
            </w:pPr>
            <w:r>
              <w:rPr>
                <w:b/>
                <w:sz w:val="14"/>
              </w:rPr>
              <w:t xml:space="preserve">(Интер)културни садржаји: </w:t>
            </w:r>
            <w:r>
              <w:rPr>
                <w:sz w:val="14"/>
              </w:rPr>
              <w:t>друштвено окружење; валута, читање цена, намирнице и производи специфични за циљну културу.</w:t>
            </w:r>
          </w:p>
        </w:tc>
      </w:tr>
    </w:tbl>
    <w:p w:rsidR="008455F2" w:rsidRDefault="008455F2">
      <w:pPr>
        <w:spacing w:line="161" w:lineRule="exact"/>
        <w:rPr>
          <w:sz w:val="14"/>
        </w:rPr>
        <w:sectPr w:rsidR="008455F2">
          <w:pgSz w:w="11910" w:h="15740"/>
          <w:pgMar w:top="180" w:right="520" w:bottom="280" w:left="560" w:header="720" w:footer="720" w:gutter="0"/>
          <w:cols w:space="720"/>
        </w:sectPr>
      </w:pPr>
    </w:p>
    <w:p w:rsidR="008455F2" w:rsidRDefault="009D632A">
      <w:pPr>
        <w:spacing w:before="80" w:after="41"/>
        <w:ind w:left="120"/>
        <w:rPr>
          <w:b/>
          <w:sz w:val="18"/>
        </w:rPr>
      </w:pPr>
      <w:r>
        <w:rPr>
          <w:b/>
          <w:sz w:val="18"/>
        </w:rPr>
        <w:lastRenderedPageBreak/>
        <w:t>РУСКИ ЈЕЗИК</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98"/>
        </w:trPr>
        <w:tc>
          <w:tcPr>
            <w:tcW w:w="2608" w:type="dxa"/>
            <w:shd w:val="clear" w:color="auto" w:fill="E6E7E8"/>
          </w:tcPr>
          <w:p w:rsidR="008455F2" w:rsidRDefault="009D632A">
            <w:pPr>
              <w:pStyle w:val="TableParagraph"/>
              <w:spacing w:before="16"/>
              <w:ind w:left="480"/>
              <w:rPr>
                <w:b/>
                <w:sz w:val="14"/>
              </w:rPr>
            </w:pPr>
            <w:r>
              <w:rPr>
                <w:b/>
                <w:sz w:val="14"/>
              </w:rPr>
              <w:t>Комуникативна функција</w:t>
            </w:r>
          </w:p>
        </w:tc>
        <w:tc>
          <w:tcPr>
            <w:tcW w:w="7927" w:type="dxa"/>
            <w:shd w:val="clear" w:color="auto" w:fill="E6E7E8"/>
          </w:tcPr>
          <w:p w:rsidR="008455F2" w:rsidRDefault="009D632A">
            <w:pPr>
              <w:pStyle w:val="TableParagraph"/>
              <w:spacing w:before="16"/>
              <w:ind w:left="3381" w:right="3372"/>
              <w:jc w:val="center"/>
              <w:rPr>
                <w:b/>
                <w:sz w:val="14"/>
              </w:rPr>
            </w:pPr>
            <w:r>
              <w:rPr>
                <w:b/>
                <w:sz w:val="14"/>
              </w:rPr>
              <w:t>Језички садржаји</w:t>
            </w:r>
          </w:p>
        </w:tc>
      </w:tr>
      <w:tr w:rsidR="008455F2">
        <w:trPr>
          <w:trHeight w:val="308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8"/>
              </w:rPr>
            </w:pPr>
          </w:p>
          <w:p w:rsidR="008455F2" w:rsidRDefault="009D632A">
            <w:pPr>
              <w:pStyle w:val="TableParagraph"/>
              <w:ind w:left="96" w:right="84" w:hanging="1"/>
              <w:jc w:val="center"/>
              <w:rPr>
                <w:b/>
                <w:sz w:val="14"/>
              </w:rPr>
            </w:pPr>
            <w:r>
              <w:rPr>
                <w:b/>
                <w:spacing w:val="-3"/>
                <w:sz w:val="14"/>
              </w:rPr>
              <w:t xml:space="preserve">ПОЗДРАВЉАЊЕ </w:t>
            </w:r>
            <w:r>
              <w:rPr>
                <w:b/>
                <w:sz w:val="14"/>
              </w:rPr>
              <w:t>И ПРЕДСТАВЉАЊЕ СЕБЕ И</w:t>
            </w:r>
            <w:r>
              <w:rPr>
                <w:b/>
                <w:spacing w:val="-20"/>
                <w:sz w:val="14"/>
              </w:rPr>
              <w:t xml:space="preserve"> </w:t>
            </w:r>
            <w:r>
              <w:rPr>
                <w:b/>
                <w:sz w:val="14"/>
              </w:rPr>
              <w:t xml:space="preserve">ДРУГИХ И </w:t>
            </w:r>
            <w:r>
              <w:rPr>
                <w:b/>
                <w:spacing w:val="-3"/>
                <w:sz w:val="14"/>
              </w:rPr>
              <w:t xml:space="preserve">ТРАЖЕЊЕ/ДАВАЊЕ </w:t>
            </w:r>
            <w:r>
              <w:rPr>
                <w:b/>
                <w:sz w:val="14"/>
              </w:rPr>
              <w:t>ОСНОВНИХ ИНФОРМАЦИЈА О СЕБИ И ДРУГИМА</w:t>
            </w:r>
          </w:p>
        </w:tc>
        <w:tc>
          <w:tcPr>
            <w:tcW w:w="7927" w:type="dxa"/>
          </w:tcPr>
          <w:p w:rsidR="008455F2" w:rsidRDefault="009D632A">
            <w:pPr>
              <w:pStyle w:val="TableParagraph"/>
              <w:spacing w:before="18"/>
              <w:ind w:right="1519"/>
              <w:rPr>
                <w:i/>
                <w:sz w:val="14"/>
              </w:rPr>
            </w:pPr>
            <w:r>
              <w:rPr>
                <w:i/>
                <w:sz w:val="14"/>
              </w:rPr>
              <w:t xml:space="preserve">Здравствуй/те! Привет! Как тебя зовут? Меня зовут Елена. Как твоя фамилия?Моя фамилия Петров. </w:t>
            </w:r>
            <w:r>
              <w:rPr>
                <w:i/>
                <w:sz w:val="14"/>
              </w:rPr>
              <w:t>Ты откуда? Я из Москвы, а ты? Я из Сербии, из Белграда.</w:t>
            </w:r>
          </w:p>
          <w:p w:rsidR="008455F2" w:rsidRDefault="009D632A">
            <w:pPr>
              <w:pStyle w:val="TableParagraph"/>
              <w:spacing w:line="159" w:lineRule="exact"/>
              <w:ind w:left="91"/>
              <w:rPr>
                <w:i/>
                <w:sz w:val="14"/>
              </w:rPr>
            </w:pPr>
            <w:r>
              <w:rPr>
                <w:i/>
                <w:sz w:val="14"/>
              </w:rPr>
              <w:t>Сколько тебе лет? Мне 12 лет. Я родился /родилась 17 марта.</w:t>
            </w:r>
          </w:p>
          <w:p w:rsidR="008455F2" w:rsidRDefault="009D632A">
            <w:pPr>
              <w:pStyle w:val="TableParagraph"/>
              <w:ind w:right="1277"/>
              <w:rPr>
                <w:i/>
                <w:sz w:val="14"/>
              </w:rPr>
            </w:pPr>
            <w:r>
              <w:rPr>
                <w:i/>
                <w:sz w:val="14"/>
              </w:rPr>
              <w:t xml:space="preserve">На какой улице ты живёшь? Я живу на улице Школьная, дом 13, квартира </w:t>
            </w:r>
            <w:r>
              <w:rPr>
                <w:i/>
                <w:spacing w:val="-4"/>
                <w:sz w:val="14"/>
              </w:rPr>
              <w:t xml:space="preserve">11. </w:t>
            </w:r>
            <w:r>
              <w:rPr>
                <w:i/>
                <w:sz w:val="14"/>
              </w:rPr>
              <w:t xml:space="preserve">На </w:t>
            </w:r>
            <w:r>
              <w:rPr>
                <w:i/>
                <w:spacing w:val="-4"/>
                <w:sz w:val="14"/>
              </w:rPr>
              <w:t xml:space="preserve">каком </w:t>
            </w:r>
            <w:r>
              <w:rPr>
                <w:i/>
                <w:sz w:val="14"/>
              </w:rPr>
              <w:t>этаже? На втором. У тебя есть имейл?</w:t>
            </w:r>
          </w:p>
          <w:p w:rsidR="008455F2" w:rsidRDefault="009D632A">
            <w:pPr>
              <w:pStyle w:val="TableParagraph"/>
              <w:spacing w:line="159" w:lineRule="exact"/>
              <w:rPr>
                <w:i/>
                <w:sz w:val="14"/>
              </w:rPr>
            </w:pPr>
            <w:r>
              <w:rPr>
                <w:i/>
                <w:sz w:val="14"/>
              </w:rPr>
              <w:t xml:space="preserve">Это моя семья – маму </w:t>
            </w:r>
            <w:r>
              <w:rPr>
                <w:i/>
                <w:sz w:val="14"/>
              </w:rPr>
              <w:t>зовут Мария, папу Виктор, сестру Ирина, а брата Иван.</w:t>
            </w:r>
          </w:p>
          <w:p w:rsidR="008455F2" w:rsidRDefault="009D632A">
            <w:pPr>
              <w:pStyle w:val="TableParagraph"/>
              <w:rPr>
                <w:i/>
                <w:sz w:val="14"/>
              </w:rPr>
            </w:pPr>
            <w:r>
              <w:rPr>
                <w:i/>
                <w:sz w:val="14"/>
              </w:rPr>
              <w:t>В каком классе ты учишься? Как зовут твою учительницу? Мою учительницу зовут Анна Ивановна. Это мой друг Саша, а это моя подруга Лена, они мои одноклассники.</w:t>
            </w:r>
          </w:p>
          <w:p w:rsidR="008455F2" w:rsidRDefault="009D632A">
            <w:pPr>
              <w:pStyle w:val="TableParagraph"/>
              <w:ind w:right="296"/>
              <w:rPr>
                <w:i/>
                <w:sz w:val="14"/>
              </w:rPr>
            </w:pPr>
            <w:r>
              <w:rPr>
                <w:i/>
                <w:sz w:val="14"/>
              </w:rPr>
              <w:t>Какие школьные предметы ты любишь? Ты занима</w:t>
            </w:r>
            <w:r>
              <w:rPr>
                <w:i/>
                <w:sz w:val="14"/>
              </w:rPr>
              <w:t>ешься спортом? Я занимаюсь футболом, тренируюсь три раза в неделю. Пока!</w:t>
            </w:r>
          </w:p>
          <w:p w:rsidR="008455F2" w:rsidRDefault="008455F2">
            <w:pPr>
              <w:pStyle w:val="TableParagraph"/>
              <w:spacing w:before="6"/>
              <w:ind w:left="0"/>
              <w:rPr>
                <w:b/>
                <w:sz w:val="13"/>
              </w:rPr>
            </w:pPr>
          </w:p>
          <w:p w:rsidR="008455F2" w:rsidRDefault="009D632A">
            <w:pPr>
              <w:pStyle w:val="TableParagraph"/>
              <w:spacing w:line="161" w:lineRule="exact"/>
              <w:rPr>
                <w:sz w:val="14"/>
              </w:rPr>
            </w:pPr>
            <w:r>
              <w:rPr>
                <w:sz w:val="14"/>
              </w:rPr>
              <w:t xml:space="preserve">Презент повратних глагола: </w:t>
            </w:r>
            <w:r>
              <w:rPr>
                <w:i/>
                <w:sz w:val="14"/>
              </w:rPr>
              <w:t>учиться, заниматься</w:t>
            </w:r>
            <w:r>
              <w:rPr>
                <w:sz w:val="14"/>
              </w:rPr>
              <w:t>,</w:t>
            </w:r>
          </w:p>
          <w:p w:rsidR="008455F2" w:rsidRDefault="009D632A">
            <w:pPr>
              <w:pStyle w:val="TableParagraph"/>
              <w:spacing w:line="160" w:lineRule="exact"/>
              <w:rPr>
                <w:i/>
                <w:sz w:val="14"/>
              </w:rPr>
            </w:pPr>
            <w:r>
              <w:rPr>
                <w:sz w:val="14"/>
              </w:rPr>
              <w:t xml:space="preserve">Презент глагола са суфиксом </w:t>
            </w:r>
            <w:r>
              <w:rPr>
                <w:i/>
                <w:sz w:val="14"/>
              </w:rPr>
              <w:t>-ОВА-, -ЕВА-</w:t>
            </w:r>
            <w:r>
              <w:rPr>
                <w:sz w:val="14"/>
              </w:rPr>
              <w:t xml:space="preserve">: </w:t>
            </w:r>
            <w:r>
              <w:rPr>
                <w:i/>
                <w:sz w:val="14"/>
              </w:rPr>
              <w:t>рисовать, танцевать, тренироваться.</w:t>
            </w:r>
          </w:p>
          <w:p w:rsidR="008455F2" w:rsidRDefault="009D632A">
            <w:pPr>
              <w:pStyle w:val="TableParagraph"/>
              <w:spacing w:line="160" w:lineRule="exact"/>
              <w:rPr>
                <w:sz w:val="14"/>
              </w:rPr>
            </w:pPr>
            <w:r>
              <w:rPr>
                <w:sz w:val="14"/>
              </w:rPr>
              <w:t xml:space="preserve">Презент глагола </w:t>
            </w:r>
            <w:r>
              <w:rPr>
                <w:i/>
                <w:sz w:val="14"/>
              </w:rPr>
              <w:t>жить</w:t>
            </w:r>
            <w:r>
              <w:rPr>
                <w:sz w:val="14"/>
              </w:rPr>
              <w:t>.</w:t>
            </w:r>
          </w:p>
          <w:p w:rsidR="008455F2" w:rsidRDefault="009D632A">
            <w:pPr>
              <w:pStyle w:val="TableParagraph"/>
              <w:spacing w:line="160" w:lineRule="exact"/>
              <w:rPr>
                <w:i/>
                <w:sz w:val="14"/>
              </w:rPr>
            </w:pPr>
            <w:r>
              <w:rPr>
                <w:sz w:val="14"/>
              </w:rPr>
              <w:t>Конструкције за изражавање посесивности личним заменицама: у + ген (</w:t>
            </w:r>
            <w:r>
              <w:rPr>
                <w:i/>
                <w:sz w:val="14"/>
              </w:rPr>
              <w:t>у меня, у тебя, у него, у неё, у нас, у вас, у них).</w:t>
            </w:r>
          </w:p>
          <w:p w:rsidR="008455F2" w:rsidRDefault="009D632A">
            <w:pPr>
              <w:pStyle w:val="TableParagraph"/>
              <w:spacing w:line="161" w:lineRule="exact"/>
              <w:rPr>
                <w:sz w:val="14"/>
              </w:rPr>
            </w:pPr>
            <w:r>
              <w:rPr>
                <w:sz w:val="14"/>
              </w:rPr>
              <w:t>Род именица, номинатив једнине и множине.</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Општеприхваћене норме понашања, учтивости; имена, патроними, прези</w:t>
            </w:r>
            <w:r>
              <w:rPr>
                <w:sz w:val="14"/>
              </w:rPr>
              <w:t>мена; представљање, степени сродства; нумерисање спратова.</w:t>
            </w:r>
          </w:p>
        </w:tc>
      </w:tr>
      <w:tr w:rsidR="008455F2">
        <w:trPr>
          <w:trHeight w:val="244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7"/>
              <w:ind w:left="1046" w:hanging="840"/>
              <w:rPr>
                <w:b/>
                <w:sz w:val="14"/>
              </w:rPr>
            </w:pPr>
            <w:r>
              <w:rPr>
                <w:b/>
                <w:sz w:val="14"/>
              </w:rPr>
              <w:t>ОПИСИВАЊЕ БИЋА, ПОЈАВА И МЕСТА</w:t>
            </w:r>
          </w:p>
        </w:tc>
        <w:tc>
          <w:tcPr>
            <w:tcW w:w="7927" w:type="dxa"/>
          </w:tcPr>
          <w:p w:rsidR="008455F2" w:rsidRDefault="009D632A">
            <w:pPr>
              <w:pStyle w:val="TableParagraph"/>
              <w:spacing w:before="18"/>
              <w:rPr>
                <w:i/>
                <w:sz w:val="14"/>
              </w:rPr>
            </w:pPr>
            <w:r>
              <w:rPr>
                <w:i/>
                <w:sz w:val="14"/>
              </w:rPr>
              <w:t xml:space="preserve">Он высокий и стройный. У него/неё голубые глаза и светлые волосы. Какой у тебя рост? Какие у тебя глаза?А у твоей подруги? </w:t>
            </w:r>
            <w:r>
              <w:rPr>
                <w:i/>
                <w:sz w:val="14"/>
              </w:rPr>
              <w:t>Что надела Лена? Она надела зелёную юбку, блузку в полоску и чёрный свитер.</w:t>
            </w:r>
          </w:p>
          <w:p w:rsidR="008455F2" w:rsidRDefault="009D632A">
            <w:pPr>
              <w:pStyle w:val="TableParagraph"/>
              <w:ind w:right="3252"/>
              <w:rPr>
                <w:i/>
                <w:sz w:val="14"/>
              </w:rPr>
            </w:pPr>
            <w:r>
              <w:rPr>
                <w:i/>
                <w:sz w:val="14"/>
              </w:rPr>
              <w:t>Моя сестра маленькая – моложе меня на 3 года, но умная и трудолюбивая. У меня котёнок, маленький, белый, пушистый.</w:t>
            </w:r>
          </w:p>
          <w:p w:rsidR="008455F2" w:rsidRDefault="009D632A">
            <w:pPr>
              <w:pStyle w:val="TableParagraph"/>
              <w:ind w:right="1057"/>
              <w:rPr>
                <w:i/>
                <w:sz w:val="14"/>
              </w:rPr>
            </w:pPr>
            <w:r>
              <w:rPr>
                <w:i/>
                <w:sz w:val="14"/>
              </w:rPr>
              <w:t xml:space="preserve">Моя родина – Сербия. Белград столица Сербии, он меньше Москвы. В </w:t>
            </w:r>
            <w:r>
              <w:rPr>
                <w:i/>
                <w:sz w:val="14"/>
              </w:rPr>
              <w:t>нём много достопримечательностей. Москва – столица России. Санкт-Петербург − северная столица России.</w:t>
            </w:r>
          </w:p>
          <w:p w:rsidR="008455F2" w:rsidRDefault="008455F2">
            <w:pPr>
              <w:pStyle w:val="TableParagraph"/>
              <w:spacing w:before="5"/>
              <w:ind w:left="0"/>
              <w:rPr>
                <w:b/>
                <w:sz w:val="13"/>
              </w:rPr>
            </w:pPr>
          </w:p>
          <w:p w:rsidR="008455F2" w:rsidRDefault="009D632A">
            <w:pPr>
              <w:pStyle w:val="TableParagraph"/>
              <w:spacing w:line="161" w:lineRule="exact"/>
              <w:rPr>
                <w:sz w:val="14"/>
              </w:rPr>
            </w:pPr>
            <w:r>
              <w:rPr>
                <w:sz w:val="14"/>
              </w:rPr>
              <w:t>Придеви. Род, број и слагање с именицама.</w:t>
            </w:r>
          </w:p>
          <w:p w:rsidR="008455F2" w:rsidRDefault="009D632A">
            <w:pPr>
              <w:pStyle w:val="TableParagraph"/>
              <w:spacing w:line="160" w:lineRule="exact"/>
              <w:rPr>
                <w:sz w:val="14"/>
              </w:rPr>
            </w:pPr>
            <w:r>
              <w:rPr>
                <w:sz w:val="14"/>
              </w:rPr>
              <w:t xml:space="preserve">Присвојне заменице: </w:t>
            </w:r>
            <w:r>
              <w:rPr>
                <w:i/>
                <w:sz w:val="14"/>
              </w:rPr>
              <w:t>мой, твой, наш, ваш, их</w:t>
            </w:r>
            <w:r>
              <w:rPr>
                <w:sz w:val="14"/>
              </w:rPr>
              <w:t>. Слагање с именицама.</w:t>
            </w:r>
          </w:p>
          <w:p w:rsidR="008455F2" w:rsidRDefault="009D632A">
            <w:pPr>
              <w:pStyle w:val="TableParagraph"/>
              <w:spacing w:line="160" w:lineRule="exact"/>
              <w:rPr>
                <w:i/>
                <w:sz w:val="14"/>
              </w:rPr>
            </w:pPr>
            <w:r>
              <w:rPr>
                <w:sz w:val="14"/>
              </w:rPr>
              <w:t>Конструкције за изражавање посесивности: у+ге</w:t>
            </w:r>
            <w:r>
              <w:rPr>
                <w:sz w:val="14"/>
              </w:rPr>
              <w:t>н (</w:t>
            </w:r>
            <w:r>
              <w:rPr>
                <w:i/>
                <w:sz w:val="14"/>
              </w:rPr>
              <w:t>у меня, у тебя, у него, у неё, у нас, у вас, у них</w:t>
            </w:r>
            <w:r>
              <w:rPr>
                <w:sz w:val="14"/>
              </w:rPr>
              <w:t>)</w:t>
            </w:r>
            <w:r>
              <w:rPr>
                <w:i/>
                <w:sz w:val="14"/>
              </w:rPr>
              <w:t>.</w:t>
            </w:r>
          </w:p>
          <w:p w:rsidR="008455F2" w:rsidRDefault="009D632A">
            <w:pPr>
              <w:pStyle w:val="TableParagraph"/>
              <w:ind w:right="2094"/>
              <w:rPr>
                <w:i/>
                <w:sz w:val="14"/>
              </w:rPr>
            </w:pPr>
            <w:r>
              <w:rPr>
                <w:sz w:val="14"/>
              </w:rPr>
              <w:t xml:space="preserve">Прост компаратив фреквентних придева/прилога: </w:t>
            </w:r>
            <w:r>
              <w:rPr>
                <w:i/>
                <w:sz w:val="14"/>
              </w:rPr>
              <w:t>больше, меньше, лучше, моложе, старше</w:t>
            </w:r>
            <w:r>
              <w:rPr>
                <w:sz w:val="14"/>
              </w:rPr>
              <w:t xml:space="preserve">. Неконгруентни атрибут изражен акузативом са предлогом </w:t>
            </w:r>
            <w:r>
              <w:rPr>
                <w:i/>
                <w:sz w:val="14"/>
              </w:rPr>
              <w:t>в</w:t>
            </w:r>
            <w:r>
              <w:rPr>
                <w:sz w:val="14"/>
              </w:rPr>
              <w:t xml:space="preserve">: </w:t>
            </w:r>
            <w:r>
              <w:rPr>
                <w:i/>
                <w:sz w:val="14"/>
              </w:rPr>
              <w:t>блузка в полоску.</w:t>
            </w:r>
          </w:p>
          <w:p w:rsidR="008455F2" w:rsidRDefault="009D632A">
            <w:pPr>
              <w:pStyle w:val="TableParagraph"/>
              <w:spacing w:line="159" w:lineRule="exact"/>
              <w:rPr>
                <w:sz w:val="14"/>
              </w:rPr>
            </w:pPr>
            <w:r>
              <w:rPr>
                <w:sz w:val="14"/>
              </w:rPr>
              <w:t>Прошло време фреквентних глагола.</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најважније географске карактеристике Русије, градови и њихове знаменитости.</w:t>
            </w:r>
          </w:p>
        </w:tc>
      </w:tr>
      <w:tr w:rsidR="008455F2">
        <w:trPr>
          <w:trHeight w:val="260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7"/>
              <w:ind w:left="104" w:right="92"/>
              <w:jc w:val="center"/>
              <w:rPr>
                <w:b/>
                <w:sz w:val="14"/>
              </w:rPr>
            </w:pPr>
            <w:r>
              <w:rPr>
                <w:b/>
                <w:sz w:val="14"/>
              </w:rPr>
              <w:t>ПОЗИВ НА РЕАГОВАЊЕ И ПОЗИВ НА УЧЕШЋЕ У ЗАЈЕДНИЧКОЈ АКТИВНОСТИ</w:t>
            </w:r>
          </w:p>
        </w:tc>
        <w:tc>
          <w:tcPr>
            <w:tcW w:w="7927" w:type="dxa"/>
          </w:tcPr>
          <w:p w:rsidR="008455F2" w:rsidRDefault="009D632A">
            <w:pPr>
              <w:pStyle w:val="TableParagraph"/>
              <w:spacing w:before="19"/>
              <w:ind w:right="73"/>
              <w:rPr>
                <w:i/>
                <w:sz w:val="14"/>
              </w:rPr>
            </w:pPr>
            <w:r>
              <w:rPr>
                <w:i/>
                <w:sz w:val="14"/>
              </w:rPr>
              <w:t>Я хочу пригласить тебя на Новый год/вечеринку. Вечеринка у меня дома. Папа, разреши на</w:t>
            </w:r>
            <w:r>
              <w:rPr>
                <w:i/>
                <w:sz w:val="14"/>
              </w:rPr>
              <w:t>м пригласить всех однклассников! Ну, ладно, пусть все придут.</w:t>
            </w:r>
          </w:p>
          <w:p w:rsidR="008455F2" w:rsidRDefault="009D632A">
            <w:pPr>
              <w:pStyle w:val="TableParagraph"/>
              <w:spacing w:line="159" w:lineRule="exact"/>
              <w:rPr>
                <w:i/>
                <w:sz w:val="14"/>
              </w:rPr>
            </w:pPr>
            <w:r>
              <w:rPr>
                <w:i/>
                <w:sz w:val="14"/>
              </w:rPr>
              <w:t>У меня к тебе просьба.</w:t>
            </w:r>
          </w:p>
          <w:p w:rsidR="008455F2" w:rsidRDefault="009D632A">
            <w:pPr>
              <w:pStyle w:val="TableParagraph"/>
              <w:rPr>
                <w:i/>
                <w:sz w:val="14"/>
              </w:rPr>
            </w:pPr>
            <w:r>
              <w:rPr>
                <w:i/>
                <w:sz w:val="14"/>
              </w:rPr>
              <w:t>Спасибо за приглашение, я обязательно приду. Завтра, к сожалению не смогу. Извини, но я не смогу прийти. День рождения, к сожалению, без меня.</w:t>
            </w:r>
          </w:p>
          <w:p w:rsidR="008455F2" w:rsidRDefault="009D632A">
            <w:pPr>
              <w:pStyle w:val="TableParagraph"/>
              <w:spacing w:line="159" w:lineRule="exact"/>
              <w:rPr>
                <w:i/>
                <w:sz w:val="14"/>
              </w:rPr>
            </w:pPr>
            <w:r>
              <w:rPr>
                <w:i/>
                <w:sz w:val="14"/>
              </w:rPr>
              <w:t>Давай играть в баскетбол! По</w:t>
            </w:r>
            <w:r>
              <w:rPr>
                <w:i/>
                <w:sz w:val="14"/>
              </w:rPr>
              <w:t>играем вместе? Пусть Саша играет в футбол.</w:t>
            </w:r>
          </w:p>
          <w:p w:rsidR="008455F2" w:rsidRDefault="009D632A">
            <w:pPr>
              <w:pStyle w:val="TableParagraph"/>
              <w:rPr>
                <w:i/>
                <w:sz w:val="14"/>
              </w:rPr>
            </w:pPr>
            <w:r>
              <w:rPr>
                <w:i/>
                <w:sz w:val="14"/>
              </w:rPr>
              <w:t>Давай пойдём в кино завтра! Где встречаемся? Около метро. Во сколько? В пять. Он согласен (согласна; согласны). Они не против?</w:t>
            </w:r>
          </w:p>
          <w:p w:rsidR="008455F2" w:rsidRDefault="008455F2">
            <w:pPr>
              <w:pStyle w:val="TableParagraph"/>
              <w:spacing w:before="7"/>
              <w:ind w:left="0"/>
              <w:rPr>
                <w:b/>
                <w:sz w:val="13"/>
              </w:rPr>
            </w:pPr>
          </w:p>
          <w:p w:rsidR="008455F2" w:rsidRDefault="009D632A">
            <w:pPr>
              <w:pStyle w:val="TableParagraph"/>
              <w:rPr>
                <w:i/>
                <w:sz w:val="14"/>
              </w:rPr>
            </w:pPr>
            <w:r>
              <w:rPr>
                <w:sz w:val="14"/>
              </w:rPr>
              <w:t xml:space="preserve">Заповедни начин: прво лице множине (с речцом </w:t>
            </w:r>
            <w:r>
              <w:rPr>
                <w:i/>
                <w:sz w:val="14"/>
              </w:rPr>
              <w:t xml:space="preserve">давай </w:t>
            </w:r>
            <w:r>
              <w:rPr>
                <w:sz w:val="14"/>
              </w:rPr>
              <w:t xml:space="preserve">и без ње): </w:t>
            </w:r>
            <w:r>
              <w:rPr>
                <w:i/>
                <w:sz w:val="14"/>
              </w:rPr>
              <w:t xml:space="preserve">Поиграем вместе! Давай поиграем вместе! Давай играть вме- сте!; </w:t>
            </w:r>
            <w:r>
              <w:rPr>
                <w:sz w:val="14"/>
              </w:rPr>
              <w:t xml:space="preserve">треће лице једнине/множине: </w:t>
            </w:r>
            <w:r>
              <w:rPr>
                <w:i/>
                <w:sz w:val="14"/>
              </w:rPr>
              <w:t>Пусть Саша играет!</w:t>
            </w:r>
          </w:p>
          <w:p w:rsidR="008455F2" w:rsidRDefault="009D632A">
            <w:pPr>
              <w:pStyle w:val="TableParagraph"/>
              <w:spacing w:line="159" w:lineRule="exact"/>
              <w:rPr>
                <w:sz w:val="14"/>
              </w:rPr>
            </w:pPr>
            <w:r>
              <w:rPr>
                <w:sz w:val="14"/>
              </w:rPr>
              <w:t>Упитни искази без упитне речи. Интонација.</w:t>
            </w:r>
          </w:p>
          <w:p w:rsidR="008455F2" w:rsidRDefault="009D632A">
            <w:pPr>
              <w:pStyle w:val="TableParagraph"/>
              <w:ind w:right="2176"/>
              <w:rPr>
                <w:i/>
                <w:sz w:val="14"/>
              </w:rPr>
            </w:pPr>
            <w:r>
              <w:rPr>
                <w:sz w:val="14"/>
              </w:rPr>
              <w:t xml:space="preserve">Предлошко-падежне конструкције (у, около, без+ген.; к+дат; в, на +акуз; с, за+инстр; на+лок). Модалне конструкције (личне и безличне): </w:t>
            </w:r>
            <w:r>
              <w:rPr>
                <w:i/>
                <w:sz w:val="14"/>
              </w:rPr>
              <w:t>мне надо; я должен/должна.</w:t>
            </w:r>
          </w:p>
          <w:p w:rsidR="008455F2" w:rsidRDefault="008455F2">
            <w:pPr>
              <w:pStyle w:val="TableParagraph"/>
              <w:spacing w:before="8"/>
              <w:ind w:left="0"/>
              <w:rPr>
                <w:b/>
                <w:sz w:val="13"/>
              </w:rPr>
            </w:pPr>
          </w:p>
          <w:p w:rsidR="008455F2" w:rsidRDefault="009D632A">
            <w:pPr>
              <w:pStyle w:val="TableParagraph"/>
              <w:rPr>
                <w:sz w:val="14"/>
              </w:rPr>
            </w:pPr>
            <w:r>
              <w:rPr>
                <w:b/>
                <w:sz w:val="14"/>
              </w:rPr>
              <w:t xml:space="preserve">(Интер)културни садржаји: </w:t>
            </w:r>
            <w:r>
              <w:rPr>
                <w:sz w:val="14"/>
              </w:rPr>
              <w:t>разонода; прикладно позивање и прихватање/одбијање позива.</w:t>
            </w:r>
          </w:p>
        </w:tc>
      </w:tr>
      <w:tr w:rsidR="008455F2">
        <w:trPr>
          <w:trHeight w:val="196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16"/>
              </w:rPr>
            </w:pPr>
          </w:p>
          <w:p w:rsidR="008455F2" w:rsidRDefault="009D632A">
            <w:pPr>
              <w:pStyle w:val="TableParagraph"/>
              <w:ind w:left="104" w:right="92"/>
              <w:jc w:val="center"/>
              <w:rPr>
                <w:b/>
                <w:sz w:val="14"/>
              </w:rPr>
            </w:pPr>
            <w:r>
              <w:rPr>
                <w:b/>
                <w:sz w:val="14"/>
              </w:rPr>
              <w:t>ИЗРАЖАВАЊЕ МОЛБИ, ЗАХТЕВА, ОБАВЕШТЕЊА ИЗВИЊЕЊАИ ЗАХВАЛНОСТИ</w:t>
            </w:r>
          </w:p>
        </w:tc>
        <w:tc>
          <w:tcPr>
            <w:tcW w:w="7927" w:type="dxa"/>
          </w:tcPr>
          <w:p w:rsidR="008455F2" w:rsidRDefault="009D632A">
            <w:pPr>
              <w:pStyle w:val="TableParagraph"/>
              <w:spacing w:before="19"/>
              <w:ind w:right="3716"/>
              <w:rPr>
                <w:i/>
                <w:sz w:val="14"/>
              </w:rPr>
            </w:pPr>
            <w:r>
              <w:rPr>
                <w:i/>
                <w:sz w:val="14"/>
              </w:rPr>
              <w:t>Тебе помочь? Нет, спасибо. Да, пожалуйста. Что тебе нужно? Тебе нужна ручка? Нет, у меня есть.</w:t>
            </w:r>
          </w:p>
          <w:p w:rsidR="008455F2" w:rsidRDefault="009D632A">
            <w:pPr>
              <w:pStyle w:val="TableParagraph"/>
              <w:ind w:right="5461"/>
              <w:rPr>
                <w:i/>
                <w:sz w:val="14"/>
              </w:rPr>
            </w:pPr>
            <w:r>
              <w:rPr>
                <w:i/>
                <w:sz w:val="14"/>
              </w:rPr>
              <w:t>Ты хочешь апельсин? Хочу, спасибо. Здесь можно фотографировать?</w:t>
            </w:r>
          </w:p>
          <w:p w:rsidR="008455F2" w:rsidRDefault="009D632A">
            <w:pPr>
              <w:pStyle w:val="TableParagraph"/>
              <w:ind w:right="2094"/>
              <w:rPr>
                <w:i/>
                <w:sz w:val="14"/>
              </w:rPr>
            </w:pPr>
            <w:r>
              <w:rPr>
                <w:i/>
                <w:sz w:val="14"/>
              </w:rPr>
              <w:t>Передай, пожалуйста, соль. Конечно, в</w:t>
            </w:r>
            <w:r>
              <w:rPr>
                <w:i/>
                <w:sz w:val="14"/>
              </w:rPr>
              <w:t>от она. Спасибо огромное! Не за что. Ничего. Извини(те), можно вопрос?</w:t>
            </w:r>
          </w:p>
          <w:p w:rsidR="008455F2" w:rsidRDefault="008455F2">
            <w:pPr>
              <w:pStyle w:val="TableParagraph"/>
              <w:spacing w:before="5"/>
              <w:ind w:left="0"/>
              <w:rPr>
                <w:b/>
                <w:sz w:val="13"/>
              </w:rPr>
            </w:pPr>
          </w:p>
          <w:p w:rsidR="008455F2" w:rsidRDefault="009D632A">
            <w:pPr>
              <w:pStyle w:val="TableParagraph"/>
              <w:ind w:right="5701"/>
              <w:rPr>
                <w:sz w:val="14"/>
              </w:rPr>
            </w:pPr>
            <w:r>
              <w:rPr>
                <w:sz w:val="14"/>
              </w:rPr>
              <w:t xml:space="preserve">Садашње време глагола </w:t>
            </w:r>
            <w:r>
              <w:rPr>
                <w:i/>
                <w:sz w:val="14"/>
              </w:rPr>
              <w:t>хотеть</w:t>
            </w:r>
            <w:r>
              <w:rPr>
                <w:sz w:val="14"/>
              </w:rPr>
              <w:t xml:space="preserve">. Предикатив </w:t>
            </w:r>
            <w:r>
              <w:rPr>
                <w:i/>
                <w:sz w:val="14"/>
              </w:rPr>
              <w:t>можно</w:t>
            </w:r>
            <w:r>
              <w:rPr>
                <w:sz w:val="14"/>
              </w:rPr>
              <w:t>.</w:t>
            </w:r>
          </w:p>
          <w:p w:rsidR="008455F2" w:rsidRDefault="009D632A">
            <w:pPr>
              <w:pStyle w:val="TableParagraph"/>
              <w:spacing w:line="159" w:lineRule="exact"/>
              <w:rPr>
                <w:sz w:val="14"/>
              </w:rPr>
            </w:pPr>
            <w:r>
              <w:rPr>
                <w:sz w:val="14"/>
              </w:rPr>
              <w:t>Интонација упитних исказа без упитне речи.</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правила учтиве комуникације, дружење и пријатељски односи.</w:t>
            </w:r>
          </w:p>
        </w:tc>
      </w:tr>
      <w:tr w:rsidR="008455F2">
        <w:trPr>
          <w:trHeight w:val="228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1"/>
              </w:rPr>
            </w:pPr>
          </w:p>
          <w:p w:rsidR="008455F2" w:rsidRDefault="009D632A">
            <w:pPr>
              <w:pStyle w:val="TableParagraph"/>
              <w:spacing w:before="1"/>
              <w:ind w:left="863" w:hanging="449"/>
              <w:rPr>
                <w:b/>
                <w:sz w:val="14"/>
              </w:rPr>
            </w:pPr>
            <w:r>
              <w:rPr>
                <w:b/>
                <w:sz w:val="14"/>
              </w:rPr>
              <w:t>РАЗУМЕВАЊЕ И ДАВАЊЕ УПУТСТАВА</w:t>
            </w:r>
          </w:p>
        </w:tc>
        <w:tc>
          <w:tcPr>
            <w:tcW w:w="7927" w:type="dxa"/>
          </w:tcPr>
          <w:p w:rsidR="008455F2" w:rsidRDefault="009D632A">
            <w:pPr>
              <w:pStyle w:val="TableParagraph"/>
              <w:spacing w:before="19"/>
              <w:ind w:right="5145"/>
              <w:rPr>
                <w:i/>
                <w:sz w:val="14"/>
              </w:rPr>
            </w:pPr>
            <w:r>
              <w:rPr>
                <w:i/>
                <w:sz w:val="14"/>
              </w:rPr>
              <w:t>Переведи и сравни! Обрати внимание! Обведи кружком букву правильного ответа.</w:t>
            </w:r>
          </w:p>
          <w:p w:rsidR="008455F2" w:rsidRDefault="009D632A">
            <w:pPr>
              <w:pStyle w:val="TableParagraph"/>
              <w:ind w:right="4755"/>
              <w:rPr>
                <w:i/>
                <w:sz w:val="14"/>
              </w:rPr>
            </w:pPr>
            <w:r>
              <w:rPr>
                <w:i/>
                <w:sz w:val="14"/>
              </w:rPr>
              <w:t>Составь предложения! Постарайтесь угадать! Прочитай стихи!</w:t>
            </w:r>
          </w:p>
          <w:p w:rsidR="008455F2" w:rsidRDefault="009D632A">
            <w:pPr>
              <w:pStyle w:val="TableParagraph"/>
              <w:ind w:right="6811"/>
              <w:rPr>
                <w:i/>
                <w:sz w:val="14"/>
              </w:rPr>
            </w:pPr>
            <w:r>
              <w:rPr>
                <w:i/>
                <w:sz w:val="14"/>
              </w:rPr>
              <w:t>Закрой глаза!</w:t>
            </w:r>
          </w:p>
          <w:p w:rsidR="008455F2" w:rsidRDefault="009D632A">
            <w:pPr>
              <w:pStyle w:val="TableParagraph"/>
              <w:ind w:right="6766"/>
              <w:rPr>
                <w:i/>
                <w:sz w:val="14"/>
              </w:rPr>
            </w:pPr>
            <w:r>
              <w:rPr>
                <w:i/>
                <w:sz w:val="14"/>
              </w:rPr>
              <w:t>Расскажи о себе!</w:t>
            </w:r>
          </w:p>
          <w:p w:rsidR="008455F2" w:rsidRDefault="009D632A">
            <w:pPr>
              <w:pStyle w:val="TableParagraph"/>
              <w:spacing w:line="159" w:lineRule="exact"/>
              <w:rPr>
                <w:i/>
                <w:sz w:val="14"/>
              </w:rPr>
            </w:pPr>
            <w:r>
              <w:rPr>
                <w:i/>
                <w:sz w:val="14"/>
              </w:rPr>
              <w:t>Пропусти один ход! Иди два хода вперёд/назад.</w:t>
            </w:r>
          </w:p>
          <w:p w:rsidR="008455F2" w:rsidRDefault="009D632A">
            <w:pPr>
              <w:pStyle w:val="TableParagraph"/>
              <w:ind w:right="2822"/>
              <w:rPr>
                <w:i/>
                <w:sz w:val="14"/>
              </w:rPr>
            </w:pPr>
            <w:r>
              <w:rPr>
                <w:i/>
                <w:sz w:val="14"/>
              </w:rPr>
              <w:t>Возьми яблоко, нарежь его на ломтики! Налей воду в кастрюлю! Свари пельмени! По газонам не ходить! В обуви не входить!</w:t>
            </w:r>
          </w:p>
          <w:p w:rsidR="008455F2" w:rsidRDefault="009D632A">
            <w:pPr>
              <w:pStyle w:val="TableParagraph"/>
              <w:spacing w:line="159" w:lineRule="exact"/>
              <w:rPr>
                <w:i/>
                <w:sz w:val="14"/>
              </w:rPr>
            </w:pPr>
            <w:r>
              <w:rPr>
                <w:i/>
                <w:sz w:val="14"/>
              </w:rPr>
              <w:t>Осторожно! Двери закрываются!</w:t>
            </w:r>
          </w:p>
          <w:p w:rsidR="008455F2" w:rsidRDefault="008455F2">
            <w:pPr>
              <w:pStyle w:val="TableParagraph"/>
              <w:spacing w:before="5"/>
              <w:ind w:left="0"/>
              <w:rPr>
                <w:b/>
                <w:sz w:val="13"/>
              </w:rPr>
            </w:pPr>
          </w:p>
          <w:p w:rsidR="008455F2" w:rsidRDefault="009D632A">
            <w:pPr>
              <w:pStyle w:val="TableParagraph"/>
              <w:spacing w:before="1"/>
              <w:rPr>
                <w:sz w:val="14"/>
              </w:rPr>
            </w:pPr>
            <w:r>
              <w:rPr>
                <w:sz w:val="14"/>
              </w:rPr>
              <w:t>Заповедни начин.</w:t>
            </w:r>
          </w:p>
          <w:p w:rsidR="008455F2" w:rsidRDefault="008455F2">
            <w:pPr>
              <w:pStyle w:val="TableParagraph"/>
              <w:spacing w:before="9"/>
              <w:ind w:left="0"/>
              <w:rPr>
                <w:b/>
                <w:sz w:val="13"/>
              </w:rPr>
            </w:pPr>
          </w:p>
          <w:p w:rsidR="008455F2" w:rsidRDefault="009D632A">
            <w:pPr>
              <w:pStyle w:val="TableParagraph"/>
              <w:spacing w:line="161" w:lineRule="exact"/>
              <w:rPr>
                <w:sz w:val="14"/>
              </w:rPr>
            </w:pPr>
            <w:r>
              <w:rPr>
                <w:b/>
                <w:sz w:val="14"/>
              </w:rPr>
              <w:t xml:space="preserve">(Интер)културни садржаји: </w:t>
            </w:r>
            <w:r>
              <w:rPr>
                <w:sz w:val="14"/>
              </w:rPr>
              <w:t>поштовање правила понашања.</w:t>
            </w:r>
          </w:p>
        </w:tc>
      </w:tr>
    </w:tbl>
    <w:p w:rsidR="008455F2" w:rsidRDefault="008455F2">
      <w:pPr>
        <w:spacing w:line="161" w:lineRule="exact"/>
        <w:rPr>
          <w:sz w:val="14"/>
        </w:rPr>
        <w:sectPr w:rsidR="008455F2">
          <w:pgSz w:w="11910" w:h="15740"/>
          <w:pgMar w:top="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212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4"/>
              </w:rPr>
            </w:pPr>
          </w:p>
          <w:p w:rsidR="008455F2" w:rsidRDefault="009D632A">
            <w:pPr>
              <w:pStyle w:val="TableParagraph"/>
              <w:ind w:left="236" w:firstLine="98"/>
              <w:rPr>
                <w:b/>
                <w:sz w:val="14"/>
              </w:rPr>
            </w:pPr>
            <w:r>
              <w:rPr>
                <w:b/>
                <w:sz w:val="14"/>
              </w:rPr>
              <w:t>УПУЋИВАЊЕ ЧЕСТИТКИ И ИЗРАЖАВАЊЕ ЗАХВАЛНОСТИ</w:t>
            </w:r>
          </w:p>
        </w:tc>
        <w:tc>
          <w:tcPr>
            <w:tcW w:w="7927" w:type="dxa"/>
          </w:tcPr>
          <w:p w:rsidR="008455F2" w:rsidRDefault="009D632A">
            <w:pPr>
              <w:pStyle w:val="TableParagraph"/>
              <w:spacing w:before="18" w:line="161" w:lineRule="exact"/>
              <w:rPr>
                <w:i/>
                <w:sz w:val="14"/>
              </w:rPr>
            </w:pPr>
            <w:r>
              <w:rPr>
                <w:i/>
                <w:sz w:val="14"/>
              </w:rPr>
              <w:t>С праздником!</w:t>
            </w:r>
          </w:p>
          <w:p w:rsidR="008455F2" w:rsidRDefault="009D632A">
            <w:pPr>
              <w:pStyle w:val="TableParagraph"/>
              <w:ind w:right="2200"/>
              <w:rPr>
                <w:i/>
                <w:sz w:val="14"/>
              </w:rPr>
            </w:pPr>
            <w:r>
              <w:rPr>
                <w:i/>
                <w:sz w:val="14"/>
              </w:rPr>
              <w:t>Поздравляю тебя с днём рождения! Желаю тебе здоровья, счастья и удачи! Всего хорошего! С Новым годом, с новым счастьем!</w:t>
            </w:r>
          </w:p>
          <w:p w:rsidR="008455F2" w:rsidRDefault="009D632A">
            <w:pPr>
              <w:pStyle w:val="TableParagraph"/>
              <w:ind w:right="4015"/>
              <w:rPr>
                <w:i/>
                <w:sz w:val="14"/>
              </w:rPr>
            </w:pPr>
            <w:r>
              <w:rPr>
                <w:i/>
                <w:sz w:val="14"/>
              </w:rPr>
              <w:t>С Рождеством! Счастливо! Тебе/вам тоже всего хорошего. Поздравляю с успехом!</w:t>
            </w:r>
          </w:p>
          <w:p w:rsidR="008455F2" w:rsidRDefault="009D632A">
            <w:pPr>
              <w:pStyle w:val="TableParagraph"/>
              <w:spacing w:line="159" w:lineRule="exact"/>
              <w:rPr>
                <w:i/>
                <w:sz w:val="14"/>
              </w:rPr>
            </w:pPr>
            <w:r>
              <w:rPr>
                <w:i/>
                <w:sz w:val="14"/>
              </w:rPr>
              <w:t>С</w:t>
            </w:r>
            <w:r>
              <w:rPr>
                <w:i/>
                <w:sz w:val="14"/>
              </w:rPr>
              <w:t xml:space="preserve"> приездом! Добро пожаловать!</w:t>
            </w:r>
          </w:p>
          <w:p w:rsidR="008455F2" w:rsidRDefault="009D632A">
            <w:pPr>
              <w:pStyle w:val="TableParagraph"/>
              <w:spacing w:line="160" w:lineRule="exact"/>
              <w:rPr>
                <w:i/>
                <w:sz w:val="14"/>
              </w:rPr>
            </w:pPr>
            <w:r>
              <w:rPr>
                <w:i/>
                <w:sz w:val="14"/>
              </w:rPr>
              <w:t>С Днём победы! С Восьмым марта!</w:t>
            </w:r>
          </w:p>
          <w:p w:rsidR="008455F2" w:rsidRDefault="009D632A">
            <w:pPr>
              <w:pStyle w:val="TableParagraph"/>
              <w:spacing w:line="161" w:lineRule="exact"/>
              <w:rPr>
                <w:i/>
                <w:sz w:val="14"/>
              </w:rPr>
            </w:pPr>
            <w:r>
              <w:rPr>
                <w:i/>
                <w:sz w:val="14"/>
              </w:rPr>
              <w:t>Спасибо тебе за твою любовь. Целую тебя крепко!</w:t>
            </w:r>
          </w:p>
          <w:p w:rsidR="008455F2" w:rsidRDefault="008455F2">
            <w:pPr>
              <w:pStyle w:val="TableParagraph"/>
              <w:spacing w:before="7"/>
              <w:ind w:left="0"/>
              <w:rPr>
                <w:b/>
                <w:sz w:val="13"/>
              </w:rPr>
            </w:pPr>
          </w:p>
          <w:p w:rsidR="008455F2" w:rsidRDefault="009D632A">
            <w:pPr>
              <w:pStyle w:val="TableParagraph"/>
              <w:spacing w:line="161" w:lineRule="exact"/>
              <w:rPr>
                <w:sz w:val="14"/>
              </w:rPr>
            </w:pPr>
            <w:r>
              <w:rPr>
                <w:sz w:val="14"/>
              </w:rPr>
              <w:t>Садашње и прошло време глагола.</w:t>
            </w:r>
          </w:p>
          <w:p w:rsidR="008455F2" w:rsidRDefault="009D632A">
            <w:pPr>
              <w:pStyle w:val="TableParagraph"/>
              <w:spacing w:line="161" w:lineRule="exact"/>
              <w:rPr>
                <w:sz w:val="14"/>
              </w:rPr>
            </w:pPr>
            <w:r>
              <w:rPr>
                <w:sz w:val="14"/>
              </w:rPr>
              <w:t xml:space="preserve">Глаголи </w:t>
            </w:r>
            <w:r>
              <w:rPr>
                <w:i/>
                <w:sz w:val="14"/>
              </w:rPr>
              <w:t>хотеть</w:t>
            </w:r>
            <w:r>
              <w:rPr>
                <w:sz w:val="14"/>
              </w:rPr>
              <w:t xml:space="preserve">, </w:t>
            </w:r>
            <w:r>
              <w:rPr>
                <w:i/>
                <w:sz w:val="14"/>
              </w:rPr>
              <w:t>желать/пожелать кому что, поздравить (кого с чем</w:t>
            </w:r>
            <w:r>
              <w:rPr>
                <w:sz w:val="14"/>
              </w:rPr>
              <w:t>).</w:t>
            </w:r>
          </w:p>
          <w:p w:rsidR="008455F2" w:rsidRDefault="008455F2">
            <w:pPr>
              <w:pStyle w:val="TableParagraph"/>
              <w:spacing w:before="9"/>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значајни празници и догађаји и начин обележавања; честитање.</w:t>
            </w:r>
          </w:p>
        </w:tc>
      </w:tr>
      <w:tr w:rsidR="008455F2">
        <w:trPr>
          <w:trHeight w:val="356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7"/>
              <w:ind w:left="0"/>
              <w:rPr>
                <w:b/>
                <w:sz w:val="12"/>
              </w:rPr>
            </w:pPr>
          </w:p>
          <w:p w:rsidR="008455F2" w:rsidRDefault="009D632A">
            <w:pPr>
              <w:pStyle w:val="TableParagraph"/>
              <w:ind w:left="684" w:right="17" w:hanging="598"/>
              <w:rPr>
                <w:b/>
                <w:sz w:val="14"/>
              </w:rPr>
            </w:pPr>
            <w:r>
              <w:rPr>
                <w:b/>
                <w:sz w:val="14"/>
              </w:rPr>
              <w:t>ОПИСИВАЊЕ ДОГАЂАЈА И РАДЊЕ У САДАШЊОСТИ</w:t>
            </w:r>
          </w:p>
        </w:tc>
        <w:tc>
          <w:tcPr>
            <w:tcW w:w="7927" w:type="dxa"/>
          </w:tcPr>
          <w:p w:rsidR="008455F2" w:rsidRDefault="009D632A">
            <w:pPr>
              <w:pStyle w:val="TableParagraph"/>
              <w:spacing w:before="18"/>
              <w:ind w:right="2873"/>
              <w:rPr>
                <w:i/>
                <w:sz w:val="14"/>
              </w:rPr>
            </w:pPr>
            <w:r>
              <w:rPr>
                <w:i/>
                <w:sz w:val="14"/>
              </w:rPr>
              <w:t>Я живу на втором этаже. Ты живёшь в одноэтажном или многоэтажном доме? У меня брат и сестра. Они не ходят в школу.</w:t>
            </w:r>
          </w:p>
          <w:p w:rsidR="008455F2" w:rsidRDefault="009D632A">
            <w:pPr>
              <w:pStyle w:val="TableParagraph"/>
              <w:ind w:right="3160"/>
              <w:rPr>
                <w:i/>
                <w:sz w:val="14"/>
              </w:rPr>
            </w:pPr>
            <w:r>
              <w:rPr>
                <w:i/>
                <w:sz w:val="14"/>
              </w:rPr>
              <w:t>Что ты делаешь по воскресеньям? Во сколько ты ложишься спать вечером? У него в комнате беспорядок.</w:t>
            </w:r>
          </w:p>
          <w:p w:rsidR="008455F2" w:rsidRDefault="009D632A">
            <w:pPr>
              <w:pStyle w:val="TableParagraph"/>
              <w:ind w:right="4015"/>
              <w:rPr>
                <w:i/>
                <w:sz w:val="14"/>
              </w:rPr>
            </w:pPr>
            <w:r>
              <w:rPr>
                <w:i/>
                <w:sz w:val="14"/>
              </w:rPr>
              <w:t>Они сейчас завтракают. Что ты обычно ешь на завтрак? Обычно я в школу езжу на автобусе.</w:t>
            </w:r>
          </w:p>
          <w:p w:rsidR="008455F2" w:rsidRDefault="009D632A">
            <w:pPr>
              <w:pStyle w:val="TableParagraph"/>
              <w:ind w:right="2747"/>
              <w:rPr>
                <w:i/>
                <w:sz w:val="14"/>
              </w:rPr>
            </w:pPr>
            <w:r>
              <w:rPr>
                <w:i/>
                <w:sz w:val="14"/>
              </w:rPr>
              <w:t>Каждый день я хожу на тренировки по баскетболу. После школы я гуляю с</w:t>
            </w:r>
            <w:r>
              <w:rPr>
                <w:i/>
                <w:sz w:val="14"/>
              </w:rPr>
              <w:t xml:space="preserve"> собакой. Я хорошо знаю математику.</w:t>
            </w:r>
          </w:p>
          <w:p w:rsidR="008455F2" w:rsidRDefault="009D632A">
            <w:pPr>
              <w:pStyle w:val="TableParagraph"/>
              <w:spacing w:line="159" w:lineRule="exact"/>
              <w:rPr>
                <w:i/>
                <w:sz w:val="14"/>
              </w:rPr>
            </w:pPr>
            <w:r>
              <w:rPr>
                <w:i/>
                <w:sz w:val="14"/>
              </w:rPr>
              <w:t>Он умеет играть на гитаре?</w:t>
            </w:r>
          </w:p>
          <w:p w:rsidR="008455F2" w:rsidRDefault="009D632A">
            <w:pPr>
              <w:pStyle w:val="TableParagraph"/>
              <w:ind w:right="3004"/>
              <w:rPr>
                <w:i/>
                <w:sz w:val="14"/>
              </w:rPr>
            </w:pPr>
            <w:r>
              <w:rPr>
                <w:i/>
                <w:sz w:val="14"/>
              </w:rPr>
              <w:t>Ты можешь позвонить мне сегодня вечером? Я позвоню тебе после ужина. Когда и где мы встретимся?</w:t>
            </w:r>
          </w:p>
          <w:p w:rsidR="008455F2" w:rsidRDefault="009D632A">
            <w:pPr>
              <w:pStyle w:val="TableParagraph"/>
              <w:ind w:right="6497"/>
              <w:rPr>
                <w:i/>
                <w:sz w:val="14"/>
              </w:rPr>
            </w:pPr>
            <w:r>
              <w:rPr>
                <w:i/>
                <w:sz w:val="14"/>
              </w:rPr>
              <w:t>Папа стоит в пробке.</w:t>
            </w:r>
          </w:p>
          <w:p w:rsidR="008455F2" w:rsidRDefault="009D632A">
            <w:pPr>
              <w:pStyle w:val="TableParagraph"/>
              <w:ind w:right="6539"/>
              <w:rPr>
                <w:i/>
                <w:sz w:val="14"/>
              </w:rPr>
            </w:pPr>
            <w:r>
              <w:rPr>
                <w:i/>
                <w:sz w:val="14"/>
              </w:rPr>
              <w:t>Я хорошо плаваю.</w:t>
            </w:r>
          </w:p>
          <w:p w:rsidR="008455F2" w:rsidRDefault="009D632A">
            <w:pPr>
              <w:pStyle w:val="TableParagraph"/>
              <w:spacing w:line="159" w:lineRule="exact"/>
              <w:rPr>
                <w:i/>
                <w:sz w:val="14"/>
              </w:rPr>
            </w:pPr>
            <w:r>
              <w:rPr>
                <w:i/>
                <w:sz w:val="14"/>
              </w:rPr>
              <w:t>Моя маленькая сестрёнка ещё не ходит.</w:t>
            </w:r>
          </w:p>
          <w:p w:rsidR="008455F2" w:rsidRDefault="009D632A">
            <w:pPr>
              <w:pStyle w:val="TableParagraph"/>
              <w:spacing w:line="161" w:lineRule="exact"/>
              <w:rPr>
                <w:i/>
                <w:sz w:val="14"/>
              </w:rPr>
            </w:pPr>
            <w:r>
              <w:rPr>
                <w:i/>
                <w:sz w:val="14"/>
              </w:rPr>
              <w:t>Мы едем на экскурсию! Не могу дождаться!</w:t>
            </w:r>
          </w:p>
          <w:p w:rsidR="008455F2" w:rsidRDefault="008455F2">
            <w:pPr>
              <w:pStyle w:val="TableParagraph"/>
              <w:spacing w:before="1"/>
              <w:ind w:left="0"/>
              <w:rPr>
                <w:b/>
                <w:sz w:val="13"/>
              </w:rPr>
            </w:pPr>
          </w:p>
          <w:p w:rsidR="008455F2" w:rsidRDefault="009D632A">
            <w:pPr>
              <w:pStyle w:val="TableParagraph"/>
              <w:ind w:right="1655"/>
              <w:rPr>
                <w:sz w:val="14"/>
              </w:rPr>
            </w:pPr>
            <w:r>
              <w:rPr>
                <w:sz w:val="14"/>
              </w:rPr>
              <w:t xml:space="preserve">Глаголи кретања (садашње време): </w:t>
            </w:r>
            <w:r>
              <w:rPr>
                <w:i/>
                <w:sz w:val="14"/>
              </w:rPr>
              <w:t>идти/ходить, ехать/ездить, лететь/летать, плыть/плавать</w:t>
            </w:r>
            <w:r>
              <w:rPr>
                <w:sz w:val="14"/>
              </w:rPr>
              <w:t>. Будуће време.</w:t>
            </w:r>
          </w:p>
          <w:p w:rsidR="008455F2" w:rsidRDefault="009D632A">
            <w:pPr>
              <w:pStyle w:val="TableParagraph"/>
              <w:spacing w:line="159" w:lineRule="exact"/>
              <w:rPr>
                <w:i/>
                <w:sz w:val="14"/>
              </w:rPr>
            </w:pPr>
            <w:r>
              <w:rPr>
                <w:sz w:val="14"/>
              </w:rPr>
              <w:t xml:space="preserve">Прилози за време: </w:t>
            </w:r>
            <w:r>
              <w:rPr>
                <w:i/>
                <w:sz w:val="14"/>
              </w:rPr>
              <w:t>утром, днём, вечером, ночью, весной, осенью.</w:t>
            </w:r>
          </w:p>
          <w:p w:rsidR="008455F2" w:rsidRDefault="009D632A">
            <w:pPr>
              <w:pStyle w:val="TableParagraph"/>
              <w:spacing w:line="161" w:lineRule="exact"/>
              <w:rPr>
                <w:sz w:val="14"/>
              </w:rPr>
            </w:pPr>
            <w:r>
              <w:rPr>
                <w:sz w:val="14"/>
              </w:rPr>
              <w:t xml:space="preserve">Садашње време глагола </w:t>
            </w:r>
            <w:r>
              <w:rPr>
                <w:i/>
                <w:sz w:val="14"/>
              </w:rPr>
              <w:t>есть и пить</w:t>
            </w:r>
            <w:r>
              <w:rPr>
                <w:sz w:val="14"/>
              </w:rPr>
              <w:t>.</w:t>
            </w:r>
          </w:p>
          <w:p w:rsidR="008455F2" w:rsidRDefault="008455F2">
            <w:pPr>
              <w:pStyle w:val="TableParagraph"/>
              <w:spacing w:before="10"/>
              <w:ind w:left="0"/>
              <w:rPr>
                <w:b/>
                <w:sz w:val="13"/>
              </w:rPr>
            </w:pPr>
          </w:p>
          <w:p w:rsidR="008455F2" w:rsidRDefault="009D632A">
            <w:pPr>
              <w:pStyle w:val="TableParagraph"/>
              <w:rPr>
                <w:sz w:val="14"/>
              </w:rPr>
            </w:pPr>
            <w:r>
              <w:rPr>
                <w:b/>
                <w:sz w:val="14"/>
              </w:rPr>
              <w:t>(Интер)култ</w:t>
            </w:r>
            <w:r>
              <w:rPr>
                <w:b/>
                <w:sz w:val="14"/>
              </w:rPr>
              <w:t xml:space="preserve">урни садржаји: </w:t>
            </w:r>
            <w:r>
              <w:rPr>
                <w:sz w:val="14"/>
              </w:rPr>
              <w:t>породични живот; живот у школи – наставне и ваннаставне активности; распусти и путовања.</w:t>
            </w:r>
          </w:p>
        </w:tc>
      </w:tr>
      <w:tr w:rsidR="008455F2">
        <w:trPr>
          <w:trHeight w:val="308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23"/>
              </w:rPr>
            </w:pPr>
          </w:p>
          <w:p w:rsidR="008455F2" w:rsidRDefault="009D632A">
            <w:pPr>
              <w:pStyle w:val="TableParagraph"/>
              <w:ind w:left="747" w:right="17" w:hanging="661"/>
              <w:rPr>
                <w:b/>
                <w:sz w:val="14"/>
              </w:rPr>
            </w:pPr>
            <w:r>
              <w:rPr>
                <w:b/>
                <w:sz w:val="14"/>
              </w:rPr>
              <w:t>ОПИСИВАЊЕ ДОГАЂАЈА И РАДЊЕ У ПРОШЛОСТИ</w:t>
            </w:r>
          </w:p>
        </w:tc>
        <w:tc>
          <w:tcPr>
            <w:tcW w:w="7927" w:type="dxa"/>
          </w:tcPr>
          <w:p w:rsidR="008455F2" w:rsidRDefault="009D632A">
            <w:pPr>
              <w:pStyle w:val="TableParagraph"/>
              <w:spacing w:before="19"/>
              <w:ind w:right="729"/>
              <w:rPr>
                <w:i/>
                <w:sz w:val="14"/>
              </w:rPr>
            </w:pPr>
            <w:r>
              <w:rPr>
                <w:i/>
                <w:sz w:val="14"/>
              </w:rPr>
              <w:t>Как ты провёл свои летние/зимние каникулы? Как ты провёл выходные? Что ты выучил на уроках русского языка? Где ты был в прошлую среду в пять часов? Я был дома.</w:t>
            </w:r>
          </w:p>
          <w:p w:rsidR="008455F2" w:rsidRDefault="009D632A">
            <w:pPr>
              <w:pStyle w:val="TableParagraph"/>
              <w:ind w:right="2499"/>
              <w:rPr>
                <w:i/>
                <w:sz w:val="14"/>
              </w:rPr>
            </w:pPr>
            <w:r>
              <w:rPr>
                <w:i/>
                <w:sz w:val="14"/>
              </w:rPr>
              <w:t>Ты смотрела вчера фильм? Во сколько начался фильм? Я не смотрел телевизор вчера. Ты ездил к бабу</w:t>
            </w:r>
            <w:r>
              <w:rPr>
                <w:i/>
                <w:sz w:val="14"/>
              </w:rPr>
              <w:t>шке?</w:t>
            </w:r>
          </w:p>
          <w:p w:rsidR="008455F2" w:rsidRDefault="009D632A">
            <w:pPr>
              <w:pStyle w:val="TableParagraph"/>
              <w:ind w:right="4889"/>
              <w:rPr>
                <w:i/>
                <w:sz w:val="14"/>
              </w:rPr>
            </w:pPr>
            <w:r>
              <w:rPr>
                <w:i/>
                <w:sz w:val="14"/>
              </w:rPr>
              <w:t>По телевизору показывали мой любимый сериал. В пять лет я умел плавать.</w:t>
            </w:r>
          </w:p>
          <w:p w:rsidR="008455F2" w:rsidRDefault="009D632A">
            <w:pPr>
              <w:pStyle w:val="TableParagraph"/>
              <w:spacing w:line="159" w:lineRule="exact"/>
              <w:rPr>
                <w:i/>
                <w:sz w:val="14"/>
              </w:rPr>
            </w:pPr>
            <w:r>
              <w:rPr>
                <w:i/>
                <w:sz w:val="14"/>
              </w:rPr>
              <w:t>Мы побежали к реке.</w:t>
            </w:r>
          </w:p>
          <w:p w:rsidR="008455F2" w:rsidRDefault="009D632A">
            <w:pPr>
              <w:pStyle w:val="TableParagraph"/>
              <w:ind w:right="5104"/>
              <w:rPr>
                <w:i/>
                <w:sz w:val="14"/>
              </w:rPr>
            </w:pPr>
            <w:r>
              <w:rPr>
                <w:i/>
                <w:sz w:val="14"/>
              </w:rPr>
              <w:t>Сегодня утром дедушка носил дрова в сарай. Я привёз из Москвы книгу для тебя.</w:t>
            </w:r>
          </w:p>
          <w:p w:rsidR="008455F2" w:rsidRDefault="009D632A">
            <w:pPr>
              <w:pStyle w:val="TableParagraph"/>
              <w:spacing w:line="159" w:lineRule="exact"/>
              <w:rPr>
                <w:i/>
                <w:sz w:val="14"/>
              </w:rPr>
            </w:pPr>
            <w:r>
              <w:rPr>
                <w:i/>
                <w:sz w:val="14"/>
              </w:rPr>
              <w:t>Пушкин родился в Москве.</w:t>
            </w:r>
          </w:p>
          <w:p w:rsidR="008455F2" w:rsidRDefault="008455F2">
            <w:pPr>
              <w:pStyle w:val="TableParagraph"/>
              <w:spacing w:before="5"/>
              <w:ind w:left="0"/>
              <w:rPr>
                <w:b/>
                <w:sz w:val="13"/>
              </w:rPr>
            </w:pPr>
          </w:p>
          <w:p w:rsidR="008455F2" w:rsidRDefault="009D632A">
            <w:pPr>
              <w:pStyle w:val="TableParagraph"/>
              <w:ind w:right="4015"/>
              <w:rPr>
                <w:i/>
                <w:sz w:val="14"/>
              </w:rPr>
            </w:pPr>
            <w:r>
              <w:rPr>
                <w:sz w:val="14"/>
              </w:rPr>
              <w:t xml:space="preserve">Прошло време фреквентних повратних и неповратних глагола. Прилози за време: </w:t>
            </w:r>
            <w:r>
              <w:rPr>
                <w:i/>
                <w:sz w:val="14"/>
              </w:rPr>
              <w:t>вчера, сегодня, утром, вечером, ночью...</w:t>
            </w:r>
          </w:p>
          <w:p w:rsidR="008455F2" w:rsidRDefault="009D632A">
            <w:pPr>
              <w:pStyle w:val="TableParagraph"/>
              <w:spacing w:line="159" w:lineRule="exact"/>
              <w:rPr>
                <w:sz w:val="14"/>
              </w:rPr>
            </w:pPr>
            <w:r>
              <w:rPr>
                <w:sz w:val="14"/>
              </w:rPr>
              <w:t>Глаголи кретања (прошло време):</w:t>
            </w:r>
          </w:p>
          <w:p w:rsidR="008455F2" w:rsidRDefault="009D632A">
            <w:pPr>
              <w:pStyle w:val="TableParagraph"/>
              <w:spacing w:line="160" w:lineRule="exact"/>
              <w:rPr>
                <w:i/>
                <w:sz w:val="14"/>
              </w:rPr>
            </w:pPr>
            <w:r>
              <w:rPr>
                <w:i/>
                <w:sz w:val="14"/>
              </w:rPr>
              <w:t>идти/ходить, ехать/ездить, лететь/летать, плыть/плавать, бежать/бегать, нести/носить, вести/водить, везти/в</w:t>
            </w:r>
            <w:r>
              <w:rPr>
                <w:i/>
                <w:sz w:val="14"/>
              </w:rPr>
              <w:t>озить.</w:t>
            </w:r>
          </w:p>
          <w:p w:rsidR="008455F2" w:rsidRDefault="009D632A">
            <w:pPr>
              <w:pStyle w:val="TableParagraph"/>
              <w:spacing w:line="160" w:lineRule="exact"/>
              <w:rPr>
                <w:sz w:val="14"/>
              </w:rPr>
            </w:pPr>
            <w:r>
              <w:rPr>
                <w:sz w:val="14"/>
              </w:rPr>
              <w:t>Префиксални глаголи кретања.</w:t>
            </w:r>
          </w:p>
          <w:p w:rsidR="008455F2" w:rsidRDefault="009D632A">
            <w:pPr>
              <w:pStyle w:val="TableParagraph"/>
              <w:spacing w:line="161" w:lineRule="exact"/>
              <w:rPr>
                <w:sz w:val="14"/>
              </w:rPr>
            </w:pPr>
            <w:r>
              <w:rPr>
                <w:sz w:val="14"/>
              </w:rPr>
              <w:t>Интонација упитних исказа без упитне речи.</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живот некад и сад.</w:t>
            </w:r>
          </w:p>
        </w:tc>
      </w:tr>
      <w:tr w:rsidR="008455F2">
        <w:trPr>
          <w:trHeight w:val="228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1"/>
              </w:rPr>
            </w:pPr>
          </w:p>
          <w:p w:rsidR="008455F2" w:rsidRDefault="009D632A">
            <w:pPr>
              <w:pStyle w:val="TableParagraph"/>
              <w:ind w:left="1001" w:hanging="652"/>
              <w:rPr>
                <w:b/>
                <w:sz w:val="14"/>
              </w:rPr>
            </w:pPr>
            <w:r>
              <w:rPr>
                <w:b/>
                <w:sz w:val="14"/>
              </w:rPr>
              <w:t>ИСКАЗИВАЊЕ ПЛАНОВА И НАМЕРА</w:t>
            </w:r>
          </w:p>
        </w:tc>
        <w:tc>
          <w:tcPr>
            <w:tcW w:w="7927" w:type="dxa"/>
          </w:tcPr>
          <w:p w:rsidR="008455F2" w:rsidRDefault="009D632A">
            <w:pPr>
              <w:pStyle w:val="TableParagraph"/>
              <w:spacing w:before="19"/>
              <w:rPr>
                <w:i/>
                <w:sz w:val="14"/>
              </w:rPr>
            </w:pPr>
            <w:r>
              <w:rPr>
                <w:i/>
                <w:sz w:val="14"/>
              </w:rPr>
              <w:t>Кем ты станешь? Я стану лётчиком. А ты кем хочешь стать? Я хочу стать учительницей. Мой брат хочет быть программи- стом.</w:t>
            </w:r>
          </w:p>
          <w:p w:rsidR="008455F2" w:rsidRDefault="009D632A">
            <w:pPr>
              <w:pStyle w:val="TableParagraph"/>
              <w:ind w:right="4889"/>
              <w:rPr>
                <w:i/>
                <w:sz w:val="14"/>
              </w:rPr>
            </w:pPr>
            <w:r>
              <w:rPr>
                <w:i/>
                <w:sz w:val="14"/>
              </w:rPr>
              <w:t>Сегодня вечером мои родители идут в гости. После обеда я напишу домашнее задание.</w:t>
            </w:r>
          </w:p>
          <w:p w:rsidR="008455F2" w:rsidRDefault="009D632A">
            <w:pPr>
              <w:pStyle w:val="TableParagraph"/>
              <w:spacing w:line="159" w:lineRule="exact"/>
              <w:rPr>
                <w:i/>
                <w:sz w:val="14"/>
              </w:rPr>
            </w:pPr>
            <w:r>
              <w:rPr>
                <w:i/>
                <w:sz w:val="14"/>
              </w:rPr>
              <w:t>Завтра мы пойдём к бабушке в гости.</w:t>
            </w:r>
          </w:p>
          <w:p w:rsidR="008455F2" w:rsidRDefault="009D632A">
            <w:pPr>
              <w:pStyle w:val="TableParagraph"/>
              <w:spacing w:line="161" w:lineRule="exact"/>
              <w:rPr>
                <w:i/>
                <w:sz w:val="14"/>
              </w:rPr>
            </w:pPr>
            <w:r>
              <w:rPr>
                <w:i/>
                <w:sz w:val="14"/>
              </w:rPr>
              <w:t>У нас завтра конт</w:t>
            </w:r>
            <w:r>
              <w:rPr>
                <w:i/>
                <w:sz w:val="14"/>
              </w:rPr>
              <w:t>рольная работа по русскому языку.</w:t>
            </w:r>
          </w:p>
          <w:p w:rsidR="008455F2" w:rsidRDefault="008455F2">
            <w:pPr>
              <w:pStyle w:val="TableParagraph"/>
              <w:spacing w:before="7"/>
              <w:ind w:left="0"/>
              <w:rPr>
                <w:b/>
                <w:sz w:val="13"/>
              </w:rPr>
            </w:pPr>
          </w:p>
          <w:p w:rsidR="008455F2" w:rsidRDefault="009D632A">
            <w:pPr>
              <w:pStyle w:val="TableParagraph"/>
              <w:spacing w:before="1" w:line="161" w:lineRule="exact"/>
              <w:rPr>
                <w:sz w:val="14"/>
              </w:rPr>
            </w:pPr>
            <w:r>
              <w:rPr>
                <w:sz w:val="14"/>
              </w:rPr>
              <w:t>Будуће време.</w:t>
            </w:r>
          </w:p>
          <w:p w:rsidR="008455F2" w:rsidRDefault="009D632A">
            <w:pPr>
              <w:pStyle w:val="TableParagraph"/>
              <w:ind w:right="5145"/>
              <w:rPr>
                <w:sz w:val="14"/>
              </w:rPr>
            </w:pPr>
            <w:r>
              <w:rPr>
                <w:sz w:val="14"/>
              </w:rPr>
              <w:t xml:space="preserve">Будуће време глагола </w:t>
            </w:r>
            <w:r>
              <w:rPr>
                <w:i/>
                <w:sz w:val="14"/>
              </w:rPr>
              <w:t>быть и стать</w:t>
            </w:r>
            <w:r>
              <w:rPr>
                <w:sz w:val="14"/>
              </w:rPr>
              <w:t xml:space="preserve">. Конструкције </w:t>
            </w:r>
            <w:r>
              <w:rPr>
                <w:i/>
                <w:sz w:val="14"/>
              </w:rPr>
              <w:t xml:space="preserve">стать,быть </w:t>
            </w:r>
            <w:r>
              <w:rPr>
                <w:sz w:val="14"/>
              </w:rPr>
              <w:t>+ инстр.</w:t>
            </w:r>
          </w:p>
          <w:p w:rsidR="008455F2" w:rsidRDefault="009D632A">
            <w:pPr>
              <w:pStyle w:val="TableParagraph"/>
              <w:spacing w:line="159" w:lineRule="exact"/>
              <w:rPr>
                <w:i/>
                <w:sz w:val="14"/>
              </w:rPr>
            </w:pPr>
            <w:r>
              <w:rPr>
                <w:sz w:val="14"/>
              </w:rPr>
              <w:t xml:space="preserve">Неконгруентни атрибут изражен дативом с предлогом </w:t>
            </w:r>
            <w:r>
              <w:rPr>
                <w:i/>
                <w:sz w:val="14"/>
              </w:rPr>
              <w:t>по: контрольная по физике, специалист по математике.</w:t>
            </w:r>
          </w:p>
          <w:p w:rsidR="008455F2" w:rsidRDefault="009D632A">
            <w:pPr>
              <w:pStyle w:val="TableParagraph"/>
              <w:spacing w:line="161" w:lineRule="exact"/>
              <w:rPr>
                <w:sz w:val="14"/>
              </w:rPr>
            </w:pPr>
            <w:r>
              <w:rPr>
                <w:sz w:val="14"/>
              </w:rPr>
              <w:t>Садашње време у значењу будућег.</w:t>
            </w:r>
          </w:p>
          <w:p w:rsidR="008455F2" w:rsidRDefault="008455F2">
            <w:pPr>
              <w:pStyle w:val="TableParagraph"/>
              <w:spacing w:before="8"/>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свакодневни живот, обавезе и разонода; породични и пријатељски односи.</w:t>
            </w:r>
          </w:p>
        </w:tc>
      </w:tr>
      <w:tr w:rsidR="008455F2">
        <w:trPr>
          <w:trHeight w:val="244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1"/>
              </w:rPr>
            </w:pPr>
          </w:p>
          <w:p w:rsidR="008455F2" w:rsidRDefault="009D632A">
            <w:pPr>
              <w:pStyle w:val="TableParagraph"/>
              <w:spacing w:before="1"/>
              <w:ind w:left="588" w:hanging="438"/>
              <w:rPr>
                <w:b/>
                <w:sz w:val="14"/>
              </w:rPr>
            </w:pPr>
            <w:r>
              <w:rPr>
                <w:b/>
                <w:sz w:val="14"/>
              </w:rPr>
              <w:t>ИСКАЗИВАЊЕ ЖЕЉА, ПОТРЕБА, ОСЕТА И ОСЕЋАЊА</w:t>
            </w:r>
          </w:p>
        </w:tc>
        <w:tc>
          <w:tcPr>
            <w:tcW w:w="7927" w:type="dxa"/>
          </w:tcPr>
          <w:p w:rsidR="008455F2" w:rsidRDefault="009D632A">
            <w:pPr>
              <w:pStyle w:val="TableParagraph"/>
              <w:spacing w:before="19"/>
              <w:ind w:right="6393"/>
              <w:rPr>
                <w:i/>
                <w:sz w:val="14"/>
              </w:rPr>
            </w:pPr>
            <w:r>
              <w:rPr>
                <w:i/>
                <w:sz w:val="14"/>
              </w:rPr>
              <w:t>Мне холодно/жарко.</w:t>
            </w:r>
          </w:p>
          <w:p w:rsidR="008455F2" w:rsidRDefault="009D632A">
            <w:pPr>
              <w:pStyle w:val="TableParagraph"/>
              <w:ind w:right="6349"/>
              <w:rPr>
                <w:i/>
                <w:sz w:val="14"/>
              </w:rPr>
            </w:pPr>
            <w:r>
              <w:rPr>
                <w:i/>
                <w:sz w:val="14"/>
              </w:rPr>
              <w:t>Мне хочется есть/пить.</w:t>
            </w:r>
          </w:p>
          <w:p w:rsidR="008455F2" w:rsidRDefault="009D632A">
            <w:pPr>
              <w:pStyle w:val="TableParagraph"/>
              <w:spacing w:line="159" w:lineRule="exact"/>
              <w:rPr>
                <w:i/>
                <w:sz w:val="14"/>
              </w:rPr>
            </w:pPr>
            <w:r>
              <w:rPr>
                <w:i/>
                <w:sz w:val="14"/>
              </w:rPr>
              <w:t>Надень куртку! Сними капюшон!</w:t>
            </w:r>
          </w:p>
          <w:p w:rsidR="008455F2" w:rsidRDefault="009D632A">
            <w:pPr>
              <w:pStyle w:val="TableParagraph"/>
              <w:ind w:right="4481"/>
              <w:rPr>
                <w:i/>
                <w:sz w:val="14"/>
              </w:rPr>
            </w:pPr>
            <w:r>
              <w:rPr>
                <w:i/>
                <w:sz w:val="14"/>
              </w:rPr>
              <w:t>Как ты себя чувствуешь? Плохо. У меня болит голова. Как ты? Хорошо, спасибо.</w:t>
            </w:r>
          </w:p>
          <w:p w:rsidR="008455F2" w:rsidRDefault="009D632A">
            <w:pPr>
              <w:pStyle w:val="TableParagraph"/>
              <w:ind w:right="2499"/>
              <w:rPr>
                <w:i/>
                <w:sz w:val="14"/>
              </w:rPr>
            </w:pPr>
            <w:r>
              <w:rPr>
                <w:i/>
                <w:sz w:val="14"/>
              </w:rPr>
              <w:t>Налей мне воды, пожалуйста! Сделай мне бутерброд, пожалуйста, так есть хочется! Хочешь пойти к Борису? Конечно, хочу.</w:t>
            </w:r>
          </w:p>
          <w:p w:rsidR="008455F2" w:rsidRDefault="008455F2">
            <w:pPr>
              <w:pStyle w:val="TableParagraph"/>
              <w:spacing w:before="6"/>
              <w:ind w:left="0"/>
              <w:rPr>
                <w:b/>
                <w:sz w:val="13"/>
              </w:rPr>
            </w:pPr>
          </w:p>
          <w:p w:rsidR="008455F2" w:rsidRDefault="009D632A">
            <w:pPr>
              <w:pStyle w:val="TableParagraph"/>
              <w:spacing w:before="1"/>
              <w:ind w:right="6688"/>
              <w:rPr>
                <w:sz w:val="14"/>
              </w:rPr>
            </w:pPr>
            <w:r>
              <w:rPr>
                <w:sz w:val="14"/>
              </w:rPr>
              <w:t>Безличне реченице.</w:t>
            </w:r>
          </w:p>
          <w:p w:rsidR="008455F2" w:rsidRDefault="009D632A">
            <w:pPr>
              <w:pStyle w:val="TableParagraph"/>
              <w:ind w:right="6688"/>
              <w:rPr>
                <w:sz w:val="14"/>
              </w:rPr>
            </w:pPr>
            <w:r>
              <w:rPr>
                <w:sz w:val="14"/>
              </w:rPr>
              <w:t xml:space="preserve">Глагол </w:t>
            </w:r>
            <w:r>
              <w:rPr>
                <w:i/>
                <w:sz w:val="14"/>
              </w:rPr>
              <w:t>хотеть</w:t>
            </w:r>
            <w:r>
              <w:rPr>
                <w:sz w:val="14"/>
              </w:rPr>
              <w:t>.</w:t>
            </w:r>
          </w:p>
          <w:p w:rsidR="008455F2" w:rsidRDefault="009D632A">
            <w:pPr>
              <w:pStyle w:val="TableParagraph"/>
              <w:ind w:right="4175"/>
              <w:rPr>
                <w:sz w:val="14"/>
              </w:rPr>
            </w:pPr>
            <w:r>
              <w:rPr>
                <w:sz w:val="14"/>
              </w:rPr>
              <w:t xml:space="preserve">Глагол </w:t>
            </w:r>
            <w:r>
              <w:rPr>
                <w:i/>
                <w:sz w:val="14"/>
              </w:rPr>
              <w:t xml:space="preserve">хотеться </w:t>
            </w:r>
            <w:r>
              <w:rPr>
                <w:sz w:val="14"/>
              </w:rPr>
              <w:t xml:space="preserve">(безлична употреба: </w:t>
            </w:r>
            <w:r>
              <w:rPr>
                <w:i/>
                <w:sz w:val="14"/>
              </w:rPr>
              <w:t>мне хочется</w:t>
            </w:r>
            <w:r>
              <w:rPr>
                <w:sz w:val="14"/>
              </w:rPr>
              <w:t xml:space="preserve">). Заповедни начин глагола </w:t>
            </w:r>
            <w:r>
              <w:rPr>
                <w:i/>
                <w:sz w:val="14"/>
              </w:rPr>
              <w:t>есть и пить</w:t>
            </w:r>
            <w:r>
              <w:rPr>
                <w:sz w:val="14"/>
              </w:rPr>
              <w:t>.</w:t>
            </w:r>
          </w:p>
          <w:p w:rsidR="008455F2" w:rsidRDefault="009D632A">
            <w:pPr>
              <w:pStyle w:val="TableParagraph"/>
              <w:spacing w:line="159" w:lineRule="exact"/>
              <w:rPr>
                <w:sz w:val="14"/>
              </w:rPr>
            </w:pPr>
            <w:r>
              <w:rPr>
                <w:sz w:val="14"/>
              </w:rPr>
              <w:t>Упитни искази без упитне речи. Интонација.</w:t>
            </w:r>
          </w:p>
          <w:p w:rsidR="008455F2" w:rsidRDefault="008455F2">
            <w:pPr>
              <w:pStyle w:val="TableParagraph"/>
              <w:spacing w:before="7"/>
              <w:ind w:left="0"/>
              <w:rPr>
                <w:b/>
                <w:sz w:val="13"/>
              </w:rPr>
            </w:pPr>
          </w:p>
          <w:p w:rsidR="008455F2" w:rsidRDefault="009D632A">
            <w:pPr>
              <w:pStyle w:val="TableParagraph"/>
              <w:spacing w:line="161" w:lineRule="exact"/>
              <w:rPr>
                <w:sz w:val="14"/>
              </w:rPr>
            </w:pPr>
            <w:r>
              <w:rPr>
                <w:b/>
                <w:sz w:val="14"/>
              </w:rPr>
              <w:t xml:space="preserve">(Интер)културни садржаји: </w:t>
            </w:r>
            <w:r>
              <w:rPr>
                <w:sz w:val="14"/>
              </w:rPr>
              <w:t>мимика и гестикулација; употреба емотикона; емпатија.</w:t>
            </w:r>
          </w:p>
        </w:tc>
      </w:tr>
    </w:tbl>
    <w:p w:rsidR="008455F2" w:rsidRDefault="008455F2">
      <w:pPr>
        <w:spacing w:line="161"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96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3"/>
              </w:rPr>
            </w:pPr>
          </w:p>
          <w:p w:rsidR="008455F2" w:rsidRDefault="009D632A">
            <w:pPr>
              <w:pStyle w:val="TableParagraph"/>
              <w:ind w:left="498" w:hanging="223"/>
              <w:rPr>
                <w:b/>
                <w:sz w:val="14"/>
              </w:rPr>
            </w:pPr>
            <w:r>
              <w:rPr>
                <w:b/>
                <w:sz w:val="14"/>
              </w:rPr>
              <w:t>ИСКАЗИВАЊЕ ПРОСТОРНИХ ОДНОСА И ВЕЛИЧИНА</w:t>
            </w:r>
          </w:p>
        </w:tc>
        <w:tc>
          <w:tcPr>
            <w:tcW w:w="7927" w:type="dxa"/>
          </w:tcPr>
          <w:p w:rsidR="008455F2" w:rsidRDefault="009D632A">
            <w:pPr>
              <w:pStyle w:val="TableParagraph"/>
              <w:spacing w:before="18" w:line="161" w:lineRule="exact"/>
              <w:rPr>
                <w:i/>
                <w:sz w:val="14"/>
              </w:rPr>
            </w:pPr>
            <w:r>
              <w:rPr>
                <w:i/>
                <w:sz w:val="14"/>
              </w:rPr>
              <w:t>Где книжный магазин? Рядом с нашей школой.</w:t>
            </w:r>
          </w:p>
          <w:p w:rsidR="008455F2" w:rsidRDefault="009D632A">
            <w:pPr>
              <w:pStyle w:val="TableParagraph"/>
              <w:spacing w:line="160" w:lineRule="exact"/>
              <w:rPr>
                <w:i/>
                <w:sz w:val="14"/>
              </w:rPr>
            </w:pPr>
            <w:r>
              <w:rPr>
                <w:i/>
                <w:sz w:val="14"/>
              </w:rPr>
              <w:t>Где окно? На стене. Где рюкзак? Под столом. Где картина? Над доской. Слева от шкафа – доска.</w:t>
            </w:r>
          </w:p>
          <w:p w:rsidR="008455F2" w:rsidRDefault="009D632A">
            <w:pPr>
              <w:pStyle w:val="TableParagraph"/>
              <w:ind w:right="267"/>
              <w:rPr>
                <w:i/>
                <w:sz w:val="14"/>
              </w:rPr>
            </w:pPr>
            <w:r>
              <w:rPr>
                <w:i/>
                <w:sz w:val="14"/>
              </w:rPr>
              <w:t>Мой дом двухэтажный. Моя квартира трёхкомнатная. Моя комната небольшая. Слева от двери, у окна, стоит письменный стол. П</w:t>
            </w:r>
            <w:r>
              <w:rPr>
                <w:i/>
                <w:sz w:val="14"/>
              </w:rPr>
              <w:t>осередине комнаты маленький диван со столиком. В углу стоит моя кровать.</w:t>
            </w:r>
          </w:p>
          <w:p w:rsidR="008455F2" w:rsidRDefault="009D632A">
            <w:pPr>
              <w:pStyle w:val="TableParagraph"/>
              <w:spacing w:line="159" w:lineRule="exact"/>
              <w:rPr>
                <w:i/>
                <w:sz w:val="14"/>
              </w:rPr>
            </w:pPr>
            <w:r>
              <w:rPr>
                <w:i/>
                <w:sz w:val="14"/>
              </w:rPr>
              <w:t>Под моим окном растёт большая липа.</w:t>
            </w:r>
          </w:p>
          <w:p w:rsidR="008455F2" w:rsidRDefault="009D632A">
            <w:pPr>
              <w:pStyle w:val="TableParagraph"/>
              <w:spacing w:line="161" w:lineRule="exact"/>
              <w:rPr>
                <w:i/>
                <w:sz w:val="14"/>
              </w:rPr>
            </w:pPr>
            <w:r>
              <w:rPr>
                <w:i/>
                <w:sz w:val="14"/>
              </w:rPr>
              <w:t>У моего дедушки в деревне красивая дача. Его дача больше дачи его брата.</w:t>
            </w:r>
          </w:p>
          <w:p w:rsidR="008455F2" w:rsidRDefault="008455F2">
            <w:pPr>
              <w:pStyle w:val="TableParagraph"/>
              <w:spacing w:before="9"/>
              <w:ind w:left="0"/>
              <w:rPr>
                <w:b/>
                <w:sz w:val="13"/>
              </w:rPr>
            </w:pPr>
          </w:p>
          <w:p w:rsidR="008455F2" w:rsidRDefault="009D632A">
            <w:pPr>
              <w:pStyle w:val="TableParagraph"/>
              <w:ind w:right="4755"/>
              <w:rPr>
                <w:sz w:val="14"/>
              </w:rPr>
            </w:pPr>
            <w:r>
              <w:rPr>
                <w:sz w:val="14"/>
              </w:rPr>
              <w:t xml:space="preserve">Генитив, инструментал, локатив с предлозима. Компаративи </w:t>
            </w:r>
            <w:r>
              <w:rPr>
                <w:i/>
                <w:sz w:val="14"/>
              </w:rPr>
              <w:t>больше, меньше</w:t>
            </w:r>
            <w:r>
              <w:rPr>
                <w:sz w:val="14"/>
              </w:rPr>
              <w:t>.</w:t>
            </w:r>
          </w:p>
          <w:p w:rsidR="008455F2" w:rsidRDefault="009D632A">
            <w:pPr>
              <w:pStyle w:val="TableParagraph"/>
              <w:spacing w:line="159" w:lineRule="exact"/>
              <w:rPr>
                <w:sz w:val="14"/>
              </w:rPr>
            </w:pPr>
            <w:r>
              <w:rPr>
                <w:sz w:val="14"/>
              </w:rPr>
              <w:t>Слагање придева с именицама.</w:t>
            </w:r>
          </w:p>
          <w:p w:rsidR="008455F2" w:rsidRDefault="008455F2">
            <w:pPr>
              <w:pStyle w:val="TableParagraph"/>
              <w:spacing w:before="9"/>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јавни простор; типичан изглед школског и стамбеног простора; локалне мерне јединице; природа.</w:t>
            </w:r>
          </w:p>
        </w:tc>
      </w:tr>
      <w:tr w:rsidR="008455F2">
        <w:trPr>
          <w:trHeight w:val="308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14"/>
              </w:rPr>
            </w:pPr>
          </w:p>
          <w:p w:rsidR="008455F2" w:rsidRDefault="009D632A">
            <w:pPr>
              <w:pStyle w:val="TableParagraph"/>
              <w:ind w:left="426"/>
              <w:rPr>
                <w:b/>
                <w:sz w:val="14"/>
              </w:rPr>
            </w:pPr>
            <w:r>
              <w:rPr>
                <w:b/>
                <w:sz w:val="14"/>
              </w:rPr>
              <w:t>ИСКАЗИВАЊЕ ВРЕМЕНА</w:t>
            </w:r>
          </w:p>
        </w:tc>
        <w:tc>
          <w:tcPr>
            <w:tcW w:w="7927" w:type="dxa"/>
          </w:tcPr>
          <w:p w:rsidR="008455F2" w:rsidRDefault="009D632A">
            <w:pPr>
              <w:pStyle w:val="TableParagraph"/>
              <w:spacing w:before="18" w:line="161" w:lineRule="exact"/>
              <w:rPr>
                <w:i/>
                <w:sz w:val="14"/>
              </w:rPr>
            </w:pPr>
            <w:r>
              <w:rPr>
                <w:i/>
                <w:sz w:val="14"/>
              </w:rPr>
              <w:t>Который час? Сколько времени?</w:t>
            </w:r>
          </w:p>
          <w:p w:rsidR="008455F2" w:rsidRDefault="009D632A">
            <w:pPr>
              <w:pStyle w:val="TableParagraph"/>
              <w:spacing w:line="160" w:lineRule="exact"/>
              <w:rPr>
                <w:i/>
                <w:sz w:val="14"/>
              </w:rPr>
            </w:pPr>
            <w:r>
              <w:rPr>
                <w:i/>
                <w:sz w:val="14"/>
              </w:rPr>
              <w:t>Когда начинается первый урок? В полдевятого.</w:t>
            </w:r>
          </w:p>
          <w:p w:rsidR="008455F2" w:rsidRDefault="009D632A">
            <w:pPr>
              <w:pStyle w:val="TableParagraph"/>
              <w:ind w:right="845"/>
              <w:rPr>
                <w:i/>
                <w:sz w:val="14"/>
              </w:rPr>
            </w:pPr>
            <w:r>
              <w:rPr>
                <w:i/>
                <w:sz w:val="14"/>
              </w:rPr>
              <w:t>Когда у тебя тренировки по плаванию? По понедельникам и четвергам. Во сколько? В котором часу? В пять часов. Сколько в классе девочек, а сколько мальчиков?</w:t>
            </w:r>
          </w:p>
          <w:p w:rsidR="008455F2" w:rsidRDefault="009D632A">
            <w:pPr>
              <w:pStyle w:val="TableParagraph"/>
              <w:spacing w:line="159" w:lineRule="exact"/>
              <w:rPr>
                <w:i/>
                <w:sz w:val="14"/>
              </w:rPr>
            </w:pPr>
            <w:r>
              <w:rPr>
                <w:i/>
                <w:sz w:val="14"/>
              </w:rPr>
              <w:t>Я родилась шестого февраля.</w:t>
            </w:r>
          </w:p>
          <w:p w:rsidR="008455F2" w:rsidRDefault="009D632A">
            <w:pPr>
              <w:pStyle w:val="TableParagraph"/>
              <w:ind w:right="4015"/>
              <w:rPr>
                <w:i/>
                <w:sz w:val="14"/>
              </w:rPr>
            </w:pPr>
            <w:r>
              <w:rPr>
                <w:i/>
                <w:sz w:val="14"/>
              </w:rPr>
              <w:t xml:space="preserve">Какая погода? Холодно. Снег идёт. Жарко и душно на улице. Какое сегодня </w:t>
            </w:r>
            <w:r>
              <w:rPr>
                <w:i/>
                <w:sz w:val="14"/>
              </w:rPr>
              <w:t>число? Первое апреля.</w:t>
            </w:r>
          </w:p>
          <w:p w:rsidR="008455F2" w:rsidRDefault="009D632A">
            <w:pPr>
              <w:pStyle w:val="TableParagraph"/>
              <w:ind w:right="327"/>
              <w:rPr>
                <w:i/>
                <w:sz w:val="14"/>
              </w:rPr>
            </w:pPr>
            <w:r>
              <w:rPr>
                <w:i/>
                <w:sz w:val="14"/>
              </w:rPr>
              <w:t>Какого числа начинается чемпионат по футболу? Двадцатого апреля. Когда начинается матч? В три часа по московскому времени.</w:t>
            </w:r>
          </w:p>
          <w:p w:rsidR="008455F2" w:rsidRDefault="008455F2">
            <w:pPr>
              <w:pStyle w:val="TableParagraph"/>
              <w:spacing w:before="6"/>
              <w:ind w:left="0"/>
              <w:rPr>
                <w:b/>
                <w:sz w:val="13"/>
              </w:rPr>
            </w:pPr>
          </w:p>
          <w:p w:rsidR="008455F2" w:rsidRDefault="009D632A">
            <w:pPr>
              <w:pStyle w:val="TableParagraph"/>
              <w:spacing w:line="161" w:lineRule="exact"/>
              <w:rPr>
                <w:sz w:val="14"/>
              </w:rPr>
            </w:pPr>
            <w:r>
              <w:rPr>
                <w:sz w:val="14"/>
              </w:rPr>
              <w:t>Основни бројеви до 1000.</w:t>
            </w:r>
          </w:p>
          <w:p w:rsidR="008455F2" w:rsidRDefault="009D632A">
            <w:pPr>
              <w:pStyle w:val="TableParagraph"/>
              <w:ind w:right="5230"/>
              <w:rPr>
                <w:sz w:val="14"/>
              </w:rPr>
            </w:pPr>
            <w:r>
              <w:rPr>
                <w:sz w:val="14"/>
              </w:rPr>
              <w:t>Облици час, часа, часов уз основне бројеве. Редни бројеви.</w:t>
            </w:r>
          </w:p>
          <w:p w:rsidR="008455F2" w:rsidRDefault="009D632A">
            <w:pPr>
              <w:pStyle w:val="TableParagraph"/>
              <w:ind w:right="1655"/>
              <w:rPr>
                <w:sz w:val="14"/>
              </w:rPr>
            </w:pPr>
            <w:r>
              <w:rPr>
                <w:sz w:val="14"/>
              </w:rPr>
              <w:t>Слагање редног броја с име</w:t>
            </w:r>
            <w:r>
              <w:rPr>
                <w:sz w:val="14"/>
              </w:rPr>
              <w:t>ницом у роду, броју и падежу (</w:t>
            </w:r>
            <w:r>
              <w:rPr>
                <w:i/>
                <w:sz w:val="14"/>
              </w:rPr>
              <w:t>двадцатое апреля, двадцатого апреля</w:t>
            </w:r>
            <w:r>
              <w:rPr>
                <w:sz w:val="14"/>
              </w:rPr>
              <w:t xml:space="preserve">). Безличне реченице с предикативима </w:t>
            </w:r>
            <w:r>
              <w:rPr>
                <w:i/>
                <w:sz w:val="14"/>
              </w:rPr>
              <w:t>(мне жарко, на улице холодно</w:t>
            </w:r>
            <w:r>
              <w:rPr>
                <w:sz w:val="14"/>
              </w:rPr>
              <w:t>).</w:t>
            </w:r>
          </w:p>
          <w:p w:rsidR="008455F2" w:rsidRDefault="009D632A">
            <w:pPr>
              <w:pStyle w:val="TableParagraph"/>
              <w:ind w:right="5145"/>
              <w:rPr>
                <w:sz w:val="14"/>
              </w:rPr>
            </w:pPr>
            <w:r>
              <w:rPr>
                <w:sz w:val="14"/>
              </w:rPr>
              <w:t>Упитни искази без упитне речи. Интонација. Упитне заменице и прилози.</w:t>
            </w:r>
          </w:p>
          <w:p w:rsidR="008455F2" w:rsidRDefault="008455F2">
            <w:pPr>
              <w:pStyle w:val="TableParagraph"/>
              <w:spacing w:before="4"/>
              <w:ind w:left="0"/>
              <w:rPr>
                <w:b/>
                <w:sz w:val="13"/>
              </w:rPr>
            </w:pPr>
          </w:p>
          <w:p w:rsidR="008455F2" w:rsidRDefault="009D632A">
            <w:pPr>
              <w:pStyle w:val="TableParagraph"/>
              <w:rPr>
                <w:sz w:val="14"/>
              </w:rPr>
            </w:pPr>
            <w:r>
              <w:rPr>
                <w:b/>
                <w:sz w:val="14"/>
              </w:rPr>
              <w:t xml:space="preserve">(Интер)културни садржаји: </w:t>
            </w:r>
            <w:r>
              <w:rPr>
                <w:sz w:val="14"/>
              </w:rPr>
              <w:t>климатски услови.</w:t>
            </w:r>
          </w:p>
        </w:tc>
      </w:tr>
      <w:tr w:rsidR="008455F2">
        <w:trPr>
          <w:trHeight w:val="308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23"/>
              </w:rPr>
            </w:pPr>
          </w:p>
          <w:p w:rsidR="008455F2" w:rsidRDefault="009D632A">
            <w:pPr>
              <w:pStyle w:val="TableParagraph"/>
              <w:ind w:left="780" w:hanging="548"/>
              <w:rPr>
                <w:b/>
                <w:sz w:val="14"/>
              </w:rPr>
            </w:pPr>
            <w:r>
              <w:rPr>
                <w:b/>
                <w:sz w:val="14"/>
              </w:rPr>
              <w:t>ИЗРАЖАВАЊЕ ПРИПАДАЊА И ПОСЕДОВАЊА</w:t>
            </w:r>
          </w:p>
        </w:tc>
        <w:tc>
          <w:tcPr>
            <w:tcW w:w="7927" w:type="dxa"/>
          </w:tcPr>
          <w:p w:rsidR="008455F2" w:rsidRDefault="009D632A">
            <w:pPr>
              <w:pStyle w:val="TableParagraph"/>
              <w:spacing w:before="18"/>
              <w:ind w:right="1074"/>
              <w:rPr>
                <w:i/>
                <w:sz w:val="14"/>
              </w:rPr>
            </w:pPr>
            <w:r>
              <w:rPr>
                <w:i/>
                <w:sz w:val="14"/>
              </w:rPr>
              <w:t>У меня есть собака. Мою собаку зовут Бобик. Это твоя собака? Нет, не моя. Это собака моего друга. Да, моя. У меня нет мобильника.</w:t>
            </w:r>
          </w:p>
          <w:p w:rsidR="008455F2" w:rsidRDefault="009D632A">
            <w:pPr>
              <w:pStyle w:val="TableParagraph"/>
              <w:spacing w:line="159" w:lineRule="exact"/>
              <w:rPr>
                <w:i/>
                <w:sz w:val="14"/>
              </w:rPr>
            </w:pPr>
            <w:r>
              <w:rPr>
                <w:i/>
                <w:sz w:val="14"/>
              </w:rPr>
              <w:t>У кого есть сестра/брат?</w:t>
            </w:r>
          </w:p>
          <w:p w:rsidR="008455F2" w:rsidRDefault="009D632A">
            <w:pPr>
              <w:pStyle w:val="TableParagraph"/>
              <w:spacing w:line="160" w:lineRule="exact"/>
              <w:rPr>
                <w:i/>
                <w:sz w:val="14"/>
              </w:rPr>
            </w:pPr>
            <w:r>
              <w:rPr>
                <w:i/>
                <w:sz w:val="14"/>
              </w:rPr>
              <w:t>У моей мамы светлые волосы.</w:t>
            </w:r>
          </w:p>
          <w:p w:rsidR="008455F2" w:rsidRDefault="009D632A">
            <w:pPr>
              <w:pStyle w:val="TableParagraph"/>
              <w:ind w:right="5654"/>
              <w:rPr>
                <w:i/>
                <w:sz w:val="14"/>
              </w:rPr>
            </w:pPr>
            <w:r>
              <w:rPr>
                <w:i/>
                <w:sz w:val="14"/>
              </w:rPr>
              <w:t>У них в голове только компьютеры. У неё</w:t>
            </w:r>
            <w:r>
              <w:rPr>
                <w:i/>
                <w:sz w:val="14"/>
              </w:rPr>
              <w:t xml:space="preserve"> много книг.</w:t>
            </w:r>
          </w:p>
          <w:p w:rsidR="008455F2" w:rsidRDefault="009D632A">
            <w:pPr>
              <w:pStyle w:val="TableParagraph"/>
              <w:ind w:right="5461"/>
              <w:rPr>
                <w:i/>
                <w:sz w:val="14"/>
              </w:rPr>
            </w:pPr>
            <w:r>
              <w:rPr>
                <w:i/>
                <w:sz w:val="14"/>
              </w:rPr>
              <w:t>Это дом бабушки. Это наша школа. Это мой город/моя страна.</w:t>
            </w:r>
          </w:p>
          <w:p w:rsidR="008455F2" w:rsidRDefault="009D632A">
            <w:pPr>
              <w:pStyle w:val="TableParagraph"/>
              <w:spacing w:line="159" w:lineRule="exact"/>
              <w:rPr>
                <w:i/>
                <w:sz w:val="14"/>
              </w:rPr>
            </w:pPr>
            <w:r>
              <w:rPr>
                <w:i/>
                <w:sz w:val="14"/>
              </w:rPr>
              <w:t>Чей это рюкзак?</w:t>
            </w:r>
          </w:p>
          <w:p w:rsidR="008455F2" w:rsidRDefault="008455F2">
            <w:pPr>
              <w:pStyle w:val="TableParagraph"/>
              <w:spacing w:before="7"/>
              <w:ind w:left="0"/>
              <w:rPr>
                <w:b/>
                <w:sz w:val="13"/>
              </w:rPr>
            </w:pPr>
          </w:p>
          <w:p w:rsidR="008455F2" w:rsidRDefault="009D632A">
            <w:pPr>
              <w:pStyle w:val="TableParagraph"/>
              <w:spacing w:before="1"/>
              <w:rPr>
                <w:i/>
                <w:sz w:val="14"/>
              </w:rPr>
            </w:pPr>
            <w:r>
              <w:rPr>
                <w:sz w:val="14"/>
              </w:rPr>
              <w:t xml:space="preserve">Конструкције за изражавање посесивности: у+ ген. личних заменица и именица </w:t>
            </w:r>
            <w:r>
              <w:rPr>
                <w:i/>
                <w:sz w:val="14"/>
              </w:rPr>
              <w:t>(у меня, у мамы)</w:t>
            </w:r>
            <w:r>
              <w:rPr>
                <w:sz w:val="14"/>
              </w:rPr>
              <w:t>; именица + именица у генитиву (</w:t>
            </w:r>
            <w:r>
              <w:rPr>
                <w:i/>
                <w:sz w:val="14"/>
              </w:rPr>
              <w:t>дом папы).</w:t>
            </w:r>
          </w:p>
          <w:p w:rsidR="008455F2" w:rsidRDefault="009D632A">
            <w:pPr>
              <w:pStyle w:val="TableParagraph"/>
              <w:ind w:right="5760"/>
              <w:rPr>
                <w:sz w:val="14"/>
              </w:rPr>
            </w:pPr>
            <w:r>
              <w:rPr>
                <w:sz w:val="14"/>
              </w:rPr>
              <w:t>Општа негација (</w:t>
            </w:r>
            <w:r>
              <w:rPr>
                <w:i/>
                <w:sz w:val="14"/>
              </w:rPr>
              <w:t>нет и не</w:t>
            </w:r>
            <w:r>
              <w:rPr>
                <w:sz w:val="14"/>
              </w:rPr>
              <w:t>). Посебна негација (</w:t>
            </w:r>
            <w:r>
              <w:rPr>
                <w:i/>
                <w:sz w:val="14"/>
              </w:rPr>
              <w:t>Не моя собака</w:t>
            </w:r>
            <w:r>
              <w:rPr>
                <w:sz w:val="14"/>
              </w:rPr>
              <w:t>). Присвојне заменице.</w:t>
            </w:r>
          </w:p>
          <w:p w:rsidR="008455F2" w:rsidRDefault="009D632A">
            <w:pPr>
              <w:pStyle w:val="TableParagraph"/>
              <w:spacing w:line="237" w:lineRule="auto"/>
              <w:ind w:right="5149"/>
              <w:rPr>
                <w:i/>
                <w:sz w:val="14"/>
              </w:rPr>
            </w:pPr>
            <w:r>
              <w:rPr>
                <w:sz w:val="14"/>
              </w:rPr>
              <w:t xml:space="preserve">Интонација упитних исказа без упитне речи. Упитно-присвојна заменица </w:t>
            </w:r>
            <w:r>
              <w:rPr>
                <w:i/>
                <w:sz w:val="14"/>
              </w:rPr>
              <w:t>Чей?</w:t>
            </w:r>
          </w:p>
          <w:p w:rsidR="008455F2" w:rsidRDefault="008455F2">
            <w:pPr>
              <w:pStyle w:val="TableParagraph"/>
              <w:spacing w:before="6"/>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породица и пријатељи; однос према својој и туђој имовини.</w:t>
            </w:r>
          </w:p>
        </w:tc>
      </w:tr>
      <w:tr w:rsidR="008455F2">
        <w:trPr>
          <w:trHeight w:val="228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1"/>
              </w:rPr>
            </w:pPr>
          </w:p>
          <w:p w:rsidR="008455F2" w:rsidRDefault="009D632A">
            <w:pPr>
              <w:pStyle w:val="TableParagraph"/>
              <w:ind w:left="259" w:hanging="106"/>
              <w:rPr>
                <w:b/>
                <w:sz w:val="14"/>
              </w:rPr>
            </w:pPr>
            <w:r>
              <w:rPr>
                <w:b/>
                <w:sz w:val="14"/>
              </w:rPr>
              <w:t>ИЗРАЖАВАЊЕ ИНТЕРЕСОВАЊА, ДОПАДАЊА И НЕДОПАДАЊА</w:t>
            </w:r>
          </w:p>
        </w:tc>
        <w:tc>
          <w:tcPr>
            <w:tcW w:w="7927" w:type="dxa"/>
          </w:tcPr>
          <w:p w:rsidR="008455F2" w:rsidRDefault="009D632A">
            <w:pPr>
              <w:pStyle w:val="TableParagraph"/>
              <w:spacing w:before="19"/>
              <w:ind w:right="2872"/>
              <w:rPr>
                <w:i/>
                <w:sz w:val="14"/>
              </w:rPr>
            </w:pPr>
            <w:r>
              <w:rPr>
                <w:i/>
                <w:sz w:val="14"/>
              </w:rPr>
              <w:t>У тебя есть хобби? Какое у тебя хобби?В свободное время я занимаюсь спортом. Она занимается в музыкальной школе.</w:t>
            </w:r>
          </w:p>
          <w:p w:rsidR="008455F2" w:rsidRDefault="009D632A">
            <w:pPr>
              <w:pStyle w:val="TableParagraph"/>
              <w:spacing w:line="159" w:lineRule="exact"/>
              <w:rPr>
                <w:i/>
                <w:sz w:val="14"/>
              </w:rPr>
            </w:pPr>
            <w:r>
              <w:rPr>
                <w:i/>
                <w:sz w:val="14"/>
              </w:rPr>
              <w:t>Я играю в волейбол.</w:t>
            </w:r>
          </w:p>
          <w:p w:rsidR="008455F2" w:rsidRDefault="009D632A">
            <w:pPr>
              <w:pStyle w:val="TableParagraph"/>
              <w:ind w:right="1866"/>
              <w:rPr>
                <w:i/>
                <w:sz w:val="14"/>
              </w:rPr>
            </w:pPr>
            <w:r>
              <w:rPr>
                <w:i/>
                <w:sz w:val="14"/>
              </w:rPr>
              <w:t>Я интересуюсь фигурным катанием и футболом. Я интересуюсь историей и культурой Сербии. Мне не нравястя зимние виды спорта. Люблю кататься на санках. Не люблю кататься на лыжах. Мне нравится российская рок и поп-музыка.</w:t>
            </w:r>
          </w:p>
          <w:p w:rsidR="008455F2" w:rsidRDefault="009D632A">
            <w:pPr>
              <w:pStyle w:val="TableParagraph"/>
              <w:spacing w:line="158" w:lineRule="exact"/>
              <w:rPr>
                <w:i/>
                <w:sz w:val="14"/>
              </w:rPr>
            </w:pPr>
            <w:r>
              <w:rPr>
                <w:i/>
                <w:sz w:val="14"/>
              </w:rPr>
              <w:t>Чем ты интересуешься?</w:t>
            </w:r>
          </w:p>
          <w:p w:rsidR="008455F2" w:rsidRDefault="008455F2">
            <w:pPr>
              <w:pStyle w:val="TableParagraph"/>
              <w:spacing w:before="9"/>
              <w:ind w:left="0"/>
              <w:rPr>
                <w:b/>
                <w:sz w:val="13"/>
              </w:rPr>
            </w:pPr>
          </w:p>
          <w:p w:rsidR="008455F2" w:rsidRDefault="009D632A">
            <w:pPr>
              <w:pStyle w:val="TableParagraph"/>
              <w:ind w:right="5145"/>
              <w:rPr>
                <w:sz w:val="14"/>
              </w:rPr>
            </w:pPr>
            <w:r>
              <w:rPr>
                <w:sz w:val="14"/>
              </w:rPr>
              <w:t xml:space="preserve">Глаголи </w:t>
            </w:r>
            <w:r>
              <w:rPr>
                <w:i/>
                <w:sz w:val="14"/>
              </w:rPr>
              <w:t>занима</w:t>
            </w:r>
            <w:r>
              <w:rPr>
                <w:i/>
                <w:sz w:val="14"/>
              </w:rPr>
              <w:t>ться, интересоваться чем</w:t>
            </w:r>
            <w:r>
              <w:rPr>
                <w:sz w:val="14"/>
              </w:rPr>
              <w:t xml:space="preserve">. Безлична употреба глагола </w:t>
            </w:r>
            <w:r>
              <w:rPr>
                <w:i/>
                <w:sz w:val="14"/>
              </w:rPr>
              <w:t>нравиться</w:t>
            </w:r>
            <w:r>
              <w:rPr>
                <w:sz w:val="14"/>
              </w:rPr>
              <w:t>.</w:t>
            </w:r>
          </w:p>
          <w:p w:rsidR="008455F2" w:rsidRDefault="009D632A">
            <w:pPr>
              <w:pStyle w:val="TableParagraph"/>
              <w:spacing w:line="159" w:lineRule="exact"/>
              <w:rPr>
                <w:sz w:val="14"/>
              </w:rPr>
            </w:pPr>
            <w:r>
              <w:rPr>
                <w:sz w:val="14"/>
              </w:rPr>
              <w:t>Упитни искази без упитне речи.</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интересовања, хобији, забава, разонода, спорт и рекреација; уметност (књижевност за младе, стрип, музика, филм).</w:t>
            </w:r>
          </w:p>
        </w:tc>
      </w:tr>
      <w:tr w:rsidR="008455F2">
        <w:trPr>
          <w:trHeight w:val="292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6"/>
              </w:rPr>
            </w:pPr>
          </w:p>
          <w:p w:rsidR="008455F2" w:rsidRDefault="009D632A">
            <w:pPr>
              <w:pStyle w:val="TableParagraph"/>
              <w:ind w:left="690" w:hanging="341"/>
              <w:rPr>
                <w:b/>
                <w:sz w:val="14"/>
              </w:rPr>
            </w:pPr>
            <w:r>
              <w:rPr>
                <w:b/>
                <w:sz w:val="14"/>
              </w:rPr>
              <w:t>ИЗРАЖАВАЊЕ КОЛИЧИНЕ, БРОЈЕВА И ЦЕНА</w:t>
            </w:r>
          </w:p>
        </w:tc>
        <w:tc>
          <w:tcPr>
            <w:tcW w:w="7927" w:type="dxa"/>
          </w:tcPr>
          <w:p w:rsidR="008455F2" w:rsidRDefault="009D632A">
            <w:pPr>
              <w:pStyle w:val="TableParagraph"/>
              <w:spacing w:before="19"/>
              <w:ind w:right="2921"/>
              <w:rPr>
                <w:i/>
                <w:sz w:val="14"/>
              </w:rPr>
            </w:pPr>
            <w:r>
              <w:rPr>
                <w:i/>
                <w:sz w:val="14"/>
              </w:rPr>
              <w:t>Сколько мальчиков, сколько девочек в классе? В классе 12 мальчиков и 15 девочек. Сколько тебе лет? Мне 15 лет. А твоей подруге?</w:t>
            </w:r>
          </w:p>
          <w:p w:rsidR="008455F2" w:rsidRDefault="009D632A">
            <w:pPr>
              <w:pStyle w:val="TableParagraph"/>
              <w:ind w:right="5790"/>
              <w:rPr>
                <w:i/>
                <w:sz w:val="14"/>
              </w:rPr>
            </w:pPr>
            <w:r>
              <w:rPr>
                <w:i/>
                <w:sz w:val="14"/>
              </w:rPr>
              <w:t>У нас в библиотеке мало книг. Нет, молока нет, но кефир есть. Там несколько яблок.</w:t>
            </w:r>
          </w:p>
          <w:p w:rsidR="008455F2" w:rsidRDefault="009D632A">
            <w:pPr>
              <w:pStyle w:val="TableParagraph"/>
              <w:spacing w:line="158" w:lineRule="exact"/>
              <w:rPr>
                <w:i/>
                <w:sz w:val="14"/>
              </w:rPr>
            </w:pPr>
            <w:r>
              <w:rPr>
                <w:i/>
                <w:sz w:val="14"/>
              </w:rPr>
              <w:t>Сколько с</w:t>
            </w:r>
            <w:r>
              <w:rPr>
                <w:i/>
                <w:sz w:val="14"/>
              </w:rPr>
              <w:t>тоит клубника? 150 рублей за килограмм.</w:t>
            </w:r>
          </w:p>
          <w:p w:rsidR="008455F2" w:rsidRDefault="009D632A">
            <w:pPr>
              <w:pStyle w:val="TableParagraph"/>
              <w:ind w:right="241"/>
              <w:rPr>
                <w:i/>
                <w:sz w:val="14"/>
              </w:rPr>
            </w:pPr>
            <w:r>
              <w:rPr>
                <w:i/>
                <w:sz w:val="14"/>
              </w:rPr>
              <w:t>Список покупок продуктов: килограмм муки, два килограмма сахара, 300 грамм ветчины, 200 грамм сыра, 2 пакета молока. Мне, пожалуйста, борщ и котлету. А мне суп и макароны с сыром. Пожалуйста, я хочу заказать кофе и а</w:t>
            </w:r>
            <w:r>
              <w:rPr>
                <w:i/>
                <w:sz w:val="14"/>
              </w:rPr>
              <w:t>пельсиновый сок. А мне, пожалуйста, компот. Сколько с нас? С вас 300 рублей.</w:t>
            </w:r>
          </w:p>
          <w:p w:rsidR="008455F2" w:rsidRDefault="008455F2">
            <w:pPr>
              <w:pStyle w:val="TableParagraph"/>
              <w:spacing w:before="5"/>
              <w:ind w:left="0"/>
              <w:rPr>
                <w:b/>
                <w:sz w:val="13"/>
              </w:rPr>
            </w:pPr>
          </w:p>
          <w:p w:rsidR="008455F2" w:rsidRDefault="009D632A">
            <w:pPr>
              <w:pStyle w:val="TableParagraph"/>
              <w:ind w:right="6118"/>
              <w:rPr>
                <w:sz w:val="14"/>
              </w:rPr>
            </w:pPr>
            <w:r>
              <w:rPr>
                <w:sz w:val="14"/>
              </w:rPr>
              <w:t>Упитне заменице и прилози.</w:t>
            </w:r>
          </w:p>
          <w:p w:rsidR="008455F2" w:rsidRDefault="009D632A">
            <w:pPr>
              <w:pStyle w:val="TableParagraph"/>
              <w:ind w:right="6164"/>
              <w:rPr>
                <w:sz w:val="14"/>
              </w:rPr>
            </w:pPr>
            <w:r>
              <w:rPr>
                <w:sz w:val="14"/>
              </w:rPr>
              <w:t>Основни бројеви до 1000.</w:t>
            </w:r>
          </w:p>
          <w:p w:rsidR="008455F2" w:rsidRDefault="009D632A">
            <w:pPr>
              <w:pStyle w:val="TableParagraph"/>
              <w:ind w:right="5145"/>
              <w:rPr>
                <w:sz w:val="14"/>
              </w:rPr>
            </w:pPr>
            <w:r>
              <w:rPr>
                <w:sz w:val="14"/>
              </w:rPr>
              <w:t>Интонација упитних исказа без упитне речи. Заповедни начин фреквентних глагола.</w:t>
            </w:r>
          </w:p>
          <w:p w:rsidR="008455F2" w:rsidRDefault="009D632A">
            <w:pPr>
              <w:pStyle w:val="TableParagraph"/>
              <w:spacing w:line="159" w:lineRule="exact"/>
              <w:rPr>
                <w:sz w:val="14"/>
              </w:rPr>
            </w:pPr>
            <w:r>
              <w:rPr>
                <w:sz w:val="14"/>
              </w:rPr>
              <w:t xml:space="preserve">Заменички бројеви </w:t>
            </w:r>
            <w:r>
              <w:rPr>
                <w:i/>
                <w:sz w:val="14"/>
              </w:rPr>
              <w:t xml:space="preserve">сколько, несколько </w:t>
            </w:r>
            <w:r>
              <w:rPr>
                <w:sz w:val="14"/>
              </w:rPr>
              <w:t xml:space="preserve">и прилошки бројеви </w:t>
            </w:r>
            <w:r>
              <w:rPr>
                <w:i/>
                <w:sz w:val="14"/>
              </w:rPr>
              <w:t xml:space="preserve">много, мало </w:t>
            </w:r>
            <w:r>
              <w:rPr>
                <w:sz w:val="14"/>
              </w:rPr>
              <w:t>+генитив множине именица (</w:t>
            </w:r>
            <w:r>
              <w:rPr>
                <w:i/>
                <w:sz w:val="14"/>
              </w:rPr>
              <w:t>несколько яблок</w:t>
            </w:r>
            <w:r>
              <w:rPr>
                <w:sz w:val="14"/>
              </w:rPr>
              <w:t>).</w:t>
            </w:r>
          </w:p>
          <w:p w:rsidR="008455F2" w:rsidRDefault="008455F2">
            <w:pPr>
              <w:pStyle w:val="TableParagraph"/>
              <w:spacing w:before="9"/>
              <w:ind w:left="0"/>
              <w:rPr>
                <w:b/>
                <w:sz w:val="13"/>
              </w:rPr>
            </w:pPr>
          </w:p>
          <w:p w:rsidR="008455F2" w:rsidRDefault="009D632A">
            <w:pPr>
              <w:pStyle w:val="TableParagraph"/>
              <w:spacing w:line="237" w:lineRule="auto"/>
              <w:rPr>
                <w:sz w:val="14"/>
              </w:rPr>
            </w:pPr>
            <w:r>
              <w:rPr>
                <w:b/>
                <w:sz w:val="14"/>
              </w:rPr>
              <w:t xml:space="preserve">(Интер)културни садржаји: </w:t>
            </w:r>
            <w:r>
              <w:rPr>
                <w:sz w:val="14"/>
              </w:rPr>
              <w:t>друштвено окружење; мере за тежину, валута, намирнице и производи специфични за рускојезичну културу.</w:t>
            </w:r>
          </w:p>
        </w:tc>
      </w:tr>
    </w:tbl>
    <w:p w:rsidR="008455F2" w:rsidRDefault="008455F2">
      <w:pPr>
        <w:spacing w:line="237" w:lineRule="auto"/>
        <w:rPr>
          <w:sz w:val="14"/>
        </w:rPr>
        <w:sectPr w:rsidR="008455F2">
          <w:pgSz w:w="11910" w:h="15740"/>
          <w:pgMar w:top="180" w:right="520" w:bottom="280" w:left="560" w:header="720" w:footer="720" w:gutter="0"/>
          <w:cols w:space="720"/>
        </w:sectPr>
      </w:pPr>
    </w:p>
    <w:p w:rsidR="008455F2" w:rsidRDefault="009D632A">
      <w:pPr>
        <w:spacing w:before="80" w:after="41"/>
        <w:ind w:left="120"/>
        <w:rPr>
          <w:b/>
          <w:sz w:val="18"/>
        </w:rPr>
      </w:pPr>
      <w:r>
        <w:rPr>
          <w:b/>
          <w:sz w:val="18"/>
        </w:rPr>
        <w:lastRenderedPageBreak/>
        <w:t>ФРАНЦУСКИ ЈЕЗИК</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98"/>
        </w:trPr>
        <w:tc>
          <w:tcPr>
            <w:tcW w:w="2608" w:type="dxa"/>
            <w:shd w:val="clear" w:color="auto" w:fill="E6E7E8"/>
          </w:tcPr>
          <w:p w:rsidR="008455F2" w:rsidRDefault="009D632A">
            <w:pPr>
              <w:pStyle w:val="TableParagraph"/>
              <w:spacing w:before="16"/>
              <w:ind w:left="480"/>
              <w:rPr>
                <w:b/>
                <w:sz w:val="14"/>
              </w:rPr>
            </w:pPr>
            <w:r>
              <w:rPr>
                <w:b/>
                <w:sz w:val="14"/>
              </w:rPr>
              <w:t>Комуникативна функција</w:t>
            </w:r>
          </w:p>
        </w:tc>
        <w:tc>
          <w:tcPr>
            <w:tcW w:w="7927" w:type="dxa"/>
            <w:shd w:val="clear" w:color="auto" w:fill="E6E7E8"/>
          </w:tcPr>
          <w:p w:rsidR="008455F2" w:rsidRDefault="009D632A">
            <w:pPr>
              <w:pStyle w:val="TableParagraph"/>
              <w:spacing w:before="16"/>
              <w:ind w:left="3381" w:right="3372"/>
              <w:jc w:val="center"/>
              <w:rPr>
                <w:b/>
                <w:sz w:val="14"/>
              </w:rPr>
            </w:pPr>
            <w:r>
              <w:rPr>
                <w:b/>
                <w:sz w:val="14"/>
              </w:rPr>
              <w:t>Језички садржаји</w:t>
            </w:r>
          </w:p>
        </w:tc>
      </w:tr>
      <w:tr w:rsidR="008455F2">
        <w:trPr>
          <w:trHeight w:val="356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8"/>
              <w:ind w:left="0"/>
              <w:rPr>
                <w:b/>
                <w:sz w:val="23"/>
              </w:rPr>
            </w:pPr>
          </w:p>
          <w:p w:rsidR="008455F2" w:rsidRDefault="009D632A">
            <w:pPr>
              <w:pStyle w:val="TableParagraph"/>
              <w:ind w:left="96" w:right="84" w:hanging="1"/>
              <w:jc w:val="center"/>
              <w:rPr>
                <w:b/>
                <w:sz w:val="14"/>
              </w:rPr>
            </w:pPr>
            <w:r>
              <w:rPr>
                <w:b/>
                <w:spacing w:val="-3"/>
                <w:sz w:val="14"/>
              </w:rPr>
              <w:t xml:space="preserve">ПОЗДРАВЉАЊЕ </w:t>
            </w:r>
            <w:r>
              <w:rPr>
                <w:b/>
                <w:sz w:val="14"/>
              </w:rPr>
              <w:t>И ПРЕДСТАВЉАЊЕ СЕБЕ И</w:t>
            </w:r>
            <w:r>
              <w:rPr>
                <w:b/>
                <w:spacing w:val="-20"/>
                <w:sz w:val="14"/>
              </w:rPr>
              <w:t xml:space="preserve"> </w:t>
            </w:r>
            <w:r>
              <w:rPr>
                <w:b/>
                <w:sz w:val="14"/>
              </w:rPr>
              <w:t xml:space="preserve">ДРУГИХ И </w:t>
            </w:r>
            <w:r>
              <w:rPr>
                <w:b/>
                <w:spacing w:val="-3"/>
                <w:sz w:val="14"/>
              </w:rPr>
              <w:t xml:space="preserve">ТРАЖЕЊЕ/ДАВАЊЕ </w:t>
            </w:r>
            <w:r>
              <w:rPr>
                <w:b/>
                <w:sz w:val="14"/>
              </w:rPr>
              <w:t>ОСНОВНИХ ИНФОРМАЦИЈА О СЕБИ И ДРУГИМА.</w:t>
            </w:r>
          </w:p>
        </w:tc>
        <w:tc>
          <w:tcPr>
            <w:tcW w:w="7927" w:type="dxa"/>
          </w:tcPr>
          <w:p w:rsidR="008455F2" w:rsidRDefault="009D632A">
            <w:pPr>
              <w:pStyle w:val="TableParagraph"/>
              <w:spacing w:before="18" w:line="161" w:lineRule="exact"/>
              <w:rPr>
                <w:i/>
                <w:sz w:val="14"/>
              </w:rPr>
            </w:pPr>
            <w:r>
              <w:rPr>
                <w:i/>
                <w:sz w:val="14"/>
              </w:rPr>
              <w:t>Salut, ça va ? Ça va, merci !</w:t>
            </w:r>
          </w:p>
          <w:p w:rsidR="008455F2" w:rsidRDefault="009D632A">
            <w:pPr>
              <w:pStyle w:val="TableParagraph"/>
              <w:spacing w:line="160" w:lineRule="exact"/>
              <w:rPr>
                <w:i/>
                <w:sz w:val="14"/>
              </w:rPr>
            </w:pPr>
            <w:r>
              <w:rPr>
                <w:i/>
                <w:sz w:val="14"/>
              </w:rPr>
              <w:t>Comment allez-vous ? Je vais bien, merci !</w:t>
            </w:r>
          </w:p>
          <w:p w:rsidR="008455F2" w:rsidRDefault="009D632A">
            <w:pPr>
              <w:pStyle w:val="TableParagraph"/>
              <w:spacing w:line="160" w:lineRule="exact"/>
              <w:rPr>
                <w:i/>
                <w:sz w:val="14"/>
              </w:rPr>
            </w:pPr>
            <w:r>
              <w:rPr>
                <w:i/>
                <w:sz w:val="14"/>
              </w:rPr>
              <w:t>Bonsoir ! Bonne nuit ! Bonjour, Monsieur. Au revoir, Madame. A demain. A bientôt.</w:t>
            </w:r>
          </w:p>
          <w:p w:rsidR="008455F2" w:rsidRDefault="009D632A">
            <w:pPr>
              <w:pStyle w:val="TableParagraph"/>
              <w:ind w:right="2356"/>
              <w:rPr>
                <w:i/>
                <w:sz w:val="14"/>
              </w:rPr>
            </w:pPr>
            <w:r>
              <w:rPr>
                <w:i/>
                <w:sz w:val="14"/>
              </w:rPr>
              <w:t>Je m’appelle Jean. Je suis français. J’habite à Lyon. Mon adresse est : 34, rue Jacques Prévert. Tu t’appelles comment ?</w:t>
            </w:r>
          </w:p>
          <w:p w:rsidR="008455F2" w:rsidRDefault="009D632A">
            <w:pPr>
              <w:pStyle w:val="TableParagraph"/>
              <w:ind w:right="6697"/>
              <w:rPr>
                <w:i/>
                <w:sz w:val="14"/>
              </w:rPr>
            </w:pPr>
            <w:r>
              <w:rPr>
                <w:i/>
                <w:spacing w:val="-4"/>
                <w:sz w:val="14"/>
              </w:rPr>
              <w:t xml:space="preserve">Tu </w:t>
            </w:r>
            <w:r>
              <w:rPr>
                <w:i/>
                <w:sz w:val="14"/>
              </w:rPr>
              <w:t>habites où  ? Quel est votre nom</w:t>
            </w:r>
            <w:r>
              <w:rPr>
                <w:i/>
                <w:spacing w:val="-10"/>
                <w:sz w:val="14"/>
              </w:rPr>
              <w:t xml:space="preserve"> </w:t>
            </w:r>
            <w:r>
              <w:rPr>
                <w:i/>
                <w:sz w:val="14"/>
              </w:rPr>
              <w:t>?</w:t>
            </w:r>
          </w:p>
          <w:p w:rsidR="008455F2" w:rsidRDefault="009D632A">
            <w:pPr>
              <w:pStyle w:val="TableParagraph"/>
              <w:spacing w:line="159" w:lineRule="exact"/>
              <w:rPr>
                <w:i/>
                <w:sz w:val="14"/>
              </w:rPr>
            </w:pPr>
            <w:r>
              <w:rPr>
                <w:i/>
                <w:sz w:val="14"/>
              </w:rPr>
              <w:t>Quelle est votr</w:t>
            </w:r>
            <w:r>
              <w:rPr>
                <w:i/>
                <w:sz w:val="14"/>
              </w:rPr>
              <w:t>e adresse ?</w:t>
            </w:r>
          </w:p>
          <w:p w:rsidR="008455F2" w:rsidRDefault="009D632A">
            <w:pPr>
              <w:pStyle w:val="TableParagraph"/>
              <w:spacing w:line="160" w:lineRule="exact"/>
              <w:rPr>
                <w:i/>
                <w:sz w:val="14"/>
              </w:rPr>
            </w:pPr>
            <w:r>
              <w:rPr>
                <w:i/>
                <w:sz w:val="14"/>
              </w:rPr>
              <w:t>J’ai douze ans.</w:t>
            </w:r>
          </w:p>
          <w:p w:rsidR="008455F2" w:rsidRDefault="009D632A">
            <w:pPr>
              <w:pStyle w:val="TableParagraph"/>
              <w:ind w:right="6290"/>
              <w:rPr>
                <w:i/>
                <w:sz w:val="14"/>
              </w:rPr>
            </w:pPr>
            <w:r>
              <w:rPr>
                <w:i/>
                <w:sz w:val="14"/>
              </w:rPr>
              <w:t>Je suis née le 14 décembre.</w:t>
            </w:r>
          </w:p>
          <w:p w:rsidR="008455F2" w:rsidRDefault="009D632A">
            <w:pPr>
              <w:pStyle w:val="TableParagraph"/>
              <w:ind w:right="6332"/>
              <w:rPr>
                <w:i/>
                <w:sz w:val="14"/>
              </w:rPr>
            </w:pPr>
            <w:r>
              <w:rPr>
                <w:i/>
                <w:sz w:val="14"/>
              </w:rPr>
              <w:t>Et toi, tu as quel âge ?</w:t>
            </w:r>
          </w:p>
          <w:p w:rsidR="008455F2" w:rsidRDefault="009D632A">
            <w:pPr>
              <w:pStyle w:val="TableParagraph"/>
              <w:spacing w:line="159" w:lineRule="exact"/>
              <w:rPr>
                <w:i/>
                <w:sz w:val="14"/>
              </w:rPr>
            </w:pPr>
            <w:r>
              <w:rPr>
                <w:i/>
                <w:sz w:val="14"/>
              </w:rPr>
              <w:t>Quelle est ta date de naissance ?</w:t>
            </w:r>
          </w:p>
          <w:p w:rsidR="008455F2" w:rsidRDefault="009D632A">
            <w:pPr>
              <w:pStyle w:val="TableParagraph"/>
              <w:spacing w:line="161" w:lineRule="exact"/>
              <w:rPr>
                <w:i/>
                <w:sz w:val="14"/>
              </w:rPr>
            </w:pPr>
            <w:r>
              <w:rPr>
                <w:i/>
                <w:sz w:val="14"/>
              </w:rPr>
              <w:t>C’est mon copain/ ma copine. Elle s’appelle Jelena. Elle est née à Kragujevac, mais elle vit à Novi Sad.</w:t>
            </w:r>
          </w:p>
          <w:p w:rsidR="008455F2" w:rsidRDefault="008455F2">
            <w:pPr>
              <w:pStyle w:val="TableParagraph"/>
              <w:spacing w:before="6"/>
              <w:ind w:left="0"/>
              <w:rPr>
                <w:b/>
                <w:sz w:val="13"/>
              </w:rPr>
            </w:pPr>
          </w:p>
          <w:p w:rsidR="008455F2" w:rsidRDefault="009D632A">
            <w:pPr>
              <w:pStyle w:val="TableParagraph"/>
              <w:spacing w:before="1" w:line="161" w:lineRule="exact"/>
              <w:rPr>
                <w:sz w:val="14"/>
              </w:rPr>
            </w:pPr>
            <w:r>
              <w:rPr>
                <w:sz w:val="14"/>
              </w:rPr>
              <w:t>Личне заменице.</w:t>
            </w:r>
          </w:p>
          <w:p w:rsidR="008455F2" w:rsidRDefault="009D632A">
            <w:pPr>
              <w:pStyle w:val="TableParagraph"/>
              <w:ind w:right="5145"/>
              <w:rPr>
                <w:sz w:val="14"/>
              </w:rPr>
            </w:pPr>
            <w:r>
              <w:rPr>
                <w:sz w:val="14"/>
              </w:rPr>
              <w:t>Садашње време фреквентних глагола. Питање интонацијом.</w:t>
            </w:r>
          </w:p>
          <w:p w:rsidR="008455F2" w:rsidRDefault="009D632A">
            <w:pPr>
              <w:pStyle w:val="TableParagraph"/>
              <w:ind w:right="4906"/>
              <w:rPr>
                <w:sz w:val="14"/>
              </w:rPr>
            </w:pPr>
            <w:r>
              <w:rPr>
                <w:sz w:val="14"/>
              </w:rPr>
              <w:t>Питање са упитним речима (</w:t>
            </w:r>
            <w:r>
              <w:rPr>
                <w:i/>
                <w:sz w:val="14"/>
              </w:rPr>
              <w:t>comment, où, quel...</w:t>
            </w:r>
            <w:r>
              <w:rPr>
                <w:sz w:val="14"/>
              </w:rPr>
              <w:t>). Основни бројеви.</w:t>
            </w:r>
          </w:p>
          <w:p w:rsidR="008455F2" w:rsidRDefault="008455F2">
            <w:pPr>
              <w:pStyle w:val="TableParagraph"/>
              <w:spacing w:before="6"/>
              <w:ind w:left="0"/>
              <w:rPr>
                <w:b/>
                <w:sz w:val="13"/>
              </w:rPr>
            </w:pPr>
          </w:p>
          <w:p w:rsidR="008455F2" w:rsidRDefault="009D632A">
            <w:pPr>
              <w:pStyle w:val="TableParagraph"/>
              <w:rPr>
                <w:sz w:val="14"/>
              </w:rPr>
            </w:pPr>
            <w:r>
              <w:rPr>
                <w:b/>
                <w:sz w:val="14"/>
              </w:rPr>
              <w:t xml:space="preserve">(Интер)културни садржаји: </w:t>
            </w:r>
            <w:r>
              <w:rPr>
                <w:sz w:val="14"/>
              </w:rPr>
              <w:t xml:space="preserve">устаљена правила учтивости; титуле уз презимена особа </w:t>
            </w:r>
            <w:r>
              <w:rPr>
                <w:i/>
                <w:sz w:val="14"/>
              </w:rPr>
              <w:t>(Monsieur, Madame)</w:t>
            </w:r>
            <w:r>
              <w:rPr>
                <w:sz w:val="14"/>
              </w:rPr>
              <w:t>; имена и надимци; начин писања адре</w:t>
            </w:r>
            <w:r>
              <w:rPr>
                <w:sz w:val="14"/>
              </w:rPr>
              <w:t>се.</w:t>
            </w:r>
          </w:p>
        </w:tc>
      </w:tr>
      <w:tr w:rsidR="008455F2">
        <w:trPr>
          <w:trHeight w:val="228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1"/>
              </w:rPr>
            </w:pPr>
          </w:p>
          <w:p w:rsidR="008455F2" w:rsidRDefault="009D632A">
            <w:pPr>
              <w:pStyle w:val="TableParagraph"/>
              <w:ind w:left="670" w:hanging="521"/>
              <w:rPr>
                <w:b/>
                <w:sz w:val="14"/>
              </w:rPr>
            </w:pPr>
            <w:r>
              <w:rPr>
                <w:b/>
                <w:sz w:val="14"/>
              </w:rPr>
              <w:t>ОПИСИВАЊЕ БИЋА, ПРЕДМЕТА, ПОЈАВА И МЕСТА</w:t>
            </w:r>
          </w:p>
        </w:tc>
        <w:tc>
          <w:tcPr>
            <w:tcW w:w="7927" w:type="dxa"/>
          </w:tcPr>
          <w:p w:rsidR="008455F2" w:rsidRDefault="009D632A">
            <w:pPr>
              <w:pStyle w:val="TableParagraph"/>
              <w:spacing w:before="19"/>
              <w:ind w:right="4458"/>
              <w:rPr>
                <w:i/>
                <w:sz w:val="14"/>
              </w:rPr>
            </w:pPr>
            <w:r>
              <w:rPr>
                <w:i/>
                <w:sz w:val="14"/>
              </w:rPr>
              <w:t>Paul a les yeux bleus et les cheveux blonds. Il est très gentil. C’est mon meilleur ami. Il porte une blouse verte.</w:t>
            </w:r>
          </w:p>
          <w:p w:rsidR="008455F2" w:rsidRDefault="009D632A">
            <w:pPr>
              <w:pStyle w:val="TableParagraph"/>
              <w:ind w:right="4788"/>
              <w:rPr>
                <w:i/>
                <w:sz w:val="14"/>
              </w:rPr>
            </w:pPr>
            <w:r>
              <w:rPr>
                <w:i/>
                <w:sz w:val="14"/>
              </w:rPr>
              <w:t>La vache est un animal domestique, elle donne du lait. La rose a un beau parfum.</w:t>
            </w:r>
          </w:p>
          <w:p w:rsidR="008455F2" w:rsidRDefault="009D632A">
            <w:pPr>
              <w:pStyle w:val="TableParagraph"/>
              <w:ind w:right="3004"/>
              <w:rPr>
                <w:i/>
                <w:sz w:val="14"/>
              </w:rPr>
            </w:pPr>
            <w:r>
              <w:rPr>
                <w:i/>
                <w:sz w:val="14"/>
              </w:rPr>
              <w:t>C’est notre classe. Elle est grande et claire. Dans notre classe il y a un tableau blanc. Dans ma ville il y a un cinéma et un musée.</w:t>
            </w:r>
          </w:p>
          <w:p w:rsidR="008455F2" w:rsidRDefault="009D632A">
            <w:pPr>
              <w:pStyle w:val="TableParagraph"/>
              <w:spacing w:line="159" w:lineRule="exact"/>
              <w:rPr>
                <w:i/>
                <w:sz w:val="14"/>
              </w:rPr>
            </w:pPr>
            <w:r>
              <w:rPr>
                <w:i/>
                <w:sz w:val="14"/>
              </w:rPr>
              <w:t>Paris, Lyon et Marseille sont les villes les plus grandes de France.</w:t>
            </w:r>
          </w:p>
          <w:p w:rsidR="008455F2" w:rsidRDefault="008455F2">
            <w:pPr>
              <w:pStyle w:val="TableParagraph"/>
              <w:spacing w:before="5"/>
              <w:ind w:left="0"/>
              <w:rPr>
                <w:b/>
                <w:sz w:val="13"/>
              </w:rPr>
            </w:pPr>
          </w:p>
          <w:p w:rsidR="008455F2" w:rsidRDefault="009D632A">
            <w:pPr>
              <w:pStyle w:val="TableParagraph"/>
              <w:ind w:right="5719"/>
              <w:rPr>
                <w:sz w:val="14"/>
              </w:rPr>
            </w:pPr>
            <w:r>
              <w:rPr>
                <w:sz w:val="14"/>
              </w:rPr>
              <w:t>Описни придеви: род, број и место. Поређење придева.</w:t>
            </w:r>
          </w:p>
          <w:p w:rsidR="008455F2" w:rsidRDefault="009D632A">
            <w:pPr>
              <w:pStyle w:val="TableParagraph"/>
              <w:spacing w:line="159" w:lineRule="exact"/>
              <w:rPr>
                <w:sz w:val="14"/>
              </w:rPr>
            </w:pPr>
            <w:r>
              <w:rPr>
                <w:sz w:val="14"/>
              </w:rPr>
              <w:t>Присвојни придеви.</w:t>
            </w:r>
          </w:p>
          <w:p w:rsidR="008455F2" w:rsidRDefault="009D632A">
            <w:pPr>
              <w:pStyle w:val="TableParagraph"/>
              <w:spacing w:line="161" w:lineRule="exact"/>
              <w:rPr>
                <w:sz w:val="14"/>
              </w:rPr>
            </w:pPr>
            <w:r>
              <w:rPr>
                <w:sz w:val="14"/>
              </w:rPr>
              <w:t>Садашње време фреквентних глагола.</w:t>
            </w:r>
          </w:p>
          <w:p w:rsidR="008455F2" w:rsidRDefault="008455F2">
            <w:pPr>
              <w:pStyle w:val="TableParagraph"/>
              <w:spacing w:before="10"/>
              <w:ind w:left="0"/>
              <w:rPr>
                <w:b/>
                <w:sz w:val="13"/>
              </w:rPr>
            </w:pPr>
          </w:p>
          <w:p w:rsidR="008455F2" w:rsidRDefault="009D632A">
            <w:pPr>
              <w:pStyle w:val="TableParagraph"/>
              <w:ind w:left="91"/>
              <w:rPr>
                <w:sz w:val="14"/>
              </w:rPr>
            </w:pPr>
            <w:r>
              <w:rPr>
                <w:b/>
                <w:sz w:val="14"/>
              </w:rPr>
              <w:t xml:space="preserve">(Интер)културни садржаји: </w:t>
            </w:r>
            <w:r>
              <w:rPr>
                <w:sz w:val="14"/>
              </w:rPr>
              <w:t>најважније географске карактеристике франкофоних земаља; биљни и животињски свет.</w:t>
            </w:r>
          </w:p>
        </w:tc>
      </w:tr>
      <w:tr w:rsidR="008455F2">
        <w:trPr>
          <w:trHeight w:val="292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4"/>
              <w:ind w:left="104" w:right="92"/>
              <w:jc w:val="center"/>
              <w:rPr>
                <w:b/>
                <w:sz w:val="14"/>
              </w:rPr>
            </w:pPr>
            <w:r>
              <w:rPr>
                <w:b/>
                <w:sz w:val="14"/>
              </w:rPr>
              <w:t>ПОЗИВ И РЕАГОВАЊЕ НА ПОЗИВ ЗА УЧЕШЋЕ У ЗАЈЕДНИЧКОЈ АКТИВНОСТИ</w:t>
            </w:r>
          </w:p>
        </w:tc>
        <w:tc>
          <w:tcPr>
            <w:tcW w:w="7927" w:type="dxa"/>
          </w:tcPr>
          <w:p w:rsidR="008455F2" w:rsidRDefault="009D632A">
            <w:pPr>
              <w:pStyle w:val="TableParagraph"/>
              <w:spacing w:before="19" w:line="161" w:lineRule="exact"/>
              <w:rPr>
                <w:i/>
                <w:sz w:val="14"/>
              </w:rPr>
            </w:pPr>
            <w:r>
              <w:rPr>
                <w:i/>
                <w:sz w:val="14"/>
              </w:rPr>
              <w:t>On pourrait aller au cinéma demain.</w:t>
            </w:r>
          </w:p>
          <w:p w:rsidR="008455F2" w:rsidRDefault="009D632A">
            <w:pPr>
              <w:pStyle w:val="TableParagraph"/>
              <w:spacing w:line="160" w:lineRule="exact"/>
              <w:rPr>
                <w:i/>
                <w:sz w:val="14"/>
              </w:rPr>
            </w:pPr>
            <w:r>
              <w:rPr>
                <w:i/>
                <w:sz w:val="14"/>
              </w:rPr>
              <w:t>Je t’invite à mon anniversaire vendredi soir.</w:t>
            </w:r>
          </w:p>
          <w:p w:rsidR="008455F2" w:rsidRDefault="009D632A">
            <w:pPr>
              <w:pStyle w:val="TableParagraph"/>
              <w:spacing w:line="160" w:lineRule="exact"/>
              <w:rPr>
                <w:i/>
                <w:sz w:val="14"/>
              </w:rPr>
            </w:pPr>
            <w:r>
              <w:rPr>
                <w:i/>
                <w:sz w:val="14"/>
              </w:rPr>
              <w:t>Viens avec moi !</w:t>
            </w:r>
          </w:p>
          <w:p w:rsidR="008455F2" w:rsidRDefault="009D632A">
            <w:pPr>
              <w:pStyle w:val="TableParagraph"/>
              <w:spacing w:line="160" w:lineRule="exact"/>
              <w:rPr>
                <w:i/>
                <w:sz w:val="14"/>
              </w:rPr>
            </w:pPr>
            <w:r>
              <w:rPr>
                <w:i/>
                <w:sz w:val="14"/>
              </w:rPr>
              <w:t>Dans notre école on organise un atelier de BD et je vais m’inscrire; toi aussi, tu es intéressé ?</w:t>
            </w:r>
          </w:p>
          <w:p w:rsidR="008455F2" w:rsidRDefault="009D632A">
            <w:pPr>
              <w:pStyle w:val="TableParagraph"/>
              <w:spacing w:line="160" w:lineRule="exact"/>
              <w:rPr>
                <w:i/>
                <w:sz w:val="14"/>
              </w:rPr>
            </w:pPr>
            <w:r>
              <w:rPr>
                <w:i/>
                <w:sz w:val="14"/>
              </w:rPr>
              <w:t>C’est une bonne idée !</w:t>
            </w:r>
          </w:p>
          <w:p w:rsidR="008455F2" w:rsidRDefault="009D632A">
            <w:pPr>
              <w:pStyle w:val="TableParagraph"/>
              <w:spacing w:line="160" w:lineRule="exact"/>
              <w:rPr>
                <w:i/>
                <w:sz w:val="14"/>
              </w:rPr>
            </w:pPr>
            <w:r>
              <w:rPr>
                <w:i/>
                <w:sz w:val="14"/>
              </w:rPr>
              <w:t>Pourquoi pas ?</w:t>
            </w:r>
          </w:p>
          <w:p w:rsidR="008455F2" w:rsidRDefault="009D632A">
            <w:pPr>
              <w:pStyle w:val="TableParagraph"/>
              <w:spacing w:line="160" w:lineRule="exact"/>
              <w:rPr>
                <w:i/>
                <w:sz w:val="14"/>
              </w:rPr>
            </w:pPr>
            <w:r>
              <w:rPr>
                <w:i/>
                <w:sz w:val="14"/>
              </w:rPr>
              <w:t>On y va ! Très bien !</w:t>
            </w:r>
          </w:p>
          <w:p w:rsidR="008455F2" w:rsidRDefault="009D632A">
            <w:pPr>
              <w:pStyle w:val="TableParagraph"/>
              <w:spacing w:line="160" w:lineRule="exact"/>
              <w:rPr>
                <w:i/>
                <w:sz w:val="14"/>
              </w:rPr>
            </w:pPr>
            <w:r>
              <w:rPr>
                <w:i/>
                <w:sz w:val="14"/>
              </w:rPr>
              <w:t>Je t’appelle demain.</w:t>
            </w:r>
          </w:p>
          <w:p w:rsidR="008455F2" w:rsidRDefault="009D632A">
            <w:pPr>
              <w:pStyle w:val="TableParagraph"/>
              <w:ind w:right="5632"/>
              <w:rPr>
                <w:i/>
                <w:sz w:val="14"/>
              </w:rPr>
            </w:pPr>
            <w:r>
              <w:rPr>
                <w:i/>
                <w:sz w:val="14"/>
              </w:rPr>
              <w:t>Désolé, je ne peux pas, je suis occupée. Cela ne m’intéresse pas beaucoup.</w:t>
            </w:r>
          </w:p>
          <w:p w:rsidR="008455F2" w:rsidRDefault="008455F2">
            <w:pPr>
              <w:pStyle w:val="TableParagraph"/>
              <w:spacing w:before="8"/>
              <w:ind w:left="0"/>
              <w:rPr>
                <w:b/>
                <w:sz w:val="13"/>
              </w:rPr>
            </w:pPr>
          </w:p>
          <w:p w:rsidR="008455F2" w:rsidRDefault="009D632A">
            <w:pPr>
              <w:pStyle w:val="TableParagraph"/>
              <w:ind w:right="5940"/>
              <w:rPr>
                <w:sz w:val="14"/>
              </w:rPr>
            </w:pPr>
            <w:r>
              <w:rPr>
                <w:sz w:val="14"/>
              </w:rPr>
              <w:t>Кондиционал (</w:t>
            </w:r>
            <w:r>
              <w:rPr>
                <w:i/>
                <w:sz w:val="14"/>
              </w:rPr>
              <w:t>pouvoir</w:t>
            </w:r>
            <w:r>
              <w:rPr>
                <w:sz w:val="14"/>
              </w:rPr>
              <w:t>). Заповедни начин.</w:t>
            </w:r>
          </w:p>
          <w:p w:rsidR="008455F2" w:rsidRDefault="009D632A">
            <w:pPr>
              <w:pStyle w:val="TableParagraph"/>
              <w:spacing w:line="159" w:lineRule="exact"/>
              <w:rPr>
                <w:sz w:val="14"/>
              </w:rPr>
            </w:pPr>
            <w:r>
              <w:rPr>
                <w:sz w:val="14"/>
              </w:rPr>
              <w:t>Негација.</w:t>
            </w:r>
          </w:p>
          <w:p w:rsidR="008455F2" w:rsidRDefault="009D632A">
            <w:pPr>
              <w:pStyle w:val="TableParagraph"/>
              <w:ind w:right="5145"/>
              <w:rPr>
                <w:sz w:val="14"/>
              </w:rPr>
            </w:pPr>
            <w:r>
              <w:rPr>
                <w:sz w:val="14"/>
              </w:rPr>
              <w:t>Садашње време фреквентних глагола. Наглашене личне заменице.</w:t>
            </w:r>
          </w:p>
          <w:p w:rsidR="008455F2" w:rsidRDefault="008455F2">
            <w:pPr>
              <w:pStyle w:val="TableParagraph"/>
              <w:spacing w:before="8"/>
              <w:ind w:left="0"/>
              <w:rPr>
                <w:b/>
                <w:sz w:val="13"/>
              </w:rPr>
            </w:pPr>
          </w:p>
          <w:p w:rsidR="008455F2" w:rsidRDefault="009D632A">
            <w:pPr>
              <w:pStyle w:val="TableParagraph"/>
              <w:rPr>
                <w:sz w:val="14"/>
              </w:rPr>
            </w:pPr>
            <w:r>
              <w:rPr>
                <w:b/>
                <w:sz w:val="14"/>
              </w:rPr>
              <w:t xml:space="preserve">(Интер)културни садржаји: </w:t>
            </w:r>
            <w:r>
              <w:rPr>
                <w:sz w:val="14"/>
              </w:rPr>
              <w:t xml:space="preserve">разонода; прикладно </w:t>
            </w:r>
            <w:r>
              <w:rPr>
                <w:sz w:val="14"/>
              </w:rPr>
              <w:t>позивање и прихватање/одбијање позива.</w:t>
            </w:r>
          </w:p>
        </w:tc>
      </w:tr>
      <w:tr w:rsidR="008455F2">
        <w:trPr>
          <w:trHeight w:val="196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2"/>
              <w:ind w:left="0"/>
              <w:rPr>
                <w:b/>
                <w:sz w:val="16"/>
              </w:rPr>
            </w:pPr>
          </w:p>
          <w:p w:rsidR="008455F2" w:rsidRDefault="009D632A">
            <w:pPr>
              <w:pStyle w:val="TableParagraph"/>
              <w:ind w:left="104" w:right="92"/>
              <w:jc w:val="center"/>
              <w:rPr>
                <w:b/>
                <w:sz w:val="14"/>
              </w:rPr>
            </w:pPr>
            <w:r>
              <w:rPr>
                <w:b/>
                <w:sz w:val="14"/>
              </w:rPr>
              <w:t>ИЗРАЖАВАЊЕ МОЛБИ, ЗАХТЕВА, ОБАВЕШТЕЊА, ИЗВИЊЕЊА И ЗАХВАЛНОСТИ</w:t>
            </w:r>
          </w:p>
        </w:tc>
        <w:tc>
          <w:tcPr>
            <w:tcW w:w="7927" w:type="dxa"/>
          </w:tcPr>
          <w:p w:rsidR="008455F2" w:rsidRDefault="009D632A">
            <w:pPr>
              <w:pStyle w:val="TableParagraph"/>
              <w:spacing w:before="19" w:line="161" w:lineRule="exact"/>
              <w:rPr>
                <w:i/>
                <w:sz w:val="14"/>
              </w:rPr>
            </w:pPr>
            <w:r>
              <w:rPr>
                <w:i/>
                <w:sz w:val="14"/>
              </w:rPr>
              <w:t>Est-ce que tu pourrais m’aider, s’il te plait ?</w:t>
            </w:r>
          </w:p>
          <w:p w:rsidR="008455F2" w:rsidRDefault="009D632A">
            <w:pPr>
              <w:pStyle w:val="TableParagraph"/>
              <w:ind w:right="2226"/>
              <w:rPr>
                <w:i/>
                <w:sz w:val="14"/>
              </w:rPr>
            </w:pPr>
            <w:r>
              <w:rPr>
                <w:i/>
                <w:sz w:val="14"/>
              </w:rPr>
              <w:t>Tu me passes le sel, s’il te plait ? Oui, bien sûr. Volontiers. Voilà. Merci bien ! Vous êtes très gentil. Je t’en prie/ Je vous en prie. De rien.</w:t>
            </w:r>
          </w:p>
          <w:p w:rsidR="008455F2" w:rsidRDefault="009D632A">
            <w:pPr>
              <w:pStyle w:val="TableParagraph"/>
              <w:ind w:right="5234"/>
              <w:rPr>
                <w:i/>
                <w:sz w:val="14"/>
              </w:rPr>
            </w:pPr>
            <w:r>
              <w:rPr>
                <w:i/>
                <w:sz w:val="14"/>
              </w:rPr>
              <w:t>Pouvez-vous me dire l’heure, s’il vous plait ? Le train arrive à 15h30.</w:t>
            </w:r>
          </w:p>
          <w:p w:rsidR="008455F2" w:rsidRDefault="009D632A">
            <w:pPr>
              <w:pStyle w:val="TableParagraph"/>
              <w:spacing w:line="159" w:lineRule="exact"/>
              <w:rPr>
                <w:i/>
                <w:sz w:val="14"/>
              </w:rPr>
            </w:pPr>
            <w:r>
              <w:rPr>
                <w:i/>
                <w:sz w:val="14"/>
              </w:rPr>
              <w:t>A quelle heure commence le concert ? Pardon ? Je suis désolé, je ne sais pas. Excusez-moi !</w:t>
            </w:r>
          </w:p>
          <w:p w:rsidR="008455F2" w:rsidRDefault="008455F2">
            <w:pPr>
              <w:pStyle w:val="TableParagraph"/>
              <w:spacing w:before="7"/>
              <w:ind w:left="0"/>
              <w:rPr>
                <w:b/>
                <w:sz w:val="13"/>
              </w:rPr>
            </w:pPr>
          </w:p>
          <w:p w:rsidR="008455F2" w:rsidRDefault="009D632A">
            <w:pPr>
              <w:pStyle w:val="TableParagraph"/>
              <w:spacing w:line="161" w:lineRule="exact"/>
              <w:rPr>
                <w:sz w:val="14"/>
              </w:rPr>
            </w:pPr>
            <w:r>
              <w:rPr>
                <w:sz w:val="14"/>
              </w:rPr>
              <w:t xml:space="preserve">Питање са </w:t>
            </w:r>
            <w:r>
              <w:rPr>
                <w:i/>
                <w:sz w:val="14"/>
              </w:rPr>
              <w:t>est-ce que</w:t>
            </w:r>
            <w:r>
              <w:rPr>
                <w:sz w:val="14"/>
              </w:rPr>
              <w:t>.</w:t>
            </w:r>
          </w:p>
          <w:p w:rsidR="008455F2" w:rsidRDefault="009D632A">
            <w:pPr>
              <w:pStyle w:val="TableParagraph"/>
              <w:ind w:right="5145"/>
              <w:rPr>
                <w:sz w:val="14"/>
              </w:rPr>
            </w:pPr>
            <w:r>
              <w:rPr>
                <w:sz w:val="14"/>
              </w:rPr>
              <w:t>Инверзија (у устаљеним изразима). Кондициона учтивост (</w:t>
            </w:r>
            <w:r>
              <w:rPr>
                <w:i/>
                <w:sz w:val="14"/>
              </w:rPr>
              <w:t>tu porrais...</w:t>
            </w:r>
            <w:r>
              <w:rPr>
                <w:sz w:val="14"/>
              </w:rPr>
              <w:t>).</w:t>
            </w:r>
          </w:p>
          <w:p w:rsidR="008455F2" w:rsidRDefault="008455F2">
            <w:pPr>
              <w:pStyle w:val="TableParagraph"/>
              <w:spacing w:before="8"/>
              <w:ind w:left="0"/>
              <w:rPr>
                <w:b/>
                <w:sz w:val="13"/>
              </w:rPr>
            </w:pPr>
          </w:p>
          <w:p w:rsidR="008455F2" w:rsidRDefault="009D632A">
            <w:pPr>
              <w:pStyle w:val="TableParagraph"/>
              <w:rPr>
                <w:sz w:val="14"/>
              </w:rPr>
            </w:pPr>
            <w:r>
              <w:rPr>
                <w:b/>
                <w:sz w:val="14"/>
              </w:rPr>
              <w:t xml:space="preserve">(Интер)културни садржаји: </w:t>
            </w:r>
            <w:r>
              <w:rPr>
                <w:sz w:val="14"/>
              </w:rPr>
              <w:t>правила учтиве комуникације дружење и прија</w:t>
            </w:r>
            <w:r>
              <w:rPr>
                <w:sz w:val="14"/>
              </w:rPr>
              <w:t>тељски односи.</w:t>
            </w:r>
          </w:p>
        </w:tc>
      </w:tr>
      <w:tr w:rsidR="008455F2">
        <w:trPr>
          <w:trHeight w:val="212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4"/>
              </w:rPr>
            </w:pPr>
          </w:p>
          <w:p w:rsidR="008455F2" w:rsidRDefault="009D632A">
            <w:pPr>
              <w:pStyle w:val="TableParagraph"/>
              <w:ind w:left="863" w:hanging="449"/>
              <w:rPr>
                <w:b/>
                <w:sz w:val="14"/>
              </w:rPr>
            </w:pPr>
            <w:r>
              <w:rPr>
                <w:b/>
                <w:sz w:val="14"/>
              </w:rPr>
              <w:t>РАЗУМЕВАЊЕ И ДАВАЊЕ УПУТСТАВА</w:t>
            </w:r>
          </w:p>
        </w:tc>
        <w:tc>
          <w:tcPr>
            <w:tcW w:w="7927" w:type="dxa"/>
          </w:tcPr>
          <w:p w:rsidR="008455F2" w:rsidRDefault="009D632A">
            <w:pPr>
              <w:pStyle w:val="TableParagraph"/>
              <w:spacing w:before="19"/>
              <w:ind w:right="6477"/>
              <w:rPr>
                <w:i/>
                <w:sz w:val="14"/>
              </w:rPr>
            </w:pPr>
            <w:r>
              <w:rPr>
                <w:i/>
                <w:sz w:val="14"/>
              </w:rPr>
              <w:t>Répondez aux questions.</w:t>
            </w:r>
          </w:p>
          <w:p w:rsidR="008455F2" w:rsidRDefault="009D632A">
            <w:pPr>
              <w:pStyle w:val="TableParagraph"/>
              <w:ind w:right="6477"/>
              <w:rPr>
                <w:i/>
                <w:sz w:val="14"/>
              </w:rPr>
            </w:pPr>
            <w:r>
              <w:rPr>
                <w:i/>
                <w:sz w:val="14"/>
              </w:rPr>
              <w:t>Complétez les phrases.</w:t>
            </w:r>
          </w:p>
          <w:p w:rsidR="008455F2" w:rsidRDefault="009D632A">
            <w:pPr>
              <w:pStyle w:val="TableParagraph"/>
              <w:ind w:right="6477"/>
              <w:rPr>
                <w:i/>
                <w:sz w:val="14"/>
              </w:rPr>
            </w:pPr>
            <w:r>
              <w:rPr>
                <w:i/>
                <w:sz w:val="14"/>
              </w:rPr>
              <w:t>Ecoutez et répétez.</w:t>
            </w:r>
          </w:p>
          <w:p w:rsidR="008455F2" w:rsidRDefault="009D632A">
            <w:pPr>
              <w:pStyle w:val="TableParagraph"/>
              <w:spacing w:line="237" w:lineRule="auto"/>
              <w:ind w:right="5701"/>
              <w:rPr>
                <w:i/>
                <w:sz w:val="14"/>
              </w:rPr>
            </w:pPr>
            <w:r>
              <w:rPr>
                <w:i/>
                <w:sz w:val="14"/>
              </w:rPr>
              <w:t>Faites une enquête dans votre classe. Travaillez à deux.</w:t>
            </w:r>
          </w:p>
          <w:p w:rsidR="008455F2" w:rsidRDefault="009D632A">
            <w:pPr>
              <w:pStyle w:val="TableParagraph"/>
              <w:spacing w:line="160" w:lineRule="exact"/>
              <w:rPr>
                <w:i/>
                <w:sz w:val="14"/>
              </w:rPr>
            </w:pPr>
            <w:r>
              <w:rPr>
                <w:i/>
                <w:sz w:val="14"/>
              </w:rPr>
              <w:t>Dans ton cahier, classe les adjectifs dans le tableau.</w:t>
            </w:r>
          </w:p>
          <w:p w:rsidR="008455F2" w:rsidRDefault="009D632A">
            <w:pPr>
              <w:pStyle w:val="TableParagraph"/>
              <w:spacing w:line="160" w:lineRule="exact"/>
              <w:rPr>
                <w:i/>
                <w:sz w:val="14"/>
              </w:rPr>
            </w:pPr>
            <w:r>
              <w:rPr>
                <w:i/>
                <w:sz w:val="14"/>
              </w:rPr>
              <w:t>Lavez les pommes et les fraises. Coupez les fruits en morceaux. Mettez-les dans un saladier.</w:t>
            </w:r>
          </w:p>
          <w:p w:rsidR="008455F2" w:rsidRDefault="009D632A">
            <w:pPr>
              <w:pStyle w:val="TableParagraph"/>
              <w:spacing w:line="160" w:lineRule="exact"/>
              <w:rPr>
                <w:i/>
                <w:sz w:val="14"/>
              </w:rPr>
            </w:pPr>
            <w:r>
              <w:rPr>
                <w:i/>
                <w:sz w:val="14"/>
              </w:rPr>
              <w:t>Faites une ronde. Lance le ballon.</w:t>
            </w:r>
          </w:p>
          <w:p w:rsidR="008455F2" w:rsidRDefault="009D632A">
            <w:pPr>
              <w:pStyle w:val="TableParagraph"/>
              <w:spacing w:line="161" w:lineRule="exact"/>
              <w:rPr>
                <w:i/>
                <w:sz w:val="14"/>
              </w:rPr>
            </w:pPr>
            <w:r>
              <w:rPr>
                <w:i/>
                <w:sz w:val="14"/>
              </w:rPr>
              <w:t>Il n’est pas permis d’utiliser le téléphone portable.</w:t>
            </w:r>
          </w:p>
          <w:p w:rsidR="008455F2" w:rsidRDefault="008455F2">
            <w:pPr>
              <w:pStyle w:val="TableParagraph"/>
              <w:spacing w:before="8"/>
              <w:ind w:left="0"/>
              <w:rPr>
                <w:b/>
                <w:sz w:val="13"/>
              </w:rPr>
            </w:pPr>
          </w:p>
          <w:p w:rsidR="008455F2" w:rsidRDefault="009D632A">
            <w:pPr>
              <w:pStyle w:val="TableParagraph"/>
              <w:rPr>
                <w:sz w:val="14"/>
              </w:rPr>
            </w:pPr>
            <w:r>
              <w:rPr>
                <w:sz w:val="14"/>
              </w:rPr>
              <w:t>Заповедни начин.</w:t>
            </w:r>
          </w:p>
          <w:p w:rsidR="008455F2" w:rsidRDefault="008455F2">
            <w:pPr>
              <w:pStyle w:val="TableParagraph"/>
              <w:spacing w:before="10"/>
              <w:ind w:left="0"/>
              <w:rPr>
                <w:b/>
                <w:sz w:val="13"/>
              </w:rPr>
            </w:pPr>
          </w:p>
          <w:p w:rsidR="008455F2" w:rsidRDefault="009D632A">
            <w:pPr>
              <w:pStyle w:val="TableParagraph"/>
              <w:spacing w:line="161" w:lineRule="exact"/>
              <w:rPr>
                <w:sz w:val="14"/>
              </w:rPr>
            </w:pPr>
            <w:r>
              <w:rPr>
                <w:b/>
                <w:sz w:val="14"/>
              </w:rPr>
              <w:t xml:space="preserve">(Интер)културни садржаји: </w:t>
            </w:r>
            <w:r>
              <w:rPr>
                <w:sz w:val="14"/>
              </w:rPr>
              <w:t>традиционалне/омиљене врсте јела; игре.</w:t>
            </w:r>
          </w:p>
        </w:tc>
      </w:tr>
    </w:tbl>
    <w:p w:rsidR="008455F2" w:rsidRDefault="008455F2">
      <w:pPr>
        <w:spacing w:line="161" w:lineRule="exact"/>
        <w:rPr>
          <w:sz w:val="14"/>
        </w:rPr>
        <w:sectPr w:rsidR="008455F2">
          <w:pgSz w:w="11910" w:h="15740"/>
          <w:pgMar w:top="6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244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1"/>
              <w:ind w:left="0"/>
              <w:rPr>
                <w:b/>
                <w:sz w:val="20"/>
              </w:rPr>
            </w:pPr>
          </w:p>
          <w:p w:rsidR="008455F2" w:rsidRDefault="009D632A">
            <w:pPr>
              <w:pStyle w:val="TableParagraph"/>
              <w:ind w:left="103" w:right="92"/>
              <w:jc w:val="center"/>
              <w:rPr>
                <w:b/>
                <w:sz w:val="14"/>
              </w:rPr>
            </w:pPr>
            <w:r>
              <w:rPr>
                <w:b/>
                <w:sz w:val="14"/>
              </w:rPr>
              <w:t>УПУЋИВАЊЕ ЧЕСТИТКИ И ИЗРАЖАВАЊЕ ЗАХВАЛНОСТИ И ЖАЉЕЊА</w:t>
            </w:r>
          </w:p>
        </w:tc>
        <w:tc>
          <w:tcPr>
            <w:tcW w:w="7927" w:type="dxa"/>
          </w:tcPr>
          <w:p w:rsidR="008455F2" w:rsidRDefault="009D632A">
            <w:pPr>
              <w:pStyle w:val="TableParagraph"/>
              <w:spacing w:before="18" w:line="161" w:lineRule="exact"/>
              <w:rPr>
                <w:i/>
                <w:sz w:val="14"/>
              </w:rPr>
            </w:pPr>
            <w:r>
              <w:rPr>
                <w:i/>
                <w:sz w:val="14"/>
              </w:rPr>
              <w:t>Bon anniversaire !</w:t>
            </w:r>
          </w:p>
          <w:p w:rsidR="008455F2" w:rsidRDefault="009D632A">
            <w:pPr>
              <w:pStyle w:val="TableParagraph"/>
              <w:spacing w:line="160" w:lineRule="exact"/>
              <w:rPr>
                <w:i/>
                <w:sz w:val="14"/>
              </w:rPr>
            </w:pPr>
            <w:r>
              <w:rPr>
                <w:i/>
                <w:sz w:val="14"/>
              </w:rPr>
              <w:t>Bonne et heureuse année !</w:t>
            </w:r>
          </w:p>
          <w:p w:rsidR="008455F2" w:rsidRDefault="009D632A">
            <w:pPr>
              <w:pStyle w:val="TableParagraph"/>
              <w:ind w:right="6896"/>
              <w:rPr>
                <w:i/>
                <w:sz w:val="14"/>
              </w:rPr>
            </w:pPr>
            <w:r>
              <w:rPr>
                <w:i/>
                <w:sz w:val="14"/>
              </w:rPr>
              <w:t>Bonne fête ! Joyeux Noël! Bravo, très bien!</w:t>
            </w:r>
          </w:p>
          <w:p w:rsidR="008455F2" w:rsidRDefault="009D632A">
            <w:pPr>
              <w:pStyle w:val="TableParagraph"/>
              <w:spacing w:line="158" w:lineRule="exact"/>
              <w:rPr>
                <w:i/>
                <w:sz w:val="14"/>
              </w:rPr>
            </w:pPr>
            <w:r>
              <w:rPr>
                <w:i/>
                <w:sz w:val="14"/>
              </w:rPr>
              <w:t>Merci, à toi / à vous aussi !</w:t>
            </w:r>
          </w:p>
          <w:p w:rsidR="008455F2" w:rsidRDefault="009D632A">
            <w:pPr>
              <w:pStyle w:val="TableParagraph"/>
              <w:ind w:right="6884"/>
              <w:rPr>
                <w:i/>
                <w:sz w:val="14"/>
              </w:rPr>
            </w:pPr>
            <w:r>
              <w:rPr>
                <w:i/>
                <w:sz w:val="14"/>
              </w:rPr>
              <w:t xml:space="preserve">Meilleurs vœux ! </w:t>
            </w:r>
            <w:r>
              <w:rPr>
                <w:i/>
                <w:sz w:val="14"/>
              </w:rPr>
              <w:t>Je suis désolé ! C’est dommage !</w:t>
            </w:r>
          </w:p>
          <w:p w:rsidR="008455F2" w:rsidRDefault="008455F2">
            <w:pPr>
              <w:pStyle w:val="TableParagraph"/>
              <w:spacing w:before="6"/>
              <w:ind w:left="0"/>
              <w:rPr>
                <w:b/>
                <w:sz w:val="13"/>
              </w:rPr>
            </w:pPr>
          </w:p>
          <w:p w:rsidR="008455F2" w:rsidRDefault="009D632A">
            <w:pPr>
              <w:pStyle w:val="TableParagraph"/>
              <w:spacing w:before="1"/>
              <w:ind w:right="6535"/>
              <w:rPr>
                <w:sz w:val="14"/>
              </w:rPr>
            </w:pPr>
            <w:r>
              <w:rPr>
                <w:sz w:val="14"/>
              </w:rPr>
              <w:t>Придеви (</w:t>
            </w:r>
            <w:r>
              <w:rPr>
                <w:i/>
                <w:sz w:val="14"/>
              </w:rPr>
              <w:t>bon, bonne</w:t>
            </w:r>
            <w:r>
              <w:rPr>
                <w:sz w:val="14"/>
              </w:rPr>
              <w:t>). Узвичне реченице.</w:t>
            </w:r>
          </w:p>
          <w:p w:rsidR="008455F2" w:rsidRDefault="009D632A">
            <w:pPr>
              <w:pStyle w:val="TableParagraph"/>
              <w:spacing w:line="159" w:lineRule="exact"/>
              <w:rPr>
                <w:sz w:val="14"/>
              </w:rPr>
            </w:pPr>
            <w:r>
              <w:rPr>
                <w:sz w:val="14"/>
              </w:rPr>
              <w:t>Предлози (</w:t>
            </w:r>
            <w:r>
              <w:rPr>
                <w:i/>
                <w:sz w:val="14"/>
              </w:rPr>
              <w:t>à</w:t>
            </w:r>
            <w:r>
              <w:rPr>
                <w:sz w:val="14"/>
              </w:rPr>
              <w:t>).</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најзначајнији празници и начин обележавања /прославе.</w:t>
            </w:r>
          </w:p>
        </w:tc>
      </w:tr>
      <w:tr w:rsidR="008455F2">
        <w:trPr>
          <w:trHeight w:val="228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1"/>
              <w:ind w:left="0"/>
              <w:rPr>
                <w:b/>
                <w:sz w:val="20"/>
              </w:rPr>
            </w:pPr>
          </w:p>
          <w:p w:rsidR="008455F2" w:rsidRDefault="009D632A">
            <w:pPr>
              <w:pStyle w:val="TableParagraph"/>
              <w:ind w:left="684" w:right="17" w:hanging="598"/>
              <w:rPr>
                <w:b/>
                <w:sz w:val="14"/>
              </w:rPr>
            </w:pPr>
            <w:r>
              <w:rPr>
                <w:b/>
                <w:sz w:val="14"/>
              </w:rPr>
              <w:t>ОПИСИВАЊЕ ДОГАЂАЈА И РАДЊЕ У САДАШЊОСТИ</w:t>
            </w:r>
          </w:p>
        </w:tc>
        <w:tc>
          <w:tcPr>
            <w:tcW w:w="7927" w:type="dxa"/>
          </w:tcPr>
          <w:p w:rsidR="008455F2" w:rsidRDefault="009D632A">
            <w:pPr>
              <w:pStyle w:val="TableParagraph"/>
              <w:spacing w:before="18"/>
              <w:ind w:right="5145"/>
              <w:rPr>
                <w:i/>
                <w:sz w:val="14"/>
              </w:rPr>
            </w:pPr>
            <w:r>
              <w:rPr>
                <w:i/>
                <w:sz w:val="14"/>
              </w:rPr>
              <w:t>Mes grands-parents habitent à la campagne. Nous avons un appartement au troisième étage.</w:t>
            </w:r>
          </w:p>
          <w:p w:rsidR="008455F2" w:rsidRDefault="009D632A">
            <w:pPr>
              <w:pStyle w:val="TableParagraph"/>
              <w:ind w:right="4481"/>
              <w:rPr>
                <w:i/>
                <w:sz w:val="14"/>
              </w:rPr>
            </w:pPr>
            <w:r>
              <w:rPr>
                <w:i/>
                <w:sz w:val="14"/>
              </w:rPr>
              <w:t>Le matin je me lève à 8 heures. Je vais au lit avant minuit. Sa sœur ne vas pas à l’école.</w:t>
            </w:r>
          </w:p>
          <w:p w:rsidR="008455F2" w:rsidRDefault="009D632A">
            <w:pPr>
              <w:pStyle w:val="TableParagraph"/>
              <w:ind w:right="3688"/>
              <w:rPr>
                <w:i/>
                <w:sz w:val="14"/>
              </w:rPr>
            </w:pPr>
            <w:r>
              <w:rPr>
                <w:i/>
                <w:sz w:val="14"/>
              </w:rPr>
              <w:t>Les élèves en France vont à l’école le mercredi matin ou le samedi matin. Qu</w:t>
            </w:r>
            <w:r>
              <w:rPr>
                <w:i/>
                <w:sz w:val="14"/>
              </w:rPr>
              <w:t>’est-ce que tu fais ? Je joue aux jeux vidéo.</w:t>
            </w:r>
          </w:p>
          <w:p w:rsidR="008455F2" w:rsidRDefault="009D632A">
            <w:pPr>
              <w:pStyle w:val="TableParagraph"/>
              <w:spacing w:line="159" w:lineRule="exact"/>
              <w:rPr>
                <w:i/>
                <w:sz w:val="14"/>
              </w:rPr>
            </w:pPr>
            <w:r>
              <w:rPr>
                <w:i/>
                <w:sz w:val="14"/>
              </w:rPr>
              <w:t>Pendant les vacances d’été, je vais toujours au bord de la mer.</w:t>
            </w:r>
          </w:p>
          <w:p w:rsidR="008455F2" w:rsidRDefault="008455F2">
            <w:pPr>
              <w:pStyle w:val="TableParagraph"/>
              <w:spacing w:before="6"/>
              <w:ind w:left="0"/>
              <w:rPr>
                <w:b/>
                <w:sz w:val="13"/>
              </w:rPr>
            </w:pPr>
          </w:p>
          <w:p w:rsidR="008455F2" w:rsidRDefault="009D632A">
            <w:pPr>
              <w:pStyle w:val="TableParagraph"/>
              <w:ind w:right="6055"/>
              <w:rPr>
                <w:sz w:val="14"/>
              </w:rPr>
            </w:pPr>
            <w:r>
              <w:rPr>
                <w:sz w:val="14"/>
              </w:rPr>
              <w:t>Одређени и неодређени члан.</w:t>
            </w:r>
          </w:p>
          <w:p w:rsidR="008455F2" w:rsidRDefault="009D632A">
            <w:pPr>
              <w:pStyle w:val="TableParagraph"/>
              <w:ind w:right="6097"/>
              <w:rPr>
                <w:sz w:val="14"/>
              </w:rPr>
            </w:pPr>
            <w:r>
              <w:rPr>
                <w:sz w:val="14"/>
              </w:rPr>
              <w:t>Сажети члан (</w:t>
            </w:r>
            <w:r>
              <w:rPr>
                <w:i/>
                <w:sz w:val="14"/>
              </w:rPr>
              <w:t>au</w:t>
            </w:r>
            <w:r>
              <w:rPr>
                <w:sz w:val="14"/>
              </w:rPr>
              <w:t>).</w:t>
            </w:r>
          </w:p>
          <w:p w:rsidR="008455F2" w:rsidRDefault="009D632A">
            <w:pPr>
              <w:pStyle w:val="TableParagraph"/>
              <w:ind w:right="553"/>
              <w:rPr>
                <w:sz w:val="14"/>
              </w:rPr>
            </w:pPr>
            <w:r>
              <w:rPr>
                <w:sz w:val="14"/>
              </w:rPr>
              <w:t xml:space="preserve">Садашње време фреквентних глагола, рачунајући и повратне. Садашње време неправилних глагола </w:t>
            </w:r>
            <w:r>
              <w:rPr>
                <w:i/>
                <w:sz w:val="14"/>
              </w:rPr>
              <w:t>être, a</w:t>
            </w:r>
            <w:r>
              <w:rPr>
                <w:i/>
                <w:sz w:val="14"/>
              </w:rPr>
              <w:t>voir, aller, faire</w:t>
            </w:r>
            <w:r>
              <w:rPr>
                <w:sz w:val="14"/>
              </w:rPr>
              <w:t>. Прилози за време (</w:t>
            </w:r>
            <w:r>
              <w:rPr>
                <w:i/>
                <w:sz w:val="14"/>
              </w:rPr>
              <w:t>toujours, souvent</w:t>
            </w:r>
            <w:r>
              <w:rPr>
                <w:sz w:val="14"/>
              </w:rPr>
              <w:t>).</w:t>
            </w:r>
          </w:p>
          <w:p w:rsidR="008455F2" w:rsidRDefault="008455F2">
            <w:pPr>
              <w:pStyle w:val="TableParagraph"/>
              <w:spacing w:before="7"/>
              <w:ind w:left="0"/>
              <w:rPr>
                <w:b/>
                <w:sz w:val="13"/>
              </w:rPr>
            </w:pPr>
          </w:p>
          <w:p w:rsidR="008455F2" w:rsidRDefault="009D632A">
            <w:pPr>
              <w:pStyle w:val="TableParagraph"/>
              <w:rPr>
                <w:sz w:val="14"/>
              </w:rPr>
            </w:pPr>
            <w:r>
              <w:rPr>
                <w:b/>
                <w:sz w:val="14"/>
              </w:rPr>
              <w:t xml:space="preserve">(Интер)културни садржаји: </w:t>
            </w:r>
            <w:r>
              <w:rPr>
                <w:sz w:val="14"/>
              </w:rPr>
              <w:t>породични живот; живот у школи – наставне и ваннаставне активности; распусти и путовања.</w:t>
            </w:r>
          </w:p>
        </w:tc>
      </w:tr>
      <w:tr w:rsidR="008455F2">
        <w:trPr>
          <w:trHeight w:val="132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9"/>
              <w:ind w:left="747" w:right="17" w:hanging="661"/>
              <w:rPr>
                <w:b/>
                <w:sz w:val="14"/>
              </w:rPr>
            </w:pPr>
            <w:r>
              <w:rPr>
                <w:b/>
                <w:sz w:val="14"/>
              </w:rPr>
              <w:t>ОПИСИВАЊЕ ДОГАЂАЈА И РАДЊЕ У ПРОШЛОСТИ</w:t>
            </w:r>
          </w:p>
        </w:tc>
        <w:tc>
          <w:tcPr>
            <w:tcW w:w="7927" w:type="dxa"/>
          </w:tcPr>
          <w:p w:rsidR="008455F2" w:rsidRDefault="009D632A">
            <w:pPr>
              <w:pStyle w:val="TableParagraph"/>
              <w:spacing w:before="19"/>
              <w:ind w:right="4092"/>
              <w:rPr>
                <w:i/>
                <w:sz w:val="14"/>
              </w:rPr>
            </w:pPr>
            <w:r>
              <w:rPr>
                <w:i/>
                <w:sz w:val="14"/>
              </w:rPr>
              <w:t>Qu’est-ce que tu as fait hier après-midi ? Je suis allée à la piscine. Tu es arrivée à quelle heure chez Marie ?</w:t>
            </w:r>
          </w:p>
          <w:p w:rsidR="008455F2" w:rsidRDefault="009D632A">
            <w:pPr>
              <w:pStyle w:val="TableParagraph"/>
              <w:spacing w:line="159" w:lineRule="exact"/>
              <w:rPr>
                <w:i/>
                <w:sz w:val="14"/>
              </w:rPr>
            </w:pPr>
            <w:r>
              <w:rPr>
                <w:i/>
                <w:sz w:val="14"/>
              </w:rPr>
              <w:t>Il a visité Paris en juillet. Il a fait des photos avec son portable.</w:t>
            </w:r>
          </w:p>
          <w:p w:rsidR="008455F2" w:rsidRDefault="009D632A">
            <w:pPr>
              <w:pStyle w:val="TableParagraph"/>
              <w:spacing w:line="161" w:lineRule="exact"/>
              <w:rPr>
                <w:i/>
                <w:sz w:val="14"/>
              </w:rPr>
            </w:pPr>
            <w:r>
              <w:rPr>
                <w:i/>
                <w:sz w:val="14"/>
              </w:rPr>
              <w:t>Jules Verne est né à Nantes. Il a écrit beaucoup de romans d’aventures.</w:t>
            </w:r>
          </w:p>
          <w:p w:rsidR="008455F2" w:rsidRDefault="008455F2">
            <w:pPr>
              <w:pStyle w:val="TableParagraph"/>
              <w:spacing w:before="9"/>
              <w:ind w:left="0"/>
              <w:rPr>
                <w:b/>
                <w:sz w:val="13"/>
              </w:rPr>
            </w:pPr>
          </w:p>
          <w:p w:rsidR="008455F2" w:rsidRDefault="009D632A">
            <w:pPr>
              <w:pStyle w:val="TableParagraph"/>
              <w:rPr>
                <w:sz w:val="14"/>
              </w:rPr>
            </w:pPr>
            <w:r>
              <w:rPr>
                <w:sz w:val="14"/>
              </w:rPr>
              <w:t>Перфекат (</w:t>
            </w:r>
            <w:r>
              <w:rPr>
                <w:i/>
                <w:sz w:val="14"/>
              </w:rPr>
              <w:t>passé composé</w:t>
            </w:r>
            <w:r>
              <w:rPr>
                <w:sz w:val="14"/>
              </w:rPr>
              <w:t>).</w:t>
            </w:r>
          </w:p>
          <w:p w:rsidR="008455F2" w:rsidRDefault="008455F2">
            <w:pPr>
              <w:pStyle w:val="TableParagraph"/>
              <w:spacing w:before="10"/>
              <w:ind w:left="0"/>
              <w:rPr>
                <w:b/>
                <w:sz w:val="13"/>
              </w:rPr>
            </w:pPr>
          </w:p>
          <w:p w:rsidR="008455F2" w:rsidRDefault="009D632A">
            <w:pPr>
              <w:pStyle w:val="TableParagraph"/>
              <w:rPr>
                <w:sz w:val="14"/>
              </w:rPr>
            </w:pPr>
            <w:r>
              <w:rPr>
                <w:b/>
                <w:sz w:val="14"/>
              </w:rPr>
              <w:t xml:space="preserve">(Интер)културни садржаји: </w:t>
            </w:r>
            <w:r>
              <w:rPr>
                <w:sz w:val="14"/>
              </w:rPr>
              <w:t>живот некад и сад.</w:t>
            </w:r>
          </w:p>
        </w:tc>
      </w:tr>
      <w:tr w:rsidR="008455F2">
        <w:trPr>
          <w:trHeight w:val="180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6"/>
              </w:rPr>
            </w:pPr>
          </w:p>
          <w:p w:rsidR="008455F2" w:rsidRDefault="009D632A">
            <w:pPr>
              <w:pStyle w:val="TableParagraph"/>
              <w:spacing w:before="1"/>
              <w:ind w:left="1001" w:hanging="652"/>
              <w:rPr>
                <w:b/>
                <w:sz w:val="14"/>
              </w:rPr>
            </w:pPr>
            <w:r>
              <w:rPr>
                <w:b/>
                <w:sz w:val="14"/>
              </w:rPr>
              <w:t>ИСКАЗИВАЊЕ ПЛАНОВА И НАМЕРА</w:t>
            </w:r>
          </w:p>
        </w:tc>
        <w:tc>
          <w:tcPr>
            <w:tcW w:w="7927" w:type="dxa"/>
          </w:tcPr>
          <w:p w:rsidR="008455F2" w:rsidRDefault="009D632A">
            <w:pPr>
              <w:pStyle w:val="TableParagraph"/>
              <w:spacing w:before="19" w:line="161" w:lineRule="exact"/>
              <w:rPr>
                <w:i/>
                <w:sz w:val="14"/>
              </w:rPr>
            </w:pPr>
            <w:r>
              <w:rPr>
                <w:i/>
                <w:sz w:val="14"/>
              </w:rPr>
              <w:t>Il y a un bon film à la télé ce soir, je vais le regarder.</w:t>
            </w:r>
          </w:p>
          <w:p w:rsidR="008455F2" w:rsidRDefault="009D632A">
            <w:pPr>
              <w:pStyle w:val="TableParagraph"/>
              <w:spacing w:line="160" w:lineRule="exact"/>
              <w:rPr>
                <w:i/>
                <w:sz w:val="14"/>
              </w:rPr>
            </w:pPr>
            <w:r>
              <w:rPr>
                <w:i/>
                <w:sz w:val="14"/>
              </w:rPr>
              <w:t>Je vais te montrer mon nouveau portable.</w:t>
            </w:r>
          </w:p>
          <w:p w:rsidR="008455F2" w:rsidRDefault="009D632A">
            <w:pPr>
              <w:pStyle w:val="TableParagraph"/>
              <w:ind w:right="5790"/>
              <w:rPr>
                <w:i/>
                <w:sz w:val="14"/>
              </w:rPr>
            </w:pPr>
            <w:r>
              <w:rPr>
                <w:i/>
                <w:sz w:val="14"/>
              </w:rPr>
              <w:t xml:space="preserve">Vous allez visiter l’exposition ? </w:t>
            </w:r>
            <w:r>
              <w:rPr>
                <w:i/>
                <w:sz w:val="14"/>
              </w:rPr>
              <w:t>Qu’est-ce que tu feras ce week-end ?</w:t>
            </w:r>
          </w:p>
          <w:p w:rsidR="008455F2" w:rsidRDefault="009D632A">
            <w:pPr>
              <w:pStyle w:val="TableParagraph"/>
              <w:spacing w:line="159" w:lineRule="exact"/>
              <w:rPr>
                <w:i/>
                <w:sz w:val="14"/>
              </w:rPr>
            </w:pPr>
            <w:r>
              <w:rPr>
                <w:i/>
                <w:sz w:val="14"/>
              </w:rPr>
              <w:t>Demain elle ne peut pas sortir, elle doit travailler.</w:t>
            </w:r>
          </w:p>
          <w:p w:rsidR="008455F2" w:rsidRDefault="008455F2">
            <w:pPr>
              <w:pStyle w:val="TableParagraph"/>
              <w:spacing w:before="9"/>
              <w:ind w:left="0"/>
              <w:rPr>
                <w:b/>
                <w:sz w:val="13"/>
              </w:rPr>
            </w:pPr>
          </w:p>
          <w:p w:rsidR="008455F2" w:rsidRDefault="009D632A">
            <w:pPr>
              <w:pStyle w:val="TableParagraph"/>
              <w:ind w:right="5701"/>
              <w:rPr>
                <w:sz w:val="14"/>
              </w:rPr>
            </w:pPr>
            <w:r>
              <w:rPr>
                <w:sz w:val="14"/>
              </w:rPr>
              <w:t>Блиско будуће време (</w:t>
            </w:r>
            <w:r>
              <w:rPr>
                <w:i/>
                <w:sz w:val="14"/>
              </w:rPr>
              <w:t>futur proche</w:t>
            </w:r>
            <w:r>
              <w:rPr>
                <w:sz w:val="14"/>
              </w:rPr>
              <w:t>). Просто будуће време (</w:t>
            </w:r>
            <w:r>
              <w:rPr>
                <w:i/>
                <w:sz w:val="14"/>
              </w:rPr>
              <w:t>futur simple</w:t>
            </w:r>
            <w:r>
              <w:rPr>
                <w:sz w:val="14"/>
              </w:rPr>
              <w:t>).</w:t>
            </w:r>
          </w:p>
          <w:p w:rsidR="008455F2" w:rsidRDefault="009D632A">
            <w:pPr>
              <w:pStyle w:val="TableParagraph"/>
              <w:spacing w:line="159" w:lineRule="exact"/>
              <w:rPr>
                <w:sz w:val="14"/>
              </w:rPr>
            </w:pPr>
            <w:r>
              <w:rPr>
                <w:sz w:val="14"/>
              </w:rPr>
              <w:t>Садашње време (за изражавање будућности).</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свакодневни живот, обав</w:t>
            </w:r>
            <w:r>
              <w:rPr>
                <w:sz w:val="14"/>
              </w:rPr>
              <w:t>езе и разонода; породични и пријатељски односи.</w:t>
            </w:r>
          </w:p>
        </w:tc>
      </w:tr>
      <w:tr w:rsidR="008455F2">
        <w:trPr>
          <w:trHeight w:val="276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14"/>
              <w:ind w:left="588" w:hanging="438"/>
              <w:rPr>
                <w:b/>
                <w:sz w:val="14"/>
              </w:rPr>
            </w:pPr>
            <w:r>
              <w:rPr>
                <w:b/>
                <w:sz w:val="14"/>
              </w:rPr>
              <w:t>ИСКАЗИВАЊЕ ЖЕЉА, ПОТРЕБА, ОСЕТА И ОСЕЋАЊА</w:t>
            </w:r>
          </w:p>
        </w:tc>
        <w:tc>
          <w:tcPr>
            <w:tcW w:w="7927" w:type="dxa"/>
          </w:tcPr>
          <w:p w:rsidR="008455F2" w:rsidRDefault="009D632A">
            <w:pPr>
              <w:pStyle w:val="TableParagraph"/>
              <w:spacing w:before="19" w:line="161" w:lineRule="exact"/>
              <w:rPr>
                <w:i/>
                <w:sz w:val="14"/>
              </w:rPr>
            </w:pPr>
            <w:r>
              <w:rPr>
                <w:i/>
                <w:sz w:val="14"/>
              </w:rPr>
              <w:t>J’ai sommeil / chaud / froid. J</w:t>
            </w:r>
          </w:p>
          <w:p w:rsidR="008455F2" w:rsidRDefault="009D632A">
            <w:pPr>
              <w:pStyle w:val="TableParagraph"/>
              <w:spacing w:line="160" w:lineRule="exact"/>
              <w:rPr>
                <w:i/>
                <w:sz w:val="14"/>
              </w:rPr>
            </w:pPr>
            <w:r>
              <w:rPr>
                <w:i/>
                <w:sz w:val="14"/>
              </w:rPr>
              <w:t>e ne me sens pas bien.</w:t>
            </w:r>
          </w:p>
          <w:p w:rsidR="008455F2" w:rsidRDefault="009D632A">
            <w:pPr>
              <w:pStyle w:val="TableParagraph"/>
              <w:ind w:right="6874"/>
              <w:rPr>
                <w:i/>
                <w:sz w:val="14"/>
              </w:rPr>
            </w:pPr>
            <w:r>
              <w:rPr>
                <w:i/>
                <w:sz w:val="14"/>
              </w:rPr>
              <w:t>J’ai mal à la tête.</w:t>
            </w:r>
          </w:p>
          <w:p w:rsidR="008455F2" w:rsidRDefault="009D632A">
            <w:pPr>
              <w:pStyle w:val="TableParagraph"/>
              <w:ind w:right="6874"/>
              <w:rPr>
                <w:i/>
                <w:sz w:val="14"/>
              </w:rPr>
            </w:pPr>
            <w:r>
              <w:rPr>
                <w:i/>
                <w:sz w:val="14"/>
              </w:rPr>
              <w:t>Tu es fatigué ?</w:t>
            </w:r>
          </w:p>
          <w:p w:rsidR="008455F2" w:rsidRDefault="009D632A">
            <w:pPr>
              <w:pStyle w:val="TableParagraph"/>
              <w:ind w:right="3172"/>
              <w:rPr>
                <w:i/>
                <w:sz w:val="14"/>
              </w:rPr>
            </w:pPr>
            <w:r>
              <w:rPr>
                <w:i/>
                <w:sz w:val="14"/>
              </w:rPr>
              <w:t>Prends un sandwich/ un verre d’eau/ une orange. Non merci, je n’ai pas soif/ faim. Reposez-vous bien.</w:t>
            </w:r>
          </w:p>
          <w:p w:rsidR="008455F2" w:rsidRDefault="009D632A">
            <w:pPr>
              <w:pStyle w:val="TableParagraph"/>
              <w:spacing w:line="159" w:lineRule="exact"/>
              <w:rPr>
                <w:i/>
                <w:sz w:val="14"/>
              </w:rPr>
            </w:pPr>
            <w:r>
              <w:rPr>
                <w:i/>
                <w:sz w:val="14"/>
              </w:rPr>
              <w:t>J’ai peur.</w:t>
            </w:r>
          </w:p>
          <w:p w:rsidR="008455F2" w:rsidRDefault="009D632A">
            <w:pPr>
              <w:pStyle w:val="TableParagraph"/>
              <w:ind w:right="6096"/>
              <w:rPr>
                <w:i/>
                <w:sz w:val="14"/>
              </w:rPr>
            </w:pPr>
            <w:r>
              <w:rPr>
                <w:i/>
                <w:sz w:val="14"/>
              </w:rPr>
              <w:t>Ce n’est rien, ne t’inquiète pas.</w:t>
            </w:r>
          </w:p>
          <w:p w:rsidR="008455F2" w:rsidRDefault="009D632A">
            <w:pPr>
              <w:pStyle w:val="TableParagraph"/>
              <w:ind w:right="6096"/>
              <w:rPr>
                <w:i/>
                <w:sz w:val="14"/>
              </w:rPr>
            </w:pPr>
            <w:r>
              <w:rPr>
                <w:i/>
                <w:sz w:val="14"/>
              </w:rPr>
              <w:t>Je suis très content.</w:t>
            </w:r>
          </w:p>
          <w:p w:rsidR="008455F2" w:rsidRDefault="009D632A">
            <w:pPr>
              <w:pStyle w:val="TableParagraph"/>
              <w:spacing w:line="159" w:lineRule="exact"/>
              <w:rPr>
                <w:i/>
                <w:sz w:val="14"/>
              </w:rPr>
            </w:pPr>
            <w:r>
              <w:rPr>
                <w:i/>
                <w:sz w:val="14"/>
              </w:rPr>
              <w:t>Il est un peu triste.</w:t>
            </w:r>
          </w:p>
          <w:p w:rsidR="008455F2" w:rsidRDefault="009D632A">
            <w:pPr>
              <w:pStyle w:val="TableParagraph"/>
              <w:spacing w:line="161" w:lineRule="exact"/>
              <w:rPr>
                <w:i/>
                <w:sz w:val="14"/>
              </w:rPr>
            </w:pPr>
            <w:r>
              <w:rPr>
                <w:i/>
                <w:sz w:val="14"/>
              </w:rPr>
              <w:t>C’est excellent !</w:t>
            </w:r>
          </w:p>
          <w:p w:rsidR="008455F2" w:rsidRDefault="008455F2">
            <w:pPr>
              <w:pStyle w:val="TableParagraph"/>
              <w:spacing w:before="6"/>
              <w:ind w:left="0"/>
              <w:rPr>
                <w:b/>
                <w:sz w:val="13"/>
              </w:rPr>
            </w:pPr>
          </w:p>
          <w:p w:rsidR="008455F2" w:rsidRDefault="009D632A">
            <w:pPr>
              <w:pStyle w:val="TableParagraph"/>
              <w:spacing w:before="1"/>
              <w:ind w:right="5720"/>
              <w:jc w:val="both"/>
              <w:rPr>
                <w:sz w:val="14"/>
              </w:rPr>
            </w:pPr>
            <w:r>
              <w:rPr>
                <w:sz w:val="14"/>
              </w:rPr>
              <w:t xml:space="preserve">Садашње време </w:t>
            </w:r>
            <w:r>
              <w:rPr>
                <w:spacing w:val="-3"/>
                <w:sz w:val="14"/>
              </w:rPr>
              <w:t xml:space="preserve">глагола </w:t>
            </w:r>
            <w:r>
              <w:rPr>
                <w:i/>
                <w:sz w:val="14"/>
              </w:rPr>
              <w:t xml:space="preserve">avoir </w:t>
            </w:r>
            <w:r>
              <w:rPr>
                <w:sz w:val="14"/>
              </w:rPr>
              <w:t xml:space="preserve">и </w:t>
            </w:r>
            <w:r>
              <w:rPr>
                <w:i/>
                <w:sz w:val="14"/>
              </w:rPr>
              <w:t>être</w:t>
            </w:r>
            <w:r>
              <w:rPr>
                <w:sz w:val="14"/>
              </w:rPr>
              <w:t xml:space="preserve">. Садашње време повратних </w:t>
            </w:r>
            <w:r>
              <w:rPr>
                <w:spacing w:val="-3"/>
                <w:sz w:val="14"/>
              </w:rPr>
              <w:t xml:space="preserve">глагола. </w:t>
            </w:r>
            <w:r>
              <w:rPr>
                <w:sz w:val="14"/>
              </w:rPr>
              <w:t>Заповедни начин.</w:t>
            </w:r>
          </w:p>
          <w:p w:rsidR="008455F2" w:rsidRDefault="008455F2">
            <w:pPr>
              <w:pStyle w:val="TableParagraph"/>
              <w:spacing w:before="7"/>
              <w:ind w:left="0"/>
              <w:rPr>
                <w:b/>
                <w:sz w:val="13"/>
              </w:rPr>
            </w:pPr>
          </w:p>
          <w:p w:rsidR="008455F2" w:rsidRDefault="009D632A">
            <w:pPr>
              <w:pStyle w:val="TableParagraph"/>
              <w:rPr>
                <w:sz w:val="14"/>
              </w:rPr>
            </w:pPr>
            <w:r>
              <w:rPr>
                <w:b/>
                <w:sz w:val="14"/>
              </w:rPr>
              <w:t xml:space="preserve">(Интер)културни садржаји: </w:t>
            </w:r>
            <w:r>
              <w:rPr>
                <w:sz w:val="14"/>
              </w:rPr>
              <w:t>мимика и гестикулација; употреба емотикона; емпатија.</w:t>
            </w:r>
          </w:p>
        </w:tc>
      </w:tr>
      <w:tr w:rsidR="008455F2">
        <w:trPr>
          <w:trHeight w:val="228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21"/>
              </w:rPr>
            </w:pPr>
          </w:p>
          <w:p w:rsidR="008455F2" w:rsidRDefault="009D632A">
            <w:pPr>
              <w:pStyle w:val="TableParagraph"/>
              <w:ind w:left="498" w:hanging="223"/>
              <w:rPr>
                <w:b/>
                <w:sz w:val="14"/>
              </w:rPr>
            </w:pPr>
            <w:r>
              <w:rPr>
                <w:b/>
                <w:sz w:val="14"/>
              </w:rPr>
              <w:t>ИСКАЗИВАЊЕ ПРОСТОРНИХ ОДНОСА И ВЕЛИЧИНА</w:t>
            </w:r>
          </w:p>
        </w:tc>
        <w:tc>
          <w:tcPr>
            <w:tcW w:w="7927" w:type="dxa"/>
          </w:tcPr>
          <w:p w:rsidR="008455F2" w:rsidRDefault="009D632A">
            <w:pPr>
              <w:pStyle w:val="TableParagraph"/>
              <w:spacing w:before="19" w:line="161" w:lineRule="exact"/>
              <w:rPr>
                <w:i/>
                <w:sz w:val="14"/>
              </w:rPr>
            </w:pPr>
            <w:r>
              <w:rPr>
                <w:i/>
                <w:sz w:val="14"/>
              </w:rPr>
              <w:t>La boulangerie se trouve près de la poste.</w:t>
            </w:r>
          </w:p>
          <w:p w:rsidR="008455F2" w:rsidRDefault="009D632A">
            <w:pPr>
              <w:pStyle w:val="TableParagraph"/>
              <w:spacing w:line="160" w:lineRule="exact"/>
              <w:rPr>
                <w:i/>
                <w:sz w:val="14"/>
              </w:rPr>
            </w:pPr>
            <w:r>
              <w:rPr>
                <w:i/>
                <w:sz w:val="14"/>
              </w:rPr>
              <w:t>Dans notre ville il y a un grand stade de football.</w:t>
            </w:r>
          </w:p>
          <w:p w:rsidR="008455F2" w:rsidRDefault="009D632A">
            <w:pPr>
              <w:pStyle w:val="TableParagraph"/>
              <w:spacing w:line="160" w:lineRule="exact"/>
              <w:rPr>
                <w:i/>
                <w:sz w:val="14"/>
              </w:rPr>
            </w:pPr>
            <w:r>
              <w:rPr>
                <w:i/>
                <w:sz w:val="14"/>
              </w:rPr>
              <w:t>Pour aller à la gare, tournez à droite.</w:t>
            </w:r>
          </w:p>
          <w:p w:rsidR="008455F2" w:rsidRDefault="009D632A">
            <w:pPr>
              <w:pStyle w:val="TableParagraph"/>
              <w:spacing w:line="160" w:lineRule="exact"/>
              <w:rPr>
                <w:i/>
                <w:sz w:val="14"/>
              </w:rPr>
            </w:pPr>
            <w:r>
              <w:rPr>
                <w:i/>
                <w:sz w:val="14"/>
              </w:rPr>
              <w:t>La bibliothèque se trouve entre le musée et le collège.</w:t>
            </w:r>
          </w:p>
          <w:p w:rsidR="008455F2" w:rsidRDefault="009D632A">
            <w:pPr>
              <w:pStyle w:val="TableParagraph"/>
              <w:ind w:right="4282"/>
              <w:rPr>
                <w:i/>
                <w:sz w:val="14"/>
              </w:rPr>
            </w:pPr>
            <w:r>
              <w:rPr>
                <w:i/>
                <w:sz w:val="14"/>
              </w:rPr>
              <w:t>Dans la classe, nous avons un tableau noir et un tableau blanc. Le sac est sous la table.</w:t>
            </w:r>
          </w:p>
          <w:p w:rsidR="008455F2" w:rsidRDefault="009D632A">
            <w:pPr>
              <w:pStyle w:val="TableParagraph"/>
              <w:spacing w:line="159" w:lineRule="exact"/>
              <w:rPr>
                <w:i/>
                <w:sz w:val="14"/>
              </w:rPr>
            </w:pPr>
            <w:r>
              <w:rPr>
                <w:i/>
                <w:sz w:val="14"/>
              </w:rPr>
              <w:t xml:space="preserve">La cuisine est en </w:t>
            </w:r>
            <w:r>
              <w:rPr>
                <w:i/>
                <w:sz w:val="14"/>
              </w:rPr>
              <w:t>face de la salle à manger.</w:t>
            </w:r>
          </w:p>
          <w:p w:rsidR="008455F2" w:rsidRDefault="009D632A">
            <w:pPr>
              <w:pStyle w:val="TableParagraph"/>
              <w:spacing w:line="161" w:lineRule="exact"/>
              <w:rPr>
                <w:i/>
                <w:sz w:val="14"/>
              </w:rPr>
            </w:pPr>
            <w:r>
              <w:rPr>
                <w:i/>
                <w:sz w:val="14"/>
              </w:rPr>
              <w:t>Pour venir au lac, il faut traverser le parc.</w:t>
            </w:r>
          </w:p>
          <w:p w:rsidR="008455F2" w:rsidRDefault="008455F2">
            <w:pPr>
              <w:pStyle w:val="TableParagraph"/>
              <w:spacing w:before="9"/>
              <w:ind w:left="0"/>
              <w:rPr>
                <w:b/>
                <w:sz w:val="13"/>
              </w:rPr>
            </w:pPr>
          </w:p>
          <w:p w:rsidR="008455F2" w:rsidRDefault="009D632A">
            <w:pPr>
              <w:pStyle w:val="TableParagraph"/>
              <w:spacing w:before="1" w:line="161" w:lineRule="exact"/>
              <w:rPr>
                <w:sz w:val="14"/>
              </w:rPr>
            </w:pPr>
            <w:r>
              <w:rPr>
                <w:sz w:val="14"/>
              </w:rPr>
              <w:t>Неодређени члан (</w:t>
            </w:r>
            <w:r>
              <w:rPr>
                <w:i/>
                <w:sz w:val="14"/>
              </w:rPr>
              <w:t>un, une, des</w:t>
            </w:r>
            <w:r>
              <w:rPr>
                <w:sz w:val="14"/>
              </w:rPr>
              <w:t>).</w:t>
            </w:r>
          </w:p>
          <w:p w:rsidR="008455F2" w:rsidRDefault="009D632A">
            <w:pPr>
              <w:pStyle w:val="TableParagraph"/>
              <w:ind w:right="4755"/>
              <w:rPr>
                <w:sz w:val="14"/>
              </w:rPr>
            </w:pPr>
            <w:r>
              <w:rPr>
                <w:sz w:val="14"/>
              </w:rPr>
              <w:t>Предлози (</w:t>
            </w:r>
            <w:r>
              <w:rPr>
                <w:i/>
                <w:sz w:val="14"/>
              </w:rPr>
              <w:t>dans, sous, sur, devant, derrière, entre</w:t>
            </w:r>
            <w:r>
              <w:rPr>
                <w:sz w:val="14"/>
              </w:rPr>
              <w:t>). Прилози за место (</w:t>
            </w:r>
            <w:r>
              <w:rPr>
                <w:i/>
                <w:sz w:val="14"/>
              </w:rPr>
              <w:t>ici, là, à côté</w:t>
            </w:r>
            <w:r>
              <w:rPr>
                <w:sz w:val="14"/>
              </w:rPr>
              <w:t>).</w:t>
            </w:r>
          </w:p>
          <w:p w:rsidR="008455F2" w:rsidRDefault="008455F2">
            <w:pPr>
              <w:pStyle w:val="TableParagraph"/>
              <w:spacing w:before="7"/>
              <w:ind w:left="0"/>
              <w:rPr>
                <w:b/>
                <w:sz w:val="13"/>
              </w:rPr>
            </w:pPr>
          </w:p>
          <w:p w:rsidR="008455F2" w:rsidRDefault="009D632A">
            <w:pPr>
              <w:pStyle w:val="TableParagraph"/>
              <w:spacing w:before="1" w:line="161" w:lineRule="exact"/>
              <w:rPr>
                <w:sz w:val="14"/>
              </w:rPr>
            </w:pPr>
            <w:r>
              <w:rPr>
                <w:b/>
                <w:sz w:val="14"/>
              </w:rPr>
              <w:t xml:space="preserve">(Интер)културни садржаји: </w:t>
            </w:r>
            <w:r>
              <w:rPr>
                <w:sz w:val="14"/>
              </w:rPr>
              <w:t>јавни простор; типичан изглед школског и стамбеног простора; природа.</w:t>
            </w:r>
          </w:p>
        </w:tc>
      </w:tr>
    </w:tbl>
    <w:p w:rsidR="008455F2" w:rsidRDefault="008455F2">
      <w:pPr>
        <w:spacing w:line="161"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244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0"/>
              <w:ind w:left="0"/>
              <w:rPr>
                <w:b/>
                <w:sz w:val="18"/>
              </w:rPr>
            </w:pPr>
          </w:p>
          <w:p w:rsidR="008455F2" w:rsidRDefault="009D632A">
            <w:pPr>
              <w:pStyle w:val="TableParagraph"/>
              <w:ind w:left="426"/>
              <w:rPr>
                <w:b/>
                <w:sz w:val="14"/>
              </w:rPr>
            </w:pPr>
            <w:r>
              <w:rPr>
                <w:b/>
                <w:sz w:val="14"/>
              </w:rPr>
              <w:t>ИСКАЗИВАЊЕ ВРЕМЕНА</w:t>
            </w:r>
          </w:p>
        </w:tc>
        <w:tc>
          <w:tcPr>
            <w:tcW w:w="7927" w:type="dxa"/>
          </w:tcPr>
          <w:p w:rsidR="008455F2" w:rsidRDefault="009D632A">
            <w:pPr>
              <w:pStyle w:val="TableParagraph"/>
              <w:spacing w:before="18"/>
              <w:ind w:right="3252"/>
              <w:rPr>
                <w:i/>
                <w:sz w:val="14"/>
              </w:rPr>
            </w:pPr>
            <w:r>
              <w:rPr>
                <w:i/>
                <w:sz w:val="14"/>
              </w:rPr>
              <w:t xml:space="preserve">Quelle heure est-il ? Il est sept heures et demie. Il est neuf heures moins le quart. </w:t>
            </w:r>
            <w:r>
              <w:rPr>
                <w:i/>
                <w:sz w:val="14"/>
              </w:rPr>
              <w:t>Quel jour sommes-nous ? Vendredi. Aujourd’hui c’est le 21 mai.</w:t>
            </w:r>
          </w:p>
          <w:p w:rsidR="008455F2" w:rsidRDefault="009D632A">
            <w:pPr>
              <w:pStyle w:val="TableParagraph"/>
              <w:ind w:right="5851"/>
              <w:rPr>
                <w:i/>
                <w:sz w:val="14"/>
              </w:rPr>
            </w:pPr>
            <w:r>
              <w:rPr>
                <w:i/>
                <w:sz w:val="14"/>
              </w:rPr>
              <w:t>A quelle heure finit notre cours ? Le film commence à 20 heures. Nous avons les vacances en</w:t>
            </w:r>
            <w:r>
              <w:rPr>
                <w:i/>
                <w:spacing w:val="-16"/>
                <w:sz w:val="14"/>
              </w:rPr>
              <w:t xml:space="preserve"> </w:t>
            </w:r>
            <w:r>
              <w:rPr>
                <w:i/>
                <w:sz w:val="14"/>
              </w:rPr>
              <w:t>janvier.</w:t>
            </w:r>
          </w:p>
          <w:p w:rsidR="008455F2" w:rsidRDefault="009D632A">
            <w:pPr>
              <w:pStyle w:val="TableParagraph"/>
              <w:spacing w:line="158" w:lineRule="exact"/>
              <w:rPr>
                <w:i/>
                <w:sz w:val="14"/>
              </w:rPr>
            </w:pPr>
            <w:r>
              <w:rPr>
                <w:i/>
                <w:sz w:val="14"/>
              </w:rPr>
              <w:t>Quel temps fait-il ? Il pleut. Il neige. Il fait beau/ chaud/ froid. Il fait du vent.</w:t>
            </w:r>
          </w:p>
          <w:p w:rsidR="008455F2" w:rsidRDefault="009D632A">
            <w:pPr>
              <w:pStyle w:val="TableParagraph"/>
              <w:spacing w:line="160" w:lineRule="exact"/>
              <w:rPr>
                <w:i/>
                <w:sz w:val="14"/>
              </w:rPr>
            </w:pPr>
            <w:r>
              <w:rPr>
                <w:i/>
                <w:sz w:val="14"/>
              </w:rPr>
              <w:t>Dans m</w:t>
            </w:r>
            <w:r>
              <w:rPr>
                <w:i/>
                <w:sz w:val="14"/>
              </w:rPr>
              <w:t>a ville il neige souvent l’’hiver.</w:t>
            </w:r>
          </w:p>
          <w:p w:rsidR="008455F2" w:rsidRDefault="009D632A">
            <w:pPr>
              <w:pStyle w:val="TableParagraph"/>
              <w:spacing w:line="161" w:lineRule="exact"/>
              <w:rPr>
                <w:i/>
                <w:sz w:val="14"/>
              </w:rPr>
            </w:pPr>
            <w:r>
              <w:rPr>
                <w:i/>
                <w:sz w:val="14"/>
              </w:rPr>
              <w:t>En Provence il fait plus chaud que dans les Alpes.</w:t>
            </w:r>
          </w:p>
          <w:p w:rsidR="008455F2" w:rsidRDefault="008455F2">
            <w:pPr>
              <w:pStyle w:val="TableParagraph"/>
              <w:spacing w:before="7"/>
              <w:ind w:left="0"/>
              <w:rPr>
                <w:b/>
                <w:sz w:val="13"/>
              </w:rPr>
            </w:pPr>
          </w:p>
          <w:p w:rsidR="008455F2" w:rsidRDefault="009D632A">
            <w:pPr>
              <w:pStyle w:val="TableParagraph"/>
              <w:spacing w:before="1"/>
              <w:ind w:right="4015"/>
              <w:rPr>
                <w:sz w:val="14"/>
              </w:rPr>
            </w:pPr>
            <w:r>
              <w:rPr>
                <w:sz w:val="14"/>
              </w:rPr>
              <w:t>Униперсонални глаголи и конструкције (</w:t>
            </w:r>
            <w:r>
              <w:rPr>
                <w:i/>
                <w:sz w:val="14"/>
              </w:rPr>
              <w:t>il est…, il fait…</w:t>
            </w:r>
            <w:r>
              <w:rPr>
                <w:sz w:val="14"/>
              </w:rPr>
              <w:t>). Основни бројеви.</w:t>
            </w:r>
          </w:p>
          <w:p w:rsidR="008455F2" w:rsidRDefault="009D632A">
            <w:pPr>
              <w:pStyle w:val="TableParagraph"/>
              <w:ind w:right="4015"/>
              <w:rPr>
                <w:sz w:val="14"/>
              </w:rPr>
            </w:pPr>
            <w:r>
              <w:rPr>
                <w:sz w:val="14"/>
              </w:rPr>
              <w:t>Садашње време неправилних глагола (</w:t>
            </w:r>
            <w:r>
              <w:rPr>
                <w:i/>
                <w:sz w:val="14"/>
              </w:rPr>
              <w:t>être, aller, faire</w:t>
            </w:r>
            <w:r>
              <w:rPr>
                <w:sz w:val="14"/>
              </w:rPr>
              <w:t>). Парцијално питање са упитним речима (</w:t>
            </w:r>
            <w:r>
              <w:rPr>
                <w:i/>
                <w:sz w:val="14"/>
              </w:rPr>
              <w:t>q</w:t>
            </w:r>
            <w:r>
              <w:rPr>
                <w:i/>
                <w:sz w:val="14"/>
              </w:rPr>
              <w:t>uel/ quelle</w:t>
            </w:r>
            <w:r>
              <w:rPr>
                <w:sz w:val="14"/>
              </w:rPr>
              <w:t>).</w:t>
            </w:r>
          </w:p>
          <w:p w:rsidR="008455F2" w:rsidRDefault="008455F2">
            <w:pPr>
              <w:pStyle w:val="TableParagraph"/>
              <w:spacing w:before="6"/>
              <w:ind w:left="0"/>
              <w:rPr>
                <w:b/>
                <w:sz w:val="13"/>
              </w:rPr>
            </w:pPr>
          </w:p>
          <w:p w:rsidR="008455F2" w:rsidRDefault="009D632A">
            <w:pPr>
              <w:pStyle w:val="TableParagraph"/>
              <w:rPr>
                <w:sz w:val="14"/>
              </w:rPr>
            </w:pPr>
            <w:r>
              <w:rPr>
                <w:b/>
                <w:sz w:val="14"/>
              </w:rPr>
              <w:t xml:space="preserve">(Интер)културни садржаји: </w:t>
            </w:r>
            <w:r>
              <w:rPr>
                <w:sz w:val="14"/>
              </w:rPr>
              <w:t>климатски услови у франкофоним земљама; типично радно време.</w:t>
            </w:r>
          </w:p>
        </w:tc>
      </w:tr>
      <w:tr w:rsidR="008455F2">
        <w:trPr>
          <w:trHeight w:val="228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1"/>
              <w:ind w:left="0"/>
              <w:rPr>
                <w:b/>
                <w:sz w:val="20"/>
              </w:rPr>
            </w:pPr>
          </w:p>
          <w:p w:rsidR="008455F2" w:rsidRDefault="009D632A">
            <w:pPr>
              <w:pStyle w:val="TableParagraph"/>
              <w:ind w:left="780" w:hanging="548"/>
              <w:rPr>
                <w:b/>
                <w:sz w:val="14"/>
              </w:rPr>
            </w:pPr>
            <w:r>
              <w:rPr>
                <w:b/>
                <w:sz w:val="14"/>
              </w:rPr>
              <w:t>ИЗРАЖАВАЊЕ ПРИПАДАЊА И ПОСЕДОВАЊА</w:t>
            </w:r>
          </w:p>
        </w:tc>
        <w:tc>
          <w:tcPr>
            <w:tcW w:w="7927" w:type="dxa"/>
          </w:tcPr>
          <w:p w:rsidR="008455F2" w:rsidRDefault="009D632A">
            <w:pPr>
              <w:pStyle w:val="TableParagraph"/>
              <w:spacing w:before="18" w:line="161" w:lineRule="exact"/>
              <w:rPr>
                <w:i/>
                <w:sz w:val="14"/>
              </w:rPr>
            </w:pPr>
            <w:r>
              <w:rPr>
                <w:i/>
                <w:sz w:val="14"/>
              </w:rPr>
              <w:t>Je cherche mon ballon.</w:t>
            </w:r>
          </w:p>
          <w:p w:rsidR="008455F2" w:rsidRDefault="009D632A">
            <w:pPr>
              <w:pStyle w:val="TableParagraph"/>
              <w:ind w:right="5461"/>
              <w:rPr>
                <w:i/>
                <w:sz w:val="14"/>
              </w:rPr>
            </w:pPr>
            <w:r>
              <w:rPr>
                <w:i/>
                <w:sz w:val="14"/>
              </w:rPr>
              <w:t>Leur maison se trouve au bord de la mer. Ce n’est pas mon dictionnaire.</w:t>
            </w:r>
          </w:p>
          <w:p w:rsidR="008455F2" w:rsidRDefault="009D632A">
            <w:pPr>
              <w:pStyle w:val="TableParagraph"/>
              <w:spacing w:line="159" w:lineRule="exact"/>
              <w:rPr>
                <w:i/>
                <w:sz w:val="14"/>
              </w:rPr>
            </w:pPr>
            <w:r>
              <w:rPr>
                <w:i/>
                <w:sz w:val="14"/>
              </w:rPr>
              <w:t>C’est votre voiture ?</w:t>
            </w:r>
          </w:p>
          <w:p w:rsidR="008455F2" w:rsidRDefault="009D632A">
            <w:pPr>
              <w:pStyle w:val="TableParagraph"/>
              <w:spacing w:line="160" w:lineRule="exact"/>
              <w:rPr>
                <w:i/>
                <w:sz w:val="14"/>
              </w:rPr>
            </w:pPr>
            <w:r>
              <w:rPr>
                <w:i/>
                <w:sz w:val="14"/>
              </w:rPr>
              <w:t>Elle a deux chats et un chien.</w:t>
            </w:r>
          </w:p>
          <w:p w:rsidR="008455F2" w:rsidRDefault="009D632A">
            <w:pPr>
              <w:pStyle w:val="TableParagraph"/>
              <w:spacing w:line="160" w:lineRule="exact"/>
              <w:rPr>
                <w:i/>
                <w:sz w:val="14"/>
              </w:rPr>
            </w:pPr>
            <w:r>
              <w:rPr>
                <w:i/>
                <w:sz w:val="14"/>
              </w:rPr>
              <w:t>Je n’ai pas son numéro de téléphone.</w:t>
            </w:r>
          </w:p>
          <w:p w:rsidR="008455F2" w:rsidRDefault="009D632A">
            <w:pPr>
              <w:pStyle w:val="TableParagraph"/>
              <w:spacing w:line="160" w:lineRule="exact"/>
              <w:rPr>
                <w:i/>
                <w:sz w:val="14"/>
              </w:rPr>
            </w:pPr>
            <w:r>
              <w:rPr>
                <w:i/>
                <w:sz w:val="14"/>
              </w:rPr>
              <w:t>C’est à moi.</w:t>
            </w:r>
          </w:p>
          <w:p w:rsidR="008455F2" w:rsidRDefault="009D632A">
            <w:pPr>
              <w:pStyle w:val="TableParagraph"/>
              <w:spacing w:line="161" w:lineRule="exact"/>
              <w:rPr>
                <w:i/>
                <w:sz w:val="14"/>
              </w:rPr>
            </w:pPr>
            <w:r>
              <w:rPr>
                <w:i/>
                <w:sz w:val="14"/>
              </w:rPr>
              <w:t>A qui est ce portable? A toi ou à Pierre?</w:t>
            </w:r>
          </w:p>
          <w:p w:rsidR="008455F2" w:rsidRDefault="008455F2">
            <w:pPr>
              <w:pStyle w:val="TableParagraph"/>
              <w:spacing w:before="9"/>
              <w:ind w:left="0"/>
              <w:rPr>
                <w:b/>
                <w:sz w:val="13"/>
              </w:rPr>
            </w:pPr>
          </w:p>
          <w:p w:rsidR="008455F2" w:rsidRDefault="009D632A">
            <w:pPr>
              <w:pStyle w:val="TableParagraph"/>
              <w:ind w:right="4015"/>
              <w:rPr>
                <w:sz w:val="14"/>
              </w:rPr>
            </w:pPr>
            <w:r>
              <w:rPr>
                <w:sz w:val="14"/>
              </w:rPr>
              <w:t>Конструкција за исказивање припадања (</w:t>
            </w:r>
            <w:r>
              <w:rPr>
                <w:i/>
                <w:sz w:val="14"/>
              </w:rPr>
              <w:t>à moi, à toi, à qui</w:t>
            </w:r>
            <w:r>
              <w:rPr>
                <w:sz w:val="14"/>
              </w:rPr>
              <w:t>). Присвојни придеви.</w:t>
            </w:r>
          </w:p>
          <w:p w:rsidR="008455F2" w:rsidRDefault="009D632A">
            <w:pPr>
              <w:pStyle w:val="TableParagraph"/>
              <w:spacing w:line="159" w:lineRule="exact"/>
              <w:rPr>
                <w:sz w:val="14"/>
              </w:rPr>
            </w:pPr>
            <w:r>
              <w:rPr>
                <w:sz w:val="14"/>
              </w:rPr>
              <w:t>Негација(</w:t>
            </w:r>
            <w:r>
              <w:rPr>
                <w:i/>
                <w:sz w:val="14"/>
              </w:rPr>
              <w:t>ne/ n’... pas</w:t>
            </w:r>
            <w:r>
              <w:rPr>
                <w:sz w:val="14"/>
              </w:rPr>
              <w:t>).</w:t>
            </w:r>
          </w:p>
          <w:p w:rsidR="008455F2" w:rsidRDefault="008455F2">
            <w:pPr>
              <w:pStyle w:val="TableParagraph"/>
              <w:spacing w:before="10"/>
              <w:ind w:left="0"/>
              <w:rPr>
                <w:b/>
                <w:sz w:val="13"/>
              </w:rPr>
            </w:pPr>
          </w:p>
          <w:p w:rsidR="008455F2" w:rsidRDefault="009D632A">
            <w:pPr>
              <w:pStyle w:val="TableParagraph"/>
              <w:rPr>
                <w:sz w:val="14"/>
              </w:rPr>
            </w:pPr>
            <w:r>
              <w:rPr>
                <w:b/>
                <w:sz w:val="14"/>
              </w:rPr>
              <w:t>(Инте</w:t>
            </w:r>
            <w:r>
              <w:rPr>
                <w:b/>
                <w:sz w:val="14"/>
              </w:rPr>
              <w:t xml:space="preserve">р)културни садржаји: </w:t>
            </w:r>
            <w:r>
              <w:rPr>
                <w:sz w:val="14"/>
              </w:rPr>
              <w:t>породица и пријатељи; однос према својој и туђој имовини.</w:t>
            </w:r>
          </w:p>
        </w:tc>
      </w:tr>
      <w:tr w:rsidR="008455F2">
        <w:trPr>
          <w:trHeight w:val="196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23"/>
              </w:rPr>
            </w:pPr>
          </w:p>
          <w:p w:rsidR="008455F2" w:rsidRDefault="009D632A">
            <w:pPr>
              <w:pStyle w:val="TableParagraph"/>
              <w:ind w:left="259" w:hanging="106"/>
              <w:rPr>
                <w:b/>
                <w:sz w:val="14"/>
              </w:rPr>
            </w:pPr>
            <w:r>
              <w:rPr>
                <w:b/>
                <w:sz w:val="14"/>
              </w:rPr>
              <w:t>ИЗРАЖАВАЊЕ ИНТЕРЕСОВАЊА, ДОПАДАЊА И НЕДОПАДАЊА</w:t>
            </w:r>
          </w:p>
        </w:tc>
        <w:tc>
          <w:tcPr>
            <w:tcW w:w="7927" w:type="dxa"/>
          </w:tcPr>
          <w:p w:rsidR="008455F2" w:rsidRDefault="009D632A">
            <w:pPr>
              <w:pStyle w:val="TableParagraph"/>
              <w:spacing w:before="19"/>
              <w:ind w:right="2953"/>
              <w:rPr>
                <w:i/>
                <w:sz w:val="14"/>
              </w:rPr>
            </w:pPr>
            <w:r>
              <w:rPr>
                <w:i/>
                <w:sz w:val="14"/>
              </w:rPr>
              <w:t xml:space="preserve">Qu’est-ce que tu aimes faire quand tu n’es pas à l’école ? J’aime jouer aux jeux vidéo. </w:t>
            </w:r>
            <w:r>
              <w:rPr>
                <w:i/>
                <w:sz w:val="14"/>
              </w:rPr>
              <w:t>Quel est ton sport préféré ? J’aime le tennis. Je n’aime pas le judo.</w:t>
            </w:r>
          </w:p>
          <w:p w:rsidR="008455F2" w:rsidRDefault="009D632A">
            <w:pPr>
              <w:pStyle w:val="TableParagraph"/>
              <w:ind w:right="6546"/>
              <w:rPr>
                <w:i/>
                <w:sz w:val="14"/>
              </w:rPr>
            </w:pPr>
            <w:r>
              <w:rPr>
                <w:i/>
                <w:sz w:val="14"/>
              </w:rPr>
              <w:t>Elle adore le chocolat.</w:t>
            </w:r>
          </w:p>
          <w:p w:rsidR="008455F2" w:rsidRDefault="009D632A">
            <w:pPr>
              <w:pStyle w:val="TableParagraph"/>
              <w:ind w:right="6587"/>
              <w:rPr>
                <w:i/>
                <w:sz w:val="14"/>
              </w:rPr>
            </w:pPr>
            <w:r>
              <w:rPr>
                <w:i/>
                <w:sz w:val="14"/>
              </w:rPr>
              <w:t>Cette BD me plait.</w:t>
            </w:r>
          </w:p>
          <w:p w:rsidR="008455F2" w:rsidRDefault="008455F2">
            <w:pPr>
              <w:pStyle w:val="TableParagraph"/>
              <w:spacing w:before="6"/>
              <w:ind w:left="0"/>
              <w:rPr>
                <w:b/>
                <w:sz w:val="13"/>
              </w:rPr>
            </w:pPr>
          </w:p>
          <w:p w:rsidR="008455F2" w:rsidRDefault="009D632A">
            <w:pPr>
              <w:pStyle w:val="TableParagraph"/>
              <w:ind w:right="5580"/>
              <w:rPr>
                <w:sz w:val="14"/>
              </w:rPr>
            </w:pPr>
            <w:r>
              <w:rPr>
                <w:sz w:val="14"/>
              </w:rPr>
              <w:t>Одређени члан (</w:t>
            </w:r>
            <w:r>
              <w:rPr>
                <w:i/>
                <w:sz w:val="14"/>
              </w:rPr>
              <w:t>le, la, l’, les</w:t>
            </w:r>
            <w:r>
              <w:rPr>
                <w:sz w:val="14"/>
              </w:rPr>
              <w:t>). Садашње време фреквентних глагола.</w:t>
            </w:r>
          </w:p>
          <w:p w:rsidR="008455F2" w:rsidRDefault="009D632A">
            <w:pPr>
              <w:pStyle w:val="TableParagraph"/>
              <w:ind w:right="4755"/>
              <w:rPr>
                <w:sz w:val="14"/>
              </w:rPr>
            </w:pPr>
            <w:r>
              <w:rPr>
                <w:sz w:val="14"/>
              </w:rPr>
              <w:t>Конструкција са инфинитивом (</w:t>
            </w:r>
            <w:r>
              <w:rPr>
                <w:i/>
                <w:sz w:val="14"/>
              </w:rPr>
              <w:t>j’aime jouer...</w:t>
            </w:r>
            <w:r>
              <w:rPr>
                <w:sz w:val="14"/>
              </w:rPr>
              <w:t>). Негација (</w:t>
            </w:r>
            <w:r>
              <w:rPr>
                <w:i/>
                <w:sz w:val="14"/>
              </w:rPr>
              <w:t>ne/ n’... pas</w:t>
            </w:r>
            <w:r>
              <w:rPr>
                <w:sz w:val="14"/>
              </w:rPr>
              <w:t>).</w:t>
            </w:r>
          </w:p>
          <w:p w:rsidR="008455F2" w:rsidRDefault="008455F2">
            <w:pPr>
              <w:pStyle w:val="TableParagraph"/>
              <w:spacing w:before="7"/>
              <w:ind w:left="0"/>
              <w:rPr>
                <w:b/>
                <w:sz w:val="13"/>
              </w:rPr>
            </w:pPr>
          </w:p>
          <w:p w:rsidR="008455F2" w:rsidRDefault="009D632A">
            <w:pPr>
              <w:pStyle w:val="TableParagraph"/>
              <w:rPr>
                <w:sz w:val="14"/>
              </w:rPr>
            </w:pPr>
            <w:r>
              <w:rPr>
                <w:b/>
                <w:sz w:val="14"/>
              </w:rPr>
              <w:t xml:space="preserve">(Интер)културни садржаји: </w:t>
            </w:r>
            <w:r>
              <w:rPr>
                <w:sz w:val="14"/>
              </w:rPr>
              <w:t>интересовања, хобији, забава, разонода, спорт и рекреација; уметност (књижевност за младе, стрип, музика, филм).</w:t>
            </w:r>
          </w:p>
        </w:tc>
      </w:tr>
      <w:tr w:rsidR="008455F2">
        <w:trPr>
          <w:trHeight w:val="228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1"/>
              </w:rPr>
            </w:pPr>
          </w:p>
          <w:p w:rsidR="008455F2" w:rsidRDefault="009D632A">
            <w:pPr>
              <w:pStyle w:val="TableParagraph"/>
              <w:ind w:left="690" w:hanging="341"/>
              <w:rPr>
                <w:b/>
                <w:sz w:val="14"/>
              </w:rPr>
            </w:pPr>
            <w:r>
              <w:rPr>
                <w:b/>
                <w:sz w:val="14"/>
              </w:rPr>
              <w:t>ИЗРАЖАВАЊЕ КОЛИЧИНЕ, БРОЈЕВА И ЦЕНА</w:t>
            </w:r>
          </w:p>
        </w:tc>
        <w:tc>
          <w:tcPr>
            <w:tcW w:w="7927" w:type="dxa"/>
          </w:tcPr>
          <w:p w:rsidR="008455F2" w:rsidRDefault="009D632A">
            <w:pPr>
              <w:pStyle w:val="TableParagraph"/>
              <w:spacing w:before="19"/>
              <w:ind w:right="4175"/>
              <w:rPr>
                <w:i/>
                <w:sz w:val="14"/>
              </w:rPr>
            </w:pPr>
            <w:r>
              <w:rPr>
                <w:i/>
                <w:sz w:val="14"/>
              </w:rPr>
              <w:t xml:space="preserve">Dans le parc il y a 4 enfants : deux garçons et deux filles. </w:t>
            </w:r>
            <w:r>
              <w:rPr>
                <w:i/>
                <w:sz w:val="14"/>
              </w:rPr>
              <w:t>Combien coûte cette trousse ? 5 euros.</w:t>
            </w:r>
          </w:p>
          <w:p w:rsidR="008455F2" w:rsidRDefault="009D632A">
            <w:pPr>
              <w:pStyle w:val="TableParagraph"/>
              <w:spacing w:line="159" w:lineRule="exact"/>
              <w:rPr>
                <w:i/>
                <w:sz w:val="14"/>
              </w:rPr>
            </w:pPr>
            <w:r>
              <w:rPr>
                <w:i/>
                <w:sz w:val="14"/>
              </w:rPr>
              <w:t>Il faut acheter deux baguettes à la boulangerie.</w:t>
            </w:r>
          </w:p>
          <w:p w:rsidR="008455F2" w:rsidRDefault="009D632A">
            <w:pPr>
              <w:pStyle w:val="TableParagraph"/>
              <w:spacing w:line="160" w:lineRule="exact"/>
              <w:rPr>
                <w:i/>
                <w:sz w:val="14"/>
              </w:rPr>
            </w:pPr>
            <w:r>
              <w:rPr>
                <w:i/>
                <w:sz w:val="14"/>
              </w:rPr>
              <w:t>J’ai acheté deux bouteilles d’eau minérale.</w:t>
            </w:r>
          </w:p>
          <w:p w:rsidR="008455F2" w:rsidRDefault="009D632A">
            <w:pPr>
              <w:pStyle w:val="TableParagraph"/>
              <w:ind w:right="4420"/>
              <w:rPr>
                <w:i/>
                <w:sz w:val="14"/>
              </w:rPr>
            </w:pPr>
            <w:r>
              <w:rPr>
                <w:i/>
                <w:sz w:val="14"/>
              </w:rPr>
              <w:t>Je voudrais un kilo de tomates et deux kilos de bananes. Dans le frigo il y a du jambon, mais il n’y a plus de fromage. Je m</w:t>
            </w:r>
            <w:r>
              <w:rPr>
                <w:i/>
                <w:sz w:val="14"/>
              </w:rPr>
              <w:t>ange beaucoup de fruits.</w:t>
            </w:r>
          </w:p>
          <w:p w:rsidR="008455F2" w:rsidRDefault="008455F2">
            <w:pPr>
              <w:pStyle w:val="TableParagraph"/>
              <w:spacing w:before="7"/>
              <w:ind w:left="0"/>
              <w:rPr>
                <w:b/>
                <w:sz w:val="13"/>
              </w:rPr>
            </w:pPr>
          </w:p>
          <w:p w:rsidR="008455F2" w:rsidRDefault="009D632A">
            <w:pPr>
              <w:pStyle w:val="TableParagraph"/>
              <w:spacing w:line="161" w:lineRule="exact"/>
              <w:rPr>
                <w:sz w:val="14"/>
              </w:rPr>
            </w:pPr>
            <w:r>
              <w:rPr>
                <w:sz w:val="14"/>
              </w:rPr>
              <w:t>Основни бројеви.</w:t>
            </w:r>
          </w:p>
          <w:p w:rsidR="008455F2" w:rsidRDefault="009D632A">
            <w:pPr>
              <w:pStyle w:val="TableParagraph"/>
              <w:ind w:right="5637"/>
              <w:rPr>
                <w:sz w:val="14"/>
              </w:rPr>
            </w:pPr>
            <w:r>
              <w:rPr>
                <w:sz w:val="14"/>
              </w:rPr>
              <w:t>Прилози (</w:t>
            </w:r>
            <w:r>
              <w:rPr>
                <w:i/>
                <w:sz w:val="14"/>
              </w:rPr>
              <w:t>beaucoup, peu, moins, plus</w:t>
            </w:r>
            <w:r>
              <w:rPr>
                <w:sz w:val="14"/>
              </w:rPr>
              <w:t>). Упитне речи (</w:t>
            </w:r>
            <w:r>
              <w:rPr>
                <w:i/>
                <w:sz w:val="14"/>
              </w:rPr>
              <w:t>combien</w:t>
            </w:r>
            <w:r>
              <w:rPr>
                <w:sz w:val="14"/>
              </w:rPr>
              <w:t>).</w:t>
            </w:r>
          </w:p>
          <w:p w:rsidR="008455F2" w:rsidRDefault="009D632A">
            <w:pPr>
              <w:pStyle w:val="TableParagraph"/>
              <w:spacing w:line="159" w:lineRule="exact"/>
              <w:rPr>
                <w:sz w:val="14"/>
              </w:rPr>
            </w:pPr>
            <w:r>
              <w:rPr>
                <w:sz w:val="14"/>
              </w:rPr>
              <w:t xml:space="preserve">Презентатив </w:t>
            </w:r>
            <w:r>
              <w:rPr>
                <w:i/>
                <w:sz w:val="14"/>
              </w:rPr>
              <w:t>il y a</w:t>
            </w:r>
            <w:r>
              <w:rPr>
                <w:sz w:val="14"/>
              </w:rPr>
              <w:t>.</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друштвено окружење; валута, намирнице и производи специфични за циљну културу.</w:t>
            </w:r>
          </w:p>
        </w:tc>
      </w:tr>
    </w:tbl>
    <w:p w:rsidR="008455F2" w:rsidRDefault="008455F2">
      <w:pPr>
        <w:pStyle w:val="BodyText"/>
        <w:spacing w:before="1"/>
        <w:ind w:left="0" w:firstLine="0"/>
        <w:jc w:val="left"/>
        <w:rPr>
          <w:b/>
          <w:sz w:val="23"/>
        </w:rPr>
      </w:pPr>
    </w:p>
    <w:p w:rsidR="008455F2" w:rsidRDefault="009D632A">
      <w:pPr>
        <w:spacing w:before="92" w:after="42"/>
        <w:ind w:left="120"/>
        <w:rPr>
          <w:b/>
          <w:sz w:val="18"/>
        </w:rPr>
      </w:pPr>
      <w:r>
        <w:rPr>
          <w:b/>
          <w:sz w:val="18"/>
        </w:rPr>
        <w:t>ШПАНСКИ ЈЕЗИК</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98"/>
        </w:trPr>
        <w:tc>
          <w:tcPr>
            <w:tcW w:w="2608" w:type="dxa"/>
            <w:shd w:val="clear" w:color="auto" w:fill="E6E7E8"/>
          </w:tcPr>
          <w:p w:rsidR="008455F2" w:rsidRDefault="009D632A">
            <w:pPr>
              <w:pStyle w:val="TableParagraph"/>
              <w:spacing w:before="16"/>
              <w:ind w:left="480"/>
              <w:rPr>
                <w:b/>
                <w:sz w:val="14"/>
              </w:rPr>
            </w:pPr>
            <w:r>
              <w:rPr>
                <w:b/>
                <w:sz w:val="14"/>
              </w:rPr>
              <w:t>Комуникативна функција</w:t>
            </w:r>
          </w:p>
        </w:tc>
        <w:tc>
          <w:tcPr>
            <w:tcW w:w="7927" w:type="dxa"/>
            <w:shd w:val="clear" w:color="auto" w:fill="E6E7E8"/>
          </w:tcPr>
          <w:p w:rsidR="008455F2" w:rsidRDefault="009D632A">
            <w:pPr>
              <w:pStyle w:val="TableParagraph"/>
              <w:spacing w:before="16"/>
              <w:ind w:left="3381" w:right="3372"/>
              <w:jc w:val="center"/>
              <w:rPr>
                <w:b/>
                <w:sz w:val="14"/>
              </w:rPr>
            </w:pPr>
            <w:r>
              <w:rPr>
                <w:b/>
                <w:sz w:val="14"/>
              </w:rPr>
              <w:t>Језички садржаји</w:t>
            </w:r>
          </w:p>
        </w:tc>
      </w:tr>
      <w:tr w:rsidR="008455F2">
        <w:trPr>
          <w:trHeight w:val="340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9"/>
              <w:ind w:left="0"/>
              <w:rPr>
                <w:b/>
                <w:sz w:val="16"/>
              </w:rPr>
            </w:pPr>
          </w:p>
          <w:p w:rsidR="008455F2" w:rsidRDefault="009D632A">
            <w:pPr>
              <w:pStyle w:val="TableParagraph"/>
              <w:ind w:left="96" w:right="84" w:hanging="1"/>
              <w:jc w:val="center"/>
              <w:rPr>
                <w:b/>
                <w:sz w:val="14"/>
              </w:rPr>
            </w:pPr>
            <w:r>
              <w:rPr>
                <w:b/>
                <w:spacing w:val="-3"/>
                <w:sz w:val="14"/>
              </w:rPr>
              <w:t xml:space="preserve">ПОЗДРАВЉАЊЕ </w:t>
            </w:r>
            <w:r>
              <w:rPr>
                <w:b/>
                <w:sz w:val="14"/>
              </w:rPr>
              <w:t>И ПРЕДСТАВЉАЊЕ СЕБЕ И</w:t>
            </w:r>
            <w:r>
              <w:rPr>
                <w:b/>
                <w:spacing w:val="-20"/>
                <w:sz w:val="14"/>
              </w:rPr>
              <w:t xml:space="preserve"> </w:t>
            </w:r>
            <w:r>
              <w:rPr>
                <w:b/>
                <w:sz w:val="14"/>
              </w:rPr>
              <w:t xml:space="preserve">ДРУГИХ И </w:t>
            </w:r>
            <w:r>
              <w:rPr>
                <w:b/>
                <w:spacing w:val="-3"/>
                <w:sz w:val="14"/>
              </w:rPr>
              <w:t xml:space="preserve">ТРАЖЕЊЕ/ДАВАЊЕ </w:t>
            </w:r>
            <w:r>
              <w:rPr>
                <w:b/>
                <w:sz w:val="14"/>
              </w:rPr>
              <w:t>ОСНОВНИХ ИНФОРМАЦИЈА О СЕБИ И ДРУГИМА.</w:t>
            </w:r>
          </w:p>
        </w:tc>
        <w:tc>
          <w:tcPr>
            <w:tcW w:w="7927" w:type="dxa"/>
          </w:tcPr>
          <w:p w:rsidR="008455F2" w:rsidRDefault="009D632A">
            <w:pPr>
              <w:pStyle w:val="TableParagraph"/>
              <w:spacing w:before="18" w:line="161" w:lineRule="exact"/>
              <w:rPr>
                <w:sz w:val="14"/>
              </w:rPr>
            </w:pPr>
            <w:r>
              <w:rPr>
                <w:sz w:val="14"/>
              </w:rPr>
              <w:t>Hola</w:t>
            </w:r>
          </w:p>
          <w:p w:rsidR="008455F2" w:rsidRDefault="009D632A">
            <w:pPr>
              <w:pStyle w:val="TableParagraph"/>
              <w:spacing w:line="160" w:lineRule="exact"/>
              <w:rPr>
                <w:sz w:val="14"/>
              </w:rPr>
            </w:pPr>
            <w:r>
              <w:rPr>
                <w:sz w:val="14"/>
              </w:rPr>
              <w:t>Hola + nombre</w:t>
            </w:r>
          </w:p>
          <w:p w:rsidR="008455F2" w:rsidRDefault="009D632A">
            <w:pPr>
              <w:pStyle w:val="TableParagraph"/>
              <w:ind w:right="6416"/>
              <w:rPr>
                <w:sz w:val="14"/>
              </w:rPr>
            </w:pPr>
            <w:r>
              <w:rPr>
                <w:sz w:val="14"/>
              </w:rPr>
              <w:t>Señor / Señora + apellido Por favor</w:t>
            </w:r>
          </w:p>
          <w:p w:rsidR="008455F2" w:rsidRDefault="009D632A">
            <w:pPr>
              <w:pStyle w:val="TableParagraph"/>
              <w:spacing w:line="159" w:lineRule="exact"/>
              <w:rPr>
                <w:sz w:val="14"/>
              </w:rPr>
            </w:pPr>
            <w:r>
              <w:rPr>
                <w:sz w:val="14"/>
              </w:rPr>
              <w:t>Saludo + soy / me llamo</w:t>
            </w:r>
          </w:p>
          <w:p w:rsidR="008455F2" w:rsidRDefault="009D632A">
            <w:pPr>
              <w:pStyle w:val="TableParagraph"/>
              <w:spacing w:line="160" w:lineRule="exact"/>
              <w:rPr>
                <w:i/>
                <w:sz w:val="14"/>
              </w:rPr>
            </w:pPr>
            <w:r>
              <w:rPr>
                <w:i/>
                <w:sz w:val="14"/>
              </w:rPr>
              <w:t>Hola, soy Pedro, ¿qué tal?</w:t>
            </w:r>
          </w:p>
          <w:p w:rsidR="008455F2" w:rsidRDefault="009D632A">
            <w:pPr>
              <w:pStyle w:val="TableParagraph"/>
              <w:spacing w:line="160" w:lineRule="exact"/>
              <w:rPr>
                <w:i/>
                <w:sz w:val="14"/>
              </w:rPr>
            </w:pPr>
            <w:r>
              <w:rPr>
                <w:i/>
                <w:sz w:val="14"/>
              </w:rPr>
              <w:t>Buenos días, me llamo Dani Rovira; soy actor.</w:t>
            </w:r>
          </w:p>
          <w:p w:rsidR="008455F2" w:rsidRDefault="009D632A">
            <w:pPr>
              <w:pStyle w:val="TableParagraph"/>
              <w:spacing w:line="160" w:lineRule="exact"/>
              <w:rPr>
                <w:i/>
                <w:sz w:val="14"/>
              </w:rPr>
            </w:pPr>
            <w:r>
              <w:rPr>
                <w:i/>
                <w:sz w:val="14"/>
              </w:rPr>
              <w:t>Hola, ¿eres Rosa? Sí, soy yo.</w:t>
            </w:r>
          </w:p>
          <w:p w:rsidR="008455F2" w:rsidRDefault="009D632A">
            <w:pPr>
              <w:pStyle w:val="TableParagraph"/>
              <w:spacing w:line="160" w:lineRule="exact"/>
              <w:rPr>
                <w:sz w:val="14"/>
              </w:rPr>
            </w:pPr>
            <w:r>
              <w:rPr>
                <w:sz w:val="14"/>
              </w:rPr>
              <w:t>Encantado/a</w:t>
            </w:r>
          </w:p>
          <w:p w:rsidR="008455F2" w:rsidRDefault="009D632A">
            <w:pPr>
              <w:pStyle w:val="TableParagraph"/>
              <w:spacing w:line="160" w:lineRule="exact"/>
              <w:rPr>
                <w:sz w:val="14"/>
              </w:rPr>
            </w:pPr>
            <w:r>
              <w:rPr>
                <w:sz w:val="14"/>
              </w:rPr>
              <w:t>¿Cómo te llamas? ¿Cuántos años…? ¿Dónde…? ¿De dónde eres? ¿A qué te dedicas?</w:t>
            </w:r>
          </w:p>
          <w:p w:rsidR="008455F2" w:rsidRDefault="009D632A">
            <w:pPr>
              <w:pStyle w:val="TableParagraph"/>
              <w:spacing w:line="160" w:lineRule="exact"/>
              <w:rPr>
                <w:i/>
                <w:sz w:val="14"/>
              </w:rPr>
            </w:pPr>
            <w:r>
              <w:rPr>
                <w:i/>
                <w:sz w:val="14"/>
              </w:rPr>
              <w:t>¿Cómo se llama tu hermano? ¿Cuántos años tiene? ¿A qué se dedica?</w:t>
            </w:r>
          </w:p>
          <w:p w:rsidR="008455F2" w:rsidRDefault="009D632A">
            <w:pPr>
              <w:pStyle w:val="TableParagraph"/>
              <w:spacing w:line="160" w:lineRule="exact"/>
              <w:rPr>
                <w:sz w:val="14"/>
              </w:rPr>
            </w:pPr>
            <w:r>
              <w:rPr>
                <w:sz w:val="14"/>
              </w:rPr>
              <w:t>Me llamo Ana; soy estudia</w:t>
            </w:r>
            <w:r>
              <w:rPr>
                <w:sz w:val="14"/>
              </w:rPr>
              <w:t>nte de español. Tengo 12 años y vivo en Zajecar.</w:t>
            </w:r>
          </w:p>
          <w:p w:rsidR="008455F2" w:rsidRDefault="009D632A">
            <w:pPr>
              <w:pStyle w:val="TableParagraph"/>
              <w:spacing w:line="161" w:lineRule="exact"/>
              <w:rPr>
                <w:sz w:val="14"/>
              </w:rPr>
            </w:pPr>
            <w:r>
              <w:rPr>
                <w:sz w:val="14"/>
              </w:rPr>
              <w:t>Esta es mi mejor amiga. Se llama Silvina. Ella y yo estamos en la clase de español.</w:t>
            </w:r>
          </w:p>
          <w:p w:rsidR="008455F2" w:rsidRDefault="008455F2">
            <w:pPr>
              <w:pStyle w:val="TableParagraph"/>
              <w:spacing w:before="9"/>
              <w:ind w:left="0"/>
              <w:rPr>
                <w:b/>
                <w:sz w:val="13"/>
              </w:rPr>
            </w:pPr>
          </w:p>
          <w:p w:rsidR="008455F2" w:rsidRDefault="009D632A">
            <w:pPr>
              <w:pStyle w:val="TableParagraph"/>
              <w:ind w:right="2758"/>
              <w:rPr>
                <w:sz w:val="14"/>
              </w:rPr>
            </w:pPr>
            <w:r>
              <w:rPr>
                <w:sz w:val="14"/>
              </w:rPr>
              <w:t xml:space="preserve">Презент индикатива (фреквентни правилни глаголи и неправилни глаголи </w:t>
            </w:r>
            <w:r>
              <w:rPr>
                <w:i/>
                <w:sz w:val="14"/>
              </w:rPr>
              <w:t>ser, estar</w:t>
            </w:r>
            <w:r>
              <w:rPr>
                <w:sz w:val="14"/>
              </w:rPr>
              <w:t>). Личне заменице.</w:t>
            </w:r>
          </w:p>
          <w:p w:rsidR="008455F2" w:rsidRDefault="009D632A">
            <w:pPr>
              <w:pStyle w:val="TableParagraph"/>
              <w:ind w:right="4755"/>
              <w:rPr>
                <w:sz w:val="14"/>
              </w:rPr>
            </w:pPr>
            <w:r>
              <w:rPr>
                <w:sz w:val="14"/>
              </w:rPr>
              <w:t>Упитне речи (</w:t>
            </w:r>
            <w:r>
              <w:rPr>
                <w:i/>
                <w:sz w:val="14"/>
              </w:rPr>
              <w:t>qué, quién/</w:t>
            </w:r>
            <w:r>
              <w:rPr>
                <w:i/>
                <w:sz w:val="14"/>
              </w:rPr>
              <w:t>es, cómo, dónde, de dónde</w:t>
            </w:r>
            <w:r>
              <w:rPr>
                <w:sz w:val="14"/>
              </w:rPr>
              <w:t>). Показнe заменицe.</w:t>
            </w:r>
          </w:p>
          <w:p w:rsidR="008455F2" w:rsidRDefault="009D632A">
            <w:pPr>
              <w:pStyle w:val="TableParagraph"/>
              <w:spacing w:line="159" w:lineRule="exact"/>
              <w:rPr>
                <w:sz w:val="14"/>
              </w:rPr>
            </w:pPr>
            <w:r>
              <w:rPr>
                <w:sz w:val="14"/>
              </w:rPr>
              <w:t>Бројеви.</w:t>
            </w:r>
          </w:p>
          <w:p w:rsidR="008455F2" w:rsidRDefault="008455F2">
            <w:pPr>
              <w:pStyle w:val="TableParagraph"/>
              <w:spacing w:before="7"/>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устаљена правила учтивости; титуле уз презимена особа; имена и надимци; начин писања адресе.</w:t>
            </w:r>
          </w:p>
        </w:tc>
      </w:tr>
    </w:tbl>
    <w:p w:rsidR="008455F2" w:rsidRDefault="008455F2">
      <w:pPr>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244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37"/>
              <w:ind w:left="670" w:hanging="521"/>
              <w:rPr>
                <w:b/>
                <w:sz w:val="14"/>
              </w:rPr>
            </w:pPr>
            <w:r>
              <w:rPr>
                <w:b/>
                <w:sz w:val="14"/>
              </w:rPr>
              <w:t>ОПИСИВАЊЕ БИЋА, ПРЕДМЕТА, ПОЈАВА И МЕСТА</w:t>
            </w:r>
          </w:p>
        </w:tc>
        <w:tc>
          <w:tcPr>
            <w:tcW w:w="7927" w:type="dxa"/>
          </w:tcPr>
          <w:p w:rsidR="008455F2" w:rsidRDefault="009D632A">
            <w:pPr>
              <w:pStyle w:val="TableParagraph"/>
              <w:spacing w:before="18"/>
              <w:rPr>
                <w:i/>
                <w:sz w:val="14"/>
              </w:rPr>
            </w:pPr>
            <w:r>
              <w:rPr>
                <w:i/>
                <w:sz w:val="14"/>
              </w:rPr>
              <w:t>Carlos está en nuestra clase de inglés. Es un estudiante argentino. Es moreno, alto y tiene ojos azules. Hoy lleva unos vaqueros y una camiseta amarilla. Es muy buen amigo.</w:t>
            </w:r>
          </w:p>
          <w:p w:rsidR="008455F2" w:rsidRDefault="009D632A">
            <w:pPr>
              <w:pStyle w:val="TableParagraph"/>
              <w:spacing w:line="159" w:lineRule="exact"/>
              <w:rPr>
                <w:i/>
                <w:sz w:val="14"/>
              </w:rPr>
            </w:pPr>
            <w:r>
              <w:rPr>
                <w:i/>
                <w:sz w:val="14"/>
              </w:rPr>
              <w:t>El libro es interesante. Es sobre una aventura de los piratas.</w:t>
            </w:r>
          </w:p>
          <w:p w:rsidR="008455F2" w:rsidRDefault="009D632A">
            <w:pPr>
              <w:pStyle w:val="TableParagraph"/>
              <w:rPr>
                <w:i/>
                <w:sz w:val="14"/>
              </w:rPr>
            </w:pPr>
            <w:r>
              <w:rPr>
                <w:i/>
                <w:sz w:val="14"/>
              </w:rPr>
              <w:t>El piso de Elena es muy bonito. Tiene un salón, una cocina, un baño y dos habitaciones. Está en el cuarto piso. Hay un balcón con flores. Hay mucha gente.</w:t>
            </w:r>
          </w:p>
          <w:p w:rsidR="008455F2" w:rsidRDefault="009D632A">
            <w:pPr>
              <w:pStyle w:val="TableParagraph"/>
              <w:spacing w:line="159" w:lineRule="exact"/>
              <w:rPr>
                <w:i/>
                <w:sz w:val="14"/>
              </w:rPr>
            </w:pPr>
            <w:r>
              <w:rPr>
                <w:i/>
                <w:sz w:val="14"/>
              </w:rPr>
              <w:t>¿Hay parques en tu bario? –Sí, hay.</w:t>
            </w:r>
          </w:p>
          <w:p w:rsidR="008455F2" w:rsidRDefault="009D632A">
            <w:pPr>
              <w:pStyle w:val="TableParagraph"/>
              <w:spacing w:line="161" w:lineRule="exact"/>
              <w:rPr>
                <w:i/>
                <w:sz w:val="14"/>
              </w:rPr>
            </w:pPr>
            <w:r>
              <w:rPr>
                <w:i/>
                <w:sz w:val="14"/>
              </w:rPr>
              <w:t>En mi ciudad hay un cine / no hay cines.</w:t>
            </w:r>
          </w:p>
          <w:p w:rsidR="008455F2" w:rsidRDefault="008455F2">
            <w:pPr>
              <w:pStyle w:val="TableParagraph"/>
              <w:spacing w:before="9"/>
              <w:ind w:left="0"/>
              <w:rPr>
                <w:b/>
                <w:sz w:val="13"/>
              </w:rPr>
            </w:pPr>
          </w:p>
          <w:p w:rsidR="008455F2" w:rsidRDefault="009D632A">
            <w:pPr>
              <w:pStyle w:val="TableParagraph"/>
              <w:ind w:right="2475"/>
              <w:rPr>
                <w:sz w:val="14"/>
              </w:rPr>
            </w:pPr>
            <w:r>
              <w:rPr>
                <w:sz w:val="14"/>
              </w:rPr>
              <w:t>Презент индикатива (фре</w:t>
            </w:r>
            <w:r>
              <w:rPr>
                <w:sz w:val="14"/>
              </w:rPr>
              <w:t xml:space="preserve">квентни правилни глаголи и неправилни глагол </w:t>
            </w:r>
            <w:r>
              <w:rPr>
                <w:i/>
                <w:sz w:val="14"/>
              </w:rPr>
              <w:t>ser, estar, tener</w:t>
            </w:r>
            <w:r>
              <w:rPr>
                <w:sz w:val="14"/>
              </w:rPr>
              <w:t>). Фреквентни описни придеви. Род, број и слагање с именицама.</w:t>
            </w:r>
          </w:p>
          <w:p w:rsidR="008455F2" w:rsidRDefault="009D632A">
            <w:pPr>
              <w:pStyle w:val="TableParagraph"/>
              <w:spacing w:line="159" w:lineRule="exact"/>
              <w:rPr>
                <w:sz w:val="14"/>
              </w:rPr>
            </w:pPr>
            <w:r>
              <w:rPr>
                <w:sz w:val="14"/>
              </w:rPr>
              <w:t>Присвојни придеви.</w:t>
            </w:r>
          </w:p>
          <w:p w:rsidR="008455F2" w:rsidRDefault="009D632A">
            <w:pPr>
              <w:pStyle w:val="TableParagraph"/>
              <w:spacing w:line="161" w:lineRule="exact"/>
              <w:rPr>
                <w:sz w:val="14"/>
              </w:rPr>
            </w:pPr>
            <w:r>
              <w:rPr>
                <w:sz w:val="14"/>
              </w:rPr>
              <w:t>hay + неодређени члан/одсуство члана.</w:t>
            </w:r>
          </w:p>
          <w:p w:rsidR="008455F2" w:rsidRDefault="008455F2">
            <w:pPr>
              <w:pStyle w:val="TableParagraph"/>
              <w:spacing w:before="9"/>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најважније географске карактеристике неких зема</w:t>
            </w:r>
            <w:r>
              <w:rPr>
                <w:sz w:val="14"/>
              </w:rPr>
              <w:t>ља у којима се говори шпански језик; биљни и животињски свет.</w:t>
            </w:r>
          </w:p>
        </w:tc>
      </w:tr>
      <w:tr w:rsidR="008455F2">
        <w:trPr>
          <w:trHeight w:val="180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5"/>
              <w:ind w:left="104" w:right="92"/>
              <w:jc w:val="center"/>
              <w:rPr>
                <w:b/>
                <w:sz w:val="14"/>
              </w:rPr>
            </w:pPr>
            <w:r>
              <w:rPr>
                <w:b/>
                <w:sz w:val="14"/>
              </w:rPr>
              <w:t>ПОЗИВ И РЕАГОВАЊЕ НА ПОЗИВ ЗА УЧЕШЋЕ У ЗАЈЕДНИЧКОЈ АКТИВНОСТИ</w:t>
            </w:r>
          </w:p>
        </w:tc>
        <w:tc>
          <w:tcPr>
            <w:tcW w:w="7927" w:type="dxa"/>
          </w:tcPr>
          <w:p w:rsidR="008455F2" w:rsidRDefault="009D632A">
            <w:pPr>
              <w:pStyle w:val="TableParagraph"/>
              <w:spacing w:before="18" w:line="161" w:lineRule="exact"/>
              <w:rPr>
                <w:sz w:val="14"/>
              </w:rPr>
            </w:pPr>
            <w:r>
              <w:rPr>
                <w:sz w:val="14"/>
              </w:rPr>
              <w:t>quieres + infinitivo</w:t>
            </w:r>
          </w:p>
          <w:p w:rsidR="008455F2" w:rsidRDefault="009D632A">
            <w:pPr>
              <w:pStyle w:val="TableParagraph"/>
              <w:spacing w:line="160" w:lineRule="exact"/>
              <w:rPr>
                <w:i/>
                <w:sz w:val="14"/>
              </w:rPr>
            </w:pPr>
            <w:r>
              <w:rPr>
                <w:i/>
                <w:sz w:val="14"/>
              </w:rPr>
              <w:t>¿Quieres salir esta tarde? Sí. / No, no puedo. / No, lo siento.</w:t>
            </w:r>
          </w:p>
          <w:p w:rsidR="008455F2" w:rsidRDefault="009D632A">
            <w:pPr>
              <w:pStyle w:val="TableParagraph"/>
              <w:spacing w:line="160" w:lineRule="exact"/>
              <w:rPr>
                <w:sz w:val="14"/>
              </w:rPr>
            </w:pPr>
            <w:r>
              <w:rPr>
                <w:sz w:val="14"/>
              </w:rPr>
              <w:t>Te invito a +</w:t>
            </w:r>
          </w:p>
          <w:p w:rsidR="008455F2" w:rsidRDefault="009D632A">
            <w:pPr>
              <w:pStyle w:val="TableParagraph"/>
              <w:spacing w:line="160" w:lineRule="exact"/>
              <w:rPr>
                <w:i/>
                <w:sz w:val="14"/>
              </w:rPr>
            </w:pPr>
            <w:r>
              <w:rPr>
                <w:i/>
                <w:sz w:val="14"/>
              </w:rPr>
              <w:t>Te invito a mi fiesta de cumpleaños. –Muchas gracias.</w:t>
            </w:r>
          </w:p>
          <w:p w:rsidR="008455F2" w:rsidRDefault="009D632A">
            <w:pPr>
              <w:pStyle w:val="TableParagraph"/>
              <w:spacing w:line="161" w:lineRule="exact"/>
              <w:rPr>
                <w:i/>
                <w:sz w:val="14"/>
              </w:rPr>
            </w:pPr>
            <w:r>
              <w:rPr>
                <w:i/>
                <w:sz w:val="14"/>
              </w:rPr>
              <w:t>Sofía te invita a celebrar su 12 cumpleaños. Te espera en su casa el próximo 6 de octubre.</w:t>
            </w:r>
          </w:p>
          <w:p w:rsidR="008455F2" w:rsidRDefault="008455F2">
            <w:pPr>
              <w:pStyle w:val="TableParagraph"/>
              <w:spacing w:before="10"/>
              <w:ind w:left="0"/>
              <w:rPr>
                <w:b/>
                <w:sz w:val="13"/>
              </w:rPr>
            </w:pPr>
          </w:p>
          <w:p w:rsidR="008455F2" w:rsidRDefault="009D632A">
            <w:pPr>
              <w:pStyle w:val="TableParagraph"/>
              <w:spacing w:line="161" w:lineRule="exact"/>
              <w:rPr>
                <w:sz w:val="14"/>
              </w:rPr>
            </w:pPr>
            <w:r>
              <w:rPr>
                <w:sz w:val="14"/>
              </w:rPr>
              <w:t>Презент индикатива (фреквентни правилни глаголи)</w:t>
            </w:r>
          </w:p>
          <w:p w:rsidR="008455F2" w:rsidRDefault="009D632A">
            <w:pPr>
              <w:pStyle w:val="TableParagraph"/>
              <w:ind w:right="5940"/>
              <w:rPr>
                <w:sz w:val="14"/>
              </w:rPr>
            </w:pPr>
            <w:r>
              <w:rPr>
                <w:i/>
                <w:sz w:val="14"/>
              </w:rPr>
              <w:t xml:space="preserve">querer </w:t>
            </w:r>
            <w:r>
              <w:rPr>
                <w:sz w:val="14"/>
              </w:rPr>
              <w:t xml:space="preserve">+ инфинитив глагола </w:t>
            </w:r>
            <w:r>
              <w:rPr>
                <w:i/>
                <w:sz w:val="14"/>
              </w:rPr>
              <w:t xml:space="preserve">poder </w:t>
            </w:r>
            <w:r>
              <w:rPr>
                <w:sz w:val="14"/>
              </w:rPr>
              <w:t>+ инфинитив глагола Потврдни</w:t>
            </w:r>
            <w:r>
              <w:rPr>
                <w:sz w:val="14"/>
              </w:rPr>
              <w:t xml:space="preserve"> и одрични облик.</w:t>
            </w:r>
          </w:p>
          <w:p w:rsidR="008455F2" w:rsidRDefault="009D632A">
            <w:pPr>
              <w:pStyle w:val="TableParagraph"/>
              <w:spacing w:line="158" w:lineRule="exact"/>
              <w:rPr>
                <w:sz w:val="14"/>
              </w:rPr>
            </w:pPr>
            <w:r>
              <w:rPr>
                <w:b/>
                <w:sz w:val="14"/>
              </w:rPr>
              <w:t xml:space="preserve">(Интер)културни садржаји: </w:t>
            </w:r>
            <w:r>
              <w:rPr>
                <w:sz w:val="14"/>
              </w:rPr>
              <w:t>разонода; прикладно позивање и прихватање/одбијање позива.</w:t>
            </w:r>
          </w:p>
        </w:tc>
      </w:tr>
      <w:tr w:rsidR="008455F2">
        <w:trPr>
          <w:trHeight w:val="180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05"/>
              <w:ind w:left="104" w:right="92"/>
              <w:jc w:val="center"/>
              <w:rPr>
                <w:b/>
                <w:sz w:val="14"/>
              </w:rPr>
            </w:pPr>
            <w:r>
              <w:rPr>
                <w:b/>
                <w:sz w:val="14"/>
              </w:rPr>
              <w:t>ИЗРАЖАВАЊЕ МОЛБИ, ЗАХТЕВА, ОБАВЕШТЕЊА, ИЗВИЊЕЊА И ЗАХВАЛНОСТИ</w:t>
            </w:r>
          </w:p>
        </w:tc>
        <w:tc>
          <w:tcPr>
            <w:tcW w:w="7927" w:type="dxa"/>
          </w:tcPr>
          <w:p w:rsidR="008455F2" w:rsidRDefault="009D632A">
            <w:pPr>
              <w:pStyle w:val="TableParagraph"/>
              <w:spacing w:before="18" w:line="161" w:lineRule="exact"/>
              <w:rPr>
                <w:sz w:val="14"/>
              </w:rPr>
            </w:pPr>
            <w:r>
              <w:rPr>
                <w:i/>
                <w:sz w:val="14"/>
              </w:rPr>
              <w:t xml:space="preserve">poder </w:t>
            </w:r>
            <w:r>
              <w:rPr>
                <w:sz w:val="14"/>
              </w:rPr>
              <w:t>+ infinitivo</w:t>
            </w:r>
          </w:p>
          <w:p w:rsidR="008455F2" w:rsidRDefault="009D632A">
            <w:pPr>
              <w:pStyle w:val="TableParagraph"/>
              <w:spacing w:line="160" w:lineRule="exact"/>
              <w:rPr>
                <w:i/>
                <w:sz w:val="14"/>
              </w:rPr>
            </w:pPr>
            <w:r>
              <w:rPr>
                <w:i/>
                <w:sz w:val="14"/>
              </w:rPr>
              <w:t>¿Te puedo ayudar? Está bien, gracias. / Sí, gracias.</w:t>
            </w:r>
          </w:p>
          <w:p w:rsidR="008455F2" w:rsidRDefault="009D632A">
            <w:pPr>
              <w:pStyle w:val="TableParagraph"/>
              <w:spacing w:line="160" w:lineRule="exact"/>
              <w:rPr>
                <w:i/>
                <w:sz w:val="14"/>
              </w:rPr>
            </w:pPr>
            <w:r>
              <w:rPr>
                <w:i/>
                <w:sz w:val="14"/>
              </w:rPr>
              <w:t>¿Me puedes ayudar? –Sí, claro. –Muchas gracias. /</w:t>
            </w:r>
          </w:p>
          <w:p w:rsidR="008455F2" w:rsidRDefault="009D632A">
            <w:pPr>
              <w:pStyle w:val="TableParagraph"/>
              <w:ind w:right="6071"/>
              <w:rPr>
                <w:sz w:val="14"/>
              </w:rPr>
            </w:pPr>
            <w:r>
              <w:rPr>
                <w:i/>
                <w:sz w:val="14"/>
              </w:rPr>
              <w:t xml:space="preserve">–No, lo siento. – No pasa nada. querer </w:t>
            </w:r>
            <w:r>
              <w:rPr>
                <w:sz w:val="14"/>
              </w:rPr>
              <w:t>+ un/una…</w:t>
            </w:r>
          </w:p>
          <w:p w:rsidR="008455F2" w:rsidRDefault="009D632A">
            <w:pPr>
              <w:pStyle w:val="TableParagraph"/>
              <w:spacing w:line="159" w:lineRule="exact"/>
              <w:rPr>
                <w:i/>
                <w:sz w:val="14"/>
              </w:rPr>
            </w:pPr>
            <w:r>
              <w:rPr>
                <w:i/>
                <w:sz w:val="14"/>
              </w:rPr>
              <w:t>Quiero un vaso de agua. Aquí tienes.</w:t>
            </w:r>
          </w:p>
          <w:p w:rsidR="008455F2" w:rsidRDefault="008455F2">
            <w:pPr>
              <w:pStyle w:val="TableParagraph"/>
              <w:spacing w:before="9"/>
              <w:ind w:left="0"/>
              <w:rPr>
                <w:b/>
                <w:sz w:val="13"/>
              </w:rPr>
            </w:pPr>
          </w:p>
          <w:p w:rsidR="008455F2" w:rsidRDefault="009D632A">
            <w:pPr>
              <w:pStyle w:val="TableParagraph"/>
              <w:spacing w:before="1" w:line="161" w:lineRule="exact"/>
              <w:rPr>
                <w:sz w:val="14"/>
              </w:rPr>
            </w:pPr>
            <w:r>
              <w:rPr>
                <w:i/>
                <w:sz w:val="14"/>
              </w:rPr>
              <w:t xml:space="preserve">poder </w:t>
            </w:r>
            <w:r>
              <w:rPr>
                <w:sz w:val="14"/>
              </w:rPr>
              <w:t>+ инфинитив глагола</w:t>
            </w:r>
          </w:p>
          <w:p w:rsidR="008455F2" w:rsidRDefault="009D632A">
            <w:pPr>
              <w:pStyle w:val="TableParagraph"/>
              <w:spacing w:line="161" w:lineRule="exact"/>
              <w:rPr>
                <w:sz w:val="14"/>
              </w:rPr>
            </w:pPr>
            <w:r>
              <w:rPr>
                <w:sz w:val="14"/>
              </w:rPr>
              <w:t>Личне заменице – COID (</w:t>
            </w:r>
            <w:r>
              <w:rPr>
                <w:i/>
                <w:sz w:val="14"/>
              </w:rPr>
              <w:t>me, te, le, nos, os, les</w:t>
            </w:r>
            <w:r>
              <w:rPr>
                <w:sz w:val="14"/>
              </w:rPr>
              <w:t>).</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правила учтиве комуникације, дружење и пријатељски односи.</w:t>
            </w:r>
          </w:p>
        </w:tc>
      </w:tr>
      <w:tr w:rsidR="008455F2">
        <w:trPr>
          <w:trHeight w:val="132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9"/>
              <w:ind w:left="863" w:hanging="449"/>
              <w:rPr>
                <w:b/>
                <w:sz w:val="14"/>
              </w:rPr>
            </w:pPr>
            <w:r>
              <w:rPr>
                <w:b/>
                <w:sz w:val="14"/>
              </w:rPr>
              <w:t>РАЗУМЕВАЊЕ И ДАВАЊЕ УПУТСТАВА</w:t>
            </w:r>
          </w:p>
        </w:tc>
        <w:tc>
          <w:tcPr>
            <w:tcW w:w="7927" w:type="dxa"/>
          </w:tcPr>
          <w:p w:rsidR="008455F2" w:rsidRDefault="009D632A">
            <w:pPr>
              <w:pStyle w:val="TableParagraph"/>
              <w:spacing w:before="19" w:line="161" w:lineRule="exact"/>
              <w:rPr>
                <w:i/>
                <w:sz w:val="14"/>
              </w:rPr>
            </w:pPr>
            <w:r>
              <w:rPr>
                <w:i/>
                <w:sz w:val="14"/>
              </w:rPr>
              <w:t>El juego consiste en contestаr a las preguntas. Utiliza el ratón para marcar tu respuesta.</w:t>
            </w:r>
          </w:p>
          <w:p w:rsidR="008455F2" w:rsidRDefault="009D632A">
            <w:pPr>
              <w:pStyle w:val="TableParagraph"/>
              <w:spacing w:line="161" w:lineRule="exact"/>
              <w:rPr>
                <w:i/>
                <w:sz w:val="14"/>
              </w:rPr>
            </w:pPr>
            <w:r>
              <w:rPr>
                <w:i/>
                <w:sz w:val="14"/>
              </w:rPr>
              <w:t>Cortar la patata, rellenar la patata con queso y llevar al horno. ¡Buen provecho!</w:t>
            </w:r>
          </w:p>
          <w:p w:rsidR="008455F2" w:rsidRDefault="008455F2">
            <w:pPr>
              <w:pStyle w:val="TableParagraph"/>
              <w:spacing w:before="9"/>
              <w:ind w:left="0"/>
              <w:rPr>
                <w:b/>
                <w:sz w:val="13"/>
              </w:rPr>
            </w:pPr>
          </w:p>
          <w:p w:rsidR="008455F2" w:rsidRDefault="009D632A">
            <w:pPr>
              <w:pStyle w:val="TableParagraph"/>
              <w:ind w:right="3252"/>
              <w:rPr>
                <w:sz w:val="14"/>
              </w:rPr>
            </w:pPr>
            <w:r>
              <w:rPr>
                <w:sz w:val="14"/>
              </w:rPr>
              <w:t>Заповедни начин за друго лице најфреквентнијих правилних глагола. Инфинитив за изражавање налога.</w:t>
            </w:r>
          </w:p>
          <w:p w:rsidR="008455F2" w:rsidRDefault="009D632A">
            <w:pPr>
              <w:pStyle w:val="TableParagraph"/>
              <w:spacing w:line="159" w:lineRule="exact"/>
              <w:rPr>
                <w:i/>
                <w:sz w:val="14"/>
              </w:rPr>
            </w:pPr>
            <w:r>
              <w:rPr>
                <w:sz w:val="14"/>
              </w:rPr>
              <w:t xml:space="preserve">Одређени члан </w:t>
            </w:r>
            <w:r>
              <w:rPr>
                <w:i/>
                <w:sz w:val="14"/>
              </w:rPr>
              <w:t>el, la, los, las.</w:t>
            </w:r>
          </w:p>
          <w:p w:rsidR="008455F2" w:rsidRDefault="008455F2">
            <w:pPr>
              <w:pStyle w:val="TableParagraph"/>
              <w:spacing w:before="10"/>
              <w:ind w:left="0"/>
              <w:rPr>
                <w:b/>
                <w:sz w:val="13"/>
              </w:rPr>
            </w:pPr>
          </w:p>
          <w:p w:rsidR="008455F2" w:rsidRDefault="009D632A">
            <w:pPr>
              <w:pStyle w:val="TableParagraph"/>
              <w:rPr>
                <w:sz w:val="14"/>
              </w:rPr>
            </w:pPr>
            <w:r>
              <w:rPr>
                <w:b/>
                <w:sz w:val="14"/>
              </w:rPr>
              <w:t xml:space="preserve">(Интер)културни садржаји: </w:t>
            </w:r>
            <w:r>
              <w:rPr>
                <w:sz w:val="14"/>
              </w:rPr>
              <w:t>традиционалне/ом</w:t>
            </w:r>
            <w:r>
              <w:rPr>
                <w:sz w:val="14"/>
              </w:rPr>
              <w:t>иљене врсте јела; игре.</w:t>
            </w:r>
          </w:p>
        </w:tc>
      </w:tr>
      <w:tr w:rsidR="008455F2">
        <w:trPr>
          <w:trHeight w:val="1320"/>
        </w:trPr>
        <w:tc>
          <w:tcPr>
            <w:tcW w:w="2608" w:type="dxa"/>
          </w:tcPr>
          <w:p w:rsidR="008455F2" w:rsidRDefault="008455F2">
            <w:pPr>
              <w:pStyle w:val="TableParagraph"/>
              <w:ind w:left="0"/>
              <w:rPr>
                <w:b/>
                <w:sz w:val="16"/>
              </w:rPr>
            </w:pPr>
          </w:p>
          <w:p w:rsidR="008455F2" w:rsidRDefault="008455F2">
            <w:pPr>
              <w:pStyle w:val="TableParagraph"/>
              <w:spacing w:before="3"/>
              <w:ind w:left="0"/>
              <w:rPr>
                <w:b/>
                <w:sz w:val="20"/>
              </w:rPr>
            </w:pPr>
          </w:p>
          <w:p w:rsidR="008455F2" w:rsidRDefault="009D632A">
            <w:pPr>
              <w:pStyle w:val="TableParagraph"/>
              <w:spacing w:before="1"/>
              <w:ind w:left="104" w:right="92"/>
              <w:jc w:val="center"/>
              <w:rPr>
                <w:b/>
                <w:sz w:val="14"/>
              </w:rPr>
            </w:pPr>
            <w:r>
              <w:rPr>
                <w:b/>
                <w:sz w:val="14"/>
              </w:rPr>
              <w:t>УПУЋИВАЊЕ ЧЕСТИТКИ И ИЗРАЖАВАЊЕ ЗАХВАЛНОСТИ И ЖАЉЕЊА</w:t>
            </w:r>
          </w:p>
        </w:tc>
        <w:tc>
          <w:tcPr>
            <w:tcW w:w="7927" w:type="dxa"/>
          </w:tcPr>
          <w:p w:rsidR="008455F2" w:rsidRDefault="009D632A">
            <w:pPr>
              <w:pStyle w:val="TableParagraph"/>
              <w:spacing w:before="19" w:line="161" w:lineRule="exact"/>
              <w:rPr>
                <w:i/>
                <w:sz w:val="14"/>
              </w:rPr>
            </w:pPr>
            <w:r>
              <w:rPr>
                <w:i/>
                <w:sz w:val="14"/>
              </w:rPr>
              <w:t>¡Enhorabuena!</w:t>
            </w:r>
          </w:p>
          <w:p w:rsidR="008455F2" w:rsidRDefault="009D632A">
            <w:pPr>
              <w:pStyle w:val="TableParagraph"/>
              <w:spacing w:line="160" w:lineRule="exact"/>
              <w:rPr>
                <w:i/>
                <w:sz w:val="14"/>
              </w:rPr>
            </w:pPr>
            <w:r>
              <w:rPr>
                <w:i/>
                <w:sz w:val="14"/>
              </w:rPr>
              <w:t>¡Felicidades!</w:t>
            </w:r>
          </w:p>
          <w:p w:rsidR="008455F2" w:rsidRDefault="009D632A">
            <w:pPr>
              <w:pStyle w:val="TableParagraph"/>
              <w:spacing w:line="160" w:lineRule="exact"/>
              <w:rPr>
                <w:i/>
                <w:sz w:val="14"/>
              </w:rPr>
            </w:pPr>
            <w:r>
              <w:rPr>
                <w:i/>
                <w:sz w:val="14"/>
              </w:rPr>
              <w:t>¡Feliz cumpleaños! ¡Feliz cumple! Gracias.</w:t>
            </w:r>
          </w:p>
          <w:p w:rsidR="008455F2" w:rsidRDefault="009D632A">
            <w:pPr>
              <w:pStyle w:val="TableParagraph"/>
              <w:spacing w:line="160" w:lineRule="exact"/>
              <w:rPr>
                <w:i/>
                <w:sz w:val="14"/>
              </w:rPr>
            </w:pPr>
            <w:r>
              <w:rPr>
                <w:i/>
                <w:sz w:val="14"/>
              </w:rPr>
              <w:t>¡Felices fiestas! A ti también.</w:t>
            </w:r>
          </w:p>
          <w:p w:rsidR="008455F2" w:rsidRDefault="009D632A">
            <w:pPr>
              <w:pStyle w:val="TableParagraph"/>
              <w:spacing w:line="160" w:lineRule="exact"/>
              <w:rPr>
                <w:i/>
                <w:sz w:val="14"/>
              </w:rPr>
            </w:pPr>
            <w:r>
              <w:rPr>
                <w:i/>
                <w:sz w:val="14"/>
              </w:rPr>
              <w:t>Te deseo feliz Navidad y próspero Año Nuevo.</w:t>
            </w:r>
          </w:p>
          <w:p w:rsidR="008455F2" w:rsidRDefault="009D632A">
            <w:pPr>
              <w:pStyle w:val="TableParagraph"/>
              <w:spacing w:line="161" w:lineRule="exact"/>
              <w:rPr>
                <w:i/>
                <w:sz w:val="14"/>
              </w:rPr>
            </w:pPr>
            <w:r>
              <w:rPr>
                <w:i/>
                <w:sz w:val="14"/>
              </w:rPr>
              <w:t>Lo siento.</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значајни празници и догађаји и начин обележавања; честитање.</w:t>
            </w:r>
          </w:p>
        </w:tc>
      </w:tr>
      <w:tr w:rsidR="008455F2">
        <w:trPr>
          <w:trHeight w:val="212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4"/>
              </w:rPr>
            </w:pPr>
          </w:p>
          <w:p w:rsidR="008455F2" w:rsidRDefault="009D632A">
            <w:pPr>
              <w:pStyle w:val="TableParagraph"/>
              <w:ind w:left="684" w:right="17" w:hanging="598"/>
              <w:rPr>
                <w:b/>
                <w:sz w:val="14"/>
              </w:rPr>
            </w:pPr>
            <w:r>
              <w:rPr>
                <w:b/>
                <w:sz w:val="14"/>
              </w:rPr>
              <w:t>ОПИСИВАЊЕ ДОГАЂАЈА И РАДЊЕ У САДАШЊОСТИ</w:t>
            </w:r>
          </w:p>
        </w:tc>
        <w:tc>
          <w:tcPr>
            <w:tcW w:w="7927" w:type="dxa"/>
          </w:tcPr>
          <w:p w:rsidR="008455F2" w:rsidRDefault="009D632A">
            <w:pPr>
              <w:pStyle w:val="TableParagraph"/>
              <w:spacing w:before="19" w:line="161" w:lineRule="exact"/>
              <w:rPr>
                <w:i/>
                <w:sz w:val="14"/>
              </w:rPr>
            </w:pPr>
            <w:r>
              <w:rPr>
                <w:i/>
                <w:sz w:val="14"/>
              </w:rPr>
              <w:t>Vivo en un piso en la primera planta.</w:t>
            </w:r>
          </w:p>
          <w:p w:rsidR="008455F2" w:rsidRDefault="009D632A">
            <w:pPr>
              <w:pStyle w:val="TableParagraph"/>
              <w:spacing w:line="160" w:lineRule="exact"/>
              <w:rPr>
                <w:i/>
                <w:sz w:val="14"/>
              </w:rPr>
            </w:pPr>
            <w:r>
              <w:rPr>
                <w:i/>
                <w:sz w:val="14"/>
              </w:rPr>
              <w:t>¿Qué haces los fines de semana? –Estudio, hago deporte, a veces veo una película. Los domingos siempre almuerzo con mis abuelos.</w:t>
            </w:r>
          </w:p>
          <w:p w:rsidR="008455F2" w:rsidRDefault="009D632A">
            <w:pPr>
              <w:pStyle w:val="TableParagraph"/>
              <w:spacing w:line="160" w:lineRule="exact"/>
              <w:rPr>
                <w:i/>
                <w:sz w:val="14"/>
              </w:rPr>
            </w:pPr>
            <w:r>
              <w:rPr>
                <w:i/>
                <w:sz w:val="14"/>
              </w:rPr>
              <w:t>¿Hablas español? –Puedo entender algo.</w:t>
            </w:r>
          </w:p>
          <w:p w:rsidR="008455F2" w:rsidRDefault="009D632A">
            <w:pPr>
              <w:pStyle w:val="TableParagraph"/>
              <w:spacing w:line="160" w:lineRule="exact"/>
              <w:rPr>
                <w:i/>
                <w:sz w:val="14"/>
              </w:rPr>
            </w:pPr>
            <w:r>
              <w:rPr>
                <w:i/>
                <w:sz w:val="14"/>
              </w:rPr>
              <w:t>Soy bueno en deportes.</w:t>
            </w:r>
          </w:p>
          <w:p w:rsidR="008455F2" w:rsidRDefault="009D632A">
            <w:pPr>
              <w:pStyle w:val="TableParagraph"/>
              <w:spacing w:line="161" w:lineRule="exact"/>
              <w:rPr>
                <w:i/>
                <w:sz w:val="14"/>
              </w:rPr>
            </w:pPr>
            <w:r>
              <w:rPr>
                <w:i/>
                <w:sz w:val="14"/>
              </w:rPr>
              <w:t>Hoy no tenemos clases; vamos de excursión.</w:t>
            </w:r>
          </w:p>
          <w:p w:rsidR="008455F2" w:rsidRDefault="008455F2">
            <w:pPr>
              <w:pStyle w:val="TableParagraph"/>
              <w:spacing w:before="9"/>
              <w:ind w:left="0"/>
              <w:rPr>
                <w:b/>
                <w:sz w:val="13"/>
              </w:rPr>
            </w:pPr>
          </w:p>
          <w:p w:rsidR="008455F2" w:rsidRDefault="009D632A">
            <w:pPr>
              <w:pStyle w:val="TableParagraph"/>
              <w:spacing w:before="1" w:line="161" w:lineRule="exact"/>
              <w:rPr>
                <w:sz w:val="14"/>
              </w:rPr>
            </w:pPr>
            <w:r>
              <w:rPr>
                <w:sz w:val="14"/>
              </w:rPr>
              <w:t>Индикатив презента фреквентних глагола</w:t>
            </w:r>
          </w:p>
          <w:p w:rsidR="008455F2" w:rsidRDefault="009D632A">
            <w:pPr>
              <w:pStyle w:val="TableParagraph"/>
              <w:ind w:right="4156"/>
              <w:rPr>
                <w:sz w:val="14"/>
              </w:rPr>
            </w:pPr>
            <w:r>
              <w:rPr>
                <w:sz w:val="14"/>
              </w:rPr>
              <w:t>poder + инфинитив/ser bueno en + за изражавање способности Одређени члан уз дане у недељи.</w:t>
            </w:r>
          </w:p>
          <w:p w:rsidR="008455F2" w:rsidRDefault="009D632A">
            <w:pPr>
              <w:pStyle w:val="TableParagraph"/>
              <w:spacing w:line="159" w:lineRule="exact"/>
              <w:rPr>
                <w:sz w:val="14"/>
              </w:rPr>
            </w:pPr>
            <w:r>
              <w:rPr>
                <w:sz w:val="14"/>
              </w:rPr>
              <w:t>Прилози за учесталост (</w:t>
            </w:r>
            <w:r>
              <w:rPr>
                <w:i/>
                <w:sz w:val="14"/>
              </w:rPr>
              <w:t>siempre, a veces, nunca</w:t>
            </w:r>
            <w:r>
              <w:rPr>
                <w:sz w:val="14"/>
              </w:rPr>
              <w:t>).</w:t>
            </w:r>
          </w:p>
          <w:p w:rsidR="008455F2" w:rsidRDefault="009D632A">
            <w:pPr>
              <w:pStyle w:val="TableParagraph"/>
              <w:spacing w:line="161" w:lineRule="exact"/>
              <w:rPr>
                <w:sz w:val="14"/>
              </w:rPr>
            </w:pPr>
            <w:r>
              <w:rPr>
                <w:sz w:val="14"/>
              </w:rPr>
              <w:t>Предлози за описивање начина кретања (</w:t>
            </w:r>
            <w:r>
              <w:rPr>
                <w:i/>
                <w:sz w:val="14"/>
              </w:rPr>
              <w:t>a pie, en coche...</w:t>
            </w:r>
            <w:r>
              <w:rPr>
                <w:sz w:val="14"/>
              </w:rPr>
              <w:t>).</w:t>
            </w:r>
          </w:p>
          <w:p w:rsidR="008455F2" w:rsidRDefault="008455F2">
            <w:pPr>
              <w:pStyle w:val="TableParagraph"/>
              <w:spacing w:before="8"/>
              <w:ind w:left="0"/>
              <w:rPr>
                <w:b/>
                <w:sz w:val="13"/>
              </w:rPr>
            </w:pPr>
          </w:p>
          <w:p w:rsidR="008455F2" w:rsidRDefault="009D632A">
            <w:pPr>
              <w:pStyle w:val="TableParagraph"/>
              <w:spacing w:before="1"/>
              <w:rPr>
                <w:sz w:val="14"/>
              </w:rPr>
            </w:pPr>
            <w:r>
              <w:rPr>
                <w:b/>
                <w:sz w:val="14"/>
              </w:rPr>
              <w:t>(Интер)културни с</w:t>
            </w:r>
            <w:r>
              <w:rPr>
                <w:b/>
                <w:sz w:val="14"/>
              </w:rPr>
              <w:t xml:space="preserve">адржаји: </w:t>
            </w:r>
            <w:r>
              <w:rPr>
                <w:sz w:val="14"/>
              </w:rPr>
              <w:t>породични живот; живот у школи – наставне и ваннаставне активности; распусти и путовања.</w:t>
            </w:r>
          </w:p>
        </w:tc>
      </w:tr>
      <w:tr w:rsidR="008455F2">
        <w:trPr>
          <w:trHeight w:val="148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3"/>
              <w:ind w:left="0"/>
              <w:rPr>
                <w:b/>
                <w:sz w:val="18"/>
              </w:rPr>
            </w:pPr>
          </w:p>
          <w:p w:rsidR="008455F2" w:rsidRDefault="009D632A">
            <w:pPr>
              <w:pStyle w:val="TableParagraph"/>
              <w:ind w:left="748" w:right="16" w:hanging="661"/>
              <w:rPr>
                <w:b/>
                <w:sz w:val="14"/>
              </w:rPr>
            </w:pPr>
            <w:r>
              <w:rPr>
                <w:b/>
                <w:sz w:val="14"/>
              </w:rPr>
              <w:t>ОПИСИВАЊЕ ДОГАЂАЈА И РАДЊЕ У ПРОШЛОСТИ</w:t>
            </w:r>
          </w:p>
        </w:tc>
        <w:tc>
          <w:tcPr>
            <w:tcW w:w="7927" w:type="dxa"/>
          </w:tcPr>
          <w:p w:rsidR="008455F2" w:rsidRDefault="009D632A">
            <w:pPr>
              <w:pStyle w:val="TableParagraph"/>
              <w:spacing w:before="19"/>
              <w:ind w:right="324"/>
              <w:rPr>
                <w:i/>
                <w:sz w:val="14"/>
              </w:rPr>
            </w:pPr>
            <w:r>
              <w:rPr>
                <w:i/>
                <w:sz w:val="14"/>
              </w:rPr>
              <w:t>Era un día en el verano cuando no había escuela. Podía quedarme en la playa y no hacer nada. Hacía sol pero no tenía calor. Era perfecto.</w:t>
            </w:r>
          </w:p>
          <w:p w:rsidR="008455F2" w:rsidRDefault="009D632A">
            <w:pPr>
              <w:pStyle w:val="TableParagraph"/>
              <w:spacing w:line="159" w:lineRule="exact"/>
              <w:rPr>
                <w:i/>
                <w:sz w:val="14"/>
              </w:rPr>
            </w:pPr>
            <w:r>
              <w:rPr>
                <w:i/>
                <w:sz w:val="14"/>
              </w:rPr>
              <w:t>Hace 30 años no había móviles…</w:t>
            </w:r>
          </w:p>
          <w:p w:rsidR="008455F2" w:rsidRDefault="008455F2">
            <w:pPr>
              <w:pStyle w:val="TableParagraph"/>
              <w:spacing w:before="10"/>
              <w:ind w:left="0"/>
              <w:rPr>
                <w:b/>
                <w:sz w:val="13"/>
              </w:rPr>
            </w:pPr>
          </w:p>
          <w:p w:rsidR="008455F2" w:rsidRDefault="009D632A">
            <w:pPr>
              <w:pStyle w:val="TableParagraph"/>
              <w:spacing w:line="161" w:lineRule="exact"/>
              <w:rPr>
                <w:sz w:val="14"/>
              </w:rPr>
            </w:pPr>
            <w:r>
              <w:rPr>
                <w:sz w:val="14"/>
              </w:rPr>
              <w:t>Индикатив имперфекта.</w:t>
            </w:r>
          </w:p>
          <w:p w:rsidR="008455F2" w:rsidRDefault="009D632A">
            <w:pPr>
              <w:pStyle w:val="TableParagraph"/>
              <w:spacing w:line="160" w:lineRule="exact"/>
              <w:rPr>
                <w:sz w:val="14"/>
              </w:rPr>
            </w:pPr>
            <w:r>
              <w:rPr>
                <w:i/>
                <w:sz w:val="14"/>
              </w:rPr>
              <w:t xml:space="preserve">poder </w:t>
            </w:r>
            <w:r>
              <w:rPr>
                <w:sz w:val="14"/>
              </w:rPr>
              <w:t>за изражавање способности у прошлости</w:t>
            </w:r>
          </w:p>
          <w:p w:rsidR="008455F2" w:rsidRDefault="009D632A">
            <w:pPr>
              <w:pStyle w:val="TableParagraph"/>
              <w:spacing w:line="161" w:lineRule="exact"/>
              <w:rPr>
                <w:sz w:val="14"/>
              </w:rPr>
            </w:pPr>
            <w:r>
              <w:rPr>
                <w:i/>
                <w:sz w:val="14"/>
              </w:rPr>
              <w:t xml:space="preserve">hace </w:t>
            </w:r>
            <w:r>
              <w:rPr>
                <w:sz w:val="14"/>
              </w:rPr>
              <w:t>+ временски период</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живот некад и сад.</w:t>
            </w:r>
          </w:p>
        </w:tc>
      </w:tr>
      <w:tr w:rsidR="008455F2">
        <w:trPr>
          <w:trHeight w:val="1000"/>
        </w:trPr>
        <w:tc>
          <w:tcPr>
            <w:tcW w:w="2608" w:type="dxa"/>
          </w:tcPr>
          <w:p w:rsidR="008455F2" w:rsidRDefault="008455F2">
            <w:pPr>
              <w:pStyle w:val="TableParagraph"/>
              <w:ind w:left="0"/>
              <w:rPr>
                <w:b/>
                <w:sz w:val="16"/>
              </w:rPr>
            </w:pPr>
          </w:p>
          <w:p w:rsidR="008455F2" w:rsidRDefault="008455F2">
            <w:pPr>
              <w:pStyle w:val="TableParagraph"/>
              <w:spacing w:before="5"/>
              <w:ind w:left="0"/>
              <w:rPr>
                <w:b/>
                <w:sz w:val="13"/>
              </w:rPr>
            </w:pPr>
          </w:p>
          <w:p w:rsidR="008455F2" w:rsidRDefault="009D632A">
            <w:pPr>
              <w:pStyle w:val="TableParagraph"/>
              <w:ind w:left="1001" w:hanging="652"/>
              <w:rPr>
                <w:b/>
                <w:sz w:val="14"/>
              </w:rPr>
            </w:pPr>
            <w:r>
              <w:rPr>
                <w:b/>
                <w:sz w:val="14"/>
              </w:rPr>
              <w:t>ИСКАЗИВАЊЕ ПЛАНОВА И НАМЕРА</w:t>
            </w:r>
          </w:p>
        </w:tc>
        <w:tc>
          <w:tcPr>
            <w:tcW w:w="7927" w:type="dxa"/>
          </w:tcPr>
          <w:p w:rsidR="008455F2" w:rsidRDefault="009D632A">
            <w:pPr>
              <w:pStyle w:val="TableParagraph"/>
              <w:spacing w:before="19" w:line="161" w:lineRule="exact"/>
              <w:rPr>
                <w:i/>
                <w:sz w:val="14"/>
              </w:rPr>
            </w:pPr>
            <w:r>
              <w:rPr>
                <w:i/>
                <w:sz w:val="14"/>
              </w:rPr>
              <w:t>¿Viajas mañana? –Sí, salimos a las nueve.</w:t>
            </w:r>
          </w:p>
          <w:p w:rsidR="008455F2" w:rsidRDefault="009D632A">
            <w:pPr>
              <w:pStyle w:val="TableParagraph"/>
              <w:spacing w:line="161" w:lineRule="exact"/>
              <w:rPr>
                <w:i/>
                <w:sz w:val="14"/>
              </w:rPr>
            </w:pPr>
            <w:r>
              <w:rPr>
                <w:i/>
                <w:sz w:val="14"/>
              </w:rPr>
              <w:t>El domingo voy al cine.</w:t>
            </w:r>
          </w:p>
          <w:p w:rsidR="008455F2" w:rsidRDefault="008455F2">
            <w:pPr>
              <w:pStyle w:val="TableParagraph"/>
              <w:spacing w:before="10"/>
              <w:ind w:left="0"/>
              <w:rPr>
                <w:b/>
                <w:sz w:val="13"/>
              </w:rPr>
            </w:pPr>
          </w:p>
          <w:p w:rsidR="008455F2" w:rsidRDefault="009D632A">
            <w:pPr>
              <w:pStyle w:val="TableParagraph"/>
              <w:rPr>
                <w:sz w:val="14"/>
              </w:rPr>
            </w:pPr>
            <w:r>
              <w:rPr>
                <w:sz w:val="14"/>
              </w:rPr>
              <w:t>Индикатив презента за изражавање планова и намера.</w:t>
            </w:r>
          </w:p>
          <w:p w:rsidR="008455F2" w:rsidRDefault="008455F2">
            <w:pPr>
              <w:pStyle w:val="TableParagraph"/>
              <w:spacing w:before="9"/>
              <w:ind w:left="0"/>
              <w:rPr>
                <w:b/>
                <w:sz w:val="13"/>
              </w:rPr>
            </w:pPr>
          </w:p>
          <w:p w:rsidR="008455F2" w:rsidRDefault="009D632A">
            <w:pPr>
              <w:pStyle w:val="TableParagraph"/>
              <w:spacing w:before="1" w:line="161" w:lineRule="exact"/>
              <w:rPr>
                <w:sz w:val="14"/>
              </w:rPr>
            </w:pPr>
            <w:r>
              <w:rPr>
                <w:b/>
                <w:sz w:val="14"/>
              </w:rPr>
              <w:t xml:space="preserve">(Интер)културни садржаји: </w:t>
            </w:r>
            <w:r>
              <w:rPr>
                <w:sz w:val="14"/>
              </w:rPr>
              <w:t>свакодневни живот, обавезе и разонода; породични и пријатељски односи.</w:t>
            </w:r>
          </w:p>
        </w:tc>
      </w:tr>
    </w:tbl>
    <w:p w:rsidR="008455F2" w:rsidRDefault="008455F2">
      <w:pPr>
        <w:spacing w:line="161" w:lineRule="exact"/>
        <w:rPr>
          <w:sz w:val="14"/>
        </w:rPr>
        <w:sectPr w:rsidR="008455F2">
          <w:pgSz w:w="11910" w:h="15740"/>
          <w:pgMar w:top="180" w:right="520" w:bottom="280" w:left="5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7927"/>
      </w:tblGrid>
      <w:tr w:rsidR="008455F2">
        <w:trPr>
          <w:trHeight w:val="132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9D632A">
            <w:pPr>
              <w:pStyle w:val="TableParagraph"/>
              <w:spacing w:before="129"/>
              <w:ind w:left="588" w:hanging="438"/>
              <w:rPr>
                <w:b/>
                <w:sz w:val="14"/>
              </w:rPr>
            </w:pPr>
            <w:r>
              <w:rPr>
                <w:b/>
                <w:sz w:val="14"/>
              </w:rPr>
              <w:t>ИСКАЗИВАЊЕ ЖЕЉА, ПОТРЕБА, ОСЕТА И ОСЕЋАЊА</w:t>
            </w:r>
          </w:p>
        </w:tc>
        <w:tc>
          <w:tcPr>
            <w:tcW w:w="7927" w:type="dxa"/>
          </w:tcPr>
          <w:p w:rsidR="008455F2" w:rsidRDefault="009D632A">
            <w:pPr>
              <w:pStyle w:val="TableParagraph"/>
              <w:spacing w:before="18" w:line="161" w:lineRule="exact"/>
              <w:rPr>
                <w:i/>
                <w:sz w:val="14"/>
              </w:rPr>
            </w:pPr>
            <w:r>
              <w:rPr>
                <w:i/>
                <w:sz w:val="14"/>
              </w:rPr>
              <w:t>Tengo hambre/ sed/ calor/ frío.</w:t>
            </w:r>
          </w:p>
          <w:p w:rsidR="008455F2" w:rsidRDefault="009D632A">
            <w:pPr>
              <w:pStyle w:val="TableParagraph"/>
              <w:spacing w:line="160" w:lineRule="exact"/>
              <w:rPr>
                <w:i/>
                <w:sz w:val="14"/>
              </w:rPr>
            </w:pPr>
            <w:r>
              <w:rPr>
                <w:i/>
                <w:sz w:val="14"/>
              </w:rPr>
              <w:t>Tengo habre. –¿Quieres un bocadillo? –Sí, gracias.</w:t>
            </w:r>
          </w:p>
          <w:p w:rsidR="008455F2" w:rsidRDefault="009D632A">
            <w:pPr>
              <w:pStyle w:val="TableParagraph"/>
              <w:spacing w:line="161" w:lineRule="exact"/>
              <w:rPr>
                <w:i/>
                <w:sz w:val="14"/>
              </w:rPr>
            </w:pPr>
            <w:r>
              <w:rPr>
                <w:i/>
                <w:sz w:val="14"/>
              </w:rPr>
              <w:t>¿Cómo estás? ¿Estás bien? –¡Muy bien! Estoy triste. Estoy cansado/cansada.</w:t>
            </w:r>
          </w:p>
          <w:p w:rsidR="008455F2" w:rsidRDefault="008455F2">
            <w:pPr>
              <w:pStyle w:val="TableParagraph"/>
              <w:spacing w:before="9"/>
              <w:ind w:left="0"/>
              <w:rPr>
                <w:b/>
                <w:sz w:val="13"/>
              </w:rPr>
            </w:pPr>
          </w:p>
          <w:p w:rsidR="008455F2" w:rsidRDefault="009D632A">
            <w:pPr>
              <w:pStyle w:val="TableParagraph"/>
              <w:ind w:right="5523"/>
              <w:rPr>
                <w:sz w:val="14"/>
              </w:rPr>
            </w:pPr>
            <w:r>
              <w:rPr>
                <w:sz w:val="14"/>
              </w:rPr>
              <w:t>tener + hambre, sed, sueño, calor, frío estar + bien, mal, alegre, triste, cansado/a</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мимика и гестикулација; употреба емотикона; емпатија.</w:t>
            </w:r>
          </w:p>
        </w:tc>
      </w:tr>
      <w:tr w:rsidR="008455F2">
        <w:trPr>
          <w:trHeight w:val="196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23"/>
              </w:rPr>
            </w:pPr>
          </w:p>
          <w:p w:rsidR="008455F2" w:rsidRDefault="009D632A">
            <w:pPr>
              <w:pStyle w:val="TableParagraph"/>
              <w:ind w:left="498" w:hanging="223"/>
              <w:rPr>
                <w:b/>
                <w:sz w:val="14"/>
              </w:rPr>
            </w:pPr>
            <w:r>
              <w:rPr>
                <w:b/>
                <w:sz w:val="14"/>
              </w:rPr>
              <w:t>ИСКАЗИВАЊЕ ПРОСТОРНИХ ОДНОСА И ВЕЛИЧИНА</w:t>
            </w:r>
          </w:p>
        </w:tc>
        <w:tc>
          <w:tcPr>
            <w:tcW w:w="7927" w:type="dxa"/>
          </w:tcPr>
          <w:p w:rsidR="008455F2" w:rsidRDefault="009D632A">
            <w:pPr>
              <w:pStyle w:val="TableParagraph"/>
              <w:spacing w:before="18" w:line="161" w:lineRule="exact"/>
              <w:rPr>
                <w:i/>
                <w:sz w:val="14"/>
              </w:rPr>
            </w:pPr>
            <w:r>
              <w:rPr>
                <w:i/>
                <w:sz w:val="14"/>
              </w:rPr>
              <w:t>¿Dónde está tu libro? –Está en la mesa.</w:t>
            </w:r>
          </w:p>
          <w:p w:rsidR="008455F2" w:rsidRDefault="009D632A">
            <w:pPr>
              <w:pStyle w:val="TableParagraph"/>
              <w:spacing w:line="160" w:lineRule="exact"/>
              <w:rPr>
                <w:i/>
                <w:sz w:val="14"/>
              </w:rPr>
            </w:pPr>
            <w:r>
              <w:rPr>
                <w:i/>
                <w:sz w:val="14"/>
              </w:rPr>
              <w:t>¿Hay una tienda aquí? –Sí, está muy cerca.</w:t>
            </w:r>
          </w:p>
          <w:p w:rsidR="008455F2" w:rsidRDefault="009D632A">
            <w:pPr>
              <w:pStyle w:val="TableParagraph"/>
              <w:spacing w:line="160" w:lineRule="exact"/>
              <w:rPr>
                <w:i/>
                <w:sz w:val="14"/>
              </w:rPr>
            </w:pPr>
            <w:r>
              <w:rPr>
                <w:i/>
                <w:sz w:val="14"/>
              </w:rPr>
              <w:t>El museo de la naturaleza está en el parque. Se encuentra enfrente del castillo.</w:t>
            </w:r>
          </w:p>
          <w:p w:rsidR="008455F2" w:rsidRDefault="009D632A">
            <w:pPr>
              <w:pStyle w:val="TableParagraph"/>
              <w:spacing w:line="161" w:lineRule="exact"/>
              <w:rPr>
                <w:i/>
                <w:sz w:val="14"/>
              </w:rPr>
            </w:pPr>
            <w:r>
              <w:rPr>
                <w:i/>
                <w:sz w:val="14"/>
              </w:rPr>
              <w:t>Es un museo grande/muy grande.</w:t>
            </w:r>
          </w:p>
          <w:p w:rsidR="008455F2" w:rsidRDefault="008455F2">
            <w:pPr>
              <w:pStyle w:val="TableParagraph"/>
              <w:spacing w:before="9"/>
              <w:ind w:left="0"/>
              <w:rPr>
                <w:b/>
                <w:sz w:val="13"/>
              </w:rPr>
            </w:pPr>
          </w:p>
          <w:p w:rsidR="008455F2" w:rsidRDefault="009D632A">
            <w:pPr>
              <w:pStyle w:val="TableParagraph"/>
              <w:spacing w:before="1" w:line="161" w:lineRule="exact"/>
              <w:rPr>
                <w:i/>
                <w:sz w:val="14"/>
              </w:rPr>
            </w:pPr>
            <w:r>
              <w:rPr>
                <w:sz w:val="14"/>
              </w:rPr>
              <w:t xml:space="preserve">Прилози </w:t>
            </w:r>
            <w:r>
              <w:rPr>
                <w:i/>
                <w:sz w:val="14"/>
              </w:rPr>
              <w:t>aquí, ahí, a</w:t>
            </w:r>
            <w:r>
              <w:rPr>
                <w:i/>
                <w:sz w:val="14"/>
              </w:rPr>
              <w:t>llí.</w:t>
            </w:r>
          </w:p>
          <w:p w:rsidR="008455F2" w:rsidRDefault="009D632A">
            <w:pPr>
              <w:pStyle w:val="TableParagraph"/>
              <w:spacing w:line="160" w:lineRule="exact"/>
              <w:rPr>
                <w:i/>
                <w:sz w:val="14"/>
              </w:rPr>
            </w:pPr>
            <w:r>
              <w:rPr>
                <w:sz w:val="14"/>
              </w:rPr>
              <w:t xml:space="preserve">Прилошке одредбе </w:t>
            </w:r>
            <w:r>
              <w:rPr>
                <w:i/>
                <w:sz w:val="14"/>
              </w:rPr>
              <w:t>muy cerca, muy lejos.</w:t>
            </w:r>
          </w:p>
          <w:p w:rsidR="008455F2" w:rsidRDefault="009D632A">
            <w:pPr>
              <w:pStyle w:val="TableParagraph"/>
              <w:spacing w:line="160" w:lineRule="exact"/>
              <w:rPr>
                <w:sz w:val="14"/>
              </w:rPr>
            </w:pPr>
            <w:r>
              <w:rPr>
                <w:sz w:val="14"/>
              </w:rPr>
              <w:t>Предлози за изражавање положаја и просторних односа (</w:t>
            </w:r>
            <w:r>
              <w:rPr>
                <w:i/>
                <w:sz w:val="14"/>
              </w:rPr>
              <w:t>а, en, sobre, debajo de, al lado de, enfrente, a la derecha...</w:t>
            </w:r>
            <w:r>
              <w:rPr>
                <w:sz w:val="14"/>
              </w:rPr>
              <w:t>)</w:t>
            </w:r>
          </w:p>
          <w:p w:rsidR="008455F2" w:rsidRDefault="009D632A">
            <w:pPr>
              <w:pStyle w:val="TableParagraph"/>
              <w:spacing w:line="160" w:lineRule="exact"/>
              <w:rPr>
                <w:i/>
                <w:sz w:val="14"/>
              </w:rPr>
            </w:pPr>
            <w:r>
              <w:rPr>
                <w:i/>
                <w:sz w:val="14"/>
              </w:rPr>
              <w:t>Hay / Está, están</w:t>
            </w:r>
          </w:p>
          <w:p w:rsidR="008455F2" w:rsidRDefault="009D632A">
            <w:pPr>
              <w:pStyle w:val="TableParagraph"/>
              <w:spacing w:line="161" w:lineRule="exact"/>
              <w:rPr>
                <w:i/>
                <w:sz w:val="14"/>
              </w:rPr>
            </w:pPr>
            <w:r>
              <w:rPr>
                <w:i/>
                <w:sz w:val="14"/>
              </w:rPr>
              <w:t>Ir a, estar en, venir de</w:t>
            </w:r>
          </w:p>
          <w:p w:rsidR="008455F2" w:rsidRDefault="008455F2">
            <w:pPr>
              <w:pStyle w:val="TableParagraph"/>
              <w:spacing w:before="9"/>
              <w:ind w:left="0"/>
              <w:rPr>
                <w:b/>
                <w:sz w:val="13"/>
              </w:rPr>
            </w:pPr>
          </w:p>
          <w:p w:rsidR="008455F2" w:rsidRDefault="009D632A">
            <w:pPr>
              <w:pStyle w:val="TableParagraph"/>
              <w:rPr>
                <w:sz w:val="14"/>
              </w:rPr>
            </w:pPr>
            <w:r>
              <w:rPr>
                <w:b/>
                <w:sz w:val="14"/>
              </w:rPr>
              <w:t xml:space="preserve">(Интер)културни садржаји: </w:t>
            </w:r>
            <w:r>
              <w:rPr>
                <w:sz w:val="14"/>
              </w:rPr>
              <w:t>јавни простор; типичан изглед школског и стамбеног простора; природа.</w:t>
            </w:r>
          </w:p>
        </w:tc>
      </w:tr>
      <w:tr w:rsidR="008455F2">
        <w:trPr>
          <w:trHeight w:val="196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4"/>
              </w:rPr>
            </w:pPr>
          </w:p>
          <w:p w:rsidR="008455F2" w:rsidRDefault="009D632A">
            <w:pPr>
              <w:pStyle w:val="TableParagraph"/>
              <w:ind w:left="426"/>
              <w:rPr>
                <w:b/>
                <w:sz w:val="14"/>
              </w:rPr>
            </w:pPr>
            <w:r>
              <w:rPr>
                <w:b/>
                <w:sz w:val="14"/>
              </w:rPr>
              <w:t>ИСКАЗИВАЊЕ ВРЕМЕНА</w:t>
            </w:r>
          </w:p>
        </w:tc>
        <w:tc>
          <w:tcPr>
            <w:tcW w:w="7927" w:type="dxa"/>
          </w:tcPr>
          <w:p w:rsidR="008455F2" w:rsidRDefault="008455F2">
            <w:pPr>
              <w:pStyle w:val="TableParagraph"/>
              <w:spacing w:before="6"/>
              <w:ind w:left="0"/>
              <w:rPr>
                <w:b/>
                <w:sz w:val="15"/>
              </w:rPr>
            </w:pPr>
          </w:p>
          <w:p w:rsidR="008455F2" w:rsidRDefault="009D632A">
            <w:pPr>
              <w:pStyle w:val="TableParagraph"/>
              <w:spacing w:line="161" w:lineRule="exact"/>
              <w:rPr>
                <w:i/>
                <w:sz w:val="14"/>
              </w:rPr>
            </w:pPr>
            <w:r>
              <w:rPr>
                <w:i/>
                <w:sz w:val="14"/>
              </w:rPr>
              <w:t>¿Qué hora es? –Son las nueve. Es la una y cuarto.</w:t>
            </w:r>
          </w:p>
          <w:p w:rsidR="008455F2" w:rsidRDefault="009D632A">
            <w:pPr>
              <w:pStyle w:val="TableParagraph"/>
              <w:spacing w:line="160" w:lineRule="exact"/>
              <w:rPr>
                <w:i/>
                <w:sz w:val="14"/>
              </w:rPr>
            </w:pPr>
            <w:r>
              <w:rPr>
                <w:i/>
                <w:sz w:val="14"/>
              </w:rPr>
              <w:t>¿Qué día es hoy? –Hoy es el 13 de mayo. Estamos a 13 de mayo.</w:t>
            </w:r>
          </w:p>
          <w:p w:rsidR="008455F2" w:rsidRDefault="009D632A">
            <w:pPr>
              <w:pStyle w:val="TableParagraph"/>
              <w:spacing w:line="160" w:lineRule="exact"/>
              <w:rPr>
                <w:i/>
                <w:sz w:val="14"/>
              </w:rPr>
            </w:pPr>
            <w:r>
              <w:rPr>
                <w:i/>
                <w:sz w:val="14"/>
              </w:rPr>
              <w:t>La película empieza a las ocho.</w:t>
            </w:r>
          </w:p>
          <w:p w:rsidR="008455F2" w:rsidRDefault="009D632A">
            <w:pPr>
              <w:pStyle w:val="TableParagraph"/>
              <w:spacing w:line="161" w:lineRule="exact"/>
              <w:rPr>
                <w:i/>
                <w:sz w:val="14"/>
              </w:rPr>
            </w:pPr>
            <w:r>
              <w:rPr>
                <w:i/>
                <w:sz w:val="14"/>
              </w:rPr>
              <w:t>¿Qué tiempo hace? –Hace sol, viento, frío… Llueve. Nieva.</w:t>
            </w:r>
          </w:p>
          <w:p w:rsidR="008455F2" w:rsidRDefault="008455F2">
            <w:pPr>
              <w:pStyle w:val="TableParagraph"/>
              <w:spacing w:before="9"/>
              <w:ind w:left="0"/>
              <w:rPr>
                <w:b/>
                <w:sz w:val="13"/>
              </w:rPr>
            </w:pPr>
          </w:p>
          <w:p w:rsidR="008455F2" w:rsidRDefault="009D632A">
            <w:pPr>
              <w:pStyle w:val="TableParagraph"/>
              <w:spacing w:line="161" w:lineRule="exact"/>
              <w:rPr>
                <w:sz w:val="14"/>
              </w:rPr>
            </w:pPr>
            <w:r>
              <w:rPr>
                <w:sz w:val="14"/>
              </w:rPr>
              <w:t>Индикатив презента.</w:t>
            </w:r>
          </w:p>
          <w:p w:rsidR="008455F2" w:rsidRDefault="009D632A">
            <w:pPr>
              <w:pStyle w:val="TableParagraph"/>
              <w:ind w:right="5461"/>
              <w:rPr>
                <w:sz w:val="14"/>
              </w:rPr>
            </w:pPr>
            <w:r>
              <w:rPr>
                <w:sz w:val="14"/>
              </w:rPr>
              <w:t>Прилози за време (</w:t>
            </w:r>
            <w:r>
              <w:rPr>
                <w:i/>
                <w:sz w:val="14"/>
              </w:rPr>
              <w:t>ahora, hoy, mañana</w:t>
            </w:r>
            <w:r>
              <w:rPr>
                <w:sz w:val="14"/>
              </w:rPr>
              <w:t>). Редни бројеви.</w:t>
            </w:r>
          </w:p>
          <w:p w:rsidR="008455F2" w:rsidRDefault="008455F2">
            <w:pPr>
              <w:pStyle w:val="TableParagraph"/>
              <w:spacing w:before="8"/>
              <w:ind w:left="0"/>
              <w:rPr>
                <w:b/>
                <w:sz w:val="13"/>
              </w:rPr>
            </w:pPr>
          </w:p>
          <w:p w:rsidR="008455F2" w:rsidRDefault="009D632A">
            <w:pPr>
              <w:pStyle w:val="TableParagraph"/>
              <w:rPr>
                <w:sz w:val="14"/>
              </w:rPr>
            </w:pPr>
            <w:r>
              <w:rPr>
                <w:b/>
                <w:sz w:val="14"/>
              </w:rPr>
              <w:t xml:space="preserve">(Интер)културни садржаји: </w:t>
            </w:r>
            <w:r>
              <w:rPr>
                <w:sz w:val="14"/>
              </w:rPr>
              <w:t>климатски услови у највећим земљама шпанског говорног подручја; разлика у часовној зони (Бео- град – Мадрид – Мексико); типично радно време.</w:t>
            </w:r>
          </w:p>
        </w:tc>
      </w:tr>
      <w:tr w:rsidR="008455F2">
        <w:trPr>
          <w:trHeight w:val="840"/>
        </w:trPr>
        <w:tc>
          <w:tcPr>
            <w:tcW w:w="2608" w:type="dxa"/>
          </w:tcPr>
          <w:p w:rsidR="008455F2" w:rsidRDefault="008455F2">
            <w:pPr>
              <w:pStyle w:val="TableParagraph"/>
              <w:spacing w:before="4"/>
              <w:ind w:left="0"/>
              <w:rPr>
                <w:b/>
              </w:rPr>
            </w:pPr>
          </w:p>
          <w:p w:rsidR="008455F2" w:rsidRDefault="009D632A">
            <w:pPr>
              <w:pStyle w:val="TableParagraph"/>
              <w:ind w:left="780" w:hanging="548"/>
              <w:rPr>
                <w:b/>
                <w:sz w:val="14"/>
              </w:rPr>
            </w:pPr>
            <w:r>
              <w:rPr>
                <w:b/>
                <w:sz w:val="14"/>
              </w:rPr>
              <w:t>ИЗРАЖАВАЊЕ ПРИПАДАЊА И ПОСЕДОВАЊА</w:t>
            </w:r>
          </w:p>
        </w:tc>
        <w:tc>
          <w:tcPr>
            <w:tcW w:w="7927" w:type="dxa"/>
          </w:tcPr>
          <w:p w:rsidR="008455F2" w:rsidRDefault="009D632A">
            <w:pPr>
              <w:pStyle w:val="TableParagraph"/>
              <w:spacing w:before="18"/>
              <w:rPr>
                <w:i/>
                <w:sz w:val="14"/>
              </w:rPr>
            </w:pPr>
            <w:r>
              <w:rPr>
                <w:i/>
                <w:sz w:val="14"/>
              </w:rPr>
              <w:t>¿De quién es este perro? –Es mi perro. Es el perro de Iva.</w:t>
            </w:r>
          </w:p>
          <w:p w:rsidR="008455F2" w:rsidRDefault="008455F2">
            <w:pPr>
              <w:pStyle w:val="TableParagraph"/>
              <w:spacing w:before="10"/>
              <w:ind w:left="0"/>
              <w:rPr>
                <w:b/>
                <w:sz w:val="13"/>
              </w:rPr>
            </w:pPr>
          </w:p>
          <w:p w:rsidR="008455F2" w:rsidRDefault="009D632A">
            <w:pPr>
              <w:pStyle w:val="TableParagraph"/>
              <w:rPr>
                <w:sz w:val="14"/>
              </w:rPr>
            </w:pPr>
            <w:r>
              <w:rPr>
                <w:sz w:val="14"/>
              </w:rPr>
              <w:t>Присвојни придеви.</w:t>
            </w:r>
          </w:p>
          <w:p w:rsidR="008455F2" w:rsidRDefault="008455F2">
            <w:pPr>
              <w:pStyle w:val="TableParagraph"/>
              <w:spacing w:before="9"/>
              <w:ind w:left="0"/>
              <w:rPr>
                <w:b/>
                <w:sz w:val="13"/>
              </w:rPr>
            </w:pPr>
          </w:p>
          <w:p w:rsidR="008455F2" w:rsidRDefault="009D632A">
            <w:pPr>
              <w:pStyle w:val="TableParagraph"/>
              <w:spacing w:before="1"/>
              <w:rPr>
                <w:sz w:val="14"/>
              </w:rPr>
            </w:pPr>
            <w:r>
              <w:rPr>
                <w:b/>
                <w:sz w:val="14"/>
              </w:rPr>
              <w:t xml:space="preserve">(Интер)културни садржаји: </w:t>
            </w:r>
            <w:r>
              <w:rPr>
                <w:sz w:val="14"/>
              </w:rPr>
              <w:t>породица и пријатељи; однос према својој и туђој имовини.</w:t>
            </w:r>
          </w:p>
        </w:tc>
      </w:tr>
      <w:tr w:rsidR="008455F2">
        <w:trPr>
          <w:trHeight w:val="196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23"/>
              </w:rPr>
            </w:pPr>
          </w:p>
          <w:p w:rsidR="008455F2" w:rsidRDefault="009D632A">
            <w:pPr>
              <w:pStyle w:val="TableParagraph"/>
              <w:ind w:left="259" w:hanging="106"/>
              <w:rPr>
                <w:b/>
                <w:sz w:val="14"/>
              </w:rPr>
            </w:pPr>
            <w:r>
              <w:rPr>
                <w:b/>
                <w:sz w:val="14"/>
              </w:rPr>
              <w:t>ИЗРАЖАВАЊЕ ИНТЕРЕСОВАЊА, ДОПАДАЊА И НЕДОПАДАЊА</w:t>
            </w:r>
          </w:p>
        </w:tc>
        <w:tc>
          <w:tcPr>
            <w:tcW w:w="7927" w:type="dxa"/>
          </w:tcPr>
          <w:p w:rsidR="008455F2" w:rsidRDefault="009D632A">
            <w:pPr>
              <w:pStyle w:val="TableParagraph"/>
              <w:spacing w:before="18" w:line="161" w:lineRule="exact"/>
              <w:rPr>
                <w:i/>
                <w:sz w:val="14"/>
              </w:rPr>
            </w:pPr>
            <w:r>
              <w:rPr>
                <w:i/>
                <w:sz w:val="14"/>
              </w:rPr>
              <w:t>¿Qué te gusta hacer?</w:t>
            </w:r>
          </w:p>
          <w:p w:rsidR="008455F2" w:rsidRDefault="009D632A">
            <w:pPr>
              <w:pStyle w:val="TableParagraph"/>
              <w:spacing w:line="160" w:lineRule="exact"/>
              <w:rPr>
                <w:i/>
                <w:sz w:val="14"/>
              </w:rPr>
            </w:pPr>
            <w:r>
              <w:rPr>
                <w:i/>
                <w:sz w:val="14"/>
              </w:rPr>
              <w:t>Me gusta mucho leer. No me gusta correr.</w:t>
            </w:r>
          </w:p>
          <w:p w:rsidR="008455F2" w:rsidRDefault="009D632A">
            <w:pPr>
              <w:pStyle w:val="TableParagraph"/>
              <w:ind w:right="4917"/>
              <w:rPr>
                <w:i/>
                <w:sz w:val="14"/>
              </w:rPr>
            </w:pPr>
            <w:r>
              <w:rPr>
                <w:i/>
                <w:sz w:val="14"/>
              </w:rPr>
              <w:t xml:space="preserve">Me gusta el chocolate. No me gustan las discotecas. </w:t>
            </w:r>
            <w:r>
              <w:rPr>
                <w:i/>
                <w:sz w:val="14"/>
              </w:rPr>
              <w:t>Me gusta más leer que escribir.</w:t>
            </w:r>
          </w:p>
          <w:p w:rsidR="008455F2" w:rsidRDefault="009D632A">
            <w:pPr>
              <w:pStyle w:val="TableParagraph"/>
              <w:spacing w:line="159" w:lineRule="exact"/>
              <w:rPr>
                <w:i/>
                <w:sz w:val="14"/>
              </w:rPr>
            </w:pPr>
            <w:r>
              <w:rPr>
                <w:i/>
                <w:sz w:val="14"/>
              </w:rPr>
              <w:t>Me interesa pintura.</w:t>
            </w:r>
          </w:p>
          <w:p w:rsidR="008455F2" w:rsidRDefault="009D632A">
            <w:pPr>
              <w:pStyle w:val="TableParagraph"/>
              <w:spacing w:line="161" w:lineRule="exact"/>
              <w:rPr>
                <w:i/>
                <w:sz w:val="14"/>
              </w:rPr>
            </w:pPr>
            <w:r>
              <w:rPr>
                <w:i/>
                <w:sz w:val="14"/>
              </w:rPr>
              <w:t>¿Té o leche? –Prefiero un té.</w:t>
            </w:r>
          </w:p>
          <w:p w:rsidR="008455F2" w:rsidRDefault="008455F2">
            <w:pPr>
              <w:pStyle w:val="TableParagraph"/>
              <w:spacing w:before="9"/>
              <w:ind w:left="0"/>
              <w:rPr>
                <w:b/>
                <w:sz w:val="13"/>
              </w:rPr>
            </w:pPr>
          </w:p>
          <w:p w:rsidR="008455F2" w:rsidRDefault="009D632A">
            <w:pPr>
              <w:pStyle w:val="TableParagraph"/>
              <w:spacing w:before="1"/>
              <w:ind w:right="5145"/>
              <w:rPr>
                <w:i/>
                <w:sz w:val="14"/>
              </w:rPr>
            </w:pPr>
            <w:r>
              <w:rPr>
                <w:i/>
                <w:sz w:val="14"/>
              </w:rPr>
              <w:t xml:space="preserve">gustar/interesar </w:t>
            </w:r>
            <w:r>
              <w:rPr>
                <w:sz w:val="14"/>
              </w:rPr>
              <w:t xml:space="preserve">+ именица / инфинитив Одређени члан с глаголом </w:t>
            </w:r>
            <w:r>
              <w:rPr>
                <w:i/>
                <w:sz w:val="14"/>
              </w:rPr>
              <w:t>gustar.</w:t>
            </w:r>
          </w:p>
          <w:p w:rsidR="008455F2" w:rsidRDefault="008455F2">
            <w:pPr>
              <w:pStyle w:val="TableParagraph"/>
              <w:spacing w:before="8"/>
              <w:ind w:left="0"/>
              <w:rPr>
                <w:b/>
                <w:sz w:val="13"/>
              </w:rPr>
            </w:pPr>
          </w:p>
          <w:p w:rsidR="008455F2" w:rsidRDefault="009D632A">
            <w:pPr>
              <w:pStyle w:val="TableParagraph"/>
              <w:rPr>
                <w:sz w:val="14"/>
              </w:rPr>
            </w:pPr>
            <w:r>
              <w:rPr>
                <w:b/>
                <w:sz w:val="14"/>
              </w:rPr>
              <w:t xml:space="preserve">(Интер)културни садржаји: </w:t>
            </w:r>
            <w:r>
              <w:rPr>
                <w:sz w:val="14"/>
              </w:rPr>
              <w:t>интересовања, хобији, забава, разонода, спорт и рекреација; уметност (књижевност за младе, стрип, музика, филм).</w:t>
            </w:r>
          </w:p>
        </w:tc>
      </w:tr>
      <w:tr w:rsidR="008455F2">
        <w:trPr>
          <w:trHeight w:val="1800"/>
        </w:trPr>
        <w:tc>
          <w:tcPr>
            <w:tcW w:w="2608" w:type="dxa"/>
          </w:tcPr>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ind w:left="0"/>
              <w:rPr>
                <w:b/>
                <w:sz w:val="16"/>
              </w:rPr>
            </w:pPr>
          </w:p>
          <w:p w:rsidR="008455F2" w:rsidRDefault="008455F2">
            <w:pPr>
              <w:pStyle w:val="TableParagraph"/>
              <w:spacing w:before="1"/>
              <w:ind w:left="0"/>
              <w:rPr>
                <w:b/>
                <w:sz w:val="16"/>
              </w:rPr>
            </w:pPr>
          </w:p>
          <w:p w:rsidR="008455F2" w:rsidRDefault="009D632A">
            <w:pPr>
              <w:pStyle w:val="TableParagraph"/>
              <w:spacing w:before="1"/>
              <w:ind w:left="690" w:hanging="341"/>
              <w:rPr>
                <w:b/>
                <w:sz w:val="14"/>
              </w:rPr>
            </w:pPr>
            <w:r>
              <w:rPr>
                <w:b/>
                <w:sz w:val="14"/>
              </w:rPr>
              <w:t>ИЗРАЖАВАЊЕ КОЛИЧИНЕ, БРОЈЕВА И ЦЕНА</w:t>
            </w:r>
          </w:p>
        </w:tc>
        <w:tc>
          <w:tcPr>
            <w:tcW w:w="7927" w:type="dxa"/>
          </w:tcPr>
          <w:p w:rsidR="008455F2" w:rsidRDefault="009D632A">
            <w:pPr>
              <w:pStyle w:val="TableParagraph"/>
              <w:spacing w:before="19" w:line="161" w:lineRule="exact"/>
              <w:rPr>
                <w:i/>
                <w:sz w:val="14"/>
              </w:rPr>
            </w:pPr>
            <w:r>
              <w:rPr>
                <w:i/>
                <w:sz w:val="14"/>
              </w:rPr>
              <w:t>¿Hay mucha gente? –No, hay cuatro personas.</w:t>
            </w:r>
          </w:p>
          <w:p w:rsidR="008455F2" w:rsidRDefault="009D632A">
            <w:pPr>
              <w:pStyle w:val="TableParagraph"/>
              <w:spacing w:line="160" w:lineRule="exact"/>
              <w:rPr>
                <w:i/>
                <w:sz w:val="14"/>
              </w:rPr>
            </w:pPr>
            <w:r>
              <w:rPr>
                <w:i/>
                <w:sz w:val="14"/>
              </w:rPr>
              <w:t>¿Cuánto dura la película? –Dura tres horas.</w:t>
            </w:r>
          </w:p>
          <w:p w:rsidR="008455F2" w:rsidRDefault="009D632A">
            <w:pPr>
              <w:pStyle w:val="TableParagraph"/>
              <w:spacing w:line="160" w:lineRule="exact"/>
              <w:rPr>
                <w:i/>
                <w:sz w:val="14"/>
              </w:rPr>
            </w:pPr>
            <w:r>
              <w:rPr>
                <w:i/>
                <w:sz w:val="14"/>
              </w:rPr>
              <w:t>¿Cuánto vale u</w:t>
            </w:r>
            <w:r>
              <w:rPr>
                <w:i/>
                <w:sz w:val="14"/>
              </w:rPr>
              <w:t>n zumo? –Son dos euros.</w:t>
            </w:r>
          </w:p>
          <w:p w:rsidR="008455F2" w:rsidRDefault="009D632A">
            <w:pPr>
              <w:pStyle w:val="TableParagraph"/>
              <w:spacing w:line="161" w:lineRule="exact"/>
              <w:rPr>
                <w:i/>
                <w:sz w:val="14"/>
              </w:rPr>
            </w:pPr>
            <w:r>
              <w:rPr>
                <w:i/>
                <w:sz w:val="14"/>
              </w:rPr>
              <w:t>Lista de compras: un pan, dos litros de leche, 200 gramos de jamón, un kilo de tomates</w:t>
            </w:r>
          </w:p>
          <w:p w:rsidR="008455F2" w:rsidRDefault="008455F2">
            <w:pPr>
              <w:pStyle w:val="TableParagraph"/>
              <w:spacing w:before="9"/>
              <w:ind w:left="0"/>
              <w:rPr>
                <w:b/>
                <w:sz w:val="13"/>
              </w:rPr>
            </w:pPr>
          </w:p>
          <w:p w:rsidR="008455F2" w:rsidRDefault="009D632A">
            <w:pPr>
              <w:pStyle w:val="TableParagraph"/>
              <w:ind w:right="6302"/>
              <w:rPr>
                <w:sz w:val="14"/>
              </w:rPr>
            </w:pPr>
            <w:r>
              <w:rPr>
                <w:sz w:val="14"/>
              </w:rPr>
              <w:t>Основни бројеви до 1000. Mножина именица.</w:t>
            </w:r>
          </w:p>
          <w:p w:rsidR="008455F2" w:rsidRDefault="009D632A">
            <w:pPr>
              <w:pStyle w:val="TableParagraph"/>
              <w:spacing w:line="159" w:lineRule="exact"/>
              <w:rPr>
                <w:i/>
                <w:sz w:val="14"/>
              </w:rPr>
            </w:pPr>
            <w:r>
              <w:rPr>
                <w:sz w:val="14"/>
              </w:rPr>
              <w:t xml:space="preserve">Квантификатори – </w:t>
            </w:r>
            <w:r>
              <w:rPr>
                <w:i/>
                <w:sz w:val="14"/>
              </w:rPr>
              <w:t>mucho, poco.</w:t>
            </w:r>
          </w:p>
          <w:p w:rsidR="008455F2" w:rsidRDefault="009D632A">
            <w:pPr>
              <w:pStyle w:val="TableParagraph"/>
              <w:spacing w:line="160" w:lineRule="exact"/>
              <w:rPr>
                <w:i/>
                <w:sz w:val="14"/>
              </w:rPr>
            </w:pPr>
            <w:r>
              <w:rPr>
                <w:sz w:val="14"/>
              </w:rPr>
              <w:t xml:space="preserve">Упитни придев </w:t>
            </w:r>
            <w:r>
              <w:rPr>
                <w:i/>
                <w:sz w:val="14"/>
              </w:rPr>
              <w:t>cuánto/a/os/as.</w:t>
            </w:r>
          </w:p>
          <w:p w:rsidR="008455F2" w:rsidRDefault="009D632A">
            <w:pPr>
              <w:pStyle w:val="TableParagraph"/>
              <w:rPr>
                <w:sz w:val="14"/>
              </w:rPr>
            </w:pPr>
            <w:r>
              <w:rPr>
                <w:b/>
                <w:sz w:val="14"/>
              </w:rPr>
              <w:t xml:space="preserve">(Интер)културни садржаји: </w:t>
            </w:r>
            <w:r>
              <w:rPr>
                <w:sz w:val="14"/>
              </w:rPr>
              <w:t>друштвено окружење; локална мерна јединица за тежину; валута, намирнице и производи специ- фични за циљну културу.</w:t>
            </w:r>
          </w:p>
        </w:tc>
      </w:tr>
    </w:tbl>
    <w:p w:rsidR="008455F2" w:rsidRDefault="009D632A">
      <w:pPr>
        <w:spacing w:before="158"/>
        <w:ind w:left="517"/>
        <w:rPr>
          <w:sz w:val="18"/>
        </w:rPr>
      </w:pPr>
      <w:r>
        <w:rPr>
          <w:b/>
          <w:sz w:val="18"/>
        </w:rPr>
        <w:t xml:space="preserve">Кључни појмови садржаја: </w:t>
      </w:r>
      <w:r>
        <w:rPr>
          <w:sz w:val="18"/>
        </w:rPr>
        <w:t>комуникативни приступ, функционална употреба језика, интеркултурност.</w:t>
      </w:r>
    </w:p>
    <w:p w:rsidR="008455F2" w:rsidRDefault="008455F2">
      <w:pPr>
        <w:pStyle w:val="BodyText"/>
        <w:spacing w:before="6"/>
        <w:ind w:left="0" w:firstLine="0"/>
        <w:jc w:val="left"/>
        <w:rPr>
          <w:sz w:val="23"/>
        </w:rPr>
      </w:pPr>
    </w:p>
    <w:p w:rsidR="008455F2" w:rsidRDefault="008455F2">
      <w:pPr>
        <w:rPr>
          <w:sz w:val="23"/>
        </w:rPr>
        <w:sectPr w:rsidR="008455F2">
          <w:pgSz w:w="11910" w:h="15740"/>
          <w:pgMar w:top="180" w:right="520" w:bottom="280" w:left="560" w:header="720" w:footer="720" w:gutter="0"/>
          <w:cols w:space="720"/>
        </w:sectPr>
      </w:pPr>
    </w:p>
    <w:p w:rsidR="008455F2" w:rsidRDefault="009D632A">
      <w:pPr>
        <w:pStyle w:val="Heading1"/>
        <w:spacing w:before="97" w:line="232" w:lineRule="auto"/>
        <w:ind w:left="1442" w:hanging="716"/>
      </w:pPr>
      <w:r>
        <w:t>УПУТСТВО ЗА ДИДАКТИЧКО-МЕТОДИЧКО ОСТВАРИВАЊЕ ПРОГРАМА</w:t>
      </w:r>
    </w:p>
    <w:p w:rsidR="008455F2" w:rsidRDefault="009D632A">
      <w:pPr>
        <w:pStyle w:val="ListParagraph"/>
        <w:numPr>
          <w:ilvl w:val="0"/>
          <w:numId w:val="11"/>
        </w:numPr>
        <w:tabs>
          <w:tab w:val="left" w:pos="271"/>
        </w:tabs>
        <w:spacing w:before="164"/>
        <w:rPr>
          <w:sz w:val="18"/>
        </w:rPr>
      </w:pPr>
      <w:r>
        <w:rPr>
          <w:spacing w:val="-4"/>
          <w:sz w:val="18"/>
        </w:rPr>
        <w:t xml:space="preserve">ПЛАНИРАЊЕ </w:t>
      </w:r>
      <w:r>
        <w:rPr>
          <w:spacing w:val="-3"/>
          <w:sz w:val="18"/>
        </w:rPr>
        <w:t xml:space="preserve">НАСТАВЕ </w:t>
      </w:r>
      <w:r>
        <w:rPr>
          <w:sz w:val="18"/>
        </w:rPr>
        <w:t>И</w:t>
      </w:r>
      <w:r>
        <w:rPr>
          <w:spacing w:val="3"/>
          <w:sz w:val="18"/>
        </w:rPr>
        <w:t xml:space="preserve"> </w:t>
      </w:r>
      <w:r>
        <w:rPr>
          <w:sz w:val="18"/>
        </w:rPr>
        <w:t>УЧЕЊА</w:t>
      </w:r>
    </w:p>
    <w:p w:rsidR="008455F2" w:rsidRDefault="009D632A">
      <w:pPr>
        <w:pStyle w:val="BodyText"/>
        <w:spacing w:before="111" w:line="232" w:lineRule="auto"/>
        <w:ind w:right="38"/>
      </w:pPr>
      <w:r>
        <w:t xml:space="preserve">Програм наставе и учења оријентисан на </w:t>
      </w:r>
      <w:r>
        <w:rPr>
          <w:spacing w:val="-3"/>
        </w:rPr>
        <w:t xml:space="preserve">исходе, </w:t>
      </w:r>
      <w:r>
        <w:t xml:space="preserve">наставнику даје већу слободу у креирању и осмишљавању наставе и учења. </w:t>
      </w:r>
      <w:r>
        <w:rPr>
          <w:spacing w:val="-5"/>
        </w:rPr>
        <w:t xml:space="preserve">Улога </w:t>
      </w:r>
      <w:r>
        <w:t>наставника је да контекстуализује програм према потр</w:t>
      </w:r>
      <w:r>
        <w:t>ебама конкретног одељења, имајући у виду састав одељења и карактери- стике</w:t>
      </w:r>
      <w:r>
        <w:rPr>
          <w:spacing w:val="-7"/>
        </w:rPr>
        <w:t xml:space="preserve"> </w:t>
      </w:r>
      <w:r>
        <w:t>ученика,</w:t>
      </w:r>
      <w:r>
        <w:rPr>
          <w:spacing w:val="-7"/>
        </w:rPr>
        <w:t xml:space="preserve"> </w:t>
      </w:r>
      <w:r>
        <w:t>техничке</w:t>
      </w:r>
      <w:r>
        <w:rPr>
          <w:spacing w:val="-7"/>
        </w:rPr>
        <w:t xml:space="preserve"> </w:t>
      </w:r>
      <w:r>
        <w:t>услове,</w:t>
      </w:r>
      <w:r>
        <w:rPr>
          <w:spacing w:val="-7"/>
        </w:rPr>
        <w:t xml:space="preserve"> </w:t>
      </w:r>
      <w:r>
        <w:t>наставна</w:t>
      </w:r>
      <w:r>
        <w:rPr>
          <w:spacing w:val="-7"/>
        </w:rPr>
        <w:t xml:space="preserve"> </w:t>
      </w:r>
      <w:r>
        <w:t>средства</w:t>
      </w:r>
      <w:r>
        <w:rPr>
          <w:spacing w:val="-7"/>
        </w:rPr>
        <w:t xml:space="preserve"> </w:t>
      </w:r>
      <w:r>
        <w:t>и</w:t>
      </w:r>
      <w:r>
        <w:rPr>
          <w:spacing w:val="-7"/>
        </w:rPr>
        <w:t xml:space="preserve"> </w:t>
      </w:r>
      <w:r>
        <w:t>медије</w:t>
      </w:r>
      <w:r>
        <w:rPr>
          <w:spacing w:val="-7"/>
        </w:rPr>
        <w:t xml:space="preserve"> </w:t>
      </w:r>
      <w:r>
        <w:t xml:space="preserve">којима </w:t>
      </w:r>
      <w:r>
        <w:rPr>
          <w:spacing w:val="-3"/>
        </w:rPr>
        <w:t xml:space="preserve">школа </w:t>
      </w:r>
      <w:r>
        <w:t xml:space="preserve">располаже, уџбенике и друге наставне материјале, као и ре- сурсе и могућности локалне средине у којој се </w:t>
      </w:r>
      <w:r>
        <w:rPr>
          <w:spacing w:val="-3"/>
        </w:rPr>
        <w:t xml:space="preserve">школа </w:t>
      </w:r>
      <w:r>
        <w:t>нала</w:t>
      </w:r>
      <w:r>
        <w:t>зи. По- лазећи</w:t>
      </w:r>
      <w:r>
        <w:rPr>
          <w:spacing w:val="-9"/>
        </w:rPr>
        <w:t xml:space="preserve"> </w:t>
      </w:r>
      <w:r>
        <w:rPr>
          <w:spacing w:val="-3"/>
        </w:rPr>
        <w:t>од</w:t>
      </w:r>
      <w:r>
        <w:rPr>
          <w:spacing w:val="-9"/>
        </w:rPr>
        <w:t xml:space="preserve"> </w:t>
      </w:r>
      <w:r>
        <w:t>датих</w:t>
      </w:r>
      <w:r>
        <w:rPr>
          <w:spacing w:val="-9"/>
        </w:rPr>
        <w:t xml:space="preserve"> </w:t>
      </w:r>
      <w:r>
        <w:rPr>
          <w:spacing w:val="-3"/>
        </w:rPr>
        <w:t>исхода,</w:t>
      </w:r>
      <w:r>
        <w:rPr>
          <w:spacing w:val="-9"/>
        </w:rPr>
        <w:t xml:space="preserve"> </w:t>
      </w:r>
      <w:r>
        <w:t>комуникативних</w:t>
      </w:r>
      <w:r>
        <w:rPr>
          <w:spacing w:val="-9"/>
        </w:rPr>
        <w:t xml:space="preserve"> </w:t>
      </w:r>
      <w:r>
        <w:t>функција</w:t>
      </w:r>
      <w:r>
        <w:rPr>
          <w:spacing w:val="-9"/>
        </w:rPr>
        <w:t xml:space="preserve"> </w:t>
      </w:r>
      <w:r>
        <w:t>и</w:t>
      </w:r>
      <w:r>
        <w:rPr>
          <w:spacing w:val="-9"/>
        </w:rPr>
        <w:t xml:space="preserve"> </w:t>
      </w:r>
      <w:r>
        <w:t xml:space="preserve">препоручених језичких активности, наставник креира свој годишњи (глобални) план рада на основу </w:t>
      </w:r>
      <w:r>
        <w:rPr>
          <w:spacing w:val="-3"/>
        </w:rPr>
        <w:t xml:space="preserve">кога </w:t>
      </w:r>
      <w:r>
        <w:t xml:space="preserve">ће касније развити оперативне планове. </w:t>
      </w:r>
      <w:r>
        <w:rPr>
          <w:spacing w:val="-3"/>
        </w:rPr>
        <w:t xml:space="preserve">Исходи </w:t>
      </w:r>
      <w:r>
        <w:t>су дефинисани за крај разреда и усмеравају наставника да их</w:t>
      </w:r>
      <w:r>
        <w:rPr>
          <w:spacing w:val="16"/>
        </w:rPr>
        <w:t xml:space="preserve"> </w:t>
      </w:r>
      <w:r>
        <w:t>операционализује</w:t>
      </w:r>
      <w:r>
        <w:rPr>
          <w:spacing w:val="16"/>
        </w:rPr>
        <w:t xml:space="preserve"> </w:t>
      </w:r>
      <w:r>
        <w:t>на</w:t>
      </w:r>
      <w:r>
        <w:rPr>
          <w:spacing w:val="16"/>
        </w:rPr>
        <w:t xml:space="preserve"> </w:t>
      </w:r>
      <w:r>
        <w:rPr>
          <w:spacing w:val="-3"/>
        </w:rPr>
        <w:t>нивоу</w:t>
      </w:r>
      <w:r>
        <w:rPr>
          <w:spacing w:val="16"/>
        </w:rPr>
        <w:t xml:space="preserve"> </w:t>
      </w:r>
      <w:r>
        <w:t>једне</w:t>
      </w:r>
      <w:r>
        <w:rPr>
          <w:spacing w:val="16"/>
        </w:rPr>
        <w:t xml:space="preserve"> </w:t>
      </w:r>
      <w:r>
        <w:t>или</w:t>
      </w:r>
      <w:r>
        <w:rPr>
          <w:spacing w:val="16"/>
        </w:rPr>
        <w:t xml:space="preserve"> </w:t>
      </w:r>
      <w:r>
        <w:t>више</w:t>
      </w:r>
      <w:r>
        <w:rPr>
          <w:spacing w:val="16"/>
        </w:rPr>
        <w:t xml:space="preserve"> </w:t>
      </w:r>
      <w:r>
        <w:t>наставних</w:t>
      </w:r>
      <w:r>
        <w:rPr>
          <w:spacing w:val="16"/>
        </w:rPr>
        <w:t xml:space="preserve"> </w:t>
      </w:r>
      <w:r>
        <w:t>једини-</w:t>
      </w:r>
    </w:p>
    <w:p w:rsidR="008455F2" w:rsidRDefault="009D632A">
      <w:pPr>
        <w:pStyle w:val="BodyText"/>
        <w:spacing w:before="97" w:line="232" w:lineRule="auto"/>
        <w:ind w:right="157" w:firstLine="0"/>
      </w:pPr>
      <w:r>
        <w:br w:type="column"/>
      </w:r>
      <w:r>
        <w:t xml:space="preserve">ца имајући у виду ниво постигнућа ученика. </w:t>
      </w:r>
      <w:r>
        <w:rPr>
          <w:spacing w:val="-3"/>
        </w:rPr>
        <w:t xml:space="preserve">Исходи </w:t>
      </w:r>
      <w:r>
        <w:t xml:space="preserve">се разлику- </w:t>
      </w:r>
      <w:r>
        <w:rPr>
          <w:spacing w:val="-7"/>
        </w:rPr>
        <w:t xml:space="preserve">ју, </w:t>
      </w:r>
      <w:r>
        <w:rPr>
          <w:spacing w:val="-3"/>
        </w:rPr>
        <w:t xml:space="preserve">тако </w:t>
      </w:r>
      <w:r>
        <w:t xml:space="preserve">да се неки могу лакше и брже остварити, док је за већину </w:t>
      </w:r>
      <w:r>
        <w:rPr>
          <w:spacing w:val="-3"/>
        </w:rPr>
        <w:t xml:space="preserve">исхода </w:t>
      </w:r>
      <w:r>
        <w:t>п</w:t>
      </w:r>
      <w:r>
        <w:t xml:space="preserve">отребно више времена, различитих активности и начина рада. У фази планирања наставе и учења веома је важно имати у виду да је уџбеник наставно средство </w:t>
      </w:r>
      <w:r>
        <w:rPr>
          <w:spacing w:val="-3"/>
        </w:rPr>
        <w:t xml:space="preserve">које </w:t>
      </w:r>
      <w:r>
        <w:t xml:space="preserve">не одређује садржаје предмета и </w:t>
      </w:r>
      <w:r>
        <w:rPr>
          <w:spacing w:val="-3"/>
        </w:rPr>
        <w:t xml:space="preserve">зато </w:t>
      </w:r>
      <w:r>
        <w:t>се садржајима у уџбенику приступа селективно и у складу са пре</w:t>
      </w:r>
      <w:r>
        <w:t xml:space="preserve">двиђеним </w:t>
      </w:r>
      <w:r>
        <w:rPr>
          <w:spacing w:val="-3"/>
        </w:rPr>
        <w:t xml:space="preserve">исходима. </w:t>
      </w:r>
      <w:r>
        <w:t>С обзиром на то да уџбеник није једини извор знања, наставник треба да упути ученике на друге изворе информисања и стицања знања и</w:t>
      </w:r>
      <w:r>
        <w:rPr>
          <w:spacing w:val="-9"/>
        </w:rPr>
        <w:t xml:space="preserve"> </w:t>
      </w:r>
      <w:r>
        <w:t>вештина.</w:t>
      </w:r>
    </w:p>
    <w:p w:rsidR="008455F2" w:rsidRDefault="009D632A">
      <w:pPr>
        <w:pStyle w:val="ListParagraph"/>
        <w:numPr>
          <w:ilvl w:val="0"/>
          <w:numId w:val="11"/>
        </w:numPr>
        <w:tabs>
          <w:tab w:val="left" w:pos="331"/>
        </w:tabs>
        <w:spacing w:before="158"/>
        <w:ind w:left="330" w:hanging="210"/>
        <w:rPr>
          <w:sz w:val="18"/>
        </w:rPr>
      </w:pPr>
      <w:r>
        <w:rPr>
          <w:spacing w:val="-3"/>
          <w:sz w:val="18"/>
        </w:rPr>
        <w:t xml:space="preserve">ОСТВАРИВАЊЕ НАСТАВЕ </w:t>
      </w:r>
      <w:r>
        <w:rPr>
          <w:sz w:val="18"/>
        </w:rPr>
        <w:t>И</w:t>
      </w:r>
      <w:r>
        <w:rPr>
          <w:spacing w:val="2"/>
          <w:sz w:val="18"/>
        </w:rPr>
        <w:t xml:space="preserve"> </w:t>
      </w:r>
      <w:r>
        <w:rPr>
          <w:sz w:val="18"/>
        </w:rPr>
        <w:t>УЧЕЊА</w:t>
      </w:r>
    </w:p>
    <w:p w:rsidR="008455F2" w:rsidRDefault="009D632A">
      <w:pPr>
        <w:pStyle w:val="BodyText"/>
        <w:spacing w:before="112" w:line="232" w:lineRule="auto"/>
        <w:ind w:right="157"/>
      </w:pPr>
      <w:r>
        <w:t>Програм усмерен ка исходима указује на то шта је ученик у процесу ком</w:t>
      </w:r>
      <w:r>
        <w:t xml:space="preserve">уникације у стању да разуме и продукује. Структу- риран је тако да наставника постепено води од исхода, преко ко- муникативне функције као области, до </w:t>
      </w:r>
      <w:r>
        <w:rPr>
          <w:b/>
        </w:rPr>
        <w:t xml:space="preserve">препоручених </w:t>
      </w:r>
      <w:r>
        <w:t>језичких активности и садржаја у комуникативним функцијама. Применом</w:t>
      </w:r>
    </w:p>
    <w:p w:rsidR="008455F2" w:rsidRDefault="008455F2">
      <w:pPr>
        <w:spacing w:line="232" w:lineRule="auto"/>
        <w:sectPr w:rsidR="008455F2">
          <w:type w:val="continuous"/>
          <w:pgSz w:w="11910" w:h="15740"/>
          <w:pgMar w:top="1480" w:right="520" w:bottom="280" w:left="560" w:header="720" w:footer="720" w:gutter="0"/>
          <w:cols w:num="2" w:space="720" w:equalWidth="0">
            <w:col w:w="5293" w:space="122"/>
            <w:col w:w="5415"/>
          </w:cols>
        </w:sectPr>
      </w:pPr>
    </w:p>
    <w:p w:rsidR="008455F2" w:rsidRDefault="009D632A">
      <w:pPr>
        <w:pStyle w:val="BodyText"/>
        <w:spacing w:before="68" w:line="232" w:lineRule="auto"/>
        <w:ind w:right="38" w:firstLine="0"/>
      </w:pPr>
      <w:r>
        <w:lastRenderedPageBreak/>
        <w:t xml:space="preserve">оваквог приступа у настави страних језика, ученик се оспособља- ва да комуницира и користи језик у свакодневном </w:t>
      </w:r>
      <w:r>
        <w:rPr>
          <w:spacing w:val="-4"/>
        </w:rPr>
        <w:t xml:space="preserve">животу, </w:t>
      </w:r>
      <w:r>
        <w:t xml:space="preserve">у при- ватном, јавном или образовном </w:t>
      </w:r>
      <w:r>
        <w:rPr>
          <w:spacing w:val="-4"/>
        </w:rPr>
        <w:t xml:space="preserve">домену. </w:t>
      </w:r>
      <w:r>
        <w:t>Овај приступ подразумева уважавање следећих ставова:</w:t>
      </w:r>
    </w:p>
    <w:p w:rsidR="008455F2" w:rsidRDefault="009D632A">
      <w:pPr>
        <w:pStyle w:val="ListParagraph"/>
        <w:numPr>
          <w:ilvl w:val="1"/>
          <w:numId w:val="11"/>
        </w:numPr>
        <w:tabs>
          <w:tab w:val="left" w:pos="653"/>
        </w:tabs>
        <w:spacing w:before="2" w:line="232" w:lineRule="auto"/>
        <w:ind w:right="39" w:firstLine="397"/>
        <w:jc w:val="both"/>
        <w:rPr>
          <w:sz w:val="18"/>
        </w:rPr>
      </w:pPr>
      <w:r>
        <w:rPr>
          <w:sz w:val="18"/>
        </w:rPr>
        <w:t>циљни јези</w:t>
      </w:r>
      <w:r>
        <w:rPr>
          <w:sz w:val="18"/>
        </w:rPr>
        <w:t xml:space="preserve">к употребљава се у учионици у добро осмишље- ним контекстима </w:t>
      </w:r>
      <w:r>
        <w:rPr>
          <w:spacing w:val="-3"/>
          <w:sz w:val="18"/>
        </w:rPr>
        <w:t xml:space="preserve">од </w:t>
      </w:r>
      <w:r>
        <w:rPr>
          <w:sz w:val="18"/>
        </w:rPr>
        <w:t>интереса за ученике, у пријатној и опуштеној атмосфери;</w:t>
      </w:r>
    </w:p>
    <w:p w:rsidR="008455F2" w:rsidRDefault="009D632A">
      <w:pPr>
        <w:pStyle w:val="ListParagraph"/>
        <w:numPr>
          <w:ilvl w:val="1"/>
          <w:numId w:val="11"/>
        </w:numPr>
        <w:tabs>
          <w:tab w:val="left" w:pos="651"/>
        </w:tabs>
        <w:spacing w:line="200" w:lineRule="exact"/>
        <w:ind w:left="650" w:hanging="133"/>
        <w:rPr>
          <w:sz w:val="18"/>
        </w:rPr>
      </w:pPr>
      <w:r>
        <w:rPr>
          <w:sz w:val="18"/>
        </w:rPr>
        <w:t>говор</w:t>
      </w:r>
      <w:r>
        <w:rPr>
          <w:spacing w:val="-6"/>
          <w:sz w:val="18"/>
        </w:rPr>
        <w:t xml:space="preserve"> </w:t>
      </w:r>
      <w:r>
        <w:rPr>
          <w:sz w:val="18"/>
        </w:rPr>
        <w:t>наставника</w:t>
      </w:r>
      <w:r>
        <w:rPr>
          <w:spacing w:val="-6"/>
          <w:sz w:val="18"/>
        </w:rPr>
        <w:t xml:space="preserve"> </w:t>
      </w:r>
      <w:r>
        <w:rPr>
          <w:sz w:val="18"/>
        </w:rPr>
        <w:t>прилагођен</w:t>
      </w:r>
      <w:r>
        <w:rPr>
          <w:spacing w:val="-6"/>
          <w:sz w:val="18"/>
        </w:rPr>
        <w:t xml:space="preserve"> </w:t>
      </w:r>
      <w:r>
        <w:rPr>
          <w:sz w:val="18"/>
        </w:rPr>
        <w:t>је</w:t>
      </w:r>
      <w:r>
        <w:rPr>
          <w:spacing w:val="-6"/>
          <w:sz w:val="18"/>
        </w:rPr>
        <w:t xml:space="preserve"> </w:t>
      </w:r>
      <w:r>
        <w:rPr>
          <w:sz w:val="18"/>
        </w:rPr>
        <w:t>узрасту</w:t>
      </w:r>
      <w:r>
        <w:rPr>
          <w:spacing w:val="-6"/>
          <w:sz w:val="18"/>
        </w:rPr>
        <w:t xml:space="preserve"> </w:t>
      </w:r>
      <w:r>
        <w:rPr>
          <w:sz w:val="18"/>
        </w:rPr>
        <w:t>и</w:t>
      </w:r>
      <w:r>
        <w:rPr>
          <w:spacing w:val="-6"/>
          <w:sz w:val="18"/>
        </w:rPr>
        <w:t xml:space="preserve"> </w:t>
      </w:r>
      <w:r>
        <w:rPr>
          <w:sz w:val="18"/>
        </w:rPr>
        <w:t>знањима</w:t>
      </w:r>
      <w:r>
        <w:rPr>
          <w:spacing w:val="-6"/>
          <w:sz w:val="18"/>
        </w:rPr>
        <w:t xml:space="preserve"> </w:t>
      </w:r>
      <w:r>
        <w:rPr>
          <w:sz w:val="18"/>
        </w:rPr>
        <w:t>ученика;</w:t>
      </w:r>
    </w:p>
    <w:p w:rsidR="008455F2" w:rsidRDefault="009D632A">
      <w:pPr>
        <w:pStyle w:val="ListParagraph"/>
        <w:numPr>
          <w:ilvl w:val="1"/>
          <w:numId w:val="11"/>
        </w:numPr>
        <w:tabs>
          <w:tab w:val="left" w:pos="655"/>
        </w:tabs>
        <w:spacing w:before="2" w:line="232" w:lineRule="auto"/>
        <w:ind w:right="38" w:firstLine="397"/>
        <w:jc w:val="both"/>
        <w:rPr>
          <w:sz w:val="18"/>
        </w:rPr>
      </w:pPr>
      <w:r>
        <w:rPr>
          <w:sz w:val="18"/>
        </w:rPr>
        <w:t xml:space="preserve">наставник треба да </w:t>
      </w:r>
      <w:r>
        <w:rPr>
          <w:spacing w:val="-5"/>
          <w:sz w:val="18"/>
        </w:rPr>
        <w:t xml:space="preserve">буде </w:t>
      </w:r>
      <w:r>
        <w:rPr>
          <w:sz w:val="18"/>
        </w:rPr>
        <w:t>сигуран да је схваћено значење по- руке</w:t>
      </w:r>
      <w:r>
        <w:rPr>
          <w:spacing w:val="-6"/>
          <w:sz w:val="18"/>
        </w:rPr>
        <w:t xml:space="preserve"> </w:t>
      </w:r>
      <w:r>
        <w:rPr>
          <w:sz w:val="18"/>
        </w:rPr>
        <w:t>укључујући</w:t>
      </w:r>
      <w:r>
        <w:rPr>
          <w:spacing w:val="-7"/>
          <w:sz w:val="18"/>
        </w:rPr>
        <w:t xml:space="preserve"> </w:t>
      </w:r>
      <w:r>
        <w:rPr>
          <w:sz w:val="18"/>
        </w:rPr>
        <w:t>њене</w:t>
      </w:r>
      <w:r>
        <w:rPr>
          <w:spacing w:val="-7"/>
          <w:sz w:val="18"/>
        </w:rPr>
        <w:t xml:space="preserve"> </w:t>
      </w:r>
      <w:r>
        <w:rPr>
          <w:spacing w:val="-2"/>
          <w:sz w:val="18"/>
        </w:rPr>
        <w:t>културолошке,</w:t>
      </w:r>
      <w:r>
        <w:rPr>
          <w:spacing w:val="-6"/>
          <w:sz w:val="18"/>
        </w:rPr>
        <w:t xml:space="preserve"> </w:t>
      </w:r>
      <w:r>
        <w:rPr>
          <w:sz w:val="18"/>
        </w:rPr>
        <w:t>васпитне</w:t>
      </w:r>
      <w:r>
        <w:rPr>
          <w:spacing w:val="-6"/>
          <w:sz w:val="18"/>
        </w:rPr>
        <w:t xml:space="preserve"> </w:t>
      </w:r>
      <w:r>
        <w:rPr>
          <w:sz w:val="18"/>
        </w:rPr>
        <w:t>и</w:t>
      </w:r>
      <w:r>
        <w:rPr>
          <w:spacing w:val="-7"/>
          <w:sz w:val="18"/>
        </w:rPr>
        <w:t xml:space="preserve"> </w:t>
      </w:r>
      <w:r>
        <w:rPr>
          <w:sz w:val="18"/>
        </w:rPr>
        <w:t>социјализирајуће елементе;</w:t>
      </w:r>
    </w:p>
    <w:p w:rsidR="008455F2" w:rsidRDefault="009D632A">
      <w:pPr>
        <w:pStyle w:val="ListParagraph"/>
        <w:numPr>
          <w:ilvl w:val="1"/>
          <w:numId w:val="11"/>
        </w:numPr>
        <w:tabs>
          <w:tab w:val="left" w:pos="653"/>
        </w:tabs>
        <w:spacing w:line="200" w:lineRule="exact"/>
        <w:ind w:left="652" w:hanging="135"/>
        <w:rPr>
          <w:sz w:val="18"/>
        </w:rPr>
      </w:pPr>
      <w:r>
        <w:rPr>
          <w:sz w:val="18"/>
        </w:rPr>
        <w:t>битно је значење језичке</w:t>
      </w:r>
      <w:r>
        <w:rPr>
          <w:spacing w:val="-3"/>
          <w:sz w:val="18"/>
        </w:rPr>
        <w:t xml:space="preserve"> </w:t>
      </w:r>
      <w:r>
        <w:rPr>
          <w:sz w:val="18"/>
        </w:rPr>
        <w:t>поруке;</w:t>
      </w:r>
    </w:p>
    <w:p w:rsidR="008455F2" w:rsidRDefault="009D632A">
      <w:pPr>
        <w:pStyle w:val="ListParagraph"/>
        <w:numPr>
          <w:ilvl w:val="1"/>
          <w:numId w:val="11"/>
        </w:numPr>
        <w:tabs>
          <w:tab w:val="left" w:pos="662"/>
        </w:tabs>
        <w:spacing w:before="2" w:line="232" w:lineRule="auto"/>
        <w:ind w:right="38" w:firstLine="397"/>
        <w:jc w:val="both"/>
        <w:rPr>
          <w:sz w:val="18"/>
        </w:rPr>
      </w:pPr>
      <w:r>
        <w:rPr>
          <w:sz w:val="18"/>
        </w:rPr>
        <w:t xml:space="preserve">знања ученика мере се јасно одређеним релативним крите- ријумима тачности и </w:t>
      </w:r>
      <w:r>
        <w:rPr>
          <w:spacing w:val="-3"/>
          <w:sz w:val="18"/>
        </w:rPr>
        <w:t xml:space="preserve">зато </w:t>
      </w:r>
      <w:r>
        <w:rPr>
          <w:sz w:val="18"/>
        </w:rPr>
        <w:t>узор није изворни</w:t>
      </w:r>
      <w:r>
        <w:rPr>
          <w:spacing w:val="-4"/>
          <w:sz w:val="18"/>
        </w:rPr>
        <w:t xml:space="preserve"> </w:t>
      </w:r>
      <w:r>
        <w:rPr>
          <w:sz w:val="18"/>
        </w:rPr>
        <w:t>говорник;</w:t>
      </w:r>
    </w:p>
    <w:p w:rsidR="008455F2" w:rsidRDefault="009D632A">
      <w:pPr>
        <w:pStyle w:val="ListParagraph"/>
        <w:numPr>
          <w:ilvl w:val="1"/>
          <w:numId w:val="11"/>
        </w:numPr>
        <w:tabs>
          <w:tab w:val="left" w:pos="658"/>
        </w:tabs>
        <w:spacing w:before="1" w:line="232" w:lineRule="auto"/>
        <w:ind w:right="38" w:firstLine="397"/>
        <w:jc w:val="both"/>
        <w:rPr>
          <w:sz w:val="18"/>
        </w:rPr>
      </w:pPr>
      <w:r>
        <w:rPr>
          <w:sz w:val="18"/>
        </w:rPr>
        <w:t xml:space="preserve">настава се заснива и на социјалној интеракцији с циљем да унапреди квалитет и обим језичког материјала; рад у учионици и ван ње спроводи се путем групног или индивидуалног решавања проблема, потрагом за информацијама из различитих извора (ин- </w:t>
      </w:r>
      <w:r>
        <w:rPr>
          <w:spacing w:val="-3"/>
          <w:sz w:val="18"/>
        </w:rPr>
        <w:t xml:space="preserve">тернет, </w:t>
      </w:r>
      <w:r>
        <w:rPr>
          <w:sz w:val="18"/>
        </w:rPr>
        <w:t>дечиј</w:t>
      </w:r>
      <w:r>
        <w:rPr>
          <w:sz w:val="18"/>
        </w:rPr>
        <w:t xml:space="preserve">и часописи, проспекти и </w:t>
      </w:r>
      <w:r>
        <w:rPr>
          <w:spacing w:val="-5"/>
          <w:sz w:val="18"/>
        </w:rPr>
        <w:t xml:space="preserve">аудио </w:t>
      </w:r>
      <w:r>
        <w:rPr>
          <w:sz w:val="18"/>
        </w:rPr>
        <w:t>материјал) као и реша- вањем мање или више сложених задатака у реалним и виртуелним условима са јасно одређеним контекстом, поступком и</w:t>
      </w:r>
      <w:r>
        <w:rPr>
          <w:spacing w:val="-24"/>
          <w:sz w:val="18"/>
        </w:rPr>
        <w:t xml:space="preserve"> </w:t>
      </w:r>
      <w:r>
        <w:rPr>
          <w:sz w:val="18"/>
        </w:rPr>
        <w:t>циљем;</w:t>
      </w:r>
    </w:p>
    <w:p w:rsidR="008455F2" w:rsidRDefault="009D632A">
      <w:pPr>
        <w:pStyle w:val="ListParagraph"/>
        <w:numPr>
          <w:ilvl w:val="1"/>
          <w:numId w:val="11"/>
        </w:numPr>
        <w:tabs>
          <w:tab w:val="left" w:pos="670"/>
        </w:tabs>
        <w:spacing w:before="3" w:line="232" w:lineRule="auto"/>
        <w:ind w:right="39" w:firstLine="397"/>
        <w:jc w:val="both"/>
        <w:rPr>
          <w:sz w:val="18"/>
        </w:rPr>
      </w:pPr>
      <w:r>
        <w:rPr>
          <w:sz w:val="18"/>
        </w:rPr>
        <w:t xml:space="preserve">наставник упућује ученике у законитости усменог и писа- ног </w:t>
      </w:r>
      <w:r>
        <w:rPr>
          <w:spacing w:val="-4"/>
          <w:sz w:val="18"/>
        </w:rPr>
        <w:t xml:space="preserve">кода </w:t>
      </w:r>
      <w:r>
        <w:rPr>
          <w:sz w:val="18"/>
        </w:rPr>
        <w:t>и њиховог међусобн</w:t>
      </w:r>
      <w:r>
        <w:rPr>
          <w:sz w:val="18"/>
        </w:rPr>
        <w:t>ог односа;</w:t>
      </w:r>
    </w:p>
    <w:p w:rsidR="008455F2" w:rsidRDefault="009D632A">
      <w:pPr>
        <w:pStyle w:val="ListParagraph"/>
        <w:numPr>
          <w:ilvl w:val="1"/>
          <w:numId w:val="11"/>
        </w:numPr>
        <w:tabs>
          <w:tab w:val="left" w:pos="687"/>
        </w:tabs>
        <w:spacing w:before="1" w:line="232" w:lineRule="auto"/>
        <w:ind w:right="38" w:firstLine="397"/>
        <w:jc w:val="right"/>
        <w:rPr>
          <w:sz w:val="18"/>
        </w:rPr>
      </w:pPr>
      <w:r>
        <w:rPr>
          <w:sz w:val="18"/>
        </w:rPr>
        <w:t>сви граматички садржаји уводе се</w:t>
      </w:r>
      <w:r>
        <w:rPr>
          <w:spacing w:val="36"/>
          <w:sz w:val="18"/>
        </w:rPr>
        <w:t xml:space="preserve"> </w:t>
      </w:r>
      <w:r>
        <w:rPr>
          <w:sz w:val="18"/>
        </w:rPr>
        <w:t>индуктивном</w:t>
      </w:r>
      <w:r>
        <w:rPr>
          <w:spacing w:val="25"/>
          <w:sz w:val="18"/>
        </w:rPr>
        <w:t xml:space="preserve"> </w:t>
      </w:r>
      <w:r>
        <w:rPr>
          <w:sz w:val="18"/>
        </w:rPr>
        <w:t>методом кроз разноврсне контекстуализоване примере у складу</w:t>
      </w:r>
      <w:r>
        <w:rPr>
          <w:spacing w:val="25"/>
          <w:sz w:val="18"/>
        </w:rPr>
        <w:t xml:space="preserve"> </w:t>
      </w:r>
      <w:r>
        <w:rPr>
          <w:sz w:val="18"/>
        </w:rPr>
        <w:t>са</w:t>
      </w:r>
      <w:r>
        <w:rPr>
          <w:spacing w:val="3"/>
          <w:sz w:val="18"/>
        </w:rPr>
        <w:t xml:space="preserve"> </w:t>
      </w:r>
      <w:r>
        <w:rPr>
          <w:sz w:val="18"/>
        </w:rPr>
        <w:t>нивоом, а</w:t>
      </w:r>
      <w:r>
        <w:rPr>
          <w:spacing w:val="23"/>
          <w:sz w:val="18"/>
        </w:rPr>
        <w:t xml:space="preserve"> </w:t>
      </w:r>
      <w:r>
        <w:rPr>
          <w:sz w:val="18"/>
        </w:rPr>
        <w:t>без</w:t>
      </w:r>
      <w:r>
        <w:rPr>
          <w:spacing w:val="23"/>
          <w:sz w:val="18"/>
        </w:rPr>
        <w:t xml:space="preserve"> </w:t>
      </w:r>
      <w:r>
        <w:rPr>
          <w:sz w:val="18"/>
        </w:rPr>
        <w:t>детаљних</w:t>
      </w:r>
      <w:r>
        <w:rPr>
          <w:spacing w:val="23"/>
          <w:sz w:val="18"/>
        </w:rPr>
        <w:t xml:space="preserve"> </w:t>
      </w:r>
      <w:r>
        <w:rPr>
          <w:sz w:val="18"/>
        </w:rPr>
        <w:t>граматичких</w:t>
      </w:r>
      <w:r>
        <w:rPr>
          <w:spacing w:val="23"/>
          <w:sz w:val="18"/>
        </w:rPr>
        <w:t xml:space="preserve"> </w:t>
      </w:r>
      <w:r>
        <w:rPr>
          <w:sz w:val="18"/>
        </w:rPr>
        <w:t>објашњења,</w:t>
      </w:r>
      <w:r>
        <w:rPr>
          <w:spacing w:val="23"/>
          <w:sz w:val="18"/>
        </w:rPr>
        <w:t xml:space="preserve"> </w:t>
      </w:r>
      <w:r>
        <w:rPr>
          <w:sz w:val="18"/>
        </w:rPr>
        <w:t>осим,</w:t>
      </w:r>
      <w:r>
        <w:rPr>
          <w:spacing w:val="23"/>
          <w:sz w:val="18"/>
        </w:rPr>
        <w:t xml:space="preserve"> </w:t>
      </w:r>
      <w:r>
        <w:rPr>
          <w:spacing w:val="-4"/>
          <w:sz w:val="18"/>
        </w:rPr>
        <w:t>уколико</w:t>
      </w:r>
      <w:r>
        <w:rPr>
          <w:spacing w:val="23"/>
          <w:sz w:val="18"/>
        </w:rPr>
        <w:t xml:space="preserve"> </w:t>
      </w:r>
      <w:r>
        <w:rPr>
          <w:sz w:val="18"/>
        </w:rPr>
        <w:t xml:space="preserve">ученици на њима не </w:t>
      </w:r>
      <w:r>
        <w:rPr>
          <w:spacing w:val="-3"/>
          <w:sz w:val="18"/>
        </w:rPr>
        <w:t xml:space="preserve">инсистирају, </w:t>
      </w:r>
      <w:r>
        <w:rPr>
          <w:sz w:val="18"/>
        </w:rPr>
        <w:t>а њихово познавање се вреднује</w:t>
      </w:r>
      <w:r>
        <w:rPr>
          <w:spacing w:val="1"/>
          <w:sz w:val="18"/>
        </w:rPr>
        <w:t xml:space="preserve"> </w:t>
      </w:r>
      <w:r>
        <w:rPr>
          <w:sz w:val="18"/>
        </w:rPr>
        <w:t>и</w:t>
      </w:r>
      <w:r>
        <w:rPr>
          <w:spacing w:val="-1"/>
          <w:sz w:val="18"/>
        </w:rPr>
        <w:t xml:space="preserve"> </w:t>
      </w:r>
      <w:r>
        <w:rPr>
          <w:sz w:val="18"/>
        </w:rPr>
        <w:t>оцењу- је на</w:t>
      </w:r>
      <w:r>
        <w:rPr>
          <w:sz w:val="18"/>
        </w:rPr>
        <w:t xml:space="preserve"> основу употребе у одговарајућем</w:t>
      </w:r>
      <w:r>
        <w:rPr>
          <w:spacing w:val="-7"/>
          <w:sz w:val="18"/>
        </w:rPr>
        <w:t xml:space="preserve"> </w:t>
      </w:r>
      <w:r>
        <w:rPr>
          <w:spacing w:val="-3"/>
          <w:sz w:val="18"/>
        </w:rPr>
        <w:t>комуникативном</w:t>
      </w:r>
      <w:r>
        <w:rPr>
          <w:spacing w:val="-1"/>
          <w:sz w:val="18"/>
        </w:rPr>
        <w:t xml:space="preserve"> </w:t>
      </w:r>
      <w:r>
        <w:rPr>
          <w:spacing w:val="-4"/>
          <w:sz w:val="18"/>
        </w:rPr>
        <w:t>контексту.</w:t>
      </w:r>
      <w:r>
        <w:rPr>
          <w:sz w:val="18"/>
        </w:rPr>
        <w:t xml:space="preserve"> Комуникативно-интерактивни приступ у настави страних</w:t>
      </w:r>
      <w:r>
        <w:rPr>
          <w:spacing w:val="23"/>
          <w:sz w:val="18"/>
        </w:rPr>
        <w:t xml:space="preserve"> </w:t>
      </w:r>
      <w:r>
        <w:rPr>
          <w:sz w:val="18"/>
        </w:rPr>
        <w:t>је-</w:t>
      </w:r>
    </w:p>
    <w:p w:rsidR="008455F2" w:rsidRDefault="009D632A">
      <w:pPr>
        <w:pStyle w:val="BodyText"/>
        <w:spacing w:line="202" w:lineRule="exact"/>
        <w:ind w:firstLine="0"/>
        <w:jc w:val="left"/>
      </w:pPr>
      <w:r>
        <w:t>зика укључује и следеће:</w:t>
      </w:r>
    </w:p>
    <w:p w:rsidR="008455F2" w:rsidRDefault="009D632A">
      <w:pPr>
        <w:pStyle w:val="ListParagraph"/>
        <w:numPr>
          <w:ilvl w:val="1"/>
          <w:numId w:val="11"/>
        </w:numPr>
        <w:tabs>
          <w:tab w:val="left" w:pos="657"/>
        </w:tabs>
        <w:spacing w:before="2" w:line="232" w:lineRule="auto"/>
        <w:ind w:right="38" w:firstLine="397"/>
        <w:jc w:val="both"/>
        <w:rPr>
          <w:sz w:val="18"/>
        </w:rPr>
      </w:pPr>
      <w:r>
        <w:rPr>
          <w:sz w:val="18"/>
        </w:rPr>
        <w:t>усвајање језичког садржаја кроз циљано и осмишљено уче- ствовање у друштвеном</w:t>
      </w:r>
      <w:r>
        <w:rPr>
          <w:spacing w:val="-1"/>
          <w:sz w:val="18"/>
        </w:rPr>
        <w:t xml:space="preserve"> </w:t>
      </w:r>
      <w:r>
        <w:rPr>
          <w:sz w:val="18"/>
        </w:rPr>
        <w:t>чину;</w:t>
      </w:r>
    </w:p>
    <w:p w:rsidR="008455F2" w:rsidRDefault="009D632A">
      <w:pPr>
        <w:pStyle w:val="ListParagraph"/>
        <w:numPr>
          <w:ilvl w:val="1"/>
          <w:numId w:val="11"/>
        </w:numPr>
        <w:tabs>
          <w:tab w:val="left" w:pos="674"/>
        </w:tabs>
        <w:spacing w:before="1" w:line="232" w:lineRule="auto"/>
        <w:ind w:right="38" w:firstLine="397"/>
        <w:jc w:val="both"/>
        <w:rPr>
          <w:sz w:val="18"/>
        </w:rPr>
      </w:pPr>
      <w:r>
        <w:rPr>
          <w:sz w:val="18"/>
        </w:rPr>
        <w:t>поимање програма наставе и учења као динамичне, зајед- нички припремљене и прилагођене листе задатака и</w:t>
      </w:r>
      <w:r>
        <w:rPr>
          <w:spacing w:val="-29"/>
          <w:sz w:val="18"/>
        </w:rPr>
        <w:t xml:space="preserve"> </w:t>
      </w:r>
      <w:r>
        <w:rPr>
          <w:sz w:val="18"/>
        </w:rPr>
        <w:t>активности;</w:t>
      </w:r>
    </w:p>
    <w:p w:rsidR="008455F2" w:rsidRDefault="009D632A">
      <w:pPr>
        <w:pStyle w:val="ListParagraph"/>
        <w:numPr>
          <w:ilvl w:val="1"/>
          <w:numId w:val="11"/>
        </w:numPr>
        <w:tabs>
          <w:tab w:val="left" w:pos="676"/>
        </w:tabs>
        <w:spacing w:before="1" w:line="232" w:lineRule="auto"/>
        <w:ind w:right="39" w:firstLine="397"/>
        <w:jc w:val="both"/>
        <w:rPr>
          <w:sz w:val="18"/>
        </w:rPr>
      </w:pPr>
      <w:r>
        <w:rPr>
          <w:sz w:val="18"/>
        </w:rPr>
        <w:t>наставник треба да омогући приступ и прихватање нових идеја;</w:t>
      </w:r>
    </w:p>
    <w:p w:rsidR="008455F2" w:rsidRDefault="009D632A">
      <w:pPr>
        <w:pStyle w:val="ListParagraph"/>
        <w:numPr>
          <w:ilvl w:val="1"/>
          <w:numId w:val="11"/>
        </w:numPr>
        <w:tabs>
          <w:tab w:val="left" w:pos="671"/>
        </w:tabs>
        <w:spacing w:before="1" w:line="232" w:lineRule="auto"/>
        <w:ind w:right="39" w:firstLine="397"/>
        <w:jc w:val="both"/>
        <w:rPr>
          <w:sz w:val="18"/>
        </w:rPr>
      </w:pPr>
      <w:r>
        <w:rPr>
          <w:sz w:val="18"/>
        </w:rPr>
        <w:t>ученици се посматрају као одговорни, креативни, активни учесници у друштвеном</w:t>
      </w:r>
      <w:r>
        <w:rPr>
          <w:spacing w:val="-1"/>
          <w:sz w:val="18"/>
        </w:rPr>
        <w:t xml:space="preserve"> </w:t>
      </w:r>
      <w:r>
        <w:rPr>
          <w:sz w:val="18"/>
        </w:rPr>
        <w:t>ч</w:t>
      </w:r>
      <w:r>
        <w:rPr>
          <w:sz w:val="18"/>
        </w:rPr>
        <w:t>ину;</w:t>
      </w:r>
    </w:p>
    <w:p w:rsidR="008455F2" w:rsidRDefault="009D632A">
      <w:pPr>
        <w:pStyle w:val="ListParagraph"/>
        <w:numPr>
          <w:ilvl w:val="1"/>
          <w:numId w:val="11"/>
        </w:numPr>
        <w:tabs>
          <w:tab w:val="left" w:pos="693"/>
        </w:tabs>
        <w:spacing w:before="1" w:line="232" w:lineRule="auto"/>
        <w:ind w:right="38" w:firstLine="397"/>
        <w:jc w:val="both"/>
        <w:rPr>
          <w:sz w:val="18"/>
        </w:rPr>
      </w:pPr>
      <w:r>
        <w:rPr>
          <w:sz w:val="18"/>
        </w:rPr>
        <w:t>уџбеници представљају извор активности и морају бити праћени употребом додатних аутентичних</w:t>
      </w:r>
      <w:r>
        <w:rPr>
          <w:spacing w:val="-9"/>
          <w:sz w:val="18"/>
        </w:rPr>
        <w:t xml:space="preserve"> </w:t>
      </w:r>
      <w:r>
        <w:rPr>
          <w:sz w:val="18"/>
        </w:rPr>
        <w:t>материјала;</w:t>
      </w:r>
    </w:p>
    <w:p w:rsidR="008455F2" w:rsidRDefault="009D632A">
      <w:pPr>
        <w:pStyle w:val="ListParagraph"/>
        <w:numPr>
          <w:ilvl w:val="1"/>
          <w:numId w:val="11"/>
        </w:numPr>
        <w:tabs>
          <w:tab w:val="left" w:pos="658"/>
        </w:tabs>
        <w:spacing w:before="1" w:line="232" w:lineRule="auto"/>
        <w:ind w:right="39" w:firstLine="397"/>
        <w:jc w:val="both"/>
        <w:rPr>
          <w:sz w:val="18"/>
        </w:rPr>
      </w:pPr>
      <w:r>
        <w:rPr>
          <w:sz w:val="18"/>
        </w:rPr>
        <w:t xml:space="preserve">учионица је простор </w:t>
      </w:r>
      <w:r>
        <w:rPr>
          <w:spacing w:val="-3"/>
          <w:sz w:val="18"/>
        </w:rPr>
        <w:t xml:space="preserve">који </w:t>
      </w:r>
      <w:r>
        <w:rPr>
          <w:sz w:val="18"/>
        </w:rPr>
        <w:t>је могуће прилагођавати потреба- ма наставе из дана у</w:t>
      </w:r>
      <w:r>
        <w:rPr>
          <w:spacing w:val="-2"/>
          <w:sz w:val="18"/>
        </w:rPr>
        <w:t xml:space="preserve"> </w:t>
      </w:r>
      <w:r>
        <w:rPr>
          <w:sz w:val="18"/>
        </w:rPr>
        <w:t>дан;</w:t>
      </w:r>
    </w:p>
    <w:p w:rsidR="008455F2" w:rsidRDefault="009D632A">
      <w:pPr>
        <w:pStyle w:val="ListParagraph"/>
        <w:numPr>
          <w:ilvl w:val="1"/>
          <w:numId w:val="11"/>
        </w:numPr>
        <w:tabs>
          <w:tab w:val="left" w:pos="684"/>
        </w:tabs>
        <w:spacing w:before="1" w:line="232" w:lineRule="auto"/>
        <w:ind w:right="38" w:firstLine="397"/>
        <w:jc w:val="both"/>
        <w:rPr>
          <w:sz w:val="18"/>
        </w:rPr>
      </w:pPr>
      <w:r>
        <w:rPr>
          <w:sz w:val="18"/>
        </w:rPr>
        <w:t xml:space="preserve">рад на пројекту као задатку </w:t>
      </w:r>
      <w:r>
        <w:rPr>
          <w:spacing w:val="-3"/>
          <w:sz w:val="18"/>
        </w:rPr>
        <w:t xml:space="preserve">који </w:t>
      </w:r>
      <w:r>
        <w:rPr>
          <w:sz w:val="18"/>
        </w:rPr>
        <w:t>остварује корелацију са другим</w:t>
      </w:r>
      <w:r>
        <w:rPr>
          <w:sz w:val="18"/>
        </w:rPr>
        <w:t xml:space="preserve"> предметима и подстиче ученике на студиозни и истражи- </w:t>
      </w:r>
      <w:r>
        <w:rPr>
          <w:spacing w:val="-3"/>
          <w:sz w:val="18"/>
        </w:rPr>
        <w:t>вачки</w:t>
      </w:r>
      <w:r>
        <w:rPr>
          <w:sz w:val="18"/>
        </w:rPr>
        <w:t xml:space="preserve"> рад;</w:t>
      </w:r>
    </w:p>
    <w:p w:rsidR="008455F2" w:rsidRDefault="009D632A">
      <w:pPr>
        <w:pStyle w:val="ListParagraph"/>
        <w:numPr>
          <w:ilvl w:val="1"/>
          <w:numId w:val="11"/>
        </w:numPr>
        <w:tabs>
          <w:tab w:val="left" w:pos="668"/>
        </w:tabs>
        <w:spacing w:before="1" w:line="232" w:lineRule="auto"/>
        <w:ind w:right="39" w:firstLine="397"/>
        <w:jc w:val="both"/>
        <w:rPr>
          <w:sz w:val="18"/>
        </w:rPr>
      </w:pPr>
      <w:r>
        <w:rPr>
          <w:sz w:val="18"/>
        </w:rPr>
        <w:t>за увођење новог лексичког материјала користе се познате граматичке структуре и</w:t>
      </w:r>
      <w:r>
        <w:rPr>
          <w:spacing w:val="-3"/>
          <w:sz w:val="18"/>
        </w:rPr>
        <w:t xml:space="preserve"> </w:t>
      </w:r>
      <w:r>
        <w:rPr>
          <w:sz w:val="18"/>
        </w:rPr>
        <w:t>обрнуто.</w:t>
      </w:r>
    </w:p>
    <w:p w:rsidR="008455F2" w:rsidRDefault="009D632A">
      <w:pPr>
        <w:pStyle w:val="Heading1"/>
        <w:spacing w:before="166"/>
      </w:pPr>
      <w:r>
        <w:t>Технике/активности</w:t>
      </w:r>
    </w:p>
    <w:p w:rsidR="008455F2" w:rsidRDefault="009D632A">
      <w:pPr>
        <w:pStyle w:val="BodyText"/>
        <w:spacing w:before="113" w:line="232" w:lineRule="auto"/>
        <w:ind w:right="38"/>
      </w:pPr>
      <w:r>
        <w:t>Током часа се препоручује динамично смењивање техника/ активности које не би требало да трају дуже од 15 минута.</w:t>
      </w:r>
    </w:p>
    <w:p w:rsidR="008455F2" w:rsidRDefault="009D632A">
      <w:pPr>
        <w:pStyle w:val="BodyText"/>
        <w:spacing w:before="1" w:line="232" w:lineRule="auto"/>
        <w:ind w:right="38"/>
      </w:pPr>
      <w:r>
        <w:t>Слушање и реаговање на команде наставника на страном је- зику или са аудио записа (слушај, пиши, повежи, одреди али и ак- тивности у вези са ра</w:t>
      </w:r>
      <w:r>
        <w:t>дом у учионици: цртај, сеци, боји, отвори/ затвори свеску, итд.).</w:t>
      </w:r>
    </w:p>
    <w:p w:rsidR="008455F2" w:rsidRDefault="009D632A">
      <w:pPr>
        <w:pStyle w:val="BodyText"/>
        <w:spacing w:before="2" w:line="232" w:lineRule="auto"/>
        <w:ind w:right="39"/>
      </w:pPr>
      <w:r>
        <w:t>Рад у паровима, малим и великим групама (мини-дијалози, игра по улогама, симулације итд.).</w:t>
      </w:r>
    </w:p>
    <w:p w:rsidR="008455F2" w:rsidRDefault="009D632A">
      <w:pPr>
        <w:pStyle w:val="BodyText"/>
        <w:spacing w:before="1" w:line="232" w:lineRule="auto"/>
        <w:ind w:right="39"/>
      </w:pPr>
      <w:r>
        <w:t>Мануелне активности (израда паноа, презентација, зидних новина, постера и сл.).</w:t>
      </w:r>
    </w:p>
    <w:p w:rsidR="008455F2" w:rsidRDefault="009D632A">
      <w:pPr>
        <w:pStyle w:val="BodyText"/>
        <w:spacing w:line="200" w:lineRule="exact"/>
        <w:ind w:left="517" w:firstLine="0"/>
        <w:jc w:val="left"/>
      </w:pPr>
      <w:r>
        <w:t>Вежбе слушања (прем</w:t>
      </w:r>
      <w:r>
        <w:t>а упутствима наставника или са аудио-</w:t>
      </w:r>
    </w:p>
    <w:p w:rsidR="008455F2" w:rsidRDefault="009D632A">
      <w:pPr>
        <w:pStyle w:val="BodyText"/>
        <w:spacing w:before="2" w:line="232" w:lineRule="auto"/>
        <w:ind w:right="38" w:firstLine="0"/>
      </w:pPr>
      <w:r>
        <w:t>-записа повезати појмове, додати делове слике, допунити инфор- мације, селектовати тачне и нетачне исказе, утврдити хронологију и сл.).</w:t>
      </w:r>
    </w:p>
    <w:p w:rsidR="008455F2" w:rsidRDefault="009D632A">
      <w:pPr>
        <w:pStyle w:val="BodyText"/>
        <w:spacing w:line="200" w:lineRule="exact"/>
        <w:ind w:left="517" w:firstLine="0"/>
        <w:jc w:val="left"/>
      </w:pPr>
      <w:r>
        <w:t>Игре примерене узрасту.</w:t>
      </w:r>
    </w:p>
    <w:p w:rsidR="008455F2" w:rsidRDefault="009D632A">
      <w:pPr>
        <w:pStyle w:val="BodyText"/>
        <w:spacing w:before="2" w:line="232" w:lineRule="auto"/>
        <w:ind w:right="38"/>
      </w:pPr>
      <w:r>
        <w:t xml:space="preserve">Класирање и упоређивање (по количини, облику, боји, годи- </w:t>
      </w:r>
      <w:r>
        <w:t>шњим добима, волим/не волим, компарације...).</w:t>
      </w:r>
    </w:p>
    <w:p w:rsidR="008455F2" w:rsidRDefault="009D632A">
      <w:pPr>
        <w:pStyle w:val="BodyText"/>
        <w:spacing w:before="1" w:line="232" w:lineRule="auto"/>
        <w:ind w:right="38"/>
      </w:pPr>
      <w:r>
        <w:t>Решавање „проблем-ситуација” у разреду, тј. договори и ми- ни-пројекти.</w:t>
      </w:r>
    </w:p>
    <w:p w:rsidR="008455F2" w:rsidRDefault="009D632A">
      <w:pPr>
        <w:pStyle w:val="BodyText"/>
        <w:spacing w:line="203" w:lineRule="exact"/>
        <w:ind w:left="517" w:firstLine="0"/>
        <w:jc w:val="left"/>
      </w:pPr>
      <w:r>
        <w:t>„Превођење” исказа у гест и геста у исказ.</w:t>
      </w:r>
    </w:p>
    <w:p w:rsidR="008455F2" w:rsidRDefault="009D632A">
      <w:pPr>
        <w:pStyle w:val="BodyText"/>
        <w:spacing w:before="68" w:line="235" w:lineRule="auto"/>
        <w:jc w:val="left"/>
      </w:pPr>
      <w:r>
        <w:br w:type="column"/>
      </w:r>
      <w:r>
        <w:t>Повезивање звучног материјала са илустрацијом и текстом, повезивање наслова са текстом или, па</w:t>
      </w:r>
      <w:r>
        <w:t>к, именовање наслова.</w:t>
      </w:r>
    </w:p>
    <w:p w:rsidR="008455F2" w:rsidRDefault="009D632A">
      <w:pPr>
        <w:pStyle w:val="BodyText"/>
        <w:spacing w:line="235" w:lineRule="auto"/>
        <w:ind w:right="157"/>
      </w:pPr>
      <w:r>
        <w:t>Заједничко прављење илустрованих и писаних материјала (планирање различитих активности, извештај/дневник са путова- ња, рекламни плакат, програм приредбе или неке друге манифе- стације).</w:t>
      </w:r>
    </w:p>
    <w:p w:rsidR="008455F2" w:rsidRDefault="009D632A">
      <w:pPr>
        <w:pStyle w:val="BodyText"/>
        <w:spacing w:line="202" w:lineRule="exact"/>
        <w:ind w:left="517" w:firstLine="0"/>
        <w:jc w:val="left"/>
      </w:pPr>
      <w:r>
        <w:t>Разумевање писаног језика:</w:t>
      </w:r>
    </w:p>
    <w:p w:rsidR="008455F2" w:rsidRDefault="009D632A">
      <w:pPr>
        <w:pStyle w:val="ListParagraph"/>
        <w:numPr>
          <w:ilvl w:val="1"/>
          <w:numId w:val="11"/>
        </w:numPr>
        <w:tabs>
          <w:tab w:val="left" w:pos="687"/>
        </w:tabs>
        <w:spacing w:before="1" w:line="235" w:lineRule="auto"/>
        <w:ind w:right="157" w:firstLine="397"/>
        <w:rPr>
          <w:sz w:val="18"/>
        </w:rPr>
      </w:pPr>
      <w:r>
        <w:rPr>
          <w:sz w:val="18"/>
        </w:rPr>
        <w:t xml:space="preserve">уочавање дистинктивних обележја </w:t>
      </w:r>
      <w:r>
        <w:rPr>
          <w:spacing w:val="-3"/>
          <w:sz w:val="18"/>
        </w:rPr>
        <w:t xml:space="preserve">која </w:t>
      </w:r>
      <w:r>
        <w:rPr>
          <w:sz w:val="18"/>
        </w:rPr>
        <w:t xml:space="preserve">указују на грама- тичке специфичности (род, број, </w:t>
      </w:r>
      <w:r>
        <w:rPr>
          <w:spacing w:val="-4"/>
          <w:sz w:val="18"/>
        </w:rPr>
        <w:t xml:space="preserve">глаголско </w:t>
      </w:r>
      <w:r>
        <w:rPr>
          <w:sz w:val="18"/>
        </w:rPr>
        <w:t>време,</w:t>
      </w:r>
      <w:r>
        <w:rPr>
          <w:spacing w:val="-3"/>
          <w:sz w:val="18"/>
        </w:rPr>
        <w:t xml:space="preserve"> </w:t>
      </w:r>
      <w:r>
        <w:rPr>
          <w:sz w:val="18"/>
        </w:rPr>
        <w:t>лице...);</w:t>
      </w:r>
    </w:p>
    <w:p w:rsidR="008455F2" w:rsidRDefault="009D632A">
      <w:pPr>
        <w:pStyle w:val="ListParagraph"/>
        <w:numPr>
          <w:ilvl w:val="1"/>
          <w:numId w:val="11"/>
        </w:numPr>
        <w:tabs>
          <w:tab w:val="left" w:pos="653"/>
        </w:tabs>
        <w:spacing w:line="202" w:lineRule="exact"/>
        <w:ind w:left="652" w:hanging="135"/>
        <w:rPr>
          <w:sz w:val="18"/>
        </w:rPr>
      </w:pPr>
      <w:r>
        <w:rPr>
          <w:sz w:val="18"/>
        </w:rPr>
        <w:t>препознавање везе између група слова и</w:t>
      </w:r>
      <w:r>
        <w:rPr>
          <w:spacing w:val="-6"/>
          <w:sz w:val="18"/>
        </w:rPr>
        <w:t xml:space="preserve"> </w:t>
      </w:r>
      <w:r>
        <w:rPr>
          <w:spacing w:val="-3"/>
          <w:sz w:val="18"/>
        </w:rPr>
        <w:t>гласова;</w:t>
      </w:r>
    </w:p>
    <w:p w:rsidR="008455F2" w:rsidRDefault="009D632A">
      <w:pPr>
        <w:pStyle w:val="ListParagraph"/>
        <w:numPr>
          <w:ilvl w:val="1"/>
          <w:numId w:val="11"/>
        </w:numPr>
        <w:tabs>
          <w:tab w:val="left" w:pos="653"/>
        </w:tabs>
        <w:spacing w:before="2" w:line="235" w:lineRule="auto"/>
        <w:ind w:right="157" w:firstLine="397"/>
        <w:rPr>
          <w:sz w:val="18"/>
        </w:rPr>
      </w:pPr>
      <w:r>
        <w:rPr>
          <w:sz w:val="18"/>
        </w:rPr>
        <w:t>одговарање на једноставна питања у вези са текстом,</w:t>
      </w:r>
      <w:r>
        <w:rPr>
          <w:spacing w:val="-32"/>
          <w:sz w:val="18"/>
        </w:rPr>
        <w:t xml:space="preserve"> </w:t>
      </w:r>
      <w:r>
        <w:rPr>
          <w:sz w:val="18"/>
        </w:rPr>
        <w:t>тачно/ нетачно, вишеструки</w:t>
      </w:r>
      <w:r>
        <w:rPr>
          <w:spacing w:val="-1"/>
          <w:sz w:val="18"/>
        </w:rPr>
        <w:t xml:space="preserve"> </w:t>
      </w:r>
      <w:r>
        <w:rPr>
          <w:sz w:val="18"/>
        </w:rPr>
        <w:t>избор;</w:t>
      </w:r>
    </w:p>
    <w:p w:rsidR="008455F2" w:rsidRDefault="009D632A">
      <w:pPr>
        <w:pStyle w:val="ListParagraph"/>
        <w:numPr>
          <w:ilvl w:val="1"/>
          <w:numId w:val="11"/>
        </w:numPr>
        <w:tabs>
          <w:tab w:val="left" w:pos="653"/>
        </w:tabs>
        <w:spacing w:line="235" w:lineRule="auto"/>
        <w:ind w:left="517" w:right="1216" w:firstLine="0"/>
        <w:rPr>
          <w:sz w:val="18"/>
        </w:rPr>
      </w:pPr>
      <w:r>
        <w:rPr>
          <w:sz w:val="18"/>
        </w:rPr>
        <w:t>извршава</w:t>
      </w:r>
      <w:r>
        <w:rPr>
          <w:sz w:val="18"/>
        </w:rPr>
        <w:t>ње прочитаних упутстава и наредби. Писмено</w:t>
      </w:r>
      <w:r>
        <w:rPr>
          <w:spacing w:val="-2"/>
          <w:sz w:val="18"/>
        </w:rPr>
        <w:t xml:space="preserve"> </w:t>
      </w:r>
      <w:r>
        <w:rPr>
          <w:sz w:val="18"/>
        </w:rPr>
        <w:t>изражавање:</w:t>
      </w:r>
    </w:p>
    <w:p w:rsidR="008455F2" w:rsidRDefault="009D632A">
      <w:pPr>
        <w:pStyle w:val="ListParagraph"/>
        <w:numPr>
          <w:ilvl w:val="1"/>
          <w:numId w:val="11"/>
        </w:numPr>
        <w:tabs>
          <w:tab w:val="left" w:pos="653"/>
        </w:tabs>
        <w:spacing w:line="202" w:lineRule="exact"/>
        <w:ind w:left="652" w:hanging="135"/>
        <w:rPr>
          <w:sz w:val="18"/>
        </w:rPr>
      </w:pPr>
      <w:r>
        <w:rPr>
          <w:sz w:val="18"/>
        </w:rPr>
        <w:t xml:space="preserve">повезивање </w:t>
      </w:r>
      <w:r>
        <w:rPr>
          <w:spacing w:val="-3"/>
          <w:sz w:val="18"/>
        </w:rPr>
        <w:t xml:space="preserve">гласова </w:t>
      </w:r>
      <w:r>
        <w:rPr>
          <w:sz w:val="18"/>
        </w:rPr>
        <w:t>и групе</w:t>
      </w:r>
      <w:r>
        <w:rPr>
          <w:sz w:val="18"/>
        </w:rPr>
        <w:t xml:space="preserve"> </w:t>
      </w:r>
      <w:r>
        <w:rPr>
          <w:sz w:val="18"/>
        </w:rPr>
        <w:t>слова;</w:t>
      </w:r>
    </w:p>
    <w:p w:rsidR="008455F2" w:rsidRDefault="009D632A">
      <w:pPr>
        <w:pStyle w:val="ListParagraph"/>
        <w:numPr>
          <w:ilvl w:val="1"/>
          <w:numId w:val="11"/>
        </w:numPr>
        <w:tabs>
          <w:tab w:val="left" w:pos="653"/>
        </w:tabs>
        <w:spacing w:line="203" w:lineRule="exact"/>
        <w:ind w:left="652" w:hanging="135"/>
        <w:rPr>
          <w:sz w:val="18"/>
        </w:rPr>
      </w:pPr>
      <w:r>
        <w:rPr>
          <w:sz w:val="18"/>
        </w:rPr>
        <w:t xml:space="preserve">замењивање речи </w:t>
      </w:r>
      <w:r>
        <w:rPr>
          <w:spacing w:val="-3"/>
          <w:sz w:val="18"/>
        </w:rPr>
        <w:t xml:space="preserve">цртежом </w:t>
      </w:r>
      <w:r>
        <w:rPr>
          <w:sz w:val="18"/>
        </w:rPr>
        <w:t>или</w:t>
      </w:r>
      <w:r>
        <w:rPr>
          <w:spacing w:val="-1"/>
          <w:sz w:val="18"/>
        </w:rPr>
        <w:t xml:space="preserve"> </w:t>
      </w:r>
      <w:r>
        <w:rPr>
          <w:sz w:val="18"/>
        </w:rPr>
        <w:t>сликом;</w:t>
      </w:r>
    </w:p>
    <w:p w:rsidR="008455F2" w:rsidRDefault="009D632A">
      <w:pPr>
        <w:pStyle w:val="ListParagraph"/>
        <w:numPr>
          <w:ilvl w:val="1"/>
          <w:numId w:val="11"/>
        </w:numPr>
        <w:tabs>
          <w:tab w:val="left" w:pos="651"/>
        </w:tabs>
        <w:spacing w:before="2" w:line="235" w:lineRule="auto"/>
        <w:ind w:right="158" w:firstLine="397"/>
        <w:rPr>
          <w:sz w:val="18"/>
        </w:rPr>
      </w:pPr>
      <w:r>
        <w:rPr>
          <w:sz w:val="18"/>
        </w:rPr>
        <w:t>проналажење</w:t>
      </w:r>
      <w:r>
        <w:rPr>
          <w:spacing w:val="-8"/>
          <w:sz w:val="18"/>
        </w:rPr>
        <w:t xml:space="preserve"> </w:t>
      </w:r>
      <w:r>
        <w:rPr>
          <w:sz w:val="18"/>
        </w:rPr>
        <w:t>недостајуће</w:t>
      </w:r>
      <w:r>
        <w:rPr>
          <w:spacing w:val="-8"/>
          <w:sz w:val="18"/>
        </w:rPr>
        <w:t xml:space="preserve"> </w:t>
      </w:r>
      <w:r>
        <w:rPr>
          <w:sz w:val="18"/>
        </w:rPr>
        <w:t>речи</w:t>
      </w:r>
      <w:r>
        <w:rPr>
          <w:spacing w:val="-8"/>
          <w:sz w:val="18"/>
        </w:rPr>
        <w:t xml:space="preserve"> </w:t>
      </w:r>
      <w:r>
        <w:rPr>
          <w:sz w:val="18"/>
        </w:rPr>
        <w:t>(употпуњавање</w:t>
      </w:r>
      <w:r>
        <w:rPr>
          <w:spacing w:val="-8"/>
          <w:sz w:val="18"/>
        </w:rPr>
        <w:t xml:space="preserve"> </w:t>
      </w:r>
      <w:r>
        <w:rPr>
          <w:sz w:val="18"/>
        </w:rPr>
        <w:t>низа,</w:t>
      </w:r>
      <w:r>
        <w:rPr>
          <w:spacing w:val="-8"/>
          <w:sz w:val="18"/>
        </w:rPr>
        <w:t xml:space="preserve"> </w:t>
      </w:r>
      <w:r>
        <w:rPr>
          <w:sz w:val="18"/>
        </w:rPr>
        <w:t>прона- лажење „уљеза”, осмосмерке, укрштене речи, и</w:t>
      </w:r>
      <w:r>
        <w:rPr>
          <w:spacing w:val="-5"/>
          <w:sz w:val="18"/>
        </w:rPr>
        <w:t xml:space="preserve"> </w:t>
      </w:r>
      <w:r>
        <w:rPr>
          <w:sz w:val="18"/>
        </w:rPr>
        <w:t>слично);</w:t>
      </w:r>
    </w:p>
    <w:p w:rsidR="008455F2" w:rsidRDefault="009D632A">
      <w:pPr>
        <w:pStyle w:val="ListParagraph"/>
        <w:numPr>
          <w:ilvl w:val="1"/>
          <w:numId w:val="11"/>
        </w:numPr>
        <w:tabs>
          <w:tab w:val="left" w:pos="674"/>
        </w:tabs>
        <w:spacing w:line="235" w:lineRule="auto"/>
        <w:ind w:right="157" w:firstLine="397"/>
        <w:rPr>
          <w:sz w:val="18"/>
        </w:rPr>
      </w:pPr>
      <w:r>
        <w:rPr>
          <w:sz w:val="18"/>
        </w:rPr>
        <w:t>повезивање краћег текста и реченица са сликама/илустра- цијама;</w:t>
      </w:r>
    </w:p>
    <w:p w:rsidR="008455F2" w:rsidRDefault="009D632A">
      <w:pPr>
        <w:pStyle w:val="ListParagraph"/>
        <w:numPr>
          <w:ilvl w:val="1"/>
          <w:numId w:val="11"/>
        </w:numPr>
        <w:tabs>
          <w:tab w:val="left" w:pos="657"/>
        </w:tabs>
        <w:spacing w:line="235" w:lineRule="auto"/>
        <w:ind w:right="158" w:firstLine="397"/>
        <w:rPr>
          <w:sz w:val="18"/>
        </w:rPr>
      </w:pPr>
      <w:r>
        <w:rPr>
          <w:sz w:val="18"/>
        </w:rPr>
        <w:t>попуњавање формулара (пријава за курс, налепнице нпр. за пртљаг);</w:t>
      </w:r>
    </w:p>
    <w:p w:rsidR="008455F2" w:rsidRDefault="009D632A">
      <w:pPr>
        <w:pStyle w:val="ListParagraph"/>
        <w:numPr>
          <w:ilvl w:val="1"/>
          <w:numId w:val="11"/>
        </w:numPr>
        <w:tabs>
          <w:tab w:val="left" w:pos="653"/>
        </w:tabs>
        <w:spacing w:line="202" w:lineRule="exact"/>
        <w:ind w:left="652" w:hanging="135"/>
        <w:rPr>
          <w:sz w:val="18"/>
        </w:rPr>
      </w:pPr>
      <w:r>
        <w:rPr>
          <w:sz w:val="18"/>
        </w:rPr>
        <w:t>писање честитки и</w:t>
      </w:r>
      <w:r>
        <w:rPr>
          <w:spacing w:val="-2"/>
          <w:sz w:val="18"/>
        </w:rPr>
        <w:t xml:space="preserve"> </w:t>
      </w:r>
      <w:r>
        <w:rPr>
          <w:sz w:val="18"/>
        </w:rPr>
        <w:t>разгледница;</w:t>
      </w:r>
    </w:p>
    <w:p w:rsidR="008455F2" w:rsidRDefault="009D632A">
      <w:pPr>
        <w:pStyle w:val="ListParagraph"/>
        <w:numPr>
          <w:ilvl w:val="1"/>
          <w:numId w:val="11"/>
        </w:numPr>
        <w:tabs>
          <w:tab w:val="left" w:pos="653"/>
        </w:tabs>
        <w:spacing w:line="203" w:lineRule="exact"/>
        <w:ind w:left="652" w:hanging="135"/>
        <w:rPr>
          <w:sz w:val="18"/>
        </w:rPr>
      </w:pPr>
      <w:r>
        <w:rPr>
          <w:sz w:val="18"/>
        </w:rPr>
        <w:t>писање краћих</w:t>
      </w:r>
      <w:r>
        <w:rPr>
          <w:spacing w:val="-1"/>
          <w:sz w:val="18"/>
        </w:rPr>
        <w:t xml:space="preserve"> </w:t>
      </w:r>
      <w:r>
        <w:rPr>
          <w:sz w:val="18"/>
        </w:rPr>
        <w:t>текстова.</w:t>
      </w:r>
    </w:p>
    <w:p w:rsidR="008455F2" w:rsidRDefault="009D632A">
      <w:pPr>
        <w:pStyle w:val="BodyText"/>
        <w:spacing w:before="2" w:line="235" w:lineRule="auto"/>
        <w:jc w:val="left"/>
      </w:pPr>
      <w:r>
        <w:t xml:space="preserve">Увођење дечје књижевности и транспоновање у друге медије: игру, песму, </w:t>
      </w:r>
      <w:r>
        <w:t>драмски израз, ликовни израз.</w:t>
      </w:r>
    </w:p>
    <w:p w:rsidR="008455F2" w:rsidRDefault="008455F2">
      <w:pPr>
        <w:pStyle w:val="BodyText"/>
        <w:spacing w:before="7"/>
        <w:ind w:left="0" w:firstLine="0"/>
        <w:jc w:val="left"/>
        <w:rPr>
          <w:sz w:val="17"/>
        </w:rPr>
      </w:pPr>
    </w:p>
    <w:p w:rsidR="008455F2" w:rsidRDefault="009D632A">
      <w:pPr>
        <w:pStyle w:val="BodyText"/>
        <w:spacing w:before="1" w:line="235" w:lineRule="auto"/>
        <w:jc w:val="left"/>
      </w:pPr>
      <w:r>
        <w:t xml:space="preserve">Предвиђена је израда </w:t>
      </w:r>
      <w:r>
        <w:rPr>
          <w:b/>
        </w:rPr>
        <w:t xml:space="preserve">два </w:t>
      </w:r>
      <w:r>
        <w:t>писмена задатка у току школске го- дине.</w:t>
      </w:r>
    </w:p>
    <w:p w:rsidR="008455F2" w:rsidRDefault="009D632A">
      <w:pPr>
        <w:pStyle w:val="Heading1"/>
        <w:spacing w:before="167"/>
      </w:pPr>
      <w:r>
        <w:t>Стратегије за унапређивање и увежбавање језичких вештина</w:t>
      </w:r>
    </w:p>
    <w:p w:rsidR="008455F2" w:rsidRDefault="009D632A">
      <w:pPr>
        <w:pStyle w:val="BodyText"/>
        <w:spacing w:before="113" w:line="235" w:lineRule="auto"/>
        <w:ind w:right="157"/>
      </w:pPr>
      <w:r>
        <w:t xml:space="preserve">С обзиром на то да се </w:t>
      </w:r>
      <w:r>
        <w:rPr>
          <w:spacing w:val="-3"/>
        </w:rPr>
        <w:t xml:space="preserve">исходи </w:t>
      </w:r>
      <w:r>
        <w:t xml:space="preserve">остварују </w:t>
      </w:r>
      <w:r>
        <w:rPr>
          <w:spacing w:val="-3"/>
        </w:rPr>
        <w:t xml:space="preserve">преко </w:t>
      </w:r>
      <w:r>
        <w:t xml:space="preserve">језичких ве- штина, важно је да се оне у настави страних </w:t>
      </w:r>
      <w:r>
        <w:t xml:space="preserve">језика перманентно   и истовремено </w:t>
      </w:r>
      <w:r>
        <w:rPr>
          <w:spacing w:val="-3"/>
        </w:rPr>
        <w:t xml:space="preserve">увежбавају. </w:t>
      </w:r>
      <w:r>
        <w:t xml:space="preserve">Само </w:t>
      </w:r>
      <w:r>
        <w:rPr>
          <w:spacing w:val="-3"/>
        </w:rPr>
        <w:t xml:space="preserve">тако </w:t>
      </w:r>
      <w:r>
        <w:t>ученици могу да стекну је- зичке</w:t>
      </w:r>
      <w:r>
        <w:rPr>
          <w:spacing w:val="-6"/>
        </w:rPr>
        <w:t xml:space="preserve"> </w:t>
      </w:r>
      <w:r>
        <w:t>компетенције</w:t>
      </w:r>
      <w:r>
        <w:rPr>
          <w:spacing w:val="-6"/>
        </w:rPr>
        <w:t xml:space="preserve"> </w:t>
      </w:r>
      <w:r>
        <w:rPr>
          <w:spacing w:val="-3"/>
        </w:rPr>
        <w:t>које</w:t>
      </w:r>
      <w:r>
        <w:rPr>
          <w:spacing w:val="-6"/>
        </w:rPr>
        <w:t xml:space="preserve"> </w:t>
      </w:r>
      <w:r>
        <w:t>су</w:t>
      </w:r>
      <w:r>
        <w:rPr>
          <w:spacing w:val="-6"/>
        </w:rPr>
        <w:t xml:space="preserve"> </w:t>
      </w:r>
      <w:r>
        <w:t>у</w:t>
      </w:r>
      <w:r>
        <w:rPr>
          <w:spacing w:val="-6"/>
        </w:rPr>
        <w:t xml:space="preserve"> </w:t>
      </w:r>
      <w:r>
        <w:t>складу</w:t>
      </w:r>
      <w:r>
        <w:rPr>
          <w:spacing w:val="-6"/>
        </w:rPr>
        <w:t xml:space="preserve"> </w:t>
      </w:r>
      <w:r>
        <w:t>са</w:t>
      </w:r>
      <w:r>
        <w:rPr>
          <w:spacing w:val="-6"/>
        </w:rPr>
        <w:t xml:space="preserve"> </w:t>
      </w:r>
      <w:r>
        <w:t>задатим</w:t>
      </w:r>
      <w:r>
        <w:rPr>
          <w:spacing w:val="-6"/>
        </w:rPr>
        <w:t xml:space="preserve"> </w:t>
      </w:r>
      <w:r>
        <w:t>циљем.</w:t>
      </w:r>
      <w:r>
        <w:rPr>
          <w:spacing w:val="-6"/>
        </w:rPr>
        <w:t xml:space="preserve"> </w:t>
      </w:r>
      <w:r>
        <w:t>Стога</w:t>
      </w:r>
      <w:r>
        <w:rPr>
          <w:spacing w:val="-6"/>
        </w:rPr>
        <w:t xml:space="preserve"> </w:t>
      </w:r>
      <w:r>
        <w:t>је</w:t>
      </w:r>
      <w:r>
        <w:rPr>
          <w:spacing w:val="-6"/>
        </w:rPr>
        <w:t xml:space="preserve"> </w:t>
      </w:r>
      <w:r>
        <w:t>ва- жно развијати стратегије за унапређивање и увежбавање језичких вештина.</w:t>
      </w:r>
    </w:p>
    <w:p w:rsidR="008455F2" w:rsidRDefault="009D632A">
      <w:pPr>
        <w:pStyle w:val="Heading1"/>
        <w:spacing w:before="168"/>
      </w:pPr>
      <w:r>
        <w:t>Слушање</w:t>
      </w:r>
    </w:p>
    <w:p w:rsidR="008455F2" w:rsidRDefault="009D632A">
      <w:pPr>
        <w:pStyle w:val="BodyText"/>
        <w:spacing w:before="112" w:line="235" w:lineRule="auto"/>
        <w:ind w:right="157"/>
      </w:pPr>
      <w:r>
        <w:t>Разумевање говора је језичка активност декодирања дослов- 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w:t>
      </w:r>
      <w:r>
        <w:t>е и следеће компетенције:</w:t>
      </w:r>
    </w:p>
    <w:p w:rsidR="008455F2" w:rsidRDefault="009D632A">
      <w:pPr>
        <w:pStyle w:val="ListParagraph"/>
        <w:numPr>
          <w:ilvl w:val="1"/>
          <w:numId w:val="11"/>
        </w:numPr>
        <w:tabs>
          <w:tab w:val="left" w:pos="666"/>
        </w:tabs>
        <w:spacing w:before="1" w:line="235" w:lineRule="auto"/>
        <w:ind w:right="158" w:firstLine="397"/>
        <w:rPr>
          <w:sz w:val="18"/>
        </w:rPr>
      </w:pPr>
      <w:r>
        <w:rPr>
          <w:sz w:val="18"/>
        </w:rPr>
        <w:t>дискурзивну (о врстама и карактеристикама текстова и ка- нала преношења</w:t>
      </w:r>
      <w:r>
        <w:rPr>
          <w:spacing w:val="-3"/>
          <w:sz w:val="18"/>
        </w:rPr>
        <w:t xml:space="preserve"> </w:t>
      </w:r>
      <w:r>
        <w:rPr>
          <w:sz w:val="18"/>
        </w:rPr>
        <w:t>порука),</w:t>
      </w:r>
    </w:p>
    <w:p w:rsidR="008455F2" w:rsidRDefault="009D632A">
      <w:pPr>
        <w:pStyle w:val="ListParagraph"/>
        <w:numPr>
          <w:ilvl w:val="1"/>
          <w:numId w:val="11"/>
        </w:numPr>
        <w:tabs>
          <w:tab w:val="left" w:pos="653"/>
        </w:tabs>
        <w:spacing w:line="202" w:lineRule="exact"/>
        <w:ind w:left="652" w:hanging="135"/>
        <w:rPr>
          <w:sz w:val="18"/>
        </w:rPr>
      </w:pPr>
      <w:r>
        <w:rPr>
          <w:sz w:val="18"/>
        </w:rPr>
        <w:t>референцијалну (о темама о којима је реч)</w:t>
      </w:r>
      <w:r>
        <w:rPr>
          <w:spacing w:val="-6"/>
          <w:sz w:val="18"/>
        </w:rPr>
        <w:t xml:space="preserve"> </w:t>
      </w:r>
      <w:r>
        <w:rPr>
          <w:sz w:val="18"/>
        </w:rPr>
        <w:t>и</w:t>
      </w:r>
    </w:p>
    <w:p w:rsidR="008455F2" w:rsidRDefault="009D632A">
      <w:pPr>
        <w:pStyle w:val="ListParagraph"/>
        <w:numPr>
          <w:ilvl w:val="1"/>
          <w:numId w:val="11"/>
        </w:numPr>
        <w:tabs>
          <w:tab w:val="left" w:pos="644"/>
        </w:tabs>
        <w:spacing w:before="2" w:line="235" w:lineRule="auto"/>
        <w:ind w:right="157" w:firstLine="397"/>
        <w:rPr>
          <w:sz w:val="18"/>
        </w:rPr>
      </w:pPr>
      <w:r>
        <w:rPr>
          <w:spacing w:val="-5"/>
          <w:sz w:val="18"/>
        </w:rPr>
        <w:t xml:space="preserve">социокултурну </w:t>
      </w:r>
      <w:r>
        <w:rPr>
          <w:sz w:val="18"/>
        </w:rPr>
        <w:t xml:space="preserve">(у </w:t>
      </w:r>
      <w:r>
        <w:rPr>
          <w:spacing w:val="-3"/>
          <w:sz w:val="18"/>
        </w:rPr>
        <w:t xml:space="preserve">вези </w:t>
      </w:r>
      <w:r>
        <w:rPr>
          <w:sz w:val="18"/>
        </w:rPr>
        <w:t xml:space="preserve">са </w:t>
      </w:r>
      <w:r>
        <w:rPr>
          <w:spacing w:val="-6"/>
          <w:sz w:val="18"/>
        </w:rPr>
        <w:t xml:space="preserve">комуникативним </w:t>
      </w:r>
      <w:r>
        <w:rPr>
          <w:spacing w:val="-5"/>
          <w:sz w:val="18"/>
        </w:rPr>
        <w:t xml:space="preserve">ситуацијама, </w:t>
      </w:r>
      <w:r>
        <w:rPr>
          <w:spacing w:val="-4"/>
          <w:sz w:val="18"/>
        </w:rPr>
        <w:t xml:space="preserve">разли- читим </w:t>
      </w:r>
      <w:r>
        <w:rPr>
          <w:spacing w:val="-5"/>
          <w:sz w:val="18"/>
        </w:rPr>
        <w:t xml:space="preserve">начинима формулисања одређених говорних функција </w:t>
      </w:r>
      <w:r>
        <w:rPr>
          <w:sz w:val="18"/>
        </w:rPr>
        <w:t>и</w:t>
      </w:r>
      <w:r>
        <w:rPr>
          <w:spacing w:val="-6"/>
          <w:sz w:val="18"/>
        </w:rPr>
        <w:t xml:space="preserve"> </w:t>
      </w:r>
      <w:r>
        <w:rPr>
          <w:spacing w:val="-4"/>
          <w:sz w:val="18"/>
        </w:rPr>
        <w:t>др.).</w:t>
      </w:r>
    </w:p>
    <w:p w:rsidR="008455F2" w:rsidRDefault="009D632A">
      <w:pPr>
        <w:pStyle w:val="BodyText"/>
        <w:spacing w:line="235" w:lineRule="auto"/>
        <w:ind w:right="315"/>
        <w:jc w:val="left"/>
      </w:pPr>
      <w:r>
        <w:t>Тежина задатака у вези са разумевањем говора, зависи од више чинилаца:</w:t>
      </w:r>
    </w:p>
    <w:p w:rsidR="008455F2" w:rsidRDefault="009D632A">
      <w:pPr>
        <w:pStyle w:val="ListParagraph"/>
        <w:numPr>
          <w:ilvl w:val="1"/>
          <w:numId w:val="11"/>
        </w:numPr>
        <w:tabs>
          <w:tab w:val="left" w:pos="657"/>
        </w:tabs>
        <w:spacing w:before="1" w:line="235" w:lineRule="auto"/>
        <w:ind w:right="157" w:firstLine="397"/>
        <w:rPr>
          <w:sz w:val="18"/>
        </w:rPr>
      </w:pPr>
      <w:r>
        <w:rPr>
          <w:spacing w:val="-3"/>
          <w:sz w:val="18"/>
        </w:rPr>
        <w:t xml:space="preserve">од </w:t>
      </w:r>
      <w:r>
        <w:rPr>
          <w:sz w:val="18"/>
        </w:rPr>
        <w:t xml:space="preserve">личних особина и способности онога </w:t>
      </w:r>
      <w:r>
        <w:rPr>
          <w:spacing w:val="-5"/>
          <w:sz w:val="18"/>
        </w:rPr>
        <w:t xml:space="preserve">ко </w:t>
      </w:r>
      <w:r>
        <w:rPr>
          <w:sz w:val="18"/>
        </w:rPr>
        <w:t>слуша, укључу- јући и његов капацитет когнитивне</w:t>
      </w:r>
      <w:r>
        <w:rPr>
          <w:spacing w:val="-6"/>
          <w:sz w:val="18"/>
        </w:rPr>
        <w:t xml:space="preserve"> </w:t>
      </w:r>
      <w:r>
        <w:rPr>
          <w:sz w:val="18"/>
        </w:rPr>
        <w:t>обраде,</w:t>
      </w:r>
    </w:p>
    <w:p w:rsidR="008455F2" w:rsidRDefault="009D632A">
      <w:pPr>
        <w:pStyle w:val="ListParagraph"/>
        <w:numPr>
          <w:ilvl w:val="1"/>
          <w:numId w:val="11"/>
        </w:numPr>
        <w:tabs>
          <w:tab w:val="left" w:pos="702"/>
        </w:tabs>
        <w:spacing w:line="235" w:lineRule="auto"/>
        <w:ind w:right="157" w:firstLine="397"/>
        <w:rPr>
          <w:sz w:val="18"/>
        </w:rPr>
      </w:pPr>
      <w:r>
        <w:rPr>
          <w:spacing w:val="-3"/>
          <w:sz w:val="18"/>
        </w:rPr>
        <w:t xml:space="preserve">од </w:t>
      </w:r>
      <w:r>
        <w:rPr>
          <w:sz w:val="18"/>
        </w:rPr>
        <w:t>његове мотивације и разлога</w:t>
      </w:r>
      <w:r>
        <w:rPr>
          <w:sz w:val="18"/>
        </w:rPr>
        <w:t xml:space="preserve"> због којих слуша дати усмени </w:t>
      </w:r>
      <w:r>
        <w:rPr>
          <w:spacing w:val="-4"/>
          <w:sz w:val="18"/>
        </w:rPr>
        <w:t>текст,</w:t>
      </w:r>
    </w:p>
    <w:p w:rsidR="008455F2" w:rsidRDefault="009D632A">
      <w:pPr>
        <w:pStyle w:val="ListParagraph"/>
        <w:numPr>
          <w:ilvl w:val="1"/>
          <w:numId w:val="11"/>
        </w:numPr>
        <w:tabs>
          <w:tab w:val="left" w:pos="653"/>
        </w:tabs>
        <w:spacing w:line="202" w:lineRule="exact"/>
        <w:ind w:left="652" w:hanging="135"/>
        <w:rPr>
          <w:sz w:val="18"/>
        </w:rPr>
      </w:pPr>
      <w:r>
        <w:rPr>
          <w:spacing w:val="-3"/>
          <w:sz w:val="18"/>
        </w:rPr>
        <w:t xml:space="preserve">од </w:t>
      </w:r>
      <w:r>
        <w:rPr>
          <w:sz w:val="18"/>
        </w:rPr>
        <w:t xml:space="preserve">особина онога </w:t>
      </w:r>
      <w:r>
        <w:rPr>
          <w:spacing w:val="-5"/>
          <w:sz w:val="18"/>
        </w:rPr>
        <w:t>ко</w:t>
      </w:r>
      <w:r>
        <w:rPr>
          <w:spacing w:val="1"/>
          <w:sz w:val="18"/>
        </w:rPr>
        <w:t xml:space="preserve"> </w:t>
      </w:r>
      <w:r>
        <w:rPr>
          <w:sz w:val="18"/>
        </w:rPr>
        <w:t>говори,</w:t>
      </w:r>
    </w:p>
    <w:p w:rsidR="008455F2" w:rsidRDefault="009D632A">
      <w:pPr>
        <w:pStyle w:val="ListParagraph"/>
        <w:numPr>
          <w:ilvl w:val="1"/>
          <w:numId w:val="11"/>
        </w:numPr>
        <w:tabs>
          <w:tab w:val="left" w:pos="653"/>
        </w:tabs>
        <w:spacing w:line="203" w:lineRule="exact"/>
        <w:ind w:left="652" w:hanging="135"/>
        <w:rPr>
          <w:sz w:val="18"/>
        </w:rPr>
      </w:pPr>
      <w:r>
        <w:rPr>
          <w:spacing w:val="-3"/>
          <w:sz w:val="18"/>
        </w:rPr>
        <w:t xml:space="preserve">од </w:t>
      </w:r>
      <w:r>
        <w:rPr>
          <w:sz w:val="18"/>
        </w:rPr>
        <w:t>намера с којима говори,</w:t>
      </w:r>
    </w:p>
    <w:p w:rsidR="008455F2" w:rsidRDefault="009D632A">
      <w:pPr>
        <w:pStyle w:val="ListParagraph"/>
        <w:numPr>
          <w:ilvl w:val="1"/>
          <w:numId w:val="11"/>
        </w:numPr>
        <w:tabs>
          <w:tab w:val="left" w:pos="655"/>
        </w:tabs>
        <w:spacing w:before="1" w:line="235" w:lineRule="auto"/>
        <w:ind w:right="158" w:firstLine="397"/>
        <w:rPr>
          <w:sz w:val="18"/>
        </w:rPr>
      </w:pPr>
      <w:r>
        <w:rPr>
          <w:spacing w:val="-3"/>
          <w:sz w:val="18"/>
        </w:rPr>
        <w:t xml:space="preserve">од </w:t>
      </w:r>
      <w:r>
        <w:rPr>
          <w:sz w:val="18"/>
        </w:rPr>
        <w:t xml:space="preserve">контекста и околности – повољних и неповољних – у </w:t>
      </w:r>
      <w:r>
        <w:rPr>
          <w:spacing w:val="-4"/>
          <w:sz w:val="18"/>
        </w:rPr>
        <w:t xml:space="preserve">ко- </w:t>
      </w:r>
      <w:r>
        <w:rPr>
          <w:sz w:val="18"/>
        </w:rPr>
        <w:t>јима се слушање и разумевање</w:t>
      </w:r>
      <w:r>
        <w:rPr>
          <w:spacing w:val="-2"/>
          <w:sz w:val="18"/>
        </w:rPr>
        <w:t xml:space="preserve"> </w:t>
      </w:r>
      <w:r>
        <w:rPr>
          <w:spacing w:val="-3"/>
          <w:sz w:val="18"/>
        </w:rPr>
        <w:t>остварују,</w:t>
      </w:r>
    </w:p>
    <w:p w:rsidR="008455F2" w:rsidRDefault="009D632A">
      <w:pPr>
        <w:pStyle w:val="ListParagraph"/>
        <w:numPr>
          <w:ilvl w:val="1"/>
          <w:numId w:val="11"/>
        </w:numPr>
        <w:tabs>
          <w:tab w:val="left" w:pos="653"/>
        </w:tabs>
        <w:spacing w:before="1" w:line="235" w:lineRule="auto"/>
        <w:ind w:left="517" w:right="157" w:firstLine="0"/>
        <w:rPr>
          <w:sz w:val="18"/>
        </w:rPr>
      </w:pPr>
      <w:r>
        <w:rPr>
          <w:spacing w:val="-3"/>
          <w:sz w:val="18"/>
        </w:rPr>
        <w:t xml:space="preserve">од </w:t>
      </w:r>
      <w:r>
        <w:rPr>
          <w:sz w:val="18"/>
        </w:rPr>
        <w:t xml:space="preserve">карактеристика и врсте текста </w:t>
      </w:r>
      <w:r>
        <w:rPr>
          <w:spacing w:val="-3"/>
          <w:sz w:val="18"/>
        </w:rPr>
        <w:t xml:space="preserve">који </w:t>
      </w:r>
      <w:r>
        <w:rPr>
          <w:sz w:val="18"/>
        </w:rPr>
        <w:t xml:space="preserve">се слуша, итд. Прогресија (од лакшег ка тежем, </w:t>
      </w:r>
      <w:r>
        <w:rPr>
          <w:spacing w:val="-3"/>
          <w:sz w:val="18"/>
        </w:rPr>
        <w:t xml:space="preserve">од </w:t>
      </w:r>
      <w:r>
        <w:rPr>
          <w:sz w:val="18"/>
        </w:rPr>
        <w:t>простијег ка</w:t>
      </w:r>
      <w:r>
        <w:rPr>
          <w:spacing w:val="-24"/>
          <w:sz w:val="18"/>
        </w:rPr>
        <w:t xml:space="preserve"> </w:t>
      </w:r>
      <w:r>
        <w:rPr>
          <w:sz w:val="18"/>
        </w:rPr>
        <w:t>сложенијем)</w:t>
      </w:r>
    </w:p>
    <w:p w:rsidR="008455F2" w:rsidRDefault="009D632A">
      <w:pPr>
        <w:pStyle w:val="BodyText"/>
        <w:spacing w:line="235" w:lineRule="auto"/>
        <w:ind w:right="157" w:firstLine="0"/>
        <w:jc w:val="left"/>
      </w:pPr>
      <w:r>
        <w:t>за ову језичку активност у оквиру програма предвиђена је, стога, на више равни. Посебно су релевантне следеће:</w:t>
      </w:r>
    </w:p>
    <w:p w:rsidR="008455F2" w:rsidRDefault="009D632A">
      <w:pPr>
        <w:pStyle w:val="ListParagraph"/>
        <w:numPr>
          <w:ilvl w:val="1"/>
          <w:numId w:val="11"/>
        </w:numPr>
        <w:tabs>
          <w:tab w:val="left" w:pos="675"/>
        </w:tabs>
        <w:spacing w:line="235" w:lineRule="auto"/>
        <w:ind w:right="157" w:firstLine="397"/>
        <w:jc w:val="both"/>
        <w:rPr>
          <w:sz w:val="18"/>
        </w:rPr>
      </w:pPr>
      <w:r>
        <w:rPr>
          <w:sz w:val="18"/>
        </w:rPr>
        <w:t>присуство/одсуство визуелних елемената (на пример, лак- шим</w:t>
      </w:r>
      <w:r>
        <w:rPr>
          <w:spacing w:val="-5"/>
          <w:sz w:val="18"/>
        </w:rPr>
        <w:t xml:space="preserve"> </w:t>
      </w:r>
      <w:r>
        <w:rPr>
          <w:sz w:val="18"/>
        </w:rPr>
        <w:t>за</w:t>
      </w:r>
      <w:r>
        <w:rPr>
          <w:spacing w:val="-5"/>
          <w:sz w:val="18"/>
        </w:rPr>
        <w:t xml:space="preserve"> </w:t>
      </w:r>
      <w:r>
        <w:rPr>
          <w:sz w:val="18"/>
        </w:rPr>
        <w:t>разумев</w:t>
      </w:r>
      <w:r>
        <w:rPr>
          <w:sz w:val="18"/>
        </w:rPr>
        <w:t>ање</w:t>
      </w:r>
      <w:r>
        <w:rPr>
          <w:spacing w:val="-5"/>
          <w:sz w:val="18"/>
        </w:rPr>
        <w:t xml:space="preserve"> </w:t>
      </w:r>
      <w:r>
        <w:rPr>
          <w:sz w:val="18"/>
        </w:rPr>
        <w:t>сматрају</w:t>
      </w:r>
      <w:r>
        <w:rPr>
          <w:spacing w:val="-5"/>
          <w:sz w:val="18"/>
        </w:rPr>
        <w:t xml:space="preserve"> </w:t>
      </w:r>
      <w:r>
        <w:rPr>
          <w:sz w:val="18"/>
        </w:rPr>
        <w:t>се</w:t>
      </w:r>
      <w:r>
        <w:rPr>
          <w:spacing w:val="-5"/>
          <w:sz w:val="18"/>
        </w:rPr>
        <w:t xml:space="preserve"> </w:t>
      </w:r>
      <w:r>
        <w:rPr>
          <w:sz w:val="18"/>
        </w:rPr>
        <w:t>они</w:t>
      </w:r>
      <w:r>
        <w:rPr>
          <w:spacing w:val="-5"/>
          <w:sz w:val="18"/>
        </w:rPr>
        <w:t xml:space="preserve"> </w:t>
      </w:r>
      <w:r>
        <w:rPr>
          <w:sz w:val="18"/>
        </w:rPr>
        <w:t>усмени</w:t>
      </w:r>
      <w:r>
        <w:rPr>
          <w:spacing w:val="-5"/>
          <w:sz w:val="18"/>
        </w:rPr>
        <w:t xml:space="preserve"> </w:t>
      </w:r>
      <w:r>
        <w:rPr>
          <w:sz w:val="18"/>
        </w:rPr>
        <w:t>текстови</w:t>
      </w:r>
      <w:r>
        <w:rPr>
          <w:spacing w:val="-5"/>
          <w:sz w:val="18"/>
        </w:rPr>
        <w:t xml:space="preserve"> </w:t>
      </w:r>
      <w:r>
        <w:rPr>
          <w:spacing w:val="-3"/>
          <w:sz w:val="18"/>
        </w:rPr>
        <w:t>који</w:t>
      </w:r>
      <w:r>
        <w:rPr>
          <w:spacing w:val="-5"/>
          <w:sz w:val="18"/>
        </w:rPr>
        <w:t xml:space="preserve"> </w:t>
      </w:r>
      <w:r>
        <w:rPr>
          <w:sz w:val="18"/>
        </w:rPr>
        <w:t>су</w:t>
      </w:r>
      <w:r>
        <w:rPr>
          <w:spacing w:val="-5"/>
          <w:sz w:val="18"/>
        </w:rPr>
        <w:t xml:space="preserve"> </w:t>
      </w:r>
      <w:r>
        <w:rPr>
          <w:sz w:val="18"/>
        </w:rPr>
        <w:t>праће- ни</w:t>
      </w:r>
      <w:r>
        <w:rPr>
          <w:spacing w:val="-9"/>
          <w:sz w:val="18"/>
        </w:rPr>
        <w:t xml:space="preserve"> </w:t>
      </w:r>
      <w:r>
        <w:rPr>
          <w:sz w:val="18"/>
        </w:rPr>
        <w:t>визуелним</w:t>
      </w:r>
      <w:r>
        <w:rPr>
          <w:spacing w:val="-9"/>
          <w:sz w:val="18"/>
        </w:rPr>
        <w:t xml:space="preserve"> </w:t>
      </w:r>
      <w:r>
        <w:rPr>
          <w:sz w:val="18"/>
        </w:rPr>
        <w:t>елементима</w:t>
      </w:r>
      <w:r>
        <w:rPr>
          <w:spacing w:val="-9"/>
          <w:sz w:val="18"/>
        </w:rPr>
        <w:t xml:space="preserve"> </w:t>
      </w:r>
      <w:r>
        <w:rPr>
          <w:sz w:val="18"/>
        </w:rPr>
        <w:t>због</w:t>
      </w:r>
      <w:r>
        <w:rPr>
          <w:spacing w:val="-9"/>
          <w:sz w:val="18"/>
        </w:rPr>
        <w:t xml:space="preserve"> </w:t>
      </w:r>
      <w:r>
        <w:rPr>
          <w:sz w:val="18"/>
        </w:rPr>
        <w:t>обиља</w:t>
      </w:r>
      <w:r>
        <w:rPr>
          <w:spacing w:val="-9"/>
          <w:sz w:val="18"/>
        </w:rPr>
        <w:t xml:space="preserve"> </w:t>
      </w:r>
      <w:r>
        <w:rPr>
          <w:sz w:val="18"/>
        </w:rPr>
        <w:t>контекстуалних</w:t>
      </w:r>
      <w:r>
        <w:rPr>
          <w:spacing w:val="-9"/>
          <w:sz w:val="18"/>
        </w:rPr>
        <w:t xml:space="preserve"> </w:t>
      </w:r>
      <w:r>
        <w:rPr>
          <w:sz w:val="18"/>
        </w:rPr>
        <w:t xml:space="preserve">информаци- ја </w:t>
      </w:r>
      <w:r>
        <w:rPr>
          <w:spacing w:val="-3"/>
          <w:sz w:val="18"/>
        </w:rPr>
        <w:t xml:space="preserve">које </w:t>
      </w:r>
      <w:r>
        <w:rPr>
          <w:sz w:val="18"/>
        </w:rPr>
        <w:t xml:space="preserve">се </w:t>
      </w:r>
      <w:r>
        <w:rPr>
          <w:spacing w:val="-3"/>
          <w:sz w:val="18"/>
        </w:rPr>
        <w:t xml:space="preserve">аутоматски </w:t>
      </w:r>
      <w:r>
        <w:rPr>
          <w:sz w:val="18"/>
        </w:rPr>
        <w:t xml:space="preserve">уписују у дуготрајну </w:t>
      </w:r>
      <w:r>
        <w:rPr>
          <w:spacing w:val="-3"/>
          <w:sz w:val="18"/>
        </w:rPr>
        <w:t xml:space="preserve">меморију, </w:t>
      </w:r>
      <w:r>
        <w:rPr>
          <w:sz w:val="18"/>
        </w:rPr>
        <w:t>остављајући пажњи могућност да се усредсреди на друге</w:t>
      </w:r>
      <w:r>
        <w:rPr>
          <w:spacing w:val="-7"/>
          <w:sz w:val="18"/>
        </w:rPr>
        <w:t xml:space="preserve"> </w:t>
      </w:r>
      <w:r>
        <w:rPr>
          <w:sz w:val="18"/>
        </w:rPr>
        <w:t>појединости);</w:t>
      </w:r>
    </w:p>
    <w:p w:rsidR="008455F2" w:rsidRDefault="008455F2">
      <w:pPr>
        <w:spacing w:line="235" w:lineRule="auto"/>
        <w:jc w:val="both"/>
        <w:rPr>
          <w:sz w:val="18"/>
        </w:rPr>
        <w:sectPr w:rsidR="008455F2">
          <w:pgSz w:w="11910" w:h="15740"/>
          <w:pgMar w:top="80" w:right="520" w:bottom="280" w:left="560" w:header="720" w:footer="720" w:gutter="0"/>
          <w:cols w:num="2" w:space="720" w:equalWidth="0">
            <w:col w:w="5293" w:space="121"/>
            <w:col w:w="5416"/>
          </w:cols>
        </w:sectPr>
      </w:pPr>
    </w:p>
    <w:p w:rsidR="008455F2" w:rsidRDefault="009D632A">
      <w:pPr>
        <w:pStyle w:val="ListParagraph"/>
        <w:numPr>
          <w:ilvl w:val="1"/>
          <w:numId w:val="11"/>
        </w:numPr>
        <w:tabs>
          <w:tab w:val="left" w:pos="653"/>
        </w:tabs>
        <w:spacing w:before="83" w:line="204" w:lineRule="exact"/>
        <w:ind w:left="652" w:hanging="135"/>
        <w:rPr>
          <w:sz w:val="18"/>
        </w:rPr>
      </w:pPr>
      <w:r>
        <w:rPr>
          <w:sz w:val="18"/>
        </w:rPr>
        <w:lastRenderedPageBreak/>
        <w:t>дужина усменог</w:t>
      </w:r>
      <w:r>
        <w:rPr>
          <w:spacing w:val="-1"/>
          <w:sz w:val="18"/>
        </w:rPr>
        <w:t xml:space="preserve"> </w:t>
      </w:r>
      <w:r>
        <w:rPr>
          <w:sz w:val="18"/>
        </w:rPr>
        <w:t>текста;</w:t>
      </w:r>
    </w:p>
    <w:p w:rsidR="008455F2" w:rsidRDefault="009D632A">
      <w:pPr>
        <w:pStyle w:val="ListParagraph"/>
        <w:numPr>
          <w:ilvl w:val="1"/>
          <w:numId w:val="11"/>
        </w:numPr>
        <w:tabs>
          <w:tab w:val="left" w:pos="653"/>
        </w:tabs>
        <w:spacing w:line="203" w:lineRule="exact"/>
        <w:ind w:left="652" w:hanging="135"/>
        <w:rPr>
          <w:sz w:val="18"/>
        </w:rPr>
      </w:pPr>
      <w:r>
        <w:rPr>
          <w:sz w:val="18"/>
        </w:rPr>
        <w:t>брзина</w:t>
      </w:r>
      <w:r>
        <w:rPr>
          <w:spacing w:val="-2"/>
          <w:sz w:val="18"/>
        </w:rPr>
        <w:t xml:space="preserve"> </w:t>
      </w:r>
      <w:r>
        <w:rPr>
          <w:sz w:val="18"/>
        </w:rPr>
        <w:t>говора;</w:t>
      </w:r>
    </w:p>
    <w:p w:rsidR="008455F2" w:rsidRDefault="009D632A">
      <w:pPr>
        <w:pStyle w:val="ListParagraph"/>
        <w:numPr>
          <w:ilvl w:val="1"/>
          <w:numId w:val="11"/>
        </w:numPr>
        <w:tabs>
          <w:tab w:val="left" w:pos="684"/>
        </w:tabs>
        <w:ind w:right="39" w:firstLine="397"/>
        <w:jc w:val="both"/>
        <w:rPr>
          <w:sz w:val="18"/>
        </w:rPr>
      </w:pPr>
      <w:r>
        <w:rPr>
          <w:sz w:val="18"/>
        </w:rPr>
        <w:t xml:space="preserve">јасност изговора и евентуална одступања </w:t>
      </w:r>
      <w:r>
        <w:rPr>
          <w:spacing w:val="-3"/>
          <w:sz w:val="18"/>
        </w:rPr>
        <w:t xml:space="preserve">од </w:t>
      </w:r>
      <w:r>
        <w:rPr>
          <w:sz w:val="18"/>
        </w:rPr>
        <w:t>стандардног говора;</w:t>
      </w:r>
    </w:p>
    <w:p w:rsidR="008455F2" w:rsidRDefault="009D632A">
      <w:pPr>
        <w:pStyle w:val="ListParagraph"/>
        <w:numPr>
          <w:ilvl w:val="1"/>
          <w:numId w:val="11"/>
        </w:numPr>
        <w:tabs>
          <w:tab w:val="left" w:pos="653"/>
        </w:tabs>
        <w:spacing w:line="203" w:lineRule="exact"/>
        <w:ind w:left="652" w:hanging="135"/>
        <w:rPr>
          <w:sz w:val="18"/>
        </w:rPr>
      </w:pPr>
      <w:r>
        <w:rPr>
          <w:sz w:val="18"/>
        </w:rPr>
        <w:t>познавање</w:t>
      </w:r>
      <w:r>
        <w:rPr>
          <w:spacing w:val="-1"/>
          <w:sz w:val="18"/>
        </w:rPr>
        <w:t xml:space="preserve"> </w:t>
      </w:r>
      <w:r>
        <w:rPr>
          <w:sz w:val="18"/>
        </w:rPr>
        <w:t>теме;</w:t>
      </w:r>
    </w:p>
    <w:p w:rsidR="008455F2" w:rsidRDefault="009D632A">
      <w:pPr>
        <w:pStyle w:val="ListParagraph"/>
        <w:numPr>
          <w:ilvl w:val="1"/>
          <w:numId w:val="11"/>
        </w:numPr>
        <w:tabs>
          <w:tab w:val="left" w:pos="653"/>
        </w:tabs>
        <w:spacing w:line="206" w:lineRule="exact"/>
        <w:ind w:left="652" w:hanging="135"/>
        <w:rPr>
          <w:sz w:val="18"/>
        </w:rPr>
      </w:pPr>
      <w:r>
        <w:rPr>
          <w:sz w:val="18"/>
        </w:rPr>
        <w:t>могућност/немогућност поновног слушања и</w:t>
      </w:r>
      <w:r>
        <w:rPr>
          <w:spacing w:val="-4"/>
          <w:sz w:val="18"/>
        </w:rPr>
        <w:t xml:space="preserve"> </w:t>
      </w:r>
      <w:r>
        <w:rPr>
          <w:sz w:val="18"/>
        </w:rPr>
        <w:t>друго.</w:t>
      </w:r>
    </w:p>
    <w:p w:rsidR="008455F2" w:rsidRDefault="009D632A">
      <w:pPr>
        <w:pStyle w:val="Heading1"/>
        <w:spacing w:before="167"/>
      </w:pPr>
      <w:r>
        <w:t>Читање</w:t>
      </w:r>
    </w:p>
    <w:p w:rsidR="008455F2" w:rsidRDefault="009D632A">
      <w:pPr>
        <w:pStyle w:val="BodyText"/>
        <w:spacing w:before="112"/>
        <w:ind w:right="39"/>
      </w:pPr>
      <w:r>
        <w:t xml:space="preserve">Читање или разумевање писаног текста спада у тзв. визуелне рецептивне језичке вештине. </w:t>
      </w:r>
      <w:r>
        <w:rPr>
          <w:spacing w:val="-6"/>
        </w:rPr>
        <w:t xml:space="preserve">Том </w:t>
      </w:r>
      <w:r>
        <w:rPr>
          <w:spacing w:val="-3"/>
        </w:rPr>
        <w:t xml:space="preserve">приликом </w:t>
      </w:r>
      <w:r>
        <w:t xml:space="preserve">читалац прима и обра- ђује тј. декодира писани текст једног или више </w:t>
      </w:r>
      <w:r>
        <w:rPr>
          <w:spacing w:val="-3"/>
        </w:rPr>
        <w:t xml:space="preserve">аутора </w:t>
      </w:r>
      <w:r>
        <w:t xml:space="preserve">и проналази његово значење. </w:t>
      </w:r>
      <w:r>
        <w:rPr>
          <w:spacing w:val="-6"/>
        </w:rPr>
        <w:t xml:space="preserve">Током </w:t>
      </w:r>
      <w:r>
        <w:t>читања неопходно је узети у обзир одређе- не ф</w:t>
      </w:r>
      <w:r>
        <w:t xml:space="preserve">акторе </w:t>
      </w:r>
      <w:r>
        <w:rPr>
          <w:spacing w:val="-3"/>
        </w:rPr>
        <w:t xml:space="preserve">који </w:t>
      </w:r>
      <w:r>
        <w:t xml:space="preserve">утичу на процес читања, а то су карактеристике читалаца, њихови интереси и мотивација као и намере, каракте- ристике текста </w:t>
      </w:r>
      <w:r>
        <w:rPr>
          <w:spacing w:val="-3"/>
        </w:rPr>
        <w:t xml:space="preserve">који </w:t>
      </w:r>
      <w:r>
        <w:t xml:space="preserve">се чита, стратегије </w:t>
      </w:r>
      <w:r>
        <w:rPr>
          <w:spacing w:val="-3"/>
        </w:rPr>
        <w:t xml:space="preserve">које </w:t>
      </w:r>
      <w:r>
        <w:t>читаоци користе, као и захтеви ситуације у којој се чита.</w:t>
      </w:r>
    </w:p>
    <w:p w:rsidR="008455F2" w:rsidRDefault="009D632A">
      <w:pPr>
        <w:pStyle w:val="BodyText"/>
        <w:spacing w:line="192" w:lineRule="exact"/>
        <w:ind w:left="517" w:firstLine="0"/>
        <w:jc w:val="left"/>
      </w:pPr>
      <w:r>
        <w:t>На</w:t>
      </w:r>
      <w:r>
        <w:rPr>
          <w:spacing w:val="-10"/>
        </w:rPr>
        <w:t xml:space="preserve"> </w:t>
      </w:r>
      <w:r>
        <w:t>основу</w:t>
      </w:r>
      <w:r>
        <w:rPr>
          <w:spacing w:val="-10"/>
        </w:rPr>
        <w:t xml:space="preserve"> </w:t>
      </w:r>
      <w:r>
        <w:t>намере</w:t>
      </w:r>
      <w:r>
        <w:rPr>
          <w:spacing w:val="-10"/>
        </w:rPr>
        <w:t xml:space="preserve"> </w:t>
      </w:r>
      <w:r>
        <w:t>читаоца,</w:t>
      </w:r>
      <w:r>
        <w:rPr>
          <w:spacing w:val="-10"/>
        </w:rPr>
        <w:t xml:space="preserve"> </w:t>
      </w:r>
      <w:r>
        <w:t>разлик</w:t>
      </w:r>
      <w:r>
        <w:t>ујемо</w:t>
      </w:r>
      <w:r>
        <w:rPr>
          <w:spacing w:val="-10"/>
        </w:rPr>
        <w:t xml:space="preserve"> </w:t>
      </w:r>
      <w:r>
        <w:t>следеће</w:t>
      </w:r>
      <w:r>
        <w:rPr>
          <w:spacing w:val="-10"/>
        </w:rPr>
        <w:t xml:space="preserve"> </w:t>
      </w:r>
      <w:r>
        <w:t>врсте</w:t>
      </w:r>
      <w:r>
        <w:rPr>
          <w:spacing w:val="-10"/>
        </w:rPr>
        <w:t xml:space="preserve"> </w:t>
      </w:r>
      <w:r>
        <w:t>читања:</w:t>
      </w:r>
    </w:p>
    <w:p w:rsidR="008455F2" w:rsidRDefault="009D632A">
      <w:pPr>
        <w:pStyle w:val="ListParagraph"/>
        <w:numPr>
          <w:ilvl w:val="1"/>
          <w:numId w:val="11"/>
        </w:numPr>
        <w:tabs>
          <w:tab w:val="left" w:pos="653"/>
        </w:tabs>
        <w:spacing w:line="205" w:lineRule="exact"/>
        <w:ind w:left="652" w:hanging="135"/>
        <w:rPr>
          <w:sz w:val="18"/>
        </w:rPr>
      </w:pPr>
      <w:r>
        <w:rPr>
          <w:sz w:val="18"/>
        </w:rPr>
        <w:t>читање ради</w:t>
      </w:r>
      <w:r>
        <w:rPr>
          <w:spacing w:val="-1"/>
          <w:sz w:val="18"/>
        </w:rPr>
        <w:t xml:space="preserve"> </w:t>
      </w:r>
      <w:r>
        <w:rPr>
          <w:sz w:val="18"/>
        </w:rPr>
        <w:t>усмеравања;</w:t>
      </w:r>
    </w:p>
    <w:p w:rsidR="008455F2" w:rsidRDefault="009D632A">
      <w:pPr>
        <w:pStyle w:val="ListParagraph"/>
        <w:numPr>
          <w:ilvl w:val="1"/>
          <w:numId w:val="11"/>
        </w:numPr>
        <w:tabs>
          <w:tab w:val="left" w:pos="653"/>
        </w:tabs>
        <w:spacing w:line="205" w:lineRule="exact"/>
        <w:ind w:left="652" w:hanging="135"/>
        <w:rPr>
          <w:sz w:val="18"/>
        </w:rPr>
      </w:pPr>
      <w:r>
        <w:rPr>
          <w:sz w:val="18"/>
        </w:rPr>
        <w:t>читање ради информисаности;</w:t>
      </w:r>
    </w:p>
    <w:p w:rsidR="008455F2" w:rsidRDefault="009D632A">
      <w:pPr>
        <w:pStyle w:val="ListParagraph"/>
        <w:numPr>
          <w:ilvl w:val="1"/>
          <w:numId w:val="11"/>
        </w:numPr>
        <w:tabs>
          <w:tab w:val="left" w:pos="653"/>
        </w:tabs>
        <w:spacing w:line="205" w:lineRule="exact"/>
        <w:ind w:left="652" w:hanging="135"/>
        <w:rPr>
          <w:sz w:val="18"/>
        </w:rPr>
      </w:pPr>
      <w:r>
        <w:rPr>
          <w:sz w:val="18"/>
        </w:rPr>
        <w:t>читање ради праћења</w:t>
      </w:r>
      <w:r>
        <w:rPr>
          <w:spacing w:val="-2"/>
          <w:sz w:val="18"/>
        </w:rPr>
        <w:t xml:space="preserve"> </w:t>
      </w:r>
      <w:r>
        <w:rPr>
          <w:sz w:val="18"/>
        </w:rPr>
        <w:t>упутстава;</w:t>
      </w:r>
    </w:p>
    <w:p w:rsidR="008455F2" w:rsidRDefault="009D632A">
      <w:pPr>
        <w:pStyle w:val="ListParagraph"/>
        <w:numPr>
          <w:ilvl w:val="1"/>
          <w:numId w:val="11"/>
        </w:numPr>
        <w:tabs>
          <w:tab w:val="left" w:pos="653"/>
        </w:tabs>
        <w:spacing w:line="205" w:lineRule="exact"/>
        <w:ind w:left="652" w:hanging="135"/>
        <w:rPr>
          <w:sz w:val="18"/>
        </w:rPr>
      </w:pPr>
      <w:r>
        <w:rPr>
          <w:sz w:val="18"/>
        </w:rPr>
        <w:t>читање ради</w:t>
      </w:r>
      <w:r>
        <w:rPr>
          <w:spacing w:val="-1"/>
          <w:sz w:val="18"/>
        </w:rPr>
        <w:t xml:space="preserve"> </w:t>
      </w:r>
      <w:r>
        <w:rPr>
          <w:sz w:val="18"/>
        </w:rPr>
        <w:t>задовољства.</w:t>
      </w:r>
    </w:p>
    <w:p w:rsidR="008455F2" w:rsidRDefault="009D632A">
      <w:pPr>
        <w:pStyle w:val="BodyText"/>
        <w:ind w:right="39"/>
      </w:pPr>
      <w:r>
        <w:t>Током читања разликујемо и ниво степена разумевања, тако да читамо да бисмо разумели:</w:t>
      </w:r>
    </w:p>
    <w:p w:rsidR="008455F2" w:rsidRDefault="009D632A">
      <w:pPr>
        <w:pStyle w:val="ListParagraph"/>
        <w:numPr>
          <w:ilvl w:val="1"/>
          <w:numId w:val="11"/>
        </w:numPr>
        <w:tabs>
          <w:tab w:val="left" w:pos="653"/>
        </w:tabs>
        <w:spacing w:line="203" w:lineRule="exact"/>
        <w:ind w:left="652" w:hanging="135"/>
        <w:rPr>
          <w:sz w:val="18"/>
        </w:rPr>
      </w:pPr>
      <w:r>
        <w:rPr>
          <w:sz w:val="18"/>
        </w:rPr>
        <w:t>глобалну</w:t>
      </w:r>
      <w:r>
        <w:rPr>
          <w:spacing w:val="-2"/>
          <w:sz w:val="18"/>
        </w:rPr>
        <w:t xml:space="preserve"> </w:t>
      </w:r>
      <w:r>
        <w:rPr>
          <w:sz w:val="18"/>
        </w:rPr>
        <w:t>информацију;</w:t>
      </w:r>
    </w:p>
    <w:p w:rsidR="008455F2" w:rsidRDefault="009D632A">
      <w:pPr>
        <w:pStyle w:val="ListParagraph"/>
        <w:numPr>
          <w:ilvl w:val="1"/>
          <w:numId w:val="11"/>
        </w:numPr>
        <w:tabs>
          <w:tab w:val="left" w:pos="653"/>
        </w:tabs>
        <w:spacing w:line="205" w:lineRule="exact"/>
        <w:ind w:left="652" w:hanging="135"/>
        <w:rPr>
          <w:sz w:val="18"/>
        </w:rPr>
      </w:pPr>
      <w:r>
        <w:rPr>
          <w:sz w:val="18"/>
        </w:rPr>
        <w:t>посебну</w:t>
      </w:r>
      <w:r>
        <w:rPr>
          <w:spacing w:val="13"/>
          <w:sz w:val="18"/>
        </w:rPr>
        <w:t xml:space="preserve"> </w:t>
      </w:r>
      <w:r>
        <w:rPr>
          <w:spacing w:val="-3"/>
          <w:sz w:val="18"/>
        </w:rPr>
        <w:t>информацију,</w:t>
      </w:r>
    </w:p>
    <w:p w:rsidR="008455F2" w:rsidRDefault="009D632A">
      <w:pPr>
        <w:pStyle w:val="ListParagraph"/>
        <w:numPr>
          <w:ilvl w:val="1"/>
          <w:numId w:val="11"/>
        </w:numPr>
        <w:tabs>
          <w:tab w:val="left" w:pos="653"/>
        </w:tabs>
        <w:spacing w:line="205" w:lineRule="exact"/>
        <w:ind w:left="652" w:hanging="135"/>
        <w:rPr>
          <w:sz w:val="18"/>
        </w:rPr>
      </w:pPr>
      <w:r>
        <w:rPr>
          <w:sz w:val="18"/>
        </w:rPr>
        <w:t>потпуну</w:t>
      </w:r>
      <w:r>
        <w:rPr>
          <w:spacing w:val="-20"/>
          <w:sz w:val="18"/>
        </w:rPr>
        <w:t xml:space="preserve"> </w:t>
      </w:r>
      <w:r>
        <w:rPr>
          <w:sz w:val="18"/>
        </w:rPr>
        <w:t>информацију;</w:t>
      </w:r>
    </w:p>
    <w:p w:rsidR="008455F2" w:rsidRDefault="009D632A">
      <w:pPr>
        <w:pStyle w:val="ListParagraph"/>
        <w:numPr>
          <w:ilvl w:val="1"/>
          <w:numId w:val="11"/>
        </w:numPr>
        <w:tabs>
          <w:tab w:val="left" w:pos="653"/>
        </w:tabs>
        <w:spacing w:line="206" w:lineRule="exact"/>
        <w:ind w:left="652" w:hanging="135"/>
        <w:rPr>
          <w:sz w:val="18"/>
        </w:rPr>
      </w:pPr>
      <w:r>
        <w:rPr>
          <w:sz w:val="18"/>
        </w:rPr>
        <w:t>скривено значење одређене</w:t>
      </w:r>
      <w:r>
        <w:rPr>
          <w:spacing w:val="-2"/>
          <w:sz w:val="18"/>
        </w:rPr>
        <w:t xml:space="preserve"> </w:t>
      </w:r>
      <w:r>
        <w:rPr>
          <w:sz w:val="18"/>
        </w:rPr>
        <w:t>поруке.</w:t>
      </w:r>
    </w:p>
    <w:p w:rsidR="008455F2" w:rsidRDefault="009D632A">
      <w:pPr>
        <w:pStyle w:val="Heading1"/>
        <w:spacing w:before="167"/>
      </w:pPr>
      <w:r>
        <w:t>Писање</w:t>
      </w:r>
    </w:p>
    <w:p w:rsidR="008455F2" w:rsidRDefault="009D632A">
      <w:pPr>
        <w:pStyle w:val="BodyText"/>
        <w:spacing w:before="112"/>
        <w:ind w:right="38"/>
      </w:pPr>
      <w:r>
        <w:t>Писана продукција подразумева способност ученика да у пи- саном облику опише догађаје, осећања и реакције, пренесе поруке и</w:t>
      </w:r>
      <w:r>
        <w:rPr>
          <w:spacing w:val="-5"/>
        </w:rPr>
        <w:t xml:space="preserve"> </w:t>
      </w:r>
      <w:r>
        <w:t>изрази</w:t>
      </w:r>
      <w:r>
        <w:rPr>
          <w:spacing w:val="-5"/>
        </w:rPr>
        <w:t xml:space="preserve"> </w:t>
      </w:r>
      <w:r>
        <w:t>ставове,</w:t>
      </w:r>
      <w:r>
        <w:rPr>
          <w:spacing w:val="-5"/>
        </w:rPr>
        <w:t xml:space="preserve"> </w:t>
      </w:r>
      <w:r>
        <w:t>као</w:t>
      </w:r>
      <w:r>
        <w:rPr>
          <w:spacing w:val="-5"/>
        </w:rPr>
        <w:t xml:space="preserve"> </w:t>
      </w:r>
      <w:r>
        <w:t>и</w:t>
      </w:r>
      <w:r>
        <w:rPr>
          <w:spacing w:val="-5"/>
        </w:rPr>
        <w:t xml:space="preserve"> </w:t>
      </w:r>
      <w:r>
        <w:t>да</w:t>
      </w:r>
      <w:r>
        <w:rPr>
          <w:spacing w:val="-5"/>
        </w:rPr>
        <w:t xml:space="preserve"> </w:t>
      </w:r>
      <w:r>
        <w:t>резимира</w:t>
      </w:r>
      <w:r>
        <w:rPr>
          <w:spacing w:val="-5"/>
        </w:rPr>
        <w:t xml:space="preserve"> </w:t>
      </w:r>
      <w:r>
        <w:t>садржај</w:t>
      </w:r>
      <w:r>
        <w:rPr>
          <w:spacing w:val="-5"/>
        </w:rPr>
        <w:t xml:space="preserve"> </w:t>
      </w:r>
      <w:r>
        <w:t>различитих</w:t>
      </w:r>
      <w:r>
        <w:rPr>
          <w:spacing w:val="-5"/>
        </w:rPr>
        <w:t xml:space="preserve"> </w:t>
      </w:r>
      <w:r>
        <w:t>пору</w:t>
      </w:r>
      <w:r>
        <w:t>ка</w:t>
      </w:r>
      <w:r>
        <w:rPr>
          <w:spacing w:val="-5"/>
        </w:rPr>
        <w:t xml:space="preserve"> </w:t>
      </w:r>
      <w:r>
        <w:t>(из медија, књижевних и уметничких текстова, итд.), води белешке, сачини презентације и</w:t>
      </w:r>
      <w:r>
        <w:rPr>
          <w:spacing w:val="-2"/>
        </w:rPr>
        <w:t xml:space="preserve"> </w:t>
      </w:r>
      <w:r>
        <w:t>слично.</w:t>
      </w:r>
    </w:p>
    <w:p w:rsidR="008455F2" w:rsidRDefault="009D632A">
      <w:pPr>
        <w:pStyle w:val="BodyText"/>
        <w:spacing w:line="237" w:lineRule="auto"/>
        <w:ind w:right="38"/>
      </w:pPr>
      <w: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w:t>
      </w:r>
      <w:r>
        <w:t>, мотивације, способ- ности преношења поруке у кохерентне и повезане целине текста.</w:t>
      </w:r>
    </w:p>
    <w:p w:rsidR="008455F2" w:rsidRDefault="009D632A">
      <w:pPr>
        <w:pStyle w:val="BodyText"/>
        <w:ind w:right="39"/>
      </w:pPr>
      <w:r>
        <w:t xml:space="preserve">Прогресија означава процес </w:t>
      </w:r>
      <w:r>
        <w:rPr>
          <w:spacing w:val="-3"/>
        </w:rPr>
        <w:t xml:space="preserve">који </w:t>
      </w:r>
      <w:r>
        <w:t xml:space="preserve">подразумева усвајање стра- тегија и језичких структура </w:t>
      </w:r>
      <w:r>
        <w:rPr>
          <w:spacing w:val="-3"/>
        </w:rPr>
        <w:t xml:space="preserve">од </w:t>
      </w:r>
      <w:r>
        <w:t xml:space="preserve">лакшег ка тежем и </w:t>
      </w:r>
      <w:r>
        <w:rPr>
          <w:spacing w:val="-3"/>
        </w:rPr>
        <w:t xml:space="preserve">од </w:t>
      </w:r>
      <w:r>
        <w:t xml:space="preserve">простијег ка сложенијем. Сваки виши језички ниво подразумева </w:t>
      </w:r>
      <w:r>
        <w:t>циклично по- нављање</w:t>
      </w:r>
      <w:r>
        <w:rPr>
          <w:spacing w:val="-7"/>
        </w:rPr>
        <w:t xml:space="preserve"> </w:t>
      </w:r>
      <w:r>
        <w:t>претходно</w:t>
      </w:r>
      <w:r>
        <w:rPr>
          <w:spacing w:val="-7"/>
        </w:rPr>
        <w:t xml:space="preserve"> </w:t>
      </w:r>
      <w:r>
        <w:t>усвојених</w:t>
      </w:r>
      <w:r>
        <w:rPr>
          <w:spacing w:val="-7"/>
        </w:rPr>
        <w:t xml:space="preserve"> </w:t>
      </w:r>
      <w:r>
        <w:t>елемената,</w:t>
      </w:r>
      <w:r>
        <w:rPr>
          <w:spacing w:val="-7"/>
        </w:rPr>
        <w:t xml:space="preserve"> </w:t>
      </w:r>
      <w:r>
        <w:t>уз</w:t>
      </w:r>
      <w:r>
        <w:rPr>
          <w:spacing w:val="-7"/>
        </w:rPr>
        <w:t xml:space="preserve"> </w:t>
      </w:r>
      <w:r>
        <w:t>надоградњу</w:t>
      </w:r>
      <w:r>
        <w:rPr>
          <w:spacing w:val="-7"/>
        </w:rPr>
        <w:t xml:space="preserve"> </w:t>
      </w:r>
      <w:r>
        <w:rPr>
          <w:spacing w:val="-3"/>
        </w:rPr>
        <w:t>која</w:t>
      </w:r>
      <w:r>
        <w:rPr>
          <w:spacing w:val="-7"/>
        </w:rPr>
        <w:t xml:space="preserve"> </w:t>
      </w:r>
      <w:r>
        <w:t>садр- жи</w:t>
      </w:r>
      <w:r>
        <w:rPr>
          <w:spacing w:val="-7"/>
        </w:rPr>
        <w:t xml:space="preserve"> </w:t>
      </w:r>
      <w:r>
        <w:t>сложеније</w:t>
      </w:r>
      <w:r>
        <w:rPr>
          <w:spacing w:val="-7"/>
        </w:rPr>
        <w:t xml:space="preserve"> </w:t>
      </w:r>
      <w:r>
        <w:t>језичке</w:t>
      </w:r>
      <w:r>
        <w:rPr>
          <w:spacing w:val="-7"/>
        </w:rPr>
        <w:t xml:space="preserve"> </w:t>
      </w:r>
      <w:r>
        <w:t>структуре,</w:t>
      </w:r>
      <w:r>
        <w:rPr>
          <w:spacing w:val="-7"/>
        </w:rPr>
        <w:t xml:space="preserve"> </w:t>
      </w:r>
      <w:r>
        <w:t>лексику</w:t>
      </w:r>
      <w:r>
        <w:rPr>
          <w:spacing w:val="-7"/>
        </w:rPr>
        <w:t xml:space="preserve"> </w:t>
      </w:r>
      <w:r>
        <w:t>и</w:t>
      </w:r>
      <w:r>
        <w:rPr>
          <w:spacing w:val="-7"/>
        </w:rPr>
        <w:t xml:space="preserve"> </w:t>
      </w:r>
      <w:r>
        <w:t>комуникативне</w:t>
      </w:r>
      <w:r>
        <w:rPr>
          <w:spacing w:val="-7"/>
        </w:rPr>
        <w:t xml:space="preserve"> </w:t>
      </w:r>
      <w:r>
        <w:t xml:space="preserve">способ- ности. За </w:t>
      </w:r>
      <w:r>
        <w:rPr>
          <w:spacing w:val="-3"/>
        </w:rPr>
        <w:t xml:space="preserve">ову </w:t>
      </w:r>
      <w:r>
        <w:t>језичку активност, у оквиру програма, предвиђена је прогресија на више равни. Посебно су релевантне</w:t>
      </w:r>
      <w:r>
        <w:rPr>
          <w:spacing w:val="-6"/>
        </w:rPr>
        <w:t xml:space="preserve"> </w:t>
      </w:r>
      <w:r>
        <w:t>следеће:</w:t>
      </w:r>
    </w:p>
    <w:p w:rsidR="008455F2" w:rsidRDefault="009D632A">
      <w:pPr>
        <w:pStyle w:val="ListParagraph"/>
        <w:numPr>
          <w:ilvl w:val="1"/>
          <w:numId w:val="11"/>
        </w:numPr>
        <w:tabs>
          <w:tab w:val="left" w:pos="661"/>
        </w:tabs>
        <w:spacing w:line="237" w:lineRule="auto"/>
        <w:ind w:right="38" w:firstLine="397"/>
        <w:jc w:val="both"/>
        <w:rPr>
          <w:sz w:val="18"/>
        </w:rPr>
      </w:pPr>
      <w:r>
        <w:rPr>
          <w:sz w:val="18"/>
        </w:rPr>
        <w:t>теме (ученикова свакодневница и окружење, лично интере- совање, актуелни догађаји и разни аспекти из друштвено-култур- ног контекста, као и теме у вези са различитим наставним пред- метима);</w:t>
      </w:r>
    </w:p>
    <w:p w:rsidR="008455F2" w:rsidRDefault="009D632A">
      <w:pPr>
        <w:pStyle w:val="ListParagraph"/>
        <w:numPr>
          <w:ilvl w:val="1"/>
          <w:numId w:val="11"/>
        </w:numPr>
        <w:tabs>
          <w:tab w:val="left" w:pos="654"/>
        </w:tabs>
        <w:ind w:right="40" w:firstLine="397"/>
        <w:jc w:val="both"/>
        <w:rPr>
          <w:sz w:val="18"/>
        </w:rPr>
      </w:pPr>
      <w:r>
        <w:rPr>
          <w:sz w:val="18"/>
        </w:rPr>
        <w:t>текстуалне</w:t>
      </w:r>
      <w:r>
        <w:rPr>
          <w:spacing w:val="-5"/>
          <w:sz w:val="18"/>
        </w:rPr>
        <w:t xml:space="preserve"> </w:t>
      </w:r>
      <w:r>
        <w:rPr>
          <w:sz w:val="18"/>
        </w:rPr>
        <w:t>врсте</w:t>
      </w:r>
      <w:r>
        <w:rPr>
          <w:spacing w:val="-5"/>
          <w:sz w:val="18"/>
        </w:rPr>
        <w:t xml:space="preserve"> </w:t>
      </w:r>
      <w:r>
        <w:rPr>
          <w:sz w:val="18"/>
        </w:rPr>
        <w:t>и</w:t>
      </w:r>
      <w:r>
        <w:rPr>
          <w:spacing w:val="-5"/>
          <w:sz w:val="18"/>
        </w:rPr>
        <w:t xml:space="preserve"> </w:t>
      </w:r>
      <w:r>
        <w:rPr>
          <w:sz w:val="18"/>
        </w:rPr>
        <w:t>дужина</w:t>
      </w:r>
      <w:r>
        <w:rPr>
          <w:spacing w:val="-5"/>
          <w:sz w:val="18"/>
        </w:rPr>
        <w:t xml:space="preserve"> </w:t>
      </w:r>
      <w:r>
        <w:rPr>
          <w:sz w:val="18"/>
        </w:rPr>
        <w:t>текста</w:t>
      </w:r>
      <w:r>
        <w:rPr>
          <w:spacing w:val="-5"/>
          <w:sz w:val="18"/>
        </w:rPr>
        <w:t xml:space="preserve"> </w:t>
      </w:r>
      <w:r>
        <w:rPr>
          <w:sz w:val="18"/>
        </w:rPr>
        <w:t>(формални</w:t>
      </w:r>
      <w:r>
        <w:rPr>
          <w:spacing w:val="-5"/>
          <w:sz w:val="18"/>
        </w:rPr>
        <w:t xml:space="preserve"> </w:t>
      </w:r>
      <w:r>
        <w:rPr>
          <w:sz w:val="18"/>
        </w:rPr>
        <w:t>и</w:t>
      </w:r>
      <w:r>
        <w:rPr>
          <w:spacing w:val="-5"/>
          <w:sz w:val="18"/>
        </w:rPr>
        <w:t xml:space="preserve"> </w:t>
      </w:r>
      <w:r>
        <w:rPr>
          <w:sz w:val="18"/>
        </w:rPr>
        <w:t>неформални текстови, резимирање, личне</w:t>
      </w:r>
      <w:r>
        <w:rPr>
          <w:spacing w:val="-4"/>
          <w:sz w:val="18"/>
        </w:rPr>
        <w:t xml:space="preserve"> </w:t>
      </w:r>
      <w:r>
        <w:rPr>
          <w:sz w:val="18"/>
        </w:rPr>
        <w:t>белешке);</w:t>
      </w:r>
    </w:p>
    <w:p w:rsidR="008455F2" w:rsidRDefault="009D632A">
      <w:pPr>
        <w:pStyle w:val="ListParagraph"/>
        <w:numPr>
          <w:ilvl w:val="1"/>
          <w:numId w:val="11"/>
        </w:numPr>
        <w:tabs>
          <w:tab w:val="left" w:pos="659"/>
        </w:tabs>
        <w:spacing w:line="237" w:lineRule="auto"/>
        <w:ind w:right="39" w:firstLine="397"/>
        <w:jc w:val="both"/>
        <w:rPr>
          <w:sz w:val="18"/>
        </w:rPr>
      </w:pPr>
      <w:r>
        <w:rPr>
          <w:sz w:val="18"/>
        </w:rPr>
        <w:t xml:space="preserve">лексика и комуникативне функције (способност ученика да оствари различите функционалне аспекте као што су описивање </w:t>
      </w:r>
      <w:r>
        <w:rPr>
          <w:spacing w:val="-4"/>
          <w:sz w:val="18"/>
        </w:rPr>
        <w:t xml:space="preserve">људи </w:t>
      </w:r>
      <w:r>
        <w:rPr>
          <w:sz w:val="18"/>
        </w:rPr>
        <w:t xml:space="preserve">и догађаја у различитим временским контекстима, да изрази претпоставке, </w:t>
      </w:r>
      <w:r>
        <w:rPr>
          <w:spacing w:val="-5"/>
          <w:sz w:val="18"/>
        </w:rPr>
        <w:t xml:space="preserve">сумњу, </w:t>
      </w:r>
      <w:r>
        <w:rPr>
          <w:sz w:val="18"/>
        </w:rPr>
        <w:t>захвалн</w:t>
      </w:r>
      <w:r>
        <w:rPr>
          <w:sz w:val="18"/>
        </w:rPr>
        <w:t>ост и слично у приватном, јавном и образовном</w:t>
      </w:r>
      <w:r>
        <w:rPr>
          <w:spacing w:val="-1"/>
          <w:sz w:val="18"/>
        </w:rPr>
        <w:t xml:space="preserve"> </w:t>
      </w:r>
      <w:r>
        <w:rPr>
          <w:sz w:val="18"/>
        </w:rPr>
        <w:t>домену);</w:t>
      </w:r>
    </w:p>
    <w:p w:rsidR="008455F2" w:rsidRDefault="009D632A">
      <w:pPr>
        <w:pStyle w:val="ListParagraph"/>
        <w:numPr>
          <w:ilvl w:val="1"/>
          <w:numId w:val="11"/>
        </w:numPr>
        <w:tabs>
          <w:tab w:val="left" w:pos="653"/>
        </w:tabs>
        <w:ind w:right="39" w:firstLine="397"/>
        <w:jc w:val="both"/>
        <w:rPr>
          <w:sz w:val="18"/>
        </w:rPr>
      </w:pPr>
      <w:r>
        <w:rPr>
          <w:sz w:val="18"/>
        </w:rPr>
        <w:t xml:space="preserve">степен самосталности ученика (од вођеног/усмераваног пи- сања, у </w:t>
      </w:r>
      <w:r>
        <w:rPr>
          <w:spacing w:val="-4"/>
          <w:sz w:val="18"/>
        </w:rPr>
        <w:t xml:space="preserve">коме </w:t>
      </w:r>
      <w:r>
        <w:rPr>
          <w:sz w:val="18"/>
        </w:rPr>
        <w:t>се ученицима олакшава писање конкретним</w:t>
      </w:r>
      <w:r>
        <w:rPr>
          <w:spacing w:val="-27"/>
          <w:sz w:val="18"/>
        </w:rPr>
        <w:t xml:space="preserve"> </w:t>
      </w:r>
      <w:r>
        <w:rPr>
          <w:sz w:val="18"/>
        </w:rPr>
        <w:t>задацима и упутствима, до самосталног</w:t>
      </w:r>
      <w:r>
        <w:rPr>
          <w:spacing w:val="-2"/>
          <w:sz w:val="18"/>
        </w:rPr>
        <w:t xml:space="preserve"> </w:t>
      </w:r>
      <w:r>
        <w:rPr>
          <w:sz w:val="18"/>
        </w:rPr>
        <w:t>писања).</w:t>
      </w:r>
    </w:p>
    <w:p w:rsidR="008455F2" w:rsidRDefault="009D632A">
      <w:pPr>
        <w:pStyle w:val="Heading1"/>
        <w:spacing w:before="143"/>
      </w:pPr>
      <w:r>
        <w:t>Говор</w:t>
      </w:r>
    </w:p>
    <w:p w:rsidR="008455F2" w:rsidRDefault="009D632A">
      <w:pPr>
        <w:pStyle w:val="BodyText"/>
        <w:spacing w:before="115" w:line="235" w:lineRule="auto"/>
        <w:ind w:right="39"/>
      </w:pPr>
      <w:r>
        <w:rPr>
          <w:spacing w:val="-4"/>
        </w:rPr>
        <w:t xml:space="preserve">Говор </w:t>
      </w:r>
      <w:r>
        <w:t>као продуктивна вештина посматра</w:t>
      </w:r>
      <w:r>
        <w:t xml:space="preserve"> се са два аспекта,</w:t>
      </w:r>
      <w:r>
        <w:rPr>
          <w:spacing w:val="-24"/>
        </w:rPr>
        <w:t xml:space="preserve"> </w:t>
      </w:r>
      <w:r>
        <w:t xml:space="preserve">и то у зависности </w:t>
      </w:r>
      <w:r>
        <w:rPr>
          <w:spacing w:val="-3"/>
        </w:rPr>
        <w:t xml:space="preserve">од </w:t>
      </w:r>
      <w:r>
        <w:t xml:space="preserve">тога да ли је у функцији </w:t>
      </w:r>
      <w:r>
        <w:rPr>
          <w:i/>
        </w:rPr>
        <w:t>монолошког излагања</w:t>
      </w:r>
      <w:r>
        <w:t xml:space="preserve">, при чему говорник саопштава, обавештава, презентује или држи предавање једној или више особа, или је у функцији </w:t>
      </w:r>
      <w:r>
        <w:rPr>
          <w:i/>
        </w:rPr>
        <w:t>интеракције</w:t>
      </w:r>
      <w:r>
        <w:t>, када се размењују информације између два или</w:t>
      </w:r>
      <w:r>
        <w:t xml:space="preserve"> више саговорника са одређеним циљем, поштујући принцип сарадње </w:t>
      </w:r>
      <w:r>
        <w:rPr>
          <w:spacing w:val="-4"/>
        </w:rPr>
        <w:t>током</w:t>
      </w:r>
      <w:r>
        <w:rPr>
          <w:spacing w:val="-20"/>
        </w:rPr>
        <w:t xml:space="preserve"> </w:t>
      </w:r>
      <w:r>
        <w:t>дијалога.</w:t>
      </w:r>
    </w:p>
    <w:p w:rsidR="008455F2" w:rsidRDefault="009D632A">
      <w:pPr>
        <w:pStyle w:val="BodyText"/>
        <w:spacing w:before="80" w:line="204" w:lineRule="exact"/>
        <w:ind w:left="517" w:firstLine="0"/>
        <w:jc w:val="left"/>
      </w:pPr>
      <w:r>
        <w:br w:type="column"/>
      </w:r>
      <w:r>
        <w:t>Активности монолошке говорне продукције су:</w:t>
      </w:r>
    </w:p>
    <w:p w:rsidR="008455F2" w:rsidRDefault="009D632A">
      <w:pPr>
        <w:pStyle w:val="ListParagraph"/>
        <w:numPr>
          <w:ilvl w:val="1"/>
          <w:numId w:val="11"/>
        </w:numPr>
        <w:tabs>
          <w:tab w:val="left" w:pos="667"/>
        </w:tabs>
        <w:spacing w:before="2" w:line="232" w:lineRule="auto"/>
        <w:ind w:right="157" w:firstLine="397"/>
        <w:rPr>
          <w:sz w:val="18"/>
        </w:rPr>
      </w:pPr>
      <w:r>
        <w:rPr>
          <w:sz w:val="18"/>
        </w:rPr>
        <w:t>јавно обраћање (саопштења, давање упутстава и информа- ција);</w:t>
      </w:r>
    </w:p>
    <w:p w:rsidR="008455F2" w:rsidRDefault="009D632A">
      <w:pPr>
        <w:pStyle w:val="ListParagraph"/>
        <w:numPr>
          <w:ilvl w:val="1"/>
          <w:numId w:val="11"/>
        </w:numPr>
        <w:tabs>
          <w:tab w:val="left" w:pos="673"/>
        </w:tabs>
        <w:spacing w:line="232" w:lineRule="auto"/>
        <w:ind w:right="158" w:firstLine="397"/>
        <w:rPr>
          <w:sz w:val="18"/>
        </w:rPr>
      </w:pPr>
      <w:r>
        <w:rPr>
          <w:sz w:val="18"/>
        </w:rPr>
        <w:t xml:space="preserve">излагање пред </w:t>
      </w:r>
      <w:r>
        <w:rPr>
          <w:spacing w:val="-4"/>
          <w:sz w:val="18"/>
        </w:rPr>
        <w:t xml:space="preserve">публиком </w:t>
      </w:r>
      <w:r>
        <w:rPr>
          <w:sz w:val="18"/>
        </w:rPr>
        <w:t>(предавања, презентације, репор- таже, извештавање и коментари о неким догађајима и</w:t>
      </w:r>
      <w:r>
        <w:rPr>
          <w:spacing w:val="-12"/>
          <w:sz w:val="18"/>
        </w:rPr>
        <w:t xml:space="preserve"> </w:t>
      </w:r>
      <w:r>
        <w:rPr>
          <w:sz w:val="18"/>
        </w:rPr>
        <w:t>сл.)</w:t>
      </w:r>
    </w:p>
    <w:p w:rsidR="008455F2" w:rsidRDefault="009D632A">
      <w:pPr>
        <w:pStyle w:val="BodyText"/>
        <w:spacing w:line="195" w:lineRule="exact"/>
        <w:ind w:left="517" w:firstLine="0"/>
        <w:jc w:val="left"/>
      </w:pPr>
      <w:r>
        <w:t>Ове активности се могу реализовати на различите начине и то:</w:t>
      </w:r>
    </w:p>
    <w:p w:rsidR="008455F2" w:rsidRDefault="009D632A">
      <w:pPr>
        <w:pStyle w:val="ListParagraph"/>
        <w:numPr>
          <w:ilvl w:val="1"/>
          <w:numId w:val="11"/>
        </w:numPr>
        <w:tabs>
          <w:tab w:val="left" w:pos="653"/>
        </w:tabs>
        <w:spacing w:line="198" w:lineRule="exact"/>
        <w:ind w:left="652" w:hanging="135"/>
        <w:rPr>
          <w:sz w:val="18"/>
        </w:rPr>
      </w:pPr>
      <w:r>
        <w:rPr>
          <w:sz w:val="18"/>
        </w:rPr>
        <w:t>читањем писаног текста пред</w:t>
      </w:r>
      <w:r>
        <w:rPr>
          <w:spacing w:val="-1"/>
          <w:sz w:val="18"/>
        </w:rPr>
        <w:t xml:space="preserve"> </w:t>
      </w:r>
      <w:r>
        <w:rPr>
          <w:spacing w:val="-3"/>
          <w:sz w:val="18"/>
        </w:rPr>
        <w:t>публиком;</w:t>
      </w:r>
    </w:p>
    <w:p w:rsidR="008455F2" w:rsidRDefault="009D632A">
      <w:pPr>
        <w:pStyle w:val="ListParagraph"/>
        <w:numPr>
          <w:ilvl w:val="1"/>
          <w:numId w:val="11"/>
        </w:numPr>
        <w:tabs>
          <w:tab w:val="left" w:pos="691"/>
        </w:tabs>
        <w:spacing w:before="1" w:line="230" w:lineRule="auto"/>
        <w:ind w:right="158" w:firstLine="397"/>
        <w:rPr>
          <w:sz w:val="18"/>
        </w:rPr>
      </w:pPr>
      <w:r>
        <w:rPr>
          <w:sz w:val="18"/>
        </w:rPr>
        <w:t>спонтаним излагањем или излагањем уз помоћ визуелне подршке у виду табела, дијаграма, цртежа и</w:t>
      </w:r>
      <w:r>
        <w:rPr>
          <w:spacing w:val="-7"/>
          <w:sz w:val="18"/>
        </w:rPr>
        <w:t xml:space="preserve"> </w:t>
      </w:r>
      <w:r>
        <w:rPr>
          <w:sz w:val="18"/>
        </w:rPr>
        <w:t>др.</w:t>
      </w:r>
    </w:p>
    <w:p w:rsidR="008455F2" w:rsidRDefault="009D632A">
      <w:pPr>
        <w:pStyle w:val="ListParagraph"/>
        <w:numPr>
          <w:ilvl w:val="1"/>
          <w:numId w:val="11"/>
        </w:numPr>
        <w:tabs>
          <w:tab w:val="left" w:pos="653"/>
        </w:tabs>
        <w:spacing w:line="195" w:lineRule="exact"/>
        <w:ind w:left="652" w:hanging="135"/>
        <w:rPr>
          <w:sz w:val="18"/>
        </w:rPr>
      </w:pPr>
      <w:r>
        <w:rPr>
          <w:sz w:val="18"/>
        </w:rPr>
        <w:t xml:space="preserve">реализацијом увежбане </w:t>
      </w:r>
      <w:r>
        <w:rPr>
          <w:spacing w:val="-3"/>
          <w:sz w:val="18"/>
        </w:rPr>
        <w:t xml:space="preserve">улоге </w:t>
      </w:r>
      <w:r>
        <w:rPr>
          <w:sz w:val="18"/>
        </w:rPr>
        <w:t>или певањем.</w:t>
      </w:r>
    </w:p>
    <w:p w:rsidR="008455F2" w:rsidRDefault="009D632A">
      <w:pPr>
        <w:pStyle w:val="BodyText"/>
        <w:spacing w:before="3" w:line="230" w:lineRule="auto"/>
        <w:ind w:right="157"/>
      </w:pPr>
      <w:r>
        <w:t>Интеракција подразумева сталну примену и смењивање ре- цептивних и продуктивних стратегија, као и когнитивних и дис-</w:t>
      </w:r>
      <w:r>
        <w:t xml:space="preserve"> курзивних стратегија (узимање и давање речи, договарање, уса- глашавање, предлагање решења, резимирање, ублажавање или заобилажење неспоразума или посредовање у неспоразуму) </w:t>
      </w:r>
      <w:r>
        <w:rPr>
          <w:spacing w:val="-3"/>
        </w:rPr>
        <w:t xml:space="preserve">које </w:t>
      </w:r>
      <w:r>
        <w:t>су</w:t>
      </w:r>
      <w:r>
        <w:rPr>
          <w:spacing w:val="-6"/>
        </w:rPr>
        <w:t xml:space="preserve"> </w:t>
      </w:r>
      <w:r>
        <w:t>у</w:t>
      </w:r>
      <w:r>
        <w:rPr>
          <w:spacing w:val="-6"/>
        </w:rPr>
        <w:t xml:space="preserve"> </w:t>
      </w:r>
      <w:r>
        <w:t>функцији</w:t>
      </w:r>
      <w:r>
        <w:rPr>
          <w:spacing w:val="-6"/>
        </w:rPr>
        <w:t xml:space="preserve"> </w:t>
      </w:r>
      <w:r>
        <w:t>што</w:t>
      </w:r>
      <w:r>
        <w:rPr>
          <w:spacing w:val="-6"/>
        </w:rPr>
        <w:t xml:space="preserve"> </w:t>
      </w:r>
      <w:r>
        <w:t>успешнијег</w:t>
      </w:r>
      <w:r>
        <w:rPr>
          <w:spacing w:val="-6"/>
        </w:rPr>
        <w:t xml:space="preserve"> </w:t>
      </w:r>
      <w:r>
        <w:t>остваривања</w:t>
      </w:r>
      <w:r>
        <w:rPr>
          <w:spacing w:val="-6"/>
        </w:rPr>
        <w:t xml:space="preserve"> </w:t>
      </w:r>
      <w:r>
        <w:t>интеракције.</w:t>
      </w:r>
      <w:r>
        <w:rPr>
          <w:spacing w:val="-6"/>
        </w:rPr>
        <w:t xml:space="preserve"> </w:t>
      </w:r>
      <w:r>
        <w:t xml:space="preserve">Интерак- ција се може </w:t>
      </w:r>
      <w:r>
        <w:t>реализовати кроз низ активности, на</w:t>
      </w:r>
      <w:r>
        <w:rPr>
          <w:spacing w:val="-14"/>
        </w:rPr>
        <w:t xml:space="preserve"> </w:t>
      </w:r>
      <w:r>
        <w:t>пример:</w:t>
      </w:r>
    </w:p>
    <w:p w:rsidR="008455F2" w:rsidRDefault="009D632A">
      <w:pPr>
        <w:pStyle w:val="ListParagraph"/>
        <w:numPr>
          <w:ilvl w:val="1"/>
          <w:numId w:val="11"/>
        </w:numPr>
        <w:tabs>
          <w:tab w:val="left" w:pos="653"/>
        </w:tabs>
        <w:spacing w:line="194" w:lineRule="exact"/>
        <w:ind w:left="652" w:hanging="135"/>
        <w:rPr>
          <w:sz w:val="18"/>
        </w:rPr>
      </w:pPr>
      <w:r>
        <w:rPr>
          <w:sz w:val="18"/>
        </w:rPr>
        <w:t>размену</w:t>
      </w:r>
      <w:r>
        <w:rPr>
          <w:spacing w:val="-1"/>
          <w:sz w:val="18"/>
        </w:rPr>
        <w:t xml:space="preserve"> </w:t>
      </w:r>
      <w:r>
        <w:rPr>
          <w:sz w:val="18"/>
        </w:rPr>
        <w:t>информација,</w:t>
      </w:r>
    </w:p>
    <w:p w:rsidR="008455F2" w:rsidRDefault="009D632A">
      <w:pPr>
        <w:pStyle w:val="ListParagraph"/>
        <w:numPr>
          <w:ilvl w:val="1"/>
          <w:numId w:val="11"/>
        </w:numPr>
        <w:tabs>
          <w:tab w:val="left" w:pos="653"/>
        </w:tabs>
        <w:spacing w:line="198" w:lineRule="exact"/>
        <w:ind w:left="652" w:hanging="135"/>
        <w:rPr>
          <w:sz w:val="18"/>
        </w:rPr>
      </w:pPr>
      <w:r>
        <w:rPr>
          <w:sz w:val="18"/>
        </w:rPr>
        <w:t xml:space="preserve">спонтану </w:t>
      </w:r>
      <w:r>
        <w:rPr>
          <w:spacing w:val="-3"/>
          <w:sz w:val="18"/>
        </w:rPr>
        <w:t>конверзацију,</w:t>
      </w:r>
    </w:p>
    <w:p w:rsidR="008455F2" w:rsidRDefault="009D632A">
      <w:pPr>
        <w:pStyle w:val="ListParagraph"/>
        <w:numPr>
          <w:ilvl w:val="1"/>
          <w:numId w:val="11"/>
        </w:numPr>
        <w:tabs>
          <w:tab w:val="left" w:pos="653"/>
        </w:tabs>
        <w:spacing w:line="198" w:lineRule="exact"/>
        <w:ind w:left="652" w:hanging="135"/>
        <w:rPr>
          <w:sz w:val="18"/>
        </w:rPr>
      </w:pPr>
      <w:r>
        <w:rPr>
          <w:sz w:val="18"/>
        </w:rPr>
        <w:t xml:space="preserve">неформалну или формалну </w:t>
      </w:r>
      <w:r>
        <w:rPr>
          <w:spacing w:val="-3"/>
          <w:sz w:val="18"/>
        </w:rPr>
        <w:t>дискусију,</w:t>
      </w:r>
      <w:r>
        <w:rPr>
          <w:spacing w:val="-4"/>
          <w:sz w:val="18"/>
        </w:rPr>
        <w:t xml:space="preserve"> дебату,</w:t>
      </w:r>
    </w:p>
    <w:p w:rsidR="008455F2" w:rsidRDefault="009D632A">
      <w:pPr>
        <w:pStyle w:val="ListParagraph"/>
        <w:numPr>
          <w:ilvl w:val="1"/>
          <w:numId w:val="11"/>
        </w:numPr>
        <w:tabs>
          <w:tab w:val="left" w:pos="650"/>
        </w:tabs>
        <w:spacing w:line="203" w:lineRule="exact"/>
        <w:ind w:left="649" w:hanging="132"/>
        <w:rPr>
          <w:sz w:val="18"/>
        </w:rPr>
      </w:pPr>
      <w:r>
        <w:rPr>
          <w:sz w:val="18"/>
        </w:rPr>
        <w:t xml:space="preserve">интервју или преговарање, </w:t>
      </w:r>
      <w:r>
        <w:rPr>
          <w:spacing w:val="-3"/>
          <w:sz w:val="18"/>
        </w:rPr>
        <w:t xml:space="preserve">заједничко </w:t>
      </w:r>
      <w:r>
        <w:rPr>
          <w:sz w:val="18"/>
        </w:rPr>
        <w:t>планирање и</w:t>
      </w:r>
      <w:r>
        <w:rPr>
          <w:spacing w:val="-31"/>
          <w:sz w:val="18"/>
        </w:rPr>
        <w:t xml:space="preserve"> </w:t>
      </w:r>
      <w:r>
        <w:rPr>
          <w:spacing w:val="-3"/>
          <w:sz w:val="18"/>
        </w:rPr>
        <w:t>сарадњу.</w:t>
      </w:r>
    </w:p>
    <w:p w:rsidR="008455F2" w:rsidRDefault="009D632A">
      <w:pPr>
        <w:pStyle w:val="Heading1"/>
        <w:spacing w:before="161"/>
      </w:pPr>
      <w:r>
        <w:t>Социокултурна компетенција и медијација</w:t>
      </w:r>
    </w:p>
    <w:p w:rsidR="008455F2" w:rsidRDefault="009D632A">
      <w:pPr>
        <w:pStyle w:val="BodyText"/>
        <w:spacing w:before="111" w:line="230" w:lineRule="auto"/>
        <w:ind w:right="158"/>
      </w:pPr>
      <w:r>
        <w:t xml:space="preserve">Социокултурна компетенција </w:t>
      </w:r>
      <w:r>
        <w:t xml:space="preserve">и медијација представљају скуп теоријских знања (компетенција) </w:t>
      </w:r>
      <w:r>
        <w:rPr>
          <w:spacing w:val="-3"/>
        </w:rPr>
        <w:t xml:space="preserve">која </w:t>
      </w:r>
      <w:r>
        <w:t xml:space="preserve">се примењују у низу језичких активности у два основна језичка медијума (писаном и усменом) и уз примену свих других језичких активности (разуме- вање говора, говор и интеракција, писање и </w:t>
      </w:r>
      <w:r>
        <w:t xml:space="preserve">разумевање писаног текста). Дакле, представљају веома сложене категорије </w:t>
      </w:r>
      <w:r>
        <w:rPr>
          <w:spacing w:val="-3"/>
        </w:rPr>
        <w:t xml:space="preserve">које </w:t>
      </w:r>
      <w:r>
        <w:t>су присутне у свим аспектима наставног процеса и процеса</w:t>
      </w:r>
      <w:r>
        <w:rPr>
          <w:spacing w:val="-8"/>
        </w:rPr>
        <w:t xml:space="preserve"> </w:t>
      </w:r>
      <w:r>
        <w:t>учења.</w:t>
      </w:r>
    </w:p>
    <w:p w:rsidR="008455F2" w:rsidRDefault="009D632A">
      <w:pPr>
        <w:pStyle w:val="BodyText"/>
        <w:spacing w:line="230" w:lineRule="auto"/>
        <w:ind w:right="156"/>
      </w:pPr>
      <w:r>
        <w:rPr>
          <w:b/>
        </w:rPr>
        <w:t xml:space="preserve">Социокултурна компетенција </w:t>
      </w:r>
      <w:r>
        <w:t>представља скуп знања о свету уопште, као и о сличностима и разликама између културних и комуникативних модела сопствене говорне заједнице и заједни- це/заједница чији језик учи. Та знања се, у зависности од нивоа општих језичких компетенција, крећу од поз</w:t>
      </w:r>
      <w:r>
        <w:t>навања основних ко- 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 ни), паралингвистичких елемената, и елемената култур</w:t>
      </w:r>
      <w:r>
        <w:t>е/култура заједница чији језик учи. Наведена знања потребна су за компе- тентну, успешну комуникацију у конкретним комуникативним ак- тивностима на циљном језику.</w:t>
      </w:r>
    </w:p>
    <w:p w:rsidR="008455F2" w:rsidRDefault="009D632A">
      <w:pPr>
        <w:pStyle w:val="BodyText"/>
        <w:spacing w:line="230" w:lineRule="auto"/>
        <w:ind w:right="157"/>
        <w:jc w:val="right"/>
      </w:pPr>
      <w:r>
        <w:rPr>
          <w:spacing w:val="-3"/>
        </w:rPr>
        <w:t xml:space="preserve">Посебан </w:t>
      </w:r>
      <w:r>
        <w:rPr>
          <w:spacing w:val="-4"/>
        </w:rPr>
        <w:t xml:space="preserve">аспект </w:t>
      </w:r>
      <w:r>
        <w:rPr>
          <w:spacing w:val="-5"/>
        </w:rPr>
        <w:t>социокултурне компетенције</w:t>
      </w:r>
      <w:r>
        <w:rPr>
          <w:spacing w:val="30"/>
        </w:rPr>
        <w:t xml:space="preserve"> </w:t>
      </w:r>
      <w:r>
        <w:rPr>
          <w:spacing w:val="-4"/>
        </w:rPr>
        <w:t>представља</w:t>
      </w:r>
      <w:r>
        <w:rPr>
          <w:spacing w:val="2"/>
        </w:rPr>
        <w:t xml:space="preserve"> </w:t>
      </w:r>
      <w:r>
        <w:rPr>
          <w:i/>
          <w:spacing w:val="-3"/>
        </w:rPr>
        <w:t>ин-</w:t>
      </w:r>
      <w:r>
        <w:rPr>
          <w:i/>
        </w:rPr>
        <w:t xml:space="preserve"> </w:t>
      </w:r>
      <w:r>
        <w:rPr>
          <w:i/>
          <w:spacing w:val="-5"/>
        </w:rPr>
        <w:t>теркултурна компетенција</w:t>
      </w:r>
      <w:r>
        <w:rPr>
          <w:spacing w:val="-5"/>
        </w:rPr>
        <w:t xml:space="preserve">, </w:t>
      </w:r>
      <w:r>
        <w:rPr>
          <w:spacing w:val="-6"/>
        </w:rPr>
        <w:t xml:space="preserve">која </w:t>
      </w:r>
      <w:r>
        <w:rPr>
          <w:spacing w:val="-5"/>
        </w:rPr>
        <w:t xml:space="preserve">подразумева </w:t>
      </w:r>
      <w:r>
        <w:rPr>
          <w:spacing w:val="-4"/>
        </w:rPr>
        <w:t xml:space="preserve">развој </w:t>
      </w:r>
      <w:r>
        <w:rPr>
          <w:spacing w:val="-3"/>
        </w:rPr>
        <w:t>свести</w:t>
      </w:r>
      <w:r>
        <w:rPr>
          <w:spacing w:val="25"/>
        </w:rPr>
        <w:t xml:space="preserve"> </w:t>
      </w:r>
      <w:r>
        <w:t>о</w:t>
      </w:r>
      <w:r>
        <w:rPr>
          <w:spacing w:val="5"/>
        </w:rPr>
        <w:t xml:space="preserve"> </w:t>
      </w:r>
      <w:r>
        <w:rPr>
          <w:spacing w:val="-6"/>
        </w:rPr>
        <w:t>другом</w:t>
      </w:r>
      <w:r>
        <w:t xml:space="preserve"> и </w:t>
      </w:r>
      <w:r>
        <w:rPr>
          <w:spacing w:val="-5"/>
        </w:rPr>
        <w:t xml:space="preserve">другачијем, </w:t>
      </w:r>
      <w:r>
        <w:rPr>
          <w:spacing w:val="-4"/>
        </w:rPr>
        <w:t xml:space="preserve">познавање </w:t>
      </w:r>
      <w:r>
        <w:t xml:space="preserve">и </w:t>
      </w:r>
      <w:r>
        <w:rPr>
          <w:spacing w:val="-5"/>
        </w:rPr>
        <w:t xml:space="preserve">разумевање </w:t>
      </w:r>
      <w:r>
        <w:rPr>
          <w:spacing w:val="-4"/>
        </w:rPr>
        <w:t xml:space="preserve">сличности </w:t>
      </w:r>
      <w:r>
        <w:t>и</w:t>
      </w:r>
      <w:r>
        <w:rPr>
          <w:spacing w:val="-9"/>
        </w:rPr>
        <w:t xml:space="preserve"> </w:t>
      </w:r>
      <w:r>
        <w:rPr>
          <w:spacing w:val="-4"/>
        </w:rPr>
        <w:t>разлика</w:t>
      </w:r>
      <w:r>
        <w:rPr>
          <w:spacing w:val="18"/>
        </w:rPr>
        <w:t xml:space="preserve"> </w:t>
      </w:r>
      <w:r>
        <w:rPr>
          <w:spacing w:val="-5"/>
        </w:rPr>
        <w:t>између</w:t>
      </w:r>
      <w:r>
        <w:rPr>
          <w:spacing w:val="-4"/>
        </w:rPr>
        <w:t xml:space="preserve"> </w:t>
      </w:r>
      <w:r>
        <w:rPr>
          <w:spacing w:val="-5"/>
        </w:rPr>
        <w:t xml:space="preserve">светова, </w:t>
      </w:r>
      <w:r>
        <w:rPr>
          <w:spacing w:val="-4"/>
        </w:rPr>
        <w:t xml:space="preserve">односно </w:t>
      </w:r>
      <w:r>
        <w:rPr>
          <w:spacing w:val="-5"/>
        </w:rPr>
        <w:t xml:space="preserve">говорних </w:t>
      </w:r>
      <w:r>
        <w:rPr>
          <w:spacing w:val="-4"/>
        </w:rPr>
        <w:t xml:space="preserve">заједница, </w:t>
      </w:r>
      <w:r>
        <w:t xml:space="preserve">у </w:t>
      </w:r>
      <w:r>
        <w:rPr>
          <w:spacing w:val="-5"/>
        </w:rPr>
        <w:t xml:space="preserve">којима </w:t>
      </w:r>
      <w:r>
        <w:t xml:space="preserve">се </w:t>
      </w:r>
      <w:r>
        <w:rPr>
          <w:spacing w:val="-4"/>
        </w:rPr>
        <w:t>ученик</w:t>
      </w:r>
      <w:r>
        <w:rPr>
          <w:spacing w:val="5"/>
        </w:rPr>
        <w:t xml:space="preserve"> </w:t>
      </w:r>
      <w:r>
        <w:rPr>
          <w:spacing w:val="-4"/>
        </w:rPr>
        <w:t>креће.</w:t>
      </w:r>
      <w:r>
        <w:rPr>
          <w:spacing w:val="11"/>
        </w:rPr>
        <w:t xml:space="preserve"> </w:t>
      </w:r>
      <w:r>
        <w:rPr>
          <w:spacing w:val="-3"/>
        </w:rPr>
        <w:t>Ин-</w:t>
      </w:r>
      <w:r>
        <w:t xml:space="preserve"> </w:t>
      </w:r>
      <w:r>
        <w:rPr>
          <w:spacing w:val="-5"/>
        </w:rPr>
        <w:t>теркултурна компетенција такође подразумева</w:t>
      </w:r>
      <w:r>
        <w:rPr>
          <w:spacing w:val="-8"/>
        </w:rPr>
        <w:t xml:space="preserve"> </w:t>
      </w:r>
      <w:r>
        <w:t xml:space="preserve">и </w:t>
      </w:r>
      <w:r>
        <w:rPr>
          <w:spacing w:val="-4"/>
        </w:rPr>
        <w:t>развијање</w:t>
      </w:r>
      <w:r>
        <w:rPr>
          <w:spacing w:val="18"/>
        </w:rPr>
        <w:t xml:space="preserve"> </w:t>
      </w:r>
      <w:r>
        <w:rPr>
          <w:spacing w:val="-4"/>
        </w:rPr>
        <w:t>толеран-</w:t>
      </w:r>
      <w:r>
        <w:t xml:space="preserve"> </w:t>
      </w:r>
      <w:r>
        <w:rPr>
          <w:spacing w:val="-3"/>
        </w:rPr>
        <w:t xml:space="preserve">ције </w:t>
      </w:r>
      <w:r>
        <w:t xml:space="preserve">и </w:t>
      </w:r>
      <w:r>
        <w:rPr>
          <w:spacing w:val="-4"/>
        </w:rPr>
        <w:t>позитивног става п</w:t>
      </w:r>
      <w:r>
        <w:rPr>
          <w:spacing w:val="-4"/>
        </w:rPr>
        <w:t xml:space="preserve">рема индивидуалним </w:t>
      </w:r>
      <w:r>
        <w:t>и</w:t>
      </w:r>
      <w:r>
        <w:rPr>
          <w:spacing w:val="33"/>
        </w:rPr>
        <w:t xml:space="preserve"> </w:t>
      </w:r>
      <w:r>
        <w:rPr>
          <w:spacing w:val="-5"/>
        </w:rPr>
        <w:t>колективним</w:t>
      </w:r>
      <w:r>
        <w:rPr>
          <w:spacing w:val="1"/>
        </w:rPr>
        <w:t xml:space="preserve"> </w:t>
      </w:r>
      <w:r>
        <w:rPr>
          <w:spacing w:val="-4"/>
        </w:rPr>
        <w:t>карак-</w:t>
      </w:r>
      <w:r>
        <w:t xml:space="preserve"> </w:t>
      </w:r>
      <w:r>
        <w:rPr>
          <w:spacing w:val="-4"/>
        </w:rPr>
        <w:t xml:space="preserve">теристикама </w:t>
      </w:r>
      <w:r>
        <w:rPr>
          <w:spacing w:val="-5"/>
        </w:rPr>
        <w:t xml:space="preserve">говорника </w:t>
      </w:r>
      <w:r>
        <w:rPr>
          <w:spacing w:val="-4"/>
        </w:rPr>
        <w:t>других језика, припадника</w:t>
      </w:r>
      <w:r>
        <w:rPr>
          <w:spacing w:val="13"/>
        </w:rPr>
        <w:t xml:space="preserve"> </w:t>
      </w:r>
      <w:r>
        <w:rPr>
          <w:spacing w:val="-4"/>
        </w:rPr>
        <w:t>других</w:t>
      </w:r>
      <w:r>
        <w:rPr>
          <w:spacing w:val="-1"/>
        </w:rPr>
        <w:t xml:space="preserve"> </w:t>
      </w:r>
      <w:r>
        <w:rPr>
          <w:spacing w:val="-6"/>
        </w:rPr>
        <w:t>култура</w:t>
      </w:r>
      <w:r>
        <w:rPr>
          <w:spacing w:val="-4"/>
        </w:rPr>
        <w:t xml:space="preserve"> </w:t>
      </w:r>
      <w:r>
        <w:rPr>
          <w:spacing w:val="-6"/>
        </w:rPr>
        <w:t xml:space="preserve">које </w:t>
      </w:r>
      <w:r>
        <w:t xml:space="preserve">се у </w:t>
      </w:r>
      <w:r>
        <w:rPr>
          <w:spacing w:val="-4"/>
        </w:rPr>
        <w:t xml:space="preserve">мањој </w:t>
      </w:r>
      <w:r>
        <w:rPr>
          <w:spacing w:val="-3"/>
        </w:rPr>
        <w:t xml:space="preserve">или </w:t>
      </w:r>
      <w:r>
        <w:rPr>
          <w:spacing w:val="-4"/>
        </w:rPr>
        <w:t xml:space="preserve">већој </w:t>
      </w:r>
      <w:r>
        <w:rPr>
          <w:spacing w:val="-3"/>
        </w:rPr>
        <w:t xml:space="preserve">мери </w:t>
      </w:r>
      <w:r>
        <w:rPr>
          <w:spacing w:val="-4"/>
        </w:rPr>
        <w:t xml:space="preserve">разликују </w:t>
      </w:r>
      <w:r>
        <w:rPr>
          <w:spacing w:val="-5"/>
        </w:rPr>
        <w:t xml:space="preserve">од његове </w:t>
      </w:r>
      <w:r>
        <w:rPr>
          <w:spacing w:val="-4"/>
        </w:rPr>
        <w:t>сопствене,</w:t>
      </w:r>
      <w:r>
        <w:rPr>
          <w:spacing w:val="-13"/>
        </w:rPr>
        <w:t xml:space="preserve"> </w:t>
      </w:r>
      <w:r>
        <w:rPr>
          <w:spacing w:val="-3"/>
        </w:rPr>
        <w:t>то</w:t>
      </w:r>
      <w:r>
        <w:rPr>
          <w:spacing w:val="-5"/>
        </w:rPr>
        <w:t xml:space="preserve"> </w:t>
      </w:r>
      <w:r>
        <w:rPr>
          <w:spacing w:val="-6"/>
        </w:rPr>
        <w:t>јест,</w:t>
      </w:r>
      <w:r>
        <w:t xml:space="preserve"> </w:t>
      </w:r>
      <w:r>
        <w:rPr>
          <w:spacing w:val="-4"/>
        </w:rPr>
        <w:t xml:space="preserve">развој </w:t>
      </w:r>
      <w:r>
        <w:rPr>
          <w:spacing w:val="-5"/>
        </w:rPr>
        <w:t xml:space="preserve">интеркултурне </w:t>
      </w:r>
      <w:r>
        <w:rPr>
          <w:spacing w:val="-4"/>
        </w:rPr>
        <w:t xml:space="preserve">личности, </w:t>
      </w:r>
      <w:r>
        <w:rPr>
          <w:spacing w:val="-3"/>
        </w:rPr>
        <w:t xml:space="preserve">кроз </w:t>
      </w:r>
      <w:r>
        <w:rPr>
          <w:spacing w:val="-5"/>
        </w:rPr>
        <w:t xml:space="preserve">јачање </w:t>
      </w:r>
      <w:r>
        <w:rPr>
          <w:spacing w:val="-3"/>
        </w:rPr>
        <w:t xml:space="preserve">свести </w:t>
      </w:r>
      <w:r>
        <w:t>о</w:t>
      </w:r>
      <w:r>
        <w:rPr>
          <w:spacing w:val="-11"/>
        </w:rPr>
        <w:t xml:space="preserve"> </w:t>
      </w:r>
      <w:r>
        <w:rPr>
          <w:spacing w:val="-4"/>
        </w:rPr>
        <w:t>вредности</w:t>
      </w:r>
      <w:r>
        <w:rPr>
          <w:spacing w:val="17"/>
        </w:rPr>
        <w:t xml:space="preserve"> </w:t>
      </w:r>
      <w:r>
        <w:rPr>
          <w:spacing w:val="-3"/>
        </w:rPr>
        <w:t>ра-</w:t>
      </w:r>
      <w:r>
        <w:t xml:space="preserve"> </w:t>
      </w:r>
      <w:r>
        <w:rPr>
          <w:spacing w:val="-4"/>
        </w:rPr>
        <w:t xml:space="preserve">зличитих </w:t>
      </w:r>
      <w:r>
        <w:rPr>
          <w:spacing w:val="-6"/>
        </w:rPr>
        <w:t xml:space="preserve">култура </w:t>
      </w:r>
      <w:r>
        <w:t xml:space="preserve">и </w:t>
      </w:r>
      <w:r>
        <w:rPr>
          <w:spacing w:val="-4"/>
        </w:rPr>
        <w:t xml:space="preserve">развијање </w:t>
      </w:r>
      <w:r>
        <w:rPr>
          <w:spacing w:val="-3"/>
        </w:rPr>
        <w:t xml:space="preserve">способности </w:t>
      </w:r>
      <w:r>
        <w:t>за</w:t>
      </w:r>
      <w:r>
        <w:rPr>
          <w:spacing w:val="-2"/>
        </w:rPr>
        <w:t xml:space="preserve"> </w:t>
      </w:r>
      <w:r>
        <w:rPr>
          <w:spacing w:val="-4"/>
        </w:rPr>
        <w:t>интегрисање</w:t>
      </w:r>
      <w:r>
        <w:rPr>
          <w:spacing w:val="-3"/>
        </w:rPr>
        <w:t xml:space="preserve"> </w:t>
      </w:r>
      <w:r>
        <w:rPr>
          <w:spacing w:val="-5"/>
        </w:rPr>
        <w:t>интеркул-</w:t>
      </w:r>
      <w:r>
        <w:t xml:space="preserve"> </w:t>
      </w:r>
      <w:r>
        <w:rPr>
          <w:spacing w:val="-4"/>
        </w:rPr>
        <w:t xml:space="preserve">турних искустава </w:t>
      </w:r>
      <w:r>
        <w:t xml:space="preserve">у </w:t>
      </w:r>
      <w:r>
        <w:rPr>
          <w:spacing w:val="-4"/>
        </w:rPr>
        <w:t xml:space="preserve">сопствени </w:t>
      </w:r>
      <w:r>
        <w:rPr>
          <w:spacing w:val="-6"/>
        </w:rPr>
        <w:t xml:space="preserve">културни </w:t>
      </w:r>
      <w:r>
        <w:rPr>
          <w:spacing w:val="-5"/>
        </w:rPr>
        <w:t xml:space="preserve">модел </w:t>
      </w:r>
      <w:r>
        <w:rPr>
          <w:spacing w:val="-4"/>
        </w:rPr>
        <w:t>понашања</w:t>
      </w:r>
      <w:r>
        <w:rPr>
          <w:spacing w:val="-9"/>
        </w:rPr>
        <w:t xml:space="preserve"> </w:t>
      </w:r>
      <w:r>
        <w:t>и</w:t>
      </w:r>
      <w:r>
        <w:rPr>
          <w:spacing w:val="-5"/>
        </w:rPr>
        <w:t xml:space="preserve"> веровања.</w:t>
      </w:r>
      <w:r>
        <w:rPr>
          <w:spacing w:val="-4"/>
        </w:rPr>
        <w:t xml:space="preserve"> </w:t>
      </w:r>
      <w:r>
        <w:rPr>
          <w:b/>
        </w:rPr>
        <w:t xml:space="preserve">Медијација </w:t>
      </w:r>
      <w:r>
        <w:t>представља активност у оквиру</w:t>
      </w:r>
      <w:r>
        <w:rPr>
          <w:spacing w:val="40"/>
        </w:rPr>
        <w:t xml:space="preserve"> </w:t>
      </w:r>
      <w:r>
        <w:rPr>
          <w:spacing w:val="-3"/>
        </w:rPr>
        <w:t xml:space="preserve">које </w:t>
      </w:r>
      <w:r>
        <w:t>ученик</w:t>
      </w:r>
      <w:r>
        <w:rPr>
          <w:spacing w:val="20"/>
        </w:rPr>
        <w:t xml:space="preserve"> </w:t>
      </w:r>
      <w:r>
        <w:t>не</w:t>
      </w:r>
      <w:r>
        <w:rPr>
          <w:spacing w:val="-1"/>
        </w:rPr>
        <w:t xml:space="preserve"> </w:t>
      </w:r>
      <w:r>
        <w:t>изражава</w:t>
      </w:r>
      <w:r>
        <w:rPr>
          <w:spacing w:val="23"/>
        </w:rPr>
        <w:t xml:space="preserve"> </w:t>
      </w:r>
      <w:r>
        <w:t>сопствено</w:t>
      </w:r>
      <w:r>
        <w:rPr>
          <w:spacing w:val="23"/>
        </w:rPr>
        <w:t xml:space="preserve"> </w:t>
      </w:r>
      <w:r>
        <w:t>мишљење,</w:t>
      </w:r>
      <w:r>
        <w:rPr>
          <w:spacing w:val="23"/>
        </w:rPr>
        <w:t xml:space="preserve"> </w:t>
      </w:r>
      <w:r>
        <w:t>већ</w:t>
      </w:r>
      <w:r>
        <w:rPr>
          <w:spacing w:val="23"/>
        </w:rPr>
        <w:t xml:space="preserve"> </w:t>
      </w:r>
      <w:r>
        <w:t>функционише</w:t>
      </w:r>
      <w:r>
        <w:rPr>
          <w:spacing w:val="23"/>
        </w:rPr>
        <w:t xml:space="preserve"> </w:t>
      </w:r>
      <w:r>
        <w:t>као</w:t>
      </w:r>
      <w:r>
        <w:rPr>
          <w:spacing w:val="23"/>
        </w:rPr>
        <w:t xml:space="preserve"> </w:t>
      </w:r>
      <w:r>
        <w:t xml:space="preserve">посредник између особа </w:t>
      </w:r>
      <w:r>
        <w:rPr>
          <w:spacing w:val="-3"/>
        </w:rPr>
        <w:t xml:space="preserve">које </w:t>
      </w:r>
      <w:r>
        <w:t>ни</w:t>
      </w:r>
      <w:r>
        <w:t>су у стању да се</w:t>
      </w:r>
      <w:r>
        <w:rPr>
          <w:spacing w:val="42"/>
        </w:rPr>
        <w:t xml:space="preserve"> </w:t>
      </w:r>
      <w:r>
        <w:t>директно</w:t>
      </w:r>
      <w:r>
        <w:rPr>
          <w:spacing w:val="43"/>
        </w:rPr>
        <w:t xml:space="preserve"> </w:t>
      </w:r>
      <w:r>
        <w:rPr>
          <w:spacing w:val="-3"/>
        </w:rPr>
        <w:t>споразумевају.</w:t>
      </w:r>
      <w:r>
        <w:t xml:space="preserve"> Медијација</w:t>
      </w:r>
      <w:r>
        <w:rPr>
          <w:spacing w:val="17"/>
        </w:rPr>
        <w:t xml:space="preserve"> </w:t>
      </w:r>
      <w:r>
        <w:t>може</w:t>
      </w:r>
      <w:r>
        <w:rPr>
          <w:spacing w:val="17"/>
        </w:rPr>
        <w:t xml:space="preserve"> </w:t>
      </w:r>
      <w:r>
        <w:t>бити</w:t>
      </w:r>
      <w:r>
        <w:rPr>
          <w:spacing w:val="17"/>
        </w:rPr>
        <w:t xml:space="preserve"> </w:t>
      </w:r>
      <w:r>
        <w:t>усмена</w:t>
      </w:r>
      <w:r>
        <w:rPr>
          <w:spacing w:val="17"/>
        </w:rPr>
        <w:t xml:space="preserve"> </w:t>
      </w:r>
      <w:r>
        <w:t>и</w:t>
      </w:r>
      <w:r>
        <w:rPr>
          <w:spacing w:val="17"/>
        </w:rPr>
        <w:t xml:space="preserve"> </w:t>
      </w:r>
      <w:r>
        <w:t>писана,</w:t>
      </w:r>
      <w:r>
        <w:rPr>
          <w:spacing w:val="17"/>
        </w:rPr>
        <w:t xml:space="preserve"> </w:t>
      </w:r>
      <w:r>
        <w:t>и</w:t>
      </w:r>
      <w:r>
        <w:rPr>
          <w:spacing w:val="17"/>
        </w:rPr>
        <w:t xml:space="preserve"> </w:t>
      </w:r>
      <w:r>
        <w:t>укључује</w:t>
      </w:r>
      <w:r>
        <w:rPr>
          <w:spacing w:val="17"/>
        </w:rPr>
        <w:t xml:space="preserve"> </w:t>
      </w:r>
      <w:r>
        <w:t>сажимање</w:t>
      </w:r>
      <w:r>
        <w:rPr>
          <w:spacing w:val="17"/>
        </w:rPr>
        <w:t xml:space="preserve"> </w:t>
      </w:r>
      <w:r>
        <w:t>и резимирање</w:t>
      </w:r>
      <w:r>
        <w:rPr>
          <w:spacing w:val="20"/>
        </w:rPr>
        <w:t xml:space="preserve"> </w:t>
      </w:r>
      <w:r>
        <w:t>текста</w:t>
      </w:r>
      <w:r>
        <w:rPr>
          <w:spacing w:val="20"/>
        </w:rPr>
        <w:t xml:space="preserve"> </w:t>
      </w:r>
      <w:r>
        <w:t>и</w:t>
      </w:r>
      <w:r>
        <w:rPr>
          <w:spacing w:val="20"/>
        </w:rPr>
        <w:t xml:space="preserve"> </w:t>
      </w:r>
      <w:r>
        <w:t>превођење.</w:t>
      </w:r>
      <w:r>
        <w:rPr>
          <w:spacing w:val="20"/>
        </w:rPr>
        <w:t xml:space="preserve"> </w:t>
      </w:r>
      <w:r>
        <w:t>Превођење</w:t>
      </w:r>
      <w:r>
        <w:rPr>
          <w:spacing w:val="20"/>
        </w:rPr>
        <w:t xml:space="preserve"> </w:t>
      </w:r>
      <w:r>
        <w:t>се</w:t>
      </w:r>
      <w:r>
        <w:rPr>
          <w:spacing w:val="20"/>
        </w:rPr>
        <w:t xml:space="preserve"> </w:t>
      </w:r>
      <w:r>
        <w:t>у</w:t>
      </w:r>
      <w:r>
        <w:rPr>
          <w:spacing w:val="20"/>
        </w:rPr>
        <w:t xml:space="preserve"> </w:t>
      </w:r>
      <w:r>
        <w:t>овом</w:t>
      </w:r>
      <w:r>
        <w:rPr>
          <w:spacing w:val="20"/>
        </w:rPr>
        <w:t xml:space="preserve"> </w:t>
      </w:r>
      <w:r>
        <w:t>програму</w:t>
      </w:r>
      <w:r>
        <w:rPr>
          <w:spacing w:val="-1"/>
        </w:rPr>
        <w:t xml:space="preserve"> </w:t>
      </w:r>
      <w:r>
        <w:t xml:space="preserve">третира као посебна језичка активност </w:t>
      </w:r>
      <w:r>
        <w:rPr>
          <w:spacing w:val="-3"/>
        </w:rPr>
        <w:t xml:space="preserve">која никако </w:t>
      </w:r>
      <w:r>
        <w:t>не треба</w:t>
      </w:r>
      <w:r>
        <w:rPr>
          <w:spacing w:val="33"/>
        </w:rPr>
        <w:t xml:space="preserve"> </w:t>
      </w:r>
      <w:r>
        <w:t>да</w:t>
      </w:r>
      <w:r>
        <w:rPr>
          <w:spacing w:val="11"/>
        </w:rPr>
        <w:t xml:space="preserve"> </w:t>
      </w:r>
      <w:r>
        <w:t>се користи</w:t>
      </w:r>
      <w:r>
        <w:rPr>
          <w:spacing w:val="16"/>
        </w:rPr>
        <w:t xml:space="preserve"> </w:t>
      </w:r>
      <w:r>
        <w:t>као</w:t>
      </w:r>
      <w:r>
        <w:rPr>
          <w:spacing w:val="16"/>
        </w:rPr>
        <w:t xml:space="preserve"> </w:t>
      </w:r>
      <w:r>
        <w:t>техника</w:t>
      </w:r>
      <w:r>
        <w:rPr>
          <w:spacing w:val="16"/>
        </w:rPr>
        <w:t xml:space="preserve"> </w:t>
      </w:r>
      <w:r>
        <w:t>за</w:t>
      </w:r>
      <w:r>
        <w:rPr>
          <w:spacing w:val="16"/>
        </w:rPr>
        <w:t xml:space="preserve"> </w:t>
      </w:r>
      <w:r>
        <w:t>усвајање</w:t>
      </w:r>
      <w:r>
        <w:rPr>
          <w:spacing w:val="16"/>
        </w:rPr>
        <w:t xml:space="preserve"> </w:t>
      </w:r>
      <w:r>
        <w:t>било</w:t>
      </w:r>
      <w:r>
        <w:rPr>
          <w:spacing w:val="16"/>
        </w:rPr>
        <w:t xml:space="preserve"> </w:t>
      </w:r>
      <w:r>
        <w:rPr>
          <w:spacing w:val="-4"/>
        </w:rPr>
        <w:t>ког</w:t>
      </w:r>
      <w:r>
        <w:rPr>
          <w:spacing w:val="16"/>
        </w:rPr>
        <w:t xml:space="preserve"> </w:t>
      </w:r>
      <w:r>
        <w:t>аспекта</w:t>
      </w:r>
      <w:r>
        <w:rPr>
          <w:spacing w:val="16"/>
        </w:rPr>
        <w:t xml:space="preserve"> </w:t>
      </w:r>
      <w:r>
        <w:t>циљног</w:t>
      </w:r>
      <w:r>
        <w:rPr>
          <w:spacing w:val="16"/>
        </w:rPr>
        <w:t xml:space="preserve"> </w:t>
      </w:r>
      <w:r>
        <w:t xml:space="preserve">језика предвиђеног </w:t>
      </w:r>
      <w:r>
        <w:rPr>
          <w:spacing w:val="-3"/>
        </w:rPr>
        <w:t xml:space="preserve">комуникативном </w:t>
      </w:r>
      <w:r>
        <w:t>наставом.</w:t>
      </w:r>
      <w:r>
        <w:rPr>
          <w:spacing w:val="15"/>
        </w:rPr>
        <w:t xml:space="preserve"> </w:t>
      </w:r>
      <w:r>
        <w:t>Превођење</w:t>
      </w:r>
      <w:r>
        <w:rPr>
          <w:spacing w:val="32"/>
        </w:rPr>
        <w:t xml:space="preserve"> </w:t>
      </w:r>
      <w:r>
        <w:t>подразумева развој знања и вештина коришћења помоћних</w:t>
      </w:r>
      <w:r>
        <w:rPr>
          <w:spacing w:val="11"/>
        </w:rPr>
        <w:t xml:space="preserve"> </w:t>
      </w:r>
      <w:r>
        <w:t>средстава</w:t>
      </w:r>
      <w:r>
        <w:rPr>
          <w:spacing w:val="1"/>
        </w:rPr>
        <w:t xml:space="preserve"> </w:t>
      </w:r>
      <w:r>
        <w:t>(речника, приручника,</w:t>
      </w:r>
      <w:r>
        <w:rPr>
          <w:spacing w:val="16"/>
        </w:rPr>
        <w:t xml:space="preserve"> </w:t>
      </w:r>
      <w:r>
        <w:t>информационих</w:t>
      </w:r>
      <w:r>
        <w:rPr>
          <w:spacing w:val="16"/>
        </w:rPr>
        <w:t xml:space="preserve"> </w:t>
      </w:r>
      <w:r>
        <w:t>технологија,</w:t>
      </w:r>
      <w:r>
        <w:rPr>
          <w:spacing w:val="16"/>
        </w:rPr>
        <w:t xml:space="preserve"> </w:t>
      </w:r>
      <w:r>
        <w:t>итд.)</w:t>
      </w:r>
      <w:r>
        <w:rPr>
          <w:spacing w:val="16"/>
        </w:rPr>
        <w:t xml:space="preserve"> </w:t>
      </w:r>
      <w:r>
        <w:t>и</w:t>
      </w:r>
      <w:r>
        <w:rPr>
          <w:spacing w:val="16"/>
        </w:rPr>
        <w:t xml:space="preserve"> </w:t>
      </w:r>
      <w:r>
        <w:t>способност</w:t>
      </w:r>
      <w:r>
        <w:rPr>
          <w:spacing w:val="16"/>
        </w:rPr>
        <w:t xml:space="preserve"> </w:t>
      </w:r>
      <w:r>
        <w:t>из- налажења</w:t>
      </w:r>
      <w:r>
        <w:rPr>
          <w:spacing w:val="-7"/>
        </w:rPr>
        <w:t xml:space="preserve"> </w:t>
      </w:r>
      <w:r>
        <w:t>структуралних</w:t>
      </w:r>
      <w:r>
        <w:rPr>
          <w:spacing w:val="-7"/>
        </w:rPr>
        <w:t xml:space="preserve"> </w:t>
      </w:r>
      <w:r>
        <w:t>и</w:t>
      </w:r>
      <w:r>
        <w:rPr>
          <w:spacing w:val="-8"/>
        </w:rPr>
        <w:t xml:space="preserve"> </w:t>
      </w:r>
      <w:r>
        <w:t>језичких</w:t>
      </w:r>
      <w:r>
        <w:rPr>
          <w:spacing w:val="-8"/>
        </w:rPr>
        <w:t xml:space="preserve"> </w:t>
      </w:r>
      <w:r>
        <w:t>еквивалената</w:t>
      </w:r>
      <w:r>
        <w:rPr>
          <w:spacing w:val="-7"/>
        </w:rPr>
        <w:t xml:space="preserve"> </w:t>
      </w:r>
      <w:r>
        <w:t>између</w:t>
      </w:r>
      <w:r>
        <w:rPr>
          <w:spacing w:val="-8"/>
        </w:rPr>
        <w:t xml:space="preserve"> </w:t>
      </w:r>
      <w:r>
        <w:t>језика</w:t>
      </w:r>
      <w:r>
        <w:rPr>
          <w:spacing w:val="-7"/>
        </w:rPr>
        <w:t xml:space="preserve"> </w:t>
      </w:r>
      <w:r>
        <w:t>са</w:t>
      </w:r>
    </w:p>
    <w:p w:rsidR="008455F2" w:rsidRDefault="009D632A">
      <w:pPr>
        <w:pStyle w:val="BodyText"/>
        <w:spacing w:line="195" w:lineRule="exact"/>
        <w:ind w:firstLine="0"/>
        <w:jc w:val="left"/>
      </w:pPr>
      <w:r>
        <w:t>кога се преводи и језика на који се преводи.</w:t>
      </w:r>
    </w:p>
    <w:p w:rsidR="008455F2" w:rsidRDefault="009D632A">
      <w:pPr>
        <w:pStyle w:val="BodyText"/>
        <w:spacing w:before="157"/>
        <w:ind w:left="365" w:firstLine="0"/>
        <w:jc w:val="left"/>
      </w:pPr>
      <w:r>
        <w:t>УПУТСТВО ЗА ТУМАЧЕЊЕ ГРАМАТИЧКИХ САДРЖАЈА</w:t>
      </w:r>
    </w:p>
    <w:p w:rsidR="008455F2" w:rsidRDefault="008455F2">
      <w:pPr>
        <w:pStyle w:val="BodyText"/>
        <w:spacing w:before="4"/>
        <w:ind w:left="0" w:firstLine="0"/>
        <w:jc w:val="left"/>
        <w:rPr>
          <w:sz w:val="17"/>
        </w:rPr>
      </w:pPr>
    </w:p>
    <w:p w:rsidR="008455F2" w:rsidRDefault="009D632A">
      <w:pPr>
        <w:pStyle w:val="BodyText"/>
        <w:spacing w:line="232" w:lineRule="auto"/>
        <w:ind w:right="144"/>
        <w:jc w:val="left"/>
      </w:pPr>
      <w:r>
        <w:t>Настава граматике, напоредо с наставом и усвајањем лексике и других аспеката страног језика, представља један од предусло-</w:t>
      </w:r>
    </w:p>
    <w:p w:rsidR="008455F2" w:rsidRDefault="008455F2">
      <w:pPr>
        <w:spacing w:line="232" w:lineRule="auto"/>
        <w:sectPr w:rsidR="008455F2">
          <w:pgSz w:w="11910" w:h="15740"/>
          <w:pgMar w:top="60" w:right="520" w:bottom="280" w:left="560" w:header="720" w:footer="720" w:gutter="0"/>
          <w:cols w:num="2" w:space="720" w:equalWidth="0">
            <w:col w:w="5293" w:space="120"/>
            <w:col w:w="5417"/>
          </w:cols>
        </w:sectPr>
      </w:pPr>
    </w:p>
    <w:p w:rsidR="008455F2" w:rsidRDefault="009D632A">
      <w:pPr>
        <w:pStyle w:val="BodyText"/>
        <w:spacing w:before="68" w:line="232" w:lineRule="auto"/>
        <w:ind w:right="38" w:firstLine="0"/>
      </w:pPr>
      <w:r>
        <w:lastRenderedPageBreak/>
        <w:t>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w:t>
      </w:r>
      <w:r>
        <w:t>раматичких зна- ња, као прилог изграђивању и унапређивању културе говора.</w:t>
      </w:r>
    </w:p>
    <w:p w:rsidR="008455F2" w:rsidRDefault="009D632A">
      <w:pPr>
        <w:pStyle w:val="BodyText"/>
        <w:spacing w:before="2" w:line="232" w:lineRule="auto"/>
        <w:ind w:right="38"/>
      </w:pPr>
      <w:r>
        <w:rPr>
          <w:spacing w:val="-5"/>
        </w:rPr>
        <w:t xml:space="preserve">Улога </w:t>
      </w:r>
      <w:r>
        <w:rPr>
          <w:spacing w:val="-3"/>
        </w:rPr>
        <w:t xml:space="preserve">граматике </w:t>
      </w:r>
      <w:r>
        <w:t xml:space="preserve">у процесу овладавања </w:t>
      </w:r>
      <w:r>
        <w:rPr>
          <w:spacing w:val="-3"/>
        </w:rPr>
        <w:t xml:space="preserve">језиком </w:t>
      </w:r>
      <w:r>
        <w:t xml:space="preserve">је пре свега практична и састоји се у постављању основе за развијање </w:t>
      </w:r>
      <w:r>
        <w:rPr>
          <w:spacing w:val="-4"/>
        </w:rPr>
        <w:t xml:space="preserve">кому- </w:t>
      </w:r>
      <w:r>
        <w:t xml:space="preserve">никативне компетенције. </w:t>
      </w:r>
      <w:r>
        <w:rPr>
          <w:spacing w:val="-4"/>
        </w:rPr>
        <w:t xml:space="preserve">Граматичке </w:t>
      </w:r>
      <w:r>
        <w:t>појаве треба посматрати са функционалног</w:t>
      </w:r>
      <w:r>
        <w:rPr>
          <w:spacing w:val="-14"/>
        </w:rPr>
        <w:t xml:space="preserve"> </w:t>
      </w:r>
      <w:r>
        <w:t>аспекта</w:t>
      </w:r>
      <w:r>
        <w:rPr>
          <w:spacing w:val="-14"/>
        </w:rPr>
        <w:t xml:space="preserve"> </w:t>
      </w:r>
      <w:r>
        <w:t>(функционални</w:t>
      </w:r>
      <w:r>
        <w:rPr>
          <w:spacing w:val="-14"/>
        </w:rPr>
        <w:t xml:space="preserve"> </w:t>
      </w:r>
      <w:r>
        <w:t>приступ).</w:t>
      </w:r>
      <w:r>
        <w:rPr>
          <w:spacing w:val="-14"/>
        </w:rPr>
        <w:t xml:space="preserve"> </w:t>
      </w:r>
      <w:r>
        <w:t>У</w:t>
      </w:r>
      <w:r>
        <w:rPr>
          <w:spacing w:val="-14"/>
        </w:rPr>
        <w:t xml:space="preserve"> </w:t>
      </w:r>
      <w:r>
        <w:t>процесу</w:t>
      </w:r>
      <w:r>
        <w:rPr>
          <w:spacing w:val="-14"/>
        </w:rPr>
        <w:t xml:space="preserve"> </w:t>
      </w:r>
      <w:r>
        <w:t xml:space="preserve">наста- ве страног језика у што већој мери треба укључивати оне грама- тичке </w:t>
      </w:r>
      <w:r>
        <w:rPr>
          <w:spacing w:val="-3"/>
        </w:rPr>
        <w:t xml:space="preserve">категорије </w:t>
      </w:r>
      <w:r>
        <w:rPr>
          <w:spacing w:val="-4"/>
        </w:rPr>
        <w:t xml:space="preserve">које </w:t>
      </w:r>
      <w:r>
        <w:t xml:space="preserve">су типичне и </w:t>
      </w:r>
      <w:r>
        <w:rPr>
          <w:spacing w:val="-3"/>
        </w:rPr>
        <w:t xml:space="preserve">неопходне </w:t>
      </w:r>
      <w:r>
        <w:t xml:space="preserve">за </w:t>
      </w:r>
      <w:r>
        <w:rPr>
          <w:spacing w:val="-3"/>
        </w:rPr>
        <w:t xml:space="preserve">свакодневни говор </w:t>
      </w:r>
      <w:r>
        <w:t xml:space="preserve">и </w:t>
      </w:r>
      <w:r>
        <w:rPr>
          <w:spacing w:val="-4"/>
        </w:rPr>
        <w:t xml:space="preserve">комуникацију, </w:t>
      </w:r>
      <w:r>
        <w:t xml:space="preserve">и то кроз разноврсне </w:t>
      </w:r>
      <w:r>
        <w:t xml:space="preserve">моделе, применом основних правила и њиховим </w:t>
      </w:r>
      <w:r>
        <w:rPr>
          <w:spacing w:val="-3"/>
        </w:rPr>
        <w:t xml:space="preserve">комбиновањем. Треба </w:t>
      </w:r>
      <w:r>
        <w:t xml:space="preserve">тежити </w:t>
      </w:r>
      <w:r>
        <w:rPr>
          <w:spacing w:val="-3"/>
        </w:rPr>
        <w:t xml:space="preserve">томе </w:t>
      </w:r>
      <w:r>
        <w:t>да се</w:t>
      </w:r>
      <w:r>
        <w:rPr>
          <w:spacing w:val="-24"/>
        </w:rPr>
        <w:t xml:space="preserve"> </w:t>
      </w:r>
      <w:r>
        <w:t>грама- тика усваја и рецептивно и продуктивно, кроз све видове</w:t>
      </w:r>
      <w:r>
        <w:rPr>
          <w:spacing w:val="-32"/>
        </w:rPr>
        <w:t xml:space="preserve"> </w:t>
      </w:r>
      <w:r>
        <w:t xml:space="preserve">говорних активности (слушање, читање, </w:t>
      </w:r>
      <w:r>
        <w:rPr>
          <w:spacing w:val="-3"/>
        </w:rPr>
        <w:t xml:space="preserve">говор </w:t>
      </w:r>
      <w:r>
        <w:t>и писање, као и превођење), на свим нивоима учења страног језика, п</w:t>
      </w:r>
      <w:r>
        <w:t xml:space="preserve">рема јасно утврђеним ци- љевима, стандардима и </w:t>
      </w:r>
      <w:r>
        <w:rPr>
          <w:spacing w:val="-4"/>
        </w:rPr>
        <w:t xml:space="preserve">исходима </w:t>
      </w:r>
      <w:r>
        <w:t>наставе страних</w:t>
      </w:r>
      <w:r>
        <w:rPr>
          <w:spacing w:val="-16"/>
        </w:rPr>
        <w:t xml:space="preserve"> </w:t>
      </w:r>
      <w:r>
        <w:t>језика.</w:t>
      </w:r>
    </w:p>
    <w:p w:rsidR="008455F2" w:rsidRDefault="009D632A">
      <w:pPr>
        <w:pStyle w:val="BodyText"/>
        <w:spacing w:before="6" w:line="232" w:lineRule="auto"/>
        <w:ind w:right="38"/>
      </w:pPr>
      <w: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w:t>
      </w:r>
      <w:r>
        <w:t>тив- ним циљевима: од простијег ка сложенијем и од рецептивног ка продуктивном. Сваки виши језички ниво подразумева граматич- ке садржаје претходних језичких нивоа. Цикличним понављањем претходно усвојених елемената надограђују се сложеније грама- тичке ст</w:t>
      </w:r>
      <w:r>
        <w:t>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8455F2" w:rsidRDefault="009D632A">
      <w:pPr>
        <w:pStyle w:val="BodyText"/>
        <w:spacing w:before="4" w:line="232" w:lineRule="auto"/>
        <w:ind w:right="38"/>
      </w:pPr>
      <w:r>
        <w:rPr>
          <w:spacing w:val="-3"/>
        </w:rPr>
        <w:t xml:space="preserve">Главни </w:t>
      </w:r>
      <w:r>
        <w:t>циљ наставе страног језика јесте развијање комуни- кативне компетенције на одређеном јез</w:t>
      </w:r>
      <w:r>
        <w:t xml:space="preserve">ичком </w:t>
      </w:r>
      <w:r>
        <w:rPr>
          <w:spacing w:val="-5"/>
        </w:rPr>
        <w:t xml:space="preserve">нивоу, </w:t>
      </w:r>
      <w:r>
        <w:t xml:space="preserve">у складу са статусом језика и </w:t>
      </w:r>
      <w:r>
        <w:rPr>
          <w:spacing w:val="-3"/>
        </w:rPr>
        <w:t xml:space="preserve">годином </w:t>
      </w:r>
      <w:r>
        <w:t>учења. С тим у вези, уз одређене грама- тичке категорије стоји напомена да се усвајају рецептивно, док се друге усвајају продуктивно.</w:t>
      </w:r>
    </w:p>
    <w:p w:rsidR="008455F2" w:rsidRDefault="009D632A">
      <w:pPr>
        <w:pStyle w:val="ListParagraph"/>
        <w:numPr>
          <w:ilvl w:val="0"/>
          <w:numId w:val="11"/>
        </w:numPr>
        <w:tabs>
          <w:tab w:val="left" w:pos="391"/>
        </w:tabs>
        <w:spacing w:before="168"/>
        <w:ind w:left="390" w:hanging="270"/>
        <w:rPr>
          <w:sz w:val="18"/>
        </w:rPr>
      </w:pPr>
      <w:r>
        <w:rPr>
          <w:spacing w:val="-4"/>
          <w:sz w:val="18"/>
        </w:rPr>
        <w:t xml:space="preserve">ПРАЋЕЊЕ </w:t>
      </w:r>
      <w:r>
        <w:rPr>
          <w:sz w:val="18"/>
        </w:rPr>
        <w:t xml:space="preserve">И ВРЕДНОВАЊЕ </w:t>
      </w:r>
      <w:r>
        <w:rPr>
          <w:spacing w:val="-3"/>
          <w:sz w:val="18"/>
        </w:rPr>
        <w:t xml:space="preserve">НАСТАВЕ </w:t>
      </w:r>
      <w:r>
        <w:rPr>
          <w:sz w:val="18"/>
        </w:rPr>
        <w:t>И</w:t>
      </w:r>
      <w:r>
        <w:rPr>
          <w:spacing w:val="-1"/>
          <w:sz w:val="18"/>
        </w:rPr>
        <w:t xml:space="preserve"> </w:t>
      </w:r>
      <w:r>
        <w:rPr>
          <w:sz w:val="18"/>
        </w:rPr>
        <w:t>УЧЕЊА</w:t>
      </w:r>
    </w:p>
    <w:p w:rsidR="008455F2" w:rsidRDefault="009D632A">
      <w:pPr>
        <w:pStyle w:val="BodyText"/>
        <w:spacing w:before="112" w:line="232" w:lineRule="auto"/>
        <w:ind w:right="38"/>
      </w:pPr>
      <w:r>
        <w:t xml:space="preserve">Рад </w:t>
      </w:r>
      <w:r>
        <w:rPr>
          <w:spacing w:val="-3"/>
        </w:rPr>
        <w:t xml:space="preserve">сваког </w:t>
      </w:r>
      <w:r>
        <w:t xml:space="preserve">наставника састоји се </w:t>
      </w:r>
      <w:r>
        <w:rPr>
          <w:spacing w:val="-3"/>
        </w:rPr>
        <w:t xml:space="preserve">од </w:t>
      </w:r>
      <w:r>
        <w:t xml:space="preserve">планирања, остварива- ња и праћења и вредновања. Важно је да наставник континуирано прати и вреднује не само постигнућа ученика, процес наставе и учења, већ и сопствени рад </w:t>
      </w:r>
      <w:r>
        <w:rPr>
          <w:spacing w:val="-4"/>
        </w:rPr>
        <w:t xml:space="preserve">како </w:t>
      </w:r>
      <w:r>
        <w:t>би перманентно унапређивао на- ставни процес.</w:t>
      </w:r>
    </w:p>
    <w:p w:rsidR="008455F2" w:rsidRDefault="009D632A">
      <w:pPr>
        <w:pStyle w:val="BodyText"/>
        <w:spacing w:before="3" w:line="232" w:lineRule="auto"/>
        <w:ind w:right="38"/>
      </w:pPr>
      <w:r>
        <w:t xml:space="preserve">Процес праћења остварености </w:t>
      </w:r>
      <w:r>
        <w:rPr>
          <w:spacing w:val="-4"/>
        </w:rPr>
        <w:t>и</w:t>
      </w:r>
      <w:r>
        <w:rPr>
          <w:spacing w:val="-4"/>
        </w:rPr>
        <w:t xml:space="preserve">схода </w:t>
      </w:r>
      <w:r>
        <w:t xml:space="preserve">почиње проценом ни- воа знања ученика на почетку </w:t>
      </w:r>
      <w:r>
        <w:rPr>
          <w:spacing w:val="-4"/>
        </w:rPr>
        <w:t xml:space="preserve">школске </w:t>
      </w:r>
      <w:r>
        <w:rPr>
          <w:spacing w:val="-3"/>
        </w:rPr>
        <w:t xml:space="preserve">године </w:t>
      </w:r>
      <w:r>
        <w:rPr>
          <w:spacing w:val="-4"/>
        </w:rPr>
        <w:t xml:space="preserve">како </w:t>
      </w:r>
      <w:r>
        <w:t xml:space="preserve">би наставници </w:t>
      </w:r>
      <w:r>
        <w:rPr>
          <w:spacing w:val="-3"/>
        </w:rPr>
        <w:t xml:space="preserve">могли </w:t>
      </w:r>
      <w:r>
        <w:t>да планирају наставни процес и процес праћења и</w:t>
      </w:r>
      <w:r>
        <w:rPr>
          <w:spacing w:val="-21"/>
        </w:rPr>
        <w:t xml:space="preserve"> </w:t>
      </w:r>
      <w:r>
        <w:t xml:space="preserve">вреднова- ња ученичких постигнућа и напредовања. </w:t>
      </w:r>
      <w:r>
        <w:rPr>
          <w:spacing w:val="-3"/>
        </w:rPr>
        <w:t xml:space="preserve">Тај </w:t>
      </w:r>
      <w:r>
        <w:t xml:space="preserve">процес се реализује формативним и </w:t>
      </w:r>
      <w:r>
        <w:rPr>
          <w:spacing w:val="-3"/>
        </w:rPr>
        <w:t xml:space="preserve">сумативним </w:t>
      </w:r>
      <w:r>
        <w:t>вредновањем. Док се</w:t>
      </w:r>
      <w:r>
        <w:rPr>
          <w:spacing w:val="-32"/>
        </w:rPr>
        <w:t xml:space="preserve"> </w:t>
      </w:r>
      <w:r>
        <w:rPr>
          <w:spacing w:val="-6"/>
        </w:rPr>
        <w:t xml:space="preserve">код </w:t>
      </w:r>
      <w:r>
        <w:t xml:space="preserve">формативног оцењивања </w:t>
      </w:r>
      <w:r>
        <w:rPr>
          <w:spacing w:val="-5"/>
        </w:rPr>
        <w:t xml:space="preserve">током </w:t>
      </w:r>
      <w:r>
        <w:rPr>
          <w:spacing w:val="-3"/>
        </w:rPr>
        <w:t xml:space="preserve">године </w:t>
      </w:r>
      <w:r>
        <w:t xml:space="preserve">прате постигнућа ученика различитим инструментима (дијагностички тестови, самоевалуација,  језич-  ки портфолио, пројектни задаци и др.), </w:t>
      </w:r>
      <w:r>
        <w:rPr>
          <w:spacing w:val="-3"/>
        </w:rPr>
        <w:t xml:space="preserve">сумативним </w:t>
      </w:r>
      <w:r>
        <w:t>оцењивањем (писмени задаци, завршни тестови, тес</w:t>
      </w:r>
      <w:r>
        <w:t xml:space="preserve">тови језичког нивоа) пре- цизније се процењује оствареност </w:t>
      </w:r>
      <w:r>
        <w:rPr>
          <w:spacing w:val="-4"/>
        </w:rPr>
        <w:t xml:space="preserve">исхода </w:t>
      </w:r>
      <w:r>
        <w:t xml:space="preserve">или стандарда на крају одређеног временског периода (крај полугодишта, </w:t>
      </w:r>
      <w:r>
        <w:rPr>
          <w:spacing w:val="-3"/>
        </w:rPr>
        <w:t>године,</w:t>
      </w:r>
      <w:r>
        <w:rPr>
          <w:spacing w:val="-27"/>
        </w:rPr>
        <w:t xml:space="preserve"> </w:t>
      </w:r>
      <w:r>
        <w:t xml:space="preserve">циклуса образовања). Формативно вредновање није само праћење ученич- ких постигнућа, већ и праћење </w:t>
      </w:r>
      <w:r>
        <w:rPr>
          <w:spacing w:val="-3"/>
        </w:rPr>
        <w:t xml:space="preserve">начина </w:t>
      </w:r>
      <w:r>
        <w:t xml:space="preserve">рада </w:t>
      </w:r>
      <w:r>
        <w:t xml:space="preserve">и средство </w:t>
      </w:r>
      <w:r>
        <w:rPr>
          <w:spacing w:val="-4"/>
        </w:rPr>
        <w:t xml:space="preserve">које </w:t>
      </w:r>
      <w:r>
        <w:t xml:space="preserve">омо- гућава наставнику да у </w:t>
      </w:r>
      <w:r>
        <w:rPr>
          <w:spacing w:val="-3"/>
        </w:rPr>
        <w:t xml:space="preserve">току </w:t>
      </w:r>
      <w:r>
        <w:t xml:space="preserve">наставног процеса мења и унапређује процес рада. </w:t>
      </w:r>
      <w:r>
        <w:rPr>
          <w:spacing w:val="-7"/>
        </w:rPr>
        <w:t xml:space="preserve">Током </w:t>
      </w:r>
      <w:r>
        <w:t xml:space="preserve">оцењивања и вредновања ученичких постиг- нућа треба </w:t>
      </w:r>
      <w:r>
        <w:rPr>
          <w:spacing w:val="-3"/>
        </w:rPr>
        <w:t xml:space="preserve">водити рачуна </w:t>
      </w:r>
      <w:r>
        <w:t xml:space="preserve">да се </w:t>
      </w:r>
      <w:r>
        <w:rPr>
          <w:spacing w:val="-3"/>
        </w:rPr>
        <w:t xml:space="preserve">начини </w:t>
      </w:r>
      <w:r>
        <w:t xml:space="preserve">на </w:t>
      </w:r>
      <w:r>
        <w:rPr>
          <w:spacing w:val="-4"/>
        </w:rPr>
        <w:t xml:space="preserve">које </w:t>
      </w:r>
      <w:r>
        <w:t xml:space="preserve">се оно спроводи не разликује </w:t>
      </w:r>
      <w:r>
        <w:rPr>
          <w:spacing w:val="-4"/>
        </w:rPr>
        <w:t xml:space="preserve">од </w:t>
      </w:r>
      <w:r>
        <w:t>уобичајених активности на часу је</w:t>
      </w:r>
      <w:r>
        <w:t xml:space="preserve">р се и оцењивање  и вредновање сматрају саставним делом процеса наставе и учења, а не изолованим активностима </w:t>
      </w:r>
      <w:r>
        <w:rPr>
          <w:spacing w:val="-4"/>
        </w:rPr>
        <w:t xml:space="preserve">које </w:t>
      </w:r>
      <w:r>
        <w:t xml:space="preserve">стварају стрес </w:t>
      </w:r>
      <w:r>
        <w:rPr>
          <w:spacing w:val="-6"/>
        </w:rPr>
        <w:t xml:space="preserve">код </w:t>
      </w:r>
      <w:r>
        <w:t xml:space="preserve">ученика и не дају </w:t>
      </w:r>
      <w:r>
        <w:rPr>
          <w:spacing w:val="-3"/>
        </w:rPr>
        <w:t xml:space="preserve">праву </w:t>
      </w:r>
      <w:r>
        <w:t>слику њихових постигнућа. Оцењивањем и вредно- вањем треба да се обезбеди напредовање ученика у ос</w:t>
      </w:r>
      <w:r>
        <w:t xml:space="preserve">тваривању </w:t>
      </w:r>
      <w:r>
        <w:rPr>
          <w:spacing w:val="-4"/>
        </w:rPr>
        <w:t xml:space="preserve">исхода, </w:t>
      </w:r>
      <w:r>
        <w:t xml:space="preserve">као и квалитет и ефикасност наставе. Сврха оцењивања треба да </w:t>
      </w:r>
      <w:r>
        <w:rPr>
          <w:spacing w:val="-6"/>
        </w:rPr>
        <w:t xml:space="preserve">буде </w:t>
      </w:r>
      <w:r>
        <w:t xml:space="preserve">и </w:t>
      </w:r>
      <w:r>
        <w:rPr>
          <w:spacing w:val="-3"/>
        </w:rPr>
        <w:t xml:space="preserve">јачање </w:t>
      </w:r>
      <w:r>
        <w:t xml:space="preserve">мотивације за напредовањем </w:t>
      </w:r>
      <w:r>
        <w:rPr>
          <w:spacing w:val="-6"/>
        </w:rPr>
        <w:t xml:space="preserve">код  </w:t>
      </w:r>
      <w:r>
        <w:t xml:space="preserve">ученика,  а не истицање њихових грешака. Елементи </w:t>
      </w:r>
      <w:r>
        <w:rPr>
          <w:spacing w:val="-4"/>
        </w:rPr>
        <w:t xml:space="preserve">који </w:t>
      </w:r>
      <w:r>
        <w:t>се вреднују су разноврсни и треба да допринесу свеопштој слици о напредовањ</w:t>
      </w:r>
      <w:r>
        <w:t xml:space="preserve">у ученика, </w:t>
      </w:r>
      <w:r>
        <w:rPr>
          <w:spacing w:val="-3"/>
        </w:rPr>
        <w:t xml:space="preserve">јачању </w:t>
      </w:r>
      <w:r>
        <w:t xml:space="preserve">њихових </w:t>
      </w:r>
      <w:r>
        <w:rPr>
          <w:spacing w:val="-3"/>
        </w:rPr>
        <w:t xml:space="preserve">комуникативних </w:t>
      </w:r>
      <w:r>
        <w:t xml:space="preserve">компетенција, развоју вештина и способности </w:t>
      </w:r>
      <w:r>
        <w:rPr>
          <w:spacing w:val="-3"/>
        </w:rPr>
        <w:t xml:space="preserve">неопходних </w:t>
      </w:r>
      <w:r>
        <w:t xml:space="preserve">за даљи рад и образовање. </w:t>
      </w:r>
      <w:r>
        <w:rPr>
          <w:spacing w:val="-8"/>
        </w:rPr>
        <w:t xml:space="preserve">То </w:t>
      </w:r>
      <w:r>
        <w:t>се постиже оцењивањем различитих елемената као што су језичке вештине</w:t>
      </w:r>
      <w:r>
        <w:rPr>
          <w:spacing w:val="-6"/>
        </w:rPr>
        <w:t xml:space="preserve"> </w:t>
      </w:r>
      <w:r>
        <w:t>(читање,</w:t>
      </w:r>
      <w:r>
        <w:rPr>
          <w:spacing w:val="-6"/>
        </w:rPr>
        <w:t xml:space="preserve"> </w:t>
      </w:r>
      <w:r>
        <w:t>слушање,</w:t>
      </w:r>
      <w:r>
        <w:rPr>
          <w:spacing w:val="-6"/>
        </w:rPr>
        <w:t xml:space="preserve"> </w:t>
      </w:r>
      <w:r>
        <w:rPr>
          <w:spacing w:val="-3"/>
        </w:rPr>
        <w:t>говор</w:t>
      </w:r>
      <w:r>
        <w:rPr>
          <w:spacing w:val="-6"/>
        </w:rPr>
        <w:t xml:space="preserve"> </w:t>
      </w:r>
      <w:r>
        <w:t>и</w:t>
      </w:r>
      <w:r>
        <w:rPr>
          <w:spacing w:val="-6"/>
        </w:rPr>
        <w:t xml:space="preserve"> </w:t>
      </w:r>
      <w:r>
        <w:t>писање),</w:t>
      </w:r>
      <w:r>
        <w:rPr>
          <w:spacing w:val="-6"/>
        </w:rPr>
        <w:t xml:space="preserve"> </w:t>
      </w:r>
      <w:r>
        <w:t>усвојеност</w:t>
      </w:r>
      <w:r>
        <w:rPr>
          <w:spacing w:val="-6"/>
        </w:rPr>
        <w:t xml:space="preserve"> </w:t>
      </w:r>
      <w:r>
        <w:t>лексичких садрж</w:t>
      </w:r>
      <w:r>
        <w:t>аја</w:t>
      </w:r>
      <w:r>
        <w:rPr>
          <w:spacing w:val="-12"/>
        </w:rPr>
        <w:t xml:space="preserve"> </w:t>
      </w:r>
      <w:r>
        <w:t>и</w:t>
      </w:r>
      <w:r>
        <w:rPr>
          <w:spacing w:val="-12"/>
        </w:rPr>
        <w:t xml:space="preserve"> </w:t>
      </w:r>
      <w:r>
        <w:t>језичких</w:t>
      </w:r>
      <w:r>
        <w:rPr>
          <w:spacing w:val="-12"/>
        </w:rPr>
        <w:t xml:space="preserve"> </w:t>
      </w:r>
      <w:r>
        <w:t>структура,</w:t>
      </w:r>
      <w:r>
        <w:rPr>
          <w:spacing w:val="-12"/>
        </w:rPr>
        <w:t xml:space="preserve"> </w:t>
      </w:r>
      <w:r>
        <w:t>примена</w:t>
      </w:r>
      <w:r>
        <w:rPr>
          <w:spacing w:val="-12"/>
        </w:rPr>
        <w:t xml:space="preserve"> </w:t>
      </w:r>
      <w:r>
        <w:t>правописа,</w:t>
      </w:r>
      <w:r>
        <w:rPr>
          <w:spacing w:val="-12"/>
        </w:rPr>
        <w:t xml:space="preserve"> </w:t>
      </w:r>
      <w:r>
        <w:t>ангажованост</w:t>
      </w:r>
      <w:r>
        <w:rPr>
          <w:spacing w:val="-12"/>
        </w:rPr>
        <w:t xml:space="preserve"> </w:t>
      </w:r>
      <w:r>
        <w:t>и</w:t>
      </w:r>
    </w:p>
    <w:p w:rsidR="008455F2" w:rsidRDefault="009D632A">
      <w:pPr>
        <w:pStyle w:val="BodyText"/>
        <w:spacing w:before="69" w:line="232" w:lineRule="auto"/>
        <w:ind w:right="157" w:firstLine="0"/>
      </w:pPr>
      <w:r>
        <w:br w:type="column"/>
      </w:r>
      <w:r>
        <w:t xml:space="preserve">залагање у раду на часу и ван њега, примена социолингвистичких норми. </w:t>
      </w:r>
      <w:r>
        <w:rPr>
          <w:spacing w:val="-3"/>
        </w:rPr>
        <w:t xml:space="preserve">Приликом </w:t>
      </w:r>
      <w:r>
        <w:t xml:space="preserve">оцењивања и вредновања </w:t>
      </w:r>
      <w:r>
        <w:rPr>
          <w:spacing w:val="-3"/>
        </w:rPr>
        <w:t xml:space="preserve">неопходно </w:t>
      </w:r>
      <w:r>
        <w:t xml:space="preserve">је да </w:t>
      </w:r>
      <w:r>
        <w:rPr>
          <w:spacing w:val="-3"/>
        </w:rPr>
        <w:t xml:space="preserve">начи- </w:t>
      </w:r>
      <w:r>
        <w:t xml:space="preserve">ни провере и оцењивања </w:t>
      </w:r>
      <w:r>
        <w:rPr>
          <w:spacing w:val="-6"/>
        </w:rPr>
        <w:t xml:space="preserve">буду </w:t>
      </w:r>
      <w:r>
        <w:t xml:space="preserve">познати ученицима односно усагла- шени са техникама, типологијом вежби и врстама активности </w:t>
      </w:r>
      <w:r>
        <w:rPr>
          <w:spacing w:val="-4"/>
        </w:rPr>
        <w:t xml:space="preserve">које </w:t>
      </w:r>
      <w:r>
        <w:t xml:space="preserve">су примењиване на редовним часовима, као и </w:t>
      </w:r>
      <w:r>
        <w:rPr>
          <w:spacing w:val="-3"/>
        </w:rPr>
        <w:t xml:space="preserve">начинима </w:t>
      </w:r>
      <w:r>
        <w:t xml:space="preserve">на </w:t>
      </w:r>
      <w:r>
        <w:rPr>
          <w:spacing w:val="-4"/>
        </w:rPr>
        <w:t xml:space="preserve">који </w:t>
      </w:r>
      <w:r>
        <w:t xml:space="preserve">се вреднују постигнућа. </w:t>
      </w:r>
      <w:r>
        <w:rPr>
          <w:spacing w:val="-3"/>
        </w:rPr>
        <w:t xml:space="preserve">Таква </w:t>
      </w:r>
      <w:r>
        <w:t>правила и организација процеса вред- новања и оцењивања омогућавају п</w:t>
      </w:r>
      <w:r>
        <w:t xml:space="preserve">озитивну и </w:t>
      </w:r>
      <w:r>
        <w:rPr>
          <w:spacing w:val="-3"/>
        </w:rPr>
        <w:t xml:space="preserve">здраву </w:t>
      </w:r>
      <w:r>
        <w:t xml:space="preserve">атмосферу у наставном </w:t>
      </w:r>
      <w:r>
        <w:rPr>
          <w:spacing w:val="-4"/>
        </w:rPr>
        <w:t xml:space="preserve">процесу, </w:t>
      </w:r>
      <w:r>
        <w:t xml:space="preserve">као и квалитетне међусобне односе и </w:t>
      </w:r>
      <w:r>
        <w:rPr>
          <w:spacing w:val="-3"/>
        </w:rPr>
        <w:t xml:space="preserve">комуни- </w:t>
      </w:r>
      <w:r>
        <w:t xml:space="preserve">кацију на релацији ученик – наставник, као и ученик – ученик, а уједно помажу ученику да </w:t>
      </w:r>
      <w:r>
        <w:rPr>
          <w:spacing w:val="-2"/>
        </w:rPr>
        <w:t xml:space="preserve">разуме </w:t>
      </w:r>
      <w:r>
        <w:t>важност и смисленост вреднова- ња и подстичу га на преузимање одгов</w:t>
      </w:r>
      <w:r>
        <w:t>орности за властито плани- рање и унапређивање процеса учења.</w:t>
      </w:r>
    </w:p>
    <w:p w:rsidR="008455F2" w:rsidRDefault="009D632A">
      <w:pPr>
        <w:pStyle w:val="ListParagraph"/>
        <w:numPr>
          <w:ilvl w:val="0"/>
          <w:numId w:val="10"/>
        </w:numPr>
        <w:tabs>
          <w:tab w:val="left" w:pos="301"/>
        </w:tabs>
        <w:spacing w:before="167" w:line="232" w:lineRule="auto"/>
        <w:ind w:right="1155" w:firstLine="0"/>
        <w:rPr>
          <w:sz w:val="18"/>
        </w:rPr>
      </w:pPr>
      <w:r>
        <w:rPr>
          <w:sz w:val="18"/>
        </w:rPr>
        <w:t xml:space="preserve">УПУТСТВО ЗА </w:t>
      </w:r>
      <w:r>
        <w:rPr>
          <w:spacing w:val="-3"/>
          <w:sz w:val="18"/>
        </w:rPr>
        <w:t xml:space="preserve">ОСТВАРИВАЊЕ </w:t>
      </w:r>
      <w:r>
        <w:rPr>
          <w:spacing w:val="-4"/>
          <w:sz w:val="18"/>
        </w:rPr>
        <w:t xml:space="preserve">ПРОГРАМА </w:t>
      </w:r>
      <w:r>
        <w:rPr>
          <w:sz w:val="18"/>
        </w:rPr>
        <w:t xml:space="preserve">ПРЕПОРУЧЕНЕ ВРСТЕ АКТИВНОСТИ И </w:t>
      </w:r>
      <w:r>
        <w:rPr>
          <w:spacing w:val="-5"/>
          <w:sz w:val="18"/>
        </w:rPr>
        <w:t xml:space="preserve">НАЧИНИ </w:t>
      </w:r>
      <w:r>
        <w:rPr>
          <w:spacing w:val="-3"/>
          <w:sz w:val="18"/>
        </w:rPr>
        <w:t>ОСТВАРИВАЊА</w:t>
      </w:r>
      <w:r>
        <w:rPr>
          <w:spacing w:val="-1"/>
          <w:sz w:val="18"/>
        </w:rPr>
        <w:t xml:space="preserve"> </w:t>
      </w:r>
      <w:r>
        <w:rPr>
          <w:spacing w:val="-4"/>
          <w:sz w:val="18"/>
        </w:rPr>
        <w:t>ПРОГРАМА</w:t>
      </w:r>
    </w:p>
    <w:p w:rsidR="008455F2" w:rsidRDefault="009D632A">
      <w:pPr>
        <w:pStyle w:val="BodyText"/>
        <w:spacing w:before="113" w:line="232" w:lineRule="auto"/>
        <w:ind w:right="158"/>
        <w:rPr>
          <w:i/>
        </w:rPr>
      </w:pPr>
      <w:r>
        <w:t>Препоручене врсте активности у образовно-васпитном раду дате су у програмима за сваки обавезни предмет</w:t>
      </w:r>
      <w:r>
        <w:t xml:space="preserve"> и изборни про- грам у делу </w:t>
      </w:r>
      <w:r>
        <w:rPr>
          <w:i/>
        </w:rPr>
        <w:t>Упутство за остваривање програма</w:t>
      </w:r>
    </w:p>
    <w:p w:rsidR="008455F2" w:rsidRDefault="009D632A">
      <w:pPr>
        <w:pStyle w:val="ListParagraph"/>
        <w:numPr>
          <w:ilvl w:val="0"/>
          <w:numId w:val="10"/>
        </w:numPr>
        <w:tabs>
          <w:tab w:val="left" w:pos="301"/>
        </w:tabs>
        <w:spacing w:before="169" w:line="232" w:lineRule="auto"/>
        <w:ind w:right="314" w:firstLine="0"/>
        <w:rPr>
          <w:sz w:val="18"/>
        </w:rPr>
      </w:pPr>
      <w:r>
        <w:rPr>
          <w:sz w:val="18"/>
        </w:rPr>
        <w:t xml:space="preserve">ПРЕПОРУКЕ ЗА ПРИПРЕМУ </w:t>
      </w:r>
      <w:r>
        <w:rPr>
          <w:spacing w:val="-4"/>
          <w:sz w:val="18"/>
        </w:rPr>
        <w:t xml:space="preserve">ИНДИВИДУАЛНОГ </w:t>
      </w:r>
      <w:r>
        <w:rPr>
          <w:spacing w:val="-3"/>
          <w:sz w:val="18"/>
        </w:rPr>
        <w:t xml:space="preserve">ОБРАЗОВНОГ </w:t>
      </w:r>
      <w:r>
        <w:rPr>
          <w:sz w:val="18"/>
        </w:rPr>
        <w:t xml:space="preserve">ПЛАНА ЗА УЧЕНИКЕ КОЈИМА ЈЕ ПОТРЕБНА </w:t>
      </w:r>
      <w:r>
        <w:rPr>
          <w:spacing w:val="-4"/>
          <w:sz w:val="18"/>
        </w:rPr>
        <w:t>ДОДАТНА ОБРАЗОВНА</w:t>
      </w:r>
      <w:r>
        <w:rPr>
          <w:spacing w:val="3"/>
          <w:sz w:val="18"/>
        </w:rPr>
        <w:t xml:space="preserve"> </w:t>
      </w:r>
      <w:r>
        <w:rPr>
          <w:spacing w:val="-3"/>
          <w:sz w:val="18"/>
        </w:rPr>
        <w:t>ПОДРШКА</w:t>
      </w:r>
    </w:p>
    <w:p w:rsidR="008455F2" w:rsidRDefault="008455F2">
      <w:pPr>
        <w:pStyle w:val="BodyText"/>
        <w:spacing w:before="7"/>
        <w:ind w:left="0" w:firstLine="0"/>
        <w:jc w:val="left"/>
        <w:rPr>
          <w:sz w:val="24"/>
        </w:rPr>
      </w:pPr>
    </w:p>
    <w:p w:rsidR="008455F2" w:rsidRDefault="009D632A">
      <w:pPr>
        <w:pStyle w:val="Heading1"/>
        <w:numPr>
          <w:ilvl w:val="1"/>
          <w:numId w:val="10"/>
        </w:numPr>
        <w:tabs>
          <w:tab w:val="left" w:pos="436"/>
        </w:tabs>
        <w:spacing w:line="232" w:lineRule="auto"/>
        <w:ind w:right="470" w:firstLine="0"/>
      </w:pPr>
      <w:r>
        <w:t>Индивидуални образовни план за социјално ускраћене ученике и ученике са сметњама у ра</w:t>
      </w:r>
      <w:r>
        <w:t>звоју и</w:t>
      </w:r>
      <w:r>
        <w:rPr>
          <w:spacing w:val="-30"/>
        </w:rPr>
        <w:t xml:space="preserve"> </w:t>
      </w:r>
      <w:r>
        <w:t>инвалидитетом</w:t>
      </w:r>
    </w:p>
    <w:p w:rsidR="008455F2" w:rsidRDefault="009D632A">
      <w:pPr>
        <w:pStyle w:val="BodyText"/>
        <w:spacing w:before="113" w:line="232" w:lineRule="auto"/>
        <w:ind w:right="156"/>
      </w:pPr>
      <w:r>
        <w:t xml:space="preserve">Индивидуални образовни план се припрема за ученике </w:t>
      </w:r>
      <w:r>
        <w:rPr>
          <w:spacing w:val="-4"/>
        </w:rPr>
        <w:t xml:space="preserve">ко- </w:t>
      </w:r>
      <w:r>
        <w:t xml:space="preserve">јима је услед социјалне ускраћености, сметњи у </w:t>
      </w:r>
      <w:r>
        <w:rPr>
          <w:spacing w:val="-3"/>
        </w:rPr>
        <w:t xml:space="preserve">развоју, </w:t>
      </w:r>
      <w:r>
        <w:t xml:space="preserve">инвали- дитета, каснијег укључивања у школовање, недовољног познава- ња језика и других разлога потребна додатна образовна </w:t>
      </w:r>
      <w:r>
        <w:t xml:space="preserve">подршка. Циљ индивидуалног образовног плана јесте постизање оптимал- ног укључивања таквих ученика у редован образовно-васпитни рад и њихово осамостаљивање у </w:t>
      </w:r>
      <w:r>
        <w:rPr>
          <w:spacing w:val="-3"/>
        </w:rPr>
        <w:t xml:space="preserve">вршњачком </w:t>
      </w:r>
      <w:r>
        <w:rPr>
          <w:spacing w:val="-5"/>
        </w:rPr>
        <w:t xml:space="preserve">колективу. </w:t>
      </w:r>
      <w:r>
        <w:t xml:space="preserve">За </w:t>
      </w:r>
      <w:r>
        <w:rPr>
          <w:spacing w:val="-3"/>
        </w:rPr>
        <w:t xml:space="preserve">сваког </w:t>
      </w:r>
      <w:r>
        <w:t>ученика појединачно, према  његовим  специфичним  потребама  и могу</w:t>
      </w:r>
      <w:r>
        <w:t xml:space="preserve">ћностима, припрема се прилагођен начин образовања </w:t>
      </w:r>
      <w:r>
        <w:rPr>
          <w:spacing w:val="-3"/>
        </w:rPr>
        <w:t xml:space="preserve">који </w:t>
      </w:r>
      <w:r>
        <w:t xml:space="preserve">обухвата индивидуални образовни план, програм и начин рада </w:t>
      </w:r>
      <w:r>
        <w:rPr>
          <w:spacing w:val="-3"/>
        </w:rPr>
        <w:t xml:space="preserve">који </w:t>
      </w:r>
      <w:r>
        <w:t xml:space="preserve">садрже: 1) дневни распоред активности часова наставе у оде- љењу; 2) дневни распоред рада са лицем </w:t>
      </w:r>
      <w:r>
        <w:rPr>
          <w:spacing w:val="-3"/>
        </w:rPr>
        <w:t xml:space="preserve">које </w:t>
      </w:r>
      <w:r>
        <w:t>пружа додатну по- дршку и учестал</w:t>
      </w:r>
      <w:r>
        <w:t xml:space="preserve">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w:t>
      </w:r>
      <w:r>
        <w:rPr>
          <w:spacing w:val="-4"/>
        </w:rPr>
        <w:t xml:space="preserve">коме </w:t>
      </w:r>
      <w:r>
        <w:t xml:space="preserve">је прецизирано </w:t>
      </w:r>
      <w:r>
        <w:rPr>
          <w:spacing w:val="-3"/>
        </w:rPr>
        <w:t xml:space="preserve">који </w:t>
      </w:r>
      <w:r>
        <w:t xml:space="preserve">садржаји се обрађују у </w:t>
      </w:r>
      <w:r>
        <w:rPr>
          <w:spacing w:val="-4"/>
        </w:rPr>
        <w:t xml:space="preserve">одељењу, </w:t>
      </w:r>
      <w:r>
        <w:t xml:space="preserve">а </w:t>
      </w:r>
      <w:r>
        <w:rPr>
          <w:spacing w:val="-3"/>
        </w:rPr>
        <w:t>к</w:t>
      </w:r>
      <w:r>
        <w:rPr>
          <w:spacing w:val="-3"/>
        </w:rPr>
        <w:t xml:space="preserve">оји </w:t>
      </w:r>
      <w:r>
        <w:t xml:space="preserve">у раду са </w:t>
      </w:r>
      <w:r>
        <w:rPr>
          <w:spacing w:val="-3"/>
        </w:rPr>
        <w:t xml:space="preserve">додатном подршком; </w:t>
      </w:r>
      <w:r>
        <w:t xml:space="preserve">6) инди- видуализован начин рада наставника, избор адекватних метода и техника образовно-васпитног рада. Индивидуални образовни план доноси педагошки </w:t>
      </w:r>
      <w:r>
        <w:rPr>
          <w:spacing w:val="-3"/>
        </w:rPr>
        <w:t xml:space="preserve">колегијум </w:t>
      </w:r>
      <w:r>
        <w:t xml:space="preserve">на предлог стручног тима за инклу- зивно образовање. Тим за инклузивно образовање чине одељењ- ски старешина и предметни наставници, стручни сарадник </w:t>
      </w:r>
      <w:r>
        <w:rPr>
          <w:spacing w:val="-3"/>
        </w:rPr>
        <w:t xml:space="preserve">школе, </w:t>
      </w:r>
      <w:r>
        <w:t>родитељ/старатељ, а по потреби педагошки асистент и стручњак ван</w:t>
      </w:r>
      <w:r>
        <w:rPr>
          <w:spacing w:val="-8"/>
        </w:rPr>
        <w:t xml:space="preserve"> </w:t>
      </w:r>
      <w:r>
        <w:rPr>
          <w:spacing w:val="-3"/>
        </w:rPr>
        <w:t>школе,</w:t>
      </w:r>
      <w:r>
        <w:rPr>
          <w:spacing w:val="-8"/>
        </w:rPr>
        <w:t xml:space="preserve"> </w:t>
      </w:r>
      <w:r>
        <w:t>на</w:t>
      </w:r>
      <w:r>
        <w:rPr>
          <w:spacing w:val="-8"/>
        </w:rPr>
        <w:t xml:space="preserve"> </w:t>
      </w:r>
      <w:r>
        <w:t>предлог</w:t>
      </w:r>
      <w:r>
        <w:rPr>
          <w:spacing w:val="-8"/>
        </w:rPr>
        <w:t xml:space="preserve"> </w:t>
      </w:r>
      <w:r>
        <w:t>родитеља/старате</w:t>
      </w:r>
      <w:r>
        <w:t>ља.</w:t>
      </w:r>
      <w:r>
        <w:rPr>
          <w:spacing w:val="-8"/>
        </w:rPr>
        <w:t xml:space="preserve"> </w:t>
      </w:r>
      <w:r>
        <w:t>Родитељ/старатељ</w:t>
      </w:r>
      <w:r>
        <w:rPr>
          <w:spacing w:val="-8"/>
        </w:rPr>
        <w:t xml:space="preserve"> </w:t>
      </w:r>
      <w:r>
        <w:t>даје сагласност за спровођење индивидуалног образовног плана. На- ставник при планирању свог рада у одељењу усклађује свој план са индивидуалним образовним планом ученика. Спровођење ин- дивидуалних образовних планова прати просветни</w:t>
      </w:r>
      <w:r>
        <w:rPr>
          <w:spacing w:val="-9"/>
        </w:rPr>
        <w:t xml:space="preserve"> </w:t>
      </w:r>
      <w:r>
        <w:t>с</w:t>
      </w:r>
      <w:r>
        <w:t>аветник.</w:t>
      </w:r>
    </w:p>
    <w:p w:rsidR="008455F2" w:rsidRDefault="009D632A">
      <w:pPr>
        <w:pStyle w:val="Heading1"/>
        <w:numPr>
          <w:ilvl w:val="1"/>
          <w:numId w:val="10"/>
        </w:numPr>
        <w:tabs>
          <w:tab w:val="left" w:pos="436"/>
        </w:tabs>
        <w:spacing w:before="163" w:line="232" w:lineRule="auto"/>
        <w:ind w:right="430" w:firstLine="0"/>
      </w:pPr>
      <w:r>
        <w:t>Индивидуални образовни план за ученике са</w:t>
      </w:r>
      <w:r>
        <w:rPr>
          <w:spacing w:val="-25"/>
        </w:rPr>
        <w:t xml:space="preserve"> </w:t>
      </w:r>
      <w:r>
        <w:t>изузетним способностима</w:t>
      </w:r>
    </w:p>
    <w:p w:rsidR="008455F2" w:rsidRDefault="009D632A">
      <w:pPr>
        <w:pStyle w:val="BodyText"/>
        <w:spacing w:before="113" w:line="232" w:lineRule="auto"/>
        <w:ind w:right="157"/>
      </w:pPr>
      <w:r>
        <w:t xml:space="preserve">За ученике са изузетним способностима, </w:t>
      </w:r>
      <w:r>
        <w:rPr>
          <w:spacing w:val="-3"/>
        </w:rPr>
        <w:t xml:space="preserve">школа </w:t>
      </w:r>
      <w:r>
        <w:t xml:space="preserve">обезбеђује </w:t>
      </w:r>
      <w:r>
        <w:rPr>
          <w:spacing w:val="-4"/>
        </w:rPr>
        <w:t xml:space="preserve">израду, </w:t>
      </w:r>
      <w:r>
        <w:t xml:space="preserve">доношење и остваривање индивидуалног образовног пла- на којим се врши проширивање и продубљивање садржаја обра- зовно-васпитног рада. Индивидуални образовни план је посебан </w:t>
      </w:r>
      <w:r>
        <w:rPr>
          <w:spacing w:val="-5"/>
        </w:rPr>
        <w:t xml:space="preserve">акт, </w:t>
      </w:r>
      <w:r>
        <w:rPr>
          <w:spacing w:val="-3"/>
        </w:rPr>
        <w:t xml:space="preserve">који </w:t>
      </w:r>
      <w:r>
        <w:t xml:space="preserve">има за циљ оптимални развој ученика и остваривање ис- </w:t>
      </w:r>
      <w:r>
        <w:rPr>
          <w:spacing w:val="-4"/>
        </w:rPr>
        <w:t xml:space="preserve">хода </w:t>
      </w:r>
      <w:r>
        <w:t>образовања и в</w:t>
      </w:r>
      <w:r>
        <w:t xml:space="preserve">аспитања, у складу са прописаним циљевима и принципима, односно задовољавања образовно-васпитних по- треба ученика Индивидуални образовни план укључује: 1) педаго- шки профил ученика, у </w:t>
      </w:r>
      <w:r>
        <w:rPr>
          <w:spacing w:val="-5"/>
        </w:rPr>
        <w:t xml:space="preserve">ком </w:t>
      </w:r>
      <w:r>
        <w:t>су описане његове јаке стране и</w:t>
      </w:r>
      <w:r>
        <w:rPr>
          <w:spacing w:val="-29"/>
        </w:rPr>
        <w:t xml:space="preserve"> </w:t>
      </w:r>
      <w:r>
        <w:t xml:space="preserve">потре- бе за </w:t>
      </w:r>
      <w:r>
        <w:rPr>
          <w:spacing w:val="-3"/>
        </w:rPr>
        <w:t xml:space="preserve">подршком; </w:t>
      </w:r>
      <w:r>
        <w:t>2) план инд</w:t>
      </w:r>
      <w:r>
        <w:t>ивидуализованог начина рада, којим се предлажу одређени видови прилагођавања наставе (простора</w:t>
      </w:r>
      <w:r>
        <w:rPr>
          <w:spacing w:val="5"/>
        </w:rPr>
        <w:t xml:space="preserve"> </w:t>
      </w:r>
      <w:r>
        <w:t>и</w:t>
      </w:r>
    </w:p>
    <w:p w:rsidR="008455F2" w:rsidRDefault="008455F2">
      <w:pPr>
        <w:spacing w:line="232"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6" w:line="235" w:lineRule="auto"/>
        <w:ind w:right="38" w:firstLine="0"/>
      </w:pPr>
      <w:r>
        <w:lastRenderedPageBreak/>
        <w:t xml:space="preserve">услова, метода рада, материјала и учила) специфичним потребама ученика и 3) план активности, којим се предвиђени облици </w:t>
      </w:r>
      <w:r>
        <w:rPr>
          <w:spacing w:val="-2"/>
        </w:rPr>
        <w:t xml:space="preserve">додат- </w:t>
      </w:r>
      <w:r>
        <w:t>не подр</w:t>
      </w:r>
      <w:r>
        <w:t>шке операционализују у низ конкретних задатака и</w:t>
      </w:r>
      <w:r>
        <w:rPr>
          <w:spacing w:val="-26"/>
        </w:rPr>
        <w:t xml:space="preserve"> </w:t>
      </w:r>
      <w:r>
        <w:t xml:space="preserve">корака, и спецификује распоред, трајање, реализатори и </w:t>
      </w:r>
      <w:r>
        <w:rPr>
          <w:spacing w:val="-3"/>
        </w:rPr>
        <w:t xml:space="preserve">исходи </w:t>
      </w:r>
      <w:r>
        <w:t>сваке ак- тивности.</w:t>
      </w:r>
    </w:p>
    <w:p w:rsidR="008455F2" w:rsidRDefault="009D632A">
      <w:pPr>
        <w:pStyle w:val="BodyText"/>
        <w:spacing w:line="235" w:lineRule="auto"/>
        <w:ind w:right="38"/>
      </w:pPr>
      <w:r>
        <w:t xml:space="preserve">Индивидуални образовни план доноси педагошки </w:t>
      </w:r>
      <w:r>
        <w:rPr>
          <w:spacing w:val="-3"/>
        </w:rPr>
        <w:t xml:space="preserve">колегијум </w:t>
      </w:r>
      <w:r>
        <w:t>на предлог тима за инклузивно образовање, односно тима за пру- жање до</w:t>
      </w:r>
      <w:r>
        <w:t xml:space="preserve">датне подршке </w:t>
      </w:r>
      <w:r>
        <w:rPr>
          <w:spacing w:val="-3"/>
        </w:rPr>
        <w:t xml:space="preserve">ученику. </w:t>
      </w:r>
      <w:r>
        <w:t>Тим за пружање додатне</w:t>
      </w:r>
      <w:r>
        <w:rPr>
          <w:spacing w:val="-33"/>
        </w:rPr>
        <w:t xml:space="preserve"> </w:t>
      </w:r>
      <w:r>
        <w:t xml:space="preserve">подршке чине: наставник предметне наставе, стручни сарадник </w:t>
      </w:r>
      <w:r>
        <w:rPr>
          <w:spacing w:val="-3"/>
        </w:rPr>
        <w:t xml:space="preserve">школе, </w:t>
      </w:r>
      <w:r>
        <w:t xml:space="preserve">ро- дитељ/старатељ, а по потреби и стручњак ван </w:t>
      </w:r>
      <w:r>
        <w:rPr>
          <w:spacing w:val="-3"/>
        </w:rPr>
        <w:t xml:space="preserve">школе, </w:t>
      </w:r>
      <w:r>
        <w:t>на предлог родитеља/старатеља. Родитељ/старатељ даје сагласност за спро- вођење индивиду</w:t>
      </w:r>
      <w:r>
        <w:t>алног образовног плана. Наставник при плани- рању свог рада у одељењу усклађује свој план са индивидуалним образовним планом ученика, укључујући мере и активности пред- виђене индивидуалним образовним планом. Он се остварује до- минатно у оквиру заједнички</w:t>
      </w:r>
      <w:r>
        <w:t xml:space="preserve">х активности у одељењу а у складу са потребама ученика, на основу одлуке тима за пружање додатне подршке </w:t>
      </w:r>
      <w:r>
        <w:rPr>
          <w:spacing w:val="-3"/>
        </w:rPr>
        <w:t xml:space="preserve">ученику, </w:t>
      </w:r>
      <w:r>
        <w:t>делом може да се остварује и ван</w:t>
      </w:r>
      <w:r>
        <w:rPr>
          <w:spacing w:val="-14"/>
        </w:rPr>
        <w:t xml:space="preserve"> </w:t>
      </w:r>
      <w:r>
        <w:t>одељења.</w:t>
      </w:r>
    </w:p>
    <w:p w:rsidR="008455F2" w:rsidRDefault="009D632A">
      <w:pPr>
        <w:pStyle w:val="BodyText"/>
        <w:spacing w:line="235" w:lineRule="auto"/>
        <w:ind w:right="39"/>
      </w:pPr>
      <w:r>
        <w:t>Спровођење индивидуалних образовних планова прати про- светни саветник.</w:t>
      </w:r>
    </w:p>
    <w:p w:rsidR="008455F2" w:rsidRDefault="009D632A">
      <w:pPr>
        <w:pStyle w:val="ListParagraph"/>
        <w:numPr>
          <w:ilvl w:val="0"/>
          <w:numId w:val="10"/>
        </w:numPr>
        <w:tabs>
          <w:tab w:val="left" w:pos="301"/>
        </w:tabs>
        <w:spacing w:before="160"/>
        <w:ind w:left="300"/>
        <w:rPr>
          <w:sz w:val="18"/>
        </w:rPr>
      </w:pPr>
      <w:r>
        <w:rPr>
          <w:spacing w:val="-6"/>
          <w:sz w:val="18"/>
        </w:rPr>
        <w:t xml:space="preserve">НАЧИН </w:t>
      </w:r>
      <w:r>
        <w:rPr>
          <w:spacing w:val="-3"/>
          <w:sz w:val="18"/>
        </w:rPr>
        <w:t>ПРИЛАГОЂАВАЊА</w:t>
      </w:r>
      <w:r>
        <w:rPr>
          <w:spacing w:val="5"/>
          <w:sz w:val="18"/>
        </w:rPr>
        <w:t xml:space="preserve"> </w:t>
      </w:r>
      <w:r>
        <w:rPr>
          <w:spacing w:val="-4"/>
          <w:sz w:val="18"/>
        </w:rPr>
        <w:t>ПРОГРАМА</w:t>
      </w:r>
    </w:p>
    <w:p w:rsidR="008455F2" w:rsidRDefault="008455F2">
      <w:pPr>
        <w:pStyle w:val="BodyText"/>
        <w:spacing w:before="6"/>
        <w:ind w:left="0" w:firstLine="0"/>
        <w:jc w:val="left"/>
        <w:rPr>
          <w:sz w:val="24"/>
        </w:rPr>
      </w:pPr>
    </w:p>
    <w:p w:rsidR="008455F2" w:rsidRDefault="009D632A">
      <w:pPr>
        <w:pStyle w:val="Heading1"/>
        <w:numPr>
          <w:ilvl w:val="1"/>
          <w:numId w:val="10"/>
        </w:numPr>
        <w:tabs>
          <w:tab w:val="left" w:pos="436"/>
        </w:tabs>
        <w:spacing w:line="235" w:lineRule="auto"/>
        <w:ind w:right="308" w:firstLine="0"/>
      </w:pPr>
      <w:r>
        <w:t xml:space="preserve">Начин прилагођавања програма предмета </w:t>
      </w:r>
      <w:r>
        <w:rPr>
          <w:spacing w:val="-3"/>
        </w:rPr>
        <w:t xml:space="preserve">од </w:t>
      </w:r>
      <w:r>
        <w:t>значаја</w:t>
      </w:r>
      <w:r>
        <w:rPr>
          <w:spacing w:val="-32"/>
        </w:rPr>
        <w:t xml:space="preserve"> </w:t>
      </w:r>
      <w:r>
        <w:t>за националну</w:t>
      </w:r>
      <w:r>
        <w:rPr>
          <w:spacing w:val="-2"/>
        </w:rPr>
        <w:t xml:space="preserve"> </w:t>
      </w:r>
      <w:r>
        <w:t>мањину</w:t>
      </w:r>
    </w:p>
    <w:p w:rsidR="008455F2" w:rsidRDefault="009D632A">
      <w:pPr>
        <w:pStyle w:val="BodyText"/>
        <w:spacing w:before="112" w:line="235" w:lineRule="auto"/>
        <w:ind w:right="38"/>
      </w:pPr>
      <w:r>
        <w:t xml:space="preserve">У настави предмета </w:t>
      </w:r>
      <w:r>
        <w:rPr>
          <w:spacing w:val="-4"/>
        </w:rPr>
        <w:t xml:space="preserve">од </w:t>
      </w:r>
      <w:r>
        <w:rPr>
          <w:spacing w:val="-3"/>
        </w:rPr>
        <w:t xml:space="preserve">значаја </w:t>
      </w:r>
      <w:r>
        <w:t xml:space="preserve">за националну </w:t>
      </w:r>
      <w:r>
        <w:rPr>
          <w:spacing w:val="-2"/>
        </w:rPr>
        <w:t xml:space="preserve">мањину </w:t>
      </w:r>
      <w:r>
        <w:rPr>
          <w:spacing w:val="-3"/>
        </w:rPr>
        <w:t xml:space="preserve">(исто- </w:t>
      </w:r>
      <w:r>
        <w:t xml:space="preserve">рија, </w:t>
      </w:r>
      <w:r>
        <w:rPr>
          <w:spacing w:val="-3"/>
        </w:rPr>
        <w:t xml:space="preserve">музичка </w:t>
      </w:r>
      <w:r>
        <w:rPr>
          <w:spacing w:val="-4"/>
        </w:rPr>
        <w:t xml:space="preserve">култура </w:t>
      </w:r>
      <w:r>
        <w:t xml:space="preserve">и </w:t>
      </w:r>
      <w:r>
        <w:rPr>
          <w:spacing w:val="-3"/>
        </w:rPr>
        <w:t xml:space="preserve">ликовна </w:t>
      </w:r>
      <w:r>
        <w:rPr>
          <w:spacing w:val="-4"/>
        </w:rPr>
        <w:t xml:space="preserve">култура) </w:t>
      </w:r>
      <w:r>
        <w:rPr>
          <w:spacing w:val="-3"/>
        </w:rPr>
        <w:t xml:space="preserve">изучавају </w:t>
      </w:r>
      <w:r>
        <w:t xml:space="preserve">се </w:t>
      </w:r>
      <w:r>
        <w:rPr>
          <w:spacing w:val="-4"/>
        </w:rPr>
        <w:t xml:space="preserve">додатни </w:t>
      </w:r>
      <w:r>
        <w:t xml:space="preserve">са- држаји </w:t>
      </w:r>
      <w:r>
        <w:rPr>
          <w:spacing w:val="-4"/>
        </w:rPr>
        <w:t xml:space="preserve">који </w:t>
      </w:r>
      <w:r>
        <w:t xml:space="preserve">се односе на </w:t>
      </w:r>
      <w:r>
        <w:rPr>
          <w:spacing w:val="-3"/>
        </w:rPr>
        <w:t xml:space="preserve">историјско </w:t>
      </w:r>
      <w:r>
        <w:t xml:space="preserve">и </w:t>
      </w:r>
      <w:r>
        <w:rPr>
          <w:spacing w:val="-4"/>
        </w:rPr>
        <w:t xml:space="preserve">уметничко </w:t>
      </w:r>
      <w:r>
        <w:t xml:space="preserve">наслеђе </w:t>
      </w:r>
      <w:r>
        <w:rPr>
          <w:spacing w:val="-3"/>
        </w:rPr>
        <w:t xml:space="preserve">одређе- </w:t>
      </w:r>
      <w:r>
        <w:t xml:space="preserve">не мањине. </w:t>
      </w:r>
      <w:r>
        <w:rPr>
          <w:spacing w:val="-3"/>
        </w:rPr>
        <w:t xml:space="preserve">Од </w:t>
      </w:r>
      <w:r>
        <w:t xml:space="preserve">наставника се </w:t>
      </w:r>
      <w:r>
        <w:rPr>
          <w:spacing w:val="-3"/>
        </w:rPr>
        <w:t xml:space="preserve">очекује </w:t>
      </w:r>
      <w:r>
        <w:t xml:space="preserve">да, у оквирима дефинисаног </w:t>
      </w:r>
      <w:r>
        <w:rPr>
          <w:spacing w:val="-3"/>
        </w:rPr>
        <w:t xml:space="preserve">годишњег </w:t>
      </w:r>
      <w:r>
        <w:t xml:space="preserve">фонда </w:t>
      </w:r>
      <w:r>
        <w:rPr>
          <w:spacing w:val="-3"/>
        </w:rPr>
        <w:t xml:space="preserve">часова, </w:t>
      </w:r>
      <w:r>
        <w:t xml:space="preserve">обраде и </w:t>
      </w:r>
      <w:r>
        <w:rPr>
          <w:spacing w:val="-4"/>
        </w:rPr>
        <w:t xml:space="preserve">додатне </w:t>
      </w:r>
      <w:r>
        <w:t xml:space="preserve">садржаје, </w:t>
      </w:r>
      <w:r>
        <w:rPr>
          <w:spacing w:val="-3"/>
        </w:rPr>
        <w:t>обезбеђујући остваривање</w:t>
      </w:r>
      <w:r>
        <w:rPr>
          <w:spacing w:val="-11"/>
        </w:rPr>
        <w:t xml:space="preserve"> </w:t>
      </w:r>
      <w:r>
        <w:t>циљa</w:t>
      </w:r>
      <w:r>
        <w:rPr>
          <w:spacing w:val="-12"/>
        </w:rPr>
        <w:t xml:space="preserve"> </w:t>
      </w:r>
      <w:r>
        <w:t>предмета,</w:t>
      </w:r>
      <w:r>
        <w:rPr>
          <w:spacing w:val="-11"/>
        </w:rPr>
        <w:t xml:space="preserve"> </w:t>
      </w:r>
      <w:r>
        <w:t>стандарда</w:t>
      </w:r>
      <w:r>
        <w:rPr>
          <w:spacing w:val="-11"/>
        </w:rPr>
        <w:t xml:space="preserve"> </w:t>
      </w:r>
      <w:r>
        <w:t>постигнућа</w:t>
      </w:r>
      <w:r>
        <w:rPr>
          <w:spacing w:val="-11"/>
        </w:rPr>
        <w:t xml:space="preserve"> </w:t>
      </w:r>
      <w:r>
        <w:rPr>
          <w:spacing w:val="-3"/>
        </w:rPr>
        <w:t>ученика</w:t>
      </w:r>
      <w:r>
        <w:rPr>
          <w:spacing w:val="-11"/>
        </w:rPr>
        <w:t xml:space="preserve"> </w:t>
      </w:r>
      <w:r>
        <w:t>и</w:t>
      </w:r>
      <w:r>
        <w:rPr>
          <w:spacing w:val="-11"/>
        </w:rPr>
        <w:t xml:space="preserve"> </w:t>
      </w:r>
      <w:r>
        <w:t xml:space="preserve">дефи- нисаних </w:t>
      </w:r>
      <w:r>
        <w:rPr>
          <w:spacing w:val="-4"/>
        </w:rPr>
        <w:t xml:space="preserve">исхода. </w:t>
      </w:r>
      <w:r>
        <w:t xml:space="preserve">Да би се </w:t>
      </w:r>
      <w:r>
        <w:rPr>
          <w:spacing w:val="-2"/>
        </w:rPr>
        <w:t xml:space="preserve">ово </w:t>
      </w:r>
      <w:r>
        <w:rPr>
          <w:spacing w:val="-3"/>
        </w:rPr>
        <w:t xml:space="preserve">постигло, веома </w:t>
      </w:r>
      <w:r>
        <w:t xml:space="preserve">је </w:t>
      </w:r>
      <w:r>
        <w:rPr>
          <w:spacing w:val="-3"/>
        </w:rPr>
        <w:t>важно план</w:t>
      </w:r>
      <w:r>
        <w:rPr>
          <w:spacing w:val="-3"/>
        </w:rPr>
        <w:t xml:space="preserve">ирати </w:t>
      </w:r>
      <w:r>
        <w:t xml:space="preserve">и </w:t>
      </w:r>
      <w:r>
        <w:rPr>
          <w:spacing w:val="-3"/>
        </w:rPr>
        <w:t xml:space="preserve">реализовати наставу </w:t>
      </w:r>
      <w:r>
        <w:t xml:space="preserve">на тај </w:t>
      </w:r>
      <w:r>
        <w:rPr>
          <w:spacing w:val="-4"/>
        </w:rPr>
        <w:t xml:space="preserve">начин </w:t>
      </w:r>
      <w:r>
        <w:t xml:space="preserve">да се садржаји из </w:t>
      </w:r>
      <w:r>
        <w:rPr>
          <w:spacing w:val="-4"/>
        </w:rPr>
        <w:t xml:space="preserve">културно-исто- </w:t>
      </w:r>
      <w:r>
        <w:rPr>
          <w:spacing w:val="-3"/>
        </w:rPr>
        <w:t xml:space="preserve">ријске </w:t>
      </w:r>
      <w:r>
        <w:t xml:space="preserve">баштине </w:t>
      </w:r>
      <w:r>
        <w:rPr>
          <w:spacing w:val="-3"/>
        </w:rPr>
        <w:t xml:space="preserve">једне </w:t>
      </w:r>
      <w:r>
        <w:rPr>
          <w:spacing w:val="-2"/>
        </w:rPr>
        <w:t xml:space="preserve">мањине </w:t>
      </w:r>
      <w:r>
        <w:t xml:space="preserve">не посматрају и обрађују </w:t>
      </w:r>
      <w:r>
        <w:rPr>
          <w:spacing w:val="-3"/>
        </w:rPr>
        <w:t xml:space="preserve">изоловано, </w:t>
      </w:r>
      <w:r>
        <w:t>већ</w:t>
      </w:r>
      <w:r>
        <w:rPr>
          <w:spacing w:val="-10"/>
        </w:rPr>
        <w:t xml:space="preserve"> </w:t>
      </w:r>
      <w:r>
        <w:t>да</w:t>
      </w:r>
      <w:r>
        <w:rPr>
          <w:spacing w:val="-10"/>
        </w:rPr>
        <w:t xml:space="preserve"> </w:t>
      </w:r>
      <w:r>
        <w:t>се</w:t>
      </w:r>
      <w:r>
        <w:rPr>
          <w:spacing w:val="-10"/>
        </w:rPr>
        <w:t xml:space="preserve"> </w:t>
      </w:r>
      <w:r>
        <w:rPr>
          <w:spacing w:val="-3"/>
        </w:rPr>
        <w:t>повезују</w:t>
      </w:r>
      <w:r>
        <w:rPr>
          <w:spacing w:val="-10"/>
        </w:rPr>
        <w:t xml:space="preserve"> </w:t>
      </w:r>
      <w:r>
        <w:t>и</w:t>
      </w:r>
      <w:r>
        <w:rPr>
          <w:spacing w:val="-10"/>
        </w:rPr>
        <w:t xml:space="preserve"> </w:t>
      </w:r>
      <w:r>
        <w:t>интегришу</w:t>
      </w:r>
      <w:r>
        <w:rPr>
          <w:spacing w:val="-10"/>
        </w:rPr>
        <w:t xml:space="preserve"> </w:t>
      </w:r>
      <w:r>
        <w:t>са</w:t>
      </w:r>
      <w:r>
        <w:rPr>
          <w:spacing w:val="-10"/>
        </w:rPr>
        <w:t xml:space="preserve"> </w:t>
      </w:r>
      <w:r>
        <w:t>осталим</w:t>
      </w:r>
      <w:r>
        <w:rPr>
          <w:spacing w:val="-10"/>
        </w:rPr>
        <w:t xml:space="preserve"> </w:t>
      </w:r>
      <w:r>
        <w:t>садржајима</w:t>
      </w:r>
      <w:r>
        <w:rPr>
          <w:spacing w:val="-10"/>
        </w:rPr>
        <w:t xml:space="preserve"> </w:t>
      </w:r>
      <w:r>
        <w:t>програма</w:t>
      </w:r>
      <w:r>
        <w:rPr>
          <w:spacing w:val="-10"/>
        </w:rPr>
        <w:t xml:space="preserve"> </w:t>
      </w:r>
      <w:r>
        <w:rPr>
          <w:spacing w:val="-5"/>
        </w:rPr>
        <w:t xml:space="preserve">ко- </w:t>
      </w:r>
      <w:r>
        <w:t xml:space="preserve">ристећи </w:t>
      </w:r>
      <w:r>
        <w:rPr>
          <w:spacing w:val="-3"/>
        </w:rPr>
        <w:t xml:space="preserve">сваку прилику </w:t>
      </w:r>
      <w:r>
        <w:t xml:space="preserve">да се деси учење </w:t>
      </w:r>
      <w:r>
        <w:rPr>
          <w:spacing w:val="-4"/>
        </w:rPr>
        <w:t xml:space="preserve">које </w:t>
      </w:r>
      <w:r>
        <w:t xml:space="preserve">ће </w:t>
      </w:r>
      <w:r>
        <w:rPr>
          <w:spacing w:val="-6"/>
        </w:rPr>
        <w:t xml:space="preserve">код </w:t>
      </w:r>
      <w:r>
        <w:rPr>
          <w:spacing w:val="-3"/>
        </w:rPr>
        <w:t xml:space="preserve">ученика </w:t>
      </w:r>
      <w:r>
        <w:rPr>
          <w:spacing w:val="-5"/>
        </w:rPr>
        <w:t xml:space="preserve">јачати </w:t>
      </w:r>
      <w:r>
        <w:rPr>
          <w:spacing w:val="-3"/>
        </w:rPr>
        <w:t xml:space="preserve">њихов </w:t>
      </w:r>
      <w:r>
        <w:t xml:space="preserve">осећај припадности </w:t>
      </w:r>
      <w:r>
        <w:rPr>
          <w:spacing w:val="-3"/>
        </w:rPr>
        <w:t xml:space="preserve">одређеној </w:t>
      </w:r>
      <w:r>
        <w:t>националној</w:t>
      </w:r>
      <w:r>
        <w:rPr>
          <w:spacing w:val="-21"/>
        </w:rPr>
        <w:t xml:space="preserve"> </w:t>
      </w:r>
      <w:r>
        <w:rPr>
          <w:spacing w:val="-3"/>
        </w:rPr>
        <w:t>мањини.</w:t>
      </w:r>
    </w:p>
    <w:p w:rsidR="008455F2" w:rsidRDefault="009D632A">
      <w:pPr>
        <w:pStyle w:val="Heading1"/>
        <w:numPr>
          <w:ilvl w:val="1"/>
          <w:numId w:val="10"/>
        </w:numPr>
        <w:tabs>
          <w:tab w:val="left" w:pos="436"/>
        </w:tabs>
        <w:spacing w:before="163"/>
        <w:ind w:firstLine="0"/>
      </w:pPr>
      <w:r>
        <w:t>Начин</w:t>
      </w:r>
      <w:r>
        <w:rPr>
          <w:spacing w:val="-8"/>
        </w:rPr>
        <w:t xml:space="preserve"> </w:t>
      </w:r>
      <w:r>
        <w:t>прилагођавања</w:t>
      </w:r>
      <w:r>
        <w:rPr>
          <w:spacing w:val="-8"/>
        </w:rPr>
        <w:t xml:space="preserve"> </w:t>
      </w:r>
      <w:r>
        <w:t>програма</w:t>
      </w:r>
      <w:r>
        <w:rPr>
          <w:spacing w:val="-8"/>
        </w:rPr>
        <w:t xml:space="preserve"> </w:t>
      </w:r>
      <w:r>
        <w:t>за</w:t>
      </w:r>
      <w:r>
        <w:rPr>
          <w:spacing w:val="-8"/>
        </w:rPr>
        <w:t xml:space="preserve"> </w:t>
      </w:r>
      <w:r>
        <w:t>двојезично</w:t>
      </w:r>
      <w:r>
        <w:rPr>
          <w:spacing w:val="-8"/>
        </w:rPr>
        <w:t xml:space="preserve"> </w:t>
      </w:r>
      <w:r>
        <w:t>образовање</w:t>
      </w:r>
    </w:p>
    <w:p w:rsidR="008455F2" w:rsidRDefault="009D632A">
      <w:pPr>
        <w:pStyle w:val="BodyText"/>
        <w:spacing w:before="112" w:line="235" w:lineRule="auto"/>
        <w:ind w:right="38"/>
      </w:pPr>
      <w:r>
        <w:t>Школа, у складу са неопходним условима за рад у двојезич- ној настави и квалификованим стручним кадром, одређује пред- мете, фонд ча</w:t>
      </w:r>
      <w:r>
        <w:t>сова који ће се реализовати на страном језику као и начин остваривања наставе која се одвија на страном језику.</w:t>
      </w:r>
    </w:p>
    <w:p w:rsidR="008455F2" w:rsidRDefault="009D632A">
      <w:pPr>
        <w:pStyle w:val="ListParagraph"/>
        <w:numPr>
          <w:ilvl w:val="0"/>
          <w:numId w:val="10"/>
        </w:numPr>
        <w:tabs>
          <w:tab w:val="left" w:pos="301"/>
        </w:tabs>
        <w:spacing w:before="168" w:line="235" w:lineRule="auto"/>
        <w:ind w:right="856" w:firstLine="0"/>
        <w:rPr>
          <w:sz w:val="18"/>
        </w:rPr>
      </w:pPr>
      <w:r>
        <w:rPr>
          <w:spacing w:val="-6"/>
          <w:sz w:val="18"/>
        </w:rPr>
        <w:t xml:space="preserve">ДРУГА </w:t>
      </w:r>
      <w:r>
        <w:rPr>
          <w:spacing w:val="-3"/>
          <w:sz w:val="18"/>
        </w:rPr>
        <w:t xml:space="preserve">ПИТАЊА </w:t>
      </w:r>
      <w:r>
        <w:rPr>
          <w:spacing w:val="-5"/>
          <w:sz w:val="18"/>
        </w:rPr>
        <w:t xml:space="preserve">ОД </w:t>
      </w:r>
      <w:r>
        <w:rPr>
          <w:spacing w:val="-4"/>
          <w:sz w:val="18"/>
        </w:rPr>
        <w:t xml:space="preserve">ЗНАЧАЈА </w:t>
      </w:r>
      <w:r>
        <w:rPr>
          <w:sz w:val="18"/>
        </w:rPr>
        <w:t xml:space="preserve">ЗА </w:t>
      </w:r>
      <w:r>
        <w:rPr>
          <w:spacing w:val="-3"/>
          <w:sz w:val="18"/>
        </w:rPr>
        <w:t xml:space="preserve">ОСТВАРИВАЊЕ </w:t>
      </w:r>
      <w:r>
        <w:rPr>
          <w:spacing w:val="-4"/>
          <w:sz w:val="18"/>
        </w:rPr>
        <w:t xml:space="preserve">ПРОГРАМА </w:t>
      </w:r>
      <w:r>
        <w:rPr>
          <w:spacing w:val="-3"/>
          <w:sz w:val="18"/>
        </w:rPr>
        <w:t xml:space="preserve">НАСТАВЕ </w:t>
      </w:r>
      <w:r>
        <w:rPr>
          <w:sz w:val="18"/>
        </w:rPr>
        <w:t>И</w:t>
      </w:r>
      <w:r>
        <w:rPr>
          <w:spacing w:val="3"/>
          <w:sz w:val="18"/>
        </w:rPr>
        <w:t xml:space="preserve"> </w:t>
      </w:r>
      <w:r>
        <w:rPr>
          <w:sz w:val="18"/>
        </w:rPr>
        <w:t>УЧЕЊА</w:t>
      </w:r>
    </w:p>
    <w:p w:rsidR="008455F2" w:rsidRDefault="008455F2">
      <w:pPr>
        <w:pStyle w:val="BodyText"/>
        <w:spacing w:before="7"/>
        <w:ind w:left="0" w:firstLine="0"/>
        <w:jc w:val="left"/>
        <w:rPr>
          <w:sz w:val="24"/>
        </w:rPr>
      </w:pPr>
    </w:p>
    <w:p w:rsidR="008455F2" w:rsidRDefault="009D632A">
      <w:pPr>
        <w:pStyle w:val="Heading1"/>
        <w:numPr>
          <w:ilvl w:val="1"/>
          <w:numId w:val="10"/>
        </w:numPr>
        <w:tabs>
          <w:tab w:val="left" w:pos="436"/>
        </w:tabs>
        <w:spacing w:line="235" w:lineRule="auto"/>
        <w:ind w:right="1015" w:firstLine="0"/>
      </w:pPr>
      <w:r>
        <w:rPr>
          <w:spacing w:val="-3"/>
        </w:rPr>
        <w:t xml:space="preserve">Упутство </w:t>
      </w:r>
      <w:r>
        <w:t>за остваривање слободних наставних активности</w:t>
      </w:r>
    </w:p>
    <w:p w:rsidR="008455F2" w:rsidRDefault="009D632A">
      <w:pPr>
        <w:pStyle w:val="BodyText"/>
        <w:spacing w:before="113" w:line="235" w:lineRule="auto"/>
        <w:ind w:right="38"/>
      </w:pPr>
      <w:r>
        <w:t xml:space="preserve">Слободне наставне активности </w:t>
      </w:r>
      <w:r>
        <w:rPr>
          <w:spacing w:val="-3"/>
        </w:rPr>
        <w:t xml:space="preserve">школа </w:t>
      </w:r>
      <w:r>
        <w:t xml:space="preserve">планира </w:t>
      </w:r>
      <w:r>
        <w:rPr>
          <w:spacing w:val="-3"/>
        </w:rPr>
        <w:t xml:space="preserve">Школским </w:t>
      </w:r>
      <w:r>
        <w:t xml:space="preserve">програмом и </w:t>
      </w:r>
      <w:r>
        <w:rPr>
          <w:spacing w:val="-3"/>
        </w:rPr>
        <w:t xml:space="preserve">Годишњим </w:t>
      </w:r>
      <w:r>
        <w:t xml:space="preserve">планом рада. Оне могу бити из природ- них или друштвених </w:t>
      </w:r>
      <w:r>
        <w:rPr>
          <w:spacing w:val="-3"/>
        </w:rPr>
        <w:t xml:space="preserve">наука, </w:t>
      </w:r>
      <w:r>
        <w:t xml:space="preserve">уметности и културе, технике, као и других области у складу са интересовањима ученика, просторним и људским ресурсима. </w:t>
      </w:r>
      <w:r>
        <w:rPr>
          <w:spacing w:val="-3"/>
        </w:rPr>
        <w:t xml:space="preserve">Школа </w:t>
      </w:r>
      <w:r>
        <w:t xml:space="preserve">је у обавези да ученицима </w:t>
      </w:r>
      <w:r>
        <w:rPr>
          <w:spacing w:val="-3"/>
        </w:rPr>
        <w:t xml:space="preserve">понуди </w:t>
      </w:r>
      <w:r>
        <w:t xml:space="preserve">листу </w:t>
      </w:r>
      <w:r>
        <w:rPr>
          <w:spacing w:val="-3"/>
        </w:rPr>
        <w:t xml:space="preserve">од </w:t>
      </w:r>
      <w:r>
        <w:t xml:space="preserve">три слободне наставне активности, а ученик обавезно бира једну </w:t>
      </w:r>
      <w:r>
        <w:rPr>
          <w:spacing w:val="-3"/>
        </w:rPr>
        <w:t xml:space="preserve">од </w:t>
      </w:r>
      <w:r>
        <w:t xml:space="preserve">њих и похађа </w:t>
      </w:r>
      <w:r>
        <w:rPr>
          <w:spacing w:val="-4"/>
        </w:rPr>
        <w:t xml:space="preserve">током </w:t>
      </w:r>
      <w:r>
        <w:t xml:space="preserve">целе </w:t>
      </w:r>
      <w:r>
        <w:rPr>
          <w:spacing w:val="-3"/>
        </w:rPr>
        <w:t xml:space="preserve">школске </w:t>
      </w:r>
      <w:r>
        <w:t xml:space="preserve">године. Слобод- не наставне активности реализују се по програму </w:t>
      </w:r>
      <w:r>
        <w:rPr>
          <w:spacing w:val="-3"/>
        </w:rPr>
        <w:t xml:space="preserve">који </w:t>
      </w:r>
      <w:r>
        <w:t xml:space="preserve">припрема </w:t>
      </w:r>
      <w:r>
        <w:rPr>
          <w:spacing w:val="-3"/>
        </w:rPr>
        <w:t xml:space="preserve">школа </w:t>
      </w:r>
      <w:r>
        <w:t xml:space="preserve">или по програмимa </w:t>
      </w:r>
      <w:r>
        <w:rPr>
          <w:spacing w:val="-3"/>
        </w:rPr>
        <w:t xml:space="preserve">који </w:t>
      </w:r>
      <w:r>
        <w:t xml:space="preserve">су претходно донети као изборни (нпр. Свакодневни живот у прошлости, Цртање, сликање, вајање, Чувари природе, </w:t>
      </w:r>
      <w:r>
        <w:rPr>
          <w:spacing w:val="-4"/>
        </w:rPr>
        <w:t xml:space="preserve">Хор </w:t>
      </w:r>
      <w:r>
        <w:t xml:space="preserve">и оркестар, Шах и сл.). Сврха ових актив- ности је оснаживање ученика да препознају своја интересовања и способности </w:t>
      </w:r>
      <w:r>
        <w:rPr>
          <w:spacing w:val="-3"/>
        </w:rPr>
        <w:t xml:space="preserve">које </w:t>
      </w:r>
      <w:r>
        <w:t>су важне за професио</w:t>
      </w:r>
      <w:r>
        <w:t xml:space="preserve">нални развој и доношење одлука за наставак </w:t>
      </w:r>
      <w:r>
        <w:rPr>
          <w:spacing w:val="-3"/>
        </w:rPr>
        <w:t xml:space="preserve">школовања </w:t>
      </w:r>
      <w:r>
        <w:t xml:space="preserve">и </w:t>
      </w:r>
      <w:r>
        <w:rPr>
          <w:spacing w:val="-3"/>
        </w:rPr>
        <w:t xml:space="preserve">зато </w:t>
      </w:r>
      <w:r>
        <w:t xml:space="preserve">ученици могу сваке године бирати различите слободне наставне активности. Наставу треба </w:t>
      </w:r>
      <w:r>
        <w:rPr>
          <w:spacing w:val="-3"/>
        </w:rPr>
        <w:t xml:space="preserve">тако </w:t>
      </w:r>
      <w:r>
        <w:t>организовати да ученици имају што више могућности за ак- тивно учешће, за интеракцију са другим ученицим</w:t>
      </w:r>
      <w:r>
        <w:t>а, коришћење различитих извора информација и савремених</w:t>
      </w:r>
      <w:r>
        <w:rPr>
          <w:spacing w:val="-8"/>
        </w:rPr>
        <w:t xml:space="preserve"> </w:t>
      </w:r>
      <w:r>
        <w:t>технологија.</w:t>
      </w:r>
    </w:p>
    <w:p w:rsidR="008455F2" w:rsidRDefault="009D632A">
      <w:pPr>
        <w:pStyle w:val="Heading1"/>
        <w:numPr>
          <w:ilvl w:val="1"/>
          <w:numId w:val="10"/>
        </w:numPr>
        <w:tabs>
          <w:tab w:val="left" w:pos="436"/>
        </w:tabs>
        <w:spacing w:before="63"/>
        <w:ind w:firstLine="0"/>
      </w:pPr>
      <w:r>
        <w:rPr>
          <w:spacing w:val="-15"/>
        </w:rPr>
        <w:br w:type="column"/>
      </w:r>
      <w:r>
        <w:rPr>
          <w:spacing w:val="-3"/>
        </w:rPr>
        <w:t xml:space="preserve">Упутство </w:t>
      </w:r>
      <w:r>
        <w:t>за остваривање ваннаставних</w:t>
      </w:r>
      <w:r>
        <w:rPr>
          <w:spacing w:val="2"/>
        </w:rPr>
        <w:t xml:space="preserve"> </w:t>
      </w:r>
      <w:r>
        <w:t>активности</w:t>
      </w:r>
    </w:p>
    <w:p w:rsidR="008455F2" w:rsidRDefault="009D632A">
      <w:pPr>
        <w:pStyle w:val="BodyText"/>
        <w:spacing w:before="115" w:line="228" w:lineRule="auto"/>
        <w:ind w:right="157"/>
      </w:pPr>
      <w:r>
        <w:t>Школа је у обавези да својим Школским програмом и Годи- шњим планом рада предвиди различите програме ваннаставних активности у складу са и</w:t>
      </w:r>
      <w:r>
        <w:t>нтересовањима ученика, ресурсима и просторним могућностим. Поред организације излета, екскурзије, посета изложбама и сарадње са локалном самоуправом, ученици- ма треба понудити већи број друштвених, техничких, хуманитар- них, спортских и културних активнос</w:t>
      </w:r>
      <w:r>
        <w:t>ти. Наставници, одељенске старешине и стручни сарадници кроз свој непосредни рад са уче- ницима упознају их са понудом ванаставних активности, њиховим садржајем, начином рада и сврхом. Такође, потребно је да и ро- дитељи буду упознати са понудом школе и мо</w:t>
      </w:r>
      <w:r>
        <w:t>тивисани да њихова деца изаберу оне активности које им највише одговарају.</w:t>
      </w:r>
    </w:p>
    <w:p w:rsidR="008455F2" w:rsidRDefault="009D632A">
      <w:pPr>
        <w:pStyle w:val="BodyText"/>
        <w:spacing w:before="11" w:line="228" w:lineRule="auto"/>
        <w:ind w:right="156"/>
      </w:pPr>
      <w:r>
        <w:t xml:space="preserve">План и програм ваннаставних активности </w:t>
      </w:r>
      <w:r>
        <w:rPr>
          <w:spacing w:val="-3"/>
        </w:rPr>
        <w:t xml:space="preserve">школа </w:t>
      </w:r>
      <w:r>
        <w:t xml:space="preserve">сама при- према у складу са исказаним интересовањима ученика и својим могућностима. Избор начина рада треба да </w:t>
      </w:r>
      <w:r>
        <w:rPr>
          <w:spacing w:val="-5"/>
        </w:rPr>
        <w:t xml:space="preserve">буде </w:t>
      </w:r>
      <w:r>
        <w:t>у функцији под- стиц</w:t>
      </w:r>
      <w:r>
        <w:t>ања активног учешће ученика и њихове самосталности. Неке активности</w:t>
      </w:r>
      <w:r>
        <w:rPr>
          <w:spacing w:val="-6"/>
        </w:rPr>
        <w:t xml:space="preserve"> </w:t>
      </w:r>
      <w:r>
        <w:t>могу</w:t>
      </w:r>
      <w:r>
        <w:rPr>
          <w:spacing w:val="-6"/>
        </w:rPr>
        <w:t xml:space="preserve"> </w:t>
      </w:r>
      <w:r>
        <w:t>бити</w:t>
      </w:r>
      <w:r>
        <w:rPr>
          <w:spacing w:val="-5"/>
        </w:rPr>
        <w:t xml:space="preserve"> </w:t>
      </w:r>
      <w:r>
        <w:rPr>
          <w:spacing w:val="-3"/>
        </w:rPr>
        <w:t>тако</w:t>
      </w:r>
      <w:r>
        <w:rPr>
          <w:spacing w:val="-6"/>
        </w:rPr>
        <w:t xml:space="preserve"> </w:t>
      </w:r>
      <w:r>
        <w:t>организоване</w:t>
      </w:r>
      <w:r>
        <w:rPr>
          <w:spacing w:val="-6"/>
        </w:rPr>
        <w:t xml:space="preserve"> </w:t>
      </w:r>
      <w:r>
        <w:t>да</w:t>
      </w:r>
      <w:r>
        <w:rPr>
          <w:spacing w:val="-6"/>
        </w:rPr>
        <w:t xml:space="preserve"> </w:t>
      </w:r>
      <w:r>
        <w:t>их</w:t>
      </w:r>
      <w:r>
        <w:rPr>
          <w:spacing w:val="-6"/>
        </w:rPr>
        <w:t xml:space="preserve"> </w:t>
      </w:r>
      <w:r>
        <w:t>заједнички</w:t>
      </w:r>
      <w:r>
        <w:rPr>
          <w:spacing w:val="-5"/>
        </w:rPr>
        <w:t xml:space="preserve"> </w:t>
      </w:r>
      <w:r>
        <w:t>воде</w:t>
      </w:r>
      <w:r>
        <w:rPr>
          <w:spacing w:val="-6"/>
        </w:rPr>
        <w:t xml:space="preserve"> </w:t>
      </w:r>
      <w:r>
        <w:t xml:space="preserve">два и више наставника (на пример: драма, </w:t>
      </w:r>
      <w:r>
        <w:rPr>
          <w:spacing w:val="-3"/>
        </w:rPr>
        <w:t>покрет,</w:t>
      </w:r>
      <w:r>
        <w:rPr>
          <w:spacing w:val="-8"/>
        </w:rPr>
        <w:t xml:space="preserve"> </w:t>
      </w:r>
      <w:r>
        <w:t>музика).</w:t>
      </w:r>
    </w:p>
    <w:p w:rsidR="008455F2" w:rsidRDefault="009D632A">
      <w:pPr>
        <w:pStyle w:val="BodyText"/>
        <w:spacing w:line="228" w:lineRule="auto"/>
        <w:ind w:right="156"/>
      </w:pPr>
      <w:r>
        <w:t>Учешће ученика у друштвеним, техничким, хуманитарним, спортским и културним акти</w:t>
      </w:r>
      <w:r>
        <w:t>вностима доприноси многим важним исходима образовања и васпитања, као што су:</w:t>
      </w:r>
    </w:p>
    <w:p w:rsidR="008455F2" w:rsidRDefault="009D632A">
      <w:pPr>
        <w:pStyle w:val="ListParagraph"/>
        <w:numPr>
          <w:ilvl w:val="0"/>
          <w:numId w:val="9"/>
        </w:numPr>
        <w:tabs>
          <w:tab w:val="left" w:pos="664"/>
        </w:tabs>
        <w:spacing w:line="228" w:lineRule="auto"/>
        <w:ind w:right="158" w:firstLine="397"/>
        <w:jc w:val="both"/>
        <w:rPr>
          <w:sz w:val="18"/>
        </w:rPr>
      </w:pPr>
      <w:r>
        <w:rPr>
          <w:sz w:val="18"/>
        </w:rPr>
        <w:t>задовољење различитих образовних потреба и интересова- ња</w:t>
      </w:r>
      <w:r>
        <w:rPr>
          <w:spacing w:val="-2"/>
          <w:sz w:val="18"/>
        </w:rPr>
        <w:t xml:space="preserve"> </w:t>
      </w:r>
      <w:r>
        <w:rPr>
          <w:sz w:val="18"/>
        </w:rPr>
        <w:t>ученика;</w:t>
      </w:r>
    </w:p>
    <w:p w:rsidR="008455F2" w:rsidRDefault="009D632A">
      <w:pPr>
        <w:pStyle w:val="ListParagraph"/>
        <w:numPr>
          <w:ilvl w:val="0"/>
          <w:numId w:val="9"/>
        </w:numPr>
        <w:tabs>
          <w:tab w:val="left" w:pos="665"/>
        </w:tabs>
        <w:spacing w:line="228" w:lineRule="auto"/>
        <w:ind w:right="158" w:firstLine="397"/>
        <w:jc w:val="both"/>
        <w:rPr>
          <w:sz w:val="18"/>
        </w:rPr>
      </w:pPr>
      <w:r>
        <w:rPr>
          <w:sz w:val="18"/>
        </w:rPr>
        <w:t>препознавање професионалних способности и интересова- ња, упознавање са светом</w:t>
      </w:r>
      <w:r>
        <w:rPr>
          <w:spacing w:val="-2"/>
          <w:sz w:val="18"/>
        </w:rPr>
        <w:t xml:space="preserve"> </w:t>
      </w:r>
      <w:r>
        <w:rPr>
          <w:sz w:val="18"/>
        </w:rPr>
        <w:t>рада;</w:t>
      </w:r>
    </w:p>
    <w:p w:rsidR="008455F2" w:rsidRDefault="009D632A">
      <w:pPr>
        <w:pStyle w:val="ListParagraph"/>
        <w:numPr>
          <w:ilvl w:val="0"/>
          <w:numId w:val="9"/>
        </w:numPr>
        <w:tabs>
          <w:tab w:val="left" w:pos="668"/>
        </w:tabs>
        <w:spacing w:line="228" w:lineRule="auto"/>
        <w:ind w:right="158" w:firstLine="397"/>
        <w:jc w:val="both"/>
        <w:rPr>
          <w:sz w:val="18"/>
        </w:rPr>
      </w:pPr>
      <w:r>
        <w:rPr>
          <w:sz w:val="18"/>
        </w:rPr>
        <w:t xml:space="preserve">надоградња </w:t>
      </w:r>
      <w:r>
        <w:rPr>
          <w:spacing w:val="-3"/>
          <w:sz w:val="18"/>
        </w:rPr>
        <w:t xml:space="preserve">исхода који </w:t>
      </w:r>
      <w:r>
        <w:rPr>
          <w:sz w:val="18"/>
        </w:rPr>
        <w:t xml:space="preserve">се </w:t>
      </w:r>
      <w:r>
        <w:rPr>
          <w:sz w:val="18"/>
        </w:rPr>
        <w:t>остварују у оквиру редовне на- ставе и доприносе развоју међупредметних</w:t>
      </w:r>
      <w:r>
        <w:rPr>
          <w:spacing w:val="-1"/>
          <w:sz w:val="18"/>
        </w:rPr>
        <w:t xml:space="preserve"> </w:t>
      </w:r>
      <w:r>
        <w:rPr>
          <w:spacing w:val="-3"/>
          <w:sz w:val="18"/>
        </w:rPr>
        <w:t>исхода;</w:t>
      </w:r>
    </w:p>
    <w:p w:rsidR="008455F2" w:rsidRDefault="009D632A">
      <w:pPr>
        <w:pStyle w:val="ListParagraph"/>
        <w:numPr>
          <w:ilvl w:val="0"/>
          <w:numId w:val="9"/>
        </w:numPr>
        <w:tabs>
          <w:tab w:val="left" w:pos="727"/>
        </w:tabs>
        <w:spacing w:line="228" w:lineRule="auto"/>
        <w:ind w:right="157" w:firstLine="397"/>
        <w:jc w:val="both"/>
        <w:rPr>
          <w:sz w:val="18"/>
        </w:rPr>
      </w:pPr>
      <w:r>
        <w:rPr>
          <w:sz w:val="18"/>
        </w:rPr>
        <w:t>унапрeђивање различитих способности (интелектуалне, физичке, креативне,</w:t>
      </w:r>
      <w:r>
        <w:rPr>
          <w:spacing w:val="-1"/>
          <w:sz w:val="18"/>
        </w:rPr>
        <w:t xml:space="preserve"> </w:t>
      </w:r>
      <w:r>
        <w:rPr>
          <w:sz w:val="18"/>
        </w:rPr>
        <w:t>радне...);</w:t>
      </w:r>
    </w:p>
    <w:p w:rsidR="008455F2" w:rsidRDefault="009D632A">
      <w:pPr>
        <w:pStyle w:val="ListParagraph"/>
        <w:numPr>
          <w:ilvl w:val="0"/>
          <w:numId w:val="9"/>
        </w:numPr>
        <w:tabs>
          <w:tab w:val="left" w:pos="655"/>
        </w:tabs>
        <w:spacing w:line="228" w:lineRule="auto"/>
        <w:ind w:right="157" w:firstLine="397"/>
        <w:jc w:val="both"/>
        <w:rPr>
          <w:sz w:val="18"/>
        </w:rPr>
      </w:pPr>
      <w:r>
        <w:rPr>
          <w:sz w:val="18"/>
        </w:rPr>
        <w:t xml:space="preserve">јачање капацитета ученика за разликовање безбедног </w:t>
      </w:r>
      <w:r>
        <w:rPr>
          <w:spacing w:val="-3"/>
          <w:sz w:val="18"/>
        </w:rPr>
        <w:t>од</w:t>
      </w:r>
      <w:r>
        <w:rPr>
          <w:spacing w:val="-28"/>
          <w:sz w:val="18"/>
        </w:rPr>
        <w:t xml:space="preserve"> </w:t>
      </w:r>
      <w:r>
        <w:rPr>
          <w:sz w:val="18"/>
        </w:rPr>
        <w:t xml:space="preserve">не- безбедног понашања и заштиту </w:t>
      </w:r>
      <w:r>
        <w:rPr>
          <w:spacing w:val="-3"/>
          <w:sz w:val="18"/>
        </w:rPr>
        <w:t xml:space="preserve">од </w:t>
      </w:r>
      <w:r>
        <w:rPr>
          <w:sz w:val="18"/>
        </w:rPr>
        <w:t>ризичног</w:t>
      </w:r>
      <w:r>
        <w:rPr>
          <w:spacing w:val="-7"/>
          <w:sz w:val="18"/>
        </w:rPr>
        <w:t xml:space="preserve"> </w:t>
      </w:r>
      <w:r>
        <w:rPr>
          <w:sz w:val="18"/>
        </w:rPr>
        <w:t>понашања;</w:t>
      </w:r>
    </w:p>
    <w:p w:rsidR="008455F2" w:rsidRDefault="009D632A">
      <w:pPr>
        <w:pStyle w:val="ListParagraph"/>
        <w:numPr>
          <w:ilvl w:val="0"/>
          <w:numId w:val="9"/>
        </w:numPr>
        <w:tabs>
          <w:tab w:val="left" w:pos="662"/>
        </w:tabs>
        <w:spacing w:line="228" w:lineRule="auto"/>
        <w:ind w:right="157" w:firstLine="397"/>
        <w:jc w:val="both"/>
        <w:rPr>
          <w:sz w:val="18"/>
        </w:rPr>
      </w:pPr>
      <w:r>
        <w:rPr>
          <w:sz w:val="18"/>
        </w:rPr>
        <w:t xml:space="preserve">подстицање хуманог и одговорног односа према себи, дру- гима и </w:t>
      </w:r>
      <w:r>
        <w:rPr>
          <w:spacing w:val="-3"/>
          <w:sz w:val="18"/>
        </w:rPr>
        <w:t xml:space="preserve">окружењу, </w:t>
      </w:r>
      <w:r>
        <w:rPr>
          <w:sz w:val="18"/>
        </w:rPr>
        <w:t>јачање осетљивости за оне којима је потребна помоћ (нпр. стари и</w:t>
      </w:r>
      <w:r>
        <w:rPr>
          <w:spacing w:val="-2"/>
          <w:sz w:val="18"/>
        </w:rPr>
        <w:t xml:space="preserve"> </w:t>
      </w:r>
      <w:r>
        <w:rPr>
          <w:sz w:val="18"/>
        </w:rPr>
        <w:t>болесни);</w:t>
      </w:r>
    </w:p>
    <w:p w:rsidR="008455F2" w:rsidRDefault="009D632A">
      <w:pPr>
        <w:pStyle w:val="ListParagraph"/>
        <w:numPr>
          <w:ilvl w:val="0"/>
          <w:numId w:val="9"/>
        </w:numPr>
        <w:tabs>
          <w:tab w:val="left" w:pos="681"/>
        </w:tabs>
        <w:spacing w:line="228" w:lineRule="auto"/>
        <w:ind w:right="158" w:firstLine="397"/>
        <w:jc w:val="both"/>
        <w:rPr>
          <w:sz w:val="18"/>
        </w:rPr>
      </w:pPr>
      <w:r>
        <w:rPr>
          <w:sz w:val="18"/>
        </w:rPr>
        <w:t>унапређивање различитих врста писмености (језичке, ме- дијске, културне,</w:t>
      </w:r>
      <w:r>
        <w:rPr>
          <w:spacing w:val="-1"/>
          <w:sz w:val="18"/>
        </w:rPr>
        <w:t xml:space="preserve"> </w:t>
      </w:r>
      <w:r>
        <w:rPr>
          <w:sz w:val="18"/>
        </w:rPr>
        <w:t>научне...);</w:t>
      </w:r>
    </w:p>
    <w:p w:rsidR="008455F2" w:rsidRDefault="009D632A">
      <w:pPr>
        <w:pStyle w:val="ListParagraph"/>
        <w:numPr>
          <w:ilvl w:val="0"/>
          <w:numId w:val="9"/>
        </w:numPr>
        <w:tabs>
          <w:tab w:val="left" w:pos="653"/>
        </w:tabs>
        <w:spacing w:line="192" w:lineRule="exact"/>
        <w:ind w:left="652" w:hanging="135"/>
        <w:rPr>
          <w:sz w:val="18"/>
        </w:rPr>
      </w:pPr>
      <w:r>
        <w:rPr>
          <w:sz w:val="18"/>
        </w:rPr>
        <w:t>култивисање коришћења слободног</w:t>
      </w:r>
      <w:r>
        <w:rPr>
          <w:spacing w:val="-4"/>
          <w:sz w:val="18"/>
        </w:rPr>
        <w:t xml:space="preserve"> </w:t>
      </w:r>
      <w:r>
        <w:rPr>
          <w:sz w:val="18"/>
        </w:rPr>
        <w:t>времена;</w:t>
      </w:r>
    </w:p>
    <w:p w:rsidR="008455F2" w:rsidRDefault="009D632A">
      <w:pPr>
        <w:pStyle w:val="ListParagraph"/>
        <w:numPr>
          <w:ilvl w:val="0"/>
          <w:numId w:val="9"/>
        </w:numPr>
        <w:tabs>
          <w:tab w:val="left" w:pos="653"/>
        </w:tabs>
        <w:spacing w:line="196" w:lineRule="exact"/>
        <w:ind w:left="652" w:hanging="135"/>
        <w:rPr>
          <w:sz w:val="18"/>
        </w:rPr>
      </w:pPr>
      <w:r>
        <w:rPr>
          <w:sz w:val="18"/>
        </w:rPr>
        <w:t>подстицање интеркултуралног</w:t>
      </w:r>
      <w:r>
        <w:rPr>
          <w:spacing w:val="-3"/>
          <w:sz w:val="18"/>
        </w:rPr>
        <w:t xml:space="preserve"> </w:t>
      </w:r>
      <w:r>
        <w:rPr>
          <w:sz w:val="18"/>
        </w:rPr>
        <w:t>дијалога;</w:t>
      </w:r>
    </w:p>
    <w:p w:rsidR="008455F2" w:rsidRDefault="009D632A">
      <w:pPr>
        <w:pStyle w:val="ListParagraph"/>
        <w:numPr>
          <w:ilvl w:val="0"/>
          <w:numId w:val="9"/>
        </w:numPr>
        <w:tabs>
          <w:tab w:val="left" w:pos="686"/>
        </w:tabs>
        <w:spacing w:line="228" w:lineRule="auto"/>
        <w:ind w:right="158" w:firstLine="397"/>
        <w:jc w:val="both"/>
        <w:rPr>
          <w:sz w:val="18"/>
        </w:rPr>
      </w:pPr>
      <w:r>
        <w:rPr>
          <w:sz w:val="18"/>
        </w:rPr>
        <w:t>разумевање концепта инклузије и јачање осетљивости за различитост;</w:t>
      </w:r>
    </w:p>
    <w:p w:rsidR="008455F2" w:rsidRDefault="009D632A">
      <w:pPr>
        <w:pStyle w:val="ListParagraph"/>
        <w:numPr>
          <w:ilvl w:val="0"/>
          <w:numId w:val="9"/>
        </w:numPr>
        <w:tabs>
          <w:tab w:val="left" w:pos="662"/>
        </w:tabs>
        <w:spacing w:line="228" w:lineRule="auto"/>
        <w:ind w:right="157" w:firstLine="397"/>
        <w:jc w:val="both"/>
        <w:rPr>
          <w:sz w:val="18"/>
        </w:rPr>
      </w:pPr>
      <w:r>
        <w:rPr>
          <w:sz w:val="18"/>
        </w:rPr>
        <w:t>јачање генерацијских веза између ученика различитих оде- љења без</w:t>
      </w:r>
      <w:r>
        <w:rPr>
          <w:spacing w:val="-3"/>
          <w:sz w:val="18"/>
        </w:rPr>
        <w:t xml:space="preserve"> </w:t>
      </w:r>
      <w:r>
        <w:rPr>
          <w:sz w:val="18"/>
        </w:rPr>
        <w:t>компетитивности;</w:t>
      </w:r>
    </w:p>
    <w:p w:rsidR="008455F2" w:rsidRDefault="009D632A">
      <w:pPr>
        <w:pStyle w:val="ListParagraph"/>
        <w:numPr>
          <w:ilvl w:val="0"/>
          <w:numId w:val="9"/>
        </w:numPr>
        <w:tabs>
          <w:tab w:val="left" w:pos="643"/>
        </w:tabs>
        <w:spacing w:line="192" w:lineRule="exact"/>
        <w:ind w:left="642" w:hanging="125"/>
        <w:rPr>
          <w:sz w:val="18"/>
        </w:rPr>
      </w:pPr>
      <w:r>
        <w:rPr>
          <w:spacing w:val="-4"/>
          <w:sz w:val="18"/>
        </w:rPr>
        <w:t>релаксацијa, растерећење на</w:t>
      </w:r>
      <w:r>
        <w:rPr>
          <w:spacing w:val="-4"/>
          <w:sz w:val="18"/>
        </w:rPr>
        <w:t>петости ученика,</w:t>
      </w:r>
      <w:r>
        <w:rPr>
          <w:spacing w:val="-19"/>
          <w:sz w:val="18"/>
        </w:rPr>
        <w:t xml:space="preserve"> </w:t>
      </w:r>
      <w:r>
        <w:rPr>
          <w:spacing w:val="-5"/>
          <w:sz w:val="18"/>
        </w:rPr>
        <w:t>самоисказивање;</w:t>
      </w:r>
    </w:p>
    <w:p w:rsidR="008455F2" w:rsidRDefault="009D632A">
      <w:pPr>
        <w:pStyle w:val="ListParagraph"/>
        <w:numPr>
          <w:ilvl w:val="0"/>
          <w:numId w:val="9"/>
        </w:numPr>
        <w:tabs>
          <w:tab w:val="left" w:pos="653"/>
        </w:tabs>
        <w:spacing w:line="196" w:lineRule="exact"/>
        <w:ind w:left="652" w:hanging="135"/>
        <w:rPr>
          <w:sz w:val="18"/>
        </w:rPr>
      </w:pPr>
      <w:r>
        <w:rPr>
          <w:sz w:val="18"/>
        </w:rPr>
        <w:t>јачање везе са локалном</w:t>
      </w:r>
      <w:r>
        <w:rPr>
          <w:spacing w:val="-4"/>
          <w:sz w:val="18"/>
        </w:rPr>
        <w:t xml:space="preserve"> </w:t>
      </w:r>
      <w:r>
        <w:rPr>
          <w:sz w:val="18"/>
        </w:rPr>
        <w:t>заједницом;</w:t>
      </w:r>
    </w:p>
    <w:p w:rsidR="008455F2" w:rsidRDefault="009D632A">
      <w:pPr>
        <w:pStyle w:val="ListParagraph"/>
        <w:numPr>
          <w:ilvl w:val="0"/>
          <w:numId w:val="9"/>
        </w:numPr>
        <w:tabs>
          <w:tab w:val="left" w:pos="653"/>
        </w:tabs>
        <w:spacing w:line="196" w:lineRule="exact"/>
        <w:ind w:left="652" w:hanging="135"/>
        <w:rPr>
          <w:sz w:val="18"/>
        </w:rPr>
      </w:pPr>
      <w:r>
        <w:rPr>
          <w:sz w:val="18"/>
        </w:rPr>
        <w:t xml:space="preserve">развој осећања припадности својој </w:t>
      </w:r>
      <w:r>
        <w:rPr>
          <w:spacing w:val="-4"/>
          <w:sz w:val="18"/>
        </w:rPr>
        <w:t>школској</w:t>
      </w:r>
      <w:r>
        <w:rPr>
          <w:spacing w:val="-1"/>
          <w:sz w:val="18"/>
        </w:rPr>
        <w:t xml:space="preserve"> </w:t>
      </w:r>
      <w:r>
        <w:rPr>
          <w:sz w:val="18"/>
        </w:rPr>
        <w:t>заједници;</w:t>
      </w:r>
    </w:p>
    <w:p w:rsidR="008455F2" w:rsidRDefault="009D632A">
      <w:pPr>
        <w:pStyle w:val="ListParagraph"/>
        <w:numPr>
          <w:ilvl w:val="0"/>
          <w:numId w:val="9"/>
        </w:numPr>
        <w:tabs>
          <w:tab w:val="left" w:pos="641"/>
        </w:tabs>
        <w:spacing w:line="196" w:lineRule="exact"/>
        <w:ind w:left="640" w:hanging="123"/>
        <w:rPr>
          <w:sz w:val="18"/>
        </w:rPr>
      </w:pPr>
      <w:r>
        <w:rPr>
          <w:spacing w:val="-5"/>
          <w:sz w:val="18"/>
        </w:rPr>
        <w:t xml:space="preserve">подстицање </w:t>
      </w:r>
      <w:r>
        <w:rPr>
          <w:spacing w:val="-4"/>
          <w:sz w:val="18"/>
        </w:rPr>
        <w:t xml:space="preserve">самосталности, </w:t>
      </w:r>
      <w:r>
        <w:rPr>
          <w:spacing w:val="-5"/>
          <w:sz w:val="18"/>
        </w:rPr>
        <w:t xml:space="preserve">проактивности </w:t>
      </w:r>
      <w:r>
        <w:rPr>
          <w:sz w:val="18"/>
        </w:rPr>
        <w:t>и</w:t>
      </w:r>
      <w:r>
        <w:rPr>
          <w:spacing w:val="-29"/>
          <w:sz w:val="18"/>
        </w:rPr>
        <w:t xml:space="preserve"> </w:t>
      </w:r>
      <w:r>
        <w:rPr>
          <w:spacing w:val="-5"/>
          <w:sz w:val="18"/>
        </w:rPr>
        <w:t>предузимљивост;</w:t>
      </w:r>
    </w:p>
    <w:p w:rsidR="008455F2" w:rsidRDefault="009D632A">
      <w:pPr>
        <w:pStyle w:val="ListParagraph"/>
        <w:numPr>
          <w:ilvl w:val="0"/>
          <w:numId w:val="9"/>
        </w:numPr>
        <w:tabs>
          <w:tab w:val="left" w:pos="653"/>
        </w:tabs>
        <w:spacing w:line="196" w:lineRule="exact"/>
        <w:ind w:left="652" w:hanging="135"/>
        <w:rPr>
          <w:sz w:val="18"/>
        </w:rPr>
      </w:pPr>
      <w:r>
        <w:rPr>
          <w:sz w:val="18"/>
        </w:rPr>
        <w:t>припрема за решавање различитих животних</w:t>
      </w:r>
      <w:r>
        <w:rPr>
          <w:spacing w:val="-10"/>
          <w:sz w:val="18"/>
        </w:rPr>
        <w:t xml:space="preserve"> </w:t>
      </w:r>
      <w:r>
        <w:rPr>
          <w:sz w:val="18"/>
        </w:rPr>
        <w:t>ситуација;</w:t>
      </w:r>
    </w:p>
    <w:p w:rsidR="008455F2" w:rsidRDefault="009D632A">
      <w:pPr>
        <w:pStyle w:val="ListParagraph"/>
        <w:numPr>
          <w:ilvl w:val="0"/>
          <w:numId w:val="9"/>
        </w:numPr>
        <w:tabs>
          <w:tab w:val="left" w:pos="653"/>
        </w:tabs>
        <w:spacing w:line="196" w:lineRule="exact"/>
        <w:ind w:left="652" w:hanging="135"/>
        <w:rPr>
          <w:sz w:val="18"/>
        </w:rPr>
      </w:pPr>
      <w:r>
        <w:rPr>
          <w:sz w:val="18"/>
        </w:rPr>
        <w:t xml:space="preserve">промоција </w:t>
      </w:r>
      <w:r>
        <w:rPr>
          <w:spacing w:val="-3"/>
          <w:sz w:val="18"/>
        </w:rPr>
        <w:t xml:space="preserve">школе </w:t>
      </w:r>
      <w:r>
        <w:rPr>
          <w:sz w:val="18"/>
        </w:rPr>
        <w:t>и њеног</w:t>
      </w:r>
      <w:r>
        <w:rPr>
          <w:spacing w:val="-2"/>
          <w:sz w:val="18"/>
        </w:rPr>
        <w:t xml:space="preserve"> </w:t>
      </w:r>
      <w:r>
        <w:rPr>
          <w:sz w:val="18"/>
        </w:rPr>
        <w:t>идентитета.</w:t>
      </w:r>
    </w:p>
    <w:p w:rsidR="008455F2" w:rsidRDefault="009D632A">
      <w:pPr>
        <w:pStyle w:val="ListParagraph"/>
        <w:numPr>
          <w:ilvl w:val="0"/>
          <w:numId w:val="9"/>
        </w:numPr>
        <w:tabs>
          <w:tab w:val="left" w:pos="658"/>
        </w:tabs>
        <w:spacing w:line="228" w:lineRule="auto"/>
        <w:ind w:right="158" w:firstLine="397"/>
        <w:jc w:val="both"/>
        <w:rPr>
          <w:sz w:val="18"/>
        </w:rPr>
      </w:pPr>
      <w:r>
        <w:rPr>
          <w:spacing w:val="-4"/>
          <w:sz w:val="18"/>
        </w:rPr>
        <w:t xml:space="preserve">Школа </w:t>
      </w:r>
      <w:r>
        <w:rPr>
          <w:sz w:val="18"/>
        </w:rPr>
        <w:t xml:space="preserve">треба да настоји да </w:t>
      </w:r>
      <w:r>
        <w:rPr>
          <w:spacing w:val="-3"/>
          <w:sz w:val="18"/>
        </w:rPr>
        <w:t xml:space="preserve">резултати </w:t>
      </w:r>
      <w:r>
        <w:rPr>
          <w:sz w:val="18"/>
        </w:rPr>
        <w:t xml:space="preserve">рада ученика у оквиру ваннаставних активности постану видљиви </w:t>
      </w:r>
      <w:r>
        <w:rPr>
          <w:spacing w:val="-4"/>
          <w:sz w:val="18"/>
        </w:rPr>
        <w:t xml:space="preserve">како </w:t>
      </w:r>
      <w:r>
        <w:rPr>
          <w:sz w:val="18"/>
        </w:rPr>
        <w:t xml:space="preserve">у оквиру </w:t>
      </w:r>
      <w:r>
        <w:rPr>
          <w:spacing w:val="-4"/>
          <w:sz w:val="18"/>
        </w:rPr>
        <w:t xml:space="preserve">школе </w:t>
      </w:r>
      <w:r>
        <w:rPr>
          <w:spacing w:val="-3"/>
          <w:sz w:val="18"/>
        </w:rPr>
        <w:t xml:space="preserve">тако </w:t>
      </w:r>
      <w:r>
        <w:rPr>
          <w:sz w:val="18"/>
        </w:rPr>
        <w:t>и шире као што су организовање представа, изложби, базара, објављивање</w:t>
      </w:r>
      <w:r>
        <w:rPr>
          <w:spacing w:val="-8"/>
          <w:sz w:val="18"/>
        </w:rPr>
        <w:t xml:space="preserve"> </w:t>
      </w:r>
      <w:r>
        <w:rPr>
          <w:sz w:val="18"/>
        </w:rPr>
        <w:t>на</w:t>
      </w:r>
      <w:r>
        <w:rPr>
          <w:spacing w:val="-8"/>
          <w:sz w:val="18"/>
        </w:rPr>
        <w:t xml:space="preserve"> </w:t>
      </w:r>
      <w:r>
        <w:rPr>
          <w:spacing w:val="-5"/>
          <w:sz w:val="18"/>
        </w:rPr>
        <w:t>сајту,</w:t>
      </w:r>
      <w:r>
        <w:rPr>
          <w:spacing w:val="-8"/>
          <w:sz w:val="18"/>
        </w:rPr>
        <w:t xml:space="preserve"> </w:t>
      </w:r>
      <w:r>
        <w:rPr>
          <w:sz w:val="18"/>
        </w:rPr>
        <w:t>смотре</w:t>
      </w:r>
      <w:r>
        <w:rPr>
          <w:spacing w:val="-8"/>
          <w:sz w:val="18"/>
        </w:rPr>
        <w:t xml:space="preserve"> </w:t>
      </w:r>
      <w:r>
        <w:rPr>
          <w:sz w:val="18"/>
        </w:rPr>
        <w:t>стваралаштва,</w:t>
      </w:r>
      <w:r>
        <w:rPr>
          <w:spacing w:val="-8"/>
          <w:sz w:val="18"/>
        </w:rPr>
        <w:t xml:space="preserve"> </w:t>
      </w:r>
      <w:r>
        <w:rPr>
          <w:sz w:val="18"/>
        </w:rPr>
        <w:t>спортски</w:t>
      </w:r>
      <w:r>
        <w:rPr>
          <w:spacing w:val="-8"/>
          <w:sz w:val="18"/>
        </w:rPr>
        <w:t xml:space="preserve"> </w:t>
      </w:r>
      <w:r>
        <w:rPr>
          <w:sz w:val="18"/>
        </w:rPr>
        <w:t>сусрети</w:t>
      </w:r>
      <w:r>
        <w:rPr>
          <w:spacing w:val="-8"/>
          <w:sz w:val="18"/>
        </w:rPr>
        <w:t xml:space="preserve"> </w:t>
      </w:r>
      <w:r>
        <w:rPr>
          <w:sz w:val="18"/>
        </w:rPr>
        <w:t>и</w:t>
      </w:r>
      <w:r>
        <w:rPr>
          <w:spacing w:val="-8"/>
          <w:sz w:val="18"/>
        </w:rPr>
        <w:t xml:space="preserve"> </w:t>
      </w:r>
      <w:r>
        <w:rPr>
          <w:sz w:val="18"/>
        </w:rPr>
        <w:t>др.</w:t>
      </w:r>
    </w:p>
    <w:p w:rsidR="008455F2" w:rsidRDefault="009D632A">
      <w:pPr>
        <w:pStyle w:val="BodyText"/>
        <w:spacing w:before="150"/>
        <w:ind w:firstLine="0"/>
        <w:jc w:val="left"/>
      </w:pPr>
      <w:r>
        <w:t>ХОР</w:t>
      </w:r>
    </w:p>
    <w:p w:rsidR="008455F2" w:rsidRDefault="009D632A">
      <w:pPr>
        <w:pStyle w:val="BodyText"/>
        <w:spacing w:before="102" w:line="202" w:lineRule="exact"/>
        <w:ind w:left="517" w:firstLine="0"/>
        <w:jc w:val="left"/>
      </w:pPr>
      <w:r>
        <w:t>Свака основна школа је обавезна да организује рад хорова.</w:t>
      </w:r>
    </w:p>
    <w:p w:rsidR="008455F2" w:rsidRDefault="009D632A">
      <w:pPr>
        <w:pStyle w:val="BodyText"/>
        <w:spacing w:before="3" w:line="228" w:lineRule="auto"/>
        <w:ind w:right="156"/>
      </w:pPr>
      <w:r>
        <w:t xml:space="preserve">Хорови могу бити организовани као: </w:t>
      </w:r>
      <w:r>
        <w:rPr>
          <w:spacing w:val="-3"/>
        </w:rPr>
        <w:t xml:space="preserve">хор </w:t>
      </w:r>
      <w:r>
        <w:t xml:space="preserve">млађих разреда, </w:t>
      </w:r>
      <w:r>
        <w:rPr>
          <w:spacing w:val="-3"/>
        </w:rPr>
        <w:t xml:space="preserve">хор </w:t>
      </w:r>
      <w:r>
        <w:t xml:space="preserve">старијих разреда или </w:t>
      </w:r>
      <w:r>
        <w:rPr>
          <w:spacing w:val="-3"/>
        </w:rPr>
        <w:t xml:space="preserve">хор </w:t>
      </w:r>
      <w:r>
        <w:t xml:space="preserve">на </w:t>
      </w:r>
      <w:r>
        <w:rPr>
          <w:spacing w:val="-3"/>
        </w:rPr>
        <w:t xml:space="preserve">нивоу школе, од </w:t>
      </w:r>
      <w:r>
        <w:t xml:space="preserve">1. до 8. разреда. Пе- вање у </w:t>
      </w:r>
      <w:r>
        <w:rPr>
          <w:spacing w:val="-3"/>
        </w:rPr>
        <w:t xml:space="preserve">хору </w:t>
      </w:r>
      <w:r>
        <w:t>има свој образовни и васпитни циљ.</w:t>
      </w:r>
    </w:p>
    <w:p w:rsidR="008455F2" w:rsidRDefault="009D632A">
      <w:pPr>
        <w:pStyle w:val="BodyText"/>
        <w:spacing w:line="228" w:lineRule="auto"/>
        <w:ind w:right="157"/>
      </w:pPr>
      <w:r>
        <w:t>Образовни циљ обу</w:t>
      </w:r>
      <w:r>
        <w:t>хвата развијање слуха и ритма, ширење гласовних могућности и учвршћивање интонације, способност за фино нијансирање и изражајно певање применом елемената му- зичке изражајности (темпо, динамика...), упознавање страних је- зика, литерарних текстова, што све</w:t>
      </w:r>
      <w:r>
        <w:t xml:space="preserve"> води ка развијању естетских критеријума.</w:t>
      </w:r>
    </w:p>
    <w:p w:rsidR="008455F2" w:rsidRDefault="009D632A">
      <w:pPr>
        <w:pStyle w:val="BodyText"/>
        <w:spacing w:line="230" w:lineRule="auto"/>
        <w:ind w:right="157"/>
      </w:pPr>
      <w:r>
        <w:t>Вaспитни циљ oбухвaтa рaзвиjaњe oсeћaњa припaднoсти кoлeктиву – тимски рад, развијање тoлeрaнциje, дисциплине, пoштoвaњa рaзличитoсти и прaвилa пoнaшaњa, рaзвиjaњe oд- гoвoрнoсти, стицање самопоуздања, саваладавање</w:t>
      </w:r>
      <w:r>
        <w:t xml:space="preserve"> треме и пружа- ње помоћи у смислу вршњачког учења и сарадње.</w:t>
      </w:r>
    </w:p>
    <w:p w:rsidR="008455F2" w:rsidRDefault="008455F2">
      <w:pPr>
        <w:spacing w:line="230" w:lineRule="auto"/>
        <w:sectPr w:rsidR="008455F2">
          <w:pgSz w:w="11910" w:h="15740"/>
          <w:pgMar w:top="80" w:right="520" w:bottom="280" w:left="560" w:header="720" w:footer="720" w:gutter="0"/>
          <w:cols w:num="2" w:space="720" w:equalWidth="0">
            <w:col w:w="5293" w:space="121"/>
            <w:col w:w="5416"/>
          </w:cols>
        </w:sectPr>
      </w:pPr>
    </w:p>
    <w:p w:rsidR="008455F2" w:rsidRDefault="009D632A">
      <w:pPr>
        <w:pStyle w:val="BodyText"/>
        <w:spacing w:before="68" w:line="232" w:lineRule="auto"/>
        <w:ind w:left="59" w:right="38"/>
        <w:jc w:val="right"/>
      </w:pPr>
      <w:r>
        <w:rPr>
          <w:spacing w:val="-3"/>
        </w:rPr>
        <w:lastRenderedPageBreak/>
        <w:t xml:space="preserve">Значајан </w:t>
      </w:r>
      <w:r>
        <w:t xml:space="preserve">је утицај </w:t>
      </w:r>
      <w:r>
        <w:rPr>
          <w:spacing w:val="-3"/>
        </w:rPr>
        <w:t xml:space="preserve">музике </w:t>
      </w:r>
      <w:r>
        <w:t xml:space="preserve">на </w:t>
      </w:r>
      <w:r>
        <w:rPr>
          <w:spacing w:val="-3"/>
        </w:rPr>
        <w:t>здравље (психолошки, социоло-</w:t>
      </w:r>
      <w:r>
        <w:t xml:space="preserve"> шки, емоционални развој), </w:t>
      </w:r>
      <w:r>
        <w:rPr>
          <w:spacing w:val="-4"/>
        </w:rPr>
        <w:t xml:space="preserve">тако </w:t>
      </w:r>
      <w:r>
        <w:t xml:space="preserve">да и </w:t>
      </w:r>
      <w:r>
        <w:rPr>
          <w:spacing w:val="-3"/>
        </w:rPr>
        <w:t xml:space="preserve">певање </w:t>
      </w:r>
      <w:r>
        <w:t xml:space="preserve">у </w:t>
      </w:r>
      <w:r>
        <w:rPr>
          <w:spacing w:val="-4"/>
        </w:rPr>
        <w:t xml:space="preserve">хору </w:t>
      </w:r>
      <w:r>
        <w:rPr>
          <w:spacing w:val="-3"/>
        </w:rPr>
        <w:t xml:space="preserve">значајно </w:t>
      </w:r>
      <w:r>
        <w:t xml:space="preserve">допри- носи смањењу стреса, агресивности и побољшању </w:t>
      </w:r>
      <w:r>
        <w:rPr>
          <w:spacing w:val="-3"/>
        </w:rPr>
        <w:t>здравља уопште.</w:t>
      </w:r>
      <w:r>
        <w:rPr>
          <w:spacing w:val="-2"/>
        </w:rPr>
        <w:t xml:space="preserve"> </w:t>
      </w:r>
      <w:r>
        <w:t xml:space="preserve">Репертоар </w:t>
      </w:r>
      <w:r>
        <w:rPr>
          <w:spacing w:val="-3"/>
        </w:rPr>
        <w:t xml:space="preserve">школских </w:t>
      </w:r>
      <w:r>
        <w:t>хорова обухвата одговарајућа дела дома-</w:t>
      </w:r>
    </w:p>
    <w:p w:rsidR="008455F2" w:rsidRDefault="009D632A">
      <w:pPr>
        <w:pStyle w:val="BodyText"/>
        <w:spacing w:before="1" w:line="230" w:lineRule="auto"/>
        <w:ind w:right="38" w:firstLine="0"/>
      </w:pPr>
      <w:r>
        <w:t>ћих и страних аутора разних епоха, као и народне, пригодне, пе- сме савремених дечијих композитора и композиције са фестивала де</w:t>
      </w:r>
      <w:r>
        <w:t>чијег стваралаштва. У току школске године потребно је са хо- ром извести најмање десет двогласних и трогласних композиција, a cappella или уз инструменталну пратњу. При избору песама на- ставник треба да пође од узраста ученика, процене гласовних мо- гућно</w:t>
      </w:r>
      <w:r>
        <w:t>сти, и примереног литералног садржаја.</w:t>
      </w:r>
    </w:p>
    <w:p w:rsidR="008455F2" w:rsidRDefault="009D632A">
      <w:pPr>
        <w:pStyle w:val="BodyText"/>
        <w:spacing w:before="6" w:line="230" w:lineRule="auto"/>
        <w:ind w:right="38"/>
      </w:pPr>
      <w:r>
        <w:t>Наставник формира хор на основу провере слуха и певачких способности ученика, дикције и осећаја за ритам, након чега сле- ди класификовање певача по гласовима.</w:t>
      </w:r>
    </w:p>
    <w:p w:rsidR="008455F2" w:rsidRDefault="009D632A">
      <w:pPr>
        <w:pStyle w:val="BodyText"/>
        <w:spacing w:before="3" w:line="230" w:lineRule="auto"/>
        <w:ind w:right="38"/>
      </w:pPr>
      <w:r>
        <w:rPr>
          <w:spacing w:val="-3"/>
        </w:rPr>
        <w:t xml:space="preserve">Хорске </w:t>
      </w:r>
      <w:r>
        <w:t>пробе се изводе одвојено по гласовима и заједно. П</w:t>
      </w:r>
      <w:r>
        <w:t xml:space="preserve">рограм рада са </w:t>
      </w:r>
      <w:r>
        <w:rPr>
          <w:spacing w:val="-3"/>
        </w:rPr>
        <w:t xml:space="preserve">хором </w:t>
      </w:r>
      <w:r>
        <w:t xml:space="preserve">треба да садржи пригодне композиције, као и дела озбиљније уметничке вредности, у зависности </w:t>
      </w:r>
      <w:r>
        <w:rPr>
          <w:spacing w:val="-3"/>
        </w:rPr>
        <w:t xml:space="preserve">од </w:t>
      </w:r>
      <w:r>
        <w:t>мо- гућности</w:t>
      </w:r>
      <w:r>
        <w:rPr>
          <w:spacing w:val="-1"/>
        </w:rPr>
        <w:t xml:space="preserve"> </w:t>
      </w:r>
      <w:r>
        <w:t>ансамбла.</w:t>
      </w:r>
    </w:p>
    <w:p w:rsidR="008455F2" w:rsidRDefault="009D632A">
      <w:pPr>
        <w:pStyle w:val="BodyText"/>
        <w:spacing w:line="200" w:lineRule="exact"/>
        <w:ind w:left="517" w:firstLine="0"/>
        <w:jc w:val="left"/>
      </w:pPr>
      <w:r>
        <w:t>Садржај рада:</w:t>
      </w:r>
    </w:p>
    <w:p w:rsidR="008455F2" w:rsidRDefault="009D632A">
      <w:pPr>
        <w:pStyle w:val="ListParagraph"/>
        <w:numPr>
          <w:ilvl w:val="0"/>
          <w:numId w:val="8"/>
        </w:numPr>
        <w:tabs>
          <w:tab w:val="left" w:pos="698"/>
        </w:tabs>
        <w:spacing w:line="200" w:lineRule="exact"/>
        <w:ind w:firstLine="397"/>
        <w:rPr>
          <w:sz w:val="18"/>
        </w:rPr>
      </w:pPr>
      <w:r>
        <w:rPr>
          <w:sz w:val="18"/>
        </w:rPr>
        <w:t>одабир и разврставање</w:t>
      </w:r>
      <w:r>
        <w:rPr>
          <w:spacing w:val="-1"/>
          <w:sz w:val="18"/>
        </w:rPr>
        <w:t xml:space="preserve"> </w:t>
      </w:r>
      <w:r>
        <w:rPr>
          <w:spacing w:val="-3"/>
          <w:sz w:val="18"/>
        </w:rPr>
        <w:t>гласова;</w:t>
      </w:r>
    </w:p>
    <w:p w:rsidR="008455F2" w:rsidRDefault="009D632A">
      <w:pPr>
        <w:pStyle w:val="ListParagraph"/>
        <w:numPr>
          <w:ilvl w:val="0"/>
          <w:numId w:val="8"/>
        </w:numPr>
        <w:tabs>
          <w:tab w:val="left" w:pos="698"/>
        </w:tabs>
        <w:spacing w:line="200" w:lineRule="exact"/>
        <w:ind w:firstLine="397"/>
        <w:rPr>
          <w:sz w:val="18"/>
        </w:rPr>
      </w:pPr>
      <w:r>
        <w:rPr>
          <w:sz w:val="18"/>
        </w:rPr>
        <w:t>вежбе дисања, дикције и</w:t>
      </w:r>
      <w:r>
        <w:rPr>
          <w:spacing w:val="-3"/>
          <w:sz w:val="18"/>
        </w:rPr>
        <w:t xml:space="preserve"> </w:t>
      </w:r>
      <w:r>
        <w:rPr>
          <w:sz w:val="18"/>
        </w:rPr>
        <w:t>интонације;</w:t>
      </w:r>
    </w:p>
    <w:p w:rsidR="008455F2" w:rsidRDefault="009D632A">
      <w:pPr>
        <w:pStyle w:val="ListParagraph"/>
        <w:numPr>
          <w:ilvl w:val="0"/>
          <w:numId w:val="8"/>
        </w:numPr>
        <w:tabs>
          <w:tab w:val="left" w:pos="698"/>
        </w:tabs>
        <w:spacing w:line="200" w:lineRule="exact"/>
        <w:ind w:firstLine="397"/>
        <w:rPr>
          <w:sz w:val="18"/>
        </w:rPr>
      </w:pPr>
      <w:r>
        <w:rPr>
          <w:spacing w:val="-3"/>
          <w:sz w:val="18"/>
        </w:rPr>
        <w:t xml:space="preserve">хорско </w:t>
      </w:r>
      <w:r>
        <w:rPr>
          <w:sz w:val="18"/>
        </w:rPr>
        <w:t>распевавање и техничке</w:t>
      </w:r>
      <w:r>
        <w:rPr>
          <w:spacing w:val="-1"/>
          <w:sz w:val="18"/>
        </w:rPr>
        <w:t xml:space="preserve"> </w:t>
      </w:r>
      <w:r>
        <w:rPr>
          <w:sz w:val="18"/>
        </w:rPr>
        <w:t>вежбе</w:t>
      </w:r>
      <w:r>
        <w:rPr>
          <w:sz w:val="18"/>
        </w:rPr>
        <w:t>;</w:t>
      </w:r>
    </w:p>
    <w:p w:rsidR="008455F2" w:rsidRDefault="009D632A">
      <w:pPr>
        <w:pStyle w:val="ListParagraph"/>
        <w:numPr>
          <w:ilvl w:val="0"/>
          <w:numId w:val="8"/>
        </w:numPr>
        <w:tabs>
          <w:tab w:val="left" w:pos="744"/>
        </w:tabs>
        <w:spacing w:before="3" w:line="230" w:lineRule="auto"/>
        <w:ind w:right="39" w:firstLine="397"/>
        <w:rPr>
          <w:sz w:val="18"/>
        </w:rPr>
      </w:pPr>
      <w:r>
        <w:rPr>
          <w:sz w:val="18"/>
        </w:rPr>
        <w:t>интонативне вежбе и решавање појединих проблема из хорске партитуре (интервалски, хармонски,</w:t>
      </w:r>
      <w:r>
        <w:rPr>
          <w:spacing w:val="-6"/>
          <w:sz w:val="18"/>
        </w:rPr>
        <w:t xml:space="preserve"> </w:t>
      </w:r>
      <w:r>
        <w:rPr>
          <w:sz w:val="18"/>
        </w:rPr>
        <w:t>стилски);</w:t>
      </w:r>
    </w:p>
    <w:p w:rsidR="008455F2" w:rsidRDefault="009D632A">
      <w:pPr>
        <w:pStyle w:val="ListParagraph"/>
        <w:numPr>
          <w:ilvl w:val="0"/>
          <w:numId w:val="8"/>
        </w:numPr>
        <w:tabs>
          <w:tab w:val="left" w:pos="698"/>
        </w:tabs>
        <w:spacing w:line="198" w:lineRule="exact"/>
        <w:ind w:firstLine="397"/>
        <w:rPr>
          <w:sz w:val="18"/>
        </w:rPr>
      </w:pPr>
      <w:r>
        <w:rPr>
          <w:sz w:val="18"/>
        </w:rPr>
        <w:t>музичка и психолошка обрада</w:t>
      </w:r>
      <w:r>
        <w:rPr>
          <w:spacing w:val="-6"/>
          <w:sz w:val="18"/>
        </w:rPr>
        <w:t xml:space="preserve"> </w:t>
      </w:r>
      <w:r>
        <w:rPr>
          <w:sz w:val="18"/>
        </w:rPr>
        <w:t>композиције;</w:t>
      </w:r>
    </w:p>
    <w:p w:rsidR="008455F2" w:rsidRDefault="009D632A">
      <w:pPr>
        <w:pStyle w:val="ListParagraph"/>
        <w:numPr>
          <w:ilvl w:val="0"/>
          <w:numId w:val="8"/>
        </w:numPr>
        <w:tabs>
          <w:tab w:val="left" w:pos="698"/>
        </w:tabs>
        <w:spacing w:line="200" w:lineRule="exact"/>
        <w:ind w:firstLine="397"/>
        <w:rPr>
          <w:sz w:val="18"/>
        </w:rPr>
      </w:pPr>
      <w:r>
        <w:rPr>
          <w:sz w:val="18"/>
        </w:rPr>
        <w:t>увежбавање хорских деоница појединачно и</w:t>
      </w:r>
      <w:r>
        <w:rPr>
          <w:spacing w:val="-11"/>
          <w:sz w:val="18"/>
        </w:rPr>
        <w:t xml:space="preserve"> </w:t>
      </w:r>
      <w:r>
        <w:rPr>
          <w:sz w:val="18"/>
        </w:rPr>
        <w:t>заједно;</w:t>
      </w:r>
    </w:p>
    <w:p w:rsidR="008455F2" w:rsidRDefault="009D632A">
      <w:pPr>
        <w:pStyle w:val="ListParagraph"/>
        <w:numPr>
          <w:ilvl w:val="0"/>
          <w:numId w:val="8"/>
        </w:numPr>
        <w:tabs>
          <w:tab w:val="left" w:pos="708"/>
        </w:tabs>
        <w:spacing w:before="3" w:line="230" w:lineRule="auto"/>
        <w:ind w:right="39" w:firstLine="397"/>
        <w:rPr>
          <w:sz w:val="18"/>
        </w:rPr>
      </w:pPr>
      <w:r>
        <w:rPr>
          <w:sz w:val="18"/>
        </w:rPr>
        <w:t xml:space="preserve">остваривање програма и наступа према </w:t>
      </w:r>
      <w:r>
        <w:rPr>
          <w:spacing w:val="-4"/>
          <w:sz w:val="18"/>
        </w:rPr>
        <w:t xml:space="preserve">Школском </w:t>
      </w:r>
      <w:r>
        <w:rPr>
          <w:sz w:val="18"/>
        </w:rPr>
        <w:t xml:space="preserve">и </w:t>
      </w:r>
      <w:r>
        <w:rPr>
          <w:spacing w:val="-5"/>
          <w:sz w:val="18"/>
        </w:rPr>
        <w:t xml:space="preserve">Годи- </w:t>
      </w:r>
      <w:r>
        <w:rPr>
          <w:sz w:val="18"/>
        </w:rPr>
        <w:t>шњем програму рада</w:t>
      </w:r>
      <w:r>
        <w:rPr>
          <w:spacing w:val="-3"/>
          <w:sz w:val="18"/>
        </w:rPr>
        <w:t xml:space="preserve"> школе.</w:t>
      </w:r>
    </w:p>
    <w:p w:rsidR="008455F2" w:rsidRDefault="009D632A">
      <w:pPr>
        <w:pStyle w:val="BodyText"/>
        <w:spacing w:before="2" w:line="230" w:lineRule="auto"/>
        <w:ind w:right="38"/>
      </w:pPr>
      <w:r>
        <w:t xml:space="preserve">На часовима хора, наставник треба да укаже на грађу и ва- жност механизма </w:t>
      </w:r>
      <w:r>
        <w:rPr>
          <w:spacing w:val="-3"/>
        </w:rPr>
        <w:t xml:space="preserve">који </w:t>
      </w:r>
      <w:r>
        <w:t xml:space="preserve">учествује у формирању тона у оквиру пе- </w:t>
      </w:r>
      <w:r>
        <w:rPr>
          <w:spacing w:val="-4"/>
        </w:rPr>
        <w:t xml:space="preserve">вачког </w:t>
      </w:r>
      <w:r>
        <w:t xml:space="preserve">апарата. Дисање, дикција и артикулација представљају основу вокалне технике па </w:t>
      </w:r>
      <w:r>
        <w:rPr>
          <w:spacing w:val="-3"/>
        </w:rPr>
        <w:t xml:space="preserve">тако </w:t>
      </w:r>
      <w:r>
        <w:t xml:space="preserve">вежбе дисања и распевавања мо- рају бити стално заступљене. </w:t>
      </w:r>
      <w:r>
        <w:rPr>
          <w:spacing w:val="-5"/>
        </w:rPr>
        <w:t xml:space="preserve">Услов </w:t>
      </w:r>
      <w:r>
        <w:t xml:space="preserve">правилног дисања и правил- но држање тела. Препоручује се комбиновано дисање, нос и уста истовремено, и то трбушно, дијафрагматично дисање. </w:t>
      </w:r>
      <w:r>
        <w:rPr>
          <w:spacing w:val="-3"/>
        </w:rPr>
        <w:t xml:space="preserve">Певач </w:t>
      </w:r>
      <w:r>
        <w:t xml:space="preserve">на слушаоца делује и тоном и </w:t>
      </w:r>
      <w:r>
        <w:rPr>
          <w:spacing w:val="-4"/>
        </w:rPr>
        <w:t xml:space="preserve">речју. </w:t>
      </w:r>
      <w:r>
        <w:t xml:space="preserve">У </w:t>
      </w:r>
      <w:r>
        <w:rPr>
          <w:spacing w:val="-3"/>
        </w:rPr>
        <w:t xml:space="preserve">том </w:t>
      </w:r>
      <w:r>
        <w:t>см</w:t>
      </w:r>
      <w:r>
        <w:t xml:space="preserve">ислу наставник треба  да инсистира на доброј дикцији </w:t>
      </w:r>
      <w:r>
        <w:rPr>
          <w:spacing w:val="-3"/>
        </w:rPr>
        <w:t xml:space="preserve">која </w:t>
      </w:r>
      <w:r>
        <w:t>подразумева јасан и разгове- тан изговор текста, односно самогласника и сугласника, али и на правилном акцентовању речи. Препоручљиво је певање вокала на истој тонској висини, уз минимално покретање</w:t>
      </w:r>
      <w:r>
        <w:t xml:space="preserve"> вилице у циљу из- једначавања вокала, а у циљу добијања уједначене хорске</w:t>
      </w:r>
      <w:r>
        <w:rPr>
          <w:spacing w:val="-27"/>
        </w:rPr>
        <w:t xml:space="preserve"> </w:t>
      </w:r>
      <w:r>
        <w:t>боје.</w:t>
      </w:r>
    </w:p>
    <w:p w:rsidR="008455F2" w:rsidRDefault="009D632A">
      <w:pPr>
        <w:pStyle w:val="BodyText"/>
        <w:spacing w:before="12" w:line="230" w:lineRule="auto"/>
        <w:ind w:right="38"/>
      </w:pPr>
      <w:r>
        <w:rPr>
          <w:spacing w:val="-6"/>
        </w:rPr>
        <w:t xml:space="preserve">Код </w:t>
      </w:r>
      <w:r>
        <w:t xml:space="preserve">обраде нове песме или </w:t>
      </w:r>
      <w:r>
        <w:rPr>
          <w:spacing w:val="-3"/>
        </w:rPr>
        <w:t xml:space="preserve">композиције </w:t>
      </w:r>
      <w:r>
        <w:t xml:space="preserve">прво се </w:t>
      </w:r>
      <w:r>
        <w:rPr>
          <w:spacing w:val="-3"/>
        </w:rPr>
        <w:t xml:space="preserve">приступа </w:t>
      </w:r>
      <w:r>
        <w:t xml:space="preserve">де- таљној анализа </w:t>
      </w:r>
      <w:r>
        <w:rPr>
          <w:spacing w:val="-3"/>
        </w:rPr>
        <w:t xml:space="preserve">текста. </w:t>
      </w:r>
      <w:r>
        <w:rPr>
          <w:spacing w:val="-7"/>
        </w:rPr>
        <w:t xml:space="preserve">Уколико </w:t>
      </w:r>
      <w:r>
        <w:t xml:space="preserve">је </w:t>
      </w:r>
      <w:r>
        <w:rPr>
          <w:spacing w:val="-3"/>
        </w:rPr>
        <w:t xml:space="preserve">текст </w:t>
      </w:r>
      <w:r>
        <w:t xml:space="preserve">на страном </w:t>
      </w:r>
      <w:r>
        <w:rPr>
          <w:spacing w:val="-5"/>
        </w:rPr>
        <w:t xml:space="preserve">језику, </w:t>
      </w:r>
      <w:r>
        <w:t>ученици морају</w:t>
      </w:r>
      <w:r>
        <w:rPr>
          <w:spacing w:val="-10"/>
        </w:rPr>
        <w:t xml:space="preserve"> </w:t>
      </w:r>
      <w:r>
        <w:rPr>
          <w:spacing w:val="-3"/>
        </w:rPr>
        <w:t>научити</w:t>
      </w:r>
      <w:r>
        <w:rPr>
          <w:spacing w:val="-10"/>
        </w:rPr>
        <w:t xml:space="preserve"> </w:t>
      </w:r>
      <w:r>
        <w:t>правилно</w:t>
      </w:r>
      <w:r>
        <w:rPr>
          <w:spacing w:val="-10"/>
        </w:rPr>
        <w:t xml:space="preserve"> </w:t>
      </w:r>
      <w:r>
        <w:t>да</w:t>
      </w:r>
      <w:r>
        <w:rPr>
          <w:spacing w:val="-10"/>
        </w:rPr>
        <w:t xml:space="preserve"> </w:t>
      </w:r>
      <w:r>
        <w:t>читају</w:t>
      </w:r>
      <w:r>
        <w:rPr>
          <w:spacing w:val="-10"/>
        </w:rPr>
        <w:t xml:space="preserve"> </w:t>
      </w:r>
      <w:r>
        <w:rPr>
          <w:spacing w:val="-5"/>
        </w:rPr>
        <w:t>текст,</w:t>
      </w:r>
      <w:r>
        <w:rPr>
          <w:spacing w:val="-10"/>
        </w:rPr>
        <w:t xml:space="preserve"> </w:t>
      </w:r>
      <w:r>
        <w:rPr>
          <w:spacing w:val="-3"/>
        </w:rPr>
        <w:t>изговара</w:t>
      </w:r>
      <w:r>
        <w:rPr>
          <w:spacing w:val="-3"/>
        </w:rPr>
        <w:t>ју</w:t>
      </w:r>
      <w:r>
        <w:rPr>
          <w:spacing w:val="-10"/>
        </w:rPr>
        <w:t xml:space="preserve"> </w:t>
      </w:r>
      <w:r>
        <w:t>нове,</w:t>
      </w:r>
      <w:r>
        <w:rPr>
          <w:spacing w:val="-10"/>
        </w:rPr>
        <w:t xml:space="preserve"> </w:t>
      </w:r>
      <w:r>
        <w:rPr>
          <w:spacing w:val="-3"/>
        </w:rPr>
        <w:t xml:space="preserve">непознате </w:t>
      </w:r>
      <w:r>
        <w:rPr>
          <w:spacing w:val="-4"/>
        </w:rPr>
        <w:t xml:space="preserve">гласове који </w:t>
      </w:r>
      <w:r>
        <w:t xml:space="preserve">не постоје у </w:t>
      </w:r>
      <w:r>
        <w:rPr>
          <w:spacing w:val="-3"/>
        </w:rPr>
        <w:t xml:space="preserve">матерњем </w:t>
      </w:r>
      <w:r>
        <w:t xml:space="preserve">језику и упознају се са </w:t>
      </w:r>
      <w:r>
        <w:rPr>
          <w:spacing w:val="-3"/>
        </w:rPr>
        <w:t xml:space="preserve">значе- </w:t>
      </w:r>
      <w:r>
        <w:t xml:space="preserve">њем </w:t>
      </w:r>
      <w:r>
        <w:rPr>
          <w:spacing w:val="-3"/>
        </w:rPr>
        <w:t xml:space="preserve">текста. </w:t>
      </w:r>
      <w:r>
        <w:t xml:space="preserve">У </w:t>
      </w:r>
      <w:r>
        <w:rPr>
          <w:spacing w:val="-3"/>
        </w:rPr>
        <w:t xml:space="preserve">оквиру </w:t>
      </w:r>
      <w:r>
        <w:t xml:space="preserve">анализе </w:t>
      </w:r>
      <w:r>
        <w:rPr>
          <w:spacing w:val="-3"/>
        </w:rPr>
        <w:t xml:space="preserve">текста важно </w:t>
      </w:r>
      <w:r>
        <w:t xml:space="preserve">је </w:t>
      </w:r>
      <w:r>
        <w:rPr>
          <w:spacing w:val="-3"/>
        </w:rPr>
        <w:t xml:space="preserve">обратити </w:t>
      </w:r>
      <w:r>
        <w:t xml:space="preserve">пажњу и на </w:t>
      </w:r>
      <w:r>
        <w:rPr>
          <w:spacing w:val="-3"/>
        </w:rPr>
        <w:t xml:space="preserve">акцентовање речи </w:t>
      </w:r>
      <w:r>
        <w:t xml:space="preserve">и </w:t>
      </w:r>
      <w:r>
        <w:rPr>
          <w:spacing w:val="-3"/>
        </w:rPr>
        <w:t xml:space="preserve">слогова </w:t>
      </w:r>
      <w:r>
        <w:t xml:space="preserve">у зависности </w:t>
      </w:r>
      <w:r>
        <w:rPr>
          <w:spacing w:val="-4"/>
        </w:rPr>
        <w:t xml:space="preserve">од </w:t>
      </w:r>
      <w:r>
        <w:t xml:space="preserve">дела такта у </w:t>
      </w:r>
      <w:r>
        <w:rPr>
          <w:spacing w:val="-5"/>
        </w:rPr>
        <w:t xml:space="preserve">коме </w:t>
      </w:r>
      <w:r>
        <w:t xml:space="preserve">се налазе и </w:t>
      </w:r>
      <w:r>
        <w:rPr>
          <w:spacing w:val="-4"/>
        </w:rPr>
        <w:t xml:space="preserve">мелодијског </w:t>
      </w:r>
      <w:r>
        <w:rPr>
          <w:spacing w:val="-3"/>
        </w:rPr>
        <w:t xml:space="preserve">тока. Следи </w:t>
      </w:r>
      <w:r>
        <w:t xml:space="preserve">анализа </w:t>
      </w:r>
      <w:r>
        <w:rPr>
          <w:spacing w:val="-3"/>
        </w:rPr>
        <w:t xml:space="preserve">нотног текста </w:t>
      </w:r>
      <w:r>
        <w:t xml:space="preserve">и </w:t>
      </w:r>
      <w:r>
        <w:rPr>
          <w:spacing w:val="-3"/>
        </w:rPr>
        <w:t xml:space="preserve">усвајање мелодије </w:t>
      </w:r>
      <w:r>
        <w:t xml:space="preserve">у </w:t>
      </w:r>
      <w:r>
        <w:rPr>
          <w:spacing w:val="-3"/>
        </w:rPr>
        <w:t xml:space="preserve">фрагментима. Ова </w:t>
      </w:r>
      <w:r>
        <w:t xml:space="preserve">фаза припреме </w:t>
      </w:r>
      <w:r>
        <w:rPr>
          <w:spacing w:val="-3"/>
        </w:rPr>
        <w:t xml:space="preserve">захтева одвојене </w:t>
      </w:r>
      <w:r>
        <w:t xml:space="preserve">про- </w:t>
      </w:r>
      <w:r>
        <w:rPr>
          <w:spacing w:val="-3"/>
        </w:rPr>
        <w:t xml:space="preserve">бе </w:t>
      </w:r>
      <w:r>
        <w:t xml:space="preserve">по </w:t>
      </w:r>
      <w:r>
        <w:rPr>
          <w:spacing w:val="-3"/>
        </w:rPr>
        <w:t xml:space="preserve">гласовима. </w:t>
      </w:r>
      <w:r>
        <w:t xml:space="preserve">На </w:t>
      </w:r>
      <w:r>
        <w:rPr>
          <w:spacing w:val="-3"/>
        </w:rPr>
        <w:t xml:space="preserve">заједничкој </w:t>
      </w:r>
      <w:r>
        <w:t xml:space="preserve">проби </w:t>
      </w:r>
      <w:r>
        <w:rPr>
          <w:spacing w:val="-3"/>
        </w:rPr>
        <w:t xml:space="preserve">хора, </w:t>
      </w:r>
      <w:r>
        <w:rPr>
          <w:spacing w:val="-4"/>
        </w:rPr>
        <w:t xml:space="preserve">након </w:t>
      </w:r>
      <w:r>
        <w:rPr>
          <w:spacing w:val="-3"/>
        </w:rPr>
        <w:t xml:space="preserve">усвајања </w:t>
      </w:r>
      <w:r>
        <w:t xml:space="preserve">песме/ </w:t>
      </w:r>
      <w:r>
        <w:rPr>
          <w:spacing w:val="-3"/>
        </w:rPr>
        <w:t>композиције</w:t>
      </w:r>
      <w:r>
        <w:rPr>
          <w:spacing w:val="-6"/>
        </w:rPr>
        <w:t xml:space="preserve"> </w:t>
      </w:r>
      <w:r>
        <w:t>у</w:t>
      </w:r>
      <w:r>
        <w:rPr>
          <w:spacing w:val="-6"/>
        </w:rPr>
        <w:t xml:space="preserve"> </w:t>
      </w:r>
      <w:r>
        <w:t>целини</w:t>
      </w:r>
      <w:r>
        <w:rPr>
          <w:spacing w:val="-6"/>
        </w:rPr>
        <w:t xml:space="preserve"> </w:t>
      </w:r>
      <w:r>
        <w:t>треба</w:t>
      </w:r>
      <w:r>
        <w:rPr>
          <w:spacing w:val="-6"/>
        </w:rPr>
        <w:t xml:space="preserve"> </w:t>
      </w:r>
      <w:r>
        <w:rPr>
          <w:spacing w:val="-3"/>
        </w:rPr>
        <w:t>обатити</w:t>
      </w:r>
      <w:r>
        <w:rPr>
          <w:spacing w:val="-6"/>
        </w:rPr>
        <w:t xml:space="preserve"> </w:t>
      </w:r>
      <w:r>
        <w:t>пажњу</w:t>
      </w:r>
      <w:r>
        <w:rPr>
          <w:spacing w:val="-6"/>
        </w:rPr>
        <w:t xml:space="preserve"> </w:t>
      </w:r>
      <w:r>
        <w:t>на</w:t>
      </w:r>
      <w:r>
        <w:rPr>
          <w:spacing w:val="-6"/>
        </w:rPr>
        <w:t xml:space="preserve"> </w:t>
      </w:r>
      <w:r>
        <w:rPr>
          <w:spacing w:val="-3"/>
        </w:rPr>
        <w:t>динамику</w:t>
      </w:r>
      <w:r>
        <w:rPr>
          <w:spacing w:val="-6"/>
        </w:rPr>
        <w:t xml:space="preserve"> </w:t>
      </w:r>
      <w:r>
        <w:t>и</w:t>
      </w:r>
      <w:r>
        <w:rPr>
          <w:spacing w:val="-6"/>
        </w:rPr>
        <w:t xml:space="preserve"> </w:t>
      </w:r>
      <w:r>
        <w:rPr>
          <w:spacing w:val="-5"/>
        </w:rPr>
        <w:t>агогику.</w:t>
      </w:r>
    </w:p>
    <w:p w:rsidR="008455F2" w:rsidRDefault="009D632A">
      <w:pPr>
        <w:pStyle w:val="BodyText"/>
        <w:spacing w:before="7" w:line="232" w:lineRule="auto"/>
        <w:ind w:right="38"/>
      </w:pPr>
      <w:r>
        <w:t>Обрађене композиције изводити на редо</w:t>
      </w:r>
      <w:r>
        <w:t xml:space="preserve">вним </w:t>
      </w:r>
      <w:r>
        <w:rPr>
          <w:spacing w:val="-3"/>
        </w:rPr>
        <w:t xml:space="preserve">школским </w:t>
      </w:r>
      <w:r>
        <w:t xml:space="preserve">ак- тивностима (Дан </w:t>
      </w:r>
      <w:r>
        <w:rPr>
          <w:spacing w:val="-3"/>
        </w:rPr>
        <w:t xml:space="preserve">школе, </w:t>
      </w:r>
      <w:r>
        <w:t xml:space="preserve">Свечана послава поводом обележавања </w:t>
      </w:r>
      <w:r>
        <w:rPr>
          <w:spacing w:val="-3"/>
        </w:rPr>
        <w:t xml:space="preserve">школске </w:t>
      </w:r>
      <w:r>
        <w:t xml:space="preserve">славе Светог Саве, </w:t>
      </w:r>
      <w:r>
        <w:rPr>
          <w:spacing w:val="-4"/>
        </w:rPr>
        <w:t xml:space="preserve">Годишњи </w:t>
      </w:r>
      <w:r>
        <w:rPr>
          <w:spacing w:val="-3"/>
        </w:rPr>
        <w:t xml:space="preserve">концерт...), </w:t>
      </w:r>
      <w:r>
        <w:t xml:space="preserve">културним мани- фестацијама у </w:t>
      </w:r>
      <w:r>
        <w:rPr>
          <w:spacing w:val="-3"/>
        </w:rPr>
        <w:t xml:space="preserve">школи </w:t>
      </w:r>
      <w:r>
        <w:t xml:space="preserve">и ван ње, као и на фестивалима и такмиче- њима хорова, </w:t>
      </w:r>
      <w:r>
        <w:rPr>
          <w:spacing w:val="-4"/>
        </w:rPr>
        <w:t xml:space="preserve">како </w:t>
      </w:r>
      <w:r>
        <w:t xml:space="preserve">у земљи, </w:t>
      </w:r>
      <w:r>
        <w:rPr>
          <w:spacing w:val="-3"/>
        </w:rPr>
        <w:t xml:space="preserve">тако </w:t>
      </w:r>
      <w:r>
        <w:t>и ван ње.</w:t>
      </w:r>
    </w:p>
    <w:p w:rsidR="008455F2" w:rsidRDefault="009D632A">
      <w:pPr>
        <w:pStyle w:val="Heading1"/>
        <w:spacing w:before="163"/>
        <w:jc w:val="both"/>
      </w:pPr>
      <w:r>
        <w:t>Препоручене</w:t>
      </w:r>
      <w:r>
        <w:t xml:space="preserve"> композиције за рад хорова</w:t>
      </w:r>
    </w:p>
    <w:p w:rsidR="008455F2" w:rsidRDefault="008455F2">
      <w:pPr>
        <w:pStyle w:val="BodyText"/>
        <w:spacing w:before="2"/>
        <w:ind w:left="0" w:firstLine="0"/>
        <w:jc w:val="left"/>
        <w:rPr>
          <w:b/>
          <w:sz w:val="24"/>
        </w:rPr>
      </w:pPr>
    </w:p>
    <w:p w:rsidR="008455F2" w:rsidRDefault="009D632A">
      <w:pPr>
        <w:spacing w:before="1"/>
        <w:ind w:left="120"/>
        <w:jc w:val="both"/>
        <w:rPr>
          <w:b/>
          <w:sz w:val="18"/>
        </w:rPr>
      </w:pPr>
      <w:r>
        <w:rPr>
          <w:b/>
          <w:sz w:val="18"/>
        </w:rPr>
        <w:t>Химне:</w:t>
      </w:r>
    </w:p>
    <w:p w:rsidR="008455F2" w:rsidRDefault="009D632A">
      <w:pPr>
        <w:pStyle w:val="ListParagraph"/>
        <w:numPr>
          <w:ilvl w:val="0"/>
          <w:numId w:val="9"/>
        </w:numPr>
        <w:tabs>
          <w:tab w:val="left" w:pos="653"/>
        </w:tabs>
        <w:spacing w:before="108" w:line="204" w:lineRule="exact"/>
        <w:ind w:left="652" w:hanging="135"/>
        <w:rPr>
          <w:sz w:val="18"/>
        </w:rPr>
      </w:pPr>
      <w:r>
        <w:rPr>
          <w:sz w:val="18"/>
        </w:rPr>
        <w:t>Државна</w:t>
      </w:r>
      <w:r>
        <w:rPr>
          <w:spacing w:val="-2"/>
          <w:sz w:val="18"/>
        </w:rPr>
        <w:t xml:space="preserve"> </w:t>
      </w:r>
      <w:r>
        <w:rPr>
          <w:sz w:val="18"/>
        </w:rPr>
        <w:t>химна</w:t>
      </w:r>
    </w:p>
    <w:p w:rsidR="008455F2" w:rsidRDefault="009D632A">
      <w:pPr>
        <w:pStyle w:val="ListParagraph"/>
        <w:numPr>
          <w:ilvl w:val="0"/>
          <w:numId w:val="9"/>
        </w:numPr>
        <w:tabs>
          <w:tab w:val="left" w:pos="653"/>
        </w:tabs>
        <w:spacing w:line="202" w:lineRule="exact"/>
        <w:ind w:left="652" w:hanging="135"/>
        <w:rPr>
          <w:sz w:val="18"/>
        </w:rPr>
      </w:pPr>
      <w:r>
        <w:rPr>
          <w:sz w:val="18"/>
        </w:rPr>
        <w:t>Химна Светом</w:t>
      </w:r>
      <w:r>
        <w:rPr>
          <w:spacing w:val="-2"/>
          <w:sz w:val="18"/>
        </w:rPr>
        <w:t xml:space="preserve"> </w:t>
      </w:r>
      <w:r>
        <w:rPr>
          <w:sz w:val="18"/>
        </w:rPr>
        <w:t>Сави</w:t>
      </w:r>
    </w:p>
    <w:p w:rsidR="008455F2" w:rsidRDefault="009D632A">
      <w:pPr>
        <w:pStyle w:val="ListParagraph"/>
        <w:numPr>
          <w:ilvl w:val="0"/>
          <w:numId w:val="9"/>
        </w:numPr>
        <w:tabs>
          <w:tab w:val="left" w:pos="653"/>
        </w:tabs>
        <w:spacing w:line="202" w:lineRule="exact"/>
        <w:ind w:left="652" w:hanging="135"/>
        <w:rPr>
          <w:sz w:val="18"/>
        </w:rPr>
      </w:pPr>
      <w:r>
        <w:rPr>
          <w:sz w:val="18"/>
        </w:rPr>
        <w:t>Химна</w:t>
      </w:r>
      <w:r>
        <w:rPr>
          <w:spacing w:val="-1"/>
          <w:sz w:val="18"/>
        </w:rPr>
        <w:t xml:space="preserve"> </w:t>
      </w:r>
      <w:r>
        <w:rPr>
          <w:spacing w:val="-4"/>
          <w:sz w:val="18"/>
        </w:rPr>
        <w:t>школе</w:t>
      </w:r>
    </w:p>
    <w:p w:rsidR="008455F2" w:rsidRDefault="009D632A">
      <w:pPr>
        <w:pStyle w:val="Heading1"/>
        <w:spacing w:line="202" w:lineRule="exact"/>
        <w:ind w:left="517"/>
        <w:rPr>
          <w:b w:val="0"/>
        </w:rPr>
      </w:pPr>
      <w:r>
        <w:t>– Канони</w:t>
      </w:r>
      <w:r>
        <w:rPr>
          <w:b w:val="0"/>
        </w:rPr>
        <w:t>:</w:t>
      </w:r>
    </w:p>
    <w:p w:rsidR="008455F2" w:rsidRDefault="009D632A">
      <w:pPr>
        <w:pStyle w:val="ListParagraph"/>
        <w:numPr>
          <w:ilvl w:val="0"/>
          <w:numId w:val="7"/>
        </w:numPr>
        <w:tabs>
          <w:tab w:val="left" w:pos="653"/>
        </w:tabs>
        <w:spacing w:line="202" w:lineRule="exact"/>
        <w:rPr>
          <w:i/>
          <w:sz w:val="18"/>
        </w:rPr>
      </w:pPr>
      <w:r>
        <w:rPr>
          <w:sz w:val="18"/>
        </w:rPr>
        <w:t xml:space="preserve">Непознат </w:t>
      </w:r>
      <w:r>
        <w:rPr>
          <w:spacing w:val="-3"/>
          <w:sz w:val="18"/>
        </w:rPr>
        <w:t xml:space="preserve">аутор, </w:t>
      </w:r>
      <w:r>
        <w:rPr>
          <w:i/>
          <w:sz w:val="18"/>
        </w:rPr>
        <w:t>Dona nobis</w:t>
      </w:r>
      <w:r>
        <w:rPr>
          <w:i/>
          <w:sz w:val="18"/>
        </w:rPr>
        <w:t xml:space="preserve"> </w:t>
      </w:r>
      <w:r>
        <w:rPr>
          <w:i/>
          <w:sz w:val="18"/>
        </w:rPr>
        <w:t>pacem</w:t>
      </w:r>
    </w:p>
    <w:p w:rsidR="008455F2" w:rsidRDefault="009D632A">
      <w:pPr>
        <w:pStyle w:val="ListParagraph"/>
        <w:numPr>
          <w:ilvl w:val="0"/>
          <w:numId w:val="7"/>
        </w:numPr>
        <w:tabs>
          <w:tab w:val="left" w:pos="653"/>
        </w:tabs>
        <w:spacing w:line="202" w:lineRule="exact"/>
        <w:rPr>
          <w:i/>
          <w:sz w:val="18"/>
        </w:rPr>
      </w:pPr>
      <w:r>
        <w:rPr>
          <w:sz w:val="18"/>
        </w:rPr>
        <w:t xml:space="preserve">Луиђи Керубини, </w:t>
      </w:r>
      <w:r>
        <w:rPr>
          <w:i/>
          <w:sz w:val="18"/>
        </w:rPr>
        <w:t>На часу</w:t>
      </w:r>
      <w:r>
        <w:rPr>
          <w:i/>
          <w:spacing w:val="-3"/>
          <w:sz w:val="18"/>
        </w:rPr>
        <w:t xml:space="preserve"> </w:t>
      </w:r>
      <w:r>
        <w:rPr>
          <w:i/>
          <w:sz w:val="18"/>
        </w:rPr>
        <w:t>певања</w:t>
      </w:r>
    </w:p>
    <w:p w:rsidR="008455F2" w:rsidRDefault="009D632A">
      <w:pPr>
        <w:pStyle w:val="ListParagraph"/>
        <w:numPr>
          <w:ilvl w:val="0"/>
          <w:numId w:val="7"/>
        </w:numPr>
        <w:tabs>
          <w:tab w:val="left" w:pos="653"/>
        </w:tabs>
        <w:spacing w:line="202" w:lineRule="exact"/>
        <w:rPr>
          <w:i/>
          <w:sz w:val="18"/>
        </w:rPr>
      </w:pPr>
      <w:r>
        <w:rPr>
          <w:sz w:val="18"/>
        </w:rPr>
        <w:t xml:space="preserve">Волфганг Амадеус </w:t>
      </w:r>
      <w:r>
        <w:rPr>
          <w:spacing w:val="-4"/>
          <w:sz w:val="18"/>
        </w:rPr>
        <w:t xml:space="preserve">Моцарт, </w:t>
      </w:r>
      <w:r>
        <w:rPr>
          <w:i/>
          <w:sz w:val="18"/>
        </w:rPr>
        <w:t>Ноћ је</w:t>
      </w:r>
      <w:r>
        <w:rPr>
          <w:i/>
          <w:spacing w:val="-1"/>
          <w:sz w:val="18"/>
        </w:rPr>
        <w:t xml:space="preserve"> </w:t>
      </w:r>
      <w:r>
        <w:rPr>
          <w:i/>
          <w:sz w:val="18"/>
        </w:rPr>
        <w:t>мирна</w:t>
      </w:r>
    </w:p>
    <w:p w:rsidR="008455F2" w:rsidRDefault="009D632A">
      <w:pPr>
        <w:pStyle w:val="ListParagraph"/>
        <w:numPr>
          <w:ilvl w:val="0"/>
          <w:numId w:val="7"/>
        </w:numPr>
        <w:tabs>
          <w:tab w:val="left" w:pos="653"/>
        </w:tabs>
        <w:spacing w:line="202" w:lineRule="exact"/>
        <w:rPr>
          <w:i/>
          <w:sz w:val="18"/>
        </w:rPr>
      </w:pPr>
      <w:r>
        <w:rPr>
          <w:sz w:val="18"/>
        </w:rPr>
        <w:t xml:space="preserve">Ј. </w:t>
      </w:r>
      <w:r>
        <w:rPr>
          <w:spacing w:val="-11"/>
          <w:sz w:val="18"/>
        </w:rPr>
        <w:t xml:space="preserve">Г. </w:t>
      </w:r>
      <w:r>
        <w:rPr>
          <w:sz w:val="18"/>
        </w:rPr>
        <w:t>Ферари,</w:t>
      </w:r>
      <w:r>
        <w:rPr>
          <w:spacing w:val="-26"/>
          <w:sz w:val="18"/>
        </w:rPr>
        <w:t xml:space="preserve"> </w:t>
      </w:r>
      <w:r>
        <w:rPr>
          <w:i/>
          <w:sz w:val="18"/>
        </w:rPr>
        <w:t>Кукавица</w:t>
      </w:r>
    </w:p>
    <w:p w:rsidR="008455F2" w:rsidRDefault="009D632A">
      <w:pPr>
        <w:pStyle w:val="ListParagraph"/>
        <w:numPr>
          <w:ilvl w:val="0"/>
          <w:numId w:val="7"/>
        </w:numPr>
        <w:tabs>
          <w:tab w:val="left" w:pos="653"/>
        </w:tabs>
        <w:spacing w:line="204" w:lineRule="exact"/>
        <w:rPr>
          <w:i/>
          <w:sz w:val="18"/>
        </w:rPr>
      </w:pPr>
      <w:r>
        <w:rPr>
          <w:sz w:val="18"/>
        </w:rPr>
        <w:t xml:space="preserve">Јозеф Хајдн, </w:t>
      </w:r>
      <w:r>
        <w:rPr>
          <w:i/>
          <w:sz w:val="18"/>
        </w:rPr>
        <w:t>Мир је</w:t>
      </w:r>
      <w:r>
        <w:rPr>
          <w:i/>
          <w:spacing w:val="-2"/>
          <w:sz w:val="18"/>
        </w:rPr>
        <w:t xml:space="preserve"> </w:t>
      </w:r>
      <w:r>
        <w:rPr>
          <w:i/>
          <w:sz w:val="18"/>
        </w:rPr>
        <w:t>свуда</w:t>
      </w:r>
    </w:p>
    <w:p w:rsidR="008455F2" w:rsidRDefault="009D632A">
      <w:pPr>
        <w:pStyle w:val="ListParagraph"/>
        <w:numPr>
          <w:ilvl w:val="0"/>
          <w:numId w:val="7"/>
        </w:numPr>
        <w:tabs>
          <w:tab w:val="left" w:pos="653"/>
        </w:tabs>
        <w:spacing w:before="67" w:line="204" w:lineRule="exact"/>
        <w:rPr>
          <w:i/>
          <w:sz w:val="18"/>
        </w:rPr>
      </w:pPr>
      <w:r>
        <w:rPr>
          <w:sz w:val="18"/>
        </w:rPr>
        <w:br w:type="column"/>
      </w:r>
      <w:r>
        <w:rPr>
          <w:sz w:val="18"/>
        </w:rPr>
        <w:t xml:space="preserve">Војислав Илић, </w:t>
      </w:r>
      <w:r>
        <w:rPr>
          <w:i/>
          <w:sz w:val="18"/>
        </w:rPr>
        <w:t>Sine</w:t>
      </w:r>
      <w:r>
        <w:rPr>
          <w:i/>
          <w:spacing w:val="-2"/>
          <w:sz w:val="18"/>
        </w:rPr>
        <w:t xml:space="preserve"> </w:t>
      </w:r>
      <w:r>
        <w:rPr>
          <w:i/>
          <w:sz w:val="18"/>
        </w:rPr>
        <w:t>musica</w:t>
      </w:r>
    </w:p>
    <w:p w:rsidR="008455F2" w:rsidRDefault="009D632A">
      <w:pPr>
        <w:pStyle w:val="Heading1"/>
        <w:spacing w:line="201" w:lineRule="exact"/>
        <w:ind w:left="517"/>
      </w:pPr>
      <w:r>
        <w:t>– Песме домаћих аутора:</w:t>
      </w:r>
    </w:p>
    <w:p w:rsidR="008455F2" w:rsidRDefault="009D632A">
      <w:pPr>
        <w:pStyle w:val="ListParagraph"/>
        <w:numPr>
          <w:ilvl w:val="0"/>
          <w:numId w:val="6"/>
        </w:numPr>
        <w:tabs>
          <w:tab w:val="left" w:pos="653"/>
        </w:tabs>
        <w:spacing w:line="201" w:lineRule="exact"/>
        <w:rPr>
          <w:i/>
          <w:sz w:val="18"/>
        </w:rPr>
      </w:pPr>
      <w:r>
        <w:rPr>
          <w:sz w:val="18"/>
        </w:rPr>
        <w:t xml:space="preserve">Константин Бабић, </w:t>
      </w:r>
      <w:r>
        <w:rPr>
          <w:i/>
          <w:sz w:val="18"/>
        </w:rPr>
        <w:t>Балада о два</w:t>
      </w:r>
      <w:r>
        <w:rPr>
          <w:i/>
          <w:spacing w:val="-3"/>
          <w:sz w:val="18"/>
        </w:rPr>
        <w:t xml:space="preserve"> </w:t>
      </w:r>
      <w:r>
        <w:rPr>
          <w:i/>
          <w:sz w:val="18"/>
        </w:rPr>
        <w:t>акрепа</w:t>
      </w:r>
    </w:p>
    <w:p w:rsidR="008455F2" w:rsidRDefault="009D632A">
      <w:pPr>
        <w:pStyle w:val="ListParagraph"/>
        <w:numPr>
          <w:ilvl w:val="0"/>
          <w:numId w:val="6"/>
        </w:numPr>
        <w:tabs>
          <w:tab w:val="left" w:pos="653"/>
        </w:tabs>
        <w:spacing w:line="201" w:lineRule="exact"/>
        <w:rPr>
          <w:i/>
          <w:sz w:val="18"/>
        </w:rPr>
      </w:pPr>
      <w:r>
        <w:rPr>
          <w:sz w:val="18"/>
        </w:rPr>
        <w:t xml:space="preserve">Исидор Бајић, </w:t>
      </w:r>
      <w:r>
        <w:rPr>
          <w:i/>
          <w:sz w:val="18"/>
        </w:rPr>
        <w:t>Српски</w:t>
      </w:r>
      <w:r>
        <w:rPr>
          <w:i/>
          <w:spacing w:val="-3"/>
          <w:sz w:val="18"/>
        </w:rPr>
        <w:t xml:space="preserve"> </w:t>
      </w:r>
      <w:r>
        <w:rPr>
          <w:i/>
          <w:sz w:val="18"/>
        </w:rPr>
        <w:t>звуци</w:t>
      </w:r>
    </w:p>
    <w:p w:rsidR="008455F2" w:rsidRDefault="009D632A">
      <w:pPr>
        <w:pStyle w:val="ListParagraph"/>
        <w:numPr>
          <w:ilvl w:val="0"/>
          <w:numId w:val="6"/>
        </w:numPr>
        <w:tabs>
          <w:tab w:val="left" w:pos="653"/>
        </w:tabs>
        <w:spacing w:line="201" w:lineRule="exact"/>
        <w:rPr>
          <w:i/>
          <w:sz w:val="18"/>
        </w:rPr>
      </w:pPr>
      <w:r>
        <w:rPr>
          <w:sz w:val="18"/>
        </w:rPr>
        <w:t xml:space="preserve">Златан </w:t>
      </w:r>
      <w:r>
        <w:rPr>
          <w:spacing w:val="-4"/>
          <w:sz w:val="18"/>
        </w:rPr>
        <w:t>Вауда,</w:t>
      </w:r>
      <w:r>
        <w:rPr>
          <w:spacing w:val="-1"/>
          <w:sz w:val="18"/>
        </w:rPr>
        <w:t xml:space="preserve"> </w:t>
      </w:r>
      <w:r>
        <w:rPr>
          <w:i/>
          <w:sz w:val="18"/>
        </w:rPr>
        <w:t>Мрави</w:t>
      </w:r>
    </w:p>
    <w:p w:rsidR="008455F2" w:rsidRDefault="009D632A">
      <w:pPr>
        <w:pStyle w:val="ListParagraph"/>
        <w:numPr>
          <w:ilvl w:val="0"/>
          <w:numId w:val="6"/>
        </w:numPr>
        <w:tabs>
          <w:tab w:val="left" w:pos="653"/>
        </w:tabs>
        <w:spacing w:line="201" w:lineRule="exact"/>
        <w:rPr>
          <w:i/>
          <w:sz w:val="18"/>
        </w:rPr>
      </w:pPr>
      <w:r>
        <w:rPr>
          <w:sz w:val="18"/>
        </w:rPr>
        <w:t xml:space="preserve">Златан </w:t>
      </w:r>
      <w:r>
        <w:rPr>
          <w:spacing w:val="-4"/>
          <w:sz w:val="18"/>
        </w:rPr>
        <w:t>Вауда,</w:t>
      </w:r>
      <w:r>
        <w:rPr>
          <w:spacing w:val="-1"/>
          <w:sz w:val="18"/>
        </w:rPr>
        <w:t xml:space="preserve"> </w:t>
      </w:r>
      <w:r>
        <w:rPr>
          <w:i/>
          <w:sz w:val="18"/>
        </w:rPr>
        <w:t>Пахуљице</w:t>
      </w:r>
    </w:p>
    <w:p w:rsidR="008455F2" w:rsidRDefault="009D632A">
      <w:pPr>
        <w:pStyle w:val="ListParagraph"/>
        <w:numPr>
          <w:ilvl w:val="0"/>
          <w:numId w:val="6"/>
        </w:numPr>
        <w:tabs>
          <w:tab w:val="left" w:pos="653"/>
        </w:tabs>
        <w:spacing w:line="201" w:lineRule="exact"/>
        <w:rPr>
          <w:i/>
          <w:sz w:val="18"/>
        </w:rPr>
      </w:pPr>
      <w:r>
        <w:rPr>
          <w:sz w:val="18"/>
        </w:rPr>
        <w:t>Славко Гајић,</w:t>
      </w:r>
      <w:r>
        <w:rPr>
          <w:spacing w:val="-1"/>
          <w:sz w:val="18"/>
        </w:rPr>
        <w:t xml:space="preserve"> </w:t>
      </w:r>
      <w:r>
        <w:rPr>
          <w:i/>
          <w:spacing w:val="-3"/>
          <w:sz w:val="18"/>
        </w:rPr>
        <w:t>Тужнамуха</w:t>
      </w:r>
    </w:p>
    <w:p w:rsidR="008455F2" w:rsidRDefault="009D632A">
      <w:pPr>
        <w:pStyle w:val="ListParagraph"/>
        <w:numPr>
          <w:ilvl w:val="0"/>
          <w:numId w:val="6"/>
        </w:numPr>
        <w:tabs>
          <w:tab w:val="left" w:pos="653"/>
        </w:tabs>
        <w:spacing w:line="201" w:lineRule="exact"/>
        <w:rPr>
          <w:i/>
          <w:sz w:val="18"/>
        </w:rPr>
      </w:pPr>
      <w:r>
        <w:rPr>
          <w:sz w:val="18"/>
        </w:rPr>
        <w:t xml:space="preserve">Дејан Деспић, </w:t>
      </w:r>
      <w:r>
        <w:rPr>
          <w:i/>
          <w:sz w:val="18"/>
        </w:rPr>
        <w:t>Киша</w:t>
      </w:r>
    </w:p>
    <w:p w:rsidR="008455F2" w:rsidRDefault="009D632A">
      <w:pPr>
        <w:pStyle w:val="ListParagraph"/>
        <w:numPr>
          <w:ilvl w:val="0"/>
          <w:numId w:val="6"/>
        </w:numPr>
        <w:tabs>
          <w:tab w:val="left" w:pos="653"/>
        </w:tabs>
        <w:spacing w:line="201" w:lineRule="exact"/>
        <w:rPr>
          <w:i/>
          <w:sz w:val="18"/>
        </w:rPr>
      </w:pPr>
      <w:r>
        <w:rPr>
          <w:sz w:val="18"/>
        </w:rPr>
        <w:t xml:space="preserve">Дејан Деспић, </w:t>
      </w:r>
      <w:r>
        <w:rPr>
          <w:i/>
          <w:sz w:val="18"/>
        </w:rPr>
        <w:t>Огласи</w:t>
      </w:r>
    </w:p>
    <w:p w:rsidR="008455F2" w:rsidRDefault="009D632A">
      <w:pPr>
        <w:pStyle w:val="ListParagraph"/>
        <w:numPr>
          <w:ilvl w:val="0"/>
          <w:numId w:val="6"/>
        </w:numPr>
        <w:tabs>
          <w:tab w:val="left" w:pos="653"/>
        </w:tabs>
        <w:spacing w:line="201" w:lineRule="exact"/>
        <w:rPr>
          <w:i/>
          <w:sz w:val="18"/>
        </w:rPr>
      </w:pPr>
      <w:r>
        <w:rPr>
          <w:sz w:val="18"/>
        </w:rPr>
        <w:t xml:space="preserve">Дејан Деспић, </w:t>
      </w:r>
      <w:r>
        <w:rPr>
          <w:i/>
          <w:sz w:val="18"/>
        </w:rPr>
        <w:t>Смејалица</w:t>
      </w:r>
    </w:p>
    <w:p w:rsidR="008455F2" w:rsidRDefault="009D632A">
      <w:pPr>
        <w:pStyle w:val="ListParagraph"/>
        <w:numPr>
          <w:ilvl w:val="0"/>
          <w:numId w:val="6"/>
        </w:numPr>
        <w:tabs>
          <w:tab w:val="left" w:pos="653"/>
        </w:tabs>
        <w:spacing w:line="201" w:lineRule="exact"/>
        <w:rPr>
          <w:i/>
          <w:sz w:val="18"/>
        </w:rPr>
      </w:pPr>
      <w:r>
        <w:rPr>
          <w:sz w:val="18"/>
        </w:rPr>
        <w:t xml:space="preserve">Владимир Ђорђевић, </w:t>
      </w:r>
      <w:r>
        <w:rPr>
          <w:i/>
          <w:sz w:val="18"/>
        </w:rPr>
        <w:t>Веће</w:t>
      </w:r>
      <w:r>
        <w:rPr>
          <w:i/>
          <w:spacing w:val="-1"/>
          <w:sz w:val="18"/>
        </w:rPr>
        <w:t xml:space="preserve"> </w:t>
      </w:r>
      <w:r>
        <w:rPr>
          <w:i/>
          <w:sz w:val="18"/>
        </w:rPr>
        <w:t>врана</w:t>
      </w:r>
    </w:p>
    <w:p w:rsidR="008455F2" w:rsidRDefault="009D632A">
      <w:pPr>
        <w:pStyle w:val="ListParagraph"/>
        <w:numPr>
          <w:ilvl w:val="0"/>
          <w:numId w:val="6"/>
        </w:numPr>
        <w:tabs>
          <w:tab w:val="left" w:pos="653"/>
        </w:tabs>
        <w:spacing w:line="201" w:lineRule="exact"/>
        <w:rPr>
          <w:i/>
          <w:sz w:val="18"/>
        </w:rPr>
      </w:pPr>
      <w:r>
        <w:rPr>
          <w:sz w:val="18"/>
        </w:rPr>
        <w:t>Војислав Илић,</w:t>
      </w:r>
      <w:r>
        <w:rPr>
          <w:spacing w:val="-2"/>
          <w:sz w:val="18"/>
        </w:rPr>
        <w:t xml:space="preserve"> </w:t>
      </w:r>
      <w:r>
        <w:rPr>
          <w:i/>
          <w:sz w:val="18"/>
        </w:rPr>
        <w:t>Воденица</w:t>
      </w:r>
    </w:p>
    <w:p w:rsidR="008455F2" w:rsidRDefault="009D632A">
      <w:pPr>
        <w:pStyle w:val="ListParagraph"/>
        <w:numPr>
          <w:ilvl w:val="0"/>
          <w:numId w:val="6"/>
        </w:numPr>
        <w:tabs>
          <w:tab w:val="left" w:pos="653"/>
        </w:tabs>
        <w:spacing w:line="201" w:lineRule="exact"/>
        <w:rPr>
          <w:i/>
          <w:sz w:val="18"/>
        </w:rPr>
      </w:pPr>
      <w:r>
        <w:rPr>
          <w:sz w:val="18"/>
        </w:rPr>
        <w:t xml:space="preserve">Даворин </w:t>
      </w:r>
      <w:r>
        <w:rPr>
          <w:spacing w:val="-3"/>
          <w:sz w:val="18"/>
        </w:rPr>
        <w:t xml:space="preserve">Јенко, </w:t>
      </w:r>
      <w:r>
        <w:rPr>
          <w:i/>
          <w:sz w:val="18"/>
        </w:rPr>
        <w:t>Боже</w:t>
      </w:r>
      <w:r>
        <w:rPr>
          <w:i/>
          <w:spacing w:val="1"/>
          <w:sz w:val="18"/>
        </w:rPr>
        <w:t xml:space="preserve"> </w:t>
      </w:r>
      <w:r>
        <w:rPr>
          <w:i/>
          <w:sz w:val="18"/>
        </w:rPr>
        <w:t>правде</w:t>
      </w:r>
    </w:p>
    <w:p w:rsidR="008455F2" w:rsidRDefault="009D632A">
      <w:pPr>
        <w:pStyle w:val="ListParagraph"/>
        <w:numPr>
          <w:ilvl w:val="0"/>
          <w:numId w:val="6"/>
        </w:numPr>
        <w:tabs>
          <w:tab w:val="left" w:pos="653"/>
        </w:tabs>
        <w:spacing w:line="201" w:lineRule="exact"/>
        <w:rPr>
          <w:i/>
          <w:sz w:val="18"/>
        </w:rPr>
      </w:pPr>
      <w:r>
        <w:rPr>
          <w:sz w:val="18"/>
        </w:rPr>
        <w:t xml:space="preserve">Даворин </w:t>
      </w:r>
      <w:r>
        <w:rPr>
          <w:spacing w:val="-3"/>
          <w:sz w:val="18"/>
        </w:rPr>
        <w:t xml:space="preserve">Јенко, </w:t>
      </w:r>
      <w:r>
        <w:rPr>
          <w:sz w:val="18"/>
        </w:rPr>
        <w:t>песме из</w:t>
      </w:r>
      <w:r>
        <w:rPr>
          <w:spacing w:val="1"/>
          <w:sz w:val="18"/>
        </w:rPr>
        <w:t xml:space="preserve"> </w:t>
      </w:r>
      <w:r>
        <w:rPr>
          <w:i/>
          <w:sz w:val="18"/>
        </w:rPr>
        <w:t>Ђида</w:t>
      </w:r>
    </w:p>
    <w:p w:rsidR="008455F2" w:rsidRDefault="009D632A">
      <w:pPr>
        <w:pStyle w:val="ListParagraph"/>
        <w:numPr>
          <w:ilvl w:val="0"/>
          <w:numId w:val="6"/>
        </w:numPr>
        <w:tabs>
          <w:tab w:val="left" w:pos="653"/>
        </w:tabs>
        <w:spacing w:line="201" w:lineRule="exact"/>
        <w:rPr>
          <w:i/>
          <w:sz w:val="18"/>
        </w:rPr>
      </w:pPr>
      <w:r>
        <w:rPr>
          <w:sz w:val="18"/>
        </w:rPr>
        <w:t>Петар</w:t>
      </w:r>
      <w:r>
        <w:rPr>
          <w:spacing w:val="-1"/>
          <w:sz w:val="18"/>
        </w:rPr>
        <w:t xml:space="preserve"> </w:t>
      </w:r>
      <w:r>
        <w:rPr>
          <w:sz w:val="18"/>
        </w:rPr>
        <w:t>Коњовић,</w:t>
      </w:r>
      <w:r>
        <w:rPr>
          <w:i/>
          <w:sz w:val="18"/>
        </w:rPr>
        <w:t>Враголан</w:t>
      </w:r>
    </w:p>
    <w:p w:rsidR="008455F2" w:rsidRDefault="009D632A">
      <w:pPr>
        <w:pStyle w:val="ListParagraph"/>
        <w:numPr>
          <w:ilvl w:val="0"/>
          <w:numId w:val="6"/>
        </w:numPr>
        <w:tabs>
          <w:tab w:val="left" w:pos="653"/>
        </w:tabs>
        <w:spacing w:line="201" w:lineRule="exact"/>
        <w:rPr>
          <w:i/>
          <w:sz w:val="18"/>
        </w:rPr>
      </w:pPr>
      <w:r>
        <w:rPr>
          <w:sz w:val="18"/>
        </w:rPr>
        <w:t>Јосиф Маринковић,</w:t>
      </w:r>
      <w:r>
        <w:rPr>
          <w:i/>
          <w:sz w:val="18"/>
        </w:rPr>
        <w:t>Љубимче</w:t>
      </w:r>
      <w:r>
        <w:rPr>
          <w:i/>
          <w:spacing w:val="-2"/>
          <w:sz w:val="18"/>
        </w:rPr>
        <w:t xml:space="preserve"> </w:t>
      </w:r>
      <w:r>
        <w:rPr>
          <w:i/>
          <w:sz w:val="18"/>
        </w:rPr>
        <w:t>пролећа</w:t>
      </w:r>
    </w:p>
    <w:p w:rsidR="008455F2" w:rsidRDefault="009D632A">
      <w:pPr>
        <w:pStyle w:val="ListParagraph"/>
        <w:numPr>
          <w:ilvl w:val="0"/>
          <w:numId w:val="6"/>
        </w:numPr>
        <w:tabs>
          <w:tab w:val="left" w:pos="653"/>
        </w:tabs>
        <w:spacing w:line="201" w:lineRule="exact"/>
        <w:rPr>
          <w:i/>
          <w:sz w:val="18"/>
        </w:rPr>
      </w:pPr>
      <w:r>
        <w:rPr>
          <w:sz w:val="18"/>
        </w:rPr>
        <w:t>Милоје</w:t>
      </w:r>
      <w:r>
        <w:rPr>
          <w:spacing w:val="-2"/>
          <w:sz w:val="18"/>
        </w:rPr>
        <w:t xml:space="preserve"> </w:t>
      </w:r>
      <w:r>
        <w:rPr>
          <w:sz w:val="18"/>
        </w:rPr>
        <w:t>Милојевић,</w:t>
      </w:r>
      <w:r>
        <w:rPr>
          <w:i/>
          <w:sz w:val="18"/>
        </w:rPr>
        <w:t>Ветар</w:t>
      </w:r>
    </w:p>
    <w:p w:rsidR="008455F2" w:rsidRDefault="009D632A">
      <w:pPr>
        <w:pStyle w:val="ListParagraph"/>
        <w:numPr>
          <w:ilvl w:val="0"/>
          <w:numId w:val="6"/>
        </w:numPr>
        <w:tabs>
          <w:tab w:val="left" w:pos="653"/>
        </w:tabs>
        <w:spacing w:line="201" w:lineRule="exact"/>
        <w:rPr>
          <w:i/>
          <w:sz w:val="18"/>
        </w:rPr>
      </w:pPr>
      <w:r>
        <w:rPr>
          <w:sz w:val="18"/>
        </w:rPr>
        <w:t>Милоје</w:t>
      </w:r>
      <w:r>
        <w:rPr>
          <w:spacing w:val="-2"/>
          <w:sz w:val="18"/>
        </w:rPr>
        <w:t xml:space="preserve"> </w:t>
      </w:r>
      <w:r>
        <w:rPr>
          <w:sz w:val="18"/>
        </w:rPr>
        <w:t>Милојевић,</w:t>
      </w:r>
      <w:r>
        <w:rPr>
          <w:i/>
          <w:sz w:val="18"/>
        </w:rPr>
        <w:t>Младост</w:t>
      </w:r>
    </w:p>
    <w:p w:rsidR="008455F2" w:rsidRDefault="009D632A">
      <w:pPr>
        <w:pStyle w:val="ListParagraph"/>
        <w:numPr>
          <w:ilvl w:val="0"/>
          <w:numId w:val="6"/>
        </w:numPr>
        <w:tabs>
          <w:tab w:val="left" w:pos="653"/>
        </w:tabs>
        <w:spacing w:line="201" w:lineRule="exact"/>
        <w:rPr>
          <w:i/>
          <w:sz w:val="18"/>
        </w:rPr>
      </w:pPr>
      <w:r>
        <w:rPr>
          <w:sz w:val="18"/>
        </w:rPr>
        <w:t>Милоје Милојевић,</w:t>
      </w:r>
      <w:r>
        <w:rPr>
          <w:i/>
          <w:sz w:val="18"/>
        </w:rPr>
        <w:t>Муха и</w:t>
      </w:r>
      <w:r>
        <w:rPr>
          <w:i/>
          <w:spacing w:val="-3"/>
          <w:sz w:val="18"/>
        </w:rPr>
        <w:t xml:space="preserve"> комарац</w:t>
      </w:r>
    </w:p>
    <w:p w:rsidR="008455F2" w:rsidRDefault="009D632A">
      <w:pPr>
        <w:pStyle w:val="ListParagraph"/>
        <w:numPr>
          <w:ilvl w:val="0"/>
          <w:numId w:val="6"/>
        </w:numPr>
        <w:tabs>
          <w:tab w:val="left" w:pos="653"/>
        </w:tabs>
        <w:spacing w:line="201" w:lineRule="exact"/>
        <w:rPr>
          <w:i/>
          <w:sz w:val="18"/>
        </w:rPr>
      </w:pPr>
      <w:r>
        <w:rPr>
          <w:sz w:val="18"/>
        </w:rPr>
        <w:t xml:space="preserve">Стеван Стојановић Мокрањац, </w:t>
      </w:r>
      <w:r>
        <w:rPr>
          <w:i/>
          <w:sz w:val="18"/>
        </w:rPr>
        <w:t>Друга</w:t>
      </w:r>
      <w:r>
        <w:rPr>
          <w:i/>
          <w:spacing w:val="-5"/>
          <w:sz w:val="18"/>
        </w:rPr>
        <w:t xml:space="preserve"> </w:t>
      </w:r>
      <w:r>
        <w:rPr>
          <w:i/>
          <w:sz w:val="18"/>
        </w:rPr>
        <w:t>руковет</w:t>
      </w:r>
    </w:p>
    <w:p w:rsidR="008455F2" w:rsidRDefault="009D632A">
      <w:pPr>
        <w:pStyle w:val="ListParagraph"/>
        <w:numPr>
          <w:ilvl w:val="0"/>
          <w:numId w:val="6"/>
        </w:numPr>
        <w:tabs>
          <w:tab w:val="left" w:pos="653"/>
        </w:tabs>
        <w:spacing w:line="201" w:lineRule="exact"/>
        <w:rPr>
          <w:i/>
          <w:sz w:val="18"/>
        </w:rPr>
      </w:pPr>
      <w:r>
        <w:rPr>
          <w:sz w:val="18"/>
        </w:rPr>
        <w:t xml:space="preserve">Стеван Стојановић Мокрањац, </w:t>
      </w:r>
      <w:r>
        <w:rPr>
          <w:i/>
          <w:sz w:val="18"/>
        </w:rPr>
        <w:t>Десета</w:t>
      </w:r>
      <w:r>
        <w:rPr>
          <w:i/>
          <w:spacing w:val="-6"/>
          <w:sz w:val="18"/>
        </w:rPr>
        <w:t xml:space="preserve"> </w:t>
      </w:r>
      <w:r>
        <w:rPr>
          <w:i/>
          <w:sz w:val="18"/>
        </w:rPr>
        <w:t>руковет</w:t>
      </w:r>
    </w:p>
    <w:p w:rsidR="008455F2" w:rsidRDefault="009D632A">
      <w:pPr>
        <w:pStyle w:val="ListParagraph"/>
        <w:numPr>
          <w:ilvl w:val="0"/>
          <w:numId w:val="6"/>
        </w:numPr>
        <w:tabs>
          <w:tab w:val="left" w:pos="653"/>
        </w:tabs>
        <w:spacing w:line="201" w:lineRule="exact"/>
        <w:rPr>
          <w:i/>
          <w:sz w:val="18"/>
        </w:rPr>
      </w:pPr>
      <w:r>
        <w:rPr>
          <w:sz w:val="18"/>
        </w:rPr>
        <w:t xml:space="preserve">Стеван Стојановић Мокрањац, </w:t>
      </w:r>
      <w:r>
        <w:rPr>
          <w:i/>
          <w:sz w:val="18"/>
        </w:rPr>
        <w:t>Једанаеста</w:t>
      </w:r>
      <w:r>
        <w:rPr>
          <w:i/>
          <w:spacing w:val="-7"/>
          <w:sz w:val="18"/>
        </w:rPr>
        <w:t xml:space="preserve"> </w:t>
      </w:r>
      <w:r>
        <w:rPr>
          <w:i/>
          <w:sz w:val="18"/>
        </w:rPr>
        <w:t>руковет</w:t>
      </w:r>
    </w:p>
    <w:p w:rsidR="008455F2" w:rsidRDefault="009D632A">
      <w:pPr>
        <w:pStyle w:val="ListParagraph"/>
        <w:numPr>
          <w:ilvl w:val="0"/>
          <w:numId w:val="6"/>
        </w:numPr>
        <w:tabs>
          <w:tab w:val="left" w:pos="653"/>
        </w:tabs>
        <w:spacing w:line="201" w:lineRule="exact"/>
        <w:rPr>
          <w:i/>
          <w:sz w:val="18"/>
        </w:rPr>
      </w:pPr>
      <w:r>
        <w:rPr>
          <w:sz w:val="18"/>
        </w:rPr>
        <w:t xml:space="preserve">Стеван Стојановић Мокрањац, </w:t>
      </w:r>
      <w:r>
        <w:rPr>
          <w:i/>
          <w:sz w:val="18"/>
        </w:rPr>
        <w:t>На</w:t>
      </w:r>
      <w:r>
        <w:rPr>
          <w:i/>
          <w:spacing w:val="-4"/>
          <w:sz w:val="18"/>
        </w:rPr>
        <w:t xml:space="preserve"> </w:t>
      </w:r>
      <w:r>
        <w:rPr>
          <w:i/>
          <w:sz w:val="18"/>
        </w:rPr>
        <w:t>ранилу</w:t>
      </w:r>
    </w:p>
    <w:p w:rsidR="008455F2" w:rsidRDefault="009D632A">
      <w:pPr>
        <w:pStyle w:val="ListParagraph"/>
        <w:numPr>
          <w:ilvl w:val="0"/>
          <w:numId w:val="6"/>
        </w:numPr>
        <w:tabs>
          <w:tab w:val="left" w:pos="653"/>
        </w:tabs>
        <w:spacing w:line="201" w:lineRule="exact"/>
        <w:rPr>
          <w:i/>
          <w:sz w:val="18"/>
        </w:rPr>
      </w:pPr>
      <w:r>
        <w:rPr>
          <w:sz w:val="18"/>
        </w:rPr>
        <w:t xml:space="preserve">Стеван Стојановић Мокрањац, </w:t>
      </w:r>
      <w:r>
        <w:rPr>
          <w:i/>
          <w:sz w:val="18"/>
        </w:rPr>
        <w:t>Ал` је леп овај</w:t>
      </w:r>
      <w:r>
        <w:rPr>
          <w:i/>
          <w:spacing w:val="-6"/>
          <w:sz w:val="18"/>
        </w:rPr>
        <w:t xml:space="preserve"> </w:t>
      </w:r>
      <w:r>
        <w:rPr>
          <w:i/>
          <w:sz w:val="18"/>
        </w:rPr>
        <w:t>свет</w:t>
      </w:r>
    </w:p>
    <w:p w:rsidR="008455F2" w:rsidRDefault="009D632A">
      <w:pPr>
        <w:pStyle w:val="ListParagraph"/>
        <w:numPr>
          <w:ilvl w:val="0"/>
          <w:numId w:val="6"/>
        </w:numPr>
        <w:tabs>
          <w:tab w:val="left" w:pos="653"/>
        </w:tabs>
        <w:spacing w:line="201" w:lineRule="exact"/>
        <w:rPr>
          <w:i/>
          <w:sz w:val="18"/>
        </w:rPr>
      </w:pPr>
      <w:r>
        <w:rPr>
          <w:sz w:val="18"/>
        </w:rPr>
        <w:t xml:space="preserve">Стеван Стојановић Мокрањац, </w:t>
      </w:r>
      <w:r>
        <w:rPr>
          <w:i/>
          <w:sz w:val="18"/>
        </w:rPr>
        <w:t>Пазар</w:t>
      </w:r>
      <w:r>
        <w:rPr>
          <w:i/>
          <w:spacing w:val="-5"/>
          <w:sz w:val="18"/>
        </w:rPr>
        <w:t xml:space="preserve"> </w:t>
      </w:r>
      <w:r>
        <w:rPr>
          <w:i/>
          <w:sz w:val="18"/>
        </w:rPr>
        <w:t>живине</w:t>
      </w:r>
    </w:p>
    <w:p w:rsidR="008455F2" w:rsidRDefault="009D632A">
      <w:pPr>
        <w:pStyle w:val="ListParagraph"/>
        <w:numPr>
          <w:ilvl w:val="0"/>
          <w:numId w:val="6"/>
        </w:numPr>
        <w:tabs>
          <w:tab w:val="left" w:pos="653"/>
        </w:tabs>
        <w:spacing w:line="201" w:lineRule="exact"/>
        <w:rPr>
          <w:i/>
          <w:sz w:val="18"/>
        </w:rPr>
      </w:pPr>
      <w:r>
        <w:rPr>
          <w:sz w:val="18"/>
        </w:rPr>
        <w:t>Стеван Стојановић Мокрањац,</w:t>
      </w:r>
      <w:r>
        <w:rPr>
          <w:spacing w:val="-2"/>
          <w:sz w:val="18"/>
        </w:rPr>
        <w:t xml:space="preserve"> </w:t>
      </w:r>
      <w:r>
        <w:rPr>
          <w:i/>
          <w:sz w:val="18"/>
        </w:rPr>
        <w:t>Славска</w:t>
      </w:r>
    </w:p>
    <w:p w:rsidR="008455F2" w:rsidRDefault="009D632A">
      <w:pPr>
        <w:pStyle w:val="ListParagraph"/>
        <w:numPr>
          <w:ilvl w:val="0"/>
          <w:numId w:val="6"/>
        </w:numPr>
        <w:tabs>
          <w:tab w:val="left" w:pos="653"/>
        </w:tabs>
        <w:spacing w:line="201" w:lineRule="exact"/>
        <w:rPr>
          <w:i/>
          <w:sz w:val="18"/>
        </w:rPr>
      </w:pPr>
      <w:r>
        <w:rPr>
          <w:sz w:val="18"/>
        </w:rPr>
        <w:t>Стеван Стојановић Мокрањац,</w:t>
      </w:r>
      <w:r>
        <w:rPr>
          <w:spacing w:val="-3"/>
          <w:sz w:val="18"/>
        </w:rPr>
        <w:t xml:space="preserve"> </w:t>
      </w:r>
      <w:r>
        <w:rPr>
          <w:i/>
          <w:sz w:val="18"/>
        </w:rPr>
        <w:t>Тебепојем</w:t>
      </w:r>
    </w:p>
    <w:p w:rsidR="008455F2" w:rsidRDefault="009D632A">
      <w:pPr>
        <w:pStyle w:val="ListParagraph"/>
        <w:numPr>
          <w:ilvl w:val="0"/>
          <w:numId w:val="6"/>
        </w:numPr>
        <w:tabs>
          <w:tab w:val="left" w:pos="653"/>
        </w:tabs>
        <w:spacing w:line="201" w:lineRule="exact"/>
        <w:rPr>
          <w:i/>
          <w:sz w:val="18"/>
        </w:rPr>
      </w:pPr>
      <w:r>
        <w:rPr>
          <w:sz w:val="18"/>
        </w:rPr>
        <w:t>Стеван Стојановић Мокрањац,</w:t>
      </w:r>
      <w:r>
        <w:rPr>
          <w:spacing w:val="-2"/>
          <w:sz w:val="18"/>
        </w:rPr>
        <w:t xml:space="preserve"> </w:t>
      </w:r>
      <w:r>
        <w:rPr>
          <w:i/>
          <w:sz w:val="18"/>
        </w:rPr>
        <w:t>ХимнаВуку</w:t>
      </w:r>
    </w:p>
    <w:p w:rsidR="008455F2" w:rsidRDefault="009D632A">
      <w:pPr>
        <w:pStyle w:val="ListParagraph"/>
        <w:numPr>
          <w:ilvl w:val="0"/>
          <w:numId w:val="6"/>
        </w:numPr>
        <w:tabs>
          <w:tab w:val="left" w:pos="653"/>
        </w:tabs>
        <w:spacing w:line="201" w:lineRule="exact"/>
        <w:rPr>
          <w:i/>
          <w:sz w:val="18"/>
        </w:rPr>
      </w:pPr>
      <w:r>
        <w:rPr>
          <w:sz w:val="18"/>
        </w:rPr>
        <w:t xml:space="preserve">Војислав Симић, </w:t>
      </w:r>
      <w:r>
        <w:rPr>
          <w:i/>
          <w:sz w:val="18"/>
        </w:rPr>
        <w:t xml:space="preserve">Пошла ми </w:t>
      </w:r>
      <w:r>
        <w:rPr>
          <w:i/>
          <w:spacing w:val="-3"/>
          <w:sz w:val="18"/>
        </w:rPr>
        <w:t xml:space="preserve">мома </w:t>
      </w:r>
      <w:r>
        <w:rPr>
          <w:i/>
          <w:sz w:val="18"/>
        </w:rPr>
        <w:t>на</w:t>
      </w:r>
      <w:r>
        <w:rPr>
          <w:i/>
          <w:spacing w:val="-1"/>
          <w:sz w:val="18"/>
        </w:rPr>
        <w:t xml:space="preserve"> </w:t>
      </w:r>
      <w:r>
        <w:rPr>
          <w:i/>
          <w:sz w:val="18"/>
        </w:rPr>
        <w:t>вода</w:t>
      </w:r>
    </w:p>
    <w:p w:rsidR="008455F2" w:rsidRDefault="009D632A">
      <w:pPr>
        <w:pStyle w:val="ListParagraph"/>
        <w:numPr>
          <w:ilvl w:val="0"/>
          <w:numId w:val="6"/>
        </w:numPr>
        <w:tabs>
          <w:tab w:val="left" w:pos="653"/>
        </w:tabs>
        <w:spacing w:line="201" w:lineRule="exact"/>
        <w:rPr>
          <w:i/>
          <w:sz w:val="18"/>
        </w:rPr>
      </w:pPr>
      <w:r>
        <w:rPr>
          <w:spacing w:val="-4"/>
          <w:sz w:val="18"/>
        </w:rPr>
        <w:t xml:space="preserve">Тодор </w:t>
      </w:r>
      <w:r>
        <w:rPr>
          <w:sz w:val="18"/>
        </w:rPr>
        <w:t xml:space="preserve">Скаловски, </w:t>
      </w:r>
      <w:r>
        <w:rPr>
          <w:i/>
          <w:sz w:val="18"/>
        </w:rPr>
        <w:t>Македонска хумореска</w:t>
      </w:r>
    </w:p>
    <w:p w:rsidR="008455F2" w:rsidRDefault="009D632A">
      <w:pPr>
        <w:pStyle w:val="ListParagraph"/>
        <w:numPr>
          <w:ilvl w:val="0"/>
          <w:numId w:val="6"/>
        </w:numPr>
        <w:tabs>
          <w:tab w:val="left" w:pos="653"/>
        </w:tabs>
        <w:spacing w:line="201" w:lineRule="exact"/>
        <w:rPr>
          <w:i/>
          <w:sz w:val="18"/>
        </w:rPr>
      </w:pPr>
      <w:r>
        <w:rPr>
          <w:spacing w:val="-3"/>
          <w:sz w:val="18"/>
        </w:rPr>
        <w:t xml:space="preserve">Марко </w:t>
      </w:r>
      <w:r>
        <w:rPr>
          <w:sz w:val="18"/>
        </w:rPr>
        <w:t xml:space="preserve">Тајчевић, </w:t>
      </w:r>
      <w:r>
        <w:rPr>
          <w:i/>
          <w:sz w:val="18"/>
        </w:rPr>
        <w:t>Додолске</w:t>
      </w:r>
      <w:r>
        <w:rPr>
          <w:i/>
          <w:sz w:val="18"/>
        </w:rPr>
        <w:t xml:space="preserve"> </w:t>
      </w:r>
      <w:r>
        <w:rPr>
          <w:i/>
          <w:sz w:val="18"/>
        </w:rPr>
        <w:t>песме</w:t>
      </w:r>
    </w:p>
    <w:p w:rsidR="008455F2" w:rsidRDefault="009D632A">
      <w:pPr>
        <w:pStyle w:val="ListParagraph"/>
        <w:numPr>
          <w:ilvl w:val="0"/>
          <w:numId w:val="6"/>
        </w:numPr>
        <w:tabs>
          <w:tab w:val="left" w:pos="653"/>
        </w:tabs>
        <w:spacing w:line="201" w:lineRule="exact"/>
        <w:rPr>
          <w:i/>
          <w:sz w:val="18"/>
        </w:rPr>
      </w:pPr>
      <w:r>
        <w:rPr>
          <w:spacing w:val="-3"/>
          <w:sz w:val="18"/>
        </w:rPr>
        <w:t xml:space="preserve">Марко </w:t>
      </w:r>
      <w:r>
        <w:rPr>
          <w:sz w:val="18"/>
        </w:rPr>
        <w:t xml:space="preserve">Тајчевић, </w:t>
      </w:r>
      <w:r>
        <w:rPr>
          <w:i/>
          <w:sz w:val="18"/>
        </w:rPr>
        <w:t>Прва свита из</w:t>
      </w:r>
      <w:r>
        <w:rPr>
          <w:i/>
          <w:spacing w:val="1"/>
          <w:sz w:val="18"/>
        </w:rPr>
        <w:t xml:space="preserve"> </w:t>
      </w:r>
      <w:r>
        <w:rPr>
          <w:i/>
          <w:sz w:val="18"/>
        </w:rPr>
        <w:t>Србије</w:t>
      </w:r>
    </w:p>
    <w:p w:rsidR="008455F2" w:rsidRDefault="009D632A">
      <w:pPr>
        <w:pStyle w:val="ListParagraph"/>
        <w:numPr>
          <w:ilvl w:val="0"/>
          <w:numId w:val="6"/>
        </w:numPr>
        <w:tabs>
          <w:tab w:val="left" w:pos="653"/>
        </w:tabs>
        <w:spacing w:line="201" w:lineRule="exact"/>
        <w:rPr>
          <w:i/>
          <w:sz w:val="18"/>
        </w:rPr>
      </w:pPr>
      <w:r>
        <w:rPr>
          <w:sz w:val="18"/>
        </w:rPr>
        <w:t xml:space="preserve">Шистек-Бабић, </w:t>
      </w:r>
      <w:r>
        <w:rPr>
          <w:i/>
          <w:sz w:val="18"/>
        </w:rPr>
        <w:t>Ој,</w:t>
      </w:r>
      <w:r>
        <w:rPr>
          <w:i/>
          <w:spacing w:val="-3"/>
          <w:sz w:val="18"/>
        </w:rPr>
        <w:t xml:space="preserve"> </w:t>
      </w:r>
      <w:r>
        <w:rPr>
          <w:i/>
          <w:sz w:val="18"/>
        </w:rPr>
        <w:t>Србијо</w:t>
      </w:r>
    </w:p>
    <w:p w:rsidR="008455F2" w:rsidRDefault="009D632A">
      <w:pPr>
        <w:pStyle w:val="ListParagraph"/>
        <w:numPr>
          <w:ilvl w:val="0"/>
          <w:numId w:val="6"/>
        </w:numPr>
        <w:tabs>
          <w:tab w:val="left" w:pos="653"/>
        </w:tabs>
        <w:spacing w:line="201" w:lineRule="exact"/>
        <w:rPr>
          <w:i/>
          <w:sz w:val="18"/>
        </w:rPr>
      </w:pPr>
      <w:r>
        <w:rPr>
          <w:sz w:val="18"/>
        </w:rPr>
        <w:t>Мио</w:t>
      </w:r>
      <w:r>
        <w:rPr>
          <w:sz w:val="18"/>
        </w:rPr>
        <w:t xml:space="preserve">драг Говедарица, </w:t>
      </w:r>
      <w:r>
        <w:rPr>
          <w:i/>
          <w:sz w:val="18"/>
        </w:rPr>
        <w:t>Сугуба</w:t>
      </w:r>
      <w:r>
        <w:rPr>
          <w:i/>
          <w:spacing w:val="-3"/>
          <w:sz w:val="18"/>
        </w:rPr>
        <w:t xml:space="preserve"> </w:t>
      </w:r>
      <w:r>
        <w:rPr>
          <w:i/>
          <w:sz w:val="18"/>
        </w:rPr>
        <w:t>јектениј</w:t>
      </w:r>
    </w:p>
    <w:p w:rsidR="008455F2" w:rsidRDefault="009D632A">
      <w:pPr>
        <w:pStyle w:val="Heading1"/>
        <w:spacing w:line="201" w:lineRule="exact"/>
        <w:ind w:left="517"/>
      </w:pPr>
      <w:r>
        <w:t>– Страни композитори:</w:t>
      </w:r>
    </w:p>
    <w:p w:rsidR="008455F2" w:rsidRDefault="009D632A">
      <w:pPr>
        <w:pStyle w:val="ListParagraph"/>
        <w:numPr>
          <w:ilvl w:val="0"/>
          <w:numId w:val="5"/>
        </w:numPr>
        <w:tabs>
          <w:tab w:val="left" w:pos="653"/>
        </w:tabs>
        <w:spacing w:line="201" w:lineRule="exact"/>
        <w:ind w:firstLine="397"/>
        <w:rPr>
          <w:i/>
          <w:sz w:val="18"/>
        </w:rPr>
      </w:pPr>
      <w:r>
        <w:rPr>
          <w:spacing w:val="-3"/>
          <w:sz w:val="18"/>
        </w:rPr>
        <w:t xml:space="preserve">Аутор непознат, </w:t>
      </w:r>
      <w:r>
        <w:rPr>
          <w:i/>
          <w:sz w:val="18"/>
        </w:rPr>
        <w:t>La</w:t>
      </w:r>
      <w:r>
        <w:rPr>
          <w:i/>
          <w:spacing w:val="3"/>
          <w:sz w:val="18"/>
        </w:rPr>
        <w:t xml:space="preserve"> </w:t>
      </w:r>
      <w:r>
        <w:rPr>
          <w:i/>
          <w:sz w:val="18"/>
        </w:rPr>
        <w:t>Violetta</w:t>
      </w:r>
    </w:p>
    <w:p w:rsidR="008455F2" w:rsidRDefault="009D632A">
      <w:pPr>
        <w:pStyle w:val="ListParagraph"/>
        <w:numPr>
          <w:ilvl w:val="0"/>
          <w:numId w:val="5"/>
        </w:numPr>
        <w:tabs>
          <w:tab w:val="left" w:pos="653"/>
        </w:tabs>
        <w:spacing w:line="201" w:lineRule="exact"/>
        <w:ind w:firstLine="397"/>
        <w:rPr>
          <w:i/>
          <w:sz w:val="18"/>
        </w:rPr>
      </w:pPr>
      <w:r>
        <w:rPr>
          <w:sz w:val="18"/>
        </w:rPr>
        <w:t xml:space="preserve">Палестрина, </w:t>
      </w:r>
      <w:r>
        <w:rPr>
          <w:i/>
          <w:sz w:val="18"/>
        </w:rPr>
        <w:t>Benedictus</w:t>
      </w:r>
    </w:p>
    <w:p w:rsidR="008455F2" w:rsidRDefault="009D632A">
      <w:pPr>
        <w:pStyle w:val="ListParagraph"/>
        <w:numPr>
          <w:ilvl w:val="0"/>
          <w:numId w:val="5"/>
        </w:numPr>
        <w:tabs>
          <w:tab w:val="left" w:pos="653"/>
        </w:tabs>
        <w:spacing w:line="201" w:lineRule="exact"/>
        <w:ind w:firstLine="397"/>
        <w:rPr>
          <w:i/>
          <w:sz w:val="18"/>
        </w:rPr>
      </w:pPr>
      <w:r>
        <w:rPr>
          <w:sz w:val="18"/>
        </w:rPr>
        <w:t>Орландо ди Ласо,</w:t>
      </w:r>
      <w:r>
        <w:rPr>
          <w:spacing w:val="-3"/>
          <w:sz w:val="18"/>
        </w:rPr>
        <w:t xml:space="preserve"> </w:t>
      </w:r>
      <w:r>
        <w:rPr>
          <w:i/>
          <w:spacing w:val="-4"/>
          <w:sz w:val="18"/>
        </w:rPr>
        <w:t>Ехо</w:t>
      </w:r>
    </w:p>
    <w:p w:rsidR="008455F2" w:rsidRDefault="009D632A">
      <w:pPr>
        <w:pStyle w:val="ListParagraph"/>
        <w:numPr>
          <w:ilvl w:val="0"/>
          <w:numId w:val="5"/>
        </w:numPr>
        <w:tabs>
          <w:tab w:val="left" w:pos="653"/>
        </w:tabs>
        <w:spacing w:line="201" w:lineRule="exact"/>
        <w:ind w:firstLine="397"/>
        <w:rPr>
          <w:i/>
          <w:sz w:val="18"/>
        </w:rPr>
      </w:pPr>
      <w:r>
        <w:rPr>
          <w:sz w:val="18"/>
        </w:rPr>
        <w:t xml:space="preserve">Лука Маренцио, </w:t>
      </w:r>
      <w:r>
        <w:rPr>
          <w:i/>
          <w:sz w:val="18"/>
        </w:rPr>
        <w:t>Ad una fresca</w:t>
      </w:r>
      <w:r>
        <w:rPr>
          <w:i/>
          <w:spacing w:val="-4"/>
          <w:sz w:val="18"/>
        </w:rPr>
        <w:t xml:space="preserve"> </w:t>
      </w:r>
      <w:r>
        <w:rPr>
          <w:i/>
          <w:sz w:val="18"/>
        </w:rPr>
        <w:t>riva</w:t>
      </w:r>
    </w:p>
    <w:p w:rsidR="008455F2" w:rsidRDefault="009D632A">
      <w:pPr>
        <w:pStyle w:val="ListParagraph"/>
        <w:numPr>
          <w:ilvl w:val="0"/>
          <w:numId w:val="5"/>
        </w:numPr>
        <w:tabs>
          <w:tab w:val="left" w:pos="653"/>
        </w:tabs>
        <w:spacing w:line="201" w:lineRule="exact"/>
        <w:ind w:firstLine="397"/>
        <w:rPr>
          <w:i/>
          <w:sz w:val="18"/>
        </w:rPr>
      </w:pPr>
      <w:r>
        <w:rPr>
          <w:sz w:val="18"/>
        </w:rPr>
        <w:t xml:space="preserve">Ђовани да Нола, </w:t>
      </w:r>
      <w:r>
        <w:rPr>
          <w:i/>
          <w:sz w:val="18"/>
        </w:rPr>
        <w:t>Chi la</w:t>
      </w:r>
      <w:r>
        <w:rPr>
          <w:i/>
          <w:spacing w:val="-3"/>
          <w:sz w:val="18"/>
        </w:rPr>
        <w:t xml:space="preserve"> </w:t>
      </w:r>
      <w:r>
        <w:rPr>
          <w:i/>
          <w:sz w:val="18"/>
        </w:rPr>
        <w:t>gagliarda</w:t>
      </w:r>
    </w:p>
    <w:p w:rsidR="008455F2" w:rsidRDefault="009D632A">
      <w:pPr>
        <w:pStyle w:val="ListParagraph"/>
        <w:numPr>
          <w:ilvl w:val="0"/>
          <w:numId w:val="5"/>
        </w:numPr>
        <w:tabs>
          <w:tab w:val="left" w:pos="653"/>
        </w:tabs>
        <w:spacing w:line="201" w:lineRule="exact"/>
        <w:ind w:firstLine="397"/>
        <w:rPr>
          <w:i/>
          <w:sz w:val="18"/>
        </w:rPr>
      </w:pPr>
      <w:r>
        <w:rPr>
          <w:sz w:val="18"/>
        </w:rPr>
        <w:t>Палестрина,</w:t>
      </w:r>
      <w:r>
        <w:rPr>
          <w:i/>
          <w:sz w:val="18"/>
        </w:rPr>
        <w:t>Vigilate</w:t>
      </w:r>
    </w:p>
    <w:p w:rsidR="008455F2" w:rsidRDefault="009D632A">
      <w:pPr>
        <w:pStyle w:val="ListParagraph"/>
        <w:numPr>
          <w:ilvl w:val="0"/>
          <w:numId w:val="5"/>
        </w:numPr>
        <w:tabs>
          <w:tab w:val="left" w:pos="653"/>
        </w:tabs>
        <w:spacing w:line="201" w:lineRule="exact"/>
        <w:ind w:firstLine="397"/>
        <w:rPr>
          <w:i/>
          <w:sz w:val="18"/>
        </w:rPr>
      </w:pPr>
      <w:r>
        <w:rPr>
          <w:sz w:val="18"/>
        </w:rPr>
        <w:t>Карл Марија фон Вебер,</w:t>
      </w:r>
      <w:r>
        <w:rPr>
          <w:spacing w:val="-4"/>
          <w:sz w:val="18"/>
        </w:rPr>
        <w:t xml:space="preserve"> </w:t>
      </w:r>
      <w:r>
        <w:rPr>
          <w:i/>
          <w:sz w:val="18"/>
        </w:rPr>
        <w:t>Јека</w:t>
      </w:r>
    </w:p>
    <w:p w:rsidR="008455F2" w:rsidRDefault="009D632A">
      <w:pPr>
        <w:pStyle w:val="ListParagraph"/>
        <w:numPr>
          <w:ilvl w:val="0"/>
          <w:numId w:val="5"/>
        </w:numPr>
        <w:tabs>
          <w:tab w:val="left" w:pos="653"/>
        </w:tabs>
        <w:spacing w:line="201" w:lineRule="exact"/>
        <w:ind w:firstLine="397"/>
        <w:rPr>
          <w:i/>
          <w:sz w:val="18"/>
        </w:rPr>
      </w:pPr>
      <w:r>
        <w:rPr>
          <w:sz w:val="18"/>
        </w:rPr>
        <w:t xml:space="preserve">Волфганг Амадеус </w:t>
      </w:r>
      <w:r>
        <w:rPr>
          <w:spacing w:val="-4"/>
          <w:sz w:val="18"/>
        </w:rPr>
        <w:t>Моцарт,</w:t>
      </w:r>
      <w:r>
        <w:rPr>
          <w:spacing w:val="-3"/>
          <w:sz w:val="18"/>
        </w:rPr>
        <w:t xml:space="preserve"> </w:t>
      </w:r>
      <w:r>
        <w:rPr>
          <w:i/>
          <w:sz w:val="18"/>
        </w:rPr>
        <w:t>Успаванка</w:t>
      </w:r>
    </w:p>
    <w:p w:rsidR="008455F2" w:rsidRDefault="009D632A">
      <w:pPr>
        <w:pStyle w:val="ListParagraph"/>
        <w:numPr>
          <w:ilvl w:val="0"/>
          <w:numId w:val="5"/>
        </w:numPr>
        <w:tabs>
          <w:tab w:val="left" w:pos="653"/>
        </w:tabs>
        <w:spacing w:line="201" w:lineRule="exact"/>
        <w:ind w:firstLine="397"/>
        <w:rPr>
          <w:i/>
          <w:sz w:val="18"/>
        </w:rPr>
      </w:pPr>
      <w:r>
        <w:rPr>
          <w:sz w:val="18"/>
        </w:rPr>
        <w:t xml:space="preserve">Беджих Сметана, </w:t>
      </w:r>
      <w:r>
        <w:rPr>
          <w:i/>
          <w:sz w:val="18"/>
        </w:rPr>
        <w:t>Долетеле</w:t>
      </w:r>
      <w:r>
        <w:rPr>
          <w:i/>
          <w:spacing w:val="-1"/>
          <w:sz w:val="18"/>
        </w:rPr>
        <w:t xml:space="preserve"> </w:t>
      </w:r>
      <w:r>
        <w:rPr>
          <w:i/>
          <w:sz w:val="18"/>
        </w:rPr>
        <w:t>ласте</w:t>
      </w:r>
    </w:p>
    <w:p w:rsidR="008455F2" w:rsidRDefault="009D632A">
      <w:pPr>
        <w:pStyle w:val="ListParagraph"/>
        <w:numPr>
          <w:ilvl w:val="0"/>
          <w:numId w:val="5"/>
        </w:numPr>
        <w:tabs>
          <w:tab w:val="left" w:pos="653"/>
        </w:tabs>
        <w:spacing w:line="201" w:lineRule="exact"/>
        <w:ind w:firstLine="397"/>
        <w:rPr>
          <w:i/>
          <w:sz w:val="18"/>
        </w:rPr>
      </w:pPr>
      <w:r>
        <w:rPr>
          <w:sz w:val="18"/>
        </w:rPr>
        <w:t xml:space="preserve">Франц Супе, </w:t>
      </w:r>
      <w:r>
        <w:rPr>
          <w:i/>
          <w:sz w:val="18"/>
        </w:rPr>
        <w:t>Проба за</w:t>
      </w:r>
      <w:r>
        <w:rPr>
          <w:i/>
          <w:spacing w:val="-4"/>
          <w:sz w:val="18"/>
        </w:rPr>
        <w:t xml:space="preserve"> </w:t>
      </w:r>
      <w:r>
        <w:rPr>
          <w:i/>
          <w:sz w:val="18"/>
        </w:rPr>
        <w:t>концерт</w:t>
      </w:r>
    </w:p>
    <w:p w:rsidR="008455F2" w:rsidRDefault="009D632A">
      <w:pPr>
        <w:pStyle w:val="ListParagraph"/>
        <w:numPr>
          <w:ilvl w:val="0"/>
          <w:numId w:val="5"/>
        </w:numPr>
        <w:tabs>
          <w:tab w:val="left" w:pos="653"/>
        </w:tabs>
        <w:spacing w:line="201" w:lineRule="exact"/>
        <w:ind w:firstLine="397"/>
        <w:rPr>
          <w:i/>
          <w:sz w:val="18"/>
        </w:rPr>
      </w:pPr>
      <w:r>
        <w:rPr>
          <w:sz w:val="18"/>
        </w:rPr>
        <w:t>Јоханес Брамс,</w:t>
      </w:r>
      <w:r>
        <w:rPr>
          <w:spacing w:val="-2"/>
          <w:sz w:val="18"/>
        </w:rPr>
        <w:t xml:space="preserve"> </w:t>
      </w:r>
      <w:r>
        <w:rPr>
          <w:i/>
          <w:sz w:val="18"/>
        </w:rPr>
        <w:t>Успаванка</w:t>
      </w:r>
    </w:p>
    <w:p w:rsidR="008455F2" w:rsidRDefault="009D632A">
      <w:pPr>
        <w:pStyle w:val="ListParagraph"/>
        <w:numPr>
          <w:ilvl w:val="0"/>
          <w:numId w:val="5"/>
        </w:numPr>
        <w:tabs>
          <w:tab w:val="left" w:pos="653"/>
        </w:tabs>
        <w:spacing w:line="201" w:lineRule="exact"/>
        <w:ind w:firstLine="397"/>
        <w:rPr>
          <w:i/>
          <w:sz w:val="18"/>
        </w:rPr>
      </w:pPr>
      <w:r>
        <w:rPr>
          <w:sz w:val="18"/>
        </w:rPr>
        <w:t>Фредерик Шопен,</w:t>
      </w:r>
      <w:r>
        <w:rPr>
          <w:spacing w:val="-1"/>
          <w:sz w:val="18"/>
        </w:rPr>
        <w:t xml:space="preserve"> </w:t>
      </w:r>
      <w:r>
        <w:rPr>
          <w:i/>
          <w:sz w:val="18"/>
        </w:rPr>
        <w:t>Жеља</w:t>
      </w:r>
    </w:p>
    <w:p w:rsidR="008455F2" w:rsidRDefault="009D632A">
      <w:pPr>
        <w:pStyle w:val="ListParagraph"/>
        <w:numPr>
          <w:ilvl w:val="0"/>
          <w:numId w:val="5"/>
        </w:numPr>
        <w:tabs>
          <w:tab w:val="left" w:pos="653"/>
        </w:tabs>
        <w:spacing w:line="201" w:lineRule="exact"/>
        <w:ind w:firstLine="397"/>
        <w:rPr>
          <w:i/>
          <w:sz w:val="18"/>
        </w:rPr>
      </w:pPr>
      <w:r>
        <w:rPr>
          <w:sz w:val="18"/>
        </w:rPr>
        <w:t xml:space="preserve">Фредерик </w:t>
      </w:r>
      <w:r>
        <w:rPr>
          <w:spacing w:val="-4"/>
          <w:sz w:val="18"/>
        </w:rPr>
        <w:t>Шуберт,</w:t>
      </w:r>
      <w:r>
        <w:rPr>
          <w:sz w:val="18"/>
        </w:rPr>
        <w:t xml:space="preserve"> </w:t>
      </w:r>
      <w:r>
        <w:rPr>
          <w:i/>
          <w:spacing w:val="-3"/>
          <w:sz w:val="18"/>
        </w:rPr>
        <w:t>Пастрмка</w:t>
      </w:r>
    </w:p>
    <w:p w:rsidR="008455F2" w:rsidRDefault="009D632A">
      <w:pPr>
        <w:pStyle w:val="ListParagraph"/>
        <w:numPr>
          <w:ilvl w:val="0"/>
          <w:numId w:val="5"/>
        </w:numPr>
        <w:tabs>
          <w:tab w:val="left" w:pos="653"/>
        </w:tabs>
        <w:spacing w:line="201" w:lineRule="exact"/>
        <w:ind w:firstLine="397"/>
        <w:rPr>
          <w:i/>
          <w:sz w:val="18"/>
        </w:rPr>
      </w:pPr>
      <w:r>
        <w:rPr>
          <w:sz w:val="18"/>
        </w:rPr>
        <w:t xml:space="preserve">Гамбар Гусејнли, </w:t>
      </w:r>
      <w:r>
        <w:rPr>
          <w:i/>
          <w:sz w:val="18"/>
        </w:rPr>
        <w:t>Моји</w:t>
      </w:r>
      <w:r>
        <w:rPr>
          <w:i/>
          <w:spacing w:val="-1"/>
          <w:sz w:val="18"/>
        </w:rPr>
        <w:t xml:space="preserve"> </w:t>
      </w:r>
      <w:r>
        <w:rPr>
          <w:i/>
          <w:sz w:val="18"/>
        </w:rPr>
        <w:t>пилићи</w:t>
      </w:r>
    </w:p>
    <w:p w:rsidR="008455F2" w:rsidRDefault="009D632A">
      <w:pPr>
        <w:pStyle w:val="ListParagraph"/>
        <w:numPr>
          <w:ilvl w:val="0"/>
          <w:numId w:val="5"/>
        </w:numPr>
        <w:tabs>
          <w:tab w:val="left" w:pos="653"/>
        </w:tabs>
        <w:spacing w:line="201" w:lineRule="exact"/>
        <w:ind w:firstLine="397"/>
        <w:rPr>
          <w:i/>
          <w:sz w:val="18"/>
        </w:rPr>
      </w:pPr>
      <w:r>
        <w:rPr>
          <w:spacing w:val="-3"/>
          <w:sz w:val="18"/>
        </w:rPr>
        <w:t xml:space="preserve">Георги </w:t>
      </w:r>
      <w:r>
        <w:rPr>
          <w:sz w:val="18"/>
        </w:rPr>
        <w:t xml:space="preserve">Димитров, </w:t>
      </w:r>
      <w:r>
        <w:rPr>
          <w:i/>
          <w:sz w:val="18"/>
        </w:rPr>
        <w:t>Ана</w:t>
      </w:r>
      <w:r>
        <w:rPr>
          <w:i/>
          <w:spacing w:val="1"/>
          <w:sz w:val="18"/>
        </w:rPr>
        <w:t xml:space="preserve"> </w:t>
      </w:r>
      <w:r>
        <w:rPr>
          <w:i/>
          <w:sz w:val="18"/>
        </w:rPr>
        <w:t>мрзелана</w:t>
      </w:r>
    </w:p>
    <w:p w:rsidR="008455F2" w:rsidRDefault="009D632A">
      <w:pPr>
        <w:pStyle w:val="ListParagraph"/>
        <w:numPr>
          <w:ilvl w:val="0"/>
          <w:numId w:val="5"/>
        </w:numPr>
        <w:tabs>
          <w:tab w:val="left" w:pos="653"/>
        </w:tabs>
        <w:spacing w:line="201" w:lineRule="exact"/>
        <w:ind w:firstLine="397"/>
        <w:rPr>
          <w:i/>
          <w:sz w:val="18"/>
        </w:rPr>
      </w:pPr>
      <w:r>
        <w:rPr>
          <w:sz w:val="18"/>
        </w:rPr>
        <w:t>Светослав Обретенов,</w:t>
      </w:r>
      <w:r>
        <w:rPr>
          <w:spacing w:val="-2"/>
          <w:sz w:val="18"/>
        </w:rPr>
        <w:t xml:space="preserve"> </w:t>
      </w:r>
      <w:r>
        <w:rPr>
          <w:i/>
          <w:sz w:val="18"/>
        </w:rPr>
        <w:t>Гајдар</w:t>
      </w:r>
    </w:p>
    <w:p w:rsidR="008455F2" w:rsidRDefault="009D632A">
      <w:pPr>
        <w:pStyle w:val="ListParagraph"/>
        <w:numPr>
          <w:ilvl w:val="0"/>
          <w:numId w:val="5"/>
        </w:numPr>
        <w:tabs>
          <w:tab w:val="left" w:pos="653"/>
        </w:tabs>
        <w:spacing w:line="201" w:lineRule="exact"/>
        <w:ind w:firstLine="397"/>
        <w:rPr>
          <w:i/>
          <w:sz w:val="18"/>
        </w:rPr>
      </w:pPr>
      <w:r>
        <w:rPr>
          <w:sz w:val="18"/>
        </w:rPr>
        <w:t xml:space="preserve">Золтан </w:t>
      </w:r>
      <w:r>
        <w:rPr>
          <w:spacing w:val="-3"/>
          <w:sz w:val="18"/>
        </w:rPr>
        <w:t>Кодаљ,</w:t>
      </w:r>
      <w:r>
        <w:rPr>
          <w:spacing w:val="-1"/>
          <w:sz w:val="18"/>
        </w:rPr>
        <w:t xml:space="preserve"> </w:t>
      </w:r>
      <w:r>
        <w:rPr>
          <w:i/>
          <w:sz w:val="18"/>
        </w:rPr>
        <w:t>Каталинка</w:t>
      </w:r>
    </w:p>
    <w:p w:rsidR="008455F2" w:rsidRDefault="009D632A">
      <w:pPr>
        <w:pStyle w:val="ListParagraph"/>
        <w:numPr>
          <w:ilvl w:val="0"/>
          <w:numId w:val="5"/>
        </w:numPr>
        <w:tabs>
          <w:tab w:val="left" w:pos="653"/>
        </w:tabs>
        <w:spacing w:line="201" w:lineRule="exact"/>
        <w:ind w:firstLine="397"/>
        <w:rPr>
          <w:i/>
          <w:sz w:val="18"/>
        </w:rPr>
      </w:pPr>
      <w:r>
        <w:rPr>
          <w:sz w:val="18"/>
        </w:rPr>
        <w:t xml:space="preserve">Золтан </w:t>
      </w:r>
      <w:r>
        <w:rPr>
          <w:spacing w:val="-3"/>
          <w:sz w:val="18"/>
        </w:rPr>
        <w:t xml:space="preserve">Кодаљ, </w:t>
      </w:r>
      <w:r>
        <w:rPr>
          <w:i/>
          <w:sz w:val="18"/>
        </w:rPr>
        <w:t>Хидло</w:t>
      </w:r>
      <w:r>
        <w:rPr>
          <w:i/>
          <w:spacing w:val="2"/>
          <w:sz w:val="18"/>
        </w:rPr>
        <w:t xml:space="preserve"> </w:t>
      </w:r>
      <w:r>
        <w:rPr>
          <w:i/>
          <w:sz w:val="18"/>
        </w:rPr>
        <w:t>Веген</w:t>
      </w:r>
    </w:p>
    <w:p w:rsidR="008455F2" w:rsidRDefault="009D632A">
      <w:pPr>
        <w:pStyle w:val="ListParagraph"/>
        <w:numPr>
          <w:ilvl w:val="0"/>
          <w:numId w:val="5"/>
        </w:numPr>
        <w:tabs>
          <w:tab w:val="left" w:pos="653"/>
        </w:tabs>
        <w:spacing w:line="204" w:lineRule="exact"/>
        <w:ind w:firstLine="397"/>
        <w:rPr>
          <w:i/>
          <w:sz w:val="18"/>
        </w:rPr>
      </w:pPr>
      <w:r>
        <w:rPr>
          <w:sz w:val="18"/>
        </w:rPr>
        <w:t>Јосип Каплан,</w:t>
      </w:r>
      <w:r>
        <w:rPr>
          <w:spacing w:val="-2"/>
          <w:sz w:val="18"/>
        </w:rPr>
        <w:t xml:space="preserve"> </w:t>
      </w:r>
      <w:r>
        <w:rPr>
          <w:i/>
          <w:sz w:val="18"/>
        </w:rPr>
        <w:t>Жуна</w:t>
      </w:r>
    </w:p>
    <w:p w:rsidR="008455F2" w:rsidRDefault="009D632A">
      <w:pPr>
        <w:pStyle w:val="BodyText"/>
        <w:spacing w:before="165"/>
        <w:ind w:firstLine="0"/>
        <w:jc w:val="left"/>
      </w:pPr>
      <w:r>
        <w:t>ОРКЕСТАР</w:t>
      </w:r>
    </w:p>
    <w:p w:rsidR="008455F2" w:rsidRDefault="009D632A">
      <w:pPr>
        <w:pStyle w:val="BodyText"/>
        <w:spacing w:before="112" w:line="232" w:lineRule="auto"/>
        <w:ind w:right="157"/>
      </w:pPr>
      <w:r>
        <w:t xml:space="preserve">Оркестар је инструментални састав </w:t>
      </w:r>
      <w:r>
        <w:rPr>
          <w:spacing w:val="-3"/>
        </w:rPr>
        <w:t xml:space="preserve">од </w:t>
      </w:r>
      <w:r>
        <w:t xml:space="preserve">најмање 10 извођача </w:t>
      </w:r>
      <w:r>
        <w:rPr>
          <w:spacing w:val="-3"/>
        </w:rPr>
        <w:t xml:space="preserve">који </w:t>
      </w:r>
      <w:r>
        <w:t xml:space="preserve">свирају у најмање три самосталне деонице. У зависности </w:t>
      </w:r>
      <w:r>
        <w:rPr>
          <w:spacing w:val="-3"/>
        </w:rPr>
        <w:t xml:space="preserve">од </w:t>
      </w:r>
      <w:r>
        <w:t xml:space="preserve">услова </w:t>
      </w:r>
      <w:r>
        <w:rPr>
          <w:spacing w:val="-3"/>
        </w:rPr>
        <w:t xml:space="preserve">које школа </w:t>
      </w:r>
      <w:r>
        <w:t xml:space="preserve">има, могу се образовати оркестри блок </w:t>
      </w:r>
      <w:r>
        <w:rPr>
          <w:spacing w:val="-3"/>
        </w:rPr>
        <w:t xml:space="preserve">флаута, </w:t>
      </w:r>
      <w:r>
        <w:t xml:space="preserve">тамбурица, </w:t>
      </w:r>
      <w:r>
        <w:rPr>
          <w:spacing w:val="-4"/>
        </w:rPr>
        <w:t xml:space="preserve">гудачког </w:t>
      </w:r>
      <w:r>
        <w:t>састава, хармоника, мандолина као и</w:t>
      </w:r>
      <w:r>
        <w:rPr>
          <w:spacing w:val="-26"/>
        </w:rPr>
        <w:t xml:space="preserve"> </w:t>
      </w:r>
      <w:r>
        <w:t>мешови- ти оркестри.</w:t>
      </w:r>
    </w:p>
    <w:p w:rsidR="008455F2" w:rsidRDefault="009D632A">
      <w:pPr>
        <w:pStyle w:val="BodyText"/>
        <w:spacing w:line="201" w:lineRule="exact"/>
        <w:ind w:left="517" w:firstLine="0"/>
        <w:jc w:val="left"/>
      </w:pPr>
      <w:r>
        <w:t>Садржај рада:</w:t>
      </w:r>
    </w:p>
    <w:p w:rsidR="008455F2" w:rsidRDefault="009D632A">
      <w:pPr>
        <w:pStyle w:val="ListParagraph"/>
        <w:numPr>
          <w:ilvl w:val="0"/>
          <w:numId w:val="4"/>
        </w:numPr>
        <w:tabs>
          <w:tab w:val="left" w:pos="698"/>
        </w:tabs>
        <w:spacing w:line="201" w:lineRule="exact"/>
        <w:ind w:firstLine="397"/>
        <w:rPr>
          <w:sz w:val="18"/>
        </w:rPr>
      </w:pPr>
      <w:r>
        <w:rPr>
          <w:sz w:val="18"/>
        </w:rPr>
        <w:t>избор инструмената и извођача у формирању</w:t>
      </w:r>
      <w:r>
        <w:rPr>
          <w:spacing w:val="-12"/>
          <w:sz w:val="18"/>
        </w:rPr>
        <w:t xml:space="preserve"> </w:t>
      </w:r>
      <w:r>
        <w:rPr>
          <w:sz w:val="18"/>
        </w:rPr>
        <w:t>оркестра;</w:t>
      </w:r>
    </w:p>
    <w:p w:rsidR="008455F2" w:rsidRDefault="009D632A">
      <w:pPr>
        <w:pStyle w:val="ListParagraph"/>
        <w:numPr>
          <w:ilvl w:val="0"/>
          <w:numId w:val="4"/>
        </w:numPr>
        <w:tabs>
          <w:tab w:val="left" w:pos="697"/>
        </w:tabs>
        <w:spacing w:before="3" w:line="232" w:lineRule="auto"/>
        <w:ind w:right="157" w:firstLine="397"/>
        <w:rPr>
          <w:sz w:val="18"/>
        </w:rPr>
      </w:pPr>
      <w:r>
        <w:rPr>
          <w:sz w:val="18"/>
        </w:rPr>
        <w:t>избор</w:t>
      </w:r>
      <w:r>
        <w:rPr>
          <w:spacing w:val="-7"/>
          <w:sz w:val="18"/>
        </w:rPr>
        <w:t xml:space="preserve"> </w:t>
      </w:r>
      <w:r>
        <w:rPr>
          <w:sz w:val="18"/>
        </w:rPr>
        <w:t>композиција</w:t>
      </w:r>
      <w:r>
        <w:rPr>
          <w:spacing w:val="-7"/>
          <w:sz w:val="18"/>
        </w:rPr>
        <w:t xml:space="preserve"> </w:t>
      </w:r>
      <w:r>
        <w:rPr>
          <w:sz w:val="18"/>
        </w:rPr>
        <w:t>према</w:t>
      </w:r>
      <w:r>
        <w:rPr>
          <w:spacing w:val="-7"/>
          <w:sz w:val="18"/>
        </w:rPr>
        <w:t xml:space="preserve"> </w:t>
      </w:r>
      <w:r>
        <w:rPr>
          <w:sz w:val="18"/>
        </w:rPr>
        <w:t>могућностима</w:t>
      </w:r>
      <w:r>
        <w:rPr>
          <w:spacing w:val="-7"/>
          <w:sz w:val="18"/>
        </w:rPr>
        <w:t xml:space="preserve"> </w:t>
      </w:r>
      <w:r>
        <w:rPr>
          <w:sz w:val="18"/>
        </w:rPr>
        <w:t>извођача</w:t>
      </w:r>
      <w:r>
        <w:rPr>
          <w:spacing w:val="-7"/>
          <w:sz w:val="18"/>
        </w:rPr>
        <w:t xml:space="preserve"> </w:t>
      </w:r>
      <w:r>
        <w:rPr>
          <w:sz w:val="18"/>
        </w:rPr>
        <w:t>и</w:t>
      </w:r>
      <w:r>
        <w:rPr>
          <w:spacing w:val="-7"/>
          <w:sz w:val="18"/>
        </w:rPr>
        <w:t xml:space="preserve"> </w:t>
      </w:r>
      <w:r>
        <w:rPr>
          <w:sz w:val="18"/>
        </w:rPr>
        <w:t>саставу оркестра;</w:t>
      </w:r>
    </w:p>
    <w:p w:rsidR="008455F2" w:rsidRDefault="009D632A">
      <w:pPr>
        <w:pStyle w:val="ListParagraph"/>
        <w:numPr>
          <w:ilvl w:val="0"/>
          <w:numId w:val="4"/>
        </w:numPr>
        <w:tabs>
          <w:tab w:val="left" w:pos="698"/>
        </w:tabs>
        <w:spacing w:line="200" w:lineRule="exact"/>
        <w:ind w:firstLine="397"/>
        <w:rPr>
          <w:sz w:val="18"/>
        </w:rPr>
      </w:pPr>
      <w:r>
        <w:rPr>
          <w:sz w:val="18"/>
        </w:rPr>
        <w:t>техничке и интонативне</w:t>
      </w:r>
      <w:r>
        <w:rPr>
          <w:spacing w:val="-3"/>
          <w:sz w:val="18"/>
        </w:rPr>
        <w:t xml:space="preserve"> </w:t>
      </w:r>
      <w:r>
        <w:rPr>
          <w:sz w:val="18"/>
        </w:rPr>
        <w:t>вежбе;</w:t>
      </w:r>
    </w:p>
    <w:p w:rsidR="008455F2" w:rsidRDefault="009D632A">
      <w:pPr>
        <w:pStyle w:val="ListParagraph"/>
        <w:numPr>
          <w:ilvl w:val="0"/>
          <w:numId w:val="4"/>
        </w:numPr>
        <w:tabs>
          <w:tab w:val="left" w:pos="704"/>
        </w:tabs>
        <w:spacing w:before="2" w:line="232" w:lineRule="auto"/>
        <w:ind w:right="157" w:firstLine="397"/>
        <w:rPr>
          <w:sz w:val="18"/>
        </w:rPr>
      </w:pPr>
      <w:r>
        <w:rPr>
          <w:sz w:val="18"/>
        </w:rPr>
        <w:t xml:space="preserve">расписивање деоница и увежбавање по групама </w:t>
      </w:r>
      <w:r>
        <w:rPr>
          <w:spacing w:val="-3"/>
          <w:sz w:val="18"/>
        </w:rPr>
        <w:t xml:space="preserve">(прстомет, </w:t>
      </w:r>
      <w:r>
        <w:rPr>
          <w:sz w:val="18"/>
        </w:rPr>
        <w:t>интонација,</w:t>
      </w:r>
      <w:r>
        <w:rPr>
          <w:spacing w:val="-1"/>
          <w:sz w:val="18"/>
        </w:rPr>
        <w:t xml:space="preserve"> </w:t>
      </w:r>
      <w:r>
        <w:rPr>
          <w:sz w:val="18"/>
        </w:rPr>
        <w:t>фразирање);</w:t>
      </w:r>
    </w:p>
    <w:p w:rsidR="008455F2" w:rsidRDefault="009D632A">
      <w:pPr>
        <w:pStyle w:val="ListParagraph"/>
        <w:numPr>
          <w:ilvl w:val="0"/>
          <w:numId w:val="4"/>
        </w:numPr>
        <w:tabs>
          <w:tab w:val="left" w:pos="698"/>
        </w:tabs>
        <w:spacing w:line="203" w:lineRule="exact"/>
        <w:ind w:firstLine="397"/>
        <w:rPr>
          <w:sz w:val="18"/>
        </w:rPr>
      </w:pPr>
      <w:r>
        <w:rPr>
          <w:sz w:val="18"/>
        </w:rPr>
        <w:t>спајање по групама (I-II; II-III;</w:t>
      </w:r>
      <w:r>
        <w:rPr>
          <w:spacing w:val="-3"/>
          <w:sz w:val="18"/>
        </w:rPr>
        <w:t xml:space="preserve"> </w:t>
      </w:r>
      <w:r>
        <w:rPr>
          <w:sz w:val="18"/>
        </w:rPr>
        <w:t>I-III);</w:t>
      </w:r>
    </w:p>
    <w:p w:rsidR="008455F2" w:rsidRDefault="008455F2">
      <w:pPr>
        <w:spacing w:line="203" w:lineRule="exact"/>
        <w:rPr>
          <w:sz w:val="18"/>
        </w:rPr>
        <w:sectPr w:rsidR="008455F2">
          <w:pgSz w:w="11910" w:h="15740"/>
          <w:pgMar w:top="80" w:right="520" w:bottom="280" w:left="560" w:header="720" w:footer="720" w:gutter="0"/>
          <w:cols w:num="2" w:space="720" w:equalWidth="0">
            <w:col w:w="5293" w:space="121"/>
            <w:col w:w="5416"/>
          </w:cols>
        </w:sectPr>
      </w:pPr>
    </w:p>
    <w:p w:rsidR="008455F2" w:rsidRDefault="009D632A">
      <w:pPr>
        <w:pStyle w:val="ListParagraph"/>
        <w:numPr>
          <w:ilvl w:val="0"/>
          <w:numId w:val="4"/>
        </w:numPr>
        <w:tabs>
          <w:tab w:val="left" w:pos="720"/>
        </w:tabs>
        <w:spacing w:before="68" w:line="232" w:lineRule="auto"/>
        <w:ind w:right="38" w:firstLine="397"/>
        <w:jc w:val="both"/>
        <w:rPr>
          <w:sz w:val="18"/>
        </w:rPr>
      </w:pPr>
      <w:bookmarkStart w:id="2" w:name="3_Правилник_о_допунама_Правилника_о_план"/>
      <w:bookmarkEnd w:id="2"/>
      <w:r>
        <w:rPr>
          <w:sz w:val="18"/>
        </w:rPr>
        <w:lastRenderedPageBreak/>
        <w:t>заједничко свирање целог оркестра, ритмичко-интонатив- но и стилско обликовање</w:t>
      </w:r>
      <w:r>
        <w:rPr>
          <w:spacing w:val="-6"/>
          <w:sz w:val="18"/>
        </w:rPr>
        <w:t xml:space="preserve"> </w:t>
      </w:r>
      <w:r>
        <w:rPr>
          <w:sz w:val="18"/>
        </w:rPr>
        <w:t>композиције.</w:t>
      </w:r>
    </w:p>
    <w:p w:rsidR="008455F2" w:rsidRDefault="009D632A">
      <w:pPr>
        <w:pStyle w:val="BodyText"/>
        <w:spacing w:line="232" w:lineRule="auto"/>
        <w:ind w:right="38"/>
      </w:pPr>
      <w:r>
        <w:t>У избору оркестарс</w:t>
      </w:r>
      <w:r>
        <w:t xml:space="preserve">ког материјала и аранжмана водити ра- чуна о врсти ансамбла, узрасту ученика и њиховим извођачким способностима. Репертоар </w:t>
      </w:r>
      <w:r>
        <w:rPr>
          <w:spacing w:val="-4"/>
        </w:rPr>
        <w:t xml:space="preserve">школског </w:t>
      </w:r>
      <w:r>
        <w:t xml:space="preserve">оркестра чине дела домаћих и страних композитора разних епоха у оригиналном облику или прилагођена за постојећи </w:t>
      </w:r>
      <w:r>
        <w:rPr>
          <w:spacing w:val="-3"/>
        </w:rPr>
        <w:t xml:space="preserve">школски </w:t>
      </w:r>
      <w:r>
        <w:t>саст</w:t>
      </w:r>
      <w:r>
        <w:t xml:space="preserve">ав. </w:t>
      </w:r>
      <w:r>
        <w:rPr>
          <w:spacing w:val="-3"/>
        </w:rPr>
        <w:t xml:space="preserve">Школски </w:t>
      </w:r>
      <w:r>
        <w:t>оркестар може наступити самостало или као пратња</w:t>
      </w:r>
      <w:r>
        <w:rPr>
          <w:spacing w:val="-4"/>
        </w:rPr>
        <w:t xml:space="preserve"> </w:t>
      </w:r>
      <w:r>
        <w:rPr>
          <w:spacing w:val="-6"/>
        </w:rPr>
        <w:t>хору.</w:t>
      </w:r>
    </w:p>
    <w:p w:rsidR="008455F2" w:rsidRDefault="009D632A">
      <w:pPr>
        <w:pStyle w:val="BodyText"/>
        <w:spacing w:before="158"/>
        <w:ind w:firstLine="0"/>
        <w:jc w:val="left"/>
      </w:pPr>
      <w:r>
        <w:t>ОСТАЛИ ОБЛИЦИ ОБРАЗОВНО-ВАСПИТНОГ РАДА</w:t>
      </w:r>
    </w:p>
    <w:p w:rsidR="008455F2" w:rsidRDefault="009D632A">
      <w:pPr>
        <w:pStyle w:val="BodyText"/>
        <w:spacing w:before="112" w:line="232" w:lineRule="auto"/>
        <w:ind w:right="38"/>
      </w:pPr>
      <w:r>
        <w:t>У свакој основној школи има деце чије се интересовање и љубав за музику не могу задовољити само оним што им пружа ре- довна настава. За такву децу мож</w:t>
      </w:r>
      <w:r>
        <w:t>е се организовати додатна наста- ва или секције где се могу укључити у разне групе.</w:t>
      </w:r>
    </w:p>
    <w:p w:rsidR="008455F2" w:rsidRDefault="009D632A">
      <w:pPr>
        <w:pStyle w:val="BodyText"/>
        <w:spacing w:line="232" w:lineRule="auto"/>
        <w:ind w:right="38"/>
      </w:pPr>
      <w:r>
        <w:t>У зависности од афинитета, креативних способности или из- вођачких могућности ученика рад се може организовати кроз сле- деће активности:</w:t>
      </w:r>
    </w:p>
    <w:p w:rsidR="008455F2" w:rsidRDefault="009D632A">
      <w:pPr>
        <w:pStyle w:val="ListParagraph"/>
        <w:numPr>
          <w:ilvl w:val="0"/>
          <w:numId w:val="5"/>
        </w:numPr>
        <w:tabs>
          <w:tab w:val="left" w:pos="653"/>
        </w:tabs>
        <w:spacing w:line="200" w:lineRule="exact"/>
        <w:ind w:left="652"/>
        <w:rPr>
          <w:sz w:val="18"/>
        </w:rPr>
      </w:pPr>
      <w:r>
        <w:rPr>
          <w:sz w:val="18"/>
        </w:rPr>
        <w:t>солистичко</w:t>
      </w:r>
      <w:r>
        <w:rPr>
          <w:spacing w:val="-1"/>
          <w:sz w:val="18"/>
        </w:rPr>
        <w:t xml:space="preserve"> </w:t>
      </w:r>
      <w:r>
        <w:rPr>
          <w:sz w:val="18"/>
        </w:rPr>
        <w:t>певање,</w:t>
      </w:r>
    </w:p>
    <w:p w:rsidR="008455F2" w:rsidRDefault="009D632A">
      <w:pPr>
        <w:pStyle w:val="ListParagraph"/>
        <w:numPr>
          <w:ilvl w:val="0"/>
          <w:numId w:val="5"/>
        </w:numPr>
        <w:tabs>
          <w:tab w:val="left" w:pos="653"/>
        </w:tabs>
        <w:spacing w:before="62" w:line="203" w:lineRule="exact"/>
        <w:ind w:left="652"/>
        <w:rPr>
          <w:sz w:val="18"/>
        </w:rPr>
      </w:pPr>
      <w:r>
        <w:rPr>
          <w:spacing w:val="-1"/>
          <w:sz w:val="18"/>
        </w:rPr>
        <w:br w:type="column"/>
      </w:r>
      <w:r>
        <w:rPr>
          <w:sz w:val="18"/>
        </w:rPr>
        <w:t>групе</w:t>
      </w:r>
      <w:r>
        <w:rPr>
          <w:spacing w:val="-1"/>
          <w:sz w:val="18"/>
        </w:rPr>
        <w:t xml:space="preserve"> </w:t>
      </w:r>
      <w:r>
        <w:rPr>
          <w:sz w:val="18"/>
        </w:rPr>
        <w:t>певача,</w:t>
      </w:r>
    </w:p>
    <w:p w:rsidR="008455F2" w:rsidRDefault="009D632A">
      <w:pPr>
        <w:pStyle w:val="ListParagraph"/>
        <w:numPr>
          <w:ilvl w:val="0"/>
          <w:numId w:val="5"/>
        </w:numPr>
        <w:tabs>
          <w:tab w:val="left" w:pos="653"/>
        </w:tabs>
        <w:spacing w:line="200" w:lineRule="exact"/>
        <w:ind w:left="652"/>
        <w:rPr>
          <w:sz w:val="18"/>
        </w:rPr>
      </w:pPr>
      <w:r>
        <w:rPr>
          <w:sz w:val="18"/>
        </w:rPr>
        <w:t xml:space="preserve">„Мала </w:t>
      </w:r>
      <w:r>
        <w:rPr>
          <w:spacing w:val="-3"/>
          <w:sz w:val="18"/>
        </w:rPr>
        <w:t xml:space="preserve">школа </w:t>
      </w:r>
      <w:r>
        <w:rPr>
          <w:sz w:val="18"/>
        </w:rPr>
        <w:t>инструмента” (клавир, гитара,</w:t>
      </w:r>
      <w:r>
        <w:rPr>
          <w:spacing w:val="-5"/>
          <w:sz w:val="18"/>
        </w:rPr>
        <w:t xml:space="preserve"> </w:t>
      </w:r>
      <w:r>
        <w:rPr>
          <w:sz w:val="18"/>
        </w:rPr>
        <w:t>тамбуре...),</w:t>
      </w:r>
    </w:p>
    <w:p w:rsidR="008455F2" w:rsidRDefault="009D632A">
      <w:pPr>
        <w:pStyle w:val="ListParagraph"/>
        <w:numPr>
          <w:ilvl w:val="0"/>
          <w:numId w:val="5"/>
        </w:numPr>
        <w:tabs>
          <w:tab w:val="left" w:pos="653"/>
        </w:tabs>
        <w:spacing w:line="200" w:lineRule="exact"/>
        <w:ind w:left="652"/>
        <w:rPr>
          <w:sz w:val="18"/>
        </w:rPr>
      </w:pPr>
      <w:r>
        <w:rPr>
          <w:sz w:val="18"/>
        </w:rPr>
        <w:t>групе</w:t>
      </w:r>
      <w:r>
        <w:rPr>
          <w:spacing w:val="-14"/>
          <w:sz w:val="18"/>
        </w:rPr>
        <w:t xml:space="preserve"> </w:t>
      </w:r>
      <w:r>
        <w:rPr>
          <w:sz w:val="18"/>
        </w:rPr>
        <w:t>инструмената,</w:t>
      </w:r>
    </w:p>
    <w:p w:rsidR="008455F2" w:rsidRDefault="009D632A">
      <w:pPr>
        <w:pStyle w:val="ListParagraph"/>
        <w:numPr>
          <w:ilvl w:val="0"/>
          <w:numId w:val="5"/>
        </w:numPr>
        <w:tabs>
          <w:tab w:val="left" w:pos="653"/>
        </w:tabs>
        <w:spacing w:line="200" w:lineRule="exact"/>
        <w:ind w:left="652"/>
        <w:rPr>
          <w:sz w:val="18"/>
        </w:rPr>
      </w:pPr>
      <w:r>
        <w:rPr>
          <w:sz w:val="18"/>
        </w:rPr>
        <w:t>млади</w:t>
      </w:r>
      <w:r>
        <w:rPr>
          <w:spacing w:val="-17"/>
          <w:sz w:val="18"/>
        </w:rPr>
        <w:t xml:space="preserve"> </w:t>
      </w:r>
      <w:r>
        <w:rPr>
          <w:sz w:val="18"/>
        </w:rPr>
        <w:t>композитори,</w:t>
      </w:r>
    </w:p>
    <w:p w:rsidR="008455F2" w:rsidRDefault="009D632A">
      <w:pPr>
        <w:pStyle w:val="ListParagraph"/>
        <w:numPr>
          <w:ilvl w:val="0"/>
          <w:numId w:val="5"/>
        </w:numPr>
        <w:tabs>
          <w:tab w:val="left" w:pos="656"/>
        </w:tabs>
        <w:spacing w:before="2" w:line="232" w:lineRule="auto"/>
        <w:ind w:right="157" w:firstLine="397"/>
        <w:jc w:val="both"/>
        <w:rPr>
          <w:sz w:val="18"/>
        </w:rPr>
      </w:pPr>
      <w:r>
        <w:rPr>
          <w:sz w:val="18"/>
        </w:rPr>
        <w:t>млади етномузиколози (прикупљање мало познатих или го- тово заборављених песама средине у којој</w:t>
      </w:r>
      <w:r>
        <w:rPr>
          <w:spacing w:val="-6"/>
          <w:sz w:val="18"/>
        </w:rPr>
        <w:t xml:space="preserve"> </w:t>
      </w:r>
      <w:r>
        <w:rPr>
          <w:sz w:val="18"/>
        </w:rPr>
        <w:t>живе),</w:t>
      </w:r>
    </w:p>
    <w:p w:rsidR="008455F2" w:rsidRDefault="009D632A">
      <w:pPr>
        <w:pStyle w:val="ListParagraph"/>
        <w:numPr>
          <w:ilvl w:val="0"/>
          <w:numId w:val="5"/>
        </w:numPr>
        <w:tabs>
          <w:tab w:val="left" w:pos="649"/>
        </w:tabs>
        <w:spacing w:line="232" w:lineRule="auto"/>
        <w:ind w:right="156" w:firstLine="397"/>
        <w:jc w:val="both"/>
        <w:rPr>
          <w:sz w:val="18"/>
        </w:rPr>
      </w:pPr>
      <w:r>
        <w:rPr>
          <w:sz w:val="18"/>
        </w:rPr>
        <w:t>музичко-креативне</w:t>
      </w:r>
      <w:r>
        <w:rPr>
          <w:spacing w:val="-11"/>
          <w:sz w:val="18"/>
        </w:rPr>
        <w:t xml:space="preserve"> </w:t>
      </w:r>
      <w:r>
        <w:rPr>
          <w:sz w:val="18"/>
        </w:rPr>
        <w:t>радионице</w:t>
      </w:r>
      <w:r>
        <w:rPr>
          <w:spacing w:val="-11"/>
          <w:sz w:val="18"/>
        </w:rPr>
        <w:t xml:space="preserve"> </w:t>
      </w:r>
      <w:r>
        <w:rPr>
          <w:sz w:val="18"/>
        </w:rPr>
        <w:t>(прављење</w:t>
      </w:r>
      <w:r>
        <w:rPr>
          <w:spacing w:val="-11"/>
          <w:sz w:val="18"/>
        </w:rPr>
        <w:t xml:space="preserve"> </w:t>
      </w:r>
      <w:r>
        <w:rPr>
          <w:sz w:val="18"/>
        </w:rPr>
        <w:t>музичких</w:t>
      </w:r>
      <w:r>
        <w:rPr>
          <w:spacing w:val="-11"/>
          <w:sz w:val="18"/>
        </w:rPr>
        <w:t xml:space="preserve"> </w:t>
      </w:r>
      <w:r>
        <w:rPr>
          <w:sz w:val="18"/>
        </w:rPr>
        <w:t xml:space="preserve">инстру- мената, илустрације везане за наставу музичке </w:t>
      </w:r>
      <w:r>
        <w:rPr>
          <w:spacing w:val="-3"/>
          <w:sz w:val="18"/>
        </w:rPr>
        <w:t xml:space="preserve">културе </w:t>
      </w:r>
      <w:r>
        <w:rPr>
          <w:sz w:val="18"/>
        </w:rPr>
        <w:t xml:space="preserve">и </w:t>
      </w:r>
      <w:r>
        <w:rPr>
          <w:spacing w:val="-3"/>
          <w:sz w:val="18"/>
        </w:rPr>
        <w:t xml:space="preserve">школске </w:t>
      </w:r>
      <w:r>
        <w:rPr>
          <w:sz w:val="18"/>
        </w:rPr>
        <w:t xml:space="preserve">музичке догађаје, ажурирање </w:t>
      </w:r>
      <w:r>
        <w:rPr>
          <w:spacing w:val="-4"/>
          <w:sz w:val="18"/>
        </w:rPr>
        <w:t xml:space="preserve">школског </w:t>
      </w:r>
      <w:r>
        <w:rPr>
          <w:sz w:val="18"/>
        </w:rPr>
        <w:t>сајта, креирање, организа- ција и реализација музичких</w:t>
      </w:r>
      <w:r>
        <w:rPr>
          <w:spacing w:val="-4"/>
          <w:sz w:val="18"/>
        </w:rPr>
        <w:t xml:space="preserve"> </w:t>
      </w:r>
      <w:r>
        <w:rPr>
          <w:sz w:val="18"/>
        </w:rPr>
        <w:t>догађаја...),</w:t>
      </w:r>
    </w:p>
    <w:p w:rsidR="008455F2" w:rsidRDefault="009D632A">
      <w:pPr>
        <w:pStyle w:val="ListParagraph"/>
        <w:numPr>
          <w:ilvl w:val="0"/>
          <w:numId w:val="5"/>
        </w:numPr>
        <w:tabs>
          <w:tab w:val="left" w:pos="640"/>
        </w:tabs>
        <w:spacing w:line="232" w:lineRule="auto"/>
        <w:ind w:right="158" w:firstLine="397"/>
        <w:jc w:val="both"/>
        <w:rPr>
          <w:sz w:val="18"/>
        </w:rPr>
      </w:pPr>
      <w:r>
        <w:rPr>
          <w:spacing w:val="-6"/>
          <w:sz w:val="18"/>
        </w:rPr>
        <w:t xml:space="preserve">ритмичке радионице (модерни </w:t>
      </w:r>
      <w:r>
        <w:rPr>
          <w:sz w:val="18"/>
        </w:rPr>
        <w:t xml:space="preserve">и </w:t>
      </w:r>
      <w:r>
        <w:rPr>
          <w:spacing w:val="-6"/>
          <w:sz w:val="18"/>
        </w:rPr>
        <w:t xml:space="preserve">традиционални </w:t>
      </w:r>
      <w:r>
        <w:rPr>
          <w:spacing w:val="-4"/>
          <w:sz w:val="18"/>
        </w:rPr>
        <w:t xml:space="preserve">плес, </w:t>
      </w:r>
      <w:r>
        <w:rPr>
          <w:spacing w:val="-6"/>
          <w:sz w:val="18"/>
        </w:rPr>
        <w:t xml:space="preserve">ритмичке </w:t>
      </w:r>
      <w:r>
        <w:rPr>
          <w:spacing w:val="-5"/>
          <w:sz w:val="18"/>
        </w:rPr>
        <w:t xml:space="preserve">игре, „бит </w:t>
      </w:r>
      <w:r>
        <w:rPr>
          <w:spacing w:val="-6"/>
          <w:sz w:val="18"/>
        </w:rPr>
        <w:t>боксинг”</w:t>
      </w:r>
      <w:r>
        <w:rPr>
          <w:spacing w:val="-6"/>
          <w:sz w:val="18"/>
        </w:rPr>
        <w:t xml:space="preserve"> </w:t>
      </w:r>
      <w:r>
        <w:rPr>
          <w:sz w:val="18"/>
        </w:rPr>
        <w:t>–</w:t>
      </w:r>
      <w:r>
        <w:rPr>
          <w:spacing w:val="-31"/>
          <w:sz w:val="18"/>
        </w:rPr>
        <w:t xml:space="preserve"> </w:t>
      </w:r>
      <w:r>
        <w:rPr>
          <w:spacing w:val="-6"/>
          <w:sz w:val="18"/>
        </w:rPr>
        <w:t xml:space="preserve">вокалне перкусије, </w:t>
      </w:r>
      <w:r>
        <w:rPr>
          <w:spacing w:val="-5"/>
          <w:sz w:val="18"/>
        </w:rPr>
        <w:t xml:space="preserve">игре </w:t>
      </w:r>
      <w:r>
        <w:rPr>
          <w:spacing w:val="-6"/>
          <w:sz w:val="18"/>
        </w:rPr>
        <w:t xml:space="preserve">чашама, </w:t>
      </w:r>
      <w:r>
        <w:rPr>
          <w:spacing w:val="-7"/>
          <w:sz w:val="18"/>
        </w:rPr>
        <w:t>штаповима...),</w:t>
      </w:r>
    </w:p>
    <w:p w:rsidR="008455F2" w:rsidRDefault="009D632A">
      <w:pPr>
        <w:pStyle w:val="ListParagraph"/>
        <w:numPr>
          <w:ilvl w:val="0"/>
          <w:numId w:val="5"/>
        </w:numPr>
        <w:tabs>
          <w:tab w:val="left" w:pos="652"/>
        </w:tabs>
        <w:spacing w:line="232" w:lineRule="auto"/>
        <w:ind w:right="157" w:firstLine="397"/>
        <w:jc w:val="both"/>
        <w:rPr>
          <w:sz w:val="18"/>
        </w:rPr>
      </w:pPr>
      <w:r>
        <w:rPr>
          <w:sz w:val="18"/>
        </w:rPr>
        <w:t xml:space="preserve">посете концертима у </w:t>
      </w:r>
      <w:r>
        <w:rPr>
          <w:spacing w:val="-3"/>
          <w:sz w:val="18"/>
        </w:rPr>
        <w:t xml:space="preserve">школи </w:t>
      </w:r>
      <w:r>
        <w:rPr>
          <w:sz w:val="18"/>
        </w:rPr>
        <w:t>и ван ње (концерти</w:t>
      </w:r>
      <w:r>
        <w:rPr>
          <w:spacing w:val="-33"/>
          <w:sz w:val="18"/>
        </w:rPr>
        <w:t xml:space="preserve"> </w:t>
      </w:r>
      <w:r>
        <w:rPr>
          <w:sz w:val="18"/>
        </w:rPr>
        <w:t xml:space="preserve">еминентних уметника, концерти у организацији Музичке омладине или </w:t>
      </w:r>
      <w:r>
        <w:rPr>
          <w:spacing w:val="-3"/>
          <w:sz w:val="18"/>
        </w:rPr>
        <w:t xml:space="preserve">неког </w:t>
      </w:r>
      <w:r>
        <w:rPr>
          <w:sz w:val="18"/>
        </w:rPr>
        <w:t xml:space="preserve">другог </w:t>
      </w:r>
      <w:r>
        <w:rPr>
          <w:spacing w:val="-3"/>
          <w:sz w:val="18"/>
        </w:rPr>
        <w:t xml:space="preserve">удружења, </w:t>
      </w:r>
      <w:r>
        <w:rPr>
          <w:sz w:val="18"/>
        </w:rPr>
        <w:t xml:space="preserve">концерти ученика музичких </w:t>
      </w:r>
      <w:r>
        <w:rPr>
          <w:spacing w:val="-3"/>
          <w:sz w:val="18"/>
        </w:rPr>
        <w:t xml:space="preserve">школа, </w:t>
      </w:r>
      <w:r>
        <w:rPr>
          <w:sz w:val="18"/>
        </w:rPr>
        <w:t xml:space="preserve">пријатеља </w:t>
      </w:r>
      <w:r>
        <w:rPr>
          <w:spacing w:val="-3"/>
          <w:sz w:val="18"/>
        </w:rPr>
        <w:t xml:space="preserve">школе, </w:t>
      </w:r>
      <w:r>
        <w:rPr>
          <w:sz w:val="18"/>
        </w:rPr>
        <w:t>пројекције музичких фи</w:t>
      </w:r>
      <w:r>
        <w:rPr>
          <w:sz w:val="18"/>
        </w:rPr>
        <w:t>лмова...).</w:t>
      </w:r>
    </w:p>
    <w:p w:rsidR="008455F2" w:rsidRDefault="009D632A">
      <w:pPr>
        <w:pStyle w:val="BodyText"/>
        <w:spacing w:line="232" w:lineRule="auto"/>
        <w:ind w:right="158"/>
      </w:pPr>
      <w:r>
        <w:t>Програм рада треба прилагодити индивидуалним могућно- стима, зрелости и нивоу претходног знања сваког ученика.</w:t>
      </w:r>
    </w:p>
    <w:sectPr w:rsidR="008455F2">
      <w:pgSz w:w="11910" w:h="15740"/>
      <w:pgMar w:top="80" w:right="520" w:bottom="280" w:left="560" w:header="720" w:footer="720" w:gutter="0"/>
      <w:cols w:num="2" w:space="720" w:equalWidth="0">
        <w:col w:w="5292" w:space="122"/>
        <w:col w:w="541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32A" w:rsidRDefault="009D632A" w:rsidP="009D632A">
      <w:r>
        <w:separator/>
      </w:r>
    </w:p>
  </w:endnote>
  <w:endnote w:type="continuationSeparator" w:id="0">
    <w:p w:rsidR="009D632A" w:rsidRDefault="009D632A" w:rsidP="009D6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1742157"/>
      <w:docPartObj>
        <w:docPartGallery w:val="Page Numbers (Bottom of Page)"/>
        <w:docPartUnique/>
      </w:docPartObj>
    </w:sdtPr>
    <w:sdtEndPr>
      <w:rPr>
        <w:noProof/>
      </w:rPr>
    </w:sdtEndPr>
    <w:sdtContent>
      <w:p w:rsidR="009D632A" w:rsidRDefault="009D632A">
        <w:pPr>
          <w:pStyle w:val="Footer"/>
          <w:jc w:val="center"/>
        </w:pPr>
        <w:r>
          <w:fldChar w:fldCharType="begin"/>
        </w:r>
        <w:r>
          <w:instrText xml:space="preserve"> PAGE   \* MERGEFORMAT </w:instrText>
        </w:r>
        <w:r>
          <w:fldChar w:fldCharType="separate"/>
        </w:r>
        <w:r>
          <w:rPr>
            <w:noProof/>
          </w:rPr>
          <w:t>273</w:t>
        </w:r>
        <w:r>
          <w:rPr>
            <w:noProof/>
          </w:rPr>
          <w:fldChar w:fldCharType="end"/>
        </w:r>
      </w:p>
    </w:sdtContent>
  </w:sdt>
  <w:p w:rsidR="009D632A" w:rsidRDefault="009D63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32A" w:rsidRDefault="009D632A" w:rsidP="009D632A">
      <w:r>
        <w:separator/>
      </w:r>
    </w:p>
  </w:footnote>
  <w:footnote w:type="continuationSeparator" w:id="0">
    <w:p w:rsidR="009D632A" w:rsidRDefault="009D632A" w:rsidP="009D63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E024D"/>
    <w:multiLevelType w:val="hybridMultilevel"/>
    <w:tmpl w:val="09F07C8A"/>
    <w:lvl w:ilvl="0" w:tplc="59522E8E">
      <w:numFmt w:val="bullet"/>
      <w:lvlText w:val="–"/>
      <w:lvlJc w:val="left"/>
      <w:pPr>
        <w:ind w:left="161" w:hanging="105"/>
      </w:pPr>
      <w:rPr>
        <w:rFonts w:ascii="Times New Roman" w:eastAsia="Times New Roman" w:hAnsi="Times New Roman" w:cs="Times New Roman" w:hint="default"/>
        <w:spacing w:val="-5"/>
        <w:w w:val="100"/>
        <w:sz w:val="14"/>
        <w:szCs w:val="14"/>
      </w:rPr>
    </w:lvl>
    <w:lvl w:ilvl="1" w:tplc="5D888A90">
      <w:numFmt w:val="bullet"/>
      <w:lvlText w:val="•"/>
      <w:lvlJc w:val="left"/>
      <w:pPr>
        <w:ind w:left="579" w:hanging="105"/>
      </w:pPr>
      <w:rPr>
        <w:rFonts w:hint="default"/>
      </w:rPr>
    </w:lvl>
    <w:lvl w:ilvl="2" w:tplc="5E66E97E">
      <w:numFmt w:val="bullet"/>
      <w:lvlText w:val="•"/>
      <w:lvlJc w:val="left"/>
      <w:pPr>
        <w:ind w:left="999" w:hanging="105"/>
      </w:pPr>
      <w:rPr>
        <w:rFonts w:hint="default"/>
      </w:rPr>
    </w:lvl>
    <w:lvl w:ilvl="3" w:tplc="474225D0">
      <w:numFmt w:val="bullet"/>
      <w:lvlText w:val="•"/>
      <w:lvlJc w:val="left"/>
      <w:pPr>
        <w:ind w:left="1418" w:hanging="105"/>
      </w:pPr>
      <w:rPr>
        <w:rFonts w:hint="default"/>
      </w:rPr>
    </w:lvl>
    <w:lvl w:ilvl="4" w:tplc="EDA6AEA4">
      <w:numFmt w:val="bullet"/>
      <w:lvlText w:val="•"/>
      <w:lvlJc w:val="left"/>
      <w:pPr>
        <w:ind w:left="1838" w:hanging="105"/>
      </w:pPr>
      <w:rPr>
        <w:rFonts w:hint="default"/>
      </w:rPr>
    </w:lvl>
    <w:lvl w:ilvl="5" w:tplc="4F4A60D6">
      <w:numFmt w:val="bullet"/>
      <w:lvlText w:val="•"/>
      <w:lvlJc w:val="left"/>
      <w:pPr>
        <w:ind w:left="2257" w:hanging="105"/>
      </w:pPr>
      <w:rPr>
        <w:rFonts w:hint="default"/>
      </w:rPr>
    </w:lvl>
    <w:lvl w:ilvl="6" w:tplc="77C40BD6">
      <w:numFmt w:val="bullet"/>
      <w:lvlText w:val="•"/>
      <w:lvlJc w:val="left"/>
      <w:pPr>
        <w:ind w:left="2677" w:hanging="105"/>
      </w:pPr>
      <w:rPr>
        <w:rFonts w:hint="default"/>
      </w:rPr>
    </w:lvl>
    <w:lvl w:ilvl="7" w:tplc="74382886">
      <w:numFmt w:val="bullet"/>
      <w:lvlText w:val="•"/>
      <w:lvlJc w:val="left"/>
      <w:pPr>
        <w:ind w:left="3096" w:hanging="105"/>
      </w:pPr>
      <w:rPr>
        <w:rFonts w:hint="default"/>
      </w:rPr>
    </w:lvl>
    <w:lvl w:ilvl="8" w:tplc="04521EC6">
      <w:numFmt w:val="bullet"/>
      <w:lvlText w:val="•"/>
      <w:lvlJc w:val="left"/>
      <w:pPr>
        <w:ind w:left="3516" w:hanging="105"/>
      </w:pPr>
      <w:rPr>
        <w:rFonts w:hint="default"/>
      </w:rPr>
    </w:lvl>
  </w:abstractNum>
  <w:abstractNum w:abstractNumId="1" w15:restartNumberingAfterBreak="0">
    <w:nsid w:val="004E527A"/>
    <w:multiLevelType w:val="hybridMultilevel"/>
    <w:tmpl w:val="A6023968"/>
    <w:lvl w:ilvl="0" w:tplc="9A04FB04">
      <w:numFmt w:val="bullet"/>
      <w:lvlText w:val="–"/>
      <w:lvlJc w:val="left"/>
      <w:pPr>
        <w:ind w:left="120" w:hanging="135"/>
      </w:pPr>
      <w:rPr>
        <w:rFonts w:ascii="Times New Roman" w:eastAsia="Times New Roman" w:hAnsi="Times New Roman" w:cs="Times New Roman" w:hint="default"/>
        <w:spacing w:val="-10"/>
        <w:w w:val="100"/>
        <w:sz w:val="18"/>
        <w:szCs w:val="18"/>
      </w:rPr>
    </w:lvl>
    <w:lvl w:ilvl="1" w:tplc="881E8C0E">
      <w:numFmt w:val="bullet"/>
      <w:lvlText w:val="•"/>
      <w:lvlJc w:val="left"/>
      <w:pPr>
        <w:ind w:left="637" w:hanging="135"/>
      </w:pPr>
      <w:rPr>
        <w:rFonts w:hint="default"/>
      </w:rPr>
    </w:lvl>
    <w:lvl w:ilvl="2" w:tplc="A1468B48">
      <w:numFmt w:val="bullet"/>
      <w:lvlText w:val="•"/>
      <w:lvlJc w:val="left"/>
      <w:pPr>
        <w:ind w:left="1154" w:hanging="135"/>
      </w:pPr>
      <w:rPr>
        <w:rFonts w:hint="default"/>
      </w:rPr>
    </w:lvl>
    <w:lvl w:ilvl="3" w:tplc="CE0C5940">
      <w:numFmt w:val="bullet"/>
      <w:lvlText w:val="•"/>
      <w:lvlJc w:val="left"/>
      <w:pPr>
        <w:ind w:left="1671" w:hanging="135"/>
      </w:pPr>
      <w:rPr>
        <w:rFonts w:hint="default"/>
      </w:rPr>
    </w:lvl>
    <w:lvl w:ilvl="4" w:tplc="565A49CE">
      <w:numFmt w:val="bullet"/>
      <w:lvlText w:val="•"/>
      <w:lvlJc w:val="left"/>
      <w:pPr>
        <w:ind w:left="2188" w:hanging="135"/>
      </w:pPr>
      <w:rPr>
        <w:rFonts w:hint="default"/>
      </w:rPr>
    </w:lvl>
    <w:lvl w:ilvl="5" w:tplc="D44AC6C6">
      <w:numFmt w:val="bullet"/>
      <w:lvlText w:val="•"/>
      <w:lvlJc w:val="left"/>
      <w:pPr>
        <w:ind w:left="2706" w:hanging="135"/>
      </w:pPr>
      <w:rPr>
        <w:rFonts w:hint="default"/>
      </w:rPr>
    </w:lvl>
    <w:lvl w:ilvl="6" w:tplc="4D008CB4">
      <w:numFmt w:val="bullet"/>
      <w:lvlText w:val="•"/>
      <w:lvlJc w:val="left"/>
      <w:pPr>
        <w:ind w:left="3223" w:hanging="135"/>
      </w:pPr>
      <w:rPr>
        <w:rFonts w:hint="default"/>
      </w:rPr>
    </w:lvl>
    <w:lvl w:ilvl="7" w:tplc="73E816DA">
      <w:numFmt w:val="bullet"/>
      <w:lvlText w:val="•"/>
      <w:lvlJc w:val="left"/>
      <w:pPr>
        <w:ind w:left="3740" w:hanging="135"/>
      </w:pPr>
      <w:rPr>
        <w:rFonts w:hint="default"/>
      </w:rPr>
    </w:lvl>
    <w:lvl w:ilvl="8" w:tplc="FD0A02D8">
      <w:numFmt w:val="bullet"/>
      <w:lvlText w:val="•"/>
      <w:lvlJc w:val="left"/>
      <w:pPr>
        <w:ind w:left="4257" w:hanging="135"/>
      </w:pPr>
      <w:rPr>
        <w:rFonts w:hint="default"/>
      </w:rPr>
    </w:lvl>
  </w:abstractNum>
  <w:abstractNum w:abstractNumId="2" w15:restartNumberingAfterBreak="0">
    <w:nsid w:val="0054561E"/>
    <w:multiLevelType w:val="hybridMultilevel"/>
    <w:tmpl w:val="00528C96"/>
    <w:lvl w:ilvl="0" w:tplc="E1F2931A">
      <w:numFmt w:val="bullet"/>
      <w:lvlText w:val="–"/>
      <w:lvlJc w:val="left"/>
      <w:pPr>
        <w:ind w:left="56" w:hanging="105"/>
      </w:pPr>
      <w:rPr>
        <w:rFonts w:ascii="Times New Roman" w:eastAsia="Times New Roman" w:hAnsi="Times New Roman" w:cs="Times New Roman" w:hint="default"/>
        <w:spacing w:val="-4"/>
        <w:w w:val="100"/>
        <w:sz w:val="14"/>
        <w:szCs w:val="14"/>
      </w:rPr>
    </w:lvl>
    <w:lvl w:ilvl="1" w:tplc="CD3C29A6">
      <w:numFmt w:val="bullet"/>
      <w:lvlText w:val="•"/>
      <w:lvlJc w:val="left"/>
      <w:pPr>
        <w:ind w:left="489" w:hanging="105"/>
      </w:pPr>
      <w:rPr>
        <w:rFonts w:hint="default"/>
      </w:rPr>
    </w:lvl>
    <w:lvl w:ilvl="2" w:tplc="381CF45C">
      <w:numFmt w:val="bullet"/>
      <w:lvlText w:val="•"/>
      <w:lvlJc w:val="left"/>
      <w:pPr>
        <w:ind w:left="919" w:hanging="105"/>
      </w:pPr>
      <w:rPr>
        <w:rFonts w:hint="default"/>
      </w:rPr>
    </w:lvl>
    <w:lvl w:ilvl="3" w:tplc="2684E564">
      <w:numFmt w:val="bullet"/>
      <w:lvlText w:val="•"/>
      <w:lvlJc w:val="left"/>
      <w:pPr>
        <w:ind w:left="1348" w:hanging="105"/>
      </w:pPr>
      <w:rPr>
        <w:rFonts w:hint="default"/>
      </w:rPr>
    </w:lvl>
    <w:lvl w:ilvl="4" w:tplc="C5980188">
      <w:numFmt w:val="bullet"/>
      <w:lvlText w:val="•"/>
      <w:lvlJc w:val="left"/>
      <w:pPr>
        <w:ind w:left="1778" w:hanging="105"/>
      </w:pPr>
      <w:rPr>
        <w:rFonts w:hint="default"/>
      </w:rPr>
    </w:lvl>
    <w:lvl w:ilvl="5" w:tplc="F5B24A0A">
      <w:numFmt w:val="bullet"/>
      <w:lvlText w:val="•"/>
      <w:lvlJc w:val="left"/>
      <w:pPr>
        <w:ind w:left="2207" w:hanging="105"/>
      </w:pPr>
      <w:rPr>
        <w:rFonts w:hint="default"/>
      </w:rPr>
    </w:lvl>
    <w:lvl w:ilvl="6" w:tplc="C4AC9B6A">
      <w:numFmt w:val="bullet"/>
      <w:lvlText w:val="•"/>
      <w:lvlJc w:val="left"/>
      <w:pPr>
        <w:ind w:left="2637" w:hanging="105"/>
      </w:pPr>
      <w:rPr>
        <w:rFonts w:hint="default"/>
      </w:rPr>
    </w:lvl>
    <w:lvl w:ilvl="7" w:tplc="CA26D102">
      <w:numFmt w:val="bullet"/>
      <w:lvlText w:val="•"/>
      <w:lvlJc w:val="left"/>
      <w:pPr>
        <w:ind w:left="3066" w:hanging="105"/>
      </w:pPr>
      <w:rPr>
        <w:rFonts w:hint="default"/>
      </w:rPr>
    </w:lvl>
    <w:lvl w:ilvl="8" w:tplc="D6FC06B0">
      <w:numFmt w:val="bullet"/>
      <w:lvlText w:val="•"/>
      <w:lvlJc w:val="left"/>
      <w:pPr>
        <w:ind w:left="3496" w:hanging="105"/>
      </w:pPr>
      <w:rPr>
        <w:rFonts w:hint="default"/>
      </w:rPr>
    </w:lvl>
  </w:abstractNum>
  <w:abstractNum w:abstractNumId="3" w15:restartNumberingAfterBreak="0">
    <w:nsid w:val="00B07DFD"/>
    <w:multiLevelType w:val="hybridMultilevel"/>
    <w:tmpl w:val="27F2E550"/>
    <w:lvl w:ilvl="0" w:tplc="E4BCBEE0">
      <w:start w:val="1"/>
      <w:numFmt w:val="upperRoman"/>
      <w:lvlText w:val="%1."/>
      <w:lvlJc w:val="left"/>
      <w:pPr>
        <w:ind w:left="270" w:hanging="150"/>
        <w:jc w:val="left"/>
      </w:pPr>
      <w:rPr>
        <w:rFonts w:ascii="Times New Roman" w:eastAsia="Times New Roman" w:hAnsi="Times New Roman" w:cs="Times New Roman" w:hint="default"/>
        <w:spacing w:val="-10"/>
        <w:w w:val="100"/>
        <w:sz w:val="18"/>
        <w:szCs w:val="18"/>
      </w:rPr>
    </w:lvl>
    <w:lvl w:ilvl="1" w:tplc="3DBCE594">
      <w:numFmt w:val="bullet"/>
      <w:lvlText w:val="–"/>
      <w:lvlJc w:val="left"/>
      <w:pPr>
        <w:ind w:left="120" w:hanging="154"/>
      </w:pPr>
      <w:rPr>
        <w:rFonts w:ascii="Times New Roman" w:eastAsia="Times New Roman" w:hAnsi="Times New Roman" w:cs="Times New Roman" w:hint="default"/>
        <w:w w:val="100"/>
        <w:sz w:val="18"/>
        <w:szCs w:val="18"/>
      </w:rPr>
    </w:lvl>
    <w:lvl w:ilvl="2" w:tplc="1BB0B4E6">
      <w:numFmt w:val="bullet"/>
      <w:lvlText w:val="•"/>
      <w:lvlJc w:val="left"/>
      <w:pPr>
        <w:ind w:left="235" w:hanging="154"/>
      </w:pPr>
      <w:rPr>
        <w:rFonts w:hint="default"/>
      </w:rPr>
    </w:lvl>
    <w:lvl w:ilvl="3" w:tplc="63646E7A">
      <w:numFmt w:val="bullet"/>
      <w:lvlText w:val="•"/>
      <w:lvlJc w:val="left"/>
      <w:pPr>
        <w:ind w:left="190" w:hanging="154"/>
      </w:pPr>
      <w:rPr>
        <w:rFonts w:hint="default"/>
      </w:rPr>
    </w:lvl>
    <w:lvl w:ilvl="4" w:tplc="A044E8FC">
      <w:numFmt w:val="bullet"/>
      <w:lvlText w:val="•"/>
      <w:lvlJc w:val="left"/>
      <w:pPr>
        <w:ind w:left="146" w:hanging="154"/>
      </w:pPr>
      <w:rPr>
        <w:rFonts w:hint="default"/>
      </w:rPr>
    </w:lvl>
    <w:lvl w:ilvl="5" w:tplc="C764054C">
      <w:numFmt w:val="bullet"/>
      <w:lvlText w:val="•"/>
      <w:lvlJc w:val="left"/>
      <w:pPr>
        <w:ind w:left="101" w:hanging="154"/>
      </w:pPr>
      <w:rPr>
        <w:rFonts w:hint="default"/>
      </w:rPr>
    </w:lvl>
    <w:lvl w:ilvl="6" w:tplc="9A16D4F2">
      <w:numFmt w:val="bullet"/>
      <w:lvlText w:val="•"/>
      <w:lvlJc w:val="left"/>
      <w:pPr>
        <w:ind w:left="57" w:hanging="154"/>
      </w:pPr>
      <w:rPr>
        <w:rFonts w:hint="default"/>
      </w:rPr>
    </w:lvl>
    <w:lvl w:ilvl="7" w:tplc="D4344632">
      <w:numFmt w:val="bullet"/>
      <w:lvlText w:val="•"/>
      <w:lvlJc w:val="left"/>
      <w:pPr>
        <w:ind w:left="12" w:hanging="154"/>
      </w:pPr>
      <w:rPr>
        <w:rFonts w:hint="default"/>
      </w:rPr>
    </w:lvl>
    <w:lvl w:ilvl="8" w:tplc="45FE92FE">
      <w:numFmt w:val="bullet"/>
      <w:lvlText w:val="•"/>
      <w:lvlJc w:val="left"/>
      <w:pPr>
        <w:ind w:left="-32" w:hanging="154"/>
      </w:pPr>
      <w:rPr>
        <w:rFonts w:hint="default"/>
      </w:rPr>
    </w:lvl>
  </w:abstractNum>
  <w:abstractNum w:abstractNumId="4" w15:restartNumberingAfterBreak="0">
    <w:nsid w:val="00DF0AE5"/>
    <w:multiLevelType w:val="hybridMultilevel"/>
    <w:tmpl w:val="4290207A"/>
    <w:lvl w:ilvl="0" w:tplc="2E944E44">
      <w:start w:val="1"/>
      <w:numFmt w:val="decimal"/>
      <w:lvlText w:val="%1."/>
      <w:lvlJc w:val="left"/>
      <w:pPr>
        <w:ind w:left="57" w:hanging="140"/>
        <w:jc w:val="left"/>
      </w:pPr>
      <w:rPr>
        <w:rFonts w:ascii="Times New Roman" w:eastAsia="Times New Roman" w:hAnsi="Times New Roman" w:cs="Times New Roman" w:hint="default"/>
        <w:b/>
        <w:bCs/>
        <w:spacing w:val="-8"/>
        <w:w w:val="100"/>
        <w:sz w:val="14"/>
        <w:szCs w:val="14"/>
      </w:rPr>
    </w:lvl>
    <w:lvl w:ilvl="1" w:tplc="0A8AA6EA">
      <w:numFmt w:val="bullet"/>
      <w:lvlText w:val="•"/>
      <w:lvlJc w:val="left"/>
      <w:pPr>
        <w:ind w:left="483" w:hanging="140"/>
      </w:pPr>
      <w:rPr>
        <w:rFonts w:hint="default"/>
      </w:rPr>
    </w:lvl>
    <w:lvl w:ilvl="2" w:tplc="016A9456">
      <w:numFmt w:val="bullet"/>
      <w:lvlText w:val="•"/>
      <w:lvlJc w:val="left"/>
      <w:pPr>
        <w:ind w:left="907" w:hanging="140"/>
      </w:pPr>
      <w:rPr>
        <w:rFonts w:hint="default"/>
      </w:rPr>
    </w:lvl>
    <w:lvl w:ilvl="3" w:tplc="214E12F6">
      <w:numFmt w:val="bullet"/>
      <w:lvlText w:val="•"/>
      <w:lvlJc w:val="left"/>
      <w:pPr>
        <w:ind w:left="1331" w:hanging="140"/>
      </w:pPr>
      <w:rPr>
        <w:rFonts w:hint="default"/>
      </w:rPr>
    </w:lvl>
    <w:lvl w:ilvl="4" w:tplc="A96079E8">
      <w:numFmt w:val="bullet"/>
      <w:lvlText w:val="•"/>
      <w:lvlJc w:val="left"/>
      <w:pPr>
        <w:ind w:left="1755" w:hanging="140"/>
      </w:pPr>
      <w:rPr>
        <w:rFonts w:hint="default"/>
      </w:rPr>
    </w:lvl>
    <w:lvl w:ilvl="5" w:tplc="1848DD02">
      <w:numFmt w:val="bullet"/>
      <w:lvlText w:val="•"/>
      <w:lvlJc w:val="left"/>
      <w:pPr>
        <w:ind w:left="2179" w:hanging="140"/>
      </w:pPr>
      <w:rPr>
        <w:rFonts w:hint="default"/>
      </w:rPr>
    </w:lvl>
    <w:lvl w:ilvl="6" w:tplc="1E587FD2">
      <w:numFmt w:val="bullet"/>
      <w:lvlText w:val="•"/>
      <w:lvlJc w:val="left"/>
      <w:pPr>
        <w:ind w:left="2603" w:hanging="140"/>
      </w:pPr>
      <w:rPr>
        <w:rFonts w:hint="default"/>
      </w:rPr>
    </w:lvl>
    <w:lvl w:ilvl="7" w:tplc="26AE26C0">
      <w:numFmt w:val="bullet"/>
      <w:lvlText w:val="•"/>
      <w:lvlJc w:val="left"/>
      <w:pPr>
        <w:ind w:left="3027" w:hanging="140"/>
      </w:pPr>
      <w:rPr>
        <w:rFonts w:hint="default"/>
      </w:rPr>
    </w:lvl>
    <w:lvl w:ilvl="8" w:tplc="FF86414C">
      <w:numFmt w:val="bullet"/>
      <w:lvlText w:val="•"/>
      <w:lvlJc w:val="left"/>
      <w:pPr>
        <w:ind w:left="3451" w:hanging="140"/>
      </w:pPr>
      <w:rPr>
        <w:rFonts w:hint="default"/>
      </w:rPr>
    </w:lvl>
  </w:abstractNum>
  <w:abstractNum w:abstractNumId="5" w15:restartNumberingAfterBreak="0">
    <w:nsid w:val="014C7F5A"/>
    <w:multiLevelType w:val="hybridMultilevel"/>
    <w:tmpl w:val="DEE6D5DE"/>
    <w:lvl w:ilvl="0" w:tplc="56823742">
      <w:numFmt w:val="bullet"/>
      <w:lvlText w:val="–"/>
      <w:lvlJc w:val="left"/>
      <w:pPr>
        <w:ind w:left="57" w:hanging="105"/>
      </w:pPr>
      <w:rPr>
        <w:rFonts w:ascii="Times New Roman" w:eastAsia="Times New Roman" w:hAnsi="Times New Roman" w:cs="Times New Roman" w:hint="default"/>
        <w:spacing w:val="-15"/>
        <w:w w:val="100"/>
        <w:sz w:val="14"/>
        <w:szCs w:val="14"/>
      </w:rPr>
    </w:lvl>
    <w:lvl w:ilvl="1" w:tplc="6FA69666">
      <w:numFmt w:val="bullet"/>
      <w:lvlText w:val="•"/>
      <w:lvlJc w:val="left"/>
      <w:pPr>
        <w:ind w:left="483" w:hanging="105"/>
      </w:pPr>
      <w:rPr>
        <w:rFonts w:hint="default"/>
      </w:rPr>
    </w:lvl>
    <w:lvl w:ilvl="2" w:tplc="4ACA9F68">
      <w:numFmt w:val="bullet"/>
      <w:lvlText w:val="•"/>
      <w:lvlJc w:val="left"/>
      <w:pPr>
        <w:ind w:left="907" w:hanging="105"/>
      </w:pPr>
      <w:rPr>
        <w:rFonts w:hint="default"/>
      </w:rPr>
    </w:lvl>
    <w:lvl w:ilvl="3" w:tplc="04FA5B0E">
      <w:numFmt w:val="bullet"/>
      <w:lvlText w:val="•"/>
      <w:lvlJc w:val="left"/>
      <w:pPr>
        <w:ind w:left="1331" w:hanging="105"/>
      </w:pPr>
      <w:rPr>
        <w:rFonts w:hint="default"/>
      </w:rPr>
    </w:lvl>
    <w:lvl w:ilvl="4" w:tplc="8738F6A8">
      <w:numFmt w:val="bullet"/>
      <w:lvlText w:val="•"/>
      <w:lvlJc w:val="left"/>
      <w:pPr>
        <w:ind w:left="1755" w:hanging="105"/>
      </w:pPr>
      <w:rPr>
        <w:rFonts w:hint="default"/>
      </w:rPr>
    </w:lvl>
    <w:lvl w:ilvl="5" w:tplc="137AAB8C">
      <w:numFmt w:val="bullet"/>
      <w:lvlText w:val="•"/>
      <w:lvlJc w:val="left"/>
      <w:pPr>
        <w:ind w:left="2179" w:hanging="105"/>
      </w:pPr>
      <w:rPr>
        <w:rFonts w:hint="default"/>
      </w:rPr>
    </w:lvl>
    <w:lvl w:ilvl="6" w:tplc="A0205D38">
      <w:numFmt w:val="bullet"/>
      <w:lvlText w:val="•"/>
      <w:lvlJc w:val="left"/>
      <w:pPr>
        <w:ind w:left="2603" w:hanging="105"/>
      </w:pPr>
      <w:rPr>
        <w:rFonts w:hint="default"/>
      </w:rPr>
    </w:lvl>
    <w:lvl w:ilvl="7" w:tplc="AD36602E">
      <w:numFmt w:val="bullet"/>
      <w:lvlText w:val="•"/>
      <w:lvlJc w:val="left"/>
      <w:pPr>
        <w:ind w:left="3027" w:hanging="105"/>
      </w:pPr>
      <w:rPr>
        <w:rFonts w:hint="default"/>
      </w:rPr>
    </w:lvl>
    <w:lvl w:ilvl="8" w:tplc="622EE238">
      <w:numFmt w:val="bullet"/>
      <w:lvlText w:val="•"/>
      <w:lvlJc w:val="left"/>
      <w:pPr>
        <w:ind w:left="3451" w:hanging="105"/>
      </w:pPr>
      <w:rPr>
        <w:rFonts w:hint="default"/>
      </w:rPr>
    </w:lvl>
  </w:abstractNum>
  <w:abstractNum w:abstractNumId="6" w15:restartNumberingAfterBreak="0">
    <w:nsid w:val="01570ED5"/>
    <w:multiLevelType w:val="hybridMultilevel"/>
    <w:tmpl w:val="8264BD18"/>
    <w:lvl w:ilvl="0" w:tplc="B34AB888">
      <w:numFmt w:val="bullet"/>
      <w:lvlText w:val="–"/>
      <w:lvlJc w:val="left"/>
      <w:pPr>
        <w:ind w:left="56" w:hanging="105"/>
      </w:pPr>
      <w:rPr>
        <w:rFonts w:ascii="Times New Roman" w:eastAsia="Times New Roman" w:hAnsi="Times New Roman" w:cs="Times New Roman" w:hint="default"/>
        <w:b/>
        <w:bCs/>
        <w:spacing w:val="-8"/>
        <w:w w:val="100"/>
        <w:sz w:val="14"/>
        <w:szCs w:val="14"/>
      </w:rPr>
    </w:lvl>
    <w:lvl w:ilvl="1" w:tplc="DEB672E2">
      <w:numFmt w:val="bullet"/>
      <w:lvlText w:val="•"/>
      <w:lvlJc w:val="left"/>
      <w:pPr>
        <w:ind w:left="489" w:hanging="105"/>
      </w:pPr>
      <w:rPr>
        <w:rFonts w:hint="default"/>
      </w:rPr>
    </w:lvl>
    <w:lvl w:ilvl="2" w:tplc="D30AAD84">
      <w:numFmt w:val="bullet"/>
      <w:lvlText w:val="•"/>
      <w:lvlJc w:val="left"/>
      <w:pPr>
        <w:ind w:left="919" w:hanging="105"/>
      </w:pPr>
      <w:rPr>
        <w:rFonts w:hint="default"/>
      </w:rPr>
    </w:lvl>
    <w:lvl w:ilvl="3" w:tplc="20E429FE">
      <w:numFmt w:val="bullet"/>
      <w:lvlText w:val="•"/>
      <w:lvlJc w:val="left"/>
      <w:pPr>
        <w:ind w:left="1348" w:hanging="105"/>
      </w:pPr>
      <w:rPr>
        <w:rFonts w:hint="default"/>
      </w:rPr>
    </w:lvl>
    <w:lvl w:ilvl="4" w:tplc="69507F86">
      <w:numFmt w:val="bullet"/>
      <w:lvlText w:val="•"/>
      <w:lvlJc w:val="left"/>
      <w:pPr>
        <w:ind w:left="1778" w:hanging="105"/>
      </w:pPr>
      <w:rPr>
        <w:rFonts w:hint="default"/>
      </w:rPr>
    </w:lvl>
    <w:lvl w:ilvl="5" w:tplc="D078445E">
      <w:numFmt w:val="bullet"/>
      <w:lvlText w:val="•"/>
      <w:lvlJc w:val="left"/>
      <w:pPr>
        <w:ind w:left="2207" w:hanging="105"/>
      </w:pPr>
      <w:rPr>
        <w:rFonts w:hint="default"/>
      </w:rPr>
    </w:lvl>
    <w:lvl w:ilvl="6" w:tplc="45541242">
      <w:numFmt w:val="bullet"/>
      <w:lvlText w:val="•"/>
      <w:lvlJc w:val="left"/>
      <w:pPr>
        <w:ind w:left="2637" w:hanging="105"/>
      </w:pPr>
      <w:rPr>
        <w:rFonts w:hint="default"/>
      </w:rPr>
    </w:lvl>
    <w:lvl w:ilvl="7" w:tplc="EB4442D8">
      <w:numFmt w:val="bullet"/>
      <w:lvlText w:val="•"/>
      <w:lvlJc w:val="left"/>
      <w:pPr>
        <w:ind w:left="3066" w:hanging="105"/>
      </w:pPr>
      <w:rPr>
        <w:rFonts w:hint="default"/>
      </w:rPr>
    </w:lvl>
    <w:lvl w:ilvl="8" w:tplc="DDA231B8">
      <w:numFmt w:val="bullet"/>
      <w:lvlText w:val="•"/>
      <w:lvlJc w:val="left"/>
      <w:pPr>
        <w:ind w:left="3496" w:hanging="105"/>
      </w:pPr>
      <w:rPr>
        <w:rFonts w:hint="default"/>
      </w:rPr>
    </w:lvl>
  </w:abstractNum>
  <w:abstractNum w:abstractNumId="7" w15:restartNumberingAfterBreak="0">
    <w:nsid w:val="01637158"/>
    <w:multiLevelType w:val="hybridMultilevel"/>
    <w:tmpl w:val="317A9256"/>
    <w:lvl w:ilvl="0" w:tplc="71CAADF8">
      <w:numFmt w:val="bullet"/>
      <w:lvlText w:val="–"/>
      <w:lvlJc w:val="left"/>
      <w:pPr>
        <w:ind w:left="56" w:hanging="105"/>
      </w:pPr>
      <w:rPr>
        <w:rFonts w:ascii="Times New Roman" w:eastAsia="Times New Roman" w:hAnsi="Times New Roman" w:cs="Times New Roman" w:hint="default"/>
        <w:spacing w:val="-8"/>
        <w:w w:val="100"/>
        <w:sz w:val="14"/>
        <w:szCs w:val="14"/>
      </w:rPr>
    </w:lvl>
    <w:lvl w:ilvl="1" w:tplc="936073B6">
      <w:numFmt w:val="bullet"/>
      <w:lvlText w:val="•"/>
      <w:lvlJc w:val="left"/>
      <w:pPr>
        <w:ind w:left="489" w:hanging="105"/>
      </w:pPr>
      <w:rPr>
        <w:rFonts w:hint="default"/>
      </w:rPr>
    </w:lvl>
    <w:lvl w:ilvl="2" w:tplc="7A7A4196">
      <w:numFmt w:val="bullet"/>
      <w:lvlText w:val="•"/>
      <w:lvlJc w:val="left"/>
      <w:pPr>
        <w:ind w:left="919" w:hanging="105"/>
      </w:pPr>
      <w:rPr>
        <w:rFonts w:hint="default"/>
      </w:rPr>
    </w:lvl>
    <w:lvl w:ilvl="3" w:tplc="85628874">
      <w:numFmt w:val="bullet"/>
      <w:lvlText w:val="•"/>
      <w:lvlJc w:val="left"/>
      <w:pPr>
        <w:ind w:left="1348" w:hanging="105"/>
      </w:pPr>
      <w:rPr>
        <w:rFonts w:hint="default"/>
      </w:rPr>
    </w:lvl>
    <w:lvl w:ilvl="4" w:tplc="3EDCF83C">
      <w:numFmt w:val="bullet"/>
      <w:lvlText w:val="•"/>
      <w:lvlJc w:val="left"/>
      <w:pPr>
        <w:ind w:left="1778" w:hanging="105"/>
      </w:pPr>
      <w:rPr>
        <w:rFonts w:hint="default"/>
      </w:rPr>
    </w:lvl>
    <w:lvl w:ilvl="5" w:tplc="B388E0F8">
      <w:numFmt w:val="bullet"/>
      <w:lvlText w:val="•"/>
      <w:lvlJc w:val="left"/>
      <w:pPr>
        <w:ind w:left="2207" w:hanging="105"/>
      </w:pPr>
      <w:rPr>
        <w:rFonts w:hint="default"/>
      </w:rPr>
    </w:lvl>
    <w:lvl w:ilvl="6" w:tplc="3FEA5FA0">
      <w:numFmt w:val="bullet"/>
      <w:lvlText w:val="•"/>
      <w:lvlJc w:val="left"/>
      <w:pPr>
        <w:ind w:left="2637" w:hanging="105"/>
      </w:pPr>
      <w:rPr>
        <w:rFonts w:hint="default"/>
      </w:rPr>
    </w:lvl>
    <w:lvl w:ilvl="7" w:tplc="D6C0196C">
      <w:numFmt w:val="bullet"/>
      <w:lvlText w:val="•"/>
      <w:lvlJc w:val="left"/>
      <w:pPr>
        <w:ind w:left="3066" w:hanging="105"/>
      </w:pPr>
      <w:rPr>
        <w:rFonts w:hint="default"/>
      </w:rPr>
    </w:lvl>
    <w:lvl w:ilvl="8" w:tplc="9FB685EC">
      <w:numFmt w:val="bullet"/>
      <w:lvlText w:val="•"/>
      <w:lvlJc w:val="left"/>
      <w:pPr>
        <w:ind w:left="3496" w:hanging="105"/>
      </w:pPr>
      <w:rPr>
        <w:rFonts w:hint="default"/>
      </w:rPr>
    </w:lvl>
  </w:abstractNum>
  <w:abstractNum w:abstractNumId="8" w15:restartNumberingAfterBreak="0">
    <w:nsid w:val="01792991"/>
    <w:multiLevelType w:val="hybridMultilevel"/>
    <w:tmpl w:val="D36441C8"/>
    <w:lvl w:ilvl="0" w:tplc="1DAA493C">
      <w:numFmt w:val="bullet"/>
      <w:lvlText w:val="–"/>
      <w:lvlJc w:val="left"/>
      <w:pPr>
        <w:ind w:left="56" w:hanging="105"/>
      </w:pPr>
      <w:rPr>
        <w:rFonts w:ascii="Times New Roman" w:eastAsia="Times New Roman" w:hAnsi="Times New Roman" w:cs="Times New Roman" w:hint="default"/>
        <w:spacing w:val="-3"/>
        <w:w w:val="100"/>
        <w:sz w:val="14"/>
        <w:szCs w:val="14"/>
      </w:rPr>
    </w:lvl>
    <w:lvl w:ilvl="1" w:tplc="1B722A9C">
      <w:numFmt w:val="bullet"/>
      <w:lvlText w:val="•"/>
      <w:lvlJc w:val="left"/>
      <w:pPr>
        <w:ind w:left="489" w:hanging="105"/>
      </w:pPr>
      <w:rPr>
        <w:rFonts w:hint="default"/>
      </w:rPr>
    </w:lvl>
    <w:lvl w:ilvl="2" w:tplc="0C3EE87C">
      <w:numFmt w:val="bullet"/>
      <w:lvlText w:val="•"/>
      <w:lvlJc w:val="left"/>
      <w:pPr>
        <w:ind w:left="919" w:hanging="105"/>
      </w:pPr>
      <w:rPr>
        <w:rFonts w:hint="default"/>
      </w:rPr>
    </w:lvl>
    <w:lvl w:ilvl="3" w:tplc="7BC6ECF4">
      <w:numFmt w:val="bullet"/>
      <w:lvlText w:val="•"/>
      <w:lvlJc w:val="left"/>
      <w:pPr>
        <w:ind w:left="1348" w:hanging="105"/>
      </w:pPr>
      <w:rPr>
        <w:rFonts w:hint="default"/>
      </w:rPr>
    </w:lvl>
    <w:lvl w:ilvl="4" w:tplc="00A873F8">
      <w:numFmt w:val="bullet"/>
      <w:lvlText w:val="•"/>
      <w:lvlJc w:val="left"/>
      <w:pPr>
        <w:ind w:left="1778" w:hanging="105"/>
      </w:pPr>
      <w:rPr>
        <w:rFonts w:hint="default"/>
      </w:rPr>
    </w:lvl>
    <w:lvl w:ilvl="5" w:tplc="4D06748E">
      <w:numFmt w:val="bullet"/>
      <w:lvlText w:val="•"/>
      <w:lvlJc w:val="left"/>
      <w:pPr>
        <w:ind w:left="2207" w:hanging="105"/>
      </w:pPr>
      <w:rPr>
        <w:rFonts w:hint="default"/>
      </w:rPr>
    </w:lvl>
    <w:lvl w:ilvl="6" w:tplc="E54E7D60">
      <w:numFmt w:val="bullet"/>
      <w:lvlText w:val="•"/>
      <w:lvlJc w:val="left"/>
      <w:pPr>
        <w:ind w:left="2637" w:hanging="105"/>
      </w:pPr>
      <w:rPr>
        <w:rFonts w:hint="default"/>
      </w:rPr>
    </w:lvl>
    <w:lvl w:ilvl="7" w:tplc="5E6E37AE">
      <w:numFmt w:val="bullet"/>
      <w:lvlText w:val="•"/>
      <w:lvlJc w:val="left"/>
      <w:pPr>
        <w:ind w:left="3066" w:hanging="105"/>
      </w:pPr>
      <w:rPr>
        <w:rFonts w:hint="default"/>
      </w:rPr>
    </w:lvl>
    <w:lvl w:ilvl="8" w:tplc="9394176E">
      <w:numFmt w:val="bullet"/>
      <w:lvlText w:val="•"/>
      <w:lvlJc w:val="left"/>
      <w:pPr>
        <w:ind w:left="3496" w:hanging="105"/>
      </w:pPr>
      <w:rPr>
        <w:rFonts w:hint="default"/>
      </w:rPr>
    </w:lvl>
  </w:abstractNum>
  <w:abstractNum w:abstractNumId="9" w15:restartNumberingAfterBreak="0">
    <w:nsid w:val="018B7139"/>
    <w:multiLevelType w:val="hybridMultilevel"/>
    <w:tmpl w:val="C18834D6"/>
    <w:lvl w:ilvl="0" w:tplc="82022E04">
      <w:numFmt w:val="bullet"/>
      <w:lvlText w:val="–"/>
      <w:lvlJc w:val="left"/>
      <w:pPr>
        <w:ind w:left="56" w:hanging="105"/>
      </w:pPr>
      <w:rPr>
        <w:rFonts w:ascii="Times New Roman" w:eastAsia="Times New Roman" w:hAnsi="Times New Roman" w:cs="Times New Roman" w:hint="default"/>
        <w:spacing w:val="-8"/>
        <w:w w:val="100"/>
        <w:sz w:val="14"/>
        <w:szCs w:val="14"/>
      </w:rPr>
    </w:lvl>
    <w:lvl w:ilvl="1" w:tplc="BA6E8D30">
      <w:numFmt w:val="bullet"/>
      <w:lvlText w:val="•"/>
      <w:lvlJc w:val="left"/>
      <w:pPr>
        <w:ind w:left="489" w:hanging="105"/>
      </w:pPr>
      <w:rPr>
        <w:rFonts w:hint="default"/>
      </w:rPr>
    </w:lvl>
    <w:lvl w:ilvl="2" w:tplc="DE68DDA8">
      <w:numFmt w:val="bullet"/>
      <w:lvlText w:val="•"/>
      <w:lvlJc w:val="left"/>
      <w:pPr>
        <w:ind w:left="919" w:hanging="105"/>
      </w:pPr>
      <w:rPr>
        <w:rFonts w:hint="default"/>
      </w:rPr>
    </w:lvl>
    <w:lvl w:ilvl="3" w:tplc="04DA8FC0">
      <w:numFmt w:val="bullet"/>
      <w:lvlText w:val="•"/>
      <w:lvlJc w:val="left"/>
      <w:pPr>
        <w:ind w:left="1348" w:hanging="105"/>
      </w:pPr>
      <w:rPr>
        <w:rFonts w:hint="default"/>
      </w:rPr>
    </w:lvl>
    <w:lvl w:ilvl="4" w:tplc="205CE0E4">
      <w:numFmt w:val="bullet"/>
      <w:lvlText w:val="•"/>
      <w:lvlJc w:val="left"/>
      <w:pPr>
        <w:ind w:left="1778" w:hanging="105"/>
      </w:pPr>
      <w:rPr>
        <w:rFonts w:hint="default"/>
      </w:rPr>
    </w:lvl>
    <w:lvl w:ilvl="5" w:tplc="32147596">
      <w:numFmt w:val="bullet"/>
      <w:lvlText w:val="•"/>
      <w:lvlJc w:val="left"/>
      <w:pPr>
        <w:ind w:left="2207" w:hanging="105"/>
      </w:pPr>
      <w:rPr>
        <w:rFonts w:hint="default"/>
      </w:rPr>
    </w:lvl>
    <w:lvl w:ilvl="6" w:tplc="9342C8D0">
      <w:numFmt w:val="bullet"/>
      <w:lvlText w:val="•"/>
      <w:lvlJc w:val="left"/>
      <w:pPr>
        <w:ind w:left="2637" w:hanging="105"/>
      </w:pPr>
      <w:rPr>
        <w:rFonts w:hint="default"/>
      </w:rPr>
    </w:lvl>
    <w:lvl w:ilvl="7" w:tplc="663C63C2">
      <w:numFmt w:val="bullet"/>
      <w:lvlText w:val="•"/>
      <w:lvlJc w:val="left"/>
      <w:pPr>
        <w:ind w:left="3066" w:hanging="105"/>
      </w:pPr>
      <w:rPr>
        <w:rFonts w:hint="default"/>
      </w:rPr>
    </w:lvl>
    <w:lvl w:ilvl="8" w:tplc="986262DA">
      <w:numFmt w:val="bullet"/>
      <w:lvlText w:val="•"/>
      <w:lvlJc w:val="left"/>
      <w:pPr>
        <w:ind w:left="3496" w:hanging="105"/>
      </w:pPr>
      <w:rPr>
        <w:rFonts w:hint="default"/>
      </w:rPr>
    </w:lvl>
  </w:abstractNum>
  <w:abstractNum w:abstractNumId="10" w15:restartNumberingAfterBreak="0">
    <w:nsid w:val="01F36FB4"/>
    <w:multiLevelType w:val="hybridMultilevel"/>
    <w:tmpl w:val="312022B8"/>
    <w:lvl w:ilvl="0" w:tplc="4CF0289C">
      <w:numFmt w:val="bullet"/>
      <w:lvlText w:val="–"/>
      <w:lvlJc w:val="left"/>
      <w:pPr>
        <w:ind w:left="56" w:hanging="105"/>
      </w:pPr>
      <w:rPr>
        <w:rFonts w:ascii="Times New Roman" w:eastAsia="Times New Roman" w:hAnsi="Times New Roman" w:cs="Times New Roman" w:hint="default"/>
        <w:spacing w:val="-3"/>
        <w:w w:val="100"/>
        <w:sz w:val="14"/>
        <w:szCs w:val="14"/>
      </w:rPr>
    </w:lvl>
    <w:lvl w:ilvl="1" w:tplc="4E3CE422">
      <w:numFmt w:val="bullet"/>
      <w:lvlText w:val="•"/>
      <w:lvlJc w:val="left"/>
      <w:pPr>
        <w:ind w:left="489" w:hanging="105"/>
      </w:pPr>
      <w:rPr>
        <w:rFonts w:hint="default"/>
      </w:rPr>
    </w:lvl>
    <w:lvl w:ilvl="2" w:tplc="85220AA0">
      <w:numFmt w:val="bullet"/>
      <w:lvlText w:val="•"/>
      <w:lvlJc w:val="left"/>
      <w:pPr>
        <w:ind w:left="919" w:hanging="105"/>
      </w:pPr>
      <w:rPr>
        <w:rFonts w:hint="default"/>
      </w:rPr>
    </w:lvl>
    <w:lvl w:ilvl="3" w:tplc="2140FAC8">
      <w:numFmt w:val="bullet"/>
      <w:lvlText w:val="•"/>
      <w:lvlJc w:val="left"/>
      <w:pPr>
        <w:ind w:left="1348" w:hanging="105"/>
      </w:pPr>
      <w:rPr>
        <w:rFonts w:hint="default"/>
      </w:rPr>
    </w:lvl>
    <w:lvl w:ilvl="4" w:tplc="839C7884">
      <w:numFmt w:val="bullet"/>
      <w:lvlText w:val="•"/>
      <w:lvlJc w:val="left"/>
      <w:pPr>
        <w:ind w:left="1778" w:hanging="105"/>
      </w:pPr>
      <w:rPr>
        <w:rFonts w:hint="default"/>
      </w:rPr>
    </w:lvl>
    <w:lvl w:ilvl="5" w:tplc="C4EAEB38">
      <w:numFmt w:val="bullet"/>
      <w:lvlText w:val="•"/>
      <w:lvlJc w:val="left"/>
      <w:pPr>
        <w:ind w:left="2207" w:hanging="105"/>
      </w:pPr>
      <w:rPr>
        <w:rFonts w:hint="default"/>
      </w:rPr>
    </w:lvl>
    <w:lvl w:ilvl="6" w:tplc="7B8C2542">
      <w:numFmt w:val="bullet"/>
      <w:lvlText w:val="•"/>
      <w:lvlJc w:val="left"/>
      <w:pPr>
        <w:ind w:left="2637" w:hanging="105"/>
      </w:pPr>
      <w:rPr>
        <w:rFonts w:hint="default"/>
      </w:rPr>
    </w:lvl>
    <w:lvl w:ilvl="7" w:tplc="D256D126">
      <w:numFmt w:val="bullet"/>
      <w:lvlText w:val="•"/>
      <w:lvlJc w:val="left"/>
      <w:pPr>
        <w:ind w:left="3066" w:hanging="105"/>
      </w:pPr>
      <w:rPr>
        <w:rFonts w:hint="default"/>
      </w:rPr>
    </w:lvl>
    <w:lvl w:ilvl="8" w:tplc="1EE486EE">
      <w:numFmt w:val="bullet"/>
      <w:lvlText w:val="•"/>
      <w:lvlJc w:val="left"/>
      <w:pPr>
        <w:ind w:left="3496" w:hanging="105"/>
      </w:pPr>
      <w:rPr>
        <w:rFonts w:hint="default"/>
      </w:rPr>
    </w:lvl>
  </w:abstractNum>
  <w:abstractNum w:abstractNumId="11" w15:restartNumberingAfterBreak="0">
    <w:nsid w:val="02005C66"/>
    <w:multiLevelType w:val="hybridMultilevel"/>
    <w:tmpl w:val="09C4EEB8"/>
    <w:lvl w:ilvl="0" w:tplc="911667CE">
      <w:numFmt w:val="bullet"/>
      <w:lvlText w:val="–"/>
      <w:lvlJc w:val="left"/>
      <w:pPr>
        <w:ind w:left="56" w:hanging="105"/>
      </w:pPr>
      <w:rPr>
        <w:rFonts w:ascii="Times New Roman" w:eastAsia="Times New Roman" w:hAnsi="Times New Roman" w:cs="Times New Roman" w:hint="default"/>
        <w:spacing w:val="-8"/>
        <w:w w:val="100"/>
        <w:sz w:val="14"/>
        <w:szCs w:val="14"/>
      </w:rPr>
    </w:lvl>
    <w:lvl w:ilvl="1" w:tplc="C0FAEB7A">
      <w:numFmt w:val="bullet"/>
      <w:lvlText w:val="•"/>
      <w:lvlJc w:val="left"/>
      <w:pPr>
        <w:ind w:left="489" w:hanging="105"/>
      </w:pPr>
      <w:rPr>
        <w:rFonts w:hint="default"/>
      </w:rPr>
    </w:lvl>
    <w:lvl w:ilvl="2" w:tplc="2898C0AA">
      <w:numFmt w:val="bullet"/>
      <w:lvlText w:val="•"/>
      <w:lvlJc w:val="left"/>
      <w:pPr>
        <w:ind w:left="919" w:hanging="105"/>
      </w:pPr>
      <w:rPr>
        <w:rFonts w:hint="default"/>
      </w:rPr>
    </w:lvl>
    <w:lvl w:ilvl="3" w:tplc="EC96C48C">
      <w:numFmt w:val="bullet"/>
      <w:lvlText w:val="•"/>
      <w:lvlJc w:val="left"/>
      <w:pPr>
        <w:ind w:left="1348" w:hanging="105"/>
      </w:pPr>
      <w:rPr>
        <w:rFonts w:hint="default"/>
      </w:rPr>
    </w:lvl>
    <w:lvl w:ilvl="4" w:tplc="EAC05218">
      <w:numFmt w:val="bullet"/>
      <w:lvlText w:val="•"/>
      <w:lvlJc w:val="left"/>
      <w:pPr>
        <w:ind w:left="1778" w:hanging="105"/>
      </w:pPr>
      <w:rPr>
        <w:rFonts w:hint="default"/>
      </w:rPr>
    </w:lvl>
    <w:lvl w:ilvl="5" w:tplc="FC62FEE6">
      <w:numFmt w:val="bullet"/>
      <w:lvlText w:val="•"/>
      <w:lvlJc w:val="left"/>
      <w:pPr>
        <w:ind w:left="2207" w:hanging="105"/>
      </w:pPr>
      <w:rPr>
        <w:rFonts w:hint="default"/>
      </w:rPr>
    </w:lvl>
    <w:lvl w:ilvl="6" w:tplc="5B648D7E">
      <w:numFmt w:val="bullet"/>
      <w:lvlText w:val="•"/>
      <w:lvlJc w:val="left"/>
      <w:pPr>
        <w:ind w:left="2637" w:hanging="105"/>
      </w:pPr>
      <w:rPr>
        <w:rFonts w:hint="default"/>
      </w:rPr>
    </w:lvl>
    <w:lvl w:ilvl="7" w:tplc="81AE8440">
      <w:numFmt w:val="bullet"/>
      <w:lvlText w:val="•"/>
      <w:lvlJc w:val="left"/>
      <w:pPr>
        <w:ind w:left="3066" w:hanging="105"/>
      </w:pPr>
      <w:rPr>
        <w:rFonts w:hint="default"/>
      </w:rPr>
    </w:lvl>
    <w:lvl w:ilvl="8" w:tplc="012C5602">
      <w:numFmt w:val="bullet"/>
      <w:lvlText w:val="•"/>
      <w:lvlJc w:val="left"/>
      <w:pPr>
        <w:ind w:left="3496" w:hanging="105"/>
      </w:pPr>
      <w:rPr>
        <w:rFonts w:hint="default"/>
      </w:rPr>
    </w:lvl>
  </w:abstractNum>
  <w:abstractNum w:abstractNumId="12" w15:restartNumberingAfterBreak="0">
    <w:nsid w:val="02ED6AAD"/>
    <w:multiLevelType w:val="hybridMultilevel"/>
    <w:tmpl w:val="6DB42296"/>
    <w:lvl w:ilvl="0" w:tplc="17C8BAB6">
      <w:numFmt w:val="bullet"/>
      <w:lvlText w:val="–"/>
      <w:lvlJc w:val="left"/>
      <w:pPr>
        <w:ind w:left="56" w:hanging="105"/>
      </w:pPr>
      <w:rPr>
        <w:rFonts w:ascii="Times New Roman" w:eastAsia="Times New Roman" w:hAnsi="Times New Roman" w:cs="Times New Roman" w:hint="default"/>
        <w:spacing w:val="-8"/>
        <w:w w:val="100"/>
        <w:sz w:val="14"/>
        <w:szCs w:val="14"/>
      </w:rPr>
    </w:lvl>
    <w:lvl w:ilvl="1" w:tplc="66F07728">
      <w:numFmt w:val="bullet"/>
      <w:lvlText w:val="•"/>
      <w:lvlJc w:val="left"/>
      <w:pPr>
        <w:ind w:left="489" w:hanging="105"/>
      </w:pPr>
      <w:rPr>
        <w:rFonts w:hint="default"/>
      </w:rPr>
    </w:lvl>
    <w:lvl w:ilvl="2" w:tplc="A844BE54">
      <w:numFmt w:val="bullet"/>
      <w:lvlText w:val="•"/>
      <w:lvlJc w:val="left"/>
      <w:pPr>
        <w:ind w:left="919" w:hanging="105"/>
      </w:pPr>
      <w:rPr>
        <w:rFonts w:hint="default"/>
      </w:rPr>
    </w:lvl>
    <w:lvl w:ilvl="3" w:tplc="55B68426">
      <w:numFmt w:val="bullet"/>
      <w:lvlText w:val="•"/>
      <w:lvlJc w:val="left"/>
      <w:pPr>
        <w:ind w:left="1348" w:hanging="105"/>
      </w:pPr>
      <w:rPr>
        <w:rFonts w:hint="default"/>
      </w:rPr>
    </w:lvl>
    <w:lvl w:ilvl="4" w:tplc="21C4D7DA">
      <w:numFmt w:val="bullet"/>
      <w:lvlText w:val="•"/>
      <w:lvlJc w:val="left"/>
      <w:pPr>
        <w:ind w:left="1778" w:hanging="105"/>
      </w:pPr>
      <w:rPr>
        <w:rFonts w:hint="default"/>
      </w:rPr>
    </w:lvl>
    <w:lvl w:ilvl="5" w:tplc="61CE8CEE">
      <w:numFmt w:val="bullet"/>
      <w:lvlText w:val="•"/>
      <w:lvlJc w:val="left"/>
      <w:pPr>
        <w:ind w:left="2207" w:hanging="105"/>
      </w:pPr>
      <w:rPr>
        <w:rFonts w:hint="default"/>
      </w:rPr>
    </w:lvl>
    <w:lvl w:ilvl="6" w:tplc="2092D3B6">
      <w:numFmt w:val="bullet"/>
      <w:lvlText w:val="•"/>
      <w:lvlJc w:val="left"/>
      <w:pPr>
        <w:ind w:left="2637" w:hanging="105"/>
      </w:pPr>
      <w:rPr>
        <w:rFonts w:hint="default"/>
      </w:rPr>
    </w:lvl>
    <w:lvl w:ilvl="7" w:tplc="79D45F52">
      <w:numFmt w:val="bullet"/>
      <w:lvlText w:val="•"/>
      <w:lvlJc w:val="left"/>
      <w:pPr>
        <w:ind w:left="3066" w:hanging="105"/>
      </w:pPr>
      <w:rPr>
        <w:rFonts w:hint="default"/>
      </w:rPr>
    </w:lvl>
    <w:lvl w:ilvl="8" w:tplc="577204B2">
      <w:numFmt w:val="bullet"/>
      <w:lvlText w:val="•"/>
      <w:lvlJc w:val="left"/>
      <w:pPr>
        <w:ind w:left="3496" w:hanging="105"/>
      </w:pPr>
      <w:rPr>
        <w:rFonts w:hint="default"/>
      </w:rPr>
    </w:lvl>
  </w:abstractNum>
  <w:abstractNum w:abstractNumId="13" w15:restartNumberingAfterBreak="0">
    <w:nsid w:val="02FC2B48"/>
    <w:multiLevelType w:val="hybridMultilevel"/>
    <w:tmpl w:val="6EE829A8"/>
    <w:lvl w:ilvl="0" w:tplc="9B1E3B92">
      <w:numFmt w:val="bullet"/>
      <w:lvlText w:val="–"/>
      <w:lvlJc w:val="left"/>
      <w:pPr>
        <w:ind w:left="161" w:hanging="105"/>
      </w:pPr>
      <w:rPr>
        <w:rFonts w:ascii="Times New Roman" w:eastAsia="Times New Roman" w:hAnsi="Times New Roman" w:cs="Times New Roman" w:hint="default"/>
        <w:i/>
        <w:spacing w:val="-1"/>
        <w:w w:val="100"/>
        <w:sz w:val="14"/>
        <w:szCs w:val="14"/>
      </w:rPr>
    </w:lvl>
    <w:lvl w:ilvl="1" w:tplc="BD062EA6">
      <w:numFmt w:val="bullet"/>
      <w:lvlText w:val="•"/>
      <w:lvlJc w:val="left"/>
      <w:pPr>
        <w:ind w:left="935" w:hanging="105"/>
      </w:pPr>
      <w:rPr>
        <w:rFonts w:hint="default"/>
      </w:rPr>
    </w:lvl>
    <w:lvl w:ilvl="2" w:tplc="05FAA990">
      <w:numFmt w:val="bullet"/>
      <w:lvlText w:val="•"/>
      <w:lvlJc w:val="left"/>
      <w:pPr>
        <w:ind w:left="1711" w:hanging="105"/>
      </w:pPr>
      <w:rPr>
        <w:rFonts w:hint="default"/>
      </w:rPr>
    </w:lvl>
    <w:lvl w:ilvl="3" w:tplc="8760DB88">
      <w:numFmt w:val="bullet"/>
      <w:lvlText w:val="•"/>
      <w:lvlJc w:val="left"/>
      <w:pPr>
        <w:ind w:left="2487" w:hanging="105"/>
      </w:pPr>
      <w:rPr>
        <w:rFonts w:hint="default"/>
      </w:rPr>
    </w:lvl>
    <w:lvl w:ilvl="4" w:tplc="A0FEC0E0">
      <w:numFmt w:val="bullet"/>
      <w:lvlText w:val="•"/>
      <w:lvlJc w:val="left"/>
      <w:pPr>
        <w:ind w:left="3262" w:hanging="105"/>
      </w:pPr>
      <w:rPr>
        <w:rFonts w:hint="default"/>
      </w:rPr>
    </w:lvl>
    <w:lvl w:ilvl="5" w:tplc="F49CBF56">
      <w:numFmt w:val="bullet"/>
      <w:lvlText w:val="•"/>
      <w:lvlJc w:val="left"/>
      <w:pPr>
        <w:ind w:left="4038" w:hanging="105"/>
      </w:pPr>
      <w:rPr>
        <w:rFonts w:hint="default"/>
      </w:rPr>
    </w:lvl>
    <w:lvl w:ilvl="6" w:tplc="E2289278">
      <w:numFmt w:val="bullet"/>
      <w:lvlText w:val="•"/>
      <w:lvlJc w:val="left"/>
      <w:pPr>
        <w:ind w:left="4814" w:hanging="105"/>
      </w:pPr>
      <w:rPr>
        <w:rFonts w:hint="default"/>
      </w:rPr>
    </w:lvl>
    <w:lvl w:ilvl="7" w:tplc="6EC62664">
      <w:numFmt w:val="bullet"/>
      <w:lvlText w:val="•"/>
      <w:lvlJc w:val="left"/>
      <w:pPr>
        <w:ind w:left="5589" w:hanging="105"/>
      </w:pPr>
      <w:rPr>
        <w:rFonts w:hint="default"/>
      </w:rPr>
    </w:lvl>
    <w:lvl w:ilvl="8" w:tplc="3D3EDA78">
      <w:numFmt w:val="bullet"/>
      <w:lvlText w:val="•"/>
      <w:lvlJc w:val="left"/>
      <w:pPr>
        <w:ind w:left="6365" w:hanging="105"/>
      </w:pPr>
      <w:rPr>
        <w:rFonts w:hint="default"/>
      </w:rPr>
    </w:lvl>
  </w:abstractNum>
  <w:abstractNum w:abstractNumId="14" w15:restartNumberingAfterBreak="0">
    <w:nsid w:val="02FE0462"/>
    <w:multiLevelType w:val="hybridMultilevel"/>
    <w:tmpl w:val="945E5988"/>
    <w:lvl w:ilvl="0" w:tplc="2930807E">
      <w:numFmt w:val="bullet"/>
      <w:lvlText w:val="–"/>
      <w:lvlJc w:val="left"/>
      <w:pPr>
        <w:ind w:left="120" w:hanging="169"/>
      </w:pPr>
      <w:rPr>
        <w:rFonts w:ascii="Times New Roman" w:eastAsia="Times New Roman" w:hAnsi="Times New Roman" w:cs="Times New Roman" w:hint="default"/>
        <w:spacing w:val="-15"/>
        <w:w w:val="100"/>
        <w:sz w:val="18"/>
        <w:szCs w:val="18"/>
      </w:rPr>
    </w:lvl>
    <w:lvl w:ilvl="1" w:tplc="DC08A84C">
      <w:numFmt w:val="bullet"/>
      <w:lvlText w:val="•"/>
      <w:lvlJc w:val="left"/>
      <w:pPr>
        <w:ind w:left="637" w:hanging="169"/>
      </w:pPr>
      <w:rPr>
        <w:rFonts w:hint="default"/>
      </w:rPr>
    </w:lvl>
    <w:lvl w:ilvl="2" w:tplc="FA647066">
      <w:numFmt w:val="bullet"/>
      <w:lvlText w:val="•"/>
      <w:lvlJc w:val="left"/>
      <w:pPr>
        <w:ind w:left="1154" w:hanging="169"/>
      </w:pPr>
      <w:rPr>
        <w:rFonts w:hint="default"/>
      </w:rPr>
    </w:lvl>
    <w:lvl w:ilvl="3" w:tplc="750E160E">
      <w:numFmt w:val="bullet"/>
      <w:lvlText w:val="•"/>
      <w:lvlJc w:val="left"/>
      <w:pPr>
        <w:ind w:left="1671" w:hanging="169"/>
      </w:pPr>
      <w:rPr>
        <w:rFonts w:hint="default"/>
      </w:rPr>
    </w:lvl>
    <w:lvl w:ilvl="4" w:tplc="783AB45E">
      <w:numFmt w:val="bullet"/>
      <w:lvlText w:val="•"/>
      <w:lvlJc w:val="left"/>
      <w:pPr>
        <w:ind w:left="2188" w:hanging="169"/>
      </w:pPr>
      <w:rPr>
        <w:rFonts w:hint="default"/>
      </w:rPr>
    </w:lvl>
    <w:lvl w:ilvl="5" w:tplc="2F70510C">
      <w:numFmt w:val="bullet"/>
      <w:lvlText w:val="•"/>
      <w:lvlJc w:val="left"/>
      <w:pPr>
        <w:ind w:left="2706" w:hanging="169"/>
      </w:pPr>
      <w:rPr>
        <w:rFonts w:hint="default"/>
      </w:rPr>
    </w:lvl>
    <w:lvl w:ilvl="6" w:tplc="94BEE758">
      <w:numFmt w:val="bullet"/>
      <w:lvlText w:val="•"/>
      <w:lvlJc w:val="left"/>
      <w:pPr>
        <w:ind w:left="3223" w:hanging="169"/>
      </w:pPr>
      <w:rPr>
        <w:rFonts w:hint="default"/>
      </w:rPr>
    </w:lvl>
    <w:lvl w:ilvl="7" w:tplc="DB0E4F88">
      <w:numFmt w:val="bullet"/>
      <w:lvlText w:val="•"/>
      <w:lvlJc w:val="left"/>
      <w:pPr>
        <w:ind w:left="3740" w:hanging="169"/>
      </w:pPr>
      <w:rPr>
        <w:rFonts w:hint="default"/>
      </w:rPr>
    </w:lvl>
    <w:lvl w:ilvl="8" w:tplc="737CB4C4">
      <w:numFmt w:val="bullet"/>
      <w:lvlText w:val="•"/>
      <w:lvlJc w:val="left"/>
      <w:pPr>
        <w:ind w:left="4257" w:hanging="169"/>
      </w:pPr>
      <w:rPr>
        <w:rFonts w:hint="default"/>
      </w:rPr>
    </w:lvl>
  </w:abstractNum>
  <w:abstractNum w:abstractNumId="15" w15:restartNumberingAfterBreak="0">
    <w:nsid w:val="031D1AD0"/>
    <w:multiLevelType w:val="hybridMultilevel"/>
    <w:tmpl w:val="83D4FE44"/>
    <w:lvl w:ilvl="0" w:tplc="1088A434">
      <w:numFmt w:val="bullet"/>
      <w:lvlText w:val="–"/>
      <w:lvlJc w:val="left"/>
      <w:pPr>
        <w:ind w:left="56" w:hanging="105"/>
      </w:pPr>
      <w:rPr>
        <w:rFonts w:ascii="Times New Roman" w:eastAsia="Times New Roman" w:hAnsi="Times New Roman" w:cs="Times New Roman" w:hint="default"/>
        <w:b/>
        <w:bCs/>
        <w:spacing w:val="-5"/>
        <w:w w:val="100"/>
        <w:sz w:val="14"/>
        <w:szCs w:val="14"/>
      </w:rPr>
    </w:lvl>
    <w:lvl w:ilvl="1" w:tplc="01BC0522">
      <w:numFmt w:val="bullet"/>
      <w:lvlText w:val="•"/>
      <w:lvlJc w:val="left"/>
      <w:pPr>
        <w:ind w:left="489" w:hanging="105"/>
      </w:pPr>
      <w:rPr>
        <w:rFonts w:hint="default"/>
      </w:rPr>
    </w:lvl>
    <w:lvl w:ilvl="2" w:tplc="48E6316E">
      <w:numFmt w:val="bullet"/>
      <w:lvlText w:val="•"/>
      <w:lvlJc w:val="left"/>
      <w:pPr>
        <w:ind w:left="919" w:hanging="105"/>
      </w:pPr>
      <w:rPr>
        <w:rFonts w:hint="default"/>
      </w:rPr>
    </w:lvl>
    <w:lvl w:ilvl="3" w:tplc="AA423038">
      <w:numFmt w:val="bullet"/>
      <w:lvlText w:val="•"/>
      <w:lvlJc w:val="left"/>
      <w:pPr>
        <w:ind w:left="1348" w:hanging="105"/>
      </w:pPr>
      <w:rPr>
        <w:rFonts w:hint="default"/>
      </w:rPr>
    </w:lvl>
    <w:lvl w:ilvl="4" w:tplc="1DF8F40A">
      <w:numFmt w:val="bullet"/>
      <w:lvlText w:val="•"/>
      <w:lvlJc w:val="left"/>
      <w:pPr>
        <w:ind w:left="1778" w:hanging="105"/>
      </w:pPr>
      <w:rPr>
        <w:rFonts w:hint="default"/>
      </w:rPr>
    </w:lvl>
    <w:lvl w:ilvl="5" w:tplc="CB643486">
      <w:numFmt w:val="bullet"/>
      <w:lvlText w:val="•"/>
      <w:lvlJc w:val="left"/>
      <w:pPr>
        <w:ind w:left="2207" w:hanging="105"/>
      </w:pPr>
      <w:rPr>
        <w:rFonts w:hint="default"/>
      </w:rPr>
    </w:lvl>
    <w:lvl w:ilvl="6" w:tplc="513E398E">
      <w:numFmt w:val="bullet"/>
      <w:lvlText w:val="•"/>
      <w:lvlJc w:val="left"/>
      <w:pPr>
        <w:ind w:left="2637" w:hanging="105"/>
      </w:pPr>
      <w:rPr>
        <w:rFonts w:hint="default"/>
      </w:rPr>
    </w:lvl>
    <w:lvl w:ilvl="7" w:tplc="8C02CA9C">
      <w:numFmt w:val="bullet"/>
      <w:lvlText w:val="•"/>
      <w:lvlJc w:val="left"/>
      <w:pPr>
        <w:ind w:left="3066" w:hanging="105"/>
      </w:pPr>
      <w:rPr>
        <w:rFonts w:hint="default"/>
      </w:rPr>
    </w:lvl>
    <w:lvl w:ilvl="8" w:tplc="5956C36E">
      <w:numFmt w:val="bullet"/>
      <w:lvlText w:val="•"/>
      <w:lvlJc w:val="left"/>
      <w:pPr>
        <w:ind w:left="3496" w:hanging="105"/>
      </w:pPr>
      <w:rPr>
        <w:rFonts w:hint="default"/>
      </w:rPr>
    </w:lvl>
  </w:abstractNum>
  <w:abstractNum w:abstractNumId="16" w15:restartNumberingAfterBreak="0">
    <w:nsid w:val="03300429"/>
    <w:multiLevelType w:val="hybridMultilevel"/>
    <w:tmpl w:val="7072573A"/>
    <w:lvl w:ilvl="0" w:tplc="E5E03F8C">
      <w:numFmt w:val="bullet"/>
      <w:lvlText w:val="–"/>
      <w:lvlJc w:val="left"/>
      <w:pPr>
        <w:ind w:left="56" w:hanging="105"/>
      </w:pPr>
      <w:rPr>
        <w:rFonts w:ascii="Times New Roman" w:eastAsia="Times New Roman" w:hAnsi="Times New Roman" w:cs="Times New Roman" w:hint="default"/>
        <w:spacing w:val="-6"/>
        <w:w w:val="100"/>
        <w:sz w:val="14"/>
        <w:szCs w:val="14"/>
      </w:rPr>
    </w:lvl>
    <w:lvl w:ilvl="1" w:tplc="56148FE0">
      <w:numFmt w:val="bullet"/>
      <w:lvlText w:val="•"/>
      <w:lvlJc w:val="left"/>
      <w:pPr>
        <w:ind w:left="489" w:hanging="105"/>
      </w:pPr>
      <w:rPr>
        <w:rFonts w:hint="default"/>
      </w:rPr>
    </w:lvl>
    <w:lvl w:ilvl="2" w:tplc="23D27596">
      <w:numFmt w:val="bullet"/>
      <w:lvlText w:val="•"/>
      <w:lvlJc w:val="left"/>
      <w:pPr>
        <w:ind w:left="919" w:hanging="105"/>
      </w:pPr>
      <w:rPr>
        <w:rFonts w:hint="default"/>
      </w:rPr>
    </w:lvl>
    <w:lvl w:ilvl="3" w:tplc="8BEED020">
      <w:numFmt w:val="bullet"/>
      <w:lvlText w:val="•"/>
      <w:lvlJc w:val="left"/>
      <w:pPr>
        <w:ind w:left="1348" w:hanging="105"/>
      </w:pPr>
      <w:rPr>
        <w:rFonts w:hint="default"/>
      </w:rPr>
    </w:lvl>
    <w:lvl w:ilvl="4" w:tplc="FCE0D4E2">
      <w:numFmt w:val="bullet"/>
      <w:lvlText w:val="•"/>
      <w:lvlJc w:val="left"/>
      <w:pPr>
        <w:ind w:left="1778" w:hanging="105"/>
      </w:pPr>
      <w:rPr>
        <w:rFonts w:hint="default"/>
      </w:rPr>
    </w:lvl>
    <w:lvl w:ilvl="5" w:tplc="8598A5D2">
      <w:numFmt w:val="bullet"/>
      <w:lvlText w:val="•"/>
      <w:lvlJc w:val="left"/>
      <w:pPr>
        <w:ind w:left="2207" w:hanging="105"/>
      </w:pPr>
      <w:rPr>
        <w:rFonts w:hint="default"/>
      </w:rPr>
    </w:lvl>
    <w:lvl w:ilvl="6" w:tplc="D98A1B98">
      <w:numFmt w:val="bullet"/>
      <w:lvlText w:val="•"/>
      <w:lvlJc w:val="left"/>
      <w:pPr>
        <w:ind w:left="2637" w:hanging="105"/>
      </w:pPr>
      <w:rPr>
        <w:rFonts w:hint="default"/>
      </w:rPr>
    </w:lvl>
    <w:lvl w:ilvl="7" w:tplc="1E2E1CD6">
      <w:numFmt w:val="bullet"/>
      <w:lvlText w:val="•"/>
      <w:lvlJc w:val="left"/>
      <w:pPr>
        <w:ind w:left="3066" w:hanging="105"/>
      </w:pPr>
      <w:rPr>
        <w:rFonts w:hint="default"/>
      </w:rPr>
    </w:lvl>
    <w:lvl w:ilvl="8" w:tplc="C0D2D6CA">
      <w:numFmt w:val="bullet"/>
      <w:lvlText w:val="•"/>
      <w:lvlJc w:val="left"/>
      <w:pPr>
        <w:ind w:left="3496" w:hanging="105"/>
      </w:pPr>
      <w:rPr>
        <w:rFonts w:hint="default"/>
      </w:rPr>
    </w:lvl>
  </w:abstractNum>
  <w:abstractNum w:abstractNumId="17" w15:restartNumberingAfterBreak="0">
    <w:nsid w:val="03B31641"/>
    <w:multiLevelType w:val="hybridMultilevel"/>
    <w:tmpl w:val="F85ECBB0"/>
    <w:lvl w:ilvl="0" w:tplc="96501814">
      <w:start w:val="40"/>
      <w:numFmt w:val="decimal"/>
      <w:lvlText w:val="%1."/>
      <w:lvlJc w:val="left"/>
      <w:pPr>
        <w:ind w:left="517" w:hanging="226"/>
        <w:jc w:val="left"/>
      </w:pPr>
      <w:rPr>
        <w:rFonts w:ascii="Times New Roman" w:eastAsia="Times New Roman" w:hAnsi="Times New Roman" w:cs="Times New Roman" w:hint="default"/>
        <w:w w:val="100"/>
        <w:sz w:val="16"/>
        <w:szCs w:val="16"/>
      </w:rPr>
    </w:lvl>
    <w:lvl w:ilvl="1" w:tplc="F5901972">
      <w:numFmt w:val="bullet"/>
      <w:lvlText w:val="•"/>
      <w:lvlJc w:val="left"/>
      <w:pPr>
        <w:ind w:left="1009" w:hanging="226"/>
      </w:pPr>
      <w:rPr>
        <w:rFonts w:hint="default"/>
      </w:rPr>
    </w:lvl>
    <w:lvl w:ilvl="2" w:tplc="89D08BBE">
      <w:numFmt w:val="bullet"/>
      <w:lvlText w:val="•"/>
      <w:lvlJc w:val="left"/>
      <w:pPr>
        <w:ind w:left="1498" w:hanging="226"/>
      </w:pPr>
      <w:rPr>
        <w:rFonts w:hint="default"/>
      </w:rPr>
    </w:lvl>
    <w:lvl w:ilvl="3" w:tplc="65F4C8A2">
      <w:numFmt w:val="bullet"/>
      <w:lvlText w:val="•"/>
      <w:lvlJc w:val="left"/>
      <w:pPr>
        <w:ind w:left="1987" w:hanging="226"/>
      </w:pPr>
      <w:rPr>
        <w:rFonts w:hint="default"/>
      </w:rPr>
    </w:lvl>
    <w:lvl w:ilvl="4" w:tplc="9E34CB14">
      <w:numFmt w:val="bullet"/>
      <w:lvlText w:val="•"/>
      <w:lvlJc w:val="left"/>
      <w:pPr>
        <w:ind w:left="2476" w:hanging="226"/>
      </w:pPr>
      <w:rPr>
        <w:rFonts w:hint="default"/>
      </w:rPr>
    </w:lvl>
    <w:lvl w:ilvl="5" w:tplc="60D8A06A">
      <w:numFmt w:val="bullet"/>
      <w:lvlText w:val="•"/>
      <w:lvlJc w:val="left"/>
      <w:pPr>
        <w:ind w:left="2965" w:hanging="226"/>
      </w:pPr>
      <w:rPr>
        <w:rFonts w:hint="default"/>
      </w:rPr>
    </w:lvl>
    <w:lvl w:ilvl="6" w:tplc="A66E3830">
      <w:numFmt w:val="bullet"/>
      <w:lvlText w:val="•"/>
      <w:lvlJc w:val="left"/>
      <w:pPr>
        <w:ind w:left="3454" w:hanging="226"/>
      </w:pPr>
      <w:rPr>
        <w:rFonts w:hint="default"/>
      </w:rPr>
    </w:lvl>
    <w:lvl w:ilvl="7" w:tplc="0EDED604">
      <w:numFmt w:val="bullet"/>
      <w:lvlText w:val="•"/>
      <w:lvlJc w:val="left"/>
      <w:pPr>
        <w:ind w:left="3943" w:hanging="226"/>
      </w:pPr>
      <w:rPr>
        <w:rFonts w:hint="default"/>
      </w:rPr>
    </w:lvl>
    <w:lvl w:ilvl="8" w:tplc="DDF6CFE2">
      <w:numFmt w:val="bullet"/>
      <w:lvlText w:val="•"/>
      <w:lvlJc w:val="left"/>
      <w:pPr>
        <w:ind w:left="4432" w:hanging="226"/>
      </w:pPr>
      <w:rPr>
        <w:rFonts w:hint="default"/>
      </w:rPr>
    </w:lvl>
  </w:abstractNum>
  <w:abstractNum w:abstractNumId="18" w15:restartNumberingAfterBreak="0">
    <w:nsid w:val="03D418FF"/>
    <w:multiLevelType w:val="hybridMultilevel"/>
    <w:tmpl w:val="55423F00"/>
    <w:lvl w:ilvl="0" w:tplc="70A879EC">
      <w:numFmt w:val="bullet"/>
      <w:lvlText w:val="–"/>
      <w:lvlJc w:val="left"/>
      <w:pPr>
        <w:ind w:left="56" w:hanging="105"/>
      </w:pPr>
      <w:rPr>
        <w:rFonts w:ascii="Times New Roman" w:eastAsia="Times New Roman" w:hAnsi="Times New Roman" w:cs="Times New Roman" w:hint="default"/>
        <w:spacing w:val="-3"/>
        <w:w w:val="100"/>
        <w:sz w:val="14"/>
        <w:szCs w:val="14"/>
      </w:rPr>
    </w:lvl>
    <w:lvl w:ilvl="1" w:tplc="E494C7FC">
      <w:numFmt w:val="bullet"/>
      <w:lvlText w:val="•"/>
      <w:lvlJc w:val="left"/>
      <w:pPr>
        <w:ind w:left="489" w:hanging="105"/>
      </w:pPr>
      <w:rPr>
        <w:rFonts w:hint="default"/>
      </w:rPr>
    </w:lvl>
    <w:lvl w:ilvl="2" w:tplc="88603326">
      <w:numFmt w:val="bullet"/>
      <w:lvlText w:val="•"/>
      <w:lvlJc w:val="left"/>
      <w:pPr>
        <w:ind w:left="919" w:hanging="105"/>
      </w:pPr>
      <w:rPr>
        <w:rFonts w:hint="default"/>
      </w:rPr>
    </w:lvl>
    <w:lvl w:ilvl="3" w:tplc="8848A78C">
      <w:numFmt w:val="bullet"/>
      <w:lvlText w:val="•"/>
      <w:lvlJc w:val="left"/>
      <w:pPr>
        <w:ind w:left="1348" w:hanging="105"/>
      </w:pPr>
      <w:rPr>
        <w:rFonts w:hint="default"/>
      </w:rPr>
    </w:lvl>
    <w:lvl w:ilvl="4" w:tplc="47D89ADC">
      <w:numFmt w:val="bullet"/>
      <w:lvlText w:val="•"/>
      <w:lvlJc w:val="left"/>
      <w:pPr>
        <w:ind w:left="1778" w:hanging="105"/>
      </w:pPr>
      <w:rPr>
        <w:rFonts w:hint="default"/>
      </w:rPr>
    </w:lvl>
    <w:lvl w:ilvl="5" w:tplc="6D7CAA7A">
      <w:numFmt w:val="bullet"/>
      <w:lvlText w:val="•"/>
      <w:lvlJc w:val="left"/>
      <w:pPr>
        <w:ind w:left="2207" w:hanging="105"/>
      </w:pPr>
      <w:rPr>
        <w:rFonts w:hint="default"/>
      </w:rPr>
    </w:lvl>
    <w:lvl w:ilvl="6" w:tplc="B658CB0C">
      <w:numFmt w:val="bullet"/>
      <w:lvlText w:val="•"/>
      <w:lvlJc w:val="left"/>
      <w:pPr>
        <w:ind w:left="2637" w:hanging="105"/>
      </w:pPr>
      <w:rPr>
        <w:rFonts w:hint="default"/>
      </w:rPr>
    </w:lvl>
    <w:lvl w:ilvl="7" w:tplc="287A4030">
      <w:numFmt w:val="bullet"/>
      <w:lvlText w:val="•"/>
      <w:lvlJc w:val="left"/>
      <w:pPr>
        <w:ind w:left="3066" w:hanging="105"/>
      </w:pPr>
      <w:rPr>
        <w:rFonts w:hint="default"/>
      </w:rPr>
    </w:lvl>
    <w:lvl w:ilvl="8" w:tplc="D4BA89D2">
      <w:numFmt w:val="bullet"/>
      <w:lvlText w:val="•"/>
      <w:lvlJc w:val="left"/>
      <w:pPr>
        <w:ind w:left="3496" w:hanging="105"/>
      </w:pPr>
      <w:rPr>
        <w:rFonts w:hint="default"/>
      </w:rPr>
    </w:lvl>
  </w:abstractNum>
  <w:abstractNum w:abstractNumId="19" w15:restartNumberingAfterBreak="0">
    <w:nsid w:val="045C7115"/>
    <w:multiLevelType w:val="hybridMultilevel"/>
    <w:tmpl w:val="F398A2DC"/>
    <w:lvl w:ilvl="0" w:tplc="82683334">
      <w:start w:val="1"/>
      <w:numFmt w:val="decimal"/>
      <w:lvlText w:val="%1."/>
      <w:lvlJc w:val="left"/>
      <w:pPr>
        <w:ind w:left="197" w:hanging="140"/>
        <w:jc w:val="left"/>
      </w:pPr>
      <w:rPr>
        <w:rFonts w:ascii="Times New Roman" w:eastAsia="Times New Roman" w:hAnsi="Times New Roman" w:cs="Times New Roman" w:hint="default"/>
        <w:w w:val="100"/>
        <w:sz w:val="14"/>
        <w:szCs w:val="14"/>
      </w:rPr>
    </w:lvl>
    <w:lvl w:ilvl="1" w:tplc="A4E2221C">
      <w:numFmt w:val="bullet"/>
      <w:lvlText w:val="•"/>
      <w:lvlJc w:val="left"/>
      <w:pPr>
        <w:ind w:left="609" w:hanging="140"/>
      </w:pPr>
      <w:rPr>
        <w:rFonts w:hint="default"/>
      </w:rPr>
    </w:lvl>
    <w:lvl w:ilvl="2" w:tplc="E02C9848">
      <w:numFmt w:val="bullet"/>
      <w:lvlText w:val="•"/>
      <w:lvlJc w:val="left"/>
      <w:pPr>
        <w:ind w:left="1019" w:hanging="140"/>
      </w:pPr>
      <w:rPr>
        <w:rFonts w:hint="default"/>
      </w:rPr>
    </w:lvl>
    <w:lvl w:ilvl="3" w:tplc="78AE47B6">
      <w:numFmt w:val="bullet"/>
      <w:lvlText w:val="•"/>
      <w:lvlJc w:val="left"/>
      <w:pPr>
        <w:ind w:left="1429" w:hanging="140"/>
      </w:pPr>
      <w:rPr>
        <w:rFonts w:hint="default"/>
      </w:rPr>
    </w:lvl>
    <w:lvl w:ilvl="4" w:tplc="A7420E7A">
      <w:numFmt w:val="bullet"/>
      <w:lvlText w:val="•"/>
      <w:lvlJc w:val="left"/>
      <w:pPr>
        <w:ind w:left="1839" w:hanging="140"/>
      </w:pPr>
      <w:rPr>
        <w:rFonts w:hint="default"/>
      </w:rPr>
    </w:lvl>
    <w:lvl w:ilvl="5" w:tplc="BEB6C064">
      <w:numFmt w:val="bullet"/>
      <w:lvlText w:val="•"/>
      <w:lvlJc w:val="left"/>
      <w:pPr>
        <w:ind w:left="2249" w:hanging="140"/>
      </w:pPr>
      <w:rPr>
        <w:rFonts w:hint="default"/>
      </w:rPr>
    </w:lvl>
    <w:lvl w:ilvl="6" w:tplc="5DF2AA76">
      <w:numFmt w:val="bullet"/>
      <w:lvlText w:val="•"/>
      <w:lvlJc w:val="left"/>
      <w:pPr>
        <w:ind w:left="2658" w:hanging="140"/>
      </w:pPr>
      <w:rPr>
        <w:rFonts w:hint="default"/>
      </w:rPr>
    </w:lvl>
    <w:lvl w:ilvl="7" w:tplc="EB1AF18A">
      <w:numFmt w:val="bullet"/>
      <w:lvlText w:val="•"/>
      <w:lvlJc w:val="left"/>
      <w:pPr>
        <w:ind w:left="3068" w:hanging="140"/>
      </w:pPr>
      <w:rPr>
        <w:rFonts w:hint="default"/>
      </w:rPr>
    </w:lvl>
    <w:lvl w:ilvl="8" w:tplc="C05058CC">
      <w:numFmt w:val="bullet"/>
      <w:lvlText w:val="•"/>
      <w:lvlJc w:val="left"/>
      <w:pPr>
        <w:ind w:left="3478" w:hanging="140"/>
      </w:pPr>
      <w:rPr>
        <w:rFonts w:hint="default"/>
      </w:rPr>
    </w:lvl>
  </w:abstractNum>
  <w:abstractNum w:abstractNumId="20" w15:restartNumberingAfterBreak="0">
    <w:nsid w:val="04880201"/>
    <w:multiLevelType w:val="hybridMultilevel"/>
    <w:tmpl w:val="30B643A8"/>
    <w:lvl w:ilvl="0" w:tplc="D6A2ABDE">
      <w:numFmt w:val="bullet"/>
      <w:lvlText w:val="–"/>
      <w:lvlJc w:val="left"/>
      <w:pPr>
        <w:ind w:left="56" w:hanging="105"/>
      </w:pPr>
      <w:rPr>
        <w:rFonts w:ascii="Times New Roman" w:eastAsia="Times New Roman" w:hAnsi="Times New Roman" w:cs="Times New Roman" w:hint="default"/>
        <w:spacing w:val="-3"/>
        <w:w w:val="100"/>
        <w:sz w:val="14"/>
        <w:szCs w:val="14"/>
      </w:rPr>
    </w:lvl>
    <w:lvl w:ilvl="1" w:tplc="17B4B81C">
      <w:numFmt w:val="bullet"/>
      <w:lvlText w:val="•"/>
      <w:lvlJc w:val="left"/>
      <w:pPr>
        <w:ind w:left="489" w:hanging="105"/>
      </w:pPr>
      <w:rPr>
        <w:rFonts w:hint="default"/>
      </w:rPr>
    </w:lvl>
    <w:lvl w:ilvl="2" w:tplc="BA42F1A8">
      <w:numFmt w:val="bullet"/>
      <w:lvlText w:val="•"/>
      <w:lvlJc w:val="left"/>
      <w:pPr>
        <w:ind w:left="919" w:hanging="105"/>
      </w:pPr>
      <w:rPr>
        <w:rFonts w:hint="default"/>
      </w:rPr>
    </w:lvl>
    <w:lvl w:ilvl="3" w:tplc="6B645E34">
      <w:numFmt w:val="bullet"/>
      <w:lvlText w:val="•"/>
      <w:lvlJc w:val="left"/>
      <w:pPr>
        <w:ind w:left="1348" w:hanging="105"/>
      </w:pPr>
      <w:rPr>
        <w:rFonts w:hint="default"/>
      </w:rPr>
    </w:lvl>
    <w:lvl w:ilvl="4" w:tplc="68CE3EDA">
      <w:numFmt w:val="bullet"/>
      <w:lvlText w:val="•"/>
      <w:lvlJc w:val="left"/>
      <w:pPr>
        <w:ind w:left="1778" w:hanging="105"/>
      </w:pPr>
      <w:rPr>
        <w:rFonts w:hint="default"/>
      </w:rPr>
    </w:lvl>
    <w:lvl w:ilvl="5" w:tplc="A0E26774">
      <w:numFmt w:val="bullet"/>
      <w:lvlText w:val="•"/>
      <w:lvlJc w:val="left"/>
      <w:pPr>
        <w:ind w:left="2207" w:hanging="105"/>
      </w:pPr>
      <w:rPr>
        <w:rFonts w:hint="default"/>
      </w:rPr>
    </w:lvl>
    <w:lvl w:ilvl="6" w:tplc="51C0CDEA">
      <w:numFmt w:val="bullet"/>
      <w:lvlText w:val="•"/>
      <w:lvlJc w:val="left"/>
      <w:pPr>
        <w:ind w:left="2637" w:hanging="105"/>
      </w:pPr>
      <w:rPr>
        <w:rFonts w:hint="default"/>
      </w:rPr>
    </w:lvl>
    <w:lvl w:ilvl="7" w:tplc="2E62BAE8">
      <w:numFmt w:val="bullet"/>
      <w:lvlText w:val="•"/>
      <w:lvlJc w:val="left"/>
      <w:pPr>
        <w:ind w:left="3066" w:hanging="105"/>
      </w:pPr>
      <w:rPr>
        <w:rFonts w:hint="default"/>
      </w:rPr>
    </w:lvl>
    <w:lvl w:ilvl="8" w:tplc="CE82D40A">
      <w:numFmt w:val="bullet"/>
      <w:lvlText w:val="•"/>
      <w:lvlJc w:val="left"/>
      <w:pPr>
        <w:ind w:left="3496" w:hanging="105"/>
      </w:pPr>
      <w:rPr>
        <w:rFonts w:hint="default"/>
      </w:rPr>
    </w:lvl>
  </w:abstractNum>
  <w:abstractNum w:abstractNumId="21" w15:restartNumberingAfterBreak="0">
    <w:nsid w:val="04CD6305"/>
    <w:multiLevelType w:val="hybridMultilevel"/>
    <w:tmpl w:val="EF04203C"/>
    <w:lvl w:ilvl="0" w:tplc="0B1CB6A0">
      <w:start w:val="1"/>
      <w:numFmt w:val="decimal"/>
      <w:lvlText w:val="%1."/>
      <w:lvlJc w:val="left"/>
      <w:pPr>
        <w:ind w:left="56" w:hanging="140"/>
        <w:jc w:val="left"/>
      </w:pPr>
      <w:rPr>
        <w:rFonts w:ascii="Times New Roman" w:eastAsia="Times New Roman" w:hAnsi="Times New Roman" w:cs="Times New Roman" w:hint="default"/>
        <w:spacing w:val="-4"/>
        <w:w w:val="100"/>
        <w:sz w:val="14"/>
        <w:szCs w:val="14"/>
      </w:rPr>
    </w:lvl>
    <w:lvl w:ilvl="1" w:tplc="BEE84E86">
      <w:numFmt w:val="bullet"/>
      <w:lvlText w:val="•"/>
      <w:lvlJc w:val="left"/>
      <w:pPr>
        <w:ind w:left="483" w:hanging="140"/>
      </w:pPr>
      <w:rPr>
        <w:rFonts w:hint="default"/>
      </w:rPr>
    </w:lvl>
    <w:lvl w:ilvl="2" w:tplc="E008352A">
      <w:numFmt w:val="bullet"/>
      <w:lvlText w:val="•"/>
      <w:lvlJc w:val="left"/>
      <w:pPr>
        <w:ind w:left="907" w:hanging="140"/>
      </w:pPr>
      <w:rPr>
        <w:rFonts w:hint="default"/>
      </w:rPr>
    </w:lvl>
    <w:lvl w:ilvl="3" w:tplc="D7325C6A">
      <w:numFmt w:val="bullet"/>
      <w:lvlText w:val="•"/>
      <w:lvlJc w:val="left"/>
      <w:pPr>
        <w:ind w:left="1331" w:hanging="140"/>
      </w:pPr>
      <w:rPr>
        <w:rFonts w:hint="default"/>
      </w:rPr>
    </w:lvl>
    <w:lvl w:ilvl="4" w:tplc="BAEEBC22">
      <w:numFmt w:val="bullet"/>
      <w:lvlText w:val="•"/>
      <w:lvlJc w:val="left"/>
      <w:pPr>
        <w:ind w:left="1755" w:hanging="140"/>
      </w:pPr>
      <w:rPr>
        <w:rFonts w:hint="default"/>
      </w:rPr>
    </w:lvl>
    <w:lvl w:ilvl="5" w:tplc="EFC87E10">
      <w:numFmt w:val="bullet"/>
      <w:lvlText w:val="•"/>
      <w:lvlJc w:val="left"/>
      <w:pPr>
        <w:ind w:left="2179" w:hanging="140"/>
      </w:pPr>
      <w:rPr>
        <w:rFonts w:hint="default"/>
      </w:rPr>
    </w:lvl>
    <w:lvl w:ilvl="6" w:tplc="C178C3D2">
      <w:numFmt w:val="bullet"/>
      <w:lvlText w:val="•"/>
      <w:lvlJc w:val="left"/>
      <w:pPr>
        <w:ind w:left="2603" w:hanging="140"/>
      </w:pPr>
      <w:rPr>
        <w:rFonts w:hint="default"/>
      </w:rPr>
    </w:lvl>
    <w:lvl w:ilvl="7" w:tplc="C5026EBA">
      <w:numFmt w:val="bullet"/>
      <w:lvlText w:val="•"/>
      <w:lvlJc w:val="left"/>
      <w:pPr>
        <w:ind w:left="3027" w:hanging="140"/>
      </w:pPr>
      <w:rPr>
        <w:rFonts w:hint="default"/>
      </w:rPr>
    </w:lvl>
    <w:lvl w:ilvl="8" w:tplc="5B507AFE">
      <w:numFmt w:val="bullet"/>
      <w:lvlText w:val="•"/>
      <w:lvlJc w:val="left"/>
      <w:pPr>
        <w:ind w:left="3451" w:hanging="140"/>
      </w:pPr>
      <w:rPr>
        <w:rFonts w:hint="default"/>
      </w:rPr>
    </w:lvl>
  </w:abstractNum>
  <w:abstractNum w:abstractNumId="22" w15:restartNumberingAfterBreak="0">
    <w:nsid w:val="04DF14E1"/>
    <w:multiLevelType w:val="hybridMultilevel"/>
    <w:tmpl w:val="4306BA0C"/>
    <w:lvl w:ilvl="0" w:tplc="0A827160">
      <w:numFmt w:val="bullet"/>
      <w:lvlText w:val="–"/>
      <w:lvlJc w:val="left"/>
      <w:pPr>
        <w:ind w:left="751" w:hanging="105"/>
      </w:pPr>
      <w:rPr>
        <w:rFonts w:ascii="Times New Roman" w:eastAsia="Times New Roman" w:hAnsi="Times New Roman" w:cs="Times New Roman" w:hint="default"/>
        <w:w w:val="100"/>
        <w:sz w:val="14"/>
        <w:szCs w:val="14"/>
      </w:rPr>
    </w:lvl>
    <w:lvl w:ilvl="1" w:tplc="079C4740">
      <w:numFmt w:val="bullet"/>
      <w:lvlText w:val="•"/>
      <w:lvlJc w:val="left"/>
      <w:pPr>
        <w:ind w:left="870" w:hanging="105"/>
      </w:pPr>
      <w:rPr>
        <w:rFonts w:hint="default"/>
      </w:rPr>
    </w:lvl>
    <w:lvl w:ilvl="2" w:tplc="DBF4C83C">
      <w:numFmt w:val="bullet"/>
      <w:lvlText w:val="•"/>
      <w:lvlJc w:val="left"/>
      <w:pPr>
        <w:ind w:left="980" w:hanging="105"/>
      </w:pPr>
      <w:rPr>
        <w:rFonts w:hint="default"/>
      </w:rPr>
    </w:lvl>
    <w:lvl w:ilvl="3" w:tplc="588A3076">
      <w:numFmt w:val="bullet"/>
      <w:lvlText w:val="•"/>
      <w:lvlJc w:val="left"/>
      <w:pPr>
        <w:ind w:left="1090" w:hanging="105"/>
      </w:pPr>
      <w:rPr>
        <w:rFonts w:hint="default"/>
      </w:rPr>
    </w:lvl>
    <w:lvl w:ilvl="4" w:tplc="76A29668">
      <w:numFmt w:val="bullet"/>
      <w:lvlText w:val="•"/>
      <w:lvlJc w:val="left"/>
      <w:pPr>
        <w:ind w:left="1200" w:hanging="105"/>
      </w:pPr>
      <w:rPr>
        <w:rFonts w:hint="default"/>
      </w:rPr>
    </w:lvl>
    <w:lvl w:ilvl="5" w:tplc="93A6B740">
      <w:numFmt w:val="bullet"/>
      <w:lvlText w:val="•"/>
      <w:lvlJc w:val="left"/>
      <w:pPr>
        <w:ind w:left="1310" w:hanging="105"/>
      </w:pPr>
      <w:rPr>
        <w:rFonts w:hint="default"/>
      </w:rPr>
    </w:lvl>
    <w:lvl w:ilvl="6" w:tplc="A576528C">
      <w:numFmt w:val="bullet"/>
      <w:lvlText w:val="•"/>
      <w:lvlJc w:val="left"/>
      <w:pPr>
        <w:ind w:left="1420" w:hanging="105"/>
      </w:pPr>
      <w:rPr>
        <w:rFonts w:hint="default"/>
      </w:rPr>
    </w:lvl>
    <w:lvl w:ilvl="7" w:tplc="3FDE8188">
      <w:numFmt w:val="bullet"/>
      <w:lvlText w:val="•"/>
      <w:lvlJc w:val="left"/>
      <w:pPr>
        <w:ind w:left="1530" w:hanging="105"/>
      </w:pPr>
      <w:rPr>
        <w:rFonts w:hint="default"/>
      </w:rPr>
    </w:lvl>
    <w:lvl w:ilvl="8" w:tplc="B0484376">
      <w:numFmt w:val="bullet"/>
      <w:lvlText w:val="•"/>
      <w:lvlJc w:val="left"/>
      <w:pPr>
        <w:ind w:left="1640" w:hanging="105"/>
      </w:pPr>
      <w:rPr>
        <w:rFonts w:hint="default"/>
      </w:rPr>
    </w:lvl>
  </w:abstractNum>
  <w:abstractNum w:abstractNumId="23" w15:restartNumberingAfterBreak="0">
    <w:nsid w:val="05012A19"/>
    <w:multiLevelType w:val="hybridMultilevel"/>
    <w:tmpl w:val="59E4177E"/>
    <w:lvl w:ilvl="0" w:tplc="BE6016A4">
      <w:numFmt w:val="bullet"/>
      <w:lvlText w:val="–"/>
      <w:lvlJc w:val="left"/>
      <w:pPr>
        <w:ind w:left="56" w:hanging="105"/>
      </w:pPr>
      <w:rPr>
        <w:rFonts w:ascii="Times New Roman" w:eastAsia="Times New Roman" w:hAnsi="Times New Roman" w:cs="Times New Roman" w:hint="default"/>
        <w:spacing w:val="-8"/>
        <w:w w:val="100"/>
        <w:sz w:val="14"/>
        <w:szCs w:val="14"/>
      </w:rPr>
    </w:lvl>
    <w:lvl w:ilvl="1" w:tplc="0CE4EBC4">
      <w:numFmt w:val="bullet"/>
      <w:lvlText w:val="•"/>
      <w:lvlJc w:val="left"/>
      <w:pPr>
        <w:ind w:left="489" w:hanging="105"/>
      </w:pPr>
      <w:rPr>
        <w:rFonts w:hint="default"/>
      </w:rPr>
    </w:lvl>
    <w:lvl w:ilvl="2" w:tplc="78000286">
      <w:numFmt w:val="bullet"/>
      <w:lvlText w:val="•"/>
      <w:lvlJc w:val="left"/>
      <w:pPr>
        <w:ind w:left="919" w:hanging="105"/>
      </w:pPr>
      <w:rPr>
        <w:rFonts w:hint="default"/>
      </w:rPr>
    </w:lvl>
    <w:lvl w:ilvl="3" w:tplc="4484EBA0">
      <w:numFmt w:val="bullet"/>
      <w:lvlText w:val="•"/>
      <w:lvlJc w:val="left"/>
      <w:pPr>
        <w:ind w:left="1348" w:hanging="105"/>
      </w:pPr>
      <w:rPr>
        <w:rFonts w:hint="default"/>
      </w:rPr>
    </w:lvl>
    <w:lvl w:ilvl="4" w:tplc="F0E05F2A">
      <w:numFmt w:val="bullet"/>
      <w:lvlText w:val="•"/>
      <w:lvlJc w:val="left"/>
      <w:pPr>
        <w:ind w:left="1778" w:hanging="105"/>
      </w:pPr>
      <w:rPr>
        <w:rFonts w:hint="default"/>
      </w:rPr>
    </w:lvl>
    <w:lvl w:ilvl="5" w:tplc="3E164D7E">
      <w:numFmt w:val="bullet"/>
      <w:lvlText w:val="•"/>
      <w:lvlJc w:val="left"/>
      <w:pPr>
        <w:ind w:left="2207" w:hanging="105"/>
      </w:pPr>
      <w:rPr>
        <w:rFonts w:hint="default"/>
      </w:rPr>
    </w:lvl>
    <w:lvl w:ilvl="6" w:tplc="6ACECC82">
      <w:numFmt w:val="bullet"/>
      <w:lvlText w:val="•"/>
      <w:lvlJc w:val="left"/>
      <w:pPr>
        <w:ind w:left="2637" w:hanging="105"/>
      </w:pPr>
      <w:rPr>
        <w:rFonts w:hint="default"/>
      </w:rPr>
    </w:lvl>
    <w:lvl w:ilvl="7" w:tplc="51B604D4">
      <w:numFmt w:val="bullet"/>
      <w:lvlText w:val="•"/>
      <w:lvlJc w:val="left"/>
      <w:pPr>
        <w:ind w:left="3066" w:hanging="105"/>
      </w:pPr>
      <w:rPr>
        <w:rFonts w:hint="default"/>
      </w:rPr>
    </w:lvl>
    <w:lvl w:ilvl="8" w:tplc="BBEA76C2">
      <w:numFmt w:val="bullet"/>
      <w:lvlText w:val="•"/>
      <w:lvlJc w:val="left"/>
      <w:pPr>
        <w:ind w:left="3496" w:hanging="105"/>
      </w:pPr>
      <w:rPr>
        <w:rFonts w:hint="default"/>
      </w:rPr>
    </w:lvl>
  </w:abstractNum>
  <w:abstractNum w:abstractNumId="24" w15:restartNumberingAfterBreak="0">
    <w:nsid w:val="05094B93"/>
    <w:multiLevelType w:val="hybridMultilevel"/>
    <w:tmpl w:val="FD1EF322"/>
    <w:lvl w:ilvl="0" w:tplc="0CDE0720">
      <w:numFmt w:val="bullet"/>
      <w:lvlText w:val="–"/>
      <w:lvlJc w:val="left"/>
      <w:pPr>
        <w:ind w:left="56" w:hanging="105"/>
      </w:pPr>
      <w:rPr>
        <w:rFonts w:ascii="Times New Roman" w:eastAsia="Times New Roman" w:hAnsi="Times New Roman" w:cs="Times New Roman" w:hint="default"/>
        <w:spacing w:val="-1"/>
        <w:w w:val="100"/>
        <w:sz w:val="14"/>
        <w:szCs w:val="14"/>
      </w:rPr>
    </w:lvl>
    <w:lvl w:ilvl="1" w:tplc="C1627AC8">
      <w:numFmt w:val="bullet"/>
      <w:lvlText w:val="•"/>
      <w:lvlJc w:val="left"/>
      <w:pPr>
        <w:ind w:left="489" w:hanging="105"/>
      </w:pPr>
      <w:rPr>
        <w:rFonts w:hint="default"/>
      </w:rPr>
    </w:lvl>
    <w:lvl w:ilvl="2" w:tplc="C04A50EC">
      <w:numFmt w:val="bullet"/>
      <w:lvlText w:val="•"/>
      <w:lvlJc w:val="left"/>
      <w:pPr>
        <w:ind w:left="919" w:hanging="105"/>
      </w:pPr>
      <w:rPr>
        <w:rFonts w:hint="default"/>
      </w:rPr>
    </w:lvl>
    <w:lvl w:ilvl="3" w:tplc="FD401D9E">
      <w:numFmt w:val="bullet"/>
      <w:lvlText w:val="•"/>
      <w:lvlJc w:val="left"/>
      <w:pPr>
        <w:ind w:left="1348" w:hanging="105"/>
      </w:pPr>
      <w:rPr>
        <w:rFonts w:hint="default"/>
      </w:rPr>
    </w:lvl>
    <w:lvl w:ilvl="4" w:tplc="B16AE0DE">
      <w:numFmt w:val="bullet"/>
      <w:lvlText w:val="•"/>
      <w:lvlJc w:val="left"/>
      <w:pPr>
        <w:ind w:left="1778" w:hanging="105"/>
      </w:pPr>
      <w:rPr>
        <w:rFonts w:hint="default"/>
      </w:rPr>
    </w:lvl>
    <w:lvl w:ilvl="5" w:tplc="2E04B28E">
      <w:numFmt w:val="bullet"/>
      <w:lvlText w:val="•"/>
      <w:lvlJc w:val="left"/>
      <w:pPr>
        <w:ind w:left="2207" w:hanging="105"/>
      </w:pPr>
      <w:rPr>
        <w:rFonts w:hint="default"/>
      </w:rPr>
    </w:lvl>
    <w:lvl w:ilvl="6" w:tplc="70026C96">
      <w:numFmt w:val="bullet"/>
      <w:lvlText w:val="•"/>
      <w:lvlJc w:val="left"/>
      <w:pPr>
        <w:ind w:left="2637" w:hanging="105"/>
      </w:pPr>
      <w:rPr>
        <w:rFonts w:hint="default"/>
      </w:rPr>
    </w:lvl>
    <w:lvl w:ilvl="7" w:tplc="31A04BFA">
      <w:numFmt w:val="bullet"/>
      <w:lvlText w:val="•"/>
      <w:lvlJc w:val="left"/>
      <w:pPr>
        <w:ind w:left="3066" w:hanging="105"/>
      </w:pPr>
      <w:rPr>
        <w:rFonts w:hint="default"/>
      </w:rPr>
    </w:lvl>
    <w:lvl w:ilvl="8" w:tplc="2AF461E4">
      <w:numFmt w:val="bullet"/>
      <w:lvlText w:val="•"/>
      <w:lvlJc w:val="left"/>
      <w:pPr>
        <w:ind w:left="3496" w:hanging="105"/>
      </w:pPr>
      <w:rPr>
        <w:rFonts w:hint="default"/>
      </w:rPr>
    </w:lvl>
  </w:abstractNum>
  <w:abstractNum w:abstractNumId="25" w15:restartNumberingAfterBreak="0">
    <w:nsid w:val="05135899"/>
    <w:multiLevelType w:val="hybridMultilevel"/>
    <w:tmpl w:val="5EE4E4FE"/>
    <w:lvl w:ilvl="0" w:tplc="90D0220A">
      <w:numFmt w:val="bullet"/>
      <w:lvlText w:val="–"/>
      <w:lvlJc w:val="left"/>
      <w:pPr>
        <w:ind w:left="56" w:hanging="105"/>
      </w:pPr>
      <w:rPr>
        <w:rFonts w:ascii="Times New Roman" w:eastAsia="Times New Roman" w:hAnsi="Times New Roman" w:cs="Times New Roman" w:hint="default"/>
        <w:spacing w:val="-3"/>
        <w:w w:val="100"/>
        <w:sz w:val="14"/>
        <w:szCs w:val="14"/>
      </w:rPr>
    </w:lvl>
    <w:lvl w:ilvl="1" w:tplc="65C49004">
      <w:numFmt w:val="bullet"/>
      <w:lvlText w:val="•"/>
      <w:lvlJc w:val="left"/>
      <w:pPr>
        <w:ind w:left="489" w:hanging="105"/>
      </w:pPr>
      <w:rPr>
        <w:rFonts w:hint="default"/>
      </w:rPr>
    </w:lvl>
    <w:lvl w:ilvl="2" w:tplc="6612442E">
      <w:numFmt w:val="bullet"/>
      <w:lvlText w:val="•"/>
      <w:lvlJc w:val="left"/>
      <w:pPr>
        <w:ind w:left="919" w:hanging="105"/>
      </w:pPr>
      <w:rPr>
        <w:rFonts w:hint="default"/>
      </w:rPr>
    </w:lvl>
    <w:lvl w:ilvl="3" w:tplc="EE3E888E">
      <w:numFmt w:val="bullet"/>
      <w:lvlText w:val="•"/>
      <w:lvlJc w:val="left"/>
      <w:pPr>
        <w:ind w:left="1348" w:hanging="105"/>
      </w:pPr>
      <w:rPr>
        <w:rFonts w:hint="default"/>
      </w:rPr>
    </w:lvl>
    <w:lvl w:ilvl="4" w:tplc="21367D2A">
      <w:numFmt w:val="bullet"/>
      <w:lvlText w:val="•"/>
      <w:lvlJc w:val="left"/>
      <w:pPr>
        <w:ind w:left="1778" w:hanging="105"/>
      </w:pPr>
      <w:rPr>
        <w:rFonts w:hint="default"/>
      </w:rPr>
    </w:lvl>
    <w:lvl w:ilvl="5" w:tplc="2D14C6C4">
      <w:numFmt w:val="bullet"/>
      <w:lvlText w:val="•"/>
      <w:lvlJc w:val="left"/>
      <w:pPr>
        <w:ind w:left="2207" w:hanging="105"/>
      </w:pPr>
      <w:rPr>
        <w:rFonts w:hint="default"/>
      </w:rPr>
    </w:lvl>
    <w:lvl w:ilvl="6" w:tplc="C40EE886">
      <w:numFmt w:val="bullet"/>
      <w:lvlText w:val="•"/>
      <w:lvlJc w:val="left"/>
      <w:pPr>
        <w:ind w:left="2637" w:hanging="105"/>
      </w:pPr>
      <w:rPr>
        <w:rFonts w:hint="default"/>
      </w:rPr>
    </w:lvl>
    <w:lvl w:ilvl="7" w:tplc="08761642">
      <w:numFmt w:val="bullet"/>
      <w:lvlText w:val="•"/>
      <w:lvlJc w:val="left"/>
      <w:pPr>
        <w:ind w:left="3066" w:hanging="105"/>
      </w:pPr>
      <w:rPr>
        <w:rFonts w:hint="default"/>
      </w:rPr>
    </w:lvl>
    <w:lvl w:ilvl="8" w:tplc="2EDC33AC">
      <w:numFmt w:val="bullet"/>
      <w:lvlText w:val="•"/>
      <w:lvlJc w:val="left"/>
      <w:pPr>
        <w:ind w:left="3496" w:hanging="105"/>
      </w:pPr>
      <w:rPr>
        <w:rFonts w:hint="default"/>
      </w:rPr>
    </w:lvl>
  </w:abstractNum>
  <w:abstractNum w:abstractNumId="26" w15:restartNumberingAfterBreak="0">
    <w:nsid w:val="05314974"/>
    <w:multiLevelType w:val="hybridMultilevel"/>
    <w:tmpl w:val="58844424"/>
    <w:lvl w:ilvl="0" w:tplc="A4889E2A">
      <w:numFmt w:val="bullet"/>
      <w:lvlText w:val="–"/>
      <w:lvlJc w:val="left"/>
      <w:pPr>
        <w:ind w:left="56" w:hanging="105"/>
      </w:pPr>
      <w:rPr>
        <w:rFonts w:ascii="Times New Roman" w:eastAsia="Times New Roman" w:hAnsi="Times New Roman" w:cs="Times New Roman" w:hint="default"/>
        <w:spacing w:val="-4"/>
        <w:w w:val="100"/>
        <w:sz w:val="14"/>
        <w:szCs w:val="14"/>
      </w:rPr>
    </w:lvl>
    <w:lvl w:ilvl="1" w:tplc="2390A21C">
      <w:numFmt w:val="bullet"/>
      <w:lvlText w:val="•"/>
      <w:lvlJc w:val="left"/>
      <w:pPr>
        <w:ind w:left="489" w:hanging="105"/>
      </w:pPr>
      <w:rPr>
        <w:rFonts w:hint="default"/>
      </w:rPr>
    </w:lvl>
    <w:lvl w:ilvl="2" w:tplc="AA66BC48">
      <w:numFmt w:val="bullet"/>
      <w:lvlText w:val="•"/>
      <w:lvlJc w:val="left"/>
      <w:pPr>
        <w:ind w:left="919" w:hanging="105"/>
      </w:pPr>
      <w:rPr>
        <w:rFonts w:hint="default"/>
      </w:rPr>
    </w:lvl>
    <w:lvl w:ilvl="3" w:tplc="C16E4EDA">
      <w:numFmt w:val="bullet"/>
      <w:lvlText w:val="•"/>
      <w:lvlJc w:val="left"/>
      <w:pPr>
        <w:ind w:left="1348" w:hanging="105"/>
      </w:pPr>
      <w:rPr>
        <w:rFonts w:hint="default"/>
      </w:rPr>
    </w:lvl>
    <w:lvl w:ilvl="4" w:tplc="71A0A282">
      <w:numFmt w:val="bullet"/>
      <w:lvlText w:val="•"/>
      <w:lvlJc w:val="left"/>
      <w:pPr>
        <w:ind w:left="1778" w:hanging="105"/>
      </w:pPr>
      <w:rPr>
        <w:rFonts w:hint="default"/>
      </w:rPr>
    </w:lvl>
    <w:lvl w:ilvl="5" w:tplc="EF507446">
      <w:numFmt w:val="bullet"/>
      <w:lvlText w:val="•"/>
      <w:lvlJc w:val="left"/>
      <w:pPr>
        <w:ind w:left="2207" w:hanging="105"/>
      </w:pPr>
      <w:rPr>
        <w:rFonts w:hint="default"/>
      </w:rPr>
    </w:lvl>
    <w:lvl w:ilvl="6" w:tplc="1892FCF6">
      <w:numFmt w:val="bullet"/>
      <w:lvlText w:val="•"/>
      <w:lvlJc w:val="left"/>
      <w:pPr>
        <w:ind w:left="2637" w:hanging="105"/>
      </w:pPr>
      <w:rPr>
        <w:rFonts w:hint="default"/>
      </w:rPr>
    </w:lvl>
    <w:lvl w:ilvl="7" w:tplc="F94C954E">
      <w:numFmt w:val="bullet"/>
      <w:lvlText w:val="•"/>
      <w:lvlJc w:val="left"/>
      <w:pPr>
        <w:ind w:left="3066" w:hanging="105"/>
      </w:pPr>
      <w:rPr>
        <w:rFonts w:hint="default"/>
      </w:rPr>
    </w:lvl>
    <w:lvl w:ilvl="8" w:tplc="6E54F0BC">
      <w:numFmt w:val="bullet"/>
      <w:lvlText w:val="•"/>
      <w:lvlJc w:val="left"/>
      <w:pPr>
        <w:ind w:left="3496" w:hanging="105"/>
      </w:pPr>
      <w:rPr>
        <w:rFonts w:hint="default"/>
      </w:rPr>
    </w:lvl>
  </w:abstractNum>
  <w:abstractNum w:abstractNumId="27" w15:restartNumberingAfterBreak="0">
    <w:nsid w:val="05A362FB"/>
    <w:multiLevelType w:val="hybridMultilevel"/>
    <w:tmpl w:val="E138B32E"/>
    <w:lvl w:ilvl="0" w:tplc="88326312">
      <w:start w:val="1"/>
      <w:numFmt w:val="decimal"/>
      <w:lvlText w:val="%1."/>
      <w:lvlJc w:val="left"/>
      <w:pPr>
        <w:ind w:left="56" w:hanging="140"/>
        <w:jc w:val="left"/>
      </w:pPr>
      <w:rPr>
        <w:rFonts w:ascii="Times New Roman" w:eastAsia="Times New Roman" w:hAnsi="Times New Roman" w:cs="Times New Roman" w:hint="default"/>
        <w:i/>
        <w:spacing w:val="-6"/>
        <w:w w:val="100"/>
        <w:sz w:val="14"/>
        <w:szCs w:val="14"/>
      </w:rPr>
    </w:lvl>
    <w:lvl w:ilvl="1" w:tplc="0DC8FB42">
      <w:numFmt w:val="bullet"/>
      <w:lvlText w:val="•"/>
      <w:lvlJc w:val="left"/>
      <w:pPr>
        <w:ind w:left="483" w:hanging="140"/>
      </w:pPr>
      <w:rPr>
        <w:rFonts w:hint="default"/>
      </w:rPr>
    </w:lvl>
    <w:lvl w:ilvl="2" w:tplc="DE586F78">
      <w:numFmt w:val="bullet"/>
      <w:lvlText w:val="•"/>
      <w:lvlJc w:val="left"/>
      <w:pPr>
        <w:ind w:left="907" w:hanging="140"/>
      </w:pPr>
      <w:rPr>
        <w:rFonts w:hint="default"/>
      </w:rPr>
    </w:lvl>
    <w:lvl w:ilvl="3" w:tplc="BF0A75BA">
      <w:numFmt w:val="bullet"/>
      <w:lvlText w:val="•"/>
      <w:lvlJc w:val="left"/>
      <w:pPr>
        <w:ind w:left="1331" w:hanging="140"/>
      </w:pPr>
      <w:rPr>
        <w:rFonts w:hint="default"/>
      </w:rPr>
    </w:lvl>
    <w:lvl w:ilvl="4" w:tplc="E64A3516">
      <w:numFmt w:val="bullet"/>
      <w:lvlText w:val="•"/>
      <w:lvlJc w:val="left"/>
      <w:pPr>
        <w:ind w:left="1755" w:hanging="140"/>
      </w:pPr>
      <w:rPr>
        <w:rFonts w:hint="default"/>
      </w:rPr>
    </w:lvl>
    <w:lvl w:ilvl="5" w:tplc="0D54B896">
      <w:numFmt w:val="bullet"/>
      <w:lvlText w:val="•"/>
      <w:lvlJc w:val="left"/>
      <w:pPr>
        <w:ind w:left="2179" w:hanging="140"/>
      </w:pPr>
      <w:rPr>
        <w:rFonts w:hint="default"/>
      </w:rPr>
    </w:lvl>
    <w:lvl w:ilvl="6" w:tplc="002C004A">
      <w:numFmt w:val="bullet"/>
      <w:lvlText w:val="•"/>
      <w:lvlJc w:val="left"/>
      <w:pPr>
        <w:ind w:left="2603" w:hanging="140"/>
      </w:pPr>
      <w:rPr>
        <w:rFonts w:hint="default"/>
      </w:rPr>
    </w:lvl>
    <w:lvl w:ilvl="7" w:tplc="7EC84ACE">
      <w:numFmt w:val="bullet"/>
      <w:lvlText w:val="•"/>
      <w:lvlJc w:val="left"/>
      <w:pPr>
        <w:ind w:left="3027" w:hanging="140"/>
      </w:pPr>
      <w:rPr>
        <w:rFonts w:hint="default"/>
      </w:rPr>
    </w:lvl>
    <w:lvl w:ilvl="8" w:tplc="55C85896">
      <w:numFmt w:val="bullet"/>
      <w:lvlText w:val="•"/>
      <w:lvlJc w:val="left"/>
      <w:pPr>
        <w:ind w:left="3451" w:hanging="140"/>
      </w:pPr>
      <w:rPr>
        <w:rFonts w:hint="default"/>
      </w:rPr>
    </w:lvl>
  </w:abstractNum>
  <w:abstractNum w:abstractNumId="28" w15:restartNumberingAfterBreak="0">
    <w:nsid w:val="05B0552B"/>
    <w:multiLevelType w:val="hybridMultilevel"/>
    <w:tmpl w:val="59F2160C"/>
    <w:lvl w:ilvl="0" w:tplc="0AE2E672">
      <w:start w:val="1"/>
      <w:numFmt w:val="decimal"/>
      <w:lvlText w:val="%1)"/>
      <w:lvlJc w:val="left"/>
      <w:pPr>
        <w:ind w:left="208" w:hanging="152"/>
        <w:jc w:val="left"/>
      </w:pPr>
      <w:rPr>
        <w:rFonts w:ascii="Times New Roman" w:eastAsia="Times New Roman" w:hAnsi="Times New Roman" w:cs="Times New Roman" w:hint="default"/>
        <w:spacing w:val="-5"/>
        <w:w w:val="100"/>
        <w:sz w:val="14"/>
        <w:szCs w:val="14"/>
      </w:rPr>
    </w:lvl>
    <w:lvl w:ilvl="1" w:tplc="5A000ABC">
      <w:numFmt w:val="bullet"/>
      <w:lvlText w:val="•"/>
      <w:lvlJc w:val="left"/>
      <w:pPr>
        <w:ind w:left="609" w:hanging="152"/>
      </w:pPr>
      <w:rPr>
        <w:rFonts w:hint="default"/>
      </w:rPr>
    </w:lvl>
    <w:lvl w:ilvl="2" w:tplc="29F88C92">
      <w:numFmt w:val="bullet"/>
      <w:lvlText w:val="•"/>
      <w:lvlJc w:val="left"/>
      <w:pPr>
        <w:ind w:left="1019" w:hanging="152"/>
      </w:pPr>
      <w:rPr>
        <w:rFonts w:hint="default"/>
      </w:rPr>
    </w:lvl>
    <w:lvl w:ilvl="3" w:tplc="321A7F54">
      <w:numFmt w:val="bullet"/>
      <w:lvlText w:val="•"/>
      <w:lvlJc w:val="left"/>
      <w:pPr>
        <w:ind w:left="1429" w:hanging="152"/>
      </w:pPr>
      <w:rPr>
        <w:rFonts w:hint="default"/>
      </w:rPr>
    </w:lvl>
    <w:lvl w:ilvl="4" w:tplc="5A62D136">
      <w:numFmt w:val="bullet"/>
      <w:lvlText w:val="•"/>
      <w:lvlJc w:val="left"/>
      <w:pPr>
        <w:ind w:left="1839" w:hanging="152"/>
      </w:pPr>
      <w:rPr>
        <w:rFonts w:hint="default"/>
      </w:rPr>
    </w:lvl>
    <w:lvl w:ilvl="5" w:tplc="AD307904">
      <w:numFmt w:val="bullet"/>
      <w:lvlText w:val="•"/>
      <w:lvlJc w:val="left"/>
      <w:pPr>
        <w:ind w:left="2249" w:hanging="152"/>
      </w:pPr>
      <w:rPr>
        <w:rFonts w:hint="default"/>
      </w:rPr>
    </w:lvl>
    <w:lvl w:ilvl="6" w:tplc="3290147C">
      <w:numFmt w:val="bullet"/>
      <w:lvlText w:val="•"/>
      <w:lvlJc w:val="left"/>
      <w:pPr>
        <w:ind w:left="2659" w:hanging="152"/>
      </w:pPr>
      <w:rPr>
        <w:rFonts w:hint="default"/>
      </w:rPr>
    </w:lvl>
    <w:lvl w:ilvl="7" w:tplc="245AD43A">
      <w:numFmt w:val="bullet"/>
      <w:lvlText w:val="•"/>
      <w:lvlJc w:val="left"/>
      <w:pPr>
        <w:ind w:left="3069" w:hanging="152"/>
      </w:pPr>
      <w:rPr>
        <w:rFonts w:hint="default"/>
      </w:rPr>
    </w:lvl>
    <w:lvl w:ilvl="8" w:tplc="2B3014E0">
      <w:numFmt w:val="bullet"/>
      <w:lvlText w:val="•"/>
      <w:lvlJc w:val="left"/>
      <w:pPr>
        <w:ind w:left="3479" w:hanging="152"/>
      </w:pPr>
      <w:rPr>
        <w:rFonts w:hint="default"/>
      </w:rPr>
    </w:lvl>
  </w:abstractNum>
  <w:abstractNum w:abstractNumId="29" w15:restartNumberingAfterBreak="0">
    <w:nsid w:val="05B633E3"/>
    <w:multiLevelType w:val="hybridMultilevel"/>
    <w:tmpl w:val="7136B988"/>
    <w:lvl w:ilvl="0" w:tplc="37926A60">
      <w:numFmt w:val="bullet"/>
      <w:lvlText w:val="–"/>
      <w:lvlJc w:val="left"/>
      <w:pPr>
        <w:ind w:left="56" w:hanging="105"/>
      </w:pPr>
      <w:rPr>
        <w:rFonts w:ascii="Times New Roman" w:eastAsia="Times New Roman" w:hAnsi="Times New Roman" w:cs="Times New Roman" w:hint="default"/>
        <w:w w:val="100"/>
        <w:sz w:val="14"/>
        <w:szCs w:val="14"/>
      </w:rPr>
    </w:lvl>
    <w:lvl w:ilvl="1" w:tplc="81A07000">
      <w:numFmt w:val="bullet"/>
      <w:lvlText w:val="•"/>
      <w:lvlJc w:val="left"/>
      <w:pPr>
        <w:ind w:left="483" w:hanging="105"/>
      </w:pPr>
      <w:rPr>
        <w:rFonts w:hint="default"/>
      </w:rPr>
    </w:lvl>
    <w:lvl w:ilvl="2" w:tplc="35C2E4A4">
      <w:numFmt w:val="bullet"/>
      <w:lvlText w:val="•"/>
      <w:lvlJc w:val="left"/>
      <w:pPr>
        <w:ind w:left="907" w:hanging="105"/>
      </w:pPr>
      <w:rPr>
        <w:rFonts w:hint="default"/>
      </w:rPr>
    </w:lvl>
    <w:lvl w:ilvl="3" w:tplc="15D27C2C">
      <w:numFmt w:val="bullet"/>
      <w:lvlText w:val="•"/>
      <w:lvlJc w:val="left"/>
      <w:pPr>
        <w:ind w:left="1331" w:hanging="105"/>
      </w:pPr>
      <w:rPr>
        <w:rFonts w:hint="default"/>
      </w:rPr>
    </w:lvl>
    <w:lvl w:ilvl="4" w:tplc="39F6F2BA">
      <w:numFmt w:val="bullet"/>
      <w:lvlText w:val="•"/>
      <w:lvlJc w:val="left"/>
      <w:pPr>
        <w:ind w:left="1755" w:hanging="105"/>
      </w:pPr>
      <w:rPr>
        <w:rFonts w:hint="default"/>
      </w:rPr>
    </w:lvl>
    <w:lvl w:ilvl="5" w:tplc="68FAA1D2">
      <w:numFmt w:val="bullet"/>
      <w:lvlText w:val="•"/>
      <w:lvlJc w:val="left"/>
      <w:pPr>
        <w:ind w:left="2179" w:hanging="105"/>
      </w:pPr>
      <w:rPr>
        <w:rFonts w:hint="default"/>
      </w:rPr>
    </w:lvl>
    <w:lvl w:ilvl="6" w:tplc="67C2FD32">
      <w:numFmt w:val="bullet"/>
      <w:lvlText w:val="•"/>
      <w:lvlJc w:val="left"/>
      <w:pPr>
        <w:ind w:left="2603" w:hanging="105"/>
      </w:pPr>
      <w:rPr>
        <w:rFonts w:hint="default"/>
      </w:rPr>
    </w:lvl>
    <w:lvl w:ilvl="7" w:tplc="2894F94A">
      <w:numFmt w:val="bullet"/>
      <w:lvlText w:val="•"/>
      <w:lvlJc w:val="left"/>
      <w:pPr>
        <w:ind w:left="3027" w:hanging="105"/>
      </w:pPr>
      <w:rPr>
        <w:rFonts w:hint="default"/>
      </w:rPr>
    </w:lvl>
    <w:lvl w:ilvl="8" w:tplc="4744735E">
      <w:numFmt w:val="bullet"/>
      <w:lvlText w:val="•"/>
      <w:lvlJc w:val="left"/>
      <w:pPr>
        <w:ind w:left="3451" w:hanging="105"/>
      </w:pPr>
      <w:rPr>
        <w:rFonts w:hint="default"/>
      </w:rPr>
    </w:lvl>
  </w:abstractNum>
  <w:abstractNum w:abstractNumId="30" w15:restartNumberingAfterBreak="0">
    <w:nsid w:val="05E70DC2"/>
    <w:multiLevelType w:val="hybridMultilevel"/>
    <w:tmpl w:val="0CA8E2EC"/>
    <w:lvl w:ilvl="0" w:tplc="28F4666C">
      <w:numFmt w:val="bullet"/>
      <w:lvlText w:val="–"/>
      <w:lvlJc w:val="left"/>
      <w:pPr>
        <w:ind w:left="120" w:hanging="135"/>
      </w:pPr>
      <w:rPr>
        <w:rFonts w:ascii="Times New Roman" w:eastAsia="Times New Roman" w:hAnsi="Times New Roman" w:cs="Times New Roman" w:hint="default"/>
        <w:spacing w:val="-3"/>
        <w:w w:val="100"/>
        <w:sz w:val="18"/>
        <w:szCs w:val="18"/>
      </w:rPr>
    </w:lvl>
    <w:lvl w:ilvl="1" w:tplc="BFA831DA">
      <w:numFmt w:val="bullet"/>
      <w:lvlText w:val="•"/>
      <w:lvlJc w:val="left"/>
      <w:pPr>
        <w:ind w:left="637" w:hanging="135"/>
      </w:pPr>
      <w:rPr>
        <w:rFonts w:hint="default"/>
      </w:rPr>
    </w:lvl>
    <w:lvl w:ilvl="2" w:tplc="D9BEEC9C">
      <w:numFmt w:val="bullet"/>
      <w:lvlText w:val="•"/>
      <w:lvlJc w:val="left"/>
      <w:pPr>
        <w:ind w:left="1154" w:hanging="135"/>
      </w:pPr>
      <w:rPr>
        <w:rFonts w:hint="default"/>
      </w:rPr>
    </w:lvl>
    <w:lvl w:ilvl="3" w:tplc="BC70AC94">
      <w:numFmt w:val="bullet"/>
      <w:lvlText w:val="•"/>
      <w:lvlJc w:val="left"/>
      <w:pPr>
        <w:ind w:left="1671" w:hanging="135"/>
      </w:pPr>
      <w:rPr>
        <w:rFonts w:hint="default"/>
      </w:rPr>
    </w:lvl>
    <w:lvl w:ilvl="4" w:tplc="45A4041C">
      <w:numFmt w:val="bullet"/>
      <w:lvlText w:val="•"/>
      <w:lvlJc w:val="left"/>
      <w:pPr>
        <w:ind w:left="2188" w:hanging="135"/>
      </w:pPr>
      <w:rPr>
        <w:rFonts w:hint="default"/>
      </w:rPr>
    </w:lvl>
    <w:lvl w:ilvl="5" w:tplc="F096500A">
      <w:numFmt w:val="bullet"/>
      <w:lvlText w:val="•"/>
      <w:lvlJc w:val="left"/>
      <w:pPr>
        <w:ind w:left="2705" w:hanging="135"/>
      </w:pPr>
      <w:rPr>
        <w:rFonts w:hint="default"/>
      </w:rPr>
    </w:lvl>
    <w:lvl w:ilvl="6" w:tplc="E3E0C100">
      <w:numFmt w:val="bullet"/>
      <w:lvlText w:val="•"/>
      <w:lvlJc w:val="left"/>
      <w:pPr>
        <w:ind w:left="3223" w:hanging="135"/>
      </w:pPr>
      <w:rPr>
        <w:rFonts w:hint="default"/>
      </w:rPr>
    </w:lvl>
    <w:lvl w:ilvl="7" w:tplc="A2A07CEC">
      <w:numFmt w:val="bullet"/>
      <w:lvlText w:val="•"/>
      <w:lvlJc w:val="left"/>
      <w:pPr>
        <w:ind w:left="3740" w:hanging="135"/>
      </w:pPr>
      <w:rPr>
        <w:rFonts w:hint="default"/>
      </w:rPr>
    </w:lvl>
    <w:lvl w:ilvl="8" w:tplc="F63C2808">
      <w:numFmt w:val="bullet"/>
      <w:lvlText w:val="•"/>
      <w:lvlJc w:val="left"/>
      <w:pPr>
        <w:ind w:left="4257" w:hanging="135"/>
      </w:pPr>
      <w:rPr>
        <w:rFonts w:hint="default"/>
      </w:rPr>
    </w:lvl>
  </w:abstractNum>
  <w:abstractNum w:abstractNumId="31" w15:restartNumberingAfterBreak="0">
    <w:nsid w:val="0600615A"/>
    <w:multiLevelType w:val="hybridMultilevel"/>
    <w:tmpl w:val="F676B350"/>
    <w:lvl w:ilvl="0" w:tplc="969452C2">
      <w:numFmt w:val="bullet"/>
      <w:lvlText w:val="–"/>
      <w:lvlJc w:val="left"/>
      <w:pPr>
        <w:ind w:left="56" w:hanging="105"/>
      </w:pPr>
      <w:rPr>
        <w:rFonts w:ascii="Times New Roman" w:eastAsia="Times New Roman" w:hAnsi="Times New Roman" w:cs="Times New Roman" w:hint="default"/>
        <w:spacing w:val="-1"/>
        <w:w w:val="100"/>
        <w:sz w:val="14"/>
        <w:szCs w:val="14"/>
      </w:rPr>
    </w:lvl>
    <w:lvl w:ilvl="1" w:tplc="3AD45600">
      <w:numFmt w:val="bullet"/>
      <w:lvlText w:val="•"/>
      <w:lvlJc w:val="left"/>
      <w:pPr>
        <w:ind w:left="489" w:hanging="105"/>
      </w:pPr>
      <w:rPr>
        <w:rFonts w:hint="default"/>
      </w:rPr>
    </w:lvl>
    <w:lvl w:ilvl="2" w:tplc="A59CEC8E">
      <w:numFmt w:val="bullet"/>
      <w:lvlText w:val="•"/>
      <w:lvlJc w:val="left"/>
      <w:pPr>
        <w:ind w:left="919" w:hanging="105"/>
      </w:pPr>
      <w:rPr>
        <w:rFonts w:hint="default"/>
      </w:rPr>
    </w:lvl>
    <w:lvl w:ilvl="3" w:tplc="A9F2352A">
      <w:numFmt w:val="bullet"/>
      <w:lvlText w:val="•"/>
      <w:lvlJc w:val="left"/>
      <w:pPr>
        <w:ind w:left="1348" w:hanging="105"/>
      </w:pPr>
      <w:rPr>
        <w:rFonts w:hint="default"/>
      </w:rPr>
    </w:lvl>
    <w:lvl w:ilvl="4" w:tplc="DD163B30">
      <w:numFmt w:val="bullet"/>
      <w:lvlText w:val="•"/>
      <w:lvlJc w:val="left"/>
      <w:pPr>
        <w:ind w:left="1778" w:hanging="105"/>
      </w:pPr>
      <w:rPr>
        <w:rFonts w:hint="default"/>
      </w:rPr>
    </w:lvl>
    <w:lvl w:ilvl="5" w:tplc="29DEA564">
      <w:numFmt w:val="bullet"/>
      <w:lvlText w:val="•"/>
      <w:lvlJc w:val="left"/>
      <w:pPr>
        <w:ind w:left="2207" w:hanging="105"/>
      </w:pPr>
      <w:rPr>
        <w:rFonts w:hint="default"/>
      </w:rPr>
    </w:lvl>
    <w:lvl w:ilvl="6" w:tplc="631ED4E0">
      <w:numFmt w:val="bullet"/>
      <w:lvlText w:val="•"/>
      <w:lvlJc w:val="left"/>
      <w:pPr>
        <w:ind w:left="2637" w:hanging="105"/>
      </w:pPr>
      <w:rPr>
        <w:rFonts w:hint="default"/>
      </w:rPr>
    </w:lvl>
    <w:lvl w:ilvl="7" w:tplc="354E49EE">
      <w:numFmt w:val="bullet"/>
      <w:lvlText w:val="•"/>
      <w:lvlJc w:val="left"/>
      <w:pPr>
        <w:ind w:left="3066" w:hanging="105"/>
      </w:pPr>
      <w:rPr>
        <w:rFonts w:hint="default"/>
      </w:rPr>
    </w:lvl>
    <w:lvl w:ilvl="8" w:tplc="C5C836F8">
      <w:numFmt w:val="bullet"/>
      <w:lvlText w:val="•"/>
      <w:lvlJc w:val="left"/>
      <w:pPr>
        <w:ind w:left="3496" w:hanging="105"/>
      </w:pPr>
      <w:rPr>
        <w:rFonts w:hint="default"/>
      </w:rPr>
    </w:lvl>
  </w:abstractNum>
  <w:abstractNum w:abstractNumId="32" w15:restartNumberingAfterBreak="0">
    <w:nsid w:val="06051AB2"/>
    <w:multiLevelType w:val="hybridMultilevel"/>
    <w:tmpl w:val="9AA644DA"/>
    <w:lvl w:ilvl="0" w:tplc="D8EC70C6">
      <w:start w:val="1"/>
      <w:numFmt w:val="decimal"/>
      <w:lvlText w:val="%1."/>
      <w:lvlJc w:val="left"/>
      <w:pPr>
        <w:ind w:left="194" w:hanging="138"/>
        <w:jc w:val="left"/>
      </w:pPr>
      <w:rPr>
        <w:rFonts w:ascii="Times New Roman" w:eastAsia="Times New Roman" w:hAnsi="Times New Roman" w:cs="Times New Roman" w:hint="default"/>
        <w:w w:val="100"/>
        <w:sz w:val="14"/>
        <w:szCs w:val="14"/>
      </w:rPr>
    </w:lvl>
    <w:lvl w:ilvl="1" w:tplc="DEE0BC1A">
      <w:numFmt w:val="bullet"/>
      <w:lvlText w:val="•"/>
      <w:lvlJc w:val="left"/>
      <w:pPr>
        <w:ind w:left="609" w:hanging="138"/>
      </w:pPr>
      <w:rPr>
        <w:rFonts w:hint="default"/>
      </w:rPr>
    </w:lvl>
    <w:lvl w:ilvl="2" w:tplc="D71874D8">
      <w:numFmt w:val="bullet"/>
      <w:lvlText w:val="•"/>
      <w:lvlJc w:val="left"/>
      <w:pPr>
        <w:ind w:left="1019" w:hanging="138"/>
      </w:pPr>
      <w:rPr>
        <w:rFonts w:hint="default"/>
      </w:rPr>
    </w:lvl>
    <w:lvl w:ilvl="3" w:tplc="F020C3A2">
      <w:numFmt w:val="bullet"/>
      <w:lvlText w:val="•"/>
      <w:lvlJc w:val="left"/>
      <w:pPr>
        <w:ind w:left="1429" w:hanging="138"/>
      </w:pPr>
      <w:rPr>
        <w:rFonts w:hint="default"/>
      </w:rPr>
    </w:lvl>
    <w:lvl w:ilvl="4" w:tplc="B5FCFB70">
      <w:numFmt w:val="bullet"/>
      <w:lvlText w:val="•"/>
      <w:lvlJc w:val="left"/>
      <w:pPr>
        <w:ind w:left="1839" w:hanging="138"/>
      </w:pPr>
      <w:rPr>
        <w:rFonts w:hint="default"/>
      </w:rPr>
    </w:lvl>
    <w:lvl w:ilvl="5" w:tplc="96968ABE">
      <w:numFmt w:val="bullet"/>
      <w:lvlText w:val="•"/>
      <w:lvlJc w:val="left"/>
      <w:pPr>
        <w:ind w:left="2249" w:hanging="138"/>
      </w:pPr>
      <w:rPr>
        <w:rFonts w:hint="default"/>
      </w:rPr>
    </w:lvl>
    <w:lvl w:ilvl="6" w:tplc="0DA839C6">
      <w:numFmt w:val="bullet"/>
      <w:lvlText w:val="•"/>
      <w:lvlJc w:val="left"/>
      <w:pPr>
        <w:ind w:left="2659" w:hanging="138"/>
      </w:pPr>
      <w:rPr>
        <w:rFonts w:hint="default"/>
      </w:rPr>
    </w:lvl>
    <w:lvl w:ilvl="7" w:tplc="D51C529A">
      <w:numFmt w:val="bullet"/>
      <w:lvlText w:val="•"/>
      <w:lvlJc w:val="left"/>
      <w:pPr>
        <w:ind w:left="3069" w:hanging="138"/>
      </w:pPr>
      <w:rPr>
        <w:rFonts w:hint="default"/>
      </w:rPr>
    </w:lvl>
    <w:lvl w:ilvl="8" w:tplc="31F29ED2">
      <w:numFmt w:val="bullet"/>
      <w:lvlText w:val="•"/>
      <w:lvlJc w:val="left"/>
      <w:pPr>
        <w:ind w:left="3479" w:hanging="138"/>
      </w:pPr>
      <w:rPr>
        <w:rFonts w:hint="default"/>
      </w:rPr>
    </w:lvl>
  </w:abstractNum>
  <w:abstractNum w:abstractNumId="33" w15:restartNumberingAfterBreak="0">
    <w:nsid w:val="063A1080"/>
    <w:multiLevelType w:val="hybridMultilevel"/>
    <w:tmpl w:val="86CCC324"/>
    <w:lvl w:ilvl="0" w:tplc="DF1014DE">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EFAAF0FA">
      <w:numFmt w:val="bullet"/>
      <w:lvlText w:val="•"/>
      <w:lvlJc w:val="left"/>
      <w:pPr>
        <w:ind w:left="781" w:hanging="150"/>
      </w:pPr>
      <w:rPr>
        <w:rFonts w:hint="default"/>
      </w:rPr>
    </w:lvl>
    <w:lvl w:ilvl="2" w:tplc="375E849A">
      <w:numFmt w:val="bullet"/>
      <w:lvlText w:val="•"/>
      <w:lvlJc w:val="left"/>
      <w:pPr>
        <w:ind w:left="1282" w:hanging="150"/>
      </w:pPr>
      <w:rPr>
        <w:rFonts w:hint="default"/>
      </w:rPr>
    </w:lvl>
    <w:lvl w:ilvl="3" w:tplc="A84E6012">
      <w:numFmt w:val="bullet"/>
      <w:lvlText w:val="•"/>
      <w:lvlJc w:val="left"/>
      <w:pPr>
        <w:ind w:left="1783" w:hanging="150"/>
      </w:pPr>
      <w:rPr>
        <w:rFonts w:hint="default"/>
      </w:rPr>
    </w:lvl>
    <w:lvl w:ilvl="4" w:tplc="0F2A281A">
      <w:numFmt w:val="bullet"/>
      <w:lvlText w:val="•"/>
      <w:lvlJc w:val="left"/>
      <w:pPr>
        <w:ind w:left="2285" w:hanging="150"/>
      </w:pPr>
      <w:rPr>
        <w:rFonts w:hint="default"/>
      </w:rPr>
    </w:lvl>
    <w:lvl w:ilvl="5" w:tplc="DE2A7628">
      <w:numFmt w:val="bullet"/>
      <w:lvlText w:val="•"/>
      <w:lvlJc w:val="left"/>
      <w:pPr>
        <w:ind w:left="2786" w:hanging="150"/>
      </w:pPr>
      <w:rPr>
        <w:rFonts w:hint="default"/>
      </w:rPr>
    </w:lvl>
    <w:lvl w:ilvl="6" w:tplc="7814027A">
      <w:numFmt w:val="bullet"/>
      <w:lvlText w:val="•"/>
      <w:lvlJc w:val="left"/>
      <w:pPr>
        <w:ind w:left="3287" w:hanging="150"/>
      </w:pPr>
      <w:rPr>
        <w:rFonts w:hint="default"/>
      </w:rPr>
    </w:lvl>
    <w:lvl w:ilvl="7" w:tplc="67E66D52">
      <w:numFmt w:val="bullet"/>
      <w:lvlText w:val="•"/>
      <w:lvlJc w:val="left"/>
      <w:pPr>
        <w:ind w:left="3788" w:hanging="150"/>
      </w:pPr>
      <w:rPr>
        <w:rFonts w:hint="default"/>
      </w:rPr>
    </w:lvl>
    <w:lvl w:ilvl="8" w:tplc="58ECEA46">
      <w:numFmt w:val="bullet"/>
      <w:lvlText w:val="•"/>
      <w:lvlJc w:val="left"/>
      <w:pPr>
        <w:ind w:left="4290" w:hanging="150"/>
      </w:pPr>
      <w:rPr>
        <w:rFonts w:hint="default"/>
      </w:rPr>
    </w:lvl>
  </w:abstractNum>
  <w:abstractNum w:abstractNumId="34" w15:restartNumberingAfterBreak="0">
    <w:nsid w:val="06BD386F"/>
    <w:multiLevelType w:val="hybridMultilevel"/>
    <w:tmpl w:val="50924EEA"/>
    <w:lvl w:ilvl="0" w:tplc="DA765F1E">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8E3278DC">
      <w:numFmt w:val="bullet"/>
      <w:lvlText w:val="–"/>
      <w:lvlJc w:val="left"/>
      <w:pPr>
        <w:ind w:left="120" w:hanging="136"/>
      </w:pPr>
      <w:rPr>
        <w:rFonts w:ascii="Times New Roman" w:eastAsia="Times New Roman" w:hAnsi="Times New Roman" w:cs="Times New Roman" w:hint="default"/>
        <w:spacing w:val="-10"/>
        <w:w w:val="100"/>
        <w:sz w:val="18"/>
        <w:szCs w:val="18"/>
      </w:rPr>
    </w:lvl>
    <w:lvl w:ilvl="2" w:tplc="F886C3E0">
      <w:numFmt w:val="bullet"/>
      <w:lvlText w:val="•"/>
      <w:lvlJc w:val="left"/>
      <w:pPr>
        <w:ind w:left="235" w:hanging="136"/>
      </w:pPr>
      <w:rPr>
        <w:rFonts w:hint="default"/>
      </w:rPr>
    </w:lvl>
    <w:lvl w:ilvl="3" w:tplc="05A633E6">
      <w:numFmt w:val="bullet"/>
      <w:lvlText w:val="•"/>
      <w:lvlJc w:val="left"/>
      <w:pPr>
        <w:ind w:left="190" w:hanging="136"/>
      </w:pPr>
      <w:rPr>
        <w:rFonts w:hint="default"/>
      </w:rPr>
    </w:lvl>
    <w:lvl w:ilvl="4" w:tplc="798A2382">
      <w:numFmt w:val="bullet"/>
      <w:lvlText w:val="•"/>
      <w:lvlJc w:val="left"/>
      <w:pPr>
        <w:ind w:left="146" w:hanging="136"/>
      </w:pPr>
      <w:rPr>
        <w:rFonts w:hint="default"/>
      </w:rPr>
    </w:lvl>
    <w:lvl w:ilvl="5" w:tplc="763AFFAC">
      <w:numFmt w:val="bullet"/>
      <w:lvlText w:val="•"/>
      <w:lvlJc w:val="left"/>
      <w:pPr>
        <w:ind w:left="101" w:hanging="136"/>
      </w:pPr>
      <w:rPr>
        <w:rFonts w:hint="default"/>
      </w:rPr>
    </w:lvl>
    <w:lvl w:ilvl="6" w:tplc="2F842D9A">
      <w:numFmt w:val="bullet"/>
      <w:lvlText w:val="•"/>
      <w:lvlJc w:val="left"/>
      <w:pPr>
        <w:ind w:left="56" w:hanging="136"/>
      </w:pPr>
      <w:rPr>
        <w:rFonts w:hint="default"/>
      </w:rPr>
    </w:lvl>
    <w:lvl w:ilvl="7" w:tplc="E304B0F2">
      <w:numFmt w:val="bullet"/>
      <w:lvlText w:val="•"/>
      <w:lvlJc w:val="left"/>
      <w:pPr>
        <w:ind w:left="12" w:hanging="136"/>
      </w:pPr>
      <w:rPr>
        <w:rFonts w:hint="default"/>
      </w:rPr>
    </w:lvl>
    <w:lvl w:ilvl="8" w:tplc="D5049842">
      <w:numFmt w:val="bullet"/>
      <w:lvlText w:val="•"/>
      <w:lvlJc w:val="left"/>
      <w:pPr>
        <w:ind w:left="-33" w:hanging="136"/>
      </w:pPr>
      <w:rPr>
        <w:rFonts w:hint="default"/>
      </w:rPr>
    </w:lvl>
  </w:abstractNum>
  <w:abstractNum w:abstractNumId="35" w15:restartNumberingAfterBreak="0">
    <w:nsid w:val="06C56E41"/>
    <w:multiLevelType w:val="hybridMultilevel"/>
    <w:tmpl w:val="FA80ADF4"/>
    <w:lvl w:ilvl="0" w:tplc="D6109BF0">
      <w:numFmt w:val="bullet"/>
      <w:lvlText w:val="–"/>
      <w:lvlJc w:val="left"/>
      <w:pPr>
        <w:ind w:left="120" w:hanging="165"/>
      </w:pPr>
      <w:rPr>
        <w:rFonts w:ascii="Times New Roman" w:eastAsia="Times New Roman" w:hAnsi="Times New Roman" w:cs="Times New Roman" w:hint="default"/>
        <w:b/>
        <w:bCs/>
        <w:spacing w:val="-22"/>
        <w:w w:val="100"/>
        <w:sz w:val="18"/>
        <w:szCs w:val="18"/>
      </w:rPr>
    </w:lvl>
    <w:lvl w:ilvl="1" w:tplc="DEA4ED72">
      <w:numFmt w:val="bullet"/>
      <w:lvlText w:val="•"/>
      <w:lvlJc w:val="left"/>
      <w:pPr>
        <w:ind w:left="637" w:hanging="165"/>
      </w:pPr>
      <w:rPr>
        <w:rFonts w:hint="default"/>
      </w:rPr>
    </w:lvl>
    <w:lvl w:ilvl="2" w:tplc="E91EDB18">
      <w:numFmt w:val="bullet"/>
      <w:lvlText w:val="•"/>
      <w:lvlJc w:val="left"/>
      <w:pPr>
        <w:ind w:left="1154" w:hanging="165"/>
      </w:pPr>
      <w:rPr>
        <w:rFonts w:hint="default"/>
      </w:rPr>
    </w:lvl>
    <w:lvl w:ilvl="3" w:tplc="C87E28BC">
      <w:numFmt w:val="bullet"/>
      <w:lvlText w:val="•"/>
      <w:lvlJc w:val="left"/>
      <w:pPr>
        <w:ind w:left="1671" w:hanging="165"/>
      </w:pPr>
      <w:rPr>
        <w:rFonts w:hint="default"/>
      </w:rPr>
    </w:lvl>
    <w:lvl w:ilvl="4" w:tplc="11D807DE">
      <w:numFmt w:val="bullet"/>
      <w:lvlText w:val="•"/>
      <w:lvlJc w:val="left"/>
      <w:pPr>
        <w:ind w:left="2188" w:hanging="165"/>
      </w:pPr>
      <w:rPr>
        <w:rFonts w:hint="default"/>
      </w:rPr>
    </w:lvl>
    <w:lvl w:ilvl="5" w:tplc="3440C934">
      <w:numFmt w:val="bullet"/>
      <w:lvlText w:val="•"/>
      <w:lvlJc w:val="left"/>
      <w:pPr>
        <w:ind w:left="2706" w:hanging="165"/>
      </w:pPr>
      <w:rPr>
        <w:rFonts w:hint="default"/>
      </w:rPr>
    </w:lvl>
    <w:lvl w:ilvl="6" w:tplc="457293E0">
      <w:numFmt w:val="bullet"/>
      <w:lvlText w:val="•"/>
      <w:lvlJc w:val="left"/>
      <w:pPr>
        <w:ind w:left="3223" w:hanging="165"/>
      </w:pPr>
      <w:rPr>
        <w:rFonts w:hint="default"/>
      </w:rPr>
    </w:lvl>
    <w:lvl w:ilvl="7" w:tplc="9E5CD43A">
      <w:numFmt w:val="bullet"/>
      <w:lvlText w:val="•"/>
      <w:lvlJc w:val="left"/>
      <w:pPr>
        <w:ind w:left="3740" w:hanging="165"/>
      </w:pPr>
      <w:rPr>
        <w:rFonts w:hint="default"/>
      </w:rPr>
    </w:lvl>
    <w:lvl w:ilvl="8" w:tplc="5FAA8A34">
      <w:numFmt w:val="bullet"/>
      <w:lvlText w:val="•"/>
      <w:lvlJc w:val="left"/>
      <w:pPr>
        <w:ind w:left="4257" w:hanging="165"/>
      </w:pPr>
      <w:rPr>
        <w:rFonts w:hint="default"/>
      </w:rPr>
    </w:lvl>
  </w:abstractNum>
  <w:abstractNum w:abstractNumId="36" w15:restartNumberingAfterBreak="0">
    <w:nsid w:val="06D975B0"/>
    <w:multiLevelType w:val="hybridMultilevel"/>
    <w:tmpl w:val="621435AE"/>
    <w:lvl w:ilvl="0" w:tplc="E5F0CAFE">
      <w:start w:val="1"/>
      <w:numFmt w:val="upperRoman"/>
      <w:lvlText w:val="%1"/>
      <w:lvlJc w:val="left"/>
      <w:pPr>
        <w:ind w:left="225" w:hanging="105"/>
        <w:jc w:val="left"/>
      </w:pPr>
      <w:rPr>
        <w:rFonts w:ascii="Times New Roman" w:eastAsia="Times New Roman" w:hAnsi="Times New Roman" w:cs="Times New Roman" w:hint="default"/>
        <w:i/>
        <w:spacing w:val="-4"/>
        <w:w w:val="100"/>
        <w:sz w:val="18"/>
        <w:szCs w:val="18"/>
      </w:rPr>
    </w:lvl>
    <w:lvl w:ilvl="1" w:tplc="E73C67CA">
      <w:numFmt w:val="bullet"/>
      <w:lvlText w:val="•"/>
      <w:lvlJc w:val="left"/>
      <w:pPr>
        <w:ind w:left="739" w:hanging="105"/>
      </w:pPr>
      <w:rPr>
        <w:rFonts w:hint="default"/>
      </w:rPr>
    </w:lvl>
    <w:lvl w:ilvl="2" w:tplc="4F2E21EC">
      <w:numFmt w:val="bullet"/>
      <w:lvlText w:val="•"/>
      <w:lvlJc w:val="left"/>
      <w:pPr>
        <w:ind w:left="1258" w:hanging="105"/>
      </w:pPr>
      <w:rPr>
        <w:rFonts w:hint="default"/>
      </w:rPr>
    </w:lvl>
    <w:lvl w:ilvl="3" w:tplc="9CEA5E8C">
      <w:numFmt w:val="bullet"/>
      <w:lvlText w:val="•"/>
      <w:lvlJc w:val="left"/>
      <w:pPr>
        <w:ind w:left="1777" w:hanging="105"/>
      </w:pPr>
      <w:rPr>
        <w:rFonts w:hint="default"/>
      </w:rPr>
    </w:lvl>
    <w:lvl w:ilvl="4" w:tplc="A810DF6C">
      <w:numFmt w:val="bullet"/>
      <w:lvlText w:val="•"/>
      <w:lvlJc w:val="left"/>
      <w:pPr>
        <w:ind w:left="2296" w:hanging="105"/>
      </w:pPr>
      <w:rPr>
        <w:rFonts w:hint="default"/>
      </w:rPr>
    </w:lvl>
    <w:lvl w:ilvl="5" w:tplc="EC088E06">
      <w:numFmt w:val="bullet"/>
      <w:lvlText w:val="•"/>
      <w:lvlJc w:val="left"/>
      <w:pPr>
        <w:ind w:left="2815" w:hanging="105"/>
      </w:pPr>
      <w:rPr>
        <w:rFonts w:hint="default"/>
      </w:rPr>
    </w:lvl>
    <w:lvl w:ilvl="6" w:tplc="F724C81A">
      <w:numFmt w:val="bullet"/>
      <w:lvlText w:val="•"/>
      <w:lvlJc w:val="left"/>
      <w:pPr>
        <w:ind w:left="3334" w:hanging="105"/>
      </w:pPr>
      <w:rPr>
        <w:rFonts w:hint="default"/>
      </w:rPr>
    </w:lvl>
    <w:lvl w:ilvl="7" w:tplc="06DA5CC8">
      <w:numFmt w:val="bullet"/>
      <w:lvlText w:val="•"/>
      <w:lvlJc w:val="left"/>
      <w:pPr>
        <w:ind w:left="3853" w:hanging="105"/>
      </w:pPr>
      <w:rPr>
        <w:rFonts w:hint="default"/>
      </w:rPr>
    </w:lvl>
    <w:lvl w:ilvl="8" w:tplc="E1565AF2">
      <w:numFmt w:val="bullet"/>
      <w:lvlText w:val="•"/>
      <w:lvlJc w:val="left"/>
      <w:pPr>
        <w:ind w:left="4372" w:hanging="105"/>
      </w:pPr>
      <w:rPr>
        <w:rFonts w:hint="default"/>
      </w:rPr>
    </w:lvl>
  </w:abstractNum>
  <w:abstractNum w:abstractNumId="37" w15:restartNumberingAfterBreak="0">
    <w:nsid w:val="07224364"/>
    <w:multiLevelType w:val="hybridMultilevel"/>
    <w:tmpl w:val="4704F0F8"/>
    <w:lvl w:ilvl="0" w:tplc="DF543710">
      <w:start w:val="12"/>
      <w:numFmt w:val="decimal"/>
      <w:lvlText w:val="%1."/>
      <w:lvlJc w:val="left"/>
      <w:pPr>
        <w:ind w:left="56" w:hanging="210"/>
        <w:jc w:val="left"/>
      </w:pPr>
      <w:rPr>
        <w:rFonts w:ascii="Times New Roman" w:eastAsia="Times New Roman" w:hAnsi="Times New Roman" w:cs="Times New Roman" w:hint="default"/>
        <w:spacing w:val="-11"/>
        <w:w w:val="100"/>
        <w:sz w:val="14"/>
        <w:szCs w:val="14"/>
      </w:rPr>
    </w:lvl>
    <w:lvl w:ilvl="1" w:tplc="E7C88462">
      <w:numFmt w:val="bullet"/>
      <w:lvlText w:val="•"/>
      <w:lvlJc w:val="left"/>
      <w:pPr>
        <w:ind w:left="483" w:hanging="210"/>
      </w:pPr>
      <w:rPr>
        <w:rFonts w:hint="default"/>
      </w:rPr>
    </w:lvl>
    <w:lvl w:ilvl="2" w:tplc="47EC7B98">
      <w:numFmt w:val="bullet"/>
      <w:lvlText w:val="•"/>
      <w:lvlJc w:val="left"/>
      <w:pPr>
        <w:ind w:left="907" w:hanging="210"/>
      </w:pPr>
      <w:rPr>
        <w:rFonts w:hint="default"/>
      </w:rPr>
    </w:lvl>
    <w:lvl w:ilvl="3" w:tplc="028C0A5E">
      <w:numFmt w:val="bullet"/>
      <w:lvlText w:val="•"/>
      <w:lvlJc w:val="left"/>
      <w:pPr>
        <w:ind w:left="1331" w:hanging="210"/>
      </w:pPr>
      <w:rPr>
        <w:rFonts w:hint="default"/>
      </w:rPr>
    </w:lvl>
    <w:lvl w:ilvl="4" w:tplc="08CCCE16">
      <w:numFmt w:val="bullet"/>
      <w:lvlText w:val="•"/>
      <w:lvlJc w:val="left"/>
      <w:pPr>
        <w:ind w:left="1755" w:hanging="210"/>
      </w:pPr>
      <w:rPr>
        <w:rFonts w:hint="default"/>
      </w:rPr>
    </w:lvl>
    <w:lvl w:ilvl="5" w:tplc="A8EAB666">
      <w:numFmt w:val="bullet"/>
      <w:lvlText w:val="•"/>
      <w:lvlJc w:val="left"/>
      <w:pPr>
        <w:ind w:left="2179" w:hanging="210"/>
      </w:pPr>
      <w:rPr>
        <w:rFonts w:hint="default"/>
      </w:rPr>
    </w:lvl>
    <w:lvl w:ilvl="6" w:tplc="E78226E2">
      <w:numFmt w:val="bullet"/>
      <w:lvlText w:val="•"/>
      <w:lvlJc w:val="left"/>
      <w:pPr>
        <w:ind w:left="2603" w:hanging="210"/>
      </w:pPr>
      <w:rPr>
        <w:rFonts w:hint="default"/>
      </w:rPr>
    </w:lvl>
    <w:lvl w:ilvl="7" w:tplc="3490C052">
      <w:numFmt w:val="bullet"/>
      <w:lvlText w:val="•"/>
      <w:lvlJc w:val="left"/>
      <w:pPr>
        <w:ind w:left="3027" w:hanging="210"/>
      </w:pPr>
      <w:rPr>
        <w:rFonts w:hint="default"/>
      </w:rPr>
    </w:lvl>
    <w:lvl w:ilvl="8" w:tplc="A11C5DAE">
      <w:numFmt w:val="bullet"/>
      <w:lvlText w:val="•"/>
      <w:lvlJc w:val="left"/>
      <w:pPr>
        <w:ind w:left="3451" w:hanging="210"/>
      </w:pPr>
      <w:rPr>
        <w:rFonts w:hint="default"/>
      </w:rPr>
    </w:lvl>
  </w:abstractNum>
  <w:abstractNum w:abstractNumId="38" w15:restartNumberingAfterBreak="0">
    <w:nsid w:val="074F1668"/>
    <w:multiLevelType w:val="hybridMultilevel"/>
    <w:tmpl w:val="6EF07A82"/>
    <w:lvl w:ilvl="0" w:tplc="6AE6912C">
      <w:numFmt w:val="bullet"/>
      <w:lvlText w:val="–"/>
      <w:lvlJc w:val="left"/>
      <w:pPr>
        <w:ind w:left="56" w:hanging="105"/>
      </w:pPr>
      <w:rPr>
        <w:rFonts w:ascii="Times New Roman" w:eastAsia="Times New Roman" w:hAnsi="Times New Roman" w:cs="Times New Roman" w:hint="default"/>
        <w:spacing w:val="-1"/>
        <w:w w:val="100"/>
        <w:sz w:val="14"/>
        <w:szCs w:val="14"/>
      </w:rPr>
    </w:lvl>
    <w:lvl w:ilvl="1" w:tplc="F0024172">
      <w:numFmt w:val="bullet"/>
      <w:lvlText w:val="•"/>
      <w:lvlJc w:val="left"/>
      <w:pPr>
        <w:ind w:left="489" w:hanging="105"/>
      </w:pPr>
      <w:rPr>
        <w:rFonts w:hint="default"/>
      </w:rPr>
    </w:lvl>
    <w:lvl w:ilvl="2" w:tplc="11761D4A">
      <w:numFmt w:val="bullet"/>
      <w:lvlText w:val="•"/>
      <w:lvlJc w:val="left"/>
      <w:pPr>
        <w:ind w:left="919" w:hanging="105"/>
      </w:pPr>
      <w:rPr>
        <w:rFonts w:hint="default"/>
      </w:rPr>
    </w:lvl>
    <w:lvl w:ilvl="3" w:tplc="F5F2F20A">
      <w:numFmt w:val="bullet"/>
      <w:lvlText w:val="•"/>
      <w:lvlJc w:val="left"/>
      <w:pPr>
        <w:ind w:left="1348" w:hanging="105"/>
      </w:pPr>
      <w:rPr>
        <w:rFonts w:hint="default"/>
      </w:rPr>
    </w:lvl>
    <w:lvl w:ilvl="4" w:tplc="1D6E6AC0">
      <w:numFmt w:val="bullet"/>
      <w:lvlText w:val="•"/>
      <w:lvlJc w:val="left"/>
      <w:pPr>
        <w:ind w:left="1778" w:hanging="105"/>
      </w:pPr>
      <w:rPr>
        <w:rFonts w:hint="default"/>
      </w:rPr>
    </w:lvl>
    <w:lvl w:ilvl="5" w:tplc="A4560EE6">
      <w:numFmt w:val="bullet"/>
      <w:lvlText w:val="•"/>
      <w:lvlJc w:val="left"/>
      <w:pPr>
        <w:ind w:left="2207" w:hanging="105"/>
      </w:pPr>
      <w:rPr>
        <w:rFonts w:hint="default"/>
      </w:rPr>
    </w:lvl>
    <w:lvl w:ilvl="6" w:tplc="004A72FC">
      <w:numFmt w:val="bullet"/>
      <w:lvlText w:val="•"/>
      <w:lvlJc w:val="left"/>
      <w:pPr>
        <w:ind w:left="2637" w:hanging="105"/>
      </w:pPr>
      <w:rPr>
        <w:rFonts w:hint="default"/>
      </w:rPr>
    </w:lvl>
    <w:lvl w:ilvl="7" w:tplc="981255C0">
      <w:numFmt w:val="bullet"/>
      <w:lvlText w:val="•"/>
      <w:lvlJc w:val="left"/>
      <w:pPr>
        <w:ind w:left="3066" w:hanging="105"/>
      </w:pPr>
      <w:rPr>
        <w:rFonts w:hint="default"/>
      </w:rPr>
    </w:lvl>
    <w:lvl w:ilvl="8" w:tplc="36AA763C">
      <w:numFmt w:val="bullet"/>
      <w:lvlText w:val="•"/>
      <w:lvlJc w:val="left"/>
      <w:pPr>
        <w:ind w:left="3496" w:hanging="105"/>
      </w:pPr>
      <w:rPr>
        <w:rFonts w:hint="default"/>
      </w:rPr>
    </w:lvl>
  </w:abstractNum>
  <w:abstractNum w:abstractNumId="39" w15:restartNumberingAfterBreak="0">
    <w:nsid w:val="07546346"/>
    <w:multiLevelType w:val="hybridMultilevel"/>
    <w:tmpl w:val="88D6E6F6"/>
    <w:lvl w:ilvl="0" w:tplc="FC5295C0">
      <w:numFmt w:val="bullet"/>
      <w:lvlText w:val="–"/>
      <w:lvlJc w:val="left"/>
      <w:pPr>
        <w:ind w:left="161" w:hanging="105"/>
      </w:pPr>
      <w:rPr>
        <w:rFonts w:ascii="Times New Roman" w:eastAsia="Times New Roman" w:hAnsi="Times New Roman" w:cs="Times New Roman" w:hint="default"/>
        <w:spacing w:val="-5"/>
        <w:w w:val="100"/>
        <w:sz w:val="14"/>
        <w:szCs w:val="14"/>
      </w:rPr>
    </w:lvl>
    <w:lvl w:ilvl="1" w:tplc="76041C54">
      <w:numFmt w:val="bullet"/>
      <w:lvlText w:val="•"/>
      <w:lvlJc w:val="left"/>
      <w:pPr>
        <w:ind w:left="579" w:hanging="105"/>
      </w:pPr>
      <w:rPr>
        <w:rFonts w:hint="default"/>
      </w:rPr>
    </w:lvl>
    <w:lvl w:ilvl="2" w:tplc="259AE82C">
      <w:numFmt w:val="bullet"/>
      <w:lvlText w:val="•"/>
      <w:lvlJc w:val="left"/>
      <w:pPr>
        <w:ind w:left="999" w:hanging="105"/>
      </w:pPr>
      <w:rPr>
        <w:rFonts w:hint="default"/>
      </w:rPr>
    </w:lvl>
    <w:lvl w:ilvl="3" w:tplc="7B18AD20">
      <w:numFmt w:val="bullet"/>
      <w:lvlText w:val="•"/>
      <w:lvlJc w:val="left"/>
      <w:pPr>
        <w:ind w:left="1418" w:hanging="105"/>
      </w:pPr>
      <w:rPr>
        <w:rFonts w:hint="default"/>
      </w:rPr>
    </w:lvl>
    <w:lvl w:ilvl="4" w:tplc="203272D4">
      <w:numFmt w:val="bullet"/>
      <w:lvlText w:val="•"/>
      <w:lvlJc w:val="left"/>
      <w:pPr>
        <w:ind w:left="1838" w:hanging="105"/>
      </w:pPr>
      <w:rPr>
        <w:rFonts w:hint="default"/>
      </w:rPr>
    </w:lvl>
    <w:lvl w:ilvl="5" w:tplc="C5002F9A">
      <w:numFmt w:val="bullet"/>
      <w:lvlText w:val="•"/>
      <w:lvlJc w:val="left"/>
      <w:pPr>
        <w:ind w:left="2257" w:hanging="105"/>
      </w:pPr>
      <w:rPr>
        <w:rFonts w:hint="default"/>
      </w:rPr>
    </w:lvl>
    <w:lvl w:ilvl="6" w:tplc="96500A40">
      <w:numFmt w:val="bullet"/>
      <w:lvlText w:val="•"/>
      <w:lvlJc w:val="left"/>
      <w:pPr>
        <w:ind w:left="2677" w:hanging="105"/>
      </w:pPr>
      <w:rPr>
        <w:rFonts w:hint="default"/>
      </w:rPr>
    </w:lvl>
    <w:lvl w:ilvl="7" w:tplc="90F6A34E">
      <w:numFmt w:val="bullet"/>
      <w:lvlText w:val="•"/>
      <w:lvlJc w:val="left"/>
      <w:pPr>
        <w:ind w:left="3096" w:hanging="105"/>
      </w:pPr>
      <w:rPr>
        <w:rFonts w:hint="default"/>
      </w:rPr>
    </w:lvl>
    <w:lvl w:ilvl="8" w:tplc="6F8496C4">
      <w:numFmt w:val="bullet"/>
      <w:lvlText w:val="•"/>
      <w:lvlJc w:val="left"/>
      <w:pPr>
        <w:ind w:left="3516" w:hanging="105"/>
      </w:pPr>
      <w:rPr>
        <w:rFonts w:hint="default"/>
      </w:rPr>
    </w:lvl>
  </w:abstractNum>
  <w:abstractNum w:abstractNumId="40" w15:restartNumberingAfterBreak="0">
    <w:nsid w:val="076C6FB6"/>
    <w:multiLevelType w:val="hybridMultilevel"/>
    <w:tmpl w:val="E92AB4C6"/>
    <w:lvl w:ilvl="0" w:tplc="88EC43EE">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5F62D0D2">
      <w:numFmt w:val="bullet"/>
      <w:lvlText w:val="–"/>
      <w:lvlJc w:val="left"/>
      <w:pPr>
        <w:ind w:left="120" w:hanging="136"/>
      </w:pPr>
      <w:rPr>
        <w:rFonts w:ascii="Times New Roman" w:eastAsia="Times New Roman" w:hAnsi="Times New Roman" w:cs="Times New Roman" w:hint="default"/>
        <w:spacing w:val="-10"/>
        <w:w w:val="100"/>
        <w:sz w:val="18"/>
        <w:szCs w:val="18"/>
      </w:rPr>
    </w:lvl>
    <w:lvl w:ilvl="2" w:tplc="94808584">
      <w:numFmt w:val="bullet"/>
      <w:lvlText w:val="•"/>
      <w:lvlJc w:val="left"/>
      <w:pPr>
        <w:ind w:left="836" w:hanging="136"/>
      </w:pPr>
      <w:rPr>
        <w:rFonts w:hint="default"/>
      </w:rPr>
    </w:lvl>
    <w:lvl w:ilvl="3" w:tplc="7D42CAE4">
      <w:numFmt w:val="bullet"/>
      <w:lvlText w:val="•"/>
      <w:lvlJc w:val="left"/>
      <w:pPr>
        <w:ind w:left="1393" w:hanging="136"/>
      </w:pPr>
      <w:rPr>
        <w:rFonts w:hint="default"/>
      </w:rPr>
    </w:lvl>
    <w:lvl w:ilvl="4" w:tplc="1FD6B4F2">
      <w:numFmt w:val="bullet"/>
      <w:lvlText w:val="•"/>
      <w:lvlJc w:val="left"/>
      <w:pPr>
        <w:ind w:left="1950" w:hanging="136"/>
      </w:pPr>
      <w:rPr>
        <w:rFonts w:hint="default"/>
      </w:rPr>
    </w:lvl>
    <w:lvl w:ilvl="5" w:tplc="5B0407C2">
      <w:numFmt w:val="bullet"/>
      <w:lvlText w:val="•"/>
      <w:lvlJc w:val="left"/>
      <w:pPr>
        <w:ind w:left="2507" w:hanging="136"/>
      </w:pPr>
      <w:rPr>
        <w:rFonts w:hint="default"/>
      </w:rPr>
    </w:lvl>
    <w:lvl w:ilvl="6" w:tplc="21203F7A">
      <w:numFmt w:val="bullet"/>
      <w:lvlText w:val="•"/>
      <w:lvlJc w:val="left"/>
      <w:pPr>
        <w:ind w:left="3064" w:hanging="136"/>
      </w:pPr>
      <w:rPr>
        <w:rFonts w:hint="default"/>
      </w:rPr>
    </w:lvl>
    <w:lvl w:ilvl="7" w:tplc="A8823344">
      <w:numFmt w:val="bullet"/>
      <w:lvlText w:val="•"/>
      <w:lvlJc w:val="left"/>
      <w:pPr>
        <w:ind w:left="3621" w:hanging="136"/>
      </w:pPr>
      <w:rPr>
        <w:rFonts w:hint="default"/>
      </w:rPr>
    </w:lvl>
    <w:lvl w:ilvl="8" w:tplc="2A4AA568">
      <w:numFmt w:val="bullet"/>
      <w:lvlText w:val="•"/>
      <w:lvlJc w:val="left"/>
      <w:pPr>
        <w:ind w:left="4178" w:hanging="136"/>
      </w:pPr>
      <w:rPr>
        <w:rFonts w:hint="default"/>
      </w:rPr>
    </w:lvl>
  </w:abstractNum>
  <w:abstractNum w:abstractNumId="41" w15:restartNumberingAfterBreak="0">
    <w:nsid w:val="0795148C"/>
    <w:multiLevelType w:val="hybridMultilevel"/>
    <w:tmpl w:val="FD847F74"/>
    <w:lvl w:ilvl="0" w:tplc="07A213C6">
      <w:numFmt w:val="bullet"/>
      <w:lvlText w:val="–"/>
      <w:lvlJc w:val="left"/>
      <w:pPr>
        <w:ind w:left="56" w:hanging="105"/>
      </w:pPr>
      <w:rPr>
        <w:rFonts w:ascii="Times New Roman" w:eastAsia="Times New Roman" w:hAnsi="Times New Roman" w:cs="Times New Roman" w:hint="default"/>
        <w:spacing w:val="-6"/>
        <w:w w:val="100"/>
        <w:sz w:val="14"/>
        <w:szCs w:val="14"/>
      </w:rPr>
    </w:lvl>
    <w:lvl w:ilvl="1" w:tplc="E12CD8DC">
      <w:numFmt w:val="bullet"/>
      <w:lvlText w:val="•"/>
      <w:lvlJc w:val="left"/>
      <w:pPr>
        <w:ind w:left="489" w:hanging="105"/>
      </w:pPr>
      <w:rPr>
        <w:rFonts w:hint="default"/>
      </w:rPr>
    </w:lvl>
    <w:lvl w:ilvl="2" w:tplc="F5A0B0E6">
      <w:numFmt w:val="bullet"/>
      <w:lvlText w:val="•"/>
      <w:lvlJc w:val="left"/>
      <w:pPr>
        <w:ind w:left="919" w:hanging="105"/>
      </w:pPr>
      <w:rPr>
        <w:rFonts w:hint="default"/>
      </w:rPr>
    </w:lvl>
    <w:lvl w:ilvl="3" w:tplc="16783D80">
      <w:numFmt w:val="bullet"/>
      <w:lvlText w:val="•"/>
      <w:lvlJc w:val="left"/>
      <w:pPr>
        <w:ind w:left="1348" w:hanging="105"/>
      </w:pPr>
      <w:rPr>
        <w:rFonts w:hint="default"/>
      </w:rPr>
    </w:lvl>
    <w:lvl w:ilvl="4" w:tplc="B4C6BADA">
      <w:numFmt w:val="bullet"/>
      <w:lvlText w:val="•"/>
      <w:lvlJc w:val="left"/>
      <w:pPr>
        <w:ind w:left="1778" w:hanging="105"/>
      </w:pPr>
      <w:rPr>
        <w:rFonts w:hint="default"/>
      </w:rPr>
    </w:lvl>
    <w:lvl w:ilvl="5" w:tplc="ED9AD0A2">
      <w:numFmt w:val="bullet"/>
      <w:lvlText w:val="•"/>
      <w:lvlJc w:val="left"/>
      <w:pPr>
        <w:ind w:left="2207" w:hanging="105"/>
      </w:pPr>
      <w:rPr>
        <w:rFonts w:hint="default"/>
      </w:rPr>
    </w:lvl>
    <w:lvl w:ilvl="6" w:tplc="68505326">
      <w:numFmt w:val="bullet"/>
      <w:lvlText w:val="•"/>
      <w:lvlJc w:val="left"/>
      <w:pPr>
        <w:ind w:left="2637" w:hanging="105"/>
      </w:pPr>
      <w:rPr>
        <w:rFonts w:hint="default"/>
      </w:rPr>
    </w:lvl>
    <w:lvl w:ilvl="7" w:tplc="4FAE2BFC">
      <w:numFmt w:val="bullet"/>
      <w:lvlText w:val="•"/>
      <w:lvlJc w:val="left"/>
      <w:pPr>
        <w:ind w:left="3066" w:hanging="105"/>
      </w:pPr>
      <w:rPr>
        <w:rFonts w:hint="default"/>
      </w:rPr>
    </w:lvl>
    <w:lvl w:ilvl="8" w:tplc="EA36A660">
      <w:numFmt w:val="bullet"/>
      <w:lvlText w:val="•"/>
      <w:lvlJc w:val="left"/>
      <w:pPr>
        <w:ind w:left="3496" w:hanging="105"/>
      </w:pPr>
      <w:rPr>
        <w:rFonts w:hint="default"/>
      </w:rPr>
    </w:lvl>
  </w:abstractNum>
  <w:abstractNum w:abstractNumId="42" w15:restartNumberingAfterBreak="0">
    <w:nsid w:val="07A506BE"/>
    <w:multiLevelType w:val="hybridMultilevel"/>
    <w:tmpl w:val="A150299E"/>
    <w:lvl w:ilvl="0" w:tplc="0AE06D0A">
      <w:start w:val="1"/>
      <w:numFmt w:val="decimal"/>
      <w:lvlText w:val="%1."/>
      <w:lvlJc w:val="left"/>
      <w:pPr>
        <w:ind w:left="58" w:hanging="140"/>
        <w:jc w:val="left"/>
      </w:pPr>
      <w:rPr>
        <w:rFonts w:hint="default"/>
        <w:spacing w:val="-1"/>
        <w:w w:val="100"/>
      </w:rPr>
    </w:lvl>
    <w:lvl w:ilvl="1" w:tplc="B66847FE">
      <w:numFmt w:val="bullet"/>
      <w:lvlText w:val="•"/>
      <w:lvlJc w:val="left"/>
      <w:pPr>
        <w:ind w:left="483" w:hanging="140"/>
      </w:pPr>
      <w:rPr>
        <w:rFonts w:hint="default"/>
      </w:rPr>
    </w:lvl>
    <w:lvl w:ilvl="2" w:tplc="6A968090">
      <w:numFmt w:val="bullet"/>
      <w:lvlText w:val="•"/>
      <w:lvlJc w:val="left"/>
      <w:pPr>
        <w:ind w:left="907" w:hanging="140"/>
      </w:pPr>
      <w:rPr>
        <w:rFonts w:hint="default"/>
      </w:rPr>
    </w:lvl>
    <w:lvl w:ilvl="3" w:tplc="9E4AEFCC">
      <w:numFmt w:val="bullet"/>
      <w:lvlText w:val="•"/>
      <w:lvlJc w:val="left"/>
      <w:pPr>
        <w:ind w:left="1331" w:hanging="140"/>
      </w:pPr>
      <w:rPr>
        <w:rFonts w:hint="default"/>
      </w:rPr>
    </w:lvl>
    <w:lvl w:ilvl="4" w:tplc="EE5E4FC2">
      <w:numFmt w:val="bullet"/>
      <w:lvlText w:val="•"/>
      <w:lvlJc w:val="left"/>
      <w:pPr>
        <w:ind w:left="1755" w:hanging="140"/>
      </w:pPr>
      <w:rPr>
        <w:rFonts w:hint="default"/>
      </w:rPr>
    </w:lvl>
    <w:lvl w:ilvl="5" w:tplc="39C0C4E6">
      <w:numFmt w:val="bullet"/>
      <w:lvlText w:val="•"/>
      <w:lvlJc w:val="left"/>
      <w:pPr>
        <w:ind w:left="2179" w:hanging="140"/>
      </w:pPr>
      <w:rPr>
        <w:rFonts w:hint="default"/>
      </w:rPr>
    </w:lvl>
    <w:lvl w:ilvl="6" w:tplc="3D08CDB6">
      <w:numFmt w:val="bullet"/>
      <w:lvlText w:val="•"/>
      <w:lvlJc w:val="left"/>
      <w:pPr>
        <w:ind w:left="2602" w:hanging="140"/>
      </w:pPr>
      <w:rPr>
        <w:rFonts w:hint="default"/>
      </w:rPr>
    </w:lvl>
    <w:lvl w:ilvl="7" w:tplc="574C92B4">
      <w:numFmt w:val="bullet"/>
      <w:lvlText w:val="•"/>
      <w:lvlJc w:val="left"/>
      <w:pPr>
        <w:ind w:left="3026" w:hanging="140"/>
      </w:pPr>
      <w:rPr>
        <w:rFonts w:hint="default"/>
      </w:rPr>
    </w:lvl>
    <w:lvl w:ilvl="8" w:tplc="A14C862E">
      <w:numFmt w:val="bullet"/>
      <w:lvlText w:val="•"/>
      <w:lvlJc w:val="left"/>
      <w:pPr>
        <w:ind w:left="3450" w:hanging="140"/>
      </w:pPr>
      <w:rPr>
        <w:rFonts w:hint="default"/>
      </w:rPr>
    </w:lvl>
  </w:abstractNum>
  <w:abstractNum w:abstractNumId="43" w15:restartNumberingAfterBreak="0">
    <w:nsid w:val="07B1364A"/>
    <w:multiLevelType w:val="hybridMultilevel"/>
    <w:tmpl w:val="E68AC5EC"/>
    <w:lvl w:ilvl="0" w:tplc="71AC44E0">
      <w:numFmt w:val="bullet"/>
      <w:lvlText w:val="–"/>
      <w:lvlJc w:val="left"/>
      <w:pPr>
        <w:ind w:left="56" w:hanging="105"/>
      </w:pPr>
      <w:rPr>
        <w:rFonts w:ascii="Times New Roman" w:eastAsia="Times New Roman" w:hAnsi="Times New Roman" w:cs="Times New Roman" w:hint="default"/>
        <w:spacing w:val="-2"/>
        <w:w w:val="100"/>
        <w:sz w:val="14"/>
        <w:szCs w:val="14"/>
      </w:rPr>
    </w:lvl>
    <w:lvl w:ilvl="1" w:tplc="977C084A">
      <w:numFmt w:val="bullet"/>
      <w:lvlText w:val="•"/>
      <w:lvlJc w:val="left"/>
      <w:pPr>
        <w:ind w:left="483" w:hanging="105"/>
      </w:pPr>
      <w:rPr>
        <w:rFonts w:hint="default"/>
      </w:rPr>
    </w:lvl>
    <w:lvl w:ilvl="2" w:tplc="6B982D58">
      <w:numFmt w:val="bullet"/>
      <w:lvlText w:val="•"/>
      <w:lvlJc w:val="left"/>
      <w:pPr>
        <w:ind w:left="907" w:hanging="105"/>
      </w:pPr>
      <w:rPr>
        <w:rFonts w:hint="default"/>
      </w:rPr>
    </w:lvl>
    <w:lvl w:ilvl="3" w:tplc="FEF6B99A">
      <w:numFmt w:val="bullet"/>
      <w:lvlText w:val="•"/>
      <w:lvlJc w:val="left"/>
      <w:pPr>
        <w:ind w:left="1331" w:hanging="105"/>
      </w:pPr>
      <w:rPr>
        <w:rFonts w:hint="default"/>
      </w:rPr>
    </w:lvl>
    <w:lvl w:ilvl="4" w:tplc="B964B840">
      <w:numFmt w:val="bullet"/>
      <w:lvlText w:val="•"/>
      <w:lvlJc w:val="left"/>
      <w:pPr>
        <w:ind w:left="1755" w:hanging="105"/>
      </w:pPr>
      <w:rPr>
        <w:rFonts w:hint="default"/>
      </w:rPr>
    </w:lvl>
    <w:lvl w:ilvl="5" w:tplc="F6CC71B4">
      <w:numFmt w:val="bullet"/>
      <w:lvlText w:val="•"/>
      <w:lvlJc w:val="left"/>
      <w:pPr>
        <w:ind w:left="2179" w:hanging="105"/>
      </w:pPr>
      <w:rPr>
        <w:rFonts w:hint="default"/>
      </w:rPr>
    </w:lvl>
    <w:lvl w:ilvl="6" w:tplc="95BE04DC">
      <w:numFmt w:val="bullet"/>
      <w:lvlText w:val="•"/>
      <w:lvlJc w:val="left"/>
      <w:pPr>
        <w:ind w:left="2603" w:hanging="105"/>
      </w:pPr>
      <w:rPr>
        <w:rFonts w:hint="default"/>
      </w:rPr>
    </w:lvl>
    <w:lvl w:ilvl="7" w:tplc="ADFE6C1A">
      <w:numFmt w:val="bullet"/>
      <w:lvlText w:val="•"/>
      <w:lvlJc w:val="left"/>
      <w:pPr>
        <w:ind w:left="3027" w:hanging="105"/>
      </w:pPr>
      <w:rPr>
        <w:rFonts w:hint="default"/>
      </w:rPr>
    </w:lvl>
    <w:lvl w:ilvl="8" w:tplc="9D820758">
      <w:numFmt w:val="bullet"/>
      <w:lvlText w:val="•"/>
      <w:lvlJc w:val="left"/>
      <w:pPr>
        <w:ind w:left="3451" w:hanging="105"/>
      </w:pPr>
      <w:rPr>
        <w:rFonts w:hint="default"/>
      </w:rPr>
    </w:lvl>
  </w:abstractNum>
  <w:abstractNum w:abstractNumId="44" w15:restartNumberingAfterBreak="0">
    <w:nsid w:val="08305446"/>
    <w:multiLevelType w:val="hybridMultilevel"/>
    <w:tmpl w:val="8F90FFD4"/>
    <w:lvl w:ilvl="0" w:tplc="FAFE7560">
      <w:numFmt w:val="bullet"/>
      <w:lvlText w:val="–"/>
      <w:lvlJc w:val="left"/>
      <w:pPr>
        <w:ind w:left="56" w:hanging="105"/>
      </w:pPr>
      <w:rPr>
        <w:rFonts w:ascii="Times New Roman" w:eastAsia="Times New Roman" w:hAnsi="Times New Roman" w:cs="Times New Roman" w:hint="default"/>
        <w:spacing w:val="-8"/>
        <w:w w:val="100"/>
        <w:sz w:val="14"/>
        <w:szCs w:val="14"/>
      </w:rPr>
    </w:lvl>
    <w:lvl w:ilvl="1" w:tplc="8482EF9C">
      <w:numFmt w:val="bullet"/>
      <w:lvlText w:val="•"/>
      <w:lvlJc w:val="left"/>
      <w:pPr>
        <w:ind w:left="489" w:hanging="105"/>
      </w:pPr>
      <w:rPr>
        <w:rFonts w:hint="default"/>
      </w:rPr>
    </w:lvl>
    <w:lvl w:ilvl="2" w:tplc="F1866B1E">
      <w:numFmt w:val="bullet"/>
      <w:lvlText w:val="•"/>
      <w:lvlJc w:val="left"/>
      <w:pPr>
        <w:ind w:left="919" w:hanging="105"/>
      </w:pPr>
      <w:rPr>
        <w:rFonts w:hint="default"/>
      </w:rPr>
    </w:lvl>
    <w:lvl w:ilvl="3" w:tplc="C62C3DA4">
      <w:numFmt w:val="bullet"/>
      <w:lvlText w:val="•"/>
      <w:lvlJc w:val="left"/>
      <w:pPr>
        <w:ind w:left="1348" w:hanging="105"/>
      </w:pPr>
      <w:rPr>
        <w:rFonts w:hint="default"/>
      </w:rPr>
    </w:lvl>
    <w:lvl w:ilvl="4" w:tplc="21365EB8">
      <w:numFmt w:val="bullet"/>
      <w:lvlText w:val="•"/>
      <w:lvlJc w:val="left"/>
      <w:pPr>
        <w:ind w:left="1778" w:hanging="105"/>
      </w:pPr>
      <w:rPr>
        <w:rFonts w:hint="default"/>
      </w:rPr>
    </w:lvl>
    <w:lvl w:ilvl="5" w:tplc="4600DC36">
      <w:numFmt w:val="bullet"/>
      <w:lvlText w:val="•"/>
      <w:lvlJc w:val="left"/>
      <w:pPr>
        <w:ind w:left="2207" w:hanging="105"/>
      </w:pPr>
      <w:rPr>
        <w:rFonts w:hint="default"/>
      </w:rPr>
    </w:lvl>
    <w:lvl w:ilvl="6" w:tplc="A01C01F4">
      <w:numFmt w:val="bullet"/>
      <w:lvlText w:val="•"/>
      <w:lvlJc w:val="left"/>
      <w:pPr>
        <w:ind w:left="2637" w:hanging="105"/>
      </w:pPr>
      <w:rPr>
        <w:rFonts w:hint="default"/>
      </w:rPr>
    </w:lvl>
    <w:lvl w:ilvl="7" w:tplc="48AAF6F0">
      <w:numFmt w:val="bullet"/>
      <w:lvlText w:val="•"/>
      <w:lvlJc w:val="left"/>
      <w:pPr>
        <w:ind w:left="3066" w:hanging="105"/>
      </w:pPr>
      <w:rPr>
        <w:rFonts w:hint="default"/>
      </w:rPr>
    </w:lvl>
    <w:lvl w:ilvl="8" w:tplc="FD30DD64">
      <w:numFmt w:val="bullet"/>
      <w:lvlText w:val="•"/>
      <w:lvlJc w:val="left"/>
      <w:pPr>
        <w:ind w:left="3496" w:hanging="105"/>
      </w:pPr>
      <w:rPr>
        <w:rFonts w:hint="default"/>
      </w:rPr>
    </w:lvl>
  </w:abstractNum>
  <w:abstractNum w:abstractNumId="45" w15:restartNumberingAfterBreak="0">
    <w:nsid w:val="086666A7"/>
    <w:multiLevelType w:val="hybridMultilevel"/>
    <w:tmpl w:val="B9A2FC56"/>
    <w:lvl w:ilvl="0" w:tplc="014C1104">
      <w:numFmt w:val="bullet"/>
      <w:lvlText w:val="–"/>
      <w:lvlJc w:val="left"/>
      <w:pPr>
        <w:ind w:left="56" w:hanging="105"/>
      </w:pPr>
      <w:rPr>
        <w:rFonts w:ascii="Times New Roman" w:eastAsia="Times New Roman" w:hAnsi="Times New Roman" w:cs="Times New Roman" w:hint="default"/>
        <w:spacing w:val="-8"/>
        <w:w w:val="100"/>
        <w:sz w:val="14"/>
        <w:szCs w:val="14"/>
      </w:rPr>
    </w:lvl>
    <w:lvl w:ilvl="1" w:tplc="30DCC524">
      <w:numFmt w:val="bullet"/>
      <w:lvlText w:val="•"/>
      <w:lvlJc w:val="left"/>
      <w:pPr>
        <w:ind w:left="489" w:hanging="105"/>
      </w:pPr>
      <w:rPr>
        <w:rFonts w:hint="default"/>
      </w:rPr>
    </w:lvl>
    <w:lvl w:ilvl="2" w:tplc="94D4F99E">
      <w:numFmt w:val="bullet"/>
      <w:lvlText w:val="•"/>
      <w:lvlJc w:val="left"/>
      <w:pPr>
        <w:ind w:left="919" w:hanging="105"/>
      </w:pPr>
      <w:rPr>
        <w:rFonts w:hint="default"/>
      </w:rPr>
    </w:lvl>
    <w:lvl w:ilvl="3" w:tplc="CDA24A56">
      <w:numFmt w:val="bullet"/>
      <w:lvlText w:val="•"/>
      <w:lvlJc w:val="left"/>
      <w:pPr>
        <w:ind w:left="1348" w:hanging="105"/>
      </w:pPr>
      <w:rPr>
        <w:rFonts w:hint="default"/>
      </w:rPr>
    </w:lvl>
    <w:lvl w:ilvl="4" w:tplc="178232FA">
      <w:numFmt w:val="bullet"/>
      <w:lvlText w:val="•"/>
      <w:lvlJc w:val="left"/>
      <w:pPr>
        <w:ind w:left="1778" w:hanging="105"/>
      </w:pPr>
      <w:rPr>
        <w:rFonts w:hint="default"/>
      </w:rPr>
    </w:lvl>
    <w:lvl w:ilvl="5" w:tplc="2F8C86BA">
      <w:numFmt w:val="bullet"/>
      <w:lvlText w:val="•"/>
      <w:lvlJc w:val="left"/>
      <w:pPr>
        <w:ind w:left="2207" w:hanging="105"/>
      </w:pPr>
      <w:rPr>
        <w:rFonts w:hint="default"/>
      </w:rPr>
    </w:lvl>
    <w:lvl w:ilvl="6" w:tplc="00AACD60">
      <w:numFmt w:val="bullet"/>
      <w:lvlText w:val="•"/>
      <w:lvlJc w:val="left"/>
      <w:pPr>
        <w:ind w:left="2637" w:hanging="105"/>
      </w:pPr>
      <w:rPr>
        <w:rFonts w:hint="default"/>
      </w:rPr>
    </w:lvl>
    <w:lvl w:ilvl="7" w:tplc="70364544">
      <w:numFmt w:val="bullet"/>
      <w:lvlText w:val="•"/>
      <w:lvlJc w:val="left"/>
      <w:pPr>
        <w:ind w:left="3066" w:hanging="105"/>
      </w:pPr>
      <w:rPr>
        <w:rFonts w:hint="default"/>
      </w:rPr>
    </w:lvl>
    <w:lvl w:ilvl="8" w:tplc="C2E8D4E8">
      <w:numFmt w:val="bullet"/>
      <w:lvlText w:val="•"/>
      <w:lvlJc w:val="left"/>
      <w:pPr>
        <w:ind w:left="3496" w:hanging="105"/>
      </w:pPr>
      <w:rPr>
        <w:rFonts w:hint="default"/>
      </w:rPr>
    </w:lvl>
  </w:abstractNum>
  <w:abstractNum w:abstractNumId="46" w15:restartNumberingAfterBreak="0">
    <w:nsid w:val="08BA06B6"/>
    <w:multiLevelType w:val="hybridMultilevel"/>
    <w:tmpl w:val="4B3839E8"/>
    <w:lvl w:ilvl="0" w:tplc="F0929FEA">
      <w:start w:val="1"/>
      <w:numFmt w:val="decimal"/>
      <w:lvlText w:val="%1."/>
      <w:lvlJc w:val="left"/>
      <w:pPr>
        <w:ind w:left="194" w:hanging="138"/>
        <w:jc w:val="left"/>
      </w:pPr>
      <w:rPr>
        <w:rFonts w:ascii="Times New Roman" w:eastAsia="Times New Roman" w:hAnsi="Times New Roman" w:cs="Times New Roman" w:hint="default"/>
        <w:w w:val="100"/>
        <w:sz w:val="14"/>
        <w:szCs w:val="14"/>
      </w:rPr>
    </w:lvl>
    <w:lvl w:ilvl="1" w:tplc="4FFC074E">
      <w:numFmt w:val="bullet"/>
      <w:lvlText w:val="•"/>
      <w:lvlJc w:val="left"/>
      <w:pPr>
        <w:ind w:left="609" w:hanging="138"/>
      </w:pPr>
      <w:rPr>
        <w:rFonts w:hint="default"/>
      </w:rPr>
    </w:lvl>
    <w:lvl w:ilvl="2" w:tplc="AC9C5C32">
      <w:numFmt w:val="bullet"/>
      <w:lvlText w:val="•"/>
      <w:lvlJc w:val="left"/>
      <w:pPr>
        <w:ind w:left="1019" w:hanging="138"/>
      </w:pPr>
      <w:rPr>
        <w:rFonts w:hint="default"/>
      </w:rPr>
    </w:lvl>
    <w:lvl w:ilvl="3" w:tplc="485C5BD6">
      <w:numFmt w:val="bullet"/>
      <w:lvlText w:val="•"/>
      <w:lvlJc w:val="left"/>
      <w:pPr>
        <w:ind w:left="1429" w:hanging="138"/>
      </w:pPr>
      <w:rPr>
        <w:rFonts w:hint="default"/>
      </w:rPr>
    </w:lvl>
    <w:lvl w:ilvl="4" w:tplc="87066B82">
      <w:numFmt w:val="bullet"/>
      <w:lvlText w:val="•"/>
      <w:lvlJc w:val="left"/>
      <w:pPr>
        <w:ind w:left="1839" w:hanging="138"/>
      </w:pPr>
      <w:rPr>
        <w:rFonts w:hint="default"/>
      </w:rPr>
    </w:lvl>
    <w:lvl w:ilvl="5" w:tplc="BF8005B6">
      <w:numFmt w:val="bullet"/>
      <w:lvlText w:val="•"/>
      <w:lvlJc w:val="left"/>
      <w:pPr>
        <w:ind w:left="2249" w:hanging="138"/>
      </w:pPr>
      <w:rPr>
        <w:rFonts w:hint="default"/>
      </w:rPr>
    </w:lvl>
    <w:lvl w:ilvl="6" w:tplc="592EADA4">
      <w:numFmt w:val="bullet"/>
      <w:lvlText w:val="•"/>
      <w:lvlJc w:val="left"/>
      <w:pPr>
        <w:ind w:left="2659" w:hanging="138"/>
      </w:pPr>
      <w:rPr>
        <w:rFonts w:hint="default"/>
      </w:rPr>
    </w:lvl>
    <w:lvl w:ilvl="7" w:tplc="ED544ED4">
      <w:numFmt w:val="bullet"/>
      <w:lvlText w:val="•"/>
      <w:lvlJc w:val="left"/>
      <w:pPr>
        <w:ind w:left="3069" w:hanging="138"/>
      </w:pPr>
      <w:rPr>
        <w:rFonts w:hint="default"/>
      </w:rPr>
    </w:lvl>
    <w:lvl w:ilvl="8" w:tplc="9CBE8F84">
      <w:numFmt w:val="bullet"/>
      <w:lvlText w:val="•"/>
      <w:lvlJc w:val="left"/>
      <w:pPr>
        <w:ind w:left="3479" w:hanging="138"/>
      </w:pPr>
      <w:rPr>
        <w:rFonts w:hint="default"/>
      </w:rPr>
    </w:lvl>
  </w:abstractNum>
  <w:abstractNum w:abstractNumId="47" w15:restartNumberingAfterBreak="0">
    <w:nsid w:val="0961760E"/>
    <w:multiLevelType w:val="hybridMultilevel"/>
    <w:tmpl w:val="7F9E36DA"/>
    <w:lvl w:ilvl="0" w:tplc="C7440308">
      <w:numFmt w:val="bullet"/>
      <w:lvlText w:val="–"/>
      <w:lvlJc w:val="left"/>
      <w:pPr>
        <w:ind w:left="56" w:hanging="105"/>
      </w:pPr>
      <w:rPr>
        <w:rFonts w:ascii="Times New Roman" w:eastAsia="Times New Roman" w:hAnsi="Times New Roman" w:cs="Times New Roman" w:hint="default"/>
        <w:spacing w:val="-5"/>
        <w:w w:val="100"/>
        <w:sz w:val="14"/>
        <w:szCs w:val="14"/>
      </w:rPr>
    </w:lvl>
    <w:lvl w:ilvl="1" w:tplc="BCBE4D76">
      <w:numFmt w:val="bullet"/>
      <w:lvlText w:val="•"/>
      <w:lvlJc w:val="left"/>
      <w:pPr>
        <w:ind w:left="489" w:hanging="105"/>
      </w:pPr>
      <w:rPr>
        <w:rFonts w:hint="default"/>
      </w:rPr>
    </w:lvl>
    <w:lvl w:ilvl="2" w:tplc="042EA48C">
      <w:numFmt w:val="bullet"/>
      <w:lvlText w:val="•"/>
      <w:lvlJc w:val="left"/>
      <w:pPr>
        <w:ind w:left="919" w:hanging="105"/>
      </w:pPr>
      <w:rPr>
        <w:rFonts w:hint="default"/>
      </w:rPr>
    </w:lvl>
    <w:lvl w:ilvl="3" w:tplc="3A649AE6">
      <w:numFmt w:val="bullet"/>
      <w:lvlText w:val="•"/>
      <w:lvlJc w:val="left"/>
      <w:pPr>
        <w:ind w:left="1348" w:hanging="105"/>
      </w:pPr>
      <w:rPr>
        <w:rFonts w:hint="default"/>
      </w:rPr>
    </w:lvl>
    <w:lvl w:ilvl="4" w:tplc="0512CDFE">
      <w:numFmt w:val="bullet"/>
      <w:lvlText w:val="•"/>
      <w:lvlJc w:val="left"/>
      <w:pPr>
        <w:ind w:left="1778" w:hanging="105"/>
      </w:pPr>
      <w:rPr>
        <w:rFonts w:hint="default"/>
      </w:rPr>
    </w:lvl>
    <w:lvl w:ilvl="5" w:tplc="034026F4">
      <w:numFmt w:val="bullet"/>
      <w:lvlText w:val="•"/>
      <w:lvlJc w:val="left"/>
      <w:pPr>
        <w:ind w:left="2207" w:hanging="105"/>
      </w:pPr>
      <w:rPr>
        <w:rFonts w:hint="default"/>
      </w:rPr>
    </w:lvl>
    <w:lvl w:ilvl="6" w:tplc="B20E56A6">
      <w:numFmt w:val="bullet"/>
      <w:lvlText w:val="•"/>
      <w:lvlJc w:val="left"/>
      <w:pPr>
        <w:ind w:left="2637" w:hanging="105"/>
      </w:pPr>
      <w:rPr>
        <w:rFonts w:hint="default"/>
      </w:rPr>
    </w:lvl>
    <w:lvl w:ilvl="7" w:tplc="AA6443C0">
      <w:numFmt w:val="bullet"/>
      <w:lvlText w:val="•"/>
      <w:lvlJc w:val="left"/>
      <w:pPr>
        <w:ind w:left="3066" w:hanging="105"/>
      </w:pPr>
      <w:rPr>
        <w:rFonts w:hint="default"/>
      </w:rPr>
    </w:lvl>
    <w:lvl w:ilvl="8" w:tplc="7176368A">
      <w:numFmt w:val="bullet"/>
      <w:lvlText w:val="•"/>
      <w:lvlJc w:val="left"/>
      <w:pPr>
        <w:ind w:left="3496" w:hanging="105"/>
      </w:pPr>
      <w:rPr>
        <w:rFonts w:hint="default"/>
      </w:rPr>
    </w:lvl>
  </w:abstractNum>
  <w:abstractNum w:abstractNumId="48" w15:restartNumberingAfterBreak="0">
    <w:nsid w:val="09646DEF"/>
    <w:multiLevelType w:val="hybridMultilevel"/>
    <w:tmpl w:val="712C2ABE"/>
    <w:lvl w:ilvl="0" w:tplc="1ECA7B5C">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0B96EAE0">
      <w:numFmt w:val="bullet"/>
      <w:lvlText w:val="–"/>
      <w:lvlJc w:val="left"/>
      <w:pPr>
        <w:ind w:left="120" w:hanging="150"/>
      </w:pPr>
      <w:rPr>
        <w:rFonts w:ascii="Times New Roman" w:eastAsia="Times New Roman" w:hAnsi="Times New Roman" w:cs="Times New Roman" w:hint="default"/>
        <w:w w:val="100"/>
        <w:sz w:val="18"/>
        <w:szCs w:val="18"/>
      </w:rPr>
    </w:lvl>
    <w:lvl w:ilvl="2" w:tplc="4412C330">
      <w:numFmt w:val="bullet"/>
      <w:lvlText w:val="•"/>
      <w:lvlJc w:val="left"/>
      <w:pPr>
        <w:ind w:left="850" w:hanging="150"/>
      </w:pPr>
      <w:rPr>
        <w:rFonts w:hint="default"/>
      </w:rPr>
    </w:lvl>
    <w:lvl w:ilvl="3" w:tplc="B5A8670E">
      <w:numFmt w:val="bullet"/>
      <w:lvlText w:val="•"/>
      <w:lvlJc w:val="left"/>
      <w:pPr>
        <w:ind w:left="1420" w:hanging="150"/>
      </w:pPr>
      <w:rPr>
        <w:rFonts w:hint="default"/>
      </w:rPr>
    </w:lvl>
    <w:lvl w:ilvl="4" w:tplc="DF241D32">
      <w:numFmt w:val="bullet"/>
      <w:lvlText w:val="•"/>
      <w:lvlJc w:val="left"/>
      <w:pPr>
        <w:ind w:left="1990" w:hanging="150"/>
      </w:pPr>
      <w:rPr>
        <w:rFonts w:hint="default"/>
      </w:rPr>
    </w:lvl>
    <w:lvl w:ilvl="5" w:tplc="4A840CCC">
      <w:numFmt w:val="bullet"/>
      <w:lvlText w:val="•"/>
      <w:lvlJc w:val="left"/>
      <w:pPr>
        <w:ind w:left="2560" w:hanging="150"/>
      </w:pPr>
      <w:rPr>
        <w:rFonts w:hint="default"/>
      </w:rPr>
    </w:lvl>
    <w:lvl w:ilvl="6" w:tplc="3CA0424C">
      <w:numFmt w:val="bullet"/>
      <w:lvlText w:val="•"/>
      <w:lvlJc w:val="left"/>
      <w:pPr>
        <w:ind w:left="3130" w:hanging="150"/>
      </w:pPr>
      <w:rPr>
        <w:rFonts w:hint="default"/>
      </w:rPr>
    </w:lvl>
    <w:lvl w:ilvl="7" w:tplc="E458BE2A">
      <w:numFmt w:val="bullet"/>
      <w:lvlText w:val="•"/>
      <w:lvlJc w:val="left"/>
      <w:pPr>
        <w:ind w:left="3700" w:hanging="150"/>
      </w:pPr>
      <w:rPr>
        <w:rFonts w:hint="default"/>
      </w:rPr>
    </w:lvl>
    <w:lvl w:ilvl="8" w:tplc="DF16029C">
      <w:numFmt w:val="bullet"/>
      <w:lvlText w:val="•"/>
      <w:lvlJc w:val="left"/>
      <w:pPr>
        <w:ind w:left="4271" w:hanging="150"/>
      </w:pPr>
      <w:rPr>
        <w:rFonts w:hint="default"/>
      </w:rPr>
    </w:lvl>
  </w:abstractNum>
  <w:abstractNum w:abstractNumId="49" w15:restartNumberingAfterBreak="0">
    <w:nsid w:val="09AA686F"/>
    <w:multiLevelType w:val="hybridMultilevel"/>
    <w:tmpl w:val="8F08CFE4"/>
    <w:lvl w:ilvl="0" w:tplc="E6A4E2CE">
      <w:numFmt w:val="bullet"/>
      <w:lvlText w:val="–"/>
      <w:lvlJc w:val="left"/>
      <w:pPr>
        <w:ind w:left="56" w:hanging="105"/>
      </w:pPr>
      <w:rPr>
        <w:rFonts w:ascii="Times New Roman" w:eastAsia="Times New Roman" w:hAnsi="Times New Roman" w:cs="Times New Roman" w:hint="default"/>
        <w:spacing w:val="-5"/>
        <w:w w:val="100"/>
        <w:sz w:val="14"/>
        <w:szCs w:val="14"/>
      </w:rPr>
    </w:lvl>
    <w:lvl w:ilvl="1" w:tplc="B4DABE32">
      <w:numFmt w:val="bullet"/>
      <w:lvlText w:val="•"/>
      <w:lvlJc w:val="left"/>
      <w:pPr>
        <w:ind w:left="489" w:hanging="105"/>
      </w:pPr>
      <w:rPr>
        <w:rFonts w:hint="default"/>
      </w:rPr>
    </w:lvl>
    <w:lvl w:ilvl="2" w:tplc="359AB610">
      <w:numFmt w:val="bullet"/>
      <w:lvlText w:val="•"/>
      <w:lvlJc w:val="left"/>
      <w:pPr>
        <w:ind w:left="919" w:hanging="105"/>
      </w:pPr>
      <w:rPr>
        <w:rFonts w:hint="default"/>
      </w:rPr>
    </w:lvl>
    <w:lvl w:ilvl="3" w:tplc="2B9C8090">
      <w:numFmt w:val="bullet"/>
      <w:lvlText w:val="•"/>
      <w:lvlJc w:val="left"/>
      <w:pPr>
        <w:ind w:left="1348" w:hanging="105"/>
      </w:pPr>
      <w:rPr>
        <w:rFonts w:hint="default"/>
      </w:rPr>
    </w:lvl>
    <w:lvl w:ilvl="4" w:tplc="B57852B2">
      <w:numFmt w:val="bullet"/>
      <w:lvlText w:val="•"/>
      <w:lvlJc w:val="left"/>
      <w:pPr>
        <w:ind w:left="1778" w:hanging="105"/>
      </w:pPr>
      <w:rPr>
        <w:rFonts w:hint="default"/>
      </w:rPr>
    </w:lvl>
    <w:lvl w:ilvl="5" w:tplc="E768049C">
      <w:numFmt w:val="bullet"/>
      <w:lvlText w:val="•"/>
      <w:lvlJc w:val="left"/>
      <w:pPr>
        <w:ind w:left="2207" w:hanging="105"/>
      </w:pPr>
      <w:rPr>
        <w:rFonts w:hint="default"/>
      </w:rPr>
    </w:lvl>
    <w:lvl w:ilvl="6" w:tplc="513CCEFA">
      <w:numFmt w:val="bullet"/>
      <w:lvlText w:val="•"/>
      <w:lvlJc w:val="left"/>
      <w:pPr>
        <w:ind w:left="2637" w:hanging="105"/>
      </w:pPr>
      <w:rPr>
        <w:rFonts w:hint="default"/>
      </w:rPr>
    </w:lvl>
    <w:lvl w:ilvl="7" w:tplc="C22C939C">
      <w:numFmt w:val="bullet"/>
      <w:lvlText w:val="•"/>
      <w:lvlJc w:val="left"/>
      <w:pPr>
        <w:ind w:left="3066" w:hanging="105"/>
      </w:pPr>
      <w:rPr>
        <w:rFonts w:hint="default"/>
      </w:rPr>
    </w:lvl>
    <w:lvl w:ilvl="8" w:tplc="2E2A76D8">
      <w:numFmt w:val="bullet"/>
      <w:lvlText w:val="•"/>
      <w:lvlJc w:val="left"/>
      <w:pPr>
        <w:ind w:left="3496" w:hanging="105"/>
      </w:pPr>
      <w:rPr>
        <w:rFonts w:hint="default"/>
      </w:rPr>
    </w:lvl>
  </w:abstractNum>
  <w:abstractNum w:abstractNumId="50" w15:restartNumberingAfterBreak="0">
    <w:nsid w:val="09BA5C7A"/>
    <w:multiLevelType w:val="hybridMultilevel"/>
    <w:tmpl w:val="0210821C"/>
    <w:lvl w:ilvl="0" w:tplc="0540B5CE">
      <w:start w:val="1"/>
      <w:numFmt w:val="decimal"/>
      <w:lvlText w:val="%1."/>
      <w:lvlJc w:val="left"/>
      <w:pPr>
        <w:ind w:left="189" w:hanging="133"/>
        <w:jc w:val="left"/>
      </w:pPr>
      <w:rPr>
        <w:rFonts w:ascii="Times New Roman" w:eastAsia="Times New Roman" w:hAnsi="Times New Roman" w:cs="Times New Roman" w:hint="default"/>
        <w:w w:val="100"/>
        <w:sz w:val="14"/>
        <w:szCs w:val="14"/>
      </w:rPr>
    </w:lvl>
    <w:lvl w:ilvl="1" w:tplc="48A6925C">
      <w:numFmt w:val="bullet"/>
      <w:lvlText w:val="•"/>
      <w:lvlJc w:val="left"/>
      <w:pPr>
        <w:ind w:left="591" w:hanging="133"/>
      </w:pPr>
      <w:rPr>
        <w:rFonts w:hint="default"/>
      </w:rPr>
    </w:lvl>
    <w:lvl w:ilvl="2" w:tplc="61BCE8DE">
      <w:numFmt w:val="bullet"/>
      <w:lvlText w:val="•"/>
      <w:lvlJc w:val="left"/>
      <w:pPr>
        <w:ind w:left="1003" w:hanging="133"/>
      </w:pPr>
      <w:rPr>
        <w:rFonts w:hint="default"/>
      </w:rPr>
    </w:lvl>
    <w:lvl w:ilvl="3" w:tplc="48C40730">
      <w:numFmt w:val="bullet"/>
      <w:lvlText w:val="•"/>
      <w:lvlJc w:val="left"/>
      <w:pPr>
        <w:ind w:left="1415" w:hanging="133"/>
      </w:pPr>
      <w:rPr>
        <w:rFonts w:hint="default"/>
      </w:rPr>
    </w:lvl>
    <w:lvl w:ilvl="4" w:tplc="3D869568">
      <w:numFmt w:val="bullet"/>
      <w:lvlText w:val="•"/>
      <w:lvlJc w:val="left"/>
      <w:pPr>
        <w:ind w:left="1827" w:hanging="133"/>
      </w:pPr>
      <w:rPr>
        <w:rFonts w:hint="default"/>
      </w:rPr>
    </w:lvl>
    <w:lvl w:ilvl="5" w:tplc="1D164BE4">
      <w:numFmt w:val="bullet"/>
      <w:lvlText w:val="•"/>
      <w:lvlJc w:val="left"/>
      <w:pPr>
        <w:ind w:left="2239" w:hanging="133"/>
      </w:pPr>
      <w:rPr>
        <w:rFonts w:hint="default"/>
      </w:rPr>
    </w:lvl>
    <w:lvl w:ilvl="6" w:tplc="BDC6EDB4">
      <w:numFmt w:val="bullet"/>
      <w:lvlText w:val="•"/>
      <w:lvlJc w:val="left"/>
      <w:pPr>
        <w:ind w:left="2651" w:hanging="133"/>
      </w:pPr>
      <w:rPr>
        <w:rFonts w:hint="default"/>
      </w:rPr>
    </w:lvl>
    <w:lvl w:ilvl="7" w:tplc="B8F4FF8E">
      <w:numFmt w:val="bullet"/>
      <w:lvlText w:val="•"/>
      <w:lvlJc w:val="left"/>
      <w:pPr>
        <w:ind w:left="3063" w:hanging="133"/>
      </w:pPr>
      <w:rPr>
        <w:rFonts w:hint="default"/>
      </w:rPr>
    </w:lvl>
    <w:lvl w:ilvl="8" w:tplc="AF387062">
      <w:numFmt w:val="bullet"/>
      <w:lvlText w:val="•"/>
      <w:lvlJc w:val="left"/>
      <w:pPr>
        <w:ind w:left="3475" w:hanging="133"/>
      </w:pPr>
      <w:rPr>
        <w:rFonts w:hint="default"/>
      </w:rPr>
    </w:lvl>
  </w:abstractNum>
  <w:abstractNum w:abstractNumId="51" w15:restartNumberingAfterBreak="0">
    <w:nsid w:val="09D85875"/>
    <w:multiLevelType w:val="hybridMultilevel"/>
    <w:tmpl w:val="8F7AC8F4"/>
    <w:lvl w:ilvl="0" w:tplc="C7C8E7B6">
      <w:numFmt w:val="bullet"/>
      <w:lvlText w:val="–"/>
      <w:lvlJc w:val="left"/>
      <w:pPr>
        <w:ind w:left="56" w:hanging="105"/>
      </w:pPr>
      <w:rPr>
        <w:rFonts w:ascii="Times New Roman" w:eastAsia="Times New Roman" w:hAnsi="Times New Roman" w:cs="Times New Roman" w:hint="default"/>
        <w:spacing w:val="-4"/>
        <w:w w:val="100"/>
        <w:sz w:val="14"/>
        <w:szCs w:val="14"/>
      </w:rPr>
    </w:lvl>
    <w:lvl w:ilvl="1" w:tplc="B1B0286E">
      <w:numFmt w:val="bullet"/>
      <w:lvlText w:val="•"/>
      <w:lvlJc w:val="left"/>
      <w:pPr>
        <w:ind w:left="489" w:hanging="105"/>
      </w:pPr>
      <w:rPr>
        <w:rFonts w:hint="default"/>
      </w:rPr>
    </w:lvl>
    <w:lvl w:ilvl="2" w:tplc="693A3368">
      <w:numFmt w:val="bullet"/>
      <w:lvlText w:val="•"/>
      <w:lvlJc w:val="left"/>
      <w:pPr>
        <w:ind w:left="919" w:hanging="105"/>
      </w:pPr>
      <w:rPr>
        <w:rFonts w:hint="default"/>
      </w:rPr>
    </w:lvl>
    <w:lvl w:ilvl="3" w:tplc="8E10982C">
      <w:numFmt w:val="bullet"/>
      <w:lvlText w:val="•"/>
      <w:lvlJc w:val="left"/>
      <w:pPr>
        <w:ind w:left="1348" w:hanging="105"/>
      </w:pPr>
      <w:rPr>
        <w:rFonts w:hint="default"/>
      </w:rPr>
    </w:lvl>
    <w:lvl w:ilvl="4" w:tplc="7AEAF3C8">
      <w:numFmt w:val="bullet"/>
      <w:lvlText w:val="•"/>
      <w:lvlJc w:val="left"/>
      <w:pPr>
        <w:ind w:left="1778" w:hanging="105"/>
      </w:pPr>
      <w:rPr>
        <w:rFonts w:hint="default"/>
      </w:rPr>
    </w:lvl>
    <w:lvl w:ilvl="5" w:tplc="E23CD5C0">
      <w:numFmt w:val="bullet"/>
      <w:lvlText w:val="•"/>
      <w:lvlJc w:val="left"/>
      <w:pPr>
        <w:ind w:left="2207" w:hanging="105"/>
      </w:pPr>
      <w:rPr>
        <w:rFonts w:hint="default"/>
      </w:rPr>
    </w:lvl>
    <w:lvl w:ilvl="6" w:tplc="BBC628E4">
      <w:numFmt w:val="bullet"/>
      <w:lvlText w:val="•"/>
      <w:lvlJc w:val="left"/>
      <w:pPr>
        <w:ind w:left="2637" w:hanging="105"/>
      </w:pPr>
      <w:rPr>
        <w:rFonts w:hint="default"/>
      </w:rPr>
    </w:lvl>
    <w:lvl w:ilvl="7" w:tplc="FF72666A">
      <w:numFmt w:val="bullet"/>
      <w:lvlText w:val="•"/>
      <w:lvlJc w:val="left"/>
      <w:pPr>
        <w:ind w:left="3066" w:hanging="105"/>
      </w:pPr>
      <w:rPr>
        <w:rFonts w:hint="default"/>
      </w:rPr>
    </w:lvl>
    <w:lvl w:ilvl="8" w:tplc="845C5F3C">
      <w:numFmt w:val="bullet"/>
      <w:lvlText w:val="•"/>
      <w:lvlJc w:val="left"/>
      <w:pPr>
        <w:ind w:left="3496" w:hanging="105"/>
      </w:pPr>
      <w:rPr>
        <w:rFonts w:hint="default"/>
      </w:rPr>
    </w:lvl>
  </w:abstractNum>
  <w:abstractNum w:abstractNumId="52" w15:restartNumberingAfterBreak="0">
    <w:nsid w:val="09F24940"/>
    <w:multiLevelType w:val="hybridMultilevel"/>
    <w:tmpl w:val="DB06FBB6"/>
    <w:lvl w:ilvl="0" w:tplc="235039EE">
      <w:start w:val="1"/>
      <w:numFmt w:val="decimal"/>
      <w:lvlText w:val="%1)"/>
      <w:lvlJc w:val="left"/>
      <w:pPr>
        <w:ind w:left="208" w:hanging="152"/>
        <w:jc w:val="left"/>
      </w:pPr>
      <w:rPr>
        <w:rFonts w:ascii="Times New Roman" w:eastAsia="Times New Roman" w:hAnsi="Times New Roman" w:cs="Times New Roman" w:hint="default"/>
        <w:spacing w:val="-2"/>
        <w:w w:val="100"/>
        <w:sz w:val="14"/>
        <w:szCs w:val="14"/>
      </w:rPr>
    </w:lvl>
    <w:lvl w:ilvl="1" w:tplc="C130F540">
      <w:numFmt w:val="bullet"/>
      <w:lvlText w:val="•"/>
      <w:lvlJc w:val="left"/>
      <w:pPr>
        <w:ind w:left="609" w:hanging="152"/>
      </w:pPr>
      <w:rPr>
        <w:rFonts w:hint="default"/>
      </w:rPr>
    </w:lvl>
    <w:lvl w:ilvl="2" w:tplc="1AA4857E">
      <w:numFmt w:val="bullet"/>
      <w:lvlText w:val="•"/>
      <w:lvlJc w:val="left"/>
      <w:pPr>
        <w:ind w:left="1019" w:hanging="152"/>
      </w:pPr>
      <w:rPr>
        <w:rFonts w:hint="default"/>
      </w:rPr>
    </w:lvl>
    <w:lvl w:ilvl="3" w:tplc="C78484E6">
      <w:numFmt w:val="bullet"/>
      <w:lvlText w:val="•"/>
      <w:lvlJc w:val="left"/>
      <w:pPr>
        <w:ind w:left="1429" w:hanging="152"/>
      </w:pPr>
      <w:rPr>
        <w:rFonts w:hint="default"/>
      </w:rPr>
    </w:lvl>
    <w:lvl w:ilvl="4" w:tplc="D6261D6A">
      <w:numFmt w:val="bullet"/>
      <w:lvlText w:val="•"/>
      <w:lvlJc w:val="left"/>
      <w:pPr>
        <w:ind w:left="1839" w:hanging="152"/>
      </w:pPr>
      <w:rPr>
        <w:rFonts w:hint="default"/>
      </w:rPr>
    </w:lvl>
    <w:lvl w:ilvl="5" w:tplc="E1CE4E1C">
      <w:numFmt w:val="bullet"/>
      <w:lvlText w:val="•"/>
      <w:lvlJc w:val="left"/>
      <w:pPr>
        <w:ind w:left="2249" w:hanging="152"/>
      </w:pPr>
      <w:rPr>
        <w:rFonts w:hint="default"/>
      </w:rPr>
    </w:lvl>
    <w:lvl w:ilvl="6" w:tplc="FCDE6F24">
      <w:numFmt w:val="bullet"/>
      <w:lvlText w:val="•"/>
      <w:lvlJc w:val="left"/>
      <w:pPr>
        <w:ind w:left="2659" w:hanging="152"/>
      </w:pPr>
      <w:rPr>
        <w:rFonts w:hint="default"/>
      </w:rPr>
    </w:lvl>
    <w:lvl w:ilvl="7" w:tplc="1B723EA0">
      <w:numFmt w:val="bullet"/>
      <w:lvlText w:val="•"/>
      <w:lvlJc w:val="left"/>
      <w:pPr>
        <w:ind w:left="3069" w:hanging="152"/>
      </w:pPr>
      <w:rPr>
        <w:rFonts w:hint="default"/>
      </w:rPr>
    </w:lvl>
    <w:lvl w:ilvl="8" w:tplc="FA02D460">
      <w:numFmt w:val="bullet"/>
      <w:lvlText w:val="•"/>
      <w:lvlJc w:val="left"/>
      <w:pPr>
        <w:ind w:left="3479" w:hanging="152"/>
      </w:pPr>
      <w:rPr>
        <w:rFonts w:hint="default"/>
      </w:rPr>
    </w:lvl>
  </w:abstractNum>
  <w:abstractNum w:abstractNumId="53" w15:restartNumberingAfterBreak="0">
    <w:nsid w:val="0A44038B"/>
    <w:multiLevelType w:val="hybridMultilevel"/>
    <w:tmpl w:val="34D07E9E"/>
    <w:lvl w:ilvl="0" w:tplc="FF866472">
      <w:numFmt w:val="bullet"/>
      <w:lvlText w:val="–"/>
      <w:lvlJc w:val="left"/>
      <w:pPr>
        <w:ind w:left="56" w:hanging="105"/>
      </w:pPr>
      <w:rPr>
        <w:rFonts w:ascii="Times New Roman" w:eastAsia="Times New Roman" w:hAnsi="Times New Roman" w:cs="Times New Roman" w:hint="default"/>
        <w:spacing w:val="-3"/>
        <w:w w:val="100"/>
        <w:sz w:val="14"/>
        <w:szCs w:val="14"/>
      </w:rPr>
    </w:lvl>
    <w:lvl w:ilvl="1" w:tplc="C68EEF6C">
      <w:numFmt w:val="bullet"/>
      <w:lvlText w:val="•"/>
      <w:lvlJc w:val="left"/>
      <w:pPr>
        <w:ind w:left="489" w:hanging="105"/>
      </w:pPr>
      <w:rPr>
        <w:rFonts w:hint="default"/>
      </w:rPr>
    </w:lvl>
    <w:lvl w:ilvl="2" w:tplc="C65085BC">
      <w:numFmt w:val="bullet"/>
      <w:lvlText w:val="•"/>
      <w:lvlJc w:val="left"/>
      <w:pPr>
        <w:ind w:left="919" w:hanging="105"/>
      </w:pPr>
      <w:rPr>
        <w:rFonts w:hint="default"/>
      </w:rPr>
    </w:lvl>
    <w:lvl w:ilvl="3" w:tplc="E07ECD14">
      <w:numFmt w:val="bullet"/>
      <w:lvlText w:val="•"/>
      <w:lvlJc w:val="left"/>
      <w:pPr>
        <w:ind w:left="1348" w:hanging="105"/>
      </w:pPr>
      <w:rPr>
        <w:rFonts w:hint="default"/>
      </w:rPr>
    </w:lvl>
    <w:lvl w:ilvl="4" w:tplc="04C20698">
      <w:numFmt w:val="bullet"/>
      <w:lvlText w:val="•"/>
      <w:lvlJc w:val="left"/>
      <w:pPr>
        <w:ind w:left="1778" w:hanging="105"/>
      </w:pPr>
      <w:rPr>
        <w:rFonts w:hint="default"/>
      </w:rPr>
    </w:lvl>
    <w:lvl w:ilvl="5" w:tplc="495CCFE2">
      <w:numFmt w:val="bullet"/>
      <w:lvlText w:val="•"/>
      <w:lvlJc w:val="left"/>
      <w:pPr>
        <w:ind w:left="2207" w:hanging="105"/>
      </w:pPr>
      <w:rPr>
        <w:rFonts w:hint="default"/>
      </w:rPr>
    </w:lvl>
    <w:lvl w:ilvl="6" w:tplc="D1B45EFA">
      <w:numFmt w:val="bullet"/>
      <w:lvlText w:val="•"/>
      <w:lvlJc w:val="left"/>
      <w:pPr>
        <w:ind w:left="2637" w:hanging="105"/>
      </w:pPr>
      <w:rPr>
        <w:rFonts w:hint="default"/>
      </w:rPr>
    </w:lvl>
    <w:lvl w:ilvl="7" w:tplc="FCE6A8C4">
      <w:numFmt w:val="bullet"/>
      <w:lvlText w:val="•"/>
      <w:lvlJc w:val="left"/>
      <w:pPr>
        <w:ind w:left="3066" w:hanging="105"/>
      </w:pPr>
      <w:rPr>
        <w:rFonts w:hint="default"/>
      </w:rPr>
    </w:lvl>
    <w:lvl w:ilvl="8" w:tplc="E75EB158">
      <w:numFmt w:val="bullet"/>
      <w:lvlText w:val="•"/>
      <w:lvlJc w:val="left"/>
      <w:pPr>
        <w:ind w:left="3496" w:hanging="105"/>
      </w:pPr>
      <w:rPr>
        <w:rFonts w:hint="default"/>
      </w:rPr>
    </w:lvl>
  </w:abstractNum>
  <w:abstractNum w:abstractNumId="54" w15:restartNumberingAfterBreak="0">
    <w:nsid w:val="0A6E432C"/>
    <w:multiLevelType w:val="hybridMultilevel"/>
    <w:tmpl w:val="626C287E"/>
    <w:lvl w:ilvl="0" w:tplc="B7444504">
      <w:numFmt w:val="bullet"/>
      <w:lvlText w:val="–"/>
      <w:lvlJc w:val="left"/>
      <w:pPr>
        <w:ind w:left="56" w:hanging="105"/>
      </w:pPr>
      <w:rPr>
        <w:rFonts w:ascii="Times New Roman" w:eastAsia="Times New Roman" w:hAnsi="Times New Roman" w:cs="Times New Roman" w:hint="default"/>
        <w:spacing w:val="-8"/>
        <w:w w:val="100"/>
        <w:sz w:val="14"/>
        <w:szCs w:val="14"/>
      </w:rPr>
    </w:lvl>
    <w:lvl w:ilvl="1" w:tplc="36F00538">
      <w:numFmt w:val="bullet"/>
      <w:lvlText w:val="•"/>
      <w:lvlJc w:val="left"/>
      <w:pPr>
        <w:ind w:left="489" w:hanging="105"/>
      </w:pPr>
      <w:rPr>
        <w:rFonts w:hint="default"/>
      </w:rPr>
    </w:lvl>
    <w:lvl w:ilvl="2" w:tplc="7374CCBE">
      <w:numFmt w:val="bullet"/>
      <w:lvlText w:val="•"/>
      <w:lvlJc w:val="left"/>
      <w:pPr>
        <w:ind w:left="919" w:hanging="105"/>
      </w:pPr>
      <w:rPr>
        <w:rFonts w:hint="default"/>
      </w:rPr>
    </w:lvl>
    <w:lvl w:ilvl="3" w:tplc="0E96F748">
      <w:numFmt w:val="bullet"/>
      <w:lvlText w:val="•"/>
      <w:lvlJc w:val="left"/>
      <w:pPr>
        <w:ind w:left="1348" w:hanging="105"/>
      </w:pPr>
      <w:rPr>
        <w:rFonts w:hint="default"/>
      </w:rPr>
    </w:lvl>
    <w:lvl w:ilvl="4" w:tplc="4530C3E2">
      <w:numFmt w:val="bullet"/>
      <w:lvlText w:val="•"/>
      <w:lvlJc w:val="left"/>
      <w:pPr>
        <w:ind w:left="1778" w:hanging="105"/>
      </w:pPr>
      <w:rPr>
        <w:rFonts w:hint="default"/>
      </w:rPr>
    </w:lvl>
    <w:lvl w:ilvl="5" w:tplc="5C0A7440">
      <w:numFmt w:val="bullet"/>
      <w:lvlText w:val="•"/>
      <w:lvlJc w:val="left"/>
      <w:pPr>
        <w:ind w:left="2207" w:hanging="105"/>
      </w:pPr>
      <w:rPr>
        <w:rFonts w:hint="default"/>
      </w:rPr>
    </w:lvl>
    <w:lvl w:ilvl="6" w:tplc="577A47AC">
      <w:numFmt w:val="bullet"/>
      <w:lvlText w:val="•"/>
      <w:lvlJc w:val="left"/>
      <w:pPr>
        <w:ind w:left="2637" w:hanging="105"/>
      </w:pPr>
      <w:rPr>
        <w:rFonts w:hint="default"/>
      </w:rPr>
    </w:lvl>
    <w:lvl w:ilvl="7" w:tplc="2674933A">
      <w:numFmt w:val="bullet"/>
      <w:lvlText w:val="•"/>
      <w:lvlJc w:val="left"/>
      <w:pPr>
        <w:ind w:left="3066" w:hanging="105"/>
      </w:pPr>
      <w:rPr>
        <w:rFonts w:hint="default"/>
      </w:rPr>
    </w:lvl>
    <w:lvl w:ilvl="8" w:tplc="BE8814BC">
      <w:numFmt w:val="bullet"/>
      <w:lvlText w:val="•"/>
      <w:lvlJc w:val="left"/>
      <w:pPr>
        <w:ind w:left="3496" w:hanging="105"/>
      </w:pPr>
      <w:rPr>
        <w:rFonts w:hint="default"/>
      </w:rPr>
    </w:lvl>
  </w:abstractNum>
  <w:abstractNum w:abstractNumId="55" w15:restartNumberingAfterBreak="0">
    <w:nsid w:val="0AEC33CE"/>
    <w:multiLevelType w:val="multilevel"/>
    <w:tmpl w:val="4476F5FE"/>
    <w:lvl w:ilvl="0">
      <w:start w:val="4"/>
      <w:numFmt w:val="decimal"/>
      <w:lvlText w:val="%1."/>
      <w:lvlJc w:val="left"/>
      <w:pPr>
        <w:ind w:left="120" w:hanging="180"/>
        <w:jc w:val="left"/>
      </w:pPr>
      <w:rPr>
        <w:rFonts w:ascii="Times New Roman" w:eastAsia="Times New Roman" w:hAnsi="Times New Roman" w:cs="Times New Roman" w:hint="default"/>
        <w:spacing w:val="-28"/>
        <w:w w:val="100"/>
        <w:sz w:val="18"/>
        <w:szCs w:val="18"/>
      </w:rPr>
    </w:lvl>
    <w:lvl w:ilvl="1">
      <w:start w:val="1"/>
      <w:numFmt w:val="decimal"/>
      <w:lvlText w:val="%1.%2."/>
      <w:lvlJc w:val="left"/>
      <w:pPr>
        <w:ind w:left="120" w:hanging="315"/>
        <w:jc w:val="left"/>
      </w:pPr>
      <w:rPr>
        <w:rFonts w:ascii="Times New Roman" w:eastAsia="Times New Roman" w:hAnsi="Times New Roman" w:cs="Times New Roman" w:hint="default"/>
        <w:b/>
        <w:bCs/>
        <w:spacing w:val="-8"/>
        <w:w w:val="100"/>
        <w:sz w:val="18"/>
        <w:szCs w:val="18"/>
      </w:rPr>
    </w:lvl>
    <w:lvl w:ilvl="2">
      <w:numFmt w:val="bullet"/>
      <w:lvlText w:val="•"/>
      <w:lvlJc w:val="left"/>
      <w:pPr>
        <w:ind w:left="71" w:hanging="315"/>
      </w:pPr>
      <w:rPr>
        <w:rFonts w:hint="default"/>
      </w:rPr>
    </w:lvl>
    <w:lvl w:ilvl="3">
      <w:numFmt w:val="bullet"/>
      <w:lvlText w:val="•"/>
      <w:lvlJc w:val="left"/>
      <w:pPr>
        <w:ind w:left="47" w:hanging="315"/>
      </w:pPr>
      <w:rPr>
        <w:rFonts w:hint="default"/>
      </w:rPr>
    </w:lvl>
    <w:lvl w:ilvl="4">
      <w:numFmt w:val="bullet"/>
      <w:lvlText w:val="•"/>
      <w:lvlJc w:val="left"/>
      <w:pPr>
        <w:ind w:left="23" w:hanging="315"/>
      </w:pPr>
      <w:rPr>
        <w:rFonts w:hint="default"/>
      </w:rPr>
    </w:lvl>
    <w:lvl w:ilvl="5">
      <w:numFmt w:val="bullet"/>
      <w:lvlText w:val="•"/>
      <w:lvlJc w:val="left"/>
      <w:pPr>
        <w:ind w:left="-1" w:hanging="315"/>
      </w:pPr>
      <w:rPr>
        <w:rFonts w:hint="default"/>
      </w:rPr>
    </w:lvl>
    <w:lvl w:ilvl="6">
      <w:numFmt w:val="bullet"/>
      <w:lvlText w:val="•"/>
      <w:lvlJc w:val="left"/>
      <w:pPr>
        <w:ind w:left="-25" w:hanging="315"/>
      </w:pPr>
      <w:rPr>
        <w:rFonts w:hint="default"/>
      </w:rPr>
    </w:lvl>
    <w:lvl w:ilvl="7">
      <w:numFmt w:val="bullet"/>
      <w:lvlText w:val="•"/>
      <w:lvlJc w:val="left"/>
      <w:pPr>
        <w:ind w:left="-50" w:hanging="315"/>
      </w:pPr>
      <w:rPr>
        <w:rFonts w:hint="default"/>
      </w:rPr>
    </w:lvl>
    <w:lvl w:ilvl="8">
      <w:numFmt w:val="bullet"/>
      <w:lvlText w:val="•"/>
      <w:lvlJc w:val="left"/>
      <w:pPr>
        <w:ind w:left="-74" w:hanging="315"/>
      </w:pPr>
      <w:rPr>
        <w:rFonts w:hint="default"/>
      </w:rPr>
    </w:lvl>
  </w:abstractNum>
  <w:abstractNum w:abstractNumId="56" w15:restartNumberingAfterBreak="0">
    <w:nsid w:val="0AFB72CC"/>
    <w:multiLevelType w:val="hybridMultilevel"/>
    <w:tmpl w:val="A75E66F6"/>
    <w:lvl w:ilvl="0" w:tplc="83909336">
      <w:numFmt w:val="bullet"/>
      <w:lvlText w:val="–"/>
      <w:lvlJc w:val="left"/>
      <w:pPr>
        <w:ind w:left="56" w:hanging="105"/>
      </w:pPr>
      <w:rPr>
        <w:rFonts w:ascii="Times New Roman" w:eastAsia="Times New Roman" w:hAnsi="Times New Roman" w:cs="Times New Roman" w:hint="default"/>
        <w:spacing w:val="-8"/>
        <w:w w:val="100"/>
        <w:sz w:val="14"/>
        <w:szCs w:val="14"/>
      </w:rPr>
    </w:lvl>
    <w:lvl w:ilvl="1" w:tplc="EFD0BDEC">
      <w:numFmt w:val="bullet"/>
      <w:lvlText w:val="•"/>
      <w:lvlJc w:val="left"/>
      <w:pPr>
        <w:ind w:left="489" w:hanging="105"/>
      </w:pPr>
      <w:rPr>
        <w:rFonts w:hint="default"/>
      </w:rPr>
    </w:lvl>
    <w:lvl w:ilvl="2" w:tplc="C0E6D790">
      <w:numFmt w:val="bullet"/>
      <w:lvlText w:val="•"/>
      <w:lvlJc w:val="left"/>
      <w:pPr>
        <w:ind w:left="919" w:hanging="105"/>
      </w:pPr>
      <w:rPr>
        <w:rFonts w:hint="default"/>
      </w:rPr>
    </w:lvl>
    <w:lvl w:ilvl="3" w:tplc="45BCAB48">
      <w:numFmt w:val="bullet"/>
      <w:lvlText w:val="•"/>
      <w:lvlJc w:val="left"/>
      <w:pPr>
        <w:ind w:left="1348" w:hanging="105"/>
      </w:pPr>
      <w:rPr>
        <w:rFonts w:hint="default"/>
      </w:rPr>
    </w:lvl>
    <w:lvl w:ilvl="4" w:tplc="96E8E1FE">
      <w:numFmt w:val="bullet"/>
      <w:lvlText w:val="•"/>
      <w:lvlJc w:val="left"/>
      <w:pPr>
        <w:ind w:left="1778" w:hanging="105"/>
      </w:pPr>
      <w:rPr>
        <w:rFonts w:hint="default"/>
      </w:rPr>
    </w:lvl>
    <w:lvl w:ilvl="5" w:tplc="8926EE04">
      <w:numFmt w:val="bullet"/>
      <w:lvlText w:val="•"/>
      <w:lvlJc w:val="left"/>
      <w:pPr>
        <w:ind w:left="2207" w:hanging="105"/>
      </w:pPr>
      <w:rPr>
        <w:rFonts w:hint="default"/>
      </w:rPr>
    </w:lvl>
    <w:lvl w:ilvl="6" w:tplc="D00CE330">
      <w:numFmt w:val="bullet"/>
      <w:lvlText w:val="•"/>
      <w:lvlJc w:val="left"/>
      <w:pPr>
        <w:ind w:left="2637" w:hanging="105"/>
      </w:pPr>
      <w:rPr>
        <w:rFonts w:hint="default"/>
      </w:rPr>
    </w:lvl>
    <w:lvl w:ilvl="7" w:tplc="6138FB00">
      <w:numFmt w:val="bullet"/>
      <w:lvlText w:val="•"/>
      <w:lvlJc w:val="left"/>
      <w:pPr>
        <w:ind w:left="3066" w:hanging="105"/>
      </w:pPr>
      <w:rPr>
        <w:rFonts w:hint="default"/>
      </w:rPr>
    </w:lvl>
    <w:lvl w:ilvl="8" w:tplc="C24C87AC">
      <w:numFmt w:val="bullet"/>
      <w:lvlText w:val="•"/>
      <w:lvlJc w:val="left"/>
      <w:pPr>
        <w:ind w:left="3496" w:hanging="105"/>
      </w:pPr>
      <w:rPr>
        <w:rFonts w:hint="default"/>
      </w:rPr>
    </w:lvl>
  </w:abstractNum>
  <w:abstractNum w:abstractNumId="57" w15:restartNumberingAfterBreak="0">
    <w:nsid w:val="0B3B0173"/>
    <w:multiLevelType w:val="hybridMultilevel"/>
    <w:tmpl w:val="787240E6"/>
    <w:lvl w:ilvl="0" w:tplc="1B8C33FE">
      <w:start w:val="1"/>
      <w:numFmt w:val="upperRoman"/>
      <w:lvlText w:val="%1."/>
      <w:lvlJc w:val="left"/>
      <w:pPr>
        <w:ind w:left="57" w:hanging="125"/>
        <w:jc w:val="left"/>
      </w:pPr>
      <w:rPr>
        <w:rFonts w:ascii="Times New Roman" w:eastAsia="Times New Roman" w:hAnsi="Times New Roman" w:cs="Times New Roman" w:hint="default"/>
        <w:b/>
        <w:bCs/>
        <w:spacing w:val="-1"/>
        <w:w w:val="100"/>
        <w:sz w:val="14"/>
        <w:szCs w:val="14"/>
      </w:rPr>
    </w:lvl>
    <w:lvl w:ilvl="1" w:tplc="0C5A13F6">
      <w:numFmt w:val="bullet"/>
      <w:lvlText w:val="•"/>
      <w:lvlJc w:val="left"/>
      <w:pPr>
        <w:ind w:left="483" w:hanging="125"/>
      </w:pPr>
      <w:rPr>
        <w:rFonts w:hint="default"/>
      </w:rPr>
    </w:lvl>
    <w:lvl w:ilvl="2" w:tplc="3D78A550">
      <w:numFmt w:val="bullet"/>
      <w:lvlText w:val="•"/>
      <w:lvlJc w:val="left"/>
      <w:pPr>
        <w:ind w:left="907" w:hanging="125"/>
      </w:pPr>
      <w:rPr>
        <w:rFonts w:hint="default"/>
      </w:rPr>
    </w:lvl>
    <w:lvl w:ilvl="3" w:tplc="7E2E35B4">
      <w:numFmt w:val="bullet"/>
      <w:lvlText w:val="•"/>
      <w:lvlJc w:val="left"/>
      <w:pPr>
        <w:ind w:left="1331" w:hanging="125"/>
      </w:pPr>
      <w:rPr>
        <w:rFonts w:hint="default"/>
      </w:rPr>
    </w:lvl>
    <w:lvl w:ilvl="4" w:tplc="B64E8144">
      <w:numFmt w:val="bullet"/>
      <w:lvlText w:val="•"/>
      <w:lvlJc w:val="left"/>
      <w:pPr>
        <w:ind w:left="1755" w:hanging="125"/>
      </w:pPr>
      <w:rPr>
        <w:rFonts w:hint="default"/>
      </w:rPr>
    </w:lvl>
    <w:lvl w:ilvl="5" w:tplc="9EC0DDA6">
      <w:numFmt w:val="bullet"/>
      <w:lvlText w:val="•"/>
      <w:lvlJc w:val="left"/>
      <w:pPr>
        <w:ind w:left="2179" w:hanging="125"/>
      </w:pPr>
      <w:rPr>
        <w:rFonts w:hint="default"/>
      </w:rPr>
    </w:lvl>
    <w:lvl w:ilvl="6" w:tplc="B6F8DFB6">
      <w:numFmt w:val="bullet"/>
      <w:lvlText w:val="•"/>
      <w:lvlJc w:val="left"/>
      <w:pPr>
        <w:ind w:left="2603" w:hanging="125"/>
      </w:pPr>
      <w:rPr>
        <w:rFonts w:hint="default"/>
      </w:rPr>
    </w:lvl>
    <w:lvl w:ilvl="7" w:tplc="0C46149C">
      <w:numFmt w:val="bullet"/>
      <w:lvlText w:val="•"/>
      <w:lvlJc w:val="left"/>
      <w:pPr>
        <w:ind w:left="3027" w:hanging="125"/>
      </w:pPr>
      <w:rPr>
        <w:rFonts w:hint="default"/>
      </w:rPr>
    </w:lvl>
    <w:lvl w:ilvl="8" w:tplc="16841896">
      <w:numFmt w:val="bullet"/>
      <w:lvlText w:val="•"/>
      <w:lvlJc w:val="left"/>
      <w:pPr>
        <w:ind w:left="3451" w:hanging="125"/>
      </w:pPr>
      <w:rPr>
        <w:rFonts w:hint="default"/>
      </w:rPr>
    </w:lvl>
  </w:abstractNum>
  <w:abstractNum w:abstractNumId="58" w15:restartNumberingAfterBreak="0">
    <w:nsid w:val="0C153840"/>
    <w:multiLevelType w:val="hybridMultilevel"/>
    <w:tmpl w:val="719E55CC"/>
    <w:lvl w:ilvl="0" w:tplc="D9D66104">
      <w:numFmt w:val="bullet"/>
      <w:lvlText w:val="–"/>
      <w:lvlJc w:val="left"/>
      <w:pPr>
        <w:ind w:left="56" w:hanging="105"/>
      </w:pPr>
      <w:rPr>
        <w:rFonts w:ascii="Times New Roman" w:eastAsia="Times New Roman" w:hAnsi="Times New Roman" w:cs="Times New Roman" w:hint="default"/>
        <w:spacing w:val="-5"/>
        <w:w w:val="100"/>
        <w:sz w:val="14"/>
        <w:szCs w:val="14"/>
      </w:rPr>
    </w:lvl>
    <w:lvl w:ilvl="1" w:tplc="6B40EB70">
      <w:numFmt w:val="bullet"/>
      <w:lvlText w:val="•"/>
      <w:lvlJc w:val="left"/>
      <w:pPr>
        <w:ind w:left="489" w:hanging="105"/>
      </w:pPr>
      <w:rPr>
        <w:rFonts w:hint="default"/>
      </w:rPr>
    </w:lvl>
    <w:lvl w:ilvl="2" w:tplc="EFE236EC">
      <w:numFmt w:val="bullet"/>
      <w:lvlText w:val="•"/>
      <w:lvlJc w:val="left"/>
      <w:pPr>
        <w:ind w:left="919" w:hanging="105"/>
      </w:pPr>
      <w:rPr>
        <w:rFonts w:hint="default"/>
      </w:rPr>
    </w:lvl>
    <w:lvl w:ilvl="3" w:tplc="7B48E17A">
      <w:numFmt w:val="bullet"/>
      <w:lvlText w:val="•"/>
      <w:lvlJc w:val="left"/>
      <w:pPr>
        <w:ind w:left="1348" w:hanging="105"/>
      </w:pPr>
      <w:rPr>
        <w:rFonts w:hint="default"/>
      </w:rPr>
    </w:lvl>
    <w:lvl w:ilvl="4" w:tplc="BA165C40">
      <w:numFmt w:val="bullet"/>
      <w:lvlText w:val="•"/>
      <w:lvlJc w:val="left"/>
      <w:pPr>
        <w:ind w:left="1778" w:hanging="105"/>
      </w:pPr>
      <w:rPr>
        <w:rFonts w:hint="default"/>
      </w:rPr>
    </w:lvl>
    <w:lvl w:ilvl="5" w:tplc="5A2CD312">
      <w:numFmt w:val="bullet"/>
      <w:lvlText w:val="•"/>
      <w:lvlJc w:val="left"/>
      <w:pPr>
        <w:ind w:left="2207" w:hanging="105"/>
      </w:pPr>
      <w:rPr>
        <w:rFonts w:hint="default"/>
      </w:rPr>
    </w:lvl>
    <w:lvl w:ilvl="6" w:tplc="D9A41F3E">
      <w:numFmt w:val="bullet"/>
      <w:lvlText w:val="•"/>
      <w:lvlJc w:val="left"/>
      <w:pPr>
        <w:ind w:left="2637" w:hanging="105"/>
      </w:pPr>
      <w:rPr>
        <w:rFonts w:hint="default"/>
      </w:rPr>
    </w:lvl>
    <w:lvl w:ilvl="7" w:tplc="0DE463D8">
      <w:numFmt w:val="bullet"/>
      <w:lvlText w:val="•"/>
      <w:lvlJc w:val="left"/>
      <w:pPr>
        <w:ind w:left="3066" w:hanging="105"/>
      </w:pPr>
      <w:rPr>
        <w:rFonts w:hint="default"/>
      </w:rPr>
    </w:lvl>
    <w:lvl w:ilvl="8" w:tplc="E2EAB7E4">
      <w:numFmt w:val="bullet"/>
      <w:lvlText w:val="•"/>
      <w:lvlJc w:val="left"/>
      <w:pPr>
        <w:ind w:left="3496" w:hanging="105"/>
      </w:pPr>
      <w:rPr>
        <w:rFonts w:hint="default"/>
      </w:rPr>
    </w:lvl>
  </w:abstractNum>
  <w:abstractNum w:abstractNumId="59" w15:restartNumberingAfterBreak="0">
    <w:nsid w:val="0C611090"/>
    <w:multiLevelType w:val="hybridMultilevel"/>
    <w:tmpl w:val="4C8C0F60"/>
    <w:lvl w:ilvl="0" w:tplc="3A58CF06">
      <w:numFmt w:val="bullet"/>
      <w:lvlText w:val="–"/>
      <w:lvlJc w:val="left"/>
      <w:pPr>
        <w:ind w:left="56" w:hanging="105"/>
      </w:pPr>
      <w:rPr>
        <w:rFonts w:ascii="Times New Roman" w:eastAsia="Times New Roman" w:hAnsi="Times New Roman" w:cs="Times New Roman" w:hint="default"/>
        <w:b/>
        <w:bCs/>
        <w:spacing w:val="-8"/>
        <w:w w:val="100"/>
        <w:sz w:val="14"/>
        <w:szCs w:val="14"/>
      </w:rPr>
    </w:lvl>
    <w:lvl w:ilvl="1" w:tplc="D57ED9FA">
      <w:numFmt w:val="bullet"/>
      <w:lvlText w:val="•"/>
      <w:lvlJc w:val="left"/>
      <w:pPr>
        <w:ind w:left="489" w:hanging="105"/>
      </w:pPr>
      <w:rPr>
        <w:rFonts w:hint="default"/>
      </w:rPr>
    </w:lvl>
    <w:lvl w:ilvl="2" w:tplc="DC703232">
      <w:numFmt w:val="bullet"/>
      <w:lvlText w:val="•"/>
      <w:lvlJc w:val="left"/>
      <w:pPr>
        <w:ind w:left="919" w:hanging="105"/>
      </w:pPr>
      <w:rPr>
        <w:rFonts w:hint="default"/>
      </w:rPr>
    </w:lvl>
    <w:lvl w:ilvl="3" w:tplc="2AF6921E">
      <w:numFmt w:val="bullet"/>
      <w:lvlText w:val="•"/>
      <w:lvlJc w:val="left"/>
      <w:pPr>
        <w:ind w:left="1348" w:hanging="105"/>
      </w:pPr>
      <w:rPr>
        <w:rFonts w:hint="default"/>
      </w:rPr>
    </w:lvl>
    <w:lvl w:ilvl="4" w:tplc="176A8E40">
      <w:numFmt w:val="bullet"/>
      <w:lvlText w:val="•"/>
      <w:lvlJc w:val="left"/>
      <w:pPr>
        <w:ind w:left="1778" w:hanging="105"/>
      </w:pPr>
      <w:rPr>
        <w:rFonts w:hint="default"/>
      </w:rPr>
    </w:lvl>
    <w:lvl w:ilvl="5" w:tplc="97180454">
      <w:numFmt w:val="bullet"/>
      <w:lvlText w:val="•"/>
      <w:lvlJc w:val="left"/>
      <w:pPr>
        <w:ind w:left="2207" w:hanging="105"/>
      </w:pPr>
      <w:rPr>
        <w:rFonts w:hint="default"/>
      </w:rPr>
    </w:lvl>
    <w:lvl w:ilvl="6" w:tplc="7EBEA9A2">
      <w:numFmt w:val="bullet"/>
      <w:lvlText w:val="•"/>
      <w:lvlJc w:val="left"/>
      <w:pPr>
        <w:ind w:left="2637" w:hanging="105"/>
      </w:pPr>
      <w:rPr>
        <w:rFonts w:hint="default"/>
      </w:rPr>
    </w:lvl>
    <w:lvl w:ilvl="7" w:tplc="5A2809DC">
      <w:numFmt w:val="bullet"/>
      <w:lvlText w:val="•"/>
      <w:lvlJc w:val="left"/>
      <w:pPr>
        <w:ind w:left="3066" w:hanging="105"/>
      </w:pPr>
      <w:rPr>
        <w:rFonts w:hint="default"/>
      </w:rPr>
    </w:lvl>
    <w:lvl w:ilvl="8" w:tplc="889C6770">
      <w:numFmt w:val="bullet"/>
      <w:lvlText w:val="•"/>
      <w:lvlJc w:val="left"/>
      <w:pPr>
        <w:ind w:left="3496" w:hanging="105"/>
      </w:pPr>
      <w:rPr>
        <w:rFonts w:hint="default"/>
      </w:rPr>
    </w:lvl>
  </w:abstractNum>
  <w:abstractNum w:abstractNumId="60" w15:restartNumberingAfterBreak="0">
    <w:nsid w:val="0CE26F0E"/>
    <w:multiLevelType w:val="hybridMultilevel"/>
    <w:tmpl w:val="6C289AE6"/>
    <w:lvl w:ilvl="0" w:tplc="CFB87A4A">
      <w:start w:val="1"/>
      <w:numFmt w:val="upperRoman"/>
      <w:lvlText w:val="%1."/>
      <w:lvlJc w:val="left"/>
      <w:pPr>
        <w:ind w:left="280" w:hanging="160"/>
        <w:jc w:val="left"/>
      </w:pPr>
      <w:rPr>
        <w:rFonts w:ascii="Times New Roman" w:eastAsia="Times New Roman" w:hAnsi="Times New Roman" w:cs="Times New Roman" w:hint="default"/>
        <w:b/>
        <w:bCs/>
        <w:spacing w:val="-1"/>
        <w:w w:val="100"/>
        <w:sz w:val="18"/>
        <w:szCs w:val="18"/>
      </w:rPr>
    </w:lvl>
    <w:lvl w:ilvl="1" w:tplc="DE142032">
      <w:numFmt w:val="bullet"/>
      <w:lvlText w:val="–"/>
      <w:lvlJc w:val="left"/>
      <w:pPr>
        <w:ind w:left="120" w:hanging="146"/>
      </w:pPr>
      <w:rPr>
        <w:rFonts w:ascii="Times New Roman" w:eastAsia="Times New Roman" w:hAnsi="Times New Roman" w:cs="Times New Roman" w:hint="default"/>
        <w:w w:val="100"/>
        <w:sz w:val="18"/>
        <w:szCs w:val="18"/>
      </w:rPr>
    </w:lvl>
    <w:lvl w:ilvl="2" w:tplc="A4EA2A22">
      <w:numFmt w:val="bullet"/>
      <w:lvlText w:val="•"/>
      <w:lvlJc w:val="left"/>
      <w:pPr>
        <w:ind w:left="836" w:hanging="146"/>
      </w:pPr>
      <w:rPr>
        <w:rFonts w:hint="default"/>
      </w:rPr>
    </w:lvl>
    <w:lvl w:ilvl="3" w:tplc="E78EE256">
      <w:numFmt w:val="bullet"/>
      <w:lvlText w:val="•"/>
      <w:lvlJc w:val="left"/>
      <w:pPr>
        <w:ind w:left="1393" w:hanging="146"/>
      </w:pPr>
      <w:rPr>
        <w:rFonts w:hint="default"/>
      </w:rPr>
    </w:lvl>
    <w:lvl w:ilvl="4" w:tplc="93941F4A">
      <w:numFmt w:val="bullet"/>
      <w:lvlText w:val="•"/>
      <w:lvlJc w:val="left"/>
      <w:pPr>
        <w:ind w:left="1950" w:hanging="146"/>
      </w:pPr>
      <w:rPr>
        <w:rFonts w:hint="default"/>
      </w:rPr>
    </w:lvl>
    <w:lvl w:ilvl="5" w:tplc="D54EB684">
      <w:numFmt w:val="bullet"/>
      <w:lvlText w:val="•"/>
      <w:lvlJc w:val="left"/>
      <w:pPr>
        <w:ind w:left="2507" w:hanging="146"/>
      </w:pPr>
      <w:rPr>
        <w:rFonts w:hint="default"/>
      </w:rPr>
    </w:lvl>
    <w:lvl w:ilvl="6" w:tplc="8DCA0918">
      <w:numFmt w:val="bullet"/>
      <w:lvlText w:val="•"/>
      <w:lvlJc w:val="left"/>
      <w:pPr>
        <w:ind w:left="3064" w:hanging="146"/>
      </w:pPr>
      <w:rPr>
        <w:rFonts w:hint="default"/>
      </w:rPr>
    </w:lvl>
    <w:lvl w:ilvl="7" w:tplc="3D9ACAC6">
      <w:numFmt w:val="bullet"/>
      <w:lvlText w:val="•"/>
      <w:lvlJc w:val="left"/>
      <w:pPr>
        <w:ind w:left="3621" w:hanging="146"/>
      </w:pPr>
      <w:rPr>
        <w:rFonts w:hint="default"/>
      </w:rPr>
    </w:lvl>
    <w:lvl w:ilvl="8" w:tplc="C1F2FCF4">
      <w:numFmt w:val="bullet"/>
      <w:lvlText w:val="•"/>
      <w:lvlJc w:val="left"/>
      <w:pPr>
        <w:ind w:left="4178" w:hanging="146"/>
      </w:pPr>
      <w:rPr>
        <w:rFonts w:hint="default"/>
      </w:rPr>
    </w:lvl>
  </w:abstractNum>
  <w:abstractNum w:abstractNumId="61" w15:restartNumberingAfterBreak="0">
    <w:nsid w:val="0D2C14FF"/>
    <w:multiLevelType w:val="hybridMultilevel"/>
    <w:tmpl w:val="53FA36B2"/>
    <w:lvl w:ilvl="0" w:tplc="C548FF8C">
      <w:start w:val="1"/>
      <w:numFmt w:val="decimal"/>
      <w:lvlText w:val="%1."/>
      <w:lvlJc w:val="left"/>
      <w:pPr>
        <w:ind w:left="197" w:hanging="140"/>
        <w:jc w:val="left"/>
      </w:pPr>
      <w:rPr>
        <w:rFonts w:ascii="Times New Roman" w:eastAsia="Times New Roman" w:hAnsi="Times New Roman" w:cs="Times New Roman" w:hint="default"/>
        <w:spacing w:val="-6"/>
        <w:w w:val="100"/>
        <w:sz w:val="14"/>
        <w:szCs w:val="14"/>
      </w:rPr>
    </w:lvl>
    <w:lvl w:ilvl="1" w:tplc="3F94A23C">
      <w:numFmt w:val="bullet"/>
      <w:lvlText w:val="•"/>
      <w:lvlJc w:val="left"/>
      <w:pPr>
        <w:ind w:left="609" w:hanging="140"/>
      </w:pPr>
      <w:rPr>
        <w:rFonts w:hint="default"/>
      </w:rPr>
    </w:lvl>
    <w:lvl w:ilvl="2" w:tplc="587C09B6">
      <w:numFmt w:val="bullet"/>
      <w:lvlText w:val="•"/>
      <w:lvlJc w:val="left"/>
      <w:pPr>
        <w:ind w:left="1019" w:hanging="140"/>
      </w:pPr>
      <w:rPr>
        <w:rFonts w:hint="default"/>
      </w:rPr>
    </w:lvl>
    <w:lvl w:ilvl="3" w:tplc="C6D45FCA">
      <w:numFmt w:val="bullet"/>
      <w:lvlText w:val="•"/>
      <w:lvlJc w:val="left"/>
      <w:pPr>
        <w:ind w:left="1429" w:hanging="140"/>
      </w:pPr>
      <w:rPr>
        <w:rFonts w:hint="default"/>
      </w:rPr>
    </w:lvl>
    <w:lvl w:ilvl="4" w:tplc="28F48B3C">
      <w:numFmt w:val="bullet"/>
      <w:lvlText w:val="•"/>
      <w:lvlJc w:val="left"/>
      <w:pPr>
        <w:ind w:left="1839" w:hanging="140"/>
      </w:pPr>
      <w:rPr>
        <w:rFonts w:hint="default"/>
      </w:rPr>
    </w:lvl>
    <w:lvl w:ilvl="5" w:tplc="1BBA1476">
      <w:numFmt w:val="bullet"/>
      <w:lvlText w:val="•"/>
      <w:lvlJc w:val="left"/>
      <w:pPr>
        <w:ind w:left="2249" w:hanging="140"/>
      </w:pPr>
      <w:rPr>
        <w:rFonts w:hint="default"/>
      </w:rPr>
    </w:lvl>
    <w:lvl w:ilvl="6" w:tplc="4FEA12EC">
      <w:numFmt w:val="bullet"/>
      <w:lvlText w:val="•"/>
      <w:lvlJc w:val="left"/>
      <w:pPr>
        <w:ind w:left="2658" w:hanging="140"/>
      </w:pPr>
      <w:rPr>
        <w:rFonts w:hint="default"/>
      </w:rPr>
    </w:lvl>
    <w:lvl w:ilvl="7" w:tplc="24F8BC66">
      <w:numFmt w:val="bullet"/>
      <w:lvlText w:val="•"/>
      <w:lvlJc w:val="left"/>
      <w:pPr>
        <w:ind w:left="3068" w:hanging="140"/>
      </w:pPr>
      <w:rPr>
        <w:rFonts w:hint="default"/>
      </w:rPr>
    </w:lvl>
    <w:lvl w:ilvl="8" w:tplc="1A2A01B0">
      <w:numFmt w:val="bullet"/>
      <w:lvlText w:val="•"/>
      <w:lvlJc w:val="left"/>
      <w:pPr>
        <w:ind w:left="3478" w:hanging="140"/>
      </w:pPr>
      <w:rPr>
        <w:rFonts w:hint="default"/>
      </w:rPr>
    </w:lvl>
  </w:abstractNum>
  <w:abstractNum w:abstractNumId="62" w15:restartNumberingAfterBreak="0">
    <w:nsid w:val="0DC858BC"/>
    <w:multiLevelType w:val="hybridMultilevel"/>
    <w:tmpl w:val="F20C76CC"/>
    <w:lvl w:ilvl="0" w:tplc="13EA6D16">
      <w:numFmt w:val="bullet"/>
      <w:lvlText w:val="–"/>
      <w:lvlJc w:val="left"/>
      <w:pPr>
        <w:ind w:left="56" w:hanging="105"/>
      </w:pPr>
      <w:rPr>
        <w:rFonts w:ascii="Times New Roman" w:eastAsia="Times New Roman" w:hAnsi="Times New Roman" w:cs="Times New Roman" w:hint="default"/>
        <w:spacing w:val="-4"/>
        <w:w w:val="100"/>
        <w:sz w:val="14"/>
        <w:szCs w:val="14"/>
      </w:rPr>
    </w:lvl>
    <w:lvl w:ilvl="1" w:tplc="5628A556">
      <w:numFmt w:val="bullet"/>
      <w:lvlText w:val="•"/>
      <w:lvlJc w:val="left"/>
      <w:pPr>
        <w:ind w:left="489" w:hanging="105"/>
      </w:pPr>
      <w:rPr>
        <w:rFonts w:hint="default"/>
      </w:rPr>
    </w:lvl>
    <w:lvl w:ilvl="2" w:tplc="3FDC6370">
      <w:numFmt w:val="bullet"/>
      <w:lvlText w:val="•"/>
      <w:lvlJc w:val="left"/>
      <w:pPr>
        <w:ind w:left="919" w:hanging="105"/>
      </w:pPr>
      <w:rPr>
        <w:rFonts w:hint="default"/>
      </w:rPr>
    </w:lvl>
    <w:lvl w:ilvl="3" w:tplc="5126ADBE">
      <w:numFmt w:val="bullet"/>
      <w:lvlText w:val="•"/>
      <w:lvlJc w:val="left"/>
      <w:pPr>
        <w:ind w:left="1348" w:hanging="105"/>
      </w:pPr>
      <w:rPr>
        <w:rFonts w:hint="default"/>
      </w:rPr>
    </w:lvl>
    <w:lvl w:ilvl="4" w:tplc="DA9AE2D2">
      <w:numFmt w:val="bullet"/>
      <w:lvlText w:val="•"/>
      <w:lvlJc w:val="left"/>
      <w:pPr>
        <w:ind w:left="1778" w:hanging="105"/>
      </w:pPr>
      <w:rPr>
        <w:rFonts w:hint="default"/>
      </w:rPr>
    </w:lvl>
    <w:lvl w:ilvl="5" w:tplc="12AEDAE4">
      <w:numFmt w:val="bullet"/>
      <w:lvlText w:val="•"/>
      <w:lvlJc w:val="left"/>
      <w:pPr>
        <w:ind w:left="2207" w:hanging="105"/>
      </w:pPr>
      <w:rPr>
        <w:rFonts w:hint="default"/>
      </w:rPr>
    </w:lvl>
    <w:lvl w:ilvl="6" w:tplc="0268CA20">
      <w:numFmt w:val="bullet"/>
      <w:lvlText w:val="•"/>
      <w:lvlJc w:val="left"/>
      <w:pPr>
        <w:ind w:left="2637" w:hanging="105"/>
      </w:pPr>
      <w:rPr>
        <w:rFonts w:hint="default"/>
      </w:rPr>
    </w:lvl>
    <w:lvl w:ilvl="7" w:tplc="D4F663EA">
      <w:numFmt w:val="bullet"/>
      <w:lvlText w:val="•"/>
      <w:lvlJc w:val="left"/>
      <w:pPr>
        <w:ind w:left="3066" w:hanging="105"/>
      </w:pPr>
      <w:rPr>
        <w:rFonts w:hint="default"/>
      </w:rPr>
    </w:lvl>
    <w:lvl w:ilvl="8" w:tplc="6374DE86">
      <w:numFmt w:val="bullet"/>
      <w:lvlText w:val="•"/>
      <w:lvlJc w:val="left"/>
      <w:pPr>
        <w:ind w:left="3496" w:hanging="105"/>
      </w:pPr>
      <w:rPr>
        <w:rFonts w:hint="default"/>
      </w:rPr>
    </w:lvl>
  </w:abstractNum>
  <w:abstractNum w:abstractNumId="63" w15:restartNumberingAfterBreak="0">
    <w:nsid w:val="0E102079"/>
    <w:multiLevelType w:val="hybridMultilevel"/>
    <w:tmpl w:val="DBD885A2"/>
    <w:lvl w:ilvl="0" w:tplc="354C11FA">
      <w:numFmt w:val="bullet"/>
      <w:lvlText w:val="–"/>
      <w:lvlJc w:val="left"/>
      <w:pPr>
        <w:ind w:left="56" w:hanging="98"/>
      </w:pPr>
      <w:rPr>
        <w:rFonts w:ascii="Times New Roman" w:eastAsia="Times New Roman" w:hAnsi="Times New Roman" w:cs="Times New Roman" w:hint="default"/>
        <w:w w:val="100"/>
        <w:sz w:val="14"/>
        <w:szCs w:val="14"/>
      </w:rPr>
    </w:lvl>
    <w:lvl w:ilvl="1" w:tplc="1F3CC2AA">
      <w:numFmt w:val="bullet"/>
      <w:lvlText w:val="•"/>
      <w:lvlJc w:val="left"/>
      <w:pPr>
        <w:ind w:left="483" w:hanging="98"/>
      </w:pPr>
      <w:rPr>
        <w:rFonts w:hint="default"/>
      </w:rPr>
    </w:lvl>
    <w:lvl w:ilvl="2" w:tplc="A6BE6E5A">
      <w:numFmt w:val="bullet"/>
      <w:lvlText w:val="•"/>
      <w:lvlJc w:val="left"/>
      <w:pPr>
        <w:ind w:left="907" w:hanging="98"/>
      </w:pPr>
      <w:rPr>
        <w:rFonts w:hint="default"/>
      </w:rPr>
    </w:lvl>
    <w:lvl w:ilvl="3" w:tplc="D1809C2C">
      <w:numFmt w:val="bullet"/>
      <w:lvlText w:val="•"/>
      <w:lvlJc w:val="left"/>
      <w:pPr>
        <w:ind w:left="1331" w:hanging="98"/>
      </w:pPr>
      <w:rPr>
        <w:rFonts w:hint="default"/>
      </w:rPr>
    </w:lvl>
    <w:lvl w:ilvl="4" w:tplc="B3987CAC">
      <w:numFmt w:val="bullet"/>
      <w:lvlText w:val="•"/>
      <w:lvlJc w:val="left"/>
      <w:pPr>
        <w:ind w:left="1755" w:hanging="98"/>
      </w:pPr>
      <w:rPr>
        <w:rFonts w:hint="default"/>
      </w:rPr>
    </w:lvl>
    <w:lvl w:ilvl="5" w:tplc="4A18EEAC">
      <w:numFmt w:val="bullet"/>
      <w:lvlText w:val="•"/>
      <w:lvlJc w:val="left"/>
      <w:pPr>
        <w:ind w:left="2179" w:hanging="98"/>
      </w:pPr>
      <w:rPr>
        <w:rFonts w:hint="default"/>
      </w:rPr>
    </w:lvl>
    <w:lvl w:ilvl="6" w:tplc="E5B4E262">
      <w:numFmt w:val="bullet"/>
      <w:lvlText w:val="•"/>
      <w:lvlJc w:val="left"/>
      <w:pPr>
        <w:ind w:left="2603" w:hanging="98"/>
      </w:pPr>
      <w:rPr>
        <w:rFonts w:hint="default"/>
      </w:rPr>
    </w:lvl>
    <w:lvl w:ilvl="7" w:tplc="7E4A7BE0">
      <w:numFmt w:val="bullet"/>
      <w:lvlText w:val="•"/>
      <w:lvlJc w:val="left"/>
      <w:pPr>
        <w:ind w:left="3027" w:hanging="98"/>
      </w:pPr>
      <w:rPr>
        <w:rFonts w:hint="default"/>
      </w:rPr>
    </w:lvl>
    <w:lvl w:ilvl="8" w:tplc="E5D0240C">
      <w:numFmt w:val="bullet"/>
      <w:lvlText w:val="•"/>
      <w:lvlJc w:val="left"/>
      <w:pPr>
        <w:ind w:left="3451" w:hanging="98"/>
      </w:pPr>
      <w:rPr>
        <w:rFonts w:hint="default"/>
      </w:rPr>
    </w:lvl>
  </w:abstractNum>
  <w:abstractNum w:abstractNumId="64" w15:restartNumberingAfterBreak="0">
    <w:nsid w:val="0EAC12A7"/>
    <w:multiLevelType w:val="hybridMultilevel"/>
    <w:tmpl w:val="6B9E262E"/>
    <w:lvl w:ilvl="0" w:tplc="2250E12A">
      <w:numFmt w:val="bullet"/>
      <w:lvlText w:val="–"/>
      <w:lvlJc w:val="left"/>
      <w:pPr>
        <w:ind w:left="56" w:hanging="105"/>
      </w:pPr>
      <w:rPr>
        <w:rFonts w:ascii="Times New Roman" w:eastAsia="Times New Roman" w:hAnsi="Times New Roman" w:cs="Times New Roman" w:hint="default"/>
        <w:spacing w:val="-8"/>
        <w:w w:val="100"/>
        <w:sz w:val="14"/>
        <w:szCs w:val="14"/>
      </w:rPr>
    </w:lvl>
    <w:lvl w:ilvl="1" w:tplc="C658AC74">
      <w:numFmt w:val="bullet"/>
      <w:lvlText w:val="•"/>
      <w:lvlJc w:val="left"/>
      <w:pPr>
        <w:ind w:left="489" w:hanging="105"/>
      </w:pPr>
      <w:rPr>
        <w:rFonts w:hint="default"/>
      </w:rPr>
    </w:lvl>
    <w:lvl w:ilvl="2" w:tplc="66C4CF22">
      <w:numFmt w:val="bullet"/>
      <w:lvlText w:val="•"/>
      <w:lvlJc w:val="left"/>
      <w:pPr>
        <w:ind w:left="919" w:hanging="105"/>
      </w:pPr>
      <w:rPr>
        <w:rFonts w:hint="default"/>
      </w:rPr>
    </w:lvl>
    <w:lvl w:ilvl="3" w:tplc="F9609A78">
      <w:numFmt w:val="bullet"/>
      <w:lvlText w:val="•"/>
      <w:lvlJc w:val="left"/>
      <w:pPr>
        <w:ind w:left="1348" w:hanging="105"/>
      </w:pPr>
      <w:rPr>
        <w:rFonts w:hint="default"/>
      </w:rPr>
    </w:lvl>
    <w:lvl w:ilvl="4" w:tplc="610218D2">
      <w:numFmt w:val="bullet"/>
      <w:lvlText w:val="•"/>
      <w:lvlJc w:val="left"/>
      <w:pPr>
        <w:ind w:left="1778" w:hanging="105"/>
      </w:pPr>
      <w:rPr>
        <w:rFonts w:hint="default"/>
      </w:rPr>
    </w:lvl>
    <w:lvl w:ilvl="5" w:tplc="B3147212">
      <w:numFmt w:val="bullet"/>
      <w:lvlText w:val="•"/>
      <w:lvlJc w:val="left"/>
      <w:pPr>
        <w:ind w:left="2207" w:hanging="105"/>
      </w:pPr>
      <w:rPr>
        <w:rFonts w:hint="default"/>
      </w:rPr>
    </w:lvl>
    <w:lvl w:ilvl="6" w:tplc="8ED63572">
      <w:numFmt w:val="bullet"/>
      <w:lvlText w:val="•"/>
      <w:lvlJc w:val="left"/>
      <w:pPr>
        <w:ind w:left="2637" w:hanging="105"/>
      </w:pPr>
      <w:rPr>
        <w:rFonts w:hint="default"/>
      </w:rPr>
    </w:lvl>
    <w:lvl w:ilvl="7" w:tplc="A73A0930">
      <w:numFmt w:val="bullet"/>
      <w:lvlText w:val="•"/>
      <w:lvlJc w:val="left"/>
      <w:pPr>
        <w:ind w:left="3066" w:hanging="105"/>
      </w:pPr>
      <w:rPr>
        <w:rFonts w:hint="default"/>
      </w:rPr>
    </w:lvl>
    <w:lvl w:ilvl="8" w:tplc="F9D2B7F6">
      <w:numFmt w:val="bullet"/>
      <w:lvlText w:val="•"/>
      <w:lvlJc w:val="left"/>
      <w:pPr>
        <w:ind w:left="3496" w:hanging="105"/>
      </w:pPr>
      <w:rPr>
        <w:rFonts w:hint="default"/>
      </w:rPr>
    </w:lvl>
  </w:abstractNum>
  <w:abstractNum w:abstractNumId="65" w15:restartNumberingAfterBreak="0">
    <w:nsid w:val="0EFF0BD3"/>
    <w:multiLevelType w:val="hybridMultilevel"/>
    <w:tmpl w:val="9724EF7C"/>
    <w:lvl w:ilvl="0" w:tplc="E7262E4E">
      <w:numFmt w:val="bullet"/>
      <w:lvlText w:val="–"/>
      <w:lvlJc w:val="left"/>
      <w:pPr>
        <w:ind w:left="56" w:hanging="105"/>
      </w:pPr>
      <w:rPr>
        <w:rFonts w:ascii="Times New Roman" w:eastAsia="Times New Roman" w:hAnsi="Times New Roman" w:cs="Times New Roman" w:hint="default"/>
        <w:w w:val="100"/>
        <w:sz w:val="14"/>
        <w:szCs w:val="14"/>
      </w:rPr>
    </w:lvl>
    <w:lvl w:ilvl="1" w:tplc="AE324D90">
      <w:numFmt w:val="bullet"/>
      <w:lvlText w:val="•"/>
      <w:lvlJc w:val="left"/>
      <w:pPr>
        <w:ind w:left="483" w:hanging="105"/>
      </w:pPr>
      <w:rPr>
        <w:rFonts w:hint="default"/>
      </w:rPr>
    </w:lvl>
    <w:lvl w:ilvl="2" w:tplc="1ED669BE">
      <w:numFmt w:val="bullet"/>
      <w:lvlText w:val="•"/>
      <w:lvlJc w:val="left"/>
      <w:pPr>
        <w:ind w:left="907" w:hanging="105"/>
      </w:pPr>
      <w:rPr>
        <w:rFonts w:hint="default"/>
      </w:rPr>
    </w:lvl>
    <w:lvl w:ilvl="3" w:tplc="F434F650">
      <w:numFmt w:val="bullet"/>
      <w:lvlText w:val="•"/>
      <w:lvlJc w:val="left"/>
      <w:pPr>
        <w:ind w:left="1331" w:hanging="105"/>
      </w:pPr>
      <w:rPr>
        <w:rFonts w:hint="default"/>
      </w:rPr>
    </w:lvl>
    <w:lvl w:ilvl="4" w:tplc="F878BF02">
      <w:numFmt w:val="bullet"/>
      <w:lvlText w:val="•"/>
      <w:lvlJc w:val="left"/>
      <w:pPr>
        <w:ind w:left="1755" w:hanging="105"/>
      </w:pPr>
      <w:rPr>
        <w:rFonts w:hint="default"/>
      </w:rPr>
    </w:lvl>
    <w:lvl w:ilvl="5" w:tplc="3D22A5BE">
      <w:numFmt w:val="bullet"/>
      <w:lvlText w:val="•"/>
      <w:lvlJc w:val="left"/>
      <w:pPr>
        <w:ind w:left="2179" w:hanging="105"/>
      </w:pPr>
      <w:rPr>
        <w:rFonts w:hint="default"/>
      </w:rPr>
    </w:lvl>
    <w:lvl w:ilvl="6" w:tplc="18DC32B4">
      <w:numFmt w:val="bullet"/>
      <w:lvlText w:val="•"/>
      <w:lvlJc w:val="left"/>
      <w:pPr>
        <w:ind w:left="2603" w:hanging="105"/>
      </w:pPr>
      <w:rPr>
        <w:rFonts w:hint="default"/>
      </w:rPr>
    </w:lvl>
    <w:lvl w:ilvl="7" w:tplc="AE5A56DE">
      <w:numFmt w:val="bullet"/>
      <w:lvlText w:val="•"/>
      <w:lvlJc w:val="left"/>
      <w:pPr>
        <w:ind w:left="3027" w:hanging="105"/>
      </w:pPr>
      <w:rPr>
        <w:rFonts w:hint="default"/>
      </w:rPr>
    </w:lvl>
    <w:lvl w:ilvl="8" w:tplc="FBEAF6E6">
      <w:numFmt w:val="bullet"/>
      <w:lvlText w:val="•"/>
      <w:lvlJc w:val="left"/>
      <w:pPr>
        <w:ind w:left="3451" w:hanging="105"/>
      </w:pPr>
      <w:rPr>
        <w:rFonts w:hint="default"/>
      </w:rPr>
    </w:lvl>
  </w:abstractNum>
  <w:abstractNum w:abstractNumId="66" w15:restartNumberingAfterBreak="0">
    <w:nsid w:val="0F876E87"/>
    <w:multiLevelType w:val="hybridMultilevel"/>
    <w:tmpl w:val="E77C1EEE"/>
    <w:lvl w:ilvl="0" w:tplc="0244581A">
      <w:numFmt w:val="bullet"/>
      <w:lvlText w:val="–"/>
      <w:lvlJc w:val="left"/>
      <w:pPr>
        <w:ind w:left="652" w:hanging="135"/>
      </w:pPr>
      <w:rPr>
        <w:rFonts w:ascii="Times New Roman" w:eastAsia="Times New Roman" w:hAnsi="Times New Roman" w:cs="Times New Roman" w:hint="default"/>
        <w:b/>
        <w:bCs/>
        <w:spacing w:val="-3"/>
        <w:w w:val="100"/>
        <w:sz w:val="18"/>
        <w:szCs w:val="18"/>
      </w:rPr>
    </w:lvl>
    <w:lvl w:ilvl="1" w:tplc="783E8252">
      <w:numFmt w:val="bullet"/>
      <w:lvlText w:val="•"/>
      <w:lvlJc w:val="left"/>
      <w:pPr>
        <w:ind w:left="1123" w:hanging="135"/>
      </w:pPr>
      <w:rPr>
        <w:rFonts w:hint="default"/>
      </w:rPr>
    </w:lvl>
    <w:lvl w:ilvl="2" w:tplc="EDC89F62">
      <w:numFmt w:val="bullet"/>
      <w:lvlText w:val="•"/>
      <w:lvlJc w:val="left"/>
      <w:pPr>
        <w:ind w:left="1586" w:hanging="135"/>
      </w:pPr>
      <w:rPr>
        <w:rFonts w:hint="default"/>
      </w:rPr>
    </w:lvl>
    <w:lvl w:ilvl="3" w:tplc="DED87E36">
      <w:numFmt w:val="bullet"/>
      <w:lvlText w:val="•"/>
      <w:lvlJc w:val="left"/>
      <w:pPr>
        <w:ind w:left="2049" w:hanging="135"/>
      </w:pPr>
      <w:rPr>
        <w:rFonts w:hint="default"/>
      </w:rPr>
    </w:lvl>
    <w:lvl w:ilvl="4" w:tplc="48EE5EBE">
      <w:numFmt w:val="bullet"/>
      <w:lvlText w:val="•"/>
      <w:lvlJc w:val="left"/>
      <w:pPr>
        <w:ind w:left="2512" w:hanging="135"/>
      </w:pPr>
      <w:rPr>
        <w:rFonts w:hint="default"/>
      </w:rPr>
    </w:lvl>
    <w:lvl w:ilvl="5" w:tplc="F558DEA4">
      <w:numFmt w:val="bullet"/>
      <w:lvlText w:val="•"/>
      <w:lvlJc w:val="left"/>
      <w:pPr>
        <w:ind w:left="2976" w:hanging="135"/>
      </w:pPr>
      <w:rPr>
        <w:rFonts w:hint="default"/>
      </w:rPr>
    </w:lvl>
    <w:lvl w:ilvl="6" w:tplc="C94E40D8">
      <w:numFmt w:val="bullet"/>
      <w:lvlText w:val="•"/>
      <w:lvlJc w:val="left"/>
      <w:pPr>
        <w:ind w:left="3439" w:hanging="135"/>
      </w:pPr>
      <w:rPr>
        <w:rFonts w:hint="default"/>
      </w:rPr>
    </w:lvl>
    <w:lvl w:ilvl="7" w:tplc="26EEE2AC">
      <w:numFmt w:val="bullet"/>
      <w:lvlText w:val="•"/>
      <w:lvlJc w:val="left"/>
      <w:pPr>
        <w:ind w:left="3902" w:hanging="135"/>
      </w:pPr>
      <w:rPr>
        <w:rFonts w:hint="default"/>
      </w:rPr>
    </w:lvl>
    <w:lvl w:ilvl="8" w:tplc="6CBCC786">
      <w:numFmt w:val="bullet"/>
      <w:lvlText w:val="•"/>
      <w:lvlJc w:val="left"/>
      <w:pPr>
        <w:ind w:left="4365" w:hanging="135"/>
      </w:pPr>
      <w:rPr>
        <w:rFonts w:hint="default"/>
      </w:rPr>
    </w:lvl>
  </w:abstractNum>
  <w:abstractNum w:abstractNumId="67" w15:restartNumberingAfterBreak="0">
    <w:nsid w:val="0FF96949"/>
    <w:multiLevelType w:val="hybridMultilevel"/>
    <w:tmpl w:val="C2E44F5E"/>
    <w:lvl w:ilvl="0" w:tplc="2C8658D2">
      <w:numFmt w:val="bullet"/>
      <w:lvlText w:val="–"/>
      <w:lvlJc w:val="left"/>
      <w:pPr>
        <w:ind w:left="56" w:hanging="105"/>
      </w:pPr>
      <w:rPr>
        <w:rFonts w:ascii="Times New Roman" w:eastAsia="Times New Roman" w:hAnsi="Times New Roman" w:cs="Times New Roman" w:hint="default"/>
        <w:spacing w:val="-8"/>
        <w:w w:val="100"/>
        <w:sz w:val="14"/>
        <w:szCs w:val="14"/>
      </w:rPr>
    </w:lvl>
    <w:lvl w:ilvl="1" w:tplc="F8068700">
      <w:numFmt w:val="bullet"/>
      <w:lvlText w:val="•"/>
      <w:lvlJc w:val="left"/>
      <w:pPr>
        <w:ind w:left="489" w:hanging="105"/>
      </w:pPr>
      <w:rPr>
        <w:rFonts w:hint="default"/>
      </w:rPr>
    </w:lvl>
    <w:lvl w:ilvl="2" w:tplc="6D5CF108">
      <w:numFmt w:val="bullet"/>
      <w:lvlText w:val="•"/>
      <w:lvlJc w:val="left"/>
      <w:pPr>
        <w:ind w:left="919" w:hanging="105"/>
      </w:pPr>
      <w:rPr>
        <w:rFonts w:hint="default"/>
      </w:rPr>
    </w:lvl>
    <w:lvl w:ilvl="3" w:tplc="5E36A130">
      <w:numFmt w:val="bullet"/>
      <w:lvlText w:val="•"/>
      <w:lvlJc w:val="left"/>
      <w:pPr>
        <w:ind w:left="1348" w:hanging="105"/>
      </w:pPr>
      <w:rPr>
        <w:rFonts w:hint="default"/>
      </w:rPr>
    </w:lvl>
    <w:lvl w:ilvl="4" w:tplc="58BECA1A">
      <w:numFmt w:val="bullet"/>
      <w:lvlText w:val="•"/>
      <w:lvlJc w:val="left"/>
      <w:pPr>
        <w:ind w:left="1778" w:hanging="105"/>
      </w:pPr>
      <w:rPr>
        <w:rFonts w:hint="default"/>
      </w:rPr>
    </w:lvl>
    <w:lvl w:ilvl="5" w:tplc="038A39F4">
      <w:numFmt w:val="bullet"/>
      <w:lvlText w:val="•"/>
      <w:lvlJc w:val="left"/>
      <w:pPr>
        <w:ind w:left="2207" w:hanging="105"/>
      </w:pPr>
      <w:rPr>
        <w:rFonts w:hint="default"/>
      </w:rPr>
    </w:lvl>
    <w:lvl w:ilvl="6" w:tplc="B7ACD580">
      <w:numFmt w:val="bullet"/>
      <w:lvlText w:val="•"/>
      <w:lvlJc w:val="left"/>
      <w:pPr>
        <w:ind w:left="2637" w:hanging="105"/>
      </w:pPr>
      <w:rPr>
        <w:rFonts w:hint="default"/>
      </w:rPr>
    </w:lvl>
    <w:lvl w:ilvl="7" w:tplc="2D8CC06A">
      <w:numFmt w:val="bullet"/>
      <w:lvlText w:val="•"/>
      <w:lvlJc w:val="left"/>
      <w:pPr>
        <w:ind w:left="3066" w:hanging="105"/>
      </w:pPr>
      <w:rPr>
        <w:rFonts w:hint="default"/>
      </w:rPr>
    </w:lvl>
    <w:lvl w:ilvl="8" w:tplc="13B2EDEA">
      <w:numFmt w:val="bullet"/>
      <w:lvlText w:val="•"/>
      <w:lvlJc w:val="left"/>
      <w:pPr>
        <w:ind w:left="3496" w:hanging="105"/>
      </w:pPr>
      <w:rPr>
        <w:rFonts w:hint="default"/>
      </w:rPr>
    </w:lvl>
  </w:abstractNum>
  <w:abstractNum w:abstractNumId="68" w15:restartNumberingAfterBreak="0">
    <w:nsid w:val="10C86A34"/>
    <w:multiLevelType w:val="hybridMultilevel"/>
    <w:tmpl w:val="22E2B46E"/>
    <w:lvl w:ilvl="0" w:tplc="70E0B888">
      <w:numFmt w:val="bullet"/>
      <w:lvlText w:val="–"/>
      <w:lvlJc w:val="left"/>
      <w:pPr>
        <w:ind w:left="120" w:hanging="154"/>
      </w:pPr>
      <w:rPr>
        <w:rFonts w:ascii="Times New Roman" w:eastAsia="Times New Roman" w:hAnsi="Times New Roman" w:cs="Times New Roman" w:hint="default"/>
        <w:w w:val="100"/>
        <w:sz w:val="18"/>
        <w:szCs w:val="18"/>
      </w:rPr>
    </w:lvl>
    <w:lvl w:ilvl="1" w:tplc="C06C9302">
      <w:numFmt w:val="bullet"/>
      <w:lvlText w:val="•"/>
      <w:lvlJc w:val="left"/>
      <w:pPr>
        <w:ind w:left="649" w:hanging="154"/>
      </w:pPr>
      <w:rPr>
        <w:rFonts w:hint="default"/>
      </w:rPr>
    </w:lvl>
    <w:lvl w:ilvl="2" w:tplc="1AB62710">
      <w:numFmt w:val="bullet"/>
      <w:lvlText w:val="•"/>
      <w:lvlJc w:val="left"/>
      <w:pPr>
        <w:ind w:left="1178" w:hanging="154"/>
      </w:pPr>
      <w:rPr>
        <w:rFonts w:hint="default"/>
      </w:rPr>
    </w:lvl>
    <w:lvl w:ilvl="3" w:tplc="D2E8B78A">
      <w:numFmt w:val="bullet"/>
      <w:lvlText w:val="•"/>
      <w:lvlJc w:val="left"/>
      <w:pPr>
        <w:ind w:left="1707" w:hanging="154"/>
      </w:pPr>
      <w:rPr>
        <w:rFonts w:hint="default"/>
      </w:rPr>
    </w:lvl>
    <w:lvl w:ilvl="4" w:tplc="98580A04">
      <w:numFmt w:val="bullet"/>
      <w:lvlText w:val="•"/>
      <w:lvlJc w:val="left"/>
      <w:pPr>
        <w:ind w:left="2236" w:hanging="154"/>
      </w:pPr>
      <w:rPr>
        <w:rFonts w:hint="default"/>
      </w:rPr>
    </w:lvl>
    <w:lvl w:ilvl="5" w:tplc="C0DA27AE">
      <w:numFmt w:val="bullet"/>
      <w:lvlText w:val="•"/>
      <w:lvlJc w:val="left"/>
      <w:pPr>
        <w:ind w:left="2765" w:hanging="154"/>
      </w:pPr>
      <w:rPr>
        <w:rFonts w:hint="default"/>
      </w:rPr>
    </w:lvl>
    <w:lvl w:ilvl="6" w:tplc="901CFCB4">
      <w:numFmt w:val="bullet"/>
      <w:lvlText w:val="•"/>
      <w:lvlJc w:val="left"/>
      <w:pPr>
        <w:ind w:left="3294" w:hanging="154"/>
      </w:pPr>
      <w:rPr>
        <w:rFonts w:hint="default"/>
      </w:rPr>
    </w:lvl>
    <w:lvl w:ilvl="7" w:tplc="239A3CB8">
      <w:numFmt w:val="bullet"/>
      <w:lvlText w:val="•"/>
      <w:lvlJc w:val="left"/>
      <w:pPr>
        <w:ind w:left="3824" w:hanging="154"/>
      </w:pPr>
      <w:rPr>
        <w:rFonts w:hint="default"/>
      </w:rPr>
    </w:lvl>
    <w:lvl w:ilvl="8" w:tplc="D0F84560">
      <w:numFmt w:val="bullet"/>
      <w:lvlText w:val="•"/>
      <w:lvlJc w:val="left"/>
      <w:pPr>
        <w:ind w:left="4353" w:hanging="154"/>
      </w:pPr>
      <w:rPr>
        <w:rFonts w:hint="default"/>
      </w:rPr>
    </w:lvl>
  </w:abstractNum>
  <w:abstractNum w:abstractNumId="69" w15:restartNumberingAfterBreak="0">
    <w:nsid w:val="10EC6968"/>
    <w:multiLevelType w:val="hybridMultilevel"/>
    <w:tmpl w:val="3752C290"/>
    <w:lvl w:ilvl="0" w:tplc="8FD8B846">
      <w:numFmt w:val="bullet"/>
      <w:lvlText w:val="–"/>
      <w:lvlJc w:val="left"/>
      <w:pPr>
        <w:ind w:left="57" w:hanging="105"/>
      </w:pPr>
      <w:rPr>
        <w:rFonts w:ascii="Times New Roman" w:eastAsia="Times New Roman" w:hAnsi="Times New Roman" w:cs="Times New Roman" w:hint="default"/>
        <w:spacing w:val="-4"/>
        <w:w w:val="100"/>
        <w:sz w:val="14"/>
        <w:szCs w:val="14"/>
      </w:rPr>
    </w:lvl>
    <w:lvl w:ilvl="1" w:tplc="0AAE1D02">
      <w:numFmt w:val="bullet"/>
      <w:lvlText w:val="•"/>
      <w:lvlJc w:val="left"/>
      <w:pPr>
        <w:ind w:left="483" w:hanging="105"/>
      </w:pPr>
      <w:rPr>
        <w:rFonts w:hint="default"/>
      </w:rPr>
    </w:lvl>
    <w:lvl w:ilvl="2" w:tplc="228CB4CE">
      <w:numFmt w:val="bullet"/>
      <w:lvlText w:val="•"/>
      <w:lvlJc w:val="left"/>
      <w:pPr>
        <w:ind w:left="907" w:hanging="105"/>
      </w:pPr>
      <w:rPr>
        <w:rFonts w:hint="default"/>
      </w:rPr>
    </w:lvl>
    <w:lvl w:ilvl="3" w:tplc="F3D60EBE">
      <w:numFmt w:val="bullet"/>
      <w:lvlText w:val="•"/>
      <w:lvlJc w:val="left"/>
      <w:pPr>
        <w:ind w:left="1331" w:hanging="105"/>
      </w:pPr>
      <w:rPr>
        <w:rFonts w:hint="default"/>
      </w:rPr>
    </w:lvl>
    <w:lvl w:ilvl="4" w:tplc="102E1D18">
      <w:numFmt w:val="bullet"/>
      <w:lvlText w:val="•"/>
      <w:lvlJc w:val="left"/>
      <w:pPr>
        <w:ind w:left="1755" w:hanging="105"/>
      </w:pPr>
      <w:rPr>
        <w:rFonts w:hint="default"/>
      </w:rPr>
    </w:lvl>
    <w:lvl w:ilvl="5" w:tplc="724401AE">
      <w:numFmt w:val="bullet"/>
      <w:lvlText w:val="•"/>
      <w:lvlJc w:val="left"/>
      <w:pPr>
        <w:ind w:left="2179" w:hanging="105"/>
      </w:pPr>
      <w:rPr>
        <w:rFonts w:hint="default"/>
      </w:rPr>
    </w:lvl>
    <w:lvl w:ilvl="6" w:tplc="BAF60144">
      <w:numFmt w:val="bullet"/>
      <w:lvlText w:val="•"/>
      <w:lvlJc w:val="left"/>
      <w:pPr>
        <w:ind w:left="2602" w:hanging="105"/>
      </w:pPr>
      <w:rPr>
        <w:rFonts w:hint="default"/>
      </w:rPr>
    </w:lvl>
    <w:lvl w:ilvl="7" w:tplc="FCBC65D6">
      <w:numFmt w:val="bullet"/>
      <w:lvlText w:val="•"/>
      <w:lvlJc w:val="left"/>
      <w:pPr>
        <w:ind w:left="3026" w:hanging="105"/>
      </w:pPr>
      <w:rPr>
        <w:rFonts w:hint="default"/>
      </w:rPr>
    </w:lvl>
    <w:lvl w:ilvl="8" w:tplc="56AC9CDC">
      <w:numFmt w:val="bullet"/>
      <w:lvlText w:val="•"/>
      <w:lvlJc w:val="left"/>
      <w:pPr>
        <w:ind w:left="3450" w:hanging="105"/>
      </w:pPr>
      <w:rPr>
        <w:rFonts w:hint="default"/>
      </w:rPr>
    </w:lvl>
  </w:abstractNum>
  <w:abstractNum w:abstractNumId="70" w15:restartNumberingAfterBreak="0">
    <w:nsid w:val="11080B0E"/>
    <w:multiLevelType w:val="hybridMultilevel"/>
    <w:tmpl w:val="A306B696"/>
    <w:lvl w:ilvl="0" w:tplc="1E54CAFC">
      <w:numFmt w:val="bullet"/>
      <w:lvlText w:val="–"/>
      <w:lvlJc w:val="left"/>
      <w:pPr>
        <w:ind w:left="56" w:hanging="105"/>
      </w:pPr>
      <w:rPr>
        <w:rFonts w:ascii="Times New Roman" w:eastAsia="Times New Roman" w:hAnsi="Times New Roman" w:cs="Times New Roman" w:hint="default"/>
        <w:spacing w:val="-10"/>
        <w:w w:val="100"/>
        <w:sz w:val="14"/>
        <w:szCs w:val="14"/>
      </w:rPr>
    </w:lvl>
    <w:lvl w:ilvl="1" w:tplc="BFDE459E">
      <w:numFmt w:val="bullet"/>
      <w:lvlText w:val="•"/>
      <w:lvlJc w:val="left"/>
      <w:pPr>
        <w:ind w:left="489" w:hanging="105"/>
      </w:pPr>
      <w:rPr>
        <w:rFonts w:hint="default"/>
      </w:rPr>
    </w:lvl>
    <w:lvl w:ilvl="2" w:tplc="2AD8F5D6">
      <w:numFmt w:val="bullet"/>
      <w:lvlText w:val="•"/>
      <w:lvlJc w:val="left"/>
      <w:pPr>
        <w:ind w:left="919" w:hanging="105"/>
      </w:pPr>
      <w:rPr>
        <w:rFonts w:hint="default"/>
      </w:rPr>
    </w:lvl>
    <w:lvl w:ilvl="3" w:tplc="9FFE5D4E">
      <w:numFmt w:val="bullet"/>
      <w:lvlText w:val="•"/>
      <w:lvlJc w:val="left"/>
      <w:pPr>
        <w:ind w:left="1348" w:hanging="105"/>
      </w:pPr>
      <w:rPr>
        <w:rFonts w:hint="default"/>
      </w:rPr>
    </w:lvl>
    <w:lvl w:ilvl="4" w:tplc="0F20A230">
      <w:numFmt w:val="bullet"/>
      <w:lvlText w:val="•"/>
      <w:lvlJc w:val="left"/>
      <w:pPr>
        <w:ind w:left="1778" w:hanging="105"/>
      </w:pPr>
      <w:rPr>
        <w:rFonts w:hint="default"/>
      </w:rPr>
    </w:lvl>
    <w:lvl w:ilvl="5" w:tplc="791EFA38">
      <w:numFmt w:val="bullet"/>
      <w:lvlText w:val="•"/>
      <w:lvlJc w:val="left"/>
      <w:pPr>
        <w:ind w:left="2207" w:hanging="105"/>
      </w:pPr>
      <w:rPr>
        <w:rFonts w:hint="default"/>
      </w:rPr>
    </w:lvl>
    <w:lvl w:ilvl="6" w:tplc="023C2564">
      <w:numFmt w:val="bullet"/>
      <w:lvlText w:val="•"/>
      <w:lvlJc w:val="left"/>
      <w:pPr>
        <w:ind w:left="2637" w:hanging="105"/>
      </w:pPr>
      <w:rPr>
        <w:rFonts w:hint="default"/>
      </w:rPr>
    </w:lvl>
    <w:lvl w:ilvl="7" w:tplc="C8645050">
      <w:numFmt w:val="bullet"/>
      <w:lvlText w:val="•"/>
      <w:lvlJc w:val="left"/>
      <w:pPr>
        <w:ind w:left="3066" w:hanging="105"/>
      </w:pPr>
      <w:rPr>
        <w:rFonts w:hint="default"/>
      </w:rPr>
    </w:lvl>
    <w:lvl w:ilvl="8" w:tplc="6576D7FC">
      <w:numFmt w:val="bullet"/>
      <w:lvlText w:val="•"/>
      <w:lvlJc w:val="left"/>
      <w:pPr>
        <w:ind w:left="3496" w:hanging="105"/>
      </w:pPr>
      <w:rPr>
        <w:rFonts w:hint="default"/>
      </w:rPr>
    </w:lvl>
  </w:abstractNum>
  <w:abstractNum w:abstractNumId="71" w15:restartNumberingAfterBreak="0">
    <w:nsid w:val="110A570E"/>
    <w:multiLevelType w:val="hybridMultilevel"/>
    <w:tmpl w:val="FB102992"/>
    <w:lvl w:ilvl="0" w:tplc="45F2DB12">
      <w:start w:val="1"/>
      <w:numFmt w:val="upperRoman"/>
      <w:lvlText w:val="%1"/>
      <w:lvlJc w:val="left"/>
      <w:pPr>
        <w:ind w:left="225" w:hanging="105"/>
        <w:jc w:val="left"/>
      </w:pPr>
      <w:rPr>
        <w:rFonts w:ascii="Times New Roman" w:eastAsia="Times New Roman" w:hAnsi="Times New Roman" w:cs="Times New Roman" w:hint="default"/>
        <w:spacing w:val="-12"/>
        <w:w w:val="100"/>
        <w:sz w:val="18"/>
        <w:szCs w:val="18"/>
      </w:rPr>
    </w:lvl>
    <w:lvl w:ilvl="1" w:tplc="CAD00452">
      <w:numFmt w:val="bullet"/>
      <w:lvlText w:val="•"/>
      <w:lvlJc w:val="left"/>
      <w:pPr>
        <w:ind w:left="220" w:hanging="105"/>
      </w:pPr>
      <w:rPr>
        <w:rFonts w:hint="default"/>
      </w:rPr>
    </w:lvl>
    <w:lvl w:ilvl="2" w:tplc="2A8CC334">
      <w:numFmt w:val="bullet"/>
      <w:lvlText w:val="•"/>
      <w:lvlJc w:val="left"/>
      <w:pPr>
        <w:ind w:left="783" w:hanging="105"/>
      </w:pPr>
      <w:rPr>
        <w:rFonts w:hint="default"/>
      </w:rPr>
    </w:lvl>
    <w:lvl w:ilvl="3" w:tplc="410E0A36">
      <w:numFmt w:val="bullet"/>
      <w:lvlText w:val="•"/>
      <w:lvlJc w:val="left"/>
      <w:pPr>
        <w:ind w:left="1347" w:hanging="105"/>
      </w:pPr>
      <w:rPr>
        <w:rFonts w:hint="default"/>
      </w:rPr>
    </w:lvl>
    <w:lvl w:ilvl="4" w:tplc="29702BDA">
      <w:numFmt w:val="bullet"/>
      <w:lvlText w:val="•"/>
      <w:lvlJc w:val="left"/>
      <w:pPr>
        <w:ind w:left="1910" w:hanging="105"/>
      </w:pPr>
      <w:rPr>
        <w:rFonts w:hint="default"/>
      </w:rPr>
    </w:lvl>
    <w:lvl w:ilvl="5" w:tplc="D3C84B0E">
      <w:numFmt w:val="bullet"/>
      <w:lvlText w:val="•"/>
      <w:lvlJc w:val="left"/>
      <w:pPr>
        <w:ind w:left="2474" w:hanging="105"/>
      </w:pPr>
      <w:rPr>
        <w:rFonts w:hint="default"/>
      </w:rPr>
    </w:lvl>
    <w:lvl w:ilvl="6" w:tplc="B3A40E2E">
      <w:numFmt w:val="bullet"/>
      <w:lvlText w:val="•"/>
      <w:lvlJc w:val="left"/>
      <w:pPr>
        <w:ind w:left="3037" w:hanging="105"/>
      </w:pPr>
      <w:rPr>
        <w:rFonts w:hint="default"/>
      </w:rPr>
    </w:lvl>
    <w:lvl w:ilvl="7" w:tplc="3540296C">
      <w:numFmt w:val="bullet"/>
      <w:lvlText w:val="•"/>
      <w:lvlJc w:val="left"/>
      <w:pPr>
        <w:ind w:left="3601" w:hanging="105"/>
      </w:pPr>
      <w:rPr>
        <w:rFonts w:hint="default"/>
      </w:rPr>
    </w:lvl>
    <w:lvl w:ilvl="8" w:tplc="7B525A04">
      <w:numFmt w:val="bullet"/>
      <w:lvlText w:val="•"/>
      <w:lvlJc w:val="left"/>
      <w:pPr>
        <w:ind w:left="4164" w:hanging="105"/>
      </w:pPr>
      <w:rPr>
        <w:rFonts w:hint="default"/>
      </w:rPr>
    </w:lvl>
  </w:abstractNum>
  <w:abstractNum w:abstractNumId="72" w15:restartNumberingAfterBreak="0">
    <w:nsid w:val="11162599"/>
    <w:multiLevelType w:val="hybridMultilevel"/>
    <w:tmpl w:val="27E4D35A"/>
    <w:lvl w:ilvl="0" w:tplc="A2CE2C06">
      <w:start w:val="1"/>
      <w:numFmt w:val="decimal"/>
      <w:lvlText w:val="%1."/>
      <w:lvlJc w:val="left"/>
      <w:pPr>
        <w:ind w:left="197" w:hanging="140"/>
        <w:jc w:val="left"/>
      </w:pPr>
      <w:rPr>
        <w:rFonts w:ascii="Times New Roman" w:eastAsia="Times New Roman" w:hAnsi="Times New Roman" w:cs="Times New Roman" w:hint="default"/>
        <w:i/>
        <w:spacing w:val="-3"/>
        <w:w w:val="100"/>
        <w:sz w:val="14"/>
        <w:szCs w:val="14"/>
      </w:rPr>
    </w:lvl>
    <w:lvl w:ilvl="1" w:tplc="569AEA1E">
      <w:numFmt w:val="bullet"/>
      <w:lvlText w:val="•"/>
      <w:lvlJc w:val="left"/>
      <w:pPr>
        <w:ind w:left="797" w:hanging="140"/>
      </w:pPr>
      <w:rPr>
        <w:rFonts w:hint="default"/>
      </w:rPr>
    </w:lvl>
    <w:lvl w:ilvl="2" w:tplc="48262730">
      <w:numFmt w:val="bullet"/>
      <w:lvlText w:val="•"/>
      <w:lvlJc w:val="left"/>
      <w:pPr>
        <w:ind w:left="1394" w:hanging="140"/>
      </w:pPr>
      <w:rPr>
        <w:rFonts w:hint="default"/>
      </w:rPr>
    </w:lvl>
    <w:lvl w:ilvl="3" w:tplc="AB44FFD0">
      <w:numFmt w:val="bullet"/>
      <w:lvlText w:val="•"/>
      <w:lvlJc w:val="left"/>
      <w:pPr>
        <w:ind w:left="1991" w:hanging="140"/>
      </w:pPr>
      <w:rPr>
        <w:rFonts w:hint="default"/>
      </w:rPr>
    </w:lvl>
    <w:lvl w:ilvl="4" w:tplc="88747590">
      <w:numFmt w:val="bullet"/>
      <w:lvlText w:val="•"/>
      <w:lvlJc w:val="left"/>
      <w:pPr>
        <w:ind w:left="2588" w:hanging="140"/>
      </w:pPr>
      <w:rPr>
        <w:rFonts w:hint="default"/>
      </w:rPr>
    </w:lvl>
    <w:lvl w:ilvl="5" w:tplc="745A1D64">
      <w:numFmt w:val="bullet"/>
      <w:lvlText w:val="•"/>
      <w:lvlJc w:val="left"/>
      <w:pPr>
        <w:ind w:left="3185" w:hanging="140"/>
      </w:pPr>
      <w:rPr>
        <w:rFonts w:hint="default"/>
      </w:rPr>
    </w:lvl>
    <w:lvl w:ilvl="6" w:tplc="031C8B4A">
      <w:numFmt w:val="bullet"/>
      <w:lvlText w:val="•"/>
      <w:lvlJc w:val="left"/>
      <w:pPr>
        <w:ind w:left="3782" w:hanging="140"/>
      </w:pPr>
      <w:rPr>
        <w:rFonts w:hint="default"/>
      </w:rPr>
    </w:lvl>
    <w:lvl w:ilvl="7" w:tplc="28D864EC">
      <w:numFmt w:val="bullet"/>
      <w:lvlText w:val="•"/>
      <w:lvlJc w:val="left"/>
      <w:pPr>
        <w:ind w:left="4379" w:hanging="140"/>
      </w:pPr>
      <w:rPr>
        <w:rFonts w:hint="default"/>
      </w:rPr>
    </w:lvl>
    <w:lvl w:ilvl="8" w:tplc="0C40743A">
      <w:numFmt w:val="bullet"/>
      <w:lvlText w:val="•"/>
      <w:lvlJc w:val="left"/>
      <w:pPr>
        <w:ind w:left="4976" w:hanging="140"/>
      </w:pPr>
      <w:rPr>
        <w:rFonts w:hint="default"/>
      </w:rPr>
    </w:lvl>
  </w:abstractNum>
  <w:abstractNum w:abstractNumId="73" w15:restartNumberingAfterBreak="0">
    <w:nsid w:val="111D3A1D"/>
    <w:multiLevelType w:val="hybridMultilevel"/>
    <w:tmpl w:val="32BE2368"/>
    <w:lvl w:ilvl="0" w:tplc="AB323856">
      <w:numFmt w:val="bullet"/>
      <w:lvlText w:val="–"/>
      <w:lvlJc w:val="left"/>
      <w:pPr>
        <w:ind w:left="120" w:hanging="140"/>
      </w:pPr>
      <w:rPr>
        <w:rFonts w:ascii="Times New Roman" w:eastAsia="Times New Roman" w:hAnsi="Times New Roman" w:cs="Times New Roman" w:hint="default"/>
        <w:w w:val="100"/>
        <w:sz w:val="18"/>
        <w:szCs w:val="18"/>
      </w:rPr>
    </w:lvl>
    <w:lvl w:ilvl="1" w:tplc="A74CAA2E">
      <w:numFmt w:val="bullet"/>
      <w:lvlText w:val="•"/>
      <w:lvlJc w:val="left"/>
      <w:pPr>
        <w:ind w:left="637" w:hanging="140"/>
      </w:pPr>
      <w:rPr>
        <w:rFonts w:hint="default"/>
      </w:rPr>
    </w:lvl>
    <w:lvl w:ilvl="2" w:tplc="1E866CCE">
      <w:numFmt w:val="bullet"/>
      <w:lvlText w:val="•"/>
      <w:lvlJc w:val="left"/>
      <w:pPr>
        <w:ind w:left="1154" w:hanging="140"/>
      </w:pPr>
      <w:rPr>
        <w:rFonts w:hint="default"/>
      </w:rPr>
    </w:lvl>
    <w:lvl w:ilvl="3" w:tplc="97341C10">
      <w:numFmt w:val="bullet"/>
      <w:lvlText w:val="•"/>
      <w:lvlJc w:val="left"/>
      <w:pPr>
        <w:ind w:left="1671" w:hanging="140"/>
      </w:pPr>
      <w:rPr>
        <w:rFonts w:hint="default"/>
      </w:rPr>
    </w:lvl>
    <w:lvl w:ilvl="4" w:tplc="E06E88DE">
      <w:numFmt w:val="bullet"/>
      <w:lvlText w:val="•"/>
      <w:lvlJc w:val="left"/>
      <w:pPr>
        <w:ind w:left="2188" w:hanging="140"/>
      </w:pPr>
      <w:rPr>
        <w:rFonts w:hint="default"/>
      </w:rPr>
    </w:lvl>
    <w:lvl w:ilvl="5" w:tplc="43F2EB2E">
      <w:numFmt w:val="bullet"/>
      <w:lvlText w:val="•"/>
      <w:lvlJc w:val="left"/>
      <w:pPr>
        <w:ind w:left="2706" w:hanging="140"/>
      </w:pPr>
      <w:rPr>
        <w:rFonts w:hint="default"/>
      </w:rPr>
    </w:lvl>
    <w:lvl w:ilvl="6" w:tplc="0CD6CFBC">
      <w:numFmt w:val="bullet"/>
      <w:lvlText w:val="•"/>
      <w:lvlJc w:val="left"/>
      <w:pPr>
        <w:ind w:left="3223" w:hanging="140"/>
      </w:pPr>
      <w:rPr>
        <w:rFonts w:hint="default"/>
      </w:rPr>
    </w:lvl>
    <w:lvl w:ilvl="7" w:tplc="D820FDAC">
      <w:numFmt w:val="bullet"/>
      <w:lvlText w:val="•"/>
      <w:lvlJc w:val="left"/>
      <w:pPr>
        <w:ind w:left="3740" w:hanging="140"/>
      </w:pPr>
      <w:rPr>
        <w:rFonts w:hint="default"/>
      </w:rPr>
    </w:lvl>
    <w:lvl w:ilvl="8" w:tplc="6F2EC890">
      <w:numFmt w:val="bullet"/>
      <w:lvlText w:val="•"/>
      <w:lvlJc w:val="left"/>
      <w:pPr>
        <w:ind w:left="4257" w:hanging="140"/>
      </w:pPr>
      <w:rPr>
        <w:rFonts w:hint="default"/>
      </w:rPr>
    </w:lvl>
  </w:abstractNum>
  <w:abstractNum w:abstractNumId="74" w15:restartNumberingAfterBreak="0">
    <w:nsid w:val="1129091E"/>
    <w:multiLevelType w:val="hybridMultilevel"/>
    <w:tmpl w:val="D2EE8B56"/>
    <w:lvl w:ilvl="0" w:tplc="CC9E61EA">
      <w:numFmt w:val="bullet"/>
      <w:lvlText w:val="–"/>
      <w:lvlJc w:val="left"/>
      <w:pPr>
        <w:ind w:left="56" w:hanging="105"/>
      </w:pPr>
      <w:rPr>
        <w:rFonts w:ascii="Times New Roman" w:eastAsia="Times New Roman" w:hAnsi="Times New Roman" w:cs="Times New Roman" w:hint="default"/>
        <w:spacing w:val="-5"/>
        <w:w w:val="100"/>
        <w:sz w:val="14"/>
        <w:szCs w:val="14"/>
      </w:rPr>
    </w:lvl>
    <w:lvl w:ilvl="1" w:tplc="DB807C74">
      <w:numFmt w:val="bullet"/>
      <w:lvlText w:val="•"/>
      <w:lvlJc w:val="left"/>
      <w:pPr>
        <w:ind w:left="489" w:hanging="105"/>
      </w:pPr>
      <w:rPr>
        <w:rFonts w:hint="default"/>
      </w:rPr>
    </w:lvl>
    <w:lvl w:ilvl="2" w:tplc="D812CEE4">
      <w:numFmt w:val="bullet"/>
      <w:lvlText w:val="•"/>
      <w:lvlJc w:val="left"/>
      <w:pPr>
        <w:ind w:left="919" w:hanging="105"/>
      </w:pPr>
      <w:rPr>
        <w:rFonts w:hint="default"/>
      </w:rPr>
    </w:lvl>
    <w:lvl w:ilvl="3" w:tplc="B3F4150C">
      <w:numFmt w:val="bullet"/>
      <w:lvlText w:val="•"/>
      <w:lvlJc w:val="left"/>
      <w:pPr>
        <w:ind w:left="1348" w:hanging="105"/>
      </w:pPr>
      <w:rPr>
        <w:rFonts w:hint="default"/>
      </w:rPr>
    </w:lvl>
    <w:lvl w:ilvl="4" w:tplc="C2966DFA">
      <w:numFmt w:val="bullet"/>
      <w:lvlText w:val="•"/>
      <w:lvlJc w:val="left"/>
      <w:pPr>
        <w:ind w:left="1778" w:hanging="105"/>
      </w:pPr>
      <w:rPr>
        <w:rFonts w:hint="default"/>
      </w:rPr>
    </w:lvl>
    <w:lvl w:ilvl="5" w:tplc="913AE756">
      <w:numFmt w:val="bullet"/>
      <w:lvlText w:val="•"/>
      <w:lvlJc w:val="left"/>
      <w:pPr>
        <w:ind w:left="2207" w:hanging="105"/>
      </w:pPr>
      <w:rPr>
        <w:rFonts w:hint="default"/>
      </w:rPr>
    </w:lvl>
    <w:lvl w:ilvl="6" w:tplc="940AB5F8">
      <w:numFmt w:val="bullet"/>
      <w:lvlText w:val="•"/>
      <w:lvlJc w:val="left"/>
      <w:pPr>
        <w:ind w:left="2637" w:hanging="105"/>
      </w:pPr>
      <w:rPr>
        <w:rFonts w:hint="default"/>
      </w:rPr>
    </w:lvl>
    <w:lvl w:ilvl="7" w:tplc="5CBE6F76">
      <w:numFmt w:val="bullet"/>
      <w:lvlText w:val="•"/>
      <w:lvlJc w:val="left"/>
      <w:pPr>
        <w:ind w:left="3066" w:hanging="105"/>
      </w:pPr>
      <w:rPr>
        <w:rFonts w:hint="default"/>
      </w:rPr>
    </w:lvl>
    <w:lvl w:ilvl="8" w:tplc="88DA7CFE">
      <w:numFmt w:val="bullet"/>
      <w:lvlText w:val="•"/>
      <w:lvlJc w:val="left"/>
      <w:pPr>
        <w:ind w:left="3496" w:hanging="105"/>
      </w:pPr>
      <w:rPr>
        <w:rFonts w:hint="default"/>
      </w:rPr>
    </w:lvl>
  </w:abstractNum>
  <w:abstractNum w:abstractNumId="75" w15:restartNumberingAfterBreak="0">
    <w:nsid w:val="1193643D"/>
    <w:multiLevelType w:val="hybridMultilevel"/>
    <w:tmpl w:val="8154D38E"/>
    <w:lvl w:ilvl="0" w:tplc="A06AA6D2">
      <w:start w:val="1"/>
      <w:numFmt w:val="decimal"/>
      <w:lvlText w:val="%1."/>
      <w:lvlJc w:val="left"/>
      <w:pPr>
        <w:ind w:left="197" w:hanging="140"/>
        <w:jc w:val="left"/>
      </w:pPr>
      <w:rPr>
        <w:rFonts w:ascii="Times New Roman" w:eastAsia="Times New Roman" w:hAnsi="Times New Roman" w:cs="Times New Roman" w:hint="default"/>
        <w:i/>
        <w:spacing w:val="-1"/>
        <w:w w:val="100"/>
        <w:sz w:val="14"/>
        <w:szCs w:val="14"/>
      </w:rPr>
    </w:lvl>
    <w:lvl w:ilvl="1" w:tplc="4306B8EE">
      <w:numFmt w:val="bullet"/>
      <w:lvlText w:val="•"/>
      <w:lvlJc w:val="left"/>
      <w:pPr>
        <w:ind w:left="609" w:hanging="140"/>
      </w:pPr>
      <w:rPr>
        <w:rFonts w:hint="default"/>
      </w:rPr>
    </w:lvl>
    <w:lvl w:ilvl="2" w:tplc="27987E00">
      <w:numFmt w:val="bullet"/>
      <w:lvlText w:val="•"/>
      <w:lvlJc w:val="left"/>
      <w:pPr>
        <w:ind w:left="1019" w:hanging="140"/>
      </w:pPr>
      <w:rPr>
        <w:rFonts w:hint="default"/>
      </w:rPr>
    </w:lvl>
    <w:lvl w:ilvl="3" w:tplc="32F40E88">
      <w:numFmt w:val="bullet"/>
      <w:lvlText w:val="•"/>
      <w:lvlJc w:val="left"/>
      <w:pPr>
        <w:ind w:left="1429" w:hanging="140"/>
      </w:pPr>
      <w:rPr>
        <w:rFonts w:hint="default"/>
      </w:rPr>
    </w:lvl>
    <w:lvl w:ilvl="4" w:tplc="C8B44CEE">
      <w:numFmt w:val="bullet"/>
      <w:lvlText w:val="•"/>
      <w:lvlJc w:val="left"/>
      <w:pPr>
        <w:ind w:left="1839" w:hanging="140"/>
      </w:pPr>
      <w:rPr>
        <w:rFonts w:hint="default"/>
      </w:rPr>
    </w:lvl>
    <w:lvl w:ilvl="5" w:tplc="D5441122">
      <w:numFmt w:val="bullet"/>
      <w:lvlText w:val="•"/>
      <w:lvlJc w:val="left"/>
      <w:pPr>
        <w:ind w:left="2249" w:hanging="140"/>
      </w:pPr>
      <w:rPr>
        <w:rFonts w:hint="default"/>
      </w:rPr>
    </w:lvl>
    <w:lvl w:ilvl="6" w:tplc="85FE055C">
      <w:numFmt w:val="bullet"/>
      <w:lvlText w:val="•"/>
      <w:lvlJc w:val="left"/>
      <w:pPr>
        <w:ind w:left="2658" w:hanging="140"/>
      </w:pPr>
      <w:rPr>
        <w:rFonts w:hint="default"/>
      </w:rPr>
    </w:lvl>
    <w:lvl w:ilvl="7" w:tplc="0214372C">
      <w:numFmt w:val="bullet"/>
      <w:lvlText w:val="•"/>
      <w:lvlJc w:val="left"/>
      <w:pPr>
        <w:ind w:left="3068" w:hanging="140"/>
      </w:pPr>
      <w:rPr>
        <w:rFonts w:hint="default"/>
      </w:rPr>
    </w:lvl>
    <w:lvl w:ilvl="8" w:tplc="F9BC5C86">
      <w:numFmt w:val="bullet"/>
      <w:lvlText w:val="•"/>
      <w:lvlJc w:val="left"/>
      <w:pPr>
        <w:ind w:left="3478" w:hanging="140"/>
      </w:pPr>
      <w:rPr>
        <w:rFonts w:hint="default"/>
      </w:rPr>
    </w:lvl>
  </w:abstractNum>
  <w:abstractNum w:abstractNumId="76" w15:restartNumberingAfterBreak="0">
    <w:nsid w:val="11D4324B"/>
    <w:multiLevelType w:val="hybridMultilevel"/>
    <w:tmpl w:val="576A0B04"/>
    <w:lvl w:ilvl="0" w:tplc="FE20DFC6">
      <w:start w:val="1"/>
      <w:numFmt w:val="decimal"/>
      <w:lvlText w:val="%1."/>
      <w:lvlJc w:val="left"/>
      <w:pPr>
        <w:ind w:left="196" w:hanging="140"/>
        <w:jc w:val="left"/>
      </w:pPr>
      <w:rPr>
        <w:rFonts w:ascii="Times New Roman" w:eastAsia="Times New Roman" w:hAnsi="Times New Roman" w:cs="Times New Roman" w:hint="default"/>
        <w:spacing w:val="-6"/>
        <w:w w:val="100"/>
        <w:sz w:val="14"/>
        <w:szCs w:val="14"/>
      </w:rPr>
    </w:lvl>
    <w:lvl w:ilvl="1" w:tplc="604E1E3C">
      <w:numFmt w:val="bullet"/>
      <w:lvlText w:val="•"/>
      <w:lvlJc w:val="left"/>
      <w:pPr>
        <w:ind w:left="609" w:hanging="140"/>
      </w:pPr>
      <w:rPr>
        <w:rFonts w:hint="default"/>
      </w:rPr>
    </w:lvl>
    <w:lvl w:ilvl="2" w:tplc="4C606DE4">
      <w:numFmt w:val="bullet"/>
      <w:lvlText w:val="•"/>
      <w:lvlJc w:val="left"/>
      <w:pPr>
        <w:ind w:left="1019" w:hanging="140"/>
      </w:pPr>
      <w:rPr>
        <w:rFonts w:hint="default"/>
      </w:rPr>
    </w:lvl>
    <w:lvl w:ilvl="3" w:tplc="5DCAA3A6">
      <w:numFmt w:val="bullet"/>
      <w:lvlText w:val="•"/>
      <w:lvlJc w:val="left"/>
      <w:pPr>
        <w:ind w:left="1429" w:hanging="140"/>
      </w:pPr>
      <w:rPr>
        <w:rFonts w:hint="default"/>
      </w:rPr>
    </w:lvl>
    <w:lvl w:ilvl="4" w:tplc="A78AC7B6">
      <w:numFmt w:val="bullet"/>
      <w:lvlText w:val="•"/>
      <w:lvlJc w:val="left"/>
      <w:pPr>
        <w:ind w:left="1839" w:hanging="140"/>
      </w:pPr>
      <w:rPr>
        <w:rFonts w:hint="default"/>
      </w:rPr>
    </w:lvl>
    <w:lvl w:ilvl="5" w:tplc="4684A7D2">
      <w:numFmt w:val="bullet"/>
      <w:lvlText w:val="•"/>
      <w:lvlJc w:val="left"/>
      <w:pPr>
        <w:ind w:left="2249" w:hanging="140"/>
      </w:pPr>
      <w:rPr>
        <w:rFonts w:hint="default"/>
      </w:rPr>
    </w:lvl>
    <w:lvl w:ilvl="6" w:tplc="94E4911C">
      <w:numFmt w:val="bullet"/>
      <w:lvlText w:val="•"/>
      <w:lvlJc w:val="left"/>
      <w:pPr>
        <w:ind w:left="2659" w:hanging="140"/>
      </w:pPr>
      <w:rPr>
        <w:rFonts w:hint="default"/>
      </w:rPr>
    </w:lvl>
    <w:lvl w:ilvl="7" w:tplc="4524CD14">
      <w:numFmt w:val="bullet"/>
      <w:lvlText w:val="•"/>
      <w:lvlJc w:val="left"/>
      <w:pPr>
        <w:ind w:left="3069" w:hanging="140"/>
      </w:pPr>
      <w:rPr>
        <w:rFonts w:hint="default"/>
      </w:rPr>
    </w:lvl>
    <w:lvl w:ilvl="8" w:tplc="00CCCF48">
      <w:numFmt w:val="bullet"/>
      <w:lvlText w:val="•"/>
      <w:lvlJc w:val="left"/>
      <w:pPr>
        <w:ind w:left="3479" w:hanging="140"/>
      </w:pPr>
      <w:rPr>
        <w:rFonts w:hint="default"/>
      </w:rPr>
    </w:lvl>
  </w:abstractNum>
  <w:abstractNum w:abstractNumId="77" w15:restartNumberingAfterBreak="0">
    <w:nsid w:val="12365261"/>
    <w:multiLevelType w:val="hybridMultilevel"/>
    <w:tmpl w:val="3F1C9CEC"/>
    <w:lvl w:ilvl="0" w:tplc="84BCB15E">
      <w:numFmt w:val="bullet"/>
      <w:lvlText w:val="–"/>
      <w:lvlJc w:val="left"/>
      <w:pPr>
        <w:ind w:left="56" w:hanging="105"/>
      </w:pPr>
      <w:rPr>
        <w:rFonts w:ascii="Times New Roman" w:eastAsia="Times New Roman" w:hAnsi="Times New Roman" w:cs="Times New Roman" w:hint="default"/>
        <w:spacing w:val="-8"/>
        <w:w w:val="100"/>
        <w:sz w:val="14"/>
        <w:szCs w:val="14"/>
      </w:rPr>
    </w:lvl>
    <w:lvl w:ilvl="1" w:tplc="F09AE614">
      <w:numFmt w:val="bullet"/>
      <w:lvlText w:val="•"/>
      <w:lvlJc w:val="left"/>
      <w:pPr>
        <w:ind w:left="489" w:hanging="105"/>
      </w:pPr>
      <w:rPr>
        <w:rFonts w:hint="default"/>
      </w:rPr>
    </w:lvl>
    <w:lvl w:ilvl="2" w:tplc="46161ED6">
      <w:numFmt w:val="bullet"/>
      <w:lvlText w:val="•"/>
      <w:lvlJc w:val="left"/>
      <w:pPr>
        <w:ind w:left="919" w:hanging="105"/>
      </w:pPr>
      <w:rPr>
        <w:rFonts w:hint="default"/>
      </w:rPr>
    </w:lvl>
    <w:lvl w:ilvl="3" w:tplc="6428C304">
      <w:numFmt w:val="bullet"/>
      <w:lvlText w:val="•"/>
      <w:lvlJc w:val="left"/>
      <w:pPr>
        <w:ind w:left="1348" w:hanging="105"/>
      </w:pPr>
      <w:rPr>
        <w:rFonts w:hint="default"/>
      </w:rPr>
    </w:lvl>
    <w:lvl w:ilvl="4" w:tplc="E44E3600">
      <w:numFmt w:val="bullet"/>
      <w:lvlText w:val="•"/>
      <w:lvlJc w:val="left"/>
      <w:pPr>
        <w:ind w:left="1778" w:hanging="105"/>
      </w:pPr>
      <w:rPr>
        <w:rFonts w:hint="default"/>
      </w:rPr>
    </w:lvl>
    <w:lvl w:ilvl="5" w:tplc="1C506A6C">
      <w:numFmt w:val="bullet"/>
      <w:lvlText w:val="•"/>
      <w:lvlJc w:val="left"/>
      <w:pPr>
        <w:ind w:left="2207" w:hanging="105"/>
      </w:pPr>
      <w:rPr>
        <w:rFonts w:hint="default"/>
      </w:rPr>
    </w:lvl>
    <w:lvl w:ilvl="6" w:tplc="32E4A7FE">
      <w:numFmt w:val="bullet"/>
      <w:lvlText w:val="•"/>
      <w:lvlJc w:val="left"/>
      <w:pPr>
        <w:ind w:left="2637" w:hanging="105"/>
      </w:pPr>
      <w:rPr>
        <w:rFonts w:hint="default"/>
      </w:rPr>
    </w:lvl>
    <w:lvl w:ilvl="7" w:tplc="6CC2ABAC">
      <w:numFmt w:val="bullet"/>
      <w:lvlText w:val="•"/>
      <w:lvlJc w:val="left"/>
      <w:pPr>
        <w:ind w:left="3066" w:hanging="105"/>
      </w:pPr>
      <w:rPr>
        <w:rFonts w:hint="default"/>
      </w:rPr>
    </w:lvl>
    <w:lvl w:ilvl="8" w:tplc="958227D4">
      <w:numFmt w:val="bullet"/>
      <w:lvlText w:val="•"/>
      <w:lvlJc w:val="left"/>
      <w:pPr>
        <w:ind w:left="3496" w:hanging="105"/>
      </w:pPr>
      <w:rPr>
        <w:rFonts w:hint="default"/>
      </w:rPr>
    </w:lvl>
  </w:abstractNum>
  <w:abstractNum w:abstractNumId="78" w15:restartNumberingAfterBreak="0">
    <w:nsid w:val="12E16FEC"/>
    <w:multiLevelType w:val="hybridMultilevel"/>
    <w:tmpl w:val="06EA8326"/>
    <w:lvl w:ilvl="0" w:tplc="CE7AD78A">
      <w:numFmt w:val="bullet"/>
      <w:lvlText w:val="–"/>
      <w:lvlJc w:val="left"/>
      <w:pPr>
        <w:ind w:left="120" w:hanging="135"/>
      </w:pPr>
      <w:rPr>
        <w:rFonts w:ascii="Times New Roman" w:eastAsia="Times New Roman" w:hAnsi="Times New Roman" w:cs="Times New Roman" w:hint="default"/>
        <w:spacing w:val="-14"/>
        <w:w w:val="100"/>
        <w:sz w:val="18"/>
        <w:szCs w:val="18"/>
      </w:rPr>
    </w:lvl>
    <w:lvl w:ilvl="1" w:tplc="744CFEEA">
      <w:numFmt w:val="bullet"/>
      <w:lvlText w:val="•"/>
      <w:lvlJc w:val="left"/>
      <w:pPr>
        <w:ind w:left="649" w:hanging="135"/>
      </w:pPr>
      <w:rPr>
        <w:rFonts w:hint="default"/>
      </w:rPr>
    </w:lvl>
    <w:lvl w:ilvl="2" w:tplc="10142C78">
      <w:numFmt w:val="bullet"/>
      <w:lvlText w:val="•"/>
      <w:lvlJc w:val="left"/>
      <w:pPr>
        <w:ind w:left="1178" w:hanging="135"/>
      </w:pPr>
      <w:rPr>
        <w:rFonts w:hint="default"/>
      </w:rPr>
    </w:lvl>
    <w:lvl w:ilvl="3" w:tplc="69044E72">
      <w:numFmt w:val="bullet"/>
      <w:lvlText w:val="•"/>
      <w:lvlJc w:val="left"/>
      <w:pPr>
        <w:ind w:left="1707" w:hanging="135"/>
      </w:pPr>
      <w:rPr>
        <w:rFonts w:hint="default"/>
      </w:rPr>
    </w:lvl>
    <w:lvl w:ilvl="4" w:tplc="002022E6">
      <w:numFmt w:val="bullet"/>
      <w:lvlText w:val="•"/>
      <w:lvlJc w:val="left"/>
      <w:pPr>
        <w:ind w:left="2236" w:hanging="135"/>
      </w:pPr>
      <w:rPr>
        <w:rFonts w:hint="default"/>
      </w:rPr>
    </w:lvl>
    <w:lvl w:ilvl="5" w:tplc="4FA49CB2">
      <w:numFmt w:val="bullet"/>
      <w:lvlText w:val="•"/>
      <w:lvlJc w:val="left"/>
      <w:pPr>
        <w:ind w:left="2765" w:hanging="135"/>
      </w:pPr>
      <w:rPr>
        <w:rFonts w:hint="default"/>
      </w:rPr>
    </w:lvl>
    <w:lvl w:ilvl="6" w:tplc="EEAA760E">
      <w:numFmt w:val="bullet"/>
      <w:lvlText w:val="•"/>
      <w:lvlJc w:val="left"/>
      <w:pPr>
        <w:ind w:left="3294" w:hanging="135"/>
      </w:pPr>
      <w:rPr>
        <w:rFonts w:hint="default"/>
      </w:rPr>
    </w:lvl>
    <w:lvl w:ilvl="7" w:tplc="7750B938">
      <w:numFmt w:val="bullet"/>
      <w:lvlText w:val="•"/>
      <w:lvlJc w:val="left"/>
      <w:pPr>
        <w:ind w:left="3823" w:hanging="135"/>
      </w:pPr>
      <w:rPr>
        <w:rFonts w:hint="default"/>
      </w:rPr>
    </w:lvl>
    <w:lvl w:ilvl="8" w:tplc="2A08FC8E">
      <w:numFmt w:val="bullet"/>
      <w:lvlText w:val="•"/>
      <w:lvlJc w:val="left"/>
      <w:pPr>
        <w:ind w:left="4353" w:hanging="135"/>
      </w:pPr>
      <w:rPr>
        <w:rFonts w:hint="default"/>
      </w:rPr>
    </w:lvl>
  </w:abstractNum>
  <w:abstractNum w:abstractNumId="79" w15:restartNumberingAfterBreak="0">
    <w:nsid w:val="131A7CBD"/>
    <w:multiLevelType w:val="hybridMultilevel"/>
    <w:tmpl w:val="74FEA2CC"/>
    <w:lvl w:ilvl="0" w:tplc="08C4B084">
      <w:start w:val="1"/>
      <w:numFmt w:val="decimal"/>
      <w:lvlText w:val="%1."/>
      <w:lvlJc w:val="left"/>
      <w:pPr>
        <w:ind w:left="56" w:hanging="140"/>
        <w:jc w:val="left"/>
      </w:pPr>
      <w:rPr>
        <w:rFonts w:ascii="Times New Roman" w:eastAsia="Times New Roman" w:hAnsi="Times New Roman" w:cs="Times New Roman" w:hint="default"/>
        <w:spacing w:val="-10"/>
        <w:w w:val="100"/>
        <w:sz w:val="14"/>
        <w:szCs w:val="14"/>
      </w:rPr>
    </w:lvl>
    <w:lvl w:ilvl="1" w:tplc="5CEE7090">
      <w:numFmt w:val="bullet"/>
      <w:lvlText w:val="•"/>
      <w:lvlJc w:val="left"/>
      <w:pPr>
        <w:ind w:left="483" w:hanging="140"/>
      </w:pPr>
      <w:rPr>
        <w:rFonts w:hint="default"/>
      </w:rPr>
    </w:lvl>
    <w:lvl w:ilvl="2" w:tplc="E22ADFD2">
      <w:numFmt w:val="bullet"/>
      <w:lvlText w:val="•"/>
      <w:lvlJc w:val="left"/>
      <w:pPr>
        <w:ind w:left="907" w:hanging="140"/>
      </w:pPr>
      <w:rPr>
        <w:rFonts w:hint="default"/>
      </w:rPr>
    </w:lvl>
    <w:lvl w:ilvl="3" w:tplc="22EC33D0">
      <w:numFmt w:val="bullet"/>
      <w:lvlText w:val="•"/>
      <w:lvlJc w:val="left"/>
      <w:pPr>
        <w:ind w:left="1331" w:hanging="140"/>
      </w:pPr>
      <w:rPr>
        <w:rFonts w:hint="default"/>
      </w:rPr>
    </w:lvl>
    <w:lvl w:ilvl="4" w:tplc="3EF81A76">
      <w:numFmt w:val="bullet"/>
      <w:lvlText w:val="•"/>
      <w:lvlJc w:val="left"/>
      <w:pPr>
        <w:ind w:left="1755" w:hanging="140"/>
      </w:pPr>
      <w:rPr>
        <w:rFonts w:hint="default"/>
      </w:rPr>
    </w:lvl>
    <w:lvl w:ilvl="5" w:tplc="8FE0015C">
      <w:numFmt w:val="bullet"/>
      <w:lvlText w:val="•"/>
      <w:lvlJc w:val="left"/>
      <w:pPr>
        <w:ind w:left="2179" w:hanging="140"/>
      </w:pPr>
      <w:rPr>
        <w:rFonts w:hint="default"/>
      </w:rPr>
    </w:lvl>
    <w:lvl w:ilvl="6" w:tplc="A8BA7932">
      <w:numFmt w:val="bullet"/>
      <w:lvlText w:val="•"/>
      <w:lvlJc w:val="left"/>
      <w:pPr>
        <w:ind w:left="2603" w:hanging="140"/>
      </w:pPr>
      <w:rPr>
        <w:rFonts w:hint="default"/>
      </w:rPr>
    </w:lvl>
    <w:lvl w:ilvl="7" w:tplc="FB64E998">
      <w:numFmt w:val="bullet"/>
      <w:lvlText w:val="•"/>
      <w:lvlJc w:val="left"/>
      <w:pPr>
        <w:ind w:left="3027" w:hanging="140"/>
      </w:pPr>
      <w:rPr>
        <w:rFonts w:hint="default"/>
      </w:rPr>
    </w:lvl>
    <w:lvl w:ilvl="8" w:tplc="0CB86F8E">
      <w:numFmt w:val="bullet"/>
      <w:lvlText w:val="•"/>
      <w:lvlJc w:val="left"/>
      <w:pPr>
        <w:ind w:left="3451" w:hanging="140"/>
      </w:pPr>
      <w:rPr>
        <w:rFonts w:hint="default"/>
      </w:rPr>
    </w:lvl>
  </w:abstractNum>
  <w:abstractNum w:abstractNumId="80" w15:restartNumberingAfterBreak="0">
    <w:nsid w:val="13640BFA"/>
    <w:multiLevelType w:val="hybridMultilevel"/>
    <w:tmpl w:val="4FE8D47A"/>
    <w:lvl w:ilvl="0" w:tplc="D50A9CE2">
      <w:numFmt w:val="bullet"/>
      <w:lvlText w:val="–"/>
      <w:lvlJc w:val="left"/>
      <w:pPr>
        <w:ind w:left="56" w:hanging="105"/>
      </w:pPr>
      <w:rPr>
        <w:rFonts w:ascii="Times New Roman" w:eastAsia="Times New Roman" w:hAnsi="Times New Roman" w:cs="Times New Roman" w:hint="default"/>
        <w:spacing w:val="-8"/>
        <w:w w:val="100"/>
        <w:sz w:val="14"/>
        <w:szCs w:val="14"/>
      </w:rPr>
    </w:lvl>
    <w:lvl w:ilvl="1" w:tplc="1BDAB8C6">
      <w:numFmt w:val="bullet"/>
      <w:lvlText w:val="•"/>
      <w:lvlJc w:val="left"/>
      <w:pPr>
        <w:ind w:left="489" w:hanging="105"/>
      </w:pPr>
      <w:rPr>
        <w:rFonts w:hint="default"/>
      </w:rPr>
    </w:lvl>
    <w:lvl w:ilvl="2" w:tplc="2EB8B16A">
      <w:numFmt w:val="bullet"/>
      <w:lvlText w:val="•"/>
      <w:lvlJc w:val="left"/>
      <w:pPr>
        <w:ind w:left="919" w:hanging="105"/>
      </w:pPr>
      <w:rPr>
        <w:rFonts w:hint="default"/>
      </w:rPr>
    </w:lvl>
    <w:lvl w:ilvl="3" w:tplc="D98EAEBA">
      <w:numFmt w:val="bullet"/>
      <w:lvlText w:val="•"/>
      <w:lvlJc w:val="left"/>
      <w:pPr>
        <w:ind w:left="1348" w:hanging="105"/>
      </w:pPr>
      <w:rPr>
        <w:rFonts w:hint="default"/>
      </w:rPr>
    </w:lvl>
    <w:lvl w:ilvl="4" w:tplc="AF142C28">
      <w:numFmt w:val="bullet"/>
      <w:lvlText w:val="•"/>
      <w:lvlJc w:val="left"/>
      <w:pPr>
        <w:ind w:left="1778" w:hanging="105"/>
      </w:pPr>
      <w:rPr>
        <w:rFonts w:hint="default"/>
      </w:rPr>
    </w:lvl>
    <w:lvl w:ilvl="5" w:tplc="6E482CF2">
      <w:numFmt w:val="bullet"/>
      <w:lvlText w:val="•"/>
      <w:lvlJc w:val="left"/>
      <w:pPr>
        <w:ind w:left="2207" w:hanging="105"/>
      </w:pPr>
      <w:rPr>
        <w:rFonts w:hint="default"/>
      </w:rPr>
    </w:lvl>
    <w:lvl w:ilvl="6" w:tplc="8D4C458A">
      <w:numFmt w:val="bullet"/>
      <w:lvlText w:val="•"/>
      <w:lvlJc w:val="left"/>
      <w:pPr>
        <w:ind w:left="2637" w:hanging="105"/>
      </w:pPr>
      <w:rPr>
        <w:rFonts w:hint="default"/>
      </w:rPr>
    </w:lvl>
    <w:lvl w:ilvl="7" w:tplc="46D4C6F2">
      <w:numFmt w:val="bullet"/>
      <w:lvlText w:val="•"/>
      <w:lvlJc w:val="left"/>
      <w:pPr>
        <w:ind w:left="3066" w:hanging="105"/>
      </w:pPr>
      <w:rPr>
        <w:rFonts w:hint="default"/>
      </w:rPr>
    </w:lvl>
    <w:lvl w:ilvl="8" w:tplc="D7C8D186">
      <w:numFmt w:val="bullet"/>
      <w:lvlText w:val="•"/>
      <w:lvlJc w:val="left"/>
      <w:pPr>
        <w:ind w:left="3496" w:hanging="105"/>
      </w:pPr>
      <w:rPr>
        <w:rFonts w:hint="default"/>
      </w:rPr>
    </w:lvl>
  </w:abstractNum>
  <w:abstractNum w:abstractNumId="81" w15:restartNumberingAfterBreak="0">
    <w:nsid w:val="13777938"/>
    <w:multiLevelType w:val="hybridMultilevel"/>
    <w:tmpl w:val="3F7CF830"/>
    <w:lvl w:ilvl="0" w:tplc="154EACBA">
      <w:numFmt w:val="bullet"/>
      <w:lvlText w:val="–"/>
      <w:lvlJc w:val="left"/>
      <w:pPr>
        <w:ind w:left="56" w:hanging="105"/>
      </w:pPr>
      <w:rPr>
        <w:rFonts w:ascii="Times New Roman" w:eastAsia="Times New Roman" w:hAnsi="Times New Roman" w:cs="Times New Roman" w:hint="default"/>
        <w:spacing w:val="-8"/>
        <w:w w:val="100"/>
        <w:sz w:val="14"/>
        <w:szCs w:val="14"/>
      </w:rPr>
    </w:lvl>
    <w:lvl w:ilvl="1" w:tplc="0A1075D4">
      <w:numFmt w:val="bullet"/>
      <w:lvlText w:val="•"/>
      <w:lvlJc w:val="left"/>
      <w:pPr>
        <w:ind w:left="489" w:hanging="105"/>
      </w:pPr>
      <w:rPr>
        <w:rFonts w:hint="default"/>
      </w:rPr>
    </w:lvl>
    <w:lvl w:ilvl="2" w:tplc="E6EA22BC">
      <w:numFmt w:val="bullet"/>
      <w:lvlText w:val="•"/>
      <w:lvlJc w:val="left"/>
      <w:pPr>
        <w:ind w:left="919" w:hanging="105"/>
      </w:pPr>
      <w:rPr>
        <w:rFonts w:hint="default"/>
      </w:rPr>
    </w:lvl>
    <w:lvl w:ilvl="3" w:tplc="00586D60">
      <w:numFmt w:val="bullet"/>
      <w:lvlText w:val="•"/>
      <w:lvlJc w:val="left"/>
      <w:pPr>
        <w:ind w:left="1348" w:hanging="105"/>
      </w:pPr>
      <w:rPr>
        <w:rFonts w:hint="default"/>
      </w:rPr>
    </w:lvl>
    <w:lvl w:ilvl="4" w:tplc="55D2BF66">
      <w:numFmt w:val="bullet"/>
      <w:lvlText w:val="•"/>
      <w:lvlJc w:val="left"/>
      <w:pPr>
        <w:ind w:left="1778" w:hanging="105"/>
      </w:pPr>
      <w:rPr>
        <w:rFonts w:hint="default"/>
      </w:rPr>
    </w:lvl>
    <w:lvl w:ilvl="5" w:tplc="531E387A">
      <w:numFmt w:val="bullet"/>
      <w:lvlText w:val="•"/>
      <w:lvlJc w:val="left"/>
      <w:pPr>
        <w:ind w:left="2207" w:hanging="105"/>
      </w:pPr>
      <w:rPr>
        <w:rFonts w:hint="default"/>
      </w:rPr>
    </w:lvl>
    <w:lvl w:ilvl="6" w:tplc="18E0B04A">
      <w:numFmt w:val="bullet"/>
      <w:lvlText w:val="•"/>
      <w:lvlJc w:val="left"/>
      <w:pPr>
        <w:ind w:left="2637" w:hanging="105"/>
      </w:pPr>
      <w:rPr>
        <w:rFonts w:hint="default"/>
      </w:rPr>
    </w:lvl>
    <w:lvl w:ilvl="7" w:tplc="AC1C2EA2">
      <w:numFmt w:val="bullet"/>
      <w:lvlText w:val="•"/>
      <w:lvlJc w:val="left"/>
      <w:pPr>
        <w:ind w:left="3066" w:hanging="105"/>
      </w:pPr>
      <w:rPr>
        <w:rFonts w:hint="default"/>
      </w:rPr>
    </w:lvl>
    <w:lvl w:ilvl="8" w:tplc="50506DA8">
      <w:numFmt w:val="bullet"/>
      <w:lvlText w:val="•"/>
      <w:lvlJc w:val="left"/>
      <w:pPr>
        <w:ind w:left="3496" w:hanging="105"/>
      </w:pPr>
      <w:rPr>
        <w:rFonts w:hint="default"/>
      </w:rPr>
    </w:lvl>
  </w:abstractNum>
  <w:abstractNum w:abstractNumId="82" w15:restartNumberingAfterBreak="0">
    <w:nsid w:val="13B95083"/>
    <w:multiLevelType w:val="hybridMultilevel"/>
    <w:tmpl w:val="D4E61206"/>
    <w:lvl w:ilvl="0" w:tplc="D6341F78">
      <w:start w:val="1"/>
      <w:numFmt w:val="decimal"/>
      <w:lvlText w:val="%1."/>
      <w:lvlJc w:val="left"/>
      <w:pPr>
        <w:ind w:left="194" w:hanging="138"/>
        <w:jc w:val="left"/>
      </w:pPr>
      <w:rPr>
        <w:rFonts w:ascii="Times New Roman" w:eastAsia="Times New Roman" w:hAnsi="Times New Roman" w:cs="Times New Roman" w:hint="default"/>
        <w:w w:val="100"/>
        <w:sz w:val="14"/>
        <w:szCs w:val="14"/>
      </w:rPr>
    </w:lvl>
    <w:lvl w:ilvl="1" w:tplc="831060DE">
      <w:numFmt w:val="bullet"/>
      <w:lvlText w:val="•"/>
      <w:lvlJc w:val="left"/>
      <w:pPr>
        <w:ind w:left="609" w:hanging="138"/>
      </w:pPr>
      <w:rPr>
        <w:rFonts w:hint="default"/>
      </w:rPr>
    </w:lvl>
    <w:lvl w:ilvl="2" w:tplc="A5727648">
      <w:numFmt w:val="bullet"/>
      <w:lvlText w:val="•"/>
      <w:lvlJc w:val="left"/>
      <w:pPr>
        <w:ind w:left="1019" w:hanging="138"/>
      </w:pPr>
      <w:rPr>
        <w:rFonts w:hint="default"/>
      </w:rPr>
    </w:lvl>
    <w:lvl w:ilvl="3" w:tplc="43AEFC20">
      <w:numFmt w:val="bullet"/>
      <w:lvlText w:val="•"/>
      <w:lvlJc w:val="left"/>
      <w:pPr>
        <w:ind w:left="1429" w:hanging="138"/>
      </w:pPr>
      <w:rPr>
        <w:rFonts w:hint="default"/>
      </w:rPr>
    </w:lvl>
    <w:lvl w:ilvl="4" w:tplc="0E52B842">
      <w:numFmt w:val="bullet"/>
      <w:lvlText w:val="•"/>
      <w:lvlJc w:val="left"/>
      <w:pPr>
        <w:ind w:left="1839" w:hanging="138"/>
      </w:pPr>
      <w:rPr>
        <w:rFonts w:hint="default"/>
      </w:rPr>
    </w:lvl>
    <w:lvl w:ilvl="5" w:tplc="75084AF0">
      <w:numFmt w:val="bullet"/>
      <w:lvlText w:val="•"/>
      <w:lvlJc w:val="left"/>
      <w:pPr>
        <w:ind w:left="2249" w:hanging="138"/>
      </w:pPr>
      <w:rPr>
        <w:rFonts w:hint="default"/>
      </w:rPr>
    </w:lvl>
    <w:lvl w:ilvl="6" w:tplc="69569794">
      <w:numFmt w:val="bullet"/>
      <w:lvlText w:val="•"/>
      <w:lvlJc w:val="left"/>
      <w:pPr>
        <w:ind w:left="2659" w:hanging="138"/>
      </w:pPr>
      <w:rPr>
        <w:rFonts w:hint="default"/>
      </w:rPr>
    </w:lvl>
    <w:lvl w:ilvl="7" w:tplc="AAE83832">
      <w:numFmt w:val="bullet"/>
      <w:lvlText w:val="•"/>
      <w:lvlJc w:val="left"/>
      <w:pPr>
        <w:ind w:left="3069" w:hanging="138"/>
      </w:pPr>
      <w:rPr>
        <w:rFonts w:hint="default"/>
      </w:rPr>
    </w:lvl>
    <w:lvl w:ilvl="8" w:tplc="2BFA8B42">
      <w:numFmt w:val="bullet"/>
      <w:lvlText w:val="•"/>
      <w:lvlJc w:val="left"/>
      <w:pPr>
        <w:ind w:left="3479" w:hanging="138"/>
      </w:pPr>
      <w:rPr>
        <w:rFonts w:hint="default"/>
      </w:rPr>
    </w:lvl>
  </w:abstractNum>
  <w:abstractNum w:abstractNumId="83" w15:restartNumberingAfterBreak="0">
    <w:nsid w:val="13D03C59"/>
    <w:multiLevelType w:val="hybridMultilevel"/>
    <w:tmpl w:val="C5969F98"/>
    <w:lvl w:ilvl="0" w:tplc="0E46D79C">
      <w:numFmt w:val="bullet"/>
      <w:lvlText w:val="–"/>
      <w:lvlJc w:val="left"/>
      <w:pPr>
        <w:ind w:left="56" w:hanging="105"/>
      </w:pPr>
      <w:rPr>
        <w:rFonts w:ascii="Times New Roman" w:eastAsia="Times New Roman" w:hAnsi="Times New Roman" w:cs="Times New Roman" w:hint="default"/>
        <w:spacing w:val="-3"/>
        <w:w w:val="100"/>
        <w:sz w:val="14"/>
        <w:szCs w:val="14"/>
      </w:rPr>
    </w:lvl>
    <w:lvl w:ilvl="1" w:tplc="203CDE34">
      <w:numFmt w:val="bullet"/>
      <w:lvlText w:val="•"/>
      <w:lvlJc w:val="left"/>
      <w:pPr>
        <w:ind w:left="489" w:hanging="105"/>
      </w:pPr>
      <w:rPr>
        <w:rFonts w:hint="default"/>
      </w:rPr>
    </w:lvl>
    <w:lvl w:ilvl="2" w:tplc="130630E8">
      <w:numFmt w:val="bullet"/>
      <w:lvlText w:val="•"/>
      <w:lvlJc w:val="left"/>
      <w:pPr>
        <w:ind w:left="919" w:hanging="105"/>
      </w:pPr>
      <w:rPr>
        <w:rFonts w:hint="default"/>
      </w:rPr>
    </w:lvl>
    <w:lvl w:ilvl="3" w:tplc="C282906A">
      <w:numFmt w:val="bullet"/>
      <w:lvlText w:val="•"/>
      <w:lvlJc w:val="left"/>
      <w:pPr>
        <w:ind w:left="1348" w:hanging="105"/>
      </w:pPr>
      <w:rPr>
        <w:rFonts w:hint="default"/>
      </w:rPr>
    </w:lvl>
    <w:lvl w:ilvl="4" w:tplc="C77A1BEA">
      <w:numFmt w:val="bullet"/>
      <w:lvlText w:val="•"/>
      <w:lvlJc w:val="left"/>
      <w:pPr>
        <w:ind w:left="1778" w:hanging="105"/>
      </w:pPr>
      <w:rPr>
        <w:rFonts w:hint="default"/>
      </w:rPr>
    </w:lvl>
    <w:lvl w:ilvl="5" w:tplc="58ECF180">
      <w:numFmt w:val="bullet"/>
      <w:lvlText w:val="•"/>
      <w:lvlJc w:val="left"/>
      <w:pPr>
        <w:ind w:left="2207" w:hanging="105"/>
      </w:pPr>
      <w:rPr>
        <w:rFonts w:hint="default"/>
      </w:rPr>
    </w:lvl>
    <w:lvl w:ilvl="6" w:tplc="50A41AB8">
      <w:numFmt w:val="bullet"/>
      <w:lvlText w:val="•"/>
      <w:lvlJc w:val="left"/>
      <w:pPr>
        <w:ind w:left="2637" w:hanging="105"/>
      </w:pPr>
      <w:rPr>
        <w:rFonts w:hint="default"/>
      </w:rPr>
    </w:lvl>
    <w:lvl w:ilvl="7" w:tplc="77AEC468">
      <w:numFmt w:val="bullet"/>
      <w:lvlText w:val="•"/>
      <w:lvlJc w:val="left"/>
      <w:pPr>
        <w:ind w:left="3066" w:hanging="105"/>
      </w:pPr>
      <w:rPr>
        <w:rFonts w:hint="default"/>
      </w:rPr>
    </w:lvl>
    <w:lvl w:ilvl="8" w:tplc="6BECDBB0">
      <w:numFmt w:val="bullet"/>
      <w:lvlText w:val="•"/>
      <w:lvlJc w:val="left"/>
      <w:pPr>
        <w:ind w:left="3496" w:hanging="105"/>
      </w:pPr>
      <w:rPr>
        <w:rFonts w:hint="default"/>
      </w:rPr>
    </w:lvl>
  </w:abstractNum>
  <w:abstractNum w:abstractNumId="84" w15:restartNumberingAfterBreak="0">
    <w:nsid w:val="1431459C"/>
    <w:multiLevelType w:val="hybridMultilevel"/>
    <w:tmpl w:val="8D3CDBF6"/>
    <w:lvl w:ilvl="0" w:tplc="F02A06F2">
      <w:start w:val="1"/>
      <w:numFmt w:val="decimal"/>
      <w:lvlText w:val="%1."/>
      <w:lvlJc w:val="left"/>
      <w:pPr>
        <w:ind w:left="696" w:hanging="180"/>
        <w:jc w:val="left"/>
      </w:pPr>
      <w:rPr>
        <w:rFonts w:ascii="Times New Roman" w:eastAsia="Times New Roman" w:hAnsi="Times New Roman" w:cs="Times New Roman" w:hint="default"/>
        <w:spacing w:val="-3"/>
        <w:w w:val="100"/>
        <w:sz w:val="18"/>
        <w:szCs w:val="18"/>
      </w:rPr>
    </w:lvl>
    <w:lvl w:ilvl="1" w:tplc="BE3CA046">
      <w:numFmt w:val="bullet"/>
      <w:lvlText w:val="•"/>
      <w:lvlJc w:val="left"/>
      <w:pPr>
        <w:ind w:left="1171" w:hanging="180"/>
      </w:pPr>
      <w:rPr>
        <w:rFonts w:hint="default"/>
      </w:rPr>
    </w:lvl>
    <w:lvl w:ilvl="2" w:tplc="4CACEAAC">
      <w:numFmt w:val="bullet"/>
      <w:lvlText w:val="•"/>
      <w:lvlJc w:val="left"/>
      <w:pPr>
        <w:ind w:left="1642" w:hanging="180"/>
      </w:pPr>
      <w:rPr>
        <w:rFonts w:hint="default"/>
      </w:rPr>
    </w:lvl>
    <w:lvl w:ilvl="3" w:tplc="5D2A89D6">
      <w:numFmt w:val="bullet"/>
      <w:lvlText w:val="•"/>
      <w:lvlJc w:val="left"/>
      <w:pPr>
        <w:ind w:left="2113" w:hanging="180"/>
      </w:pPr>
      <w:rPr>
        <w:rFonts w:hint="default"/>
      </w:rPr>
    </w:lvl>
    <w:lvl w:ilvl="4" w:tplc="4922FD3A">
      <w:numFmt w:val="bullet"/>
      <w:lvlText w:val="•"/>
      <w:lvlJc w:val="left"/>
      <w:pPr>
        <w:ind w:left="2584" w:hanging="180"/>
      </w:pPr>
      <w:rPr>
        <w:rFonts w:hint="default"/>
      </w:rPr>
    </w:lvl>
    <w:lvl w:ilvl="5" w:tplc="59AA2178">
      <w:numFmt w:val="bullet"/>
      <w:lvlText w:val="•"/>
      <w:lvlJc w:val="left"/>
      <w:pPr>
        <w:ind w:left="3055" w:hanging="180"/>
      </w:pPr>
      <w:rPr>
        <w:rFonts w:hint="default"/>
      </w:rPr>
    </w:lvl>
    <w:lvl w:ilvl="6" w:tplc="59184F1A">
      <w:numFmt w:val="bullet"/>
      <w:lvlText w:val="•"/>
      <w:lvlJc w:val="left"/>
      <w:pPr>
        <w:ind w:left="3526" w:hanging="180"/>
      </w:pPr>
      <w:rPr>
        <w:rFonts w:hint="default"/>
      </w:rPr>
    </w:lvl>
    <w:lvl w:ilvl="7" w:tplc="0AF827C0">
      <w:numFmt w:val="bullet"/>
      <w:lvlText w:val="•"/>
      <w:lvlJc w:val="left"/>
      <w:pPr>
        <w:ind w:left="3997" w:hanging="180"/>
      </w:pPr>
      <w:rPr>
        <w:rFonts w:hint="default"/>
      </w:rPr>
    </w:lvl>
    <w:lvl w:ilvl="8" w:tplc="63DA4240">
      <w:numFmt w:val="bullet"/>
      <w:lvlText w:val="•"/>
      <w:lvlJc w:val="left"/>
      <w:pPr>
        <w:ind w:left="4469" w:hanging="180"/>
      </w:pPr>
      <w:rPr>
        <w:rFonts w:hint="default"/>
      </w:rPr>
    </w:lvl>
  </w:abstractNum>
  <w:abstractNum w:abstractNumId="85" w15:restartNumberingAfterBreak="0">
    <w:nsid w:val="14AB2A15"/>
    <w:multiLevelType w:val="hybridMultilevel"/>
    <w:tmpl w:val="52DACCBE"/>
    <w:lvl w:ilvl="0" w:tplc="3B5A466A">
      <w:numFmt w:val="bullet"/>
      <w:lvlText w:val="–"/>
      <w:lvlJc w:val="left"/>
      <w:pPr>
        <w:ind w:left="56" w:hanging="105"/>
      </w:pPr>
      <w:rPr>
        <w:rFonts w:ascii="Times New Roman" w:eastAsia="Times New Roman" w:hAnsi="Times New Roman" w:cs="Times New Roman" w:hint="default"/>
        <w:spacing w:val="-3"/>
        <w:w w:val="100"/>
        <w:sz w:val="14"/>
        <w:szCs w:val="14"/>
      </w:rPr>
    </w:lvl>
    <w:lvl w:ilvl="1" w:tplc="A2B6BEFA">
      <w:numFmt w:val="bullet"/>
      <w:lvlText w:val="•"/>
      <w:lvlJc w:val="left"/>
      <w:pPr>
        <w:ind w:left="489" w:hanging="105"/>
      </w:pPr>
      <w:rPr>
        <w:rFonts w:hint="default"/>
      </w:rPr>
    </w:lvl>
    <w:lvl w:ilvl="2" w:tplc="0764F462">
      <w:numFmt w:val="bullet"/>
      <w:lvlText w:val="•"/>
      <w:lvlJc w:val="left"/>
      <w:pPr>
        <w:ind w:left="919" w:hanging="105"/>
      </w:pPr>
      <w:rPr>
        <w:rFonts w:hint="default"/>
      </w:rPr>
    </w:lvl>
    <w:lvl w:ilvl="3" w:tplc="1CA2BE8C">
      <w:numFmt w:val="bullet"/>
      <w:lvlText w:val="•"/>
      <w:lvlJc w:val="left"/>
      <w:pPr>
        <w:ind w:left="1348" w:hanging="105"/>
      </w:pPr>
      <w:rPr>
        <w:rFonts w:hint="default"/>
      </w:rPr>
    </w:lvl>
    <w:lvl w:ilvl="4" w:tplc="8A12719A">
      <w:numFmt w:val="bullet"/>
      <w:lvlText w:val="•"/>
      <w:lvlJc w:val="left"/>
      <w:pPr>
        <w:ind w:left="1778" w:hanging="105"/>
      </w:pPr>
      <w:rPr>
        <w:rFonts w:hint="default"/>
      </w:rPr>
    </w:lvl>
    <w:lvl w:ilvl="5" w:tplc="A6546280">
      <w:numFmt w:val="bullet"/>
      <w:lvlText w:val="•"/>
      <w:lvlJc w:val="left"/>
      <w:pPr>
        <w:ind w:left="2207" w:hanging="105"/>
      </w:pPr>
      <w:rPr>
        <w:rFonts w:hint="default"/>
      </w:rPr>
    </w:lvl>
    <w:lvl w:ilvl="6" w:tplc="5C382322">
      <w:numFmt w:val="bullet"/>
      <w:lvlText w:val="•"/>
      <w:lvlJc w:val="left"/>
      <w:pPr>
        <w:ind w:left="2637" w:hanging="105"/>
      </w:pPr>
      <w:rPr>
        <w:rFonts w:hint="default"/>
      </w:rPr>
    </w:lvl>
    <w:lvl w:ilvl="7" w:tplc="3E4437FC">
      <w:numFmt w:val="bullet"/>
      <w:lvlText w:val="•"/>
      <w:lvlJc w:val="left"/>
      <w:pPr>
        <w:ind w:left="3066" w:hanging="105"/>
      </w:pPr>
      <w:rPr>
        <w:rFonts w:hint="default"/>
      </w:rPr>
    </w:lvl>
    <w:lvl w:ilvl="8" w:tplc="235847FC">
      <w:numFmt w:val="bullet"/>
      <w:lvlText w:val="•"/>
      <w:lvlJc w:val="left"/>
      <w:pPr>
        <w:ind w:left="3496" w:hanging="105"/>
      </w:pPr>
      <w:rPr>
        <w:rFonts w:hint="default"/>
      </w:rPr>
    </w:lvl>
  </w:abstractNum>
  <w:abstractNum w:abstractNumId="86" w15:restartNumberingAfterBreak="0">
    <w:nsid w:val="14F70D4C"/>
    <w:multiLevelType w:val="hybridMultilevel"/>
    <w:tmpl w:val="ACF2423C"/>
    <w:lvl w:ilvl="0" w:tplc="4A7499B4">
      <w:numFmt w:val="bullet"/>
      <w:lvlText w:val="–"/>
      <w:lvlJc w:val="left"/>
      <w:pPr>
        <w:ind w:left="56" w:hanging="105"/>
      </w:pPr>
      <w:rPr>
        <w:rFonts w:ascii="Times New Roman" w:eastAsia="Times New Roman" w:hAnsi="Times New Roman" w:cs="Times New Roman" w:hint="default"/>
        <w:spacing w:val="-1"/>
        <w:w w:val="100"/>
        <w:sz w:val="14"/>
        <w:szCs w:val="14"/>
      </w:rPr>
    </w:lvl>
    <w:lvl w:ilvl="1" w:tplc="25B4E126">
      <w:numFmt w:val="bullet"/>
      <w:lvlText w:val="•"/>
      <w:lvlJc w:val="left"/>
      <w:pPr>
        <w:ind w:left="489" w:hanging="105"/>
      </w:pPr>
      <w:rPr>
        <w:rFonts w:hint="default"/>
      </w:rPr>
    </w:lvl>
    <w:lvl w:ilvl="2" w:tplc="02C6E224">
      <w:numFmt w:val="bullet"/>
      <w:lvlText w:val="•"/>
      <w:lvlJc w:val="left"/>
      <w:pPr>
        <w:ind w:left="919" w:hanging="105"/>
      </w:pPr>
      <w:rPr>
        <w:rFonts w:hint="default"/>
      </w:rPr>
    </w:lvl>
    <w:lvl w:ilvl="3" w:tplc="2E280260">
      <w:numFmt w:val="bullet"/>
      <w:lvlText w:val="•"/>
      <w:lvlJc w:val="left"/>
      <w:pPr>
        <w:ind w:left="1348" w:hanging="105"/>
      </w:pPr>
      <w:rPr>
        <w:rFonts w:hint="default"/>
      </w:rPr>
    </w:lvl>
    <w:lvl w:ilvl="4" w:tplc="6330A74A">
      <w:numFmt w:val="bullet"/>
      <w:lvlText w:val="•"/>
      <w:lvlJc w:val="left"/>
      <w:pPr>
        <w:ind w:left="1778" w:hanging="105"/>
      </w:pPr>
      <w:rPr>
        <w:rFonts w:hint="default"/>
      </w:rPr>
    </w:lvl>
    <w:lvl w:ilvl="5" w:tplc="510CB740">
      <w:numFmt w:val="bullet"/>
      <w:lvlText w:val="•"/>
      <w:lvlJc w:val="left"/>
      <w:pPr>
        <w:ind w:left="2207" w:hanging="105"/>
      </w:pPr>
      <w:rPr>
        <w:rFonts w:hint="default"/>
      </w:rPr>
    </w:lvl>
    <w:lvl w:ilvl="6" w:tplc="AF0AA926">
      <w:numFmt w:val="bullet"/>
      <w:lvlText w:val="•"/>
      <w:lvlJc w:val="left"/>
      <w:pPr>
        <w:ind w:left="2637" w:hanging="105"/>
      </w:pPr>
      <w:rPr>
        <w:rFonts w:hint="default"/>
      </w:rPr>
    </w:lvl>
    <w:lvl w:ilvl="7" w:tplc="A9D83DC4">
      <w:numFmt w:val="bullet"/>
      <w:lvlText w:val="•"/>
      <w:lvlJc w:val="left"/>
      <w:pPr>
        <w:ind w:left="3066" w:hanging="105"/>
      </w:pPr>
      <w:rPr>
        <w:rFonts w:hint="default"/>
      </w:rPr>
    </w:lvl>
    <w:lvl w:ilvl="8" w:tplc="EF461A10">
      <w:numFmt w:val="bullet"/>
      <w:lvlText w:val="•"/>
      <w:lvlJc w:val="left"/>
      <w:pPr>
        <w:ind w:left="3496" w:hanging="105"/>
      </w:pPr>
      <w:rPr>
        <w:rFonts w:hint="default"/>
      </w:rPr>
    </w:lvl>
  </w:abstractNum>
  <w:abstractNum w:abstractNumId="87" w15:restartNumberingAfterBreak="0">
    <w:nsid w:val="15175AC5"/>
    <w:multiLevelType w:val="hybridMultilevel"/>
    <w:tmpl w:val="EB7224A6"/>
    <w:lvl w:ilvl="0" w:tplc="7012E06E">
      <w:numFmt w:val="bullet"/>
      <w:lvlText w:val="–"/>
      <w:lvlJc w:val="left"/>
      <w:pPr>
        <w:ind w:left="56" w:hanging="105"/>
      </w:pPr>
      <w:rPr>
        <w:rFonts w:ascii="Times New Roman" w:eastAsia="Times New Roman" w:hAnsi="Times New Roman" w:cs="Times New Roman" w:hint="default"/>
        <w:spacing w:val="-3"/>
        <w:w w:val="100"/>
        <w:sz w:val="14"/>
        <w:szCs w:val="14"/>
      </w:rPr>
    </w:lvl>
    <w:lvl w:ilvl="1" w:tplc="9BF6D2D4">
      <w:numFmt w:val="bullet"/>
      <w:lvlText w:val="•"/>
      <w:lvlJc w:val="left"/>
      <w:pPr>
        <w:ind w:left="489" w:hanging="105"/>
      </w:pPr>
      <w:rPr>
        <w:rFonts w:hint="default"/>
      </w:rPr>
    </w:lvl>
    <w:lvl w:ilvl="2" w:tplc="CE9A6D2C">
      <w:numFmt w:val="bullet"/>
      <w:lvlText w:val="•"/>
      <w:lvlJc w:val="left"/>
      <w:pPr>
        <w:ind w:left="919" w:hanging="105"/>
      </w:pPr>
      <w:rPr>
        <w:rFonts w:hint="default"/>
      </w:rPr>
    </w:lvl>
    <w:lvl w:ilvl="3" w:tplc="C22A4B00">
      <w:numFmt w:val="bullet"/>
      <w:lvlText w:val="•"/>
      <w:lvlJc w:val="left"/>
      <w:pPr>
        <w:ind w:left="1348" w:hanging="105"/>
      </w:pPr>
      <w:rPr>
        <w:rFonts w:hint="default"/>
      </w:rPr>
    </w:lvl>
    <w:lvl w:ilvl="4" w:tplc="D846B858">
      <w:numFmt w:val="bullet"/>
      <w:lvlText w:val="•"/>
      <w:lvlJc w:val="left"/>
      <w:pPr>
        <w:ind w:left="1778" w:hanging="105"/>
      </w:pPr>
      <w:rPr>
        <w:rFonts w:hint="default"/>
      </w:rPr>
    </w:lvl>
    <w:lvl w:ilvl="5" w:tplc="B3DEFE4C">
      <w:numFmt w:val="bullet"/>
      <w:lvlText w:val="•"/>
      <w:lvlJc w:val="left"/>
      <w:pPr>
        <w:ind w:left="2207" w:hanging="105"/>
      </w:pPr>
      <w:rPr>
        <w:rFonts w:hint="default"/>
      </w:rPr>
    </w:lvl>
    <w:lvl w:ilvl="6" w:tplc="663ED336">
      <w:numFmt w:val="bullet"/>
      <w:lvlText w:val="•"/>
      <w:lvlJc w:val="left"/>
      <w:pPr>
        <w:ind w:left="2637" w:hanging="105"/>
      </w:pPr>
      <w:rPr>
        <w:rFonts w:hint="default"/>
      </w:rPr>
    </w:lvl>
    <w:lvl w:ilvl="7" w:tplc="75AA79AE">
      <w:numFmt w:val="bullet"/>
      <w:lvlText w:val="•"/>
      <w:lvlJc w:val="left"/>
      <w:pPr>
        <w:ind w:left="3066" w:hanging="105"/>
      </w:pPr>
      <w:rPr>
        <w:rFonts w:hint="default"/>
      </w:rPr>
    </w:lvl>
    <w:lvl w:ilvl="8" w:tplc="7B747FA2">
      <w:numFmt w:val="bullet"/>
      <w:lvlText w:val="•"/>
      <w:lvlJc w:val="left"/>
      <w:pPr>
        <w:ind w:left="3496" w:hanging="105"/>
      </w:pPr>
      <w:rPr>
        <w:rFonts w:hint="default"/>
      </w:rPr>
    </w:lvl>
  </w:abstractNum>
  <w:abstractNum w:abstractNumId="88" w15:restartNumberingAfterBreak="0">
    <w:nsid w:val="15395582"/>
    <w:multiLevelType w:val="hybridMultilevel"/>
    <w:tmpl w:val="49DAAF3A"/>
    <w:lvl w:ilvl="0" w:tplc="E2F45AAC">
      <w:numFmt w:val="bullet"/>
      <w:lvlText w:val="–"/>
      <w:lvlJc w:val="left"/>
      <w:pPr>
        <w:ind w:left="56" w:hanging="105"/>
      </w:pPr>
      <w:rPr>
        <w:rFonts w:ascii="Times New Roman" w:eastAsia="Times New Roman" w:hAnsi="Times New Roman" w:cs="Times New Roman" w:hint="default"/>
        <w:spacing w:val="-8"/>
        <w:w w:val="100"/>
        <w:sz w:val="14"/>
        <w:szCs w:val="14"/>
      </w:rPr>
    </w:lvl>
    <w:lvl w:ilvl="1" w:tplc="F72285E6">
      <w:numFmt w:val="bullet"/>
      <w:lvlText w:val="•"/>
      <w:lvlJc w:val="left"/>
      <w:pPr>
        <w:ind w:left="489" w:hanging="105"/>
      </w:pPr>
      <w:rPr>
        <w:rFonts w:hint="default"/>
      </w:rPr>
    </w:lvl>
    <w:lvl w:ilvl="2" w:tplc="49221B08">
      <w:numFmt w:val="bullet"/>
      <w:lvlText w:val="•"/>
      <w:lvlJc w:val="left"/>
      <w:pPr>
        <w:ind w:left="919" w:hanging="105"/>
      </w:pPr>
      <w:rPr>
        <w:rFonts w:hint="default"/>
      </w:rPr>
    </w:lvl>
    <w:lvl w:ilvl="3" w:tplc="65365714">
      <w:numFmt w:val="bullet"/>
      <w:lvlText w:val="•"/>
      <w:lvlJc w:val="left"/>
      <w:pPr>
        <w:ind w:left="1348" w:hanging="105"/>
      </w:pPr>
      <w:rPr>
        <w:rFonts w:hint="default"/>
      </w:rPr>
    </w:lvl>
    <w:lvl w:ilvl="4" w:tplc="31829500">
      <w:numFmt w:val="bullet"/>
      <w:lvlText w:val="•"/>
      <w:lvlJc w:val="left"/>
      <w:pPr>
        <w:ind w:left="1778" w:hanging="105"/>
      </w:pPr>
      <w:rPr>
        <w:rFonts w:hint="default"/>
      </w:rPr>
    </w:lvl>
    <w:lvl w:ilvl="5" w:tplc="A9B8A426">
      <w:numFmt w:val="bullet"/>
      <w:lvlText w:val="•"/>
      <w:lvlJc w:val="left"/>
      <w:pPr>
        <w:ind w:left="2207" w:hanging="105"/>
      </w:pPr>
      <w:rPr>
        <w:rFonts w:hint="default"/>
      </w:rPr>
    </w:lvl>
    <w:lvl w:ilvl="6" w:tplc="DFE284E0">
      <w:numFmt w:val="bullet"/>
      <w:lvlText w:val="•"/>
      <w:lvlJc w:val="left"/>
      <w:pPr>
        <w:ind w:left="2637" w:hanging="105"/>
      </w:pPr>
      <w:rPr>
        <w:rFonts w:hint="default"/>
      </w:rPr>
    </w:lvl>
    <w:lvl w:ilvl="7" w:tplc="0E9CC750">
      <w:numFmt w:val="bullet"/>
      <w:lvlText w:val="•"/>
      <w:lvlJc w:val="left"/>
      <w:pPr>
        <w:ind w:left="3066" w:hanging="105"/>
      </w:pPr>
      <w:rPr>
        <w:rFonts w:hint="default"/>
      </w:rPr>
    </w:lvl>
    <w:lvl w:ilvl="8" w:tplc="008E853E">
      <w:numFmt w:val="bullet"/>
      <w:lvlText w:val="•"/>
      <w:lvlJc w:val="left"/>
      <w:pPr>
        <w:ind w:left="3496" w:hanging="105"/>
      </w:pPr>
      <w:rPr>
        <w:rFonts w:hint="default"/>
      </w:rPr>
    </w:lvl>
  </w:abstractNum>
  <w:abstractNum w:abstractNumId="89" w15:restartNumberingAfterBreak="0">
    <w:nsid w:val="16114614"/>
    <w:multiLevelType w:val="hybridMultilevel"/>
    <w:tmpl w:val="4246E71A"/>
    <w:lvl w:ilvl="0" w:tplc="6D9C8114">
      <w:numFmt w:val="bullet"/>
      <w:lvlText w:val="–"/>
      <w:lvlJc w:val="left"/>
      <w:pPr>
        <w:ind w:left="56" w:hanging="105"/>
      </w:pPr>
      <w:rPr>
        <w:rFonts w:ascii="Times New Roman" w:eastAsia="Times New Roman" w:hAnsi="Times New Roman" w:cs="Times New Roman" w:hint="default"/>
        <w:spacing w:val="-8"/>
        <w:w w:val="100"/>
        <w:sz w:val="14"/>
        <w:szCs w:val="14"/>
      </w:rPr>
    </w:lvl>
    <w:lvl w:ilvl="1" w:tplc="6EB826AC">
      <w:numFmt w:val="bullet"/>
      <w:lvlText w:val="•"/>
      <w:lvlJc w:val="left"/>
      <w:pPr>
        <w:ind w:left="489" w:hanging="105"/>
      </w:pPr>
      <w:rPr>
        <w:rFonts w:hint="default"/>
      </w:rPr>
    </w:lvl>
    <w:lvl w:ilvl="2" w:tplc="D72665E6">
      <w:numFmt w:val="bullet"/>
      <w:lvlText w:val="•"/>
      <w:lvlJc w:val="left"/>
      <w:pPr>
        <w:ind w:left="919" w:hanging="105"/>
      </w:pPr>
      <w:rPr>
        <w:rFonts w:hint="default"/>
      </w:rPr>
    </w:lvl>
    <w:lvl w:ilvl="3" w:tplc="8D7C61F8">
      <w:numFmt w:val="bullet"/>
      <w:lvlText w:val="•"/>
      <w:lvlJc w:val="left"/>
      <w:pPr>
        <w:ind w:left="1348" w:hanging="105"/>
      </w:pPr>
      <w:rPr>
        <w:rFonts w:hint="default"/>
      </w:rPr>
    </w:lvl>
    <w:lvl w:ilvl="4" w:tplc="F45E40BA">
      <w:numFmt w:val="bullet"/>
      <w:lvlText w:val="•"/>
      <w:lvlJc w:val="left"/>
      <w:pPr>
        <w:ind w:left="1778" w:hanging="105"/>
      </w:pPr>
      <w:rPr>
        <w:rFonts w:hint="default"/>
      </w:rPr>
    </w:lvl>
    <w:lvl w:ilvl="5" w:tplc="ADA4DEA6">
      <w:numFmt w:val="bullet"/>
      <w:lvlText w:val="•"/>
      <w:lvlJc w:val="left"/>
      <w:pPr>
        <w:ind w:left="2207" w:hanging="105"/>
      </w:pPr>
      <w:rPr>
        <w:rFonts w:hint="default"/>
      </w:rPr>
    </w:lvl>
    <w:lvl w:ilvl="6" w:tplc="0D76AB58">
      <w:numFmt w:val="bullet"/>
      <w:lvlText w:val="•"/>
      <w:lvlJc w:val="left"/>
      <w:pPr>
        <w:ind w:left="2637" w:hanging="105"/>
      </w:pPr>
      <w:rPr>
        <w:rFonts w:hint="default"/>
      </w:rPr>
    </w:lvl>
    <w:lvl w:ilvl="7" w:tplc="ED765328">
      <w:numFmt w:val="bullet"/>
      <w:lvlText w:val="•"/>
      <w:lvlJc w:val="left"/>
      <w:pPr>
        <w:ind w:left="3066" w:hanging="105"/>
      </w:pPr>
      <w:rPr>
        <w:rFonts w:hint="default"/>
      </w:rPr>
    </w:lvl>
    <w:lvl w:ilvl="8" w:tplc="C10C9894">
      <w:numFmt w:val="bullet"/>
      <w:lvlText w:val="•"/>
      <w:lvlJc w:val="left"/>
      <w:pPr>
        <w:ind w:left="3496" w:hanging="105"/>
      </w:pPr>
      <w:rPr>
        <w:rFonts w:hint="default"/>
      </w:rPr>
    </w:lvl>
  </w:abstractNum>
  <w:abstractNum w:abstractNumId="90" w15:restartNumberingAfterBreak="0">
    <w:nsid w:val="16434A7F"/>
    <w:multiLevelType w:val="hybridMultilevel"/>
    <w:tmpl w:val="75D04314"/>
    <w:lvl w:ilvl="0" w:tplc="E6FC12F8">
      <w:numFmt w:val="bullet"/>
      <w:lvlText w:val="–"/>
      <w:lvlJc w:val="left"/>
      <w:pPr>
        <w:ind w:left="56" w:hanging="105"/>
      </w:pPr>
      <w:rPr>
        <w:rFonts w:ascii="Times New Roman" w:eastAsia="Times New Roman" w:hAnsi="Times New Roman" w:cs="Times New Roman" w:hint="default"/>
        <w:spacing w:val="-3"/>
        <w:w w:val="100"/>
        <w:sz w:val="14"/>
        <w:szCs w:val="14"/>
      </w:rPr>
    </w:lvl>
    <w:lvl w:ilvl="1" w:tplc="398631F6">
      <w:numFmt w:val="bullet"/>
      <w:lvlText w:val="•"/>
      <w:lvlJc w:val="left"/>
      <w:pPr>
        <w:ind w:left="489" w:hanging="105"/>
      </w:pPr>
      <w:rPr>
        <w:rFonts w:hint="default"/>
      </w:rPr>
    </w:lvl>
    <w:lvl w:ilvl="2" w:tplc="1848FE66">
      <w:numFmt w:val="bullet"/>
      <w:lvlText w:val="•"/>
      <w:lvlJc w:val="left"/>
      <w:pPr>
        <w:ind w:left="919" w:hanging="105"/>
      </w:pPr>
      <w:rPr>
        <w:rFonts w:hint="default"/>
      </w:rPr>
    </w:lvl>
    <w:lvl w:ilvl="3" w:tplc="26EC9F66">
      <w:numFmt w:val="bullet"/>
      <w:lvlText w:val="•"/>
      <w:lvlJc w:val="left"/>
      <w:pPr>
        <w:ind w:left="1348" w:hanging="105"/>
      </w:pPr>
      <w:rPr>
        <w:rFonts w:hint="default"/>
      </w:rPr>
    </w:lvl>
    <w:lvl w:ilvl="4" w:tplc="BEA666C2">
      <w:numFmt w:val="bullet"/>
      <w:lvlText w:val="•"/>
      <w:lvlJc w:val="left"/>
      <w:pPr>
        <w:ind w:left="1778" w:hanging="105"/>
      </w:pPr>
      <w:rPr>
        <w:rFonts w:hint="default"/>
      </w:rPr>
    </w:lvl>
    <w:lvl w:ilvl="5" w:tplc="963E2F34">
      <w:numFmt w:val="bullet"/>
      <w:lvlText w:val="•"/>
      <w:lvlJc w:val="left"/>
      <w:pPr>
        <w:ind w:left="2207" w:hanging="105"/>
      </w:pPr>
      <w:rPr>
        <w:rFonts w:hint="default"/>
      </w:rPr>
    </w:lvl>
    <w:lvl w:ilvl="6" w:tplc="4E3CB524">
      <w:numFmt w:val="bullet"/>
      <w:lvlText w:val="•"/>
      <w:lvlJc w:val="left"/>
      <w:pPr>
        <w:ind w:left="2637" w:hanging="105"/>
      </w:pPr>
      <w:rPr>
        <w:rFonts w:hint="default"/>
      </w:rPr>
    </w:lvl>
    <w:lvl w:ilvl="7" w:tplc="CCF2DE46">
      <w:numFmt w:val="bullet"/>
      <w:lvlText w:val="•"/>
      <w:lvlJc w:val="left"/>
      <w:pPr>
        <w:ind w:left="3066" w:hanging="105"/>
      </w:pPr>
      <w:rPr>
        <w:rFonts w:hint="default"/>
      </w:rPr>
    </w:lvl>
    <w:lvl w:ilvl="8" w:tplc="E722BB9C">
      <w:numFmt w:val="bullet"/>
      <w:lvlText w:val="•"/>
      <w:lvlJc w:val="left"/>
      <w:pPr>
        <w:ind w:left="3496" w:hanging="105"/>
      </w:pPr>
      <w:rPr>
        <w:rFonts w:hint="default"/>
      </w:rPr>
    </w:lvl>
  </w:abstractNum>
  <w:abstractNum w:abstractNumId="91" w15:restartNumberingAfterBreak="0">
    <w:nsid w:val="164E5E7C"/>
    <w:multiLevelType w:val="hybridMultilevel"/>
    <w:tmpl w:val="E6C80EC8"/>
    <w:lvl w:ilvl="0" w:tplc="6D526D5C">
      <w:start w:val="1"/>
      <w:numFmt w:val="decimal"/>
      <w:lvlText w:val="%1."/>
      <w:lvlJc w:val="left"/>
      <w:pPr>
        <w:ind w:left="57" w:hanging="140"/>
        <w:jc w:val="left"/>
      </w:pPr>
      <w:rPr>
        <w:rFonts w:ascii="Times New Roman" w:eastAsia="Times New Roman" w:hAnsi="Times New Roman" w:cs="Times New Roman" w:hint="default"/>
        <w:spacing w:val="-7"/>
        <w:w w:val="100"/>
        <w:sz w:val="14"/>
        <w:szCs w:val="14"/>
      </w:rPr>
    </w:lvl>
    <w:lvl w:ilvl="1" w:tplc="D95679D8">
      <w:numFmt w:val="bullet"/>
      <w:lvlText w:val="•"/>
      <w:lvlJc w:val="left"/>
      <w:pPr>
        <w:ind w:left="483" w:hanging="140"/>
      </w:pPr>
      <w:rPr>
        <w:rFonts w:hint="default"/>
      </w:rPr>
    </w:lvl>
    <w:lvl w:ilvl="2" w:tplc="CC1E4D28">
      <w:numFmt w:val="bullet"/>
      <w:lvlText w:val="•"/>
      <w:lvlJc w:val="left"/>
      <w:pPr>
        <w:ind w:left="907" w:hanging="140"/>
      </w:pPr>
      <w:rPr>
        <w:rFonts w:hint="default"/>
      </w:rPr>
    </w:lvl>
    <w:lvl w:ilvl="3" w:tplc="6A5E361E">
      <w:numFmt w:val="bullet"/>
      <w:lvlText w:val="•"/>
      <w:lvlJc w:val="left"/>
      <w:pPr>
        <w:ind w:left="1331" w:hanging="140"/>
      </w:pPr>
      <w:rPr>
        <w:rFonts w:hint="default"/>
      </w:rPr>
    </w:lvl>
    <w:lvl w:ilvl="4" w:tplc="AA5ABAFE">
      <w:numFmt w:val="bullet"/>
      <w:lvlText w:val="•"/>
      <w:lvlJc w:val="left"/>
      <w:pPr>
        <w:ind w:left="1755" w:hanging="140"/>
      </w:pPr>
      <w:rPr>
        <w:rFonts w:hint="default"/>
      </w:rPr>
    </w:lvl>
    <w:lvl w:ilvl="5" w:tplc="32E854F8">
      <w:numFmt w:val="bullet"/>
      <w:lvlText w:val="•"/>
      <w:lvlJc w:val="left"/>
      <w:pPr>
        <w:ind w:left="2179" w:hanging="140"/>
      </w:pPr>
      <w:rPr>
        <w:rFonts w:hint="default"/>
      </w:rPr>
    </w:lvl>
    <w:lvl w:ilvl="6" w:tplc="2C02C470">
      <w:numFmt w:val="bullet"/>
      <w:lvlText w:val="•"/>
      <w:lvlJc w:val="left"/>
      <w:pPr>
        <w:ind w:left="2602" w:hanging="140"/>
      </w:pPr>
      <w:rPr>
        <w:rFonts w:hint="default"/>
      </w:rPr>
    </w:lvl>
    <w:lvl w:ilvl="7" w:tplc="B50AF856">
      <w:numFmt w:val="bullet"/>
      <w:lvlText w:val="•"/>
      <w:lvlJc w:val="left"/>
      <w:pPr>
        <w:ind w:left="3026" w:hanging="140"/>
      </w:pPr>
      <w:rPr>
        <w:rFonts w:hint="default"/>
      </w:rPr>
    </w:lvl>
    <w:lvl w:ilvl="8" w:tplc="B02E856C">
      <w:numFmt w:val="bullet"/>
      <w:lvlText w:val="•"/>
      <w:lvlJc w:val="left"/>
      <w:pPr>
        <w:ind w:left="3450" w:hanging="140"/>
      </w:pPr>
      <w:rPr>
        <w:rFonts w:hint="default"/>
      </w:rPr>
    </w:lvl>
  </w:abstractNum>
  <w:abstractNum w:abstractNumId="92" w15:restartNumberingAfterBreak="0">
    <w:nsid w:val="165A3DDF"/>
    <w:multiLevelType w:val="hybridMultilevel"/>
    <w:tmpl w:val="9BA6A326"/>
    <w:lvl w:ilvl="0" w:tplc="9C642B12">
      <w:numFmt w:val="bullet"/>
      <w:lvlText w:val="–"/>
      <w:lvlJc w:val="left"/>
      <w:pPr>
        <w:ind w:left="161" w:hanging="105"/>
      </w:pPr>
      <w:rPr>
        <w:rFonts w:ascii="Times New Roman" w:eastAsia="Times New Roman" w:hAnsi="Times New Roman" w:cs="Times New Roman" w:hint="default"/>
        <w:b/>
        <w:bCs/>
        <w:spacing w:val="-4"/>
        <w:w w:val="100"/>
        <w:sz w:val="14"/>
        <w:szCs w:val="14"/>
      </w:rPr>
    </w:lvl>
    <w:lvl w:ilvl="1" w:tplc="A0B85EAC">
      <w:numFmt w:val="bullet"/>
      <w:lvlText w:val="•"/>
      <w:lvlJc w:val="left"/>
      <w:pPr>
        <w:ind w:left="579" w:hanging="105"/>
      </w:pPr>
      <w:rPr>
        <w:rFonts w:hint="default"/>
      </w:rPr>
    </w:lvl>
    <w:lvl w:ilvl="2" w:tplc="540824CA">
      <w:numFmt w:val="bullet"/>
      <w:lvlText w:val="•"/>
      <w:lvlJc w:val="left"/>
      <w:pPr>
        <w:ind w:left="999" w:hanging="105"/>
      </w:pPr>
      <w:rPr>
        <w:rFonts w:hint="default"/>
      </w:rPr>
    </w:lvl>
    <w:lvl w:ilvl="3" w:tplc="AED494EE">
      <w:numFmt w:val="bullet"/>
      <w:lvlText w:val="•"/>
      <w:lvlJc w:val="left"/>
      <w:pPr>
        <w:ind w:left="1418" w:hanging="105"/>
      </w:pPr>
      <w:rPr>
        <w:rFonts w:hint="default"/>
      </w:rPr>
    </w:lvl>
    <w:lvl w:ilvl="4" w:tplc="083C599E">
      <w:numFmt w:val="bullet"/>
      <w:lvlText w:val="•"/>
      <w:lvlJc w:val="left"/>
      <w:pPr>
        <w:ind w:left="1838" w:hanging="105"/>
      </w:pPr>
      <w:rPr>
        <w:rFonts w:hint="default"/>
      </w:rPr>
    </w:lvl>
    <w:lvl w:ilvl="5" w:tplc="53707D8A">
      <w:numFmt w:val="bullet"/>
      <w:lvlText w:val="•"/>
      <w:lvlJc w:val="left"/>
      <w:pPr>
        <w:ind w:left="2257" w:hanging="105"/>
      </w:pPr>
      <w:rPr>
        <w:rFonts w:hint="default"/>
      </w:rPr>
    </w:lvl>
    <w:lvl w:ilvl="6" w:tplc="760C0BD4">
      <w:numFmt w:val="bullet"/>
      <w:lvlText w:val="•"/>
      <w:lvlJc w:val="left"/>
      <w:pPr>
        <w:ind w:left="2677" w:hanging="105"/>
      </w:pPr>
      <w:rPr>
        <w:rFonts w:hint="default"/>
      </w:rPr>
    </w:lvl>
    <w:lvl w:ilvl="7" w:tplc="4022DE10">
      <w:numFmt w:val="bullet"/>
      <w:lvlText w:val="•"/>
      <w:lvlJc w:val="left"/>
      <w:pPr>
        <w:ind w:left="3096" w:hanging="105"/>
      </w:pPr>
      <w:rPr>
        <w:rFonts w:hint="default"/>
      </w:rPr>
    </w:lvl>
    <w:lvl w:ilvl="8" w:tplc="94888A74">
      <w:numFmt w:val="bullet"/>
      <w:lvlText w:val="•"/>
      <w:lvlJc w:val="left"/>
      <w:pPr>
        <w:ind w:left="3516" w:hanging="105"/>
      </w:pPr>
      <w:rPr>
        <w:rFonts w:hint="default"/>
      </w:rPr>
    </w:lvl>
  </w:abstractNum>
  <w:abstractNum w:abstractNumId="93" w15:restartNumberingAfterBreak="0">
    <w:nsid w:val="16882722"/>
    <w:multiLevelType w:val="hybridMultilevel"/>
    <w:tmpl w:val="D696D430"/>
    <w:lvl w:ilvl="0" w:tplc="EB7C81BE">
      <w:numFmt w:val="bullet"/>
      <w:lvlText w:val="–"/>
      <w:lvlJc w:val="left"/>
      <w:pPr>
        <w:ind w:left="57" w:hanging="105"/>
      </w:pPr>
      <w:rPr>
        <w:rFonts w:ascii="Times New Roman" w:eastAsia="Times New Roman" w:hAnsi="Times New Roman" w:cs="Times New Roman" w:hint="default"/>
        <w:spacing w:val="-15"/>
        <w:w w:val="100"/>
        <w:sz w:val="14"/>
        <w:szCs w:val="14"/>
      </w:rPr>
    </w:lvl>
    <w:lvl w:ilvl="1" w:tplc="C6F88BEA">
      <w:numFmt w:val="bullet"/>
      <w:lvlText w:val="•"/>
      <w:lvlJc w:val="left"/>
      <w:pPr>
        <w:ind w:left="483" w:hanging="105"/>
      </w:pPr>
      <w:rPr>
        <w:rFonts w:hint="default"/>
      </w:rPr>
    </w:lvl>
    <w:lvl w:ilvl="2" w:tplc="3B4E8E16">
      <w:numFmt w:val="bullet"/>
      <w:lvlText w:val="•"/>
      <w:lvlJc w:val="left"/>
      <w:pPr>
        <w:ind w:left="907" w:hanging="105"/>
      </w:pPr>
      <w:rPr>
        <w:rFonts w:hint="default"/>
      </w:rPr>
    </w:lvl>
    <w:lvl w:ilvl="3" w:tplc="5FA6CE0A">
      <w:numFmt w:val="bullet"/>
      <w:lvlText w:val="•"/>
      <w:lvlJc w:val="left"/>
      <w:pPr>
        <w:ind w:left="1331" w:hanging="105"/>
      </w:pPr>
      <w:rPr>
        <w:rFonts w:hint="default"/>
      </w:rPr>
    </w:lvl>
    <w:lvl w:ilvl="4" w:tplc="DB561506">
      <w:numFmt w:val="bullet"/>
      <w:lvlText w:val="•"/>
      <w:lvlJc w:val="left"/>
      <w:pPr>
        <w:ind w:left="1755" w:hanging="105"/>
      </w:pPr>
      <w:rPr>
        <w:rFonts w:hint="default"/>
      </w:rPr>
    </w:lvl>
    <w:lvl w:ilvl="5" w:tplc="F6F24118">
      <w:numFmt w:val="bullet"/>
      <w:lvlText w:val="•"/>
      <w:lvlJc w:val="left"/>
      <w:pPr>
        <w:ind w:left="2179" w:hanging="105"/>
      </w:pPr>
      <w:rPr>
        <w:rFonts w:hint="default"/>
      </w:rPr>
    </w:lvl>
    <w:lvl w:ilvl="6" w:tplc="C62874A8">
      <w:numFmt w:val="bullet"/>
      <w:lvlText w:val="•"/>
      <w:lvlJc w:val="left"/>
      <w:pPr>
        <w:ind w:left="2603" w:hanging="105"/>
      </w:pPr>
      <w:rPr>
        <w:rFonts w:hint="default"/>
      </w:rPr>
    </w:lvl>
    <w:lvl w:ilvl="7" w:tplc="DA463D32">
      <w:numFmt w:val="bullet"/>
      <w:lvlText w:val="•"/>
      <w:lvlJc w:val="left"/>
      <w:pPr>
        <w:ind w:left="3027" w:hanging="105"/>
      </w:pPr>
      <w:rPr>
        <w:rFonts w:hint="default"/>
      </w:rPr>
    </w:lvl>
    <w:lvl w:ilvl="8" w:tplc="F802E6FC">
      <w:numFmt w:val="bullet"/>
      <w:lvlText w:val="•"/>
      <w:lvlJc w:val="left"/>
      <w:pPr>
        <w:ind w:left="3451" w:hanging="105"/>
      </w:pPr>
      <w:rPr>
        <w:rFonts w:hint="default"/>
      </w:rPr>
    </w:lvl>
  </w:abstractNum>
  <w:abstractNum w:abstractNumId="94" w15:restartNumberingAfterBreak="0">
    <w:nsid w:val="16C52F20"/>
    <w:multiLevelType w:val="hybridMultilevel"/>
    <w:tmpl w:val="18D28060"/>
    <w:lvl w:ilvl="0" w:tplc="5E624678">
      <w:numFmt w:val="bullet"/>
      <w:lvlText w:val="–"/>
      <w:lvlJc w:val="left"/>
      <w:pPr>
        <w:ind w:left="120" w:hanging="139"/>
      </w:pPr>
      <w:rPr>
        <w:rFonts w:ascii="Times New Roman" w:eastAsia="Times New Roman" w:hAnsi="Times New Roman" w:cs="Times New Roman" w:hint="default"/>
        <w:b/>
        <w:bCs/>
        <w:w w:val="100"/>
        <w:sz w:val="18"/>
        <w:szCs w:val="18"/>
      </w:rPr>
    </w:lvl>
    <w:lvl w:ilvl="1" w:tplc="F0207DCE">
      <w:numFmt w:val="bullet"/>
      <w:lvlText w:val="•"/>
      <w:lvlJc w:val="left"/>
      <w:pPr>
        <w:ind w:left="649" w:hanging="139"/>
      </w:pPr>
      <w:rPr>
        <w:rFonts w:hint="default"/>
      </w:rPr>
    </w:lvl>
    <w:lvl w:ilvl="2" w:tplc="CCECFA24">
      <w:numFmt w:val="bullet"/>
      <w:lvlText w:val="•"/>
      <w:lvlJc w:val="left"/>
      <w:pPr>
        <w:ind w:left="1178" w:hanging="139"/>
      </w:pPr>
      <w:rPr>
        <w:rFonts w:hint="default"/>
      </w:rPr>
    </w:lvl>
    <w:lvl w:ilvl="3" w:tplc="C3C2870C">
      <w:numFmt w:val="bullet"/>
      <w:lvlText w:val="•"/>
      <w:lvlJc w:val="left"/>
      <w:pPr>
        <w:ind w:left="1707" w:hanging="139"/>
      </w:pPr>
      <w:rPr>
        <w:rFonts w:hint="default"/>
      </w:rPr>
    </w:lvl>
    <w:lvl w:ilvl="4" w:tplc="38127FB8">
      <w:numFmt w:val="bullet"/>
      <w:lvlText w:val="•"/>
      <w:lvlJc w:val="left"/>
      <w:pPr>
        <w:ind w:left="2236" w:hanging="139"/>
      </w:pPr>
      <w:rPr>
        <w:rFonts w:hint="default"/>
      </w:rPr>
    </w:lvl>
    <w:lvl w:ilvl="5" w:tplc="5E464176">
      <w:numFmt w:val="bullet"/>
      <w:lvlText w:val="•"/>
      <w:lvlJc w:val="left"/>
      <w:pPr>
        <w:ind w:left="2765" w:hanging="139"/>
      </w:pPr>
      <w:rPr>
        <w:rFonts w:hint="default"/>
      </w:rPr>
    </w:lvl>
    <w:lvl w:ilvl="6" w:tplc="B678B0D2">
      <w:numFmt w:val="bullet"/>
      <w:lvlText w:val="•"/>
      <w:lvlJc w:val="left"/>
      <w:pPr>
        <w:ind w:left="3294" w:hanging="139"/>
      </w:pPr>
      <w:rPr>
        <w:rFonts w:hint="default"/>
      </w:rPr>
    </w:lvl>
    <w:lvl w:ilvl="7" w:tplc="F3E08A72">
      <w:numFmt w:val="bullet"/>
      <w:lvlText w:val="•"/>
      <w:lvlJc w:val="left"/>
      <w:pPr>
        <w:ind w:left="3823" w:hanging="139"/>
      </w:pPr>
      <w:rPr>
        <w:rFonts w:hint="default"/>
      </w:rPr>
    </w:lvl>
    <w:lvl w:ilvl="8" w:tplc="C28A9FF6">
      <w:numFmt w:val="bullet"/>
      <w:lvlText w:val="•"/>
      <w:lvlJc w:val="left"/>
      <w:pPr>
        <w:ind w:left="4353" w:hanging="139"/>
      </w:pPr>
      <w:rPr>
        <w:rFonts w:hint="default"/>
      </w:rPr>
    </w:lvl>
  </w:abstractNum>
  <w:abstractNum w:abstractNumId="95" w15:restartNumberingAfterBreak="0">
    <w:nsid w:val="178574C9"/>
    <w:multiLevelType w:val="hybridMultilevel"/>
    <w:tmpl w:val="469C65C8"/>
    <w:lvl w:ilvl="0" w:tplc="3734329A">
      <w:numFmt w:val="bullet"/>
      <w:lvlText w:val="–"/>
      <w:lvlJc w:val="left"/>
      <w:pPr>
        <w:ind w:left="56" w:hanging="105"/>
      </w:pPr>
      <w:rPr>
        <w:rFonts w:ascii="Times New Roman" w:eastAsia="Times New Roman" w:hAnsi="Times New Roman" w:cs="Times New Roman" w:hint="default"/>
        <w:spacing w:val="-1"/>
        <w:w w:val="100"/>
        <w:sz w:val="14"/>
        <w:szCs w:val="14"/>
      </w:rPr>
    </w:lvl>
    <w:lvl w:ilvl="1" w:tplc="A9442882">
      <w:numFmt w:val="bullet"/>
      <w:lvlText w:val="•"/>
      <w:lvlJc w:val="left"/>
      <w:pPr>
        <w:ind w:left="489" w:hanging="105"/>
      </w:pPr>
      <w:rPr>
        <w:rFonts w:hint="default"/>
      </w:rPr>
    </w:lvl>
    <w:lvl w:ilvl="2" w:tplc="468CE462">
      <w:numFmt w:val="bullet"/>
      <w:lvlText w:val="•"/>
      <w:lvlJc w:val="left"/>
      <w:pPr>
        <w:ind w:left="919" w:hanging="105"/>
      </w:pPr>
      <w:rPr>
        <w:rFonts w:hint="default"/>
      </w:rPr>
    </w:lvl>
    <w:lvl w:ilvl="3" w:tplc="3000E032">
      <w:numFmt w:val="bullet"/>
      <w:lvlText w:val="•"/>
      <w:lvlJc w:val="left"/>
      <w:pPr>
        <w:ind w:left="1348" w:hanging="105"/>
      </w:pPr>
      <w:rPr>
        <w:rFonts w:hint="default"/>
      </w:rPr>
    </w:lvl>
    <w:lvl w:ilvl="4" w:tplc="5A1C6A18">
      <w:numFmt w:val="bullet"/>
      <w:lvlText w:val="•"/>
      <w:lvlJc w:val="left"/>
      <w:pPr>
        <w:ind w:left="1778" w:hanging="105"/>
      </w:pPr>
      <w:rPr>
        <w:rFonts w:hint="default"/>
      </w:rPr>
    </w:lvl>
    <w:lvl w:ilvl="5" w:tplc="7A9AF678">
      <w:numFmt w:val="bullet"/>
      <w:lvlText w:val="•"/>
      <w:lvlJc w:val="left"/>
      <w:pPr>
        <w:ind w:left="2207" w:hanging="105"/>
      </w:pPr>
      <w:rPr>
        <w:rFonts w:hint="default"/>
      </w:rPr>
    </w:lvl>
    <w:lvl w:ilvl="6" w:tplc="08F64582">
      <w:numFmt w:val="bullet"/>
      <w:lvlText w:val="•"/>
      <w:lvlJc w:val="left"/>
      <w:pPr>
        <w:ind w:left="2637" w:hanging="105"/>
      </w:pPr>
      <w:rPr>
        <w:rFonts w:hint="default"/>
      </w:rPr>
    </w:lvl>
    <w:lvl w:ilvl="7" w:tplc="E2C6525C">
      <w:numFmt w:val="bullet"/>
      <w:lvlText w:val="•"/>
      <w:lvlJc w:val="left"/>
      <w:pPr>
        <w:ind w:left="3066" w:hanging="105"/>
      </w:pPr>
      <w:rPr>
        <w:rFonts w:hint="default"/>
      </w:rPr>
    </w:lvl>
    <w:lvl w:ilvl="8" w:tplc="0216565E">
      <w:numFmt w:val="bullet"/>
      <w:lvlText w:val="•"/>
      <w:lvlJc w:val="left"/>
      <w:pPr>
        <w:ind w:left="3496" w:hanging="105"/>
      </w:pPr>
      <w:rPr>
        <w:rFonts w:hint="default"/>
      </w:rPr>
    </w:lvl>
  </w:abstractNum>
  <w:abstractNum w:abstractNumId="96" w15:restartNumberingAfterBreak="0">
    <w:nsid w:val="17DB6C9A"/>
    <w:multiLevelType w:val="hybridMultilevel"/>
    <w:tmpl w:val="235032E0"/>
    <w:lvl w:ilvl="0" w:tplc="2560388A">
      <w:numFmt w:val="bullet"/>
      <w:lvlText w:val="–"/>
      <w:lvlJc w:val="left"/>
      <w:pPr>
        <w:ind w:left="56" w:hanging="105"/>
      </w:pPr>
      <w:rPr>
        <w:rFonts w:ascii="Times New Roman" w:eastAsia="Times New Roman" w:hAnsi="Times New Roman" w:cs="Times New Roman" w:hint="default"/>
        <w:spacing w:val="-5"/>
        <w:w w:val="100"/>
        <w:sz w:val="14"/>
        <w:szCs w:val="14"/>
      </w:rPr>
    </w:lvl>
    <w:lvl w:ilvl="1" w:tplc="5B30AEE0">
      <w:numFmt w:val="bullet"/>
      <w:lvlText w:val="•"/>
      <w:lvlJc w:val="left"/>
      <w:pPr>
        <w:ind w:left="489" w:hanging="105"/>
      </w:pPr>
      <w:rPr>
        <w:rFonts w:hint="default"/>
      </w:rPr>
    </w:lvl>
    <w:lvl w:ilvl="2" w:tplc="63482AB0">
      <w:numFmt w:val="bullet"/>
      <w:lvlText w:val="•"/>
      <w:lvlJc w:val="left"/>
      <w:pPr>
        <w:ind w:left="919" w:hanging="105"/>
      </w:pPr>
      <w:rPr>
        <w:rFonts w:hint="default"/>
      </w:rPr>
    </w:lvl>
    <w:lvl w:ilvl="3" w:tplc="2F2E61A0">
      <w:numFmt w:val="bullet"/>
      <w:lvlText w:val="•"/>
      <w:lvlJc w:val="left"/>
      <w:pPr>
        <w:ind w:left="1348" w:hanging="105"/>
      </w:pPr>
      <w:rPr>
        <w:rFonts w:hint="default"/>
      </w:rPr>
    </w:lvl>
    <w:lvl w:ilvl="4" w:tplc="98FEBDD8">
      <w:numFmt w:val="bullet"/>
      <w:lvlText w:val="•"/>
      <w:lvlJc w:val="left"/>
      <w:pPr>
        <w:ind w:left="1778" w:hanging="105"/>
      </w:pPr>
      <w:rPr>
        <w:rFonts w:hint="default"/>
      </w:rPr>
    </w:lvl>
    <w:lvl w:ilvl="5" w:tplc="79BCA5E8">
      <w:numFmt w:val="bullet"/>
      <w:lvlText w:val="•"/>
      <w:lvlJc w:val="left"/>
      <w:pPr>
        <w:ind w:left="2207" w:hanging="105"/>
      </w:pPr>
      <w:rPr>
        <w:rFonts w:hint="default"/>
      </w:rPr>
    </w:lvl>
    <w:lvl w:ilvl="6" w:tplc="518C00BE">
      <w:numFmt w:val="bullet"/>
      <w:lvlText w:val="•"/>
      <w:lvlJc w:val="left"/>
      <w:pPr>
        <w:ind w:left="2637" w:hanging="105"/>
      </w:pPr>
      <w:rPr>
        <w:rFonts w:hint="default"/>
      </w:rPr>
    </w:lvl>
    <w:lvl w:ilvl="7" w:tplc="E2E624BE">
      <w:numFmt w:val="bullet"/>
      <w:lvlText w:val="•"/>
      <w:lvlJc w:val="left"/>
      <w:pPr>
        <w:ind w:left="3066" w:hanging="105"/>
      </w:pPr>
      <w:rPr>
        <w:rFonts w:hint="default"/>
      </w:rPr>
    </w:lvl>
    <w:lvl w:ilvl="8" w:tplc="D438EF08">
      <w:numFmt w:val="bullet"/>
      <w:lvlText w:val="•"/>
      <w:lvlJc w:val="left"/>
      <w:pPr>
        <w:ind w:left="3496" w:hanging="105"/>
      </w:pPr>
      <w:rPr>
        <w:rFonts w:hint="default"/>
      </w:rPr>
    </w:lvl>
  </w:abstractNum>
  <w:abstractNum w:abstractNumId="97" w15:restartNumberingAfterBreak="0">
    <w:nsid w:val="180954F5"/>
    <w:multiLevelType w:val="hybridMultilevel"/>
    <w:tmpl w:val="F4B46920"/>
    <w:lvl w:ilvl="0" w:tplc="4732D70E">
      <w:numFmt w:val="bullet"/>
      <w:lvlText w:val="–"/>
      <w:lvlJc w:val="left"/>
      <w:pPr>
        <w:ind w:left="56" w:hanging="105"/>
      </w:pPr>
      <w:rPr>
        <w:rFonts w:ascii="Times New Roman" w:eastAsia="Times New Roman" w:hAnsi="Times New Roman" w:cs="Times New Roman" w:hint="default"/>
        <w:spacing w:val="-3"/>
        <w:w w:val="100"/>
        <w:sz w:val="14"/>
        <w:szCs w:val="14"/>
      </w:rPr>
    </w:lvl>
    <w:lvl w:ilvl="1" w:tplc="C284C41C">
      <w:numFmt w:val="bullet"/>
      <w:lvlText w:val="•"/>
      <w:lvlJc w:val="left"/>
      <w:pPr>
        <w:ind w:left="489" w:hanging="105"/>
      </w:pPr>
      <w:rPr>
        <w:rFonts w:hint="default"/>
      </w:rPr>
    </w:lvl>
    <w:lvl w:ilvl="2" w:tplc="FFEE0E28">
      <w:numFmt w:val="bullet"/>
      <w:lvlText w:val="•"/>
      <w:lvlJc w:val="left"/>
      <w:pPr>
        <w:ind w:left="919" w:hanging="105"/>
      </w:pPr>
      <w:rPr>
        <w:rFonts w:hint="default"/>
      </w:rPr>
    </w:lvl>
    <w:lvl w:ilvl="3" w:tplc="637AA714">
      <w:numFmt w:val="bullet"/>
      <w:lvlText w:val="•"/>
      <w:lvlJc w:val="left"/>
      <w:pPr>
        <w:ind w:left="1348" w:hanging="105"/>
      </w:pPr>
      <w:rPr>
        <w:rFonts w:hint="default"/>
      </w:rPr>
    </w:lvl>
    <w:lvl w:ilvl="4" w:tplc="3344499C">
      <w:numFmt w:val="bullet"/>
      <w:lvlText w:val="•"/>
      <w:lvlJc w:val="left"/>
      <w:pPr>
        <w:ind w:left="1778" w:hanging="105"/>
      </w:pPr>
      <w:rPr>
        <w:rFonts w:hint="default"/>
      </w:rPr>
    </w:lvl>
    <w:lvl w:ilvl="5" w:tplc="695A3D30">
      <w:numFmt w:val="bullet"/>
      <w:lvlText w:val="•"/>
      <w:lvlJc w:val="left"/>
      <w:pPr>
        <w:ind w:left="2207" w:hanging="105"/>
      </w:pPr>
      <w:rPr>
        <w:rFonts w:hint="default"/>
      </w:rPr>
    </w:lvl>
    <w:lvl w:ilvl="6" w:tplc="D94CD8DE">
      <w:numFmt w:val="bullet"/>
      <w:lvlText w:val="•"/>
      <w:lvlJc w:val="left"/>
      <w:pPr>
        <w:ind w:left="2637" w:hanging="105"/>
      </w:pPr>
      <w:rPr>
        <w:rFonts w:hint="default"/>
      </w:rPr>
    </w:lvl>
    <w:lvl w:ilvl="7" w:tplc="68261192">
      <w:numFmt w:val="bullet"/>
      <w:lvlText w:val="•"/>
      <w:lvlJc w:val="left"/>
      <w:pPr>
        <w:ind w:left="3066" w:hanging="105"/>
      </w:pPr>
      <w:rPr>
        <w:rFonts w:hint="default"/>
      </w:rPr>
    </w:lvl>
    <w:lvl w:ilvl="8" w:tplc="87FE97E0">
      <w:numFmt w:val="bullet"/>
      <w:lvlText w:val="•"/>
      <w:lvlJc w:val="left"/>
      <w:pPr>
        <w:ind w:left="3496" w:hanging="105"/>
      </w:pPr>
      <w:rPr>
        <w:rFonts w:hint="default"/>
      </w:rPr>
    </w:lvl>
  </w:abstractNum>
  <w:abstractNum w:abstractNumId="98" w15:restartNumberingAfterBreak="0">
    <w:nsid w:val="180E1068"/>
    <w:multiLevelType w:val="hybridMultilevel"/>
    <w:tmpl w:val="1E0CF586"/>
    <w:lvl w:ilvl="0" w:tplc="A906CB34">
      <w:numFmt w:val="bullet"/>
      <w:lvlText w:val="–"/>
      <w:lvlJc w:val="left"/>
      <w:pPr>
        <w:ind w:left="56" w:hanging="105"/>
      </w:pPr>
      <w:rPr>
        <w:rFonts w:ascii="Times New Roman" w:eastAsia="Times New Roman" w:hAnsi="Times New Roman" w:cs="Times New Roman" w:hint="default"/>
        <w:spacing w:val="-3"/>
        <w:w w:val="100"/>
        <w:sz w:val="14"/>
        <w:szCs w:val="14"/>
      </w:rPr>
    </w:lvl>
    <w:lvl w:ilvl="1" w:tplc="03C4E394">
      <w:numFmt w:val="bullet"/>
      <w:lvlText w:val="•"/>
      <w:lvlJc w:val="left"/>
      <w:pPr>
        <w:ind w:left="489" w:hanging="105"/>
      </w:pPr>
      <w:rPr>
        <w:rFonts w:hint="default"/>
      </w:rPr>
    </w:lvl>
    <w:lvl w:ilvl="2" w:tplc="2670DFA8">
      <w:numFmt w:val="bullet"/>
      <w:lvlText w:val="•"/>
      <w:lvlJc w:val="left"/>
      <w:pPr>
        <w:ind w:left="919" w:hanging="105"/>
      </w:pPr>
      <w:rPr>
        <w:rFonts w:hint="default"/>
      </w:rPr>
    </w:lvl>
    <w:lvl w:ilvl="3" w:tplc="BA9463EA">
      <w:numFmt w:val="bullet"/>
      <w:lvlText w:val="•"/>
      <w:lvlJc w:val="left"/>
      <w:pPr>
        <w:ind w:left="1348" w:hanging="105"/>
      </w:pPr>
      <w:rPr>
        <w:rFonts w:hint="default"/>
      </w:rPr>
    </w:lvl>
    <w:lvl w:ilvl="4" w:tplc="62E44126">
      <w:numFmt w:val="bullet"/>
      <w:lvlText w:val="•"/>
      <w:lvlJc w:val="left"/>
      <w:pPr>
        <w:ind w:left="1778" w:hanging="105"/>
      </w:pPr>
      <w:rPr>
        <w:rFonts w:hint="default"/>
      </w:rPr>
    </w:lvl>
    <w:lvl w:ilvl="5" w:tplc="DED41B68">
      <w:numFmt w:val="bullet"/>
      <w:lvlText w:val="•"/>
      <w:lvlJc w:val="left"/>
      <w:pPr>
        <w:ind w:left="2207" w:hanging="105"/>
      </w:pPr>
      <w:rPr>
        <w:rFonts w:hint="default"/>
      </w:rPr>
    </w:lvl>
    <w:lvl w:ilvl="6" w:tplc="C398562A">
      <w:numFmt w:val="bullet"/>
      <w:lvlText w:val="•"/>
      <w:lvlJc w:val="left"/>
      <w:pPr>
        <w:ind w:left="2637" w:hanging="105"/>
      </w:pPr>
      <w:rPr>
        <w:rFonts w:hint="default"/>
      </w:rPr>
    </w:lvl>
    <w:lvl w:ilvl="7" w:tplc="0E66DB8C">
      <w:numFmt w:val="bullet"/>
      <w:lvlText w:val="•"/>
      <w:lvlJc w:val="left"/>
      <w:pPr>
        <w:ind w:left="3066" w:hanging="105"/>
      </w:pPr>
      <w:rPr>
        <w:rFonts w:hint="default"/>
      </w:rPr>
    </w:lvl>
    <w:lvl w:ilvl="8" w:tplc="2A30ED12">
      <w:numFmt w:val="bullet"/>
      <w:lvlText w:val="•"/>
      <w:lvlJc w:val="left"/>
      <w:pPr>
        <w:ind w:left="3496" w:hanging="105"/>
      </w:pPr>
      <w:rPr>
        <w:rFonts w:hint="default"/>
      </w:rPr>
    </w:lvl>
  </w:abstractNum>
  <w:abstractNum w:abstractNumId="99" w15:restartNumberingAfterBreak="0">
    <w:nsid w:val="183D1097"/>
    <w:multiLevelType w:val="hybridMultilevel"/>
    <w:tmpl w:val="49AA7DB8"/>
    <w:lvl w:ilvl="0" w:tplc="93940708">
      <w:numFmt w:val="bullet"/>
      <w:lvlText w:val="–"/>
      <w:lvlJc w:val="left"/>
      <w:pPr>
        <w:ind w:left="56" w:hanging="105"/>
      </w:pPr>
      <w:rPr>
        <w:rFonts w:ascii="Times New Roman" w:eastAsia="Times New Roman" w:hAnsi="Times New Roman" w:cs="Times New Roman" w:hint="default"/>
        <w:spacing w:val="-4"/>
        <w:w w:val="100"/>
        <w:sz w:val="14"/>
        <w:szCs w:val="14"/>
      </w:rPr>
    </w:lvl>
    <w:lvl w:ilvl="1" w:tplc="FD484A3E">
      <w:numFmt w:val="bullet"/>
      <w:lvlText w:val="•"/>
      <w:lvlJc w:val="left"/>
      <w:pPr>
        <w:ind w:left="489" w:hanging="105"/>
      </w:pPr>
      <w:rPr>
        <w:rFonts w:hint="default"/>
      </w:rPr>
    </w:lvl>
    <w:lvl w:ilvl="2" w:tplc="B3262BF6">
      <w:numFmt w:val="bullet"/>
      <w:lvlText w:val="•"/>
      <w:lvlJc w:val="left"/>
      <w:pPr>
        <w:ind w:left="919" w:hanging="105"/>
      </w:pPr>
      <w:rPr>
        <w:rFonts w:hint="default"/>
      </w:rPr>
    </w:lvl>
    <w:lvl w:ilvl="3" w:tplc="D196E170">
      <w:numFmt w:val="bullet"/>
      <w:lvlText w:val="•"/>
      <w:lvlJc w:val="left"/>
      <w:pPr>
        <w:ind w:left="1348" w:hanging="105"/>
      </w:pPr>
      <w:rPr>
        <w:rFonts w:hint="default"/>
      </w:rPr>
    </w:lvl>
    <w:lvl w:ilvl="4" w:tplc="17A441B2">
      <w:numFmt w:val="bullet"/>
      <w:lvlText w:val="•"/>
      <w:lvlJc w:val="left"/>
      <w:pPr>
        <w:ind w:left="1778" w:hanging="105"/>
      </w:pPr>
      <w:rPr>
        <w:rFonts w:hint="default"/>
      </w:rPr>
    </w:lvl>
    <w:lvl w:ilvl="5" w:tplc="C75E1640">
      <w:numFmt w:val="bullet"/>
      <w:lvlText w:val="•"/>
      <w:lvlJc w:val="left"/>
      <w:pPr>
        <w:ind w:left="2207" w:hanging="105"/>
      </w:pPr>
      <w:rPr>
        <w:rFonts w:hint="default"/>
      </w:rPr>
    </w:lvl>
    <w:lvl w:ilvl="6" w:tplc="FBF80172">
      <w:numFmt w:val="bullet"/>
      <w:lvlText w:val="•"/>
      <w:lvlJc w:val="left"/>
      <w:pPr>
        <w:ind w:left="2637" w:hanging="105"/>
      </w:pPr>
      <w:rPr>
        <w:rFonts w:hint="default"/>
      </w:rPr>
    </w:lvl>
    <w:lvl w:ilvl="7" w:tplc="D29E8A5C">
      <w:numFmt w:val="bullet"/>
      <w:lvlText w:val="•"/>
      <w:lvlJc w:val="left"/>
      <w:pPr>
        <w:ind w:left="3066" w:hanging="105"/>
      </w:pPr>
      <w:rPr>
        <w:rFonts w:hint="default"/>
      </w:rPr>
    </w:lvl>
    <w:lvl w:ilvl="8" w:tplc="789A39C4">
      <w:numFmt w:val="bullet"/>
      <w:lvlText w:val="•"/>
      <w:lvlJc w:val="left"/>
      <w:pPr>
        <w:ind w:left="3496" w:hanging="105"/>
      </w:pPr>
      <w:rPr>
        <w:rFonts w:hint="default"/>
      </w:rPr>
    </w:lvl>
  </w:abstractNum>
  <w:abstractNum w:abstractNumId="100" w15:restartNumberingAfterBreak="0">
    <w:nsid w:val="198D59C3"/>
    <w:multiLevelType w:val="hybridMultilevel"/>
    <w:tmpl w:val="A9164BAA"/>
    <w:lvl w:ilvl="0" w:tplc="4D0C357C">
      <w:numFmt w:val="bullet"/>
      <w:lvlText w:val="–"/>
      <w:lvlJc w:val="left"/>
      <w:pPr>
        <w:ind w:left="56" w:hanging="105"/>
      </w:pPr>
      <w:rPr>
        <w:rFonts w:ascii="Times New Roman" w:eastAsia="Times New Roman" w:hAnsi="Times New Roman" w:cs="Times New Roman" w:hint="default"/>
        <w:spacing w:val="-3"/>
        <w:w w:val="100"/>
        <w:sz w:val="14"/>
        <w:szCs w:val="14"/>
      </w:rPr>
    </w:lvl>
    <w:lvl w:ilvl="1" w:tplc="25B292BC">
      <w:numFmt w:val="bullet"/>
      <w:lvlText w:val="•"/>
      <w:lvlJc w:val="left"/>
      <w:pPr>
        <w:ind w:left="489" w:hanging="105"/>
      </w:pPr>
      <w:rPr>
        <w:rFonts w:hint="default"/>
      </w:rPr>
    </w:lvl>
    <w:lvl w:ilvl="2" w:tplc="E4927BEA">
      <w:numFmt w:val="bullet"/>
      <w:lvlText w:val="•"/>
      <w:lvlJc w:val="left"/>
      <w:pPr>
        <w:ind w:left="919" w:hanging="105"/>
      </w:pPr>
      <w:rPr>
        <w:rFonts w:hint="default"/>
      </w:rPr>
    </w:lvl>
    <w:lvl w:ilvl="3" w:tplc="53CABC4C">
      <w:numFmt w:val="bullet"/>
      <w:lvlText w:val="•"/>
      <w:lvlJc w:val="left"/>
      <w:pPr>
        <w:ind w:left="1348" w:hanging="105"/>
      </w:pPr>
      <w:rPr>
        <w:rFonts w:hint="default"/>
      </w:rPr>
    </w:lvl>
    <w:lvl w:ilvl="4" w:tplc="4EFC9714">
      <w:numFmt w:val="bullet"/>
      <w:lvlText w:val="•"/>
      <w:lvlJc w:val="left"/>
      <w:pPr>
        <w:ind w:left="1778" w:hanging="105"/>
      </w:pPr>
      <w:rPr>
        <w:rFonts w:hint="default"/>
      </w:rPr>
    </w:lvl>
    <w:lvl w:ilvl="5" w:tplc="478899DE">
      <w:numFmt w:val="bullet"/>
      <w:lvlText w:val="•"/>
      <w:lvlJc w:val="left"/>
      <w:pPr>
        <w:ind w:left="2207" w:hanging="105"/>
      </w:pPr>
      <w:rPr>
        <w:rFonts w:hint="default"/>
      </w:rPr>
    </w:lvl>
    <w:lvl w:ilvl="6" w:tplc="786E8214">
      <w:numFmt w:val="bullet"/>
      <w:lvlText w:val="•"/>
      <w:lvlJc w:val="left"/>
      <w:pPr>
        <w:ind w:left="2637" w:hanging="105"/>
      </w:pPr>
      <w:rPr>
        <w:rFonts w:hint="default"/>
      </w:rPr>
    </w:lvl>
    <w:lvl w:ilvl="7" w:tplc="A83E0138">
      <w:numFmt w:val="bullet"/>
      <w:lvlText w:val="•"/>
      <w:lvlJc w:val="left"/>
      <w:pPr>
        <w:ind w:left="3066" w:hanging="105"/>
      </w:pPr>
      <w:rPr>
        <w:rFonts w:hint="default"/>
      </w:rPr>
    </w:lvl>
    <w:lvl w:ilvl="8" w:tplc="167288F0">
      <w:numFmt w:val="bullet"/>
      <w:lvlText w:val="•"/>
      <w:lvlJc w:val="left"/>
      <w:pPr>
        <w:ind w:left="3496" w:hanging="105"/>
      </w:pPr>
      <w:rPr>
        <w:rFonts w:hint="default"/>
      </w:rPr>
    </w:lvl>
  </w:abstractNum>
  <w:abstractNum w:abstractNumId="101" w15:restartNumberingAfterBreak="0">
    <w:nsid w:val="19AC0E42"/>
    <w:multiLevelType w:val="hybridMultilevel"/>
    <w:tmpl w:val="3CC0FF4A"/>
    <w:lvl w:ilvl="0" w:tplc="4ACE4FB2">
      <w:start w:val="1"/>
      <w:numFmt w:val="decimal"/>
      <w:lvlText w:val="%1."/>
      <w:lvlJc w:val="left"/>
      <w:pPr>
        <w:ind w:left="56" w:hanging="140"/>
        <w:jc w:val="left"/>
      </w:pPr>
      <w:rPr>
        <w:rFonts w:ascii="Times New Roman" w:eastAsia="Times New Roman" w:hAnsi="Times New Roman" w:cs="Times New Roman" w:hint="default"/>
        <w:spacing w:val="-8"/>
        <w:w w:val="100"/>
        <w:sz w:val="14"/>
        <w:szCs w:val="14"/>
      </w:rPr>
    </w:lvl>
    <w:lvl w:ilvl="1" w:tplc="D2CC6ED0">
      <w:numFmt w:val="bullet"/>
      <w:lvlText w:val="•"/>
      <w:lvlJc w:val="left"/>
      <w:pPr>
        <w:ind w:left="483" w:hanging="140"/>
      </w:pPr>
      <w:rPr>
        <w:rFonts w:hint="default"/>
      </w:rPr>
    </w:lvl>
    <w:lvl w:ilvl="2" w:tplc="8BC6AB4C">
      <w:numFmt w:val="bullet"/>
      <w:lvlText w:val="•"/>
      <w:lvlJc w:val="left"/>
      <w:pPr>
        <w:ind w:left="907" w:hanging="140"/>
      </w:pPr>
      <w:rPr>
        <w:rFonts w:hint="default"/>
      </w:rPr>
    </w:lvl>
    <w:lvl w:ilvl="3" w:tplc="FFEEDF8E">
      <w:numFmt w:val="bullet"/>
      <w:lvlText w:val="•"/>
      <w:lvlJc w:val="left"/>
      <w:pPr>
        <w:ind w:left="1331" w:hanging="140"/>
      </w:pPr>
      <w:rPr>
        <w:rFonts w:hint="default"/>
      </w:rPr>
    </w:lvl>
    <w:lvl w:ilvl="4" w:tplc="F360617E">
      <w:numFmt w:val="bullet"/>
      <w:lvlText w:val="•"/>
      <w:lvlJc w:val="left"/>
      <w:pPr>
        <w:ind w:left="1755" w:hanging="140"/>
      </w:pPr>
      <w:rPr>
        <w:rFonts w:hint="default"/>
      </w:rPr>
    </w:lvl>
    <w:lvl w:ilvl="5" w:tplc="9530CAF8">
      <w:numFmt w:val="bullet"/>
      <w:lvlText w:val="•"/>
      <w:lvlJc w:val="left"/>
      <w:pPr>
        <w:ind w:left="2179" w:hanging="140"/>
      </w:pPr>
      <w:rPr>
        <w:rFonts w:hint="default"/>
      </w:rPr>
    </w:lvl>
    <w:lvl w:ilvl="6" w:tplc="335A5120">
      <w:numFmt w:val="bullet"/>
      <w:lvlText w:val="•"/>
      <w:lvlJc w:val="left"/>
      <w:pPr>
        <w:ind w:left="2603" w:hanging="140"/>
      </w:pPr>
      <w:rPr>
        <w:rFonts w:hint="default"/>
      </w:rPr>
    </w:lvl>
    <w:lvl w:ilvl="7" w:tplc="D04A6104">
      <w:numFmt w:val="bullet"/>
      <w:lvlText w:val="•"/>
      <w:lvlJc w:val="left"/>
      <w:pPr>
        <w:ind w:left="3027" w:hanging="140"/>
      </w:pPr>
      <w:rPr>
        <w:rFonts w:hint="default"/>
      </w:rPr>
    </w:lvl>
    <w:lvl w:ilvl="8" w:tplc="3F6EE380">
      <w:numFmt w:val="bullet"/>
      <w:lvlText w:val="•"/>
      <w:lvlJc w:val="left"/>
      <w:pPr>
        <w:ind w:left="3451" w:hanging="140"/>
      </w:pPr>
      <w:rPr>
        <w:rFonts w:hint="default"/>
      </w:rPr>
    </w:lvl>
  </w:abstractNum>
  <w:abstractNum w:abstractNumId="102" w15:restartNumberingAfterBreak="0">
    <w:nsid w:val="19E777E6"/>
    <w:multiLevelType w:val="hybridMultilevel"/>
    <w:tmpl w:val="1BF62FC8"/>
    <w:lvl w:ilvl="0" w:tplc="79145DAA">
      <w:start w:val="1"/>
      <w:numFmt w:val="decimal"/>
      <w:lvlText w:val="%1."/>
      <w:lvlJc w:val="left"/>
      <w:pPr>
        <w:ind w:left="197" w:hanging="140"/>
        <w:jc w:val="left"/>
      </w:pPr>
      <w:rPr>
        <w:rFonts w:ascii="Times New Roman" w:eastAsia="Times New Roman" w:hAnsi="Times New Roman" w:cs="Times New Roman" w:hint="default"/>
        <w:spacing w:val="-8"/>
        <w:w w:val="100"/>
        <w:sz w:val="14"/>
        <w:szCs w:val="14"/>
      </w:rPr>
    </w:lvl>
    <w:lvl w:ilvl="1" w:tplc="CA409A7E">
      <w:numFmt w:val="bullet"/>
      <w:lvlText w:val="•"/>
      <w:lvlJc w:val="left"/>
      <w:pPr>
        <w:ind w:left="609" w:hanging="140"/>
      </w:pPr>
      <w:rPr>
        <w:rFonts w:hint="default"/>
      </w:rPr>
    </w:lvl>
    <w:lvl w:ilvl="2" w:tplc="4F90C9C6">
      <w:numFmt w:val="bullet"/>
      <w:lvlText w:val="•"/>
      <w:lvlJc w:val="left"/>
      <w:pPr>
        <w:ind w:left="1019" w:hanging="140"/>
      </w:pPr>
      <w:rPr>
        <w:rFonts w:hint="default"/>
      </w:rPr>
    </w:lvl>
    <w:lvl w:ilvl="3" w:tplc="2B74463C">
      <w:numFmt w:val="bullet"/>
      <w:lvlText w:val="•"/>
      <w:lvlJc w:val="left"/>
      <w:pPr>
        <w:ind w:left="1429" w:hanging="140"/>
      </w:pPr>
      <w:rPr>
        <w:rFonts w:hint="default"/>
      </w:rPr>
    </w:lvl>
    <w:lvl w:ilvl="4" w:tplc="D28001CC">
      <w:numFmt w:val="bullet"/>
      <w:lvlText w:val="•"/>
      <w:lvlJc w:val="left"/>
      <w:pPr>
        <w:ind w:left="1839" w:hanging="140"/>
      </w:pPr>
      <w:rPr>
        <w:rFonts w:hint="default"/>
      </w:rPr>
    </w:lvl>
    <w:lvl w:ilvl="5" w:tplc="5ADE68B6">
      <w:numFmt w:val="bullet"/>
      <w:lvlText w:val="•"/>
      <w:lvlJc w:val="left"/>
      <w:pPr>
        <w:ind w:left="2249" w:hanging="140"/>
      </w:pPr>
      <w:rPr>
        <w:rFonts w:hint="default"/>
      </w:rPr>
    </w:lvl>
    <w:lvl w:ilvl="6" w:tplc="A45A7EE2">
      <w:numFmt w:val="bullet"/>
      <w:lvlText w:val="•"/>
      <w:lvlJc w:val="left"/>
      <w:pPr>
        <w:ind w:left="2658" w:hanging="140"/>
      </w:pPr>
      <w:rPr>
        <w:rFonts w:hint="default"/>
      </w:rPr>
    </w:lvl>
    <w:lvl w:ilvl="7" w:tplc="33ACBC8A">
      <w:numFmt w:val="bullet"/>
      <w:lvlText w:val="•"/>
      <w:lvlJc w:val="left"/>
      <w:pPr>
        <w:ind w:left="3068" w:hanging="140"/>
      </w:pPr>
      <w:rPr>
        <w:rFonts w:hint="default"/>
      </w:rPr>
    </w:lvl>
    <w:lvl w:ilvl="8" w:tplc="854079FC">
      <w:numFmt w:val="bullet"/>
      <w:lvlText w:val="•"/>
      <w:lvlJc w:val="left"/>
      <w:pPr>
        <w:ind w:left="3478" w:hanging="140"/>
      </w:pPr>
      <w:rPr>
        <w:rFonts w:hint="default"/>
      </w:rPr>
    </w:lvl>
  </w:abstractNum>
  <w:abstractNum w:abstractNumId="103" w15:restartNumberingAfterBreak="0">
    <w:nsid w:val="1A002927"/>
    <w:multiLevelType w:val="hybridMultilevel"/>
    <w:tmpl w:val="102A6662"/>
    <w:lvl w:ilvl="0" w:tplc="55122168">
      <w:numFmt w:val="bullet"/>
      <w:lvlText w:val="–"/>
      <w:lvlJc w:val="left"/>
      <w:pPr>
        <w:ind w:left="56" w:hanging="105"/>
      </w:pPr>
      <w:rPr>
        <w:rFonts w:ascii="Times New Roman" w:eastAsia="Times New Roman" w:hAnsi="Times New Roman" w:cs="Times New Roman" w:hint="default"/>
        <w:spacing w:val="-9"/>
        <w:w w:val="100"/>
        <w:sz w:val="14"/>
        <w:szCs w:val="14"/>
      </w:rPr>
    </w:lvl>
    <w:lvl w:ilvl="1" w:tplc="1A1C2D10">
      <w:numFmt w:val="bullet"/>
      <w:lvlText w:val="•"/>
      <w:lvlJc w:val="left"/>
      <w:pPr>
        <w:ind w:left="489" w:hanging="105"/>
      </w:pPr>
      <w:rPr>
        <w:rFonts w:hint="default"/>
      </w:rPr>
    </w:lvl>
    <w:lvl w:ilvl="2" w:tplc="345E6508">
      <w:numFmt w:val="bullet"/>
      <w:lvlText w:val="•"/>
      <w:lvlJc w:val="left"/>
      <w:pPr>
        <w:ind w:left="919" w:hanging="105"/>
      </w:pPr>
      <w:rPr>
        <w:rFonts w:hint="default"/>
      </w:rPr>
    </w:lvl>
    <w:lvl w:ilvl="3" w:tplc="5E66E846">
      <w:numFmt w:val="bullet"/>
      <w:lvlText w:val="•"/>
      <w:lvlJc w:val="left"/>
      <w:pPr>
        <w:ind w:left="1348" w:hanging="105"/>
      </w:pPr>
      <w:rPr>
        <w:rFonts w:hint="default"/>
      </w:rPr>
    </w:lvl>
    <w:lvl w:ilvl="4" w:tplc="6DD4FED0">
      <w:numFmt w:val="bullet"/>
      <w:lvlText w:val="•"/>
      <w:lvlJc w:val="left"/>
      <w:pPr>
        <w:ind w:left="1778" w:hanging="105"/>
      </w:pPr>
      <w:rPr>
        <w:rFonts w:hint="default"/>
      </w:rPr>
    </w:lvl>
    <w:lvl w:ilvl="5" w:tplc="132E1700">
      <w:numFmt w:val="bullet"/>
      <w:lvlText w:val="•"/>
      <w:lvlJc w:val="left"/>
      <w:pPr>
        <w:ind w:left="2207" w:hanging="105"/>
      </w:pPr>
      <w:rPr>
        <w:rFonts w:hint="default"/>
      </w:rPr>
    </w:lvl>
    <w:lvl w:ilvl="6" w:tplc="C038B2F0">
      <w:numFmt w:val="bullet"/>
      <w:lvlText w:val="•"/>
      <w:lvlJc w:val="left"/>
      <w:pPr>
        <w:ind w:left="2637" w:hanging="105"/>
      </w:pPr>
      <w:rPr>
        <w:rFonts w:hint="default"/>
      </w:rPr>
    </w:lvl>
    <w:lvl w:ilvl="7" w:tplc="38AC6D60">
      <w:numFmt w:val="bullet"/>
      <w:lvlText w:val="•"/>
      <w:lvlJc w:val="left"/>
      <w:pPr>
        <w:ind w:left="3066" w:hanging="105"/>
      </w:pPr>
      <w:rPr>
        <w:rFonts w:hint="default"/>
      </w:rPr>
    </w:lvl>
    <w:lvl w:ilvl="8" w:tplc="9D449F12">
      <w:numFmt w:val="bullet"/>
      <w:lvlText w:val="•"/>
      <w:lvlJc w:val="left"/>
      <w:pPr>
        <w:ind w:left="3496" w:hanging="105"/>
      </w:pPr>
      <w:rPr>
        <w:rFonts w:hint="default"/>
      </w:rPr>
    </w:lvl>
  </w:abstractNum>
  <w:abstractNum w:abstractNumId="104" w15:restartNumberingAfterBreak="0">
    <w:nsid w:val="1A352972"/>
    <w:multiLevelType w:val="hybridMultilevel"/>
    <w:tmpl w:val="66A64E60"/>
    <w:lvl w:ilvl="0" w:tplc="26722D22">
      <w:numFmt w:val="bullet"/>
      <w:lvlText w:val="–"/>
      <w:lvlJc w:val="left"/>
      <w:pPr>
        <w:ind w:left="162" w:hanging="105"/>
      </w:pPr>
      <w:rPr>
        <w:rFonts w:ascii="Times New Roman" w:eastAsia="Times New Roman" w:hAnsi="Times New Roman" w:cs="Times New Roman" w:hint="default"/>
        <w:spacing w:val="-6"/>
        <w:w w:val="100"/>
        <w:sz w:val="14"/>
        <w:szCs w:val="14"/>
      </w:rPr>
    </w:lvl>
    <w:lvl w:ilvl="1" w:tplc="C77684D0">
      <w:numFmt w:val="bullet"/>
      <w:lvlText w:val="•"/>
      <w:lvlJc w:val="left"/>
      <w:pPr>
        <w:ind w:left="573" w:hanging="105"/>
      </w:pPr>
      <w:rPr>
        <w:rFonts w:hint="default"/>
      </w:rPr>
    </w:lvl>
    <w:lvl w:ilvl="2" w:tplc="BE4ABD6A">
      <w:numFmt w:val="bullet"/>
      <w:lvlText w:val="•"/>
      <w:lvlJc w:val="left"/>
      <w:pPr>
        <w:ind w:left="987" w:hanging="105"/>
      </w:pPr>
      <w:rPr>
        <w:rFonts w:hint="default"/>
      </w:rPr>
    </w:lvl>
    <w:lvl w:ilvl="3" w:tplc="399ECC96">
      <w:numFmt w:val="bullet"/>
      <w:lvlText w:val="•"/>
      <w:lvlJc w:val="left"/>
      <w:pPr>
        <w:ind w:left="1401" w:hanging="105"/>
      </w:pPr>
      <w:rPr>
        <w:rFonts w:hint="default"/>
      </w:rPr>
    </w:lvl>
    <w:lvl w:ilvl="4" w:tplc="1D4E893E">
      <w:numFmt w:val="bullet"/>
      <w:lvlText w:val="•"/>
      <w:lvlJc w:val="left"/>
      <w:pPr>
        <w:ind w:left="1815" w:hanging="105"/>
      </w:pPr>
      <w:rPr>
        <w:rFonts w:hint="default"/>
      </w:rPr>
    </w:lvl>
    <w:lvl w:ilvl="5" w:tplc="9DD210DC">
      <w:numFmt w:val="bullet"/>
      <w:lvlText w:val="•"/>
      <w:lvlJc w:val="left"/>
      <w:pPr>
        <w:ind w:left="2229" w:hanging="105"/>
      </w:pPr>
      <w:rPr>
        <w:rFonts w:hint="default"/>
      </w:rPr>
    </w:lvl>
    <w:lvl w:ilvl="6" w:tplc="47FACC5E">
      <w:numFmt w:val="bullet"/>
      <w:lvlText w:val="•"/>
      <w:lvlJc w:val="left"/>
      <w:pPr>
        <w:ind w:left="2642" w:hanging="105"/>
      </w:pPr>
      <w:rPr>
        <w:rFonts w:hint="default"/>
      </w:rPr>
    </w:lvl>
    <w:lvl w:ilvl="7" w:tplc="CD3E4AC2">
      <w:numFmt w:val="bullet"/>
      <w:lvlText w:val="•"/>
      <w:lvlJc w:val="left"/>
      <w:pPr>
        <w:ind w:left="3056" w:hanging="105"/>
      </w:pPr>
      <w:rPr>
        <w:rFonts w:hint="default"/>
      </w:rPr>
    </w:lvl>
    <w:lvl w:ilvl="8" w:tplc="4EBABF28">
      <w:numFmt w:val="bullet"/>
      <w:lvlText w:val="•"/>
      <w:lvlJc w:val="left"/>
      <w:pPr>
        <w:ind w:left="3470" w:hanging="105"/>
      </w:pPr>
      <w:rPr>
        <w:rFonts w:hint="default"/>
      </w:rPr>
    </w:lvl>
  </w:abstractNum>
  <w:abstractNum w:abstractNumId="105" w15:restartNumberingAfterBreak="0">
    <w:nsid w:val="1A584D21"/>
    <w:multiLevelType w:val="hybridMultilevel"/>
    <w:tmpl w:val="6DC20AAE"/>
    <w:lvl w:ilvl="0" w:tplc="2A2072CA">
      <w:start w:val="1"/>
      <w:numFmt w:val="upperRoman"/>
      <w:lvlText w:val="%1"/>
      <w:lvlJc w:val="left"/>
      <w:pPr>
        <w:ind w:left="120" w:hanging="105"/>
        <w:jc w:val="left"/>
      </w:pPr>
      <w:rPr>
        <w:rFonts w:ascii="Times New Roman" w:eastAsia="Times New Roman" w:hAnsi="Times New Roman" w:cs="Times New Roman" w:hint="default"/>
        <w:spacing w:val="-12"/>
        <w:w w:val="100"/>
        <w:sz w:val="18"/>
        <w:szCs w:val="18"/>
      </w:rPr>
    </w:lvl>
    <w:lvl w:ilvl="1" w:tplc="0FD018EE">
      <w:numFmt w:val="bullet"/>
      <w:lvlText w:val="•"/>
      <w:lvlJc w:val="left"/>
      <w:pPr>
        <w:ind w:left="637" w:hanging="105"/>
      </w:pPr>
      <w:rPr>
        <w:rFonts w:hint="default"/>
      </w:rPr>
    </w:lvl>
    <w:lvl w:ilvl="2" w:tplc="B60EE62E">
      <w:numFmt w:val="bullet"/>
      <w:lvlText w:val="•"/>
      <w:lvlJc w:val="left"/>
      <w:pPr>
        <w:ind w:left="1154" w:hanging="105"/>
      </w:pPr>
      <w:rPr>
        <w:rFonts w:hint="default"/>
      </w:rPr>
    </w:lvl>
    <w:lvl w:ilvl="3" w:tplc="2FBC85C2">
      <w:numFmt w:val="bullet"/>
      <w:lvlText w:val="•"/>
      <w:lvlJc w:val="left"/>
      <w:pPr>
        <w:ind w:left="1671" w:hanging="105"/>
      </w:pPr>
      <w:rPr>
        <w:rFonts w:hint="default"/>
      </w:rPr>
    </w:lvl>
    <w:lvl w:ilvl="4" w:tplc="C43A74DE">
      <w:numFmt w:val="bullet"/>
      <w:lvlText w:val="•"/>
      <w:lvlJc w:val="left"/>
      <w:pPr>
        <w:ind w:left="2188" w:hanging="105"/>
      </w:pPr>
      <w:rPr>
        <w:rFonts w:hint="default"/>
      </w:rPr>
    </w:lvl>
    <w:lvl w:ilvl="5" w:tplc="D92C2162">
      <w:numFmt w:val="bullet"/>
      <w:lvlText w:val="•"/>
      <w:lvlJc w:val="left"/>
      <w:pPr>
        <w:ind w:left="2706" w:hanging="105"/>
      </w:pPr>
      <w:rPr>
        <w:rFonts w:hint="default"/>
      </w:rPr>
    </w:lvl>
    <w:lvl w:ilvl="6" w:tplc="2808333C">
      <w:numFmt w:val="bullet"/>
      <w:lvlText w:val="•"/>
      <w:lvlJc w:val="left"/>
      <w:pPr>
        <w:ind w:left="3223" w:hanging="105"/>
      </w:pPr>
      <w:rPr>
        <w:rFonts w:hint="default"/>
      </w:rPr>
    </w:lvl>
    <w:lvl w:ilvl="7" w:tplc="D8DCF6B0">
      <w:numFmt w:val="bullet"/>
      <w:lvlText w:val="•"/>
      <w:lvlJc w:val="left"/>
      <w:pPr>
        <w:ind w:left="3740" w:hanging="105"/>
      </w:pPr>
      <w:rPr>
        <w:rFonts w:hint="default"/>
      </w:rPr>
    </w:lvl>
    <w:lvl w:ilvl="8" w:tplc="48E61CD6">
      <w:numFmt w:val="bullet"/>
      <w:lvlText w:val="•"/>
      <w:lvlJc w:val="left"/>
      <w:pPr>
        <w:ind w:left="4257" w:hanging="105"/>
      </w:pPr>
      <w:rPr>
        <w:rFonts w:hint="default"/>
      </w:rPr>
    </w:lvl>
  </w:abstractNum>
  <w:abstractNum w:abstractNumId="106" w15:restartNumberingAfterBreak="0">
    <w:nsid w:val="1A8F03DE"/>
    <w:multiLevelType w:val="hybridMultilevel"/>
    <w:tmpl w:val="14824006"/>
    <w:lvl w:ilvl="0" w:tplc="80B87348">
      <w:start w:val="6"/>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26A29B66">
      <w:numFmt w:val="bullet"/>
      <w:lvlText w:val="•"/>
      <w:lvlJc w:val="left"/>
      <w:pPr>
        <w:ind w:left="609" w:hanging="140"/>
      </w:pPr>
      <w:rPr>
        <w:rFonts w:hint="default"/>
      </w:rPr>
    </w:lvl>
    <w:lvl w:ilvl="2" w:tplc="2C504F76">
      <w:numFmt w:val="bullet"/>
      <w:lvlText w:val="•"/>
      <w:lvlJc w:val="left"/>
      <w:pPr>
        <w:ind w:left="1019" w:hanging="140"/>
      </w:pPr>
      <w:rPr>
        <w:rFonts w:hint="default"/>
      </w:rPr>
    </w:lvl>
    <w:lvl w:ilvl="3" w:tplc="B030A858">
      <w:numFmt w:val="bullet"/>
      <w:lvlText w:val="•"/>
      <w:lvlJc w:val="left"/>
      <w:pPr>
        <w:ind w:left="1429" w:hanging="140"/>
      </w:pPr>
      <w:rPr>
        <w:rFonts w:hint="default"/>
      </w:rPr>
    </w:lvl>
    <w:lvl w:ilvl="4" w:tplc="C1460BBA">
      <w:numFmt w:val="bullet"/>
      <w:lvlText w:val="•"/>
      <w:lvlJc w:val="left"/>
      <w:pPr>
        <w:ind w:left="1839" w:hanging="140"/>
      </w:pPr>
      <w:rPr>
        <w:rFonts w:hint="default"/>
      </w:rPr>
    </w:lvl>
    <w:lvl w:ilvl="5" w:tplc="18FA8390">
      <w:numFmt w:val="bullet"/>
      <w:lvlText w:val="•"/>
      <w:lvlJc w:val="left"/>
      <w:pPr>
        <w:ind w:left="2249" w:hanging="140"/>
      </w:pPr>
      <w:rPr>
        <w:rFonts w:hint="default"/>
      </w:rPr>
    </w:lvl>
    <w:lvl w:ilvl="6" w:tplc="C33A35C2">
      <w:numFmt w:val="bullet"/>
      <w:lvlText w:val="•"/>
      <w:lvlJc w:val="left"/>
      <w:pPr>
        <w:ind w:left="2659" w:hanging="140"/>
      </w:pPr>
      <w:rPr>
        <w:rFonts w:hint="default"/>
      </w:rPr>
    </w:lvl>
    <w:lvl w:ilvl="7" w:tplc="B68EEB86">
      <w:numFmt w:val="bullet"/>
      <w:lvlText w:val="•"/>
      <w:lvlJc w:val="left"/>
      <w:pPr>
        <w:ind w:left="3069" w:hanging="140"/>
      </w:pPr>
      <w:rPr>
        <w:rFonts w:hint="default"/>
      </w:rPr>
    </w:lvl>
    <w:lvl w:ilvl="8" w:tplc="00FE7C72">
      <w:numFmt w:val="bullet"/>
      <w:lvlText w:val="•"/>
      <w:lvlJc w:val="left"/>
      <w:pPr>
        <w:ind w:left="3479" w:hanging="140"/>
      </w:pPr>
      <w:rPr>
        <w:rFonts w:hint="default"/>
      </w:rPr>
    </w:lvl>
  </w:abstractNum>
  <w:abstractNum w:abstractNumId="107" w15:restartNumberingAfterBreak="0">
    <w:nsid w:val="1AFA256C"/>
    <w:multiLevelType w:val="hybridMultilevel"/>
    <w:tmpl w:val="C860B9B4"/>
    <w:lvl w:ilvl="0" w:tplc="D7904C7E">
      <w:numFmt w:val="bullet"/>
      <w:lvlText w:val="–"/>
      <w:lvlJc w:val="left"/>
      <w:pPr>
        <w:ind w:left="57" w:hanging="105"/>
      </w:pPr>
      <w:rPr>
        <w:rFonts w:ascii="Times New Roman" w:eastAsia="Times New Roman" w:hAnsi="Times New Roman" w:cs="Times New Roman" w:hint="default"/>
        <w:spacing w:val="-11"/>
        <w:w w:val="100"/>
        <w:sz w:val="14"/>
        <w:szCs w:val="14"/>
      </w:rPr>
    </w:lvl>
    <w:lvl w:ilvl="1" w:tplc="CF6A9EEC">
      <w:numFmt w:val="bullet"/>
      <w:lvlText w:val="•"/>
      <w:lvlJc w:val="left"/>
      <w:pPr>
        <w:ind w:left="483" w:hanging="105"/>
      </w:pPr>
      <w:rPr>
        <w:rFonts w:hint="default"/>
      </w:rPr>
    </w:lvl>
    <w:lvl w:ilvl="2" w:tplc="74F8F3B8">
      <w:numFmt w:val="bullet"/>
      <w:lvlText w:val="•"/>
      <w:lvlJc w:val="left"/>
      <w:pPr>
        <w:ind w:left="907" w:hanging="105"/>
      </w:pPr>
      <w:rPr>
        <w:rFonts w:hint="default"/>
      </w:rPr>
    </w:lvl>
    <w:lvl w:ilvl="3" w:tplc="7E8E89FE">
      <w:numFmt w:val="bullet"/>
      <w:lvlText w:val="•"/>
      <w:lvlJc w:val="left"/>
      <w:pPr>
        <w:ind w:left="1331" w:hanging="105"/>
      </w:pPr>
      <w:rPr>
        <w:rFonts w:hint="default"/>
      </w:rPr>
    </w:lvl>
    <w:lvl w:ilvl="4" w:tplc="4FA4BD86">
      <w:numFmt w:val="bullet"/>
      <w:lvlText w:val="•"/>
      <w:lvlJc w:val="left"/>
      <w:pPr>
        <w:ind w:left="1755" w:hanging="105"/>
      </w:pPr>
      <w:rPr>
        <w:rFonts w:hint="default"/>
      </w:rPr>
    </w:lvl>
    <w:lvl w:ilvl="5" w:tplc="42F4FFB2">
      <w:numFmt w:val="bullet"/>
      <w:lvlText w:val="•"/>
      <w:lvlJc w:val="left"/>
      <w:pPr>
        <w:ind w:left="2179" w:hanging="105"/>
      </w:pPr>
      <w:rPr>
        <w:rFonts w:hint="default"/>
      </w:rPr>
    </w:lvl>
    <w:lvl w:ilvl="6" w:tplc="EC2E5C32">
      <w:numFmt w:val="bullet"/>
      <w:lvlText w:val="•"/>
      <w:lvlJc w:val="left"/>
      <w:pPr>
        <w:ind w:left="2602" w:hanging="105"/>
      </w:pPr>
      <w:rPr>
        <w:rFonts w:hint="default"/>
      </w:rPr>
    </w:lvl>
    <w:lvl w:ilvl="7" w:tplc="534E3766">
      <w:numFmt w:val="bullet"/>
      <w:lvlText w:val="•"/>
      <w:lvlJc w:val="left"/>
      <w:pPr>
        <w:ind w:left="3026" w:hanging="105"/>
      </w:pPr>
      <w:rPr>
        <w:rFonts w:hint="default"/>
      </w:rPr>
    </w:lvl>
    <w:lvl w:ilvl="8" w:tplc="8CAE720C">
      <w:numFmt w:val="bullet"/>
      <w:lvlText w:val="•"/>
      <w:lvlJc w:val="left"/>
      <w:pPr>
        <w:ind w:left="3450" w:hanging="105"/>
      </w:pPr>
      <w:rPr>
        <w:rFonts w:hint="default"/>
      </w:rPr>
    </w:lvl>
  </w:abstractNum>
  <w:abstractNum w:abstractNumId="108" w15:restartNumberingAfterBreak="0">
    <w:nsid w:val="1BDE47C2"/>
    <w:multiLevelType w:val="hybridMultilevel"/>
    <w:tmpl w:val="53766CF2"/>
    <w:lvl w:ilvl="0" w:tplc="06207538">
      <w:numFmt w:val="bullet"/>
      <w:lvlText w:val="–"/>
      <w:lvlJc w:val="left"/>
      <w:pPr>
        <w:ind w:left="56" w:hanging="105"/>
      </w:pPr>
      <w:rPr>
        <w:rFonts w:ascii="Times New Roman" w:eastAsia="Times New Roman" w:hAnsi="Times New Roman" w:cs="Times New Roman" w:hint="default"/>
        <w:spacing w:val="-5"/>
        <w:w w:val="100"/>
        <w:sz w:val="14"/>
        <w:szCs w:val="14"/>
      </w:rPr>
    </w:lvl>
    <w:lvl w:ilvl="1" w:tplc="50A68B1A">
      <w:numFmt w:val="bullet"/>
      <w:lvlText w:val="•"/>
      <w:lvlJc w:val="left"/>
      <w:pPr>
        <w:ind w:left="489" w:hanging="105"/>
      </w:pPr>
      <w:rPr>
        <w:rFonts w:hint="default"/>
      </w:rPr>
    </w:lvl>
    <w:lvl w:ilvl="2" w:tplc="F37C72B0">
      <w:numFmt w:val="bullet"/>
      <w:lvlText w:val="•"/>
      <w:lvlJc w:val="left"/>
      <w:pPr>
        <w:ind w:left="919" w:hanging="105"/>
      </w:pPr>
      <w:rPr>
        <w:rFonts w:hint="default"/>
      </w:rPr>
    </w:lvl>
    <w:lvl w:ilvl="3" w:tplc="667C20D6">
      <w:numFmt w:val="bullet"/>
      <w:lvlText w:val="•"/>
      <w:lvlJc w:val="left"/>
      <w:pPr>
        <w:ind w:left="1348" w:hanging="105"/>
      </w:pPr>
      <w:rPr>
        <w:rFonts w:hint="default"/>
      </w:rPr>
    </w:lvl>
    <w:lvl w:ilvl="4" w:tplc="FCD4E984">
      <w:numFmt w:val="bullet"/>
      <w:lvlText w:val="•"/>
      <w:lvlJc w:val="left"/>
      <w:pPr>
        <w:ind w:left="1778" w:hanging="105"/>
      </w:pPr>
      <w:rPr>
        <w:rFonts w:hint="default"/>
      </w:rPr>
    </w:lvl>
    <w:lvl w:ilvl="5" w:tplc="0C9AEF28">
      <w:numFmt w:val="bullet"/>
      <w:lvlText w:val="•"/>
      <w:lvlJc w:val="left"/>
      <w:pPr>
        <w:ind w:left="2207" w:hanging="105"/>
      </w:pPr>
      <w:rPr>
        <w:rFonts w:hint="default"/>
      </w:rPr>
    </w:lvl>
    <w:lvl w:ilvl="6" w:tplc="693203C4">
      <w:numFmt w:val="bullet"/>
      <w:lvlText w:val="•"/>
      <w:lvlJc w:val="left"/>
      <w:pPr>
        <w:ind w:left="2637" w:hanging="105"/>
      </w:pPr>
      <w:rPr>
        <w:rFonts w:hint="default"/>
      </w:rPr>
    </w:lvl>
    <w:lvl w:ilvl="7" w:tplc="B05A1E18">
      <w:numFmt w:val="bullet"/>
      <w:lvlText w:val="•"/>
      <w:lvlJc w:val="left"/>
      <w:pPr>
        <w:ind w:left="3066" w:hanging="105"/>
      </w:pPr>
      <w:rPr>
        <w:rFonts w:hint="default"/>
      </w:rPr>
    </w:lvl>
    <w:lvl w:ilvl="8" w:tplc="F9C0F6A2">
      <w:numFmt w:val="bullet"/>
      <w:lvlText w:val="•"/>
      <w:lvlJc w:val="left"/>
      <w:pPr>
        <w:ind w:left="3496" w:hanging="105"/>
      </w:pPr>
      <w:rPr>
        <w:rFonts w:hint="default"/>
      </w:rPr>
    </w:lvl>
  </w:abstractNum>
  <w:abstractNum w:abstractNumId="109" w15:restartNumberingAfterBreak="0">
    <w:nsid w:val="1CAA545D"/>
    <w:multiLevelType w:val="hybridMultilevel"/>
    <w:tmpl w:val="6F0EF49C"/>
    <w:lvl w:ilvl="0" w:tplc="C60A1ED0">
      <w:numFmt w:val="bullet"/>
      <w:lvlText w:val="–"/>
      <w:lvlJc w:val="left"/>
      <w:pPr>
        <w:ind w:left="56" w:hanging="105"/>
      </w:pPr>
      <w:rPr>
        <w:rFonts w:ascii="Times New Roman" w:eastAsia="Times New Roman" w:hAnsi="Times New Roman" w:cs="Times New Roman" w:hint="default"/>
        <w:b/>
        <w:bCs/>
        <w:spacing w:val="-15"/>
        <w:w w:val="100"/>
        <w:sz w:val="14"/>
        <w:szCs w:val="14"/>
      </w:rPr>
    </w:lvl>
    <w:lvl w:ilvl="1" w:tplc="81588EA2">
      <w:numFmt w:val="bullet"/>
      <w:lvlText w:val="•"/>
      <w:lvlJc w:val="left"/>
      <w:pPr>
        <w:ind w:left="489" w:hanging="105"/>
      </w:pPr>
      <w:rPr>
        <w:rFonts w:hint="default"/>
      </w:rPr>
    </w:lvl>
    <w:lvl w:ilvl="2" w:tplc="8724ECF0">
      <w:numFmt w:val="bullet"/>
      <w:lvlText w:val="•"/>
      <w:lvlJc w:val="left"/>
      <w:pPr>
        <w:ind w:left="919" w:hanging="105"/>
      </w:pPr>
      <w:rPr>
        <w:rFonts w:hint="default"/>
      </w:rPr>
    </w:lvl>
    <w:lvl w:ilvl="3" w:tplc="5436EDF2">
      <w:numFmt w:val="bullet"/>
      <w:lvlText w:val="•"/>
      <w:lvlJc w:val="left"/>
      <w:pPr>
        <w:ind w:left="1348" w:hanging="105"/>
      </w:pPr>
      <w:rPr>
        <w:rFonts w:hint="default"/>
      </w:rPr>
    </w:lvl>
    <w:lvl w:ilvl="4" w:tplc="E9D0846A">
      <w:numFmt w:val="bullet"/>
      <w:lvlText w:val="•"/>
      <w:lvlJc w:val="left"/>
      <w:pPr>
        <w:ind w:left="1778" w:hanging="105"/>
      </w:pPr>
      <w:rPr>
        <w:rFonts w:hint="default"/>
      </w:rPr>
    </w:lvl>
    <w:lvl w:ilvl="5" w:tplc="3AC4CA24">
      <w:numFmt w:val="bullet"/>
      <w:lvlText w:val="•"/>
      <w:lvlJc w:val="left"/>
      <w:pPr>
        <w:ind w:left="2207" w:hanging="105"/>
      </w:pPr>
      <w:rPr>
        <w:rFonts w:hint="default"/>
      </w:rPr>
    </w:lvl>
    <w:lvl w:ilvl="6" w:tplc="7BAAB954">
      <w:numFmt w:val="bullet"/>
      <w:lvlText w:val="•"/>
      <w:lvlJc w:val="left"/>
      <w:pPr>
        <w:ind w:left="2637" w:hanging="105"/>
      </w:pPr>
      <w:rPr>
        <w:rFonts w:hint="default"/>
      </w:rPr>
    </w:lvl>
    <w:lvl w:ilvl="7" w:tplc="71E28F68">
      <w:numFmt w:val="bullet"/>
      <w:lvlText w:val="•"/>
      <w:lvlJc w:val="left"/>
      <w:pPr>
        <w:ind w:left="3066" w:hanging="105"/>
      </w:pPr>
      <w:rPr>
        <w:rFonts w:hint="default"/>
      </w:rPr>
    </w:lvl>
    <w:lvl w:ilvl="8" w:tplc="11D0DA04">
      <w:numFmt w:val="bullet"/>
      <w:lvlText w:val="•"/>
      <w:lvlJc w:val="left"/>
      <w:pPr>
        <w:ind w:left="3496" w:hanging="105"/>
      </w:pPr>
      <w:rPr>
        <w:rFonts w:hint="default"/>
      </w:rPr>
    </w:lvl>
  </w:abstractNum>
  <w:abstractNum w:abstractNumId="110" w15:restartNumberingAfterBreak="0">
    <w:nsid w:val="1CFF08DC"/>
    <w:multiLevelType w:val="hybridMultilevel"/>
    <w:tmpl w:val="42541A76"/>
    <w:lvl w:ilvl="0" w:tplc="5F40B878">
      <w:start w:val="1"/>
      <w:numFmt w:val="decimal"/>
      <w:lvlText w:val="%1."/>
      <w:lvlJc w:val="left"/>
      <w:pPr>
        <w:ind w:left="57" w:hanging="140"/>
        <w:jc w:val="left"/>
      </w:pPr>
      <w:rPr>
        <w:rFonts w:ascii="Times New Roman" w:eastAsia="Times New Roman" w:hAnsi="Times New Roman" w:cs="Times New Roman" w:hint="default"/>
        <w:spacing w:val="-1"/>
        <w:w w:val="100"/>
        <w:sz w:val="14"/>
        <w:szCs w:val="14"/>
      </w:rPr>
    </w:lvl>
    <w:lvl w:ilvl="1" w:tplc="7554BA20">
      <w:numFmt w:val="bullet"/>
      <w:lvlText w:val="•"/>
      <w:lvlJc w:val="left"/>
      <w:pPr>
        <w:ind w:left="483" w:hanging="140"/>
      </w:pPr>
      <w:rPr>
        <w:rFonts w:hint="default"/>
      </w:rPr>
    </w:lvl>
    <w:lvl w:ilvl="2" w:tplc="E5F0E790">
      <w:numFmt w:val="bullet"/>
      <w:lvlText w:val="•"/>
      <w:lvlJc w:val="left"/>
      <w:pPr>
        <w:ind w:left="907" w:hanging="140"/>
      </w:pPr>
      <w:rPr>
        <w:rFonts w:hint="default"/>
      </w:rPr>
    </w:lvl>
    <w:lvl w:ilvl="3" w:tplc="1EFAD7F6">
      <w:numFmt w:val="bullet"/>
      <w:lvlText w:val="•"/>
      <w:lvlJc w:val="left"/>
      <w:pPr>
        <w:ind w:left="1331" w:hanging="140"/>
      </w:pPr>
      <w:rPr>
        <w:rFonts w:hint="default"/>
      </w:rPr>
    </w:lvl>
    <w:lvl w:ilvl="4" w:tplc="9ABCA576">
      <w:numFmt w:val="bullet"/>
      <w:lvlText w:val="•"/>
      <w:lvlJc w:val="left"/>
      <w:pPr>
        <w:ind w:left="1755" w:hanging="140"/>
      </w:pPr>
      <w:rPr>
        <w:rFonts w:hint="default"/>
      </w:rPr>
    </w:lvl>
    <w:lvl w:ilvl="5" w:tplc="28302FAA">
      <w:numFmt w:val="bullet"/>
      <w:lvlText w:val="•"/>
      <w:lvlJc w:val="left"/>
      <w:pPr>
        <w:ind w:left="2179" w:hanging="140"/>
      </w:pPr>
      <w:rPr>
        <w:rFonts w:hint="default"/>
      </w:rPr>
    </w:lvl>
    <w:lvl w:ilvl="6" w:tplc="E31EABEC">
      <w:numFmt w:val="bullet"/>
      <w:lvlText w:val="•"/>
      <w:lvlJc w:val="left"/>
      <w:pPr>
        <w:ind w:left="2602" w:hanging="140"/>
      </w:pPr>
      <w:rPr>
        <w:rFonts w:hint="default"/>
      </w:rPr>
    </w:lvl>
    <w:lvl w:ilvl="7" w:tplc="2406862A">
      <w:numFmt w:val="bullet"/>
      <w:lvlText w:val="•"/>
      <w:lvlJc w:val="left"/>
      <w:pPr>
        <w:ind w:left="3026" w:hanging="140"/>
      </w:pPr>
      <w:rPr>
        <w:rFonts w:hint="default"/>
      </w:rPr>
    </w:lvl>
    <w:lvl w:ilvl="8" w:tplc="9F6A1CDC">
      <w:numFmt w:val="bullet"/>
      <w:lvlText w:val="•"/>
      <w:lvlJc w:val="left"/>
      <w:pPr>
        <w:ind w:left="3450" w:hanging="140"/>
      </w:pPr>
      <w:rPr>
        <w:rFonts w:hint="default"/>
      </w:rPr>
    </w:lvl>
  </w:abstractNum>
  <w:abstractNum w:abstractNumId="111" w15:restartNumberingAfterBreak="0">
    <w:nsid w:val="1D1F6700"/>
    <w:multiLevelType w:val="hybridMultilevel"/>
    <w:tmpl w:val="7DC683E6"/>
    <w:lvl w:ilvl="0" w:tplc="8F94C2D6">
      <w:numFmt w:val="bullet"/>
      <w:lvlText w:val="–"/>
      <w:lvlJc w:val="left"/>
      <w:pPr>
        <w:ind w:left="120" w:hanging="143"/>
      </w:pPr>
      <w:rPr>
        <w:rFonts w:ascii="Times New Roman" w:eastAsia="Times New Roman" w:hAnsi="Times New Roman" w:cs="Times New Roman" w:hint="default"/>
        <w:w w:val="100"/>
        <w:sz w:val="18"/>
        <w:szCs w:val="18"/>
      </w:rPr>
    </w:lvl>
    <w:lvl w:ilvl="1" w:tplc="35FC609E">
      <w:numFmt w:val="bullet"/>
      <w:lvlText w:val="•"/>
      <w:lvlJc w:val="left"/>
      <w:pPr>
        <w:ind w:left="637" w:hanging="143"/>
      </w:pPr>
      <w:rPr>
        <w:rFonts w:hint="default"/>
      </w:rPr>
    </w:lvl>
    <w:lvl w:ilvl="2" w:tplc="E8E2A3E6">
      <w:numFmt w:val="bullet"/>
      <w:lvlText w:val="•"/>
      <w:lvlJc w:val="left"/>
      <w:pPr>
        <w:ind w:left="1154" w:hanging="143"/>
      </w:pPr>
      <w:rPr>
        <w:rFonts w:hint="default"/>
      </w:rPr>
    </w:lvl>
    <w:lvl w:ilvl="3" w:tplc="43961C34">
      <w:numFmt w:val="bullet"/>
      <w:lvlText w:val="•"/>
      <w:lvlJc w:val="left"/>
      <w:pPr>
        <w:ind w:left="1671" w:hanging="143"/>
      </w:pPr>
      <w:rPr>
        <w:rFonts w:hint="default"/>
      </w:rPr>
    </w:lvl>
    <w:lvl w:ilvl="4" w:tplc="4650007E">
      <w:numFmt w:val="bullet"/>
      <w:lvlText w:val="•"/>
      <w:lvlJc w:val="left"/>
      <w:pPr>
        <w:ind w:left="2189" w:hanging="143"/>
      </w:pPr>
      <w:rPr>
        <w:rFonts w:hint="default"/>
      </w:rPr>
    </w:lvl>
    <w:lvl w:ilvl="5" w:tplc="193A04D0">
      <w:numFmt w:val="bullet"/>
      <w:lvlText w:val="•"/>
      <w:lvlJc w:val="left"/>
      <w:pPr>
        <w:ind w:left="2706" w:hanging="143"/>
      </w:pPr>
      <w:rPr>
        <w:rFonts w:hint="default"/>
      </w:rPr>
    </w:lvl>
    <w:lvl w:ilvl="6" w:tplc="DB200186">
      <w:numFmt w:val="bullet"/>
      <w:lvlText w:val="•"/>
      <w:lvlJc w:val="left"/>
      <w:pPr>
        <w:ind w:left="3223" w:hanging="143"/>
      </w:pPr>
      <w:rPr>
        <w:rFonts w:hint="default"/>
      </w:rPr>
    </w:lvl>
    <w:lvl w:ilvl="7" w:tplc="BA98072C">
      <w:numFmt w:val="bullet"/>
      <w:lvlText w:val="•"/>
      <w:lvlJc w:val="left"/>
      <w:pPr>
        <w:ind w:left="3740" w:hanging="143"/>
      </w:pPr>
      <w:rPr>
        <w:rFonts w:hint="default"/>
      </w:rPr>
    </w:lvl>
    <w:lvl w:ilvl="8" w:tplc="69F67E30">
      <w:numFmt w:val="bullet"/>
      <w:lvlText w:val="•"/>
      <w:lvlJc w:val="left"/>
      <w:pPr>
        <w:ind w:left="4258" w:hanging="143"/>
      </w:pPr>
      <w:rPr>
        <w:rFonts w:hint="default"/>
      </w:rPr>
    </w:lvl>
  </w:abstractNum>
  <w:abstractNum w:abstractNumId="112" w15:restartNumberingAfterBreak="0">
    <w:nsid w:val="1D5A39DE"/>
    <w:multiLevelType w:val="hybridMultilevel"/>
    <w:tmpl w:val="7B84D488"/>
    <w:lvl w:ilvl="0" w:tplc="117E8856">
      <w:numFmt w:val="bullet"/>
      <w:lvlText w:val="–"/>
      <w:lvlJc w:val="left"/>
      <w:pPr>
        <w:ind w:left="120" w:hanging="149"/>
      </w:pPr>
      <w:rPr>
        <w:rFonts w:ascii="Times New Roman" w:eastAsia="Times New Roman" w:hAnsi="Times New Roman" w:cs="Times New Roman" w:hint="default"/>
        <w:w w:val="100"/>
        <w:sz w:val="18"/>
        <w:szCs w:val="18"/>
      </w:rPr>
    </w:lvl>
    <w:lvl w:ilvl="1" w:tplc="B07271E2">
      <w:numFmt w:val="bullet"/>
      <w:lvlText w:val="•"/>
      <w:lvlJc w:val="left"/>
      <w:pPr>
        <w:ind w:left="649" w:hanging="149"/>
      </w:pPr>
      <w:rPr>
        <w:rFonts w:hint="default"/>
      </w:rPr>
    </w:lvl>
    <w:lvl w:ilvl="2" w:tplc="504E548E">
      <w:numFmt w:val="bullet"/>
      <w:lvlText w:val="•"/>
      <w:lvlJc w:val="left"/>
      <w:pPr>
        <w:ind w:left="1178" w:hanging="149"/>
      </w:pPr>
      <w:rPr>
        <w:rFonts w:hint="default"/>
      </w:rPr>
    </w:lvl>
    <w:lvl w:ilvl="3" w:tplc="25BCEF1E">
      <w:numFmt w:val="bullet"/>
      <w:lvlText w:val="•"/>
      <w:lvlJc w:val="left"/>
      <w:pPr>
        <w:ind w:left="1707" w:hanging="149"/>
      </w:pPr>
      <w:rPr>
        <w:rFonts w:hint="default"/>
      </w:rPr>
    </w:lvl>
    <w:lvl w:ilvl="4" w:tplc="D478A3DE">
      <w:numFmt w:val="bullet"/>
      <w:lvlText w:val="•"/>
      <w:lvlJc w:val="left"/>
      <w:pPr>
        <w:ind w:left="2236" w:hanging="149"/>
      </w:pPr>
      <w:rPr>
        <w:rFonts w:hint="default"/>
      </w:rPr>
    </w:lvl>
    <w:lvl w:ilvl="5" w:tplc="2BEC763C">
      <w:numFmt w:val="bullet"/>
      <w:lvlText w:val="•"/>
      <w:lvlJc w:val="left"/>
      <w:pPr>
        <w:ind w:left="2765" w:hanging="149"/>
      </w:pPr>
      <w:rPr>
        <w:rFonts w:hint="default"/>
      </w:rPr>
    </w:lvl>
    <w:lvl w:ilvl="6" w:tplc="407430C4">
      <w:numFmt w:val="bullet"/>
      <w:lvlText w:val="•"/>
      <w:lvlJc w:val="left"/>
      <w:pPr>
        <w:ind w:left="3294" w:hanging="149"/>
      </w:pPr>
      <w:rPr>
        <w:rFonts w:hint="default"/>
      </w:rPr>
    </w:lvl>
    <w:lvl w:ilvl="7" w:tplc="41F0F054">
      <w:numFmt w:val="bullet"/>
      <w:lvlText w:val="•"/>
      <w:lvlJc w:val="left"/>
      <w:pPr>
        <w:ind w:left="3824" w:hanging="149"/>
      </w:pPr>
      <w:rPr>
        <w:rFonts w:hint="default"/>
      </w:rPr>
    </w:lvl>
    <w:lvl w:ilvl="8" w:tplc="6A825B30">
      <w:numFmt w:val="bullet"/>
      <w:lvlText w:val="•"/>
      <w:lvlJc w:val="left"/>
      <w:pPr>
        <w:ind w:left="4353" w:hanging="149"/>
      </w:pPr>
      <w:rPr>
        <w:rFonts w:hint="default"/>
      </w:rPr>
    </w:lvl>
  </w:abstractNum>
  <w:abstractNum w:abstractNumId="113" w15:restartNumberingAfterBreak="0">
    <w:nsid w:val="1D9054CF"/>
    <w:multiLevelType w:val="hybridMultilevel"/>
    <w:tmpl w:val="8C10CFC0"/>
    <w:lvl w:ilvl="0" w:tplc="A9EE90A6">
      <w:start w:val="1"/>
      <w:numFmt w:val="upperRoman"/>
      <w:lvlText w:val="%1."/>
      <w:lvlJc w:val="left"/>
      <w:pPr>
        <w:ind w:left="270" w:hanging="150"/>
        <w:jc w:val="left"/>
      </w:pPr>
      <w:rPr>
        <w:rFonts w:ascii="Times New Roman" w:eastAsia="Times New Roman" w:hAnsi="Times New Roman" w:cs="Times New Roman" w:hint="default"/>
        <w:spacing w:val="-24"/>
        <w:w w:val="100"/>
        <w:sz w:val="18"/>
        <w:szCs w:val="18"/>
      </w:rPr>
    </w:lvl>
    <w:lvl w:ilvl="1" w:tplc="9D86A6C8">
      <w:numFmt w:val="bullet"/>
      <w:lvlText w:val="•"/>
      <w:lvlJc w:val="left"/>
      <w:pPr>
        <w:ind w:left="280" w:hanging="150"/>
      </w:pPr>
      <w:rPr>
        <w:rFonts w:hint="default"/>
      </w:rPr>
    </w:lvl>
    <w:lvl w:ilvl="2" w:tplc="B4468224">
      <w:numFmt w:val="bullet"/>
      <w:lvlText w:val="•"/>
      <w:lvlJc w:val="left"/>
      <w:pPr>
        <w:ind w:left="235" w:hanging="150"/>
      </w:pPr>
      <w:rPr>
        <w:rFonts w:hint="default"/>
      </w:rPr>
    </w:lvl>
    <w:lvl w:ilvl="3" w:tplc="1B840E26">
      <w:numFmt w:val="bullet"/>
      <w:lvlText w:val="•"/>
      <w:lvlJc w:val="left"/>
      <w:pPr>
        <w:ind w:left="191" w:hanging="150"/>
      </w:pPr>
      <w:rPr>
        <w:rFonts w:hint="default"/>
      </w:rPr>
    </w:lvl>
    <w:lvl w:ilvl="4" w:tplc="1BA607FE">
      <w:numFmt w:val="bullet"/>
      <w:lvlText w:val="•"/>
      <w:lvlJc w:val="left"/>
      <w:pPr>
        <w:ind w:left="146" w:hanging="150"/>
      </w:pPr>
      <w:rPr>
        <w:rFonts w:hint="default"/>
      </w:rPr>
    </w:lvl>
    <w:lvl w:ilvl="5" w:tplc="D8B42B30">
      <w:numFmt w:val="bullet"/>
      <w:lvlText w:val="•"/>
      <w:lvlJc w:val="left"/>
      <w:pPr>
        <w:ind w:left="102" w:hanging="150"/>
      </w:pPr>
      <w:rPr>
        <w:rFonts w:hint="default"/>
      </w:rPr>
    </w:lvl>
    <w:lvl w:ilvl="6" w:tplc="30186AF4">
      <w:numFmt w:val="bullet"/>
      <w:lvlText w:val="•"/>
      <w:lvlJc w:val="left"/>
      <w:pPr>
        <w:ind w:left="57" w:hanging="150"/>
      </w:pPr>
      <w:rPr>
        <w:rFonts w:hint="default"/>
      </w:rPr>
    </w:lvl>
    <w:lvl w:ilvl="7" w:tplc="73027AE2">
      <w:numFmt w:val="bullet"/>
      <w:lvlText w:val="•"/>
      <w:lvlJc w:val="left"/>
      <w:pPr>
        <w:ind w:left="13" w:hanging="150"/>
      </w:pPr>
      <w:rPr>
        <w:rFonts w:hint="default"/>
      </w:rPr>
    </w:lvl>
    <w:lvl w:ilvl="8" w:tplc="BC7A18DC">
      <w:numFmt w:val="bullet"/>
      <w:lvlText w:val="•"/>
      <w:lvlJc w:val="left"/>
      <w:pPr>
        <w:ind w:left="-32" w:hanging="150"/>
      </w:pPr>
      <w:rPr>
        <w:rFonts w:hint="default"/>
      </w:rPr>
    </w:lvl>
  </w:abstractNum>
  <w:abstractNum w:abstractNumId="114" w15:restartNumberingAfterBreak="0">
    <w:nsid w:val="1DD23A37"/>
    <w:multiLevelType w:val="hybridMultilevel"/>
    <w:tmpl w:val="07A0E828"/>
    <w:lvl w:ilvl="0" w:tplc="CA5474E2">
      <w:start w:val="1"/>
      <w:numFmt w:val="decimal"/>
      <w:lvlText w:val="%1."/>
      <w:lvlJc w:val="left"/>
      <w:pPr>
        <w:ind w:left="196" w:hanging="140"/>
        <w:jc w:val="left"/>
      </w:pPr>
      <w:rPr>
        <w:rFonts w:ascii="Times New Roman" w:eastAsia="Times New Roman" w:hAnsi="Times New Roman" w:cs="Times New Roman" w:hint="default"/>
        <w:spacing w:val="-1"/>
        <w:w w:val="100"/>
        <w:sz w:val="14"/>
        <w:szCs w:val="14"/>
      </w:rPr>
    </w:lvl>
    <w:lvl w:ilvl="1" w:tplc="7C00675E">
      <w:numFmt w:val="bullet"/>
      <w:lvlText w:val="•"/>
      <w:lvlJc w:val="left"/>
      <w:pPr>
        <w:ind w:left="609" w:hanging="140"/>
      </w:pPr>
      <w:rPr>
        <w:rFonts w:hint="default"/>
      </w:rPr>
    </w:lvl>
    <w:lvl w:ilvl="2" w:tplc="143ED996">
      <w:numFmt w:val="bullet"/>
      <w:lvlText w:val="•"/>
      <w:lvlJc w:val="left"/>
      <w:pPr>
        <w:ind w:left="1019" w:hanging="140"/>
      </w:pPr>
      <w:rPr>
        <w:rFonts w:hint="default"/>
      </w:rPr>
    </w:lvl>
    <w:lvl w:ilvl="3" w:tplc="D1D8F8A2">
      <w:numFmt w:val="bullet"/>
      <w:lvlText w:val="•"/>
      <w:lvlJc w:val="left"/>
      <w:pPr>
        <w:ind w:left="1429" w:hanging="140"/>
      </w:pPr>
      <w:rPr>
        <w:rFonts w:hint="default"/>
      </w:rPr>
    </w:lvl>
    <w:lvl w:ilvl="4" w:tplc="FC30499A">
      <w:numFmt w:val="bullet"/>
      <w:lvlText w:val="•"/>
      <w:lvlJc w:val="left"/>
      <w:pPr>
        <w:ind w:left="1839" w:hanging="140"/>
      </w:pPr>
      <w:rPr>
        <w:rFonts w:hint="default"/>
      </w:rPr>
    </w:lvl>
    <w:lvl w:ilvl="5" w:tplc="1BC83CDC">
      <w:numFmt w:val="bullet"/>
      <w:lvlText w:val="•"/>
      <w:lvlJc w:val="left"/>
      <w:pPr>
        <w:ind w:left="2249" w:hanging="140"/>
      </w:pPr>
      <w:rPr>
        <w:rFonts w:hint="default"/>
      </w:rPr>
    </w:lvl>
    <w:lvl w:ilvl="6" w:tplc="1DE07BFC">
      <w:numFmt w:val="bullet"/>
      <w:lvlText w:val="•"/>
      <w:lvlJc w:val="left"/>
      <w:pPr>
        <w:ind w:left="2659" w:hanging="140"/>
      </w:pPr>
      <w:rPr>
        <w:rFonts w:hint="default"/>
      </w:rPr>
    </w:lvl>
    <w:lvl w:ilvl="7" w:tplc="E55EF476">
      <w:numFmt w:val="bullet"/>
      <w:lvlText w:val="•"/>
      <w:lvlJc w:val="left"/>
      <w:pPr>
        <w:ind w:left="3069" w:hanging="140"/>
      </w:pPr>
      <w:rPr>
        <w:rFonts w:hint="default"/>
      </w:rPr>
    </w:lvl>
    <w:lvl w:ilvl="8" w:tplc="D556CB80">
      <w:numFmt w:val="bullet"/>
      <w:lvlText w:val="•"/>
      <w:lvlJc w:val="left"/>
      <w:pPr>
        <w:ind w:left="3479" w:hanging="140"/>
      </w:pPr>
      <w:rPr>
        <w:rFonts w:hint="default"/>
      </w:rPr>
    </w:lvl>
  </w:abstractNum>
  <w:abstractNum w:abstractNumId="115" w15:restartNumberingAfterBreak="0">
    <w:nsid w:val="1DD36AD9"/>
    <w:multiLevelType w:val="hybridMultilevel"/>
    <w:tmpl w:val="90DA7092"/>
    <w:lvl w:ilvl="0" w:tplc="3404F308">
      <w:numFmt w:val="bullet"/>
      <w:lvlText w:val="–"/>
      <w:lvlJc w:val="left"/>
      <w:pPr>
        <w:ind w:left="652" w:hanging="135"/>
      </w:pPr>
      <w:rPr>
        <w:rFonts w:ascii="Times New Roman" w:eastAsia="Times New Roman" w:hAnsi="Times New Roman" w:cs="Times New Roman" w:hint="default"/>
        <w:spacing w:val="-9"/>
        <w:w w:val="100"/>
        <w:sz w:val="18"/>
        <w:szCs w:val="18"/>
      </w:rPr>
    </w:lvl>
    <w:lvl w:ilvl="1" w:tplc="3D1842C6">
      <w:numFmt w:val="bullet"/>
      <w:lvlText w:val="•"/>
      <w:lvlJc w:val="left"/>
      <w:pPr>
        <w:ind w:left="1123" w:hanging="135"/>
      </w:pPr>
      <w:rPr>
        <w:rFonts w:hint="default"/>
      </w:rPr>
    </w:lvl>
    <w:lvl w:ilvl="2" w:tplc="2CC27270">
      <w:numFmt w:val="bullet"/>
      <w:lvlText w:val="•"/>
      <w:lvlJc w:val="left"/>
      <w:pPr>
        <w:ind w:left="1586" w:hanging="135"/>
      </w:pPr>
      <w:rPr>
        <w:rFonts w:hint="default"/>
      </w:rPr>
    </w:lvl>
    <w:lvl w:ilvl="3" w:tplc="8EE2F044">
      <w:numFmt w:val="bullet"/>
      <w:lvlText w:val="•"/>
      <w:lvlJc w:val="left"/>
      <w:pPr>
        <w:ind w:left="2049" w:hanging="135"/>
      </w:pPr>
      <w:rPr>
        <w:rFonts w:hint="default"/>
      </w:rPr>
    </w:lvl>
    <w:lvl w:ilvl="4" w:tplc="06B2537E">
      <w:numFmt w:val="bullet"/>
      <w:lvlText w:val="•"/>
      <w:lvlJc w:val="left"/>
      <w:pPr>
        <w:ind w:left="2512" w:hanging="135"/>
      </w:pPr>
      <w:rPr>
        <w:rFonts w:hint="default"/>
      </w:rPr>
    </w:lvl>
    <w:lvl w:ilvl="5" w:tplc="67B87E34">
      <w:numFmt w:val="bullet"/>
      <w:lvlText w:val="•"/>
      <w:lvlJc w:val="left"/>
      <w:pPr>
        <w:ind w:left="2975" w:hanging="135"/>
      </w:pPr>
      <w:rPr>
        <w:rFonts w:hint="default"/>
      </w:rPr>
    </w:lvl>
    <w:lvl w:ilvl="6" w:tplc="189A4A46">
      <w:numFmt w:val="bullet"/>
      <w:lvlText w:val="•"/>
      <w:lvlJc w:val="left"/>
      <w:pPr>
        <w:ind w:left="3439" w:hanging="135"/>
      </w:pPr>
      <w:rPr>
        <w:rFonts w:hint="default"/>
      </w:rPr>
    </w:lvl>
    <w:lvl w:ilvl="7" w:tplc="C4C8C098">
      <w:numFmt w:val="bullet"/>
      <w:lvlText w:val="•"/>
      <w:lvlJc w:val="left"/>
      <w:pPr>
        <w:ind w:left="3902" w:hanging="135"/>
      </w:pPr>
      <w:rPr>
        <w:rFonts w:hint="default"/>
      </w:rPr>
    </w:lvl>
    <w:lvl w:ilvl="8" w:tplc="FB3E25C6">
      <w:numFmt w:val="bullet"/>
      <w:lvlText w:val="•"/>
      <w:lvlJc w:val="left"/>
      <w:pPr>
        <w:ind w:left="4365" w:hanging="135"/>
      </w:pPr>
      <w:rPr>
        <w:rFonts w:hint="default"/>
      </w:rPr>
    </w:lvl>
  </w:abstractNum>
  <w:abstractNum w:abstractNumId="116" w15:restartNumberingAfterBreak="0">
    <w:nsid w:val="1DE040BC"/>
    <w:multiLevelType w:val="hybridMultilevel"/>
    <w:tmpl w:val="3760BF6A"/>
    <w:lvl w:ilvl="0" w:tplc="D22458D0">
      <w:numFmt w:val="bullet"/>
      <w:lvlText w:val="–"/>
      <w:lvlJc w:val="left"/>
      <w:pPr>
        <w:ind w:left="56" w:hanging="105"/>
      </w:pPr>
      <w:rPr>
        <w:rFonts w:ascii="Times New Roman" w:eastAsia="Times New Roman" w:hAnsi="Times New Roman" w:cs="Times New Roman" w:hint="default"/>
        <w:spacing w:val="-4"/>
        <w:w w:val="100"/>
        <w:sz w:val="14"/>
        <w:szCs w:val="14"/>
      </w:rPr>
    </w:lvl>
    <w:lvl w:ilvl="1" w:tplc="77649C68">
      <w:numFmt w:val="bullet"/>
      <w:lvlText w:val="•"/>
      <w:lvlJc w:val="left"/>
      <w:pPr>
        <w:ind w:left="489" w:hanging="105"/>
      </w:pPr>
      <w:rPr>
        <w:rFonts w:hint="default"/>
      </w:rPr>
    </w:lvl>
    <w:lvl w:ilvl="2" w:tplc="E2CEAF42">
      <w:numFmt w:val="bullet"/>
      <w:lvlText w:val="•"/>
      <w:lvlJc w:val="left"/>
      <w:pPr>
        <w:ind w:left="919" w:hanging="105"/>
      </w:pPr>
      <w:rPr>
        <w:rFonts w:hint="default"/>
      </w:rPr>
    </w:lvl>
    <w:lvl w:ilvl="3" w:tplc="E6F02B94">
      <w:numFmt w:val="bullet"/>
      <w:lvlText w:val="•"/>
      <w:lvlJc w:val="left"/>
      <w:pPr>
        <w:ind w:left="1348" w:hanging="105"/>
      </w:pPr>
      <w:rPr>
        <w:rFonts w:hint="default"/>
      </w:rPr>
    </w:lvl>
    <w:lvl w:ilvl="4" w:tplc="45449F3C">
      <w:numFmt w:val="bullet"/>
      <w:lvlText w:val="•"/>
      <w:lvlJc w:val="left"/>
      <w:pPr>
        <w:ind w:left="1778" w:hanging="105"/>
      </w:pPr>
      <w:rPr>
        <w:rFonts w:hint="default"/>
      </w:rPr>
    </w:lvl>
    <w:lvl w:ilvl="5" w:tplc="69541CFC">
      <w:numFmt w:val="bullet"/>
      <w:lvlText w:val="•"/>
      <w:lvlJc w:val="left"/>
      <w:pPr>
        <w:ind w:left="2207" w:hanging="105"/>
      </w:pPr>
      <w:rPr>
        <w:rFonts w:hint="default"/>
      </w:rPr>
    </w:lvl>
    <w:lvl w:ilvl="6" w:tplc="5DF27A5A">
      <w:numFmt w:val="bullet"/>
      <w:lvlText w:val="•"/>
      <w:lvlJc w:val="left"/>
      <w:pPr>
        <w:ind w:left="2637" w:hanging="105"/>
      </w:pPr>
      <w:rPr>
        <w:rFonts w:hint="default"/>
      </w:rPr>
    </w:lvl>
    <w:lvl w:ilvl="7" w:tplc="6C08005A">
      <w:numFmt w:val="bullet"/>
      <w:lvlText w:val="•"/>
      <w:lvlJc w:val="left"/>
      <w:pPr>
        <w:ind w:left="3066" w:hanging="105"/>
      </w:pPr>
      <w:rPr>
        <w:rFonts w:hint="default"/>
      </w:rPr>
    </w:lvl>
    <w:lvl w:ilvl="8" w:tplc="D99A810E">
      <w:numFmt w:val="bullet"/>
      <w:lvlText w:val="•"/>
      <w:lvlJc w:val="left"/>
      <w:pPr>
        <w:ind w:left="3496" w:hanging="105"/>
      </w:pPr>
      <w:rPr>
        <w:rFonts w:hint="default"/>
      </w:rPr>
    </w:lvl>
  </w:abstractNum>
  <w:abstractNum w:abstractNumId="117" w15:restartNumberingAfterBreak="0">
    <w:nsid w:val="1E4B6AEE"/>
    <w:multiLevelType w:val="hybridMultilevel"/>
    <w:tmpl w:val="EE56E08E"/>
    <w:lvl w:ilvl="0" w:tplc="6A20E248">
      <w:numFmt w:val="bullet"/>
      <w:lvlText w:val="–"/>
      <w:lvlJc w:val="left"/>
      <w:pPr>
        <w:ind w:left="56" w:hanging="105"/>
      </w:pPr>
      <w:rPr>
        <w:rFonts w:ascii="Times New Roman" w:eastAsia="Times New Roman" w:hAnsi="Times New Roman" w:cs="Times New Roman" w:hint="default"/>
        <w:spacing w:val="-8"/>
        <w:w w:val="100"/>
        <w:sz w:val="14"/>
        <w:szCs w:val="14"/>
      </w:rPr>
    </w:lvl>
    <w:lvl w:ilvl="1" w:tplc="6688D956">
      <w:numFmt w:val="bullet"/>
      <w:lvlText w:val="•"/>
      <w:lvlJc w:val="left"/>
      <w:pPr>
        <w:ind w:left="489" w:hanging="105"/>
      </w:pPr>
      <w:rPr>
        <w:rFonts w:hint="default"/>
      </w:rPr>
    </w:lvl>
    <w:lvl w:ilvl="2" w:tplc="6F3EF6EE">
      <w:numFmt w:val="bullet"/>
      <w:lvlText w:val="•"/>
      <w:lvlJc w:val="left"/>
      <w:pPr>
        <w:ind w:left="919" w:hanging="105"/>
      </w:pPr>
      <w:rPr>
        <w:rFonts w:hint="default"/>
      </w:rPr>
    </w:lvl>
    <w:lvl w:ilvl="3" w:tplc="9E42DB28">
      <w:numFmt w:val="bullet"/>
      <w:lvlText w:val="•"/>
      <w:lvlJc w:val="left"/>
      <w:pPr>
        <w:ind w:left="1348" w:hanging="105"/>
      </w:pPr>
      <w:rPr>
        <w:rFonts w:hint="default"/>
      </w:rPr>
    </w:lvl>
    <w:lvl w:ilvl="4" w:tplc="0E46DF08">
      <w:numFmt w:val="bullet"/>
      <w:lvlText w:val="•"/>
      <w:lvlJc w:val="left"/>
      <w:pPr>
        <w:ind w:left="1778" w:hanging="105"/>
      </w:pPr>
      <w:rPr>
        <w:rFonts w:hint="default"/>
      </w:rPr>
    </w:lvl>
    <w:lvl w:ilvl="5" w:tplc="E6667A20">
      <w:numFmt w:val="bullet"/>
      <w:lvlText w:val="•"/>
      <w:lvlJc w:val="left"/>
      <w:pPr>
        <w:ind w:left="2207" w:hanging="105"/>
      </w:pPr>
      <w:rPr>
        <w:rFonts w:hint="default"/>
      </w:rPr>
    </w:lvl>
    <w:lvl w:ilvl="6" w:tplc="9482BFFA">
      <w:numFmt w:val="bullet"/>
      <w:lvlText w:val="•"/>
      <w:lvlJc w:val="left"/>
      <w:pPr>
        <w:ind w:left="2637" w:hanging="105"/>
      </w:pPr>
      <w:rPr>
        <w:rFonts w:hint="default"/>
      </w:rPr>
    </w:lvl>
    <w:lvl w:ilvl="7" w:tplc="817C0BB8">
      <w:numFmt w:val="bullet"/>
      <w:lvlText w:val="•"/>
      <w:lvlJc w:val="left"/>
      <w:pPr>
        <w:ind w:left="3066" w:hanging="105"/>
      </w:pPr>
      <w:rPr>
        <w:rFonts w:hint="default"/>
      </w:rPr>
    </w:lvl>
    <w:lvl w:ilvl="8" w:tplc="F2846BFE">
      <w:numFmt w:val="bullet"/>
      <w:lvlText w:val="•"/>
      <w:lvlJc w:val="left"/>
      <w:pPr>
        <w:ind w:left="3496" w:hanging="105"/>
      </w:pPr>
      <w:rPr>
        <w:rFonts w:hint="default"/>
      </w:rPr>
    </w:lvl>
  </w:abstractNum>
  <w:abstractNum w:abstractNumId="118" w15:restartNumberingAfterBreak="0">
    <w:nsid w:val="1E902548"/>
    <w:multiLevelType w:val="hybridMultilevel"/>
    <w:tmpl w:val="F3D26E42"/>
    <w:lvl w:ilvl="0" w:tplc="56C8B1BA">
      <w:numFmt w:val="bullet"/>
      <w:lvlText w:val="–"/>
      <w:lvlJc w:val="left"/>
      <w:pPr>
        <w:ind w:left="56" w:hanging="105"/>
      </w:pPr>
      <w:rPr>
        <w:rFonts w:ascii="Times New Roman" w:eastAsia="Times New Roman" w:hAnsi="Times New Roman" w:cs="Times New Roman" w:hint="default"/>
        <w:spacing w:val="-8"/>
        <w:w w:val="100"/>
        <w:sz w:val="14"/>
        <w:szCs w:val="14"/>
      </w:rPr>
    </w:lvl>
    <w:lvl w:ilvl="1" w:tplc="B380E506">
      <w:numFmt w:val="bullet"/>
      <w:lvlText w:val="•"/>
      <w:lvlJc w:val="left"/>
      <w:pPr>
        <w:ind w:left="489" w:hanging="105"/>
      </w:pPr>
      <w:rPr>
        <w:rFonts w:hint="default"/>
      </w:rPr>
    </w:lvl>
    <w:lvl w:ilvl="2" w:tplc="D24AD664">
      <w:numFmt w:val="bullet"/>
      <w:lvlText w:val="•"/>
      <w:lvlJc w:val="left"/>
      <w:pPr>
        <w:ind w:left="919" w:hanging="105"/>
      </w:pPr>
      <w:rPr>
        <w:rFonts w:hint="default"/>
      </w:rPr>
    </w:lvl>
    <w:lvl w:ilvl="3" w:tplc="32E632EA">
      <w:numFmt w:val="bullet"/>
      <w:lvlText w:val="•"/>
      <w:lvlJc w:val="left"/>
      <w:pPr>
        <w:ind w:left="1348" w:hanging="105"/>
      </w:pPr>
      <w:rPr>
        <w:rFonts w:hint="default"/>
      </w:rPr>
    </w:lvl>
    <w:lvl w:ilvl="4" w:tplc="A442034E">
      <w:numFmt w:val="bullet"/>
      <w:lvlText w:val="•"/>
      <w:lvlJc w:val="left"/>
      <w:pPr>
        <w:ind w:left="1778" w:hanging="105"/>
      </w:pPr>
      <w:rPr>
        <w:rFonts w:hint="default"/>
      </w:rPr>
    </w:lvl>
    <w:lvl w:ilvl="5" w:tplc="0F08E276">
      <w:numFmt w:val="bullet"/>
      <w:lvlText w:val="•"/>
      <w:lvlJc w:val="left"/>
      <w:pPr>
        <w:ind w:left="2207" w:hanging="105"/>
      </w:pPr>
      <w:rPr>
        <w:rFonts w:hint="default"/>
      </w:rPr>
    </w:lvl>
    <w:lvl w:ilvl="6" w:tplc="441A16EE">
      <w:numFmt w:val="bullet"/>
      <w:lvlText w:val="•"/>
      <w:lvlJc w:val="left"/>
      <w:pPr>
        <w:ind w:left="2637" w:hanging="105"/>
      </w:pPr>
      <w:rPr>
        <w:rFonts w:hint="default"/>
      </w:rPr>
    </w:lvl>
    <w:lvl w:ilvl="7" w:tplc="E728A5E6">
      <w:numFmt w:val="bullet"/>
      <w:lvlText w:val="•"/>
      <w:lvlJc w:val="left"/>
      <w:pPr>
        <w:ind w:left="3066" w:hanging="105"/>
      </w:pPr>
      <w:rPr>
        <w:rFonts w:hint="default"/>
      </w:rPr>
    </w:lvl>
    <w:lvl w:ilvl="8" w:tplc="07F48E42">
      <w:numFmt w:val="bullet"/>
      <w:lvlText w:val="•"/>
      <w:lvlJc w:val="left"/>
      <w:pPr>
        <w:ind w:left="3496" w:hanging="105"/>
      </w:pPr>
      <w:rPr>
        <w:rFonts w:hint="default"/>
      </w:rPr>
    </w:lvl>
  </w:abstractNum>
  <w:abstractNum w:abstractNumId="119" w15:restartNumberingAfterBreak="0">
    <w:nsid w:val="1EFC7125"/>
    <w:multiLevelType w:val="hybridMultilevel"/>
    <w:tmpl w:val="B2B458C0"/>
    <w:lvl w:ilvl="0" w:tplc="42CCF02C">
      <w:start w:val="1"/>
      <w:numFmt w:val="decimal"/>
      <w:lvlText w:val="%1."/>
      <w:lvlJc w:val="left"/>
      <w:pPr>
        <w:ind w:left="196" w:hanging="140"/>
        <w:jc w:val="left"/>
      </w:pPr>
      <w:rPr>
        <w:rFonts w:ascii="Times New Roman" w:eastAsia="Times New Roman" w:hAnsi="Times New Roman" w:cs="Times New Roman" w:hint="default"/>
        <w:b/>
        <w:bCs/>
        <w:w w:val="100"/>
        <w:sz w:val="14"/>
        <w:szCs w:val="14"/>
      </w:rPr>
    </w:lvl>
    <w:lvl w:ilvl="1" w:tplc="72C8F55E">
      <w:numFmt w:val="bullet"/>
      <w:lvlText w:val="•"/>
      <w:lvlJc w:val="left"/>
      <w:pPr>
        <w:ind w:left="609" w:hanging="140"/>
      </w:pPr>
      <w:rPr>
        <w:rFonts w:hint="default"/>
      </w:rPr>
    </w:lvl>
    <w:lvl w:ilvl="2" w:tplc="AA4254AE">
      <w:numFmt w:val="bullet"/>
      <w:lvlText w:val="•"/>
      <w:lvlJc w:val="left"/>
      <w:pPr>
        <w:ind w:left="1019" w:hanging="140"/>
      </w:pPr>
      <w:rPr>
        <w:rFonts w:hint="default"/>
      </w:rPr>
    </w:lvl>
    <w:lvl w:ilvl="3" w:tplc="F79802E2">
      <w:numFmt w:val="bullet"/>
      <w:lvlText w:val="•"/>
      <w:lvlJc w:val="left"/>
      <w:pPr>
        <w:ind w:left="1429" w:hanging="140"/>
      </w:pPr>
      <w:rPr>
        <w:rFonts w:hint="default"/>
      </w:rPr>
    </w:lvl>
    <w:lvl w:ilvl="4" w:tplc="18EA14D6">
      <w:numFmt w:val="bullet"/>
      <w:lvlText w:val="•"/>
      <w:lvlJc w:val="left"/>
      <w:pPr>
        <w:ind w:left="1839" w:hanging="140"/>
      </w:pPr>
      <w:rPr>
        <w:rFonts w:hint="default"/>
      </w:rPr>
    </w:lvl>
    <w:lvl w:ilvl="5" w:tplc="99B895C4">
      <w:numFmt w:val="bullet"/>
      <w:lvlText w:val="•"/>
      <w:lvlJc w:val="left"/>
      <w:pPr>
        <w:ind w:left="2249" w:hanging="140"/>
      </w:pPr>
      <w:rPr>
        <w:rFonts w:hint="default"/>
      </w:rPr>
    </w:lvl>
    <w:lvl w:ilvl="6" w:tplc="F3D24FE6">
      <w:numFmt w:val="bullet"/>
      <w:lvlText w:val="•"/>
      <w:lvlJc w:val="left"/>
      <w:pPr>
        <w:ind w:left="2659" w:hanging="140"/>
      </w:pPr>
      <w:rPr>
        <w:rFonts w:hint="default"/>
      </w:rPr>
    </w:lvl>
    <w:lvl w:ilvl="7" w:tplc="977ACA82">
      <w:numFmt w:val="bullet"/>
      <w:lvlText w:val="•"/>
      <w:lvlJc w:val="left"/>
      <w:pPr>
        <w:ind w:left="3069" w:hanging="140"/>
      </w:pPr>
      <w:rPr>
        <w:rFonts w:hint="default"/>
      </w:rPr>
    </w:lvl>
    <w:lvl w:ilvl="8" w:tplc="60CAA55E">
      <w:numFmt w:val="bullet"/>
      <w:lvlText w:val="•"/>
      <w:lvlJc w:val="left"/>
      <w:pPr>
        <w:ind w:left="3479" w:hanging="140"/>
      </w:pPr>
      <w:rPr>
        <w:rFonts w:hint="default"/>
      </w:rPr>
    </w:lvl>
  </w:abstractNum>
  <w:abstractNum w:abstractNumId="120" w15:restartNumberingAfterBreak="0">
    <w:nsid w:val="1F2D3F9A"/>
    <w:multiLevelType w:val="hybridMultilevel"/>
    <w:tmpl w:val="6C1AA01C"/>
    <w:lvl w:ilvl="0" w:tplc="C5283E5C">
      <w:start w:val="44"/>
      <w:numFmt w:val="decimal"/>
      <w:lvlText w:val="%1."/>
      <w:lvlJc w:val="left"/>
      <w:pPr>
        <w:ind w:left="120" w:hanging="276"/>
        <w:jc w:val="left"/>
      </w:pPr>
      <w:rPr>
        <w:rFonts w:ascii="Times New Roman" w:eastAsia="Times New Roman" w:hAnsi="Times New Roman" w:cs="Times New Roman" w:hint="default"/>
        <w:spacing w:val="-1"/>
        <w:w w:val="100"/>
        <w:sz w:val="18"/>
        <w:szCs w:val="18"/>
      </w:rPr>
    </w:lvl>
    <w:lvl w:ilvl="1" w:tplc="BC689A1C">
      <w:start w:val="1"/>
      <w:numFmt w:val="decimal"/>
      <w:lvlText w:val="%2)"/>
      <w:lvlJc w:val="left"/>
      <w:pPr>
        <w:ind w:left="120" w:hanging="195"/>
        <w:jc w:val="left"/>
      </w:pPr>
      <w:rPr>
        <w:rFonts w:ascii="Times New Roman" w:eastAsia="Times New Roman" w:hAnsi="Times New Roman" w:cs="Times New Roman" w:hint="default"/>
        <w:spacing w:val="-14"/>
        <w:w w:val="100"/>
        <w:sz w:val="18"/>
        <w:szCs w:val="18"/>
      </w:rPr>
    </w:lvl>
    <w:lvl w:ilvl="2" w:tplc="98E2BC78">
      <w:numFmt w:val="bullet"/>
      <w:lvlText w:val="•"/>
      <w:lvlJc w:val="left"/>
      <w:pPr>
        <w:ind w:left="4601" w:hanging="195"/>
      </w:pPr>
      <w:rPr>
        <w:rFonts w:hint="default"/>
      </w:rPr>
    </w:lvl>
    <w:lvl w:ilvl="3" w:tplc="C76865AA">
      <w:numFmt w:val="bullet"/>
      <w:lvlText w:val="•"/>
      <w:lvlJc w:val="left"/>
      <w:pPr>
        <w:ind w:left="4702" w:hanging="195"/>
      </w:pPr>
      <w:rPr>
        <w:rFonts w:hint="default"/>
      </w:rPr>
    </w:lvl>
    <w:lvl w:ilvl="4" w:tplc="A0229E9A">
      <w:numFmt w:val="bullet"/>
      <w:lvlText w:val="•"/>
      <w:lvlJc w:val="left"/>
      <w:pPr>
        <w:ind w:left="4803" w:hanging="195"/>
      </w:pPr>
      <w:rPr>
        <w:rFonts w:hint="default"/>
      </w:rPr>
    </w:lvl>
    <w:lvl w:ilvl="5" w:tplc="0B9EFEC8">
      <w:numFmt w:val="bullet"/>
      <w:lvlText w:val="•"/>
      <w:lvlJc w:val="left"/>
      <w:pPr>
        <w:ind w:left="4904" w:hanging="195"/>
      </w:pPr>
      <w:rPr>
        <w:rFonts w:hint="default"/>
      </w:rPr>
    </w:lvl>
    <w:lvl w:ilvl="6" w:tplc="019284CC">
      <w:numFmt w:val="bullet"/>
      <w:lvlText w:val="•"/>
      <w:lvlJc w:val="left"/>
      <w:pPr>
        <w:ind w:left="5006" w:hanging="195"/>
      </w:pPr>
      <w:rPr>
        <w:rFonts w:hint="default"/>
      </w:rPr>
    </w:lvl>
    <w:lvl w:ilvl="7" w:tplc="012A171A">
      <w:numFmt w:val="bullet"/>
      <w:lvlText w:val="•"/>
      <w:lvlJc w:val="left"/>
      <w:pPr>
        <w:ind w:left="5107" w:hanging="195"/>
      </w:pPr>
      <w:rPr>
        <w:rFonts w:hint="default"/>
      </w:rPr>
    </w:lvl>
    <w:lvl w:ilvl="8" w:tplc="B9661A30">
      <w:numFmt w:val="bullet"/>
      <w:lvlText w:val="•"/>
      <w:lvlJc w:val="left"/>
      <w:pPr>
        <w:ind w:left="5208" w:hanging="195"/>
      </w:pPr>
      <w:rPr>
        <w:rFonts w:hint="default"/>
      </w:rPr>
    </w:lvl>
  </w:abstractNum>
  <w:abstractNum w:abstractNumId="121" w15:restartNumberingAfterBreak="0">
    <w:nsid w:val="1F507EEB"/>
    <w:multiLevelType w:val="hybridMultilevel"/>
    <w:tmpl w:val="A5400CB0"/>
    <w:lvl w:ilvl="0" w:tplc="2398FCA8">
      <w:numFmt w:val="bullet"/>
      <w:lvlText w:val="–"/>
      <w:lvlJc w:val="left"/>
      <w:pPr>
        <w:ind w:left="56" w:hanging="105"/>
      </w:pPr>
      <w:rPr>
        <w:rFonts w:ascii="Times New Roman" w:eastAsia="Times New Roman" w:hAnsi="Times New Roman" w:cs="Times New Roman" w:hint="default"/>
        <w:spacing w:val="-1"/>
        <w:w w:val="100"/>
        <w:sz w:val="14"/>
        <w:szCs w:val="14"/>
      </w:rPr>
    </w:lvl>
    <w:lvl w:ilvl="1" w:tplc="6B96BB84">
      <w:numFmt w:val="bullet"/>
      <w:lvlText w:val="•"/>
      <w:lvlJc w:val="left"/>
      <w:pPr>
        <w:ind w:left="489" w:hanging="105"/>
      </w:pPr>
      <w:rPr>
        <w:rFonts w:hint="default"/>
      </w:rPr>
    </w:lvl>
    <w:lvl w:ilvl="2" w:tplc="31AACB64">
      <w:numFmt w:val="bullet"/>
      <w:lvlText w:val="•"/>
      <w:lvlJc w:val="left"/>
      <w:pPr>
        <w:ind w:left="919" w:hanging="105"/>
      </w:pPr>
      <w:rPr>
        <w:rFonts w:hint="default"/>
      </w:rPr>
    </w:lvl>
    <w:lvl w:ilvl="3" w:tplc="53A6862A">
      <w:numFmt w:val="bullet"/>
      <w:lvlText w:val="•"/>
      <w:lvlJc w:val="left"/>
      <w:pPr>
        <w:ind w:left="1348" w:hanging="105"/>
      </w:pPr>
      <w:rPr>
        <w:rFonts w:hint="default"/>
      </w:rPr>
    </w:lvl>
    <w:lvl w:ilvl="4" w:tplc="604CDEC8">
      <w:numFmt w:val="bullet"/>
      <w:lvlText w:val="•"/>
      <w:lvlJc w:val="left"/>
      <w:pPr>
        <w:ind w:left="1778" w:hanging="105"/>
      </w:pPr>
      <w:rPr>
        <w:rFonts w:hint="default"/>
      </w:rPr>
    </w:lvl>
    <w:lvl w:ilvl="5" w:tplc="3AC0505E">
      <w:numFmt w:val="bullet"/>
      <w:lvlText w:val="•"/>
      <w:lvlJc w:val="left"/>
      <w:pPr>
        <w:ind w:left="2207" w:hanging="105"/>
      </w:pPr>
      <w:rPr>
        <w:rFonts w:hint="default"/>
      </w:rPr>
    </w:lvl>
    <w:lvl w:ilvl="6" w:tplc="8C04F1AE">
      <w:numFmt w:val="bullet"/>
      <w:lvlText w:val="•"/>
      <w:lvlJc w:val="left"/>
      <w:pPr>
        <w:ind w:left="2637" w:hanging="105"/>
      </w:pPr>
      <w:rPr>
        <w:rFonts w:hint="default"/>
      </w:rPr>
    </w:lvl>
    <w:lvl w:ilvl="7" w:tplc="43A0C9F4">
      <w:numFmt w:val="bullet"/>
      <w:lvlText w:val="•"/>
      <w:lvlJc w:val="left"/>
      <w:pPr>
        <w:ind w:left="3066" w:hanging="105"/>
      </w:pPr>
      <w:rPr>
        <w:rFonts w:hint="default"/>
      </w:rPr>
    </w:lvl>
    <w:lvl w:ilvl="8" w:tplc="0DBE86F8">
      <w:numFmt w:val="bullet"/>
      <w:lvlText w:val="•"/>
      <w:lvlJc w:val="left"/>
      <w:pPr>
        <w:ind w:left="3496" w:hanging="105"/>
      </w:pPr>
      <w:rPr>
        <w:rFonts w:hint="default"/>
      </w:rPr>
    </w:lvl>
  </w:abstractNum>
  <w:abstractNum w:abstractNumId="122" w15:restartNumberingAfterBreak="0">
    <w:nsid w:val="1F6219AB"/>
    <w:multiLevelType w:val="hybridMultilevel"/>
    <w:tmpl w:val="B44C6760"/>
    <w:lvl w:ilvl="0" w:tplc="2DB27270">
      <w:numFmt w:val="bullet"/>
      <w:lvlText w:val="–"/>
      <w:lvlJc w:val="left"/>
      <w:pPr>
        <w:ind w:left="56" w:hanging="105"/>
      </w:pPr>
      <w:rPr>
        <w:rFonts w:ascii="Times New Roman" w:eastAsia="Times New Roman" w:hAnsi="Times New Roman" w:cs="Times New Roman" w:hint="default"/>
        <w:spacing w:val="-8"/>
        <w:w w:val="100"/>
        <w:sz w:val="14"/>
        <w:szCs w:val="14"/>
      </w:rPr>
    </w:lvl>
    <w:lvl w:ilvl="1" w:tplc="A788BA44">
      <w:numFmt w:val="bullet"/>
      <w:lvlText w:val="•"/>
      <w:lvlJc w:val="left"/>
      <w:pPr>
        <w:ind w:left="489" w:hanging="105"/>
      </w:pPr>
      <w:rPr>
        <w:rFonts w:hint="default"/>
      </w:rPr>
    </w:lvl>
    <w:lvl w:ilvl="2" w:tplc="6812F9B8">
      <w:numFmt w:val="bullet"/>
      <w:lvlText w:val="•"/>
      <w:lvlJc w:val="left"/>
      <w:pPr>
        <w:ind w:left="919" w:hanging="105"/>
      </w:pPr>
      <w:rPr>
        <w:rFonts w:hint="default"/>
      </w:rPr>
    </w:lvl>
    <w:lvl w:ilvl="3" w:tplc="91D64C56">
      <w:numFmt w:val="bullet"/>
      <w:lvlText w:val="•"/>
      <w:lvlJc w:val="left"/>
      <w:pPr>
        <w:ind w:left="1348" w:hanging="105"/>
      </w:pPr>
      <w:rPr>
        <w:rFonts w:hint="default"/>
      </w:rPr>
    </w:lvl>
    <w:lvl w:ilvl="4" w:tplc="D494DA10">
      <w:numFmt w:val="bullet"/>
      <w:lvlText w:val="•"/>
      <w:lvlJc w:val="left"/>
      <w:pPr>
        <w:ind w:left="1778" w:hanging="105"/>
      </w:pPr>
      <w:rPr>
        <w:rFonts w:hint="default"/>
      </w:rPr>
    </w:lvl>
    <w:lvl w:ilvl="5" w:tplc="2558FF26">
      <w:numFmt w:val="bullet"/>
      <w:lvlText w:val="•"/>
      <w:lvlJc w:val="left"/>
      <w:pPr>
        <w:ind w:left="2207" w:hanging="105"/>
      </w:pPr>
      <w:rPr>
        <w:rFonts w:hint="default"/>
      </w:rPr>
    </w:lvl>
    <w:lvl w:ilvl="6" w:tplc="FBE053BA">
      <w:numFmt w:val="bullet"/>
      <w:lvlText w:val="•"/>
      <w:lvlJc w:val="left"/>
      <w:pPr>
        <w:ind w:left="2637" w:hanging="105"/>
      </w:pPr>
      <w:rPr>
        <w:rFonts w:hint="default"/>
      </w:rPr>
    </w:lvl>
    <w:lvl w:ilvl="7" w:tplc="7616A0A4">
      <w:numFmt w:val="bullet"/>
      <w:lvlText w:val="•"/>
      <w:lvlJc w:val="left"/>
      <w:pPr>
        <w:ind w:left="3066" w:hanging="105"/>
      </w:pPr>
      <w:rPr>
        <w:rFonts w:hint="default"/>
      </w:rPr>
    </w:lvl>
    <w:lvl w:ilvl="8" w:tplc="4F087E8C">
      <w:numFmt w:val="bullet"/>
      <w:lvlText w:val="•"/>
      <w:lvlJc w:val="left"/>
      <w:pPr>
        <w:ind w:left="3496" w:hanging="105"/>
      </w:pPr>
      <w:rPr>
        <w:rFonts w:hint="default"/>
      </w:rPr>
    </w:lvl>
  </w:abstractNum>
  <w:abstractNum w:abstractNumId="123" w15:restartNumberingAfterBreak="0">
    <w:nsid w:val="1F7D3CAB"/>
    <w:multiLevelType w:val="hybridMultilevel"/>
    <w:tmpl w:val="4246F466"/>
    <w:lvl w:ilvl="0" w:tplc="8902B688">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07BC1FFE">
      <w:numFmt w:val="bullet"/>
      <w:lvlText w:val="•"/>
      <w:lvlJc w:val="left"/>
      <w:pPr>
        <w:ind w:left="781" w:hanging="150"/>
      </w:pPr>
      <w:rPr>
        <w:rFonts w:hint="default"/>
      </w:rPr>
    </w:lvl>
    <w:lvl w:ilvl="2" w:tplc="9C7A5B52">
      <w:numFmt w:val="bullet"/>
      <w:lvlText w:val="•"/>
      <w:lvlJc w:val="left"/>
      <w:pPr>
        <w:ind w:left="1282" w:hanging="150"/>
      </w:pPr>
      <w:rPr>
        <w:rFonts w:hint="default"/>
      </w:rPr>
    </w:lvl>
    <w:lvl w:ilvl="3" w:tplc="E1AE790E">
      <w:numFmt w:val="bullet"/>
      <w:lvlText w:val="•"/>
      <w:lvlJc w:val="left"/>
      <w:pPr>
        <w:ind w:left="1783" w:hanging="150"/>
      </w:pPr>
      <w:rPr>
        <w:rFonts w:hint="default"/>
      </w:rPr>
    </w:lvl>
    <w:lvl w:ilvl="4" w:tplc="93882F3A">
      <w:numFmt w:val="bullet"/>
      <w:lvlText w:val="•"/>
      <w:lvlJc w:val="left"/>
      <w:pPr>
        <w:ind w:left="2285" w:hanging="150"/>
      </w:pPr>
      <w:rPr>
        <w:rFonts w:hint="default"/>
      </w:rPr>
    </w:lvl>
    <w:lvl w:ilvl="5" w:tplc="11D6936E">
      <w:numFmt w:val="bullet"/>
      <w:lvlText w:val="•"/>
      <w:lvlJc w:val="left"/>
      <w:pPr>
        <w:ind w:left="2786" w:hanging="150"/>
      </w:pPr>
      <w:rPr>
        <w:rFonts w:hint="default"/>
      </w:rPr>
    </w:lvl>
    <w:lvl w:ilvl="6" w:tplc="49C6969E">
      <w:numFmt w:val="bullet"/>
      <w:lvlText w:val="•"/>
      <w:lvlJc w:val="left"/>
      <w:pPr>
        <w:ind w:left="3287" w:hanging="150"/>
      </w:pPr>
      <w:rPr>
        <w:rFonts w:hint="default"/>
      </w:rPr>
    </w:lvl>
    <w:lvl w:ilvl="7" w:tplc="D19E2AE2">
      <w:numFmt w:val="bullet"/>
      <w:lvlText w:val="•"/>
      <w:lvlJc w:val="left"/>
      <w:pPr>
        <w:ind w:left="3788" w:hanging="150"/>
      </w:pPr>
      <w:rPr>
        <w:rFonts w:hint="default"/>
      </w:rPr>
    </w:lvl>
    <w:lvl w:ilvl="8" w:tplc="A858E8D2">
      <w:numFmt w:val="bullet"/>
      <w:lvlText w:val="•"/>
      <w:lvlJc w:val="left"/>
      <w:pPr>
        <w:ind w:left="4290" w:hanging="150"/>
      </w:pPr>
      <w:rPr>
        <w:rFonts w:hint="default"/>
      </w:rPr>
    </w:lvl>
  </w:abstractNum>
  <w:abstractNum w:abstractNumId="124" w15:restartNumberingAfterBreak="0">
    <w:nsid w:val="1FDB3E9C"/>
    <w:multiLevelType w:val="hybridMultilevel"/>
    <w:tmpl w:val="474A52A4"/>
    <w:lvl w:ilvl="0" w:tplc="D6CCFF6C">
      <w:numFmt w:val="bullet"/>
      <w:lvlText w:val="–"/>
      <w:lvlJc w:val="left"/>
      <w:pPr>
        <w:ind w:left="56" w:hanging="105"/>
      </w:pPr>
      <w:rPr>
        <w:rFonts w:ascii="Times New Roman" w:eastAsia="Times New Roman" w:hAnsi="Times New Roman" w:cs="Times New Roman" w:hint="default"/>
        <w:b/>
        <w:bCs/>
        <w:spacing w:val="-1"/>
        <w:w w:val="100"/>
        <w:sz w:val="14"/>
        <w:szCs w:val="14"/>
      </w:rPr>
    </w:lvl>
    <w:lvl w:ilvl="1" w:tplc="8D765B6C">
      <w:numFmt w:val="bullet"/>
      <w:lvlText w:val="•"/>
      <w:lvlJc w:val="left"/>
      <w:pPr>
        <w:ind w:left="489" w:hanging="105"/>
      </w:pPr>
      <w:rPr>
        <w:rFonts w:hint="default"/>
      </w:rPr>
    </w:lvl>
    <w:lvl w:ilvl="2" w:tplc="AF700CDA">
      <w:numFmt w:val="bullet"/>
      <w:lvlText w:val="•"/>
      <w:lvlJc w:val="left"/>
      <w:pPr>
        <w:ind w:left="919" w:hanging="105"/>
      </w:pPr>
      <w:rPr>
        <w:rFonts w:hint="default"/>
      </w:rPr>
    </w:lvl>
    <w:lvl w:ilvl="3" w:tplc="5574C170">
      <w:numFmt w:val="bullet"/>
      <w:lvlText w:val="•"/>
      <w:lvlJc w:val="left"/>
      <w:pPr>
        <w:ind w:left="1348" w:hanging="105"/>
      </w:pPr>
      <w:rPr>
        <w:rFonts w:hint="default"/>
      </w:rPr>
    </w:lvl>
    <w:lvl w:ilvl="4" w:tplc="9578C226">
      <w:numFmt w:val="bullet"/>
      <w:lvlText w:val="•"/>
      <w:lvlJc w:val="left"/>
      <w:pPr>
        <w:ind w:left="1778" w:hanging="105"/>
      </w:pPr>
      <w:rPr>
        <w:rFonts w:hint="default"/>
      </w:rPr>
    </w:lvl>
    <w:lvl w:ilvl="5" w:tplc="A362838E">
      <w:numFmt w:val="bullet"/>
      <w:lvlText w:val="•"/>
      <w:lvlJc w:val="left"/>
      <w:pPr>
        <w:ind w:left="2207" w:hanging="105"/>
      </w:pPr>
      <w:rPr>
        <w:rFonts w:hint="default"/>
      </w:rPr>
    </w:lvl>
    <w:lvl w:ilvl="6" w:tplc="4348976A">
      <w:numFmt w:val="bullet"/>
      <w:lvlText w:val="•"/>
      <w:lvlJc w:val="left"/>
      <w:pPr>
        <w:ind w:left="2637" w:hanging="105"/>
      </w:pPr>
      <w:rPr>
        <w:rFonts w:hint="default"/>
      </w:rPr>
    </w:lvl>
    <w:lvl w:ilvl="7" w:tplc="3D240440">
      <w:numFmt w:val="bullet"/>
      <w:lvlText w:val="•"/>
      <w:lvlJc w:val="left"/>
      <w:pPr>
        <w:ind w:left="3066" w:hanging="105"/>
      </w:pPr>
      <w:rPr>
        <w:rFonts w:hint="default"/>
      </w:rPr>
    </w:lvl>
    <w:lvl w:ilvl="8" w:tplc="66121544">
      <w:numFmt w:val="bullet"/>
      <w:lvlText w:val="•"/>
      <w:lvlJc w:val="left"/>
      <w:pPr>
        <w:ind w:left="3496" w:hanging="105"/>
      </w:pPr>
      <w:rPr>
        <w:rFonts w:hint="default"/>
      </w:rPr>
    </w:lvl>
  </w:abstractNum>
  <w:abstractNum w:abstractNumId="125" w15:restartNumberingAfterBreak="0">
    <w:nsid w:val="20063D38"/>
    <w:multiLevelType w:val="hybridMultilevel"/>
    <w:tmpl w:val="9BD01136"/>
    <w:lvl w:ilvl="0" w:tplc="C4348086">
      <w:numFmt w:val="bullet"/>
      <w:lvlText w:val="–"/>
      <w:lvlJc w:val="left"/>
      <w:pPr>
        <w:ind w:left="56" w:hanging="105"/>
      </w:pPr>
      <w:rPr>
        <w:rFonts w:ascii="Times New Roman" w:eastAsia="Times New Roman" w:hAnsi="Times New Roman" w:cs="Times New Roman" w:hint="default"/>
        <w:spacing w:val="-4"/>
        <w:w w:val="100"/>
        <w:sz w:val="14"/>
        <w:szCs w:val="14"/>
      </w:rPr>
    </w:lvl>
    <w:lvl w:ilvl="1" w:tplc="26FA8D6A">
      <w:numFmt w:val="bullet"/>
      <w:lvlText w:val="•"/>
      <w:lvlJc w:val="left"/>
      <w:pPr>
        <w:ind w:left="489" w:hanging="105"/>
      </w:pPr>
      <w:rPr>
        <w:rFonts w:hint="default"/>
      </w:rPr>
    </w:lvl>
    <w:lvl w:ilvl="2" w:tplc="C2D85C06">
      <w:numFmt w:val="bullet"/>
      <w:lvlText w:val="•"/>
      <w:lvlJc w:val="left"/>
      <w:pPr>
        <w:ind w:left="919" w:hanging="105"/>
      </w:pPr>
      <w:rPr>
        <w:rFonts w:hint="default"/>
      </w:rPr>
    </w:lvl>
    <w:lvl w:ilvl="3" w:tplc="C5386C9C">
      <w:numFmt w:val="bullet"/>
      <w:lvlText w:val="•"/>
      <w:lvlJc w:val="left"/>
      <w:pPr>
        <w:ind w:left="1348" w:hanging="105"/>
      </w:pPr>
      <w:rPr>
        <w:rFonts w:hint="default"/>
      </w:rPr>
    </w:lvl>
    <w:lvl w:ilvl="4" w:tplc="035EA5D0">
      <w:numFmt w:val="bullet"/>
      <w:lvlText w:val="•"/>
      <w:lvlJc w:val="left"/>
      <w:pPr>
        <w:ind w:left="1778" w:hanging="105"/>
      </w:pPr>
      <w:rPr>
        <w:rFonts w:hint="default"/>
      </w:rPr>
    </w:lvl>
    <w:lvl w:ilvl="5" w:tplc="BFF240B2">
      <w:numFmt w:val="bullet"/>
      <w:lvlText w:val="•"/>
      <w:lvlJc w:val="left"/>
      <w:pPr>
        <w:ind w:left="2207" w:hanging="105"/>
      </w:pPr>
      <w:rPr>
        <w:rFonts w:hint="default"/>
      </w:rPr>
    </w:lvl>
    <w:lvl w:ilvl="6" w:tplc="6E8C6E9A">
      <w:numFmt w:val="bullet"/>
      <w:lvlText w:val="•"/>
      <w:lvlJc w:val="left"/>
      <w:pPr>
        <w:ind w:left="2637" w:hanging="105"/>
      </w:pPr>
      <w:rPr>
        <w:rFonts w:hint="default"/>
      </w:rPr>
    </w:lvl>
    <w:lvl w:ilvl="7" w:tplc="643A9512">
      <w:numFmt w:val="bullet"/>
      <w:lvlText w:val="•"/>
      <w:lvlJc w:val="left"/>
      <w:pPr>
        <w:ind w:left="3066" w:hanging="105"/>
      </w:pPr>
      <w:rPr>
        <w:rFonts w:hint="default"/>
      </w:rPr>
    </w:lvl>
    <w:lvl w:ilvl="8" w:tplc="4D3EA4E4">
      <w:numFmt w:val="bullet"/>
      <w:lvlText w:val="•"/>
      <w:lvlJc w:val="left"/>
      <w:pPr>
        <w:ind w:left="3496" w:hanging="105"/>
      </w:pPr>
      <w:rPr>
        <w:rFonts w:hint="default"/>
      </w:rPr>
    </w:lvl>
  </w:abstractNum>
  <w:abstractNum w:abstractNumId="126" w15:restartNumberingAfterBreak="0">
    <w:nsid w:val="20407C89"/>
    <w:multiLevelType w:val="multilevel"/>
    <w:tmpl w:val="C0145CA6"/>
    <w:lvl w:ilvl="0">
      <w:start w:val="4"/>
      <w:numFmt w:val="decimal"/>
      <w:lvlText w:val="%1."/>
      <w:lvlJc w:val="left"/>
      <w:pPr>
        <w:ind w:left="120" w:hanging="180"/>
        <w:jc w:val="left"/>
      </w:pPr>
      <w:rPr>
        <w:rFonts w:ascii="Times New Roman" w:eastAsia="Times New Roman" w:hAnsi="Times New Roman" w:cs="Times New Roman" w:hint="default"/>
        <w:spacing w:val="-28"/>
        <w:w w:val="100"/>
        <w:sz w:val="18"/>
        <w:szCs w:val="18"/>
      </w:rPr>
    </w:lvl>
    <w:lvl w:ilvl="1">
      <w:start w:val="1"/>
      <w:numFmt w:val="decimal"/>
      <w:lvlText w:val="%1.%2."/>
      <w:lvlJc w:val="left"/>
      <w:pPr>
        <w:ind w:left="120" w:hanging="315"/>
        <w:jc w:val="left"/>
      </w:pPr>
      <w:rPr>
        <w:rFonts w:ascii="Times New Roman" w:eastAsia="Times New Roman" w:hAnsi="Times New Roman" w:cs="Times New Roman" w:hint="default"/>
        <w:b/>
        <w:bCs/>
        <w:spacing w:val="-6"/>
        <w:w w:val="100"/>
        <w:sz w:val="18"/>
        <w:szCs w:val="18"/>
      </w:rPr>
    </w:lvl>
    <w:lvl w:ilvl="2">
      <w:numFmt w:val="bullet"/>
      <w:lvlText w:val="•"/>
      <w:lvlJc w:val="left"/>
      <w:pPr>
        <w:ind w:left="71" w:hanging="315"/>
      </w:pPr>
      <w:rPr>
        <w:rFonts w:hint="default"/>
      </w:rPr>
    </w:lvl>
    <w:lvl w:ilvl="3">
      <w:numFmt w:val="bullet"/>
      <w:lvlText w:val="•"/>
      <w:lvlJc w:val="left"/>
      <w:pPr>
        <w:ind w:left="47" w:hanging="315"/>
      </w:pPr>
      <w:rPr>
        <w:rFonts w:hint="default"/>
      </w:rPr>
    </w:lvl>
    <w:lvl w:ilvl="4">
      <w:numFmt w:val="bullet"/>
      <w:lvlText w:val="•"/>
      <w:lvlJc w:val="left"/>
      <w:pPr>
        <w:ind w:left="23" w:hanging="315"/>
      </w:pPr>
      <w:rPr>
        <w:rFonts w:hint="default"/>
      </w:rPr>
    </w:lvl>
    <w:lvl w:ilvl="5">
      <w:numFmt w:val="bullet"/>
      <w:lvlText w:val="•"/>
      <w:lvlJc w:val="left"/>
      <w:pPr>
        <w:ind w:left="-1" w:hanging="315"/>
      </w:pPr>
      <w:rPr>
        <w:rFonts w:hint="default"/>
      </w:rPr>
    </w:lvl>
    <w:lvl w:ilvl="6">
      <w:numFmt w:val="bullet"/>
      <w:lvlText w:val="•"/>
      <w:lvlJc w:val="left"/>
      <w:pPr>
        <w:ind w:left="-26" w:hanging="315"/>
      </w:pPr>
      <w:rPr>
        <w:rFonts w:hint="default"/>
      </w:rPr>
    </w:lvl>
    <w:lvl w:ilvl="7">
      <w:numFmt w:val="bullet"/>
      <w:lvlText w:val="•"/>
      <w:lvlJc w:val="left"/>
      <w:pPr>
        <w:ind w:left="-50" w:hanging="315"/>
      </w:pPr>
      <w:rPr>
        <w:rFonts w:hint="default"/>
      </w:rPr>
    </w:lvl>
    <w:lvl w:ilvl="8">
      <w:numFmt w:val="bullet"/>
      <w:lvlText w:val="•"/>
      <w:lvlJc w:val="left"/>
      <w:pPr>
        <w:ind w:left="-74" w:hanging="315"/>
      </w:pPr>
      <w:rPr>
        <w:rFonts w:hint="default"/>
      </w:rPr>
    </w:lvl>
  </w:abstractNum>
  <w:abstractNum w:abstractNumId="127" w15:restartNumberingAfterBreak="0">
    <w:nsid w:val="205D3ADB"/>
    <w:multiLevelType w:val="hybridMultilevel"/>
    <w:tmpl w:val="41E0BBAA"/>
    <w:lvl w:ilvl="0" w:tplc="F398C890">
      <w:numFmt w:val="bullet"/>
      <w:lvlText w:val="–"/>
      <w:lvlJc w:val="left"/>
      <w:pPr>
        <w:ind w:left="56" w:hanging="105"/>
      </w:pPr>
      <w:rPr>
        <w:rFonts w:ascii="Times New Roman" w:eastAsia="Times New Roman" w:hAnsi="Times New Roman" w:cs="Times New Roman" w:hint="default"/>
        <w:spacing w:val="-3"/>
        <w:w w:val="100"/>
        <w:sz w:val="14"/>
        <w:szCs w:val="14"/>
      </w:rPr>
    </w:lvl>
    <w:lvl w:ilvl="1" w:tplc="F81AAB0C">
      <w:numFmt w:val="bullet"/>
      <w:lvlText w:val="•"/>
      <w:lvlJc w:val="left"/>
      <w:pPr>
        <w:ind w:left="489" w:hanging="105"/>
      </w:pPr>
      <w:rPr>
        <w:rFonts w:hint="default"/>
      </w:rPr>
    </w:lvl>
    <w:lvl w:ilvl="2" w:tplc="569AE586">
      <w:numFmt w:val="bullet"/>
      <w:lvlText w:val="•"/>
      <w:lvlJc w:val="left"/>
      <w:pPr>
        <w:ind w:left="919" w:hanging="105"/>
      </w:pPr>
      <w:rPr>
        <w:rFonts w:hint="default"/>
      </w:rPr>
    </w:lvl>
    <w:lvl w:ilvl="3" w:tplc="0518A8A2">
      <w:numFmt w:val="bullet"/>
      <w:lvlText w:val="•"/>
      <w:lvlJc w:val="left"/>
      <w:pPr>
        <w:ind w:left="1348" w:hanging="105"/>
      </w:pPr>
      <w:rPr>
        <w:rFonts w:hint="default"/>
      </w:rPr>
    </w:lvl>
    <w:lvl w:ilvl="4" w:tplc="FD7AEC0C">
      <w:numFmt w:val="bullet"/>
      <w:lvlText w:val="•"/>
      <w:lvlJc w:val="left"/>
      <w:pPr>
        <w:ind w:left="1778" w:hanging="105"/>
      </w:pPr>
      <w:rPr>
        <w:rFonts w:hint="default"/>
      </w:rPr>
    </w:lvl>
    <w:lvl w:ilvl="5" w:tplc="17CC3508">
      <w:numFmt w:val="bullet"/>
      <w:lvlText w:val="•"/>
      <w:lvlJc w:val="left"/>
      <w:pPr>
        <w:ind w:left="2207" w:hanging="105"/>
      </w:pPr>
      <w:rPr>
        <w:rFonts w:hint="default"/>
      </w:rPr>
    </w:lvl>
    <w:lvl w:ilvl="6" w:tplc="CCF8E24C">
      <w:numFmt w:val="bullet"/>
      <w:lvlText w:val="•"/>
      <w:lvlJc w:val="left"/>
      <w:pPr>
        <w:ind w:left="2637" w:hanging="105"/>
      </w:pPr>
      <w:rPr>
        <w:rFonts w:hint="default"/>
      </w:rPr>
    </w:lvl>
    <w:lvl w:ilvl="7" w:tplc="2F5EAFAA">
      <w:numFmt w:val="bullet"/>
      <w:lvlText w:val="•"/>
      <w:lvlJc w:val="left"/>
      <w:pPr>
        <w:ind w:left="3066" w:hanging="105"/>
      </w:pPr>
      <w:rPr>
        <w:rFonts w:hint="default"/>
      </w:rPr>
    </w:lvl>
    <w:lvl w:ilvl="8" w:tplc="BF84B86A">
      <w:numFmt w:val="bullet"/>
      <w:lvlText w:val="•"/>
      <w:lvlJc w:val="left"/>
      <w:pPr>
        <w:ind w:left="3496" w:hanging="105"/>
      </w:pPr>
      <w:rPr>
        <w:rFonts w:hint="default"/>
      </w:rPr>
    </w:lvl>
  </w:abstractNum>
  <w:abstractNum w:abstractNumId="128" w15:restartNumberingAfterBreak="0">
    <w:nsid w:val="206A2790"/>
    <w:multiLevelType w:val="hybridMultilevel"/>
    <w:tmpl w:val="E8DE129A"/>
    <w:lvl w:ilvl="0" w:tplc="FC38BB00">
      <w:numFmt w:val="bullet"/>
      <w:lvlText w:val="–"/>
      <w:lvlJc w:val="left"/>
      <w:pPr>
        <w:ind w:left="120" w:hanging="135"/>
      </w:pPr>
      <w:rPr>
        <w:rFonts w:ascii="Times New Roman" w:eastAsia="Times New Roman" w:hAnsi="Times New Roman" w:cs="Times New Roman" w:hint="default"/>
        <w:b/>
        <w:bCs/>
        <w:spacing w:val="-21"/>
        <w:w w:val="100"/>
        <w:sz w:val="18"/>
        <w:szCs w:val="18"/>
      </w:rPr>
    </w:lvl>
    <w:lvl w:ilvl="1" w:tplc="A7C0F372">
      <w:numFmt w:val="bullet"/>
      <w:lvlText w:val="•"/>
      <w:lvlJc w:val="left"/>
      <w:pPr>
        <w:ind w:left="649" w:hanging="135"/>
      </w:pPr>
      <w:rPr>
        <w:rFonts w:hint="default"/>
      </w:rPr>
    </w:lvl>
    <w:lvl w:ilvl="2" w:tplc="E49AA300">
      <w:numFmt w:val="bullet"/>
      <w:lvlText w:val="•"/>
      <w:lvlJc w:val="left"/>
      <w:pPr>
        <w:ind w:left="1178" w:hanging="135"/>
      </w:pPr>
      <w:rPr>
        <w:rFonts w:hint="default"/>
      </w:rPr>
    </w:lvl>
    <w:lvl w:ilvl="3" w:tplc="D3DA003C">
      <w:numFmt w:val="bullet"/>
      <w:lvlText w:val="•"/>
      <w:lvlJc w:val="left"/>
      <w:pPr>
        <w:ind w:left="1707" w:hanging="135"/>
      </w:pPr>
      <w:rPr>
        <w:rFonts w:hint="default"/>
      </w:rPr>
    </w:lvl>
    <w:lvl w:ilvl="4" w:tplc="509E359A">
      <w:numFmt w:val="bullet"/>
      <w:lvlText w:val="•"/>
      <w:lvlJc w:val="left"/>
      <w:pPr>
        <w:ind w:left="2236" w:hanging="135"/>
      </w:pPr>
      <w:rPr>
        <w:rFonts w:hint="default"/>
      </w:rPr>
    </w:lvl>
    <w:lvl w:ilvl="5" w:tplc="CD8E7562">
      <w:numFmt w:val="bullet"/>
      <w:lvlText w:val="•"/>
      <w:lvlJc w:val="left"/>
      <w:pPr>
        <w:ind w:left="2765" w:hanging="135"/>
      </w:pPr>
      <w:rPr>
        <w:rFonts w:hint="default"/>
      </w:rPr>
    </w:lvl>
    <w:lvl w:ilvl="6" w:tplc="95DA4C08">
      <w:numFmt w:val="bullet"/>
      <w:lvlText w:val="•"/>
      <w:lvlJc w:val="left"/>
      <w:pPr>
        <w:ind w:left="3294" w:hanging="135"/>
      </w:pPr>
      <w:rPr>
        <w:rFonts w:hint="default"/>
      </w:rPr>
    </w:lvl>
    <w:lvl w:ilvl="7" w:tplc="30EC1B52">
      <w:numFmt w:val="bullet"/>
      <w:lvlText w:val="•"/>
      <w:lvlJc w:val="left"/>
      <w:pPr>
        <w:ind w:left="3823" w:hanging="135"/>
      </w:pPr>
      <w:rPr>
        <w:rFonts w:hint="default"/>
      </w:rPr>
    </w:lvl>
    <w:lvl w:ilvl="8" w:tplc="9CBE9FC0">
      <w:numFmt w:val="bullet"/>
      <w:lvlText w:val="•"/>
      <w:lvlJc w:val="left"/>
      <w:pPr>
        <w:ind w:left="4353" w:hanging="135"/>
      </w:pPr>
      <w:rPr>
        <w:rFonts w:hint="default"/>
      </w:rPr>
    </w:lvl>
  </w:abstractNum>
  <w:abstractNum w:abstractNumId="129" w15:restartNumberingAfterBreak="0">
    <w:nsid w:val="20A8138D"/>
    <w:multiLevelType w:val="hybridMultilevel"/>
    <w:tmpl w:val="73BEDD52"/>
    <w:lvl w:ilvl="0" w:tplc="21C4AA92">
      <w:numFmt w:val="bullet"/>
      <w:lvlText w:val="–"/>
      <w:lvlJc w:val="left"/>
      <w:pPr>
        <w:ind w:left="56" w:hanging="98"/>
      </w:pPr>
      <w:rPr>
        <w:rFonts w:ascii="Times New Roman" w:eastAsia="Times New Roman" w:hAnsi="Times New Roman" w:cs="Times New Roman" w:hint="default"/>
        <w:w w:val="100"/>
        <w:sz w:val="14"/>
        <w:szCs w:val="14"/>
      </w:rPr>
    </w:lvl>
    <w:lvl w:ilvl="1" w:tplc="574C74A4">
      <w:numFmt w:val="bullet"/>
      <w:lvlText w:val="•"/>
      <w:lvlJc w:val="left"/>
      <w:pPr>
        <w:ind w:left="483" w:hanging="98"/>
      </w:pPr>
      <w:rPr>
        <w:rFonts w:hint="default"/>
      </w:rPr>
    </w:lvl>
    <w:lvl w:ilvl="2" w:tplc="5B2C2FF2">
      <w:numFmt w:val="bullet"/>
      <w:lvlText w:val="•"/>
      <w:lvlJc w:val="left"/>
      <w:pPr>
        <w:ind w:left="907" w:hanging="98"/>
      </w:pPr>
      <w:rPr>
        <w:rFonts w:hint="default"/>
      </w:rPr>
    </w:lvl>
    <w:lvl w:ilvl="3" w:tplc="A3FEB246">
      <w:numFmt w:val="bullet"/>
      <w:lvlText w:val="•"/>
      <w:lvlJc w:val="left"/>
      <w:pPr>
        <w:ind w:left="1331" w:hanging="98"/>
      </w:pPr>
      <w:rPr>
        <w:rFonts w:hint="default"/>
      </w:rPr>
    </w:lvl>
    <w:lvl w:ilvl="4" w:tplc="C896DE18">
      <w:numFmt w:val="bullet"/>
      <w:lvlText w:val="•"/>
      <w:lvlJc w:val="left"/>
      <w:pPr>
        <w:ind w:left="1755" w:hanging="98"/>
      </w:pPr>
      <w:rPr>
        <w:rFonts w:hint="default"/>
      </w:rPr>
    </w:lvl>
    <w:lvl w:ilvl="5" w:tplc="CEA2DBD8">
      <w:numFmt w:val="bullet"/>
      <w:lvlText w:val="•"/>
      <w:lvlJc w:val="left"/>
      <w:pPr>
        <w:ind w:left="2179" w:hanging="98"/>
      </w:pPr>
      <w:rPr>
        <w:rFonts w:hint="default"/>
      </w:rPr>
    </w:lvl>
    <w:lvl w:ilvl="6" w:tplc="793ED904">
      <w:numFmt w:val="bullet"/>
      <w:lvlText w:val="•"/>
      <w:lvlJc w:val="left"/>
      <w:pPr>
        <w:ind w:left="2603" w:hanging="98"/>
      </w:pPr>
      <w:rPr>
        <w:rFonts w:hint="default"/>
      </w:rPr>
    </w:lvl>
    <w:lvl w:ilvl="7" w:tplc="03867DB4">
      <w:numFmt w:val="bullet"/>
      <w:lvlText w:val="•"/>
      <w:lvlJc w:val="left"/>
      <w:pPr>
        <w:ind w:left="3027" w:hanging="98"/>
      </w:pPr>
      <w:rPr>
        <w:rFonts w:hint="default"/>
      </w:rPr>
    </w:lvl>
    <w:lvl w:ilvl="8" w:tplc="04C0BA48">
      <w:numFmt w:val="bullet"/>
      <w:lvlText w:val="•"/>
      <w:lvlJc w:val="left"/>
      <w:pPr>
        <w:ind w:left="3451" w:hanging="98"/>
      </w:pPr>
      <w:rPr>
        <w:rFonts w:hint="default"/>
      </w:rPr>
    </w:lvl>
  </w:abstractNum>
  <w:abstractNum w:abstractNumId="130" w15:restartNumberingAfterBreak="0">
    <w:nsid w:val="20C90642"/>
    <w:multiLevelType w:val="hybridMultilevel"/>
    <w:tmpl w:val="81B8E9F4"/>
    <w:lvl w:ilvl="0" w:tplc="B4FA87EA">
      <w:start w:val="1"/>
      <w:numFmt w:val="decimal"/>
      <w:lvlText w:val="%1."/>
      <w:lvlJc w:val="left"/>
      <w:pPr>
        <w:ind w:left="197" w:hanging="140"/>
        <w:jc w:val="left"/>
      </w:pPr>
      <w:rPr>
        <w:rFonts w:hint="default"/>
        <w:b/>
        <w:bCs/>
        <w:w w:val="100"/>
      </w:rPr>
    </w:lvl>
    <w:lvl w:ilvl="1" w:tplc="9B7699D8">
      <w:numFmt w:val="bullet"/>
      <w:lvlText w:val="•"/>
      <w:lvlJc w:val="left"/>
      <w:pPr>
        <w:ind w:left="609" w:hanging="140"/>
      </w:pPr>
      <w:rPr>
        <w:rFonts w:hint="default"/>
      </w:rPr>
    </w:lvl>
    <w:lvl w:ilvl="2" w:tplc="A27A8B5C">
      <w:numFmt w:val="bullet"/>
      <w:lvlText w:val="•"/>
      <w:lvlJc w:val="left"/>
      <w:pPr>
        <w:ind w:left="1019" w:hanging="140"/>
      </w:pPr>
      <w:rPr>
        <w:rFonts w:hint="default"/>
      </w:rPr>
    </w:lvl>
    <w:lvl w:ilvl="3" w:tplc="E5324A0C">
      <w:numFmt w:val="bullet"/>
      <w:lvlText w:val="•"/>
      <w:lvlJc w:val="left"/>
      <w:pPr>
        <w:ind w:left="1429" w:hanging="140"/>
      </w:pPr>
      <w:rPr>
        <w:rFonts w:hint="default"/>
      </w:rPr>
    </w:lvl>
    <w:lvl w:ilvl="4" w:tplc="063C9C7C">
      <w:numFmt w:val="bullet"/>
      <w:lvlText w:val="•"/>
      <w:lvlJc w:val="left"/>
      <w:pPr>
        <w:ind w:left="1839" w:hanging="140"/>
      </w:pPr>
      <w:rPr>
        <w:rFonts w:hint="default"/>
      </w:rPr>
    </w:lvl>
    <w:lvl w:ilvl="5" w:tplc="EF5E6F62">
      <w:numFmt w:val="bullet"/>
      <w:lvlText w:val="•"/>
      <w:lvlJc w:val="left"/>
      <w:pPr>
        <w:ind w:left="2249" w:hanging="140"/>
      </w:pPr>
      <w:rPr>
        <w:rFonts w:hint="default"/>
      </w:rPr>
    </w:lvl>
    <w:lvl w:ilvl="6" w:tplc="74DC7688">
      <w:numFmt w:val="bullet"/>
      <w:lvlText w:val="•"/>
      <w:lvlJc w:val="left"/>
      <w:pPr>
        <w:ind w:left="2659" w:hanging="140"/>
      </w:pPr>
      <w:rPr>
        <w:rFonts w:hint="default"/>
      </w:rPr>
    </w:lvl>
    <w:lvl w:ilvl="7" w:tplc="B8D43E50">
      <w:numFmt w:val="bullet"/>
      <w:lvlText w:val="•"/>
      <w:lvlJc w:val="left"/>
      <w:pPr>
        <w:ind w:left="3069" w:hanging="140"/>
      </w:pPr>
      <w:rPr>
        <w:rFonts w:hint="default"/>
      </w:rPr>
    </w:lvl>
    <w:lvl w:ilvl="8" w:tplc="D0282B58">
      <w:numFmt w:val="bullet"/>
      <w:lvlText w:val="•"/>
      <w:lvlJc w:val="left"/>
      <w:pPr>
        <w:ind w:left="3479" w:hanging="140"/>
      </w:pPr>
      <w:rPr>
        <w:rFonts w:hint="default"/>
      </w:rPr>
    </w:lvl>
  </w:abstractNum>
  <w:abstractNum w:abstractNumId="131" w15:restartNumberingAfterBreak="0">
    <w:nsid w:val="211318D3"/>
    <w:multiLevelType w:val="hybridMultilevel"/>
    <w:tmpl w:val="3DFE931C"/>
    <w:lvl w:ilvl="0" w:tplc="26FAB93C">
      <w:numFmt w:val="bullet"/>
      <w:lvlText w:val="–"/>
      <w:lvlJc w:val="left"/>
      <w:pPr>
        <w:ind w:left="161" w:hanging="105"/>
      </w:pPr>
      <w:rPr>
        <w:rFonts w:ascii="Times New Roman" w:eastAsia="Times New Roman" w:hAnsi="Times New Roman" w:cs="Times New Roman" w:hint="default"/>
        <w:spacing w:val="-5"/>
        <w:w w:val="100"/>
        <w:sz w:val="14"/>
        <w:szCs w:val="14"/>
      </w:rPr>
    </w:lvl>
    <w:lvl w:ilvl="1" w:tplc="C400E8A8">
      <w:numFmt w:val="bullet"/>
      <w:lvlText w:val="•"/>
      <w:lvlJc w:val="left"/>
      <w:pPr>
        <w:ind w:left="579" w:hanging="105"/>
      </w:pPr>
      <w:rPr>
        <w:rFonts w:hint="default"/>
      </w:rPr>
    </w:lvl>
    <w:lvl w:ilvl="2" w:tplc="2C5C2FE6">
      <w:numFmt w:val="bullet"/>
      <w:lvlText w:val="•"/>
      <w:lvlJc w:val="left"/>
      <w:pPr>
        <w:ind w:left="999" w:hanging="105"/>
      </w:pPr>
      <w:rPr>
        <w:rFonts w:hint="default"/>
      </w:rPr>
    </w:lvl>
    <w:lvl w:ilvl="3" w:tplc="D38E7A3A">
      <w:numFmt w:val="bullet"/>
      <w:lvlText w:val="•"/>
      <w:lvlJc w:val="left"/>
      <w:pPr>
        <w:ind w:left="1418" w:hanging="105"/>
      </w:pPr>
      <w:rPr>
        <w:rFonts w:hint="default"/>
      </w:rPr>
    </w:lvl>
    <w:lvl w:ilvl="4" w:tplc="8FECF906">
      <w:numFmt w:val="bullet"/>
      <w:lvlText w:val="•"/>
      <w:lvlJc w:val="left"/>
      <w:pPr>
        <w:ind w:left="1838" w:hanging="105"/>
      </w:pPr>
      <w:rPr>
        <w:rFonts w:hint="default"/>
      </w:rPr>
    </w:lvl>
    <w:lvl w:ilvl="5" w:tplc="28301B50">
      <w:numFmt w:val="bullet"/>
      <w:lvlText w:val="•"/>
      <w:lvlJc w:val="left"/>
      <w:pPr>
        <w:ind w:left="2257" w:hanging="105"/>
      </w:pPr>
      <w:rPr>
        <w:rFonts w:hint="default"/>
      </w:rPr>
    </w:lvl>
    <w:lvl w:ilvl="6" w:tplc="23028FEA">
      <w:numFmt w:val="bullet"/>
      <w:lvlText w:val="•"/>
      <w:lvlJc w:val="left"/>
      <w:pPr>
        <w:ind w:left="2677" w:hanging="105"/>
      </w:pPr>
      <w:rPr>
        <w:rFonts w:hint="default"/>
      </w:rPr>
    </w:lvl>
    <w:lvl w:ilvl="7" w:tplc="9776349C">
      <w:numFmt w:val="bullet"/>
      <w:lvlText w:val="•"/>
      <w:lvlJc w:val="left"/>
      <w:pPr>
        <w:ind w:left="3096" w:hanging="105"/>
      </w:pPr>
      <w:rPr>
        <w:rFonts w:hint="default"/>
      </w:rPr>
    </w:lvl>
    <w:lvl w:ilvl="8" w:tplc="9CFAB788">
      <w:numFmt w:val="bullet"/>
      <w:lvlText w:val="•"/>
      <w:lvlJc w:val="left"/>
      <w:pPr>
        <w:ind w:left="3516" w:hanging="105"/>
      </w:pPr>
      <w:rPr>
        <w:rFonts w:hint="default"/>
      </w:rPr>
    </w:lvl>
  </w:abstractNum>
  <w:abstractNum w:abstractNumId="132" w15:restartNumberingAfterBreak="0">
    <w:nsid w:val="21160D65"/>
    <w:multiLevelType w:val="hybridMultilevel"/>
    <w:tmpl w:val="3C44726A"/>
    <w:lvl w:ilvl="0" w:tplc="BBC4EF90">
      <w:start w:val="1"/>
      <w:numFmt w:val="decimal"/>
      <w:lvlText w:val="%1)"/>
      <w:lvlJc w:val="left"/>
      <w:pPr>
        <w:ind w:left="208" w:hanging="152"/>
        <w:jc w:val="left"/>
      </w:pPr>
      <w:rPr>
        <w:rFonts w:ascii="Times New Roman" w:eastAsia="Times New Roman" w:hAnsi="Times New Roman" w:cs="Times New Roman" w:hint="default"/>
        <w:spacing w:val="-2"/>
        <w:w w:val="100"/>
        <w:sz w:val="14"/>
        <w:szCs w:val="14"/>
      </w:rPr>
    </w:lvl>
    <w:lvl w:ilvl="1" w:tplc="EF5C421E">
      <w:numFmt w:val="bullet"/>
      <w:lvlText w:val="•"/>
      <w:lvlJc w:val="left"/>
      <w:pPr>
        <w:ind w:left="609" w:hanging="152"/>
      </w:pPr>
      <w:rPr>
        <w:rFonts w:hint="default"/>
      </w:rPr>
    </w:lvl>
    <w:lvl w:ilvl="2" w:tplc="064CCA2E">
      <w:numFmt w:val="bullet"/>
      <w:lvlText w:val="•"/>
      <w:lvlJc w:val="left"/>
      <w:pPr>
        <w:ind w:left="1019" w:hanging="152"/>
      </w:pPr>
      <w:rPr>
        <w:rFonts w:hint="default"/>
      </w:rPr>
    </w:lvl>
    <w:lvl w:ilvl="3" w:tplc="DF6E302E">
      <w:numFmt w:val="bullet"/>
      <w:lvlText w:val="•"/>
      <w:lvlJc w:val="left"/>
      <w:pPr>
        <w:ind w:left="1429" w:hanging="152"/>
      </w:pPr>
      <w:rPr>
        <w:rFonts w:hint="default"/>
      </w:rPr>
    </w:lvl>
    <w:lvl w:ilvl="4" w:tplc="ACE420EC">
      <w:numFmt w:val="bullet"/>
      <w:lvlText w:val="•"/>
      <w:lvlJc w:val="left"/>
      <w:pPr>
        <w:ind w:left="1839" w:hanging="152"/>
      </w:pPr>
      <w:rPr>
        <w:rFonts w:hint="default"/>
      </w:rPr>
    </w:lvl>
    <w:lvl w:ilvl="5" w:tplc="7092167E">
      <w:numFmt w:val="bullet"/>
      <w:lvlText w:val="•"/>
      <w:lvlJc w:val="left"/>
      <w:pPr>
        <w:ind w:left="2249" w:hanging="152"/>
      </w:pPr>
      <w:rPr>
        <w:rFonts w:hint="default"/>
      </w:rPr>
    </w:lvl>
    <w:lvl w:ilvl="6" w:tplc="247856F6">
      <w:numFmt w:val="bullet"/>
      <w:lvlText w:val="•"/>
      <w:lvlJc w:val="left"/>
      <w:pPr>
        <w:ind w:left="2659" w:hanging="152"/>
      </w:pPr>
      <w:rPr>
        <w:rFonts w:hint="default"/>
      </w:rPr>
    </w:lvl>
    <w:lvl w:ilvl="7" w:tplc="A32E9AB0">
      <w:numFmt w:val="bullet"/>
      <w:lvlText w:val="•"/>
      <w:lvlJc w:val="left"/>
      <w:pPr>
        <w:ind w:left="3069" w:hanging="152"/>
      </w:pPr>
      <w:rPr>
        <w:rFonts w:hint="default"/>
      </w:rPr>
    </w:lvl>
    <w:lvl w:ilvl="8" w:tplc="FE0EF4FA">
      <w:numFmt w:val="bullet"/>
      <w:lvlText w:val="•"/>
      <w:lvlJc w:val="left"/>
      <w:pPr>
        <w:ind w:left="3479" w:hanging="152"/>
      </w:pPr>
      <w:rPr>
        <w:rFonts w:hint="default"/>
      </w:rPr>
    </w:lvl>
  </w:abstractNum>
  <w:abstractNum w:abstractNumId="133" w15:restartNumberingAfterBreak="0">
    <w:nsid w:val="21295015"/>
    <w:multiLevelType w:val="hybridMultilevel"/>
    <w:tmpl w:val="07EE8A96"/>
    <w:lvl w:ilvl="0" w:tplc="08180226">
      <w:numFmt w:val="bullet"/>
      <w:lvlText w:val="–"/>
      <w:lvlJc w:val="left"/>
      <w:pPr>
        <w:ind w:left="161" w:hanging="105"/>
      </w:pPr>
      <w:rPr>
        <w:rFonts w:ascii="Times New Roman" w:eastAsia="Times New Roman" w:hAnsi="Times New Roman" w:cs="Times New Roman" w:hint="default"/>
        <w:spacing w:val="-4"/>
        <w:w w:val="100"/>
        <w:sz w:val="14"/>
        <w:szCs w:val="14"/>
      </w:rPr>
    </w:lvl>
    <w:lvl w:ilvl="1" w:tplc="C2B062C6">
      <w:numFmt w:val="bullet"/>
      <w:lvlText w:val="•"/>
      <w:lvlJc w:val="left"/>
      <w:pPr>
        <w:ind w:left="579" w:hanging="105"/>
      </w:pPr>
      <w:rPr>
        <w:rFonts w:hint="default"/>
      </w:rPr>
    </w:lvl>
    <w:lvl w:ilvl="2" w:tplc="E39EAA0C">
      <w:numFmt w:val="bullet"/>
      <w:lvlText w:val="•"/>
      <w:lvlJc w:val="left"/>
      <w:pPr>
        <w:ind w:left="999" w:hanging="105"/>
      </w:pPr>
      <w:rPr>
        <w:rFonts w:hint="default"/>
      </w:rPr>
    </w:lvl>
    <w:lvl w:ilvl="3" w:tplc="2C24AFDC">
      <w:numFmt w:val="bullet"/>
      <w:lvlText w:val="•"/>
      <w:lvlJc w:val="left"/>
      <w:pPr>
        <w:ind w:left="1418" w:hanging="105"/>
      </w:pPr>
      <w:rPr>
        <w:rFonts w:hint="default"/>
      </w:rPr>
    </w:lvl>
    <w:lvl w:ilvl="4" w:tplc="2A6A7CF6">
      <w:numFmt w:val="bullet"/>
      <w:lvlText w:val="•"/>
      <w:lvlJc w:val="left"/>
      <w:pPr>
        <w:ind w:left="1838" w:hanging="105"/>
      </w:pPr>
      <w:rPr>
        <w:rFonts w:hint="default"/>
      </w:rPr>
    </w:lvl>
    <w:lvl w:ilvl="5" w:tplc="658658A4">
      <w:numFmt w:val="bullet"/>
      <w:lvlText w:val="•"/>
      <w:lvlJc w:val="left"/>
      <w:pPr>
        <w:ind w:left="2257" w:hanging="105"/>
      </w:pPr>
      <w:rPr>
        <w:rFonts w:hint="default"/>
      </w:rPr>
    </w:lvl>
    <w:lvl w:ilvl="6" w:tplc="103AF3D0">
      <w:numFmt w:val="bullet"/>
      <w:lvlText w:val="•"/>
      <w:lvlJc w:val="left"/>
      <w:pPr>
        <w:ind w:left="2677" w:hanging="105"/>
      </w:pPr>
      <w:rPr>
        <w:rFonts w:hint="default"/>
      </w:rPr>
    </w:lvl>
    <w:lvl w:ilvl="7" w:tplc="0F98BCC8">
      <w:numFmt w:val="bullet"/>
      <w:lvlText w:val="•"/>
      <w:lvlJc w:val="left"/>
      <w:pPr>
        <w:ind w:left="3096" w:hanging="105"/>
      </w:pPr>
      <w:rPr>
        <w:rFonts w:hint="default"/>
      </w:rPr>
    </w:lvl>
    <w:lvl w:ilvl="8" w:tplc="C02AA020">
      <w:numFmt w:val="bullet"/>
      <w:lvlText w:val="•"/>
      <w:lvlJc w:val="left"/>
      <w:pPr>
        <w:ind w:left="3516" w:hanging="105"/>
      </w:pPr>
      <w:rPr>
        <w:rFonts w:hint="default"/>
      </w:rPr>
    </w:lvl>
  </w:abstractNum>
  <w:abstractNum w:abstractNumId="134" w15:restartNumberingAfterBreak="0">
    <w:nsid w:val="21765924"/>
    <w:multiLevelType w:val="hybridMultilevel"/>
    <w:tmpl w:val="1F0EAC70"/>
    <w:lvl w:ilvl="0" w:tplc="F8C65E7C">
      <w:numFmt w:val="bullet"/>
      <w:lvlText w:val="–"/>
      <w:lvlJc w:val="left"/>
      <w:pPr>
        <w:ind w:left="56" w:hanging="105"/>
      </w:pPr>
      <w:rPr>
        <w:rFonts w:ascii="Times New Roman" w:eastAsia="Times New Roman" w:hAnsi="Times New Roman" w:cs="Times New Roman" w:hint="default"/>
        <w:spacing w:val="-8"/>
        <w:w w:val="100"/>
        <w:sz w:val="14"/>
        <w:szCs w:val="14"/>
      </w:rPr>
    </w:lvl>
    <w:lvl w:ilvl="1" w:tplc="3A3A3274">
      <w:numFmt w:val="bullet"/>
      <w:lvlText w:val="•"/>
      <w:lvlJc w:val="left"/>
      <w:pPr>
        <w:ind w:left="489" w:hanging="105"/>
      </w:pPr>
      <w:rPr>
        <w:rFonts w:hint="default"/>
      </w:rPr>
    </w:lvl>
    <w:lvl w:ilvl="2" w:tplc="04881E9C">
      <w:numFmt w:val="bullet"/>
      <w:lvlText w:val="•"/>
      <w:lvlJc w:val="left"/>
      <w:pPr>
        <w:ind w:left="919" w:hanging="105"/>
      </w:pPr>
      <w:rPr>
        <w:rFonts w:hint="default"/>
      </w:rPr>
    </w:lvl>
    <w:lvl w:ilvl="3" w:tplc="989C0C62">
      <w:numFmt w:val="bullet"/>
      <w:lvlText w:val="•"/>
      <w:lvlJc w:val="left"/>
      <w:pPr>
        <w:ind w:left="1348" w:hanging="105"/>
      </w:pPr>
      <w:rPr>
        <w:rFonts w:hint="default"/>
      </w:rPr>
    </w:lvl>
    <w:lvl w:ilvl="4" w:tplc="6F626982">
      <w:numFmt w:val="bullet"/>
      <w:lvlText w:val="•"/>
      <w:lvlJc w:val="left"/>
      <w:pPr>
        <w:ind w:left="1778" w:hanging="105"/>
      </w:pPr>
      <w:rPr>
        <w:rFonts w:hint="default"/>
      </w:rPr>
    </w:lvl>
    <w:lvl w:ilvl="5" w:tplc="FC527C4E">
      <w:numFmt w:val="bullet"/>
      <w:lvlText w:val="•"/>
      <w:lvlJc w:val="left"/>
      <w:pPr>
        <w:ind w:left="2207" w:hanging="105"/>
      </w:pPr>
      <w:rPr>
        <w:rFonts w:hint="default"/>
      </w:rPr>
    </w:lvl>
    <w:lvl w:ilvl="6" w:tplc="4E046EEC">
      <w:numFmt w:val="bullet"/>
      <w:lvlText w:val="•"/>
      <w:lvlJc w:val="left"/>
      <w:pPr>
        <w:ind w:left="2637" w:hanging="105"/>
      </w:pPr>
      <w:rPr>
        <w:rFonts w:hint="default"/>
      </w:rPr>
    </w:lvl>
    <w:lvl w:ilvl="7" w:tplc="DDDAB286">
      <w:numFmt w:val="bullet"/>
      <w:lvlText w:val="•"/>
      <w:lvlJc w:val="left"/>
      <w:pPr>
        <w:ind w:left="3066" w:hanging="105"/>
      </w:pPr>
      <w:rPr>
        <w:rFonts w:hint="default"/>
      </w:rPr>
    </w:lvl>
    <w:lvl w:ilvl="8" w:tplc="506E0E80">
      <w:numFmt w:val="bullet"/>
      <w:lvlText w:val="•"/>
      <w:lvlJc w:val="left"/>
      <w:pPr>
        <w:ind w:left="3496" w:hanging="105"/>
      </w:pPr>
      <w:rPr>
        <w:rFonts w:hint="default"/>
      </w:rPr>
    </w:lvl>
  </w:abstractNum>
  <w:abstractNum w:abstractNumId="135" w15:restartNumberingAfterBreak="0">
    <w:nsid w:val="21A914FA"/>
    <w:multiLevelType w:val="hybridMultilevel"/>
    <w:tmpl w:val="E868712A"/>
    <w:lvl w:ilvl="0" w:tplc="B7769DAE">
      <w:numFmt w:val="bullet"/>
      <w:lvlText w:val="–"/>
      <w:lvlJc w:val="left"/>
      <w:pPr>
        <w:ind w:left="56" w:hanging="105"/>
      </w:pPr>
      <w:rPr>
        <w:rFonts w:ascii="Times New Roman" w:eastAsia="Times New Roman" w:hAnsi="Times New Roman" w:cs="Times New Roman" w:hint="default"/>
        <w:spacing w:val="-4"/>
        <w:w w:val="100"/>
        <w:sz w:val="14"/>
        <w:szCs w:val="14"/>
      </w:rPr>
    </w:lvl>
    <w:lvl w:ilvl="1" w:tplc="8CDC6C82">
      <w:numFmt w:val="bullet"/>
      <w:lvlText w:val="•"/>
      <w:lvlJc w:val="left"/>
      <w:pPr>
        <w:ind w:left="489" w:hanging="105"/>
      </w:pPr>
      <w:rPr>
        <w:rFonts w:hint="default"/>
      </w:rPr>
    </w:lvl>
    <w:lvl w:ilvl="2" w:tplc="16A4D410">
      <w:numFmt w:val="bullet"/>
      <w:lvlText w:val="•"/>
      <w:lvlJc w:val="left"/>
      <w:pPr>
        <w:ind w:left="919" w:hanging="105"/>
      </w:pPr>
      <w:rPr>
        <w:rFonts w:hint="default"/>
      </w:rPr>
    </w:lvl>
    <w:lvl w:ilvl="3" w:tplc="27C65822">
      <w:numFmt w:val="bullet"/>
      <w:lvlText w:val="•"/>
      <w:lvlJc w:val="left"/>
      <w:pPr>
        <w:ind w:left="1348" w:hanging="105"/>
      </w:pPr>
      <w:rPr>
        <w:rFonts w:hint="default"/>
      </w:rPr>
    </w:lvl>
    <w:lvl w:ilvl="4" w:tplc="9BF827BA">
      <w:numFmt w:val="bullet"/>
      <w:lvlText w:val="•"/>
      <w:lvlJc w:val="left"/>
      <w:pPr>
        <w:ind w:left="1778" w:hanging="105"/>
      </w:pPr>
      <w:rPr>
        <w:rFonts w:hint="default"/>
      </w:rPr>
    </w:lvl>
    <w:lvl w:ilvl="5" w:tplc="4CB296AA">
      <w:numFmt w:val="bullet"/>
      <w:lvlText w:val="•"/>
      <w:lvlJc w:val="left"/>
      <w:pPr>
        <w:ind w:left="2207" w:hanging="105"/>
      </w:pPr>
      <w:rPr>
        <w:rFonts w:hint="default"/>
      </w:rPr>
    </w:lvl>
    <w:lvl w:ilvl="6" w:tplc="A2566A18">
      <w:numFmt w:val="bullet"/>
      <w:lvlText w:val="•"/>
      <w:lvlJc w:val="left"/>
      <w:pPr>
        <w:ind w:left="2637" w:hanging="105"/>
      </w:pPr>
      <w:rPr>
        <w:rFonts w:hint="default"/>
      </w:rPr>
    </w:lvl>
    <w:lvl w:ilvl="7" w:tplc="7D1C0048">
      <w:numFmt w:val="bullet"/>
      <w:lvlText w:val="•"/>
      <w:lvlJc w:val="left"/>
      <w:pPr>
        <w:ind w:left="3066" w:hanging="105"/>
      </w:pPr>
      <w:rPr>
        <w:rFonts w:hint="default"/>
      </w:rPr>
    </w:lvl>
    <w:lvl w:ilvl="8" w:tplc="0AD631A6">
      <w:numFmt w:val="bullet"/>
      <w:lvlText w:val="•"/>
      <w:lvlJc w:val="left"/>
      <w:pPr>
        <w:ind w:left="3496" w:hanging="105"/>
      </w:pPr>
      <w:rPr>
        <w:rFonts w:hint="default"/>
      </w:rPr>
    </w:lvl>
  </w:abstractNum>
  <w:abstractNum w:abstractNumId="136" w15:restartNumberingAfterBreak="0">
    <w:nsid w:val="21B37964"/>
    <w:multiLevelType w:val="hybridMultilevel"/>
    <w:tmpl w:val="6FC0872A"/>
    <w:lvl w:ilvl="0" w:tplc="BD562510">
      <w:numFmt w:val="bullet"/>
      <w:lvlText w:val="–"/>
      <w:lvlJc w:val="left"/>
      <w:pPr>
        <w:ind w:left="56" w:hanging="105"/>
      </w:pPr>
      <w:rPr>
        <w:rFonts w:ascii="Times New Roman" w:eastAsia="Times New Roman" w:hAnsi="Times New Roman" w:cs="Times New Roman" w:hint="default"/>
        <w:spacing w:val="-1"/>
        <w:w w:val="100"/>
        <w:sz w:val="14"/>
        <w:szCs w:val="14"/>
      </w:rPr>
    </w:lvl>
    <w:lvl w:ilvl="1" w:tplc="3376979C">
      <w:numFmt w:val="bullet"/>
      <w:lvlText w:val="•"/>
      <w:lvlJc w:val="left"/>
      <w:pPr>
        <w:ind w:left="489" w:hanging="105"/>
      </w:pPr>
      <w:rPr>
        <w:rFonts w:hint="default"/>
      </w:rPr>
    </w:lvl>
    <w:lvl w:ilvl="2" w:tplc="A71A26B2">
      <w:numFmt w:val="bullet"/>
      <w:lvlText w:val="•"/>
      <w:lvlJc w:val="left"/>
      <w:pPr>
        <w:ind w:left="919" w:hanging="105"/>
      </w:pPr>
      <w:rPr>
        <w:rFonts w:hint="default"/>
      </w:rPr>
    </w:lvl>
    <w:lvl w:ilvl="3" w:tplc="E4FE9628">
      <w:numFmt w:val="bullet"/>
      <w:lvlText w:val="•"/>
      <w:lvlJc w:val="left"/>
      <w:pPr>
        <w:ind w:left="1348" w:hanging="105"/>
      </w:pPr>
      <w:rPr>
        <w:rFonts w:hint="default"/>
      </w:rPr>
    </w:lvl>
    <w:lvl w:ilvl="4" w:tplc="0CBE3E3C">
      <w:numFmt w:val="bullet"/>
      <w:lvlText w:val="•"/>
      <w:lvlJc w:val="left"/>
      <w:pPr>
        <w:ind w:left="1778" w:hanging="105"/>
      </w:pPr>
      <w:rPr>
        <w:rFonts w:hint="default"/>
      </w:rPr>
    </w:lvl>
    <w:lvl w:ilvl="5" w:tplc="0CFEAE6E">
      <w:numFmt w:val="bullet"/>
      <w:lvlText w:val="•"/>
      <w:lvlJc w:val="left"/>
      <w:pPr>
        <w:ind w:left="2207" w:hanging="105"/>
      </w:pPr>
      <w:rPr>
        <w:rFonts w:hint="default"/>
      </w:rPr>
    </w:lvl>
    <w:lvl w:ilvl="6" w:tplc="670E13F8">
      <w:numFmt w:val="bullet"/>
      <w:lvlText w:val="•"/>
      <w:lvlJc w:val="left"/>
      <w:pPr>
        <w:ind w:left="2637" w:hanging="105"/>
      </w:pPr>
      <w:rPr>
        <w:rFonts w:hint="default"/>
      </w:rPr>
    </w:lvl>
    <w:lvl w:ilvl="7" w:tplc="5D62164E">
      <w:numFmt w:val="bullet"/>
      <w:lvlText w:val="•"/>
      <w:lvlJc w:val="left"/>
      <w:pPr>
        <w:ind w:left="3066" w:hanging="105"/>
      </w:pPr>
      <w:rPr>
        <w:rFonts w:hint="default"/>
      </w:rPr>
    </w:lvl>
    <w:lvl w:ilvl="8" w:tplc="2DBE3B22">
      <w:numFmt w:val="bullet"/>
      <w:lvlText w:val="•"/>
      <w:lvlJc w:val="left"/>
      <w:pPr>
        <w:ind w:left="3496" w:hanging="105"/>
      </w:pPr>
      <w:rPr>
        <w:rFonts w:hint="default"/>
      </w:rPr>
    </w:lvl>
  </w:abstractNum>
  <w:abstractNum w:abstractNumId="137" w15:restartNumberingAfterBreak="0">
    <w:nsid w:val="21D04FA4"/>
    <w:multiLevelType w:val="hybridMultilevel"/>
    <w:tmpl w:val="19ECB814"/>
    <w:lvl w:ilvl="0" w:tplc="4B0A1600">
      <w:numFmt w:val="bullet"/>
      <w:lvlText w:val="–"/>
      <w:lvlJc w:val="left"/>
      <w:pPr>
        <w:ind w:left="56" w:hanging="105"/>
      </w:pPr>
      <w:rPr>
        <w:rFonts w:ascii="Times New Roman" w:eastAsia="Times New Roman" w:hAnsi="Times New Roman" w:cs="Times New Roman" w:hint="default"/>
        <w:spacing w:val="-3"/>
        <w:w w:val="100"/>
        <w:sz w:val="14"/>
        <w:szCs w:val="14"/>
      </w:rPr>
    </w:lvl>
    <w:lvl w:ilvl="1" w:tplc="62B4FB76">
      <w:numFmt w:val="bullet"/>
      <w:lvlText w:val="•"/>
      <w:lvlJc w:val="left"/>
      <w:pPr>
        <w:ind w:left="489" w:hanging="105"/>
      </w:pPr>
      <w:rPr>
        <w:rFonts w:hint="default"/>
      </w:rPr>
    </w:lvl>
    <w:lvl w:ilvl="2" w:tplc="816A33BA">
      <w:numFmt w:val="bullet"/>
      <w:lvlText w:val="•"/>
      <w:lvlJc w:val="left"/>
      <w:pPr>
        <w:ind w:left="919" w:hanging="105"/>
      </w:pPr>
      <w:rPr>
        <w:rFonts w:hint="default"/>
      </w:rPr>
    </w:lvl>
    <w:lvl w:ilvl="3" w:tplc="E92E1FF0">
      <w:numFmt w:val="bullet"/>
      <w:lvlText w:val="•"/>
      <w:lvlJc w:val="left"/>
      <w:pPr>
        <w:ind w:left="1348" w:hanging="105"/>
      </w:pPr>
      <w:rPr>
        <w:rFonts w:hint="default"/>
      </w:rPr>
    </w:lvl>
    <w:lvl w:ilvl="4" w:tplc="7C0C6AB0">
      <w:numFmt w:val="bullet"/>
      <w:lvlText w:val="•"/>
      <w:lvlJc w:val="left"/>
      <w:pPr>
        <w:ind w:left="1778" w:hanging="105"/>
      </w:pPr>
      <w:rPr>
        <w:rFonts w:hint="default"/>
      </w:rPr>
    </w:lvl>
    <w:lvl w:ilvl="5" w:tplc="5E3E091E">
      <w:numFmt w:val="bullet"/>
      <w:lvlText w:val="•"/>
      <w:lvlJc w:val="left"/>
      <w:pPr>
        <w:ind w:left="2207" w:hanging="105"/>
      </w:pPr>
      <w:rPr>
        <w:rFonts w:hint="default"/>
      </w:rPr>
    </w:lvl>
    <w:lvl w:ilvl="6" w:tplc="151AF67A">
      <w:numFmt w:val="bullet"/>
      <w:lvlText w:val="•"/>
      <w:lvlJc w:val="left"/>
      <w:pPr>
        <w:ind w:left="2637" w:hanging="105"/>
      </w:pPr>
      <w:rPr>
        <w:rFonts w:hint="default"/>
      </w:rPr>
    </w:lvl>
    <w:lvl w:ilvl="7" w:tplc="42985228">
      <w:numFmt w:val="bullet"/>
      <w:lvlText w:val="•"/>
      <w:lvlJc w:val="left"/>
      <w:pPr>
        <w:ind w:left="3066" w:hanging="105"/>
      </w:pPr>
      <w:rPr>
        <w:rFonts w:hint="default"/>
      </w:rPr>
    </w:lvl>
    <w:lvl w:ilvl="8" w:tplc="5EC072A2">
      <w:numFmt w:val="bullet"/>
      <w:lvlText w:val="•"/>
      <w:lvlJc w:val="left"/>
      <w:pPr>
        <w:ind w:left="3496" w:hanging="105"/>
      </w:pPr>
      <w:rPr>
        <w:rFonts w:hint="default"/>
      </w:rPr>
    </w:lvl>
  </w:abstractNum>
  <w:abstractNum w:abstractNumId="138" w15:restartNumberingAfterBreak="0">
    <w:nsid w:val="21F869D8"/>
    <w:multiLevelType w:val="hybridMultilevel"/>
    <w:tmpl w:val="8252F47C"/>
    <w:lvl w:ilvl="0" w:tplc="F8B6F834">
      <w:numFmt w:val="bullet"/>
      <w:lvlText w:val="–"/>
      <w:lvlJc w:val="left"/>
      <w:pPr>
        <w:ind w:left="56" w:hanging="105"/>
      </w:pPr>
      <w:rPr>
        <w:rFonts w:ascii="Times New Roman" w:eastAsia="Times New Roman" w:hAnsi="Times New Roman" w:cs="Times New Roman" w:hint="default"/>
        <w:spacing w:val="-3"/>
        <w:w w:val="100"/>
        <w:sz w:val="14"/>
        <w:szCs w:val="14"/>
      </w:rPr>
    </w:lvl>
    <w:lvl w:ilvl="1" w:tplc="8564EDCC">
      <w:numFmt w:val="bullet"/>
      <w:lvlText w:val="•"/>
      <w:lvlJc w:val="left"/>
      <w:pPr>
        <w:ind w:left="489" w:hanging="105"/>
      </w:pPr>
      <w:rPr>
        <w:rFonts w:hint="default"/>
      </w:rPr>
    </w:lvl>
    <w:lvl w:ilvl="2" w:tplc="30A231FE">
      <w:numFmt w:val="bullet"/>
      <w:lvlText w:val="•"/>
      <w:lvlJc w:val="left"/>
      <w:pPr>
        <w:ind w:left="919" w:hanging="105"/>
      </w:pPr>
      <w:rPr>
        <w:rFonts w:hint="default"/>
      </w:rPr>
    </w:lvl>
    <w:lvl w:ilvl="3" w:tplc="4A60B4E4">
      <w:numFmt w:val="bullet"/>
      <w:lvlText w:val="•"/>
      <w:lvlJc w:val="left"/>
      <w:pPr>
        <w:ind w:left="1348" w:hanging="105"/>
      </w:pPr>
      <w:rPr>
        <w:rFonts w:hint="default"/>
      </w:rPr>
    </w:lvl>
    <w:lvl w:ilvl="4" w:tplc="0C1E5A80">
      <w:numFmt w:val="bullet"/>
      <w:lvlText w:val="•"/>
      <w:lvlJc w:val="left"/>
      <w:pPr>
        <w:ind w:left="1778" w:hanging="105"/>
      </w:pPr>
      <w:rPr>
        <w:rFonts w:hint="default"/>
      </w:rPr>
    </w:lvl>
    <w:lvl w:ilvl="5" w:tplc="684E03AA">
      <w:numFmt w:val="bullet"/>
      <w:lvlText w:val="•"/>
      <w:lvlJc w:val="left"/>
      <w:pPr>
        <w:ind w:left="2207" w:hanging="105"/>
      </w:pPr>
      <w:rPr>
        <w:rFonts w:hint="default"/>
      </w:rPr>
    </w:lvl>
    <w:lvl w:ilvl="6" w:tplc="E2987F58">
      <w:numFmt w:val="bullet"/>
      <w:lvlText w:val="•"/>
      <w:lvlJc w:val="left"/>
      <w:pPr>
        <w:ind w:left="2637" w:hanging="105"/>
      </w:pPr>
      <w:rPr>
        <w:rFonts w:hint="default"/>
      </w:rPr>
    </w:lvl>
    <w:lvl w:ilvl="7" w:tplc="CB60D172">
      <w:numFmt w:val="bullet"/>
      <w:lvlText w:val="•"/>
      <w:lvlJc w:val="left"/>
      <w:pPr>
        <w:ind w:left="3066" w:hanging="105"/>
      </w:pPr>
      <w:rPr>
        <w:rFonts w:hint="default"/>
      </w:rPr>
    </w:lvl>
    <w:lvl w:ilvl="8" w:tplc="B3E01668">
      <w:numFmt w:val="bullet"/>
      <w:lvlText w:val="•"/>
      <w:lvlJc w:val="left"/>
      <w:pPr>
        <w:ind w:left="3496" w:hanging="105"/>
      </w:pPr>
      <w:rPr>
        <w:rFonts w:hint="default"/>
      </w:rPr>
    </w:lvl>
  </w:abstractNum>
  <w:abstractNum w:abstractNumId="139" w15:restartNumberingAfterBreak="0">
    <w:nsid w:val="224E3B20"/>
    <w:multiLevelType w:val="hybridMultilevel"/>
    <w:tmpl w:val="F1ACDF46"/>
    <w:lvl w:ilvl="0" w:tplc="F9C227C4">
      <w:numFmt w:val="bullet"/>
      <w:lvlText w:val="–"/>
      <w:lvlJc w:val="left"/>
      <w:pPr>
        <w:ind w:left="56" w:hanging="105"/>
      </w:pPr>
      <w:rPr>
        <w:rFonts w:ascii="Times New Roman" w:eastAsia="Times New Roman" w:hAnsi="Times New Roman" w:cs="Times New Roman" w:hint="default"/>
        <w:w w:val="100"/>
        <w:sz w:val="14"/>
        <w:szCs w:val="14"/>
      </w:rPr>
    </w:lvl>
    <w:lvl w:ilvl="1" w:tplc="E9526EB2">
      <w:numFmt w:val="bullet"/>
      <w:lvlText w:val="•"/>
      <w:lvlJc w:val="left"/>
      <w:pPr>
        <w:ind w:left="489" w:hanging="105"/>
      </w:pPr>
      <w:rPr>
        <w:rFonts w:hint="default"/>
      </w:rPr>
    </w:lvl>
    <w:lvl w:ilvl="2" w:tplc="23BAF8BA">
      <w:numFmt w:val="bullet"/>
      <w:lvlText w:val="•"/>
      <w:lvlJc w:val="left"/>
      <w:pPr>
        <w:ind w:left="919" w:hanging="105"/>
      </w:pPr>
      <w:rPr>
        <w:rFonts w:hint="default"/>
      </w:rPr>
    </w:lvl>
    <w:lvl w:ilvl="3" w:tplc="AFD4FB38">
      <w:numFmt w:val="bullet"/>
      <w:lvlText w:val="•"/>
      <w:lvlJc w:val="left"/>
      <w:pPr>
        <w:ind w:left="1348" w:hanging="105"/>
      </w:pPr>
      <w:rPr>
        <w:rFonts w:hint="default"/>
      </w:rPr>
    </w:lvl>
    <w:lvl w:ilvl="4" w:tplc="5596EC8C">
      <w:numFmt w:val="bullet"/>
      <w:lvlText w:val="•"/>
      <w:lvlJc w:val="left"/>
      <w:pPr>
        <w:ind w:left="1778" w:hanging="105"/>
      </w:pPr>
      <w:rPr>
        <w:rFonts w:hint="default"/>
      </w:rPr>
    </w:lvl>
    <w:lvl w:ilvl="5" w:tplc="62EEC142">
      <w:numFmt w:val="bullet"/>
      <w:lvlText w:val="•"/>
      <w:lvlJc w:val="left"/>
      <w:pPr>
        <w:ind w:left="2207" w:hanging="105"/>
      </w:pPr>
      <w:rPr>
        <w:rFonts w:hint="default"/>
      </w:rPr>
    </w:lvl>
    <w:lvl w:ilvl="6" w:tplc="8CE80848">
      <w:numFmt w:val="bullet"/>
      <w:lvlText w:val="•"/>
      <w:lvlJc w:val="left"/>
      <w:pPr>
        <w:ind w:left="2637" w:hanging="105"/>
      </w:pPr>
      <w:rPr>
        <w:rFonts w:hint="default"/>
      </w:rPr>
    </w:lvl>
    <w:lvl w:ilvl="7" w:tplc="27FE9780">
      <w:numFmt w:val="bullet"/>
      <w:lvlText w:val="•"/>
      <w:lvlJc w:val="left"/>
      <w:pPr>
        <w:ind w:left="3066" w:hanging="105"/>
      </w:pPr>
      <w:rPr>
        <w:rFonts w:hint="default"/>
      </w:rPr>
    </w:lvl>
    <w:lvl w:ilvl="8" w:tplc="8946CCCA">
      <w:numFmt w:val="bullet"/>
      <w:lvlText w:val="•"/>
      <w:lvlJc w:val="left"/>
      <w:pPr>
        <w:ind w:left="3496" w:hanging="105"/>
      </w:pPr>
      <w:rPr>
        <w:rFonts w:hint="default"/>
      </w:rPr>
    </w:lvl>
  </w:abstractNum>
  <w:abstractNum w:abstractNumId="140" w15:restartNumberingAfterBreak="0">
    <w:nsid w:val="227054F6"/>
    <w:multiLevelType w:val="hybridMultilevel"/>
    <w:tmpl w:val="703E9AD6"/>
    <w:lvl w:ilvl="0" w:tplc="98AC73BE">
      <w:numFmt w:val="bullet"/>
      <w:lvlText w:val="–"/>
      <w:lvlJc w:val="left"/>
      <w:pPr>
        <w:ind w:left="161" w:hanging="105"/>
      </w:pPr>
      <w:rPr>
        <w:rFonts w:ascii="Times New Roman" w:eastAsia="Times New Roman" w:hAnsi="Times New Roman" w:cs="Times New Roman" w:hint="default"/>
        <w:spacing w:val="-5"/>
        <w:w w:val="100"/>
        <w:sz w:val="14"/>
        <w:szCs w:val="14"/>
      </w:rPr>
    </w:lvl>
    <w:lvl w:ilvl="1" w:tplc="BDEC8D80">
      <w:numFmt w:val="bullet"/>
      <w:lvlText w:val="•"/>
      <w:lvlJc w:val="left"/>
      <w:pPr>
        <w:ind w:left="579" w:hanging="105"/>
      </w:pPr>
      <w:rPr>
        <w:rFonts w:hint="default"/>
      </w:rPr>
    </w:lvl>
    <w:lvl w:ilvl="2" w:tplc="12B05F80">
      <w:numFmt w:val="bullet"/>
      <w:lvlText w:val="•"/>
      <w:lvlJc w:val="left"/>
      <w:pPr>
        <w:ind w:left="999" w:hanging="105"/>
      </w:pPr>
      <w:rPr>
        <w:rFonts w:hint="default"/>
      </w:rPr>
    </w:lvl>
    <w:lvl w:ilvl="3" w:tplc="3990CCD2">
      <w:numFmt w:val="bullet"/>
      <w:lvlText w:val="•"/>
      <w:lvlJc w:val="left"/>
      <w:pPr>
        <w:ind w:left="1418" w:hanging="105"/>
      </w:pPr>
      <w:rPr>
        <w:rFonts w:hint="default"/>
      </w:rPr>
    </w:lvl>
    <w:lvl w:ilvl="4" w:tplc="4392B8F4">
      <w:numFmt w:val="bullet"/>
      <w:lvlText w:val="•"/>
      <w:lvlJc w:val="left"/>
      <w:pPr>
        <w:ind w:left="1838" w:hanging="105"/>
      </w:pPr>
      <w:rPr>
        <w:rFonts w:hint="default"/>
      </w:rPr>
    </w:lvl>
    <w:lvl w:ilvl="5" w:tplc="E3220DD0">
      <w:numFmt w:val="bullet"/>
      <w:lvlText w:val="•"/>
      <w:lvlJc w:val="left"/>
      <w:pPr>
        <w:ind w:left="2257" w:hanging="105"/>
      </w:pPr>
      <w:rPr>
        <w:rFonts w:hint="default"/>
      </w:rPr>
    </w:lvl>
    <w:lvl w:ilvl="6" w:tplc="2D9E776C">
      <w:numFmt w:val="bullet"/>
      <w:lvlText w:val="•"/>
      <w:lvlJc w:val="left"/>
      <w:pPr>
        <w:ind w:left="2677" w:hanging="105"/>
      </w:pPr>
      <w:rPr>
        <w:rFonts w:hint="default"/>
      </w:rPr>
    </w:lvl>
    <w:lvl w:ilvl="7" w:tplc="01F8FD3C">
      <w:numFmt w:val="bullet"/>
      <w:lvlText w:val="•"/>
      <w:lvlJc w:val="left"/>
      <w:pPr>
        <w:ind w:left="3096" w:hanging="105"/>
      </w:pPr>
      <w:rPr>
        <w:rFonts w:hint="default"/>
      </w:rPr>
    </w:lvl>
    <w:lvl w:ilvl="8" w:tplc="88F80758">
      <w:numFmt w:val="bullet"/>
      <w:lvlText w:val="•"/>
      <w:lvlJc w:val="left"/>
      <w:pPr>
        <w:ind w:left="3516" w:hanging="105"/>
      </w:pPr>
      <w:rPr>
        <w:rFonts w:hint="default"/>
      </w:rPr>
    </w:lvl>
  </w:abstractNum>
  <w:abstractNum w:abstractNumId="141" w15:restartNumberingAfterBreak="0">
    <w:nsid w:val="22931540"/>
    <w:multiLevelType w:val="hybridMultilevel"/>
    <w:tmpl w:val="BC708E2A"/>
    <w:lvl w:ilvl="0" w:tplc="85D846E8">
      <w:numFmt w:val="bullet"/>
      <w:lvlText w:val="–"/>
      <w:lvlJc w:val="left"/>
      <w:pPr>
        <w:ind w:left="120" w:hanging="156"/>
      </w:pPr>
      <w:rPr>
        <w:rFonts w:ascii="Times New Roman" w:eastAsia="Times New Roman" w:hAnsi="Times New Roman" w:cs="Times New Roman" w:hint="default"/>
        <w:b/>
        <w:bCs/>
        <w:w w:val="100"/>
        <w:sz w:val="18"/>
        <w:szCs w:val="18"/>
      </w:rPr>
    </w:lvl>
    <w:lvl w:ilvl="1" w:tplc="9A0C5022">
      <w:numFmt w:val="bullet"/>
      <w:lvlText w:val="•"/>
      <w:lvlJc w:val="left"/>
      <w:pPr>
        <w:ind w:left="637" w:hanging="156"/>
      </w:pPr>
      <w:rPr>
        <w:rFonts w:hint="default"/>
      </w:rPr>
    </w:lvl>
    <w:lvl w:ilvl="2" w:tplc="7D046FE2">
      <w:numFmt w:val="bullet"/>
      <w:lvlText w:val="•"/>
      <w:lvlJc w:val="left"/>
      <w:pPr>
        <w:ind w:left="1154" w:hanging="156"/>
      </w:pPr>
      <w:rPr>
        <w:rFonts w:hint="default"/>
      </w:rPr>
    </w:lvl>
    <w:lvl w:ilvl="3" w:tplc="B5CCC084">
      <w:numFmt w:val="bullet"/>
      <w:lvlText w:val="•"/>
      <w:lvlJc w:val="left"/>
      <w:pPr>
        <w:ind w:left="1671" w:hanging="156"/>
      </w:pPr>
      <w:rPr>
        <w:rFonts w:hint="default"/>
      </w:rPr>
    </w:lvl>
    <w:lvl w:ilvl="4" w:tplc="2610BC8E">
      <w:numFmt w:val="bullet"/>
      <w:lvlText w:val="•"/>
      <w:lvlJc w:val="left"/>
      <w:pPr>
        <w:ind w:left="2188" w:hanging="156"/>
      </w:pPr>
      <w:rPr>
        <w:rFonts w:hint="default"/>
      </w:rPr>
    </w:lvl>
    <w:lvl w:ilvl="5" w:tplc="09380448">
      <w:numFmt w:val="bullet"/>
      <w:lvlText w:val="•"/>
      <w:lvlJc w:val="left"/>
      <w:pPr>
        <w:ind w:left="2706" w:hanging="156"/>
      </w:pPr>
      <w:rPr>
        <w:rFonts w:hint="default"/>
      </w:rPr>
    </w:lvl>
    <w:lvl w:ilvl="6" w:tplc="C038CA88">
      <w:numFmt w:val="bullet"/>
      <w:lvlText w:val="•"/>
      <w:lvlJc w:val="left"/>
      <w:pPr>
        <w:ind w:left="3223" w:hanging="156"/>
      </w:pPr>
      <w:rPr>
        <w:rFonts w:hint="default"/>
      </w:rPr>
    </w:lvl>
    <w:lvl w:ilvl="7" w:tplc="4560D192">
      <w:numFmt w:val="bullet"/>
      <w:lvlText w:val="•"/>
      <w:lvlJc w:val="left"/>
      <w:pPr>
        <w:ind w:left="3740" w:hanging="156"/>
      </w:pPr>
      <w:rPr>
        <w:rFonts w:hint="default"/>
      </w:rPr>
    </w:lvl>
    <w:lvl w:ilvl="8" w:tplc="8710D2E6">
      <w:numFmt w:val="bullet"/>
      <w:lvlText w:val="•"/>
      <w:lvlJc w:val="left"/>
      <w:pPr>
        <w:ind w:left="4257" w:hanging="156"/>
      </w:pPr>
      <w:rPr>
        <w:rFonts w:hint="default"/>
      </w:rPr>
    </w:lvl>
  </w:abstractNum>
  <w:abstractNum w:abstractNumId="142" w15:restartNumberingAfterBreak="0">
    <w:nsid w:val="22A55983"/>
    <w:multiLevelType w:val="hybridMultilevel"/>
    <w:tmpl w:val="8604BB84"/>
    <w:lvl w:ilvl="0" w:tplc="40B0FB70">
      <w:start w:val="1"/>
      <w:numFmt w:val="decimal"/>
      <w:lvlText w:val="%1."/>
      <w:lvlJc w:val="left"/>
      <w:pPr>
        <w:ind w:left="194" w:hanging="138"/>
        <w:jc w:val="left"/>
      </w:pPr>
      <w:rPr>
        <w:rFonts w:ascii="Times New Roman" w:eastAsia="Times New Roman" w:hAnsi="Times New Roman" w:cs="Times New Roman" w:hint="default"/>
        <w:w w:val="100"/>
        <w:sz w:val="14"/>
        <w:szCs w:val="14"/>
      </w:rPr>
    </w:lvl>
    <w:lvl w:ilvl="1" w:tplc="B364B774">
      <w:numFmt w:val="bullet"/>
      <w:lvlText w:val="•"/>
      <w:lvlJc w:val="left"/>
      <w:pPr>
        <w:ind w:left="609" w:hanging="138"/>
      </w:pPr>
      <w:rPr>
        <w:rFonts w:hint="default"/>
      </w:rPr>
    </w:lvl>
    <w:lvl w:ilvl="2" w:tplc="626E8982">
      <w:numFmt w:val="bullet"/>
      <w:lvlText w:val="•"/>
      <w:lvlJc w:val="left"/>
      <w:pPr>
        <w:ind w:left="1019" w:hanging="138"/>
      </w:pPr>
      <w:rPr>
        <w:rFonts w:hint="default"/>
      </w:rPr>
    </w:lvl>
    <w:lvl w:ilvl="3" w:tplc="CFDA7F5E">
      <w:numFmt w:val="bullet"/>
      <w:lvlText w:val="•"/>
      <w:lvlJc w:val="left"/>
      <w:pPr>
        <w:ind w:left="1429" w:hanging="138"/>
      </w:pPr>
      <w:rPr>
        <w:rFonts w:hint="default"/>
      </w:rPr>
    </w:lvl>
    <w:lvl w:ilvl="4" w:tplc="DA9043FC">
      <w:numFmt w:val="bullet"/>
      <w:lvlText w:val="•"/>
      <w:lvlJc w:val="left"/>
      <w:pPr>
        <w:ind w:left="1839" w:hanging="138"/>
      </w:pPr>
      <w:rPr>
        <w:rFonts w:hint="default"/>
      </w:rPr>
    </w:lvl>
    <w:lvl w:ilvl="5" w:tplc="9252003C">
      <w:numFmt w:val="bullet"/>
      <w:lvlText w:val="•"/>
      <w:lvlJc w:val="left"/>
      <w:pPr>
        <w:ind w:left="2249" w:hanging="138"/>
      </w:pPr>
      <w:rPr>
        <w:rFonts w:hint="default"/>
      </w:rPr>
    </w:lvl>
    <w:lvl w:ilvl="6" w:tplc="7F624EB8">
      <w:numFmt w:val="bullet"/>
      <w:lvlText w:val="•"/>
      <w:lvlJc w:val="left"/>
      <w:pPr>
        <w:ind w:left="2659" w:hanging="138"/>
      </w:pPr>
      <w:rPr>
        <w:rFonts w:hint="default"/>
      </w:rPr>
    </w:lvl>
    <w:lvl w:ilvl="7" w:tplc="69705D30">
      <w:numFmt w:val="bullet"/>
      <w:lvlText w:val="•"/>
      <w:lvlJc w:val="left"/>
      <w:pPr>
        <w:ind w:left="3069" w:hanging="138"/>
      </w:pPr>
      <w:rPr>
        <w:rFonts w:hint="default"/>
      </w:rPr>
    </w:lvl>
    <w:lvl w:ilvl="8" w:tplc="8D129624">
      <w:numFmt w:val="bullet"/>
      <w:lvlText w:val="•"/>
      <w:lvlJc w:val="left"/>
      <w:pPr>
        <w:ind w:left="3479" w:hanging="138"/>
      </w:pPr>
      <w:rPr>
        <w:rFonts w:hint="default"/>
      </w:rPr>
    </w:lvl>
  </w:abstractNum>
  <w:abstractNum w:abstractNumId="143" w15:restartNumberingAfterBreak="0">
    <w:nsid w:val="22F36AEE"/>
    <w:multiLevelType w:val="hybridMultilevel"/>
    <w:tmpl w:val="F1C4B6C8"/>
    <w:lvl w:ilvl="0" w:tplc="8996D1F0">
      <w:numFmt w:val="bullet"/>
      <w:lvlText w:val="–"/>
      <w:lvlJc w:val="left"/>
      <w:pPr>
        <w:ind w:left="56" w:hanging="105"/>
      </w:pPr>
      <w:rPr>
        <w:rFonts w:ascii="Times New Roman" w:eastAsia="Times New Roman" w:hAnsi="Times New Roman" w:cs="Times New Roman" w:hint="default"/>
        <w:spacing w:val="-1"/>
        <w:w w:val="100"/>
        <w:sz w:val="14"/>
        <w:szCs w:val="14"/>
      </w:rPr>
    </w:lvl>
    <w:lvl w:ilvl="1" w:tplc="62168446">
      <w:numFmt w:val="bullet"/>
      <w:lvlText w:val="•"/>
      <w:lvlJc w:val="left"/>
      <w:pPr>
        <w:ind w:left="489" w:hanging="105"/>
      </w:pPr>
      <w:rPr>
        <w:rFonts w:hint="default"/>
      </w:rPr>
    </w:lvl>
    <w:lvl w:ilvl="2" w:tplc="FD9E5E8A">
      <w:numFmt w:val="bullet"/>
      <w:lvlText w:val="•"/>
      <w:lvlJc w:val="left"/>
      <w:pPr>
        <w:ind w:left="919" w:hanging="105"/>
      </w:pPr>
      <w:rPr>
        <w:rFonts w:hint="default"/>
      </w:rPr>
    </w:lvl>
    <w:lvl w:ilvl="3" w:tplc="5D7CD438">
      <w:numFmt w:val="bullet"/>
      <w:lvlText w:val="•"/>
      <w:lvlJc w:val="left"/>
      <w:pPr>
        <w:ind w:left="1348" w:hanging="105"/>
      </w:pPr>
      <w:rPr>
        <w:rFonts w:hint="default"/>
      </w:rPr>
    </w:lvl>
    <w:lvl w:ilvl="4" w:tplc="E8802DD0">
      <w:numFmt w:val="bullet"/>
      <w:lvlText w:val="•"/>
      <w:lvlJc w:val="left"/>
      <w:pPr>
        <w:ind w:left="1778" w:hanging="105"/>
      </w:pPr>
      <w:rPr>
        <w:rFonts w:hint="default"/>
      </w:rPr>
    </w:lvl>
    <w:lvl w:ilvl="5" w:tplc="F3EE97CC">
      <w:numFmt w:val="bullet"/>
      <w:lvlText w:val="•"/>
      <w:lvlJc w:val="left"/>
      <w:pPr>
        <w:ind w:left="2207" w:hanging="105"/>
      </w:pPr>
      <w:rPr>
        <w:rFonts w:hint="default"/>
      </w:rPr>
    </w:lvl>
    <w:lvl w:ilvl="6" w:tplc="F32C781E">
      <w:numFmt w:val="bullet"/>
      <w:lvlText w:val="•"/>
      <w:lvlJc w:val="left"/>
      <w:pPr>
        <w:ind w:left="2637" w:hanging="105"/>
      </w:pPr>
      <w:rPr>
        <w:rFonts w:hint="default"/>
      </w:rPr>
    </w:lvl>
    <w:lvl w:ilvl="7" w:tplc="8C227EF4">
      <w:numFmt w:val="bullet"/>
      <w:lvlText w:val="•"/>
      <w:lvlJc w:val="left"/>
      <w:pPr>
        <w:ind w:left="3066" w:hanging="105"/>
      </w:pPr>
      <w:rPr>
        <w:rFonts w:hint="default"/>
      </w:rPr>
    </w:lvl>
    <w:lvl w:ilvl="8" w:tplc="FB7ED72E">
      <w:numFmt w:val="bullet"/>
      <w:lvlText w:val="•"/>
      <w:lvlJc w:val="left"/>
      <w:pPr>
        <w:ind w:left="3496" w:hanging="105"/>
      </w:pPr>
      <w:rPr>
        <w:rFonts w:hint="default"/>
      </w:rPr>
    </w:lvl>
  </w:abstractNum>
  <w:abstractNum w:abstractNumId="144" w15:restartNumberingAfterBreak="0">
    <w:nsid w:val="23466B04"/>
    <w:multiLevelType w:val="hybridMultilevel"/>
    <w:tmpl w:val="A17A43AC"/>
    <w:lvl w:ilvl="0" w:tplc="A300BF50">
      <w:start w:val="1"/>
      <w:numFmt w:val="decimal"/>
      <w:lvlText w:val="%1."/>
      <w:lvlJc w:val="left"/>
      <w:pPr>
        <w:ind w:left="120" w:hanging="180"/>
        <w:jc w:val="left"/>
      </w:pPr>
      <w:rPr>
        <w:rFonts w:ascii="Times New Roman" w:eastAsia="Times New Roman" w:hAnsi="Times New Roman" w:cs="Times New Roman" w:hint="default"/>
        <w:spacing w:val="-8"/>
        <w:w w:val="100"/>
        <w:sz w:val="18"/>
        <w:szCs w:val="18"/>
      </w:rPr>
    </w:lvl>
    <w:lvl w:ilvl="1" w:tplc="DAE64C6E">
      <w:numFmt w:val="bullet"/>
      <w:lvlText w:val="•"/>
      <w:lvlJc w:val="left"/>
      <w:pPr>
        <w:ind w:left="649" w:hanging="180"/>
      </w:pPr>
      <w:rPr>
        <w:rFonts w:hint="default"/>
      </w:rPr>
    </w:lvl>
    <w:lvl w:ilvl="2" w:tplc="7334EDF2">
      <w:numFmt w:val="bullet"/>
      <w:lvlText w:val="•"/>
      <w:lvlJc w:val="left"/>
      <w:pPr>
        <w:ind w:left="1178" w:hanging="180"/>
      </w:pPr>
      <w:rPr>
        <w:rFonts w:hint="default"/>
      </w:rPr>
    </w:lvl>
    <w:lvl w:ilvl="3" w:tplc="0FDA913A">
      <w:numFmt w:val="bullet"/>
      <w:lvlText w:val="•"/>
      <w:lvlJc w:val="left"/>
      <w:pPr>
        <w:ind w:left="1707" w:hanging="180"/>
      </w:pPr>
      <w:rPr>
        <w:rFonts w:hint="default"/>
      </w:rPr>
    </w:lvl>
    <w:lvl w:ilvl="4" w:tplc="0C1A9480">
      <w:numFmt w:val="bullet"/>
      <w:lvlText w:val="•"/>
      <w:lvlJc w:val="left"/>
      <w:pPr>
        <w:ind w:left="2236" w:hanging="180"/>
      </w:pPr>
      <w:rPr>
        <w:rFonts w:hint="default"/>
      </w:rPr>
    </w:lvl>
    <w:lvl w:ilvl="5" w:tplc="8ED0464A">
      <w:numFmt w:val="bullet"/>
      <w:lvlText w:val="•"/>
      <w:lvlJc w:val="left"/>
      <w:pPr>
        <w:ind w:left="2765" w:hanging="180"/>
      </w:pPr>
      <w:rPr>
        <w:rFonts w:hint="default"/>
      </w:rPr>
    </w:lvl>
    <w:lvl w:ilvl="6" w:tplc="E30E2980">
      <w:numFmt w:val="bullet"/>
      <w:lvlText w:val="•"/>
      <w:lvlJc w:val="left"/>
      <w:pPr>
        <w:ind w:left="3294" w:hanging="180"/>
      </w:pPr>
      <w:rPr>
        <w:rFonts w:hint="default"/>
      </w:rPr>
    </w:lvl>
    <w:lvl w:ilvl="7" w:tplc="664603F0">
      <w:numFmt w:val="bullet"/>
      <w:lvlText w:val="•"/>
      <w:lvlJc w:val="left"/>
      <w:pPr>
        <w:ind w:left="3823" w:hanging="180"/>
      </w:pPr>
      <w:rPr>
        <w:rFonts w:hint="default"/>
      </w:rPr>
    </w:lvl>
    <w:lvl w:ilvl="8" w:tplc="8E68A3E0">
      <w:numFmt w:val="bullet"/>
      <w:lvlText w:val="•"/>
      <w:lvlJc w:val="left"/>
      <w:pPr>
        <w:ind w:left="4353" w:hanging="180"/>
      </w:pPr>
      <w:rPr>
        <w:rFonts w:hint="default"/>
      </w:rPr>
    </w:lvl>
  </w:abstractNum>
  <w:abstractNum w:abstractNumId="145" w15:restartNumberingAfterBreak="0">
    <w:nsid w:val="236E7AA6"/>
    <w:multiLevelType w:val="hybridMultilevel"/>
    <w:tmpl w:val="06F6663A"/>
    <w:lvl w:ilvl="0" w:tplc="56961DA8">
      <w:numFmt w:val="bullet"/>
      <w:lvlText w:val="–"/>
      <w:lvlJc w:val="left"/>
      <w:pPr>
        <w:ind w:left="56" w:hanging="105"/>
      </w:pPr>
      <w:rPr>
        <w:rFonts w:ascii="Times New Roman" w:eastAsia="Times New Roman" w:hAnsi="Times New Roman" w:cs="Times New Roman" w:hint="default"/>
        <w:spacing w:val="-8"/>
        <w:w w:val="100"/>
        <w:sz w:val="14"/>
        <w:szCs w:val="14"/>
      </w:rPr>
    </w:lvl>
    <w:lvl w:ilvl="1" w:tplc="252C738C">
      <w:numFmt w:val="bullet"/>
      <w:lvlText w:val="•"/>
      <w:lvlJc w:val="left"/>
      <w:pPr>
        <w:ind w:left="489" w:hanging="105"/>
      </w:pPr>
      <w:rPr>
        <w:rFonts w:hint="default"/>
      </w:rPr>
    </w:lvl>
    <w:lvl w:ilvl="2" w:tplc="5CE8A27C">
      <w:numFmt w:val="bullet"/>
      <w:lvlText w:val="•"/>
      <w:lvlJc w:val="left"/>
      <w:pPr>
        <w:ind w:left="919" w:hanging="105"/>
      </w:pPr>
      <w:rPr>
        <w:rFonts w:hint="default"/>
      </w:rPr>
    </w:lvl>
    <w:lvl w:ilvl="3" w:tplc="E28A699E">
      <w:numFmt w:val="bullet"/>
      <w:lvlText w:val="•"/>
      <w:lvlJc w:val="left"/>
      <w:pPr>
        <w:ind w:left="1348" w:hanging="105"/>
      </w:pPr>
      <w:rPr>
        <w:rFonts w:hint="default"/>
      </w:rPr>
    </w:lvl>
    <w:lvl w:ilvl="4" w:tplc="64A20956">
      <w:numFmt w:val="bullet"/>
      <w:lvlText w:val="•"/>
      <w:lvlJc w:val="left"/>
      <w:pPr>
        <w:ind w:left="1778" w:hanging="105"/>
      </w:pPr>
      <w:rPr>
        <w:rFonts w:hint="default"/>
      </w:rPr>
    </w:lvl>
    <w:lvl w:ilvl="5" w:tplc="6C488288">
      <w:numFmt w:val="bullet"/>
      <w:lvlText w:val="•"/>
      <w:lvlJc w:val="left"/>
      <w:pPr>
        <w:ind w:left="2207" w:hanging="105"/>
      </w:pPr>
      <w:rPr>
        <w:rFonts w:hint="default"/>
      </w:rPr>
    </w:lvl>
    <w:lvl w:ilvl="6" w:tplc="2662C6EE">
      <w:numFmt w:val="bullet"/>
      <w:lvlText w:val="•"/>
      <w:lvlJc w:val="left"/>
      <w:pPr>
        <w:ind w:left="2637" w:hanging="105"/>
      </w:pPr>
      <w:rPr>
        <w:rFonts w:hint="default"/>
      </w:rPr>
    </w:lvl>
    <w:lvl w:ilvl="7" w:tplc="18C2452E">
      <w:numFmt w:val="bullet"/>
      <w:lvlText w:val="•"/>
      <w:lvlJc w:val="left"/>
      <w:pPr>
        <w:ind w:left="3066" w:hanging="105"/>
      </w:pPr>
      <w:rPr>
        <w:rFonts w:hint="default"/>
      </w:rPr>
    </w:lvl>
    <w:lvl w:ilvl="8" w:tplc="7BC008CE">
      <w:numFmt w:val="bullet"/>
      <w:lvlText w:val="•"/>
      <w:lvlJc w:val="left"/>
      <w:pPr>
        <w:ind w:left="3496" w:hanging="105"/>
      </w:pPr>
      <w:rPr>
        <w:rFonts w:hint="default"/>
      </w:rPr>
    </w:lvl>
  </w:abstractNum>
  <w:abstractNum w:abstractNumId="146" w15:restartNumberingAfterBreak="0">
    <w:nsid w:val="23B463AA"/>
    <w:multiLevelType w:val="hybridMultilevel"/>
    <w:tmpl w:val="6B0AB858"/>
    <w:lvl w:ilvl="0" w:tplc="A838168A">
      <w:numFmt w:val="bullet"/>
      <w:lvlText w:val="–"/>
      <w:lvlJc w:val="left"/>
      <w:pPr>
        <w:ind w:left="56" w:hanging="105"/>
      </w:pPr>
      <w:rPr>
        <w:rFonts w:ascii="Times New Roman" w:eastAsia="Times New Roman" w:hAnsi="Times New Roman" w:cs="Times New Roman" w:hint="default"/>
        <w:spacing w:val="-4"/>
        <w:w w:val="100"/>
        <w:sz w:val="14"/>
        <w:szCs w:val="14"/>
      </w:rPr>
    </w:lvl>
    <w:lvl w:ilvl="1" w:tplc="012431E2">
      <w:numFmt w:val="bullet"/>
      <w:lvlText w:val="•"/>
      <w:lvlJc w:val="left"/>
      <w:pPr>
        <w:ind w:left="489" w:hanging="105"/>
      </w:pPr>
      <w:rPr>
        <w:rFonts w:hint="default"/>
      </w:rPr>
    </w:lvl>
    <w:lvl w:ilvl="2" w:tplc="09A8C502">
      <w:numFmt w:val="bullet"/>
      <w:lvlText w:val="•"/>
      <w:lvlJc w:val="left"/>
      <w:pPr>
        <w:ind w:left="919" w:hanging="105"/>
      </w:pPr>
      <w:rPr>
        <w:rFonts w:hint="default"/>
      </w:rPr>
    </w:lvl>
    <w:lvl w:ilvl="3" w:tplc="518A9500">
      <w:numFmt w:val="bullet"/>
      <w:lvlText w:val="•"/>
      <w:lvlJc w:val="left"/>
      <w:pPr>
        <w:ind w:left="1348" w:hanging="105"/>
      </w:pPr>
      <w:rPr>
        <w:rFonts w:hint="default"/>
      </w:rPr>
    </w:lvl>
    <w:lvl w:ilvl="4" w:tplc="B812FBF0">
      <w:numFmt w:val="bullet"/>
      <w:lvlText w:val="•"/>
      <w:lvlJc w:val="left"/>
      <w:pPr>
        <w:ind w:left="1778" w:hanging="105"/>
      </w:pPr>
      <w:rPr>
        <w:rFonts w:hint="default"/>
      </w:rPr>
    </w:lvl>
    <w:lvl w:ilvl="5" w:tplc="F3CC7108">
      <w:numFmt w:val="bullet"/>
      <w:lvlText w:val="•"/>
      <w:lvlJc w:val="left"/>
      <w:pPr>
        <w:ind w:left="2207" w:hanging="105"/>
      </w:pPr>
      <w:rPr>
        <w:rFonts w:hint="default"/>
      </w:rPr>
    </w:lvl>
    <w:lvl w:ilvl="6" w:tplc="AA96D1F2">
      <w:numFmt w:val="bullet"/>
      <w:lvlText w:val="•"/>
      <w:lvlJc w:val="left"/>
      <w:pPr>
        <w:ind w:left="2637" w:hanging="105"/>
      </w:pPr>
      <w:rPr>
        <w:rFonts w:hint="default"/>
      </w:rPr>
    </w:lvl>
    <w:lvl w:ilvl="7" w:tplc="B5366B3A">
      <w:numFmt w:val="bullet"/>
      <w:lvlText w:val="•"/>
      <w:lvlJc w:val="left"/>
      <w:pPr>
        <w:ind w:left="3066" w:hanging="105"/>
      </w:pPr>
      <w:rPr>
        <w:rFonts w:hint="default"/>
      </w:rPr>
    </w:lvl>
    <w:lvl w:ilvl="8" w:tplc="297E35E0">
      <w:numFmt w:val="bullet"/>
      <w:lvlText w:val="•"/>
      <w:lvlJc w:val="left"/>
      <w:pPr>
        <w:ind w:left="3496" w:hanging="105"/>
      </w:pPr>
      <w:rPr>
        <w:rFonts w:hint="default"/>
      </w:rPr>
    </w:lvl>
  </w:abstractNum>
  <w:abstractNum w:abstractNumId="147" w15:restartNumberingAfterBreak="0">
    <w:nsid w:val="24D24005"/>
    <w:multiLevelType w:val="hybridMultilevel"/>
    <w:tmpl w:val="7E24C2A6"/>
    <w:lvl w:ilvl="0" w:tplc="E84AE12E">
      <w:start w:val="1"/>
      <w:numFmt w:val="decimal"/>
      <w:lvlText w:val="%1."/>
      <w:lvlJc w:val="left"/>
      <w:pPr>
        <w:ind w:left="197" w:hanging="140"/>
        <w:jc w:val="left"/>
      </w:pPr>
      <w:rPr>
        <w:rFonts w:ascii="Times New Roman" w:eastAsia="Times New Roman" w:hAnsi="Times New Roman" w:cs="Times New Roman" w:hint="default"/>
        <w:i/>
        <w:spacing w:val="-8"/>
        <w:w w:val="100"/>
        <w:sz w:val="14"/>
        <w:szCs w:val="14"/>
      </w:rPr>
    </w:lvl>
    <w:lvl w:ilvl="1" w:tplc="3224F138">
      <w:numFmt w:val="bullet"/>
      <w:lvlText w:val="•"/>
      <w:lvlJc w:val="left"/>
      <w:pPr>
        <w:ind w:left="797" w:hanging="140"/>
      </w:pPr>
      <w:rPr>
        <w:rFonts w:hint="default"/>
      </w:rPr>
    </w:lvl>
    <w:lvl w:ilvl="2" w:tplc="80C80854">
      <w:numFmt w:val="bullet"/>
      <w:lvlText w:val="•"/>
      <w:lvlJc w:val="left"/>
      <w:pPr>
        <w:ind w:left="1394" w:hanging="140"/>
      </w:pPr>
      <w:rPr>
        <w:rFonts w:hint="default"/>
      </w:rPr>
    </w:lvl>
    <w:lvl w:ilvl="3" w:tplc="D870FE9E">
      <w:numFmt w:val="bullet"/>
      <w:lvlText w:val="•"/>
      <w:lvlJc w:val="left"/>
      <w:pPr>
        <w:ind w:left="1991" w:hanging="140"/>
      </w:pPr>
      <w:rPr>
        <w:rFonts w:hint="default"/>
      </w:rPr>
    </w:lvl>
    <w:lvl w:ilvl="4" w:tplc="C27226CA">
      <w:numFmt w:val="bullet"/>
      <w:lvlText w:val="•"/>
      <w:lvlJc w:val="left"/>
      <w:pPr>
        <w:ind w:left="2588" w:hanging="140"/>
      </w:pPr>
      <w:rPr>
        <w:rFonts w:hint="default"/>
      </w:rPr>
    </w:lvl>
    <w:lvl w:ilvl="5" w:tplc="65748BAC">
      <w:numFmt w:val="bullet"/>
      <w:lvlText w:val="•"/>
      <w:lvlJc w:val="left"/>
      <w:pPr>
        <w:ind w:left="3185" w:hanging="140"/>
      </w:pPr>
      <w:rPr>
        <w:rFonts w:hint="default"/>
      </w:rPr>
    </w:lvl>
    <w:lvl w:ilvl="6" w:tplc="C2F236B6">
      <w:numFmt w:val="bullet"/>
      <w:lvlText w:val="•"/>
      <w:lvlJc w:val="left"/>
      <w:pPr>
        <w:ind w:left="3782" w:hanging="140"/>
      </w:pPr>
      <w:rPr>
        <w:rFonts w:hint="default"/>
      </w:rPr>
    </w:lvl>
    <w:lvl w:ilvl="7" w:tplc="404AC17C">
      <w:numFmt w:val="bullet"/>
      <w:lvlText w:val="•"/>
      <w:lvlJc w:val="left"/>
      <w:pPr>
        <w:ind w:left="4379" w:hanging="140"/>
      </w:pPr>
      <w:rPr>
        <w:rFonts w:hint="default"/>
      </w:rPr>
    </w:lvl>
    <w:lvl w:ilvl="8" w:tplc="374A7962">
      <w:numFmt w:val="bullet"/>
      <w:lvlText w:val="•"/>
      <w:lvlJc w:val="left"/>
      <w:pPr>
        <w:ind w:left="4976" w:hanging="140"/>
      </w:pPr>
      <w:rPr>
        <w:rFonts w:hint="default"/>
      </w:rPr>
    </w:lvl>
  </w:abstractNum>
  <w:abstractNum w:abstractNumId="148" w15:restartNumberingAfterBreak="0">
    <w:nsid w:val="24F32722"/>
    <w:multiLevelType w:val="hybridMultilevel"/>
    <w:tmpl w:val="0E6450E0"/>
    <w:lvl w:ilvl="0" w:tplc="FC32C56E">
      <w:start w:val="1"/>
      <w:numFmt w:val="decimal"/>
      <w:lvlText w:val="%1."/>
      <w:lvlJc w:val="left"/>
      <w:pPr>
        <w:ind w:left="57" w:hanging="138"/>
        <w:jc w:val="left"/>
      </w:pPr>
      <w:rPr>
        <w:rFonts w:ascii="Times New Roman" w:eastAsia="Times New Roman" w:hAnsi="Times New Roman" w:cs="Times New Roman" w:hint="default"/>
        <w:w w:val="100"/>
        <w:sz w:val="14"/>
        <w:szCs w:val="14"/>
      </w:rPr>
    </w:lvl>
    <w:lvl w:ilvl="1" w:tplc="81867D88">
      <w:numFmt w:val="bullet"/>
      <w:lvlText w:val="•"/>
      <w:lvlJc w:val="left"/>
      <w:pPr>
        <w:ind w:left="483" w:hanging="138"/>
      </w:pPr>
      <w:rPr>
        <w:rFonts w:hint="default"/>
      </w:rPr>
    </w:lvl>
    <w:lvl w:ilvl="2" w:tplc="682AB354">
      <w:numFmt w:val="bullet"/>
      <w:lvlText w:val="•"/>
      <w:lvlJc w:val="left"/>
      <w:pPr>
        <w:ind w:left="907" w:hanging="138"/>
      </w:pPr>
      <w:rPr>
        <w:rFonts w:hint="default"/>
      </w:rPr>
    </w:lvl>
    <w:lvl w:ilvl="3" w:tplc="44A03468">
      <w:numFmt w:val="bullet"/>
      <w:lvlText w:val="•"/>
      <w:lvlJc w:val="left"/>
      <w:pPr>
        <w:ind w:left="1331" w:hanging="138"/>
      </w:pPr>
      <w:rPr>
        <w:rFonts w:hint="default"/>
      </w:rPr>
    </w:lvl>
    <w:lvl w:ilvl="4" w:tplc="EC3EAEEE">
      <w:numFmt w:val="bullet"/>
      <w:lvlText w:val="•"/>
      <w:lvlJc w:val="left"/>
      <w:pPr>
        <w:ind w:left="1755" w:hanging="138"/>
      </w:pPr>
      <w:rPr>
        <w:rFonts w:hint="default"/>
      </w:rPr>
    </w:lvl>
    <w:lvl w:ilvl="5" w:tplc="7694A4DC">
      <w:numFmt w:val="bullet"/>
      <w:lvlText w:val="•"/>
      <w:lvlJc w:val="left"/>
      <w:pPr>
        <w:ind w:left="2179" w:hanging="138"/>
      </w:pPr>
      <w:rPr>
        <w:rFonts w:hint="default"/>
      </w:rPr>
    </w:lvl>
    <w:lvl w:ilvl="6" w:tplc="0756D1C0">
      <w:numFmt w:val="bullet"/>
      <w:lvlText w:val="•"/>
      <w:lvlJc w:val="left"/>
      <w:pPr>
        <w:ind w:left="2602" w:hanging="138"/>
      </w:pPr>
      <w:rPr>
        <w:rFonts w:hint="default"/>
      </w:rPr>
    </w:lvl>
    <w:lvl w:ilvl="7" w:tplc="4D6A70CC">
      <w:numFmt w:val="bullet"/>
      <w:lvlText w:val="•"/>
      <w:lvlJc w:val="left"/>
      <w:pPr>
        <w:ind w:left="3026" w:hanging="138"/>
      </w:pPr>
      <w:rPr>
        <w:rFonts w:hint="default"/>
      </w:rPr>
    </w:lvl>
    <w:lvl w:ilvl="8" w:tplc="C1D6DC1A">
      <w:numFmt w:val="bullet"/>
      <w:lvlText w:val="•"/>
      <w:lvlJc w:val="left"/>
      <w:pPr>
        <w:ind w:left="3450" w:hanging="138"/>
      </w:pPr>
      <w:rPr>
        <w:rFonts w:hint="default"/>
      </w:rPr>
    </w:lvl>
  </w:abstractNum>
  <w:abstractNum w:abstractNumId="149" w15:restartNumberingAfterBreak="0">
    <w:nsid w:val="25125974"/>
    <w:multiLevelType w:val="hybridMultilevel"/>
    <w:tmpl w:val="1F5A3CE4"/>
    <w:lvl w:ilvl="0" w:tplc="8AB026FE">
      <w:numFmt w:val="bullet"/>
      <w:lvlText w:val="–"/>
      <w:lvlJc w:val="left"/>
      <w:pPr>
        <w:ind w:left="56" w:hanging="105"/>
      </w:pPr>
      <w:rPr>
        <w:rFonts w:ascii="Times New Roman" w:eastAsia="Times New Roman" w:hAnsi="Times New Roman" w:cs="Times New Roman" w:hint="default"/>
        <w:spacing w:val="-4"/>
        <w:w w:val="100"/>
        <w:sz w:val="14"/>
        <w:szCs w:val="14"/>
      </w:rPr>
    </w:lvl>
    <w:lvl w:ilvl="1" w:tplc="4044BD0C">
      <w:numFmt w:val="bullet"/>
      <w:lvlText w:val="•"/>
      <w:lvlJc w:val="left"/>
      <w:pPr>
        <w:ind w:left="489" w:hanging="105"/>
      </w:pPr>
      <w:rPr>
        <w:rFonts w:hint="default"/>
      </w:rPr>
    </w:lvl>
    <w:lvl w:ilvl="2" w:tplc="12B4D6C4">
      <w:numFmt w:val="bullet"/>
      <w:lvlText w:val="•"/>
      <w:lvlJc w:val="left"/>
      <w:pPr>
        <w:ind w:left="919" w:hanging="105"/>
      </w:pPr>
      <w:rPr>
        <w:rFonts w:hint="default"/>
      </w:rPr>
    </w:lvl>
    <w:lvl w:ilvl="3" w:tplc="CA4C65B2">
      <w:numFmt w:val="bullet"/>
      <w:lvlText w:val="•"/>
      <w:lvlJc w:val="left"/>
      <w:pPr>
        <w:ind w:left="1348" w:hanging="105"/>
      </w:pPr>
      <w:rPr>
        <w:rFonts w:hint="default"/>
      </w:rPr>
    </w:lvl>
    <w:lvl w:ilvl="4" w:tplc="DE18EEA8">
      <w:numFmt w:val="bullet"/>
      <w:lvlText w:val="•"/>
      <w:lvlJc w:val="left"/>
      <w:pPr>
        <w:ind w:left="1778" w:hanging="105"/>
      </w:pPr>
      <w:rPr>
        <w:rFonts w:hint="default"/>
      </w:rPr>
    </w:lvl>
    <w:lvl w:ilvl="5" w:tplc="692C2AC6">
      <w:numFmt w:val="bullet"/>
      <w:lvlText w:val="•"/>
      <w:lvlJc w:val="left"/>
      <w:pPr>
        <w:ind w:left="2207" w:hanging="105"/>
      </w:pPr>
      <w:rPr>
        <w:rFonts w:hint="default"/>
      </w:rPr>
    </w:lvl>
    <w:lvl w:ilvl="6" w:tplc="6BBCA95C">
      <w:numFmt w:val="bullet"/>
      <w:lvlText w:val="•"/>
      <w:lvlJc w:val="left"/>
      <w:pPr>
        <w:ind w:left="2637" w:hanging="105"/>
      </w:pPr>
      <w:rPr>
        <w:rFonts w:hint="default"/>
      </w:rPr>
    </w:lvl>
    <w:lvl w:ilvl="7" w:tplc="AE7C57C8">
      <w:numFmt w:val="bullet"/>
      <w:lvlText w:val="•"/>
      <w:lvlJc w:val="left"/>
      <w:pPr>
        <w:ind w:left="3066" w:hanging="105"/>
      </w:pPr>
      <w:rPr>
        <w:rFonts w:hint="default"/>
      </w:rPr>
    </w:lvl>
    <w:lvl w:ilvl="8" w:tplc="2CD2D64A">
      <w:numFmt w:val="bullet"/>
      <w:lvlText w:val="•"/>
      <w:lvlJc w:val="left"/>
      <w:pPr>
        <w:ind w:left="3496" w:hanging="105"/>
      </w:pPr>
      <w:rPr>
        <w:rFonts w:hint="default"/>
      </w:rPr>
    </w:lvl>
  </w:abstractNum>
  <w:abstractNum w:abstractNumId="150" w15:restartNumberingAfterBreak="0">
    <w:nsid w:val="253E057A"/>
    <w:multiLevelType w:val="hybridMultilevel"/>
    <w:tmpl w:val="A66E527A"/>
    <w:lvl w:ilvl="0" w:tplc="AC223B3C">
      <w:numFmt w:val="bullet"/>
      <w:lvlText w:val="–"/>
      <w:lvlJc w:val="left"/>
      <w:pPr>
        <w:ind w:left="56" w:hanging="105"/>
      </w:pPr>
      <w:rPr>
        <w:rFonts w:ascii="Times New Roman" w:eastAsia="Times New Roman" w:hAnsi="Times New Roman" w:cs="Times New Roman" w:hint="default"/>
        <w:spacing w:val="-8"/>
        <w:w w:val="100"/>
        <w:sz w:val="14"/>
        <w:szCs w:val="14"/>
      </w:rPr>
    </w:lvl>
    <w:lvl w:ilvl="1" w:tplc="EB94536E">
      <w:numFmt w:val="bullet"/>
      <w:lvlText w:val="•"/>
      <w:lvlJc w:val="left"/>
      <w:pPr>
        <w:ind w:left="489" w:hanging="105"/>
      </w:pPr>
      <w:rPr>
        <w:rFonts w:hint="default"/>
      </w:rPr>
    </w:lvl>
    <w:lvl w:ilvl="2" w:tplc="2022072E">
      <w:numFmt w:val="bullet"/>
      <w:lvlText w:val="•"/>
      <w:lvlJc w:val="left"/>
      <w:pPr>
        <w:ind w:left="919" w:hanging="105"/>
      </w:pPr>
      <w:rPr>
        <w:rFonts w:hint="default"/>
      </w:rPr>
    </w:lvl>
    <w:lvl w:ilvl="3" w:tplc="D9C280DA">
      <w:numFmt w:val="bullet"/>
      <w:lvlText w:val="•"/>
      <w:lvlJc w:val="left"/>
      <w:pPr>
        <w:ind w:left="1348" w:hanging="105"/>
      </w:pPr>
      <w:rPr>
        <w:rFonts w:hint="default"/>
      </w:rPr>
    </w:lvl>
    <w:lvl w:ilvl="4" w:tplc="ACFE13E4">
      <w:numFmt w:val="bullet"/>
      <w:lvlText w:val="•"/>
      <w:lvlJc w:val="left"/>
      <w:pPr>
        <w:ind w:left="1778" w:hanging="105"/>
      </w:pPr>
      <w:rPr>
        <w:rFonts w:hint="default"/>
      </w:rPr>
    </w:lvl>
    <w:lvl w:ilvl="5" w:tplc="5068032A">
      <w:numFmt w:val="bullet"/>
      <w:lvlText w:val="•"/>
      <w:lvlJc w:val="left"/>
      <w:pPr>
        <w:ind w:left="2207" w:hanging="105"/>
      </w:pPr>
      <w:rPr>
        <w:rFonts w:hint="default"/>
      </w:rPr>
    </w:lvl>
    <w:lvl w:ilvl="6" w:tplc="AD668EA0">
      <w:numFmt w:val="bullet"/>
      <w:lvlText w:val="•"/>
      <w:lvlJc w:val="left"/>
      <w:pPr>
        <w:ind w:left="2637" w:hanging="105"/>
      </w:pPr>
      <w:rPr>
        <w:rFonts w:hint="default"/>
      </w:rPr>
    </w:lvl>
    <w:lvl w:ilvl="7" w:tplc="289659A0">
      <w:numFmt w:val="bullet"/>
      <w:lvlText w:val="•"/>
      <w:lvlJc w:val="left"/>
      <w:pPr>
        <w:ind w:left="3066" w:hanging="105"/>
      </w:pPr>
      <w:rPr>
        <w:rFonts w:hint="default"/>
      </w:rPr>
    </w:lvl>
    <w:lvl w:ilvl="8" w:tplc="E2546DA6">
      <w:numFmt w:val="bullet"/>
      <w:lvlText w:val="•"/>
      <w:lvlJc w:val="left"/>
      <w:pPr>
        <w:ind w:left="3496" w:hanging="105"/>
      </w:pPr>
      <w:rPr>
        <w:rFonts w:hint="default"/>
      </w:rPr>
    </w:lvl>
  </w:abstractNum>
  <w:abstractNum w:abstractNumId="151" w15:restartNumberingAfterBreak="0">
    <w:nsid w:val="25486774"/>
    <w:multiLevelType w:val="hybridMultilevel"/>
    <w:tmpl w:val="3B36D4E8"/>
    <w:lvl w:ilvl="0" w:tplc="62C805F6">
      <w:numFmt w:val="bullet"/>
      <w:lvlText w:val="–"/>
      <w:lvlJc w:val="left"/>
      <w:pPr>
        <w:ind w:left="56" w:hanging="105"/>
      </w:pPr>
      <w:rPr>
        <w:rFonts w:ascii="Times New Roman" w:eastAsia="Times New Roman" w:hAnsi="Times New Roman" w:cs="Times New Roman" w:hint="default"/>
        <w:spacing w:val="-1"/>
        <w:w w:val="100"/>
        <w:sz w:val="14"/>
        <w:szCs w:val="14"/>
      </w:rPr>
    </w:lvl>
    <w:lvl w:ilvl="1" w:tplc="1BB8D522">
      <w:numFmt w:val="bullet"/>
      <w:lvlText w:val="•"/>
      <w:lvlJc w:val="left"/>
      <w:pPr>
        <w:ind w:left="489" w:hanging="105"/>
      </w:pPr>
      <w:rPr>
        <w:rFonts w:hint="default"/>
      </w:rPr>
    </w:lvl>
    <w:lvl w:ilvl="2" w:tplc="FBF80ACA">
      <w:numFmt w:val="bullet"/>
      <w:lvlText w:val="•"/>
      <w:lvlJc w:val="left"/>
      <w:pPr>
        <w:ind w:left="919" w:hanging="105"/>
      </w:pPr>
      <w:rPr>
        <w:rFonts w:hint="default"/>
      </w:rPr>
    </w:lvl>
    <w:lvl w:ilvl="3" w:tplc="5B9496F4">
      <w:numFmt w:val="bullet"/>
      <w:lvlText w:val="•"/>
      <w:lvlJc w:val="left"/>
      <w:pPr>
        <w:ind w:left="1348" w:hanging="105"/>
      </w:pPr>
      <w:rPr>
        <w:rFonts w:hint="default"/>
      </w:rPr>
    </w:lvl>
    <w:lvl w:ilvl="4" w:tplc="7206C73E">
      <w:numFmt w:val="bullet"/>
      <w:lvlText w:val="•"/>
      <w:lvlJc w:val="left"/>
      <w:pPr>
        <w:ind w:left="1778" w:hanging="105"/>
      </w:pPr>
      <w:rPr>
        <w:rFonts w:hint="default"/>
      </w:rPr>
    </w:lvl>
    <w:lvl w:ilvl="5" w:tplc="1AD83120">
      <w:numFmt w:val="bullet"/>
      <w:lvlText w:val="•"/>
      <w:lvlJc w:val="left"/>
      <w:pPr>
        <w:ind w:left="2207" w:hanging="105"/>
      </w:pPr>
      <w:rPr>
        <w:rFonts w:hint="default"/>
      </w:rPr>
    </w:lvl>
    <w:lvl w:ilvl="6" w:tplc="F9EA1D86">
      <w:numFmt w:val="bullet"/>
      <w:lvlText w:val="•"/>
      <w:lvlJc w:val="left"/>
      <w:pPr>
        <w:ind w:left="2637" w:hanging="105"/>
      </w:pPr>
      <w:rPr>
        <w:rFonts w:hint="default"/>
      </w:rPr>
    </w:lvl>
    <w:lvl w:ilvl="7" w:tplc="F01C04D2">
      <w:numFmt w:val="bullet"/>
      <w:lvlText w:val="•"/>
      <w:lvlJc w:val="left"/>
      <w:pPr>
        <w:ind w:left="3066" w:hanging="105"/>
      </w:pPr>
      <w:rPr>
        <w:rFonts w:hint="default"/>
      </w:rPr>
    </w:lvl>
    <w:lvl w:ilvl="8" w:tplc="590226E8">
      <w:numFmt w:val="bullet"/>
      <w:lvlText w:val="•"/>
      <w:lvlJc w:val="left"/>
      <w:pPr>
        <w:ind w:left="3496" w:hanging="105"/>
      </w:pPr>
      <w:rPr>
        <w:rFonts w:hint="default"/>
      </w:rPr>
    </w:lvl>
  </w:abstractNum>
  <w:abstractNum w:abstractNumId="152" w15:restartNumberingAfterBreak="0">
    <w:nsid w:val="254F77C5"/>
    <w:multiLevelType w:val="hybridMultilevel"/>
    <w:tmpl w:val="26DE7A4A"/>
    <w:lvl w:ilvl="0" w:tplc="EBD261A0">
      <w:numFmt w:val="bullet"/>
      <w:lvlText w:val="–"/>
      <w:lvlJc w:val="left"/>
      <w:pPr>
        <w:ind w:left="56" w:hanging="105"/>
      </w:pPr>
      <w:rPr>
        <w:rFonts w:ascii="Times New Roman" w:eastAsia="Times New Roman" w:hAnsi="Times New Roman" w:cs="Times New Roman" w:hint="default"/>
        <w:b/>
        <w:bCs/>
        <w:spacing w:val="-1"/>
        <w:w w:val="100"/>
        <w:sz w:val="14"/>
        <w:szCs w:val="14"/>
      </w:rPr>
    </w:lvl>
    <w:lvl w:ilvl="1" w:tplc="B47EBB6C">
      <w:numFmt w:val="bullet"/>
      <w:lvlText w:val="•"/>
      <w:lvlJc w:val="left"/>
      <w:pPr>
        <w:ind w:left="489" w:hanging="105"/>
      </w:pPr>
      <w:rPr>
        <w:rFonts w:hint="default"/>
      </w:rPr>
    </w:lvl>
    <w:lvl w:ilvl="2" w:tplc="D33898B6">
      <w:numFmt w:val="bullet"/>
      <w:lvlText w:val="•"/>
      <w:lvlJc w:val="left"/>
      <w:pPr>
        <w:ind w:left="919" w:hanging="105"/>
      </w:pPr>
      <w:rPr>
        <w:rFonts w:hint="default"/>
      </w:rPr>
    </w:lvl>
    <w:lvl w:ilvl="3" w:tplc="280A8B92">
      <w:numFmt w:val="bullet"/>
      <w:lvlText w:val="•"/>
      <w:lvlJc w:val="left"/>
      <w:pPr>
        <w:ind w:left="1348" w:hanging="105"/>
      </w:pPr>
      <w:rPr>
        <w:rFonts w:hint="default"/>
      </w:rPr>
    </w:lvl>
    <w:lvl w:ilvl="4" w:tplc="07C8C0AA">
      <w:numFmt w:val="bullet"/>
      <w:lvlText w:val="•"/>
      <w:lvlJc w:val="left"/>
      <w:pPr>
        <w:ind w:left="1778" w:hanging="105"/>
      </w:pPr>
      <w:rPr>
        <w:rFonts w:hint="default"/>
      </w:rPr>
    </w:lvl>
    <w:lvl w:ilvl="5" w:tplc="D9B0D0DC">
      <w:numFmt w:val="bullet"/>
      <w:lvlText w:val="•"/>
      <w:lvlJc w:val="left"/>
      <w:pPr>
        <w:ind w:left="2207" w:hanging="105"/>
      </w:pPr>
      <w:rPr>
        <w:rFonts w:hint="default"/>
      </w:rPr>
    </w:lvl>
    <w:lvl w:ilvl="6" w:tplc="09F43C54">
      <w:numFmt w:val="bullet"/>
      <w:lvlText w:val="•"/>
      <w:lvlJc w:val="left"/>
      <w:pPr>
        <w:ind w:left="2637" w:hanging="105"/>
      </w:pPr>
      <w:rPr>
        <w:rFonts w:hint="default"/>
      </w:rPr>
    </w:lvl>
    <w:lvl w:ilvl="7" w:tplc="EACE5DD4">
      <w:numFmt w:val="bullet"/>
      <w:lvlText w:val="•"/>
      <w:lvlJc w:val="left"/>
      <w:pPr>
        <w:ind w:left="3066" w:hanging="105"/>
      </w:pPr>
      <w:rPr>
        <w:rFonts w:hint="default"/>
      </w:rPr>
    </w:lvl>
    <w:lvl w:ilvl="8" w:tplc="014ACAFC">
      <w:numFmt w:val="bullet"/>
      <w:lvlText w:val="•"/>
      <w:lvlJc w:val="left"/>
      <w:pPr>
        <w:ind w:left="3496" w:hanging="105"/>
      </w:pPr>
      <w:rPr>
        <w:rFonts w:hint="default"/>
      </w:rPr>
    </w:lvl>
  </w:abstractNum>
  <w:abstractNum w:abstractNumId="153" w15:restartNumberingAfterBreak="0">
    <w:nsid w:val="25864F77"/>
    <w:multiLevelType w:val="hybridMultilevel"/>
    <w:tmpl w:val="797E3F72"/>
    <w:lvl w:ilvl="0" w:tplc="485AFA8C">
      <w:numFmt w:val="bullet"/>
      <w:lvlText w:val="–"/>
      <w:lvlJc w:val="left"/>
      <w:pPr>
        <w:ind w:left="56" w:hanging="105"/>
      </w:pPr>
      <w:rPr>
        <w:rFonts w:ascii="Times New Roman" w:eastAsia="Times New Roman" w:hAnsi="Times New Roman" w:cs="Times New Roman" w:hint="default"/>
        <w:spacing w:val="-9"/>
        <w:w w:val="100"/>
        <w:sz w:val="14"/>
        <w:szCs w:val="14"/>
      </w:rPr>
    </w:lvl>
    <w:lvl w:ilvl="1" w:tplc="6EE602C4">
      <w:numFmt w:val="bullet"/>
      <w:lvlText w:val="•"/>
      <w:lvlJc w:val="left"/>
      <w:pPr>
        <w:ind w:left="489" w:hanging="105"/>
      </w:pPr>
      <w:rPr>
        <w:rFonts w:hint="default"/>
      </w:rPr>
    </w:lvl>
    <w:lvl w:ilvl="2" w:tplc="624C7A2E">
      <w:numFmt w:val="bullet"/>
      <w:lvlText w:val="•"/>
      <w:lvlJc w:val="left"/>
      <w:pPr>
        <w:ind w:left="919" w:hanging="105"/>
      </w:pPr>
      <w:rPr>
        <w:rFonts w:hint="default"/>
      </w:rPr>
    </w:lvl>
    <w:lvl w:ilvl="3" w:tplc="A6F4912E">
      <w:numFmt w:val="bullet"/>
      <w:lvlText w:val="•"/>
      <w:lvlJc w:val="left"/>
      <w:pPr>
        <w:ind w:left="1348" w:hanging="105"/>
      </w:pPr>
      <w:rPr>
        <w:rFonts w:hint="default"/>
      </w:rPr>
    </w:lvl>
    <w:lvl w:ilvl="4" w:tplc="F93273F2">
      <w:numFmt w:val="bullet"/>
      <w:lvlText w:val="•"/>
      <w:lvlJc w:val="left"/>
      <w:pPr>
        <w:ind w:left="1778" w:hanging="105"/>
      </w:pPr>
      <w:rPr>
        <w:rFonts w:hint="default"/>
      </w:rPr>
    </w:lvl>
    <w:lvl w:ilvl="5" w:tplc="9A808B32">
      <w:numFmt w:val="bullet"/>
      <w:lvlText w:val="•"/>
      <w:lvlJc w:val="left"/>
      <w:pPr>
        <w:ind w:left="2207" w:hanging="105"/>
      </w:pPr>
      <w:rPr>
        <w:rFonts w:hint="default"/>
      </w:rPr>
    </w:lvl>
    <w:lvl w:ilvl="6" w:tplc="76B80C34">
      <w:numFmt w:val="bullet"/>
      <w:lvlText w:val="•"/>
      <w:lvlJc w:val="left"/>
      <w:pPr>
        <w:ind w:left="2637" w:hanging="105"/>
      </w:pPr>
      <w:rPr>
        <w:rFonts w:hint="default"/>
      </w:rPr>
    </w:lvl>
    <w:lvl w:ilvl="7" w:tplc="9D8A3316">
      <w:numFmt w:val="bullet"/>
      <w:lvlText w:val="•"/>
      <w:lvlJc w:val="left"/>
      <w:pPr>
        <w:ind w:left="3066" w:hanging="105"/>
      </w:pPr>
      <w:rPr>
        <w:rFonts w:hint="default"/>
      </w:rPr>
    </w:lvl>
    <w:lvl w:ilvl="8" w:tplc="2556D564">
      <w:numFmt w:val="bullet"/>
      <w:lvlText w:val="•"/>
      <w:lvlJc w:val="left"/>
      <w:pPr>
        <w:ind w:left="3496" w:hanging="105"/>
      </w:pPr>
      <w:rPr>
        <w:rFonts w:hint="default"/>
      </w:rPr>
    </w:lvl>
  </w:abstractNum>
  <w:abstractNum w:abstractNumId="154" w15:restartNumberingAfterBreak="0">
    <w:nsid w:val="26762771"/>
    <w:multiLevelType w:val="hybridMultilevel"/>
    <w:tmpl w:val="BD4EE6BC"/>
    <w:lvl w:ilvl="0" w:tplc="58DED1F4">
      <w:numFmt w:val="bullet"/>
      <w:lvlText w:val="–"/>
      <w:lvlJc w:val="left"/>
      <w:pPr>
        <w:ind w:left="161" w:hanging="105"/>
      </w:pPr>
      <w:rPr>
        <w:rFonts w:ascii="Times New Roman" w:eastAsia="Times New Roman" w:hAnsi="Times New Roman" w:cs="Times New Roman" w:hint="default"/>
        <w:spacing w:val="-3"/>
        <w:w w:val="100"/>
        <w:sz w:val="14"/>
        <w:szCs w:val="14"/>
      </w:rPr>
    </w:lvl>
    <w:lvl w:ilvl="1" w:tplc="1A4C24CA">
      <w:numFmt w:val="bullet"/>
      <w:lvlText w:val="•"/>
      <w:lvlJc w:val="left"/>
      <w:pPr>
        <w:ind w:left="579" w:hanging="105"/>
      </w:pPr>
      <w:rPr>
        <w:rFonts w:hint="default"/>
      </w:rPr>
    </w:lvl>
    <w:lvl w:ilvl="2" w:tplc="B8620A40">
      <w:numFmt w:val="bullet"/>
      <w:lvlText w:val="•"/>
      <w:lvlJc w:val="left"/>
      <w:pPr>
        <w:ind w:left="999" w:hanging="105"/>
      </w:pPr>
      <w:rPr>
        <w:rFonts w:hint="default"/>
      </w:rPr>
    </w:lvl>
    <w:lvl w:ilvl="3" w:tplc="A38A98CA">
      <w:numFmt w:val="bullet"/>
      <w:lvlText w:val="•"/>
      <w:lvlJc w:val="left"/>
      <w:pPr>
        <w:ind w:left="1418" w:hanging="105"/>
      </w:pPr>
      <w:rPr>
        <w:rFonts w:hint="default"/>
      </w:rPr>
    </w:lvl>
    <w:lvl w:ilvl="4" w:tplc="14820566">
      <w:numFmt w:val="bullet"/>
      <w:lvlText w:val="•"/>
      <w:lvlJc w:val="left"/>
      <w:pPr>
        <w:ind w:left="1838" w:hanging="105"/>
      </w:pPr>
      <w:rPr>
        <w:rFonts w:hint="default"/>
      </w:rPr>
    </w:lvl>
    <w:lvl w:ilvl="5" w:tplc="9C226FEC">
      <w:numFmt w:val="bullet"/>
      <w:lvlText w:val="•"/>
      <w:lvlJc w:val="left"/>
      <w:pPr>
        <w:ind w:left="2257" w:hanging="105"/>
      </w:pPr>
      <w:rPr>
        <w:rFonts w:hint="default"/>
      </w:rPr>
    </w:lvl>
    <w:lvl w:ilvl="6" w:tplc="49DC0BFA">
      <w:numFmt w:val="bullet"/>
      <w:lvlText w:val="•"/>
      <w:lvlJc w:val="left"/>
      <w:pPr>
        <w:ind w:left="2677" w:hanging="105"/>
      </w:pPr>
      <w:rPr>
        <w:rFonts w:hint="default"/>
      </w:rPr>
    </w:lvl>
    <w:lvl w:ilvl="7" w:tplc="DB92F190">
      <w:numFmt w:val="bullet"/>
      <w:lvlText w:val="•"/>
      <w:lvlJc w:val="left"/>
      <w:pPr>
        <w:ind w:left="3096" w:hanging="105"/>
      </w:pPr>
      <w:rPr>
        <w:rFonts w:hint="default"/>
      </w:rPr>
    </w:lvl>
    <w:lvl w:ilvl="8" w:tplc="E3164C7C">
      <w:numFmt w:val="bullet"/>
      <w:lvlText w:val="•"/>
      <w:lvlJc w:val="left"/>
      <w:pPr>
        <w:ind w:left="3516" w:hanging="105"/>
      </w:pPr>
      <w:rPr>
        <w:rFonts w:hint="default"/>
      </w:rPr>
    </w:lvl>
  </w:abstractNum>
  <w:abstractNum w:abstractNumId="155" w15:restartNumberingAfterBreak="0">
    <w:nsid w:val="26BC2220"/>
    <w:multiLevelType w:val="hybridMultilevel"/>
    <w:tmpl w:val="B22A7118"/>
    <w:lvl w:ilvl="0" w:tplc="3DA8DCE4">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A5AA1DC2">
      <w:start w:val="1"/>
      <w:numFmt w:val="decimal"/>
      <w:lvlText w:val="%2."/>
      <w:lvlJc w:val="left"/>
      <w:pPr>
        <w:ind w:left="300" w:hanging="180"/>
        <w:jc w:val="left"/>
      </w:pPr>
      <w:rPr>
        <w:rFonts w:ascii="Times New Roman" w:eastAsia="Times New Roman" w:hAnsi="Times New Roman" w:cs="Times New Roman" w:hint="default"/>
        <w:spacing w:val="-5"/>
        <w:w w:val="100"/>
        <w:sz w:val="18"/>
        <w:szCs w:val="18"/>
      </w:rPr>
    </w:lvl>
    <w:lvl w:ilvl="2" w:tplc="072EB2D8">
      <w:start w:val="1"/>
      <w:numFmt w:val="decimal"/>
      <w:lvlText w:val="%3."/>
      <w:lvlJc w:val="left"/>
      <w:pPr>
        <w:ind w:left="120" w:hanging="180"/>
        <w:jc w:val="left"/>
      </w:pPr>
      <w:rPr>
        <w:rFonts w:ascii="Times New Roman" w:eastAsia="Times New Roman" w:hAnsi="Times New Roman" w:cs="Times New Roman" w:hint="default"/>
        <w:spacing w:val="-9"/>
        <w:w w:val="100"/>
        <w:sz w:val="18"/>
        <w:szCs w:val="18"/>
      </w:rPr>
    </w:lvl>
    <w:lvl w:ilvl="3" w:tplc="96163490">
      <w:numFmt w:val="bullet"/>
      <w:lvlText w:val="•"/>
      <w:lvlJc w:val="left"/>
      <w:pPr>
        <w:ind w:left="247" w:hanging="180"/>
      </w:pPr>
      <w:rPr>
        <w:rFonts w:hint="default"/>
      </w:rPr>
    </w:lvl>
    <w:lvl w:ilvl="4" w:tplc="D18A5A68">
      <w:numFmt w:val="bullet"/>
      <w:lvlText w:val="•"/>
      <w:lvlJc w:val="left"/>
      <w:pPr>
        <w:ind w:left="194" w:hanging="180"/>
      </w:pPr>
      <w:rPr>
        <w:rFonts w:hint="default"/>
      </w:rPr>
    </w:lvl>
    <w:lvl w:ilvl="5" w:tplc="BD54F4F2">
      <w:numFmt w:val="bullet"/>
      <w:lvlText w:val="•"/>
      <w:lvlJc w:val="left"/>
      <w:pPr>
        <w:ind w:left="141" w:hanging="180"/>
      </w:pPr>
      <w:rPr>
        <w:rFonts w:hint="default"/>
      </w:rPr>
    </w:lvl>
    <w:lvl w:ilvl="6" w:tplc="6FC2D54A">
      <w:numFmt w:val="bullet"/>
      <w:lvlText w:val="•"/>
      <w:lvlJc w:val="left"/>
      <w:pPr>
        <w:ind w:left="89" w:hanging="180"/>
      </w:pPr>
      <w:rPr>
        <w:rFonts w:hint="default"/>
      </w:rPr>
    </w:lvl>
    <w:lvl w:ilvl="7" w:tplc="026A0EEA">
      <w:numFmt w:val="bullet"/>
      <w:lvlText w:val="•"/>
      <w:lvlJc w:val="left"/>
      <w:pPr>
        <w:ind w:left="36" w:hanging="180"/>
      </w:pPr>
      <w:rPr>
        <w:rFonts w:hint="default"/>
      </w:rPr>
    </w:lvl>
    <w:lvl w:ilvl="8" w:tplc="ADA41CEA">
      <w:numFmt w:val="bullet"/>
      <w:lvlText w:val="•"/>
      <w:lvlJc w:val="left"/>
      <w:pPr>
        <w:ind w:left="-17" w:hanging="180"/>
      </w:pPr>
      <w:rPr>
        <w:rFonts w:hint="default"/>
      </w:rPr>
    </w:lvl>
  </w:abstractNum>
  <w:abstractNum w:abstractNumId="156" w15:restartNumberingAfterBreak="0">
    <w:nsid w:val="274E0753"/>
    <w:multiLevelType w:val="hybridMultilevel"/>
    <w:tmpl w:val="459CE1B4"/>
    <w:lvl w:ilvl="0" w:tplc="391C6AAE">
      <w:numFmt w:val="bullet"/>
      <w:lvlText w:val="–"/>
      <w:lvlJc w:val="left"/>
      <w:pPr>
        <w:ind w:left="56" w:hanging="105"/>
      </w:pPr>
      <w:rPr>
        <w:rFonts w:ascii="Times New Roman" w:eastAsia="Times New Roman" w:hAnsi="Times New Roman" w:cs="Times New Roman" w:hint="default"/>
        <w:spacing w:val="-8"/>
        <w:w w:val="100"/>
        <w:sz w:val="14"/>
        <w:szCs w:val="14"/>
      </w:rPr>
    </w:lvl>
    <w:lvl w:ilvl="1" w:tplc="F468E500">
      <w:numFmt w:val="bullet"/>
      <w:lvlText w:val="•"/>
      <w:lvlJc w:val="left"/>
      <w:pPr>
        <w:ind w:left="489" w:hanging="105"/>
      </w:pPr>
      <w:rPr>
        <w:rFonts w:hint="default"/>
      </w:rPr>
    </w:lvl>
    <w:lvl w:ilvl="2" w:tplc="F662C980">
      <w:numFmt w:val="bullet"/>
      <w:lvlText w:val="•"/>
      <w:lvlJc w:val="left"/>
      <w:pPr>
        <w:ind w:left="919" w:hanging="105"/>
      </w:pPr>
      <w:rPr>
        <w:rFonts w:hint="default"/>
      </w:rPr>
    </w:lvl>
    <w:lvl w:ilvl="3" w:tplc="BDEC8EF4">
      <w:numFmt w:val="bullet"/>
      <w:lvlText w:val="•"/>
      <w:lvlJc w:val="left"/>
      <w:pPr>
        <w:ind w:left="1348" w:hanging="105"/>
      </w:pPr>
      <w:rPr>
        <w:rFonts w:hint="default"/>
      </w:rPr>
    </w:lvl>
    <w:lvl w:ilvl="4" w:tplc="C428C694">
      <w:numFmt w:val="bullet"/>
      <w:lvlText w:val="•"/>
      <w:lvlJc w:val="left"/>
      <w:pPr>
        <w:ind w:left="1778" w:hanging="105"/>
      </w:pPr>
      <w:rPr>
        <w:rFonts w:hint="default"/>
      </w:rPr>
    </w:lvl>
    <w:lvl w:ilvl="5" w:tplc="C4E40C58">
      <w:numFmt w:val="bullet"/>
      <w:lvlText w:val="•"/>
      <w:lvlJc w:val="left"/>
      <w:pPr>
        <w:ind w:left="2207" w:hanging="105"/>
      </w:pPr>
      <w:rPr>
        <w:rFonts w:hint="default"/>
      </w:rPr>
    </w:lvl>
    <w:lvl w:ilvl="6" w:tplc="0316CDC8">
      <w:numFmt w:val="bullet"/>
      <w:lvlText w:val="•"/>
      <w:lvlJc w:val="left"/>
      <w:pPr>
        <w:ind w:left="2637" w:hanging="105"/>
      </w:pPr>
      <w:rPr>
        <w:rFonts w:hint="default"/>
      </w:rPr>
    </w:lvl>
    <w:lvl w:ilvl="7" w:tplc="0366C16A">
      <w:numFmt w:val="bullet"/>
      <w:lvlText w:val="•"/>
      <w:lvlJc w:val="left"/>
      <w:pPr>
        <w:ind w:left="3066" w:hanging="105"/>
      </w:pPr>
      <w:rPr>
        <w:rFonts w:hint="default"/>
      </w:rPr>
    </w:lvl>
    <w:lvl w:ilvl="8" w:tplc="830CD5A8">
      <w:numFmt w:val="bullet"/>
      <w:lvlText w:val="•"/>
      <w:lvlJc w:val="left"/>
      <w:pPr>
        <w:ind w:left="3496" w:hanging="105"/>
      </w:pPr>
      <w:rPr>
        <w:rFonts w:hint="default"/>
      </w:rPr>
    </w:lvl>
  </w:abstractNum>
  <w:abstractNum w:abstractNumId="157" w15:restartNumberingAfterBreak="0">
    <w:nsid w:val="27A04F0A"/>
    <w:multiLevelType w:val="hybridMultilevel"/>
    <w:tmpl w:val="10AAA162"/>
    <w:lvl w:ilvl="0" w:tplc="9D646EF6">
      <w:start w:val="1"/>
      <w:numFmt w:val="decimal"/>
      <w:lvlText w:val="%1."/>
      <w:lvlJc w:val="left"/>
      <w:pPr>
        <w:ind w:left="197" w:hanging="140"/>
        <w:jc w:val="left"/>
      </w:pPr>
      <w:rPr>
        <w:rFonts w:ascii="Times New Roman" w:eastAsia="Times New Roman" w:hAnsi="Times New Roman" w:cs="Times New Roman" w:hint="default"/>
        <w:spacing w:val="-13"/>
        <w:w w:val="100"/>
        <w:sz w:val="14"/>
        <w:szCs w:val="14"/>
      </w:rPr>
    </w:lvl>
    <w:lvl w:ilvl="1" w:tplc="31E200EE">
      <w:numFmt w:val="bullet"/>
      <w:lvlText w:val="•"/>
      <w:lvlJc w:val="left"/>
      <w:pPr>
        <w:ind w:left="609" w:hanging="140"/>
      </w:pPr>
      <w:rPr>
        <w:rFonts w:hint="default"/>
      </w:rPr>
    </w:lvl>
    <w:lvl w:ilvl="2" w:tplc="1FE05AC4">
      <w:numFmt w:val="bullet"/>
      <w:lvlText w:val="•"/>
      <w:lvlJc w:val="left"/>
      <w:pPr>
        <w:ind w:left="1019" w:hanging="140"/>
      </w:pPr>
      <w:rPr>
        <w:rFonts w:hint="default"/>
      </w:rPr>
    </w:lvl>
    <w:lvl w:ilvl="3" w:tplc="749E2AC2">
      <w:numFmt w:val="bullet"/>
      <w:lvlText w:val="•"/>
      <w:lvlJc w:val="left"/>
      <w:pPr>
        <w:ind w:left="1429" w:hanging="140"/>
      </w:pPr>
      <w:rPr>
        <w:rFonts w:hint="default"/>
      </w:rPr>
    </w:lvl>
    <w:lvl w:ilvl="4" w:tplc="A6244A16">
      <w:numFmt w:val="bullet"/>
      <w:lvlText w:val="•"/>
      <w:lvlJc w:val="left"/>
      <w:pPr>
        <w:ind w:left="1839" w:hanging="140"/>
      </w:pPr>
      <w:rPr>
        <w:rFonts w:hint="default"/>
      </w:rPr>
    </w:lvl>
    <w:lvl w:ilvl="5" w:tplc="C3B476F6">
      <w:numFmt w:val="bullet"/>
      <w:lvlText w:val="•"/>
      <w:lvlJc w:val="left"/>
      <w:pPr>
        <w:ind w:left="2249" w:hanging="140"/>
      </w:pPr>
      <w:rPr>
        <w:rFonts w:hint="default"/>
      </w:rPr>
    </w:lvl>
    <w:lvl w:ilvl="6" w:tplc="4F9A4EE0">
      <w:numFmt w:val="bullet"/>
      <w:lvlText w:val="•"/>
      <w:lvlJc w:val="left"/>
      <w:pPr>
        <w:ind w:left="2658" w:hanging="140"/>
      </w:pPr>
      <w:rPr>
        <w:rFonts w:hint="default"/>
      </w:rPr>
    </w:lvl>
    <w:lvl w:ilvl="7" w:tplc="60F29518">
      <w:numFmt w:val="bullet"/>
      <w:lvlText w:val="•"/>
      <w:lvlJc w:val="left"/>
      <w:pPr>
        <w:ind w:left="3068" w:hanging="140"/>
      </w:pPr>
      <w:rPr>
        <w:rFonts w:hint="default"/>
      </w:rPr>
    </w:lvl>
    <w:lvl w:ilvl="8" w:tplc="39B8A24C">
      <w:numFmt w:val="bullet"/>
      <w:lvlText w:val="•"/>
      <w:lvlJc w:val="left"/>
      <w:pPr>
        <w:ind w:left="3478" w:hanging="140"/>
      </w:pPr>
      <w:rPr>
        <w:rFonts w:hint="default"/>
      </w:rPr>
    </w:lvl>
  </w:abstractNum>
  <w:abstractNum w:abstractNumId="158" w15:restartNumberingAfterBreak="0">
    <w:nsid w:val="27AD4E0F"/>
    <w:multiLevelType w:val="hybridMultilevel"/>
    <w:tmpl w:val="A8A4172A"/>
    <w:lvl w:ilvl="0" w:tplc="2CBC7598">
      <w:start w:val="1"/>
      <w:numFmt w:val="decimal"/>
      <w:lvlText w:val="%1."/>
      <w:lvlJc w:val="left"/>
      <w:pPr>
        <w:ind w:left="196" w:hanging="140"/>
        <w:jc w:val="left"/>
      </w:pPr>
      <w:rPr>
        <w:rFonts w:ascii="Times New Roman" w:eastAsia="Times New Roman" w:hAnsi="Times New Roman" w:cs="Times New Roman" w:hint="default"/>
        <w:spacing w:val="-1"/>
        <w:w w:val="100"/>
        <w:sz w:val="14"/>
        <w:szCs w:val="14"/>
      </w:rPr>
    </w:lvl>
    <w:lvl w:ilvl="1" w:tplc="D88C10C2">
      <w:numFmt w:val="bullet"/>
      <w:lvlText w:val="•"/>
      <w:lvlJc w:val="left"/>
      <w:pPr>
        <w:ind w:left="609" w:hanging="140"/>
      </w:pPr>
      <w:rPr>
        <w:rFonts w:hint="default"/>
      </w:rPr>
    </w:lvl>
    <w:lvl w:ilvl="2" w:tplc="49221C1C">
      <w:numFmt w:val="bullet"/>
      <w:lvlText w:val="•"/>
      <w:lvlJc w:val="left"/>
      <w:pPr>
        <w:ind w:left="1019" w:hanging="140"/>
      </w:pPr>
      <w:rPr>
        <w:rFonts w:hint="default"/>
      </w:rPr>
    </w:lvl>
    <w:lvl w:ilvl="3" w:tplc="B44C5E72">
      <w:numFmt w:val="bullet"/>
      <w:lvlText w:val="•"/>
      <w:lvlJc w:val="left"/>
      <w:pPr>
        <w:ind w:left="1429" w:hanging="140"/>
      </w:pPr>
      <w:rPr>
        <w:rFonts w:hint="default"/>
      </w:rPr>
    </w:lvl>
    <w:lvl w:ilvl="4" w:tplc="B156A208">
      <w:numFmt w:val="bullet"/>
      <w:lvlText w:val="•"/>
      <w:lvlJc w:val="left"/>
      <w:pPr>
        <w:ind w:left="1839" w:hanging="140"/>
      </w:pPr>
      <w:rPr>
        <w:rFonts w:hint="default"/>
      </w:rPr>
    </w:lvl>
    <w:lvl w:ilvl="5" w:tplc="BEDA2854">
      <w:numFmt w:val="bullet"/>
      <w:lvlText w:val="•"/>
      <w:lvlJc w:val="left"/>
      <w:pPr>
        <w:ind w:left="2249" w:hanging="140"/>
      </w:pPr>
      <w:rPr>
        <w:rFonts w:hint="default"/>
      </w:rPr>
    </w:lvl>
    <w:lvl w:ilvl="6" w:tplc="75000984">
      <w:numFmt w:val="bullet"/>
      <w:lvlText w:val="•"/>
      <w:lvlJc w:val="left"/>
      <w:pPr>
        <w:ind w:left="2659" w:hanging="140"/>
      </w:pPr>
      <w:rPr>
        <w:rFonts w:hint="default"/>
      </w:rPr>
    </w:lvl>
    <w:lvl w:ilvl="7" w:tplc="9066402E">
      <w:numFmt w:val="bullet"/>
      <w:lvlText w:val="•"/>
      <w:lvlJc w:val="left"/>
      <w:pPr>
        <w:ind w:left="3069" w:hanging="140"/>
      </w:pPr>
      <w:rPr>
        <w:rFonts w:hint="default"/>
      </w:rPr>
    </w:lvl>
    <w:lvl w:ilvl="8" w:tplc="A4F8350C">
      <w:numFmt w:val="bullet"/>
      <w:lvlText w:val="•"/>
      <w:lvlJc w:val="left"/>
      <w:pPr>
        <w:ind w:left="3479" w:hanging="140"/>
      </w:pPr>
      <w:rPr>
        <w:rFonts w:hint="default"/>
      </w:rPr>
    </w:lvl>
  </w:abstractNum>
  <w:abstractNum w:abstractNumId="159" w15:restartNumberingAfterBreak="0">
    <w:nsid w:val="27C279E9"/>
    <w:multiLevelType w:val="hybridMultilevel"/>
    <w:tmpl w:val="505C4F9E"/>
    <w:lvl w:ilvl="0" w:tplc="B7A0FBEE">
      <w:start w:val="1"/>
      <w:numFmt w:val="decimal"/>
      <w:lvlText w:val="%1."/>
      <w:lvlJc w:val="left"/>
      <w:pPr>
        <w:ind w:left="300" w:hanging="180"/>
        <w:jc w:val="left"/>
      </w:pPr>
      <w:rPr>
        <w:rFonts w:ascii="Times New Roman" w:eastAsia="Times New Roman" w:hAnsi="Times New Roman" w:cs="Times New Roman" w:hint="default"/>
        <w:b/>
        <w:bCs/>
        <w:spacing w:val="-16"/>
        <w:w w:val="100"/>
        <w:sz w:val="18"/>
        <w:szCs w:val="18"/>
      </w:rPr>
    </w:lvl>
    <w:lvl w:ilvl="1" w:tplc="7EF85250">
      <w:numFmt w:val="bullet"/>
      <w:lvlText w:val="–"/>
      <w:lvlJc w:val="left"/>
      <w:pPr>
        <w:ind w:left="652" w:hanging="135"/>
      </w:pPr>
      <w:rPr>
        <w:rFonts w:ascii="Times New Roman" w:eastAsia="Times New Roman" w:hAnsi="Times New Roman" w:cs="Times New Roman" w:hint="default"/>
        <w:spacing w:val="-4"/>
        <w:w w:val="100"/>
        <w:sz w:val="18"/>
        <w:szCs w:val="18"/>
      </w:rPr>
    </w:lvl>
    <w:lvl w:ilvl="2" w:tplc="279265AE">
      <w:numFmt w:val="bullet"/>
      <w:lvlText w:val="•"/>
      <w:lvlJc w:val="left"/>
      <w:pPr>
        <w:ind w:left="1187" w:hanging="135"/>
      </w:pPr>
      <w:rPr>
        <w:rFonts w:hint="default"/>
      </w:rPr>
    </w:lvl>
    <w:lvl w:ilvl="3" w:tplc="591C179E">
      <w:numFmt w:val="bullet"/>
      <w:lvlText w:val="•"/>
      <w:lvlJc w:val="left"/>
      <w:pPr>
        <w:ind w:left="1715" w:hanging="135"/>
      </w:pPr>
      <w:rPr>
        <w:rFonts w:hint="default"/>
      </w:rPr>
    </w:lvl>
    <w:lvl w:ilvl="4" w:tplc="50041D9E">
      <w:numFmt w:val="bullet"/>
      <w:lvlText w:val="•"/>
      <w:lvlJc w:val="left"/>
      <w:pPr>
        <w:ind w:left="2243" w:hanging="135"/>
      </w:pPr>
      <w:rPr>
        <w:rFonts w:hint="default"/>
      </w:rPr>
    </w:lvl>
    <w:lvl w:ilvl="5" w:tplc="78CA4F4A">
      <w:numFmt w:val="bullet"/>
      <w:lvlText w:val="•"/>
      <w:lvlJc w:val="left"/>
      <w:pPr>
        <w:ind w:left="2771" w:hanging="135"/>
      </w:pPr>
      <w:rPr>
        <w:rFonts w:hint="default"/>
      </w:rPr>
    </w:lvl>
    <w:lvl w:ilvl="6" w:tplc="31FE3940">
      <w:numFmt w:val="bullet"/>
      <w:lvlText w:val="•"/>
      <w:lvlJc w:val="left"/>
      <w:pPr>
        <w:ind w:left="3299" w:hanging="135"/>
      </w:pPr>
      <w:rPr>
        <w:rFonts w:hint="default"/>
      </w:rPr>
    </w:lvl>
    <w:lvl w:ilvl="7" w:tplc="BEF07662">
      <w:numFmt w:val="bullet"/>
      <w:lvlText w:val="•"/>
      <w:lvlJc w:val="left"/>
      <w:pPr>
        <w:ind w:left="3827" w:hanging="135"/>
      </w:pPr>
      <w:rPr>
        <w:rFonts w:hint="default"/>
      </w:rPr>
    </w:lvl>
    <w:lvl w:ilvl="8" w:tplc="07964DDA">
      <w:numFmt w:val="bullet"/>
      <w:lvlText w:val="•"/>
      <w:lvlJc w:val="left"/>
      <w:pPr>
        <w:ind w:left="4355" w:hanging="135"/>
      </w:pPr>
      <w:rPr>
        <w:rFonts w:hint="default"/>
      </w:rPr>
    </w:lvl>
  </w:abstractNum>
  <w:abstractNum w:abstractNumId="160" w15:restartNumberingAfterBreak="0">
    <w:nsid w:val="27CA2136"/>
    <w:multiLevelType w:val="hybridMultilevel"/>
    <w:tmpl w:val="8FE6DB72"/>
    <w:lvl w:ilvl="0" w:tplc="52A4F246">
      <w:numFmt w:val="bullet"/>
      <w:lvlText w:val="–"/>
      <w:lvlJc w:val="left"/>
      <w:pPr>
        <w:ind w:left="120" w:hanging="130"/>
      </w:pPr>
      <w:rPr>
        <w:rFonts w:ascii="Times New Roman" w:eastAsia="Times New Roman" w:hAnsi="Times New Roman" w:cs="Times New Roman" w:hint="default"/>
        <w:w w:val="100"/>
        <w:sz w:val="18"/>
        <w:szCs w:val="18"/>
      </w:rPr>
    </w:lvl>
    <w:lvl w:ilvl="1" w:tplc="0D388CE8">
      <w:numFmt w:val="bullet"/>
      <w:lvlText w:val="•"/>
      <w:lvlJc w:val="left"/>
      <w:pPr>
        <w:ind w:left="637" w:hanging="130"/>
      </w:pPr>
      <w:rPr>
        <w:rFonts w:hint="default"/>
      </w:rPr>
    </w:lvl>
    <w:lvl w:ilvl="2" w:tplc="2C0E70C8">
      <w:numFmt w:val="bullet"/>
      <w:lvlText w:val="•"/>
      <w:lvlJc w:val="left"/>
      <w:pPr>
        <w:ind w:left="1154" w:hanging="130"/>
      </w:pPr>
      <w:rPr>
        <w:rFonts w:hint="default"/>
      </w:rPr>
    </w:lvl>
    <w:lvl w:ilvl="3" w:tplc="0EE6D9EE">
      <w:numFmt w:val="bullet"/>
      <w:lvlText w:val="•"/>
      <w:lvlJc w:val="left"/>
      <w:pPr>
        <w:ind w:left="1671" w:hanging="130"/>
      </w:pPr>
      <w:rPr>
        <w:rFonts w:hint="default"/>
      </w:rPr>
    </w:lvl>
    <w:lvl w:ilvl="4" w:tplc="213E9A9C">
      <w:numFmt w:val="bullet"/>
      <w:lvlText w:val="•"/>
      <w:lvlJc w:val="left"/>
      <w:pPr>
        <w:ind w:left="2188" w:hanging="130"/>
      </w:pPr>
      <w:rPr>
        <w:rFonts w:hint="default"/>
      </w:rPr>
    </w:lvl>
    <w:lvl w:ilvl="5" w:tplc="E4484FE6">
      <w:numFmt w:val="bullet"/>
      <w:lvlText w:val="•"/>
      <w:lvlJc w:val="left"/>
      <w:pPr>
        <w:ind w:left="2706" w:hanging="130"/>
      </w:pPr>
      <w:rPr>
        <w:rFonts w:hint="default"/>
      </w:rPr>
    </w:lvl>
    <w:lvl w:ilvl="6" w:tplc="7D4C320A">
      <w:numFmt w:val="bullet"/>
      <w:lvlText w:val="•"/>
      <w:lvlJc w:val="left"/>
      <w:pPr>
        <w:ind w:left="3223" w:hanging="130"/>
      </w:pPr>
      <w:rPr>
        <w:rFonts w:hint="default"/>
      </w:rPr>
    </w:lvl>
    <w:lvl w:ilvl="7" w:tplc="1D0E00C0">
      <w:numFmt w:val="bullet"/>
      <w:lvlText w:val="•"/>
      <w:lvlJc w:val="left"/>
      <w:pPr>
        <w:ind w:left="3740" w:hanging="130"/>
      </w:pPr>
      <w:rPr>
        <w:rFonts w:hint="default"/>
      </w:rPr>
    </w:lvl>
    <w:lvl w:ilvl="8" w:tplc="3E10657A">
      <w:numFmt w:val="bullet"/>
      <w:lvlText w:val="•"/>
      <w:lvlJc w:val="left"/>
      <w:pPr>
        <w:ind w:left="4257" w:hanging="130"/>
      </w:pPr>
      <w:rPr>
        <w:rFonts w:hint="default"/>
      </w:rPr>
    </w:lvl>
  </w:abstractNum>
  <w:abstractNum w:abstractNumId="161" w15:restartNumberingAfterBreak="0">
    <w:nsid w:val="28004710"/>
    <w:multiLevelType w:val="hybridMultilevel"/>
    <w:tmpl w:val="E24C1C02"/>
    <w:lvl w:ilvl="0" w:tplc="B9AA54A4">
      <w:start w:val="1"/>
      <w:numFmt w:val="decimal"/>
      <w:lvlText w:val="%1."/>
      <w:lvlJc w:val="left"/>
      <w:pPr>
        <w:ind w:left="197" w:hanging="140"/>
        <w:jc w:val="left"/>
      </w:pPr>
      <w:rPr>
        <w:rFonts w:hint="default"/>
        <w:spacing w:val="-1"/>
        <w:w w:val="100"/>
      </w:rPr>
    </w:lvl>
    <w:lvl w:ilvl="1" w:tplc="A5588EAC">
      <w:numFmt w:val="bullet"/>
      <w:lvlText w:val="•"/>
      <w:lvlJc w:val="left"/>
      <w:pPr>
        <w:ind w:left="609" w:hanging="140"/>
      </w:pPr>
      <w:rPr>
        <w:rFonts w:hint="default"/>
      </w:rPr>
    </w:lvl>
    <w:lvl w:ilvl="2" w:tplc="C9B6C196">
      <w:numFmt w:val="bullet"/>
      <w:lvlText w:val="•"/>
      <w:lvlJc w:val="left"/>
      <w:pPr>
        <w:ind w:left="1019" w:hanging="140"/>
      </w:pPr>
      <w:rPr>
        <w:rFonts w:hint="default"/>
      </w:rPr>
    </w:lvl>
    <w:lvl w:ilvl="3" w:tplc="1D86F766">
      <w:numFmt w:val="bullet"/>
      <w:lvlText w:val="•"/>
      <w:lvlJc w:val="left"/>
      <w:pPr>
        <w:ind w:left="1429" w:hanging="140"/>
      </w:pPr>
      <w:rPr>
        <w:rFonts w:hint="default"/>
      </w:rPr>
    </w:lvl>
    <w:lvl w:ilvl="4" w:tplc="A5D2FF86">
      <w:numFmt w:val="bullet"/>
      <w:lvlText w:val="•"/>
      <w:lvlJc w:val="left"/>
      <w:pPr>
        <w:ind w:left="1839" w:hanging="140"/>
      </w:pPr>
      <w:rPr>
        <w:rFonts w:hint="default"/>
      </w:rPr>
    </w:lvl>
    <w:lvl w:ilvl="5" w:tplc="618CC520">
      <w:numFmt w:val="bullet"/>
      <w:lvlText w:val="•"/>
      <w:lvlJc w:val="left"/>
      <w:pPr>
        <w:ind w:left="2249" w:hanging="140"/>
      </w:pPr>
      <w:rPr>
        <w:rFonts w:hint="default"/>
      </w:rPr>
    </w:lvl>
    <w:lvl w:ilvl="6" w:tplc="DDD49056">
      <w:numFmt w:val="bullet"/>
      <w:lvlText w:val="•"/>
      <w:lvlJc w:val="left"/>
      <w:pPr>
        <w:ind w:left="2659" w:hanging="140"/>
      </w:pPr>
      <w:rPr>
        <w:rFonts w:hint="default"/>
      </w:rPr>
    </w:lvl>
    <w:lvl w:ilvl="7" w:tplc="DEBC4E5E">
      <w:numFmt w:val="bullet"/>
      <w:lvlText w:val="•"/>
      <w:lvlJc w:val="left"/>
      <w:pPr>
        <w:ind w:left="3069" w:hanging="140"/>
      </w:pPr>
      <w:rPr>
        <w:rFonts w:hint="default"/>
      </w:rPr>
    </w:lvl>
    <w:lvl w:ilvl="8" w:tplc="C750FBF8">
      <w:numFmt w:val="bullet"/>
      <w:lvlText w:val="•"/>
      <w:lvlJc w:val="left"/>
      <w:pPr>
        <w:ind w:left="3479" w:hanging="140"/>
      </w:pPr>
      <w:rPr>
        <w:rFonts w:hint="default"/>
      </w:rPr>
    </w:lvl>
  </w:abstractNum>
  <w:abstractNum w:abstractNumId="162" w15:restartNumberingAfterBreak="0">
    <w:nsid w:val="283F3761"/>
    <w:multiLevelType w:val="hybridMultilevel"/>
    <w:tmpl w:val="6F30DC32"/>
    <w:lvl w:ilvl="0" w:tplc="23AA9C1C">
      <w:numFmt w:val="bullet"/>
      <w:lvlText w:val="–"/>
      <w:lvlJc w:val="left"/>
      <w:pPr>
        <w:ind w:left="161" w:hanging="105"/>
      </w:pPr>
      <w:rPr>
        <w:rFonts w:ascii="Times New Roman" w:eastAsia="Times New Roman" w:hAnsi="Times New Roman" w:cs="Times New Roman" w:hint="default"/>
        <w:spacing w:val="-1"/>
        <w:w w:val="100"/>
        <w:sz w:val="14"/>
        <w:szCs w:val="14"/>
      </w:rPr>
    </w:lvl>
    <w:lvl w:ilvl="1" w:tplc="46242490">
      <w:numFmt w:val="bullet"/>
      <w:lvlText w:val="•"/>
      <w:lvlJc w:val="left"/>
      <w:pPr>
        <w:ind w:left="579" w:hanging="105"/>
      </w:pPr>
      <w:rPr>
        <w:rFonts w:hint="default"/>
      </w:rPr>
    </w:lvl>
    <w:lvl w:ilvl="2" w:tplc="1F2407DA">
      <w:numFmt w:val="bullet"/>
      <w:lvlText w:val="•"/>
      <w:lvlJc w:val="left"/>
      <w:pPr>
        <w:ind w:left="999" w:hanging="105"/>
      </w:pPr>
      <w:rPr>
        <w:rFonts w:hint="default"/>
      </w:rPr>
    </w:lvl>
    <w:lvl w:ilvl="3" w:tplc="8D382CAE">
      <w:numFmt w:val="bullet"/>
      <w:lvlText w:val="•"/>
      <w:lvlJc w:val="left"/>
      <w:pPr>
        <w:ind w:left="1418" w:hanging="105"/>
      </w:pPr>
      <w:rPr>
        <w:rFonts w:hint="default"/>
      </w:rPr>
    </w:lvl>
    <w:lvl w:ilvl="4" w:tplc="761EC86C">
      <w:numFmt w:val="bullet"/>
      <w:lvlText w:val="•"/>
      <w:lvlJc w:val="left"/>
      <w:pPr>
        <w:ind w:left="1838" w:hanging="105"/>
      </w:pPr>
      <w:rPr>
        <w:rFonts w:hint="default"/>
      </w:rPr>
    </w:lvl>
    <w:lvl w:ilvl="5" w:tplc="6CB620A8">
      <w:numFmt w:val="bullet"/>
      <w:lvlText w:val="•"/>
      <w:lvlJc w:val="left"/>
      <w:pPr>
        <w:ind w:left="2257" w:hanging="105"/>
      </w:pPr>
      <w:rPr>
        <w:rFonts w:hint="default"/>
      </w:rPr>
    </w:lvl>
    <w:lvl w:ilvl="6" w:tplc="1188D296">
      <w:numFmt w:val="bullet"/>
      <w:lvlText w:val="•"/>
      <w:lvlJc w:val="left"/>
      <w:pPr>
        <w:ind w:left="2677" w:hanging="105"/>
      </w:pPr>
      <w:rPr>
        <w:rFonts w:hint="default"/>
      </w:rPr>
    </w:lvl>
    <w:lvl w:ilvl="7" w:tplc="408A4E1A">
      <w:numFmt w:val="bullet"/>
      <w:lvlText w:val="•"/>
      <w:lvlJc w:val="left"/>
      <w:pPr>
        <w:ind w:left="3096" w:hanging="105"/>
      </w:pPr>
      <w:rPr>
        <w:rFonts w:hint="default"/>
      </w:rPr>
    </w:lvl>
    <w:lvl w:ilvl="8" w:tplc="CE5C4228">
      <w:numFmt w:val="bullet"/>
      <w:lvlText w:val="•"/>
      <w:lvlJc w:val="left"/>
      <w:pPr>
        <w:ind w:left="3516" w:hanging="105"/>
      </w:pPr>
      <w:rPr>
        <w:rFonts w:hint="default"/>
      </w:rPr>
    </w:lvl>
  </w:abstractNum>
  <w:abstractNum w:abstractNumId="163" w15:restartNumberingAfterBreak="0">
    <w:nsid w:val="285E5959"/>
    <w:multiLevelType w:val="hybridMultilevel"/>
    <w:tmpl w:val="CC080B1E"/>
    <w:lvl w:ilvl="0" w:tplc="E2DCB15A">
      <w:numFmt w:val="bullet"/>
      <w:lvlText w:val="–"/>
      <w:lvlJc w:val="left"/>
      <w:pPr>
        <w:ind w:left="56" w:hanging="105"/>
      </w:pPr>
      <w:rPr>
        <w:rFonts w:ascii="Times New Roman" w:eastAsia="Times New Roman" w:hAnsi="Times New Roman" w:cs="Times New Roman" w:hint="default"/>
        <w:spacing w:val="-3"/>
        <w:w w:val="100"/>
        <w:sz w:val="14"/>
        <w:szCs w:val="14"/>
      </w:rPr>
    </w:lvl>
    <w:lvl w:ilvl="1" w:tplc="7A6C02F6">
      <w:numFmt w:val="bullet"/>
      <w:lvlText w:val="•"/>
      <w:lvlJc w:val="left"/>
      <w:pPr>
        <w:ind w:left="489" w:hanging="105"/>
      </w:pPr>
      <w:rPr>
        <w:rFonts w:hint="default"/>
      </w:rPr>
    </w:lvl>
    <w:lvl w:ilvl="2" w:tplc="DBF87782">
      <w:numFmt w:val="bullet"/>
      <w:lvlText w:val="•"/>
      <w:lvlJc w:val="left"/>
      <w:pPr>
        <w:ind w:left="919" w:hanging="105"/>
      </w:pPr>
      <w:rPr>
        <w:rFonts w:hint="default"/>
      </w:rPr>
    </w:lvl>
    <w:lvl w:ilvl="3" w:tplc="53D22510">
      <w:numFmt w:val="bullet"/>
      <w:lvlText w:val="•"/>
      <w:lvlJc w:val="left"/>
      <w:pPr>
        <w:ind w:left="1348" w:hanging="105"/>
      </w:pPr>
      <w:rPr>
        <w:rFonts w:hint="default"/>
      </w:rPr>
    </w:lvl>
    <w:lvl w:ilvl="4" w:tplc="24BEFCC6">
      <w:numFmt w:val="bullet"/>
      <w:lvlText w:val="•"/>
      <w:lvlJc w:val="left"/>
      <w:pPr>
        <w:ind w:left="1778" w:hanging="105"/>
      </w:pPr>
      <w:rPr>
        <w:rFonts w:hint="default"/>
      </w:rPr>
    </w:lvl>
    <w:lvl w:ilvl="5" w:tplc="E36C2756">
      <w:numFmt w:val="bullet"/>
      <w:lvlText w:val="•"/>
      <w:lvlJc w:val="left"/>
      <w:pPr>
        <w:ind w:left="2207" w:hanging="105"/>
      </w:pPr>
      <w:rPr>
        <w:rFonts w:hint="default"/>
      </w:rPr>
    </w:lvl>
    <w:lvl w:ilvl="6" w:tplc="60C03588">
      <w:numFmt w:val="bullet"/>
      <w:lvlText w:val="•"/>
      <w:lvlJc w:val="left"/>
      <w:pPr>
        <w:ind w:left="2637" w:hanging="105"/>
      </w:pPr>
      <w:rPr>
        <w:rFonts w:hint="default"/>
      </w:rPr>
    </w:lvl>
    <w:lvl w:ilvl="7" w:tplc="2EEC8A8E">
      <w:numFmt w:val="bullet"/>
      <w:lvlText w:val="•"/>
      <w:lvlJc w:val="left"/>
      <w:pPr>
        <w:ind w:left="3066" w:hanging="105"/>
      </w:pPr>
      <w:rPr>
        <w:rFonts w:hint="default"/>
      </w:rPr>
    </w:lvl>
    <w:lvl w:ilvl="8" w:tplc="E67832CC">
      <w:numFmt w:val="bullet"/>
      <w:lvlText w:val="•"/>
      <w:lvlJc w:val="left"/>
      <w:pPr>
        <w:ind w:left="3496" w:hanging="105"/>
      </w:pPr>
      <w:rPr>
        <w:rFonts w:hint="default"/>
      </w:rPr>
    </w:lvl>
  </w:abstractNum>
  <w:abstractNum w:abstractNumId="164" w15:restartNumberingAfterBreak="0">
    <w:nsid w:val="28906637"/>
    <w:multiLevelType w:val="hybridMultilevel"/>
    <w:tmpl w:val="335EE36E"/>
    <w:lvl w:ilvl="0" w:tplc="93E40EC4">
      <w:start w:val="3"/>
      <w:numFmt w:val="decimal"/>
      <w:lvlText w:val="%1."/>
      <w:lvlJc w:val="left"/>
      <w:pPr>
        <w:ind w:left="120" w:hanging="136"/>
        <w:jc w:val="left"/>
      </w:pPr>
      <w:rPr>
        <w:rFonts w:ascii="Times New Roman" w:eastAsia="Times New Roman" w:hAnsi="Times New Roman" w:cs="Times New Roman" w:hint="default"/>
        <w:spacing w:val="-10"/>
        <w:w w:val="100"/>
        <w:sz w:val="16"/>
        <w:szCs w:val="16"/>
      </w:rPr>
    </w:lvl>
    <w:lvl w:ilvl="1" w:tplc="DBF835AA">
      <w:numFmt w:val="bullet"/>
      <w:lvlText w:val="•"/>
      <w:lvlJc w:val="left"/>
      <w:pPr>
        <w:ind w:left="649" w:hanging="136"/>
      </w:pPr>
      <w:rPr>
        <w:rFonts w:hint="default"/>
      </w:rPr>
    </w:lvl>
    <w:lvl w:ilvl="2" w:tplc="11AE8198">
      <w:numFmt w:val="bullet"/>
      <w:lvlText w:val="•"/>
      <w:lvlJc w:val="left"/>
      <w:pPr>
        <w:ind w:left="1178" w:hanging="136"/>
      </w:pPr>
      <w:rPr>
        <w:rFonts w:hint="default"/>
      </w:rPr>
    </w:lvl>
    <w:lvl w:ilvl="3" w:tplc="103AFF1E">
      <w:numFmt w:val="bullet"/>
      <w:lvlText w:val="•"/>
      <w:lvlJc w:val="left"/>
      <w:pPr>
        <w:ind w:left="1707" w:hanging="136"/>
      </w:pPr>
      <w:rPr>
        <w:rFonts w:hint="default"/>
      </w:rPr>
    </w:lvl>
    <w:lvl w:ilvl="4" w:tplc="D4C8B83C">
      <w:numFmt w:val="bullet"/>
      <w:lvlText w:val="•"/>
      <w:lvlJc w:val="left"/>
      <w:pPr>
        <w:ind w:left="2236" w:hanging="136"/>
      </w:pPr>
      <w:rPr>
        <w:rFonts w:hint="default"/>
      </w:rPr>
    </w:lvl>
    <w:lvl w:ilvl="5" w:tplc="46744C7C">
      <w:numFmt w:val="bullet"/>
      <w:lvlText w:val="•"/>
      <w:lvlJc w:val="left"/>
      <w:pPr>
        <w:ind w:left="2765" w:hanging="136"/>
      </w:pPr>
      <w:rPr>
        <w:rFonts w:hint="default"/>
      </w:rPr>
    </w:lvl>
    <w:lvl w:ilvl="6" w:tplc="93164530">
      <w:numFmt w:val="bullet"/>
      <w:lvlText w:val="•"/>
      <w:lvlJc w:val="left"/>
      <w:pPr>
        <w:ind w:left="3294" w:hanging="136"/>
      </w:pPr>
      <w:rPr>
        <w:rFonts w:hint="default"/>
      </w:rPr>
    </w:lvl>
    <w:lvl w:ilvl="7" w:tplc="D22C7CDC">
      <w:numFmt w:val="bullet"/>
      <w:lvlText w:val="•"/>
      <w:lvlJc w:val="left"/>
      <w:pPr>
        <w:ind w:left="3823" w:hanging="136"/>
      </w:pPr>
      <w:rPr>
        <w:rFonts w:hint="default"/>
      </w:rPr>
    </w:lvl>
    <w:lvl w:ilvl="8" w:tplc="A3A0BD6C">
      <w:numFmt w:val="bullet"/>
      <w:lvlText w:val="•"/>
      <w:lvlJc w:val="left"/>
      <w:pPr>
        <w:ind w:left="4352" w:hanging="136"/>
      </w:pPr>
      <w:rPr>
        <w:rFonts w:hint="default"/>
      </w:rPr>
    </w:lvl>
  </w:abstractNum>
  <w:abstractNum w:abstractNumId="165" w15:restartNumberingAfterBreak="0">
    <w:nsid w:val="2893542D"/>
    <w:multiLevelType w:val="hybridMultilevel"/>
    <w:tmpl w:val="FB72FB34"/>
    <w:lvl w:ilvl="0" w:tplc="84E48D36">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F66878E8">
      <w:numFmt w:val="bullet"/>
      <w:lvlText w:val="–"/>
      <w:lvlJc w:val="left"/>
      <w:pPr>
        <w:ind w:left="120" w:hanging="135"/>
      </w:pPr>
      <w:rPr>
        <w:rFonts w:ascii="Times New Roman" w:eastAsia="Times New Roman" w:hAnsi="Times New Roman" w:cs="Times New Roman" w:hint="default"/>
        <w:spacing w:val="-3"/>
        <w:w w:val="100"/>
        <w:sz w:val="18"/>
        <w:szCs w:val="18"/>
      </w:rPr>
    </w:lvl>
    <w:lvl w:ilvl="2" w:tplc="C2CC81FC">
      <w:numFmt w:val="bullet"/>
      <w:lvlText w:val="•"/>
      <w:lvlJc w:val="left"/>
      <w:pPr>
        <w:ind w:left="836" w:hanging="135"/>
      </w:pPr>
      <w:rPr>
        <w:rFonts w:hint="default"/>
      </w:rPr>
    </w:lvl>
    <w:lvl w:ilvl="3" w:tplc="44C0E66A">
      <w:numFmt w:val="bullet"/>
      <w:lvlText w:val="•"/>
      <w:lvlJc w:val="left"/>
      <w:pPr>
        <w:ind w:left="1393" w:hanging="135"/>
      </w:pPr>
      <w:rPr>
        <w:rFonts w:hint="default"/>
      </w:rPr>
    </w:lvl>
    <w:lvl w:ilvl="4" w:tplc="EE362598">
      <w:numFmt w:val="bullet"/>
      <w:lvlText w:val="•"/>
      <w:lvlJc w:val="left"/>
      <w:pPr>
        <w:ind w:left="1950" w:hanging="135"/>
      </w:pPr>
      <w:rPr>
        <w:rFonts w:hint="default"/>
      </w:rPr>
    </w:lvl>
    <w:lvl w:ilvl="5" w:tplc="8E1AF4F6">
      <w:numFmt w:val="bullet"/>
      <w:lvlText w:val="•"/>
      <w:lvlJc w:val="left"/>
      <w:pPr>
        <w:ind w:left="2507" w:hanging="135"/>
      </w:pPr>
      <w:rPr>
        <w:rFonts w:hint="default"/>
      </w:rPr>
    </w:lvl>
    <w:lvl w:ilvl="6" w:tplc="2A5697F6">
      <w:numFmt w:val="bullet"/>
      <w:lvlText w:val="•"/>
      <w:lvlJc w:val="left"/>
      <w:pPr>
        <w:ind w:left="3064" w:hanging="135"/>
      </w:pPr>
      <w:rPr>
        <w:rFonts w:hint="default"/>
      </w:rPr>
    </w:lvl>
    <w:lvl w:ilvl="7" w:tplc="5CF6D61E">
      <w:numFmt w:val="bullet"/>
      <w:lvlText w:val="•"/>
      <w:lvlJc w:val="left"/>
      <w:pPr>
        <w:ind w:left="3621" w:hanging="135"/>
      </w:pPr>
      <w:rPr>
        <w:rFonts w:hint="default"/>
      </w:rPr>
    </w:lvl>
    <w:lvl w:ilvl="8" w:tplc="E8E42B18">
      <w:numFmt w:val="bullet"/>
      <w:lvlText w:val="•"/>
      <w:lvlJc w:val="left"/>
      <w:pPr>
        <w:ind w:left="4178" w:hanging="135"/>
      </w:pPr>
      <w:rPr>
        <w:rFonts w:hint="default"/>
      </w:rPr>
    </w:lvl>
  </w:abstractNum>
  <w:abstractNum w:abstractNumId="166" w15:restartNumberingAfterBreak="0">
    <w:nsid w:val="28E50287"/>
    <w:multiLevelType w:val="hybridMultilevel"/>
    <w:tmpl w:val="52A02B32"/>
    <w:lvl w:ilvl="0" w:tplc="8BB05018">
      <w:start w:val="1"/>
      <w:numFmt w:val="upperRoman"/>
      <w:lvlText w:val="%1."/>
      <w:lvlJc w:val="left"/>
      <w:pPr>
        <w:ind w:left="270" w:hanging="150"/>
        <w:jc w:val="left"/>
      </w:pPr>
      <w:rPr>
        <w:rFonts w:ascii="Times New Roman" w:eastAsia="Times New Roman" w:hAnsi="Times New Roman" w:cs="Times New Roman" w:hint="default"/>
        <w:i/>
        <w:spacing w:val="-14"/>
        <w:w w:val="100"/>
        <w:sz w:val="18"/>
        <w:szCs w:val="18"/>
      </w:rPr>
    </w:lvl>
    <w:lvl w:ilvl="1" w:tplc="19FC208C">
      <w:numFmt w:val="bullet"/>
      <w:lvlText w:val="•"/>
      <w:lvlJc w:val="left"/>
      <w:pPr>
        <w:ind w:left="781" w:hanging="150"/>
      </w:pPr>
      <w:rPr>
        <w:rFonts w:hint="default"/>
      </w:rPr>
    </w:lvl>
    <w:lvl w:ilvl="2" w:tplc="00BA51BE">
      <w:numFmt w:val="bullet"/>
      <w:lvlText w:val="•"/>
      <w:lvlJc w:val="left"/>
      <w:pPr>
        <w:ind w:left="1282" w:hanging="150"/>
      </w:pPr>
      <w:rPr>
        <w:rFonts w:hint="default"/>
      </w:rPr>
    </w:lvl>
    <w:lvl w:ilvl="3" w:tplc="4E14B668">
      <w:numFmt w:val="bullet"/>
      <w:lvlText w:val="•"/>
      <w:lvlJc w:val="left"/>
      <w:pPr>
        <w:ind w:left="1783" w:hanging="150"/>
      </w:pPr>
      <w:rPr>
        <w:rFonts w:hint="default"/>
      </w:rPr>
    </w:lvl>
    <w:lvl w:ilvl="4" w:tplc="61B23F2C">
      <w:numFmt w:val="bullet"/>
      <w:lvlText w:val="•"/>
      <w:lvlJc w:val="left"/>
      <w:pPr>
        <w:ind w:left="2284" w:hanging="150"/>
      </w:pPr>
      <w:rPr>
        <w:rFonts w:hint="default"/>
      </w:rPr>
    </w:lvl>
    <w:lvl w:ilvl="5" w:tplc="E442714C">
      <w:numFmt w:val="bullet"/>
      <w:lvlText w:val="•"/>
      <w:lvlJc w:val="left"/>
      <w:pPr>
        <w:ind w:left="2785" w:hanging="150"/>
      </w:pPr>
      <w:rPr>
        <w:rFonts w:hint="default"/>
      </w:rPr>
    </w:lvl>
    <w:lvl w:ilvl="6" w:tplc="E1865268">
      <w:numFmt w:val="bullet"/>
      <w:lvlText w:val="•"/>
      <w:lvlJc w:val="left"/>
      <w:pPr>
        <w:ind w:left="3287" w:hanging="150"/>
      </w:pPr>
      <w:rPr>
        <w:rFonts w:hint="default"/>
      </w:rPr>
    </w:lvl>
    <w:lvl w:ilvl="7" w:tplc="C714EDA4">
      <w:numFmt w:val="bullet"/>
      <w:lvlText w:val="•"/>
      <w:lvlJc w:val="left"/>
      <w:pPr>
        <w:ind w:left="3788" w:hanging="150"/>
      </w:pPr>
      <w:rPr>
        <w:rFonts w:hint="default"/>
      </w:rPr>
    </w:lvl>
    <w:lvl w:ilvl="8" w:tplc="342A84AE">
      <w:numFmt w:val="bullet"/>
      <w:lvlText w:val="•"/>
      <w:lvlJc w:val="left"/>
      <w:pPr>
        <w:ind w:left="4289" w:hanging="150"/>
      </w:pPr>
      <w:rPr>
        <w:rFonts w:hint="default"/>
      </w:rPr>
    </w:lvl>
  </w:abstractNum>
  <w:abstractNum w:abstractNumId="167" w15:restartNumberingAfterBreak="0">
    <w:nsid w:val="295566A3"/>
    <w:multiLevelType w:val="hybridMultilevel"/>
    <w:tmpl w:val="91DE6B5A"/>
    <w:lvl w:ilvl="0" w:tplc="D19CC808">
      <w:numFmt w:val="bullet"/>
      <w:lvlText w:val="–"/>
      <w:lvlJc w:val="left"/>
      <w:pPr>
        <w:ind w:left="56" w:hanging="105"/>
      </w:pPr>
      <w:rPr>
        <w:rFonts w:ascii="Times New Roman" w:eastAsia="Times New Roman" w:hAnsi="Times New Roman" w:cs="Times New Roman" w:hint="default"/>
        <w:b/>
        <w:bCs/>
        <w:spacing w:val="-3"/>
        <w:w w:val="100"/>
        <w:sz w:val="14"/>
        <w:szCs w:val="14"/>
      </w:rPr>
    </w:lvl>
    <w:lvl w:ilvl="1" w:tplc="85CED644">
      <w:numFmt w:val="bullet"/>
      <w:lvlText w:val="•"/>
      <w:lvlJc w:val="left"/>
      <w:pPr>
        <w:ind w:left="489" w:hanging="105"/>
      </w:pPr>
      <w:rPr>
        <w:rFonts w:hint="default"/>
      </w:rPr>
    </w:lvl>
    <w:lvl w:ilvl="2" w:tplc="9E162376">
      <w:numFmt w:val="bullet"/>
      <w:lvlText w:val="•"/>
      <w:lvlJc w:val="left"/>
      <w:pPr>
        <w:ind w:left="919" w:hanging="105"/>
      </w:pPr>
      <w:rPr>
        <w:rFonts w:hint="default"/>
      </w:rPr>
    </w:lvl>
    <w:lvl w:ilvl="3" w:tplc="D96A5868">
      <w:numFmt w:val="bullet"/>
      <w:lvlText w:val="•"/>
      <w:lvlJc w:val="left"/>
      <w:pPr>
        <w:ind w:left="1348" w:hanging="105"/>
      </w:pPr>
      <w:rPr>
        <w:rFonts w:hint="default"/>
      </w:rPr>
    </w:lvl>
    <w:lvl w:ilvl="4" w:tplc="07907A98">
      <w:numFmt w:val="bullet"/>
      <w:lvlText w:val="•"/>
      <w:lvlJc w:val="left"/>
      <w:pPr>
        <w:ind w:left="1778" w:hanging="105"/>
      </w:pPr>
      <w:rPr>
        <w:rFonts w:hint="default"/>
      </w:rPr>
    </w:lvl>
    <w:lvl w:ilvl="5" w:tplc="873EE910">
      <w:numFmt w:val="bullet"/>
      <w:lvlText w:val="•"/>
      <w:lvlJc w:val="left"/>
      <w:pPr>
        <w:ind w:left="2207" w:hanging="105"/>
      </w:pPr>
      <w:rPr>
        <w:rFonts w:hint="default"/>
      </w:rPr>
    </w:lvl>
    <w:lvl w:ilvl="6" w:tplc="CDCA4DD6">
      <w:numFmt w:val="bullet"/>
      <w:lvlText w:val="•"/>
      <w:lvlJc w:val="left"/>
      <w:pPr>
        <w:ind w:left="2637" w:hanging="105"/>
      </w:pPr>
      <w:rPr>
        <w:rFonts w:hint="default"/>
      </w:rPr>
    </w:lvl>
    <w:lvl w:ilvl="7" w:tplc="9D5201A6">
      <w:numFmt w:val="bullet"/>
      <w:lvlText w:val="•"/>
      <w:lvlJc w:val="left"/>
      <w:pPr>
        <w:ind w:left="3066" w:hanging="105"/>
      </w:pPr>
      <w:rPr>
        <w:rFonts w:hint="default"/>
      </w:rPr>
    </w:lvl>
    <w:lvl w:ilvl="8" w:tplc="800CB1EE">
      <w:numFmt w:val="bullet"/>
      <w:lvlText w:val="•"/>
      <w:lvlJc w:val="left"/>
      <w:pPr>
        <w:ind w:left="3496" w:hanging="105"/>
      </w:pPr>
      <w:rPr>
        <w:rFonts w:hint="default"/>
      </w:rPr>
    </w:lvl>
  </w:abstractNum>
  <w:abstractNum w:abstractNumId="168" w15:restartNumberingAfterBreak="0">
    <w:nsid w:val="29654A3A"/>
    <w:multiLevelType w:val="hybridMultilevel"/>
    <w:tmpl w:val="A35CABB0"/>
    <w:lvl w:ilvl="0" w:tplc="144E44C0">
      <w:numFmt w:val="bullet"/>
      <w:lvlText w:val="–"/>
      <w:lvlJc w:val="left"/>
      <w:pPr>
        <w:ind w:left="56" w:hanging="105"/>
      </w:pPr>
      <w:rPr>
        <w:rFonts w:ascii="Times New Roman" w:eastAsia="Times New Roman" w:hAnsi="Times New Roman" w:cs="Times New Roman" w:hint="default"/>
        <w:spacing w:val="-8"/>
        <w:w w:val="100"/>
        <w:sz w:val="14"/>
        <w:szCs w:val="14"/>
      </w:rPr>
    </w:lvl>
    <w:lvl w:ilvl="1" w:tplc="FB569F9A">
      <w:numFmt w:val="bullet"/>
      <w:lvlText w:val="•"/>
      <w:lvlJc w:val="left"/>
      <w:pPr>
        <w:ind w:left="489" w:hanging="105"/>
      </w:pPr>
      <w:rPr>
        <w:rFonts w:hint="default"/>
      </w:rPr>
    </w:lvl>
    <w:lvl w:ilvl="2" w:tplc="867E2E92">
      <w:numFmt w:val="bullet"/>
      <w:lvlText w:val="•"/>
      <w:lvlJc w:val="left"/>
      <w:pPr>
        <w:ind w:left="919" w:hanging="105"/>
      </w:pPr>
      <w:rPr>
        <w:rFonts w:hint="default"/>
      </w:rPr>
    </w:lvl>
    <w:lvl w:ilvl="3" w:tplc="FFCE0754">
      <w:numFmt w:val="bullet"/>
      <w:lvlText w:val="•"/>
      <w:lvlJc w:val="left"/>
      <w:pPr>
        <w:ind w:left="1348" w:hanging="105"/>
      </w:pPr>
      <w:rPr>
        <w:rFonts w:hint="default"/>
      </w:rPr>
    </w:lvl>
    <w:lvl w:ilvl="4" w:tplc="7DC429AA">
      <w:numFmt w:val="bullet"/>
      <w:lvlText w:val="•"/>
      <w:lvlJc w:val="left"/>
      <w:pPr>
        <w:ind w:left="1778" w:hanging="105"/>
      </w:pPr>
      <w:rPr>
        <w:rFonts w:hint="default"/>
      </w:rPr>
    </w:lvl>
    <w:lvl w:ilvl="5" w:tplc="E96A356A">
      <w:numFmt w:val="bullet"/>
      <w:lvlText w:val="•"/>
      <w:lvlJc w:val="left"/>
      <w:pPr>
        <w:ind w:left="2207" w:hanging="105"/>
      </w:pPr>
      <w:rPr>
        <w:rFonts w:hint="default"/>
      </w:rPr>
    </w:lvl>
    <w:lvl w:ilvl="6" w:tplc="90E06C5A">
      <w:numFmt w:val="bullet"/>
      <w:lvlText w:val="•"/>
      <w:lvlJc w:val="left"/>
      <w:pPr>
        <w:ind w:left="2637" w:hanging="105"/>
      </w:pPr>
      <w:rPr>
        <w:rFonts w:hint="default"/>
      </w:rPr>
    </w:lvl>
    <w:lvl w:ilvl="7" w:tplc="3C7CAC66">
      <w:numFmt w:val="bullet"/>
      <w:lvlText w:val="•"/>
      <w:lvlJc w:val="left"/>
      <w:pPr>
        <w:ind w:left="3066" w:hanging="105"/>
      </w:pPr>
      <w:rPr>
        <w:rFonts w:hint="default"/>
      </w:rPr>
    </w:lvl>
    <w:lvl w:ilvl="8" w:tplc="74EE2E14">
      <w:numFmt w:val="bullet"/>
      <w:lvlText w:val="•"/>
      <w:lvlJc w:val="left"/>
      <w:pPr>
        <w:ind w:left="3496" w:hanging="105"/>
      </w:pPr>
      <w:rPr>
        <w:rFonts w:hint="default"/>
      </w:rPr>
    </w:lvl>
  </w:abstractNum>
  <w:abstractNum w:abstractNumId="169" w15:restartNumberingAfterBreak="0">
    <w:nsid w:val="29D63A40"/>
    <w:multiLevelType w:val="hybridMultilevel"/>
    <w:tmpl w:val="B290C3D6"/>
    <w:lvl w:ilvl="0" w:tplc="9BE8C2AC">
      <w:numFmt w:val="bullet"/>
      <w:lvlText w:val="–"/>
      <w:lvlJc w:val="left"/>
      <w:pPr>
        <w:ind w:left="56" w:hanging="105"/>
      </w:pPr>
      <w:rPr>
        <w:rFonts w:ascii="Times New Roman" w:eastAsia="Times New Roman" w:hAnsi="Times New Roman" w:cs="Times New Roman" w:hint="default"/>
        <w:spacing w:val="-8"/>
        <w:w w:val="100"/>
        <w:sz w:val="14"/>
        <w:szCs w:val="14"/>
      </w:rPr>
    </w:lvl>
    <w:lvl w:ilvl="1" w:tplc="C5504B88">
      <w:numFmt w:val="bullet"/>
      <w:lvlText w:val="•"/>
      <w:lvlJc w:val="left"/>
      <w:pPr>
        <w:ind w:left="489" w:hanging="105"/>
      </w:pPr>
      <w:rPr>
        <w:rFonts w:hint="default"/>
      </w:rPr>
    </w:lvl>
    <w:lvl w:ilvl="2" w:tplc="F06C0544">
      <w:numFmt w:val="bullet"/>
      <w:lvlText w:val="•"/>
      <w:lvlJc w:val="left"/>
      <w:pPr>
        <w:ind w:left="919" w:hanging="105"/>
      </w:pPr>
      <w:rPr>
        <w:rFonts w:hint="default"/>
      </w:rPr>
    </w:lvl>
    <w:lvl w:ilvl="3" w:tplc="52260CDC">
      <w:numFmt w:val="bullet"/>
      <w:lvlText w:val="•"/>
      <w:lvlJc w:val="left"/>
      <w:pPr>
        <w:ind w:left="1348" w:hanging="105"/>
      </w:pPr>
      <w:rPr>
        <w:rFonts w:hint="default"/>
      </w:rPr>
    </w:lvl>
    <w:lvl w:ilvl="4" w:tplc="B13020A6">
      <w:numFmt w:val="bullet"/>
      <w:lvlText w:val="•"/>
      <w:lvlJc w:val="left"/>
      <w:pPr>
        <w:ind w:left="1778" w:hanging="105"/>
      </w:pPr>
      <w:rPr>
        <w:rFonts w:hint="default"/>
      </w:rPr>
    </w:lvl>
    <w:lvl w:ilvl="5" w:tplc="C13E1438">
      <w:numFmt w:val="bullet"/>
      <w:lvlText w:val="•"/>
      <w:lvlJc w:val="left"/>
      <w:pPr>
        <w:ind w:left="2207" w:hanging="105"/>
      </w:pPr>
      <w:rPr>
        <w:rFonts w:hint="default"/>
      </w:rPr>
    </w:lvl>
    <w:lvl w:ilvl="6" w:tplc="E73A2336">
      <w:numFmt w:val="bullet"/>
      <w:lvlText w:val="•"/>
      <w:lvlJc w:val="left"/>
      <w:pPr>
        <w:ind w:left="2637" w:hanging="105"/>
      </w:pPr>
      <w:rPr>
        <w:rFonts w:hint="default"/>
      </w:rPr>
    </w:lvl>
    <w:lvl w:ilvl="7" w:tplc="3648D7B2">
      <w:numFmt w:val="bullet"/>
      <w:lvlText w:val="•"/>
      <w:lvlJc w:val="left"/>
      <w:pPr>
        <w:ind w:left="3066" w:hanging="105"/>
      </w:pPr>
      <w:rPr>
        <w:rFonts w:hint="default"/>
      </w:rPr>
    </w:lvl>
    <w:lvl w:ilvl="8" w:tplc="52A4F83E">
      <w:numFmt w:val="bullet"/>
      <w:lvlText w:val="•"/>
      <w:lvlJc w:val="left"/>
      <w:pPr>
        <w:ind w:left="3496" w:hanging="105"/>
      </w:pPr>
      <w:rPr>
        <w:rFonts w:hint="default"/>
      </w:rPr>
    </w:lvl>
  </w:abstractNum>
  <w:abstractNum w:abstractNumId="170" w15:restartNumberingAfterBreak="0">
    <w:nsid w:val="2A176149"/>
    <w:multiLevelType w:val="hybridMultilevel"/>
    <w:tmpl w:val="F4A87020"/>
    <w:lvl w:ilvl="0" w:tplc="D9D0B7F8">
      <w:numFmt w:val="bullet"/>
      <w:lvlText w:val="–"/>
      <w:lvlJc w:val="left"/>
      <w:pPr>
        <w:ind w:left="56" w:hanging="105"/>
      </w:pPr>
      <w:rPr>
        <w:rFonts w:ascii="Times New Roman" w:eastAsia="Times New Roman" w:hAnsi="Times New Roman" w:cs="Times New Roman" w:hint="default"/>
        <w:spacing w:val="-1"/>
        <w:w w:val="100"/>
        <w:sz w:val="14"/>
        <w:szCs w:val="14"/>
      </w:rPr>
    </w:lvl>
    <w:lvl w:ilvl="1" w:tplc="3146C202">
      <w:numFmt w:val="bullet"/>
      <w:lvlText w:val="•"/>
      <w:lvlJc w:val="left"/>
      <w:pPr>
        <w:ind w:left="489" w:hanging="105"/>
      </w:pPr>
      <w:rPr>
        <w:rFonts w:hint="default"/>
      </w:rPr>
    </w:lvl>
    <w:lvl w:ilvl="2" w:tplc="53042EBA">
      <w:numFmt w:val="bullet"/>
      <w:lvlText w:val="•"/>
      <w:lvlJc w:val="left"/>
      <w:pPr>
        <w:ind w:left="919" w:hanging="105"/>
      </w:pPr>
      <w:rPr>
        <w:rFonts w:hint="default"/>
      </w:rPr>
    </w:lvl>
    <w:lvl w:ilvl="3" w:tplc="122A3164">
      <w:numFmt w:val="bullet"/>
      <w:lvlText w:val="•"/>
      <w:lvlJc w:val="left"/>
      <w:pPr>
        <w:ind w:left="1348" w:hanging="105"/>
      </w:pPr>
      <w:rPr>
        <w:rFonts w:hint="default"/>
      </w:rPr>
    </w:lvl>
    <w:lvl w:ilvl="4" w:tplc="2D94E766">
      <w:numFmt w:val="bullet"/>
      <w:lvlText w:val="•"/>
      <w:lvlJc w:val="left"/>
      <w:pPr>
        <w:ind w:left="1778" w:hanging="105"/>
      </w:pPr>
      <w:rPr>
        <w:rFonts w:hint="default"/>
      </w:rPr>
    </w:lvl>
    <w:lvl w:ilvl="5" w:tplc="D98452BA">
      <w:numFmt w:val="bullet"/>
      <w:lvlText w:val="•"/>
      <w:lvlJc w:val="left"/>
      <w:pPr>
        <w:ind w:left="2207" w:hanging="105"/>
      </w:pPr>
      <w:rPr>
        <w:rFonts w:hint="default"/>
      </w:rPr>
    </w:lvl>
    <w:lvl w:ilvl="6" w:tplc="FEA6B886">
      <w:numFmt w:val="bullet"/>
      <w:lvlText w:val="•"/>
      <w:lvlJc w:val="left"/>
      <w:pPr>
        <w:ind w:left="2637" w:hanging="105"/>
      </w:pPr>
      <w:rPr>
        <w:rFonts w:hint="default"/>
      </w:rPr>
    </w:lvl>
    <w:lvl w:ilvl="7" w:tplc="6D2002B2">
      <w:numFmt w:val="bullet"/>
      <w:lvlText w:val="•"/>
      <w:lvlJc w:val="left"/>
      <w:pPr>
        <w:ind w:left="3066" w:hanging="105"/>
      </w:pPr>
      <w:rPr>
        <w:rFonts w:hint="default"/>
      </w:rPr>
    </w:lvl>
    <w:lvl w:ilvl="8" w:tplc="AC4EA312">
      <w:numFmt w:val="bullet"/>
      <w:lvlText w:val="•"/>
      <w:lvlJc w:val="left"/>
      <w:pPr>
        <w:ind w:left="3496" w:hanging="105"/>
      </w:pPr>
      <w:rPr>
        <w:rFonts w:hint="default"/>
      </w:rPr>
    </w:lvl>
  </w:abstractNum>
  <w:abstractNum w:abstractNumId="171" w15:restartNumberingAfterBreak="0">
    <w:nsid w:val="2A276786"/>
    <w:multiLevelType w:val="hybridMultilevel"/>
    <w:tmpl w:val="A85A0A3E"/>
    <w:lvl w:ilvl="0" w:tplc="62F4922C">
      <w:start w:val="1"/>
      <w:numFmt w:val="decimal"/>
      <w:lvlText w:val="%1."/>
      <w:lvlJc w:val="left"/>
      <w:pPr>
        <w:ind w:left="56" w:hanging="140"/>
        <w:jc w:val="left"/>
      </w:pPr>
      <w:rPr>
        <w:rFonts w:ascii="Times New Roman" w:eastAsia="Times New Roman" w:hAnsi="Times New Roman" w:cs="Times New Roman" w:hint="default"/>
        <w:b/>
        <w:bCs/>
        <w:spacing w:val="-4"/>
        <w:w w:val="100"/>
        <w:sz w:val="14"/>
        <w:szCs w:val="14"/>
      </w:rPr>
    </w:lvl>
    <w:lvl w:ilvl="1" w:tplc="1D8CE45E">
      <w:numFmt w:val="bullet"/>
      <w:lvlText w:val="•"/>
      <w:lvlJc w:val="left"/>
      <w:pPr>
        <w:ind w:left="483" w:hanging="140"/>
      </w:pPr>
      <w:rPr>
        <w:rFonts w:hint="default"/>
      </w:rPr>
    </w:lvl>
    <w:lvl w:ilvl="2" w:tplc="ACFA91FC">
      <w:numFmt w:val="bullet"/>
      <w:lvlText w:val="•"/>
      <w:lvlJc w:val="left"/>
      <w:pPr>
        <w:ind w:left="907" w:hanging="140"/>
      </w:pPr>
      <w:rPr>
        <w:rFonts w:hint="default"/>
      </w:rPr>
    </w:lvl>
    <w:lvl w:ilvl="3" w:tplc="D834F0E4">
      <w:numFmt w:val="bullet"/>
      <w:lvlText w:val="•"/>
      <w:lvlJc w:val="left"/>
      <w:pPr>
        <w:ind w:left="1331" w:hanging="140"/>
      </w:pPr>
      <w:rPr>
        <w:rFonts w:hint="default"/>
      </w:rPr>
    </w:lvl>
    <w:lvl w:ilvl="4" w:tplc="1B32B554">
      <w:numFmt w:val="bullet"/>
      <w:lvlText w:val="•"/>
      <w:lvlJc w:val="left"/>
      <w:pPr>
        <w:ind w:left="1755" w:hanging="140"/>
      </w:pPr>
      <w:rPr>
        <w:rFonts w:hint="default"/>
      </w:rPr>
    </w:lvl>
    <w:lvl w:ilvl="5" w:tplc="F3046F12">
      <w:numFmt w:val="bullet"/>
      <w:lvlText w:val="•"/>
      <w:lvlJc w:val="left"/>
      <w:pPr>
        <w:ind w:left="2179" w:hanging="140"/>
      </w:pPr>
      <w:rPr>
        <w:rFonts w:hint="default"/>
      </w:rPr>
    </w:lvl>
    <w:lvl w:ilvl="6" w:tplc="6618206C">
      <w:numFmt w:val="bullet"/>
      <w:lvlText w:val="•"/>
      <w:lvlJc w:val="left"/>
      <w:pPr>
        <w:ind w:left="2603" w:hanging="140"/>
      </w:pPr>
      <w:rPr>
        <w:rFonts w:hint="default"/>
      </w:rPr>
    </w:lvl>
    <w:lvl w:ilvl="7" w:tplc="1B169AD2">
      <w:numFmt w:val="bullet"/>
      <w:lvlText w:val="•"/>
      <w:lvlJc w:val="left"/>
      <w:pPr>
        <w:ind w:left="3027" w:hanging="140"/>
      </w:pPr>
      <w:rPr>
        <w:rFonts w:hint="default"/>
      </w:rPr>
    </w:lvl>
    <w:lvl w:ilvl="8" w:tplc="DC7AEA66">
      <w:numFmt w:val="bullet"/>
      <w:lvlText w:val="•"/>
      <w:lvlJc w:val="left"/>
      <w:pPr>
        <w:ind w:left="3451" w:hanging="140"/>
      </w:pPr>
      <w:rPr>
        <w:rFonts w:hint="default"/>
      </w:rPr>
    </w:lvl>
  </w:abstractNum>
  <w:abstractNum w:abstractNumId="172" w15:restartNumberingAfterBreak="0">
    <w:nsid w:val="2A3A317A"/>
    <w:multiLevelType w:val="hybridMultilevel"/>
    <w:tmpl w:val="870C3EC0"/>
    <w:lvl w:ilvl="0" w:tplc="CAA6DBCE">
      <w:numFmt w:val="bullet"/>
      <w:lvlText w:val="–"/>
      <w:lvlJc w:val="left"/>
      <w:pPr>
        <w:ind w:left="56" w:hanging="98"/>
      </w:pPr>
      <w:rPr>
        <w:rFonts w:ascii="Times New Roman" w:eastAsia="Times New Roman" w:hAnsi="Times New Roman" w:cs="Times New Roman" w:hint="default"/>
        <w:w w:val="100"/>
        <w:sz w:val="14"/>
        <w:szCs w:val="14"/>
      </w:rPr>
    </w:lvl>
    <w:lvl w:ilvl="1" w:tplc="07DAB17A">
      <w:numFmt w:val="bullet"/>
      <w:lvlText w:val="•"/>
      <w:lvlJc w:val="left"/>
      <w:pPr>
        <w:ind w:left="483" w:hanging="98"/>
      </w:pPr>
      <w:rPr>
        <w:rFonts w:hint="default"/>
      </w:rPr>
    </w:lvl>
    <w:lvl w:ilvl="2" w:tplc="0902F12A">
      <w:numFmt w:val="bullet"/>
      <w:lvlText w:val="•"/>
      <w:lvlJc w:val="left"/>
      <w:pPr>
        <w:ind w:left="907" w:hanging="98"/>
      </w:pPr>
      <w:rPr>
        <w:rFonts w:hint="default"/>
      </w:rPr>
    </w:lvl>
    <w:lvl w:ilvl="3" w:tplc="7114877A">
      <w:numFmt w:val="bullet"/>
      <w:lvlText w:val="•"/>
      <w:lvlJc w:val="left"/>
      <w:pPr>
        <w:ind w:left="1331" w:hanging="98"/>
      </w:pPr>
      <w:rPr>
        <w:rFonts w:hint="default"/>
      </w:rPr>
    </w:lvl>
    <w:lvl w:ilvl="4" w:tplc="C370549C">
      <w:numFmt w:val="bullet"/>
      <w:lvlText w:val="•"/>
      <w:lvlJc w:val="left"/>
      <w:pPr>
        <w:ind w:left="1755" w:hanging="98"/>
      </w:pPr>
      <w:rPr>
        <w:rFonts w:hint="default"/>
      </w:rPr>
    </w:lvl>
    <w:lvl w:ilvl="5" w:tplc="4C280408">
      <w:numFmt w:val="bullet"/>
      <w:lvlText w:val="•"/>
      <w:lvlJc w:val="left"/>
      <w:pPr>
        <w:ind w:left="2179" w:hanging="98"/>
      </w:pPr>
      <w:rPr>
        <w:rFonts w:hint="default"/>
      </w:rPr>
    </w:lvl>
    <w:lvl w:ilvl="6" w:tplc="F52EA1BE">
      <w:numFmt w:val="bullet"/>
      <w:lvlText w:val="•"/>
      <w:lvlJc w:val="left"/>
      <w:pPr>
        <w:ind w:left="2603" w:hanging="98"/>
      </w:pPr>
      <w:rPr>
        <w:rFonts w:hint="default"/>
      </w:rPr>
    </w:lvl>
    <w:lvl w:ilvl="7" w:tplc="787EFC5C">
      <w:numFmt w:val="bullet"/>
      <w:lvlText w:val="•"/>
      <w:lvlJc w:val="left"/>
      <w:pPr>
        <w:ind w:left="3027" w:hanging="98"/>
      </w:pPr>
      <w:rPr>
        <w:rFonts w:hint="default"/>
      </w:rPr>
    </w:lvl>
    <w:lvl w:ilvl="8" w:tplc="EE54B74C">
      <w:numFmt w:val="bullet"/>
      <w:lvlText w:val="•"/>
      <w:lvlJc w:val="left"/>
      <w:pPr>
        <w:ind w:left="3451" w:hanging="98"/>
      </w:pPr>
      <w:rPr>
        <w:rFonts w:hint="default"/>
      </w:rPr>
    </w:lvl>
  </w:abstractNum>
  <w:abstractNum w:abstractNumId="173" w15:restartNumberingAfterBreak="0">
    <w:nsid w:val="2A787D0D"/>
    <w:multiLevelType w:val="hybridMultilevel"/>
    <w:tmpl w:val="6EF2C09C"/>
    <w:lvl w:ilvl="0" w:tplc="9B06B4E8">
      <w:start w:val="4"/>
      <w:numFmt w:val="decimal"/>
      <w:lvlText w:val="%1."/>
      <w:lvlJc w:val="left"/>
      <w:pPr>
        <w:ind w:left="56" w:hanging="140"/>
        <w:jc w:val="left"/>
      </w:pPr>
      <w:rPr>
        <w:rFonts w:ascii="Times New Roman" w:eastAsia="Times New Roman" w:hAnsi="Times New Roman" w:cs="Times New Roman" w:hint="default"/>
        <w:spacing w:val="-16"/>
        <w:w w:val="100"/>
        <w:sz w:val="14"/>
        <w:szCs w:val="14"/>
      </w:rPr>
    </w:lvl>
    <w:lvl w:ilvl="1" w:tplc="D4402BFC">
      <w:numFmt w:val="bullet"/>
      <w:lvlText w:val="•"/>
      <w:lvlJc w:val="left"/>
      <w:pPr>
        <w:ind w:left="483" w:hanging="140"/>
      </w:pPr>
      <w:rPr>
        <w:rFonts w:hint="default"/>
      </w:rPr>
    </w:lvl>
    <w:lvl w:ilvl="2" w:tplc="ED9E5700">
      <w:numFmt w:val="bullet"/>
      <w:lvlText w:val="•"/>
      <w:lvlJc w:val="left"/>
      <w:pPr>
        <w:ind w:left="907" w:hanging="140"/>
      </w:pPr>
      <w:rPr>
        <w:rFonts w:hint="default"/>
      </w:rPr>
    </w:lvl>
    <w:lvl w:ilvl="3" w:tplc="1FE276BE">
      <w:numFmt w:val="bullet"/>
      <w:lvlText w:val="•"/>
      <w:lvlJc w:val="left"/>
      <w:pPr>
        <w:ind w:left="1331" w:hanging="140"/>
      </w:pPr>
      <w:rPr>
        <w:rFonts w:hint="default"/>
      </w:rPr>
    </w:lvl>
    <w:lvl w:ilvl="4" w:tplc="D7440648">
      <w:numFmt w:val="bullet"/>
      <w:lvlText w:val="•"/>
      <w:lvlJc w:val="left"/>
      <w:pPr>
        <w:ind w:left="1755" w:hanging="140"/>
      </w:pPr>
      <w:rPr>
        <w:rFonts w:hint="default"/>
      </w:rPr>
    </w:lvl>
    <w:lvl w:ilvl="5" w:tplc="62F84E8A">
      <w:numFmt w:val="bullet"/>
      <w:lvlText w:val="•"/>
      <w:lvlJc w:val="left"/>
      <w:pPr>
        <w:ind w:left="2179" w:hanging="140"/>
      </w:pPr>
      <w:rPr>
        <w:rFonts w:hint="default"/>
      </w:rPr>
    </w:lvl>
    <w:lvl w:ilvl="6" w:tplc="8132FB94">
      <w:numFmt w:val="bullet"/>
      <w:lvlText w:val="•"/>
      <w:lvlJc w:val="left"/>
      <w:pPr>
        <w:ind w:left="2603" w:hanging="140"/>
      </w:pPr>
      <w:rPr>
        <w:rFonts w:hint="default"/>
      </w:rPr>
    </w:lvl>
    <w:lvl w:ilvl="7" w:tplc="2326ED5E">
      <w:numFmt w:val="bullet"/>
      <w:lvlText w:val="•"/>
      <w:lvlJc w:val="left"/>
      <w:pPr>
        <w:ind w:left="3027" w:hanging="140"/>
      </w:pPr>
      <w:rPr>
        <w:rFonts w:hint="default"/>
      </w:rPr>
    </w:lvl>
    <w:lvl w:ilvl="8" w:tplc="EEB43366">
      <w:numFmt w:val="bullet"/>
      <w:lvlText w:val="•"/>
      <w:lvlJc w:val="left"/>
      <w:pPr>
        <w:ind w:left="3451" w:hanging="140"/>
      </w:pPr>
      <w:rPr>
        <w:rFonts w:hint="default"/>
      </w:rPr>
    </w:lvl>
  </w:abstractNum>
  <w:abstractNum w:abstractNumId="174" w15:restartNumberingAfterBreak="0">
    <w:nsid w:val="2A7A3F96"/>
    <w:multiLevelType w:val="hybridMultilevel"/>
    <w:tmpl w:val="47260AEA"/>
    <w:lvl w:ilvl="0" w:tplc="27EA8458">
      <w:numFmt w:val="bullet"/>
      <w:lvlText w:val="–"/>
      <w:lvlJc w:val="left"/>
      <w:pPr>
        <w:ind w:left="56" w:hanging="105"/>
      </w:pPr>
      <w:rPr>
        <w:rFonts w:ascii="Times New Roman" w:eastAsia="Times New Roman" w:hAnsi="Times New Roman" w:cs="Times New Roman" w:hint="default"/>
        <w:spacing w:val="-8"/>
        <w:w w:val="100"/>
        <w:sz w:val="14"/>
        <w:szCs w:val="14"/>
      </w:rPr>
    </w:lvl>
    <w:lvl w:ilvl="1" w:tplc="C77C53C8">
      <w:numFmt w:val="bullet"/>
      <w:lvlText w:val="•"/>
      <w:lvlJc w:val="left"/>
      <w:pPr>
        <w:ind w:left="489" w:hanging="105"/>
      </w:pPr>
      <w:rPr>
        <w:rFonts w:hint="default"/>
      </w:rPr>
    </w:lvl>
    <w:lvl w:ilvl="2" w:tplc="9BB64124">
      <w:numFmt w:val="bullet"/>
      <w:lvlText w:val="•"/>
      <w:lvlJc w:val="left"/>
      <w:pPr>
        <w:ind w:left="919" w:hanging="105"/>
      </w:pPr>
      <w:rPr>
        <w:rFonts w:hint="default"/>
      </w:rPr>
    </w:lvl>
    <w:lvl w:ilvl="3" w:tplc="56B823E8">
      <w:numFmt w:val="bullet"/>
      <w:lvlText w:val="•"/>
      <w:lvlJc w:val="left"/>
      <w:pPr>
        <w:ind w:left="1348" w:hanging="105"/>
      </w:pPr>
      <w:rPr>
        <w:rFonts w:hint="default"/>
      </w:rPr>
    </w:lvl>
    <w:lvl w:ilvl="4" w:tplc="EE6AF630">
      <w:numFmt w:val="bullet"/>
      <w:lvlText w:val="•"/>
      <w:lvlJc w:val="left"/>
      <w:pPr>
        <w:ind w:left="1778" w:hanging="105"/>
      </w:pPr>
      <w:rPr>
        <w:rFonts w:hint="default"/>
      </w:rPr>
    </w:lvl>
    <w:lvl w:ilvl="5" w:tplc="29D63EF8">
      <w:numFmt w:val="bullet"/>
      <w:lvlText w:val="•"/>
      <w:lvlJc w:val="left"/>
      <w:pPr>
        <w:ind w:left="2207" w:hanging="105"/>
      </w:pPr>
      <w:rPr>
        <w:rFonts w:hint="default"/>
      </w:rPr>
    </w:lvl>
    <w:lvl w:ilvl="6" w:tplc="2984F93E">
      <w:numFmt w:val="bullet"/>
      <w:lvlText w:val="•"/>
      <w:lvlJc w:val="left"/>
      <w:pPr>
        <w:ind w:left="2637" w:hanging="105"/>
      </w:pPr>
      <w:rPr>
        <w:rFonts w:hint="default"/>
      </w:rPr>
    </w:lvl>
    <w:lvl w:ilvl="7" w:tplc="5C32582C">
      <w:numFmt w:val="bullet"/>
      <w:lvlText w:val="•"/>
      <w:lvlJc w:val="left"/>
      <w:pPr>
        <w:ind w:left="3066" w:hanging="105"/>
      </w:pPr>
      <w:rPr>
        <w:rFonts w:hint="default"/>
      </w:rPr>
    </w:lvl>
    <w:lvl w:ilvl="8" w:tplc="F7005410">
      <w:numFmt w:val="bullet"/>
      <w:lvlText w:val="•"/>
      <w:lvlJc w:val="left"/>
      <w:pPr>
        <w:ind w:left="3496" w:hanging="105"/>
      </w:pPr>
      <w:rPr>
        <w:rFonts w:hint="default"/>
      </w:rPr>
    </w:lvl>
  </w:abstractNum>
  <w:abstractNum w:abstractNumId="175" w15:restartNumberingAfterBreak="0">
    <w:nsid w:val="2C242AD3"/>
    <w:multiLevelType w:val="hybridMultilevel"/>
    <w:tmpl w:val="221860C8"/>
    <w:lvl w:ilvl="0" w:tplc="6FD80DE2">
      <w:numFmt w:val="bullet"/>
      <w:lvlText w:val="–"/>
      <w:lvlJc w:val="left"/>
      <w:pPr>
        <w:ind w:left="120" w:hanging="135"/>
      </w:pPr>
      <w:rPr>
        <w:rFonts w:ascii="Times New Roman" w:eastAsia="Times New Roman" w:hAnsi="Times New Roman" w:cs="Times New Roman" w:hint="default"/>
        <w:spacing w:val="-7"/>
        <w:w w:val="100"/>
        <w:sz w:val="18"/>
        <w:szCs w:val="18"/>
      </w:rPr>
    </w:lvl>
    <w:lvl w:ilvl="1" w:tplc="E4C4B064">
      <w:numFmt w:val="bullet"/>
      <w:lvlText w:val="•"/>
      <w:lvlJc w:val="left"/>
      <w:pPr>
        <w:ind w:left="649" w:hanging="135"/>
      </w:pPr>
      <w:rPr>
        <w:rFonts w:hint="default"/>
      </w:rPr>
    </w:lvl>
    <w:lvl w:ilvl="2" w:tplc="A1EA009C">
      <w:numFmt w:val="bullet"/>
      <w:lvlText w:val="•"/>
      <w:lvlJc w:val="left"/>
      <w:pPr>
        <w:ind w:left="1178" w:hanging="135"/>
      </w:pPr>
      <w:rPr>
        <w:rFonts w:hint="default"/>
      </w:rPr>
    </w:lvl>
    <w:lvl w:ilvl="3" w:tplc="BA142DDA">
      <w:numFmt w:val="bullet"/>
      <w:lvlText w:val="•"/>
      <w:lvlJc w:val="left"/>
      <w:pPr>
        <w:ind w:left="1707" w:hanging="135"/>
      </w:pPr>
      <w:rPr>
        <w:rFonts w:hint="default"/>
      </w:rPr>
    </w:lvl>
    <w:lvl w:ilvl="4" w:tplc="50205A54">
      <w:numFmt w:val="bullet"/>
      <w:lvlText w:val="•"/>
      <w:lvlJc w:val="left"/>
      <w:pPr>
        <w:ind w:left="2236" w:hanging="135"/>
      </w:pPr>
      <w:rPr>
        <w:rFonts w:hint="default"/>
      </w:rPr>
    </w:lvl>
    <w:lvl w:ilvl="5" w:tplc="CF102F16">
      <w:numFmt w:val="bullet"/>
      <w:lvlText w:val="•"/>
      <w:lvlJc w:val="left"/>
      <w:pPr>
        <w:ind w:left="2765" w:hanging="135"/>
      </w:pPr>
      <w:rPr>
        <w:rFonts w:hint="default"/>
      </w:rPr>
    </w:lvl>
    <w:lvl w:ilvl="6" w:tplc="EB70D42A">
      <w:numFmt w:val="bullet"/>
      <w:lvlText w:val="•"/>
      <w:lvlJc w:val="left"/>
      <w:pPr>
        <w:ind w:left="3294" w:hanging="135"/>
      </w:pPr>
      <w:rPr>
        <w:rFonts w:hint="default"/>
      </w:rPr>
    </w:lvl>
    <w:lvl w:ilvl="7" w:tplc="E538559A">
      <w:numFmt w:val="bullet"/>
      <w:lvlText w:val="•"/>
      <w:lvlJc w:val="left"/>
      <w:pPr>
        <w:ind w:left="3824" w:hanging="135"/>
      </w:pPr>
      <w:rPr>
        <w:rFonts w:hint="default"/>
      </w:rPr>
    </w:lvl>
    <w:lvl w:ilvl="8" w:tplc="7B02A02C">
      <w:numFmt w:val="bullet"/>
      <w:lvlText w:val="•"/>
      <w:lvlJc w:val="left"/>
      <w:pPr>
        <w:ind w:left="4353" w:hanging="135"/>
      </w:pPr>
      <w:rPr>
        <w:rFonts w:hint="default"/>
      </w:rPr>
    </w:lvl>
  </w:abstractNum>
  <w:abstractNum w:abstractNumId="176" w15:restartNumberingAfterBreak="0">
    <w:nsid w:val="2C6444A3"/>
    <w:multiLevelType w:val="hybridMultilevel"/>
    <w:tmpl w:val="C61821DC"/>
    <w:lvl w:ilvl="0" w:tplc="53F2BF4E">
      <w:start w:val="9"/>
      <w:numFmt w:val="decimal"/>
      <w:lvlText w:val="%1."/>
      <w:lvlJc w:val="left"/>
      <w:pPr>
        <w:ind w:left="197" w:hanging="140"/>
        <w:jc w:val="left"/>
      </w:pPr>
      <w:rPr>
        <w:rFonts w:ascii="Times New Roman" w:eastAsia="Times New Roman" w:hAnsi="Times New Roman" w:cs="Times New Roman" w:hint="default"/>
        <w:spacing w:val="-13"/>
        <w:w w:val="100"/>
        <w:sz w:val="14"/>
        <w:szCs w:val="14"/>
      </w:rPr>
    </w:lvl>
    <w:lvl w:ilvl="1" w:tplc="86447958">
      <w:numFmt w:val="bullet"/>
      <w:lvlText w:val="•"/>
      <w:lvlJc w:val="left"/>
      <w:pPr>
        <w:ind w:left="609" w:hanging="140"/>
      </w:pPr>
      <w:rPr>
        <w:rFonts w:hint="default"/>
      </w:rPr>
    </w:lvl>
    <w:lvl w:ilvl="2" w:tplc="B17ECB48">
      <w:numFmt w:val="bullet"/>
      <w:lvlText w:val="•"/>
      <w:lvlJc w:val="left"/>
      <w:pPr>
        <w:ind w:left="1019" w:hanging="140"/>
      </w:pPr>
      <w:rPr>
        <w:rFonts w:hint="default"/>
      </w:rPr>
    </w:lvl>
    <w:lvl w:ilvl="3" w:tplc="3054873A">
      <w:numFmt w:val="bullet"/>
      <w:lvlText w:val="•"/>
      <w:lvlJc w:val="left"/>
      <w:pPr>
        <w:ind w:left="1429" w:hanging="140"/>
      </w:pPr>
      <w:rPr>
        <w:rFonts w:hint="default"/>
      </w:rPr>
    </w:lvl>
    <w:lvl w:ilvl="4" w:tplc="63A64B26">
      <w:numFmt w:val="bullet"/>
      <w:lvlText w:val="•"/>
      <w:lvlJc w:val="left"/>
      <w:pPr>
        <w:ind w:left="1839" w:hanging="140"/>
      </w:pPr>
      <w:rPr>
        <w:rFonts w:hint="default"/>
      </w:rPr>
    </w:lvl>
    <w:lvl w:ilvl="5" w:tplc="61BE125A">
      <w:numFmt w:val="bullet"/>
      <w:lvlText w:val="•"/>
      <w:lvlJc w:val="left"/>
      <w:pPr>
        <w:ind w:left="2249" w:hanging="140"/>
      </w:pPr>
      <w:rPr>
        <w:rFonts w:hint="default"/>
      </w:rPr>
    </w:lvl>
    <w:lvl w:ilvl="6" w:tplc="6F36D528">
      <w:numFmt w:val="bullet"/>
      <w:lvlText w:val="•"/>
      <w:lvlJc w:val="left"/>
      <w:pPr>
        <w:ind w:left="2658" w:hanging="140"/>
      </w:pPr>
      <w:rPr>
        <w:rFonts w:hint="default"/>
      </w:rPr>
    </w:lvl>
    <w:lvl w:ilvl="7" w:tplc="18D89BA2">
      <w:numFmt w:val="bullet"/>
      <w:lvlText w:val="•"/>
      <w:lvlJc w:val="left"/>
      <w:pPr>
        <w:ind w:left="3068" w:hanging="140"/>
      </w:pPr>
      <w:rPr>
        <w:rFonts w:hint="default"/>
      </w:rPr>
    </w:lvl>
    <w:lvl w:ilvl="8" w:tplc="FB5A52DE">
      <w:numFmt w:val="bullet"/>
      <w:lvlText w:val="•"/>
      <w:lvlJc w:val="left"/>
      <w:pPr>
        <w:ind w:left="3478" w:hanging="140"/>
      </w:pPr>
      <w:rPr>
        <w:rFonts w:hint="default"/>
      </w:rPr>
    </w:lvl>
  </w:abstractNum>
  <w:abstractNum w:abstractNumId="177" w15:restartNumberingAfterBreak="0">
    <w:nsid w:val="2C683EBF"/>
    <w:multiLevelType w:val="hybridMultilevel"/>
    <w:tmpl w:val="C88EA8EE"/>
    <w:lvl w:ilvl="0" w:tplc="2DDE1B5C">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0408080E">
      <w:numFmt w:val="bullet"/>
      <w:lvlText w:val="–"/>
      <w:lvlJc w:val="left"/>
      <w:pPr>
        <w:ind w:left="120" w:hanging="151"/>
      </w:pPr>
      <w:rPr>
        <w:rFonts w:ascii="Times New Roman" w:eastAsia="Times New Roman" w:hAnsi="Times New Roman" w:cs="Times New Roman" w:hint="default"/>
        <w:i/>
        <w:w w:val="100"/>
        <w:sz w:val="18"/>
        <w:szCs w:val="18"/>
      </w:rPr>
    </w:lvl>
    <w:lvl w:ilvl="2" w:tplc="3B383C4E">
      <w:numFmt w:val="bullet"/>
      <w:lvlText w:val="•"/>
      <w:lvlJc w:val="left"/>
      <w:pPr>
        <w:ind w:left="235" w:hanging="151"/>
      </w:pPr>
      <w:rPr>
        <w:rFonts w:hint="default"/>
      </w:rPr>
    </w:lvl>
    <w:lvl w:ilvl="3" w:tplc="D4926852">
      <w:numFmt w:val="bullet"/>
      <w:lvlText w:val="•"/>
      <w:lvlJc w:val="left"/>
      <w:pPr>
        <w:ind w:left="190" w:hanging="151"/>
      </w:pPr>
      <w:rPr>
        <w:rFonts w:hint="default"/>
      </w:rPr>
    </w:lvl>
    <w:lvl w:ilvl="4" w:tplc="ACD02468">
      <w:numFmt w:val="bullet"/>
      <w:lvlText w:val="•"/>
      <w:lvlJc w:val="left"/>
      <w:pPr>
        <w:ind w:left="146" w:hanging="151"/>
      </w:pPr>
      <w:rPr>
        <w:rFonts w:hint="default"/>
      </w:rPr>
    </w:lvl>
    <w:lvl w:ilvl="5" w:tplc="189204D8">
      <w:numFmt w:val="bullet"/>
      <w:lvlText w:val="•"/>
      <w:lvlJc w:val="left"/>
      <w:pPr>
        <w:ind w:left="101" w:hanging="151"/>
      </w:pPr>
      <w:rPr>
        <w:rFonts w:hint="default"/>
      </w:rPr>
    </w:lvl>
    <w:lvl w:ilvl="6" w:tplc="2BB04E70">
      <w:numFmt w:val="bullet"/>
      <w:lvlText w:val="•"/>
      <w:lvlJc w:val="left"/>
      <w:pPr>
        <w:ind w:left="56" w:hanging="151"/>
      </w:pPr>
      <w:rPr>
        <w:rFonts w:hint="default"/>
      </w:rPr>
    </w:lvl>
    <w:lvl w:ilvl="7" w:tplc="6D26B624">
      <w:numFmt w:val="bullet"/>
      <w:lvlText w:val="•"/>
      <w:lvlJc w:val="left"/>
      <w:pPr>
        <w:ind w:left="12" w:hanging="151"/>
      </w:pPr>
      <w:rPr>
        <w:rFonts w:hint="default"/>
      </w:rPr>
    </w:lvl>
    <w:lvl w:ilvl="8" w:tplc="F3A0C33E">
      <w:numFmt w:val="bullet"/>
      <w:lvlText w:val="•"/>
      <w:lvlJc w:val="left"/>
      <w:pPr>
        <w:ind w:left="-33" w:hanging="151"/>
      </w:pPr>
      <w:rPr>
        <w:rFonts w:hint="default"/>
      </w:rPr>
    </w:lvl>
  </w:abstractNum>
  <w:abstractNum w:abstractNumId="178" w15:restartNumberingAfterBreak="0">
    <w:nsid w:val="2C7F4836"/>
    <w:multiLevelType w:val="hybridMultilevel"/>
    <w:tmpl w:val="12A82F2A"/>
    <w:lvl w:ilvl="0" w:tplc="B9D23C34">
      <w:numFmt w:val="bullet"/>
      <w:lvlText w:val="–"/>
      <w:lvlJc w:val="left"/>
      <w:pPr>
        <w:ind w:left="120" w:hanging="145"/>
      </w:pPr>
      <w:rPr>
        <w:rFonts w:ascii="Times New Roman" w:eastAsia="Times New Roman" w:hAnsi="Times New Roman" w:cs="Times New Roman" w:hint="default"/>
        <w:i/>
        <w:w w:val="100"/>
        <w:sz w:val="18"/>
        <w:szCs w:val="18"/>
      </w:rPr>
    </w:lvl>
    <w:lvl w:ilvl="1" w:tplc="FA6E0878">
      <w:numFmt w:val="bullet"/>
      <w:lvlText w:val="•"/>
      <w:lvlJc w:val="left"/>
      <w:pPr>
        <w:ind w:left="637" w:hanging="145"/>
      </w:pPr>
      <w:rPr>
        <w:rFonts w:hint="default"/>
      </w:rPr>
    </w:lvl>
    <w:lvl w:ilvl="2" w:tplc="22F2E626">
      <w:numFmt w:val="bullet"/>
      <w:lvlText w:val="•"/>
      <w:lvlJc w:val="left"/>
      <w:pPr>
        <w:ind w:left="1154" w:hanging="145"/>
      </w:pPr>
      <w:rPr>
        <w:rFonts w:hint="default"/>
      </w:rPr>
    </w:lvl>
    <w:lvl w:ilvl="3" w:tplc="CC50D618">
      <w:numFmt w:val="bullet"/>
      <w:lvlText w:val="•"/>
      <w:lvlJc w:val="left"/>
      <w:pPr>
        <w:ind w:left="1671" w:hanging="145"/>
      </w:pPr>
      <w:rPr>
        <w:rFonts w:hint="default"/>
      </w:rPr>
    </w:lvl>
    <w:lvl w:ilvl="4" w:tplc="F20C5970">
      <w:numFmt w:val="bullet"/>
      <w:lvlText w:val="•"/>
      <w:lvlJc w:val="left"/>
      <w:pPr>
        <w:ind w:left="2188" w:hanging="145"/>
      </w:pPr>
      <w:rPr>
        <w:rFonts w:hint="default"/>
      </w:rPr>
    </w:lvl>
    <w:lvl w:ilvl="5" w:tplc="92507A60">
      <w:numFmt w:val="bullet"/>
      <w:lvlText w:val="•"/>
      <w:lvlJc w:val="left"/>
      <w:pPr>
        <w:ind w:left="2706" w:hanging="145"/>
      </w:pPr>
      <w:rPr>
        <w:rFonts w:hint="default"/>
      </w:rPr>
    </w:lvl>
    <w:lvl w:ilvl="6" w:tplc="3F007330">
      <w:numFmt w:val="bullet"/>
      <w:lvlText w:val="•"/>
      <w:lvlJc w:val="left"/>
      <w:pPr>
        <w:ind w:left="3223" w:hanging="145"/>
      </w:pPr>
      <w:rPr>
        <w:rFonts w:hint="default"/>
      </w:rPr>
    </w:lvl>
    <w:lvl w:ilvl="7" w:tplc="8EF02C2E">
      <w:numFmt w:val="bullet"/>
      <w:lvlText w:val="•"/>
      <w:lvlJc w:val="left"/>
      <w:pPr>
        <w:ind w:left="3740" w:hanging="145"/>
      </w:pPr>
      <w:rPr>
        <w:rFonts w:hint="default"/>
      </w:rPr>
    </w:lvl>
    <w:lvl w:ilvl="8" w:tplc="4C4A01AA">
      <w:numFmt w:val="bullet"/>
      <w:lvlText w:val="•"/>
      <w:lvlJc w:val="left"/>
      <w:pPr>
        <w:ind w:left="4257" w:hanging="145"/>
      </w:pPr>
      <w:rPr>
        <w:rFonts w:hint="default"/>
      </w:rPr>
    </w:lvl>
  </w:abstractNum>
  <w:abstractNum w:abstractNumId="179" w15:restartNumberingAfterBreak="0">
    <w:nsid w:val="2CA328D2"/>
    <w:multiLevelType w:val="hybridMultilevel"/>
    <w:tmpl w:val="518CCF62"/>
    <w:lvl w:ilvl="0" w:tplc="5FE8AC8A">
      <w:numFmt w:val="bullet"/>
      <w:lvlText w:val="–"/>
      <w:lvlJc w:val="left"/>
      <w:pPr>
        <w:ind w:left="56" w:hanging="105"/>
      </w:pPr>
      <w:rPr>
        <w:rFonts w:ascii="Times New Roman" w:eastAsia="Times New Roman" w:hAnsi="Times New Roman" w:cs="Times New Roman" w:hint="default"/>
        <w:spacing w:val="-8"/>
        <w:w w:val="100"/>
        <w:sz w:val="14"/>
        <w:szCs w:val="14"/>
      </w:rPr>
    </w:lvl>
    <w:lvl w:ilvl="1" w:tplc="965E2D02">
      <w:numFmt w:val="bullet"/>
      <w:lvlText w:val="•"/>
      <w:lvlJc w:val="left"/>
      <w:pPr>
        <w:ind w:left="489" w:hanging="105"/>
      </w:pPr>
      <w:rPr>
        <w:rFonts w:hint="default"/>
      </w:rPr>
    </w:lvl>
    <w:lvl w:ilvl="2" w:tplc="0972DF84">
      <w:numFmt w:val="bullet"/>
      <w:lvlText w:val="•"/>
      <w:lvlJc w:val="left"/>
      <w:pPr>
        <w:ind w:left="919" w:hanging="105"/>
      </w:pPr>
      <w:rPr>
        <w:rFonts w:hint="default"/>
      </w:rPr>
    </w:lvl>
    <w:lvl w:ilvl="3" w:tplc="5748E0F2">
      <w:numFmt w:val="bullet"/>
      <w:lvlText w:val="•"/>
      <w:lvlJc w:val="left"/>
      <w:pPr>
        <w:ind w:left="1348" w:hanging="105"/>
      </w:pPr>
      <w:rPr>
        <w:rFonts w:hint="default"/>
      </w:rPr>
    </w:lvl>
    <w:lvl w:ilvl="4" w:tplc="4262FD60">
      <w:numFmt w:val="bullet"/>
      <w:lvlText w:val="•"/>
      <w:lvlJc w:val="left"/>
      <w:pPr>
        <w:ind w:left="1778" w:hanging="105"/>
      </w:pPr>
      <w:rPr>
        <w:rFonts w:hint="default"/>
      </w:rPr>
    </w:lvl>
    <w:lvl w:ilvl="5" w:tplc="CEA63D8E">
      <w:numFmt w:val="bullet"/>
      <w:lvlText w:val="•"/>
      <w:lvlJc w:val="left"/>
      <w:pPr>
        <w:ind w:left="2207" w:hanging="105"/>
      </w:pPr>
      <w:rPr>
        <w:rFonts w:hint="default"/>
      </w:rPr>
    </w:lvl>
    <w:lvl w:ilvl="6" w:tplc="F3021536">
      <w:numFmt w:val="bullet"/>
      <w:lvlText w:val="•"/>
      <w:lvlJc w:val="left"/>
      <w:pPr>
        <w:ind w:left="2637" w:hanging="105"/>
      </w:pPr>
      <w:rPr>
        <w:rFonts w:hint="default"/>
      </w:rPr>
    </w:lvl>
    <w:lvl w:ilvl="7" w:tplc="054222DE">
      <w:numFmt w:val="bullet"/>
      <w:lvlText w:val="•"/>
      <w:lvlJc w:val="left"/>
      <w:pPr>
        <w:ind w:left="3066" w:hanging="105"/>
      </w:pPr>
      <w:rPr>
        <w:rFonts w:hint="default"/>
      </w:rPr>
    </w:lvl>
    <w:lvl w:ilvl="8" w:tplc="2A02D708">
      <w:numFmt w:val="bullet"/>
      <w:lvlText w:val="•"/>
      <w:lvlJc w:val="left"/>
      <w:pPr>
        <w:ind w:left="3496" w:hanging="105"/>
      </w:pPr>
      <w:rPr>
        <w:rFonts w:hint="default"/>
      </w:rPr>
    </w:lvl>
  </w:abstractNum>
  <w:abstractNum w:abstractNumId="180" w15:restartNumberingAfterBreak="0">
    <w:nsid w:val="2CAA23DB"/>
    <w:multiLevelType w:val="hybridMultilevel"/>
    <w:tmpl w:val="8236EDF2"/>
    <w:lvl w:ilvl="0" w:tplc="DBB41144">
      <w:start w:val="1"/>
      <w:numFmt w:val="decimal"/>
      <w:lvlText w:val="%1."/>
      <w:lvlJc w:val="left"/>
      <w:pPr>
        <w:ind w:left="120" w:hanging="217"/>
        <w:jc w:val="left"/>
      </w:pPr>
      <w:rPr>
        <w:rFonts w:ascii="Times New Roman" w:eastAsia="Times New Roman" w:hAnsi="Times New Roman" w:cs="Times New Roman" w:hint="default"/>
        <w:b/>
        <w:bCs/>
        <w:spacing w:val="-18"/>
        <w:w w:val="100"/>
        <w:sz w:val="18"/>
        <w:szCs w:val="18"/>
      </w:rPr>
    </w:lvl>
    <w:lvl w:ilvl="1" w:tplc="B7804A36">
      <w:numFmt w:val="bullet"/>
      <w:lvlText w:val="•"/>
      <w:lvlJc w:val="left"/>
      <w:pPr>
        <w:ind w:left="649" w:hanging="217"/>
      </w:pPr>
      <w:rPr>
        <w:rFonts w:hint="default"/>
      </w:rPr>
    </w:lvl>
    <w:lvl w:ilvl="2" w:tplc="8752F14E">
      <w:numFmt w:val="bullet"/>
      <w:lvlText w:val="•"/>
      <w:lvlJc w:val="left"/>
      <w:pPr>
        <w:ind w:left="1178" w:hanging="217"/>
      </w:pPr>
      <w:rPr>
        <w:rFonts w:hint="default"/>
      </w:rPr>
    </w:lvl>
    <w:lvl w:ilvl="3" w:tplc="E4786EFC">
      <w:numFmt w:val="bullet"/>
      <w:lvlText w:val="•"/>
      <w:lvlJc w:val="left"/>
      <w:pPr>
        <w:ind w:left="1707" w:hanging="217"/>
      </w:pPr>
      <w:rPr>
        <w:rFonts w:hint="default"/>
      </w:rPr>
    </w:lvl>
    <w:lvl w:ilvl="4" w:tplc="3FC4A42E">
      <w:numFmt w:val="bullet"/>
      <w:lvlText w:val="•"/>
      <w:lvlJc w:val="left"/>
      <w:pPr>
        <w:ind w:left="2236" w:hanging="217"/>
      </w:pPr>
      <w:rPr>
        <w:rFonts w:hint="default"/>
      </w:rPr>
    </w:lvl>
    <w:lvl w:ilvl="5" w:tplc="FEE2E036">
      <w:numFmt w:val="bullet"/>
      <w:lvlText w:val="•"/>
      <w:lvlJc w:val="left"/>
      <w:pPr>
        <w:ind w:left="2765" w:hanging="217"/>
      </w:pPr>
      <w:rPr>
        <w:rFonts w:hint="default"/>
      </w:rPr>
    </w:lvl>
    <w:lvl w:ilvl="6" w:tplc="03D0A31E">
      <w:numFmt w:val="bullet"/>
      <w:lvlText w:val="•"/>
      <w:lvlJc w:val="left"/>
      <w:pPr>
        <w:ind w:left="3294" w:hanging="217"/>
      </w:pPr>
      <w:rPr>
        <w:rFonts w:hint="default"/>
      </w:rPr>
    </w:lvl>
    <w:lvl w:ilvl="7" w:tplc="47447E9C">
      <w:numFmt w:val="bullet"/>
      <w:lvlText w:val="•"/>
      <w:lvlJc w:val="left"/>
      <w:pPr>
        <w:ind w:left="3823" w:hanging="217"/>
      </w:pPr>
      <w:rPr>
        <w:rFonts w:hint="default"/>
      </w:rPr>
    </w:lvl>
    <w:lvl w:ilvl="8" w:tplc="AB3829B2">
      <w:numFmt w:val="bullet"/>
      <w:lvlText w:val="•"/>
      <w:lvlJc w:val="left"/>
      <w:pPr>
        <w:ind w:left="4352" w:hanging="217"/>
      </w:pPr>
      <w:rPr>
        <w:rFonts w:hint="default"/>
      </w:rPr>
    </w:lvl>
  </w:abstractNum>
  <w:abstractNum w:abstractNumId="181" w15:restartNumberingAfterBreak="0">
    <w:nsid w:val="2D2344BC"/>
    <w:multiLevelType w:val="hybridMultilevel"/>
    <w:tmpl w:val="647C4A76"/>
    <w:lvl w:ilvl="0" w:tplc="0846E660">
      <w:numFmt w:val="bullet"/>
      <w:lvlText w:val="–"/>
      <w:lvlJc w:val="left"/>
      <w:pPr>
        <w:ind w:left="56" w:hanging="105"/>
      </w:pPr>
      <w:rPr>
        <w:rFonts w:ascii="Times New Roman" w:eastAsia="Times New Roman" w:hAnsi="Times New Roman" w:cs="Times New Roman" w:hint="default"/>
        <w:spacing w:val="-8"/>
        <w:w w:val="100"/>
        <w:sz w:val="14"/>
        <w:szCs w:val="14"/>
      </w:rPr>
    </w:lvl>
    <w:lvl w:ilvl="1" w:tplc="AA1A3414">
      <w:numFmt w:val="bullet"/>
      <w:lvlText w:val="•"/>
      <w:lvlJc w:val="left"/>
      <w:pPr>
        <w:ind w:left="489" w:hanging="105"/>
      </w:pPr>
      <w:rPr>
        <w:rFonts w:hint="default"/>
      </w:rPr>
    </w:lvl>
    <w:lvl w:ilvl="2" w:tplc="4E06D652">
      <w:numFmt w:val="bullet"/>
      <w:lvlText w:val="•"/>
      <w:lvlJc w:val="left"/>
      <w:pPr>
        <w:ind w:left="919" w:hanging="105"/>
      </w:pPr>
      <w:rPr>
        <w:rFonts w:hint="default"/>
      </w:rPr>
    </w:lvl>
    <w:lvl w:ilvl="3" w:tplc="C65C3452">
      <w:numFmt w:val="bullet"/>
      <w:lvlText w:val="•"/>
      <w:lvlJc w:val="left"/>
      <w:pPr>
        <w:ind w:left="1348" w:hanging="105"/>
      </w:pPr>
      <w:rPr>
        <w:rFonts w:hint="default"/>
      </w:rPr>
    </w:lvl>
    <w:lvl w:ilvl="4" w:tplc="9A4838D0">
      <w:numFmt w:val="bullet"/>
      <w:lvlText w:val="•"/>
      <w:lvlJc w:val="left"/>
      <w:pPr>
        <w:ind w:left="1778" w:hanging="105"/>
      </w:pPr>
      <w:rPr>
        <w:rFonts w:hint="default"/>
      </w:rPr>
    </w:lvl>
    <w:lvl w:ilvl="5" w:tplc="F4D4F10E">
      <w:numFmt w:val="bullet"/>
      <w:lvlText w:val="•"/>
      <w:lvlJc w:val="left"/>
      <w:pPr>
        <w:ind w:left="2207" w:hanging="105"/>
      </w:pPr>
      <w:rPr>
        <w:rFonts w:hint="default"/>
      </w:rPr>
    </w:lvl>
    <w:lvl w:ilvl="6" w:tplc="5D3AD456">
      <w:numFmt w:val="bullet"/>
      <w:lvlText w:val="•"/>
      <w:lvlJc w:val="left"/>
      <w:pPr>
        <w:ind w:left="2637" w:hanging="105"/>
      </w:pPr>
      <w:rPr>
        <w:rFonts w:hint="default"/>
      </w:rPr>
    </w:lvl>
    <w:lvl w:ilvl="7" w:tplc="6CBCFA08">
      <w:numFmt w:val="bullet"/>
      <w:lvlText w:val="•"/>
      <w:lvlJc w:val="left"/>
      <w:pPr>
        <w:ind w:left="3066" w:hanging="105"/>
      </w:pPr>
      <w:rPr>
        <w:rFonts w:hint="default"/>
      </w:rPr>
    </w:lvl>
    <w:lvl w:ilvl="8" w:tplc="B6AC8498">
      <w:numFmt w:val="bullet"/>
      <w:lvlText w:val="•"/>
      <w:lvlJc w:val="left"/>
      <w:pPr>
        <w:ind w:left="3496" w:hanging="105"/>
      </w:pPr>
      <w:rPr>
        <w:rFonts w:hint="default"/>
      </w:rPr>
    </w:lvl>
  </w:abstractNum>
  <w:abstractNum w:abstractNumId="182" w15:restartNumberingAfterBreak="0">
    <w:nsid w:val="2D664D83"/>
    <w:multiLevelType w:val="hybridMultilevel"/>
    <w:tmpl w:val="B96E2466"/>
    <w:lvl w:ilvl="0" w:tplc="AE2671A0">
      <w:numFmt w:val="bullet"/>
      <w:lvlText w:val="–"/>
      <w:lvlJc w:val="left"/>
      <w:pPr>
        <w:ind w:left="56" w:hanging="105"/>
      </w:pPr>
      <w:rPr>
        <w:rFonts w:ascii="Times New Roman" w:eastAsia="Times New Roman" w:hAnsi="Times New Roman" w:cs="Times New Roman" w:hint="default"/>
        <w:spacing w:val="-8"/>
        <w:w w:val="100"/>
        <w:sz w:val="14"/>
        <w:szCs w:val="14"/>
      </w:rPr>
    </w:lvl>
    <w:lvl w:ilvl="1" w:tplc="A9D4AF0C">
      <w:numFmt w:val="bullet"/>
      <w:lvlText w:val="•"/>
      <w:lvlJc w:val="left"/>
      <w:pPr>
        <w:ind w:left="489" w:hanging="105"/>
      </w:pPr>
      <w:rPr>
        <w:rFonts w:hint="default"/>
      </w:rPr>
    </w:lvl>
    <w:lvl w:ilvl="2" w:tplc="0A8E4F7C">
      <w:numFmt w:val="bullet"/>
      <w:lvlText w:val="•"/>
      <w:lvlJc w:val="left"/>
      <w:pPr>
        <w:ind w:left="919" w:hanging="105"/>
      </w:pPr>
      <w:rPr>
        <w:rFonts w:hint="default"/>
      </w:rPr>
    </w:lvl>
    <w:lvl w:ilvl="3" w:tplc="BD08932E">
      <w:numFmt w:val="bullet"/>
      <w:lvlText w:val="•"/>
      <w:lvlJc w:val="left"/>
      <w:pPr>
        <w:ind w:left="1348" w:hanging="105"/>
      </w:pPr>
      <w:rPr>
        <w:rFonts w:hint="default"/>
      </w:rPr>
    </w:lvl>
    <w:lvl w:ilvl="4" w:tplc="EECCABE0">
      <w:numFmt w:val="bullet"/>
      <w:lvlText w:val="•"/>
      <w:lvlJc w:val="left"/>
      <w:pPr>
        <w:ind w:left="1778" w:hanging="105"/>
      </w:pPr>
      <w:rPr>
        <w:rFonts w:hint="default"/>
      </w:rPr>
    </w:lvl>
    <w:lvl w:ilvl="5" w:tplc="5A68BDE0">
      <w:numFmt w:val="bullet"/>
      <w:lvlText w:val="•"/>
      <w:lvlJc w:val="left"/>
      <w:pPr>
        <w:ind w:left="2207" w:hanging="105"/>
      </w:pPr>
      <w:rPr>
        <w:rFonts w:hint="default"/>
      </w:rPr>
    </w:lvl>
    <w:lvl w:ilvl="6" w:tplc="ED6CE204">
      <w:numFmt w:val="bullet"/>
      <w:lvlText w:val="•"/>
      <w:lvlJc w:val="left"/>
      <w:pPr>
        <w:ind w:left="2637" w:hanging="105"/>
      </w:pPr>
      <w:rPr>
        <w:rFonts w:hint="default"/>
      </w:rPr>
    </w:lvl>
    <w:lvl w:ilvl="7" w:tplc="71E8299E">
      <w:numFmt w:val="bullet"/>
      <w:lvlText w:val="•"/>
      <w:lvlJc w:val="left"/>
      <w:pPr>
        <w:ind w:left="3066" w:hanging="105"/>
      </w:pPr>
      <w:rPr>
        <w:rFonts w:hint="default"/>
      </w:rPr>
    </w:lvl>
    <w:lvl w:ilvl="8" w:tplc="18CCCC8A">
      <w:numFmt w:val="bullet"/>
      <w:lvlText w:val="•"/>
      <w:lvlJc w:val="left"/>
      <w:pPr>
        <w:ind w:left="3496" w:hanging="105"/>
      </w:pPr>
      <w:rPr>
        <w:rFonts w:hint="default"/>
      </w:rPr>
    </w:lvl>
  </w:abstractNum>
  <w:abstractNum w:abstractNumId="183" w15:restartNumberingAfterBreak="0">
    <w:nsid w:val="2DA00C9D"/>
    <w:multiLevelType w:val="hybridMultilevel"/>
    <w:tmpl w:val="04C419B8"/>
    <w:lvl w:ilvl="0" w:tplc="2C7AC970">
      <w:numFmt w:val="bullet"/>
      <w:lvlText w:val="–"/>
      <w:lvlJc w:val="left"/>
      <w:pPr>
        <w:ind w:left="161" w:hanging="105"/>
      </w:pPr>
      <w:rPr>
        <w:rFonts w:ascii="Times New Roman" w:eastAsia="Times New Roman" w:hAnsi="Times New Roman" w:cs="Times New Roman" w:hint="default"/>
        <w:spacing w:val="-5"/>
        <w:w w:val="100"/>
        <w:sz w:val="14"/>
        <w:szCs w:val="14"/>
      </w:rPr>
    </w:lvl>
    <w:lvl w:ilvl="1" w:tplc="6AFCCF4C">
      <w:numFmt w:val="bullet"/>
      <w:lvlText w:val="•"/>
      <w:lvlJc w:val="left"/>
      <w:pPr>
        <w:ind w:left="579" w:hanging="105"/>
      </w:pPr>
      <w:rPr>
        <w:rFonts w:hint="default"/>
      </w:rPr>
    </w:lvl>
    <w:lvl w:ilvl="2" w:tplc="1924FFB2">
      <w:numFmt w:val="bullet"/>
      <w:lvlText w:val="•"/>
      <w:lvlJc w:val="left"/>
      <w:pPr>
        <w:ind w:left="999" w:hanging="105"/>
      </w:pPr>
      <w:rPr>
        <w:rFonts w:hint="default"/>
      </w:rPr>
    </w:lvl>
    <w:lvl w:ilvl="3" w:tplc="1870CA94">
      <w:numFmt w:val="bullet"/>
      <w:lvlText w:val="•"/>
      <w:lvlJc w:val="left"/>
      <w:pPr>
        <w:ind w:left="1418" w:hanging="105"/>
      </w:pPr>
      <w:rPr>
        <w:rFonts w:hint="default"/>
      </w:rPr>
    </w:lvl>
    <w:lvl w:ilvl="4" w:tplc="3F38B222">
      <w:numFmt w:val="bullet"/>
      <w:lvlText w:val="•"/>
      <w:lvlJc w:val="left"/>
      <w:pPr>
        <w:ind w:left="1838" w:hanging="105"/>
      </w:pPr>
      <w:rPr>
        <w:rFonts w:hint="default"/>
      </w:rPr>
    </w:lvl>
    <w:lvl w:ilvl="5" w:tplc="3ED4A120">
      <w:numFmt w:val="bullet"/>
      <w:lvlText w:val="•"/>
      <w:lvlJc w:val="left"/>
      <w:pPr>
        <w:ind w:left="2257" w:hanging="105"/>
      </w:pPr>
      <w:rPr>
        <w:rFonts w:hint="default"/>
      </w:rPr>
    </w:lvl>
    <w:lvl w:ilvl="6" w:tplc="DEC49EFE">
      <w:numFmt w:val="bullet"/>
      <w:lvlText w:val="•"/>
      <w:lvlJc w:val="left"/>
      <w:pPr>
        <w:ind w:left="2677" w:hanging="105"/>
      </w:pPr>
      <w:rPr>
        <w:rFonts w:hint="default"/>
      </w:rPr>
    </w:lvl>
    <w:lvl w:ilvl="7" w:tplc="25F6921A">
      <w:numFmt w:val="bullet"/>
      <w:lvlText w:val="•"/>
      <w:lvlJc w:val="left"/>
      <w:pPr>
        <w:ind w:left="3096" w:hanging="105"/>
      </w:pPr>
      <w:rPr>
        <w:rFonts w:hint="default"/>
      </w:rPr>
    </w:lvl>
    <w:lvl w:ilvl="8" w:tplc="7D14E3F0">
      <w:numFmt w:val="bullet"/>
      <w:lvlText w:val="•"/>
      <w:lvlJc w:val="left"/>
      <w:pPr>
        <w:ind w:left="3516" w:hanging="105"/>
      </w:pPr>
      <w:rPr>
        <w:rFonts w:hint="default"/>
      </w:rPr>
    </w:lvl>
  </w:abstractNum>
  <w:abstractNum w:abstractNumId="184" w15:restartNumberingAfterBreak="0">
    <w:nsid w:val="2DA53C99"/>
    <w:multiLevelType w:val="hybridMultilevel"/>
    <w:tmpl w:val="00AACE90"/>
    <w:lvl w:ilvl="0" w:tplc="F3D607A4">
      <w:numFmt w:val="bullet"/>
      <w:lvlText w:val="–"/>
      <w:lvlJc w:val="left"/>
      <w:pPr>
        <w:ind w:left="120" w:hanging="135"/>
      </w:pPr>
      <w:rPr>
        <w:rFonts w:ascii="Times New Roman" w:eastAsia="Times New Roman" w:hAnsi="Times New Roman" w:cs="Times New Roman" w:hint="default"/>
        <w:i/>
        <w:spacing w:val="-6"/>
        <w:w w:val="100"/>
        <w:sz w:val="18"/>
        <w:szCs w:val="18"/>
      </w:rPr>
    </w:lvl>
    <w:lvl w:ilvl="1" w:tplc="7342478A">
      <w:numFmt w:val="bullet"/>
      <w:lvlText w:val="•"/>
      <w:lvlJc w:val="left"/>
      <w:pPr>
        <w:ind w:left="649" w:hanging="135"/>
      </w:pPr>
      <w:rPr>
        <w:rFonts w:hint="default"/>
      </w:rPr>
    </w:lvl>
    <w:lvl w:ilvl="2" w:tplc="FCE204E4">
      <w:numFmt w:val="bullet"/>
      <w:lvlText w:val="•"/>
      <w:lvlJc w:val="left"/>
      <w:pPr>
        <w:ind w:left="1178" w:hanging="135"/>
      </w:pPr>
      <w:rPr>
        <w:rFonts w:hint="default"/>
      </w:rPr>
    </w:lvl>
    <w:lvl w:ilvl="3" w:tplc="09206838">
      <w:numFmt w:val="bullet"/>
      <w:lvlText w:val="•"/>
      <w:lvlJc w:val="left"/>
      <w:pPr>
        <w:ind w:left="1707" w:hanging="135"/>
      </w:pPr>
      <w:rPr>
        <w:rFonts w:hint="default"/>
      </w:rPr>
    </w:lvl>
    <w:lvl w:ilvl="4" w:tplc="ADFC0EFC">
      <w:numFmt w:val="bullet"/>
      <w:lvlText w:val="•"/>
      <w:lvlJc w:val="left"/>
      <w:pPr>
        <w:ind w:left="2236" w:hanging="135"/>
      </w:pPr>
      <w:rPr>
        <w:rFonts w:hint="default"/>
      </w:rPr>
    </w:lvl>
    <w:lvl w:ilvl="5" w:tplc="190C3C0C">
      <w:numFmt w:val="bullet"/>
      <w:lvlText w:val="•"/>
      <w:lvlJc w:val="left"/>
      <w:pPr>
        <w:ind w:left="2765" w:hanging="135"/>
      </w:pPr>
      <w:rPr>
        <w:rFonts w:hint="default"/>
      </w:rPr>
    </w:lvl>
    <w:lvl w:ilvl="6" w:tplc="0B40121C">
      <w:numFmt w:val="bullet"/>
      <w:lvlText w:val="•"/>
      <w:lvlJc w:val="left"/>
      <w:pPr>
        <w:ind w:left="3294" w:hanging="135"/>
      </w:pPr>
      <w:rPr>
        <w:rFonts w:hint="default"/>
      </w:rPr>
    </w:lvl>
    <w:lvl w:ilvl="7" w:tplc="018C962C">
      <w:numFmt w:val="bullet"/>
      <w:lvlText w:val="•"/>
      <w:lvlJc w:val="left"/>
      <w:pPr>
        <w:ind w:left="3824" w:hanging="135"/>
      </w:pPr>
      <w:rPr>
        <w:rFonts w:hint="default"/>
      </w:rPr>
    </w:lvl>
    <w:lvl w:ilvl="8" w:tplc="97701E94">
      <w:numFmt w:val="bullet"/>
      <w:lvlText w:val="•"/>
      <w:lvlJc w:val="left"/>
      <w:pPr>
        <w:ind w:left="4353" w:hanging="135"/>
      </w:pPr>
      <w:rPr>
        <w:rFonts w:hint="default"/>
      </w:rPr>
    </w:lvl>
  </w:abstractNum>
  <w:abstractNum w:abstractNumId="185" w15:restartNumberingAfterBreak="0">
    <w:nsid w:val="2DAF5D94"/>
    <w:multiLevelType w:val="hybridMultilevel"/>
    <w:tmpl w:val="6D8C2A5C"/>
    <w:lvl w:ilvl="0" w:tplc="6BEA7122">
      <w:numFmt w:val="bullet"/>
      <w:lvlText w:val="–"/>
      <w:lvlJc w:val="left"/>
      <w:pPr>
        <w:ind w:left="56" w:hanging="105"/>
      </w:pPr>
      <w:rPr>
        <w:rFonts w:ascii="Times New Roman" w:eastAsia="Times New Roman" w:hAnsi="Times New Roman" w:cs="Times New Roman" w:hint="default"/>
        <w:spacing w:val="-5"/>
        <w:w w:val="100"/>
        <w:sz w:val="14"/>
        <w:szCs w:val="14"/>
      </w:rPr>
    </w:lvl>
    <w:lvl w:ilvl="1" w:tplc="B58E89B4">
      <w:numFmt w:val="bullet"/>
      <w:lvlText w:val="•"/>
      <w:lvlJc w:val="left"/>
      <w:pPr>
        <w:ind w:left="489" w:hanging="105"/>
      </w:pPr>
      <w:rPr>
        <w:rFonts w:hint="default"/>
      </w:rPr>
    </w:lvl>
    <w:lvl w:ilvl="2" w:tplc="56047048">
      <w:numFmt w:val="bullet"/>
      <w:lvlText w:val="•"/>
      <w:lvlJc w:val="left"/>
      <w:pPr>
        <w:ind w:left="919" w:hanging="105"/>
      </w:pPr>
      <w:rPr>
        <w:rFonts w:hint="default"/>
      </w:rPr>
    </w:lvl>
    <w:lvl w:ilvl="3" w:tplc="ED0A3F54">
      <w:numFmt w:val="bullet"/>
      <w:lvlText w:val="•"/>
      <w:lvlJc w:val="left"/>
      <w:pPr>
        <w:ind w:left="1348" w:hanging="105"/>
      </w:pPr>
      <w:rPr>
        <w:rFonts w:hint="default"/>
      </w:rPr>
    </w:lvl>
    <w:lvl w:ilvl="4" w:tplc="DC9A7D7E">
      <w:numFmt w:val="bullet"/>
      <w:lvlText w:val="•"/>
      <w:lvlJc w:val="left"/>
      <w:pPr>
        <w:ind w:left="1778" w:hanging="105"/>
      </w:pPr>
      <w:rPr>
        <w:rFonts w:hint="default"/>
      </w:rPr>
    </w:lvl>
    <w:lvl w:ilvl="5" w:tplc="DED072EA">
      <w:numFmt w:val="bullet"/>
      <w:lvlText w:val="•"/>
      <w:lvlJc w:val="left"/>
      <w:pPr>
        <w:ind w:left="2207" w:hanging="105"/>
      </w:pPr>
      <w:rPr>
        <w:rFonts w:hint="default"/>
      </w:rPr>
    </w:lvl>
    <w:lvl w:ilvl="6" w:tplc="F0F8F6D8">
      <w:numFmt w:val="bullet"/>
      <w:lvlText w:val="•"/>
      <w:lvlJc w:val="left"/>
      <w:pPr>
        <w:ind w:left="2637" w:hanging="105"/>
      </w:pPr>
      <w:rPr>
        <w:rFonts w:hint="default"/>
      </w:rPr>
    </w:lvl>
    <w:lvl w:ilvl="7" w:tplc="67049BB4">
      <w:numFmt w:val="bullet"/>
      <w:lvlText w:val="•"/>
      <w:lvlJc w:val="left"/>
      <w:pPr>
        <w:ind w:left="3066" w:hanging="105"/>
      </w:pPr>
      <w:rPr>
        <w:rFonts w:hint="default"/>
      </w:rPr>
    </w:lvl>
    <w:lvl w:ilvl="8" w:tplc="EF10FB32">
      <w:numFmt w:val="bullet"/>
      <w:lvlText w:val="•"/>
      <w:lvlJc w:val="left"/>
      <w:pPr>
        <w:ind w:left="3496" w:hanging="105"/>
      </w:pPr>
      <w:rPr>
        <w:rFonts w:hint="default"/>
      </w:rPr>
    </w:lvl>
  </w:abstractNum>
  <w:abstractNum w:abstractNumId="186" w15:restartNumberingAfterBreak="0">
    <w:nsid w:val="2DCB6DCF"/>
    <w:multiLevelType w:val="hybridMultilevel"/>
    <w:tmpl w:val="C8D88B38"/>
    <w:lvl w:ilvl="0" w:tplc="7ACA0D04">
      <w:numFmt w:val="bullet"/>
      <w:lvlText w:val="–"/>
      <w:lvlJc w:val="left"/>
      <w:pPr>
        <w:ind w:left="56" w:hanging="105"/>
      </w:pPr>
      <w:rPr>
        <w:rFonts w:ascii="Times New Roman" w:eastAsia="Times New Roman" w:hAnsi="Times New Roman" w:cs="Times New Roman" w:hint="default"/>
        <w:spacing w:val="-1"/>
        <w:w w:val="100"/>
        <w:sz w:val="14"/>
        <w:szCs w:val="14"/>
      </w:rPr>
    </w:lvl>
    <w:lvl w:ilvl="1" w:tplc="CE227174">
      <w:numFmt w:val="bullet"/>
      <w:lvlText w:val="•"/>
      <w:lvlJc w:val="left"/>
      <w:pPr>
        <w:ind w:left="483" w:hanging="105"/>
      </w:pPr>
      <w:rPr>
        <w:rFonts w:hint="default"/>
      </w:rPr>
    </w:lvl>
    <w:lvl w:ilvl="2" w:tplc="CEC4F300">
      <w:numFmt w:val="bullet"/>
      <w:lvlText w:val="•"/>
      <w:lvlJc w:val="left"/>
      <w:pPr>
        <w:ind w:left="907" w:hanging="105"/>
      </w:pPr>
      <w:rPr>
        <w:rFonts w:hint="default"/>
      </w:rPr>
    </w:lvl>
    <w:lvl w:ilvl="3" w:tplc="CB5C2176">
      <w:numFmt w:val="bullet"/>
      <w:lvlText w:val="•"/>
      <w:lvlJc w:val="left"/>
      <w:pPr>
        <w:ind w:left="1331" w:hanging="105"/>
      </w:pPr>
      <w:rPr>
        <w:rFonts w:hint="default"/>
      </w:rPr>
    </w:lvl>
    <w:lvl w:ilvl="4" w:tplc="2C2878B0">
      <w:numFmt w:val="bullet"/>
      <w:lvlText w:val="•"/>
      <w:lvlJc w:val="left"/>
      <w:pPr>
        <w:ind w:left="1755" w:hanging="105"/>
      </w:pPr>
      <w:rPr>
        <w:rFonts w:hint="default"/>
      </w:rPr>
    </w:lvl>
    <w:lvl w:ilvl="5" w:tplc="596A9670">
      <w:numFmt w:val="bullet"/>
      <w:lvlText w:val="•"/>
      <w:lvlJc w:val="left"/>
      <w:pPr>
        <w:ind w:left="2179" w:hanging="105"/>
      </w:pPr>
      <w:rPr>
        <w:rFonts w:hint="default"/>
      </w:rPr>
    </w:lvl>
    <w:lvl w:ilvl="6" w:tplc="E3D64492">
      <w:numFmt w:val="bullet"/>
      <w:lvlText w:val="•"/>
      <w:lvlJc w:val="left"/>
      <w:pPr>
        <w:ind w:left="2603" w:hanging="105"/>
      </w:pPr>
      <w:rPr>
        <w:rFonts w:hint="default"/>
      </w:rPr>
    </w:lvl>
    <w:lvl w:ilvl="7" w:tplc="0C741D10">
      <w:numFmt w:val="bullet"/>
      <w:lvlText w:val="•"/>
      <w:lvlJc w:val="left"/>
      <w:pPr>
        <w:ind w:left="3027" w:hanging="105"/>
      </w:pPr>
      <w:rPr>
        <w:rFonts w:hint="default"/>
      </w:rPr>
    </w:lvl>
    <w:lvl w:ilvl="8" w:tplc="2E68A44E">
      <w:numFmt w:val="bullet"/>
      <w:lvlText w:val="•"/>
      <w:lvlJc w:val="left"/>
      <w:pPr>
        <w:ind w:left="3451" w:hanging="105"/>
      </w:pPr>
      <w:rPr>
        <w:rFonts w:hint="default"/>
      </w:rPr>
    </w:lvl>
  </w:abstractNum>
  <w:abstractNum w:abstractNumId="187" w15:restartNumberingAfterBreak="0">
    <w:nsid w:val="2DCC148E"/>
    <w:multiLevelType w:val="hybridMultilevel"/>
    <w:tmpl w:val="A5B6ACF0"/>
    <w:lvl w:ilvl="0" w:tplc="F8DE210C">
      <w:numFmt w:val="bullet"/>
      <w:lvlText w:val="–"/>
      <w:lvlJc w:val="left"/>
      <w:pPr>
        <w:ind w:left="56" w:hanging="105"/>
      </w:pPr>
      <w:rPr>
        <w:rFonts w:ascii="Times New Roman" w:eastAsia="Times New Roman" w:hAnsi="Times New Roman" w:cs="Times New Roman" w:hint="default"/>
        <w:spacing w:val="-4"/>
        <w:w w:val="100"/>
        <w:sz w:val="14"/>
        <w:szCs w:val="14"/>
      </w:rPr>
    </w:lvl>
    <w:lvl w:ilvl="1" w:tplc="165C3C60">
      <w:numFmt w:val="bullet"/>
      <w:lvlText w:val="•"/>
      <w:lvlJc w:val="left"/>
      <w:pPr>
        <w:ind w:left="489" w:hanging="105"/>
      </w:pPr>
      <w:rPr>
        <w:rFonts w:hint="default"/>
      </w:rPr>
    </w:lvl>
    <w:lvl w:ilvl="2" w:tplc="A2DC3EC0">
      <w:numFmt w:val="bullet"/>
      <w:lvlText w:val="•"/>
      <w:lvlJc w:val="left"/>
      <w:pPr>
        <w:ind w:left="919" w:hanging="105"/>
      </w:pPr>
      <w:rPr>
        <w:rFonts w:hint="default"/>
      </w:rPr>
    </w:lvl>
    <w:lvl w:ilvl="3" w:tplc="D0501984">
      <w:numFmt w:val="bullet"/>
      <w:lvlText w:val="•"/>
      <w:lvlJc w:val="left"/>
      <w:pPr>
        <w:ind w:left="1348" w:hanging="105"/>
      </w:pPr>
      <w:rPr>
        <w:rFonts w:hint="default"/>
      </w:rPr>
    </w:lvl>
    <w:lvl w:ilvl="4" w:tplc="395CFD64">
      <w:numFmt w:val="bullet"/>
      <w:lvlText w:val="•"/>
      <w:lvlJc w:val="left"/>
      <w:pPr>
        <w:ind w:left="1778" w:hanging="105"/>
      </w:pPr>
      <w:rPr>
        <w:rFonts w:hint="default"/>
      </w:rPr>
    </w:lvl>
    <w:lvl w:ilvl="5" w:tplc="7514E560">
      <w:numFmt w:val="bullet"/>
      <w:lvlText w:val="•"/>
      <w:lvlJc w:val="left"/>
      <w:pPr>
        <w:ind w:left="2207" w:hanging="105"/>
      </w:pPr>
      <w:rPr>
        <w:rFonts w:hint="default"/>
      </w:rPr>
    </w:lvl>
    <w:lvl w:ilvl="6" w:tplc="2A9648F4">
      <w:numFmt w:val="bullet"/>
      <w:lvlText w:val="•"/>
      <w:lvlJc w:val="left"/>
      <w:pPr>
        <w:ind w:left="2637" w:hanging="105"/>
      </w:pPr>
      <w:rPr>
        <w:rFonts w:hint="default"/>
      </w:rPr>
    </w:lvl>
    <w:lvl w:ilvl="7" w:tplc="1FA8E81E">
      <w:numFmt w:val="bullet"/>
      <w:lvlText w:val="•"/>
      <w:lvlJc w:val="left"/>
      <w:pPr>
        <w:ind w:left="3066" w:hanging="105"/>
      </w:pPr>
      <w:rPr>
        <w:rFonts w:hint="default"/>
      </w:rPr>
    </w:lvl>
    <w:lvl w:ilvl="8" w:tplc="86D642FE">
      <w:numFmt w:val="bullet"/>
      <w:lvlText w:val="•"/>
      <w:lvlJc w:val="left"/>
      <w:pPr>
        <w:ind w:left="3496" w:hanging="105"/>
      </w:pPr>
      <w:rPr>
        <w:rFonts w:hint="default"/>
      </w:rPr>
    </w:lvl>
  </w:abstractNum>
  <w:abstractNum w:abstractNumId="188" w15:restartNumberingAfterBreak="0">
    <w:nsid w:val="2DFE3857"/>
    <w:multiLevelType w:val="hybridMultilevel"/>
    <w:tmpl w:val="290AC5BC"/>
    <w:lvl w:ilvl="0" w:tplc="43301038">
      <w:numFmt w:val="bullet"/>
      <w:lvlText w:val="–"/>
      <w:lvlJc w:val="left"/>
      <w:pPr>
        <w:ind w:left="56" w:hanging="105"/>
      </w:pPr>
      <w:rPr>
        <w:rFonts w:ascii="Times New Roman" w:eastAsia="Times New Roman" w:hAnsi="Times New Roman" w:cs="Times New Roman" w:hint="default"/>
        <w:spacing w:val="-1"/>
        <w:w w:val="100"/>
        <w:sz w:val="14"/>
        <w:szCs w:val="14"/>
      </w:rPr>
    </w:lvl>
    <w:lvl w:ilvl="1" w:tplc="8BD4E9CC">
      <w:numFmt w:val="bullet"/>
      <w:lvlText w:val="•"/>
      <w:lvlJc w:val="left"/>
      <w:pPr>
        <w:ind w:left="483" w:hanging="105"/>
      </w:pPr>
      <w:rPr>
        <w:rFonts w:hint="default"/>
      </w:rPr>
    </w:lvl>
    <w:lvl w:ilvl="2" w:tplc="B3FA2A48">
      <w:numFmt w:val="bullet"/>
      <w:lvlText w:val="•"/>
      <w:lvlJc w:val="left"/>
      <w:pPr>
        <w:ind w:left="907" w:hanging="105"/>
      </w:pPr>
      <w:rPr>
        <w:rFonts w:hint="default"/>
      </w:rPr>
    </w:lvl>
    <w:lvl w:ilvl="3" w:tplc="72F81228">
      <w:numFmt w:val="bullet"/>
      <w:lvlText w:val="•"/>
      <w:lvlJc w:val="left"/>
      <w:pPr>
        <w:ind w:left="1331" w:hanging="105"/>
      </w:pPr>
      <w:rPr>
        <w:rFonts w:hint="default"/>
      </w:rPr>
    </w:lvl>
    <w:lvl w:ilvl="4" w:tplc="D4BEFDBC">
      <w:numFmt w:val="bullet"/>
      <w:lvlText w:val="•"/>
      <w:lvlJc w:val="left"/>
      <w:pPr>
        <w:ind w:left="1755" w:hanging="105"/>
      </w:pPr>
      <w:rPr>
        <w:rFonts w:hint="default"/>
      </w:rPr>
    </w:lvl>
    <w:lvl w:ilvl="5" w:tplc="978C76F0">
      <w:numFmt w:val="bullet"/>
      <w:lvlText w:val="•"/>
      <w:lvlJc w:val="left"/>
      <w:pPr>
        <w:ind w:left="2179" w:hanging="105"/>
      </w:pPr>
      <w:rPr>
        <w:rFonts w:hint="default"/>
      </w:rPr>
    </w:lvl>
    <w:lvl w:ilvl="6" w:tplc="6F661010">
      <w:numFmt w:val="bullet"/>
      <w:lvlText w:val="•"/>
      <w:lvlJc w:val="left"/>
      <w:pPr>
        <w:ind w:left="2603" w:hanging="105"/>
      </w:pPr>
      <w:rPr>
        <w:rFonts w:hint="default"/>
      </w:rPr>
    </w:lvl>
    <w:lvl w:ilvl="7" w:tplc="8DC2E66C">
      <w:numFmt w:val="bullet"/>
      <w:lvlText w:val="•"/>
      <w:lvlJc w:val="left"/>
      <w:pPr>
        <w:ind w:left="3027" w:hanging="105"/>
      </w:pPr>
      <w:rPr>
        <w:rFonts w:hint="default"/>
      </w:rPr>
    </w:lvl>
    <w:lvl w:ilvl="8" w:tplc="4FFA7D2C">
      <w:numFmt w:val="bullet"/>
      <w:lvlText w:val="•"/>
      <w:lvlJc w:val="left"/>
      <w:pPr>
        <w:ind w:left="3451" w:hanging="105"/>
      </w:pPr>
      <w:rPr>
        <w:rFonts w:hint="default"/>
      </w:rPr>
    </w:lvl>
  </w:abstractNum>
  <w:abstractNum w:abstractNumId="189" w15:restartNumberingAfterBreak="0">
    <w:nsid w:val="2F865AD6"/>
    <w:multiLevelType w:val="hybridMultilevel"/>
    <w:tmpl w:val="219A8042"/>
    <w:lvl w:ilvl="0" w:tplc="FAA4F9CC">
      <w:numFmt w:val="bullet"/>
      <w:lvlText w:val="–"/>
      <w:lvlJc w:val="left"/>
      <w:pPr>
        <w:ind w:left="652" w:hanging="135"/>
      </w:pPr>
      <w:rPr>
        <w:rFonts w:ascii="Times New Roman" w:eastAsia="Times New Roman" w:hAnsi="Times New Roman" w:cs="Times New Roman" w:hint="default"/>
        <w:spacing w:val="-9"/>
        <w:w w:val="100"/>
        <w:sz w:val="18"/>
        <w:szCs w:val="18"/>
      </w:rPr>
    </w:lvl>
    <w:lvl w:ilvl="1" w:tplc="8F2E43CA">
      <w:numFmt w:val="bullet"/>
      <w:lvlText w:val="•"/>
      <w:lvlJc w:val="left"/>
      <w:pPr>
        <w:ind w:left="1135" w:hanging="135"/>
      </w:pPr>
      <w:rPr>
        <w:rFonts w:hint="default"/>
      </w:rPr>
    </w:lvl>
    <w:lvl w:ilvl="2" w:tplc="0C7C4654">
      <w:numFmt w:val="bullet"/>
      <w:lvlText w:val="•"/>
      <w:lvlJc w:val="left"/>
      <w:pPr>
        <w:ind w:left="1610" w:hanging="135"/>
      </w:pPr>
      <w:rPr>
        <w:rFonts w:hint="default"/>
      </w:rPr>
    </w:lvl>
    <w:lvl w:ilvl="3" w:tplc="73F02452">
      <w:numFmt w:val="bullet"/>
      <w:lvlText w:val="•"/>
      <w:lvlJc w:val="left"/>
      <w:pPr>
        <w:ind w:left="2085" w:hanging="135"/>
      </w:pPr>
      <w:rPr>
        <w:rFonts w:hint="default"/>
      </w:rPr>
    </w:lvl>
    <w:lvl w:ilvl="4" w:tplc="A95827F8">
      <w:numFmt w:val="bullet"/>
      <w:lvlText w:val="•"/>
      <w:lvlJc w:val="left"/>
      <w:pPr>
        <w:ind w:left="2560" w:hanging="135"/>
      </w:pPr>
      <w:rPr>
        <w:rFonts w:hint="default"/>
      </w:rPr>
    </w:lvl>
    <w:lvl w:ilvl="5" w:tplc="DCE25D68">
      <w:numFmt w:val="bullet"/>
      <w:lvlText w:val="•"/>
      <w:lvlJc w:val="left"/>
      <w:pPr>
        <w:ind w:left="3035" w:hanging="135"/>
      </w:pPr>
      <w:rPr>
        <w:rFonts w:hint="default"/>
      </w:rPr>
    </w:lvl>
    <w:lvl w:ilvl="6" w:tplc="B25A9C2A">
      <w:numFmt w:val="bullet"/>
      <w:lvlText w:val="•"/>
      <w:lvlJc w:val="left"/>
      <w:pPr>
        <w:ind w:left="3510" w:hanging="135"/>
      </w:pPr>
      <w:rPr>
        <w:rFonts w:hint="default"/>
      </w:rPr>
    </w:lvl>
    <w:lvl w:ilvl="7" w:tplc="8BF24A7E">
      <w:numFmt w:val="bullet"/>
      <w:lvlText w:val="•"/>
      <w:lvlJc w:val="left"/>
      <w:pPr>
        <w:ind w:left="3985" w:hanging="135"/>
      </w:pPr>
      <w:rPr>
        <w:rFonts w:hint="default"/>
      </w:rPr>
    </w:lvl>
    <w:lvl w:ilvl="8" w:tplc="18EC6950">
      <w:numFmt w:val="bullet"/>
      <w:lvlText w:val="•"/>
      <w:lvlJc w:val="left"/>
      <w:pPr>
        <w:ind w:left="4461" w:hanging="135"/>
      </w:pPr>
      <w:rPr>
        <w:rFonts w:hint="default"/>
      </w:rPr>
    </w:lvl>
  </w:abstractNum>
  <w:abstractNum w:abstractNumId="190" w15:restartNumberingAfterBreak="0">
    <w:nsid w:val="2FB73730"/>
    <w:multiLevelType w:val="hybridMultilevel"/>
    <w:tmpl w:val="D7846BDC"/>
    <w:lvl w:ilvl="0" w:tplc="340ACC72">
      <w:numFmt w:val="bullet"/>
      <w:lvlText w:val="–"/>
      <w:lvlJc w:val="left"/>
      <w:pPr>
        <w:ind w:left="56" w:hanging="105"/>
      </w:pPr>
      <w:rPr>
        <w:rFonts w:ascii="Times New Roman" w:eastAsia="Times New Roman" w:hAnsi="Times New Roman" w:cs="Times New Roman" w:hint="default"/>
        <w:spacing w:val="-3"/>
        <w:w w:val="100"/>
        <w:sz w:val="14"/>
        <w:szCs w:val="14"/>
      </w:rPr>
    </w:lvl>
    <w:lvl w:ilvl="1" w:tplc="BC02272A">
      <w:numFmt w:val="bullet"/>
      <w:lvlText w:val="•"/>
      <w:lvlJc w:val="left"/>
      <w:pPr>
        <w:ind w:left="489" w:hanging="105"/>
      </w:pPr>
      <w:rPr>
        <w:rFonts w:hint="default"/>
      </w:rPr>
    </w:lvl>
    <w:lvl w:ilvl="2" w:tplc="F8046A7E">
      <w:numFmt w:val="bullet"/>
      <w:lvlText w:val="•"/>
      <w:lvlJc w:val="left"/>
      <w:pPr>
        <w:ind w:left="919" w:hanging="105"/>
      </w:pPr>
      <w:rPr>
        <w:rFonts w:hint="default"/>
      </w:rPr>
    </w:lvl>
    <w:lvl w:ilvl="3" w:tplc="DD4685DC">
      <w:numFmt w:val="bullet"/>
      <w:lvlText w:val="•"/>
      <w:lvlJc w:val="left"/>
      <w:pPr>
        <w:ind w:left="1348" w:hanging="105"/>
      </w:pPr>
      <w:rPr>
        <w:rFonts w:hint="default"/>
      </w:rPr>
    </w:lvl>
    <w:lvl w:ilvl="4" w:tplc="C1243B02">
      <w:numFmt w:val="bullet"/>
      <w:lvlText w:val="•"/>
      <w:lvlJc w:val="left"/>
      <w:pPr>
        <w:ind w:left="1778" w:hanging="105"/>
      </w:pPr>
      <w:rPr>
        <w:rFonts w:hint="default"/>
      </w:rPr>
    </w:lvl>
    <w:lvl w:ilvl="5" w:tplc="1DAA712E">
      <w:numFmt w:val="bullet"/>
      <w:lvlText w:val="•"/>
      <w:lvlJc w:val="left"/>
      <w:pPr>
        <w:ind w:left="2207" w:hanging="105"/>
      </w:pPr>
      <w:rPr>
        <w:rFonts w:hint="default"/>
      </w:rPr>
    </w:lvl>
    <w:lvl w:ilvl="6" w:tplc="50F2A5CE">
      <w:numFmt w:val="bullet"/>
      <w:lvlText w:val="•"/>
      <w:lvlJc w:val="left"/>
      <w:pPr>
        <w:ind w:left="2637" w:hanging="105"/>
      </w:pPr>
      <w:rPr>
        <w:rFonts w:hint="default"/>
      </w:rPr>
    </w:lvl>
    <w:lvl w:ilvl="7" w:tplc="5C0A4326">
      <w:numFmt w:val="bullet"/>
      <w:lvlText w:val="•"/>
      <w:lvlJc w:val="left"/>
      <w:pPr>
        <w:ind w:left="3066" w:hanging="105"/>
      </w:pPr>
      <w:rPr>
        <w:rFonts w:hint="default"/>
      </w:rPr>
    </w:lvl>
    <w:lvl w:ilvl="8" w:tplc="853CC418">
      <w:numFmt w:val="bullet"/>
      <w:lvlText w:val="•"/>
      <w:lvlJc w:val="left"/>
      <w:pPr>
        <w:ind w:left="3496" w:hanging="105"/>
      </w:pPr>
      <w:rPr>
        <w:rFonts w:hint="default"/>
      </w:rPr>
    </w:lvl>
  </w:abstractNum>
  <w:abstractNum w:abstractNumId="191" w15:restartNumberingAfterBreak="0">
    <w:nsid w:val="302D66E7"/>
    <w:multiLevelType w:val="hybridMultilevel"/>
    <w:tmpl w:val="EBCEC524"/>
    <w:lvl w:ilvl="0" w:tplc="A5308A12">
      <w:start w:val="1"/>
      <w:numFmt w:val="decimal"/>
      <w:lvlText w:val="%1."/>
      <w:lvlJc w:val="left"/>
      <w:pPr>
        <w:ind w:left="56" w:hanging="140"/>
        <w:jc w:val="left"/>
      </w:pPr>
      <w:rPr>
        <w:rFonts w:hint="default"/>
        <w:spacing w:val="-5"/>
        <w:w w:val="100"/>
      </w:rPr>
    </w:lvl>
    <w:lvl w:ilvl="1" w:tplc="4890083E">
      <w:numFmt w:val="bullet"/>
      <w:lvlText w:val="•"/>
      <w:lvlJc w:val="left"/>
      <w:pPr>
        <w:ind w:left="483" w:hanging="140"/>
      </w:pPr>
      <w:rPr>
        <w:rFonts w:hint="default"/>
      </w:rPr>
    </w:lvl>
    <w:lvl w:ilvl="2" w:tplc="AC5A913E">
      <w:numFmt w:val="bullet"/>
      <w:lvlText w:val="•"/>
      <w:lvlJc w:val="left"/>
      <w:pPr>
        <w:ind w:left="907" w:hanging="140"/>
      </w:pPr>
      <w:rPr>
        <w:rFonts w:hint="default"/>
      </w:rPr>
    </w:lvl>
    <w:lvl w:ilvl="3" w:tplc="A04C1142">
      <w:numFmt w:val="bullet"/>
      <w:lvlText w:val="•"/>
      <w:lvlJc w:val="left"/>
      <w:pPr>
        <w:ind w:left="1331" w:hanging="140"/>
      </w:pPr>
      <w:rPr>
        <w:rFonts w:hint="default"/>
      </w:rPr>
    </w:lvl>
    <w:lvl w:ilvl="4" w:tplc="929296FA">
      <w:numFmt w:val="bullet"/>
      <w:lvlText w:val="•"/>
      <w:lvlJc w:val="left"/>
      <w:pPr>
        <w:ind w:left="1755" w:hanging="140"/>
      </w:pPr>
      <w:rPr>
        <w:rFonts w:hint="default"/>
      </w:rPr>
    </w:lvl>
    <w:lvl w:ilvl="5" w:tplc="71728F4A">
      <w:numFmt w:val="bullet"/>
      <w:lvlText w:val="•"/>
      <w:lvlJc w:val="left"/>
      <w:pPr>
        <w:ind w:left="2179" w:hanging="140"/>
      </w:pPr>
      <w:rPr>
        <w:rFonts w:hint="default"/>
      </w:rPr>
    </w:lvl>
    <w:lvl w:ilvl="6" w:tplc="7EF61C0E">
      <w:numFmt w:val="bullet"/>
      <w:lvlText w:val="•"/>
      <w:lvlJc w:val="left"/>
      <w:pPr>
        <w:ind w:left="2603" w:hanging="140"/>
      </w:pPr>
      <w:rPr>
        <w:rFonts w:hint="default"/>
      </w:rPr>
    </w:lvl>
    <w:lvl w:ilvl="7" w:tplc="AA7E3AF6">
      <w:numFmt w:val="bullet"/>
      <w:lvlText w:val="•"/>
      <w:lvlJc w:val="left"/>
      <w:pPr>
        <w:ind w:left="3027" w:hanging="140"/>
      </w:pPr>
      <w:rPr>
        <w:rFonts w:hint="default"/>
      </w:rPr>
    </w:lvl>
    <w:lvl w:ilvl="8" w:tplc="7444D928">
      <w:numFmt w:val="bullet"/>
      <w:lvlText w:val="•"/>
      <w:lvlJc w:val="left"/>
      <w:pPr>
        <w:ind w:left="3451" w:hanging="140"/>
      </w:pPr>
      <w:rPr>
        <w:rFonts w:hint="default"/>
      </w:rPr>
    </w:lvl>
  </w:abstractNum>
  <w:abstractNum w:abstractNumId="192" w15:restartNumberingAfterBreak="0">
    <w:nsid w:val="30EE699A"/>
    <w:multiLevelType w:val="hybridMultilevel"/>
    <w:tmpl w:val="1D20ADA8"/>
    <w:lvl w:ilvl="0" w:tplc="74149710">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B9D819E8">
      <w:start w:val="1"/>
      <w:numFmt w:val="decimal"/>
      <w:lvlText w:val="%2)"/>
      <w:lvlJc w:val="left"/>
      <w:pPr>
        <w:ind w:left="120" w:hanging="195"/>
        <w:jc w:val="left"/>
      </w:pPr>
      <w:rPr>
        <w:rFonts w:ascii="Times New Roman" w:eastAsia="Times New Roman" w:hAnsi="Times New Roman" w:cs="Times New Roman" w:hint="default"/>
        <w:spacing w:val="-1"/>
        <w:w w:val="100"/>
        <w:sz w:val="18"/>
        <w:szCs w:val="18"/>
      </w:rPr>
    </w:lvl>
    <w:lvl w:ilvl="2" w:tplc="3232F4E2">
      <w:numFmt w:val="bullet"/>
      <w:lvlText w:val="•"/>
      <w:lvlJc w:val="left"/>
      <w:pPr>
        <w:ind w:left="836" w:hanging="195"/>
      </w:pPr>
      <w:rPr>
        <w:rFonts w:hint="default"/>
      </w:rPr>
    </w:lvl>
    <w:lvl w:ilvl="3" w:tplc="0A34D3D6">
      <w:numFmt w:val="bullet"/>
      <w:lvlText w:val="•"/>
      <w:lvlJc w:val="left"/>
      <w:pPr>
        <w:ind w:left="1393" w:hanging="195"/>
      </w:pPr>
      <w:rPr>
        <w:rFonts w:hint="default"/>
      </w:rPr>
    </w:lvl>
    <w:lvl w:ilvl="4" w:tplc="4C3E5CFE">
      <w:numFmt w:val="bullet"/>
      <w:lvlText w:val="•"/>
      <w:lvlJc w:val="left"/>
      <w:pPr>
        <w:ind w:left="1950" w:hanging="195"/>
      </w:pPr>
      <w:rPr>
        <w:rFonts w:hint="default"/>
      </w:rPr>
    </w:lvl>
    <w:lvl w:ilvl="5" w:tplc="ED1E594E">
      <w:numFmt w:val="bullet"/>
      <w:lvlText w:val="•"/>
      <w:lvlJc w:val="left"/>
      <w:pPr>
        <w:ind w:left="2507" w:hanging="195"/>
      </w:pPr>
      <w:rPr>
        <w:rFonts w:hint="default"/>
      </w:rPr>
    </w:lvl>
    <w:lvl w:ilvl="6" w:tplc="A2A4E282">
      <w:numFmt w:val="bullet"/>
      <w:lvlText w:val="•"/>
      <w:lvlJc w:val="left"/>
      <w:pPr>
        <w:ind w:left="3064" w:hanging="195"/>
      </w:pPr>
      <w:rPr>
        <w:rFonts w:hint="default"/>
      </w:rPr>
    </w:lvl>
    <w:lvl w:ilvl="7" w:tplc="1BFCD974">
      <w:numFmt w:val="bullet"/>
      <w:lvlText w:val="•"/>
      <w:lvlJc w:val="left"/>
      <w:pPr>
        <w:ind w:left="3621" w:hanging="195"/>
      </w:pPr>
      <w:rPr>
        <w:rFonts w:hint="default"/>
      </w:rPr>
    </w:lvl>
    <w:lvl w:ilvl="8" w:tplc="BE823758">
      <w:numFmt w:val="bullet"/>
      <w:lvlText w:val="•"/>
      <w:lvlJc w:val="left"/>
      <w:pPr>
        <w:ind w:left="4178" w:hanging="195"/>
      </w:pPr>
      <w:rPr>
        <w:rFonts w:hint="default"/>
      </w:rPr>
    </w:lvl>
  </w:abstractNum>
  <w:abstractNum w:abstractNumId="193" w15:restartNumberingAfterBreak="0">
    <w:nsid w:val="31747D5B"/>
    <w:multiLevelType w:val="hybridMultilevel"/>
    <w:tmpl w:val="C3540E62"/>
    <w:lvl w:ilvl="0" w:tplc="2EDC3182">
      <w:numFmt w:val="bullet"/>
      <w:lvlText w:val="–"/>
      <w:lvlJc w:val="left"/>
      <w:pPr>
        <w:ind w:left="161" w:hanging="105"/>
      </w:pPr>
      <w:rPr>
        <w:rFonts w:ascii="Times New Roman" w:eastAsia="Times New Roman" w:hAnsi="Times New Roman" w:cs="Times New Roman" w:hint="default"/>
        <w:spacing w:val="-5"/>
        <w:w w:val="100"/>
        <w:sz w:val="14"/>
        <w:szCs w:val="14"/>
      </w:rPr>
    </w:lvl>
    <w:lvl w:ilvl="1" w:tplc="B24C7EF2">
      <w:numFmt w:val="bullet"/>
      <w:lvlText w:val="•"/>
      <w:lvlJc w:val="left"/>
      <w:pPr>
        <w:ind w:left="579" w:hanging="105"/>
      </w:pPr>
      <w:rPr>
        <w:rFonts w:hint="default"/>
      </w:rPr>
    </w:lvl>
    <w:lvl w:ilvl="2" w:tplc="A6629878">
      <w:numFmt w:val="bullet"/>
      <w:lvlText w:val="•"/>
      <w:lvlJc w:val="left"/>
      <w:pPr>
        <w:ind w:left="999" w:hanging="105"/>
      </w:pPr>
      <w:rPr>
        <w:rFonts w:hint="default"/>
      </w:rPr>
    </w:lvl>
    <w:lvl w:ilvl="3" w:tplc="A39281CA">
      <w:numFmt w:val="bullet"/>
      <w:lvlText w:val="•"/>
      <w:lvlJc w:val="left"/>
      <w:pPr>
        <w:ind w:left="1418" w:hanging="105"/>
      </w:pPr>
      <w:rPr>
        <w:rFonts w:hint="default"/>
      </w:rPr>
    </w:lvl>
    <w:lvl w:ilvl="4" w:tplc="B0E83C5E">
      <w:numFmt w:val="bullet"/>
      <w:lvlText w:val="•"/>
      <w:lvlJc w:val="left"/>
      <w:pPr>
        <w:ind w:left="1838" w:hanging="105"/>
      </w:pPr>
      <w:rPr>
        <w:rFonts w:hint="default"/>
      </w:rPr>
    </w:lvl>
    <w:lvl w:ilvl="5" w:tplc="44A26BFC">
      <w:numFmt w:val="bullet"/>
      <w:lvlText w:val="•"/>
      <w:lvlJc w:val="left"/>
      <w:pPr>
        <w:ind w:left="2257" w:hanging="105"/>
      </w:pPr>
      <w:rPr>
        <w:rFonts w:hint="default"/>
      </w:rPr>
    </w:lvl>
    <w:lvl w:ilvl="6" w:tplc="3AE23BDE">
      <w:numFmt w:val="bullet"/>
      <w:lvlText w:val="•"/>
      <w:lvlJc w:val="left"/>
      <w:pPr>
        <w:ind w:left="2677" w:hanging="105"/>
      </w:pPr>
      <w:rPr>
        <w:rFonts w:hint="default"/>
      </w:rPr>
    </w:lvl>
    <w:lvl w:ilvl="7" w:tplc="16A89458">
      <w:numFmt w:val="bullet"/>
      <w:lvlText w:val="•"/>
      <w:lvlJc w:val="left"/>
      <w:pPr>
        <w:ind w:left="3096" w:hanging="105"/>
      </w:pPr>
      <w:rPr>
        <w:rFonts w:hint="default"/>
      </w:rPr>
    </w:lvl>
    <w:lvl w:ilvl="8" w:tplc="8EEC98AC">
      <w:numFmt w:val="bullet"/>
      <w:lvlText w:val="•"/>
      <w:lvlJc w:val="left"/>
      <w:pPr>
        <w:ind w:left="3516" w:hanging="105"/>
      </w:pPr>
      <w:rPr>
        <w:rFonts w:hint="default"/>
      </w:rPr>
    </w:lvl>
  </w:abstractNum>
  <w:abstractNum w:abstractNumId="194" w15:restartNumberingAfterBreak="0">
    <w:nsid w:val="31FD7A35"/>
    <w:multiLevelType w:val="hybridMultilevel"/>
    <w:tmpl w:val="1B7E10F8"/>
    <w:lvl w:ilvl="0" w:tplc="363603DE">
      <w:numFmt w:val="bullet"/>
      <w:lvlText w:val="–"/>
      <w:lvlJc w:val="left"/>
      <w:pPr>
        <w:ind w:left="161" w:hanging="105"/>
      </w:pPr>
      <w:rPr>
        <w:rFonts w:ascii="Times New Roman" w:eastAsia="Times New Roman" w:hAnsi="Times New Roman" w:cs="Times New Roman" w:hint="default"/>
        <w:spacing w:val="-3"/>
        <w:w w:val="100"/>
        <w:sz w:val="14"/>
        <w:szCs w:val="14"/>
      </w:rPr>
    </w:lvl>
    <w:lvl w:ilvl="1" w:tplc="9F6A4EFA">
      <w:numFmt w:val="bullet"/>
      <w:lvlText w:val="•"/>
      <w:lvlJc w:val="left"/>
      <w:pPr>
        <w:ind w:left="579" w:hanging="105"/>
      </w:pPr>
      <w:rPr>
        <w:rFonts w:hint="default"/>
      </w:rPr>
    </w:lvl>
    <w:lvl w:ilvl="2" w:tplc="595CA01E">
      <w:numFmt w:val="bullet"/>
      <w:lvlText w:val="•"/>
      <w:lvlJc w:val="left"/>
      <w:pPr>
        <w:ind w:left="999" w:hanging="105"/>
      </w:pPr>
      <w:rPr>
        <w:rFonts w:hint="default"/>
      </w:rPr>
    </w:lvl>
    <w:lvl w:ilvl="3" w:tplc="0E8C6A72">
      <w:numFmt w:val="bullet"/>
      <w:lvlText w:val="•"/>
      <w:lvlJc w:val="left"/>
      <w:pPr>
        <w:ind w:left="1418" w:hanging="105"/>
      </w:pPr>
      <w:rPr>
        <w:rFonts w:hint="default"/>
      </w:rPr>
    </w:lvl>
    <w:lvl w:ilvl="4" w:tplc="24705110">
      <w:numFmt w:val="bullet"/>
      <w:lvlText w:val="•"/>
      <w:lvlJc w:val="left"/>
      <w:pPr>
        <w:ind w:left="1838" w:hanging="105"/>
      </w:pPr>
      <w:rPr>
        <w:rFonts w:hint="default"/>
      </w:rPr>
    </w:lvl>
    <w:lvl w:ilvl="5" w:tplc="3230E9CE">
      <w:numFmt w:val="bullet"/>
      <w:lvlText w:val="•"/>
      <w:lvlJc w:val="left"/>
      <w:pPr>
        <w:ind w:left="2257" w:hanging="105"/>
      </w:pPr>
      <w:rPr>
        <w:rFonts w:hint="default"/>
      </w:rPr>
    </w:lvl>
    <w:lvl w:ilvl="6" w:tplc="3BE4F7C4">
      <w:numFmt w:val="bullet"/>
      <w:lvlText w:val="•"/>
      <w:lvlJc w:val="left"/>
      <w:pPr>
        <w:ind w:left="2677" w:hanging="105"/>
      </w:pPr>
      <w:rPr>
        <w:rFonts w:hint="default"/>
      </w:rPr>
    </w:lvl>
    <w:lvl w:ilvl="7" w:tplc="D76271C8">
      <w:numFmt w:val="bullet"/>
      <w:lvlText w:val="•"/>
      <w:lvlJc w:val="left"/>
      <w:pPr>
        <w:ind w:left="3096" w:hanging="105"/>
      </w:pPr>
      <w:rPr>
        <w:rFonts w:hint="default"/>
      </w:rPr>
    </w:lvl>
    <w:lvl w:ilvl="8" w:tplc="8752F2FE">
      <w:numFmt w:val="bullet"/>
      <w:lvlText w:val="•"/>
      <w:lvlJc w:val="left"/>
      <w:pPr>
        <w:ind w:left="3516" w:hanging="105"/>
      </w:pPr>
      <w:rPr>
        <w:rFonts w:hint="default"/>
      </w:rPr>
    </w:lvl>
  </w:abstractNum>
  <w:abstractNum w:abstractNumId="195" w15:restartNumberingAfterBreak="0">
    <w:nsid w:val="321465D0"/>
    <w:multiLevelType w:val="hybridMultilevel"/>
    <w:tmpl w:val="6B7E1FBC"/>
    <w:lvl w:ilvl="0" w:tplc="B982392C">
      <w:start w:val="1"/>
      <w:numFmt w:val="decimal"/>
      <w:lvlText w:val="%1."/>
      <w:lvlJc w:val="left"/>
      <w:pPr>
        <w:ind w:left="56" w:hanging="140"/>
        <w:jc w:val="left"/>
      </w:pPr>
      <w:rPr>
        <w:rFonts w:ascii="Times New Roman" w:eastAsia="Times New Roman" w:hAnsi="Times New Roman" w:cs="Times New Roman" w:hint="default"/>
        <w:spacing w:val="-5"/>
        <w:w w:val="100"/>
        <w:sz w:val="14"/>
        <w:szCs w:val="14"/>
      </w:rPr>
    </w:lvl>
    <w:lvl w:ilvl="1" w:tplc="D2A8F958">
      <w:numFmt w:val="bullet"/>
      <w:lvlText w:val="•"/>
      <w:lvlJc w:val="left"/>
      <w:pPr>
        <w:ind w:left="483" w:hanging="140"/>
      </w:pPr>
      <w:rPr>
        <w:rFonts w:hint="default"/>
      </w:rPr>
    </w:lvl>
    <w:lvl w:ilvl="2" w:tplc="4568041E">
      <w:numFmt w:val="bullet"/>
      <w:lvlText w:val="•"/>
      <w:lvlJc w:val="left"/>
      <w:pPr>
        <w:ind w:left="907" w:hanging="140"/>
      </w:pPr>
      <w:rPr>
        <w:rFonts w:hint="default"/>
      </w:rPr>
    </w:lvl>
    <w:lvl w:ilvl="3" w:tplc="5F56BE40">
      <w:numFmt w:val="bullet"/>
      <w:lvlText w:val="•"/>
      <w:lvlJc w:val="left"/>
      <w:pPr>
        <w:ind w:left="1331" w:hanging="140"/>
      </w:pPr>
      <w:rPr>
        <w:rFonts w:hint="default"/>
      </w:rPr>
    </w:lvl>
    <w:lvl w:ilvl="4" w:tplc="2DB269D8">
      <w:numFmt w:val="bullet"/>
      <w:lvlText w:val="•"/>
      <w:lvlJc w:val="left"/>
      <w:pPr>
        <w:ind w:left="1755" w:hanging="140"/>
      </w:pPr>
      <w:rPr>
        <w:rFonts w:hint="default"/>
      </w:rPr>
    </w:lvl>
    <w:lvl w:ilvl="5" w:tplc="130E4D8A">
      <w:numFmt w:val="bullet"/>
      <w:lvlText w:val="•"/>
      <w:lvlJc w:val="left"/>
      <w:pPr>
        <w:ind w:left="2179" w:hanging="140"/>
      </w:pPr>
      <w:rPr>
        <w:rFonts w:hint="default"/>
      </w:rPr>
    </w:lvl>
    <w:lvl w:ilvl="6" w:tplc="3FFACABA">
      <w:numFmt w:val="bullet"/>
      <w:lvlText w:val="•"/>
      <w:lvlJc w:val="left"/>
      <w:pPr>
        <w:ind w:left="2603" w:hanging="140"/>
      </w:pPr>
      <w:rPr>
        <w:rFonts w:hint="default"/>
      </w:rPr>
    </w:lvl>
    <w:lvl w:ilvl="7" w:tplc="BF68A65A">
      <w:numFmt w:val="bullet"/>
      <w:lvlText w:val="•"/>
      <w:lvlJc w:val="left"/>
      <w:pPr>
        <w:ind w:left="3027" w:hanging="140"/>
      </w:pPr>
      <w:rPr>
        <w:rFonts w:hint="default"/>
      </w:rPr>
    </w:lvl>
    <w:lvl w:ilvl="8" w:tplc="5422079A">
      <w:numFmt w:val="bullet"/>
      <w:lvlText w:val="•"/>
      <w:lvlJc w:val="left"/>
      <w:pPr>
        <w:ind w:left="3451" w:hanging="140"/>
      </w:pPr>
      <w:rPr>
        <w:rFonts w:hint="default"/>
      </w:rPr>
    </w:lvl>
  </w:abstractNum>
  <w:abstractNum w:abstractNumId="196" w15:restartNumberingAfterBreak="0">
    <w:nsid w:val="32B4532A"/>
    <w:multiLevelType w:val="hybridMultilevel"/>
    <w:tmpl w:val="89C4B6EC"/>
    <w:lvl w:ilvl="0" w:tplc="F8545F8E">
      <w:numFmt w:val="bullet"/>
      <w:lvlText w:val="–"/>
      <w:lvlJc w:val="left"/>
      <w:pPr>
        <w:ind w:left="120" w:hanging="124"/>
      </w:pPr>
      <w:rPr>
        <w:rFonts w:ascii="Times New Roman" w:eastAsia="Times New Roman" w:hAnsi="Times New Roman" w:cs="Times New Roman" w:hint="default"/>
        <w:w w:val="100"/>
        <w:sz w:val="18"/>
        <w:szCs w:val="18"/>
      </w:rPr>
    </w:lvl>
    <w:lvl w:ilvl="1" w:tplc="5282A278">
      <w:numFmt w:val="bullet"/>
      <w:lvlText w:val="•"/>
      <w:lvlJc w:val="left"/>
      <w:pPr>
        <w:ind w:left="649" w:hanging="124"/>
      </w:pPr>
      <w:rPr>
        <w:rFonts w:hint="default"/>
      </w:rPr>
    </w:lvl>
    <w:lvl w:ilvl="2" w:tplc="4F76E2E8">
      <w:numFmt w:val="bullet"/>
      <w:lvlText w:val="•"/>
      <w:lvlJc w:val="left"/>
      <w:pPr>
        <w:ind w:left="1178" w:hanging="124"/>
      </w:pPr>
      <w:rPr>
        <w:rFonts w:hint="default"/>
      </w:rPr>
    </w:lvl>
    <w:lvl w:ilvl="3" w:tplc="58F0813C">
      <w:numFmt w:val="bullet"/>
      <w:lvlText w:val="•"/>
      <w:lvlJc w:val="left"/>
      <w:pPr>
        <w:ind w:left="1707" w:hanging="124"/>
      </w:pPr>
      <w:rPr>
        <w:rFonts w:hint="default"/>
      </w:rPr>
    </w:lvl>
    <w:lvl w:ilvl="4" w:tplc="58B0EE9E">
      <w:numFmt w:val="bullet"/>
      <w:lvlText w:val="•"/>
      <w:lvlJc w:val="left"/>
      <w:pPr>
        <w:ind w:left="2236" w:hanging="124"/>
      </w:pPr>
      <w:rPr>
        <w:rFonts w:hint="default"/>
      </w:rPr>
    </w:lvl>
    <w:lvl w:ilvl="5" w:tplc="C4744EDE">
      <w:numFmt w:val="bullet"/>
      <w:lvlText w:val="•"/>
      <w:lvlJc w:val="left"/>
      <w:pPr>
        <w:ind w:left="2765" w:hanging="124"/>
      </w:pPr>
      <w:rPr>
        <w:rFonts w:hint="default"/>
      </w:rPr>
    </w:lvl>
    <w:lvl w:ilvl="6" w:tplc="046ACAAA">
      <w:numFmt w:val="bullet"/>
      <w:lvlText w:val="•"/>
      <w:lvlJc w:val="left"/>
      <w:pPr>
        <w:ind w:left="3294" w:hanging="124"/>
      </w:pPr>
      <w:rPr>
        <w:rFonts w:hint="default"/>
      </w:rPr>
    </w:lvl>
    <w:lvl w:ilvl="7" w:tplc="51E88190">
      <w:numFmt w:val="bullet"/>
      <w:lvlText w:val="•"/>
      <w:lvlJc w:val="left"/>
      <w:pPr>
        <w:ind w:left="3823" w:hanging="124"/>
      </w:pPr>
      <w:rPr>
        <w:rFonts w:hint="default"/>
      </w:rPr>
    </w:lvl>
    <w:lvl w:ilvl="8" w:tplc="E32E0B42">
      <w:numFmt w:val="bullet"/>
      <w:lvlText w:val="•"/>
      <w:lvlJc w:val="left"/>
      <w:pPr>
        <w:ind w:left="4353" w:hanging="124"/>
      </w:pPr>
      <w:rPr>
        <w:rFonts w:hint="default"/>
      </w:rPr>
    </w:lvl>
  </w:abstractNum>
  <w:abstractNum w:abstractNumId="197" w15:restartNumberingAfterBreak="0">
    <w:nsid w:val="32F51A9E"/>
    <w:multiLevelType w:val="hybridMultilevel"/>
    <w:tmpl w:val="8CA4EA0E"/>
    <w:lvl w:ilvl="0" w:tplc="BC94FF56">
      <w:start w:val="1"/>
      <w:numFmt w:val="decimal"/>
      <w:lvlText w:val="%1."/>
      <w:lvlJc w:val="left"/>
      <w:pPr>
        <w:ind w:left="196" w:hanging="140"/>
        <w:jc w:val="left"/>
      </w:pPr>
      <w:rPr>
        <w:rFonts w:ascii="Times New Roman" w:eastAsia="Times New Roman" w:hAnsi="Times New Roman" w:cs="Times New Roman" w:hint="default"/>
        <w:spacing w:val="-1"/>
        <w:w w:val="100"/>
        <w:sz w:val="14"/>
        <w:szCs w:val="14"/>
      </w:rPr>
    </w:lvl>
    <w:lvl w:ilvl="1" w:tplc="3C585174">
      <w:numFmt w:val="bullet"/>
      <w:lvlText w:val="•"/>
      <w:lvlJc w:val="left"/>
      <w:pPr>
        <w:ind w:left="609" w:hanging="140"/>
      </w:pPr>
      <w:rPr>
        <w:rFonts w:hint="default"/>
      </w:rPr>
    </w:lvl>
    <w:lvl w:ilvl="2" w:tplc="1E30856C">
      <w:numFmt w:val="bullet"/>
      <w:lvlText w:val="•"/>
      <w:lvlJc w:val="left"/>
      <w:pPr>
        <w:ind w:left="1019" w:hanging="140"/>
      </w:pPr>
      <w:rPr>
        <w:rFonts w:hint="default"/>
      </w:rPr>
    </w:lvl>
    <w:lvl w:ilvl="3" w:tplc="F9A86284">
      <w:numFmt w:val="bullet"/>
      <w:lvlText w:val="•"/>
      <w:lvlJc w:val="left"/>
      <w:pPr>
        <w:ind w:left="1429" w:hanging="140"/>
      </w:pPr>
      <w:rPr>
        <w:rFonts w:hint="default"/>
      </w:rPr>
    </w:lvl>
    <w:lvl w:ilvl="4" w:tplc="E2B4D99E">
      <w:numFmt w:val="bullet"/>
      <w:lvlText w:val="•"/>
      <w:lvlJc w:val="left"/>
      <w:pPr>
        <w:ind w:left="1839" w:hanging="140"/>
      </w:pPr>
      <w:rPr>
        <w:rFonts w:hint="default"/>
      </w:rPr>
    </w:lvl>
    <w:lvl w:ilvl="5" w:tplc="2A7401A0">
      <w:numFmt w:val="bullet"/>
      <w:lvlText w:val="•"/>
      <w:lvlJc w:val="left"/>
      <w:pPr>
        <w:ind w:left="2249" w:hanging="140"/>
      </w:pPr>
      <w:rPr>
        <w:rFonts w:hint="default"/>
      </w:rPr>
    </w:lvl>
    <w:lvl w:ilvl="6" w:tplc="CF28D20E">
      <w:numFmt w:val="bullet"/>
      <w:lvlText w:val="•"/>
      <w:lvlJc w:val="left"/>
      <w:pPr>
        <w:ind w:left="2659" w:hanging="140"/>
      </w:pPr>
      <w:rPr>
        <w:rFonts w:hint="default"/>
      </w:rPr>
    </w:lvl>
    <w:lvl w:ilvl="7" w:tplc="F2E28E8C">
      <w:numFmt w:val="bullet"/>
      <w:lvlText w:val="•"/>
      <w:lvlJc w:val="left"/>
      <w:pPr>
        <w:ind w:left="3069" w:hanging="140"/>
      </w:pPr>
      <w:rPr>
        <w:rFonts w:hint="default"/>
      </w:rPr>
    </w:lvl>
    <w:lvl w:ilvl="8" w:tplc="373C532A">
      <w:numFmt w:val="bullet"/>
      <w:lvlText w:val="•"/>
      <w:lvlJc w:val="left"/>
      <w:pPr>
        <w:ind w:left="3479" w:hanging="140"/>
      </w:pPr>
      <w:rPr>
        <w:rFonts w:hint="default"/>
      </w:rPr>
    </w:lvl>
  </w:abstractNum>
  <w:abstractNum w:abstractNumId="198" w15:restartNumberingAfterBreak="0">
    <w:nsid w:val="33003810"/>
    <w:multiLevelType w:val="hybridMultilevel"/>
    <w:tmpl w:val="0F221050"/>
    <w:lvl w:ilvl="0" w:tplc="4D1A617A">
      <w:numFmt w:val="bullet"/>
      <w:lvlText w:val="–"/>
      <w:lvlJc w:val="left"/>
      <w:pPr>
        <w:ind w:left="120" w:hanging="174"/>
      </w:pPr>
      <w:rPr>
        <w:rFonts w:ascii="Times New Roman" w:eastAsia="Times New Roman" w:hAnsi="Times New Roman" w:cs="Times New Roman" w:hint="default"/>
        <w:spacing w:val="-10"/>
        <w:w w:val="100"/>
        <w:sz w:val="18"/>
        <w:szCs w:val="18"/>
      </w:rPr>
    </w:lvl>
    <w:lvl w:ilvl="1" w:tplc="035AD2E8">
      <w:numFmt w:val="bullet"/>
      <w:lvlText w:val="•"/>
      <w:lvlJc w:val="left"/>
      <w:pPr>
        <w:ind w:left="649" w:hanging="174"/>
      </w:pPr>
      <w:rPr>
        <w:rFonts w:hint="default"/>
      </w:rPr>
    </w:lvl>
    <w:lvl w:ilvl="2" w:tplc="CE0092DA">
      <w:numFmt w:val="bullet"/>
      <w:lvlText w:val="•"/>
      <w:lvlJc w:val="left"/>
      <w:pPr>
        <w:ind w:left="1178" w:hanging="174"/>
      </w:pPr>
      <w:rPr>
        <w:rFonts w:hint="default"/>
      </w:rPr>
    </w:lvl>
    <w:lvl w:ilvl="3" w:tplc="1C509268">
      <w:numFmt w:val="bullet"/>
      <w:lvlText w:val="•"/>
      <w:lvlJc w:val="left"/>
      <w:pPr>
        <w:ind w:left="1707" w:hanging="174"/>
      </w:pPr>
      <w:rPr>
        <w:rFonts w:hint="default"/>
      </w:rPr>
    </w:lvl>
    <w:lvl w:ilvl="4" w:tplc="1472A4C6">
      <w:numFmt w:val="bullet"/>
      <w:lvlText w:val="•"/>
      <w:lvlJc w:val="left"/>
      <w:pPr>
        <w:ind w:left="2236" w:hanging="174"/>
      </w:pPr>
      <w:rPr>
        <w:rFonts w:hint="default"/>
      </w:rPr>
    </w:lvl>
    <w:lvl w:ilvl="5" w:tplc="DEAC11DE">
      <w:numFmt w:val="bullet"/>
      <w:lvlText w:val="•"/>
      <w:lvlJc w:val="left"/>
      <w:pPr>
        <w:ind w:left="2765" w:hanging="174"/>
      </w:pPr>
      <w:rPr>
        <w:rFonts w:hint="default"/>
      </w:rPr>
    </w:lvl>
    <w:lvl w:ilvl="6" w:tplc="EB1E7F04">
      <w:numFmt w:val="bullet"/>
      <w:lvlText w:val="•"/>
      <w:lvlJc w:val="left"/>
      <w:pPr>
        <w:ind w:left="3294" w:hanging="174"/>
      </w:pPr>
      <w:rPr>
        <w:rFonts w:hint="default"/>
      </w:rPr>
    </w:lvl>
    <w:lvl w:ilvl="7" w:tplc="61A097E0">
      <w:numFmt w:val="bullet"/>
      <w:lvlText w:val="•"/>
      <w:lvlJc w:val="left"/>
      <w:pPr>
        <w:ind w:left="3823" w:hanging="174"/>
      </w:pPr>
      <w:rPr>
        <w:rFonts w:hint="default"/>
      </w:rPr>
    </w:lvl>
    <w:lvl w:ilvl="8" w:tplc="FCD86D04">
      <w:numFmt w:val="bullet"/>
      <w:lvlText w:val="•"/>
      <w:lvlJc w:val="left"/>
      <w:pPr>
        <w:ind w:left="4352" w:hanging="174"/>
      </w:pPr>
      <w:rPr>
        <w:rFonts w:hint="default"/>
      </w:rPr>
    </w:lvl>
  </w:abstractNum>
  <w:abstractNum w:abstractNumId="199" w15:restartNumberingAfterBreak="0">
    <w:nsid w:val="3309232B"/>
    <w:multiLevelType w:val="hybridMultilevel"/>
    <w:tmpl w:val="C17682A2"/>
    <w:lvl w:ilvl="0" w:tplc="FD16E73C">
      <w:numFmt w:val="bullet"/>
      <w:lvlText w:val="–"/>
      <w:lvlJc w:val="left"/>
      <w:pPr>
        <w:ind w:left="56" w:hanging="105"/>
      </w:pPr>
      <w:rPr>
        <w:rFonts w:ascii="Times New Roman" w:eastAsia="Times New Roman" w:hAnsi="Times New Roman" w:cs="Times New Roman" w:hint="default"/>
        <w:spacing w:val="-8"/>
        <w:w w:val="100"/>
        <w:sz w:val="14"/>
        <w:szCs w:val="14"/>
      </w:rPr>
    </w:lvl>
    <w:lvl w:ilvl="1" w:tplc="79D20374">
      <w:numFmt w:val="bullet"/>
      <w:lvlText w:val="•"/>
      <w:lvlJc w:val="left"/>
      <w:pPr>
        <w:ind w:left="489" w:hanging="105"/>
      </w:pPr>
      <w:rPr>
        <w:rFonts w:hint="default"/>
      </w:rPr>
    </w:lvl>
    <w:lvl w:ilvl="2" w:tplc="DADCD668">
      <w:numFmt w:val="bullet"/>
      <w:lvlText w:val="•"/>
      <w:lvlJc w:val="left"/>
      <w:pPr>
        <w:ind w:left="919" w:hanging="105"/>
      </w:pPr>
      <w:rPr>
        <w:rFonts w:hint="default"/>
      </w:rPr>
    </w:lvl>
    <w:lvl w:ilvl="3" w:tplc="DDB8766A">
      <w:numFmt w:val="bullet"/>
      <w:lvlText w:val="•"/>
      <w:lvlJc w:val="left"/>
      <w:pPr>
        <w:ind w:left="1348" w:hanging="105"/>
      </w:pPr>
      <w:rPr>
        <w:rFonts w:hint="default"/>
      </w:rPr>
    </w:lvl>
    <w:lvl w:ilvl="4" w:tplc="65A27FB6">
      <w:numFmt w:val="bullet"/>
      <w:lvlText w:val="•"/>
      <w:lvlJc w:val="left"/>
      <w:pPr>
        <w:ind w:left="1778" w:hanging="105"/>
      </w:pPr>
      <w:rPr>
        <w:rFonts w:hint="default"/>
      </w:rPr>
    </w:lvl>
    <w:lvl w:ilvl="5" w:tplc="0AF01DD2">
      <w:numFmt w:val="bullet"/>
      <w:lvlText w:val="•"/>
      <w:lvlJc w:val="left"/>
      <w:pPr>
        <w:ind w:left="2207" w:hanging="105"/>
      </w:pPr>
      <w:rPr>
        <w:rFonts w:hint="default"/>
      </w:rPr>
    </w:lvl>
    <w:lvl w:ilvl="6" w:tplc="50286922">
      <w:numFmt w:val="bullet"/>
      <w:lvlText w:val="•"/>
      <w:lvlJc w:val="left"/>
      <w:pPr>
        <w:ind w:left="2637" w:hanging="105"/>
      </w:pPr>
      <w:rPr>
        <w:rFonts w:hint="default"/>
      </w:rPr>
    </w:lvl>
    <w:lvl w:ilvl="7" w:tplc="A4480A58">
      <w:numFmt w:val="bullet"/>
      <w:lvlText w:val="•"/>
      <w:lvlJc w:val="left"/>
      <w:pPr>
        <w:ind w:left="3066" w:hanging="105"/>
      </w:pPr>
      <w:rPr>
        <w:rFonts w:hint="default"/>
      </w:rPr>
    </w:lvl>
    <w:lvl w:ilvl="8" w:tplc="2D5470D4">
      <w:numFmt w:val="bullet"/>
      <w:lvlText w:val="•"/>
      <w:lvlJc w:val="left"/>
      <w:pPr>
        <w:ind w:left="3496" w:hanging="105"/>
      </w:pPr>
      <w:rPr>
        <w:rFonts w:hint="default"/>
      </w:rPr>
    </w:lvl>
  </w:abstractNum>
  <w:abstractNum w:abstractNumId="200" w15:restartNumberingAfterBreak="0">
    <w:nsid w:val="3332348C"/>
    <w:multiLevelType w:val="hybridMultilevel"/>
    <w:tmpl w:val="2710D2C2"/>
    <w:lvl w:ilvl="0" w:tplc="128CD7BE">
      <w:start w:val="1"/>
      <w:numFmt w:val="decimal"/>
      <w:lvlText w:val="%1."/>
      <w:lvlJc w:val="left"/>
      <w:pPr>
        <w:ind w:left="190" w:hanging="133"/>
        <w:jc w:val="left"/>
      </w:pPr>
      <w:rPr>
        <w:rFonts w:ascii="Times New Roman" w:eastAsia="Times New Roman" w:hAnsi="Times New Roman" w:cs="Times New Roman" w:hint="default"/>
        <w:w w:val="100"/>
        <w:sz w:val="14"/>
        <w:szCs w:val="14"/>
      </w:rPr>
    </w:lvl>
    <w:lvl w:ilvl="1" w:tplc="19B0BEB2">
      <w:numFmt w:val="bullet"/>
      <w:lvlText w:val="•"/>
      <w:lvlJc w:val="left"/>
      <w:pPr>
        <w:ind w:left="609" w:hanging="133"/>
      </w:pPr>
      <w:rPr>
        <w:rFonts w:hint="default"/>
      </w:rPr>
    </w:lvl>
    <w:lvl w:ilvl="2" w:tplc="496C03FC">
      <w:numFmt w:val="bullet"/>
      <w:lvlText w:val="•"/>
      <w:lvlJc w:val="left"/>
      <w:pPr>
        <w:ind w:left="1019" w:hanging="133"/>
      </w:pPr>
      <w:rPr>
        <w:rFonts w:hint="default"/>
      </w:rPr>
    </w:lvl>
    <w:lvl w:ilvl="3" w:tplc="1BEA22E8">
      <w:numFmt w:val="bullet"/>
      <w:lvlText w:val="•"/>
      <w:lvlJc w:val="left"/>
      <w:pPr>
        <w:ind w:left="1429" w:hanging="133"/>
      </w:pPr>
      <w:rPr>
        <w:rFonts w:hint="default"/>
      </w:rPr>
    </w:lvl>
    <w:lvl w:ilvl="4" w:tplc="6C86D1E8">
      <w:numFmt w:val="bullet"/>
      <w:lvlText w:val="•"/>
      <w:lvlJc w:val="left"/>
      <w:pPr>
        <w:ind w:left="1839" w:hanging="133"/>
      </w:pPr>
      <w:rPr>
        <w:rFonts w:hint="default"/>
      </w:rPr>
    </w:lvl>
    <w:lvl w:ilvl="5" w:tplc="2862AF44">
      <w:numFmt w:val="bullet"/>
      <w:lvlText w:val="•"/>
      <w:lvlJc w:val="left"/>
      <w:pPr>
        <w:ind w:left="2249" w:hanging="133"/>
      </w:pPr>
      <w:rPr>
        <w:rFonts w:hint="default"/>
      </w:rPr>
    </w:lvl>
    <w:lvl w:ilvl="6" w:tplc="3B8AAFC8">
      <w:numFmt w:val="bullet"/>
      <w:lvlText w:val="•"/>
      <w:lvlJc w:val="left"/>
      <w:pPr>
        <w:ind w:left="2658" w:hanging="133"/>
      </w:pPr>
      <w:rPr>
        <w:rFonts w:hint="default"/>
      </w:rPr>
    </w:lvl>
    <w:lvl w:ilvl="7" w:tplc="FBC68756">
      <w:numFmt w:val="bullet"/>
      <w:lvlText w:val="•"/>
      <w:lvlJc w:val="left"/>
      <w:pPr>
        <w:ind w:left="3068" w:hanging="133"/>
      </w:pPr>
      <w:rPr>
        <w:rFonts w:hint="default"/>
      </w:rPr>
    </w:lvl>
    <w:lvl w:ilvl="8" w:tplc="813089CA">
      <w:numFmt w:val="bullet"/>
      <w:lvlText w:val="•"/>
      <w:lvlJc w:val="left"/>
      <w:pPr>
        <w:ind w:left="3478" w:hanging="133"/>
      </w:pPr>
      <w:rPr>
        <w:rFonts w:hint="default"/>
      </w:rPr>
    </w:lvl>
  </w:abstractNum>
  <w:abstractNum w:abstractNumId="201" w15:restartNumberingAfterBreak="0">
    <w:nsid w:val="3335294A"/>
    <w:multiLevelType w:val="hybridMultilevel"/>
    <w:tmpl w:val="5B6CC5C2"/>
    <w:lvl w:ilvl="0" w:tplc="267CCDAA">
      <w:numFmt w:val="bullet"/>
      <w:lvlText w:val="–"/>
      <w:lvlJc w:val="left"/>
      <w:pPr>
        <w:ind w:left="120" w:hanging="135"/>
      </w:pPr>
      <w:rPr>
        <w:rFonts w:ascii="Times New Roman" w:eastAsia="Times New Roman" w:hAnsi="Times New Roman" w:cs="Times New Roman" w:hint="default"/>
        <w:i/>
        <w:spacing w:val="-8"/>
        <w:w w:val="100"/>
        <w:sz w:val="18"/>
        <w:szCs w:val="18"/>
      </w:rPr>
    </w:lvl>
    <w:lvl w:ilvl="1" w:tplc="74508906">
      <w:numFmt w:val="bullet"/>
      <w:lvlText w:val="•"/>
      <w:lvlJc w:val="left"/>
      <w:pPr>
        <w:ind w:left="649" w:hanging="135"/>
      </w:pPr>
      <w:rPr>
        <w:rFonts w:hint="default"/>
      </w:rPr>
    </w:lvl>
    <w:lvl w:ilvl="2" w:tplc="20D60EAA">
      <w:numFmt w:val="bullet"/>
      <w:lvlText w:val="•"/>
      <w:lvlJc w:val="left"/>
      <w:pPr>
        <w:ind w:left="1178" w:hanging="135"/>
      </w:pPr>
      <w:rPr>
        <w:rFonts w:hint="default"/>
      </w:rPr>
    </w:lvl>
    <w:lvl w:ilvl="3" w:tplc="ED905FFE">
      <w:numFmt w:val="bullet"/>
      <w:lvlText w:val="•"/>
      <w:lvlJc w:val="left"/>
      <w:pPr>
        <w:ind w:left="1707" w:hanging="135"/>
      </w:pPr>
      <w:rPr>
        <w:rFonts w:hint="default"/>
      </w:rPr>
    </w:lvl>
    <w:lvl w:ilvl="4" w:tplc="06EAA5A6">
      <w:numFmt w:val="bullet"/>
      <w:lvlText w:val="•"/>
      <w:lvlJc w:val="left"/>
      <w:pPr>
        <w:ind w:left="2236" w:hanging="135"/>
      </w:pPr>
      <w:rPr>
        <w:rFonts w:hint="default"/>
      </w:rPr>
    </w:lvl>
    <w:lvl w:ilvl="5" w:tplc="490E2C92">
      <w:numFmt w:val="bullet"/>
      <w:lvlText w:val="•"/>
      <w:lvlJc w:val="left"/>
      <w:pPr>
        <w:ind w:left="2765" w:hanging="135"/>
      </w:pPr>
      <w:rPr>
        <w:rFonts w:hint="default"/>
      </w:rPr>
    </w:lvl>
    <w:lvl w:ilvl="6" w:tplc="5346F626">
      <w:numFmt w:val="bullet"/>
      <w:lvlText w:val="•"/>
      <w:lvlJc w:val="left"/>
      <w:pPr>
        <w:ind w:left="3294" w:hanging="135"/>
      </w:pPr>
      <w:rPr>
        <w:rFonts w:hint="default"/>
      </w:rPr>
    </w:lvl>
    <w:lvl w:ilvl="7" w:tplc="CFAEDBD2">
      <w:numFmt w:val="bullet"/>
      <w:lvlText w:val="•"/>
      <w:lvlJc w:val="left"/>
      <w:pPr>
        <w:ind w:left="3824" w:hanging="135"/>
      </w:pPr>
      <w:rPr>
        <w:rFonts w:hint="default"/>
      </w:rPr>
    </w:lvl>
    <w:lvl w:ilvl="8" w:tplc="C67E5182">
      <w:numFmt w:val="bullet"/>
      <w:lvlText w:val="•"/>
      <w:lvlJc w:val="left"/>
      <w:pPr>
        <w:ind w:left="4353" w:hanging="135"/>
      </w:pPr>
      <w:rPr>
        <w:rFonts w:hint="default"/>
      </w:rPr>
    </w:lvl>
  </w:abstractNum>
  <w:abstractNum w:abstractNumId="202" w15:restartNumberingAfterBreak="0">
    <w:nsid w:val="333539A3"/>
    <w:multiLevelType w:val="hybridMultilevel"/>
    <w:tmpl w:val="B50891F0"/>
    <w:lvl w:ilvl="0" w:tplc="1F1A69FC">
      <w:numFmt w:val="bullet"/>
      <w:lvlText w:val="–"/>
      <w:lvlJc w:val="left"/>
      <w:pPr>
        <w:ind w:left="119" w:hanging="143"/>
      </w:pPr>
      <w:rPr>
        <w:rFonts w:ascii="Times New Roman" w:eastAsia="Times New Roman" w:hAnsi="Times New Roman" w:cs="Times New Roman" w:hint="default"/>
        <w:w w:val="100"/>
        <w:sz w:val="18"/>
        <w:szCs w:val="18"/>
      </w:rPr>
    </w:lvl>
    <w:lvl w:ilvl="1" w:tplc="8B1AEC50">
      <w:numFmt w:val="bullet"/>
      <w:lvlText w:val="•"/>
      <w:lvlJc w:val="left"/>
      <w:pPr>
        <w:ind w:left="649" w:hanging="143"/>
      </w:pPr>
      <w:rPr>
        <w:rFonts w:hint="default"/>
      </w:rPr>
    </w:lvl>
    <w:lvl w:ilvl="2" w:tplc="7F80B58C">
      <w:numFmt w:val="bullet"/>
      <w:lvlText w:val="•"/>
      <w:lvlJc w:val="left"/>
      <w:pPr>
        <w:ind w:left="1178" w:hanging="143"/>
      </w:pPr>
      <w:rPr>
        <w:rFonts w:hint="default"/>
      </w:rPr>
    </w:lvl>
    <w:lvl w:ilvl="3" w:tplc="3A2E4C40">
      <w:numFmt w:val="bullet"/>
      <w:lvlText w:val="•"/>
      <w:lvlJc w:val="left"/>
      <w:pPr>
        <w:ind w:left="1707" w:hanging="143"/>
      </w:pPr>
      <w:rPr>
        <w:rFonts w:hint="default"/>
      </w:rPr>
    </w:lvl>
    <w:lvl w:ilvl="4" w:tplc="8A544BE4">
      <w:numFmt w:val="bullet"/>
      <w:lvlText w:val="•"/>
      <w:lvlJc w:val="left"/>
      <w:pPr>
        <w:ind w:left="2236" w:hanging="143"/>
      </w:pPr>
      <w:rPr>
        <w:rFonts w:hint="default"/>
      </w:rPr>
    </w:lvl>
    <w:lvl w:ilvl="5" w:tplc="C37887AC">
      <w:numFmt w:val="bullet"/>
      <w:lvlText w:val="•"/>
      <w:lvlJc w:val="left"/>
      <w:pPr>
        <w:ind w:left="2765" w:hanging="143"/>
      </w:pPr>
      <w:rPr>
        <w:rFonts w:hint="default"/>
      </w:rPr>
    </w:lvl>
    <w:lvl w:ilvl="6" w:tplc="6D84E14E">
      <w:numFmt w:val="bullet"/>
      <w:lvlText w:val="•"/>
      <w:lvlJc w:val="left"/>
      <w:pPr>
        <w:ind w:left="3294" w:hanging="143"/>
      </w:pPr>
      <w:rPr>
        <w:rFonts w:hint="default"/>
      </w:rPr>
    </w:lvl>
    <w:lvl w:ilvl="7" w:tplc="2A322DA6">
      <w:numFmt w:val="bullet"/>
      <w:lvlText w:val="•"/>
      <w:lvlJc w:val="left"/>
      <w:pPr>
        <w:ind w:left="3823" w:hanging="143"/>
      </w:pPr>
      <w:rPr>
        <w:rFonts w:hint="default"/>
      </w:rPr>
    </w:lvl>
    <w:lvl w:ilvl="8" w:tplc="865E4828">
      <w:numFmt w:val="bullet"/>
      <w:lvlText w:val="•"/>
      <w:lvlJc w:val="left"/>
      <w:pPr>
        <w:ind w:left="4353" w:hanging="143"/>
      </w:pPr>
      <w:rPr>
        <w:rFonts w:hint="default"/>
      </w:rPr>
    </w:lvl>
  </w:abstractNum>
  <w:abstractNum w:abstractNumId="203" w15:restartNumberingAfterBreak="0">
    <w:nsid w:val="33700E6F"/>
    <w:multiLevelType w:val="hybridMultilevel"/>
    <w:tmpl w:val="D7D82B54"/>
    <w:lvl w:ilvl="0" w:tplc="95C076E0">
      <w:numFmt w:val="bullet"/>
      <w:lvlText w:val="–"/>
      <w:lvlJc w:val="left"/>
      <w:pPr>
        <w:ind w:left="56" w:hanging="105"/>
      </w:pPr>
      <w:rPr>
        <w:rFonts w:ascii="Times New Roman" w:eastAsia="Times New Roman" w:hAnsi="Times New Roman" w:cs="Times New Roman" w:hint="default"/>
        <w:spacing w:val="-8"/>
        <w:w w:val="100"/>
        <w:sz w:val="14"/>
        <w:szCs w:val="14"/>
      </w:rPr>
    </w:lvl>
    <w:lvl w:ilvl="1" w:tplc="E274365A">
      <w:numFmt w:val="bullet"/>
      <w:lvlText w:val="•"/>
      <w:lvlJc w:val="left"/>
      <w:pPr>
        <w:ind w:left="489" w:hanging="105"/>
      </w:pPr>
      <w:rPr>
        <w:rFonts w:hint="default"/>
      </w:rPr>
    </w:lvl>
    <w:lvl w:ilvl="2" w:tplc="76F641E8">
      <w:numFmt w:val="bullet"/>
      <w:lvlText w:val="•"/>
      <w:lvlJc w:val="left"/>
      <w:pPr>
        <w:ind w:left="919" w:hanging="105"/>
      </w:pPr>
      <w:rPr>
        <w:rFonts w:hint="default"/>
      </w:rPr>
    </w:lvl>
    <w:lvl w:ilvl="3" w:tplc="AFA49D74">
      <w:numFmt w:val="bullet"/>
      <w:lvlText w:val="•"/>
      <w:lvlJc w:val="left"/>
      <w:pPr>
        <w:ind w:left="1348" w:hanging="105"/>
      </w:pPr>
      <w:rPr>
        <w:rFonts w:hint="default"/>
      </w:rPr>
    </w:lvl>
    <w:lvl w:ilvl="4" w:tplc="D6309DF2">
      <w:numFmt w:val="bullet"/>
      <w:lvlText w:val="•"/>
      <w:lvlJc w:val="left"/>
      <w:pPr>
        <w:ind w:left="1778" w:hanging="105"/>
      </w:pPr>
      <w:rPr>
        <w:rFonts w:hint="default"/>
      </w:rPr>
    </w:lvl>
    <w:lvl w:ilvl="5" w:tplc="E9587636">
      <w:numFmt w:val="bullet"/>
      <w:lvlText w:val="•"/>
      <w:lvlJc w:val="left"/>
      <w:pPr>
        <w:ind w:left="2207" w:hanging="105"/>
      </w:pPr>
      <w:rPr>
        <w:rFonts w:hint="default"/>
      </w:rPr>
    </w:lvl>
    <w:lvl w:ilvl="6" w:tplc="8154F74E">
      <w:numFmt w:val="bullet"/>
      <w:lvlText w:val="•"/>
      <w:lvlJc w:val="left"/>
      <w:pPr>
        <w:ind w:left="2637" w:hanging="105"/>
      </w:pPr>
      <w:rPr>
        <w:rFonts w:hint="default"/>
      </w:rPr>
    </w:lvl>
    <w:lvl w:ilvl="7" w:tplc="33D8738E">
      <w:numFmt w:val="bullet"/>
      <w:lvlText w:val="•"/>
      <w:lvlJc w:val="left"/>
      <w:pPr>
        <w:ind w:left="3066" w:hanging="105"/>
      </w:pPr>
      <w:rPr>
        <w:rFonts w:hint="default"/>
      </w:rPr>
    </w:lvl>
    <w:lvl w:ilvl="8" w:tplc="7CD0B5DA">
      <w:numFmt w:val="bullet"/>
      <w:lvlText w:val="•"/>
      <w:lvlJc w:val="left"/>
      <w:pPr>
        <w:ind w:left="3496" w:hanging="105"/>
      </w:pPr>
      <w:rPr>
        <w:rFonts w:hint="default"/>
      </w:rPr>
    </w:lvl>
  </w:abstractNum>
  <w:abstractNum w:abstractNumId="204" w15:restartNumberingAfterBreak="0">
    <w:nsid w:val="339C3352"/>
    <w:multiLevelType w:val="hybridMultilevel"/>
    <w:tmpl w:val="1FC8858E"/>
    <w:lvl w:ilvl="0" w:tplc="3E70AF1E">
      <w:numFmt w:val="bullet"/>
      <w:lvlText w:val="–"/>
      <w:lvlJc w:val="left"/>
      <w:pPr>
        <w:ind w:left="56" w:hanging="98"/>
      </w:pPr>
      <w:rPr>
        <w:rFonts w:ascii="Times New Roman" w:eastAsia="Times New Roman" w:hAnsi="Times New Roman" w:cs="Times New Roman" w:hint="default"/>
        <w:w w:val="100"/>
        <w:sz w:val="14"/>
        <w:szCs w:val="14"/>
      </w:rPr>
    </w:lvl>
    <w:lvl w:ilvl="1" w:tplc="A9B4D57E">
      <w:numFmt w:val="bullet"/>
      <w:lvlText w:val="•"/>
      <w:lvlJc w:val="left"/>
      <w:pPr>
        <w:ind w:left="483" w:hanging="98"/>
      </w:pPr>
      <w:rPr>
        <w:rFonts w:hint="default"/>
      </w:rPr>
    </w:lvl>
    <w:lvl w:ilvl="2" w:tplc="BA5283C6">
      <w:numFmt w:val="bullet"/>
      <w:lvlText w:val="•"/>
      <w:lvlJc w:val="left"/>
      <w:pPr>
        <w:ind w:left="907" w:hanging="98"/>
      </w:pPr>
      <w:rPr>
        <w:rFonts w:hint="default"/>
      </w:rPr>
    </w:lvl>
    <w:lvl w:ilvl="3" w:tplc="D058515C">
      <w:numFmt w:val="bullet"/>
      <w:lvlText w:val="•"/>
      <w:lvlJc w:val="left"/>
      <w:pPr>
        <w:ind w:left="1331" w:hanging="98"/>
      </w:pPr>
      <w:rPr>
        <w:rFonts w:hint="default"/>
      </w:rPr>
    </w:lvl>
    <w:lvl w:ilvl="4" w:tplc="86445A1C">
      <w:numFmt w:val="bullet"/>
      <w:lvlText w:val="•"/>
      <w:lvlJc w:val="left"/>
      <w:pPr>
        <w:ind w:left="1755" w:hanging="98"/>
      </w:pPr>
      <w:rPr>
        <w:rFonts w:hint="default"/>
      </w:rPr>
    </w:lvl>
    <w:lvl w:ilvl="5" w:tplc="726E7822">
      <w:numFmt w:val="bullet"/>
      <w:lvlText w:val="•"/>
      <w:lvlJc w:val="left"/>
      <w:pPr>
        <w:ind w:left="2179" w:hanging="98"/>
      </w:pPr>
      <w:rPr>
        <w:rFonts w:hint="default"/>
      </w:rPr>
    </w:lvl>
    <w:lvl w:ilvl="6" w:tplc="52A875EE">
      <w:numFmt w:val="bullet"/>
      <w:lvlText w:val="•"/>
      <w:lvlJc w:val="left"/>
      <w:pPr>
        <w:ind w:left="2603" w:hanging="98"/>
      </w:pPr>
      <w:rPr>
        <w:rFonts w:hint="default"/>
      </w:rPr>
    </w:lvl>
    <w:lvl w:ilvl="7" w:tplc="96802D36">
      <w:numFmt w:val="bullet"/>
      <w:lvlText w:val="•"/>
      <w:lvlJc w:val="left"/>
      <w:pPr>
        <w:ind w:left="3027" w:hanging="98"/>
      </w:pPr>
      <w:rPr>
        <w:rFonts w:hint="default"/>
      </w:rPr>
    </w:lvl>
    <w:lvl w:ilvl="8" w:tplc="FA58B2EA">
      <w:numFmt w:val="bullet"/>
      <w:lvlText w:val="•"/>
      <w:lvlJc w:val="left"/>
      <w:pPr>
        <w:ind w:left="3451" w:hanging="98"/>
      </w:pPr>
      <w:rPr>
        <w:rFonts w:hint="default"/>
      </w:rPr>
    </w:lvl>
  </w:abstractNum>
  <w:abstractNum w:abstractNumId="205" w15:restartNumberingAfterBreak="0">
    <w:nsid w:val="34375070"/>
    <w:multiLevelType w:val="hybridMultilevel"/>
    <w:tmpl w:val="62723A0A"/>
    <w:lvl w:ilvl="0" w:tplc="21809EFC">
      <w:numFmt w:val="bullet"/>
      <w:lvlText w:val="–"/>
      <w:lvlJc w:val="left"/>
      <w:pPr>
        <w:ind w:left="56" w:hanging="105"/>
      </w:pPr>
      <w:rPr>
        <w:rFonts w:ascii="Times New Roman" w:eastAsia="Times New Roman" w:hAnsi="Times New Roman" w:cs="Times New Roman" w:hint="default"/>
        <w:spacing w:val="-8"/>
        <w:w w:val="100"/>
        <w:sz w:val="14"/>
        <w:szCs w:val="14"/>
      </w:rPr>
    </w:lvl>
    <w:lvl w:ilvl="1" w:tplc="A648B804">
      <w:numFmt w:val="bullet"/>
      <w:lvlText w:val="•"/>
      <w:lvlJc w:val="left"/>
      <w:pPr>
        <w:ind w:left="489" w:hanging="105"/>
      </w:pPr>
      <w:rPr>
        <w:rFonts w:hint="default"/>
      </w:rPr>
    </w:lvl>
    <w:lvl w:ilvl="2" w:tplc="24FE6CFA">
      <w:numFmt w:val="bullet"/>
      <w:lvlText w:val="•"/>
      <w:lvlJc w:val="left"/>
      <w:pPr>
        <w:ind w:left="919" w:hanging="105"/>
      </w:pPr>
      <w:rPr>
        <w:rFonts w:hint="default"/>
      </w:rPr>
    </w:lvl>
    <w:lvl w:ilvl="3" w:tplc="0E68EF48">
      <w:numFmt w:val="bullet"/>
      <w:lvlText w:val="•"/>
      <w:lvlJc w:val="left"/>
      <w:pPr>
        <w:ind w:left="1348" w:hanging="105"/>
      </w:pPr>
      <w:rPr>
        <w:rFonts w:hint="default"/>
      </w:rPr>
    </w:lvl>
    <w:lvl w:ilvl="4" w:tplc="4ED6C444">
      <w:numFmt w:val="bullet"/>
      <w:lvlText w:val="•"/>
      <w:lvlJc w:val="left"/>
      <w:pPr>
        <w:ind w:left="1778" w:hanging="105"/>
      </w:pPr>
      <w:rPr>
        <w:rFonts w:hint="default"/>
      </w:rPr>
    </w:lvl>
    <w:lvl w:ilvl="5" w:tplc="00CE3194">
      <w:numFmt w:val="bullet"/>
      <w:lvlText w:val="•"/>
      <w:lvlJc w:val="left"/>
      <w:pPr>
        <w:ind w:left="2207" w:hanging="105"/>
      </w:pPr>
      <w:rPr>
        <w:rFonts w:hint="default"/>
      </w:rPr>
    </w:lvl>
    <w:lvl w:ilvl="6" w:tplc="5720C356">
      <w:numFmt w:val="bullet"/>
      <w:lvlText w:val="•"/>
      <w:lvlJc w:val="left"/>
      <w:pPr>
        <w:ind w:left="2637" w:hanging="105"/>
      </w:pPr>
      <w:rPr>
        <w:rFonts w:hint="default"/>
      </w:rPr>
    </w:lvl>
    <w:lvl w:ilvl="7" w:tplc="619AABAC">
      <w:numFmt w:val="bullet"/>
      <w:lvlText w:val="•"/>
      <w:lvlJc w:val="left"/>
      <w:pPr>
        <w:ind w:left="3066" w:hanging="105"/>
      </w:pPr>
      <w:rPr>
        <w:rFonts w:hint="default"/>
      </w:rPr>
    </w:lvl>
    <w:lvl w:ilvl="8" w:tplc="9154A96A">
      <w:numFmt w:val="bullet"/>
      <w:lvlText w:val="•"/>
      <w:lvlJc w:val="left"/>
      <w:pPr>
        <w:ind w:left="3496" w:hanging="105"/>
      </w:pPr>
      <w:rPr>
        <w:rFonts w:hint="default"/>
      </w:rPr>
    </w:lvl>
  </w:abstractNum>
  <w:abstractNum w:abstractNumId="206" w15:restartNumberingAfterBreak="0">
    <w:nsid w:val="347D4EF0"/>
    <w:multiLevelType w:val="hybridMultilevel"/>
    <w:tmpl w:val="2452AB9C"/>
    <w:lvl w:ilvl="0" w:tplc="2E68BD84">
      <w:numFmt w:val="bullet"/>
      <w:lvlText w:val="–"/>
      <w:lvlJc w:val="left"/>
      <w:pPr>
        <w:ind w:left="56" w:hanging="105"/>
      </w:pPr>
      <w:rPr>
        <w:rFonts w:ascii="Times New Roman" w:eastAsia="Times New Roman" w:hAnsi="Times New Roman" w:cs="Times New Roman" w:hint="default"/>
        <w:spacing w:val="-8"/>
        <w:w w:val="100"/>
        <w:sz w:val="14"/>
        <w:szCs w:val="14"/>
      </w:rPr>
    </w:lvl>
    <w:lvl w:ilvl="1" w:tplc="E4A073E2">
      <w:numFmt w:val="bullet"/>
      <w:lvlText w:val="•"/>
      <w:lvlJc w:val="left"/>
      <w:pPr>
        <w:ind w:left="489" w:hanging="105"/>
      </w:pPr>
      <w:rPr>
        <w:rFonts w:hint="default"/>
      </w:rPr>
    </w:lvl>
    <w:lvl w:ilvl="2" w:tplc="20C8FE88">
      <w:numFmt w:val="bullet"/>
      <w:lvlText w:val="•"/>
      <w:lvlJc w:val="left"/>
      <w:pPr>
        <w:ind w:left="919" w:hanging="105"/>
      </w:pPr>
      <w:rPr>
        <w:rFonts w:hint="default"/>
      </w:rPr>
    </w:lvl>
    <w:lvl w:ilvl="3" w:tplc="696CBA96">
      <w:numFmt w:val="bullet"/>
      <w:lvlText w:val="•"/>
      <w:lvlJc w:val="left"/>
      <w:pPr>
        <w:ind w:left="1348" w:hanging="105"/>
      </w:pPr>
      <w:rPr>
        <w:rFonts w:hint="default"/>
      </w:rPr>
    </w:lvl>
    <w:lvl w:ilvl="4" w:tplc="B01A8A4C">
      <w:numFmt w:val="bullet"/>
      <w:lvlText w:val="•"/>
      <w:lvlJc w:val="left"/>
      <w:pPr>
        <w:ind w:left="1778" w:hanging="105"/>
      </w:pPr>
      <w:rPr>
        <w:rFonts w:hint="default"/>
      </w:rPr>
    </w:lvl>
    <w:lvl w:ilvl="5" w:tplc="240E9A3C">
      <w:numFmt w:val="bullet"/>
      <w:lvlText w:val="•"/>
      <w:lvlJc w:val="left"/>
      <w:pPr>
        <w:ind w:left="2207" w:hanging="105"/>
      </w:pPr>
      <w:rPr>
        <w:rFonts w:hint="default"/>
      </w:rPr>
    </w:lvl>
    <w:lvl w:ilvl="6" w:tplc="5464FF9A">
      <w:numFmt w:val="bullet"/>
      <w:lvlText w:val="•"/>
      <w:lvlJc w:val="left"/>
      <w:pPr>
        <w:ind w:left="2637" w:hanging="105"/>
      </w:pPr>
      <w:rPr>
        <w:rFonts w:hint="default"/>
      </w:rPr>
    </w:lvl>
    <w:lvl w:ilvl="7" w:tplc="82267542">
      <w:numFmt w:val="bullet"/>
      <w:lvlText w:val="•"/>
      <w:lvlJc w:val="left"/>
      <w:pPr>
        <w:ind w:left="3066" w:hanging="105"/>
      </w:pPr>
      <w:rPr>
        <w:rFonts w:hint="default"/>
      </w:rPr>
    </w:lvl>
    <w:lvl w:ilvl="8" w:tplc="FA6829D6">
      <w:numFmt w:val="bullet"/>
      <w:lvlText w:val="•"/>
      <w:lvlJc w:val="left"/>
      <w:pPr>
        <w:ind w:left="3496" w:hanging="105"/>
      </w:pPr>
      <w:rPr>
        <w:rFonts w:hint="default"/>
      </w:rPr>
    </w:lvl>
  </w:abstractNum>
  <w:abstractNum w:abstractNumId="207" w15:restartNumberingAfterBreak="0">
    <w:nsid w:val="35037FCD"/>
    <w:multiLevelType w:val="hybridMultilevel"/>
    <w:tmpl w:val="7988EAC6"/>
    <w:lvl w:ilvl="0" w:tplc="6BD2C2FC">
      <w:numFmt w:val="bullet"/>
      <w:lvlText w:val="–"/>
      <w:lvlJc w:val="left"/>
      <w:pPr>
        <w:ind w:left="56" w:hanging="105"/>
      </w:pPr>
      <w:rPr>
        <w:rFonts w:ascii="Times New Roman" w:eastAsia="Times New Roman" w:hAnsi="Times New Roman" w:cs="Times New Roman" w:hint="default"/>
        <w:spacing w:val="-4"/>
        <w:w w:val="100"/>
        <w:sz w:val="14"/>
        <w:szCs w:val="14"/>
      </w:rPr>
    </w:lvl>
    <w:lvl w:ilvl="1" w:tplc="E758ABC4">
      <w:numFmt w:val="bullet"/>
      <w:lvlText w:val="•"/>
      <w:lvlJc w:val="left"/>
      <w:pPr>
        <w:ind w:left="489" w:hanging="105"/>
      </w:pPr>
      <w:rPr>
        <w:rFonts w:hint="default"/>
      </w:rPr>
    </w:lvl>
    <w:lvl w:ilvl="2" w:tplc="223CA5B8">
      <w:numFmt w:val="bullet"/>
      <w:lvlText w:val="•"/>
      <w:lvlJc w:val="left"/>
      <w:pPr>
        <w:ind w:left="919" w:hanging="105"/>
      </w:pPr>
      <w:rPr>
        <w:rFonts w:hint="default"/>
      </w:rPr>
    </w:lvl>
    <w:lvl w:ilvl="3" w:tplc="2144B87C">
      <w:numFmt w:val="bullet"/>
      <w:lvlText w:val="•"/>
      <w:lvlJc w:val="left"/>
      <w:pPr>
        <w:ind w:left="1348" w:hanging="105"/>
      </w:pPr>
      <w:rPr>
        <w:rFonts w:hint="default"/>
      </w:rPr>
    </w:lvl>
    <w:lvl w:ilvl="4" w:tplc="E9B674A0">
      <w:numFmt w:val="bullet"/>
      <w:lvlText w:val="•"/>
      <w:lvlJc w:val="left"/>
      <w:pPr>
        <w:ind w:left="1778" w:hanging="105"/>
      </w:pPr>
      <w:rPr>
        <w:rFonts w:hint="default"/>
      </w:rPr>
    </w:lvl>
    <w:lvl w:ilvl="5" w:tplc="915ACA2E">
      <w:numFmt w:val="bullet"/>
      <w:lvlText w:val="•"/>
      <w:lvlJc w:val="left"/>
      <w:pPr>
        <w:ind w:left="2207" w:hanging="105"/>
      </w:pPr>
      <w:rPr>
        <w:rFonts w:hint="default"/>
      </w:rPr>
    </w:lvl>
    <w:lvl w:ilvl="6" w:tplc="CC00CB2C">
      <w:numFmt w:val="bullet"/>
      <w:lvlText w:val="•"/>
      <w:lvlJc w:val="left"/>
      <w:pPr>
        <w:ind w:left="2637" w:hanging="105"/>
      </w:pPr>
      <w:rPr>
        <w:rFonts w:hint="default"/>
      </w:rPr>
    </w:lvl>
    <w:lvl w:ilvl="7" w:tplc="D6040822">
      <w:numFmt w:val="bullet"/>
      <w:lvlText w:val="•"/>
      <w:lvlJc w:val="left"/>
      <w:pPr>
        <w:ind w:left="3066" w:hanging="105"/>
      </w:pPr>
      <w:rPr>
        <w:rFonts w:hint="default"/>
      </w:rPr>
    </w:lvl>
    <w:lvl w:ilvl="8" w:tplc="44F6F150">
      <w:numFmt w:val="bullet"/>
      <w:lvlText w:val="•"/>
      <w:lvlJc w:val="left"/>
      <w:pPr>
        <w:ind w:left="3496" w:hanging="105"/>
      </w:pPr>
      <w:rPr>
        <w:rFonts w:hint="default"/>
      </w:rPr>
    </w:lvl>
  </w:abstractNum>
  <w:abstractNum w:abstractNumId="208" w15:restartNumberingAfterBreak="0">
    <w:nsid w:val="35B63580"/>
    <w:multiLevelType w:val="hybridMultilevel"/>
    <w:tmpl w:val="35A0AF02"/>
    <w:lvl w:ilvl="0" w:tplc="5B38D040">
      <w:numFmt w:val="bullet"/>
      <w:lvlText w:val="–"/>
      <w:lvlJc w:val="left"/>
      <w:pPr>
        <w:ind w:left="56" w:hanging="105"/>
      </w:pPr>
      <w:rPr>
        <w:rFonts w:ascii="Times New Roman" w:eastAsia="Times New Roman" w:hAnsi="Times New Roman" w:cs="Times New Roman" w:hint="default"/>
        <w:spacing w:val="-8"/>
        <w:w w:val="100"/>
        <w:sz w:val="14"/>
        <w:szCs w:val="14"/>
      </w:rPr>
    </w:lvl>
    <w:lvl w:ilvl="1" w:tplc="B95EC63A">
      <w:numFmt w:val="bullet"/>
      <w:lvlText w:val="•"/>
      <w:lvlJc w:val="left"/>
      <w:pPr>
        <w:ind w:left="489" w:hanging="105"/>
      </w:pPr>
      <w:rPr>
        <w:rFonts w:hint="default"/>
      </w:rPr>
    </w:lvl>
    <w:lvl w:ilvl="2" w:tplc="11A66EBA">
      <w:numFmt w:val="bullet"/>
      <w:lvlText w:val="•"/>
      <w:lvlJc w:val="left"/>
      <w:pPr>
        <w:ind w:left="919" w:hanging="105"/>
      </w:pPr>
      <w:rPr>
        <w:rFonts w:hint="default"/>
      </w:rPr>
    </w:lvl>
    <w:lvl w:ilvl="3" w:tplc="55343D42">
      <w:numFmt w:val="bullet"/>
      <w:lvlText w:val="•"/>
      <w:lvlJc w:val="left"/>
      <w:pPr>
        <w:ind w:left="1348" w:hanging="105"/>
      </w:pPr>
      <w:rPr>
        <w:rFonts w:hint="default"/>
      </w:rPr>
    </w:lvl>
    <w:lvl w:ilvl="4" w:tplc="68CE4194">
      <w:numFmt w:val="bullet"/>
      <w:lvlText w:val="•"/>
      <w:lvlJc w:val="left"/>
      <w:pPr>
        <w:ind w:left="1778" w:hanging="105"/>
      </w:pPr>
      <w:rPr>
        <w:rFonts w:hint="default"/>
      </w:rPr>
    </w:lvl>
    <w:lvl w:ilvl="5" w:tplc="1564E6F2">
      <w:numFmt w:val="bullet"/>
      <w:lvlText w:val="•"/>
      <w:lvlJc w:val="left"/>
      <w:pPr>
        <w:ind w:left="2207" w:hanging="105"/>
      </w:pPr>
      <w:rPr>
        <w:rFonts w:hint="default"/>
      </w:rPr>
    </w:lvl>
    <w:lvl w:ilvl="6" w:tplc="79DEA0E0">
      <w:numFmt w:val="bullet"/>
      <w:lvlText w:val="•"/>
      <w:lvlJc w:val="left"/>
      <w:pPr>
        <w:ind w:left="2637" w:hanging="105"/>
      </w:pPr>
      <w:rPr>
        <w:rFonts w:hint="default"/>
      </w:rPr>
    </w:lvl>
    <w:lvl w:ilvl="7" w:tplc="27043DAC">
      <w:numFmt w:val="bullet"/>
      <w:lvlText w:val="•"/>
      <w:lvlJc w:val="left"/>
      <w:pPr>
        <w:ind w:left="3066" w:hanging="105"/>
      </w:pPr>
      <w:rPr>
        <w:rFonts w:hint="default"/>
      </w:rPr>
    </w:lvl>
    <w:lvl w:ilvl="8" w:tplc="6F14F65A">
      <w:numFmt w:val="bullet"/>
      <w:lvlText w:val="•"/>
      <w:lvlJc w:val="left"/>
      <w:pPr>
        <w:ind w:left="3496" w:hanging="105"/>
      </w:pPr>
      <w:rPr>
        <w:rFonts w:hint="default"/>
      </w:rPr>
    </w:lvl>
  </w:abstractNum>
  <w:abstractNum w:abstractNumId="209" w15:restartNumberingAfterBreak="0">
    <w:nsid w:val="35E56240"/>
    <w:multiLevelType w:val="hybridMultilevel"/>
    <w:tmpl w:val="168EC092"/>
    <w:lvl w:ilvl="0" w:tplc="4F56ED94">
      <w:numFmt w:val="bullet"/>
      <w:lvlText w:val="–"/>
      <w:lvlJc w:val="left"/>
      <w:pPr>
        <w:ind w:left="56" w:hanging="105"/>
      </w:pPr>
      <w:rPr>
        <w:rFonts w:ascii="Times New Roman" w:eastAsia="Times New Roman" w:hAnsi="Times New Roman" w:cs="Times New Roman" w:hint="default"/>
        <w:spacing w:val="-1"/>
        <w:w w:val="100"/>
        <w:sz w:val="14"/>
        <w:szCs w:val="14"/>
      </w:rPr>
    </w:lvl>
    <w:lvl w:ilvl="1" w:tplc="D72C61B4">
      <w:numFmt w:val="bullet"/>
      <w:lvlText w:val="•"/>
      <w:lvlJc w:val="left"/>
      <w:pPr>
        <w:ind w:left="489" w:hanging="105"/>
      </w:pPr>
      <w:rPr>
        <w:rFonts w:hint="default"/>
      </w:rPr>
    </w:lvl>
    <w:lvl w:ilvl="2" w:tplc="9C0CF3A0">
      <w:numFmt w:val="bullet"/>
      <w:lvlText w:val="•"/>
      <w:lvlJc w:val="left"/>
      <w:pPr>
        <w:ind w:left="919" w:hanging="105"/>
      </w:pPr>
      <w:rPr>
        <w:rFonts w:hint="default"/>
      </w:rPr>
    </w:lvl>
    <w:lvl w:ilvl="3" w:tplc="E46C897E">
      <w:numFmt w:val="bullet"/>
      <w:lvlText w:val="•"/>
      <w:lvlJc w:val="left"/>
      <w:pPr>
        <w:ind w:left="1348" w:hanging="105"/>
      </w:pPr>
      <w:rPr>
        <w:rFonts w:hint="default"/>
      </w:rPr>
    </w:lvl>
    <w:lvl w:ilvl="4" w:tplc="1C0C401C">
      <w:numFmt w:val="bullet"/>
      <w:lvlText w:val="•"/>
      <w:lvlJc w:val="left"/>
      <w:pPr>
        <w:ind w:left="1778" w:hanging="105"/>
      </w:pPr>
      <w:rPr>
        <w:rFonts w:hint="default"/>
      </w:rPr>
    </w:lvl>
    <w:lvl w:ilvl="5" w:tplc="FA2C1C86">
      <w:numFmt w:val="bullet"/>
      <w:lvlText w:val="•"/>
      <w:lvlJc w:val="left"/>
      <w:pPr>
        <w:ind w:left="2207" w:hanging="105"/>
      </w:pPr>
      <w:rPr>
        <w:rFonts w:hint="default"/>
      </w:rPr>
    </w:lvl>
    <w:lvl w:ilvl="6" w:tplc="867A8AEC">
      <w:numFmt w:val="bullet"/>
      <w:lvlText w:val="•"/>
      <w:lvlJc w:val="left"/>
      <w:pPr>
        <w:ind w:left="2637" w:hanging="105"/>
      </w:pPr>
      <w:rPr>
        <w:rFonts w:hint="default"/>
      </w:rPr>
    </w:lvl>
    <w:lvl w:ilvl="7" w:tplc="26061660">
      <w:numFmt w:val="bullet"/>
      <w:lvlText w:val="•"/>
      <w:lvlJc w:val="left"/>
      <w:pPr>
        <w:ind w:left="3066" w:hanging="105"/>
      </w:pPr>
      <w:rPr>
        <w:rFonts w:hint="default"/>
      </w:rPr>
    </w:lvl>
    <w:lvl w:ilvl="8" w:tplc="C354EE38">
      <w:numFmt w:val="bullet"/>
      <w:lvlText w:val="•"/>
      <w:lvlJc w:val="left"/>
      <w:pPr>
        <w:ind w:left="3496" w:hanging="105"/>
      </w:pPr>
      <w:rPr>
        <w:rFonts w:hint="default"/>
      </w:rPr>
    </w:lvl>
  </w:abstractNum>
  <w:abstractNum w:abstractNumId="210" w15:restartNumberingAfterBreak="0">
    <w:nsid w:val="361176E1"/>
    <w:multiLevelType w:val="hybridMultilevel"/>
    <w:tmpl w:val="E8C0B62E"/>
    <w:lvl w:ilvl="0" w:tplc="A1EEACCE">
      <w:numFmt w:val="bullet"/>
      <w:lvlText w:val="–"/>
      <w:lvlJc w:val="left"/>
      <w:pPr>
        <w:ind w:left="56" w:hanging="105"/>
      </w:pPr>
      <w:rPr>
        <w:rFonts w:ascii="Times New Roman" w:eastAsia="Times New Roman" w:hAnsi="Times New Roman" w:cs="Times New Roman" w:hint="default"/>
        <w:spacing w:val="-8"/>
        <w:w w:val="100"/>
        <w:sz w:val="14"/>
        <w:szCs w:val="14"/>
      </w:rPr>
    </w:lvl>
    <w:lvl w:ilvl="1" w:tplc="E280D57A">
      <w:numFmt w:val="bullet"/>
      <w:lvlText w:val="•"/>
      <w:lvlJc w:val="left"/>
      <w:pPr>
        <w:ind w:left="489" w:hanging="105"/>
      </w:pPr>
      <w:rPr>
        <w:rFonts w:hint="default"/>
      </w:rPr>
    </w:lvl>
    <w:lvl w:ilvl="2" w:tplc="53D45F96">
      <w:numFmt w:val="bullet"/>
      <w:lvlText w:val="•"/>
      <w:lvlJc w:val="left"/>
      <w:pPr>
        <w:ind w:left="919" w:hanging="105"/>
      </w:pPr>
      <w:rPr>
        <w:rFonts w:hint="default"/>
      </w:rPr>
    </w:lvl>
    <w:lvl w:ilvl="3" w:tplc="78A0F2B4">
      <w:numFmt w:val="bullet"/>
      <w:lvlText w:val="•"/>
      <w:lvlJc w:val="left"/>
      <w:pPr>
        <w:ind w:left="1348" w:hanging="105"/>
      </w:pPr>
      <w:rPr>
        <w:rFonts w:hint="default"/>
      </w:rPr>
    </w:lvl>
    <w:lvl w:ilvl="4" w:tplc="8D882808">
      <w:numFmt w:val="bullet"/>
      <w:lvlText w:val="•"/>
      <w:lvlJc w:val="left"/>
      <w:pPr>
        <w:ind w:left="1778" w:hanging="105"/>
      </w:pPr>
      <w:rPr>
        <w:rFonts w:hint="default"/>
      </w:rPr>
    </w:lvl>
    <w:lvl w:ilvl="5" w:tplc="38CC53CA">
      <w:numFmt w:val="bullet"/>
      <w:lvlText w:val="•"/>
      <w:lvlJc w:val="left"/>
      <w:pPr>
        <w:ind w:left="2207" w:hanging="105"/>
      </w:pPr>
      <w:rPr>
        <w:rFonts w:hint="default"/>
      </w:rPr>
    </w:lvl>
    <w:lvl w:ilvl="6" w:tplc="E806ECA0">
      <w:numFmt w:val="bullet"/>
      <w:lvlText w:val="•"/>
      <w:lvlJc w:val="left"/>
      <w:pPr>
        <w:ind w:left="2637" w:hanging="105"/>
      </w:pPr>
      <w:rPr>
        <w:rFonts w:hint="default"/>
      </w:rPr>
    </w:lvl>
    <w:lvl w:ilvl="7" w:tplc="791A5394">
      <w:numFmt w:val="bullet"/>
      <w:lvlText w:val="•"/>
      <w:lvlJc w:val="left"/>
      <w:pPr>
        <w:ind w:left="3066" w:hanging="105"/>
      </w:pPr>
      <w:rPr>
        <w:rFonts w:hint="default"/>
      </w:rPr>
    </w:lvl>
    <w:lvl w:ilvl="8" w:tplc="D4543D96">
      <w:numFmt w:val="bullet"/>
      <w:lvlText w:val="•"/>
      <w:lvlJc w:val="left"/>
      <w:pPr>
        <w:ind w:left="3496" w:hanging="105"/>
      </w:pPr>
      <w:rPr>
        <w:rFonts w:hint="default"/>
      </w:rPr>
    </w:lvl>
  </w:abstractNum>
  <w:abstractNum w:abstractNumId="211" w15:restartNumberingAfterBreak="0">
    <w:nsid w:val="369F23C1"/>
    <w:multiLevelType w:val="hybridMultilevel"/>
    <w:tmpl w:val="B498AA52"/>
    <w:lvl w:ilvl="0" w:tplc="8348C2B8">
      <w:numFmt w:val="bullet"/>
      <w:lvlText w:val="–"/>
      <w:lvlJc w:val="left"/>
      <w:pPr>
        <w:ind w:left="120" w:hanging="178"/>
      </w:pPr>
      <w:rPr>
        <w:rFonts w:ascii="Times New Roman" w:eastAsia="Times New Roman" w:hAnsi="Times New Roman" w:cs="Times New Roman" w:hint="default"/>
        <w:b/>
        <w:bCs/>
        <w:spacing w:val="-12"/>
        <w:w w:val="100"/>
        <w:sz w:val="18"/>
        <w:szCs w:val="18"/>
      </w:rPr>
    </w:lvl>
    <w:lvl w:ilvl="1" w:tplc="A7005618">
      <w:numFmt w:val="bullet"/>
      <w:lvlText w:val="•"/>
      <w:lvlJc w:val="left"/>
      <w:pPr>
        <w:ind w:left="649" w:hanging="178"/>
      </w:pPr>
      <w:rPr>
        <w:rFonts w:hint="default"/>
      </w:rPr>
    </w:lvl>
    <w:lvl w:ilvl="2" w:tplc="65BC3684">
      <w:numFmt w:val="bullet"/>
      <w:lvlText w:val="•"/>
      <w:lvlJc w:val="left"/>
      <w:pPr>
        <w:ind w:left="1178" w:hanging="178"/>
      </w:pPr>
      <w:rPr>
        <w:rFonts w:hint="default"/>
      </w:rPr>
    </w:lvl>
    <w:lvl w:ilvl="3" w:tplc="EA4E788C">
      <w:numFmt w:val="bullet"/>
      <w:lvlText w:val="•"/>
      <w:lvlJc w:val="left"/>
      <w:pPr>
        <w:ind w:left="1707" w:hanging="178"/>
      </w:pPr>
      <w:rPr>
        <w:rFonts w:hint="default"/>
      </w:rPr>
    </w:lvl>
    <w:lvl w:ilvl="4" w:tplc="2CD67FD6">
      <w:numFmt w:val="bullet"/>
      <w:lvlText w:val="•"/>
      <w:lvlJc w:val="left"/>
      <w:pPr>
        <w:ind w:left="2236" w:hanging="178"/>
      </w:pPr>
      <w:rPr>
        <w:rFonts w:hint="default"/>
      </w:rPr>
    </w:lvl>
    <w:lvl w:ilvl="5" w:tplc="C23AC90A">
      <w:numFmt w:val="bullet"/>
      <w:lvlText w:val="•"/>
      <w:lvlJc w:val="left"/>
      <w:pPr>
        <w:ind w:left="2765" w:hanging="178"/>
      </w:pPr>
      <w:rPr>
        <w:rFonts w:hint="default"/>
      </w:rPr>
    </w:lvl>
    <w:lvl w:ilvl="6" w:tplc="426A5220">
      <w:numFmt w:val="bullet"/>
      <w:lvlText w:val="•"/>
      <w:lvlJc w:val="left"/>
      <w:pPr>
        <w:ind w:left="3294" w:hanging="178"/>
      </w:pPr>
      <w:rPr>
        <w:rFonts w:hint="default"/>
      </w:rPr>
    </w:lvl>
    <w:lvl w:ilvl="7" w:tplc="E486ABC8">
      <w:numFmt w:val="bullet"/>
      <w:lvlText w:val="•"/>
      <w:lvlJc w:val="left"/>
      <w:pPr>
        <w:ind w:left="3823" w:hanging="178"/>
      </w:pPr>
      <w:rPr>
        <w:rFonts w:hint="default"/>
      </w:rPr>
    </w:lvl>
    <w:lvl w:ilvl="8" w:tplc="B7C22A5C">
      <w:numFmt w:val="bullet"/>
      <w:lvlText w:val="•"/>
      <w:lvlJc w:val="left"/>
      <w:pPr>
        <w:ind w:left="4353" w:hanging="178"/>
      </w:pPr>
      <w:rPr>
        <w:rFonts w:hint="default"/>
      </w:rPr>
    </w:lvl>
  </w:abstractNum>
  <w:abstractNum w:abstractNumId="212" w15:restartNumberingAfterBreak="0">
    <w:nsid w:val="36B622B0"/>
    <w:multiLevelType w:val="hybridMultilevel"/>
    <w:tmpl w:val="BEFA32A6"/>
    <w:lvl w:ilvl="0" w:tplc="849E003C">
      <w:numFmt w:val="bullet"/>
      <w:lvlText w:val="–"/>
      <w:lvlJc w:val="left"/>
      <w:pPr>
        <w:ind w:left="56" w:hanging="105"/>
      </w:pPr>
      <w:rPr>
        <w:rFonts w:ascii="Times New Roman" w:eastAsia="Times New Roman" w:hAnsi="Times New Roman" w:cs="Times New Roman" w:hint="default"/>
        <w:spacing w:val="-4"/>
        <w:w w:val="100"/>
        <w:sz w:val="14"/>
        <w:szCs w:val="14"/>
      </w:rPr>
    </w:lvl>
    <w:lvl w:ilvl="1" w:tplc="531261E0">
      <w:numFmt w:val="bullet"/>
      <w:lvlText w:val="•"/>
      <w:lvlJc w:val="left"/>
      <w:pPr>
        <w:ind w:left="489" w:hanging="105"/>
      </w:pPr>
      <w:rPr>
        <w:rFonts w:hint="default"/>
      </w:rPr>
    </w:lvl>
    <w:lvl w:ilvl="2" w:tplc="5DF87BFA">
      <w:numFmt w:val="bullet"/>
      <w:lvlText w:val="•"/>
      <w:lvlJc w:val="left"/>
      <w:pPr>
        <w:ind w:left="919" w:hanging="105"/>
      </w:pPr>
      <w:rPr>
        <w:rFonts w:hint="default"/>
      </w:rPr>
    </w:lvl>
    <w:lvl w:ilvl="3" w:tplc="C36CBA00">
      <w:numFmt w:val="bullet"/>
      <w:lvlText w:val="•"/>
      <w:lvlJc w:val="left"/>
      <w:pPr>
        <w:ind w:left="1348" w:hanging="105"/>
      </w:pPr>
      <w:rPr>
        <w:rFonts w:hint="default"/>
      </w:rPr>
    </w:lvl>
    <w:lvl w:ilvl="4" w:tplc="356CBAF6">
      <w:numFmt w:val="bullet"/>
      <w:lvlText w:val="•"/>
      <w:lvlJc w:val="left"/>
      <w:pPr>
        <w:ind w:left="1778" w:hanging="105"/>
      </w:pPr>
      <w:rPr>
        <w:rFonts w:hint="default"/>
      </w:rPr>
    </w:lvl>
    <w:lvl w:ilvl="5" w:tplc="25B03522">
      <w:numFmt w:val="bullet"/>
      <w:lvlText w:val="•"/>
      <w:lvlJc w:val="left"/>
      <w:pPr>
        <w:ind w:left="2207" w:hanging="105"/>
      </w:pPr>
      <w:rPr>
        <w:rFonts w:hint="default"/>
      </w:rPr>
    </w:lvl>
    <w:lvl w:ilvl="6" w:tplc="C2862BB4">
      <w:numFmt w:val="bullet"/>
      <w:lvlText w:val="•"/>
      <w:lvlJc w:val="left"/>
      <w:pPr>
        <w:ind w:left="2637" w:hanging="105"/>
      </w:pPr>
      <w:rPr>
        <w:rFonts w:hint="default"/>
      </w:rPr>
    </w:lvl>
    <w:lvl w:ilvl="7" w:tplc="E8A8324C">
      <w:numFmt w:val="bullet"/>
      <w:lvlText w:val="•"/>
      <w:lvlJc w:val="left"/>
      <w:pPr>
        <w:ind w:left="3066" w:hanging="105"/>
      </w:pPr>
      <w:rPr>
        <w:rFonts w:hint="default"/>
      </w:rPr>
    </w:lvl>
    <w:lvl w:ilvl="8" w:tplc="041280B8">
      <w:numFmt w:val="bullet"/>
      <w:lvlText w:val="•"/>
      <w:lvlJc w:val="left"/>
      <w:pPr>
        <w:ind w:left="3496" w:hanging="105"/>
      </w:pPr>
      <w:rPr>
        <w:rFonts w:hint="default"/>
      </w:rPr>
    </w:lvl>
  </w:abstractNum>
  <w:abstractNum w:abstractNumId="213" w15:restartNumberingAfterBreak="0">
    <w:nsid w:val="375C0543"/>
    <w:multiLevelType w:val="hybridMultilevel"/>
    <w:tmpl w:val="2F22A202"/>
    <w:lvl w:ilvl="0" w:tplc="A2701DA6">
      <w:numFmt w:val="bullet"/>
      <w:lvlText w:val="–"/>
      <w:lvlJc w:val="left"/>
      <w:pPr>
        <w:ind w:left="161" w:hanging="105"/>
      </w:pPr>
      <w:rPr>
        <w:rFonts w:ascii="Times New Roman" w:eastAsia="Times New Roman" w:hAnsi="Times New Roman" w:cs="Times New Roman" w:hint="default"/>
        <w:spacing w:val="-4"/>
        <w:w w:val="100"/>
        <w:sz w:val="14"/>
        <w:szCs w:val="14"/>
      </w:rPr>
    </w:lvl>
    <w:lvl w:ilvl="1" w:tplc="DE58942E">
      <w:numFmt w:val="bullet"/>
      <w:lvlText w:val="•"/>
      <w:lvlJc w:val="left"/>
      <w:pPr>
        <w:ind w:left="579" w:hanging="105"/>
      </w:pPr>
      <w:rPr>
        <w:rFonts w:hint="default"/>
      </w:rPr>
    </w:lvl>
    <w:lvl w:ilvl="2" w:tplc="2FF41314">
      <w:numFmt w:val="bullet"/>
      <w:lvlText w:val="•"/>
      <w:lvlJc w:val="left"/>
      <w:pPr>
        <w:ind w:left="999" w:hanging="105"/>
      </w:pPr>
      <w:rPr>
        <w:rFonts w:hint="default"/>
      </w:rPr>
    </w:lvl>
    <w:lvl w:ilvl="3" w:tplc="6050304C">
      <w:numFmt w:val="bullet"/>
      <w:lvlText w:val="•"/>
      <w:lvlJc w:val="left"/>
      <w:pPr>
        <w:ind w:left="1418" w:hanging="105"/>
      </w:pPr>
      <w:rPr>
        <w:rFonts w:hint="default"/>
      </w:rPr>
    </w:lvl>
    <w:lvl w:ilvl="4" w:tplc="2E3E6AC0">
      <w:numFmt w:val="bullet"/>
      <w:lvlText w:val="•"/>
      <w:lvlJc w:val="left"/>
      <w:pPr>
        <w:ind w:left="1838" w:hanging="105"/>
      </w:pPr>
      <w:rPr>
        <w:rFonts w:hint="default"/>
      </w:rPr>
    </w:lvl>
    <w:lvl w:ilvl="5" w:tplc="C5AA8FFE">
      <w:numFmt w:val="bullet"/>
      <w:lvlText w:val="•"/>
      <w:lvlJc w:val="left"/>
      <w:pPr>
        <w:ind w:left="2257" w:hanging="105"/>
      </w:pPr>
      <w:rPr>
        <w:rFonts w:hint="default"/>
      </w:rPr>
    </w:lvl>
    <w:lvl w:ilvl="6" w:tplc="AB32256A">
      <w:numFmt w:val="bullet"/>
      <w:lvlText w:val="•"/>
      <w:lvlJc w:val="left"/>
      <w:pPr>
        <w:ind w:left="2677" w:hanging="105"/>
      </w:pPr>
      <w:rPr>
        <w:rFonts w:hint="default"/>
      </w:rPr>
    </w:lvl>
    <w:lvl w:ilvl="7" w:tplc="AF20F8B0">
      <w:numFmt w:val="bullet"/>
      <w:lvlText w:val="•"/>
      <w:lvlJc w:val="left"/>
      <w:pPr>
        <w:ind w:left="3096" w:hanging="105"/>
      </w:pPr>
      <w:rPr>
        <w:rFonts w:hint="default"/>
      </w:rPr>
    </w:lvl>
    <w:lvl w:ilvl="8" w:tplc="2B70DBAE">
      <w:numFmt w:val="bullet"/>
      <w:lvlText w:val="•"/>
      <w:lvlJc w:val="left"/>
      <w:pPr>
        <w:ind w:left="3516" w:hanging="105"/>
      </w:pPr>
      <w:rPr>
        <w:rFonts w:hint="default"/>
      </w:rPr>
    </w:lvl>
  </w:abstractNum>
  <w:abstractNum w:abstractNumId="214" w15:restartNumberingAfterBreak="0">
    <w:nsid w:val="3777074A"/>
    <w:multiLevelType w:val="hybridMultilevel"/>
    <w:tmpl w:val="7EB6AB1E"/>
    <w:lvl w:ilvl="0" w:tplc="218EC1F4">
      <w:numFmt w:val="bullet"/>
      <w:lvlText w:val="–"/>
      <w:lvlJc w:val="left"/>
      <w:pPr>
        <w:ind w:left="161" w:hanging="105"/>
      </w:pPr>
      <w:rPr>
        <w:rFonts w:ascii="Times New Roman" w:eastAsia="Times New Roman" w:hAnsi="Times New Roman" w:cs="Times New Roman" w:hint="default"/>
        <w:spacing w:val="-1"/>
        <w:w w:val="100"/>
        <w:sz w:val="14"/>
        <w:szCs w:val="14"/>
      </w:rPr>
    </w:lvl>
    <w:lvl w:ilvl="1" w:tplc="648E197C">
      <w:numFmt w:val="bullet"/>
      <w:lvlText w:val="•"/>
      <w:lvlJc w:val="left"/>
      <w:pPr>
        <w:ind w:left="579" w:hanging="105"/>
      </w:pPr>
      <w:rPr>
        <w:rFonts w:hint="default"/>
      </w:rPr>
    </w:lvl>
    <w:lvl w:ilvl="2" w:tplc="EC921AFA">
      <w:numFmt w:val="bullet"/>
      <w:lvlText w:val="•"/>
      <w:lvlJc w:val="left"/>
      <w:pPr>
        <w:ind w:left="999" w:hanging="105"/>
      </w:pPr>
      <w:rPr>
        <w:rFonts w:hint="default"/>
      </w:rPr>
    </w:lvl>
    <w:lvl w:ilvl="3" w:tplc="5B788B6C">
      <w:numFmt w:val="bullet"/>
      <w:lvlText w:val="•"/>
      <w:lvlJc w:val="left"/>
      <w:pPr>
        <w:ind w:left="1418" w:hanging="105"/>
      </w:pPr>
      <w:rPr>
        <w:rFonts w:hint="default"/>
      </w:rPr>
    </w:lvl>
    <w:lvl w:ilvl="4" w:tplc="41C80492">
      <w:numFmt w:val="bullet"/>
      <w:lvlText w:val="•"/>
      <w:lvlJc w:val="left"/>
      <w:pPr>
        <w:ind w:left="1838" w:hanging="105"/>
      </w:pPr>
      <w:rPr>
        <w:rFonts w:hint="default"/>
      </w:rPr>
    </w:lvl>
    <w:lvl w:ilvl="5" w:tplc="9ADA1BE8">
      <w:numFmt w:val="bullet"/>
      <w:lvlText w:val="•"/>
      <w:lvlJc w:val="left"/>
      <w:pPr>
        <w:ind w:left="2257" w:hanging="105"/>
      </w:pPr>
      <w:rPr>
        <w:rFonts w:hint="default"/>
      </w:rPr>
    </w:lvl>
    <w:lvl w:ilvl="6" w:tplc="DCC65396">
      <w:numFmt w:val="bullet"/>
      <w:lvlText w:val="•"/>
      <w:lvlJc w:val="left"/>
      <w:pPr>
        <w:ind w:left="2677" w:hanging="105"/>
      </w:pPr>
      <w:rPr>
        <w:rFonts w:hint="default"/>
      </w:rPr>
    </w:lvl>
    <w:lvl w:ilvl="7" w:tplc="3C52A880">
      <w:numFmt w:val="bullet"/>
      <w:lvlText w:val="•"/>
      <w:lvlJc w:val="left"/>
      <w:pPr>
        <w:ind w:left="3096" w:hanging="105"/>
      </w:pPr>
      <w:rPr>
        <w:rFonts w:hint="default"/>
      </w:rPr>
    </w:lvl>
    <w:lvl w:ilvl="8" w:tplc="E15AB5D6">
      <w:numFmt w:val="bullet"/>
      <w:lvlText w:val="•"/>
      <w:lvlJc w:val="left"/>
      <w:pPr>
        <w:ind w:left="3516" w:hanging="105"/>
      </w:pPr>
      <w:rPr>
        <w:rFonts w:hint="default"/>
      </w:rPr>
    </w:lvl>
  </w:abstractNum>
  <w:abstractNum w:abstractNumId="215" w15:restartNumberingAfterBreak="0">
    <w:nsid w:val="37A155E4"/>
    <w:multiLevelType w:val="hybridMultilevel"/>
    <w:tmpl w:val="C3E01A8C"/>
    <w:lvl w:ilvl="0" w:tplc="D2CC727E">
      <w:numFmt w:val="bullet"/>
      <w:lvlText w:val="–"/>
      <w:lvlJc w:val="left"/>
      <w:pPr>
        <w:ind w:left="56" w:hanging="105"/>
      </w:pPr>
      <w:rPr>
        <w:rFonts w:ascii="Times New Roman" w:eastAsia="Times New Roman" w:hAnsi="Times New Roman" w:cs="Times New Roman" w:hint="default"/>
        <w:spacing w:val="-8"/>
        <w:w w:val="100"/>
        <w:sz w:val="14"/>
        <w:szCs w:val="14"/>
      </w:rPr>
    </w:lvl>
    <w:lvl w:ilvl="1" w:tplc="D29EAA8E">
      <w:numFmt w:val="bullet"/>
      <w:lvlText w:val="•"/>
      <w:lvlJc w:val="left"/>
      <w:pPr>
        <w:ind w:left="489" w:hanging="105"/>
      </w:pPr>
      <w:rPr>
        <w:rFonts w:hint="default"/>
      </w:rPr>
    </w:lvl>
    <w:lvl w:ilvl="2" w:tplc="A094DE18">
      <w:numFmt w:val="bullet"/>
      <w:lvlText w:val="•"/>
      <w:lvlJc w:val="left"/>
      <w:pPr>
        <w:ind w:left="919" w:hanging="105"/>
      </w:pPr>
      <w:rPr>
        <w:rFonts w:hint="default"/>
      </w:rPr>
    </w:lvl>
    <w:lvl w:ilvl="3" w:tplc="CE20513C">
      <w:numFmt w:val="bullet"/>
      <w:lvlText w:val="•"/>
      <w:lvlJc w:val="left"/>
      <w:pPr>
        <w:ind w:left="1348" w:hanging="105"/>
      </w:pPr>
      <w:rPr>
        <w:rFonts w:hint="default"/>
      </w:rPr>
    </w:lvl>
    <w:lvl w:ilvl="4" w:tplc="F95005AA">
      <w:numFmt w:val="bullet"/>
      <w:lvlText w:val="•"/>
      <w:lvlJc w:val="left"/>
      <w:pPr>
        <w:ind w:left="1778" w:hanging="105"/>
      </w:pPr>
      <w:rPr>
        <w:rFonts w:hint="default"/>
      </w:rPr>
    </w:lvl>
    <w:lvl w:ilvl="5" w:tplc="845AD2B8">
      <w:numFmt w:val="bullet"/>
      <w:lvlText w:val="•"/>
      <w:lvlJc w:val="left"/>
      <w:pPr>
        <w:ind w:left="2207" w:hanging="105"/>
      </w:pPr>
      <w:rPr>
        <w:rFonts w:hint="default"/>
      </w:rPr>
    </w:lvl>
    <w:lvl w:ilvl="6" w:tplc="7AE29B6E">
      <w:numFmt w:val="bullet"/>
      <w:lvlText w:val="•"/>
      <w:lvlJc w:val="left"/>
      <w:pPr>
        <w:ind w:left="2637" w:hanging="105"/>
      </w:pPr>
      <w:rPr>
        <w:rFonts w:hint="default"/>
      </w:rPr>
    </w:lvl>
    <w:lvl w:ilvl="7" w:tplc="6C5EC13C">
      <w:numFmt w:val="bullet"/>
      <w:lvlText w:val="•"/>
      <w:lvlJc w:val="left"/>
      <w:pPr>
        <w:ind w:left="3066" w:hanging="105"/>
      </w:pPr>
      <w:rPr>
        <w:rFonts w:hint="default"/>
      </w:rPr>
    </w:lvl>
    <w:lvl w:ilvl="8" w:tplc="A9E89522">
      <w:numFmt w:val="bullet"/>
      <w:lvlText w:val="•"/>
      <w:lvlJc w:val="left"/>
      <w:pPr>
        <w:ind w:left="3496" w:hanging="105"/>
      </w:pPr>
      <w:rPr>
        <w:rFonts w:hint="default"/>
      </w:rPr>
    </w:lvl>
  </w:abstractNum>
  <w:abstractNum w:abstractNumId="216" w15:restartNumberingAfterBreak="0">
    <w:nsid w:val="381D7F82"/>
    <w:multiLevelType w:val="hybridMultilevel"/>
    <w:tmpl w:val="D3D8C164"/>
    <w:lvl w:ilvl="0" w:tplc="CE9A7A6E">
      <w:numFmt w:val="bullet"/>
      <w:lvlText w:val="–"/>
      <w:lvlJc w:val="left"/>
      <w:pPr>
        <w:ind w:left="56" w:hanging="105"/>
      </w:pPr>
      <w:rPr>
        <w:rFonts w:ascii="Times New Roman" w:eastAsia="Times New Roman" w:hAnsi="Times New Roman" w:cs="Times New Roman" w:hint="default"/>
        <w:spacing w:val="-8"/>
        <w:w w:val="100"/>
        <w:sz w:val="14"/>
        <w:szCs w:val="14"/>
      </w:rPr>
    </w:lvl>
    <w:lvl w:ilvl="1" w:tplc="738403A4">
      <w:numFmt w:val="bullet"/>
      <w:lvlText w:val="•"/>
      <w:lvlJc w:val="left"/>
      <w:pPr>
        <w:ind w:left="489" w:hanging="105"/>
      </w:pPr>
      <w:rPr>
        <w:rFonts w:hint="default"/>
      </w:rPr>
    </w:lvl>
    <w:lvl w:ilvl="2" w:tplc="0966D734">
      <w:numFmt w:val="bullet"/>
      <w:lvlText w:val="•"/>
      <w:lvlJc w:val="left"/>
      <w:pPr>
        <w:ind w:left="919" w:hanging="105"/>
      </w:pPr>
      <w:rPr>
        <w:rFonts w:hint="default"/>
      </w:rPr>
    </w:lvl>
    <w:lvl w:ilvl="3" w:tplc="890E88FE">
      <w:numFmt w:val="bullet"/>
      <w:lvlText w:val="•"/>
      <w:lvlJc w:val="left"/>
      <w:pPr>
        <w:ind w:left="1348" w:hanging="105"/>
      </w:pPr>
      <w:rPr>
        <w:rFonts w:hint="default"/>
      </w:rPr>
    </w:lvl>
    <w:lvl w:ilvl="4" w:tplc="0CD82108">
      <w:numFmt w:val="bullet"/>
      <w:lvlText w:val="•"/>
      <w:lvlJc w:val="left"/>
      <w:pPr>
        <w:ind w:left="1778" w:hanging="105"/>
      </w:pPr>
      <w:rPr>
        <w:rFonts w:hint="default"/>
      </w:rPr>
    </w:lvl>
    <w:lvl w:ilvl="5" w:tplc="ABFEAD72">
      <w:numFmt w:val="bullet"/>
      <w:lvlText w:val="•"/>
      <w:lvlJc w:val="left"/>
      <w:pPr>
        <w:ind w:left="2207" w:hanging="105"/>
      </w:pPr>
      <w:rPr>
        <w:rFonts w:hint="default"/>
      </w:rPr>
    </w:lvl>
    <w:lvl w:ilvl="6" w:tplc="8FF4FDF2">
      <w:numFmt w:val="bullet"/>
      <w:lvlText w:val="•"/>
      <w:lvlJc w:val="left"/>
      <w:pPr>
        <w:ind w:left="2637" w:hanging="105"/>
      </w:pPr>
      <w:rPr>
        <w:rFonts w:hint="default"/>
      </w:rPr>
    </w:lvl>
    <w:lvl w:ilvl="7" w:tplc="EE5258DA">
      <w:numFmt w:val="bullet"/>
      <w:lvlText w:val="•"/>
      <w:lvlJc w:val="left"/>
      <w:pPr>
        <w:ind w:left="3066" w:hanging="105"/>
      </w:pPr>
      <w:rPr>
        <w:rFonts w:hint="default"/>
      </w:rPr>
    </w:lvl>
    <w:lvl w:ilvl="8" w:tplc="02A869DA">
      <w:numFmt w:val="bullet"/>
      <w:lvlText w:val="•"/>
      <w:lvlJc w:val="left"/>
      <w:pPr>
        <w:ind w:left="3496" w:hanging="105"/>
      </w:pPr>
      <w:rPr>
        <w:rFonts w:hint="default"/>
      </w:rPr>
    </w:lvl>
  </w:abstractNum>
  <w:abstractNum w:abstractNumId="217" w15:restartNumberingAfterBreak="0">
    <w:nsid w:val="382C2C55"/>
    <w:multiLevelType w:val="hybridMultilevel"/>
    <w:tmpl w:val="D5D88122"/>
    <w:lvl w:ilvl="0" w:tplc="794E2C76">
      <w:numFmt w:val="bullet"/>
      <w:lvlText w:val="–"/>
      <w:lvlJc w:val="left"/>
      <w:pPr>
        <w:ind w:left="56" w:hanging="105"/>
      </w:pPr>
      <w:rPr>
        <w:rFonts w:ascii="Times New Roman" w:eastAsia="Times New Roman" w:hAnsi="Times New Roman" w:cs="Times New Roman" w:hint="default"/>
        <w:spacing w:val="-8"/>
        <w:w w:val="100"/>
        <w:sz w:val="14"/>
        <w:szCs w:val="14"/>
      </w:rPr>
    </w:lvl>
    <w:lvl w:ilvl="1" w:tplc="1A44E46C">
      <w:numFmt w:val="bullet"/>
      <w:lvlText w:val="•"/>
      <w:lvlJc w:val="left"/>
      <w:pPr>
        <w:ind w:left="489" w:hanging="105"/>
      </w:pPr>
      <w:rPr>
        <w:rFonts w:hint="default"/>
      </w:rPr>
    </w:lvl>
    <w:lvl w:ilvl="2" w:tplc="91B2D844">
      <w:numFmt w:val="bullet"/>
      <w:lvlText w:val="•"/>
      <w:lvlJc w:val="left"/>
      <w:pPr>
        <w:ind w:left="919" w:hanging="105"/>
      </w:pPr>
      <w:rPr>
        <w:rFonts w:hint="default"/>
      </w:rPr>
    </w:lvl>
    <w:lvl w:ilvl="3" w:tplc="299ED754">
      <w:numFmt w:val="bullet"/>
      <w:lvlText w:val="•"/>
      <w:lvlJc w:val="left"/>
      <w:pPr>
        <w:ind w:left="1348" w:hanging="105"/>
      </w:pPr>
      <w:rPr>
        <w:rFonts w:hint="default"/>
      </w:rPr>
    </w:lvl>
    <w:lvl w:ilvl="4" w:tplc="4954761A">
      <w:numFmt w:val="bullet"/>
      <w:lvlText w:val="•"/>
      <w:lvlJc w:val="left"/>
      <w:pPr>
        <w:ind w:left="1778" w:hanging="105"/>
      </w:pPr>
      <w:rPr>
        <w:rFonts w:hint="default"/>
      </w:rPr>
    </w:lvl>
    <w:lvl w:ilvl="5" w:tplc="64801D00">
      <w:numFmt w:val="bullet"/>
      <w:lvlText w:val="•"/>
      <w:lvlJc w:val="left"/>
      <w:pPr>
        <w:ind w:left="2207" w:hanging="105"/>
      </w:pPr>
      <w:rPr>
        <w:rFonts w:hint="default"/>
      </w:rPr>
    </w:lvl>
    <w:lvl w:ilvl="6" w:tplc="ED649C6A">
      <w:numFmt w:val="bullet"/>
      <w:lvlText w:val="•"/>
      <w:lvlJc w:val="left"/>
      <w:pPr>
        <w:ind w:left="2637" w:hanging="105"/>
      </w:pPr>
      <w:rPr>
        <w:rFonts w:hint="default"/>
      </w:rPr>
    </w:lvl>
    <w:lvl w:ilvl="7" w:tplc="1C5A295A">
      <w:numFmt w:val="bullet"/>
      <w:lvlText w:val="•"/>
      <w:lvlJc w:val="left"/>
      <w:pPr>
        <w:ind w:left="3066" w:hanging="105"/>
      </w:pPr>
      <w:rPr>
        <w:rFonts w:hint="default"/>
      </w:rPr>
    </w:lvl>
    <w:lvl w:ilvl="8" w:tplc="D3CE191E">
      <w:numFmt w:val="bullet"/>
      <w:lvlText w:val="•"/>
      <w:lvlJc w:val="left"/>
      <w:pPr>
        <w:ind w:left="3496" w:hanging="105"/>
      </w:pPr>
      <w:rPr>
        <w:rFonts w:hint="default"/>
      </w:rPr>
    </w:lvl>
  </w:abstractNum>
  <w:abstractNum w:abstractNumId="218" w15:restartNumberingAfterBreak="0">
    <w:nsid w:val="38361EE8"/>
    <w:multiLevelType w:val="hybridMultilevel"/>
    <w:tmpl w:val="D794C20E"/>
    <w:lvl w:ilvl="0" w:tplc="23860D06">
      <w:numFmt w:val="bullet"/>
      <w:lvlText w:val="–"/>
      <w:lvlJc w:val="left"/>
      <w:pPr>
        <w:ind w:left="56" w:hanging="105"/>
      </w:pPr>
      <w:rPr>
        <w:rFonts w:ascii="Times New Roman" w:eastAsia="Times New Roman" w:hAnsi="Times New Roman" w:cs="Times New Roman" w:hint="default"/>
        <w:spacing w:val="-8"/>
        <w:w w:val="100"/>
        <w:sz w:val="14"/>
        <w:szCs w:val="14"/>
      </w:rPr>
    </w:lvl>
    <w:lvl w:ilvl="1" w:tplc="092648D0">
      <w:numFmt w:val="bullet"/>
      <w:lvlText w:val="•"/>
      <w:lvlJc w:val="left"/>
      <w:pPr>
        <w:ind w:left="489" w:hanging="105"/>
      </w:pPr>
      <w:rPr>
        <w:rFonts w:hint="default"/>
      </w:rPr>
    </w:lvl>
    <w:lvl w:ilvl="2" w:tplc="CB0888D2">
      <w:numFmt w:val="bullet"/>
      <w:lvlText w:val="•"/>
      <w:lvlJc w:val="left"/>
      <w:pPr>
        <w:ind w:left="919" w:hanging="105"/>
      </w:pPr>
      <w:rPr>
        <w:rFonts w:hint="default"/>
      </w:rPr>
    </w:lvl>
    <w:lvl w:ilvl="3" w:tplc="8BEE8A80">
      <w:numFmt w:val="bullet"/>
      <w:lvlText w:val="•"/>
      <w:lvlJc w:val="left"/>
      <w:pPr>
        <w:ind w:left="1348" w:hanging="105"/>
      </w:pPr>
      <w:rPr>
        <w:rFonts w:hint="default"/>
      </w:rPr>
    </w:lvl>
    <w:lvl w:ilvl="4" w:tplc="EA205E26">
      <w:numFmt w:val="bullet"/>
      <w:lvlText w:val="•"/>
      <w:lvlJc w:val="left"/>
      <w:pPr>
        <w:ind w:left="1778" w:hanging="105"/>
      </w:pPr>
      <w:rPr>
        <w:rFonts w:hint="default"/>
      </w:rPr>
    </w:lvl>
    <w:lvl w:ilvl="5" w:tplc="642A058E">
      <w:numFmt w:val="bullet"/>
      <w:lvlText w:val="•"/>
      <w:lvlJc w:val="left"/>
      <w:pPr>
        <w:ind w:left="2207" w:hanging="105"/>
      </w:pPr>
      <w:rPr>
        <w:rFonts w:hint="default"/>
      </w:rPr>
    </w:lvl>
    <w:lvl w:ilvl="6" w:tplc="66CE4B9C">
      <w:numFmt w:val="bullet"/>
      <w:lvlText w:val="•"/>
      <w:lvlJc w:val="left"/>
      <w:pPr>
        <w:ind w:left="2637" w:hanging="105"/>
      </w:pPr>
      <w:rPr>
        <w:rFonts w:hint="default"/>
      </w:rPr>
    </w:lvl>
    <w:lvl w:ilvl="7" w:tplc="132CE816">
      <w:numFmt w:val="bullet"/>
      <w:lvlText w:val="•"/>
      <w:lvlJc w:val="left"/>
      <w:pPr>
        <w:ind w:left="3066" w:hanging="105"/>
      </w:pPr>
      <w:rPr>
        <w:rFonts w:hint="default"/>
      </w:rPr>
    </w:lvl>
    <w:lvl w:ilvl="8" w:tplc="3CA85496">
      <w:numFmt w:val="bullet"/>
      <w:lvlText w:val="•"/>
      <w:lvlJc w:val="left"/>
      <w:pPr>
        <w:ind w:left="3496" w:hanging="105"/>
      </w:pPr>
      <w:rPr>
        <w:rFonts w:hint="default"/>
      </w:rPr>
    </w:lvl>
  </w:abstractNum>
  <w:abstractNum w:abstractNumId="219" w15:restartNumberingAfterBreak="0">
    <w:nsid w:val="3882136C"/>
    <w:multiLevelType w:val="hybridMultilevel"/>
    <w:tmpl w:val="9A80B5BC"/>
    <w:lvl w:ilvl="0" w:tplc="9C02A802">
      <w:numFmt w:val="bullet"/>
      <w:lvlText w:val="–"/>
      <w:lvlJc w:val="left"/>
      <w:pPr>
        <w:ind w:left="652" w:hanging="135"/>
      </w:pPr>
      <w:rPr>
        <w:rFonts w:ascii="Times New Roman" w:eastAsia="Times New Roman" w:hAnsi="Times New Roman" w:cs="Times New Roman" w:hint="default"/>
        <w:b/>
        <w:bCs/>
        <w:spacing w:val="-4"/>
        <w:w w:val="100"/>
        <w:sz w:val="18"/>
        <w:szCs w:val="18"/>
      </w:rPr>
    </w:lvl>
    <w:lvl w:ilvl="1" w:tplc="E8801D2A">
      <w:numFmt w:val="bullet"/>
      <w:lvlText w:val="•"/>
      <w:lvlJc w:val="left"/>
      <w:pPr>
        <w:ind w:left="1135" w:hanging="135"/>
      </w:pPr>
      <w:rPr>
        <w:rFonts w:hint="default"/>
      </w:rPr>
    </w:lvl>
    <w:lvl w:ilvl="2" w:tplc="28CEBC9E">
      <w:numFmt w:val="bullet"/>
      <w:lvlText w:val="•"/>
      <w:lvlJc w:val="left"/>
      <w:pPr>
        <w:ind w:left="1610" w:hanging="135"/>
      </w:pPr>
      <w:rPr>
        <w:rFonts w:hint="default"/>
      </w:rPr>
    </w:lvl>
    <w:lvl w:ilvl="3" w:tplc="8B48B9B8">
      <w:numFmt w:val="bullet"/>
      <w:lvlText w:val="•"/>
      <w:lvlJc w:val="left"/>
      <w:pPr>
        <w:ind w:left="2085" w:hanging="135"/>
      </w:pPr>
      <w:rPr>
        <w:rFonts w:hint="default"/>
      </w:rPr>
    </w:lvl>
    <w:lvl w:ilvl="4" w:tplc="75362964">
      <w:numFmt w:val="bullet"/>
      <w:lvlText w:val="•"/>
      <w:lvlJc w:val="left"/>
      <w:pPr>
        <w:ind w:left="2560" w:hanging="135"/>
      </w:pPr>
      <w:rPr>
        <w:rFonts w:hint="default"/>
      </w:rPr>
    </w:lvl>
    <w:lvl w:ilvl="5" w:tplc="3FFCFD2A">
      <w:numFmt w:val="bullet"/>
      <w:lvlText w:val="•"/>
      <w:lvlJc w:val="left"/>
      <w:pPr>
        <w:ind w:left="3035" w:hanging="135"/>
      </w:pPr>
      <w:rPr>
        <w:rFonts w:hint="default"/>
      </w:rPr>
    </w:lvl>
    <w:lvl w:ilvl="6" w:tplc="B64652FE">
      <w:numFmt w:val="bullet"/>
      <w:lvlText w:val="•"/>
      <w:lvlJc w:val="left"/>
      <w:pPr>
        <w:ind w:left="3510" w:hanging="135"/>
      </w:pPr>
      <w:rPr>
        <w:rFonts w:hint="default"/>
      </w:rPr>
    </w:lvl>
    <w:lvl w:ilvl="7" w:tplc="46688126">
      <w:numFmt w:val="bullet"/>
      <w:lvlText w:val="•"/>
      <w:lvlJc w:val="left"/>
      <w:pPr>
        <w:ind w:left="3986" w:hanging="135"/>
      </w:pPr>
      <w:rPr>
        <w:rFonts w:hint="default"/>
      </w:rPr>
    </w:lvl>
    <w:lvl w:ilvl="8" w:tplc="F6D875C4">
      <w:numFmt w:val="bullet"/>
      <w:lvlText w:val="•"/>
      <w:lvlJc w:val="left"/>
      <w:pPr>
        <w:ind w:left="4461" w:hanging="135"/>
      </w:pPr>
      <w:rPr>
        <w:rFonts w:hint="default"/>
      </w:rPr>
    </w:lvl>
  </w:abstractNum>
  <w:abstractNum w:abstractNumId="220" w15:restartNumberingAfterBreak="0">
    <w:nsid w:val="38A66A16"/>
    <w:multiLevelType w:val="hybridMultilevel"/>
    <w:tmpl w:val="452E4EDE"/>
    <w:lvl w:ilvl="0" w:tplc="2414920A">
      <w:numFmt w:val="bullet"/>
      <w:lvlText w:val="–"/>
      <w:lvlJc w:val="left"/>
      <w:pPr>
        <w:ind w:left="56" w:hanging="105"/>
      </w:pPr>
      <w:rPr>
        <w:rFonts w:ascii="Times New Roman" w:eastAsia="Times New Roman" w:hAnsi="Times New Roman" w:cs="Times New Roman" w:hint="default"/>
        <w:spacing w:val="-3"/>
        <w:w w:val="100"/>
        <w:sz w:val="14"/>
        <w:szCs w:val="14"/>
      </w:rPr>
    </w:lvl>
    <w:lvl w:ilvl="1" w:tplc="03C8626C">
      <w:numFmt w:val="bullet"/>
      <w:lvlText w:val="•"/>
      <w:lvlJc w:val="left"/>
      <w:pPr>
        <w:ind w:left="489" w:hanging="105"/>
      </w:pPr>
      <w:rPr>
        <w:rFonts w:hint="default"/>
      </w:rPr>
    </w:lvl>
    <w:lvl w:ilvl="2" w:tplc="3306F1C6">
      <w:numFmt w:val="bullet"/>
      <w:lvlText w:val="•"/>
      <w:lvlJc w:val="left"/>
      <w:pPr>
        <w:ind w:left="919" w:hanging="105"/>
      </w:pPr>
      <w:rPr>
        <w:rFonts w:hint="default"/>
      </w:rPr>
    </w:lvl>
    <w:lvl w:ilvl="3" w:tplc="EBD60ED2">
      <w:numFmt w:val="bullet"/>
      <w:lvlText w:val="•"/>
      <w:lvlJc w:val="left"/>
      <w:pPr>
        <w:ind w:left="1348" w:hanging="105"/>
      </w:pPr>
      <w:rPr>
        <w:rFonts w:hint="default"/>
      </w:rPr>
    </w:lvl>
    <w:lvl w:ilvl="4" w:tplc="D77C3F48">
      <w:numFmt w:val="bullet"/>
      <w:lvlText w:val="•"/>
      <w:lvlJc w:val="left"/>
      <w:pPr>
        <w:ind w:left="1778" w:hanging="105"/>
      </w:pPr>
      <w:rPr>
        <w:rFonts w:hint="default"/>
      </w:rPr>
    </w:lvl>
    <w:lvl w:ilvl="5" w:tplc="31E8E150">
      <w:numFmt w:val="bullet"/>
      <w:lvlText w:val="•"/>
      <w:lvlJc w:val="left"/>
      <w:pPr>
        <w:ind w:left="2207" w:hanging="105"/>
      </w:pPr>
      <w:rPr>
        <w:rFonts w:hint="default"/>
      </w:rPr>
    </w:lvl>
    <w:lvl w:ilvl="6" w:tplc="37DE9FAA">
      <w:numFmt w:val="bullet"/>
      <w:lvlText w:val="•"/>
      <w:lvlJc w:val="left"/>
      <w:pPr>
        <w:ind w:left="2637" w:hanging="105"/>
      </w:pPr>
      <w:rPr>
        <w:rFonts w:hint="default"/>
      </w:rPr>
    </w:lvl>
    <w:lvl w:ilvl="7" w:tplc="AB428FB4">
      <w:numFmt w:val="bullet"/>
      <w:lvlText w:val="•"/>
      <w:lvlJc w:val="left"/>
      <w:pPr>
        <w:ind w:left="3066" w:hanging="105"/>
      </w:pPr>
      <w:rPr>
        <w:rFonts w:hint="default"/>
      </w:rPr>
    </w:lvl>
    <w:lvl w:ilvl="8" w:tplc="754207A0">
      <w:numFmt w:val="bullet"/>
      <w:lvlText w:val="•"/>
      <w:lvlJc w:val="left"/>
      <w:pPr>
        <w:ind w:left="3496" w:hanging="105"/>
      </w:pPr>
      <w:rPr>
        <w:rFonts w:hint="default"/>
      </w:rPr>
    </w:lvl>
  </w:abstractNum>
  <w:abstractNum w:abstractNumId="221" w15:restartNumberingAfterBreak="0">
    <w:nsid w:val="38D503C2"/>
    <w:multiLevelType w:val="hybridMultilevel"/>
    <w:tmpl w:val="D7E886BE"/>
    <w:lvl w:ilvl="0" w:tplc="CDAA6D18">
      <w:start w:val="1"/>
      <w:numFmt w:val="decimal"/>
      <w:lvlText w:val="%1."/>
      <w:lvlJc w:val="left"/>
      <w:pPr>
        <w:ind w:left="120" w:hanging="180"/>
        <w:jc w:val="left"/>
      </w:pPr>
      <w:rPr>
        <w:rFonts w:ascii="Times New Roman" w:eastAsia="Times New Roman" w:hAnsi="Times New Roman" w:cs="Times New Roman" w:hint="default"/>
        <w:spacing w:val="-10"/>
        <w:w w:val="100"/>
        <w:sz w:val="18"/>
        <w:szCs w:val="18"/>
      </w:rPr>
    </w:lvl>
    <w:lvl w:ilvl="1" w:tplc="9706372C">
      <w:numFmt w:val="bullet"/>
      <w:lvlText w:val="•"/>
      <w:lvlJc w:val="left"/>
      <w:pPr>
        <w:ind w:left="649" w:hanging="180"/>
      </w:pPr>
      <w:rPr>
        <w:rFonts w:hint="default"/>
      </w:rPr>
    </w:lvl>
    <w:lvl w:ilvl="2" w:tplc="12E0826E">
      <w:numFmt w:val="bullet"/>
      <w:lvlText w:val="•"/>
      <w:lvlJc w:val="left"/>
      <w:pPr>
        <w:ind w:left="1178" w:hanging="180"/>
      </w:pPr>
      <w:rPr>
        <w:rFonts w:hint="default"/>
      </w:rPr>
    </w:lvl>
    <w:lvl w:ilvl="3" w:tplc="5E0C557E">
      <w:numFmt w:val="bullet"/>
      <w:lvlText w:val="•"/>
      <w:lvlJc w:val="left"/>
      <w:pPr>
        <w:ind w:left="1707" w:hanging="180"/>
      </w:pPr>
      <w:rPr>
        <w:rFonts w:hint="default"/>
      </w:rPr>
    </w:lvl>
    <w:lvl w:ilvl="4" w:tplc="4B961534">
      <w:numFmt w:val="bullet"/>
      <w:lvlText w:val="•"/>
      <w:lvlJc w:val="left"/>
      <w:pPr>
        <w:ind w:left="2236" w:hanging="180"/>
      </w:pPr>
      <w:rPr>
        <w:rFonts w:hint="default"/>
      </w:rPr>
    </w:lvl>
    <w:lvl w:ilvl="5" w:tplc="ADD44980">
      <w:numFmt w:val="bullet"/>
      <w:lvlText w:val="•"/>
      <w:lvlJc w:val="left"/>
      <w:pPr>
        <w:ind w:left="2765" w:hanging="180"/>
      </w:pPr>
      <w:rPr>
        <w:rFonts w:hint="default"/>
      </w:rPr>
    </w:lvl>
    <w:lvl w:ilvl="6" w:tplc="03A2D30E">
      <w:numFmt w:val="bullet"/>
      <w:lvlText w:val="•"/>
      <w:lvlJc w:val="left"/>
      <w:pPr>
        <w:ind w:left="3294" w:hanging="180"/>
      </w:pPr>
      <w:rPr>
        <w:rFonts w:hint="default"/>
      </w:rPr>
    </w:lvl>
    <w:lvl w:ilvl="7" w:tplc="507AA8B2">
      <w:numFmt w:val="bullet"/>
      <w:lvlText w:val="•"/>
      <w:lvlJc w:val="left"/>
      <w:pPr>
        <w:ind w:left="3823" w:hanging="180"/>
      </w:pPr>
      <w:rPr>
        <w:rFonts w:hint="default"/>
      </w:rPr>
    </w:lvl>
    <w:lvl w:ilvl="8" w:tplc="606EB418">
      <w:numFmt w:val="bullet"/>
      <w:lvlText w:val="•"/>
      <w:lvlJc w:val="left"/>
      <w:pPr>
        <w:ind w:left="4353" w:hanging="180"/>
      </w:pPr>
      <w:rPr>
        <w:rFonts w:hint="default"/>
      </w:rPr>
    </w:lvl>
  </w:abstractNum>
  <w:abstractNum w:abstractNumId="222" w15:restartNumberingAfterBreak="0">
    <w:nsid w:val="39036B85"/>
    <w:multiLevelType w:val="hybridMultilevel"/>
    <w:tmpl w:val="5AD0582E"/>
    <w:lvl w:ilvl="0" w:tplc="35CAD71C">
      <w:numFmt w:val="bullet"/>
      <w:lvlText w:val="–"/>
      <w:lvlJc w:val="left"/>
      <w:pPr>
        <w:ind w:left="56" w:hanging="105"/>
      </w:pPr>
      <w:rPr>
        <w:rFonts w:ascii="Times New Roman" w:eastAsia="Times New Roman" w:hAnsi="Times New Roman" w:cs="Times New Roman" w:hint="default"/>
        <w:spacing w:val="-5"/>
        <w:w w:val="100"/>
        <w:sz w:val="14"/>
        <w:szCs w:val="14"/>
      </w:rPr>
    </w:lvl>
    <w:lvl w:ilvl="1" w:tplc="C51421B2">
      <w:numFmt w:val="bullet"/>
      <w:lvlText w:val="•"/>
      <w:lvlJc w:val="left"/>
      <w:pPr>
        <w:ind w:left="489" w:hanging="105"/>
      </w:pPr>
      <w:rPr>
        <w:rFonts w:hint="default"/>
      </w:rPr>
    </w:lvl>
    <w:lvl w:ilvl="2" w:tplc="FC84DCF6">
      <w:numFmt w:val="bullet"/>
      <w:lvlText w:val="•"/>
      <w:lvlJc w:val="left"/>
      <w:pPr>
        <w:ind w:left="919" w:hanging="105"/>
      </w:pPr>
      <w:rPr>
        <w:rFonts w:hint="default"/>
      </w:rPr>
    </w:lvl>
    <w:lvl w:ilvl="3" w:tplc="82A6A89E">
      <w:numFmt w:val="bullet"/>
      <w:lvlText w:val="•"/>
      <w:lvlJc w:val="left"/>
      <w:pPr>
        <w:ind w:left="1348" w:hanging="105"/>
      </w:pPr>
      <w:rPr>
        <w:rFonts w:hint="default"/>
      </w:rPr>
    </w:lvl>
    <w:lvl w:ilvl="4" w:tplc="208ACD9C">
      <w:numFmt w:val="bullet"/>
      <w:lvlText w:val="•"/>
      <w:lvlJc w:val="left"/>
      <w:pPr>
        <w:ind w:left="1778" w:hanging="105"/>
      </w:pPr>
      <w:rPr>
        <w:rFonts w:hint="default"/>
      </w:rPr>
    </w:lvl>
    <w:lvl w:ilvl="5" w:tplc="8710EA86">
      <w:numFmt w:val="bullet"/>
      <w:lvlText w:val="•"/>
      <w:lvlJc w:val="left"/>
      <w:pPr>
        <w:ind w:left="2207" w:hanging="105"/>
      </w:pPr>
      <w:rPr>
        <w:rFonts w:hint="default"/>
      </w:rPr>
    </w:lvl>
    <w:lvl w:ilvl="6" w:tplc="99109B08">
      <w:numFmt w:val="bullet"/>
      <w:lvlText w:val="•"/>
      <w:lvlJc w:val="left"/>
      <w:pPr>
        <w:ind w:left="2637" w:hanging="105"/>
      </w:pPr>
      <w:rPr>
        <w:rFonts w:hint="default"/>
      </w:rPr>
    </w:lvl>
    <w:lvl w:ilvl="7" w:tplc="29BA3CAA">
      <w:numFmt w:val="bullet"/>
      <w:lvlText w:val="•"/>
      <w:lvlJc w:val="left"/>
      <w:pPr>
        <w:ind w:left="3066" w:hanging="105"/>
      </w:pPr>
      <w:rPr>
        <w:rFonts w:hint="default"/>
      </w:rPr>
    </w:lvl>
    <w:lvl w:ilvl="8" w:tplc="D5440A7C">
      <w:numFmt w:val="bullet"/>
      <w:lvlText w:val="•"/>
      <w:lvlJc w:val="left"/>
      <w:pPr>
        <w:ind w:left="3496" w:hanging="105"/>
      </w:pPr>
      <w:rPr>
        <w:rFonts w:hint="default"/>
      </w:rPr>
    </w:lvl>
  </w:abstractNum>
  <w:abstractNum w:abstractNumId="223" w15:restartNumberingAfterBreak="0">
    <w:nsid w:val="3929223E"/>
    <w:multiLevelType w:val="hybridMultilevel"/>
    <w:tmpl w:val="A22C0C72"/>
    <w:lvl w:ilvl="0" w:tplc="F1C83CBE">
      <w:numFmt w:val="bullet"/>
      <w:lvlText w:val="–"/>
      <w:lvlJc w:val="left"/>
      <w:pPr>
        <w:ind w:left="56" w:hanging="105"/>
      </w:pPr>
      <w:rPr>
        <w:rFonts w:ascii="Times New Roman" w:eastAsia="Times New Roman" w:hAnsi="Times New Roman" w:cs="Times New Roman" w:hint="default"/>
        <w:spacing w:val="-8"/>
        <w:w w:val="100"/>
        <w:sz w:val="14"/>
        <w:szCs w:val="14"/>
      </w:rPr>
    </w:lvl>
    <w:lvl w:ilvl="1" w:tplc="99CA7944">
      <w:numFmt w:val="bullet"/>
      <w:lvlText w:val="•"/>
      <w:lvlJc w:val="left"/>
      <w:pPr>
        <w:ind w:left="489" w:hanging="105"/>
      </w:pPr>
      <w:rPr>
        <w:rFonts w:hint="default"/>
      </w:rPr>
    </w:lvl>
    <w:lvl w:ilvl="2" w:tplc="B9B4DD6A">
      <w:numFmt w:val="bullet"/>
      <w:lvlText w:val="•"/>
      <w:lvlJc w:val="left"/>
      <w:pPr>
        <w:ind w:left="919" w:hanging="105"/>
      </w:pPr>
      <w:rPr>
        <w:rFonts w:hint="default"/>
      </w:rPr>
    </w:lvl>
    <w:lvl w:ilvl="3" w:tplc="CD62B3B0">
      <w:numFmt w:val="bullet"/>
      <w:lvlText w:val="•"/>
      <w:lvlJc w:val="left"/>
      <w:pPr>
        <w:ind w:left="1348" w:hanging="105"/>
      </w:pPr>
      <w:rPr>
        <w:rFonts w:hint="default"/>
      </w:rPr>
    </w:lvl>
    <w:lvl w:ilvl="4" w:tplc="1778D800">
      <w:numFmt w:val="bullet"/>
      <w:lvlText w:val="•"/>
      <w:lvlJc w:val="left"/>
      <w:pPr>
        <w:ind w:left="1778" w:hanging="105"/>
      </w:pPr>
      <w:rPr>
        <w:rFonts w:hint="default"/>
      </w:rPr>
    </w:lvl>
    <w:lvl w:ilvl="5" w:tplc="F89AC728">
      <w:numFmt w:val="bullet"/>
      <w:lvlText w:val="•"/>
      <w:lvlJc w:val="left"/>
      <w:pPr>
        <w:ind w:left="2207" w:hanging="105"/>
      </w:pPr>
      <w:rPr>
        <w:rFonts w:hint="default"/>
      </w:rPr>
    </w:lvl>
    <w:lvl w:ilvl="6" w:tplc="D5B4D15A">
      <w:numFmt w:val="bullet"/>
      <w:lvlText w:val="•"/>
      <w:lvlJc w:val="left"/>
      <w:pPr>
        <w:ind w:left="2637" w:hanging="105"/>
      </w:pPr>
      <w:rPr>
        <w:rFonts w:hint="default"/>
      </w:rPr>
    </w:lvl>
    <w:lvl w:ilvl="7" w:tplc="086427A8">
      <w:numFmt w:val="bullet"/>
      <w:lvlText w:val="•"/>
      <w:lvlJc w:val="left"/>
      <w:pPr>
        <w:ind w:left="3066" w:hanging="105"/>
      </w:pPr>
      <w:rPr>
        <w:rFonts w:hint="default"/>
      </w:rPr>
    </w:lvl>
    <w:lvl w:ilvl="8" w:tplc="C310BACC">
      <w:numFmt w:val="bullet"/>
      <w:lvlText w:val="•"/>
      <w:lvlJc w:val="left"/>
      <w:pPr>
        <w:ind w:left="3496" w:hanging="105"/>
      </w:pPr>
      <w:rPr>
        <w:rFonts w:hint="default"/>
      </w:rPr>
    </w:lvl>
  </w:abstractNum>
  <w:abstractNum w:abstractNumId="224" w15:restartNumberingAfterBreak="0">
    <w:nsid w:val="394003E7"/>
    <w:multiLevelType w:val="hybridMultilevel"/>
    <w:tmpl w:val="AAAE889E"/>
    <w:lvl w:ilvl="0" w:tplc="A5AC41A0">
      <w:numFmt w:val="bullet"/>
      <w:lvlText w:val="–"/>
      <w:lvlJc w:val="left"/>
      <w:pPr>
        <w:ind w:left="56" w:hanging="105"/>
      </w:pPr>
      <w:rPr>
        <w:rFonts w:ascii="Times New Roman" w:eastAsia="Times New Roman" w:hAnsi="Times New Roman" w:cs="Times New Roman" w:hint="default"/>
        <w:spacing w:val="-8"/>
        <w:w w:val="100"/>
        <w:sz w:val="14"/>
        <w:szCs w:val="14"/>
      </w:rPr>
    </w:lvl>
    <w:lvl w:ilvl="1" w:tplc="FFCE26AC">
      <w:numFmt w:val="bullet"/>
      <w:lvlText w:val="•"/>
      <w:lvlJc w:val="left"/>
      <w:pPr>
        <w:ind w:left="489" w:hanging="105"/>
      </w:pPr>
      <w:rPr>
        <w:rFonts w:hint="default"/>
      </w:rPr>
    </w:lvl>
    <w:lvl w:ilvl="2" w:tplc="D654F182">
      <w:numFmt w:val="bullet"/>
      <w:lvlText w:val="•"/>
      <w:lvlJc w:val="left"/>
      <w:pPr>
        <w:ind w:left="919" w:hanging="105"/>
      </w:pPr>
      <w:rPr>
        <w:rFonts w:hint="default"/>
      </w:rPr>
    </w:lvl>
    <w:lvl w:ilvl="3" w:tplc="CE5659FA">
      <w:numFmt w:val="bullet"/>
      <w:lvlText w:val="•"/>
      <w:lvlJc w:val="left"/>
      <w:pPr>
        <w:ind w:left="1348" w:hanging="105"/>
      </w:pPr>
      <w:rPr>
        <w:rFonts w:hint="default"/>
      </w:rPr>
    </w:lvl>
    <w:lvl w:ilvl="4" w:tplc="23E203E2">
      <w:numFmt w:val="bullet"/>
      <w:lvlText w:val="•"/>
      <w:lvlJc w:val="left"/>
      <w:pPr>
        <w:ind w:left="1778" w:hanging="105"/>
      </w:pPr>
      <w:rPr>
        <w:rFonts w:hint="default"/>
      </w:rPr>
    </w:lvl>
    <w:lvl w:ilvl="5" w:tplc="2FE4CD04">
      <w:numFmt w:val="bullet"/>
      <w:lvlText w:val="•"/>
      <w:lvlJc w:val="left"/>
      <w:pPr>
        <w:ind w:left="2207" w:hanging="105"/>
      </w:pPr>
      <w:rPr>
        <w:rFonts w:hint="default"/>
      </w:rPr>
    </w:lvl>
    <w:lvl w:ilvl="6" w:tplc="B2ECA070">
      <w:numFmt w:val="bullet"/>
      <w:lvlText w:val="•"/>
      <w:lvlJc w:val="left"/>
      <w:pPr>
        <w:ind w:left="2637" w:hanging="105"/>
      </w:pPr>
      <w:rPr>
        <w:rFonts w:hint="default"/>
      </w:rPr>
    </w:lvl>
    <w:lvl w:ilvl="7" w:tplc="55E8251C">
      <w:numFmt w:val="bullet"/>
      <w:lvlText w:val="•"/>
      <w:lvlJc w:val="left"/>
      <w:pPr>
        <w:ind w:left="3066" w:hanging="105"/>
      </w:pPr>
      <w:rPr>
        <w:rFonts w:hint="default"/>
      </w:rPr>
    </w:lvl>
    <w:lvl w:ilvl="8" w:tplc="040807D4">
      <w:numFmt w:val="bullet"/>
      <w:lvlText w:val="•"/>
      <w:lvlJc w:val="left"/>
      <w:pPr>
        <w:ind w:left="3496" w:hanging="105"/>
      </w:pPr>
      <w:rPr>
        <w:rFonts w:hint="default"/>
      </w:rPr>
    </w:lvl>
  </w:abstractNum>
  <w:abstractNum w:abstractNumId="225" w15:restartNumberingAfterBreak="0">
    <w:nsid w:val="395526BC"/>
    <w:multiLevelType w:val="hybridMultilevel"/>
    <w:tmpl w:val="6D5CCD4E"/>
    <w:lvl w:ilvl="0" w:tplc="DCAAF98E">
      <w:numFmt w:val="bullet"/>
      <w:lvlText w:val="–"/>
      <w:lvlJc w:val="left"/>
      <w:pPr>
        <w:ind w:left="56" w:hanging="105"/>
      </w:pPr>
      <w:rPr>
        <w:rFonts w:ascii="Times New Roman" w:eastAsia="Times New Roman" w:hAnsi="Times New Roman" w:cs="Times New Roman" w:hint="default"/>
        <w:spacing w:val="-8"/>
        <w:w w:val="100"/>
        <w:sz w:val="14"/>
        <w:szCs w:val="14"/>
      </w:rPr>
    </w:lvl>
    <w:lvl w:ilvl="1" w:tplc="5E2C5A60">
      <w:numFmt w:val="bullet"/>
      <w:lvlText w:val="•"/>
      <w:lvlJc w:val="left"/>
      <w:pPr>
        <w:ind w:left="489" w:hanging="105"/>
      </w:pPr>
      <w:rPr>
        <w:rFonts w:hint="default"/>
      </w:rPr>
    </w:lvl>
    <w:lvl w:ilvl="2" w:tplc="7696E8BC">
      <w:numFmt w:val="bullet"/>
      <w:lvlText w:val="•"/>
      <w:lvlJc w:val="left"/>
      <w:pPr>
        <w:ind w:left="919" w:hanging="105"/>
      </w:pPr>
      <w:rPr>
        <w:rFonts w:hint="default"/>
      </w:rPr>
    </w:lvl>
    <w:lvl w:ilvl="3" w:tplc="2D22EB90">
      <w:numFmt w:val="bullet"/>
      <w:lvlText w:val="•"/>
      <w:lvlJc w:val="left"/>
      <w:pPr>
        <w:ind w:left="1348" w:hanging="105"/>
      </w:pPr>
      <w:rPr>
        <w:rFonts w:hint="default"/>
      </w:rPr>
    </w:lvl>
    <w:lvl w:ilvl="4" w:tplc="A7FE4106">
      <w:numFmt w:val="bullet"/>
      <w:lvlText w:val="•"/>
      <w:lvlJc w:val="left"/>
      <w:pPr>
        <w:ind w:left="1778" w:hanging="105"/>
      </w:pPr>
      <w:rPr>
        <w:rFonts w:hint="default"/>
      </w:rPr>
    </w:lvl>
    <w:lvl w:ilvl="5" w:tplc="D5B4FFD0">
      <w:numFmt w:val="bullet"/>
      <w:lvlText w:val="•"/>
      <w:lvlJc w:val="left"/>
      <w:pPr>
        <w:ind w:left="2207" w:hanging="105"/>
      </w:pPr>
      <w:rPr>
        <w:rFonts w:hint="default"/>
      </w:rPr>
    </w:lvl>
    <w:lvl w:ilvl="6" w:tplc="7C8A39D2">
      <w:numFmt w:val="bullet"/>
      <w:lvlText w:val="•"/>
      <w:lvlJc w:val="left"/>
      <w:pPr>
        <w:ind w:left="2637" w:hanging="105"/>
      </w:pPr>
      <w:rPr>
        <w:rFonts w:hint="default"/>
      </w:rPr>
    </w:lvl>
    <w:lvl w:ilvl="7" w:tplc="8C7ABD48">
      <w:numFmt w:val="bullet"/>
      <w:lvlText w:val="•"/>
      <w:lvlJc w:val="left"/>
      <w:pPr>
        <w:ind w:left="3066" w:hanging="105"/>
      </w:pPr>
      <w:rPr>
        <w:rFonts w:hint="default"/>
      </w:rPr>
    </w:lvl>
    <w:lvl w:ilvl="8" w:tplc="E32463F4">
      <w:numFmt w:val="bullet"/>
      <w:lvlText w:val="•"/>
      <w:lvlJc w:val="left"/>
      <w:pPr>
        <w:ind w:left="3496" w:hanging="105"/>
      </w:pPr>
      <w:rPr>
        <w:rFonts w:hint="default"/>
      </w:rPr>
    </w:lvl>
  </w:abstractNum>
  <w:abstractNum w:abstractNumId="226" w15:restartNumberingAfterBreak="0">
    <w:nsid w:val="397B5B9D"/>
    <w:multiLevelType w:val="hybridMultilevel"/>
    <w:tmpl w:val="DD3CCE4C"/>
    <w:lvl w:ilvl="0" w:tplc="BE9CE51E">
      <w:numFmt w:val="bullet"/>
      <w:lvlText w:val="–"/>
      <w:lvlJc w:val="left"/>
      <w:pPr>
        <w:ind w:left="56" w:hanging="105"/>
      </w:pPr>
      <w:rPr>
        <w:rFonts w:ascii="Times New Roman" w:eastAsia="Times New Roman" w:hAnsi="Times New Roman" w:cs="Times New Roman" w:hint="default"/>
        <w:spacing w:val="-6"/>
        <w:w w:val="100"/>
        <w:sz w:val="14"/>
        <w:szCs w:val="14"/>
      </w:rPr>
    </w:lvl>
    <w:lvl w:ilvl="1" w:tplc="2BB65126">
      <w:numFmt w:val="bullet"/>
      <w:lvlText w:val="•"/>
      <w:lvlJc w:val="left"/>
      <w:pPr>
        <w:ind w:left="489" w:hanging="105"/>
      </w:pPr>
      <w:rPr>
        <w:rFonts w:hint="default"/>
      </w:rPr>
    </w:lvl>
    <w:lvl w:ilvl="2" w:tplc="95A2CCD4">
      <w:numFmt w:val="bullet"/>
      <w:lvlText w:val="•"/>
      <w:lvlJc w:val="left"/>
      <w:pPr>
        <w:ind w:left="919" w:hanging="105"/>
      </w:pPr>
      <w:rPr>
        <w:rFonts w:hint="default"/>
      </w:rPr>
    </w:lvl>
    <w:lvl w:ilvl="3" w:tplc="7BC6E774">
      <w:numFmt w:val="bullet"/>
      <w:lvlText w:val="•"/>
      <w:lvlJc w:val="left"/>
      <w:pPr>
        <w:ind w:left="1348" w:hanging="105"/>
      </w:pPr>
      <w:rPr>
        <w:rFonts w:hint="default"/>
      </w:rPr>
    </w:lvl>
    <w:lvl w:ilvl="4" w:tplc="E8803C6C">
      <w:numFmt w:val="bullet"/>
      <w:lvlText w:val="•"/>
      <w:lvlJc w:val="left"/>
      <w:pPr>
        <w:ind w:left="1778" w:hanging="105"/>
      </w:pPr>
      <w:rPr>
        <w:rFonts w:hint="default"/>
      </w:rPr>
    </w:lvl>
    <w:lvl w:ilvl="5" w:tplc="74AC8086">
      <w:numFmt w:val="bullet"/>
      <w:lvlText w:val="•"/>
      <w:lvlJc w:val="left"/>
      <w:pPr>
        <w:ind w:left="2207" w:hanging="105"/>
      </w:pPr>
      <w:rPr>
        <w:rFonts w:hint="default"/>
      </w:rPr>
    </w:lvl>
    <w:lvl w:ilvl="6" w:tplc="F8E29D9A">
      <w:numFmt w:val="bullet"/>
      <w:lvlText w:val="•"/>
      <w:lvlJc w:val="left"/>
      <w:pPr>
        <w:ind w:left="2637" w:hanging="105"/>
      </w:pPr>
      <w:rPr>
        <w:rFonts w:hint="default"/>
      </w:rPr>
    </w:lvl>
    <w:lvl w:ilvl="7" w:tplc="B022B706">
      <w:numFmt w:val="bullet"/>
      <w:lvlText w:val="•"/>
      <w:lvlJc w:val="left"/>
      <w:pPr>
        <w:ind w:left="3066" w:hanging="105"/>
      </w:pPr>
      <w:rPr>
        <w:rFonts w:hint="default"/>
      </w:rPr>
    </w:lvl>
    <w:lvl w:ilvl="8" w:tplc="171C15DC">
      <w:numFmt w:val="bullet"/>
      <w:lvlText w:val="•"/>
      <w:lvlJc w:val="left"/>
      <w:pPr>
        <w:ind w:left="3496" w:hanging="105"/>
      </w:pPr>
      <w:rPr>
        <w:rFonts w:hint="default"/>
      </w:rPr>
    </w:lvl>
  </w:abstractNum>
  <w:abstractNum w:abstractNumId="227" w15:restartNumberingAfterBreak="0">
    <w:nsid w:val="39C046E3"/>
    <w:multiLevelType w:val="hybridMultilevel"/>
    <w:tmpl w:val="5BB225A0"/>
    <w:lvl w:ilvl="0" w:tplc="E4F63892">
      <w:numFmt w:val="bullet"/>
      <w:lvlText w:val="–"/>
      <w:lvlJc w:val="left"/>
      <w:pPr>
        <w:ind w:left="120" w:hanging="141"/>
      </w:pPr>
      <w:rPr>
        <w:rFonts w:ascii="Times New Roman" w:eastAsia="Times New Roman" w:hAnsi="Times New Roman" w:cs="Times New Roman" w:hint="default"/>
        <w:w w:val="100"/>
        <w:sz w:val="18"/>
        <w:szCs w:val="18"/>
      </w:rPr>
    </w:lvl>
    <w:lvl w:ilvl="1" w:tplc="A1B29C9C">
      <w:numFmt w:val="bullet"/>
      <w:lvlText w:val="–"/>
      <w:lvlJc w:val="left"/>
      <w:pPr>
        <w:ind w:left="120" w:hanging="147"/>
      </w:pPr>
      <w:rPr>
        <w:rFonts w:ascii="Times New Roman" w:eastAsia="Times New Roman" w:hAnsi="Times New Roman" w:cs="Times New Roman" w:hint="default"/>
        <w:w w:val="100"/>
        <w:sz w:val="18"/>
        <w:szCs w:val="18"/>
      </w:rPr>
    </w:lvl>
    <w:lvl w:ilvl="2" w:tplc="A8AE95E2">
      <w:numFmt w:val="bullet"/>
      <w:lvlText w:val="•"/>
      <w:lvlJc w:val="left"/>
      <w:pPr>
        <w:ind w:left="1187" w:hanging="147"/>
      </w:pPr>
      <w:rPr>
        <w:rFonts w:hint="default"/>
      </w:rPr>
    </w:lvl>
    <w:lvl w:ilvl="3" w:tplc="7D1C35B8">
      <w:numFmt w:val="bullet"/>
      <w:lvlText w:val="•"/>
      <w:lvlJc w:val="left"/>
      <w:pPr>
        <w:ind w:left="1715" w:hanging="147"/>
      </w:pPr>
      <w:rPr>
        <w:rFonts w:hint="default"/>
      </w:rPr>
    </w:lvl>
    <w:lvl w:ilvl="4" w:tplc="46BAE376">
      <w:numFmt w:val="bullet"/>
      <w:lvlText w:val="•"/>
      <w:lvlJc w:val="left"/>
      <w:pPr>
        <w:ind w:left="2243" w:hanging="147"/>
      </w:pPr>
      <w:rPr>
        <w:rFonts w:hint="default"/>
      </w:rPr>
    </w:lvl>
    <w:lvl w:ilvl="5" w:tplc="CC4E77FA">
      <w:numFmt w:val="bullet"/>
      <w:lvlText w:val="•"/>
      <w:lvlJc w:val="left"/>
      <w:pPr>
        <w:ind w:left="2771" w:hanging="147"/>
      </w:pPr>
      <w:rPr>
        <w:rFonts w:hint="default"/>
      </w:rPr>
    </w:lvl>
    <w:lvl w:ilvl="6" w:tplc="2B9C81C4">
      <w:numFmt w:val="bullet"/>
      <w:lvlText w:val="•"/>
      <w:lvlJc w:val="left"/>
      <w:pPr>
        <w:ind w:left="3299" w:hanging="147"/>
      </w:pPr>
      <w:rPr>
        <w:rFonts w:hint="default"/>
      </w:rPr>
    </w:lvl>
    <w:lvl w:ilvl="7" w:tplc="BF64FEB2">
      <w:numFmt w:val="bullet"/>
      <w:lvlText w:val="•"/>
      <w:lvlJc w:val="left"/>
      <w:pPr>
        <w:ind w:left="3827" w:hanging="147"/>
      </w:pPr>
      <w:rPr>
        <w:rFonts w:hint="default"/>
      </w:rPr>
    </w:lvl>
    <w:lvl w:ilvl="8" w:tplc="AD042186">
      <w:numFmt w:val="bullet"/>
      <w:lvlText w:val="•"/>
      <w:lvlJc w:val="left"/>
      <w:pPr>
        <w:ind w:left="4355" w:hanging="147"/>
      </w:pPr>
      <w:rPr>
        <w:rFonts w:hint="default"/>
      </w:rPr>
    </w:lvl>
  </w:abstractNum>
  <w:abstractNum w:abstractNumId="228" w15:restartNumberingAfterBreak="0">
    <w:nsid w:val="3A0765E0"/>
    <w:multiLevelType w:val="hybridMultilevel"/>
    <w:tmpl w:val="0568D0E0"/>
    <w:lvl w:ilvl="0" w:tplc="A5B8F1DC">
      <w:numFmt w:val="bullet"/>
      <w:lvlText w:val="–"/>
      <w:lvlJc w:val="left"/>
      <w:pPr>
        <w:ind w:left="57" w:hanging="105"/>
      </w:pPr>
      <w:rPr>
        <w:rFonts w:ascii="Times New Roman" w:eastAsia="Times New Roman" w:hAnsi="Times New Roman" w:cs="Times New Roman" w:hint="default"/>
        <w:spacing w:val="-4"/>
        <w:w w:val="100"/>
        <w:sz w:val="14"/>
        <w:szCs w:val="14"/>
      </w:rPr>
    </w:lvl>
    <w:lvl w:ilvl="1" w:tplc="0F8CCB4E">
      <w:numFmt w:val="bullet"/>
      <w:lvlText w:val="•"/>
      <w:lvlJc w:val="left"/>
      <w:pPr>
        <w:ind w:left="489" w:hanging="105"/>
      </w:pPr>
      <w:rPr>
        <w:rFonts w:hint="default"/>
      </w:rPr>
    </w:lvl>
    <w:lvl w:ilvl="2" w:tplc="1D12895C">
      <w:numFmt w:val="bullet"/>
      <w:lvlText w:val="•"/>
      <w:lvlJc w:val="left"/>
      <w:pPr>
        <w:ind w:left="919" w:hanging="105"/>
      </w:pPr>
      <w:rPr>
        <w:rFonts w:hint="default"/>
      </w:rPr>
    </w:lvl>
    <w:lvl w:ilvl="3" w:tplc="142674C6">
      <w:numFmt w:val="bullet"/>
      <w:lvlText w:val="•"/>
      <w:lvlJc w:val="left"/>
      <w:pPr>
        <w:ind w:left="1348" w:hanging="105"/>
      </w:pPr>
      <w:rPr>
        <w:rFonts w:hint="default"/>
      </w:rPr>
    </w:lvl>
    <w:lvl w:ilvl="4" w:tplc="2CBA2F22">
      <w:numFmt w:val="bullet"/>
      <w:lvlText w:val="•"/>
      <w:lvlJc w:val="left"/>
      <w:pPr>
        <w:ind w:left="1778" w:hanging="105"/>
      </w:pPr>
      <w:rPr>
        <w:rFonts w:hint="default"/>
      </w:rPr>
    </w:lvl>
    <w:lvl w:ilvl="5" w:tplc="98B4D23E">
      <w:numFmt w:val="bullet"/>
      <w:lvlText w:val="•"/>
      <w:lvlJc w:val="left"/>
      <w:pPr>
        <w:ind w:left="2207" w:hanging="105"/>
      </w:pPr>
      <w:rPr>
        <w:rFonts w:hint="default"/>
      </w:rPr>
    </w:lvl>
    <w:lvl w:ilvl="6" w:tplc="32009C80">
      <w:numFmt w:val="bullet"/>
      <w:lvlText w:val="•"/>
      <w:lvlJc w:val="left"/>
      <w:pPr>
        <w:ind w:left="2637" w:hanging="105"/>
      </w:pPr>
      <w:rPr>
        <w:rFonts w:hint="default"/>
      </w:rPr>
    </w:lvl>
    <w:lvl w:ilvl="7" w:tplc="5E041832">
      <w:numFmt w:val="bullet"/>
      <w:lvlText w:val="•"/>
      <w:lvlJc w:val="left"/>
      <w:pPr>
        <w:ind w:left="3066" w:hanging="105"/>
      </w:pPr>
      <w:rPr>
        <w:rFonts w:hint="default"/>
      </w:rPr>
    </w:lvl>
    <w:lvl w:ilvl="8" w:tplc="AB3EF688">
      <w:numFmt w:val="bullet"/>
      <w:lvlText w:val="•"/>
      <w:lvlJc w:val="left"/>
      <w:pPr>
        <w:ind w:left="3496" w:hanging="105"/>
      </w:pPr>
      <w:rPr>
        <w:rFonts w:hint="default"/>
      </w:rPr>
    </w:lvl>
  </w:abstractNum>
  <w:abstractNum w:abstractNumId="229" w15:restartNumberingAfterBreak="0">
    <w:nsid w:val="3A0C0E3C"/>
    <w:multiLevelType w:val="hybridMultilevel"/>
    <w:tmpl w:val="7FB60DD0"/>
    <w:lvl w:ilvl="0" w:tplc="25826004">
      <w:numFmt w:val="bullet"/>
      <w:lvlText w:val="–"/>
      <w:lvlJc w:val="left"/>
      <w:pPr>
        <w:ind w:left="56" w:hanging="105"/>
      </w:pPr>
      <w:rPr>
        <w:rFonts w:ascii="Times New Roman" w:eastAsia="Times New Roman" w:hAnsi="Times New Roman" w:cs="Times New Roman" w:hint="default"/>
        <w:spacing w:val="-8"/>
        <w:w w:val="100"/>
        <w:sz w:val="14"/>
        <w:szCs w:val="14"/>
      </w:rPr>
    </w:lvl>
    <w:lvl w:ilvl="1" w:tplc="12CC68F0">
      <w:numFmt w:val="bullet"/>
      <w:lvlText w:val="•"/>
      <w:lvlJc w:val="left"/>
      <w:pPr>
        <w:ind w:left="489" w:hanging="105"/>
      </w:pPr>
      <w:rPr>
        <w:rFonts w:hint="default"/>
      </w:rPr>
    </w:lvl>
    <w:lvl w:ilvl="2" w:tplc="57B89238">
      <w:numFmt w:val="bullet"/>
      <w:lvlText w:val="•"/>
      <w:lvlJc w:val="left"/>
      <w:pPr>
        <w:ind w:left="919" w:hanging="105"/>
      </w:pPr>
      <w:rPr>
        <w:rFonts w:hint="default"/>
      </w:rPr>
    </w:lvl>
    <w:lvl w:ilvl="3" w:tplc="F1AE5734">
      <w:numFmt w:val="bullet"/>
      <w:lvlText w:val="•"/>
      <w:lvlJc w:val="left"/>
      <w:pPr>
        <w:ind w:left="1348" w:hanging="105"/>
      </w:pPr>
      <w:rPr>
        <w:rFonts w:hint="default"/>
      </w:rPr>
    </w:lvl>
    <w:lvl w:ilvl="4" w:tplc="C42AF7A2">
      <w:numFmt w:val="bullet"/>
      <w:lvlText w:val="•"/>
      <w:lvlJc w:val="left"/>
      <w:pPr>
        <w:ind w:left="1778" w:hanging="105"/>
      </w:pPr>
      <w:rPr>
        <w:rFonts w:hint="default"/>
      </w:rPr>
    </w:lvl>
    <w:lvl w:ilvl="5" w:tplc="AF2A82A8">
      <w:numFmt w:val="bullet"/>
      <w:lvlText w:val="•"/>
      <w:lvlJc w:val="left"/>
      <w:pPr>
        <w:ind w:left="2207" w:hanging="105"/>
      </w:pPr>
      <w:rPr>
        <w:rFonts w:hint="default"/>
      </w:rPr>
    </w:lvl>
    <w:lvl w:ilvl="6" w:tplc="0A06D62A">
      <w:numFmt w:val="bullet"/>
      <w:lvlText w:val="•"/>
      <w:lvlJc w:val="left"/>
      <w:pPr>
        <w:ind w:left="2637" w:hanging="105"/>
      </w:pPr>
      <w:rPr>
        <w:rFonts w:hint="default"/>
      </w:rPr>
    </w:lvl>
    <w:lvl w:ilvl="7" w:tplc="B4908374">
      <w:numFmt w:val="bullet"/>
      <w:lvlText w:val="•"/>
      <w:lvlJc w:val="left"/>
      <w:pPr>
        <w:ind w:left="3066" w:hanging="105"/>
      </w:pPr>
      <w:rPr>
        <w:rFonts w:hint="default"/>
      </w:rPr>
    </w:lvl>
    <w:lvl w:ilvl="8" w:tplc="9DFE8230">
      <w:numFmt w:val="bullet"/>
      <w:lvlText w:val="•"/>
      <w:lvlJc w:val="left"/>
      <w:pPr>
        <w:ind w:left="3496" w:hanging="105"/>
      </w:pPr>
      <w:rPr>
        <w:rFonts w:hint="default"/>
      </w:rPr>
    </w:lvl>
  </w:abstractNum>
  <w:abstractNum w:abstractNumId="230" w15:restartNumberingAfterBreak="0">
    <w:nsid w:val="3A533CFC"/>
    <w:multiLevelType w:val="hybridMultilevel"/>
    <w:tmpl w:val="96D027B0"/>
    <w:lvl w:ilvl="0" w:tplc="E61662D6">
      <w:start w:val="1"/>
      <w:numFmt w:val="upperRoman"/>
      <w:lvlText w:val="%1."/>
      <w:lvlJc w:val="left"/>
      <w:pPr>
        <w:ind w:left="270" w:hanging="150"/>
        <w:jc w:val="left"/>
      </w:pPr>
      <w:rPr>
        <w:rFonts w:ascii="Times New Roman" w:eastAsia="Times New Roman" w:hAnsi="Times New Roman" w:cs="Times New Roman" w:hint="default"/>
        <w:spacing w:val="-24"/>
        <w:w w:val="100"/>
        <w:sz w:val="18"/>
        <w:szCs w:val="18"/>
      </w:rPr>
    </w:lvl>
    <w:lvl w:ilvl="1" w:tplc="2B3C1B74">
      <w:numFmt w:val="bullet"/>
      <w:lvlText w:val="•"/>
      <w:lvlJc w:val="left"/>
      <w:pPr>
        <w:ind w:left="781" w:hanging="150"/>
      </w:pPr>
      <w:rPr>
        <w:rFonts w:hint="default"/>
      </w:rPr>
    </w:lvl>
    <w:lvl w:ilvl="2" w:tplc="8C1EBE3E">
      <w:numFmt w:val="bullet"/>
      <w:lvlText w:val="•"/>
      <w:lvlJc w:val="left"/>
      <w:pPr>
        <w:ind w:left="1282" w:hanging="150"/>
      </w:pPr>
      <w:rPr>
        <w:rFonts w:hint="default"/>
      </w:rPr>
    </w:lvl>
    <w:lvl w:ilvl="3" w:tplc="DEA0379A">
      <w:numFmt w:val="bullet"/>
      <w:lvlText w:val="•"/>
      <w:lvlJc w:val="left"/>
      <w:pPr>
        <w:ind w:left="1783" w:hanging="150"/>
      </w:pPr>
      <w:rPr>
        <w:rFonts w:hint="default"/>
      </w:rPr>
    </w:lvl>
    <w:lvl w:ilvl="4" w:tplc="83444D10">
      <w:numFmt w:val="bullet"/>
      <w:lvlText w:val="•"/>
      <w:lvlJc w:val="left"/>
      <w:pPr>
        <w:ind w:left="2285" w:hanging="150"/>
      </w:pPr>
      <w:rPr>
        <w:rFonts w:hint="default"/>
      </w:rPr>
    </w:lvl>
    <w:lvl w:ilvl="5" w:tplc="BB821EB0">
      <w:numFmt w:val="bullet"/>
      <w:lvlText w:val="•"/>
      <w:lvlJc w:val="left"/>
      <w:pPr>
        <w:ind w:left="2786" w:hanging="150"/>
      </w:pPr>
      <w:rPr>
        <w:rFonts w:hint="default"/>
      </w:rPr>
    </w:lvl>
    <w:lvl w:ilvl="6" w:tplc="AA54EA8A">
      <w:numFmt w:val="bullet"/>
      <w:lvlText w:val="•"/>
      <w:lvlJc w:val="left"/>
      <w:pPr>
        <w:ind w:left="3287" w:hanging="150"/>
      </w:pPr>
      <w:rPr>
        <w:rFonts w:hint="default"/>
      </w:rPr>
    </w:lvl>
    <w:lvl w:ilvl="7" w:tplc="34B2E65C">
      <w:numFmt w:val="bullet"/>
      <w:lvlText w:val="•"/>
      <w:lvlJc w:val="left"/>
      <w:pPr>
        <w:ind w:left="3788" w:hanging="150"/>
      </w:pPr>
      <w:rPr>
        <w:rFonts w:hint="default"/>
      </w:rPr>
    </w:lvl>
    <w:lvl w:ilvl="8" w:tplc="FF2A8E54">
      <w:numFmt w:val="bullet"/>
      <w:lvlText w:val="•"/>
      <w:lvlJc w:val="left"/>
      <w:pPr>
        <w:ind w:left="4290" w:hanging="150"/>
      </w:pPr>
      <w:rPr>
        <w:rFonts w:hint="default"/>
      </w:rPr>
    </w:lvl>
  </w:abstractNum>
  <w:abstractNum w:abstractNumId="231" w15:restartNumberingAfterBreak="0">
    <w:nsid w:val="3A645C73"/>
    <w:multiLevelType w:val="hybridMultilevel"/>
    <w:tmpl w:val="C04CC3A4"/>
    <w:lvl w:ilvl="0" w:tplc="0330883A">
      <w:numFmt w:val="bullet"/>
      <w:lvlText w:val="–"/>
      <w:lvlJc w:val="left"/>
      <w:pPr>
        <w:ind w:left="56" w:hanging="105"/>
      </w:pPr>
      <w:rPr>
        <w:rFonts w:ascii="Times New Roman" w:eastAsia="Times New Roman" w:hAnsi="Times New Roman" w:cs="Times New Roman" w:hint="default"/>
        <w:spacing w:val="-8"/>
        <w:w w:val="100"/>
        <w:sz w:val="14"/>
        <w:szCs w:val="14"/>
      </w:rPr>
    </w:lvl>
    <w:lvl w:ilvl="1" w:tplc="BE042CA2">
      <w:numFmt w:val="bullet"/>
      <w:lvlText w:val="•"/>
      <w:lvlJc w:val="left"/>
      <w:pPr>
        <w:ind w:left="489" w:hanging="105"/>
      </w:pPr>
      <w:rPr>
        <w:rFonts w:hint="default"/>
      </w:rPr>
    </w:lvl>
    <w:lvl w:ilvl="2" w:tplc="D1567DB2">
      <w:numFmt w:val="bullet"/>
      <w:lvlText w:val="•"/>
      <w:lvlJc w:val="left"/>
      <w:pPr>
        <w:ind w:left="919" w:hanging="105"/>
      </w:pPr>
      <w:rPr>
        <w:rFonts w:hint="default"/>
      </w:rPr>
    </w:lvl>
    <w:lvl w:ilvl="3" w:tplc="84C28390">
      <w:numFmt w:val="bullet"/>
      <w:lvlText w:val="•"/>
      <w:lvlJc w:val="left"/>
      <w:pPr>
        <w:ind w:left="1348" w:hanging="105"/>
      </w:pPr>
      <w:rPr>
        <w:rFonts w:hint="default"/>
      </w:rPr>
    </w:lvl>
    <w:lvl w:ilvl="4" w:tplc="91C01C76">
      <w:numFmt w:val="bullet"/>
      <w:lvlText w:val="•"/>
      <w:lvlJc w:val="left"/>
      <w:pPr>
        <w:ind w:left="1778" w:hanging="105"/>
      </w:pPr>
      <w:rPr>
        <w:rFonts w:hint="default"/>
      </w:rPr>
    </w:lvl>
    <w:lvl w:ilvl="5" w:tplc="4CBC53E8">
      <w:numFmt w:val="bullet"/>
      <w:lvlText w:val="•"/>
      <w:lvlJc w:val="left"/>
      <w:pPr>
        <w:ind w:left="2207" w:hanging="105"/>
      </w:pPr>
      <w:rPr>
        <w:rFonts w:hint="default"/>
      </w:rPr>
    </w:lvl>
    <w:lvl w:ilvl="6" w:tplc="73DC241C">
      <w:numFmt w:val="bullet"/>
      <w:lvlText w:val="•"/>
      <w:lvlJc w:val="left"/>
      <w:pPr>
        <w:ind w:left="2637" w:hanging="105"/>
      </w:pPr>
      <w:rPr>
        <w:rFonts w:hint="default"/>
      </w:rPr>
    </w:lvl>
    <w:lvl w:ilvl="7" w:tplc="8D3A8292">
      <w:numFmt w:val="bullet"/>
      <w:lvlText w:val="•"/>
      <w:lvlJc w:val="left"/>
      <w:pPr>
        <w:ind w:left="3066" w:hanging="105"/>
      </w:pPr>
      <w:rPr>
        <w:rFonts w:hint="default"/>
      </w:rPr>
    </w:lvl>
    <w:lvl w:ilvl="8" w:tplc="89DE7D2C">
      <w:numFmt w:val="bullet"/>
      <w:lvlText w:val="•"/>
      <w:lvlJc w:val="left"/>
      <w:pPr>
        <w:ind w:left="3496" w:hanging="105"/>
      </w:pPr>
      <w:rPr>
        <w:rFonts w:hint="default"/>
      </w:rPr>
    </w:lvl>
  </w:abstractNum>
  <w:abstractNum w:abstractNumId="232" w15:restartNumberingAfterBreak="0">
    <w:nsid w:val="3A691D87"/>
    <w:multiLevelType w:val="hybridMultilevel"/>
    <w:tmpl w:val="D7264756"/>
    <w:lvl w:ilvl="0" w:tplc="3C10865C">
      <w:numFmt w:val="bullet"/>
      <w:lvlText w:val="–"/>
      <w:lvlJc w:val="left"/>
      <w:pPr>
        <w:ind w:left="161" w:hanging="105"/>
      </w:pPr>
      <w:rPr>
        <w:rFonts w:ascii="Times New Roman" w:eastAsia="Times New Roman" w:hAnsi="Times New Roman" w:cs="Times New Roman" w:hint="default"/>
        <w:spacing w:val="-5"/>
        <w:w w:val="100"/>
        <w:sz w:val="14"/>
        <w:szCs w:val="14"/>
      </w:rPr>
    </w:lvl>
    <w:lvl w:ilvl="1" w:tplc="E36AE1D2">
      <w:numFmt w:val="bullet"/>
      <w:lvlText w:val="•"/>
      <w:lvlJc w:val="left"/>
      <w:pPr>
        <w:ind w:left="579" w:hanging="105"/>
      </w:pPr>
      <w:rPr>
        <w:rFonts w:hint="default"/>
      </w:rPr>
    </w:lvl>
    <w:lvl w:ilvl="2" w:tplc="F9222EF0">
      <w:numFmt w:val="bullet"/>
      <w:lvlText w:val="•"/>
      <w:lvlJc w:val="left"/>
      <w:pPr>
        <w:ind w:left="999" w:hanging="105"/>
      </w:pPr>
      <w:rPr>
        <w:rFonts w:hint="default"/>
      </w:rPr>
    </w:lvl>
    <w:lvl w:ilvl="3" w:tplc="2D1AAAF2">
      <w:numFmt w:val="bullet"/>
      <w:lvlText w:val="•"/>
      <w:lvlJc w:val="left"/>
      <w:pPr>
        <w:ind w:left="1418" w:hanging="105"/>
      </w:pPr>
      <w:rPr>
        <w:rFonts w:hint="default"/>
      </w:rPr>
    </w:lvl>
    <w:lvl w:ilvl="4" w:tplc="7098CFD0">
      <w:numFmt w:val="bullet"/>
      <w:lvlText w:val="•"/>
      <w:lvlJc w:val="left"/>
      <w:pPr>
        <w:ind w:left="1838" w:hanging="105"/>
      </w:pPr>
      <w:rPr>
        <w:rFonts w:hint="default"/>
      </w:rPr>
    </w:lvl>
    <w:lvl w:ilvl="5" w:tplc="EBFE0594">
      <w:numFmt w:val="bullet"/>
      <w:lvlText w:val="•"/>
      <w:lvlJc w:val="left"/>
      <w:pPr>
        <w:ind w:left="2257" w:hanging="105"/>
      </w:pPr>
      <w:rPr>
        <w:rFonts w:hint="default"/>
      </w:rPr>
    </w:lvl>
    <w:lvl w:ilvl="6" w:tplc="49D028B6">
      <w:numFmt w:val="bullet"/>
      <w:lvlText w:val="•"/>
      <w:lvlJc w:val="left"/>
      <w:pPr>
        <w:ind w:left="2677" w:hanging="105"/>
      </w:pPr>
      <w:rPr>
        <w:rFonts w:hint="default"/>
      </w:rPr>
    </w:lvl>
    <w:lvl w:ilvl="7" w:tplc="1624DB28">
      <w:numFmt w:val="bullet"/>
      <w:lvlText w:val="•"/>
      <w:lvlJc w:val="left"/>
      <w:pPr>
        <w:ind w:left="3096" w:hanging="105"/>
      </w:pPr>
      <w:rPr>
        <w:rFonts w:hint="default"/>
      </w:rPr>
    </w:lvl>
    <w:lvl w:ilvl="8" w:tplc="3C1A2A78">
      <w:numFmt w:val="bullet"/>
      <w:lvlText w:val="•"/>
      <w:lvlJc w:val="left"/>
      <w:pPr>
        <w:ind w:left="3516" w:hanging="105"/>
      </w:pPr>
      <w:rPr>
        <w:rFonts w:hint="default"/>
      </w:rPr>
    </w:lvl>
  </w:abstractNum>
  <w:abstractNum w:abstractNumId="233" w15:restartNumberingAfterBreak="0">
    <w:nsid w:val="3ADB16E7"/>
    <w:multiLevelType w:val="hybridMultilevel"/>
    <w:tmpl w:val="BB0C544A"/>
    <w:lvl w:ilvl="0" w:tplc="35EE519A">
      <w:numFmt w:val="bullet"/>
      <w:lvlText w:val="–"/>
      <w:lvlJc w:val="left"/>
      <w:pPr>
        <w:ind w:left="56" w:hanging="105"/>
      </w:pPr>
      <w:rPr>
        <w:rFonts w:ascii="Times New Roman" w:eastAsia="Times New Roman" w:hAnsi="Times New Roman" w:cs="Times New Roman" w:hint="default"/>
        <w:spacing w:val="-14"/>
        <w:w w:val="100"/>
        <w:sz w:val="14"/>
        <w:szCs w:val="14"/>
      </w:rPr>
    </w:lvl>
    <w:lvl w:ilvl="1" w:tplc="12DA8094">
      <w:numFmt w:val="bullet"/>
      <w:lvlText w:val="•"/>
      <w:lvlJc w:val="left"/>
      <w:pPr>
        <w:ind w:left="489" w:hanging="105"/>
      </w:pPr>
      <w:rPr>
        <w:rFonts w:hint="default"/>
      </w:rPr>
    </w:lvl>
    <w:lvl w:ilvl="2" w:tplc="2DC09ED8">
      <w:numFmt w:val="bullet"/>
      <w:lvlText w:val="•"/>
      <w:lvlJc w:val="left"/>
      <w:pPr>
        <w:ind w:left="919" w:hanging="105"/>
      </w:pPr>
      <w:rPr>
        <w:rFonts w:hint="default"/>
      </w:rPr>
    </w:lvl>
    <w:lvl w:ilvl="3" w:tplc="44443BAA">
      <w:numFmt w:val="bullet"/>
      <w:lvlText w:val="•"/>
      <w:lvlJc w:val="left"/>
      <w:pPr>
        <w:ind w:left="1348" w:hanging="105"/>
      </w:pPr>
      <w:rPr>
        <w:rFonts w:hint="default"/>
      </w:rPr>
    </w:lvl>
    <w:lvl w:ilvl="4" w:tplc="70284DF0">
      <w:numFmt w:val="bullet"/>
      <w:lvlText w:val="•"/>
      <w:lvlJc w:val="left"/>
      <w:pPr>
        <w:ind w:left="1778" w:hanging="105"/>
      </w:pPr>
      <w:rPr>
        <w:rFonts w:hint="default"/>
      </w:rPr>
    </w:lvl>
    <w:lvl w:ilvl="5" w:tplc="62A48562">
      <w:numFmt w:val="bullet"/>
      <w:lvlText w:val="•"/>
      <w:lvlJc w:val="left"/>
      <w:pPr>
        <w:ind w:left="2207" w:hanging="105"/>
      </w:pPr>
      <w:rPr>
        <w:rFonts w:hint="default"/>
      </w:rPr>
    </w:lvl>
    <w:lvl w:ilvl="6" w:tplc="6030AFEE">
      <w:numFmt w:val="bullet"/>
      <w:lvlText w:val="•"/>
      <w:lvlJc w:val="left"/>
      <w:pPr>
        <w:ind w:left="2637" w:hanging="105"/>
      </w:pPr>
      <w:rPr>
        <w:rFonts w:hint="default"/>
      </w:rPr>
    </w:lvl>
    <w:lvl w:ilvl="7" w:tplc="BEB012D4">
      <w:numFmt w:val="bullet"/>
      <w:lvlText w:val="•"/>
      <w:lvlJc w:val="left"/>
      <w:pPr>
        <w:ind w:left="3066" w:hanging="105"/>
      </w:pPr>
      <w:rPr>
        <w:rFonts w:hint="default"/>
      </w:rPr>
    </w:lvl>
    <w:lvl w:ilvl="8" w:tplc="99CCD156">
      <w:numFmt w:val="bullet"/>
      <w:lvlText w:val="•"/>
      <w:lvlJc w:val="left"/>
      <w:pPr>
        <w:ind w:left="3496" w:hanging="105"/>
      </w:pPr>
      <w:rPr>
        <w:rFonts w:hint="default"/>
      </w:rPr>
    </w:lvl>
  </w:abstractNum>
  <w:abstractNum w:abstractNumId="234" w15:restartNumberingAfterBreak="0">
    <w:nsid w:val="3B9512CD"/>
    <w:multiLevelType w:val="hybridMultilevel"/>
    <w:tmpl w:val="F61C1500"/>
    <w:lvl w:ilvl="0" w:tplc="28FA4B42">
      <w:numFmt w:val="bullet"/>
      <w:lvlText w:val="–"/>
      <w:lvlJc w:val="left"/>
      <w:pPr>
        <w:ind w:left="56" w:hanging="105"/>
      </w:pPr>
      <w:rPr>
        <w:rFonts w:ascii="Times New Roman" w:eastAsia="Times New Roman" w:hAnsi="Times New Roman" w:cs="Times New Roman" w:hint="default"/>
        <w:spacing w:val="-8"/>
        <w:w w:val="100"/>
        <w:sz w:val="14"/>
        <w:szCs w:val="14"/>
      </w:rPr>
    </w:lvl>
    <w:lvl w:ilvl="1" w:tplc="B38ED7AE">
      <w:numFmt w:val="bullet"/>
      <w:lvlText w:val="•"/>
      <w:lvlJc w:val="left"/>
      <w:pPr>
        <w:ind w:left="489" w:hanging="105"/>
      </w:pPr>
      <w:rPr>
        <w:rFonts w:hint="default"/>
      </w:rPr>
    </w:lvl>
    <w:lvl w:ilvl="2" w:tplc="C3C026AC">
      <w:numFmt w:val="bullet"/>
      <w:lvlText w:val="•"/>
      <w:lvlJc w:val="left"/>
      <w:pPr>
        <w:ind w:left="919" w:hanging="105"/>
      </w:pPr>
      <w:rPr>
        <w:rFonts w:hint="default"/>
      </w:rPr>
    </w:lvl>
    <w:lvl w:ilvl="3" w:tplc="14E85094">
      <w:numFmt w:val="bullet"/>
      <w:lvlText w:val="•"/>
      <w:lvlJc w:val="left"/>
      <w:pPr>
        <w:ind w:left="1348" w:hanging="105"/>
      </w:pPr>
      <w:rPr>
        <w:rFonts w:hint="default"/>
      </w:rPr>
    </w:lvl>
    <w:lvl w:ilvl="4" w:tplc="BB985832">
      <w:numFmt w:val="bullet"/>
      <w:lvlText w:val="•"/>
      <w:lvlJc w:val="left"/>
      <w:pPr>
        <w:ind w:left="1778" w:hanging="105"/>
      </w:pPr>
      <w:rPr>
        <w:rFonts w:hint="default"/>
      </w:rPr>
    </w:lvl>
    <w:lvl w:ilvl="5" w:tplc="E1D0ADBA">
      <w:numFmt w:val="bullet"/>
      <w:lvlText w:val="•"/>
      <w:lvlJc w:val="left"/>
      <w:pPr>
        <w:ind w:left="2207" w:hanging="105"/>
      </w:pPr>
      <w:rPr>
        <w:rFonts w:hint="default"/>
      </w:rPr>
    </w:lvl>
    <w:lvl w:ilvl="6" w:tplc="3F0AEF56">
      <w:numFmt w:val="bullet"/>
      <w:lvlText w:val="•"/>
      <w:lvlJc w:val="left"/>
      <w:pPr>
        <w:ind w:left="2637" w:hanging="105"/>
      </w:pPr>
      <w:rPr>
        <w:rFonts w:hint="default"/>
      </w:rPr>
    </w:lvl>
    <w:lvl w:ilvl="7" w:tplc="6726A4C6">
      <w:numFmt w:val="bullet"/>
      <w:lvlText w:val="•"/>
      <w:lvlJc w:val="left"/>
      <w:pPr>
        <w:ind w:left="3066" w:hanging="105"/>
      </w:pPr>
      <w:rPr>
        <w:rFonts w:hint="default"/>
      </w:rPr>
    </w:lvl>
    <w:lvl w:ilvl="8" w:tplc="B75242F0">
      <w:numFmt w:val="bullet"/>
      <w:lvlText w:val="•"/>
      <w:lvlJc w:val="left"/>
      <w:pPr>
        <w:ind w:left="3496" w:hanging="105"/>
      </w:pPr>
      <w:rPr>
        <w:rFonts w:hint="default"/>
      </w:rPr>
    </w:lvl>
  </w:abstractNum>
  <w:abstractNum w:abstractNumId="235" w15:restartNumberingAfterBreak="0">
    <w:nsid w:val="3BB309BD"/>
    <w:multiLevelType w:val="hybridMultilevel"/>
    <w:tmpl w:val="79DED730"/>
    <w:lvl w:ilvl="0" w:tplc="F42A7BF4">
      <w:numFmt w:val="bullet"/>
      <w:lvlText w:val="–"/>
      <w:lvlJc w:val="left"/>
      <w:pPr>
        <w:ind w:left="56" w:hanging="105"/>
      </w:pPr>
      <w:rPr>
        <w:rFonts w:ascii="Times New Roman" w:eastAsia="Times New Roman" w:hAnsi="Times New Roman" w:cs="Times New Roman" w:hint="default"/>
        <w:spacing w:val="-3"/>
        <w:w w:val="100"/>
        <w:sz w:val="14"/>
        <w:szCs w:val="14"/>
      </w:rPr>
    </w:lvl>
    <w:lvl w:ilvl="1" w:tplc="A8AC7A5E">
      <w:numFmt w:val="bullet"/>
      <w:lvlText w:val="•"/>
      <w:lvlJc w:val="left"/>
      <w:pPr>
        <w:ind w:left="489" w:hanging="105"/>
      </w:pPr>
      <w:rPr>
        <w:rFonts w:hint="default"/>
      </w:rPr>
    </w:lvl>
    <w:lvl w:ilvl="2" w:tplc="D3EEF4DE">
      <w:numFmt w:val="bullet"/>
      <w:lvlText w:val="•"/>
      <w:lvlJc w:val="left"/>
      <w:pPr>
        <w:ind w:left="919" w:hanging="105"/>
      </w:pPr>
      <w:rPr>
        <w:rFonts w:hint="default"/>
      </w:rPr>
    </w:lvl>
    <w:lvl w:ilvl="3" w:tplc="72605F82">
      <w:numFmt w:val="bullet"/>
      <w:lvlText w:val="•"/>
      <w:lvlJc w:val="left"/>
      <w:pPr>
        <w:ind w:left="1348" w:hanging="105"/>
      </w:pPr>
      <w:rPr>
        <w:rFonts w:hint="default"/>
      </w:rPr>
    </w:lvl>
    <w:lvl w:ilvl="4" w:tplc="58FAD2F0">
      <w:numFmt w:val="bullet"/>
      <w:lvlText w:val="•"/>
      <w:lvlJc w:val="left"/>
      <w:pPr>
        <w:ind w:left="1778" w:hanging="105"/>
      </w:pPr>
      <w:rPr>
        <w:rFonts w:hint="default"/>
      </w:rPr>
    </w:lvl>
    <w:lvl w:ilvl="5" w:tplc="C8805372">
      <w:numFmt w:val="bullet"/>
      <w:lvlText w:val="•"/>
      <w:lvlJc w:val="left"/>
      <w:pPr>
        <w:ind w:left="2207" w:hanging="105"/>
      </w:pPr>
      <w:rPr>
        <w:rFonts w:hint="default"/>
      </w:rPr>
    </w:lvl>
    <w:lvl w:ilvl="6" w:tplc="CC7C4812">
      <w:numFmt w:val="bullet"/>
      <w:lvlText w:val="•"/>
      <w:lvlJc w:val="left"/>
      <w:pPr>
        <w:ind w:left="2637" w:hanging="105"/>
      </w:pPr>
      <w:rPr>
        <w:rFonts w:hint="default"/>
      </w:rPr>
    </w:lvl>
    <w:lvl w:ilvl="7" w:tplc="36A6F288">
      <w:numFmt w:val="bullet"/>
      <w:lvlText w:val="•"/>
      <w:lvlJc w:val="left"/>
      <w:pPr>
        <w:ind w:left="3066" w:hanging="105"/>
      </w:pPr>
      <w:rPr>
        <w:rFonts w:hint="default"/>
      </w:rPr>
    </w:lvl>
    <w:lvl w:ilvl="8" w:tplc="FE047166">
      <w:numFmt w:val="bullet"/>
      <w:lvlText w:val="•"/>
      <w:lvlJc w:val="left"/>
      <w:pPr>
        <w:ind w:left="3496" w:hanging="105"/>
      </w:pPr>
      <w:rPr>
        <w:rFonts w:hint="default"/>
      </w:rPr>
    </w:lvl>
  </w:abstractNum>
  <w:abstractNum w:abstractNumId="236" w15:restartNumberingAfterBreak="0">
    <w:nsid w:val="3C054987"/>
    <w:multiLevelType w:val="hybridMultilevel"/>
    <w:tmpl w:val="0DF029FC"/>
    <w:lvl w:ilvl="0" w:tplc="F86499C6">
      <w:start w:val="1"/>
      <w:numFmt w:val="decimal"/>
      <w:lvlText w:val="%1."/>
      <w:lvlJc w:val="left"/>
      <w:pPr>
        <w:ind w:left="120" w:hanging="184"/>
        <w:jc w:val="left"/>
      </w:pPr>
      <w:rPr>
        <w:rFonts w:ascii="Times New Roman" w:eastAsia="Times New Roman" w:hAnsi="Times New Roman" w:cs="Times New Roman" w:hint="default"/>
        <w:w w:val="100"/>
        <w:sz w:val="18"/>
        <w:szCs w:val="18"/>
      </w:rPr>
    </w:lvl>
    <w:lvl w:ilvl="1" w:tplc="C774374A">
      <w:numFmt w:val="bullet"/>
      <w:lvlText w:val="•"/>
      <w:lvlJc w:val="left"/>
      <w:pPr>
        <w:ind w:left="637" w:hanging="184"/>
      </w:pPr>
      <w:rPr>
        <w:rFonts w:hint="default"/>
      </w:rPr>
    </w:lvl>
    <w:lvl w:ilvl="2" w:tplc="61067944">
      <w:numFmt w:val="bullet"/>
      <w:lvlText w:val="•"/>
      <w:lvlJc w:val="left"/>
      <w:pPr>
        <w:ind w:left="1154" w:hanging="184"/>
      </w:pPr>
      <w:rPr>
        <w:rFonts w:hint="default"/>
      </w:rPr>
    </w:lvl>
    <w:lvl w:ilvl="3" w:tplc="9B581B62">
      <w:numFmt w:val="bullet"/>
      <w:lvlText w:val="•"/>
      <w:lvlJc w:val="left"/>
      <w:pPr>
        <w:ind w:left="1671" w:hanging="184"/>
      </w:pPr>
      <w:rPr>
        <w:rFonts w:hint="default"/>
      </w:rPr>
    </w:lvl>
    <w:lvl w:ilvl="4" w:tplc="CB0C3C3E">
      <w:numFmt w:val="bullet"/>
      <w:lvlText w:val="•"/>
      <w:lvlJc w:val="left"/>
      <w:pPr>
        <w:ind w:left="2188" w:hanging="184"/>
      </w:pPr>
      <w:rPr>
        <w:rFonts w:hint="default"/>
      </w:rPr>
    </w:lvl>
    <w:lvl w:ilvl="5" w:tplc="867A9B32">
      <w:numFmt w:val="bullet"/>
      <w:lvlText w:val="•"/>
      <w:lvlJc w:val="left"/>
      <w:pPr>
        <w:ind w:left="2706" w:hanging="184"/>
      </w:pPr>
      <w:rPr>
        <w:rFonts w:hint="default"/>
      </w:rPr>
    </w:lvl>
    <w:lvl w:ilvl="6" w:tplc="599E57C6">
      <w:numFmt w:val="bullet"/>
      <w:lvlText w:val="•"/>
      <w:lvlJc w:val="left"/>
      <w:pPr>
        <w:ind w:left="3223" w:hanging="184"/>
      </w:pPr>
      <w:rPr>
        <w:rFonts w:hint="default"/>
      </w:rPr>
    </w:lvl>
    <w:lvl w:ilvl="7" w:tplc="DB9EF4F8">
      <w:numFmt w:val="bullet"/>
      <w:lvlText w:val="•"/>
      <w:lvlJc w:val="left"/>
      <w:pPr>
        <w:ind w:left="3740" w:hanging="184"/>
      </w:pPr>
      <w:rPr>
        <w:rFonts w:hint="default"/>
      </w:rPr>
    </w:lvl>
    <w:lvl w:ilvl="8" w:tplc="7B4C909E">
      <w:numFmt w:val="bullet"/>
      <w:lvlText w:val="•"/>
      <w:lvlJc w:val="left"/>
      <w:pPr>
        <w:ind w:left="4257" w:hanging="184"/>
      </w:pPr>
      <w:rPr>
        <w:rFonts w:hint="default"/>
      </w:rPr>
    </w:lvl>
  </w:abstractNum>
  <w:abstractNum w:abstractNumId="237" w15:restartNumberingAfterBreak="0">
    <w:nsid w:val="3C14124C"/>
    <w:multiLevelType w:val="hybridMultilevel"/>
    <w:tmpl w:val="636CB54A"/>
    <w:lvl w:ilvl="0" w:tplc="8ACC238C">
      <w:numFmt w:val="bullet"/>
      <w:lvlText w:val="–"/>
      <w:lvlJc w:val="left"/>
      <w:pPr>
        <w:ind w:left="56" w:hanging="105"/>
      </w:pPr>
      <w:rPr>
        <w:rFonts w:ascii="Times New Roman" w:eastAsia="Times New Roman" w:hAnsi="Times New Roman" w:cs="Times New Roman" w:hint="default"/>
        <w:spacing w:val="-8"/>
        <w:w w:val="100"/>
        <w:sz w:val="14"/>
        <w:szCs w:val="14"/>
      </w:rPr>
    </w:lvl>
    <w:lvl w:ilvl="1" w:tplc="3A30A460">
      <w:numFmt w:val="bullet"/>
      <w:lvlText w:val="•"/>
      <w:lvlJc w:val="left"/>
      <w:pPr>
        <w:ind w:left="489" w:hanging="105"/>
      </w:pPr>
      <w:rPr>
        <w:rFonts w:hint="default"/>
      </w:rPr>
    </w:lvl>
    <w:lvl w:ilvl="2" w:tplc="A3C413E6">
      <w:numFmt w:val="bullet"/>
      <w:lvlText w:val="•"/>
      <w:lvlJc w:val="left"/>
      <w:pPr>
        <w:ind w:left="919" w:hanging="105"/>
      </w:pPr>
      <w:rPr>
        <w:rFonts w:hint="default"/>
      </w:rPr>
    </w:lvl>
    <w:lvl w:ilvl="3" w:tplc="E0DE3AD2">
      <w:numFmt w:val="bullet"/>
      <w:lvlText w:val="•"/>
      <w:lvlJc w:val="left"/>
      <w:pPr>
        <w:ind w:left="1348" w:hanging="105"/>
      </w:pPr>
      <w:rPr>
        <w:rFonts w:hint="default"/>
      </w:rPr>
    </w:lvl>
    <w:lvl w:ilvl="4" w:tplc="02EECE82">
      <w:numFmt w:val="bullet"/>
      <w:lvlText w:val="•"/>
      <w:lvlJc w:val="left"/>
      <w:pPr>
        <w:ind w:left="1778" w:hanging="105"/>
      </w:pPr>
      <w:rPr>
        <w:rFonts w:hint="default"/>
      </w:rPr>
    </w:lvl>
    <w:lvl w:ilvl="5" w:tplc="DEF2763C">
      <w:numFmt w:val="bullet"/>
      <w:lvlText w:val="•"/>
      <w:lvlJc w:val="left"/>
      <w:pPr>
        <w:ind w:left="2207" w:hanging="105"/>
      </w:pPr>
      <w:rPr>
        <w:rFonts w:hint="default"/>
      </w:rPr>
    </w:lvl>
    <w:lvl w:ilvl="6" w:tplc="7FA4512E">
      <w:numFmt w:val="bullet"/>
      <w:lvlText w:val="•"/>
      <w:lvlJc w:val="left"/>
      <w:pPr>
        <w:ind w:left="2637" w:hanging="105"/>
      </w:pPr>
      <w:rPr>
        <w:rFonts w:hint="default"/>
      </w:rPr>
    </w:lvl>
    <w:lvl w:ilvl="7" w:tplc="D80A78DC">
      <w:numFmt w:val="bullet"/>
      <w:lvlText w:val="•"/>
      <w:lvlJc w:val="left"/>
      <w:pPr>
        <w:ind w:left="3066" w:hanging="105"/>
      </w:pPr>
      <w:rPr>
        <w:rFonts w:hint="default"/>
      </w:rPr>
    </w:lvl>
    <w:lvl w:ilvl="8" w:tplc="2050FC4E">
      <w:numFmt w:val="bullet"/>
      <w:lvlText w:val="•"/>
      <w:lvlJc w:val="left"/>
      <w:pPr>
        <w:ind w:left="3496" w:hanging="105"/>
      </w:pPr>
      <w:rPr>
        <w:rFonts w:hint="default"/>
      </w:rPr>
    </w:lvl>
  </w:abstractNum>
  <w:abstractNum w:abstractNumId="238" w15:restartNumberingAfterBreak="0">
    <w:nsid w:val="3CC92B16"/>
    <w:multiLevelType w:val="hybridMultilevel"/>
    <w:tmpl w:val="323688DE"/>
    <w:lvl w:ilvl="0" w:tplc="2F124EF8">
      <w:numFmt w:val="bullet"/>
      <w:lvlText w:val="–"/>
      <w:lvlJc w:val="left"/>
      <w:pPr>
        <w:ind w:left="56" w:hanging="105"/>
      </w:pPr>
      <w:rPr>
        <w:rFonts w:ascii="Times New Roman" w:eastAsia="Times New Roman" w:hAnsi="Times New Roman" w:cs="Times New Roman" w:hint="default"/>
        <w:spacing w:val="-8"/>
        <w:w w:val="100"/>
        <w:sz w:val="14"/>
        <w:szCs w:val="14"/>
      </w:rPr>
    </w:lvl>
    <w:lvl w:ilvl="1" w:tplc="F88EEE36">
      <w:numFmt w:val="bullet"/>
      <w:lvlText w:val="•"/>
      <w:lvlJc w:val="left"/>
      <w:pPr>
        <w:ind w:left="489" w:hanging="105"/>
      </w:pPr>
      <w:rPr>
        <w:rFonts w:hint="default"/>
      </w:rPr>
    </w:lvl>
    <w:lvl w:ilvl="2" w:tplc="1B586618">
      <w:numFmt w:val="bullet"/>
      <w:lvlText w:val="•"/>
      <w:lvlJc w:val="left"/>
      <w:pPr>
        <w:ind w:left="919" w:hanging="105"/>
      </w:pPr>
      <w:rPr>
        <w:rFonts w:hint="default"/>
      </w:rPr>
    </w:lvl>
    <w:lvl w:ilvl="3" w:tplc="02F004CE">
      <w:numFmt w:val="bullet"/>
      <w:lvlText w:val="•"/>
      <w:lvlJc w:val="left"/>
      <w:pPr>
        <w:ind w:left="1348" w:hanging="105"/>
      </w:pPr>
      <w:rPr>
        <w:rFonts w:hint="default"/>
      </w:rPr>
    </w:lvl>
    <w:lvl w:ilvl="4" w:tplc="BE1269F0">
      <w:numFmt w:val="bullet"/>
      <w:lvlText w:val="•"/>
      <w:lvlJc w:val="left"/>
      <w:pPr>
        <w:ind w:left="1778" w:hanging="105"/>
      </w:pPr>
      <w:rPr>
        <w:rFonts w:hint="default"/>
      </w:rPr>
    </w:lvl>
    <w:lvl w:ilvl="5" w:tplc="A0266220">
      <w:numFmt w:val="bullet"/>
      <w:lvlText w:val="•"/>
      <w:lvlJc w:val="left"/>
      <w:pPr>
        <w:ind w:left="2207" w:hanging="105"/>
      </w:pPr>
      <w:rPr>
        <w:rFonts w:hint="default"/>
      </w:rPr>
    </w:lvl>
    <w:lvl w:ilvl="6" w:tplc="C6FC6BA8">
      <w:numFmt w:val="bullet"/>
      <w:lvlText w:val="•"/>
      <w:lvlJc w:val="left"/>
      <w:pPr>
        <w:ind w:left="2637" w:hanging="105"/>
      </w:pPr>
      <w:rPr>
        <w:rFonts w:hint="default"/>
      </w:rPr>
    </w:lvl>
    <w:lvl w:ilvl="7" w:tplc="800E050A">
      <w:numFmt w:val="bullet"/>
      <w:lvlText w:val="•"/>
      <w:lvlJc w:val="left"/>
      <w:pPr>
        <w:ind w:left="3066" w:hanging="105"/>
      </w:pPr>
      <w:rPr>
        <w:rFonts w:hint="default"/>
      </w:rPr>
    </w:lvl>
    <w:lvl w:ilvl="8" w:tplc="CCBCD4E2">
      <w:numFmt w:val="bullet"/>
      <w:lvlText w:val="•"/>
      <w:lvlJc w:val="left"/>
      <w:pPr>
        <w:ind w:left="3496" w:hanging="105"/>
      </w:pPr>
      <w:rPr>
        <w:rFonts w:hint="default"/>
      </w:rPr>
    </w:lvl>
  </w:abstractNum>
  <w:abstractNum w:abstractNumId="239" w15:restartNumberingAfterBreak="0">
    <w:nsid w:val="3CCB7852"/>
    <w:multiLevelType w:val="hybridMultilevel"/>
    <w:tmpl w:val="8690B472"/>
    <w:lvl w:ilvl="0" w:tplc="1078457E">
      <w:numFmt w:val="bullet"/>
      <w:lvlText w:val="–"/>
      <w:lvlJc w:val="left"/>
      <w:pPr>
        <w:ind w:left="56" w:hanging="105"/>
      </w:pPr>
      <w:rPr>
        <w:rFonts w:ascii="Times New Roman" w:eastAsia="Times New Roman" w:hAnsi="Times New Roman" w:cs="Times New Roman" w:hint="default"/>
        <w:spacing w:val="-6"/>
        <w:w w:val="100"/>
        <w:sz w:val="14"/>
        <w:szCs w:val="14"/>
      </w:rPr>
    </w:lvl>
    <w:lvl w:ilvl="1" w:tplc="7E16A8A4">
      <w:numFmt w:val="bullet"/>
      <w:lvlText w:val="•"/>
      <w:lvlJc w:val="left"/>
      <w:pPr>
        <w:ind w:left="489" w:hanging="105"/>
      </w:pPr>
      <w:rPr>
        <w:rFonts w:hint="default"/>
      </w:rPr>
    </w:lvl>
    <w:lvl w:ilvl="2" w:tplc="3BEE9280">
      <w:numFmt w:val="bullet"/>
      <w:lvlText w:val="•"/>
      <w:lvlJc w:val="left"/>
      <w:pPr>
        <w:ind w:left="919" w:hanging="105"/>
      </w:pPr>
      <w:rPr>
        <w:rFonts w:hint="default"/>
      </w:rPr>
    </w:lvl>
    <w:lvl w:ilvl="3" w:tplc="A3F8FD8E">
      <w:numFmt w:val="bullet"/>
      <w:lvlText w:val="•"/>
      <w:lvlJc w:val="left"/>
      <w:pPr>
        <w:ind w:left="1348" w:hanging="105"/>
      </w:pPr>
      <w:rPr>
        <w:rFonts w:hint="default"/>
      </w:rPr>
    </w:lvl>
    <w:lvl w:ilvl="4" w:tplc="F94C744A">
      <w:numFmt w:val="bullet"/>
      <w:lvlText w:val="•"/>
      <w:lvlJc w:val="left"/>
      <w:pPr>
        <w:ind w:left="1778" w:hanging="105"/>
      </w:pPr>
      <w:rPr>
        <w:rFonts w:hint="default"/>
      </w:rPr>
    </w:lvl>
    <w:lvl w:ilvl="5" w:tplc="B7F6E4CC">
      <w:numFmt w:val="bullet"/>
      <w:lvlText w:val="•"/>
      <w:lvlJc w:val="left"/>
      <w:pPr>
        <w:ind w:left="2207" w:hanging="105"/>
      </w:pPr>
      <w:rPr>
        <w:rFonts w:hint="default"/>
      </w:rPr>
    </w:lvl>
    <w:lvl w:ilvl="6" w:tplc="E92E2054">
      <w:numFmt w:val="bullet"/>
      <w:lvlText w:val="•"/>
      <w:lvlJc w:val="left"/>
      <w:pPr>
        <w:ind w:left="2637" w:hanging="105"/>
      </w:pPr>
      <w:rPr>
        <w:rFonts w:hint="default"/>
      </w:rPr>
    </w:lvl>
    <w:lvl w:ilvl="7" w:tplc="A1408294">
      <w:numFmt w:val="bullet"/>
      <w:lvlText w:val="•"/>
      <w:lvlJc w:val="left"/>
      <w:pPr>
        <w:ind w:left="3066" w:hanging="105"/>
      </w:pPr>
      <w:rPr>
        <w:rFonts w:hint="default"/>
      </w:rPr>
    </w:lvl>
    <w:lvl w:ilvl="8" w:tplc="EFC2745C">
      <w:numFmt w:val="bullet"/>
      <w:lvlText w:val="•"/>
      <w:lvlJc w:val="left"/>
      <w:pPr>
        <w:ind w:left="3496" w:hanging="105"/>
      </w:pPr>
      <w:rPr>
        <w:rFonts w:hint="default"/>
      </w:rPr>
    </w:lvl>
  </w:abstractNum>
  <w:abstractNum w:abstractNumId="240" w15:restartNumberingAfterBreak="0">
    <w:nsid w:val="3D052CBE"/>
    <w:multiLevelType w:val="hybridMultilevel"/>
    <w:tmpl w:val="5E0C6DEA"/>
    <w:lvl w:ilvl="0" w:tplc="359C184C">
      <w:numFmt w:val="bullet"/>
      <w:lvlText w:val="–"/>
      <w:lvlJc w:val="left"/>
      <w:pPr>
        <w:ind w:left="120" w:hanging="135"/>
      </w:pPr>
      <w:rPr>
        <w:rFonts w:ascii="Times New Roman" w:eastAsia="Times New Roman" w:hAnsi="Times New Roman" w:cs="Times New Roman" w:hint="default"/>
        <w:spacing w:val="-14"/>
        <w:w w:val="100"/>
        <w:sz w:val="18"/>
        <w:szCs w:val="18"/>
      </w:rPr>
    </w:lvl>
    <w:lvl w:ilvl="1" w:tplc="8AC08436">
      <w:numFmt w:val="bullet"/>
      <w:lvlText w:val="•"/>
      <w:lvlJc w:val="left"/>
      <w:pPr>
        <w:ind w:left="637" w:hanging="135"/>
      </w:pPr>
      <w:rPr>
        <w:rFonts w:hint="default"/>
      </w:rPr>
    </w:lvl>
    <w:lvl w:ilvl="2" w:tplc="B0727F20">
      <w:numFmt w:val="bullet"/>
      <w:lvlText w:val="•"/>
      <w:lvlJc w:val="left"/>
      <w:pPr>
        <w:ind w:left="1154" w:hanging="135"/>
      </w:pPr>
      <w:rPr>
        <w:rFonts w:hint="default"/>
      </w:rPr>
    </w:lvl>
    <w:lvl w:ilvl="3" w:tplc="6C7AF2D2">
      <w:numFmt w:val="bullet"/>
      <w:lvlText w:val="•"/>
      <w:lvlJc w:val="left"/>
      <w:pPr>
        <w:ind w:left="1671" w:hanging="135"/>
      </w:pPr>
      <w:rPr>
        <w:rFonts w:hint="default"/>
      </w:rPr>
    </w:lvl>
    <w:lvl w:ilvl="4" w:tplc="2C4E0E92">
      <w:numFmt w:val="bullet"/>
      <w:lvlText w:val="•"/>
      <w:lvlJc w:val="left"/>
      <w:pPr>
        <w:ind w:left="2188" w:hanging="135"/>
      </w:pPr>
      <w:rPr>
        <w:rFonts w:hint="default"/>
      </w:rPr>
    </w:lvl>
    <w:lvl w:ilvl="5" w:tplc="3E7470C6">
      <w:numFmt w:val="bullet"/>
      <w:lvlText w:val="•"/>
      <w:lvlJc w:val="left"/>
      <w:pPr>
        <w:ind w:left="2705" w:hanging="135"/>
      </w:pPr>
      <w:rPr>
        <w:rFonts w:hint="default"/>
      </w:rPr>
    </w:lvl>
    <w:lvl w:ilvl="6" w:tplc="BE30B6CC">
      <w:numFmt w:val="bullet"/>
      <w:lvlText w:val="•"/>
      <w:lvlJc w:val="left"/>
      <w:pPr>
        <w:ind w:left="3223" w:hanging="135"/>
      </w:pPr>
      <w:rPr>
        <w:rFonts w:hint="default"/>
      </w:rPr>
    </w:lvl>
    <w:lvl w:ilvl="7" w:tplc="34063650">
      <w:numFmt w:val="bullet"/>
      <w:lvlText w:val="•"/>
      <w:lvlJc w:val="left"/>
      <w:pPr>
        <w:ind w:left="3740" w:hanging="135"/>
      </w:pPr>
      <w:rPr>
        <w:rFonts w:hint="default"/>
      </w:rPr>
    </w:lvl>
    <w:lvl w:ilvl="8" w:tplc="FFE0F6BC">
      <w:numFmt w:val="bullet"/>
      <w:lvlText w:val="•"/>
      <w:lvlJc w:val="left"/>
      <w:pPr>
        <w:ind w:left="4257" w:hanging="135"/>
      </w:pPr>
      <w:rPr>
        <w:rFonts w:hint="default"/>
      </w:rPr>
    </w:lvl>
  </w:abstractNum>
  <w:abstractNum w:abstractNumId="241" w15:restartNumberingAfterBreak="0">
    <w:nsid w:val="3D2F6D0D"/>
    <w:multiLevelType w:val="hybridMultilevel"/>
    <w:tmpl w:val="9A9E4134"/>
    <w:lvl w:ilvl="0" w:tplc="D7406EDA">
      <w:numFmt w:val="bullet"/>
      <w:lvlText w:val="–"/>
      <w:lvlJc w:val="left"/>
      <w:pPr>
        <w:ind w:left="120" w:hanging="135"/>
      </w:pPr>
      <w:rPr>
        <w:rFonts w:ascii="Times New Roman" w:eastAsia="Times New Roman" w:hAnsi="Times New Roman" w:cs="Times New Roman" w:hint="default"/>
        <w:spacing w:val="-1"/>
        <w:w w:val="100"/>
        <w:sz w:val="18"/>
        <w:szCs w:val="18"/>
      </w:rPr>
    </w:lvl>
    <w:lvl w:ilvl="1" w:tplc="421E0CF6">
      <w:numFmt w:val="bullet"/>
      <w:lvlText w:val="•"/>
      <w:lvlJc w:val="left"/>
      <w:pPr>
        <w:ind w:left="637" w:hanging="135"/>
      </w:pPr>
      <w:rPr>
        <w:rFonts w:hint="default"/>
      </w:rPr>
    </w:lvl>
    <w:lvl w:ilvl="2" w:tplc="7FFAFBB4">
      <w:numFmt w:val="bullet"/>
      <w:lvlText w:val="•"/>
      <w:lvlJc w:val="left"/>
      <w:pPr>
        <w:ind w:left="1154" w:hanging="135"/>
      </w:pPr>
      <w:rPr>
        <w:rFonts w:hint="default"/>
      </w:rPr>
    </w:lvl>
    <w:lvl w:ilvl="3" w:tplc="D938BC1A">
      <w:numFmt w:val="bullet"/>
      <w:lvlText w:val="•"/>
      <w:lvlJc w:val="left"/>
      <w:pPr>
        <w:ind w:left="1671" w:hanging="135"/>
      </w:pPr>
      <w:rPr>
        <w:rFonts w:hint="default"/>
      </w:rPr>
    </w:lvl>
    <w:lvl w:ilvl="4" w:tplc="B298DDB2">
      <w:numFmt w:val="bullet"/>
      <w:lvlText w:val="•"/>
      <w:lvlJc w:val="left"/>
      <w:pPr>
        <w:ind w:left="2188" w:hanging="135"/>
      </w:pPr>
      <w:rPr>
        <w:rFonts w:hint="default"/>
      </w:rPr>
    </w:lvl>
    <w:lvl w:ilvl="5" w:tplc="8A0439AE">
      <w:numFmt w:val="bullet"/>
      <w:lvlText w:val="•"/>
      <w:lvlJc w:val="left"/>
      <w:pPr>
        <w:ind w:left="2706" w:hanging="135"/>
      </w:pPr>
      <w:rPr>
        <w:rFonts w:hint="default"/>
      </w:rPr>
    </w:lvl>
    <w:lvl w:ilvl="6" w:tplc="5168541A">
      <w:numFmt w:val="bullet"/>
      <w:lvlText w:val="•"/>
      <w:lvlJc w:val="left"/>
      <w:pPr>
        <w:ind w:left="3223" w:hanging="135"/>
      </w:pPr>
      <w:rPr>
        <w:rFonts w:hint="default"/>
      </w:rPr>
    </w:lvl>
    <w:lvl w:ilvl="7" w:tplc="E79A9E78">
      <w:numFmt w:val="bullet"/>
      <w:lvlText w:val="•"/>
      <w:lvlJc w:val="left"/>
      <w:pPr>
        <w:ind w:left="3740" w:hanging="135"/>
      </w:pPr>
      <w:rPr>
        <w:rFonts w:hint="default"/>
      </w:rPr>
    </w:lvl>
    <w:lvl w:ilvl="8" w:tplc="D21C0FBC">
      <w:numFmt w:val="bullet"/>
      <w:lvlText w:val="•"/>
      <w:lvlJc w:val="left"/>
      <w:pPr>
        <w:ind w:left="4257" w:hanging="135"/>
      </w:pPr>
      <w:rPr>
        <w:rFonts w:hint="default"/>
      </w:rPr>
    </w:lvl>
  </w:abstractNum>
  <w:abstractNum w:abstractNumId="242" w15:restartNumberingAfterBreak="0">
    <w:nsid w:val="3D872447"/>
    <w:multiLevelType w:val="hybridMultilevel"/>
    <w:tmpl w:val="C1D6D664"/>
    <w:lvl w:ilvl="0" w:tplc="4A5E78F2">
      <w:numFmt w:val="bullet"/>
      <w:lvlText w:val="–"/>
      <w:lvlJc w:val="left"/>
      <w:pPr>
        <w:ind w:left="56" w:hanging="105"/>
      </w:pPr>
      <w:rPr>
        <w:rFonts w:ascii="Times New Roman" w:eastAsia="Times New Roman" w:hAnsi="Times New Roman" w:cs="Times New Roman" w:hint="default"/>
        <w:spacing w:val="-8"/>
        <w:w w:val="100"/>
        <w:sz w:val="14"/>
        <w:szCs w:val="14"/>
      </w:rPr>
    </w:lvl>
    <w:lvl w:ilvl="1" w:tplc="570E4F56">
      <w:numFmt w:val="bullet"/>
      <w:lvlText w:val="•"/>
      <w:lvlJc w:val="left"/>
      <w:pPr>
        <w:ind w:left="489" w:hanging="105"/>
      </w:pPr>
      <w:rPr>
        <w:rFonts w:hint="default"/>
      </w:rPr>
    </w:lvl>
    <w:lvl w:ilvl="2" w:tplc="0CEC389E">
      <w:numFmt w:val="bullet"/>
      <w:lvlText w:val="•"/>
      <w:lvlJc w:val="left"/>
      <w:pPr>
        <w:ind w:left="919" w:hanging="105"/>
      </w:pPr>
      <w:rPr>
        <w:rFonts w:hint="default"/>
      </w:rPr>
    </w:lvl>
    <w:lvl w:ilvl="3" w:tplc="76D2D1E4">
      <w:numFmt w:val="bullet"/>
      <w:lvlText w:val="•"/>
      <w:lvlJc w:val="left"/>
      <w:pPr>
        <w:ind w:left="1348" w:hanging="105"/>
      </w:pPr>
      <w:rPr>
        <w:rFonts w:hint="default"/>
      </w:rPr>
    </w:lvl>
    <w:lvl w:ilvl="4" w:tplc="A95EF292">
      <w:numFmt w:val="bullet"/>
      <w:lvlText w:val="•"/>
      <w:lvlJc w:val="left"/>
      <w:pPr>
        <w:ind w:left="1778" w:hanging="105"/>
      </w:pPr>
      <w:rPr>
        <w:rFonts w:hint="default"/>
      </w:rPr>
    </w:lvl>
    <w:lvl w:ilvl="5" w:tplc="71DA16FE">
      <w:numFmt w:val="bullet"/>
      <w:lvlText w:val="•"/>
      <w:lvlJc w:val="left"/>
      <w:pPr>
        <w:ind w:left="2207" w:hanging="105"/>
      </w:pPr>
      <w:rPr>
        <w:rFonts w:hint="default"/>
      </w:rPr>
    </w:lvl>
    <w:lvl w:ilvl="6" w:tplc="8888689A">
      <w:numFmt w:val="bullet"/>
      <w:lvlText w:val="•"/>
      <w:lvlJc w:val="left"/>
      <w:pPr>
        <w:ind w:left="2637" w:hanging="105"/>
      </w:pPr>
      <w:rPr>
        <w:rFonts w:hint="default"/>
      </w:rPr>
    </w:lvl>
    <w:lvl w:ilvl="7" w:tplc="750CD3C2">
      <w:numFmt w:val="bullet"/>
      <w:lvlText w:val="•"/>
      <w:lvlJc w:val="left"/>
      <w:pPr>
        <w:ind w:left="3066" w:hanging="105"/>
      </w:pPr>
      <w:rPr>
        <w:rFonts w:hint="default"/>
      </w:rPr>
    </w:lvl>
    <w:lvl w:ilvl="8" w:tplc="5896F310">
      <w:numFmt w:val="bullet"/>
      <w:lvlText w:val="•"/>
      <w:lvlJc w:val="left"/>
      <w:pPr>
        <w:ind w:left="3496" w:hanging="105"/>
      </w:pPr>
      <w:rPr>
        <w:rFonts w:hint="default"/>
      </w:rPr>
    </w:lvl>
  </w:abstractNum>
  <w:abstractNum w:abstractNumId="243" w15:restartNumberingAfterBreak="0">
    <w:nsid w:val="3D897F44"/>
    <w:multiLevelType w:val="hybridMultilevel"/>
    <w:tmpl w:val="482291C2"/>
    <w:lvl w:ilvl="0" w:tplc="2E5AB422">
      <w:start w:val="1"/>
      <w:numFmt w:val="decimal"/>
      <w:lvlText w:val="%1."/>
      <w:lvlJc w:val="left"/>
      <w:pPr>
        <w:ind w:left="197" w:hanging="140"/>
        <w:jc w:val="left"/>
      </w:pPr>
      <w:rPr>
        <w:rFonts w:hint="default"/>
        <w:spacing w:val="-9"/>
        <w:w w:val="100"/>
      </w:rPr>
    </w:lvl>
    <w:lvl w:ilvl="1" w:tplc="EAD8FBF0">
      <w:numFmt w:val="bullet"/>
      <w:lvlText w:val="•"/>
      <w:lvlJc w:val="left"/>
      <w:pPr>
        <w:ind w:left="609" w:hanging="140"/>
      </w:pPr>
      <w:rPr>
        <w:rFonts w:hint="default"/>
      </w:rPr>
    </w:lvl>
    <w:lvl w:ilvl="2" w:tplc="CD4EE81A">
      <w:numFmt w:val="bullet"/>
      <w:lvlText w:val="•"/>
      <w:lvlJc w:val="left"/>
      <w:pPr>
        <w:ind w:left="1019" w:hanging="140"/>
      </w:pPr>
      <w:rPr>
        <w:rFonts w:hint="default"/>
      </w:rPr>
    </w:lvl>
    <w:lvl w:ilvl="3" w:tplc="C68C6F7C">
      <w:numFmt w:val="bullet"/>
      <w:lvlText w:val="•"/>
      <w:lvlJc w:val="left"/>
      <w:pPr>
        <w:ind w:left="1429" w:hanging="140"/>
      </w:pPr>
      <w:rPr>
        <w:rFonts w:hint="default"/>
      </w:rPr>
    </w:lvl>
    <w:lvl w:ilvl="4" w:tplc="73A285A0">
      <w:numFmt w:val="bullet"/>
      <w:lvlText w:val="•"/>
      <w:lvlJc w:val="left"/>
      <w:pPr>
        <w:ind w:left="1839" w:hanging="140"/>
      </w:pPr>
      <w:rPr>
        <w:rFonts w:hint="default"/>
      </w:rPr>
    </w:lvl>
    <w:lvl w:ilvl="5" w:tplc="C7C8CAFE">
      <w:numFmt w:val="bullet"/>
      <w:lvlText w:val="•"/>
      <w:lvlJc w:val="left"/>
      <w:pPr>
        <w:ind w:left="2249" w:hanging="140"/>
      </w:pPr>
      <w:rPr>
        <w:rFonts w:hint="default"/>
      </w:rPr>
    </w:lvl>
    <w:lvl w:ilvl="6" w:tplc="2A8A3C22">
      <w:numFmt w:val="bullet"/>
      <w:lvlText w:val="•"/>
      <w:lvlJc w:val="left"/>
      <w:pPr>
        <w:ind w:left="2658" w:hanging="140"/>
      </w:pPr>
      <w:rPr>
        <w:rFonts w:hint="default"/>
      </w:rPr>
    </w:lvl>
    <w:lvl w:ilvl="7" w:tplc="3BFE0D18">
      <w:numFmt w:val="bullet"/>
      <w:lvlText w:val="•"/>
      <w:lvlJc w:val="left"/>
      <w:pPr>
        <w:ind w:left="3068" w:hanging="140"/>
      </w:pPr>
      <w:rPr>
        <w:rFonts w:hint="default"/>
      </w:rPr>
    </w:lvl>
    <w:lvl w:ilvl="8" w:tplc="C676578C">
      <w:numFmt w:val="bullet"/>
      <w:lvlText w:val="•"/>
      <w:lvlJc w:val="left"/>
      <w:pPr>
        <w:ind w:left="3478" w:hanging="140"/>
      </w:pPr>
      <w:rPr>
        <w:rFonts w:hint="default"/>
      </w:rPr>
    </w:lvl>
  </w:abstractNum>
  <w:abstractNum w:abstractNumId="244" w15:restartNumberingAfterBreak="0">
    <w:nsid w:val="3D8D128B"/>
    <w:multiLevelType w:val="hybridMultilevel"/>
    <w:tmpl w:val="40DCBEDA"/>
    <w:lvl w:ilvl="0" w:tplc="62F854F6">
      <w:start w:val="1"/>
      <w:numFmt w:val="decimal"/>
      <w:lvlText w:val="%1."/>
      <w:lvlJc w:val="left"/>
      <w:pPr>
        <w:ind w:left="120" w:hanging="183"/>
        <w:jc w:val="left"/>
      </w:pPr>
      <w:rPr>
        <w:rFonts w:ascii="Times New Roman" w:eastAsia="Times New Roman" w:hAnsi="Times New Roman" w:cs="Times New Roman" w:hint="default"/>
        <w:b/>
        <w:bCs/>
        <w:w w:val="100"/>
        <w:sz w:val="18"/>
        <w:szCs w:val="18"/>
      </w:rPr>
    </w:lvl>
    <w:lvl w:ilvl="1" w:tplc="F2C4DB02">
      <w:numFmt w:val="bullet"/>
      <w:lvlText w:val="•"/>
      <w:lvlJc w:val="left"/>
      <w:pPr>
        <w:ind w:left="637" w:hanging="183"/>
      </w:pPr>
      <w:rPr>
        <w:rFonts w:hint="default"/>
      </w:rPr>
    </w:lvl>
    <w:lvl w:ilvl="2" w:tplc="809201B0">
      <w:numFmt w:val="bullet"/>
      <w:lvlText w:val="•"/>
      <w:lvlJc w:val="left"/>
      <w:pPr>
        <w:ind w:left="1154" w:hanging="183"/>
      </w:pPr>
      <w:rPr>
        <w:rFonts w:hint="default"/>
      </w:rPr>
    </w:lvl>
    <w:lvl w:ilvl="3" w:tplc="2B407D8C">
      <w:numFmt w:val="bullet"/>
      <w:lvlText w:val="•"/>
      <w:lvlJc w:val="left"/>
      <w:pPr>
        <w:ind w:left="1671" w:hanging="183"/>
      </w:pPr>
      <w:rPr>
        <w:rFonts w:hint="default"/>
      </w:rPr>
    </w:lvl>
    <w:lvl w:ilvl="4" w:tplc="FED00584">
      <w:numFmt w:val="bullet"/>
      <w:lvlText w:val="•"/>
      <w:lvlJc w:val="left"/>
      <w:pPr>
        <w:ind w:left="2188" w:hanging="183"/>
      </w:pPr>
      <w:rPr>
        <w:rFonts w:hint="default"/>
      </w:rPr>
    </w:lvl>
    <w:lvl w:ilvl="5" w:tplc="E73EF6AA">
      <w:numFmt w:val="bullet"/>
      <w:lvlText w:val="•"/>
      <w:lvlJc w:val="left"/>
      <w:pPr>
        <w:ind w:left="2706" w:hanging="183"/>
      </w:pPr>
      <w:rPr>
        <w:rFonts w:hint="default"/>
      </w:rPr>
    </w:lvl>
    <w:lvl w:ilvl="6" w:tplc="98380660">
      <w:numFmt w:val="bullet"/>
      <w:lvlText w:val="•"/>
      <w:lvlJc w:val="left"/>
      <w:pPr>
        <w:ind w:left="3223" w:hanging="183"/>
      </w:pPr>
      <w:rPr>
        <w:rFonts w:hint="default"/>
      </w:rPr>
    </w:lvl>
    <w:lvl w:ilvl="7" w:tplc="DF5C58B4">
      <w:numFmt w:val="bullet"/>
      <w:lvlText w:val="•"/>
      <w:lvlJc w:val="left"/>
      <w:pPr>
        <w:ind w:left="3740" w:hanging="183"/>
      </w:pPr>
      <w:rPr>
        <w:rFonts w:hint="default"/>
      </w:rPr>
    </w:lvl>
    <w:lvl w:ilvl="8" w:tplc="84EA6CBA">
      <w:numFmt w:val="bullet"/>
      <w:lvlText w:val="•"/>
      <w:lvlJc w:val="left"/>
      <w:pPr>
        <w:ind w:left="4257" w:hanging="183"/>
      </w:pPr>
      <w:rPr>
        <w:rFonts w:hint="default"/>
      </w:rPr>
    </w:lvl>
  </w:abstractNum>
  <w:abstractNum w:abstractNumId="245" w15:restartNumberingAfterBreak="0">
    <w:nsid w:val="3DB2197E"/>
    <w:multiLevelType w:val="hybridMultilevel"/>
    <w:tmpl w:val="754AFCDE"/>
    <w:lvl w:ilvl="0" w:tplc="55EEDEFE">
      <w:start w:val="1"/>
      <w:numFmt w:val="upperRoman"/>
      <w:lvlText w:val="%1"/>
      <w:lvlJc w:val="left"/>
      <w:pPr>
        <w:ind w:left="225" w:hanging="105"/>
        <w:jc w:val="left"/>
      </w:pPr>
      <w:rPr>
        <w:rFonts w:ascii="Times New Roman" w:eastAsia="Times New Roman" w:hAnsi="Times New Roman" w:cs="Times New Roman" w:hint="default"/>
        <w:spacing w:val="-23"/>
        <w:w w:val="100"/>
        <w:sz w:val="18"/>
        <w:szCs w:val="18"/>
      </w:rPr>
    </w:lvl>
    <w:lvl w:ilvl="1" w:tplc="7B500E20">
      <w:numFmt w:val="bullet"/>
      <w:lvlText w:val="●"/>
      <w:lvlJc w:val="left"/>
      <w:pPr>
        <w:ind w:left="120" w:hanging="156"/>
      </w:pPr>
      <w:rPr>
        <w:rFonts w:ascii="Times New Roman" w:eastAsia="Times New Roman" w:hAnsi="Times New Roman" w:cs="Times New Roman" w:hint="default"/>
        <w:w w:val="100"/>
        <w:sz w:val="18"/>
        <w:szCs w:val="18"/>
      </w:rPr>
    </w:lvl>
    <w:lvl w:ilvl="2" w:tplc="396A2816">
      <w:numFmt w:val="bullet"/>
      <w:lvlText w:val="•"/>
      <w:lvlJc w:val="left"/>
      <w:pPr>
        <w:ind w:left="783" w:hanging="156"/>
      </w:pPr>
      <w:rPr>
        <w:rFonts w:hint="default"/>
      </w:rPr>
    </w:lvl>
    <w:lvl w:ilvl="3" w:tplc="1A42C56A">
      <w:numFmt w:val="bullet"/>
      <w:lvlText w:val="•"/>
      <w:lvlJc w:val="left"/>
      <w:pPr>
        <w:ind w:left="1347" w:hanging="156"/>
      </w:pPr>
      <w:rPr>
        <w:rFonts w:hint="default"/>
      </w:rPr>
    </w:lvl>
    <w:lvl w:ilvl="4" w:tplc="FF0AD458">
      <w:numFmt w:val="bullet"/>
      <w:lvlText w:val="•"/>
      <w:lvlJc w:val="left"/>
      <w:pPr>
        <w:ind w:left="1910" w:hanging="156"/>
      </w:pPr>
      <w:rPr>
        <w:rFonts w:hint="default"/>
      </w:rPr>
    </w:lvl>
    <w:lvl w:ilvl="5" w:tplc="EC5AF3DA">
      <w:numFmt w:val="bullet"/>
      <w:lvlText w:val="•"/>
      <w:lvlJc w:val="left"/>
      <w:pPr>
        <w:ind w:left="2474" w:hanging="156"/>
      </w:pPr>
      <w:rPr>
        <w:rFonts w:hint="default"/>
      </w:rPr>
    </w:lvl>
    <w:lvl w:ilvl="6" w:tplc="8230F146">
      <w:numFmt w:val="bullet"/>
      <w:lvlText w:val="•"/>
      <w:lvlJc w:val="left"/>
      <w:pPr>
        <w:ind w:left="3038" w:hanging="156"/>
      </w:pPr>
      <w:rPr>
        <w:rFonts w:hint="default"/>
      </w:rPr>
    </w:lvl>
    <w:lvl w:ilvl="7" w:tplc="B4EE9036">
      <w:numFmt w:val="bullet"/>
      <w:lvlText w:val="•"/>
      <w:lvlJc w:val="left"/>
      <w:pPr>
        <w:ind w:left="3601" w:hanging="156"/>
      </w:pPr>
      <w:rPr>
        <w:rFonts w:hint="default"/>
      </w:rPr>
    </w:lvl>
    <w:lvl w:ilvl="8" w:tplc="0B9CAEF2">
      <w:numFmt w:val="bullet"/>
      <w:lvlText w:val="•"/>
      <w:lvlJc w:val="left"/>
      <w:pPr>
        <w:ind w:left="4165" w:hanging="156"/>
      </w:pPr>
      <w:rPr>
        <w:rFonts w:hint="default"/>
      </w:rPr>
    </w:lvl>
  </w:abstractNum>
  <w:abstractNum w:abstractNumId="246" w15:restartNumberingAfterBreak="0">
    <w:nsid w:val="3DCF7F0A"/>
    <w:multiLevelType w:val="hybridMultilevel"/>
    <w:tmpl w:val="F1E2006C"/>
    <w:lvl w:ilvl="0" w:tplc="B1CED216">
      <w:start w:val="1"/>
      <w:numFmt w:val="decimal"/>
      <w:lvlText w:val="%1."/>
      <w:lvlJc w:val="left"/>
      <w:pPr>
        <w:ind w:left="57" w:hanging="140"/>
        <w:jc w:val="left"/>
      </w:pPr>
      <w:rPr>
        <w:rFonts w:ascii="Times New Roman" w:eastAsia="Times New Roman" w:hAnsi="Times New Roman" w:cs="Times New Roman" w:hint="default"/>
        <w:spacing w:val="-2"/>
        <w:w w:val="100"/>
        <w:sz w:val="14"/>
        <w:szCs w:val="14"/>
      </w:rPr>
    </w:lvl>
    <w:lvl w:ilvl="1" w:tplc="42D66524">
      <w:numFmt w:val="bullet"/>
      <w:lvlText w:val="•"/>
      <w:lvlJc w:val="left"/>
      <w:pPr>
        <w:ind w:left="483" w:hanging="140"/>
      </w:pPr>
      <w:rPr>
        <w:rFonts w:hint="default"/>
      </w:rPr>
    </w:lvl>
    <w:lvl w:ilvl="2" w:tplc="7F44ECE6">
      <w:numFmt w:val="bullet"/>
      <w:lvlText w:val="•"/>
      <w:lvlJc w:val="left"/>
      <w:pPr>
        <w:ind w:left="907" w:hanging="140"/>
      </w:pPr>
      <w:rPr>
        <w:rFonts w:hint="default"/>
      </w:rPr>
    </w:lvl>
    <w:lvl w:ilvl="3" w:tplc="BE10E064">
      <w:numFmt w:val="bullet"/>
      <w:lvlText w:val="•"/>
      <w:lvlJc w:val="left"/>
      <w:pPr>
        <w:ind w:left="1331" w:hanging="140"/>
      </w:pPr>
      <w:rPr>
        <w:rFonts w:hint="default"/>
      </w:rPr>
    </w:lvl>
    <w:lvl w:ilvl="4" w:tplc="F67A68A0">
      <w:numFmt w:val="bullet"/>
      <w:lvlText w:val="•"/>
      <w:lvlJc w:val="left"/>
      <w:pPr>
        <w:ind w:left="1755" w:hanging="140"/>
      </w:pPr>
      <w:rPr>
        <w:rFonts w:hint="default"/>
      </w:rPr>
    </w:lvl>
    <w:lvl w:ilvl="5" w:tplc="57303D3A">
      <w:numFmt w:val="bullet"/>
      <w:lvlText w:val="•"/>
      <w:lvlJc w:val="left"/>
      <w:pPr>
        <w:ind w:left="2179" w:hanging="140"/>
      </w:pPr>
      <w:rPr>
        <w:rFonts w:hint="default"/>
      </w:rPr>
    </w:lvl>
    <w:lvl w:ilvl="6" w:tplc="28B04520">
      <w:numFmt w:val="bullet"/>
      <w:lvlText w:val="•"/>
      <w:lvlJc w:val="left"/>
      <w:pPr>
        <w:ind w:left="2602" w:hanging="140"/>
      </w:pPr>
      <w:rPr>
        <w:rFonts w:hint="default"/>
      </w:rPr>
    </w:lvl>
    <w:lvl w:ilvl="7" w:tplc="50E26BEE">
      <w:numFmt w:val="bullet"/>
      <w:lvlText w:val="•"/>
      <w:lvlJc w:val="left"/>
      <w:pPr>
        <w:ind w:left="3026" w:hanging="140"/>
      </w:pPr>
      <w:rPr>
        <w:rFonts w:hint="default"/>
      </w:rPr>
    </w:lvl>
    <w:lvl w:ilvl="8" w:tplc="0ACA2B7E">
      <w:numFmt w:val="bullet"/>
      <w:lvlText w:val="•"/>
      <w:lvlJc w:val="left"/>
      <w:pPr>
        <w:ind w:left="3450" w:hanging="140"/>
      </w:pPr>
      <w:rPr>
        <w:rFonts w:hint="default"/>
      </w:rPr>
    </w:lvl>
  </w:abstractNum>
  <w:abstractNum w:abstractNumId="247" w15:restartNumberingAfterBreak="0">
    <w:nsid w:val="3DE0081B"/>
    <w:multiLevelType w:val="hybridMultilevel"/>
    <w:tmpl w:val="3252FD34"/>
    <w:lvl w:ilvl="0" w:tplc="7CD20A9E">
      <w:start w:val="1"/>
      <w:numFmt w:val="decimal"/>
      <w:lvlText w:val="%1."/>
      <w:lvlJc w:val="left"/>
      <w:pPr>
        <w:ind w:left="120" w:hanging="194"/>
        <w:jc w:val="left"/>
      </w:pPr>
      <w:rPr>
        <w:rFonts w:ascii="Times New Roman" w:eastAsia="Times New Roman" w:hAnsi="Times New Roman" w:cs="Times New Roman" w:hint="default"/>
        <w:w w:val="100"/>
        <w:sz w:val="18"/>
        <w:szCs w:val="18"/>
      </w:rPr>
    </w:lvl>
    <w:lvl w:ilvl="1" w:tplc="C4F21C76">
      <w:numFmt w:val="bullet"/>
      <w:lvlText w:val="•"/>
      <w:lvlJc w:val="left"/>
      <w:pPr>
        <w:ind w:left="637" w:hanging="194"/>
      </w:pPr>
      <w:rPr>
        <w:rFonts w:hint="default"/>
      </w:rPr>
    </w:lvl>
    <w:lvl w:ilvl="2" w:tplc="33220B0A">
      <w:numFmt w:val="bullet"/>
      <w:lvlText w:val="•"/>
      <w:lvlJc w:val="left"/>
      <w:pPr>
        <w:ind w:left="1154" w:hanging="194"/>
      </w:pPr>
      <w:rPr>
        <w:rFonts w:hint="default"/>
      </w:rPr>
    </w:lvl>
    <w:lvl w:ilvl="3" w:tplc="DB76CB66">
      <w:numFmt w:val="bullet"/>
      <w:lvlText w:val="•"/>
      <w:lvlJc w:val="left"/>
      <w:pPr>
        <w:ind w:left="1671" w:hanging="194"/>
      </w:pPr>
      <w:rPr>
        <w:rFonts w:hint="default"/>
      </w:rPr>
    </w:lvl>
    <w:lvl w:ilvl="4" w:tplc="B22A82CE">
      <w:numFmt w:val="bullet"/>
      <w:lvlText w:val="•"/>
      <w:lvlJc w:val="left"/>
      <w:pPr>
        <w:ind w:left="2189" w:hanging="194"/>
      </w:pPr>
      <w:rPr>
        <w:rFonts w:hint="default"/>
      </w:rPr>
    </w:lvl>
    <w:lvl w:ilvl="5" w:tplc="7C4AC48A">
      <w:numFmt w:val="bullet"/>
      <w:lvlText w:val="•"/>
      <w:lvlJc w:val="left"/>
      <w:pPr>
        <w:ind w:left="2706" w:hanging="194"/>
      </w:pPr>
      <w:rPr>
        <w:rFonts w:hint="default"/>
      </w:rPr>
    </w:lvl>
    <w:lvl w:ilvl="6" w:tplc="54E09F90">
      <w:numFmt w:val="bullet"/>
      <w:lvlText w:val="•"/>
      <w:lvlJc w:val="left"/>
      <w:pPr>
        <w:ind w:left="3223" w:hanging="194"/>
      </w:pPr>
      <w:rPr>
        <w:rFonts w:hint="default"/>
      </w:rPr>
    </w:lvl>
    <w:lvl w:ilvl="7" w:tplc="F0CC873E">
      <w:numFmt w:val="bullet"/>
      <w:lvlText w:val="•"/>
      <w:lvlJc w:val="left"/>
      <w:pPr>
        <w:ind w:left="3740" w:hanging="194"/>
      </w:pPr>
      <w:rPr>
        <w:rFonts w:hint="default"/>
      </w:rPr>
    </w:lvl>
    <w:lvl w:ilvl="8" w:tplc="FF5E6AF2">
      <w:numFmt w:val="bullet"/>
      <w:lvlText w:val="•"/>
      <w:lvlJc w:val="left"/>
      <w:pPr>
        <w:ind w:left="4258" w:hanging="194"/>
      </w:pPr>
      <w:rPr>
        <w:rFonts w:hint="default"/>
      </w:rPr>
    </w:lvl>
  </w:abstractNum>
  <w:abstractNum w:abstractNumId="248" w15:restartNumberingAfterBreak="0">
    <w:nsid w:val="3E0930ED"/>
    <w:multiLevelType w:val="hybridMultilevel"/>
    <w:tmpl w:val="6B88A19C"/>
    <w:lvl w:ilvl="0" w:tplc="5CEC3B60">
      <w:start w:val="2"/>
      <w:numFmt w:val="decimal"/>
      <w:lvlText w:val="%1."/>
      <w:lvlJc w:val="left"/>
      <w:pPr>
        <w:ind w:left="56" w:hanging="140"/>
        <w:jc w:val="left"/>
      </w:pPr>
      <w:rPr>
        <w:rFonts w:ascii="Times New Roman" w:eastAsia="Times New Roman" w:hAnsi="Times New Roman" w:cs="Times New Roman" w:hint="default"/>
        <w:spacing w:val="-1"/>
        <w:w w:val="100"/>
        <w:sz w:val="14"/>
        <w:szCs w:val="14"/>
      </w:rPr>
    </w:lvl>
    <w:lvl w:ilvl="1" w:tplc="56F0B06C">
      <w:numFmt w:val="bullet"/>
      <w:lvlText w:val="•"/>
      <w:lvlJc w:val="left"/>
      <w:pPr>
        <w:ind w:left="483" w:hanging="140"/>
      </w:pPr>
      <w:rPr>
        <w:rFonts w:hint="default"/>
      </w:rPr>
    </w:lvl>
    <w:lvl w:ilvl="2" w:tplc="C27E0118">
      <w:numFmt w:val="bullet"/>
      <w:lvlText w:val="•"/>
      <w:lvlJc w:val="left"/>
      <w:pPr>
        <w:ind w:left="907" w:hanging="140"/>
      </w:pPr>
      <w:rPr>
        <w:rFonts w:hint="default"/>
      </w:rPr>
    </w:lvl>
    <w:lvl w:ilvl="3" w:tplc="3F5611CA">
      <w:numFmt w:val="bullet"/>
      <w:lvlText w:val="•"/>
      <w:lvlJc w:val="left"/>
      <w:pPr>
        <w:ind w:left="1331" w:hanging="140"/>
      </w:pPr>
      <w:rPr>
        <w:rFonts w:hint="default"/>
      </w:rPr>
    </w:lvl>
    <w:lvl w:ilvl="4" w:tplc="AFB4FD0A">
      <w:numFmt w:val="bullet"/>
      <w:lvlText w:val="•"/>
      <w:lvlJc w:val="left"/>
      <w:pPr>
        <w:ind w:left="1755" w:hanging="140"/>
      </w:pPr>
      <w:rPr>
        <w:rFonts w:hint="default"/>
      </w:rPr>
    </w:lvl>
    <w:lvl w:ilvl="5" w:tplc="EE689A06">
      <w:numFmt w:val="bullet"/>
      <w:lvlText w:val="•"/>
      <w:lvlJc w:val="left"/>
      <w:pPr>
        <w:ind w:left="2179" w:hanging="140"/>
      </w:pPr>
      <w:rPr>
        <w:rFonts w:hint="default"/>
      </w:rPr>
    </w:lvl>
    <w:lvl w:ilvl="6" w:tplc="72605DAC">
      <w:numFmt w:val="bullet"/>
      <w:lvlText w:val="•"/>
      <w:lvlJc w:val="left"/>
      <w:pPr>
        <w:ind w:left="2603" w:hanging="140"/>
      </w:pPr>
      <w:rPr>
        <w:rFonts w:hint="default"/>
      </w:rPr>
    </w:lvl>
    <w:lvl w:ilvl="7" w:tplc="1B8E5DE4">
      <w:numFmt w:val="bullet"/>
      <w:lvlText w:val="•"/>
      <w:lvlJc w:val="left"/>
      <w:pPr>
        <w:ind w:left="3027" w:hanging="140"/>
      </w:pPr>
      <w:rPr>
        <w:rFonts w:hint="default"/>
      </w:rPr>
    </w:lvl>
    <w:lvl w:ilvl="8" w:tplc="801A0788">
      <w:numFmt w:val="bullet"/>
      <w:lvlText w:val="•"/>
      <w:lvlJc w:val="left"/>
      <w:pPr>
        <w:ind w:left="3451" w:hanging="140"/>
      </w:pPr>
      <w:rPr>
        <w:rFonts w:hint="default"/>
      </w:rPr>
    </w:lvl>
  </w:abstractNum>
  <w:abstractNum w:abstractNumId="249" w15:restartNumberingAfterBreak="0">
    <w:nsid w:val="3E172F76"/>
    <w:multiLevelType w:val="hybridMultilevel"/>
    <w:tmpl w:val="FDF074D6"/>
    <w:lvl w:ilvl="0" w:tplc="ADCCF836">
      <w:start w:val="3"/>
      <w:numFmt w:val="decimal"/>
      <w:lvlText w:val="%1."/>
      <w:lvlJc w:val="left"/>
      <w:pPr>
        <w:ind w:left="196" w:hanging="140"/>
        <w:jc w:val="left"/>
      </w:pPr>
      <w:rPr>
        <w:rFonts w:ascii="Times New Roman" w:eastAsia="Times New Roman" w:hAnsi="Times New Roman" w:cs="Times New Roman" w:hint="default"/>
        <w:spacing w:val="-4"/>
        <w:w w:val="100"/>
        <w:sz w:val="14"/>
        <w:szCs w:val="14"/>
      </w:rPr>
    </w:lvl>
    <w:lvl w:ilvl="1" w:tplc="C9B22584">
      <w:numFmt w:val="bullet"/>
      <w:lvlText w:val="•"/>
      <w:lvlJc w:val="left"/>
      <w:pPr>
        <w:ind w:left="609" w:hanging="140"/>
      </w:pPr>
      <w:rPr>
        <w:rFonts w:hint="default"/>
      </w:rPr>
    </w:lvl>
    <w:lvl w:ilvl="2" w:tplc="B502B89A">
      <w:numFmt w:val="bullet"/>
      <w:lvlText w:val="•"/>
      <w:lvlJc w:val="left"/>
      <w:pPr>
        <w:ind w:left="1019" w:hanging="140"/>
      </w:pPr>
      <w:rPr>
        <w:rFonts w:hint="default"/>
      </w:rPr>
    </w:lvl>
    <w:lvl w:ilvl="3" w:tplc="5F54B1FC">
      <w:numFmt w:val="bullet"/>
      <w:lvlText w:val="•"/>
      <w:lvlJc w:val="left"/>
      <w:pPr>
        <w:ind w:left="1429" w:hanging="140"/>
      </w:pPr>
      <w:rPr>
        <w:rFonts w:hint="default"/>
      </w:rPr>
    </w:lvl>
    <w:lvl w:ilvl="4" w:tplc="856058CE">
      <w:numFmt w:val="bullet"/>
      <w:lvlText w:val="•"/>
      <w:lvlJc w:val="left"/>
      <w:pPr>
        <w:ind w:left="1839" w:hanging="140"/>
      </w:pPr>
      <w:rPr>
        <w:rFonts w:hint="default"/>
      </w:rPr>
    </w:lvl>
    <w:lvl w:ilvl="5" w:tplc="57FCDDE8">
      <w:numFmt w:val="bullet"/>
      <w:lvlText w:val="•"/>
      <w:lvlJc w:val="left"/>
      <w:pPr>
        <w:ind w:left="2249" w:hanging="140"/>
      </w:pPr>
      <w:rPr>
        <w:rFonts w:hint="default"/>
      </w:rPr>
    </w:lvl>
    <w:lvl w:ilvl="6" w:tplc="C42C400A">
      <w:numFmt w:val="bullet"/>
      <w:lvlText w:val="•"/>
      <w:lvlJc w:val="left"/>
      <w:pPr>
        <w:ind w:left="2659" w:hanging="140"/>
      </w:pPr>
      <w:rPr>
        <w:rFonts w:hint="default"/>
      </w:rPr>
    </w:lvl>
    <w:lvl w:ilvl="7" w:tplc="20CCB504">
      <w:numFmt w:val="bullet"/>
      <w:lvlText w:val="•"/>
      <w:lvlJc w:val="left"/>
      <w:pPr>
        <w:ind w:left="3069" w:hanging="140"/>
      </w:pPr>
      <w:rPr>
        <w:rFonts w:hint="default"/>
      </w:rPr>
    </w:lvl>
    <w:lvl w:ilvl="8" w:tplc="F61C2B68">
      <w:numFmt w:val="bullet"/>
      <w:lvlText w:val="•"/>
      <w:lvlJc w:val="left"/>
      <w:pPr>
        <w:ind w:left="3479" w:hanging="140"/>
      </w:pPr>
      <w:rPr>
        <w:rFonts w:hint="default"/>
      </w:rPr>
    </w:lvl>
  </w:abstractNum>
  <w:abstractNum w:abstractNumId="250" w15:restartNumberingAfterBreak="0">
    <w:nsid w:val="3E256246"/>
    <w:multiLevelType w:val="hybridMultilevel"/>
    <w:tmpl w:val="CBB2F22C"/>
    <w:lvl w:ilvl="0" w:tplc="454A83C6">
      <w:numFmt w:val="bullet"/>
      <w:lvlText w:val="–"/>
      <w:lvlJc w:val="left"/>
      <w:pPr>
        <w:ind w:left="56" w:hanging="105"/>
      </w:pPr>
      <w:rPr>
        <w:rFonts w:ascii="Times New Roman" w:eastAsia="Times New Roman" w:hAnsi="Times New Roman" w:cs="Times New Roman" w:hint="default"/>
        <w:spacing w:val="-8"/>
        <w:w w:val="100"/>
        <w:sz w:val="14"/>
        <w:szCs w:val="14"/>
      </w:rPr>
    </w:lvl>
    <w:lvl w:ilvl="1" w:tplc="B27CCFBE">
      <w:numFmt w:val="bullet"/>
      <w:lvlText w:val="•"/>
      <w:lvlJc w:val="left"/>
      <w:pPr>
        <w:ind w:left="489" w:hanging="105"/>
      </w:pPr>
      <w:rPr>
        <w:rFonts w:hint="default"/>
      </w:rPr>
    </w:lvl>
    <w:lvl w:ilvl="2" w:tplc="66DC9AC8">
      <w:numFmt w:val="bullet"/>
      <w:lvlText w:val="•"/>
      <w:lvlJc w:val="left"/>
      <w:pPr>
        <w:ind w:left="919" w:hanging="105"/>
      </w:pPr>
      <w:rPr>
        <w:rFonts w:hint="default"/>
      </w:rPr>
    </w:lvl>
    <w:lvl w:ilvl="3" w:tplc="5622CAF8">
      <w:numFmt w:val="bullet"/>
      <w:lvlText w:val="•"/>
      <w:lvlJc w:val="left"/>
      <w:pPr>
        <w:ind w:left="1348" w:hanging="105"/>
      </w:pPr>
      <w:rPr>
        <w:rFonts w:hint="default"/>
      </w:rPr>
    </w:lvl>
    <w:lvl w:ilvl="4" w:tplc="01FC7E06">
      <w:numFmt w:val="bullet"/>
      <w:lvlText w:val="•"/>
      <w:lvlJc w:val="left"/>
      <w:pPr>
        <w:ind w:left="1778" w:hanging="105"/>
      </w:pPr>
      <w:rPr>
        <w:rFonts w:hint="default"/>
      </w:rPr>
    </w:lvl>
    <w:lvl w:ilvl="5" w:tplc="49DE3A88">
      <w:numFmt w:val="bullet"/>
      <w:lvlText w:val="•"/>
      <w:lvlJc w:val="left"/>
      <w:pPr>
        <w:ind w:left="2207" w:hanging="105"/>
      </w:pPr>
      <w:rPr>
        <w:rFonts w:hint="default"/>
      </w:rPr>
    </w:lvl>
    <w:lvl w:ilvl="6" w:tplc="CEF8A9C0">
      <w:numFmt w:val="bullet"/>
      <w:lvlText w:val="•"/>
      <w:lvlJc w:val="left"/>
      <w:pPr>
        <w:ind w:left="2637" w:hanging="105"/>
      </w:pPr>
      <w:rPr>
        <w:rFonts w:hint="default"/>
      </w:rPr>
    </w:lvl>
    <w:lvl w:ilvl="7" w:tplc="B672D246">
      <w:numFmt w:val="bullet"/>
      <w:lvlText w:val="•"/>
      <w:lvlJc w:val="left"/>
      <w:pPr>
        <w:ind w:left="3066" w:hanging="105"/>
      </w:pPr>
      <w:rPr>
        <w:rFonts w:hint="default"/>
      </w:rPr>
    </w:lvl>
    <w:lvl w:ilvl="8" w:tplc="5D8A09D2">
      <w:numFmt w:val="bullet"/>
      <w:lvlText w:val="•"/>
      <w:lvlJc w:val="left"/>
      <w:pPr>
        <w:ind w:left="3496" w:hanging="105"/>
      </w:pPr>
      <w:rPr>
        <w:rFonts w:hint="default"/>
      </w:rPr>
    </w:lvl>
  </w:abstractNum>
  <w:abstractNum w:abstractNumId="251" w15:restartNumberingAfterBreak="0">
    <w:nsid w:val="3E4475F2"/>
    <w:multiLevelType w:val="hybridMultilevel"/>
    <w:tmpl w:val="29D89700"/>
    <w:lvl w:ilvl="0" w:tplc="4B3EE47C">
      <w:numFmt w:val="bullet"/>
      <w:lvlText w:val="–"/>
      <w:lvlJc w:val="left"/>
      <w:pPr>
        <w:ind w:left="161" w:hanging="105"/>
      </w:pPr>
      <w:rPr>
        <w:rFonts w:ascii="Times New Roman" w:eastAsia="Times New Roman" w:hAnsi="Times New Roman" w:cs="Times New Roman" w:hint="default"/>
        <w:spacing w:val="-5"/>
        <w:w w:val="100"/>
        <w:sz w:val="14"/>
        <w:szCs w:val="14"/>
      </w:rPr>
    </w:lvl>
    <w:lvl w:ilvl="1" w:tplc="162CEDCA">
      <w:numFmt w:val="bullet"/>
      <w:lvlText w:val="•"/>
      <w:lvlJc w:val="left"/>
      <w:pPr>
        <w:ind w:left="579" w:hanging="105"/>
      </w:pPr>
      <w:rPr>
        <w:rFonts w:hint="default"/>
      </w:rPr>
    </w:lvl>
    <w:lvl w:ilvl="2" w:tplc="16365EF4">
      <w:numFmt w:val="bullet"/>
      <w:lvlText w:val="•"/>
      <w:lvlJc w:val="left"/>
      <w:pPr>
        <w:ind w:left="999" w:hanging="105"/>
      </w:pPr>
      <w:rPr>
        <w:rFonts w:hint="default"/>
      </w:rPr>
    </w:lvl>
    <w:lvl w:ilvl="3" w:tplc="453A55E8">
      <w:numFmt w:val="bullet"/>
      <w:lvlText w:val="•"/>
      <w:lvlJc w:val="left"/>
      <w:pPr>
        <w:ind w:left="1418" w:hanging="105"/>
      </w:pPr>
      <w:rPr>
        <w:rFonts w:hint="default"/>
      </w:rPr>
    </w:lvl>
    <w:lvl w:ilvl="4" w:tplc="0238A0F4">
      <w:numFmt w:val="bullet"/>
      <w:lvlText w:val="•"/>
      <w:lvlJc w:val="left"/>
      <w:pPr>
        <w:ind w:left="1838" w:hanging="105"/>
      </w:pPr>
      <w:rPr>
        <w:rFonts w:hint="default"/>
      </w:rPr>
    </w:lvl>
    <w:lvl w:ilvl="5" w:tplc="4DD8E396">
      <w:numFmt w:val="bullet"/>
      <w:lvlText w:val="•"/>
      <w:lvlJc w:val="left"/>
      <w:pPr>
        <w:ind w:left="2257" w:hanging="105"/>
      </w:pPr>
      <w:rPr>
        <w:rFonts w:hint="default"/>
      </w:rPr>
    </w:lvl>
    <w:lvl w:ilvl="6" w:tplc="B8621F4E">
      <w:numFmt w:val="bullet"/>
      <w:lvlText w:val="•"/>
      <w:lvlJc w:val="left"/>
      <w:pPr>
        <w:ind w:left="2677" w:hanging="105"/>
      </w:pPr>
      <w:rPr>
        <w:rFonts w:hint="default"/>
      </w:rPr>
    </w:lvl>
    <w:lvl w:ilvl="7" w:tplc="6686AF66">
      <w:numFmt w:val="bullet"/>
      <w:lvlText w:val="•"/>
      <w:lvlJc w:val="left"/>
      <w:pPr>
        <w:ind w:left="3096" w:hanging="105"/>
      </w:pPr>
      <w:rPr>
        <w:rFonts w:hint="default"/>
      </w:rPr>
    </w:lvl>
    <w:lvl w:ilvl="8" w:tplc="83D64DBA">
      <w:numFmt w:val="bullet"/>
      <w:lvlText w:val="•"/>
      <w:lvlJc w:val="left"/>
      <w:pPr>
        <w:ind w:left="3516" w:hanging="105"/>
      </w:pPr>
      <w:rPr>
        <w:rFonts w:hint="default"/>
      </w:rPr>
    </w:lvl>
  </w:abstractNum>
  <w:abstractNum w:abstractNumId="252" w15:restartNumberingAfterBreak="0">
    <w:nsid w:val="3E475D2B"/>
    <w:multiLevelType w:val="hybridMultilevel"/>
    <w:tmpl w:val="1D221CE6"/>
    <w:lvl w:ilvl="0" w:tplc="0DBC3D74">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035E9418">
      <w:numFmt w:val="bullet"/>
      <w:lvlText w:val="•"/>
      <w:lvlJc w:val="left"/>
      <w:pPr>
        <w:ind w:left="609" w:hanging="140"/>
      </w:pPr>
      <w:rPr>
        <w:rFonts w:hint="default"/>
      </w:rPr>
    </w:lvl>
    <w:lvl w:ilvl="2" w:tplc="DAE874C2">
      <w:numFmt w:val="bullet"/>
      <w:lvlText w:val="•"/>
      <w:lvlJc w:val="left"/>
      <w:pPr>
        <w:ind w:left="1019" w:hanging="140"/>
      </w:pPr>
      <w:rPr>
        <w:rFonts w:hint="default"/>
      </w:rPr>
    </w:lvl>
    <w:lvl w:ilvl="3" w:tplc="D184359C">
      <w:numFmt w:val="bullet"/>
      <w:lvlText w:val="•"/>
      <w:lvlJc w:val="left"/>
      <w:pPr>
        <w:ind w:left="1429" w:hanging="140"/>
      </w:pPr>
      <w:rPr>
        <w:rFonts w:hint="default"/>
      </w:rPr>
    </w:lvl>
    <w:lvl w:ilvl="4" w:tplc="1728AD72">
      <w:numFmt w:val="bullet"/>
      <w:lvlText w:val="•"/>
      <w:lvlJc w:val="left"/>
      <w:pPr>
        <w:ind w:left="1839" w:hanging="140"/>
      </w:pPr>
      <w:rPr>
        <w:rFonts w:hint="default"/>
      </w:rPr>
    </w:lvl>
    <w:lvl w:ilvl="5" w:tplc="93269030">
      <w:numFmt w:val="bullet"/>
      <w:lvlText w:val="•"/>
      <w:lvlJc w:val="left"/>
      <w:pPr>
        <w:ind w:left="2249" w:hanging="140"/>
      </w:pPr>
      <w:rPr>
        <w:rFonts w:hint="default"/>
      </w:rPr>
    </w:lvl>
    <w:lvl w:ilvl="6" w:tplc="E39EAD4E">
      <w:numFmt w:val="bullet"/>
      <w:lvlText w:val="•"/>
      <w:lvlJc w:val="left"/>
      <w:pPr>
        <w:ind w:left="2659" w:hanging="140"/>
      </w:pPr>
      <w:rPr>
        <w:rFonts w:hint="default"/>
      </w:rPr>
    </w:lvl>
    <w:lvl w:ilvl="7" w:tplc="F3F21F98">
      <w:numFmt w:val="bullet"/>
      <w:lvlText w:val="•"/>
      <w:lvlJc w:val="left"/>
      <w:pPr>
        <w:ind w:left="3069" w:hanging="140"/>
      </w:pPr>
      <w:rPr>
        <w:rFonts w:hint="default"/>
      </w:rPr>
    </w:lvl>
    <w:lvl w:ilvl="8" w:tplc="6C1A9914">
      <w:numFmt w:val="bullet"/>
      <w:lvlText w:val="•"/>
      <w:lvlJc w:val="left"/>
      <w:pPr>
        <w:ind w:left="3479" w:hanging="140"/>
      </w:pPr>
      <w:rPr>
        <w:rFonts w:hint="default"/>
      </w:rPr>
    </w:lvl>
  </w:abstractNum>
  <w:abstractNum w:abstractNumId="253" w15:restartNumberingAfterBreak="0">
    <w:nsid w:val="3E6F67DF"/>
    <w:multiLevelType w:val="hybridMultilevel"/>
    <w:tmpl w:val="6212BCF8"/>
    <w:lvl w:ilvl="0" w:tplc="0FF47A00">
      <w:numFmt w:val="bullet"/>
      <w:lvlText w:val="–"/>
      <w:lvlJc w:val="left"/>
      <w:pPr>
        <w:ind w:left="161" w:hanging="105"/>
      </w:pPr>
      <w:rPr>
        <w:rFonts w:ascii="Times New Roman" w:eastAsia="Times New Roman" w:hAnsi="Times New Roman" w:cs="Times New Roman" w:hint="default"/>
        <w:spacing w:val="-3"/>
        <w:w w:val="100"/>
        <w:sz w:val="14"/>
        <w:szCs w:val="14"/>
      </w:rPr>
    </w:lvl>
    <w:lvl w:ilvl="1" w:tplc="EC727DF6">
      <w:numFmt w:val="bullet"/>
      <w:lvlText w:val="•"/>
      <w:lvlJc w:val="left"/>
      <w:pPr>
        <w:ind w:left="579" w:hanging="105"/>
      </w:pPr>
      <w:rPr>
        <w:rFonts w:hint="default"/>
      </w:rPr>
    </w:lvl>
    <w:lvl w:ilvl="2" w:tplc="E70EB8CC">
      <w:numFmt w:val="bullet"/>
      <w:lvlText w:val="•"/>
      <w:lvlJc w:val="left"/>
      <w:pPr>
        <w:ind w:left="999" w:hanging="105"/>
      </w:pPr>
      <w:rPr>
        <w:rFonts w:hint="default"/>
      </w:rPr>
    </w:lvl>
    <w:lvl w:ilvl="3" w:tplc="DA8E0B62">
      <w:numFmt w:val="bullet"/>
      <w:lvlText w:val="•"/>
      <w:lvlJc w:val="left"/>
      <w:pPr>
        <w:ind w:left="1418" w:hanging="105"/>
      </w:pPr>
      <w:rPr>
        <w:rFonts w:hint="default"/>
      </w:rPr>
    </w:lvl>
    <w:lvl w:ilvl="4" w:tplc="FD066022">
      <w:numFmt w:val="bullet"/>
      <w:lvlText w:val="•"/>
      <w:lvlJc w:val="left"/>
      <w:pPr>
        <w:ind w:left="1838" w:hanging="105"/>
      </w:pPr>
      <w:rPr>
        <w:rFonts w:hint="default"/>
      </w:rPr>
    </w:lvl>
    <w:lvl w:ilvl="5" w:tplc="585060A6">
      <w:numFmt w:val="bullet"/>
      <w:lvlText w:val="•"/>
      <w:lvlJc w:val="left"/>
      <w:pPr>
        <w:ind w:left="2257" w:hanging="105"/>
      </w:pPr>
      <w:rPr>
        <w:rFonts w:hint="default"/>
      </w:rPr>
    </w:lvl>
    <w:lvl w:ilvl="6" w:tplc="452C1C9C">
      <w:numFmt w:val="bullet"/>
      <w:lvlText w:val="•"/>
      <w:lvlJc w:val="left"/>
      <w:pPr>
        <w:ind w:left="2677" w:hanging="105"/>
      </w:pPr>
      <w:rPr>
        <w:rFonts w:hint="default"/>
      </w:rPr>
    </w:lvl>
    <w:lvl w:ilvl="7" w:tplc="0F0806EA">
      <w:numFmt w:val="bullet"/>
      <w:lvlText w:val="•"/>
      <w:lvlJc w:val="left"/>
      <w:pPr>
        <w:ind w:left="3096" w:hanging="105"/>
      </w:pPr>
      <w:rPr>
        <w:rFonts w:hint="default"/>
      </w:rPr>
    </w:lvl>
    <w:lvl w:ilvl="8" w:tplc="8504574E">
      <w:numFmt w:val="bullet"/>
      <w:lvlText w:val="•"/>
      <w:lvlJc w:val="left"/>
      <w:pPr>
        <w:ind w:left="3516" w:hanging="105"/>
      </w:pPr>
      <w:rPr>
        <w:rFonts w:hint="default"/>
      </w:rPr>
    </w:lvl>
  </w:abstractNum>
  <w:abstractNum w:abstractNumId="254" w15:restartNumberingAfterBreak="0">
    <w:nsid w:val="3E976632"/>
    <w:multiLevelType w:val="hybridMultilevel"/>
    <w:tmpl w:val="9A6213C0"/>
    <w:lvl w:ilvl="0" w:tplc="139CAEF2">
      <w:start w:val="5"/>
      <w:numFmt w:val="decimal"/>
      <w:lvlText w:val="%1."/>
      <w:lvlJc w:val="left"/>
      <w:pPr>
        <w:ind w:left="56" w:hanging="140"/>
        <w:jc w:val="left"/>
      </w:pPr>
      <w:rPr>
        <w:rFonts w:ascii="Times New Roman" w:eastAsia="Times New Roman" w:hAnsi="Times New Roman" w:cs="Times New Roman" w:hint="default"/>
        <w:spacing w:val="-1"/>
        <w:w w:val="100"/>
        <w:sz w:val="14"/>
        <w:szCs w:val="14"/>
      </w:rPr>
    </w:lvl>
    <w:lvl w:ilvl="1" w:tplc="EEE8EF9C">
      <w:numFmt w:val="bullet"/>
      <w:lvlText w:val="•"/>
      <w:lvlJc w:val="left"/>
      <w:pPr>
        <w:ind w:left="483" w:hanging="140"/>
      </w:pPr>
      <w:rPr>
        <w:rFonts w:hint="default"/>
      </w:rPr>
    </w:lvl>
    <w:lvl w:ilvl="2" w:tplc="DBF4E298">
      <w:numFmt w:val="bullet"/>
      <w:lvlText w:val="•"/>
      <w:lvlJc w:val="left"/>
      <w:pPr>
        <w:ind w:left="907" w:hanging="140"/>
      </w:pPr>
      <w:rPr>
        <w:rFonts w:hint="default"/>
      </w:rPr>
    </w:lvl>
    <w:lvl w:ilvl="3" w:tplc="8C285E84">
      <w:numFmt w:val="bullet"/>
      <w:lvlText w:val="•"/>
      <w:lvlJc w:val="left"/>
      <w:pPr>
        <w:ind w:left="1331" w:hanging="140"/>
      </w:pPr>
      <w:rPr>
        <w:rFonts w:hint="default"/>
      </w:rPr>
    </w:lvl>
    <w:lvl w:ilvl="4" w:tplc="788643DA">
      <w:numFmt w:val="bullet"/>
      <w:lvlText w:val="•"/>
      <w:lvlJc w:val="left"/>
      <w:pPr>
        <w:ind w:left="1755" w:hanging="140"/>
      </w:pPr>
      <w:rPr>
        <w:rFonts w:hint="default"/>
      </w:rPr>
    </w:lvl>
    <w:lvl w:ilvl="5" w:tplc="65C6D414">
      <w:numFmt w:val="bullet"/>
      <w:lvlText w:val="•"/>
      <w:lvlJc w:val="left"/>
      <w:pPr>
        <w:ind w:left="2179" w:hanging="140"/>
      </w:pPr>
      <w:rPr>
        <w:rFonts w:hint="default"/>
      </w:rPr>
    </w:lvl>
    <w:lvl w:ilvl="6" w:tplc="ACE2D37E">
      <w:numFmt w:val="bullet"/>
      <w:lvlText w:val="•"/>
      <w:lvlJc w:val="left"/>
      <w:pPr>
        <w:ind w:left="2603" w:hanging="140"/>
      </w:pPr>
      <w:rPr>
        <w:rFonts w:hint="default"/>
      </w:rPr>
    </w:lvl>
    <w:lvl w:ilvl="7" w:tplc="3E04A2A8">
      <w:numFmt w:val="bullet"/>
      <w:lvlText w:val="•"/>
      <w:lvlJc w:val="left"/>
      <w:pPr>
        <w:ind w:left="3027" w:hanging="140"/>
      </w:pPr>
      <w:rPr>
        <w:rFonts w:hint="default"/>
      </w:rPr>
    </w:lvl>
    <w:lvl w:ilvl="8" w:tplc="829AE046">
      <w:numFmt w:val="bullet"/>
      <w:lvlText w:val="•"/>
      <w:lvlJc w:val="left"/>
      <w:pPr>
        <w:ind w:left="3451" w:hanging="140"/>
      </w:pPr>
      <w:rPr>
        <w:rFonts w:hint="default"/>
      </w:rPr>
    </w:lvl>
  </w:abstractNum>
  <w:abstractNum w:abstractNumId="255" w15:restartNumberingAfterBreak="0">
    <w:nsid w:val="3EEF26EE"/>
    <w:multiLevelType w:val="hybridMultilevel"/>
    <w:tmpl w:val="894819F0"/>
    <w:lvl w:ilvl="0" w:tplc="8E38842E">
      <w:numFmt w:val="bullet"/>
      <w:lvlText w:val="–"/>
      <w:lvlJc w:val="left"/>
      <w:pPr>
        <w:ind w:left="56" w:hanging="105"/>
      </w:pPr>
      <w:rPr>
        <w:rFonts w:ascii="Times New Roman" w:eastAsia="Times New Roman" w:hAnsi="Times New Roman" w:cs="Times New Roman" w:hint="default"/>
        <w:spacing w:val="-8"/>
        <w:w w:val="100"/>
        <w:sz w:val="14"/>
        <w:szCs w:val="14"/>
      </w:rPr>
    </w:lvl>
    <w:lvl w:ilvl="1" w:tplc="411E6634">
      <w:numFmt w:val="bullet"/>
      <w:lvlText w:val="•"/>
      <w:lvlJc w:val="left"/>
      <w:pPr>
        <w:ind w:left="489" w:hanging="105"/>
      </w:pPr>
      <w:rPr>
        <w:rFonts w:hint="default"/>
      </w:rPr>
    </w:lvl>
    <w:lvl w:ilvl="2" w:tplc="6356603E">
      <w:numFmt w:val="bullet"/>
      <w:lvlText w:val="•"/>
      <w:lvlJc w:val="left"/>
      <w:pPr>
        <w:ind w:left="919" w:hanging="105"/>
      </w:pPr>
      <w:rPr>
        <w:rFonts w:hint="default"/>
      </w:rPr>
    </w:lvl>
    <w:lvl w:ilvl="3" w:tplc="C7CEAF8A">
      <w:numFmt w:val="bullet"/>
      <w:lvlText w:val="•"/>
      <w:lvlJc w:val="left"/>
      <w:pPr>
        <w:ind w:left="1348" w:hanging="105"/>
      </w:pPr>
      <w:rPr>
        <w:rFonts w:hint="default"/>
      </w:rPr>
    </w:lvl>
    <w:lvl w:ilvl="4" w:tplc="AF0037BA">
      <w:numFmt w:val="bullet"/>
      <w:lvlText w:val="•"/>
      <w:lvlJc w:val="left"/>
      <w:pPr>
        <w:ind w:left="1778" w:hanging="105"/>
      </w:pPr>
      <w:rPr>
        <w:rFonts w:hint="default"/>
      </w:rPr>
    </w:lvl>
    <w:lvl w:ilvl="5" w:tplc="5178F020">
      <w:numFmt w:val="bullet"/>
      <w:lvlText w:val="•"/>
      <w:lvlJc w:val="left"/>
      <w:pPr>
        <w:ind w:left="2207" w:hanging="105"/>
      </w:pPr>
      <w:rPr>
        <w:rFonts w:hint="default"/>
      </w:rPr>
    </w:lvl>
    <w:lvl w:ilvl="6" w:tplc="7E82A450">
      <w:numFmt w:val="bullet"/>
      <w:lvlText w:val="•"/>
      <w:lvlJc w:val="left"/>
      <w:pPr>
        <w:ind w:left="2637" w:hanging="105"/>
      </w:pPr>
      <w:rPr>
        <w:rFonts w:hint="default"/>
      </w:rPr>
    </w:lvl>
    <w:lvl w:ilvl="7" w:tplc="0BBEC44C">
      <w:numFmt w:val="bullet"/>
      <w:lvlText w:val="•"/>
      <w:lvlJc w:val="left"/>
      <w:pPr>
        <w:ind w:left="3066" w:hanging="105"/>
      </w:pPr>
      <w:rPr>
        <w:rFonts w:hint="default"/>
      </w:rPr>
    </w:lvl>
    <w:lvl w:ilvl="8" w:tplc="3D1CDC9C">
      <w:numFmt w:val="bullet"/>
      <w:lvlText w:val="•"/>
      <w:lvlJc w:val="left"/>
      <w:pPr>
        <w:ind w:left="3496" w:hanging="105"/>
      </w:pPr>
      <w:rPr>
        <w:rFonts w:hint="default"/>
      </w:rPr>
    </w:lvl>
  </w:abstractNum>
  <w:abstractNum w:abstractNumId="256" w15:restartNumberingAfterBreak="0">
    <w:nsid w:val="3F2F400A"/>
    <w:multiLevelType w:val="hybridMultilevel"/>
    <w:tmpl w:val="E780D178"/>
    <w:lvl w:ilvl="0" w:tplc="603EA714">
      <w:numFmt w:val="bullet"/>
      <w:lvlText w:val="–"/>
      <w:lvlJc w:val="left"/>
      <w:pPr>
        <w:ind w:left="56" w:hanging="105"/>
      </w:pPr>
      <w:rPr>
        <w:rFonts w:ascii="Times New Roman" w:eastAsia="Times New Roman" w:hAnsi="Times New Roman" w:cs="Times New Roman" w:hint="default"/>
        <w:b/>
        <w:bCs/>
        <w:w w:val="100"/>
        <w:sz w:val="14"/>
        <w:szCs w:val="14"/>
      </w:rPr>
    </w:lvl>
    <w:lvl w:ilvl="1" w:tplc="4DDA3A20">
      <w:numFmt w:val="bullet"/>
      <w:lvlText w:val="•"/>
      <w:lvlJc w:val="left"/>
      <w:pPr>
        <w:ind w:left="489" w:hanging="105"/>
      </w:pPr>
      <w:rPr>
        <w:rFonts w:hint="default"/>
      </w:rPr>
    </w:lvl>
    <w:lvl w:ilvl="2" w:tplc="426EC91C">
      <w:numFmt w:val="bullet"/>
      <w:lvlText w:val="•"/>
      <w:lvlJc w:val="left"/>
      <w:pPr>
        <w:ind w:left="919" w:hanging="105"/>
      </w:pPr>
      <w:rPr>
        <w:rFonts w:hint="default"/>
      </w:rPr>
    </w:lvl>
    <w:lvl w:ilvl="3" w:tplc="B6DEFEE8">
      <w:numFmt w:val="bullet"/>
      <w:lvlText w:val="•"/>
      <w:lvlJc w:val="left"/>
      <w:pPr>
        <w:ind w:left="1348" w:hanging="105"/>
      </w:pPr>
      <w:rPr>
        <w:rFonts w:hint="default"/>
      </w:rPr>
    </w:lvl>
    <w:lvl w:ilvl="4" w:tplc="9B963E9C">
      <w:numFmt w:val="bullet"/>
      <w:lvlText w:val="•"/>
      <w:lvlJc w:val="left"/>
      <w:pPr>
        <w:ind w:left="1778" w:hanging="105"/>
      </w:pPr>
      <w:rPr>
        <w:rFonts w:hint="default"/>
      </w:rPr>
    </w:lvl>
    <w:lvl w:ilvl="5" w:tplc="3D78A756">
      <w:numFmt w:val="bullet"/>
      <w:lvlText w:val="•"/>
      <w:lvlJc w:val="left"/>
      <w:pPr>
        <w:ind w:left="2207" w:hanging="105"/>
      </w:pPr>
      <w:rPr>
        <w:rFonts w:hint="default"/>
      </w:rPr>
    </w:lvl>
    <w:lvl w:ilvl="6" w:tplc="2232207E">
      <w:numFmt w:val="bullet"/>
      <w:lvlText w:val="•"/>
      <w:lvlJc w:val="left"/>
      <w:pPr>
        <w:ind w:left="2637" w:hanging="105"/>
      </w:pPr>
      <w:rPr>
        <w:rFonts w:hint="default"/>
      </w:rPr>
    </w:lvl>
    <w:lvl w:ilvl="7" w:tplc="C6EA83EC">
      <w:numFmt w:val="bullet"/>
      <w:lvlText w:val="•"/>
      <w:lvlJc w:val="left"/>
      <w:pPr>
        <w:ind w:left="3066" w:hanging="105"/>
      </w:pPr>
      <w:rPr>
        <w:rFonts w:hint="default"/>
      </w:rPr>
    </w:lvl>
    <w:lvl w:ilvl="8" w:tplc="98104BF8">
      <w:numFmt w:val="bullet"/>
      <w:lvlText w:val="•"/>
      <w:lvlJc w:val="left"/>
      <w:pPr>
        <w:ind w:left="3496" w:hanging="105"/>
      </w:pPr>
      <w:rPr>
        <w:rFonts w:hint="default"/>
      </w:rPr>
    </w:lvl>
  </w:abstractNum>
  <w:abstractNum w:abstractNumId="257" w15:restartNumberingAfterBreak="0">
    <w:nsid w:val="3F625683"/>
    <w:multiLevelType w:val="hybridMultilevel"/>
    <w:tmpl w:val="2B6C2976"/>
    <w:lvl w:ilvl="0" w:tplc="DD8A7966">
      <w:start w:val="1"/>
      <w:numFmt w:val="decimal"/>
      <w:lvlText w:val="%1."/>
      <w:lvlJc w:val="left"/>
      <w:pPr>
        <w:ind w:left="56" w:hanging="140"/>
        <w:jc w:val="left"/>
      </w:pPr>
      <w:rPr>
        <w:rFonts w:ascii="Times New Roman" w:eastAsia="Times New Roman" w:hAnsi="Times New Roman" w:cs="Times New Roman" w:hint="default"/>
        <w:spacing w:val="-8"/>
        <w:w w:val="100"/>
        <w:sz w:val="14"/>
        <w:szCs w:val="14"/>
      </w:rPr>
    </w:lvl>
    <w:lvl w:ilvl="1" w:tplc="A67EC5F4">
      <w:numFmt w:val="bullet"/>
      <w:lvlText w:val="•"/>
      <w:lvlJc w:val="left"/>
      <w:pPr>
        <w:ind w:left="483" w:hanging="140"/>
      </w:pPr>
      <w:rPr>
        <w:rFonts w:hint="default"/>
      </w:rPr>
    </w:lvl>
    <w:lvl w:ilvl="2" w:tplc="99FE4B28">
      <w:numFmt w:val="bullet"/>
      <w:lvlText w:val="•"/>
      <w:lvlJc w:val="left"/>
      <w:pPr>
        <w:ind w:left="907" w:hanging="140"/>
      </w:pPr>
      <w:rPr>
        <w:rFonts w:hint="default"/>
      </w:rPr>
    </w:lvl>
    <w:lvl w:ilvl="3" w:tplc="92EE238C">
      <w:numFmt w:val="bullet"/>
      <w:lvlText w:val="•"/>
      <w:lvlJc w:val="left"/>
      <w:pPr>
        <w:ind w:left="1331" w:hanging="140"/>
      </w:pPr>
      <w:rPr>
        <w:rFonts w:hint="default"/>
      </w:rPr>
    </w:lvl>
    <w:lvl w:ilvl="4" w:tplc="0DD6255C">
      <w:numFmt w:val="bullet"/>
      <w:lvlText w:val="•"/>
      <w:lvlJc w:val="left"/>
      <w:pPr>
        <w:ind w:left="1755" w:hanging="140"/>
      </w:pPr>
      <w:rPr>
        <w:rFonts w:hint="default"/>
      </w:rPr>
    </w:lvl>
    <w:lvl w:ilvl="5" w:tplc="9070BF62">
      <w:numFmt w:val="bullet"/>
      <w:lvlText w:val="•"/>
      <w:lvlJc w:val="left"/>
      <w:pPr>
        <w:ind w:left="2179" w:hanging="140"/>
      </w:pPr>
      <w:rPr>
        <w:rFonts w:hint="default"/>
      </w:rPr>
    </w:lvl>
    <w:lvl w:ilvl="6" w:tplc="B344AAE0">
      <w:numFmt w:val="bullet"/>
      <w:lvlText w:val="•"/>
      <w:lvlJc w:val="left"/>
      <w:pPr>
        <w:ind w:left="2603" w:hanging="140"/>
      </w:pPr>
      <w:rPr>
        <w:rFonts w:hint="default"/>
      </w:rPr>
    </w:lvl>
    <w:lvl w:ilvl="7" w:tplc="F5DC9DD2">
      <w:numFmt w:val="bullet"/>
      <w:lvlText w:val="•"/>
      <w:lvlJc w:val="left"/>
      <w:pPr>
        <w:ind w:left="3027" w:hanging="140"/>
      </w:pPr>
      <w:rPr>
        <w:rFonts w:hint="default"/>
      </w:rPr>
    </w:lvl>
    <w:lvl w:ilvl="8" w:tplc="FB766B8A">
      <w:numFmt w:val="bullet"/>
      <w:lvlText w:val="•"/>
      <w:lvlJc w:val="left"/>
      <w:pPr>
        <w:ind w:left="3451" w:hanging="140"/>
      </w:pPr>
      <w:rPr>
        <w:rFonts w:hint="default"/>
      </w:rPr>
    </w:lvl>
  </w:abstractNum>
  <w:abstractNum w:abstractNumId="258" w15:restartNumberingAfterBreak="0">
    <w:nsid w:val="3FBD6B96"/>
    <w:multiLevelType w:val="hybridMultilevel"/>
    <w:tmpl w:val="6F18868E"/>
    <w:lvl w:ilvl="0" w:tplc="633C6E60">
      <w:numFmt w:val="bullet"/>
      <w:lvlText w:val="–"/>
      <w:lvlJc w:val="left"/>
      <w:pPr>
        <w:ind w:left="161" w:hanging="105"/>
      </w:pPr>
      <w:rPr>
        <w:rFonts w:ascii="Times New Roman" w:eastAsia="Times New Roman" w:hAnsi="Times New Roman" w:cs="Times New Roman" w:hint="default"/>
        <w:spacing w:val="-5"/>
        <w:w w:val="100"/>
        <w:sz w:val="14"/>
        <w:szCs w:val="14"/>
      </w:rPr>
    </w:lvl>
    <w:lvl w:ilvl="1" w:tplc="F9DAA5DA">
      <w:numFmt w:val="bullet"/>
      <w:lvlText w:val="•"/>
      <w:lvlJc w:val="left"/>
      <w:pPr>
        <w:ind w:left="579" w:hanging="105"/>
      </w:pPr>
      <w:rPr>
        <w:rFonts w:hint="default"/>
      </w:rPr>
    </w:lvl>
    <w:lvl w:ilvl="2" w:tplc="255238A2">
      <w:numFmt w:val="bullet"/>
      <w:lvlText w:val="•"/>
      <w:lvlJc w:val="left"/>
      <w:pPr>
        <w:ind w:left="999" w:hanging="105"/>
      </w:pPr>
      <w:rPr>
        <w:rFonts w:hint="default"/>
      </w:rPr>
    </w:lvl>
    <w:lvl w:ilvl="3" w:tplc="EF8C6992">
      <w:numFmt w:val="bullet"/>
      <w:lvlText w:val="•"/>
      <w:lvlJc w:val="left"/>
      <w:pPr>
        <w:ind w:left="1418" w:hanging="105"/>
      </w:pPr>
      <w:rPr>
        <w:rFonts w:hint="default"/>
      </w:rPr>
    </w:lvl>
    <w:lvl w:ilvl="4" w:tplc="9F062990">
      <w:numFmt w:val="bullet"/>
      <w:lvlText w:val="•"/>
      <w:lvlJc w:val="left"/>
      <w:pPr>
        <w:ind w:left="1838" w:hanging="105"/>
      </w:pPr>
      <w:rPr>
        <w:rFonts w:hint="default"/>
      </w:rPr>
    </w:lvl>
    <w:lvl w:ilvl="5" w:tplc="FD961D38">
      <w:numFmt w:val="bullet"/>
      <w:lvlText w:val="•"/>
      <w:lvlJc w:val="left"/>
      <w:pPr>
        <w:ind w:left="2257" w:hanging="105"/>
      </w:pPr>
      <w:rPr>
        <w:rFonts w:hint="default"/>
      </w:rPr>
    </w:lvl>
    <w:lvl w:ilvl="6" w:tplc="7746176C">
      <w:numFmt w:val="bullet"/>
      <w:lvlText w:val="•"/>
      <w:lvlJc w:val="left"/>
      <w:pPr>
        <w:ind w:left="2677" w:hanging="105"/>
      </w:pPr>
      <w:rPr>
        <w:rFonts w:hint="default"/>
      </w:rPr>
    </w:lvl>
    <w:lvl w:ilvl="7" w:tplc="D486BC08">
      <w:numFmt w:val="bullet"/>
      <w:lvlText w:val="•"/>
      <w:lvlJc w:val="left"/>
      <w:pPr>
        <w:ind w:left="3096" w:hanging="105"/>
      </w:pPr>
      <w:rPr>
        <w:rFonts w:hint="default"/>
      </w:rPr>
    </w:lvl>
    <w:lvl w:ilvl="8" w:tplc="22F6A2DA">
      <w:numFmt w:val="bullet"/>
      <w:lvlText w:val="•"/>
      <w:lvlJc w:val="left"/>
      <w:pPr>
        <w:ind w:left="3516" w:hanging="105"/>
      </w:pPr>
      <w:rPr>
        <w:rFonts w:hint="default"/>
      </w:rPr>
    </w:lvl>
  </w:abstractNum>
  <w:abstractNum w:abstractNumId="259" w15:restartNumberingAfterBreak="0">
    <w:nsid w:val="403040E1"/>
    <w:multiLevelType w:val="hybridMultilevel"/>
    <w:tmpl w:val="78583D80"/>
    <w:lvl w:ilvl="0" w:tplc="A022A54C">
      <w:numFmt w:val="bullet"/>
      <w:lvlText w:val="–"/>
      <w:lvlJc w:val="left"/>
      <w:pPr>
        <w:ind w:left="652" w:hanging="135"/>
      </w:pPr>
      <w:rPr>
        <w:rFonts w:ascii="Times New Roman" w:eastAsia="Times New Roman" w:hAnsi="Times New Roman" w:cs="Times New Roman" w:hint="default"/>
        <w:spacing w:val="-10"/>
        <w:w w:val="100"/>
        <w:sz w:val="18"/>
        <w:szCs w:val="18"/>
      </w:rPr>
    </w:lvl>
    <w:lvl w:ilvl="1" w:tplc="EFD43F5A">
      <w:numFmt w:val="bullet"/>
      <w:lvlText w:val="•"/>
      <w:lvlJc w:val="left"/>
      <w:pPr>
        <w:ind w:left="1123" w:hanging="135"/>
      </w:pPr>
      <w:rPr>
        <w:rFonts w:hint="default"/>
      </w:rPr>
    </w:lvl>
    <w:lvl w:ilvl="2" w:tplc="A99AF92A">
      <w:numFmt w:val="bullet"/>
      <w:lvlText w:val="•"/>
      <w:lvlJc w:val="left"/>
      <w:pPr>
        <w:ind w:left="1586" w:hanging="135"/>
      </w:pPr>
      <w:rPr>
        <w:rFonts w:hint="default"/>
      </w:rPr>
    </w:lvl>
    <w:lvl w:ilvl="3" w:tplc="46B609E2">
      <w:numFmt w:val="bullet"/>
      <w:lvlText w:val="•"/>
      <w:lvlJc w:val="left"/>
      <w:pPr>
        <w:ind w:left="2049" w:hanging="135"/>
      </w:pPr>
      <w:rPr>
        <w:rFonts w:hint="default"/>
      </w:rPr>
    </w:lvl>
    <w:lvl w:ilvl="4" w:tplc="6F5E0B0C">
      <w:numFmt w:val="bullet"/>
      <w:lvlText w:val="•"/>
      <w:lvlJc w:val="left"/>
      <w:pPr>
        <w:ind w:left="2512" w:hanging="135"/>
      </w:pPr>
      <w:rPr>
        <w:rFonts w:hint="default"/>
      </w:rPr>
    </w:lvl>
    <w:lvl w:ilvl="5" w:tplc="4796DBA2">
      <w:numFmt w:val="bullet"/>
      <w:lvlText w:val="•"/>
      <w:lvlJc w:val="left"/>
      <w:pPr>
        <w:ind w:left="2975" w:hanging="135"/>
      </w:pPr>
      <w:rPr>
        <w:rFonts w:hint="default"/>
      </w:rPr>
    </w:lvl>
    <w:lvl w:ilvl="6" w:tplc="5C00C0EA">
      <w:numFmt w:val="bullet"/>
      <w:lvlText w:val="•"/>
      <w:lvlJc w:val="left"/>
      <w:pPr>
        <w:ind w:left="3439" w:hanging="135"/>
      </w:pPr>
      <w:rPr>
        <w:rFonts w:hint="default"/>
      </w:rPr>
    </w:lvl>
    <w:lvl w:ilvl="7" w:tplc="66BE1446">
      <w:numFmt w:val="bullet"/>
      <w:lvlText w:val="•"/>
      <w:lvlJc w:val="left"/>
      <w:pPr>
        <w:ind w:left="3902" w:hanging="135"/>
      </w:pPr>
      <w:rPr>
        <w:rFonts w:hint="default"/>
      </w:rPr>
    </w:lvl>
    <w:lvl w:ilvl="8" w:tplc="13D2A878">
      <w:numFmt w:val="bullet"/>
      <w:lvlText w:val="•"/>
      <w:lvlJc w:val="left"/>
      <w:pPr>
        <w:ind w:left="4365" w:hanging="135"/>
      </w:pPr>
      <w:rPr>
        <w:rFonts w:hint="default"/>
      </w:rPr>
    </w:lvl>
  </w:abstractNum>
  <w:abstractNum w:abstractNumId="260" w15:restartNumberingAfterBreak="0">
    <w:nsid w:val="40316083"/>
    <w:multiLevelType w:val="hybridMultilevel"/>
    <w:tmpl w:val="99028EBE"/>
    <w:lvl w:ilvl="0" w:tplc="A094DE72">
      <w:start w:val="1"/>
      <w:numFmt w:val="decimal"/>
      <w:lvlText w:val="%1."/>
      <w:lvlJc w:val="left"/>
      <w:pPr>
        <w:ind w:left="56" w:hanging="140"/>
        <w:jc w:val="left"/>
      </w:pPr>
      <w:rPr>
        <w:rFonts w:ascii="Times New Roman" w:eastAsia="Times New Roman" w:hAnsi="Times New Roman" w:cs="Times New Roman" w:hint="default"/>
        <w:spacing w:val="-1"/>
        <w:w w:val="100"/>
        <w:sz w:val="14"/>
        <w:szCs w:val="14"/>
      </w:rPr>
    </w:lvl>
    <w:lvl w:ilvl="1" w:tplc="73DA0784">
      <w:numFmt w:val="bullet"/>
      <w:lvlText w:val="•"/>
      <w:lvlJc w:val="left"/>
      <w:pPr>
        <w:ind w:left="483" w:hanging="140"/>
      </w:pPr>
      <w:rPr>
        <w:rFonts w:hint="default"/>
      </w:rPr>
    </w:lvl>
    <w:lvl w:ilvl="2" w:tplc="8E1E7692">
      <w:numFmt w:val="bullet"/>
      <w:lvlText w:val="•"/>
      <w:lvlJc w:val="left"/>
      <w:pPr>
        <w:ind w:left="907" w:hanging="140"/>
      </w:pPr>
      <w:rPr>
        <w:rFonts w:hint="default"/>
      </w:rPr>
    </w:lvl>
    <w:lvl w:ilvl="3" w:tplc="59D820EE">
      <w:numFmt w:val="bullet"/>
      <w:lvlText w:val="•"/>
      <w:lvlJc w:val="left"/>
      <w:pPr>
        <w:ind w:left="1331" w:hanging="140"/>
      </w:pPr>
      <w:rPr>
        <w:rFonts w:hint="default"/>
      </w:rPr>
    </w:lvl>
    <w:lvl w:ilvl="4" w:tplc="8D0ECF72">
      <w:numFmt w:val="bullet"/>
      <w:lvlText w:val="•"/>
      <w:lvlJc w:val="left"/>
      <w:pPr>
        <w:ind w:left="1755" w:hanging="140"/>
      </w:pPr>
      <w:rPr>
        <w:rFonts w:hint="default"/>
      </w:rPr>
    </w:lvl>
    <w:lvl w:ilvl="5" w:tplc="062C230C">
      <w:numFmt w:val="bullet"/>
      <w:lvlText w:val="•"/>
      <w:lvlJc w:val="left"/>
      <w:pPr>
        <w:ind w:left="2179" w:hanging="140"/>
      </w:pPr>
      <w:rPr>
        <w:rFonts w:hint="default"/>
      </w:rPr>
    </w:lvl>
    <w:lvl w:ilvl="6" w:tplc="00B47A06">
      <w:numFmt w:val="bullet"/>
      <w:lvlText w:val="•"/>
      <w:lvlJc w:val="left"/>
      <w:pPr>
        <w:ind w:left="2603" w:hanging="140"/>
      </w:pPr>
      <w:rPr>
        <w:rFonts w:hint="default"/>
      </w:rPr>
    </w:lvl>
    <w:lvl w:ilvl="7" w:tplc="ABA2F148">
      <w:numFmt w:val="bullet"/>
      <w:lvlText w:val="•"/>
      <w:lvlJc w:val="left"/>
      <w:pPr>
        <w:ind w:left="3027" w:hanging="140"/>
      </w:pPr>
      <w:rPr>
        <w:rFonts w:hint="default"/>
      </w:rPr>
    </w:lvl>
    <w:lvl w:ilvl="8" w:tplc="00F87848">
      <w:numFmt w:val="bullet"/>
      <w:lvlText w:val="•"/>
      <w:lvlJc w:val="left"/>
      <w:pPr>
        <w:ind w:left="3451" w:hanging="140"/>
      </w:pPr>
      <w:rPr>
        <w:rFonts w:hint="default"/>
      </w:rPr>
    </w:lvl>
  </w:abstractNum>
  <w:abstractNum w:abstractNumId="261" w15:restartNumberingAfterBreak="0">
    <w:nsid w:val="407F0D13"/>
    <w:multiLevelType w:val="hybridMultilevel"/>
    <w:tmpl w:val="A37EA400"/>
    <w:lvl w:ilvl="0" w:tplc="2416DAA4">
      <w:numFmt w:val="bullet"/>
      <w:lvlText w:val="–"/>
      <w:lvlJc w:val="left"/>
      <w:pPr>
        <w:ind w:left="56" w:hanging="105"/>
      </w:pPr>
      <w:rPr>
        <w:rFonts w:ascii="Times New Roman" w:eastAsia="Times New Roman" w:hAnsi="Times New Roman" w:cs="Times New Roman" w:hint="default"/>
        <w:spacing w:val="-8"/>
        <w:w w:val="100"/>
        <w:sz w:val="14"/>
        <w:szCs w:val="14"/>
      </w:rPr>
    </w:lvl>
    <w:lvl w:ilvl="1" w:tplc="69845D4A">
      <w:numFmt w:val="bullet"/>
      <w:lvlText w:val="•"/>
      <w:lvlJc w:val="left"/>
      <w:pPr>
        <w:ind w:left="489" w:hanging="105"/>
      </w:pPr>
      <w:rPr>
        <w:rFonts w:hint="default"/>
      </w:rPr>
    </w:lvl>
    <w:lvl w:ilvl="2" w:tplc="48A2EA54">
      <w:numFmt w:val="bullet"/>
      <w:lvlText w:val="•"/>
      <w:lvlJc w:val="left"/>
      <w:pPr>
        <w:ind w:left="919" w:hanging="105"/>
      </w:pPr>
      <w:rPr>
        <w:rFonts w:hint="default"/>
      </w:rPr>
    </w:lvl>
    <w:lvl w:ilvl="3" w:tplc="1F22C828">
      <w:numFmt w:val="bullet"/>
      <w:lvlText w:val="•"/>
      <w:lvlJc w:val="left"/>
      <w:pPr>
        <w:ind w:left="1348" w:hanging="105"/>
      </w:pPr>
      <w:rPr>
        <w:rFonts w:hint="default"/>
      </w:rPr>
    </w:lvl>
    <w:lvl w:ilvl="4" w:tplc="5B2C1E12">
      <w:numFmt w:val="bullet"/>
      <w:lvlText w:val="•"/>
      <w:lvlJc w:val="left"/>
      <w:pPr>
        <w:ind w:left="1778" w:hanging="105"/>
      </w:pPr>
      <w:rPr>
        <w:rFonts w:hint="default"/>
      </w:rPr>
    </w:lvl>
    <w:lvl w:ilvl="5" w:tplc="E7F088A6">
      <w:numFmt w:val="bullet"/>
      <w:lvlText w:val="•"/>
      <w:lvlJc w:val="left"/>
      <w:pPr>
        <w:ind w:left="2207" w:hanging="105"/>
      </w:pPr>
      <w:rPr>
        <w:rFonts w:hint="default"/>
      </w:rPr>
    </w:lvl>
    <w:lvl w:ilvl="6" w:tplc="D97E5090">
      <w:numFmt w:val="bullet"/>
      <w:lvlText w:val="•"/>
      <w:lvlJc w:val="left"/>
      <w:pPr>
        <w:ind w:left="2637" w:hanging="105"/>
      </w:pPr>
      <w:rPr>
        <w:rFonts w:hint="default"/>
      </w:rPr>
    </w:lvl>
    <w:lvl w:ilvl="7" w:tplc="00144402">
      <w:numFmt w:val="bullet"/>
      <w:lvlText w:val="•"/>
      <w:lvlJc w:val="left"/>
      <w:pPr>
        <w:ind w:left="3066" w:hanging="105"/>
      </w:pPr>
      <w:rPr>
        <w:rFonts w:hint="default"/>
      </w:rPr>
    </w:lvl>
    <w:lvl w:ilvl="8" w:tplc="977C1CEC">
      <w:numFmt w:val="bullet"/>
      <w:lvlText w:val="•"/>
      <w:lvlJc w:val="left"/>
      <w:pPr>
        <w:ind w:left="3496" w:hanging="105"/>
      </w:pPr>
      <w:rPr>
        <w:rFonts w:hint="default"/>
      </w:rPr>
    </w:lvl>
  </w:abstractNum>
  <w:abstractNum w:abstractNumId="262" w15:restartNumberingAfterBreak="0">
    <w:nsid w:val="408F5E3D"/>
    <w:multiLevelType w:val="hybridMultilevel"/>
    <w:tmpl w:val="41467342"/>
    <w:lvl w:ilvl="0" w:tplc="122A54F6">
      <w:start w:val="1"/>
      <w:numFmt w:val="decimal"/>
      <w:lvlText w:val="%1."/>
      <w:lvlJc w:val="left"/>
      <w:pPr>
        <w:ind w:left="120" w:hanging="180"/>
        <w:jc w:val="left"/>
      </w:pPr>
      <w:rPr>
        <w:rFonts w:ascii="Times New Roman" w:eastAsia="Times New Roman" w:hAnsi="Times New Roman" w:cs="Times New Roman" w:hint="default"/>
        <w:spacing w:val="-8"/>
        <w:w w:val="100"/>
        <w:sz w:val="18"/>
        <w:szCs w:val="18"/>
      </w:rPr>
    </w:lvl>
    <w:lvl w:ilvl="1" w:tplc="C99AA5FA">
      <w:numFmt w:val="bullet"/>
      <w:lvlText w:val="•"/>
      <w:lvlJc w:val="left"/>
      <w:pPr>
        <w:ind w:left="649" w:hanging="180"/>
      </w:pPr>
      <w:rPr>
        <w:rFonts w:hint="default"/>
      </w:rPr>
    </w:lvl>
    <w:lvl w:ilvl="2" w:tplc="DCDA1DA4">
      <w:numFmt w:val="bullet"/>
      <w:lvlText w:val="•"/>
      <w:lvlJc w:val="left"/>
      <w:pPr>
        <w:ind w:left="1178" w:hanging="180"/>
      </w:pPr>
      <w:rPr>
        <w:rFonts w:hint="default"/>
      </w:rPr>
    </w:lvl>
    <w:lvl w:ilvl="3" w:tplc="7BF62618">
      <w:numFmt w:val="bullet"/>
      <w:lvlText w:val="•"/>
      <w:lvlJc w:val="left"/>
      <w:pPr>
        <w:ind w:left="1707" w:hanging="180"/>
      </w:pPr>
      <w:rPr>
        <w:rFonts w:hint="default"/>
      </w:rPr>
    </w:lvl>
    <w:lvl w:ilvl="4" w:tplc="C04C96E2">
      <w:numFmt w:val="bullet"/>
      <w:lvlText w:val="•"/>
      <w:lvlJc w:val="left"/>
      <w:pPr>
        <w:ind w:left="2236" w:hanging="180"/>
      </w:pPr>
      <w:rPr>
        <w:rFonts w:hint="default"/>
      </w:rPr>
    </w:lvl>
    <w:lvl w:ilvl="5" w:tplc="04AA2D0A">
      <w:numFmt w:val="bullet"/>
      <w:lvlText w:val="•"/>
      <w:lvlJc w:val="left"/>
      <w:pPr>
        <w:ind w:left="2765" w:hanging="180"/>
      </w:pPr>
      <w:rPr>
        <w:rFonts w:hint="default"/>
      </w:rPr>
    </w:lvl>
    <w:lvl w:ilvl="6" w:tplc="3CAE5B1A">
      <w:numFmt w:val="bullet"/>
      <w:lvlText w:val="•"/>
      <w:lvlJc w:val="left"/>
      <w:pPr>
        <w:ind w:left="3294" w:hanging="180"/>
      </w:pPr>
      <w:rPr>
        <w:rFonts w:hint="default"/>
      </w:rPr>
    </w:lvl>
    <w:lvl w:ilvl="7" w:tplc="7B6C727C">
      <w:numFmt w:val="bullet"/>
      <w:lvlText w:val="•"/>
      <w:lvlJc w:val="left"/>
      <w:pPr>
        <w:ind w:left="3823" w:hanging="180"/>
      </w:pPr>
      <w:rPr>
        <w:rFonts w:hint="default"/>
      </w:rPr>
    </w:lvl>
    <w:lvl w:ilvl="8" w:tplc="9DF8A570">
      <w:numFmt w:val="bullet"/>
      <w:lvlText w:val="•"/>
      <w:lvlJc w:val="left"/>
      <w:pPr>
        <w:ind w:left="4353" w:hanging="180"/>
      </w:pPr>
      <w:rPr>
        <w:rFonts w:hint="default"/>
      </w:rPr>
    </w:lvl>
  </w:abstractNum>
  <w:abstractNum w:abstractNumId="263" w15:restartNumberingAfterBreak="0">
    <w:nsid w:val="410B13C3"/>
    <w:multiLevelType w:val="hybridMultilevel"/>
    <w:tmpl w:val="AF3AB650"/>
    <w:lvl w:ilvl="0" w:tplc="8BF48EE0">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C542137E">
      <w:start w:val="1"/>
      <w:numFmt w:val="decimal"/>
      <w:lvlText w:val="%2."/>
      <w:lvlJc w:val="left"/>
      <w:pPr>
        <w:ind w:left="697" w:hanging="180"/>
        <w:jc w:val="left"/>
      </w:pPr>
      <w:rPr>
        <w:rFonts w:ascii="Times New Roman" w:eastAsia="Times New Roman" w:hAnsi="Times New Roman" w:cs="Times New Roman" w:hint="default"/>
        <w:spacing w:val="-3"/>
        <w:w w:val="100"/>
        <w:sz w:val="18"/>
        <w:szCs w:val="18"/>
      </w:rPr>
    </w:lvl>
    <w:lvl w:ilvl="2" w:tplc="1CF68340">
      <w:numFmt w:val="bullet"/>
      <w:lvlText w:val="•"/>
      <w:lvlJc w:val="left"/>
      <w:pPr>
        <w:ind w:left="608" w:hanging="180"/>
      </w:pPr>
      <w:rPr>
        <w:rFonts w:hint="default"/>
      </w:rPr>
    </w:lvl>
    <w:lvl w:ilvl="3" w:tplc="C68C8230">
      <w:numFmt w:val="bullet"/>
      <w:lvlText w:val="•"/>
      <w:lvlJc w:val="left"/>
      <w:pPr>
        <w:ind w:left="517" w:hanging="180"/>
      </w:pPr>
      <w:rPr>
        <w:rFonts w:hint="default"/>
      </w:rPr>
    </w:lvl>
    <w:lvl w:ilvl="4" w:tplc="F594C348">
      <w:numFmt w:val="bullet"/>
      <w:lvlText w:val="•"/>
      <w:lvlJc w:val="left"/>
      <w:pPr>
        <w:ind w:left="426" w:hanging="180"/>
      </w:pPr>
      <w:rPr>
        <w:rFonts w:hint="default"/>
      </w:rPr>
    </w:lvl>
    <w:lvl w:ilvl="5" w:tplc="470E45EC">
      <w:numFmt w:val="bullet"/>
      <w:lvlText w:val="•"/>
      <w:lvlJc w:val="left"/>
      <w:pPr>
        <w:ind w:left="334" w:hanging="180"/>
      </w:pPr>
      <w:rPr>
        <w:rFonts w:hint="default"/>
      </w:rPr>
    </w:lvl>
    <w:lvl w:ilvl="6" w:tplc="D5A0DF5A">
      <w:numFmt w:val="bullet"/>
      <w:lvlText w:val="•"/>
      <w:lvlJc w:val="left"/>
      <w:pPr>
        <w:ind w:left="243" w:hanging="180"/>
      </w:pPr>
      <w:rPr>
        <w:rFonts w:hint="default"/>
      </w:rPr>
    </w:lvl>
    <w:lvl w:ilvl="7" w:tplc="3D2AF644">
      <w:numFmt w:val="bullet"/>
      <w:lvlText w:val="•"/>
      <w:lvlJc w:val="left"/>
      <w:pPr>
        <w:ind w:left="152" w:hanging="180"/>
      </w:pPr>
      <w:rPr>
        <w:rFonts w:hint="default"/>
      </w:rPr>
    </w:lvl>
    <w:lvl w:ilvl="8" w:tplc="1804D200">
      <w:numFmt w:val="bullet"/>
      <w:lvlText w:val="•"/>
      <w:lvlJc w:val="left"/>
      <w:pPr>
        <w:ind w:left="60" w:hanging="180"/>
      </w:pPr>
      <w:rPr>
        <w:rFonts w:hint="default"/>
      </w:rPr>
    </w:lvl>
  </w:abstractNum>
  <w:abstractNum w:abstractNumId="264" w15:restartNumberingAfterBreak="0">
    <w:nsid w:val="410C2672"/>
    <w:multiLevelType w:val="hybridMultilevel"/>
    <w:tmpl w:val="2E54A1A2"/>
    <w:lvl w:ilvl="0" w:tplc="7286FD96">
      <w:start w:val="1"/>
      <w:numFmt w:val="decimal"/>
      <w:lvlText w:val="%1."/>
      <w:lvlJc w:val="left"/>
      <w:pPr>
        <w:ind w:left="56" w:hanging="140"/>
        <w:jc w:val="left"/>
      </w:pPr>
      <w:rPr>
        <w:rFonts w:ascii="Times New Roman" w:eastAsia="Times New Roman" w:hAnsi="Times New Roman" w:cs="Times New Roman" w:hint="default"/>
        <w:spacing w:val="-1"/>
        <w:w w:val="100"/>
        <w:sz w:val="14"/>
        <w:szCs w:val="14"/>
      </w:rPr>
    </w:lvl>
    <w:lvl w:ilvl="1" w:tplc="119A92E2">
      <w:numFmt w:val="bullet"/>
      <w:lvlText w:val="•"/>
      <w:lvlJc w:val="left"/>
      <w:pPr>
        <w:ind w:left="483" w:hanging="140"/>
      </w:pPr>
      <w:rPr>
        <w:rFonts w:hint="default"/>
      </w:rPr>
    </w:lvl>
    <w:lvl w:ilvl="2" w:tplc="4C188660">
      <w:numFmt w:val="bullet"/>
      <w:lvlText w:val="•"/>
      <w:lvlJc w:val="left"/>
      <w:pPr>
        <w:ind w:left="907" w:hanging="140"/>
      </w:pPr>
      <w:rPr>
        <w:rFonts w:hint="default"/>
      </w:rPr>
    </w:lvl>
    <w:lvl w:ilvl="3" w:tplc="76A650D8">
      <w:numFmt w:val="bullet"/>
      <w:lvlText w:val="•"/>
      <w:lvlJc w:val="left"/>
      <w:pPr>
        <w:ind w:left="1331" w:hanging="140"/>
      </w:pPr>
      <w:rPr>
        <w:rFonts w:hint="default"/>
      </w:rPr>
    </w:lvl>
    <w:lvl w:ilvl="4" w:tplc="C21AE01A">
      <w:numFmt w:val="bullet"/>
      <w:lvlText w:val="•"/>
      <w:lvlJc w:val="left"/>
      <w:pPr>
        <w:ind w:left="1755" w:hanging="140"/>
      </w:pPr>
      <w:rPr>
        <w:rFonts w:hint="default"/>
      </w:rPr>
    </w:lvl>
    <w:lvl w:ilvl="5" w:tplc="DF2633B4">
      <w:numFmt w:val="bullet"/>
      <w:lvlText w:val="•"/>
      <w:lvlJc w:val="left"/>
      <w:pPr>
        <w:ind w:left="2179" w:hanging="140"/>
      </w:pPr>
      <w:rPr>
        <w:rFonts w:hint="default"/>
      </w:rPr>
    </w:lvl>
    <w:lvl w:ilvl="6" w:tplc="E746F9EC">
      <w:numFmt w:val="bullet"/>
      <w:lvlText w:val="•"/>
      <w:lvlJc w:val="left"/>
      <w:pPr>
        <w:ind w:left="2603" w:hanging="140"/>
      </w:pPr>
      <w:rPr>
        <w:rFonts w:hint="default"/>
      </w:rPr>
    </w:lvl>
    <w:lvl w:ilvl="7" w:tplc="7778BDBC">
      <w:numFmt w:val="bullet"/>
      <w:lvlText w:val="•"/>
      <w:lvlJc w:val="left"/>
      <w:pPr>
        <w:ind w:left="3027" w:hanging="140"/>
      </w:pPr>
      <w:rPr>
        <w:rFonts w:hint="default"/>
      </w:rPr>
    </w:lvl>
    <w:lvl w:ilvl="8" w:tplc="7C3225FC">
      <w:numFmt w:val="bullet"/>
      <w:lvlText w:val="•"/>
      <w:lvlJc w:val="left"/>
      <w:pPr>
        <w:ind w:left="3451" w:hanging="140"/>
      </w:pPr>
      <w:rPr>
        <w:rFonts w:hint="default"/>
      </w:rPr>
    </w:lvl>
  </w:abstractNum>
  <w:abstractNum w:abstractNumId="265" w15:restartNumberingAfterBreak="0">
    <w:nsid w:val="41563B91"/>
    <w:multiLevelType w:val="hybridMultilevel"/>
    <w:tmpl w:val="E5D82DFE"/>
    <w:lvl w:ilvl="0" w:tplc="B3F2E0AC">
      <w:start w:val="1"/>
      <w:numFmt w:val="upperRoman"/>
      <w:lvlText w:val="%1."/>
      <w:lvlJc w:val="left"/>
      <w:pPr>
        <w:ind w:left="57" w:hanging="125"/>
        <w:jc w:val="left"/>
      </w:pPr>
      <w:rPr>
        <w:rFonts w:ascii="Times New Roman" w:eastAsia="Times New Roman" w:hAnsi="Times New Roman" w:cs="Times New Roman" w:hint="default"/>
        <w:b/>
        <w:bCs/>
        <w:spacing w:val="-1"/>
        <w:w w:val="100"/>
        <w:sz w:val="14"/>
        <w:szCs w:val="14"/>
      </w:rPr>
    </w:lvl>
    <w:lvl w:ilvl="1" w:tplc="B5FAD892">
      <w:numFmt w:val="bullet"/>
      <w:lvlText w:val="•"/>
      <w:lvlJc w:val="left"/>
      <w:pPr>
        <w:ind w:left="483" w:hanging="125"/>
      </w:pPr>
      <w:rPr>
        <w:rFonts w:hint="default"/>
      </w:rPr>
    </w:lvl>
    <w:lvl w:ilvl="2" w:tplc="F8AA2226">
      <w:numFmt w:val="bullet"/>
      <w:lvlText w:val="•"/>
      <w:lvlJc w:val="left"/>
      <w:pPr>
        <w:ind w:left="907" w:hanging="125"/>
      </w:pPr>
      <w:rPr>
        <w:rFonts w:hint="default"/>
      </w:rPr>
    </w:lvl>
    <w:lvl w:ilvl="3" w:tplc="76BA47D4">
      <w:numFmt w:val="bullet"/>
      <w:lvlText w:val="•"/>
      <w:lvlJc w:val="left"/>
      <w:pPr>
        <w:ind w:left="1331" w:hanging="125"/>
      </w:pPr>
      <w:rPr>
        <w:rFonts w:hint="default"/>
      </w:rPr>
    </w:lvl>
    <w:lvl w:ilvl="4" w:tplc="00D4477E">
      <w:numFmt w:val="bullet"/>
      <w:lvlText w:val="•"/>
      <w:lvlJc w:val="left"/>
      <w:pPr>
        <w:ind w:left="1755" w:hanging="125"/>
      </w:pPr>
      <w:rPr>
        <w:rFonts w:hint="default"/>
      </w:rPr>
    </w:lvl>
    <w:lvl w:ilvl="5" w:tplc="F91C5C6C">
      <w:numFmt w:val="bullet"/>
      <w:lvlText w:val="•"/>
      <w:lvlJc w:val="left"/>
      <w:pPr>
        <w:ind w:left="2179" w:hanging="125"/>
      </w:pPr>
      <w:rPr>
        <w:rFonts w:hint="default"/>
      </w:rPr>
    </w:lvl>
    <w:lvl w:ilvl="6" w:tplc="0080AAD8">
      <w:numFmt w:val="bullet"/>
      <w:lvlText w:val="•"/>
      <w:lvlJc w:val="left"/>
      <w:pPr>
        <w:ind w:left="2603" w:hanging="125"/>
      </w:pPr>
      <w:rPr>
        <w:rFonts w:hint="default"/>
      </w:rPr>
    </w:lvl>
    <w:lvl w:ilvl="7" w:tplc="C5B8D1E4">
      <w:numFmt w:val="bullet"/>
      <w:lvlText w:val="•"/>
      <w:lvlJc w:val="left"/>
      <w:pPr>
        <w:ind w:left="3027" w:hanging="125"/>
      </w:pPr>
      <w:rPr>
        <w:rFonts w:hint="default"/>
      </w:rPr>
    </w:lvl>
    <w:lvl w:ilvl="8" w:tplc="ACB4F082">
      <w:numFmt w:val="bullet"/>
      <w:lvlText w:val="•"/>
      <w:lvlJc w:val="left"/>
      <w:pPr>
        <w:ind w:left="3451" w:hanging="125"/>
      </w:pPr>
      <w:rPr>
        <w:rFonts w:hint="default"/>
      </w:rPr>
    </w:lvl>
  </w:abstractNum>
  <w:abstractNum w:abstractNumId="266" w15:restartNumberingAfterBreak="0">
    <w:nsid w:val="41790D26"/>
    <w:multiLevelType w:val="hybridMultilevel"/>
    <w:tmpl w:val="56F45FFE"/>
    <w:lvl w:ilvl="0" w:tplc="1F9E63AC">
      <w:start w:val="8"/>
      <w:numFmt w:val="decimal"/>
      <w:lvlText w:val="%1."/>
      <w:lvlJc w:val="left"/>
      <w:pPr>
        <w:ind w:left="653" w:hanging="136"/>
        <w:jc w:val="left"/>
      </w:pPr>
      <w:rPr>
        <w:rFonts w:ascii="Times New Roman" w:eastAsia="Times New Roman" w:hAnsi="Times New Roman" w:cs="Times New Roman" w:hint="default"/>
        <w:spacing w:val="-13"/>
        <w:w w:val="100"/>
        <w:sz w:val="16"/>
        <w:szCs w:val="16"/>
      </w:rPr>
    </w:lvl>
    <w:lvl w:ilvl="1" w:tplc="5B1A89BC">
      <w:numFmt w:val="bullet"/>
      <w:lvlText w:val="•"/>
      <w:lvlJc w:val="left"/>
      <w:pPr>
        <w:ind w:left="1135" w:hanging="136"/>
      </w:pPr>
      <w:rPr>
        <w:rFonts w:hint="default"/>
      </w:rPr>
    </w:lvl>
    <w:lvl w:ilvl="2" w:tplc="80469A10">
      <w:numFmt w:val="bullet"/>
      <w:lvlText w:val="•"/>
      <w:lvlJc w:val="left"/>
      <w:pPr>
        <w:ind w:left="1610" w:hanging="136"/>
      </w:pPr>
      <w:rPr>
        <w:rFonts w:hint="default"/>
      </w:rPr>
    </w:lvl>
    <w:lvl w:ilvl="3" w:tplc="EE76CC62">
      <w:numFmt w:val="bullet"/>
      <w:lvlText w:val="•"/>
      <w:lvlJc w:val="left"/>
      <w:pPr>
        <w:ind w:left="2085" w:hanging="136"/>
      </w:pPr>
      <w:rPr>
        <w:rFonts w:hint="default"/>
      </w:rPr>
    </w:lvl>
    <w:lvl w:ilvl="4" w:tplc="41DE4948">
      <w:numFmt w:val="bullet"/>
      <w:lvlText w:val="•"/>
      <w:lvlJc w:val="left"/>
      <w:pPr>
        <w:ind w:left="2560" w:hanging="136"/>
      </w:pPr>
      <w:rPr>
        <w:rFonts w:hint="default"/>
      </w:rPr>
    </w:lvl>
    <w:lvl w:ilvl="5" w:tplc="DD664A2A">
      <w:numFmt w:val="bullet"/>
      <w:lvlText w:val="•"/>
      <w:lvlJc w:val="left"/>
      <w:pPr>
        <w:ind w:left="3035" w:hanging="136"/>
      </w:pPr>
      <w:rPr>
        <w:rFonts w:hint="default"/>
      </w:rPr>
    </w:lvl>
    <w:lvl w:ilvl="6" w:tplc="B0C4E20C">
      <w:numFmt w:val="bullet"/>
      <w:lvlText w:val="•"/>
      <w:lvlJc w:val="left"/>
      <w:pPr>
        <w:ind w:left="3510" w:hanging="136"/>
      </w:pPr>
      <w:rPr>
        <w:rFonts w:hint="default"/>
      </w:rPr>
    </w:lvl>
    <w:lvl w:ilvl="7" w:tplc="AB86C812">
      <w:numFmt w:val="bullet"/>
      <w:lvlText w:val="•"/>
      <w:lvlJc w:val="left"/>
      <w:pPr>
        <w:ind w:left="3985" w:hanging="136"/>
      </w:pPr>
      <w:rPr>
        <w:rFonts w:hint="default"/>
      </w:rPr>
    </w:lvl>
    <w:lvl w:ilvl="8" w:tplc="F594B5C6">
      <w:numFmt w:val="bullet"/>
      <w:lvlText w:val="•"/>
      <w:lvlJc w:val="left"/>
      <w:pPr>
        <w:ind w:left="4460" w:hanging="136"/>
      </w:pPr>
      <w:rPr>
        <w:rFonts w:hint="default"/>
      </w:rPr>
    </w:lvl>
  </w:abstractNum>
  <w:abstractNum w:abstractNumId="267" w15:restartNumberingAfterBreak="0">
    <w:nsid w:val="428774F2"/>
    <w:multiLevelType w:val="hybridMultilevel"/>
    <w:tmpl w:val="5FFA6380"/>
    <w:lvl w:ilvl="0" w:tplc="9F2CD01E">
      <w:numFmt w:val="bullet"/>
      <w:lvlText w:val="–"/>
      <w:lvlJc w:val="left"/>
      <w:pPr>
        <w:ind w:left="57" w:hanging="105"/>
      </w:pPr>
      <w:rPr>
        <w:rFonts w:ascii="Times New Roman" w:eastAsia="Times New Roman" w:hAnsi="Times New Roman" w:cs="Times New Roman" w:hint="default"/>
        <w:spacing w:val="-3"/>
        <w:w w:val="100"/>
        <w:sz w:val="14"/>
        <w:szCs w:val="14"/>
      </w:rPr>
    </w:lvl>
    <w:lvl w:ilvl="1" w:tplc="B330D290">
      <w:numFmt w:val="bullet"/>
      <w:lvlText w:val="•"/>
      <w:lvlJc w:val="left"/>
      <w:pPr>
        <w:ind w:left="483" w:hanging="105"/>
      </w:pPr>
      <w:rPr>
        <w:rFonts w:hint="default"/>
      </w:rPr>
    </w:lvl>
    <w:lvl w:ilvl="2" w:tplc="64F224F2">
      <w:numFmt w:val="bullet"/>
      <w:lvlText w:val="•"/>
      <w:lvlJc w:val="left"/>
      <w:pPr>
        <w:ind w:left="907" w:hanging="105"/>
      </w:pPr>
      <w:rPr>
        <w:rFonts w:hint="default"/>
      </w:rPr>
    </w:lvl>
    <w:lvl w:ilvl="3" w:tplc="D89EE468">
      <w:numFmt w:val="bullet"/>
      <w:lvlText w:val="•"/>
      <w:lvlJc w:val="left"/>
      <w:pPr>
        <w:ind w:left="1331" w:hanging="105"/>
      </w:pPr>
      <w:rPr>
        <w:rFonts w:hint="default"/>
      </w:rPr>
    </w:lvl>
    <w:lvl w:ilvl="4" w:tplc="1CD683FA">
      <w:numFmt w:val="bullet"/>
      <w:lvlText w:val="•"/>
      <w:lvlJc w:val="left"/>
      <w:pPr>
        <w:ind w:left="1755" w:hanging="105"/>
      </w:pPr>
      <w:rPr>
        <w:rFonts w:hint="default"/>
      </w:rPr>
    </w:lvl>
    <w:lvl w:ilvl="5" w:tplc="8B5A5DF4">
      <w:numFmt w:val="bullet"/>
      <w:lvlText w:val="•"/>
      <w:lvlJc w:val="left"/>
      <w:pPr>
        <w:ind w:left="2179" w:hanging="105"/>
      </w:pPr>
      <w:rPr>
        <w:rFonts w:hint="default"/>
      </w:rPr>
    </w:lvl>
    <w:lvl w:ilvl="6" w:tplc="ED464DA8">
      <w:numFmt w:val="bullet"/>
      <w:lvlText w:val="•"/>
      <w:lvlJc w:val="left"/>
      <w:pPr>
        <w:ind w:left="2603" w:hanging="105"/>
      </w:pPr>
      <w:rPr>
        <w:rFonts w:hint="default"/>
      </w:rPr>
    </w:lvl>
    <w:lvl w:ilvl="7" w:tplc="B9800D9C">
      <w:numFmt w:val="bullet"/>
      <w:lvlText w:val="•"/>
      <w:lvlJc w:val="left"/>
      <w:pPr>
        <w:ind w:left="3027" w:hanging="105"/>
      </w:pPr>
      <w:rPr>
        <w:rFonts w:hint="default"/>
      </w:rPr>
    </w:lvl>
    <w:lvl w:ilvl="8" w:tplc="6D2A68C6">
      <w:numFmt w:val="bullet"/>
      <w:lvlText w:val="•"/>
      <w:lvlJc w:val="left"/>
      <w:pPr>
        <w:ind w:left="3451" w:hanging="105"/>
      </w:pPr>
      <w:rPr>
        <w:rFonts w:hint="default"/>
      </w:rPr>
    </w:lvl>
  </w:abstractNum>
  <w:abstractNum w:abstractNumId="268" w15:restartNumberingAfterBreak="0">
    <w:nsid w:val="429504DC"/>
    <w:multiLevelType w:val="hybridMultilevel"/>
    <w:tmpl w:val="57CA66F2"/>
    <w:lvl w:ilvl="0" w:tplc="C6ECEEEA">
      <w:numFmt w:val="bullet"/>
      <w:lvlText w:val="–"/>
      <w:lvlJc w:val="left"/>
      <w:pPr>
        <w:ind w:left="56" w:hanging="105"/>
      </w:pPr>
      <w:rPr>
        <w:rFonts w:ascii="Times New Roman" w:eastAsia="Times New Roman" w:hAnsi="Times New Roman" w:cs="Times New Roman" w:hint="default"/>
        <w:spacing w:val="-10"/>
        <w:w w:val="100"/>
        <w:sz w:val="14"/>
        <w:szCs w:val="14"/>
      </w:rPr>
    </w:lvl>
    <w:lvl w:ilvl="1" w:tplc="225A58A6">
      <w:numFmt w:val="bullet"/>
      <w:lvlText w:val="•"/>
      <w:lvlJc w:val="left"/>
      <w:pPr>
        <w:ind w:left="489" w:hanging="105"/>
      </w:pPr>
      <w:rPr>
        <w:rFonts w:hint="default"/>
      </w:rPr>
    </w:lvl>
    <w:lvl w:ilvl="2" w:tplc="29EE0354">
      <w:numFmt w:val="bullet"/>
      <w:lvlText w:val="•"/>
      <w:lvlJc w:val="left"/>
      <w:pPr>
        <w:ind w:left="919" w:hanging="105"/>
      </w:pPr>
      <w:rPr>
        <w:rFonts w:hint="default"/>
      </w:rPr>
    </w:lvl>
    <w:lvl w:ilvl="3" w:tplc="16C62C36">
      <w:numFmt w:val="bullet"/>
      <w:lvlText w:val="•"/>
      <w:lvlJc w:val="left"/>
      <w:pPr>
        <w:ind w:left="1348" w:hanging="105"/>
      </w:pPr>
      <w:rPr>
        <w:rFonts w:hint="default"/>
      </w:rPr>
    </w:lvl>
    <w:lvl w:ilvl="4" w:tplc="931E5ED4">
      <w:numFmt w:val="bullet"/>
      <w:lvlText w:val="•"/>
      <w:lvlJc w:val="left"/>
      <w:pPr>
        <w:ind w:left="1778" w:hanging="105"/>
      </w:pPr>
      <w:rPr>
        <w:rFonts w:hint="default"/>
      </w:rPr>
    </w:lvl>
    <w:lvl w:ilvl="5" w:tplc="82DCB98C">
      <w:numFmt w:val="bullet"/>
      <w:lvlText w:val="•"/>
      <w:lvlJc w:val="left"/>
      <w:pPr>
        <w:ind w:left="2207" w:hanging="105"/>
      </w:pPr>
      <w:rPr>
        <w:rFonts w:hint="default"/>
      </w:rPr>
    </w:lvl>
    <w:lvl w:ilvl="6" w:tplc="D73A5302">
      <w:numFmt w:val="bullet"/>
      <w:lvlText w:val="•"/>
      <w:lvlJc w:val="left"/>
      <w:pPr>
        <w:ind w:left="2637" w:hanging="105"/>
      </w:pPr>
      <w:rPr>
        <w:rFonts w:hint="default"/>
      </w:rPr>
    </w:lvl>
    <w:lvl w:ilvl="7" w:tplc="DEB4260E">
      <w:numFmt w:val="bullet"/>
      <w:lvlText w:val="•"/>
      <w:lvlJc w:val="left"/>
      <w:pPr>
        <w:ind w:left="3066" w:hanging="105"/>
      </w:pPr>
      <w:rPr>
        <w:rFonts w:hint="default"/>
      </w:rPr>
    </w:lvl>
    <w:lvl w:ilvl="8" w:tplc="3176CA68">
      <w:numFmt w:val="bullet"/>
      <w:lvlText w:val="•"/>
      <w:lvlJc w:val="left"/>
      <w:pPr>
        <w:ind w:left="3496" w:hanging="105"/>
      </w:pPr>
      <w:rPr>
        <w:rFonts w:hint="default"/>
      </w:rPr>
    </w:lvl>
  </w:abstractNum>
  <w:abstractNum w:abstractNumId="269" w15:restartNumberingAfterBreak="0">
    <w:nsid w:val="42BE3A9F"/>
    <w:multiLevelType w:val="hybridMultilevel"/>
    <w:tmpl w:val="50BEF564"/>
    <w:lvl w:ilvl="0" w:tplc="A58A2E06">
      <w:start w:val="1"/>
      <w:numFmt w:val="decimal"/>
      <w:lvlText w:val="%1."/>
      <w:lvlJc w:val="left"/>
      <w:pPr>
        <w:ind w:left="57" w:hanging="133"/>
        <w:jc w:val="left"/>
      </w:pPr>
      <w:rPr>
        <w:rFonts w:ascii="Times New Roman" w:eastAsia="Times New Roman" w:hAnsi="Times New Roman" w:cs="Times New Roman" w:hint="default"/>
        <w:w w:val="100"/>
        <w:sz w:val="14"/>
        <w:szCs w:val="14"/>
      </w:rPr>
    </w:lvl>
    <w:lvl w:ilvl="1" w:tplc="0A2483B6">
      <w:numFmt w:val="bullet"/>
      <w:lvlText w:val="•"/>
      <w:lvlJc w:val="left"/>
      <w:pPr>
        <w:ind w:left="483" w:hanging="133"/>
      </w:pPr>
      <w:rPr>
        <w:rFonts w:hint="default"/>
      </w:rPr>
    </w:lvl>
    <w:lvl w:ilvl="2" w:tplc="75C47EA6">
      <w:numFmt w:val="bullet"/>
      <w:lvlText w:val="•"/>
      <w:lvlJc w:val="left"/>
      <w:pPr>
        <w:ind w:left="907" w:hanging="133"/>
      </w:pPr>
      <w:rPr>
        <w:rFonts w:hint="default"/>
      </w:rPr>
    </w:lvl>
    <w:lvl w:ilvl="3" w:tplc="4A8AFF24">
      <w:numFmt w:val="bullet"/>
      <w:lvlText w:val="•"/>
      <w:lvlJc w:val="left"/>
      <w:pPr>
        <w:ind w:left="1331" w:hanging="133"/>
      </w:pPr>
      <w:rPr>
        <w:rFonts w:hint="default"/>
      </w:rPr>
    </w:lvl>
    <w:lvl w:ilvl="4" w:tplc="B90CA69E">
      <w:numFmt w:val="bullet"/>
      <w:lvlText w:val="•"/>
      <w:lvlJc w:val="left"/>
      <w:pPr>
        <w:ind w:left="1755" w:hanging="133"/>
      </w:pPr>
      <w:rPr>
        <w:rFonts w:hint="default"/>
      </w:rPr>
    </w:lvl>
    <w:lvl w:ilvl="5" w:tplc="6BB80EE2">
      <w:numFmt w:val="bullet"/>
      <w:lvlText w:val="•"/>
      <w:lvlJc w:val="left"/>
      <w:pPr>
        <w:ind w:left="2179" w:hanging="133"/>
      </w:pPr>
      <w:rPr>
        <w:rFonts w:hint="default"/>
      </w:rPr>
    </w:lvl>
    <w:lvl w:ilvl="6" w:tplc="419C637C">
      <w:numFmt w:val="bullet"/>
      <w:lvlText w:val="•"/>
      <w:lvlJc w:val="left"/>
      <w:pPr>
        <w:ind w:left="2602" w:hanging="133"/>
      </w:pPr>
      <w:rPr>
        <w:rFonts w:hint="default"/>
      </w:rPr>
    </w:lvl>
    <w:lvl w:ilvl="7" w:tplc="28605398">
      <w:numFmt w:val="bullet"/>
      <w:lvlText w:val="•"/>
      <w:lvlJc w:val="left"/>
      <w:pPr>
        <w:ind w:left="3026" w:hanging="133"/>
      </w:pPr>
      <w:rPr>
        <w:rFonts w:hint="default"/>
      </w:rPr>
    </w:lvl>
    <w:lvl w:ilvl="8" w:tplc="46E07796">
      <w:numFmt w:val="bullet"/>
      <w:lvlText w:val="•"/>
      <w:lvlJc w:val="left"/>
      <w:pPr>
        <w:ind w:left="3450" w:hanging="133"/>
      </w:pPr>
      <w:rPr>
        <w:rFonts w:hint="default"/>
      </w:rPr>
    </w:lvl>
  </w:abstractNum>
  <w:abstractNum w:abstractNumId="270" w15:restartNumberingAfterBreak="0">
    <w:nsid w:val="42C962ED"/>
    <w:multiLevelType w:val="hybridMultilevel"/>
    <w:tmpl w:val="B36CDC42"/>
    <w:lvl w:ilvl="0" w:tplc="4ED0F0A2">
      <w:numFmt w:val="bullet"/>
      <w:lvlText w:val="–"/>
      <w:lvlJc w:val="left"/>
      <w:pPr>
        <w:ind w:left="56" w:hanging="105"/>
      </w:pPr>
      <w:rPr>
        <w:rFonts w:ascii="Times New Roman" w:eastAsia="Times New Roman" w:hAnsi="Times New Roman" w:cs="Times New Roman" w:hint="default"/>
        <w:spacing w:val="-1"/>
        <w:w w:val="100"/>
        <w:sz w:val="14"/>
        <w:szCs w:val="14"/>
      </w:rPr>
    </w:lvl>
    <w:lvl w:ilvl="1" w:tplc="38348112">
      <w:numFmt w:val="bullet"/>
      <w:lvlText w:val="•"/>
      <w:lvlJc w:val="left"/>
      <w:pPr>
        <w:ind w:left="489" w:hanging="105"/>
      </w:pPr>
      <w:rPr>
        <w:rFonts w:hint="default"/>
      </w:rPr>
    </w:lvl>
    <w:lvl w:ilvl="2" w:tplc="216A4AB8">
      <w:numFmt w:val="bullet"/>
      <w:lvlText w:val="•"/>
      <w:lvlJc w:val="left"/>
      <w:pPr>
        <w:ind w:left="919" w:hanging="105"/>
      </w:pPr>
      <w:rPr>
        <w:rFonts w:hint="default"/>
      </w:rPr>
    </w:lvl>
    <w:lvl w:ilvl="3" w:tplc="0CD80AFE">
      <w:numFmt w:val="bullet"/>
      <w:lvlText w:val="•"/>
      <w:lvlJc w:val="left"/>
      <w:pPr>
        <w:ind w:left="1348" w:hanging="105"/>
      </w:pPr>
      <w:rPr>
        <w:rFonts w:hint="default"/>
      </w:rPr>
    </w:lvl>
    <w:lvl w:ilvl="4" w:tplc="0A9A1474">
      <w:numFmt w:val="bullet"/>
      <w:lvlText w:val="•"/>
      <w:lvlJc w:val="left"/>
      <w:pPr>
        <w:ind w:left="1778" w:hanging="105"/>
      </w:pPr>
      <w:rPr>
        <w:rFonts w:hint="default"/>
      </w:rPr>
    </w:lvl>
    <w:lvl w:ilvl="5" w:tplc="15466656">
      <w:numFmt w:val="bullet"/>
      <w:lvlText w:val="•"/>
      <w:lvlJc w:val="left"/>
      <w:pPr>
        <w:ind w:left="2207" w:hanging="105"/>
      </w:pPr>
      <w:rPr>
        <w:rFonts w:hint="default"/>
      </w:rPr>
    </w:lvl>
    <w:lvl w:ilvl="6" w:tplc="665C65E4">
      <w:numFmt w:val="bullet"/>
      <w:lvlText w:val="•"/>
      <w:lvlJc w:val="left"/>
      <w:pPr>
        <w:ind w:left="2637" w:hanging="105"/>
      </w:pPr>
      <w:rPr>
        <w:rFonts w:hint="default"/>
      </w:rPr>
    </w:lvl>
    <w:lvl w:ilvl="7" w:tplc="54CEC8EA">
      <w:numFmt w:val="bullet"/>
      <w:lvlText w:val="•"/>
      <w:lvlJc w:val="left"/>
      <w:pPr>
        <w:ind w:left="3066" w:hanging="105"/>
      </w:pPr>
      <w:rPr>
        <w:rFonts w:hint="default"/>
      </w:rPr>
    </w:lvl>
    <w:lvl w:ilvl="8" w:tplc="3348C02E">
      <w:numFmt w:val="bullet"/>
      <w:lvlText w:val="•"/>
      <w:lvlJc w:val="left"/>
      <w:pPr>
        <w:ind w:left="3496" w:hanging="105"/>
      </w:pPr>
      <w:rPr>
        <w:rFonts w:hint="default"/>
      </w:rPr>
    </w:lvl>
  </w:abstractNum>
  <w:abstractNum w:abstractNumId="271" w15:restartNumberingAfterBreak="0">
    <w:nsid w:val="42D77E8A"/>
    <w:multiLevelType w:val="hybridMultilevel"/>
    <w:tmpl w:val="9E080C3A"/>
    <w:lvl w:ilvl="0" w:tplc="8F9E0F90">
      <w:numFmt w:val="bullet"/>
      <w:lvlText w:val="–"/>
      <w:lvlJc w:val="left"/>
      <w:pPr>
        <w:ind w:left="56" w:hanging="105"/>
      </w:pPr>
      <w:rPr>
        <w:rFonts w:ascii="Times New Roman" w:eastAsia="Times New Roman" w:hAnsi="Times New Roman" w:cs="Times New Roman" w:hint="default"/>
        <w:spacing w:val="-5"/>
        <w:w w:val="100"/>
        <w:sz w:val="14"/>
        <w:szCs w:val="14"/>
      </w:rPr>
    </w:lvl>
    <w:lvl w:ilvl="1" w:tplc="7DDA9682">
      <w:numFmt w:val="bullet"/>
      <w:lvlText w:val="•"/>
      <w:lvlJc w:val="left"/>
      <w:pPr>
        <w:ind w:left="489" w:hanging="105"/>
      </w:pPr>
      <w:rPr>
        <w:rFonts w:hint="default"/>
      </w:rPr>
    </w:lvl>
    <w:lvl w:ilvl="2" w:tplc="7D1E6CE8">
      <w:numFmt w:val="bullet"/>
      <w:lvlText w:val="•"/>
      <w:lvlJc w:val="left"/>
      <w:pPr>
        <w:ind w:left="919" w:hanging="105"/>
      </w:pPr>
      <w:rPr>
        <w:rFonts w:hint="default"/>
      </w:rPr>
    </w:lvl>
    <w:lvl w:ilvl="3" w:tplc="815C45E4">
      <w:numFmt w:val="bullet"/>
      <w:lvlText w:val="•"/>
      <w:lvlJc w:val="left"/>
      <w:pPr>
        <w:ind w:left="1348" w:hanging="105"/>
      </w:pPr>
      <w:rPr>
        <w:rFonts w:hint="default"/>
      </w:rPr>
    </w:lvl>
    <w:lvl w:ilvl="4" w:tplc="978EA6C0">
      <w:numFmt w:val="bullet"/>
      <w:lvlText w:val="•"/>
      <w:lvlJc w:val="left"/>
      <w:pPr>
        <w:ind w:left="1778" w:hanging="105"/>
      </w:pPr>
      <w:rPr>
        <w:rFonts w:hint="default"/>
      </w:rPr>
    </w:lvl>
    <w:lvl w:ilvl="5" w:tplc="8A28CB50">
      <w:numFmt w:val="bullet"/>
      <w:lvlText w:val="•"/>
      <w:lvlJc w:val="left"/>
      <w:pPr>
        <w:ind w:left="2207" w:hanging="105"/>
      </w:pPr>
      <w:rPr>
        <w:rFonts w:hint="default"/>
      </w:rPr>
    </w:lvl>
    <w:lvl w:ilvl="6" w:tplc="61100918">
      <w:numFmt w:val="bullet"/>
      <w:lvlText w:val="•"/>
      <w:lvlJc w:val="left"/>
      <w:pPr>
        <w:ind w:left="2637" w:hanging="105"/>
      </w:pPr>
      <w:rPr>
        <w:rFonts w:hint="default"/>
      </w:rPr>
    </w:lvl>
    <w:lvl w:ilvl="7" w:tplc="58E6E688">
      <w:numFmt w:val="bullet"/>
      <w:lvlText w:val="•"/>
      <w:lvlJc w:val="left"/>
      <w:pPr>
        <w:ind w:left="3066" w:hanging="105"/>
      </w:pPr>
      <w:rPr>
        <w:rFonts w:hint="default"/>
      </w:rPr>
    </w:lvl>
    <w:lvl w:ilvl="8" w:tplc="9AB6BFA0">
      <w:numFmt w:val="bullet"/>
      <w:lvlText w:val="•"/>
      <w:lvlJc w:val="left"/>
      <w:pPr>
        <w:ind w:left="3496" w:hanging="105"/>
      </w:pPr>
      <w:rPr>
        <w:rFonts w:hint="default"/>
      </w:rPr>
    </w:lvl>
  </w:abstractNum>
  <w:abstractNum w:abstractNumId="272" w15:restartNumberingAfterBreak="0">
    <w:nsid w:val="42F15C29"/>
    <w:multiLevelType w:val="hybridMultilevel"/>
    <w:tmpl w:val="A9082806"/>
    <w:lvl w:ilvl="0" w:tplc="B96AAB26">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6BE22CB2">
      <w:numFmt w:val="bullet"/>
      <w:lvlText w:val="•"/>
      <w:lvlJc w:val="left"/>
      <w:pPr>
        <w:ind w:left="781" w:hanging="150"/>
      </w:pPr>
      <w:rPr>
        <w:rFonts w:hint="default"/>
      </w:rPr>
    </w:lvl>
    <w:lvl w:ilvl="2" w:tplc="EE7EE6D2">
      <w:numFmt w:val="bullet"/>
      <w:lvlText w:val="•"/>
      <w:lvlJc w:val="left"/>
      <w:pPr>
        <w:ind w:left="1282" w:hanging="150"/>
      </w:pPr>
      <w:rPr>
        <w:rFonts w:hint="default"/>
      </w:rPr>
    </w:lvl>
    <w:lvl w:ilvl="3" w:tplc="A0C2C0B0">
      <w:numFmt w:val="bullet"/>
      <w:lvlText w:val="•"/>
      <w:lvlJc w:val="left"/>
      <w:pPr>
        <w:ind w:left="1783" w:hanging="150"/>
      </w:pPr>
      <w:rPr>
        <w:rFonts w:hint="default"/>
      </w:rPr>
    </w:lvl>
    <w:lvl w:ilvl="4" w:tplc="CA943656">
      <w:numFmt w:val="bullet"/>
      <w:lvlText w:val="•"/>
      <w:lvlJc w:val="left"/>
      <w:pPr>
        <w:ind w:left="2284" w:hanging="150"/>
      </w:pPr>
      <w:rPr>
        <w:rFonts w:hint="default"/>
      </w:rPr>
    </w:lvl>
    <w:lvl w:ilvl="5" w:tplc="CD40C81A">
      <w:numFmt w:val="bullet"/>
      <w:lvlText w:val="•"/>
      <w:lvlJc w:val="left"/>
      <w:pPr>
        <w:ind w:left="2786" w:hanging="150"/>
      </w:pPr>
      <w:rPr>
        <w:rFonts w:hint="default"/>
      </w:rPr>
    </w:lvl>
    <w:lvl w:ilvl="6" w:tplc="4072E954">
      <w:numFmt w:val="bullet"/>
      <w:lvlText w:val="•"/>
      <w:lvlJc w:val="left"/>
      <w:pPr>
        <w:ind w:left="3287" w:hanging="150"/>
      </w:pPr>
      <w:rPr>
        <w:rFonts w:hint="default"/>
      </w:rPr>
    </w:lvl>
    <w:lvl w:ilvl="7" w:tplc="DC46E94E">
      <w:numFmt w:val="bullet"/>
      <w:lvlText w:val="•"/>
      <w:lvlJc w:val="left"/>
      <w:pPr>
        <w:ind w:left="3788" w:hanging="150"/>
      </w:pPr>
      <w:rPr>
        <w:rFonts w:hint="default"/>
      </w:rPr>
    </w:lvl>
    <w:lvl w:ilvl="8" w:tplc="14D0EE76">
      <w:numFmt w:val="bullet"/>
      <w:lvlText w:val="•"/>
      <w:lvlJc w:val="left"/>
      <w:pPr>
        <w:ind w:left="4289" w:hanging="150"/>
      </w:pPr>
      <w:rPr>
        <w:rFonts w:hint="default"/>
      </w:rPr>
    </w:lvl>
  </w:abstractNum>
  <w:abstractNum w:abstractNumId="273" w15:restartNumberingAfterBreak="0">
    <w:nsid w:val="43097C7E"/>
    <w:multiLevelType w:val="hybridMultilevel"/>
    <w:tmpl w:val="639A62D0"/>
    <w:lvl w:ilvl="0" w:tplc="5E7888AA">
      <w:start w:val="14"/>
      <w:numFmt w:val="decimal"/>
      <w:lvlText w:val="%1."/>
      <w:lvlJc w:val="left"/>
      <w:pPr>
        <w:ind w:left="120" w:hanging="226"/>
        <w:jc w:val="left"/>
      </w:pPr>
      <w:rPr>
        <w:rFonts w:ascii="Times New Roman" w:eastAsia="Times New Roman" w:hAnsi="Times New Roman" w:cs="Times New Roman" w:hint="default"/>
        <w:spacing w:val="-10"/>
        <w:w w:val="100"/>
        <w:sz w:val="16"/>
        <w:szCs w:val="16"/>
      </w:rPr>
    </w:lvl>
    <w:lvl w:ilvl="1" w:tplc="88E42B3C">
      <w:numFmt w:val="bullet"/>
      <w:lvlText w:val="•"/>
      <w:lvlJc w:val="left"/>
      <w:pPr>
        <w:ind w:left="649" w:hanging="226"/>
      </w:pPr>
      <w:rPr>
        <w:rFonts w:hint="default"/>
      </w:rPr>
    </w:lvl>
    <w:lvl w:ilvl="2" w:tplc="25745A4C">
      <w:numFmt w:val="bullet"/>
      <w:lvlText w:val="•"/>
      <w:lvlJc w:val="left"/>
      <w:pPr>
        <w:ind w:left="1178" w:hanging="226"/>
      </w:pPr>
      <w:rPr>
        <w:rFonts w:hint="default"/>
      </w:rPr>
    </w:lvl>
    <w:lvl w:ilvl="3" w:tplc="B11E6BE2">
      <w:numFmt w:val="bullet"/>
      <w:lvlText w:val="•"/>
      <w:lvlJc w:val="left"/>
      <w:pPr>
        <w:ind w:left="1707" w:hanging="226"/>
      </w:pPr>
      <w:rPr>
        <w:rFonts w:hint="default"/>
      </w:rPr>
    </w:lvl>
    <w:lvl w:ilvl="4" w:tplc="27E28CEE">
      <w:numFmt w:val="bullet"/>
      <w:lvlText w:val="•"/>
      <w:lvlJc w:val="left"/>
      <w:pPr>
        <w:ind w:left="2236" w:hanging="226"/>
      </w:pPr>
      <w:rPr>
        <w:rFonts w:hint="default"/>
      </w:rPr>
    </w:lvl>
    <w:lvl w:ilvl="5" w:tplc="112C23E8">
      <w:numFmt w:val="bullet"/>
      <w:lvlText w:val="•"/>
      <w:lvlJc w:val="left"/>
      <w:pPr>
        <w:ind w:left="2765" w:hanging="226"/>
      </w:pPr>
      <w:rPr>
        <w:rFonts w:hint="default"/>
      </w:rPr>
    </w:lvl>
    <w:lvl w:ilvl="6" w:tplc="DAD46EB4">
      <w:numFmt w:val="bullet"/>
      <w:lvlText w:val="•"/>
      <w:lvlJc w:val="left"/>
      <w:pPr>
        <w:ind w:left="3294" w:hanging="226"/>
      </w:pPr>
      <w:rPr>
        <w:rFonts w:hint="default"/>
      </w:rPr>
    </w:lvl>
    <w:lvl w:ilvl="7" w:tplc="6742B72C">
      <w:numFmt w:val="bullet"/>
      <w:lvlText w:val="•"/>
      <w:lvlJc w:val="left"/>
      <w:pPr>
        <w:ind w:left="3823" w:hanging="226"/>
      </w:pPr>
      <w:rPr>
        <w:rFonts w:hint="default"/>
      </w:rPr>
    </w:lvl>
    <w:lvl w:ilvl="8" w:tplc="87044E9A">
      <w:numFmt w:val="bullet"/>
      <w:lvlText w:val="•"/>
      <w:lvlJc w:val="left"/>
      <w:pPr>
        <w:ind w:left="4352" w:hanging="226"/>
      </w:pPr>
      <w:rPr>
        <w:rFonts w:hint="default"/>
      </w:rPr>
    </w:lvl>
  </w:abstractNum>
  <w:abstractNum w:abstractNumId="274" w15:restartNumberingAfterBreak="0">
    <w:nsid w:val="4346193B"/>
    <w:multiLevelType w:val="hybridMultilevel"/>
    <w:tmpl w:val="2362B6D6"/>
    <w:lvl w:ilvl="0" w:tplc="9F505558">
      <w:numFmt w:val="bullet"/>
      <w:lvlText w:val="–"/>
      <w:lvlJc w:val="left"/>
      <w:pPr>
        <w:ind w:left="56" w:hanging="105"/>
      </w:pPr>
      <w:rPr>
        <w:rFonts w:ascii="Times New Roman" w:eastAsia="Times New Roman" w:hAnsi="Times New Roman" w:cs="Times New Roman" w:hint="default"/>
        <w:spacing w:val="-8"/>
        <w:w w:val="100"/>
        <w:sz w:val="14"/>
        <w:szCs w:val="14"/>
      </w:rPr>
    </w:lvl>
    <w:lvl w:ilvl="1" w:tplc="71460C4A">
      <w:numFmt w:val="bullet"/>
      <w:lvlText w:val="•"/>
      <w:lvlJc w:val="left"/>
      <w:pPr>
        <w:ind w:left="489" w:hanging="105"/>
      </w:pPr>
      <w:rPr>
        <w:rFonts w:hint="default"/>
      </w:rPr>
    </w:lvl>
    <w:lvl w:ilvl="2" w:tplc="C2720D82">
      <w:numFmt w:val="bullet"/>
      <w:lvlText w:val="•"/>
      <w:lvlJc w:val="left"/>
      <w:pPr>
        <w:ind w:left="919" w:hanging="105"/>
      </w:pPr>
      <w:rPr>
        <w:rFonts w:hint="default"/>
      </w:rPr>
    </w:lvl>
    <w:lvl w:ilvl="3" w:tplc="B516B6DE">
      <w:numFmt w:val="bullet"/>
      <w:lvlText w:val="•"/>
      <w:lvlJc w:val="left"/>
      <w:pPr>
        <w:ind w:left="1348" w:hanging="105"/>
      </w:pPr>
      <w:rPr>
        <w:rFonts w:hint="default"/>
      </w:rPr>
    </w:lvl>
    <w:lvl w:ilvl="4" w:tplc="1BE0BDDE">
      <w:numFmt w:val="bullet"/>
      <w:lvlText w:val="•"/>
      <w:lvlJc w:val="left"/>
      <w:pPr>
        <w:ind w:left="1778" w:hanging="105"/>
      </w:pPr>
      <w:rPr>
        <w:rFonts w:hint="default"/>
      </w:rPr>
    </w:lvl>
    <w:lvl w:ilvl="5" w:tplc="79C4F0AC">
      <w:numFmt w:val="bullet"/>
      <w:lvlText w:val="•"/>
      <w:lvlJc w:val="left"/>
      <w:pPr>
        <w:ind w:left="2207" w:hanging="105"/>
      </w:pPr>
      <w:rPr>
        <w:rFonts w:hint="default"/>
      </w:rPr>
    </w:lvl>
    <w:lvl w:ilvl="6" w:tplc="9444992E">
      <w:numFmt w:val="bullet"/>
      <w:lvlText w:val="•"/>
      <w:lvlJc w:val="left"/>
      <w:pPr>
        <w:ind w:left="2637" w:hanging="105"/>
      </w:pPr>
      <w:rPr>
        <w:rFonts w:hint="default"/>
      </w:rPr>
    </w:lvl>
    <w:lvl w:ilvl="7" w:tplc="1EC4B53A">
      <w:numFmt w:val="bullet"/>
      <w:lvlText w:val="•"/>
      <w:lvlJc w:val="left"/>
      <w:pPr>
        <w:ind w:left="3066" w:hanging="105"/>
      </w:pPr>
      <w:rPr>
        <w:rFonts w:hint="default"/>
      </w:rPr>
    </w:lvl>
    <w:lvl w:ilvl="8" w:tplc="E952B430">
      <w:numFmt w:val="bullet"/>
      <w:lvlText w:val="•"/>
      <w:lvlJc w:val="left"/>
      <w:pPr>
        <w:ind w:left="3496" w:hanging="105"/>
      </w:pPr>
      <w:rPr>
        <w:rFonts w:hint="default"/>
      </w:rPr>
    </w:lvl>
  </w:abstractNum>
  <w:abstractNum w:abstractNumId="275" w15:restartNumberingAfterBreak="0">
    <w:nsid w:val="43652C4C"/>
    <w:multiLevelType w:val="hybridMultilevel"/>
    <w:tmpl w:val="1EC85BFA"/>
    <w:lvl w:ilvl="0" w:tplc="F7A4124E">
      <w:numFmt w:val="bullet"/>
      <w:lvlText w:val="–"/>
      <w:lvlJc w:val="left"/>
      <w:pPr>
        <w:ind w:left="161" w:hanging="105"/>
      </w:pPr>
      <w:rPr>
        <w:rFonts w:ascii="Times New Roman" w:eastAsia="Times New Roman" w:hAnsi="Times New Roman" w:cs="Times New Roman" w:hint="default"/>
        <w:spacing w:val="-5"/>
        <w:w w:val="100"/>
        <w:sz w:val="14"/>
        <w:szCs w:val="14"/>
      </w:rPr>
    </w:lvl>
    <w:lvl w:ilvl="1" w:tplc="86F848BE">
      <w:numFmt w:val="bullet"/>
      <w:lvlText w:val="•"/>
      <w:lvlJc w:val="left"/>
      <w:pPr>
        <w:ind w:left="579" w:hanging="105"/>
      </w:pPr>
      <w:rPr>
        <w:rFonts w:hint="default"/>
      </w:rPr>
    </w:lvl>
    <w:lvl w:ilvl="2" w:tplc="FF6A3FC2">
      <w:numFmt w:val="bullet"/>
      <w:lvlText w:val="•"/>
      <w:lvlJc w:val="left"/>
      <w:pPr>
        <w:ind w:left="999" w:hanging="105"/>
      </w:pPr>
      <w:rPr>
        <w:rFonts w:hint="default"/>
      </w:rPr>
    </w:lvl>
    <w:lvl w:ilvl="3" w:tplc="4CBC4D80">
      <w:numFmt w:val="bullet"/>
      <w:lvlText w:val="•"/>
      <w:lvlJc w:val="left"/>
      <w:pPr>
        <w:ind w:left="1418" w:hanging="105"/>
      </w:pPr>
      <w:rPr>
        <w:rFonts w:hint="default"/>
      </w:rPr>
    </w:lvl>
    <w:lvl w:ilvl="4" w:tplc="BA5E2702">
      <w:numFmt w:val="bullet"/>
      <w:lvlText w:val="•"/>
      <w:lvlJc w:val="left"/>
      <w:pPr>
        <w:ind w:left="1838" w:hanging="105"/>
      </w:pPr>
      <w:rPr>
        <w:rFonts w:hint="default"/>
      </w:rPr>
    </w:lvl>
    <w:lvl w:ilvl="5" w:tplc="E7F4FD5E">
      <w:numFmt w:val="bullet"/>
      <w:lvlText w:val="•"/>
      <w:lvlJc w:val="left"/>
      <w:pPr>
        <w:ind w:left="2257" w:hanging="105"/>
      </w:pPr>
      <w:rPr>
        <w:rFonts w:hint="default"/>
      </w:rPr>
    </w:lvl>
    <w:lvl w:ilvl="6" w:tplc="A8D0B6B0">
      <w:numFmt w:val="bullet"/>
      <w:lvlText w:val="•"/>
      <w:lvlJc w:val="left"/>
      <w:pPr>
        <w:ind w:left="2677" w:hanging="105"/>
      </w:pPr>
      <w:rPr>
        <w:rFonts w:hint="default"/>
      </w:rPr>
    </w:lvl>
    <w:lvl w:ilvl="7" w:tplc="23DE58D4">
      <w:numFmt w:val="bullet"/>
      <w:lvlText w:val="•"/>
      <w:lvlJc w:val="left"/>
      <w:pPr>
        <w:ind w:left="3096" w:hanging="105"/>
      </w:pPr>
      <w:rPr>
        <w:rFonts w:hint="default"/>
      </w:rPr>
    </w:lvl>
    <w:lvl w:ilvl="8" w:tplc="168C397E">
      <w:numFmt w:val="bullet"/>
      <w:lvlText w:val="•"/>
      <w:lvlJc w:val="left"/>
      <w:pPr>
        <w:ind w:left="3516" w:hanging="105"/>
      </w:pPr>
      <w:rPr>
        <w:rFonts w:hint="default"/>
      </w:rPr>
    </w:lvl>
  </w:abstractNum>
  <w:abstractNum w:abstractNumId="276" w15:restartNumberingAfterBreak="0">
    <w:nsid w:val="43695E31"/>
    <w:multiLevelType w:val="hybridMultilevel"/>
    <w:tmpl w:val="B68EEDC0"/>
    <w:lvl w:ilvl="0" w:tplc="8EEEEA88">
      <w:numFmt w:val="bullet"/>
      <w:lvlText w:val="–"/>
      <w:lvlJc w:val="left"/>
      <w:pPr>
        <w:ind w:left="56" w:hanging="105"/>
      </w:pPr>
      <w:rPr>
        <w:rFonts w:ascii="Times New Roman" w:eastAsia="Times New Roman" w:hAnsi="Times New Roman" w:cs="Times New Roman" w:hint="default"/>
        <w:spacing w:val="-8"/>
        <w:w w:val="100"/>
        <w:sz w:val="14"/>
        <w:szCs w:val="14"/>
      </w:rPr>
    </w:lvl>
    <w:lvl w:ilvl="1" w:tplc="1DFA7F72">
      <w:numFmt w:val="bullet"/>
      <w:lvlText w:val="•"/>
      <w:lvlJc w:val="left"/>
      <w:pPr>
        <w:ind w:left="489" w:hanging="105"/>
      </w:pPr>
      <w:rPr>
        <w:rFonts w:hint="default"/>
      </w:rPr>
    </w:lvl>
    <w:lvl w:ilvl="2" w:tplc="9D262848">
      <w:numFmt w:val="bullet"/>
      <w:lvlText w:val="•"/>
      <w:lvlJc w:val="left"/>
      <w:pPr>
        <w:ind w:left="919" w:hanging="105"/>
      </w:pPr>
      <w:rPr>
        <w:rFonts w:hint="default"/>
      </w:rPr>
    </w:lvl>
    <w:lvl w:ilvl="3" w:tplc="D6F87D1E">
      <w:numFmt w:val="bullet"/>
      <w:lvlText w:val="•"/>
      <w:lvlJc w:val="left"/>
      <w:pPr>
        <w:ind w:left="1348" w:hanging="105"/>
      </w:pPr>
      <w:rPr>
        <w:rFonts w:hint="default"/>
      </w:rPr>
    </w:lvl>
    <w:lvl w:ilvl="4" w:tplc="66DA4612">
      <w:numFmt w:val="bullet"/>
      <w:lvlText w:val="•"/>
      <w:lvlJc w:val="left"/>
      <w:pPr>
        <w:ind w:left="1778" w:hanging="105"/>
      </w:pPr>
      <w:rPr>
        <w:rFonts w:hint="default"/>
      </w:rPr>
    </w:lvl>
    <w:lvl w:ilvl="5" w:tplc="B6E02DD2">
      <w:numFmt w:val="bullet"/>
      <w:lvlText w:val="•"/>
      <w:lvlJc w:val="left"/>
      <w:pPr>
        <w:ind w:left="2207" w:hanging="105"/>
      </w:pPr>
      <w:rPr>
        <w:rFonts w:hint="default"/>
      </w:rPr>
    </w:lvl>
    <w:lvl w:ilvl="6" w:tplc="28000DB4">
      <w:numFmt w:val="bullet"/>
      <w:lvlText w:val="•"/>
      <w:lvlJc w:val="left"/>
      <w:pPr>
        <w:ind w:left="2637" w:hanging="105"/>
      </w:pPr>
      <w:rPr>
        <w:rFonts w:hint="default"/>
      </w:rPr>
    </w:lvl>
    <w:lvl w:ilvl="7" w:tplc="10362B60">
      <w:numFmt w:val="bullet"/>
      <w:lvlText w:val="•"/>
      <w:lvlJc w:val="left"/>
      <w:pPr>
        <w:ind w:left="3066" w:hanging="105"/>
      </w:pPr>
      <w:rPr>
        <w:rFonts w:hint="default"/>
      </w:rPr>
    </w:lvl>
    <w:lvl w:ilvl="8" w:tplc="8C02AFF6">
      <w:numFmt w:val="bullet"/>
      <w:lvlText w:val="•"/>
      <w:lvlJc w:val="left"/>
      <w:pPr>
        <w:ind w:left="3496" w:hanging="105"/>
      </w:pPr>
      <w:rPr>
        <w:rFonts w:hint="default"/>
      </w:rPr>
    </w:lvl>
  </w:abstractNum>
  <w:abstractNum w:abstractNumId="277" w15:restartNumberingAfterBreak="0">
    <w:nsid w:val="438A4BC9"/>
    <w:multiLevelType w:val="hybridMultilevel"/>
    <w:tmpl w:val="5BAC52DC"/>
    <w:lvl w:ilvl="0" w:tplc="4F76B5EE">
      <w:start w:val="1"/>
      <w:numFmt w:val="decimal"/>
      <w:lvlText w:val="%1."/>
      <w:lvlJc w:val="left"/>
      <w:pPr>
        <w:ind w:left="197" w:hanging="140"/>
        <w:jc w:val="left"/>
      </w:pPr>
      <w:rPr>
        <w:rFonts w:ascii="Times New Roman" w:eastAsia="Times New Roman" w:hAnsi="Times New Roman" w:cs="Times New Roman" w:hint="default"/>
        <w:spacing w:val="-2"/>
        <w:w w:val="100"/>
        <w:sz w:val="14"/>
        <w:szCs w:val="14"/>
      </w:rPr>
    </w:lvl>
    <w:lvl w:ilvl="1" w:tplc="FF7A7298">
      <w:numFmt w:val="bullet"/>
      <w:lvlText w:val="•"/>
      <w:lvlJc w:val="left"/>
      <w:pPr>
        <w:ind w:left="609" w:hanging="140"/>
      </w:pPr>
      <w:rPr>
        <w:rFonts w:hint="default"/>
      </w:rPr>
    </w:lvl>
    <w:lvl w:ilvl="2" w:tplc="B1E4150E">
      <w:numFmt w:val="bullet"/>
      <w:lvlText w:val="•"/>
      <w:lvlJc w:val="left"/>
      <w:pPr>
        <w:ind w:left="1019" w:hanging="140"/>
      </w:pPr>
      <w:rPr>
        <w:rFonts w:hint="default"/>
      </w:rPr>
    </w:lvl>
    <w:lvl w:ilvl="3" w:tplc="2368CB90">
      <w:numFmt w:val="bullet"/>
      <w:lvlText w:val="•"/>
      <w:lvlJc w:val="left"/>
      <w:pPr>
        <w:ind w:left="1429" w:hanging="140"/>
      </w:pPr>
      <w:rPr>
        <w:rFonts w:hint="default"/>
      </w:rPr>
    </w:lvl>
    <w:lvl w:ilvl="4" w:tplc="DDFEE7A6">
      <w:numFmt w:val="bullet"/>
      <w:lvlText w:val="•"/>
      <w:lvlJc w:val="left"/>
      <w:pPr>
        <w:ind w:left="1839" w:hanging="140"/>
      </w:pPr>
      <w:rPr>
        <w:rFonts w:hint="default"/>
      </w:rPr>
    </w:lvl>
    <w:lvl w:ilvl="5" w:tplc="749C1124">
      <w:numFmt w:val="bullet"/>
      <w:lvlText w:val="•"/>
      <w:lvlJc w:val="left"/>
      <w:pPr>
        <w:ind w:left="2249" w:hanging="140"/>
      </w:pPr>
      <w:rPr>
        <w:rFonts w:hint="default"/>
      </w:rPr>
    </w:lvl>
    <w:lvl w:ilvl="6" w:tplc="D32CC0D2">
      <w:numFmt w:val="bullet"/>
      <w:lvlText w:val="•"/>
      <w:lvlJc w:val="left"/>
      <w:pPr>
        <w:ind w:left="2658" w:hanging="140"/>
      </w:pPr>
      <w:rPr>
        <w:rFonts w:hint="default"/>
      </w:rPr>
    </w:lvl>
    <w:lvl w:ilvl="7" w:tplc="E5F6ADE8">
      <w:numFmt w:val="bullet"/>
      <w:lvlText w:val="•"/>
      <w:lvlJc w:val="left"/>
      <w:pPr>
        <w:ind w:left="3068" w:hanging="140"/>
      </w:pPr>
      <w:rPr>
        <w:rFonts w:hint="default"/>
      </w:rPr>
    </w:lvl>
    <w:lvl w:ilvl="8" w:tplc="0D827F40">
      <w:numFmt w:val="bullet"/>
      <w:lvlText w:val="•"/>
      <w:lvlJc w:val="left"/>
      <w:pPr>
        <w:ind w:left="3478" w:hanging="140"/>
      </w:pPr>
      <w:rPr>
        <w:rFonts w:hint="default"/>
      </w:rPr>
    </w:lvl>
  </w:abstractNum>
  <w:abstractNum w:abstractNumId="278" w15:restartNumberingAfterBreak="0">
    <w:nsid w:val="439B4F8A"/>
    <w:multiLevelType w:val="hybridMultilevel"/>
    <w:tmpl w:val="5FB4106C"/>
    <w:lvl w:ilvl="0" w:tplc="6608BA2E">
      <w:numFmt w:val="bullet"/>
      <w:lvlText w:val="–"/>
      <w:lvlJc w:val="left"/>
      <w:pPr>
        <w:ind w:left="56" w:hanging="105"/>
      </w:pPr>
      <w:rPr>
        <w:rFonts w:ascii="Times New Roman" w:eastAsia="Times New Roman" w:hAnsi="Times New Roman" w:cs="Times New Roman" w:hint="default"/>
        <w:spacing w:val="-9"/>
        <w:w w:val="100"/>
        <w:sz w:val="14"/>
        <w:szCs w:val="14"/>
      </w:rPr>
    </w:lvl>
    <w:lvl w:ilvl="1" w:tplc="2766D050">
      <w:numFmt w:val="bullet"/>
      <w:lvlText w:val="•"/>
      <w:lvlJc w:val="left"/>
      <w:pPr>
        <w:ind w:left="489" w:hanging="105"/>
      </w:pPr>
      <w:rPr>
        <w:rFonts w:hint="default"/>
      </w:rPr>
    </w:lvl>
    <w:lvl w:ilvl="2" w:tplc="3912D348">
      <w:numFmt w:val="bullet"/>
      <w:lvlText w:val="•"/>
      <w:lvlJc w:val="left"/>
      <w:pPr>
        <w:ind w:left="919" w:hanging="105"/>
      </w:pPr>
      <w:rPr>
        <w:rFonts w:hint="default"/>
      </w:rPr>
    </w:lvl>
    <w:lvl w:ilvl="3" w:tplc="321849D0">
      <w:numFmt w:val="bullet"/>
      <w:lvlText w:val="•"/>
      <w:lvlJc w:val="left"/>
      <w:pPr>
        <w:ind w:left="1348" w:hanging="105"/>
      </w:pPr>
      <w:rPr>
        <w:rFonts w:hint="default"/>
      </w:rPr>
    </w:lvl>
    <w:lvl w:ilvl="4" w:tplc="339E8FF4">
      <w:numFmt w:val="bullet"/>
      <w:lvlText w:val="•"/>
      <w:lvlJc w:val="left"/>
      <w:pPr>
        <w:ind w:left="1778" w:hanging="105"/>
      </w:pPr>
      <w:rPr>
        <w:rFonts w:hint="default"/>
      </w:rPr>
    </w:lvl>
    <w:lvl w:ilvl="5" w:tplc="20A6E674">
      <w:numFmt w:val="bullet"/>
      <w:lvlText w:val="•"/>
      <w:lvlJc w:val="left"/>
      <w:pPr>
        <w:ind w:left="2207" w:hanging="105"/>
      </w:pPr>
      <w:rPr>
        <w:rFonts w:hint="default"/>
      </w:rPr>
    </w:lvl>
    <w:lvl w:ilvl="6" w:tplc="7A5E05C0">
      <w:numFmt w:val="bullet"/>
      <w:lvlText w:val="•"/>
      <w:lvlJc w:val="left"/>
      <w:pPr>
        <w:ind w:left="2637" w:hanging="105"/>
      </w:pPr>
      <w:rPr>
        <w:rFonts w:hint="default"/>
      </w:rPr>
    </w:lvl>
    <w:lvl w:ilvl="7" w:tplc="11540040">
      <w:numFmt w:val="bullet"/>
      <w:lvlText w:val="•"/>
      <w:lvlJc w:val="left"/>
      <w:pPr>
        <w:ind w:left="3066" w:hanging="105"/>
      </w:pPr>
      <w:rPr>
        <w:rFonts w:hint="default"/>
      </w:rPr>
    </w:lvl>
    <w:lvl w:ilvl="8" w:tplc="06183AAA">
      <w:numFmt w:val="bullet"/>
      <w:lvlText w:val="•"/>
      <w:lvlJc w:val="left"/>
      <w:pPr>
        <w:ind w:left="3496" w:hanging="105"/>
      </w:pPr>
      <w:rPr>
        <w:rFonts w:hint="default"/>
      </w:rPr>
    </w:lvl>
  </w:abstractNum>
  <w:abstractNum w:abstractNumId="279" w15:restartNumberingAfterBreak="0">
    <w:nsid w:val="43FC5EC0"/>
    <w:multiLevelType w:val="hybridMultilevel"/>
    <w:tmpl w:val="4FBC3346"/>
    <w:lvl w:ilvl="0" w:tplc="920417FA">
      <w:start w:val="1"/>
      <w:numFmt w:val="decimal"/>
      <w:lvlText w:val="%1."/>
      <w:lvlJc w:val="left"/>
      <w:pPr>
        <w:ind w:left="696" w:hanging="180"/>
        <w:jc w:val="left"/>
      </w:pPr>
      <w:rPr>
        <w:rFonts w:ascii="Times New Roman" w:eastAsia="Times New Roman" w:hAnsi="Times New Roman" w:cs="Times New Roman" w:hint="default"/>
        <w:spacing w:val="-1"/>
        <w:w w:val="100"/>
        <w:sz w:val="18"/>
        <w:szCs w:val="18"/>
      </w:rPr>
    </w:lvl>
    <w:lvl w:ilvl="1" w:tplc="55A2C0B0">
      <w:numFmt w:val="bullet"/>
      <w:lvlText w:val="•"/>
      <w:lvlJc w:val="left"/>
      <w:pPr>
        <w:ind w:left="1159" w:hanging="180"/>
      </w:pPr>
      <w:rPr>
        <w:rFonts w:hint="default"/>
      </w:rPr>
    </w:lvl>
    <w:lvl w:ilvl="2" w:tplc="AF82AB9C">
      <w:numFmt w:val="bullet"/>
      <w:lvlText w:val="•"/>
      <w:lvlJc w:val="left"/>
      <w:pPr>
        <w:ind w:left="1618" w:hanging="180"/>
      </w:pPr>
      <w:rPr>
        <w:rFonts w:hint="default"/>
      </w:rPr>
    </w:lvl>
    <w:lvl w:ilvl="3" w:tplc="11263D1E">
      <w:numFmt w:val="bullet"/>
      <w:lvlText w:val="•"/>
      <w:lvlJc w:val="left"/>
      <w:pPr>
        <w:ind w:left="2077" w:hanging="180"/>
      </w:pPr>
      <w:rPr>
        <w:rFonts w:hint="default"/>
      </w:rPr>
    </w:lvl>
    <w:lvl w:ilvl="4" w:tplc="3B5CC9CA">
      <w:numFmt w:val="bullet"/>
      <w:lvlText w:val="•"/>
      <w:lvlJc w:val="left"/>
      <w:pPr>
        <w:ind w:left="2537" w:hanging="180"/>
      </w:pPr>
      <w:rPr>
        <w:rFonts w:hint="default"/>
      </w:rPr>
    </w:lvl>
    <w:lvl w:ilvl="5" w:tplc="ED16F87C">
      <w:numFmt w:val="bullet"/>
      <w:lvlText w:val="•"/>
      <w:lvlJc w:val="left"/>
      <w:pPr>
        <w:ind w:left="2996" w:hanging="180"/>
      </w:pPr>
      <w:rPr>
        <w:rFonts w:hint="default"/>
      </w:rPr>
    </w:lvl>
    <w:lvl w:ilvl="6" w:tplc="65A4C7B8">
      <w:numFmt w:val="bullet"/>
      <w:lvlText w:val="•"/>
      <w:lvlJc w:val="left"/>
      <w:pPr>
        <w:ind w:left="3455" w:hanging="180"/>
      </w:pPr>
      <w:rPr>
        <w:rFonts w:hint="default"/>
      </w:rPr>
    </w:lvl>
    <w:lvl w:ilvl="7" w:tplc="8D2C6E56">
      <w:numFmt w:val="bullet"/>
      <w:lvlText w:val="•"/>
      <w:lvlJc w:val="left"/>
      <w:pPr>
        <w:ind w:left="3914" w:hanging="180"/>
      </w:pPr>
      <w:rPr>
        <w:rFonts w:hint="default"/>
      </w:rPr>
    </w:lvl>
    <w:lvl w:ilvl="8" w:tplc="673E426C">
      <w:numFmt w:val="bullet"/>
      <w:lvlText w:val="•"/>
      <w:lvlJc w:val="left"/>
      <w:pPr>
        <w:ind w:left="4374" w:hanging="180"/>
      </w:pPr>
      <w:rPr>
        <w:rFonts w:hint="default"/>
      </w:rPr>
    </w:lvl>
  </w:abstractNum>
  <w:abstractNum w:abstractNumId="280" w15:restartNumberingAfterBreak="0">
    <w:nsid w:val="44A11E0B"/>
    <w:multiLevelType w:val="hybridMultilevel"/>
    <w:tmpl w:val="A2C86762"/>
    <w:lvl w:ilvl="0" w:tplc="8F9A9888">
      <w:numFmt w:val="bullet"/>
      <w:lvlText w:val="–"/>
      <w:lvlJc w:val="left"/>
      <w:pPr>
        <w:ind w:left="120" w:hanging="162"/>
      </w:pPr>
      <w:rPr>
        <w:rFonts w:ascii="Times New Roman" w:eastAsia="Times New Roman" w:hAnsi="Times New Roman" w:cs="Times New Roman" w:hint="default"/>
        <w:spacing w:val="-19"/>
        <w:w w:val="100"/>
        <w:sz w:val="18"/>
        <w:szCs w:val="18"/>
      </w:rPr>
    </w:lvl>
    <w:lvl w:ilvl="1" w:tplc="3E188C0C">
      <w:numFmt w:val="bullet"/>
      <w:lvlText w:val="•"/>
      <w:lvlJc w:val="left"/>
      <w:pPr>
        <w:ind w:left="649" w:hanging="162"/>
      </w:pPr>
      <w:rPr>
        <w:rFonts w:hint="default"/>
      </w:rPr>
    </w:lvl>
    <w:lvl w:ilvl="2" w:tplc="53F8B9B6">
      <w:numFmt w:val="bullet"/>
      <w:lvlText w:val="•"/>
      <w:lvlJc w:val="left"/>
      <w:pPr>
        <w:ind w:left="1178" w:hanging="162"/>
      </w:pPr>
      <w:rPr>
        <w:rFonts w:hint="default"/>
      </w:rPr>
    </w:lvl>
    <w:lvl w:ilvl="3" w:tplc="09E4E5C8">
      <w:numFmt w:val="bullet"/>
      <w:lvlText w:val="•"/>
      <w:lvlJc w:val="left"/>
      <w:pPr>
        <w:ind w:left="1707" w:hanging="162"/>
      </w:pPr>
      <w:rPr>
        <w:rFonts w:hint="default"/>
      </w:rPr>
    </w:lvl>
    <w:lvl w:ilvl="4" w:tplc="C0004D68">
      <w:numFmt w:val="bullet"/>
      <w:lvlText w:val="•"/>
      <w:lvlJc w:val="left"/>
      <w:pPr>
        <w:ind w:left="2236" w:hanging="162"/>
      </w:pPr>
      <w:rPr>
        <w:rFonts w:hint="default"/>
      </w:rPr>
    </w:lvl>
    <w:lvl w:ilvl="5" w:tplc="10A4DF8E">
      <w:numFmt w:val="bullet"/>
      <w:lvlText w:val="•"/>
      <w:lvlJc w:val="left"/>
      <w:pPr>
        <w:ind w:left="2765" w:hanging="162"/>
      </w:pPr>
      <w:rPr>
        <w:rFonts w:hint="default"/>
      </w:rPr>
    </w:lvl>
    <w:lvl w:ilvl="6" w:tplc="024A1222">
      <w:numFmt w:val="bullet"/>
      <w:lvlText w:val="•"/>
      <w:lvlJc w:val="left"/>
      <w:pPr>
        <w:ind w:left="3294" w:hanging="162"/>
      </w:pPr>
      <w:rPr>
        <w:rFonts w:hint="default"/>
      </w:rPr>
    </w:lvl>
    <w:lvl w:ilvl="7" w:tplc="E7D80774">
      <w:numFmt w:val="bullet"/>
      <w:lvlText w:val="•"/>
      <w:lvlJc w:val="left"/>
      <w:pPr>
        <w:ind w:left="3823" w:hanging="162"/>
      </w:pPr>
      <w:rPr>
        <w:rFonts w:hint="default"/>
      </w:rPr>
    </w:lvl>
    <w:lvl w:ilvl="8" w:tplc="4AC4C7DC">
      <w:numFmt w:val="bullet"/>
      <w:lvlText w:val="•"/>
      <w:lvlJc w:val="left"/>
      <w:pPr>
        <w:ind w:left="4353" w:hanging="162"/>
      </w:pPr>
      <w:rPr>
        <w:rFonts w:hint="default"/>
      </w:rPr>
    </w:lvl>
  </w:abstractNum>
  <w:abstractNum w:abstractNumId="281" w15:restartNumberingAfterBreak="0">
    <w:nsid w:val="44BC2A83"/>
    <w:multiLevelType w:val="hybridMultilevel"/>
    <w:tmpl w:val="33DA7900"/>
    <w:lvl w:ilvl="0" w:tplc="8DA80CBC">
      <w:start w:val="1"/>
      <w:numFmt w:val="decimal"/>
      <w:lvlText w:val="%1."/>
      <w:lvlJc w:val="left"/>
      <w:pPr>
        <w:ind w:left="120" w:hanging="180"/>
        <w:jc w:val="left"/>
      </w:pPr>
      <w:rPr>
        <w:rFonts w:ascii="Times New Roman" w:eastAsia="Times New Roman" w:hAnsi="Times New Roman" w:cs="Times New Roman" w:hint="default"/>
        <w:spacing w:val="-10"/>
        <w:w w:val="100"/>
        <w:sz w:val="18"/>
        <w:szCs w:val="18"/>
      </w:rPr>
    </w:lvl>
    <w:lvl w:ilvl="1" w:tplc="E6968692">
      <w:numFmt w:val="bullet"/>
      <w:lvlText w:val="•"/>
      <w:lvlJc w:val="left"/>
      <w:pPr>
        <w:ind w:left="637" w:hanging="180"/>
      </w:pPr>
      <w:rPr>
        <w:rFonts w:hint="default"/>
      </w:rPr>
    </w:lvl>
    <w:lvl w:ilvl="2" w:tplc="196E09F8">
      <w:numFmt w:val="bullet"/>
      <w:lvlText w:val="•"/>
      <w:lvlJc w:val="left"/>
      <w:pPr>
        <w:ind w:left="1154" w:hanging="180"/>
      </w:pPr>
      <w:rPr>
        <w:rFonts w:hint="default"/>
      </w:rPr>
    </w:lvl>
    <w:lvl w:ilvl="3" w:tplc="D2C8C86A">
      <w:numFmt w:val="bullet"/>
      <w:lvlText w:val="•"/>
      <w:lvlJc w:val="left"/>
      <w:pPr>
        <w:ind w:left="1671" w:hanging="180"/>
      </w:pPr>
      <w:rPr>
        <w:rFonts w:hint="default"/>
      </w:rPr>
    </w:lvl>
    <w:lvl w:ilvl="4" w:tplc="3E48DF70">
      <w:numFmt w:val="bullet"/>
      <w:lvlText w:val="•"/>
      <w:lvlJc w:val="left"/>
      <w:pPr>
        <w:ind w:left="2189" w:hanging="180"/>
      </w:pPr>
      <w:rPr>
        <w:rFonts w:hint="default"/>
      </w:rPr>
    </w:lvl>
    <w:lvl w:ilvl="5" w:tplc="4E325978">
      <w:numFmt w:val="bullet"/>
      <w:lvlText w:val="•"/>
      <w:lvlJc w:val="left"/>
      <w:pPr>
        <w:ind w:left="2706" w:hanging="180"/>
      </w:pPr>
      <w:rPr>
        <w:rFonts w:hint="default"/>
      </w:rPr>
    </w:lvl>
    <w:lvl w:ilvl="6" w:tplc="DADCD926">
      <w:numFmt w:val="bullet"/>
      <w:lvlText w:val="•"/>
      <w:lvlJc w:val="left"/>
      <w:pPr>
        <w:ind w:left="3223" w:hanging="180"/>
      </w:pPr>
      <w:rPr>
        <w:rFonts w:hint="default"/>
      </w:rPr>
    </w:lvl>
    <w:lvl w:ilvl="7" w:tplc="25AA2E4C">
      <w:numFmt w:val="bullet"/>
      <w:lvlText w:val="•"/>
      <w:lvlJc w:val="left"/>
      <w:pPr>
        <w:ind w:left="3740" w:hanging="180"/>
      </w:pPr>
      <w:rPr>
        <w:rFonts w:hint="default"/>
      </w:rPr>
    </w:lvl>
    <w:lvl w:ilvl="8" w:tplc="849CFAD6">
      <w:numFmt w:val="bullet"/>
      <w:lvlText w:val="•"/>
      <w:lvlJc w:val="left"/>
      <w:pPr>
        <w:ind w:left="4258" w:hanging="180"/>
      </w:pPr>
      <w:rPr>
        <w:rFonts w:hint="default"/>
      </w:rPr>
    </w:lvl>
  </w:abstractNum>
  <w:abstractNum w:abstractNumId="282" w15:restartNumberingAfterBreak="0">
    <w:nsid w:val="44C342D0"/>
    <w:multiLevelType w:val="hybridMultilevel"/>
    <w:tmpl w:val="F1EEC6DE"/>
    <w:lvl w:ilvl="0" w:tplc="B7081D84">
      <w:start w:val="1"/>
      <w:numFmt w:val="decimal"/>
      <w:lvlText w:val="%1."/>
      <w:lvlJc w:val="left"/>
      <w:pPr>
        <w:ind w:left="57" w:hanging="140"/>
        <w:jc w:val="left"/>
      </w:pPr>
      <w:rPr>
        <w:rFonts w:ascii="Times New Roman" w:eastAsia="Times New Roman" w:hAnsi="Times New Roman" w:cs="Times New Roman" w:hint="default"/>
        <w:spacing w:val="-5"/>
        <w:w w:val="100"/>
        <w:sz w:val="14"/>
        <w:szCs w:val="14"/>
      </w:rPr>
    </w:lvl>
    <w:lvl w:ilvl="1" w:tplc="DB2253F8">
      <w:numFmt w:val="bullet"/>
      <w:lvlText w:val="•"/>
      <w:lvlJc w:val="left"/>
      <w:pPr>
        <w:ind w:left="483" w:hanging="140"/>
      </w:pPr>
      <w:rPr>
        <w:rFonts w:hint="default"/>
      </w:rPr>
    </w:lvl>
    <w:lvl w:ilvl="2" w:tplc="C36CB210">
      <w:numFmt w:val="bullet"/>
      <w:lvlText w:val="•"/>
      <w:lvlJc w:val="left"/>
      <w:pPr>
        <w:ind w:left="907" w:hanging="140"/>
      </w:pPr>
      <w:rPr>
        <w:rFonts w:hint="default"/>
      </w:rPr>
    </w:lvl>
    <w:lvl w:ilvl="3" w:tplc="80B8B3B2">
      <w:numFmt w:val="bullet"/>
      <w:lvlText w:val="•"/>
      <w:lvlJc w:val="left"/>
      <w:pPr>
        <w:ind w:left="1331" w:hanging="140"/>
      </w:pPr>
      <w:rPr>
        <w:rFonts w:hint="default"/>
      </w:rPr>
    </w:lvl>
    <w:lvl w:ilvl="4" w:tplc="2E667D90">
      <w:numFmt w:val="bullet"/>
      <w:lvlText w:val="•"/>
      <w:lvlJc w:val="left"/>
      <w:pPr>
        <w:ind w:left="1755" w:hanging="140"/>
      </w:pPr>
      <w:rPr>
        <w:rFonts w:hint="default"/>
      </w:rPr>
    </w:lvl>
    <w:lvl w:ilvl="5" w:tplc="88F6B7FA">
      <w:numFmt w:val="bullet"/>
      <w:lvlText w:val="•"/>
      <w:lvlJc w:val="left"/>
      <w:pPr>
        <w:ind w:left="2179" w:hanging="140"/>
      </w:pPr>
      <w:rPr>
        <w:rFonts w:hint="default"/>
      </w:rPr>
    </w:lvl>
    <w:lvl w:ilvl="6" w:tplc="8FB6AE12">
      <w:numFmt w:val="bullet"/>
      <w:lvlText w:val="•"/>
      <w:lvlJc w:val="left"/>
      <w:pPr>
        <w:ind w:left="2602" w:hanging="140"/>
      </w:pPr>
      <w:rPr>
        <w:rFonts w:hint="default"/>
      </w:rPr>
    </w:lvl>
    <w:lvl w:ilvl="7" w:tplc="5FF0E120">
      <w:numFmt w:val="bullet"/>
      <w:lvlText w:val="•"/>
      <w:lvlJc w:val="left"/>
      <w:pPr>
        <w:ind w:left="3026" w:hanging="140"/>
      </w:pPr>
      <w:rPr>
        <w:rFonts w:hint="default"/>
      </w:rPr>
    </w:lvl>
    <w:lvl w:ilvl="8" w:tplc="036A68D4">
      <w:numFmt w:val="bullet"/>
      <w:lvlText w:val="•"/>
      <w:lvlJc w:val="left"/>
      <w:pPr>
        <w:ind w:left="3450" w:hanging="140"/>
      </w:pPr>
      <w:rPr>
        <w:rFonts w:hint="default"/>
      </w:rPr>
    </w:lvl>
  </w:abstractNum>
  <w:abstractNum w:abstractNumId="283" w15:restartNumberingAfterBreak="0">
    <w:nsid w:val="44CF0622"/>
    <w:multiLevelType w:val="hybridMultilevel"/>
    <w:tmpl w:val="1196FAC6"/>
    <w:lvl w:ilvl="0" w:tplc="0BD8AA32">
      <w:numFmt w:val="bullet"/>
      <w:lvlText w:val="–"/>
      <w:lvlJc w:val="left"/>
      <w:pPr>
        <w:ind w:left="56" w:hanging="105"/>
      </w:pPr>
      <w:rPr>
        <w:rFonts w:ascii="Times New Roman" w:eastAsia="Times New Roman" w:hAnsi="Times New Roman" w:cs="Times New Roman" w:hint="default"/>
        <w:spacing w:val="-5"/>
        <w:w w:val="100"/>
        <w:sz w:val="14"/>
        <w:szCs w:val="14"/>
      </w:rPr>
    </w:lvl>
    <w:lvl w:ilvl="1" w:tplc="B2FCDE4A">
      <w:numFmt w:val="bullet"/>
      <w:lvlText w:val="•"/>
      <w:lvlJc w:val="left"/>
      <w:pPr>
        <w:ind w:left="489" w:hanging="105"/>
      </w:pPr>
      <w:rPr>
        <w:rFonts w:hint="default"/>
      </w:rPr>
    </w:lvl>
    <w:lvl w:ilvl="2" w:tplc="64C2C198">
      <w:numFmt w:val="bullet"/>
      <w:lvlText w:val="•"/>
      <w:lvlJc w:val="left"/>
      <w:pPr>
        <w:ind w:left="919" w:hanging="105"/>
      </w:pPr>
      <w:rPr>
        <w:rFonts w:hint="default"/>
      </w:rPr>
    </w:lvl>
    <w:lvl w:ilvl="3" w:tplc="8C447EEE">
      <w:numFmt w:val="bullet"/>
      <w:lvlText w:val="•"/>
      <w:lvlJc w:val="left"/>
      <w:pPr>
        <w:ind w:left="1348" w:hanging="105"/>
      </w:pPr>
      <w:rPr>
        <w:rFonts w:hint="default"/>
      </w:rPr>
    </w:lvl>
    <w:lvl w:ilvl="4" w:tplc="DF9AB24A">
      <w:numFmt w:val="bullet"/>
      <w:lvlText w:val="•"/>
      <w:lvlJc w:val="left"/>
      <w:pPr>
        <w:ind w:left="1778" w:hanging="105"/>
      </w:pPr>
      <w:rPr>
        <w:rFonts w:hint="default"/>
      </w:rPr>
    </w:lvl>
    <w:lvl w:ilvl="5" w:tplc="2E1C2D98">
      <w:numFmt w:val="bullet"/>
      <w:lvlText w:val="•"/>
      <w:lvlJc w:val="left"/>
      <w:pPr>
        <w:ind w:left="2207" w:hanging="105"/>
      </w:pPr>
      <w:rPr>
        <w:rFonts w:hint="default"/>
      </w:rPr>
    </w:lvl>
    <w:lvl w:ilvl="6" w:tplc="AE2C574C">
      <w:numFmt w:val="bullet"/>
      <w:lvlText w:val="•"/>
      <w:lvlJc w:val="left"/>
      <w:pPr>
        <w:ind w:left="2637" w:hanging="105"/>
      </w:pPr>
      <w:rPr>
        <w:rFonts w:hint="default"/>
      </w:rPr>
    </w:lvl>
    <w:lvl w:ilvl="7" w:tplc="8EBE8920">
      <w:numFmt w:val="bullet"/>
      <w:lvlText w:val="•"/>
      <w:lvlJc w:val="left"/>
      <w:pPr>
        <w:ind w:left="3066" w:hanging="105"/>
      </w:pPr>
      <w:rPr>
        <w:rFonts w:hint="default"/>
      </w:rPr>
    </w:lvl>
    <w:lvl w:ilvl="8" w:tplc="FD6CE37A">
      <w:numFmt w:val="bullet"/>
      <w:lvlText w:val="•"/>
      <w:lvlJc w:val="left"/>
      <w:pPr>
        <w:ind w:left="3496" w:hanging="105"/>
      </w:pPr>
      <w:rPr>
        <w:rFonts w:hint="default"/>
      </w:rPr>
    </w:lvl>
  </w:abstractNum>
  <w:abstractNum w:abstractNumId="284" w15:restartNumberingAfterBreak="0">
    <w:nsid w:val="4502335A"/>
    <w:multiLevelType w:val="hybridMultilevel"/>
    <w:tmpl w:val="6BF0473A"/>
    <w:lvl w:ilvl="0" w:tplc="CE8A1F32">
      <w:numFmt w:val="bullet"/>
      <w:lvlText w:val="–"/>
      <w:lvlJc w:val="left"/>
      <w:pPr>
        <w:ind w:left="56" w:hanging="105"/>
      </w:pPr>
      <w:rPr>
        <w:rFonts w:ascii="Times New Roman" w:eastAsia="Times New Roman" w:hAnsi="Times New Roman" w:cs="Times New Roman" w:hint="default"/>
        <w:spacing w:val="-3"/>
        <w:w w:val="100"/>
        <w:sz w:val="14"/>
        <w:szCs w:val="14"/>
      </w:rPr>
    </w:lvl>
    <w:lvl w:ilvl="1" w:tplc="01101426">
      <w:numFmt w:val="bullet"/>
      <w:lvlText w:val="•"/>
      <w:lvlJc w:val="left"/>
      <w:pPr>
        <w:ind w:left="489" w:hanging="105"/>
      </w:pPr>
      <w:rPr>
        <w:rFonts w:hint="default"/>
      </w:rPr>
    </w:lvl>
    <w:lvl w:ilvl="2" w:tplc="3D520138">
      <w:numFmt w:val="bullet"/>
      <w:lvlText w:val="•"/>
      <w:lvlJc w:val="left"/>
      <w:pPr>
        <w:ind w:left="919" w:hanging="105"/>
      </w:pPr>
      <w:rPr>
        <w:rFonts w:hint="default"/>
      </w:rPr>
    </w:lvl>
    <w:lvl w:ilvl="3" w:tplc="34FC259A">
      <w:numFmt w:val="bullet"/>
      <w:lvlText w:val="•"/>
      <w:lvlJc w:val="left"/>
      <w:pPr>
        <w:ind w:left="1348" w:hanging="105"/>
      </w:pPr>
      <w:rPr>
        <w:rFonts w:hint="default"/>
      </w:rPr>
    </w:lvl>
    <w:lvl w:ilvl="4" w:tplc="E2AC82E8">
      <w:numFmt w:val="bullet"/>
      <w:lvlText w:val="•"/>
      <w:lvlJc w:val="left"/>
      <w:pPr>
        <w:ind w:left="1778" w:hanging="105"/>
      </w:pPr>
      <w:rPr>
        <w:rFonts w:hint="default"/>
      </w:rPr>
    </w:lvl>
    <w:lvl w:ilvl="5" w:tplc="6862F234">
      <w:numFmt w:val="bullet"/>
      <w:lvlText w:val="•"/>
      <w:lvlJc w:val="left"/>
      <w:pPr>
        <w:ind w:left="2207" w:hanging="105"/>
      </w:pPr>
      <w:rPr>
        <w:rFonts w:hint="default"/>
      </w:rPr>
    </w:lvl>
    <w:lvl w:ilvl="6" w:tplc="5254DA9A">
      <w:numFmt w:val="bullet"/>
      <w:lvlText w:val="•"/>
      <w:lvlJc w:val="left"/>
      <w:pPr>
        <w:ind w:left="2637" w:hanging="105"/>
      </w:pPr>
      <w:rPr>
        <w:rFonts w:hint="default"/>
      </w:rPr>
    </w:lvl>
    <w:lvl w:ilvl="7" w:tplc="F64E9140">
      <w:numFmt w:val="bullet"/>
      <w:lvlText w:val="•"/>
      <w:lvlJc w:val="left"/>
      <w:pPr>
        <w:ind w:left="3066" w:hanging="105"/>
      </w:pPr>
      <w:rPr>
        <w:rFonts w:hint="default"/>
      </w:rPr>
    </w:lvl>
    <w:lvl w:ilvl="8" w:tplc="D346B0F8">
      <w:numFmt w:val="bullet"/>
      <w:lvlText w:val="•"/>
      <w:lvlJc w:val="left"/>
      <w:pPr>
        <w:ind w:left="3496" w:hanging="105"/>
      </w:pPr>
      <w:rPr>
        <w:rFonts w:hint="default"/>
      </w:rPr>
    </w:lvl>
  </w:abstractNum>
  <w:abstractNum w:abstractNumId="285" w15:restartNumberingAfterBreak="0">
    <w:nsid w:val="452857BF"/>
    <w:multiLevelType w:val="hybridMultilevel"/>
    <w:tmpl w:val="EB5A5B06"/>
    <w:lvl w:ilvl="0" w:tplc="61127DC8">
      <w:numFmt w:val="bullet"/>
      <w:lvlText w:val="–"/>
      <w:lvlJc w:val="left"/>
      <w:pPr>
        <w:ind w:left="56" w:hanging="105"/>
      </w:pPr>
      <w:rPr>
        <w:rFonts w:ascii="Times New Roman" w:eastAsia="Times New Roman" w:hAnsi="Times New Roman" w:cs="Times New Roman" w:hint="default"/>
        <w:i/>
        <w:spacing w:val="-16"/>
        <w:w w:val="100"/>
        <w:sz w:val="14"/>
        <w:szCs w:val="14"/>
      </w:rPr>
    </w:lvl>
    <w:lvl w:ilvl="1" w:tplc="F026905E">
      <w:numFmt w:val="bullet"/>
      <w:lvlText w:val="•"/>
      <w:lvlJc w:val="left"/>
      <w:pPr>
        <w:ind w:left="483" w:hanging="105"/>
      </w:pPr>
      <w:rPr>
        <w:rFonts w:hint="default"/>
      </w:rPr>
    </w:lvl>
    <w:lvl w:ilvl="2" w:tplc="D52A5C02">
      <w:numFmt w:val="bullet"/>
      <w:lvlText w:val="•"/>
      <w:lvlJc w:val="left"/>
      <w:pPr>
        <w:ind w:left="907" w:hanging="105"/>
      </w:pPr>
      <w:rPr>
        <w:rFonts w:hint="default"/>
      </w:rPr>
    </w:lvl>
    <w:lvl w:ilvl="3" w:tplc="15385A38">
      <w:numFmt w:val="bullet"/>
      <w:lvlText w:val="•"/>
      <w:lvlJc w:val="left"/>
      <w:pPr>
        <w:ind w:left="1331" w:hanging="105"/>
      </w:pPr>
      <w:rPr>
        <w:rFonts w:hint="default"/>
      </w:rPr>
    </w:lvl>
    <w:lvl w:ilvl="4" w:tplc="7CBEF144">
      <w:numFmt w:val="bullet"/>
      <w:lvlText w:val="•"/>
      <w:lvlJc w:val="left"/>
      <w:pPr>
        <w:ind w:left="1755" w:hanging="105"/>
      </w:pPr>
      <w:rPr>
        <w:rFonts w:hint="default"/>
      </w:rPr>
    </w:lvl>
    <w:lvl w:ilvl="5" w:tplc="56E87A6E">
      <w:numFmt w:val="bullet"/>
      <w:lvlText w:val="•"/>
      <w:lvlJc w:val="left"/>
      <w:pPr>
        <w:ind w:left="2179" w:hanging="105"/>
      </w:pPr>
      <w:rPr>
        <w:rFonts w:hint="default"/>
      </w:rPr>
    </w:lvl>
    <w:lvl w:ilvl="6" w:tplc="3426DC86">
      <w:numFmt w:val="bullet"/>
      <w:lvlText w:val="•"/>
      <w:lvlJc w:val="left"/>
      <w:pPr>
        <w:ind w:left="2603" w:hanging="105"/>
      </w:pPr>
      <w:rPr>
        <w:rFonts w:hint="default"/>
      </w:rPr>
    </w:lvl>
    <w:lvl w:ilvl="7" w:tplc="B2808C3C">
      <w:numFmt w:val="bullet"/>
      <w:lvlText w:val="•"/>
      <w:lvlJc w:val="left"/>
      <w:pPr>
        <w:ind w:left="3027" w:hanging="105"/>
      </w:pPr>
      <w:rPr>
        <w:rFonts w:hint="default"/>
      </w:rPr>
    </w:lvl>
    <w:lvl w:ilvl="8" w:tplc="3A2034E2">
      <w:numFmt w:val="bullet"/>
      <w:lvlText w:val="•"/>
      <w:lvlJc w:val="left"/>
      <w:pPr>
        <w:ind w:left="3451" w:hanging="105"/>
      </w:pPr>
      <w:rPr>
        <w:rFonts w:hint="default"/>
      </w:rPr>
    </w:lvl>
  </w:abstractNum>
  <w:abstractNum w:abstractNumId="286" w15:restartNumberingAfterBreak="0">
    <w:nsid w:val="4533028C"/>
    <w:multiLevelType w:val="hybridMultilevel"/>
    <w:tmpl w:val="E6FAA0F4"/>
    <w:lvl w:ilvl="0" w:tplc="26340A8C">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E7240E16">
      <w:numFmt w:val="bullet"/>
      <w:lvlText w:val="•"/>
      <w:lvlJc w:val="left"/>
      <w:pPr>
        <w:ind w:left="781" w:hanging="150"/>
      </w:pPr>
      <w:rPr>
        <w:rFonts w:hint="default"/>
      </w:rPr>
    </w:lvl>
    <w:lvl w:ilvl="2" w:tplc="AFD88A80">
      <w:numFmt w:val="bullet"/>
      <w:lvlText w:val="•"/>
      <w:lvlJc w:val="left"/>
      <w:pPr>
        <w:ind w:left="1282" w:hanging="150"/>
      </w:pPr>
      <w:rPr>
        <w:rFonts w:hint="default"/>
      </w:rPr>
    </w:lvl>
    <w:lvl w:ilvl="3" w:tplc="C8B2D55A">
      <w:numFmt w:val="bullet"/>
      <w:lvlText w:val="•"/>
      <w:lvlJc w:val="left"/>
      <w:pPr>
        <w:ind w:left="1783" w:hanging="150"/>
      </w:pPr>
      <w:rPr>
        <w:rFonts w:hint="default"/>
      </w:rPr>
    </w:lvl>
    <w:lvl w:ilvl="4" w:tplc="74CE972A">
      <w:numFmt w:val="bullet"/>
      <w:lvlText w:val="•"/>
      <w:lvlJc w:val="left"/>
      <w:pPr>
        <w:ind w:left="2284" w:hanging="150"/>
      </w:pPr>
      <w:rPr>
        <w:rFonts w:hint="default"/>
      </w:rPr>
    </w:lvl>
    <w:lvl w:ilvl="5" w:tplc="9A726C70">
      <w:numFmt w:val="bullet"/>
      <w:lvlText w:val="•"/>
      <w:lvlJc w:val="left"/>
      <w:pPr>
        <w:ind w:left="2785" w:hanging="150"/>
      </w:pPr>
      <w:rPr>
        <w:rFonts w:hint="default"/>
      </w:rPr>
    </w:lvl>
    <w:lvl w:ilvl="6" w:tplc="79E26860">
      <w:numFmt w:val="bullet"/>
      <w:lvlText w:val="•"/>
      <w:lvlJc w:val="left"/>
      <w:pPr>
        <w:ind w:left="3287" w:hanging="150"/>
      </w:pPr>
      <w:rPr>
        <w:rFonts w:hint="default"/>
      </w:rPr>
    </w:lvl>
    <w:lvl w:ilvl="7" w:tplc="A0EE5E7A">
      <w:numFmt w:val="bullet"/>
      <w:lvlText w:val="•"/>
      <w:lvlJc w:val="left"/>
      <w:pPr>
        <w:ind w:left="3788" w:hanging="150"/>
      </w:pPr>
      <w:rPr>
        <w:rFonts w:hint="default"/>
      </w:rPr>
    </w:lvl>
    <w:lvl w:ilvl="8" w:tplc="DE26DA94">
      <w:numFmt w:val="bullet"/>
      <w:lvlText w:val="•"/>
      <w:lvlJc w:val="left"/>
      <w:pPr>
        <w:ind w:left="4289" w:hanging="150"/>
      </w:pPr>
      <w:rPr>
        <w:rFonts w:hint="default"/>
      </w:rPr>
    </w:lvl>
  </w:abstractNum>
  <w:abstractNum w:abstractNumId="287" w15:restartNumberingAfterBreak="0">
    <w:nsid w:val="455A5D70"/>
    <w:multiLevelType w:val="hybridMultilevel"/>
    <w:tmpl w:val="A386C49E"/>
    <w:lvl w:ilvl="0" w:tplc="6DDAE61A">
      <w:numFmt w:val="bullet"/>
      <w:lvlText w:val="–"/>
      <w:lvlJc w:val="left"/>
      <w:pPr>
        <w:ind w:left="56" w:hanging="105"/>
      </w:pPr>
      <w:rPr>
        <w:rFonts w:ascii="Times New Roman" w:eastAsia="Times New Roman" w:hAnsi="Times New Roman" w:cs="Times New Roman" w:hint="default"/>
        <w:spacing w:val="-1"/>
        <w:w w:val="100"/>
        <w:sz w:val="14"/>
        <w:szCs w:val="14"/>
      </w:rPr>
    </w:lvl>
    <w:lvl w:ilvl="1" w:tplc="1D8009FE">
      <w:numFmt w:val="bullet"/>
      <w:lvlText w:val="•"/>
      <w:lvlJc w:val="left"/>
      <w:pPr>
        <w:ind w:left="489" w:hanging="105"/>
      </w:pPr>
      <w:rPr>
        <w:rFonts w:hint="default"/>
      </w:rPr>
    </w:lvl>
    <w:lvl w:ilvl="2" w:tplc="9EB4DB60">
      <w:numFmt w:val="bullet"/>
      <w:lvlText w:val="•"/>
      <w:lvlJc w:val="left"/>
      <w:pPr>
        <w:ind w:left="919" w:hanging="105"/>
      </w:pPr>
      <w:rPr>
        <w:rFonts w:hint="default"/>
      </w:rPr>
    </w:lvl>
    <w:lvl w:ilvl="3" w:tplc="9F24905A">
      <w:numFmt w:val="bullet"/>
      <w:lvlText w:val="•"/>
      <w:lvlJc w:val="left"/>
      <w:pPr>
        <w:ind w:left="1348" w:hanging="105"/>
      </w:pPr>
      <w:rPr>
        <w:rFonts w:hint="default"/>
      </w:rPr>
    </w:lvl>
    <w:lvl w:ilvl="4" w:tplc="62E429AA">
      <w:numFmt w:val="bullet"/>
      <w:lvlText w:val="•"/>
      <w:lvlJc w:val="left"/>
      <w:pPr>
        <w:ind w:left="1778" w:hanging="105"/>
      </w:pPr>
      <w:rPr>
        <w:rFonts w:hint="default"/>
      </w:rPr>
    </w:lvl>
    <w:lvl w:ilvl="5" w:tplc="DD48AF42">
      <w:numFmt w:val="bullet"/>
      <w:lvlText w:val="•"/>
      <w:lvlJc w:val="left"/>
      <w:pPr>
        <w:ind w:left="2207" w:hanging="105"/>
      </w:pPr>
      <w:rPr>
        <w:rFonts w:hint="default"/>
      </w:rPr>
    </w:lvl>
    <w:lvl w:ilvl="6" w:tplc="0A6A0116">
      <w:numFmt w:val="bullet"/>
      <w:lvlText w:val="•"/>
      <w:lvlJc w:val="left"/>
      <w:pPr>
        <w:ind w:left="2637" w:hanging="105"/>
      </w:pPr>
      <w:rPr>
        <w:rFonts w:hint="default"/>
      </w:rPr>
    </w:lvl>
    <w:lvl w:ilvl="7" w:tplc="E3CCACC6">
      <w:numFmt w:val="bullet"/>
      <w:lvlText w:val="•"/>
      <w:lvlJc w:val="left"/>
      <w:pPr>
        <w:ind w:left="3066" w:hanging="105"/>
      </w:pPr>
      <w:rPr>
        <w:rFonts w:hint="default"/>
      </w:rPr>
    </w:lvl>
    <w:lvl w:ilvl="8" w:tplc="C584D000">
      <w:numFmt w:val="bullet"/>
      <w:lvlText w:val="•"/>
      <w:lvlJc w:val="left"/>
      <w:pPr>
        <w:ind w:left="3496" w:hanging="105"/>
      </w:pPr>
      <w:rPr>
        <w:rFonts w:hint="default"/>
      </w:rPr>
    </w:lvl>
  </w:abstractNum>
  <w:abstractNum w:abstractNumId="288" w15:restartNumberingAfterBreak="0">
    <w:nsid w:val="45785D13"/>
    <w:multiLevelType w:val="hybridMultilevel"/>
    <w:tmpl w:val="E578BB3C"/>
    <w:lvl w:ilvl="0" w:tplc="8BCE011A">
      <w:numFmt w:val="bullet"/>
      <w:lvlText w:val="–"/>
      <w:lvlJc w:val="left"/>
      <w:pPr>
        <w:ind w:left="56" w:hanging="105"/>
      </w:pPr>
      <w:rPr>
        <w:rFonts w:ascii="Times New Roman" w:eastAsia="Times New Roman" w:hAnsi="Times New Roman" w:cs="Times New Roman" w:hint="default"/>
        <w:spacing w:val="-4"/>
        <w:w w:val="100"/>
        <w:sz w:val="14"/>
        <w:szCs w:val="14"/>
      </w:rPr>
    </w:lvl>
    <w:lvl w:ilvl="1" w:tplc="9E4A0404">
      <w:numFmt w:val="bullet"/>
      <w:lvlText w:val="•"/>
      <w:lvlJc w:val="left"/>
      <w:pPr>
        <w:ind w:left="489" w:hanging="105"/>
      </w:pPr>
      <w:rPr>
        <w:rFonts w:hint="default"/>
      </w:rPr>
    </w:lvl>
    <w:lvl w:ilvl="2" w:tplc="573E4712">
      <w:numFmt w:val="bullet"/>
      <w:lvlText w:val="•"/>
      <w:lvlJc w:val="left"/>
      <w:pPr>
        <w:ind w:left="919" w:hanging="105"/>
      </w:pPr>
      <w:rPr>
        <w:rFonts w:hint="default"/>
      </w:rPr>
    </w:lvl>
    <w:lvl w:ilvl="3" w:tplc="DA2C52A0">
      <w:numFmt w:val="bullet"/>
      <w:lvlText w:val="•"/>
      <w:lvlJc w:val="left"/>
      <w:pPr>
        <w:ind w:left="1348" w:hanging="105"/>
      </w:pPr>
      <w:rPr>
        <w:rFonts w:hint="default"/>
      </w:rPr>
    </w:lvl>
    <w:lvl w:ilvl="4" w:tplc="3F0E4920">
      <w:numFmt w:val="bullet"/>
      <w:lvlText w:val="•"/>
      <w:lvlJc w:val="left"/>
      <w:pPr>
        <w:ind w:left="1778" w:hanging="105"/>
      </w:pPr>
      <w:rPr>
        <w:rFonts w:hint="default"/>
      </w:rPr>
    </w:lvl>
    <w:lvl w:ilvl="5" w:tplc="B3124D14">
      <w:numFmt w:val="bullet"/>
      <w:lvlText w:val="•"/>
      <w:lvlJc w:val="left"/>
      <w:pPr>
        <w:ind w:left="2207" w:hanging="105"/>
      </w:pPr>
      <w:rPr>
        <w:rFonts w:hint="default"/>
      </w:rPr>
    </w:lvl>
    <w:lvl w:ilvl="6" w:tplc="7BF602C8">
      <w:numFmt w:val="bullet"/>
      <w:lvlText w:val="•"/>
      <w:lvlJc w:val="left"/>
      <w:pPr>
        <w:ind w:left="2637" w:hanging="105"/>
      </w:pPr>
      <w:rPr>
        <w:rFonts w:hint="default"/>
      </w:rPr>
    </w:lvl>
    <w:lvl w:ilvl="7" w:tplc="154C7B56">
      <w:numFmt w:val="bullet"/>
      <w:lvlText w:val="•"/>
      <w:lvlJc w:val="left"/>
      <w:pPr>
        <w:ind w:left="3066" w:hanging="105"/>
      </w:pPr>
      <w:rPr>
        <w:rFonts w:hint="default"/>
      </w:rPr>
    </w:lvl>
    <w:lvl w:ilvl="8" w:tplc="15CEF7AC">
      <w:numFmt w:val="bullet"/>
      <w:lvlText w:val="•"/>
      <w:lvlJc w:val="left"/>
      <w:pPr>
        <w:ind w:left="3496" w:hanging="105"/>
      </w:pPr>
      <w:rPr>
        <w:rFonts w:hint="default"/>
      </w:rPr>
    </w:lvl>
  </w:abstractNum>
  <w:abstractNum w:abstractNumId="289" w15:restartNumberingAfterBreak="0">
    <w:nsid w:val="45800229"/>
    <w:multiLevelType w:val="hybridMultilevel"/>
    <w:tmpl w:val="01AEC004"/>
    <w:lvl w:ilvl="0" w:tplc="FB2C53F0">
      <w:start w:val="3"/>
      <w:numFmt w:val="decimal"/>
      <w:lvlText w:val="%1."/>
      <w:lvlJc w:val="left"/>
      <w:pPr>
        <w:ind w:left="58" w:hanging="140"/>
        <w:jc w:val="left"/>
      </w:pPr>
      <w:rPr>
        <w:rFonts w:ascii="Times New Roman" w:eastAsia="Times New Roman" w:hAnsi="Times New Roman" w:cs="Times New Roman" w:hint="default"/>
        <w:spacing w:val="-1"/>
        <w:w w:val="100"/>
        <w:sz w:val="14"/>
        <w:szCs w:val="14"/>
      </w:rPr>
    </w:lvl>
    <w:lvl w:ilvl="1" w:tplc="9F029F66">
      <w:start w:val="1"/>
      <w:numFmt w:val="upperRoman"/>
      <w:lvlText w:val="%2."/>
      <w:lvlJc w:val="left"/>
      <w:pPr>
        <w:ind w:left="175" w:hanging="117"/>
        <w:jc w:val="left"/>
      </w:pPr>
      <w:rPr>
        <w:rFonts w:ascii="Times New Roman" w:eastAsia="Times New Roman" w:hAnsi="Times New Roman" w:cs="Times New Roman" w:hint="default"/>
        <w:spacing w:val="-1"/>
        <w:w w:val="100"/>
        <w:sz w:val="14"/>
        <w:szCs w:val="14"/>
      </w:rPr>
    </w:lvl>
    <w:lvl w:ilvl="2" w:tplc="9C944312">
      <w:numFmt w:val="bullet"/>
      <w:lvlText w:val="•"/>
      <w:lvlJc w:val="left"/>
      <w:pPr>
        <w:ind w:left="637" w:hanging="117"/>
      </w:pPr>
      <w:rPr>
        <w:rFonts w:hint="default"/>
      </w:rPr>
    </w:lvl>
    <w:lvl w:ilvl="3" w:tplc="69289D30">
      <w:numFmt w:val="bullet"/>
      <w:lvlText w:val="•"/>
      <w:lvlJc w:val="left"/>
      <w:pPr>
        <w:ind w:left="1095" w:hanging="117"/>
      </w:pPr>
      <w:rPr>
        <w:rFonts w:hint="default"/>
      </w:rPr>
    </w:lvl>
    <w:lvl w:ilvl="4" w:tplc="A2B69D62">
      <w:numFmt w:val="bullet"/>
      <w:lvlText w:val="•"/>
      <w:lvlJc w:val="left"/>
      <w:pPr>
        <w:ind w:left="1552" w:hanging="117"/>
      </w:pPr>
      <w:rPr>
        <w:rFonts w:hint="default"/>
      </w:rPr>
    </w:lvl>
    <w:lvl w:ilvl="5" w:tplc="35487F4E">
      <w:numFmt w:val="bullet"/>
      <w:lvlText w:val="•"/>
      <w:lvlJc w:val="left"/>
      <w:pPr>
        <w:ind w:left="2010" w:hanging="117"/>
      </w:pPr>
      <w:rPr>
        <w:rFonts w:hint="default"/>
      </w:rPr>
    </w:lvl>
    <w:lvl w:ilvl="6" w:tplc="3594C2CA">
      <w:numFmt w:val="bullet"/>
      <w:lvlText w:val="•"/>
      <w:lvlJc w:val="left"/>
      <w:pPr>
        <w:ind w:left="2467" w:hanging="117"/>
      </w:pPr>
      <w:rPr>
        <w:rFonts w:hint="default"/>
      </w:rPr>
    </w:lvl>
    <w:lvl w:ilvl="7" w:tplc="341800DE">
      <w:numFmt w:val="bullet"/>
      <w:lvlText w:val="•"/>
      <w:lvlJc w:val="left"/>
      <w:pPr>
        <w:ind w:left="2925" w:hanging="117"/>
      </w:pPr>
      <w:rPr>
        <w:rFonts w:hint="default"/>
      </w:rPr>
    </w:lvl>
    <w:lvl w:ilvl="8" w:tplc="8C72591E">
      <w:numFmt w:val="bullet"/>
      <w:lvlText w:val="•"/>
      <w:lvlJc w:val="left"/>
      <w:pPr>
        <w:ind w:left="3382" w:hanging="117"/>
      </w:pPr>
      <w:rPr>
        <w:rFonts w:hint="default"/>
      </w:rPr>
    </w:lvl>
  </w:abstractNum>
  <w:abstractNum w:abstractNumId="290" w15:restartNumberingAfterBreak="0">
    <w:nsid w:val="45AE63B5"/>
    <w:multiLevelType w:val="hybridMultilevel"/>
    <w:tmpl w:val="A2E0D398"/>
    <w:lvl w:ilvl="0" w:tplc="F10E45CC">
      <w:start w:val="1"/>
      <w:numFmt w:val="decimal"/>
      <w:lvlText w:val="%1)"/>
      <w:lvlJc w:val="left"/>
      <w:pPr>
        <w:ind w:left="56" w:hanging="152"/>
        <w:jc w:val="left"/>
      </w:pPr>
      <w:rPr>
        <w:rFonts w:ascii="Times New Roman" w:eastAsia="Times New Roman" w:hAnsi="Times New Roman" w:cs="Times New Roman" w:hint="default"/>
        <w:spacing w:val="-5"/>
        <w:w w:val="100"/>
        <w:sz w:val="14"/>
        <w:szCs w:val="14"/>
      </w:rPr>
    </w:lvl>
    <w:lvl w:ilvl="1" w:tplc="1D301CFA">
      <w:numFmt w:val="bullet"/>
      <w:lvlText w:val="•"/>
      <w:lvlJc w:val="left"/>
      <w:pPr>
        <w:ind w:left="483" w:hanging="152"/>
      </w:pPr>
      <w:rPr>
        <w:rFonts w:hint="default"/>
      </w:rPr>
    </w:lvl>
    <w:lvl w:ilvl="2" w:tplc="10C48D36">
      <w:numFmt w:val="bullet"/>
      <w:lvlText w:val="•"/>
      <w:lvlJc w:val="left"/>
      <w:pPr>
        <w:ind w:left="907" w:hanging="152"/>
      </w:pPr>
      <w:rPr>
        <w:rFonts w:hint="default"/>
      </w:rPr>
    </w:lvl>
    <w:lvl w:ilvl="3" w:tplc="D74E8AD2">
      <w:numFmt w:val="bullet"/>
      <w:lvlText w:val="•"/>
      <w:lvlJc w:val="left"/>
      <w:pPr>
        <w:ind w:left="1331" w:hanging="152"/>
      </w:pPr>
      <w:rPr>
        <w:rFonts w:hint="default"/>
      </w:rPr>
    </w:lvl>
    <w:lvl w:ilvl="4" w:tplc="3A4E304C">
      <w:numFmt w:val="bullet"/>
      <w:lvlText w:val="•"/>
      <w:lvlJc w:val="left"/>
      <w:pPr>
        <w:ind w:left="1755" w:hanging="152"/>
      </w:pPr>
      <w:rPr>
        <w:rFonts w:hint="default"/>
      </w:rPr>
    </w:lvl>
    <w:lvl w:ilvl="5" w:tplc="5952016C">
      <w:numFmt w:val="bullet"/>
      <w:lvlText w:val="•"/>
      <w:lvlJc w:val="left"/>
      <w:pPr>
        <w:ind w:left="2179" w:hanging="152"/>
      </w:pPr>
      <w:rPr>
        <w:rFonts w:hint="default"/>
      </w:rPr>
    </w:lvl>
    <w:lvl w:ilvl="6" w:tplc="E64C74DA">
      <w:numFmt w:val="bullet"/>
      <w:lvlText w:val="•"/>
      <w:lvlJc w:val="left"/>
      <w:pPr>
        <w:ind w:left="2603" w:hanging="152"/>
      </w:pPr>
      <w:rPr>
        <w:rFonts w:hint="default"/>
      </w:rPr>
    </w:lvl>
    <w:lvl w:ilvl="7" w:tplc="34F26FE8">
      <w:numFmt w:val="bullet"/>
      <w:lvlText w:val="•"/>
      <w:lvlJc w:val="left"/>
      <w:pPr>
        <w:ind w:left="3027" w:hanging="152"/>
      </w:pPr>
      <w:rPr>
        <w:rFonts w:hint="default"/>
      </w:rPr>
    </w:lvl>
    <w:lvl w:ilvl="8" w:tplc="B61607E8">
      <w:numFmt w:val="bullet"/>
      <w:lvlText w:val="•"/>
      <w:lvlJc w:val="left"/>
      <w:pPr>
        <w:ind w:left="3451" w:hanging="152"/>
      </w:pPr>
      <w:rPr>
        <w:rFonts w:hint="default"/>
      </w:rPr>
    </w:lvl>
  </w:abstractNum>
  <w:abstractNum w:abstractNumId="291" w15:restartNumberingAfterBreak="0">
    <w:nsid w:val="45EA5893"/>
    <w:multiLevelType w:val="hybridMultilevel"/>
    <w:tmpl w:val="87C2BA38"/>
    <w:lvl w:ilvl="0" w:tplc="8C3AEFCA">
      <w:numFmt w:val="bullet"/>
      <w:lvlText w:val="–"/>
      <w:lvlJc w:val="left"/>
      <w:pPr>
        <w:ind w:left="56" w:hanging="105"/>
      </w:pPr>
      <w:rPr>
        <w:rFonts w:ascii="Times New Roman" w:eastAsia="Times New Roman" w:hAnsi="Times New Roman" w:cs="Times New Roman" w:hint="default"/>
        <w:spacing w:val="-8"/>
        <w:w w:val="100"/>
        <w:sz w:val="14"/>
        <w:szCs w:val="14"/>
      </w:rPr>
    </w:lvl>
    <w:lvl w:ilvl="1" w:tplc="D7266CB6">
      <w:numFmt w:val="bullet"/>
      <w:lvlText w:val="•"/>
      <w:lvlJc w:val="left"/>
      <w:pPr>
        <w:ind w:left="489" w:hanging="105"/>
      </w:pPr>
      <w:rPr>
        <w:rFonts w:hint="default"/>
      </w:rPr>
    </w:lvl>
    <w:lvl w:ilvl="2" w:tplc="06A40698">
      <w:numFmt w:val="bullet"/>
      <w:lvlText w:val="•"/>
      <w:lvlJc w:val="left"/>
      <w:pPr>
        <w:ind w:left="919" w:hanging="105"/>
      </w:pPr>
      <w:rPr>
        <w:rFonts w:hint="default"/>
      </w:rPr>
    </w:lvl>
    <w:lvl w:ilvl="3" w:tplc="63CE5BE2">
      <w:numFmt w:val="bullet"/>
      <w:lvlText w:val="•"/>
      <w:lvlJc w:val="left"/>
      <w:pPr>
        <w:ind w:left="1348" w:hanging="105"/>
      </w:pPr>
      <w:rPr>
        <w:rFonts w:hint="default"/>
      </w:rPr>
    </w:lvl>
    <w:lvl w:ilvl="4" w:tplc="5986F43E">
      <w:numFmt w:val="bullet"/>
      <w:lvlText w:val="•"/>
      <w:lvlJc w:val="left"/>
      <w:pPr>
        <w:ind w:left="1778" w:hanging="105"/>
      </w:pPr>
      <w:rPr>
        <w:rFonts w:hint="default"/>
      </w:rPr>
    </w:lvl>
    <w:lvl w:ilvl="5" w:tplc="83EED630">
      <w:numFmt w:val="bullet"/>
      <w:lvlText w:val="•"/>
      <w:lvlJc w:val="left"/>
      <w:pPr>
        <w:ind w:left="2207" w:hanging="105"/>
      </w:pPr>
      <w:rPr>
        <w:rFonts w:hint="default"/>
      </w:rPr>
    </w:lvl>
    <w:lvl w:ilvl="6" w:tplc="810C431E">
      <w:numFmt w:val="bullet"/>
      <w:lvlText w:val="•"/>
      <w:lvlJc w:val="left"/>
      <w:pPr>
        <w:ind w:left="2637" w:hanging="105"/>
      </w:pPr>
      <w:rPr>
        <w:rFonts w:hint="default"/>
      </w:rPr>
    </w:lvl>
    <w:lvl w:ilvl="7" w:tplc="2BB89634">
      <w:numFmt w:val="bullet"/>
      <w:lvlText w:val="•"/>
      <w:lvlJc w:val="left"/>
      <w:pPr>
        <w:ind w:left="3066" w:hanging="105"/>
      </w:pPr>
      <w:rPr>
        <w:rFonts w:hint="default"/>
      </w:rPr>
    </w:lvl>
    <w:lvl w:ilvl="8" w:tplc="D7B010E2">
      <w:numFmt w:val="bullet"/>
      <w:lvlText w:val="•"/>
      <w:lvlJc w:val="left"/>
      <w:pPr>
        <w:ind w:left="3496" w:hanging="105"/>
      </w:pPr>
      <w:rPr>
        <w:rFonts w:hint="default"/>
      </w:rPr>
    </w:lvl>
  </w:abstractNum>
  <w:abstractNum w:abstractNumId="292" w15:restartNumberingAfterBreak="0">
    <w:nsid w:val="46101816"/>
    <w:multiLevelType w:val="hybridMultilevel"/>
    <w:tmpl w:val="5484DC8C"/>
    <w:lvl w:ilvl="0" w:tplc="86062DAC">
      <w:start w:val="1"/>
      <w:numFmt w:val="decimal"/>
      <w:lvlText w:val="%1."/>
      <w:lvlJc w:val="left"/>
      <w:pPr>
        <w:ind w:left="56" w:hanging="140"/>
        <w:jc w:val="left"/>
      </w:pPr>
      <w:rPr>
        <w:rFonts w:ascii="Times New Roman" w:eastAsia="Times New Roman" w:hAnsi="Times New Roman" w:cs="Times New Roman" w:hint="default"/>
        <w:spacing w:val="-6"/>
        <w:w w:val="100"/>
        <w:sz w:val="14"/>
        <w:szCs w:val="14"/>
      </w:rPr>
    </w:lvl>
    <w:lvl w:ilvl="1" w:tplc="A770DC58">
      <w:numFmt w:val="bullet"/>
      <w:lvlText w:val="•"/>
      <w:lvlJc w:val="left"/>
      <w:pPr>
        <w:ind w:left="483" w:hanging="140"/>
      </w:pPr>
      <w:rPr>
        <w:rFonts w:hint="default"/>
      </w:rPr>
    </w:lvl>
    <w:lvl w:ilvl="2" w:tplc="DFCE7880">
      <w:numFmt w:val="bullet"/>
      <w:lvlText w:val="•"/>
      <w:lvlJc w:val="left"/>
      <w:pPr>
        <w:ind w:left="907" w:hanging="140"/>
      </w:pPr>
      <w:rPr>
        <w:rFonts w:hint="default"/>
      </w:rPr>
    </w:lvl>
    <w:lvl w:ilvl="3" w:tplc="3AA2AED4">
      <w:numFmt w:val="bullet"/>
      <w:lvlText w:val="•"/>
      <w:lvlJc w:val="left"/>
      <w:pPr>
        <w:ind w:left="1331" w:hanging="140"/>
      </w:pPr>
      <w:rPr>
        <w:rFonts w:hint="default"/>
      </w:rPr>
    </w:lvl>
    <w:lvl w:ilvl="4" w:tplc="A3A47B78">
      <w:numFmt w:val="bullet"/>
      <w:lvlText w:val="•"/>
      <w:lvlJc w:val="left"/>
      <w:pPr>
        <w:ind w:left="1755" w:hanging="140"/>
      </w:pPr>
      <w:rPr>
        <w:rFonts w:hint="default"/>
      </w:rPr>
    </w:lvl>
    <w:lvl w:ilvl="5" w:tplc="3F76E5B4">
      <w:numFmt w:val="bullet"/>
      <w:lvlText w:val="•"/>
      <w:lvlJc w:val="left"/>
      <w:pPr>
        <w:ind w:left="2179" w:hanging="140"/>
      </w:pPr>
      <w:rPr>
        <w:rFonts w:hint="default"/>
      </w:rPr>
    </w:lvl>
    <w:lvl w:ilvl="6" w:tplc="B67682C0">
      <w:numFmt w:val="bullet"/>
      <w:lvlText w:val="•"/>
      <w:lvlJc w:val="left"/>
      <w:pPr>
        <w:ind w:left="2603" w:hanging="140"/>
      </w:pPr>
      <w:rPr>
        <w:rFonts w:hint="default"/>
      </w:rPr>
    </w:lvl>
    <w:lvl w:ilvl="7" w:tplc="8D020A4A">
      <w:numFmt w:val="bullet"/>
      <w:lvlText w:val="•"/>
      <w:lvlJc w:val="left"/>
      <w:pPr>
        <w:ind w:left="3027" w:hanging="140"/>
      </w:pPr>
      <w:rPr>
        <w:rFonts w:hint="default"/>
      </w:rPr>
    </w:lvl>
    <w:lvl w:ilvl="8" w:tplc="3D28B868">
      <w:numFmt w:val="bullet"/>
      <w:lvlText w:val="•"/>
      <w:lvlJc w:val="left"/>
      <w:pPr>
        <w:ind w:left="3451" w:hanging="140"/>
      </w:pPr>
      <w:rPr>
        <w:rFonts w:hint="default"/>
      </w:rPr>
    </w:lvl>
  </w:abstractNum>
  <w:abstractNum w:abstractNumId="293" w15:restartNumberingAfterBreak="0">
    <w:nsid w:val="463D48A8"/>
    <w:multiLevelType w:val="hybridMultilevel"/>
    <w:tmpl w:val="53F66D78"/>
    <w:lvl w:ilvl="0" w:tplc="0ED0C6E8">
      <w:start w:val="2"/>
      <w:numFmt w:val="upperRoman"/>
      <w:lvlText w:val="%1."/>
      <w:lvlJc w:val="left"/>
      <w:pPr>
        <w:ind w:left="236" w:hanging="179"/>
        <w:jc w:val="left"/>
      </w:pPr>
      <w:rPr>
        <w:rFonts w:ascii="Times New Roman" w:eastAsia="Times New Roman" w:hAnsi="Times New Roman" w:cs="Times New Roman" w:hint="default"/>
        <w:b/>
        <w:bCs/>
        <w:spacing w:val="-1"/>
        <w:w w:val="100"/>
        <w:sz w:val="14"/>
        <w:szCs w:val="14"/>
      </w:rPr>
    </w:lvl>
    <w:lvl w:ilvl="1" w:tplc="6ECAB04C">
      <w:numFmt w:val="bullet"/>
      <w:lvlText w:val="•"/>
      <w:lvlJc w:val="left"/>
      <w:pPr>
        <w:ind w:left="645" w:hanging="179"/>
      </w:pPr>
      <w:rPr>
        <w:rFonts w:hint="default"/>
      </w:rPr>
    </w:lvl>
    <w:lvl w:ilvl="2" w:tplc="C730FD86">
      <w:numFmt w:val="bullet"/>
      <w:lvlText w:val="•"/>
      <w:lvlJc w:val="left"/>
      <w:pPr>
        <w:ind w:left="1051" w:hanging="179"/>
      </w:pPr>
      <w:rPr>
        <w:rFonts w:hint="default"/>
      </w:rPr>
    </w:lvl>
    <w:lvl w:ilvl="3" w:tplc="A28A32B4">
      <w:numFmt w:val="bullet"/>
      <w:lvlText w:val="•"/>
      <w:lvlJc w:val="left"/>
      <w:pPr>
        <w:ind w:left="1457" w:hanging="179"/>
      </w:pPr>
      <w:rPr>
        <w:rFonts w:hint="default"/>
      </w:rPr>
    </w:lvl>
    <w:lvl w:ilvl="4" w:tplc="8DDE1734">
      <w:numFmt w:val="bullet"/>
      <w:lvlText w:val="•"/>
      <w:lvlJc w:val="left"/>
      <w:pPr>
        <w:ind w:left="1863" w:hanging="179"/>
      </w:pPr>
      <w:rPr>
        <w:rFonts w:hint="default"/>
      </w:rPr>
    </w:lvl>
    <w:lvl w:ilvl="5" w:tplc="A32E9254">
      <w:numFmt w:val="bullet"/>
      <w:lvlText w:val="•"/>
      <w:lvlJc w:val="left"/>
      <w:pPr>
        <w:ind w:left="2269" w:hanging="179"/>
      </w:pPr>
      <w:rPr>
        <w:rFonts w:hint="default"/>
      </w:rPr>
    </w:lvl>
    <w:lvl w:ilvl="6" w:tplc="37D4287E">
      <w:numFmt w:val="bullet"/>
      <w:lvlText w:val="•"/>
      <w:lvlJc w:val="left"/>
      <w:pPr>
        <w:ind w:left="2675" w:hanging="179"/>
      </w:pPr>
      <w:rPr>
        <w:rFonts w:hint="default"/>
      </w:rPr>
    </w:lvl>
    <w:lvl w:ilvl="7" w:tplc="F006D996">
      <w:numFmt w:val="bullet"/>
      <w:lvlText w:val="•"/>
      <w:lvlJc w:val="left"/>
      <w:pPr>
        <w:ind w:left="3081" w:hanging="179"/>
      </w:pPr>
      <w:rPr>
        <w:rFonts w:hint="default"/>
      </w:rPr>
    </w:lvl>
    <w:lvl w:ilvl="8" w:tplc="EB188DE8">
      <w:numFmt w:val="bullet"/>
      <w:lvlText w:val="•"/>
      <w:lvlJc w:val="left"/>
      <w:pPr>
        <w:ind w:left="3487" w:hanging="179"/>
      </w:pPr>
      <w:rPr>
        <w:rFonts w:hint="default"/>
      </w:rPr>
    </w:lvl>
  </w:abstractNum>
  <w:abstractNum w:abstractNumId="294" w15:restartNumberingAfterBreak="0">
    <w:nsid w:val="466839F1"/>
    <w:multiLevelType w:val="hybridMultilevel"/>
    <w:tmpl w:val="07A0DE34"/>
    <w:lvl w:ilvl="0" w:tplc="28C43CF2">
      <w:numFmt w:val="bullet"/>
      <w:lvlText w:val="–"/>
      <w:lvlJc w:val="left"/>
      <w:pPr>
        <w:ind w:left="162" w:hanging="105"/>
      </w:pPr>
      <w:rPr>
        <w:rFonts w:ascii="Times New Roman" w:eastAsia="Times New Roman" w:hAnsi="Times New Roman" w:cs="Times New Roman" w:hint="default"/>
        <w:i/>
        <w:spacing w:val="-6"/>
        <w:w w:val="100"/>
        <w:sz w:val="14"/>
        <w:szCs w:val="14"/>
      </w:rPr>
    </w:lvl>
    <w:lvl w:ilvl="1" w:tplc="9424B198">
      <w:numFmt w:val="bullet"/>
      <w:lvlText w:val="•"/>
      <w:lvlJc w:val="left"/>
      <w:pPr>
        <w:ind w:left="573" w:hanging="105"/>
      </w:pPr>
      <w:rPr>
        <w:rFonts w:hint="default"/>
      </w:rPr>
    </w:lvl>
    <w:lvl w:ilvl="2" w:tplc="91B8AE1A">
      <w:numFmt w:val="bullet"/>
      <w:lvlText w:val="•"/>
      <w:lvlJc w:val="left"/>
      <w:pPr>
        <w:ind w:left="987" w:hanging="105"/>
      </w:pPr>
      <w:rPr>
        <w:rFonts w:hint="default"/>
      </w:rPr>
    </w:lvl>
    <w:lvl w:ilvl="3" w:tplc="B95EC062">
      <w:numFmt w:val="bullet"/>
      <w:lvlText w:val="•"/>
      <w:lvlJc w:val="left"/>
      <w:pPr>
        <w:ind w:left="1401" w:hanging="105"/>
      </w:pPr>
      <w:rPr>
        <w:rFonts w:hint="default"/>
      </w:rPr>
    </w:lvl>
    <w:lvl w:ilvl="4" w:tplc="F77626A4">
      <w:numFmt w:val="bullet"/>
      <w:lvlText w:val="•"/>
      <w:lvlJc w:val="left"/>
      <w:pPr>
        <w:ind w:left="1815" w:hanging="105"/>
      </w:pPr>
      <w:rPr>
        <w:rFonts w:hint="default"/>
      </w:rPr>
    </w:lvl>
    <w:lvl w:ilvl="5" w:tplc="B7B0925C">
      <w:numFmt w:val="bullet"/>
      <w:lvlText w:val="•"/>
      <w:lvlJc w:val="left"/>
      <w:pPr>
        <w:ind w:left="2229" w:hanging="105"/>
      </w:pPr>
      <w:rPr>
        <w:rFonts w:hint="default"/>
      </w:rPr>
    </w:lvl>
    <w:lvl w:ilvl="6" w:tplc="6D524656">
      <w:numFmt w:val="bullet"/>
      <w:lvlText w:val="•"/>
      <w:lvlJc w:val="left"/>
      <w:pPr>
        <w:ind w:left="2643" w:hanging="105"/>
      </w:pPr>
      <w:rPr>
        <w:rFonts w:hint="default"/>
      </w:rPr>
    </w:lvl>
    <w:lvl w:ilvl="7" w:tplc="ABE283D6">
      <w:numFmt w:val="bullet"/>
      <w:lvlText w:val="•"/>
      <w:lvlJc w:val="left"/>
      <w:pPr>
        <w:ind w:left="3057" w:hanging="105"/>
      </w:pPr>
      <w:rPr>
        <w:rFonts w:hint="default"/>
      </w:rPr>
    </w:lvl>
    <w:lvl w:ilvl="8" w:tplc="1DAA51F2">
      <w:numFmt w:val="bullet"/>
      <w:lvlText w:val="•"/>
      <w:lvlJc w:val="left"/>
      <w:pPr>
        <w:ind w:left="3471" w:hanging="105"/>
      </w:pPr>
      <w:rPr>
        <w:rFonts w:hint="default"/>
      </w:rPr>
    </w:lvl>
  </w:abstractNum>
  <w:abstractNum w:abstractNumId="295" w15:restartNumberingAfterBreak="0">
    <w:nsid w:val="46767280"/>
    <w:multiLevelType w:val="hybridMultilevel"/>
    <w:tmpl w:val="E3D882DA"/>
    <w:lvl w:ilvl="0" w:tplc="6EC050EC">
      <w:numFmt w:val="bullet"/>
      <w:lvlText w:val="–"/>
      <w:lvlJc w:val="left"/>
      <w:pPr>
        <w:ind w:left="56" w:hanging="105"/>
      </w:pPr>
      <w:rPr>
        <w:rFonts w:ascii="Times New Roman" w:eastAsia="Times New Roman" w:hAnsi="Times New Roman" w:cs="Times New Roman" w:hint="default"/>
        <w:spacing w:val="-4"/>
        <w:w w:val="100"/>
        <w:sz w:val="14"/>
        <w:szCs w:val="14"/>
      </w:rPr>
    </w:lvl>
    <w:lvl w:ilvl="1" w:tplc="E846734C">
      <w:numFmt w:val="bullet"/>
      <w:lvlText w:val="•"/>
      <w:lvlJc w:val="left"/>
      <w:pPr>
        <w:ind w:left="489" w:hanging="105"/>
      </w:pPr>
      <w:rPr>
        <w:rFonts w:hint="default"/>
      </w:rPr>
    </w:lvl>
    <w:lvl w:ilvl="2" w:tplc="CFEAEB7E">
      <w:numFmt w:val="bullet"/>
      <w:lvlText w:val="•"/>
      <w:lvlJc w:val="left"/>
      <w:pPr>
        <w:ind w:left="919" w:hanging="105"/>
      </w:pPr>
      <w:rPr>
        <w:rFonts w:hint="default"/>
      </w:rPr>
    </w:lvl>
    <w:lvl w:ilvl="3" w:tplc="D65E8E2A">
      <w:numFmt w:val="bullet"/>
      <w:lvlText w:val="•"/>
      <w:lvlJc w:val="left"/>
      <w:pPr>
        <w:ind w:left="1348" w:hanging="105"/>
      </w:pPr>
      <w:rPr>
        <w:rFonts w:hint="default"/>
      </w:rPr>
    </w:lvl>
    <w:lvl w:ilvl="4" w:tplc="8EA49920">
      <w:numFmt w:val="bullet"/>
      <w:lvlText w:val="•"/>
      <w:lvlJc w:val="left"/>
      <w:pPr>
        <w:ind w:left="1778" w:hanging="105"/>
      </w:pPr>
      <w:rPr>
        <w:rFonts w:hint="default"/>
      </w:rPr>
    </w:lvl>
    <w:lvl w:ilvl="5" w:tplc="0F7A4048">
      <w:numFmt w:val="bullet"/>
      <w:lvlText w:val="•"/>
      <w:lvlJc w:val="left"/>
      <w:pPr>
        <w:ind w:left="2207" w:hanging="105"/>
      </w:pPr>
      <w:rPr>
        <w:rFonts w:hint="default"/>
      </w:rPr>
    </w:lvl>
    <w:lvl w:ilvl="6" w:tplc="5B820786">
      <w:numFmt w:val="bullet"/>
      <w:lvlText w:val="•"/>
      <w:lvlJc w:val="left"/>
      <w:pPr>
        <w:ind w:left="2637" w:hanging="105"/>
      </w:pPr>
      <w:rPr>
        <w:rFonts w:hint="default"/>
      </w:rPr>
    </w:lvl>
    <w:lvl w:ilvl="7" w:tplc="21B21BF8">
      <w:numFmt w:val="bullet"/>
      <w:lvlText w:val="•"/>
      <w:lvlJc w:val="left"/>
      <w:pPr>
        <w:ind w:left="3066" w:hanging="105"/>
      </w:pPr>
      <w:rPr>
        <w:rFonts w:hint="default"/>
      </w:rPr>
    </w:lvl>
    <w:lvl w:ilvl="8" w:tplc="69A6A708">
      <w:numFmt w:val="bullet"/>
      <w:lvlText w:val="•"/>
      <w:lvlJc w:val="left"/>
      <w:pPr>
        <w:ind w:left="3496" w:hanging="105"/>
      </w:pPr>
      <w:rPr>
        <w:rFonts w:hint="default"/>
      </w:rPr>
    </w:lvl>
  </w:abstractNum>
  <w:abstractNum w:abstractNumId="296" w15:restartNumberingAfterBreak="0">
    <w:nsid w:val="46B01863"/>
    <w:multiLevelType w:val="hybridMultilevel"/>
    <w:tmpl w:val="64381300"/>
    <w:lvl w:ilvl="0" w:tplc="5A5A8F36">
      <w:start w:val="1"/>
      <w:numFmt w:val="decimal"/>
      <w:lvlText w:val="%1."/>
      <w:lvlJc w:val="left"/>
      <w:pPr>
        <w:ind w:left="516" w:hanging="180"/>
        <w:jc w:val="right"/>
      </w:pPr>
      <w:rPr>
        <w:rFonts w:ascii="Times New Roman" w:eastAsia="Times New Roman" w:hAnsi="Times New Roman" w:cs="Times New Roman" w:hint="default"/>
        <w:spacing w:val="-12"/>
        <w:w w:val="100"/>
        <w:sz w:val="18"/>
        <w:szCs w:val="18"/>
      </w:rPr>
    </w:lvl>
    <w:lvl w:ilvl="1" w:tplc="78C0DAB6">
      <w:numFmt w:val="bullet"/>
      <w:lvlText w:val="•"/>
      <w:lvlJc w:val="left"/>
      <w:pPr>
        <w:ind w:left="4500" w:hanging="180"/>
      </w:pPr>
      <w:rPr>
        <w:rFonts w:hint="default"/>
      </w:rPr>
    </w:lvl>
    <w:lvl w:ilvl="2" w:tplc="38B844FA">
      <w:numFmt w:val="bullet"/>
      <w:lvlText w:val="•"/>
      <w:lvlJc w:val="left"/>
      <w:pPr>
        <w:ind w:left="4588" w:hanging="180"/>
      </w:pPr>
      <w:rPr>
        <w:rFonts w:hint="default"/>
      </w:rPr>
    </w:lvl>
    <w:lvl w:ilvl="3" w:tplc="9918DB66">
      <w:numFmt w:val="bullet"/>
      <w:lvlText w:val="•"/>
      <w:lvlJc w:val="left"/>
      <w:pPr>
        <w:ind w:left="4676" w:hanging="180"/>
      </w:pPr>
      <w:rPr>
        <w:rFonts w:hint="default"/>
      </w:rPr>
    </w:lvl>
    <w:lvl w:ilvl="4" w:tplc="65BA04B4">
      <w:numFmt w:val="bullet"/>
      <w:lvlText w:val="•"/>
      <w:lvlJc w:val="left"/>
      <w:pPr>
        <w:ind w:left="4764" w:hanging="180"/>
      </w:pPr>
      <w:rPr>
        <w:rFonts w:hint="default"/>
      </w:rPr>
    </w:lvl>
    <w:lvl w:ilvl="5" w:tplc="C302CCFA">
      <w:numFmt w:val="bullet"/>
      <w:lvlText w:val="•"/>
      <w:lvlJc w:val="left"/>
      <w:pPr>
        <w:ind w:left="4852" w:hanging="180"/>
      </w:pPr>
      <w:rPr>
        <w:rFonts w:hint="default"/>
      </w:rPr>
    </w:lvl>
    <w:lvl w:ilvl="6" w:tplc="144AA8F0">
      <w:numFmt w:val="bullet"/>
      <w:lvlText w:val="•"/>
      <w:lvlJc w:val="left"/>
      <w:pPr>
        <w:ind w:left="4940" w:hanging="180"/>
      </w:pPr>
      <w:rPr>
        <w:rFonts w:hint="default"/>
      </w:rPr>
    </w:lvl>
    <w:lvl w:ilvl="7" w:tplc="A07898AA">
      <w:numFmt w:val="bullet"/>
      <w:lvlText w:val="•"/>
      <w:lvlJc w:val="left"/>
      <w:pPr>
        <w:ind w:left="5028" w:hanging="180"/>
      </w:pPr>
      <w:rPr>
        <w:rFonts w:hint="default"/>
      </w:rPr>
    </w:lvl>
    <w:lvl w:ilvl="8" w:tplc="280A6BF6">
      <w:numFmt w:val="bullet"/>
      <w:lvlText w:val="•"/>
      <w:lvlJc w:val="left"/>
      <w:pPr>
        <w:ind w:left="5116" w:hanging="180"/>
      </w:pPr>
      <w:rPr>
        <w:rFonts w:hint="default"/>
      </w:rPr>
    </w:lvl>
  </w:abstractNum>
  <w:abstractNum w:abstractNumId="297" w15:restartNumberingAfterBreak="0">
    <w:nsid w:val="46F90C4E"/>
    <w:multiLevelType w:val="hybridMultilevel"/>
    <w:tmpl w:val="6CCADB80"/>
    <w:lvl w:ilvl="0" w:tplc="42820196">
      <w:numFmt w:val="bullet"/>
      <w:lvlText w:val="–"/>
      <w:lvlJc w:val="left"/>
      <w:pPr>
        <w:ind w:left="120" w:hanging="135"/>
      </w:pPr>
      <w:rPr>
        <w:rFonts w:ascii="Times New Roman" w:eastAsia="Times New Roman" w:hAnsi="Times New Roman" w:cs="Times New Roman" w:hint="default"/>
        <w:spacing w:val="-1"/>
        <w:w w:val="100"/>
        <w:sz w:val="18"/>
        <w:szCs w:val="18"/>
      </w:rPr>
    </w:lvl>
    <w:lvl w:ilvl="1" w:tplc="29FADF66">
      <w:numFmt w:val="bullet"/>
      <w:lvlText w:val="•"/>
      <w:lvlJc w:val="left"/>
      <w:pPr>
        <w:ind w:left="637" w:hanging="135"/>
      </w:pPr>
      <w:rPr>
        <w:rFonts w:hint="default"/>
      </w:rPr>
    </w:lvl>
    <w:lvl w:ilvl="2" w:tplc="04E0637E">
      <w:numFmt w:val="bullet"/>
      <w:lvlText w:val="•"/>
      <w:lvlJc w:val="left"/>
      <w:pPr>
        <w:ind w:left="1154" w:hanging="135"/>
      </w:pPr>
      <w:rPr>
        <w:rFonts w:hint="default"/>
      </w:rPr>
    </w:lvl>
    <w:lvl w:ilvl="3" w:tplc="4BFEA720">
      <w:numFmt w:val="bullet"/>
      <w:lvlText w:val="•"/>
      <w:lvlJc w:val="left"/>
      <w:pPr>
        <w:ind w:left="1671" w:hanging="135"/>
      </w:pPr>
      <w:rPr>
        <w:rFonts w:hint="default"/>
      </w:rPr>
    </w:lvl>
    <w:lvl w:ilvl="4" w:tplc="EE7A3DFC">
      <w:numFmt w:val="bullet"/>
      <w:lvlText w:val="•"/>
      <w:lvlJc w:val="left"/>
      <w:pPr>
        <w:ind w:left="2189" w:hanging="135"/>
      </w:pPr>
      <w:rPr>
        <w:rFonts w:hint="default"/>
      </w:rPr>
    </w:lvl>
    <w:lvl w:ilvl="5" w:tplc="811CAFFA">
      <w:numFmt w:val="bullet"/>
      <w:lvlText w:val="•"/>
      <w:lvlJc w:val="left"/>
      <w:pPr>
        <w:ind w:left="2706" w:hanging="135"/>
      </w:pPr>
      <w:rPr>
        <w:rFonts w:hint="default"/>
      </w:rPr>
    </w:lvl>
    <w:lvl w:ilvl="6" w:tplc="9C366E26">
      <w:numFmt w:val="bullet"/>
      <w:lvlText w:val="•"/>
      <w:lvlJc w:val="left"/>
      <w:pPr>
        <w:ind w:left="3223" w:hanging="135"/>
      </w:pPr>
      <w:rPr>
        <w:rFonts w:hint="default"/>
      </w:rPr>
    </w:lvl>
    <w:lvl w:ilvl="7" w:tplc="08F28940">
      <w:numFmt w:val="bullet"/>
      <w:lvlText w:val="•"/>
      <w:lvlJc w:val="left"/>
      <w:pPr>
        <w:ind w:left="3741" w:hanging="135"/>
      </w:pPr>
      <w:rPr>
        <w:rFonts w:hint="default"/>
      </w:rPr>
    </w:lvl>
    <w:lvl w:ilvl="8" w:tplc="C9BCDDCC">
      <w:numFmt w:val="bullet"/>
      <w:lvlText w:val="•"/>
      <w:lvlJc w:val="left"/>
      <w:pPr>
        <w:ind w:left="4258" w:hanging="135"/>
      </w:pPr>
      <w:rPr>
        <w:rFonts w:hint="default"/>
      </w:rPr>
    </w:lvl>
  </w:abstractNum>
  <w:abstractNum w:abstractNumId="298" w15:restartNumberingAfterBreak="0">
    <w:nsid w:val="47327D4D"/>
    <w:multiLevelType w:val="hybridMultilevel"/>
    <w:tmpl w:val="814EFC70"/>
    <w:lvl w:ilvl="0" w:tplc="DDA81686">
      <w:numFmt w:val="bullet"/>
      <w:lvlText w:val="–"/>
      <w:lvlJc w:val="left"/>
      <w:pPr>
        <w:ind w:left="56" w:hanging="105"/>
      </w:pPr>
      <w:rPr>
        <w:rFonts w:ascii="Times New Roman" w:eastAsia="Times New Roman" w:hAnsi="Times New Roman" w:cs="Times New Roman" w:hint="default"/>
        <w:spacing w:val="-8"/>
        <w:w w:val="100"/>
        <w:sz w:val="14"/>
        <w:szCs w:val="14"/>
      </w:rPr>
    </w:lvl>
    <w:lvl w:ilvl="1" w:tplc="7F7643B8">
      <w:numFmt w:val="bullet"/>
      <w:lvlText w:val="•"/>
      <w:lvlJc w:val="left"/>
      <w:pPr>
        <w:ind w:left="489" w:hanging="105"/>
      </w:pPr>
      <w:rPr>
        <w:rFonts w:hint="default"/>
      </w:rPr>
    </w:lvl>
    <w:lvl w:ilvl="2" w:tplc="486A6078">
      <w:numFmt w:val="bullet"/>
      <w:lvlText w:val="•"/>
      <w:lvlJc w:val="left"/>
      <w:pPr>
        <w:ind w:left="919" w:hanging="105"/>
      </w:pPr>
      <w:rPr>
        <w:rFonts w:hint="default"/>
      </w:rPr>
    </w:lvl>
    <w:lvl w:ilvl="3" w:tplc="37507D62">
      <w:numFmt w:val="bullet"/>
      <w:lvlText w:val="•"/>
      <w:lvlJc w:val="left"/>
      <w:pPr>
        <w:ind w:left="1348" w:hanging="105"/>
      </w:pPr>
      <w:rPr>
        <w:rFonts w:hint="default"/>
      </w:rPr>
    </w:lvl>
    <w:lvl w:ilvl="4" w:tplc="A7F055F0">
      <w:numFmt w:val="bullet"/>
      <w:lvlText w:val="•"/>
      <w:lvlJc w:val="left"/>
      <w:pPr>
        <w:ind w:left="1778" w:hanging="105"/>
      </w:pPr>
      <w:rPr>
        <w:rFonts w:hint="default"/>
      </w:rPr>
    </w:lvl>
    <w:lvl w:ilvl="5" w:tplc="6BB69130">
      <w:numFmt w:val="bullet"/>
      <w:lvlText w:val="•"/>
      <w:lvlJc w:val="left"/>
      <w:pPr>
        <w:ind w:left="2207" w:hanging="105"/>
      </w:pPr>
      <w:rPr>
        <w:rFonts w:hint="default"/>
      </w:rPr>
    </w:lvl>
    <w:lvl w:ilvl="6" w:tplc="83863386">
      <w:numFmt w:val="bullet"/>
      <w:lvlText w:val="•"/>
      <w:lvlJc w:val="left"/>
      <w:pPr>
        <w:ind w:left="2637" w:hanging="105"/>
      </w:pPr>
      <w:rPr>
        <w:rFonts w:hint="default"/>
      </w:rPr>
    </w:lvl>
    <w:lvl w:ilvl="7" w:tplc="FAC87206">
      <w:numFmt w:val="bullet"/>
      <w:lvlText w:val="•"/>
      <w:lvlJc w:val="left"/>
      <w:pPr>
        <w:ind w:left="3066" w:hanging="105"/>
      </w:pPr>
      <w:rPr>
        <w:rFonts w:hint="default"/>
      </w:rPr>
    </w:lvl>
    <w:lvl w:ilvl="8" w:tplc="D62CD5D0">
      <w:numFmt w:val="bullet"/>
      <w:lvlText w:val="•"/>
      <w:lvlJc w:val="left"/>
      <w:pPr>
        <w:ind w:left="3496" w:hanging="105"/>
      </w:pPr>
      <w:rPr>
        <w:rFonts w:hint="default"/>
      </w:rPr>
    </w:lvl>
  </w:abstractNum>
  <w:abstractNum w:abstractNumId="299" w15:restartNumberingAfterBreak="0">
    <w:nsid w:val="475128F0"/>
    <w:multiLevelType w:val="hybridMultilevel"/>
    <w:tmpl w:val="6E763C2E"/>
    <w:lvl w:ilvl="0" w:tplc="00CE2F48">
      <w:start w:val="1"/>
      <w:numFmt w:val="decimal"/>
      <w:lvlText w:val="%1."/>
      <w:lvlJc w:val="left"/>
      <w:pPr>
        <w:ind w:left="120" w:hanging="183"/>
        <w:jc w:val="left"/>
      </w:pPr>
      <w:rPr>
        <w:rFonts w:ascii="Times New Roman" w:eastAsia="Times New Roman" w:hAnsi="Times New Roman" w:cs="Times New Roman" w:hint="default"/>
        <w:b/>
        <w:bCs/>
        <w:w w:val="100"/>
        <w:sz w:val="18"/>
        <w:szCs w:val="18"/>
      </w:rPr>
    </w:lvl>
    <w:lvl w:ilvl="1" w:tplc="43E071F0">
      <w:numFmt w:val="bullet"/>
      <w:lvlText w:val="•"/>
      <w:lvlJc w:val="left"/>
      <w:pPr>
        <w:ind w:left="637" w:hanging="183"/>
      </w:pPr>
      <w:rPr>
        <w:rFonts w:hint="default"/>
      </w:rPr>
    </w:lvl>
    <w:lvl w:ilvl="2" w:tplc="6DE210FA">
      <w:numFmt w:val="bullet"/>
      <w:lvlText w:val="•"/>
      <w:lvlJc w:val="left"/>
      <w:pPr>
        <w:ind w:left="1154" w:hanging="183"/>
      </w:pPr>
      <w:rPr>
        <w:rFonts w:hint="default"/>
      </w:rPr>
    </w:lvl>
    <w:lvl w:ilvl="3" w:tplc="91A859CA">
      <w:numFmt w:val="bullet"/>
      <w:lvlText w:val="•"/>
      <w:lvlJc w:val="left"/>
      <w:pPr>
        <w:ind w:left="1671" w:hanging="183"/>
      </w:pPr>
      <w:rPr>
        <w:rFonts w:hint="default"/>
      </w:rPr>
    </w:lvl>
    <w:lvl w:ilvl="4" w:tplc="3364029E">
      <w:numFmt w:val="bullet"/>
      <w:lvlText w:val="•"/>
      <w:lvlJc w:val="left"/>
      <w:pPr>
        <w:ind w:left="2188" w:hanging="183"/>
      </w:pPr>
      <w:rPr>
        <w:rFonts w:hint="default"/>
      </w:rPr>
    </w:lvl>
    <w:lvl w:ilvl="5" w:tplc="D6529AC0">
      <w:numFmt w:val="bullet"/>
      <w:lvlText w:val="•"/>
      <w:lvlJc w:val="left"/>
      <w:pPr>
        <w:ind w:left="2706" w:hanging="183"/>
      </w:pPr>
      <w:rPr>
        <w:rFonts w:hint="default"/>
      </w:rPr>
    </w:lvl>
    <w:lvl w:ilvl="6" w:tplc="396AF61C">
      <w:numFmt w:val="bullet"/>
      <w:lvlText w:val="•"/>
      <w:lvlJc w:val="left"/>
      <w:pPr>
        <w:ind w:left="3223" w:hanging="183"/>
      </w:pPr>
      <w:rPr>
        <w:rFonts w:hint="default"/>
      </w:rPr>
    </w:lvl>
    <w:lvl w:ilvl="7" w:tplc="561E14EE">
      <w:numFmt w:val="bullet"/>
      <w:lvlText w:val="•"/>
      <w:lvlJc w:val="left"/>
      <w:pPr>
        <w:ind w:left="3740" w:hanging="183"/>
      </w:pPr>
      <w:rPr>
        <w:rFonts w:hint="default"/>
      </w:rPr>
    </w:lvl>
    <w:lvl w:ilvl="8" w:tplc="509A9D20">
      <w:numFmt w:val="bullet"/>
      <w:lvlText w:val="•"/>
      <w:lvlJc w:val="left"/>
      <w:pPr>
        <w:ind w:left="4257" w:hanging="183"/>
      </w:pPr>
      <w:rPr>
        <w:rFonts w:hint="default"/>
      </w:rPr>
    </w:lvl>
  </w:abstractNum>
  <w:abstractNum w:abstractNumId="300" w15:restartNumberingAfterBreak="0">
    <w:nsid w:val="47A00E65"/>
    <w:multiLevelType w:val="hybridMultilevel"/>
    <w:tmpl w:val="F7C4B65A"/>
    <w:lvl w:ilvl="0" w:tplc="26481A26">
      <w:numFmt w:val="bullet"/>
      <w:lvlText w:val="–"/>
      <w:lvlJc w:val="left"/>
      <w:pPr>
        <w:ind w:left="56" w:hanging="105"/>
      </w:pPr>
      <w:rPr>
        <w:rFonts w:ascii="Times New Roman" w:eastAsia="Times New Roman" w:hAnsi="Times New Roman" w:cs="Times New Roman" w:hint="default"/>
        <w:spacing w:val="-1"/>
        <w:w w:val="100"/>
        <w:sz w:val="14"/>
        <w:szCs w:val="14"/>
      </w:rPr>
    </w:lvl>
    <w:lvl w:ilvl="1" w:tplc="986AB182">
      <w:numFmt w:val="bullet"/>
      <w:lvlText w:val="•"/>
      <w:lvlJc w:val="left"/>
      <w:pPr>
        <w:ind w:left="489" w:hanging="105"/>
      </w:pPr>
      <w:rPr>
        <w:rFonts w:hint="default"/>
      </w:rPr>
    </w:lvl>
    <w:lvl w:ilvl="2" w:tplc="5DCCE350">
      <w:numFmt w:val="bullet"/>
      <w:lvlText w:val="•"/>
      <w:lvlJc w:val="left"/>
      <w:pPr>
        <w:ind w:left="919" w:hanging="105"/>
      </w:pPr>
      <w:rPr>
        <w:rFonts w:hint="default"/>
      </w:rPr>
    </w:lvl>
    <w:lvl w:ilvl="3" w:tplc="11F8C06E">
      <w:numFmt w:val="bullet"/>
      <w:lvlText w:val="•"/>
      <w:lvlJc w:val="left"/>
      <w:pPr>
        <w:ind w:left="1348" w:hanging="105"/>
      </w:pPr>
      <w:rPr>
        <w:rFonts w:hint="default"/>
      </w:rPr>
    </w:lvl>
    <w:lvl w:ilvl="4" w:tplc="CB1C7678">
      <w:numFmt w:val="bullet"/>
      <w:lvlText w:val="•"/>
      <w:lvlJc w:val="left"/>
      <w:pPr>
        <w:ind w:left="1778" w:hanging="105"/>
      </w:pPr>
      <w:rPr>
        <w:rFonts w:hint="default"/>
      </w:rPr>
    </w:lvl>
    <w:lvl w:ilvl="5" w:tplc="61240772">
      <w:numFmt w:val="bullet"/>
      <w:lvlText w:val="•"/>
      <w:lvlJc w:val="left"/>
      <w:pPr>
        <w:ind w:left="2207" w:hanging="105"/>
      </w:pPr>
      <w:rPr>
        <w:rFonts w:hint="default"/>
      </w:rPr>
    </w:lvl>
    <w:lvl w:ilvl="6" w:tplc="1D5A7526">
      <w:numFmt w:val="bullet"/>
      <w:lvlText w:val="•"/>
      <w:lvlJc w:val="left"/>
      <w:pPr>
        <w:ind w:left="2637" w:hanging="105"/>
      </w:pPr>
      <w:rPr>
        <w:rFonts w:hint="default"/>
      </w:rPr>
    </w:lvl>
    <w:lvl w:ilvl="7" w:tplc="D0528354">
      <w:numFmt w:val="bullet"/>
      <w:lvlText w:val="•"/>
      <w:lvlJc w:val="left"/>
      <w:pPr>
        <w:ind w:left="3066" w:hanging="105"/>
      </w:pPr>
      <w:rPr>
        <w:rFonts w:hint="default"/>
      </w:rPr>
    </w:lvl>
    <w:lvl w:ilvl="8" w:tplc="CE52C1B8">
      <w:numFmt w:val="bullet"/>
      <w:lvlText w:val="•"/>
      <w:lvlJc w:val="left"/>
      <w:pPr>
        <w:ind w:left="3496" w:hanging="105"/>
      </w:pPr>
      <w:rPr>
        <w:rFonts w:hint="default"/>
      </w:rPr>
    </w:lvl>
  </w:abstractNum>
  <w:abstractNum w:abstractNumId="301" w15:restartNumberingAfterBreak="0">
    <w:nsid w:val="47A95F47"/>
    <w:multiLevelType w:val="hybridMultilevel"/>
    <w:tmpl w:val="F01024EC"/>
    <w:lvl w:ilvl="0" w:tplc="CC8A750E">
      <w:numFmt w:val="bullet"/>
      <w:lvlText w:val="–"/>
      <w:lvlJc w:val="left"/>
      <w:pPr>
        <w:ind w:left="120" w:hanging="174"/>
      </w:pPr>
      <w:rPr>
        <w:rFonts w:ascii="Times New Roman" w:eastAsia="Times New Roman" w:hAnsi="Times New Roman" w:cs="Times New Roman" w:hint="default"/>
        <w:spacing w:val="-10"/>
        <w:w w:val="100"/>
        <w:sz w:val="18"/>
        <w:szCs w:val="18"/>
      </w:rPr>
    </w:lvl>
    <w:lvl w:ilvl="1" w:tplc="0A689D76">
      <w:numFmt w:val="bullet"/>
      <w:lvlText w:val="•"/>
      <w:lvlJc w:val="left"/>
      <w:pPr>
        <w:ind w:left="649" w:hanging="174"/>
      </w:pPr>
      <w:rPr>
        <w:rFonts w:hint="default"/>
      </w:rPr>
    </w:lvl>
    <w:lvl w:ilvl="2" w:tplc="21C8794C">
      <w:numFmt w:val="bullet"/>
      <w:lvlText w:val="•"/>
      <w:lvlJc w:val="left"/>
      <w:pPr>
        <w:ind w:left="1178" w:hanging="174"/>
      </w:pPr>
      <w:rPr>
        <w:rFonts w:hint="default"/>
      </w:rPr>
    </w:lvl>
    <w:lvl w:ilvl="3" w:tplc="E09C3B32">
      <w:numFmt w:val="bullet"/>
      <w:lvlText w:val="•"/>
      <w:lvlJc w:val="left"/>
      <w:pPr>
        <w:ind w:left="1707" w:hanging="174"/>
      </w:pPr>
      <w:rPr>
        <w:rFonts w:hint="default"/>
      </w:rPr>
    </w:lvl>
    <w:lvl w:ilvl="4" w:tplc="80744828">
      <w:numFmt w:val="bullet"/>
      <w:lvlText w:val="•"/>
      <w:lvlJc w:val="left"/>
      <w:pPr>
        <w:ind w:left="2236" w:hanging="174"/>
      </w:pPr>
      <w:rPr>
        <w:rFonts w:hint="default"/>
      </w:rPr>
    </w:lvl>
    <w:lvl w:ilvl="5" w:tplc="7878F65E">
      <w:numFmt w:val="bullet"/>
      <w:lvlText w:val="•"/>
      <w:lvlJc w:val="left"/>
      <w:pPr>
        <w:ind w:left="2765" w:hanging="174"/>
      </w:pPr>
      <w:rPr>
        <w:rFonts w:hint="default"/>
      </w:rPr>
    </w:lvl>
    <w:lvl w:ilvl="6" w:tplc="0172BE62">
      <w:numFmt w:val="bullet"/>
      <w:lvlText w:val="•"/>
      <w:lvlJc w:val="left"/>
      <w:pPr>
        <w:ind w:left="3294" w:hanging="174"/>
      </w:pPr>
      <w:rPr>
        <w:rFonts w:hint="default"/>
      </w:rPr>
    </w:lvl>
    <w:lvl w:ilvl="7" w:tplc="4E78C760">
      <w:numFmt w:val="bullet"/>
      <w:lvlText w:val="•"/>
      <w:lvlJc w:val="left"/>
      <w:pPr>
        <w:ind w:left="3823" w:hanging="174"/>
      </w:pPr>
      <w:rPr>
        <w:rFonts w:hint="default"/>
      </w:rPr>
    </w:lvl>
    <w:lvl w:ilvl="8" w:tplc="49083144">
      <w:numFmt w:val="bullet"/>
      <w:lvlText w:val="•"/>
      <w:lvlJc w:val="left"/>
      <w:pPr>
        <w:ind w:left="4352" w:hanging="174"/>
      </w:pPr>
      <w:rPr>
        <w:rFonts w:hint="default"/>
      </w:rPr>
    </w:lvl>
  </w:abstractNum>
  <w:abstractNum w:abstractNumId="302" w15:restartNumberingAfterBreak="0">
    <w:nsid w:val="47C2131B"/>
    <w:multiLevelType w:val="hybridMultilevel"/>
    <w:tmpl w:val="6856052E"/>
    <w:lvl w:ilvl="0" w:tplc="2CAE9306">
      <w:numFmt w:val="bullet"/>
      <w:lvlText w:val="–"/>
      <w:lvlJc w:val="left"/>
      <w:pPr>
        <w:ind w:left="56" w:hanging="105"/>
      </w:pPr>
      <w:rPr>
        <w:rFonts w:ascii="Times New Roman" w:eastAsia="Times New Roman" w:hAnsi="Times New Roman" w:cs="Times New Roman" w:hint="default"/>
        <w:spacing w:val="-1"/>
        <w:w w:val="100"/>
        <w:sz w:val="14"/>
        <w:szCs w:val="14"/>
      </w:rPr>
    </w:lvl>
    <w:lvl w:ilvl="1" w:tplc="FA3A1D04">
      <w:numFmt w:val="bullet"/>
      <w:lvlText w:val="•"/>
      <w:lvlJc w:val="left"/>
      <w:pPr>
        <w:ind w:left="489" w:hanging="105"/>
      </w:pPr>
      <w:rPr>
        <w:rFonts w:hint="default"/>
      </w:rPr>
    </w:lvl>
    <w:lvl w:ilvl="2" w:tplc="AC06EFC6">
      <w:numFmt w:val="bullet"/>
      <w:lvlText w:val="•"/>
      <w:lvlJc w:val="left"/>
      <w:pPr>
        <w:ind w:left="919" w:hanging="105"/>
      </w:pPr>
      <w:rPr>
        <w:rFonts w:hint="default"/>
      </w:rPr>
    </w:lvl>
    <w:lvl w:ilvl="3" w:tplc="3098967E">
      <w:numFmt w:val="bullet"/>
      <w:lvlText w:val="•"/>
      <w:lvlJc w:val="left"/>
      <w:pPr>
        <w:ind w:left="1348" w:hanging="105"/>
      </w:pPr>
      <w:rPr>
        <w:rFonts w:hint="default"/>
      </w:rPr>
    </w:lvl>
    <w:lvl w:ilvl="4" w:tplc="C3843BEA">
      <w:numFmt w:val="bullet"/>
      <w:lvlText w:val="•"/>
      <w:lvlJc w:val="left"/>
      <w:pPr>
        <w:ind w:left="1778" w:hanging="105"/>
      </w:pPr>
      <w:rPr>
        <w:rFonts w:hint="default"/>
      </w:rPr>
    </w:lvl>
    <w:lvl w:ilvl="5" w:tplc="D5825B5E">
      <w:numFmt w:val="bullet"/>
      <w:lvlText w:val="•"/>
      <w:lvlJc w:val="left"/>
      <w:pPr>
        <w:ind w:left="2207" w:hanging="105"/>
      </w:pPr>
      <w:rPr>
        <w:rFonts w:hint="default"/>
      </w:rPr>
    </w:lvl>
    <w:lvl w:ilvl="6" w:tplc="C07A9EBA">
      <w:numFmt w:val="bullet"/>
      <w:lvlText w:val="•"/>
      <w:lvlJc w:val="left"/>
      <w:pPr>
        <w:ind w:left="2637" w:hanging="105"/>
      </w:pPr>
      <w:rPr>
        <w:rFonts w:hint="default"/>
      </w:rPr>
    </w:lvl>
    <w:lvl w:ilvl="7" w:tplc="F66AEA3E">
      <w:numFmt w:val="bullet"/>
      <w:lvlText w:val="•"/>
      <w:lvlJc w:val="left"/>
      <w:pPr>
        <w:ind w:left="3066" w:hanging="105"/>
      </w:pPr>
      <w:rPr>
        <w:rFonts w:hint="default"/>
      </w:rPr>
    </w:lvl>
    <w:lvl w:ilvl="8" w:tplc="F78C4DDE">
      <w:numFmt w:val="bullet"/>
      <w:lvlText w:val="•"/>
      <w:lvlJc w:val="left"/>
      <w:pPr>
        <w:ind w:left="3496" w:hanging="105"/>
      </w:pPr>
      <w:rPr>
        <w:rFonts w:hint="default"/>
      </w:rPr>
    </w:lvl>
  </w:abstractNum>
  <w:abstractNum w:abstractNumId="303" w15:restartNumberingAfterBreak="0">
    <w:nsid w:val="4800722C"/>
    <w:multiLevelType w:val="hybridMultilevel"/>
    <w:tmpl w:val="BDBEAC12"/>
    <w:lvl w:ilvl="0" w:tplc="B52A7A7E">
      <w:start w:val="12"/>
      <w:numFmt w:val="decimal"/>
      <w:lvlText w:val="%1."/>
      <w:lvlJc w:val="left"/>
      <w:pPr>
        <w:ind w:left="56" w:hanging="210"/>
        <w:jc w:val="left"/>
      </w:pPr>
      <w:rPr>
        <w:rFonts w:ascii="Times New Roman" w:eastAsia="Times New Roman" w:hAnsi="Times New Roman" w:cs="Times New Roman" w:hint="default"/>
        <w:spacing w:val="-5"/>
        <w:w w:val="100"/>
        <w:sz w:val="14"/>
        <w:szCs w:val="14"/>
      </w:rPr>
    </w:lvl>
    <w:lvl w:ilvl="1" w:tplc="AE4066F4">
      <w:numFmt w:val="bullet"/>
      <w:lvlText w:val="•"/>
      <w:lvlJc w:val="left"/>
      <w:pPr>
        <w:ind w:left="483" w:hanging="210"/>
      </w:pPr>
      <w:rPr>
        <w:rFonts w:hint="default"/>
      </w:rPr>
    </w:lvl>
    <w:lvl w:ilvl="2" w:tplc="01B83070">
      <w:numFmt w:val="bullet"/>
      <w:lvlText w:val="•"/>
      <w:lvlJc w:val="left"/>
      <w:pPr>
        <w:ind w:left="907" w:hanging="210"/>
      </w:pPr>
      <w:rPr>
        <w:rFonts w:hint="default"/>
      </w:rPr>
    </w:lvl>
    <w:lvl w:ilvl="3" w:tplc="A43C3336">
      <w:numFmt w:val="bullet"/>
      <w:lvlText w:val="•"/>
      <w:lvlJc w:val="left"/>
      <w:pPr>
        <w:ind w:left="1331" w:hanging="210"/>
      </w:pPr>
      <w:rPr>
        <w:rFonts w:hint="default"/>
      </w:rPr>
    </w:lvl>
    <w:lvl w:ilvl="4" w:tplc="EE643488">
      <w:numFmt w:val="bullet"/>
      <w:lvlText w:val="•"/>
      <w:lvlJc w:val="left"/>
      <w:pPr>
        <w:ind w:left="1755" w:hanging="210"/>
      </w:pPr>
      <w:rPr>
        <w:rFonts w:hint="default"/>
      </w:rPr>
    </w:lvl>
    <w:lvl w:ilvl="5" w:tplc="B2667DDE">
      <w:numFmt w:val="bullet"/>
      <w:lvlText w:val="•"/>
      <w:lvlJc w:val="left"/>
      <w:pPr>
        <w:ind w:left="2179" w:hanging="210"/>
      </w:pPr>
      <w:rPr>
        <w:rFonts w:hint="default"/>
      </w:rPr>
    </w:lvl>
    <w:lvl w:ilvl="6" w:tplc="4C663B1C">
      <w:numFmt w:val="bullet"/>
      <w:lvlText w:val="•"/>
      <w:lvlJc w:val="left"/>
      <w:pPr>
        <w:ind w:left="2603" w:hanging="210"/>
      </w:pPr>
      <w:rPr>
        <w:rFonts w:hint="default"/>
      </w:rPr>
    </w:lvl>
    <w:lvl w:ilvl="7" w:tplc="F8C66674">
      <w:numFmt w:val="bullet"/>
      <w:lvlText w:val="•"/>
      <w:lvlJc w:val="left"/>
      <w:pPr>
        <w:ind w:left="3027" w:hanging="210"/>
      </w:pPr>
      <w:rPr>
        <w:rFonts w:hint="default"/>
      </w:rPr>
    </w:lvl>
    <w:lvl w:ilvl="8" w:tplc="FB12AE8C">
      <w:numFmt w:val="bullet"/>
      <w:lvlText w:val="•"/>
      <w:lvlJc w:val="left"/>
      <w:pPr>
        <w:ind w:left="3451" w:hanging="210"/>
      </w:pPr>
      <w:rPr>
        <w:rFonts w:hint="default"/>
      </w:rPr>
    </w:lvl>
  </w:abstractNum>
  <w:abstractNum w:abstractNumId="304" w15:restartNumberingAfterBreak="0">
    <w:nsid w:val="4803601E"/>
    <w:multiLevelType w:val="hybridMultilevel"/>
    <w:tmpl w:val="478E6A14"/>
    <w:lvl w:ilvl="0" w:tplc="F31C17FC">
      <w:numFmt w:val="bullet"/>
      <w:lvlText w:val="–"/>
      <w:lvlJc w:val="left"/>
      <w:pPr>
        <w:ind w:left="56" w:hanging="105"/>
      </w:pPr>
      <w:rPr>
        <w:rFonts w:ascii="Times New Roman" w:eastAsia="Times New Roman" w:hAnsi="Times New Roman" w:cs="Times New Roman" w:hint="default"/>
        <w:spacing w:val="-8"/>
        <w:w w:val="100"/>
        <w:sz w:val="14"/>
        <w:szCs w:val="14"/>
      </w:rPr>
    </w:lvl>
    <w:lvl w:ilvl="1" w:tplc="63B200D8">
      <w:numFmt w:val="bullet"/>
      <w:lvlText w:val="•"/>
      <w:lvlJc w:val="left"/>
      <w:pPr>
        <w:ind w:left="489" w:hanging="105"/>
      </w:pPr>
      <w:rPr>
        <w:rFonts w:hint="default"/>
      </w:rPr>
    </w:lvl>
    <w:lvl w:ilvl="2" w:tplc="CB8E7BC6">
      <w:numFmt w:val="bullet"/>
      <w:lvlText w:val="•"/>
      <w:lvlJc w:val="left"/>
      <w:pPr>
        <w:ind w:left="919" w:hanging="105"/>
      </w:pPr>
      <w:rPr>
        <w:rFonts w:hint="default"/>
      </w:rPr>
    </w:lvl>
    <w:lvl w:ilvl="3" w:tplc="C206D138">
      <w:numFmt w:val="bullet"/>
      <w:lvlText w:val="•"/>
      <w:lvlJc w:val="left"/>
      <w:pPr>
        <w:ind w:left="1348" w:hanging="105"/>
      </w:pPr>
      <w:rPr>
        <w:rFonts w:hint="default"/>
      </w:rPr>
    </w:lvl>
    <w:lvl w:ilvl="4" w:tplc="E3247CEC">
      <w:numFmt w:val="bullet"/>
      <w:lvlText w:val="•"/>
      <w:lvlJc w:val="left"/>
      <w:pPr>
        <w:ind w:left="1778" w:hanging="105"/>
      </w:pPr>
      <w:rPr>
        <w:rFonts w:hint="default"/>
      </w:rPr>
    </w:lvl>
    <w:lvl w:ilvl="5" w:tplc="CC4CF610">
      <w:numFmt w:val="bullet"/>
      <w:lvlText w:val="•"/>
      <w:lvlJc w:val="left"/>
      <w:pPr>
        <w:ind w:left="2207" w:hanging="105"/>
      </w:pPr>
      <w:rPr>
        <w:rFonts w:hint="default"/>
      </w:rPr>
    </w:lvl>
    <w:lvl w:ilvl="6" w:tplc="6EF882C8">
      <w:numFmt w:val="bullet"/>
      <w:lvlText w:val="•"/>
      <w:lvlJc w:val="left"/>
      <w:pPr>
        <w:ind w:left="2637" w:hanging="105"/>
      </w:pPr>
      <w:rPr>
        <w:rFonts w:hint="default"/>
      </w:rPr>
    </w:lvl>
    <w:lvl w:ilvl="7" w:tplc="A4002BE6">
      <w:numFmt w:val="bullet"/>
      <w:lvlText w:val="•"/>
      <w:lvlJc w:val="left"/>
      <w:pPr>
        <w:ind w:left="3066" w:hanging="105"/>
      </w:pPr>
      <w:rPr>
        <w:rFonts w:hint="default"/>
      </w:rPr>
    </w:lvl>
    <w:lvl w:ilvl="8" w:tplc="9E628662">
      <w:numFmt w:val="bullet"/>
      <w:lvlText w:val="•"/>
      <w:lvlJc w:val="left"/>
      <w:pPr>
        <w:ind w:left="3496" w:hanging="105"/>
      </w:pPr>
      <w:rPr>
        <w:rFonts w:hint="default"/>
      </w:rPr>
    </w:lvl>
  </w:abstractNum>
  <w:abstractNum w:abstractNumId="305" w15:restartNumberingAfterBreak="0">
    <w:nsid w:val="481F07BD"/>
    <w:multiLevelType w:val="hybridMultilevel"/>
    <w:tmpl w:val="08B43A88"/>
    <w:lvl w:ilvl="0" w:tplc="F4F4E3B0">
      <w:numFmt w:val="bullet"/>
      <w:lvlText w:val="–"/>
      <w:lvlJc w:val="left"/>
      <w:pPr>
        <w:ind w:left="56" w:hanging="105"/>
      </w:pPr>
      <w:rPr>
        <w:rFonts w:ascii="Times New Roman" w:eastAsia="Times New Roman" w:hAnsi="Times New Roman" w:cs="Times New Roman" w:hint="default"/>
        <w:spacing w:val="-8"/>
        <w:w w:val="100"/>
        <w:sz w:val="14"/>
        <w:szCs w:val="14"/>
      </w:rPr>
    </w:lvl>
    <w:lvl w:ilvl="1" w:tplc="7318CA46">
      <w:numFmt w:val="bullet"/>
      <w:lvlText w:val="•"/>
      <w:lvlJc w:val="left"/>
      <w:pPr>
        <w:ind w:left="489" w:hanging="105"/>
      </w:pPr>
      <w:rPr>
        <w:rFonts w:hint="default"/>
      </w:rPr>
    </w:lvl>
    <w:lvl w:ilvl="2" w:tplc="9C444C4A">
      <w:numFmt w:val="bullet"/>
      <w:lvlText w:val="•"/>
      <w:lvlJc w:val="left"/>
      <w:pPr>
        <w:ind w:left="919" w:hanging="105"/>
      </w:pPr>
      <w:rPr>
        <w:rFonts w:hint="default"/>
      </w:rPr>
    </w:lvl>
    <w:lvl w:ilvl="3" w:tplc="304ADA88">
      <w:numFmt w:val="bullet"/>
      <w:lvlText w:val="•"/>
      <w:lvlJc w:val="left"/>
      <w:pPr>
        <w:ind w:left="1348" w:hanging="105"/>
      </w:pPr>
      <w:rPr>
        <w:rFonts w:hint="default"/>
      </w:rPr>
    </w:lvl>
    <w:lvl w:ilvl="4" w:tplc="4926BBB4">
      <w:numFmt w:val="bullet"/>
      <w:lvlText w:val="•"/>
      <w:lvlJc w:val="left"/>
      <w:pPr>
        <w:ind w:left="1778" w:hanging="105"/>
      </w:pPr>
      <w:rPr>
        <w:rFonts w:hint="default"/>
      </w:rPr>
    </w:lvl>
    <w:lvl w:ilvl="5" w:tplc="770C759C">
      <w:numFmt w:val="bullet"/>
      <w:lvlText w:val="•"/>
      <w:lvlJc w:val="left"/>
      <w:pPr>
        <w:ind w:left="2207" w:hanging="105"/>
      </w:pPr>
      <w:rPr>
        <w:rFonts w:hint="default"/>
      </w:rPr>
    </w:lvl>
    <w:lvl w:ilvl="6" w:tplc="7CDEC8BE">
      <w:numFmt w:val="bullet"/>
      <w:lvlText w:val="•"/>
      <w:lvlJc w:val="left"/>
      <w:pPr>
        <w:ind w:left="2637" w:hanging="105"/>
      </w:pPr>
      <w:rPr>
        <w:rFonts w:hint="default"/>
      </w:rPr>
    </w:lvl>
    <w:lvl w:ilvl="7" w:tplc="D3B2EFA6">
      <w:numFmt w:val="bullet"/>
      <w:lvlText w:val="•"/>
      <w:lvlJc w:val="left"/>
      <w:pPr>
        <w:ind w:left="3066" w:hanging="105"/>
      </w:pPr>
      <w:rPr>
        <w:rFonts w:hint="default"/>
      </w:rPr>
    </w:lvl>
    <w:lvl w:ilvl="8" w:tplc="325444AC">
      <w:numFmt w:val="bullet"/>
      <w:lvlText w:val="•"/>
      <w:lvlJc w:val="left"/>
      <w:pPr>
        <w:ind w:left="3496" w:hanging="105"/>
      </w:pPr>
      <w:rPr>
        <w:rFonts w:hint="default"/>
      </w:rPr>
    </w:lvl>
  </w:abstractNum>
  <w:abstractNum w:abstractNumId="306" w15:restartNumberingAfterBreak="0">
    <w:nsid w:val="485526D3"/>
    <w:multiLevelType w:val="hybridMultilevel"/>
    <w:tmpl w:val="28826E16"/>
    <w:lvl w:ilvl="0" w:tplc="DC0C7BD6">
      <w:start w:val="1"/>
      <w:numFmt w:val="decimal"/>
      <w:lvlText w:val="%1."/>
      <w:lvlJc w:val="left"/>
      <w:pPr>
        <w:ind w:left="196" w:hanging="140"/>
        <w:jc w:val="left"/>
      </w:pPr>
      <w:rPr>
        <w:rFonts w:ascii="Times New Roman" w:eastAsia="Times New Roman" w:hAnsi="Times New Roman" w:cs="Times New Roman" w:hint="default"/>
        <w:spacing w:val="-9"/>
        <w:w w:val="100"/>
        <w:sz w:val="14"/>
        <w:szCs w:val="14"/>
      </w:rPr>
    </w:lvl>
    <w:lvl w:ilvl="1" w:tplc="5A747B04">
      <w:numFmt w:val="bullet"/>
      <w:lvlText w:val="•"/>
      <w:lvlJc w:val="left"/>
      <w:pPr>
        <w:ind w:left="609" w:hanging="140"/>
      </w:pPr>
      <w:rPr>
        <w:rFonts w:hint="default"/>
      </w:rPr>
    </w:lvl>
    <w:lvl w:ilvl="2" w:tplc="D10C3BAA">
      <w:numFmt w:val="bullet"/>
      <w:lvlText w:val="•"/>
      <w:lvlJc w:val="left"/>
      <w:pPr>
        <w:ind w:left="1019" w:hanging="140"/>
      </w:pPr>
      <w:rPr>
        <w:rFonts w:hint="default"/>
      </w:rPr>
    </w:lvl>
    <w:lvl w:ilvl="3" w:tplc="61242F84">
      <w:numFmt w:val="bullet"/>
      <w:lvlText w:val="•"/>
      <w:lvlJc w:val="left"/>
      <w:pPr>
        <w:ind w:left="1429" w:hanging="140"/>
      </w:pPr>
      <w:rPr>
        <w:rFonts w:hint="default"/>
      </w:rPr>
    </w:lvl>
    <w:lvl w:ilvl="4" w:tplc="4EBA8E1A">
      <w:numFmt w:val="bullet"/>
      <w:lvlText w:val="•"/>
      <w:lvlJc w:val="left"/>
      <w:pPr>
        <w:ind w:left="1839" w:hanging="140"/>
      </w:pPr>
      <w:rPr>
        <w:rFonts w:hint="default"/>
      </w:rPr>
    </w:lvl>
    <w:lvl w:ilvl="5" w:tplc="0480E4E6">
      <w:numFmt w:val="bullet"/>
      <w:lvlText w:val="•"/>
      <w:lvlJc w:val="left"/>
      <w:pPr>
        <w:ind w:left="2249" w:hanging="140"/>
      </w:pPr>
      <w:rPr>
        <w:rFonts w:hint="default"/>
      </w:rPr>
    </w:lvl>
    <w:lvl w:ilvl="6" w:tplc="05724736">
      <w:numFmt w:val="bullet"/>
      <w:lvlText w:val="•"/>
      <w:lvlJc w:val="left"/>
      <w:pPr>
        <w:ind w:left="2659" w:hanging="140"/>
      </w:pPr>
      <w:rPr>
        <w:rFonts w:hint="default"/>
      </w:rPr>
    </w:lvl>
    <w:lvl w:ilvl="7" w:tplc="4CACDC12">
      <w:numFmt w:val="bullet"/>
      <w:lvlText w:val="•"/>
      <w:lvlJc w:val="left"/>
      <w:pPr>
        <w:ind w:left="3069" w:hanging="140"/>
      </w:pPr>
      <w:rPr>
        <w:rFonts w:hint="default"/>
      </w:rPr>
    </w:lvl>
    <w:lvl w:ilvl="8" w:tplc="1CD09E4A">
      <w:numFmt w:val="bullet"/>
      <w:lvlText w:val="•"/>
      <w:lvlJc w:val="left"/>
      <w:pPr>
        <w:ind w:left="3479" w:hanging="140"/>
      </w:pPr>
      <w:rPr>
        <w:rFonts w:hint="default"/>
      </w:rPr>
    </w:lvl>
  </w:abstractNum>
  <w:abstractNum w:abstractNumId="307" w15:restartNumberingAfterBreak="0">
    <w:nsid w:val="48813A68"/>
    <w:multiLevelType w:val="hybridMultilevel"/>
    <w:tmpl w:val="B718B9FE"/>
    <w:lvl w:ilvl="0" w:tplc="BBF8C78E">
      <w:start w:val="1"/>
      <w:numFmt w:val="decimal"/>
      <w:lvlText w:val="%1."/>
      <w:lvlJc w:val="left"/>
      <w:pPr>
        <w:ind w:left="196" w:hanging="140"/>
        <w:jc w:val="left"/>
      </w:pPr>
      <w:rPr>
        <w:rFonts w:ascii="Times New Roman" w:eastAsia="Times New Roman" w:hAnsi="Times New Roman" w:cs="Times New Roman" w:hint="default"/>
        <w:i/>
        <w:spacing w:val="-1"/>
        <w:w w:val="100"/>
        <w:sz w:val="14"/>
        <w:szCs w:val="14"/>
      </w:rPr>
    </w:lvl>
    <w:lvl w:ilvl="1" w:tplc="28A82636">
      <w:numFmt w:val="bullet"/>
      <w:lvlText w:val="•"/>
      <w:lvlJc w:val="left"/>
      <w:pPr>
        <w:ind w:left="609" w:hanging="140"/>
      </w:pPr>
      <w:rPr>
        <w:rFonts w:hint="default"/>
      </w:rPr>
    </w:lvl>
    <w:lvl w:ilvl="2" w:tplc="57BC4CE2">
      <w:numFmt w:val="bullet"/>
      <w:lvlText w:val="•"/>
      <w:lvlJc w:val="left"/>
      <w:pPr>
        <w:ind w:left="1019" w:hanging="140"/>
      </w:pPr>
      <w:rPr>
        <w:rFonts w:hint="default"/>
      </w:rPr>
    </w:lvl>
    <w:lvl w:ilvl="3" w:tplc="04E082F4">
      <w:numFmt w:val="bullet"/>
      <w:lvlText w:val="•"/>
      <w:lvlJc w:val="left"/>
      <w:pPr>
        <w:ind w:left="1429" w:hanging="140"/>
      </w:pPr>
      <w:rPr>
        <w:rFonts w:hint="default"/>
      </w:rPr>
    </w:lvl>
    <w:lvl w:ilvl="4" w:tplc="3D8EC296">
      <w:numFmt w:val="bullet"/>
      <w:lvlText w:val="•"/>
      <w:lvlJc w:val="left"/>
      <w:pPr>
        <w:ind w:left="1839" w:hanging="140"/>
      </w:pPr>
      <w:rPr>
        <w:rFonts w:hint="default"/>
      </w:rPr>
    </w:lvl>
    <w:lvl w:ilvl="5" w:tplc="6828622C">
      <w:numFmt w:val="bullet"/>
      <w:lvlText w:val="•"/>
      <w:lvlJc w:val="left"/>
      <w:pPr>
        <w:ind w:left="2249" w:hanging="140"/>
      </w:pPr>
      <w:rPr>
        <w:rFonts w:hint="default"/>
      </w:rPr>
    </w:lvl>
    <w:lvl w:ilvl="6" w:tplc="C6DEBCB6">
      <w:numFmt w:val="bullet"/>
      <w:lvlText w:val="•"/>
      <w:lvlJc w:val="left"/>
      <w:pPr>
        <w:ind w:left="2659" w:hanging="140"/>
      </w:pPr>
      <w:rPr>
        <w:rFonts w:hint="default"/>
      </w:rPr>
    </w:lvl>
    <w:lvl w:ilvl="7" w:tplc="375E9156">
      <w:numFmt w:val="bullet"/>
      <w:lvlText w:val="•"/>
      <w:lvlJc w:val="left"/>
      <w:pPr>
        <w:ind w:left="3069" w:hanging="140"/>
      </w:pPr>
      <w:rPr>
        <w:rFonts w:hint="default"/>
      </w:rPr>
    </w:lvl>
    <w:lvl w:ilvl="8" w:tplc="366AD1B2">
      <w:numFmt w:val="bullet"/>
      <w:lvlText w:val="•"/>
      <w:lvlJc w:val="left"/>
      <w:pPr>
        <w:ind w:left="3479" w:hanging="140"/>
      </w:pPr>
      <w:rPr>
        <w:rFonts w:hint="default"/>
      </w:rPr>
    </w:lvl>
  </w:abstractNum>
  <w:abstractNum w:abstractNumId="308" w15:restartNumberingAfterBreak="0">
    <w:nsid w:val="48B870EE"/>
    <w:multiLevelType w:val="hybridMultilevel"/>
    <w:tmpl w:val="65F609C8"/>
    <w:lvl w:ilvl="0" w:tplc="93BC31F6">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2480A77A">
      <w:numFmt w:val="bullet"/>
      <w:lvlText w:val="•"/>
      <w:lvlJc w:val="left"/>
      <w:pPr>
        <w:ind w:left="781" w:hanging="150"/>
      </w:pPr>
      <w:rPr>
        <w:rFonts w:hint="default"/>
      </w:rPr>
    </w:lvl>
    <w:lvl w:ilvl="2" w:tplc="99E44B26">
      <w:numFmt w:val="bullet"/>
      <w:lvlText w:val="•"/>
      <w:lvlJc w:val="left"/>
      <w:pPr>
        <w:ind w:left="1282" w:hanging="150"/>
      </w:pPr>
      <w:rPr>
        <w:rFonts w:hint="default"/>
      </w:rPr>
    </w:lvl>
    <w:lvl w:ilvl="3" w:tplc="6B5AC4E6">
      <w:numFmt w:val="bullet"/>
      <w:lvlText w:val="•"/>
      <w:lvlJc w:val="left"/>
      <w:pPr>
        <w:ind w:left="1783" w:hanging="150"/>
      </w:pPr>
      <w:rPr>
        <w:rFonts w:hint="default"/>
      </w:rPr>
    </w:lvl>
    <w:lvl w:ilvl="4" w:tplc="4C8ACAE0">
      <w:numFmt w:val="bullet"/>
      <w:lvlText w:val="•"/>
      <w:lvlJc w:val="left"/>
      <w:pPr>
        <w:ind w:left="2284" w:hanging="150"/>
      </w:pPr>
      <w:rPr>
        <w:rFonts w:hint="default"/>
      </w:rPr>
    </w:lvl>
    <w:lvl w:ilvl="5" w:tplc="AD2E2CA6">
      <w:numFmt w:val="bullet"/>
      <w:lvlText w:val="•"/>
      <w:lvlJc w:val="left"/>
      <w:pPr>
        <w:ind w:left="2786" w:hanging="150"/>
      </w:pPr>
      <w:rPr>
        <w:rFonts w:hint="default"/>
      </w:rPr>
    </w:lvl>
    <w:lvl w:ilvl="6" w:tplc="2F949100">
      <w:numFmt w:val="bullet"/>
      <w:lvlText w:val="•"/>
      <w:lvlJc w:val="left"/>
      <w:pPr>
        <w:ind w:left="3287" w:hanging="150"/>
      </w:pPr>
      <w:rPr>
        <w:rFonts w:hint="default"/>
      </w:rPr>
    </w:lvl>
    <w:lvl w:ilvl="7" w:tplc="1F346EAE">
      <w:numFmt w:val="bullet"/>
      <w:lvlText w:val="•"/>
      <w:lvlJc w:val="left"/>
      <w:pPr>
        <w:ind w:left="3788" w:hanging="150"/>
      </w:pPr>
      <w:rPr>
        <w:rFonts w:hint="default"/>
      </w:rPr>
    </w:lvl>
    <w:lvl w:ilvl="8" w:tplc="87DA1D98">
      <w:numFmt w:val="bullet"/>
      <w:lvlText w:val="•"/>
      <w:lvlJc w:val="left"/>
      <w:pPr>
        <w:ind w:left="4289" w:hanging="150"/>
      </w:pPr>
      <w:rPr>
        <w:rFonts w:hint="default"/>
      </w:rPr>
    </w:lvl>
  </w:abstractNum>
  <w:abstractNum w:abstractNumId="309" w15:restartNumberingAfterBreak="0">
    <w:nsid w:val="492B31F8"/>
    <w:multiLevelType w:val="hybridMultilevel"/>
    <w:tmpl w:val="450C5468"/>
    <w:lvl w:ilvl="0" w:tplc="AA483F50">
      <w:numFmt w:val="bullet"/>
      <w:lvlText w:val="–"/>
      <w:lvlJc w:val="left"/>
      <w:pPr>
        <w:ind w:left="56" w:hanging="105"/>
      </w:pPr>
      <w:rPr>
        <w:rFonts w:ascii="Times New Roman" w:eastAsia="Times New Roman" w:hAnsi="Times New Roman" w:cs="Times New Roman" w:hint="default"/>
        <w:spacing w:val="-8"/>
        <w:w w:val="100"/>
        <w:sz w:val="14"/>
        <w:szCs w:val="14"/>
      </w:rPr>
    </w:lvl>
    <w:lvl w:ilvl="1" w:tplc="70E8D5AE">
      <w:numFmt w:val="bullet"/>
      <w:lvlText w:val="•"/>
      <w:lvlJc w:val="left"/>
      <w:pPr>
        <w:ind w:left="489" w:hanging="105"/>
      </w:pPr>
      <w:rPr>
        <w:rFonts w:hint="default"/>
      </w:rPr>
    </w:lvl>
    <w:lvl w:ilvl="2" w:tplc="3690A152">
      <w:numFmt w:val="bullet"/>
      <w:lvlText w:val="•"/>
      <w:lvlJc w:val="left"/>
      <w:pPr>
        <w:ind w:left="919" w:hanging="105"/>
      </w:pPr>
      <w:rPr>
        <w:rFonts w:hint="default"/>
      </w:rPr>
    </w:lvl>
    <w:lvl w:ilvl="3" w:tplc="2DF8FB14">
      <w:numFmt w:val="bullet"/>
      <w:lvlText w:val="•"/>
      <w:lvlJc w:val="left"/>
      <w:pPr>
        <w:ind w:left="1348" w:hanging="105"/>
      </w:pPr>
      <w:rPr>
        <w:rFonts w:hint="default"/>
      </w:rPr>
    </w:lvl>
    <w:lvl w:ilvl="4" w:tplc="DB84CF56">
      <w:numFmt w:val="bullet"/>
      <w:lvlText w:val="•"/>
      <w:lvlJc w:val="left"/>
      <w:pPr>
        <w:ind w:left="1778" w:hanging="105"/>
      </w:pPr>
      <w:rPr>
        <w:rFonts w:hint="default"/>
      </w:rPr>
    </w:lvl>
    <w:lvl w:ilvl="5" w:tplc="8CF4E14A">
      <w:numFmt w:val="bullet"/>
      <w:lvlText w:val="•"/>
      <w:lvlJc w:val="left"/>
      <w:pPr>
        <w:ind w:left="2207" w:hanging="105"/>
      </w:pPr>
      <w:rPr>
        <w:rFonts w:hint="default"/>
      </w:rPr>
    </w:lvl>
    <w:lvl w:ilvl="6" w:tplc="8E46B842">
      <w:numFmt w:val="bullet"/>
      <w:lvlText w:val="•"/>
      <w:lvlJc w:val="left"/>
      <w:pPr>
        <w:ind w:left="2637" w:hanging="105"/>
      </w:pPr>
      <w:rPr>
        <w:rFonts w:hint="default"/>
      </w:rPr>
    </w:lvl>
    <w:lvl w:ilvl="7" w:tplc="45F8B99C">
      <w:numFmt w:val="bullet"/>
      <w:lvlText w:val="•"/>
      <w:lvlJc w:val="left"/>
      <w:pPr>
        <w:ind w:left="3066" w:hanging="105"/>
      </w:pPr>
      <w:rPr>
        <w:rFonts w:hint="default"/>
      </w:rPr>
    </w:lvl>
    <w:lvl w:ilvl="8" w:tplc="4822C820">
      <w:numFmt w:val="bullet"/>
      <w:lvlText w:val="•"/>
      <w:lvlJc w:val="left"/>
      <w:pPr>
        <w:ind w:left="3496" w:hanging="105"/>
      </w:pPr>
      <w:rPr>
        <w:rFonts w:hint="default"/>
      </w:rPr>
    </w:lvl>
  </w:abstractNum>
  <w:abstractNum w:abstractNumId="310" w15:restartNumberingAfterBreak="0">
    <w:nsid w:val="49601E96"/>
    <w:multiLevelType w:val="hybridMultilevel"/>
    <w:tmpl w:val="3AA05AD4"/>
    <w:lvl w:ilvl="0" w:tplc="D0027FA8">
      <w:numFmt w:val="bullet"/>
      <w:lvlText w:val="–"/>
      <w:lvlJc w:val="left"/>
      <w:pPr>
        <w:ind w:left="120" w:hanging="135"/>
      </w:pPr>
      <w:rPr>
        <w:rFonts w:ascii="Times New Roman" w:eastAsia="Times New Roman" w:hAnsi="Times New Roman" w:cs="Times New Roman" w:hint="default"/>
        <w:spacing w:val="-10"/>
        <w:w w:val="100"/>
        <w:sz w:val="18"/>
        <w:szCs w:val="18"/>
      </w:rPr>
    </w:lvl>
    <w:lvl w:ilvl="1" w:tplc="E59A0900">
      <w:numFmt w:val="bullet"/>
      <w:lvlText w:val="•"/>
      <w:lvlJc w:val="left"/>
      <w:pPr>
        <w:ind w:left="637" w:hanging="135"/>
      </w:pPr>
      <w:rPr>
        <w:rFonts w:hint="default"/>
      </w:rPr>
    </w:lvl>
    <w:lvl w:ilvl="2" w:tplc="BEBE0258">
      <w:numFmt w:val="bullet"/>
      <w:lvlText w:val="•"/>
      <w:lvlJc w:val="left"/>
      <w:pPr>
        <w:ind w:left="1154" w:hanging="135"/>
      </w:pPr>
      <w:rPr>
        <w:rFonts w:hint="default"/>
      </w:rPr>
    </w:lvl>
    <w:lvl w:ilvl="3" w:tplc="69960358">
      <w:numFmt w:val="bullet"/>
      <w:lvlText w:val="•"/>
      <w:lvlJc w:val="left"/>
      <w:pPr>
        <w:ind w:left="1671" w:hanging="135"/>
      </w:pPr>
      <w:rPr>
        <w:rFonts w:hint="default"/>
      </w:rPr>
    </w:lvl>
    <w:lvl w:ilvl="4" w:tplc="A0F210B4">
      <w:numFmt w:val="bullet"/>
      <w:lvlText w:val="•"/>
      <w:lvlJc w:val="left"/>
      <w:pPr>
        <w:ind w:left="2188" w:hanging="135"/>
      </w:pPr>
      <w:rPr>
        <w:rFonts w:hint="default"/>
      </w:rPr>
    </w:lvl>
    <w:lvl w:ilvl="5" w:tplc="37DEC660">
      <w:numFmt w:val="bullet"/>
      <w:lvlText w:val="•"/>
      <w:lvlJc w:val="left"/>
      <w:pPr>
        <w:ind w:left="2706" w:hanging="135"/>
      </w:pPr>
      <w:rPr>
        <w:rFonts w:hint="default"/>
      </w:rPr>
    </w:lvl>
    <w:lvl w:ilvl="6" w:tplc="D4FC5A92">
      <w:numFmt w:val="bullet"/>
      <w:lvlText w:val="•"/>
      <w:lvlJc w:val="left"/>
      <w:pPr>
        <w:ind w:left="3223" w:hanging="135"/>
      </w:pPr>
      <w:rPr>
        <w:rFonts w:hint="default"/>
      </w:rPr>
    </w:lvl>
    <w:lvl w:ilvl="7" w:tplc="25E8B166">
      <w:numFmt w:val="bullet"/>
      <w:lvlText w:val="•"/>
      <w:lvlJc w:val="left"/>
      <w:pPr>
        <w:ind w:left="3740" w:hanging="135"/>
      </w:pPr>
      <w:rPr>
        <w:rFonts w:hint="default"/>
      </w:rPr>
    </w:lvl>
    <w:lvl w:ilvl="8" w:tplc="1E32C254">
      <w:numFmt w:val="bullet"/>
      <w:lvlText w:val="•"/>
      <w:lvlJc w:val="left"/>
      <w:pPr>
        <w:ind w:left="4257" w:hanging="135"/>
      </w:pPr>
      <w:rPr>
        <w:rFonts w:hint="default"/>
      </w:rPr>
    </w:lvl>
  </w:abstractNum>
  <w:abstractNum w:abstractNumId="311" w15:restartNumberingAfterBreak="0">
    <w:nsid w:val="499D4D2C"/>
    <w:multiLevelType w:val="hybridMultilevel"/>
    <w:tmpl w:val="9474BFFA"/>
    <w:lvl w:ilvl="0" w:tplc="71D8CFE4">
      <w:numFmt w:val="bullet"/>
      <w:lvlText w:val="–"/>
      <w:lvlJc w:val="left"/>
      <w:pPr>
        <w:ind w:left="56" w:hanging="105"/>
      </w:pPr>
      <w:rPr>
        <w:rFonts w:ascii="Times New Roman" w:eastAsia="Times New Roman" w:hAnsi="Times New Roman" w:cs="Times New Roman" w:hint="default"/>
        <w:spacing w:val="-8"/>
        <w:w w:val="100"/>
        <w:sz w:val="14"/>
        <w:szCs w:val="14"/>
      </w:rPr>
    </w:lvl>
    <w:lvl w:ilvl="1" w:tplc="D2DE4C98">
      <w:numFmt w:val="bullet"/>
      <w:lvlText w:val="•"/>
      <w:lvlJc w:val="left"/>
      <w:pPr>
        <w:ind w:left="489" w:hanging="105"/>
      </w:pPr>
      <w:rPr>
        <w:rFonts w:hint="default"/>
      </w:rPr>
    </w:lvl>
    <w:lvl w:ilvl="2" w:tplc="C4903A86">
      <w:numFmt w:val="bullet"/>
      <w:lvlText w:val="•"/>
      <w:lvlJc w:val="left"/>
      <w:pPr>
        <w:ind w:left="919" w:hanging="105"/>
      </w:pPr>
      <w:rPr>
        <w:rFonts w:hint="default"/>
      </w:rPr>
    </w:lvl>
    <w:lvl w:ilvl="3" w:tplc="7014282A">
      <w:numFmt w:val="bullet"/>
      <w:lvlText w:val="•"/>
      <w:lvlJc w:val="left"/>
      <w:pPr>
        <w:ind w:left="1348" w:hanging="105"/>
      </w:pPr>
      <w:rPr>
        <w:rFonts w:hint="default"/>
      </w:rPr>
    </w:lvl>
    <w:lvl w:ilvl="4" w:tplc="5820397A">
      <w:numFmt w:val="bullet"/>
      <w:lvlText w:val="•"/>
      <w:lvlJc w:val="left"/>
      <w:pPr>
        <w:ind w:left="1778" w:hanging="105"/>
      </w:pPr>
      <w:rPr>
        <w:rFonts w:hint="default"/>
      </w:rPr>
    </w:lvl>
    <w:lvl w:ilvl="5" w:tplc="5F1292B2">
      <w:numFmt w:val="bullet"/>
      <w:lvlText w:val="•"/>
      <w:lvlJc w:val="left"/>
      <w:pPr>
        <w:ind w:left="2207" w:hanging="105"/>
      </w:pPr>
      <w:rPr>
        <w:rFonts w:hint="default"/>
      </w:rPr>
    </w:lvl>
    <w:lvl w:ilvl="6" w:tplc="4A9E124A">
      <w:numFmt w:val="bullet"/>
      <w:lvlText w:val="•"/>
      <w:lvlJc w:val="left"/>
      <w:pPr>
        <w:ind w:left="2637" w:hanging="105"/>
      </w:pPr>
      <w:rPr>
        <w:rFonts w:hint="default"/>
      </w:rPr>
    </w:lvl>
    <w:lvl w:ilvl="7" w:tplc="1A64E0EA">
      <w:numFmt w:val="bullet"/>
      <w:lvlText w:val="•"/>
      <w:lvlJc w:val="left"/>
      <w:pPr>
        <w:ind w:left="3066" w:hanging="105"/>
      </w:pPr>
      <w:rPr>
        <w:rFonts w:hint="default"/>
      </w:rPr>
    </w:lvl>
    <w:lvl w:ilvl="8" w:tplc="19622B88">
      <w:numFmt w:val="bullet"/>
      <w:lvlText w:val="•"/>
      <w:lvlJc w:val="left"/>
      <w:pPr>
        <w:ind w:left="3496" w:hanging="105"/>
      </w:pPr>
      <w:rPr>
        <w:rFonts w:hint="default"/>
      </w:rPr>
    </w:lvl>
  </w:abstractNum>
  <w:abstractNum w:abstractNumId="312" w15:restartNumberingAfterBreak="0">
    <w:nsid w:val="499E6A89"/>
    <w:multiLevelType w:val="hybridMultilevel"/>
    <w:tmpl w:val="A378CECC"/>
    <w:lvl w:ilvl="0" w:tplc="E6D87E54">
      <w:numFmt w:val="bullet"/>
      <w:lvlText w:val="–"/>
      <w:lvlJc w:val="left"/>
      <w:pPr>
        <w:ind w:left="120" w:hanging="147"/>
      </w:pPr>
      <w:rPr>
        <w:rFonts w:ascii="Times New Roman" w:eastAsia="Times New Roman" w:hAnsi="Times New Roman" w:cs="Times New Roman" w:hint="default"/>
        <w:w w:val="100"/>
        <w:sz w:val="18"/>
        <w:szCs w:val="18"/>
      </w:rPr>
    </w:lvl>
    <w:lvl w:ilvl="1" w:tplc="D374A602">
      <w:numFmt w:val="bullet"/>
      <w:lvlText w:val="•"/>
      <w:lvlJc w:val="left"/>
      <w:pPr>
        <w:ind w:left="637" w:hanging="147"/>
      </w:pPr>
      <w:rPr>
        <w:rFonts w:hint="default"/>
      </w:rPr>
    </w:lvl>
    <w:lvl w:ilvl="2" w:tplc="0B96E344">
      <w:numFmt w:val="bullet"/>
      <w:lvlText w:val="•"/>
      <w:lvlJc w:val="left"/>
      <w:pPr>
        <w:ind w:left="1154" w:hanging="147"/>
      </w:pPr>
      <w:rPr>
        <w:rFonts w:hint="default"/>
      </w:rPr>
    </w:lvl>
    <w:lvl w:ilvl="3" w:tplc="5014A034">
      <w:numFmt w:val="bullet"/>
      <w:lvlText w:val="•"/>
      <w:lvlJc w:val="left"/>
      <w:pPr>
        <w:ind w:left="1671" w:hanging="147"/>
      </w:pPr>
      <w:rPr>
        <w:rFonts w:hint="default"/>
      </w:rPr>
    </w:lvl>
    <w:lvl w:ilvl="4" w:tplc="8F2AE66C">
      <w:numFmt w:val="bullet"/>
      <w:lvlText w:val="•"/>
      <w:lvlJc w:val="left"/>
      <w:pPr>
        <w:ind w:left="2189" w:hanging="147"/>
      </w:pPr>
      <w:rPr>
        <w:rFonts w:hint="default"/>
      </w:rPr>
    </w:lvl>
    <w:lvl w:ilvl="5" w:tplc="4E50EBB6">
      <w:numFmt w:val="bullet"/>
      <w:lvlText w:val="•"/>
      <w:lvlJc w:val="left"/>
      <w:pPr>
        <w:ind w:left="2706" w:hanging="147"/>
      </w:pPr>
      <w:rPr>
        <w:rFonts w:hint="default"/>
      </w:rPr>
    </w:lvl>
    <w:lvl w:ilvl="6" w:tplc="2C30B6E2">
      <w:numFmt w:val="bullet"/>
      <w:lvlText w:val="•"/>
      <w:lvlJc w:val="left"/>
      <w:pPr>
        <w:ind w:left="3223" w:hanging="147"/>
      </w:pPr>
      <w:rPr>
        <w:rFonts w:hint="default"/>
      </w:rPr>
    </w:lvl>
    <w:lvl w:ilvl="7" w:tplc="8A4632A2">
      <w:numFmt w:val="bullet"/>
      <w:lvlText w:val="•"/>
      <w:lvlJc w:val="left"/>
      <w:pPr>
        <w:ind w:left="3740" w:hanging="147"/>
      </w:pPr>
      <w:rPr>
        <w:rFonts w:hint="default"/>
      </w:rPr>
    </w:lvl>
    <w:lvl w:ilvl="8" w:tplc="CD2CAC1A">
      <w:numFmt w:val="bullet"/>
      <w:lvlText w:val="•"/>
      <w:lvlJc w:val="left"/>
      <w:pPr>
        <w:ind w:left="4258" w:hanging="147"/>
      </w:pPr>
      <w:rPr>
        <w:rFonts w:hint="default"/>
      </w:rPr>
    </w:lvl>
  </w:abstractNum>
  <w:abstractNum w:abstractNumId="313" w15:restartNumberingAfterBreak="0">
    <w:nsid w:val="49AE5EFB"/>
    <w:multiLevelType w:val="hybridMultilevel"/>
    <w:tmpl w:val="044646D4"/>
    <w:lvl w:ilvl="0" w:tplc="9BD0E162">
      <w:numFmt w:val="bullet"/>
      <w:lvlText w:val="–"/>
      <w:lvlJc w:val="left"/>
      <w:pPr>
        <w:ind w:left="161" w:hanging="105"/>
      </w:pPr>
      <w:rPr>
        <w:rFonts w:ascii="Times New Roman" w:eastAsia="Times New Roman" w:hAnsi="Times New Roman" w:cs="Times New Roman" w:hint="default"/>
        <w:spacing w:val="-3"/>
        <w:w w:val="100"/>
        <w:sz w:val="14"/>
        <w:szCs w:val="14"/>
      </w:rPr>
    </w:lvl>
    <w:lvl w:ilvl="1" w:tplc="28D0F640">
      <w:numFmt w:val="bullet"/>
      <w:lvlText w:val="•"/>
      <w:lvlJc w:val="left"/>
      <w:pPr>
        <w:ind w:left="579" w:hanging="105"/>
      </w:pPr>
      <w:rPr>
        <w:rFonts w:hint="default"/>
      </w:rPr>
    </w:lvl>
    <w:lvl w:ilvl="2" w:tplc="BCACA9A6">
      <w:numFmt w:val="bullet"/>
      <w:lvlText w:val="•"/>
      <w:lvlJc w:val="left"/>
      <w:pPr>
        <w:ind w:left="999" w:hanging="105"/>
      </w:pPr>
      <w:rPr>
        <w:rFonts w:hint="default"/>
      </w:rPr>
    </w:lvl>
    <w:lvl w:ilvl="3" w:tplc="E05CD86C">
      <w:numFmt w:val="bullet"/>
      <w:lvlText w:val="•"/>
      <w:lvlJc w:val="left"/>
      <w:pPr>
        <w:ind w:left="1418" w:hanging="105"/>
      </w:pPr>
      <w:rPr>
        <w:rFonts w:hint="default"/>
      </w:rPr>
    </w:lvl>
    <w:lvl w:ilvl="4" w:tplc="39E8D5FA">
      <w:numFmt w:val="bullet"/>
      <w:lvlText w:val="•"/>
      <w:lvlJc w:val="left"/>
      <w:pPr>
        <w:ind w:left="1838" w:hanging="105"/>
      </w:pPr>
      <w:rPr>
        <w:rFonts w:hint="default"/>
      </w:rPr>
    </w:lvl>
    <w:lvl w:ilvl="5" w:tplc="8E863190">
      <w:numFmt w:val="bullet"/>
      <w:lvlText w:val="•"/>
      <w:lvlJc w:val="left"/>
      <w:pPr>
        <w:ind w:left="2257" w:hanging="105"/>
      </w:pPr>
      <w:rPr>
        <w:rFonts w:hint="default"/>
      </w:rPr>
    </w:lvl>
    <w:lvl w:ilvl="6" w:tplc="C2804652">
      <w:numFmt w:val="bullet"/>
      <w:lvlText w:val="•"/>
      <w:lvlJc w:val="left"/>
      <w:pPr>
        <w:ind w:left="2677" w:hanging="105"/>
      </w:pPr>
      <w:rPr>
        <w:rFonts w:hint="default"/>
      </w:rPr>
    </w:lvl>
    <w:lvl w:ilvl="7" w:tplc="175A3D14">
      <w:numFmt w:val="bullet"/>
      <w:lvlText w:val="•"/>
      <w:lvlJc w:val="left"/>
      <w:pPr>
        <w:ind w:left="3096" w:hanging="105"/>
      </w:pPr>
      <w:rPr>
        <w:rFonts w:hint="default"/>
      </w:rPr>
    </w:lvl>
    <w:lvl w:ilvl="8" w:tplc="89DE859A">
      <w:numFmt w:val="bullet"/>
      <w:lvlText w:val="•"/>
      <w:lvlJc w:val="left"/>
      <w:pPr>
        <w:ind w:left="3516" w:hanging="105"/>
      </w:pPr>
      <w:rPr>
        <w:rFonts w:hint="default"/>
      </w:rPr>
    </w:lvl>
  </w:abstractNum>
  <w:abstractNum w:abstractNumId="314" w15:restartNumberingAfterBreak="0">
    <w:nsid w:val="49C85140"/>
    <w:multiLevelType w:val="hybridMultilevel"/>
    <w:tmpl w:val="90602B6A"/>
    <w:lvl w:ilvl="0" w:tplc="0DF00768">
      <w:start w:val="1"/>
      <w:numFmt w:val="decimal"/>
      <w:lvlText w:val="%1."/>
      <w:lvlJc w:val="left"/>
      <w:pPr>
        <w:ind w:left="196" w:hanging="140"/>
        <w:jc w:val="left"/>
      </w:pPr>
      <w:rPr>
        <w:rFonts w:hint="default"/>
        <w:i/>
        <w:spacing w:val="-1"/>
        <w:w w:val="100"/>
      </w:rPr>
    </w:lvl>
    <w:lvl w:ilvl="1" w:tplc="733C3C8E">
      <w:numFmt w:val="bullet"/>
      <w:lvlText w:val="•"/>
      <w:lvlJc w:val="left"/>
      <w:pPr>
        <w:ind w:left="609" w:hanging="140"/>
      </w:pPr>
      <w:rPr>
        <w:rFonts w:hint="default"/>
      </w:rPr>
    </w:lvl>
    <w:lvl w:ilvl="2" w:tplc="9650EAA8">
      <w:numFmt w:val="bullet"/>
      <w:lvlText w:val="•"/>
      <w:lvlJc w:val="left"/>
      <w:pPr>
        <w:ind w:left="1019" w:hanging="140"/>
      </w:pPr>
      <w:rPr>
        <w:rFonts w:hint="default"/>
      </w:rPr>
    </w:lvl>
    <w:lvl w:ilvl="3" w:tplc="B26A1AD0">
      <w:numFmt w:val="bullet"/>
      <w:lvlText w:val="•"/>
      <w:lvlJc w:val="left"/>
      <w:pPr>
        <w:ind w:left="1429" w:hanging="140"/>
      </w:pPr>
      <w:rPr>
        <w:rFonts w:hint="default"/>
      </w:rPr>
    </w:lvl>
    <w:lvl w:ilvl="4" w:tplc="26C49D52">
      <w:numFmt w:val="bullet"/>
      <w:lvlText w:val="•"/>
      <w:lvlJc w:val="left"/>
      <w:pPr>
        <w:ind w:left="1839" w:hanging="140"/>
      </w:pPr>
      <w:rPr>
        <w:rFonts w:hint="default"/>
      </w:rPr>
    </w:lvl>
    <w:lvl w:ilvl="5" w:tplc="D72E77D2">
      <w:numFmt w:val="bullet"/>
      <w:lvlText w:val="•"/>
      <w:lvlJc w:val="left"/>
      <w:pPr>
        <w:ind w:left="2249" w:hanging="140"/>
      </w:pPr>
      <w:rPr>
        <w:rFonts w:hint="default"/>
      </w:rPr>
    </w:lvl>
    <w:lvl w:ilvl="6" w:tplc="2710DD42">
      <w:numFmt w:val="bullet"/>
      <w:lvlText w:val="•"/>
      <w:lvlJc w:val="left"/>
      <w:pPr>
        <w:ind w:left="2659" w:hanging="140"/>
      </w:pPr>
      <w:rPr>
        <w:rFonts w:hint="default"/>
      </w:rPr>
    </w:lvl>
    <w:lvl w:ilvl="7" w:tplc="DE0E71D4">
      <w:numFmt w:val="bullet"/>
      <w:lvlText w:val="•"/>
      <w:lvlJc w:val="left"/>
      <w:pPr>
        <w:ind w:left="3069" w:hanging="140"/>
      </w:pPr>
      <w:rPr>
        <w:rFonts w:hint="default"/>
      </w:rPr>
    </w:lvl>
    <w:lvl w:ilvl="8" w:tplc="61A44594">
      <w:numFmt w:val="bullet"/>
      <w:lvlText w:val="•"/>
      <w:lvlJc w:val="left"/>
      <w:pPr>
        <w:ind w:left="3479" w:hanging="140"/>
      </w:pPr>
      <w:rPr>
        <w:rFonts w:hint="default"/>
      </w:rPr>
    </w:lvl>
  </w:abstractNum>
  <w:abstractNum w:abstractNumId="315" w15:restartNumberingAfterBreak="0">
    <w:nsid w:val="4A027654"/>
    <w:multiLevelType w:val="hybridMultilevel"/>
    <w:tmpl w:val="8536CBF8"/>
    <w:lvl w:ilvl="0" w:tplc="9B185FDA">
      <w:numFmt w:val="bullet"/>
      <w:lvlText w:val="–"/>
      <w:lvlJc w:val="left"/>
      <w:pPr>
        <w:ind w:left="120" w:hanging="143"/>
      </w:pPr>
      <w:rPr>
        <w:rFonts w:ascii="Times New Roman" w:eastAsia="Times New Roman" w:hAnsi="Times New Roman" w:cs="Times New Roman" w:hint="default"/>
        <w:i/>
        <w:w w:val="100"/>
        <w:sz w:val="18"/>
        <w:szCs w:val="18"/>
      </w:rPr>
    </w:lvl>
    <w:lvl w:ilvl="1" w:tplc="BFCA39F2">
      <w:numFmt w:val="bullet"/>
      <w:lvlText w:val="•"/>
      <w:lvlJc w:val="left"/>
      <w:pPr>
        <w:ind w:left="637" w:hanging="143"/>
      </w:pPr>
      <w:rPr>
        <w:rFonts w:hint="default"/>
      </w:rPr>
    </w:lvl>
    <w:lvl w:ilvl="2" w:tplc="6C542F78">
      <w:numFmt w:val="bullet"/>
      <w:lvlText w:val="•"/>
      <w:lvlJc w:val="left"/>
      <w:pPr>
        <w:ind w:left="1154" w:hanging="143"/>
      </w:pPr>
      <w:rPr>
        <w:rFonts w:hint="default"/>
      </w:rPr>
    </w:lvl>
    <w:lvl w:ilvl="3" w:tplc="5812315E">
      <w:numFmt w:val="bullet"/>
      <w:lvlText w:val="•"/>
      <w:lvlJc w:val="left"/>
      <w:pPr>
        <w:ind w:left="1671" w:hanging="143"/>
      </w:pPr>
      <w:rPr>
        <w:rFonts w:hint="default"/>
      </w:rPr>
    </w:lvl>
    <w:lvl w:ilvl="4" w:tplc="28DCE05E">
      <w:numFmt w:val="bullet"/>
      <w:lvlText w:val="•"/>
      <w:lvlJc w:val="left"/>
      <w:pPr>
        <w:ind w:left="2189" w:hanging="143"/>
      </w:pPr>
      <w:rPr>
        <w:rFonts w:hint="default"/>
      </w:rPr>
    </w:lvl>
    <w:lvl w:ilvl="5" w:tplc="323ECD72">
      <w:numFmt w:val="bullet"/>
      <w:lvlText w:val="•"/>
      <w:lvlJc w:val="left"/>
      <w:pPr>
        <w:ind w:left="2706" w:hanging="143"/>
      </w:pPr>
      <w:rPr>
        <w:rFonts w:hint="default"/>
      </w:rPr>
    </w:lvl>
    <w:lvl w:ilvl="6" w:tplc="43C65E8A">
      <w:numFmt w:val="bullet"/>
      <w:lvlText w:val="•"/>
      <w:lvlJc w:val="left"/>
      <w:pPr>
        <w:ind w:left="3223" w:hanging="143"/>
      </w:pPr>
      <w:rPr>
        <w:rFonts w:hint="default"/>
      </w:rPr>
    </w:lvl>
    <w:lvl w:ilvl="7" w:tplc="62F02FEA">
      <w:numFmt w:val="bullet"/>
      <w:lvlText w:val="•"/>
      <w:lvlJc w:val="left"/>
      <w:pPr>
        <w:ind w:left="3741" w:hanging="143"/>
      </w:pPr>
      <w:rPr>
        <w:rFonts w:hint="default"/>
      </w:rPr>
    </w:lvl>
    <w:lvl w:ilvl="8" w:tplc="B4E414D2">
      <w:numFmt w:val="bullet"/>
      <w:lvlText w:val="•"/>
      <w:lvlJc w:val="left"/>
      <w:pPr>
        <w:ind w:left="4258" w:hanging="143"/>
      </w:pPr>
      <w:rPr>
        <w:rFonts w:hint="default"/>
      </w:rPr>
    </w:lvl>
  </w:abstractNum>
  <w:abstractNum w:abstractNumId="316" w15:restartNumberingAfterBreak="0">
    <w:nsid w:val="4A2124CD"/>
    <w:multiLevelType w:val="hybridMultilevel"/>
    <w:tmpl w:val="F32C78F0"/>
    <w:lvl w:ilvl="0" w:tplc="07989F62">
      <w:numFmt w:val="bullet"/>
      <w:lvlText w:val="–"/>
      <w:lvlJc w:val="left"/>
      <w:pPr>
        <w:ind w:left="502" w:hanging="105"/>
      </w:pPr>
      <w:rPr>
        <w:rFonts w:ascii="Times New Roman" w:eastAsia="Times New Roman" w:hAnsi="Times New Roman" w:cs="Times New Roman" w:hint="default"/>
        <w:w w:val="100"/>
        <w:sz w:val="14"/>
        <w:szCs w:val="14"/>
      </w:rPr>
    </w:lvl>
    <w:lvl w:ilvl="1" w:tplc="21481AF6">
      <w:numFmt w:val="bullet"/>
      <w:lvlText w:val="–"/>
      <w:lvlJc w:val="left"/>
      <w:pPr>
        <w:ind w:left="486" w:hanging="105"/>
      </w:pPr>
      <w:rPr>
        <w:rFonts w:ascii="Times New Roman" w:eastAsia="Times New Roman" w:hAnsi="Times New Roman" w:cs="Times New Roman" w:hint="default"/>
        <w:spacing w:val="-1"/>
        <w:w w:val="100"/>
        <w:sz w:val="14"/>
        <w:szCs w:val="14"/>
      </w:rPr>
    </w:lvl>
    <w:lvl w:ilvl="2" w:tplc="B9DA8F24">
      <w:numFmt w:val="bullet"/>
      <w:lvlText w:val="•"/>
      <w:lvlJc w:val="left"/>
      <w:pPr>
        <w:ind w:left="660" w:hanging="105"/>
      </w:pPr>
      <w:rPr>
        <w:rFonts w:hint="default"/>
      </w:rPr>
    </w:lvl>
    <w:lvl w:ilvl="3" w:tplc="BBE25100">
      <w:numFmt w:val="bullet"/>
      <w:lvlText w:val="•"/>
      <w:lvlJc w:val="left"/>
      <w:pPr>
        <w:ind w:left="810" w:hanging="105"/>
      </w:pPr>
      <w:rPr>
        <w:rFonts w:hint="default"/>
      </w:rPr>
    </w:lvl>
    <w:lvl w:ilvl="4" w:tplc="F2E4A968">
      <w:numFmt w:val="bullet"/>
      <w:lvlText w:val="•"/>
      <w:lvlJc w:val="left"/>
      <w:pPr>
        <w:ind w:left="960" w:hanging="105"/>
      </w:pPr>
      <w:rPr>
        <w:rFonts w:hint="default"/>
      </w:rPr>
    </w:lvl>
    <w:lvl w:ilvl="5" w:tplc="75B8A830">
      <w:numFmt w:val="bullet"/>
      <w:lvlText w:val="•"/>
      <w:lvlJc w:val="left"/>
      <w:pPr>
        <w:ind w:left="1110" w:hanging="105"/>
      </w:pPr>
      <w:rPr>
        <w:rFonts w:hint="default"/>
      </w:rPr>
    </w:lvl>
    <w:lvl w:ilvl="6" w:tplc="CF48787E">
      <w:numFmt w:val="bullet"/>
      <w:lvlText w:val="•"/>
      <w:lvlJc w:val="left"/>
      <w:pPr>
        <w:ind w:left="1260" w:hanging="105"/>
      </w:pPr>
      <w:rPr>
        <w:rFonts w:hint="default"/>
      </w:rPr>
    </w:lvl>
    <w:lvl w:ilvl="7" w:tplc="0E728EC4">
      <w:numFmt w:val="bullet"/>
      <w:lvlText w:val="•"/>
      <w:lvlJc w:val="left"/>
      <w:pPr>
        <w:ind w:left="1410" w:hanging="105"/>
      </w:pPr>
      <w:rPr>
        <w:rFonts w:hint="default"/>
      </w:rPr>
    </w:lvl>
    <w:lvl w:ilvl="8" w:tplc="985C7668">
      <w:numFmt w:val="bullet"/>
      <w:lvlText w:val="•"/>
      <w:lvlJc w:val="left"/>
      <w:pPr>
        <w:ind w:left="1560" w:hanging="105"/>
      </w:pPr>
      <w:rPr>
        <w:rFonts w:hint="default"/>
      </w:rPr>
    </w:lvl>
  </w:abstractNum>
  <w:abstractNum w:abstractNumId="317" w15:restartNumberingAfterBreak="0">
    <w:nsid w:val="4A266694"/>
    <w:multiLevelType w:val="hybridMultilevel"/>
    <w:tmpl w:val="09CEA40E"/>
    <w:lvl w:ilvl="0" w:tplc="3208D208">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2BDCF672">
      <w:numFmt w:val="bullet"/>
      <w:lvlText w:val="•"/>
      <w:lvlJc w:val="left"/>
      <w:pPr>
        <w:ind w:left="793" w:hanging="150"/>
      </w:pPr>
      <w:rPr>
        <w:rFonts w:hint="default"/>
      </w:rPr>
    </w:lvl>
    <w:lvl w:ilvl="2" w:tplc="008C51C8">
      <w:numFmt w:val="bullet"/>
      <w:lvlText w:val="•"/>
      <w:lvlJc w:val="left"/>
      <w:pPr>
        <w:ind w:left="1306" w:hanging="150"/>
      </w:pPr>
      <w:rPr>
        <w:rFonts w:hint="default"/>
      </w:rPr>
    </w:lvl>
    <w:lvl w:ilvl="3" w:tplc="E1BC9C9E">
      <w:numFmt w:val="bullet"/>
      <w:lvlText w:val="•"/>
      <w:lvlJc w:val="left"/>
      <w:pPr>
        <w:ind w:left="1819" w:hanging="150"/>
      </w:pPr>
      <w:rPr>
        <w:rFonts w:hint="default"/>
      </w:rPr>
    </w:lvl>
    <w:lvl w:ilvl="4" w:tplc="EE666656">
      <w:numFmt w:val="bullet"/>
      <w:lvlText w:val="•"/>
      <w:lvlJc w:val="left"/>
      <w:pPr>
        <w:ind w:left="2332" w:hanging="150"/>
      </w:pPr>
      <w:rPr>
        <w:rFonts w:hint="default"/>
      </w:rPr>
    </w:lvl>
    <w:lvl w:ilvl="5" w:tplc="7FB22C98">
      <w:numFmt w:val="bullet"/>
      <w:lvlText w:val="•"/>
      <w:lvlJc w:val="left"/>
      <w:pPr>
        <w:ind w:left="2845" w:hanging="150"/>
      </w:pPr>
      <w:rPr>
        <w:rFonts w:hint="default"/>
      </w:rPr>
    </w:lvl>
    <w:lvl w:ilvl="6" w:tplc="42D685EA">
      <w:numFmt w:val="bullet"/>
      <w:lvlText w:val="•"/>
      <w:lvlJc w:val="left"/>
      <w:pPr>
        <w:ind w:left="3358" w:hanging="150"/>
      </w:pPr>
      <w:rPr>
        <w:rFonts w:hint="default"/>
      </w:rPr>
    </w:lvl>
    <w:lvl w:ilvl="7" w:tplc="CF00E820">
      <w:numFmt w:val="bullet"/>
      <w:lvlText w:val="•"/>
      <w:lvlJc w:val="left"/>
      <w:pPr>
        <w:ind w:left="3871" w:hanging="150"/>
      </w:pPr>
      <w:rPr>
        <w:rFonts w:hint="default"/>
      </w:rPr>
    </w:lvl>
    <w:lvl w:ilvl="8" w:tplc="8FB6A55A">
      <w:numFmt w:val="bullet"/>
      <w:lvlText w:val="•"/>
      <w:lvlJc w:val="left"/>
      <w:pPr>
        <w:ind w:left="4385" w:hanging="150"/>
      </w:pPr>
      <w:rPr>
        <w:rFonts w:hint="default"/>
      </w:rPr>
    </w:lvl>
  </w:abstractNum>
  <w:abstractNum w:abstractNumId="318" w15:restartNumberingAfterBreak="0">
    <w:nsid w:val="4A8A4CDC"/>
    <w:multiLevelType w:val="hybridMultilevel"/>
    <w:tmpl w:val="C7324758"/>
    <w:lvl w:ilvl="0" w:tplc="5800774E">
      <w:numFmt w:val="bullet"/>
      <w:lvlText w:val="–"/>
      <w:lvlJc w:val="left"/>
      <w:pPr>
        <w:ind w:left="56" w:hanging="105"/>
      </w:pPr>
      <w:rPr>
        <w:rFonts w:ascii="Times New Roman" w:eastAsia="Times New Roman" w:hAnsi="Times New Roman" w:cs="Times New Roman" w:hint="default"/>
        <w:spacing w:val="-8"/>
        <w:w w:val="100"/>
        <w:sz w:val="14"/>
        <w:szCs w:val="14"/>
      </w:rPr>
    </w:lvl>
    <w:lvl w:ilvl="1" w:tplc="7DFCABE4">
      <w:numFmt w:val="bullet"/>
      <w:lvlText w:val="•"/>
      <w:lvlJc w:val="left"/>
      <w:pPr>
        <w:ind w:left="489" w:hanging="105"/>
      </w:pPr>
      <w:rPr>
        <w:rFonts w:hint="default"/>
      </w:rPr>
    </w:lvl>
    <w:lvl w:ilvl="2" w:tplc="EF22A06C">
      <w:numFmt w:val="bullet"/>
      <w:lvlText w:val="•"/>
      <w:lvlJc w:val="left"/>
      <w:pPr>
        <w:ind w:left="919" w:hanging="105"/>
      </w:pPr>
      <w:rPr>
        <w:rFonts w:hint="default"/>
      </w:rPr>
    </w:lvl>
    <w:lvl w:ilvl="3" w:tplc="EA2880FC">
      <w:numFmt w:val="bullet"/>
      <w:lvlText w:val="•"/>
      <w:lvlJc w:val="left"/>
      <w:pPr>
        <w:ind w:left="1348" w:hanging="105"/>
      </w:pPr>
      <w:rPr>
        <w:rFonts w:hint="default"/>
      </w:rPr>
    </w:lvl>
    <w:lvl w:ilvl="4" w:tplc="C41CFD62">
      <w:numFmt w:val="bullet"/>
      <w:lvlText w:val="•"/>
      <w:lvlJc w:val="left"/>
      <w:pPr>
        <w:ind w:left="1778" w:hanging="105"/>
      </w:pPr>
      <w:rPr>
        <w:rFonts w:hint="default"/>
      </w:rPr>
    </w:lvl>
    <w:lvl w:ilvl="5" w:tplc="3F3C6A1A">
      <w:numFmt w:val="bullet"/>
      <w:lvlText w:val="•"/>
      <w:lvlJc w:val="left"/>
      <w:pPr>
        <w:ind w:left="2207" w:hanging="105"/>
      </w:pPr>
      <w:rPr>
        <w:rFonts w:hint="default"/>
      </w:rPr>
    </w:lvl>
    <w:lvl w:ilvl="6" w:tplc="D7741012">
      <w:numFmt w:val="bullet"/>
      <w:lvlText w:val="•"/>
      <w:lvlJc w:val="left"/>
      <w:pPr>
        <w:ind w:left="2637" w:hanging="105"/>
      </w:pPr>
      <w:rPr>
        <w:rFonts w:hint="default"/>
      </w:rPr>
    </w:lvl>
    <w:lvl w:ilvl="7" w:tplc="F7B8F0B4">
      <w:numFmt w:val="bullet"/>
      <w:lvlText w:val="•"/>
      <w:lvlJc w:val="left"/>
      <w:pPr>
        <w:ind w:left="3066" w:hanging="105"/>
      </w:pPr>
      <w:rPr>
        <w:rFonts w:hint="default"/>
      </w:rPr>
    </w:lvl>
    <w:lvl w:ilvl="8" w:tplc="D108AAA8">
      <w:numFmt w:val="bullet"/>
      <w:lvlText w:val="•"/>
      <w:lvlJc w:val="left"/>
      <w:pPr>
        <w:ind w:left="3496" w:hanging="105"/>
      </w:pPr>
      <w:rPr>
        <w:rFonts w:hint="default"/>
      </w:rPr>
    </w:lvl>
  </w:abstractNum>
  <w:abstractNum w:abstractNumId="319" w15:restartNumberingAfterBreak="0">
    <w:nsid w:val="4B2521CB"/>
    <w:multiLevelType w:val="hybridMultilevel"/>
    <w:tmpl w:val="339658DA"/>
    <w:lvl w:ilvl="0" w:tplc="F8C067B6">
      <w:numFmt w:val="bullet"/>
      <w:lvlText w:val="–"/>
      <w:lvlJc w:val="left"/>
      <w:pPr>
        <w:ind w:left="161" w:hanging="105"/>
      </w:pPr>
      <w:rPr>
        <w:rFonts w:ascii="Times New Roman" w:eastAsia="Times New Roman" w:hAnsi="Times New Roman" w:cs="Times New Roman" w:hint="default"/>
        <w:spacing w:val="-4"/>
        <w:w w:val="100"/>
        <w:sz w:val="14"/>
        <w:szCs w:val="14"/>
      </w:rPr>
    </w:lvl>
    <w:lvl w:ilvl="1" w:tplc="46AA74B8">
      <w:numFmt w:val="bullet"/>
      <w:lvlText w:val="•"/>
      <w:lvlJc w:val="left"/>
      <w:pPr>
        <w:ind w:left="579" w:hanging="105"/>
      </w:pPr>
      <w:rPr>
        <w:rFonts w:hint="default"/>
      </w:rPr>
    </w:lvl>
    <w:lvl w:ilvl="2" w:tplc="4704C840">
      <w:numFmt w:val="bullet"/>
      <w:lvlText w:val="•"/>
      <w:lvlJc w:val="left"/>
      <w:pPr>
        <w:ind w:left="999" w:hanging="105"/>
      </w:pPr>
      <w:rPr>
        <w:rFonts w:hint="default"/>
      </w:rPr>
    </w:lvl>
    <w:lvl w:ilvl="3" w:tplc="DBC0F178">
      <w:numFmt w:val="bullet"/>
      <w:lvlText w:val="•"/>
      <w:lvlJc w:val="left"/>
      <w:pPr>
        <w:ind w:left="1418" w:hanging="105"/>
      </w:pPr>
      <w:rPr>
        <w:rFonts w:hint="default"/>
      </w:rPr>
    </w:lvl>
    <w:lvl w:ilvl="4" w:tplc="1982FFA2">
      <w:numFmt w:val="bullet"/>
      <w:lvlText w:val="•"/>
      <w:lvlJc w:val="left"/>
      <w:pPr>
        <w:ind w:left="1838" w:hanging="105"/>
      </w:pPr>
      <w:rPr>
        <w:rFonts w:hint="default"/>
      </w:rPr>
    </w:lvl>
    <w:lvl w:ilvl="5" w:tplc="87DC6708">
      <w:numFmt w:val="bullet"/>
      <w:lvlText w:val="•"/>
      <w:lvlJc w:val="left"/>
      <w:pPr>
        <w:ind w:left="2257" w:hanging="105"/>
      </w:pPr>
      <w:rPr>
        <w:rFonts w:hint="default"/>
      </w:rPr>
    </w:lvl>
    <w:lvl w:ilvl="6" w:tplc="1E18DFC2">
      <w:numFmt w:val="bullet"/>
      <w:lvlText w:val="•"/>
      <w:lvlJc w:val="left"/>
      <w:pPr>
        <w:ind w:left="2677" w:hanging="105"/>
      </w:pPr>
      <w:rPr>
        <w:rFonts w:hint="default"/>
      </w:rPr>
    </w:lvl>
    <w:lvl w:ilvl="7" w:tplc="CACA4B40">
      <w:numFmt w:val="bullet"/>
      <w:lvlText w:val="•"/>
      <w:lvlJc w:val="left"/>
      <w:pPr>
        <w:ind w:left="3096" w:hanging="105"/>
      </w:pPr>
      <w:rPr>
        <w:rFonts w:hint="default"/>
      </w:rPr>
    </w:lvl>
    <w:lvl w:ilvl="8" w:tplc="639007BE">
      <w:numFmt w:val="bullet"/>
      <w:lvlText w:val="•"/>
      <w:lvlJc w:val="left"/>
      <w:pPr>
        <w:ind w:left="3516" w:hanging="105"/>
      </w:pPr>
      <w:rPr>
        <w:rFonts w:hint="default"/>
      </w:rPr>
    </w:lvl>
  </w:abstractNum>
  <w:abstractNum w:abstractNumId="320" w15:restartNumberingAfterBreak="0">
    <w:nsid w:val="4B623AF3"/>
    <w:multiLevelType w:val="hybridMultilevel"/>
    <w:tmpl w:val="84540D50"/>
    <w:lvl w:ilvl="0" w:tplc="F5961F48">
      <w:numFmt w:val="bullet"/>
      <w:lvlText w:val="–"/>
      <w:lvlJc w:val="left"/>
      <w:pPr>
        <w:ind w:left="56" w:hanging="105"/>
      </w:pPr>
      <w:rPr>
        <w:rFonts w:ascii="Times New Roman" w:eastAsia="Times New Roman" w:hAnsi="Times New Roman" w:cs="Times New Roman" w:hint="default"/>
        <w:spacing w:val="-3"/>
        <w:w w:val="100"/>
        <w:sz w:val="14"/>
        <w:szCs w:val="14"/>
      </w:rPr>
    </w:lvl>
    <w:lvl w:ilvl="1" w:tplc="84147A54">
      <w:numFmt w:val="bullet"/>
      <w:lvlText w:val="•"/>
      <w:lvlJc w:val="left"/>
      <w:pPr>
        <w:ind w:left="489" w:hanging="105"/>
      </w:pPr>
      <w:rPr>
        <w:rFonts w:hint="default"/>
      </w:rPr>
    </w:lvl>
    <w:lvl w:ilvl="2" w:tplc="7B5261C0">
      <w:numFmt w:val="bullet"/>
      <w:lvlText w:val="•"/>
      <w:lvlJc w:val="left"/>
      <w:pPr>
        <w:ind w:left="919" w:hanging="105"/>
      </w:pPr>
      <w:rPr>
        <w:rFonts w:hint="default"/>
      </w:rPr>
    </w:lvl>
    <w:lvl w:ilvl="3" w:tplc="63AE7D4A">
      <w:numFmt w:val="bullet"/>
      <w:lvlText w:val="•"/>
      <w:lvlJc w:val="left"/>
      <w:pPr>
        <w:ind w:left="1348" w:hanging="105"/>
      </w:pPr>
      <w:rPr>
        <w:rFonts w:hint="default"/>
      </w:rPr>
    </w:lvl>
    <w:lvl w:ilvl="4" w:tplc="F604BF9C">
      <w:numFmt w:val="bullet"/>
      <w:lvlText w:val="•"/>
      <w:lvlJc w:val="left"/>
      <w:pPr>
        <w:ind w:left="1778" w:hanging="105"/>
      </w:pPr>
      <w:rPr>
        <w:rFonts w:hint="default"/>
      </w:rPr>
    </w:lvl>
    <w:lvl w:ilvl="5" w:tplc="5F023DAE">
      <w:numFmt w:val="bullet"/>
      <w:lvlText w:val="•"/>
      <w:lvlJc w:val="left"/>
      <w:pPr>
        <w:ind w:left="2207" w:hanging="105"/>
      </w:pPr>
      <w:rPr>
        <w:rFonts w:hint="default"/>
      </w:rPr>
    </w:lvl>
    <w:lvl w:ilvl="6" w:tplc="B80C4FBA">
      <w:numFmt w:val="bullet"/>
      <w:lvlText w:val="•"/>
      <w:lvlJc w:val="left"/>
      <w:pPr>
        <w:ind w:left="2637" w:hanging="105"/>
      </w:pPr>
      <w:rPr>
        <w:rFonts w:hint="default"/>
      </w:rPr>
    </w:lvl>
    <w:lvl w:ilvl="7" w:tplc="EE50F224">
      <w:numFmt w:val="bullet"/>
      <w:lvlText w:val="•"/>
      <w:lvlJc w:val="left"/>
      <w:pPr>
        <w:ind w:left="3066" w:hanging="105"/>
      </w:pPr>
      <w:rPr>
        <w:rFonts w:hint="default"/>
      </w:rPr>
    </w:lvl>
    <w:lvl w:ilvl="8" w:tplc="01E62A26">
      <w:numFmt w:val="bullet"/>
      <w:lvlText w:val="•"/>
      <w:lvlJc w:val="left"/>
      <w:pPr>
        <w:ind w:left="3496" w:hanging="105"/>
      </w:pPr>
      <w:rPr>
        <w:rFonts w:hint="default"/>
      </w:rPr>
    </w:lvl>
  </w:abstractNum>
  <w:abstractNum w:abstractNumId="321" w15:restartNumberingAfterBreak="0">
    <w:nsid w:val="4B665CB9"/>
    <w:multiLevelType w:val="hybridMultilevel"/>
    <w:tmpl w:val="F854304E"/>
    <w:lvl w:ilvl="0" w:tplc="B044C22E">
      <w:numFmt w:val="bullet"/>
      <w:lvlText w:val="–"/>
      <w:lvlJc w:val="left"/>
      <w:pPr>
        <w:ind w:left="120" w:hanging="200"/>
      </w:pPr>
      <w:rPr>
        <w:rFonts w:ascii="Times New Roman" w:eastAsia="Times New Roman" w:hAnsi="Times New Roman" w:cs="Times New Roman" w:hint="default"/>
        <w:spacing w:val="-6"/>
        <w:w w:val="100"/>
        <w:sz w:val="18"/>
        <w:szCs w:val="18"/>
      </w:rPr>
    </w:lvl>
    <w:lvl w:ilvl="1" w:tplc="044C2C6C">
      <w:numFmt w:val="bullet"/>
      <w:lvlText w:val="•"/>
      <w:lvlJc w:val="left"/>
      <w:pPr>
        <w:ind w:left="637" w:hanging="200"/>
      </w:pPr>
      <w:rPr>
        <w:rFonts w:hint="default"/>
      </w:rPr>
    </w:lvl>
    <w:lvl w:ilvl="2" w:tplc="854C3A98">
      <w:numFmt w:val="bullet"/>
      <w:lvlText w:val="•"/>
      <w:lvlJc w:val="left"/>
      <w:pPr>
        <w:ind w:left="1154" w:hanging="200"/>
      </w:pPr>
      <w:rPr>
        <w:rFonts w:hint="default"/>
      </w:rPr>
    </w:lvl>
    <w:lvl w:ilvl="3" w:tplc="2DF22912">
      <w:numFmt w:val="bullet"/>
      <w:lvlText w:val="•"/>
      <w:lvlJc w:val="left"/>
      <w:pPr>
        <w:ind w:left="1671" w:hanging="200"/>
      </w:pPr>
      <w:rPr>
        <w:rFonts w:hint="default"/>
      </w:rPr>
    </w:lvl>
    <w:lvl w:ilvl="4" w:tplc="12B62A52">
      <w:numFmt w:val="bullet"/>
      <w:lvlText w:val="•"/>
      <w:lvlJc w:val="left"/>
      <w:pPr>
        <w:ind w:left="2188" w:hanging="200"/>
      </w:pPr>
      <w:rPr>
        <w:rFonts w:hint="default"/>
      </w:rPr>
    </w:lvl>
    <w:lvl w:ilvl="5" w:tplc="1A3263CA">
      <w:numFmt w:val="bullet"/>
      <w:lvlText w:val="•"/>
      <w:lvlJc w:val="left"/>
      <w:pPr>
        <w:ind w:left="2706" w:hanging="200"/>
      </w:pPr>
      <w:rPr>
        <w:rFonts w:hint="default"/>
      </w:rPr>
    </w:lvl>
    <w:lvl w:ilvl="6" w:tplc="B9BAC15A">
      <w:numFmt w:val="bullet"/>
      <w:lvlText w:val="•"/>
      <w:lvlJc w:val="left"/>
      <w:pPr>
        <w:ind w:left="3223" w:hanging="200"/>
      </w:pPr>
      <w:rPr>
        <w:rFonts w:hint="default"/>
      </w:rPr>
    </w:lvl>
    <w:lvl w:ilvl="7" w:tplc="19F669A4">
      <w:numFmt w:val="bullet"/>
      <w:lvlText w:val="•"/>
      <w:lvlJc w:val="left"/>
      <w:pPr>
        <w:ind w:left="3740" w:hanging="200"/>
      </w:pPr>
      <w:rPr>
        <w:rFonts w:hint="default"/>
      </w:rPr>
    </w:lvl>
    <w:lvl w:ilvl="8" w:tplc="59F0DE1E">
      <w:numFmt w:val="bullet"/>
      <w:lvlText w:val="•"/>
      <w:lvlJc w:val="left"/>
      <w:pPr>
        <w:ind w:left="4257" w:hanging="200"/>
      </w:pPr>
      <w:rPr>
        <w:rFonts w:hint="default"/>
      </w:rPr>
    </w:lvl>
  </w:abstractNum>
  <w:abstractNum w:abstractNumId="322" w15:restartNumberingAfterBreak="0">
    <w:nsid w:val="4BBD5D1E"/>
    <w:multiLevelType w:val="hybridMultilevel"/>
    <w:tmpl w:val="39FA98F8"/>
    <w:lvl w:ilvl="0" w:tplc="0472FE02">
      <w:numFmt w:val="bullet"/>
      <w:lvlText w:val="–"/>
      <w:lvlJc w:val="left"/>
      <w:pPr>
        <w:ind w:left="56" w:hanging="105"/>
      </w:pPr>
      <w:rPr>
        <w:rFonts w:ascii="Times New Roman" w:eastAsia="Times New Roman" w:hAnsi="Times New Roman" w:cs="Times New Roman" w:hint="default"/>
        <w:spacing w:val="-8"/>
        <w:w w:val="100"/>
        <w:sz w:val="14"/>
        <w:szCs w:val="14"/>
      </w:rPr>
    </w:lvl>
    <w:lvl w:ilvl="1" w:tplc="375E7852">
      <w:numFmt w:val="bullet"/>
      <w:lvlText w:val="•"/>
      <w:lvlJc w:val="left"/>
      <w:pPr>
        <w:ind w:left="489" w:hanging="105"/>
      </w:pPr>
      <w:rPr>
        <w:rFonts w:hint="default"/>
      </w:rPr>
    </w:lvl>
    <w:lvl w:ilvl="2" w:tplc="5A5ABC56">
      <w:numFmt w:val="bullet"/>
      <w:lvlText w:val="•"/>
      <w:lvlJc w:val="left"/>
      <w:pPr>
        <w:ind w:left="919" w:hanging="105"/>
      </w:pPr>
      <w:rPr>
        <w:rFonts w:hint="default"/>
      </w:rPr>
    </w:lvl>
    <w:lvl w:ilvl="3" w:tplc="C36CAD06">
      <w:numFmt w:val="bullet"/>
      <w:lvlText w:val="•"/>
      <w:lvlJc w:val="left"/>
      <w:pPr>
        <w:ind w:left="1348" w:hanging="105"/>
      </w:pPr>
      <w:rPr>
        <w:rFonts w:hint="default"/>
      </w:rPr>
    </w:lvl>
    <w:lvl w:ilvl="4" w:tplc="435204FC">
      <w:numFmt w:val="bullet"/>
      <w:lvlText w:val="•"/>
      <w:lvlJc w:val="left"/>
      <w:pPr>
        <w:ind w:left="1778" w:hanging="105"/>
      </w:pPr>
      <w:rPr>
        <w:rFonts w:hint="default"/>
      </w:rPr>
    </w:lvl>
    <w:lvl w:ilvl="5" w:tplc="A5EE2F7E">
      <w:numFmt w:val="bullet"/>
      <w:lvlText w:val="•"/>
      <w:lvlJc w:val="left"/>
      <w:pPr>
        <w:ind w:left="2207" w:hanging="105"/>
      </w:pPr>
      <w:rPr>
        <w:rFonts w:hint="default"/>
      </w:rPr>
    </w:lvl>
    <w:lvl w:ilvl="6" w:tplc="423EA3B0">
      <w:numFmt w:val="bullet"/>
      <w:lvlText w:val="•"/>
      <w:lvlJc w:val="left"/>
      <w:pPr>
        <w:ind w:left="2637" w:hanging="105"/>
      </w:pPr>
      <w:rPr>
        <w:rFonts w:hint="default"/>
      </w:rPr>
    </w:lvl>
    <w:lvl w:ilvl="7" w:tplc="3F1EEBA0">
      <w:numFmt w:val="bullet"/>
      <w:lvlText w:val="•"/>
      <w:lvlJc w:val="left"/>
      <w:pPr>
        <w:ind w:left="3066" w:hanging="105"/>
      </w:pPr>
      <w:rPr>
        <w:rFonts w:hint="default"/>
      </w:rPr>
    </w:lvl>
    <w:lvl w:ilvl="8" w:tplc="15547A72">
      <w:numFmt w:val="bullet"/>
      <w:lvlText w:val="•"/>
      <w:lvlJc w:val="left"/>
      <w:pPr>
        <w:ind w:left="3496" w:hanging="105"/>
      </w:pPr>
      <w:rPr>
        <w:rFonts w:hint="default"/>
      </w:rPr>
    </w:lvl>
  </w:abstractNum>
  <w:abstractNum w:abstractNumId="323" w15:restartNumberingAfterBreak="0">
    <w:nsid w:val="4BD32582"/>
    <w:multiLevelType w:val="hybridMultilevel"/>
    <w:tmpl w:val="26643CAE"/>
    <w:lvl w:ilvl="0" w:tplc="282A514E">
      <w:numFmt w:val="bullet"/>
      <w:lvlText w:val="–"/>
      <w:lvlJc w:val="left"/>
      <w:pPr>
        <w:ind w:left="56" w:hanging="105"/>
      </w:pPr>
      <w:rPr>
        <w:rFonts w:ascii="Times New Roman" w:eastAsia="Times New Roman" w:hAnsi="Times New Roman" w:cs="Times New Roman" w:hint="default"/>
        <w:b/>
        <w:bCs/>
        <w:spacing w:val="-1"/>
        <w:w w:val="100"/>
        <w:sz w:val="14"/>
        <w:szCs w:val="14"/>
      </w:rPr>
    </w:lvl>
    <w:lvl w:ilvl="1" w:tplc="99D61390">
      <w:numFmt w:val="bullet"/>
      <w:lvlText w:val="•"/>
      <w:lvlJc w:val="left"/>
      <w:pPr>
        <w:ind w:left="489" w:hanging="105"/>
      </w:pPr>
      <w:rPr>
        <w:rFonts w:hint="default"/>
      </w:rPr>
    </w:lvl>
    <w:lvl w:ilvl="2" w:tplc="F9606DB4">
      <w:numFmt w:val="bullet"/>
      <w:lvlText w:val="•"/>
      <w:lvlJc w:val="left"/>
      <w:pPr>
        <w:ind w:left="919" w:hanging="105"/>
      </w:pPr>
      <w:rPr>
        <w:rFonts w:hint="default"/>
      </w:rPr>
    </w:lvl>
    <w:lvl w:ilvl="3" w:tplc="F3F251FC">
      <w:numFmt w:val="bullet"/>
      <w:lvlText w:val="•"/>
      <w:lvlJc w:val="left"/>
      <w:pPr>
        <w:ind w:left="1348" w:hanging="105"/>
      </w:pPr>
      <w:rPr>
        <w:rFonts w:hint="default"/>
      </w:rPr>
    </w:lvl>
    <w:lvl w:ilvl="4" w:tplc="82B4B922">
      <w:numFmt w:val="bullet"/>
      <w:lvlText w:val="•"/>
      <w:lvlJc w:val="left"/>
      <w:pPr>
        <w:ind w:left="1778" w:hanging="105"/>
      </w:pPr>
      <w:rPr>
        <w:rFonts w:hint="default"/>
      </w:rPr>
    </w:lvl>
    <w:lvl w:ilvl="5" w:tplc="E5081FFE">
      <w:numFmt w:val="bullet"/>
      <w:lvlText w:val="•"/>
      <w:lvlJc w:val="left"/>
      <w:pPr>
        <w:ind w:left="2207" w:hanging="105"/>
      </w:pPr>
      <w:rPr>
        <w:rFonts w:hint="default"/>
      </w:rPr>
    </w:lvl>
    <w:lvl w:ilvl="6" w:tplc="9634E8D2">
      <w:numFmt w:val="bullet"/>
      <w:lvlText w:val="•"/>
      <w:lvlJc w:val="left"/>
      <w:pPr>
        <w:ind w:left="2637" w:hanging="105"/>
      </w:pPr>
      <w:rPr>
        <w:rFonts w:hint="default"/>
      </w:rPr>
    </w:lvl>
    <w:lvl w:ilvl="7" w:tplc="4E72E86E">
      <w:numFmt w:val="bullet"/>
      <w:lvlText w:val="•"/>
      <w:lvlJc w:val="left"/>
      <w:pPr>
        <w:ind w:left="3066" w:hanging="105"/>
      </w:pPr>
      <w:rPr>
        <w:rFonts w:hint="default"/>
      </w:rPr>
    </w:lvl>
    <w:lvl w:ilvl="8" w:tplc="4C8058BC">
      <w:numFmt w:val="bullet"/>
      <w:lvlText w:val="•"/>
      <w:lvlJc w:val="left"/>
      <w:pPr>
        <w:ind w:left="3496" w:hanging="105"/>
      </w:pPr>
      <w:rPr>
        <w:rFonts w:hint="default"/>
      </w:rPr>
    </w:lvl>
  </w:abstractNum>
  <w:abstractNum w:abstractNumId="324" w15:restartNumberingAfterBreak="0">
    <w:nsid w:val="4BD45A8E"/>
    <w:multiLevelType w:val="hybridMultilevel"/>
    <w:tmpl w:val="8F8ED0E8"/>
    <w:lvl w:ilvl="0" w:tplc="D49C0AC2">
      <w:start w:val="11"/>
      <w:numFmt w:val="decimal"/>
      <w:lvlText w:val="%1)"/>
      <w:lvlJc w:val="left"/>
      <w:pPr>
        <w:ind w:left="273" w:hanging="217"/>
        <w:jc w:val="left"/>
      </w:pPr>
      <w:rPr>
        <w:rFonts w:ascii="Times New Roman" w:eastAsia="Times New Roman" w:hAnsi="Times New Roman" w:cs="Times New Roman" w:hint="default"/>
        <w:spacing w:val="-6"/>
        <w:w w:val="100"/>
        <w:sz w:val="14"/>
        <w:szCs w:val="14"/>
      </w:rPr>
    </w:lvl>
    <w:lvl w:ilvl="1" w:tplc="0A34AB64">
      <w:numFmt w:val="bullet"/>
      <w:lvlText w:val="•"/>
      <w:lvlJc w:val="left"/>
      <w:pPr>
        <w:ind w:left="681" w:hanging="217"/>
      </w:pPr>
      <w:rPr>
        <w:rFonts w:hint="default"/>
      </w:rPr>
    </w:lvl>
    <w:lvl w:ilvl="2" w:tplc="B8983314">
      <w:numFmt w:val="bullet"/>
      <w:lvlText w:val="•"/>
      <w:lvlJc w:val="left"/>
      <w:pPr>
        <w:ind w:left="1083" w:hanging="217"/>
      </w:pPr>
      <w:rPr>
        <w:rFonts w:hint="default"/>
      </w:rPr>
    </w:lvl>
    <w:lvl w:ilvl="3" w:tplc="CE6E078A">
      <w:numFmt w:val="bullet"/>
      <w:lvlText w:val="•"/>
      <w:lvlJc w:val="left"/>
      <w:pPr>
        <w:ind w:left="1485" w:hanging="217"/>
      </w:pPr>
      <w:rPr>
        <w:rFonts w:hint="default"/>
      </w:rPr>
    </w:lvl>
    <w:lvl w:ilvl="4" w:tplc="95209B28">
      <w:numFmt w:val="bullet"/>
      <w:lvlText w:val="•"/>
      <w:lvlJc w:val="left"/>
      <w:pPr>
        <w:ind w:left="1887" w:hanging="217"/>
      </w:pPr>
      <w:rPr>
        <w:rFonts w:hint="default"/>
      </w:rPr>
    </w:lvl>
    <w:lvl w:ilvl="5" w:tplc="C3066D90">
      <w:numFmt w:val="bullet"/>
      <w:lvlText w:val="•"/>
      <w:lvlJc w:val="left"/>
      <w:pPr>
        <w:ind w:left="2289" w:hanging="217"/>
      </w:pPr>
      <w:rPr>
        <w:rFonts w:hint="default"/>
      </w:rPr>
    </w:lvl>
    <w:lvl w:ilvl="6" w:tplc="A762EB3A">
      <w:numFmt w:val="bullet"/>
      <w:lvlText w:val="•"/>
      <w:lvlJc w:val="left"/>
      <w:pPr>
        <w:ind w:left="2691" w:hanging="217"/>
      </w:pPr>
      <w:rPr>
        <w:rFonts w:hint="default"/>
      </w:rPr>
    </w:lvl>
    <w:lvl w:ilvl="7" w:tplc="D93EBB02">
      <w:numFmt w:val="bullet"/>
      <w:lvlText w:val="•"/>
      <w:lvlJc w:val="left"/>
      <w:pPr>
        <w:ind w:left="3093" w:hanging="217"/>
      </w:pPr>
      <w:rPr>
        <w:rFonts w:hint="default"/>
      </w:rPr>
    </w:lvl>
    <w:lvl w:ilvl="8" w:tplc="F5D207D2">
      <w:numFmt w:val="bullet"/>
      <w:lvlText w:val="•"/>
      <w:lvlJc w:val="left"/>
      <w:pPr>
        <w:ind w:left="3495" w:hanging="217"/>
      </w:pPr>
      <w:rPr>
        <w:rFonts w:hint="default"/>
      </w:rPr>
    </w:lvl>
  </w:abstractNum>
  <w:abstractNum w:abstractNumId="325" w15:restartNumberingAfterBreak="0">
    <w:nsid w:val="4BE9007A"/>
    <w:multiLevelType w:val="hybridMultilevel"/>
    <w:tmpl w:val="E1A2AD10"/>
    <w:lvl w:ilvl="0" w:tplc="E01E7936">
      <w:numFmt w:val="bullet"/>
      <w:lvlText w:val="–"/>
      <w:lvlJc w:val="left"/>
      <w:pPr>
        <w:ind w:left="56" w:hanging="105"/>
      </w:pPr>
      <w:rPr>
        <w:rFonts w:ascii="Times New Roman" w:eastAsia="Times New Roman" w:hAnsi="Times New Roman" w:cs="Times New Roman" w:hint="default"/>
        <w:w w:val="100"/>
        <w:sz w:val="14"/>
        <w:szCs w:val="14"/>
      </w:rPr>
    </w:lvl>
    <w:lvl w:ilvl="1" w:tplc="8F7E515C">
      <w:numFmt w:val="bullet"/>
      <w:lvlText w:val="•"/>
      <w:lvlJc w:val="left"/>
      <w:pPr>
        <w:ind w:left="483" w:hanging="105"/>
      </w:pPr>
      <w:rPr>
        <w:rFonts w:hint="default"/>
      </w:rPr>
    </w:lvl>
    <w:lvl w:ilvl="2" w:tplc="C660C356">
      <w:numFmt w:val="bullet"/>
      <w:lvlText w:val="•"/>
      <w:lvlJc w:val="left"/>
      <w:pPr>
        <w:ind w:left="907" w:hanging="105"/>
      </w:pPr>
      <w:rPr>
        <w:rFonts w:hint="default"/>
      </w:rPr>
    </w:lvl>
    <w:lvl w:ilvl="3" w:tplc="303CF16E">
      <w:numFmt w:val="bullet"/>
      <w:lvlText w:val="•"/>
      <w:lvlJc w:val="left"/>
      <w:pPr>
        <w:ind w:left="1331" w:hanging="105"/>
      </w:pPr>
      <w:rPr>
        <w:rFonts w:hint="default"/>
      </w:rPr>
    </w:lvl>
    <w:lvl w:ilvl="4" w:tplc="BFDC08EC">
      <w:numFmt w:val="bullet"/>
      <w:lvlText w:val="•"/>
      <w:lvlJc w:val="left"/>
      <w:pPr>
        <w:ind w:left="1755" w:hanging="105"/>
      </w:pPr>
      <w:rPr>
        <w:rFonts w:hint="default"/>
      </w:rPr>
    </w:lvl>
    <w:lvl w:ilvl="5" w:tplc="C16CF15C">
      <w:numFmt w:val="bullet"/>
      <w:lvlText w:val="•"/>
      <w:lvlJc w:val="left"/>
      <w:pPr>
        <w:ind w:left="2179" w:hanging="105"/>
      </w:pPr>
      <w:rPr>
        <w:rFonts w:hint="default"/>
      </w:rPr>
    </w:lvl>
    <w:lvl w:ilvl="6" w:tplc="036E07DC">
      <w:numFmt w:val="bullet"/>
      <w:lvlText w:val="•"/>
      <w:lvlJc w:val="left"/>
      <w:pPr>
        <w:ind w:left="2603" w:hanging="105"/>
      </w:pPr>
      <w:rPr>
        <w:rFonts w:hint="default"/>
      </w:rPr>
    </w:lvl>
    <w:lvl w:ilvl="7" w:tplc="C69A987A">
      <w:numFmt w:val="bullet"/>
      <w:lvlText w:val="•"/>
      <w:lvlJc w:val="left"/>
      <w:pPr>
        <w:ind w:left="3027" w:hanging="105"/>
      </w:pPr>
      <w:rPr>
        <w:rFonts w:hint="default"/>
      </w:rPr>
    </w:lvl>
    <w:lvl w:ilvl="8" w:tplc="F9D05568">
      <w:numFmt w:val="bullet"/>
      <w:lvlText w:val="•"/>
      <w:lvlJc w:val="left"/>
      <w:pPr>
        <w:ind w:left="3451" w:hanging="105"/>
      </w:pPr>
      <w:rPr>
        <w:rFonts w:hint="default"/>
      </w:rPr>
    </w:lvl>
  </w:abstractNum>
  <w:abstractNum w:abstractNumId="326" w15:restartNumberingAfterBreak="0">
    <w:nsid w:val="4BFC4E7C"/>
    <w:multiLevelType w:val="hybridMultilevel"/>
    <w:tmpl w:val="7CE852CA"/>
    <w:lvl w:ilvl="0" w:tplc="5F26CEBA">
      <w:start w:val="1"/>
      <w:numFmt w:val="decimal"/>
      <w:lvlText w:val="%1."/>
      <w:lvlJc w:val="left"/>
      <w:pPr>
        <w:ind w:left="196" w:hanging="140"/>
        <w:jc w:val="left"/>
      </w:pPr>
      <w:rPr>
        <w:rFonts w:ascii="Times New Roman" w:eastAsia="Times New Roman" w:hAnsi="Times New Roman" w:cs="Times New Roman" w:hint="default"/>
        <w:spacing w:val="-8"/>
        <w:w w:val="100"/>
        <w:sz w:val="14"/>
        <w:szCs w:val="14"/>
      </w:rPr>
    </w:lvl>
    <w:lvl w:ilvl="1" w:tplc="663C937C">
      <w:numFmt w:val="bullet"/>
      <w:lvlText w:val="•"/>
      <w:lvlJc w:val="left"/>
      <w:pPr>
        <w:ind w:left="609" w:hanging="140"/>
      </w:pPr>
      <w:rPr>
        <w:rFonts w:hint="default"/>
      </w:rPr>
    </w:lvl>
    <w:lvl w:ilvl="2" w:tplc="911EA79A">
      <w:numFmt w:val="bullet"/>
      <w:lvlText w:val="•"/>
      <w:lvlJc w:val="left"/>
      <w:pPr>
        <w:ind w:left="1019" w:hanging="140"/>
      </w:pPr>
      <w:rPr>
        <w:rFonts w:hint="default"/>
      </w:rPr>
    </w:lvl>
    <w:lvl w:ilvl="3" w:tplc="660C57B2">
      <w:numFmt w:val="bullet"/>
      <w:lvlText w:val="•"/>
      <w:lvlJc w:val="left"/>
      <w:pPr>
        <w:ind w:left="1429" w:hanging="140"/>
      </w:pPr>
      <w:rPr>
        <w:rFonts w:hint="default"/>
      </w:rPr>
    </w:lvl>
    <w:lvl w:ilvl="4" w:tplc="AAF4F996">
      <w:numFmt w:val="bullet"/>
      <w:lvlText w:val="•"/>
      <w:lvlJc w:val="left"/>
      <w:pPr>
        <w:ind w:left="1839" w:hanging="140"/>
      </w:pPr>
      <w:rPr>
        <w:rFonts w:hint="default"/>
      </w:rPr>
    </w:lvl>
    <w:lvl w:ilvl="5" w:tplc="759087D4">
      <w:numFmt w:val="bullet"/>
      <w:lvlText w:val="•"/>
      <w:lvlJc w:val="left"/>
      <w:pPr>
        <w:ind w:left="2249" w:hanging="140"/>
      </w:pPr>
      <w:rPr>
        <w:rFonts w:hint="default"/>
      </w:rPr>
    </w:lvl>
    <w:lvl w:ilvl="6" w:tplc="469C5494">
      <w:numFmt w:val="bullet"/>
      <w:lvlText w:val="•"/>
      <w:lvlJc w:val="left"/>
      <w:pPr>
        <w:ind w:left="2659" w:hanging="140"/>
      </w:pPr>
      <w:rPr>
        <w:rFonts w:hint="default"/>
      </w:rPr>
    </w:lvl>
    <w:lvl w:ilvl="7" w:tplc="02D0527A">
      <w:numFmt w:val="bullet"/>
      <w:lvlText w:val="•"/>
      <w:lvlJc w:val="left"/>
      <w:pPr>
        <w:ind w:left="3069" w:hanging="140"/>
      </w:pPr>
      <w:rPr>
        <w:rFonts w:hint="default"/>
      </w:rPr>
    </w:lvl>
    <w:lvl w:ilvl="8" w:tplc="858E2740">
      <w:numFmt w:val="bullet"/>
      <w:lvlText w:val="•"/>
      <w:lvlJc w:val="left"/>
      <w:pPr>
        <w:ind w:left="3479" w:hanging="140"/>
      </w:pPr>
      <w:rPr>
        <w:rFonts w:hint="default"/>
      </w:rPr>
    </w:lvl>
  </w:abstractNum>
  <w:abstractNum w:abstractNumId="327" w15:restartNumberingAfterBreak="0">
    <w:nsid w:val="4C1C21FF"/>
    <w:multiLevelType w:val="hybridMultilevel"/>
    <w:tmpl w:val="C1521E68"/>
    <w:lvl w:ilvl="0" w:tplc="D9C28A2A">
      <w:start w:val="17"/>
      <w:numFmt w:val="decimal"/>
      <w:lvlText w:val="%1."/>
      <w:lvlJc w:val="left"/>
      <w:pPr>
        <w:ind w:left="266" w:hanging="210"/>
        <w:jc w:val="left"/>
      </w:pPr>
      <w:rPr>
        <w:rFonts w:hint="default"/>
        <w:spacing w:val="-1"/>
        <w:w w:val="100"/>
      </w:rPr>
    </w:lvl>
    <w:lvl w:ilvl="1" w:tplc="CEB45472">
      <w:numFmt w:val="bullet"/>
      <w:lvlText w:val="•"/>
      <w:lvlJc w:val="left"/>
      <w:pPr>
        <w:ind w:left="663" w:hanging="210"/>
      </w:pPr>
      <w:rPr>
        <w:rFonts w:hint="default"/>
      </w:rPr>
    </w:lvl>
    <w:lvl w:ilvl="2" w:tplc="F6FE3948">
      <w:numFmt w:val="bullet"/>
      <w:lvlText w:val="•"/>
      <w:lvlJc w:val="left"/>
      <w:pPr>
        <w:ind w:left="1067" w:hanging="210"/>
      </w:pPr>
      <w:rPr>
        <w:rFonts w:hint="default"/>
      </w:rPr>
    </w:lvl>
    <w:lvl w:ilvl="3" w:tplc="067C07B8">
      <w:numFmt w:val="bullet"/>
      <w:lvlText w:val="•"/>
      <w:lvlJc w:val="left"/>
      <w:pPr>
        <w:ind w:left="1471" w:hanging="210"/>
      </w:pPr>
      <w:rPr>
        <w:rFonts w:hint="default"/>
      </w:rPr>
    </w:lvl>
    <w:lvl w:ilvl="4" w:tplc="5C84BBA8">
      <w:numFmt w:val="bullet"/>
      <w:lvlText w:val="•"/>
      <w:lvlJc w:val="left"/>
      <w:pPr>
        <w:ind w:left="1875" w:hanging="210"/>
      </w:pPr>
      <w:rPr>
        <w:rFonts w:hint="default"/>
      </w:rPr>
    </w:lvl>
    <w:lvl w:ilvl="5" w:tplc="AE32435C">
      <w:numFmt w:val="bullet"/>
      <w:lvlText w:val="•"/>
      <w:lvlJc w:val="left"/>
      <w:pPr>
        <w:ind w:left="2279" w:hanging="210"/>
      </w:pPr>
      <w:rPr>
        <w:rFonts w:hint="default"/>
      </w:rPr>
    </w:lvl>
    <w:lvl w:ilvl="6" w:tplc="A67EADDA">
      <w:numFmt w:val="bullet"/>
      <w:lvlText w:val="•"/>
      <w:lvlJc w:val="left"/>
      <w:pPr>
        <w:ind w:left="2683" w:hanging="210"/>
      </w:pPr>
      <w:rPr>
        <w:rFonts w:hint="default"/>
      </w:rPr>
    </w:lvl>
    <w:lvl w:ilvl="7" w:tplc="16C87E44">
      <w:numFmt w:val="bullet"/>
      <w:lvlText w:val="•"/>
      <w:lvlJc w:val="left"/>
      <w:pPr>
        <w:ind w:left="3087" w:hanging="210"/>
      </w:pPr>
      <w:rPr>
        <w:rFonts w:hint="default"/>
      </w:rPr>
    </w:lvl>
    <w:lvl w:ilvl="8" w:tplc="6240B240">
      <w:numFmt w:val="bullet"/>
      <w:lvlText w:val="•"/>
      <w:lvlJc w:val="left"/>
      <w:pPr>
        <w:ind w:left="3491" w:hanging="210"/>
      </w:pPr>
      <w:rPr>
        <w:rFonts w:hint="default"/>
      </w:rPr>
    </w:lvl>
  </w:abstractNum>
  <w:abstractNum w:abstractNumId="328" w15:restartNumberingAfterBreak="0">
    <w:nsid w:val="4C2D2C7C"/>
    <w:multiLevelType w:val="hybridMultilevel"/>
    <w:tmpl w:val="9FE80190"/>
    <w:lvl w:ilvl="0" w:tplc="344E257A">
      <w:numFmt w:val="bullet"/>
      <w:lvlText w:val="–"/>
      <w:lvlJc w:val="left"/>
      <w:pPr>
        <w:ind w:left="56" w:hanging="105"/>
      </w:pPr>
      <w:rPr>
        <w:rFonts w:ascii="Times New Roman" w:eastAsia="Times New Roman" w:hAnsi="Times New Roman" w:cs="Times New Roman" w:hint="default"/>
        <w:spacing w:val="-3"/>
        <w:w w:val="100"/>
        <w:sz w:val="14"/>
        <w:szCs w:val="14"/>
      </w:rPr>
    </w:lvl>
    <w:lvl w:ilvl="1" w:tplc="0FD81D0C">
      <w:numFmt w:val="bullet"/>
      <w:lvlText w:val="•"/>
      <w:lvlJc w:val="left"/>
      <w:pPr>
        <w:ind w:left="489" w:hanging="105"/>
      </w:pPr>
      <w:rPr>
        <w:rFonts w:hint="default"/>
      </w:rPr>
    </w:lvl>
    <w:lvl w:ilvl="2" w:tplc="DCE6F642">
      <w:numFmt w:val="bullet"/>
      <w:lvlText w:val="•"/>
      <w:lvlJc w:val="left"/>
      <w:pPr>
        <w:ind w:left="919" w:hanging="105"/>
      </w:pPr>
      <w:rPr>
        <w:rFonts w:hint="default"/>
      </w:rPr>
    </w:lvl>
    <w:lvl w:ilvl="3" w:tplc="03787DCE">
      <w:numFmt w:val="bullet"/>
      <w:lvlText w:val="•"/>
      <w:lvlJc w:val="left"/>
      <w:pPr>
        <w:ind w:left="1348" w:hanging="105"/>
      </w:pPr>
      <w:rPr>
        <w:rFonts w:hint="default"/>
      </w:rPr>
    </w:lvl>
    <w:lvl w:ilvl="4" w:tplc="C794F324">
      <w:numFmt w:val="bullet"/>
      <w:lvlText w:val="•"/>
      <w:lvlJc w:val="left"/>
      <w:pPr>
        <w:ind w:left="1778" w:hanging="105"/>
      </w:pPr>
      <w:rPr>
        <w:rFonts w:hint="default"/>
      </w:rPr>
    </w:lvl>
    <w:lvl w:ilvl="5" w:tplc="6D083332">
      <w:numFmt w:val="bullet"/>
      <w:lvlText w:val="•"/>
      <w:lvlJc w:val="left"/>
      <w:pPr>
        <w:ind w:left="2207" w:hanging="105"/>
      </w:pPr>
      <w:rPr>
        <w:rFonts w:hint="default"/>
      </w:rPr>
    </w:lvl>
    <w:lvl w:ilvl="6" w:tplc="92DC86B8">
      <w:numFmt w:val="bullet"/>
      <w:lvlText w:val="•"/>
      <w:lvlJc w:val="left"/>
      <w:pPr>
        <w:ind w:left="2637" w:hanging="105"/>
      </w:pPr>
      <w:rPr>
        <w:rFonts w:hint="default"/>
      </w:rPr>
    </w:lvl>
    <w:lvl w:ilvl="7" w:tplc="B8C4C7EC">
      <w:numFmt w:val="bullet"/>
      <w:lvlText w:val="•"/>
      <w:lvlJc w:val="left"/>
      <w:pPr>
        <w:ind w:left="3066" w:hanging="105"/>
      </w:pPr>
      <w:rPr>
        <w:rFonts w:hint="default"/>
      </w:rPr>
    </w:lvl>
    <w:lvl w:ilvl="8" w:tplc="606442AA">
      <w:numFmt w:val="bullet"/>
      <w:lvlText w:val="•"/>
      <w:lvlJc w:val="left"/>
      <w:pPr>
        <w:ind w:left="3496" w:hanging="105"/>
      </w:pPr>
      <w:rPr>
        <w:rFonts w:hint="default"/>
      </w:rPr>
    </w:lvl>
  </w:abstractNum>
  <w:abstractNum w:abstractNumId="329" w15:restartNumberingAfterBreak="0">
    <w:nsid w:val="4C42574B"/>
    <w:multiLevelType w:val="hybridMultilevel"/>
    <w:tmpl w:val="62A609E4"/>
    <w:lvl w:ilvl="0" w:tplc="B11060BE">
      <w:numFmt w:val="bullet"/>
      <w:lvlText w:val="–"/>
      <w:lvlJc w:val="left"/>
      <w:pPr>
        <w:ind w:left="56" w:hanging="105"/>
      </w:pPr>
      <w:rPr>
        <w:rFonts w:ascii="Times New Roman" w:eastAsia="Times New Roman" w:hAnsi="Times New Roman" w:cs="Times New Roman" w:hint="default"/>
        <w:spacing w:val="-8"/>
        <w:w w:val="100"/>
        <w:sz w:val="14"/>
        <w:szCs w:val="14"/>
      </w:rPr>
    </w:lvl>
    <w:lvl w:ilvl="1" w:tplc="C892328C">
      <w:numFmt w:val="bullet"/>
      <w:lvlText w:val="•"/>
      <w:lvlJc w:val="left"/>
      <w:pPr>
        <w:ind w:left="489" w:hanging="105"/>
      </w:pPr>
      <w:rPr>
        <w:rFonts w:hint="default"/>
      </w:rPr>
    </w:lvl>
    <w:lvl w:ilvl="2" w:tplc="9FDC36D8">
      <w:numFmt w:val="bullet"/>
      <w:lvlText w:val="•"/>
      <w:lvlJc w:val="left"/>
      <w:pPr>
        <w:ind w:left="919" w:hanging="105"/>
      </w:pPr>
      <w:rPr>
        <w:rFonts w:hint="default"/>
      </w:rPr>
    </w:lvl>
    <w:lvl w:ilvl="3" w:tplc="4E882818">
      <w:numFmt w:val="bullet"/>
      <w:lvlText w:val="•"/>
      <w:lvlJc w:val="left"/>
      <w:pPr>
        <w:ind w:left="1348" w:hanging="105"/>
      </w:pPr>
      <w:rPr>
        <w:rFonts w:hint="default"/>
      </w:rPr>
    </w:lvl>
    <w:lvl w:ilvl="4" w:tplc="8384EADA">
      <w:numFmt w:val="bullet"/>
      <w:lvlText w:val="•"/>
      <w:lvlJc w:val="left"/>
      <w:pPr>
        <w:ind w:left="1778" w:hanging="105"/>
      </w:pPr>
      <w:rPr>
        <w:rFonts w:hint="default"/>
      </w:rPr>
    </w:lvl>
    <w:lvl w:ilvl="5" w:tplc="61009222">
      <w:numFmt w:val="bullet"/>
      <w:lvlText w:val="•"/>
      <w:lvlJc w:val="left"/>
      <w:pPr>
        <w:ind w:left="2207" w:hanging="105"/>
      </w:pPr>
      <w:rPr>
        <w:rFonts w:hint="default"/>
      </w:rPr>
    </w:lvl>
    <w:lvl w:ilvl="6" w:tplc="93F6AA16">
      <w:numFmt w:val="bullet"/>
      <w:lvlText w:val="•"/>
      <w:lvlJc w:val="left"/>
      <w:pPr>
        <w:ind w:left="2637" w:hanging="105"/>
      </w:pPr>
      <w:rPr>
        <w:rFonts w:hint="default"/>
      </w:rPr>
    </w:lvl>
    <w:lvl w:ilvl="7" w:tplc="A4C6D5A6">
      <w:numFmt w:val="bullet"/>
      <w:lvlText w:val="•"/>
      <w:lvlJc w:val="left"/>
      <w:pPr>
        <w:ind w:left="3066" w:hanging="105"/>
      </w:pPr>
      <w:rPr>
        <w:rFonts w:hint="default"/>
      </w:rPr>
    </w:lvl>
    <w:lvl w:ilvl="8" w:tplc="F594F050">
      <w:numFmt w:val="bullet"/>
      <w:lvlText w:val="•"/>
      <w:lvlJc w:val="left"/>
      <w:pPr>
        <w:ind w:left="3496" w:hanging="105"/>
      </w:pPr>
      <w:rPr>
        <w:rFonts w:hint="default"/>
      </w:rPr>
    </w:lvl>
  </w:abstractNum>
  <w:abstractNum w:abstractNumId="330" w15:restartNumberingAfterBreak="0">
    <w:nsid w:val="4C7849AC"/>
    <w:multiLevelType w:val="hybridMultilevel"/>
    <w:tmpl w:val="216EC9BC"/>
    <w:lvl w:ilvl="0" w:tplc="C4A204C2">
      <w:numFmt w:val="bullet"/>
      <w:lvlText w:val="–"/>
      <w:lvlJc w:val="left"/>
      <w:pPr>
        <w:ind w:left="652" w:hanging="135"/>
      </w:pPr>
      <w:rPr>
        <w:rFonts w:ascii="Times New Roman" w:eastAsia="Times New Roman" w:hAnsi="Times New Roman" w:cs="Times New Roman" w:hint="default"/>
        <w:spacing w:val="-10"/>
        <w:w w:val="100"/>
        <w:sz w:val="18"/>
        <w:szCs w:val="18"/>
      </w:rPr>
    </w:lvl>
    <w:lvl w:ilvl="1" w:tplc="056C3DD0">
      <w:numFmt w:val="bullet"/>
      <w:lvlText w:val="•"/>
      <w:lvlJc w:val="left"/>
      <w:pPr>
        <w:ind w:left="1123" w:hanging="135"/>
      </w:pPr>
      <w:rPr>
        <w:rFonts w:hint="default"/>
      </w:rPr>
    </w:lvl>
    <w:lvl w:ilvl="2" w:tplc="9EF0E738">
      <w:numFmt w:val="bullet"/>
      <w:lvlText w:val="•"/>
      <w:lvlJc w:val="left"/>
      <w:pPr>
        <w:ind w:left="1586" w:hanging="135"/>
      </w:pPr>
      <w:rPr>
        <w:rFonts w:hint="default"/>
      </w:rPr>
    </w:lvl>
    <w:lvl w:ilvl="3" w:tplc="CF428D1C">
      <w:numFmt w:val="bullet"/>
      <w:lvlText w:val="•"/>
      <w:lvlJc w:val="left"/>
      <w:pPr>
        <w:ind w:left="2049" w:hanging="135"/>
      </w:pPr>
      <w:rPr>
        <w:rFonts w:hint="default"/>
      </w:rPr>
    </w:lvl>
    <w:lvl w:ilvl="4" w:tplc="E1FE485E">
      <w:numFmt w:val="bullet"/>
      <w:lvlText w:val="•"/>
      <w:lvlJc w:val="left"/>
      <w:pPr>
        <w:ind w:left="2513" w:hanging="135"/>
      </w:pPr>
      <w:rPr>
        <w:rFonts w:hint="default"/>
      </w:rPr>
    </w:lvl>
    <w:lvl w:ilvl="5" w:tplc="9DB82B5E">
      <w:numFmt w:val="bullet"/>
      <w:lvlText w:val="•"/>
      <w:lvlJc w:val="left"/>
      <w:pPr>
        <w:ind w:left="2976" w:hanging="135"/>
      </w:pPr>
      <w:rPr>
        <w:rFonts w:hint="default"/>
      </w:rPr>
    </w:lvl>
    <w:lvl w:ilvl="6" w:tplc="FFD06714">
      <w:numFmt w:val="bullet"/>
      <w:lvlText w:val="•"/>
      <w:lvlJc w:val="left"/>
      <w:pPr>
        <w:ind w:left="3439" w:hanging="135"/>
      </w:pPr>
      <w:rPr>
        <w:rFonts w:hint="default"/>
      </w:rPr>
    </w:lvl>
    <w:lvl w:ilvl="7" w:tplc="CCCE741E">
      <w:numFmt w:val="bullet"/>
      <w:lvlText w:val="•"/>
      <w:lvlJc w:val="left"/>
      <w:pPr>
        <w:ind w:left="3902" w:hanging="135"/>
      </w:pPr>
      <w:rPr>
        <w:rFonts w:hint="default"/>
      </w:rPr>
    </w:lvl>
    <w:lvl w:ilvl="8" w:tplc="3078E988">
      <w:numFmt w:val="bullet"/>
      <w:lvlText w:val="•"/>
      <w:lvlJc w:val="left"/>
      <w:pPr>
        <w:ind w:left="4366" w:hanging="135"/>
      </w:pPr>
      <w:rPr>
        <w:rFonts w:hint="default"/>
      </w:rPr>
    </w:lvl>
  </w:abstractNum>
  <w:abstractNum w:abstractNumId="331" w15:restartNumberingAfterBreak="0">
    <w:nsid w:val="4C9B0E54"/>
    <w:multiLevelType w:val="hybridMultilevel"/>
    <w:tmpl w:val="E0501412"/>
    <w:lvl w:ilvl="0" w:tplc="715AFADC">
      <w:numFmt w:val="bullet"/>
      <w:lvlText w:val="–"/>
      <w:lvlJc w:val="left"/>
      <w:pPr>
        <w:ind w:left="56" w:hanging="105"/>
      </w:pPr>
      <w:rPr>
        <w:rFonts w:ascii="Times New Roman" w:eastAsia="Times New Roman" w:hAnsi="Times New Roman" w:cs="Times New Roman" w:hint="default"/>
        <w:spacing w:val="-3"/>
        <w:w w:val="100"/>
        <w:sz w:val="14"/>
        <w:szCs w:val="14"/>
      </w:rPr>
    </w:lvl>
    <w:lvl w:ilvl="1" w:tplc="7F020DE8">
      <w:numFmt w:val="bullet"/>
      <w:lvlText w:val="•"/>
      <w:lvlJc w:val="left"/>
      <w:pPr>
        <w:ind w:left="489" w:hanging="105"/>
      </w:pPr>
      <w:rPr>
        <w:rFonts w:hint="default"/>
      </w:rPr>
    </w:lvl>
    <w:lvl w:ilvl="2" w:tplc="C242F93A">
      <w:numFmt w:val="bullet"/>
      <w:lvlText w:val="•"/>
      <w:lvlJc w:val="left"/>
      <w:pPr>
        <w:ind w:left="919" w:hanging="105"/>
      </w:pPr>
      <w:rPr>
        <w:rFonts w:hint="default"/>
      </w:rPr>
    </w:lvl>
    <w:lvl w:ilvl="3" w:tplc="C8E6B224">
      <w:numFmt w:val="bullet"/>
      <w:lvlText w:val="•"/>
      <w:lvlJc w:val="left"/>
      <w:pPr>
        <w:ind w:left="1348" w:hanging="105"/>
      </w:pPr>
      <w:rPr>
        <w:rFonts w:hint="default"/>
      </w:rPr>
    </w:lvl>
    <w:lvl w:ilvl="4" w:tplc="9072C88E">
      <w:numFmt w:val="bullet"/>
      <w:lvlText w:val="•"/>
      <w:lvlJc w:val="left"/>
      <w:pPr>
        <w:ind w:left="1778" w:hanging="105"/>
      </w:pPr>
      <w:rPr>
        <w:rFonts w:hint="default"/>
      </w:rPr>
    </w:lvl>
    <w:lvl w:ilvl="5" w:tplc="714E5712">
      <w:numFmt w:val="bullet"/>
      <w:lvlText w:val="•"/>
      <w:lvlJc w:val="left"/>
      <w:pPr>
        <w:ind w:left="2207" w:hanging="105"/>
      </w:pPr>
      <w:rPr>
        <w:rFonts w:hint="default"/>
      </w:rPr>
    </w:lvl>
    <w:lvl w:ilvl="6" w:tplc="C3EA6E8E">
      <w:numFmt w:val="bullet"/>
      <w:lvlText w:val="•"/>
      <w:lvlJc w:val="left"/>
      <w:pPr>
        <w:ind w:left="2637" w:hanging="105"/>
      </w:pPr>
      <w:rPr>
        <w:rFonts w:hint="default"/>
      </w:rPr>
    </w:lvl>
    <w:lvl w:ilvl="7" w:tplc="CD084424">
      <w:numFmt w:val="bullet"/>
      <w:lvlText w:val="•"/>
      <w:lvlJc w:val="left"/>
      <w:pPr>
        <w:ind w:left="3066" w:hanging="105"/>
      </w:pPr>
      <w:rPr>
        <w:rFonts w:hint="default"/>
      </w:rPr>
    </w:lvl>
    <w:lvl w:ilvl="8" w:tplc="8C620F18">
      <w:numFmt w:val="bullet"/>
      <w:lvlText w:val="•"/>
      <w:lvlJc w:val="left"/>
      <w:pPr>
        <w:ind w:left="3496" w:hanging="105"/>
      </w:pPr>
      <w:rPr>
        <w:rFonts w:hint="default"/>
      </w:rPr>
    </w:lvl>
  </w:abstractNum>
  <w:abstractNum w:abstractNumId="332" w15:restartNumberingAfterBreak="0">
    <w:nsid w:val="4D045987"/>
    <w:multiLevelType w:val="hybridMultilevel"/>
    <w:tmpl w:val="AABEED48"/>
    <w:lvl w:ilvl="0" w:tplc="828CD2A6">
      <w:start w:val="2"/>
      <w:numFmt w:val="upperRoman"/>
      <w:lvlText w:val="%1."/>
      <w:lvlJc w:val="left"/>
      <w:pPr>
        <w:ind w:left="517" w:hanging="210"/>
        <w:jc w:val="left"/>
      </w:pPr>
      <w:rPr>
        <w:rFonts w:ascii="Times New Roman" w:eastAsia="Times New Roman" w:hAnsi="Times New Roman" w:cs="Times New Roman" w:hint="default"/>
        <w:spacing w:val="-24"/>
        <w:w w:val="100"/>
        <w:sz w:val="18"/>
        <w:szCs w:val="18"/>
      </w:rPr>
    </w:lvl>
    <w:lvl w:ilvl="1" w:tplc="E9DAEEB4">
      <w:numFmt w:val="bullet"/>
      <w:lvlText w:val="•"/>
      <w:lvlJc w:val="left"/>
      <w:pPr>
        <w:ind w:left="520" w:hanging="210"/>
      </w:pPr>
      <w:rPr>
        <w:rFonts w:hint="default"/>
      </w:rPr>
    </w:lvl>
    <w:lvl w:ilvl="2" w:tplc="282EC702">
      <w:numFmt w:val="bullet"/>
      <w:lvlText w:val="•"/>
      <w:lvlJc w:val="left"/>
      <w:pPr>
        <w:ind w:left="1063" w:hanging="210"/>
      </w:pPr>
      <w:rPr>
        <w:rFonts w:hint="default"/>
      </w:rPr>
    </w:lvl>
    <w:lvl w:ilvl="3" w:tplc="0EFAF1CA">
      <w:numFmt w:val="bullet"/>
      <w:lvlText w:val="•"/>
      <w:lvlJc w:val="left"/>
      <w:pPr>
        <w:ind w:left="1606" w:hanging="210"/>
      </w:pPr>
      <w:rPr>
        <w:rFonts w:hint="default"/>
      </w:rPr>
    </w:lvl>
    <w:lvl w:ilvl="4" w:tplc="5D867024">
      <w:numFmt w:val="bullet"/>
      <w:lvlText w:val="•"/>
      <w:lvlJc w:val="left"/>
      <w:pPr>
        <w:ind w:left="2150" w:hanging="210"/>
      </w:pPr>
      <w:rPr>
        <w:rFonts w:hint="default"/>
      </w:rPr>
    </w:lvl>
    <w:lvl w:ilvl="5" w:tplc="6DCA43DE">
      <w:numFmt w:val="bullet"/>
      <w:lvlText w:val="•"/>
      <w:lvlJc w:val="left"/>
      <w:pPr>
        <w:ind w:left="2693" w:hanging="210"/>
      </w:pPr>
      <w:rPr>
        <w:rFonts w:hint="default"/>
      </w:rPr>
    </w:lvl>
    <w:lvl w:ilvl="6" w:tplc="F912E900">
      <w:numFmt w:val="bullet"/>
      <w:lvlText w:val="•"/>
      <w:lvlJc w:val="left"/>
      <w:pPr>
        <w:ind w:left="3237" w:hanging="210"/>
      </w:pPr>
      <w:rPr>
        <w:rFonts w:hint="default"/>
      </w:rPr>
    </w:lvl>
    <w:lvl w:ilvl="7" w:tplc="47EA5426">
      <w:numFmt w:val="bullet"/>
      <w:lvlText w:val="•"/>
      <w:lvlJc w:val="left"/>
      <w:pPr>
        <w:ind w:left="3780" w:hanging="210"/>
      </w:pPr>
      <w:rPr>
        <w:rFonts w:hint="default"/>
      </w:rPr>
    </w:lvl>
    <w:lvl w:ilvl="8" w:tplc="B5EA5D3A">
      <w:numFmt w:val="bullet"/>
      <w:lvlText w:val="•"/>
      <w:lvlJc w:val="left"/>
      <w:pPr>
        <w:ind w:left="4324" w:hanging="210"/>
      </w:pPr>
      <w:rPr>
        <w:rFonts w:hint="default"/>
      </w:rPr>
    </w:lvl>
  </w:abstractNum>
  <w:abstractNum w:abstractNumId="333" w15:restartNumberingAfterBreak="0">
    <w:nsid w:val="4DAA33C9"/>
    <w:multiLevelType w:val="hybridMultilevel"/>
    <w:tmpl w:val="DB5ABCE2"/>
    <w:lvl w:ilvl="0" w:tplc="A9580764">
      <w:numFmt w:val="bullet"/>
      <w:lvlText w:val="–"/>
      <w:lvlJc w:val="left"/>
      <w:pPr>
        <w:ind w:left="56" w:hanging="105"/>
      </w:pPr>
      <w:rPr>
        <w:rFonts w:ascii="Times New Roman" w:eastAsia="Times New Roman" w:hAnsi="Times New Roman" w:cs="Times New Roman" w:hint="default"/>
        <w:b/>
        <w:bCs/>
        <w:spacing w:val="-8"/>
        <w:w w:val="100"/>
        <w:sz w:val="14"/>
        <w:szCs w:val="14"/>
      </w:rPr>
    </w:lvl>
    <w:lvl w:ilvl="1" w:tplc="E2D8FA3A">
      <w:numFmt w:val="bullet"/>
      <w:lvlText w:val="•"/>
      <w:lvlJc w:val="left"/>
      <w:pPr>
        <w:ind w:left="489" w:hanging="105"/>
      </w:pPr>
      <w:rPr>
        <w:rFonts w:hint="default"/>
      </w:rPr>
    </w:lvl>
    <w:lvl w:ilvl="2" w:tplc="48929CFC">
      <w:numFmt w:val="bullet"/>
      <w:lvlText w:val="•"/>
      <w:lvlJc w:val="left"/>
      <w:pPr>
        <w:ind w:left="919" w:hanging="105"/>
      </w:pPr>
      <w:rPr>
        <w:rFonts w:hint="default"/>
      </w:rPr>
    </w:lvl>
    <w:lvl w:ilvl="3" w:tplc="0DD4E32E">
      <w:numFmt w:val="bullet"/>
      <w:lvlText w:val="•"/>
      <w:lvlJc w:val="left"/>
      <w:pPr>
        <w:ind w:left="1348" w:hanging="105"/>
      </w:pPr>
      <w:rPr>
        <w:rFonts w:hint="default"/>
      </w:rPr>
    </w:lvl>
    <w:lvl w:ilvl="4" w:tplc="E0F23512">
      <w:numFmt w:val="bullet"/>
      <w:lvlText w:val="•"/>
      <w:lvlJc w:val="left"/>
      <w:pPr>
        <w:ind w:left="1778" w:hanging="105"/>
      </w:pPr>
      <w:rPr>
        <w:rFonts w:hint="default"/>
      </w:rPr>
    </w:lvl>
    <w:lvl w:ilvl="5" w:tplc="432EC35E">
      <w:numFmt w:val="bullet"/>
      <w:lvlText w:val="•"/>
      <w:lvlJc w:val="left"/>
      <w:pPr>
        <w:ind w:left="2207" w:hanging="105"/>
      </w:pPr>
      <w:rPr>
        <w:rFonts w:hint="default"/>
      </w:rPr>
    </w:lvl>
    <w:lvl w:ilvl="6" w:tplc="9648C9D2">
      <w:numFmt w:val="bullet"/>
      <w:lvlText w:val="•"/>
      <w:lvlJc w:val="left"/>
      <w:pPr>
        <w:ind w:left="2637" w:hanging="105"/>
      </w:pPr>
      <w:rPr>
        <w:rFonts w:hint="default"/>
      </w:rPr>
    </w:lvl>
    <w:lvl w:ilvl="7" w:tplc="08642D88">
      <w:numFmt w:val="bullet"/>
      <w:lvlText w:val="•"/>
      <w:lvlJc w:val="left"/>
      <w:pPr>
        <w:ind w:left="3066" w:hanging="105"/>
      </w:pPr>
      <w:rPr>
        <w:rFonts w:hint="default"/>
      </w:rPr>
    </w:lvl>
    <w:lvl w:ilvl="8" w:tplc="3208A2C0">
      <w:numFmt w:val="bullet"/>
      <w:lvlText w:val="•"/>
      <w:lvlJc w:val="left"/>
      <w:pPr>
        <w:ind w:left="3496" w:hanging="105"/>
      </w:pPr>
      <w:rPr>
        <w:rFonts w:hint="default"/>
      </w:rPr>
    </w:lvl>
  </w:abstractNum>
  <w:abstractNum w:abstractNumId="334" w15:restartNumberingAfterBreak="0">
    <w:nsid w:val="4DBE2994"/>
    <w:multiLevelType w:val="hybridMultilevel"/>
    <w:tmpl w:val="A89AC874"/>
    <w:lvl w:ilvl="0" w:tplc="A560E268">
      <w:numFmt w:val="bullet"/>
      <w:lvlText w:val="–"/>
      <w:lvlJc w:val="left"/>
      <w:pPr>
        <w:ind w:left="56" w:hanging="105"/>
      </w:pPr>
      <w:rPr>
        <w:rFonts w:ascii="Times New Roman" w:eastAsia="Times New Roman" w:hAnsi="Times New Roman" w:cs="Times New Roman" w:hint="default"/>
        <w:spacing w:val="-8"/>
        <w:w w:val="100"/>
        <w:sz w:val="14"/>
        <w:szCs w:val="14"/>
      </w:rPr>
    </w:lvl>
    <w:lvl w:ilvl="1" w:tplc="44F26270">
      <w:numFmt w:val="bullet"/>
      <w:lvlText w:val="•"/>
      <w:lvlJc w:val="left"/>
      <w:pPr>
        <w:ind w:left="489" w:hanging="105"/>
      </w:pPr>
      <w:rPr>
        <w:rFonts w:hint="default"/>
      </w:rPr>
    </w:lvl>
    <w:lvl w:ilvl="2" w:tplc="DDA469C8">
      <w:numFmt w:val="bullet"/>
      <w:lvlText w:val="•"/>
      <w:lvlJc w:val="left"/>
      <w:pPr>
        <w:ind w:left="919" w:hanging="105"/>
      </w:pPr>
      <w:rPr>
        <w:rFonts w:hint="default"/>
      </w:rPr>
    </w:lvl>
    <w:lvl w:ilvl="3" w:tplc="80629E46">
      <w:numFmt w:val="bullet"/>
      <w:lvlText w:val="•"/>
      <w:lvlJc w:val="left"/>
      <w:pPr>
        <w:ind w:left="1348" w:hanging="105"/>
      </w:pPr>
      <w:rPr>
        <w:rFonts w:hint="default"/>
      </w:rPr>
    </w:lvl>
    <w:lvl w:ilvl="4" w:tplc="75F82C18">
      <w:numFmt w:val="bullet"/>
      <w:lvlText w:val="•"/>
      <w:lvlJc w:val="left"/>
      <w:pPr>
        <w:ind w:left="1778" w:hanging="105"/>
      </w:pPr>
      <w:rPr>
        <w:rFonts w:hint="default"/>
      </w:rPr>
    </w:lvl>
    <w:lvl w:ilvl="5" w:tplc="ED70A518">
      <w:numFmt w:val="bullet"/>
      <w:lvlText w:val="•"/>
      <w:lvlJc w:val="left"/>
      <w:pPr>
        <w:ind w:left="2207" w:hanging="105"/>
      </w:pPr>
      <w:rPr>
        <w:rFonts w:hint="default"/>
      </w:rPr>
    </w:lvl>
    <w:lvl w:ilvl="6" w:tplc="FD1A53B6">
      <w:numFmt w:val="bullet"/>
      <w:lvlText w:val="•"/>
      <w:lvlJc w:val="left"/>
      <w:pPr>
        <w:ind w:left="2637" w:hanging="105"/>
      </w:pPr>
      <w:rPr>
        <w:rFonts w:hint="default"/>
      </w:rPr>
    </w:lvl>
    <w:lvl w:ilvl="7" w:tplc="F97E15F8">
      <w:numFmt w:val="bullet"/>
      <w:lvlText w:val="•"/>
      <w:lvlJc w:val="left"/>
      <w:pPr>
        <w:ind w:left="3066" w:hanging="105"/>
      </w:pPr>
      <w:rPr>
        <w:rFonts w:hint="default"/>
      </w:rPr>
    </w:lvl>
    <w:lvl w:ilvl="8" w:tplc="435EC860">
      <w:numFmt w:val="bullet"/>
      <w:lvlText w:val="•"/>
      <w:lvlJc w:val="left"/>
      <w:pPr>
        <w:ind w:left="3496" w:hanging="105"/>
      </w:pPr>
      <w:rPr>
        <w:rFonts w:hint="default"/>
      </w:rPr>
    </w:lvl>
  </w:abstractNum>
  <w:abstractNum w:abstractNumId="335" w15:restartNumberingAfterBreak="0">
    <w:nsid w:val="4DC65861"/>
    <w:multiLevelType w:val="hybridMultilevel"/>
    <w:tmpl w:val="746A98AA"/>
    <w:lvl w:ilvl="0" w:tplc="49329AB8">
      <w:start w:val="11"/>
      <w:numFmt w:val="upperLetter"/>
      <w:lvlText w:val="%1."/>
      <w:lvlJc w:val="left"/>
      <w:pPr>
        <w:ind w:left="56" w:hanging="172"/>
        <w:jc w:val="left"/>
      </w:pPr>
      <w:rPr>
        <w:rFonts w:ascii="Times New Roman" w:eastAsia="Times New Roman" w:hAnsi="Times New Roman" w:cs="Times New Roman" w:hint="default"/>
        <w:spacing w:val="-1"/>
        <w:w w:val="100"/>
        <w:sz w:val="14"/>
        <w:szCs w:val="14"/>
      </w:rPr>
    </w:lvl>
    <w:lvl w:ilvl="1" w:tplc="10DC2D2C">
      <w:numFmt w:val="bullet"/>
      <w:lvlText w:val="•"/>
      <w:lvlJc w:val="left"/>
      <w:pPr>
        <w:ind w:left="483" w:hanging="172"/>
      </w:pPr>
      <w:rPr>
        <w:rFonts w:hint="default"/>
      </w:rPr>
    </w:lvl>
    <w:lvl w:ilvl="2" w:tplc="464AD066">
      <w:numFmt w:val="bullet"/>
      <w:lvlText w:val="•"/>
      <w:lvlJc w:val="left"/>
      <w:pPr>
        <w:ind w:left="907" w:hanging="172"/>
      </w:pPr>
      <w:rPr>
        <w:rFonts w:hint="default"/>
      </w:rPr>
    </w:lvl>
    <w:lvl w:ilvl="3" w:tplc="52BA10BE">
      <w:numFmt w:val="bullet"/>
      <w:lvlText w:val="•"/>
      <w:lvlJc w:val="left"/>
      <w:pPr>
        <w:ind w:left="1331" w:hanging="172"/>
      </w:pPr>
      <w:rPr>
        <w:rFonts w:hint="default"/>
      </w:rPr>
    </w:lvl>
    <w:lvl w:ilvl="4" w:tplc="A5843D80">
      <w:numFmt w:val="bullet"/>
      <w:lvlText w:val="•"/>
      <w:lvlJc w:val="left"/>
      <w:pPr>
        <w:ind w:left="1755" w:hanging="172"/>
      </w:pPr>
      <w:rPr>
        <w:rFonts w:hint="default"/>
      </w:rPr>
    </w:lvl>
    <w:lvl w:ilvl="5" w:tplc="E848D67A">
      <w:numFmt w:val="bullet"/>
      <w:lvlText w:val="•"/>
      <w:lvlJc w:val="left"/>
      <w:pPr>
        <w:ind w:left="2179" w:hanging="172"/>
      </w:pPr>
      <w:rPr>
        <w:rFonts w:hint="default"/>
      </w:rPr>
    </w:lvl>
    <w:lvl w:ilvl="6" w:tplc="A8A8B0E8">
      <w:numFmt w:val="bullet"/>
      <w:lvlText w:val="•"/>
      <w:lvlJc w:val="left"/>
      <w:pPr>
        <w:ind w:left="2603" w:hanging="172"/>
      </w:pPr>
      <w:rPr>
        <w:rFonts w:hint="default"/>
      </w:rPr>
    </w:lvl>
    <w:lvl w:ilvl="7" w:tplc="5248235A">
      <w:numFmt w:val="bullet"/>
      <w:lvlText w:val="•"/>
      <w:lvlJc w:val="left"/>
      <w:pPr>
        <w:ind w:left="3027" w:hanging="172"/>
      </w:pPr>
      <w:rPr>
        <w:rFonts w:hint="default"/>
      </w:rPr>
    </w:lvl>
    <w:lvl w:ilvl="8" w:tplc="B45A71B6">
      <w:numFmt w:val="bullet"/>
      <w:lvlText w:val="•"/>
      <w:lvlJc w:val="left"/>
      <w:pPr>
        <w:ind w:left="3451" w:hanging="172"/>
      </w:pPr>
      <w:rPr>
        <w:rFonts w:hint="default"/>
      </w:rPr>
    </w:lvl>
  </w:abstractNum>
  <w:abstractNum w:abstractNumId="336" w15:restartNumberingAfterBreak="0">
    <w:nsid w:val="4E6D72C3"/>
    <w:multiLevelType w:val="hybridMultilevel"/>
    <w:tmpl w:val="F560F6FA"/>
    <w:lvl w:ilvl="0" w:tplc="91920444">
      <w:numFmt w:val="bullet"/>
      <w:lvlText w:val="–"/>
      <w:lvlJc w:val="left"/>
      <w:pPr>
        <w:ind w:left="56" w:hanging="105"/>
      </w:pPr>
      <w:rPr>
        <w:rFonts w:ascii="Times New Roman" w:eastAsia="Times New Roman" w:hAnsi="Times New Roman" w:cs="Times New Roman" w:hint="default"/>
        <w:spacing w:val="-3"/>
        <w:w w:val="100"/>
        <w:sz w:val="14"/>
        <w:szCs w:val="14"/>
      </w:rPr>
    </w:lvl>
    <w:lvl w:ilvl="1" w:tplc="0C00E19E">
      <w:numFmt w:val="bullet"/>
      <w:lvlText w:val="•"/>
      <w:lvlJc w:val="left"/>
      <w:pPr>
        <w:ind w:left="489" w:hanging="105"/>
      </w:pPr>
      <w:rPr>
        <w:rFonts w:hint="default"/>
      </w:rPr>
    </w:lvl>
    <w:lvl w:ilvl="2" w:tplc="08922038">
      <w:numFmt w:val="bullet"/>
      <w:lvlText w:val="•"/>
      <w:lvlJc w:val="left"/>
      <w:pPr>
        <w:ind w:left="919" w:hanging="105"/>
      </w:pPr>
      <w:rPr>
        <w:rFonts w:hint="default"/>
      </w:rPr>
    </w:lvl>
    <w:lvl w:ilvl="3" w:tplc="8924D196">
      <w:numFmt w:val="bullet"/>
      <w:lvlText w:val="•"/>
      <w:lvlJc w:val="left"/>
      <w:pPr>
        <w:ind w:left="1348" w:hanging="105"/>
      </w:pPr>
      <w:rPr>
        <w:rFonts w:hint="default"/>
      </w:rPr>
    </w:lvl>
    <w:lvl w:ilvl="4" w:tplc="FC6665D8">
      <w:numFmt w:val="bullet"/>
      <w:lvlText w:val="•"/>
      <w:lvlJc w:val="left"/>
      <w:pPr>
        <w:ind w:left="1778" w:hanging="105"/>
      </w:pPr>
      <w:rPr>
        <w:rFonts w:hint="default"/>
      </w:rPr>
    </w:lvl>
    <w:lvl w:ilvl="5" w:tplc="6B82FC30">
      <w:numFmt w:val="bullet"/>
      <w:lvlText w:val="•"/>
      <w:lvlJc w:val="left"/>
      <w:pPr>
        <w:ind w:left="2207" w:hanging="105"/>
      </w:pPr>
      <w:rPr>
        <w:rFonts w:hint="default"/>
      </w:rPr>
    </w:lvl>
    <w:lvl w:ilvl="6" w:tplc="53AE956C">
      <w:numFmt w:val="bullet"/>
      <w:lvlText w:val="•"/>
      <w:lvlJc w:val="left"/>
      <w:pPr>
        <w:ind w:left="2637" w:hanging="105"/>
      </w:pPr>
      <w:rPr>
        <w:rFonts w:hint="default"/>
      </w:rPr>
    </w:lvl>
    <w:lvl w:ilvl="7" w:tplc="CDACD7CC">
      <w:numFmt w:val="bullet"/>
      <w:lvlText w:val="•"/>
      <w:lvlJc w:val="left"/>
      <w:pPr>
        <w:ind w:left="3066" w:hanging="105"/>
      </w:pPr>
      <w:rPr>
        <w:rFonts w:hint="default"/>
      </w:rPr>
    </w:lvl>
    <w:lvl w:ilvl="8" w:tplc="66CC0946">
      <w:numFmt w:val="bullet"/>
      <w:lvlText w:val="•"/>
      <w:lvlJc w:val="left"/>
      <w:pPr>
        <w:ind w:left="3496" w:hanging="105"/>
      </w:pPr>
      <w:rPr>
        <w:rFonts w:hint="default"/>
      </w:rPr>
    </w:lvl>
  </w:abstractNum>
  <w:abstractNum w:abstractNumId="337" w15:restartNumberingAfterBreak="0">
    <w:nsid w:val="4E960A57"/>
    <w:multiLevelType w:val="hybridMultilevel"/>
    <w:tmpl w:val="B93825FC"/>
    <w:lvl w:ilvl="0" w:tplc="8CF88830">
      <w:start w:val="1"/>
      <w:numFmt w:val="decimal"/>
      <w:lvlText w:val="%1."/>
      <w:lvlJc w:val="left"/>
      <w:pPr>
        <w:ind w:left="197" w:hanging="140"/>
        <w:jc w:val="left"/>
      </w:pPr>
      <w:rPr>
        <w:rFonts w:ascii="Times New Roman" w:eastAsia="Times New Roman" w:hAnsi="Times New Roman" w:cs="Times New Roman" w:hint="default"/>
        <w:spacing w:val="-1"/>
        <w:w w:val="100"/>
        <w:sz w:val="14"/>
        <w:szCs w:val="14"/>
      </w:rPr>
    </w:lvl>
    <w:lvl w:ilvl="1" w:tplc="2DF8DE2E">
      <w:numFmt w:val="bullet"/>
      <w:lvlText w:val="•"/>
      <w:lvlJc w:val="left"/>
      <w:pPr>
        <w:ind w:left="609" w:hanging="140"/>
      </w:pPr>
      <w:rPr>
        <w:rFonts w:hint="default"/>
      </w:rPr>
    </w:lvl>
    <w:lvl w:ilvl="2" w:tplc="1166CDC4">
      <w:numFmt w:val="bullet"/>
      <w:lvlText w:val="•"/>
      <w:lvlJc w:val="left"/>
      <w:pPr>
        <w:ind w:left="1019" w:hanging="140"/>
      </w:pPr>
      <w:rPr>
        <w:rFonts w:hint="default"/>
      </w:rPr>
    </w:lvl>
    <w:lvl w:ilvl="3" w:tplc="7526BACA">
      <w:numFmt w:val="bullet"/>
      <w:lvlText w:val="•"/>
      <w:lvlJc w:val="left"/>
      <w:pPr>
        <w:ind w:left="1429" w:hanging="140"/>
      </w:pPr>
      <w:rPr>
        <w:rFonts w:hint="default"/>
      </w:rPr>
    </w:lvl>
    <w:lvl w:ilvl="4" w:tplc="7862BB2A">
      <w:numFmt w:val="bullet"/>
      <w:lvlText w:val="•"/>
      <w:lvlJc w:val="left"/>
      <w:pPr>
        <w:ind w:left="1839" w:hanging="140"/>
      </w:pPr>
      <w:rPr>
        <w:rFonts w:hint="default"/>
      </w:rPr>
    </w:lvl>
    <w:lvl w:ilvl="5" w:tplc="AE9897A2">
      <w:numFmt w:val="bullet"/>
      <w:lvlText w:val="•"/>
      <w:lvlJc w:val="left"/>
      <w:pPr>
        <w:ind w:left="2249" w:hanging="140"/>
      </w:pPr>
      <w:rPr>
        <w:rFonts w:hint="default"/>
      </w:rPr>
    </w:lvl>
    <w:lvl w:ilvl="6" w:tplc="B434B24C">
      <w:numFmt w:val="bullet"/>
      <w:lvlText w:val="•"/>
      <w:lvlJc w:val="left"/>
      <w:pPr>
        <w:ind w:left="2658" w:hanging="140"/>
      </w:pPr>
      <w:rPr>
        <w:rFonts w:hint="default"/>
      </w:rPr>
    </w:lvl>
    <w:lvl w:ilvl="7" w:tplc="9F7833FC">
      <w:numFmt w:val="bullet"/>
      <w:lvlText w:val="•"/>
      <w:lvlJc w:val="left"/>
      <w:pPr>
        <w:ind w:left="3068" w:hanging="140"/>
      </w:pPr>
      <w:rPr>
        <w:rFonts w:hint="default"/>
      </w:rPr>
    </w:lvl>
    <w:lvl w:ilvl="8" w:tplc="CD4A2D9A">
      <w:numFmt w:val="bullet"/>
      <w:lvlText w:val="•"/>
      <w:lvlJc w:val="left"/>
      <w:pPr>
        <w:ind w:left="3478" w:hanging="140"/>
      </w:pPr>
      <w:rPr>
        <w:rFonts w:hint="default"/>
      </w:rPr>
    </w:lvl>
  </w:abstractNum>
  <w:abstractNum w:abstractNumId="338" w15:restartNumberingAfterBreak="0">
    <w:nsid w:val="4F146ECF"/>
    <w:multiLevelType w:val="hybridMultilevel"/>
    <w:tmpl w:val="B64034A2"/>
    <w:lvl w:ilvl="0" w:tplc="84A4F536">
      <w:start w:val="1"/>
      <w:numFmt w:val="decimal"/>
      <w:lvlText w:val="%1."/>
      <w:lvlJc w:val="left"/>
      <w:pPr>
        <w:ind w:left="198" w:hanging="140"/>
        <w:jc w:val="left"/>
      </w:pPr>
      <w:rPr>
        <w:rFonts w:ascii="Times New Roman" w:eastAsia="Times New Roman" w:hAnsi="Times New Roman" w:cs="Times New Roman" w:hint="default"/>
        <w:spacing w:val="-1"/>
        <w:w w:val="100"/>
        <w:sz w:val="14"/>
        <w:szCs w:val="14"/>
      </w:rPr>
    </w:lvl>
    <w:lvl w:ilvl="1" w:tplc="B9800018">
      <w:numFmt w:val="bullet"/>
      <w:lvlText w:val="•"/>
      <w:lvlJc w:val="left"/>
      <w:pPr>
        <w:ind w:left="609" w:hanging="140"/>
      </w:pPr>
      <w:rPr>
        <w:rFonts w:hint="default"/>
      </w:rPr>
    </w:lvl>
    <w:lvl w:ilvl="2" w:tplc="F76209A2">
      <w:numFmt w:val="bullet"/>
      <w:lvlText w:val="•"/>
      <w:lvlJc w:val="left"/>
      <w:pPr>
        <w:ind w:left="1019" w:hanging="140"/>
      </w:pPr>
      <w:rPr>
        <w:rFonts w:hint="default"/>
      </w:rPr>
    </w:lvl>
    <w:lvl w:ilvl="3" w:tplc="E90C2968">
      <w:numFmt w:val="bullet"/>
      <w:lvlText w:val="•"/>
      <w:lvlJc w:val="left"/>
      <w:pPr>
        <w:ind w:left="1429" w:hanging="140"/>
      </w:pPr>
      <w:rPr>
        <w:rFonts w:hint="default"/>
      </w:rPr>
    </w:lvl>
    <w:lvl w:ilvl="4" w:tplc="C896DCEE">
      <w:numFmt w:val="bullet"/>
      <w:lvlText w:val="•"/>
      <w:lvlJc w:val="left"/>
      <w:pPr>
        <w:ind w:left="1839" w:hanging="140"/>
      </w:pPr>
      <w:rPr>
        <w:rFonts w:hint="default"/>
      </w:rPr>
    </w:lvl>
    <w:lvl w:ilvl="5" w:tplc="16AC4264">
      <w:numFmt w:val="bullet"/>
      <w:lvlText w:val="•"/>
      <w:lvlJc w:val="left"/>
      <w:pPr>
        <w:ind w:left="2249" w:hanging="140"/>
      </w:pPr>
      <w:rPr>
        <w:rFonts w:hint="default"/>
      </w:rPr>
    </w:lvl>
    <w:lvl w:ilvl="6" w:tplc="75CA29B8">
      <w:numFmt w:val="bullet"/>
      <w:lvlText w:val="•"/>
      <w:lvlJc w:val="left"/>
      <w:pPr>
        <w:ind w:left="2658" w:hanging="140"/>
      </w:pPr>
      <w:rPr>
        <w:rFonts w:hint="default"/>
      </w:rPr>
    </w:lvl>
    <w:lvl w:ilvl="7" w:tplc="CAA6E7F6">
      <w:numFmt w:val="bullet"/>
      <w:lvlText w:val="•"/>
      <w:lvlJc w:val="left"/>
      <w:pPr>
        <w:ind w:left="3068" w:hanging="140"/>
      </w:pPr>
      <w:rPr>
        <w:rFonts w:hint="default"/>
      </w:rPr>
    </w:lvl>
    <w:lvl w:ilvl="8" w:tplc="6B864A30">
      <w:numFmt w:val="bullet"/>
      <w:lvlText w:val="•"/>
      <w:lvlJc w:val="left"/>
      <w:pPr>
        <w:ind w:left="3478" w:hanging="140"/>
      </w:pPr>
      <w:rPr>
        <w:rFonts w:hint="default"/>
      </w:rPr>
    </w:lvl>
  </w:abstractNum>
  <w:abstractNum w:abstractNumId="339" w15:restartNumberingAfterBreak="0">
    <w:nsid w:val="4F966971"/>
    <w:multiLevelType w:val="hybridMultilevel"/>
    <w:tmpl w:val="E99EF370"/>
    <w:lvl w:ilvl="0" w:tplc="C7E0735A">
      <w:numFmt w:val="bullet"/>
      <w:lvlText w:val="–"/>
      <w:lvlJc w:val="left"/>
      <w:pPr>
        <w:ind w:left="56" w:hanging="105"/>
      </w:pPr>
      <w:rPr>
        <w:rFonts w:ascii="Times New Roman" w:eastAsia="Times New Roman" w:hAnsi="Times New Roman" w:cs="Times New Roman" w:hint="default"/>
        <w:spacing w:val="-4"/>
        <w:w w:val="100"/>
        <w:sz w:val="14"/>
        <w:szCs w:val="14"/>
      </w:rPr>
    </w:lvl>
    <w:lvl w:ilvl="1" w:tplc="E41A7FBA">
      <w:numFmt w:val="bullet"/>
      <w:lvlText w:val="•"/>
      <w:lvlJc w:val="left"/>
      <w:pPr>
        <w:ind w:left="489" w:hanging="105"/>
      </w:pPr>
      <w:rPr>
        <w:rFonts w:hint="default"/>
      </w:rPr>
    </w:lvl>
    <w:lvl w:ilvl="2" w:tplc="A23E93C0">
      <w:numFmt w:val="bullet"/>
      <w:lvlText w:val="•"/>
      <w:lvlJc w:val="left"/>
      <w:pPr>
        <w:ind w:left="919" w:hanging="105"/>
      </w:pPr>
      <w:rPr>
        <w:rFonts w:hint="default"/>
      </w:rPr>
    </w:lvl>
    <w:lvl w:ilvl="3" w:tplc="BF2445D4">
      <w:numFmt w:val="bullet"/>
      <w:lvlText w:val="•"/>
      <w:lvlJc w:val="left"/>
      <w:pPr>
        <w:ind w:left="1348" w:hanging="105"/>
      </w:pPr>
      <w:rPr>
        <w:rFonts w:hint="default"/>
      </w:rPr>
    </w:lvl>
    <w:lvl w:ilvl="4" w:tplc="4AE6C714">
      <w:numFmt w:val="bullet"/>
      <w:lvlText w:val="•"/>
      <w:lvlJc w:val="left"/>
      <w:pPr>
        <w:ind w:left="1778" w:hanging="105"/>
      </w:pPr>
      <w:rPr>
        <w:rFonts w:hint="default"/>
      </w:rPr>
    </w:lvl>
    <w:lvl w:ilvl="5" w:tplc="CE70231A">
      <w:numFmt w:val="bullet"/>
      <w:lvlText w:val="•"/>
      <w:lvlJc w:val="left"/>
      <w:pPr>
        <w:ind w:left="2207" w:hanging="105"/>
      </w:pPr>
      <w:rPr>
        <w:rFonts w:hint="default"/>
      </w:rPr>
    </w:lvl>
    <w:lvl w:ilvl="6" w:tplc="F75C301A">
      <w:numFmt w:val="bullet"/>
      <w:lvlText w:val="•"/>
      <w:lvlJc w:val="left"/>
      <w:pPr>
        <w:ind w:left="2637" w:hanging="105"/>
      </w:pPr>
      <w:rPr>
        <w:rFonts w:hint="default"/>
      </w:rPr>
    </w:lvl>
    <w:lvl w:ilvl="7" w:tplc="A4B4F89A">
      <w:numFmt w:val="bullet"/>
      <w:lvlText w:val="•"/>
      <w:lvlJc w:val="left"/>
      <w:pPr>
        <w:ind w:left="3066" w:hanging="105"/>
      </w:pPr>
      <w:rPr>
        <w:rFonts w:hint="default"/>
      </w:rPr>
    </w:lvl>
    <w:lvl w:ilvl="8" w:tplc="E578ACBE">
      <w:numFmt w:val="bullet"/>
      <w:lvlText w:val="•"/>
      <w:lvlJc w:val="left"/>
      <w:pPr>
        <w:ind w:left="3496" w:hanging="105"/>
      </w:pPr>
      <w:rPr>
        <w:rFonts w:hint="default"/>
      </w:rPr>
    </w:lvl>
  </w:abstractNum>
  <w:abstractNum w:abstractNumId="340" w15:restartNumberingAfterBreak="0">
    <w:nsid w:val="50102CE9"/>
    <w:multiLevelType w:val="hybridMultilevel"/>
    <w:tmpl w:val="5DCCEBF0"/>
    <w:lvl w:ilvl="0" w:tplc="EA928CD8">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D626E624">
      <w:numFmt w:val="bullet"/>
      <w:lvlText w:val="–"/>
      <w:lvlJc w:val="left"/>
      <w:pPr>
        <w:ind w:left="120" w:hanging="136"/>
      </w:pPr>
      <w:rPr>
        <w:rFonts w:ascii="Times New Roman" w:eastAsia="Times New Roman" w:hAnsi="Times New Roman" w:cs="Times New Roman" w:hint="default"/>
        <w:spacing w:val="-3"/>
        <w:w w:val="100"/>
        <w:sz w:val="18"/>
        <w:szCs w:val="18"/>
      </w:rPr>
    </w:lvl>
    <w:lvl w:ilvl="2" w:tplc="B17A1B1E">
      <w:numFmt w:val="bullet"/>
      <w:lvlText w:val="•"/>
      <w:lvlJc w:val="left"/>
      <w:pPr>
        <w:ind w:left="235" w:hanging="136"/>
      </w:pPr>
      <w:rPr>
        <w:rFonts w:hint="default"/>
      </w:rPr>
    </w:lvl>
    <w:lvl w:ilvl="3" w:tplc="B27CF6B4">
      <w:numFmt w:val="bullet"/>
      <w:lvlText w:val="•"/>
      <w:lvlJc w:val="left"/>
      <w:pPr>
        <w:ind w:left="190" w:hanging="136"/>
      </w:pPr>
      <w:rPr>
        <w:rFonts w:hint="default"/>
      </w:rPr>
    </w:lvl>
    <w:lvl w:ilvl="4" w:tplc="0C2C439E">
      <w:numFmt w:val="bullet"/>
      <w:lvlText w:val="•"/>
      <w:lvlJc w:val="left"/>
      <w:pPr>
        <w:ind w:left="146" w:hanging="136"/>
      </w:pPr>
      <w:rPr>
        <w:rFonts w:hint="default"/>
      </w:rPr>
    </w:lvl>
    <w:lvl w:ilvl="5" w:tplc="592432FC">
      <w:numFmt w:val="bullet"/>
      <w:lvlText w:val="•"/>
      <w:lvlJc w:val="left"/>
      <w:pPr>
        <w:ind w:left="101" w:hanging="136"/>
      </w:pPr>
      <w:rPr>
        <w:rFonts w:hint="default"/>
      </w:rPr>
    </w:lvl>
    <w:lvl w:ilvl="6" w:tplc="6742ED18">
      <w:numFmt w:val="bullet"/>
      <w:lvlText w:val="•"/>
      <w:lvlJc w:val="left"/>
      <w:pPr>
        <w:ind w:left="56" w:hanging="136"/>
      </w:pPr>
      <w:rPr>
        <w:rFonts w:hint="default"/>
      </w:rPr>
    </w:lvl>
    <w:lvl w:ilvl="7" w:tplc="52084BB4">
      <w:numFmt w:val="bullet"/>
      <w:lvlText w:val="•"/>
      <w:lvlJc w:val="left"/>
      <w:pPr>
        <w:ind w:left="12" w:hanging="136"/>
      </w:pPr>
      <w:rPr>
        <w:rFonts w:hint="default"/>
      </w:rPr>
    </w:lvl>
    <w:lvl w:ilvl="8" w:tplc="AA10A312">
      <w:numFmt w:val="bullet"/>
      <w:lvlText w:val="•"/>
      <w:lvlJc w:val="left"/>
      <w:pPr>
        <w:ind w:left="-33" w:hanging="136"/>
      </w:pPr>
      <w:rPr>
        <w:rFonts w:hint="default"/>
      </w:rPr>
    </w:lvl>
  </w:abstractNum>
  <w:abstractNum w:abstractNumId="341" w15:restartNumberingAfterBreak="0">
    <w:nsid w:val="50256CA2"/>
    <w:multiLevelType w:val="hybridMultilevel"/>
    <w:tmpl w:val="BA503614"/>
    <w:lvl w:ilvl="0" w:tplc="05B65A42">
      <w:numFmt w:val="bullet"/>
      <w:lvlText w:val="–"/>
      <w:lvlJc w:val="left"/>
      <w:pPr>
        <w:ind w:left="120" w:hanging="147"/>
      </w:pPr>
      <w:rPr>
        <w:rFonts w:ascii="Times New Roman" w:eastAsia="Times New Roman" w:hAnsi="Times New Roman" w:cs="Times New Roman" w:hint="default"/>
        <w:w w:val="100"/>
        <w:sz w:val="18"/>
        <w:szCs w:val="18"/>
      </w:rPr>
    </w:lvl>
    <w:lvl w:ilvl="1" w:tplc="22D219AE">
      <w:numFmt w:val="bullet"/>
      <w:lvlText w:val="•"/>
      <w:lvlJc w:val="left"/>
      <w:pPr>
        <w:ind w:left="649" w:hanging="147"/>
      </w:pPr>
      <w:rPr>
        <w:rFonts w:hint="default"/>
      </w:rPr>
    </w:lvl>
    <w:lvl w:ilvl="2" w:tplc="81D07CEC">
      <w:numFmt w:val="bullet"/>
      <w:lvlText w:val="•"/>
      <w:lvlJc w:val="left"/>
      <w:pPr>
        <w:ind w:left="1178" w:hanging="147"/>
      </w:pPr>
      <w:rPr>
        <w:rFonts w:hint="default"/>
      </w:rPr>
    </w:lvl>
    <w:lvl w:ilvl="3" w:tplc="EF94BC24">
      <w:numFmt w:val="bullet"/>
      <w:lvlText w:val="•"/>
      <w:lvlJc w:val="left"/>
      <w:pPr>
        <w:ind w:left="1707" w:hanging="147"/>
      </w:pPr>
      <w:rPr>
        <w:rFonts w:hint="default"/>
      </w:rPr>
    </w:lvl>
    <w:lvl w:ilvl="4" w:tplc="2ABCC80A">
      <w:numFmt w:val="bullet"/>
      <w:lvlText w:val="•"/>
      <w:lvlJc w:val="left"/>
      <w:pPr>
        <w:ind w:left="2236" w:hanging="147"/>
      </w:pPr>
      <w:rPr>
        <w:rFonts w:hint="default"/>
      </w:rPr>
    </w:lvl>
    <w:lvl w:ilvl="5" w:tplc="B462AD46">
      <w:numFmt w:val="bullet"/>
      <w:lvlText w:val="•"/>
      <w:lvlJc w:val="left"/>
      <w:pPr>
        <w:ind w:left="2765" w:hanging="147"/>
      </w:pPr>
      <w:rPr>
        <w:rFonts w:hint="default"/>
      </w:rPr>
    </w:lvl>
    <w:lvl w:ilvl="6" w:tplc="E1981B4A">
      <w:numFmt w:val="bullet"/>
      <w:lvlText w:val="•"/>
      <w:lvlJc w:val="left"/>
      <w:pPr>
        <w:ind w:left="3294" w:hanging="147"/>
      </w:pPr>
      <w:rPr>
        <w:rFonts w:hint="default"/>
      </w:rPr>
    </w:lvl>
    <w:lvl w:ilvl="7" w:tplc="32929B64">
      <w:numFmt w:val="bullet"/>
      <w:lvlText w:val="•"/>
      <w:lvlJc w:val="left"/>
      <w:pPr>
        <w:ind w:left="3823" w:hanging="147"/>
      </w:pPr>
      <w:rPr>
        <w:rFonts w:hint="default"/>
      </w:rPr>
    </w:lvl>
    <w:lvl w:ilvl="8" w:tplc="B97095FA">
      <w:numFmt w:val="bullet"/>
      <w:lvlText w:val="•"/>
      <w:lvlJc w:val="left"/>
      <w:pPr>
        <w:ind w:left="4353" w:hanging="147"/>
      </w:pPr>
      <w:rPr>
        <w:rFonts w:hint="default"/>
      </w:rPr>
    </w:lvl>
  </w:abstractNum>
  <w:abstractNum w:abstractNumId="342" w15:restartNumberingAfterBreak="0">
    <w:nsid w:val="50336E41"/>
    <w:multiLevelType w:val="hybridMultilevel"/>
    <w:tmpl w:val="10A4DEEA"/>
    <w:lvl w:ilvl="0" w:tplc="68FCFF74">
      <w:start w:val="1"/>
      <w:numFmt w:val="decimal"/>
      <w:lvlText w:val="%1."/>
      <w:lvlJc w:val="left"/>
      <w:pPr>
        <w:ind w:left="57" w:hanging="140"/>
        <w:jc w:val="left"/>
      </w:pPr>
      <w:rPr>
        <w:rFonts w:ascii="Times New Roman" w:eastAsia="Times New Roman" w:hAnsi="Times New Roman" w:cs="Times New Roman" w:hint="default"/>
        <w:spacing w:val="-15"/>
        <w:w w:val="100"/>
        <w:sz w:val="14"/>
        <w:szCs w:val="14"/>
      </w:rPr>
    </w:lvl>
    <w:lvl w:ilvl="1" w:tplc="98821C68">
      <w:numFmt w:val="bullet"/>
      <w:lvlText w:val="•"/>
      <w:lvlJc w:val="left"/>
      <w:pPr>
        <w:ind w:left="483" w:hanging="140"/>
      </w:pPr>
      <w:rPr>
        <w:rFonts w:hint="default"/>
      </w:rPr>
    </w:lvl>
    <w:lvl w:ilvl="2" w:tplc="2A4E6F1A">
      <w:numFmt w:val="bullet"/>
      <w:lvlText w:val="•"/>
      <w:lvlJc w:val="left"/>
      <w:pPr>
        <w:ind w:left="907" w:hanging="140"/>
      </w:pPr>
      <w:rPr>
        <w:rFonts w:hint="default"/>
      </w:rPr>
    </w:lvl>
    <w:lvl w:ilvl="3" w:tplc="C0F863C8">
      <w:numFmt w:val="bullet"/>
      <w:lvlText w:val="•"/>
      <w:lvlJc w:val="left"/>
      <w:pPr>
        <w:ind w:left="1331" w:hanging="140"/>
      </w:pPr>
      <w:rPr>
        <w:rFonts w:hint="default"/>
      </w:rPr>
    </w:lvl>
    <w:lvl w:ilvl="4" w:tplc="831A200E">
      <w:numFmt w:val="bullet"/>
      <w:lvlText w:val="•"/>
      <w:lvlJc w:val="left"/>
      <w:pPr>
        <w:ind w:left="1755" w:hanging="140"/>
      </w:pPr>
      <w:rPr>
        <w:rFonts w:hint="default"/>
      </w:rPr>
    </w:lvl>
    <w:lvl w:ilvl="5" w:tplc="4238CB92">
      <w:numFmt w:val="bullet"/>
      <w:lvlText w:val="•"/>
      <w:lvlJc w:val="left"/>
      <w:pPr>
        <w:ind w:left="2179" w:hanging="140"/>
      </w:pPr>
      <w:rPr>
        <w:rFonts w:hint="default"/>
      </w:rPr>
    </w:lvl>
    <w:lvl w:ilvl="6" w:tplc="3F34140C">
      <w:numFmt w:val="bullet"/>
      <w:lvlText w:val="•"/>
      <w:lvlJc w:val="left"/>
      <w:pPr>
        <w:ind w:left="2602" w:hanging="140"/>
      </w:pPr>
      <w:rPr>
        <w:rFonts w:hint="default"/>
      </w:rPr>
    </w:lvl>
    <w:lvl w:ilvl="7" w:tplc="91028358">
      <w:numFmt w:val="bullet"/>
      <w:lvlText w:val="•"/>
      <w:lvlJc w:val="left"/>
      <w:pPr>
        <w:ind w:left="3026" w:hanging="140"/>
      </w:pPr>
      <w:rPr>
        <w:rFonts w:hint="default"/>
      </w:rPr>
    </w:lvl>
    <w:lvl w:ilvl="8" w:tplc="2FD6ADC2">
      <w:numFmt w:val="bullet"/>
      <w:lvlText w:val="•"/>
      <w:lvlJc w:val="left"/>
      <w:pPr>
        <w:ind w:left="3450" w:hanging="140"/>
      </w:pPr>
      <w:rPr>
        <w:rFonts w:hint="default"/>
      </w:rPr>
    </w:lvl>
  </w:abstractNum>
  <w:abstractNum w:abstractNumId="343" w15:restartNumberingAfterBreak="0">
    <w:nsid w:val="503E2DA7"/>
    <w:multiLevelType w:val="hybridMultilevel"/>
    <w:tmpl w:val="35D8EAAE"/>
    <w:lvl w:ilvl="0" w:tplc="A41C5A52">
      <w:start w:val="28"/>
      <w:numFmt w:val="decimal"/>
      <w:lvlText w:val="%1."/>
      <w:lvlJc w:val="left"/>
      <w:pPr>
        <w:ind w:left="517" w:hanging="226"/>
        <w:jc w:val="left"/>
      </w:pPr>
      <w:rPr>
        <w:rFonts w:ascii="Times New Roman" w:eastAsia="Times New Roman" w:hAnsi="Times New Roman" w:cs="Times New Roman" w:hint="default"/>
        <w:w w:val="100"/>
        <w:sz w:val="16"/>
        <w:szCs w:val="16"/>
      </w:rPr>
    </w:lvl>
    <w:lvl w:ilvl="1" w:tplc="68503CE8">
      <w:numFmt w:val="bullet"/>
      <w:lvlText w:val="•"/>
      <w:lvlJc w:val="left"/>
      <w:pPr>
        <w:ind w:left="1009" w:hanging="226"/>
      </w:pPr>
      <w:rPr>
        <w:rFonts w:hint="default"/>
      </w:rPr>
    </w:lvl>
    <w:lvl w:ilvl="2" w:tplc="EADC931C">
      <w:numFmt w:val="bullet"/>
      <w:lvlText w:val="•"/>
      <w:lvlJc w:val="left"/>
      <w:pPr>
        <w:ind w:left="1498" w:hanging="226"/>
      </w:pPr>
      <w:rPr>
        <w:rFonts w:hint="default"/>
      </w:rPr>
    </w:lvl>
    <w:lvl w:ilvl="3" w:tplc="22A4455E">
      <w:numFmt w:val="bullet"/>
      <w:lvlText w:val="•"/>
      <w:lvlJc w:val="left"/>
      <w:pPr>
        <w:ind w:left="1987" w:hanging="226"/>
      </w:pPr>
      <w:rPr>
        <w:rFonts w:hint="default"/>
      </w:rPr>
    </w:lvl>
    <w:lvl w:ilvl="4" w:tplc="97787AE2">
      <w:numFmt w:val="bullet"/>
      <w:lvlText w:val="•"/>
      <w:lvlJc w:val="left"/>
      <w:pPr>
        <w:ind w:left="2476" w:hanging="226"/>
      </w:pPr>
      <w:rPr>
        <w:rFonts w:hint="default"/>
      </w:rPr>
    </w:lvl>
    <w:lvl w:ilvl="5" w:tplc="A10A90CE">
      <w:numFmt w:val="bullet"/>
      <w:lvlText w:val="•"/>
      <w:lvlJc w:val="left"/>
      <w:pPr>
        <w:ind w:left="2965" w:hanging="226"/>
      </w:pPr>
      <w:rPr>
        <w:rFonts w:hint="default"/>
      </w:rPr>
    </w:lvl>
    <w:lvl w:ilvl="6" w:tplc="D9FE8664">
      <w:numFmt w:val="bullet"/>
      <w:lvlText w:val="•"/>
      <w:lvlJc w:val="left"/>
      <w:pPr>
        <w:ind w:left="3454" w:hanging="226"/>
      </w:pPr>
      <w:rPr>
        <w:rFonts w:hint="default"/>
      </w:rPr>
    </w:lvl>
    <w:lvl w:ilvl="7" w:tplc="22FEB7E4">
      <w:numFmt w:val="bullet"/>
      <w:lvlText w:val="•"/>
      <w:lvlJc w:val="left"/>
      <w:pPr>
        <w:ind w:left="3943" w:hanging="226"/>
      </w:pPr>
      <w:rPr>
        <w:rFonts w:hint="default"/>
      </w:rPr>
    </w:lvl>
    <w:lvl w:ilvl="8" w:tplc="56F462AC">
      <w:numFmt w:val="bullet"/>
      <w:lvlText w:val="•"/>
      <w:lvlJc w:val="left"/>
      <w:pPr>
        <w:ind w:left="4432" w:hanging="226"/>
      </w:pPr>
      <w:rPr>
        <w:rFonts w:hint="default"/>
      </w:rPr>
    </w:lvl>
  </w:abstractNum>
  <w:abstractNum w:abstractNumId="344" w15:restartNumberingAfterBreak="0">
    <w:nsid w:val="50AF7DBF"/>
    <w:multiLevelType w:val="hybridMultilevel"/>
    <w:tmpl w:val="AAE824D8"/>
    <w:lvl w:ilvl="0" w:tplc="D8109B02">
      <w:numFmt w:val="bullet"/>
      <w:lvlText w:val="–"/>
      <w:lvlJc w:val="left"/>
      <w:pPr>
        <w:ind w:left="56" w:hanging="105"/>
      </w:pPr>
      <w:rPr>
        <w:rFonts w:ascii="Times New Roman" w:eastAsia="Times New Roman" w:hAnsi="Times New Roman" w:cs="Times New Roman" w:hint="default"/>
        <w:spacing w:val="-1"/>
        <w:w w:val="100"/>
        <w:sz w:val="14"/>
        <w:szCs w:val="14"/>
      </w:rPr>
    </w:lvl>
    <w:lvl w:ilvl="1" w:tplc="3B2EB678">
      <w:numFmt w:val="bullet"/>
      <w:lvlText w:val="•"/>
      <w:lvlJc w:val="left"/>
      <w:pPr>
        <w:ind w:left="489" w:hanging="105"/>
      </w:pPr>
      <w:rPr>
        <w:rFonts w:hint="default"/>
      </w:rPr>
    </w:lvl>
    <w:lvl w:ilvl="2" w:tplc="B44C457A">
      <w:numFmt w:val="bullet"/>
      <w:lvlText w:val="•"/>
      <w:lvlJc w:val="left"/>
      <w:pPr>
        <w:ind w:left="919" w:hanging="105"/>
      </w:pPr>
      <w:rPr>
        <w:rFonts w:hint="default"/>
      </w:rPr>
    </w:lvl>
    <w:lvl w:ilvl="3" w:tplc="D124E954">
      <w:numFmt w:val="bullet"/>
      <w:lvlText w:val="•"/>
      <w:lvlJc w:val="left"/>
      <w:pPr>
        <w:ind w:left="1348" w:hanging="105"/>
      </w:pPr>
      <w:rPr>
        <w:rFonts w:hint="default"/>
      </w:rPr>
    </w:lvl>
    <w:lvl w:ilvl="4" w:tplc="ECBA1BD4">
      <w:numFmt w:val="bullet"/>
      <w:lvlText w:val="•"/>
      <w:lvlJc w:val="left"/>
      <w:pPr>
        <w:ind w:left="1778" w:hanging="105"/>
      </w:pPr>
      <w:rPr>
        <w:rFonts w:hint="default"/>
      </w:rPr>
    </w:lvl>
    <w:lvl w:ilvl="5" w:tplc="00A40260">
      <w:numFmt w:val="bullet"/>
      <w:lvlText w:val="•"/>
      <w:lvlJc w:val="left"/>
      <w:pPr>
        <w:ind w:left="2207" w:hanging="105"/>
      </w:pPr>
      <w:rPr>
        <w:rFonts w:hint="default"/>
      </w:rPr>
    </w:lvl>
    <w:lvl w:ilvl="6" w:tplc="823EEAB0">
      <w:numFmt w:val="bullet"/>
      <w:lvlText w:val="•"/>
      <w:lvlJc w:val="left"/>
      <w:pPr>
        <w:ind w:left="2637" w:hanging="105"/>
      </w:pPr>
      <w:rPr>
        <w:rFonts w:hint="default"/>
      </w:rPr>
    </w:lvl>
    <w:lvl w:ilvl="7" w:tplc="E9D2B97A">
      <w:numFmt w:val="bullet"/>
      <w:lvlText w:val="•"/>
      <w:lvlJc w:val="left"/>
      <w:pPr>
        <w:ind w:left="3066" w:hanging="105"/>
      </w:pPr>
      <w:rPr>
        <w:rFonts w:hint="default"/>
      </w:rPr>
    </w:lvl>
    <w:lvl w:ilvl="8" w:tplc="07A2128A">
      <w:numFmt w:val="bullet"/>
      <w:lvlText w:val="•"/>
      <w:lvlJc w:val="left"/>
      <w:pPr>
        <w:ind w:left="3496" w:hanging="105"/>
      </w:pPr>
      <w:rPr>
        <w:rFonts w:hint="default"/>
      </w:rPr>
    </w:lvl>
  </w:abstractNum>
  <w:abstractNum w:abstractNumId="345" w15:restartNumberingAfterBreak="0">
    <w:nsid w:val="50D846E4"/>
    <w:multiLevelType w:val="hybridMultilevel"/>
    <w:tmpl w:val="AC5851E2"/>
    <w:lvl w:ilvl="0" w:tplc="B7A4A038">
      <w:numFmt w:val="bullet"/>
      <w:lvlText w:val="–"/>
      <w:lvlJc w:val="left"/>
      <w:pPr>
        <w:ind w:left="56" w:hanging="105"/>
      </w:pPr>
      <w:rPr>
        <w:rFonts w:ascii="Times New Roman" w:eastAsia="Times New Roman" w:hAnsi="Times New Roman" w:cs="Times New Roman" w:hint="default"/>
        <w:spacing w:val="-4"/>
        <w:w w:val="100"/>
        <w:sz w:val="14"/>
        <w:szCs w:val="14"/>
      </w:rPr>
    </w:lvl>
    <w:lvl w:ilvl="1" w:tplc="EF9E4A86">
      <w:numFmt w:val="bullet"/>
      <w:lvlText w:val="•"/>
      <w:lvlJc w:val="left"/>
      <w:pPr>
        <w:ind w:left="489" w:hanging="105"/>
      </w:pPr>
      <w:rPr>
        <w:rFonts w:hint="default"/>
      </w:rPr>
    </w:lvl>
    <w:lvl w:ilvl="2" w:tplc="68EA3B62">
      <w:numFmt w:val="bullet"/>
      <w:lvlText w:val="•"/>
      <w:lvlJc w:val="left"/>
      <w:pPr>
        <w:ind w:left="919" w:hanging="105"/>
      </w:pPr>
      <w:rPr>
        <w:rFonts w:hint="default"/>
      </w:rPr>
    </w:lvl>
    <w:lvl w:ilvl="3" w:tplc="984871F6">
      <w:numFmt w:val="bullet"/>
      <w:lvlText w:val="•"/>
      <w:lvlJc w:val="left"/>
      <w:pPr>
        <w:ind w:left="1348" w:hanging="105"/>
      </w:pPr>
      <w:rPr>
        <w:rFonts w:hint="default"/>
      </w:rPr>
    </w:lvl>
    <w:lvl w:ilvl="4" w:tplc="4364E962">
      <w:numFmt w:val="bullet"/>
      <w:lvlText w:val="•"/>
      <w:lvlJc w:val="left"/>
      <w:pPr>
        <w:ind w:left="1778" w:hanging="105"/>
      </w:pPr>
      <w:rPr>
        <w:rFonts w:hint="default"/>
      </w:rPr>
    </w:lvl>
    <w:lvl w:ilvl="5" w:tplc="D7D0F5C4">
      <w:numFmt w:val="bullet"/>
      <w:lvlText w:val="•"/>
      <w:lvlJc w:val="left"/>
      <w:pPr>
        <w:ind w:left="2207" w:hanging="105"/>
      </w:pPr>
      <w:rPr>
        <w:rFonts w:hint="default"/>
      </w:rPr>
    </w:lvl>
    <w:lvl w:ilvl="6" w:tplc="218C6D6E">
      <w:numFmt w:val="bullet"/>
      <w:lvlText w:val="•"/>
      <w:lvlJc w:val="left"/>
      <w:pPr>
        <w:ind w:left="2637" w:hanging="105"/>
      </w:pPr>
      <w:rPr>
        <w:rFonts w:hint="default"/>
      </w:rPr>
    </w:lvl>
    <w:lvl w:ilvl="7" w:tplc="AC8C1AF6">
      <w:numFmt w:val="bullet"/>
      <w:lvlText w:val="•"/>
      <w:lvlJc w:val="left"/>
      <w:pPr>
        <w:ind w:left="3066" w:hanging="105"/>
      </w:pPr>
      <w:rPr>
        <w:rFonts w:hint="default"/>
      </w:rPr>
    </w:lvl>
    <w:lvl w:ilvl="8" w:tplc="C25CC4A0">
      <w:numFmt w:val="bullet"/>
      <w:lvlText w:val="•"/>
      <w:lvlJc w:val="left"/>
      <w:pPr>
        <w:ind w:left="3496" w:hanging="105"/>
      </w:pPr>
      <w:rPr>
        <w:rFonts w:hint="default"/>
      </w:rPr>
    </w:lvl>
  </w:abstractNum>
  <w:abstractNum w:abstractNumId="346" w15:restartNumberingAfterBreak="0">
    <w:nsid w:val="50E34CA6"/>
    <w:multiLevelType w:val="hybridMultilevel"/>
    <w:tmpl w:val="92AA116A"/>
    <w:lvl w:ilvl="0" w:tplc="4FE6B904">
      <w:start w:val="8"/>
      <w:numFmt w:val="decimal"/>
      <w:lvlText w:val="%1."/>
      <w:lvlJc w:val="left"/>
      <w:pPr>
        <w:ind w:left="56" w:hanging="140"/>
        <w:jc w:val="left"/>
      </w:pPr>
      <w:rPr>
        <w:rFonts w:ascii="Times New Roman" w:eastAsia="Times New Roman" w:hAnsi="Times New Roman" w:cs="Times New Roman" w:hint="default"/>
        <w:spacing w:val="-1"/>
        <w:w w:val="100"/>
        <w:sz w:val="14"/>
        <w:szCs w:val="14"/>
      </w:rPr>
    </w:lvl>
    <w:lvl w:ilvl="1" w:tplc="5A0A88EE">
      <w:numFmt w:val="bullet"/>
      <w:lvlText w:val="•"/>
      <w:lvlJc w:val="left"/>
      <w:pPr>
        <w:ind w:left="483" w:hanging="140"/>
      </w:pPr>
      <w:rPr>
        <w:rFonts w:hint="default"/>
      </w:rPr>
    </w:lvl>
    <w:lvl w:ilvl="2" w:tplc="B3FC48EE">
      <w:numFmt w:val="bullet"/>
      <w:lvlText w:val="•"/>
      <w:lvlJc w:val="left"/>
      <w:pPr>
        <w:ind w:left="907" w:hanging="140"/>
      </w:pPr>
      <w:rPr>
        <w:rFonts w:hint="default"/>
      </w:rPr>
    </w:lvl>
    <w:lvl w:ilvl="3" w:tplc="3C70072E">
      <w:numFmt w:val="bullet"/>
      <w:lvlText w:val="•"/>
      <w:lvlJc w:val="left"/>
      <w:pPr>
        <w:ind w:left="1331" w:hanging="140"/>
      </w:pPr>
      <w:rPr>
        <w:rFonts w:hint="default"/>
      </w:rPr>
    </w:lvl>
    <w:lvl w:ilvl="4" w:tplc="CDBA168A">
      <w:numFmt w:val="bullet"/>
      <w:lvlText w:val="•"/>
      <w:lvlJc w:val="left"/>
      <w:pPr>
        <w:ind w:left="1755" w:hanging="140"/>
      </w:pPr>
      <w:rPr>
        <w:rFonts w:hint="default"/>
      </w:rPr>
    </w:lvl>
    <w:lvl w:ilvl="5" w:tplc="346C814A">
      <w:numFmt w:val="bullet"/>
      <w:lvlText w:val="•"/>
      <w:lvlJc w:val="left"/>
      <w:pPr>
        <w:ind w:left="2179" w:hanging="140"/>
      </w:pPr>
      <w:rPr>
        <w:rFonts w:hint="default"/>
      </w:rPr>
    </w:lvl>
    <w:lvl w:ilvl="6" w:tplc="8A84889A">
      <w:numFmt w:val="bullet"/>
      <w:lvlText w:val="•"/>
      <w:lvlJc w:val="left"/>
      <w:pPr>
        <w:ind w:left="2603" w:hanging="140"/>
      </w:pPr>
      <w:rPr>
        <w:rFonts w:hint="default"/>
      </w:rPr>
    </w:lvl>
    <w:lvl w:ilvl="7" w:tplc="FDD2284C">
      <w:numFmt w:val="bullet"/>
      <w:lvlText w:val="•"/>
      <w:lvlJc w:val="left"/>
      <w:pPr>
        <w:ind w:left="3027" w:hanging="140"/>
      </w:pPr>
      <w:rPr>
        <w:rFonts w:hint="default"/>
      </w:rPr>
    </w:lvl>
    <w:lvl w:ilvl="8" w:tplc="5F0CA9AE">
      <w:numFmt w:val="bullet"/>
      <w:lvlText w:val="•"/>
      <w:lvlJc w:val="left"/>
      <w:pPr>
        <w:ind w:left="3451" w:hanging="140"/>
      </w:pPr>
      <w:rPr>
        <w:rFonts w:hint="default"/>
      </w:rPr>
    </w:lvl>
  </w:abstractNum>
  <w:abstractNum w:abstractNumId="347" w15:restartNumberingAfterBreak="0">
    <w:nsid w:val="510E540C"/>
    <w:multiLevelType w:val="hybridMultilevel"/>
    <w:tmpl w:val="1AD26834"/>
    <w:lvl w:ilvl="0" w:tplc="2D6CE50C">
      <w:start w:val="1"/>
      <w:numFmt w:val="decimal"/>
      <w:lvlText w:val="%1."/>
      <w:lvlJc w:val="left"/>
      <w:pPr>
        <w:ind w:left="56" w:hanging="140"/>
        <w:jc w:val="left"/>
      </w:pPr>
      <w:rPr>
        <w:rFonts w:hint="default"/>
        <w:i/>
        <w:spacing w:val="-1"/>
        <w:w w:val="100"/>
      </w:rPr>
    </w:lvl>
    <w:lvl w:ilvl="1" w:tplc="8F4CFF04">
      <w:numFmt w:val="bullet"/>
      <w:lvlText w:val="•"/>
      <w:lvlJc w:val="left"/>
      <w:pPr>
        <w:ind w:left="483" w:hanging="140"/>
      </w:pPr>
      <w:rPr>
        <w:rFonts w:hint="default"/>
      </w:rPr>
    </w:lvl>
    <w:lvl w:ilvl="2" w:tplc="FFD2BC98">
      <w:numFmt w:val="bullet"/>
      <w:lvlText w:val="•"/>
      <w:lvlJc w:val="left"/>
      <w:pPr>
        <w:ind w:left="907" w:hanging="140"/>
      </w:pPr>
      <w:rPr>
        <w:rFonts w:hint="default"/>
      </w:rPr>
    </w:lvl>
    <w:lvl w:ilvl="3" w:tplc="B3241ED6">
      <w:numFmt w:val="bullet"/>
      <w:lvlText w:val="•"/>
      <w:lvlJc w:val="left"/>
      <w:pPr>
        <w:ind w:left="1331" w:hanging="140"/>
      </w:pPr>
      <w:rPr>
        <w:rFonts w:hint="default"/>
      </w:rPr>
    </w:lvl>
    <w:lvl w:ilvl="4" w:tplc="3D58D4B6">
      <w:numFmt w:val="bullet"/>
      <w:lvlText w:val="•"/>
      <w:lvlJc w:val="left"/>
      <w:pPr>
        <w:ind w:left="1755" w:hanging="140"/>
      </w:pPr>
      <w:rPr>
        <w:rFonts w:hint="default"/>
      </w:rPr>
    </w:lvl>
    <w:lvl w:ilvl="5" w:tplc="ED44CD7A">
      <w:numFmt w:val="bullet"/>
      <w:lvlText w:val="•"/>
      <w:lvlJc w:val="left"/>
      <w:pPr>
        <w:ind w:left="2179" w:hanging="140"/>
      </w:pPr>
      <w:rPr>
        <w:rFonts w:hint="default"/>
      </w:rPr>
    </w:lvl>
    <w:lvl w:ilvl="6" w:tplc="3E3A8432">
      <w:numFmt w:val="bullet"/>
      <w:lvlText w:val="•"/>
      <w:lvlJc w:val="left"/>
      <w:pPr>
        <w:ind w:left="2603" w:hanging="140"/>
      </w:pPr>
      <w:rPr>
        <w:rFonts w:hint="default"/>
      </w:rPr>
    </w:lvl>
    <w:lvl w:ilvl="7" w:tplc="139EE2A4">
      <w:numFmt w:val="bullet"/>
      <w:lvlText w:val="•"/>
      <w:lvlJc w:val="left"/>
      <w:pPr>
        <w:ind w:left="3027" w:hanging="140"/>
      </w:pPr>
      <w:rPr>
        <w:rFonts w:hint="default"/>
      </w:rPr>
    </w:lvl>
    <w:lvl w:ilvl="8" w:tplc="2A1CFCF6">
      <w:numFmt w:val="bullet"/>
      <w:lvlText w:val="•"/>
      <w:lvlJc w:val="left"/>
      <w:pPr>
        <w:ind w:left="3451" w:hanging="140"/>
      </w:pPr>
      <w:rPr>
        <w:rFonts w:hint="default"/>
      </w:rPr>
    </w:lvl>
  </w:abstractNum>
  <w:abstractNum w:abstractNumId="348" w15:restartNumberingAfterBreak="0">
    <w:nsid w:val="512A754C"/>
    <w:multiLevelType w:val="hybridMultilevel"/>
    <w:tmpl w:val="52FE3474"/>
    <w:lvl w:ilvl="0" w:tplc="D3D2B500">
      <w:start w:val="1"/>
      <w:numFmt w:val="decimal"/>
      <w:lvlText w:val="%1."/>
      <w:lvlJc w:val="left"/>
      <w:pPr>
        <w:ind w:left="196" w:hanging="140"/>
        <w:jc w:val="left"/>
      </w:pPr>
      <w:rPr>
        <w:rFonts w:hint="default"/>
        <w:i/>
        <w:spacing w:val="-1"/>
        <w:w w:val="100"/>
      </w:rPr>
    </w:lvl>
    <w:lvl w:ilvl="1" w:tplc="3E6AB3EE">
      <w:numFmt w:val="bullet"/>
      <w:lvlText w:val="•"/>
      <w:lvlJc w:val="left"/>
      <w:pPr>
        <w:ind w:left="609" w:hanging="140"/>
      </w:pPr>
      <w:rPr>
        <w:rFonts w:hint="default"/>
      </w:rPr>
    </w:lvl>
    <w:lvl w:ilvl="2" w:tplc="2A8808B2">
      <w:numFmt w:val="bullet"/>
      <w:lvlText w:val="•"/>
      <w:lvlJc w:val="left"/>
      <w:pPr>
        <w:ind w:left="1019" w:hanging="140"/>
      </w:pPr>
      <w:rPr>
        <w:rFonts w:hint="default"/>
      </w:rPr>
    </w:lvl>
    <w:lvl w:ilvl="3" w:tplc="000AFAFA">
      <w:numFmt w:val="bullet"/>
      <w:lvlText w:val="•"/>
      <w:lvlJc w:val="left"/>
      <w:pPr>
        <w:ind w:left="1429" w:hanging="140"/>
      </w:pPr>
      <w:rPr>
        <w:rFonts w:hint="default"/>
      </w:rPr>
    </w:lvl>
    <w:lvl w:ilvl="4" w:tplc="FB0CAA36">
      <w:numFmt w:val="bullet"/>
      <w:lvlText w:val="•"/>
      <w:lvlJc w:val="left"/>
      <w:pPr>
        <w:ind w:left="1839" w:hanging="140"/>
      </w:pPr>
      <w:rPr>
        <w:rFonts w:hint="default"/>
      </w:rPr>
    </w:lvl>
    <w:lvl w:ilvl="5" w:tplc="6CB867B4">
      <w:numFmt w:val="bullet"/>
      <w:lvlText w:val="•"/>
      <w:lvlJc w:val="left"/>
      <w:pPr>
        <w:ind w:left="2249" w:hanging="140"/>
      </w:pPr>
      <w:rPr>
        <w:rFonts w:hint="default"/>
      </w:rPr>
    </w:lvl>
    <w:lvl w:ilvl="6" w:tplc="055ABF6A">
      <w:numFmt w:val="bullet"/>
      <w:lvlText w:val="•"/>
      <w:lvlJc w:val="left"/>
      <w:pPr>
        <w:ind w:left="2659" w:hanging="140"/>
      </w:pPr>
      <w:rPr>
        <w:rFonts w:hint="default"/>
      </w:rPr>
    </w:lvl>
    <w:lvl w:ilvl="7" w:tplc="D096A0F2">
      <w:numFmt w:val="bullet"/>
      <w:lvlText w:val="•"/>
      <w:lvlJc w:val="left"/>
      <w:pPr>
        <w:ind w:left="3069" w:hanging="140"/>
      </w:pPr>
      <w:rPr>
        <w:rFonts w:hint="default"/>
      </w:rPr>
    </w:lvl>
    <w:lvl w:ilvl="8" w:tplc="CAAA50A0">
      <w:numFmt w:val="bullet"/>
      <w:lvlText w:val="•"/>
      <w:lvlJc w:val="left"/>
      <w:pPr>
        <w:ind w:left="3479" w:hanging="140"/>
      </w:pPr>
      <w:rPr>
        <w:rFonts w:hint="default"/>
      </w:rPr>
    </w:lvl>
  </w:abstractNum>
  <w:abstractNum w:abstractNumId="349" w15:restartNumberingAfterBreak="0">
    <w:nsid w:val="513A598E"/>
    <w:multiLevelType w:val="hybridMultilevel"/>
    <w:tmpl w:val="B83A17FA"/>
    <w:lvl w:ilvl="0" w:tplc="2FE2368E">
      <w:start w:val="1"/>
      <w:numFmt w:val="decimal"/>
      <w:lvlText w:val="%1."/>
      <w:lvlJc w:val="left"/>
      <w:pPr>
        <w:ind w:left="197" w:hanging="140"/>
        <w:jc w:val="left"/>
      </w:pPr>
      <w:rPr>
        <w:rFonts w:ascii="Times New Roman" w:eastAsia="Times New Roman" w:hAnsi="Times New Roman" w:cs="Times New Roman" w:hint="default"/>
        <w:spacing w:val="-1"/>
        <w:w w:val="100"/>
        <w:sz w:val="14"/>
        <w:szCs w:val="14"/>
      </w:rPr>
    </w:lvl>
    <w:lvl w:ilvl="1" w:tplc="592A381A">
      <w:numFmt w:val="bullet"/>
      <w:lvlText w:val="•"/>
      <w:lvlJc w:val="left"/>
      <w:pPr>
        <w:ind w:left="609" w:hanging="140"/>
      </w:pPr>
      <w:rPr>
        <w:rFonts w:hint="default"/>
      </w:rPr>
    </w:lvl>
    <w:lvl w:ilvl="2" w:tplc="8B167688">
      <w:numFmt w:val="bullet"/>
      <w:lvlText w:val="•"/>
      <w:lvlJc w:val="left"/>
      <w:pPr>
        <w:ind w:left="1019" w:hanging="140"/>
      </w:pPr>
      <w:rPr>
        <w:rFonts w:hint="default"/>
      </w:rPr>
    </w:lvl>
    <w:lvl w:ilvl="3" w:tplc="C5D413DA">
      <w:numFmt w:val="bullet"/>
      <w:lvlText w:val="•"/>
      <w:lvlJc w:val="left"/>
      <w:pPr>
        <w:ind w:left="1429" w:hanging="140"/>
      </w:pPr>
      <w:rPr>
        <w:rFonts w:hint="default"/>
      </w:rPr>
    </w:lvl>
    <w:lvl w:ilvl="4" w:tplc="09A0A162">
      <w:numFmt w:val="bullet"/>
      <w:lvlText w:val="•"/>
      <w:lvlJc w:val="left"/>
      <w:pPr>
        <w:ind w:left="1839" w:hanging="140"/>
      </w:pPr>
      <w:rPr>
        <w:rFonts w:hint="default"/>
      </w:rPr>
    </w:lvl>
    <w:lvl w:ilvl="5" w:tplc="A3A6BCBC">
      <w:numFmt w:val="bullet"/>
      <w:lvlText w:val="•"/>
      <w:lvlJc w:val="left"/>
      <w:pPr>
        <w:ind w:left="2249" w:hanging="140"/>
      </w:pPr>
      <w:rPr>
        <w:rFonts w:hint="default"/>
      </w:rPr>
    </w:lvl>
    <w:lvl w:ilvl="6" w:tplc="2DB270C6">
      <w:numFmt w:val="bullet"/>
      <w:lvlText w:val="•"/>
      <w:lvlJc w:val="left"/>
      <w:pPr>
        <w:ind w:left="2658" w:hanging="140"/>
      </w:pPr>
      <w:rPr>
        <w:rFonts w:hint="default"/>
      </w:rPr>
    </w:lvl>
    <w:lvl w:ilvl="7" w:tplc="BC6E438E">
      <w:numFmt w:val="bullet"/>
      <w:lvlText w:val="•"/>
      <w:lvlJc w:val="left"/>
      <w:pPr>
        <w:ind w:left="3068" w:hanging="140"/>
      </w:pPr>
      <w:rPr>
        <w:rFonts w:hint="default"/>
      </w:rPr>
    </w:lvl>
    <w:lvl w:ilvl="8" w:tplc="ED765A32">
      <w:numFmt w:val="bullet"/>
      <w:lvlText w:val="•"/>
      <w:lvlJc w:val="left"/>
      <w:pPr>
        <w:ind w:left="3478" w:hanging="140"/>
      </w:pPr>
      <w:rPr>
        <w:rFonts w:hint="default"/>
      </w:rPr>
    </w:lvl>
  </w:abstractNum>
  <w:abstractNum w:abstractNumId="350" w15:restartNumberingAfterBreak="0">
    <w:nsid w:val="51706FDB"/>
    <w:multiLevelType w:val="hybridMultilevel"/>
    <w:tmpl w:val="E99EE3D6"/>
    <w:lvl w:ilvl="0" w:tplc="1376D382">
      <w:numFmt w:val="bullet"/>
      <w:lvlText w:val="–"/>
      <w:lvlJc w:val="left"/>
      <w:pPr>
        <w:ind w:left="161" w:hanging="105"/>
      </w:pPr>
      <w:rPr>
        <w:rFonts w:ascii="Times New Roman" w:eastAsia="Times New Roman" w:hAnsi="Times New Roman" w:cs="Times New Roman" w:hint="default"/>
        <w:spacing w:val="-4"/>
        <w:w w:val="100"/>
        <w:sz w:val="14"/>
        <w:szCs w:val="14"/>
      </w:rPr>
    </w:lvl>
    <w:lvl w:ilvl="1" w:tplc="D9D6724E">
      <w:numFmt w:val="bullet"/>
      <w:lvlText w:val="•"/>
      <w:lvlJc w:val="left"/>
      <w:pPr>
        <w:ind w:left="579" w:hanging="105"/>
      </w:pPr>
      <w:rPr>
        <w:rFonts w:hint="default"/>
      </w:rPr>
    </w:lvl>
    <w:lvl w:ilvl="2" w:tplc="761A3AFE">
      <w:numFmt w:val="bullet"/>
      <w:lvlText w:val="•"/>
      <w:lvlJc w:val="left"/>
      <w:pPr>
        <w:ind w:left="999" w:hanging="105"/>
      </w:pPr>
      <w:rPr>
        <w:rFonts w:hint="default"/>
      </w:rPr>
    </w:lvl>
    <w:lvl w:ilvl="3" w:tplc="748A63A2">
      <w:numFmt w:val="bullet"/>
      <w:lvlText w:val="•"/>
      <w:lvlJc w:val="left"/>
      <w:pPr>
        <w:ind w:left="1418" w:hanging="105"/>
      </w:pPr>
      <w:rPr>
        <w:rFonts w:hint="default"/>
      </w:rPr>
    </w:lvl>
    <w:lvl w:ilvl="4" w:tplc="DB061E5A">
      <w:numFmt w:val="bullet"/>
      <w:lvlText w:val="•"/>
      <w:lvlJc w:val="left"/>
      <w:pPr>
        <w:ind w:left="1838" w:hanging="105"/>
      </w:pPr>
      <w:rPr>
        <w:rFonts w:hint="default"/>
      </w:rPr>
    </w:lvl>
    <w:lvl w:ilvl="5" w:tplc="CFE07270">
      <w:numFmt w:val="bullet"/>
      <w:lvlText w:val="•"/>
      <w:lvlJc w:val="left"/>
      <w:pPr>
        <w:ind w:left="2257" w:hanging="105"/>
      </w:pPr>
      <w:rPr>
        <w:rFonts w:hint="default"/>
      </w:rPr>
    </w:lvl>
    <w:lvl w:ilvl="6" w:tplc="C0CCDC96">
      <w:numFmt w:val="bullet"/>
      <w:lvlText w:val="•"/>
      <w:lvlJc w:val="left"/>
      <w:pPr>
        <w:ind w:left="2677" w:hanging="105"/>
      </w:pPr>
      <w:rPr>
        <w:rFonts w:hint="default"/>
      </w:rPr>
    </w:lvl>
    <w:lvl w:ilvl="7" w:tplc="1972A7D8">
      <w:numFmt w:val="bullet"/>
      <w:lvlText w:val="•"/>
      <w:lvlJc w:val="left"/>
      <w:pPr>
        <w:ind w:left="3096" w:hanging="105"/>
      </w:pPr>
      <w:rPr>
        <w:rFonts w:hint="default"/>
      </w:rPr>
    </w:lvl>
    <w:lvl w:ilvl="8" w:tplc="82E06240">
      <w:numFmt w:val="bullet"/>
      <w:lvlText w:val="•"/>
      <w:lvlJc w:val="left"/>
      <w:pPr>
        <w:ind w:left="3516" w:hanging="105"/>
      </w:pPr>
      <w:rPr>
        <w:rFonts w:hint="default"/>
      </w:rPr>
    </w:lvl>
  </w:abstractNum>
  <w:abstractNum w:abstractNumId="351" w15:restartNumberingAfterBreak="0">
    <w:nsid w:val="519B7A4F"/>
    <w:multiLevelType w:val="hybridMultilevel"/>
    <w:tmpl w:val="E292AE6E"/>
    <w:lvl w:ilvl="0" w:tplc="34343A68">
      <w:numFmt w:val="bullet"/>
      <w:lvlText w:val="–"/>
      <w:lvlJc w:val="left"/>
      <w:pPr>
        <w:ind w:left="57" w:hanging="105"/>
      </w:pPr>
      <w:rPr>
        <w:rFonts w:ascii="Times New Roman" w:eastAsia="Times New Roman" w:hAnsi="Times New Roman" w:cs="Times New Roman" w:hint="default"/>
        <w:spacing w:val="-5"/>
        <w:w w:val="100"/>
        <w:sz w:val="14"/>
        <w:szCs w:val="14"/>
      </w:rPr>
    </w:lvl>
    <w:lvl w:ilvl="1" w:tplc="0F1027D4">
      <w:numFmt w:val="bullet"/>
      <w:lvlText w:val="•"/>
      <w:lvlJc w:val="left"/>
      <w:pPr>
        <w:ind w:left="483" w:hanging="105"/>
      </w:pPr>
      <w:rPr>
        <w:rFonts w:hint="default"/>
      </w:rPr>
    </w:lvl>
    <w:lvl w:ilvl="2" w:tplc="32880EF4">
      <w:numFmt w:val="bullet"/>
      <w:lvlText w:val="•"/>
      <w:lvlJc w:val="left"/>
      <w:pPr>
        <w:ind w:left="907" w:hanging="105"/>
      </w:pPr>
      <w:rPr>
        <w:rFonts w:hint="default"/>
      </w:rPr>
    </w:lvl>
    <w:lvl w:ilvl="3" w:tplc="F1000F18">
      <w:numFmt w:val="bullet"/>
      <w:lvlText w:val="•"/>
      <w:lvlJc w:val="left"/>
      <w:pPr>
        <w:ind w:left="1331" w:hanging="105"/>
      </w:pPr>
      <w:rPr>
        <w:rFonts w:hint="default"/>
      </w:rPr>
    </w:lvl>
    <w:lvl w:ilvl="4" w:tplc="4D229264">
      <w:numFmt w:val="bullet"/>
      <w:lvlText w:val="•"/>
      <w:lvlJc w:val="left"/>
      <w:pPr>
        <w:ind w:left="1755" w:hanging="105"/>
      </w:pPr>
      <w:rPr>
        <w:rFonts w:hint="default"/>
      </w:rPr>
    </w:lvl>
    <w:lvl w:ilvl="5" w:tplc="9766A29A">
      <w:numFmt w:val="bullet"/>
      <w:lvlText w:val="•"/>
      <w:lvlJc w:val="left"/>
      <w:pPr>
        <w:ind w:left="2179" w:hanging="105"/>
      </w:pPr>
      <w:rPr>
        <w:rFonts w:hint="default"/>
      </w:rPr>
    </w:lvl>
    <w:lvl w:ilvl="6" w:tplc="5D18E85C">
      <w:numFmt w:val="bullet"/>
      <w:lvlText w:val="•"/>
      <w:lvlJc w:val="left"/>
      <w:pPr>
        <w:ind w:left="2603" w:hanging="105"/>
      </w:pPr>
      <w:rPr>
        <w:rFonts w:hint="default"/>
      </w:rPr>
    </w:lvl>
    <w:lvl w:ilvl="7" w:tplc="C0FACA82">
      <w:numFmt w:val="bullet"/>
      <w:lvlText w:val="•"/>
      <w:lvlJc w:val="left"/>
      <w:pPr>
        <w:ind w:left="3027" w:hanging="105"/>
      </w:pPr>
      <w:rPr>
        <w:rFonts w:hint="default"/>
      </w:rPr>
    </w:lvl>
    <w:lvl w:ilvl="8" w:tplc="5B08A258">
      <w:numFmt w:val="bullet"/>
      <w:lvlText w:val="•"/>
      <w:lvlJc w:val="left"/>
      <w:pPr>
        <w:ind w:left="3451" w:hanging="105"/>
      </w:pPr>
      <w:rPr>
        <w:rFonts w:hint="default"/>
      </w:rPr>
    </w:lvl>
  </w:abstractNum>
  <w:abstractNum w:abstractNumId="352" w15:restartNumberingAfterBreak="0">
    <w:nsid w:val="51F97A1F"/>
    <w:multiLevelType w:val="hybridMultilevel"/>
    <w:tmpl w:val="ADBC7228"/>
    <w:lvl w:ilvl="0" w:tplc="D188CEA8">
      <w:start w:val="1"/>
      <w:numFmt w:val="decimal"/>
      <w:lvlText w:val="%1."/>
      <w:lvlJc w:val="left"/>
      <w:pPr>
        <w:ind w:left="197" w:hanging="140"/>
        <w:jc w:val="left"/>
      </w:pPr>
      <w:rPr>
        <w:rFonts w:ascii="Times New Roman" w:eastAsia="Times New Roman" w:hAnsi="Times New Roman" w:cs="Times New Roman" w:hint="default"/>
        <w:i/>
        <w:spacing w:val="-1"/>
        <w:w w:val="100"/>
        <w:sz w:val="14"/>
        <w:szCs w:val="14"/>
      </w:rPr>
    </w:lvl>
    <w:lvl w:ilvl="1" w:tplc="BC56B146">
      <w:numFmt w:val="bullet"/>
      <w:lvlText w:val="•"/>
      <w:lvlJc w:val="left"/>
      <w:pPr>
        <w:ind w:left="609" w:hanging="140"/>
      </w:pPr>
      <w:rPr>
        <w:rFonts w:hint="default"/>
      </w:rPr>
    </w:lvl>
    <w:lvl w:ilvl="2" w:tplc="46AEE44A">
      <w:numFmt w:val="bullet"/>
      <w:lvlText w:val="•"/>
      <w:lvlJc w:val="left"/>
      <w:pPr>
        <w:ind w:left="1019" w:hanging="140"/>
      </w:pPr>
      <w:rPr>
        <w:rFonts w:hint="default"/>
      </w:rPr>
    </w:lvl>
    <w:lvl w:ilvl="3" w:tplc="6EC84F8A">
      <w:numFmt w:val="bullet"/>
      <w:lvlText w:val="•"/>
      <w:lvlJc w:val="left"/>
      <w:pPr>
        <w:ind w:left="1429" w:hanging="140"/>
      </w:pPr>
      <w:rPr>
        <w:rFonts w:hint="default"/>
      </w:rPr>
    </w:lvl>
    <w:lvl w:ilvl="4" w:tplc="E8DCD418">
      <w:numFmt w:val="bullet"/>
      <w:lvlText w:val="•"/>
      <w:lvlJc w:val="left"/>
      <w:pPr>
        <w:ind w:left="1839" w:hanging="140"/>
      </w:pPr>
      <w:rPr>
        <w:rFonts w:hint="default"/>
      </w:rPr>
    </w:lvl>
    <w:lvl w:ilvl="5" w:tplc="199863BE">
      <w:numFmt w:val="bullet"/>
      <w:lvlText w:val="•"/>
      <w:lvlJc w:val="left"/>
      <w:pPr>
        <w:ind w:left="2249" w:hanging="140"/>
      </w:pPr>
      <w:rPr>
        <w:rFonts w:hint="default"/>
      </w:rPr>
    </w:lvl>
    <w:lvl w:ilvl="6" w:tplc="053ABA1C">
      <w:numFmt w:val="bullet"/>
      <w:lvlText w:val="•"/>
      <w:lvlJc w:val="left"/>
      <w:pPr>
        <w:ind w:left="2658" w:hanging="140"/>
      </w:pPr>
      <w:rPr>
        <w:rFonts w:hint="default"/>
      </w:rPr>
    </w:lvl>
    <w:lvl w:ilvl="7" w:tplc="4928D994">
      <w:numFmt w:val="bullet"/>
      <w:lvlText w:val="•"/>
      <w:lvlJc w:val="left"/>
      <w:pPr>
        <w:ind w:left="3068" w:hanging="140"/>
      </w:pPr>
      <w:rPr>
        <w:rFonts w:hint="default"/>
      </w:rPr>
    </w:lvl>
    <w:lvl w:ilvl="8" w:tplc="A1269876">
      <w:numFmt w:val="bullet"/>
      <w:lvlText w:val="•"/>
      <w:lvlJc w:val="left"/>
      <w:pPr>
        <w:ind w:left="3478" w:hanging="140"/>
      </w:pPr>
      <w:rPr>
        <w:rFonts w:hint="default"/>
      </w:rPr>
    </w:lvl>
  </w:abstractNum>
  <w:abstractNum w:abstractNumId="353" w15:restartNumberingAfterBreak="0">
    <w:nsid w:val="5224778B"/>
    <w:multiLevelType w:val="hybridMultilevel"/>
    <w:tmpl w:val="DB54E570"/>
    <w:lvl w:ilvl="0" w:tplc="8CB47DC4">
      <w:numFmt w:val="bullet"/>
      <w:lvlText w:val="–"/>
      <w:lvlJc w:val="left"/>
      <w:pPr>
        <w:ind w:left="161" w:hanging="105"/>
      </w:pPr>
      <w:rPr>
        <w:rFonts w:ascii="Times New Roman" w:eastAsia="Times New Roman" w:hAnsi="Times New Roman" w:cs="Times New Roman" w:hint="default"/>
        <w:spacing w:val="-3"/>
        <w:w w:val="100"/>
        <w:sz w:val="14"/>
        <w:szCs w:val="14"/>
      </w:rPr>
    </w:lvl>
    <w:lvl w:ilvl="1" w:tplc="26FAB964">
      <w:numFmt w:val="bullet"/>
      <w:lvlText w:val="•"/>
      <w:lvlJc w:val="left"/>
      <w:pPr>
        <w:ind w:left="579" w:hanging="105"/>
      </w:pPr>
      <w:rPr>
        <w:rFonts w:hint="default"/>
      </w:rPr>
    </w:lvl>
    <w:lvl w:ilvl="2" w:tplc="DE68B538">
      <w:numFmt w:val="bullet"/>
      <w:lvlText w:val="•"/>
      <w:lvlJc w:val="left"/>
      <w:pPr>
        <w:ind w:left="999" w:hanging="105"/>
      </w:pPr>
      <w:rPr>
        <w:rFonts w:hint="default"/>
      </w:rPr>
    </w:lvl>
    <w:lvl w:ilvl="3" w:tplc="D19CEB6E">
      <w:numFmt w:val="bullet"/>
      <w:lvlText w:val="•"/>
      <w:lvlJc w:val="left"/>
      <w:pPr>
        <w:ind w:left="1418" w:hanging="105"/>
      </w:pPr>
      <w:rPr>
        <w:rFonts w:hint="default"/>
      </w:rPr>
    </w:lvl>
    <w:lvl w:ilvl="4" w:tplc="9F20010A">
      <w:numFmt w:val="bullet"/>
      <w:lvlText w:val="•"/>
      <w:lvlJc w:val="left"/>
      <w:pPr>
        <w:ind w:left="1838" w:hanging="105"/>
      </w:pPr>
      <w:rPr>
        <w:rFonts w:hint="default"/>
      </w:rPr>
    </w:lvl>
    <w:lvl w:ilvl="5" w:tplc="4CD886A0">
      <w:numFmt w:val="bullet"/>
      <w:lvlText w:val="•"/>
      <w:lvlJc w:val="left"/>
      <w:pPr>
        <w:ind w:left="2257" w:hanging="105"/>
      </w:pPr>
      <w:rPr>
        <w:rFonts w:hint="default"/>
      </w:rPr>
    </w:lvl>
    <w:lvl w:ilvl="6" w:tplc="1F58D770">
      <w:numFmt w:val="bullet"/>
      <w:lvlText w:val="•"/>
      <w:lvlJc w:val="left"/>
      <w:pPr>
        <w:ind w:left="2677" w:hanging="105"/>
      </w:pPr>
      <w:rPr>
        <w:rFonts w:hint="default"/>
      </w:rPr>
    </w:lvl>
    <w:lvl w:ilvl="7" w:tplc="9378CFCC">
      <w:numFmt w:val="bullet"/>
      <w:lvlText w:val="•"/>
      <w:lvlJc w:val="left"/>
      <w:pPr>
        <w:ind w:left="3096" w:hanging="105"/>
      </w:pPr>
      <w:rPr>
        <w:rFonts w:hint="default"/>
      </w:rPr>
    </w:lvl>
    <w:lvl w:ilvl="8" w:tplc="8130B03E">
      <w:numFmt w:val="bullet"/>
      <w:lvlText w:val="•"/>
      <w:lvlJc w:val="left"/>
      <w:pPr>
        <w:ind w:left="3516" w:hanging="105"/>
      </w:pPr>
      <w:rPr>
        <w:rFonts w:hint="default"/>
      </w:rPr>
    </w:lvl>
  </w:abstractNum>
  <w:abstractNum w:abstractNumId="354" w15:restartNumberingAfterBreak="0">
    <w:nsid w:val="52554628"/>
    <w:multiLevelType w:val="hybridMultilevel"/>
    <w:tmpl w:val="3D2C3FC2"/>
    <w:lvl w:ilvl="0" w:tplc="4F6079F0">
      <w:numFmt w:val="bullet"/>
      <w:lvlText w:val="–"/>
      <w:lvlJc w:val="left"/>
      <w:pPr>
        <w:ind w:left="56" w:hanging="105"/>
      </w:pPr>
      <w:rPr>
        <w:rFonts w:ascii="Times New Roman" w:eastAsia="Times New Roman" w:hAnsi="Times New Roman" w:cs="Times New Roman" w:hint="default"/>
        <w:spacing w:val="-8"/>
        <w:w w:val="100"/>
        <w:sz w:val="14"/>
        <w:szCs w:val="14"/>
      </w:rPr>
    </w:lvl>
    <w:lvl w:ilvl="1" w:tplc="577A7090">
      <w:numFmt w:val="bullet"/>
      <w:lvlText w:val="•"/>
      <w:lvlJc w:val="left"/>
      <w:pPr>
        <w:ind w:left="489" w:hanging="105"/>
      </w:pPr>
      <w:rPr>
        <w:rFonts w:hint="default"/>
      </w:rPr>
    </w:lvl>
    <w:lvl w:ilvl="2" w:tplc="9D0A381C">
      <w:numFmt w:val="bullet"/>
      <w:lvlText w:val="•"/>
      <w:lvlJc w:val="left"/>
      <w:pPr>
        <w:ind w:left="919" w:hanging="105"/>
      </w:pPr>
      <w:rPr>
        <w:rFonts w:hint="default"/>
      </w:rPr>
    </w:lvl>
    <w:lvl w:ilvl="3" w:tplc="DEAAAB76">
      <w:numFmt w:val="bullet"/>
      <w:lvlText w:val="•"/>
      <w:lvlJc w:val="left"/>
      <w:pPr>
        <w:ind w:left="1348" w:hanging="105"/>
      </w:pPr>
      <w:rPr>
        <w:rFonts w:hint="default"/>
      </w:rPr>
    </w:lvl>
    <w:lvl w:ilvl="4" w:tplc="7276BA20">
      <w:numFmt w:val="bullet"/>
      <w:lvlText w:val="•"/>
      <w:lvlJc w:val="left"/>
      <w:pPr>
        <w:ind w:left="1778" w:hanging="105"/>
      </w:pPr>
      <w:rPr>
        <w:rFonts w:hint="default"/>
      </w:rPr>
    </w:lvl>
    <w:lvl w:ilvl="5" w:tplc="DCA41CEC">
      <w:numFmt w:val="bullet"/>
      <w:lvlText w:val="•"/>
      <w:lvlJc w:val="left"/>
      <w:pPr>
        <w:ind w:left="2207" w:hanging="105"/>
      </w:pPr>
      <w:rPr>
        <w:rFonts w:hint="default"/>
      </w:rPr>
    </w:lvl>
    <w:lvl w:ilvl="6" w:tplc="FF34F354">
      <w:numFmt w:val="bullet"/>
      <w:lvlText w:val="•"/>
      <w:lvlJc w:val="left"/>
      <w:pPr>
        <w:ind w:left="2637" w:hanging="105"/>
      </w:pPr>
      <w:rPr>
        <w:rFonts w:hint="default"/>
      </w:rPr>
    </w:lvl>
    <w:lvl w:ilvl="7" w:tplc="75D25958">
      <w:numFmt w:val="bullet"/>
      <w:lvlText w:val="•"/>
      <w:lvlJc w:val="left"/>
      <w:pPr>
        <w:ind w:left="3066" w:hanging="105"/>
      </w:pPr>
      <w:rPr>
        <w:rFonts w:hint="default"/>
      </w:rPr>
    </w:lvl>
    <w:lvl w:ilvl="8" w:tplc="DA627C78">
      <w:numFmt w:val="bullet"/>
      <w:lvlText w:val="•"/>
      <w:lvlJc w:val="left"/>
      <w:pPr>
        <w:ind w:left="3496" w:hanging="105"/>
      </w:pPr>
      <w:rPr>
        <w:rFonts w:hint="default"/>
      </w:rPr>
    </w:lvl>
  </w:abstractNum>
  <w:abstractNum w:abstractNumId="355" w15:restartNumberingAfterBreak="0">
    <w:nsid w:val="530E0C8B"/>
    <w:multiLevelType w:val="hybridMultilevel"/>
    <w:tmpl w:val="E5E627A2"/>
    <w:lvl w:ilvl="0" w:tplc="F33CF944">
      <w:numFmt w:val="bullet"/>
      <w:lvlText w:val="–"/>
      <w:lvlJc w:val="left"/>
      <w:pPr>
        <w:ind w:left="56" w:hanging="105"/>
      </w:pPr>
      <w:rPr>
        <w:rFonts w:ascii="Times New Roman" w:eastAsia="Times New Roman" w:hAnsi="Times New Roman" w:cs="Times New Roman" w:hint="default"/>
        <w:spacing w:val="-8"/>
        <w:w w:val="100"/>
        <w:sz w:val="14"/>
        <w:szCs w:val="14"/>
      </w:rPr>
    </w:lvl>
    <w:lvl w:ilvl="1" w:tplc="6822582E">
      <w:numFmt w:val="bullet"/>
      <w:lvlText w:val="•"/>
      <w:lvlJc w:val="left"/>
      <w:pPr>
        <w:ind w:left="489" w:hanging="105"/>
      </w:pPr>
      <w:rPr>
        <w:rFonts w:hint="default"/>
      </w:rPr>
    </w:lvl>
    <w:lvl w:ilvl="2" w:tplc="770EB516">
      <w:numFmt w:val="bullet"/>
      <w:lvlText w:val="•"/>
      <w:lvlJc w:val="left"/>
      <w:pPr>
        <w:ind w:left="919" w:hanging="105"/>
      </w:pPr>
      <w:rPr>
        <w:rFonts w:hint="default"/>
      </w:rPr>
    </w:lvl>
    <w:lvl w:ilvl="3" w:tplc="91DE8002">
      <w:numFmt w:val="bullet"/>
      <w:lvlText w:val="•"/>
      <w:lvlJc w:val="left"/>
      <w:pPr>
        <w:ind w:left="1348" w:hanging="105"/>
      </w:pPr>
      <w:rPr>
        <w:rFonts w:hint="default"/>
      </w:rPr>
    </w:lvl>
    <w:lvl w:ilvl="4" w:tplc="3F8EBB06">
      <w:numFmt w:val="bullet"/>
      <w:lvlText w:val="•"/>
      <w:lvlJc w:val="left"/>
      <w:pPr>
        <w:ind w:left="1778" w:hanging="105"/>
      </w:pPr>
      <w:rPr>
        <w:rFonts w:hint="default"/>
      </w:rPr>
    </w:lvl>
    <w:lvl w:ilvl="5" w:tplc="81BC66DA">
      <w:numFmt w:val="bullet"/>
      <w:lvlText w:val="•"/>
      <w:lvlJc w:val="left"/>
      <w:pPr>
        <w:ind w:left="2207" w:hanging="105"/>
      </w:pPr>
      <w:rPr>
        <w:rFonts w:hint="default"/>
      </w:rPr>
    </w:lvl>
    <w:lvl w:ilvl="6" w:tplc="4090316A">
      <w:numFmt w:val="bullet"/>
      <w:lvlText w:val="•"/>
      <w:lvlJc w:val="left"/>
      <w:pPr>
        <w:ind w:left="2637" w:hanging="105"/>
      </w:pPr>
      <w:rPr>
        <w:rFonts w:hint="default"/>
      </w:rPr>
    </w:lvl>
    <w:lvl w:ilvl="7" w:tplc="105CE15C">
      <w:numFmt w:val="bullet"/>
      <w:lvlText w:val="•"/>
      <w:lvlJc w:val="left"/>
      <w:pPr>
        <w:ind w:left="3066" w:hanging="105"/>
      </w:pPr>
      <w:rPr>
        <w:rFonts w:hint="default"/>
      </w:rPr>
    </w:lvl>
    <w:lvl w:ilvl="8" w:tplc="04A8DA6A">
      <w:numFmt w:val="bullet"/>
      <w:lvlText w:val="•"/>
      <w:lvlJc w:val="left"/>
      <w:pPr>
        <w:ind w:left="3496" w:hanging="105"/>
      </w:pPr>
      <w:rPr>
        <w:rFonts w:hint="default"/>
      </w:rPr>
    </w:lvl>
  </w:abstractNum>
  <w:abstractNum w:abstractNumId="356" w15:restartNumberingAfterBreak="0">
    <w:nsid w:val="53214FE1"/>
    <w:multiLevelType w:val="hybridMultilevel"/>
    <w:tmpl w:val="83F6FFB4"/>
    <w:lvl w:ilvl="0" w:tplc="38CC5FB2">
      <w:start w:val="1"/>
      <w:numFmt w:val="decimal"/>
      <w:lvlText w:val="%1."/>
      <w:lvlJc w:val="left"/>
      <w:pPr>
        <w:ind w:left="197" w:hanging="140"/>
        <w:jc w:val="left"/>
      </w:pPr>
      <w:rPr>
        <w:rFonts w:ascii="Times New Roman" w:eastAsia="Times New Roman" w:hAnsi="Times New Roman" w:cs="Times New Roman" w:hint="default"/>
        <w:spacing w:val="-1"/>
        <w:w w:val="100"/>
        <w:sz w:val="14"/>
        <w:szCs w:val="14"/>
      </w:rPr>
    </w:lvl>
    <w:lvl w:ilvl="1" w:tplc="8E247F2A">
      <w:numFmt w:val="bullet"/>
      <w:lvlText w:val="•"/>
      <w:lvlJc w:val="left"/>
      <w:pPr>
        <w:ind w:left="609" w:hanging="140"/>
      </w:pPr>
      <w:rPr>
        <w:rFonts w:hint="default"/>
      </w:rPr>
    </w:lvl>
    <w:lvl w:ilvl="2" w:tplc="074C7192">
      <w:numFmt w:val="bullet"/>
      <w:lvlText w:val="•"/>
      <w:lvlJc w:val="left"/>
      <w:pPr>
        <w:ind w:left="1019" w:hanging="140"/>
      </w:pPr>
      <w:rPr>
        <w:rFonts w:hint="default"/>
      </w:rPr>
    </w:lvl>
    <w:lvl w:ilvl="3" w:tplc="712C178A">
      <w:numFmt w:val="bullet"/>
      <w:lvlText w:val="•"/>
      <w:lvlJc w:val="left"/>
      <w:pPr>
        <w:ind w:left="1429" w:hanging="140"/>
      </w:pPr>
      <w:rPr>
        <w:rFonts w:hint="default"/>
      </w:rPr>
    </w:lvl>
    <w:lvl w:ilvl="4" w:tplc="7DAE2208">
      <w:numFmt w:val="bullet"/>
      <w:lvlText w:val="•"/>
      <w:lvlJc w:val="left"/>
      <w:pPr>
        <w:ind w:left="1839" w:hanging="140"/>
      </w:pPr>
      <w:rPr>
        <w:rFonts w:hint="default"/>
      </w:rPr>
    </w:lvl>
    <w:lvl w:ilvl="5" w:tplc="03C4B994">
      <w:numFmt w:val="bullet"/>
      <w:lvlText w:val="•"/>
      <w:lvlJc w:val="left"/>
      <w:pPr>
        <w:ind w:left="2249" w:hanging="140"/>
      </w:pPr>
      <w:rPr>
        <w:rFonts w:hint="default"/>
      </w:rPr>
    </w:lvl>
    <w:lvl w:ilvl="6" w:tplc="DEFCF1B0">
      <w:numFmt w:val="bullet"/>
      <w:lvlText w:val="•"/>
      <w:lvlJc w:val="left"/>
      <w:pPr>
        <w:ind w:left="2658" w:hanging="140"/>
      </w:pPr>
      <w:rPr>
        <w:rFonts w:hint="default"/>
      </w:rPr>
    </w:lvl>
    <w:lvl w:ilvl="7" w:tplc="7D1E5A32">
      <w:numFmt w:val="bullet"/>
      <w:lvlText w:val="•"/>
      <w:lvlJc w:val="left"/>
      <w:pPr>
        <w:ind w:left="3068" w:hanging="140"/>
      </w:pPr>
      <w:rPr>
        <w:rFonts w:hint="default"/>
      </w:rPr>
    </w:lvl>
    <w:lvl w:ilvl="8" w:tplc="8F26463E">
      <w:numFmt w:val="bullet"/>
      <w:lvlText w:val="•"/>
      <w:lvlJc w:val="left"/>
      <w:pPr>
        <w:ind w:left="3478" w:hanging="140"/>
      </w:pPr>
      <w:rPr>
        <w:rFonts w:hint="default"/>
      </w:rPr>
    </w:lvl>
  </w:abstractNum>
  <w:abstractNum w:abstractNumId="357" w15:restartNumberingAfterBreak="0">
    <w:nsid w:val="537168CC"/>
    <w:multiLevelType w:val="hybridMultilevel"/>
    <w:tmpl w:val="4CB2C476"/>
    <w:lvl w:ilvl="0" w:tplc="9A600588">
      <w:numFmt w:val="bullet"/>
      <w:lvlText w:val="–"/>
      <w:lvlJc w:val="left"/>
      <w:pPr>
        <w:ind w:left="56" w:hanging="105"/>
      </w:pPr>
      <w:rPr>
        <w:rFonts w:ascii="Times New Roman" w:eastAsia="Times New Roman" w:hAnsi="Times New Roman" w:cs="Times New Roman" w:hint="default"/>
        <w:spacing w:val="-8"/>
        <w:w w:val="100"/>
        <w:sz w:val="14"/>
        <w:szCs w:val="14"/>
      </w:rPr>
    </w:lvl>
    <w:lvl w:ilvl="1" w:tplc="961C3E60">
      <w:numFmt w:val="bullet"/>
      <w:lvlText w:val="•"/>
      <w:lvlJc w:val="left"/>
      <w:pPr>
        <w:ind w:left="489" w:hanging="105"/>
      </w:pPr>
      <w:rPr>
        <w:rFonts w:hint="default"/>
      </w:rPr>
    </w:lvl>
    <w:lvl w:ilvl="2" w:tplc="61D0F6E2">
      <w:numFmt w:val="bullet"/>
      <w:lvlText w:val="•"/>
      <w:lvlJc w:val="left"/>
      <w:pPr>
        <w:ind w:left="919" w:hanging="105"/>
      </w:pPr>
      <w:rPr>
        <w:rFonts w:hint="default"/>
      </w:rPr>
    </w:lvl>
    <w:lvl w:ilvl="3" w:tplc="BE0662F4">
      <w:numFmt w:val="bullet"/>
      <w:lvlText w:val="•"/>
      <w:lvlJc w:val="left"/>
      <w:pPr>
        <w:ind w:left="1348" w:hanging="105"/>
      </w:pPr>
      <w:rPr>
        <w:rFonts w:hint="default"/>
      </w:rPr>
    </w:lvl>
    <w:lvl w:ilvl="4" w:tplc="CA20ACD4">
      <w:numFmt w:val="bullet"/>
      <w:lvlText w:val="•"/>
      <w:lvlJc w:val="left"/>
      <w:pPr>
        <w:ind w:left="1778" w:hanging="105"/>
      </w:pPr>
      <w:rPr>
        <w:rFonts w:hint="default"/>
      </w:rPr>
    </w:lvl>
    <w:lvl w:ilvl="5" w:tplc="CEC2A510">
      <w:numFmt w:val="bullet"/>
      <w:lvlText w:val="•"/>
      <w:lvlJc w:val="left"/>
      <w:pPr>
        <w:ind w:left="2207" w:hanging="105"/>
      </w:pPr>
      <w:rPr>
        <w:rFonts w:hint="default"/>
      </w:rPr>
    </w:lvl>
    <w:lvl w:ilvl="6" w:tplc="EC947A30">
      <w:numFmt w:val="bullet"/>
      <w:lvlText w:val="•"/>
      <w:lvlJc w:val="left"/>
      <w:pPr>
        <w:ind w:left="2637" w:hanging="105"/>
      </w:pPr>
      <w:rPr>
        <w:rFonts w:hint="default"/>
      </w:rPr>
    </w:lvl>
    <w:lvl w:ilvl="7" w:tplc="246EFDCE">
      <w:numFmt w:val="bullet"/>
      <w:lvlText w:val="•"/>
      <w:lvlJc w:val="left"/>
      <w:pPr>
        <w:ind w:left="3066" w:hanging="105"/>
      </w:pPr>
      <w:rPr>
        <w:rFonts w:hint="default"/>
      </w:rPr>
    </w:lvl>
    <w:lvl w:ilvl="8" w:tplc="74264D44">
      <w:numFmt w:val="bullet"/>
      <w:lvlText w:val="•"/>
      <w:lvlJc w:val="left"/>
      <w:pPr>
        <w:ind w:left="3496" w:hanging="105"/>
      </w:pPr>
      <w:rPr>
        <w:rFonts w:hint="default"/>
      </w:rPr>
    </w:lvl>
  </w:abstractNum>
  <w:abstractNum w:abstractNumId="358" w15:restartNumberingAfterBreak="0">
    <w:nsid w:val="53D55826"/>
    <w:multiLevelType w:val="hybridMultilevel"/>
    <w:tmpl w:val="05D61F6E"/>
    <w:lvl w:ilvl="0" w:tplc="0668303E">
      <w:numFmt w:val="bullet"/>
      <w:lvlText w:val="–"/>
      <w:lvlJc w:val="left"/>
      <w:pPr>
        <w:ind w:left="56" w:hanging="105"/>
      </w:pPr>
      <w:rPr>
        <w:rFonts w:ascii="Times New Roman" w:eastAsia="Times New Roman" w:hAnsi="Times New Roman" w:cs="Times New Roman" w:hint="default"/>
        <w:spacing w:val="-9"/>
        <w:w w:val="100"/>
        <w:sz w:val="14"/>
        <w:szCs w:val="14"/>
      </w:rPr>
    </w:lvl>
    <w:lvl w:ilvl="1" w:tplc="354E4B4C">
      <w:numFmt w:val="bullet"/>
      <w:lvlText w:val="•"/>
      <w:lvlJc w:val="left"/>
      <w:pPr>
        <w:ind w:left="489" w:hanging="105"/>
      </w:pPr>
      <w:rPr>
        <w:rFonts w:hint="default"/>
      </w:rPr>
    </w:lvl>
    <w:lvl w:ilvl="2" w:tplc="0C347A9A">
      <w:numFmt w:val="bullet"/>
      <w:lvlText w:val="•"/>
      <w:lvlJc w:val="left"/>
      <w:pPr>
        <w:ind w:left="919" w:hanging="105"/>
      </w:pPr>
      <w:rPr>
        <w:rFonts w:hint="default"/>
      </w:rPr>
    </w:lvl>
    <w:lvl w:ilvl="3" w:tplc="D862E2AA">
      <w:numFmt w:val="bullet"/>
      <w:lvlText w:val="•"/>
      <w:lvlJc w:val="left"/>
      <w:pPr>
        <w:ind w:left="1348" w:hanging="105"/>
      </w:pPr>
      <w:rPr>
        <w:rFonts w:hint="default"/>
      </w:rPr>
    </w:lvl>
    <w:lvl w:ilvl="4" w:tplc="341C601E">
      <w:numFmt w:val="bullet"/>
      <w:lvlText w:val="•"/>
      <w:lvlJc w:val="left"/>
      <w:pPr>
        <w:ind w:left="1778" w:hanging="105"/>
      </w:pPr>
      <w:rPr>
        <w:rFonts w:hint="default"/>
      </w:rPr>
    </w:lvl>
    <w:lvl w:ilvl="5" w:tplc="D8889AC8">
      <w:numFmt w:val="bullet"/>
      <w:lvlText w:val="•"/>
      <w:lvlJc w:val="left"/>
      <w:pPr>
        <w:ind w:left="2207" w:hanging="105"/>
      </w:pPr>
      <w:rPr>
        <w:rFonts w:hint="default"/>
      </w:rPr>
    </w:lvl>
    <w:lvl w:ilvl="6" w:tplc="886AF0D2">
      <w:numFmt w:val="bullet"/>
      <w:lvlText w:val="•"/>
      <w:lvlJc w:val="left"/>
      <w:pPr>
        <w:ind w:left="2637" w:hanging="105"/>
      </w:pPr>
      <w:rPr>
        <w:rFonts w:hint="default"/>
      </w:rPr>
    </w:lvl>
    <w:lvl w:ilvl="7" w:tplc="57CEFF64">
      <w:numFmt w:val="bullet"/>
      <w:lvlText w:val="•"/>
      <w:lvlJc w:val="left"/>
      <w:pPr>
        <w:ind w:left="3066" w:hanging="105"/>
      </w:pPr>
      <w:rPr>
        <w:rFonts w:hint="default"/>
      </w:rPr>
    </w:lvl>
    <w:lvl w:ilvl="8" w:tplc="65D8A4D4">
      <w:numFmt w:val="bullet"/>
      <w:lvlText w:val="•"/>
      <w:lvlJc w:val="left"/>
      <w:pPr>
        <w:ind w:left="3496" w:hanging="105"/>
      </w:pPr>
      <w:rPr>
        <w:rFonts w:hint="default"/>
      </w:rPr>
    </w:lvl>
  </w:abstractNum>
  <w:abstractNum w:abstractNumId="359" w15:restartNumberingAfterBreak="0">
    <w:nsid w:val="54435D63"/>
    <w:multiLevelType w:val="hybridMultilevel"/>
    <w:tmpl w:val="BBC2A306"/>
    <w:lvl w:ilvl="0" w:tplc="A658013A">
      <w:numFmt w:val="bullet"/>
      <w:lvlText w:val="–"/>
      <w:lvlJc w:val="left"/>
      <w:pPr>
        <w:ind w:left="56" w:hanging="105"/>
      </w:pPr>
      <w:rPr>
        <w:rFonts w:ascii="Times New Roman" w:eastAsia="Times New Roman" w:hAnsi="Times New Roman" w:cs="Times New Roman" w:hint="default"/>
        <w:spacing w:val="-3"/>
        <w:w w:val="100"/>
        <w:sz w:val="14"/>
        <w:szCs w:val="14"/>
      </w:rPr>
    </w:lvl>
    <w:lvl w:ilvl="1" w:tplc="4B742F06">
      <w:numFmt w:val="bullet"/>
      <w:lvlText w:val="•"/>
      <w:lvlJc w:val="left"/>
      <w:pPr>
        <w:ind w:left="489" w:hanging="105"/>
      </w:pPr>
      <w:rPr>
        <w:rFonts w:hint="default"/>
      </w:rPr>
    </w:lvl>
    <w:lvl w:ilvl="2" w:tplc="69A076BE">
      <w:numFmt w:val="bullet"/>
      <w:lvlText w:val="•"/>
      <w:lvlJc w:val="left"/>
      <w:pPr>
        <w:ind w:left="919" w:hanging="105"/>
      </w:pPr>
      <w:rPr>
        <w:rFonts w:hint="default"/>
      </w:rPr>
    </w:lvl>
    <w:lvl w:ilvl="3" w:tplc="D51AFBFC">
      <w:numFmt w:val="bullet"/>
      <w:lvlText w:val="•"/>
      <w:lvlJc w:val="left"/>
      <w:pPr>
        <w:ind w:left="1348" w:hanging="105"/>
      </w:pPr>
      <w:rPr>
        <w:rFonts w:hint="default"/>
      </w:rPr>
    </w:lvl>
    <w:lvl w:ilvl="4" w:tplc="85C42FC2">
      <w:numFmt w:val="bullet"/>
      <w:lvlText w:val="•"/>
      <w:lvlJc w:val="left"/>
      <w:pPr>
        <w:ind w:left="1778" w:hanging="105"/>
      </w:pPr>
      <w:rPr>
        <w:rFonts w:hint="default"/>
      </w:rPr>
    </w:lvl>
    <w:lvl w:ilvl="5" w:tplc="9AAE7F3A">
      <w:numFmt w:val="bullet"/>
      <w:lvlText w:val="•"/>
      <w:lvlJc w:val="left"/>
      <w:pPr>
        <w:ind w:left="2207" w:hanging="105"/>
      </w:pPr>
      <w:rPr>
        <w:rFonts w:hint="default"/>
      </w:rPr>
    </w:lvl>
    <w:lvl w:ilvl="6" w:tplc="716C95D8">
      <w:numFmt w:val="bullet"/>
      <w:lvlText w:val="•"/>
      <w:lvlJc w:val="left"/>
      <w:pPr>
        <w:ind w:left="2637" w:hanging="105"/>
      </w:pPr>
      <w:rPr>
        <w:rFonts w:hint="default"/>
      </w:rPr>
    </w:lvl>
    <w:lvl w:ilvl="7" w:tplc="FD4A9D9A">
      <w:numFmt w:val="bullet"/>
      <w:lvlText w:val="•"/>
      <w:lvlJc w:val="left"/>
      <w:pPr>
        <w:ind w:left="3066" w:hanging="105"/>
      </w:pPr>
      <w:rPr>
        <w:rFonts w:hint="default"/>
      </w:rPr>
    </w:lvl>
    <w:lvl w:ilvl="8" w:tplc="B476AC60">
      <w:numFmt w:val="bullet"/>
      <w:lvlText w:val="•"/>
      <w:lvlJc w:val="left"/>
      <w:pPr>
        <w:ind w:left="3496" w:hanging="105"/>
      </w:pPr>
      <w:rPr>
        <w:rFonts w:hint="default"/>
      </w:rPr>
    </w:lvl>
  </w:abstractNum>
  <w:abstractNum w:abstractNumId="360" w15:restartNumberingAfterBreak="0">
    <w:nsid w:val="544825E9"/>
    <w:multiLevelType w:val="hybridMultilevel"/>
    <w:tmpl w:val="25103E42"/>
    <w:lvl w:ilvl="0" w:tplc="E7D0C860">
      <w:numFmt w:val="bullet"/>
      <w:lvlText w:val="–"/>
      <w:lvlJc w:val="left"/>
      <w:pPr>
        <w:ind w:left="161" w:hanging="105"/>
      </w:pPr>
      <w:rPr>
        <w:rFonts w:ascii="Times New Roman" w:eastAsia="Times New Roman" w:hAnsi="Times New Roman" w:cs="Times New Roman" w:hint="default"/>
        <w:i/>
        <w:spacing w:val="-6"/>
        <w:w w:val="100"/>
        <w:sz w:val="14"/>
        <w:szCs w:val="14"/>
      </w:rPr>
    </w:lvl>
    <w:lvl w:ilvl="1" w:tplc="A9C2F054">
      <w:numFmt w:val="bullet"/>
      <w:lvlText w:val="•"/>
      <w:lvlJc w:val="left"/>
      <w:pPr>
        <w:ind w:left="573" w:hanging="105"/>
      </w:pPr>
      <w:rPr>
        <w:rFonts w:hint="default"/>
      </w:rPr>
    </w:lvl>
    <w:lvl w:ilvl="2" w:tplc="6144090C">
      <w:numFmt w:val="bullet"/>
      <w:lvlText w:val="•"/>
      <w:lvlJc w:val="left"/>
      <w:pPr>
        <w:ind w:left="987" w:hanging="105"/>
      </w:pPr>
      <w:rPr>
        <w:rFonts w:hint="default"/>
      </w:rPr>
    </w:lvl>
    <w:lvl w:ilvl="3" w:tplc="61628AC2">
      <w:numFmt w:val="bullet"/>
      <w:lvlText w:val="•"/>
      <w:lvlJc w:val="left"/>
      <w:pPr>
        <w:ind w:left="1401" w:hanging="105"/>
      </w:pPr>
      <w:rPr>
        <w:rFonts w:hint="default"/>
      </w:rPr>
    </w:lvl>
    <w:lvl w:ilvl="4" w:tplc="945AE18A">
      <w:numFmt w:val="bullet"/>
      <w:lvlText w:val="•"/>
      <w:lvlJc w:val="left"/>
      <w:pPr>
        <w:ind w:left="1815" w:hanging="105"/>
      </w:pPr>
      <w:rPr>
        <w:rFonts w:hint="default"/>
      </w:rPr>
    </w:lvl>
    <w:lvl w:ilvl="5" w:tplc="FC7E0686">
      <w:numFmt w:val="bullet"/>
      <w:lvlText w:val="•"/>
      <w:lvlJc w:val="left"/>
      <w:pPr>
        <w:ind w:left="2229" w:hanging="105"/>
      </w:pPr>
      <w:rPr>
        <w:rFonts w:hint="default"/>
      </w:rPr>
    </w:lvl>
    <w:lvl w:ilvl="6" w:tplc="AC06D6FE">
      <w:numFmt w:val="bullet"/>
      <w:lvlText w:val="•"/>
      <w:lvlJc w:val="left"/>
      <w:pPr>
        <w:ind w:left="2643" w:hanging="105"/>
      </w:pPr>
      <w:rPr>
        <w:rFonts w:hint="default"/>
      </w:rPr>
    </w:lvl>
    <w:lvl w:ilvl="7" w:tplc="6FAE03D6">
      <w:numFmt w:val="bullet"/>
      <w:lvlText w:val="•"/>
      <w:lvlJc w:val="left"/>
      <w:pPr>
        <w:ind w:left="3057" w:hanging="105"/>
      </w:pPr>
      <w:rPr>
        <w:rFonts w:hint="default"/>
      </w:rPr>
    </w:lvl>
    <w:lvl w:ilvl="8" w:tplc="678A8904">
      <w:numFmt w:val="bullet"/>
      <w:lvlText w:val="•"/>
      <w:lvlJc w:val="left"/>
      <w:pPr>
        <w:ind w:left="3471" w:hanging="105"/>
      </w:pPr>
      <w:rPr>
        <w:rFonts w:hint="default"/>
      </w:rPr>
    </w:lvl>
  </w:abstractNum>
  <w:abstractNum w:abstractNumId="361" w15:restartNumberingAfterBreak="0">
    <w:nsid w:val="5481177A"/>
    <w:multiLevelType w:val="hybridMultilevel"/>
    <w:tmpl w:val="9F24AB18"/>
    <w:lvl w:ilvl="0" w:tplc="404E5CC8">
      <w:start w:val="9"/>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DA905E8A">
      <w:numFmt w:val="bullet"/>
      <w:lvlText w:val="•"/>
      <w:lvlJc w:val="left"/>
      <w:pPr>
        <w:ind w:left="609" w:hanging="140"/>
      </w:pPr>
      <w:rPr>
        <w:rFonts w:hint="default"/>
      </w:rPr>
    </w:lvl>
    <w:lvl w:ilvl="2" w:tplc="2CE46CD0">
      <w:numFmt w:val="bullet"/>
      <w:lvlText w:val="•"/>
      <w:lvlJc w:val="left"/>
      <w:pPr>
        <w:ind w:left="1019" w:hanging="140"/>
      </w:pPr>
      <w:rPr>
        <w:rFonts w:hint="default"/>
      </w:rPr>
    </w:lvl>
    <w:lvl w:ilvl="3" w:tplc="D674A3DC">
      <w:numFmt w:val="bullet"/>
      <w:lvlText w:val="•"/>
      <w:lvlJc w:val="left"/>
      <w:pPr>
        <w:ind w:left="1429" w:hanging="140"/>
      </w:pPr>
      <w:rPr>
        <w:rFonts w:hint="default"/>
      </w:rPr>
    </w:lvl>
    <w:lvl w:ilvl="4" w:tplc="CD1C2502">
      <w:numFmt w:val="bullet"/>
      <w:lvlText w:val="•"/>
      <w:lvlJc w:val="left"/>
      <w:pPr>
        <w:ind w:left="1839" w:hanging="140"/>
      </w:pPr>
      <w:rPr>
        <w:rFonts w:hint="default"/>
      </w:rPr>
    </w:lvl>
    <w:lvl w:ilvl="5" w:tplc="FF9A40F0">
      <w:numFmt w:val="bullet"/>
      <w:lvlText w:val="•"/>
      <w:lvlJc w:val="left"/>
      <w:pPr>
        <w:ind w:left="2249" w:hanging="140"/>
      </w:pPr>
      <w:rPr>
        <w:rFonts w:hint="default"/>
      </w:rPr>
    </w:lvl>
    <w:lvl w:ilvl="6" w:tplc="B262EB6E">
      <w:numFmt w:val="bullet"/>
      <w:lvlText w:val="•"/>
      <w:lvlJc w:val="left"/>
      <w:pPr>
        <w:ind w:left="2659" w:hanging="140"/>
      </w:pPr>
      <w:rPr>
        <w:rFonts w:hint="default"/>
      </w:rPr>
    </w:lvl>
    <w:lvl w:ilvl="7" w:tplc="9EBC1FD8">
      <w:numFmt w:val="bullet"/>
      <w:lvlText w:val="•"/>
      <w:lvlJc w:val="left"/>
      <w:pPr>
        <w:ind w:left="3069" w:hanging="140"/>
      </w:pPr>
      <w:rPr>
        <w:rFonts w:hint="default"/>
      </w:rPr>
    </w:lvl>
    <w:lvl w:ilvl="8" w:tplc="E6ACFA64">
      <w:numFmt w:val="bullet"/>
      <w:lvlText w:val="•"/>
      <w:lvlJc w:val="left"/>
      <w:pPr>
        <w:ind w:left="3479" w:hanging="140"/>
      </w:pPr>
      <w:rPr>
        <w:rFonts w:hint="default"/>
      </w:rPr>
    </w:lvl>
  </w:abstractNum>
  <w:abstractNum w:abstractNumId="362" w15:restartNumberingAfterBreak="0">
    <w:nsid w:val="54836915"/>
    <w:multiLevelType w:val="hybridMultilevel"/>
    <w:tmpl w:val="10CCCD9E"/>
    <w:lvl w:ilvl="0" w:tplc="E3E68776">
      <w:numFmt w:val="bullet"/>
      <w:lvlText w:val="–"/>
      <w:lvlJc w:val="left"/>
      <w:pPr>
        <w:ind w:left="56" w:hanging="105"/>
      </w:pPr>
      <w:rPr>
        <w:rFonts w:ascii="Times New Roman" w:eastAsia="Times New Roman" w:hAnsi="Times New Roman" w:cs="Times New Roman" w:hint="default"/>
        <w:spacing w:val="-1"/>
        <w:w w:val="100"/>
        <w:sz w:val="14"/>
        <w:szCs w:val="14"/>
      </w:rPr>
    </w:lvl>
    <w:lvl w:ilvl="1" w:tplc="36303EBA">
      <w:numFmt w:val="bullet"/>
      <w:lvlText w:val="•"/>
      <w:lvlJc w:val="left"/>
      <w:pPr>
        <w:ind w:left="483" w:hanging="105"/>
      </w:pPr>
      <w:rPr>
        <w:rFonts w:hint="default"/>
      </w:rPr>
    </w:lvl>
    <w:lvl w:ilvl="2" w:tplc="C832CB8A">
      <w:numFmt w:val="bullet"/>
      <w:lvlText w:val="•"/>
      <w:lvlJc w:val="left"/>
      <w:pPr>
        <w:ind w:left="907" w:hanging="105"/>
      </w:pPr>
      <w:rPr>
        <w:rFonts w:hint="default"/>
      </w:rPr>
    </w:lvl>
    <w:lvl w:ilvl="3" w:tplc="E938B748">
      <w:numFmt w:val="bullet"/>
      <w:lvlText w:val="•"/>
      <w:lvlJc w:val="left"/>
      <w:pPr>
        <w:ind w:left="1331" w:hanging="105"/>
      </w:pPr>
      <w:rPr>
        <w:rFonts w:hint="default"/>
      </w:rPr>
    </w:lvl>
    <w:lvl w:ilvl="4" w:tplc="EA904E3E">
      <w:numFmt w:val="bullet"/>
      <w:lvlText w:val="•"/>
      <w:lvlJc w:val="left"/>
      <w:pPr>
        <w:ind w:left="1755" w:hanging="105"/>
      </w:pPr>
      <w:rPr>
        <w:rFonts w:hint="default"/>
      </w:rPr>
    </w:lvl>
    <w:lvl w:ilvl="5" w:tplc="1E82C014">
      <w:numFmt w:val="bullet"/>
      <w:lvlText w:val="•"/>
      <w:lvlJc w:val="left"/>
      <w:pPr>
        <w:ind w:left="2179" w:hanging="105"/>
      </w:pPr>
      <w:rPr>
        <w:rFonts w:hint="default"/>
      </w:rPr>
    </w:lvl>
    <w:lvl w:ilvl="6" w:tplc="33C0D2DA">
      <w:numFmt w:val="bullet"/>
      <w:lvlText w:val="•"/>
      <w:lvlJc w:val="left"/>
      <w:pPr>
        <w:ind w:left="2603" w:hanging="105"/>
      </w:pPr>
      <w:rPr>
        <w:rFonts w:hint="default"/>
      </w:rPr>
    </w:lvl>
    <w:lvl w:ilvl="7" w:tplc="9DA4308C">
      <w:numFmt w:val="bullet"/>
      <w:lvlText w:val="•"/>
      <w:lvlJc w:val="left"/>
      <w:pPr>
        <w:ind w:left="3027" w:hanging="105"/>
      </w:pPr>
      <w:rPr>
        <w:rFonts w:hint="default"/>
      </w:rPr>
    </w:lvl>
    <w:lvl w:ilvl="8" w:tplc="BA90C24C">
      <w:numFmt w:val="bullet"/>
      <w:lvlText w:val="•"/>
      <w:lvlJc w:val="left"/>
      <w:pPr>
        <w:ind w:left="3451" w:hanging="105"/>
      </w:pPr>
      <w:rPr>
        <w:rFonts w:hint="default"/>
      </w:rPr>
    </w:lvl>
  </w:abstractNum>
  <w:abstractNum w:abstractNumId="363" w15:restartNumberingAfterBreak="0">
    <w:nsid w:val="548E0313"/>
    <w:multiLevelType w:val="hybridMultilevel"/>
    <w:tmpl w:val="2DFA453E"/>
    <w:lvl w:ilvl="0" w:tplc="E00255B2">
      <w:start w:val="1"/>
      <w:numFmt w:val="decimal"/>
      <w:lvlText w:val="%1."/>
      <w:lvlJc w:val="left"/>
      <w:pPr>
        <w:ind w:left="56" w:hanging="140"/>
        <w:jc w:val="left"/>
      </w:pPr>
      <w:rPr>
        <w:rFonts w:ascii="Times New Roman" w:eastAsia="Times New Roman" w:hAnsi="Times New Roman" w:cs="Times New Roman" w:hint="default"/>
        <w:spacing w:val="-7"/>
        <w:w w:val="100"/>
        <w:sz w:val="14"/>
        <w:szCs w:val="14"/>
      </w:rPr>
    </w:lvl>
    <w:lvl w:ilvl="1" w:tplc="19845FCA">
      <w:numFmt w:val="bullet"/>
      <w:lvlText w:val="•"/>
      <w:lvlJc w:val="left"/>
      <w:pPr>
        <w:ind w:left="483" w:hanging="140"/>
      </w:pPr>
      <w:rPr>
        <w:rFonts w:hint="default"/>
      </w:rPr>
    </w:lvl>
    <w:lvl w:ilvl="2" w:tplc="409E4BB6">
      <w:numFmt w:val="bullet"/>
      <w:lvlText w:val="•"/>
      <w:lvlJc w:val="left"/>
      <w:pPr>
        <w:ind w:left="907" w:hanging="140"/>
      </w:pPr>
      <w:rPr>
        <w:rFonts w:hint="default"/>
      </w:rPr>
    </w:lvl>
    <w:lvl w:ilvl="3" w:tplc="DA8236A4">
      <w:numFmt w:val="bullet"/>
      <w:lvlText w:val="•"/>
      <w:lvlJc w:val="left"/>
      <w:pPr>
        <w:ind w:left="1331" w:hanging="140"/>
      </w:pPr>
      <w:rPr>
        <w:rFonts w:hint="default"/>
      </w:rPr>
    </w:lvl>
    <w:lvl w:ilvl="4" w:tplc="BE2AE976">
      <w:numFmt w:val="bullet"/>
      <w:lvlText w:val="•"/>
      <w:lvlJc w:val="left"/>
      <w:pPr>
        <w:ind w:left="1755" w:hanging="140"/>
      </w:pPr>
      <w:rPr>
        <w:rFonts w:hint="default"/>
      </w:rPr>
    </w:lvl>
    <w:lvl w:ilvl="5" w:tplc="E140F9AC">
      <w:numFmt w:val="bullet"/>
      <w:lvlText w:val="•"/>
      <w:lvlJc w:val="left"/>
      <w:pPr>
        <w:ind w:left="2179" w:hanging="140"/>
      </w:pPr>
      <w:rPr>
        <w:rFonts w:hint="default"/>
      </w:rPr>
    </w:lvl>
    <w:lvl w:ilvl="6" w:tplc="E7AAE78A">
      <w:numFmt w:val="bullet"/>
      <w:lvlText w:val="•"/>
      <w:lvlJc w:val="left"/>
      <w:pPr>
        <w:ind w:left="2603" w:hanging="140"/>
      </w:pPr>
      <w:rPr>
        <w:rFonts w:hint="default"/>
      </w:rPr>
    </w:lvl>
    <w:lvl w:ilvl="7" w:tplc="3E141964">
      <w:numFmt w:val="bullet"/>
      <w:lvlText w:val="•"/>
      <w:lvlJc w:val="left"/>
      <w:pPr>
        <w:ind w:left="3027" w:hanging="140"/>
      </w:pPr>
      <w:rPr>
        <w:rFonts w:hint="default"/>
      </w:rPr>
    </w:lvl>
    <w:lvl w:ilvl="8" w:tplc="607A809E">
      <w:numFmt w:val="bullet"/>
      <w:lvlText w:val="•"/>
      <w:lvlJc w:val="left"/>
      <w:pPr>
        <w:ind w:left="3451" w:hanging="140"/>
      </w:pPr>
      <w:rPr>
        <w:rFonts w:hint="default"/>
      </w:rPr>
    </w:lvl>
  </w:abstractNum>
  <w:abstractNum w:abstractNumId="364" w15:restartNumberingAfterBreak="0">
    <w:nsid w:val="54964DF8"/>
    <w:multiLevelType w:val="hybridMultilevel"/>
    <w:tmpl w:val="BB704C76"/>
    <w:lvl w:ilvl="0" w:tplc="CEAC4F86">
      <w:numFmt w:val="bullet"/>
      <w:lvlText w:val="–"/>
      <w:lvlJc w:val="left"/>
      <w:pPr>
        <w:ind w:left="120" w:hanging="141"/>
      </w:pPr>
      <w:rPr>
        <w:rFonts w:ascii="Times New Roman" w:eastAsia="Times New Roman" w:hAnsi="Times New Roman" w:cs="Times New Roman" w:hint="default"/>
        <w:b/>
        <w:bCs/>
        <w:w w:val="100"/>
        <w:sz w:val="18"/>
        <w:szCs w:val="18"/>
      </w:rPr>
    </w:lvl>
    <w:lvl w:ilvl="1" w:tplc="28326F66">
      <w:numFmt w:val="bullet"/>
      <w:lvlText w:val="•"/>
      <w:lvlJc w:val="left"/>
      <w:pPr>
        <w:ind w:left="649" w:hanging="141"/>
      </w:pPr>
      <w:rPr>
        <w:rFonts w:hint="default"/>
      </w:rPr>
    </w:lvl>
    <w:lvl w:ilvl="2" w:tplc="34A877AA">
      <w:numFmt w:val="bullet"/>
      <w:lvlText w:val="•"/>
      <w:lvlJc w:val="left"/>
      <w:pPr>
        <w:ind w:left="1178" w:hanging="141"/>
      </w:pPr>
      <w:rPr>
        <w:rFonts w:hint="default"/>
      </w:rPr>
    </w:lvl>
    <w:lvl w:ilvl="3" w:tplc="44C8FC3A">
      <w:numFmt w:val="bullet"/>
      <w:lvlText w:val="•"/>
      <w:lvlJc w:val="left"/>
      <w:pPr>
        <w:ind w:left="1707" w:hanging="141"/>
      </w:pPr>
      <w:rPr>
        <w:rFonts w:hint="default"/>
      </w:rPr>
    </w:lvl>
    <w:lvl w:ilvl="4" w:tplc="ECAADFB2">
      <w:numFmt w:val="bullet"/>
      <w:lvlText w:val="•"/>
      <w:lvlJc w:val="left"/>
      <w:pPr>
        <w:ind w:left="2236" w:hanging="141"/>
      </w:pPr>
      <w:rPr>
        <w:rFonts w:hint="default"/>
      </w:rPr>
    </w:lvl>
    <w:lvl w:ilvl="5" w:tplc="5CFEE048">
      <w:numFmt w:val="bullet"/>
      <w:lvlText w:val="•"/>
      <w:lvlJc w:val="left"/>
      <w:pPr>
        <w:ind w:left="2765" w:hanging="141"/>
      </w:pPr>
      <w:rPr>
        <w:rFonts w:hint="default"/>
      </w:rPr>
    </w:lvl>
    <w:lvl w:ilvl="6" w:tplc="E00CEBC0">
      <w:numFmt w:val="bullet"/>
      <w:lvlText w:val="•"/>
      <w:lvlJc w:val="left"/>
      <w:pPr>
        <w:ind w:left="3294" w:hanging="141"/>
      </w:pPr>
      <w:rPr>
        <w:rFonts w:hint="default"/>
      </w:rPr>
    </w:lvl>
    <w:lvl w:ilvl="7" w:tplc="AAFC26A6">
      <w:numFmt w:val="bullet"/>
      <w:lvlText w:val="•"/>
      <w:lvlJc w:val="left"/>
      <w:pPr>
        <w:ind w:left="3823" w:hanging="141"/>
      </w:pPr>
      <w:rPr>
        <w:rFonts w:hint="default"/>
      </w:rPr>
    </w:lvl>
    <w:lvl w:ilvl="8" w:tplc="17F8F280">
      <w:numFmt w:val="bullet"/>
      <w:lvlText w:val="•"/>
      <w:lvlJc w:val="left"/>
      <w:pPr>
        <w:ind w:left="4353" w:hanging="141"/>
      </w:pPr>
      <w:rPr>
        <w:rFonts w:hint="default"/>
      </w:rPr>
    </w:lvl>
  </w:abstractNum>
  <w:abstractNum w:abstractNumId="365" w15:restartNumberingAfterBreak="0">
    <w:nsid w:val="54EA5A41"/>
    <w:multiLevelType w:val="hybridMultilevel"/>
    <w:tmpl w:val="826875B4"/>
    <w:lvl w:ilvl="0" w:tplc="F3AC9E26">
      <w:numFmt w:val="bullet"/>
      <w:lvlText w:val="–"/>
      <w:lvlJc w:val="left"/>
      <w:pPr>
        <w:ind w:left="56" w:hanging="105"/>
      </w:pPr>
      <w:rPr>
        <w:rFonts w:ascii="Times New Roman" w:eastAsia="Times New Roman" w:hAnsi="Times New Roman" w:cs="Times New Roman" w:hint="default"/>
        <w:spacing w:val="-8"/>
        <w:w w:val="100"/>
        <w:sz w:val="14"/>
        <w:szCs w:val="14"/>
      </w:rPr>
    </w:lvl>
    <w:lvl w:ilvl="1" w:tplc="C9F0858A">
      <w:numFmt w:val="bullet"/>
      <w:lvlText w:val="•"/>
      <w:lvlJc w:val="left"/>
      <w:pPr>
        <w:ind w:left="489" w:hanging="105"/>
      </w:pPr>
      <w:rPr>
        <w:rFonts w:hint="default"/>
      </w:rPr>
    </w:lvl>
    <w:lvl w:ilvl="2" w:tplc="9BE8A722">
      <w:numFmt w:val="bullet"/>
      <w:lvlText w:val="•"/>
      <w:lvlJc w:val="left"/>
      <w:pPr>
        <w:ind w:left="919" w:hanging="105"/>
      </w:pPr>
      <w:rPr>
        <w:rFonts w:hint="default"/>
      </w:rPr>
    </w:lvl>
    <w:lvl w:ilvl="3" w:tplc="30F44D6A">
      <w:numFmt w:val="bullet"/>
      <w:lvlText w:val="•"/>
      <w:lvlJc w:val="left"/>
      <w:pPr>
        <w:ind w:left="1348" w:hanging="105"/>
      </w:pPr>
      <w:rPr>
        <w:rFonts w:hint="default"/>
      </w:rPr>
    </w:lvl>
    <w:lvl w:ilvl="4" w:tplc="421A2D38">
      <w:numFmt w:val="bullet"/>
      <w:lvlText w:val="•"/>
      <w:lvlJc w:val="left"/>
      <w:pPr>
        <w:ind w:left="1778" w:hanging="105"/>
      </w:pPr>
      <w:rPr>
        <w:rFonts w:hint="default"/>
      </w:rPr>
    </w:lvl>
    <w:lvl w:ilvl="5" w:tplc="1FBE036E">
      <w:numFmt w:val="bullet"/>
      <w:lvlText w:val="•"/>
      <w:lvlJc w:val="left"/>
      <w:pPr>
        <w:ind w:left="2207" w:hanging="105"/>
      </w:pPr>
      <w:rPr>
        <w:rFonts w:hint="default"/>
      </w:rPr>
    </w:lvl>
    <w:lvl w:ilvl="6" w:tplc="E2625336">
      <w:numFmt w:val="bullet"/>
      <w:lvlText w:val="•"/>
      <w:lvlJc w:val="left"/>
      <w:pPr>
        <w:ind w:left="2637" w:hanging="105"/>
      </w:pPr>
      <w:rPr>
        <w:rFonts w:hint="default"/>
      </w:rPr>
    </w:lvl>
    <w:lvl w:ilvl="7" w:tplc="C3FE9A7A">
      <w:numFmt w:val="bullet"/>
      <w:lvlText w:val="•"/>
      <w:lvlJc w:val="left"/>
      <w:pPr>
        <w:ind w:left="3066" w:hanging="105"/>
      </w:pPr>
      <w:rPr>
        <w:rFonts w:hint="default"/>
      </w:rPr>
    </w:lvl>
    <w:lvl w:ilvl="8" w:tplc="A04C1D46">
      <w:numFmt w:val="bullet"/>
      <w:lvlText w:val="•"/>
      <w:lvlJc w:val="left"/>
      <w:pPr>
        <w:ind w:left="3496" w:hanging="105"/>
      </w:pPr>
      <w:rPr>
        <w:rFonts w:hint="default"/>
      </w:rPr>
    </w:lvl>
  </w:abstractNum>
  <w:abstractNum w:abstractNumId="366" w15:restartNumberingAfterBreak="0">
    <w:nsid w:val="54FB711A"/>
    <w:multiLevelType w:val="hybridMultilevel"/>
    <w:tmpl w:val="76FC01AC"/>
    <w:lvl w:ilvl="0" w:tplc="98B61906">
      <w:numFmt w:val="bullet"/>
      <w:lvlText w:val="–"/>
      <w:lvlJc w:val="left"/>
      <w:pPr>
        <w:ind w:left="56" w:hanging="105"/>
      </w:pPr>
      <w:rPr>
        <w:rFonts w:ascii="Times New Roman" w:eastAsia="Times New Roman" w:hAnsi="Times New Roman" w:cs="Times New Roman" w:hint="default"/>
        <w:spacing w:val="-6"/>
        <w:w w:val="100"/>
        <w:sz w:val="14"/>
        <w:szCs w:val="14"/>
      </w:rPr>
    </w:lvl>
    <w:lvl w:ilvl="1" w:tplc="3EF0F32C">
      <w:numFmt w:val="bullet"/>
      <w:lvlText w:val="•"/>
      <w:lvlJc w:val="left"/>
      <w:pPr>
        <w:ind w:left="489" w:hanging="105"/>
      </w:pPr>
      <w:rPr>
        <w:rFonts w:hint="default"/>
      </w:rPr>
    </w:lvl>
    <w:lvl w:ilvl="2" w:tplc="9294DD2E">
      <w:numFmt w:val="bullet"/>
      <w:lvlText w:val="•"/>
      <w:lvlJc w:val="left"/>
      <w:pPr>
        <w:ind w:left="919" w:hanging="105"/>
      </w:pPr>
      <w:rPr>
        <w:rFonts w:hint="default"/>
      </w:rPr>
    </w:lvl>
    <w:lvl w:ilvl="3" w:tplc="E5F0CDDA">
      <w:numFmt w:val="bullet"/>
      <w:lvlText w:val="•"/>
      <w:lvlJc w:val="left"/>
      <w:pPr>
        <w:ind w:left="1348" w:hanging="105"/>
      </w:pPr>
      <w:rPr>
        <w:rFonts w:hint="default"/>
      </w:rPr>
    </w:lvl>
    <w:lvl w:ilvl="4" w:tplc="BE08EE12">
      <w:numFmt w:val="bullet"/>
      <w:lvlText w:val="•"/>
      <w:lvlJc w:val="left"/>
      <w:pPr>
        <w:ind w:left="1778" w:hanging="105"/>
      </w:pPr>
      <w:rPr>
        <w:rFonts w:hint="default"/>
      </w:rPr>
    </w:lvl>
    <w:lvl w:ilvl="5" w:tplc="E0EA2B04">
      <w:numFmt w:val="bullet"/>
      <w:lvlText w:val="•"/>
      <w:lvlJc w:val="left"/>
      <w:pPr>
        <w:ind w:left="2207" w:hanging="105"/>
      </w:pPr>
      <w:rPr>
        <w:rFonts w:hint="default"/>
      </w:rPr>
    </w:lvl>
    <w:lvl w:ilvl="6" w:tplc="8F124918">
      <w:numFmt w:val="bullet"/>
      <w:lvlText w:val="•"/>
      <w:lvlJc w:val="left"/>
      <w:pPr>
        <w:ind w:left="2637" w:hanging="105"/>
      </w:pPr>
      <w:rPr>
        <w:rFonts w:hint="default"/>
      </w:rPr>
    </w:lvl>
    <w:lvl w:ilvl="7" w:tplc="6B74D808">
      <w:numFmt w:val="bullet"/>
      <w:lvlText w:val="•"/>
      <w:lvlJc w:val="left"/>
      <w:pPr>
        <w:ind w:left="3066" w:hanging="105"/>
      </w:pPr>
      <w:rPr>
        <w:rFonts w:hint="default"/>
      </w:rPr>
    </w:lvl>
    <w:lvl w:ilvl="8" w:tplc="6B10DCD0">
      <w:numFmt w:val="bullet"/>
      <w:lvlText w:val="•"/>
      <w:lvlJc w:val="left"/>
      <w:pPr>
        <w:ind w:left="3496" w:hanging="105"/>
      </w:pPr>
      <w:rPr>
        <w:rFonts w:hint="default"/>
      </w:rPr>
    </w:lvl>
  </w:abstractNum>
  <w:abstractNum w:abstractNumId="367" w15:restartNumberingAfterBreak="0">
    <w:nsid w:val="553A5138"/>
    <w:multiLevelType w:val="hybridMultilevel"/>
    <w:tmpl w:val="4EDCB694"/>
    <w:lvl w:ilvl="0" w:tplc="E266DE3E">
      <w:numFmt w:val="bullet"/>
      <w:lvlText w:val="–"/>
      <w:lvlJc w:val="left"/>
      <w:pPr>
        <w:ind w:left="162" w:hanging="105"/>
      </w:pPr>
      <w:rPr>
        <w:rFonts w:ascii="Times New Roman" w:eastAsia="Times New Roman" w:hAnsi="Times New Roman" w:cs="Times New Roman" w:hint="default"/>
        <w:spacing w:val="-8"/>
        <w:w w:val="100"/>
        <w:sz w:val="14"/>
        <w:szCs w:val="14"/>
      </w:rPr>
    </w:lvl>
    <w:lvl w:ilvl="1" w:tplc="7FA8C05C">
      <w:numFmt w:val="bullet"/>
      <w:lvlText w:val="•"/>
      <w:lvlJc w:val="left"/>
      <w:pPr>
        <w:ind w:left="573" w:hanging="105"/>
      </w:pPr>
      <w:rPr>
        <w:rFonts w:hint="default"/>
      </w:rPr>
    </w:lvl>
    <w:lvl w:ilvl="2" w:tplc="018CCA24">
      <w:numFmt w:val="bullet"/>
      <w:lvlText w:val="•"/>
      <w:lvlJc w:val="left"/>
      <w:pPr>
        <w:ind w:left="987" w:hanging="105"/>
      </w:pPr>
      <w:rPr>
        <w:rFonts w:hint="default"/>
      </w:rPr>
    </w:lvl>
    <w:lvl w:ilvl="3" w:tplc="49B63E8A">
      <w:numFmt w:val="bullet"/>
      <w:lvlText w:val="•"/>
      <w:lvlJc w:val="left"/>
      <w:pPr>
        <w:ind w:left="1401" w:hanging="105"/>
      </w:pPr>
      <w:rPr>
        <w:rFonts w:hint="default"/>
      </w:rPr>
    </w:lvl>
    <w:lvl w:ilvl="4" w:tplc="817CD84A">
      <w:numFmt w:val="bullet"/>
      <w:lvlText w:val="•"/>
      <w:lvlJc w:val="left"/>
      <w:pPr>
        <w:ind w:left="1815" w:hanging="105"/>
      </w:pPr>
      <w:rPr>
        <w:rFonts w:hint="default"/>
      </w:rPr>
    </w:lvl>
    <w:lvl w:ilvl="5" w:tplc="0F3AA5B2">
      <w:numFmt w:val="bullet"/>
      <w:lvlText w:val="•"/>
      <w:lvlJc w:val="left"/>
      <w:pPr>
        <w:ind w:left="2229" w:hanging="105"/>
      </w:pPr>
      <w:rPr>
        <w:rFonts w:hint="default"/>
      </w:rPr>
    </w:lvl>
    <w:lvl w:ilvl="6" w:tplc="49303B24">
      <w:numFmt w:val="bullet"/>
      <w:lvlText w:val="•"/>
      <w:lvlJc w:val="left"/>
      <w:pPr>
        <w:ind w:left="2643" w:hanging="105"/>
      </w:pPr>
      <w:rPr>
        <w:rFonts w:hint="default"/>
      </w:rPr>
    </w:lvl>
    <w:lvl w:ilvl="7" w:tplc="57AA7B42">
      <w:numFmt w:val="bullet"/>
      <w:lvlText w:val="•"/>
      <w:lvlJc w:val="left"/>
      <w:pPr>
        <w:ind w:left="3057" w:hanging="105"/>
      </w:pPr>
      <w:rPr>
        <w:rFonts w:hint="default"/>
      </w:rPr>
    </w:lvl>
    <w:lvl w:ilvl="8" w:tplc="00E48C5E">
      <w:numFmt w:val="bullet"/>
      <w:lvlText w:val="•"/>
      <w:lvlJc w:val="left"/>
      <w:pPr>
        <w:ind w:left="3471" w:hanging="105"/>
      </w:pPr>
      <w:rPr>
        <w:rFonts w:hint="default"/>
      </w:rPr>
    </w:lvl>
  </w:abstractNum>
  <w:abstractNum w:abstractNumId="368" w15:restartNumberingAfterBreak="0">
    <w:nsid w:val="554C0FC8"/>
    <w:multiLevelType w:val="hybridMultilevel"/>
    <w:tmpl w:val="5E4626D4"/>
    <w:lvl w:ilvl="0" w:tplc="D8421A36">
      <w:numFmt w:val="bullet"/>
      <w:lvlText w:val="–"/>
      <w:lvlJc w:val="left"/>
      <w:pPr>
        <w:ind w:left="56" w:hanging="105"/>
      </w:pPr>
      <w:rPr>
        <w:rFonts w:ascii="Times New Roman" w:eastAsia="Times New Roman" w:hAnsi="Times New Roman" w:cs="Times New Roman" w:hint="default"/>
        <w:spacing w:val="-8"/>
        <w:w w:val="100"/>
        <w:sz w:val="14"/>
        <w:szCs w:val="14"/>
      </w:rPr>
    </w:lvl>
    <w:lvl w:ilvl="1" w:tplc="F5264468">
      <w:numFmt w:val="bullet"/>
      <w:lvlText w:val="•"/>
      <w:lvlJc w:val="left"/>
      <w:pPr>
        <w:ind w:left="489" w:hanging="105"/>
      </w:pPr>
      <w:rPr>
        <w:rFonts w:hint="default"/>
      </w:rPr>
    </w:lvl>
    <w:lvl w:ilvl="2" w:tplc="DDAA4730">
      <w:numFmt w:val="bullet"/>
      <w:lvlText w:val="•"/>
      <w:lvlJc w:val="left"/>
      <w:pPr>
        <w:ind w:left="919" w:hanging="105"/>
      </w:pPr>
      <w:rPr>
        <w:rFonts w:hint="default"/>
      </w:rPr>
    </w:lvl>
    <w:lvl w:ilvl="3" w:tplc="5920A69C">
      <w:numFmt w:val="bullet"/>
      <w:lvlText w:val="•"/>
      <w:lvlJc w:val="left"/>
      <w:pPr>
        <w:ind w:left="1348" w:hanging="105"/>
      </w:pPr>
      <w:rPr>
        <w:rFonts w:hint="default"/>
      </w:rPr>
    </w:lvl>
    <w:lvl w:ilvl="4" w:tplc="3B12A3EC">
      <w:numFmt w:val="bullet"/>
      <w:lvlText w:val="•"/>
      <w:lvlJc w:val="left"/>
      <w:pPr>
        <w:ind w:left="1778" w:hanging="105"/>
      </w:pPr>
      <w:rPr>
        <w:rFonts w:hint="default"/>
      </w:rPr>
    </w:lvl>
    <w:lvl w:ilvl="5" w:tplc="2EC254A2">
      <w:numFmt w:val="bullet"/>
      <w:lvlText w:val="•"/>
      <w:lvlJc w:val="left"/>
      <w:pPr>
        <w:ind w:left="2207" w:hanging="105"/>
      </w:pPr>
      <w:rPr>
        <w:rFonts w:hint="default"/>
      </w:rPr>
    </w:lvl>
    <w:lvl w:ilvl="6" w:tplc="366AEC0E">
      <w:numFmt w:val="bullet"/>
      <w:lvlText w:val="•"/>
      <w:lvlJc w:val="left"/>
      <w:pPr>
        <w:ind w:left="2637" w:hanging="105"/>
      </w:pPr>
      <w:rPr>
        <w:rFonts w:hint="default"/>
      </w:rPr>
    </w:lvl>
    <w:lvl w:ilvl="7" w:tplc="8BA6E708">
      <w:numFmt w:val="bullet"/>
      <w:lvlText w:val="•"/>
      <w:lvlJc w:val="left"/>
      <w:pPr>
        <w:ind w:left="3066" w:hanging="105"/>
      </w:pPr>
      <w:rPr>
        <w:rFonts w:hint="default"/>
      </w:rPr>
    </w:lvl>
    <w:lvl w:ilvl="8" w:tplc="B2D2944C">
      <w:numFmt w:val="bullet"/>
      <w:lvlText w:val="•"/>
      <w:lvlJc w:val="left"/>
      <w:pPr>
        <w:ind w:left="3496" w:hanging="105"/>
      </w:pPr>
      <w:rPr>
        <w:rFonts w:hint="default"/>
      </w:rPr>
    </w:lvl>
  </w:abstractNum>
  <w:abstractNum w:abstractNumId="369" w15:restartNumberingAfterBreak="0">
    <w:nsid w:val="55CA66D6"/>
    <w:multiLevelType w:val="hybridMultilevel"/>
    <w:tmpl w:val="FA08BF96"/>
    <w:lvl w:ilvl="0" w:tplc="5CFE0492">
      <w:start w:val="1"/>
      <w:numFmt w:val="decimal"/>
      <w:lvlText w:val="%1."/>
      <w:lvlJc w:val="left"/>
      <w:pPr>
        <w:ind w:left="56" w:hanging="140"/>
        <w:jc w:val="left"/>
      </w:pPr>
      <w:rPr>
        <w:rFonts w:hint="default"/>
        <w:i/>
        <w:spacing w:val="-8"/>
        <w:w w:val="100"/>
      </w:rPr>
    </w:lvl>
    <w:lvl w:ilvl="1" w:tplc="C792CFF8">
      <w:numFmt w:val="bullet"/>
      <w:lvlText w:val="•"/>
      <w:lvlJc w:val="left"/>
      <w:pPr>
        <w:ind w:left="483" w:hanging="140"/>
      </w:pPr>
      <w:rPr>
        <w:rFonts w:hint="default"/>
      </w:rPr>
    </w:lvl>
    <w:lvl w:ilvl="2" w:tplc="E528ADE0">
      <w:numFmt w:val="bullet"/>
      <w:lvlText w:val="•"/>
      <w:lvlJc w:val="left"/>
      <w:pPr>
        <w:ind w:left="907" w:hanging="140"/>
      </w:pPr>
      <w:rPr>
        <w:rFonts w:hint="default"/>
      </w:rPr>
    </w:lvl>
    <w:lvl w:ilvl="3" w:tplc="0F64E5D0">
      <w:numFmt w:val="bullet"/>
      <w:lvlText w:val="•"/>
      <w:lvlJc w:val="left"/>
      <w:pPr>
        <w:ind w:left="1331" w:hanging="140"/>
      </w:pPr>
      <w:rPr>
        <w:rFonts w:hint="default"/>
      </w:rPr>
    </w:lvl>
    <w:lvl w:ilvl="4" w:tplc="15C4785E">
      <w:numFmt w:val="bullet"/>
      <w:lvlText w:val="•"/>
      <w:lvlJc w:val="left"/>
      <w:pPr>
        <w:ind w:left="1755" w:hanging="140"/>
      </w:pPr>
      <w:rPr>
        <w:rFonts w:hint="default"/>
      </w:rPr>
    </w:lvl>
    <w:lvl w:ilvl="5" w:tplc="5374000E">
      <w:numFmt w:val="bullet"/>
      <w:lvlText w:val="•"/>
      <w:lvlJc w:val="left"/>
      <w:pPr>
        <w:ind w:left="2179" w:hanging="140"/>
      </w:pPr>
      <w:rPr>
        <w:rFonts w:hint="default"/>
      </w:rPr>
    </w:lvl>
    <w:lvl w:ilvl="6" w:tplc="85D8344A">
      <w:numFmt w:val="bullet"/>
      <w:lvlText w:val="•"/>
      <w:lvlJc w:val="left"/>
      <w:pPr>
        <w:ind w:left="2603" w:hanging="140"/>
      </w:pPr>
      <w:rPr>
        <w:rFonts w:hint="default"/>
      </w:rPr>
    </w:lvl>
    <w:lvl w:ilvl="7" w:tplc="76506F58">
      <w:numFmt w:val="bullet"/>
      <w:lvlText w:val="•"/>
      <w:lvlJc w:val="left"/>
      <w:pPr>
        <w:ind w:left="3027" w:hanging="140"/>
      </w:pPr>
      <w:rPr>
        <w:rFonts w:hint="default"/>
      </w:rPr>
    </w:lvl>
    <w:lvl w:ilvl="8" w:tplc="1046D25C">
      <w:numFmt w:val="bullet"/>
      <w:lvlText w:val="•"/>
      <w:lvlJc w:val="left"/>
      <w:pPr>
        <w:ind w:left="3451" w:hanging="140"/>
      </w:pPr>
      <w:rPr>
        <w:rFonts w:hint="default"/>
      </w:rPr>
    </w:lvl>
  </w:abstractNum>
  <w:abstractNum w:abstractNumId="370" w15:restartNumberingAfterBreak="0">
    <w:nsid w:val="55D33951"/>
    <w:multiLevelType w:val="hybridMultilevel"/>
    <w:tmpl w:val="43AA55A4"/>
    <w:lvl w:ilvl="0" w:tplc="E0B2A940">
      <w:numFmt w:val="bullet"/>
      <w:lvlText w:val="–"/>
      <w:lvlJc w:val="left"/>
      <w:pPr>
        <w:ind w:left="56" w:hanging="105"/>
      </w:pPr>
      <w:rPr>
        <w:rFonts w:ascii="Times New Roman" w:eastAsia="Times New Roman" w:hAnsi="Times New Roman" w:cs="Times New Roman" w:hint="default"/>
        <w:spacing w:val="-4"/>
        <w:w w:val="100"/>
        <w:sz w:val="14"/>
        <w:szCs w:val="14"/>
      </w:rPr>
    </w:lvl>
    <w:lvl w:ilvl="1" w:tplc="6DDC2A3A">
      <w:numFmt w:val="bullet"/>
      <w:lvlText w:val="•"/>
      <w:lvlJc w:val="left"/>
      <w:pPr>
        <w:ind w:left="489" w:hanging="105"/>
      </w:pPr>
      <w:rPr>
        <w:rFonts w:hint="default"/>
      </w:rPr>
    </w:lvl>
    <w:lvl w:ilvl="2" w:tplc="73F4F69C">
      <w:numFmt w:val="bullet"/>
      <w:lvlText w:val="•"/>
      <w:lvlJc w:val="left"/>
      <w:pPr>
        <w:ind w:left="919" w:hanging="105"/>
      </w:pPr>
      <w:rPr>
        <w:rFonts w:hint="default"/>
      </w:rPr>
    </w:lvl>
    <w:lvl w:ilvl="3" w:tplc="56B4CD5C">
      <w:numFmt w:val="bullet"/>
      <w:lvlText w:val="•"/>
      <w:lvlJc w:val="left"/>
      <w:pPr>
        <w:ind w:left="1348" w:hanging="105"/>
      </w:pPr>
      <w:rPr>
        <w:rFonts w:hint="default"/>
      </w:rPr>
    </w:lvl>
    <w:lvl w:ilvl="4" w:tplc="CD4ED3D0">
      <w:numFmt w:val="bullet"/>
      <w:lvlText w:val="•"/>
      <w:lvlJc w:val="left"/>
      <w:pPr>
        <w:ind w:left="1778" w:hanging="105"/>
      </w:pPr>
      <w:rPr>
        <w:rFonts w:hint="default"/>
      </w:rPr>
    </w:lvl>
    <w:lvl w:ilvl="5" w:tplc="84D8B9E6">
      <w:numFmt w:val="bullet"/>
      <w:lvlText w:val="•"/>
      <w:lvlJc w:val="left"/>
      <w:pPr>
        <w:ind w:left="2207" w:hanging="105"/>
      </w:pPr>
      <w:rPr>
        <w:rFonts w:hint="default"/>
      </w:rPr>
    </w:lvl>
    <w:lvl w:ilvl="6" w:tplc="63BC94D4">
      <w:numFmt w:val="bullet"/>
      <w:lvlText w:val="•"/>
      <w:lvlJc w:val="left"/>
      <w:pPr>
        <w:ind w:left="2637" w:hanging="105"/>
      </w:pPr>
      <w:rPr>
        <w:rFonts w:hint="default"/>
      </w:rPr>
    </w:lvl>
    <w:lvl w:ilvl="7" w:tplc="0C50DA54">
      <w:numFmt w:val="bullet"/>
      <w:lvlText w:val="•"/>
      <w:lvlJc w:val="left"/>
      <w:pPr>
        <w:ind w:left="3066" w:hanging="105"/>
      </w:pPr>
      <w:rPr>
        <w:rFonts w:hint="default"/>
      </w:rPr>
    </w:lvl>
    <w:lvl w:ilvl="8" w:tplc="83E21002">
      <w:numFmt w:val="bullet"/>
      <w:lvlText w:val="•"/>
      <w:lvlJc w:val="left"/>
      <w:pPr>
        <w:ind w:left="3496" w:hanging="105"/>
      </w:pPr>
      <w:rPr>
        <w:rFonts w:hint="default"/>
      </w:rPr>
    </w:lvl>
  </w:abstractNum>
  <w:abstractNum w:abstractNumId="371" w15:restartNumberingAfterBreak="0">
    <w:nsid w:val="55DE7C02"/>
    <w:multiLevelType w:val="hybridMultilevel"/>
    <w:tmpl w:val="6A8276D8"/>
    <w:lvl w:ilvl="0" w:tplc="9F88AB0C">
      <w:start w:val="1"/>
      <w:numFmt w:val="decimal"/>
      <w:lvlText w:val="%1."/>
      <w:lvlJc w:val="left"/>
      <w:pPr>
        <w:ind w:left="197" w:hanging="140"/>
        <w:jc w:val="left"/>
      </w:pPr>
      <w:rPr>
        <w:rFonts w:ascii="Times New Roman" w:eastAsia="Times New Roman" w:hAnsi="Times New Roman" w:cs="Times New Roman" w:hint="default"/>
        <w:spacing w:val="-5"/>
        <w:w w:val="100"/>
        <w:sz w:val="14"/>
        <w:szCs w:val="14"/>
      </w:rPr>
    </w:lvl>
    <w:lvl w:ilvl="1" w:tplc="60983612">
      <w:numFmt w:val="bullet"/>
      <w:lvlText w:val="•"/>
      <w:lvlJc w:val="left"/>
      <w:pPr>
        <w:ind w:left="609" w:hanging="140"/>
      </w:pPr>
      <w:rPr>
        <w:rFonts w:hint="default"/>
      </w:rPr>
    </w:lvl>
    <w:lvl w:ilvl="2" w:tplc="BE1E0C2C">
      <w:numFmt w:val="bullet"/>
      <w:lvlText w:val="•"/>
      <w:lvlJc w:val="left"/>
      <w:pPr>
        <w:ind w:left="1019" w:hanging="140"/>
      </w:pPr>
      <w:rPr>
        <w:rFonts w:hint="default"/>
      </w:rPr>
    </w:lvl>
    <w:lvl w:ilvl="3" w:tplc="3338733A">
      <w:numFmt w:val="bullet"/>
      <w:lvlText w:val="•"/>
      <w:lvlJc w:val="left"/>
      <w:pPr>
        <w:ind w:left="1429" w:hanging="140"/>
      </w:pPr>
      <w:rPr>
        <w:rFonts w:hint="default"/>
      </w:rPr>
    </w:lvl>
    <w:lvl w:ilvl="4" w:tplc="D16CCD24">
      <w:numFmt w:val="bullet"/>
      <w:lvlText w:val="•"/>
      <w:lvlJc w:val="left"/>
      <w:pPr>
        <w:ind w:left="1839" w:hanging="140"/>
      </w:pPr>
      <w:rPr>
        <w:rFonts w:hint="default"/>
      </w:rPr>
    </w:lvl>
    <w:lvl w:ilvl="5" w:tplc="76B691E8">
      <w:numFmt w:val="bullet"/>
      <w:lvlText w:val="•"/>
      <w:lvlJc w:val="left"/>
      <w:pPr>
        <w:ind w:left="2249" w:hanging="140"/>
      </w:pPr>
      <w:rPr>
        <w:rFonts w:hint="default"/>
      </w:rPr>
    </w:lvl>
    <w:lvl w:ilvl="6" w:tplc="F2BA4E2C">
      <w:numFmt w:val="bullet"/>
      <w:lvlText w:val="•"/>
      <w:lvlJc w:val="left"/>
      <w:pPr>
        <w:ind w:left="2658" w:hanging="140"/>
      </w:pPr>
      <w:rPr>
        <w:rFonts w:hint="default"/>
      </w:rPr>
    </w:lvl>
    <w:lvl w:ilvl="7" w:tplc="6EBC9C20">
      <w:numFmt w:val="bullet"/>
      <w:lvlText w:val="•"/>
      <w:lvlJc w:val="left"/>
      <w:pPr>
        <w:ind w:left="3068" w:hanging="140"/>
      </w:pPr>
      <w:rPr>
        <w:rFonts w:hint="default"/>
      </w:rPr>
    </w:lvl>
    <w:lvl w:ilvl="8" w:tplc="1D465578">
      <w:numFmt w:val="bullet"/>
      <w:lvlText w:val="•"/>
      <w:lvlJc w:val="left"/>
      <w:pPr>
        <w:ind w:left="3478" w:hanging="140"/>
      </w:pPr>
      <w:rPr>
        <w:rFonts w:hint="default"/>
      </w:rPr>
    </w:lvl>
  </w:abstractNum>
  <w:abstractNum w:abstractNumId="372" w15:restartNumberingAfterBreak="0">
    <w:nsid w:val="566705A7"/>
    <w:multiLevelType w:val="hybridMultilevel"/>
    <w:tmpl w:val="FAC023AC"/>
    <w:lvl w:ilvl="0" w:tplc="03869BCC">
      <w:numFmt w:val="bullet"/>
      <w:lvlText w:val="–"/>
      <w:lvlJc w:val="left"/>
      <w:pPr>
        <w:ind w:left="56" w:hanging="105"/>
      </w:pPr>
      <w:rPr>
        <w:rFonts w:ascii="Times New Roman" w:eastAsia="Times New Roman" w:hAnsi="Times New Roman" w:cs="Times New Roman" w:hint="default"/>
        <w:spacing w:val="-3"/>
        <w:w w:val="100"/>
        <w:sz w:val="14"/>
        <w:szCs w:val="14"/>
      </w:rPr>
    </w:lvl>
    <w:lvl w:ilvl="1" w:tplc="846CA91A">
      <w:numFmt w:val="bullet"/>
      <w:lvlText w:val="•"/>
      <w:lvlJc w:val="left"/>
      <w:pPr>
        <w:ind w:left="489" w:hanging="105"/>
      </w:pPr>
      <w:rPr>
        <w:rFonts w:hint="default"/>
      </w:rPr>
    </w:lvl>
    <w:lvl w:ilvl="2" w:tplc="F14C8006">
      <w:numFmt w:val="bullet"/>
      <w:lvlText w:val="•"/>
      <w:lvlJc w:val="left"/>
      <w:pPr>
        <w:ind w:left="919" w:hanging="105"/>
      </w:pPr>
      <w:rPr>
        <w:rFonts w:hint="default"/>
      </w:rPr>
    </w:lvl>
    <w:lvl w:ilvl="3" w:tplc="F598602C">
      <w:numFmt w:val="bullet"/>
      <w:lvlText w:val="•"/>
      <w:lvlJc w:val="left"/>
      <w:pPr>
        <w:ind w:left="1348" w:hanging="105"/>
      </w:pPr>
      <w:rPr>
        <w:rFonts w:hint="default"/>
      </w:rPr>
    </w:lvl>
    <w:lvl w:ilvl="4" w:tplc="DAD224AE">
      <w:numFmt w:val="bullet"/>
      <w:lvlText w:val="•"/>
      <w:lvlJc w:val="left"/>
      <w:pPr>
        <w:ind w:left="1778" w:hanging="105"/>
      </w:pPr>
      <w:rPr>
        <w:rFonts w:hint="default"/>
      </w:rPr>
    </w:lvl>
    <w:lvl w:ilvl="5" w:tplc="85C67850">
      <w:numFmt w:val="bullet"/>
      <w:lvlText w:val="•"/>
      <w:lvlJc w:val="left"/>
      <w:pPr>
        <w:ind w:left="2207" w:hanging="105"/>
      </w:pPr>
      <w:rPr>
        <w:rFonts w:hint="default"/>
      </w:rPr>
    </w:lvl>
    <w:lvl w:ilvl="6" w:tplc="217008E0">
      <w:numFmt w:val="bullet"/>
      <w:lvlText w:val="•"/>
      <w:lvlJc w:val="left"/>
      <w:pPr>
        <w:ind w:left="2637" w:hanging="105"/>
      </w:pPr>
      <w:rPr>
        <w:rFonts w:hint="default"/>
      </w:rPr>
    </w:lvl>
    <w:lvl w:ilvl="7" w:tplc="F4AE57DC">
      <w:numFmt w:val="bullet"/>
      <w:lvlText w:val="•"/>
      <w:lvlJc w:val="left"/>
      <w:pPr>
        <w:ind w:left="3066" w:hanging="105"/>
      </w:pPr>
      <w:rPr>
        <w:rFonts w:hint="default"/>
      </w:rPr>
    </w:lvl>
    <w:lvl w:ilvl="8" w:tplc="0A3261A2">
      <w:numFmt w:val="bullet"/>
      <w:lvlText w:val="•"/>
      <w:lvlJc w:val="left"/>
      <w:pPr>
        <w:ind w:left="3496" w:hanging="105"/>
      </w:pPr>
      <w:rPr>
        <w:rFonts w:hint="default"/>
      </w:rPr>
    </w:lvl>
  </w:abstractNum>
  <w:abstractNum w:abstractNumId="373" w15:restartNumberingAfterBreak="0">
    <w:nsid w:val="571504CF"/>
    <w:multiLevelType w:val="hybridMultilevel"/>
    <w:tmpl w:val="4238E36C"/>
    <w:lvl w:ilvl="0" w:tplc="4E3A73F4">
      <w:numFmt w:val="bullet"/>
      <w:lvlText w:val="–"/>
      <w:lvlJc w:val="left"/>
      <w:pPr>
        <w:ind w:left="56" w:hanging="105"/>
      </w:pPr>
      <w:rPr>
        <w:rFonts w:ascii="Times New Roman" w:eastAsia="Times New Roman" w:hAnsi="Times New Roman" w:cs="Times New Roman" w:hint="default"/>
        <w:spacing w:val="-1"/>
        <w:w w:val="100"/>
        <w:sz w:val="14"/>
        <w:szCs w:val="14"/>
      </w:rPr>
    </w:lvl>
    <w:lvl w:ilvl="1" w:tplc="E9783FD0">
      <w:numFmt w:val="bullet"/>
      <w:lvlText w:val="•"/>
      <w:lvlJc w:val="left"/>
      <w:pPr>
        <w:ind w:left="489" w:hanging="105"/>
      </w:pPr>
      <w:rPr>
        <w:rFonts w:hint="default"/>
      </w:rPr>
    </w:lvl>
    <w:lvl w:ilvl="2" w:tplc="681EBA42">
      <w:numFmt w:val="bullet"/>
      <w:lvlText w:val="•"/>
      <w:lvlJc w:val="left"/>
      <w:pPr>
        <w:ind w:left="919" w:hanging="105"/>
      </w:pPr>
      <w:rPr>
        <w:rFonts w:hint="default"/>
      </w:rPr>
    </w:lvl>
    <w:lvl w:ilvl="3" w:tplc="18DC339E">
      <w:numFmt w:val="bullet"/>
      <w:lvlText w:val="•"/>
      <w:lvlJc w:val="left"/>
      <w:pPr>
        <w:ind w:left="1348" w:hanging="105"/>
      </w:pPr>
      <w:rPr>
        <w:rFonts w:hint="default"/>
      </w:rPr>
    </w:lvl>
    <w:lvl w:ilvl="4" w:tplc="992E0460">
      <w:numFmt w:val="bullet"/>
      <w:lvlText w:val="•"/>
      <w:lvlJc w:val="left"/>
      <w:pPr>
        <w:ind w:left="1778" w:hanging="105"/>
      </w:pPr>
      <w:rPr>
        <w:rFonts w:hint="default"/>
      </w:rPr>
    </w:lvl>
    <w:lvl w:ilvl="5" w:tplc="179AF78C">
      <w:numFmt w:val="bullet"/>
      <w:lvlText w:val="•"/>
      <w:lvlJc w:val="left"/>
      <w:pPr>
        <w:ind w:left="2207" w:hanging="105"/>
      </w:pPr>
      <w:rPr>
        <w:rFonts w:hint="default"/>
      </w:rPr>
    </w:lvl>
    <w:lvl w:ilvl="6" w:tplc="579E9CD4">
      <w:numFmt w:val="bullet"/>
      <w:lvlText w:val="•"/>
      <w:lvlJc w:val="left"/>
      <w:pPr>
        <w:ind w:left="2637" w:hanging="105"/>
      </w:pPr>
      <w:rPr>
        <w:rFonts w:hint="default"/>
      </w:rPr>
    </w:lvl>
    <w:lvl w:ilvl="7" w:tplc="DF348D1A">
      <w:numFmt w:val="bullet"/>
      <w:lvlText w:val="•"/>
      <w:lvlJc w:val="left"/>
      <w:pPr>
        <w:ind w:left="3066" w:hanging="105"/>
      </w:pPr>
      <w:rPr>
        <w:rFonts w:hint="default"/>
      </w:rPr>
    </w:lvl>
    <w:lvl w:ilvl="8" w:tplc="9FF63270">
      <w:numFmt w:val="bullet"/>
      <w:lvlText w:val="•"/>
      <w:lvlJc w:val="left"/>
      <w:pPr>
        <w:ind w:left="3496" w:hanging="105"/>
      </w:pPr>
      <w:rPr>
        <w:rFonts w:hint="default"/>
      </w:rPr>
    </w:lvl>
  </w:abstractNum>
  <w:abstractNum w:abstractNumId="374" w15:restartNumberingAfterBreak="0">
    <w:nsid w:val="573145C6"/>
    <w:multiLevelType w:val="hybridMultilevel"/>
    <w:tmpl w:val="089E0688"/>
    <w:lvl w:ilvl="0" w:tplc="04081D1E">
      <w:numFmt w:val="bullet"/>
      <w:lvlText w:val="–"/>
      <w:lvlJc w:val="left"/>
      <w:pPr>
        <w:ind w:left="56" w:hanging="105"/>
      </w:pPr>
      <w:rPr>
        <w:rFonts w:ascii="Times New Roman" w:eastAsia="Times New Roman" w:hAnsi="Times New Roman" w:cs="Times New Roman" w:hint="default"/>
        <w:spacing w:val="-9"/>
        <w:w w:val="100"/>
        <w:sz w:val="14"/>
        <w:szCs w:val="14"/>
      </w:rPr>
    </w:lvl>
    <w:lvl w:ilvl="1" w:tplc="8370C596">
      <w:numFmt w:val="bullet"/>
      <w:lvlText w:val="•"/>
      <w:lvlJc w:val="left"/>
      <w:pPr>
        <w:ind w:left="489" w:hanging="105"/>
      </w:pPr>
      <w:rPr>
        <w:rFonts w:hint="default"/>
      </w:rPr>
    </w:lvl>
    <w:lvl w:ilvl="2" w:tplc="8B5CB0FA">
      <w:numFmt w:val="bullet"/>
      <w:lvlText w:val="•"/>
      <w:lvlJc w:val="left"/>
      <w:pPr>
        <w:ind w:left="919" w:hanging="105"/>
      </w:pPr>
      <w:rPr>
        <w:rFonts w:hint="default"/>
      </w:rPr>
    </w:lvl>
    <w:lvl w:ilvl="3" w:tplc="1062DEF2">
      <w:numFmt w:val="bullet"/>
      <w:lvlText w:val="•"/>
      <w:lvlJc w:val="left"/>
      <w:pPr>
        <w:ind w:left="1348" w:hanging="105"/>
      </w:pPr>
      <w:rPr>
        <w:rFonts w:hint="default"/>
      </w:rPr>
    </w:lvl>
    <w:lvl w:ilvl="4" w:tplc="AC0A662E">
      <w:numFmt w:val="bullet"/>
      <w:lvlText w:val="•"/>
      <w:lvlJc w:val="left"/>
      <w:pPr>
        <w:ind w:left="1778" w:hanging="105"/>
      </w:pPr>
      <w:rPr>
        <w:rFonts w:hint="default"/>
      </w:rPr>
    </w:lvl>
    <w:lvl w:ilvl="5" w:tplc="65B8D11A">
      <w:numFmt w:val="bullet"/>
      <w:lvlText w:val="•"/>
      <w:lvlJc w:val="left"/>
      <w:pPr>
        <w:ind w:left="2207" w:hanging="105"/>
      </w:pPr>
      <w:rPr>
        <w:rFonts w:hint="default"/>
      </w:rPr>
    </w:lvl>
    <w:lvl w:ilvl="6" w:tplc="4EF22284">
      <w:numFmt w:val="bullet"/>
      <w:lvlText w:val="•"/>
      <w:lvlJc w:val="left"/>
      <w:pPr>
        <w:ind w:left="2637" w:hanging="105"/>
      </w:pPr>
      <w:rPr>
        <w:rFonts w:hint="default"/>
      </w:rPr>
    </w:lvl>
    <w:lvl w:ilvl="7" w:tplc="8CD8B6BE">
      <w:numFmt w:val="bullet"/>
      <w:lvlText w:val="•"/>
      <w:lvlJc w:val="left"/>
      <w:pPr>
        <w:ind w:left="3066" w:hanging="105"/>
      </w:pPr>
      <w:rPr>
        <w:rFonts w:hint="default"/>
      </w:rPr>
    </w:lvl>
    <w:lvl w:ilvl="8" w:tplc="2232392A">
      <w:numFmt w:val="bullet"/>
      <w:lvlText w:val="•"/>
      <w:lvlJc w:val="left"/>
      <w:pPr>
        <w:ind w:left="3496" w:hanging="105"/>
      </w:pPr>
      <w:rPr>
        <w:rFonts w:hint="default"/>
      </w:rPr>
    </w:lvl>
  </w:abstractNum>
  <w:abstractNum w:abstractNumId="375" w15:restartNumberingAfterBreak="0">
    <w:nsid w:val="57470F76"/>
    <w:multiLevelType w:val="hybridMultilevel"/>
    <w:tmpl w:val="A32696C0"/>
    <w:lvl w:ilvl="0" w:tplc="D81AF17A">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68CE32EA">
      <w:numFmt w:val="bullet"/>
      <w:lvlText w:val="•"/>
      <w:lvlJc w:val="left"/>
      <w:pPr>
        <w:ind w:left="793" w:hanging="150"/>
      </w:pPr>
      <w:rPr>
        <w:rFonts w:hint="default"/>
      </w:rPr>
    </w:lvl>
    <w:lvl w:ilvl="2" w:tplc="9FAC1E7A">
      <w:numFmt w:val="bullet"/>
      <w:lvlText w:val="•"/>
      <w:lvlJc w:val="left"/>
      <w:pPr>
        <w:ind w:left="1306" w:hanging="150"/>
      </w:pPr>
      <w:rPr>
        <w:rFonts w:hint="default"/>
      </w:rPr>
    </w:lvl>
    <w:lvl w:ilvl="3" w:tplc="84BA5252">
      <w:numFmt w:val="bullet"/>
      <w:lvlText w:val="•"/>
      <w:lvlJc w:val="left"/>
      <w:pPr>
        <w:ind w:left="1819" w:hanging="150"/>
      </w:pPr>
      <w:rPr>
        <w:rFonts w:hint="default"/>
      </w:rPr>
    </w:lvl>
    <w:lvl w:ilvl="4" w:tplc="78E8F42A">
      <w:numFmt w:val="bullet"/>
      <w:lvlText w:val="•"/>
      <w:lvlJc w:val="left"/>
      <w:pPr>
        <w:ind w:left="2332" w:hanging="150"/>
      </w:pPr>
      <w:rPr>
        <w:rFonts w:hint="default"/>
      </w:rPr>
    </w:lvl>
    <w:lvl w:ilvl="5" w:tplc="AB7A1370">
      <w:numFmt w:val="bullet"/>
      <w:lvlText w:val="•"/>
      <w:lvlJc w:val="left"/>
      <w:pPr>
        <w:ind w:left="2845" w:hanging="150"/>
      </w:pPr>
      <w:rPr>
        <w:rFonts w:hint="default"/>
      </w:rPr>
    </w:lvl>
    <w:lvl w:ilvl="6" w:tplc="2C84513E">
      <w:numFmt w:val="bullet"/>
      <w:lvlText w:val="•"/>
      <w:lvlJc w:val="left"/>
      <w:pPr>
        <w:ind w:left="3358" w:hanging="150"/>
      </w:pPr>
      <w:rPr>
        <w:rFonts w:hint="default"/>
      </w:rPr>
    </w:lvl>
    <w:lvl w:ilvl="7" w:tplc="2E224220">
      <w:numFmt w:val="bullet"/>
      <w:lvlText w:val="•"/>
      <w:lvlJc w:val="left"/>
      <w:pPr>
        <w:ind w:left="3871" w:hanging="150"/>
      </w:pPr>
      <w:rPr>
        <w:rFonts w:hint="default"/>
      </w:rPr>
    </w:lvl>
    <w:lvl w:ilvl="8" w:tplc="4CD2ACB4">
      <w:numFmt w:val="bullet"/>
      <w:lvlText w:val="•"/>
      <w:lvlJc w:val="left"/>
      <w:pPr>
        <w:ind w:left="4385" w:hanging="150"/>
      </w:pPr>
      <w:rPr>
        <w:rFonts w:hint="default"/>
      </w:rPr>
    </w:lvl>
  </w:abstractNum>
  <w:abstractNum w:abstractNumId="376" w15:restartNumberingAfterBreak="0">
    <w:nsid w:val="576919B1"/>
    <w:multiLevelType w:val="hybridMultilevel"/>
    <w:tmpl w:val="93C8F16E"/>
    <w:lvl w:ilvl="0" w:tplc="C5143AE6">
      <w:start w:val="1"/>
      <w:numFmt w:val="decimal"/>
      <w:lvlText w:val="%1"/>
      <w:lvlJc w:val="left"/>
      <w:pPr>
        <w:ind w:left="403" w:hanging="284"/>
        <w:jc w:val="left"/>
      </w:pPr>
      <w:rPr>
        <w:rFonts w:ascii="Times New Roman" w:eastAsia="Times New Roman" w:hAnsi="Times New Roman" w:cs="Times New Roman" w:hint="default"/>
        <w:spacing w:val="-8"/>
        <w:w w:val="100"/>
        <w:sz w:val="14"/>
        <w:szCs w:val="14"/>
      </w:rPr>
    </w:lvl>
    <w:lvl w:ilvl="1" w:tplc="F0F69498">
      <w:numFmt w:val="bullet"/>
      <w:lvlText w:val="•"/>
      <w:lvlJc w:val="left"/>
      <w:pPr>
        <w:ind w:left="889" w:hanging="284"/>
      </w:pPr>
      <w:rPr>
        <w:rFonts w:hint="default"/>
      </w:rPr>
    </w:lvl>
    <w:lvl w:ilvl="2" w:tplc="1A0A31DC">
      <w:numFmt w:val="bullet"/>
      <w:lvlText w:val="•"/>
      <w:lvlJc w:val="left"/>
      <w:pPr>
        <w:ind w:left="1378" w:hanging="284"/>
      </w:pPr>
      <w:rPr>
        <w:rFonts w:hint="default"/>
      </w:rPr>
    </w:lvl>
    <w:lvl w:ilvl="3" w:tplc="33327B44">
      <w:numFmt w:val="bullet"/>
      <w:lvlText w:val="•"/>
      <w:lvlJc w:val="left"/>
      <w:pPr>
        <w:ind w:left="1867" w:hanging="284"/>
      </w:pPr>
      <w:rPr>
        <w:rFonts w:hint="default"/>
      </w:rPr>
    </w:lvl>
    <w:lvl w:ilvl="4" w:tplc="50A0919E">
      <w:numFmt w:val="bullet"/>
      <w:lvlText w:val="•"/>
      <w:lvlJc w:val="left"/>
      <w:pPr>
        <w:ind w:left="2356" w:hanging="284"/>
      </w:pPr>
      <w:rPr>
        <w:rFonts w:hint="default"/>
      </w:rPr>
    </w:lvl>
    <w:lvl w:ilvl="5" w:tplc="DE38A5BA">
      <w:numFmt w:val="bullet"/>
      <w:lvlText w:val="•"/>
      <w:lvlJc w:val="left"/>
      <w:pPr>
        <w:ind w:left="2845" w:hanging="284"/>
      </w:pPr>
      <w:rPr>
        <w:rFonts w:hint="default"/>
      </w:rPr>
    </w:lvl>
    <w:lvl w:ilvl="6" w:tplc="5D98EB1E">
      <w:numFmt w:val="bullet"/>
      <w:lvlText w:val="•"/>
      <w:lvlJc w:val="left"/>
      <w:pPr>
        <w:ind w:left="3334" w:hanging="284"/>
      </w:pPr>
      <w:rPr>
        <w:rFonts w:hint="default"/>
      </w:rPr>
    </w:lvl>
    <w:lvl w:ilvl="7" w:tplc="A2C60F82">
      <w:numFmt w:val="bullet"/>
      <w:lvlText w:val="•"/>
      <w:lvlJc w:val="left"/>
      <w:pPr>
        <w:ind w:left="3824" w:hanging="284"/>
      </w:pPr>
      <w:rPr>
        <w:rFonts w:hint="default"/>
      </w:rPr>
    </w:lvl>
    <w:lvl w:ilvl="8" w:tplc="449EB462">
      <w:numFmt w:val="bullet"/>
      <w:lvlText w:val="•"/>
      <w:lvlJc w:val="left"/>
      <w:pPr>
        <w:ind w:left="4313" w:hanging="284"/>
      </w:pPr>
      <w:rPr>
        <w:rFonts w:hint="default"/>
      </w:rPr>
    </w:lvl>
  </w:abstractNum>
  <w:abstractNum w:abstractNumId="377" w15:restartNumberingAfterBreak="0">
    <w:nsid w:val="57B16E71"/>
    <w:multiLevelType w:val="hybridMultilevel"/>
    <w:tmpl w:val="7E308138"/>
    <w:lvl w:ilvl="0" w:tplc="AD865E1E">
      <w:start w:val="1"/>
      <w:numFmt w:val="decimal"/>
      <w:lvlText w:val="%1."/>
      <w:lvlJc w:val="left"/>
      <w:pPr>
        <w:ind w:left="300" w:hanging="180"/>
        <w:jc w:val="left"/>
      </w:pPr>
      <w:rPr>
        <w:rFonts w:ascii="Times New Roman" w:eastAsia="Times New Roman" w:hAnsi="Times New Roman" w:cs="Times New Roman" w:hint="default"/>
        <w:b/>
        <w:bCs/>
        <w:spacing w:val="-16"/>
        <w:w w:val="100"/>
        <w:sz w:val="18"/>
        <w:szCs w:val="18"/>
      </w:rPr>
    </w:lvl>
    <w:lvl w:ilvl="1" w:tplc="2E4EE7C0">
      <w:numFmt w:val="bullet"/>
      <w:lvlText w:val="–"/>
      <w:lvlJc w:val="left"/>
      <w:pPr>
        <w:ind w:left="120" w:hanging="135"/>
      </w:pPr>
      <w:rPr>
        <w:rFonts w:ascii="Times New Roman" w:eastAsia="Times New Roman" w:hAnsi="Times New Roman" w:cs="Times New Roman" w:hint="default"/>
        <w:w w:val="100"/>
        <w:sz w:val="18"/>
        <w:szCs w:val="18"/>
      </w:rPr>
    </w:lvl>
    <w:lvl w:ilvl="2" w:tplc="5A5A84FE">
      <w:numFmt w:val="bullet"/>
      <w:lvlText w:val="•"/>
      <w:lvlJc w:val="left"/>
      <w:pPr>
        <w:ind w:left="867" w:hanging="135"/>
      </w:pPr>
      <w:rPr>
        <w:rFonts w:hint="default"/>
      </w:rPr>
    </w:lvl>
    <w:lvl w:ilvl="3" w:tplc="A5BA4982">
      <w:numFmt w:val="bullet"/>
      <w:lvlText w:val="•"/>
      <w:lvlJc w:val="left"/>
      <w:pPr>
        <w:ind w:left="1435" w:hanging="135"/>
      </w:pPr>
      <w:rPr>
        <w:rFonts w:hint="default"/>
      </w:rPr>
    </w:lvl>
    <w:lvl w:ilvl="4" w:tplc="4FDAB2E2">
      <w:numFmt w:val="bullet"/>
      <w:lvlText w:val="•"/>
      <w:lvlJc w:val="left"/>
      <w:pPr>
        <w:ind w:left="2003" w:hanging="135"/>
      </w:pPr>
      <w:rPr>
        <w:rFonts w:hint="default"/>
      </w:rPr>
    </w:lvl>
    <w:lvl w:ilvl="5" w:tplc="08DAFC12">
      <w:numFmt w:val="bullet"/>
      <w:lvlText w:val="•"/>
      <w:lvlJc w:val="left"/>
      <w:pPr>
        <w:ind w:left="2571" w:hanging="135"/>
      </w:pPr>
      <w:rPr>
        <w:rFonts w:hint="default"/>
      </w:rPr>
    </w:lvl>
    <w:lvl w:ilvl="6" w:tplc="D17E53EE">
      <w:numFmt w:val="bullet"/>
      <w:lvlText w:val="•"/>
      <w:lvlJc w:val="left"/>
      <w:pPr>
        <w:ind w:left="3139" w:hanging="135"/>
      </w:pPr>
      <w:rPr>
        <w:rFonts w:hint="default"/>
      </w:rPr>
    </w:lvl>
    <w:lvl w:ilvl="7" w:tplc="417ED864">
      <w:numFmt w:val="bullet"/>
      <w:lvlText w:val="•"/>
      <w:lvlJc w:val="left"/>
      <w:pPr>
        <w:ind w:left="3707" w:hanging="135"/>
      </w:pPr>
      <w:rPr>
        <w:rFonts w:hint="default"/>
      </w:rPr>
    </w:lvl>
    <w:lvl w:ilvl="8" w:tplc="2B967C4A">
      <w:numFmt w:val="bullet"/>
      <w:lvlText w:val="•"/>
      <w:lvlJc w:val="left"/>
      <w:pPr>
        <w:ind w:left="4275" w:hanging="135"/>
      </w:pPr>
      <w:rPr>
        <w:rFonts w:hint="default"/>
      </w:rPr>
    </w:lvl>
  </w:abstractNum>
  <w:abstractNum w:abstractNumId="378" w15:restartNumberingAfterBreak="0">
    <w:nsid w:val="585A3C36"/>
    <w:multiLevelType w:val="hybridMultilevel"/>
    <w:tmpl w:val="2CC277B2"/>
    <w:lvl w:ilvl="0" w:tplc="6472D604">
      <w:numFmt w:val="bullet"/>
      <w:lvlText w:val="–"/>
      <w:lvlJc w:val="left"/>
      <w:pPr>
        <w:ind w:left="56" w:hanging="105"/>
      </w:pPr>
      <w:rPr>
        <w:rFonts w:ascii="Times New Roman" w:eastAsia="Times New Roman" w:hAnsi="Times New Roman" w:cs="Times New Roman" w:hint="default"/>
        <w:spacing w:val="-6"/>
        <w:w w:val="100"/>
        <w:sz w:val="14"/>
        <w:szCs w:val="14"/>
      </w:rPr>
    </w:lvl>
    <w:lvl w:ilvl="1" w:tplc="F1D4F67C">
      <w:numFmt w:val="bullet"/>
      <w:lvlText w:val="•"/>
      <w:lvlJc w:val="left"/>
      <w:pPr>
        <w:ind w:left="489" w:hanging="105"/>
      </w:pPr>
      <w:rPr>
        <w:rFonts w:hint="default"/>
      </w:rPr>
    </w:lvl>
    <w:lvl w:ilvl="2" w:tplc="ADE6BF80">
      <w:numFmt w:val="bullet"/>
      <w:lvlText w:val="•"/>
      <w:lvlJc w:val="left"/>
      <w:pPr>
        <w:ind w:left="919" w:hanging="105"/>
      </w:pPr>
      <w:rPr>
        <w:rFonts w:hint="default"/>
      </w:rPr>
    </w:lvl>
    <w:lvl w:ilvl="3" w:tplc="122A4C12">
      <w:numFmt w:val="bullet"/>
      <w:lvlText w:val="•"/>
      <w:lvlJc w:val="left"/>
      <w:pPr>
        <w:ind w:left="1348" w:hanging="105"/>
      </w:pPr>
      <w:rPr>
        <w:rFonts w:hint="default"/>
      </w:rPr>
    </w:lvl>
    <w:lvl w:ilvl="4" w:tplc="DB8AD244">
      <w:numFmt w:val="bullet"/>
      <w:lvlText w:val="•"/>
      <w:lvlJc w:val="left"/>
      <w:pPr>
        <w:ind w:left="1778" w:hanging="105"/>
      </w:pPr>
      <w:rPr>
        <w:rFonts w:hint="default"/>
      </w:rPr>
    </w:lvl>
    <w:lvl w:ilvl="5" w:tplc="F252FA48">
      <w:numFmt w:val="bullet"/>
      <w:lvlText w:val="•"/>
      <w:lvlJc w:val="left"/>
      <w:pPr>
        <w:ind w:left="2207" w:hanging="105"/>
      </w:pPr>
      <w:rPr>
        <w:rFonts w:hint="default"/>
      </w:rPr>
    </w:lvl>
    <w:lvl w:ilvl="6" w:tplc="3F08A7B6">
      <w:numFmt w:val="bullet"/>
      <w:lvlText w:val="•"/>
      <w:lvlJc w:val="left"/>
      <w:pPr>
        <w:ind w:left="2637" w:hanging="105"/>
      </w:pPr>
      <w:rPr>
        <w:rFonts w:hint="default"/>
      </w:rPr>
    </w:lvl>
    <w:lvl w:ilvl="7" w:tplc="9BA0B99E">
      <w:numFmt w:val="bullet"/>
      <w:lvlText w:val="•"/>
      <w:lvlJc w:val="left"/>
      <w:pPr>
        <w:ind w:left="3066" w:hanging="105"/>
      </w:pPr>
      <w:rPr>
        <w:rFonts w:hint="default"/>
      </w:rPr>
    </w:lvl>
    <w:lvl w:ilvl="8" w:tplc="6C6E3204">
      <w:numFmt w:val="bullet"/>
      <w:lvlText w:val="•"/>
      <w:lvlJc w:val="left"/>
      <w:pPr>
        <w:ind w:left="3496" w:hanging="105"/>
      </w:pPr>
      <w:rPr>
        <w:rFonts w:hint="default"/>
      </w:rPr>
    </w:lvl>
  </w:abstractNum>
  <w:abstractNum w:abstractNumId="379" w15:restartNumberingAfterBreak="0">
    <w:nsid w:val="588709E6"/>
    <w:multiLevelType w:val="hybridMultilevel"/>
    <w:tmpl w:val="F7DC34FE"/>
    <w:lvl w:ilvl="0" w:tplc="509CEDB2">
      <w:numFmt w:val="bullet"/>
      <w:lvlText w:val="–"/>
      <w:lvlJc w:val="left"/>
      <w:pPr>
        <w:ind w:left="57" w:hanging="105"/>
      </w:pPr>
      <w:rPr>
        <w:rFonts w:ascii="Times New Roman" w:eastAsia="Times New Roman" w:hAnsi="Times New Roman" w:cs="Times New Roman" w:hint="default"/>
        <w:spacing w:val="-1"/>
        <w:w w:val="100"/>
        <w:sz w:val="14"/>
        <w:szCs w:val="14"/>
      </w:rPr>
    </w:lvl>
    <w:lvl w:ilvl="1" w:tplc="5B60E1A0">
      <w:numFmt w:val="bullet"/>
      <w:lvlText w:val="•"/>
      <w:lvlJc w:val="left"/>
      <w:pPr>
        <w:ind w:left="483" w:hanging="105"/>
      </w:pPr>
      <w:rPr>
        <w:rFonts w:hint="default"/>
      </w:rPr>
    </w:lvl>
    <w:lvl w:ilvl="2" w:tplc="66DC9C76">
      <w:numFmt w:val="bullet"/>
      <w:lvlText w:val="•"/>
      <w:lvlJc w:val="left"/>
      <w:pPr>
        <w:ind w:left="907" w:hanging="105"/>
      </w:pPr>
      <w:rPr>
        <w:rFonts w:hint="default"/>
      </w:rPr>
    </w:lvl>
    <w:lvl w:ilvl="3" w:tplc="07B86788">
      <w:numFmt w:val="bullet"/>
      <w:lvlText w:val="•"/>
      <w:lvlJc w:val="left"/>
      <w:pPr>
        <w:ind w:left="1331" w:hanging="105"/>
      </w:pPr>
      <w:rPr>
        <w:rFonts w:hint="default"/>
      </w:rPr>
    </w:lvl>
    <w:lvl w:ilvl="4" w:tplc="35C8C724">
      <w:numFmt w:val="bullet"/>
      <w:lvlText w:val="•"/>
      <w:lvlJc w:val="left"/>
      <w:pPr>
        <w:ind w:left="1755" w:hanging="105"/>
      </w:pPr>
      <w:rPr>
        <w:rFonts w:hint="default"/>
      </w:rPr>
    </w:lvl>
    <w:lvl w:ilvl="5" w:tplc="4B0C6E6C">
      <w:numFmt w:val="bullet"/>
      <w:lvlText w:val="•"/>
      <w:lvlJc w:val="left"/>
      <w:pPr>
        <w:ind w:left="2179" w:hanging="105"/>
      </w:pPr>
      <w:rPr>
        <w:rFonts w:hint="default"/>
      </w:rPr>
    </w:lvl>
    <w:lvl w:ilvl="6" w:tplc="C6CC1D30">
      <w:numFmt w:val="bullet"/>
      <w:lvlText w:val="•"/>
      <w:lvlJc w:val="left"/>
      <w:pPr>
        <w:ind w:left="2603" w:hanging="105"/>
      </w:pPr>
      <w:rPr>
        <w:rFonts w:hint="default"/>
      </w:rPr>
    </w:lvl>
    <w:lvl w:ilvl="7" w:tplc="455E78E4">
      <w:numFmt w:val="bullet"/>
      <w:lvlText w:val="•"/>
      <w:lvlJc w:val="left"/>
      <w:pPr>
        <w:ind w:left="3027" w:hanging="105"/>
      </w:pPr>
      <w:rPr>
        <w:rFonts w:hint="default"/>
      </w:rPr>
    </w:lvl>
    <w:lvl w:ilvl="8" w:tplc="332693DC">
      <w:numFmt w:val="bullet"/>
      <w:lvlText w:val="•"/>
      <w:lvlJc w:val="left"/>
      <w:pPr>
        <w:ind w:left="3451" w:hanging="105"/>
      </w:pPr>
      <w:rPr>
        <w:rFonts w:hint="default"/>
      </w:rPr>
    </w:lvl>
  </w:abstractNum>
  <w:abstractNum w:abstractNumId="380" w15:restartNumberingAfterBreak="0">
    <w:nsid w:val="58AE4BAB"/>
    <w:multiLevelType w:val="hybridMultilevel"/>
    <w:tmpl w:val="537C15EE"/>
    <w:lvl w:ilvl="0" w:tplc="C59A1FFE">
      <w:numFmt w:val="bullet"/>
      <w:lvlText w:val="–"/>
      <w:lvlJc w:val="left"/>
      <w:pPr>
        <w:ind w:left="56" w:hanging="105"/>
      </w:pPr>
      <w:rPr>
        <w:rFonts w:ascii="Times New Roman" w:eastAsia="Times New Roman" w:hAnsi="Times New Roman" w:cs="Times New Roman" w:hint="default"/>
        <w:spacing w:val="-8"/>
        <w:w w:val="100"/>
        <w:sz w:val="14"/>
        <w:szCs w:val="14"/>
      </w:rPr>
    </w:lvl>
    <w:lvl w:ilvl="1" w:tplc="A5A8894A">
      <w:numFmt w:val="bullet"/>
      <w:lvlText w:val="•"/>
      <w:lvlJc w:val="left"/>
      <w:pPr>
        <w:ind w:left="489" w:hanging="105"/>
      </w:pPr>
      <w:rPr>
        <w:rFonts w:hint="default"/>
      </w:rPr>
    </w:lvl>
    <w:lvl w:ilvl="2" w:tplc="639CB28E">
      <w:numFmt w:val="bullet"/>
      <w:lvlText w:val="•"/>
      <w:lvlJc w:val="left"/>
      <w:pPr>
        <w:ind w:left="919" w:hanging="105"/>
      </w:pPr>
      <w:rPr>
        <w:rFonts w:hint="default"/>
      </w:rPr>
    </w:lvl>
    <w:lvl w:ilvl="3" w:tplc="7B060E94">
      <w:numFmt w:val="bullet"/>
      <w:lvlText w:val="•"/>
      <w:lvlJc w:val="left"/>
      <w:pPr>
        <w:ind w:left="1348" w:hanging="105"/>
      </w:pPr>
      <w:rPr>
        <w:rFonts w:hint="default"/>
      </w:rPr>
    </w:lvl>
    <w:lvl w:ilvl="4" w:tplc="85E6713A">
      <w:numFmt w:val="bullet"/>
      <w:lvlText w:val="•"/>
      <w:lvlJc w:val="left"/>
      <w:pPr>
        <w:ind w:left="1778" w:hanging="105"/>
      </w:pPr>
      <w:rPr>
        <w:rFonts w:hint="default"/>
      </w:rPr>
    </w:lvl>
    <w:lvl w:ilvl="5" w:tplc="4118A820">
      <w:numFmt w:val="bullet"/>
      <w:lvlText w:val="•"/>
      <w:lvlJc w:val="left"/>
      <w:pPr>
        <w:ind w:left="2207" w:hanging="105"/>
      </w:pPr>
      <w:rPr>
        <w:rFonts w:hint="default"/>
      </w:rPr>
    </w:lvl>
    <w:lvl w:ilvl="6" w:tplc="4B6CCEB0">
      <w:numFmt w:val="bullet"/>
      <w:lvlText w:val="•"/>
      <w:lvlJc w:val="left"/>
      <w:pPr>
        <w:ind w:left="2637" w:hanging="105"/>
      </w:pPr>
      <w:rPr>
        <w:rFonts w:hint="default"/>
      </w:rPr>
    </w:lvl>
    <w:lvl w:ilvl="7" w:tplc="CD1E759A">
      <w:numFmt w:val="bullet"/>
      <w:lvlText w:val="•"/>
      <w:lvlJc w:val="left"/>
      <w:pPr>
        <w:ind w:left="3066" w:hanging="105"/>
      </w:pPr>
      <w:rPr>
        <w:rFonts w:hint="default"/>
      </w:rPr>
    </w:lvl>
    <w:lvl w:ilvl="8" w:tplc="1A64EDC0">
      <w:numFmt w:val="bullet"/>
      <w:lvlText w:val="•"/>
      <w:lvlJc w:val="left"/>
      <w:pPr>
        <w:ind w:left="3496" w:hanging="105"/>
      </w:pPr>
      <w:rPr>
        <w:rFonts w:hint="default"/>
      </w:rPr>
    </w:lvl>
  </w:abstractNum>
  <w:abstractNum w:abstractNumId="381" w15:restartNumberingAfterBreak="0">
    <w:nsid w:val="590321C2"/>
    <w:multiLevelType w:val="hybridMultilevel"/>
    <w:tmpl w:val="877664E0"/>
    <w:lvl w:ilvl="0" w:tplc="7A4E9364">
      <w:start w:val="1"/>
      <w:numFmt w:val="upperRoman"/>
      <w:lvlText w:val="%1."/>
      <w:lvlJc w:val="left"/>
      <w:pPr>
        <w:ind w:left="56" w:hanging="125"/>
        <w:jc w:val="left"/>
      </w:pPr>
      <w:rPr>
        <w:rFonts w:ascii="Times New Roman" w:eastAsia="Times New Roman" w:hAnsi="Times New Roman" w:cs="Times New Roman" w:hint="default"/>
        <w:b/>
        <w:bCs/>
        <w:spacing w:val="-1"/>
        <w:w w:val="100"/>
        <w:sz w:val="14"/>
        <w:szCs w:val="14"/>
      </w:rPr>
    </w:lvl>
    <w:lvl w:ilvl="1" w:tplc="11286BC2">
      <w:numFmt w:val="bullet"/>
      <w:lvlText w:val="•"/>
      <w:lvlJc w:val="left"/>
      <w:pPr>
        <w:ind w:left="483" w:hanging="125"/>
      </w:pPr>
      <w:rPr>
        <w:rFonts w:hint="default"/>
      </w:rPr>
    </w:lvl>
    <w:lvl w:ilvl="2" w:tplc="9194778A">
      <w:numFmt w:val="bullet"/>
      <w:lvlText w:val="•"/>
      <w:lvlJc w:val="left"/>
      <w:pPr>
        <w:ind w:left="907" w:hanging="125"/>
      </w:pPr>
      <w:rPr>
        <w:rFonts w:hint="default"/>
      </w:rPr>
    </w:lvl>
    <w:lvl w:ilvl="3" w:tplc="4F1448BA">
      <w:numFmt w:val="bullet"/>
      <w:lvlText w:val="•"/>
      <w:lvlJc w:val="left"/>
      <w:pPr>
        <w:ind w:left="1331" w:hanging="125"/>
      </w:pPr>
      <w:rPr>
        <w:rFonts w:hint="default"/>
      </w:rPr>
    </w:lvl>
    <w:lvl w:ilvl="4" w:tplc="7CF2E6EA">
      <w:numFmt w:val="bullet"/>
      <w:lvlText w:val="•"/>
      <w:lvlJc w:val="left"/>
      <w:pPr>
        <w:ind w:left="1755" w:hanging="125"/>
      </w:pPr>
      <w:rPr>
        <w:rFonts w:hint="default"/>
      </w:rPr>
    </w:lvl>
    <w:lvl w:ilvl="5" w:tplc="5936BF32">
      <w:numFmt w:val="bullet"/>
      <w:lvlText w:val="•"/>
      <w:lvlJc w:val="left"/>
      <w:pPr>
        <w:ind w:left="2179" w:hanging="125"/>
      </w:pPr>
      <w:rPr>
        <w:rFonts w:hint="default"/>
      </w:rPr>
    </w:lvl>
    <w:lvl w:ilvl="6" w:tplc="6366A7CE">
      <w:numFmt w:val="bullet"/>
      <w:lvlText w:val="•"/>
      <w:lvlJc w:val="left"/>
      <w:pPr>
        <w:ind w:left="2603" w:hanging="125"/>
      </w:pPr>
      <w:rPr>
        <w:rFonts w:hint="default"/>
      </w:rPr>
    </w:lvl>
    <w:lvl w:ilvl="7" w:tplc="2368A37C">
      <w:numFmt w:val="bullet"/>
      <w:lvlText w:val="•"/>
      <w:lvlJc w:val="left"/>
      <w:pPr>
        <w:ind w:left="3027" w:hanging="125"/>
      </w:pPr>
      <w:rPr>
        <w:rFonts w:hint="default"/>
      </w:rPr>
    </w:lvl>
    <w:lvl w:ilvl="8" w:tplc="45D0C050">
      <w:numFmt w:val="bullet"/>
      <w:lvlText w:val="•"/>
      <w:lvlJc w:val="left"/>
      <w:pPr>
        <w:ind w:left="3451" w:hanging="125"/>
      </w:pPr>
      <w:rPr>
        <w:rFonts w:hint="default"/>
      </w:rPr>
    </w:lvl>
  </w:abstractNum>
  <w:abstractNum w:abstractNumId="382" w15:restartNumberingAfterBreak="0">
    <w:nsid w:val="5982118F"/>
    <w:multiLevelType w:val="hybridMultilevel"/>
    <w:tmpl w:val="7FF68F6E"/>
    <w:lvl w:ilvl="0" w:tplc="F7088C5A">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EE828C54">
      <w:numFmt w:val="bullet"/>
      <w:lvlText w:val="•"/>
      <w:lvlJc w:val="left"/>
      <w:pPr>
        <w:ind w:left="781" w:hanging="150"/>
      </w:pPr>
      <w:rPr>
        <w:rFonts w:hint="default"/>
      </w:rPr>
    </w:lvl>
    <w:lvl w:ilvl="2" w:tplc="EF5A0A72">
      <w:numFmt w:val="bullet"/>
      <w:lvlText w:val="•"/>
      <w:lvlJc w:val="left"/>
      <w:pPr>
        <w:ind w:left="1282" w:hanging="150"/>
      </w:pPr>
      <w:rPr>
        <w:rFonts w:hint="default"/>
      </w:rPr>
    </w:lvl>
    <w:lvl w:ilvl="3" w:tplc="37B8E238">
      <w:numFmt w:val="bullet"/>
      <w:lvlText w:val="•"/>
      <w:lvlJc w:val="left"/>
      <w:pPr>
        <w:ind w:left="1783" w:hanging="150"/>
      </w:pPr>
      <w:rPr>
        <w:rFonts w:hint="default"/>
      </w:rPr>
    </w:lvl>
    <w:lvl w:ilvl="4" w:tplc="22045312">
      <w:numFmt w:val="bullet"/>
      <w:lvlText w:val="•"/>
      <w:lvlJc w:val="left"/>
      <w:pPr>
        <w:ind w:left="2285" w:hanging="150"/>
      </w:pPr>
      <w:rPr>
        <w:rFonts w:hint="default"/>
      </w:rPr>
    </w:lvl>
    <w:lvl w:ilvl="5" w:tplc="2A1A76BE">
      <w:numFmt w:val="bullet"/>
      <w:lvlText w:val="•"/>
      <w:lvlJc w:val="left"/>
      <w:pPr>
        <w:ind w:left="2786" w:hanging="150"/>
      </w:pPr>
      <w:rPr>
        <w:rFonts w:hint="default"/>
      </w:rPr>
    </w:lvl>
    <w:lvl w:ilvl="6" w:tplc="D7E88FCA">
      <w:numFmt w:val="bullet"/>
      <w:lvlText w:val="•"/>
      <w:lvlJc w:val="left"/>
      <w:pPr>
        <w:ind w:left="3287" w:hanging="150"/>
      </w:pPr>
      <w:rPr>
        <w:rFonts w:hint="default"/>
      </w:rPr>
    </w:lvl>
    <w:lvl w:ilvl="7" w:tplc="CEEA80C8">
      <w:numFmt w:val="bullet"/>
      <w:lvlText w:val="•"/>
      <w:lvlJc w:val="left"/>
      <w:pPr>
        <w:ind w:left="3788" w:hanging="150"/>
      </w:pPr>
      <w:rPr>
        <w:rFonts w:hint="default"/>
      </w:rPr>
    </w:lvl>
    <w:lvl w:ilvl="8" w:tplc="E16C76B6">
      <w:numFmt w:val="bullet"/>
      <w:lvlText w:val="•"/>
      <w:lvlJc w:val="left"/>
      <w:pPr>
        <w:ind w:left="4290" w:hanging="150"/>
      </w:pPr>
      <w:rPr>
        <w:rFonts w:hint="default"/>
      </w:rPr>
    </w:lvl>
  </w:abstractNum>
  <w:abstractNum w:abstractNumId="383" w15:restartNumberingAfterBreak="0">
    <w:nsid w:val="59C52834"/>
    <w:multiLevelType w:val="hybridMultilevel"/>
    <w:tmpl w:val="04C69D44"/>
    <w:lvl w:ilvl="0" w:tplc="C816A6E0">
      <w:numFmt w:val="bullet"/>
      <w:lvlText w:val="–"/>
      <w:lvlJc w:val="left"/>
      <w:pPr>
        <w:ind w:left="56" w:hanging="105"/>
      </w:pPr>
      <w:rPr>
        <w:rFonts w:ascii="Times New Roman" w:eastAsia="Times New Roman" w:hAnsi="Times New Roman" w:cs="Times New Roman" w:hint="default"/>
        <w:spacing w:val="-4"/>
        <w:w w:val="100"/>
        <w:sz w:val="14"/>
        <w:szCs w:val="14"/>
      </w:rPr>
    </w:lvl>
    <w:lvl w:ilvl="1" w:tplc="5A6AEE44">
      <w:numFmt w:val="bullet"/>
      <w:lvlText w:val="•"/>
      <w:lvlJc w:val="left"/>
      <w:pPr>
        <w:ind w:left="489" w:hanging="105"/>
      </w:pPr>
      <w:rPr>
        <w:rFonts w:hint="default"/>
      </w:rPr>
    </w:lvl>
    <w:lvl w:ilvl="2" w:tplc="3CEEE6B2">
      <w:numFmt w:val="bullet"/>
      <w:lvlText w:val="•"/>
      <w:lvlJc w:val="left"/>
      <w:pPr>
        <w:ind w:left="919" w:hanging="105"/>
      </w:pPr>
      <w:rPr>
        <w:rFonts w:hint="default"/>
      </w:rPr>
    </w:lvl>
    <w:lvl w:ilvl="3" w:tplc="C010B7CE">
      <w:numFmt w:val="bullet"/>
      <w:lvlText w:val="•"/>
      <w:lvlJc w:val="left"/>
      <w:pPr>
        <w:ind w:left="1348" w:hanging="105"/>
      </w:pPr>
      <w:rPr>
        <w:rFonts w:hint="default"/>
      </w:rPr>
    </w:lvl>
    <w:lvl w:ilvl="4" w:tplc="CEC021DC">
      <w:numFmt w:val="bullet"/>
      <w:lvlText w:val="•"/>
      <w:lvlJc w:val="left"/>
      <w:pPr>
        <w:ind w:left="1778" w:hanging="105"/>
      </w:pPr>
      <w:rPr>
        <w:rFonts w:hint="default"/>
      </w:rPr>
    </w:lvl>
    <w:lvl w:ilvl="5" w:tplc="4C721CAC">
      <w:numFmt w:val="bullet"/>
      <w:lvlText w:val="•"/>
      <w:lvlJc w:val="left"/>
      <w:pPr>
        <w:ind w:left="2207" w:hanging="105"/>
      </w:pPr>
      <w:rPr>
        <w:rFonts w:hint="default"/>
      </w:rPr>
    </w:lvl>
    <w:lvl w:ilvl="6" w:tplc="74149252">
      <w:numFmt w:val="bullet"/>
      <w:lvlText w:val="•"/>
      <w:lvlJc w:val="left"/>
      <w:pPr>
        <w:ind w:left="2637" w:hanging="105"/>
      </w:pPr>
      <w:rPr>
        <w:rFonts w:hint="default"/>
      </w:rPr>
    </w:lvl>
    <w:lvl w:ilvl="7" w:tplc="E32CAC88">
      <w:numFmt w:val="bullet"/>
      <w:lvlText w:val="•"/>
      <w:lvlJc w:val="left"/>
      <w:pPr>
        <w:ind w:left="3066" w:hanging="105"/>
      </w:pPr>
      <w:rPr>
        <w:rFonts w:hint="default"/>
      </w:rPr>
    </w:lvl>
    <w:lvl w:ilvl="8" w:tplc="8586F390">
      <w:numFmt w:val="bullet"/>
      <w:lvlText w:val="•"/>
      <w:lvlJc w:val="left"/>
      <w:pPr>
        <w:ind w:left="3496" w:hanging="105"/>
      </w:pPr>
      <w:rPr>
        <w:rFonts w:hint="default"/>
      </w:rPr>
    </w:lvl>
  </w:abstractNum>
  <w:abstractNum w:abstractNumId="384" w15:restartNumberingAfterBreak="0">
    <w:nsid w:val="5A635D7E"/>
    <w:multiLevelType w:val="hybridMultilevel"/>
    <w:tmpl w:val="E64EF4D2"/>
    <w:lvl w:ilvl="0" w:tplc="AA9E0CDE">
      <w:numFmt w:val="bullet"/>
      <w:lvlText w:val="–"/>
      <w:lvlJc w:val="left"/>
      <w:pPr>
        <w:ind w:left="120" w:hanging="152"/>
      </w:pPr>
      <w:rPr>
        <w:rFonts w:ascii="Times New Roman" w:eastAsia="Times New Roman" w:hAnsi="Times New Roman" w:cs="Times New Roman" w:hint="default"/>
        <w:i/>
        <w:w w:val="100"/>
        <w:sz w:val="18"/>
        <w:szCs w:val="18"/>
      </w:rPr>
    </w:lvl>
    <w:lvl w:ilvl="1" w:tplc="E0281B6E">
      <w:numFmt w:val="bullet"/>
      <w:lvlText w:val="•"/>
      <w:lvlJc w:val="left"/>
      <w:pPr>
        <w:ind w:left="649" w:hanging="152"/>
      </w:pPr>
      <w:rPr>
        <w:rFonts w:hint="default"/>
      </w:rPr>
    </w:lvl>
    <w:lvl w:ilvl="2" w:tplc="D5FEFE02">
      <w:numFmt w:val="bullet"/>
      <w:lvlText w:val="•"/>
      <w:lvlJc w:val="left"/>
      <w:pPr>
        <w:ind w:left="1178" w:hanging="152"/>
      </w:pPr>
      <w:rPr>
        <w:rFonts w:hint="default"/>
      </w:rPr>
    </w:lvl>
    <w:lvl w:ilvl="3" w:tplc="45043768">
      <w:numFmt w:val="bullet"/>
      <w:lvlText w:val="•"/>
      <w:lvlJc w:val="left"/>
      <w:pPr>
        <w:ind w:left="1707" w:hanging="152"/>
      </w:pPr>
      <w:rPr>
        <w:rFonts w:hint="default"/>
      </w:rPr>
    </w:lvl>
    <w:lvl w:ilvl="4" w:tplc="D91E1510">
      <w:numFmt w:val="bullet"/>
      <w:lvlText w:val="•"/>
      <w:lvlJc w:val="left"/>
      <w:pPr>
        <w:ind w:left="2236" w:hanging="152"/>
      </w:pPr>
      <w:rPr>
        <w:rFonts w:hint="default"/>
      </w:rPr>
    </w:lvl>
    <w:lvl w:ilvl="5" w:tplc="4762F694">
      <w:numFmt w:val="bullet"/>
      <w:lvlText w:val="•"/>
      <w:lvlJc w:val="left"/>
      <w:pPr>
        <w:ind w:left="2765" w:hanging="152"/>
      </w:pPr>
      <w:rPr>
        <w:rFonts w:hint="default"/>
      </w:rPr>
    </w:lvl>
    <w:lvl w:ilvl="6" w:tplc="5802DF2E">
      <w:numFmt w:val="bullet"/>
      <w:lvlText w:val="•"/>
      <w:lvlJc w:val="left"/>
      <w:pPr>
        <w:ind w:left="3294" w:hanging="152"/>
      </w:pPr>
      <w:rPr>
        <w:rFonts w:hint="default"/>
      </w:rPr>
    </w:lvl>
    <w:lvl w:ilvl="7" w:tplc="9E827BAA">
      <w:numFmt w:val="bullet"/>
      <w:lvlText w:val="•"/>
      <w:lvlJc w:val="left"/>
      <w:pPr>
        <w:ind w:left="3823" w:hanging="152"/>
      </w:pPr>
      <w:rPr>
        <w:rFonts w:hint="default"/>
      </w:rPr>
    </w:lvl>
    <w:lvl w:ilvl="8" w:tplc="918645AA">
      <w:numFmt w:val="bullet"/>
      <w:lvlText w:val="•"/>
      <w:lvlJc w:val="left"/>
      <w:pPr>
        <w:ind w:left="4353" w:hanging="152"/>
      </w:pPr>
      <w:rPr>
        <w:rFonts w:hint="default"/>
      </w:rPr>
    </w:lvl>
  </w:abstractNum>
  <w:abstractNum w:abstractNumId="385" w15:restartNumberingAfterBreak="0">
    <w:nsid w:val="5AD27E78"/>
    <w:multiLevelType w:val="hybridMultilevel"/>
    <w:tmpl w:val="256AD170"/>
    <w:lvl w:ilvl="0" w:tplc="3FEE0A12">
      <w:numFmt w:val="bullet"/>
      <w:lvlText w:val="–"/>
      <w:lvlJc w:val="left"/>
      <w:pPr>
        <w:ind w:left="56" w:hanging="105"/>
      </w:pPr>
      <w:rPr>
        <w:rFonts w:ascii="Times New Roman" w:eastAsia="Times New Roman" w:hAnsi="Times New Roman" w:cs="Times New Roman" w:hint="default"/>
        <w:spacing w:val="-10"/>
        <w:w w:val="100"/>
        <w:sz w:val="14"/>
        <w:szCs w:val="14"/>
      </w:rPr>
    </w:lvl>
    <w:lvl w:ilvl="1" w:tplc="BEF8B8E2">
      <w:numFmt w:val="bullet"/>
      <w:lvlText w:val="•"/>
      <w:lvlJc w:val="left"/>
      <w:pPr>
        <w:ind w:left="483" w:hanging="105"/>
      </w:pPr>
      <w:rPr>
        <w:rFonts w:hint="default"/>
      </w:rPr>
    </w:lvl>
    <w:lvl w:ilvl="2" w:tplc="5874C942">
      <w:numFmt w:val="bullet"/>
      <w:lvlText w:val="•"/>
      <w:lvlJc w:val="left"/>
      <w:pPr>
        <w:ind w:left="907" w:hanging="105"/>
      </w:pPr>
      <w:rPr>
        <w:rFonts w:hint="default"/>
      </w:rPr>
    </w:lvl>
    <w:lvl w:ilvl="3" w:tplc="70B662E2">
      <w:numFmt w:val="bullet"/>
      <w:lvlText w:val="•"/>
      <w:lvlJc w:val="left"/>
      <w:pPr>
        <w:ind w:left="1331" w:hanging="105"/>
      </w:pPr>
      <w:rPr>
        <w:rFonts w:hint="default"/>
      </w:rPr>
    </w:lvl>
    <w:lvl w:ilvl="4" w:tplc="14789DD2">
      <w:numFmt w:val="bullet"/>
      <w:lvlText w:val="•"/>
      <w:lvlJc w:val="left"/>
      <w:pPr>
        <w:ind w:left="1755" w:hanging="105"/>
      </w:pPr>
      <w:rPr>
        <w:rFonts w:hint="default"/>
      </w:rPr>
    </w:lvl>
    <w:lvl w:ilvl="5" w:tplc="08702648">
      <w:numFmt w:val="bullet"/>
      <w:lvlText w:val="•"/>
      <w:lvlJc w:val="left"/>
      <w:pPr>
        <w:ind w:left="2179" w:hanging="105"/>
      </w:pPr>
      <w:rPr>
        <w:rFonts w:hint="default"/>
      </w:rPr>
    </w:lvl>
    <w:lvl w:ilvl="6" w:tplc="216CB508">
      <w:numFmt w:val="bullet"/>
      <w:lvlText w:val="•"/>
      <w:lvlJc w:val="left"/>
      <w:pPr>
        <w:ind w:left="2603" w:hanging="105"/>
      </w:pPr>
      <w:rPr>
        <w:rFonts w:hint="default"/>
      </w:rPr>
    </w:lvl>
    <w:lvl w:ilvl="7" w:tplc="A926B3E0">
      <w:numFmt w:val="bullet"/>
      <w:lvlText w:val="•"/>
      <w:lvlJc w:val="left"/>
      <w:pPr>
        <w:ind w:left="3027" w:hanging="105"/>
      </w:pPr>
      <w:rPr>
        <w:rFonts w:hint="default"/>
      </w:rPr>
    </w:lvl>
    <w:lvl w:ilvl="8" w:tplc="340636C4">
      <w:numFmt w:val="bullet"/>
      <w:lvlText w:val="•"/>
      <w:lvlJc w:val="left"/>
      <w:pPr>
        <w:ind w:left="3451" w:hanging="105"/>
      </w:pPr>
      <w:rPr>
        <w:rFonts w:hint="default"/>
      </w:rPr>
    </w:lvl>
  </w:abstractNum>
  <w:abstractNum w:abstractNumId="386" w15:restartNumberingAfterBreak="0">
    <w:nsid w:val="5AD4473A"/>
    <w:multiLevelType w:val="hybridMultilevel"/>
    <w:tmpl w:val="62C6C7A8"/>
    <w:lvl w:ilvl="0" w:tplc="00260EE4">
      <w:start w:val="1"/>
      <w:numFmt w:val="decimal"/>
      <w:lvlText w:val="%1)"/>
      <w:lvlJc w:val="left"/>
      <w:pPr>
        <w:ind w:left="120" w:hanging="195"/>
        <w:jc w:val="left"/>
      </w:pPr>
      <w:rPr>
        <w:rFonts w:ascii="Times New Roman" w:eastAsia="Times New Roman" w:hAnsi="Times New Roman" w:cs="Times New Roman" w:hint="default"/>
        <w:spacing w:val="-1"/>
        <w:w w:val="100"/>
        <w:sz w:val="18"/>
        <w:szCs w:val="18"/>
      </w:rPr>
    </w:lvl>
    <w:lvl w:ilvl="1" w:tplc="AF78FE2C">
      <w:numFmt w:val="bullet"/>
      <w:lvlText w:val="•"/>
      <w:lvlJc w:val="left"/>
      <w:pPr>
        <w:ind w:left="637" w:hanging="195"/>
      </w:pPr>
      <w:rPr>
        <w:rFonts w:hint="default"/>
      </w:rPr>
    </w:lvl>
    <w:lvl w:ilvl="2" w:tplc="8E7258EA">
      <w:numFmt w:val="bullet"/>
      <w:lvlText w:val="•"/>
      <w:lvlJc w:val="left"/>
      <w:pPr>
        <w:ind w:left="1154" w:hanging="195"/>
      </w:pPr>
      <w:rPr>
        <w:rFonts w:hint="default"/>
      </w:rPr>
    </w:lvl>
    <w:lvl w:ilvl="3" w:tplc="79A8C43E">
      <w:numFmt w:val="bullet"/>
      <w:lvlText w:val="•"/>
      <w:lvlJc w:val="left"/>
      <w:pPr>
        <w:ind w:left="1671" w:hanging="195"/>
      </w:pPr>
      <w:rPr>
        <w:rFonts w:hint="default"/>
      </w:rPr>
    </w:lvl>
    <w:lvl w:ilvl="4" w:tplc="36CEE1D2">
      <w:numFmt w:val="bullet"/>
      <w:lvlText w:val="•"/>
      <w:lvlJc w:val="left"/>
      <w:pPr>
        <w:ind w:left="2189" w:hanging="195"/>
      </w:pPr>
      <w:rPr>
        <w:rFonts w:hint="default"/>
      </w:rPr>
    </w:lvl>
    <w:lvl w:ilvl="5" w:tplc="C56407BC">
      <w:numFmt w:val="bullet"/>
      <w:lvlText w:val="•"/>
      <w:lvlJc w:val="left"/>
      <w:pPr>
        <w:ind w:left="2706" w:hanging="195"/>
      </w:pPr>
      <w:rPr>
        <w:rFonts w:hint="default"/>
      </w:rPr>
    </w:lvl>
    <w:lvl w:ilvl="6" w:tplc="FF7CD416">
      <w:numFmt w:val="bullet"/>
      <w:lvlText w:val="•"/>
      <w:lvlJc w:val="left"/>
      <w:pPr>
        <w:ind w:left="3223" w:hanging="195"/>
      </w:pPr>
      <w:rPr>
        <w:rFonts w:hint="default"/>
      </w:rPr>
    </w:lvl>
    <w:lvl w:ilvl="7" w:tplc="0D889F7C">
      <w:numFmt w:val="bullet"/>
      <w:lvlText w:val="•"/>
      <w:lvlJc w:val="left"/>
      <w:pPr>
        <w:ind w:left="3740" w:hanging="195"/>
      </w:pPr>
      <w:rPr>
        <w:rFonts w:hint="default"/>
      </w:rPr>
    </w:lvl>
    <w:lvl w:ilvl="8" w:tplc="C6403918">
      <w:numFmt w:val="bullet"/>
      <w:lvlText w:val="•"/>
      <w:lvlJc w:val="left"/>
      <w:pPr>
        <w:ind w:left="4258" w:hanging="195"/>
      </w:pPr>
      <w:rPr>
        <w:rFonts w:hint="default"/>
      </w:rPr>
    </w:lvl>
  </w:abstractNum>
  <w:abstractNum w:abstractNumId="387" w15:restartNumberingAfterBreak="0">
    <w:nsid w:val="5BC96AC5"/>
    <w:multiLevelType w:val="hybridMultilevel"/>
    <w:tmpl w:val="A3547396"/>
    <w:lvl w:ilvl="0" w:tplc="9AA29DBA">
      <w:numFmt w:val="bullet"/>
      <w:lvlText w:val="–"/>
      <w:lvlJc w:val="left"/>
      <w:pPr>
        <w:ind w:left="56" w:hanging="105"/>
      </w:pPr>
      <w:rPr>
        <w:rFonts w:ascii="Times New Roman" w:eastAsia="Times New Roman" w:hAnsi="Times New Roman" w:cs="Times New Roman" w:hint="default"/>
        <w:spacing w:val="-4"/>
        <w:w w:val="100"/>
        <w:sz w:val="14"/>
        <w:szCs w:val="14"/>
      </w:rPr>
    </w:lvl>
    <w:lvl w:ilvl="1" w:tplc="5F9EBC40">
      <w:numFmt w:val="bullet"/>
      <w:lvlText w:val="•"/>
      <w:lvlJc w:val="left"/>
      <w:pPr>
        <w:ind w:left="489" w:hanging="105"/>
      </w:pPr>
      <w:rPr>
        <w:rFonts w:hint="default"/>
      </w:rPr>
    </w:lvl>
    <w:lvl w:ilvl="2" w:tplc="94D6838C">
      <w:numFmt w:val="bullet"/>
      <w:lvlText w:val="•"/>
      <w:lvlJc w:val="left"/>
      <w:pPr>
        <w:ind w:left="919" w:hanging="105"/>
      </w:pPr>
      <w:rPr>
        <w:rFonts w:hint="default"/>
      </w:rPr>
    </w:lvl>
    <w:lvl w:ilvl="3" w:tplc="FEA82A2E">
      <w:numFmt w:val="bullet"/>
      <w:lvlText w:val="•"/>
      <w:lvlJc w:val="left"/>
      <w:pPr>
        <w:ind w:left="1348" w:hanging="105"/>
      </w:pPr>
      <w:rPr>
        <w:rFonts w:hint="default"/>
      </w:rPr>
    </w:lvl>
    <w:lvl w:ilvl="4" w:tplc="8E086012">
      <w:numFmt w:val="bullet"/>
      <w:lvlText w:val="•"/>
      <w:lvlJc w:val="left"/>
      <w:pPr>
        <w:ind w:left="1778" w:hanging="105"/>
      </w:pPr>
      <w:rPr>
        <w:rFonts w:hint="default"/>
      </w:rPr>
    </w:lvl>
    <w:lvl w:ilvl="5" w:tplc="0E5E6E06">
      <w:numFmt w:val="bullet"/>
      <w:lvlText w:val="•"/>
      <w:lvlJc w:val="left"/>
      <w:pPr>
        <w:ind w:left="2207" w:hanging="105"/>
      </w:pPr>
      <w:rPr>
        <w:rFonts w:hint="default"/>
      </w:rPr>
    </w:lvl>
    <w:lvl w:ilvl="6" w:tplc="52B4303E">
      <w:numFmt w:val="bullet"/>
      <w:lvlText w:val="•"/>
      <w:lvlJc w:val="left"/>
      <w:pPr>
        <w:ind w:left="2637" w:hanging="105"/>
      </w:pPr>
      <w:rPr>
        <w:rFonts w:hint="default"/>
      </w:rPr>
    </w:lvl>
    <w:lvl w:ilvl="7" w:tplc="1CA65376">
      <w:numFmt w:val="bullet"/>
      <w:lvlText w:val="•"/>
      <w:lvlJc w:val="left"/>
      <w:pPr>
        <w:ind w:left="3066" w:hanging="105"/>
      </w:pPr>
      <w:rPr>
        <w:rFonts w:hint="default"/>
      </w:rPr>
    </w:lvl>
    <w:lvl w:ilvl="8" w:tplc="452AC0A6">
      <w:numFmt w:val="bullet"/>
      <w:lvlText w:val="•"/>
      <w:lvlJc w:val="left"/>
      <w:pPr>
        <w:ind w:left="3496" w:hanging="105"/>
      </w:pPr>
      <w:rPr>
        <w:rFonts w:hint="default"/>
      </w:rPr>
    </w:lvl>
  </w:abstractNum>
  <w:abstractNum w:abstractNumId="388" w15:restartNumberingAfterBreak="0">
    <w:nsid w:val="5BCC7DBB"/>
    <w:multiLevelType w:val="hybridMultilevel"/>
    <w:tmpl w:val="6D2497DE"/>
    <w:lvl w:ilvl="0" w:tplc="8E1E7C72">
      <w:numFmt w:val="bullet"/>
      <w:lvlText w:val="–"/>
      <w:lvlJc w:val="left"/>
      <w:pPr>
        <w:ind w:left="56" w:hanging="105"/>
      </w:pPr>
      <w:rPr>
        <w:rFonts w:ascii="Times New Roman" w:eastAsia="Times New Roman" w:hAnsi="Times New Roman" w:cs="Times New Roman" w:hint="default"/>
        <w:spacing w:val="-3"/>
        <w:w w:val="100"/>
        <w:sz w:val="14"/>
        <w:szCs w:val="14"/>
      </w:rPr>
    </w:lvl>
    <w:lvl w:ilvl="1" w:tplc="A98CCB22">
      <w:numFmt w:val="bullet"/>
      <w:lvlText w:val="•"/>
      <w:lvlJc w:val="left"/>
      <w:pPr>
        <w:ind w:left="489" w:hanging="105"/>
      </w:pPr>
      <w:rPr>
        <w:rFonts w:hint="default"/>
      </w:rPr>
    </w:lvl>
    <w:lvl w:ilvl="2" w:tplc="4DF635B6">
      <w:numFmt w:val="bullet"/>
      <w:lvlText w:val="•"/>
      <w:lvlJc w:val="left"/>
      <w:pPr>
        <w:ind w:left="919" w:hanging="105"/>
      </w:pPr>
      <w:rPr>
        <w:rFonts w:hint="default"/>
      </w:rPr>
    </w:lvl>
    <w:lvl w:ilvl="3" w:tplc="D1AE794E">
      <w:numFmt w:val="bullet"/>
      <w:lvlText w:val="•"/>
      <w:lvlJc w:val="left"/>
      <w:pPr>
        <w:ind w:left="1348" w:hanging="105"/>
      </w:pPr>
      <w:rPr>
        <w:rFonts w:hint="default"/>
      </w:rPr>
    </w:lvl>
    <w:lvl w:ilvl="4" w:tplc="0966D120">
      <w:numFmt w:val="bullet"/>
      <w:lvlText w:val="•"/>
      <w:lvlJc w:val="left"/>
      <w:pPr>
        <w:ind w:left="1778" w:hanging="105"/>
      </w:pPr>
      <w:rPr>
        <w:rFonts w:hint="default"/>
      </w:rPr>
    </w:lvl>
    <w:lvl w:ilvl="5" w:tplc="34F87490">
      <w:numFmt w:val="bullet"/>
      <w:lvlText w:val="•"/>
      <w:lvlJc w:val="left"/>
      <w:pPr>
        <w:ind w:left="2207" w:hanging="105"/>
      </w:pPr>
      <w:rPr>
        <w:rFonts w:hint="default"/>
      </w:rPr>
    </w:lvl>
    <w:lvl w:ilvl="6" w:tplc="12EC500C">
      <w:numFmt w:val="bullet"/>
      <w:lvlText w:val="•"/>
      <w:lvlJc w:val="left"/>
      <w:pPr>
        <w:ind w:left="2637" w:hanging="105"/>
      </w:pPr>
      <w:rPr>
        <w:rFonts w:hint="default"/>
      </w:rPr>
    </w:lvl>
    <w:lvl w:ilvl="7" w:tplc="61A45BD0">
      <w:numFmt w:val="bullet"/>
      <w:lvlText w:val="•"/>
      <w:lvlJc w:val="left"/>
      <w:pPr>
        <w:ind w:left="3066" w:hanging="105"/>
      </w:pPr>
      <w:rPr>
        <w:rFonts w:hint="default"/>
      </w:rPr>
    </w:lvl>
    <w:lvl w:ilvl="8" w:tplc="9F785F40">
      <w:numFmt w:val="bullet"/>
      <w:lvlText w:val="•"/>
      <w:lvlJc w:val="left"/>
      <w:pPr>
        <w:ind w:left="3496" w:hanging="105"/>
      </w:pPr>
      <w:rPr>
        <w:rFonts w:hint="default"/>
      </w:rPr>
    </w:lvl>
  </w:abstractNum>
  <w:abstractNum w:abstractNumId="389" w15:restartNumberingAfterBreak="0">
    <w:nsid w:val="5C45172F"/>
    <w:multiLevelType w:val="hybridMultilevel"/>
    <w:tmpl w:val="24009024"/>
    <w:lvl w:ilvl="0" w:tplc="36F0DD5C">
      <w:start w:val="1"/>
      <w:numFmt w:val="decimal"/>
      <w:lvlText w:val="%1."/>
      <w:lvlJc w:val="left"/>
      <w:pPr>
        <w:ind w:left="196" w:hanging="140"/>
        <w:jc w:val="left"/>
      </w:pPr>
      <w:rPr>
        <w:rFonts w:ascii="Times New Roman" w:eastAsia="Times New Roman" w:hAnsi="Times New Roman" w:cs="Times New Roman" w:hint="default"/>
        <w:w w:val="100"/>
        <w:sz w:val="14"/>
        <w:szCs w:val="14"/>
      </w:rPr>
    </w:lvl>
    <w:lvl w:ilvl="1" w:tplc="A6DCC02E">
      <w:numFmt w:val="bullet"/>
      <w:lvlText w:val="•"/>
      <w:lvlJc w:val="left"/>
      <w:pPr>
        <w:ind w:left="609" w:hanging="140"/>
      </w:pPr>
      <w:rPr>
        <w:rFonts w:hint="default"/>
      </w:rPr>
    </w:lvl>
    <w:lvl w:ilvl="2" w:tplc="49024542">
      <w:numFmt w:val="bullet"/>
      <w:lvlText w:val="•"/>
      <w:lvlJc w:val="left"/>
      <w:pPr>
        <w:ind w:left="1019" w:hanging="140"/>
      </w:pPr>
      <w:rPr>
        <w:rFonts w:hint="default"/>
      </w:rPr>
    </w:lvl>
    <w:lvl w:ilvl="3" w:tplc="7358525A">
      <w:numFmt w:val="bullet"/>
      <w:lvlText w:val="•"/>
      <w:lvlJc w:val="left"/>
      <w:pPr>
        <w:ind w:left="1429" w:hanging="140"/>
      </w:pPr>
      <w:rPr>
        <w:rFonts w:hint="default"/>
      </w:rPr>
    </w:lvl>
    <w:lvl w:ilvl="4" w:tplc="C518C288">
      <w:numFmt w:val="bullet"/>
      <w:lvlText w:val="•"/>
      <w:lvlJc w:val="left"/>
      <w:pPr>
        <w:ind w:left="1839" w:hanging="140"/>
      </w:pPr>
      <w:rPr>
        <w:rFonts w:hint="default"/>
      </w:rPr>
    </w:lvl>
    <w:lvl w:ilvl="5" w:tplc="7D6AB9F6">
      <w:numFmt w:val="bullet"/>
      <w:lvlText w:val="•"/>
      <w:lvlJc w:val="left"/>
      <w:pPr>
        <w:ind w:left="2249" w:hanging="140"/>
      </w:pPr>
      <w:rPr>
        <w:rFonts w:hint="default"/>
      </w:rPr>
    </w:lvl>
    <w:lvl w:ilvl="6" w:tplc="96EED122">
      <w:numFmt w:val="bullet"/>
      <w:lvlText w:val="•"/>
      <w:lvlJc w:val="left"/>
      <w:pPr>
        <w:ind w:left="2659" w:hanging="140"/>
      </w:pPr>
      <w:rPr>
        <w:rFonts w:hint="default"/>
      </w:rPr>
    </w:lvl>
    <w:lvl w:ilvl="7" w:tplc="C0E6B1E6">
      <w:numFmt w:val="bullet"/>
      <w:lvlText w:val="•"/>
      <w:lvlJc w:val="left"/>
      <w:pPr>
        <w:ind w:left="3069" w:hanging="140"/>
      </w:pPr>
      <w:rPr>
        <w:rFonts w:hint="default"/>
      </w:rPr>
    </w:lvl>
    <w:lvl w:ilvl="8" w:tplc="4594C9E2">
      <w:numFmt w:val="bullet"/>
      <w:lvlText w:val="•"/>
      <w:lvlJc w:val="left"/>
      <w:pPr>
        <w:ind w:left="3479" w:hanging="140"/>
      </w:pPr>
      <w:rPr>
        <w:rFonts w:hint="default"/>
      </w:rPr>
    </w:lvl>
  </w:abstractNum>
  <w:abstractNum w:abstractNumId="390" w15:restartNumberingAfterBreak="0">
    <w:nsid w:val="5C53204C"/>
    <w:multiLevelType w:val="hybridMultilevel"/>
    <w:tmpl w:val="92789034"/>
    <w:lvl w:ilvl="0" w:tplc="A484F34A">
      <w:numFmt w:val="bullet"/>
      <w:lvlText w:val="–"/>
      <w:lvlJc w:val="left"/>
      <w:pPr>
        <w:ind w:left="56" w:hanging="105"/>
      </w:pPr>
      <w:rPr>
        <w:rFonts w:ascii="Times New Roman" w:eastAsia="Times New Roman" w:hAnsi="Times New Roman" w:cs="Times New Roman" w:hint="default"/>
        <w:spacing w:val="-3"/>
        <w:w w:val="100"/>
        <w:sz w:val="14"/>
        <w:szCs w:val="14"/>
      </w:rPr>
    </w:lvl>
    <w:lvl w:ilvl="1" w:tplc="0BA05A16">
      <w:numFmt w:val="bullet"/>
      <w:lvlText w:val="•"/>
      <w:lvlJc w:val="left"/>
      <w:pPr>
        <w:ind w:left="489" w:hanging="105"/>
      </w:pPr>
      <w:rPr>
        <w:rFonts w:hint="default"/>
      </w:rPr>
    </w:lvl>
    <w:lvl w:ilvl="2" w:tplc="9480593A">
      <w:numFmt w:val="bullet"/>
      <w:lvlText w:val="•"/>
      <w:lvlJc w:val="left"/>
      <w:pPr>
        <w:ind w:left="919" w:hanging="105"/>
      </w:pPr>
      <w:rPr>
        <w:rFonts w:hint="default"/>
      </w:rPr>
    </w:lvl>
    <w:lvl w:ilvl="3" w:tplc="57EC8692">
      <w:numFmt w:val="bullet"/>
      <w:lvlText w:val="•"/>
      <w:lvlJc w:val="left"/>
      <w:pPr>
        <w:ind w:left="1348" w:hanging="105"/>
      </w:pPr>
      <w:rPr>
        <w:rFonts w:hint="default"/>
      </w:rPr>
    </w:lvl>
    <w:lvl w:ilvl="4" w:tplc="273EF6B0">
      <w:numFmt w:val="bullet"/>
      <w:lvlText w:val="•"/>
      <w:lvlJc w:val="left"/>
      <w:pPr>
        <w:ind w:left="1778" w:hanging="105"/>
      </w:pPr>
      <w:rPr>
        <w:rFonts w:hint="default"/>
      </w:rPr>
    </w:lvl>
    <w:lvl w:ilvl="5" w:tplc="78745838">
      <w:numFmt w:val="bullet"/>
      <w:lvlText w:val="•"/>
      <w:lvlJc w:val="left"/>
      <w:pPr>
        <w:ind w:left="2207" w:hanging="105"/>
      </w:pPr>
      <w:rPr>
        <w:rFonts w:hint="default"/>
      </w:rPr>
    </w:lvl>
    <w:lvl w:ilvl="6" w:tplc="C7ACBA74">
      <w:numFmt w:val="bullet"/>
      <w:lvlText w:val="•"/>
      <w:lvlJc w:val="left"/>
      <w:pPr>
        <w:ind w:left="2637" w:hanging="105"/>
      </w:pPr>
      <w:rPr>
        <w:rFonts w:hint="default"/>
      </w:rPr>
    </w:lvl>
    <w:lvl w:ilvl="7" w:tplc="994CA608">
      <w:numFmt w:val="bullet"/>
      <w:lvlText w:val="•"/>
      <w:lvlJc w:val="left"/>
      <w:pPr>
        <w:ind w:left="3066" w:hanging="105"/>
      </w:pPr>
      <w:rPr>
        <w:rFonts w:hint="default"/>
      </w:rPr>
    </w:lvl>
    <w:lvl w:ilvl="8" w:tplc="1938EB0C">
      <w:numFmt w:val="bullet"/>
      <w:lvlText w:val="•"/>
      <w:lvlJc w:val="left"/>
      <w:pPr>
        <w:ind w:left="3496" w:hanging="105"/>
      </w:pPr>
      <w:rPr>
        <w:rFonts w:hint="default"/>
      </w:rPr>
    </w:lvl>
  </w:abstractNum>
  <w:abstractNum w:abstractNumId="391" w15:restartNumberingAfterBreak="0">
    <w:nsid w:val="5CC12520"/>
    <w:multiLevelType w:val="hybridMultilevel"/>
    <w:tmpl w:val="03DC6062"/>
    <w:lvl w:ilvl="0" w:tplc="1E621CD0">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E272E5CC">
      <w:start w:val="1"/>
      <w:numFmt w:val="decimal"/>
      <w:lvlText w:val="%2)"/>
      <w:lvlJc w:val="left"/>
      <w:pPr>
        <w:ind w:left="120" w:hanging="195"/>
        <w:jc w:val="left"/>
      </w:pPr>
      <w:rPr>
        <w:rFonts w:ascii="Times New Roman" w:eastAsia="Times New Roman" w:hAnsi="Times New Roman" w:cs="Times New Roman" w:hint="default"/>
        <w:spacing w:val="-1"/>
        <w:w w:val="100"/>
        <w:sz w:val="18"/>
        <w:szCs w:val="18"/>
      </w:rPr>
    </w:lvl>
    <w:lvl w:ilvl="2" w:tplc="4DAAEB9C">
      <w:numFmt w:val="bullet"/>
      <w:lvlText w:val="•"/>
      <w:lvlJc w:val="left"/>
      <w:pPr>
        <w:ind w:left="836" w:hanging="195"/>
      </w:pPr>
      <w:rPr>
        <w:rFonts w:hint="default"/>
      </w:rPr>
    </w:lvl>
    <w:lvl w:ilvl="3" w:tplc="70AE41BA">
      <w:numFmt w:val="bullet"/>
      <w:lvlText w:val="•"/>
      <w:lvlJc w:val="left"/>
      <w:pPr>
        <w:ind w:left="1393" w:hanging="195"/>
      </w:pPr>
      <w:rPr>
        <w:rFonts w:hint="default"/>
      </w:rPr>
    </w:lvl>
    <w:lvl w:ilvl="4" w:tplc="12A6D658">
      <w:numFmt w:val="bullet"/>
      <w:lvlText w:val="•"/>
      <w:lvlJc w:val="left"/>
      <w:pPr>
        <w:ind w:left="1950" w:hanging="195"/>
      </w:pPr>
      <w:rPr>
        <w:rFonts w:hint="default"/>
      </w:rPr>
    </w:lvl>
    <w:lvl w:ilvl="5" w:tplc="A456E37A">
      <w:numFmt w:val="bullet"/>
      <w:lvlText w:val="•"/>
      <w:lvlJc w:val="left"/>
      <w:pPr>
        <w:ind w:left="2507" w:hanging="195"/>
      </w:pPr>
      <w:rPr>
        <w:rFonts w:hint="default"/>
      </w:rPr>
    </w:lvl>
    <w:lvl w:ilvl="6" w:tplc="85906432">
      <w:numFmt w:val="bullet"/>
      <w:lvlText w:val="•"/>
      <w:lvlJc w:val="left"/>
      <w:pPr>
        <w:ind w:left="3064" w:hanging="195"/>
      </w:pPr>
      <w:rPr>
        <w:rFonts w:hint="default"/>
      </w:rPr>
    </w:lvl>
    <w:lvl w:ilvl="7" w:tplc="5406EFC6">
      <w:numFmt w:val="bullet"/>
      <w:lvlText w:val="•"/>
      <w:lvlJc w:val="left"/>
      <w:pPr>
        <w:ind w:left="3621" w:hanging="195"/>
      </w:pPr>
      <w:rPr>
        <w:rFonts w:hint="default"/>
      </w:rPr>
    </w:lvl>
    <w:lvl w:ilvl="8" w:tplc="FFACFA36">
      <w:numFmt w:val="bullet"/>
      <w:lvlText w:val="•"/>
      <w:lvlJc w:val="left"/>
      <w:pPr>
        <w:ind w:left="4178" w:hanging="195"/>
      </w:pPr>
      <w:rPr>
        <w:rFonts w:hint="default"/>
      </w:rPr>
    </w:lvl>
  </w:abstractNum>
  <w:abstractNum w:abstractNumId="392" w15:restartNumberingAfterBreak="0">
    <w:nsid w:val="5CC5383C"/>
    <w:multiLevelType w:val="hybridMultilevel"/>
    <w:tmpl w:val="2EEC8FCA"/>
    <w:lvl w:ilvl="0" w:tplc="A4388236">
      <w:start w:val="4"/>
      <w:numFmt w:val="decimal"/>
      <w:lvlText w:val="%1)"/>
      <w:lvlJc w:val="left"/>
      <w:pPr>
        <w:ind w:left="58" w:hanging="152"/>
        <w:jc w:val="left"/>
      </w:pPr>
      <w:rPr>
        <w:rFonts w:ascii="Times New Roman" w:eastAsia="Times New Roman" w:hAnsi="Times New Roman" w:cs="Times New Roman" w:hint="default"/>
        <w:spacing w:val="-5"/>
        <w:w w:val="100"/>
        <w:sz w:val="14"/>
        <w:szCs w:val="14"/>
      </w:rPr>
    </w:lvl>
    <w:lvl w:ilvl="1" w:tplc="E45C3F76">
      <w:numFmt w:val="bullet"/>
      <w:lvlText w:val="•"/>
      <w:lvlJc w:val="left"/>
      <w:pPr>
        <w:ind w:left="483" w:hanging="152"/>
      </w:pPr>
      <w:rPr>
        <w:rFonts w:hint="default"/>
      </w:rPr>
    </w:lvl>
    <w:lvl w:ilvl="2" w:tplc="1168147C">
      <w:numFmt w:val="bullet"/>
      <w:lvlText w:val="•"/>
      <w:lvlJc w:val="left"/>
      <w:pPr>
        <w:ind w:left="907" w:hanging="152"/>
      </w:pPr>
      <w:rPr>
        <w:rFonts w:hint="default"/>
      </w:rPr>
    </w:lvl>
    <w:lvl w:ilvl="3" w:tplc="531CDD54">
      <w:numFmt w:val="bullet"/>
      <w:lvlText w:val="•"/>
      <w:lvlJc w:val="left"/>
      <w:pPr>
        <w:ind w:left="1331" w:hanging="152"/>
      </w:pPr>
      <w:rPr>
        <w:rFonts w:hint="default"/>
      </w:rPr>
    </w:lvl>
    <w:lvl w:ilvl="4" w:tplc="82D49D96">
      <w:numFmt w:val="bullet"/>
      <w:lvlText w:val="•"/>
      <w:lvlJc w:val="left"/>
      <w:pPr>
        <w:ind w:left="1755" w:hanging="152"/>
      </w:pPr>
      <w:rPr>
        <w:rFonts w:hint="default"/>
      </w:rPr>
    </w:lvl>
    <w:lvl w:ilvl="5" w:tplc="1F346F8A">
      <w:numFmt w:val="bullet"/>
      <w:lvlText w:val="•"/>
      <w:lvlJc w:val="left"/>
      <w:pPr>
        <w:ind w:left="2179" w:hanging="152"/>
      </w:pPr>
      <w:rPr>
        <w:rFonts w:hint="default"/>
      </w:rPr>
    </w:lvl>
    <w:lvl w:ilvl="6" w:tplc="944C9CBA">
      <w:numFmt w:val="bullet"/>
      <w:lvlText w:val="•"/>
      <w:lvlJc w:val="left"/>
      <w:pPr>
        <w:ind w:left="2602" w:hanging="152"/>
      </w:pPr>
      <w:rPr>
        <w:rFonts w:hint="default"/>
      </w:rPr>
    </w:lvl>
    <w:lvl w:ilvl="7" w:tplc="FC48E5B6">
      <w:numFmt w:val="bullet"/>
      <w:lvlText w:val="•"/>
      <w:lvlJc w:val="left"/>
      <w:pPr>
        <w:ind w:left="3026" w:hanging="152"/>
      </w:pPr>
      <w:rPr>
        <w:rFonts w:hint="default"/>
      </w:rPr>
    </w:lvl>
    <w:lvl w:ilvl="8" w:tplc="24CACB16">
      <w:numFmt w:val="bullet"/>
      <w:lvlText w:val="•"/>
      <w:lvlJc w:val="left"/>
      <w:pPr>
        <w:ind w:left="3450" w:hanging="152"/>
      </w:pPr>
      <w:rPr>
        <w:rFonts w:hint="default"/>
      </w:rPr>
    </w:lvl>
  </w:abstractNum>
  <w:abstractNum w:abstractNumId="393" w15:restartNumberingAfterBreak="0">
    <w:nsid w:val="5CCD6AC7"/>
    <w:multiLevelType w:val="hybridMultilevel"/>
    <w:tmpl w:val="359E34B4"/>
    <w:lvl w:ilvl="0" w:tplc="24AE8494">
      <w:start w:val="1"/>
      <w:numFmt w:val="decimal"/>
      <w:lvlText w:val="%1."/>
      <w:lvlJc w:val="left"/>
      <w:pPr>
        <w:ind w:left="56" w:hanging="140"/>
        <w:jc w:val="left"/>
      </w:pPr>
      <w:rPr>
        <w:rFonts w:ascii="Times New Roman" w:eastAsia="Times New Roman" w:hAnsi="Times New Roman" w:cs="Times New Roman" w:hint="default"/>
        <w:spacing w:val="-19"/>
        <w:w w:val="100"/>
        <w:sz w:val="14"/>
        <w:szCs w:val="14"/>
      </w:rPr>
    </w:lvl>
    <w:lvl w:ilvl="1" w:tplc="B1385A8A">
      <w:numFmt w:val="bullet"/>
      <w:lvlText w:val="•"/>
      <w:lvlJc w:val="left"/>
      <w:pPr>
        <w:ind w:left="483" w:hanging="140"/>
      </w:pPr>
      <w:rPr>
        <w:rFonts w:hint="default"/>
      </w:rPr>
    </w:lvl>
    <w:lvl w:ilvl="2" w:tplc="F18AF354">
      <w:numFmt w:val="bullet"/>
      <w:lvlText w:val="•"/>
      <w:lvlJc w:val="left"/>
      <w:pPr>
        <w:ind w:left="907" w:hanging="140"/>
      </w:pPr>
      <w:rPr>
        <w:rFonts w:hint="default"/>
      </w:rPr>
    </w:lvl>
    <w:lvl w:ilvl="3" w:tplc="68502FA0">
      <w:numFmt w:val="bullet"/>
      <w:lvlText w:val="•"/>
      <w:lvlJc w:val="left"/>
      <w:pPr>
        <w:ind w:left="1331" w:hanging="140"/>
      </w:pPr>
      <w:rPr>
        <w:rFonts w:hint="default"/>
      </w:rPr>
    </w:lvl>
    <w:lvl w:ilvl="4" w:tplc="7674A840">
      <w:numFmt w:val="bullet"/>
      <w:lvlText w:val="•"/>
      <w:lvlJc w:val="left"/>
      <w:pPr>
        <w:ind w:left="1755" w:hanging="140"/>
      </w:pPr>
      <w:rPr>
        <w:rFonts w:hint="default"/>
      </w:rPr>
    </w:lvl>
    <w:lvl w:ilvl="5" w:tplc="22F45BE6">
      <w:numFmt w:val="bullet"/>
      <w:lvlText w:val="•"/>
      <w:lvlJc w:val="left"/>
      <w:pPr>
        <w:ind w:left="2179" w:hanging="140"/>
      </w:pPr>
      <w:rPr>
        <w:rFonts w:hint="default"/>
      </w:rPr>
    </w:lvl>
    <w:lvl w:ilvl="6" w:tplc="EA58BC56">
      <w:numFmt w:val="bullet"/>
      <w:lvlText w:val="•"/>
      <w:lvlJc w:val="left"/>
      <w:pPr>
        <w:ind w:left="2603" w:hanging="140"/>
      </w:pPr>
      <w:rPr>
        <w:rFonts w:hint="default"/>
      </w:rPr>
    </w:lvl>
    <w:lvl w:ilvl="7" w:tplc="D63C3DB4">
      <w:numFmt w:val="bullet"/>
      <w:lvlText w:val="•"/>
      <w:lvlJc w:val="left"/>
      <w:pPr>
        <w:ind w:left="3027" w:hanging="140"/>
      </w:pPr>
      <w:rPr>
        <w:rFonts w:hint="default"/>
      </w:rPr>
    </w:lvl>
    <w:lvl w:ilvl="8" w:tplc="6D9C50D2">
      <w:numFmt w:val="bullet"/>
      <w:lvlText w:val="•"/>
      <w:lvlJc w:val="left"/>
      <w:pPr>
        <w:ind w:left="3451" w:hanging="140"/>
      </w:pPr>
      <w:rPr>
        <w:rFonts w:hint="default"/>
      </w:rPr>
    </w:lvl>
  </w:abstractNum>
  <w:abstractNum w:abstractNumId="394" w15:restartNumberingAfterBreak="0">
    <w:nsid w:val="5D49069F"/>
    <w:multiLevelType w:val="hybridMultilevel"/>
    <w:tmpl w:val="4104B11A"/>
    <w:lvl w:ilvl="0" w:tplc="B780458A">
      <w:start w:val="1"/>
      <w:numFmt w:val="decimal"/>
      <w:lvlText w:val="%1."/>
      <w:lvlJc w:val="left"/>
      <w:pPr>
        <w:ind w:left="120" w:hanging="177"/>
        <w:jc w:val="left"/>
      </w:pPr>
      <w:rPr>
        <w:rFonts w:ascii="Times New Roman" w:eastAsia="Times New Roman" w:hAnsi="Times New Roman" w:cs="Times New Roman" w:hint="default"/>
        <w:b/>
        <w:bCs/>
        <w:spacing w:val="-2"/>
        <w:w w:val="100"/>
        <w:sz w:val="18"/>
        <w:szCs w:val="18"/>
      </w:rPr>
    </w:lvl>
    <w:lvl w:ilvl="1" w:tplc="3B208DC6">
      <w:numFmt w:val="bullet"/>
      <w:lvlText w:val="•"/>
      <w:lvlJc w:val="left"/>
      <w:pPr>
        <w:ind w:left="649" w:hanging="177"/>
      </w:pPr>
      <w:rPr>
        <w:rFonts w:hint="default"/>
      </w:rPr>
    </w:lvl>
    <w:lvl w:ilvl="2" w:tplc="8AAC5644">
      <w:numFmt w:val="bullet"/>
      <w:lvlText w:val="•"/>
      <w:lvlJc w:val="left"/>
      <w:pPr>
        <w:ind w:left="1178" w:hanging="177"/>
      </w:pPr>
      <w:rPr>
        <w:rFonts w:hint="default"/>
      </w:rPr>
    </w:lvl>
    <w:lvl w:ilvl="3" w:tplc="E8DCEC06">
      <w:numFmt w:val="bullet"/>
      <w:lvlText w:val="•"/>
      <w:lvlJc w:val="left"/>
      <w:pPr>
        <w:ind w:left="1707" w:hanging="177"/>
      </w:pPr>
      <w:rPr>
        <w:rFonts w:hint="default"/>
      </w:rPr>
    </w:lvl>
    <w:lvl w:ilvl="4" w:tplc="50320604">
      <w:numFmt w:val="bullet"/>
      <w:lvlText w:val="•"/>
      <w:lvlJc w:val="left"/>
      <w:pPr>
        <w:ind w:left="2236" w:hanging="177"/>
      </w:pPr>
      <w:rPr>
        <w:rFonts w:hint="default"/>
      </w:rPr>
    </w:lvl>
    <w:lvl w:ilvl="5" w:tplc="17047C22">
      <w:numFmt w:val="bullet"/>
      <w:lvlText w:val="•"/>
      <w:lvlJc w:val="left"/>
      <w:pPr>
        <w:ind w:left="2765" w:hanging="177"/>
      </w:pPr>
      <w:rPr>
        <w:rFonts w:hint="default"/>
      </w:rPr>
    </w:lvl>
    <w:lvl w:ilvl="6" w:tplc="C49E7532">
      <w:numFmt w:val="bullet"/>
      <w:lvlText w:val="•"/>
      <w:lvlJc w:val="left"/>
      <w:pPr>
        <w:ind w:left="3294" w:hanging="177"/>
      </w:pPr>
      <w:rPr>
        <w:rFonts w:hint="default"/>
      </w:rPr>
    </w:lvl>
    <w:lvl w:ilvl="7" w:tplc="62EEBBAC">
      <w:numFmt w:val="bullet"/>
      <w:lvlText w:val="•"/>
      <w:lvlJc w:val="left"/>
      <w:pPr>
        <w:ind w:left="3823" w:hanging="177"/>
      </w:pPr>
      <w:rPr>
        <w:rFonts w:hint="default"/>
      </w:rPr>
    </w:lvl>
    <w:lvl w:ilvl="8" w:tplc="34E46324">
      <w:numFmt w:val="bullet"/>
      <w:lvlText w:val="•"/>
      <w:lvlJc w:val="left"/>
      <w:pPr>
        <w:ind w:left="4353" w:hanging="177"/>
      </w:pPr>
      <w:rPr>
        <w:rFonts w:hint="default"/>
      </w:rPr>
    </w:lvl>
  </w:abstractNum>
  <w:abstractNum w:abstractNumId="395" w15:restartNumberingAfterBreak="0">
    <w:nsid w:val="5D6663DC"/>
    <w:multiLevelType w:val="hybridMultilevel"/>
    <w:tmpl w:val="95D8F21E"/>
    <w:lvl w:ilvl="0" w:tplc="1BCA6E4E">
      <w:numFmt w:val="bullet"/>
      <w:lvlText w:val="–"/>
      <w:lvlJc w:val="left"/>
      <w:pPr>
        <w:ind w:left="56" w:hanging="105"/>
      </w:pPr>
      <w:rPr>
        <w:rFonts w:ascii="Times New Roman" w:eastAsia="Times New Roman" w:hAnsi="Times New Roman" w:cs="Times New Roman" w:hint="default"/>
        <w:spacing w:val="-8"/>
        <w:w w:val="100"/>
        <w:sz w:val="14"/>
        <w:szCs w:val="14"/>
      </w:rPr>
    </w:lvl>
    <w:lvl w:ilvl="1" w:tplc="14C2ABD2">
      <w:numFmt w:val="bullet"/>
      <w:lvlText w:val="•"/>
      <w:lvlJc w:val="left"/>
      <w:pPr>
        <w:ind w:left="489" w:hanging="105"/>
      </w:pPr>
      <w:rPr>
        <w:rFonts w:hint="default"/>
      </w:rPr>
    </w:lvl>
    <w:lvl w:ilvl="2" w:tplc="46F6D798">
      <w:numFmt w:val="bullet"/>
      <w:lvlText w:val="•"/>
      <w:lvlJc w:val="left"/>
      <w:pPr>
        <w:ind w:left="919" w:hanging="105"/>
      </w:pPr>
      <w:rPr>
        <w:rFonts w:hint="default"/>
      </w:rPr>
    </w:lvl>
    <w:lvl w:ilvl="3" w:tplc="9216C5BA">
      <w:numFmt w:val="bullet"/>
      <w:lvlText w:val="•"/>
      <w:lvlJc w:val="left"/>
      <w:pPr>
        <w:ind w:left="1348" w:hanging="105"/>
      </w:pPr>
      <w:rPr>
        <w:rFonts w:hint="default"/>
      </w:rPr>
    </w:lvl>
    <w:lvl w:ilvl="4" w:tplc="E6365004">
      <w:numFmt w:val="bullet"/>
      <w:lvlText w:val="•"/>
      <w:lvlJc w:val="left"/>
      <w:pPr>
        <w:ind w:left="1778" w:hanging="105"/>
      </w:pPr>
      <w:rPr>
        <w:rFonts w:hint="default"/>
      </w:rPr>
    </w:lvl>
    <w:lvl w:ilvl="5" w:tplc="34143008">
      <w:numFmt w:val="bullet"/>
      <w:lvlText w:val="•"/>
      <w:lvlJc w:val="left"/>
      <w:pPr>
        <w:ind w:left="2207" w:hanging="105"/>
      </w:pPr>
      <w:rPr>
        <w:rFonts w:hint="default"/>
      </w:rPr>
    </w:lvl>
    <w:lvl w:ilvl="6" w:tplc="171E5B0A">
      <w:numFmt w:val="bullet"/>
      <w:lvlText w:val="•"/>
      <w:lvlJc w:val="left"/>
      <w:pPr>
        <w:ind w:left="2637" w:hanging="105"/>
      </w:pPr>
      <w:rPr>
        <w:rFonts w:hint="default"/>
      </w:rPr>
    </w:lvl>
    <w:lvl w:ilvl="7" w:tplc="258CE514">
      <w:numFmt w:val="bullet"/>
      <w:lvlText w:val="•"/>
      <w:lvlJc w:val="left"/>
      <w:pPr>
        <w:ind w:left="3066" w:hanging="105"/>
      </w:pPr>
      <w:rPr>
        <w:rFonts w:hint="default"/>
      </w:rPr>
    </w:lvl>
    <w:lvl w:ilvl="8" w:tplc="CB8C714C">
      <w:numFmt w:val="bullet"/>
      <w:lvlText w:val="•"/>
      <w:lvlJc w:val="left"/>
      <w:pPr>
        <w:ind w:left="3496" w:hanging="105"/>
      </w:pPr>
      <w:rPr>
        <w:rFonts w:hint="default"/>
      </w:rPr>
    </w:lvl>
  </w:abstractNum>
  <w:abstractNum w:abstractNumId="396" w15:restartNumberingAfterBreak="0">
    <w:nsid w:val="5D7C1E1B"/>
    <w:multiLevelType w:val="hybridMultilevel"/>
    <w:tmpl w:val="704EE01C"/>
    <w:lvl w:ilvl="0" w:tplc="2820ABEC">
      <w:numFmt w:val="bullet"/>
      <w:lvlText w:val="–"/>
      <w:lvlJc w:val="left"/>
      <w:pPr>
        <w:ind w:left="56" w:hanging="105"/>
      </w:pPr>
      <w:rPr>
        <w:rFonts w:ascii="Times New Roman" w:eastAsia="Times New Roman" w:hAnsi="Times New Roman" w:cs="Times New Roman" w:hint="default"/>
        <w:spacing w:val="-8"/>
        <w:w w:val="100"/>
        <w:sz w:val="14"/>
        <w:szCs w:val="14"/>
      </w:rPr>
    </w:lvl>
    <w:lvl w:ilvl="1" w:tplc="F49A4A40">
      <w:numFmt w:val="bullet"/>
      <w:lvlText w:val="•"/>
      <w:lvlJc w:val="left"/>
      <w:pPr>
        <w:ind w:left="489" w:hanging="105"/>
      </w:pPr>
      <w:rPr>
        <w:rFonts w:hint="default"/>
      </w:rPr>
    </w:lvl>
    <w:lvl w:ilvl="2" w:tplc="D4902136">
      <w:numFmt w:val="bullet"/>
      <w:lvlText w:val="•"/>
      <w:lvlJc w:val="left"/>
      <w:pPr>
        <w:ind w:left="919" w:hanging="105"/>
      </w:pPr>
      <w:rPr>
        <w:rFonts w:hint="default"/>
      </w:rPr>
    </w:lvl>
    <w:lvl w:ilvl="3" w:tplc="8ABE06C4">
      <w:numFmt w:val="bullet"/>
      <w:lvlText w:val="•"/>
      <w:lvlJc w:val="left"/>
      <w:pPr>
        <w:ind w:left="1348" w:hanging="105"/>
      </w:pPr>
      <w:rPr>
        <w:rFonts w:hint="default"/>
      </w:rPr>
    </w:lvl>
    <w:lvl w:ilvl="4" w:tplc="F336F2CA">
      <w:numFmt w:val="bullet"/>
      <w:lvlText w:val="•"/>
      <w:lvlJc w:val="left"/>
      <w:pPr>
        <w:ind w:left="1778" w:hanging="105"/>
      </w:pPr>
      <w:rPr>
        <w:rFonts w:hint="default"/>
      </w:rPr>
    </w:lvl>
    <w:lvl w:ilvl="5" w:tplc="C108D05E">
      <w:numFmt w:val="bullet"/>
      <w:lvlText w:val="•"/>
      <w:lvlJc w:val="left"/>
      <w:pPr>
        <w:ind w:left="2207" w:hanging="105"/>
      </w:pPr>
      <w:rPr>
        <w:rFonts w:hint="default"/>
      </w:rPr>
    </w:lvl>
    <w:lvl w:ilvl="6" w:tplc="60C030E8">
      <w:numFmt w:val="bullet"/>
      <w:lvlText w:val="•"/>
      <w:lvlJc w:val="left"/>
      <w:pPr>
        <w:ind w:left="2637" w:hanging="105"/>
      </w:pPr>
      <w:rPr>
        <w:rFonts w:hint="default"/>
      </w:rPr>
    </w:lvl>
    <w:lvl w:ilvl="7" w:tplc="B2CA8AFA">
      <w:numFmt w:val="bullet"/>
      <w:lvlText w:val="•"/>
      <w:lvlJc w:val="left"/>
      <w:pPr>
        <w:ind w:left="3066" w:hanging="105"/>
      </w:pPr>
      <w:rPr>
        <w:rFonts w:hint="default"/>
      </w:rPr>
    </w:lvl>
    <w:lvl w:ilvl="8" w:tplc="031A3526">
      <w:numFmt w:val="bullet"/>
      <w:lvlText w:val="•"/>
      <w:lvlJc w:val="left"/>
      <w:pPr>
        <w:ind w:left="3496" w:hanging="105"/>
      </w:pPr>
      <w:rPr>
        <w:rFonts w:hint="default"/>
      </w:rPr>
    </w:lvl>
  </w:abstractNum>
  <w:abstractNum w:abstractNumId="397" w15:restartNumberingAfterBreak="0">
    <w:nsid w:val="5D915318"/>
    <w:multiLevelType w:val="hybridMultilevel"/>
    <w:tmpl w:val="07327F24"/>
    <w:lvl w:ilvl="0" w:tplc="2D406998">
      <w:numFmt w:val="bullet"/>
      <w:lvlText w:val="–"/>
      <w:lvlJc w:val="left"/>
      <w:pPr>
        <w:ind w:left="56" w:hanging="105"/>
      </w:pPr>
      <w:rPr>
        <w:rFonts w:ascii="Times New Roman" w:eastAsia="Times New Roman" w:hAnsi="Times New Roman" w:cs="Times New Roman" w:hint="default"/>
        <w:spacing w:val="-4"/>
        <w:w w:val="100"/>
        <w:sz w:val="14"/>
        <w:szCs w:val="14"/>
      </w:rPr>
    </w:lvl>
    <w:lvl w:ilvl="1" w:tplc="5BD69DFA">
      <w:numFmt w:val="bullet"/>
      <w:lvlText w:val="•"/>
      <w:lvlJc w:val="left"/>
      <w:pPr>
        <w:ind w:left="489" w:hanging="105"/>
      </w:pPr>
      <w:rPr>
        <w:rFonts w:hint="default"/>
      </w:rPr>
    </w:lvl>
    <w:lvl w:ilvl="2" w:tplc="0B16A830">
      <w:numFmt w:val="bullet"/>
      <w:lvlText w:val="•"/>
      <w:lvlJc w:val="left"/>
      <w:pPr>
        <w:ind w:left="919" w:hanging="105"/>
      </w:pPr>
      <w:rPr>
        <w:rFonts w:hint="default"/>
      </w:rPr>
    </w:lvl>
    <w:lvl w:ilvl="3" w:tplc="D1FE949C">
      <w:numFmt w:val="bullet"/>
      <w:lvlText w:val="•"/>
      <w:lvlJc w:val="left"/>
      <w:pPr>
        <w:ind w:left="1348" w:hanging="105"/>
      </w:pPr>
      <w:rPr>
        <w:rFonts w:hint="default"/>
      </w:rPr>
    </w:lvl>
    <w:lvl w:ilvl="4" w:tplc="98B84C40">
      <w:numFmt w:val="bullet"/>
      <w:lvlText w:val="•"/>
      <w:lvlJc w:val="left"/>
      <w:pPr>
        <w:ind w:left="1778" w:hanging="105"/>
      </w:pPr>
      <w:rPr>
        <w:rFonts w:hint="default"/>
      </w:rPr>
    </w:lvl>
    <w:lvl w:ilvl="5" w:tplc="9972267C">
      <w:numFmt w:val="bullet"/>
      <w:lvlText w:val="•"/>
      <w:lvlJc w:val="left"/>
      <w:pPr>
        <w:ind w:left="2207" w:hanging="105"/>
      </w:pPr>
      <w:rPr>
        <w:rFonts w:hint="default"/>
      </w:rPr>
    </w:lvl>
    <w:lvl w:ilvl="6" w:tplc="CDD293DA">
      <w:numFmt w:val="bullet"/>
      <w:lvlText w:val="•"/>
      <w:lvlJc w:val="left"/>
      <w:pPr>
        <w:ind w:left="2637" w:hanging="105"/>
      </w:pPr>
      <w:rPr>
        <w:rFonts w:hint="default"/>
      </w:rPr>
    </w:lvl>
    <w:lvl w:ilvl="7" w:tplc="9F8EAC9E">
      <w:numFmt w:val="bullet"/>
      <w:lvlText w:val="•"/>
      <w:lvlJc w:val="left"/>
      <w:pPr>
        <w:ind w:left="3066" w:hanging="105"/>
      </w:pPr>
      <w:rPr>
        <w:rFonts w:hint="default"/>
      </w:rPr>
    </w:lvl>
    <w:lvl w:ilvl="8" w:tplc="A5F06390">
      <w:numFmt w:val="bullet"/>
      <w:lvlText w:val="•"/>
      <w:lvlJc w:val="left"/>
      <w:pPr>
        <w:ind w:left="3496" w:hanging="105"/>
      </w:pPr>
      <w:rPr>
        <w:rFonts w:hint="default"/>
      </w:rPr>
    </w:lvl>
  </w:abstractNum>
  <w:abstractNum w:abstractNumId="398" w15:restartNumberingAfterBreak="0">
    <w:nsid w:val="5DAD7523"/>
    <w:multiLevelType w:val="hybridMultilevel"/>
    <w:tmpl w:val="3F889D04"/>
    <w:lvl w:ilvl="0" w:tplc="4A2856C4">
      <w:start w:val="1"/>
      <w:numFmt w:val="decimal"/>
      <w:lvlText w:val="%1."/>
      <w:lvlJc w:val="left"/>
      <w:pPr>
        <w:ind w:left="120" w:hanging="180"/>
        <w:jc w:val="left"/>
      </w:pPr>
      <w:rPr>
        <w:rFonts w:ascii="Times New Roman" w:eastAsia="Times New Roman" w:hAnsi="Times New Roman" w:cs="Times New Roman" w:hint="default"/>
        <w:spacing w:val="-9"/>
        <w:w w:val="100"/>
        <w:sz w:val="18"/>
        <w:szCs w:val="18"/>
      </w:rPr>
    </w:lvl>
    <w:lvl w:ilvl="1" w:tplc="01206932">
      <w:numFmt w:val="bullet"/>
      <w:lvlText w:val="•"/>
      <w:lvlJc w:val="left"/>
      <w:pPr>
        <w:ind w:left="637" w:hanging="180"/>
      </w:pPr>
      <w:rPr>
        <w:rFonts w:hint="default"/>
      </w:rPr>
    </w:lvl>
    <w:lvl w:ilvl="2" w:tplc="3C36442A">
      <w:numFmt w:val="bullet"/>
      <w:lvlText w:val="•"/>
      <w:lvlJc w:val="left"/>
      <w:pPr>
        <w:ind w:left="1154" w:hanging="180"/>
      </w:pPr>
      <w:rPr>
        <w:rFonts w:hint="default"/>
      </w:rPr>
    </w:lvl>
    <w:lvl w:ilvl="3" w:tplc="632C29C0">
      <w:numFmt w:val="bullet"/>
      <w:lvlText w:val="•"/>
      <w:lvlJc w:val="left"/>
      <w:pPr>
        <w:ind w:left="1671" w:hanging="180"/>
      </w:pPr>
      <w:rPr>
        <w:rFonts w:hint="default"/>
      </w:rPr>
    </w:lvl>
    <w:lvl w:ilvl="4" w:tplc="0AFE10DC">
      <w:numFmt w:val="bullet"/>
      <w:lvlText w:val="•"/>
      <w:lvlJc w:val="left"/>
      <w:pPr>
        <w:ind w:left="2189" w:hanging="180"/>
      </w:pPr>
      <w:rPr>
        <w:rFonts w:hint="default"/>
      </w:rPr>
    </w:lvl>
    <w:lvl w:ilvl="5" w:tplc="1A7A1138">
      <w:numFmt w:val="bullet"/>
      <w:lvlText w:val="•"/>
      <w:lvlJc w:val="left"/>
      <w:pPr>
        <w:ind w:left="2706" w:hanging="180"/>
      </w:pPr>
      <w:rPr>
        <w:rFonts w:hint="default"/>
      </w:rPr>
    </w:lvl>
    <w:lvl w:ilvl="6" w:tplc="0008898A">
      <w:numFmt w:val="bullet"/>
      <w:lvlText w:val="•"/>
      <w:lvlJc w:val="left"/>
      <w:pPr>
        <w:ind w:left="3223" w:hanging="180"/>
      </w:pPr>
      <w:rPr>
        <w:rFonts w:hint="default"/>
      </w:rPr>
    </w:lvl>
    <w:lvl w:ilvl="7" w:tplc="DDBC1A9E">
      <w:numFmt w:val="bullet"/>
      <w:lvlText w:val="•"/>
      <w:lvlJc w:val="left"/>
      <w:pPr>
        <w:ind w:left="3740" w:hanging="180"/>
      </w:pPr>
      <w:rPr>
        <w:rFonts w:hint="default"/>
      </w:rPr>
    </w:lvl>
    <w:lvl w:ilvl="8" w:tplc="9B9A0D68">
      <w:numFmt w:val="bullet"/>
      <w:lvlText w:val="•"/>
      <w:lvlJc w:val="left"/>
      <w:pPr>
        <w:ind w:left="4258" w:hanging="180"/>
      </w:pPr>
      <w:rPr>
        <w:rFonts w:hint="default"/>
      </w:rPr>
    </w:lvl>
  </w:abstractNum>
  <w:abstractNum w:abstractNumId="399" w15:restartNumberingAfterBreak="0">
    <w:nsid w:val="5DC10BAF"/>
    <w:multiLevelType w:val="hybridMultilevel"/>
    <w:tmpl w:val="B4A0165C"/>
    <w:lvl w:ilvl="0" w:tplc="131EB6B2">
      <w:numFmt w:val="bullet"/>
      <w:lvlText w:val="–"/>
      <w:lvlJc w:val="left"/>
      <w:pPr>
        <w:ind w:left="56" w:hanging="105"/>
      </w:pPr>
      <w:rPr>
        <w:rFonts w:ascii="Times New Roman" w:eastAsia="Times New Roman" w:hAnsi="Times New Roman" w:cs="Times New Roman" w:hint="default"/>
        <w:spacing w:val="-8"/>
        <w:w w:val="100"/>
        <w:sz w:val="14"/>
        <w:szCs w:val="14"/>
      </w:rPr>
    </w:lvl>
    <w:lvl w:ilvl="1" w:tplc="7C5EA388">
      <w:numFmt w:val="bullet"/>
      <w:lvlText w:val="•"/>
      <w:lvlJc w:val="left"/>
      <w:pPr>
        <w:ind w:left="489" w:hanging="105"/>
      </w:pPr>
      <w:rPr>
        <w:rFonts w:hint="default"/>
      </w:rPr>
    </w:lvl>
    <w:lvl w:ilvl="2" w:tplc="17300880">
      <w:numFmt w:val="bullet"/>
      <w:lvlText w:val="•"/>
      <w:lvlJc w:val="left"/>
      <w:pPr>
        <w:ind w:left="919" w:hanging="105"/>
      </w:pPr>
      <w:rPr>
        <w:rFonts w:hint="default"/>
      </w:rPr>
    </w:lvl>
    <w:lvl w:ilvl="3" w:tplc="8E28289E">
      <w:numFmt w:val="bullet"/>
      <w:lvlText w:val="•"/>
      <w:lvlJc w:val="left"/>
      <w:pPr>
        <w:ind w:left="1348" w:hanging="105"/>
      </w:pPr>
      <w:rPr>
        <w:rFonts w:hint="default"/>
      </w:rPr>
    </w:lvl>
    <w:lvl w:ilvl="4" w:tplc="78B06514">
      <w:numFmt w:val="bullet"/>
      <w:lvlText w:val="•"/>
      <w:lvlJc w:val="left"/>
      <w:pPr>
        <w:ind w:left="1778" w:hanging="105"/>
      </w:pPr>
      <w:rPr>
        <w:rFonts w:hint="default"/>
      </w:rPr>
    </w:lvl>
    <w:lvl w:ilvl="5" w:tplc="3E2C9742">
      <w:numFmt w:val="bullet"/>
      <w:lvlText w:val="•"/>
      <w:lvlJc w:val="left"/>
      <w:pPr>
        <w:ind w:left="2207" w:hanging="105"/>
      </w:pPr>
      <w:rPr>
        <w:rFonts w:hint="default"/>
      </w:rPr>
    </w:lvl>
    <w:lvl w:ilvl="6" w:tplc="26341DA0">
      <w:numFmt w:val="bullet"/>
      <w:lvlText w:val="•"/>
      <w:lvlJc w:val="left"/>
      <w:pPr>
        <w:ind w:left="2637" w:hanging="105"/>
      </w:pPr>
      <w:rPr>
        <w:rFonts w:hint="default"/>
      </w:rPr>
    </w:lvl>
    <w:lvl w:ilvl="7" w:tplc="E24CFA5C">
      <w:numFmt w:val="bullet"/>
      <w:lvlText w:val="•"/>
      <w:lvlJc w:val="left"/>
      <w:pPr>
        <w:ind w:left="3066" w:hanging="105"/>
      </w:pPr>
      <w:rPr>
        <w:rFonts w:hint="default"/>
      </w:rPr>
    </w:lvl>
    <w:lvl w:ilvl="8" w:tplc="685AD488">
      <w:numFmt w:val="bullet"/>
      <w:lvlText w:val="•"/>
      <w:lvlJc w:val="left"/>
      <w:pPr>
        <w:ind w:left="3496" w:hanging="105"/>
      </w:pPr>
      <w:rPr>
        <w:rFonts w:hint="default"/>
      </w:rPr>
    </w:lvl>
  </w:abstractNum>
  <w:abstractNum w:abstractNumId="400" w15:restartNumberingAfterBreak="0">
    <w:nsid w:val="5DCE75E0"/>
    <w:multiLevelType w:val="hybridMultilevel"/>
    <w:tmpl w:val="D17290FA"/>
    <w:lvl w:ilvl="0" w:tplc="378C8046">
      <w:numFmt w:val="bullet"/>
      <w:lvlText w:val="–"/>
      <w:lvlJc w:val="left"/>
      <w:pPr>
        <w:ind w:left="56" w:hanging="105"/>
      </w:pPr>
      <w:rPr>
        <w:rFonts w:ascii="Times New Roman" w:eastAsia="Times New Roman" w:hAnsi="Times New Roman" w:cs="Times New Roman" w:hint="default"/>
        <w:spacing w:val="-9"/>
        <w:w w:val="100"/>
        <w:sz w:val="14"/>
        <w:szCs w:val="14"/>
      </w:rPr>
    </w:lvl>
    <w:lvl w:ilvl="1" w:tplc="6AF21C9A">
      <w:numFmt w:val="bullet"/>
      <w:lvlText w:val="•"/>
      <w:lvlJc w:val="left"/>
      <w:pPr>
        <w:ind w:left="489" w:hanging="105"/>
      </w:pPr>
      <w:rPr>
        <w:rFonts w:hint="default"/>
      </w:rPr>
    </w:lvl>
    <w:lvl w:ilvl="2" w:tplc="C44AF23A">
      <w:numFmt w:val="bullet"/>
      <w:lvlText w:val="•"/>
      <w:lvlJc w:val="left"/>
      <w:pPr>
        <w:ind w:left="919" w:hanging="105"/>
      </w:pPr>
      <w:rPr>
        <w:rFonts w:hint="default"/>
      </w:rPr>
    </w:lvl>
    <w:lvl w:ilvl="3" w:tplc="4BB4BF5E">
      <w:numFmt w:val="bullet"/>
      <w:lvlText w:val="•"/>
      <w:lvlJc w:val="left"/>
      <w:pPr>
        <w:ind w:left="1348" w:hanging="105"/>
      </w:pPr>
      <w:rPr>
        <w:rFonts w:hint="default"/>
      </w:rPr>
    </w:lvl>
    <w:lvl w:ilvl="4" w:tplc="1B4EE97C">
      <w:numFmt w:val="bullet"/>
      <w:lvlText w:val="•"/>
      <w:lvlJc w:val="left"/>
      <w:pPr>
        <w:ind w:left="1778" w:hanging="105"/>
      </w:pPr>
      <w:rPr>
        <w:rFonts w:hint="default"/>
      </w:rPr>
    </w:lvl>
    <w:lvl w:ilvl="5" w:tplc="FC340A26">
      <w:numFmt w:val="bullet"/>
      <w:lvlText w:val="•"/>
      <w:lvlJc w:val="left"/>
      <w:pPr>
        <w:ind w:left="2207" w:hanging="105"/>
      </w:pPr>
      <w:rPr>
        <w:rFonts w:hint="default"/>
      </w:rPr>
    </w:lvl>
    <w:lvl w:ilvl="6" w:tplc="9D6A7FEA">
      <w:numFmt w:val="bullet"/>
      <w:lvlText w:val="•"/>
      <w:lvlJc w:val="left"/>
      <w:pPr>
        <w:ind w:left="2637" w:hanging="105"/>
      </w:pPr>
      <w:rPr>
        <w:rFonts w:hint="default"/>
      </w:rPr>
    </w:lvl>
    <w:lvl w:ilvl="7" w:tplc="9E5A917A">
      <w:numFmt w:val="bullet"/>
      <w:lvlText w:val="•"/>
      <w:lvlJc w:val="left"/>
      <w:pPr>
        <w:ind w:left="3066" w:hanging="105"/>
      </w:pPr>
      <w:rPr>
        <w:rFonts w:hint="default"/>
      </w:rPr>
    </w:lvl>
    <w:lvl w:ilvl="8" w:tplc="71CC1E7A">
      <w:numFmt w:val="bullet"/>
      <w:lvlText w:val="•"/>
      <w:lvlJc w:val="left"/>
      <w:pPr>
        <w:ind w:left="3496" w:hanging="105"/>
      </w:pPr>
      <w:rPr>
        <w:rFonts w:hint="default"/>
      </w:rPr>
    </w:lvl>
  </w:abstractNum>
  <w:abstractNum w:abstractNumId="401" w15:restartNumberingAfterBreak="0">
    <w:nsid w:val="5DFA169E"/>
    <w:multiLevelType w:val="hybridMultilevel"/>
    <w:tmpl w:val="9E48A942"/>
    <w:lvl w:ilvl="0" w:tplc="D69CA218">
      <w:numFmt w:val="bullet"/>
      <w:lvlText w:val="–"/>
      <w:lvlJc w:val="left"/>
      <w:pPr>
        <w:ind w:left="56" w:hanging="105"/>
      </w:pPr>
      <w:rPr>
        <w:rFonts w:ascii="Times New Roman" w:eastAsia="Times New Roman" w:hAnsi="Times New Roman" w:cs="Times New Roman" w:hint="default"/>
        <w:spacing w:val="-8"/>
        <w:w w:val="100"/>
        <w:sz w:val="14"/>
        <w:szCs w:val="14"/>
      </w:rPr>
    </w:lvl>
    <w:lvl w:ilvl="1" w:tplc="F176C2C6">
      <w:numFmt w:val="bullet"/>
      <w:lvlText w:val="•"/>
      <w:lvlJc w:val="left"/>
      <w:pPr>
        <w:ind w:left="489" w:hanging="105"/>
      </w:pPr>
      <w:rPr>
        <w:rFonts w:hint="default"/>
      </w:rPr>
    </w:lvl>
    <w:lvl w:ilvl="2" w:tplc="BB34334C">
      <w:numFmt w:val="bullet"/>
      <w:lvlText w:val="•"/>
      <w:lvlJc w:val="left"/>
      <w:pPr>
        <w:ind w:left="919" w:hanging="105"/>
      </w:pPr>
      <w:rPr>
        <w:rFonts w:hint="default"/>
      </w:rPr>
    </w:lvl>
    <w:lvl w:ilvl="3" w:tplc="48E6F31E">
      <w:numFmt w:val="bullet"/>
      <w:lvlText w:val="•"/>
      <w:lvlJc w:val="left"/>
      <w:pPr>
        <w:ind w:left="1348" w:hanging="105"/>
      </w:pPr>
      <w:rPr>
        <w:rFonts w:hint="default"/>
      </w:rPr>
    </w:lvl>
    <w:lvl w:ilvl="4" w:tplc="7CE4AEE6">
      <w:numFmt w:val="bullet"/>
      <w:lvlText w:val="•"/>
      <w:lvlJc w:val="left"/>
      <w:pPr>
        <w:ind w:left="1778" w:hanging="105"/>
      </w:pPr>
      <w:rPr>
        <w:rFonts w:hint="default"/>
      </w:rPr>
    </w:lvl>
    <w:lvl w:ilvl="5" w:tplc="62E0AA16">
      <w:numFmt w:val="bullet"/>
      <w:lvlText w:val="•"/>
      <w:lvlJc w:val="left"/>
      <w:pPr>
        <w:ind w:left="2207" w:hanging="105"/>
      </w:pPr>
      <w:rPr>
        <w:rFonts w:hint="default"/>
      </w:rPr>
    </w:lvl>
    <w:lvl w:ilvl="6" w:tplc="908E06A2">
      <w:numFmt w:val="bullet"/>
      <w:lvlText w:val="•"/>
      <w:lvlJc w:val="left"/>
      <w:pPr>
        <w:ind w:left="2637" w:hanging="105"/>
      </w:pPr>
      <w:rPr>
        <w:rFonts w:hint="default"/>
      </w:rPr>
    </w:lvl>
    <w:lvl w:ilvl="7" w:tplc="EF46E9F4">
      <w:numFmt w:val="bullet"/>
      <w:lvlText w:val="•"/>
      <w:lvlJc w:val="left"/>
      <w:pPr>
        <w:ind w:left="3066" w:hanging="105"/>
      </w:pPr>
      <w:rPr>
        <w:rFonts w:hint="default"/>
      </w:rPr>
    </w:lvl>
    <w:lvl w:ilvl="8" w:tplc="C5AAAD4A">
      <w:numFmt w:val="bullet"/>
      <w:lvlText w:val="•"/>
      <w:lvlJc w:val="left"/>
      <w:pPr>
        <w:ind w:left="3496" w:hanging="105"/>
      </w:pPr>
      <w:rPr>
        <w:rFonts w:hint="default"/>
      </w:rPr>
    </w:lvl>
  </w:abstractNum>
  <w:abstractNum w:abstractNumId="402" w15:restartNumberingAfterBreak="0">
    <w:nsid w:val="5E4C4C99"/>
    <w:multiLevelType w:val="hybridMultilevel"/>
    <w:tmpl w:val="B14C1C24"/>
    <w:lvl w:ilvl="0" w:tplc="FB8481B6">
      <w:numFmt w:val="bullet"/>
      <w:lvlText w:val="–"/>
      <w:lvlJc w:val="left"/>
      <w:pPr>
        <w:ind w:left="161" w:hanging="105"/>
      </w:pPr>
      <w:rPr>
        <w:rFonts w:ascii="Times New Roman" w:eastAsia="Times New Roman" w:hAnsi="Times New Roman" w:cs="Times New Roman" w:hint="default"/>
        <w:spacing w:val="-3"/>
        <w:w w:val="100"/>
        <w:sz w:val="14"/>
        <w:szCs w:val="14"/>
      </w:rPr>
    </w:lvl>
    <w:lvl w:ilvl="1" w:tplc="8A60110E">
      <w:numFmt w:val="bullet"/>
      <w:lvlText w:val="•"/>
      <w:lvlJc w:val="left"/>
      <w:pPr>
        <w:ind w:left="579" w:hanging="105"/>
      </w:pPr>
      <w:rPr>
        <w:rFonts w:hint="default"/>
      </w:rPr>
    </w:lvl>
    <w:lvl w:ilvl="2" w:tplc="B2F4BCA4">
      <w:numFmt w:val="bullet"/>
      <w:lvlText w:val="•"/>
      <w:lvlJc w:val="left"/>
      <w:pPr>
        <w:ind w:left="999" w:hanging="105"/>
      </w:pPr>
      <w:rPr>
        <w:rFonts w:hint="default"/>
      </w:rPr>
    </w:lvl>
    <w:lvl w:ilvl="3" w:tplc="833E890E">
      <w:numFmt w:val="bullet"/>
      <w:lvlText w:val="•"/>
      <w:lvlJc w:val="left"/>
      <w:pPr>
        <w:ind w:left="1418" w:hanging="105"/>
      </w:pPr>
      <w:rPr>
        <w:rFonts w:hint="default"/>
      </w:rPr>
    </w:lvl>
    <w:lvl w:ilvl="4" w:tplc="7076DCC6">
      <w:numFmt w:val="bullet"/>
      <w:lvlText w:val="•"/>
      <w:lvlJc w:val="left"/>
      <w:pPr>
        <w:ind w:left="1838" w:hanging="105"/>
      </w:pPr>
      <w:rPr>
        <w:rFonts w:hint="default"/>
      </w:rPr>
    </w:lvl>
    <w:lvl w:ilvl="5" w:tplc="42648C1C">
      <w:numFmt w:val="bullet"/>
      <w:lvlText w:val="•"/>
      <w:lvlJc w:val="left"/>
      <w:pPr>
        <w:ind w:left="2257" w:hanging="105"/>
      </w:pPr>
      <w:rPr>
        <w:rFonts w:hint="default"/>
      </w:rPr>
    </w:lvl>
    <w:lvl w:ilvl="6" w:tplc="B64E66DC">
      <w:numFmt w:val="bullet"/>
      <w:lvlText w:val="•"/>
      <w:lvlJc w:val="left"/>
      <w:pPr>
        <w:ind w:left="2677" w:hanging="105"/>
      </w:pPr>
      <w:rPr>
        <w:rFonts w:hint="default"/>
      </w:rPr>
    </w:lvl>
    <w:lvl w:ilvl="7" w:tplc="80C47376">
      <w:numFmt w:val="bullet"/>
      <w:lvlText w:val="•"/>
      <w:lvlJc w:val="left"/>
      <w:pPr>
        <w:ind w:left="3096" w:hanging="105"/>
      </w:pPr>
      <w:rPr>
        <w:rFonts w:hint="default"/>
      </w:rPr>
    </w:lvl>
    <w:lvl w:ilvl="8" w:tplc="12885050">
      <w:numFmt w:val="bullet"/>
      <w:lvlText w:val="•"/>
      <w:lvlJc w:val="left"/>
      <w:pPr>
        <w:ind w:left="3516" w:hanging="105"/>
      </w:pPr>
      <w:rPr>
        <w:rFonts w:hint="default"/>
      </w:rPr>
    </w:lvl>
  </w:abstractNum>
  <w:abstractNum w:abstractNumId="403" w15:restartNumberingAfterBreak="0">
    <w:nsid w:val="5F68552E"/>
    <w:multiLevelType w:val="hybridMultilevel"/>
    <w:tmpl w:val="08B8DC3A"/>
    <w:lvl w:ilvl="0" w:tplc="2AEC0F5C">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81143B2C">
      <w:numFmt w:val="bullet"/>
      <w:lvlText w:val="–"/>
      <w:lvlJc w:val="left"/>
      <w:pPr>
        <w:ind w:left="120" w:hanging="136"/>
      </w:pPr>
      <w:rPr>
        <w:rFonts w:ascii="Times New Roman" w:eastAsia="Times New Roman" w:hAnsi="Times New Roman" w:cs="Times New Roman" w:hint="default"/>
        <w:spacing w:val="-10"/>
        <w:w w:val="100"/>
        <w:sz w:val="18"/>
        <w:szCs w:val="18"/>
      </w:rPr>
    </w:lvl>
    <w:lvl w:ilvl="2" w:tplc="668EEFE6">
      <w:numFmt w:val="bullet"/>
      <w:lvlText w:val="•"/>
      <w:lvlJc w:val="left"/>
      <w:pPr>
        <w:ind w:left="836" w:hanging="136"/>
      </w:pPr>
      <w:rPr>
        <w:rFonts w:hint="default"/>
      </w:rPr>
    </w:lvl>
    <w:lvl w:ilvl="3" w:tplc="1272E806">
      <w:numFmt w:val="bullet"/>
      <w:lvlText w:val="•"/>
      <w:lvlJc w:val="left"/>
      <w:pPr>
        <w:ind w:left="1393" w:hanging="136"/>
      </w:pPr>
      <w:rPr>
        <w:rFonts w:hint="default"/>
      </w:rPr>
    </w:lvl>
    <w:lvl w:ilvl="4" w:tplc="C5EC9A78">
      <w:numFmt w:val="bullet"/>
      <w:lvlText w:val="•"/>
      <w:lvlJc w:val="left"/>
      <w:pPr>
        <w:ind w:left="1950" w:hanging="136"/>
      </w:pPr>
      <w:rPr>
        <w:rFonts w:hint="default"/>
      </w:rPr>
    </w:lvl>
    <w:lvl w:ilvl="5" w:tplc="784A29E6">
      <w:numFmt w:val="bullet"/>
      <w:lvlText w:val="•"/>
      <w:lvlJc w:val="left"/>
      <w:pPr>
        <w:ind w:left="2507" w:hanging="136"/>
      </w:pPr>
      <w:rPr>
        <w:rFonts w:hint="default"/>
      </w:rPr>
    </w:lvl>
    <w:lvl w:ilvl="6" w:tplc="E7D42E64">
      <w:numFmt w:val="bullet"/>
      <w:lvlText w:val="•"/>
      <w:lvlJc w:val="left"/>
      <w:pPr>
        <w:ind w:left="3064" w:hanging="136"/>
      </w:pPr>
      <w:rPr>
        <w:rFonts w:hint="default"/>
      </w:rPr>
    </w:lvl>
    <w:lvl w:ilvl="7" w:tplc="39D4DE18">
      <w:numFmt w:val="bullet"/>
      <w:lvlText w:val="•"/>
      <w:lvlJc w:val="left"/>
      <w:pPr>
        <w:ind w:left="3621" w:hanging="136"/>
      </w:pPr>
      <w:rPr>
        <w:rFonts w:hint="default"/>
      </w:rPr>
    </w:lvl>
    <w:lvl w:ilvl="8" w:tplc="BC6AE2CA">
      <w:numFmt w:val="bullet"/>
      <w:lvlText w:val="•"/>
      <w:lvlJc w:val="left"/>
      <w:pPr>
        <w:ind w:left="4178" w:hanging="136"/>
      </w:pPr>
      <w:rPr>
        <w:rFonts w:hint="default"/>
      </w:rPr>
    </w:lvl>
  </w:abstractNum>
  <w:abstractNum w:abstractNumId="404" w15:restartNumberingAfterBreak="0">
    <w:nsid w:val="5F6C6FE4"/>
    <w:multiLevelType w:val="hybridMultilevel"/>
    <w:tmpl w:val="8A485E04"/>
    <w:lvl w:ilvl="0" w:tplc="138648D6">
      <w:start w:val="1"/>
      <w:numFmt w:val="decimal"/>
      <w:lvlText w:val="%1."/>
      <w:lvlJc w:val="left"/>
      <w:pPr>
        <w:ind w:left="120" w:hanging="180"/>
        <w:jc w:val="left"/>
      </w:pPr>
      <w:rPr>
        <w:rFonts w:ascii="Times New Roman" w:eastAsia="Times New Roman" w:hAnsi="Times New Roman" w:cs="Times New Roman" w:hint="default"/>
        <w:spacing w:val="-3"/>
        <w:w w:val="100"/>
        <w:sz w:val="18"/>
        <w:szCs w:val="18"/>
      </w:rPr>
    </w:lvl>
    <w:lvl w:ilvl="1" w:tplc="86F26F6E">
      <w:numFmt w:val="bullet"/>
      <w:lvlText w:val="•"/>
      <w:lvlJc w:val="left"/>
      <w:pPr>
        <w:ind w:left="649" w:hanging="180"/>
      </w:pPr>
      <w:rPr>
        <w:rFonts w:hint="default"/>
      </w:rPr>
    </w:lvl>
    <w:lvl w:ilvl="2" w:tplc="5A76B33E">
      <w:numFmt w:val="bullet"/>
      <w:lvlText w:val="•"/>
      <w:lvlJc w:val="left"/>
      <w:pPr>
        <w:ind w:left="1178" w:hanging="180"/>
      </w:pPr>
      <w:rPr>
        <w:rFonts w:hint="default"/>
      </w:rPr>
    </w:lvl>
    <w:lvl w:ilvl="3" w:tplc="C0ECD600">
      <w:numFmt w:val="bullet"/>
      <w:lvlText w:val="•"/>
      <w:lvlJc w:val="left"/>
      <w:pPr>
        <w:ind w:left="1707" w:hanging="180"/>
      </w:pPr>
      <w:rPr>
        <w:rFonts w:hint="default"/>
      </w:rPr>
    </w:lvl>
    <w:lvl w:ilvl="4" w:tplc="6F9E5EE0">
      <w:numFmt w:val="bullet"/>
      <w:lvlText w:val="•"/>
      <w:lvlJc w:val="left"/>
      <w:pPr>
        <w:ind w:left="2236" w:hanging="180"/>
      </w:pPr>
      <w:rPr>
        <w:rFonts w:hint="default"/>
      </w:rPr>
    </w:lvl>
    <w:lvl w:ilvl="5" w:tplc="2E3E46E6">
      <w:numFmt w:val="bullet"/>
      <w:lvlText w:val="•"/>
      <w:lvlJc w:val="left"/>
      <w:pPr>
        <w:ind w:left="2765" w:hanging="180"/>
      </w:pPr>
      <w:rPr>
        <w:rFonts w:hint="default"/>
      </w:rPr>
    </w:lvl>
    <w:lvl w:ilvl="6" w:tplc="3816FE88">
      <w:numFmt w:val="bullet"/>
      <w:lvlText w:val="•"/>
      <w:lvlJc w:val="left"/>
      <w:pPr>
        <w:ind w:left="3294" w:hanging="180"/>
      </w:pPr>
      <w:rPr>
        <w:rFonts w:hint="default"/>
      </w:rPr>
    </w:lvl>
    <w:lvl w:ilvl="7" w:tplc="3F064290">
      <w:numFmt w:val="bullet"/>
      <w:lvlText w:val="•"/>
      <w:lvlJc w:val="left"/>
      <w:pPr>
        <w:ind w:left="3824" w:hanging="180"/>
      </w:pPr>
      <w:rPr>
        <w:rFonts w:hint="default"/>
      </w:rPr>
    </w:lvl>
    <w:lvl w:ilvl="8" w:tplc="DF5C879E">
      <w:numFmt w:val="bullet"/>
      <w:lvlText w:val="•"/>
      <w:lvlJc w:val="left"/>
      <w:pPr>
        <w:ind w:left="4353" w:hanging="180"/>
      </w:pPr>
      <w:rPr>
        <w:rFonts w:hint="default"/>
      </w:rPr>
    </w:lvl>
  </w:abstractNum>
  <w:abstractNum w:abstractNumId="405" w15:restartNumberingAfterBreak="0">
    <w:nsid w:val="5FF032C3"/>
    <w:multiLevelType w:val="hybridMultilevel"/>
    <w:tmpl w:val="4D2ABA60"/>
    <w:lvl w:ilvl="0" w:tplc="62F2347A">
      <w:start w:val="32"/>
      <w:numFmt w:val="decimal"/>
      <w:lvlText w:val="%1."/>
      <w:lvlJc w:val="left"/>
      <w:pPr>
        <w:ind w:left="517" w:hanging="226"/>
        <w:jc w:val="left"/>
      </w:pPr>
      <w:rPr>
        <w:rFonts w:ascii="Times New Roman" w:eastAsia="Times New Roman" w:hAnsi="Times New Roman" w:cs="Times New Roman" w:hint="default"/>
        <w:w w:val="100"/>
        <w:sz w:val="16"/>
        <w:szCs w:val="16"/>
      </w:rPr>
    </w:lvl>
    <w:lvl w:ilvl="1" w:tplc="A3CA12E6">
      <w:numFmt w:val="bullet"/>
      <w:lvlText w:val="•"/>
      <w:lvlJc w:val="left"/>
      <w:pPr>
        <w:ind w:left="1009" w:hanging="226"/>
      </w:pPr>
      <w:rPr>
        <w:rFonts w:hint="default"/>
      </w:rPr>
    </w:lvl>
    <w:lvl w:ilvl="2" w:tplc="7458DF8E">
      <w:numFmt w:val="bullet"/>
      <w:lvlText w:val="•"/>
      <w:lvlJc w:val="left"/>
      <w:pPr>
        <w:ind w:left="1498" w:hanging="226"/>
      </w:pPr>
      <w:rPr>
        <w:rFonts w:hint="default"/>
      </w:rPr>
    </w:lvl>
    <w:lvl w:ilvl="3" w:tplc="FFE45360">
      <w:numFmt w:val="bullet"/>
      <w:lvlText w:val="•"/>
      <w:lvlJc w:val="left"/>
      <w:pPr>
        <w:ind w:left="1987" w:hanging="226"/>
      </w:pPr>
      <w:rPr>
        <w:rFonts w:hint="default"/>
      </w:rPr>
    </w:lvl>
    <w:lvl w:ilvl="4" w:tplc="E036F9C8">
      <w:numFmt w:val="bullet"/>
      <w:lvlText w:val="•"/>
      <w:lvlJc w:val="left"/>
      <w:pPr>
        <w:ind w:left="2476" w:hanging="226"/>
      </w:pPr>
      <w:rPr>
        <w:rFonts w:hint="default"/>
      </w:rPr>
    </w:lvl>
    <w:lvl w:ilvl="5" w:tplc="25CC4E16">
      <w:numFmt w:val="bullet"/>
      <w:lvlText w:val="•"/>
      <w:lvlJc w:val="left"/>
      <w:pPr>
        <w:ind w:left="2965" w:hanging="226"/>
      </w:pPr>
      <w:rPr>
        <w:rFonts w:hint="default"/>
      </w:rPr>
    </w:lvl>
    <w:lvl w:ilvl="6" w:tplc="2116ADFE">
      <w:numFmt w:val="bullet"/>
      <w:lvlText w:val="•"/>
      <w:lvlJc w:val="left"/>
      <w:pPr>
        <w:ind w:left="3454" w:hanging="226"/>
      </w:pPr>
      <w:rPr>
        <w:rFonts w:hint="default"/>
      </w:rPr>
    </w:lvl>
    <w:lvl w:ilvl="7" w:tplc="55BC68FE">
      <w:numFmt w:val="bullet"/>
      <w:lvlText w:val="•"/>
      <w:lvlJc w:val="left"/>
      <w:pPr>
        <w:ind w:left="3943" w:hanging="226"/>
      </w:pPr>
      <w:rPr>
        <w:rFonts w:hint="default"/>
      </w:rPr>
    </w:lvl>
    <w:lvl w:ilvl="8" w:tplc="67E087A0">
      <w:numFmt w:val="bullet"/>
      <w:lvlText w:val="•"/>
      <w:lvlJc w:val="left"/>
      <w:pPr>
        <w:ind w:left="4432" w:hanging="226"/>
      </w:pPr>
      <w:rPr>
        <w:rFonts w:hint="default"/>
      </w:rPr>
    </w:lvl>
  </w:abstractNum>
  <w:abstractNum w:abstractNumId="406" w15:restartNumberingAfterBreak="0">
    <w:nsid w:val="605265DD"/>
    <w:multiLevelType w:val="hybridMultilevel"/>
    <w:tmpl w:val="152C9354"/>
    <w:lvl w:ilvl="0" w:tplc="7ED059D6">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C57014B6">
      <w:numFmt w:val="bullet"/>
      <w:lvlText w:val="•"/>
      <w:lvlJc w:val="left"/>
      <w:pPr>
        <w:ind w:left="781" w:hanging="150"/>
      </w:pPr>
      <w:rPr>
        <w:rFonts w:hint="default"/>
      </w:rPr>
    </w:lvl>
    <w:lvl w:ilvl="2" w:tplc="01821C82">
      <w:numFmt w:val="bullet"/>
      <w:lvlText w:val="•"/>
      <w:lvlJc w:val="left"/>
      <w:pPr>
        <w:ind w:left="1282" w:hanging="150"/>
      </w:pPr>
      <w:rPr>
        <w:rFonts w:hint="default"/>
      </w:rPr>
    </w:lvl>
    <w:lvl w:ilvl="3" w:tplc="FC166396">
      <w:numFmt w:val="bullet"/>
      <w:lvlText w:val="•"/>
      <w:lvlJc w:val="left"/>
      <w:pPr>
        <w:ind w:left="1783" w:hanging="150"/>
      </w:pPr>
      <w:rPr>
        <w:rFonts w:hint="default"/>
      </w:rPr>
    </w:lvl>
    <w:lvl w:ilvl="4" w:tplc="CD42EA40">
      <w:numFmt w:val="bullet"/>
      <w:lvlText w:val="•"/>
      <w:lvlJc w:val="left"/>
      <w:pPr>
        <w:ind w:left="2284" w:hanging="150"/>
      </w:pPr>
      <w:rPr>
        <w:rFonts w:hint="default"/>
      </w:rPr>
    </w:lvl>
    <w:lvl w:ilvl="5" w:tplc="5F74488A">
      <w:numFmt w:val="bullet"/>
      <w:lvlText w:val="•"/>
      <w:lvlJc w:val="left"/>
      <w:pPr>
        <w:ind w:left="2786" w:hanging="150"/>
      </w:pPr>
      <w:rPr>
        <w:rFonts w:hint="default"/>
      </w:rPr>
    </w:lvl>
    <w:lvl w:ilvl="6" w:tplc="3B129048">
      <w:numFmt w:val="bullet"/>
      <w:lvlText w:val="•"/>
      <w:lvlJc w:val="left"/>
      <w:pPr>
        <w:ind w:left="3287" w:hanging="150"/>
      </w:pPr>
      <w:rPr>
        <w:rFonts w:hint="default"/>
      </w:rPr>
    </w:lvl>
    <w:lvl w:ilvl="7" w:tplc="A64EA486">
      <w:numFmt w:val="bullet"/>
      <w:lvlText w:val="•"/>
      <w:lvlJc w:val="left"/>
      <w:pPr>
        <w:ind w:left="3788" w:hanging="150"/>
      </w:pPr>
      <w:rPr>
        <w:rFonts w:hint="default"/>
      </w:rPr>
    </w:lvl>
    <w:lvl w:ilvl="8" w:tplc="204C4F84">
      <w:numFmt w:val="bullet"/>
      <w:lvlText w:val="•"/>
      <w:lvlJc w:val="left"/>
      <w:pPr>
        <w:ind w:left="4289" w:hanging="150"/>
      </w:pPr>
      <w:rPr>
        <w:rFonts w:hint="default"/>
      </w:rPr>
    </w:lvl>
  </w:abstractNum>
  <w:abstractNum w:abstractNumId="407" w15:restartNumberingAfterBreak="0">
    <w:nsid w:val="60667E49"/>
    <w:multiLevelType w:val="hybridMultilevel"/>
    <w:tmpl w:val="2CDEA034"/>
    <w:lvl w:ilvl="0" w:tplc="5956A520">
      <w:numFmt w:val="bullet"/>
      <w:lvlText w:val="–"/>
      <w:lvlJc w:val="left"/>
      <w:pPr>
        <w:ind w:left="652" w:hanging="135"/>
      </w:pPr>
      <w:rPr>
        <w:rFonts w:ascii="Times New Roman" w:eastAsia="Times New Roman" w:hAnsi="Times New Roman" w:cs="Times New Roman" w:hint="default"/>
        <w:spacing w:val="-3"/>
        <w:w w:val="100"/>
        <w:sz w:val="18"/>
        <w:szCs w:val="18"/>
      </w:rPr>
    </w:lvl>
    <w:lvl w:ilvl="1" w:tplc="6F8E3A36">
      <w:numFmt w:val="bullet"/>
      <w:lvlText w:val="•"/>
      <w:lvlJc w:val="left"/>
      <w:pPr>
        <w:ind w:left="1123" w:hanging="135"/>
      </w:pPr>
      <w:rPr>
        <w:rFonts w:hint="default"/>
      </w:rPr>
    </w:lvl>
    <w:lvl w:ilvl="2" w:tplc="B8C4E758">
      <w:numFmt w:val="bullet"/>
      <w:lvlText w:val="•"/>
      <w:lvlJc w:val="left"/>
      <w:pPr>
        <w:ind w:left="1586" w:hanging="135"/>
      </w:pPr>
      <w:rPr>
        <w:rFonts w:hint="default"/>
      </w:rPr>
    </w:lvl>
    <w:lvl w:ilvl="3" w:tplc="CBA61546">
      <w:numFmt w:val="bullet"/>
      <w:lvlText w:val="•"/>
      <w:lvlJc w:val="left"/>
      <w:pPr>
        <w:ind w:left="2049" w:hanging="135"/>
      </w:pPr>
      <w:rPr>
        <w:rFonts w:hint="default"/>
      </w:rPr>
    </w:lvl>
    <w:lvl w:ilvl="4" w:tplc="890C0E04">
      <w:numFmt w:val="bullet"/>
      <w:lvlText w:val="•"/>
      <w:lvlJc w:val="left"/>
      <w:pPr>
        <w:ind w:left="2512" w:hanging="135"/>
      </w:pPr>
      <w:rPr>
        <w:rFonts w:hint="default"/>
      </w:rPr>
    </w:lvl>
    <w:lvl w:ilvl="5" w:tplc="330CBBC6">
      <w:numFmt w:val="bullet"/>
      <w:lvlText w:val="•"/>
      <w:lvlJc w:val="left"/>
      <w:pPr>
        <w:ind w:left="2976" w:hanging="135"/>
      </w:pPr>
      <w:rPr>
        <w:rFonts w:hint="default"/>
      </w:rPr>
    </w:lvl>
    <w:lvl w:ilvl="6" w:tplc="2DBC1122">
      <w:numFmt w:val="bullet"/>
      <w:lvlText w:val="•"/>
      <w:lvlJc w:val="left"/>
      <w:pPr>
        <w:ind w:left="3439" w:hanging="135"/>
      </w:pPr>
      <w:rPr>
        <w:rFonts w:hint="default"/>
      </w:rPr>
    </w:lvl>
    <w:lvl w:ilvl="7" w:tplc="AD38CD40">
      <w:numFmt w:val="bullet"/>
      <w:lvlText w:val="•"/>
      <w:lvlJc w:val="left"/>
      <w:pPr>
        <w:ind w:left="3902" w:hanging="135"/>
      </w:pPr>
      <w:rPr>
        <w:rFonts w:hint="default"/>
      </w:rPr>
    </w:lvl>
    <w:lvl w:ilvl="8" w:tplc="B0042C78">
      <w:numFmt w:val="bullet"/>
      <w:lvlText w:val="•"/>
      <w:lvlJc w:val="left"/>
      <w:pPr>
        <w:ind w:left="4365" w:hanging="135"/>
      </w:pPr>
      <w:rPr>
        <w:rFonts w:hint="default"/>
      </w:rPr>
    </w:lvl>
  </w:abstractNum>
  <w:abstractNum w:abstractNumId="408" w15:restartNumberingAfterBreak="0">
    <w:nsid w:val="60BA0E27"/>
    <w:multiLevelType w:val="hybridMultilevel"/>
    <w:tmpl w:val="43DCA54E"/>
    <w:lvl w:ilvl="0" w:tplc="2CFE858A">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9CF83DDE">
      <w:numFmt w:val="bullet"/>
      <w:lvlText w:val="•"/>
      <w:lvlJc w:val="left"/>
      <w:pPr>
        <w:ind w:left="609" w:hanging="140"/>
      </w:pPr>
      <w:rPr>
        <w:rFonts w:hint="default"/>
      </w:rPr>
    </w:lvl>
    <w:lvl w:ilvl="2" w:tplc="F87C4910">
      <w:numFmt w:val="bullet"/>
      <w:lvlText w:val="•"/>
      <w:lvlJc w:val="left"/>
      <w:pPr>
        <w:ind w:left="1019" w:hanging="140"/>
      </w:pPr>
      <w:rPr>
        <w:rFonts w:hint="default"/>
      </w:rPr>
    </w:lvl>
    <w:lvl w:ilvl="3" w:tplc="37EE1410">
      <w:numFmt w:val="bullet"/>
      <w:lvlText w:val="•"/>
      <w:lvlJc w:val="left"/>
      <w:pPr>
        <w:ind w:left="1429" w:hanging="140"/>
      </w:pPr>
      <w:rPr>
        <w:rFonts w:hint="default"/>
      </w:rPr>
    </w:lvl>
    <w:lvl w:ilvl="4" w:tplc="F7AABBD2">
      <w:numFmt w:val="bullet"/>
      <w:lvlText w:val="•"/>
      <w:lvlJc w:val="left"/>
      <w:pPr>
        <w:ind w:left="1839" w:hanging="140"/>
      </w:pPr>
      <w:rPr>
        <w:rFonts w:hint="default"/>
      </w:rPr>
    </w:lvl>
    <w:lvl w:ilvl="5" w:tplc="FE7EAF8A">
      <w:numFmt w:val="bullet"/>
      <w:lvlText w:val="•"/>
      <w:lvlJc w:val="left"/>
      <w:pPr>
        <w:ind w:left="2249" w:hanging="140"/>
      </w:pPr>
      <w:rPr>
        <w:rFonts w:hint="default"/>
      </w:rPr>
    </w:lvl>
    <w:lvl w:ilvl="6" w:tplc="E118DAAE">
      <w:numFmt w:val="bullet"/>
      <w:lvlText w:val="•"/>
      <w:lvlJc w:val="left"/>
      <w:pPr>
        <w:ind w:left="2659" w:hanging="140"/>
      </w:pPr>
      <w:rPr>
        <w:rFonts w:hint="default"/>
      </w:rPr>
    </w:lvl>
    <w:lvl w:ilvl="7" w:tplc="CFDE2B88">
      <w:numFmt w:val="bullet"/>
      <w:lvlText w:val="•"/>
      <w:lvlJc w:val="left"/>
      <w:pPr>
        <w:ind w:left="3069" w:hanging="140"/>
      </w:pPr>
      <w:rPr>
        <w:rFonts w:hint="default"/>
      </w:rPr>
    </w:lvl>
    <w:lvl w:ilvl="8" w:tplc="504E43C2">
      <w:numFmt w:val="bullet"/>
      <w:lvlText w:val="•"/>
      <w:lvlJc w:val="left"/>
      <w:pPr>
        <w:ind w:left="3479" w:hanging="140"/>
      </w:pPr>
      <w:rPr>
        <w:rFonts w:hint="default"/>
      </w:rPr>
    </w:lvl>
  </w:abstractNum>
  <w:abstractNum w:abstractNumId="409" w15:restartNumberingAfterBreak="0">
    <w:nsid w:val="60C067EF"/>
    <w:multiLevelType w:val="hybridMultilevel"/>
    <w:tmpl w:val="16E6D032"/>
    <w:lvl w:ilvl="0" w:tplc="B6F0C26E">
      <w:numFmt w:val="bullet"/>
      <w:lvlText w:val="–"/>
      <w:lvlJc w:val="left"/>
      <w:pPr>
        <w:ind w:left="56" w:hanging="105"/>
      </w:pPr>
      <w:rPr>
        <w:rFonts w:ascii="Times New Roman" w:eastAsia="Times New Roman" w:hAnsi="Times New Roman" w:cs="Times New Roman" w:hint="default"/>
        <w:spacing w:val="-8"/>
        <w:w w:val="100"/>
        <w:sz w:val="14"/>
        <w:szCs w:val="14"/>
      </w:rPr>
    </w:lvl>
    <w:lvl w:ilvl="1" w:tplc="97566908">
      <w:numFmt w:val="bullet"/>
      <w:lvlText w:val="•"/>
      <w:lvlJc w:val="left"/>
      <w:pPr>
        <w:ind w:left="489" w:hanging="105"/>
      </w:pPr>
      <w:rPr>
        <w:rFonts w:hint="default"/>
      </w:rPr>
    </w:lvl>
    <w:lvl w:ilvl="2" w:tplc="C554C930">
      <w:numFmt w:val="bullet"/>
      <w:lvlText w:val="•"/>
      <w:lvlJc w:val="left"/>
      <w:pPr>
        <w:ind w:left="919" w:hanging="105"/>
      </w:pPr>
      <w:rPr>
        <w:rFonts w:hint="default"/>
      </w:rPr>
    </w:lvl>
    <w:lvl w:ilvl="3" w:tplc="E312A9D0">
      <w:numFmt w:val="bullet"/>
      <w:lvlText w:val="•"/>
      <w:lvlJc w:val="left"/>
      <w:pPr>
        <w:ind w:left="1348" w:hanging="105"/>
      </w:pPr>
      <w:rPr>
        <w:rFonts w:hint="default"/>
      </w:rPr>
    </w:lvl>
    <w:lvl w:ilvl="4" w:tplc="14CAD320">
      <w:numFmt w:val="bullet"/>
      <w:lvlText w:val="•"/>
      <w:lvlJc w:val="left"/>
      <w:pPr>
        <w:ind w:left="1778" w:hanging="105"/>
      </w:pPr>
      <w:rPr>
        <w:rFonts w:hint="default"/>
      </w:rPr>
    </w:lvl>
    <w:lvl w:ilvl="5" w:tplc="2C82DCF8">
      <w:numFmt w:val="bullet"/>
      <w:lvlText w:val="•"/>
      <w:lvlJc w:val="left"/>
      <w:pPr>
        <w:ind w:left="2207" w:hanging="105"/>
      </w:pPr>
      <w:rPr>
        <w:rFonts w:hint="default"/>
      </w:rPr>
    </w:lvl>
    <w:lvl w:ilvl="6" w:tplc="CEC4D916">
      <w:numFmt w:val="bullet"/>
      <w:lvlText w:val="•"/>
      <w:lvlJc w:val="left"/>
      <w:pPr>
        <w:ind w:left="2637" w:hanging="105"/>
      </w:pPr>
      <w:rPr>
        <w:rFonts w:hint="default"/>
      </w:rPr>
    </w:lvl>
    <w:lvl w:ilvl="7" w:tplc="D096C284">
      <w:numFmt w:val="bullet"/>
      <w:lvlText w:val="•"/>
      <w:lvlJc w:val="left"/>
      <w:pPr>
        <w:ind w:left="3066" w:hanging="105"/>
      </w:pPr>
      <w:rPr>
        <w:rFonts w:hint="default"/>
      </w:rPr>
    </w:lvl>
    <w:lvl w:ilvl="8" w:tplc="BA3AB83C">
      <w:numFmt w:val="bullet"/>
      <w:lvlText w:val="•"/>
      <w:lvlJc w:val="left"/>
      <w:pPr>
        <w:ind w:left="3496" w:hanging="105"/>
      </w:pPr>
      <w:rPr>
        <w:rFonts w:hint="default"/>
      </w:rPr>
    </w:lvl>
  </w:abstractNum>
  <w:abstractNum w:abstractNumId="410" w15:restartNumberingAfterBreak="0">
    <w:nsid w:val="60D47680"/>
    <w:multiLevelType w:val="hybridMultilevel"/>
    <w:tmpl w:val="D5B2A0FE"/>
    <w:lvl w:ilvl="0" w:tplc="DEB4508E">
      <w:start w:val="1"/>
      <w:numFmt w:val="decimal"/>
      <w:lvlText w:val="%1."/>
      <w:lvlJc w:val="left"/>
      <w:pPr>
        <w:ind w:left="56" w:hanging="140"/>
        <w:jc w:val="left"/>
      </w:pPr>
      <w:rPr>
        <w:rFonts w:ascii="Times New Roman" w:eastAsia="Times New Roman" w:hAnsi="Times New Roman" w:cs="Times New Roman" w:hint="default"/>
        <w:spacing w:val="-8"/>
        <w:w w:val="100"/>
        <w:sz w:val="14"/>
        <w:szCs w:val="14"/>
      </w:rPr>
    </w:lvl>
    <w:lvl w:ilvl="1" w:tplc="B900AF0E">
      <w:numFmt w:val="bullet"/>
      <w:lvlText w:val="•"/>
      <w:lvlJc w:val="left"/>
      <w:pPr>
        <w:ind w:left="483" w:hanging="140"/>
      </w:pPr>
      <w:rPr>
        <w:rFonts w:hint="default"/>
      </w:rPr>
    </w:lvl>
    <w:lvl w:ilvl="2" w:tplc="3BA6AD26">
      <w:numFmt w:val="bullet"/>
      <w:lvlText w:val="•"/>
      <w:lvlJc w:val="left"/>
      <w:pPr>
        <w:ind w:left="907" w:hanging="140"/>
      </w:pPr>
      <w:rPr>
        <w:rFonts w:hint="default"/>
      </w:rPr>
    </w:lvl>
    <w:lvl w:ilvl="3" w:tplc="1504BA02">
      <w:numFmt w:val="bullet"/>
      <w:lvlText w:val="•"/>
      <w:lvlJc w:val="left"/>
      <w:pPr>
        <w:ind w:left="1331" w:hanging="140"/>
      </w:pPr>
      <w:rPr>
        <w:rFonts w:hint="default"/>
      </w:rPr>
    </w:lvl>
    <w:lvl w:ilvl="4" w:tplc="7FD692F0">
      <w:numFmt w:val="bullet"/>
      <w:lvlText w:val="•"/>
      <w:lvlJc w:val="left"/>
      <w:pPr>
        <w:ind w:left="1755" w:hanging="140"/>
      </w:pPr>
      <w:rPr>
        <w:rFonts w:hint="default"/>
      </w:rPr>
    </w:lvl>
    <w:lvl w:ilvl="5" w:tplc="843C70B2">
      <w:numFmt w:val="bullet"/>
      <w:lvlText w:val="•"/>
      <w:lvlJc w:val="left"/>
      <w:pPr>
        <w:ind w:left="2179" w:hanging="140"/>
      </w:pPr>
      <w:rPr>
        <w:rFonts w:hint="default"/>
      </w:rPr>
    </w:lvl>
    <w:lvl w:ilvl="6" w:tplc="C46CFCC8">
      <w:numFmt w:val="bullet"/>
      <w:lvlText w:val="•"/>
      <w:lvlJc w:val="left"/>
      <w:pPr>
        <w:ind w:left="2603" w:hanging="140"/>
      </w:pPr>
      <w:rPr>
        <w:rFonts w:hint="default"/>
      </w:rPr>
    </w:lvl>
    <w:lvl w:ilvl="7" w:tplc="3D22B978">
      <w:numFmt w:val="bullet"/>
      <w:lvlText w:val="•"/>
      <w:lvlJc w:val="left"/>
      <w:pPr>
        <w:ind w:left="3027" w:hanging="140"/>
      </w:pPr>
      <w:rPr>
        <w:rFonts w:hint="default"/>
      </w:rPr>
    </w:lvl>
    <w:lvl w:ilvl="8" w:tplc="C4265D20">
      <w:numFmt w:val="bullet"/>
      <w:lvlText w:val="•"/>
      <w:lvlJc w:val="left"/>
      <w:pPr>
        <w:ind w:left="3451" w:hanging="140"/>
      </w:pPr>
      <w:rPr>
        <w:rFonts w:hint="default"/>
      </w:rPr>
    </w:lvl>
  </w:abstractNum>
  <w:abstractNum w:abstractNumId="411" w15:restartNumberingAfterBreak="0">
    <w:nsid w:val="60E02D8D"/>
    <w:multiLevelType w:val="hybridMultilevel"/>
    <w:tmpl w:val="66B23938"/>
    <w:lvl w:ilvl="0" w:tplc="8C6EECD4">
      <w:numFmt w:val="bullet"/>
      <w:lvlText w:val="–"/>
      <w:lvlJc w:val="left"/>
      <w:pPr>
        <w:ind w:left="120" w:hanging="135"/>
      </w:pPr>
      <w:rPr>
        <w:rFonts w:ascii="Times New Roman" w:eastAsia="Times New Roman" w:hAnsi="Times New Roman" w:cs="Times New Roman" w:hint="default"/>
        <w:w w:val="100"/>
        <w:sz w:val="18"/>
        <w:szCs w:val="18"/>
      </w:rPr>
    </w:lvl>
    <w:lvl w:ilvl="1" w:tplc="1F92857A">
      <w:numFmt w:val="bullet"/>
      <w:lvlText w:val="•"/>
      <w:lvlJc w:val="left"/>
      <w:pPr>
        <w:ind w:left="637" w:hanging="135"/>
      </w:pPr>
      <w:rPr>
        <w:rFonts w:hint="default"/>
      </w:rPr>
    </w:lvl>
    <w:lvl w:ilvl="2" w:tplc="0F2A0DE6">
      <w:numFmt w:val="bullet"/>
      <w:lvlText w:val="•"/>
      <w:lvlJc w:val="left"/>
      <w:pPr>
        <w:ind w:left="1154" w:hanging="135"/>
      </w:pPr>
      <w:rPr>
        <w:rFonts w:hint="default"/>
      </w:rPr>
    </w:lvl>
    <w:lvl w:ilvl="3" w:tplc="8E5AB75A">
      <w:numFmt w:val="bullet"/>
      <w:lvlText w:val="•"/>
      <w:lvlJc w:val="left"/>
      <w:pPr>
        <w:ind w:left="1671" w:hanging="135"/>
      </w:pPr>
      <w:rPr>
        <w:rFonts w:hint="default"/>
      </w:rPr>
    </w:lvl>
    <w:lvl w:ilvl="4" w:tplc="781A0A5C">
      <w:numFmt w:val="bullet"/>
      <w:lvlText w:val="•"/>
      <w:lvlJc w:val="left"/>
      <w:pPr>
        <w:ind w:left="2188" w:hanging="135"/>
      </w:pPr>
      <w:rPr>
        <w:rFonts w:hint="default"/>
      </w:rPr>
    </w:lvl>
    <w:lvl w:ilvl="5" w:tplc="A8B21FD0">
      <w:numFmt w:val="bullet"/>
      <w:lvlText w:val="•"/>
      <w:lvlJc w:val="left"/>
      <w:pPr>
        <w:ind w:left="2706" w:hanging="135"/>
      </w:pPr>
      <w:rPr>
        <w:rFonts w:hint="default"/>
      </w:rPr>
    </w:lvl>
    <w:lvl w:ilvl="6" w:tplc="F792446A">
      <w:numFmt w:val="bullet"/>
      <w:lvlText w:val="•"/>
      <w:lvlJc w:val="left"/>
      <w:pPr>
        <w:ind w:left="3223" w:hanging="135"/>
      </w:pPr>
      <w:rPr>
        <w:rFonts w:hint="default"/>
      </w:rPr>
    </w:lvl>
    <w:lvl w:ilvl="7" w:tplc="FED8421A">
      <w:numFmt w:val="bullet"/>
      <w:lvlText w:val="•"/>
      <w:lvlJc w:val="left"/>
      <w:pPr>
        <w:ind w:left="3740" w:hanging="135"/>
      </w:pPr>
      <w:rPr>
        <w:rFonts w:hint="default"/>
      </w:rPr>
    </w:lvl>
    <w:lvl w:ilvl="8" w:tplc="462EC2B0">
      <w:numFmt w:val="bullet"/>
      <w:lvlText w:val="•"/>
      <w:lvlJc w:val="left"/>
      <w:pPr>
        <w:ind w:left="4257" w:hanging="135"/>
      </w:pPr>
      <w:rPr>
        <w:rFonts w:hint="default"/>
      </w:rPr>
    </w:lvl>
  </w:abstractNum>
  <w:abstractNum w:abstractNumId="412" w15:restartNumberingAfterBreak="0">
    <w:nsid w:val="611C4152"/>
    <w:multiLevelType w:val="hybridMultilevel"/>
    <w:tmpl w:val="64A8185C"/>
    <w:lvl w:ilvl="0" w:tplc="CC4CF982">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7632E8DC">
      <w:numFmt w:val="bullet"/>
      <w:lvlText w:val="•"/>
      <w:lvlJc w:val="left"/>
      <w:pPr>
        <w:ind w:left="781" w:hanging="150"/>
      </w:pPr>
      <w:rPr>
        <w:rFonts w:hint="default"/>
      </w:rPr>
    </w:lvl>
    <w:lvl w:ilvl="2" w:tplc="BE288BCC">
      <w:numFmt w:val="bullet"/>
      <w:lvlText w:val="•"/>
      <w:lvlJc w:val="left"/>
      <w:pPr>
        <w:ind w:left="1282" w:hanging="150"/>
      </w:pPr>
      <w:rPr>
        <w:rFonts w:hint="default"/>
      </w:rPr>
    </w:lvl>
    <w:lvl w:ilvl="3" w:tplc="AAC4CAFA">
      <w:numFmt w:val="bullet"/>
      <w:lvlText w:val="•"/>
      <w:lvlJc w:val="left"/>
      <w:pPr>
        <w:ind w:left="1783" w:hanging="150"/>
      </w:pPr>
      <w:rPr>
        <w:rFonts w:hint="default"/>
      </w:rPr>
    </w:lvl>
    <w:lvl w:ilvl="4" w:tplc="9746C4E8">
      <w:numFmt w:val="bullet"/>
      <w:lvlText w:val="•"/>
      <w:lvlJc w:val="left"/>
      <w:pPr>
        <w:ind w:left="2284" w:hanging="150"/>
      </w:pPr>
      <w:rPr>
        <w:rFonts w:hint="default"/>
      </w:rPr>
    </w:lvl>
    <w:lvl w:ilvl="5" w:tplc="9F06379E">
      <w:numFmt w:val="bullet"/>
      <w:lvlText w:val="•"/>
      <w:lvlJc w:val="left"/>
      <w:pPr>
        <w:ind w:left="2786" w:hanging="150"/>
      </w:pPr>
      <w:rPr>
        <w:rFonts w:hint="default"/>
      </w:rPr>
    </w:lvl>
    <w:lvl w:ilvl="6" w:tplc="1FB85DC6">
      <w:numFmt w:val="bullet"/>
      <w:lvlText w:val="•"/>
      <w:lvlJc w:val="left"/>
      <w:pPr>
        <w:ind w:left="3287" w:hanging="150"/>
      </w:pPr>
      <w:rPr>
        <w:rFonts w:hint="default"/>
      </w:rPr>
    </w:lvl>
    <w:lvl w:ilvl="7" w:tplc="D4508C42">
      <w:numFmt w:val="bullet"/>
      <w:lvlText w:val="•"/>
      <w:lvlJc w:val="left"/>
      <w:pPr>
        <w:ind w:left="3788" w:hanging="150"/>
      </w:pPr>
      <w:rPr>
        <w:rFonts w:hint="default"/>
      </w:rPr>
    </w:lvl>
    <w:lvl w:ilvl="8" w:tplc="290CF4E6">
      <w:numFmt w:val="bullet"/>
      <w:lvlText w:val="•"/>
      <w:lvlJc w:val="left"/>
      <w:pPr>
        <w:ind w:left="4289" w:hanging="150"/>
      </w:pPr>
      <w:rPr>
        <w:rFonts w:hint="default"/>
      </w:rPr>
    </w:lvl>
  </w:abstractNum>
  <w:abstractNum w:abstractNumId="413" w15:restartNumberingAfterBreak="0">
    <w:nsid w:val="618214D1"/>
    <w:multiLevelType w:val="hybridMultilevel"/>
    <w:tmpl w:val="99549100"/>
    <w:lvl w:ilvl="0" w:tplc="48240A66">
      <w:numFmt w:val="bullet"/>
      <w:lvlText w:val="–"/>
      <w:lvlJc w:val="left"/>
      <w:pPr>
        <w:ind w:left="56" w:hanging="105"/>
      </w:pPr>
      <w:rPr>
        <w:rFonts w:ascii="Times New Roman" w:eastAsia="Times New Roman" w:hAnsi="Times New Roman" w:cs="Times New Roman" w:hint="default"/>
        <w:spacing w:val="-8"/>
        <w:w w:val="100"/>
        <w:sz w:val="14"/>
        <w:szCs w:val="14"/>
      </w:rPr>
    </w:lvl>
    <w:lvl w:ilvl="1" w:tplc="27EE47F2">
      <w:numFmt w:val="bullet"/>
      <w:lvlText w:val="•"/>
      <w:lvlJc w:val="left"/>
      <w:pPr>
        <w:ind w:left="489" w:hanging="105"/>
      </w:pPr>
      <w:rPr>
        <w:rFonts w:hint="default"/>
      </w:rPr>
    </w:lvl>
    <w:lvl w:ilvl="2" w:tplc="8D3E07E4">
      <w:numFmt w:val="bullet"/>
      <w:lvlText w:val="•"/>
      <w:lvlJc w:val="left"/>
      <w:pPr>
        <w:ind w:left="919" w:hanging="105"/>
      </w:pPr>
      <w:rPr>
        <w:rFonts w:hint="default"/>
      </w:rPr>
    </w:lvl>
    <w:lvl w:ilvl="3" w:tplc="31029F70">
      <w:numFmt w:val="bullet"/>
      <w:lvlText w:val="•"/>
      <w:lvlJc w:val="left"/>
      <w:pPr>
        <w:ind w:left="1348" w:hanging="105"/>
      </w:pPr>
      <w:rPr>
        <w:rFonts w:hint="default"/>
      </w:rPr>
    </w:lvl>
    <w:lvl w:ilvl="4" w:tplc="1D92BF46">
      <w:numFmt w:val="bullet"/>
      <w:lvlText w:val="•"/>
      <w:lvlJc w:val="left"/>
      <w:pPr>
        <w:ind w:left="1778" w:hanging="105"/>
      </w:pPr>
      <w:rPr>
        <w:rFonts w:hint="default"/>
      </w:rPr>
    </w:lvl>
    <w:lvl w:ilvl="5" w:tplc="79D67942">
      <w:numFmt w:val="bullet"/>
      <w:lvlText w:val="•"/>
      <w:lvlJc w:val="left"/>
      <w:pPr>
        <w:ind w:left="2207" w:hanging="105"/>
      </w:pPr>
      <w:rPr>
        <w:rFonts w:hint="default"/>
      </w:rPr>
    </w:lvl>
    <w:lvl w:ilvl="6" w:tplc="6F266764">
      <w:numFmt w:val="bullet"/>
      <w:lvlText w:val="•"/>
      <w:lvlJc w:val="left"/>
      <w:pPr>
        <w:ind w:left="2637" w:hanging="105"/>
      </w:pPr>
      <w:rPr>
        <w:rFonts w:hint="default"/>
      </w:rPr>
    </w:lvl>
    <w:lvl w:ilvl="7" w:tplc="E4367E06">
      <w:numFmt w:val="bullet"/>
      <w:lvlText w:val="•"/>
      <w:lvlJc w:val="left"/>
      <w:pPr>
        <w:ind w:left="3066" w:hanging="105"/>
      </w:pPr>
      <w:rPr>
        <w:rFonts w:hint="default"/>
      </w:rPr>
    </w:lvl>
    <w:lvl w:ilvl="8" w:tplc="13AC12F2">
      <w:numFmt w:val="bullet"/>
      <w:lvlText w:val="•"/>
      <w:lvlJc w:val="left"/>
      <w:pPr>
        <w:ind w:left="3496" w:hanging="105"/>
      </w:pPr>
      <w:rPr>
        <w:rFonts w:hint="default"/>
      </w:rPr>
    </w:lvl>
  </w:abstractNum>
  <w:abstractNum w:abstractNumId="414" w15:restartNumberingAfterBreak="0">
    <w:nsid w:val="621E6453"/>
    <w:multiLevelType w:val="hybridMultilevel"/>
    <w:tmpl w:val="0762BD0C"/>
    <w:lvl w:ilvl="0" w:tplc="E4DA205C">
      <w:numFmt w:val="bullet"/>
      <w:lvlText w:val="–"/>
      <w:lvlJc w:val="left"/>
      <w:pPr>
        <w:ind w:left="161" w:hanging="105"/>
      </w:pPr>
      <w:rPr>
        <w:rFonts w:ascii="Times New Roman" w:eastAsia="Times New Roman" w:hAnsi="Times New Roman" w:cs="Times New Roman" w:hint="default"/>
        <w:spacing w:val="-5"/>
        <w:w w:val="100"/>
        <w:sz w:val="14"/>
        <w:szCs w:val="14"/>
      </w:rPr>
    </w:lvl>
    <w:lvl w:ilvl="1" w:tplc="AC642418">
      <w:numFmt w:val="bullet"/>
      <w:lvlText w:val="•"/>
      <w:lvlJc w:val="left"/>
      <w:pPr>
        <w:ind w:left="579" w:hanging="105"/>
      </w:pPr>
      <w:rPr>
        <w:rFonts w:hint="default"/>
      </w:rPr>
    </w:lvl>
    <w:lvl w:ilvl="2" w:tplc="2FA8C636">
      <w:numFmt w:val="bullet"/>
      <w:lvlText w:val="•"/>
      <w:lvlJc w:val="left"/>
      <w:pPr>
        <w:ind w:left="999" w:hanging="105"/>
      </w:pPr>
      <w:rPr>
        <w:rFonts w:hint="default"/>
      </w:rPr>
    </w:lvl>
    <w:lvl w:ilvl="3" w:tplc="93BE7A4A">
      <w:numFmt w:val="bullet"/>
      <w:lvlText w:val="•"/>
      <w:lvlJc w:val="left"/>
      <w:pPr>
        <w:ind w:left="1418" w:hanging="105"/>
      </w:pPr>
      <w:rPr>
        <w:rFonts w:hint="default"/>
      </w:rPr>
    </w:lvl>
    <w:lvl w:ilvl="4" w:tplc="DDEAE36E">
      <w:numFmt w:val="bullet"/>
      <w:lvlText w:val="•"/>
      <w:lvlJc w:val="left"/>
      <w:pPr>
        <w:ind w:left="1838" w:hanging="105"/>
      </w:pPr>
      <w:rPr>
        <w:rFonts w:hint="default"/>
      </w:rPr>
    </w:lvl>
    <w:lvl w:ilvl="5" w:tplc="B6B018B8">
      <w:numFmt w:val="bullet"/>
      <w:lvlText w:val="•"/>
      <w:lvlJc w:val="left"/>
      <w:pPr>
        <w:ind w:left="2257" w:hanging="105"/>
      </w:pPr>
      <w:rPr>
        <w:rFonts w:hint="default"/>
      </w:rPr>
    </w:lvl>
    <w:lvl w:ilvl="6" w:tplc="CE0E701A">
      <w:numFmt w:val="bullet"/>
      <w:lvlText w:val="•"/>
      <w:lvlJc w:val="left"/>
      <w:pPr>
        <w:ind w:left="2677" w:hanging="105"/>
      </w:pPr>
      <w:rPr>
        <w:rFonts w:hint="default"/>
      </w:rPr>
    </w:lvl>
    <w:lvl w:ilvl="7" w:tplc="16A4CFB0">
      <w:numFmt w:val="bullet"/>
      <w:lvlText w:val="•"/>
      <w:lvlJc w:val="left"/>
      <w:pPr>
        <w:ind w:left="3096" w:hanging="105"/>
      </w:pPr>
      <w:rPr>
        <w:rFonts w:hint="default"/>
      </w:rPr>
    </w:lvl>
    <w:lvl w:ilvl="8" w:tplc="3F3C2E96">
      <w:numFmt w:val="bullet"/>
      <w:lvlText w:val="•"/>
      <w:lvlJc w:val="left"/>
      <w:pPr>
        <w:ind w:left="3516" w:hanging="105"/>
      </w:pPr>
      <w:rPr>
        <w:rFonts w:hint="default"/>
      </w:rPr>
    </w:lvl>
  </w:abstractNum>
  <w:abstractNum w:abstractNumId="415" w15:restartNumberingAfterBreak="0">
    <w:nsid w:val="62BB7DAB"/>
    <w:multiLevelType w:val="hybridMultilevel"/>
    <w:tmpl w:val="DC1A8036"/>
    <w:lvl w:ilvl="0" w:tplc="F5EAA506">
      <w:numFmt w:val="bullet"/>
      <w:lvlText w:val="–"/>
      <w:lvlJc w:val="left"/>
      <w:pPr>
        <w:ind w:left="56" w:hanging="105"/>
      </w:pPr>
      <w:rPr>
        <w:rFonts w:ascii="Times New Roman" w:eastAsia="Times New Roman" w:hAnsi="Times New Roman" w:cs="Times New Roman" w:hint="default"/>
        <w:spacing w:val="-1"/>
        <w:w w:val="100"/>
        <w:sz w:val="14"/>
        <w:szCs w:val="14"/>
      </w:rPr>
    </w:lvl>
    <w:lvl w:ilvl="1" w:tplc="6F3A7574">
      <w:numFmt w:val="bullet"/>
      <w:lvlText w:val="•"/>
      <w:lvlJc w:val="left"/>
      <w:pPr>
        <w:ind w:left="489" w:hanging="105"/>
      </w:pPr>
      <w:rPr>
        <w:rFonts w:hint="default"/>
      </w:rPr>
    </w:lvl>
    <w:lvl w:ilvl="2" w:tplc="641C186C">
      <w:numFmt w:val="bullet"/>
      <w:lvlText w:val="•"/>
      <w:lvlJc w:val="left"/>
      <w:pPr>
        <w:ind w:left="919" w:hanging="105"/>
      </w:pPr>
      <w:rPr>
        <w:rFonts w:hint="default"/>
      </w:rPr>
    </w:lvl>
    <w:lvl w:ilvl="3" w:tplc="49965290">
      <w:numFmt w:val="bullet"/>
      <w:lvlText w:val="•"/>
      <w:lvlJc w:val="left"/>
      <w:pPr>
        <w:ind w:left="1348" w:hanging="105"/>
      </w:pPr>
      <w:rPr>
        <w:rFonts w:hint="default"/>
      </w:rPr>
    </w:lvl>
    <w:lvl w:ilvl="4" w:tplc="DB4474A4">
      <w:numFmt w:val="bullet"/>
      <w:lvlText w:val="•"/>
      <w:lvlJc w:val="left"/>
      <w:pPr>
        <w:ind w:left="1778" w:hanging="105"/>
      </w:pPr>
      <w:rPr>
        <w:rFonts w:hint="default"/>
      </w:rPr>
    </w:lvl>
    <w:lvl w:ilvl="5" w:tplc="10D2B146">
      <w:numFmt w:val="bullet"/>
      <w:lvlText w:val="•"/>
      <w:lvlJc w:val="left"/>
      <w:pPr>
        <w:ind w:left="2207" w:hanging="105"/>
      </w:pPr>
      <w:rPr>
        <w:rFonts w:hint="default"/>
      </w:rPr>
    </w:lvl>
    <w:lvl w:ilvl="6" w:tplc="6F186280">
      <w:numFmt w:val="bullet"/>
      <w:lvlText w:val="•"/>
      <w:lvlJc w:val="left"/>
      <w:pPr>
        <w:ind w:left="2637" w:hanging="105"/>
      </w:pPr>
      <w:rPr>
        <w:rFonts w:hint="default"/>
      </w:rPr>
    </w:lvl>
    <w:lvl w:ilvl="7" w:tplc="54AE1CCE">
      <w:numFmt w:val="bullet"/>
      <w:lvlText w:val="•"/>
      <w:lvlJc w:val="left"/>
      <w:pPr>
        <w:ind w:left="3066" w:hanging="105"/>
      </w:pPr>
      <w:rPr>
        <w:rFonts w:hint="default"/>
      </w:rPr>
    </w:lvl>
    <w:lvl w:ilvl="8" w:tplc="7EF033CA">
      <w:numFmt w:val="bullet"/>
      <w:lvlText w:val="•"/>
      <w:lvlJc w:val="left"/>
      <w:pPr>
        <w:ind w:left="3496" w:hanging="105"/>
      </w:pPr>
      <w:rPr>
        <w:rFonts w:hint="default"/>
      </w:rPr>
    </w:lvl>
  </w:abstractNum>
  <w:abstractNum w:abstractNumId="416" w15:restartNumberingAfterBreak="0">
    <w:nsid w:val="630A5436"/>
    <w:multiLevelType w:val="hybridMultilevel"/>
    <w:tmpl w:val="DF405686"/>
    <w:lvl w:ilvl="0" w:tplc="DDB04564">
      <w:numFmt w:val="bullet"/>
      <w:lvlText w:val="–"/>
      <w:lvlJc w:val="left"/>
      <w:pPr>
        <w:ind w:left="56" w:hanging="105"/>
      </w:pPr>
      <w:rPr>
        <w:rFonts w:ascii="Times New Roman" w:eastAsia="Times New Roman" w:hAnsi="Times New Roman" w:cs="Times New Roman" w:hint="default"/>
        <w:spacing w:val="-3"/>
        <w:w w:val="100"/>
        <w:sz w:val="14"/>
        <w:szCs w:val="14"/>
      </w:rPr>
    </w:lvl>
    <w:lvl w:ilvl="1" w:tplc="9EF80C5A">
      <w:numFmt w:val="bullet"/>
      <w:lvlText w:val="•"/>
      <w:lvlJc w:val="left"/>
      <w:pPr>
        <w:ind w:left="489" w:hanging="105"/>
      </w:pPr>
      <w:rPr>
        <w:rFonts w:hint="default"/>
      </w:rPr>
    </w:lvl>
    <w:lvl w:ilvl="2" w:tplc="5F28DD62">
      <w:numFmt w:val="bullet"/>
      <w:lvlText w:val="•"/>
      <w:lvlJc w:val="left"/>
      <w:pPr>
        <w:ind w:left="919" w:hanging="105"/>
      </w:pPr>
      <w:rPr>
        <w:rFonts w:hint="default"/>
      </w:rPr>
    </w:lvl>
    <w:lvl w:ilvl="3" w:tplc="9C142F76">
      <w:numFmt w:val="bullet"/>
      <w:lvlText w:val="•"/>
      <w:lvlJc w:val="left"/>
      <w:pPr>
        <w:ind w:left="1348" w:hanging="105"/>
      </w:pPr>
      <w:rPr>
        <w:rFonts w:hint="default"/>
      </w:rPr>
    </w:lvl>
    <w:lvl w:ilvl="4" w:tplc="3EB28D04">
      <w:numFmt w:val="bullet"/>
      <w:lvlText w:val="•"/>
      <w:lvlJc w:val="left"/>
      <w:pPr>
        <w:ind w:left="1778" w:hanging="105"/>
      </w:pPr>
      <w:rPr>
        <w:rFonts w:hint="default"/>
      </w:rPr>
    </w:lvl>
    <w:lvl w:ilvl="5" w:tplc="7A9C1CDA">
      <w:numFmt w:val="bullet"/>
      <w:lvlText w:val="•"/>
      <w:lvlJc w:val="left"/>
      <w:pPr>
        <w:ind w:left="2207" w:hanging="105"/>
      </w:pPr>
      <w:rPr>
        <w:rFonts w:hint="default"/>
      </w:rPr>
    </w:lvl>
    <w:lvl w:ilvl="6" w:tplc="347A7558">
      <w:numFmt w:val="bullet"/>
      <w:lvlText w:val="•"/>
      <w:lvlJc w:val="left"/>
      <w:pPr>
        <w:ind w:left="2637" w:hanging="105"/>
      </w:pPr>
      <w:rPr>
        <w:rFonts w:hint="default"/>
      </w:rPr>
    </w:lvl>
    <w:lvl w:ilvl="7" w:tplc="2F9E12E6">
      <w:numFmt w:val="bullet"/>
      <w:lvlText w:val="•"/>
      <w:lvlJc w:val="left"/>
      <w:pPr>
        <w:ind w:left="3066" w:hanging="105"/>
      </w:pPr>
      <w:rPr>
        <w:rFonts w:hint="default"/>
      </w:rPr>
    </w:lvl>
    <w:lvl w:ilvl="8" w:tplc="71B0E182">
      <w:numFmt w:val="bullet"/>
      <w:lvlText w:val="•"/>
      <w:lvlJc w:val="left"/>
      <w:pPr>
        <w:ind w:left="3496" w:hanging="105"/>
      </w:pPr>
      <w:rPr>
        <w:rFonts w:hint="default"/>
      </w:rPr>
    </w:lvl>
  </w:abstractNum>
  <w:abstractNum w:abstractNumId="417" w15:restartNumberingAfterBreak="0">
    <w:nsid w:val="63731101"/>
    <w:multiLevelType w:val="hybridMultilevel"/>
    <w:tmpl w:val="046278E4"/>
    <w:lvl w:ilvl="0" w:tplc="41920EB2">
      <w:numFmt w:val="bullet"/>
      <w:lvlText w:val="●"/>
      <w:lvlJc w:val="left"/>
      <w:pPr>
        <w:ind w:left="176" w:hanging="120"/>
      </w:pPr>
      <w:rPr>
        <w:rFonts w:ascii="Times New Roman" w:eastAsia="Times New Roman" w:hAnsi="Times New Roman" w:cs="Times New Roman" w:hint="default"/>
        <w:i/>
        <w:spacing w:val="-1"/>
        <w:w w:val="100"/>
        <w:sz w:val="14"/>
        <w:szCs w:val="14"/>
      </w:rPr>
    </w:lvl>
    <w:lvl w:ilvl="1" w:tplc="3AD44F7A">
      <w:numFmt w:val="bullet"/>
      <w:lvlText w:val="•"/>
      <w:lvlJc w:val="left"/>
      <w:pPr>
        <w:ind w:left="591" w:hanging="120"/>
      </w:pPr>
      <w:rPr>
        <w:rFonts w:hint="default"/>
      </w:rPr>
    </w:lvl>
    <w:lvl w:ilvl="2" w:tplc="56240D8C">
      <w:numFmt w:val="bullet"/>
      <w:lvlText w:val="•"/>
      <w:lvlJc w:val="left"/>
      <w:pPr>
        <w:ind w:left="1003" w:hanging="120"/>
      </w:pPr>
      <w:rPr>
        <w:rFonts w:hint="default"/>
      </w:rPr>
    </w:lvl>
    <w:lvl w:ilvl="3" w:tplc="07409A1E">
      <w:numFmt w:val="bullet"/>
      <w:lvlText w:val="•"/>
      <w:lvlJc w:val="left"/>
      <w:pPr>
        <w:ind w:left="1415" w:hanging="120"/>
      </w:pPr>
      <w:rPr>
        <w:rFonts w:hint="default"/>
      </w:rPr>
    </w:lvl>
    <w:lvl w:ilvl="4" w:tplc="070A8F46">
      <w:numFmt w:val="bullet"/>
      <w:lvlText w:val="•"/>
      <w:lvlJc w:val="left"/>
      <w:pPr>
        <w:ind w:left="1827" w:hanging="120"/>
      </w:pPr>
      <w:rPr>
        <w:rFonts w:hint="default"/>
      </w:rPr>
    </w:lvl>
    <w:lvl w:ilvl="5" w:tplc="E4B6C5D4">
      <w:numFmt w:val="bullet"/>
      <w:lvlText w:val="•"/>
      <w:lvlJc w:val="left"/>
      <w:pPr>
        <w:ind w:left="2239" w:hanging="120"/>
      </w:pPr>
      <w:rPr>
        <w:rFonts w:hint="default"/>
      </w:rPr>
    </w:lvl>
    <w:lvl w:ilvl="6" w:tplc="E3FCBD96">
      <w:numFmt w:val="bullet"/>
      <w:lvlText w:val="•"/>
      <w:lvlJc w:val="left"/>
      <w:pPr>
        <w:ind w:left="2651" w:hanging="120"/>
      </w:pPr>
      <w:rPr>
        <w:rFonts w:hint="default"/>
      </w:rPr>
    </w:lvl>
    <w:lvl w:ilvl="7" w:tplc="D550D5A0">
      <w:numFmt w:val="bullet"/>
      <w:lvlText w:val="•"/>
      <w:lvlJc w:val="left"/>
      <w:pPr>
        <w:ind w:left="3063" w:hanging="120"/>
      </w:pPr>
      <w:rPr>
        <w:rFonts w:hint="default"/>
      </w:rPr>
    </w:lvl>
    <w:lvl w:ilvl="8" w:tplc="19A8A2A2">
      <w:numFmt w:val="bullet"/>
      <w:lvlText w:val="•"/>
      <w:lvlJc w:val="left"/>
      <w:pPr>
        <w:ind w:left="3475" w:hanging="120"/>
      </w:pPr>
      <w:rPr>
        <w:rFonts w:hint="default"/>
      </w:rPr>
    </w:lvl>
  </w:abstractNum>
  <w:abstractNum w:abstractNumId="418" w15:restartNumberingAfterBreak="0">
    <w:nsid w:val="63E62E1A"/>
    <w:multiLevelType w:val="hybridMultilevel"/>
    <w:tmpl w:val="B8B23C12"/>
    <w:lvl w:ilvl="0" w:tplc="0F822D8E">
      <w:numFmt w:val="bullet"/>
      <w:lvlText w:val="–"/>
      <w:lvlJc w:val="left"/>
      <w:pPr>
        <w:ind w:left="56" w:hanging="105"/>
      </w:pPr>
      <w:rPr>
        <w:rFonts w:ascii="Times New Roman" w:eastAsia="Times New Roman" w:hAnsi="Times New Roman" w:cs="Times New Roman" w:hint="default"/>
        <w:spacing w:val="-1"/>
        <w:w w:val="100"/>
        <w:sz w:val="14"/>
        <w:szCs w:val="14"/>
      </w:rPr>
    </w:lvl>
    <w:lvl w:ilvl="1" w:tplc="FB68786A">
      <w:numFmt w:val="bullet"/>
      <w:lvlText w:val="•"/>
      <w:lvlJc w:val="left"/>
      <w:pPr>
        <w:ind w:left="483" w:hanging="105"/>
      </w:pPr>
      <w:rPr>
        <w:rFonts w:hint="default"/>
      </w:rPr>
    </w:lvl>
    <w:lvl w:ilvl="2" w:tplc="D5E2E6E0">
      <w:numFmt w:val="bullet"/>
      <w:lvlText w:val="•"/>
      <w:lvlJc w:val="left"/>
      <w:pPr>
        <w:ind w:left="907" w:hanging="105"/>
      </w:pPr>
      <w:rPr>
        <w:rFonts w:hint="default"/>
      </w:rPr>
    </w:lvl>
    <w:lvl w:ilvl="3" w:tplc="E20450BE">
      <w:numFmt w:val="bullet"/>
      <w:lvlText w:val="•"/>
      <w:lvlJc w:val="left"/>
      <w:pPr>
        <w:ind w:left="1331" w:hanging="105"/>
      </w:pPr>
      <w:rPr>
        <w:rFonts w:hint="default"/>
      </w:rPr>
    </w:lvl>
    <w:lvl w:ilvl="4" w:tplc="DAE655F6">
      <w:numFmt w:val="bullet"/>
      <w:lvlText w:val="•"/>
      <w:lvlJc w:val="left"/>
      <w:pPr>
        <w:ind w:left="1755" w:hanging="105"/>
      </w:pPr>
      <w:rPr>
        <w:rFonts w:hint="default"/>
      </w:rPr>
    </w:lvl>
    <w:lvl w:ilvl="5" w:tplc="441C51F4">
      <w:numFmt w:val="bullet"/>
      <w:lvlText w:val="•"/>
      <w:lvlJc w:val="left"/>
      <w:pPr>
        <w:ind w:left="2179" w:hanging="105"/>
      </w:pPr>
      <w:rPr>
        <w:rFonts w:hint="default"/>
      </w:rPr>
    </w:lvl>
    <w:lvl w:ilvl="6" w:tplc="88D03D86">
      <w:numFmt w:val="bullet"/>
      <w:lvlText w:val="•"/>
      <w:lvlJc w:val="left"/>
      <w:pPr>
        <w:ind w:left="2603" w:hanging="105"/>
      </w:pPr>
      <w:rPr>
        <w:rFonts w:hint="default"/>
      </w:rPr>
    </w:lvl>
    <w:lvl w:ilvl="7" w:tplc="B852C602">
      <w:numFmt w:val="bullet"/>
      <w:lvlText w:val="•"/>
      <w:lvlJc w:val="left"/>
      <w:pPr>
        <w:ind w:left="3027" w:hanging="105"/>
      </w:pPr>
      <w:rPr>
        <w:rFonts w:hint="default"/>
      </w:rPr>
    </w:lvl>
    <w:lvl w:ilvl="8" w:tplc="BBE86792">
      <w:numFmt w:val="bullet"/>
      <w:lvlText w:val="•"/>
      <w:lvlJc w:val="left"/>
      <w:pPr>
        <w:ind w:left="3451" w:hanging="105"/>
      </w:pPr>
      <w:rPr>
        <w:rFonts w:hint="default"/>
      </w:rPr>
    </w:lvl>
  </w:abstractNum>
  <w:abstractNum w:abstractNumId="419" w15:restartNumberingAfterBreak="0">
    <w:nsid w:val="641C4DA9"/>
    <w:multiLevelType w:val="hybridMultilevel"/>
    <w:tmpl w:val="329E5620"/>
    <w:lvl w:ilvl="0" w:tplc="7B18B196">
      <w:numFmt w:val="bullet"/>
      <w:lvlText w:val="–"/>
      <w:lvlJc w:val="left"/>
      <w:pPr>
        <w:ind w:left="57" w:hanging="105"/>
      </w:pPr>
      <w:rPr>
        <w:rFonts w:ascii="Times New Roman" w:eastAsia="Times New Roman" w:hAnsi="Times New Roman" w:cs="Times New Roman" w:hint="default"/>
        <w:spacing w:val="-5"/>
        <w:w w:val="100"/>
        <w:sz w:val="14"/>
        <w:szCs w:val="14"/>
      </w:rPr>
    </w:lvl>
    <w:lvl w:ilvl="1" w:tplc="6F8232C4">
      <w:numFmt w:val="bullet"/>
      <w:lvlText w:val="•"/>
      <w:lvlJc w:val="left"/>
      <w:pPr>
        <w:ind w:left="483" w:hanging="105"/>
      </w:pPr>
      <w:rPr>
        <w:rFonts w:hint="default"/>
      </w:rPr>
    </w:lvl>
    <w:lvl w:ilvl="2" w:tplc="E23EFB56">
      <w:numFmt w:val="bullet"/>
      <w:lvlText w:val="•"/>
      <w:lvlJc w:val="left"/>
      <w:pPr>
        <w:ind w:left="907" w:hanging="105"/>
      </w:pPr>
      <w:rPr>
        <w:rFonts w:hint="default"/>
      </w:rPr>
    </w:lvl>
    <w:lvl w:ilvl="3" w:tplc="A16C3010">
      <w:numFmt w:val="bullet"/>
      <w:lvlText w:val="•"/>
      <w:lvlJc w:val="left"/>
      <w:pPr>
        <w:ind w:left="1331" w:hanging="105"/>
      </w:pPr>
      <w:rPr>
        <w:rFonts w:hint="default"/>
      </w:rPr>
    </w:lvl>
    <w:lvl w:ilvl="4" w:tplc="5DB0C648">
      <w:numFmt w:val="bullet"/>
      <w:lvlText w:val="•"/>
      <w:lvlJc w:val="left"/>
      <w:pPr>
        <w:ind w:left="1755" w:hanging="105"/>
      </w:pPr>
      <w:rPr>
        <w:rFonts w:hint="default"/>
      </w:rPr>
    </w:lvl>
    <w:lvl w:ilvl="5" w:tplc="5B60C522">
      <w:numFmt w:val="bullet"/>
      <w:lvlText w:val="•"/>
      <w:lvlJc w:val="left"/>
      <w:pPr>
        <w:ind w:left="2179" w:hanging="105"/>
      </w:pPr>
      <w:rPr>
        <w:rFonts w:hint="default"/>
      </w:rPr>
    </w:lvl>
    <w:lvl w:ilvl="6" w:tplc="21121D0C">
      <w:numFmt w:val="bullet"/>
      <w:lvlText w:val="•"/>
      <w:lvlJc w:val="left"/>
      <w:pPr>
        <w:ind w:left="2603" w:hanging="105"/>
      </w:pPr>
      <w:rPr>
        <w:rFonts w:hint="default"/>
      </w:rPr>
    </w:lvl>
    <w:lvl w:ilvl="7" w:tplc="A6D494F0">
      <w:numFmt w:val="bullet"/>
      <w:lvlText w:val="•"/>
      <w:lvlJc w:val="left"/>
      <w:pPr>
        <w:ind w:left="3027" w:hanging="105"/>
      </w:pPr>
      <w:rPr>
        <w:rFonts w:hint="default"/>
      </w:rPr>
    </w:lvl>
    <w:lvl w:ilvl="8" w:tplc="47420356">
      <w:numFmt w:val="bullet"/>
      <w:lvlText w:val="•"/>
      <w:lvlJc w:val="left"/>
      <w:pPr>
        <w:ind w:left="3451" w:hanging="105"/>
      </w:pPr>
      <w:rPr>
        <w:rFonts w:hint="default"/>
      </w:rPr>
    </w:lvl>
  </w:abstractNum>
  <w:abstractNum w:abstractNumId="420" w15:restartNumberingAfterBreak="0">
    <w:nsid w:val="64444F68"/>
    <w:multiLevelType w:val="hybridMultilevel"/>
    <w:tmpl w:val="20F4726C"/>
    <w:lvl w:ilvl="0" w:tplc="FB6A94F4">
      <w:numFmt w:val="bullet"/>
      <w:lvlText w:val="–"/>
      <w:lvlJc w:val="left"/>
      <w:pPr>
        <w:ind w:left="120" w:hanging="135"/>
      </w:pPr>
      <w:rPr>
        <w:rFonts w:ascii="Times New Roman" w:eastAsia="Times New Roman" w:hAnsi="Times New Roman" w:cs="Times New Roman" w:hint="default"/>
        <w:spacing w:val="-3"/>
        <w:w w:val="100"/>
        <w:sz w:val="18"/>
        <w:szCs w:val="18"/>
      </w:rPr>
    </w:lvl>
    <w:lvl w:ilvl="1" w:tplc="E570B3AC">
      <w:numFmt w:val="bullet"/>
      <w:lvlText w:val="•"/>
      <w:lvlJc w:val="left"/>
      <w:pPr>
        <w:ind w:left="649" w:hanging="135"/>
      </w:pPr>
      <w:rPr>
        <w:rFonts w:hint="default"/>
      </w:rPr>
    </w:lvl>
    <w:lvl w:ilvl="2" w:tplc="7BC0F832">
      <w:numFmt w:val="bullet"/>
      <w:lvlText w:val="•"/>
      <w:lvlJc w:val="left"/>
      <w:pPr>
        <w:ind w:left="1178" w:hanging="135"/>
      </w:pPr>
      <w:rPr>
        <w:rFonts w:hint="default"/>
      </w:rPr>
    </w:lvl>
    <w:lvl w:ilvl="3" w:tplc="5956CB38">
      <w:numFmt w:val="bullet"/>
      <w:lvlText w:val="•"/>
      <w:lvlJc w:val="left"/>
      <w:pPr>
        <w:ind w:left="1707" w:hanging="135"/>
      </w:pPr>
      <w:rPr>
        <w:rFonts w:hint="default"/>
      </w:rPr>
    </w:lvl>
    <w:lvl w:ilvl="4" w:tplc="CAB4EC38">
      <w:numFmt w:val="bullet"/>
      <w:lvlText w:val="•"/>
      <w:lvlJc w:val="left"/>
      <w:pPr>
        <w:ind w:left="2236" w:hanging="135"/>
      </w:pPr>
      <w:rPr>
        <w:rFonts w:hint="default"/>
      </w:rPr>
    </w:lvl>
    <w:lvl w:ilvl="5" w:tplc="B1F2192A">
      <w:numFmt w:val="bullet"/>
      <w:lvlText w:val="•"/>
      <w:lvlJc w:val="left"/>
      <w:pPr>
        <w:ind w:left="2765" w:hanging="135"/>
      </w:pPr>
      <w:rPr>
        <w:rFonts w:hint="default"/>
      </w:rPr>
    </w:lvl>
    <w:lvl w:ilvl="6" w:tplc="E5A0AD16">
      <w:numFmt w:val="bullet"/>
      <w:lvlText w:val="•"/>
      <w:lvlJc w:val="left"/>
      <w:pPr>
        <w:ind w:left="3294" w:hanging="135"/>
      </w:pPr>
      <w:rPr>
        <w:rFonts w:hint="default"/>
      </w:rPr>
    </w:lvl>
    <w:lvl w:ilvl="7" w:tplc="D4845F6C">
      <w:numFmt w:val="bullet"/>
      <w:lvlText w:val="•"/>
      <w:lvlJc w:val="left"/>
      <w:pPr>
        <w:ind w:left="3823" w:hanging="135"/>
      </w:pPr>
      <w:rPr>
        <w:rFonts w:hint="default"/>
      </w:rPr>
    </w:lvl>
    <w:lvl w:ilvl="8" w:tplc="4F62D60C">
      <w:numFmt w:val="bullet"/>
      <w:lvlText w:val="•"/>
      <w:lvlJc w:val="left"/>
      <w:pPr>
        <w:ind w:left="4353" w:hanging="135"/>
      </w:pPr>
      <w:rPr>
        <w:rFonts w:hint="default"/>
      </w:rPr>
    </w:lvl>
  </w:abstractNum>
  <w:abstractNum w:abstractNumId="421" w15:restartNumberingAfterBreak="0">
    <w:nsid w:val="648D35D3"/>
    <w:multiLevelType w:val="hybridMultilevel"/>
    <w:tmpl w:val="1E3E7FA6"/>
    <w:lvl w:ilvl="0" w:tplc="87D694DA">
      <w:start w:val="1"/>
      <w:numFmt w:val="decimal"/>
      <w:lvlText w:val="%1."/>
      <w:lvlJc w:val="left"/>
      <w:pPr>
        <w:ind w:left="120" w:hanging="180"/>
        <w:jc w:val="left"/>
      </w:pPr>
      <w:rPr>
        <w:rFonts w:ascii="Times New Roman" w:eastAsia="Times New Roman" w:hAnsi="Times New Roman" w:cs="Times New Roman" w:hint="default"/>
        <w:spacing w:val="-10"/>
        <w:w w:val="100"/>
        <w:sz w:val="18"/>
        <w:szCs w:val="18"/>
      </w:rPr>
    </w:lvl>
    <w:lvl w:ilvl="1" w:tplc="0DB40B60">
      <w:numFmt w:val="bullet"/>
      <w:lvlText w:val="•"/>
      <w:lvlJc w:val="left"/>
      <w:pPr>
        <w:ind w:left="649" w:hanging="180"/>
      </w:pPr>
      <w:rPr>
        <w:rFonts w:hint="default"/>
      </w:rPr>
    </w:lvl>
    <w:lvl w:ilvl="2" w:tplc="DB3AE204">
      <w:numFmt w:val="bullet"/>
      <w:lvlText w:val="•"/>
      <w:lvlJc w:val="left"/>
      <w:pPr>
        <w:ind w:left="1178" w:hanging="180"/>
      </w:pPr>
      <w:rPr>
        <w:rFonts w:hint="default"/>
      </w:rPr>
    </w:lvl>
    <w:lvl w:ilvl="3" w:tplc="751C0C8A">
      <w:numFmt w:val="bullet"/>
      <w:lvlText w:val="•"/>
      <w:lvlJc w:val="left"/>
      <w:pPr>
        <w:ind w:left="1707" w:hanging="180"/>
      </w:pPr>
      <w:rPr>
        <w:rFonts w:hint="default"/>
      </w:rPr>
    </w:lvl>
    <w:lvl w:ilvl="4" w:tplc="82A0B522">
      <w:numFmt w:val="bullet"/>
      <w:lvlText w:val="•"/>
      <w:lvlJc w:val="left"/>
      <w:pPr>
        <w:ind w:left="2236" w:hanging="180"/>
      </w:pPr>
      <w:rPr>
        <w:rFonts w:hint="default"/>
      </w:rPr>
    </w:lvl>
    <w:lvl w:ilvl="5" w:tplc="5F966A9A">
      <w:numFmt w:val="bullet"/>
      <w:lvlText w:val="•"/>
      <w:lvlJc w:val="left"/>
      <w:pPr>
        <w:ind w:left="2765" w:hanging="180"/>
      </w:pPr>
      <w:rPr>
        <w:rFonts w:hint="default"/>
      </w:rPr>
    </w:lvl>
    <w:lvl w:ilvl="6" w:tplc="295E46C4">
      <w:numFmt w:val="bullet"/>
      <w:lvlText w:val="•"/>
      <w:lvlJc w:val="left"/>
      <w:pPr>
        <w:ind w:left="3294" w:hanging="180"/>
      </w:pPr>
      <w:rPr>
        <w:rFonts w:hint="default"/>
      </w:rPr>
    </w:lvl>
    <w:lvl w:ilvl="7" w:tplc="6268CC16">
      <w:numFmt w:val="bullet"/>
      <w:lvlText w:val="•"/>
      <w:lvlJc w:val="left"/>
      <w:pPr>
        <w:ind w:left="3823" w:hanging="180"/>
      </w:pPr>
      <w:rPr>
        <w:rFonts w:hint="default"/>
      </w:rPr>
    </w:lvl>
    <w:lvl w:ilvl="8" w:tplc="1C80A780">
      <w:numFmt w:val="bullet"/>
      <w:lvlText w:val="•"/>
      <w:lvlJc w:val="left"/>
      <w:pPr>
        <w:ind w:left="4353" w:hanging="180"/>
      </w:pPr>
      <w:rPr>
        <w:rFonts w:hint="default"/>
      </w:rPr>
    </w:lvl>
  </w:abstractNum>
  <w:abstractNum w:abstractNumId="422" w15:restartNumberingAfterBreak="0">
    <w:nsid w:val="64A37DDD"/>
    <w:multiLevelType w:val="hybridMultilevel"/>
    <w:tmpl w:val="A6661A28"/>
    <w:lvl w:ilvl="0" w:tplc="C5BE8D14">
      <w:start w:val="8"/>
      <w:numFmt w:val="decimal"/>
      <w:lvlText w:val="%1."/>
      <w:lvlJc w:val="left"/>
      <w:pPr>
        <w:ind w:left="120" w:hanging="136"/>
        <w:jc w:val="left"/>
      </w:pPr>
      <w:rPr>
        <w:rFonts w:ascii="Times New Roman" w:eastAsia="Times New Roman" w:hAnsi="Times New Roman" w:cs="Times New Roman" w:hint="default"/>
        <w:spacing w:val="-3"/>
        <w:w w:val="100"/>
        <w:sz w:val="16"/>
        <w:szCs w:val="16"/>
      </w:rPr>
    </w:lvl>
    <w:lvl w:ilvl="1" w:tplc="C23E415E">
      <w:numFmt w:val="bullet"/>
      <w:lvlText w:val="•"/>
      <w:lvlJc w:val="left"/>
      <w:pPr>
        <w:ind w:left="649" w:hanging="136"/>
      </w:pPr>
      <w:rPr>
        <w:rFonts w:hint="default"/>
      </w:rPr>
    </w:lvl>
    <w:lvl w:ilvl="2" w:tplc="181A070C">
      <w:numFmt w:val="bullet"/>
      <w:lvlText w:val="•"/>
      <w:lvlJc w:val="left"/>
      <w:pPr>
        <w:ind w:left="1178" w:hanging="136"/>
      </w:pPr>
      <w:rPr>
        <w:rFonts w:hint="default"/>
      </w:rPr>
    </w:lvl>
    <w:lvl w:ilvl="3" w:tplc="A35A3EE4">
      <w:numFmt w:val="bullet"/>
      <w:lvlText w:val="•"/>
      <w:lvlJc w:val="left"/>
      <w:pPr>
        <w:ind w:left="1707" w:hanging="136"/>
      </w:pPr>
      <w:rPr>
        <w:rFonts w:hint="default"/>
      </w:rPr>
    </w:lvl>
    <w:lvl w:ilvl="4" w:tplc="26F63844">
      <w:numFmt w:val="bullet"/>
      <w:lvlText w:val="•"/>
      <w:lvlJc w:val="left"/>
      <w:pPr>
        <w:ind w:left="2236" w:hanging="136"/>
      </w:pPr>
      <w:rPr>
        <w:rFonts w:hint="default"/>
      </w:rPr>
    </w:lvl>
    <w:lvl w:ilvl="5" w:tplc="E748430A">
      <w:numFmt w:val="bullet"/>
      <w:lvlText w:val="•"/>
      <w:lvlJc w:val="left"/>
      <w:pPr>
        <w:ind w:left="2765" w:hanging="136"/>
      </w:pPr>
      <w:rPr>
        <w:rFonts w:hint="default"/>
      </w:rPr>
    </w:lvl>
    <w:lvl w:ilvl="6" w:tplc="6386AB70">
      <w:numFmt w:val="bullet"/>
      <w:lvlText w:val="•"/>
      <w:lvlJc w:val="left"/>
      <w:pPr>
        <w:ind w:left="3294" w:hanging="136"/>
      </w:pPr>
      <w:rPr>
        <w:rFonts w:hint="default"/>
      </w:rPr>
    </w:lvl>
    <w:lvl w:ilvl="7" w:tplc="9CAC1D6A">
      <w:numFmt w:val="bullet"/>
      <w:lvlText w:val="•"/>
      <w:lvlJc w:val="left"/>
      <w:pPr>
        <w:ind w:left="3823" w:hanging="136"/>
      </w:pPr>
      <w:rPr>
        <w:rFonts w:hint="default"/>
      </w:rPr>
    </w:lvl>
    <w:lvl w:ilvl="8" w:tplc="BC0E0370">
      <w:numFmt w:val="bullet"/>
      <w:lvlText w:val="•"/>
      <w:lvlJc w:val="left"/>
      <w:pPr>
        <w:ind w:left="4352" w:hanging="136"/>
      </w:pPr>
      <w:rPr>
        <w:rFonts w:hint="default"/>
      </w:rPr>
    </w:lvl>
  </w:abstractNum>
  <w:abstractNum w:abstractNumId="423" w15:restartNumberingAfterBreak="0">
    <w:nsid w:val="64A608C0"/>
    <w:multiLevelType w:val="hybridMultilevel"/>
    <w:tmpl w:val="A884600E"/>
    <w:lvl w:ilvl="0" w:tplc="55147014">
      <w:numFmt w:val="bullet"/>
      <w:lvlText w:val="–"/>
      <w:lvlJc w:val="left"/>
      <w:pPr>
        <w:ind w:left="56" w:hanging="105"/>
      </w:pPr>
      <w:rPr>
        <w:rFonts w:ascii="Times New Roman" w:eastAsia="Times New Roman" w:hAnsi="Times New Roman" w:cs="Times New Roman" w:hint="default"/>
        <w:spacing w:val="-5"/>
        <w:w w:val="100"/>
        <w:sz w:val="14"/>
        <w:szCs w:val="14"/>
      </w:rPr>
    </w:lvl>
    <w:lvl w:ilvl="1" w:tplc="0D108DBA">
      <w:numFmt w:val="bullet"/>
      <w:lvlText w:val="•"/>
      <w:lvlJc w:val="left"/>
      <w:pPr>
        <w:ind w:left="483" w:hanging="105"/>
      </w:pPr>
      <w:rPr>
        <w:rFonts w:hint="default"/>
      </w:rPr>
    </w:lvl>
    <w:lvl w:ilvl="2" w:tplc="B2980B36">
      <w:numFmt w:val="bullet"/>
      <w:lvlText w:val="•"/>
      <w:lvlJc w:val="left"/>
      <w:pPr>
        <w:ind w:left="907" w:hanging="105"/>
      </w:pPr>
      <w:rPr>
        <w:rFonts w:hint="default"/>
      </w:rPr>
    </w:lvl>
    <w:lvl w:ilvl="3" w:tplc="6A4E8E80">
      <w:numFmt w:val="bullet"/>
      <w:lvlText w:val="•"/>
      <w:lvlJc w:val="left"/>
      <w:pPr>
        <w:ind w:left="1331" w:hanging="105"/>
      </w:pPr>
      <w:rPr>
        <w:rFonts w:hint="default"/>
      </w:rPr>
    </w:lvl>
    <w:lvl w:ilvl="4" w:tplc="2D6A8848">
      <w:numFmt w:val="bullet"/>
      <w:lvlText w:val="•"/>
      <w:lvlJc w:val="left"/>
      <w:pPr>
        <w:ind w:left="1755" w:hanging="105"/>
      </w:pPr>
      <w:rPr>
        <w:rFonts w:hint="default"/>
      </w:rPr>
    </w:lvl>
    <w:lvl w:ilvl="5" w:tplc="C68ECDBC">
      <w:numFmt w:val="bullet"/>
      <w:lvlText w:val="•"/>
      <w:lvlJc w:val="left"/>
      <w:pPr>
        <w:ind w:left="2179" w:hanging="105"/>
      </w:pPr>
      <w:rPr>
        <w:rFonts w:hint="default"/>
      </w:rPr>
    </w:lvl>
    <w:lvl w:ilvl="6" w:tplc="46520814">
      <w:numFmt w:val="bullet"/>
      <w:lvlText w:val="•"/>
      <w:lvlJc w:val="left"/>
      <w:pPr>
        <w:ind w:left="2603" w:hanging="105"/>
      </w:pPr>
      <w:rPr>
        <w:rFonts w:hint="default"/>
      </w:rPr>
    </w:lvl>
    <w:lvl w:ilvl="7" w:tplc="47B20D9C">
      <w:numFmt w:val="bullet"/>
      <w:lvlText w:val="•"/>
      <w:lvlJc w:val="left"/>
      <w:pPr>
        <w:ind w:left="3027" w:hanging="105"/>
      </w:pPr>
      <w:rPr>
        <w:rFonts w:hint="default"/>
      </w:rPr>
    </w:lvl>
    <w:lvl w:ilvl="8" w:tplc="640A31BC">
      <w:numFmt w:val="bullet"/>
      <w:lvlText w:val="•"/>
      <w:lvlJc w:val="left"/>
      <w:pPr>
        <w:ind w:left="3451" w:hanging="105"/>
      </w:pPr>
      <w:rPr>
        <w:rFonts w:hint="default"/>
      </w:rPr>
    </w:lvl>
  </w:abstractNum>
  <w:abstractNum w:abstractNumId="424" w15:restartNumberingAfterBreak="0">
    <w:nsid w:val="64A71DD6"/>
    <w:multiLevelType w:val="hybridMultilevel"/>
    <w:tmpl w:val="92F8C0E0"/>
    <w:lvl w:ilvl="0" w:tplc="F472587E">
      <w:numFmt w:val="bullet"/>
      <w:lvlText w:val="–"/>
      <w:lvlJc w:val="left"/>
      <w:pPr>
        <w:ind w:left="56" w:hanging="105"/>
      </w:pPr>
      <w:rPr>
        <w:rFonts w:ascii="Times New Roman" w:eastAsia="Times New Roman" w:hAnsi="Times New Roman" w:cs="Times New Roman" w:hint="default"/>
        <w:spacing w:val="-8"/>
        <w:w w:val="100"/>
        <w:sz w:val="14"/>
        <w:szCs w:val="14"/>
      </w:rPr>
    </w:lvl>
    <w:lvl w:ilvl="1" w:tplc="750837BC">
      <w:numFmt w:val="bullet"/>
      <w:lvlText w:val="•"/>
      <w:lvlJc w:val="left"/>
      <w:pPr>
        <w:ind w:left="489" w:hanging="105"/>
      </w:pPr>
      <w:rPr>
        <w:rFonts w:hint="default"/>
      </w:rPr>
    </w:lvl>
    <w:lvl w:ilvl="2" w:tplc="9154D13C">
      <w:numFmt w:val="bullet"/>
      <w:lvlText w:val="•"/>
      <w:lvlJc w:val="left"/>
      <w:pPr>
        <w:ind w:left="919" w:hanging="105"/>
      </w:pPr>
      <w:rPr>
        <w:rFonts w:hint="default"/>
      </w:rPr>
    </w:lvl>
    <w:lvl w:ilvl="3" w:tplc="A3626A92">
      <w:numFmt w:val="bullet"/>
      <w:lvlText w:val="•"/>
      <w:lvlJc w:val="left"/>
      <w:pPr>
        <w:ind w:left="1348" w:hanging="105"/>
      </w:pPr>
      <w:rPr>
        <w:rFonts w:hint="default"/>
      </w:rPr>
    </w:lvl>
    <w:lvl w:ilvl="4" w:tplc="D58AAF64">
      <w:numFmt w:val="bullet"/>
      <w:lvlText w:val="•"/>
      <w:lvlJc w:val="left"/>
      <w:pPr>
        <w:ind w:left="1778" w:hanging="105"/>
      </w:pPr>
      <w:rPr>
        <w:rFonts w:hint="default"/>
      </w:rPr>
    </w:lvl>
    <w:lvl w:ilvl="5" w:tplc="03309392">
      <w:numFmt w:val="bullet"/>
      <w:lvlText w:val="•"/>
      <w:lvlJc w:val="left"/>
      <w:pPr>
        <w:ind w:left="2207" w:hanging="105"/>
      </w:pPr>
      <w:rPr>
        <w:rFonts w:hint="default"/>
      </w:rPr>
    </w:lvl>
    <w:lvl w:ilvl="6" w:tplc="D61C69BE">
      <w:numFmt w:val="bullet"/>
      <w:lvlText w:val="•"/>
      <w:lvlJc w:val="left"/>
      <w:pPr>
        <w:ind w:left="2637" w:hanging="105"/>
      </w:pPr>
      <w:rPr>
        <w:rFonts w:hint="default"/>
      </w:rPr>
    </w:lvl>
    <w:lvl w:ilvl="7" w:tplc="2ED8A102">
      <w:numFmt w:val="bullet"/>
      <w:lvlText w:val="•"/>
      <w:lvlJc w:val="left"/>
      <w:pPr>
        <w:ind w:left="3066" w:hanging="105"/>
      </w:pPr>
      <w:rPr>
        <w:rFonts w:hint="default"/>
      </w:rPr>
    </w:lvl>
    <w:lvl w:ilvl="8" w:tplc="58E0EB64">
      <w:numFmt w:val="bullet"/>
      <w:lvlText w:val="•"/>
      <w:lvlJc w:val="left"/>
      <w:pPr>
        <w:ind w:left="3496" w:hanging="105"/>
      </w:pPr>
      <w:rPr>
        <w:rFonts w:hint="default"/>
      </w:rPr>
    </w:lvl>
  </w:abstractNum>
  <w:abstractNum w:abstractNumId="425" w15:restartNumberingAfterBreak="0">
    <w:nsid w:val="64B426A6"/>
    <w:multiLevelType w:val="hybridMultilevel"/>
    <w:tmpl w:val="F698B2CE"/>
    <w:lvl w:ilvl="0" w:tplc="3F064EC6">
      <w:start w:val="1"/>
      <w:numFmt w:val="decimal"/>
      <w:lvlText w:val="%1."/>
      <w:lvlJc w:val="left"/>
      <w:pPr>
        <w:ind w:left="194" w:hanging="138"/>
        <w:jc w:val="left"/>
      </w:pPr>
      <w:rPr>
        <w:rFonts w:ascii="Times New Roman" w:eastAsia="Times New Roman" w:hAnsi="Times New Roman" w:cs="Times New Roman" w:hint="default"/>
        <w:w w:val="100"/>
        <w:sz w:val="14"/>
        <w:szCs w:val="14"/>
      </w:rPr>
    </w:lvl>
    <w:lvl w:ilvl="1" w:tplc="68782B3E">
      <w:numFmt w:val="bullet"/>
      <w:lvlText w:val="•"/>
      <w:lvlJc w:val="left"/>
      <w:pPr>
        <w:ind w:left="609" w:hanging="138"/>
      </w:pPr>
      <w:rPr>
        <w:rFonts w:hint="default"/>
      </w:rPr>
    </w:lvl>
    <w:lvl w:ilvl="2" w:tplc="4BE897B0">
      <w:numFmt w:val="bullet"/>
      <w:lvlText w:val="•"/>
      <w:lvlJc w:val="left"/>
      <w:pPr>
        <w:ind w:left="1019" w:hanging="138"/>
      </w:pPr>
      <w:rPr>
        <w:rFonts w:hint="default"/>
      </w:rPr>
    </w:lvl>
    <w:lvl w:ilvl="3" w:tplc="E7F06AA8">
      <w:numFmt w:val="bullet"/>
      <w:lvlText w:val="•"/>
      <w:lvlJc w:val="left"/>
      <w:pPr>
        <w:ind w:left="1429" w:hanging="138"/>
      </w:pPr>
      <w:rPr>
        <w:rFonts w:hint="default"/>
      </w:rPr>
    </w:lvl>
    <w:lvl w:ilvl="4" w:tplc="122EE2A0">
      <w:numFmt w:val="bullet"/>
      <w:lvlText w:val="•"/>
      <w:lvlJc w:val="left"/>
      <w:pPr>
        <w:ind w:left="1839" w:hanging="138"/>
      </w:pPr>
      <w:rPr>
        <w:rFonts w:hint="default"/>
      </w:rPr>
    </w:lvl>
    <w:lvl w:ilvl="5" w:tplc="C786D68C">
      <w:numFmt w:val="bullet"/>
      <w:lvlText w:val="•"/>
      <w:lvlJc w:val="left"/>
      <w:pPr>
        <w:ind w:left="2249" w:hanging="138"/>
      </w:pPr>
      <w:rPr>
        <w:rFonts w:hint="default"/>
      </w:rPr>
    </w:lvl>
    <w:lvl w:ilvl="6" w:tplc="337EB76C">
      <w:numFmt w:val="bullet"/>
      <w:lvlText w:val="•"/>
      <w:lvlJc w:val="left"/>
      <w:pPr>
        <w:ind w:left="2659" w:hanging="138"/>
      </w:pPr>
      <w:rPr>
        <w:rFonts w:hint="default"/>
      </w:rPr>
    </w:lvl>
    <w:lvl w:ilvl="7" w:tplc="2D6A88C0">
      <w:numFmt w:val="bullet"/>
      <w:lvlText w:val="•"/>
      <w:lvlJc w:val="left"/>
      <w:pPr>
        <w:ind w:left="3069" w:hanging="138"/>
      </w:pPr>
      <w:rPr>
        <w:rFonts w:hint="default"/>
      </w:rPr>
    </w:lvl>
    <w:lvl w:ilvl="8" w:tplc="8DD8422E">
      <w:numFmt w:val="bullet"/>
      <w:lvlText w:val="•"/>
      <w:lvlJc w:val="left"/>
      <w:pPr>
        <w:ind w:left="3479" w:hanging="138"/>
      </w:pPr>
      <w:rPr>
        <w:rFonts w:hint="default"/>
      </w:rPr>
    </w:lvl>
  </w:abstractNum>
  <w:abstractNum w:abstractNumId="426" w15:restartNumberingAfterBreak="0">
    <w:nsid w:val="64E27DDA"/>
    <w:multiLevelType w:val="hybridMultilevel"/>
    <w:tmpl w:val="EB50F8AE"/>
    <w:lvl w:ilvl="0" w:tplc="C08A1444">
      <w:numFmt w:val="bullet"/>
      <w:lvlText w:val="–"/>
      <w:lvlJc w:val="left"/>
      <w:pPr>
        <w:ind w:left="56" w:hanging="105"/>
      </w:pPr>
      <w:rPr>
        <w:rFonts w:ascii="Times New Roman" w:eastAsia="Times New Roman" w:hAnsi="Times New Roman" w:cs="Times New Roman" w:hint="default"/>
        <w:spacing w:val="-8"/>
        <w:w w:val="100"/>
        <w:sz w:val="14"/>
        <w:szCs w:val="14"/>
      </w:rPr>
    </w:lvl>
    <w:lvl w:ilvl="1" w:tplc="F29AB85E">
      <w:numFmt w:val="bullet"/>
      <w:lvlText w:val="•"/>
      <w:lvlJc w:val="left"/>
      <w:pPr>
        <w:ind w:left="489" w:hanging="105"/>
      </w:pPr>
      <w:rPr>
        <w:rFonts w:hint="default"/>
      </w:rPr>
    </w:lvl>
    <w:lvl w:ilvl="2" w:tplc="668C9A2C">
      <w:numFmt w:val="bullet"/>
      <w:lvlText w:val="•"/>
      <w:lvlJc w:val="left"/>
      <w:pPr>
        <w:ind w:left="919" w:hanging="105"/>
      </w:pPr>
      <w:rPr>
        <w:rFonts w:hint="default"/>
      </w:rPr>
    </w:lvl>
    <w:lvl w:ilvl="3" w:tplc="344A4E04">
      <w:numFmt w:val="bullet"/>
      <w:lvlText w:val="•"/>
      <w:lvlJc w:val="left"/>
      <w:pPr>
        <w:ind w:left="1348" w:hanging="105"/>
      </w:pPr>
      <w:rPr>
        <w:rFonts w:hint="default"/>
      </w:rPr>
    </w:lvl>
    <w:lvl w:ilvl="4" w:tplc="72AE0FB2">
      <w:numFmt w:val="bullet"/>
      <w:lvlText w:val="•"/>
      <w:lvlJc w:val="left"/>
      <w:pPr>
        <w:ind w:left="1778" w:hanging="105"/>
      </w:pPr>
      <w:rPr>
        <w:rFonts w:hint="default"/>
      </w:rPr>
    </w:lvl>
    <w:lvl w:ilvl="5" w:tplc="8FFA0266">
      <w:numFmt w:val="bullet"/>
      <w:lvlText w:val="•"/>
      <w:lvlJc w:val="left"/>
      <w:pPr>
        <w:ind w:left="2207" w:hanging="105"/>
      </w:pPr>
      <w:rPr>
        <w:rFonts w:hint="default"/>
      </w:rPr>
    </w:lvl>
    <w:lvl w:ilvl="6" w:tplc="865C1390">
      <w:numFmt w:val="bullet"/>
      <w:lvlText w:val="•"/>
      <w:lvlJc w:val="left"/>
      <w:pPr>
        <w:ind w:left="2637" w:hanging="105"/>
      </w:pPr>
      <w:rPr>
        <w:rFonts w:hint="default"/>
      </w:rPr>
    </w:lvl>
    <w:lvl w:ilvl="7" w:tplc="ED6021E6">
      <w:numFmt w:val="bullet"/>
      <w:lvlText w:val="•"/>
      <w:lvlJc w:val="left"/>
      <w:pPr>
        <w:ind w:left="3066" w:hanging="105"/>
      </w:pPr>
      <w:rPr>
        <w:rFonts w:hint="default"/>
      </w:rPr>
    </w:lvl>
    <w:lvl w:ilvl="8" w:tplc="CDA279B2">
      <w:numFmt w:val="bullet"/>
      <w:lvlText w:val="•"/>
      <w:lvlJc w:val="left"/>
      <w:pPr>
        <w:ind w:left="3496" w:hanging="105"/>
      </w:pPr>
      <w:rPr>
        <w:rFonts w:hint="default"/>
      </w:rPr>
    </w:lvl>
  </w:abstractNum>
  <w:abstractNum w:abstractNumId="427" w15:restartNumberingAfterBreak="0">
    <w:nsid w:val="65AC4D20"/>
    <w:multiLevelType w:val="hybridMultilevel"/>
    <w:tmpl w:val="368C19F8"/>
    <w:lvl w:ilvl="0" w:tplc="8B70BD92">
      <w:numFmt w:val="bullet"/>
      <w:lvlText w:val="–"/>
      <w:lvlJc w:val="left"/>
      <w:pPr>
        <w:ind w:left="56" w:hanging="105"/>
      </w:pPr>
      <w:rPr>
        <w:rFonts w:ascii="Times New Roman" w:eastAsia="Times New Roman" w:hAnsi="Times New Roman" w:cs="Times New Roman" w:hint="default"/>
        <w:spacing w:val="-3"/>
        <w:w w:val="100"/>
        <w:sz w:val="14"/>
        <w:szCs w:val="14"/>
      </w:rPr>
    </w:lvl>
    <w:lvl w:ilvl="1" w:tplc="04C0ACBC">
      <w:numFmt w:val="bullet"/>
      <w:lvlText w:val="•"/>
      <w:lvlJc w:val="left"/>
      <w:pPr>
        <w:ind w:left="489" w:hanging="105"/>
      </w:pPr>
      <w:rPr>
        <w:rFonts w:hint="default"/>
      </w:rPr>
    </w:lvl>
    <w:lvl w:ilvl="2" w:tplc="258A94FA">
      <w:numFmt w:val="bullet"/>
      <w:lvlText w:val="•"/>
      <w:lvlJc w:val="left"/>
      <w:pPr>
        <w:ind w:left="919" w:hanging="105"/>
      </w:pPr>
      <w:rPr>
        <w:rFonts w:hint="default"/>
      </w:rPr>
    </w:lvl>
    <w:lvl w:ilvl="3" w:tplc="E27C5B16">
      <w:numFmt w:val="bullet"/>
      <w:lvlText w:val="•"/>
      <w:lvlJc w:val="left"/>
      <w:pPr>
        <w:ind w:left="1348" w:hanging="105"/>
      </w:pPr>
      <w:rPr>
        <w:rFonts w:hint="default"/>
      </w:rPr>
    </w:lvl>
    <w:lvl w:ilvl="4" w:tplc="D58264BA">
      <w:numFmt w:val="bullet"/>
      <w:lvlText w:val="•"/>
      <w:lvlJc w:val="left"/>
      <w:pPr>
        <w:ind w:left="1778" w:hanging="105"/>
      </w:pPr>
      <w:rPr>
        <w:rFonts w:hint="default"/>
      </w:rPr>
    </w:lvl>
    <w:lvl w:ilvl="5" w:tplc="A0C422B0">
      <w:numFmt w:val="bullet"/>
      <w:lvlText w:val="•"/>
      <w:lvlJc w:val="left"/>
      <w:pPr>
        <w:ind w:left="2207" w:hanging="105"/>
      </w:pPr>
      <w:rPr>
        <w:rFonts w:hint="default"/>
      </w:rPr>
    </w:lvl>
    <w:lvl w:ilvl="6" w:tplc="2474DDF8">
      <w:numFmt w:val="bullet"/>
      <w:lvlText w:val="•"/>
      <w:lvlJc w:val="left"/>
      <w:pPr>
        <w:ind w:left="2637" w:hanging="105"/>
      </w:pPr>
      <w:rPr>
        <w:rFonts w:hint="default"/>
      </w:rPr>
    </w:lvl>
    <w:lvl w:ilvl="7" w:tplc="32A201EE">
      <w:numFmt w:val="bullet"/>
      <w:lvlText w:val="•"/>
      <w:lvlJc w:val="left"/>
      <w:pPr>
        <w:ind w:left="3066" w:hanging="105"/>
      </w:pPr>
      <w:rPr>
        <w:rFonts w:hint="default"/>
      </w:rPr>
    </w:lvl>
    <w:lvl w:ilvl="8" w:tplc="6C206BC0">
      <w:numFmt w:val="bullet"/>
      <w:lvlText w:val="•"/>
      <w:lvlJc w:val="left"/>
      <w:pPr>
        <w:ind w:left="3496" w:hanging="105"/>
      </w:pPr>
      <w:rPr>
        <w:rFonts w:hint="default"/>
      </w:rPr>
    </w:lvl>
  </w:abstractNum>
  <w:abstractNum w:abstractNumId="428" w15:restartNumberingAfterBreak="0">
    <w:nsid w:val="65B1140E"/>
    <w:multiLevelType w:val="hybridMultilevel"/>
    <w:tmpl w:val="0AFEF38A"/>
    <w:lvl w:ilvl="0" w:tplc="74B4846A">
      <w:numFmt w:val="bullet"/>
      <w:lvlText w:val="–"/>
      <w:lvlJc w:val="left"/>
      <w:pPr>
        <w:ind w:left="56" w:hanging="105"/>
      </w:pPr>
      <w:rPr>
        <w:rFonts w:ascii="Times New Roman" w:eastAsia="Times New Roman" w:hAnsi="Times New Roman" w:cs="Times New Roman" w:hint="default"/>
        <w:w w:val="100"/>
        <w:sz w:val="14"/>
        <w:szCs w:val="14"/>
      </w:rPr>
    </w:lvl>
    <w:lvl w:ilvl="1" w:tplc="7FE2643C">
      <w:numFmt w:val="bullet"/>
      <w:lvlText w:val="•"/>
      <w:lvlJc w:val="left"/>
      <w:pPr>
        <w:ind w:left="483" w:hanging="105"/>
      </w:pPr>
      <w:rPr>
        <w:rFonts w:hint="default"/>
      </w:rPr>
    </w:lvl>
    <w:lvl w:ilvl="2" w:tplc="CE029DC4">
      <w:numFmt w:val="bullet"/>
      <w:lvlText w:val="•"/>
      <w:lvlJc w:val="left"/>
      <w:pPr>
        <w:ind w:left="907" w:hanging="105"/>
      </w:pPr>
      <w:rPr>
        <w:rFonts w:hint="default"/>
      </w:rPr>
    </w:lvl>
    <w:lvl w:ilvl="3" w:tplc="F312B7AC">
      <w:numFmt w:val="bullet"/>
      <w:lvlText w:val="•"/>
      <w:lvlJc w:val="left"/>
      <w:pPr>
        <w:ind w:left="1331" w:hanging="105"/>
      </w:pPr>
      <w:rPr>
        <w:rFonts w:hint="default"/>
      </w:rPr>
    </w:lvl>
    <w:lvl w:ilvl="4" w:tplc="E15632B0">
      <w:numFmt w:val="bullet"/>
      <w:lvlText w:val="•"/>
      <w:lvlJc w:val="left"/>
      <w:pPr>
        <w:ind w:left="1755" w:hanging="105"/>
      </w:pPr>
      <w:rPr>
        <w:rFonts w:hint="default"/>
      </w:rPr>
    </w:lvl>
    <w:lvl w:ilvl="5" w:tplc="09E87DAE">
      <w:numFmt w:val="bullet"/>
      <w:lvlText w:val="•"/>
      <w:lvlJc w:val="left"/>
      <w:pPr>
        <w:ind w:left="2179" w:hanging="105"/>
      </w:pPr>
      <w:rPr>
        <w:rFonts w:hint="default"/>
      </w:rPr>
    </w:lvl>
    <w:lvl w:ilvl="6" w:tplc="F9526C16">
      <w:numFmt w:val="bullet"/>
      <w:lvlText w:val="•"/>
      <w:lvlJc w:val="left"/>
      <w:pPr>
        <w:ind w:left="2603" w:hanging="105"/>
      </w:pPr>
      <w:rPr>
        <w:rFonts w:hint="default"/>
      </w:rPr>
    </w:lvl>
    <w:lvl w:ilvl="7" w:tplc="1340DF6E">
      <w:numFmt w:val="bullet"/>
      <w:lvlText w:val="•"/>
      <w:lvlJc w:val="left"/>
      <w:pPr>
        <w:ind w:left="3027" w:hanging="105"/>
      </w:pPr>
      <w:rPr>
        <w:rFonts w:hint="default"/>
      </w:rPr>
    </w:lvl>
    <w:lvl w:ilvl="8" w:tplc="3EC0A862">
      <w:numFmt w:val="bullet"/>
      <w:lvlText w:val="•"/>
      <w:lvlJc w:val="left"/>
      <w:pPr>
        <w:ind w:left="3451" w:hanging="105"/>
      </w:pPr>
      <w:rPr>
        <w:rFonts w:hint="default"/>
      </w:rPr>
    </w:lvl>
  </w:abstractNum>
  <w:abstractNum w:abstractNumId="429" w15:restartNumberingAfterBreak="0">
    <w:nsid w:val="65EE2C2F"/>
    <w:multiLevelType w:val="hybridMultilevel"/>
    <w:tmpl w:val="5ED474AE"/>
    <w:lvl w:ilvl="0" w:tplc="A888EEE2">
      <w:numFmt w:val="bullet"/>
      <w:lvlText w:val="–"/>
      <w:lvlJc w:val="left"/>
      <w:pPr>
        <w:ind w:left="120" w:hanging="143"/>
      </w:pPr>
      <w:rPr>
        <w:rFonts w:ascii="Times New Roman" w:eastAsia="Times New Roman" w:hAnsi="Times New Roman" w:cs="Times New Roman" w:hint="default"/>
        <w:i/>
        <w:w w:val="100"/>
        <w:sz w:val="18"/>
        <w:szCs w:val="18"/>
      </w:rPr>
    </w:lvl>
    <w:lvl w:ilvl="1" w:tplc="F6305140">
      <w:numFmt w:val="bullet"/>
      <w:lvlText w:val="•"/>
      <w:lvlJc w:val="left"/>
      <w:pPr>
        <w:ind w:left="637" w:hanging="143"/>
      </w:pPr>
      <w:rPr>
        <w:rFonts w:hint="default"/>
      </w:rPr>
    </w:lvl>
    <w:lvl w:ilvl="2" w:tplc="91A0376A">
      <w:numFmt w:val="bullet"/>
      <w:lvlText w:val="•"/>
      <w:lvlJc w:val="left"/>
      <w:pPr>
        <w:ind w:left="1154" w:hanging="143"/>
      </w:pPr>
      <w:rPr>
        <w:rFonts w:hint="default"/>
      </w:rPr>
    </w:lvl>
    <w:lvl w:ilvl="3" w:tplc="393AC2A8">
      <w:numFmt w:val="bullet"/>
      <w:lvlText w:val="•"/>
      <w:lvlJc w:val="left"/>
      <w:pPr>
        <w:ind w:left="1671" w:hanging="143"/>
      </w:pPr>
      <w:rPr>
        <w:rFonts w:hint="default"/>
      </w:rPr>
    </w:lvl>
    <w:lvl w:ilvl="4" w:tplc="1CC87202">
      <w:numFmt w:val="bullet"/>
      <w:lvlText w:val="•"/>
      <w:lvlJc w:val="left"/>
      <w:pPr>
        <w:ind w:left="2188" w:hanging="143"/>
      </w:pPr>
      <w:rPr>
        <w:rFonts w:hint="default"/>
      </w:rPr>
    </w:lvl>
    <w:lvl w:ilvl="5" w:tplc="32542598">
      <w:numFmt w:val="bullet"/>
      <w:lvlText w:val="•"/>
      <w:lvlJc w:val="left"/>
      <w:pPr>
        <w:ind w:left="2706" w:hanging="143"/>
      </w:pPr>
      <w:rPr>
        <w:rFonts w:hint="default"/>
      </w:rPr>
    </w:lvl>
    <w:lvl w:ilvl="6" w:tplc="894CCF90">
      <w:numFmt w:val="bullet"/>
      <w:lvlText w:val="•"/>
      <w:lvlJc w:val="left"/>
      <w:pPr>
        <w:ind w:left="3223" w:hanging="143"/>
      </w:pPr>
      <w:rPr>
        <w:rFonts w:hint="default"/>
      </w:rPr>
    </w:lvl>
    <w:lvl w:ilvl="7" w:tplc="5A6A2254">
      <w:numFmt w:val="bullet"/>
      <w:lvlText w:val="•"/>
      <w:lvlJc w:val="left"/>
      <w:pPr>
        <w:ind w:left="3740" w:hanging="143"/>
      </w:pPr>
      <w:rPr>
        <w:rFonts w:hint="default"/>
      </w:rPr>
    </w:lvl>
    <w:lvl w:ilvl="8" w:tplc="3176C690">
      <w:numFmt w:val="bullet"/>
      <w:lvlText w:val="•"/>
      <w:lvlJc w:val="left"/>
      <w:pPr>
        <w:ind w:left="4257" w:hanging="143"/>
      </w:pPr>
      <w:rPr>
        <w:rFonts w:hint="default"/>
      </w:rPr>
    </w:lvl>
  </w:abstractNum>
  <w:abstractNum w:abstractNumId="430" w15:restartNumberingAfterBreak="0">
    <w:nsid w:val="65FD77A1"/>
    <w:multiLevelType w:val="hybridMultilevel"/>
    <w:tmpl w:val="5D2481B0"/>
    <w:lvl w:ilvl="0" w:tplc="B7E8E6DC">
      <w:numFmt w:val="bullet"/>
      <w:lvlText w:val="–"/>
      <w:lvlJc w:val="left"/>
      <w:pPr>
        <w:ind w:left="161" w:hanging="105"/>
      </w:pPr>
      <w:rPr>
        <w:rFonts w:ascii="Times New Roman" w:eastAsia="Times New Roman" w:hAnsi="Times New Roman" w:cs="Times New Roman" w:hint="default"/>
        <w:i/>
        <w:w w:val="100"/>
        <w:sz w:val="14"/>
        <w:szCs w:val="14"/>
      </w:rPr>
    </w:lvl>
    <w:lvl w:ilvl="1" w:tplc="31E237DA">
      <w:numFmt w:val="bullet"/>
      <w:lvlText w:val="•"/>
      <w:lvlJc w:val="left"/>
      <w:pPr>
        <w:ind w:left="573" w:hanging="105"/>
      </w:pPr>
      <w:rPr>
        <w:rFonts w:hint="default"/>
      </w:rPr>
    </w:lvl>
    <w:lvl w:ilvl="2" w:tplc="364EB078">
      <w:numFmt w:val="bullet"/>
      <w:lvlText w:val="•"/>
      <w:lvlJc w:val="left"/>
      <w:pPr>
        <w:ind w:left="987" w:hanging="105"/>
      </w:pPr>
      <w:rPr>
        <w:rFonts w:hint="default"/>
      </w:rPr>
    </w:lvl>
    <w:lvl w:ilvl="3" w:tplc="72A6C03E">
      <w:numFmt w:val="bullet"/>
      <w:lvlText w:val="•"/>
      <w:lvlJc w:val="left"/>
      <w:pPr>
        <w:ind w:left="1401" w:hanging="105"/>
      </w:pPr>
      <w:rPr>
        <w:rFonts w:hint="default"/>
      </w:rPr>
    </w:lvl>
    <w:lvl w:ilvl="4" w:tplc="7D1AB5FE">
      <w:numFmt w:val="bullet"/>
      <w:lvlText w:val="•"/>
      <w:lvlJc w:val="left"/>
      <w:pPr>
        <w:ind w:left="1815" w:hanging="105"/>
      </w:pPr>
      <w:rPr>
        <w:rFonts w:hint="default"/>
      </w:rPr>
    </w:lvl>
    <w:lvl w:ilvl="5" w:tplc="8976FF48">
      <w:numFmt w:val="bullet"/>
      <w:lvlText w:val="•"/>
      <w:lvlJc w:val="left"/>
      <w:pPr>
        <w:ind w:left="2229" w:hanging="105"/>
      </w:pPr>
      <w:rPr>
        <w:rFonts w:hint="default"/>
      </w:rPr>
    </w:lvl>
    <w:lvl w:ilvl="6" w:tplc="F18E5612">
      <w:numFmt w:val="bullet"/>
      <w:lvlText w:val="•"/>
      <w:lvlJc w:val="left"/>
      <w:pPr>
        <w:ind w:left="2643" w:hanging="105"/>
      </w:pPr>
      <w:rPr>
        <w:rFonts w:hint="default"/>
      </w:rPr>
    </w:lvl>
    <w:lvl w:ilvl="7" w:tplc="56045406">
      <w:numFmt w:val="bullet"/>
      <w:lvlText w:val="•"/>
      <w:lvlJc w:val="left"/>
      <w:pPr>
        <w:ind w:left="3057" w:hanging="105"/>
      </w:pPr>
      <w:rPr>
        <w:rFonts w:hint="default"/>
      </w:rPr>
    </w:lvl>
    <w:lvl w:ilvl="8" w:tplc="CDB0946A">
      <w:numFmt w:val="bullet"/>
      <w:lvlText w:val="•"/>
      <w:lvlJc w:val="left"/>
      <w:pPr>
        <w:ind w:left="3471" w:hanging="105"/>
      </w:pPr>
      <w:rPr>
        <w:rFonts w:hint="default"/>
      </w:rPr>
    </w:lvl>
  </w:abstractNum>
  <w:abstractNum w:abstractNumId="431" w15:restartNumberingAfterBreak="0">
    <w:nsid w:val="67230641"/>
    <w:multiLevelType w:val="hybridMultilevel"/>
    <w:tmpl w:val="1CD0D6C4"/>
    <w:lvl w:ilvl="0" w:tplc="D376F2E4">
      <w:numFmt w:val="bullet"/>
      <w:lvlText w:val="–"/>
      <w:lvlJc w:val="left"/>
      <w:pPr>
        <w:ind w:left="121" w:hanging="135"/>
      </w:pPr>
      <w:rPr>
        <w:rFonts w:ascii="Times New Roman" w:eastAsia="Times New Roman" w:hAnsi="Times New Roman" w:cs="Times New Roman" w:hint="default"/>
        <w:spacing w:val="-7"/>
        <w:w w:val="100"/>
        <w:sz w:val="18"/>
        <w:szCs w:val="18"/>
      </w:rPr>
    </w:lvl>
    <w:lvl w:ilvl="1" w:tplc="B9CEB1FC">
      <w:numFmt w:val="bullet"/>
      <w:lvlText w:val="•"/>
      <w:lvlJc w:val="left"/>
      <w:pPr>
        <w:ind w:left="649" w:hanging="135"/>
      </w:pPr>
      <w:rPr>
        <w:rFonts w:hint="default"/>
      </w:rPr>
    </w:lvl>
    <w:lvl w:ilvl="2" w:tplc="98E87BC8">
      <w:numFmt w:val="bullet"/>
      <w:lvlText w:val="•"/>
      <w:lvlJc w:val="left"/>
      <w:pPr>
        <w:ind w:left="1178" w:hanging="135"/>
      </w:pPr>
      <w:rPr>
        <w:rFonts w:hint="default"/>
      </w:rPr>
    </w:lvl>
    <w:lvl w:ilvl="3" w:tplc="0A689E66">
      <w:numFmt w:val="bullet"/>
      <w:lvlText w:val="•"/>
      <w:lvlJc w:val="left"/>
      <w:pPr>
        <w:ind w:left="1707" w:hanging="135"/>
      </w:pPr>
      <w:rPr>
        <w:rFonts w:hint="default"/>
      </w:rPr>
    </w:lvl>
    <w:lvl w:ilvl="4" w:tplc="2514B914">
      <w:numFmt w:val="bullet"/>
      <w:lvlText w:val="•"/>
      <w:lvlJc w:val="left"/>
      <w:pPr>
        <w:ind w:left="2236" w:hanging="135"/>
      </w:pPr>
      <w:rPr>
        <w:rFonts w:hint="default"/>
      </w:rPr>
    </w:lvl>
    <w:lvl w:ilvl="5" w:tplc="C834F52C">
      <w:numFmt w:val="bullet"/>
      <w:lvlText w:val="•"/>
      <w:lvlJc w:val="left"/>
      <w:pPr>
        <w:ind w:left="2765" w:hanging="135"/>
      </w:pPr>
      <w:rPr>
        <w:rFonts w:hint="default"/>
      </w:rPr>
    </w:lvl>
    <w:lvl w:ilvl="6" w:tplc="5C92E302">
      <w:numFmt w:val="bullet"/>
      <w:lvlText w:val="•"/>
      <w:lvlJc w:val="left"/>
      <w:pPr>
        <w:ind w:left="3294" w:hanging="135"/>
      </w:pPr>
      <w:rPr>
        <w:rFonts w:hint="default"/>
      </w:rPr>
    </w:lvl>
    <w:lvl w:ilvl="7" w:tplc="5E101BA2">
      <w:numFmt w:val="bullet"/>
      <w:lvlText w:val="•"/>
      <w:lvlJc w:val="left"/>
      <w:pPr>
        <w:ind w:left="3823" w:hanging="135"/>
      </w:pPr>
      <w:rPr>
        <w:rFonts w:hint="default"/>
      </w:rPr>
    </w:lvl>
    <w:lvl w:ilvl="8" w:tplc="5B508A0C">
      <w:numFmt w:val="bullet"/>
      <w:lvlText w:val="•"/>
      <w:lvlJc w:val="left"/>
      <w:pPr>
        <w:ind w:left="4353" w:hanging="135"/>
      </w:pPr>
      <w:rPr>
        <w:rFonts w:hint="default"/>
      </w:rPr>
    </w:lvl>
  </w:abstractNum>
  <w:abstractNum w:abstractNumId="432" w15:restartNumberingAfterBreak="0">
    <w:nsid w:val="67417C63"/>
    <w:multiLevelType w:val="hybridMultilevel"/>
    <w:tmpl w:val="76144E62"/>
    <w:lvl w:ilvl="0" w:tplc="965E22D4">
      <w:numFmt w:val="bullet"/>
      <w:lvlText w:val="–"/>
      <w:lvlJc w:val="left"/>
      <w:pPr>
        <w:ind w:left="56" w:hanging="105"/>
      </w:pPr>
      <w:rPr>
        <w:rFonts w:ascii="Times New Roman" w:eastAsia="Times New Roman" w:hAnsi="Times New Roman" w:cs="Times New Roman" w:hint="default"/>
        <w:spacing w:val="-4"/>
        <w:w w:val="100"/>
        <w:sz w:val="14"/>
        <w:szCs w:val="14"/>
      </w:rPr>
    </w:lvl>
    <w:lvl w:ilvl="1" w:tplc="93FCC942">
      <w:numFmt w:val="bullet"/>
      <w:lvlText w:val="•"/>
      <w:lvlJc w:val="left"/>
      <w:pPr>
        <w:ind w:left="489" w:hanging="105"/>
      </w:pPr>
      <w:rPr>
        <w:rFonts w:hint="default"/>
      </w:rPr>
    </w:lvl>
    <w:lvl w:ilvl="2" w:tplc="82D45EAA">
      <w:numFmt w:val="bullet"/>
      <w:lvlText w:val="•"/>
      <w:lvlJc w:val="left"/>
      <w:pPr>
        <w:ind w:left="919" w:hanging="105"/>
      </w:pPr>
      <w:rPr>
        <w:rFonts w:hint="default"/>
      </w:rPr>
    </w:lvl>
    <w:lvl w:ilvl="3" w:tplc="2606346A">
      <w:numFmt w:val="bullet"/>
      <w:lvlText w:val="•"/>
      <w:lvlJc w:val="left"/>
      <w:pPr>
        <w:ind w:left="1348" w:hanging="105"/>
      </w:pPr>
      <w:rPr>
        <w:rFonts w:hint="default"/>
      </w:rPr>
    </w:lvl>
    <w:lvl w:ilvl="4" w:tplc="53787A66">
      <w:numFmt w:val="bullet"/>
      <w:lvlText w:val="•"/>
      <w:lvlJc w:val="left"/>
      <w:pPr>
        <w:ind w:left="1778" w:hanging="105"/>
      </w:pPr>
      <w:rPr>
        <w:rFonts w:hint="default"/>
      </w:rPr>
    </w:lvl>
    <w:lvl w:ilvl="5" w:tplc="003E890C">
      <w:numFmt w:val="bullet"/>
      <w:lvlText w:val="•"/>
      <w:lvlJc w:val="left"/>
      <w:pPr>
        <w:ind w:left="2207" w:hanging="105"/>
      </w:pPr>
      <w:rPr>
        <w:rFonts w:hint="default"/>
      </w:rPr>
    </w:lvl>
    <w:lvl w:ilvl="6" w:tplc="123A9BFA">
      <w:numFmt w:val="bullet"/>
      <w:lvlText w:val="•"/>
      <w:lvlJc w:val="left"/>
      <w:pPr>
        <w:ind w:left="2637" w:hanging="105"/>
      </w:pPr>
      <w:rPr>
        <w:rFonts w:hint="default"/>
      </w:rPr>
    </w:lvl>
    <w:lvl w:ilvl="7" w:tplc="39C0D6B8">
      <w:numFmt w:val="bullet"/>
      <w:lvlText w:val="•"/>
      <w:lvlJc w:val="left"/>
      <w:pPr>
        <w:ind w:left="3066" w:hanging="105"/>
      </w:pPr>
      <w:rPr>
        <w:rFonts w:hint="default"/>
      </w:rPr>
    </w:lvl>
    <w:lvl w:ilvl="8" w:tplc="C8D887D4">
      <w:numFmt w:val="bullet"/>
      <w:lvlText w:val="•"/>
      <w:lvlJc w:val="left"/>
      <w:pPr>
        <w:ind w:left="3496" w:hanging="105"/>
      </w:pPr>
      <w:rPr>
        <w:rFonts w:hint="default"/>
      </w:rPr>
    </w:lvl>
  </w:abstractNum>
  <w:abstractNum w:abstractNumId="433" w15:restartNumberingAfterBreak="0">
    <w:nsid w:val="675565A0"/>
    <w:multiLevelType w:val="hybridMultilevel"/>
    <w:tmpl w:val="CA1058C2"/>
    <w:lvl w:ilvl="0" w:tplc="7E8091E2">
      <w:numFmt w:val="bullet"/>
      <w:lvlText w:val="–"/>
      <w:lvlJc w:val="left"/>
      <w:pPr>
        <w:ind w:left="56" w:hanging="105"/>
      </w:pPr>
      <w:rPr>
        <w:rFonts w:ascii="Times New Roman" w:eastAsia="Times New Roman" w:hAnsi="Times New Roman" w:cs="Times New Roman" w:hint="default"/>
        <w:spacing w:val="-8"/>
        <w:w w:val="100"/>
        <w:sz w:val="14"/>
        <w:szCs w:val="14"/>
      </w:rPr>
    </w:lvl>
    <w:lvl w:ilvl="1" w:tplc="F5069358">
      <w:numFmt w:val="bullet"/>
      <w:lvlText w:val="•"/>
      <w:lvlJc w:val="left"/>
      <w:pPr>
        <w:ind w:left="489" w:hanging="105"/>
      </w:pPr>
      <w:rPr>
        <w:rFonts w:hint="default"/>
      </w:rPr>
    </w:lvl>
    <w:lvl w:ilvl="2" w:tplc="0AD4C224">
      <w:numFmt w:val="bullet"/>
      <w:lvlText w:val="•"/>
      <w:lvlJc w:val="left"/>
      <w:pPr>
        <w:ind w:left="919" w:hanging="105"/>
      </w:pPr>
      <w:rPr>
        <w:rFonts w:hint="default"/>
      </w:rPr>
    </w:lvl>
    <w:lvl w:ilvl="3" w:tplc="518E0872">
      <w:numFmt w:val="bullet"/>
      <w:lvlText w:val="•"/>
      <w:lvlJc w:val="left"/>
      <w:pPr>
        <w:ind w:left="1348" w:hanging="105"/>
      </w:pPr>
      <w:rPr>
        <w:rFonts w:hint="default"/>
      </w:rPr>
    </w:lvl>
    <w:lvl w:ilvl="4" w:tplc="42FC0C7C">
      <w:numFmt w:val="bullet"/>
      <w:lvlText w:val="•"/>
      <w:lvlJc w:val="left"/>
      <w:pPr>
        <w:ind w:left="1778" w:hanging="105"/>
      </w:pPr>
      <w:rPr>
        <w:rFonts w:hint="default"/>
      </w:rPr>
    </w:lvl>
    <w:lvl w:ilvl="5" w:tplc="2D8CBC30">
      <w:numFmt w:val="bullet"/>
      <w:lvlText w:val="•"/>
      <w:lvlJc w:val="left"/>
      <w:pPr>
        <w:ind w:left="2207" w:hanging="105"/>
      </w:pPr>
      <w:rPr>
        <w:rFonts w:hint="default"/>
      </w:rPr>
    </w:lvl>
    <w:lvl w:ilvl="6" w:tplc="0B3653C2">
      <w:numFmt w:val="bullet"/>
      <w:lvlText w:val="•"/>
      <w:lvlJc w:val="left"/>
      <w:pPr>
        <w:ind w:left="2637" w:hanging="105"/>
      </w:pPr>
      <w:rPr>
        <w:rFonts w:hint="default"/>
      </w:rPr>
    </w:lvl>
    <w:lvl w:ilvl="7" w:tplc="8948EE82">
      <w:numFmt w:val="bullet"/>
      <w:lvlText w:val="•"/>
      <w:lvlJc w:val="left"/>
      <w:pPr>
        <w:ind w:left="3066" w:hanging="105"/>
      </w:pPr>
      <w:rPr>
        <w:rFonts w:hint="default"/>
      </w:rPr>
    </w:lvl>
    <w:lvl w:ilvl="8" w:tplc="B9DE1DEC">
      <w:numFmt w:val="bullet"/>
      <w:lvlText w:val="•"/>
      <w:lvlJc w:val="left"/>
      <w:pPr>
        <w:ind w:left="3496" w:hanging="105"/>
      </w:pPr>
      <w:rPr>
        <w:rFonts w:hint="default"/>
      </w:rPr>
    </w:lvl>
  </w:abstractNum>
  <w:abstractNum w:abstractNumId="434" w15:restartNumberingAfterBreak="0">
    <w:nsid w:val="680F5355"/>
    <w:multiLevelType w:val="hybridMultilevel"/>
    <w:tmpl w:val="76BC6E86"/>
    <w:lvl w:ilvl="0" w:tplc="654695AC">
      <w:start w:val="1"/>
      <w:numFmt w:val="decimal"/>
      <w:lvlText w:val="%1."/>
      <w:lvlJc w:val="left"/>
      <w:pPr>
        <w:ind w:left="196" w:hanging="140"/>
        <w:jc w:val="left"/>
      </w:pPr>
      <w:rPr>
        <w:rFonts w:ascii="Times New Roman" w:eastAsia="Times New Roman" w:hAnsi="Times New Roman" w:cs="Times New Roman" w:hint="default"/>
        <w:spacing w:val="-1"/>
        <w:w w:val="100"/>
        <w:sz w:val="14"/>
        <w:szCs w:val="14"/>
      </w:rPr>
    </w:lvl>
    <w:lvl w:ilvl="1" w:tplc="4E2A1B36">
      <w:numFmt w:val="bullet"/>
      <w:lvlText w:val="•"/>
      <w:lvlJc w:val="left"/>
      <w:pPr>
        <w:ind w:left="609" w:hanging="140"/>
      </w:pPr>
      <w:rPr>
        <w:rFonts w:hint="default"/>
      </w:rPr>
    </w:lvl>
    <w:lvl w:ilvl="2" w:tplc="5DBE9EEC">
      <w:numFmt w:val="bullet"/>
      <w:lvlText w:val="•"/>
      <w:lvlJc w:val="left"/>
      <w:pPr>
        <w:ind w:left="1019" w:hanging="140"/>
      </w:pPr>
      <w:rPr>
        <w:rFonts w:hint="default"/>
      </w:rPr>
    </w:lvl>
    <w:lvl w:ilvl="3" w:tplc="48EE4ED2">
      <w:numFmt w:val="bullet"/>
      <w:lvlText w:val="•"/>
      <w:lvlJc w:val="left"/>
      <w:pPr>
        <w:ind w:left="1429" w:hanging="140"/>
      </w:pPr>
      <w:rPr>
        <w:rFonts w:hint="default"/>
      </w:rPr>
    </w:lvl>
    <w:lvl w:ilvl="4" w:tplc="2F06748C">
      <w:numFmt w:val="bullet"/>
      <w:lvlText w:val="•"/>
      <w:lvlJc w:val="left"/>
      <w:pPr>
        <w:ind w:left="1839" w:hanging="140"/>
      </w:pPr>
      <w:rPr>
        <w:rFonts w:hint="default"/>
      </w:rPr>
    </w:lvl>
    <w:lvl w:ilvl="5" w:tplc="7F043516">
      <w:numFmt w:val="bullet"/>
      <w:lvlText w:val="•"/>
      <w:lvlJc w:val="left"/>
      <w:pPr>
        <w:ind w:left="2249" w:hanging="140"/>
      </w:pPr>
      <w:rPr>
        <w:rFonts w:hint="default"/>
      </w:rPr>
    </w:lvl>
    <w:lvl w:ilvl="6" w:tplc="16343BC2">
      <w:numFmt w:val="bullet"/>
      <w:lvlText w:val="•"/>
      <w:lvlJc w:val="left"/>
      <w:pPr>
        <w:ind w:left="2659" w:hanging="140"/>
      </w:pPr>
      <w:rPr>
        <w:rFonts w:hint="default"/>
      </w:rPr>
    </w:lvl>
    <w:lvl w:ilvl="7" w:tplc="F95E44EA">
      <w:numFmt w:val="bullet"/>
      <w:lvlText w:val="•"/>
      <w:lvlJc w:val="left"/>
      <w:pPr>
        <w:ind w:left="3069" w:hanging="140"/>
      </w:pPr>
      <w:rPr>
        <w:rFonts w:hint="default"/>
      </w:rPr>
    </w:lvl>
    <w:lvl w:ilvl="8" w:tplc="24E0097E">
      <w:numFmt w:val="bullet"/>
      <w:lvlText w:val="•"/>
      <w:lvlJc w:val="left"/>
      <w:pPr>
        <w:ind w:left="3479" w:hanging="140"/>
      </w:pPr>
      <w:rPr>
        <w:rFonts w:hint="default"/>
      </w:rPr>
    </w:lvl>
  </w:abstractNum>
  <w:abstractNum w:abstractNumId="435" w15:restartNumberingAfterBreak="0">
    <w:nsid w:val="68276090"/>
    <w:multiLevelType w:val="hybridMultilevel"/>
    <w:tmpl w:val="9786694E"/>
    <w:lvl w:ilvl="0" w:tplc="4EE4E27E">
      <w:start w:val="1"/>
      <w:numFmt w:val="upperRoman"/>
      <w:lvlText w:val="%1."/>
      <w:lvlJc w:val="left"/>
      <w:pPr>
        <w:ind w:left="270" w:hanging="150"/>
        <w:jc w:val="left"/>
      </w:pPr>
      <w:rPr>
        <w:rFonts w:ascii="Times New Roman" w:eastAsia="Times New Roman" w:hAnsi="Times New Roman" w:cs="Times New Roman" w:hint="default"/>
        <w:spacing w:val="-24"/>
        <w:w w:val="100"/>
        <w:sz w:val="18"/>
        <w:szCs w:val="18"/>
      </w:rPr>
    </w:lvl>
    <w:lvl w:ilvl="1" w:tplc="92DC9A4E">
      <w:numFmt w:val="bullet"/>
      <w:lvlText w:val="–"/>
      <w:lvlJc w:val="left"/>
      <w:pPr>
        <w:ind w:left="120" w:hanging="166"/>
      </w:pPr>
      <w:rPr>
        <w:rFonts w:ascii="Times New Roman" w:eastAsia="Times New Roman" w:hAnsi="Times New Roman" w:cs="Times New Roman" w:hint="default"/>
        <w:spacing w:val="-16"/>
        <w:w w:val="100"/>
        <w:sz w:val="18"/>
        <w:szCs w:val="18"/>
      </w:rPr>
    </w:lvl>
    <w:lvl w:ilvl="2" w:tplc="4D2CEAD0">
      <w:numFmt w:val="bullet"/>
      <w:lvlText w:val="•"/>
      <w:lvlJc w:val="left"/>
      <w:pPr>
        <w:ind w:left="850" w:hanging="166"/>
      </w:pPr>
      <w:rPr>
        <w:rFonts w:hint="default"/>
      </w:rPr>
    </w:lvl>
    <w:lvl w:ilvl="3" w:tplc="B8FACF1C">
      <w:numFmt w:val="bullet"/>
      <w:lvlText w:val="•"/>
      <w:lvlJc w:val="left"/>
      <w:pPr>
        <w:ind w:left="1420" w:hanging="166"/>
      </w:pPr>
      <w:rPr>
        <w:rFonts w:hint="default"/>
      </w:rPr>
    </w:lvl>
    <w:lvl w:ilvl="4" w:tplc="E4284F58">
      <w:numFmt w:val="bullet"/>
      <w:lvlText w:val="•"/>
      <w:lvlJc w:val="left"/>
      <w:pPr>
        <w:ind w:left="1990" w:hanging="166"/>
      </w:pPr>
      <w:rPr>
        <w:rFonts w:hint="default"/>
      </w:rPr>
    </w:lvl>
    <w:lvl w:ilvl="5" w:tplc="59440390">
      <w:numFmt w:val="bullet"/>
      <w:lvlText w:val="•"/>
      <w:lvlJc w:val="left"/>
      <w:pPr>
        <w:ind w:left="2560" w:hanging="166"/>
      </w:pPr>
      <w:rPr>
        <w:rFonts w:hint="default"/>
      </w:rPr>
    </w:lvl>
    <w:lvl w:ilvl="6" w:tplc="1A92D0DE">
      <w:numFmt w:val="bullet"/>
      <w:lvlText w:val="•"/>
      <w:lvlJc w:val="left"/>
      <w:pPr>
        <w:ind w:left="3130" w:hanging="166"/>
      </w:pPr>
      <w:rPr>
        <w:rFonts w:hint="default"/>
      </w:rPr>
    </w:lvl>
    <w:lvl w:ilvl="7" w:tplc="86D64FDA">
      <w:numFmt w:val="bullet"/>
      <w:lvlText w:val="•"/>
      <w:lvlJc w:val="left"/>
      <w:pPr>
        <w:ind w:left="3700" w:hanging="166"/>
      </w:pPr>
      <w:rPr>
        <w:rFonts w:hint="default"/>
      </w:rPr>
    </w:lvl>
    <w:lvl w:ilvl="8" w:tplc="C3DA1FF0">
      <w:numFmt w:val="bullet"/>
      <w:lvlText w:val="•"/>
      <w:lvlJc w:val="left"/>
      <w:pPr>
        <w:ind w:left="4271" w:hanging="166"/>
      </w:pPr>
      <w:rPr>
        <w:rFonts w:hint="default"/>
      </w:rPr>
    </w:lvl>
  </w:abstractNum>
  <w:abstractNum w:abstractNumId="436" w15:restartNumberingAfterBreak="0">
    <w:nsid w:val="68361AA5"/>
    <w:multiLevelType w:val="hybridMultilevel"/>
    <w:tmpl w:val="DA569032"/>
    <w:lvl w:ilvl="0" w:tplc="7A28AE18">
      <w:start w:val="1"/>
      <w:numFmt w:val="decimal"/>
      <w:lvlText w:val="%1."/>
      <w:lvlJc w:val="left"/>
      <w:pPr>
        <w:ind w:left="120" w:hanging="184"/>
        <w:jc w:val="left"/>
      </w:pPr>
      <w:rPr>
        <w:rFonts w:ascii="Times New Roman" w:eastAsia="Times New Roman" w:hAnsi="Times New Roman" w:cs="Times New Roman" w:hint="default"/>
        <w:w w:val="100"/>
        <w:sz w:val="18"/>
        <w:szCs w:val="18"/>
      </w:rPr>
    </w:lvl>
    <w:lvl w:ilvl="1" w:tplc="3AF886B4">
      <w:numFmt w:val="bullet"/>
      <w:lvlText w:val="•"/>
      <w:lvlJc w:val="left"/>
      <w:pPr>
        <w:ind w:left="637" w:hanging="184"/>
      </w:pPr>
      <w:rPr>
        <w:rFonts w:hint="default"/>
      </w:rPr>
    </w:lvl>
    <w:lvl w:ilvl="2" w:tplc="3F88911C">
      <w:numFmt w:val="bullet"/>
      <w:lvlText w:val="•"/>
      <w:lvlJc w:val="left"/>
      <w:pPr>
        <w:ind w:left="1154" w:hanging="184"/>
      </w:pPr>
      <w:rPr>
        <w:rFonts w:hint="default"/>
      </w:rPr>
    </w:lvl>
    <w:lvl w:ilvl="3" w:tplc="7C00AB62">
      <w:numFmt w:val="bullet"/>
      <w:lvlText w:val="•"/>
      <w:lvlJc w:val="left"/>
      <w:pPr>
        <w:ind w:left="1671" w:hanging="184"/>
      </w:pPr>
      <w:rPr>
        <w:rFonts w:hint="default"/>
      </w:rPr>
    </w:lvl>
    <w:lvl w:ilvl="4" w:tplc="81E6F6B6">
      <w:numFmt w:val="bullet"/>
      <w:lvlText w:val="•"/>
      <w:lvlJc w:val="left"/>
      <w:pPr>
        <w:ind w:left="2188" w:hanging="184"/>
      </w:pPr>
      <w:rPr>
        <w:rFonts w:hint="default"/>
      </w:rPr>
    </w:lvl>
    <w:lvl w:ilvl="5" w:tplc="42540C04">
      <w:numFmt w:val="bullet"/>
      <w:lvlText w:val="•"/>
      <w:lvlJc w:val="left"/>
      <w:pPr>
        <w:ind w:left="2706" w:hanging="184"/>
      </w:pPr>
      <w:rPr>
        <w:rFonts w:hint="default"/>
      </w:rPr>
    </w:lvl>
    <w:lvl w:ilvl="6" w:tplc="4D307A9C">
      <w:numFmt w:val="bullet"/>
      <w:lvlText w:val="•"/>
      <w:lvlJc w:val="left"/>
      <w:pPr>
        <w:ind w:left="3223" w:hanging="184"/>
      </w:pPr>
      <w:rPr>
        <w:rFonts w:hint="default"/>
      </w:rPr>
    </w:lvl>
    <w:lvl w:ilvl="7" w:tplc="21A8A800">
      <w:numFmt w:val="bullet"/>
      <w:lvlText w:val="•"/>
      <w:lvlJc w:val="left"/>
      <w:pPr>
        <w:ind w:left="3740" w:hanging="184"/>
      </w:pPr>
      <w:rPr>
        <w:rFonts w:hint="default"/>
      </w:rPr>
    </w:lvl>
    <w:lvl w:ilvl="8" w:tplc="8316496E">
      <w:numFmt w:val="bullet"/>
      <w:lvlText w:val="•"/>
      <w:lvlJc w:val="left"/>
      <w:pPr>
        <w:ind w:left="4257" w:hanging="184"/>
      </w:pPr>
      <w:rPr>
        <w:rFonts w:hint="default"/>
      </w:rPr>
    </w:lvl>
  </w:abstractNum>
  <w:abstractNum w:abstractNumId="437" w15:restartNumberingAfterBreak="0">
    <w:nsid w:val="68665755"/>
    <w:multiLevelType w:val="hybridMultilevel"/>
    <w:tmpl w:val="2EA4C1C2"/>
    <w:lvl w:ilvl="0" w:tplc="BC2EE8F0">
      <w:numFmt w:val="bullet"/>
      <w:lvlText w:val="–"/>
      <w:lvlJc w:val="left"/>
      <w:pPr>
        <w:ind w:left="56" w:hanging="105"/>
      </w:pPr>
      <w:rPr>
        <w:rFonts w:ascii="Times New Roman" w:eastAsia="Times New Roman" w:hAnsi="Times New Roman" w:cs="Times New Roman" w:hint="default"/>
        <w:spacing w:val="-15"/>
        <w:w w:val="100"/>
        <w:sz w:val="14"/>
        <w:szCs w:val="14"/>
      </w:rPr>
    </w:lvl>
    <w:lvl w:ilvl="1" w:tplc="CDB2DDE0">
      <w:numFmt w:val="bullet"/>
      <w:lvlText w:val="•"/>
      <w:lvlJc w:val="left"/>
      <w:pPr>
        <w:ind w:left="489" w:hanging="105"/>
      </w:pPr>
      <w:rPr>
        <w:rFonts w:hint="default"/>
      </w:rPr>
    </w:lvl>
    <w:lvl w:ilvl="2" w:tplc="6C6013D8">
      <w:numFmt w:val="bullet"/>
      <w:lvlText w:val="•"/>
      <w:lvlJc w:val="left"/>
      <w:pPr>
        <w:ind w:left="919" w:hanging="105"/>
      </w:pPr>
      <w:rPr>
        <w:rFonts w:hint="default"/>
      </w:rPr>
    </w:lvl>
    <w:lvl w:ilvl="3" w:tplc="C3C624C2">
      <w:numFmt w:val="bullet"/>
      <w:lvlText w:val="•"/>
      <w:lvlJc w:val="left"/>
      <w:pPr>
        <w:ind w:left="1348" w:hanging="105"/>
      </w:pPr>
      <w:rPr>
        <w:rFonts w:hint="default"/>
      </w:rPr>
    </w:lvl>
    <w:lvl w:ilvl="4" w:tplc="8FA65366">
      <w:numFmt w:val="bullet"/>
      <w:lvlText w:val="•"/>
      <w:lvlJc w:val="left"/>
      <w:pPr>
        <w:ind w:left="1778" w:hanging="105"/>
      </w:pPr>
      <w:rPr>
        <w:rFonts w:hint="default"/>
      </w:rPr>
    </w:lvl>
    <w:lvl w:ilvl="5" w:tplc="F2400406">
      <w:numFmt w:val="bullet"/>
      <w:lvlText w:val="•"/>
      <w:lvlJc w:val="left"/>
      <w:pPr>
        <w:ind w:left="2207" w:hanging="105"/>
      </w:pPr>
      <w:rPr>
        <w:rFonts w:hint="default"/>
      </w:rPr>
    </w:lvl>
    <w:lvl w:ilvl="6" w:tplc="A8BA6258">
      <w:numFmt w:val="bullet"/>
      <w:lvlText w:val="•"/>
      <w:lvlJc w:val="left"/>
      <w:pPr>
        <w:ind w:left="2637" w:hanging="105"/>
      </w:pPr>
      <w:rPr>
        <w:rFonts w:hint="default"/>
      </w:rPr>
    </w:lvl>
    <w:lvl w:ilvl="7" w:tplc="34227816">
      <w:numFmt w:val="bullet"/>
      <w:lvlText w:val="•"/>
      <w:lvlJc w:val="left"/>
      <w:pPr>
        <w:ind w:left="3066" w:hanging="105"/>
      </w:pPr>
      <w:rPr>
        <w:rFonts w:hint="default"/>
      </w:rPr>
    </w:lvl>
    <w:lvl w:ilvl="8" w:tplc="4B16E4B8">
      <w:numFmt w:val="bullet"/>
      <w:lvlText w:val="•"/>
      <w:lvlJc w:val="left"/>
      <w:pPr>
        <w:ind w:left="3496" w:hanging="105"/>
      </w:pPr>
      <w:rPr>
        <w:rFonts w:hint="default"/>
      </w:rPr>
    </w:lvl>
  </w:abstractNum>
  <w:abstractNum w:abstractNumId="438" w15:restartNumberingAfterBreak="0">
    <w:nsid w:val="68E84783"/>
    <w:multiLevelType w:val="hybridMultilevel"/>
    <w:tmpl w:val="6794F562"/>
    <w:lvl w:ilvl="0" w:tplc="4A3AF696">
      <w:numFmt w:val="bullet"/>
      <w:lvlText w:val="–"/>
      <w:lvlJc w:val="left"/>
      <w:pPr>
        <w:ind w:left="751" w:hanging="105"/>
      </w:pPr>
      <w:rPr>
        <w:rFonts w:ascii="Times New Roman" w:eastAsia="Times New Roman" w:hAnsi="Times New Roman" w:cs="Times New Roman" w:hint="default"/>
        <w:w w:val="100"/>
        <w:sz w:val="14"/>
        <w:szCs w:val="14"/>
      </w:rPr>
    </w:lvl>
    <w:lvl w:ilvl="1" w:tplc="8C306FC8">
      <w:numFmt w:val="bullet"/>
      <w:lvlText w:val="•"/>
      <w:lvlJc w:val="left"/>
      <w:pPr>
        <w:ind w:left="870" w:hanging="105"/>
      </w:pPr>
      <w:rPr>
        <w:rFonts w:hint="default"/>
      </w:rPr>
    </w:lvl>
    <w:lvl w:ilvl="2" w:tplc="D96493D0">
      <w:numFmt w:val="bullet"/>
      <w:lvlText w:val="•"/>
      <w:lvlJc w:val="left"/>
      <w:pPr>
        <w:ind w:left="980" w:hanging="105"/>
      </w:pPr>
      <w:rPr>
        <w:rFonts w:hint="default"/>
      </w:rPr>
    </w:lvl>
    <w:lvl w:ilvl="3" w:tplc="1C508B02">
      <w:numFmt w:val="bullet"/>
      <w:lvlText w:val="•"/>
      <w:lvlJc w:val="left"/>
      <w:pPr>
        <w:ind w:left="1090" w:hanging="105"/>
      </w:pPr>
      <w:rPr>
        <w:rFonts w:hint="default"/>
      </w:rPr>
    </w:lvl>
    <w:lvl w:ilvl="4" w:tplc="59A4566E">
      <w:numFmt w:val="bullet"/>
      <w:lvlText w:val="•"/>
      <w:lvlJc w:val="left"/>
      <w:pPr>
        <w:ind w:left="1200" w:hanging="105"/>
      </w:pPr>
      <w:rPr>
        <w:rFonts w:hint="default"/>
      </w:rPr>
    </w:lvl>
    <w:lvl w:ilvl="5" w:tplc="2390C4AA">
      <w:numFmt w:val="bullet"/>
      <w:lvlText w:val="•"/>
      <w:lvlJc w:val="left"/>
      <w:pPr>
        <w:ind w:left="1310" w:hanging="105"/>
      </w:pPr>
      <w:rPr>
        <w:rFonts w:hint="default"/>
      </w:rPr>
    </w:lvl>
    <w:lvl w:ilvl="6" w:tplc="5DC0E1DC">
      <w:numFmt w:val="bullet"/>
      <w:lvlText w:val="•"/>
      <w:lvlJc w:val="left"/>
      <w:pPr>
        <w:ind w:left="1420" w:hanging="105"/>
      </w:pPr>
      <w:rPr>
        <w:rFonts w:hint="default"/>
      </w:rPr>
    </w:lvl>
    <w:lvl w:ilvl="7" w:tplc="364ECB4C">
      <w:numFmt w:val="bullet"/>
      <w:lvlText w:val="•"/>
      <w:lvlJc w:val="left"/>
      <w:pPr>
        <w:ind w:left="1530" w:hanging="105"/>
      </w:pPr>
      <w:rPr>
        <w:rFonts w:hint="default"/>
      </w:rPr>
    </w:lvl>
    <w:lvl w:ilvl="8" w:tplc="AB6CE248">
      <w:numFmt w:val="bullet"/>
      <w:lvlText w:val="•"/>
      <w:lvlJc w:val="left"/>
      <w:pPr>
        <w:ind w:left="1640" w:hanging="105"/>
      </w:pPr>
      <w:rPr>
        <w:rFonts w:hint="default"/>
      </w:rPr>
    </w:lvl>
  </w:abstractNum>
  <w:abstractNum w:abstractNumId="439" w15:restartNumberingAfterBreak="0">
    <w:nsid w:val="69DA1462"/>
    <w:multiLevelType w:val="hybridMultilevel"/>
    <w:tmpl w:val="5EF8E0A2"/>
    <w:lvl w:ilvl="0" w:tplc="60588250">
      <w:numFmt w:val="bullet"/>
      <w:lvlText w:val="●"/>
      <w:lvlJc w:val="left"/>
      <w:pPr>
        <w:ind w:left="296" w:hanging="120"/>
      </w:pPr>
      <w:rPr>
        <w:rFonts w:ascii="Times New Roman" w:eastAsia="Times New Roman" w:hAnsi="Times New Roman" w:cs="Times New Roman" w:hint="default"/>
        <w:i/>
        <w:spacing w:val="-4"/>
        <w:w w:val="100"/>
        <w:sz w:val="14"/>
        <w:szCs w:val="14"/>
      </w:rPr>
    </w:lvl>
    <w:lvl w:ilvl="1" w:tplc="D438F640">
      <w:numFmt w:val="bullet"/>
      <w:lvlText w:val="•"/>
      <w:lvlJc w:val="left"/>
      <w:pPr>
        <w:ind w:left="547" w:hanging="120"/>
      </w:pPr>
      <w:rPr>
        <w:rFonts w:hint="default"/>
      </w:rPr>
    </w:lvl>
    <w:lvl w:ilvl="2" w:tplc="AA9228E4">
      <w:numFmt w:val="bullet"/>
      <w:lvlText w:val="•"/>
      <w:lvlJc w:val="left"/>
      <w:pPr>
        <w:ind w:left="794" w:hanging="120"/>
      </w:pPr>
      <w:rPr>
        <w:rFonts w:hint="default"/>
      </w:rPr>
    </w:lvl>
    <w:lvl w:ilvl="3" w:tplc="3C40AEB2">
      <w:numFmt w:val="bullet"/>
      <w:lvlText w:val="•"/>
      <w:lvlJc w:val="left"/>
      <w:pPr>
        <w:ind w:left="1041" w:hanging="120"/>
      </w:pPr>
      <w:rPr>
        <w:rFonts w:hint="default"/>
      </w:rPr>
    </w:lvl>
    <w:lvl w:ilvl="4" w:tplc="8D30DFCC">
      <w:numFmt w:val="bullet"/>
      <w:lvlText w:val="•"/>
      <w:lvlJc w:val="left"/>
      <w:pPr>
        <w:ind w:left="1288" w:hanging="120"/>
      </w:pPr>
      <w:rPr>
        <w:rFonts w:hint="default"/>
      </w:rPr>
    </w:lvl>
    <w:lvl w:ilvl="5" w:tplc="2D9AF0F0">
      <w:numFmt w:val="bullet"/>
      <w:lvlText w:val="•"/>
      <w:lvlJc w:val="left"/>
      <w:pPr>
        <w:ind w:left="1535" w:hanging="120"/>
      </w:pPr>
      <w:rPr>
        <w:rFonts w:hint="default"/>
      </w:rPr>
    </w:lvl>
    <w:lvl w:ilvl="6" w:tplc="C11ABA82">
      <w:numFmt w:val="bullet"/>
      <w:lvlText w:val="•"/>
      <w:lvlJc w:val="left"/>
      <w:pPr>
        <w:ind w:left="1783" w:hanging="120"/>
      </w:pPr>
      <w:rPr>
        <w:rFonts w:hint="default"/>
      </w:rPr>
    </w:lvl>
    <w:lvl w:ilvl="7" w:tplc="B64C0BAC">
      <w:numFmt w:val="bullet"/>
      <w:lvlText w:val="•"/>
      <w:lvlJc w:val="left"/>
      <w:pPr>
        <w:ind w:left="2030" w:hanging="120"/>
      </w:pPr>
      <w:rPr>
        <w:rFonts w:hint="default"/>
      </w:rPr>
    </w:lvl>
    <w:lvl w:ilvl="8" w:tplc="29C4CB08">
      <w:numFmt w:val="bullet"/>
      <w:lvlText w:val="•"/>
      <w:lvlJc w:val="left"/>
      <w:pPr>
        <w:ind w:left="2277" w:hanging="120"/>
      </w:pPr>
      <w:rPr>
        <w:rFonts w:hint="default"/>
      </w:rPr>
    </w:lvl>
  </w:abstractNum>
  <w:abstractNum w:abstractNumId="440" w15:restartNumberingAfterBreak="0">
    <w:nsid w:val="6A2E2D03"/>
    <w:multiLevelType w:val="hybridMultilevel"/>
    <w:tmpl w:val="32BEF67C"/>
    <w:lvl w:ilvl="0" w:tplc="89505116">
      <w:start w:val="1"/>
      <w:numFmt w:val="decimal"/>
      <w:lvlText w:val="%1."/>
      <w:lvlJc w:val="left"/>
      <w:pPr>
        <w:ind w:left="197" w:hanging="140"/>
        <w:jc w:val="left"/>
      </w:pPr>
      <w:rPr>
        <w:rFonts w:ascii="Times New Roman" w:eastAsia="Times New Roman" w:hAnsi="Times New Roman" w:cs="Times New Roman" w:hint="default"/>
        <w:spacing w:val="-1"/>
        <w:w w:val="100"/>
        <w:sz w:val="14"/>
        <w:szCs w:val="14"/>
      </w:rPr>
    </w:lvl>
    <w:lvl w:ilvl="1" w:tplc="38DE2CDA">
      <w:numFmt w:val="bullet"/>
      <w:lvlText w:val="•"/>
      <w:lvlJc w:val="left"/>
      <w:pPr>
        <w:ind w:left="609" w:hanging="140"/>
      </w:pPr>
      <w:rPr>
        <w:rFonts w:hint="default"/>
      </w:rPr>
    </w:lvl>
    <w:lvl w:ilvl="2" w:tplc="3488C7F2">
      <w:numFmt w:val="bullet"/>
      <w:lvlText w:val="•"/>
      <w:lvlJc w:val="left"/>
      <w:pPr>
        <w:ind w:left="1019" w:hanging="140"/>
      </w:pPr>
      <w:rPr>
        <w:rFonts w:hint="default"/>
      </w:rPr>
    </w:lvl>
    <w:lvl w:ilvl="3" w:tplc="291A11AC">
      <w:numFmt w:val="bullet"/>
      <w:lvlText w:val="•"/>
      <w:lvlJc w:val="left"/>
      <w:pPr>
        <w:ind w:left="1429" w:hanging="140"/>
      </w:pPr>
      <w:rPr>
        <w:rFonts w:hint="default"/>
      </w:rPr>
    </w:lvl>
    <w:lvl w:ilvl="4" w:tplc="334C5B36">
      <w:numFmt w:val="bullet"/>
      <w:lvlText w:val="•"/>
      <w:lvlJc w:val="left"/>
      <w:pPr>
        <w:ind w:left="1839" w:hanging="140"/>
      </w:pPr>
      <w:rPr>
        <w:rFonts w:hint="default"/>
      </w:rPr>
    </w:lvl>
    <w:lvl w:ilvl="5" w:tplc="BD58906E">
      <w:numFmt w:val="bullet"/>
      <w:lvlText w:val="•"/>
      <w:lvlJc w:val="left"/>
      <w:pPr>
        <w:ind w:left="2249" w:hanging="140"/>
      </w:pPr>
      <w:rPr>
        <w:rFonts w:hint="default"/>
      </w:rPr>
    </w:lvl>
    <w:lvl w:ilvl="6" w:tplc="3920E444">
      <w:numFmt w:val="bullet"/>
      <w:lvlText w:val="•"/>
      <w:lvlJc w:val="left"/>
      <w:pPr>
        <w:ind w:left="2658" w:hanging="140"/>
      </w:pPr>
      <w:rPr>
        <w:rFonts w:hint="default"/>
      </w:rPr>
    </w:lvl>
    <w:lvl w:ilvl="7" w:tplc="B942974E">
      <w:numFmt w:val="bullet"/>
      <w:lvlText w:val="•"/>
      <w:lvlJc w:val="left"/>
      <w:pPr>
        <w:ind w:left="3068" w:hanging="140"/>
      </w:pPr>
      <w:rPr>
        <w:rFonts w:hint="default"/>
      </w:rPr>
    </w:lvl>
    <w:lvl w:ilvl="8" w:tplc="F3906A4A">
      <w:numFmt w:val="bullet"/>
      <w:lvlText w:val="•"/>
      <w:lvlJc w:val="left"/>
      <w:pPr>
        <w:ind w:left="3478" w:hanging="140"/>
      </w:pPr>
      <w:rPr>
        <w:rFonts w:hint="default"/>
      </w:rPr>
    </w:lvl>
  </w:abstractNum>
  <w:abstractNum w:abstractNumId="441" w15:restartNumberingAfterBreak="0">
    <w:nsid w:val="6A6F5FFC"/>
    <w:multiLevelType w:val="hybridMultilevel"/>
    <w:tmpl w:val="128268F4"/>
    <w:lvl w:ilvl="0" w:tplc="CABAF08E">
      <w:numFmt w:val="bullet"/>
      <w:lvlText w:val="–"/>
      <w:lvlJc w:val="left"/>
      <w:pPr>
        <w:ind w:left="56" w:hanging="105"/>
      </w:pPr>
      <w:rPr>
        <w:rFonts w:ascii="Times New Roman" w:eastAsia="Times New Roman" w:hAnsi="Times New Roman" w:cs="Times New Roman" w:hint="default"/>
        <w:spacing w:val="-5"/>
        <w:w w:val="100"/>
        <w:sz w:val="14"/>
        <w:szCs w:val="14"/>
      </w:rPr>
    </w:lvl>
    <w:lvl w:ilvl="1" w:tplc="F6ACCF38">
      <w:numFmt w:val="bullet"/>
      <w:lvlText w:val="•"/>
      <w:lvlJc w:val="left"/>
      <w:pPr>
        <w:ind w:left="489" w:hanging="105"/>
      </w:pPr>
      <w:rPr>
        <w:rFonts w:hint="default"/>
      </w:rPr>
    </w:lvl>
    <w:lvl w:ilvl="2" w:tplc="53042E1E">
      <w:numFmt w:val="bullet"/>
      <w:lvlText w:val="•"/>
      <w:lvlJc w:val="left"/>
      <w:pPr>
        <w:ind w:left="919" w:hanging="105"/>
      </w:pPr>
      <w:rPr>
        <w:rFonts w:hint="default"/>
      </w:rPr>
    </w:lvl>
    <w:lvl w:ilvl="3" w:tplc="B95210BE">
      <w:numFmt w:val="bullet"/>
      <w:lvlText w:val="•"/>
      <w:lvlJc w:val="left"/>
      <w:pPr>
        <w:ind w:left="1348" w:hanging="105"/>
      </w:pPr>
      <w:rPr>
        <w:rFonts w:hint="default"/>
      </w:rPr>
    </w:lvl>
    <w:lvl w:ilvl="4" w:tplc="8DF8EFA4">
      <w:numFmt w:val="bullet"/>
      <w:lvlText w:val="•"/>
      <w:lvlJc w:val="left"/>
      <w:pPr>
        <w:ind w:left="1778" w:hanging="105"/>
      </w:pPr>
      <w:rPr>
        <w:rFonts w:hint="default"/>
      </w:rPr>
    </w:lvl>
    <w:lvl w:ilvl="5" w:tplc="25021CB6">
      <w:numFmt w:val="bullet"/>
      <w:lvlText w:val="•"/>
      <w:lvlJc w:val="left"/>
      <w:pPr>
        <w:ind w:left="2207" w:hanging="105"/>
      </w:pPr>
      <w:rPr>
        <w:rFonts w:hint="default"/>
      </w:rPr>
    </w:lvl>
    <w:lvl w:ilvl="6" w:tplc="C128D19C">
      <w:numFmt w:val="bullet"/>
      <w:lvlText w:val="•"/>
      <w:lvlJc w:val="left"/>
      <w:pPr>
        <w:ind w:left="2637" w:hanging="105"/>
      </w:pPr>
      <w:rPr>
        <w:rFonts w:hint="default"/>
      </w:rPr>
    </w:lvl>
    <w:lvl w:ilvl="7" w:tplc="08A29294">
      <w:numFmt w:val="bullet"/>
      <w:lvlText w:val="•"/>
      <w:lvlJc w:val="left"/>
      <w:pPr>
        <w:ind w:left="3066" w:hanging="105"/>
      </w:pPr>
      <w:rPr>
        <w:rFonts w:hint="default"/>
      </w:rPr>
    </w:lvl>
    <w:lvl w:ilvl="8" w:tplc="DBF4CE76">
      <w:numFmt w:val="bullet"/>
      <w:lvlText w:val="•"/>
      <w:lvlJc w:val="left"/>
      <w:pPr>
        <w:ind w:left="3496" w:hanging="105"/>
      </w:pPr>
      <w:rPr>
        <w:rFonts w:hint="default"/>
      </w:rPr>
    </w:lvl>
  </w:abstractNum>
  <w:abstractNum w:abstractNumId="442" w15:restartNumberingAfterBreak="0">
    <w:nsid w:val="6AB97BBA"/>
    <w:multiLevelType w:val="hybridMultilevel"/>
    <w:tmpl w:val="BA783086"/>
    <w:lvl w:ilvl="0" w:tplc="E7F4FD10">
      <w:numFmt w:val="bullet"/>
      <w:lvlText w:val="–"/>
      <w:lvlJc w:val="left"/>
      <w:pPr>
        <w:ind w:left="120" w:hanging="142"/>
      </w:pPr>
      <w:rPr>
        <w:rFonts w:ascii="Times New Roman" w:eastAsia="Times New Roman" w:hAnsi="Times New Roman" w:cs="Times New Roman" w:hint="default"/>
        <w:w w:val="100"/>
        <w:sz w:val="18"/>
        <w:szCs w:val="18"/>
      </w:rPr>
    </w:lvl>
    <w:lvl w:ilvl="1" w:tplc="EB98BADC">
      <w:numFmt w:val="bullet"/>
      <w:lvlText w:val="•"/>
      <w:lvlJc w:val="left"/>
      <w:pPr>
        <w:ind w:left="637" w:hanging="142"/>
      </w:pPr>
      <w:rPr>
        <w:rFonts w:hint="default"/>
      </w:rPr>
    </w:lvl>
    <w:lvl w:ilvl="2" w:tplc="318E9A74">
      <w:numFmt w:val="bullet"/>
      <w:lvlText w:val="•"/>
      <w:lvlJc w:val="left"/>
      <w:pPr>
        <w:ind w:left="1154" w:hanging="142"/>
      </w:pPr>
      <w:rPr>
        <w:rFonts w:hint="default"/>
      </w:rPr>
    </w:lvl>
    <w:lvl w:ilvl="3" w:tplc="F5FC5304">
      <w:numFmt w:val="bullet"/>
      <w:lvlText w:val="•"/>
      <w:lvlJc w:val="left"/>
      <w:pPr>
        <w:ind w:left="1671" w:hanging="142"/>
      </w:pPr>
      <w:rPr>
        <w:rFonts w:hint="default"/>
      </w:rPr>
    </w:lvl>
    <w:lvl w:ilvl="4" w:tplc="3D681474">
      <w:numFmt w:val="bullet"/>
      <w:lvlText w:val="•"/>
      <w:lvlJc w:val="left"/>
      <w:pPr>
        <w:ind w:left="2188" w:hanging="142"/>
      </w:pPr>
      <w:rPr>
        <w:rFonts w:hint="default"/>
      </w:rPr>
    </w:lvl>
    <w:lvl w:ilvl="5" w:tplc="1D886EEA">
      <w:numFmt w:val="bullet"/>
      <w:lvlText w:val="•"/>
      <w:lvlJc w:val="left"/>
      <w:pPr>
        <w:ind w:left="2705" w:hanging="142"/>
      </w:pPr>
      <w:rPr>
        <w:rFonts w:hint="default"/>
      </w:rPr>
    </w:lvl>
    <w:lvl w:ilvl="6" w:tplc="601A50D4">
      <w:numFmt w:val="bullet"/>
      <w:lvlText w:val="•"/>
      <w:lvlJc w:val="left"/>
      <w:pPr>
        <w:ind w:left="3223" w:hanging="142"/>
      </w:pPr>
      <w:rPr>
        <w:rFonts w:hint="default"/>
      </w:rPr>
    </w:lvl>
    <w:lvl w:ilvl="7" w:tplc="2E82B242">
      <w:numFmt w:val="bullet"/>
      <w:lvlText w:val="•"/>
      <w:lvlJc w:val="left"/>
      <w:pPr>
        <w:ind w:left="3740" w:hanging="142"/>
      </w:pPr>
      <w:rPr>
        <w:rFonts w:hint="default"/>
      </w:rPr>
    </w:lvl>
    <w:lvl w:ilvl="8" w:tplc="30E41F1A">
      <w:numFmt w:val="bullet"/>
      <w:lvlText w:val="•"/>
      <w:lvlJc w:val="left"/>
      <w:pPr>
        <w:ind w:left="4257" w:hanging="142"/>
      </w:pPr>
      <w:rPr>
        <w:rFonts w:hint="default"/>
      </w:rPr>
    </w:lvl>
  </w:abstractNum>
  <w:abstractNum w:abstractNumId="443" w15:restartNumberingAfterBreak="0">
    <w:nsid w:val="6B0D1F1B"/>
    <w:multiLevelType w:val="hybridMultilevel"/>
    <w:tmpl w:val="0290BCCC"/>
    <w:lvl w:ilvl="0" w:tplc="4FC82600">
      <w:start w:val="1"/>
      <w:numFmt w:val="decimal"/>
      <w:lvlText w:val="%1."/>
      <w:lvlJc w:val="left"/>
      <w:pPr>
        <w:ind w:left="196" w:hanging="140"/>
        <w:jc w:val="left"/>
      </w:pPr>
      <w:rPr>
        <w:rFonts w:ascii="Times New Roman" w:eastAsia="Times New Roman" w:hAnsi="Times New Roman" w:cs="Times New Roman" w:hint="default"/>
        <w:i/>
        <w:spacing w:val="-1"/>
        <w:w w:val="100"/>
        <w:sz w:val="14"/>
        <w:szCs w:val="14"/>
      </w:rPr>
    </w:lvl>
    <w:lvl w:ilvl="1" w:tplc="3698CDC8">
      <w:numFmt w:val="bullet"/>
      <w:lvlText w:val="•"/>
      <w:lvlJc w:val="left"/>
      <w:pPr>
        <w:ind w:left="609" w:hanging="140"/>
      </w:pPr>
      <w:rPr>
        <w:rFonts w:hint="default"/>
      </w:rPr>
    </w:lvl>
    <w:lvl w:ilvl="2" w:tplc="2D9E8160">
      <w:numFmt w:val="bullet"/>
      <w:lvlText w:val="•"/>
      <w:lvlJc w:val="left"/>
      <w:pPr>
        <w:ind w:left="1019" w:hanging="140"/>
      </w:pPr>
      <w:rPr>
        <w:rFonts w:hint="default"/>
      </w:rPr>
    </w:lvl>
    <w:lvl w:ilvl="3" w:tplc="C1845792">
      <w:numFmt w:val="bullet"/>
      <w:lvlText w:val="•"/>
      <w:lvlJc w:val="left"/>
      <w:pPr>
        <w:ind w:left="1429" w:hanging="140"/>
      </w:pPr>
      <w:rPr>
        <w:rFonts w:hint="default"/>
      </w:rPr>
    </w:lvl>
    <w:lvl w:ilvl="4" w:tplc="D6CA97BC">
      <w:numFmt w:val="bullet"/>
      <w:lvlText w:val="•"/>
      <w:lvlJc w:val="left"/>
      <w:pPr>
        <w:ind w:left="1839" w:hanging="140"/>
      </w:pPr>
      <w:rPr>
        <w:rFonts w:hint="default"/>
      </w:rPr>
    </w:lvl>
    <w:lvl w:ilvl="5" w:tplc="AE70A12A">
      <w:numFmt w:val="bullet"/>
      <w:lvlText w:val="•"/>
      <w:lvlJc w:val="left"/>
      <w:pPr>
        <w:ind w:left="2249" w:hanging="140"/>
      </w:pPr>
      <w:rPr>
        <w:rFonts w:hint="default"/>
      </w:rPr>
    </w:lvl>
    <w:lvl w:ilvl="6" w:tplc="4AF87C4C">
      <w:numFmt w:val="bullet"/>
      <w:lvlText w:val="•"/>
      <w:lvlJc w:val="left"/>
      <w:pPr>
        <w:ind w:left="2659" w:hanging="140"/>
      </w:pPr>
      <w:rPr>
        <w:rFonts w:hint="default"/>
      </w:rPr>
    </w:lvl>
    <w:lvl w:ilvl="7" w:tplc="0170A474">
      <w:numFmt w:val="bullet"/>
      <w:lvlText w:val="•"/>
      <w:lvlJc w:val="left"/>
      <w:pPr>
        <w:ind w:left="3069" w:hanging="140"/>
      </w:pPr>
      <w:rPr>
        <w:rFonts w:hint="default"/>
      </w:rPr>
    </w:lvl>
    <w:lvl w:ilvl="8" w:tplc="6AEEB694">
      <w:numFmt w:val="bullet"/>
      <w:lvlText w:val="•"/>
      <w:lvlJc w:val="left"/>
      <w:pPr>
        <w:ind w:left="3479" w:hanging="140"/>
      </w:pPr>
      <w:rPr>
        <w:rFonts w:hint="default"/>
      </w:rPr>
    </w:lvl>
  </w:abstractNum>
  <w:abstractNum w:abstractNumId="444" w15:restartNumberingAfterBreak="0">
    <w:nsid w:val="6BF43B5E"/>
    <w:multiLevelType w:val="hybridMultilevel"/>
    <w:tmpl w:val="86226924"/>
    <w:lvl w:ilvl="0" w:tplc="E17250D4">
      <w:numFmt w:val="bullet"/>
      <w:lvlText w:val="–"/>
      <w:lvlJc w:val="left"/>
      <w:pPr>
        <w:ind w:left="120" w:hanging="143"/>
      </w:pPr>
      <w:rPr>
        <w:rFonts w:ascii="Times New Roman" w:eastAsia="Times New Roman" w:hAnsi="Times New Roman" w:cs="Times New Roman" w:hint="default"/>
        <w:i/>
        <w:w w:val="100"/>
        <w:sz w:val="18"/>
        <w:szCs w:val="18"/>
      </w:rPr>
    </w:lvl>
    <w:lvl w:ilvl="1" w:tplc="53D80B4A">
      <w:numFmt w:val="bullet"/>
      <w:lvlText w:val="•"/>
      <w:lvlJc w:val="left"/>
      <w:pPr>
        <w:ind w:left="637" w:hanging="143"/>
      </w:pPr>
      <w:rPr>
        <w:rFonts w:hint="default"/>
      </w:rPr>
    </w:lvl>
    <w:lvl w:ilvl="2" w:tplc="74929C76">
      <w:numFmt w:val="bullet"/>
      <w:lvlText w:val="•"/>
      <w:lvlJc w:val="left"/>
      <w:pPr>
        <w:ind w:left="1154" w:hanging="143"/>
      </w:pPr>
      <w:rPr>
        <w:rFonts w:hint="default"/>
      </w:rPr>
    </w:lvl>
    <w:lvl w:ilvl="3" w:tplc="C122C606">
      <w:numFmt w:val="bullet"/>
      <w:lvlText w:val="•"/>
      <w:lvlJc w:val="left"/>
      <w:pPr>
        <w:ind w:left="1671" w:hanging="143"/>
      </w:pPr>
      <w:rPr>
        <w:rFonts w:hint="default"/>
      </w:rPr>
    </w:lvl>
    <w:lvl w:ilvl="4" w:tplc="6F1ABBBA">
      <w:numFmt w:val="bullet"/>
      <w:lvlText w:val="•"/>
      <w:lvlJc w:val="left"/>
      <w:pPr>
        <w:ind w:left="2188" w:hanging="143"/>
      </w:pPr>
      <w:rPr>
        <w:rFonts w:hint="default"/>
      </w:rPr>
    </w:lvl>
    <w:lvl w:ilvl="5" w:tplc="5D70E530">
      <w:numFmt w:val="bullet"/>
      <w:lvlText w:val="•"/>
      <w:lvlJc w:val="left"/>
      <w:pPr>
        <w:ind w:left="2706" w:hanging="143"/>
      </w:pPr>
      <w:rPr>
        <w:rFonts w:hint="default"/>
      </w:rPr>
    </w:lvl>
    <w:lvl w:ilvl="6" w:tplc="F4086D9C">
      <w:numFmt w:val="bullet"/>
      <w:lvlText w:val="•"/>
      <w:lvlJc w:val="left"/>
      <w:pPr>
        <w:ind w:left="3223" w:hanging="143"/>
      </w:pPr>
      <w:rPr>
        <w:rFonts w:hint="default"/>
      </w:rPr>
    </w:lvl>
    <w:lvl w:ilvl="7" w:tplc="810067C6">
      <w:numFmt w:val="bullet"/>
      <w:lvlText w:val="•"/>
      <w:lvlJc w:val="left"/>
      <w:pPr>
        <w:ind w:left="3740" w:hanging="143"/>
      </w:pPr>
      <w:rPr>
        <w:rFonts w:hint="default"/>
      </w:rPr>
    </w:lvl>
    <w:lvl w:ilvl="8" w:tplc="AF96B190">
      <w:numFmt w:val="bullet"/>
      <w:lvlText w:val="•"/>
      <w:lvlJc w:val="left"/>
      <w:pPr>
        <w:ind w:left="4257" w:hanging="143"/>
      </w:pPr>
      <w:rPr>
        <w:rFonts w:hint="default"/>
      </w:rPr>
    </w:lvl>
  </w:abstractNum>
  <w:abstractNum w:abstractNumId="445" w15:restartNumberingAfterBreak="0">
    <w:nsid w:val="6C1660C9"/>
    <w:multiLevelType w:val="hybridMultilevel"/>
    <w:tmpl w:val="7C1A50CA"/>
    <w:lvl w:ilvl="0" w:tplc="DB6EAD3C">
      <w:numFmt w:val="bullet"/>
      <w:lvlText w:val="–"/>
      <w:lvlJc w:val="left"/>
      <w:pPr>
        <w:ind w:left="120" w:hanging="161"/>
      </w:pPr>
      <w:rPr>
        <w:rFonts w:ascii="Times New Roman" w:eastAsia="Times New Roman" w:hAnsi="Times New Roman" w:cs="Times New Roman" w:hint="default"/>
        <w:b/>
        <w:bCs/>
        <w:spacing w:val="-20"/>
        <w:w w:val="100"/>
        <w:sz w:val="18"/>
        <w:szCs w:val="18"/>
      </w:rPr>
    </w:lvl>
    <w:lvl w:ilvl="1" w:tplc="721C251E">
      <w:numFmt w:val="bullet"/>
      <w:lvlText w:val="•"/>
      <w:lvlJc w:val="left"/>
      <w:pPr>
        <w:ind w:left="649" w:hanging="161"/>
      </w:pPr>
      <w:rPr>
        <w:rFonts w:hint="default"/>
      </w:rPr>
    </w:lvl>
    <w:lvl w:ilvl="2" w:tplc="4AD08CF4">
      <w:numFmt w:val="bullet"/>
      <w:lvlText w:val="•"/>
      <w:lvlJc w:val="left"/>
      <w:pPr>
        <w:ind w:left="1178" w:hanging="161"/>
      </w:pPr>
      <w:rPr>
        <w:rFonts w:hint="default"/>
      </w:rPr>
    </w:lvl>
    <w:lvl w:ilvl="3" w:tplc="E1F86A2C">
      <w:numFmt w:val="bullet"/>
      <w:lvlText w:val="•"/>
      <w:lvlJc w:val="left"/>
      <w:pPr>
        <w:ind w:left="1707" w:hanging="161"/>
      </w:pPr>
      <w:rPr>
        <w:rFonts w:hint="default"/>
      </w:rPr>
    </w:lvl>
    <w:lvl w:ilvl="4" w:tplc="9536B7B6">
      <w:numFmt w:val="bullet"/>
      <w:lvlText w:val="•"/>
      <w:lvlJc w:val="left"/>
      <w:pPr>
        <w:ind w:left="2236" w:hanging="161"/>
      </w:pPr>
      <w:rPr>
        <w:rFonts w:hint="default"/>
      </w:rPr>
    </w:lvl>
    <w:lvl w:ilvl="5" w:tplc="5FE0903A">
      <w:numFmt w:val="bullet"/>
      <w:lvlText w:val="•"/>
      <w:lvlJc w:val="left"/>
      <w:pPr>
        <w:ind w:left="2765" w:hanging="161"/>
      </w:pPr>
      <w:rPr>
        <w:rFonts w:hint="default"/>
      </w:rPr>
    </w:lvl>
    <w:lvl w:ilvl="6" w:tplc="9F8AF066">
      <w:numFmt w:val="bullet"/>
      <w:lvlText w:val="•"/>
      <w:lvlJc w:val="left"/>
      <w:pPr>
        <w:ind w:left="3294" w:hanging="161"/>
      </w:pPr>
      <w:rPr>
        <w:rFonts w:hint="default"/>
      </w:rPr>
    </w:lvl>
    <w:lvl w:ilvl="7" w:tplc="40927F12">
      <w:numFmt w:val="bullet"/>
      <w:lvlText w:val="•"/>
      <w:lvlJc w:val="left"/>
      <w:pPr>
        <w:ind w:left="3823" w:hanging="161"/>
      </w:pPr>
      <w:rPr>
        <w:rFonts w:hint="default"/>
      </w:rPr>
    </w:lvl>
    <w:lvl w:ilvl="8" w:tplc="596E57AE">
      <w:numFmt w:val="bullet"/>
      <w:lvlText w:val="•"/>
      <w:lvlJc w:val="left"/>
      <w:pPr>
        <w:ind w:left="4353" w:hanging="161"/>
      </w:pPr>
      <w:rPr>
        <w:rFonts w:hint="default"/>
      </w:rPr>
    </w:lvl>
  </w:abstractNum>
  <w:abstractNum w:abstractNumId="446" w15:restartNumberingAfterBreak="0">
    <w:nsid w:val="6C444219"/>
    <w:multiLevelType w:val="hybridMultilevel"/>
    <w:tmpl w:val="ED4E8354"/>
    <w:lvl w:ilvl="0" w:tplc="B2446E1A">
      <w:start w:val="6"/>
      <w:numFmt w:val="decimal"/>
      <w:lvlText w:val="%1."/>
      <w:lvlJc w:val="left"/>
      <w:pPr>
        <w:ind w:left="197" w:hanging="140"/>
        <w:jc w:val="left"/>
      </w:pPr>
      <w:rPr>
        <w:rFonts w:ascii="Times New Roman" w:eastAsia="Times New Roman" w:hAnsi="Times New Roman" w:cs="Times New Roman" w:hint="default"/>
        <w:spacing w:val="-8"/>
        <w:w w:val="100"/>
        <w:sz w:val="14"/>
        <w:szCs w:val="14"/>
      </w:rPr>
    </w:lvl>
    <w:lvl w:ilvl="1" w:tplc="7E6A4E0E">
      <w:numFmt w:val="bullet"/>
      <w:lvlText w:val="•"/>
      <w:lvlJc w:val="left"/>
      <w:pPr>
        <w:ind w:left="609" w:hanging="140"/>
      </w:pPr>
      <w:rPr>
        <w:rFonts w:hint="default"/>
      </w:rPr>
    </w:lvl>
    <w:lvl w:ilvl="2" w:tplc="D410F512">
      <w:numFmt w:val="bullet"/>
      <w:lvlText w:val="•"/>
      <w:lvlJc w:val="left"/>
      <w:pPr>
        <w:ind w:left="1019" w:hanging="140"/>
      </w:pPr>
      <w:rPr>
        <w:rFonts w:hint="default"/>
      </w:rPr>
    </w:lvl>
    <w:lvl w:ilvl="3" w:tplc="6DFE254E">
      <w:numFmt w:val="bullet"/>
      <w:lvlText w:val="•"/>
      <w:lvlJc w:val="left"/>
      <w:pPr>
        <w:ind w:left="1429" w:hanging="140"/>
      </w:pPr>
      <w:rPr>
        <w:rFonts w:hint="default"/>
      </w:rPr>
    </w:lvl>
    <w:lvl w:ilvl="4" w:tplc="8D64CC78">
      <w:numFmt w:val="bullet"/>
      <w:lvlText w:val="•"/>
      <w:lvlJc w:val="left"/>
      <w:pPr>
        <w:ind w:left="1839" w:hanging="140"/>
      </w:pPr>
      <w:rPr>
        <w:rFonts w:hint="default"/>
      </w:rPr>
    </w:lvl>
    <w:lvl w:ilvl="5" w:tplc="C6FE97D2">
      <w:numFmt w:val="bullet"/>
      <w:lvlText w:val="•"/>
      <w:lvlJc w:val="left"/>
      <w:pPr>
        <w:ind w:left="2249" w:hanging="140"/>
      </w:pPr>
      <w:rPr>
        <w:rFonts w:hint="default"/>
      </w:rPr>
    </w:lvl>
    <w:lvl w:ilvl="6" w:tplc="E54052E4">
      <w:numFmt w:val="bullet"/>
      <w:lvlText w:val="•"/>
      <w:lvlJc w:val="left"/>
      <w:pPr>
        <w:ind w:left="2658" w:hanging="140"/>
      </w:pPr>
      <w:rPr>
        <w:rFonts w:hint="default"/>
      </w:rPr>
    </w:lvl>
    <w:lvl w:ilvl="7" w:tplc="6AD84ABC">
      <w:numFmt w:val="bullet"/>
      <w:lvlText w:val="•"/>
      <w:lvlJc w:val="left"/>
      <w:pPr>
        <w:ind w:left="3068" w:hanging="140"/>
      </w:pPr>
      <w:rPr>
        <w:rFonts w:hint="default"/>
      </w:rPr>
    </w:lvl>
    <w:lvl w:ilvl="8" w:tplc="969C5B2C">
      <w:numFmt w:val="bullet"/>
      <w:lvlText w:val="•"/>
      <w:lvlJc w:val="left"/>
      <w:pPr>
        <w:ind w:left="3478" w:hanging="140"/>
      </w:pPr>
      <w:rPr>
        <w:rFonts w:hint="default"/>
      </w:rPr>
    </w:lvl>
  </w:abstractNum>
  <w:abstractNum w:abstractNumId="447" w15:restartNumberingAfterBreak="0">
    <w:nsid w:val="6C58361D"/>
    <w:multiLevelType w:val="hybridMultilevel"/>
    <w:tmpl w:val="7A56D8D8"/>
    <w:lvl w:ilvl="0" w:tplc="9080122A">
      <w:start w:val="1"/>
      <w:numFmt w:val="decimal"/>
      <w:lvlText w:val="%1."/>
      <w:lvlJc w:val="left"/>
      <w:pPr>
        <w:ind w:left="120" w:hanging="208"/>
        <w:jc w:val="left"/>
      </w:pPr>
      <w:rPr>
        <w:rFonts w:ascii="Times New Roman" w:eastAsia="Times New Roman" w:hAnsi="Times New Roman" w:cs="Times New Roman" w:hint="default"/>
        <w:b/>
        <w:bCs/>
        <w:spacing w:val="-18"/>
        <w:w w:val="100"/>
        <w:sz w:val="18"/>
        <w:szCs w:val="18"/>
      </w:rPr>
    </w:lvl>
    <w:lvl w:ilvl="1" w:tplc="4E86BA40">
      <w:numFmt w:val="bullet"/>
      <w:lvlText w:val="•"/>
      <w:lvlJc w:val="left"/>
      <w:pPr>
        <w:ind w:left="649" w:hanging="208"/>
      </w:pPr>
      <w:rPr>
        <w:rFonts w:hint="default"/>
      </w:rPr>
    </w:lvl>
    <w:lvl w:ilvl="2" w:tplc="AE9AF9A8">
      <w:numFmt w:val="bullet"/>
      <w:lvlText w:val="•"/>
      <w:lvlJc w:val="left"/>
      <w:pPr>
        <w:ind w:left="1178" w:hanging="208"/>
      </w:pPr>
      <w:rPr>
        <w:rFonts w:hint="default"/>
      </w:rPr>
    </w:lvl>
    <w:lvl w:ilvl="3" w:tplc="4BA42900">
      <w:numFmt w:val="bullet"/>
      <w:lvlText w:val="•"/>
      <w:lvlJc w:val="left"/>
      <w:pPr>
        <w:ind w:left="1707" w:hanging="208"/>
      </w:pPr>
      <w:rPr>
        <w:rFonts w:hint="default"/>
      </w:rPr>
    </w:lvl>
    <w:lvl w:ilvl="4" w:tplc="61AEB2FE">
      <w:numFmt w:val="bullet"/>
      <w:lvlText w:val="•"/>
      <w:lvlJc w:val="left"/>
      <w:pPr>
        <w:ind w:left="2236" w:hanging="208"/>
      </w:pPr>
      <w:rPr>
        <w:rFonts w:hint="default"/>
      </w:rPr>
    </w:lvl>
    <w:lvl w:ilvl="5" w:tplc="6A6E65EC">
      <w:numFmt w:val="bullet"/>
      <w:lvlText w:val="•"/>
      <w:lvlJc w:val="left"/>
      <w:pPr>
        <w:ind w:left="2765" w:hanging="208"/>
      </w:pPr>
      <w:rPr>
        <w:rFonts w:hint="default"/>
      </w:rPr>
    </w:lvl>
    <w:lvl w:ilvl="6" w:tplc="760AC9BA">
      <w:numFmt w:val="bullet"/>
      <w:lvlText w:val="•"/>
      <w:lvlJc w:val="left"/>
      <w:pPr>
        <w:ind w:left="3294" w:hanging="208"/>
      </w:pPr>
      <w:rPr>
        <w:rFonts w:hint="default"/>
      </w:rPr>
    </w:lvl>
    <w:lvl w:ilvl="7" w:tplc="77162AD2">
      <w:numFmt w:val="bullet"/>
      <w:lvlText w:val="•"/>
      <w:lvlJc w:val="left"/>
      <w:pPr>
        <w:ind w:left="3823" w:hanging="208"/>
      </w:pPr>
      <w:rPr>
        <w:rFonts w:hint="default"/>
      </w:rPr>
    </w:lvl>
    <w:lvl w:ilvl="8" w:tplc="0156A678">
      <w:numFmt w:val="bullet"/>
      <w:lvlText w:val="•"/>
      <w:lvlJc w:val="left"/>
      <w:pPr>
        <w:ind w:left="4353" w:hanging="208"/>
      </w:pPr>
      <w:rPr>
        <w:rFonts w:hint="default"/>
      </w:rPr>
    </w:lvl>
  </w:abstractNum>
  <w:abstractNum w:abstractNumId="448" w15:restartNumberingAfterBreak="0">
    <w:nsid w:val="6D035BC8"/>
    <w:multiLevelType w:val="hybridMultilevel"/>
    <w:tmpl w:val="8E2CD45A"/>
    <w:lvl w:ilvl="0" w:tplc="21A89C10">
      <w:numFmt w:val="bullet"/>
      <w:lvlText w:val="–"/>
      <w:lvlJc w:val="left"/>
      <w:pPr>
        <w:ind w:left="56" w:hanging="105"/>
      </w:pPr>
      <w:rPr>
        <w:rFonts w:ascii="Times New Roman" w:eastAsia="Times New Roman" w:hAnsi="Times New Roman" w:cs="Times New Roman" w:hint="default"/>
        <w:b/>
        <w:bCs/>
        <w:w w:val="100"/>
        <w:sz w:val="14"/>
        <w:szCs w:val="14"/>
      </w:rPr>
    </w:lvl>
    <w:lvl w:ilvl="1" w:tplc="AF887AD0">
      <w:numFmt w:val="bullet"/>
      <w:lvlText w:val="•"/>
      <w:lvlJc w:val="left"/>
      <w:pPr>
        <w:ind w:left="489" w:hanging="105"/>
      </w:pPr>
      <w:rPr>
        <w:rFonts w:hint="default"/>
      </w:rPr>
    </w:lvl>
    <w:lvl w:ilvl="2" w:tplc="FB0A3B24">
      <w:numFmt w:val="bullet"/>
      <w:lvlText w:val="•"/>
      <w:lvlJc w:val="left"/>
      <w:pPr>
        <w:ind w:left="919" w:hanging="105"/>
      </w:pPr>
      <w:rPr>
        <w:rFonts w:hint="default"/>
      </w:rPr>
    </w:lvl>
    <w:lvl w:ilvl="3" w:tplc="41DC2928">
      <w:numFmt w:val="bullet"/>
      <w:lvlText w:val="•"/>
      <w:lvlJc w:val="left"/>
      <w:pPr>
        <w:ind w:left="1348" w:hanging="105"/>
      </w:pPr>
      <w:rPr>
        <w:rFonts w:hint="default"/>
      </w:rPr>
    </w:lvl>
    <w:lvl w:ilvl="4" w:tplc="590C945A">
      <w:numFmt w:val="bullet"/>
      <w:lvlText w:val="•"/>
      <w:lvlJc w:val="left"/>
      <w:pPr>
        <w:ind w:left="1778" w:hanging="105"/>
      </w:pPr>
      <w:rPr>
        <w:rFonts w:hint="default"/>
      </w:rPr>
    </w:lvl>
    <w:lvl w:ilvl="5" w:tplc="A3FC8242">
      <w:numFmt w:val="bullet"/>
      <w:lvlText w:val="•"/>
      <w:lvlJc w:val="left"/>
      <w:pPr>
        <w:ind w:left="2207" w:hanging="105"/>
      </w:pPr>
      <w:rPr>
        <w:rFonts w:hint="default"/>
      </w:rPr>
    </w:lvl>
    <w:lvl w:ilvl="6" w:tplc="83A4CDAC">
      <w:numFmt w:val="bullet"/>
      <w:lvlText w:val="•"/>
      <w:lvlJc w:val="left"/>
      <w:pPr>
        <w:ind w:left="2637" w:hanging="105"/>
      </w:pPr>
      <w:rPr>
        <w:rFonts w:hint="default"/>
      </w:rPr>
    </w:lvl>
    <w:lvl w:ilvl="7" w:tplc="C640F9AE">
      <w:numFmt w:val="bullet"/>
      <w:lvlText w:val="•"/>
      <w:lvlJc w:val="left"/>
      <w:pPr>
        <w:ind w:left="3066" w:hanging="105"/>
      </w:pPr>
      <w:rPr>
        <w:rFonts w:hint="default"/>
      </w:rPr>
    </w:lvl>
    <w:lvl w:ilvl="8" w:tplc="491883C8">
      <w:numFmt w:val="bullet"/>
      <w:lvlText w:val="•"/>
      <w:lvlJc w:val="left"/>
      <w:pPr>
        <w:ind w:left="3496" w:hanging="105"/>
      </w:pPr>
      <w:rPr>
        <w:rFonts w:hint="default"/>
      </w:rPr>
    </w:lvl>
  </w:abstractNum>
  <w:abstractNum w:abstractNumId="449" w15:restartNumberingAfterBreak="0">
    <w:nsid w:val="6D3E31EE"/>
    <w:multiLevelType w:val="hybridMultilevel"/>
    <w:tmpl w:val="4CBE7FA2"/>
    <w:lvl w:ilvl="0" w:tplc="EA78B20A">
      <w:numFmt w:val="bullet"/>
      <w:lvlText w:val="–"/>
      <w:lvlJc w:val="left"/>
      <w:pPr>
        <w:ind w:left="56" w:hanging="105"/>
      </w:pPr>
      <w:rPr>
        <w:rFonts w:ascii="Times New Roman" w:eastAsia="Times New Roman" w:hAnsi="Times New Roman" w:cs="Times New Roman" w:hint="default"/>
        <w:spacing w:val="-9"/>
        <w:w w:val="100"/>
        <w:sz w:val="14"/>
        <w:szCs w:val="14"/>
      </w:rPr>
    </w:lvl>
    <w:lvl w:ilvl="1" w:tplc="D110E088">
      <w:numFmt w:val="bullet"/>
      <w:lvlText w:val="•"/>
      <w:lvlJc w:val="left"/>
      <w:pPr>
        <w:ind w:left="489" w:hanging="105"/>
      </w:pPr>
      <w:rPr>
        <w:rFonts w:hint="default"/>
      </w:rPr>
    </w:lvl>
    <w:lvl w:ilvl="2" w:tplc="5F5CC4D0">
      <w:numFmt w:val="bullet"/>
      <w:lvlText w:val="•"/>
      <w:lvlJc w:val="left"/>
      <w:pPr>
        <w:ind w:left="919" w:hanging="105"/>
      </w:pPr>
      <w:rPr>
        <w:rFonts w:hint="default"/>
      </w:rPr>
    </w:lvl>
    <w:lvl w:ilvl="3" w:tplc="F2F432B2">
      <w:numFmt w:val="bullet"/>
      <w:lvlText w:val="•"/>
      <w:lvlJc w:val="left"/>
      <w:pPr>
        <w:ind w:left="1348" w:hanging="105"/>
      </w:pPr>
      <w:rPr>
        <w:rFonts w:hint="default"/>
      </w:rPr>
    </w:lvl>
    <w:lvl w:ilvl="4" w:tplc="2FA07302">
      <w:numFmt w:val="bullet"/>
      <w:lvlText w:val="•"/>
      <w:lvlJc w:val="left"/>
      <w:pPr>
        <w:ind w:left="1778" w:hanging="105"/>
      </w:pPr>
      <w:rPr>
        <w:rFonts w:hint="default"/>
      </w:rPr>
    </w:lvl>
    <w:lvl w:ilvl="5" w:tplc="7B72688C">
      <w:numFmt w:val="bullet"/>
      <w:lvlText w:val="•"/>
      <w:lvlJc w:val="left"/>
      <w:pPr>
        <w:ind w:left="2207" w:hanging="105"/>
      </w:pPr>
      <w:rPr>
        <w:rFonts w:hint="default"/>
      </w:rPr>
    </w:lvl>
    <w:lvl w:ilvl="6" w:tplc="2654C4C0">
      <w:numFmt w:val="bullet"/>
      <w:lvlText w:val="•"/>
      <w:lvlJc w:val="left"/>
      <w:pPr>
        <w:ind w:left="2637" w:hanging="105"/>
      </w:pPr>
      <w:rPr>
        <w:rFonts w:hint="default"/>
      </w:rPr>
    </w:lvl>
    <w:lvl w:ilvl="7" w:tplc="6E02A2C6">
      <w:numFmt w:val="bullet"/>
      <w:lvlText w:val="•"/>
      <w:lvlJc w:val="left"/>
      <w:pPr>
        <w:ind w:left="3066" w:hanging="105"/>
      </w:pPr>
      <w:rPr>
        <w:rFonts w:hint="default"/>
      </w:rPr>
    </w:lvl>
    <w:lvl w:ilvl="8" w:tplc="2778928E">
      <w:numFmt w:val="bullet"/>
      <w:lvlText w:val="•"/>
      <w:lvlJc w:val="left"/>
      <w:pPr>
        <w:ind w:left="3496" w:hanging="105"/>
      </w:pPr>
      <w:rPr>
        <w:rFonts w:hint="default"/>
      </w:rPr>
    </w:lvl>
  </w:abstractNum>
  <w:abstractNum w:abstractNumId="450" w15:restartNumberingAfterBreak="0">
    <w:nsid w:val="6D4F4FDA"/>
    <w:multiLevelType w:val="hybridMultilevel"/>
    <w:tmpl w:val="5F8C04B8"/>
    <w:lvl w:ilvl="0" w:tplc="8042026A">
      <w:numFmt w:val="bullet"/>
      <w:lvlText w:val="–"/>
      <w:lvlJc w:val="left"/>
      <w:pPr>
        <w:ind w:left="56" w:hanging="105"/>
      </w:pPr>
      <w:rPr>
        <w:rFonts w:ascii="Times New Roman" w:eastAsia="Times New Roman" w:hAnsi="Times New Roman" w:cs="Times New Roman" w:hint="default"/>
        <w:spacing w:val="-8"/>
        <w:w w:val="100"/>
        <w:sz w:val="14"/>
        <w:szCs w:val="14"/>
      </w:rPr>
    </w:lvl>
    <w:lvl w:ilvl="1" w:tplc="D9844680">
      <w:numFmt w:val="bullet"/>
      <w:lvlText w:val="•"/>
      <w:lvlJc w:val="left"/>
      <w:pPr>
        <w:ind w:left="489" w:hanging="105"/>
      </w:pPr>
      <w:rPr>
        <w:rFonts w:hint="default"/>
      </w:rPr>
    </w:lvl>
    <w:lvl w:ilvl="2" w:tplc="017AE0DC">
      <w:numFmt w:val="bullet"/>
      <w:lvlText w:val="•"/>
      <w:lvlJc w:val="left"/>
      <w:pPr>
        <w:ind w:left="919" w:hanging="105"/>
      </w:pPr>
      <w:rPr>
        <w:rFonts w:hint="default"/>
      </w:rPr>
    </w:lvl>
    <w:lvl w:ilvl="3" w:tplc="EF565FE0">
      <w:numFmt w:val="bullet"/>
      <w:lvlText w:val="•"/>
      <w:lvlJc w:val="left"/>
      <w:pPr>
        <w:ind w:left="1348" w:hanging="105"/>
      </w:pPr>
      <w:rPr>
        <w:rFonts w:hint="default"/>
      </w:rPr>
    </w:lvl>
    <w:lvl w:ilvl="4" w:tplc="758E6830">
      <w:numFmt w:val="bullet"/>
      <w:lvlText w:val="•"/>
      <w:lvlJc w:val="left"/>
      <w:pPr>
        <w:ind w:left="1778" w:hanging="105"/>
      </w:pPr>
      <w:rPr>
        <w:rFonts w:hint="default"/>
      </w:rPr>
    </w:lvl>
    <w:lvl w:ilvl="5" w:tplc="973440E0">
      <w:numFmt w:val="bullet"/>
      <w:lvlText w:val="•"/>
      <w:lvlJc w:val="left"/>
      <w:pPr>
        <w:ind w:left="2207" w:hanging="105"/>
      </w:pPr>
      <w:rPr>
        <w:rFonts w:hint="default"/>
      </w:rPr>
    </w:lvl>
    <w:lvl w:ilvl="6" w:tplc="5CC0916E">
      <w:numFmt w:val="bullet"/>
      <w:lvlText w:val="•"/>
      <w:lvlJc w:val="left"/>
      <w:pPr>
        <w:ind w:left="2637" w:hanging="105"/>
      </w:pPr>
      <w:rPr>
        <w:rFonts w:hint="default"/>
      </w:rPr>
    </w:lvl>
    <w:lvl w:ilvl="7" w:tplc="BA3E6DE2">
      <w:numFmt w:val="bullet"/>
      <w:lvlText w:val="•"/>
      <w:lvlJc w:val="left"/>
      <w:pPr>
        <w:ind w:left="3066" w:hanging="105"/>
      </w:pPr>
      <w:rPr>
        <w:rFonts w:hint="default"/>
      </w:rPr>
    </w:lvl>
    <w:lvl w:ilvl="8" w:tplc="F780A32E">
      <w:numFmt w:val="bullet"/>
      <w:lvlText w:val="•"/>
      <w:lvlJc w:val="left"/>
      <w:pPr>
        <w:ind w:left="3496" w:hanging="105"/>
      </w:pPr>
      <w:rPr>
        <w:rFonts w:hint="default"/>
      </w:rPr>
    </w:lvl>
  </w:abstractNum>
  <w:abstractNum w:abstractNumId="451" w15:restartNumberingAfterBreak="0">
    <w:nsid w:val="6D52445A"/>
    <w:multiLevelType w:val="hybridMultilevel"/>
    <w:tmpl w:val="D3A4CC38"/>
    <w:lvl w:ilvl="0" w:tplc="0C080454">
      <w:numFmt w:val="bullet"/>
      <w:lvlText w:val="–"/>
      <w:lvlJc w:val="left"/>
      <w:pPr>
        <w:ind w:left="56" w:hanging="98"/>
      </w:pPr>
      <w:rPr>
        <w:rFonts w:ascii="Times New Roman" w:eastAsia="Times New Roman" w:hAnsi="Times New Roman" w:cs="Times New Roman" w:hint="default"/>
        <w:w w:val="100"/>
        <w:sz w:val="14"/>
        <w:szCs w:val="14"/>
      </w:rPr>
    </w:lvl>
    <w:lvl w:ilvl="1" w:tplc="733AE098">
      <w:numFmt w:val="bullet"/>
      <w:lvlText w:val="•"/>
      <w:lvlJc w:val="left"/>
      <w:pPr>
        <w:ind w:left="483" w:hanging="98"/>
      </w:pPr>
      <w:rPr>
        <w:rFonts w:hint="default"/>
      </w:rPr>
    </w:lvl>
    <w:lvl w:ilvl="2" w:tplc="A8904A30">
      <w:numFmt w:val="bullet"/>
      <w:lvlText w:val="•"/>
      <w:lvlJc w:val="left"/>
      <w:pPr>
        <w:ind w:left="907" w:hanging="98"/>
      </w:pPr>
      <w:rPr>
        <w:rFonts w:hint="default"/>
      </w:rPr>
    </w:lvl>
    <w:lvl w:ilvl="3" w:tplc="81BC94E4">
      <w:numFmt w:val="bullet"/>
      <w:lvlText w:val="•"/>
      <w:lvlJc w:val="left"/>
      <w:pPr>
        <w:ind w:left="1331" w:hanging="98"/>
      </w:pPr>
      <w:rPr>
        <w:rFonts w:hint="default"/>
      </w:rPr>
    </w:lvl>
    <w:lvl w:ilvl="4" w:tplc="8350FDC8">
      <w:numFmt w:val="bullet"/>
      <w:lvlText w:val="•"/>
      <w:lvlJc w:val="left"/>
      <w:pPr>
        <w:ind w:left="1755" w:hanging="98"/>
      </w:pPr>
      <w:rPr>
        <w:rFonts w:hint="default"/>
      </w:rPr>
    </w:lvl>
    <w:lvl w:ilvl="5" w:tplc="6A662F64">
      <w:numFmt w:val="bullet"/>
      <w:lvlText w:val="•"/>
      <w:lvlJc w:val="left"/>
      <w:pPr>
        <w:ind w:left="2179" w:hanging="98"/>
      </w:pPr>
      <w:rPr>
        <w:rFonts w:hint="default"/>
      </w:rPr>
    </w:lvl>
    <w:lvl w:ilvl="6" w:tplc="9B56C778">
      <w:numFmt w:val="bullet"/>
      <w:lvlText w:val="•"/>
      <w:lvlJc w:val="left"/>
      <w:pPr>
        <w:ind w:left="2603" w:hanging="98"/>
      </w:pPr>
      <w:rPr>
        <w:rFonts w:hint="default"/>
      </w:rPr>
    </w:lvl>
    <w:lvl w:ilvl="7" w:tplc="CD8269B0">
      <w:numFmt w:val="bullet"/>
      <w:lvlText w:val="•"/>
      <w:lvlJc w:val="left"/>
      <w:pPr>
        <w:ind w:left="3027" w:hanging="98"/>
      </w:pPr>
      <w:rPr>
        <w:rFonts w:hint="default"/>
      </w:rPr>
    </w:lvl>
    <w:lvl w:ilvl="8" w:tplc="FD8A56EC">
      <w:numFmt w:val="bullet"/>
      <w:lvlText w:val="•"/>
      <w:lvlJc w:val="left"/>
      <w:pPr>
        <w:ind w:left="3451" w:hanging="98"/>
      </w:pPr>
      <w:rPr>
        <w:rFonts w:hint="default"/>
      </w:rPr>
    </w:lvl>
  </w:abstractNum>
  <w:abstractNum w:abstractNumId="452" w15:restartNumberingAfterBreak="0">
    <w:nsid w:val="6D5C428A"/>
    <w:multiLevelType w:val="hybridMultilevel"/>
    <w:tmpl w:val="B9C8CDE0"/>
    <w:lvl w:ilvl="0" w:tplc="9C92FA80">
      <w:numFmt w:val="bullet"/>
      <w:lvlText w:val="–"/>
      <w:lvlJc w:val="left"/>
      <w:pPr>
        <w:ind w:left="56" w:hanging="105"/>
      </w:pPr>
      <w:rPr>
        <w:rFonts w:ascii="Times New Roman" w:eastAsia="Times New Roman" w:hAnsi="Times New Roman" w:cs="Times New Roman" w:hint="default"/>
        <w:spacing w:val="-3"/>
        <w:w w:val="100"/>
        <w:sz w:val="14"/>
        <w:szCs w:val="14"/>
      </w:rPr>
    </w:lvl>
    <w:lvl w:ilvl="1" w:tplc="C35896BE">
      <w:numFmt w:val="bullet"/>
      <w:lvlText w:val="•"/>
      <w:lvlJc w:val="left"/>
      <w:pPr>
        <w:ind w:left="489" w:hanging="105"/>
      </w:pPr>
      <w:rPr>
        <w:rFonts w:hint="default"/>
      </w:rPr>
    </w:lvl>
    <w:lvl w:ilvl="2" w:tplc="7CEE1A14">
      <w:numFmt w:val="bullet"/>
      <w:lvlText w:val="•"/>
      <w:lvlJc w:val="left"/>
      <w:pPr>
        <w:ind w:left="919" w:hanging="105"/>
      </w:pPr>
      <w:rPr>
        <w:rFonts w:hint="default"/>
      </w:rPr>
    </w:lvl>
    <w:lvl w:ilvl="3" w:tplc="EE12EE5E">
      <w:numFmt w:val="bullet"/>
      <w:lvlText w:val="•"/>
      <w:lvlJc w:val="left"/>
      <w:pPr>
        <w:ind w:left="1348" w:hanging="105"/>
      </w:pPr>
      <w:rPr>
        <w:rFonts w:hint="default"/>
      </w:rPr>
    </w:lvl>
    <w:lvl w:ilvl="4" w:tplc="21EA703E">
      <w:numFmt w:val="bullet"/>
      <w:lvlText w:val="•"/>
      <w:lvlJc w:val="left"/>
      <w:pPr>
        <w:ind w:left="1778" w:hanging="105"/>
      </w:pPr>
      <w:rPr>
        <w:rFonts w:hint="default"/>
      </w:rPr>
    </w:lvl>
    <w:lvl w:ilvl="5" w:tplc="5B6814A4">
      <w:numFmt w:val="bullet"/>
      <w:lvlText w:val="•"/>
      <w:lvlJc w:val="left"/>
      <w:pPr>
        <w:ind w:left="2207" w:hanging="105"/>
      </w:pPr>
      <w:rPr>
        <w:rFonts w:hint="default"/>
      </w:rPr>
    </w:lvl>
    <w:lvl w:ilvl="6" w:tplc="3EA2612C">
      <w:numFmt w:val="bullet"/>
      <w:lvlText w:val="•"/>
      <w:lvlJc w:val="left"/>
      <w:pPr>
        <w:ind w:left="2637" w:hanging="105"/>
      </w:pPr>
      <w:rPr>
        <w:rFonts w:hint="default"/>
      </w:rPr>
    </w:lvl>
    <w:lvl w:ilvl="7" w:tplc="5A3AEBF0">
      <w:numFmt w:val="bullet"/>
      <w:lvlText w:val="•"/>
      <w:lvlJc w:val="left"/>
      <w:pPr>
        <w:ind w:left="3066" w:hanging="105"/>
      </w:pPr>
      <w:rPr>
        <w:rFonts w:hint="default"/>
      </w:rPr>
    </w:lvl>
    <w:lvl w:ilvl="8" w:tplc="15DE5AEE">
      <w:numFmt w:val="bullet"/>
      <w:lvlText w:val="•"/>
      <w:lvlJc w:val="left"/>
      <w:pPr>
        <w:ind w:left="3496" w:hanging="105"/>
      </w:pPr>
      <w:rPr>
        <w:rFonts w:hint="default"/>
      </w:rPr>
    </w:lvl>
  </w:abstractNum>
  <w:abstractNum w:abstractNumId="453" w15:restartNumberingAfterBreak="0">
    <w:nsid w:val="6D900DBB"/>
    <w:multiLevelType w:val="hybridMultilevel"/>
    <w:tmpl w:val="DAA0B05E"/>
    <w:lvl w:ilvl="0" w:tplc="B94E69B0">
      <w:numFmt w:val="bullet"/>
      <w:lvlText w:val="–"/>
      <w:lvlJc w:val="left"/>
      <w:pPr>
        <w:ind w:left="56" w:hanging="105"/>
      </w:pPr>
      <w:rPr>
        <w:rFonts w:ascii="Times New Roman" w:eastAsia="Times New Roman" w:hAnsi="Times New Roman" w:cs="Times New Roman" w:hint="default"/>
        <w:spacing w:val="-7"/>
        <w:w w:val="100"/>
        <w:sz w:val="14"/>
        <w:szCs w:val="14"/>
      </w:rPr>
    </w:lvl>
    <w:lvl w:ilvl="1" w:tplc="2242B508">
      <w:numFmt w:val="bullet"/>
      <w:lvlText w:val="•"/>
      <w:lvlJc w:val="left"/>
      <w:pPr>
        <w:ind w:left="489" w:hanging="105"/>
      </w:pPr>
      <w:rPr>
        <w:rFonts w:hint="default"/>
      </w:rPr>
    </w:lvl>
    <w:lvl w:ilvl="2" w:tplc="A10829EC">
      <w:numFmt w:val="bullet"/>
      <w:lvlText w:val="•"/>
      <w:lvlJc w:val="left"/>
      <w:pPr>
        <w:ind w:left="919" w:hanging="105"/>
      </w:pPr>
      <w:rPr>
        <w:rFonts w:hint="default"/>
      </w:rPr>
    </w:lvl>
    <w:lvl w:ilvl="3" w:tplc="A2C03344">
      <w:numFmt w:val="bullet"/>
      <w:lvlText w:val="•"/>
      <w:lvlJc w:val="left"/>
      <w:pPr>
        <w:ind w:left="1348" w:hanging="105"/>
      </w:pPr>
      <w:rPr>
        <w:rFonts w:hint="default"/>
      </w:rPr>
    </w:lvl>
    <w:lvl w:ilvl="4" w:tplc="048E2B3A">
      <w:numFmt w:val="bullet"/>
      <w:lvlText w:val="•"/>
      <w:lvlJc w:val="left"/>
      <w:pPr>
        <w:ind w:left="1778" w:hanging="105"/>
      </w:pPr>
      <w:rPr>
        <w:rFonts w:hint="default"/>
      </w:rPr>
    </w:lvl>
    <w:lvl w:ilvl="5" w:tplc="BD68EB00">
      <w:numFmt w:val="bullet"/>
      <w:lvlText w:val="•"/>
      <w:lvlJc w:val="left"/>
      <w:pPr>
        <w:ind w:left="2207" w:hanging="105"/>
      </w:pPr>
      <w:rPr>
        <w:rFonts w:hint="default"/>
      </w:rPr>
    </w:lvl>
    <w:lvl w:ilvl="6" w:tplc="08D88AD6">
      <w:numFmt w:val="bullet"/>
      <w:lvlText w:val="•"/>
      <w:lvlJc w:val="left"/>
      <w:pPr>
        <w:ind w:left="2637" w:hanging="105"/>
      </w:pPr>
      <w:rPr>
        <w:rFonts w:hint="default"/>
      </w:rPr>
    </w:lvl>
    <w:lvl w:ilvl="7" w:tplc="A6F826AA">
      <w:numFmt w:val="bullet"/>
      <w:lvlText w:val="•"/>
      <w:lvlJc w:val="left"/>
      <w:pPr>
        <w:ind w:left="3066" w:hanging="105"/>
      </w:pPr>
      <w:rPr>
        <w:rFonts w:hint="default"/>
      </w:rPr>
    </w:lvl>
    <w:lvl w:ilvl="8" w:tplc="97FACF12">
      <w:numFmt w:val="bullet"/>
      <w:lvlText w:val="•"/>
      <w:lvlJc w:val="left"/>
      <w:pPr>
        <w:ind w:left="3496" w:hanging="105"/>
      </w:pPr>
      <w:rPr>
        <w:rFonts w:hint="default"/>
      </w:rPr>
    </w:lvl>
  </w:abstractNum>
  <w:abstractNum w:abstractNumId="454" w15:restartNumberingAfterBreak="0">
    <w:nsid w:val="6DA51A7B"/>
    <w:multiLevelType w:val="hybridMultilevel"/>
    <w:tmpl w:val="0B144C40"/>
    <w:lvl w:ilvl="0" w:tplc="A8D0D852">
      <w:numFmt w:val="bullet"/>
      <w:lvlText w:val="–"/>
      <w:lvlJc w:val="left"/>
      <w:pPr>
        <w:ind w:left="120" w:hanging="143"/>
      </w:pPr>
      <w:rPr>
        <w:rFonts w:ascii="Times New Roman" w:eastAsia="Times New Roman" w:hAnsi="Times New Roman" w:cs="Times New Roman" w:hint="default"/>
        <w:i/>
        <w:w w:val="100"/>
        <w:sz w:val="18"/>
        <w:szCs w:val="18"/>
      </w:rPr>
    </w:lvl>
    <w:lvl w:ilvl="1" w:tplc="73AC2014">
      <w:numFmt w:val="bullet"/>
      <w:lvlText w:val="•"/>
      <w:lvlJc w:val="left"/>
      <w:pPr>
        <w:ind w:left="637" w:hanging="143"/>
      </w:pPr>
      <w:rPr>
        <w:rFonts w:hint="default"/>
      </w:rPr>
    </w:lvl>
    <w:lvl w:ilvl="2" w:tplc="F12E3BC4">
      <w:numFmt w:val="bullet"/>
      <w:lvlText w:val="•"/>
      <w:lvlJc w:val="left"/>
      <w:pPr>
        <w:ind w:left="1154" w:hanging="143"/>
      </w:pPr>
      <w:rPr>
        <w:rFonts w:hint="default"/>
      </w:rPr>
    </w:lvl>
    <w:lvl w:ilvl="3" w:tplc="20665EF8">
      <w:numFmt w:val="bullet"/>
      <w:lvlText w:val="•"/>
      <w:lvlJc w:val="left"/>
      <w:pPr>
        <w:ind w:left="1671" w:hanging="143"/>
      </w:pPr>
      <w:rPr>
        <w:rFonts w:hint="default"/>
      </w:rPr>
    </w:lvl>
    <w:lvl w:ilvl="4" w:tplc="BF9674CA">
      <w:numFmt w:val="bullet"/>
      <w:lvlText w:val="•"/>
      <w:lvlJc w:val="left"/>
      <w:pPr>
        <w:ind w:left="2188" w:hanging="143"/>
      </w:pPr>
      <w:rPr>
        <w:rFonts w:hint="default"/>
      </w:rPr>
    </w:lvl>
    <w:lvl w:ilvl="5" w:tplc="0082FA02">
      <w:numFmt w:val="bullet"/>
      <w:lvlText w:val="•"/>
      <w:lvlJc w:val="left"/>
      <w:pPr>
        <w:ind w:left="2706" w:hanging="143"/>
      </w:pPr>
      <w:rPr>
        <w:rFonts w:hint="default"/>
      </w:rPr>
    </w:lvl>
    <w:lvl w:ilvl="6" w:tplc="CEF400F2">
      <w:numFmt w:val="bullet"/>
      <w:lvlText w:val="•"/>
      <w:lvlJc w:val="left"/>
      <w:pPr>
        <w:ind w:left="3223" w:hanging="143"/>
      </w:pPr>
      <w:rPr>
        <w:rFonts w:hint="default"/>
      </w:rPr>
    </w:lvl>
    <w:lvl w:ilvl="7" w:tplc="8604B552">
      <w:numFmt w:val="bullet"/>
      <w:lvlText w:val="•"/>
      <w:lvlJc w:val="left"/>
      <w:pPr>
        <w:ind w:left="3740" w:hanging="143"/>
      </w:pPr>
      <w:rPr>
        <w:rFonts w:hint="default"/>
      </w:rPr>
    </w:lvl>
    <w:lvl w:ilvl="8" w:tplc="8272C138">
      <w:numFmt w:val="bullet"/>
      <w:lvlText w:val="•"/>
      <w:lvlJc w:val="left"/>
      <w:pPr>
        <w:ind w:left="4257" w:hanging="143"/>
      </w:pPr>
      <w:rPr>
        <w:rFonts w:hint="default"/>
      </w:rPr>
    </w:lvl>
  </w:abstractNum>
  <w:abstractNum w:abstractNumId="455" w15:restartNumberingAfterBreak="0">
    <w:nsid w:val="6E4F0F27"/>
    <w:multiLevelType w:val="hybridMultilevel"/>
    <w:tmpl w:val="E862A9F4"/>
    <w:lvl w:ilvl="0" w:tplc="8674A3A8">
      <w:numFmt w:val="bullet"/>
      <w:lvlText w:val="–"/>
      <w:lvlJc w:val="left"/>
      <w:pPr>
        <w:ind w:left="56" w:hanging="105"/>
      </w:pPr>
      <w:rPr>
        <w:rFonts w:ascii="Times New Roman" w:eastAsia="Times New Roman" w:hAnsi="Times New Roman" w:cs="Times New Roman" w:hint="default"/>
        <w:spacing w:val="-8"/>
        <w:w w:val="100"/>
        <w:sz w:val="14"/>
        <w:szCs w:val="14"/>
      </w:rPr>
    </w:lvl>
    <w:lvl w:ilvl="1" w:tplc="E54A09B2">
      <w:numFmt w:val="bullet"/>
      <w:lvlText w:val="•"/>
      <w:lvlJc w:val="left"/>
      <w:pPr>
        <w:ind w:left="489" w:hanging="105"/>
      </w:pPr>
      <w:rPr>
        <w:rFonts w:hint="default"/>
      </w:rPr>
    </w:lvl>
    <w:lvl w:ilvl="2" w:tplc="32E4C57C">
      <w:numFmt w:val="bullet"/>
      <w:lvlText w:val="•"/>
      <w:lvlJc w:val="left"/>
      <w:pPr>
        <w:ind w:left="919" w:hanging="105"/>
      </w:pPr>
      <w:rPr>
        <w:rFonts w:hint="default"/>
      </w:rPr>
    </w:lvl>
    <w:lvl w:ilvl="3" w:tplc="A7329618">
      <w:numFmt w:val="bullet"/>
      <w:lvlText w:val="•"/>
      <w:lvlJc w:val="left"/>
      <w:pPr>
        <w:ind w:left="1348" w:hanging="105"/>
      </w:pPr>
      <w:rPr>
        <w:rFonts w:hint="default"/>
      </w:rPr>
    </w:lvl>
    <w:lvl w:ilvl="4" w:tplc="83EED49C">
      <w:numFmt w:val="bullet"/>
      <w:lvlText w:val="•"/>
      <w:lvlJc w:val="left"/>
      <w:pPr>
        <w:ind w:left="1778" w:hanging="105"/>
      </w:pPr>
      <w:rPr>
        <w:rFonts w:hint="default"/>
      </w:rPr>
    </w:lvl>
    <w:lvl w:ilvl="5" w:tplc="023E521A">
      <w:numFmt w:val="bullet"/>
      <w:lvlText w:val="•"/>
      <w:lvlJc w:val="left"/>
      <w:pPr>
        <w:ind w:left="2207" w:hanging="105"/>
      </w:pPr>
      <w:rPr>
        <w:rFonts w:hint="default"/>
      </w:rPr>
    </w:lvl>
    <w:lvl w:ilvl="6" w:tplc="1F4AE24A">
      <w:numFmt w:val="bullet"/>
      <w:lvlText w:val="•"/>
      <w:lvlJc w:val="left"/>
      <w:pPr>
        <w:ind w:left="2637" w:hanging="105"/>
      </w:pPr>
      <w:rPr>
        <w:rFonts w:hint="default"/>
      </w:rPr>
    </w:lvl>
    <w:lvl w:ilvl="7" w:tplc="D820D186">
      <w:numFmt w:val="bullet"/>
      <w:lvlText w:val="•"/>
      <w:lvlJc w:val="left"/>
      <w:pPr>
        <w:ind w:left="3066" w:hanging="105"/>
      </w:pPr>
      <w:rPr>
        <w:rFonts w:hint="default"/>
      </w:rPr>
    </w:lvl>
    <w:lvl w:ilvl="8" w:tplc="8B221A60">
      <w:numFmt w:val="bullet"/>
      <w:lvlText w:val="•"/>
      <w:lvlJc w:val="left"/>
      <w:pPr>
        <w:ind w:left="3496" w:hanging="105"/>
      </w:pPr>
      <w:rPr>
        <w:rFonts w:hint="default"/>
      </w:rPr>
    </w:lvl>
  </w:abstractNum>
  <w:abstractNum w:abstractNumId="456" w15:restartNumberingAfterBreak="0">
    <w:nsid w:val="6E785412"/>
    <w:multiLevelType w:val="hybridMultilevel"/>
    <w:tmpl w:val="1180D450"/>
    <w:lvl w:ilvl="0" w:tplc="B08A4608">
      <w:numFmt w:val="bullet"/>
      <w:lvlText w:val="–"/>
      <w:lvlJc w:val="left"/>
      <w:pPr>
        <w:ind w:left="56" w:hanging="105"/>
      </w:pPr>
      <w:rPr>
        <w:rFonts w:ascii="Times New Roman" w:eastAsia="Times New Roman" w:hAnsi="Times New Roman" w:cs="Times New Roman" w:hint="default"/>
        <w:spacing w:val="-8"/>
        <w:w w:val="100"/>
        <w:sz w:val="14"/>
        <w:szCs w:val="14"/>
      </w:rPr>
    </w:lvl>
    <w:lvl w:ilvl="1" w:tplc="22EE6EE4">
      <w:numFmt w:val="bullet"/>
      <w:lvlText w:val="•"/>
      <w:lvlJc w:val="left"/>
      <w:pPr>
        <w:ind w:left="489" w:hanging="105"/>
      </w:pPr>
      <w:rPr>
        <w:rFonts w:hint="default"/>
      </w:rPr>
    </w:lvl>
    <w:lvl w:ilvl="2" w:tplc="A0D0FD1A">
      <w:numFmt w:val="bullet"/>
      <w:lvlText w:val="•"/>
      <w:lvlJc w:val="left"/>
      <w:pPr>
        <w:ind w:left="919" w:hanging="105"/>
      </w:pPr>
      <w:rPr>
        <w:rFonts w:hint="default"/>
      </w:rPr>
    </w:lvl>
    <w:lvl w:ilvl="3" w:tplc="7F28B7CE">
      <w:numFmt w:val="bullet"/>
      <w:lvlText w:val="•"/>
      <w:lvlJc w:val="left"/>
      <w:pPr>
        <w:ind w:left="1348" w:hanging="105"/>
      </w:pPr>
      <w:rPr>
        <w:rFonts w:hint="default"/>
      </w:rPr>
    </w:lvl>
    <w:lvl w:ilvl="4" w:tplc="D736EF82">
      <w:numFmt w:val="bullet"/>
      <w:lvlText w:val="•"/>
      <w:lvlJc w:val="left"/>
      <w:pPr>
        <w:ind w:left="1778" w:hanging="105"/>
      </w:pPr>
      <w:rPr>
        <w:rFonts w:hint="default"/>
      </w:rPr>
    </w:lvl>
    <w:lvl w:ilvl="5" w:tplc="06C63CA4">
      <w:numFmt w:val="bullet"/>
      <w:lvlText w:val="•"/>
      <w:lvlJc w:val="left"/>
      <w:pPr>
        <w:ind w:left="2207" w:hanging="105"/>
      </w:pPr>
      <w:rPr>
        <w:rFonts w:hint="default"/>
      </w:rPr>
    </w:lvl>
    <w:lvl w:ilvl="6" w:tplc="C8C01948">
      <w:numFmt w:val="bullet"/>
      <w:lvlText w:val="•"/>
      <w:lvlJc w:val="left"/>
      <w:pPr>
        <w:ind w:left="2637" w:hanging="105"/>
      </w:pPr>
      <w:rPr>
        <w:rFonts w:hint="default"/>
      </w:rPr>
    </w:lvl>
    <w:lvl w:ilvl="7" w:tplc="29924692">
      <w:numFmt w:val="bullet"/>
      <w:lvlText w:val="•"/>
      <w:lvlJc w:val="left"/>
      <w:pPr>
        <w:ind w:left="3066" w:hanging="105"/>
      </w:pPr>
      <w:rPr>
        <w:rFonts w:hint="default"/>
      </w:rPr>
    </w:lvl>
    <w:lvl w:ilvl="8" w:tplc="E32A4080">
      <w:numFmt w:val="bullet"/>
      <w:lvlText w:val="•"/>
      <w:lvlJc w:val="left"/>
      <w:pPr>
        <w:ind w:left="3496" w:hanging="105"/>
      </w:pPr>
      <w:rPr>
        <w:rFonts w:hint="default"/>
      </w:rPr>
    </w:lvl>
  </w:abstractNum>
  <w:abstractNum w:abstractNumId="457" w15:restartNumberingAfterBreak="0">
    <w:nsid w:val="6E796631"/>
    <w:multiLevelType w:val="hybridMultilevel"/>
    <w:tmpl w:val="851A97F6"/>
    <w:lvl w:ilvl="0" w:tplc="1E1C6610">
      <w:numFmt w:val="bullet"/>
      <w:lvlText w:val="–"/>
      <w:lvlJc w:val="left"/>
      <w:pPr>
        <w:ind w:left="56" w:hanging="105"/>
      </w:pPr>
      <w:rPr>
        <w:rFonts w:ascii="Times New Roman" w:eastAsia="Times New Roman" w:hAnsi="Times New Roman" w:cs="Times New Roman" w:hint="default"/>
        <w:spacing w:val="-3"/>
        <w:w w:val="100"/>
        <w:sz w:val="14"/>
        <w:szCs w:val="14"/>
      </w:rPr>
    </w:lvl>
    <w:lvl w:ilvl="1" w:tplc="069AB15A">
      <w:numFmt w:val="bullet"/>
      <w:lvlText w:val="•"/>
      <w:lvlJc w:val="left"/>
      <w:pPr>
        <w:ind w:left="489" w:hanging="105"/>
      </w:pPr>
      <w:rPr>
        <w:rFonts w:hint="default"/>
      </w:rPr>
    </w:lvl>
    <w:lvl w:ilvl="2" w:tplc="555AEB10">
      <w:numFmt w:val="bullet"/>
      <w:lvlText w:val="•"/>
      <w:lvlJc w:val="left"/>
      <w:pPr>
        <w:ind w:left="919" w:hanging="105"/>
      </w:pPr>
      <w:rPr>
        <w:rFonts w:hint="default"/>
      </w:rPr>
    </w:lvl>
    <w:lvl w:ilvl="3" w:tplc="50727426">
      <w:numFmt w:val="bullet"/>
      <w:lvlText w:val="•"/>
      <w:lvlJc w:val="left"/>
      <w:pPr>
        <w:ind w:left="1348" w:hanging="105"/>
      </w:pPr>
      <w:rPr>
        <w:rFonts w:hint="default"/>
      </w:rPr>
    </w:lvl>
    <w:lvl w:ilvl="4" w:tplc="31501022">
      <w:numFmt w:val="bullet"/>
      <w:lvlText w:val="•"/>
      <w:lvlJc w:val="left"/>
      <w:pPr>
        <w:ind w:left="1778" w:hanging="105"/>
      </w:pPr>
      <w:rPr>
        <w:rFonts w:hint="default"/>
      </w:rPr>
    </w:lvl>
    <w:lvl w:ilvl="5" w:tplc="3678ED78">
      <w:numFmt w:val="bullet"/>
      <w:lvlText w:val="•"/>
      <w:lvlJc w:val="left"/>
      <w:pPr>
        <w:ind w:left="2207" w:hanging="105"/>
      </w:pPr>
      <w:rPr>
        <w:rFonts w:hint="default"/>
      </w:rPr>
    </w:lvl>
    <w:lvl w:ilvl="6" w:tplc="9FBA2028">
      <w:numFmt w:val="bullet"/>
      <w:lvlText w:val="•"/>
      <w:lvlJc w:val="left"/>
      <w:pPr>
        <w:ind w:left="2637" w:hanging="105"/>
      </w:pPr>
      <w:rPr>
        <w:rFonts w:hint="default"/>
      </w:rPr>
    </w:lvl>
    <w:lvl w:ilvl="7" w:tplc="19787CF2">
      <w:numFmt w:val="bullet"/>
      <w:lvlText w:val="•"/>
      <w:lvlJc w:val="left"/>
      <w:pPr>
        <w:ind w:left="3066" w:hanging="105"/>
      </w:pPr>
      <w:rPr>
        <w:rFonts w:hint="default"/>
      </w:rPr>
    </w:lvl>
    <w:lvl w:ilvl="8" w:tplc="C14AC76A">
      <w:numFmt w:val="bullet"/>
      <w:lvlText w:val="•"/>
      <w:lvlJc w:val="left"/>
      <w:pPr>
        <w:ind w:left="3496" w:hanging="105"/>
      </w:pPr>
      <w:rPr>
        <w:rFonts w:hint="default"/>
      </w:rPr>
    </w:lvl>
  </w:abstractNum>
  <w:abstractNum w:abstractNumId="458" w15:restartNumberingAfterBreak="0">
    <w:nsid w:val="6E876F9D"/>
    <w:multiLevelType w:val="hybridMultilevel"/>
    <w:tmpl w:val="62FA8D82"/>
    <w:lvl w:ilvl="0" w:tplc="33F25490">
      <w:start w:val="1"/>
      <w:numFmt w:val="decimal"/>
      <w:lvlText w:val="%1."/>
      <w:lvlJc w:val="left"/>
      <w:pPr>
        <w:ind w:left="120" w:hanging="180"/>
        <w:jc w:val="left"/>
      </w:pPr>
      <w:rPr>
        <w:rFonts w:ascii="Times New Roman" w:eastAsia="Times New Roman" w:hAnsi="Times New Roman" w:cs="Times New Roman" w:hint="default"/>
        <w:spacing w:val="-9"/>
        <w:w w:val="100"/>
        <w:sz w:val="18"/>
        <w:szCs w:val="18"/>
      </w:rPr>
    </w:lvl>
    <w:lvl w:ilvl="1" w:tplc="8C225EA8">
      <w:numFmt w:val="bullet"/>
      <w:lvlText w:val="•"/>
      <w:lvlJc w:val="left"/>
      <w:pPr>
        <w:ind w:left="637" w:hanging="180"/>
      </w:pPr>
      <w:rPr>
        <w:rFonts w:hint="default"/>
      </w:rPr>
    </w:lvl>
    <w:lvl w:ilvl="2" w:tplc="D20C8F58">
      <w:numFmt w:val="bullet"/>
      <w:lvlText w:val="•"/>
      <w:lvlJc w:val="left"/>
      <w:pPr>
        <w:ind w:left="1154" w:hanging="180"/>
      </w:pPr>
      <w:rPr>
        <w:rFonts w:hint="default"/>
      </w:rPr>
    </w:lvl>
    <w:lvl w:ilvl="3" w:tplc="A73C471E">
      <w:numFmt w:val="bullet"/>
      <w:lvlText w:val="•"/>
      <w:lvlJc w:val="left"/>
      <w:pPr>
        <w:ind w:left="1671" w:hanging="180"/>
      </w:pPr>
      <w:rPr>
        <w:rFonts w:hint="default"/>
      </w:rPr>
    </w:lvl>
    <w:lvl w:ilvl="4" w:tplc="D1542D22">
      <w:numFmt w:val="bullet"/>
      <w:lvlText w:val="•"/>
      <w:lvlJc w:val="left"/>
      <w:pPr>
        <w:ind w:left="2188" w:hanging="180"/>
      </w:pPr>
      <w:rPr>
        <w:rFonts w:hint="default"/>
      </w:rPr>
    </w:lvl>
    <w:lvl w:ilvl="5" w:tplc="CFF463FE">
      <w:numFmt w:val="bullet"/>
      <w:lvlText w:val="•"/>
      <w:lvlJc w:val="left"/>
      <w:pPr>
        <w:ind w:left="2706" w:hanging="180"/>
      </w:pPr>
      <w:rPr>
        <w:rFonts w:hint="default"/>
      </w:rPr>
    </w:lvl>
    <w:lvl w:ilvl="6" w:tplc="66A42FC4">
      <w:numFmt w:val="bullet"/>
      <w:lvlText w:val="•"/>
      <w:lvlJc w:val="left"/>
      <w:pPr>
        <w:ind w:left="3223" w:hanging="180"/>
      </w:pPr>
      <w:rPr>
        <w:rFonts w:hint="default"/>
      </w:rPr>
    </w:lvl>
    <w:lvl w:ilvl="7" w:tplc="D26AEE18">
      <w:numFmt w:val="bullet"/>
      <w:lvlText w:val="•"/>
      <w:lvlJc w:val="left"/>
      <w:pPr>
        <w:ind w:left="3740" w:hanging="180"/>
      </w:pPr>
      <w:rPr>
        <w:rFonts w:hint="default"/>
      </w:rPr>
    </w:lvl>
    <w:lvl w:ilvl="8" w:tplc="C9F08E2E">
      <w:numFmt w:val="bullet"/>
      <w:lvlText w:val="•"/>
      <w:lvlJc w:val="left"/>
      <w:pPr>
        <w:ind w:left="4257" w:hanging="180"/>
      </w:pPr>
      <w:rPr>
        <w:rFonts w:hint="default"/>
      </w:rPr>
    </w:lvl>
  </w:abstractNum>
  <w:abstractNum w:abstractNumId="459" w15:restartNumberingAfterBreak="0">
    <w:nsid w:val="6E922D06"/>
    <w:multiLevelType w:val="hybridMultilevel"/>
    <w:tmpl w:val="DE46A2DC"/>
    <w:lvl w:ilvl="0" w:tplc="4FDADBAE">
      <w:numFmt w:val="bullet"/>
      <w:lvlText w:val="–"/>
      <w:lvlJc w:val="left"/>
      <w:pPr>
        <w:ind w:left="161" w:hanging="105"/>
      </w:pPr>
      <w:rPr>
        <w:rFonts w:ascii="Times New Roman" w:eastAsia="Times New Roman" w:hAnsi="Times New Roman" w:cs="Times New Roman" w:hint="default"/>
        <w:spacing w:val="-5"/>
        <w:w w:val="100"/>
        <w:sz w:val="14"/>
        <w:szCs w:val="14"/>
      </w:rPr>
    </w:lvl>
    <w:lvl w:ilvl="1" w:tplc="34D66466">
      <w:numFmt w:val="bullet"/>
      <w:lvlText w:val="•"/>
      <w:lvlJc w:val="left"/>
      <w:pPr>
        <w:ind w:left="579" w:hanging="105"/>
      </w:pPr>
      <w:rPr>
        <w:rFonts w:hint="default"/>
      </w:rPr>
    </w:lvl>
    <w:lvl w:ilvl="2" w:tplc="29B8CF58">
      <w:numFmt w:val="bullet"/>
      <w:lvlText w:val="•"/>
      <w:lvlJc w:val="left"/>
      <w:pPr>
        <w:ind w:left="999" w:hanging="105"/>
      </w:pPr>
      <w:rPr>
        <w:rFonts w:hint="default"/>
      </w:rPr>
    </w:lvl>
    <w:lvl w:ilvl="3" w:tplc="1C207D1A">
      <w:numFmt w:val="bullet"/>
      <w:lvlText w:val="•"/>
      <w:lvlJc w:val="left"/>
      <w:pPr>
        <w:ind w:left="1418" w:hanging="105"/>
      </w:pPr>
      <w:rPr>
        <w:rFonts w:hint="default"/>
      </w:rPr>
    </w:lvl>
    <w:lvl w:ilvl="4" w:tplc="C81C9508">
      <w:numFmt w:val="bullet"/>
      <w:lvlText w:val="•"/>
      <w:lvlJc w:val="left"/>
      <w:pPr>
        <w:ind w:left="1838" w:hanging="105"/>
      </w:pPr>
      <w:rPr>
        <w:rFonts w:hint="default"/>
      </w:rPr>
    </w:lvl>
    <w:lvl w:ilvl="5" w:tplc="B790A546">
      <w:numFmt w:val="bullet"/>
      <w:lvlText w:val="•"/>
      <w:lvlJc w:val="left"/>
      <w:pPr>
        <w:ind w:left="2257" w:hanging="105"/>
      </w:pPr>
      <w:rPr>
        <w:rFonts w:hint="default"/>
      </w:rPr>
    </w:lvl>
    <w:lvl w:ilvl="6" w:tplc="08784BBA">
      <w:numFmt w:val="bullet"/>
      <w:lvlText w:val="•"/>
      <w:lvlJc w:val="left"/>
      <w:pPr>
        <w:ind w:left="2677" w:hanging="105"/>
      </w:pPr>
      <w:rPr>
        <w:rFonts w:hint="default"/>
      </w:rPr>
    </w:lvl>
    <w:lvl w:ilvl="7" w:tplc="75AEF80C">
      <w:numFmt w:val="bullet"/>
      <w:lvlText w:val="•"/>
      <w:lvlJc w:val="left"/>
      <w:pPr>
        <w:ind w:left="3096" w:hanging="105"/>
      </w:pPr>
      <w:rPr>
        <w:rFonts w:hint="default"/>
      </w:rPr>
    </w:lvl>
    <w:lvl w:ilvl="8" w:tplc="AA96CA5C">
      <w:numFmt w:val="bullet"/>
      <w:lvlText w:val="•"/>
      <w:lvlJc w:val="left"/>
      <w:pPr>
        <w:ind w:left="3516" w:hanging="105"/>
      </w:pPr>
      <w:rPr>
        <w:rFonts w:hint="default"/>
      </w:rPr>
    </w:lvl>
  </w:abstractNum>
  <w:abstractNum w:abstractNumId="460" w15:restartNumberingAfterBreak="0">
    <w:nsid w:val="6EA8756F"/>
    <w:multiLevelType w:val="hybridMultilevel"/>
    <w:tmpl w:val="098C9036"/>
    <w:lvl w:ilvl="0" w:tplc="E19C9FD2">
      <w:start w:val="11"/>
      <w:numFmt w:val="decimal"/>
      <w:lvlText w:val="%1."/>
      <w:lvlJc w:val="left"/>
      <w:pPr>
        <w:ind w:left="56" w:hanging="205"/>
        <w:jc w:val="left"/>
      </w:pPr>
      <w:rPr>
        <w:rFonts w:ascii="Times New Roman" w:eastAsia="Times New Roman" w:hAnsi="Times New Roman" w:cs="Times New Roman" w:hint="default"/>
        <w:spacing w:val="-6"/>
        <w:w w:val="100"/>
        <w:sz w:val="14"/>
        <w:szCs w:val="14"/>
      </w:rPr>
    </w:lvl>
    <w:lvl w:ilvl="1" w:tplc="B4BADA52">
      <w:numFmt w:val="bullet"/>
      <w:lvlText w:val="•"/>
      <w:lvlJc w:val="left"/>
      <w:pPr>
        <w:ind w:left="483" w:hanging="205"/>
      </w:pPr>
      <w:rPr>
        <w:rFonts w:hint="default"/>
      </w:rPr>
    </w:lvl>
    <w:lvl w:ilvl="2" w:tplc="2B7CA0F4">
      <w:numFmt w:val="bullet"/>
      <w:lvlText w:val="•"/>
      <w:lvlJc w:val="left"/>
      <w:pPr>
        <w:ind w:left="907" w:hanging="205"/>
      </w:pPr>
      <w:rPr>
        <w:rFonts w:hint="default"/>
      </w:rPr>
    </w:lvl>
    <w:lvl w:ilvl="3" w:tplc="45CE421C">
      <w:numFmt w:val="bullet"/>
      <w:lvlText w:val="•"/>
      <w:lvlJc w:val="left"/>
      <w:pPr>
        <w:ind w:left="1331" w:hanging="205"/>
      </w:pPr>
      <w:rPr>
        <w:rFonts w:hint="default"/>
      </w:rPr>
    </w:lvl>
    <w:lvl w:ilvl="4" w:tplc="84427A2E">
      <w:numFmt w:val="bullet"/>
      <w:lvlText w:val="•"/>
      <w:lvlJc w:val="left"/>
      <w:pPr>
        <w:ind w:left="1755" w:hanging="205"/>
      </w:pPr>
      <w:rPr>
        <w:rFonts w:hint="default"/>
      </w:rPr>
    </w:lvl>
    <w:lvl w:ilvl="5" w:tplc="CAE41B18">
      <w:numFmt w:val="bullet"/>
      <w:lvlText w:val="•"/>
      <w:lvlJc w:val="left"/>
      <w:pPr>
        <w:ind w:left="2179" w:hanging="205"/>
      </w:pPr>
      <w:rPr>
        <w:rFonts w:hint="default"/>
      </w:rPr>
    </w:lvl>
    <w:lvl w:ilvl="6" w:tplc="EFD0C746">
      <w:numFmt w:val="bullet"/>
      <w:lvlText w:val="•"/>
      <w:lvlJc w:val="left"/>
      <w:pPr>
        <w:ind w:left="2603" w:hanging="205"/>
      </w:pPr>
      <w:rPr>
        <w:rFonts w:hint="default"/>
      </w:rPr>
    </w:lvl>
    <w:lvl w:ilvl="7" w:tplc="7ABA9130">
      <w:numFmt w:val="bullet"/>
      <w:lvlText w:val="•"/>
      <w:lvlJc w:val="left"/>
      <w:pPr>
        <w:ind w:left="3027" w:hanging="205"/>
      </w:pPr>
      <w:rPr>
        <w:rFonts w:hint="default"/>
      </w:rPr>
    </w:lvl>
    <w:lvl w:ilvl="8" w:tplc="507AEA80">
      <w:numFmt w:val="bullet"/>
      <w:lvlText w:val="•"/>
      <w:lvlJc w:val="left"/>
      <w:pPr>
        <w:ind w:left="3451" w:hanging="205"/>
      </w:pPr>
      <w:rPr>
        <w:rFonts w:hint="default"/>
      </w:rPr>
    </w:lvl>
  </w:abstractNum>
  <w:abstractNum w:abstractNumId="461" w15:restartNumberingAfterBreak="0">
    <w:nsid w:val="6F72400F"/>
    <w:multiLevelType w:val="hybridMultilevel"/>
    <w:tmpl w:val="80966BEC"/>
    <w:lvl w:ilvl="0" w:tplc="D488DB4E">
      <w:numFmt w:val="bullet"/>
      <w:lvlText w:val="–"/>
      <w:lvlJc w:val="left"/>
      <w:pPr>
        <w:ind w:left="56" w:hanging="105"/>
      </w:pPr>
      <w:rPr>
        <w:rFonts w:ascii="Times New Roman" w:eastAsia="Times New Roman" w:hAnsi="Times New Roman" w:cs="Times New Roman" w:hint="default"/>
        <w:spacing w:val="-8"/>
        <w:w w:val="100"/>
        <w:sz w:val="14"/>
        <w:szCs w:val="14"/>
      </w:rPr>
    </w:lvl>
    <w:lvl w:ilvl="1" w:tplc="DD7A2126">
      <w:numFmt w:val="bullet"/>
      <w:lvlText w:val="•"/>
      <w:lvlJc w:val="left"/>
      <w:pPr>
        <w:ind w:left="489" w:hanging="105"/>
      </w:pPr>
      <w:rPr>
        <w:rFonts w:hint="default"/>
      </w:rPr>
    </w:lvl>
    <w:lvl w:ilvl="2" w:tplc="32C649CE">
      <w:numFmt w:val="bullet"/>
      <w:lvlText w:val="•"/>
      <w:lvlJc w:val="left"/>
      <w:pPr>
        <w:ind w:left="919" w:hanging="105"/>
      </w:pPr>
      <w:rPr>
        <w:rFonts w:hint="default"/>
      </w:rPr>
    </w:lvl>
    <w:lvl w:ilvl="3" w:tplc="D1C61E92">
      <w:numFmt w:val="bullet"/>
      <w:lvlText w:val="•"/>
      <w:lvlJc w:val="left"/>
      <w:pPr>
        <w:ind w:left="1348" w:hanging="105"/>
      </w:pPr>
      <w:rPr>
        <w:rFonts w:hint="default"/>
      </w:rPr>
    </w:lvl>
    <w:lvl w:ilvl="4" w:tplc="1AAEDEFA">
      <w:numFmt w:val="bullet"/>
      <w:lvlText w:val="•"/>
      <w:lvlJc w:val="left"/>
      <w:pPr>
        <w:ind w:left="1778" w:hanging="105"/>
      </w:pPr>
      <w:rPr>
        <w:rFonts w:hint="default"/>
      </w:rPr>
    </w:lvl>
    <w:lvl w:ilvl="5" w:tplc="DEB66926">
      <w:numFmt w:val="bullet"/>
      <w:lvlText w:val="•"/>
      <w:lvlJc w:val="left"/>
      <w:pPr>
        <w:ind w:left="2207" w:hanging="105"/>
      </w:pPr>
      <w:rPr>
        <w:rFonts w:hint="default"/>
      </w:rPr>
    </w:lvl>
    <w:lvl w:ilvl="6" w:tplc="35D21FD2">
      <w:numFmt w:val="bullet"/>
      <w:lvlText w:val="•"/>
      <w:lvlJc w:val="left"/>
      <w:pPr>
        <w:ind w:left="2637" w:hanging="105"/>
      </w:pPr>
      <w:rPr>
        <w:rFonts w:hint="default"/>
      </w:rPr>
    </w:lvl>
    <w:lvl w:ilvl="7" w:tplc="037E3948">
      <w:numFmt w:val="bullet"/>
      <w:lvlText w:val="•"/>
      <w:lvlJc w:val="left"/>
      <w:pPr>
        <w:ind w:left="3066" w:hanging="105"/>
      </w:pPr>
      <w:rPr>
        <w:rFonts w:hint="default"/>
      </w:rPr>
    </w:lvl>
    <w:lvl w:ilvl="8" w:tplc="EE9A2D24">
      <w:numFmt w:val="bullet"/>
      <w:lvlText w:val="•"/>
      <w:lvlJc w:val="left"/>
      <w:pPr>
        <w:ind w:left="3496" w:hanging="105"/>
      </w:pPr>
      <w:rPr>
        <w:rFonts w:hint="default"/>
      </w:rPr>
    </w:lvl>
  </w:abstractNum>
  <w:abstractNum w:abstractNumId="462" w15:restartNumberingAfterBreak="0">
    <w:nsid w:val="6F777DB2"/>
    <w:multiLevelType w:val="hybridMultilevel"/>
    <w:tmpl w:val="E208F12E"/>
    <w:lvl w:ilvl="0" w:tplc="09B00EDA">
      <w:numFmt w:val="bullet"/>
      <w:lvlText w:val="–"/>
      <w:lvlJc w:val="left"/>
      <w:pPr>
        <w:ind w:left="57" w:hanging="105"/>
      </w:pPr>
      <w:rPr>
        <w:rFonts w:ascii="Times New Roman" w:eastAsia="Times New Roman" w:hAnsi="Times New Roman" w:cs="Times New Roman" w:hint="default"/>
        <w:spacing w:val="-1"/>
        <w:w w:val="100"/>
        <w:sz w:val="14"/>
        <w:szCs w:val="14"/>
      </w:rPr>
    </w:lvl>
    <w:lvl w:ilvl="1" w:tplc="3E825A9C">
      <w:numFmt w:val="bullet"/>
      <w:lvlText w:val="•"/>
      <w:lvlJc w:val="left"/>
      <w:pPr>
        <w:ind w:left="483" w:hanging="105"/>
      </w:pPr>
      <w:rPr>
        <w:rFonts w:hint="default"/>
      </w:rPr>
    </w:lvl>
    <w:lvl w:ilvl="2" w:tplc="A86CAFCA">
      <w:numFmt w:val="bullet"/>
      <w:lvlText w:val="•"/>
      <w:lvlJc w:val="left"/>
      <w:pPr>
        <w:ind w:left="907" w:hanging="105"/>
      </w:pPr>
      <w:rPr>
        <w:rFonts w:hint="default"/>
      </w:rPr>
    </w:lvl>
    <w:lvl w:ilvl="3" w:tplc="78861582">
      <w:numFmt w:val="bullet"/>
      <w:lvlText w:val="•"/>
      <w:lvlJc w:val="left"/>
      <w:pPr>
        <w:ind w:left="1331" w:hanging="105"/>
      </w:pPr>
      <w:rPr>
        <w:rFonts w:hint="default"/>
      </w:rPr>
    </w:lvl>
    <w:lvl w:ilvl="4" w:tplc="98509D18">
      <w:numFmt w:val="bullet"/>
      <w:lvlText w:val="•"/>
      <w:lvlJc w:val="left"/>
      <w:pPr>
        <w:ind w:left="1755" w:hanging="105"/>
      </w:pPr>
      <w:rPr>
        <w:rFonts w:hint="default"/>
      </w:rPr>
    </w:lvl>
    <w:lvl w:ilvl="5" w:tplc="2FEE43B4">
      <w:numFmt w:val="bullet"/>
      <w:lvlText w:val="•"/>
      <w:lvlJc w:val="left"/>
      <w:pPr>
        <w:ind w:left="2179" w:hanging="105"/>
      </w:pPr>
      <w:rPr>
        <w:rFonts w:hint="default"/>
      </w:rPr>
    </w:lvl>
    <w:lvl w:ilvl="6" w:tplc="CC48A508">
      <w:numFmt w:val="bullet"/>
      <w:lvlText w:val="•"/>
      <w:lvlJc w:val="left"/>
      <w:pPr>
        <w:ind w:left="2602" w:hanging="105"/>
      </w:pPr>
      <w:rPr>
        <w:rFonts w:hint="default"/>
      </w:rPr>
    </w:lvl>
    <w:lvl w:ilvl="7" w:tplc="9AD2E5CC">
      <w:numFmt w:val="bullet"/>
      <w:lvlText w:val="•"/>
      <w:lvlJc w:val="left"/>
      <w:pPr>
        <w:ind w:left="3026" w:hanging="105"/>
      </w:pPr>
      <w:rPr>
        <w:rFonts w:hint="default"/>
      </w:rPr>
    </w:lvl>
    <w:lvl w:ilvl="8" w:tplc="719A89D8">
      <w:numFmt w:val="bullet"/>
      <w:lvlText w:val="•"/>
      <w:lvlJc w:val="left"/>
      <w:pPr>
        <w:ind w:left="3450" w:hanging="105"/>
      </w:pPr>
      <w:rPr>
        <w:rFonts w:hint="default"/>
      </w:rPr>
    </w:lvl>
  </w:abstractNum>
  <w:abstractNum w:abstractNumId="463" w15:restartNumberingAfterBreak="0">
    <w:nsid w:val="6F7E7CBE"/>
    <w:multiLevelType w:val="hybridMultilevel"/>
    <w:tmpl w:val="A9ACAFC4"/>
    <w:lvl w:ilvl="0" w:tplc="8EC48CF2">
      <w:numFmt w:val="bullet"/>
      <w:lvlText w:val="–"/>
      <w:lvlJc w:val="left"/>
      <w:pPr>
        <w:ind w:left="651" w:hanging="135"/>
      </w:pPr>
      <w:rPr>
        <w:rFonts w:ascii="Times New Roman" w:eastAsia="Times New Roman" w:hAnsi="Times New Roman" w:cs="Times New Roman" w:hint="default"/>
        <w:spacing w:val="-5"/>
        <w:w w:val="100"/>
        <w:sz w:val="18"/>
        <w:szCs w:val="18"/>
      </w:rPr>
    </w:lvl>
    <w:lvl w:ilvl="1" w:tplc="8506ABDE">
      <w:numFmt w:val="bullet"/>
      <w:lvlText w:val="•"/>
      <w:lvlJc w:val="left"/>
      <w:pPr>
        <w:ind w:left="1135" w:hanging="135"/>
      </w:pPr>
      <w:rPr>
        <w:rFonts w:hint="default"/>
      </w:rPr>
    </w:lvl>
    <w:lvl w:ilvl="2" w:tplc="FADEE49C">
      <w:numFmt w:val="bullet"/>
      <w:lvlText w:val="•"/>
      <w:lvlJc w:val="left"/>
      <w:pPr>
        <w:ind w:left="1610" w:hanging="135"/>
      </w:pPr>
      <w:rPr>
        <w:rFonts w:hint="default"/>
      </w:rPr>
    </w:lvl>
    <w:lvl w:ilvl="3" w:tplc="DBD643FE">
      <w:numFmt w:val="bullet"/>
      <w:lvlText w:val="•"/>
      <w:lvlJc w:val="left"/>
      <w:pPr>
        <w:ind w:left="2085" w:hanging="135"/>
      </w:pPr>
      <w:rPr>
        <w:rFonts w:hint="default"/>
      </w:rPr>
    </w:lvl>
    <w:lvl w:ilvl="4" w:tplc="B4A8370C">
      <w:numFmt w:val="bullet"/>
      <w:lvlText w:val="•"/>
      <w:lvlJc w:val="left"/>
      <w:pPr>
        <w:ind w:left="2560" w:hanging="135"/>
      </w:pPr>
      <w:rPr>
        <w:rFonts w:hint="default"/>
      </w:rPr>
    </w:lvl>
    <w:lvl w:ilvl="5" w:tplc="1A8E123E">
      <w:numFmt w:val="bullet"/>
      <w:lvlText w:val="•"/>
      <w:lvlJc w:val="left"/>
      <w:pPr>
        <w:ind w:left="3035" w:hanging="135"/>
      </w:pPr>
      <w:rPr>
        <w:rFonts w:hint="default"/>
      </w:rPr>
    </w:lvl>
    <w:lvl w:ilvl="6" w:tplc="428C49D8">
      <w:numFmt w:val="bullet"/>
      <w:lvlText w:val="•"/>
      <w:lvlJc w:val="left"/>
      <w:pPr>
        <w:ind w:left="3510" w:hanging="135"/>
      </w:pPr>
      <w:rPr>
        <w:rFonts w:hint="default"/>
      </w:rPr>
    </w:lvl>
    <w:lvl w:ilvl="7" w:tplc="3F701D5C">
      <w:numFmt w:val="bullet"/>
      <w:lvlText w:val="•"/>
      <w:lvlJc w:val="left"/>
      <w:pPr>
        <w:ind w:left="3986" w:hanging="135"/>
      </w:pPr>
      <w:rPr>
        <w:rFonts w:hint="default"/>
      </w:rPr>
    </w:lvl>
    <w:lvl w:ilvl="8" w:tplc="A52C0286">
      <w:numFmt w:val="bullet"/>
      <w:lvlText w:val="•"/>
      <w:lvlJc w:val="left"/>
      <w:pPr>
        <w:ind w:left="4461" w:hanging="135"/>
      </w:pPr>
      <w:rPr>
        <w:rFonts w:hint="default"/>
      </w:rPr>
    </w:lvl>
  </w:abstractNum>
  <w:abstractNum w:abstractNumId="464" w15:restartNumberingAfterBreak="0">
    <w:nsid w:val="6FCF2125"/>
    <w:multiLevelType w:val="hybridMultilevel"/>
    <w:tmpl w:val="5D04B720"/>
    <w:lvl w:ilvl="0" w:tplc="D28493DE">
      <w:numFmt w:val="bullet"/>
      <w:lvlText w:val="–"/>
      <w:lvlJc w:val="left"/>
      <w:pPr>
        <w:ind w:left="56" w:hanging="105"/>
      </w:pPr>
      <w:rPr>
        <w:rFonts w:ascii="Times New Roman" w:eastAsia="Times New Roman" w:hAnsi="Times New Roman" w:cs="Times New Roman" w:hint="default"/>
        <w:spacing w:val="-8"/>
        <w:w w:val="100"/>
        <w:sz w:val="14"/>
        <w:szCs w:val="14"/>
      </w:rPr>
    </w:lvl>
    <w:lvl w:ilvl="1" w:tplc="2EAE34EA">
      <w:numFmt w:val="bullet"/>
      <w:lvlText w:val="•"/>
      <w:lvlJc w:val="left"/>
      <w:pPr>
        <w:ind w:left="489" w:hanging="105"/>
      </w:pPr>
      <w:rPr>
        <w:rFonts w:hint="default"/>
      </w:rPr>
    </w:lvl>
    <w:lvl w:ilvl="2" w:tplc="53DA6986">
      <w:numFmt w:val="bullet"/>
      <w:lvlText w:val="•"/>
      <w:lvlJc w:val="left"/>
      <w:pPr>
        <w:ind w:left="919" w:hanging="105"/>
      </w:pPr>
      <w:rPr>
        <w:rFonts w:hint="default"/>
      </w:rPr>
    </w:lvl>
    <w:lvl w:ilvl="3" w:tplc="C4F0B2A4">
      <w:numFmt w:val="bullet"/>
      <w:lvlText w:val="•"/>
      <w:lvlJc w:val="left"/>
      <w:pPr>
        <w:ind w:left="1348" w:hanging="105"/>
      </w:pPr>
      <w:rPr>
        <w:rFonts w:hint="default"/>
      </w:rPr>
    </w:lvl>
    <w:lvl w:ilvl="4" w:tplc="BB5088BE">
      <w:numFmt w:val="bullet"/>
      <w:lvlText w:val="•"/>
      <w:lvlJc w:val="left"/>
      <w:pPr>
        <w:ind w:left="1778" w:hanging="105"/>
      </w:pPr>
      <w:rPr>
        <w:rFonts w:hint="default"/>
      </w:rPr>
    </w:lvl>
    <w:lvl w:ilvl="5" w:tplc="5C7EB294">
      <w:numFmt w:val="bullet"/>
      <w:lvlText w:val="•"/>
      <w:lvlJc w:val="left"/>
      <w:pPr>
        <w:ind w:left="2207" w:hanging="105"/>
      </w:pPr>
      <w:rPr>
        <w:rFonts w:hint="default"/>
      </w:rPr>
    </w:lvl>
    <w:lvl w:ilvl="6" w:tplc="7D16238C">
      <w:numFmt w:val="bullet"/>
      <w:lvlText w:val="•"/>
      <w:lvlJc w:val="left"/>
      <w:pPr>
        <w:ind w:left="2637" w:hanging="105"/>
      </w:pPr>
      <w:rPr>
        <w:rFonts w:hint="default"/>
      </w:rPr>
    </w:lvl>
    <w:lvl w:ilvl="7" w:tplc="2724EE68">
      <w:numFmt w:val="bullet"/>
      <w:lvlText w:val="•"/>
      <w:lvlJc w:val="left"/>
      <w:pPr>
        <w:ind w:left="3066" w:hanging="105"/>
      </w:pPr>
      <w:rPr>
        <w:rFonts w:hint="default"/>
      </w:rPr>
    </w:lvl>
    <w:lvl w:ilvl="8" w:tplc="95067456">
      <w:numFmt w:val="bullet"/>
      <w:lvlText w:val="•"/>
      <w:lvlJc w:val="left"/>
      <w:pPr>
        <w:ind w:left="3496" w:hanging="105"/>
      </w:pPr>
      <w:rPr>
        <w:rFonts w:hint="default"/>
      </w:rPr>
    </w:lvl>
  </w:abstractNum>
  <w:abstractNum w:abstractNumId="465" w15:restartNumberingAfterBreak="0">
    <w:nsid w:val="6FD936FE"/>
    <w:multiLevelType w:val="hybridMultilevel"/>
    <w:tmpl w:val="BCEC62D8"/>
    <w:lvl w:ilvl="0" w:tplc="92B0DB1E">
      <w:numFmt w:val="bullet"/>
      <w:lvlText w:val="–"/>
      <w:lvlJc w:val="left"/>
      <w:pPr>
        <w:ind w:left="56" w:hanging="105"/>
      </w:pPr>
      <w:rPr>
        <w:rFonts w:ascii="Times New Roman" w:eastAsia="Times New Roman" w:hAnsi="Times New Roman" w:cs="Times New Roman" w:hint="default"/>
        <w:spacing w:val="-8"/>
        <w:w w:val="100"/>
        <w:sz w:val="14"/>
        <w:szCs w:val="14"/>
      </w:rPr>
    </w:lvl>
    <w:lvl w:ilvl="1" w:tplc="AFB0A2EA">
      <w:numFmt w:val="bullet"/>
      <w:lvlText w:val="•"/>
      <w:lvlJc w:val="left"/>
      <w:pPr>
        <w:ind w:left="489" w:hanging="105"/>
      </w:pPr>
      <w:rPr>
        <w:rFonts w:hint="default"/>
      </w:rPr>
    </w:lvl>
    <w:lvl w:ilvl="2" w:tplc="8128589C">
      <w:numFmt w:val="bullet"/>
      <w:lvlText w:val="•"/>
      <w:lvlJc w:val="left"/>
      <w:pPr>
        <w:ind w:left="919" w:hanging="105"/>
      </w:pPr>
      <w:rPr>
        <w:rFonts w:hint="default"/>
      </w:rPr>
    </w:lvl>
    <w:lvl w:ilvl="3" w:tplc="EF0664AA">
      <w:numFmt w:val="bullet"/>
      <w:lvlText w:val="•"/>
      <w:lvlJc w:val="left"/>
      <w:pPr>
        <w:ind w:left="1348" w:hanging="105"/>
      </w:pPr>
      <w:rPr>
        <w:rFonts w:hint="default"/>
      </w:rPr>
    </w:lvl>
    <w:lvl w:ilvl="4" w:tplc="5716762E">
      <w:numFmt w:val="bullet"/>
      <w:lvlText w:val="•"/>
      <w:lvlJc w:val="left"/>
      <w:pPr>
        <w:ind w:left="1778" w:hanging="105"/>
      </w:pPr>
      <w:rPr>
        <w:rFonts w:hint="default"/>
      </w:rPr>
    </w:lvl>
    <w:lvl w:ilvl="5" w:tplc="255CA712">
      <w:numFmt w:val="bullet"/>
      <w:lvlText w:val="•"/>
      <w:lvlJc w:val="left"/>
      <w:pPr>
        <w:ind w:left="2207" w:hanging="105"/>
      </w:pPr>
      <w:rPr>
        <w:rFonts w:hint="default"/>
      </w:rPr>
    </w:lvl>
    <w:lvl w:ilvl="6" w:tplc="0784AE04">
      <w:numFmt w:val="bullet"/>
      <w:lvlText w:val="•"/>
      <w:lvlJc w:val="left"/>
      <w:pPr>
        <w:ind w:left="2637" w:hanging="105"/>
      </w:pPr>
      <w:rPr>
        <w:rFonts w:hint="default"/>
      </w:rPr>
    </w:lvl>
    <w:lvl w:ilvl="7" w:tplc="6ABAD35C">
      <w:numFmt w:val="bullet"/>
      <w:lvlText w:val="•"/>
      <w:lvlJc w:val="left"/>
      <w:pPr>
        <w:ind w:left="3066" w:hanging="105"/>
      </w:pPr>
      <w:rPr>
        <w:rFonts w:hint="default"/>
      </w:rPr>
    </w:lvl>
    <w:lvl w:ilvl="8" w:tplc="EA16ECB4">
      <w:numFmt w:val="bullet"/>
      <w:lvlText w:val="•"/>
      <w:lvlJc w:val="left"/>
      <w:pPr>
        <w:ind w:left="3496" w:hanging="105"/>
      </w:pPr>
      <w:rPr>
        <w:rFonts w:hint="default"/>
      </w:rPr>
    </w:lvl>
  </w:abstractNum>
  <w:abstractNum w:abstractNumId="466" w15:restartNumberingAfterBreak="0">
    <w:nsid w:val="705A01C0"/>
    <w:multiLevelType w:val="hybridMultilevel"/>
    <w:tmpl w:val="BEECE9F0"/>
    <w:lvl w:ilvl="0" w:tplc="5194FDB0">
      <w:numFmt w:val="bullet"/>
      <w:lvlText w:val="–"/>
      <w:lvlJc w:val="left"/>
      <w:pPr>
        <w:ind w:left="56" w:hanging="105"/>
      </w:pPr>
      <w:rPr>
        <w:rFonts w:ascii="Times New Roman" w:eastAsia="Times New Roman" w:hAnsi="Times New Roman" w:cs="Times New Roman" w:hint="default"/>
        <w:spacing w:val="-3"/>
        <w:w w:val="100"/>
        <w:sz w:val="14"/>
        <w:szCs w:val="14"/>
      </w:rPr>
    </w:lvl>
    <w:lvl w:ilvl="1" w:tplc="D28863E2">
      <w:numFmt w:val="bullet"/>
      <w:lvlText w:val="•"/>
      <w:lvlJc w:val="left"/>
      <w:pPr>
        <w:ind w:left="489" w:hanging="105"/>
      </w:pPr>
      <w:rPr>
        <w:rFonts w:hint="default"/>
      </w:rPr>
    </w:lvl>
    <w:lvl w:ilvl="2" w:tplc="38BE3B2E">
      <w:numFmt w:val="bullet"/>
      <w:lvlText w:val="•"/>
      <w:lvlJc w:val="left"/>
      <w:pPr>
        <w:ind w:left="919" w:hanging="105"/>
      </w:pPr>
      <w:rPr>
        <w:rFonts w:hint="default"/>
      </w:rPr>
    </w:lvl>
    <w:lvl w:ilvl="3" w:tplc="C2968CB2">
      <w:numFmt w:val="bullet"/>
      <w:lvlText w:val="•"/>
      <w:lvlJc w:val="left"/>
      <w:pPr>
        <w:ind w:left="1348" w:hanging="105"/>
      </w:pPr>
      <w:rPr>
        <w:rFonts w:hint="default"/>
      </w:rPr>
    </w:lvl>
    <w:lvl w:ilvl="4" w:tplc="2FC4E1A8">
      <w:numFmt w:val="bullet"/>
      <w:lvlText w:val="•"/>
      <w:lvlJc w:val="left"/>
      <w:pPr>
        <w:ind w:left="1778" w:hanging="105"/>
      </w:pPr>
      <w:rPr>
        <w:rFonts w:hint="default"/>
      </w:rPr>
    </w:lvl>
    <w:lvl w:ilvl="5" w:tplc="7876BDBA">
      <w:numFmt w:val="bullet"/>
      <w:lvlText w:val="•"/>
      <w:lvlJc w:val="left"/>
      <w:pPr>
        <w:ind w:left="2207" w:hanging="105"/>
      </w:pPr>
      <w:rPr>
        <w:rFonts w:hint="default"/>
      </w:rPr>
    </w:lvl>
    <w:lvl w:ilvl="6" w:tplc="2C38D970">
      <w:numFmt w:val="bullet"/>
      <w:lvlText w:val="•"/>
      <w:lvlJc w:val="left"/>
      <w:pPr>
        <w:ind w:left="2637" w:hanging="105"/>
      </w:pPr>
      <w:rPr>
        <w:rFonts w:hint="default"/>
      </w:rPr>
    </w:lvl>
    <w:lvl w:ilvl="7" w:tplc="396440FC">
      <w:numFmt w:val="bullet"/>
      <w:lvlText w:val="•"/>
      <w:lvlJc w:val="left"/>
      <w:pPr>
        <w:ind w:left="3066" w:hanging="105"/>
      </w:pPr>
      <w:rPr>
        <w:rFonts w:hint="default"/>
      </w:rPr>
    </w:lvl>
    <w:lvl w:ilvl="8" w:tplc="7F02F01A">
      <w:numFmt w:val="bullet"/>
      <w:lvlText w:val="•"/>
      <w:lvlJc w:val="left"/>
      <w:pPr>
        <w:ind w:left="3496" w:hanging="105"/>
      </w:pPr>
      <w:rPr>
        <w:rFonts w:hint="default"/>
      </w:rPr>
    </w:lvl>
  </w:abstractNum>
  <w:abstractNum w:abstractNumId="467" w15:restartNumberingAfterBreak="0">
    <w:nsid w:val="70653070"/>
    <w:multiLevelType w:val="hybridMultilevel"/>
    <w:tmpl w:val="E0C80FA2"/>
    <w:lvl w:ilvl="0" w:tplc="3F96DACE">
      <w:numFmt w:val="bullet"/>
      <w:lvlText w:val="–"/>
      <w:lvlJc w:val="left"/>
      <w:pPr>
        <w:ind w:left="56" w:hanging="105"/>
      </w:pPr>
      <w:rPr>
        <w:rFonts w:ascii="Times New Roman" w:eastAsia="Times New Roman" w:hAnsi="Times New Roman" w:cs="Times New Roman" w:hint="default"/>
        <w:spacing w:val="-5"/>
        <w:w w:val="100"/>
        <w:sz w:val="14"/>
        <w:szCs w:val="14"/>
      </w:rPr>
    </w:lvl>
    <w:lvl w:ilvl="1" w:tplc="8F181B5E">
      <w:numFmt w:val="bullet"/>
      <w:lvlText w:val="•"/>
      <w:lvlJc w:val="left"/>
      <w:pPr>
        <w:ind w:left="489" w:hanging="105"/>
      </w:pPr>
      <w:rPr>
        <w:rFonts w:hint="default"/>
      </w:rPr>
    </w:lvl>
    <w:lvl w:ilvl="2" w:tplc="6C428A68">
      <w:numFmt w:val="bullet"/>
      <w:lvlText w:val="•"/>
      <w:lvlJc w:val="left"/>
      <w:pPr>
        <w:ind w:left="919" w:hanging="105"/>
      </w:pPr>
      <w:rPr>
        <w:rFonts w:hint="default"/>
      </w:rPr>
    </w:lvl>
    <w:lvl w:ilvl="3" w:tplc="5E488F2E">
      <w:numFmt w:val="bullet"/>
      <w:lvlText w:val="•"/>
      <w:lvlJc w:val="left"/>
      <w:pPr>
        <w:ind w:left="1348" w:hanging="105"/>
      </w:pPr>
      <w:rPr>
        <w:rFonts w:hint="default"/>
      </w:rPr>
    </w:lvl>
    <w:lvl w:ilvl="4" w:tplc="59381998">
      <w:numFmt w:val="bullet"/>
      <w:lvlText w:val="•"/>
      <w:lvlJc w:val="left"/>
      <w:pPr>
        <w:ind w:left="1778" w:hanging="105"/>
      </w:pPr>
      <w:rPr>
        <w:rFonts w:hint="default"/>
      </w:rPr>
    </w:lvl>
    <w:lvl w:ilvl="5" w:tplc="4A8A1AE2">
      <w:numFmt w:val="bullet"/>
      <w:lvlText w:val="•"/>
      <w:lvlJc w:val="left"/>
      <w:pPr>
        <w:ind w:left="2207" w:hanging="105"/>
      </w:pPr>
      <w:rPr>
        <w:rFonts w:hint="default"/>
      </w:rPr>
    </w:lvl>
    <w:lvl w:ilvl="6" w:tplc="B2084A10">
      <w:numFmt w:val="bullet"/>
      <w:lvlText w:val="•"/>
      <w:lvlJc w:val="left"/>
      <w:pPr>
        <w:ind w:left="2637" w:hanging="105"/>
      </w:pPr>
      <w:rPr>
        <w:rFonts w:hint="default"/>
      </w:rPr>
    </w:lvl>
    <w:lvl w:ilvl="7" w:tplc="9DCC0F16">
      <w:numFmt w:val="bullet"/>
      <w:lvlText w:val="•"/>
      <w:lvlJc w:val="left"/>
      <w:pPr>
        <w:ind w:left="3066" w:hanging="105"/>
      </w:pPr>
      <w:rPr>
        <w:rFonts w:hint="default"/>
      </w:rPr>
    </w:lvl>
    <w:lvl w:ilvl="8" w:tplc="4656B962">
      <w:numFmt w:val="bullet"/>
      <w:lvlText w:val="•"/>
      <w:lvlJc w:val="left"/>
      <w:pPr>
        <w:ind w:left="3496" w:hanging="105"/>
      </w:pPr>
      <w:rPr>
        <w:rFonts w:hint="default"/>
      </w:rPr>
    </w:lvl>
  </w:abstractNum>
  <w:abstractNum w:abstractNumId="468" w15:restartNumberingAfterBreak="0">
    <w:nsid w:val="70A37487"/>
    <w:multiLevelType w:val="hybridMultilevel"/>
    <w:tmpl w:val="6A76C89A"/>
    <w:lvl w:ilvl="0" w:tplc="5798D6D6">
      <w:numFmt w:val="bullet"/>
      <w:lvlText w:val="–"/>
      <w:lvlJc w:val="left"/>
      <w:pPr>
        <w:ind w:left="161" w:hanging="105"/>
      </w:pPr>
      <w:rPr>
        <w:rFonts w:ascii="Times New Roman" w:eastAsia="Times New Roman" w:hAnsi="Times New Roman" w:cs="Times New Roman" w:hint="default"/>
        <w:i/>
        <w:w w:val="100"/>
        <w:sz w:val="14"/>
        <w:szCs w:val="14"/>
      </w:rPr>
    </w:lvl>
    <w:lvl w:ilvl="1" w:tplc="8026D6E8">
      <w:numFmt w:val="bullet"/>
      <w:lvlText w:val="•"/>
      <w:lvlJc w:val="left"/>
      <w:pPr>
        <w:ind w:left="573" w:hanging="105"/>
      </w:pPr>
      <w:rPr>
        <w:rFonts w:hint="default"/>
      </w:rPr>
    </w:lvl>
    <w:lvl w:ilvl="2" w:tplc="1AF0E87E">
      <w:numFmt w:val="bullet"/>
      <w:lvlText w:val="•"/>
      <w:lvlJc w:val="left"/>
      <w:pPr>
        <w:ind w:left="987" w:hanging="105"/>
      </w:pPr>
      <w:rPr>
        <w:rFonts w:hint="default"/>
      </w:rPr>
    </w:lvl>
    <w:lvl w:ilvl="3" w:tplc="DF46105A">
      <w:numFmt w:val="bullet"/>
      <w:lvlText w:val="•"/>
      <w:lvlJc w:val="left"/>
      <w:pPr>
        <w:ind w:left="1401" w:hanging="105"/>
      </w:pPr>
      <w:rPr>
        <w:rFonts w:hint="default"/>
      </w:rPr>
    </w:lvl>
    <w:lvl w:ilvl="4" w:tplc="A26A6FF0">
      <w:numFmt w:val="bullet"/>
      <w:lvlText w:val="•"/>
      <w:lvlJc w:val="left"/>
      <w:pPr>
        <w:ind w:left="1815" w:hanging="105"/>
      </w:pPr>
      <w:rPr>
        <w:rFonts w:hint="default"/>
      </w:rPr>
    </w:lvl>
    <w:lvl w:ilvl="5" w:tplc="B5400B5C">
      <w:numFmt w:val="bullet"/>
      <w:lvlText w:val="•"/>
      <w:lvlJc w:val="left"/>
      <w:pPr>
        <w:ind w:left="2229" w:hanging="105"/>
      </w:pPr>
      <w:rPr>
        <w:rFonts w:hint="default"/>
      </w:rPr>
    </w:lvl>
    <w:lvl w:ilvl="6" w:tplc="4D6C8970">
      <w:numFmt w:val="bullet"/>
      <w:lvlText w:val="•"/>
      <w:lvlJc w:val="left"/>
      <w:pPr>
        <w:ind w:left="2643" w:hanging="105"/>
      </w:pPr>
      <w:rPr>
        <w:rFonts w:hint="default"/>
      </w:rPr>
    </w:lvl>
    <w:lvl w:ilvl="7" w:tplc="28C80EF6">
      <w:numFmt w:val="bullet"/>
      <w:lvlText w:val="•"/>
      <w:lvlJc w:val="left"/>
      <w:pPr>
        <w:ind w:left="3057" w:hanging="105"/>
      </w:pPr>
      <w:rPr>
        <w:rFonts w:hint="default"/>
      </w:rPr>
    </w:lvl>
    <w:lvl w:ilvl="8" w:tplc="715C76A8">
      <w:numFmt w:val="bullet"/>
      <w:lvlText w:val="•"/>
      <w:lvlJc w:val="left"/>
      <w:pPr>
        <w:ind w:left="3471" w:hanging="105"/>
      </w:pPr>
      <w:rPr>
        <w:rFonts w:hint="default"/>
      </w:rPr>
    </w:lvl>
  </w:abstractNum>
  <w:abstractNum w:abstractNumId="469" w15:restartNumberingAfterBreak="0">
    <w:nsid w:val="70E0083D"/>
    <w:multiLevelType w:val="hybridMultilevel"/>
    <w:tmpl w:val="865CEE0E"/>
    <w:lvl w:ilvl="0" w:tplc="4E187FDC">
      <w:start w:val="1"/>
      <w:numFmt w:val="decimal"/>
      <w:lvlText w:val="%1."/>
      <w:lvlJc w:val="left"/>
      <w:pPr>
        <w:ind w:left="56" w:hanging="140"/>
        <w:jc w:val="left"/>
      </w:pPr>
      <w:rPr>
        <w:rFonts w:ascii="Times New Roman" w:eastAsia="Times New Roman" w:hAnsi="Times New Roman" w:cs="Times New Roman" w:hint="default"/>
        <w:spacing w:val="-1"/>
        <w:w w:val="100"/>
        <w:sz w:val="14"/>
        <w:szCs w:val="14"/>
      </w:rPr>
    </w:lvl>
    <w:lvl w:ilvl="1" w:tplc="88803382">
      <w:numFmt w:val="bullet"/>
      <w:lvlText w:val="•"/>
      <w:lvlJc w:val="left"/>
      <w:pPr>
        <w:ind w:left="483" w:hanging="140"/>
      </w:pPr>
      <w:rPr>
        <w:rFonts w:hint="default"/>
      </w:rPr>
    </w:lvl>
    <w:lvl w:ilvl="2" w:tplc="68ACE840">
      <w:numFmt w:val="bullet"/>
      <w:lvlText w:val="•"/>
      <w:lvlJc w:val="left"/>
      <w:pPr>
        <w:ind w:left="907" w:hanging="140"/>
      </w:pPr>
      <w:rPr>
        <w:rFonts w:hint="default"/>
      </w:rPr>
    </w:lvl>
    <w:lvl w:ilvl="3" w:tplc="99CCA738">
      <w:numFmt w:val="bullet"/>
      <w:lvlText w:val="•"/>
      <w:lvlJc w:val="left"/>
      <w:pPr>
        <w:ind w:left="1331" w:hanging="140"/>
      </w:pPr>
      <w:rPr>
        <w:rFonts w:hint="default"/>
      </w:rPr>
    </w:lvl>
    <w:lvl w:ilvl="4" w:tplc="A740C996">
      <w:numFmt w:val="bullet"/>
      <w:lvlText w:val="•"/>
      <w:lvlJc w:val="left"/>
      <w:pPr>
        <w:ind w:left="1755" w:hanging="140"/>
      </w:pPr>
      <w:rPr>
        <w:rFonts w:hint="default"/>
      </w:rPr>
    </w:lvl>
    <w:lvl w:ilvl="5" w:tplc="361898C4">
      <w:numFmt w:val="bullet"/>
      <w:lvlText w:val="•"/>
      <w:lvlJc w:val="left"/>
      <w:pPr>
        <w:ind w:left="2179" w:hanging="140"/>
      </w:pPr>
      <w:rPr>
        <w:rFonts w:hint="default"/>
      </w:rPr>
    </w:lvl>
    <w:lvl w:ilvl="6" w:tplc="0CD83A34">
      <w:numFmt w:val="bullet"/>
      <w:lvlText w:val="•"/>
      <w:lvlJc w:val="left"/>
      <w:pPr>
        <w:ind w:left="2603" w:hanging="140"/>
      </w:pPr>
      <w:rPr>
        <w:rFonts w:hint="default"/>
      </w:rPr>
    </w:lvl>
    <w:lvl w:ilvl="7" w:tplc="3E128C66">
      <w:numFmt w:val="bullet"/>
      <w:lvlText w:val="•"/>
      <w:lvlJc w:val="left"/>
      <w:pPr>
        <w:ind w:left="3027" w:hanging="140"/>
      </w:pPr>
      <w:rPr>
        <w:rFonts w:hint="default"/>
      </w:rPr>
    </w:lvl>
    <w:lvl w:ilvl="8" w:tplc="8F56627A">
      <w:numFmt w:val="bullet"/>
      <w:lvlText w:val="•"/>
      <w:lvlJc w:val="left"/>
      <w:pPr>
        <w:ind w:left="3451" w:hanging="140"/>
      </w:pPr>
      <w:rPr>
        <w:rFonts w:hint="default"/>
      </w:rPr>
    </w:lvl>
  </w:abstractNum>
  <w:abstractNum w:abstractNumId="470" w15:restartNumberingAfterBreak="0">
    <w:nsid w:val="71145BB5"/>
    <w:multiLevelType w:val="hybridMultilevel"/>
    <w:tmpl w:val="F5206BD8"/>
    <w:lvl w:ilvl="0" w:tplc="B6AA17AC">
      <w:numFmt w:val="bullet"/>
      <w:lvlText w:val="–"/>
      <w:lvlJc w:val="left"/>
      <w:pPr>
        <w:ind w:left="56" w:hanging="105"/>
      </w:pPr>
      <w:rPr>
        <w:rFonts w:ascii="Times New Roman" w:eastAsia="Times New Roman" w:hAnsi="Times New Roman" w:cs="Times New Roman" w:hint="default"/>
        <w:spacing w:val="-3"/>
        <w:w w:val="100"/>
        <w:sz w:val="14"/>
        <w:szCs w:val="14"/>
      </w:rPr>
    </w:lvl>
    <w:lvl w:ilvl="1" w:tplc="5F9C5B40">
      <w:numFmt w:val="bullet"/>
      <w:lvlText w:val="•"/>
      <w:lvlJc w:val="left"/>
      <w:pPr>
        <w:ind w:left="489" w:hanging="105"/>
      </w:pPr>
      <w:rPr>
        <w:rFonts w:hint="default"/>
      </w:rPr>
    </w:lvl>
    <w:lvl w:ilvl="2" w:tplc="3F843C5E">
      <w:numFmt w:val="bullet"/>
      <w:lvlText w:val="•"/>
      <w:lvlJc w:val="left"/>
      <w:pPr>
        <w:ind w:left="919" w:hanging="105"/>
      </w:pPr>
      <w:rPr>
        <w:rFonts w:hint="default"/>
      </w:rPr>
    </w:lvl>
    <w:lvl w:ilvl="3" w:tplc="64FA2D4E">
      <w:numFmt w:val="bullet"/>
      <w:lvlText w:val="•"/>
      <w:lvlJc w:val="left"/>
      <w:pPr>
        <w:ind w:left="1348" w:hanging="105"/>
      </w:pPr>
      <w:rPr>
        <w:rFonts w:hint="default"/>
      </w:rPr>
    </w:lvl>
    <w:lvl w:ilvl="4" w:tplc="81C0082A">
      <w:numFmt w:val="bullet"/>
      <w:lvlText w:val="•"/>
      <w:lvlJc w:val="left"/>
      <w:pPr>
        <w:ind w:left="1778" w:hanging="105"/>
      </w:pPr>
      <w:rPr>
        <w:rFonts w:hint="default"/>
      </w:rPr>
    </w:lvl>
    <w:lvl w:ilvl="5" w:tplc="80640636">
      <w:numFmt w:val="bullet"/>
      <w:lvlText w:val="•"/>
      <w:lvlJc w:val="left"/>
      <w:pPr>
        <w:ind w:left="2207" w:hanging="105"/>
      </w:pPr>
      <w:rPr>
        <w:rFonts w:hint="default"/>
      </w:rPr>
    </w:lvl>
    <w:lvl w:ilvl="6" w:tplc="8E6E9440">
      <w:numFmt w:val="bullet"/>
      <w:lvlText w:val="•"/>
      <w:lvlJc w:val="left"/>
      <w:pPr>
        <w:ind w:left="2637" w:hanging="105"/>
      </w:pPr>
      <w:rPr>
        <w:rFonts w:hint="default"/>
      </w:rPr>
    </w:lvl>
    <w:lvl w:ilvl="7" w:tplc="C2769D9C">
      <w:numFmt w:val="bullet"/>
      <w:lvlText w:val="•"/>
      <w:lvlJc w:val="left"/>
      <w:pPr>
        <w:ind w:left="3066" w:hanging="105"/>
      </w:pPr>
      <w:rPr>
        <w:rFonts w:hint="default"/>
      </w:rPr>
    </w:lvl>
    <w:lvl w:ilvl="8" w:tplc="10B44F6C">
      <w:numFmt w:val="bullet"/>
      <w:lvlText w:val="•"/>
      <w:lvlJc w:val="left"/>
      <w:pPr>
        <w:ind w:left="3496" w:hanging="105"/>
      </w:pPr>
      <w:rPr>
        <w:rFonts w:hint="default"/>
      </w:rPr>
    </w:lvl>
  </w:abstractNum>
  <w:abstractNum w:abstractNumId="471" w15:restartNumberingAfterBreak="0">
    <w:nsid w:val="711F7C22"/>
    <w:multiLevelType w:val="multilevel"/>
    <w:tmpl w:val="B532D9EC"/>
    <w:lvl w:ilvl="0">
      <w:start w:val="1"/>
      <w:numFmt w:val="decimal"/>
      <w:lvlText w:val="%1."/>
      <w:lvlJc w:val="left"/>
      <w:pPr>
        <w:ind w:left="300" w:hanging="180"/>
        <w:jc w:val="left"/>
      </w:pPr>
      <w:rPr>
        <w:rFonts w:ascii="Times New Roman" w:eastAsia="Times New Roman" w:hAnsi="Times New Roman" w:cs="Times New Roman" w:hint="default"/>
        <w:spacing w:val="-9"/>
        <w:w w:val="100"/>
        <w:sz w:val="18"/>
        <w:szCs w:val="18"/>
      </w:rPr>
    </w:lvl>
    <w:lvl w:ilvl="1">
      <w:start w:val="1"/>
      <w:numFmt w:val="decimal"/>
      <w:lvlText w:val="%1.%2."/>
      <w:lvlJc w:val="left"/>
      <w:pPr>
        <w:ind w:left="435" w:hanging="315"/>
        <w:jc w:val="left"/>
      </w:pPr>
      <w:rPr>
        <w:rFonts w:ascii="Times New Roman" w:eastAsia="Times New Roman" w:hAnsi="Times New Roman" w:cs="Times New Roman" w:hint="default"/>
        <w:spacing w:val="-10"/>
        <w:w w:val="100"/>
        <w:sz w:val="18"/>
        <w:szCs w:val="18"/>
      </w:rPr>
    </w:lvl>
    <w:lvl w:ilvl="2">
      <w:numFmt w:val="bullet"/>
      <w:lvlText w:val="•"/>
      <w:lvlJc w:val="left"/>
      <w:pPr>
        <w:ind w:left="520" w:hanging="315"/>
      </w:pPr>
      <w:rPr>
        <w:rFonts w:hint="default"/>
      </w:rPr>
    </w:lvl>
    <w:lvl w:ilvl="3">
      <w:numFmt w:val="bullet"/>
      <w:lvlText w:val="•"/>
      <w:lvlJc w:val="left"/>
      <w:pPr>
        <w:ind w:left="439" w:hanging="315"/>
      </w:pPr>
      <w:rPr>
        <w:rFonts w:hint="default"/>
      </w:rPr>
    </w:lvl>
    <w:lvl w:ilvl="4">
      <w:numFmt w:val="bullet"/>
      <w:lvlText w:val="•"/>
      <w:lvlJc w:val="left"/>
      <w:pPr>
        <w:ind w:left="359" w:hanging="315"/>
      </w:pPr>
      <w:rPr>
        <w:rFonts w:hint="default"/>
      </w:rPr>
    </w:lvl>
    <w:lvl w:ilvl="5">
      <w:numFmt w:val="bullet"/>
      <w:lvlText w:val="•"/>
      <w:lvlJc w:val="left"/>
      <w:pPr>
        <w:ind w:left="279" w:hanging="315"/>
      </w:pPr>
      <w:rPr>
        <w:rFonts w:hint="default"/>
      </w:rPr>
    </w:lvl>
    <w:lvl w:ilvl="6">
      <w:numFmt w:val="bullet"/>
      <w:lvlText w:val="•"/>
      <w:lvlJc w:val="left"/>
      <w:pPr>
        <w:ind w:left="199" w:hanging="315"/>
      </w:pPr>
      <w:rPr>
        <w:rFonts w:hint="default"/>
      </w:rPr>
    </w:lvl>
    <w:lvl w:ilvl="7">
      <w:numFmt w:val="bullet"/>
      <w:lvlText w:val="•"/>
      <w:lvlJc w:val="left"/>
      <w:pPr>
        <w:ind w:left="118" w:hanging="315"/>
      </w:pPr>
      <w:rPr>
        <w:rFonts w:hint="default"/>
      </w:rPr>
    </w:lvl>
    <w:lvl w:ilvl="8">
      <w:numFmt w:val="bullet"/>
      <w:lvlText w:val="•"/>
      <w:lvlJc w:val="left"/>
      <w:pPr>
        <w:ind w:left="38" w:hanging="315"/>
      </w:pPr>
      <w:rPr>
        <w:rFonts w:hint="default"/>
      </w:rPr>
    </w:lvl>
  </w:abstractNum>
  <w:abstractNum w:abstractNumId="472" w15:restartNumberingAfterBreak="0">
    <w:nsid w:val="71227D2A"/>
    <w:multiLevelType w:val="hybridMultilevel"/>
    <w:tmpl w:val="F740F2C8"/>
    <w:lvl w:ilvl="0" w:tplc="7CA42C86">
      <w:numFmt w:val="bullet"/>
      <w:lvlText w:val="–"/>
      <w:lvlJc w:val="left"/>
      <w:pPr>
        <w:ind w:left="56" w:hanging="105"/>
      </w:pPr>
      <w:rPr>
        <w:rFonts w:ascii="Times New Roman" w:eastAsia="Times New Roman" w:hAnsi="Times New Roman" w:cs="Times New Roman" w:hint="default"/>
        <w:spacing w:val="-8"/>
        <w:w w:val="100"/>
        <w:sz w:val="14"/>
        <w:szCs w:val="14"/>
      </w:rPr>
    </w:lvl>
    <w:lvl w:ilvl="1" w:tplc="5E846A3E">
      <w:numFmt w:val="bullet"/>
      <w:lvlText w:val="•"/>
      <w:lvlJc w:val="left"/>
      <w:pPr>
        <w:ind w:left="489" w:hanging="105"/>
      </w:pPr>
      <w:rPr>
        <w:rFonts w:hint="default"/>
      </w:rPr>
    </w:lvl>
    <w:lvl w:ilvl="2" w:tplc="55DEB3D6">
      <w:numFmt w:val="bullet"/>
      <w:lvlText w:val="•"/>
      <w:lvlJc w:val="left"/>
      <w:pPr>
        <w:ind w:left="919" w:hanging="105"/>
      </w:pPr>
      <w:rPr>
        <w:rFonts w:hint="default"/>
      </w:rPr>
    </w:lvl>
    <w:lvl w:ilvl="3" w:tplc="C3ECAE7C">
      <w:numFmt w:val="bullet"/>
      <w:lvlText w:val="•"/>
      <w:lvlJc w:val="left"/>
      <w:pPr>
        <w:ind w:left="1348" w:hanging="105"/>
      </w:pPr>
      <w:rPr>
        <w:rFonts w:hint="default"/>
      </w:rPr>
    </w:lvl>
    <w:lvl w:ilvl="4" w:tplc="70667952">
      <w:numFmt w:val="bullet"/>
      <w:lvlText w:val="•"/>
      <w:lvlJc w:val="left"/>
      <w:pPr>
        <w:ind w:left="1778" w:hanging="105"/>
      </w:pPr>
      <w:rPr>
        <w:rFonts w:hint="default"/>
      </w:rPr>
    </w:lvl>
    <w:lvl w:ilvl="5" w:tplc="A67462DA">
      <w:numFmt w:val="bullet"/>
      <w:lvlText w:val="•"/>
      <w:lvlJc w:val="left"/>
      <w:pPr>
        <w:ind w:left="2207" w:hanging="105"/>
      </w:pPr>
      <w:rPr>
        <w:rFonts w:hint="default"/>
      </w:rPr>
    </w:lvl>
    <w:lvl w:ilvl="6" w:tplc="B28E9A54">
      <w:numFmt w:val="bullet"/>
      <w:lvlText w:val="•"/>
      <w:lvlJc w:val="left"/>
      <w:pPr>
        <w:ind w:left="2637" w:hanging="105"/>
      </w:pPr>
      <w:rPr>
        <w:rFonts w:hint="default"/>
      </w:rPr>
    </w:lvl>
    <w:lvl w:ilvl="7" w:tplc="2D66F430">
      <w:numFmt w:val="bullet"/>
      <w:lvlText w:val="•"/>
      <w:lvlJc w:val="left"/>
      <w:pPr>
        <w:ind w:left="3066" w:hanging="105"/>
      </w:pPr>
      <w:rPr>
        <w:rFonts w:hint="default"/>
      </w:rPr>
    </w:lvl>
    <w:lvl w:ilvl="8" w:tplc="7E1EE77A">
      <w:numFmt w:val="bullet"/>
      <w:lvlText w:val="•"/>
      <w:lvlJc w:val="left"/>
      <w:pPr>
        <w:ind w:left="3496" w:hanging="105"/>
      </w:pPr>
      <w:rPr>
        <w:rFonts w:hint="default"/>
      </w:rPr>
    </w:lvl>
  </w:abstractNum>
  <w:abstractNum w:abstractNumId="473" w15:restartNumberingAfterBreak="0">
    <w:nsid w:val="71244EEC"/>
    <w:multiLevelType w:val="hybridMultilevel"/>
    <w:tmpl w:val="D3A4B088"/>
    <w:lvl w:ilvl="0" w:tplc="D90AF1D6">
      <w:start w:val="14"/>
      <w:numFmt w:val="decimal"/>
      <w:lvlText w:val="%1."/>
      <w:lvlJc w:val="left"/>
      <w:pPr>
        <w:ind w:left="266" w:hanging="210"/>
        <w:jc w:val="left"/>
      </w:pPr>
      <w:rPr>
        <w:rFonts w:ascii="Times New Roman" w:eastAsia="Times New Roman" w:hAnsi="Times New Roman" w:cs="Times New Roman" w:hint="default"/>
        <w:spacing w:val="-13"/>
        <w:w w:val="100"/>
        <w:sz w:val="14"/>
        <w:szCs w:val="14"/>
      </w:rPr>
    </w:lvl>
    <w:lvl w:ilvl="1" w:tplc="25E2BB40">
      <w:numFmt w:val="bullet"/>
      <w:lvlText w:val="•"/>
      <w:lvlJc w:val="left"/>
      <w:pPr>
        <w:ind w:left="663" w:hanging="210"/>
      </w:pPr>
      <w:rPr>
        <w:rFonts w:hint="default"/>
      </w:rPr>
    </w:lvl>
    <w:lvl w:ilvl="2" w:tplc="3AC4E73E">
      <w:numFmt w:val="bullet"/>
      <w:lvlText w:val="•"/>
      <w:lvlJc w:val="left"/>
      <w:pPr>
        <w:ind w:left="1067" w:hanging="210"/>
      </w:pPr>
      <w:rPr>
        <w:rFonts w:hint="default"/>
      </w:rPr>
    </w:lvl>
    <w:lvl w:ilvl="3" w:tplc="B5FAEC14">
      <w:numFmt w:val="bullet"/>
      <w:lvlText w:val="•"/>
      <w:lvlJc w:val="left"/>
      <w:pPr>
        <w:ind w:left="1471" w:hanging="210"/>
      </w:pPr>
      <w:rPr>
        <w:rFonts w:hint="default"/>
      </w:rPr>
    </w:lvl>
    <w:lvl w:ilvl="4" w:tplc="591E4F8C">
      <w:numFmt w:val="bullet"/>
      <w:lvlText w:val="•"/>
      <w:lvlJc w:val="left"/>
      <w:pPr>
        <w:ind w:left="1875" w:hanging="210"/>
      </w:pPr>
      <w:rPr>
        <w:rFonts w:hint="default"/>
      </w:rPr>
    </w:lvl>
    <w:lvl w:ilvl="5" w:tplc="06F41C48">
      <w:numFmt w:val="bullet"/>
      <w:lvlText w:val="•"/>
      <w:lvlJc w:val="left"/>
      <w:pPr>
        <w:ind w:left="2279" w:hanging="210"/>
      </w:pPr>
      <w:rPr>
        <w:rFonts w:hint="default"/>
      </w:rPr>
    </w:lvl>
    <w:lvl w:ilvl="6" w:tplc="351CC810">
      <w:numFmt w:val="bullet"/>
      <w:lvlText w:val="•"/>
      <w:lvlJc w:val="left"/>
      <w:pPr>
        <w:ind w:left="2683" w:hanging="210"/>
      </w:pPr>
      <w:rPr>
        <w:rFonts w:hint="default"/>
      </w:rPr>
    </w:lvl>
    <w:lvl w:ilvl="7" w:tplc="A33A8386">
      <w:numFmt w:val="bullet"/>
      <w:lvlText w:val="•"/>
      <w:lvlJc w:val="left"/>
      <w:pPr>
        <w:ind w:left="3087" w:hanging="210"/>
      </w:pPr>
      <w:rPr>
        <w:rFonts w:hint="default"/>
      </w:rPr>
    </w:lvl>
    <w:lvl w:ilvl="8" w:tplc="204EB5EE">
      <w:numFmt w:val="bullet"/>
      <w:lvlText w:val="•"/>
      <w:lvlJc w:val="left"/>
      <w:pPr>
        <w:ind w:left="3491" w:hanging="210"/>
      </w:pPr>
      <w:rPr>
        <w:rFonts w:hint="default"/>
      </w:rPr>
    </w:lvl>
  </w:abstractNum>
  <w:abstractNum w:abstractNumId="474" w15:restartNumberingAfterBreak="0">
    <w:nsid w:val="713C4F4C"/>
    <w:multiLevelType w:val="hybridMultilevel"/>
    <w:tmpl w:val="BCB2A6EA"/>
    <w:lvl w:ilvl="0" w:tplc="09FEB3C4">
      <w:numFmt w:val="bullet"/>
      <w:lvlText w:val="–"/>
      <w:lvlJc w:val="left"/>
      <w:pPr>
        <w:ind w:left="56" w:hanging="105"/>
      </w:pPr>
      <w:rPr>
        <w:rFonts w:ascii="Times New Roman" w:eastAsia="Times New Roman" w:hAnsi="Times New Roman" w:cs="Times New Roman" w:hint="default"/>
        <w:spacing w:val="-5"/>
        <w:w w:val="100"/>
        <w:sz w:val="14"/>
        <w:szCs w:val="14"/>
      </w:rPr>
    </w:lvl>
    <w:lvl w:ilvl="1" w:tplc="DC9CDAA4">
      <w:numFmt w:val="bullet"/>
      <w:lvlText w:val="•"/>
      <w:lvlJc w:val="left"/>
      <w:pPr>
        <w:ind w:left="489" w:hanging="105"/>
      </w:pPr>
      <w:rPr>
        <w:rFonts w:hint="default"/>
      </w:rPr>
    </w:lvl>
    <w:lvl w:ilvl="2" w:tplc="6C5A367C">
      <w:numFmt w:val="bullet"/>
      <w:lvlText w:val="•"/>
      <w:lvlJc w:val="left"/>
      <w:pPr>
        <w:ind w:left="919" w:hanging="105"/>
      </w:pPr>
      <w:rPr>
        <w:rFonts w:hint="default"/>
      </w:rPr>
    </w:lvl>
    <w:lvl w:ilvl="3" w:tplc="9E8AA4A8">
      <w:numFmt w:val="bullet"/>
      <w:lvlText w:val="•"/>
      <w:lvlJc w:val="left"/>
      <w:pPr>
        <w:ind w:left="1348" w:hanging="105"/>
      </w:pPr>
      <w:rPr>
        <w:rFonts w:hint="default"/>
      </w:rPr>
    </w:lvl>
    <w:lvl w:ilvl="4" w:tplc="57281EE0">
      <w:numFmt w:val="bullet"/>
      <w:lvlText w:val="•"/>
      <w:lvlJc w:val="left"/>
      <w:pPr>
        <w:ind w:left="1778" w:hanging="105"/>
      </w:pPr>
      <w:rPr>
        <w:rFonts w:hint="default"/>
      </w:rPr>
    </w:lvl>
    <w:lvl w:ilvl="5" w:tplc="D396A328">
      <w:numFmt w:val="bullet"/>
      <w:lvlText w:val="•"/>
      <w:lvlJc w:val="left"/>
      <w:pPr>
        <w:ind w:left="2207" w:hanging="105"/>
      </w:pPr>
      <w:rPr>
        <w:rFonts w:hint="default"/>
      </w:rPr>
    </w:lvl>
    <w:lvl w:ilvl="6" w:tplc="C2888AD0">
      <w:numFmt w:val="bullet"/>
      <w:lvlText w:val="•"/>
      <w:lvlJc w:val="left"/>
      <w:pPr>
        <w:ind w:left="2637" w:hanging="105"/>
      </w:pPr>
      <w:rPr>
        <w:rFonts w:hint="default"/>
      </w:rPr>
    </w:lvl>
    <w:lvl w:ilvl="7" w:tplc="D16212C8">
      <w:numFmt w:val="bullet"/>
      <w:lvlText w:val="•"/>
      <w:lvlJc w:val="left"/>
      <w:pPr>
        <w:ind w:left="3066" w:hanging="105"/>
      </w:pPr>
      <w:rPr>
        <w:rFonts w:hint="default"/>
      </w:rPr>
    </w:lvl>
    <w:lvl w:ilvl="8" w:tplc="C00AC900">
      <w:numFmt w:val="bullet"/>
      <w:lvlText w:val="•"/>
      <w:lvlJc w:val="left"/>
      <w:pPr>
        <w:ind w:left="3496" w:hanging="105"/>
      </w:pPr>
      <w:rPr>
        <w:rFonts w:hint="default"/>
      </w:rPr>
    </w:lvl>
  </w:abstractNum>
  <w:abstractNum w:abstractNumId="475" w15:restartNumberingAfterBreak="0">
    <w:nsid w:val="71911B3F"/>
    <w:multiLevelType w:val="hybridMultilevel"/>
    <w:tmpl w:val="E23E1C2E"/>
    <w:lvl w:ilvl="0" w:tplc="81F62848">
      <w:numFmt w:val="bullet"/>
      <w:lvlText w:val="–"/>
      <w:lvlJc w:val="left"/>
      <w:pPr>
        <w:ind w:left="56" w:hanging="105"/>
      </w:pPr>
      <w:rPr>
        <w:rFonts w:ascii="Times New Roman" w:eastAsia="Times New Roman" w:hAnsi="Times New Roman" w:cs="Times New Roman" w:hint="default"/>
        <w:w w:val="100"/>
        <w:sz w:val="14"/>
        <w:szCs w:val="14"/>
      </w:rPr>
    </w:lvl>
    <w:lvl w:ilvl="1" w:tplc="A2DA3844">
      <w:numFmt w:val="bullet"/>
      <w:lvlText w:val="•"/>
      <w:lvlJc w:val="left"/>
      <w:pPr>
        <w:ind w:left="489" w:hanging="105"/>
      </w:pPr>
      <w:rPr>
        <w:rFonts w:hint="default"/>
      </w:rPr>
    </w:lvl>
    <w:lvl w:ilvl="2" w:tplc="F9606622">
      <w:numFmt w:val="bullet"/>
      <w:lvlText w:val="•"/>
      <w:lvlJc w:val="left"/>
      <w:pPr>
        <w:ind w:left="919" w:hanging="105"/>
      </w:pPr>
      <w:rPr>
        <w:rFonts w:hint="default"/>
      </w:rPr>
    </w:lvl>
    <w:lvl w:ilvl="3" w:tplc="9D1CA35A">
      <w:numFmt w:val="bullet"/>
      <w:lvlText w:val="•"/>
      <w:lvlJc w:val="left"/>
      <w:pPr>
        <w:ind w:left="1348" w:hanging="105"/>
      </w:pPr>
      <w:rPr>
        <w:rFonts w:hint="default"/>
      </w:rPr>
    </w:lvl>
    <w:lvl w:ilvl="4" w:tplc="1B96CB5E">
      <w:numFmt w:val="bullet"/>
      <w:lvlText w:val="•"/>
      <w:lvlJc w:val="left"/>
      <w:pPr>
        <w:ind w:left="1778" w:hanging="105"/>
      </w:pPr>
      <w:rPr>
        <w:rFonts w:hint="default"/>
      </w:rPr>
    </w:lvl>
    <w:lvl w:ilvl="5" w:tplc="75E41496">
      <w:numFmt w:val="bullet"/>
      <w:lvlText w:val="•"/>
      <w:lvlJc w:val="left"/>
      <w:pPr>
        <w:ind w:left="2207" w:hanging="105"/>
      </w:pPr>
      <w:rPr>
        <w:rFonts w:hint="default"/>
      </w:rPr>
    </w:lvl>
    <w:lvl w:ilvl="6" w:tplc="257A2B9C">
      <w:numFmt w:val="bullet"/>
      <w:lvlText w:val="•"/>
      <w:lvlJc w:val="left"/>
      <w:pPr>
        <w:ind w:left="2637" w:hanging="105"/>
      </w:pPr>
      <w:rPr>
        <w:rFonts w:hint="default"/>
      </w:rPr>
    </w:lvl>
    <w:lvl w:ilvl="7" w:tplc="58C4E432">
      <w:numFmt w:val="bullet"/>
      <w:lvlText w:val="•"/>
      <w:lvlJc w:val="left"/>
      <w:pPr>
        <w:ind w:left="3066" w:hanging="105"/>
      </w:pPr>
      <w:rPr>
        <w:rFonts w:hint="default"/>
      </w:rPr>
    </w:lvl>
    <w:lvl w:ilvl="8" w:tplc="F5963882">
      <w:numFmt w:val="bullet"/>
      <w:lvlText w:val="•"/>
      <w:lvlJc w:val="left"/>
      <w:pPr>
        <w:ind w:left="3496" w:hanging="105"/>
      </w:pPr>
      <w:rPr>
        <w:rFonts w:hint="default"/>
      </w:rPr>
    </w:lvl>
  </w:abstractNum>
  <w:abstractNum w:abstractNumId="476" w15:restartNumberingAfterBreak="0">
    <w:nsid w:val="71B505DC"/>
    <w:multiLevelType w:val="hybridMultilevel"/>
    <w:tmpl w:val="0BB09918"/>
    <w:lvl w:ilvl="0" w:tplc="D076C1DC">
      <w:start w:val="2"/>
      <w:numFmt w:val="decimal"/>
      <w:lvlText w:val="%1."/>
      <w:lvlJc w:val="left"/>
      <w:pPr>
        <w:ind w:left="517" w:hanging="136"/>
        <w:jc w:val="left"/>
      </w:pPr>
      <w:rPr>
        <w:rFonts w:ascii="Times New Roman" w:eastAsia="Times New Roman" w:hAnsi="Times New Roman" w:cs="Times New Roman" w:hint="default"/>
        <w:w w:val="100"/>
        <w:sz w:val="16"/>
        <w:szCs w:val="16"/>
      </w:rPr>
    </w:lvl>
    <w:lvl w:ilvl="1" w:tplc="934EA30A">
      <w:numFmt w:val="bullet"/>
      <w:lvlText w:val="•"/>
      <w:lvlJc w:val="left"/>
      <w:pPr>
        <w:ind w:left="997" w:hanging="136"/>
      </w:pPr>
      <w:rPr>
        <w:rFonts w:hint="default"/>
      </w:rPr>
    </w:lvl>
    <w:lvl w:ilvl="2" w:tplc="4ED0F518">
      <w:numFmt w:val="bullet"/>
      <w:lvlText w:val="•"/>
      <w:lvlJc w:val="left"/>
      <w:pPr>
        <w:ind w:left="1474" w:hanging="136"/>
      </w:pPr>
      <w:rPr>
        <w:rFonts w:hint="default"/>
      </w:rPr>
    </w:lvl>
    <w:lvl w:ilvl="3" w:tplc="364A1F46">
      <w:numFmt w:val="bullet"/>
      <w:lvlText w:val="•"/>
      <w:lvlJc w:val="left"/>
      <w:pPr>
        <w:ind w:left="1952" w:hanging="136"/>
      </w:pPr>
      <w:rPr>
        <w:rFonts w:hint="default"/>
      </w:rPr>
    </w:lvl>
    <w:lvl w:ilvl="4" w:tplc="0C30ECE2">
      <w:numFmt w:val="bullet"/>
      <w:lvlText w:val="•"/>
      <w:lvlJc w:val="left"/>
      <w:pPr>
        <w:ind w:left="2429" w:hanging="136"/>
      </w:pPr>
      <w:rPr>
        <w:rFonts w:hint="default"/>
      </w:rPr>
    </w:lvl>
    <w:lvl w:ilvl="5" w:tplc="37AC232A">
      <w:numFmt w:val="bullet"/>
      <w:lvlText w:val="•"/>
      <w:lvlJc w:val="left"/>
      <w:pPr>
        <w:ind w:left="2907" w:hanging="136"/>
      </w:pPr>
      <w:rPr>
        <w:rFonts w:hint="default"/>
      </w:rPr>
    </w:lvl>
    <w:lvl w:ilvl="6" w:tplc="5900ED08">
      <w:numFmt w:val="bullet"/>
      <w:lvlText w:val="•"/>
      <w:lvlJc w:val="left"/>
      <w:pPr>
        <w:ind w:left="3384" w:hanging="136"/>
      </w:pPr>
      <w:rPr>
        <w:rFonts w:hint="default"/>
      </w:rPr>
    </w:lvl>
    <w:lvl w:ilvl="7" w:tplc="0E1E0CF4">
      <w:numFmt w:val="bullet"/>
      <w:lvlText w:val="•"/>
      <w:lvlJc w:val="left"/>
      <w:pPr>
        <w:ind w:left="3862" w:hanging="136"/>
      </w:pPr>
      <w:rPr>
        <w:rFonts w:hint="default"/>
      </w:rPr>
    </w:lvl>
    <w:lvl w:ilvl="8" w:tplc="496C0846">
      <w:numFmt w:val="bullet"/>
      <w:lvlText w:val="•"/>
      <w:lvlJc w:val="left"/>
      <w:pPr>
        <w:ind w:left="4339" w:hanging="136"/>
      </w:pPr>
      <w:rPr>
        <w:rFonts w:hint="default"/>
      </w:rPr>
    </w:lvl>
  </w:abstractNum>
  <w:abstractNum w:abstractNumId="477" w15:restartNumberingAfterBreak="0">
    <w:nsid w:val="71B869F0"/>
    <w:multiLevelType w:val="hybridMultilevel"/>
    <w:tmpl w:val="F306C0DA"/>
    <w:lvl w:ilvl="0" w:tplc="1602B01E">
      <w:start w:val="1"/>
      <w:numFmt w:val="decimal"/>
      <w:lvlText w:val="%1."/>
      <w:lvlJc w:val="left"/>
      <w:pPr>
        <w:ind w:left="697" w:hanging="180"/>
        <w:jc w:val="left"/>
      </w:pPr>
      <w:rPr>
        <w:rFonts w:ascii="Times New Roman" w:eastAsia="Times New Roman" w:hAnsi="Times New Roman" w:cs="Times New Roman" w:hint="default"/>
        <w:spacing w:val="-19"/>
        <w:w w:val="100"/>
        <w:sz w:val="18"/>
        <w:szCs w:val="18"/>
      </w:rPr>
    </w:lvl>
    <w:lvl w:ilvl="1" w:tplc="EA6CC56C">
      <w:numFmt w:val="bullet"/>
      <w:lvlText w:val="•"/>
      <w:lvlJc w:val="left"/>
      <w:pPr>
        <w:ind w:left="1159" w:hanging="180"/>
      </w:pPr>
      <w:rPr>
        <w:rFonts w:hint="default"/>
      </w:rPr>
    </w:lvl>
    <w:lvl w:ilvl="2" w:tplc="47088190">
      <w:numFmt w:val="bullet"/>
      <w:lvlText w:val="•"/>
      <w:lvlJc w:val="left"/>
      <w:pPr>
        <w:ind w:left="1618" w:hanging="180"/>
      </w:pPr>
      <w:rPr>
        <w:rFonts w:hint="default"/>
      </w:rPr>
    </w:lvl>
    <w:lvl w:ilvl="3" w:tplc="D2909F64">
      <w:numFmt w:val="bullet"/>
      <w:lvlText w:val="•"/>
      <w:lvlJc w:val="left"/>
      <w:pPr>
        <w:ind w:left="2077" w:hanging="180"/>
      </w:pPr>
      <w:rPr>
        <w:rFonts w:hint="default"/>
      </w:rPr>
    </w:lvl>
    <w:lvl w:ilvl="4" w:tplc="471446FA">
      <w:numFmt w:val="bullet"/>
      <w:lvlText w:val="•"/>
      <w:lvlJc w:val="left"/>
      <w:pPr>
        <w:ind w:left="2537" w:hanging="180"/>
      </w:pPr>
      <w:rPr>
        <w:rFonts w:hint="default"/>
      </w:rPr>
    </w:lvl>
    <w:lvl w:ilvl="5" w:tplc="4C9678B2">
      <w:numFmt w:val="bullet"/>
      <w:lvlText w:val="•"/>
      <w:lvlJc w:val="left"/>
      <w:pPr>
        <w:ind w:left="2996" w:hanging="180"/>
      </w:pPr>
      <w:rPr>
        <w:rFonts w:hint="default"/>
      </w:rPr>
    </w:lvl>
    <w:lvl w:ilvl="6" w:tplc="D83C29D6">
      <w:numFmt w:val="bullet"/>
      <w:lvlText w:val="•"/>
      <w:lvlJc w:val="left"/>
      <w:pPr>
        <w:ind w:left="3455" w:hanging="180"/>
      </w:pPr>
      <w:rPr>
        <w:rFonts w:hint="default"/>
      </w:rPr>
    </w:lvl>
    <w:lvl w:ilvl="7" w:tplc="510A6638">
      <w:numFmt w:val="bullet"/>
      <w:lvlText w:val="•"/>
      <w:lvlJc w:val="left"/>
      <w:pPr>
        <w:ind w:left="3914" w:hanging="180"/>
      </w:pPr>
      <w:rPr>
        <w:rFonts w:hint="default"/>
      </w:rPr>
    </w:lvl>
    <w:lvl w:ilvl="8" w:tplc="D348FDAE">
      <w:numFmt w:val="bullet"/>
      <w:lvlText w:val="•"/>
      <w:lvlJc w:val="left"/>
      <w:pPr>
        <w:ind w:left="4374" w:hanging="180"/>
      </w:pPr>
      <w:rPr>
        <w:rFonts w:hint="default"/>
      </w:rPr>
    </w:lvl>
  </w:abstractNum>
  <w:abstractNum w:abstractNumId="478" w15:restartNumberingAfterBreak="0">
    <w:nsid w:val="720624CD"/>
    <w:multiLevelType w:val="hybridMultilevel"/>
    <w:tmpl w:val="026C2804"/>
    <w:lvl w:ilvl="0" w:tplc="92CE5E2A">
      <w:start w:val="1"/>
      <w:numFmt w:val="decimal"/>
      <w:lvlText w:val="%1."/>
      <w:lvlJc w:val="left"/>
      <w:pPr>
        <w:ind w:left="120" w:hanging="191"/>
        <w:jc w:val="left"/>
      </w:pPr>
      <w:rPr>
        <w:rFonts w:ascii="Times New Roman" w:eastAsia="Times New Roman" w:hAnsi="Times New Roman" w:cs="Times New Roman" w:hint="default"/>
        <w:w w:val="100"/>
        <w:sz w:val="18"/>
        <w:szCs w:val="18"/>
      </w:rPr>
    </w:lvl>
    <w:lvl w:ilvl="1" w:tplc="D08C2BDE">
      <w:numFmt w:val="bullet"/>
      <w:lvlText w:val="–"/>
      <w:lvlJc w:val="left"/>
      <w:pPr>
        <w:ind w:left="120" w:hanging="173"/>
      </w:pPr>
      <w:rPr>
        <w:rFonts w:ascii="Times New Roman" w:eastAsia="Times New Roman" w:hAnsi="Times New Roman" w:cs="Times New Roman" w:hint="default"/>
        <w:b/>
        <w:bCs/>
        <w:spacing w:val="-8"/>
        <w:w w:val="100"/>
        <w:sz w:val="18"/>
        <w:szCs w:val="18"/>
      </w:rPr>
    </w:lvl>
    <w:lvl w:ilvl="2" w:tplc="375421F4">
      <w:numFmt w:val="bullet"/>
      <w:lvlText w:val="•"/>
      <w:lvlJc w:val="left"/>
      <w:pPr>
        <w:ind w:left="71" w:hanging="173"/>
      </w:pPr>
      <w:rPr>
        <w:rFonts w:hint="default"/>
      </w:rPr>
    </w:lvl>
    <w:lvl w:ilvl="3" w:tplc="DD9EBA2E">
      <w:numFmt w:val="bullet"/>
      <w:lvlText w:val="•"/>
      <w:lvlJc w:val="left"/>
      <w:pPr>
        <w:ind w:left="47" w:hanging="173"/>
      </w:pPr>
      <w:rPr>
        <w:rFonts w:hint="default"/>
      </w:rPr>
    </w:lvl>
    <w:lvl w:ilvl="4" w:tplc="FDAE8826">
      <w:numFmt w:val="bullet"/>
      <w:lvlText w:val="•"/>
      <w:lvlJc w:val="left"/>
      <w:pPr>
        <w:ind w:left="23" w:hanging="173"/>
      </w:pPr>
      <w:rPr>
        <w:rFonts w:hint="default"/>
      </w:rPr>
    </w:lvl>
    <w:lvl w:ilvl="5" w:tplc="821ABCF6">
      <w:numFmt w:val="bullet"/>
      <w:lvlText w:val="•"/>
      <w:lvlJc w:val="left"/>
      <w:pPr>
        <w:ind w:left="-2" w:hanging="173"/>
      </w:pPr>
      <w:rPr>
        <w:rFonts w:hint="default"/>
      </w:rPr>
    </w:lvl>
    <w:lvl w:ilvl="6" w:tplc="C0A0674E">
      <w:numFmt w:val="bullet"/>
      <w:lvlText w:val="•"/>
      <w:lvlJc w:val="left"/>
      <w:pPr>
        <w:ind w:left="-26" w:hanging="173"/>
      </w:pPr>
      <w:rPr>
        <w:rFonts w:hint="default"/>
      </w:rPr>
    </w:lvl>
    <w:lvl w:ilvl="7" w:tplc="87A06CF4">
      <w:numFmt w:val="bullet"/>
      <w:lvlText w:val="•"/>
      <w:lvlJc w:val="left"/>
      <w:pPr>
        <w:ind w:left="-50" w:hanging="173"/>
      </w:pPr>
      <w:rPr>
        <w:rFonts w:hint="default"/>
      </w:rPr>
    </w:lvl>
    <w:lvl w:ilvl="8" w:tplc="4EBE30B2">
      <w:numFmt w:val="bullet"/>
      <w:lvlText w:val="•"/>
      <w:lvlJc w:val="left"/>
      <w:pPr>
        <w:ind w:left="-74" w:hanging="173"/>
      </w:pPr>
      <w:rPr>
        <w:rFonts w:hint="default"/>
      </w:rPr>
    </w:lvl>
  </w:abstractNum>
  <w:abstractNum w:abstractNumId="479" w15:restartNumberingAfterBreak="0">
    <w:nsid w:val="72172D59"/>
    <w:multiLevelType w:val="hybridMultilevel"/>
    <w:tmpl w:val="F46ED7D8"/>
    <w:lvl w:ilvl="0" w:tplc="F320BA9C">
      <w:numFmt w:val="bullet"/>
      <w:lvlText w:val="–"/>
      <w:lvlJc w:val="left"/>
      <w:pPr>
        <w:ind w:left="56" w:hanging="105"/>
      </w:pPr>
      <w:rPr>
        <w:rFonts w:ascii="Times New Roman" w:eastAsia="Times New Roman" w:hAnsi="Times New Roman" w:cs="Times New Roman" w:hint="default"/>
        <w:spacing w:val="-8"/>
        <w:w w:val="100"/>
        <w:sz w:val="14"/>
        <w:szCs w:val="14"/>
      </w:rPr>
    </w:lvl>
    <w:lvl w:ilvl="1" w:tplc="6B7E58F4">
      <w:numFmt w:val="bullet"/>
      <w:lvlText w:val="•"/>
      <w:lvlJc w:val="left"/>
      <w:pPr>
        <w:ind w:left="489" w:hanging="105"/>
      </w:pPr>
      <w:rPr>
        <w:rFonts w:hint="default"/>
      </w:rPr>
    </w:lvl>
    <w:lvl w:ilvl="2" w:tplc="044AC324">
      <w:numFmt w:val="bullet"/>
      <w:lvlText w:val="•"/>
      <w:lvlJc w:val="left"/>
      <w:pPr>
        <w:ind w:left="919" w:hanging="105"/>
      </w:pPr>
      <w:rPr>
        <w:rFonts w:hint="default"/>
      </w:rPr>
    </w:lvl>
    <w:lvl w:ilvl="3" w:tplc="BF32812C">
      <w:numFmt w:val="bullet"/>
      <w:lvlText w:val="•"/>
      <w:lvlJc w:val="left"/>
      <w:pPr>
        <w:ind w:left="1348" w:hanging="105"/>
      </w:pPr>
      <w:rPr>
        <w:rFonts w:hint="default"/>
      </w:rPr>
    </w:lvl>
    <w:lvl w:ilvl="4" w:tplc="1AF80C00">
      <w:numFmt w:val="bullet"/>
      <w:lvlText w:val="•"/>
      <w:lvlJc w:val="left"/>
      <w:pPr>
        <w:ind w:left="1778" w:hanging="105"/>
      </w:pPr>
      <w:rPr>
        <w:rFonts w:hint="default"/>
      </w:rPr>
    </w:lvl>
    <w:lvl w:ilvl="5" w:tplc="A218249E">
      <w:numFmt w:val="bullet"/>
      <w:lvlText w:val="•"/>
      <w:lvlJc w:val="left"/>
      <w:pPr>
        <w:ind w:left="2207" w:hanging="105"/>
      </w:pPr>
      <w:rPr>
        <w:rFonts w:hint="default"/>
      </w:rPr>
    </w:lvl>
    <w:lvl w:ilvl="6" w:tplc="11A08F58">
      <w:numFmt w:val="bullet"/>
      <w:lvlText w:val="•"/>
      <w:lvlJc w:val="left"/>
      <w:pPr>
        <w:ind w:left="2637" w:hanging="105"/>
      </w:pPr>
      <w:rPr>
        <w:rFonts w:hint="default"/>
      </w:rPr>
    </w:lvl>
    <w:lvl w:ilvl="7" w:tplc="AFEA1F18">
      <w:numFmt w:val="bullet"/>
      <w:lvlText w:val="•"/>
      <w:lvlJc w:val="left"/>
      <w:pPr>
        <w:ind w:left="3066" w:hanging="105"/>
      </w:pPr>
      <w:rPr>
        <w:rFonts w:hint="default"/>
      </w:rPr>
    </w:lvl>
    <w:lvl w:ilvl="8" w:tplc="603AF228">
      <w:numFmt w:val="bullet"/>
      <w:lvlText w:val="•"/>
      <w:lvlJc w:val="left"/>
      <w:pPr>
        <w:ind w:left="3496" w:hanging="105"/>
      </w:pPr>
      <w:rPr>
        <w:rFonts w:hint="default"/>
      </w:rPr>
    </w:lvl>
  </w:abstractNum>
  <w:abstractNum w:abstractNumId="480" w15:restartNumberingAfterBreak="0">
    <w:nsid w:val="72614281"/>
    <w:multiLevelType w:val="hybridMultilevel"/>
    <w:tmpl w:val="175EF13A"/>
    <w:lvl w:ilvl="0" w:tplc="E4E0E868">
      <w:numFmt w:val="bullet"/>
      <w:lvlText w:val="–"/>
      <w:lvlJc w:val="left"/>
      <w:pPr>
        <w:ind w:left="56" w:hanging="105"/>
      </w:pPr>
      <w:rPr>
        <w:rFonts w:ascii="Times New Roman" w:eastAsia="Times New Roman" w:hAnsi="Times New Roman" w:cs="Times New Roman" w:hint="default"/>
        <w:spacing w:val="-1"/>
        <w:w w:val="100"/>
        <w:sz w:val="14"/>
        <w:szCs w:val="14"/>
      </w:rPr>
    </w:lvl>
    <w:lvl w:ilvl="1" w:tplc="6DF4964A">
      <w:numFmt w:val="bullet"/>
      <w:lvlText w:val="•"/>
      <w:lvlJc w:val="left"/>
      <w:pPr>
        <w:ind w:left="489" w:hanging="105"/>
      </w:pPr>
      <w:rPr>
        <w:rFonts w:hint="default"/>
      </w:rPr>
    </w:lvl>
    <w:lvl w:ilvl="2" w:tplc="0EF6379C">
      <w:numFmt w:val="bullet"/>
      <w:lvlText w:val="•"/>
      <w:lvlJc w:val="left"/>
      <w:pPr>
        <w:ind w:left="919" w:hanging="105"/>
      </w:pPr>
      <w:rPr>
        <w:rFonts w:hint="default"/>
      </w:rPr>
    </w:lvl>
    <w:lvl w:ilvl="3" w:tplc="E12033D0">
      <w:numFmt w:val="bullet"/>
      <w:lvlText w:val="•"/>
      <w:lvlJc w:val="left"/>
      <w:pPr>
        <w:ind w:left="1348" w:hanging="105"/>
      </w:pPr>
      <w:rPr>
        <w:rFonts w:hint="default"/>
      </w:rPr>
    </w:lvl>
    <w:lvl w:ilvl="4" w:tplc="08D8C168">
      <w:numFmt w:val="bullet"/>
      <w:lvlText w:val="•"/>
      <w:lvlJc w:val="left"/>
      <w:pPr>
        <w:ind w:left="1778" w:hanging="105"/>
      </w:pPr>
      <w:rPr>
        <w:rFonts w:hint="default"/>
      </w:rPr>
    </w:lvl>
    <w:lvl w:ilvl="5" w:tplc="6A8012E4">
      <w:numFmt w:val="bullet"/>
      <w:lvlText w:val="•"/>
      <w:lvlJc w:val="left"/>
      <w:pPr>
        <w:ind w:left="2207" w:hanging="105"/>
      </w:pPr>
      <w:rPr>
        <w:rFonts w:hint="default"/>
      </w:rPr>
    </w:lvl>
    <w:lvl w:ilvl="6" w:tplc="07F2383C">
      <w:numFmt w:val="bullet"/>
      <w:lvlText w:val="•"/>
      <w:lvlJc w:val="left"/>
      <w:pPr>
        <w:ind w:left="2637" w:hanging="105"/>
      </w:pPr>
      <w:rPr>
        <w:rFonts w:hint="default"/>
      </w:rPr>
    </w:lvl>
    <w:lvl w:ilvl="7" w:tplc="BB0075E0">
      <w:numFmt w:val="bullet"/>
      <w:lvlText w:val="•"/>
      <w:lvlJc w:val="left"/>
      <w:pPr>
        <w:ind w:left="3066" w:hanging="105"/>
      </w:pPr>
      <w:rPr>
        <w:rFonts w:hint="default"/>
      </w:rPr>
    </w:lvl>
    <w:lvl w:ilvl="8" w:tplc="96BAC674">
      <w:numFmt w:val="bullet"/>
      <w:lvlText w:val="•"/>
      <w:lvlJc w:val="left"/>
      <w:pPr>
        <w:ind w:left="3496" w:hanging="105"/>
      </w:pPr>
      <w:rPr>
        <w:rFonts w:hint="default"/>
      </w:rPr>
    </w:lvl>
  </w:abstractNum>
  <w:abstractNum w:abstractNumId="481" w15:restartNumberingAfterBreak="0">
    <w:nsid w:val="72D80DF3"/>
    <w:multiLevelType w:val="hybridMultilevel"/>
    <w:tmpl w:val="B31A5C46"/>
    <w:lvl w:ilvl="0" w:tplc="60F61120">
      <w:numFmt w:val="bullet"/>
      <w:lvlText w:val="–"/>
      <w:lvlJc w:val="left"/>
      <w:pPr>
        <w:ind w:left="56" w:hanging="105"/>
      </w:pPr>
      <w:rPr>
        <w:rFonts w:ascii="Times New Roman" w:eastAsia="Times New Roman" w:hAnsi="Times New Roman" w:cs="Times New Roman" w:hint="default"/>
        <w:spacing w:val="-1"/>
        <w:w w:val="100"/>
        <w:sz w:val="14"/>
        <w:szCs w:val="14"/>
      </w:rPr>
    </w:lvl>
    <w:lvl w:ilvl="1" w:tplc="53EC1C7C">
      <w:numFmt w:val="bullet"/>
      <w:lvlText w:val="•"/>
      <w:lvlJc w:val="left"/>
      <w:pPr>
        <w:ind w:left="489" w:hanging="105"/>
      </w:pPr>
      <w:rPr>
        <w:rFonts w:hint="default"/>
      </w:rPr>
    </w:lvl>
    <w:lvl w:ilvl="2" w:tplc="19DC7BE8">
      <w:numFmt w:val="bullet"/>
      <w:lvlText w:val="•"/>
      <w:lvlJc w:val="left"/>
      <w:pPr>
        <w:ind w:left="919" w:hanging="105"/>
      </w:pPr>
      <w:rPr>
        <w:rFonts w:hint="default"/>
      </w:rPr>
    </w:lvl>
    <w:lvl w:ilvl="3" w:tplc="F5045BC0">
      <w:numFmt w:val="bullet"/>
      <w:lvlText w:val="•"/>
      <w:lvlJc w:val="left"/>
      <w:pPr>
        <w:ind w:left="1348" w:hanging="105"/>
      </w:pPr>
      <w:rPr>
        <w:rFonts w:hint="default"/>
      </w:rPr>
    </w:lvl>
    <w:lvl w:ilvl="4" w:tplc="60D68766">
      <w:numFmt w:val="bullet"/>
      <w:lvlText w:val="•"/>
      <w:lvlJc w:val="left"/>
      <w:pPr>
        <w:ind w:left="1778" w:hanging="105"/>
      </w:pPr>
      <w:rPr>
        <w:rFonts w:hint="default"/>
      </w:rPr>
    </w:lvl>
    <w:lvl w:ilvl="5" w:tplc="BCB277D0">
      <w:numFmt w:val="bullet"/>
      <w:lvlText w:val="•"/>
      <w:lvlJc w:val="left"/>
      <w:pPr>
        <w:ind w:left="2207" w:hanging="105"/>
      </w:pPr>
      <w:rPr>
        <w:rFonts w:hint="default"/>
      </w:rPr>
    </w:lvl>
    <w:lvl w:ilvl="6" w:tplc="D6A62AE2">
      <w:numFmt w:val="bullet"/>
      <w:lvlText w:val="•"/>
      <w:lvlJc w:val="left"/>
      <w:pPr>
        <w:ind w:left="2637" w:hanging="105"/>
      </w:pPr>
      <w:rPr>
        <w:rFonts w:hint="default"/>
      </w:rPr>
    </w:lvl>
    <w:lvl w:ilvl="7" w:tplc="6F8A6748">
      <w:numFmt w:val="bullet"/>
      <w:lvlText w:val="•"/>
      <w:lvlJc w:val="left"/>
      <w:pPr>
        <w:ind w:left="3066" w:hanging="105"/>
      </w:pPr>
      <w:rPr>
        <w:rFonts w:hint="default"/>
      </w:rPr>
    </w:lvl>
    <w:lvl w:ilvl="8" w:tplc="9B86D5AE">
      <w:numFmt w:val="bullet"/>
      <w:lvlText w:val="•"/>
      <w:lvlJc w:val="left"/>
      <w:pPr>
        <w:ind w:left="3496" w:hanging="105"/>
      </w:pPr>
      <w:rPr>
        <w:rFonts w:hint="default"/>
      </w:rPr>
    </w:lvl>
  </w:abstractNum>
  <w:abstractNum w:abstractNumId="482" w15:restartNumberingAfterBreak="0">
    <w:nsid w:val="73177927"/>
    <w:multiLevelType w:val="hybridMultilevel"/>
    <w:tmpl w:val="38B4C722"/>
    <w:lvl w:ilvl="0" w:tplc="10341C74">
      <w:numFmt w:val="bullet"/>
      <w:lvlText w:val="–"/>
      <w:lvlJc w:val="left"/>
      <w:pPr>
        <w:ind w:left="56" w:hanging="105"/>
      </w:pPr>
      <w:rPr>
        <w:rFonts w:ascii="Times New Roman" w:eastAsia="Times New Roman" w:hAnsi="Times New Roman" w:cs="Times New Roman" w:hint="default"/>
        <w:spacing w:val="-8"/>
        <w:w w:val="100"/>
        <w:sz w:val="14"/>
        <w:szCs w:val="14"/>
      </w:rPr>
    </w:lvl>
    <w:lvl w:ilvl="1" w:tplc="E3CEECE6">
      <w:numFmt w:val="bullet"/>
      <w:lvlText w:val="•"/>
      <w:lvlJc w:val="left"/>
      <w:pPr>
        <w:ind w:left="489" w:hanging="105"/>
      </w:pPr>
      <w:rPr>
        <w:rFonts w:hint="default"/>
      </w:rPr>
    </w:lvl>
    <w:lvl w:ilvl="2" w:tplc="F2A09CF2">
      <w:numFmt w:val="bullet"/>
      <w:lvlText w:val="•"/>
      <w:lvlJc w:val="left"/>
      <w:pPr>
        <w:ind w:left="919" w:hanging="105"/>
      </w:pPr>
      <w:rPr>
        <w:rFonts w:hint="default"/>
      </w:rPr>
    </w:lvl>
    <w:lvl w:ilvl="3" w:tplc="9AD2F738">
      <w:numFmt w:val="bullet"/>
      <w:lvlText w:val="•"/>
      <w:lvlJc w:val="left"/>
      <w:pPr>
        <w:ind w:left="1348" w:hanging="105"/>
      </w:pPr>
      <w:rPr>
        <w:rFonts w:hint="default"/>
      </w:rPr>
    </w:lvl>
    <w:lvl w:ilvl="4" w:tplc="B972E26C">
      <w:numFmt w:val="bullet"/>
      <w:lvlText w:val="•"/>
      <w:lvlJc w:val="left"/>
      <w:pPr>
        <w:ind w:left="1778" w:hanging="105"/>
      </w:pPr>
      <w:rPr>
        <w:rFonts w:hint="default"/>
      </w:rPr>
    </w:lvl>
    <w:lvl w:ilvl="5" w:tplc="EC504E24">
      <w:numFmt w:val="bullet"/>
      <w:lvlText w:val="•"/>
      <w:lvlJc w:val="left"/>
      <w:pPr>
        <w:ind w:left="2207" w:hanging="105"/>
      </w:pPr>
      <w:rPr>
        <w:rFonts w:hint="default"/>
      </w:rPr>
    </w:lvl>
    <w:lvl w:ilvl="6" w:tplc="13227C5A">
      <w:numFmt w:val="bullet"/>
      <w:lvlText w:val="•"/>
      <w:lvlJc w:val="left"/>
      <w:pPr>
        <w:ind w:left="2637" w:hanging="105"/>
      </w:pPr>
      <w:rPr>
        <w:rFonts w:hint="default"/>
      </w:rPr>
    </w:lvl>
    <w:lvl w:ilvl="7" w:tplc="25C45418">
      <w:numFmt w:val="bullet"/>
      <w:lvlText w:val="•"/>
      <w:lvlJc w:val="left"/>
      <w:pPr>
        <w:ind w:left="3066" w:hanging="105"/>
      </w:pPr>
      <w:rPr>
        <w:rFonts w:hint="default"/>
      </w:rPr>
    </w:lvl>
    <w:lvl w:ilvl="8" w:tplc="78C47242">
      <w:numFmt w:val="bullet"/>
      <w:lvlText w:val="•"/>
      <w:lvlJc w:val="left"/>
      <w:pPr>
        <w:ind w:left="3496" w:hanging="105"/>
      </w:pPr>
      <w:rPr>
        <w:rFonts w:hint="default"/>
      </w:rPr>
    </w:lvl>
  </w:abstractNum>
  <w:abstractNum w:abstractNumId="483" w15:restartNumberingAfterBreak="0">
    <w:nsid w:val="73292996"/>
    <w:multiLevelType w:val="hybridMultilevel"/>
    <w:tmpl w:val="2550DFBA"/>
    <w:lvl w:ilvl="0" w:tplc="7506D0D4">
      <w:numFmt w:val="bullet"/>
      <w:lvlText w:val="–"/>
      <w:lvlJc w:val="left"/>
      <w:pPr>
        <w:ind w:left="56" w:hanging="105"/>
      </w:pPr>
      <w:rPr>
        <w:rFonts w:ascii="Times New Roman" w:eastAsia="Times New Roman" w:hAnsi="Times New Roman" w:cs="Times New Roman" w:hint="default"/>
        <w:spacing w:val="-4"/>
        <w:w w:val="100"/>
        <w:sz w:val="14"/>
        <w:szCs w:val="14"/>
      </w:rPr>
    </w:lvl>
    <w:lvl w:ilvl="1" w:tplc="0E867700">
      <w:numFmt w:val="bullet"/>
      <w:lvlText w:val="•"/>
      <w:lvlJc w:val="left"/>
      <w:pPr>
        <w:ind w:left="489" w:hanging="105"/>
      </w:pPr>
      <w:rPr>
        <w:rFonts w:hint="default"/>
      </w:rPr>
    </w:lvl>
    <w:lvl w:ilvl="2" w:tplc="D0BE9D88">
      <w:numFmt w:val="bullet"/>
      <w:lvlText w:val="•"/>
      <w:lvlJc w:val="left"/>
      <w:pPr>
        <w:ind w:left="919" w:hanging="105"/>
      </w:pPr>
      <w:rPr>
        <w:rFonts w:hint="default"/>
      </w:rPr>
    </w:lvl>
    <w:lvl w:ilvl="3" w:tplc="EBA48834">
      <w:numFmt w:val="bullet"/>
      <w:lvlText w:val="•"/>
      <w:lvlJc w:val="left"/>
      <w:pPr>
        <w:ind w:left="1348" w:hanging="105"/>
      </w:pPr>
      <w:rPr>
        <w:rFonts w:hint="default"/>
      </w:rPr>
    </w:lvl>
    <w:lvl w:ilvl="4" w:tplc="D79C1BA4">
      <w:numFmt w:val="bullet"/>
      <w:lvlText w:val="•"/>
      <w:lvlJc w:val="left"/>
      <w:pPr>
        <w:ind w:left="1778" w:hanging="105"/>
      </w:pPr>
      <w:rPr>
        <w:rFonts w:hint="default"/>
      </w:rPr>
    </w:lvl>
    <w:lvl w:ilvl="5" w:tplc="B492D33E">
      <w:numFmt w:val="bullet"/>
      <w:lvlText w:val="•"/>
      <w:lvlJc w:val="left"/>
      <w:pPr>
        <w:ind w:left="2207" w:hanging="105"/>
      </w:pPr>
      <w:rPr>
        <w:rFonts w:hint="default"/>
      </w:rPr>
    </w:lvl>
    <w:lvl w:ilvl="6" w:tplc="671E5A54">
      <w:numFmt w:val="bullet"/>
      <w:lvlText w:val="•"/>
      <w:lvlJc w:val="left"/>
      <w:pPr>
        <w:ind w:left="2637" w:hanging="105"/>
      </w:pPr>
      <w:rPr>
        <w:rFonts w:hint="default"/>
      </w:rPr>
    </w:lvl>
    <w:lvl w:ilvl="7" w:tplc="C2A49DF0">
      <w:numFmt w:val="bullet"/>
      <w:lvlText w:val="•"/>
      <w:lvlJc w:val="left"/>
      <w:pPr>
        <w:ind w:left="3066" w:hanging="105"/>
      </w:pPr>
      <w:rPr>
        <w:rFonts w:hint="default"/>
      </w:rPr>
    </w:lvl>
    <w:lvl w:ilvl="8" w:tplc="76D2CE88">
      <w:numFmt w:val="bullet"/>
      <w:lvlText w:val="•"/>
      <w:lvlJc w:val="left"/>
      <w:pPr>
        <w:ind w:left="3496" w:hanging="105"/>
      </w:pPr>
      <w:rPr>
        <w:rFonts w:hint="default"/>
      </w:rPr>
    </w:lvl>
  </w:abstractNum>
  <w:abstractNum w:abstractNumId="484" w15:restartNumberingAfterBreak="0">
    <w:nsid w:val="733178F0"/>
    <w:multiLevelType w:val="hybridMultilevel"/>
    <w:tmpl w:val="A3E06824"/>
    <w:lvl w:ilvl="0" w:tplc="8560240C">
      <w:start w:val="1"/>
      <w:numFmt w:val="decimal"/>
      <w:lvlText w:val="%1."/>
      <w:lvlJc w:val="left"/>
      <w:pPr>
        <w:ind w:left="197" w:hanging="140"/>
        <w:jc w:val="left"/>
      </w:pPr>
      <w:rPr>
        <w:rFonts w:ascii="Times New Roman" w:eastAsia="Times New Roman" w:hAnsi="Times New Roman" w:cs="Times New Roman" w:hint="default"/>
        <w:spacing w:val="-1"/>
        <w:w w:val="100"/>
        <w:sz w:val="14"/>
        <w:szCs w:val="14"/>
      </w:rPr>
    </w:lvl>
    <w:lvl w:ilvl="1" w:tplc="29A4DD54">
      <w:numFmt w:val="bullet"/>
      <w:lvlText w:val="•"/>
      <w:lvlJc w:val="left"/>
      <w:pPr>
        <w:ind w:left="609" w:hanging="140"/>
      </w:pPr>
      <w:rPr>
        <w:rFonts w:hint="default"/>
      </w:rPr>
    </w:lvl>
    <w:lvl w:ilvl="2" w:tplc="91E22C8E">
      <w:numFmt w:val="bullet"/>
      <w:lvlText w:val="•"/>
      <w:lvlJc w:val="left"/>
      <w:pPr>
        <w:ind w:left="1019" w:hanging="140"/>
      </w:pPr>
      <w:rPr>
        <w:rFonts w:hint="default"/>
      </w:rPr>
    </w:lvl>
    <w:lvl w:ilvl="3" w:tplc="AAEE1D92">
      <w:numFmt w:val="bullet"/>
      <w:lvlText w:val="•"/>
      <w:lvlJc w:val="left"/>
      <w:pPr>
        <w:ind w:left="1429" w:hanging="140"/>
      </w:pPr>
      <w:rPr>
        <w:rFonts w:hint="default"/>
      </w:rPr>
    </w:lvl>
    <w:lvl w:ilvl="4" w:tplc="C832DC08">
      <w:numFmt w:val="bullet"/>
      <w:lvlText w:val="•"/>
      <w:lvlJc w:val="left"/>
      <w:pPr>
        <w:ind w:left="1839" w:hanging="140"/>
      </w:pPr>
      <w:rPr>
        <w:rFonts w:hint="default"/>
      </w:rPr>
    </w:lvl>
    <w:lvl w:ilvl="5" w:tplc="9CC85342">
      <w:numFmt w:val="bullet"/>
      <w:lvlText w:val="•"/>
      <w:lvlJc w:val="left"/>
      <w:pPr>
        <w:ind w:left="2249" w:hanging="140"/>
      </w:pPr>
      <w:rPr>
        <w:rFonts w:hint="default"/>
      </w:rPr>
    </w:lvl>
    <w:lvl w:ilvl="6" w:tplc="A5789DA4">
      <w:numFmt w:val="bullet"/>
      <w:lvlText w:val="•"/>
      <w:lvlJc w:val="left"/>
      <w:pPr>
        <w:ind w:left="2658" w:hanging="140"/>
      </w:pPr>
      <w:rPr>
        <w:rFonts w:hint="default"/>
      </w:rPr>
    </w:lvl>
    <w:lvl w:ilvl="7" w:tplc="408E02F4">
      <w:numFmt w:val="bullet"/>
      <w:lvlText w:val="•"/>
      <w:lvlJc w:val="left"/>
      <w:pPr>
        <w:ind w:left="3068" w:hanging="140"/>
      </w:pPr>
      <w:rPr>
        <w:rFonts w:hint="default"/>
      </w:rPr>
    </w:lvl>
    <w:lvl w:ilvl="8" w:tplc="832835CE">
      <w:numFmt w:val="bullet"/>
      <w:lvlText w:val="•"/>
      <w:lvlJc w:val="left"/>
      <w:pPr>
        <w:ind w:left="3478" w:hanging="140"/>
      </w:pPr>
      <w:rPr>
        <w:rFonts w:hint="default"/>
      </w:rPr>
    </w:lvl>
  </w:abstractNum>
  <w:abstractNum w:abstractNumId="485" w15:restartNumberingAfterBreak="0">
    <w:nsid w:val="73820FAC"/>
    <w:multiLevelType w:val="hybridMultilevel"/>
    <w:tmpl w:val="C0527B4E"/>
    <w:lvl w:ilvl="0" w:tplc="DF66FF2A">
      <w:numFmt w:val="bullet"/>
      <w:lvlText w:val="–"/>
      <w:lvlJc w:val="left"/>
      <w:pPr>
        <w:ind w:left="56" w:hanging="105"/>
      </w:pPr>
      <w:rPr>
        <w:rFonts w:ascii="Times New Roman" w:eastAsia="Times New Roman" w:hAnsi="Times New Roman" w:cs="Times New Roman" w:hint="default"/>
        <w:spacing w:val="-8"/>
        <w:w w:val="100"/>
        <w:sz w:val="14"/>
        <w:szCs w:val="14"/>
      </w:rPr>
    </w:lvl>
    <w:lvl w:ilvl="1" w:tplc="AEACA3CE">
      <w:numFmt w:val="bullet"/>
      <w:lvlText w:val="•"/>
      <w:lvlJc w:val="left"/>
      <w:pPr>
        <w:ind w:left="489" w:hanging="105"/>
      </w:pPr>
      <w:rPr>
        <w:rFonts w:hint="default"/>
      </w:rPr>
    </w:lvl>
    <w:lvl w:ilvl="2" w:tplc="C278EAC6">
      <w:numFmt w:val="bullet"/>
      <w:lvlText w:val="•"/>
      <w:lvlJc w:val="left"/>
      <w:pPr>
        <w:ind w:left="919" w:hanging="105"/>
      </w:pPr>
      <w:rPr>
        <w:rFonts w:hint="default"/>
      </w:rPr>
    </w:lvl>
    <w:lvl w:ilvl="3" w:tplc="321E2594">
      <w:numFmt w:val="bullet"/>
      <w:lvlText w:val="•"/>
      <w:lvlJc w:val="left"/>
      <w:pPr>
        <w:ind w:left="1348" w:hanging="105"/>
      </w:pPr>
      <w:rPr>
        <w:rFonts w:hint="default"/>
      </w:rPr>
    </w:lvl>
    <w:lvl w:ilvl="4" w:tplc="277C2526">
      <w:numFmt w:val="bullet"/>
      <w:lvlText w:val="•"/>
      <w:lvlJc w:val="left"/>
      <w:pPr>
        <w:ind w:left="1778" w:hanging="105"/>
      </w:pPr>
      <w:rPr>
        <w:rFonts w:hint="default"/>
      </w:rPr>
    </w:lvl>
    <w:lvl w:ilvl="5" w:tplc="6E64652A">
      <w:numFmt w:val="bullet"/>
      <w:lvlText w:val="•"/>
      <w:lvlJc w:val="left"/>
      <w:pPr>
        <w:ind w:left="2207" w:hanging="105"/>
      </w:pPr>
      <w:rPr>
        <w:rFonts w:hint="default"/>
      </w:rPr>
    </w:lvl>
    <w:lvl w:ilvl="6" w:tplc="6308905C">
      <w:numFmt w:val="bullet"/>
      <w:lvlText w:val="•"/>
      <w:lvlJc w:val="left"/>
      <w:pPr>
        <w:ind w:left="2637" w:hanging="105"/>
      </w:pPr>
      <w:rPr>
        <w:rFonts w:hint="default"/>
      </w:rPr>
    </w:lvl>
    <w:lvl w:ilvl="7" w:tplc="AB86BECC">
      <w:numFmt w:val="bullet"/>
      <w:lvlText w:val="•"/>
      <w:lvlJc w:val="left"/>
      <w:pPr>
        <w:ind w:left="3066" w:hanging="105"/>
      </w:pPr>
      <w:rPr>
        <w:rFonts w:hint="default"/>
      </w:rPr>
    </w:lvl>
    <w:lvl w:ilvl="8" w:tplc="0818DF74">
      <w:numFmt w:val="bullet"/>
      <w:lvlText w:val="•"/>
      <w:lvlJc w:val="left"/>
      <w:pPr>
        <w:ind w:left="3496" w:hanging="105"/>
      </w:pPr>
      <w:rPr>
        <w:rFonts w:hint="default"/>
      </w:rPr>
    </w:lvl>
  </w:abstractNum>
  <w:abstractNum w:abstractNumId="486" w15:restartNumberingAfterBreak="0">
    <w:nsid w:val="7408348B"/>
    <w:multiLevelType w:val="hybridMultilevel"/>
    <w:tmpl w:val="F1107638"/>
    <w:lvl w:ilvl="0" w:tplc="AA528660">
      <w:start w:val="1"/>
      <w:numFmt w:val="decimal"/>
      <w:lvlText w:val="%1."/>
      <w:lvlJc w:val="left"/>
      <w:pPr>
        <w:ind w:left="196" w:hanging="140"/>
        <w:jc w:val="left"/>
      </w:pPr>
      <w:rPr>
        <w:rFonts w:ascii="Times New Roman" w:eastAsia="Times New Roman" w:hAnsi="Times New Roman" w:cs="Times New Roman" w:hint="default"/>
        <w:i/>
        <w:spacing w:val="-8"/>
        <w:w w:val="100"/>
        <w:sz w:val="14"/>
        <w:szCs w:val="14"/>
      </w:rPr>
    </w:lvl>
    <w:lvl w:ilvl="1" w:tplc="AC188EF4">
      <w:numFmt w:val="bullet"/>
      <w:lvlText w:val="•"/>
      <w:lvlJc w:val="left"/>
      <w:pPr>
        <w:ind w:left="609" w:hanging="140"/>
      </w:pPr>
      <w:rPr>
        <w:rFonts w:hint="default"/>
      </w:rPr>
    </w:lvl>
    <w:lvl w:ilvl="2" w:tplc="BE600954">
      <w:numFmt w:val="bullet"/>
      <w:lvlText w:val="•"/>
      <w:lvlJc w:val="left"/>
      <w:pPr>
        <w:ind w:left="1019" w:hanging="140"/>
      </w:pPr>
      <w:rPr>
        <w:rFonts w:hint="default"/>
      </w:rPr>
    </w:lvl>
    <w:lvl w:ilvl="3" w:tplc="5B06809A">
      <w:numFmt w:val="bullet"/>
      <w:lvlText w:val="•"/>
      <w:lvlJc w:val="left"/>
      <w:pPr>
        <w:ind w:left="1429" w:hanging="140"/>
      </w:pPr>
      <w:rPr>
        <w:rFonts w:hint="default"/>
      </w:rPr>
    </w:lvl>
    <w:lvl w:ilvl="4" w:tplc="3C78162C">
      <w:numFmt w:val="bullet"/>
      <w:lvlText w:val="•"/>
      <w:lvlJc w:val="left"/>
      <w:pPr>
        <w:ind w:left="1839" w:hanging="140"/>
      </w:pPr>
      <w:rPr>
        <w:rFonts w:hint="default"/>
      </w:rPr>
    </w:lvl>
    <w:lvl w:ilvl="5" w:tplc="D66C937C">
      <w:numFmt w:val="bullet"/>
      <w:lvlText w:val="•"/>
      <w:lvlJc w:val="left"/>
      <w:pPr>
        <w:ind w:left="2249" w:hanging="140"/>
      </w:pPr>
      <w:rPr>
        <w:rFonts w:hint="default"/>
      </w:rPr>
    </w:lvl>
    <w:lvl w:ilvl="6" w:tplc="9992F8BC">
      <w:numFmt w:val="bullet"/>
      <w:lvlText w:val="•"/>
      <w:lvlJc w:val="left"/>
      <w:pPr>
        <w:ind w:left="2659" w:hanging="140"/>
      </w:pPr>
      <w:rPr>
        <w:rFonts w:hint="default"/>
      </w:rPr>
    </w:lvl>
    <w:lvl w:ilvl="7" w:tplc="FA0897B8">
      <w:numFmt w:val="bullet"/>
      <w:lvlText w:val="•"/>
      <w:lvlJc w:val="left"/>
      <w:pPr>
        <w:ind w:left="3069" w:hanging="140"/>
      </w:pPr>
      <w:rPr>
        <w:rFonts w:hint="default"/>
      </w:rPr>
    </w:lvl>
    <w:lvl w:ilvl="8" w:tplc="FF621BFA">
      <w:numFmt w:val="bullet"/>
      <w:lvlText w:val="•"/>
      <w:lvlJc w:val="left"/>
      <w:pPr>
        <w:ind w:left="3479" w:hanging="140"/>
      </w:pPr>
      <w:rPr>
        <w:rFonts w:hint="default"/>
      </w:rPr>
    </w:lvl>
  </w:abstractNum>
  <w:abstractNum w:abstractNumId="487" w15:restartNumberingAfterBreak="0">
    <w:nsid w:val="74361DE9"/>
    <w:multiLevelType w:val="hybridMultilevel"/>
    <w:tmpl w:val="3AAE9E96"/>
    <w:lvl w:ilvl="0" w:tplc="57443A5E">
      <w:numFmt w:val="bullet"/>
      <w:lvlText w:val="–"/>
      <w:lvlJc w:val="left"/>
      <w:pPr>
        <w:ind w:left="56" w:hanging="105"/>
      </w:pPr>
      <w:rPr>
        <w:rFonts w:ascii="Times New Roman" w:eastAsia="Times New Roman" w:hAnsi="Times New Roman" w:cs="Times New Roman" w:hint="default"/>
        <w:spacing w:val="-5"/>
        <w:w w:val="100"/>
        <w:sz w:val="14"/>
        <w:szCs w:val="14"/>
      </w:rPr>
    </w:lvl>
    <w:lvl w:ilvl="1" w:tplc="9BB61032">
      <w:numFmt w:val="bullet"/>
      <w:lvlText w:val="•"/>
      <w:lvlJc w:val="left"/>
      <w:pPr>
        <w:ind w:left="489" w:hanging="105"/>
      </w:pPr>
      <w:rPr>
        <w:rFonts w:hint="default"/>
      </w:rPr>
    </w:lvl>
    <w:lvl w:ilvl="2" w:tplc="B69631CC">
      <w:numFmt w:val="bullet"/>
      <w:lvlText w:val="•"/>
      <w:lvlJc w:val="left"/>
      <w:pPr>
        <w:ind w:left="919" w:hanging="105"/>
      </w:pPr>
      <w:rPr>
        <w:rFonts w:hint="default"/>
      </w:rPr>
    </w:lvl>
    <w:lvl w:ilvl="3" w:tplc="E19000C2">
      <w:numFmt w:val="bullet"/>
      <w:lvlText w:val="•"/>
      <w:lvlJc w:val="left"/>
      <w:pPr>
        <w:ind w:left="1348" w:hanging="105"/>
      </w:pPr>
      <w:rPr>
        <w:rFonts w:hint="default"/>
      </w:rPr>
    </w:lvl>
    <w:lvl w:ilvl="4" w:tplc="5A4A5990">
      <w:numFmt w:val="bullet"/>
      <w:lvlText w:val="•"/>
      <w:lvlJc w:val="left"/>
      <w:pPr>
        <w:ind w:left="1778" w:hanging="105"/>
      </w:pPr>
      <w:rPr>
        <w:rFonts w:hint="default"/>
      </w:rPr>
    </w:lvl>
    <w:lvl w:ilvl="5" w:tplc="587AB560">
      <w:numFmt w:val="bullet"/>
      <w:lvlText w:val="•"/>
      <w:lvlJc w:val="left"/>
      <w:pPr>
        <w:ind w:left="2207" w:hanging="105"/>
      </w:pPr>
      <w:rPr>
        <w:rFonts w:hint="default"/>
      </w:rPr>
    </w:lvl>
    <w:lvl w:ilvl="6" w:tplc="BBEC0658">
      <w:numFmt w:val="bullet"/>
      <w:lvlText w:val="•"/>
      <w:lvlJc w:val="left"/>
      <w:pPr>
        <w:ind w:left="2637" w:hanging="105"/>
      </w:pPr>
      <w:rPr>
        <w:rFonts w:hint="default"/>
      </w:rPr>
    </w:lvl>
    <w:lvl w:ilvl="7" w:tplc="AF028544">
      <w:numFmt w:val="bullet"/>
      <w:lvlText w:val="•"/>
      <w:lvlJc w:val="left"/>
      <w:pPr>
        <w:ind w:left="3066" w:hanging="105"/>
      </w:pPr>
      <w:rPr>
        <w:rFonts w:hint="default"/>
      </w:rPr>
    </w:lvl>
    <w:lvl w:ilvl="8" w:tplc="0E0A1B90">
      <w:numFmt w:val="bullet"/>
      <w:lvlText w:val="•"/>
      <w:lvlJc w:val="left"/>
      <w:pPr>
        <w:ind w:left="3496" w:hanging="105"/>
      </w:pPr>
      <w:rPr>
        <w:rFonts w:hint="default"/>
      </w:rPr>
    </w:lvl>
  </w:abstractNum>
  <w:abstractNum w:abstractNumId="488" w15:restartNumberingAfterBreak="0">
    <w:nsid w:val="74453A24"/>
    <w:multiLevelType w:val="hybridMultilevel"/>
    <w:tmpl w:val="60C25866"/>
    <w:lvl w:ilvl="0" w:tplc="98183AF4">
      <w:numFmt w:val="bullet"/>
      <w:lvlText w:val="–"/>
      <w:lvlJc w:val="left"/>
      <w:pPr>
        <w:ind w:left="56" w:hanging="105"/>
      </w:pPr>
      <w:rPr>
        <w:rFonts w:ascii="Times New Roman" w:eastAsia="Times New Roman" w:hAnsi="Times New Roman" w:cs="Times New Roman" w:hint="default"/>
        <w:spacing w:val="-8"/>
        <w:w w:val="100"/>
        <w:sz w:val="14"/>
        <w:szCs w:val="14"/>
      </w:rPr>
    </w:lvl>
    <w:lvl w:ilvl="1" w:tplc="F6F25DA0">
      <w:numFmt w:val="bullet"/>
      <w:lvlText w:val="•"/>
      <w:lvlJc w:val="left"/>
      <w:pPr>
        <w:ind w:left="489" w:hanging="105"/>
      </w:pPr>
      <w:rPr>
        <w:rFonts w:hint="default"/>
      </w:rPr>
    </w:lvl>
    <w:lvl w:ilvl="2" w:tplc="18A0398E">
      <w:numFmt w:val="bullet"/>
      <w:lvlText w:val="•"/>
      <w:lvlJc w:val="left"/>
      <w:pPr>
        <w:ind w:left="919" w:hanging="105"/>
      </w:pPr>
      <w:rPr>
        <w:rFonts w:hint="default"/>
      </w:rPr>
    </w:lvl>
    <w:lvl w:ilvl="3" w:tplc="8006E050">
      <w:numFmt w:val="bullet"/>
      <w:lvlText w:val="•"/>
      <w:lvlJc w:val="left"/>
      <w:pPr>
        <w:ind w:left="1348" w:hanging="105"/>
      </w:pPr>
      <w:rPr>
        <w:rFonts w:hint="default"/>
      </w:rPr>
    </w:lvl>
    <w:lvl w:ilvl="4" w:tplc="EF96CBD2">
      <w:numFmt w:val="bullet"/>
      <w:lvlText w:val="•"/>
      <w:lvlJc w:val="left"/>
      <w:pPr>
        <w:ind w:left="1778" w:hanging="105"/>
      </w:pPr>
      <w:rPr>
        <w:rFonts w:hint="default"/>
      </w:rPr>
    </w:lvl>
    <w:lvl w:ilvl="5" w:tplc="B7525110">
      <w:numFmt w:val="bullet"/>
      <w:lvlText w:val="•"/>
      <w:lvlJc w:val="left"/>
      <w:pPr>
        <w:ind w:left="2207" w:hanging="105"/>
      </w:pPr>
      <w:rPr>
        <w:rFonts w:hint="default"/>
      </w:rPr>
    </w:lvl>
    <w:lvl w:ilvl="6" w:tplc="5BD0C878">
      <w:numFmt w:val="bullet"/>
      <w:lvlText w:val="•"/>
      <w:lvlJc w:val="left"/>
      <w:pPr>
        <w:ind w:left="2637" w:hanging="105"/>
      </w:pPr>
      <w:rPr>
        <w:rFonts w:hint="default"/>
      </w:rPr>
    </w:lvl>
    <w:lvl w:ilvl="7" w:tplc="415CD1CC">
      <w:numFmt w:val="bullet"/>
      <w:lvlText w:val="•"/>
      <w:lvlJc w:val="left"/>
      <w:pPr>
        <w:ind w:left="3066" w:hanging="105"/>
      </w:pPr>
      <w:rPr>
        <w:rFonts w:hint="default"/>
      </w:rPr>
    </w:lvl>
    <w:lvl w:ilvl="8" w:tplc="0FEE8446">
      <w:numFmt w:val="bullet"/>
      <w:lvlText w:val="•"/>
      <w:lvlJc w:val="left"/>
      <w:pPr>
        <w:ind w:left="3496" w:hanging="105"/>
      </w:pPr>
      <w:rPr>
        <w:rFonts w:hint="default"/>
      </w:rPr>
    </w:lvl>
  </w:abstractNum>
  <w:abstractNum w:abstractNumId="489" w15:restartNumberingAfterBreak="0">
    <w:nsid w:val="74537605"/>
    <w:multiLevelType w:val="hybridMultilevel"/>
    <w:tmpl w:val="EF6A5C22"/>
    <w:lvl w:ilvl="0" w:tplc="F39E7C52">
      <w:numFmt w:val="bullet"/>
      <w:lvlText w:val="–"/>
      <w:lvlJc w:val="left"/>
      <w:pPr>
        <w:ind w:left="161" w:hanging="105"/>
      </w:pPr>
      <w:rPr>
        <w:rFonts w:ascii="Times New Roman" w:eastAsia="Times New Roman" w:hAnsi="Times New Roman" w:cs="Times New Roman" w:hint="default"/>
        <w:spacing w:val="-4"/>
        <w:w w:val="100"/>
        <w:sz w:val="14"/>
        <w:szCs w:val="14"/>
      </w:rPr>
    </w:lvl>
    <w:lvl w:ilvl="1" w:tplc="F866F30C">
      <w:numFmt w:val="bullet"/>
      <w:lvlText w:val="•"/>
      <w:lvlJc w:val="left"/>
      <w:pPr>
        <w:ind w:left="579" w:hanging="105"/>
      </w:pPr>
      <w:rPr>
        <w:rFonts w:hint="default"/>
      </w:rPr>
    </w:lvl>
    <w:lvl w:ilvl="2" w:tplc="CB9E215A">
      <w:numFmt w:val="bullet"/>
      <w:lvlText w:val="•"/>
      <w:lvlJc w:val="left"/>
      <w:pPr>
        <w:ind w:left="999" w:hanging="105"/>
      </w:pPr>
      <w:rPr>
        <w:rFonts w:hint="default"/>
      </w:rPr>
    </w:lvl>
    <w:lvl w:ilvl="3" w:tplc="E3C6A27E">
      <w:numFmt w:val="bullet"/>
      <w:lvlText w:val="•"/>
      <w:lvlJc w:val="left"/>
      <w:pPr>
        <w:ind w:left="1418" w:hanging="105"/>
      </w:pPr>
      <w:rPr>
        <w:rFonts w:hint="default"/>
      </w:rPr>
    </w:lvl>
    <w:lvl w:ilvl="4" w:tplc="418AAA6E">
      <w:numFmt w:val="bullet"/>
      <w:lvlText w:val="•"/>
      <w:lvlJc w:val="left"/>
      <w:pPr>
        <w:ind w:left="1838" w:hanging="105"/>
      </w:pPr>
      <w:rPr>
        <w:rFonts w:hint="default"/>
      </w:rPr>
    </w:lvl>
    <w:lvl w:ilvl="5" w:tplc="E4343818">
      <w:numFmt w:val="bullet"/>
      <w:lvlText w:val="•"/>
      <w:lvlJc w:val="left"/>
      <w:pPr>
        <w:ind w:left="2257" w:hanging="105"/>
      </w:pPr>
      <w:rPr>
        <w:rFonts w:hint="default"/>
      </w:rPr>
    </w:lvl>
    <w:lvl w:ilvl="6" w:tplc="6F72E008">
      <w:numFmt w:val="bullet"/>
      <w:lvlText w:val="•"/>
      <w:lvlJc w:val="left"/>
      <w:pPr>
        <w:ind w:left="2677" w:hanging="105"/>
      </w:pPr>
      <w:rPr>
        <w:rFonts w:hint="default"/>
      </w:rPr>
    </w:lvl>
    <w:lvl w:ilvl="7" w:tplc="2BB40D78">
      <w:numFmt w:val="bullet"/>
      <w:lvlText w:val="•"/>
      <w:lvlJc w:val="left"/>
      <w:pPr>
        <w:ind w:left="3096" w:hanging="105"/>
      </w:pPr>
      <w:rPr>
        <w:rFonts w:hint="default"/>
      </w:rPr>
    </w:lvl>
    <w:lvl w:ilvl="8" w:tplc="0D08629C">
      <w:numFmt w:val="bullet"/>
      <w:lvlText w:val="•"/>
      <w:lvlJc w:val="left"/>
      <w:pPr>
        <w:ind w:left="3516" w:hanging="105"/>
      </w:pPr>
      <w:rPr>
        <w:rFonts w:hint="default"/>
      </w:rPr>
    </w:lvl>
  </w:abstractNum>
  <w:abstractNum w:abstractNumId="490" w15:restartNumberingAfterBreak="0">
    <w:nsid w:val="74B646EB"/>
    <w:multiLevelType w:val="hybridMultilevel"/>
    <w:tmpl w:val="AFE681F8"/>
    <w:lvl w:ilvl="0" w:tplc="9B12AEF2">
      <w:numFmt w:val="bullet"/>
      <w:lvlText w:val="–"/>
      <w:lvlJc w:val="left"/>
      <w:pPr>
        <w:ind w:left="56" w:hanging="105"/>
      </w:pPr>
      <w:rPr>
        <w:rFonts w:ascii="Times New Roman" w:eastAsia="Times New Roman" w:hAnsi="Times New Roman" w:cs="Times New Roman" w:hint="default"/>
        <w:b/>
        <w:bCs/>
        <w:spacing w:val="-1"/>
        <w:w w:val="100"/>
        <w:sz w:val="14"/>
        <w:szCs w:val="14"/>
      </w:rPr>
    </w:lvl>
    <w:lvl w:ilvl="1" w:tplc="F2B244B2">
      <w:numFmt w:val="bullet"/>
      <w:lvlText w:val="•"/>
      <w:lvlJc w:val="left"/>
      <w:pPr>
        <w:ind w:left="489" w:hanging="105"/>
      </w:pPr>
      <w:rPr>
        <w:rFonts w:hint="default"/>
      </w:rPr>
    </w:lvl>
    <w:lvl w:ilvl="2" w:tplc="D3BEBE9C">
      <w:numFmt w:val="bullet"/>
      <w:lvlText w:val="•"/>
      <w:lvlJc w:val="left"/>
      <w:pPr>
        <w:ind w:left="919" w:hanging="105"/>
      </w:pPr>
      <w:rPr>
        <w:rFonts w:hint="default"/>
      </w:rPr>
    </w:lvl>
    <w:lvl w:ilvl="3" w:tplc="DF6E1706">
      <w:numFmt w:val="bullet"/>
      <w:lvlText w:val="•"/>
      <w:lvlJc w:val="left"/>
      <w:pPr>
        <w:ind w:left="1348" w:hanging="105"/>
      </w:pPr>
      <w:rPr>
        <w:rFonts w:hint="default"/>
      </w:rPr>
    </w:lvl>
    <w:lvl w:ilvl="4" w:tplc="C178A04A">
      <w:numFmt w:val="bullet"/>
      <w:lvlText w:val="•"/>
      <w:lvlJc w:val="left"/>
      <w:pPr>
        <w:ind w:left="1778" w:hanging="105"/>
      </w:pPr>
      <w:rPr>
        <w:rFonts w:hint="default"/>
      </w:rPr>
    </w:lvl>
    <w:lvl w:ilvl="5" w:tplc="CB04F462">
      <w:numFmt w:val="bullet"/>
      <w:lvlText w:val="•"/>
      <w:lvlJc w:val="left"/>
      <w:pPr>
        <w:ind w:left="2207" w:hanging="105"/>
      </w:pPr>
      <w:rPr>
        <w:rFonts w:hint="default"/>
      </w:rPr>
    </w:lvl>
    <w:lvl w:ilvl="6" w:tplc="FC32A32C">
      <w:numFmt w:val="bullet"/>
      <w:lvlText w:val="•"/>
      <w:lvlJc w:val="left"/>
      <w:pPr>
        <w:ind w:left="2637" w:hanging="105"/>
      </w:pPr>
      <w:rPr>
        <w:rFonts w:hint="default"/>
      </w:rPr>
    </w:lvl>
    <w:lvl w:ilvl="7" w:tplc="4C302338">
      <w:numFmt w:val="bullet"/>
      <w:lvlText w:val="•"/>
      <w:lvlJc w:val="left"/>
      <w:pPr>
        <w:ind w:left="3066" w:hanging="105"/>
      </w:pPr>
      <w:rPr>
        <w:rFonts w:hint="default"/>
      </w:rPr>
    </w:lvl>
    <w:lvl w:ilvl="8" w:tplc="80C2296E">
      <w:numFmt w:val="bullet"/>
      <w:lvlText w:val="•"/>
      <w:lvlJc w:val="left"/>
      <w:pPr>
        <w:ind w:left="3496" w:hanging="105"/>
      </w:pPr>
      <w:rPr>
        <w:rFonts w:hint="default"/>
      </w:rPr>
    </w:lvl>
  </w:abstractNum>
  <w:abstractNum w:abstractNumId="491" w15:restartNumberingAfterBreak="0">
    <w:nsid w:val="75451AF1"/>
    <w:multiLevelType w:val="hybridMultilevel"/>
    <w:tmpl w:val="9D8ED094"/>
    <w:lvl w:ilvl="0" w:tplc="678CF5DA">
      <w:start w:val="1"/>
      <w:numFmt w:val="decimal"/>
      <w:lvlText w:val="%1."/>
      <w:lvlJc w:val="left"/>
      <w:pPr>
        <w:ind w:left="56" w:hanging="140"/>
        <w:jc w:val="left"/>
      </w:pPr>
      <w:rPr>
        <w:rFonts w:ascii="Times New Roman" w:eastAsia="Times New Roman" w:hAnsi="Times New Roman" w:cs="Times New Roman" w:hint="default"/>
        <w:spacing w:val="-11"/>
        <w:w w:val="100"/>
        <w:sz w:val="14"/>
        <w:szCs w:val="14"/>
      </w:rPr>
    </w:lvl>
    <w:lvl w:ilvl="1" w:tplc="5784E982">
      <w:numFmt w:val="bullet"/>
      <w:lvlText w:val="•"/>
      <w:lvlJc w:val="left"/>
      <w:pPr>
        <w:ind w:left="483" w:hanging="140"/>
      </w:pPr>
      <w:rPr>
        <w:rFonts w:hint="default"/>
      </w:rPr>
    </w:lvl>
    <w:lvl w:ilvl="2" w:tplc="C70E2286">
      <w:numFmt w:val="bullet"/>
      <w:lvlText w:val="•"/>
      <w:lvlJc w:val="left"/>
      <w:pPr>
        <w:ind w:left="907" w:hanging="140"/>
      </w:pPr>
      <w:rPr>
        <w:rFonts w:hint="default"/>
      </w:rPr>
    </w:lvl>
    <w:lvl w:ilvl="3" w:tplc="E1005F90">
      <w:numFmt w:val="bullet"/>
      <w:lvlText w:val="•"/>
      <w:lvlJc w:val="left"/>
      <w:pPr>
        <w:ind w:left="1331" w:hanging="140"/>
      </w:pPr>
      <w:rPr>
        <w:rFonts w:hint="default"/>
      </w:rPr>
    </w:lvl>
    <w:lvl w:ilvl="4" w:tplc="B322CECE">
      <w:numFmt w:val="bullet"/>
      <w:lvlText w:val="•"/>
      <w:lvlJc w:val="left"/>
      <w:pPr>
        <w:ind w:left="1755" w:hanging="140"/>
      </w:pPr>
      <w:rPr>
        <w:rFonts w:hint="default"/>
      </w:rPr>
    </w:lvl>
    <w:lvl w:ilvl="5" w:tplc="44FE4CFA">
      <w:numFmt w:val="bullet"/>
      <w:lvlText w:val="•"/>
      <w:lvlJc w:val="left"/>
      <w:pPr>
        <w:ind w:left="2179" w:hanging="140"/>
      </w:pPr>
      <w:rPr>
        <w:rFonts w:hint="default"/>
      </w:rPr>
    </w:lvl>
    <w:lvl w:ilvl="6" w:tplc="7F229D2A">
      <w:numFmt w:val="bullet"/>
      <w:lvlText w:val="•"/>
      <w:lvlJc w:val="left"/>
      <w:pPr>
        <w:ind w:left="2603" w:hanging="140"/>
      </w:pPr>
      <w:rPr>
        <w:rFonts w:hint="default"/>
      </w:rPr>
    </w:lvl>
    <w:lvl w:ilvl="7" w:tplc="E642195E">
      <w:numFmt w:val="bullet"/>
      <w:lvlText w:val="•"/>
      <w:lvlJc w:val="left"/>
      <w:pPr>
        <w:ind w:left="3027" w:hanging="140"/>
      </w:pPr>
      <w:rPr>
        <w:rFonts w:hint="default"/>
      </w:rPr>
    </w:lvl>
    <w:lvl w:ilvl="8" w:tplc="6F2A3594">
      <w:numFmt w:val="bullet"/>
      <w:lvlText w:val="•"/>
      <w:lvlJc w:val="left"/>
      <w:pPr>
        <w:ind w:left="3451" w:hanging="140"/>
      </w:pPr>
      <w:rPr>
        <w:rFonts w:hint="default"/>
      </w:rPr>
    </w:lvl>
  </w:abstractNum>
  <w:abstractNum w:abstractNumId="492" w15:restartNumberingAfterBreak="0">
    <w:nsid w:val="75BF6B9C"/>
    <w:multiLevelType w:val="hybridMultilevel"/>
    <w:tmpl w:val="1B4A36AC"/>
    <w:lvl w:ilvl="0" w:tplc="BC2C5BDA">
      <w:numFmt w:val="bullet"/>
      <w:lvlText w:val="–"/>
      <w:lvlJc w:val="left"/>
      <w:pPr>
        <w:ind w:left="161" w:hanging="105"/>
      </w:pPr>
      <w:rPr>
        <w:rFonts w:ascii="Times New Roman" w:eastAsia="Times New Roman" w:hAnsi="Times New Roman" w:cs="Times New Roman" w:hint="default"/>
        <w:i/>
        <w:spacing w:val="-6"/>
        <w:w w:val="100"/>
        <w:sz w:val="14"/>
        <w:szCs w:val="14"/>
      </w:rPr>
    </w:lvl>
    <w:lvl w:ilvl="1" w:tplc="26586B2E">
      <w:numFmt w:val="bullet"/>
      <w:lvlText w:val="•"/>
      <w:lvlJc w:val="left"/>
      <w:pPr>
        <w:ind w:left="573" w:hanging="105"/>
      </w:pPr>
      <w:rPr>
        <w:rFonts w:hint="default"/>
      </w:rPr>
    </w:lvl>
    <w:lvl w:ilvl="2" w:tplc="5E80BE86">
      <w:numFmt w:val="bullet"/>
      <w:lvlText w:val="•"/>
      <w:lvlJc w:val="left"/>
      <w:pPr>
        <w:ind w:left="987" w:hanging="105"/>
      </w:pPr>
      <w:rPr>
        <w:rFonts w:hint="default"/>
      </w:rPr>
    </w:lvl>
    <w:lvl w:ilvl="3" w:tplc="990E45C6">
      <w:numFmt w:val="bullet"/>
      <w:lvlText w:val="•"/>
      <w:lvlJc w:val="left"/>
      <w:pPr>
        <w:ind w:left="1401" w:hanging="105"/>
      </w:pPr>
      <w:rPr>
        <w:rFonts w:hint="default"/>
      </w:rPr>
    </w:lvl>
    <w:lvl w:ilvl="4" w:tplc="482E590C">
      <w:numFmt w:val="bullet"/>
      <w:lvlText w:val="•"/>
      <w:lvlJc w:val="left"/>
      <w:pPr>
        <w:ind w:left="1815" w:hanging="105"/>
      </w:pPr>
      <w:rPr>
        <w:rFonts w:hint="default"/>
      </w:rPr>
    </w:lvl>
    <w:lvl w:ilvl="5" w:tplc="ACF83C98">
      <w:numFmt w:val="bullet"/>
      <w:lvlText w:val="•"/>
      <w:lvlJc w:val="left"/>
      <w:pPr>
        <w:ind w:left="2229" w:hanging="105"/>
      </w:pPr>
      <w:rPr>
        <w:rFonts w:hint="default"/>
      </w:rPr>
    </w:lvl>
    <w:lvl w:ilvl="6" w:tplc="06BCC42E">
      <w:numFmt w:val="bullet"/>
      <w:lvlText w:val="•"/>
      <w:lvlJc w:val="left"/>
      <w:pPr>
        <w:ind w:left="2643" w:hanging="105"/>
      </w:pPr>
      <w:rPr>
        <w:rFonts w:hint="default"/>
      </w:rPr>
    </w:lvl>
    <w:lvl w:ilvl="7" w:tplc="C3B46D02">
      <w:numFmt w:val="bullet"/>
      <w:lvlText w:val="•"/>
      <w:lvlJc w:val="left"/>
      <w:pPr>
        <w:ind w:left="3057" w:hanging="105"/>
      </w:pPr>
      <w:rPr>
        <w:rFonts w:hint="default"/>
      </w:rPr>
    </w:lvl>
    <w:lvl w:ilvl="8" w:tplc="5C406B74">
      <w:numFmt w:val="bullet"/>
      <w:lvlText w:val="•"/>
      <w:lvlJc w:val="left"/>
      <w:pPr>
        <w:ind w:left="3471" w:hanging="105"/>
      </w:pPr>
      <w:rPr>
        <w:rFonts w:hint="default"/>
      </w:rPr>
    </w:lvl>
  </w:abstractNum>
  <w:abstractNum w:abstractNumId="493" w15:restartNumberingAfterBreak="0">
    <w:nsid w:val="75C71223"/>
    <w:multiLevelType w:val="hybridMultilevel"/>
    <w:tmpl w:val="17C2D490"/>
    <w:lvl w:ilvl="0" w:tplc="2F74FCE0">
      <w:start w:val="1"/>
      <w:numFmt w:val="decimal"/>
      <w:lvlText w:val="%1."/>
      <w:lvlJc w:val="left"/>
      <w:pPr>
        <w:ind w:left="300" w:hanging="180"/>
        <w:jc w:val="left"/>
      </w:pPr>
      <w:rPr>
        <w:rFonts w:ascii="Times New Roman" w:eastAsia="Times New Roman" w:hAnsi="Times New Roman" w:cs="Times New Roman" w:hint="default"/>
        <w:b/>
        <w:bCs/>
        <w:spacing w:val="-16"/>
        <w:w w:val="100"/>
        <w:sz w:val="18"/>
        <w:szCs w:val="18"/>
      </w:rPr>
    </w:lvl>
    <w:lvl w:ilvl="1" w:tplc="E830334A">
      <w:numFmt w:val="bullet"/>
      <w:lvlText w:val="–"/>
      <w:lvlJc w:val="left"/>
      <w:pPr>
        <w:ind w:left="120" w:hanging="158"/>
      </w:pPr>
      <w:rPr>
        <w:rFonts w:ascii="Times New Roman" w:eastAsia="Times New Roman" w:hAnsi="Times New Roman" w:cs="Times New Roman" w:hint="default"/>
        <w:w w:val="100"/>
        <w:sz w:val="18"/>
        <w:szCs w:val="18"/>
      </w:rPr>
    </w:lvl>
    <w:lvl w:ilvl="2" w:tplc="138A17D4">
      <w:numFmt w:val="bullet"/>
      <w:lvlText w:val="•"/>
      <w:lvlJc w:val="left"/>
      <w:pPr>
        <w:ind w:left="660" w:hanging="158"/>
      </w:pPr>
      <w:rPr>
        <w:rFonts w:hint="default"/>
      </w:rPr>
    </w:lvl>
    <w:lvl w:ilvl="3" w:tplc="762C1450">
      <w:numFmt w:val="bullet"/>
      <w:lvlText w:val="•"/>
      <w:lvlJc w:val="left"/>
      <w:pPr>
        <w:ind w:left="1253" w:hanging="158"/>
      </w:pPr>
      <w:rPr>
        <w:rFonts w:hint="default"/>
      </w:rPr>
    </w:lvl>
    <w:lvl w:ilvl="4" w:tplc="B16AE604">
      <w:numFmt w:val="bullet"/>
      <w:lvlText w:val="•"/>
      <w:lvlJc w:val="left"/>
      <w:pPr>
        <w:ind w:left="1847" w:hanging="158"/>
      </w:pPr>
      <w:rPr>
        <w:rFonts w:hint="default"/>
      </w:rPr>
    </w:lvl>
    <w:lvl w:ilvl="5" w:tplc="E034EE20">
      <w:numFmt w:val="bullet"/>
      <w:lvlText w:val="•"/>
      <w:lvlJc w:val="left"/>
      <w:pPr>
        <w:ind w:left="2441" w:hanging="158"/>
      </w:pPr>
      <w:rPr>
        <w:rFonts w:hint="default"/>
      </w:rPr>
    </w:lvl>
    <w:lvl w:ilvl="6" w:tplc="E0B64750">
      <w:numFmt w:val="bullet"/>
      <w:lvlText w:val="•"/>
      <w:lvlJc w:val="left"/>
      <w:pPr>
        <w:ind w:left="3035" w:hanging="158"/>
      </w:pPr>
      <w:rPr>
        <w:rFonts w:hint="default"/>
      </w:rPr>
    </w:lvl>
    <w:lvl w:ilvl="7" w:tplc="4D181F90">
      <w:numFmt w:val="bullet"/>
      <w:lvlText w:val="•"/>
      <w:lvlJc w:val="left"/>
      <w:pPr>
        <w:ind w:left="3629" w:hanging="158"/>
      </w:pPr>
      <w:rPr>
        <w:rFonts w:hint="default"/>
      </w:rPr>
    </w:lvl>
    <w:lvl w:ilvl="8" w:tplc="3FEA860A">
      <w:numFmt w:val="bullet"/>
      <w:lvlText w:val="•"/>
      <w:lvlJc w:val="left"/>
      <w:pPr>
        <w:ind w:left="4223" w:hanging="158"/>
      </w:pPr>
      <w:rPr>
        <w:rFonts w:hint="default"/>
      </w:rPr>
    </w:lvl>
  </w:abstractNum>
  <w:abstractNum w:abstractNumId="494" w15:restartNumberingAfterBreak="0">
    <w:nsid w:val="760872EF"/>
    <w:multiLevelType w:val="hybridMultilevel"/>
    <w:tmpl w:val="2C3077C4"/>
    <w:lvl w:ilvl="0" w:tplc="0D4EAA14">
      <w:start w:val="1"/>
      <w:numFmt w:val="decimal"/>
      <w:lvlText w:val="%1."/>
      <w:lvlJc w:val="left"/>
      <w:pPr>
        <w:ind w:left="56" w:hanging="140"/>
        <w:jc w:val="left"/>
      </w:pPr>
      <w:rPr>
        <w:rFonts w:ascii="Times New Roman" w:eastAsia="Times New Roman" w:hAnsi="Times New Roman" w:cs="Times New Roman" w:hint="default"/>
        <w:spacing w:val="-1"/>
        <w:w w:val="100"/>
        <w:sz w:val="14"/>
        <w:szCs w:val="14"/>
      </w:rPr>
    </w:lvl>
    <w:lvl w:ilvl="1" w:tplc="3E7C743C">
      <w:numFmt w:val="bullet"/>
      <w:lvlText w:val="•"/>
      <w:lvlJc w:val="left"/>
      <w:pPr>
        <w:ind w:left="483" w:hanging="140"/>
      </w:pPr>
      <w:rPr>
        <w:rFonts w:hint="default"/>
      </w:rPr>
    </w:lvl>
    <w:lvl w:ilvl="2" w:tplc="A1C81F46">
      <w:numFmt w:val="bullet"/>
      <w:lvlText w:val="•"/>
      <w:lvlJc w:val="left"/>
      <w:pPr>
        <w:ind w:left="907" w:hanging="140"/>
      </w:pPr>
      <w:rPr>
        <w:rFonts w:hint="default"/>
      </w:rPr>
    </w:lvl>
    <w:lvl w:ilvl="3" w:tplc="3BB26430">
      <w:numFmt w:val="bullet"/>
      <w:lvlText w:val="•"/>
      <w:lvlJc w:val="left"/>
      <w:pPr>
        <w:ind w:left="1331" w:hanging="140"/>
      </w:pPr>
      <w:rPr>
        <w:rFonts w:hint="default"/>
      </w:rPr>
    </w:lvl>
    <w:lvl w:ilvl="4" w:tplc="22186E8A">
      <w:numFmt w:val="bullet"/>
      <w:lvlText w:val="•"/>
      <w:lvlJc w:val="left"/>
      <w:pPr>
        <w:ind w:left="1755" w:hanging="140"/>
      </w:pPr>
      <w:rPr>
        <w:rFonts w:hint="default"/>
      </w:rPr>
    </w:lvl>
    <w:lvl w:ilvl="5" w:tplc="292CCA78">
      <w:numFmt w:val="bullet"/>
      <w:lvlText w:val="•"/>
      <w:lvlJc w:val="left"/>
      <w:pPr>
        <w:ind w:left="2179" w:hanging="140"/>
      </w:pPr>
      <w:rPr>
        <w:rFonts w:hint="default"/>
      </w:rPr>
    </w:lvl>
    <w:lvl w:ilvl="6" w:tplc="072A14E6">
      <w:numFmt w:val="bullet"/>
      <w:lvlText w:val="•"/>
      <w:lvlJc w:val="left"/>
      <w:pPr>
        <w:ind w:left="2603" w:hanging="140"/>
      </w:pPr>
      <w:rPr>
        <w:rFonts w:hint="default"/>
      </w:rPr>
    </w:lvl>
    <w:lvl w:ilvl="7" w:tplc="31B66898">
      <w:numFmt w:val="bullet"/>
      <w:lvlText w:val="•"/>
      <w:lvlJc w:val="left"/>
      <w:pPr>
        <w:ind w:left="3027" w:hanging="140"/>
      </w:pPr>
      <w:rPr>
        <w:rFonts w:hint="default"/>
      </w:rPr>
    </w:lvl>
    <w:lvl w:ilvl="8" w:tplc="06424C48">
      <w:numFmt w:val="bullet"/>
      <w:lvlText w:val="•"/>
      <w:lvlJc w:val="left"/>
      <w:pPr>
        <w:ind w:left="3451" w:hanging="140"/>
      </w:pPr>
      <w:rPr>
        <w:rFonts w:hint="default"/>
      </w:rPr>
    </w:lvl>
  </w:abstractNum>
  <w:abstractNum w:abstractNumId="495" w15:restartNumberingAfterBreak="0">
    <w:nsid w:val="760B4474"/>
    <w:multiLevelType w:val="hybridMultilevel"/>
    <w:tmpl w:val="D240616A"/>
    <w:lvl w:ilvl="0" w:tplc="9C2CB0EC">
      <w:numFmt w:val="bullet"/>
      <w:lvlText w:val="–"/>
      <w:lvlJc w:val="left"/>
      <w:pPr>
        <w:ind w:left="56" w:hanging="105"/>
      </w:pPr>
      <w:rPr>
        <w:rFonts w:ascii="Times New Roman" w:eastAsia="Times New Roman" w:hAnsi="Times New Roman" w:cs="Times New Roman" w:hint="default"/>
        <w:spacing w:val="-8"/>
        <w:w w:val="100"/>
        <w:sz w:val="14"/>
        <w:szCs w:val="14"/>
      </w:rPr>
    </w:lvl>
    <w:lvl w:ilvl="1" w:tplc="F244B01E">
      <w:numFmt w:val="bullet"/>
      <w:lvlText w:val="•"/>
      <w:lvlJc w:val="left"/>
      <w:pPr>
        <w:ind w:left="489" w:hanging="105"/>
      </w:pPr>
      <w:rPr>
        <w:rFonts w:hint="default"/>
      </w:rPr>
    </w:lvl>
    <w:lvl w:ilvl="2" w:tplc="19FC323E">
      <w:numFmt w:val="bullet"/>
      <w:lvlText w:val="•"/>
      <w:lvlJc w:val="left"/>
      <w:pPr>
        <w:ind w:left="919" w:hanging="105"/>
      </w:pPr>
      <w:rPr>
        <w:rFonts w:hint="default"/>
      </w:rPr>
    </w:lvl>
    <w:lvl w:ilvl="3" w:tplc="BE6E373A">
      <w:numFmt w:val="bullet"/>
      <w:lvlText w:val="•"/>
      <w:lvlJc w:val="left"/>
      <w:pPr>
        <w:ind w:left="1348" w:hanging="105"/>
      </w:pPr>
      <w:rPr>
        <w:rFonts w:hint="default"/>
      </w:rPr>
    </w:lvl>
    <w:lvl w:ilvl="4" w:tplc="1084EE3C">
      <w:numFmt w:val="bullet"/>
      <w:lvlText w:val="•"/>
      <w:lvlJc w:val="left"/>
      <w:pPr>
        <w:ind w:left="1778" w:hanging="105"/>
      </w:pPr>
      <w:rPr>
        <w:rFonts w:hint="default"/>
      </w:rPr>
    </w:lvl>
    <w:lvl w:ilvl="5" w:tplc="0C7425CE">
      <w:numFmt w:val="bullet"/>
      <w:lvlText w:val="•"/>
      <w:lvlJc w:val="left"/>
      <w:pPr>
        <w:ind w:left="2207" w:hanging="105"/>
      </w:pPr>
      <w:rPr>
        <w:rFonts w:hint="default"/>
      </w:rPr>
    </w:lvl>
    <w:lvl w:ilvl="6" w:tplc="C4A0E994">
      <w:numFmt w:val="bullet"/>
      <w:lvlText w:val="•"/>
      <w:lvlJc w:val="left"/>
      <w:pPr>
        <w:ind w:left="2637" w:hanging="105"/>
      </w:pPr>
      <w:rPr>
        <w:rFonts w:hint="default"/>
      </w:rPr>
    </w:lvl>
    <w:lvl w:ilvl="7" w:tplc="5D609780">
      <w:numFmt w:val="bullet"/>
      <w:lvlText w:val="•"/>
      <w:lvlJc w:val="left"/>
      <w:pPr>
        <w:ind w:left="3066" w:hanging="105"/>
      </w:pPr>
      <w:rPr>
        <w:rFonts w:hint="default"/>
      </w:rPr>
    </w:lvl>
    <w:lvl w:ilvl="8" w:tplc="87F2BA10">
      <w:numFmt w:val="bullet"/>
      <w:lvlText w:val="•"/>
      <w:lvlJc w:val="left"/>
      <w:pPr>
        <w:ind w:left="3496" w:hanging="105"/>
      </w:pPr>
      <w:rPr>
        <w:rFonts w:hint="default"/>
      </w:rPr>
    </w:lvl>
  </w:abstractNum>
  <w:abstractNum w:abstractNumId="496" w15:restartNumberingAfterBreak="0">
    <w:nsid w:val="76207DDC"/>
    <w:multiLevelType w:val="hybridMultilevel"/>
    <w:tmpl w:val="6A688CA4"/>
    <w:lvl w:ilvl="0" w:tplc="FD6E1EE4">
      <w:numFmt w:val="bullet"/>
      <w:lvlText w:val="–"/>
      <w:lvlJc w:val="left"/>
      <w:pPr>
        <w:ind w:left="56" w:hanging="105"/>
      </w:pPr>
      <w:rPr>
        <w:rFonts w:ascii="Times New Roman" w:eastAsia="Times New Roman" w:hAnsi="Times New Roman" w:cs="Times New Roman" w:hint="default"/>
        <w:spacing w:val="-1"/>
        <w:w w:val="100"/>
        <w:sz w:val="14"/>
        <w:szCs w:val="14"/>
      </w:rPr>
    </w:lvl>
    <w:lvl w:ilvl="1" w:tplc="8B6C4E00">
      <w:numFmt w:val="bullet"/>
      <w:lvlText w:val="•"/>
      <w:lvlJc w:val="left"/>
      <w:pPr>
        <w:ind w:left="489" w:hanging="105"/>
      </w:pPr>
      <w:rPr>
        <w:rFonts w:hint="default"/>
      </w:rPr>
    </w:lvl>
    <w:lvl w:ilvl="2" w:tplc="C0A4E736">
      <w:numFmt w:val="bullet"/>
      <w:lvlText w:val="•"/>
      <w:lvlJc w:val="left"/>
      <w:pPr>
        <w:ind w:left="919" w:hanging="105"/>
      </w:pPr>
      <w:rPr>
        <w:rFonts w:hint="default"/>
      </w:rPr>
    </w:lvl>
    <w:lvl w:ilvl="3" w:tplc="94065890">
      <w:numFmt w:val="bullet"/>
      <w:lvlText w:val="•"/>
      <w:lvlJc w:val="left"/>
      <w:pPr>
        <w:ind w:left="1348" w:hanging="105"/>
      </w:pPr>
      <w:rPr>
        <w:rFonts w:hint="default"/>
      </w:rPr>
    </w:lvl>
    <w:lvl w:ilvl="4" w:tplc="0B4CD608">
      <w:numFmt w:val="bullet"/>
      <w:lvlText w:val="•"/>
      <w:lvlJc w:val="left"/>
      <w:pPr>
        <w:ind w:left="1778" w:hanging="105"/>
      </w:pPr>
      <w:rPr>
        <w:rFonts w:hint="default"/>
      </w:rPr>
    </w:lvl>
    <w:lvl w:ilvl="5" w:tplc="8A962208">
      <w:numFmt w:val="bullet"/>
      <w:lvlText w:val="•"/>
      <w:lvlJc w:val="left"/>
      <w:pPr>
        <w:ind w:left="2207" w:hanging="105"/>
      </w:pPr>
      <w:rPr>
        <w:rFonts w:hint="default"/>
      </w:rPr>
    </w:lvl>
    <w:lvl w:ilvl="6" w:tplc="0936C1C2">
      <w:numFmt w:val="bullet"/>
      <w:lvlText w:val="•"/>
      <w:lvlJc w:val="left"/>
      <w:pPr>
        <w:ind w:left="2637" w:hanging="105"/>
      </w:pPr>
      <w:rPr>
        <w:rFonts w:hint="default"/>
      </w:rPr>
    </w:lvl>
    <w:lvl w:ilvl="7" w:tplc="A9860570">
      <w:numFmt w:val="bullet"/>
      <w:lvlText w:val="•"/>
      <w:lvlJc w:val="left"/>
      <w:pPr>
        <w:ind w:left="3066" w:hanging="105"/>
      </w:pPr>
      <w:rPr>
        <w:rFonts w:hint="default"/>
      </w:rPr>
    </w:lvl>
    <w:lvl w:ilvl="8" w:tplc="FC40E36E">
      <w:numFmt w:val="bullet"/>
      <w:lvlText w:val="•"/>
      <w:lvlJc w:val="left"/>
      <w:pPr>
        <w:ind w:left="3496" w:hanging="105"/>
      </w:pPr>
      <w:rPr>
        <w:rFonts w:hint="default"/>
      </w:rPr>
    </w:lvl>
  </w:abstractNum>
  <w:abstractNum w:abstractNumId="497" w15:restartNumberingAfterBreak="0">
    <w:nsid w:val="762E11D9"/>
    <w:multiLevelType w:val="hybridMultilevel"/>
    <w:tmpl w:val="AF82AA2E"/>
    <w:lvl w:ilvl="0" w:tplc="466CFE60">
      <w:start w:val="1"/>
      <w:numFmt w:val="decimal"/>
      <w:lvlText w:val="%1."/>
      <w:lvlJc w:val="left"/>
      <w:pPr>
        <w:ind w:left="120" w:hanging="180"/>
        <w:jc w:val="left"/>
      </w:pPr>
      <w:rPr>
        <w:rFonts w:ascii="Times New Roman" w:eastAsia="Times New Roman" w:hAnsi="Times New Roman" w:cs="Times New Roman" w:hint="default"/>
        <w:spacing w:val="-23"/>
        <w:w w:val="100"/>
        <w:sz w:val="18"/>
        <w:szCs w:val="18"/>
      </w:rPr>
    </w:lvl>
    <w:lvl w:ilvl="1" w:tplc="6FF69D8E">
      <w:start w:val="1"/>
      <w:numFmt w:val="decimal"/>
      <w:lvlText w:val="%2)"/>
      <w:lvlJc w:val="left"/>
      <w:pPr>
        <w:ind w:left="120" w:hanging="247"/>
        <w:jc w:val="left"/>
      </w:pPr>
      <w:rPr>
        <w:rFonts w:ascii="Times New Roman" w:eastAsia="Times New Roman" w:hAnsi="Times New Roman" w:cs="Times New Roman" w:hint="default"/>
        <w:spacing w:val="-6"/>
        <w:w w:val="100"/>
        <w:sz w:val="18"/>
        <w:szCs w:val="18"/>
      </w:rPr>
    </w:lvl>
    <w:lvl w:ilvl="2" w:tplc="EE76E3EE">
      <w:numFmt w:val="bullet"/>
      <w:lvlText w:val="•"/>
      <w:lvlJc w:val="left"/>
      <w:pPr>
        <w:ind w:left="1154" w:hanging="247"/>
      </w:pPr>
      <w:rPr>
        <w:rFonts w:hint="default"/>
      </w:rPr>
    </w:lvl>
    <w:lvl w:ilvl="3" w:tplc="B84CD29C">
      <w:numFmt w:val="bullet"/>
      <w:lvlText w:val="•"/>
      <w:lvlJc w:val="left"/>
      <w:pPr>
        <w:ind w:left="1671" w:hanging="247"/>
      </w:pPr>
      <w:rPr>
        <w:rFonts w:hint="default"/>
      </w:rPr>
    </w:lvl>
    <w:lvl w:ilvl="4" w:tplc="2688A0DC">
      <w:numFmt w:val="bullet"/>
      <w:lvlText w:val="•"/>
      <w:lvlJc w:val="left"/>
      <w:pPr>
        <w:ind w:left="2189" w:hanging="247"/>
      </w:pPr>
      <w:rPr>
        <w:rFonts w:hint="default"/>
      </w:rPr>
    </w:lvl>
    <w:lvl w:ilvl="5" w:tplc="86D4F1E0">
      <w:numFmt w:val="bullet"/>
      <w:lvlText w:val="•"/>
      <w:lvlJc w:val="left"/>
      <w:pPr>
        <w:ind w:left="2706" w:hanging="247"/>
      </w:pPr>
      <w:rPr>
        <w:rFonts w:hint="default"/>
      </w:rPr>
    </w:lvl>
    <w:lvl w:ilvl="6" w:tplc="E566F5D6">
      <w:numFmt w:val="bullet"/>
      <w:lvlText w:val="•"/>
      <w:lvlJc w:val="left"/>
      <w:pPr>
        <w:ind w:left="3223" w:hanging="247"/>
      </w:pPr>
      <w:rPr>
        <w:rFonts w:hint="default"/>
      </w:rPr>
    </w:lvl>
    <w:lvl w:ilvl="7" w:tplc="A574CC90">
      <w:numFmt w:val="bullet"/>
      <w:lvlText w:val="•"/>
      <w:lvlJc w:val="left"/>
      <w:pPr>
        <w:ind w:left="3740" w:hanging="247"/>
      </w:pPr>
      <w:rPr>
        <w:rFonts w:hint="default"/>
      </w:rPr>
    </w:lvl>
    <w:lvl w:ilvl="8" w:tplc="3EA6FA7A">
      <w:numFmt w:val="bullet"/>
      <w:lvlText w:val="•"/>
      <w:lvlJc w:val="left"/>
      <w:pPr>
        <w:ind w:left="4258" w:hanging="247"/>
      </w:pPr>
      <w:rPr>
        <w:rFonts w:hint="default"/>
      </w:rPr>
    </w:lvl>
  </w:abstractNum>
  <w:abstractNum w:abstractNumId="498" w15:restartNumberingAfterBreak="0">
    <w:nsid w:val="76336727"/>
    <w:multiLevelType w:val="hybridMultilevel"/>
    <w:tmpl w:val="1B12DD0E"/>
    <w:lvl w:ilvl="0" w:tplc="21807D04">
      <w:numFmt w:val="bullet"/>
      <w:lvlText w:val="–"/>
      <w:lvlJc w:val="left"/>
      <w:pPr>
        <w:ind w:left="56" w:hanging="105"/>
      </w:pPr>
      <w:rPr>
        <w:rFonts w:ascii="Times New Roman" w:eastAsia="Times New Roman" w:hAnsi="Times New Roman" w:cs="Times New Roman" w:hint="default"/>
        <w:spacing w:val="-8"/>
        <w:w w:val="100"/>
        <w:sz w:val="14"/>
        <w:szCs w:val="14"/>
      </w:rPr>
    </w:lvl>
    <w:lvl w:ilvl="1" w:tplc="6AA00FBC">
      <w:numFmt w:val="bullet"/>
      <w:lvlText w:val="•"/>
      <w:lvlJc w:val="left"/>
      <w:pPr>
        <w:ind w:left="489" w:hanging="105"/>
      </w:pPr>
      <w:rPr>
        <w:rFonts w:hint="default"/>
      </w:rPr>
    </w:lvl>
    <w:lvl w:ilvl="2" w:tplc="FA3EB9E2">
      <w:numFmt w:val="bullet"/>
      <w:lvlText w:val="•"/>
      <w:lvlJc w:val="left"/>
      <w:pPr>
        <w:ind w:left="919" w:hanging="105"/>
      </w:pPr>
      <w:rPr>
        <w:rFonts w:hint="default"/>
      </w:rPr>
    </w:lvl>
    <w:lvl w:ilvl="3" w:tplc="9F340CC0">
      <w:numFmt w:val="bullet"/>
      <w:lvlText w:val="•"/>
      <w:lvlJc w:val="left"/>
      <w:pPr>
        <w:ind w:left="1348" w:hanging="105"/>
      </w:pPr>
      <w:rPr>
        <w:rFonts w:hint="default"/>
      </w:rPr>
    </w:lvl>
    <w:lvl w:ilvl="4" w:tplc="7BE0E83E">
      <w:numFmt w:val="bullet"/>
      <w:lvlText w:val="•"/>
      <w:lvlJc w:val="left"/>
      <w:pPr>
        <w:ind w:left="1778" w:hanging="105"/>
      </w:pPr>
      <w:rPr>
        <w:rFonts w:hint="default"/>
      </w:rPr>
    </w:lvl>
    <w:lvl w:ilvl="5" w:tplc="3ADEC44C">
      <w:numFmt w:val="bullet"/>
      <w:lvlText w:val="•"/>
      <w:lvlJc w:val="left"/>
      <w:pPr>
        <w:ind w:left="2207" w:hanging="105"/>
      </w:pPr>
      <w:rPr>
        <w:rFonts w:hint="default"/>
      </w:rPr>
    </w:lvl>
    <w:lvl w:ilvl="6" w:tplc="1188EBAA">
      <w:numFmt w:val="bullet"/>
      <w:lvlText w:val="•"/>
      <w:lvlJc w:val="left"/>
      <w:pPr>
        <w:ind w:left="2637" w:hanging="105"/>
      </w:pPr>
      <w:rPr>
        <w:rFonts w:hint="default"/>
      </w:rPr>
    </w:lvl>
    <w:lvl w:ilvl="7" w:tplc="6E1C9A3A">
      <w:numFmt w:val="bullet"/>
      <w:lvlText w:val="•"/>
      <w:lvlJc w:val="left"/>
      <w:pPr>
        <w:ind w:left="3066" w:hanging="105"/>
      </w:pPr>
      <w:rPr>
        <w:rFonts w:hint="default"/>
      </w:rPr>
    </w:lvl>
    <w:lvl w:ilvl="8" w:tplc="5072B318">
      <w:numFmt w:val="bullet"/>
      <w:lvlText w:val="•"/>
      <w:lvlJc w:val="left"/>
      <w:pPr>
        <w:ind w:left="3496" w:hanging="105"/>
      </w:pPr>
      <w:rPr>
        <w:rFonts w:hint="default"/>
      </w:rPr>
    </w:lvl>
  </w:abstractNum>
  <w:abstractNum w:abstractNumId="499" w15:restartNumberingAfterBreak="0">
    <w:nsid w:val="765D20EC"/>
    <w:multiLevelType w:val="hybridMultilevel"/>
    <w:tmpl w:val="8ABCE58E"/>
    <w:lvl w:ilvl="0" w:tplc="2CB4727A">
      <w:numFmt w:val="bullet"/>
      <w:lvlText w:val="–"/>
      <w:lvlJc w:val="left"/>
      <w:pPr>
        <w:ind w:left="162" w:hanging="105"/>
      </w:pPr>
      <w:rPr>
        <w:rFonts w:ascii="Times New Roman" w:eastAsia="Times New Roman" w:hAnsi="Times New Roman" w:cs="Times New Roman" w:hint="default"/>
        <w:spacing w:val="-8"/>
        <w:w w:val="100"/>
        <w:sz w:val="14"/>
        <w:szCs w:val="14"/>
      </w:rPr>
    </w:lvl>
    <w:lvl w:ilvl="1" w:tplc="0BDA13E0">
      <w:numFmt w:val="bullet"/>
      <w:lvlText w:val="•"/>
      <w:lvlJc w:val="left"/>
      <w:pPr>
        <w:ind w:left="573" w:hanging="105"/>
      </w:pPr>
      <w:rPr>
        <w:rFonts w:hint="default"/>
      </w:rPr>
    </w:lvl>
    <w:lvl w:ilvl="2" w:tplc="F67EC06A">
      <w:numFmt w:val="bullet"/>
      <w:lvlText w:val="•"/>
      <w:lvlJc w:val="left"/>
      <w:pPr>
        <w:ind w:left="987" w:hanging="105"/>
      </w:pPr>
      <w:rPr>
        <w:rFonts w:hint="default"/>
      </w:rPr>
    </w:lvl>
    <w:lvl w:ilvl="3" w:tplc="3F1EB1C2">
      <w:numFmt w:val="bullet"/>
      <w:lvlText w:val="•"/>
      <w:lvlJc w:val="left"/>
      <w:pPr>
        <w:ind w:left="1401" w:hanging="105"/>
      </w:pPr>
      <w:rPr>
        <w:rFonts w:hint="default"/>
      </w:rPr>
    </w:lvl>
    <w:lvl w:ilvl="4" w:tplc="0890C904">
      <w:numFmt w:val="bullet"/>
      <w:lvlText w:val="•"/>
      <w:lvlJc w:val="left"/>
      <w:pPr>
        <w:ind w:left="1815" w:hanging="105"/>
      </w:pPr>
      <w:rPr>
        <w:rFonts w:hint="default"/>
      </w:rPr>
    </w:lvl>
    <w:lvl w:ilvl="5" w:tplc="1A02114A">
      <w:numFmt w:val="bullet"/>
      <w:lvlText w:val="•"/>
      <w:lvlJc w:val="left"/>
      <w:pPr>
        <w:ind w:left="2229" w:hanging="105"/>
      </w:pPr>
      <w:rPr>
        <w:rFonts w:hint="default"/>
      </w:rPr>
    </w:lvl>
    <w:lvl w:ilvl="6" w:tplc="A9DE34E2">
      <w:numFmt w:val="bullet"/>
      <w:lvlText w:val="•"/>
      <w:lvlJc w:val="left"/>
      <w:pPr>
        <w:ind w:left="2643" w:hanging="105"/>
      </w:pPr>
      <w:rPr>
        <w:rFonts w:hint="default"/>
      </w:rPr>
    </w:lvl>
    <w:lvl w:ilvl="7" w:tplc="241EF56A">
      <w:numFmt w:val="bullet"/>
      <w:lvlText w:val="•"/>
      <w:lvlJc w:val="left"/>
      <w:pPr>
        <w:ind w:left="3057" w:hanging="105"/>
      </w:pPr>
      <w:rPr>
        <w:rFonts w:hint="default"/>
      </w:rPr>
    </w:lvl>
    <w:lvl w:ilvl="8" w:tplc="69B27362">
      <w:numFmt w:val="bullet"/>
      <w:lvlText w:val="•"/>
      <w:lvlJc w:val="left"/>
      <w:pPr>
        <w:ind w:left="3471" w:hanging="105"/>
      </w:pPr>
      <w:rPr>
        <w:rFonts w:hint="default"/>
      </w:rPr>
    </w:lvl>
  </w:abstractNum>
  <w:abstractNum w:abstractNumId="500" w15:restartNumberingAfterBreak="0">
    <w:nsid w:val="767F42E5"/>
    <w:multiLevelType w:val="hybridMultilevel"/>
    <w:tmpl w:val="3A461626"/>
    <w:lvl w:ilvl="0" w:tplc="039CAF9C">
      <w:numFmt w:val="bullet"/>
      <w:lvlText w:val="–"/>
      <w:lvlJc w:val="left"/>
      <w:pPr>
        <w:ind w:left="56" w:hanging="105"/>
      </w:pPr>
      <w:rPr>
        <w:rFonts w:ascii="Times New Roman" w:eastAsia="Times New Roman" w:hAnsi="Times New Roman" w:cs="Times New Roman" w:hint="default"/>
        <w:spacing w:val="-1"/>
        <w:w w:val="100"/>
        <w:sz w:val="14"/>
        <w:szCs w:val="14"/>
      </w:rPr>
    </w:lvl>
    <w:lvl w:ilvl="1" w:tplc="7D30F714">
      <w:numFmt w:val="bullet"/>
      <w:lvlText w:val="•"/>
      <w:lvlJc w:val="left"/>
      <w:pPr>
        <w:ind w:left="489" w:hanging="105"/>
      </w:pPr>
      <w:rPr>
        <w:rFonts w:hint="default"/>
      </w:rPr>
    </w:lvl>
    <w:lvl w:ilvl="2" w:tplc="80E08318">
      <w:numFmt w:val="bullet"/>
      <w:lvlText w:val="•"/>
      <w:lvlJc w:val="left"/>
      <w:pPr>
        <w:ind w:left="919" w:hanging="105"/>
      </w:pPr>
      <w:rPr>
        <w:rFonts w:hint="default"/>
      </w:rPr>
    </w:lvl>
    <w:lvl w:ilvl="3" w:tplc="ABBAA570">
      <w:numFmt w:val="bullet"/>
      <w:lvlText w:val="•"/>
      <w:lvlJc w:val="left"/>
      <w:pPr>
        <w:ind w:left="1348" w:hanging="105"/>
      </w:pPr>
      <w:rPr>
        <w:rFonts w:hint="default"/>
      </w:rPr>
    </w:lvl>
    <w:lvl w:ilvl="4" w:tplc="3C1ED7A2">
      <w:numFmt w:val="bullet"/>
      <w:lvlText w:val="•"/>
      <w:lvlJc w:val="left"/>
      <w:pPr>
        <w:ind w:left="1778" w:hanging="105"/>
      </w:pPr>
      <w:rPr>
        <w:rFonts w:hint="default"/>
      </w:rPr>
    </w:lvl>
    <w:lvl w:ilvl="5" w:tplc="0FFED440">
      <w:numFmt w:val="bullet"/>
      <w:lvlText w:val="•"/>
      <w:lvlJc w:val="left"/>
      <w:pPr>
        <w:ind w:left="2207" w:hanging="105"/>
      </w:pPr>
      <w:rPr>
        <w:rFonts w:hint="default"/>
      </w:rPr>
    </w:lvl>
    <w:lvl w:ilvl="6" w:tplc="54FA68C4">
      <w:numFmt w:val="bullet"/>
      <w:lvlText w:val="•"/>
      <w:lvlJc w:val="left"/>
      <w:pPr>
        <w:ind w:left="2637" w:hanging="105"/>
      </w:pPr>
      <w:rPr>
        <w:rFonts w:hint="default"/>
      </w:rPr>
    </w:lvl>
    <w:lvl w:ilvl="7" w:tplc="A34E6074">
      <w:numFmt w:val="bullet"/>
      <w:lvlText w:val="•"/>
      <w:lvlJc w:val="left"/>
      <w:pPr>
        <w:ind w:left="3066" w:hanging="105"/>
      </w:pPr>
      <w:rPr>
        <w:rFonts w:hint="default"/>
      </w:rPr>
    </w:lvl>
    <w:lvl w:ilvl="8" w:tplc="C9BA761C">
      <w:numFmt w:val="bullet"/>
      <w:lvlText w:val="•"/>
      <w:lvlJc w:val="left"/>
      <w:pPr>
        <w:ind w:left="3496" w:hanging="105"/>
      </w:pPr>
      <w:rPr>
        <w:rFonts w:hint="default"/>
      </w:rPr>
    </w:lvl>
  </w:abstractNum>
  <w:abstractNum w:abstractNumId="501" w15:restartNumberingAfterBreak="0">
    <w:nsid w:val="76A85900"/>
    <w:multiLevelType w:val="hybridMultilevel"/>
    <w:tmpl w:val="42B68CEA"/>
    <w:lvl w:ilvl="0" w:tplc="89DC25A8">
      <w:numFmt w:val="bullet"/>
      <w:lvlText w:val="–"/>
      <w:lvlJc w:val="left"/>
      <w:pPr>
        <w:ind w:left="56" w:hanging="105"/>
      </w:pPr>
      <w:rPr>
        <w:rFonts w:ascii="Times New Roman" w:eastAsia="Times New Roman" w:hAnsi="Times New Roman" w:cs="Times New Roman" w:hint="default"/>
        <w:spacing w:val="-8"/>
        <w:w w:val="100"/>
        <w:sz w:val="14"/>
        <w:szCs w:val="14"/>
      </w:rPr>
    </w:lvl>
    <w:lvl w:ilvl="1" w:tplc="0890CFC6">
      <w:numFmt w:val="bullet"/>
      <w:lvlText w:val="•"/>
      <w:lvlJc w:val="left"/>
      <w:pPr>
        <w:ind w:left="489" w:hanging="105"/>
      </w:pPr>
      <w:rPr>
        <w:rFonts w:hint="default"/>
      </w:rPr>
    </w:lvl>
    <w:lvl w:ilvl="2" w:tplc="6568E776">
      <w:numFmt w:val="bullet"/>
      <w:lvlText w:val="•"/>
      <w:lvlJc w:val="left"/>
      <w:pPr>
        <w:ind w:left="919" w:hanging="105"/>
      </w:pPr>
      <w:rPr>
        <w:rFonts w:hint="default"/>
      </w:rPr>
    </w:lvl>
    <w:lvl w:ilvl="3" w:tplc="2A2637CC">
      <w:numFmt w:val="bullet"/>
      <w:lvlText w:val="•"/>
      <w:lvlJc w:val="left"/>
      <w:pPr>
        <w:ind w:left="1348" w:hanging="105"/>
      </w:pPr>
      <w:rPr>
        <w:rFonts w:hint="default"/>
      </w:rPr>
    </w:lvl>
    <w:lvl w:ilvl="4" w:tplc="073CE63E">
      <w:numFmt w:val="bullet"/>
      <w:lvlText w:val="•"/>
      <w:lvlJc w:val="left"/>
      <w:pPr>
        <w:ind w:left="1778" w:hanging="105"/>
      </w:pPr>
      <w:rPr>
        <w:rFonts w:hint="default"/>
      </w:rPr>
    </w:lvl>
    <w:lvl w:ilvl="5" w:tplc="77127BEC">
      <w:numFmt w:val="bullet"/>
      <w:lvlText w:val="•"/>
      <w:lvlJc w:val="left"/>
      <w:pPr>
        <w:ind w:left="2207" w:hanging="105"/>
      </w:pPr>
      <w:rPr>
        <w:rFonts w:hint="default"/>
      </w:rPr>
    </w:lvl>
    <w:lvl w:ilvl="6" w:tplc="AFDABA5C">
      <w:numFmt w:val="bullet"/>
      <w:lvlText w:val="•"/>
      <w:lvlJc w:val="left"/>
      <w:pPr>
        <w:ind w:left="2637" w:hanging="105"/>
      </w:pPr>
      <w:rPr>
        <w:rFonts w:hint="default"/>
      </w:rPr>
    </w:lvl>
    <w:lvl w:ilvl="7" w:tplc="0E0AE57E">
      <w:numFmt w:val="bullet"/>
      <w:lvlText w:val="•"/>
      <w:lvlJc w:val="left"/>
      <w:pPr>
        <w:ind w:left="3066" w:hanging="105"/>
      </w:pPr>
      <w:rPr>
        <w:rFonts w:hint="default"/>
      </w:rPr>
    </w:lvl>
    <w:lvl w:ilvl="8" w:tplc="953484E4">
      <w:numFmt w:val="bullet"/>
      <w:lvlText w:val="•"/>
      <w:lvlJc w:val="left"/>
      <w:pPr>
        <w:ind w:left="3496" w:hanging="105"/>
      </w:pPr>
      <w:rPr>
        <w:rFonts w:hint="default"/>
      </w:rPr>
    </w:lvl>
  </w:abstractNum>
  <w:abstractNum w:abstractNumId="502" w15:restartNumberingAfterBreak="0">
    <w:nsid w:val="772527DC"/>
    <w:multiLevelType w:val="hybridMultilevel"/>
    <w:tmpl w:val="BB7E4862"/>
    <w:lvl w:ilvl="0" w:tplc="6568CCFA">
      <w:start w:val="1"/>
      <w:numFmt w:val="upperRoman"/>
      <w:lvlText w:val="%1."/>
      <w:lvlJc w:val="left"/>
      <w:pPr>
        <w:ind w:left="270" w:hanging="150"/>
        <w:jc w:val="left"/>
      </w:pPr>
      <w:rPr>
        <w:rFonts w:ascii="Times New Roman" w:eastAsia="Times New Roman" w:hAnsi="Times New Roman" w:cs="Times New Roman" w:hint="default"/>
        <w:spacing w:val="-23"/>
        <w:w w:val="100"/>
        <w:sz w:val="18"/>
        <w:szCs w:val="18"/>
      </w:rPr>
    </w:lvl>
    <w:lvl w:ilvl="1" w:tplc="520E7900">
      <w:numFmt w:val="bullet"/>
      <w:lvlText w:val="•"/>
      <w:lvlJc w:val="left"/>
      <w:pPr>
        <w:ind w:left="781" w:hanging="150"/>
      </w:pPr>
      <w:rPr>
        <w:rFonts w:hint="default"/>
      </w:rPr>
    </w:lvl>
    <w:lvl w:ilvl="2" w:tplc="695EBC78">
      <w:numFmt w:val="bullet"/>
      <w:lvlText w:val="•"/>
      <w:lvlJc w:val="left"/>
      <w:pPr>
        <w:ind w:left="1282" w:hanging="150"/>
      </w:pPr>
      <w:rPr>
        <w:rFonts w:hint="default"/>
      </w:rPr>
    </w:lvl>
    <w:lvl w:ilvl="3" w:tplc="DCAA1FB2">
      <w:numFmt w:val="bullet"/>
      <w:lvlText w:val="•"/>
      <w:lvlJc w:val="left"/>
      <w:pPr>
        <w:ind w:left="1783" w:hanging="150"/>
      </w:pPr>
      <w:rPr>
        <w:rFonts w:hint="default"/>
      </w:rPr>
    </w:lvl>
    <w:lvl w:ilvl="4" w:tplc="5B50977E">
      <w:numFmt w:val="bullet"/>
      <w:lvlText w:val="•"/>
      <w:lvlJc w:val="left"/>
      <w:pPr>
        <w:ind w:left="2285" w:hanging="150"/>
      </w:pPr>
      <w:rPr>
        <w:rFonts w:hint="default"/>
      </w:rPr>
    </w:lvl>
    <w:lvl w:ilvl="5" w:tplc="2A381000">
      <w:numFmt w:val="bullet"/>
      <w:lvlText w:val="•"/>
      <w:lvlJc w:val="left"/>
      <w:pPr>
        <w:ind w:left="2786" w:hanging="150"/>
      </w:pPr>
      <w:rPr>
        <w:rFonts w:hint="default"/>
      </w:rPr>
    </w:lvl>
    <w:lvl w:ilvl="6" w:tplc="1974E3A8">
      <w:numFmt w:val="bullet"/>
      <w:lvlText w:val="•"/>
      <w:lvlJc w:val="left"/>
      <w:pPr>
        <w:ind w:left="3287" w:hanging="150"/>
      </w:pPr>
      <w:rPr>
        <w:rFonts w:hint="default"/>
      </w:rPr>
    </w:lvl>
    <w:lvl w:ilvl="7" w:tplc="54C0A03C">
      <w:numFmt w:val="bullet"/>
      <w:lvlText w:val="•"/>
      <w:lvlJc w:val="left"/>
      <w:pPr>
        <w:ind w:left="3789" w:hanging="150"/>
      </w:pPr>
      <w:rPr>
        <w:rFonts w:hint="default"/>
      </w:rPr>
    </w:lvl>
    <w:lvl w:ilvl="8" w:tplc="84DA22DC">
      <w:numFmt w:val="bullet"/>
      <w:lvlText w:val="•"/>
      <w:lvlJc w:val="left"/>
      <w:pPr>
        <w:ind w:left="4290" w:hanging="150"/>
      </w:pPr>
      <w:rPr>
        <w:rFonts w:hint="default"/>
      </w:rPr>
    </w:lvl>
  </w:abstractNum>
  <w:abstractNum w:abstractNumId="503" w15:restartNumberingAfterBreak="0">
    <w:nsid w:val="77833C3E"/>
    <w:multiLevelType w:val="hybridMultilevel"/>
    <w:tmpl w:val="9C9ED3D0"/>
    <w:lvl w:ilvl="0" w:tplc="87961DC2">
      <w:numFmt w:val="bullet"/>
      <w:lvlText w:val="–"/>
      <w:lvlJc w:val="left"/>
      <w:pPr>
        <w:ind w:left="56" w:hanging="105"/>
      </w:pPr>
      <w:rPr>
        <w:rFonts w:ascii="Times New Roman" w:eastAsia="Times New Roman" w:hAnsi="Times New Roman" w:cs="Times New Roman" w:hint="default"/>
        <w:spacing w:val="-16"/>
        <w:w w:val="100"/>
        <w:sz w:val="14"/>
        <w:szCs w:val="14"/>
      </w:rPr>
    </w:lvl>
    <w:lvl w:ilvl="1" w:tplc="02445B38">
      <w:numFmt w:val="bullet"/>
      <w:lvlText w:val="•"/>
      <w:lvlJc w:val="left"/>
      <w:pPr>
        <w:ind w:left="483" w:hanging="105"/>
      </w:pPr>
      <w:rPr>
        <w:rFonts w:hint="default"/>
      </w:rPr>
    </w:lvl>
    <w:lvl w:ilvl="2" w:tplc="C7D235CE">
      <w:numFmt w:val="bullet"/>
      <w:lvlText w:val="•"/>
      <w:lvlJc w:val="left"/>
      <w:pPr>
        <w:ind w:left="907" w:hanging="105"/>
      </w:pPr>
      <w:rPr>
        <w:rFonts w:hint="default"/>
      </w:rPr>
    </w:lvl>
    <w:lvl w:ilvl="3" w:tplc="995CEDA2">
      <w:numFmt w:val="bullet"/>
      <w:lvlText w:val="•"/>
      <w:lvlJc w:val="left"/>
      <w:pPr>
        <w:ind w:left="1331" w:hanging="105"/>
      </w:pPr>
      <w:rPr>
        <w:rFonts w:hint="default"/>
      </w:rPr>
    </w:lvl>
    <w:lvl w:ilvl="4" w:tplc="273A3044">
      <w:numFmt w:val="bullet"/>
      <w:lvlText w:val="•"/>
      <w:lvlJc w:val="left"/>
      <w:pPr>
        <w:ind w:left="1755" w:hanging="105"/>
      </w:pPr>
      <w:rPr>
        <w:rFonts w:hint="default"/>
      </w:rPr>
    </w:lvl>
    <w:lvl w:ilvl="5" w:tplc="F7A0786C">
      <w:numFmt w:val="bullet"/>
      <w:lvlText w:val="•"/>
      <w:lvlJc w:val="left"/>
      <w:pPr>
        <w:ind w:left="2179" w:hanging="105"/>
      </w:pPr>
      <w:rPr>
        <w:rFonts w:hint="default"/>
      </w:rPr>
    </w:lvl>
    <w:lvl w:ilvl="6" w:tplc="2F9A9BE0">
      <w:numFmt w:val="bullet"/>
      <w:lvlText w:val="•"/>
      <w:lvlJc w:val="left"/>
      <w:pPr>
        <w:ind w:left="2603" w:hanging="105"/>
      </w:pPr>
      <w:rPr>
        <w:rFonts w:hint="default"/>
      </w:rPr>
    </w:lvl>
    <w:lvl w:ilvl="7" w:tplc="5B2E759A">
      <w:numFmt w:val="bullet"/>
      <w:lvlText w:val="•"/>
      <w:lvlJc w:val="left"/>
      <w:pPr>
        <w:ind w:left="3027" w:hanging="105"/>
      </w:pPr>
      <w:rPr>
        <w:rFonts w:hint="default"/>
      </w:rPr>
    </w:lvl>
    <w:lvl w:ilvl="8" w:tplc="1828F60A">
      <w:numFmt w:val="bullet"/>
      <w:lvlText w:val="•"/>
      <w:lvlJc w:val="left"/>
      <w:pPr>
        <w:ind w:left="3451" w:hanging="105"/>
      </w:pPr>
      <w:rPr>
        <w:rFonts w:hint="default"/>
      </w:rPr>
    </w:lvl>
  </w:abstractNum>
  <w:abstractNum w:abstractNumId="504" w15:restartNumberingAfterBreak="0">
    <w:nsid w:val="77E738D3"/>
    <w:multiLevelType w:val="hybridMultilevel"/>
    <w:tmpl w:val="5C50E914"/>
    <w:lvl w:ilvl="0" w:tplc="2AEE71DE">
      <w:numFmt w:val="bullet"/>
      <w:lvlText w:val="–"/>
      <w:lvlJc w:val="left"/>
      <w:pPr>
        <w:ind w:left="56" w:hanging="105"/>
      </w:pPr>
      <w:rPr>
        <w:rFonts w:ascii="Times New Roman" w:eastAsia="Times New Roman" w:hAnsi="Times New Roman" w:cs="Times New Roman" w:hint="default"/>
        <w:spacing w:val="-3"/>
        <w:w w:val="100"/>
        <w:sz w:val="14"/>
        <w:szCs w:val="14"/>
      </w:rPr>
    </w:lvl>
    <w:lvl w:ilvl="1" w:tplc="F07EA240">
      <w:numFmt w:val="bullet"/>
      <w:lvlText w:val="•"/>
      <w:lvlJc w:val="left"/>
      <w:pPr>
        <w:ind w:left="489" w:hanging="105"/>
      </w:pPr>
      <w:rPr>
        <w:rFonts w:hint="default"/>
      </w:rPr>
    </w:lvl>
    <w:lvl w:ilvl="2" w:tplc="09FA0B4A">
      <w:numFmt w:val="bullet"/>
      <w:lvlText w:val="•"/>
      <w:lvlJc w:val="left"/>
      <w:pPr>
        <w:ind w:left="919" w:hanging="105"/>
      </w:pPr>
      <w:rPr>
        <w:rFonts w:hint="default"/>
      </w:rPr>
    </w:lvl>
    <w:lvl w:ilvl="3" w:tplc="8B722AAC">
      <w:numFmt w:val="bullet"/>
      <w:lvlText w:val="•"/>
      <w:lvlJc w:val="left"/>
      <w:pPr>
        <w:ind w:left="1348" w:hanging="105"/>
      </w:pPr>
      <w:rPr>
        <w:rFonts w:hint="default"/>
      </w:rPr>
    </w:lvl>
    <w:lvl w:ilvl="4" w:tplc="73807818">
      <w:numFmt w:val="bullet"/>
      <w:lvlText w:val="•"/>
      <w:lvlJc w:val="left"/>
      <w:pPr>
        <w:ind w:left="1778" w:hanging="105"/>
      </w:pPr>
      <w:rPr>
        <w:rFonts w:hint="default"/>
      </w:rPr>
    </w:lvl>
    <w:lvl w:ilvl="5" w:tplc="B1ACC316">
      <w:numFmt w:val="bullet"/>
      <w:lvlText w:val="•"/>
      <w:lvlJc w:val="left"/>
      <w:pPr>
        <w:ind w:left="2207" w:hanging="105"/>
      </w:pPr>
      <w:rPr>
        <w:rFonts w:hint="default"/>
      </w:rPr>
    </w:lvl>
    <w:lvl w:ilvl="6" w:tplc="AEE413DE">
      <w:numFmt w:val="bullet"/>
      <w:lvlText w:val="•"/>
      <w:lvlJc w:val="left"/>
      <w:pPr>
        <w:ind w:left="2637" w:hanging="105"/>
      </w:pPr>
      <w:rPr>
        <w:rFonts w:hint="default"/>
      </w:rPr>
    </w:lvl>
    <w:lvl w:ilvl="7" w:tplc="954857D6">
      <w:numFmt w:val="bullet"/>
      <w:lvlText w:val="•"/>
      <w:lvlJc w:val="left"/>
      <w:pPr>
        <w:ind w:left="3066" w:hanging="105"/>
      </w:pPr>
      <w:rPr>
        <w:rFonts w:hint="default"/>
      </w:rPr>
    </w:lvl>
    <w:lvl w:ilvl="8" w:tplc="406E31AE">
      <w:numFmt w:val="bullet"/>
      <w:lvlText w:val="•"/>
      <w:lvlJc w:val="left"/>
      <w:pPr>
        <w:ind w:left="3496" w:hanging="105"/>
      </w:pPr>
      <w:rPr>
        <w:rFonts w:hint="default"/>
      </w:rPr>
    </w:lvl>
  </w:abstractNum>
  <w:abstractNum w:abstractNumId="505" w15:restartNumberingAfterBreak="0">
    <w:nsid w:val="77F00399"/>
    <w:multiLevelType w:val="hybridMultilevel"/>
    <w:tmpl w:val="694E426A"/>
    <w:lvl w:ilvl="0" w:tplc="29446A6C">
      <w:numFmt w:val="bullet"/>
      <w:lvlText w:val="–"/>
      <w:lvlJc w:val="left"/>
      <w:pPr>
        <w:ind w:left="56" w:hanging="105"/>
      </w:pPr>
      <w:rPr>
        <w:rFonts w:ascii="Times New Roman" w:eastAsia="Times New Roman" w:hAnsi="Times New Roman" w:cs="Times New Roman" w:hint="default"/>
        <w:spacing w:val="-8"/>
        <w:w w:val="100"/>
        <w:sz w:val="14"/>
        <w:szCs w:val="14"/>
      </w:rPr>
    </w:lvl>
    <w:lvl w:ilvl="1" w:tplc="23C248AE">
      <w:numFmt w:val="bullet"/>
      <w:lvlText w:val="•"/>
      <w:lvlJc w:val="left"/>
      <w:pPr>
        <w:ind w:left="489" w:hanging="105"/>
      </w:pPr>
      <w:rPr>
        <w:rFonts w:hint="default"/>
      </w:rPr>
    </w:lvl>
    <w:lvl w:ilvl="2" w:tplc="C74657F8">
      <w:numFmt w:val="bullet"/>
      <w:lvlText w:val="•"/>
      <w:lvlJc w:val="left"/>
      <w:pPr>
        <w:ind w:left="919" w:hanging="105"/>
      </w:pPr>
      <w:rPr>
        <w:rFonts w:hint="default"/>
      </w:rPr>
    </w:lvl>
    <w:lvl w:ilvl="3" w:tplc="59208AEC">
      <w:numFmt w:val="bullet"/>
      <w:lvlText w:val="•"/>
      <w:lvlJc w:val="left"/>
      <w:pPr>
        <w:ind w:left="1348" w:hanging="105"/>
      </w:pPr>
      <w:rPr>
        <w:rFonts w:hint="default"/>
      </w:rPr>
    </w:lvl>
    <w:lvl w:ilvl="4" w:tplc="195637EC">
      <w:numFmt w:val="bullet"/>
      <w:lvlText w:val="•"/>
      <w:lvlJc w:val="left"/>
      <w:pPr>
        <w:ind w:left="1778" w:hanging="105"/>
      </w:pPr>
      <w:rPr>
        <w:rFonts w:hint="default"/>
      </w:rPr>
    </w:lvl>
    <w:lvl w:ilvl="5" w:tplc="AB4CF456">
      <w:numFmt w:val="bullet"/>
      <w:lvlText w:val="•"/>
      <w:lvlJc w:val="left"/>
      <w:pPr>
        <w:ind w:left="2207" w:hanging="105"/>
      </w:pPr>
      <w:rPr>
        <w:rFonts w:hint="default"/>
      </w:rPr>
    </w:lvl>
    <w:lvl w:ilvl="6" w:tplc="2E282FF8">
      <w:numFmt w:val="bullet"/>
      <w:lvlText w:val="•"/>
      <w:lvlJc w:val="left"/>
      <w:pPr>
        <w:ind w:left="2637" w:hanging="105"/>
      </w:pPr>
      <w:rPr>
        <w:rFonts w:hint="default"/>
      </w:rPr>
    </w:lvl>
    <w:lvl w:ilvl="7" w:tplc="944223F0">
      <w:numFmt w:val="bullet"/>
      <w:lvlText w:val="•"/>
      <w:lvlJc w:val="left"/>
      <w:pPr>
        <w:ind w:left="3066" w:hanging="105"/>
      </w:pPr>
      <w:rPr>
        <w:rFonts w:hint="default"/>
      </w:rPr>
    </w:lvl>
    <w:lvl w:ilvl="8" w:tplc="0AF6F9F4">
      <w:numFmt w:val="bullet"/>
      <w:lvlText w:val="•"/>
      <w:lvlJc w:val="left"/>
      <w:pPr>
        <w:ind w:left="3496" w:hanging="105"/>
      </w:pPr>
      <w:rPr>
        <w:rFonts w:hint="default"/>
      </w:rPr>
    </w:lvl>
  </w:abstractNum>
  <w:abstractNum w:abstractNumId="506" w15:restartNumberingAfterBreak="0">
    <w:nsid w:val="78483E22"/>
    <w:multiLevelType w:val="hybridMultilevel"/>
    <w:tmpl w:val="A538DEB8"/>
    <w:lvl w:ilvl="0" w:tplc="D9B69A40">
      <w:numFmt w:val="bullet"/>
      <w:lvlText w:val="–"/>
      <w:lvlJc w:val="left"/>
      <w:pPr>
        <w:ind w:left="56" w:hanging="105"/>
      </w:pPr>
      <w:rPr>
        <w:rFonts w:ascii="Times New Roman" w:eastAsia="Times New Roman" w:hAnsi="Times New Roman" w:cs="Times New Roman" w:hint="default"/>
        <w:w w:val="100"/>
        <w:sz w:val="14"/>
        <w:szCs w:val="14"/>
      </w:rPr>
    </w:lvl>
    <w:lvl w:ilvl="1" w:tplc="FA484034">
      <w:numFmt w:val="bullet"/>
      <w:lvlText w:val="•"/>
      <w:lvlJc w:val="left"/>
      <w:pPr>
        <w:ind w:left="483" w:hanging="105"/>
      </w:pPr>
      <w:rPr>
        <w:rFonts w:hint="default"/>
      </w:rPr>
    </w:lvl>
    <w:lvl w:ilvl="2" w:tplc="9D929126">
      <w:numFmt w:val="bullet"/>
      <w:lvlText w:val="•"/>
      <w:lvlJc w:val="left"/>
      <w:pPr>
        <w:ind w:left="907" w:hanging="105"/>
      </w:pPr>
      <w:rPr>
        <w:rFonts w:hint="default"/>
      </w:rPr>
    </w:lvl>
    <w:lvl w:ilvl="3" w:tplc="E3A0EFB2">
      <w:numFmt w:val="bullet"/>
      <w:lvlText w:val="•"/>
      <w:lvlJc w:val="left"/>
      <w:pPr>
        <w:ind w:left="1331" w:hanging="105"/>
      </w:pPr>
      <w:rPr>
        <w:rFonts w:hint="default"/>
      </w:rPr>
    </w:lvl>
    <w:lvl w:ilvl="4" w:tplc="30CC7C4E">
      <w:numFmt w:val="bullet"/>
      <w:lvlText w:val="•"/>
      <w:lvlJc w:val="left"/>
      <w:pPr>
        <w:ind w:left="1755" w:hanging="105"/>
      </w:pPr>
      <w:rPr>
        <w:rFonts w:hint="default"/>
      </w:rPr>
    </w:lvl>
    <w:lvl w:ilvl="5" w:tplc="2102BC6E">
      <w:numFmt w:val="bullet"/>
      <w:lvlText w:val="•"/>
      <w:lvlJc w:val="left"/>
      <w:pPr>
        <w:ind w:left="2179" w:hanging="105"/>
      </w:pPr>
      <w:rPr>
        <w:rFonts w:hint="default"/>
      </w:rPr>
    </w:lvl>
    <w:lvl w:ilvl="6" w:tplc="5B622BC6">
      <w:numFmt w:val="bullet"/>
      <w:lvlText w:val="•"/>
      <w:lvlJc w:val="left"/>
      <w:pPr>
        <w:ind w:left="2603" w:hanging="105"/>
      </w:pPr>
      <w:rPr>
        <w:rFonts w:hint="default"/>
      </w:rPr>
    </w:lvl>
    <w:lvl w:ilvl="7" w:tplc="B96864E4">
      <w:numFmt w:val="bullet"/>
      <w:lvlText w:val="•"/>
      <w:lvlJc w:val="left"/>
      <w:pPr>
        <w:ind w:left="3027" w:hanging="105"/>
      </w:pPr>
      <w:rPr>
        <w:rFonts w:hint="default"/>
      </w:rPr>
    </w:lvl>
    <w:lvl w:ilvl="8" w:tplc="EB14EEC8">
      <w:numFmt w:val="bullet"/>
      <w:lvlText w:val="•"/>
      <w:lvlJc w:val="left"/>
      <w:pPr>
        <w:ind w:left="3451" w:hanging="105"/>
      </w:pPr>
      <w:rPr>
        <w:rFonts w:hint="default"/>
      </w:rPr>
    </w:lvl>
  </w:abstractNum>
  <w:abstractNum w:abstractNumId="507" w15:restartNumberingAfterBreak="0">
    <w:nsid w:val="79381E13"/>
    <w:multiLevelType w:val="hybridMultilevel"/>
    <w:tmpl w:val="F4CCC50C"/>
    <w:lvl w:ilvl="0" w:tplc="DFF69AC8">
      <w:numFmt w:val="bullet"/>
      <w:lvlText w:val="–"/>
      <w:lvlJc w:val="left"/>
      <w:pPr>
        <w:ind w:left="56" w:hanging="105"/>
      </w:pPr>
      <w:rPr>
        <w:rFonts w:ascii="Times New Roman" w:eastAsia="Times New Roman" w:hAnsi="Times New Roman" w:cs="Times New Roman" w:hint="default"/>
        <w:spacing w:val="-8"/>
        <w:w w:val="100"/>
        <w:sz w:val="14"/>
        <w:szCs w:val="14"/>
      </w:rPr>
    </w:lvl>
    <w:lvl w:ilvl="1" w:tplc="55B68A84">
      <w:numFmt w:val="bullet"/>
      <w:lvlText w:val="•"/>
      <w:lvlJc w:val="left"/>
      <w:pPr>
        <w:ind w:left="489" w:hanging="105"/>
      </w:pPr>
      <w:rPr>
        <w:rFonts w:hint="default"/>
      </w:rPr>
    </w:lvl>
    <w:lvl w:ilvl="2" w:tplc="8398EEAA">
      <w:numFmt w:val="bullet"/>
      <w:lvlText w:val="•"/>
      <w:lvlJc w:val="left"/>
      <w:pPr>
        <w:ind w:left="919" w:hanging="105"/>
      </w:pPr>
      <w:rPr>
        <w:rFonts w:hint="default"/>
      </w:rPr>
    </w:lvl>
    <w:lvl w:ilvl="3" w:tplc="B978A0CC">
      <w:numFmt w:val="bullet"/>
      <w:lvlText w:val="•"/>
      <w:lvlJc w:val="left"/>
      <w:pPr>
        <w:ind w:left="1348" w:hanging="105"/>
      </w:pPr>
      <w:rPr>
        <w:rFonts w:hint="default"/>
      </w:rPr>
    </w:lvl>
    <w:lvl w:ilvl="4" w:tplc="4FD28BF6">
      <w:numFmt w:val="bullet"/>
      <w:lvlText w:val="•"/>
      <w:lvlJc w:val="left"/>
      <w:pPr>
        <w:ind w:left="1778" w:hanging="105"/>
      </w:pPr>
      <w:rPr>
        <w:rFonts w:hint="default"/>
      </w:rPr>
    </w:lvl>
    <w:lvl w:ilvl="5" w:tplc="C2D267CE">
      <w:numFmt w:val="bullet"/>
      <w:lvlText w:val="•"/>
      <w:lvlJc w:val="left"/>
      <w:pPr>
        <w:ind w:left="2207" w:hanging="105"/>
      </w:pPr>
      <w:rPr>
        <w:rFonts w:hint="default"/>
      </w:rPr>
    </w:lvl>
    <w:lvl w:ilvl="6" w:tplc="C3286770">
      <w:numFmt w:val="bullet"/>
      <w:lvlText w:val="•"/>
      <w:lvlJc w:val="left"/>
      <w:pPr>
        <w:ind w:left="2637" w:hanging="105"/>
      </w:pPr>
      <w:rPr>
        <w:rFonts w:hint="default"/>
      </w:rPr>
    </w:lvl>
    <w:lvl w:ilvl="7" w:tplc="A02C3862">
      <w:numFmt w:val="bullet"/>
      <w:lvlText w:val="•"/>
      <w:lvlJc w:val="left"/>
      <w:pPr>
        <w:ind w:left="3066" w:hanging="105"/>
      </w:pPr>
      <w:rPr>
        <w:rFonts w:hint="default"/>
      </w:rPr>
    </w:lvl>
    <w:lvl w:ilvl="8" w:tplc="709200EA">
      <w:numFmt w:val="bullet"/>
      <w:lvlText w:val="•"/>
      <w:lvlJc w:val="left"/>
      <w:pPr>
        <w:ind w:left="3496" w:hanging="105"/>
      </w:pPr>
      <w:rPr>
        <w:rFonts w:hint="default"/>
      </w:rPr>
    </w:lvl>
  </w:abstractNum>
  <w:abstractNum w:abstractNumId="508" w15:restartNumberingAfterBreak="0">
    <w:nsid w:val="79A03A48"/>
    <w:multiLevelType w:val="hybridMultilevel"/>
    <w:tmpl w:val="4DE81684"/>
    <w:lvl w:ilvl="0" w:tplc="2102D4A4">
      <w:start w:val="2"/>
      <w:numFmt w:val="decimal"/>
      <w:lvlText w:val="%1."/>
      <w:lvlJc w:val="left"/>
      <w:pPr>
        <w:ind w:left="56" w:hanging="138"/>
        <w:jc w:val="left"/>
      </w:pPr>
      <w:rPr>
        <w:rFonts w:ascii="Times New Roman" w:eastAsia="Times New Roman" w:hAnsi="Times New Roman" w:cs="Times New Roman" w:hint="default"/>
        <w:w w:val="100"/>
        <w:sz w:val="14"/>
        <w:szCs w:val="14"/>
      </w:rPr>
    </w:lvl>
    <w:lvl w:ilvl="1" w:tplc="1A2C5BDA">
      <w:numFmt w:val="bullet"/>
      <w:lvlText w:val="•"/>
      <w:lvlJc w:val="left"/>
      <w:pPr>
        <w:ind w:left="483" w:hanging="138"/>
      </w:pPr>
      <w:rPr>
        <w:rFonts w:hint="default"/>
      </w:rPr>
    </w:lvl>
    <w:lvl w:ilvl="2" w:tplc="2B387110">
      <w:numFmt w:val="bullet"/>
      <w:lvlText w:val="•"/>
      <w:lvlJc w:val="left"/>
      <w:pPr>
        <w:ind w:left="907" w:hanging="138"/>
      </w:pPr>
      <w:rPr>
        <w:rFonts w:hint="default"/>
      </w:rPr>
    </w:lvl>
    <w:lvl w:ilvl="3" w:tplc="DB283678">
      <w:numFmt w:val="bullet"/>
      <w:lvlText w:val="•"/>
      <w:lvlJc w:val="left"/>
      <w:pPr>
        <w:ind w:left="1331" w:hanging="138"/>
      </w:pPr>
      <w:rPr>
        <w:rFonts w:hint="default"/>
      </w:rPr>
    </w:lvl>
    <w:lvl w:ilvl="4" w:tplc="01D80150">
      <w:numFmt w:val="bullet"/>
      <w:lvlText w:val="•"/>
      <w:lvlJc w:val="left"/>
      <w:pPr>
        <w:ind w:left="1755" w:hanging="138"/>
      </w:pPr>
      <w:rPr>
        <w:rFonts w:hint="default"/>
      </w:rPr>
    </w:lvl>
    <w:lvl w:ilvl="5" w:tplc="976EE8A4">
      <w:numFmt w:val="bullet"/>
      <w:lvlText w:val="•"/>
      <w:lvlJc w:val="left"/>
      <w:pPr>
        <w:ind w:left="2179" w:hanging="138"/>
      </w:pPr>
      <w:rPr>
        <w:rFonts w:hint="default"/>
      </w:rPr>
    </w:lvl>
    <w:lvl w:ilvl="6" w:tplc="6B96E1C0">
      <w:numFmt w:val="bullet"/>
      <w:lvlText w:val="•"/>
      <w:lvlJc w:val="left"/>
      <w:pPr>
        <w:ind w:left="2603" w:hanging="138"/>
      </w:pPr>
      <w:rPr>
        <w:rFonts w:hint="default"/>
      </w:rPr>
    </w:lvl>
    <w:lvl w:ilvl="7" w:tplc="2326AAC8">
      <w:numFmt w:val="bullet"/>
      <w:lvlText w:val="•"/>
      <w:lvlJc w:val="left"/>
      <w:pPr>
        <w:ind w:left="3027" w:hanging="138"/>
      </w:pPr>
      <w:rPr>
        <w:rFonts w:hint="default"/>
      </w:rPr>
    </w:lvl>
    <w:lvl w:ilvl="8" w:tplc="69E2A2B2">
      <w:numFmt w:val="bullet"/>
      <w:lvlText w:val="•"/>
      <w:lvlJc w:val="left"/>
      <w:pPr>
        <w:ind w:left="3451" w:hanging="138"/>
      </w:pPr>
      <w:rPr>
        <w:rFonts w:hint="default"/>
      </w:rPr>
    </w:lvl>
  </w:abstractNum>
  <w:abstractNum w:abstractNumId="509" w15:restartNumberingAfterBreak="0">
    <w:nsid w:val="79B610C8"/>
    <w:multiLevelType w:val="hybridMultilevel"/>
    <w:tmpl w:val="0C4059B2"/>
    <w:lvl w:ilvl="0" w:tplc="73A4FE84">
      <w:start w:val="1"/>
      <w:numFmt w:val="decimal"/>
      <w:lvlText w:val="%1."/>
      <w:lvlJc w:val="left"/>
      <w:pPr>
        <w:ind w:left="57" w:hanging="140"/>
        <w:jc w:val="left"/>
      </w:pPr>
      <w:rPr>
        <w:rFonts w:hint="default"/>
        <w:i/>
        <w:spacing w:val="-9"/>
        <w:w w:val="100"/>
      </w:rPr>
    </w:lvl>
    <w:lvl w:ilvl="1" w:tplc="D30AA9B0">
      <w:numFmt w:val="bullet"/>
      <w:lvlText w:val="•"/>
      <w:lvlJc w:val="left"/>
      <w:pPr>
        <w:ind w:left="483" w:hanging="140"/>
      </w:pPr>
      <w:rPr>
        <w:rFonts w:hint="default"/>
      </w:rPr>
    </w:lvl>
    <w:lvl w:ilvl="2" w:tplc="584E01CC">
      <w:numFmt w:val="bullet"/>
      <w:lvlText w:val="•"/>
      <w:lvlJc w:val="left"/>
      <w:pPr>
        <w:ind w:left="907" w:hanging="140"/>
      </w:pPr>
      <w:rPr>
        <w:rFonts w:hint="default"/>
      </w:rPr>
    </w:lvl>
    <w:lvl w:ilvl="3" w:tplc="4C5CCBA6">
      <w:numFmt w:val="bullet"/>
      <w:lvlText w:val="•"/>
      <w:lvlJc w:val="left"/>
      <w:pPr>
        <w:ind w:left="1331" w:hanging="140"/>
      </w:pPr>
      <w:rPr>
        <w:rFonts w:hint="default"/>
      </w:rPr>
    </w:lvl>
    <w:lvl w:ilvl="4" w:tplc="1DBABD56">
      <w:numFmt w:val="bullet"/>
      <w:lvlText w:val="•"/>
      <w:lvlJc w:val="left"/>
      <w:pPr>
        <w:ind w:left="1755" w:hanging="140"/>
      </w:pPr>
      <w:rPr>
        <w:rFonts w:hint="default"/>
      </w:rPr>
    </w:lvl>
    <w:lvl w:ilvl="5" w:tplc="01626BFC">
      <w:numFmt w:val="bullet"/>
      <w:lvlText w:val="•"/>
      <w:lvlJc w:val="left"/>
      <w:pPr>
        <w:ind w:left="2179" w:hanging="140"/>
      </w:pPr>
      <w:rPr>
        <w:rFonts w:hint="default"/>
      </w:rPr>
    </w:lvl>
    <w:lvl w:ilvl="6" w:tplc="08D2E2B6">
      <w:numFmt w:val="bullet"/>
      <w:lvlText w:val="•"/>
      <w:lvlJc w:val="left"/>
      <w:pPr>
        <w:ind w:left="2602" w:hanging="140"/>
      </w:pPr>
      <w:rPr>
        <w:rFonts w:hint="default"/>
      </w:rPr>
    </w:lvl>
    <w:lvl w:ilvl="7" w:tplc="F28C90EA">
      <w:numFmt w:val="bullet"/>
      <w:lvlText w:val="•"/>
      <w:lvlJc w:val="left"/>
      <w:pPr>
        <w:ind w:left="3026" w:hanging="140"/>
      </w:pPr>
      <w:rPr>
        <w:rFonts w:hint="default"/>
      </w:rPr>
    </w:lvl>
    <w:lvl w:ilvl="8" w:tplc="E57C8424">
      <w:numFmt w:val="bullet"/>
      <w:lvlText w:val="•"/>
      <w:lvlJc w:val="left"/>
      <w:pPr>
        <w:ind w:left="3450" w:hanging="140"/>
      </w:pPr>
      <w:rPr>
        <w:rFonts w:hint="default"/>
      </w:rPr>
    </w:lvl>
  </w:abstractNum>
  <w:abstractNum w:abstractNumId="510" w15:restartNumberingAfterBreak="0">
    <w:nsid w:val="79FC1E59"/>
    <w:multiLevelType w:val="hybridMultilevel"/>
    <w:tmpl w:val="D7C64D24"/>
    <w:lvl w:ilvl="0" w:tplc="BF3C035E">
      <w:numFmt w:val="bullet"/>
      <w:lvlText w:val="–"/>
      <w:lvlJc w:val="left"/>
      <w:pPr>
        <w:ind w:left="56" w:hanging="105"/>
      </w:pPr>
      <w:rPr>
        <w:rFonts w:ascii="Times New Roman" w:eastAsia="Times New Roman" w:hAnsi="Times New Roman" w:cs="Times New Roman" w:hint="default"/>
        <w:spacing w:val="-8"/>
        <w:w w:val="100"/>
        <w:sz w:val="14"/>
        <w:szCs w:val="14"/>
      </w:rPr>
    </w:lvl>
    <w:lvl w:ilvl="1" w:tplc="738E9D10">
      <w:numFmt w:val="bullet"/>
      <w:lvlText w:val="•"/>
      <w:lvlJc w:val="left"/>
      <w:pPr>
        <w:ind w:left="489" w:hanging="105"/>
      </w:pPr>
      <w:rPr>
        <w:rFonts w:hint="default"/>
      </w:rPr>
    </w:lvl>
    <w:lvl w:ilvl="2" w:tplc="02B41088">
      <w:numFmt w:val="bullet"/>
      <w:lvlText w:val="•"/>
      <w:lvlJc w:val="left"/>
      <w:pPr>
        <w:ind w:left="919" w:hanging="105"/>
      </w:pPr>
      <w:rPr>
        <w:rFonts w:hint="default"/>
      </w:rPr>
    </w:lvl>
    <w:lvl w:ilvl="3" w:tplc="7D709396">
      <w:numFmt w:val="bullet"/>
      <w:lvlText w:val="•"/>
      <w:lvlJc w:val="left"/>
      <w:pPr>
        <w:ind w:left="1348" w:hanging="105"/>
      </w:pPr>
      <w:rPr>
        <w:rFonts w:hint="default"/>
      </w:rPr>
    </w:lvl>
    <w:lvl w:ilvl="4" w:tplc="4BA8E162">
      <w:numFmt w:val="bullet"/>
      <w:lvlText w:val="•"/>
      <w:lvlJc w:val="left"/>
      <w:pPr>
        <w:ind w:left="1778" w:hanging="105"/>
      </w:pPr>
      <w:rPr>
        <w:rFonts w:hint="default"/>
      </w:rPr>
    </w:lvl>
    <w:lvl w:ilvl="5" w:tplc="0510B904">
      <w:numFmt w:val="bullet"/>
      <w:lvlText w:val="•"/>
      <w:lvlJc w:val="left"/>
      <w:pPr>
        <w:ind w:left="2207" w:hanging="105"/>
      </w:pPr>
      <w:rPr>
        <w:rFonts w:hint="default"/>
      </w:rPr>
    </w:lvl>
    <w:lvl w:ilvl="6" w:tplc="773A778A">
      <w:numFmt w:val="bullet"/>
      <w:lvlText w:val="•"/>
      <w:lvlJc w:val="left"/>
      <w:pPr>
        <w:ind w:left="2637" w:hanging="105"/>
      </w:pPr>
      <w:rPr>
        <w:rFonts w:hint="default"/>
      </w:rPr>
    </w:lvl>
    <w:lvl w:ilvl="7" w:tplc="7EFAB6AC">
      <w:numFmt w:val="bullet"/>
      <w:lvlText w:val="•"/>
      <w:lvlJc w:val="left"/>
      <w:pPr>
        <w:ind w:left="3066" w:hanging="105"/>
      </w:pPr>
      <w:rPr>
        <w:rFonts w:hint="default"/>
      </w:rPr>
    </w:lvl>
    <w:lvl w:ilvl="8" w:tplc="8EE459E6">
      <w:numFmt w:val="bullet"/>
      <w:lvlText w:val="•"/>
      <w:lvlJc w:val="left"/>
      <w:pPr>
        <w:ind w:left="3496" w:hanging="105"/>
      </w:pPr>
      <w:rPr>
        <w:rFonts w:hint="default"/>
      </w:rPr>
    </w:lvl>
  </w:abstractNum>
  <w:abstractNum w:abstractNumId="511" w15:restartNumberingAfterBreak="0">
    <w:nsid w:val="7A056361"/>
    <w:multiLevelType w:val="hybridMultilevel"/>
    <w:tmpl w:val="B69865A2"/>
    <w:lvl w:ilvl="0" w:tplc="69EE633E">
      <w:numFmt w:val="bullet"/>
      <w:lvlText w:val="–"/>
      <w:lvlJc w:val="left"/>
      <w:pPr>
        <w:ind w:left="57" w:hanging="105"/>
      </w:pPr>
      <w:rPr>
        <w:rFonts w:ascii="Times New Roman" w:eastAsia="Times New Roman" w:hAnsi="Times New Roman" w:cs="Times New Roman" w:hint="default"/>
        <w:spacing w:val="-6"/>
        <w:w w:val="100"/>
        <w:sz w:val="14"/>
        <w:szCs w:val="14"/>
      </w:rPr>
    </w:lvl>
    <w:lvl w:ilvl="1" w:tplc="B42EDC12">
      <w:numFmt w:val="bullet"/>
      <w:lvlText w:val="•"/>
      <w:lvlJc w:val="left"/>
      <w:pPr>
        <w:ind w:left="483" w:hanging="105"/>
      </w:pPr>
      <w:rPr>
        <w:rFonts w:hint="default"/>
      </w:rPr>
    </w:lvl>
    <w:lvl w:ilvl="2" w:tplc="60AAAD26">
      <w:numFmt w:val="bullet"/>
      <w:lvlText w:val="•"/>
      <w:lvlJc w:val="left"/>
      <w:pPr>
        <w:ind w:left="907" w:hanging="105"/>
      </w:pPr>
      <w:rPr>
        <w:rFonts w:hint="default"/>
      </w:rPr>
    </w:lvl>
    <w:lvl w:ilvl="3" w:tplc="1C36A418">
      <w:numFmt w:val="bullet"/>
      <w:lvlText w:val="•"/>
      <w:lvlJc w:val="left"/>
      <w:pPr>
        <w:ind w:left="1331" w:hanging="105"/>
      </w:pPr>
      <w:rPr>
        <w:rFonts w:hint="default"/>
      </w:rPr>
    </w:lvl>
    <w:lvl w:ilvl="4" w:tplc="C8A4C036">
      <w:numFmt w:val="bullet"/>
      <w:lvlText w:val="•"/>
      <w:lvlJc w:val="left"/>
      <w:pPr>
        <w:ind w:left="1755" w:hanging="105"/>
      </w:pPr>
      <w:rPr>
        <w:rFonts w:hint="default"/>
      </w:rPr>
    </w:lvl>
    <w:lvl w:ilvl="5" w:tplc="602045C6">
      <w:numFmt w:val="bullet"/>
      <w:lvlText w:val="•"/>
      <w:lvlJc w:val="left"/>
      <w:pPr>
        <w:ind w:left="2179" w:hanging="105"/>
      </w:pPr>
      <w:rPr>
        <w:rFonts w:hint="default"/>
      </w:rPr>
    </w:lvl>
    <w:lvl w:ilvl="6" w:tplc="14AEC79A">
      <w:numFmt w:val="bullet"/>
      <w:lvlText w:val="•"/>
      <w:lvlJc w:val="left"/>
      <w:pPr>
        <w:ind w:left="2602" w:hanging="105"/>
      </w:pPr>
      <w:rPr>
        <w:rFonts w:hint="default"/>
      </w:rPr>
    </w:lvl>
    <w:lvl w:ilvl="7" w:tplc="E6B8E6BE">
      <w:numFmt w:val="bullet"/>
      <w:lvlText w:val="•"/>
      <w:lvlJc w:val="left"/>
      <w:pPr>
        <w:ind w:left="3026" w:hanging="105"/>
      </w:pPr>
      <w:rPr>
        <w:rFonts w:hint="default"/>
      </w:rPr>
    </w:lvl>
    <w:lvl w:ilvl="8" w:tplc="99061AD8">
      <w:numFmt w:val="bullet"/>
      <w:lvlText w:val="•"/>
      <w:lvlJc w:val="left"/>
      <w:pPr>
        <w:ind w:left="3450" w:hanging="105"/>
      </w:pPr>
      <w:rPr>
        <w:rFonts w:hint="default"/>
      </w:rPr>
    </w:lvl>
  </w:abstractNum>
  <w:abstractNum w:abstractNumId="512" w15:restartNumberingAfterBreak="0">
    <w:nsid w:val="7A2E07FD"/>
    <w:multiLevelType w:val="hybridMultilevel"/>
    <w:tmpl w:val="2B8ACCD6"/>
    <w:lvl w:ilvl="0" w:tplc="CF660F7A">
      <w:start w:val="1"/>
      <w:numFmt w:val="decimal"/>
      <w:lvlText w:val="%1."/>
      <w:lvlJc w:val="left"/>
      <w:pPr>
        <w:ind w:left="197" w:hanging="140"/>
        <w:jc w:val="left"/>
      </w:pPr>
      <w:rPr>
        <w:rFonts w:hint="default"/>
        <w:spacing w:val="-1"/>
        <w:w w:val="100"/>
      </w:rPr>
    </w:lvl>
    <w:lvl w:ilvl="1" w:tplc="16B68492">
      <w:numFmt w:val="bullet"/>
      <w:lvlText w:val="•"/>
      <w:lvlJc w:val="left"/>
      <w:pPr>
        <w:ind w:left="609" w:hanging="140"/>
      </w:pPr>
      <w:rPr>
        <w:rFonts w:hint="default"/>
      </w:rPr>
    </w:lvl>
    <w:lvl w:ilvl="2" w:tplc="412C9778">
      <w:numFmt w:val="bullet"/>
      <w:lvlText w:val="•"/>
      <w:lvlJc w:val="left"/>
      <w:pPr>
        <w:ind w:left="1019" w:hanging="140"/>
      </w:pPr>
      <w:rPr>
        <w:rFonts w:hint="default"/>
      </w:rPr>
    </w:lvl>
    <w:lvl w:ilvl="3" w:tplc="5044A3F0">
      <w:numFmt w:val="bullet"/>
      <w:lvlText w:val="•"/>
      <w:lvlJc w:val="left"/>
      <w:pPr>
        <w:ind w:left="1429" w:hanging="140"/>
      </w:pPr>
      <w:rPr>
        <w:rFonts w:hint="default"/>
      </w:rPr>
    </w:lvl>
    <w:lvl w:ilvl="4" w:tplc="D4987EDC">
      <w:numFmt w:val="bullet"/>
      <w:lvlText w:val="•"/>
      <w:lvlJc w:val="left"/>
      <w:pPr>
        <w:ind w:left="1839" w:hanging="140"/>
      </w:pPr>
      <w:rPr>
        <w:rFonts w:hint="default"/>
      </w:rPr>
    </w:lvl>
    <w:lvl w:ilvl="5" w:tplc="5C0EEB6C">
      <w:numFmt w:val="bullet"/>
      <w:lvlText w:val="•"/>
      <w:lvlJc w:val="left"/>
      <w:pPr>
        <w:ind w:left="2249" w:hanging="140"/>
      </w:pPr>
      <w:rPr>
        <w:rFonts w:hint="default"/>
      </w:rPr>
    </w:lvl>
    <w:lvl w:ilvl="6" w:tplc="44C473C6">
      <w:numFmt w:val="bullet"/>
      <w:lvlText w:val="•"/>
      <w:lvlJc w:val="left"/>
      <w:pPr>
        <w:ind w:left="2658" w:hanging="140"/>
      </w:pPr>
      <w:rPr>
        <w:rFonts w:hint="default"/>
      </w:rPr>
    </w:lvl>
    <w:lvl w:ilvl="7" w:tplc="0A84D2A2">
      <w:numFmt w:val="bullet"/>
      <w:lvlText w:val="•"/>
      <w:lvlJc w:val="left"/>
      <w:pPr>
        <w:ind w:left="3068" w:hanging="140"/>
      </w:pPr>
      <w:rPr>
        <w:rFonts w:hint="default"/>
      </w:rPr>
    </w:lvl>
    <w:lvl w:ilvl="8" w:tplc="0A802CEE">
      <w:numFmt w:val="bullet"/>
      <w:lvlText w:val="•"/>
      <w:lvlJc w:val="left"/>
      <w:pPr>
        <w:ind w:left="3478" w:hanging="140"/>
      </w:pPr>
      <w:rPr>
        <w:rFonts w:hint="default"/>
      </w:rPr>
    </w:lvl>
  </w:abstractNum>
  <w:abstractNum w:abstractNumId="513" w15:restartNumberingAfterBreak="0">
    <w:nsid w:val="7A3F0EB5"/>
    <w:multiLevelType w:val="hybridMultilevel"/>
    <w:tmpl w:val="CA246890"/>
    <w:lvl w:ilvl="0" w:tplc="DDDCC296">
      <w:start w:val="1"/>
      <w:numFmt w:val="upperRoman"/>
      <w:lvlText w:val="%1."/>
      <w:lvlJc w:val="left"/>
      <w:pPr>
        <w:ind w:left="270" w:hanging="150"/>
        <w:jc w:val="left"/>
      </w:pPr>
      <w:rPr>
        <w:rFonts w:ascii="Times New Roman" w:eastAsia="Times New Roman" w:hAnsi="Times New Roman" w:cs="Times New Roman" w:hint="default"/>
        <w:spacing w:val="-24"/>
        <w:w w:val="100"/>
        <w:sz w:val="18"/>
        <w:szCs w:val="18"/>
      </w:rPr>
    </w:lvl>
    <w:lvl w:ilvl="1" w:tplc="757C83EA">
      <w:numFmt w:val="bullet"/>
      <w:lvlText w:val="•"/>
      <w:lvlJc w:val="left"/>
      <w:pPr>
        <w:ind w:left="793" w:hanging="150"/>
      </w:pPr>
      <w:rPr>
        <w:rFonts w:hint="default"/>
      </w:rPr>
    </w:lvl>
    <w:lvl w:ilvl="2" w:tplc="4EAA5682">
      <w:numFmt w:val="bullet"/>
      <w:lvlText w:val="•"/>
      <w:lvlJc w:val="left"/>
      <w:pPr>
        <w:ind w:left="1306" w:hanging="150"/>
      </w:pPr>
      <w:rPr>
        <w:rFonts w:hint="default"/>
      </w:rPr>
    </w:lvl>
    <w:lvl w:ilvl="3" w:tplc="1FF8EB9C">
      <w:numFmt w:val="bullet"/>
      <w:lvlText w:val="•"/>
      <w:lvlJc w:val="left"/>
      <w:pPr>
        <w:ind w:left="1819" w:hanging="150"/>
      </w:pPr>
      <w:rPr>
        <w:rFonts w:hint="default"/>
      </w:rPr>
    </w:lvl>
    <w:lvl w:ilvl="4" w:tplc="3DA8A888">
      <w:numFmt w:val="bullet"/>
      <w:lvlText w:val="•"/>
      <w:lvlJc w:val="left"/>
      <w:pPr>
        <w:ind w:left="2332" w:hanging="150"/>
      </w:pPr>
      <w:rPr>
        <w:rFonts w:hint="default"/>
      </w:rPr>
    </w:lvl>
    <w:lvl w:ilvl="5" w:tplc="E00CCF3C">
      <w:numFmt w:val="bullet"/>
      <w:lvlText w:val="•"/>
      <w:lvlJc w:val="left"/>
      <w:pPr>
        <w:ind w:left="2845" w:hanging="150"/>
      </w:pPr>
      <w:rPr>
        <w:rFonts w:hint="default"/>
      </w:rPr>
    </w:lvl>
    <w:lvl w:ilvl="6" w:tplc="E124E498">
      <w:numFmt w:val="bullet"/>
      <w:lvlText w:val="•"/>
      <w:lvlJc w:val="left"/>
      <w:pPr>
        <w:ind w:left="3358" w:hanging="150"/>
      </w:pPr>
      <w:rPr>
        <w:rFonts w:hint="default"/>
      </w:rPr>
    </w:lvl>
    <w:lvl w:ilvl="7" w:tplc="35767FDE">
      <w:numFmt w:val="bullet"/>
      <w:lvlText w:val="•"/>
      <w:lvlJc w:val="left"/>
      <w:pPr>
        <w:ind w:left="3871" w:hanging="150"/>
      </w:pPr>
      <w:rPr>
        <w:rFonts w:hint="default"/>
      </w:rPr>
    </w:lvl>
    <w:lvl w:ilvl="8" w:tplc="D9CC223A">
      <w:numFmt w:val="bullet"/>
      <w:lvlText w:val="•"/>
      <w:lvlJc w:val="left"/>
      <w:pPr>
        <w:ind w:left="4385" w:hanging="150"/>
      </w:pPr>
      <w:rPr>
        <w:rFonts w:hint="default"/>
      </w:rPr>
    </w:lvl>
  </w:abstractNum>
  <w:abstractNum w:abstractNumId="514" w15:restartNumberingAfterBreak="0">
    <w:nsid w:val="7A7B1B9B"/>
    <w:multiLevelType w:val="hybridMultilevel"/>
    <w:tmpl w:val="8DBABCE0"/>
    <w:lvl w:ilvl="0" w:tplc="80302CC4">
      <w:numFmt w:val="bullet"/>
      <w:lvlText w:val="–"/>
      <w:lvlJc w:val="left"/>
      <w:pPr>
        <w:ind w:left="56" w:hanging="105"/>
      </w:pPr>
      <w:rPr>
        <w:rFonts w:ascii="Times New Roman" w:eastAsia="Times New Roman" w:hAnsi="Times New Roman" w:cs="Times New Roman" w:hint="default"/>
        <w:spacing w:val="-8"/>
        <w:w w:val="100"/>
        <w:sz w:val="14"/>
        <w:szCs w:val="14"/>
      </w:rPr>
    </w:lvl>
    <w:lvl w:ilvl="1" w:tplc="BDDAD280">
      <w:numFmt w:val="bullet"/>
      <w:lvlText w:val="•"/>
      <w:lvlJc w:val="left"/>
      <w:pPr>
        <w:ind w:left="489" w:hanging="105"/>
      </w:pPr>
      <w:rPr>
        <w:rFonts w:hint="default"/>
      </w:rPr>
    </w:lvl>
    <w:lvl w:ilvl="2" w:tplc="F0D25918">
      <w:numFmt w:val="bullet"/>
      <w:lvlText w:val="•"/>
      <w:lvlJc w:val="left"/>
      <w:pPr>
        <w:ind w:left="919" w:hanging="105"/>
      </w:pPr>
      <w:rPr>
        <w:rFonts w:hint="default"/>
      </w:rPr>
    </w:lvl>
    <w:lvl w:ilvl="3" w:tplc="4F421BF6">
      <w:numFmt w:val="bullet"/>
      <w:lvlText w:val="•"/>
      <w:lvlJc w:val="left"/>
      <w:pPr>
        <w:ind w:left="1348" w:hanging="105"/>
      </w:pPr>
      <w:rPr>
        <w:rFonts w:hint="default"/>
      </w:rPr>
    </w:lvl>
    <w:lvl w:ilvl="4" w:tplc="F9D03D4E">
      <w:numFmt w:val="bullet"/>
      <w:lvlText w:val="•"/>
      <w:lvlJc w:val="left"/>
      <w:pPr>
        <w:ind w:left="1778" w:hanging="105"/>
      </w:pPr>
      <w:rPr>
        <w:rFonts w:hint="default"/>
      </w:rPr>
    </w:lvl>
    <w:lvl w:ilvl="5" w:tplc="4B44CD58">
      <w:numFmt w:val="bullet"/>
      <w:lvlText w:val="•"/>
      <w:lvlJc w:val="left"/>
      <w:pPr>
        <w:ind w:left="2207" w:hanging="105"/>
      </w:pPr>
      <w:rPr>
        <w:rFonts w:hint="default"/>
      </w:rPr>
    </w:lvl>
    <w:lvl w:ilvl="6" w:tplc="561263E6">
      <w:numFmt w:val="bullet"/>
      <w:lvlText w:val="•"/>
      <w:lvlJc w:val="left"/>
      <w:pPr>
        <w:ind w:left="2637" w:hanging="105"/>
      </w:pPr>
      <w:rPr>
        <w:rFonts w:hint="default"/>
      </w:rPr>
    </w:lvl>
    <w:lvl w:ilvl="7" w:tplc="FAE48112">
      <w:numFmt w:val="bullet"/>
      <w:lvlText w:val="•"/>
      <w:lvlJc w:val="left"/>
      <w:pPr>
        <w:ind w:left="3066" w:hanging="105"/>
      </w:pPr>
      <w:rPr>
        <w:rFonts w:hint="default"/>
      </w:rPr>
    </w:lvl>
    <w:lvl w:ilvl="8" w:tplc="2ACE81B4">
      <w:numFmt w:val="bullet"/>
      <w:lvlText w:val="•"/>
      <w:lvlJc w:val="left"/>
      <w:pPr>
        <w:ind w:left="3496" w:hanging="105"/>
      </w:pPr>
      <w:rPr>
        <w:rFonts w:hint="default"/>
      </w:rPr>
    </w:lvl>
  </w:abstractNum>
  <w:abstractNum w:abstractNumId="515" w15:restartNumberingAfterBreak="0">
    <w:nsid w:val="7A902FD0"/>
    <w:multiLevelType w:val="hybridMultilevel"/>
    <w:tmpl w:val="D62E438A"/>
    <w:lvl w:ilvl="0" w:tplc="69F2E16A">
      <w:numFmt w:val="bullet"/>
      <w:lvlText w:val="–"/>
      <w:lvlJc w:val="left"/>
      <w:pPr>
        <w:ind w:left="161" w:hanging="105"/>
      </w:pPr>
      <w:rPr>
        <w:rFonts w:ascii="Times New Roman" w:eastAsia="Times New Roman" w:hAnsi="Times New Roman" w:cs="Times New Roman" w:hint="default"/>
        <w:spacing w:val="-4"/>
        <w:w w:val="100"/>
        <w:sz w:val="14"/>
        <w:szCs w:val="14"/>
      </w:rPr>
    </w:lvl>
    <w:lvl w:ilvl="1" w:tplc="407C3922">
      <w:numFmt w:val="bullet"/>
      <w:lvlText w:val="•"/>
      <w:lvlJc w:val="left"/>
      <w:pPr>
        <w:ind w:left="579" w:hanging="105"/>
      </w:pPr>
      <w:rPr>
        <w:rFonts w:hint="default"/>
      </w:rPr>
    </w:lvl>
    <w:lvl w:ilvl="2" w:tplc="3A228102">
      <w:numFmt w:val="bullet"/>
      <w:lvlText w:val="•"/>
      <w:lvlJc w:val="left"/>
      <w:pPr>
        <w:ind w:left="999" w:hanging="105"/>
      </w:pPr>
      <w:rPr>
        <w:rFonts w:hint="default"/>
      </w:rPr>
    </w:lvl>
    <w:lvl w:ilvl="3" w:tplc="874631D4">
      <w:numFmt w:val="bullet"/>
      <w:lvlText w:val="•"/>
      <w:lvlJc w:val="left"/>
      <w:pPr>
        <w:ind w:left="1418" w:hanging="105"/>
      </w:pPr>
      <w:rPr>
        <w:rFonts w:hint="default"/>
      </w:rPr>
    </w:lvl>
    <w:lvl w:ilvl="4" w:tplc="1C08A722">
      <w:numFmt w:val="bullet"/>
      <w:lvlText w:val="•"/>
      <w:lvlJc w:val="left"/>
      <w:pPr>
        <w:ind w:left="1838" w:hanging="105"/>
      </w:pPr>
      <w:rPr>
        <w:rFonts w:hint="default"/>
      </w:rPr>
    </w:lvl>
    <w:lvl w:ilvl="5" w:tplc="2C6C93BE">
      <w:numFmt w:val="bullet"/>
      <w:lvlText w:val="•"/>
      <w:lvlJc w:val="left"/>
      <w:pPr>
        <w:ind w:left="2257" w:hanging="105"/>
      </w:pPr>
      <w:rPr>
        <w:rFonts w:hint="default"/>
      </w:rPr>
    </w:lvl>
    <w:lvl w:ilvl="6" w:tplc="72FC95AC">
      <w:numFmt w:val="bullet"/>
      <w:lvlText w:val="•"/>
      <w:lvlJc w:val="left"/>
      <w:pPr>
        <w:ind w:left="2677" w:hanging="105"/>
      </w:pPr>
      <w:rPr>
        <w:rFonts w:hint="default"/>
      </w:rPr>
    </w:lvl>
    <w:lvl w:ilvl="7" w:tplc="78469A24">
      <w:numFmt w:val="bullet"/>
      <w:lvlText w:val="•"/>
      <w:lvlJc w:val="left"/>
      <w:pPr>
        <w:ind w:left="3096" w:hanging="105"/>
      </w:pPr>
      <w:rPr>
        <w:rFonts w:hint="default"/>
      </w:rPr>
    </w:lvl>
    <w:lvl w:ilvl="8" w:tplc="E2C66CFE">
      <w:numFmt w:val="bullet"/>
      <w:lvlText w:val="•"/>
      <w:lvlJc w:val="left"/>
      <w:pPr>
        <w:ind w:left="3516" w:hanging="105"/>
      </w:pPr>
      <w:rPr>
        <w:rFonts w:hint="default"/>
      </w:rPr>
    </w:lvl>
  </w:abstractNum>
  <w:abstractNum w:abstractNumId="516" w15:restartNumberingAfterBreak="0">
    <w:nsid w:val="7AA850C3"/>
    <w:multiLevelType w:val="hybridMultilevel"/>
    <w:tmpl w:val="3D1EF07E"/>
    <w:lvl w:ilvl="0" w:tplc="CC100B04">
      <w:numFmt w:val="bullet"/>
      <w:lvlText w:val="–"/>
      <w:lvlJc w:val="left"/>
      <w:pPr>
        <w:ind w:left="56" w:hanging="105"/>
      </w:pPr>
      <w:rPr>
        <w:rFonts w:ascii="Times New Roman" w:eastAsia="Times New Roman" w:hAnsi="Times New Roman" w:cs="Times New Roman" w:hint="default"/>
        <w:spacing w:val="-2"/>
        <w:w w:val="100"/>
        <w:sz w:val="14"/>
        <w:szCs w:val="14"/>
      </w:rPr>
    </w:lvl>
    <w:lvl w:ilvl="1" w:tplc="13D4ED08">
      <w:numFmt w:val="bullet"/>
      <w:lvlText w:val="•"/>
      <w:lvlJc w:val="left"/>
      <w:pPr>
        <w:ind w:left="489" w:hanging="105"/>
      </w:pPr>
      <w:rPr>
        <w:rFonts w:hint="default"/>
      </w:rPr>
    </w:lvl>
    <w:lvl w:ilvl="2" w:tplc="D5C230DA">
      <w:numFmt w:val="bullet"/>
      <w:lvlText w:val="•"/>
      <w:lvlJc w:val="left"/>
      <w:pPr>
        <w:ind w:left="919" w:hanging="105"/>
      </w:pPr>
      <w:rPr>
        <w:rFonts w:hint="default"/>
      </w:rPr>
    </w:lvl>
    <w:lvl w:ilvl="3" w:tplc="8CC00B02">
      <w:numFmt w:val="bullet"/>
      <w:lvlText w:val="•"/>
      <w:lvlJc w:val="left"/>
      <w:pPr>
        <w:ind w:left="1348" w:hanging="105"/>
      </w:pPr>
      <w:rPr>
        <w:rFonts w:hint="default"/>
      </w:rPr>
    </w:lvl>
    <w:lvl w:ilvl="4" w:tplc="8C6442D0">
      <w:numFmt w:val="bullet"/>
      <w:lvlText w:val="•"/>
      <w:lvlJc w:val="left"/>
      <w:pPr>
        <w:ind w:left="1778" w:hanging="105"/>
      </w:pPr>
      <w:rPr>
        <w:rFonts w:hint="default"/>
      </w:rPr>
    </w:lvl>
    <w:lvl w:ilvl="5" w:tplc="B3065AD2">
      <w:numFmt w:val="bullet"/>
      <w:lvlText w:val="•"/>
      <w:lvlJc w:val="left"/>
      <w:pPr>
        <w:ind w:left="2207" w:hanging="105"/>
      </w:pPr>
      <w:rPr>
        <w:rFonts w:hint="default"/>
      </w:rPr>
    </w:lvl>
    <w:lvl w:ilvl="6" w:tplc="C2E0882E">
      <w:numFmt w:val="bullet"/>
      <w:lvlText w:val="•"/>
      <w:lvlJc w:val="left"/>
      <w:pPr>
        <w:ind w:left="2637" w:hanging="105"/>
      </w:pPr>
      <w:rPr>
        <w:rFonts w:hint="default"/>
      </w:rPr>
    </w:lvl>
    <w:lvl w:ilvl="7" w:tplc="C5F6020A">
      <w:numFmt w:val="bullet"/>
      <w:lvlText w:val="•"/>
      <w:lvlJc w:val="left"/>
      <w:pPr>
        <w:ind w:left="3066" w:hanging="105"/>
      </w:pPr>
      <w:rPr>
        <w:rFonts w:hint="default"/>
      </w:rPr>
    </w:lvl>
    <w:lvl w:ilvl="8" w:tplc="75BAFEC6">
      <w:numFmt w:val="bullet"/>
      <w:lvlText w:val="•"/>
      <w:lvlJc w:val="left"/>
      <w:pPr>
        <w:ind w:left="3496" w:hanging="105"/>
      </w:pPr>
      <w:rPr>
        <w:rFonts w:hint="default"/>
      </w:rPr>
    </w:lvl>
  </w:abstractNum>
  <w:abstractNum w:abstractNumId="517" w15:restartNumberingAfterBreak="0">
    <w:nsid w:val="7AFA11F8"/>
    <w:multiLevelType w:val="hybridMultilevel"/>
    <w:tmpl w:val="216A2A1E"/>
    <w:lvl w:ilvl="0" w:tplc="40F693A0">
      <w:numFmt w:val="bullet"/>
      <w:lvlText w:val="–"/>
      <w:lvlJc w:val="left"/>
      <w:pPr>
        <w:ind w:left="56" w:hanging="105"/>
      </w:pPr>
      <w:rPr>
        <w:rFonts w:ascii="Times New Roman" w:eastAsia="Times New Roman" w:hAnsi="Times New Roman" w:cs="Times New Roman" w:hint="default"/>
        <w:spacing w:val="-5"/>
        <w:w w:val="100"/>
        <w:sz w:val="14"/>
        <w:szCs w:val="14"/>
      </w:rPr>
    </w:lvl>
    <w:lvl w:ilvl="1" w:tplc="DDF237E2">
      <w:numFmt w:val="bullet"/>
      <w:lvlText w:val="•"/>
      <w:lvlJc w:val="left"/>
      <w:pPr>
        <w:ind w:left="489" w:hanging="105"/>
      </w:pPr>
      <w:rPr>
        <w:rFonts w:hint="default"/>
      </w:rPr>
    </w:lvl>
    <w:lvl w:ilvl="2" w:tplc="4A983E54">
      <w:numFmt w:val="bullet"/>
      <w:lvlText w:val="•"/>
      <w:lvlJc w:val="left"/>
      <w:pPr>
        <w:ind w:left="919" w:hanging="105"/>
      </w:pPr>
      <w:rPr>
        <w:rFonts w:hint="default"/>
      </w:rPr>
    </w:lvl>
    <w:lvl w:ilvl="3" w:tplc="75D844DA">
      <w:numFmt w:val="bullet"/>
      <w:lvlText w:val="•"/>
      <w:lvlJc w:val="left"/>
      <w:pPr>
        <w:ind w:left="1348" w:hanging="105"/>
      </w:pPr>
      <w:rPr>
        <w:rFonts w:hint="default"/>
      </w:rPr>
    </w:lvl>
    <w:lvl w:ilvl="4" w:tplc="D19E161A">
      <w:numFmt w:val="bullet"/>
      <w:lvlText w:val="•"/>
      <w:lvlJc w:val="left"/>
      <w:pPr>
        <w:ind w:left="1778" w:hanging="105"/>
      </w:pPr>
      <w:rPr>
        <w:rFonts w:hint="default"/>
      </w:rPr>
    </w:lvl>
    <w:lvl w:ilvl="5" w:tplc="2414780E">
      <w:numFmt w:val="bullet"/>
      <w:lvlText w:val="•"/>
      <w:lvlJc w:val="left"/>
      <w:pPr>
        <w:ind w:left="2207" w:hanging="105"/>
      </w:pPr>
      <w:rPr>
        <w:rFonts w:hint="default"/>
      </w:rPr>
    </w:lvl>
    <w:lvl w:ilvl="6" w:tplc="41026658">
      <w:numFmt w:val="bullet"/>
      <w:lvlText w:val="•"/>
      <w:lvlJc w:val="left"/>
      <w:pPr>
        <w:ind w:left="2637" w:hanging="105"/>
      </w:pPr>
      <w:rPr>
        <w:rFonts w:hint="default"/>
      </w:rPr>
    </w:lvl>
    <w:lvl w:ilvl="7" w:tplc="D49AAC9A">
      <w:numFmt w:val="bullet"/>
      <w:lvlText w:val="•"/>
      <w:lvlJc w:val="left"/>
      <w:pPr>
        <w:ind w:left="3066" w:hanging="105"/>
      </w:pPr>
      <w:rPr>
        <w:rFonts w:hint="default"/>
      </w:rPr>
    </w:lvl>
    <w:lvl w:ilvl="8" w:tplc="064E536C">
      <w:numFmt w:val="bullet"/>
      <w:lvlText w:val="•"/>
      <w:lvlJc w:val="left"/>
      <w:pPr>
        <w:ind w:left="3496" w:hanging="105"/>
      </w:pPr>
      <w:rPr>
        <w:rFonts w:hint="default"/>
      </w:rPr>
    </w:lvl>
  </w:abstractNum>
  <w:abstractNum w:abstractNumId="518" w15:restartNumberingAfterBreak="0">
    <w:nsid w:val="7B036D64"/>
    <w:multiLevelType w:val="hybridMultilevel"/>
    <w:tmpl w:val="E4C05806"/>
    <w:lvl w:ilvl="0" w:tplc="2FD20612">
      <w:numFmt w:val="bullet"/>
      <w:lvlText w:val="–"/>
      <w:lvlJc w:val="left"/>
      <w:pPr>
        <w:ind w:left="56" w:hanging="105"/>
      </w:pPr>
      <w:rPr>
        <w:rFonts w:ascii="Times New Roman" w:eastAsia="Times New Roman" w:hAnsi="Times New Roman" w:cs="Times New Roman" w:hint="default"/>
        <w:spacing w:val="-5"/>
        <w:w w:val="100"/>
        <w:sz w:val="14"/>
        <w:szCs w:val="14"/>
      </w:rPr>
    </w:lvl>
    <w:lvl w:ilvl="1" w:tplc="37F64908">
      <w:numFmt w:val="bullet"/>
      <w:lvlText w:val="•"/>
      <w:lvlJc w:val="left"/>
      <w:pPr>
        <w:ind w:left="489" w:hanging="105"/>
      </w:pPr>
      <w:rPr>
        <w:rFonts w:hint="default"/>
      </w:rPr>
    </w:lvl>
    <w:lvl w:ilvl="2" w:tplc="482E6846">
      <w:numFmt w:val="bullet"/>
      <w:lvlText w:val="•"/>
      <w:lvlJc w:val="left"/>
      <w:pPr>
        <w:ind w:left="919" w:hanging="105"/>
      </w:pPr>
      <w:rPr>
        <w:rFonts w:hint="default"/>
      </w:rPr>
    </w:lvl>
    <w:lvl w:ilvl="3" w:tplc="C4F472B0">
      <w:numFmt w:val="bullet"/>
      <w:lvlText w:val="•"/>
      <w:lvlJc w:val="left"/>
      <w:pPr>
        <w:ind w:left="1348" w:hanging="105"/>
      </w:pPr>
      <w:rPr>
        <w:rFonts w:hint="default"/>
      </w:rPr>
    </w:lvl>
    <w:lvl w:ilvl="4" w:tplc="6A56C2E4">
      <w:numFmt w:val="bullet"/>
      <w:lvlText w:val="•"/>
      <w:lvlJc w:val="left"/>
      <w:pPr>
        <w:ind w:left="1778" w:hanging="105"/>
      </w:pPr>
      <w:rPr>
        <w:rFonts w:hint="default"/>
      </w:rPr>
    </w:lvl>
    <w:lvl w:ilvl="5" w:tplc="24448C0C">
      <w:numFmt w:val="bullet"/>
      <w:lvlText w:val="•"/>
      <w:lvlJc w:val="left"/>
      <w:pPr>
        <w:ind w:left="2207" w:hanging="105"/>
      </w:pPr>
      <w:rPr>
        <w:rFonts w:hint="default"/>
      </w:rPr>
    </w:lvl>
    <w:lvl w:ilvl="6" w:tplc="39221A94">
      <w:numFmt w:val="bullet"/>
      <w:lvlText w:val="•"/>
      <w:lvlJc w:val="left"/>
      <w:pPr>
        <w:ind w:left="2637" w:hanging="105"/>
      </w:pPr>
      <w:rPr>
        <w:rFonts w:hint="default"/>
      </w:rPr>
    </w:lvl>
    <w:lvl w:ilvl="7" w:tplc="14767658">
      <w:numFmt w:val="bullet"/>
      <w:lvlText w:val="•"/>
      <w:lvlJc w:val="left"/>
      <w:pPr>
        <w:ind w:left="3066" w:hanging="105"/>
      </w:pPr>
      <w:rPr>
        <w:rFonts w:hint="default"/>
      </w:rPr>
    </w:lvl>
    <w:lvl w:ilvl="8" w:tplc="70027552">
      <w:numFmt w:val="bullet"/>
      <w:lvlText w:val="•"/>
      <w:lvlJc w:val="left"/>
      <w:pPr>
        <w:ind w:left="3496" w:hanging="105"/>
      </w:pPr>
      <w:rPr>
        <w:rFonts w:hint="default"/>
      </w:rPr>
    </w:lvl>
  </w:abstractNum>
  <w:abstractNum w:abstractNumId="519" w15:restartNumberingAfterBreak="0">
    <w:nsid w:val="7B2104FD"/>
    <w:multiLevelType w:val="hybridMultilevel"/>
    <w:tmpl w:val="0B5E646C"/>
    <w:lvl w:ilvl="0" w:tplc="17AEDAAA">
      <w:numFmt w:val="bullet"/>
      <w:lvlText w:val="–"/>
      <w:lvlJc w:val="left"/>
      <w:pPr>
        <w:ind w:left="56" w:hanging="105"/>
      </w:pPr>
      <w:rPr>
        <w:rFonts w:ascii="Times New Roman" w:eastAsia="Times New Roman" w:hAnsi="Times New Roman" w:cs="Times New Roman" w:hint="default"/>
        <w:spacing w:val="-5"/>
        <w:w w:val="100"/>
        <w:sz w:val="14"/>
        <w:szCs w:val="14"/>
      </w:rPr>
    </w:lvl>
    <w:lvl w:ilvl="1" w:tplc="69B24F52">
      <w:numFmt w:val="bullet"/>
      <w:lvlText w:val="•"/>
      <w:lvlJc w:val="left"/>
      <w:pPr>
        <w:ind w:left="489" w:hanging="105"/>
      </w:pPr>
      <w:rPr>
        <w:rFonts w:hint="default"/>
      </w:rPr>
    </w:lvl>
    <w:lvl w:ilvl="2" w:tplc="4F8030C6">
      <w:numFmt w:val="bullet"/>
      <w:lvlText w:val="•"/>
      <w:lvlJc w:val="left"/>
      <w:pPr>
        <w:ind w:left="919" w:hanging="105"/>
      </w:pPr>
      <w:rPr>
        <w:rFonts w:hint="default"/>
      </w:rPr>
    </w:lvl>
    <w:lvl w:ilvl="3" w:tplc="91726DD6">
      <w:numFmt w:val="bullet"/>
      <w:lvlText w:val="•"/>
      <w:lvlJc w:val="left"/>
      <w:pPr>
        <w:ind w:left="1348" w:hanging="105"/>
      </w:pPr>
      <w:rPr>
        <w:rFonts w:hint="default"/>
      </w:rPr>
    </w:lvl>
    <w:lvl w:ilvl="4" w:tplc="3C7E0C7E">
      <w:numFmt w:val="bullet"/>
      <w:lvlText w:val="•"/>
      <w:lvlJc w:val="left"/>
      <w:pPr>
        <w:ind w:left="1778" w:hanging="105"/>
      </w:pPr>
      <w:rPr>
        <w:rFonts w:hint="default"/>
      </w:rPr>
    </w:lvl>
    <w:lvl w:ilvl="5" w:tplc="BAAE53C8">
      <w:numFmt w:val="bullet"/>
      <w:lvlText w:val="•"/>
      <w:lvlJc w:val="left"/>
      <w:pPr>
        <w:ind w:left="2207" w:hanging="105"/>
      </w:pPr>
      <w:rPr>
        <w:rFonts w:hint="default"/>
      </w:rPr>
    </w:lvl>
    <w:lvl w:ilvl="6" w:tplc="959ABDCE">
      <w:numFmt w:val="bullet"/>
      <w:lvlText w:val="•"/>
      <w:lvlJc w:val="left"/>
      <w:pPr>
        <w:ind w:left="2637" w:hanging="105"/>
      </w:pPr>
      <w:rPr>
        <w:rFonts w:hint="default"/>
      </w:rPr>
    </w:lvl>
    <w:lvl w:ilvl="7" w:tplc="21169EDA">
      <w:numFmt w:val="bullet"/>
      <w:lvlText w:val="•"/>
      <w:lvlJc w:val="left"/>
      <w:pPr>
        <w:ind w:left="3066" w:hanging="105"/>
      </w:pPr>
      <w:rPr>
        <w:rFonts w:hint="default"/>
      </w:rPr>
    </w:lvl>
    <w:lvl w:ilvl="8" w:tplc="B3FC604C">
      <w:numFmt w:val="bullet"/>
      <w:lvlText w:val="•"/>
      <w:lvlJc w:val="left"/>
      <w:pPr>
        <w:ind w:left="3496" w:hanging="105"/>
      </w:pPr>
      <w:rPr>
        <w:rFonts w:hint="default"/>
      </w:rPr>
    </w:lvl>
  </w:abstractNum>
  <w:abstractNum w:abstractNumId="520" w15:restartNumberingAfterBreak="0">
    <w:nsid w:val="7BC75D56"/>
    <w:multiLevelType w:val="hybridMultilevel"/>
    <w:tmpl w:val="E26E481A"/>
    <w:lvl w:ilvl="0" w:tplc="8BB66D52">
      <w:numFmt w:val="bullet"/>
      <w:lvlText w:val="–"/>
      <w:lvlJc w:val="left"/>
      <w:pPr>
        <w:ind w:left="56" w:hanging="105"/>
      </w:pPr>
      <w:rPr>
        <w:rFonts w:ascii="Times New Roman" w:eastAsia="Times New Roman" w:hAnsi="Times New Roman" w:cs="Times New Roman" w:hint="default"/>
        <w:spacing w:val="-3"/>
        <w:w w:val="100"/>
        <w:sz w:val="14"/>
        <w:szCs w:val="14"/>
      </w:rPr>
    </w:lvl>
    <w:lvl w:ilvl="1" w:tplc="67B2B1C2">
      <w:numFmt w:val="bullet"/>
      <w:lvlText w:val="•"/>
      <w:lvlJc w:val="left"/>
      <w:pPr>
        <w:ind w:left="489" w:hanging="105"/>
      </w:pPr>
      <w:rPr>
        <w:rFonts w:hint="default"/>
      </w:rPr>
    </w:lvl>
    <w:lvl w:ilvl="2" w:tplc="E230E174">
      <w:numFmt w:val="bullet"/>
      <w:lvlText w:val="•"/>
      <w:lvlJc w:val="left"/>
      <w:pPr>
        <w:ind w:left="919" w:hanging="105"/>
      </w:pPr>
      <w:rPr>
        <w:rFonts w:hint="default"/>
      </w:rPr>
    </w:lvl>
    <w:lvl w:ilvl="3" w:tplc="E2C8BC96">
      <w:numFmt w:val="bullet"/>
      <w:lvlText w:val="•"/>
      <w:lvlJc w:val="left"/>
      <w:pPr>
        <w:ind w:left="1348" w:hanging="105"/>
      </w:pPr>
      <w:rPr>
        <w:rFonts w:hint="default"/>
      </w:rPr>
    </w:lvl>
    <w:lvl w:ilvl="4" w:tplc="54D84090">
      <w:numFmt w:val="bullet"/>
      <w:lvlText w:val="•"/>
      <w:lvlJc w:val="left"/>
      <w:pPr>
        <w:ind w:left="1778" w:hanging="105"/>
      </w:pPr>
      <w:rPr>
        <w:rFonts w:hint="default"/>
      </w:rPr>
    </w:lvl>
    <w:lvl w:ilvl="5" w:tplc="4D2A9674">
      <w:numFmt w:val="bullet"/>
      <w:lvlText w:val="•"/>
      <w:lvlJc w:val="left"/>
      <w:pPr>
        <w:ind w:left="2207" w:hanging="105"/>
      </w:pPr>
      <w:rPr>
        <w:rFonts w:hint="default"/>
      </w:rPr>
    </w:lvl>
    <w:lvl w:ilvl="6" w:tplc="55AC213C">
      <w:numFmt w:val="bullet"/>
      <w:lvlText w:val="•"/>
      <w:lvlJc w:val="left"/>
      <w:pPr>
        <w:ind w:left="2637" w:hanging="105"/>
      </w:pPr>
      <w:rPr>
        <w:rFonts w:hint="default"/>
      </w:rPr>
    </w:lvl>
    <w:lvl w:ilvl="7" w:tplc="42EE2294">
      <w:numFmt w:val="bullet"/>
      <w:lvlText w:val="•"/>
      <w:lvlJc w:val="left"/>
      <w:pPr>
        <w:ind w:left="3066" w:hanging="105"/>
      </w:pPr>
      <w:rPr>
        <w:rFonts w:hint="default"/>
      </w:rPr>
    </w:lvl>
    <w:lvl w:ilvl="8" w:tplc="EF645D92">
      <w:numFmt w:val="bullet"/>
      <w:lvlText w:val="•"/>
      <w:lvlJc w:val="left"/>
      <w:pPr>
        <w:ind w:left="3496" w:hanging="105"/>
      </w:pPr>
      <w:rPr>
        <w:rFonts w:hint="default"/>
      </w:rPr>
    </w:lvl>
  </w:abstractNum>
  <w:abstractNum w:abstractNumId="521" w15:restartNumberingAfterBreak="0">
    <w:nsid w:val="7BEC5D22"/>
    <w:multiLevelType w:val="hybridMultilevel"/>
    <w:tmpl w:val="3814B562"/>
    <w:lvl w:ilvl="0" w:tplc="237CB2B0">
      <w:numFmt w:val="bullet"/>
      <w:lvlText w:val="–"/>
      <w:lvlJc w:val="left"/>
      <w:pPr>
        <w:ind w:left="56" w:hanging="105"/>
      </w:pPr>
      <w:rPr>
        <w:rFonts w:ascii="Times New Roman" w:eastAsia="Times New Roman" w:hAnsi="Times New Roman" w:cs="Times New Roman" w:hint="default"/>
        <w:spacing w:val="-8"/>
        <w:w w:val="100"/>
        <w:sz w:val="14"/>
        <w:szCs w:val="14"/>
      </w:rPr>
    </w:lvl>
    <w:lvl w:ilvl="1" w:tplc="AD4026A2">
      <w:numFmt w:val="bullet"/>
      <w:lvlText w:val="•"/>
      <w:lvlJc w:val="left"/>
      <w:pPr>
        <w:ind w:left="489" w:hanging="105"/>
      </w:pPr>
      <w:rPr>
        <w:rFonts w:hint="default"/>
      </w:rPr>
    </w:lvl>
    <w:lvl w:ilvl="2" w:tplc="61161712">
      <w:numFmt w:val="bullet"/>
      <w:lvlText w:val="•"/>
      <w:lvlJc w:val="left"/>
      <w:pPr>
        <w:ind w:left="919" w:hanging="105"/>
      </w:pPr>
      <w:rPr>
        <w:rFonts w:hint="default"/>
      </w:rPr>
    </w:lvl>
    <w:lvl w:ilvl="3" w:tplc="87D6B44E">
      <w:numFmt w:val="bullet"/>
      <w:lvlText w:val="•"/>
      <w:lvlJc w:val="left"/>
      <w:pPr>
        <w:ind w:left="1348" w:hanging="105"/>
      </w:pPr>
      <w:rPr>
        <w:rFonts w:hint="default"/>
      </w:rPr>
    </w:lvl>
    <w:lvl w:ilvl="4" w:tplc="93DE583A">
      <w:numFmt w:val="bullet"/>
      <w:lvlText w:val="•"/>
      <w:lvlJc w:val="left"/>
      <w:pPr>
        <w:ind w:left="1778" w:hanging="105"/>
      </w:pPr>
      <w:rPr>
        <w:rFonts w:hint="default"/>
      </w:rPr>
    </w:lvl>
    <w:lvl w:ilvl="5" w:tplc="1DE66548">
      <w:numFmt w:val="bullet"/>
      <w:lvlText w:val="•"/>
      <w:lvlJc w:val="left"/>
      <w:pPr>
        <w:ind w:left="2207" w:hanging="105"/>
      </w:pPr>
      <w:rPr>
        <w:rFonts w:hint="default"/>
      </w:rPr>
    </w:lvl>
    <w:lvl w:ilvl="6" w:tplc="EE70DE00">
      <w:numFmt w:val="bullet"/>
      <w:lvlText w:val="•"/>
      <w:lvlJc w:val="left"/>
      <w:pPr>
        <w:ind w:left="2637" w:hanging="105"/>
      </w:pPr>
      <w:rPr>
        <w:rFonts w:hint="default"/>
      </w:rPr>
    </w:lvl>
    <w:lvl w:ilvl="7" w:tplc="2708C008">
      <w:numFmt w:val="bullet"/>
      <w:lvlText w:val="•"/>
      <w:lvlJc w:val="left"/>
      <w:pPr>
        <w:ind w:left="3066" w:hanging="105"/>
      </w:pPr>
      <w:rPr>
        <w:rFonts w:hint="default"/>
      </w:rPr>
    </w:lvl>
    <w:lvl w:ilvl="8" w:tplc="7D86EBA0">
      <w:numFmt w:val="bullet"/>
      <w:lvlText w:val="•"/>
      <w:lvlJc w:val="left"/>
      <w:pPr>
        <w:ind w:left="3496" w:hanging="105"/>
      </w:pPr>
      <w:rPr>
        <w:rFonts w:hint="default"/>
      </w:rPr>
    </w:lvl>
  </w:abstractNum>
  <w:abstractNum w:abstractNumId="522" w15:restartNumberingAfterBreak="0">
    <w:nsid w:val="7BEC67E2"/>
    <w:multiLevelType w:val="hybridMultilevel"/>
    <w:tmpl w:val="071ADDA0"/>
    <w:lvl w:ilvl="0" w:tplc="DEC0FCE8">
      <w:start w:val="1"/>
      <w:numFmt w:val="decimal"/>
      <w:lvlText w:val="%1."/>
      <w:lvlJc w:val="left"/>
      <w:pPr>
        <w:ind w:left="120" w:hanging="180"/>
        <w:jc w:val="left"/>
      </w:pPr>
      <w:rPr>
        <w:rFonts w:ascii="Times New Roman" w:eastAsia="Times New Roman" w:hAnsi="Times New Roman" w:cs="Times New Roman" w:hint="default"/>
        <w:spacing w:val="-23"/>
        <w:w w:val="100"/>
        <w:sz w:val="18"/>
        <w:szCs w:val="18"/>
      </w:rPr>
    </w:lvl>
    <w:lvl w:ilvl="1" w:tplc="F9E2EC1E">
      <w:start w:val="1"/>
      <w:numFmt w:val="decimal"/>
      <w:lvlText w:val="%2)"/>
      <w:lvlJc w:val="left"/>
      <w:pPr>
        <w:ind w:left="120" w:hanging="247"/>
        <w:jc w:val="left"/>
      </w:pPr>
      <w:rPr>
        <w:rFonts w:ascii="Times New Roman" w:eastAsia="Times New Roman" w:hAnsi="Times New Roman" w:cs="Times New Roman" w:hint="default"/>
        <w:spacing w:val="-6"/>
        <w:w w:val="100"/>
        <w:sz w:val="18"/>
        <w:szCs w:val="18"/>
      </w:rPr>
    </w:lvl>
    <w:lvl w:ilvl="2" w:tplc="E5DA57F0">
      <w:numFmt w:val="bullet"/>
      <w:lvlText w:val="•"/>
      <w:lvlJc w:val="left"/>
      <w:pPr>
        <w:ind w:left="1178" w:hanging="247"/>
      </w:pPr>
      <w:rPr>
        <w:rFonts w:hint="default"/>
      </w:rPr>
    </w:lvl>
    <w:lvl w:ilvl="3" w:tplc="F5208F48">
      <w:numFmt w:val="bullet"/>
      <w:lvlText w:val="•"/>
      <w:lvlJc w:val="left"/>
      <w:pPr>
        <w:ind w:left="1707" w:hanging="247"/>
      </w:pPr>
      <w:rPr>
        <w:rFonts w:hint="default"/>
      </w:rPr>
    </w:lvl>
    <w:lvl w:ilvl="4" w:tplc="5060F68E">
      <w:numFmt w:val="bullet"/>
      <w:lvlText w:val="•"/>
      <w:lvlJc w:val="left"/>
      <w:pPr>
        <w:ind w:left="2236" w:hanging="247"/>
      </w:pPr>
      <w:rPr>
        <w:rFonts w:hint="default"/>
      </w:rPr>
    </w:lvl>
    <w:lvl w:ilvl="5" w:tplc="605C356E">
      <w:numFmt w:val="bullet"/>
      <w:lvlText w:val="•"/>
      <w:lvlJc w:val="left"/>
      <w:pPr>
        <w:ind w:left="2765" w:hanging="247"/>
      </w:pPr>
      <w:rPr>
        <w:rFonts w:hint="default"/>
      </w:rPr>
    </w:lvl>
    <w:lvl w:ilvl="6" w:tplc="1F6A9A8E">
      <w:numFmt w:val="bullet"/>
      <w:lvlText w:val="•"/>
      <w:lvlJc w:val="left"/>
      <w:pPr>
        <w:ind w:left="3294" w:hanging="247"/>
      </w:pPr>
      <w:rPr>
        <w:rFonts w:hint="default"/>
      </w:rPr>
    </w:lvl>
    <w:lvl w:ilvl="7" w:tplc="EA265E08">
      <w:numFmt w:val="bullet"/>
      <w:lvlText w:val="•"/>
      <w:lvlJc w:val="left"/>
      <w:pPr>
        <w:ind w:left="3823" w:hanging="247"/>
      </w:pPr>
      <w:rPr>
        <w:rFonts w:hint="default"/>
      </w:rPr>
    </w:lvl>
    <w:lvl w:ilvl="8" w:tplc="C0CA8BF2">
      <w:numFmt w:val="bullet"/>
      <w:lvlText w:val="•"/>
      <w:lvlJc w:val="left"/>
      <w:pPr>
        <w:ind w:left="4353" w:hanging="247"/>
      </w:pPr>
      <w:rPr>
        <w:rFonts w:hint="default"/>
      </w:rPr>
    </w:lvl>
  </w:abstractNum>
  <w:abstractNum w:abstractNumId="523" w15:restartNumberingAfterBreak="0">
    <w:nsid w:val="7D405F78"/>
    <w:multiLevelType w:val="hybridMultilevel"/>
    <w:tmpl w:val="9012A678"/>
    <w:lvl w:ilvl="0" w:tplc="CA3E43F4">
      <w:numFmt w:val="bullet"/>
      <w:lvlText w:val="–"/>
      <w:lvlJc w:val="left"/>
      <w:pPr>
        <w:ind w:left="56" w:hanging="105"/>
      </w:pPr>
      <w:rPr>
        <w:rFonts w:ascii="Times New Roman" w:eastAsia="Times New Roman" w:hAnsi="Times New Roman" w:cs="Times New Roman" w:hint="default"/>
        <w:spacing w:val="-4"/>
        <w:w w:val="100"/>
        <w:sz w:val="14"/>
        <w:szCs w:val="14"/>
      </w:rPr>
    </w:lvl>
    <w:lvl w:ilvl="1" w:tplc="42448498">
      <w:numFmt w:val="bullet"/>
      <w:lvlText w:val="•"/>
      <w:lvlJc w:val="left"/>
      <w:pPr>
        <w:ind w:left="489" w:hanging="105"/>
      </w:pPr>
      <w:rPr>
        <w:rFonts w:hint="default"/>
      </w:rPr>
    </w:lvl>
    <w:lvl w:ilvl="2" w:tplc="404E6D82">
      <w:numFmt w:val="bullet"/>
      <w:lvlText w:val="•"/>
      <w:lvlJc w:val="left"/>
      <w:pPr>
        <w:ind w:left="919" w:hanging="105"/>
      </w:pPr>
      <w:rPr>
        <w:rFonts w:hint="default"/>
      </w:rPr>
    </w:lvl>
    <w:lvl w:ilvl="3" w:tplc="A67EA21A">
      <w:numFmt w:val="bullet"/>
      <w:lvlText w:val="•"/>
      <w:lvlJc w:val="left"/>
      <w:pPr>
        <w:ind w:left="1348" w:hanging="105"/>
      </w:pPr>
      <w:rPr>
        <w:rFonts w:hint="default"/>
      </w:rPr>
    </w:lvl>
    <w:lvl w:ilvl="4" w:tplc="641CF9DA">
      <w:numFmt w:val="bullet"/>
      <w:lvlText w:val="•"/>
      <w:lvlJc w:val="left"/>
      <w:pPr>
        <w:ind w:left="1778" w:hanging="105"/>
      </w:pPr>
      <w:rPr>
        <w:rFonts w:hint="default"/>
      </w:rPr>
    </w:lvl>
    <w:lvl w:ilvl="5" w:tplc="C4E8779C">
      <w:numFmt w:val="bullet"/>
      <w:lvlText w:val="•"/>
      <w:lvlJc w:val="left"/>
      <w:pPr>
        <w:ind w:left="2207" w:hanging="105"/>
      </w:pPr>
      <w:rPr>
        <w:rFonts w:hint="default"/>
      </w:rPr>
    </w:lvl>
    <w:lvl w:ilvl="6" w:tplc="FDD0C6C8">
      <w:numFmt w:val="bullet"/>
      <w:lvlText w:val="•"/>
      <w:lvlJc w:val="left"/>
      <w:pPr>
        <w:ind w:left="2637" w:hanging="105"/>
      </w:pPr>
      <w:rPr>
        <w:rFonts w:hint="default"/>
      </w:rPr>
    </w:lvl>
    <w:lvl w:ilvl="7" w:tplc="A3C8C0E6">
      <w:numFmt w:val="bullet"/>
      <w:lvlText w:val="•"/>
      <w:lvlJc w:val="left"/>
      <w:pPr>
        <w:ind w:left="3066" w:hanging="105"/>
      </w:pPr>
      <w:rPr>
        <w:rFonts w:hint="default"/>
      </w:rPr>
    </w:lvl>
    <w:lvl w:ilvl="8" w:tplc="C8982A18">
      <w:numFmt w:val="bullet"/>
      <w:lvlText w:val="•"/>
      <w:lvlJc w:val="left"/>
      <w:pPr>
        <w:ind w:left="3496" w:hanging="105"/>
      </w:pPr>
      <w:rPr>
        <w:rFonts w:hint="default"/>
      </w:rPr>
    </w:lvl>
  </w:abstractNum>
  <w:abstractNum w:abstractNumId="524" w15:restartNumberingAfterBreak="0">
    <w:nsid w:val="7D44005C"/>
    <w:multiLevelType w:val="hybridMultilevel"/>
    <w:tmpl w:val="F41ECC44"/>
    <w:lvl w:ilvl="0" w:tplc="DC8A1862">
      <w:start w:val="1"/>
      <w:numFmt w:val="upperRoman"/>
      <w:lvlText w:val="%1."/>
      <w:lvlJc w:val="left"/>
      <w:pPr>
        <w:ind w:left="270" w:hanging="150"/>
        <w:jc w:val="left"/>
      </w:pPr>
      <w:rPr>
        <w:rFonts w:ascii="Times New Roman" w:eastAsia="Times New Roman" w:hAnsi="Times New Roman" w:cs="Times New Roman" w:hint="default"/>
        <w:spacing w:val="-24"/>
        <w:w w:val="100"/>
        <w:sz w:val="18"/>
        <w:szCs w:val="18"/>
      </w:rPr>
    </w:lvl>
    <w:lvl w:ilvl="1" w:tplc="E728A750">
      <w:numFmt w:val="bullet"/>
      <w:lvlText w:val="•"/>
      <w:lvlJc w:val="left"/>
      <w:pPr>
        <w:ind w:left="781" w:hanging="150"/>
      </w:pPr>
      <w:rPr>
        <w:rFonts w:hint="default"/>
      </w:rPr>
    </w:lvl>
    <w:lvl w:ilvl="2" w:tplc="3E42FD5C">
      <w:numFmt w:val="bullet"/>
      <w:lvlText w:val="•"/>
      <w:lvlJc w:val="left"/>
      <w:pPr>
        <w:ind w:left="1282" w:hanging="150"/>
      </w:pPr>
      <w:rPr>
        <w:rFonts w:hint="default"/>
      </w:rPr>
    </w:lvl>
    <w:lvl w:ilvl="3" w:tplc="7076D202">
      <w:numFmt w:val="bullet"/>
      <w:lvlText w:val="•"/>
      <w:lvlJc w:val="left"/>
      <w:pPr>
        <w:ind w:left="1783" w:hanging="150"/>
      </w:pPr>
      <w:rPr>
        <w:rFonts w:hint="default"/>
      </w:rPr>
    </w:lvl>
    <w:lvl w:ilvl="4" w:tplc="4D0E83C8">
      <w:numFmt w:val="bullet"/>
      <w:lvlText w:val="•"/>
      <w:lvlJc w:val="left"/>
      <w:pPr>
        <w:ind w:left="2284" w:hanging="150"/>
      </w:pPr>
      <w:rPr>
        <w:rFonts w:hint="default"/>
      </w:rPr>
    </w:lvl>
    <w:lvl w:ilvl="5" w:tplc="30185804">
      <w:numFmt w:val="bullet"/>
      <w:lvlText w:val="•"/>
      <w:lvlJc w:val="left"/>
      <w:pPr>
        <w:ind w:left="2786" w:hanging="150"/>
      </w:pPr>
      <w:rPr>
        <w:rFonts w:hint="default"/>
      </w:rPr>
    </w:lvl>
    <w:lvl w:ilvl="6" w:tplc="1FAEDC84">
      <w:numFmt w:val="bullet"/>
      <w:lvlText w:val="•"/>
      <w:lvlJc w:val="left"/>
      <w:pPr>
        <w:ind w:left="3287" w:hanging="150"/>
      </w:pPr>
      <w:rPr>
        <w:rFonts w:hint="default"/>
      </w:rPr>
    </w:lvl>
    <w:lvl w:ilvl="7" w:tplc="336E5750">
      <w:numFmt w:val="bullet"/>
      <w:lvlText w:val="•"/>
      <w:lvlJc w:val="left"/>
      <w:pPr>
        <w:ind w:left="3788" w:hanging="150"/>
      </w:pPr>
      <w:rPr>
        <w:rFonts w:hint="default"/>
      </w:rPr>
    </w:lvl>
    <w:lvl w:ilvl="8" w:tplc="F5463558">
      <w:numFmt w:val="bullet"/>
      <w:lvlText w:val="•"/>
      <w:lvlJc w:val="left"/>
      <w:pPr>
        <w:ind w:left="4289" w:hanging="150"/>
      </w:pPr>
      <w:rPr>
        <w:rFonts w:hint="default"/>
      </w:rPr>
    </w:lvl>
  </w:abstractNum>
  <w:abstractNum w:abstractNumId="525" w15:restartNumberingAfterBreak="0">
    <w:nsid w:val="7E887A05"/>
    <w:multiLevelType w:val="hybridMultilevel"/>
    <w:tmpl w:val="E9E8FA74"/>
    <w:lvl w:ilvl="0" w:tplc="E0E8A858">
      <w:start w:val="1"/>
      <w:numFmt w:val="decimal"/>
      <w:lvlText w:val="%1."/>
      <w:lvlJc w:val="left"/>
      <w:pPr>
        <w:ind w:left="196" w:hanging="140"/>
        <w:jc w:val="left"/>
      </w:pPr>
      <w:rPr>
        <w:rFonts w:ascii="Times New Roman" w:eastAsia="Times New Roman" w:hAnsi="Times New Roman" w:cs="Times New Roman" w:hint="default"/>
        <w:spacing w:val="-13"/>
        <w:w w:val="100"/>
        <w:sz w:val="14"/>
        <w:szCs w:val="14"/>
      </w:rPr>
    </w:lvl>
    <w:lvl w:ilvl="1" w:tplc="CB642F4E">
      <w:numFmt w:val="bullet"/>
      <w:lvlText w:val="•"/>
      <w:lvlJc w:val="left"/>
      <w:pPr>
        <w:ind w:left="609" w:hanging="140"/>
      </w:pPr>
      <w:rPr>
        <w:rFonts w:hint="default"/>
      </w:rPr>
    </w:lvl>
    <w:lvl w:ilvl="2" w:tplc="2FAAF392">
      <w:numFmt w:val="bullet"/>
      <w:lvlText w:val="•"/>
      <w:lvlJc w:val="left"/>
      <w:pPr>
        <w:ind w:left="1019" w:hanging="140"/>
      </w:pPr>
      <w:rPr>
        <w:rFonts w:hint="default"/>
      </w:rPr>
    </w:lvl>
    <w:lvl w:ilvl="3" w:tplc="DB747AB6">
      <w:numFmt w:val="bullet"/>
      <w:lvlText w:val="•"/>
      <w:lvlJc w:val="left"/>
      <w:pPr>
        <w:ind w:left="1429" w:hanging="140"/>
      </w:pPr>
      <w:rPr>
        <w:rFonts w:hint="default"/>
      </w:rPr>
    </w:lvl>
    <w:lvl w:ilvl="4" w:tplc="09567178">
      <w:numFmt w:val="bullet"/>
      <w:lvlText w:val="•"/>
      <w:lvlJc w:val="left"/>
      <w:pPr>
        <w:ind w:left="1839" w:hanging="140"/>
      </w:pPr>
      <w:rPr>
        <w:rFonts w:hint="default"/>
      </w:rPr>
    </w:lvl>
    <w:lvl w:ilvl="5" w:tplc="6AE2E378">
      <w:numFmt w:val="bullet"/>
      <w:lvlText w:val="•"/>
      <w:lvlJc w:val="left"/>
      <w:pPr>
        <w:ind w:left="2249" w:hanging="140"/>
      </w:pPr>
      <w:rPr>
        <w:rFonts w:hint="default"/>
      </w:rPr>
    </w:lvl>
    <w:lvl w:ilvl="6" w:tplc="13BA21FE">
      <w:numFmt w:val="bullet"/>
      <w:lvlText w:val="•"/>
      <w:lvlJc w:val="left"/>
      <w:pPr>
        <w:ind w:left="2659" w:hanging="140"/>
      </w:pPr>
      <w:rPr>
        <w:rFonts w:hint="default"/>
      </w:rPr>
    </w:lvl>
    <w:lvl w:ilvl="7" w:tplc="4DF089AC">
      <w:numFmt w:val="bullet"/>
      <w:lvlText w:val="•"/>
      <w:lvlJc w:val="left"/>
      <w:pPr>
        <w:ind w:left="3069" w:hanging="140"/>
      </w:pPr>
      <w:rPr>
        <w:rFonts w:hint="default"/>
      </w:rPr>
    </w:lvl>
    <w:lvl w:ilvl="8" w:tplc="31527066">
      <w:numFmt w:val="bullet"/>
      <w:lvlText w:val="•"/>
      <w:lvlJc w:val="left"/>
      <w:pPr>
        <w:ind w:left="3479" w:hanging="140"/>
      </w:pPr>
      <w:rPr>
        <w:rFonts w:hint="default"/>
      </w:rPr>
    </w:lvl>
  </w:abstractNum>
  <w:abstractNum w:abstractNumId="526" w15:restartNumberingAfterBreak="0">
    <w:nsid w:val="7EBF424D"/>
    <w:multiLevelType w:val="hybridMultilevel"/>
    <w:tmpl w:val="7402F4E0"/>
    <w:lvl w:ilvl="0" w:tplc="FDCC37B2">
      <w:numFmt w:val="bullet"/>
      <w:lvlText w:val="–"/>
      <w:lvlJc w:val="left"/>
      <w:pPr>
        <w:ind w:left="57" w:hanging="105"/>
      </w:pPr>
      <w:rPr>
        <w:rFonts w:ascii="Times New Roman" w:eastAsia="Times New Roman" w:hAnsi="Times New Roman" w:cs="Times New Roman" w:hint="default"/>
        <w:spacing w:val="-5"/>
        <w:w w:val="100"/>
        <w:sz w:val="14"/>
        <w:szCs w:val="14"/>
      </w:rPr>
    </w:lvl>
    <w:lvl w:ilvl="1" w:tplc="114873E6">
      <w:numFmt w:val="bullet"/>
      <w:lvlText w:val="•"/>
      <w:lvlJc w:val="left"/>
      <w:pPr>
        <w:ind w:left="483" w:hanging="105"/>
      </w:pPr>
      <w:rPr>
        <w:rFonts w:hint="default"/>
      </w:rPr>
    </w:lvl>
    <w:lvl w:ilvl="2" w:tplc="C6041A38">
      <w:numFmt w:val="bullet"/>
      <w:lvlText w:val="•"/>
      <w:lvlJc w:val="left"/>
      <w:pPr>
        <w:ind w:left="907" w:hanging="105"/>
      </w:pPr>
      <w:rPr>
        <w:rFonts w:hint="default"/>
      </w:rPr>
    </w:lvl>
    <w:lvl w:ilvl="3" w:tplc="5A2A5694">
      <w:numFmt w:val="bullet"/>
      <w:lvlText w:val="•"/>
      <w:lvlJc w:val="left"/>
      <w:pPr>
        <w:ind w:left="1331" w:hanging="105"/>
      </w:pPr>
      <w:rPr>
        <w:rFonts w:hint="default"/>
      </w:rPr>
    </w:lvl>
    <w:lvl w:ilvl="4" w:tplc="BE2E98CA">
      <w:numFmt w:val="bullet"/>
      <w:lvlText w:val="•"/>
      <w:lvlJc w:val="left"/>
      <w:pPr>
        <w:ind w:left="1755" w:hanging="105"/>
      </w:pPr>
      <w:rPr>
        <w:rFonts w:hint="default"/>
      </w:rPr>
    </w:lvl>
    <w:lvl w:ilvl="5" w:tplc="1F6A6AF0">
      <w:numFmt w:val="bullet"/>
      <w:lvlText w:val="•"/>
      <w:lvlJc w:val="left"/>
      <w:pPr>
        <w:ind w:left="2179" w:hanging="105"/>
      </w:pPr>
      <w:rPr>
        <w:rFonts w:hint="default"/>
      </w:rPr>
    </w:lvl>
    <w:lvl w:ilvl="6" w:tplc="F3C452CC">
      <w:numFmt w:val="bullet"/>
      <w:lvlText w:val="•"/>
      <w:lvlJc w:val="left"/>
      <w:pPr>
        <w:ind w:left="2603" w:hanging="105"/>
      </w:pPr>
      <w:rPr>
        <w:rFonts w:hint="default"/>
      </w:rPr>
    </w:lvl>
    <w:lvl w:ilvl="7" w:tplc="C01C77AA">
      <w:numFmt w:val="bullet"/>
      <w:lvlText w:val="•"/>
      <w:lvlJc w:val="left"/>
      <w:pPr>
        <w:ind w:left="3027" w:hanging="105"/>
      </w:pPr>
      <w:rPr>
        <w:rFonts w:hint="default"/>
      </w:rPr>
    </w:lvl>
    <w:lvl w:ilvl="8" w:tplc="3F96A81C">
      <w:numFmt w:val="bullet"/>
      <w:lvlText w:val="•"/>
      <w:lvlJc w:val="left"/>
      <w:pPr>
        <w:ind w:left="3451" w:hanging="105"/>
      </w:pPr>
      <w:rPr>
        <w:rFonts w:hint="default"/>
      </w:rPr>
    </w:lvl>
  </w:abstractNum>
  <w:abstractNum w:abstractNumId="527" w15:restartNumberingAfterBreak="0">
    <w:nsid w:val="7EE02294"/>
    <w:multiLevelType w:val="hybridMultilevel"/>
    <w:tmpl w:val="8B28FCE2"/>
    <w:lvl w:ilvl="0" w:tplc="F342BC2A">
      <w:start w:val="1"/>
      <w:numFmt w:val="decimal"/>
      <w:lvlText w:val="%1."/>
      <w:lvlJc w:val="left"/>
      <w:pPr>
        <w:ind w:left="92" w:hanging="140"/>
        <w:jc w:val="left"/>
      </w:pPr>
      <w:rPr>
        <w:rFonts w:ascii="Times New Roman" w:eastAsia="Times New Roman" w:hAnsi="Times New Roman" w:cs="Times New Roman" w:hint="default"/>
        <w:spacing w:val="-1"/>
        <w:w w:val="100"/>
        <w:sz w:val="14"/>
        <w:szCs w:val="14"/>
      </w:rPr>
    </w:lvl>
    <w:lvl w:ilvl="1" w:tplc="1AAEE13C">
      <w:numFmt w:val="bullet"/>
      <w:lvlText w:val="•"/>
      <w:lvlJc w:val="left"/>
      <w:pPr>
        <w:ind w:left="519" w:hanging="140"/>
      </w:pPr>
      <w:rPr>
        <w:rFonts w:hint="default"/>
      </w:rPr>
    </w:lvl>
    <w:lvl w:ilvl="2" w:tplc="441093DC">
      <w:numFmt w:val="bullet"/>
      <w:lvlText w:val="•"/>
      <w:lvlJc w:val="left"/>
      <w:pPr>
        <w:ind w:left="939" w:hanging="140"/>
      </w:pPr>
      <w:rPr>
        <w:rFonts w:hint="default"/>
      </w:rPr>
    </w:lvl>
    <w:lvl w:ilvl="3" w:tplc="EA846FEE">
      <w:numFmt w:val="bullet"/>
      <w:lvlText w:val="•"/>
      <w:lvlJc w:val="left"/>
      <w:pPr>
        <w:ind w:left="1359" w:hanging="140"/>
      </w:pPr>
      <w:rPr>
        <w:rFonts w:hint="default"/>
      </w:rPr>
    </w:lvl>
    <w:lvl w:ilvl="4" w:tplc="78F028FC">
      <w:numFmt w:val="bullet"/>
      <w:lvlText w:val="•"/>
      <w:lvlJc w:val="left"/>
      <w:pPr>
        <w:ind w:left="1779" w:hanging="140"/>
      </w:pPr>
      <w:rPr>
        <w:rFonts w:hint="default"/>
      </w:rPr>
    </w:lvl>
    <w:lvl w:ilvl="5" w:tplc="AA700560">
      <w:numFmt w:val="bullet"/>
      <w:lvlText w:val="•"/>
      <w:lvlJc w:val="left"/>
      <w:pPr>
        <w:ind w:left="2199" w:hanging="140"/>
      </w:pPr>
      <w:rPr>
        <w:rFonts w:hint="default"/>
      </w:rPr>
    </w:lvl>
    <w:lvl w:ilvl="6" w:tplc="888A88A4">
      <w:numFmt w:val="bullet"/>
      <w:lvlText w:val="•"/>
      <w:lvlJc w:val="left"/>
      <w:pPr>
        <w:ind w:left="2618" w:hanging="140"/>
      </w:pPr>
      <w:rPr>
        <w:rFonts w:hint="default"/>
      </w:rPr>
    </w:lvl>
    <w:lvl w:ilvl="7" w:tplc="645483C6">
      <w:numFmt w:val="bullet"/>
      <w:lvlText w:val="•"/>
      <w:lvlJc w:val="left"/>
      <w:pPr>
        <w:ind w:left="3038" w:hanging="140"/>
      </w:pPr>
      <w:rPr>
        <w:rFonts w:hint="default"/>
      </w:rPr>
    </w:lvl>
    <w:lvl w:ilvl="8" w:tplc="A9548D32">
      <w:numFmt w:val="bullet"/>
      <w:lvlText w:val="•"/>
      <w:lvlJc w:val="left"/>
      <w:pPr>
        <w:ind w:left="3458" w:hanging="140"/>
      </w:pPr>
      <w:rPr>
        <w:rFonts w:hint="default"/>
      </w:rPr>
    </w:lvl>
  </w:abstractNum>
  <w:abstractNum w:abstractNumId="528" w15:restartNumberingAfterBreak="0">
    <w:nsid w:val="7EE568C9"/>
    <w:multiLevelType w:val="hybridMultilevel"/>
    <w:tmpl w:val="4C1664D4"/>
    <w:lvl w:ilvl="0" w:tplc="8ED8823A">
      <w:start w:val="7"/>
      <w:numFmt w:val="decimal"/>
      <w:lvlText w:val="%1."/>
      <w:lvlJc w:val="left"/>
      <w:pPr>
        <w:ind w:left="120" w:hanging="196"/>
        <w:jc w:val="left"/>
      </w:pPr>
      <w:rPr>
        <w:rFonts w:ascii="Times New Roman" w:eastAsia="Times New Roman" w:hAnsi="Times New Roman" w:cs="Times New Roman" w:hint="default"/>
        <w:w w:val="100"/>
        <w:sz w:val="18"/>
        <w:szCs w:val="18"/>
      </w:rPr>
    </w:lvl>
    <w:lvl w:ilvl="1" w:tplc="69D47B18">
      <w:numFmt w:val="bullet"/>
      <w:lvlText w:val="•"/>
      <w:lvlJc w:val="left"/>
      <w:pPr>
        <w:ind w:left="637" w:hanging="196"/>
      </w:pPr>
      <w:rPr>
        <w:rFonts w:hint="default"/>
      </w:rPr>
    </w:lvl>
    <w:lvl w:ilvl="2" w:tplc="BBF098F2">
      <w:numFmt w:val="bullet"/>
      <w:lvlText w:val="•"/>
      <w:lvlJc w:val="left"/>
      <w:pPr>
        <w:ind w:left="1154" w:hanging="196"/>
      </w:pPr>
      <w:rPr>
        <w:rFonts w:hint="default"/>
      </w:rPr>
    </w:lvl>
    <w:lvl w:ilvl="3" w:tplc="0BC2935A">
      <w:numFmt w:val="bullet"/>
      <w:lvlText w:val="•"/>
      <w:lvlJc w:val="left"/>
      <w:pPr>
        <w:ind w:left="1671" w:hanging="196"/>
      </w:pPr>
      <w:rPr>
        <w:rFonts w:hint="default"/>
      </w:rPr>
    </w:lvl>
    <w:lvl w:ilvl="4" w:tplc="5ED8F490">
      <w:numFmt w:val="bullet"/>
      <w:lvlText w:val="•"/>
      <w:lvlJc w:val="left"/>
      <w:pPr>
        <w:ind w:left="2188" w:hanging="196"/>
      </w:pPr>
      <w:rPr>
        <w:rFonts w:hint="default"/>
      </w:rPr>
    </w:lvl>
    <w:lvl w:ilvl="5" w:tplc="CB5C24D8">
      <w:numFmt w:val="bullet"/>
      <w:lvlText w:val="•"/>
      <w:lvlJc w:val="left"/>
      <w:pPr>
        <w:ind w:left="2705" w:hanging="196"/>
      </w:pPr>
      <w:rPr>
        <w:rFonts w:hint="default"/>
      </w:rPr>
    </w:lvl>
    <w:lvl w:ilvl="6" w:tplc="B3B25CFA">
      <w:numFmt w:val="bullet"/>
      <w:lvlText w:val="•"/>
      <w:lvlJc w:val="left"/>
      <w:pPr>
        <w:ind w:left="3223" w:hanging="196"/>
      </w:pPr>
      <w:rPr>
        <w:rFonts w:hint="default"/>
      </w:rPr>
    </w:lvl>
    <w:lvl w:ilvl="7" w:tplc="7EDA0C54">
      <w:numFmt w:val="bullet"/>
      <w:lvlText w:val="•"/>
      <w:lvlJc w:val="left"/>
      <w:pPr>
        <w:ind w:left="3740" w:hanging="196"/>
      </w:pPr>
      <w:rPr>
        <w:rFonts w:hint="default"/>
      </w:rPr>
    </w:lvl>
    <w:lvl w:ilvl="8" w:tplc="34726AFE">
      <w:numFmt w:val="bullet"/>
      <w:lvlText w:val="•"/>
      <w:lvlJc w:val="left"/>
      <w:pPr>
        <w:ind w:left="4257" w:hanging="196"/>
      </w:pPr>
      <w:rPr>
        <w:rFonts w:hint="default"/>
      </w:rPr>
    </w:lvl>
  </w:abstractNum>
  <w:abstractNum w:abstractNumId="529" w15:restartNumberingAfterBreak="0">
    <w:nsid w:val="7F4710DE"/>
    <w:multiLevelType w:val="hybridMultilevel"/>
    <w:tmpl w:val="A3348904"/>
    <w:lvl w:ilvl="0" w:tplc="D7D0EA28">
      <w:start w:val="1"/>
      <w:numFmt w:val="decimal"/>
      <w:lvlText w:val="%1."/>
      <w:lvlJc w:val="left"/>
      <w:pPr>
        <w:ind w:left="120" w:hanging="182"/>
        <w:jc w:val="left"/>
      </w:pPr>
      <w:rPr>
        <w:rFonts w:ascii="Times New Roman" w:eastAsia="Times New Roman" w:hAnsi="Times New Roman" w:cs="Times New Roman" w:hint="default"/>
        <w:b/>
        <w:bCs/>
        <w:w w:val="100"/>
        <w:sz w:val="18"/>
        <w:szCs w:val="18"/>
      </w:rPr>
    </w:lvl>
    <w:lvl w:ilvl="1" w:tplc="C12E881C">
      <w:numFmt w:val="bullet"/>
      <w:lvlText w:val="•"/>
      <w:lvlJc w:val="left"/>
      <w:pPr>
        <w:ind w:left="649" w:hanging="182"/>
      </w:pPr>
      <w:rPr>
        <w:rFonts w:hint="default"/>
      </w:rPr>
    </w:lvl>
    <w:lvl w:ilvl="2" w:tplc="43CA312E">
      <w:numFmt w:val="bullet"/>
      <w:lvlText w:val="•"/>
      <w:lvlJc w:val="left"/>
      <w:pPr>
        <w:ind w:left="1178" w:hanging="182"/>
      </w:pPr>
      <w:rPr>
        <w:rFonts w:hint="default"/>
      </w:rPr>
    </w:lvl>
    <w:lvl w:ilvl="3" w:tplc="114E448C">
      <w:numFmt w:val="bullet"/>
      <w:lvlText w:val="•"/>
      <w:lvlJc w:val="left"/>
      <w:pPr>
        <w:ind w:left="1707" w:hanging="182"/>
      </w:pPr>
      <w:rPr>
        <w:rFonts w:hint="default"/>
      </w:rPr>
    </w:lvl>
    <w:lvl w:ilvl="4" w:tplc="3B0803BE">
      <w:numFmt w:val="bullet"/>
      <w:lvlText w:val="•"/>
      <w:lvlJc w:val="left"/>
      <w:pPr>
        <w:ind w:left="2236" w:hanging="182"/>
      </w:pPr>
      <w:rPr>
        <w:rFonts w:hint="default"/>
      </w:rPr>
    </w:lvl>
    <w:lvl w:ilvl="5" w:tplc="E9B0833A">
      <w:numFmt w:val="bullet"/>
      <w:lvlText w:val="•"/>
      <w:lvlJc w:val="left"/>
      <w:pPr>
        <w:ind w:left="2765" w:hanging="182"/>
      </w:pPr>
      <w:rPr>
        <w:rFonts w:hint="default"/>
      </w:rPr>
    </w:lvl>
    <w:lvl w:ilvl="6" w:tplc="D51AF37C">
      <w:numFmt w:val="bullet"/>
      <w:lvlText w:val="•"/>
      <w:lvlJc w:val="left"/>
      <w:pPr>
        <w:ind w:left="3294" w:hanging="182"/>
      </w:pPr>
      <w:rPr>
        <w:rFonts w:hint="default"/>
      </w:rPr>
    </w:lvl>
    <w:lvl w:ilvl="7" w:tplc="61BAAA80">
      <w:numFmt w:val="bullet"/>
      <w:lvlText w:val="•"/>
      <w:lvlJc w:val="left"/>
      <w:pPr>
        <w:ind w:left="3823" w:hanging="182"/>
      </w:pPr>
      <w:rPr>
        <w:rFonts w:hint="default"/>
      </w:rPr>
    </w:lvl>
    <w:lvl w:ilvl="8" w:tplc="A51A896C">
      <w:numFmt w:val="bullet"/>
      <w:lvlText w:val="•"/>
      <w:lvlJc w:val="left"/>
      <w:pPr>
        <w:ind w:left="4352" w:hanging="182"/>
      </w:pPr>
      <w:rPr>
        <w:rFonts w:hint="default"/>
      </w:rPr>
    </w:lvl>
  </w:abstractNum>
  <w:abstractNum w:abstractNumId="530" w15:restartNumberingAfterBreak="0">
    <w:nsid w:val="7F873EB1"/>
    <w:multiLevelType w:val="hybridMultilevel"/>
    <w:tmpl w:val="8DF0D04E"/>
    <w:lvl w:ilvl="0" w:tplc="FE5C9F90">
      <w:start w:val="1"/>
      <w:numFmt w:val="decimal"/>
      <w:lvlText w:val="%1."/>
      <w:lvlJc w:val="left"/>
      <w:pPr>
        <w:ind w:left="196" w:hanging="140"/>
        <w:jc w:val="left"/>
      </w:pPr>
      <w:rPr>
        <w:rFonts w:ascii="Times New Roman" w:eastAsia="Times New Roman" w:hAnsi="Times New Roman" w:cs="Times New Roman" w:hint="default"/>
        <w:spacing w:val="-1"/>
        <w:w w:val="100"/>
        <w:sz w:val="14"/>
        <w:szCs w:val="14"/>
      </w:rPr>
    </w:lvl>
    <w:lvl w:ilvl="1" w:tplc="EB1070BA">
      <w:numFmt w:val="bullet"/>
      <w:lvlText w:val="•"/>
      <w:lvlJc w:val="left"/>
      <w:pPr>
        <w:ind w:left="609" w:hanging="140"/>
      </w:pPr>
      <w:rPr>
        <w:rFonts w:hint="default"/>
      </w:rPr>
    </w:lvl>
    <w:lvl w:ilvl="2" w:tplc="E8B4E608">
      <w:numFmt w:val="bullet"/>
      <w:lvlText w:val="•"/>
      <w:lvlJc w:val="left"/>
      <w:pPr>
        <w:ind w:left="1019" w:hanging="140"/>
      </w:pPr>
      <w:rPr>
        <w:rFonts w:hint="default"/>
      </w:rPr>
    </w:lvl>
    <w:lvl w:ilvl="3" w:tplc="57EA04B0">
      <w:numFmt w:val="bullet"/>
      <w:lvlText w:val="•"/>
      <w:lvlJc w:val="left"/>
      <w:pPr>
        <w:ind w:left="1429" w:hanging="140"/>
      </w:pPr>
      <w:rPr>
        <w:rFonts w:hint="default"/>
      </w:rPr>
    </w:lvl>
    <w:lvl w:ilvl="4" w:tplc="374008D4">
      <w:numFmt w:val="bullet"/>
      <w:lvlText w:val="•"/>
      <w:lvlJc w:val="left"/>
      <w:pPr>
        <w:ind w:left="1839" w:hanging="140"/>
      </w:pPr>
      <w:rPr>
        <w:rFonts w:hint="default"/>
      </w:rPr>
    </w:lvl>
    <w:lvl w:ilvl="5" w:tplc="2C3096E8">
      <w:numFmt w:val="bullet"/>
      <w:lvlText w:val="•"/>
      <w:lvlJc w:val="left"/>
      <w:pPr>
        <w:ind w:left="2249" w:hanging="140"/>
      </w:pPr>
      <w:rPr>
        <w:rFonts w:hint="default"/>
      </w:rPr>
    </w:lvl>
    <w:lvl w:ilvl="6" w:tplc="AFDAC670">
      <w:numFmt w:val="bullet"/>
      <w:lvlText w:val="•"/>
      <w:lvlJc w:val="left"/>
      <w:pPr>
        <w:ind w:left="2659" w:hanging="140"/>
      </w:pPr>
      <w:rPr>
        <w:rFonts w:hint="default"/>
      </w:rPr>
    </w:lvl>
    <w:lvl w:ilvl="7" w:tplc="5BE4B2F6">
      <w:numFmt w:val="bullet"/>
      <w:lvlText w:val="•"/>
      <w:lvlJc w:val="left"/>
      <w:pPr>
        <w:ind w:left="3069" w:hanging="140"/>
      </w:pPr>
      <w:rPr>
        <w:rFonts w:hint="default"/>
      </w:rPr>
    </w:lvl>
    <w:lvl w:ilvl="8" w:tplc="F51E4B4C">
      <w:numFmt w:val="bullet"/>
      <w:lvlText w:val="•"/>
      <w:lvlJc w:val="left"/>
      <w:pPr>
        <w:ind w:left="3479" w:hanging="140"/>
      </w:pPr>
      <w:rPr>
        <w:rFonts w:hint="default"/>
      </w:rPr>
    </w:lvl>
  </w:abstractNum>
  <w:abstractNum w:abstractNumId="531" w15:restartNumberingAfterBreak="0">
    <w:nsid w:val="7FA12A72"/>
    <w:multiLevelType w:val="hybridMultilevel"/>
    <w:tmpl w:val="2C503FC2"/>
    <w:lvl w:ilvl="0" w:tplc="7DB02F1E">
      <w:start w:val="1"/>
      <w:numFmt w:val="decimal"/>
      <w:lvlText w:val="%1."/>
      <w:lvlJc w:val="left"/>
      <w:pPr>
        <w:ind w:left="196" w:hanging="140"/>
        <w:jc w:val="left"/>
      </w:pPr>
      <w:rPr>
        <w:rFonts w:ascii="Times New Roman" w:eastAsia="Times New Roman" w:hAnsi="Times New Roman" w:cs="Times New Roman" w:hint="default"/>
        <w:spacing w:val="-5"/>
        <w:w w:val="100"/>
        <w:sz w:val="14"/>
        <w:szCs w:val="14"/>
      </w:rPr>
    </w:lvl>
    <w:lvl w:ilvl="1" w:tplc="E096565E">
      <w:numFmt w:val="bullet"/>
      <w:lvlText w:val="•"/>
      <w:lvlJc w:val="left"/>
      <w:pPr>
        <w:ind w:left="609" w:hanging="140"/>
      </w:pPr>
      <w:rPr>
        <w:rFonts w:hint="default"/>
      </w:rPr>
    </w:lvl>
    <w:lvl w:ilvl="2" w:tplc="DD8E268E">
      <w:numFmt w:val="bullet"/>
      <w:lvlText w:val="•"/>
      <w:lvlJc w:val="left"/>
      <w:pPr>
        <w:ind w:left="1019" w:hanging="140"/>
      </w:pPr>
      <w:rPr>
        <w:rFonts w:hint="default"/>
      </w:rPr>
    </w:lvl>
    <w:lvl w:ilvl="3" w:tplc="7EF284D0">
      <w:numFmt w:val="bullet"/>
      <w:lvlText w:val="•"/>
      <w:lvlJc w:val="left"/>
      <w:pPr>
        <w:ind w:left="1429" w:hanging="140"/>
      </w:pPr>
      <w:rPr>
        <w:rFonts w:hint="default"/>
      </w:rPr>
    </w:lvl>
    <w:lvl w:ilvl="4" w:tplc="93CC66DA">
      <w:numFmt w:val="bullet"/>
      <w:lvlText w:val="•"/>
      <w:lvlJc w:val="left"/>
      <w:pPr>
        <w:ind w:left="1839" w:hanging="140"/>
      </w:pPr>
      <w:rPr>
        <w:rFonts w:hint="default"/>
      </w:rPr>
    </w:lvl>
    <w:lvl w:ilvl="5" w:tplc="50C06C46">
      <w:numFmt w:val="bullet"/>
      <w:lvlText w:val="•"/>
      <w:lvlJc w:val="left"/>
      <w:pPr>
        <w:ind w:left="2249" w:hanging="140"/>
      </w:pPr>
      <w:rPr>
        <w:rFonts w:hint="default"/>
      </w:rPr>
    </w:lvl>
    <w:lvl w:ilvl="6" w:tplc="32E62376">
      <w:numFmt w:val="bullet"/>
      <w:lvlText w:val="•"/>
      <w:lvlJc w:val="left"/>
      <w:pPr>
        <w:ind w:left="2659" w:hanging="140"/>
      </w:pPr>
      <w:rPr>
        <w:rFonts w:hint="default"/>
      </w:rPr>
    </w:lvl>
    <w:lvl w:ilvl="7" w:tplc="E1006E06">
      <w:numFmt w:val="bullet"/>
      <w:lvlText w:val="•"/>
      <w:lvlJc w:val="left"/>
      <w:pPr>
        <w:ind w:left="3069" w:hanging="140"/>
      </w:pPr>
      <w:rPr>
        <w:rFonts w:hint="default"/>
      </w:rPr>
    </w:lvl>
    <w:lvl w:ilvl="8" w:tplc="5B647D88">
      <w:numFmt w:val="bullet"/>
      <w:lvlText w:val="•"/>
      <w:lvlJc w:val="left"/>
      <w:pPr>
        <w:ind w:left="3479" w:hanging="140"/>
      </w:pPr>
      <w:rPr>
        <w:rFonts w:hint="default"/>
      </w:rPr>
    </w:lvl>
  </w:abstractNum>
  <w:num w:numId="1">
    <w:abstractNumId w:val="279"/>
  </w:num>
  <w:num w:numId="2">
    <w:abstractNumId w:val="244"/>
  </w:num>
  <w:num w:numId="3">
    <w:abstractNumId w:val="299"/>
  </w:num>
  <w:num w:numId="4">
    <w:abstractNumId w:val="262"/>
  </w:num>
  <w:num w:numId="5">
    <w:abstractNumId w:val="78"/>
  </w:num>
  <w:num w:numId="6">
    <w:abstractNumId w:val="189"/>
  </w:num>
  <w:num w:numId="7">
    <w:abstractNumId w:val="330"/>
  </w:num>
  <w:num w:numId="8">
    <w:abstractNumId w:val="281"/>
  </w:num>
  <w:num w:numId="9">
    <w:abstractNumId w:val="341"/>
  </w:num>
  <w:num w:numId="10">
    <w:abstractNumId w:val="126"/>
  </w:num>
  <w:num w:numId="11">
    <w:abstractNumId w:val="403"/>
  </w:num>
  <w:num w:numId="12">
    <w:abstractNumId w:val="474"/>
  </w:num>
  <w:num w:numId="13">
    <w:abstractNumId w:val="276"/>
  </w:num>
  <w:num w:numId="14">
    <w:abstractNumId w:val="58"/>
  </w:num>
  <w:num w:numId="15">
    <w:abstractNumId w:val="120"/>
  </w:num>
  <w:num w:numId="16">
    <w:abstractNumId w:val="502"/>
  </w:num>
  <w:num w:numId="17">
    <w:abstractNumId w:val="315"/>
  </w:num>
  <w:num w:numId="18">
    <w:abstractNumId w:val="41"/>
  </w:num>
  <w:num w:numId="19">
    <w:abstractNumId w:val="73"/>
  </w:num>
  <w:num w:numId="20">
    <w:abstractNumId w:val="382"/>
  </w:num>
  <w:num w:numId="21">
    <w:abstractNumId w:val="288"/>
  </w:num>
  <w:num w:numId="22">
    <w:abstractNumId w:val="111"/>
  </w:num>
  <w:num w:numId="23">
    <w:abstractNumId w:val="247"/>
  </w:num>
  <w:num w:numId="24">
    <w:abstractNumId w:val="177"/>
  </w:num>
  <w:num w:numId="25">
    <w:abstractNumId w:val="423"/>
  </w:num>
  <w:num w:numId="26">
    <w:abstractNumId w:val="171"/>
  </w:num>
  <w:num w:numId="27">
    <w:abstractNumId w:val="43"/>
  </w:num>
  <w:num w:numId="28">
    <w:abstractNumId w:val="4"/>
  </w:num>
  <w:num w:numId="29">
    <w:abstractNumId w:val="267"/>
  </w:num>
  <w:num w:numId="30">
    <w:abstractNumId w:val="5"/>
  </w:num>
  <w:num w:numId="31">
    <w:abstractNumId w:val="93"/>
  </w:num>
  <w:num w:numId="32">
    <w:abstractNumId w:val="499"/>
  </w:num>
  <w:num w:numId="33">
    <w:abstractNumId w:val="523"/>
  </w:num>
  <w:num w:numId="34">
    <w:abstractNumId w:val="155"/>
  </w:num>
  <w:num w:numId="35">
    <w:abstractNumId w:val="368"/>
  </w:num>
  <w:num w:numId="36">
    <w:abstractNumId w:val="317"/>
  </w:num>
  <w:num w:numId="37">
    <w:abstractNumId w:val="444"/>
  </w:num>
  <w:num w:numId="38">
    <w:abstractNumId w:val="229"/>
  </w:num>
  <w:num w:numId="39">
    <w:abstractNumId w:val="30"/>
  </w:num>
  <w:num w:numId="40">
    <w:abstractNumId w:val="1"/>
  </w:num>
  <w:num w:numId="41">
    <w:abstractNumId w:val="308"/>
  </w:num>
  <w:num w:numId="42">
    <w:abstractNumId w:val="407"/>
  </w:num>
  <w:num w:numId="43">
    <w:abstractNumId w:val="118"/>
  </w:num>
  <w:num w:numId="44">
    <w:abstractNumId w:val="48"/>
  </w:num>
  <w:num w:numId="45">
    <w:abstractNumId w:val="255"/>
  </w:num>
  <w:num w:numId="46">
    <w:abstractNumId w:val="40"/>
  </w:num>
  <w:num w:numId="47">
    <w:abstractNumId w:val="13"/>
  </w:num>
  <w:num w:numId="48">
    <w:abstractNumId w:val="465"/>
  </w:num>
  <w:num w:numId="49">
    <w:abstractNumId w:val="238"/>
  </w:num>
  <w:num w:numId="50">
    <w:abstractNumId w:val="236"/>
  </w:num>
  <w:num w:numId="51">
    <w:abstractNumId w:val="301"/>
  </w:num>
  <w:num w:numId="52">
    <w:abstractNumId w:val="192"/>
  </w:num>
  <w:num w:numId="53">
    <w:abstractNumId w:val="381"/>
  </w:num>
  <w:num w:numId="54">
    <w:abstractNumId w:val="153"/>
  </w:num>
  <w:num w:numId="55">
    <w:abstractNumId w:val="56"/>
  </w:num>
  <w:num w:numId="56">
    <w:abstractNumId w:val="199"/>
  </w:num>
  <w:num w:numId="57">
    <w:abstractNumId w:val="57"/>
  </w:num>
  <w:num w:numId="58">
    <w:abstractNumId w:val="374"/>
  </w:num>
  <w:num w:numId="59">
    <w:abstractNumId w:val="206"/>
  </w:num>
  <w:num w:numId="60">
    <w:abstractNumId w:val="168"/>
  </w:num>
  <w:num w:numId="61">
    <w:abstractNumId w:val="123"/>
  </w:num>
  <w:num w:numId="62">
    <w:abstractNumId w:val="246"/>
  </w:num>
  <w:num w:numId="63">
    <w:abstractNumId w:val="446"/>
  </w:num>
  <w:num w:numId="64">
    <w:abstractNumId w:val="102"/>
  </w:num>
  <w:num w:numId="65">
    <w:abstractNumId w:val="101"/>
  </w:num>
  <w:num w:numId="66">
    <w:abstractNumId w:val="106"/>
  </w:num>
  <w:num w:numId="67">
    <w:abstractNumId w:val="303"/>
  </w:num>
  <w:num w:numId="68">
    <w:abstractNumId w:val="361"/>
  </w:num>
  <w:num w:numId="69">
    <w:abstractNumId w:val="261"/>
  </w:num>
  <w:num w:numId="70">
    <w:abstractNumId w:val="522"/>
  </w:num>
  <w:num w:numId="71">
    <w:abstractNumId w:val="144"/>
  </w:num>
  <w:num w:numId="72">
    <w:abstractNumId w:val="240"/>
  </w:num>
  <w:num w:numId="73">
    <w:abstractNumId w:val="115"/>
  </w:num>
  <w:num w:numId="74">
    <w:abstractNumId w:val="259"/>
  </w:num>
  <w:num w:numId="75">
    <w:abstractNumId w:val="221"/>
  </w:num>
  <w:num w:numId="76">
    <w:abstractNumId w:val="312"/>
  </w:num>
  <w:num w:numId="77">
    <w:abstractNumId w:val="55"/>
  </w:num>
  <w:num w:numId="78">
    <w:abstractNumId w:val="394"/>
  </w:num>
  <w:num w:numId="79">
    <w:abstractNumId w:val="447"/>
  </w:num>
  <w:num w:numId="80">
    <w:abstractNumId w:val="506"/>
  </w:num>
  <w:num w:numId="81">
    <w:abstractNumId w:val="65"/>
  </w:num>
  <w:num w:numId="82">
    <w:abstractNumId w:val="268"/>
  </w:num>
  <w:num w:numId="83">
    <w:abstractNumId w:val="362"/>
  </w:num>
  <w:num w:numId="84">
    <w:abstractNumId w:val="270"/>
  </w:num>
  <w:num w:numId="85">
    <w:abstractNumId w:val="68"/>
  </w:num>
  <w:num w:numId="86">
    <w:abstractNumId w:val="435"/>
  </w:num>
  <w:num w:numId="87">
    <w:abstractNumId w:val="369"/>
  </w:num>
  <w:num w:numId="88">
    <w:abstractNumId w:val="347"/>
  </w:num>
  <w:num w:numId="89">
    <w:abstractNumId w:val="27"/>
  </w:num>
  <w:num w:numId="90">
    <w:abstractNumId w:val="22"/>
  </w:num>
  <w:num w:numId="91">
    <w:abstractNumId w:val="316"/>
  </w:num>
  <w:num w:numId="92">
    <w:abstractNumId w:val="481"/>
  </w:num>
  <w:num w:numId="93">
    <w:abstractNumId w:val="42"/>
  </w:num>
  <w:num w:numId="94">
    <w:abstractNumId w:val="509"/>
  </w:num>
  <w:num w:numId="95">
    <w:abstractNumId w:val="438"/>
  </w:num>
  <w:num w:numId="96">
    <w:abstractNumId w:val="243"/>
  </w:num>
  <w:num w:numId="97">
    <w:abstractNumId w:val="86"/>
  </w:num>
  <w:num w:numId="98">
    <w:abstractNumId w:val="105"/>
  </w:num>
  <w:num w:numId="99">
    <w:abstractNumId w:val="277"/>
  </w:num>
  <w:num w:numId="100">
    <w:abstractNumId w:val="157"/>
  </w:num>
  <w:num w:numId="101">
    <w:abstractNumId w:val="371"/>
  </w:num>
  <w:num w:numId="102">
    <w:abstractNumId w:val="233"/>
  </w:num>
  <w:num w:numId="103">
    <w:abstractNumId w:val="252"/>
  </w:num>
  <w:num w:numId="104">
    <w:abstractNumId w:val="525"/>
  </w:num>
  <w:num w:numId="105">
    <w:abstractNumId w:val="249"/>
  </w:num>
  <w:num w:numId="106">
    <w:abstractNumId w:val="387"/>
  </w:num>
  <w:num w:numId="107">
    <w:abstractNumId w:val="53"/>
  </w:num>
  <w:num w:numId="108">
    <w:abstractNumId w:val="103"/>
  </w:num>
  <w:num w:numId="109">
    <w:abstractNumId w:val="529"/>
  </w:num>
  <w:num w:numId="110">
    <w:abstractNumId w:val="180"/>
  </w:num>
  <w:num w:numId="111">
    <w:abstractNumId w:val="478"/>
  </w:num>
  <w:num w:numId="112">
    <w:abstractNumId w:val="325"/>
  </w:num>
  <w:num w:numId="113">
    <w:abstractNumId w:val="496"/>
  </w:num>
  <w:num w:numId="114">
    <w:abstractNumId w:val="335"/>
  </w:num>
  <w:num w:numId="115">
    <w:abstractNumId w:val="379"/>
  </w:num>
  <w:num w:numId="116">
    <w:abstractNumId w:val="480"/>
  </w:num>
  <w:num w:numId="117">
    <w:abstractNumId w:val="428"/>
  </w:num>
  <w:num w:numId="118">
    <w:abstractNumId w:val="121"/>
  </w:num>
  <w:num w:numId="119">
    <w:abstractNumId w:val="230"/>
  </w:num>
  <w:num w:numId="120">
    <w:abstractNumId w:val="338"/>
  </w:num>
  <w:num w:numId="121">
    <w:abstractNumId w:val="337"/>
  </w:num>
  <w:num w:numId="122">
    <w:abstractNumId w:val="440"/>
  </w:num>
  <w:num w:numId="123">
    <w:abstractNumId w:val="19"/>
  </w:num>
  <w:num w:numId="124">
    <w:abstractNumId w:val="527"/>
  </w:num>
  <w:num w:numId="125">
    <w:abstractNumId w:val="124"/>
  </w:num>
  <w:num w:numId="126">
    <w:abstractNumId w:val="152"/>
  </w:num>
  <w:num w:numId="127">
    <w:abstractNumId w:val="408"/>
  </w:num>
  <w:num w:numId="128">
    <w:abstractNumId w:val="448"/>
  </w:num>
  <w:num w:numId="129">
    <w:abstractNumId w:val="71"/>
  </w:num>
  <w:num w:numId="130">
    <w:abstractNumId w:val="342"/>
  </w:num>
  <w:num w:numId="131">
    <w:abstractNumId w:val="282"/>
  </w:num>
  <w:num w:numId="132">
    <w:abstractNumId w:val="91"/>
  </w:num>
  <w:num w:numId="133">
    <w:abstractNumId w:val="516"/>
  </w:num>
  <w:num w:numId="134">
    <w:abstractNumId w:val="363"/>
  </w:num>
  <w:num w:numId="135">
    <w:abstractNumId w:val="322"/>
  </w:num>
  <w:num w:numId="136">
    <w:abstractNumId w:val="15"/>
  </w:num>
  <w:num w:numId="137">
    <w:abstractNumId w:val="528"/>
  </w:num>
  <w:num w:numId="138">
    <w:abstractNumId w:val="3"/>
  </w:num>
  <w:num w:numId="139">
    <w:abstractNumId w:val="417"/>
  </w:num>
  <w:num w:numId="140">
    <w:abstractNumId w:val="327"/>
  </w:num>
  <w:num w:numId="141">
    <w:abstractNumId w:val="473"/>
  </w:num>
  <w:num w:numId="142">
    <w:abstractNumId w:val="460"/>
  </w:num>
  <w:num w:numId="143">
    <w:abstractNumId w:val="490"/>
  </w:num>
  <w:num w:numId="144">
    <w:abstractNumId w:val="411"/>
  </w:num>
  <w:num w:numId="145">
    <w:abstractNumId w:val="188"/>
  </w:num>
  <w:num w:numId="146">
    <w:abstractNumId w:val="214"/>
  </w:num>
  <w:num w:numId="147">
    <w:abstractNumId w:val="136"/>
  </w:num>
  <w:num w:numId="148">
    <w:abstractNumId w:val="508"/>
  </w:num>
  <w:num w:numId="149">
    <w:abstractNumId w:val="32"/>
  </w:num>
  <w:num w:numId="150">
    <w:abstractNumId w:val="139"/>
  </w:num>
  <w:num w:numId="151">
    <w:abstractNumId w:val="511"/>
  </w:num>
  <w:num w:numId="152">
    <w:abstractNumId w:val="69"/>
  </w:num>
  <w:num w:numId="153">
    <w:abstractNumId w:val="107"/>
  </w:num>
  <w:num w:numId="154">
    <w:abstractNumId w:val="366"/>
  </w:num>
  <w:num w:numId="155">
    <w:abstractNumId w:val="419"/>
  </w:num>
  <w:num w:numId="156">
    <w:abstractNumId w:val="125"/>
  </w:num>
  <w:num w:numId="157">
    <w:abstractNumId w:val="92"/>
  </w:num>
  <w:num w:numId="158">
    <w:abstractNumId w:val="96"/>
  </w:num>
  <w:num w:numId="159">
    <w:abstractNumId w:val="418"/>
  </w:num>
  <w:num w:numId="160">
    <w:abstractNumId w:val="389"/>
  </w:num>
  <w:num w:numId="161">
    <w:abstractNumId w:val="346"/>
  </w:num>
  <w:num w:numId="162">
    <w:abstractNumId w:val="70"/>
  </w:num>
  <w:num w:numId="163">
    <w:abstractNumId w:val="257"/>
  </w:num>
  <w:num w:numId="164">
    <w:abstractNumId w:val="50"/>
  </w:num>
  <w:num w:numId="165">
    <w:abstractNumId w:val="425"/>
  </w:num>
  <w:num w:numId="166">
    <w:abstractNumId w:val="143"/>
  </w:num>
  <w:num w:numId="167">
    <w:abstractNumId w:val="245"/>
  </w:num>
  <w:num w:numId="168">
    <w:abstractNumId w:val="503"/>
  </w:num>
  <w:num w:numId="169">
    <w:abstractNumId w:val="200"/>
  </w:num>
  <w:num w:numId="170">
    <w:abstractNumId w:val="356"/>
  </w:num>
  <w:num w:numId="171">
    <w:abstractNumId w:val="148"/>
  </w:num>
  <w:num w:numId="172">
    <w:abstractNumId w:val="226"/>
  </w:num>
  <w:num w:numId="173">
    <w:abstractNumId w:val="24"/>
  </w:num>
  <w:num w:numId="174">
    <w:abstractNumId w:val="475"/>
  </w:num>
  <w:num w:numId="175">
    <w:abstractNumId w:val="170"/>
  </w:num>
  <w:num w:numId="176">
    <w:abstractNumId w:val="290"/>
  </w:num>
  <w:num w:numId="177">
    <w:abstractNumId w:val="324"/>
  </w:num>
  <w:num w:numId="178">
    <w:abstractNumId w:val="146"/>
  </w:num>
  <w:num w:numId="179">
    <w:abstractNumId w:val="132"/>
  </w:num>
  <w:num w:numId="180">
    <w:abstractNumId w:val="351"/>
  </w:num>
  <w:num w:numId="181">
    <w:abstractNumId w:val="358"/>
  </w:num>
  <w:num w:numId="182">
    <w:abstractNumId w:val="513"/>
  </w:num>
  <w:num w:numId="183">
    <w:abstractNumId w:val="241"/>
  </w:num>
  <w:num w:numId="184">
    <w:abstractNumId w:val="486"/>
  </w:num>
  <w:num w:numId="185">
    <w:abstractNumId w:val="348"/>
  </w:num>
  <w:num w:numId="186">
    <w:abstractNumId w:val="307"/>
  </w:num>
  <w:num w:numId="187">
    <w:abstractNumId w:val="151"/>
  </w:num>
  <w:num w:numId="188">
    <w:abstractNumId w:val="34"/>
  </w:num>
  <w:num w:numId="189">
    <w:abstractNumId w:val="386"/>
  </w:num>
  <w:num w:numId="190">
    <w:abstractNumId w:val="426"/>
  </w:num>
  <w:num w:numId="191">
    <w:abstractNumId w:val="127"/>
  </w:num>
  <w:num w:numId="192">
    <w:abstractNumId w:val="169"/>
  </w:num>
  <w:num w:numId="193">
    <w:abstractNumId w:val="9"/>
  </w:num>
  <w:num w:numId="194">
    <w:abstractNumId w:val="427"/>
  </w:num>
  <w:num w:numId="195">
    <w:abstractNumId w:val="7"/>
  </w:num>
  <w:num w:numId="196">
    <w:abstractNumId w:val="51"/>
  </w:num>
  <w:num w:numId="197">
    <w:abstractNumId w:val="457"/>
  </w:num>
  <w:num w:numId="198">
    <w:abstractNumId w:val="414"/>
  </w:num>
  <w:num w:numId="199">
    <w:abstractNumId w:val="319"/>
  </w:num>
  <w:num w:numId="200">
    <w:abstractNumId w:val="253"/>
  </w:num>
  <w:num w:numId="201">
    <w:abstractNumId w:val="432"/>
  </w:num>
  <w:num w:numId="202">
    <w:abstractNumId w:val="242"/>
  </w:num>
  <w:num w:numId="203">
    <w:abstractNumId w:val="90"/>
  </w:num>
  <w:num w:numId="204">
    <w:abstractNumId w:val="11"/>
  </w:num>
  <w:num w:numId="205">
    <w:abstractNumId w:val="456"/>
  </w:num>
  <w:num w:numId="206">
    <w:abstractNumId w:val="390"/>
  </w:num>
  <w:num w:numId="207">
    <w:abstractNumId w:val="510"/>
  </w:num>
  <w:num w:numId="208">
    <w:abstractNumId w:val="116"/>
  </w:num>
  <w:num w:numId="209">
    <w:abstractNumId w:val="320"/>
  </w:num>
  <w:num w:numId="210">
    <w:abstractNumId w:val="258"/>
  </w:num>
  <w:num w:numId="211">
    <w:abstractNumId w:val="515"/>
  </w:num>
  <w:num w:numId="212">
    <w:abstractNumId w:val="353"/>
  </w:num>
  <w:num w:numId="213">
    <w:abstractNumId w:val="397"/>
  </w:num>
  <w:num w:numId="214">
    <w:abstractNumId w:val="505"/>
  </w:num>
  <w:num w:numId="215">
    <w:abstractNumId w:val="284"/>
  </w:num>
  <w:num w:numId="216">
    <w:abstractNumId w:val="395"/>
  </w:num>
  <w:num w:numId="217">
    <w:abstractNumId w:val="485"/>
  </w:num>
  <w:num w:numId="218">
    <w:abstractNumId w:val="470"/>
  </w:num>
  <w:num w:numId="219">
    <w:abstractNumId w:val="225"/>
  </w:num>
  <w:num w:numId="220">
    <w:abstractNumId w:val="26"/>
  </w:num>
  <w:num w:numId="221">
    <w:abstractNumId w:val="8"/>
  </w:num>
  <w:num w:numId="222">
    <w:abstractNumId w:val="131"/>
  </w:num>
  <w:num w:numId="223">
    <w:abstractNumId w:val="213"/>
  </w:num>
  <w:num w:numId="224">
    <w:abstractNumId w:val="154"/>
  </w:num>
  <w:num w:numId="225">
    <w:abstractNumId w:val="370"/>
  </w:num>
  <w:num w:numId="226">
    <w:abstractNumId w:val="231"/>
  </w:num>
  <w:num w:numId="227">
    <w:abstractNumId w:val="331"/>
  </w:num>
  <w:num w:numId="228">
    <w:abstractNumId w:val="309"/>
  </w:num>
  <w:num w:numId="229">
    <w:abstractNumId w:val="64"/>
  </w:num>
  <w:num w:numId="230">
    <w:abstractNumId w:val="416"/>
  </w:num>
  <w:num w:numId="231">
    <w:abstractNumId w:val="495"/>
  </w:num>
  <w:num w:numId="232">
    <w:abstractNumId w:val="212"/>
  </w:num>
  <w:num w:numId="233">
    <w:abstractNumId w:val="372"/>
  </w:num>
  <w:num w:numId="234">
    <w:abstractNumId w:val="39"/>
  </w:num>
  <w:num w:numId="235">
    <w:abstractNumId w:val="133"/>
  </w:num>
  <w:num w:numId="236">
    <w:abstractNumId w:val="194"/>
  </w:num>
  <w:num w:numId="237">
    <w:abstractNumId w:val="339"/>
  </w:num>
  <w:num w:numId="238">
    <w:abstractNumId w:val="237"/>
  </w:num>
  <w:num w:numId="239">
    <w:abstractNumId w:val="452"/>
  </w:num>
  <w:num w:numId="240">
    <w:abstractNumId w:val="401"/>
  </w:num>
  <w:num w:numId="241">
    <w:abstractNumId w:val="216"/>
  </w:num>
  <w:num w:numId="242">
    <w:abstractNumId w:val="87"/>
  </w:num>
  <w:num w:numId="243">
    <w:abstractNumId w:val="464"/>
  </w:num>
  <w:num w:numId="244">
    <w:abstractNumId w:val="207"/>
  </w:num>
  <w:num w:numId="245">
    <w:abstractNumId w:val="100"/>
  </w:num>
  <w:num w:numId="246">
    <w:abstractNumId w:val="459"/>
  </w:num>
  <w:num w:numId="247">
    <w:abstractNumId w:val="350"/>
  </w:num>
  <w:num w:numId="248">
    <w:abstractNumId w:val="402"/>
  </w:num>
  <w:num w:numId="249">
    <w:abstractNumId w:val="187"/>
  </w:num>
  <w:num w:numId="250">
    <w:abstractNumId w:val="298"/>
  </w:num>
  <w:num w:numId="251">
    <w:abstractNumId w:val="97"/>
  </w:num>
  <w:num w:numId="252">
    <w:abstractNumId w:val="482"/>
  </w:num>
  <w:num w:numId="253">
    <w:abstractNumId w:val="424"/>
  </w:num>
  <w:num w:numId="254">
    <w:abstractNumId w:val="504"/>
  </w:num>
  <w:num w:numId="255">
    <w:abstractNumId w:val="156"/>
  </w:num>
  <w:num w:numId="256">
    <w:abstractNumId w:val="135"/>
  </w:num>
  <w:num w:numId="257">
    <w:abstractNumId w:val="98"/>
  </w:num>
  <w:num w:numId="258">
    <w:abstractNumId w:val="275"/>
  </w:num>
  <w:num w:numId="259">
    <w:abstractNumId w:val="489"/>
  </w:num>
  <w:num w:numId="260">
    <w:abstractNumId w:val="313"/>
  </w:num>
  <w:num w:numId="261">
    <w:abstractNumId w:val="2"/>
  </w:num>
  <w:num w:numId="262">
    <w:abstractNumId w:val="449"/>
  </w:num>
  <w:num w:numId="263">
    <w:abstractNumId w:val="442"/>
  </w:num>
  <w:num w:numId="264">
    <w:abstractNumId w:val="211"/>
  </w:num>
  <w:num w:numId="265">
    <w:abstractNumId w:val="297"/>
  </w:num>
  <w:num w:numId="266">
    <w:abstractNumId w:val="296"/>
  </w:num>
  <w:num w:numId="267">
    <w:abstractNumId w:val="128"/>
  </w:num>
  <w:num w:numId="268">
    <w:abstractNumId w:val="35"/>
  </w:num>
  <w:num w:numId="269">
    <w:abstractNumId w:val="310"/>
  </w:num>
  <w:num w:numId="270">
    <w:abstractNumId w:val="364"/>
  </w:num>
  <w:num w:numId="271">
    <w:abstractNumId w:val="471"/>
  </w:num>
  <w:num w:numId="272">
    <w:abstractNumId w:val="420"/>
  </w:num>
  <w:num w:numId="273">
    <w:abstractNumId w:val="84"/>
  </w:num>
  <w:num w:numId="274">
    <w:abstractNumId w:val="458"/>
  </w:num>
  <w:num w:numId="275">
    <w:abstractNumId w:val="66"/>
  </w:num>
  <w:num w:numId="276">
    <w:abstractNumId w:val="477"/>
  </w:num>
  <w:num w:numId="277">
    <w:abstractNumId w:val="398"/>
  </w:num>
  <w:num w:numId="278">
    <w:abstractNumId w:val="421"/>
  </w:num>
  <w:num w:numId="279">
    <w:abstractNumId w:val="196"/>
  </w:num>
  <w:num w:numId="280">
    <w:abstractNumId w:val="94"/>
  </w:num>
  <w:num w:numId="281">
    <w:abstractNumId w:val="60"/>
  </w:num>
  <w:num w:numId="282">
    <w:abstractNumId w:val="463"/>
  </w:num>
  <w:num w:numId="283">
    <w:abstractNumId w:val="104"/>
  </w:num>
  <w:num w:numId="284">
    <w:abstractNumId w:val="462"/>
  </w:num>
  <w:num w:numId="285">
    <w:abstractNumId w:val="357"/>
  </w:num>
  <w:num w:numId="286">
    <w:abstractNumId w:val="384"/>
  </w:num>
  <w:num w:numId="287">
    <w:abstractNumId w:val="16"/>
  </w:num>
  <w:num w:numId="288">
    <w:abstractNumId w:val="412"/>
  </w:num>
  <w:num w:numId="289">
    <w:abstractNumId w:val="453"/>
  </w:num>
  <w:num w:numId="290">
    <w:abstractNumId w:val="272"/>
  </w:num>
  <w:num w:numId="291">
    <w:abstractNumId w:val="439"/>
  </w:num>
  <w:num w:numId="292">
    <w:abstractNumId w:val="202"/>
  </w:num>
  <w:num w:numId="293">
    <w:abstractNumId w:val="224"/>
  </w:num>
  <w:num w:numId="294">
    <w:abstractNumId w:val="375"/>
  </w:num>
  <w:num w:numId="295">
    <w:abstractNumId w:val="467"/>
  </w:num>
  <w:num w:numId="296">
    <w:abstractNumId w:val="239"/>
  </w:num>
  <w:num w:numId="297">
    <w:abstractNumId w:val="263"/>
  </w:num>
  <w:num w:numId="298">
    <w:abstractNumId w:val="429"/>
  </w:num>
  <w:num w:numId="299">
    <w:abstractNumId w:val="6"/>
  </w:num>
  <w:num w:numId="300">
    <w:abstractNumId w:val="493"/>
  </w:num>
  <w:num w:numId="301">
    <w:abstractNumId w:val="406"/>
  </w:num>
  <w:num w:numId="302">
    <w:abstractNumId w:val="454"/>
  </w:num>
  <w:num w:numId="303">
    <w:abstractNumId w:val="109"/>
  </w:num>
  <w:num w:numId="304">
    <w:abstractNumId w:val="273"/>
  </w:num>
  <w:num w:numId="305">
    <w:abstractNumId w:val="422"/>
  </w:num>
  <w:num w:numId="306">
    <w:abstractNumId w:val="164"/>
  </w:num>
  <w:num w:numId="307">
    <w:abstractNumId w:val="266"/>
  </w:num>
  <w:num w:numId="308">
    <w:abstractNumId w:val="17"/>
  </w:num>
  <w:num w:numId="309">
    <w:abstractNumId w:val="405"/>
  </w:num>
  <w:num w:numId="310">
    <w:abstractNumId w:val="343"/>
  </w:num>
  <w:num w:numId="311">
    <w:abstractNumId w:val="476"/>
  </w:num>
  <w:num w:numId="312">
    <w:abstractNumId w:val="431"/>
  </w:num>
  <w:num w:numId="313">
    <w:abstractNumId w:val="280"/>
  </w:num>
  <w:num w:numId="314">
    <w:abstractNumId w:val="445"/>
  </w:num>
  <w:num w:numId="315">
    <w:abstractNumId w:val="14"/>
  </w:num>
  <w:num w:numId="316">
    <w:abstractNumId w:val="141"/>
  </w:num>
  <w:num w:numId="317">
    <w:abstractNumId w:val="178"/>
  </w:num>
  <w:num w:numId="318">
    <w:abstractNumId w:val="160"/>
  </w:num>
  <w:num w:numId="319">
    <w:abstractNumId w:val="175"/>
  </w:num>
  <w:num w:numId="320">
    <w:abstractNumId w:val="201"/>
  </w:num>
  <w:num w:numId="321">
    <w:abstractNumId w:val="184"/>
  </w:num>
  <w:num w:numId="322">
    <w:abstractNumId w:val="219"/>
  </w:num>
  <w:num w:numId="323">
    <w:abstractNumId w:val="112"/>
  </w:num>
  <w:num w:numId="324">
    <w:abstractNumId w:val="377"/>
  </w:num>
  <w:num w:numId="325">
    <w:abstractNumId w:val="404"/>
  </w:num>
  <w:num w:numId="326">
    <w:abstractNumId w:val="165"/>
  </w:num>
  <w:num w:numId="327">
    <w:abstractNumId w:val="367"/>
  </w:num>
  <w:num w:numId="328">
    <w:abstractNumId w:val="333"/>
  </w:num>
  <w:num w:numId="329">
    <w:abstractNumId w:val="159"/>
  </w:num>
  <w:num w:numId="330">
    <w:abstractNumId w:val="33"/>
  </w:num>
  <w:num w:numId="331">
    <w:abstractNumId w:val="59"/>
  </w:num>
  <w:num w:numId="332">
    <w:abstractNumId w:val="340"/>
  </w:num>
  <w:num w:numId="333">
    <w:abstractNumId w:val="305"/>
  </w:num>
  <w:num w:numId="334">
    <w:abstractNumId w:val="501"/>
  </w:num>
  <w:num w:numId="335">
    <w:abstractNumId w:val="354"/>
  </w:num>
  <w:num w:numId="336">
    <w:abstractNumId w:val="328"/>
  </w:num>
  <w:num w:numId="337">
    <w:abstractNumId w:val="468"/>
  </w:num>
  <w:num w:numId="338">
    <w:abstractNumId w:val="218"/>
  </w:num>
  <w:num w:numId="339">
    <w:abstractNumId w:val="294"/>
  </w:num>
  <w:num w:numId="340">
    <w:abstractNumId w:val="47"/>
  </w:num>
  <w:num w:numId="341">
    <w:abstractNumId w:val="318"/>
  </w:num>
  <w:num w:numId="342">
    <w:abstractNumId w:val="285"/>
  </w:num>
  <w:num w:numId="343">
    <w:abstractNumId w:val="138"/>
  </w:num>
  <w:num w:numId="344">
    <w:abstractNumId w:val="507"/>
  </w:num>
  <w:num w:numId="345">
    <w:abstractNumId w:val="210"/>
  </w:num>
  <w:num w:numId="346">
    <w:abstractNumId w:val="49"/>
  </w:num>
  <w:num w:numId="347">
    <w:abstractNumId w:val="329"/>
  </w:num>
  <w:num w:numId="348">
    <w:abstractNumId w:val="492"/>
  </w:num>
  <w:num w:numId="349">
    <w:abstractNumId w:val="345"/>
  </w:num>
  <w:num w:numId="350">
    <w:abstractNumId w:val="360"/>
  </w:num>
  <w:num w:numId="351">
    <w:abstractNumId w:val="0"/>
  </w:num>
  <w:num w:numId="352">
    <w:abstractNumId w:val="25"/>
  </w:num>
  <w:num w:numId="353">
    <w:abstractNumId w:val="430"/>
  </w:num>
  <w:num w:numId="354">
    <w:abstractNumId w:val="67"/>
  </w:num>
  <w:num w:numId="355">
    <w:abstractNumId w:val="450"/>
  </w:num>
  <w:num w:numId="356">
    <w:abstractNumId w:val="274"/>
  </w:num>
  <w:num w:numId="357">
    <w:abstractNumId w:val="80"/>
  </w:num>
  <w:num w:numId="358">
    <w:abstractNumId w:val="359"/>
  </w:num>
  <w:num w:numId="359">
    <w:abstractNumId w:val="217"/>
  </w:num>
  <w:num w:numId="360">
    <w:abstractNumId w:val="487"/>
  </w:num>
  <w:num w:numId="361">
    <w:abstractNumId w:val="461"/>
  </w:num>
  <w:num w:numId="362">
    <w:abstractNumId w:val="85"/>
  </w:num>
  <w:num w:numId="363">
    <w:abstractNumId w:val="77"/>
  </w:num>
  <w:num w:numId="364">
    <w:abstractNumId w:val="234"/>
  </w:num>
  <w:num w:numId="365">
    <w:abstractNumId w:val="222"/>
  </w:num>
  <w:num w:numId="366">
    <w:abstractNumId w:val="250"/>
  </w:num>
  <w:num w:numId="367">
    <w:abstractNumId w:val="62"/>
  </w:num>
  <w:num w:numId="368">
    <w:abstractNumId w:val="251"/>
  </w:num>
  <w:num w:numId="369">
    <w:abstractNumId w:val="220"/>
  </w:num>
  <w:num w:numId="370">
    <w:abstractNumId w:val="413"/>
  </w:num>
  <w:num w:numId="371">
    <w:abstractNumId w:val="174"/>
  </w:num>
  <w:num w:numId="372">
    <w:abstractNumId w:val="150"/>
  </w:num>
  <w:num w:numId="373">
    <w:abstractNumId w:val="44"/>
  </w:num>
  <w:num w:numId="374">
    <w:abstractNumId w:val="20"/>
  </w:num>
  <w:num w:numId="375">
    <w:abstractNumId w:val="54"/>
  </w:num>
  <w:num w:numId="376">
    <w:abstractNumId w:val="519"/>
  </w:num>
  <w:num w:numId="377">
    <w:abstractNumId w:val="455"/>
  </w:num>
  <w:num w:numId="378">
    <w:abstractNumId w:val="137"/>
  </w:num>
  <w:num w:numId="379">
    <w:abstractNumId w:val="145"/>
  </w:num>
  <w:num w:numId="380">
    <w:abstractNumId w:val="89"/>
  </w:num>
  <w:num w:numId="381">
    <w:abstractNumId w:val="441"/>
  </w:num>
  <w:num w:numId="382">
    <w:abstractNumId w:val="134"/>
  </w:num>
  <w:num w:numId="383">
    <w:abstractNumId w:val="383"/>
  </w:num>
  <w:num w:numId="384">
    <w:abstractNumId w:val="183"/>
  </w:num>
  <w:num w:numId="385">
    <w:abstractNumId w:val="10"/>
  </w:num>
  <w:num w:numId="386">
    <w:abstractNumId w:val="521"/>
  </w:num>
  <w:num w:numId="387">
    <w:abstractNumId w:val="488"/>
  </w:num>
  <w:num w:numId="388">
    <w:abstractNumId w:val="514"/>
  </w:num>
  <w:num w:numId="389">
    <w:abstractNumId w:val="208"/>
  </w:num>
  <w:num w:numId="390">
    <w:abstractNumId w:val="336"/>
  </w:num>
  <w:num w:numId="391">
    <w:abstractNumId w:val="88"/>
  </w:num>
  <w:num w:numId="392">
    <w:abstractNumId w:val="108"/>
  </w:num>
  <w:num w:numId="393">
    <w:abstractNumId w:val="179"/>
  </w:num>
  <w:num w:numId="394">
    <w:abstractNumId w:val="520"/>
  </w:num>
  <w:num w:numId="395">
    <w:abstractNumId w:val="23"/>
  </w:num>
  <w:num w:numId="396">
    <w:abstractNumId w:val="304"/>
  </w:num>
  <w:num w:numId="397">
    <w:abstractNumId w:val="517"/>
  </w:num>
  <w:num w:numId="398">
    <w:abstractNumId w:val="365"/>
  </w:num>
  <w:num w:numId="399">
    <w:abstractNumId w:val="228"/>
  </w:num>
  <w:num w:numId="400">
    <w:abstractNumId w:val="140"/>
  </w:num>
  <w:num w:numId="401">
    <w:abstractNumId w:val="18"/>
  </w:num>
  <w:num w:numId="402">
    <w:abstractNumId w:val="396"/>
  </w:num>
  <w:num w:numId="403">
    <w:abstractNumId w:val="117"/>
  </w:num>
  <w:num w:numId="404">
    <w:abstractNumId w:val="182"/>
  </w:num>
  <w:num w:numId="405">
    <w:abstractNumId w:val="190"/>
  </w:num>
  <w:num w:numId="406">
    <w:abstractNumId w:val="122"/>
  </w:num>
  <w:num w:numId="407">
    <w:abstractNumId w:val="185"/>
  </w:num>
  <w:num w:numId="408">
    <w:abstractNumId w:val="203"/>
  </w:num>
  <w:num w:numId="409">
    <w:abstractNumId w:val="466"/>
  </w:num>
  <w:num w:numId="410">
    <w:abstractNumId w:val="355"/>
  </w:num>
  <w:num w:numId="411">
    <w:abstractNumId w:val="409"/>
  </w:num>
  <w:num w:numId="412">
    <w:abstractNumId w:val="283"/>
  </w:num>
  <w:num w:numId="413">
    <w:abstractNumId w:val="181"/>
  </w:num>
  <w:num w:numId="414">
    <w:abstractNumId w:val="99"/>
  </w:num>
  <w:num w:numId="415">
    <w:abstractNumId w:val="193"/>
  </w:num>
  <w:num w:numId="416">
    <w:abstractNumId w:val="235"/>
  </w:num>
  <w:num w:numId="417">
    <w:abstractNumId w:val="380"/>
  </w:num>
  <w:num w:numId="418">
    <w:abstractNumId w:val="334"/>
  </w:num>
  <w:num w:numId="419">
    <w:abstractNumId w:val="399"/>
  </w:num>
  <w:num w:numId="420">
    <w:abstractNumId w:val="45"/>
  </w:num>
  <w:num w:numId="421">
    <w:abstractNumId w:val="163"/>
  </w:num>
  <w:num w:numId="422">
    <w:abstractNumId w:val="12"/>
  </w:num>
  <w:num w:numId="423">
    <w:abstractNumId w:val="271"/>
  </w:num>
  <w:num w:numId="424">
    <w:abstractNumId w:val="433"/>
  </w:num>
  <w:num w:numId="425">
    <w:abstractNumId w:val="83"/>
  </w:num>
  <w:num w:numId="426">
    <w:abstractNumId w:val="291"/>
  </w:num>
  <w:num w:numId="427">
    <w:abstractNumId w:val="498"/>
  </w:num>
  <w:num w:numId="428">
    <w:abstractNumId w:val="74"/>
  </w:num>
  <w:num w:numId="429">
    <w:abstractNumId w:val="311"/>
  </w:num>
  <w:num w:numId="430">
    <w:abstractNumId w:val="149"/>
  </w:num>
  <w:num w:numId="431">
    <w:abstractNumId w:val="232"/>
  </w:num>
  <w:num w:numId="432">
    <w:abstractNumId w:val="388"/>
  </w:num>
  <w:num w:numId="433">
    <w:abstractNumId w:val="215"/>
  </w:num>
  <w:num w:numId="434">
    <w:abstractNumId w:val="436"/>
  </w:num>
  <w:num w:numId="435">
    <w:abstractNumId w:val="198"/>
  </w:num>
  <w:num w:numId="436">
    <w:abstractNumId w:val="391"/>
  </w:num>
  <w:num w:numId="437">
    <w:abstractNumId w:val="265"/>
  </w:num>
  <w:num w:numId="438">
    <w:abstractNumId w:val="205"/>
  </w:num>
  <w:num w:numId="439">
    <w:abstractNumId w:val="472"/>
  </w:num>
  <w:num w:numId="440">
    <w:abstractNumId w:val="479"/>
  </w:num>
  <w:num w:numId="441">
    <w:abstractNumId w:val="293"/>
  </w:num>
  <w:num w:numId="442">
    <w:abstractNumId w:val="223"/>
  </w:num>
  <w:num w:numId="443">
    <w:abstractNumId w:val="378"/>
  </w:num>
  <w:num w:numId="444">
    <w:abstractNumId w:val="81"/>
  </w:num>
  <w:num w:numId="445">
    <w:abstractNumId w:val="166"/>
  </w:num>
  <w:num w:numId="446">
    <w:abstractNumId w:val="292"/>
  </w:num>
  <w:num w:numId="447">
    <w:abstractNumId w:val="37"/>
  </w:num>
  <w:num w:numId="448">
    <w:abstractNumId w:val="173"/>
  </w:num>
  <w:num w:numId="449">
    <w:abstractNumId w:val="76"/>
  </w:num>
  <w:num w:numId="450">
    <w:abstractNumId w:val="373"/>
  </w:num>
  <w:num w:numId="451">
    <w:abstractNumId w:val="161"/>
  </w:num>
  <w:num w:numId="452">
    <w:abstractNumId w:val="38"/>
  </w:num>
  <w:num w:numId="453">
    <w:abstractNumId w:val="113"/>
  </w:num>
  <w:num w:numId="454">
    <w:abstractNumId w:val="61"/>
  </w:num>
  <w:num w:numId="455">
    <w:abstractNumId w:val="110"/>
  </w:num>
  <w:num w:numId="456">
    <w:abstractNumId w:val="349"/>
  </w:num>
  <w:num w:numId="457">
    <w:abstractNumId w:val="269"/>
  </w:num>
  <w:num w:numId="458">
    <w:abstractNumId w:val="176"/>
  </w:num>
  <w:num w:numId="459">
    <w:abstractNumId w:val="323"/>
  </w:num>
  <w:num w:numId="460">
    <w:abstractNumId w:val="326"/>
  </w:num>
  <w:num w:numId="461">
    <w:abstractNumId w:val="114"/>
  </w:num>
  <w:num w:numId="462">
    <w:abstractNumId w:val="256"/>
  </w:num>
  <w:num w:numId="463">
    <w:abstractNumId w:val="437"/>
  </w:num>
  <w:num w:numId="464">
    <w:abstractNumId w:val="36"/>
  </w:num>
  <w:num w:numId="465">
    <w:abstractNumId w:val="289"/>
  </w:num>
  <w:num w:numId="466">
    <w:abstractNumId w:val="79"/>
  </w:num>
  <w:num w:numId="467">
    <w:abstractNumId w:val="530"/>
  </w:num>
  <w:num w:numId="468">
    <w:abstractNumId w:val="46"/>
  </w:num>
  <w:num w:numId="469">
    <w:abstractNumId w:val="130"/>
  </w:num>
  <w:num w:numId="470">
    <w:abstractNumId w:val="82"/>
  </w:num>
  <w:num w:numId="471">
    <w:abstractNumId w:val="31"/>
  </w:num>
  <w:num w:numId="472">
    <w:abstractNumId w:val="162"/>
  </w:num>
  <w:num w:numId="473">
    <w:abstractNumId w:val="167"/>
  </w:num>
  <w:num w:numId="474">
    <w:abstractNumId w:val="344"/>
  </w:num>
  <w:num w:numId="475">
    <w:abstractNumId w:val="287"/>
  </w:num>
  <w:num w:numId="476">
    <w:abstractNumId w:val="95"/>
  </w:num>
  <w:num w:numId="477">
    <w:abstractNumId w:val="385"/>
  </w:num>
  <w:num w:numId="478">
    <w:abstractNumId w:val="186"/>
  </w:num>
  <w:num w:numId="479">
    <w:abstractNumId w:val="451"/>
  </w:num>
  <w:num w:numId="480">
    <w:abstractNumId w:val="63"/>
  </w:num>
  <w:num w:numId="481">
    <w:abstractNumId w:val="172"/>
  </w:num>
  <w:num w:numId="482">
    <w:abstractNumId w:val="204"/>
  </w:num>
  <w:num w:numId="483">
    <w:abstractNumId w:val="129"/>
  </w:num>
  <w:num w:numId="484">
    <w:abstractNumId w:val="469"/>
  </w:num>
  <w:num w:numId="485">
    <w:abstractNumId w:val="264"/>
  </w:num>
  <w:num w:numId="486">
    <w:abstractNumId w:val="393"/>
  </w:num>
  <w:num w:numId="487">
    <w:abstractNumId w:val="29"/>
  </w:num>
  <w:num w:numId="488">
    <w:abstractNumId w:val="158"/>
  </w:num>
  <w:num w:numId="489">
    <w:abstractNumId w:val="306"/>
  </w:num>
  <w:num w:numId="490">
    <w:abstractNumId w:val="531"/>
  </w:num>
  <w:num w:numId="491">
    <w:abstractNumId w:val="142"/>
  </w:num>
  <w:num w:numId="492">
    <w:abstractNumId w:val="254"/>
  </w:num>
  <w:num w:numId="493">
    <w:abstractNumId w:val="300"/>
  </w:num>
  <w:num w:numId="494">
    <w:abstractNumId w:val="197"/>
  </w:num>
  <w:num w:numId="495">
    <w:abstractNumId w:val="434"/>
  </w:num>
  <w:num w:numId="496">
    <w:abstractNumId w:val="248"/>
  </w:num>
  <w:num w:numId="497">
    <w:abstractNumId w:val="209"/>
  </w:num>
  <w:num w:numId="498">
    <w:abstractNumId w:val="260"/>
  </w:num>
  <w:num w:numId="499">
    <w:abstractNumId w:val="500"/>
  </w:num>
  <w:num w:numId="500">
    <w:abstractNumId w:val="321"/>
  </w:num>
  <w:num w:numId="501">
    <w:abstractNumId w:val="392"/>
  </w:num>
  <w:num w:numId="502">
    <w:abstractNumId w:val="278"/>
  </w:num>
  <w:num w:numId="503">
    <w:abstractNumId w:val="28"/>
  </w:num>
  <w:num w:numId="504">
    <w:abstractNumId w:val="52"/>
  </w:num>
  <w:num w:numId="505">
    <w:abstractNumId w:val="526"/>
  </w:num>
  <w:num w:numId="506">
    <w:abstractNumId w:val="400"/>
  </w:num>
  <w:num w:numId="507">
    <w:abstractNumId w:val="332"/>
  </w:num>
  <w:num w:numId="508">
    <w:abstractNumId w:val="524"/>
  </w:num>
  <w:num w:numId="509">
    <w:abstractNumId w:val="512"/>
  </w:num>
  <w:num w:numId="510">
    <w:abstractNumId w:val="75"/>
  </w:num>
  <w:num w:numId="511">
    <w:abstractNumId w:val="484"/>
  </w:num>
  <w:num w:numId="512">
    <w:abstractNumId w:val="352"/>
  </w:num>
  <w:num w:numId="513">
    <w:abstractNumId w:val="302"/>
  </w:num>
  <w:num w:numId="514">
    <w:abstractNumId w:val="314"/>
  </w:num>
  <w:num w:numId="515">
    <w:abstractNumId w:val="443"/>
  </w:num>
  <w:num w:numId="516">
    <w:abstractNumId w:val="415"/>
  </w:num>
  <w:num w:numId="517">
    <w:abstractNumId w:val="72"/>
  </w:num>
  <w:num w:numId="518">
    <w:abstractNumId w:val="147"/>
  </w:num>
  <w:num w:numId="519">
    <w:abstractNumId w:val="119"/>
  </w:num>
  <w:num w:numId="520">
    <w:abstractNumId w:val="227"/>
  </w:num>
  <w:num w:numId="521">
    <w:abstractNumId w:val="286"/>
  </w:num>
  <w:num w:numId="522">
    <w:abstractNumId w:val="21"/>
  </w:num>
  <w:num w:numId="523">
    <w:abstractNumId w:val="410"/>
  </w:num>
  <w:num w:numId="524">
    <w:abstractNumId w:val="491"/>
  </w:num>
  <w:num w:numId="525">
    <w:abstractNumId w:val="494"/>
  </w:num>
  <w:num w:numId="526">
    <w:abstractNumId w:val="518"/>
  </w:num>
  <w:num w:numId="527">
    <w:abstractNumId w:val="191"/>
  </w:num>
  <w:num w:numId="528">
    <w:abstractNumId w:val="295"/>
  </w:num>
  <w:num w:numId="529">
    <w:abstractNumId w:val="195"/>
  </w:num>
  <w:num w:numId="530">
    <w:abstractNumId w:val="483"/>
  </w:num>
  <w:num w:numId="531">
    <w:abstractNumId w:val="497"/>
  </w:num>
  <w:num w:numId="532">
    <w:abstractNumId w:val="376"/>
  </w:num>
  <w:numIdMacAtCleanup w:val="5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hdrShapeDefaults>
    <o:shapedefaults v:ext="edit" spidmax="2049">
      <o:colormenu v:ext="edit" fillcolor="none [660]"/>
    </o:shapedefaults>
  </w:hdrShapeDefaults>
  <w:footnotePr>
    <w:footnote w:id="-1"/>
    <w:footnote w:id="0"/>
  </w:footnotePr>
  <w:endnotePr>
    <w:endnote w:id="-1"/>
    <w:endnote w:id="0"/>
  </w:endnotePr>
  <w:compat>
    <w:ulTrailSpace/>
    <w:useFELayout/>
    <w:compatSetting w:name="compatibilityMode" w:uri="http://schemas.microsoft.com/office/word" w:val="12"/>
  </w:compat>
  <w:rsids>
    <w:rsidRoot w:val="008455F2"/>
    <w:rsid w:val="008455F2"/>
    <w:rsid w:val="009D6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660]"/>
    </o:shapedefaults>
    <o:shapelayout v:ext="edit">
      <o:idmap v:ext="edit" data="1"/>
    </o:shapelayout>
  </w:shapeDefaults>
  <w:decimalSymbol w:val="."/>
  <w:listSeparator w:val=","/>
  <w15:docId w15:val="{C6F69151-4E90-4DFB-A63F-8C74E81D6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20"/>
      <w:outlineLvl w:val="0"/>
    </w:pPr>
    <w:rPr>
      <w:b/>
      <w:bCs/>
      <w:sz w:val="18"/>
      <w:szCs w:val="18"/>
    </w:rPr>
  </w:style>
  <w:style w:type="paragraph" w:styleId="Heading2">
    <w:name w:val="heading 2"/>
    <w:basedOn w:val="Normal"/>
    <w:uiPriority w:val="1"/>
    <w:qFormat/>
    <w:pPr>
      <w:spacing w:line="203" w:lineRule="exact"/>
      <w:ind w:left="517"/>
      <w:outlineLvl w:val="1"/>
    </w:pPr>
    <w:rPr>
      <w:b/>
      <w:bCs/>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firstLine="396"/>
      <w:jc w:val="both"/>
    </w:pPr>
    <w:rPr>
      <w:sz w:val="18"/>
      <w:szCs w:val="18"/>
    </w:rPr>
  </w:style>
  <w:style w:type="paragraph" w:styleId="ListParagraph">
    <w:name w:val="List Paragraph"/>
    <w:basedOn w:val="Normal"/>
    <w:uiPriority w:val="1"/>
    <w:qFormat/>
    <w:pPr>
      <w:ind w:left="120" w:firstLine="397"/>
    </w:pPr>
  </w:style>
  <w:style w:type="paragraph" w:customStyle="1" w:styleId="TableParagraph">
    <w:name w:val="Table Paragraph"/>
    <w:basedOn w:val="Normal"/>
    <w:uiPriority w:val="1"/>
    <w:qFormat/>
    <w:pPr>
      <w:ind w:left="56"/>
    </w:pPr>
  </w:style>
  <w:style w:type="paragraph" w:customStyle="1" w:styleId="NASLOVZLATO">
    <w:name w:val="NASLOV ZLATO"/>
    <w:basedOn w:val="Title"/>
    <w:qFormat/>
    <w:rsid w:val="009D632A"/>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podnaslovpropisa">
    <w:name w:val="podnaslovpropisa"/>
    <w:basedOn w:val="Normal"/>
    <w:rsid w:val="009D632A"/>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9D632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632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9D632A"/>
    <w:pPr>
      <w:tabs>
        <w:tab w:val="center" w:pos="4680"/>
        <w:tab w:val="right" w:pos="9360"/>
      </w:tabs>
    </w:pPr>
  </w:style>
  <w:style w:type="character" w:customStyle="1" w:styleId="HeaderChar">
    <w:name w:val="Header Char"/>
    <w:basedOn w:val="DefaultParagraphFont"/>
    <w:link w:val="Header"/>
    <w:uiPriority w:val="99"/>
    <w:rsid w:val="009D632A"/>
    <w:rPr>
      <w:rFonts w:ascii="Times New Roman" w:eastAsia="Times New Roman" w:hAnsi="Times New Roman" w:cs="Times New Roman"/>
    </w:rPr>
  </w:style>
  <w:style w:type="paragraph" w:styleId="Footer">
    <w:name w:val="footer"/>
    <w:basedOn w:val="Normal"/>
    <w:link w:val="FooterChar"/>
    <w:uiPriority w:val="99"/>
    <w:unhideWhenUsed/>
    <w:rsid w:val="009D632A"/>
    <w:pPr>
      <w:tabs>
        <w:tab w:val="center" w:pos="4680"/>
        <w:tab w:val="right" w:pos="9360"/>
      </w:tabs>
    </w:pPr>
  </w:style>
  <w:style w:type="character" w:customStyle="1" w:styleId="FooterChar">
    <w:name w:val="Footer Char"/>
    <w:basedOn w:val="DefaultParagraphFont"/>
    <w:link w:val="Footer"/>
    <w:uiPriority w:val="99"/>
    <w:rsid w:val="009D632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youtube.com/watch?v=MDy_XrWfxHY" TargetMode="External"/><Relationship Id="rId18" Type="http://schemas.openxmlformats.org/officeDocument/2006/relationships/hyperlink" Target="http://www.youtube.com/" TargetMode="External"/><Relationship Id="rId26" Type="http://schemas.openxmlformats.org/officeDocument/2006/relationships/hyperlink" Target="http://www.youtube.com/" TargetMode="External"/><Relationship Id="rId39" Type="http://schemas.openxmlformats.org/officeDocument/2006/relationships/theme" Target="theme/theme1.xml"/><Relationship Id="rId21" Type="http://schemas.openxmlformats.org/officeDocument/2006/relationships/hyperlink" Target="http://www/" TargetMode="External"/><Relationship Id="rId34" Type="http://schemas.openxmlformats.org/officeDocument/2006/relationships/hyperlink" Target="http://www.scientix.eu/" TargetMode="External"/><Relationship Id="rId7" Type="http://schemas.openxmlformats.org/officeDocument/2006/relationships/image" Target="media/image1.png"/><Relationship Id="rId12" Type="http://schemas.openxmlformats.org/officeDocument/2006/relationships/hyperlink" Target="http://www.youtube.com/watch?v=oiMOinQU5AY" TargetMode="External"/><Relationship Id="rId17" Type="http://schemas.openxmlformats.org/officeDocument/2006/relationships/hyperlink" Target="http://www.youtube.com/" TargetMode="External"/><Relationship Id="rId25" Type="http://schemas.openxmlformats.org/officeDocument/2006/relationships/hyperlink" Target="http://www.youtube.com/" TargetMode="External"/><Relationship Id="rId33" Type="http://schemas.openxmlformats.org/officeDocument/2006/relationships/hyperlink" Target="http://www.cpn.r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youtube.com/watch?v=bL2fGdfG3X0" TargetMode="External"/><Relationship Id="rId20" Type="http://schemas.openxmlformats.org/officeDocument/2006/relationships/hyperlink" Target="http://www.youtube.com/watch?v=M8kX3rWvBmQ" TargetMode="External"/><Relationship Id="rId29" Type="http://schemas.openxmlformats.org/officeDocument/2006/relationships/hyperlink" Target="http://www.youtub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bL2fGdfG3X0" TargetMode="External"/><Relationship Id="rId24" Type="http://schemas.openxmlformats.org/officeDocument/2006/relationships/hyperlink" Target="http://www/" TargetMode="External"/><Relationship Id="rId32" Type="http://schemas.openxmlformats.org/officeDocument/2006/relationships/hyperlink" Target="http://popis2011.stat.rs/?p=3397)" TargetMode="External"/><Relationship Id="rId37" Type="http://schemas.openxmlformats.org/officeDocument/2006/relationships/hyperlink" Target="http://www.science-on-stage.eu/" TargetMode="External"/><Relationship Id="rId5" Type="http://schemas.openxmlformats.org/officeDocument/2006/relationships/footnotes" Target="footnotes.xml"/><Relationship Id="rId15" Type="http://schemas.openxmlformats.org/officeDocument/2006/relationships/hyperlink" Target="http://www.youtube.com/" TargetMode="External"/><Relationship Id="rId23" Type="http://schemas.openxmlformats.org/officeDocument/2006/relationships/hyperlink" Target="http://www.youtube.com/" TargetMode="External"/><Relationship Id="rId28" Type="http://schemas.openxmlformats.org/officeDocument/2006/relationships/hyperlink" Target="http://www/" TargetMode="External"/><Relationship Id="rId36" Type="http://schemas.openxmlformats.org/officeDocument/2006/relationships/hyperlink" Target="http://www/" TargetMode="External"/><Relationship Id="rId10" Type="http://schemas.openxmlformats.org/officeDocument/2006/relationships/hyperlink" Target="http://www.youtube.com/" TargetMode="External"/><Relationship Id="rId19" Type="http://schemas.openxmlformats.org/officeDocument/2006/relationships/hyperlink" Target="http://www.youtube.com/watch?v=Z7y-s8yG6oI" TargetMode="External"/><Relationship Id="rId31" Type="http://schemas.openxmlformats.org/officeDocument/2006/relationships/hyperlink" Target="http://www.youtube.com/" TargetMode="External"/><Relationship Id="rId4" Type="http://schemas.openxmlformats.org/officeDocument/2006/relationships/webSettings" Target="webSettings.xml"/><Relationship Id="rId9" Type="http://schemas.openxmlformats.org/officeDocument/2006/relationships/hyperlink" Target="http://www.youtube.com/" TargetMode="External"/><Relationship Id="rId14" Type="http://schemas.openxmlformats.org/officeDocument/2006/relationships/hyperlink" Target="http://www.youtube.com/" TargetMode="External"/><Relationship Id="rId22" Type="http://schemas.openxmlformats.org/officeDocument/2006/relationships/hyperlink" Target="http://www.youtube.com/watch?v=zOvsyamoEDg" TargetMode="External"/><Relationship Id="rId27" Type="http://schemas.openxmlformats.org/officeDocument/2006/relationships/hyperlink" Target="http://www.youtube.com/" TargetMode="External"/><Relationship Id="rId30" Type="http://schemas.openxmlformats.org/officeDocument/2006/relationships/hyperlink" Target="http://www/" TargetMode="External"/><Relationship Id="rId35" Type="http://schemas.openxmlformats.org/officeDocument/2006/relationships/hyperlink" Target="http://www.go-lab-project.eu/" TargetMode="Externa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276</Pages>
  <Words>244797</Words>
  <Characters>1395347</Characters>
  <Application>Microsoft Office Word</Application>
  <DocSecurity>0</DocSecurity>
  <Lines>11627</Lines>
  <Paragraphs>3273</Paragraphs>
  <ScaleCrop>false</ScaleCrop>
  <Company/>
  <LinksUpToDate>false</LinksUpToDate>
  <CharactersWithSpaces>1636871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cp:lastModifiedBy>
  <cp:revision>2</cp:revision>
  <dcterms:created xsi:type="dcterms:W3CDTF">2023-11-20T11:52:00Z</dcterms:created>
  <dcterms:modified xsi:type="dcterms:W3CDTF">2023-11-20T11:54:00Z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2018-08-31T00:00:00Z</vt:filetime>
  </property>
  <property fmtid="{D5CDD505-2E9C-101B-9397-08002B2CF9AE}" pid="3" name="Creator">
    <vt:lpwstr>PDF-XChange Editor 5.5.308.2</vt:lpwstr>
  </property>
  <property fmtid="{D5CDD505-2E9C-101B-9397-08002B2CF9AE}" pid="4" name="LastSaved">
    <vt:filetime>2023-11-20T00:00:00Z</vt:filetime>
  </property>
</Properties>
</file>